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10CB5" w:rsidRDefault="002760EC" w:rsidP="00EC2160">
      <w:pPr>
        <w:pStyle w:val="Heading1"/>
        <w:ind w:left="-1418"/>
      </w:pPr>
      <w:r>
        <w:t xml:space="preserve">My </w:t>
      </w:r>
      <w:r w:rsidR="00F10CB5">
        <w:t>Oral topic bucket</w:t>
      </w:r>
    </w:p>
    <w:p w:rsidR="00EA2DCD" w:rsidRDefault="0048067F" w:rsidP="00EC2160">
      <w:r w:rsidRPr="004473C5">
        <w:rPr>
          <w:rFonts w:hint="eastAsia"/>
        </w:rPr>
        <w:t>提炼几个适合我的百搭段子</w:t>
      </w:r>
      <w:r w:rsidR="004473C5" w:rsidRPr="004473C5">
        <w:rPr>
          <w:rFonts w:hint="eastAsia"/>
        </w:rPr>
        <w:t xml:space="preserve"> </w:t>
      </w:r>
      <w:hyperlink r:id="rId8" w:history="1">
        <w:r w:rsidR="00EA2DCD" w:rsidRPr="004473C5">
          <w:rPr>
            <w:rStyle w:val="Hyperlink"/>
            <w:color w:val="FF0000"/>
          </w:rPr>
          <w:t>http://mp.weixin.qq.com/s/hs-ENGFRS7oMcQ46qoHEhA</w:t>
        </w:r>
      </w:hyperlink>
      <w:r w:rsidR="00EA2DCD" w:rsidRPr="004473C5">
        <w:t xml:space="preserve"> </w:t>
      </w:r>
    </w:p>
    <w:p w:rsidR="00FB4E4E" w:rsidRPr="004473C5" w:rsidRDefault="00DB7264" w:rsidP="00EC2160">
      <w:pPr>
        <w:ind w:left="-1418"/>
        <w:rPr>
          <w:color w:val="FF0000"/>
        </w:rPr>
      </w:pPr>
      <w:r>
        <w:rPr>
          <w:rFonts w:ascii="SimSun" w:eastAsia="SimSun" w:hAnsi="SimSun" w:hint="eastAsia"/>
        </w:rPr>
        <w:t xml:space="preserve">规定自己每天写一个或者几个段子; </w:t>
      </w:r>
      <w:r w:rsidR="00FB4E4E">
        <w:rPr>
          <w:rFonts w:ascii="SimSun" w:eastAsia="SimSun" w:hAnsi="SimSun" w:hint="eastAsia"/>
        </w:rPr>
        <w:t>然后每天保证练习一个</w:t>
      </w:r>
      <w:r w:rsidR="00FB4E4E">
        <w:t>part2</w:t>
      </w:r>
      <w:r w:rsidR="00FB4E4E">
        <w:rPr>
          <w:rFonts w:ascii="SimSun" w:eastAsia="SimSun" w:hAnsi="SimSun" w:hint="eastAsia"/>
        </w:rPr>
        <w:t>，看十个</w:t>
      </w:r>
      <w:r w:rsidR="00FB4E4E">
        <w:t>PART3</w:t>
      </w:r>
      <w:r w:rsidR="00FB4E4E">
        <w:rPr>
          <w:rFonts w:ascii="SimSun" w:eastAsia="SimSun" w:hAnsi="SimSun" w:hint="eastAsia"/>
        </w:rPr>
        <w:t>的问题</w:t>
      </w:r>
      <w:r>
        <w:rPr>
          <w:rFonts w:ascii="SimSun" w:eastAsia="SimSun" w:hAnsi="SimSun" w:hint="eastAsia"/>
        </w:rPr>
        <w:t xml:space="preserve">; </w:t>
      </w:r>
    </w:p>
    <w:tbl>
      <w:tblPr>
        <w:tblStyle w:val="TableGrid"/>
        <w:tblW w:w="11145" w:type="dxa"/>
        <w:tblInd w:w="-1281" w:type="dxa"/>
        <w:tblLook w:val="04A0" w:firstRow="1" w:lastRow="0" w:firstColumn="1" w:lastColumn="0" w:noHBand="0" w:noVBand="1"/>
      </w:tblPr>
      <w:tblGrid>
        <w:gridCol w:w="2039"/>
        <w:gridCol w:w="7987"/>
        <w:gridCol w:w="1119"/>
      </w:tblGrid>
      <w:tr w:rsidR="00180C73" w:rsidRPr="000732DC" w:rsidTr="000732DC">
        <w:trPr>
          <w:trHeight w:val="474"/>
          <w:tblHeader/>
        </w:trPr>
        <w:tc>
          <w:tcPr>
            <w:tcW w:w="2039" w:type="dxa"/>
          </w:tcPr>
          <w:p w:rsidR="00180C73" w:rsidRPr="000732DC" w:rsidRDefault="00180C73" w:rsidP="00EC2160">
            <w:pPr>
              <w:ind w:left="-1418"/>
              <w:rPr>
                <w:b/>
                <w:highlight w:val="darkGray"/>
              </w:rPr>
            </w:pPr>
            <w:r w:rsidRPr="000732DC">
              <w:rPr>
                <w:b/>
                <w:highlight w:val="darkGray"/>
              </w:rPr>
              <w:t>Question</w:t>
            </w:r>
          </w:p>
        </w:tc>
        <w:tc>
          <w:tcPr>
            <w:tcW w:w="7987" w:type="dxa"/>
          </w:tcPr>
          <w:p w:rsidR="00180C73" w:rsidRDefault="00180C73" w:rsidP="00EC2160">
            <w:pPr>
              <w:ind w:left="127"/>
              <w:rPr>
                <w:b/>
                <w:highlight w:val="darkGray"/>
              </w:rPr>
            </w:pPr>
            <w:r w:rsidRPr="000732DC">
              <w:rPr>
                <w:b/>
                <w:highlight w:val="darkGray"/>
              </w:rPr>
              <w:t xml:space="preserve">My answer (one-size-fit-all) </w:t>
            </w:r>
          </w:p>
          <w:p w:rsidR="00473CDE" w:rsidRPr="000732DC" w:rsidRDefault="00473CDE" w:rsidP="00EC2160">
            <w:pPr>
              <w:ind w:left="-1418"/>
              <w:rPr>
                <w:b/>
                <w:highlight w:val="darkGray"/>
              </w:rPr>
            </w:pPr>
          </w:p>
        </w:tc>
        <w:tc>
          <w:tcPr>
            <w:tcW w:w="1119" w:type="dxa"/>
          </w:tcPr>
          <w:p w:rsidR="00180C73" w:rsidRPr="000732DC" w:rsidRDefault="00180C73" w:rsidP="00EC2160">
            <w:pPr>
              <w:ind w:left="-1418"/>
              <w:rPr>
                <w:b/>
                <w:highlight w:val="darkGray"/>
              </w:rPr>
            </w:pPr>
            <w:r w:rsidRPr="000732DC">
              <w:rPr>
                <w:b/>
                <w:highlight w:val="darkGray"/>
              </w:rPr>
              <w:t>To do</w:t>
            </w:r>
          </w:p>
        </w:tc>
      </w:tr>
      <w:tr w:rsidR="00180C73" w:rsidTr="0050401C">
        <w:trPr>
          <w:trHeight w:val="474"/>
        </w:trPr>
        <w:tc>
          <w:tcPr>
            <w:tcW w:w="2039" w:type="dxa"/>
          </w:tcPr>
          <w:p w:rsidR="00180C73" w:rsidRDefault="00180C73" w:rsidP="00EC2160">
            <w:pPr>
              <w:ind w:left="-1418"/>
            </w:pPr>
            <w:r>
              <w:t xml:space="preserve">Who is my role model?  </w:t>
            </w:r>
          </w:p>
        </w:tc>
        <w:tc>
          <w:tcPr>
            <w:tcW w:w="7987" w:type="dxa"/>
          </w:tcPr>
          <w:p w:rsidR="00180C73" w:rsidRDefault="003B7199" w:rsidP="00EC2160">
            <w:pPr>
              <w:pStyle w:val="ListParagraph"/>
              <w:numPr>
                <w:ilvl w:val="0"/>
                <w:numId w:val="32"/>
              </w:numPr>
              <w:ind w:left="-1418"/>
            </w:pPr>
            <w:r>
              <w:t>Venus William</w:t>
            </w:r>
            <w:r w:rsidR="00D6373E">
              <w:t xml:space="preserve"> </w:t>
            </w:r>
            <w:r w:rsidR="00D6373E" w:rsidRPr="00BD03D2">
              <w:rPr>
                <w:b/>
              </w:rPr>
              <w:t>(insistent = perseverant fight + unwavering belief</w:t>
            </w:r>
            <w:r w:rsidR="00071B55">
              <w:rPr>
                <w:b/>
              </w:rPr>
              <w:t xml:space="preserve"> + level-headed</w:t>
            </w:r>
            <w:r w:rsidR="00D6373E" w:rsidRPr="00BD03D2">
              <w:rPr>
                <w:b/>
              </w:rPr>
              <w:t>)</w:t>
            </w:r>
            <w:r w:rsidR="00D6373E">
              <w:t xml:space="preserve"> </w:t>
            </w:r>
            <w:r w:rsidR="00180C73">
              <w:t xml:space="preserve"> </w:t>
            </w:r>
            <w:r w:rsidR="00BD03D2">
              <w:br/>
            </w:r>
            <w:r w:rsidR="00180C73">
              <w:t>– Ref: the “Venus William (Tennis)” CNN topic</w:t>
            </w:r>
          </w:p>
          <w:p w:rsidR="003B7199" w:rsidRDefault="003B7199" w:rsidP="00EC2160">
            <w:pPr>
              <w:pStyle w:val="ListParagraph"/>
              <w:numPr>
                <w:ilvl w:val="0"/>
                <w:numId w:val="32"/>
              </w:numPr>
              <w:ind w:left="-1418"/>
            </w:pPr>
            <w:r w:rsidRPr="003B7199">
              <w:t>Kobe Brian</w:t>
            </w:r>
            <w:r w:rsidR="00BD03D2">
              <w:t xml:space="preserve"> </w:t>
            </w:r>
            <w:r w:rsidR="00BD03D2" w:rsidRPr="00BD03D2">
              <w:rPr>
                <w:b/>
              </w:rPr>
              <w:t>(hard-working, diligent)</w:t>
            </w:r>
            <w:r w:rsidRPr="00BD03D2">
              <w:rPr>
                <w:b/>
              </w:rPr>
              <w:t xml:space="preserve">: </w:t>
            </w:r>
            <w:r w:rsidR="00BD03D2">
              <w:br/>
            </w:r>
            <w:r w:rsidRPr="003B7199">
              <w:t xml:space="preserve">If you're a fan of basketball, you must know Kobe Brian's </w:t>
            </w:r>
            <w:r w:rsidRPr="003B7199">
              <w:rPr>
                <w:b/>
                <w:u w:val="single"/>
              </w:rPr>
              <w:t>immortal words</w:t>
            </w:r>
            <w:r w:rsidRPr="003B7199">
              <w:t xml:space="preserve"> </w:t>
            </w:r>
            <w:r w:rsidR="00F46C5D" w:rsidRPr="00F46C5D">
              <w:rPr>
                <w:rFonts w:hint="eastAsia"/>
                <w:sz w:val="12"/>
                <w:szCs w:val="12"/>
              </w:rPr>
              <w:t>不朽的名言</w:t>
            </w:r>
            <w:r w:rsidRPr="003B7199">
              <w:t>"Nobody knows what the LA looks like at 4:00 am at down, but I know "</w:t>
            </w:r>
            <w:r w:rsidR="00EB265D">
              <w:t>. He definitely put in extra hrs and effort to practice</w:t>
            </w:r>
          </w:p>
        </w:tc>
        <w:tc>
          <w:tcPr>
            <w:tcW w:w="1119" w:type="dxa"/>
          </w:tcPr>
          <w:p w:rsidR="00180C73" w:rsidRPr="00F351C1" w:rsidRDefault="00180C73" w:rsidP="00EC2160">
            <w:pPr>
              <w:ind w:left="-1418"/>
              <w:rPr>
                <w:highlight w:val="yellow"/>
              </w:rPr>
            </w:pPr>
            <w:r w:rsidRPr="00F351C1">
              <w:rPr>
                <w:highlight w:val="yellow"/>
              </w:rPr>
              <w:t>To write this script</w:t>
            </w:r>
          </w:p>
        </w:tc>
      </w:tr>
      <w:tr w:rsidR="00180C73" w:rsidTr="0050401C">
        <w:trPr>
          <w:trHeight w:val="2074"/>
        </w:trPr>
        <w:tc>
          <w:tcPr>
            <w:tcW w:w="2039" w:type="dxa"/>
          </w:tcPr>
          <w:p w:rsidR="00180C73" w:rsidRDefault="00180C73" w:rsidP="00EC2160">
            <w:pPr>
              <w:pStyle w:val="ListParagraph"/>
              <w:numPr>
                <w:ilvl w:val="0"/>
                <w:numId w:val="29"/>
              </w:numPr>
              <w:ind w:left="-1418"/>
            </w:pPr>
            <w:r>
              <w:t>What’s your interest/hobbies?</w:t>
            </w:r>
          </w:p>
          <w:p w:rsidR="00280C83" w:rsidRDefault="00280C83" w:rsidP="00EC2160">
            <w:pPr>
              <w:pStyle w:val="ListParagraph"/>
              <w:numPr>
                <w:ilvl w:val="0"/>
                <w:numId w:val="29"/>
              </w:numPr>
              <w:ind w:left="-1418"/>
            </w:pPr>
            <w:r>
              <w:t>What kind of sports do you like?</w:t>
            </w:r>
          </w:p>
          <w:p w:rsidR="00280C83" w:rsidRDefault="00280C83" w:rsidP="00EC2160">
            <w:pPr>
              <w:pStyle w:val="ListParagraph"/>
              <w:numPr>
                <w:ilvl w:val="0"/>
                <w:numId w:val="29"/>
              </w:numPr>
              <w:ind w:left="-1418"/>
            </w:pPr>
            <w:r>
              <w:t>What do you normally do in your spare time</w:t>
            </w:r>
          </w:p>
          <w:p w:rsidR="00280C83" w:rsidRDefault="00280C83" w:rsidP="00EC2160">
            <w:pPr>
              <w:ind w:left="-1418"/>
            </w:pPr>
          </w:p>
          <w:p w:rsidR="001F49C7" w:rsidRDefault="001F49C7" w:rsidP="00EC2160">
            <w:pPr>
              <w:ind w:left="-1418"/>
            </w:pPr>
          </w:p>
        </w:tc>
        <w:tc>
          <w:tcPr>
            <w:tcW w:w="7987" w:type="dxa"/>
          </w:tcPr>
          <w:p w:rsidR="0082545C" w:rsidRDefault="00230211" w:rsidP="00EC2160">
            <w:pPr>
              <w:ind w:left="-1418"/>
            </w:pPr>
            <w:r>
              <w:t>Interest/ hobbies:</w:t>
            </w:r>
          </w:p>
          <w:p w:rsidR="00180C73" w:rsidRDefault="00F819B3" w:rsidP="00EC2160">
            <w:pPr>
              <w:pStyle w:val="ListParagraph"/>
              <w:numPr>
                <w:ilvl w:val="0"/>
                <w:numId w:val="30"/>
              </w:numPr>
              <w:ind w:left="-1418"/>
            </w:pPr>
            <w:r w:rsidRPr="001F4923">
              <w:rPr>
                <w:b/>
              </w:rPr>
              <w:t>Sports</w:t>
            </w:r>
            <w:r>
              <w:t>:</w:t>
            </w:r>
            <w:r w:rsidR="0082545C">
              <w:t xml:space="preserve"> </w:t>
            </w:r>
            <w:r w:rsidR="009E000A">
              <w:br/>
            </w:r>
            <w:r w:rsidR="000B357A">
              <w:rPr>
                <w:b/>
                <w:u w:val="single"/>
              </w:rPr>
              <w:t>W</w:t>
            </w:r>
            <w:r w:rsidR="00AE0BE7" w:rsidRPr="00AE0BE7">
              <w:rPr>
                <w:b/>
                <w:u w:val="single"/>
              </w:rPr>
              <w:t>ork out</w:t>
            </w:r>
            <w:r w:rsidR="00AE0BE7">
              <w:t xml:space="preserve"> in gym </w:t>
            </w:r>
            <w:r w:rsidR="0082545C">
              <w:t>e.g.</w:t>
            </w:r>
            <w:r w:rsidR="00180C73">
              <w:t xml:space="preserve"> swimming (swimming kit; breaststroke, backstroke; drown; I have a phobia of water</w:t>
            </w:r>
            <w:r w:rsidR="007041F0">
              <w:t xml:space="preserve">, so I never travel to islands, it’s a little pity…actually, I’m looking forward to </w:t>
            </w:r>
            <w:r w:rsidR="007041F0" w:rsidRPr="005A5BBA">
              <w:rPr>
                <w:b/>
                <w:u w:val="single"/>
              </w:rPr>
              <w:t>frolicking in the ocean.</w:t>
            </w:r>
            <w:r w:rsidR="00180C73">
              <w:t>) – Ref: CNN “Olympic sports report”</w:t>
            </w:r>
            <w:r w:rsidR="0082545C">
              <w:t xml:space="preserve"> </w:t>
            </w:r>
            <w:r w:rsidR="00230211">
              <w:br/>
            </w:r>
            <w:r w:rsidR="0082545C">
              <w:t>e.g.</w:t>
            </w:r>
            <w:r w:rsidR="00180C73">
              <w:t xml:space="preserve"> I’m a little fascinated with extreme sports, e.g. zip lining – Ref: EF “extreme sports)</w:t>
            </w:r>
            <w:r w:rsidR="00C916DD">
              <w:t xml:space="preserve">  =&gt; purpose: to </w:t>
            </w:r>
            <w:r w:rsidR="00C916DD" w:rsidRPr="00C916DD">
              <w:t>release from the pent-up sentiments/emotion</w:t>
            </w:r>
            <w:r w:rsidR="00C916DD">
              <w:t xml:space="preserve"> mostly because of work pressure</w:t>
            </w:r>
          </w:p>
          <w:p w:rsidR="00AE0BE7" w:rsidRDefault="00AE0BE7" w:rsidP="00EC2160">
            <w:pPr>
              <w:pStyle w:val="ListParagraph"/>
              <w:ind w:left="-1418"/>
            </w:pPr>
          </w:p>
          <w:p w:rsidR="00180C73" w:rsidRDefault="00F1756D" w:rsidP="00EC2160">
            <w:pPr>
              <w:pStyle w:val="ListParagraph"/>
              <w:numPr>
                <w:ilvl w:val="0"/>
                <w:numId w:val="30"/>
              </w:numPr>
              <w:ind w:left="-1418"/>
            </w:pPr>
            <w:r w:rsidRPr="001F4923">
              <w:rPr>
                <w:b/>
              </w:rPr>
              <w:t>Watch America TV series:</w:t>
            </w:r>
            <w:r>
              <w:br/>
            </w:r>
            <w:r w:rsidR="0082545C">
              <w:t>I like watching America TV series, e.g. soap opera or sitcoms</w:t>
            </w:r>
            <w:r w:rsidR="00023C11">
              <w:t xml:space="preserve"> (e.g. funny Friends)</w:t>
            </w:r>
            <w:r w:rsidR="0082545C">
              <w:t>. Felicity</w:t>
            </w:r>
            <w:r w:rsidR="00827AF8">
              <w:t xml:space="preserve"> = to </w:t>
            </w:r>
            <w:r w:rsidR="00827AF8" w:rsidRPr="00827AF8">
              <w:rPr>
                <w:b/>
              </w:rPr>
              <w:t>hone</w:t>
            </w:r>
            <w:r w:rsidR="00827AF8">
              <w:t xml:space="preserve"> my English skills, esp</w:t>
            </w:r>
            <w:r w:rsidR="00564B9F">
              <w:t>.</w:t>
            </w:r>
            <w:r w:rsidR="00827AF8">
              <w:t xml:space="preserve"> to learn natively oral speaking; what is more, I wanna enlarge my </w:t>
            </w:r>
            <w:r w:rsidR="00827AF8" w:rsidRPr="00827AF8">
              <w:rPr>
                <w:b/>
                <w:u w:val="single"/>
              </w:rPr>
              <w:t>lexical resource</w:t>
            </w:r>
            <w:r w:rsidR="00827AF8">
              <w:rPr>
                <w:rFonts w:ascii="Tahoma" w:hAnsi="Tahoma" w:cs="Tahoma"/>
                <w:color w:val="434343"/>
                <w:sz w:val="18"/>
                <w:szCs w:val="18"/>
                <w:shd w:val="clear" w:color="auto" w:fill="F2F2F2"/>
              </w:rPr>
              <w:t>词汇资</w:t>
            </w:r>
            <w:r w:rsidR="00827AF8">
              <w:rPr>
                <w:rFonts w:ascii="Microsoft YaHei UI" w:eastAsia="Microsoft YaHei UI" w:hAnsi="Microsoft YaHei UI" w:cs="Microsoft YaHei UI" w:hint="eastAsia"/>
                <w:color w:val="434343"/>
                <w:sz w:val="18"/>
                <w:szCs w:val="18"/>
                <w:shd w:val="clear" w:color="auto" w:fill="F2F2F2"/>
              </w:rPr>
              <w:t>源</w:t>
            </w:r>
            <w:r w:rsidR="00827AF8">
              <w:t>.</w:t>
            </w:r>
            <w:r w:rsidR="00903363">
              <w:t xml:space="preserve">  Ref: EF “TV/movie” topic)</w:t>
            </w:r>
          </w:p>
          <w:p w:rsidR="00280C83" w:rsidRDefault="00280C83" w:rsidP="00EC2160">
            <w:pPr>
              <w:pStyle w:val="ListParagraph"/>
              <w:ind w:left="-1418"/>
            </w:pPr>
          </w:p>
          <w:p w:rsidR="00280C83" w:rsidRDefault="00280C83" w:rsidP="00EC2160">
            <w:pPr>
              <w:pStyle w:val="ListParagraph"/>
              <w:numPr>
                <w:ilvl w:val="0"/>
                <w:numId w:val="30"/>
              </w:numPr>
              <w:ind w:left="-1418"/>
            </w:pPr>
            <w:r>
              <w:t>Reading CNN news: I’</w:t>
            </w:r>
            <w:r w:rsidR="002127C6">
              <w:t>m interested in breaking news of Business and Travel.</w:t>
            </w:r>
            <w:r w:rsidR="002127C6">
              <w:br/>
              <w:t xml:space="preserve">Business: What </w:t>
            </w:r>
            <w:r w:rsidR="002127C6" w:rsidRPr="002127C6">
              <w:rPr>
                <w:b/>
                <w:u w:val="single"/>
              </w:rPr>
              <w:t>financial trends</w:t>
            </w:r>
            <w:r w:rsidR="002127C6">
              <w:t xml:space="preserve"> would go globally</w:t>
            </w:r>
            <w:r w:rsidR="0050401C">
              <w:t xml:space="preserve">, such as last year, </w:t>
            </w:r>
            <w:r w:rsidR="0050401C" w:rsidRPr="0050401C">
              <w:rPr>
                <w:b/>
              </w:rPr>
              <w:t>the fallout from</w:t>
            </w:r>
            <w:r w:rsidR="0050401C">
              <w:t xml:space="preserve"> Brexit or U.S. president election</w:t>
            </w:r>
            <w:r w:rsidR="002127C6">
              <w:t xml:space="preserve">? What </w:t>
            </w:r>
            <w:r w:rsidR="002127C6" w:rsidRPr="00645632">
              <w:rPr>
                <w:b/>
              </w:rPr>
              <w:t>bombshells</w:t>
            </w:r>
            <w:r w:rsidR="002127C6">
              <w:t xml:space="preserve"> come out recently, e.g. Samsung</w:t>
            </w:r>
            <w:r w:rsidR="00645632">
              <w:t xml:space="preserve">. Then as I’m an SW engineer in IT industry, so I usually pay more attention to </w:t>
            </w:r>
            <w:r w:rsidR="00281DDD">
              <w:t>headlines in my field, eg. Yahoo</w:t>
            </w:r>
            <w:r w:rsidR="004E61F1">
              <w:t xml:space="preserve"> =&gt; </w:t>
            </w:r>
            <w:r w:rsidR="00B22871">
              <w:t xml:space="preserve">Ref: </w:t>
            </w:r>
            <w:r w:rsidR="004E61F1">
              <w:t>1. Brexit CNN news 2.</w:t>
            </w:r>
            <w:r w:rsidR="00B22871">
              <w:t>Samsung scandal CNN</w:t>
            </w:r>
            <w:r w:rsidR="00281DDD">
              <w:t xml:space="preserve"> 3. Yahoo data breaches</w:t>
            </w:r>
          </w:p>
          <w:p w:rsidR="00AE0BE7" w:rsidRDefault="00AE0BE7" w:rsidP="00EC2160">
            <w:pPr>
              <w:pStyle w:val="ListParagraph"/>
              <w:ind w:left="-1418"/>
            </w:pPr>
          </w:p>
          <w:p w:rsidR="00AE0BE7" w:rsidRPr="005A5BBA" w:rsidRDefault="00F819B3" w:rsidP="00EC2160">
            <w:pPr>
              <w:pStyle w:val="ListParagraph"/>
              <w:numPr>
                <w:ilvl w:val="0"/>
                <w:numId w:val="30"/>
              </w:numPr>
              <w:ind w:left="-1418"/>
              <w:rPr>
                <w:b/>
                <w:u w:val="single"/>
              </w:rPr>
            </w:pPr>
            <w:r w:rsidRPr="009E000A">
              <w:rPr>
                <w:b/>
              </w:rPr>
              <w:t>Travel</w:t>
            </w:r>
            <w:r>
              <w:t xml:space="preserve"> if I have enough available time or vacation</w:t>
            </w:r>
            <w:r w:rsidR="00CA6461">
              <w:br/>
              <w:t>* Seoul:</w:t>
            </w:r>
            <w:r w:rsidR="009E033B">
              <w:t xml:space="preserve"> </w:t>
            </w:r>
            <w:r w:rsidR="00CE73C5">
              <w:t>Incheo Airport (</w:t>
            </w:r>
            <w:r w:rsidR="00C32C44">
              <w:t xml:space="preserve">one of the best airports </w:t>
            </w:r>
            <w:r w:rsidR="00CE73C5" w:rsidRPr="007A16C2">
              <w:rPr>
                <w:b/>
              </w:rPr>
              <w:t>in a row</w:t>
            </w:r>
            <w:r w:rsidR="00CE73C5">
              <w:t xml:space="preserve"> + </w:t>
            </w:r>
            <w:r w:rsidR="00CE73C5" w:rsidRPr="007A16C2">
              <w:rPr>
                <w:b/>
              </w:rPr>
              <w:t>capsule hotel</w:t>
            </w:r>
            <w:r w:rsidR="00CE73C5">
              <w:t xml:space="preserve">) + </w:t>
            </w:r>
            <w:r w:rsidR="00C32C44">
              <w:t xml:space="preserve">Homestay (I’m such a </w:t>
            </w:r>
            <w:r w:rsidR="00C32C44" w:rsidRPr="005A11EF">
              <w:rPr>
                <w:b/>
              </w:rPr>
              <w:t>foodie</w:t>
            </w:r>
            <w:r w:rsidR="009E033B">
              <w:t xml:space="preserve">) + </w:t>
            </w:r>
            <w:r w:rsidR="002127C6" w:rsidRPr="00645632">
              <w:rPr>
                <w:b/>
              </w:rPr>
              <w:t>Protests against Park</w:t>
            </w:r>
            <w:r w:rsidR="002127C6">
              <w:t xml:space="preserve"> + SamSung + DMZ (wine from DPRK) =&gt; Ref: Samsung scandal CNN</w:t>
            </w:r>
            <w:r w:rsidR="009E033B">
              <w:t xml:space="preserve"> </w:t>
            </w:r>
            <w:r w:rsidR="00645632">
              <w:br/>
            </w:r>
            <w:r w:rsidR="006B4424">
              <w:t xml:space="preserve"> </w:t>
            </w:r>
            <w:r w:rsidR="00151AB7">
              <w:t xml:space="preserve"> </w:t>
            </w:r>
            <w:r w:rsidR="00CA6461">
              <w:br/>
              <w:t>* ChiangMai: Street food (eradicate hunger) + Extreme sports (zip lining)</w:t>
            </w:r>
            <w:r w:rsidR="00692FD0">
              <w:t xml:space="preserve"> + Creative coffee that consists of </w:t>
            </w:r>
            <w:r w:rsidR="00692FD0" w:rsidRPr="009E000A">
              <w:rPr>
                <w:b/>
              </w:rPr>
              <w:t>avocado</w:t>
            </w:r>
            <w:r w:rsidR="00692FD0">
              <w:t>, cucumber, and Malaysian coffee</w:t>
            </w:r>
            <w:r w:rsidR="00DF010E">
              <w:t xml:space="preserve"> </w:t>
            </w:r>
            <w:r w:rsidR="00A15283">
              <w:t xml:space="preserve">=&gt; </w:t>
            </w:r>
            <w:r w:rsidR="00DF010E">
              <w:t>Ref: EF “extreme sports)</w:t>
            </w:r>
            <w:r w:rsidR="000D54F0">
              <w:t>, because I, to some degree, have a fear</w:t>
            </w:r>
            <w:r w:rsidR="005A5BBA">
              <w:t xml:space="preserve"> of water, so I never travel to islands, it’s a little pity…actually, I’m looking forward to </w:t>
            </w:r>
            <w:r w:rsidR="005A5BBA" w:rsidRPr="005A5BBA">
              <w:rPr>
                <w:b/>
                <w:u w:val="single"/>
              </w:rPr>
              <w:t>frolicking in the ocean.</w:t>
            </w:r>
          </w:p>
          <w:p w:rsidR="00AE0BE7" w:rsidRDefault="00AE0BE7" w:rsidP="00EC2160">
            <w:pPr>
              <w:pStyle w:val="ListParagraph"/>
              <w:ind w:left="-1418"/>
            </w:pPr>
          </w:p>
        </w:tc>
        <w:tc>
          <w:tcPr>
            <w:tcW w:w="1119" w:type="dxa"/>
          </w:tcPr>
          <w:p w:rsidR="00180C73" w:rsidRPr="00F351C1" w:rsidRDefault="001F49C7" w:rsidP="00EC2160">
            <w:pPr>
              <w:ind w:left="-1418"/>
              <w:rPr>
                <w:highlight w:val="yellow"/>
              </w:rPr>
            </w:pPr>
            <w:r w:rsidRPr="00F351C1">
              <w:rPr>
                <w:highlight w:val="yellow"/>
              </w:rPr>
              <w:t>To write this script</w:t>
            </w:r>
          </w:p>
        </w:tc>
      </w:tr>
      <w:tr w:rsidR="00BD03D2" w:rsidTr="00E0281B">
        <w:trPr>
          <w:trHeight w:val="640"/>
        </w:trPr>
        <w:tc>
          <w:tcPr>
            <w:tcW w:w="2039" w:type="dxa"/>
            <w:vMerge w:val="restart"/>
          </w:tcPr>
          <w:p w:rsidR="00BD03D2" w:rsidRDefault="00BD03D2" w:rsidP="00EC2160">
            <w:pPr>
              <w:ind w:left="-1418"/>
            </w:pPr>
            <w:r>
              <w:t>Hometown (Xi’an)</w:t>
            </w:r>
          </w:p>
        </w:tc>
        <w:tc>
          <w:tcPr>
            <w:tcW w:w="7987" w:type="dxa"/>
          </w:tcPr>
          <w:p w:rsidR="00BD03D2" w:rsidRDefault="00BD03D2" w:rsidP="00EC2160">
            <w:pPr>
              <w:ind w:left="-1418"/>
            </w:pPr>
            <w:r w:rsidRPr="00DB7C98">
              <w:rPr>
                <w:b/>
              </w:rPr>
              <w:t>Pros</w:t>
            </w:r>
            <w:r>
              <w:t xml:space="preserve">: </w:t>
            </w:r>
          </w:p>
          <w:p w:rsidR="00BD03D2" w:rsidRDefault="00BD03D2" w:rsidP="00EC2160">
            <w:pPr>
              <w:pStyle w:val="ListParagraph"/>
              <w:numPr>
                <w:ilvl w:val="0"/>
                <w:numId w:val="33"/>
              </w:numPr>
              <w:ind w:left="-1418"/>
            </w:pPr>
            <w:r>
              <w:t xml:space="preserve">historical sites (terra cotta warriors) </w:t>
            </w:r>
          </w:p>
          <w:p w:rsidR="00BD03D2" w:rsidRDefault="00BD03D2" w:rsidP="00EC2160">
            <w:pPr>
              <w:pStyle w:val="ListParagraph"/>
              <w:numPr>
                <w:ilvl w:val="0"/>
                <w:numId w:val="33"/>
              </w:numPr>
              <w:ind w:left="-1418"/>
            </w:pPr>
            <w:r>
              <w:lastRenderedPageBreak/>
              <w:t>Jade (amateur, hard to differentiate the faked one from the genuine)</w:t>
            </w:r>
          </w:p>
          <w:p w:rsidR="00BD03D2" w:rsidRDefault="00BD03D2" w:rsidP="00EC2160">
            <w:pPr>
              <w:pStyle w:val="ListParagraph"/>
              <w:numPr>
                <w:ilvl w:val="0"/>
                <w:numId w:val="33"/>
              </w:numPr>
              <w:ind w:left="-1418"/>
            </w:pPr>
            <w:r>
              <w:t>Foodie’s heaven</w:t>
            </w:r>
            <w:r>
              <w:rPr>
                <w:rFonts w:hint="eastAsia"/>
              </w:rPr>
              <w:t>吃货的天堂</w:t>
            </w:r>
          </w:p>
          <w:p w:rsidR="00BD03D2" w:rsidRDefault="00BD03D2" w:rsidP="00EC2160">
            <w:pPr>
              <w:ind w:left="-1418"/>
            </w:pPr>
            <w:r>
              <w:t>Everything is like a coin with two side…</w:t>
            </w:r>
          </w:p>
          <w:p w:rsidR="00BD03D2" w:rsidRDefault="00BD03D2" w:rsidP="00EC2160">
            <w:pPr>
              <w:ind w:left="-1418"/>
            </w:pPr>
          </w:p>
        </w:tc>
        <w:tc>
          <w:tcPr>
            <w:tcW w:w="1119" w:type="dxa"/>
          </w:tcPr>
          <w:p w:rsidR="00BD03D2" w:rsidRPr="00F351C1" w:rsidRDefault="00BD03D2" w:rsidP="00EC2160">
            <w:pPr>
              <w:ind w:left="-1418"/>
              <w:rPr>
                <w:highlight w:val="yellow"/>
              </w:rPr>
            </w:pPr>
          </w:p>
        </w:tc>
      </w:tr>
      <w:tr w:rsidR="00BD03D2" w:rsidTr="0050401C">
        <w:trPr>
          <w:trHeight w:val="474"/>
        </w:trPr>
        <w:tc>
          <w:tcPr>
            <w:tcW w:w="2039" w:type="dxa"/>
            <w:vMerge/>
          </w:tcPr>
          <w:p w:rsidR="00BD03D2" w:rsidRDefault="00BD03D2" w:rsidP="00EC2160">
            <w:pPr>
              <w:ind w:left="-1418"/>
            </w:pPr>
          </w:p>
        </w:tc>
        <w:tc>
          <w:tcPr>
            <w:tcW w:w="7987" w:type="dxa"/>
          </w:tcPr>
          <w:p w:rsidR="00BD03D2" w:rsidRPr="00992476" w:rsidRDefault="00BD03D2" w:rsidP="00EC2160">
            <w:pPr>
              <w:ind w:left="-1418"/>
              <w:rPr>
                <w:b/>
              </w:rPr>
            </w:pPr>
            <w:r w:rsidRPr="00992476">
              <w:rPr>
                <w:b/>
              </w:rPr>
              <w:t>Cons: air pollution</w:t>
            </w:r>
          </w:p>
          <w:p w:rsidR="00BD03D2" w:rsidRDefault="00BD03D2" w:rsidP="00EC2160">
            <w:pPr>
              <w:ind w:left="-1418"/>
            </w:pPr>
            <w:r>
              <w:t xml:space="preserve">From my perspective, the most headache is the </w:t>
            </w:r>
            <w:r w:rsidRPr="00D67773">
              <w:rPr>
                <w:b/>
              </w:rPr>
              <w:t>severe</w:t>
            </w:r>
            <w:r>
              <w:t xml:space="preserve"> air pollution in XI’an. Under a cloak of hazy smog</w:t>
            </w:r>
            <w:r>
              <w:rPr>
                <w:rFonts w:hint="eastAsia"/>
              </w:rPr>
              <w:t>迷雾</w:t>
            </w:r>
            <w:r w:rsidR="00533247">
              <w:t xml:space="preserve">  =&gt; </w:t>
            </w:r>
            <w:r w:rsidR="003F6DFC">
              <w:t xml:space="preserve">Ref: CNN “New Delhi schools closed 3 days because of </w:t>
            </w:r>
            <w:r w:rsidR="003F6DFC" w:rsidRPr="00EC1221">
              <w:rPr>
                <w:b/>
              </w:rPr>
              <w:t>smog</w:t>
            </w:r>
            <w:r w:rsidR="003F6DFC">
              <w:rPr>
                <w:b/>
              </w:rPr>
              <w:t xml:space="preserve">” </w:t>
            </w:r>
          </w:p>
          <w:p w:rsidR="00BD03D2" w:rsidRDefault="00BD03D2" w:rsidP="00EC2160">
            <w:pPr>
              <w:ind w:left="-1418"/>
            </w:pPr>
          </w:p>
        </w:tc>
        <w:tc>
          <w:tcPr>
            <w:tcW w:w="1119" w:type="dxa"/>
          </w:tcPr>
          <w:p w:rsidR="00BD03D2" w:rsidRPr="00F351C1" w:rsidRDefault="00BD03D2" w:rsidP="00EC2160">
            <w:pPr>
              <w:ind w:left="-1418"/>
              <w:rPr>
                <w:highlight w:val="yellow"/>
              </w:rPr>
            </w:pPr>
          </w:p>
        </w:tc>
      </w:tr>
      <w:tr w:rsidR="0059184F" w:rsidTr="0050401C">
        <w:trPr>
          <w:trHeight w:val="474"/>
        </w:trPr>
        <w:tc>
          <w:tcPr>
            <w:tcW w:w="2039" w:type="dxa"/>
            <w:vMerge w:val="restart"/>
          </w:tcPr>
          <w:p w:rsidR="0059184F" w:rsidRDefault="0059184F" w:rsidP="00EC2160">
            <w:pPr>
              <w:pStyle w:val="ListParagraph"/>
              <w:numPr>
                <w:ilvl w:val="0"/>
                <w:numId w:val="35"/>
              </w:numPr>
              <w:ind w:left="-1418"/>
            </w:pPr>
            <w:r>
              <w:t>My advantage V.S. disadvantage</w:t>
            </w:r>
            <w:r w:rsidR="005318D0">
              <w:t xml:space="preserve"> (strengths V.S. weaknesses)</w:t>
            </w:r>
            <w:r>
              <w:br/>
            </w:r>
          </w:p>
          <w:p w:rsidR="0059184F" w:rsidRDefault="0059184F" w:rsidP="00EC2160">
            <w:pPr>
              <w:pStyle w:val="ListParagraph"/>
              <w:numPr>
                <w:ilvl w:val="0"/>
                <w:numId w:val="35"/>
              </w:numPr>
              <w:ind w:left="-1418"/>
            </w:pPr>
            <w:r>
              <w:t>What’s your characters? What kind of personality you are?</w:t>
            </w:r>
          </w:p>
        </w:tc>
        <w:tc>
          <w:tcPr>
            <w:tcW w:w="7987" w:type="dxa"/>
          </w:tcPr>
          <w:p w:rsidR="0059184F" w:rsidRDefault="0059184F" w:rsidP="00EC2160">
            <w:pPr>
              <w:ind w:left="-1418"/>
            </w:pPr>
            <w:r>
              <w:t>Advantag</w:t>
            </w:r>
            <w:r w:rsidR="00E52259">
              <w:t>s/strenghts</w:t>
            </w:r>
            <w:r>
              <w:t>:</w:t>
            </w:r>
          </w:p>
          <w:p w:rsidR="0059184F" w:rsidRDefault="0059184F" w:rsidP="00EC2160">
            <w:pPr>
              <w:pStyle w:val="ListParagraph"/>
              <w:numPr>
                <w:ilvl w:val="0"/>
                <w:numId w:val="34"/>
              </w:numPr>
              <w:ind w:left="-1418"/>
            </w:pPr>
            <w:r>
              <w:t xml:space="preserve">Venus William </w:t>
            </w:r>
            <w:r w:rsidRPr="00A86BF2">
              <w:rPr>
                <w:b/>
                <w:u w:val="single"/>
              </w:rPr>
              <w:t>(insistent = perseverant fight + unwavering belief)</w:t>
            </w:r>
            <w:r>
              <w:t xml:space="preserve">  – Ref: the “Venus William (Tennis)” CNN topic</w:t>
            </w:r>
          </w:p>
          <w:p w:rsidR="0059184F" w:rsidRDefault="0059184F" w:rsidP="00EC2160">
            <w:pPr>
              <w:pStyle w:val="ListParagraph"/>
              <w:numPr>
                <w:ilvl w:val="0"/>
                <w:numId w:val="34"/>
              </w:numPr>
              <w:ind w:left="-1418"/>
            </w:pPr>
            <w:r w:rsidRPr="003B7199">
              <w:t>Kobe Brian</w:t>
            </w:r>
            <w:r>
              <w:t xml:space="preserve"> </w:t>
            </w:r>
            <w:r w:rsidRPr="00E662C3">
              <w:rPr>
                <w:b/>
                <w:u w:val="single"/>
              </w:rPr>
              <w:t>(hard-working, diligent)</w:t>
            </w:r>
            <w:r w:rsidRPr="00E662C3">
              <w:rPr>
                <w:b/>
              </w:rPr>
              <w:t xml:space="preserve">: </w:t>
            </w:r>
            <w:r>
              <w:br/>
            </w:r>
            <w:r w:rsidRPr="003B7199">
              <w:t xml:space="preserve">If you're a fan of basketball, you must know Kobe Brian's </w:t>
            </w:r>
            <w:r w:rsidRPr="00E662C3">
              <w:rPr>
                <w:b/>
                <w:u w:val="single"/>
              </w:rPr>
              <w:t>immortal words</w:t>
            </w:r>
            <w:r w:rsidRPr="003B7199">
              <w:t xml:space="preserve"> </w:t>
            </w:r>
            <w:r w:rsidRPr="00E662C3">
              <w:rPr>
                <w:rFonts w:hint="eastAsia"/>
                <w:sz w:val="12"/>
                <w:szCs w:val="12"/>
              </w:rPr>
              <w:t>不朽的名言</w:t>
            </w:r>
            <w:r w:rsidRPr="003B7199">
              <w:t>"Nobody knows what the LA looks like at 4:00 am at down, but I know "</w:t>
            </w:r>
            <w:r>
              <w:t>. He definitely put in extra hrs and effort to practice</w:t>
            </w:r>
          </w:p>
          <w:p w:rsidR="0059184F" w:rsidRDefault="0059184F" w:rsidP="00EC2160">
            <w:pPr>
              <w:pStyle w:val="ListParagraph"/>
              <w:numPr>
                <w:ilvl w:val="0"/>
                <w:numId w:val="34"/>
              </w:numPr>
              <w:ind w:left="-1418"/>
            </w:pPr>
            <w:r>
              <w:t xml:space="preserve">Last but not least, relatively in my project team, I’m kind of prolific/productive because </w:t>
            </w:r>
            <w:r w:rsidRPr="00E662C3">
              <w:rPr>
                <w:b/>
              </w:rPr>
              <w:t>expeditiously</w:t>
            </w:r>
            <w:r>
              <w:t xml:space="preserve">, finish job like </w:t>
            </w:r>
            <w:r w:rsidRPr="00E662C3">
              <w:rPr>
                <w:b/>
              </w:rPr>
              <w:t>pros, high-caliber</w:t>
            </w:r>
            <w:r w:rsidRPr="00E662C3">
              <w:rPr>
                <w:rFonts w:ascii="Tahoma" w:hAnsi="Tahoma" w:cs="Tahoma"/>
                <w:color w:val="434343"/>
                <w:sz w:val="10"/>
                <w:szCs w:val="10"/>
                <w:shd w:val="clear" w:color="auto" w:fill="F2F2F2"/>
              </w:rPr>
              <w:t>高素质人</w:t>
            </w:r>
            <w:r w:rsidRPr="00E662C3">
              <w:rPr>
                <w:rFonts w:ascii="Microsoft YaHei UI" w:eastAsia="Microsoft YaHei UI" w:hAnsi="Microsoft YaHei UI" w:cs="Microsoft YaHei UI" w:hint="eastAsia"/>
                <w:color w:val="434343"/>
                <w:sz w:val="10"/>
                <w:szCs w:val="10"/>
                <w:shd w:val="clear" w:color="auto" w:fill="F2F2F2"/>
              </w:rPr>
              <w:t>才</w:t>
            </w:r>
          </w:p>
        </w:tc>
        <w:tc>
          <w:tcPr>
            <w:tcW w:w="1119" w:type="dxa"/>
          </w:tcPr>
          <w:p w:rsidR="0059184F" w:rsidRPr="00F351C1" w:rsidRDefault="0059184F" w:rsidP="00EC2160">
            <w:pPr>
              <w:ind w:left="-1418"/>
              <w:rPr>
                <w:highlight w:val="yellow"/>
              </w:rPr>
            </w:pPr>
          </w:p>
        </w:tc>
      </w:tr>
      <w:tr w:rsidR="0059184F" w:rsidTr="0050401C">
        <w:trPr>
          <w:trHeight w:val="489"/>
        </w:trPr>
        <w:tc>
          <w:tcPr>
            <w:tcW w:w="2039" w:type="dxa"/>
            <w:vMerge/>
          </w:tcPr>
          <w:p w:rsidR="0059184F" w:rsidRDefault="0059184F" w:rsidP="00EC2160">
            <w:pPr>
              <w:ind w:left="-1418"/>
            </w:pPr>
          </w:p>
        </w:tc>
        <w:tc>
          <w:tcPr>
            <w:tcW w:w="7987" w:type="dxa"/>
          </w:tcPr>
          <w:p w:rsidR="0059184F" w:rsidRDefault="0059184F" w:rsidP="00EC2160">
            <w:pPr>
              <w:ind w:left="-1418"/>
            </w:pPr>
            <w:r>
              <w:t>Disadvantage</w:t>
            </w:r>
            <w:r w:rsidR="00E52259">
              <w:t>s/weaknesses:</w:t>
            </w:r>
          </w:p>
          <w:p w:rsidR="0059184F" w:rsidRDefault="0059184F" w:rsidP="00EC2160">
            <w:pPr>
              <w:pStyle w:val="ListParagraph"/>
              <w:numPr>
                <w:ilvl w:val="0"/>
                <w:numId w:val="37"/>
              </w:numPr>
              <w:ind w:left="-1418"/>
            </w:pPr>
            <w:r w:rsidRPr="000732DC">
              <w:rPr>
                <w:b/>
              </w:rPr>
              <w:t>Hesitant, not so decisive</w:t>
            </w:r>
            <w:r>
              <w:t>: tough or urgent issues.</w:t>
            </w:r>
          </w:p>
          <w:p w:rsidR="0059184F" w:rsidRDefault="0059184F" w:rsidP="00EC2160">
            <w:pPr>
              <w:pStyle w:val="ListParagraph"/>
              <w:numPr>
                <w:ilvl w:val="0"/>
                <w:numId w:val="37"/>
              </w:numPr>
              <w:ind w:left="-1418"/>
            </w:pPr>
            <w:r w:rsidRPr="000732DC">
              <w:rPr>
                <w:b/>
              </w:rPr>
              <w:t>Impulsive</w:t>
            </w:r>
            <w:r>
              <w:t xml:space="preserve">: Aries </w:t>
            </w:r>
            <w:r w:rsidRPr="000414E0">
              <w:t>['eəri:z]</w:t>
            </w:r>
            <w:r w:rsidR="000414E0" w:rsidRPr="000414E0">
              <w:t>, zodiac, horoscope. Aries is the typical sign in zodiac, whose character and性</w:t>
            </w:r>
            <w:r w:rsidR="000414E0" w:rsidRPr="000414E0">
              <w:rPr>
                <w:rFonts w:hint="eastAsia"/>
              </w:rPr>
              <w:t>格 is impulsive- a little superstitious</w:t>
            </w:r>
          </w:p>
        </w:tc>
        <w:tc>
          <w:tcPr>
            <w:tcW w:w="1119" w:type="dxa"/>
          </w:tcPr>
          <w:p w:rsidR="0059184F" w:rsidRPr="00F351C1" w:rsidRDefault="0059184F" w:rsidP="00EC2160">
            <w:pPr>
              <w:ind w:left="-1418"/>
              <w:rPr>
                <w:highlight w:val="yellow"/>
              </w:rPr>
            </w:pPr>
          </w:p>
        </w:tc>
      </w:tr>
      <w:tr w:rsidR="0059184F" w:rsidTr="0050401C">
        <w:trPr>
          <w:trHeight w:val="474"/>
        </w:trPr>
        <w:tc>
          <w:tcPr>
            <w:tcW w:w="2039" w:type="dxa"/>
            <w:vMerge/>
          </w:tcPr>
          <w:p w:rsidR="0059184F" w:rsidRDefault="0059184F" w:rsidP="00EC2160">
            <w:pPr>
              <w:ind w:left="-1418"/>
            </w:pPr>
          </w:p>
        </w:tc>
        <w:tc>
          <w:tcPr>
            <w:tcW w:w="7987" w:type="dxa"/>
          </w:tcPr>
          <w:p w:rsidR="0059184F" w:rsidRDefault="0059184F" w:rsidP="00EC2160">
            <w:pPr>
              <w:ind w:left="-1418"/>
            </w:pPr>
            <w:r>
              <w:t>Character:</w:t>
            </w:r>
          </w:p>
          <w:p w:rsidR="00FE5B9E" w:rsidRDefault="00FE5B9E" w:rsidP="00EC2160">
            <w:pPr>
              <w:ind w:left="-1418"/>
            </w:pPr>
            <w:r>
              <w:t>Good:</w:t>
            </w:r>
          </w:p>
          <w:p w:rsidR="0059184F" w:rsidRDefault="0059184F" w:rsidP="00EC2160">
            <w:pPr>
              <w:pStyle w:val="ListParagraph"/>
              <w:numPr>
                <w:ilvl w:val="0"/>
                <w:numId w:val="36"/>
              </w:numPr>
              <w:ind w:left="-1418"/>
            </w:pPr>
            <w:r>
              <w:t xml:space="preserve">Generally, </w:t>
            </w:r>
            <w:r w:rsidRPr="00FE5B9E">
              <w:rPr>
                <w:b/>
              </w:rPr>
              <w:t>easy going, not picky or high maintenance</w:t>
            </w:r>
            <w:r>
              <w:t xml:space="preserve"> usually. For example trip, hotel is ok, homestay is not bad, as long as it’s comfortable.</w:t>
            </w:r>
          </w:p>
          <w:p w:rsidR="0059184F" w:rsidRDefault="0059184F" w:rsidP="00EC2160">
            <w:pPr>
              <w:pStyle w:val="ListParagraph"/>
              <w:numPr>
                <w:ilvl w:val="0"/>
                <w:numId w:val="34"/>
              </w:numPr>
              <w:ind w:left="-1418"/>
            </w:pPr>
            <w:r>
              <w:t xml:space="preserve">Venus William </w:t>
            </w:r>
            <w:r w:rsidRPr="00A86BF2">
              <w:rPr>
                <w:b/>
                <w:u w:val="single"/>
              </w:rPr>
              <w:t>(insistent = perseverant fight + unwavering belief)</w:t>
            </w:r>
            <w:r>
              <w:t xml:space="preserve">  – Ref: the “Venus William (Tennis)” CNN topic</w:t>
            </w:r>
          </w:p>
          <w:p w:rsidR="0059184F" w:rsidRDefault="0059184F" w:rsidP="00EC2160">
            <w:pPr>
              <w:pStyle w:val="ListParagraph"/>
              <w:numPr>
                <w:ilvl w:val="0"/>
                <w:numId w:val="34"/>
              </w:numPr>
              <w:ind w:left="-1418"/>
            </w:pPr>
            <w:r w:rsidRPr="003B7199">
              <w:t>Kobe Brian</w:t>
            </w:r>
            <w:r>
              <w:t xml:space="preserve"> </w:t>
            </w:r>
            <w:r w:rsidRPr="00A86BF2">
              <w:rPr>
                <w:b/>
                <w:u w:val="single"/>
              </w:rPr>
              <w:t>(hard-working, diligent)</w:t>
            </w:r>
            <w:r w:rsidRPr="000212AC">
              <w:rPr>
                <w:b/>
              </w:rPr>
              <w:t xml:space="preserve">: </w:t>
            </w:r>
            <w:r>
              <w:br/>
            </w:r>
            <w:r w:rsidRPr="003B7199">
              <w:t xml:space="preserve">If you're a fan of basketball, you must know Kobe Brian's </w:t>
            </w:r>
            <w:r w:rsidRPr="000212AC">
              <w:rPr>
                <w:b/>
                <w:u w:val="single"/>
              </w:rPr>
              <w:t>immortal words</w:t>
            </w:r>
            <w:r w:rsidRPr="003B7199">
              <w:t xml:space="preserve"> </w:t>
            </w:r>
            <w:r w:rsidRPr="000212AC">
              <w:rPr>
                <w:rFonts w:hint="eastAsia"/>
                <w:sz w:val="12"/>
                <w:szCs w:val="12"/>
              </w:rPr>
              <w:t>不朽的名言</w:t>
            </w:r>
            <w:r w:rsidRPr="003B7199">
              <w:t>"Nobody knows what the LA looks like at 4:00 am at down, but I know "</w:t>
            </w:r>
            <w:r>
              <w:t>. He definitely put in extra hrs and effort to practice</w:t>
            </w:r>
          </w:p>
          <w:p w:rsidR="00FE5B9E" w:rsidRDefault="00FE5B9E" w:rsidP="00EC2160">
            <w:pPr>
              <w:ind w:left="-1418"/>
            </w:pPr>
            <w:r>
              <w:t xml:space="preserve">Bad: </w:t>
            </w:r>
          </w:p>
          <w:p w:rsidR="00216781" w:rsidRDefault="00FE5B9E" w:rsidP="00EC2160">
            <w:pPr>
              <w:pStyle w:val="ListParagraph"/>
              <w:numPr>
                <w:ilvl w:val="0"/>
                <w:numId w:val="37"/>
              </w:numPr>
              <w:ind w:left="-1418"/>
            </w:pPr>
            <w:r w:rsidRPr="000732DC">
              <w:rPr>
                <w:b/>
              </w:rPr>
              <w:t>Hesitant, not so decisive</w:t>
            </w:r>
            <w:r>
              <w:t>: tough or urgent issues.</w:t>
            </w:r>
          </w:p>
          <w:p w:rsidR="00FE5B9E" w:rsidRDefault="00FE5B9E" w:rsidP="00EC2160">
            <w:pPr>
              <w:pStyle w:val="ListParagraph"/>
              <w:numPr>
                <w:ilvl w:val="0"/>
                <w:numId w:val="37"/>
              </w:numPr>
              <w:ind w:left="-1418"/>
            </w:pPr>
            <w:r w:rsidRPr="000732DC">
              <w:rPr>
                <w:b/>
              </w:rPr>
              <w:t>Impulsive</w:t>
            </w:r>
            <w:r>
              <w:t xml:space="preserve">:  Aries </w:t>
            </w:r>
            <w:r>
              <w:rPr>
                <w:rFonts w:ascii="Lucida Sans Unicode" w:hAnsi="Lucida Sans Unicode" w:cs="Lucida Sans Unicode"/>
                <w:color w:val="666666"/>
                <w:sz w:val="17"/>
                <w:szCs w:val="17"/>
                <w:shd w:val="clear" w:color="auto" w:fill="F2F2F2"/>
              </w:rPr>
              <w:t>['eəri:z]</w:t>
            </w:r>
          </w:p>
        </w:tc>
        <w:tc>
          <w:tcPr>
            <w:tcW w:w="1119" w:type="dxa"/>
          </w:tcPr>
          <w:p w:rsidR="0059184F" w:rsidRPr="00F351C1" w:rsidRDefault="0059184F" w:rsidP="00EC2160">
            <w:pPr>
              <w:ind w:left="-1418"/>
              <w:rPr>
                <w:highlight w:val="yellow"/>
              </w:rPr>
            </w:pPr>
          </w:p>
        </w:tc>
      </w:tr>
      <w:tr w:rsidR="00180C73" w:rsidTr="0050401C">
        <w:trPr>
          <w:trHeight w:val="474"/>
        </w:trPr>
        <w:tc>
          <w:tcPr>
            <w:tcW w:w="2039" w:type="dxa"/>
          </w:tcPr>
          <w:p w:rsidR="00180C73" w:rsidRDefault="003F6DFC" w:rsidP="00EC2160">
            <w:pPr>
              <w:ind w:left="-1418"/>
            </w:pPr>
            <w:r>
              <w:t>City development</w:t>
            </w:r>
          </w:p>
        </w:tc>
        <w:tc>
          <w:tcPr>
            <w:tcW w:w="7987" w:type="dxa"/>
          </w:tcPr>
          <w:p w:rsidR="007B3923" w:rsidRDefault="007B3923" w:rsidP="00EC2160">
            <w:pPr>
              <w:ind w:left="-1418"/>
            </w:pPr>
            <w:r>
              <w:t>Pros:</w:t>
            </w:r>
          </w:p>
          <w:p w:rsidR="007B3923" w:rsidRDefault="007B3923" w:rsidP="00EC2160">
            <w:pPr>
              <w:ind w:left="-1418"/>
            </w:pPr>
            <w:r>
              <w:t>Con:</w:t>
            </w:r>
            <w:r w:rsidR="003B5D3E">
              <w:t xml:space="preserve"> </w:t>
            </w:r>
            <w:r w:rsidR="006A5D80">
              <w:t>The economic development is actually a double-edge sword.</w:t>
            </w:r>
          </w:p>
          <w:p w:rsidR="00180C73" w:rsidRDefault="003F6DFC" w:rsidP="00EC2160">
            <w:pPr>
              <w:ind w:left="-1418"/>
            </w:pPr>
            <w:r>
              <w:t xml:space="preserve">Ref: CNN “New Delhi schools closed 3 days because of </w:t>
            </w:r>
            <w:r w:rsidRPr="00EC1221">
              <w:rPr>
                <w:b/>
              </w:rPr>
              <w:t>smog</w:t>
            </w:r>
            <w:r>
              <w:rPr>
                <w:b/>
              </w:rPr>
              <w:t>”</w:t>
            </w:r>
          </w:p>
        </w:tc>
        <w:tc>
          <w:tcPr>
            <w:tcW w:w="1119" w:type="dxa"/>
          </w:tcPr>
          <w:p w:rsidR="00180C73" w:rsidRPr="00F351C1" w:rsidRDefault="00180C73" w:rsidP="00EC2160">
            <w:pPr>
              <w:ind w:left="-1418"/>
              <w:rPr>
                <w:highlight w:val="yellow"/>
              </w:rPr>
            </w:pPr>
          </w:p>
        </w:tc>
      </w:tr>
      <w:tr w:rsidR="00180C73" w:rsidTr="0050401C">
        <w:trPr>
          <w:trHeight w:val="474"/>
        </w:trPr>
        <w:tc>
          <w:tcPr>
            <w:tcW w:w="2039" w:type="dxa"/>
          </w:tcPr>
          <w:p w:rsidR="00180C73" w:rsidRDefault="00E033D9" w:rsidP="00EC2160">
            <w:pPr>
              <w:ind w:left="-1418"/>
            </w:pPr>
            <w:r>
              <w:t>Music, singer</w:t>
            </w:r>
          </w:p>
        </w:tc>
        <w:tc>
          <w:tcPr>
            <w:tcW w:w="7987" w:type="dxa"/>
          </w:tcPr>
          <w:p w:rsidR="00180C73" w:rsidRDefault="00AF2CD1" w:rsidP="00EC2160">
            <w:pPr>
              <w:pStyle w:val="ListParagraph"/>
              <w:numPr>
                <w:ilvl w:val="0"/>
                <w:numId w:val="37"/>
              </w:numPr>
              <w:ind w:left="-1418"/>
            </w:pPr>
            <w:r>
              <w:t>Gigi, who is a HKness.</w:t>
            </w:r>
            <w:r w:rsidR="000F69AC">
              <w:t xml:space="preserve"> In her concert,</w:t>
            </w:r>
            <w:r>
              <w:t xml:space="preserve"> </w:t>
            </w:r>
            <w:r w:rsidR="000F69AC">
              <w:t xml:space="preserve">I’m so impressed by her talent and skills, she is also sort of a </w:t>
            </w:r>
            <w:r w:rsidR="00E033D9">
              <w:t>c</w:t>
            </w:r>
            <w:r w:rsidR="000F69AC">
              <w:t>ellist and play</w:t>
            </w:r>
            <w:r w:rsidR="00E033D9">
              <w:t xml:space="preserve"> accordion</w:t>
            </w:r>
            <w:r w:rsidR="0046047C">
              <w:t>.</w:t>
            </w:r>
          </w:p>
          <w:p w:rsidR="006E0971" w:rsidRDefault="006E0971" w:rsidP="00EC2160">
            <w:pPr>
              <w:pStyle w:val="ListParagraph"/>
              <w:numPr>
                <w:ilvl w:val="0"/>
                <w:numId w:val="37"/>
              </w:numPr>
              <w:ind w:left="-1418"/>
            </w:pPr>
            <w:r>
              <w:lastRenderedPageBreak/>
              <w:t>singer’s character: see my “character</w:t>
            </w:r>
            <w:r w:rsidR="00423EEB">
              <w:t>/advantage</w:t>
            </w:r>
            <w:r>
              <w:t>” part</w:t>
            </w:r>
            <w:r w:rsidR="00423EEB">
              <w:t xml:space="preserve"> –</w:t>
            </w:r>
            <w:r w:rsidR="006D2D10">
              <w:t xml:space="preserve"> she decides to lose weight, spicy mummy when giving performance on the platform.</w:t>
            </w:r>
            <w:r w:rsidR="00423EEB">
              <w:t xml:space="preserve"> this is why I like her. I’</w:t>
            </w:r>
            <w:r w:rsidR="00123A7A">
              <w:t>m full of admiration of her.</w:t>
            </w:r>
          </w:p>
          <w:p w:rsidR="00423EEB" w:rsidRDefault="00423EEB" w:rsidP="00EC2160">
            <w:pPr>
              <w:pStyle w:val="ListParagraph"/>
              <w:numPr>
                <w:ilvl w:val="0"/>
                <w:numId w:val="37"/>
              </w:numPr>
              <w:ind w:left="-1418"/>
            </w:pPr>
          </w:p>
        </w:tc>
        <w:tc>
          <w:tcPr>
            <w:tcW w:w="1119" w:type="dxa"/>
          </w:tcPr>
          <w:p w:rsidR="00180C73" w:rsidRPr="00F351C1" w:rsidRDefault="00180C73" w:rsidP="00EC2160">
            <w:pPr>
              <w:ind w:left="-1418"/>
              <w:rPr>
                <w:highlight w:val="yellow"/>
              </w:rPr>
            </w:pPr>
          </w:p>
        </w:tc>
      </w:tr>
    </w:tbl>
    <w:p w:rsidR="00F10CB5" w:rsidRDefault="00F10CB5" w:rsidP="00EC2160">
      <w:pPr>
        <w:ind w:left="-1418"/>
      </w:pPr>
    </w:p>
    <w:p w:rsidR="002A4781" w:rsidRDefault="002A4781" w:rsidP="00EC2160">
      <w:pPr>
        <w:pStyle w:val="Heading2"/>
        <w:ind w:left="-1418"/>
      </w:pPr>
      <w:r>
        <w:t xml:space="preserve">A gift </w:t>
      </w:r>
    </w:p>
    <w:p w:rsidR="002A4781" w:rsidRDefault="002A4781" w:rsidP="00EC2160">
      <w:pPr>
        <w:ind w:left="-1418"/>
      </w:pPr>
      <w:r>
        <w:t xml:space="preserve">* what gift did I receive: I got an album from my bestie, EXO’s chartbuster album in 2017, if I remember correctly.  </w:t>
      </w:r>
    </w:p>
    <w:p w:rsidR="002A4781" w:rsidRDefault="002A4781" w:rsidP="00EC2160">
      <w:pPr>
        <w:ind w:left="-1418"/>
      </w:pPr>
      <w:r>
        <w:t>* When I got the gift</w:t>
      </w:r>
      <w:r w:rsidR="00A4533D">
        <w:t xml:space="preserve">: When my bestie travelled in Seoul, she bought that album for me in a music boutique store. </w:t>
      </w:r>
    </w:p>
    <w:p w:rsidR="003672E5" w:rsidRDefault="002A4781" w:rsidP="00EC2160">
      <w:pPr>
        <w:ind w:left="-1418"/>
      </w:pPr>
      <w:r>
        <w:t>* Why this gift is impressive to me:</w:t>
      </w:r>
      <w:r w:rsidR="001B1478">
        <w:t xml:space="preserve"> I think my bestie is very sweet because she’s very familiar with me. </w:t>
      </w:r>
    </w:p>
    <w:p w:rsidR="00FE4FEC" w:rsidRDefault="003672E5" w:rsidP="00EC2160">
      <w:pPr>
        <w:ind w:left="-1418"/>
      </w:pPr>
      <w:r>
        <w:t xml:space="preserve">  *</w:t>
      </w:r>
      <w:r w:rsidR="00DC58E7">
        <w:t xml:space="preserve"> </w:t>
      </w:r>
      <w:r w:rsidR="002A4781">
        <w:t>I’m a big fan for EXO, is one of the most sought-after boy bands in South Korea. Even though they’re characterized</w:t>
      </w:r>
      <w:r w:rsidR="00A4533D">
        <w:t xml:space="preserve"> </w:t>
      </w:r>
      <w:r w:rsidR="002A4781">
        <w:t>as K-pop start, I’m so impressed by some of their soothing songs</w:t>
      </w:r>
      <w:r w:rsidR="00A4533D">
        <w:t xml:space="preserve"> which liberated me from the pent-up emotion in my down time. </w:t>
      </w:r>
      <w:r w:rsidR="00FE4FEC">
        <w:t>=&gt; difficult to buy in CHINA</w:t>
      </w:r>
    </w:p>
    <w:p w:rsidR="002A4781" w:rsidRDefault="00FE4FEC" w:rsidP="00EC2160">
      <w:pPr>
        <w:ind w:left="-1418"/>
        <w:rPr>
          <w:lang w:val="en-GB"/>
        </w:rPr>
      </w:pPr>
      <w:r>
        <w:t xml:space="preserve">  * even though </w:t>
      </w:r>
      <w:r>
        <w:rPr>
          <w:rFonts w:ascii="Arial" w:hAnsi="Arial" w:cs="Arial"/>
          <w:color w:val="000000"/>
          <w:sz w:val="20"/>
          <w:szCs w:val="20"/>
          <w:lang w:val="en-GB"/>
        </w:rPr>
        <w:t>hectic schedule</w:t>
      </w:r>
      <w:r>
        <w:rPr>
          <w:lang w:val="en-GB"/>
        </w:rPr>
        <w:t>, spend a lot of time find that album to me</w:t>
      </w:r>
    </w:p>
    <w:p w:rsidR="002F09DE" w:rsidRDefault="002F09DE" w:rsidP="00EC2160">
      <w:pPr>
        <w:ind w:left="-1418"/>
        <w:rPr>
          <w:lang w:val="en-GB"/>
        </w:rPr>
      </w:pPr>
      <w:r>
        <w:rPr>
          <w:lang w:val="en-GB"/>
        </w:rPr>
        <w:t xml:space="preserve">  * gift look like a , with around 30 beautiful pictures shot </w:t>
      </w:r>
    </w:p>
    <w:p w:rsidR="00CF21AD" w:rsidRDefault="00FE4FEC" w:rsidP="00EC2160">
      <w:pPr>
        <w:ind w:left="-1418"/>
      </w:pPr>
      <w:r>
        <w:t xml:space="preserve">  </w:t>
      </w:r>
    </w:p>
    <w:p w:rsidR="003672E5" w:rsidRDefault="003672E5" w:rsidP="00EC2160">
      <w:pPr>
        <w:ind w:left="-1418"/>
      </w:pPr>
      <w:r>
        <w:t>Generally, I’m so grateful to my besti who gaves me such a nice new year gift</w:t>
      </w:r>
    </w:p>
    <w:p w:rsidR="002A4781" w:rsidRPr="002A4781" w:rsidRDefault="00A4533D" w:rsidP="00EC2160">
      <w:pPr>
        <w:ind w:left="-1418"/>
      </w:pPr>
      <w:r>
        <w:t xml:space="preserve"> </w:t>
      </w:r>
    </w:p>
    <w:p w:rsidR="00CC1B3B" w:rsidRDefault="00CC1B3B" w:rsidP="00EC2160">
      <w:pPr>
        <w:pStyle w:val="Heading2"/>
        <w:ind w:left="-1418"/>
      </w:pPr>
      <w:r>
        <w:t>A book/music/movie you read</w:t>
      </w:r>
    </w:p>
    <w:p w:rsidR="00155D79" w:rsidRDefault="00155D79" w:rsidP="00EC2160">
      <w:pPr>
        <w:ind w:left="-1418" w:firstLine="420"/>
      </w:pPr>
    </w:p>
    <w:tbl>
      <w:tblPr>
        <w:tblStyle w:val="TableGrid"/>
        <w:tblW w:w="11146" w:type="dxa"/>
        <w:tblInd w:w="-1423" w:type="dxa"/>
        <w:tblLook w:val="04A0" w:firstRow="1" w:lastRow="0" w:firstColumn="1" w:lastColumn="0" w:noHBand="0" w:noVBand="1"/>
      </w:tblPr>
      <w:tblGrid>
        <w:gridCol w:w="2405"/>
        <w:gridCol w:w="3253"/>
        <w:gridCol w:w="5488"/>
      </w:tblGrid>
      <w:tr w:rsidR="00155D79" w:rsidRPr="00155D79" w:rsidTr="00155D79">
        <w:trPr>
          <w:trHeight w:val="800"/>
        </w:trPr>
        <w:tc>
          <w:tcPr>
            <w:tcW w:w="2405" w:type="dxa"/>
          </w:tcPr>
          <w:p w:rsidR="00155D79" w:rsidRPr="00155D79" w:rsidRDefault="00155D79" w:rsidP="00EC2160">
            <w:pPr>
              <w:ind w:left="-1418"/>
              <w:rPr>
                <w:b/>
              </w:rPr>
            </w:pPr>
            <w:r w:rsidRPr="00155D79">
              <w:rPr>
                <w:b/>
              </w:rPr>
              <w:t>Name, author/singer/actor</w:t>
            </w:r>
          </w:p>
        </w:tc>
        <w:tc>
          <w:tcPr>
            <w:tcW w:w="3253" w:type="dxa"/>
          </w:tcPr>
          <w:p w:rsidR="00155D79" w:rsidRPr="00155D79" w:rsidRDefault="00155D79" w:rsidP="00EC2160">
            <w:pPr>
              <w:ind w:left="-1418"/>
              <w:rPr>
                <w:b/>
              </w:rPr>
            </w:pPr>
            <w:r w:rsidRPr="00155D79">
              <w:rPr>
                <w:b/>
              </w:rPr>
              <w:t>When did I have the chance to access this book?</w:t>
            </w:r>
          </w:p>
        </w:tc>
        <w:tc>
          <w:tcPr>
            <w:tcW w:w="5488" w:type="dxa"/>
          </w:tcPr>
          <w:p w:rsidR="00155D79" w:rsidRPr="00155D79" w:rsidRDefault="00155D79" w:rsidP="00EC2160">
            <w:pPr>
              <w:ind w:left="-1418"/>
              <w:rPr>
                <w:b/>
              </w:rPr>
            </w:pPr>
            <w:r w:rsidRPr="00155D79">
              <w:rPr>
                <w:b/>
              </w:rPr>
              <w:t xml:space="preserve">Main points of the book/music/move:  teach you how to decompress and reduce the pressure. </w:t>
            </w:r>
          </w:p>
          <w:p w:rsidR="00155D79" w:rsidRPr="00155D79" w:rsidRDefault="00155D79" w:rsidP="00EC2160">
            <w:pPr>
              <w:ind w:left="-1418"/>
              <w:rPr>
                <w:b/>
              </w:rPr>
            </w:pPr>
          </w:p>
        </w:tc>
      </w:tr>
      <w:tr w:rsidR="00155D79" w:rsidTr="00155D79">
        <w:trPr>
          <w:trHeight w:val="748"/>
        </w:trPr>
        <w:tc>
          <w:tcPr>
            <w:tcW w:w="2405" w:type="dxa"/>
          </w:tcPr>
          <w:p w:rsidR="00155D79" w:rsidRDefault="00155D79" w:rsidP="00EC2160">
            <w:pPr>
              <w:ind w:left="-1418"/>
            </w:pPr>
            <w:r>
              <w:t xml:space="preserve">book name, author: ? </w:t>
            </w:r>
          </w:p>
          <w:p w:rsidR="00155D79" w:rsidRDefault="00155D79" w:rsidP="00EC2160">
            <w:pPr>
              <w:ind w:left="-1418"/>
            </w:pPr>
          </w:p>
        </w:tc>
        <w:tc>
          <w:tcPr>
            <w:tcW w:w="3253" w:type="dxa"/>
            <w:vMerge w:val="restart"/>
          </w:tcPr>
          <w:p w:rsidR="00155D79" w:rsidRDefault="00155D79" w:rsidP="00EC2160">
            <w:pPr>
              <w:ind w:left="-1418"/>
            </w:pPr>
            <w:r>
              <w:t xml:space="preserve">when I got this book: when I got </w:t>
            </w:r>
            <w:r w:rsidRPr="0040086A">
              <w:rPr>
                <w:b/>
                <w:highlight w:val="yellow"/>
                <w:u w:val="single"/>
              </w:rPr>
              <w:t>a killer task</w:t>
            </w:r>
            <w:r>
              <w:t xml:space="preserve"> in 2017, which is full of </w:t>
            </w:r>
            <w:r w:rsidRPr="0040086A">
              <w:rPr>
                <w:b/>
                <w:highlight w:val="yellow"/>
                <w:u w:val="single"/>
              </w:rPr>
              <w:t>formidable challenge</w:t>
            </w:r>
            <w:r>
              <w:t xml:space="preserve">s and risks. I </w:t>
            </w:r>
            <w:r w:rsidRPr="00B332BF">
              <w:rPr>
                <w:b/>
                <w:highlight w:val="yellow"/>
                <w:u w:val="single"/>
              </w:rPr>
              <w:t xml:space="preserve">was totally frazzled </w:t>
            </w:r>
            <w:r>
              <w:t xml:space="preserve">during that </w:t>
            </w:r>
            <w:r w:rsidRPr="00B332BF">
              <w:rPr>
                <w:b/>
                <w:highlight w:val="yellow"/>
                <w:u w:val="single"/>
              </w:rPr>
              <w:t>Gruelling</w:t>
            </w:r>
            <w:r w:rsidRPr="000B569A">
              <w:rPr>
                <w:b/>
                <w:highlight w:val="yellow"/>
                <w:u w:val="single"/>
              </w:rPr>
              <w:t xml:space="preserve"> time</w:t>
            </w:r>
            <w:r>
              <w:t xml:space="preserve">. I got </w:t>
            </w:r>
            <w:r w:rsidRPr="00CC1B3B">
              <w:rPr>
                <w:b/>
              </w:rPr>
              <w:t>insomnia</w:t>
            </w:r>
            <w:r>
              <w:t xml:space="preserve">. I think </w:t>
            </w:r>
            <w:r w:rsidRPr="00490298">
              <w:rPr>
                <w:b/>
                <w:highlight w:val="yellow"/>
                <w:u w:val="single"/>
              </w:rPr>
              <w:t>I’m beyond stressed out</w:t>
            </w:r>
            <w:r>
              <w:t xml:space="preserve"> and I’m aware that I’m not healthy, so =&gt; I got this book/listen to this soothing music</w:t>
            </w:r>
            <w:r>
              <w:rPr>
                <w:rFonts w:hint="eastAsia"/>
              </w:rPr>
              <w:t>治愈的歌曲</w:t>
            </w:r>
            <w:r>
              <w:t>/move</w:t>
            </w:r>
          </w:p>
          <w:p w:rsidR="00155D79" w:rsidRDefault="00155D79" w:rsidP="00EC2160">
            <w:pPr>
              <w:ind w:left="-1418"/>
            </w:pPr>
          </w:p>
        </w:tc>
        <w:tc>
          <w:tcPr>
            <w:tcW w:w="5488" w:type="dxa"/>
            <w:vMerge w:val="restart"/>
          </w:tcPr>
          <w:p w:rsidR="00155D79" w:rsidRDefault="00155D79" w:rsidP="00EC2160">
            <w:pPr>
              <w:ind w:left="-1418" w:firstLine="420"/>
            </w:pPr>
            <w:r>
              <w:t xml:space="preserve">Tech to decompress: </w:t>
            </w:r>
          </w:p>
          <w:p w:rsidR="00155D79" w:rsidRDefault="00155D79" w:rsidP="00EC2160">
            <w:pPr>
              <w:ind w:left="-1418" w:firstLine="420"/>
            </w:pPr>
            <w:r>
              <w:t xml:space="preserve">** E.g. Yogar, </w:t>
            </w:r>
            <w:r w:rsidRPr="0040086A">
              <w:rPr>
                <w:b/>
                <w:highlight w:val="yellow"/>
                <w:u w:val="single"/>
              </w:rPr>
              <w:t>meditation</w:t>
            </w:r>
            <w:r>
              <w:t xml:space="preserve"> in ChiangMai  =&gt; help to </w:t>
            </w:r>
            <w:r w:rsidRPr="0040086A">
              <w:rPr>
                <w:b/>
                <w:highlight w:val="yellow"/>
                <w:u w:val="single"/>
              </w:rPr>
              <w:t>liberate/release yourself from the pent-up emotion</w:t>
            </w:r>
            <w:r>
              <w:t>.</w:t>
            </w:r>
          </w:p>
          <w:p w:rsidR="00155D79" w:rsidRDefault="00155D79" w:rsidP="00EC2160">
            <w:pPr>
              <w:ind w:left="-1418" w:firstLine="420"/>
            </w:pPr>
            <w:r>
              <w:t xml:space="preserve">** </w:t>
            </w:r>
            <w:r w:rsidRPr="00CC1B3B">
              <w:rPr>
                <w:b/>
                <w:highlight w:val="yellow"/>
                <w:u w:val="single"/>
              </w:rPr>
              <w:t>go for a retreat</w:t>
            </w:r>
            <w:r>
              <w:t xml:space="preserve"> in ChaingMai, </w:t>
            </w:r>
            <w:r w:rsidRPr="00CC1B3B">
              <w:t>心灵静</w:t>
            </w:r>
            <w:r w:rsidRPr="00CC1B3B">
              <w:rPr>
                <w:rFonts w:hint="eastAsia"/>
              </w:rPr>
              <w:t>修</w:t>
            </w:r>
            <w:r>
              <w:rPr>
                <w:rFonts w:hint="eastAsia"/>
              </w:rPr>
              <w:t xml:space="preserve"> </w:t>
            </w:r>
            <w:r>
              <w:t xml:space="preserve">to find the peace of my mind. Efficeint way to </w:t>
            </w:r>
            <w:r w:rsidRPr="0040086A">
              <w:rPr>
                <w:b/>
                <w:highlight w:val="yellow"/>
                <w:u w:val="single"/>
              </w:rPr>
              <w:t>decompress myself</w:t>
            </w:r>
            <w:r>
              <w:t xml:space="preserve"> and </w:t>
            </w:r>
            <w:r w:rsidRPr="0040086A">
              <w:rPr>
                <w:b/>
                <w:highlight w:val="yellow"/>
                <w:u w:val="single"/>
              </w:rPr>
              <w:t>recharge my battery</w:t>
            </w:r>
            <w:r>
              <w:t>.</w:t>
            </w:r>
          </w:p>
          <w:p w:rsidR="00155D79" w:rsidRDefault="00155D79" w:rsidP="00EC2160">
            <w:pPr>
              <w:ind w:left="-1418"/>
            </w:pPr>
          </w:p>
        </w:tc>
      </w:tr>
      <w:tr w:rsidR="00155D79" w:rsidTr="00155D79">
        <w:trPr>
          <w:trHeight w:val="735"/>
        </w:trPr>
        <w:tc>
          <w:tcPr>
            <w:tcW w:w="2405" w:type="dxa"/>
          </w:tcPr>
          <w:p w:rsidR="00155D79" w:rsidRDefault="00155D79" w:rsidP="00EC2160">
            <w:pPr>
              <w:ind w:left="-1418"/>
            </w:pPr>
            <w:r>
              <w:t>Music name, singer: ?</w:t>
            </w:r>
          </w:p>
          <w:p w:rsidR="00155D79" w:rsidRDefault="00155D79" w:rsidP="00EC2160">
            <w:pPr>
              <w:ind w:left="-1418"/>
            </w:pPr>
          </w:p>
        </w:tc>
        <w:tc>
          <w:tcPr>
            <w:tcW w:w="3253" w:type="dxa"/>
            <w:vMerge/>
          </w:tcPr>
          <w:p w:rsidR="00155D79" w:rsidRDefault="00155D79" w:rsidP="00EC2160">
            <w:pPr>
              <w:ind w:left="-1418"/>
            </w:pPr>
          </w:p>
        </w:tc>
        <w:tc>
          <w:tcPr>
            <w:tcW w:w="5488" w:type="dxa"/>
            <w:vMerge/>
          </w:tcPr>
          <w:p w:rsidR="00155D79" w:rsidRDefault="00155D79" w:rsidP="00EC2160">
            <w:pPr>
              <w:ind w:left="-1418"/>
            </w:pPr>
          </w:p>
        </w:tc>
      </w:tr>
      <w:tr w:rsidR="00155D79" w:rsidTr="00155D79">
        <w:trPr>
          <w:trHeight w:val="1833"/>
        </w:trPr>
        <w:tc>
          <w:tcPr>
            <w:tcW w:w="2405" w:type="dxa"/>
          </w:tcPr>
          <w:p w:rsidR="00155D79" w:rsidRDefault="00155D79" w:rsidP="00EC2160">
            <w:pPr>
              <w:ind w:left="-1418"/>
            </w:pPr>
            <w:r>
              <w:t>Move name, actor, director:?</w:t>
            </w:r>
          </w:p>
        </w:tc>
        <w:tc>
          <w:tcPr>
            <w:tcW w:w="3253" w:type="dxa"/>
            <w:vMerge/>
          </w:tcPr>
          <w:p w:rsidR="00155D79" w:rsidRDefault="00155D79" w:rsidP="00EC2160">
            <w:pPr>
              <w:ind w:left="-1418"/>
            </w:pPr>
          </w:p>
        </w:tc>
        <w:tc>
          <w:tcPr>
            <w:tcW w:w="5488" w:type="dxa"/>
            <w:vMerge/>
          </w:tcPr>
          <w:p w:rsidR="00155D79" w:rsidRDefault="00155D79" w:rsidP="00EC2160">
            <w:pPr>
              <w:ind w:left="-1418"/>
            </w:pPr>
          </w:p>
        </w:tc>
      </w:tr>
    </w:tbl>
    <w:p w:rsidR="00155D79" w:rsidRPr="00CC1B3B" w:rsidRDefault="00155D79" w:rsidP="00EC2160">
      <w:pPr>
        <w:ind w:left="-1418" w:firstLine="420"/>
      </w:pPr>
    </w:p>
    <w:p w:rsidR="00155D79" w:rsidRDefault="00155D79" w:rsidP="00EC2160">
      <w:pPr>
        <w:pStyle w:val="Heading2"/>
        <w:ind w:left="-1418"/>
      </w:pPr>
      <w:r>
        <w:lastRenderedPageBreak/>
        <w:t>A coffee shop</w:t>
      </w:r>
      <w:r w:rsidR="00544CAE">
        <w:t xml:space="preserve">/Shopping mall/boutique store </w:t>
      </w:r>
      <w:r>
        <w:t xml:space="preserve">you </w:t>
      </w:r>
      <w:r w:rsidR="00544CAE">
        <w:t>like?</w:t>
      </w:r>
    </w:p>
    <w:tbl>
      <w:tblPr>
        <w:tblStyle w:val="TableGrid"/>
        <w:tblW w:w="10916" w:type="dxa"/>
        <w:tblInd w:w="-1423" w:type="dxa"/>
        <w:tblLook w:val="04A0" w:firstRow="1" w:lastRow="0" w:firstColumn="1" w:lastColumn="0" w:noHBand="0" w:noVBand="1"/>
      </w:tblPr>
      <w:tblGrid>
        <w:gridCol w:w="2269"/>
        <w:gridCol w:w="1701"/>
        <w:gridCol w:w="6946"/>
      </w:tblGrid>
      <w:tr w:rsidR="00544CAE" w:rsidRPr="00155D79" w:rsidTr="00AE6CA0">
        <w:trPr>
          <w:trHeight w:val="800"/>
        </w:trPr>
        <w:tc>
          <w:tcPr>
            <w:tcW w:w="2269" w:type="dxa"/>
          </w:tcPr>
          <w:p w:rsidR="00544CAE" w:rsidRPr="00155D79" w:rsidRDefault="00544CAE" w:rsidP="00EC2160">
            <w:pPr>
              <w:ind w:left="-1418"/>
              <w:rPr>
                <w:b/>
              </w:rPr>
            </w:pPr>
            <w:r w:rsidRPr="00155D79">
              <w:rPr>
                <w:b/>
              </w:rPr>
              <w:t>Name</w:t>
            </w:r>
            <w:r w:rsidR="00353205">
              <w:rPr>
                <w:b/>
              </w:rPr>
              <w:t xml:space="preserve"> of the </w:t>
            </w:r>
            <w:r w:rsidR="00353205">
              <w:t>coffee shop/Shopping mall/boutique store</w:t>
            </w:r>
          </w:p>
        </w:tc>
        <w:tc>
          <w:tcPr>
            <w:tcW w:w="1701" w:type="dxa"/>
          </w:tcPr>
          <w:p w:rsidR="00544CAE" w:rsidRDefault="00353205" w:rsidP="00EC2160">
            <w:pPr>
              <w:ind w:left="-1418"/>
              <w:rPr>
                <w:b/>
              </w:rPr>
            </w:pPr>
            <w:r>
              <w:rPr>
                <w:b/>
              </w:rPr>
              <w:t>Where is it? Why do you like it?</w:t>
            </w:r>
          </w:p>
          <w:p w:rsidR="00CA4B4B" w:rsidRPr="00155D79" w:rsidRDefault="00CA4B4B" w:rsidP="00EC2160">
            <w:pPr>
              <w:ind w:left="-1418"/>
              <w:rPr>
                <w:b/>
              </w:rPr>
            </w:pPr>
          </w:p>
        </w:tc>
        <w:tc>
          <w:tcPr>
            <w:tcW w:w="6946" w:type="dxa"/>
          </w:tcPr>
          <w:p w:rsidR="003D798A" w:rsidRDefault="003D798A" w:rsidP="00EC2160">
            <w:pPr>
              <w:pStyle w:val="ListParagraph"/>
              <w:numPr>
                <w:ilvl w:val="0"/>
                <w:numId w:val="37"/>
              </w:numPr>
              <w:ind w:left="-1418"/>
              <w:rPr>
                <w:b/>
              </w:rPr>
            </w:pPr>
            <w:r>
              <w:rPr>
                <w:b/>
              </w:rPr>
              <w:t>What’s it famous for?</w:t>
            </w:r>
          </w:p>
          <w:p w:rsidR="00544CAE" w:rsidRDefault="00353205" w:rsidP="00EC2160">
            <w:pPr>
              <w:pStyle w:val="ListParagraph"/>
              <w:numPr>
                <w:ilvl w:val="0"/>
                <w:numId w:val="37"/>
              </w:numPr>
              <w:ind w:left="-1418"/>
              <w:rPr>
                <w:b/>
              </w:rPr>
            </w:pPr>
            <w:r>
              <w:rPr>
                <w:b/>
              </w:rPr>
              <w:t>The decoration style</w:t>
            </w:r>
            <w:r w:rsidR="006B2383">
              <w:rPr>
                <w:b/>
              </w:rPr>
              <w:t>, the color scheme</w:t>
            </w:r>
            <w:r w:rsidR="00086F59">
              <w:rPr>
                <w:b/>
              </w:rPr>
              <w:t xml:space="preserve"> (see EF unit)</w:t>
            </w:r>
            <w:r w:rsidR="00863D9A">
              <w:rPr>
                <w:b/>
              </w:rPr>
              <w:t>: minimalism, soothing pastel color, light green or light blue =&gt; an atphosphere where I can find peace of my mind =&gt; esp when I feel frazzled or I’m just beyond stressed out =&gt;. and wanna unwind/relax =&gt; coffee here, vibes here, and esp the nice people help to liberate/release myself from press (see this topic also links with “How to decompress”</w:t>
            </w:r>
            <w:r w:rsidR="00863D9A" w:rsidRPr="00863D9A">
              <w:rPr>
                <mc:AlternateContent>
                  <mc:Choice Requires="w16se"/>
                  <mc:Fallback>
                    <w:rFonts w:ascii="Segoe UI Emoji" w:eastAsia="Segoe UI Emoji" w:hAnsi="Segoe UI Emoji" w:cs="Segoe UI Emoji"/>
                  </mc:Fallback>
                </mc:AlternateContent>
                <w:b/>
              </w:rPr>
              <mc:AlternateContent>
                <mc:Choice Requires="w16se">
                  <w16se:symEx w16se:font="Segoe UI Emoji" w16se:char="1F60A"/>
                </mc:Choice>
                <mc:Fallback>
                  <w:t>😊</w:t>
                </mc:Fallback>
              </mc:AlternateContent>
            </w:r>
            <w:r w:rsidR="00863D9A">
              <w:rPr>
                <w:b/>
              </w:rPr>
              <w:t>)</w:t>
            </w:r>
          </w:p>
          <w:p w:rsidR="00086F59" w:rsidRDefault="00086F59" w:rsidP="00EC2160">
            <w:pPr>
              <w:pStyle w:val="ListParagraph"/>
              <w:numPr>
                <w:ilvl w:val="0"/>
                <w:numId w:val="37"/>
              </w:numPr>
              <w:ind w:left="-1418"/>
              <w:rPr>
                <w:b/>
              </w:rPr>
            </w:pPr>
            <w:r>
              <w:rPr>
                <w:b/>
              </w:rPr>
              <w:t>The arts inside (see EF unit)</w:t>
            </w:r>
            <w:r w:rsidR="006B2383">
              <w:rPr>
                <w:b/>
              </w:rPr>
              <w:t>: some painting</w:t>
            </w:r>
            <w:r w:rsidR="00CB30F9">
              <w:rPr>
                <w:b/>
              </w:rPr>
              <w:t xml:space="preserve">, </w:t>
            </w:r>
            <w:r w:rsidR="006B2383">
              <w:rPr>
                <w:b/>
              </w:rPr>
              <w:t>impressionism</w:t>
            </w:r>
            <w:r w:rsidR="00CB30F9">
              <w:rPr>
                <w:b/>
              </w:rPr>
              <w:t xml:space="preserve"> with strong stroke</w:t>
            </w:r>
            <w:r w:rsidR="006B2383">
              <w:rPr>
                <w:b/>
              </w:rPr>
              <w:t xml:space="preserve"> or expessionsim</w:t>
            </w:r>
          </w:p>
          <w:p w:rsidR="00353205" w:rsidRPr="00353205" w:rsidRDefault="00353205" w:rsidP="00EC2160">
            <w:pPr>
              <w:pStyle w:val="ListParagraph"/>
              <w:numPr>
                <w:ilvl w:val="0"/>
                <w:numId w:val="37"/>
              </w:numPr>
              <w:ind w:left="-1418"/>
              <w:rPr>
                <w:b/>
              </w:rPr>
            </w:pPr>
            <w:r>
              <w:rPr>
                <w:b/>
              </w:rPr>
              <w:t>The vibes/atomosphere</w:t>
            </w:r>
          </w:p>
        </w:tc>
      </w:tr>
      <w:tr w:rsidR="00544CAE" w:rsidTr="00AE6CA0">
        <w:trPr>
          <w:trHeight w:val="748"/>
        </w:trPr>
        <w:tc>
          <w:tcPr>
            <w:tcW w:w="2269" w:type="dxa"/>
          </w:tcPr>
          <w:p w:rsidR="00544CAE" w:rsidRDefault="00C47250" w:rsidP="00EC2160">
            <w:pPr>
              <w:ind w:left="-1418"/>
            </w:pPr>
            <w:r>
              <w:t>Coffee</w:t>
            </w:r>
          </w:p>
        </w:tc>
        <w:tc>
          <w:tcPr>
            <w:tcW w:w="1701" w:type="dxa"/>
            <w:vMerge w:val="restart"/>
          </w:tcPr>
          <w:p w:rsidR="00544CAE" w:rsidRDefault="00CA4B4B" w:rsidP="00EC2160">
            <w:pPr>
              <w:ind w:left="-1418"/>
            </w:pPr>
            <w:r>
              <w:t>In Seoul</w:t>
            </w:r>
          </w:p>
        </w:tc>
        <w:tc>
          <w:tcPr>
            <w:tcW w:w="6946" w:type="dxa"/>
            <w:vMerge w:val="restart"/>
          </w:tcPr>
          <w:p w:rsidR="0061068D" w:rsidRPr="00CB30F9" w:rsidRDefault="00CB30F9" w:rsidP="00EC2160">
            <w:pPr>
              <w:pStyle w:val="ListParagraph"/>
              <w:numPr>
                <w:ilvl w:val="0"/>
                <w:numId w:val="37"/>
              </w:numPr>
              <w:ind w:left="-1418"/>
              <w:rPr>
                <w:b/>
              </w:rPr>
            </w:pPr>
            <w:r>
              <w:rPr>
                <w:b/>
              </w:rPr>
              <w:t xml:space="preserve">What’s it famous for?  =&gt; </w:t>
            </w:r>
            <w:r w:rsidR="0061068D" w:rsidRPr="00CB30F9">
              <w:rPr>
                <w:b/>
              </w:rPr>
              <w:t>Barista’s favorites</w:t>
            </w:r>
            <w:r w:rsidR="003D798A" w:rsidRPr="00CB30F9">
              <w:rPr>
                <w:b/>
              </w:rPr>
              <w:t>, caramel /mel/ latte</w:t>
            </w:r>
          </w:p>
          <w:p w:rsidR="00CB30F9" w:rsidRDefault="00CB30F9" w:rsidP="00EC2160">
            <w:pPr>
              <w:pStyle w:val="ListParagraph"/>
              <w:numPr>
                <w:ilvl w:val="0"/>
                <w:numId w:val="37"/>
              </w:numPr>
              <w:ind w:left="-1418"/>
              <w:rPr>
                <w:b/>
              </w:rPr>
            </w:pPr>
            <w:r>
              <w:rPr>
                <w:b/>
              </w:rPr>
              <w:t>The decoration style, the color scheme (see EF unit): minimalism, soothing pastel color, light green or light blue =&gt; an atphosphere where I can find peace of my mind =&gt; esp when I feel frazzled or I’m just beyond stressed out =&gt;. and wanna unwind/relax =&gt; coffee here, vibes here, and esp the nice people help to liberate/release myself from press (see this topic also links with “How to decompress”</w:t>
            </w:r>
            <w:r w:rsidRPr="00863D9A">
              <w:rPr>
                <mc:AlternateContent>
                  <mc:Choice Requires="w16se"/>
                  <mc:Fallback>
                    <w:rFonts w:ascii="Segoe UI Emoji" w:eastAsia="Segoe UI Emoji" w:hAnsi="Segoe UI Emoji" w:cs="Segoe UI Emoji"/>
                  </mc:Fallback>
                </mc:AlternateContent>
                <w:b/>
              </w:rPr>
              <mc:AlternateContent>
                <mc:Choice Requires="w16se">
                  <w16se:symEx w16se:font="Segoe UI Emoji" w16se:char="1F60A"/>
                </mc:Choice>
                <mc:Fallback>
                  <w:t>😊</w:t>
                </mc:Fallback>
              </mc:AlternateContent>
            </w:r>
            <w:r>
              <w:rPr>
                <w:b/>
              </w:rPr>
              <w:t>)</w:t>
            </w:r>
          </w:p>
          <w:p w:rsidR="00CB30F9" w:rsidRDefault="00CB30F9" w:rsidP="00EC2160">
            <w:pPr>
              <w:pStyle w:val="ListParagraph"/>
              <w:numPr>
                <w:ilvl w:val="0"/>
                <w:numId w:val="37"/>
              </w:numPr>
              <w:ind w:left="-1418"/>
              <w:rPr>
                <w:b/>
              </w:rPr>
            </w:pPr>
            <w:r>
              <w:rPr>
                <w:b/>
              </w:rPr>
              <w:t>The arts inside (see EF unit): some painting, impressionism with strong stroke or expessionsim</w:t>
            </w:r>
          </w:p>
          <w:p w:rsidR="00544CAE" w:rsidRPr="005431AE" w:rsidRDefault="00CB30F9" w:rsidP="00EC2160">
            <w:pPr>
              <w:pStyle w:val="ListParagraph"/>
              <w:numPr>
                <w:ilvl w:val="0"/>
                <w:numId w:val="37"/>
              </w:numPr>
              <w:ind w:left="-1418"/>
            </w:pPr>
            <w:r>
              <w:rPr>
                <w:b/>
              </w:rPr>
              <w:t>The vibes/atomosphere</w:t>
            </w:r>
          </w:p>
          <w:p w:rsidR="005431AE" w:rsidRPr="005431AE" w:rsidRDefault="005431AE" w:rsidP="00EC2160">
            <w:pPr>
              <w:ind w:left="-1418"/>
            </w:pPr>
            <w:r>
              <w:t>[</w:t>
            </w:r>
            <w:r w:rsidRPr="005431AE">
              <w:rPr>
                <w:rStyle w:val="left"/>
                <w:rFonts w:ascii="Arial" w:hAnsi="Arial" w:cs="Arial"/>
                <w:color w:val="000000"/>
                <w:sz w:val="20"/>
                <w:szCs w:val="20"/>
              </w:rPr>
              <w:t>barista’s favourite</w:t>
            </w:r>
            <w:r>
              <w:rPr>
                <w:rStyle w:val="left"/>
                <w:rFonts w:ascii="Arial" w:hAnsi="Arial" w:cs="Arial"/>
                <w:color w:val="000000"/>
                <w:sz w:val="20"/>
                <w:szCs w:val="20"/>
              </w:rPr>
              <w:t xml:space="preserve">: </w:t>
            </w:r>
            <w:r>
              <w:t>]</w:t>
            </w:r>
          </w:p>
          <w:p w:rsidR="004D2E1F" w:rsidRPr="005431AE" w:rsidRDefault="004D2E1F" w:rsidP="00EC2160">
            <w:pPr>
              <w:pStyle w:val="ListParagraph"/>
              <w:numPr>
                <w:ilvl w:val="0"/>
                <w:numId w:val="37"/>
              </w:numPr>
              <w:ind w:left="-1418"/>
              <w:rPr>
                <w:rStyle w:val="left"/>
                <w:rFonts w:ascii="Arial" w:hAnsi="Arial" w:cs="Arial"/>
                <w:color w:val="000000"/>
                <w:sz w:val="20"/>
                <w:szCs w:val="20"/>
              </w:rPr>
            </w:pPr>
            <w:r w:rsidRPr="005431AE">
              <w:rPr>
                <w:rStyle w:val="left"/>
                <w:rFonts w:ascii="Arial" w:hAnsi="Arial" w:cs="Arial"/>
                <w:color w:val="000000"/>
                <w:sz w:val="20"/>
                <w:szCs w:val="20"/>
              </w:rPr>
              <w:t>caramel latte =&gt; play fool of cats =&gt; feed coffee to cats</w:t>
            </w:r>
          </w:p>
          <w:p w:rsidR="005431AE" w:rsidRPr="005431AE" w:rsidRDefault="005431AE" w:rsidP="00EC2160">
            <w:pPr>
              <w:pStyle w:val="ListParagraph"/>
              <w:numPr>
                <w:ilvl w:val="0"/>
                <w:numId w:val="37"/>
              </w:numPr>
              <w:ind w:left="-1418"/>
              <w:rPr>
                <w:rStyle w:val="left"/>
                <w:rFonts w:ascii="Arial" w:hAnsi="Arial" w:cs="Arial"/>
                <w:color w:val="000000"/>
                <w:sz w:val="20"/>
                <w:szCs w:val="20"/>
              </w:rPr>
            </w:pPr>
            <w:r w:rsidRPr="005431AE">
              <w:rPr>
                <w:rStyle w:val="left"/>
                <w:rFonts w:ascii="Arial" w:hAnsi="Arial" w:cs="Arial"/>
                <w:color w:val="000000"/>
                <w:sz w:val="20"/>
                <w:szCs w:val="20"/>
              </w:rPr>
              <w:t>Macchiato  [,mækɪ'ɑːtəʊ] : an espresso (= strong black Italian coffee ) with a small amount of milk foam</w:t>
            </w:r>
            <w:r w:rsidRPr="005431AE">
              <w:rPr>
                <w:rStyle w:val="left"/>
                <w:rFonts w:ascii="Arial" w:hAnsi="Arial" w:cs="Arial" w:hint="eastAsia"/>
                <w:color w:val="000000"/>
                <w:sz w:val="20"/>
                <w:szCs w:val="20"/>
              </w:rPr>
              <w:t>玛其雅朵咖啡〔一种只添加少泡沫量牛奶的意大利浓咖啡〕</w:t>
            </w:r>
            <w:r w:rsidRPr="005431AE">
              <w:rPr>
                <w:rStyle w:val="left"/>
                <w:rFonts w:ascii="Arial" w:hAnsi="Arial" w:cs="Arial"/>
                <w:color w:val="000000"/>
                <w:sz w:val="20"/>
                <w:szCs w:val="20"/>
              </w:rPr>
              <w:t>is the barista’s favourite, tastes more bitter sweet compared with that offered in Starbucks.</w:t>
            </w:r>
          </w:p>
          <w:p w:rsidR="005431AE" w:rsidRPr="005431AE" w:rsidRDefault="005431AE" w:rsidP="00EC2160">
            <w:pPr>
              <w:ind w:left="-1418"/>
              <w:rPr>
                <w:rFonts w:ascii="Arial" w:hAnsi="Arial" w:cs="Arial"/>
                <w:sz w:val="20"/>
                <w:szCs w:val="20"/>
                <w:lang w:val="en-GB"/>
              </w:rPr>
            </w:pPr>
          </w:p>
          <w:p w:rsidR="004D2E1F" w:rsidRDefault="004D2E1F" w:rsidP="00EC2160">
            <w:pPr>
              <w:pStyle w:val="ListParagraph"/>
              <w:ind w:left="-1418"/>
            </w:pPr>
          </w:p>
          <w:p w:rsidR="005431AE" w:rsidRPr="005431AE" w:rsidRDefault="005431AE" w:rsidP="00EC2160">
            <w:pPr>
              <w:ind w:left="-1418"/>
              <w:rPr>
                <w:lang w:val="en-GB"/>
              </w:rPr>
            </w:pPr>
            <w:r w:rsidRPr="005431AE">
              <w:rPr>
                <w:lang w:val="en-GB"/>
              </w:rPr>
              <w:t>Coffee shop: Balcony:  group party, games, like? Foothball, mini snooker</w:t>
            </w:r>
          </w:p>
          <w:p w:rsidR="005431AE" w:rsidRPr="005431AE" w:rsidRDefault="005431AE" w:rsidP="00EC2160">
            <w:pPr>
              <w:ind w:left="-1418"/>
              <w:rPr>
                <w:lang w:val="en-GB"/>
              </w:rPr>
            </w:pPr>
          </w:p>
        </w:tc>
      </w:tr>
      <w:tr w:rsidR="00544CAE" w:rsidTr="00AE6CA0">
        <w:trPr>
          <w:trHeight w:val="735"/>
        </w:trPr>
        <w:tc>
          <w:tcPr>
            <w:tcW w:w="2269" w:type="dxa"/>
          </w:tcPr>
          <w:p w:rsidR="00544CAE" w:rsidRDefault="00544CAE" w:rsidP="00EC2160">
            <w:pPr>
              <w:ind w:left="-1418"/>
            </w:pPr>
          </w:p>
        </w:tc>
        <w:tc>
          <w:tcPr>
            <w:tcW w:w="1701" w:type="dxa"/>
            <w:vMerge/>
          </w:tcPr>
          <w:p w:rsidR="00544CAE" w:rsidRDefault="00544CAE" w:rsidP="00EC2160">
            <w:pPr>
              <w:ind w:left="-1418"/>
            </w:pPr>
          </w:p>
        </w:tc>
        <w:tc>
          <w:tcPr>
            <w:tcW w:w="6946" w:type="dxa"/>
            <w:vMerge/>
          </w:tcPr>
          <w:p w:rsidR="00544CAE" w:rsidRDefault="00544CAE" w:rsidP="00EC2160">
            <w:pPr>
              <w:ind w:left="-1418"/>
            </w:pPr>
          </w:p>
        </w:tc>
      </w:tr>
      <w:tr w:rsidR="00544CAE" w:rsidTr="00AE6CA0">
        <w:trPr>
          <w:trHeight w:val="1833"/>
        </w:trPr>
        <w:tc>
          <w:tcPr>
            <w:tcW w:w="2269" w:type="dxa"/>
          </w:tcPr>
          <w:p w:rsidR="00544CAE" w:rsidRDefault="00544CAE" w:rsidP="00EC2160">
            <w:pPr>
              <w:ind w:left="-1418"/>
            </w:pPr>
          </w:p>
        </w:tc>
        <w:tc>
          <w:tcPr>
            <w:tcW w:w="1701" w:type="dxa"/>
            <w:vMerge/>
          </w:tcPr>
          <w:p w:rsidR="00544CAE" w:rsidRDefault="00544CAE" w:rsidP="00EC2160">
            <w:pPr>
              <w:ind w:left="-1418"/>
            </w:pPr>
          </w:p>
        </w:tc>
        <w:tc>
          <w:tcPr>
            <w:tcW w:w="6946" w:type="dxa"/>
            <w:vMerge/>
          </w:tcPr>
          <w:p w:rsidR="00544CAE" w:rsidRDefault="00544CAE" w:rsidP="00EC2160">
            <w:pPr>
              <w:ind w:left="-1418"/>
            </w:pPr>
          </w:p>
        </w:tc>
      </w:tr>
    </w:tbl>
    <w:p w:rsidR="00544CAE" w:rsidRDefault="007519D0" w:rsidP="00EC2160">
      <w:pPr>
        <w:pStyle w:val="Heading2"/>
        <w:ind w:left="-1418"/>
      </w:pPr>
      <w:r w:rsidRPr="002F4488">
        <w:rPr>
          <w:lang w:val="en-GB"/>
        </w:rPr>
        <w:t xml:space="preserve">looking after and repairing </w:t>
      </w:r>
      <w:r w:rsidRPr="005C3D48">
        <w:rPr>
          <w:u w:val="single"/>
          <w:lang w:val="en-GB"/>
        </w:rPr>
        <w:t xml:space="preserve">old </w:t>
      </w:r>
      <w:r w:rsidRPr="002F4488">
        <w:rPr>
          <w:lang w:val="en-GB"/>
        </w:rPr>
        <w:t>buildings</w:t>
      </w:r>
    </w:p>
    <w:tbl>
      <w:tblPr>
        <w:tblStyle w:val="TableGrid"/>
        <w:tblW w:w="0" w:type="auto"/>
        <w:tblInd w:w="-572" w:type="dxa"/>
        <w:tblLook w:val="04A0" w:firstRow="1" w:lastRow="0" w:firstColumn="1" w:lastColumn="0" w:noHBand="0" w:noVBand="1"/>
      </w:tblPr>
      <w:tblGrid>
        <w:gridCol w:w="9961"/>
      </w:tblGrid>
      <w:tr w:rsidR="002F4488" w:rsidTr="00FD6E5D">
        <w:tc>
          <w:tcPr>
            <w:tcW w:w="9961" w:type="dxa"/>
          </w:tcPr>
          <w:p w:rsidR="002F4488" w:rsidRPr="002F4488" w:rsidRDefault="002F4488" w:rsidP="00EC2160">
            <w:pPr>
              <w:ind w:left="-1418"/>
              <w:rPr>
                <w:lang w:val="en-GB"/>
              </w:rPr>
            </w:pPr>
            <w:r w:rsidRPr="002F4488">
              <w:rPr>
                <w:lang w:val="en-GB"/>
              </w:rPr>
              <w:t>Too much money spent on looking after and repairing old buildings. Some people think we should knock old buildings down and build new modern ones. To what extent do you agree or disagree?</w:t>
            </w:r>
          </w:p>
          <w:p w:rsidR="002F4488" w:rsidRPr="002F4488" w:rsidRDefault="002F4488" w:rsidP="00EC2160">
            <w:pPr>
              <w:ind w:left="-1418"/>
              <w:rPr>
                <w:lang w:val="en-GB"/>
              </w:rPr>
            </w:pPr>
            <w:r w:rsidRPr="002F4488">
              <w:rPr>
                <w:lang w:val="en-GB"/>
              </w:rPr>
              <w:br/>
              <w:t>It's true that in some cities governments have allocated substantial money to renovate some old buildings</w:t>
            </w:r>
            <w:r w:rsidRPr="002F4488">
              <w:rPr>
                <w:color w:val="0000FF"/>
                <w:lang w:val="en-GB"/>
              </w:rPr>
              <w:t xml:space="preserve"> for city development from the point of economic growth</w:t>
            </w:r>
            <w:r w:rsidRPr="002F4488">
              <w:rPr>
                <w:lang w:val="en-GB"/>
              </w:rPr>
              <w:t xml:space="preserve">. </w:t>
            </w:r>
            <w:r w:rsidRPr="002F4488">
              <w:rPr>
                <w:color w:val="FF0000"/>
                <w:u w:val="single"/>
                <w:lang w:val="en-GB"/>
              </w:rPr>
              <w:t>While there is some beneficial effect to crush crumbling buildings,</w:t>
            </w:r>
            <w:r w:rsidRPr="002F4488">
              <w:rPr>
                <w:lang w:val="en-GB"/>
              </w:rPr>
              <w:t xml:space="preserve"> I still </w:t>
            </w:r>
            <w:r w:rsidRPr="002F4488">
              <w:rPr>
                <w:color w:val="0000FF"/>
                <w:lang w:val="en-GB"/>
              </w:rPr>
              <w:t xml:space="preserve">strongly </w:t>
            </w:r>
            <w:r w:rsidRPr="002F4488">
              <w:rPr>
                <w:lang w:val="en-GB"/>
              </w:rPr>
              <w:t>believe that we need to maintain and keep some ancient buildings beyond economic consideration.</w:t>
            </w:r>
          </w:p>
          <w:p w:rsidR="002F4488" w:rsidRDefault="002F4488" w:rsidP="00EC2160">
            <w:pPr>
              <w:ind w:left="-1418"/>
              <w:rPr>
                <w:lang w:val="en-GB"/>
              </w:rPr>
            </w:pPr>
          </w:p>
          <w:p w:rsidR="002F4488" w:rsidRPr="002F4488" w:rsidRDefault="002F4488" w:rsidP="00EC2160">
            <w:pPr>
              <w:ind w:left="-1418"/>
              <w:rPr>
                <w:lang w:val="en-GB"/>
              </w:rPr>
            </w:pPr>
            <w:r w:rsidRPr="002F4488">
              <w:rPr>
                <w:lang w:val="en-GB"/>
              </w:rPr>
              <w:lastRenderedPageBreak/>
              <w:t xml:space="preserve">[ Tracy: </w:t>
            </w:r>
            <w:r w:rsidRPr="002F4488">
              <w:rPr>
                <w:rFonts w:ascii="SimSun" w:eastAsia="SimSun" w:hAnsi="SimSun" w:cs="SimSun" w:hint="eastAsia"/>
                <w:lang w:val="en-GB"/>
              </w:rPr>
              <w:t>我有点</w:t>
            </w:r>
            <w:r w:rsidRPr="002F4488">
              <w:rPr>
                <w:lang w:val="en-GB"/>
              </w:rPr>
              <w:t xml:space="preserve"> confused, </w:t>
            </w:r>
            <w:r w:rsidRPr="002F4488">
              <w:rPr>
                <w:rFonts w:ascii="SimSun" w:eastAsia="SimSun" w:hAnsi="SimSun" w:cs="SimSun" w:hint="eastAsia"/>
                <w:lang w:val="en-GB"/>
              </w:rPr>
              <w:t>看了下面的，你的</w:t>
            </w:r>
            <w:r w:rsidRPr="002F4488">
              <w:rPr>
                <w:lang w:val="en-GB"/>
              </w:rPr>
              <w:t xml:space="preserve">opinion is "My opinion is based on xxx. like "on one hand, xxx; on the other hand xxx". </w:t>
            </w:r>
            <w:r w:rsidRPr="002F4488">
              <w:rPr>
                <w:rFonts w:ascii="SimSun" w:eastAsia="SimSun" w:hAnsi="SimSun" w:cs="SimSun" w:hint="eastAsia"/>
                <w:lang w:val="en-GB"/>
              </w:rPr>
              <w:t>所以哦，上面的</w:t>
            </w:r>
            <w:r w:rsidRPr="002F4488">
              <w:rPr>
                <w:lang w:val="en-GB"/>
              </w:rPr>
              <w:t>leading sentence</w:t>
            </w:r>
            <w:r w:rsidRPr="002F4488">
              <w:rPr>
                <w:rFonts w:ascii="SimSun" w:eastAsia="SimSun" w:hAnsi="SimSun" w:cs="SimSun" w:hint="eastAsia"/>
                <w:lang w:val="en-GB"/>
              </w:rPr>
              <w:t>有点让读者</w:t>
            </w:r>
            <w:r w:rsidRPr="002F4488">
              <w:rPr>
                <w:lang w:val="en-GB"/>
              </w:rPr>
              <w:t xml:space="preserve"> confused O.</w:t>
            </w:r>
          </w:p>
          <w:p w:rsidR="002F4488" w:rsidRPr="002F4488" w:rsidRDefault="002F4488" w:rsidP="00EC2160">
            <w:pPr>
              <w:ind w:left="-1418"/>
              <w:rPr>
                <w:lang w:val="en-GB"/>
              </w:rPr>
            </w:pPr>
            <w:r w:rsidRPr="002F4488">
              <w:rPr>
                <w:lang w:val="en-GB"/>
              </w:rPr>
              <w:t xml:space="preserve">1) The red sentence shows a "conflicting" logic, which should change "While" to "Although" </w:t>
            </w:r>
          </w:p>
          <w:p w:rsidR="002F4488" w:rsidRPr="002F4488" w:rsidRDefault="002F4488" w:rsidP="00EC2160">
            <w:pPr>
              <w:ind w:left="-1418"/>
              <w:rPr>
                <w:lang w:val="en-GB"/>
              </w:rPr>
            </w:pPr>
            <w:r w:rsidRPr="002F4488">
              <w:rPr>
                <w:lang w:val="en-GB"/>
              </w:rPr>
              <w:t>2) Use "strongly", "absolutely" to show "to what extend you agree or disagree:)" '</w:t>
            </w:r>
          </w:p>
          <w:p w:rsidR="002F4488" w:rsidRPr="002F4488" w:rsidRDefault="002F4488" w:rsidP="00EC2160">
            <w:pPr>
              <w:ind w:left="-1418"/>
              <w:rPr>
                <w:lang w:val="en-GB"/>
              </w:rPr>
            </w:pPr>
            <w:r w:rsidRPr="002F4488">
              <w:rPr>
                <w:lang w:val="en-GB"/>
              </w:rPr>
              <w:t> </w:t>
            </w:r>
          </w:p>
          <w:p w:rsidR="002F4488" w:rsidRPr="002F4488" w:rsidRDefault="002F4488" w:rsidP="00EC2160">
            <w:pPr>
              <w:ind w:left="-1418"/>
              <w:rPr>
                <w:lang w:val="en-GB"/>
              </w:rPr>
            </w:pPr>
            <w:r w:rsidRPr="002F4488">
              <w:rPr>
                <w:lang w:val="en-GB"/>
              </w:rPr>
              <w:t xml:space="preserve">Where there are absolutely some amazing benefits to keep the old building, especially the historical legacy heritage as is, therefore, </w:t>
            </w:r>
          </w:p>
          <w:p w:rsidR="00FD6E5D" w:rsidRDefault="002F4488" w:rsidP="00EC2160">
            <w:pPr>
              <w:ind w:left="-1418"/>
              <w:rPr>
                <w:lang w:val="en-GB"/>
              </w:rPr>
            </w:pPr>
            <w:r w:rsidRPr="002F4488">
              <w:rPr>
                <w:lang w:val="en-GB"/>
              </w:rPr>
              <w:br/>
              <w:t xml:space="preserve">There is an obvious reason why we should demolish some old structures and replace them as modern ones. Some buildings and houses turned shabby </w:t>
            </w:r>
            <w:r w:rsidRPr="002F4488">
              <w:rPr>
                <w:color w:val="DF402A"/>
                <w:lang w:val="en-GB"/>
              </w:rPr>
              <w:t>through the ages</w:t>
            </w:r>
            <w:r w:rsidRPr="002F4488">
              <w:rPr>
                <w:lang w:val="en-GB"/>
              </w:rPr>
              <w:t xml:space="preserve">, and these buildings </w:t>
            </w:r>
            <w:r w:rsidRPr="002F4488">
              <w:rPr>
                <w:color w:val="DF402A"/>
                <w:lang w:val="en-GB"/>
              </w:rPr>
              <w:t>become</w:t>
            </w:r>
            <w:r w:rsidRPr="002F4488">
              <w:rPr>
                <w:lang w:val="en-GB"/>
              </w:rPr>
              <w:t> obstacle</w:t>
            </w:r>
            <w:r w:rsidRPr="002F4488">
              <w:rPr>
                <w:color w:val="DF402A"/>
                <w:lang w:val="en-GB"/>
              </w:rPr>
              <w:t>s</w:t>
            </w:r>
            <w:r w:rsidRPr="002F4488">
              <w:rPr>
                <w:lang w:val="en-GB"/>
              </w:rPr>
              <w:t xml:space="preserve"> of city development. Knocking these old buildings down and </w:t>
            </w:r>
            <w:r w:rsidRPr="002F4488">
              <w:rPr>
                <w:color w:val="DF402A"/>
                <w:lang w:val="en-GB"/>
              </w:rPr>
              <w:t>redesigning</w:t>
            </w:r>
            <w:r w:rsidRPr="002F4488">
              <w:rPr>
                <w:lang w:val="en-GB"/>
              </w:rPr>
              <w:t xml:space="preserve"> the function of the area will be a much </w:t>
            </w:r>
            <w:r w:rsidRPr="002F4488">
              <w:rPr>
                <w:strike/>
                <w:color w:val="0000FF"/>
                <w:lang w:val="en-GB"/>
              </w:rPr>
              <w:t xml:space="preserve">more wise </w:t>
            </w:r>
            <w:r w:rsidRPr="002F4488">
              <w:rPr>
                <w:color w:val="0000FF"/>
                <w:lang w:val="en-GB"/>
              </w:rPr>
              <w:t>(wiser)</w:t>
            </w:r>
            <w:r w:rsidRPr="002F4488">
              <w:rPr>
                <w:lang w:val="en-GB"/>
              </w:rPr>
              <w:t xml:space="preserve"> choice. New roads and some eco-efficient buildings can be built to lift the standard of the residents who lived in t</w:t>
            </w:r>
            <w:r w:rsidRPr="002F4488">
              <w:rPr>
                <w:color w:val="0000FF"/>
                <w:lang w:val="en-GB"/>
              </w:rPr>
              <w:t xml:space="preserve">he </w:t>
            </w:r>
            <w:r w:rsidRPr="002F4488">
              <w:rPr>
                <w:strike/>
                <w:color w:val="0000FF"/>
                <w:lang w:val="en-GB"/>
              </w:rPr>
              <w:t xml:space="preserve">old </w:t>
            </w:r>
            <w:r w:rsidRPr="002F4488">
              <w:rPr>
                <w:color w:val="0000FF"/>
                <w:lang w:val="en-GB"/>
              </w:rPr>
              <w:t>run-down (avoid repeating the same adj:) </w:t>
            </w:r>
            <w:r w:rsidRPr="002F4488">
              <w:rPr>
                <w:lang w:val="en-GB"/>
              </w:rPr>
              <w:t xml:space="preserve"> buildings. Furthermore, if there are some new fashionable buildings, </w:t>
            </w:r>
            <w:r w:rsidRPr="002F4488">
              <w:rPr>
                <w:strike/>
                <w:lang w:val="en-GB"/>
              </w:rPr>
              <w:t>various of new</w:t>
            </w:r>
            <w:r w:rsidRPr="002F4488">
              <w:rPr>
                <w:color w:val="0000FF"/>
                <w:lang w:val="en-GB"/>
              </w:rPr>
              <w:t xml:space="preserve"> I highly believe that various new </w:t>
            </w:r>
            <w:r w:rsidRPr="002F4488">
              <w:rPr>
                <w:lang w:val="en-GB"/>
              </w:rPr>
              <w:t>businesses will be attracted/introduced to the area to facilitate the daily life of local people.</w:t>
            </w:r>
            <w:r w:rsidRPr="002F4488">
              <w:rPr>
                <w:color w:val="0000FF"/>
                <w:lang w:val="en-GB"/>
              </w:rPr>
              <w:t xml:space="preserve">  For example/instance, </w:t>
            </w:r>
            <w:r w:rsidRPr="002F4488">
              <w:rPr>
                <w:rFonts w:ascii="SimSun" w:eastAsia="SimSun" w:hAnsi="SimSun" w:cs="SimSun" w:hint="eastAsia"/>
                <w:color w:val="0000FF"/>
                <w:lang w:val="en-GB"/>
              </w:rPr>
              <w:t>论点讲述完最好举例说明</w:t>
            </w:r>
            <w:r w:rsidRPr="002F4488">
              <w:rPr>
                <w:color w:val="0000FF"/>
                <w:lang w:val="en-GB"/>
              </w:rPr>
              <w:t xml:space="preserve">, </w:t>
            </w:r>
            <w:r w:rsidRPr="002F4488">
              <w:rPr>
                <w:lang w:val="en-GB"/>
              </w:rPr>
              <w:t xml:space="preserve">e.g. Xi'an, the International Financial Center (IFC) is built after the demolition of some old/shabby/run-down buildings, which will attract high-level financial companies and elites from CHINA, even from other countries who are interested in the economic investment in Xi'an. =&gt; I'll foresee a dramatic hike in employment rate in financial industry and economic boost in my hometown/ </w:t>
            </w:r>
          </w:p>
          <w:p w:rsidR="00FD6E5D" w:rsidRDefault="00FD6E5D" w:rsidP="00EC2160">
            <w:pPr>
              <w:ind w:left="-1418"/>
              <w:rPr>
                <w:lang w:val="en-GB"/>
              </w:rPr>
            </w:pPr>
          </w:p>
          <w:p w:rsidR="00FD6E5D" w:rsidRPr="00117C5D" w:rsidRDefault="00FD6E5D" w:rsidP="00EC2160">
            <w:pPr>
              <w:pStyle w:val="ListParagraph"/>
              <w:numPr>
                <w:ilvl w:val="0"/>
                <w:numId w:val="80"/>
              </w:numPr>
              <w:ind w:left="-1418"/>
              <w:rPr>
                <w:highlight w:val="yellow"/>
                <w:lang w:val="en-GB"/>
              </w:rPr>
            </w:pPr>
            <w:r w:rsidRPr="00117C5D">
              <w:rPr>
                <w:highlight w:val="yellow"/>
                <w:lang w:val="en-GB"/>
              </w:rPr>
              <w:t>However, on the other hand, considering the GHG emitted when new construction is built =&gt; abatement of GHG emissions and CO2 emissions.</w:t>
            </w:r>
            <w:r w:rsidR="00117C5D" w:rsidRPr="00117C5D">
              <w:rPr>
                <w:highlight w:val="yellow"/>
                <w:lang w:val="en-GB"/>
              </w:rPr>
              <w:t xml:space="preserve"> Furthermore, the new construction might affect the natural habitants </w:t>
            </w:r>
          </w:p>
          <w:p w:rsidR="002F4488" w:rsidRPr="00FD6E5D" w:rsidRDefault="002F4488" w:rsidP="00EC2160">
            <w:pPr>
              <w:ind w:left="-1418"/>
              <w:rPr>
                <w:lang w:val="en-GB"/>
              </w:rPr>
            </w:pPr>
            <w:r w:rsidRPr="00FD6E5D">
              <w:rPr>
                <w:lang w:val="en-GB"/>
              </w:rPr>
              <w:br/>
              <w:t xml:space="preserve">In spite of these benefits, I believe that some old buildings, </w:t>
            </w:r>
            <w:r w:rsidRPr="00FD6E5D">
              <w:rPr>
                <w:color w:val="0000FF"/>
                <w:lang w:val="en-GB"/>
              </w:rPr>
              <w:t xml:space="preserve">esp the historical legacy heritage </w:t>
            </w:r>
            <w:r w:rsidRPr="00FD6E5D">
              <w:rPr>
                <w:lang w:val="en-GB"/>
              </w:rPr>
              <w:t xml:space="preserve">that represents culture and historical symbols should be kept and refurbished to conserve their </w:t>
            </w:r>
            <w:r w:rsidRPr="00FD6E5D">
              <w:rPr>
                <w:color w:val="0000FF"/>
                <w:lang w:val="en-GB"/>
              </w:rPr>
              <w:t xml:space="preserve">priceless </w:t>
            </w:r>
            <w:r w:rsidRPr="00FD6E5D">
              <w:rPr>
                <w:lang w:val="en-GB"/>
              </w:rPr>
              <w:t xml:space="preserve">values. Keeping these buildings with good conditions can conserve the culture heritages. </w:t>
            </w:r>
            <w:r w:rsidRPr="00FD6E5D">
              <w:rPr>
                <w:color w:val="0000FF"/>
                <w:lang w:val="en-GB"/>
              </w:rPr>
              <w:t>For example/instance, y</w:t>
            </w:r>
            <w:r w:rsidRPr="00FD6E5D">
              <w:rPr>
                <w:lang w:val="en-GB"/>
              </w:rPr>
              <w:t xml:space="preserve">oung students and </w:t>
            </w:r>
            <w:r w:rsidRPr="00FD6E5D">
              <w:rPr>
                <w:color w:val="DF402A"/>
                <w:lang w:val="en-GB"/>
              </w:rPr>
              <w:t>archaeologists</w:t>
            </w:r>
            <w:r w:rsidRPr="00FD6E5D">
              <w:rPr>
                <w:lang w:val="en-GB"/>
              </w:rPr>
              <w:t xml:space="preserve"> will benefit from conservation for education and study respectively. </w:t>
            </w:r>
            <w:r w:rsidRPr="00FD6E5D">
              <w:rPr>
                <w:color w:val="FF0000"/>
                <w:lang w:val="en-GB"/>
              </w:rPr>
              <w:t xml:space="preserve">If government repairs these old buildings, they will attract a great number of tourists to appreciate the buildings. Tourism can not only bring considerable revenue to offset the expense that was used for repairing of the buildings, but also expand the popularity of the city.  =&gt; </w:t>
            </w:r>
            <w:r w:rsidRPr="00FD6E5D">
              <w:rPr>
                <w:lang w:val="en-GB"/>
              </w:rPr>
              <w:t>The red sentence shows a "conflicting" logic</w:t>
            </w:r>
            <w:r w:rsidRPr="00FD6E5D">
              <w:rPr>
                <w:color w:val="FF0000"/>
                <w:lang w:val="en-GB"/>
              </w:rPr>
              <w:t xml:space="preserve"> </w:t>
            </w:r>
            <w:r w:rsidR="00FD6E5D" w:rsidRPr="00FD6E5D">
              <w:rPr>
                <w:color w:val="FF0000"/>
                <w:lang w:val="en-GB"/>
              </w:rPr>
              <w:t xml:space="preserve">   </w:t>
            </w:r>
            <w:r w:rsidRPr="00FD6E5D">
              <w:rPr>
                <w:lang w:val="en-GB"/>
              </w:rPr>
              <w:br/>
            </w:r>
            <w:r w:rsidRPr="00FD6E5D">
              <w:rPr>
                <w:lang w:val="en-GB"/>
              </w:rPr>
              <w:br/>
              <w:t xml:space="preserve">In conclusion, perhaps some old buildings should be removed </w:t>
            </w:r>
            <w:r w:rsidRPr="00FD6E5D">
              <w:rPr>
                <w:color w:val="0000FF"/>
                <w:lang w:val="en-GB"/>
              </w:rPr>
              <w:t xml:space="preserve">and replaced </w:t>
            </w:r>
            <w:r w:rsidRPr="00FD6E5D">
              <w:rPr>
                <w:lang w:val="en-GB"/>
              </w:rPr>
              <w:t xml:space="preserve">by new ones, but it seems to me that we can gain benefits to keep some ancient buildings in the city.  </w:t>
            </w:r>
            <w:r w:rsidRPr="00FD6E5D">
              <w:rPr>
                <w:rFonts w:ascii="SimSun" w:eastAsia="SimSun" w:hAnsi="SimSun" w:cs="SimSun" w:hint="eastAsia"/>
                <w:lang w:val="en-GB"/>
              </w:rPr>
              <w:t>结论和上面的</w:t>
            </w:r>
            <w:r w:rsidRPr="00FD6E5D">
              <w:rPr>
                <w:lang w:val="en-GB"/>
              </w:rPr>
              <w:t>leading sentence</w:t>
            </w:r>
            <w:r w:rsidRPr="00FD6E5D">
              <w:rPr>
                <w:rFonts w:ascii="SimSun" w:eastAsia="SimSun" w:hAnsi="SimSun" w:cs="SimSun" w:hint="eastAsia"/>
                <w:lang w:val="en-GB"/>
              </w:rPr>
              <w:t>不是很</w:t>
            </w:r>
            <w:r w:rsidRPr="00FD6E5D">
              <w:rPr>
                <w:lang w:val="en-GB"/>
              </w:rPr>
              <w:t xml:space="preserve"> match O.</w:t>
            </w:r>
          </w:p>
          <w:p w:rsidR="002F4488" w:rsidRDefault="002F4488" w:rsidP="00EC2160">
            <w:pPr>
              <w:ind w:left="-1418"/>
            </w:pPr>
          </w:p>
        </w:tc>
      </w:tr>
    </w:tbl>
    <w:p w:rsidR="002F4488" w:rsidRPr="00544CAE" w:rsidRDefault="002F4488" w:rsidP="00EC2160">
      <w:pPr>
        <w:ind w:left="-1418"/>
      </w:pPr>
    </w:p>
    <w:p w:rsidR="0059756B" w:rsidRDefault="0059756B" w:rsidP="00EC2160">
      <w:pPr>
        <w:pStyle w:val="Heading2"/>
        <w:ind w:left="-1418"/>
      </w:pPr>
      <w:r>
        <w:t>Food &amp; Foodie’s heaven</w:t>
      </w:r>
      <w:r>
        <w:rPr>
          <w:rFonts w:hint="eastAsia"/>
        </w:rPr>
        <w:t>吃货的天堂</w:t>
      </w:r>
    </w:p>
    <w:p w:rsidR="00932371" w:rsidRDefault="005A11EF" w:rsidP="00EC2160">
      <w:pPr>
        <w:ind w:left="-1418"/>
      </w:pPr>
      <w:r w:rsidRPr="001A0371">
        <w:t xml:space="preserve">I’m such a </w:t>
      </w:r>
      <w:r w:rsidRPr="001A0371">
        <w:rPr>
          <w:b/>
        </w:rPr>
        <w:t>foodie</w:t>
      </w:r>
      <w:r w:rsidRPr="001A0371">
        <w:t xml:space="preserve">, and sort of a </w:t>
      </w:r>
      <w:r w:rsidRPr="001A0371">
        <w:rPr>
          <w:b/>
        </w:rPr>
        <w:t>gourmet</w:t>
      </w:r>
      <w:r w:rsidRPr="001A0371">
        <w:t>. When I’m travelling, one of my most interest</w:t>
      </w:r>
      <w:r w:rsidR="00DD4CFB">
        <w:t xml:space="preserve">s </w:t>
      </w:r>
      <w:r w:rsidRPr="001A0371">
        <w:t xml:space="preserve">is to </w:t>
      </w:r>
      <w:r w:rsidRPr="001A0371">
        <w:rPr>
          <w:b/>
        </w:rPr>
        <w:t>explore</w:t>
      </w:r>
      <w:r w:rsidRPr="001A0371">
        <w:t xml:space="preserve">/dig out various local food there, esp. </w:t>
      </w:r>
      <w:r w:rsidRPr="001A0371">
        <w:rPr>
          <w:b/>
        </w:rPr>
        <w:t>the street food</w:t>
      </w:r>
      <w:r w:rsidRPr="001A0371">
        <w:t xml:space="preserve">, that I myself </w:t>
      </w:r>
      <w:r w:rsidR="001A0371">
        <w:t xml:space="preserve">think represents </w:t>
      </w:r>
      <w:r w:rsidR="00932371" w:rsidRPr="00932371">
        <w:rPr>
          <w:b/>
          <w:u w:val="single"/>
        </w:rPr>
        <w:t>the culinary essence</w:t>
      </w:r>
      <w:r w:rsidR="00687C76">
        <w:t xml:space="preserve">. </w:t>
      </w:r>
    </w:p>
    <w:p w:rsidR="00932371" w:rsidRDefault="00932371" w:rsidP="00EC2160">
      <w:pPr>
        <w:ind w:left="-1418"/>
      </w:pPr>
    </w:p>
    <w:p w:rsidR="00932371" w:rsidRDefault="00DD4CFB" w:rsidP="00EC2160">
      <w:pPr>
        <w:ind w:left="-1418"/>
        <w:rPr>
          <w:lang w:val="en-GB"/>
        </w:rPr>
      </w:pPr>
      <w:r w:rsidRPr="000D3533">
        <w:rPr>
          <w:b/>
        </w:rPr>
        <w:t>What’s more</w:t>
      </w:r>
      <w:r>
        <w:t xml:space="preserve">, </w:t>
      </w:r>
      <w:r w:rsidR="00767FAA">
        <w:t xml:space="preserve">I’m such a </w:t>
      </w:r>
      <w:r w:rsidR="00010E53" w:rsidRPr="00767FAA">
        <w:rPr>
          <w:highlight w:val="yellow"/>
        </w:rPr>
        <w:t>l</w:t>
      </w:r>
      <w:r w:rsidRPr="00767FAA">
        <w:rPr>
          <w:highlight w:val="yellow"/>
        </w:rPr>
        <w:t>ocavore </w:t>
      </w:r>
      <w:r w:rsidR="00010E53" w:rsidRPr="00767FAA">
        <w:rPr>
          <w:highlight w:val="yellow"/>
        </w:rPr>
        <w:t>['ləʊkəvɔː],</w:t>
      </w:r>
      <w:r w:rsidR="00010E53">
        <w:t xml:space="preserve"> and I really </w:t>
      </w:r>
      <w:r w:rsidR="000D2840">
        <w:t>enjoy of</w:t>
      </w:r>
      <w:r w:rsidR="00010E53">
        <w:t xml:space="preserve"> go</w:t>
      </w:r>
      <w:r w:rsidR="000D2840">
        <w:t>ing</w:t>
      </w:r>
      <w:r w:rsidR="00010E53">
        <w:t xml:space="preserve"> around the farmer market closest to where I’’m living.</w:t>
      </w:r>
      <w:r w:rsidR="00932371" w:rsidRPr="00932371">
        <w:rPr>
          <w:lang w:val="en-GB"/>
        </w:rPr>
        <w:t xml:space="preserve"> </w:t>
      </w:r>
      <w:r w:rsidR="00932371">
        <w:rPr>
          <w:lang w:val="en-GB"/>
        </w:rPr>
        <w:t xml:space="preserve">So that I </w:t>
      </w:r>
      <w:r w:rsidR="00932371" w:rsidRPr="00D01CC0">
        <w:rPr>
          <w:lang w:val="en-GB"/>
        </w:rPr>
        <w:t xml:space="preserve">can experience the </w:t>
      </w:r>
      <w:r w:rsidR="00932371">
        <w:rPr>
          <w:lang w:val="en-GB"/>
        </w:rPr>
        <w:t>cuisine culture and</w:t>
      </w:r>
      <w:r w:rsidR="00932371" w:rsidRPr="00D01CC0">
        <w:rPr>
          <w:lang w:val="en-GB"/>
        </w:rPr>
        <w:t xml:space="preserve"> history</w:t>
      </w:r>
      <w:r w:rsidR="00514E38">
        <w:rPr>
          <w:lang w:val="en-GB"/>
        </w:rPr>
        <w:t xml:space="preserve"> in that city</w:t>
      </w:r>
      <w:r w:rsidR="00932371">
        <w:rPr>
          <w:lang w:val="en-GB"/>
        </w:rPr>
        <w:t>.</w:t>
      </w:r>
    </w:p>
    <w:p w:rsidR="00964B67" w:rsidRPr="00964B67" w:rsidRDefault="00010E53" w:rsidP="00EC2160">
      <w:pPr>
        <w:ind w:left="-1418"/>
      </w:pPr>
      <w:r>
        <w:lastRenderedPageBreak/>
        <w:br/>
      </w:r>
      <w:r w:rsidRPr="00010E53">
        <w:t xml:space="preserve"> </w:t>
      </w:r>
      <w:r w:rsidR="00687C76">
        <w:t xml:space="preserve">=&gt; Ref: </w:t>
      </w:r>
      <w:r w:rsidR="00964B67" w:rsidRPr="00964B67">
        <w:t xml:space="preserve">The hottest food </w:t>
      </w:r>
      <w:r w:rsidR="00964B67" w:rsidRPr="00010E53">
        <w:t>trends</w:t>
      </w:r>
      <w:r w:rsidR="00964B67" w:rsidRPr="00964B67">
        <w:t xml:space="preserve"> for 2017</w:t>
      </w:r>
    </w:p>
    <w:p w:rsidR="00010E53" w:rsidRPr="00010E53" w:rsidRDefault="00010E53" w:rsidP="00EC2160">
      <w:pPr>
        <w:ind w:left="-1418"/>
      </w:pPr>
      <w:r w:rsidRPr="00010E53">
        <w:t>n. 土食者（指那些热衷于食用住所附近所产食物的人</w:t>
      </w:r>
      <w:r w:rsidRPr="00010E53">
        <w:rPr>
          <w:rFonts w:hint="eastAsia"/>
        </w:rPr>
        <w:t>）</w:t>
      </w:r>
    </w:p>
    <w:p w:rsidR="00964B67" w:rsidRPr="00010E53" w:rsidRDefault="00964B67" w:rsidP="00EC2160">
      <w:pPr>
        <w:ind w:left="-1418"/>
      </w:pPr>
    </w:p>
    <w:p w:rsidR="001A6413" w:rsidRDefault="001A6413" w:rsidP="00EC2160">
      <w:pPr>
        <w:pStyle w:val="Heading2"/>
        <w:ind w:left="-1418"/>
      </w:pPr>
      <w:r>
        <w:t xml:space="preserve">historical sites (terra cotta warriors) </w:t>
      </w:r>
    </w:p>
    <w:p w:rsidR="001979C3" w:rsidRDefault="001979C3" w:rsidP="00EC2160">
      <w:pPr>
        <w:ind w:left="-1418"/>
      </w:pPr>
      <w:r>
        <w:t xml:space="preserve">one of the most famous wonders in the world, other wonders include Pyramid. </w:t>
      </w:r>
    </w:p>
    <w:p w:rsidR="00D11423" w:rsidRPr="00D11423" w:rsidRDefault="001979C3" w:rsidP="00EC2160">
      <w:pPr>
        <w:ind w:left="-1418"/>
      </w:pPr>
      <w:r>
        <w:t>King wanna to be immortal</w:t>
      </w:r>
    </w:p>
    <w:p w:rsidR="001A6413" w:rsidRDefault="001A6413" w:rsidP="00EC2160">
      <w:pPr>
        <w:pStyle w:val="Heading2"/>
        <w:ind w:left="-1418"/>
      </w:pPr>
      <w:r>
        <w:t>Jade ( amateur, hard to differentiate the faked one from the genuine)</w:t>
      </w:r>
    </w:p>
    <w:p w:rsidR="0059756B" w:rsidRDefault="009B3A0B" w:rsidP="00EC2160">
      <w:pPr>
        <w:pStyle w:val="Heading2"/>
        <w:ind w:left="-1418"/>
      </w:pPr>
      <w:r>
        <w:t>Air pollution in XI’an</w:t>
      </w:r>
      <w:r w:rsidR="008F4CC9">
        <w:t xml:space="preserve"> (such a high-score topic)</w:t>
      </w:r>
    </w:p>
    <w:p w:rsidR="009B3A0B" w:rsidRDefault="009B3A0B" w:rsidP="00EC2160">
      <w:pPr>
        <w:ind w:left="-1418"/>
        <w:rPr>
          <w:b/>
        </w:rPr>
      </w:pPr>
      <w:r>
        <w:t>Ref</w:t>
      </w:r>
      <w:r w:rsidR="002B266D">
        <w:t xml:space="preserve">: CNN “New Delhi schools closed 3 days because of </w:t>
      </w:r>
      <w:r w:rsidR="002B266D" w:rsidRPr="00EC1221">
        <w:rPr>
          <w:b/>
        </w:rPr>
        <w:t>smog</w:t>
      </w:r>
      <w:r w:rsidR="002B266D">
        <w:rPr>
          <w:b/>
        </w:rPr>
        <w:t xml:space="preserve">” </w:t>
      </w:r>
    </w:p>
    <w:p w:rsidR="002B266D" w:rsidRDefault="002B266D" w:rsidP="00EC2160">
      <w:pPr>
        <w:ind w:left="-1418"/>
      </w:pPr>
    </w:p>
    <w:p w:rsidR="000414E0" w:rsidRDefault="000414E0" w:rsidP="00EC2160">
      <w:pPr>
        <w:pStyle w:val="Heading2"/>
        <w:ind w:left="-1418"/>
      </w:pPr>
      <w:r>
        <w:t xml:space="preserve">Character&amp;temperament </w:t>
      </w:r>
    </w:p>
    <w:p w:rsidR="00A2446C" w:rsidRDefault="00A2446C" w:rsidP="00EC2160">
      <w:pPr>
        <w:ind w:left="-1418"/>
      </w:pPr>
      <w:r>
        <w:t>Good:</w:t>
      </w:r>
    </w:p>
    <w:p w:rsidR="00A2446C" w:rsidRDefault="00A2446C" w:rsidP="00EC2160">
      <w:pPr>
        <w:pStyle w:val="ListParagraph"/>
        <w:numPr>
          <w:ilvl w:val="0"/>
          <w:numId w:val="36"/>
        </w:numPr>
        <w:ind w:left="-1418"/>
      </w:pPr>
      <w:r>
        <w:t xml:space="preserve">Generally, </w:t>
      </w:r>
      <w:r w:rsidRPr="00FE5B9E">
        <w:rPr>
          <w:b/>
        </w:rPr>
        <w:t>easy going, not picky or high maintenance</w:t>
      </w:r>
      <w:r>
        <w:t xml:space="preserve"> usually. For example trip, hotel is ok, homestay is not bad, as long as it’s comfortable.</w:t>
      </w:r>
    </w:p>
    <w:p w:rsidR="00A2446C" w:rsidRDefault="00A2446C" w:rsidP="00EC2160">
      <w:pPr>
        <w:pStyle w:val="ListParagraph"/>
        <w:numPr>
          <w:ilvl w:val="0"/>
          <w:numId w:val="34"/>
        </w:numPr>
        <w:ind w:left="-1418"/>
      </w:pPr>
      <w:r>
        <w:t xml:space="preserve">Venus William </w:t>
      </w:r>
      <w:r w:rsidRPr="00A86BF2">
        <w:rPr>
          <w:b/>
          <w:u w:val="single"/>
        </w:rPr>
        <w:t>(insistent = perseverant fight + unwavering belief)</w:t>
      </w:r>
      <w:r w:rsidR="00997AAA">
        <w:t xml:space="preserve"> </w:t>
      </w:r>
      <w:r>
        <w:t>– Ref: the “Venus William (Tennis)” CNN topic</w:t>
      </w:r>
    </w:p>
    <w:p w:rsidR="00A2446C" w:rsidRDefault="00A2446C" w:rsidP="00EC2160">
      <w:pPr>
        <w:pStyle w:val="ListParagraph"/>
        <w:numPr>
          <w:ilvl w:val="0"/>
          <w:numId w:val="34"/>
        </w:numPr>
        <w:ind w:left="-1418"/>
      </w:pPr>
      <w:r w:rsidRPr="003B7199">
        <w:t>Kobe Brian</w:t>
      </w:r>
      <w:r>
        <w:t xml:space="preserve"> </w:t>
      </w:r>
      <w:r w:rsidRPr="00A86BF2">
        <w:rPr>
          <w:b/>
          <w:u w:val="single"/>
        </w:rPr>
        <w:t>(hard-working, diligent)</w:t>
      </w:r>
      <w:r w:rsidRPr="000212AC">
        <w:rPr>
          <w:b/>
        </w:rPr>
        <w:t xml:space="preserve">: </w:t>
      </w:r>
      <w:r>
        <w:br/>
      </w:r>
      <w:r w:rsidRPr="003B7199">
        <w:t xml:space="preserve">If you're a fan of basketball, you must know Kobe Brian's </w:t>
      </w:r>
      <w:r w:rsidRPr="000212AC">
        <w:rPr>
          <w:b/>
          <w:u w:val="single"/>
        </w:rPr>
        <w:t>immortal words</w:t>
      </w:r>
      <w:r w:rsidRPr="003B7199">
        <w:t xml:space="preserve"> </w:t>
      </w:r>
      <w:r w:rsidRPr="000212AC">
        <w:rPr>
          <w:rFonts w:hint="eastAsia"/>
          <w:sz w:val="12"/>
          <w:szCs w:val="12"/>
        </w:rPr>
        <w:t>不朽的名言</w:t>
      </w:r>
      <w:r w:rsidRPr="003B7199">
        <w:t>"Nobody knows what the LA looks like at 4:00 am at down, but I know "</w:t>
      </w:r>
      <w:r>
        <w:t xml:space="preserve">. He definitely </w:t>
      </w:r>
      <w:r w:rsidRPr="009321B1">
        <w:rPr>
          <w:b/>
          <w:u w:val="single"/>
        </w:rPr>
        <w:t xml:space="preserve">put in extra hrs and effort to </w:t>
      </w:r>
      <w:r>
        <w:t>practice</w:t>
      </w:r>
    </w:p>
    <w:p w:rsidR="00A2446C" w:rsidRDefault="00A2446C" w:rsidP="00EC2160">
      <w:pPr>
        <w:ind w:left="-1418"/>
      </w:pPr>
      <w:r>
        <w:t xml:space="preserve">Bad: </w:t>
      </w:r>
    </w:p>
    <w:p w:rsidR="00307E89" w:rsidRPr="00307E89" w:rsidRDefault="00307E89" w:rsidP="00EC2160">
      <w:pPr>
        <w:pStyle w:val="ListParagraph"/>
        <w:numPr>
          <w:ilvl w:val="0"/>
          <w:numId w:val="37"/>
        </w:numPr>
        <w:ind w:left="-1418"/>
      </w:pPr>
      <w:r w:rsidRPr="000902FD">
        <w:rPr>
          <w:b/>
        </w:rPr>
        <w:t>Impulsive</w:t>
      </w:r>
      <w:r>
        <w:t xml:space="preserve">: I might do things suddenly without thinking about it carefully first. Well, hehe, that might </w:t>
      </w:r>
      <w:r w:rsidRPr="00DF252F">
        <w:rPr>
          <w:b/>
          <w:u w:val="single"/>
        </w:rPr>
        <w:t xml:space="preserve">come down to </w:t>
      </w:r>
      <w:r>
        <w:t xml:space="preserve">my sign of zodiac, </w:t>
      </w:r>
      <w:r w:rsidRPr="007E6994">
        <w:rPr>
          <w:b/>
        </w:rPr>
        <w:t>Aries</w:t>
      </w:r>
      <w:r>
        <w:t xml:space="preserve"> </w:t>
      </w:r>
      <w:r w:rsidRPr="000414E0">
        <w:t xml:space="preserve">['eəri:z], </w:t>
      </w:r>
      <w:r>
        <w:t>I’m an Aries. Based on some</w:t>
      </w:r>
      <w:r w:rsidRPr="000414E0">
        <w:t xml:space="preserve"> </w:t>
      </w:r>
      <w:r w:rsidRPr="007E6994">
        <w:rPr>
          <w:b/>
        </w:rPr>
        <w:t>horoscope interpretation</w:t>
      </w:r>
      <w:r w:rsidRPr="000414E0">
        <w:t xml:space="preserve">. Aries is the typical </w:t>
      </w:r>
      <w:r>
        <w:t xml:space="preserve">“animal” </w:t>
      </w:r>
      <w:r w:rsidRPr="000414E0">
        <w:t>whose character and</w:t>
      </w:r>
      <w:r>
        <w:t xml:space="preserve"> </w:t>
      </w:r>
      <w:r w:rsidRPr="007E6994">
        <w:rPr>
          <w:b/>
        </w:rPr>
        <w:t>temperament</w:t>
      </w:r>
      <w:r>
        <w:rPr>
          <w:rFonts w:hint="eastAsia"/>
        </w:rPr>
        <w:t xml:space="preserve"> is impulsive. </w:t>
      </w:r>
      <w:r>
        <w:t xml:space="preserve">Well, am I </w:t>
      </w:r>
      <w:r w:rsidRPr="000414E0">
        <w:rPr>
          <w:rFonts w:hint="eastAsia"/>
        </w:rPr>
        <w:t>a little superstitious</w:t>
      </w:r>
      <w:r>
        <w:t xml:space="preserve">? ( a rhetoric question). </w:t>
      </w:r>
      <w:r w:rsidRPr="00D00B33">
        <w:rPr>
          <w:b/>
        </w:rPr>
        <w:t xml:space="preserve">For example: </w:t>
      </w:r>
      <w:r>
        <w:rPr>
          <w:b/>
        </w:rPr>
        <w:t>xxxx</w:t>
      </w:r>
      <w:r>
        <w:t xml:space="preserve">.  </w:t>
      </w:r>
      <w:r w:rsidRPr="00307E89">
        <w:t xml:space="preserve">I see I’m sort of </w:t>
      </w:r>
      <w:r w:rsidRPr="00307E89">
        <w:rPr>
          <w:b/>
        </w:rPr>
        <w:t>impulsive</w:t>
      </w:r>
      <w:r w:rsidRPr="00307E89">
        <w:t xml:space="preserve">, </w:t>
      </w:r>
      <w:r>
        <w:t>however, how to say,</w:t>
      </w:r>
      <w:r w:rsidRPr="00307E89">
        <w:t xml:space="preserve"> sometimes, if I </w:t>
      </w:r>
      <w:r>
        <w:t>confront</w:t>
      </w:r>
      <w:r w:rsidRPr="00307E89">
        <w:t xml:space="preserve"> a tough issue, esp urgent. I might be hesistan</w:t>
      </w:r>
      <w:r w:rsidR="00670E70">
        <w:t>t and not decisive…</w:t>
      </w:r>
    </w:p>
    <w:p w:rsidR="00AC7FA2" w:rsidRDefault="00A2446C" w:rsidP="00EC2160">
      <w:pPr>
        <w:pStyle w:val="ListParagraph"/>
        <w:numPr>
          <w:ilvl w:val="0"/>
          <w:numId w:val="37"/>
        </w:numPr>
        <w:ind w:left="-1418"/>
      </w:pPr>
      <w:r w:rsidRPr="00307E89">
        <w:rPr>
          <w:b/>
        </w:rPr>
        <w:t>Hesitant, not so decisive</w:t>
      </w:r>
      <w:r>
        <w:t>.</w:t>
      </w:r>
      <w:r w:rsidR="00E9425D">
        <w:t xml:space="preserve"> I’m </w:t>
      </w:r>
      <w:r w:rsidR="00E9425D" w:rsidRPr="00E9425D">
        <w:t xml:space="preserve">hesitant about doing </w:t>
      </w:r>
      <w:r w:rsidR="00D00B33">
        <w:t>tough or urgent issues</w:t>
      </w:r>
      <w:r w:rsidR="007B387B">
        <w:t xml:space="preserve">. I cannot do it quickly or immediately </w:t>
      </w:r>
      <w:r w:rsidR="00E9425D" w:rsidRPr="00E9425D">
        <w:t xml:space="preserve">because </w:t>
      </w:r>
      <w:r w:rsidR="007B387B">
        <w:t>I usually feel</w:t>
      </w:r>
      <w:r w:rsidR="00E9425D" w:rsidRPr="00E9425D">
        <w:t xml:space="preserve"> uncertain, embarrassed, or worried</w:t>
      </w:r>
      <w:r w:rsidR="00E9425D">
        <w:t xml:space="preserve">. </w:t>
      </w:r>
    </w:p>
    <w:p w:rsidR="003F4FE1" w:rsidRDefault="003F4FE1" w:rsidP="00EC2160">
      <w:pPr>
        <w:ind w:left="-1418"/>
      </w:pPr>
    </w:p>
    <w:p w:rsidR="003F4FE1" w:rsidRDefault="003F4FE1" w:rsidP="00EC2160">
      <w:pPr>
        <w:pStyle w:val="Heading2"/>
        <w:ind w:left="-1418"/>
      </w:pPr>
      <w:r>
        <w:t>My advantage V.S. disadvantages (strengths V.S. weaknesses)</w:t>
      </w:r>
    </w:p>
    <w:p w:rsidR="00300E36" w:rsidRPr="00300E36" w:rsidRDefault="003F4FE1" w:rsidP="00EC2160">
      <w:pPr>
        <w:ind w:left="-1418"/>
      </w:pPr>
      <w:r w:rsidRPr="00300E36">
        <w:rPr>
          <w:b/>
          <w:u w:val="single"/>
        </w:rPr>
        <w:t>(insistent = perseverant fight + unwavering belief)</w:t>
      </w:r>
      <w:r w:rsidR="006329FF" w:rsidRPr="00300E36">
        <w:rPr>
          <w:b/>
          <w:u w:val="single"/>
        </w:rPr>
        <w:t xml:space="preserve">  </w:t>
      </w:r>
    </w:p>
    <w:p w:rsidR="00300E36" w:rsidRDefault="006329FF" w:rsidP="00EC2160">
      <w:pPr>
        <w:ind w:left="-1418"/>
      </w:pPr>
      <w:r w:rsidRPr="00776808">
        <w:rPr>
          <w:b/>
          <w:u w:val="single"/>
        </w:rPr>
        <w:lastRenderedPageBreak/>
        <w:t xml:space="preserve">Everytime when I might have </w:t>
      </w:r>
      <w:r w:rsidR="004B285F" w:rsidRPr="00776808">
        <w:rPr>
          <w:b/>
          <w:u w:val="single"/>
        </w:rPr>
        <w:t>a give-up idea</w:t>
      </w:r>
      <w:r w:rsidRPr="00776808">
        <w:rPr>
          <w:b/>
          <w:u w:val="single"/>
        </w:rPr>
        <w:t xml:space="preserve"> </w:t>
      </w:r>
      <w:r w:rsidR="004B285F" w:rsidRPr="00776808">
        <w:rPr>
          <w:b/>
          <w:u w:val="single"/>
        </w:rPr>
        <w:t xml:space="preserve">and question myself, </w:t>
      </w:r>
      <w:r w:rsidRPr="00776808">
        <w:rPr>
          <w:b/>
          <w:u w:val="single"/>
        </w:rPr>
        <w:t>I always give myself a resolute reply</w:t>
      </w:r>
      <w:r w:rsidR="003F4FE1">
        <w:t xml:space="preserve"> </w:t>
      </w:r>
      <w:r w:rsidR="00CD0F66">
        <w:t xml:space="preserve">“I can make it one day as long as I insist and keep fighting). </w:t>
      </w:r>
    </w:p>
    <w:p w:rsidR="00776808" w:rsidRDefault="00CD0F66" w:rsidP="00EC2160">
      <w:pPr>
        <w:ind w:left="-1418"/>
      </w:pPr>
      <w:r w:rsidRPr="00E601B9">
        <w:rPr>
          <w:b/>
          <w:color w:val="FF0000"/>
        </w:rPr>
        <w:t>For example</w:t>
      </w:r>
      <w:r w:rsidR="00300E36" w:rsidRPr="00E601B9">
        <w:rPr>
          <w:b/>
          <w:color w:val="FF0000"/>
        </w:rPr>
        <w:t>,</w:t>
      </w:r>
      <w:r w:rsidR="00300E36" w:rsidRPr="00E601B9">
        <w:rPr>
          <w:color w:val="FF0000"/>
        </w:rPr>
        <w:t xml:space="preserve"> </w:t>
      </w:r>
      <w:r w:rsidR="00776808">
        <w:t>lose weight, keep a good shape. i’m not a bulimia, so work out in gym =&gt; e.g. swimming (swimming kit; breaststroke, backstroke;</w:t>
      </w:r>
      <w:r w:rsidR="002520F1">
        <w:t xml:space="preserve"> =&gt; finally my weight is reduced from 55kg– 45kg</w:t>
      </w:r>
      <w:r w:rsidR="00776808">
        <w:t xml:space="preserve"> drown; I have a phobia of water, so I never travel to islands, it’s a little pity…actually, I’m looking forward to </w:t>
      </w:r>
      <w:r w:rsidR="00776808" w:rsidRPr="005A5BBA">
        <w:rPr>
          <w:b/>
          <w:u w:val="single"/>
        </w:rPr>
        <w:t>frolicking in the ocean.</w:t>
      </w:r>
      <w:r w:rsidR="00776808">
        <w:t>) – Ref: CNN “Olympic sports report”</w:t>
      </w:r>
    </w:p>
    <w:p w:rsidR="00464DE2" w:rsidRDefault="00464DE2" w:rsidP="00EC2160">
      <w:pPr>
        <w:ind w:left="-1418"/>
      </w:pPr>
    </w:p>
    <w:p w:rsidR="00464DE2" w:rsidRDefault="00464DE2" w:rsidP="00EC2160">
      <w:pPr>
        <w:ind w:left="-1418"/>
      </w:pPr>
      <w:r>
        <w:t>Level-headed: when meet difficulties, confront with formidable challenges, or even trapped in a predicament/adversity</w:t>
      </w:r>
      <w:r>
        <w:rPr>
          <w:rStyle w:val="apple-converted-space"/>
          <w:rFonts w:ascii="Tahoma" w:hAnsi="Tahoma" w:cs="Tahoma"/>
          <w:b/>
          <w:bCs/>
          <w:color w:val="666666"/>
          <w:sz w:val="20"/>
          <w:szCs w:val="20"/>
          <w:shd w:val="clear" w:color="auto" w:fill="F2F2F2"/>
        </w:rPr>
        <w:t> </w:t>
      </w:r>
      <w:r>
        <w:rPr>
          <w:rStyle w:val="phonetic"/>
          <w:rFonts w:ascii="Lucida Sans Unicode" w:hAnsi="Lucida Sans Unicode" w:cs="Lucida Sans Unicode"/>
          <w:color w:val="666666"/>
          <w:sz w:val="20"/>
          <w:szCs w:val="20"/>
          <w:bdr w:val="none" w:sz="0" w:space="0" w:color="auto" w:frame="1"/>
          <w:shd w:val="clear" w:color="auto" w:fill="F2F2F2"/>
        </w:rPr>
        <w:t>[əd'vɜːsɪtɪ]</w:t>
      </w:r>
    </w:p>
    <w:p w:rsidR="00776808" w:rsidRDefault="00776808" w:rsidP="00EC2160">
      <w:pPr>
        <w:ind w:left="-1418"/>
      </w:pPr>
    </w:p>
    <w:p w:rsidR="003F4FE1" w:rsidRDefault="003F4FE1" w:rsidP="00EC2160">
      <w:pPr>
        <w:ind w:left="-1418"/>
      </w:pPr>
      <w:r>
        <w:t>– Ref: the “Venus William (Tennis)” CNN topic</w:t>
      </w:r>
    </w:p>
    <w:p w:rsidR="00260B41" w:rsidRDefault="00260B41" w:rsidP="00EC2160">
      <w:pPr>
        <w:ind w:left="-1418"/>
      </w:pPr>
    </w:p>
    <w:p w:rsidR="00260B41" w:rsidRPr="00260B41" w:rsidRDefault="003F4FE1" w:rsidP="00EC2160">
      <w:pPr>
        <w:ind w:left="-1418"/>
      </w:pPr>
      <w:r w:rsidRPr="00260B41">
        <w:rPr>
          <w:b/>
          <w:u w:val="single"/>
        </w:rPr>
        <w:t>(hard-working, diligent)</w:t>
      </w:r>
    </w:p>
    <w:p w:rsidR="003F4FE1" w:rsidRDefault="00B415F4" w:rsidP="00EC2160">
      <w:pPr>
        <w:ind w:left="-1418"/>
      </w:pPr>
      <w:r w:rsidRPr="00373F0D">
        <w:rPr>
          <w:b/>
        </w:rPr>
        <w:t xml:space="preserve">Kobe Brian. </w:t>
      </w:r>
      <w:r w:rsidR="003F4FE1" w:rsidRPr="003B7199">
        <w:t xml:space="preserve">If you're a fan of basketball, you must know Kobe Brian's </w:t>
      </w:r>
      <w:r w:rsidR="003F4FE1" w:rsidRPr="00373F0D">
        <w:rPr>
          <w:b/>
          <w:u w:val="single"/>
        </w:rPr>
        <w:t>immortal words</w:t>
      </w:r>
      <w:r w:rsidR="003F4FE1" w:rsidRPr="003B7199">
        <w:t xml:space="preserve"> </w:t>
      </w:r>
      <w:r w:rsidR="003F4FE1" w:rsidRPr="00373F0D">
        <w:rPr>
          <w:rFonts w:hint="eastAsia"/>
          <w:sz w:val="12"/>
          <w:szCs w:val="12"/>
        </w:rPr>
        <w:t>不朽的名言</w:t>
      </w:r>
      <w:r w:rsidR="003F4FE1" w:rsidRPr="003B7199">
        <w:t>"Nobody knows what the LA looks like at 4:00 am at down, but I know "</w:t>
      </w:r>
      <w:r w:rsidR="003F4FE1">
        <w:t>. He definitely put in extra hrs and effort to practice.</w:t>
      </w:r>
    </w:p>
    <w:p w:rsidR="00373F0D" w:rsidRDefault="00E601B9" w:rsidP="00EC2160">
      <w:pPr>
        <w:ind w:left="-1418"/>
      </w:pPr>
      <w:r w:rsidRPr="00E601B9">
        <w:rPr>
          <w:b/>
          <w:color w:val="FF0000"/>
        </w:rPr>
        <w:t>For example,</w:t>
      </w:r>
      <w:r>
        <w:t>, a killer task with formidable challenges, I’m willing to accept that challenge. Even though I might be trapped in a predicament…I keep hark-working and put in extra hours and effort to make it done well, with good quality.</w:t>
      </w:r>
    </w:p>
    <w:p w:rsidR="00373F0D" w:rsidRDefault="00373F0D" w:rsidP="00EC2160">
      <w:pPr>
        <w:ind w:left="-1418"/>
      </w:pPr>
    </w:p>
    <w:p w:rsidR="00260B41" w:rsidRPr="00260B41" w:rsidRDefault="00260B41" w:rsidP="00EC2160">
      <w:pPr>
        <w:ind w:left="-1418"/>
        <w:rPr>
          <w:b/>
          <w:u w:val="single"/>
        </w:rPr>
      </w:pPr>
      <w:r w:rsidRPr="00260B41">
        <w:rPr>
          <w:b/>
          <w:u w:val="single"/>
        </w:rPr>
        <w:t>I’m kind of prolific</w:t>
      </w:r>
    </w:p>
    <w:p w:rsidR="003F4FE1" w:rsidRDefault="003F4FE1" w:rsidP="00EC2160">
      <w:pPr>
        <w:ind w:left="-1418"/>
        <w:rPr>
          <w:rFonts w:ascii="Microsoft YaHei UI" w:eastAsia="Microsoft YaHei UI" w:hAnsi="Microsoft YaHei UI" w:cs="Microsoft YaHei UI"/>
          <w:color w:val="434343"/>
          <w:sz w:val="10"/>
          <w:szCs w:val="10"/>
          <w:shd w:val="clear" w:color="auto" w:fill="F2F2F2"/>
        </w:rPr>
      </w:pPr>
      <w:r>
        <w:t xml:space="preserve">Last but not least, relatively in my project team, I’m kind of prolific/productive because </w:t>
      </w:r>
      <w:r w:rsidRPr="00D17A81">
        <w:rPr>
          <w:b/>
        </w:rPr>
        <w:t>expeditiously</w:t>
      </w:r>
      <w:r>
        <w:t xml:space="preserve">, finish job like </w:t>
      </w:r>
      <w:r w:rsidRPr="00D17A81">
        <w:rPr>
          <w:b/>
        </w:rPr>
        <w:t>pros, high-caliber</w:t>
      </w:r>
      <w:r w:rsidRPr="00D17A81">
        <w:rPr>
          <w:rFonts w:ascii="Tahoma" w:hAnsi="Tahoma" w:cs="Tahoma"/>
          <w:color w:val="434343"/>
          <w:sz w:val="10"/>
          <w:szCs w:val="10"/>
          <w:shd w:val="clear" w:color="auto" w:fill="F2F2F2"/>
        </w:rPr>
        <w:t>高素质人</w:t>
      </w:r>
      <w:r w:rsidRPr="00D17A81">
        <w:rPr>
          <w:rFonts w:ascii="Microsoft YaHei UI" w:eastAsia="Microsoft YaHei UI" w:hAnsi="Microsoft YaHei UI" w:cs="Microsoft YaHei UI" w:hint="eastAsia"/>
          <w:color w:val="434343"/>
          <w:sz w:val="10"/>
          <w:szCs w:val="10"/>
          <w:shd w:val="clear" w:color="auto" w:fill="F2F2F2"/>
        </w:rPr>
        <w:t>才</w:t>
      </w:r>
    </w:p>
    <w:p w:rsidR="007D6410" w:rsidRDefault="007D6410" w:rsidP="00EC2160">
      <w:pPr>
        <w:ind w:left="-1418"/>
        <w:rPr>
          <w:rFonts w:ascii="Microsoft YaHei UI" w:eastAsia="Microsoft YaHei UI" w:hAnsi="Microsoft YaHei UI" w:cs="Microsoft YaHei UI"/>
          <w:color w:val="434343"/>
          <w:sz w:val="10"/>
          <w:szCs w:val="10"/>
          <w:shd w:val="clear" w:color="auto" w:fill="F2F2F2"/>
        </w:rPr>
      </w:pPr>
      <w:r>
        <w:rPr>
          <w:rFonts w:ascii="Microsoft YaHei UI" w:eastAsia="Microsoft YaHei UI" w:hAnsi="Microsoft YaHei UI" w:cs="Microsoft YaHei UI"/>
          <w:color w:val="434343"/>
          <w:sz w:val="10"/>
          <w:szCs w:val="10"/>
          <w:shd w:val="clear" w:color="auto" w:fill="F2F2F2"/>
        </w:rPr>
        <w:br w:type="page"/>
      </w:r>
    </w:p>
    <w:p w:rsidR="008263BC" w:rsidRDefault="008263BC" w:rsidP="00985415">
      <w:pPr>
        <w:pStyle w:val="Heading1"/>
      </w:pPr>
      <w:r>
        <w:lastRenderedPageBreak/>
        <w:t>HK riot</w:t>
      </w:r>
    </w:p>
    <w:p w:rsidR="00D83ECE" w:rsidRDefault="00253ABA" w:rsidP="00D83ECE">
      <w:pPr>
        <w:autoSpaceDE w:val="0"/>
        <w:autoSpaceDN w:val="0"/>
        <w:adjustRightInd w:val="0"/>
        <w:rPr>
          <w:rFonts w:ascii="AppleSystemUIFontBold" w:eastAsiaTheme="minorEastAsia" w:hAnsi="AppleSystemUIFontBold" w:cs="AppleSystemUIFontBold"/>
          <w:b/>
          <w:bCs/>
        </w:rPr>
      </w:pPr>
      <w:hyperlink r:id="rId9" w:history="1">
        <w:r w:rsidR="00D83ECE">
          <w:rPr>
            <w:rFonts w:ascii="AppleSystemUIFontBold" w:eastAsiaTheme="minorEastAsia" w:hAnsi="AppleSystemUIFontBold" w:cs="AppleSystemUIFontBold"/>
            <w:b/>
            <w:bCs/>
            <w:color w:val="DCA10D"/>
          </w:rPr>
          <w:t>https://edition.cnn.com/2019/07/26/asia/hong-kong-protests-yuen-long-intl-hnk/index.html</w:t>
        </w:r>
      </w:hyperlink>
      <w:r w:rsidR="00D83ECE">
        <w:rPr>
          <w:rFonts w:ascii="AppleSystemUIFontBold" w:eastAsiaTheme="minorEastAsia" w:hAnsi="AppleSystemUIFontBold" w:cs="AppleSystemUIFontBold"/>
          <w:b/>
          <w:bCs/>
        </w:rPr>
        <w:t xml:space="preserve">  </w:t>
      </w:r>
    </w:p>
    <w:p w:rsidR="00D83ECE" w:rsidRDefault="00253ABA" w:rsidP="00D83ECE">
      <w:pPr>
        <w:autoSpaceDE w:val="0"/>
        <w:autoSpaceDN w:val="0"/>
        <w:adjustRightInd w:val="0"/>
        <w:rPr>
          <w:rFonts w:ascii="AppleSystemUIFontBold" w:eastAsiaTheme="minorEastAsia" w:hAnsi="AppleSystemUIFontBold" w:cs="AppleSystemUIFontBold"/>
          <w:b/>
          <w:bCs/>
        </w:rPr>
      </w:pPr>
      <w:hyperlink r:id="rId10" w:history="1">
        <w:r w:rsidR="00D83ECE">
          <w:rPr>
            <w:rFonts w:ascii="AppleSystemUIFontBold" w:eastAsiaTheme="minorEastAsia" w:hAnsi="AppleSystemUIFontBold" w:cs="AppleSystemUIFontBold"/>
            <w:b/>
            <w:bCs/>
            <w:color w:val="DCA10D"/>
          </w:rPr>
          <w:t>https://edition.cnn.com/2019/08/04/asia/hong-kong-protests-august-4-intl-hnk/index.html</w:t>
        </w:r>
      </w:hyperlink>
      <w:r w:rsidR="00D83ECE">
        <w:rPr>
          <w:rFonts w:ascii="AppleSystemUIFontBold" w:eastAsiaTheme="minorEastAsia" w:hAnsi="AppleSystemUIFontBold" w:cs="AppleSystemUIFontBold"/>
          <w:b/>
          <w:bCs/>
        </w:rPr>
        <w:t xml:space="preserve"> </w:t>
      </w:r>
    </w:p>
    <w:p w:rsidR="00D83ECE" w:rsidRDefault="00253ABA" w:rsidP="00D83ECE">
      <w:pPr>
        <w:autoSpaceDE w:val="0"/>
        <w:autoSpaceDN w:val="0"/>
        <w:adjustRightInd w:val="0"/>
        <w:rPr>
          <w:rFonts w:ascii="AppleSystemUIFontBold" w:eastAsiaTheme="minorEastAsia" w:hAnsi="AppleSystemUIFontBold" w:cs="AppleSystemUIFontBold"/>
          <w:b/>
          <w:bCs/>
        </w:rPr>
      </w:pPr>
      <w:hyperlink r:id="rId11" w:history="1">
        <w:r w:rsidR="00D83ECE">
          <w:rPr>
            <w:rFonts w:ascii="AppleSystemUIFontBold" w:eastAsiaTheme="minorEastAsia" w:hAnsi="AppleSystemUIFontBold" w:cs="AppleSystemUIFontBold"/>
            <w:b/>
            <w:bCs/>
            <w:color w:val="DCA10D"/>
          </w:rPr>
          <w:t>https://edition.cnn.com/2019/08/05/business/hong-kong-protest-china-army-pla/index.html</w:t>
        </w:r>
      </w:hyperlink>
      <w:r w:rsidR="00D83ECE">
        <w:rPr>
          <w:rFonts w:ascii="AppleSystemUIFontBold" w:eastAsiaTheme="minorEastAsia" w:hAnsi="AppleSystemUIFontBold" w:cs="AppleSystemUIFontBold"/>
          <w:b/>
          <w:bCs/>
        </w:rPr>
        <w:t xml:space="preserve"> </w:t>
      </w:r>
    </w:p>
    <w:p w:rsidR="00D83ECE" w:rsidRDefault="00253ABA" w:rsidP="00D83ECE">
      <w:pPr>
        <w:autoSpaceDE w:val="0"/>
        <w:autoSpaceDN w:val="0"/>
        <w:adjustRightInd w:val="0"/>
        <w:rPr>
          <w:rFonts w:ascii="AppleSystemUIFontBold" w:eastAsiaTheme="minorEastAsia" w:hAnsi="AppleSystemUIFontBold" w:cs="AppleSystemUIFontBold"/>
          <w:b/>
          <w:bCs/>
        </w:rPr>
      </w:pPr>
      <w:hyperlink r:id="rId12" w:history="1">
        <w:r w:rsidR="00D83ECE">
          <w:rPr>
            <w:rFonts w:ascii="AppleSystemUIFontBold" w:eastAsiaTheme="minorEastAsia" w:hAnsi="AppleSystemUIFontBold" w:cs="AppleSystemUIFontBold"/>
            <w:b/>
            <w:bCs/>
            <w:color w:val="DCA10D"/>
          </w:rPr>
          <w:t>https://edition.cnn.com/2019/08/25/asia/hong-kong-protest-aug-25-intl-hnk/index.html</w:t>
        </w:r>
      </w:hyperlink>
      <w:r w:rsidR="00D83ECE">
        <w:rPr>
          <w:rFonts w:ascii="AppleSystemUIFontBold" w:eastAsiaTheme="minorEastAsia" w:hAnsi="AppleSystemUIFontBold" w:cs="AppleSystemUIFontBold"/>
          <w:b/>
          <w:bCs/>
        </w:rPr>
        <w:t xml:space="preserve"> </w:t>
      </w:r>
    </w:p>
    <w:p w:rsidR="00D83ECE" w:rsidRDefault="00253ABA" w:rsidP="00D83ECE">
      <w:pPr>
        <w:autoSpaceDE w:val="0"/>
        <w:autoSpaceDN w:val="0"/>
        <w:adjustRightInd w:val="0"/>
        <w:rPr>
          <w:rFonts w:ascii="AppleSystemUIFontBold" w:eastAsiaTheme="minorEastAsia" w:hAnsi="AppleSystemUIFontBold" w:cs="AppleSystemUIFontBold"/>
          <w:b/>
          <w:bCs/>
        </w:rPr>
      </w:pPr>
      <w:hyperlink r:id="rId13" w:history="1">
        <w:r w:rsidR="00933499" w:rsidRPr="00D24F5A">
          <w:rPr>
            <w:rStyle w:val="Hyperlink"/>
            <w:rFonts w:ascii="AppleSystemUIFontBold" w:eastAsiaTheme="minorEastAsia" w:hAnsi="AppleSystemUIFontBold" w:cs="AppleSystemUIFontBold"/>
            <w:b/>
            <w:bCs/>
          </w:rPr>
          <w:t>https://edition.cnn.com/2019/08/31/asia/hong-kong-protests-aug-31-hnk-intl/index.html</w:t>
        </w:r>
      </w:hyperlink>
      <w:r w:rsidR="00933499">
        <w:rPr>
          <w:rFonts w:ascii="AppleSystemUIFontBold" w:eastAsiaTheme="minorEastAsia" w:hAnsi="AppleSystemUIFontBold" w:cs="AppleSystemUIFontBold"/>
          <w:b/>
          <w:bCs/>
        </w:rPr>
        <w:t xml:space="preserve"> </w:t>
      </w:r>
    </w:p>
    <w:p w:rsidR="00283507" w:rsidRDefault="00283507" w:rsidP="00D83ECE">
      <w:pPr>
        <w:autoSpaceDE w:val="0"/>
        <w:autoSpaceDN w:val="0"/>
        <w:adjustRightInd w:val="0"/>
        <w:rPr>
          <w:rFonts w:ascii="AppleSystemUIFontBold" w:eastAsiaTheme="minorEastAsia" w:hAnsi="AppleSystemUIFontBold" w:cs="AppleSystemUIFontBold"/>
          <w:b/>
          <w:bCs/>
        </w:rPr>
      </w:pPr>
    </w:p>
    <w:p w:rsidR="000676DF" w:rsidRDefault="000676DF" w:rsidP="000676DF">
      <w:pPr>
        <w:autoSpaceDE w:val="0"/>
        <w:autoSpaceDN w:val="0"/>
        <w:adjustRightInd w:val="0"/>
        <w:rPr>
          <w:rFonts w:ascii="AppleSystemUIFontBold" w:eastAsiaTheme="minorEastAsia" w:hAnsi="AppleSystemUIFontBold" w:cs="AppleSystemUIFontBold"/>
          <w:b/>
          <w:bCs/>
        </w:rPr>
      </w:pPr>
      <w:bookmarkStart w:id="0" w:name="_GoBack"/>
      <w:bookmarkEnd w:id="0"/>
    </w:p>
    <w:p w:rsidR="000676DF" w:rsidRDefault="000676DF" w:rsidP="000676DF">
      <w:pPr>
        <w:autoSpaceDE w:val="0"/>
        <w:autoSpaceDN w:val="0"/>
        <w:adjustRightInd w:val="0"/>
        <w:rPr>
          <w:rFonts w:ascii="AppleSystemUIFont" w:eastAsia=".PingFang SC" w:hAnsi="AppleSystemUIFont" w:cs="AppleSystemUIFont"/>
        </w:rPr>
      </w:pPr>
      <w:r>
        <w:rPr>
          <w:rFonts w:ascii="AppleSystemUIFontBold" w:eastAsiaTheme="minorEastAsia" w:hAnsi="AppleSystemUIFontBold" w:cs="AppleSystemUIFontBold"/>
          <w:b/>
          <w:bCs/>
        </w:rPr>
        <w:t xml:space="preserve">## </w:t>
      </w:r>
      <w:r>
        <w:rPr>
          <w:rFonts w:ascii=".PingFang SC" w:eastAsia=".PingFang SC" w:hAnsi="AppleSystemUIFontBold" w:cs=".PingFang SC" w:hint="eastAsia"/>
        </w:rPr>
        <w:t>〔权力</w:t>
      </w:r>
      <w:r>
        <w:rPr>
          <w:rFonts w:ascii=".PingFang SC" w:eastAsia=".PingFang SC" w:hAnsi="AppleSystemUIFontBold" w:cs=".PingFang SC"/>
        </w:rPr>
        <w:t>,</w:t>
      </w:r>
      <w:r>
        <w:rPr>
          <w:rFonts w:ascii=".PingFang SC" w:eastAsia=".PingFang SC" w:hAnsi="AppleSystemUIFontBold" w:cs=".PingFang SC" w:hint="eastAsia"/>
        </w:rPr>
        <w:t>影响</w:t>
      </w:r>
      <w:r>
        <w:rPr>
          <w:rFonts w:ascii=".PingFang SC" w:eastAsia=".PingFang SC" w:hAnsi="AppleSystemUIFontBold" w:cs=".PingFang SC"/>
        </w:rPr>
        <w:t xml:space="preserve">, </w:t>
      </w:r>
      <w:r>
        <w:rPr>
          <w:rFonts w:ascii=".PingFang SC" w:eastAsia=".PingFang SC" w:hAnsi="AppleSystemUIFontBold" w:cs=".PingFang SC" w:hint="eastAsia"/>
        </w:rPr>
        <w:t>感觉</w:t>
      </w:r>
      <w:r>
        <w:rPr>
          <w:rFonts w:ascii="AppleSystemUIFont" w:eastAsia=".PingFang SC" w:hAnsi="AppleSystemUIFont" w:cs="AppleSystemUIFont"/>
        </w:rPr>
        <w:t xml:space="preserve">, </w:t>
      </w:r>
      <w:r>
        <w:rPr>
          <w:rFonts w:ascii=".PingFang SC" w:eastAsia=".PingFang SC" w:hAnsi="AppleSystemUIFont" w:cs=".PingFang SC" w:hint="eastAsia"/>
        </w:rPr>
        <w:t>兴趣</w:t>
      </w:r>
      <w:r>
        <w:rPr>
          <w:rFonts w:ascii=".PingFang SC" w:eastAsia=".PingFang SC" w:hAnsi="AppleSystemUIFont" w:cs=".PingFang SC"/>
        </w:rPr>
        <w:t>,</w:t>
      </w:r>
      <w:r>
        <w:rPr>
          <w:rFonts w:ascii="AppleSystemUIFont" w:eastAsia=".PingFang SC" w:hAnsi="AppleSystemUIFont" w:cs="AppleSystemUIFont"/>
        </w:rPr>
        <w:t xml:space="preserve"> </w:t>
      </w:r>
      <w:r>
        <w:rPr>
          <w:rFonts w:ascii=".PingFang SC" w:eastAsia=".PingFang SC" w:hAnsi="AppleSystemUIFont" w:cs=".PingFang SC" w:hint="eastAsia"/>
        </w:rPr>
        <w:t>热情，耐心等〕逐渐减弱</w:t>
      </w:r>
      <w:r>
        <w:rPr>
          <w:rFonts w:ascii="AppleSystemUIFont" w:eastAsia=".PingFang SC" w:hAnsi="AppleSystemUIFont" w:cs="AppleSystemUIFont"/>
        </w:rPr>
        <w:t>[</w:t>
      </w:r>
      <w:r>
        <w:rPr>
          <w:rFonts w:ascii=".PingFang SC" w:eastAsia=".PingFang SC" w:hAnsi="AppleSystemUIFont" w:cs=".PingFang SC" w:hint="eastAsia"/>
        </w:rPr>
        <w:t>变小</w:t>
      </w:r>
      <w:r>
        <w:rPr>
          <w:rFonts w:ascii="AppleSystemUIFont" w:eastAsia=".PingFang SC" w:hAnsi="AppleSystemUIFont" w:cs="AppleSystemUIFont"/>
        </w:rPr>
        <w:t>]</w:t>
      </w:r>
      <w:r>
        <w:rPr>
          <w:rFonts w:ascii=".PingFang SC" w:eastAsia=".PingFang SC" w:hAnsi="AppleSystemUIFont" w:cs=".PingFang SC" w:hint="eastAsia"/>
        </w:rPr>
        <w:t>；</w:t>
      </w:r>
      <w:r>
        <w:rPr>
          <w:rFonts w:ascii="AppleSystemUIFont" w:eastAsia=".PingFang SC" w:hAnsi="AppleSystemUIFont" w:cs="AppleSystemUIFont"/>
        </w:rPr>
        <w:t xml:space="preserve"> </w:t>
      </w:r>
      <w:r>
        <w:rPr>
          <w:rFonts w:ascii=".PingFang SC" w:eastAsia=".PingFang SC" w:hAnsi="AppleSystemUIFont" w:cs=".PingFang SC" w:hint="eastAsia"/>
        </w:rPr>
        <w:t>减少</w:t>
      </w:r>
      <w:r>
        <w:rPr>
          <w:rFonts w:ascii="AppleSystemUIFontBold" w:eastAsia=".PingFang SC" w:hAnsi="AppleSystemUIFontBold" w:cs="AppleSystemUIFontBold"/>
          <w:b/>
          <w:bCs/>
        </w:rPr>
        <w:t>wane</w:t>
      </w:r>
      <w:r>
        <w:rPr>
          <w:rFonts w:ascii="AppleSystemUIFont" w:eastAsia=".PingFang SC" w:hAnsi="AppleSystemUIFont" w:cs="AppleSystemUIFont"/>
        </w:rPr>
        <w:t xml:space="preserve"> </w:t>
      </w:r>
      <w:r>
        <w:rPr>
          <w:rFonts w:ascii="AppleSystemUIFontItalic" w:eastAsia=".PingFang SC" w:hAnsi="AppleSystemUIFontItalic" w:cs="AppleSystemUIFontItalic"/>
          <w:i/>
          <w:iCs/>
        </w:rPr>
        <w:t>/we</w:t>
      </w:r>
      <w:r>
        <w:rPr>
          <w:rFonts w:ascii="System Font" w:eastAsia=".PingFang SC" w:hAnsi="System Font" w:cs="System Font"/>
        </w:rPr>
        <w:t>ɪ</w:t>
      </w:r>
      <w:r>
        <w:rPr>
          <w:rFonts w:ascii="AppleSystemUIFontItalic" w:eastAsia=".PingFang SC" w:hAnsi="AppleSystemUIFontItalic" w:cs="AppleSystemUIFontItalic"/>
          <w:i/>
          <w:iCs/>
        </w:rPr>
        <w:t xml:space="preserve">n/ </w:t>
      </w:r>
      <w:r>
        <w:rPr>
          <w:rFonts w:ascii="AppleSystemUIFont" w:eastAsia=".PingFang SC" w:hAnsi="AppleSystemUIFont" w:cs="AppleSystemUIFont"/>
        </w:rPr>
        <w:t xml:space="preserve"> (waning,waned,wanes)</w:t>
      </w:r>
    </w:p>
    <w:p w:rsidR="000676DF" w:rsidRDefault="000676DF" w:rsidP="000676DF">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 </w:t>
      </w:r>
      <w:r>
        <w:rPr>
          <w:rFonts w:ascii="AppleSystemUIFontBold" w:eastAsia=".PingFang SC" w:hAnsi="AppleSystemUIFontBold" w:cs="AppleSystemUIFontBold"/>
          <w:b/>
          <w:bCs/>
          <w:u w:val="single"/>
        </w:rPr>
        <w:t xml:space="preserve">waning patience </w:t>
      </w:r>
      <w:r>
        <w:rPr>
          <w:rFonts w:ascii=".PingFang SC" w:eastAsia=".PingFang SC" w:hAnsi="AppleSystemUIFontBold" w:cs=".PingFang SC" w:hint="eastAsia"/>
          <w:b/>
          <w:bCs/>
          <w:u w:val="single"/>
        </w:rPr>
        <w:t>逐渐</w:t>
      </w:r>
      <w:r>
        <w:rPr>
          <w:rFonts w:ascii="AppleSystemUIFontBold" w:eastAsia=".PingFang SC" w:hAnsi="AppleSystemUIFontBold" w:cs="AppleSystemUIFontBold"/>
          <w:b/>
          <w:bCs/>
          <w:u w:val="single"/>
        </w:rPr>
        <w:t>/</w:t>
      </w:r>
      <w:r>
        <w:rPr>
          <w:rFonts w:ascii=".PingFang SC" w:eastAsia=".PingFang SC" w:hAnsi="AppleSystemUIFontBold" w:cs=".PingFang SC" w:hint="eastAsia"/>
          <w:b/>
          <w:bCs/>
          <w:u w:val="single"/>
        </w:rPr>
        <w:t>逐步减少的耐心</w:t>
      </w:r>
      <w:r>
        <w:rPr>
          <w:rFonts w:ascii=".PingFang SC" w:eastAsia=".PingFang SC" w:hAnsi="AppleSystemUIFontBold" w:cs=".PingFang SC"/>
          <w:b/>
          <w:bCs/>
          <w:u w:val="single"/>
        </w:rPr>
        <w:t xml:space="preserve">;     waning enthusiasm: </w:t>
      </w:r>
      <w:r>
        <w:rPr>
          <w:rFonts w:ascii=".PingFang SC" w:eastAsia=".PingFang SC" w:hAnsi="AppleSystemUIFontBold" w:cs=".PingFang SC" w:hint="eastAsia"/>
          <w:b/>
          <w:bCs/>
          <w:u w:val="single"/>
        </w:rPr>
        <w:t>逐渐</w:t>
      </w:r>
      <w:r>
        <w:rPr>
          <w:rFonts w:ascii="AppleSystemUIFontBold" w:eastAsia=".PingFang SC" w:hAnsi="AppleSystemUIFontBold" w:cs="AppleSystemUIFontBold"/>
          <w:b/>
          <w:bCs/>
          <w:u w:val="single"/>
        </w:rPr>
        <w:t>/</w:t>
      </w:r>
      <w:r>
        <w:rPr>
          <w:rFonts w:ascii=".PingFang SC" w:eastAsia=".PingFang SC" w:hAnsi="AppleSystemUIFontBold" w:cs=".PingFang SC" w:hint="eastAsia"/>
          <w:b/>
          <w:bCs/>
          <w:u w:val="single"/>
        </w:rPr>
        <w:t>逐步减少的热情</w:t>
      </w:r>
      <w:r>
        <w:rPr>
          <w:rFonts w:ascii=".PingFang SC" w:eastAsia=".PingFang SC" w:hAnsi="AppleSystemUIFontBold" w:cs=".PingFang SC"/>
          <w:b/>
          <w:bCs/>
          <w:u w:val="single"/>
        </w:rPr>
        <w:t xml:space="preserve">;     waning influence/power: </w:t>
      </w:r>
      <w:r>
        <w:rPr>
          <w:rFonts w:ascii=".PingFang SC" w:eastAsia=".PingFang SC" w:hAnsi="AppleSystemUIFontBold" w:cs=".PingFang SC" w:hint="eastAsia"/>
          <w:b/>
          <w:bCs/>
          <w:u w:val="single"/>
        </w:rPr>
        <w:t>逐渐</w:t>
      </w:r>
      <w:r>
        <w:rPr>
          <w:rFonts w:ascii="AppleSystemUIFontBold" w:eastAsia=".PingFang SC" w:hAnsi="AppleSystemUIFontBold" w:cs="AppleSystemUIFontBold"/>
          <w:b/>
          <w:bCs/>
          <w:u w:val="single"/>
        </w:rPr>
        <w:t>/</w:t>
      </w:r>
      <w:r>
        <w:rPr>
          <w:rFonts w:ascii=".PingFang SC" w:eastAsia=".PingFang SC" w:hAnsi="AppleSystemUIFontBold" w:cs=".PingFang SC" w:hint="eastAsia"/>
          <w:b/>
          <w:bCs/>
          <w:u w:val="single"/>
        </w:rPr>
        <w:t>逐步减少的影响立</w:t>
      </w:r>
      <w:r>
        <w:rPr>
          <w:rFonts w:ascii="AppleSystemUIFont" w:eastAsia=".PingFang SC" w:hAnsi="AppleSystemUIFont" w:cs="AppleSystemUIFont"/>
        </w:rPr>
        <w:t>]</w:t>
      </w:r>
    </w:p>
    <w:p w:rsidR="000676DF" w:rsidRDefault="000676DF" w:rsidP="000676DF">
      <w:pPr>
        <w:numPr>
          <w:ilvl w:val="0"/>
          <w:numId w:val="121"/>
        </w:numPr>
        <w:autoSpaceDE w:val="0"/>
        <w:autoSpaceDN w:val="0"/>
        <w:adjustRightInd w:val="0"/>
        <w:ind w:left="0" w:firstLine="0"/>
        <w:rPr>
          <w:rFonts w:ascii=".PingFang SC" w:eastAsia=".PingFang SC" w:hAnsi="AppleSystemUIFont" w:cs=".PingFang SC"/>
        </w:rPr>
      </w:pPr>
      <w:r>
        <w:rPr>
          <w:rFonts w:ascii="AppleSystemUIFont" w:eastAsia=".PingFang SC" w:hAnsi="AppleSystemUIFont" w:cs="AppleSystemUIFont"/>
        </w:rPr>
        <w:t xml:space="preserve">If something </w:t>
      </w:r>
      <w:r>
        <w:rPr>
          <w:rFonts w:ascii="AppleSystemUIFontBold" w:eastAsia=".PingFang SC" w:hAnsi="AppleSystemUIFontBold" w:cs="AppleSystemUIFontBold"/>
          <w:b/>
          <w:bCs/>
        </w:rPr>
        <w:t>wanes</w:t>
      </w:r>
      <w:r>
        <w:rPr>
          <w:rFonts w:ascii="AppleSystemUIFont" w:eastAsia=".PingFang SC" w:hAnsi="AppleSystemUIFont" w:cs="AppleSystemUIFont"/>
        </w:rPr>
        <w:t xml:space="preserve">, it becomes gradually weaker or less, to mitigate, often so that it eventually disappears. </w:t>
      </w:r>
      <w:r>
        <w:rPr>
          <w:rFonts w:ascii=".PingFang SC" w:eastAsia=".PingFang SC" w:hAnsi="AppleSystemUIFont" w:cs=".PingFang SC" w:hint="eastAsia"/>
        </w:rPr>
        <w:t>〔权力</w:t>
      </w:r>
      <w:r>
        <w:rPr>
          <w:rFonts w:ascii=".PingFang SC" w:eastAsia=".PingFang SC" w:hAnsi="AppleSystemUIFont" w:cs=".PingFang SC"/>
        </w:rPr>
        <w:t>,</w:t>
      </w:r>
      <w:r>
        <w:rPr>
          <w:rFonts w:ascii=".PingFang SC" w:eastAsia=".PingFang SC" w:hAnsi="AppleSystemUIFont" w:cs=".PingFang SC" w:hint="eastAsia"/>
        </w:rPr>
        <w:t>影响</w:t>
      </w:r>
      <w:r>
        <w:rPr>
          <w:rFonts w:ascii=".PingFang SC" w:eastAsia=".PingFang SC" w:hAnsi="AppleSystemUIFont" w:cs=".PingFang SC"/>
        </w:rPr>
        <w:t xml:space="preserve">, </w:t>
      </w:r>
      <w:r>
        <w:rPr>
          <w:rFonts w:ascii=".PingFang SC" w:eastAsia=".PingFang SC" w:hAnsi="AppleSystemUIFont" w:cs=".PingFang SC" w:hint="eastAsia"/>
        </w:rPr>
        <w:t>感觉</w:t>
      </w:r>
      <w:r>
        <w:rPr>
          <w:rFonts w:ascii="AppleSystemUIFont" w:eastAsia=".PingFang SC" w:hAnsi="AppleSystemUIFont" w:cs="AppleSystemUIFont"/>
        </w:rPr>
        <w:t xml:space="preserve">, </w:t>
      </w:r>
      <w:r>
        <w:rPr>
          <w:rFonts w:ascii=".PingFang SC" w:eastAsia=".PingFang SC" w:hAnsi="AppleSystemUIFont" w:cs=".PingFang SC" w:hint="eastAsia"/>
        </w:rPr>
        <w:t>兴趣</w:t>
      </w:r>
      <w:r>
        <w:rPr>
          <w:rFonts w:ascii=".PingFang SC" w:eastAsia=".PingFang SC" w:hAnsi="AppleSystemUIFont" w:cs=".PingFang SC"/>
        </w:rPr>
        <w:t>,</w:t>
      </w:r>
      <w:r>
        <w:rPr>
          <w:rFonts w:ascii="AppleSystemUIFont" w:eastAsia=".PingFang SC" w:hAnsi="AppleSystemUIFont" w:cs="AppleSystemUIFont"/>
        </w:rPr>
        <w:t xml:space="preserve"> </w:t>
      </w:r>
      <w:r>
        <w:rPr>
          <w:rFonts w:ascii=".PingFang SC" w:eastAsia=".PingFang SC" w:hAnsi="AppleSystemUIFont" w:cs=".PingFang SC" w:hint="eastAsia"/>
        </w:rPr>
        <w:t>热情，耐心等〕逐渐减弱</w:t>
      </w:r>
      <w:r>
        <w:rPr>
          <w:rFonts w:ascii="AppleSystemUIFont" w:eastAsia=".PingFang SC" w:hAnsi="AppleSystemUIFont" w:cs="AppleSystemUIFont"/>
        </w:rPr>
        <w:t>[</w:t>
      </w:r>
      <w:r>
        <w:rPr>
          <w:rFonts w:ascii=".PingFang SC" w:eastAsia=".PingFang SC" w:hAnsi="AppleSystemUIFont" w:cs=".PingFang SC" w:hint="eastAsia"/>
        </w:rPr>
        <w:t>变小</w:t>
      </w:r>
      <w:r>
        <w:rPr>
          <w:rFonts w:ascii="AppleSystemUIFont" w:eastAsia=".PingFang SC" w:hAnsi="AppleSystemUIFont" w:cs="AppleSystemUIFont"/>
        </w:rPr>
        <w:t>]</w:t>
      </w:r>
      <w:r>
        <w:rPr>
          <w:rFonts w:ascii=".PingFang SC" w:eastAsia=".PingFang SC" w:hAnsi="AppleSystemUIFont" w:cs=".PingFang SC" w:hint="eastAsia"/>
        </w:rPr>
        <w:t>；</w:t>
      </w:r>
      <w:r>
        <w:rPr>
          <w:rFonts w:ascii="AppleSystemUIFont" w:eastAsia=".PingFang SC" w:hAnsi="AppleSystemUIFont" w:cs="AppleSystemUIFont"/>
        </w:rPr>
        <w:t xml:space="preserve"> </w:t>
      </w:r>
      <w:r>
        <w:rPr>
          <w:rFonts w:ascii=".PingFang SC" w:eastAsia=".PingFang SC" w:hAnsi="AppleSystemUIFont" w:cs=".PingFang SC" w:hint="eastAsia"/>
        </w:rPr>
        <w:t>减少</w:t>
      </w:r>
      <w:r>
        <w:rPr>
          <w:rFonts w:ascii="AppleSystemUIFont" w:eastAsia=".PingFang SC" w:hAnsi="AppleSystemUIFont" w:cs="AppleSystemUIFont"/>
        </w:rPr>
        <w:t xml:space="preserve">  = mitigate </w:t>
      </w:r>
      <w:r>
        <w:rPr>
          <w:rFonts w:ascii="MS Gothic" w:eastAsia="MS Gothic" w:hAnsi="MS Gothic" w:cs="MS Gothic" w:hint="eastAsia"/>
        </w:rPr>
        <w:t> </w:t>
      </w:r>
      <w:r>
        <w:rPr>
          <w:rFonts w:ascii="AppleSystemUIFont" w:eastAsia=".PingFang SC" w:hAnsi="AppleSystemUIFont" w:cs="AppleSystemUIFont"/>
        </w:rPr>
        <w:t xml:space="preserve">e.g.  While his interest in these sports began to wane, a passion for lacrosse developed.  </w:t>
      </w:r>
      <w:r>
        <w:rPr>
          <w:rFonts w:ascii=".PingFang SC" w:eastAsia=".PingFang SC" w:hAnsi="AppleSystemUIFont" w:cs=".PingFang SC" w:hint="eastAsia"/>
        </w:rPr>
        <w:t>兴趣开始</w:t>
      </w:r>
      <w:r>
        <w:rPr>
          <w:rFonts w:ascii=".PingFang SC" w:eastAsia=".PingFang SC" w:hAnsi="AppleSystemUIFont" w:cs=".PingFang SC" w:hint="eastAsia"/>
          <w:b/>
          <w:bCs/>
          <w:u w:val="single"/>
        </w:rPr>
        <w:t>逐渐</w:t>
      </w:r>
      <w:r>
        <w:rPr>
          <w:rFonts w:ascii="AppleSystemUIFontBold" w:eastAsia=".PingFang SC" w:hAnsi="AppleSystemUIFontBold" w:cs="AppleSystemUIFontBold"/>
          <w:b/>
          <w:bCs/>
          <w:u w:val="single"/>
        </w:rPr>
        <w:t>/</w:t>
      </w:r>
      <w:r>
        <w:rPr>
          <w:rFonts w:ascii=".PingFang SC" w:eastAsia=".PingFang SC" w:hAnsi="AppleSystemUIFontBold" w:cs=".PingFang SC" w:hint="eastAsia"/>
          <w:b/>
          <w:bCs/>
          <w:u w:val="single"/>
        </w:rPr>
        <w:t>逐步减退</w:t>
      </w:r>
      <w:r>
        <w:rPr>
          <w:rFonts w:ascii=".PingFang SC" w:eastAsia=".PingFang SC" w:hAnsi="AppleSystemUIFontBold" w:cs=".PingFang SC" w:hint="eastAsia"/>
        </w:rPr>
        <w:t>的同时，对长曲棍球的兴趣却浓厚起来。</w:t>
      </w:r>
      <w:r>
        <w:rPr>
          <w:rFonts w:ascii=".PingFang SC" w:eastAsia=".PingFang SC" w:hAnsi="AppleSystemUIFontBold" w:cs=".PingFang SC"/>
        </w:rPr>
        <w:t xml:space="preserve">e.g. </w:t>
      </w:r>
      <w:r>
        <w:rPr>
          <w:rFonts w:ascii="AppleSystemUIFont" w:eastAsia=".PingFang SC" w:hAnsi="AppleSystemUIFont" w:cs="AppleSystemUIFont"/>
        </w:rPr>
        <w:t xml:space="preserve">My enthusiasm for the project was </w:t>
      </w:r>
      <w:r>
        <w:rPr>
          <w:rFonts w:ascii="AppleSystemUIFontBold" w:eastAsia=".PingFang SC" w:hAnsi="AppleSystemUIFontBold" w:cs="AppleSystemUIFontBold"/>
          <w:b/>
          <w:bCs/>
          <w:u w:val="single"/>
        </w:rPr>
        <w:t>waning</w:t>
      </w:r>
      <w:r>
        <w:rPr>
          <w:rFonts w:ascii="AppleSystemUIFont" w:eastAsia=".PingFang SC" w:hAnsi="AppleSystemUIFont" w:cs="AppleSystemUIFont"/>
        </w:rPr>
        <w:t xml:space="preserve">. </w:t>
      </w:r>
      <w:r>
        <w:rPr>
          <w:rFonts w:ascii=".PingFang SC" w:eastAsia=".PingFang SC" w:hAnsi="AppleSystemUIFont" w:cs=".PingFang SC" w:hint="eastAsia"/>
        </w:rPr>
        <w:t>我对这个项目的热情逐渐减退了。</w:t>
      </w:r>
      <w:r>
        <w:rPr>
          <w:rFonts w:ascii="MS Gothic" w:eastAsia="MS Gothic" w:hAnsi="MS Gothic" w:cs="MS Gothic" w:hint="eastAsia"/>
        </w:rPr>
        <w:t> </w:t>
      </w:r>
      <w:r>
        <w:rPr>
          <w:rFonts w:ascii="AppleSystemUIFont" w:eastAsia=".PingFang SC" w:hAnsi="AppleSystemUIFont" w:cs="AppleSystemUIFont"/>
        </w:rPr>
        <w:t xml:space="preserve">e.g. Arrestees have been accused of participating in </w:t>
      </w:r>
      <w:r>
        <w:rPr>
          <w:rFonts w:ascii="AppleSystemUIFontBold" w:eastAsia=".PingFang SC" w:hAnsi="AppleSystemUIFontBold" w:cs="AppleSystemUIFontBold"/>
          <w:b/>
          <w:bCs/>
        </w:rPr>
        <w:t>“wildcat protest”</w:t>
      </w:r>
      <w:r>
        <w:rPr>
          <w:rFonts w:ascii="AppleSystemUIFont" w:eastAsia=".PingFang SC" w:hAnsi="AppleSystemUIFont" w:cs="AppleSystemUIFont"/>
        </w:rPr>
        <w:t xml:space="preserve"> . The police response was quicker and fiercer than in past weeks, perhaps in a sign of </w:t>
      </w:r>
      <w:r>
        <w:rPr>
          <w:rFonts w:ascii="AppleSystemUIFontBold" w:eastAsia=".PingFang SC" w:hAnsi="AppleSystemUIFontBold" w:cs="AppleSystemUIFontBold"/>
          <w:b/>
          <w:bCs/>
          <w:u w:val="single"/>
        </w:rPr>
        <w:t xml:space="preserve">waning patience </w:t>
      </w:r>
      <w:r>
        <w:rPr>
          <w:rFonts w:ascii=".PingFang SC" w:eastAsia=".PingFang SC" w:hAnsi="AppleSystemUIFontBold" w:cs=".PingFang SC" w:hint="eastAsia"/>
        </w:rPr>
        <w:t>逐渐</w:t>
      </w:r>
      <w:r>
        <w:rPr>
          <w:rFonts w:ascii="AppleSystemUIFontBold" w:eastAsia=".PingFang SC" w:hAnsi="AppleSystemUIFontBold" w:cs="AppleSystemUIFontBold"/>
          <w:b/>
          <w:bCs/>
        </w:rPr>
        <w:t>/</w:t>
      </w:r>
      <w:r>
        <w:rPr>
          <w:rFonts w:ascii=".PingFang SC" w:eastAsia=".PingFang SC" w:hAnsi="AppleSystemUIFontBold" w:cs=".PingFang SC" w:hint="eastAsia"/>
        </w:rPr>
        <w:t>逐步减少的耐心</w:t>
      </w:r>
      <w:r>
        <w:rPr>
          <w:rFonts w:ascii="AppleSystemUIFont" w:eastAsia=".PingFang SC" w:hAnsi="AppleSystemUIFont" w:cs="AppleSystemUIFont"/>
        </w:rPr>
        <w:t>, and clashes continued until t</w:t>
      </w:r>
      <w:r>
        <w:rPr>
          <w:rFonts w:ascii="AppleSystemUIFontBold" w:eastAsia=".PingFang SC" w:hAnsi="AppleSystemUIFontBold" w:cs="AppleSystemUIFontBold"/>
          <w:b/>
          <w:bCs/>
          <w:u w:val="single"/>
        </w:rPr>
        <w:t>he wee hours</w:t>
      </w:r>
      <w:r>
        <w:rPr>
          <w:rFonts w:ascii="AppleSystemUIFont" w:eastAsia=".PingFang SC" w:hAnsi="AppleSystemUIFont" w:cs="AppleSystemUIFont"/>
        </w:rPr>
        <w:t xml:space="preserve"> of Sunday morning local time. Hundreds could be heard shouting and jeering, and across the street, </w:t>
      </w:r>
      <w:r>
        <w:rPr>
          <w:rFonts w:ascii="AppleSystemUIFontBold" w:eastAsia=".PingFang SC" w:hAnsi="AppleSystemUIFontBold" w:cs="AppleSystemUIFontBold"/>
          <w:b/>
          <w:bCs/>
          <w:u w:val="single"/>
        </w:rPr>
        <w:t xml:space="preserve">cars honked </w:t>
      </w:r>
      <w:r>
        <w:rPr>
          <w:rFonts w:ascii=".PingFang SC" w:eastAsia=".PingFang SC" w:hAnsi="AppleSystemUIFontBold" w:cs=".PingFang SC" w:hint="eastAsia"/>
        </w:rPr>
        <w:t>汽车按喇叭</w:t>
      </w:r>
      <w:r>
        <w:rPr>
          <w:rFonts w:ascii="AppleSystemUIFontBold" w:eastAsia=".PingFang SC" w:hAnsi="AppleSystemUIFontBold" w:cs="AppleSystemUIFontBold"/>
          <w:b/>
          <w:bCs/>
        </w:rPr>
        <w:t xml:space="preserve"> </w:t>
      </w:r>
      <w:r>
        <w:rPr>
          <w:rFonts w:ascii="AppleSystemUIFont" w:eastAsia=".PingFang SC" w:hAnsi="AppleSystemUIFont" w:cs="AppleSystemUIFont"/>
        </w:rPr>
        <w:t>to show their support for the protesters.</w:t>
      </w:r>
      <w:r>
        <w:rPr>
          <w:rFonts w:ascii="MS Gothic" w:eastAsia="MS Gothic" w:hAnsi="MS Gothic" w:cs="MS Gothic" w:hint="eastAsia"/>
        </w:rPr>
        <w:t> </w:t>
      </w:r>
      <w:r>
        <w:rPr>
          <w:rFonts w:ascii="AppleSystemUIFont" w:eastAsia=".PingFang SC" w:hAnsi="AppleSystemUIFont" w:cs="AppleSystemUIFont"/>
        </w:rPr>
        <w:t xml:space="preserve">e.g. The group’s influence had begun to wane by this time. </w:t>
      </w:r>
      <w:r>
        <w:rPr>
          <w:rFonts w:ascii=".PingFang SC" w:eastAsia=".PingFang SC" w:hAnsi="AppleSystemUIFont" w:cs=".PingFang SC" w:hint="eastAsia"/>
        </w:rPr>
        <w:t>这个团体的影响力已经开始减弱。</w:t>
      </w:r>
    </w:p>
    <w:p w:rsidR="000676DF" w:rsidRDefault="000676DF" w:rsidP="000676DF">
      <w:pPr>
        <w:autoSpaceDE w:val="0"/>
        <w:autoSpaceDN w:val="0"/>
        <w:adjustRightInd w:val="0"/>
        <w:rPr>
          <w:rFonts w:ascii=".PingFang SC" w:eastAsia=".PingFang SC" w:hAnsi="AppleSystemUIFont" w:cs=".PingFang SC"/>
        </w:rPr>
      </w:pPr>
      <w:r>
        <w:rPr>
          <w:rFonts w:ascii="AppleSystemUIFont" w:eastAsia=".PingFang SC" w:hAnsi="AppleSystemUIFont" w:cs="AppleSystemUIFont"/>
        </w:rPr>
        <w:t xml:space="preserve">  2.  when</w:t>
      </w:r>
      <w:r>
        <w:rPr>
          <w:rFonts w:ascii="AppleSystemUIFontBold" w:eastAsia=".PingFang SC" w:hAnsi="AppleSystemUIFontBold" w:cs="AppleSystemUIFontBold"/>
          <w:b/>
          <w:bCs/>
          <w:u w:val="single"/>
        </w:rPr>
        <w:t xml:space="preserve"> the moon wanes,</w:t>
      </w:r>
      <w:r>
        <w:rPr>
          <w:rFonts w:ascii="AppleSystemUIFont" w:eastAsia=".PingFang SC" w:hAnsi="AppleSystemUIFont" w:cs="AppleSystemUIFont"/>
        </w:rPr>
        <w:t xml:space="preserve"> you gradually see less of it  </w:t>
      </w:r>
      <w:r>
        <w:rPr>
          <w:rFonts w:ascii=".PingFang SC" w:eastAsia=".PingFang SC" w:hAnsi="AppleSystemUIFont" w:cs=".PingFang SC" w:hint="eastAsia"/>
        </w:rPr>
        <w:t>〔月亮〕亏，缺</w:t>
      </w:r>
    </w:p>
    <w:p w:rsidR="000676DF" w:rsidRDefault="000676DF" w:rsidP="000676DF">
      <w:pPr>
        <w:numPr>
          <w:ilvl w:val="0"/>
          <w:numId w:val="122"/>
        </w:numPr>
        <w:autoSpaceDE w:val="0"/>
        <w:autoSpaceDN w:val="0"/>
        <w:adjustRightInd w:val="0"/>
        <w:ind w:left="0" w:firstLine="0"/>
        <w:rPr>
          <w:rFonts w:ascii=".PingFang SC" w:eastAsia=".PingFang SC" w:hAnsi="AppleSystemUIFontBold" w:cs=".PingFang SC"/>
          <w:b/>
          <w:bCs/>
          <w:u w:val="single"/>
        </w:rPr>
      </w:pPr>
      <w:r>
        <w:rPr>
          <w:rFonts w:ascii=".PingFang SC" w:eastAsia=".PingFang SC" w:hAnsi="AppleSystemUIFont" w:cs=".PingFang SC"/>
        </w:rPr>
        <w:t xml:space="preserve">Adj) </w:t>
      </w:r>
      <w:r>
        <w:rPr>
          <w:rFonts w:ascii="AppleSystemUIFontBold" w:eastAsia=".PingFang SC" w:hAnsi="AppleSystemUIFontBold" w:cs="AppleSystemUIFontBold"/>
          <w:b/>
          <w:bCs/>
          <w:u w:val="single"/>
        </w:rPr>
        <w:t xml:space="preserve">waning patience </w:t>
      </w:r>
      <w:r>
        <w:rPr>
          <w:rFonts w:ascii=".PingFang SC" w:eastAsia=".PingFang SC" w:hAnsi="AppleSystemUIFontBold" w:cs=".PingFang SC" w:hint="eastAsia"/>
          <w:b/>
          <w:bCs/>
          <w:u w:val="single"/>
        </w:rPr>
        <w:t>逐渐</w:t>
      </w:r>
      <w:r>
        <w:rPr>
          <w:rFonts w:ascii="AppleSystemUIFontBold" w:eastAsia=".PingFang SC" w:hAnsi="AppleSystemUIFontBold" w:cs="AppleSystemUIFontBold"/>
          <w:b/>
          <w:bCs/>
          <w:u w:val="single"/>
        </w:rPr>
        <w:t>/</w:t>
      </w:r>
      <w:r>
        <w:rPr>
          <w:rFonts w:ascii=".PingFang SC" w:eastAsia=".PingFang SC" w:hAnsi="AppleSystemUIFontBold" w:cs=".PingFang SC" w:hint="eastAsia"/>
          <w:b/>
          <w:bCs/>
          <w:u w:val="single"/>
        </w:rPr>
        <w:t>逐步减少的耐心</w:t>
      </w:r>
      <w:r>
        <w:rPr>
          <w:rFonts w:ascii=".PingFang SC" w:eastAsia=".PingFang SC" w:hAnsi="AppleSystemUIFontBold" w:cs=".PingFang SC"/>
          <w:b/>
          <w:bCs/>
          <w:u w:val="single"/>
        </w:rPr>
        <w:t xml:space="preserve">; waning enthusiasm: </w:t>
      </w:r>
      <w:r>
        <w:rPr>
          <w:rFonts w:ascii=".PingFang SC" w:eastAsia=".PingFang SC" w:hAnsi="AppleSystemUIFontBold" w:cs=".PingFang SC" w:hint="eastAsia"/>
          <w:b/>
          <w:bCs/>
          <w:u w:val="single"/>
        </w:rPr>
        <w:t>逐渐</w:t>
      </w:r>
      <w:r>
        <w:rPr>
          <w:rFonts w:ascii="AppleSystemUIFontBold" w:eastAsia=".PingFang SC" w:hAnsi="AppleSystemUIFontBold" w:cs="AppleSystemUIFontBold"/>
          <w:b/>
          <w:bCs/>
          <w:u w:val="single"/>
        </w:rPr>
        <w:t>/</w:t>
      </w:r>
      <w:r>
        <w:rPr>
          <w:rFonts w:ascii=".PingFang SC" w:eastAsia=".PingFang SC" w:hAnsi="AppleSystemUIFontBold" w:cs=".PingFang SC" w:hint="eastAsia"/>
          <w:b/>
          <w:bCs/>
          <w:u w:val="single"/>
        </w:rPr>
        <w:t>逐步减少的热情</w:t>
      </w:r>
      <w:r>
        <w:rPr>
          <w:rFonts w:ascii=".PingFang SC" w:eastAsia=".PingFang SC" w:hAnsi="AppleSystemUIFontBold" w:cs=".PingFang SC"/>
          <w:b/>
          <w:bCs/>
          <w:u w:val="single"/>
        </w:rPr>
        <w:t xml:space="preserve">;  waning influence/power: </w:t>
      </w:r>
      <w:r>
        <w:rPr>
          <w:rFonts w:ascii=".PingFang SC" w:eastAsia=".PingFang SC" w:hAnsi="AppleSystemUIFontBold" w:cs=".PingFang SC" w:hint="eastAsia"/>
          <w:b/>
          <w:bCs/>
          <w:u w:val="single"/>
        </w:rPr>
        <w:t>逐渐</w:t>
      </w:r>
      <w:r>
        <w:rPr>
          <w:rFonts w:ascii="AppleSystemUIFontBold" w:eastAsia=".PingFang SC" w:hAnsi="AppleSystemUIFontBold" w:cs="AppleSystemUIFontBold"/>
          <w:b/>
          <w:bCs/>
          <w:u w:val="single"/>
        </w:rPr>
        <w:t>/</w:t>
      </w:r>
      <w:r>
        <w:rPr>
          <w:rFonts w:ascii=".PingFang SC" w:eastAsia=".PingFang SC" w:hAnsi="AppleSystemUIFontBold" w:cs=".PingFang SC" w:hint="eastAsia"/>
          <w:b/>
          <w:bCs/>
          <w:u w:val="single"/>
        </w:rPr>
        <w:t>逐步减少的影响立</w:t>
      </w:r>
    </w:p>
    <w:p w:rsidR="000676DF" w:rsidRDefault="000676DF" w:rsidP="000676DF">
      <w:pPr>
        <w:autoSpaceDE w:val="0"/>
        <w:autoSpaceDN w:val="0"/>
        <w:adjustRightInd w:val="0"/>
        <w:rPr>
          <w:rFonts w:ascii="AppleSystemUIFontBold" w:eastAsia=".PingFang SC" w:hAnsi="AppleSystemUIFontBold" w:cs="AppleSystemUIFontBold"/>
          <w:b/>
          <w:bCs/>
        </w:rPr>
      </w:pPr>
    </w:p>
    <w:p w:rsidR="000676DF" w:rsidRDefault="000676DF" w:rsidP="000676DF">
      <w:pPr>
        <w:autoSpaceDE w:val="0"/>
        <w:autoSpaceDN w:val="0"/>
        <w:adjustRightInd w:val="0"/>
        <w:rPr>
          <w:rFonts w:ascii="AppleSystemUIFont" w:eastAsia=".PingFang SC" w:hAnsi="AppleSystemUIFont" w:cs="AppleSystemUIFont"/>
        </w:rPr>
      </w:pP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quash /kwɒʃ/ </w:t>
      </w:r>
      <w:r>
        <w:rPr>
          <w:rFonts w:ascii=".PingFang SC" w:eastAsia=".PingFang SC" w:hAnsi="AppleSystemUIFont" w:cs=".PingFang SC" w:hint="eastAsia"/>
        </w:rPr>
        <w:t>美</w:t>
      </w:r>
      <w:r>
        <w:rPr>
          <w:rFonts w:ascii="AppleSystemUIFont" w:eastAsia=".PingFang SC" w:hAnsi="AppleSystemUIFont" w:cs="AppleSystemUIFont"/>
        </w:rPr>
        <w:t xml:space="preserve"> /kwɑːʃ/ v. = </w:t>
      </w:r>
      <w:hyperlink r:id="rId14" w:history="1">
        <w:r>
          <w:rPr>
            <w:rFonts w:ascii="AppleSystemUIFont" w:eastAsia=".PingFang SC" w:hAnsi="AppleSystemUIFont" w:cs="AppleSystemUIFont"/>
            <w:color w:val="DCA10D"/>
          </w:rPr>
          <w:t>SY</w:t>
        </w:r>
      </w:hyperlink>
    </w:p>
    <w:p w:rsidR="000676DF" w:rsidRDefault="000676DF" w:rsidP="000676DF">
      <w:pPr>
        <w:numPr>
          <w:ilvl w:val="0"/>
          <w:numId w:val="123"/>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lastRenderedPageBreak/>
        <w:t xml:space="preserve">( law </w:t>
      </w:r>
      <w:r>
        <w:rPr>
          <w:rFonts w:ascii=".PingFang SC" w:eastAsia=".PingFang SC" w:hAnsi="AppleSystemUIFont" w:cs=".PingFang SC" w:hint="eastAsia"/>
        </w:rPr>
        <w:t>律</w:t>
      </w:r>
      <w:r>
        <w:rPr>
          <w:rFonts w:ascii="AppleSystemUIFont" w:eastAsia=".PingFang SC" w:hAnsi="AppleSystemUIFont" w:cs="AppleSystemUIFont"/>
        </w:rPr>
        <w:t xml:space="preserve"> ) to officially say that a decision made by a court is no longer valid or correct, to officially say that a legal judgment or decision is no longer acceptable or correct.  </w:t>
      </w:r>
      <w:r>
        <w:rPr>
          <w:rFonts w:ascii=".PingFang SC" w:eastAsia=".PingFang SC" w:hAnsi="AppleSystemUIFont" w:cs=".PingFang SC" w:hint="eastAsia"/>
        </w:rPr>
        <w:t>宣布〔法庭的裁决</w:t>
      </w:r>
      <w:r>
        <w:rPr>
          <w:rFonts w:ascii="AppleSystemUIFont" w:eastAsia=".PingFang SC" w:hAnsi="AppleSystemUIFont" w:cs="AppleSystemUIFont"/>
        </w:rPr>
        <w:t xml:space="preserve">, </w:t>
      </w:r>
      <w:r>
        <w:rPr>
          <w:rFonts w:ascii=".PingFang SC" w:eastAsia=".PingFang SC" w:hAnsi="AppleSystemUIFont" w:cs=".PingFang SC" w:hint="eastAsia"/>
        </w:rPr>
        <w:t>判决</w:t>
      </w:r>
      <w:r>
        <w:rPr>
          <w:rFonts w:ascii="AppleSystemUIFont" w:eastAsia=".PingFang SC" w:hAnsi="AppleSystemUIFont" w:cs="AppleSystemUIFont"/>
        </w:rPr>
        <w:t>,</w:t>
      </w:r>
      <w:r>
        <w:rPr>
          <w:rFonts w:ascii=".PingFang SC" w:eastAsia=".PingFang SC" w:hAnsi="AppleSystemUIFont" w:cs=".PingFang SC" w:hint="eastAsia"/>
        </w:rPr>
        <w:t>决定〕不再有效；废除撤销〔法庭的裁决</w:t>
      </w:r>
      <w:r>
        <w:rPr>
          <w:rFonts w:ascii="AppleSystemUIFont" w:eastAsia=".PingFang SC" w:hAnsi="AppleSystemUIFont" w:cs="AppleSystemUIFont"/>
        </w:rPr>
        <w:t xml:space="preserve">, </w:t>
      </w:r>
      <w:r>
        <w:rPr>
          <w:rFonts w:ascii=".PingFang SC" w:eastAsia=".PingFang SC" w:hAnsi="AppleSystemUIFont" w:cs=".PingFang SC" w:hint="eastAsia"/>
        </w:rPr>
        <w:t>判决决定〕</w:t>
      </w:r>
      <w:r>
        <w:rPr>
          <w:rFonts w:ascii="MS Gothic" w:eastAsia="MS Gothic" w:hAnsi="MS Gothic" w:cs="MS Gothic" w:hint="eastAsia"/>
        </w:rPr>
        <w:t> </w:t>
      </w:r>
      <w:r>
        <w:rPr>
          <w:rFonts w:ascii="AppleSystemUIFont" w:eastAsia=".PingFang SC" w:hAnsi="AppleSystemUIFont" w:cs="AppleSystemUIFont"/>
        </w:rPr>
        <w:t xml:space="preserve">e.g. His conviction was later quashed by the Court of Appeal; he </w:t>
      </w:r>
      <w:r>
        <w:rPr>
          <w:rFonts w:ascii="AppleSystemUIFontBold" w:eastAsia=".PingFang SC" w:hAnsi="AppleSystemUIFontBold" w:cs="AppleSystemUIFontBold"/>
          <w:b/>
          <w:bCs/>
          <w:u w:val="single"/>
        </w:rPr>
        <w:t>was acquitted of a crime</w:t>
      </w:r>
      <w:r>
        <w:rPr>
          <w:rFonts w:ascii="AppleSystemUIFont" w:eastAsia=".PingFang SC" w:hAnsi="AppleSystemUIFont" w:cs="AppleSystemUIFont"/>
        </w:rPr>
        <w:t xml:space="preserve">. </w:t>
      </w:r>
      <w:r>
        <w:rPr>
          <w:rFonts w:ascii=".PingFang SC" w:eastAsia=".PingFang SC" w:hAnsi="AppleSystemUIFont" w:cs=".PingFang SC" w:hint="eastAsia"/>
        </w:rPr>
        <w:t>后来，上诉法院撤销了对他的有罪判决</w:t>
      </w:r>
      <w:r>
        <w:rPr>
          <w:rFonts w:ascii=".PingFang SC" w:eastAsia=".PingFang SC" w:hAnsi="AppleSystemUIFont" w:cs=".PingFang SC"/>
        </w:rPr>
        <w:t xml:space="preserve">    </w:t>
      </w:r>
      <w:r>
        <w:rPr>
          <w:rFonts w:ascii=".PingFang SC" w:eastAsia=".PingFang SC" w:hAnsi="AppleSystemUIFont" w:cs=".PingFang SC"/>
          <w:b/>
          <w:bCs/>
        </w:rPr>
        <w:t>//acquit sb of a crime</w:t>
      </w:r>
      <w:r>
        <w:rPr>
          <w:rFonts w:ascii=".PingFang SC" w:eastAsia=".PingFang SC" w:hAnsi="AppleSystemUIFont" w:cs=".PingFang SC" w:hint="eastAsia"/>
          <w:b/>
          <w:bCs/>
        </w:rPr>
        <w:t>宣判</w:t>
      </w:r>
      <w:r>
        <w:rPr>
          <w:rFonts w:ascii="AppleSystemUIFontBold" w:eastAsia=".PingFang SC" w:hAnsi="AppleSystemUIFontBold" w:cs="AppleSystemUIFontBold"/>
          <w:b/>
          <w:bCs/>
        </w:rPr>
        <w:t>…</w:t>
      </w:r>
      <w:r>
        <w:rPr>
          <w:rFonts w:ascii=".PingFang SC" w:eastAsia=".PingFang SC" w:hAnsi="AppleSystemUIFontBold" w:cs=".PingFang SC" w:hint="eastAsia"/>
          <w:b/>
          <w:bCs/>
        </w:rPr>
        <w:t>无罪</w:t>
      </w:r>
      <w:r>
        <w:rPr>
          <w:rFonts w:ascii=".PingFang SC" w:eastAsia=".PingFang SC" w:hAnsi="AppleSystemUIFontBold" w:cs=".PingFang SC"/>
          <w:b/>
          <w:bCs/>
        </w:rPr>
        <w:t>/</w:t>
      </w:r>
      <w:r>
        <w:rPr>
          <w:rFonts w:ascii=".PingFang SC" w:eastAsia=".PingFang SC" w:hAnsi="AppleSystemUIFontBold" w:cs=".PingFang SC" w:hint="eastAsia"/>
          <w:b/>
          <w:bCs/>
        </w:rPr>
        <w:t>当庭释放</w:t>
      </w:r>
      <w:r>
        <w:rPr>
          <w:rFonts w:ascii=".PingFang SC" w:eastAsia=".PingFang SC" w:hAnsi="AppleSystemUIFontBold" w:cs=".PingFang SC"/>
          <w:b/>
          <w:bCs/>
        </w:rPr>
        <w:t xml:space="preserve"> </w:t>
      </w:r>
      <w:r>
        <w:rPr>
          <w:rFonts w:ascii="AppleSystemUIFontBold" w:eastAsia=".PingFang SC" w:hAnsi="AppleSystemUIFontBold" w:cs="AppleSystemUIFontBold"/>
          <w:b/>
          <w:bCs/>
        </w:rPr>
        <w:t xml:space="preserve"> </w:t>
      </w:r>
      <w:r>
        <w:rPr>
          <w:rFonts w:ascii="MS Gothic" w:eastAsia="MS Gothic" w:hAnsi="MS Gothic" w:cs="MS Gothic" w:hint="eastAsia"/>
          <w:b/>
          <w:bCs/>
        </w:rPr>
        <w:t> </w:t>
      </w:r>
      <w:r>
        <w:rPr>
          <w:rFonts w:ascii="AppleSystemUIFont" w:eastAsia=".PingFang SC" w:hAnsi="AppleSystemUIFont" w:cs="AppleSystemUIFont"/>
        </w:rPr>
        <w:t xml:space="preserve">e.g. The High Court later </w:t>
      </w:r>
      <w:r>
        <w:rPr>
          <w:rFonts w:ascii="AppleSystemUIFontBold" w:eastAsia=".PingFang SC" w:hAnsi="AppleSystemUIFontBold" w:cs="AppleSystemUIFontBold"/>
          <w:b/>
          <w:bCs/>
          <w:u w:val="single"/>
        </w:rPr>
        <w:t xml:space="preserve">quashed his conviction for murder; </w:t>
      </w:r>
      <w:r>
        <w:rPr>
          <w:rFonts w:ascii="AppleSystemUIFont" w:eastAsia=".PingFang SC" w:hAnsi="AppleSystemUIFont" w:cs="AppleSystemUIFont"/>
        </w:rPr>
        <w:t xml:space="preserve">he </w:t>
      </w:r>
      <w:r>
        <w:rPr>
          <w:rFonts w:ascii="AppleSystemUIFontBold" w:eastAsia=".PingFang SC" w:hAnsi="AppleSystemUIFontBold" w:cs="AppleSystemUIFontBold"/>
          <w:b/>
          <w:bCs/>
          <w:u w:val="single"/>
        </w:rPr>
        <w:t>was acquitted of a crime</w:t>
      </w:r>
      <w:r>
        <w:rPr>
          <w:rFonts w:ascii="AppleSystemUIFont" w:eastAsia=".PingFang SC" w:hAnsi="AppleSystemUIFont" w:cs="AppleSystemUIFont"/>
        </w:rPr>
        <w:t xml:space="preserve">. </w:t>
      </w:r>
      <w:r>
        <w:rPr>
          <w:rFonts w:ascii=".PingFang SC" w:eastAsia=".PingFang SC" w:hAnsi="AppleSystemUIFont" w:cs=".PingFang SC" w:hint="eastAsia"/>
        </w:rPr>
        <w:t>高等法院后来撤销了他犯有谋杀罪的判决。</w:t>
      </w:r>
      <w:r>
        <w:rPr>
          <w:rFonts w:ascii="MS Gothic" w:eastAsia="MS Gothic" w:hAnsi="MS Gothic" w:cs="MS Gothic" w:hint="eastAsia"/>
        </w:rPr>
        <w:t> </w:t>
      </w:r>
      <w:r>
        <w:rPr>
          <w:rFonts w:ascii="AppleSystemUIFont" w:eastAsia=".PingFang SC" w:hAnsi="AppleSystemUIFont" w:cs="AppleSystemUIFont"/>
        </w:rPr>
        <w:t xml:space="preserve">e.g. </w:t>
      </w:r>
      <w:r>
        <w:rPr>
          <w:rFonts w:ascii="AppleSystemUIFontBold" w:eastAsia=".PingFang SC" w:hAnsi="AppleSystemUIFontBold" w:cs="AppleSystemUIFontBold"/>
          <w:b/>
          <w:bCs/>
          <w:u w:val="single"/>
        </w:rPr>
        <w:t>The decision was quashed/overturned</w:t>
      </w:r>
      <w:r>
        <w:rPr>
          <w:rFonts w:ascii="AppleSystemUIFont" w:eastAsia=".PingFang SC" w:hAnsi="AppleSystemUIFont" w:cs="AppleSystemUIFont"/>
        </w:rPr>
        <w:t xml:space="preserve"> by the House of Lords. </w:t>
      </w:r>
      <w:r>
        <w:rPr>
          <w:rFonts w:ascii=".PingFang SC" w:eastAsia=".PingFang SC" w:hAnsi="AppleSystemUIFont" w:cs=".PingFang SC" w:hint="eastAsia"/>
        </w:rPr>
        <w:t>这个决议被上议院推翻了。</w:t>
      </w:r>
      <w:r>
        <w:rPr>
          <w:rFonts w:ascii="MS Gothic" w:eastAsia="MS Gothic" w:hAnsi="MS Gothic" w:cs="MS Gothic" w:hint="eastAsia"/>
        </w:rPr>
        <w:t> </w:t>
      </w:r>
      <w:r>
        <w:rPr>
          <w:rFonts w:ascii="AppleSystemUIFont" w:eastAsia=".PingFang SC" w:hAnsi="AppleSystemUIFont" w:cs="AppleSystemUIFont"/>
        </w:rPr>
        <w:t xml:space="preserve">e.g. There has also been increasing </w:t>
      </w:r>
      <w:r>
        <w:rPr>
          <w:rFonts w:ascii="AppleSystemUIFontBold" w:eastAsia=".PingFang SC" w:hAnsi="AppleSystemUIFontBold" w:cs="AppleSystemUIFontBold"/>
          <w:b/>
          <w:bCs/>
          <w:u w:val="single"/>
        </w:rPr>
        <w:t>speculation</w:t>
      </w:r>
      <w:r>
        <w:rPr>
          <w:rFonts w:ascii="AppleSystemUIFont" w:eastAsia=".PingFang SC" w:hAnsi="AppleSystemUIFont" w:cs="AppleSystemUIFont"/>
        </w:rPr>
        <w:t xml:space="preserve"> </w:t>
      </w:r>
      <w:r>
        <w:rPr>
          <w:rFonts w:ascii=".PingFang SC" w:eastAsia=".PingFang SC" w:hAnsi="AppleSystemUIFont" w:cs=".PingFang SC" w:hint="eastAsia"/>
        </w:rPr>
        <w:t>臆测</w:t>
      </w:r>
      <w:r>
        <w:rPr>
          <w:rFonts w:ascii="AppleSystemUIFont" w:eastAsia=".PingFang SC" w:hAnsi="AppleSystemUIFont" w:cs="AppleSystemUIFont"/>
        </w:rPr>
        <w:t>/</w:t>
      </w:r>
      <w:r>
        <w:rPr>
          <w:rFonts w:ascii=".PingFang SC" w:eastAsia=".PingFang SC" w:hAnsi="AppleSystemUIFont" w:cs=".PingFang SC" w:hint="eastAsia"/>
        </w:rPr>
        <w:t>猜测</w:t>
      </w:r>
      <w:r>
        <w:rPr>
          <w:rFonts w:ascii="AppleSystemUIFont" w:eastAsia=".PingFang SC" w:hAnsi="AppleSystemUIFont" w:cs="AppleSystemUIFont"/>
        </w:rPr>
        <w:t xml:space="preserve"> about Beijing's strategy toward the protesters. On Friday, Reuters reported that China had </w:t>
      </w:r>
      <w:r>
        <w:rPr>
          <w:rFonts w:ascii="AppleSystemUIFontBold" w:eastAsia=".PingFang SC" w:hAnsi="AppleSystemUIFontBold" w:cs="AppleSystemUIFontBold"/>
          <w:b/>
          <w:bCs/>
          <w:u w:val="single"/>
        </w:rPr>
        <w:t>quashed a proposal</w:t>
      </w:r>
      <w:r>
        <w:rPr>
          <w:rFonts w:ascii="AppleSystemUIFont" w:eastAsia=".PingFang SC" w:hAnsi="AppleSystemUIFont" w:cs="AppleSystemUIFont"/>
        </w:rPr>
        <w:t xml:space="preserve"> by Hong Kong chief executive Carrie Lam to entirely withdraw the </w:t>
      </w:r>
      <w:r>
        <w:rPr>
          <w:rFonts w:ascii="AppleSystemUIFontBold" w:eastAsia=".PingFang SC" w:hAnsi="AppleSystemUIFontBold" w:cs="AppleSystemUIFontBold"/>
          <w:b/>
          <w:bCs/>
          <w:u w:val="single"/>
        </w:rPr>
        <w:t xml:space="preserve">controversial/contentious </w:t>
      </w:r>
      <w:r>
        <w:rPr>
          <w:rFonts w:ascii="AppleSystemUIFont" w:eastAsia=".PingFang SC" w:hAnsi="AppleSystemUIFont" w:cs="AppleSystemUIFont"/>
        </w:rPr>
        <w:t xml:space="preserve"> extradition bill that sparked this summer of protest. Lam has refused to </w:t>
      </w:r>
      <w:r>
        <w:rPr>
          <w:rFonts w:ascii="AppleSystemUIFontBold" w:eastAsia=".PingFang SC" w:hAnsi="AppleSystemUIFontBold" w:cs="AppleSystemUIFontBold"/>
          <w:b/>
          <w:bCs/>
          <w:u w:val="single"/>
        </w:rPr>
        <w:t xml:space="preserve">rule out </w:t>
      </w:r>
      <w:r>
        <w:rPr>
          <w:rFonts w:ascii="AppleSystemUIFont" w:eastAsia=".PingFang SC" w:hAnsi="AppleSystemUIFont" w:cs="AppleSystemUIFont"/>
        </w:rPr>
        <w:t xml:space="preserve">any military action against mobs. </w:t>
      </w:r>
    </w:p>
    <w:p w:rsidR="000676DF" w:rsidRDefault="000676DF" w:rsidP="000676DF">
      <w:pPr>
        <w:numPr>
          <w:ilvl w:val="0"/>
          <w:numId w:val="123"/>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 xml:space="preserve">to take action to stop sth from continuing </w:t>
      </w:r>
      <w:r>
        <w:rPr>
          <w:rFonts w:ascii=".PingFang SC" w:eastAsia=".PingFang SC" w:hAnsi="AppleSystemUIFont" w:cs=".PingFang SC" w:hint="eastAsia"/>
        </w:rPr>
        <w:t>制止；阻止；平息</w:t>
      </w:r>
      <w:r>
        <w:rPr>
          <w:rFonts w:ascii="AppleSystemUIFont" w:eastAsia=".PingFang SC" w:hAnsi="AppleSystemUIFont" w:cs="AppleSystemUIFont"/>
        </w:rPr>
        <w:t xml:space="preserve">. </w:t>
      </w:r>
      <w:hyperlink r:id="rId15" w:history="1">
        <w:r>
          <w:rPr>
            <w:rFonts w:ascii="AppleSystemUIFont" w:eastAsia=".PingFang SC" w:hAnsi="AppleSystemUIFont" w:cs="AppleSystemUIFont"/>
            <w:color w:val="DCA10D"/>
          </w:rPr>
          <w:t>SYN</w:t>
        </w:r>
      </w:hyperlink>
      <w:r>
        <w:rPr>
          <w:rFonts w:ascii="AppleSystemUIFont" w:eastAsia=".PingFang SC" w:hAnsi="AppleSystemUIFont" w:cs="AppleSystemUIFont"/>
        </w:rPr>
        <w:t xml:space="preserve"> </w:t>
      </w:r>
      <w:hyperlink r:id="rId16" w:history="1">
        <w:r>
          <w:rPr>
            <w:rFonts w:ascii="AppleSystemUIFont" w:eastAsia=".PingFang SC" w:hAnsi="AppleSystemUIFont" w:cs="AppleSystemUIFont"/>
            <w:color w:val="DCA10D"/>
          </w:rPr>
          <w:t>suppress</w:t>
        </w:r>
      </w:hyperlink>
      <w:r>
        <w:rPr>
          <w:rFonts w:ascii="AppleSystemUIFont" w:eastAsia=".PingFang SC" w:hAnsi="AppleSystemUIFont" w:cs="AppleSystemUIFont"/>
        </w:rPr>
        <w:t xml:space="preserve">/crack down:  to say or do something to stop something from continuing </w:t>
      </w:r>
      <w:r>
        <w:rPr>
          <w:rFonts w:ascii=".PingFang SC" w:eastAsia=".PingFang SC" w:hAnsi="AppleSystemUIFont" w:cs=".PingFang SC" w:hint="eastAsia"/>
        </w:rPr>
        <w:t>制止；阻止；平息</w:t>
      </w:r>
      <w:r>
        <w:rPr>
          <w:rFonts w:ascii="MS Gothic" w:eastAsia="MS Gothic" w:hAnsi="MS Gothic" w:cs="MS Gothic" w:hint="eastAsia"/>
        </w:rPr>
        <w:t> </w:t>
      </w:r>
      <w:r>
        <w:rPr>
          <w:rFonts w:ascii="AppleSystemUIFont" w:eastAsia=".PingFang SC" w:hAnsi="AppleSystemUIFont" w:cs="AppleSystemUIFont"/>
        </w:rPr>
        <w:t>e.g.</w:t>
      </w:r>
      <w:r>
        <w:rPr>
          <w:rFonts w:ascii="AppleSystemUIFont" w:eastAsia=".PingFang SC" w:hAnsi="AppleSystemUIFont" w:cs="AppleSystemUIFont"/>
        </w:rPr>
        <w:tab/>
        <w:t xml:space="preserve">A hospital chief executive has </w:t>
      </w:r>
      <w:r>
        <w:rPr>
          <w:rFonts w:ascii="AppleSystemUIFontItalic" w:eastAsia=".PingFang SC" w:hAnsi="AppleSystemUIFontItalic" w:cs="AppleSystemUIFontItalic"/>
          <w:i/>
          <w:iCs/>
        </w:rPr>
        <w:t>quashed rumours</w:t>
      </w:r>
      <w:r>
        <w:rPr>
          <w:rFonts w:ascii="AppleSystemUIFont" w:eastAsia=".PingFang SC" w:hAnsi="AppleSystemUIFont" w:cs="AppleSystemUIFont"/>
        </w:rPr>
        <w:t xml:space="preserve"> that people will lose their jobs. </w:t>
      </w:r>
      <w:r>
        <w:rPr>
          <w:rFonts w:ascii=".PingFang SC" w:eastAsia=".PingFang SC" w:hAnsi="AppleSystemUIFont" w:cs=".PingFang SC" w:hint="eastAsia"/>
        </w:rPr>
        <w:t>医院院长已澄清了员工将失业的谣言。</w:t>
      </w:r>
      <w:r>
        <w:rPr>
          <w:rFonts w:ascii="MS Gothic" w:eastAsia="MS Gothic" w:hAnsi="MS Gothic" w:cs="MS Gothic" w:hint="eastAsia"/>
        </w:rPr>
        <w:t> </w:t>
      </w:r>
      <w:r>
        <w:rPr>
          <w:rFonts w:ascii="AppleSystemUIFont" w:eastAsia=".PingFang SC" w:hAnsi="AppleSystemUIFont" w:cs="AppleSystemUIFont"/>
        </w:rPr>
        <w:t>e.g. The government immediately moved to quash the revolt</w:t>
      </w:r>
      <w:r>
        <w:rPr>
          <w:rFonts w:ascii=".PingFang SC" w:eastAsia=".PingFang SC" w:hAnsi="AppleSystemUIFont" w:cs=".PingFang SC" w:hint="eastAsia"/>
        </w:rPr>
        <w:t>。</w:t>
      </w:r>
      <w:r>
        <w:rPr>
          <w:rFonts w:ascii="AppleSystemUIFont" w:eastAsia=".PingFang SC" w:hAnsi="AppleSystemUIFont" w:cs="AppleSystemUIFont"/>
        </w:rPr>
        <w:t xml:space="preserve"> </w:t>
      </w:r>
      <w:r>
        <w:rPr>
          <w:rFonts w:ascii=".PingFang SC" w:eastAsia=".PingFang SC" w:hAnsi="AppleSystemUIFont" w:cs=".PingFang SC" w:hint="eastAsia"/>
        </w:rPr>
        <w:t>政府立即采取行动平定叛乱</w:t>
      </w:r>
      <w:r>
        <w:rPr>
          <w:rFonts w:ascii="MS Gothic" w:eastAsia="MS Gothic" w:hAnsi="MS Gothic" w:cs="MS Gothic" w:hint="eastAsia"/>
        </w:rPr>
        <w:t> </w:t>
      </w:r>
      <w:r>
        <w:rPr>
          <w:rFonts w:ascii="AppleSystemUIFont" w:eastAsia=".PingFang SC" w:hAnsi="AppleSystemUIFont" w:cs="AppleSystemUIFont"/>
        </w:rPr>
        <w:t xml:space="preserve">e.g. The rumours were quickly quashed. </w:t>
      </w:r>
      <w:r>
        <w:rPr>
          <w:rFonts w:ascii=".PingFang SC" w:eastAsia=".PingFang SC" w:hAnsi="AppleSystemUIFont" w:cs=".PingFang SC" w:hint="eastAsia"/>
        </w:rPr>
        <w:t>流言很快被制止了。</w:t>
      </w:r>
    </w:p>
    <w:p w:rsidR="000676DF" w:rsidRDefault="000676DF" w:rsidP="000676DF">
      <w:pPr>
        <w:numPr>
          <w:ilvl w:val="0"/>
          <w:numId w:val="123"/>
        </w:numPr>
        <w:autoSpaceDE w:val="0"/>
        <w:autoSpaceDN w:val="0"/>
        <w:adjustRightInd w:val="0"/>
        <w:ind w:left="0" w:firstLine="0"/>
        <w:rPr>
          <w:rFonts w:ascii="AppleSystemUIFontBold" w:eastAsia=".PingFang SC" w:hAnsi="AppleSystemUIFontBold" w:cs="AppleSystemUIFontBold"/>
          <w:b/>
          <w:bCs/>
        </w:rPr>
      </w:pPr>
      <w:r>
        <w:rPr>
          <w:rFonts w:ascii="AppleSystemUIFont" w:eastAsia=".PingFang SC" w:hAnsi="AppleSystemUIFont" w:cs="AppleSystemUIFont"/>
        </w:rPr>
        <w:t xml:space="preserve">V.S.     ==&gt; </w:t>
      </w:r>
      <w:r>
        <w:rPr>
          <w:rFonts w:ascii="AppleSystemUIFontBold" w:eastAsia=".PingFang SC" w:hAnsi="AppleSystemUIFontBold" w:cs="AppleSystemUIFontBold"/>
          <w:b/>
          <w:bCs/>
        </w:rPr>
        <w:t>squash</w:t>
      </w:r>
      <w:r>
        <w:rPr>
          <w:rFonts w:ascii="AppleSystemUIFont" w:eastAsia=".PingFang SC" w:hAnsi="AppleSystemUIFont" w:cs="AppleSystemUIFont"/>
        </w:rPr>
        <w:t xml:space="preserve"> :</w:t>
      </w:r>
      <w:r>
        <w:rPr>
          <w:rFonts w:ascii="MS Gothic" w:eastAsia="MS Gothic" w:hAnsi="MS Gothic" w:cs="MS Gothic" w:hint="eastAsia"/>
        </w:rPr>
        <w:t> </w:t>
      </w:r>
      <w:r>
        <w:rPr>
          <w:rFonts w:ascii="AppleSystemUIFont" w:eastAsia=".PingFang SC" w:hAnsi="AppleSystemUIFont" w:cs="AppleSystemUIFont"/>
        </w:rPr>
        <w:t xml:space="preserve">* SPORT </w:t>
      </w:r>
      <w:r>
        <w:rPr>
          <w:rFonts w:ascii=".PingFang SC" w:eastAsia=".PingFang SC" w:hAnsi="AppleSystemUIFont" w:cs=".PingFang SC" w:hint="eastAsia"/>
        </w:rPr>
        <w:t>体育运动</w:t>
      </w:r>
      <w:r>
        <w:rPr>
          <w:rFonts w:ascii="AppleSystemUIFont" w:eastAsia=".PingFang SC" w:hAnsi="AppleSystemUIFont" w:cs="AppleSystemUIFont"/>
        </w:rPr>
        <w:t xml:space="preserve"> [ U ] squash: is a game played by two people who use </w:t>
      </w:r>
      <w:r>
        <w:rPr>
          <w:rFonts w:ascii="AppleSystemUIFontBoldItalic" w:eastAsia=".PingFang SC" w:hAnsi="AppleSystemUIFontBoldItalic" w:cs="AppleSystemUIFontBoldItalic"/>
          <w:b/>
          <w:bCs/>
          <w:i/>
          <w:iCs/>
        </w:rPr>
        <w:t>racket</w:t>
      </w:r>
      <w:r>
        <w:rPr>
          <w:rFonts w:ascii="AppleSystemUIFontItalic" w:eastAsia=".PingFang SC" w:hAnsi="AppleSystemUIFontItalic" w:cs="AppleSystemUIFontItalic"/>
          <w:i/>
          <w:iCs/>
        </w:rPr>
        <w:t xml:space="preserve">s </w:t>
      </w:r>
      <w:r>
        <w:rPr>
          <w:rFonts w:ascii="AppleSystemUIFont" w:eastAsia=".PingFang SC" w:hAnsi="AppleSystemUIFont" w:cs="AppleSystemUIFont"/>
        </w:rPr>
        <w:t xml:space="preserve">to hit a small rubber ball against the walls of a square court </w:t>
      </w:r>
      <w:r>
        <w:rPr>
          <w:rFonts w:ascii=".PingFang SC" w:eastAsia=".PingFang SC" w:hAnsi="AppleSystemUIFont" w:cs=".PingFang SC" w:hint="eastAsia"/>
        </w:rPr>
        <w:t>壁球</w:t>
      </w:r>
      <w:r>
        <w:rPr>
          <w:rFonts w:ascii="AppleSystemUIFont" w:eastAsia=".PingFang SC" w:hAnsi="AppleSystemUIFont" w:cs="AppleSystemUIFont"/>
        </w:rPr>
        <w:t xml:space="preserve"> </w:t>
      </w:r>
      <w:r>
        <w:rPr>
          <w:rFonts w:ascii="AppleSystemUIFontBold" w:eastAsia=".PingFang SC" w:hAnsi="AppleSystemUIFontBold" w:cs="AppleSystemUIFontBold"/>
          <w:b/>
          <w:bCs/>
        </w:rPr>
        <w:t xml:space="preserve">[ a squash court </w:t>
      </w:r>
      <w:r>
        <w:rPr>
          <w:rFonts w:ascii=".PingFang SC" w:eastAsia=".PingFang SC" w:hAnsi="AppleSystemUIFontBold" w:cs=".PingFang SC" w:hint="eastAsia"/>
          <w:b/>
          <w:bCs/>
        </w:rPr>
        <w:t>壁球场</w:t>
      </w:r>
      <w:r>
        <w:rPr>
          <w:rFonts w:ascii="AppleSystemUIFontBold" w:eastAsia=".PingFang SC" w:hAnsi="AppleSystemUIFontBold" w:cs="AppleSystemUIFontBold"/>
          <w:b/>
          <w:bCs/>
        </w:rPr>
        <w:t>]</w:t>
      </w:r>
      <w:r>
        <w:rPr>
          <w:rFonts w:ascii="MS Gothic" w:eastAsia="MS Gothic" w:hAnsi="MS Gothic" w:cs="MS Gothic" w:hint="eastAsia"/>
          <w:b/>
          <w:bCs/>
        </w:rPr>
        <w:t> </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VEGETABLE </w:t>
      </w:r>
      <w:r>
        <w:rPr>
          <w:rFonts w:ascii=".PingFang SC" w:eastAsia=".PingFang SC" w:hAnsi="AppleSystemUIFont" w:cs=".PingFang SC" w:hint="eastAsia"/>
        </w:rPr>
        <w:t>蔬菜</w:t>
      </w:r>
      <w:r>
        <w:rPr>
          <w:rFonts w:ascii="AppleSystemUIFont" w:eastAsia=".PingFang SC" w:hAnsi="AppleSystemUIFont" w:cs="AppleSystemUIFont"/>
        </w:rPr>
        <w:t xml:space="preserve"> [ C,U ] squash: is  one of a group of large vegetables with solid flesh and hard skins, such as </w:t>
      </w:r>
      <w:r>
        <w:rPr>
          <w:rFonts w:ascii="AppleSystemUIFontBoldItalic" w:eastAsia=".PingFang SC" w:hAnsi="AppleSystemUIFontBoldItalic" w:cs="AppleSystemUIFontBoldItalic"/>
          <w:b/>
          <w:bCs/>
          <w:i/>
          <w:iCs/>
        </w:rPr>
        <w:t>pumpkin</w:t>
      </w:r>
      <w:r>
        <w:rPr>
          <w:rFonts w:ascii="AppleSystemUIFontItalic" w:eastAsia=".PingFang SC" w:hAnsi="AppleSystemUIFontItalic" w:cs="AppleSystemUIFontItalic"/>
          <w:i/>
          <w:iCs/>
        </w:rPr>
        <w:t>s</w:t>
      </w:r>
      <w:r>
        <w:rPr>
          <w:rFonts w:ascii="AppleSystemUIFont" w:eastAsia=".PingFang SC" w:hAnsi="AppleSystemUIFont" w:cs="AppleSystemUIFont"/>
        </w:rPr>
        <w:t xml:space="preserve"> </w:t>
      </w:r>
      <w:r>
        <w:rPr>
          <w:rFonts w:ascii=".PingFang SC" w:eastAsia=".PingFang SC" w:hAnsi="AppleSystemUIFont" w:cs=".PingFang SC" w:hint="eastAsia"/>
        </w:rPr>
        <w:t>南瓜属植物的果实</w:t>
      </w:r>
    </w:p>
    <w:p w:rsidR="000676DF" w:rsidRDefault="000676DF" w:rsidP="000676DF">
      <w:pPr>
        <w:autoSpaceDE w:val="0"/>
        <w:autoSpaceDN w:val="0"/>
        <w:adjustRightInd w:val="0"/>
        <w:rPr>
          <w:rFonts w:ascii="AppleSystemUIFontBold" w:eastAsia=".PingFang SC" w:hAnsi="AppleSystemUIFontBold" w:cs="AppleSystemUIFontBold"/>
          <w:b/>
          <w:bCs/>
        </w:rPr>
      </w:pPr>
    </w:p>
    <w:p w:rsidR="000676DF" w:rsidRDefault="000676DF" w:rsidP="000676DF">
      <w:pPr>
        <w:autoSpaceDE w:val="0"/>
        <w:autoSpaceDN w:val="0"/>
        <w:adjustRightInd w:val="0"/>
        <w:rPr>
          <w:rFonts w:ascii="AppleSystemUIFontBold" w:eastAsia=".PingFang SC" w:hAnsi="AppleSystemUIFontBold" w:cs="AppleSystemUIFontBold"/>
          <w:b/>
          <w:bCs/>
        </w:rPr>
      </w:pPr>
      <w:r>
        <w:rPr>
          <w:rFonts w:ascii="AppleSystemUIFontBold" w:eastAsia=".PingFang SC" w:hAnsi="AppleSystemUIFontBold" w:cs="AppleSystemUIFontBold"/>
          <w:b/>
          <w:bCs/>
        </w:rPr>
        <w:t xml:space="preserve">##  ['pʌŋ(k)tʃʊeɪt] punctuate, punctuation </w:t>
      </w:r>
    </w:p>
    <w:p w:rsidR="000676DF" w:rsidRDefault="000676DF" w:rsidP="000676DF">
      <w:pPr>
        <w:numPr>
          <w:ilvl w:val="0"/>
          <w:numId w:val="124"/>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 xml:space="preserve">[ T ]  to divide written work into sentences, phrases etc using </w:t>
      </w:r>
      <w:r>
        <w:rPr>
          <w:rFonts w:ascii="AppleSystemUIFontBoldItalic" w:eastAsia=".PingFang SC" w:hAnsi="AppleSystemUIFontBoldItalic" w:cs="AppleSystemUIFontBoldItalic"/>
          <w:b/>
          <w:bCs/>
          <w:i/>
          <w:iCs/>
        </w:rPr>
        <w:t>comma</w:t>
      </w:r>
      <w:r>
        <w:rPr>
          <w:rFonts w:ascii="AppleSystemUIFontItalic" w:eastAsia=".PingFang SC" w:hAnsi="AppleSystemUIFontItalic" w:cs="AppleSystemUIFontItalic"/>
          <w:i/>
          <w:iCs/>
        </w:rPr>
        <w:t xml:space="preserve"> s </w:t>
      </w:r>
      <w:r>
        <w:rPr>
          <w:rFonts w:ascii="AppleSystemUIFont" w:eastAsia=".PingFang SC" w:hAnsi="AppleSystemUIFont" w:cs="AppleSystemUIFont"/>
        </w:rPr>
        <w:t xml:space="preserve">, </w:t>
      </w:r>
      <w:r>
        <w:rPr>
          <w:rFonts w:ascii="AppleSystemUIFontBoldItalic" w:eastAsia=".PingFang SC" w:hAnsi="AppleSystemUIFontBoldItalic" w:cs="AppleSystemUIFontBoldItalic"/>
          <w:b/>
          <w:bCs/>
          <w:i/>
          <w:iCs/>
        </w:rPr>
        <w:t>full stop</w:t>
      </w:r>
      <w:r>
        <w:rPr>
          <w:rFonts w:ascii="AppleSystemUIFontItalic" w:eastAsia=".PingFang SC" w:hAnsi="AppleSystemUIFontItalic" w:cs="AppleSystemUIFontItalic"/>
          <w:i/>
          <w:iCs/>
        </w:rPr>
        <w:t xml:space="preserve"> s </w:t>
      </w:r>
      <w:r>
        <w:rPr>
          <w:rFonts w:ascii="AppleSystemUIFont" w:eastAsia=".PingFang SC" w:hAnsi="AppleSystemUIFont" w:cs="AppleSystemUIFont"/>
        </w:rPr>
        <w:t xml:space="preserve">etc   </w:t>
      </w:r>
      <w:r>
        <w:rPr>
          <w:rFonts w:ascii=".PingFang SC" w:eastAsia=".PingFang SC" w:hAnsi="AppleSystemUIFont" w:cs=".PingFang SC" w:hint="eastAsia"/>
        </w:rPr>
        <w:t>在</w:t>
      </w:r>
      <w:r>
        <w:rPr>
          <w:rFonts w:ascii="AppleSystemUIFont" w:eastAsia=".PingFang SC" w:hAnsi="AppleSystemUIFont" w:cs="AppleSystemUIFont"/>
        </w:rPr>
        <w:t>…</w:t>
      </w:r>
      <w:r>
        <w:rPr>
          <w:rFonts w:ascii=".PingFang SC" w:eastAsia=".PingFang SC" w:hAnsi="AppleSystemUIFont" w:cs=".PingFang SC" w:hint="eastAsia"/>
        </w:rPr>
        <w:t>中加标</w:t>
      </w:r>
      <w:r>
        <w:rPr>
          <w:rFonts w:ascii="AppleSystemUIFont" w:eastAsia=".PingFang SC" w:hAnsi="AppleSystemUIFont" w:cs="AppleSystemUIFont"/>
        </w:rPr>
        <w:t xml:space="preserve">. ==&gt; Noun) punctuation </w:t>
      </w:r>
    </w:p>
    <w:p w:rsidR="000676DF" w:rsidRDefault="000676DF" w:rsidP="000676DF">
      <w:pPr>
        <w:numPr>
          <w:ilvl w:val="0"/>
          <w:numId w:val="124"/>
        </w:numPr>
        <w:autoSpaceDE w:val="0"/>
        <w:autoSpaceDN w:val="0"/>
        <w:adjustRightInd w:val="0"/>
        <w:ind w:left="0" w:firstLine="0"/>
        <w:rPr>
          <w:rFonts w:ascii="AppleSystemUIFontBold" w:eastAsia=".PingFang SC" w:hAnsi="AppleSystemUIFontBold" w:cs="AppleSystemUIFontBold"/>
          <w:b/>
          <w:bCs/>
        </w:rPr>
      </w:pPr>
      <w:r>
        <w:rPr>
          <w:rFonts w:ascii="AppleSystemUIFont" w:eastAsia=".PingFang SC" w:hAnsi="AppleSystemUIFont" w:cs="AppleSystemUIFont"/>
        </w:rPr>
        <w:lastRenderedPageBreak/>
        <w:t xml:space="preserve">[ T usually passive ]  </w:t>
      </w:r>
      <w:r>
        <w:rPr>
          <w:rFonts w:ascii="AppleSystemUIFontItalic" w:eastAsia=".PingFang SC" w:hAnsi="AppleSystemUIFontItalic" w:cs="AppleSystemUIFontItalic"/>
          <w:i/>
          <w:iCs/>
        </w:rPr>
        <w:t>iterary</w:t>
      </w:r>
      <w:r>
        <w:rPr>
          <w:rFonts w:ascii="AppleSystemUIFont" w:eastAsia=".PingFang SC" w:hAnsi="AppleSystemUIFont" w:cs="AppleSystemUIFont"/>
        </w:rPr>
        <w:t xml:space="preserve">V-T If </w:t>
      </w:r>
      <w:r>
        <w:rPr>
          <w:rFonts w:ascii="AppleSystemUIFontBold" w:eastAsia=".PingFang SC" w:hAnsi="AppleSystemUIFontBold" w:cs="AppleSystemUIFontBold"/>
          <w:b/>
          <w:bCs/>
          <w:u w:val="single"/>
        </w:rPr>
        <w:t>an activity or situation is punctuated by particular things,</w:t>
      </w:r>
      <w:r>
        <w:rPr>
          <w:rFonts w:ascii="AppleSystemUIFont" w:eastAsia=".PingFang SC" w:hAnsi="AppleSystemUIFont" w:cs="AppleSystemUIFont"/>
        </w:rPr>
        <w:t xml:space="preserve"> it is interrupted by them at intervals. </w:t>
      </w:r>
      <w:r>
        <w:rPr>
          <w:rFonts w:ascii=".PingFang SC" w:eastAsia=".PingFang SC" w:hAnsi="AppleSystemUIFont" w:cs=".PingFang SC" w:hint="eastAsia"/>
        </w:rPr>
        <w:t>（不时）被打断</w:t>
      </w:r>
      <w:r>
        <w:rPr>
          <w:rFonts w:ascii="AppleSystemUIFont" w:eastAsia=".PingFang SC" w:hAnsi="AppleSystemUIFont" w:cs="AppleSystemUIFont"/>
        </w:rPr>
        <w:t>/</w:t>
      </w:r>
      <w:r>
        <w:rPr>
          <w:rFonts w:ascii=".PingFang SC" w:eastAsia=".PingFang SC" w:hAnsi="AppleSystemUIFont" w:cs=".PingFang SC" w:hint="eastAsia"/>
        </w:rPr>
        <w:t>中断</w:t>
      </w:r>
      <w:r>
        <w:rPr>
          <w:rFonts w:ascii="AppleSystemUIFont" w:eastAsia=".PingFang SC" w:hAnsi="AppleSystemUIFont" w:cs="AppleSystemUIFont"/>
        </w:rPr>
        <w:t xml:space="preserve"> </w:t>
      </w:r>
      <w:r>
        <w:rPr>
          <w:rFonts w:ascii="MS Gothic" w:eastAsia="MS Gothic" w:hAnsi="MS Gothic" w:cs="MS Gothic" w:hint="eastAsia"/>
        </w:rPr>
        <w:t> </w:t>
      </w:r>
      <w:r>
        <w:rPr>
          <w:rFonts w:ascii="AppleSystemUIFontBold" w:eastAsia=".PingFang SC" w:hAnsi="AppleSystemUIFontBold" w:cs="AppleSystemUIFontBold"/>
          <w:b/>
          <w:bCs/>
        </w:rPr>
        <w:t xml:space="preserve">e.g. </w:t>
      </w:r>
      <w:r>
        <w:rPr>
          <w:rFonts w:ascii="AppleSystemUIFont" w:eastAsia=".PingFang SC" w:hAnsi="AppleSystemUIFont" w:cs="AppleSystemUIFont"/>
        </w:rPr>
        <w:t xml:space="preserve">Earlier in the day, thousands had taken to the streets for a series of </w:t>
      </w:r>
      <w:r>
        <w:rPr>
          <w:rFonts w:ascii="AppleSystemUIFontBold" w:eastAsia=".PingFang SC" w:hAnsi="AppleSystemUIFontBold" w:cs="AppleSystemUIFontBold"/>
          <w:b/>
          <w:bCs/>
          <w:u w:val="single"/>
        </w:rPr>
        <w:t xml:space="preserve">wildcat protests. </w:t>
      </w:r>
      <w:r>
        <w:rPr>
          <w:rFonts w:ascii="AppleSystemUIFont" w:eastAsia=".PingFang SC" w:hAnsi="AppleSystemUIFont" w:cs="AppleSystemUIFont"/>
        </w:rPr>
        <w:t xml:space="preserve">Police had </w:t>
      </w:r>
      <w:r>
        <w:rPr>
          <w:rFonts w:ascii="AppleSystemUIFontBold" w:eastAsia=".PingFang SC" w:hAnsi="AppleSystemUIFontBold" w:cs="AppleSystemUIFontBold"/>
          <w:b/>
          <w:bCs/>
          <w:u w:val="single"/>
        </w:rPr>
        <w:t>barricaded major streets</w:t>
      </w:r>
      <w:r>
        <w:rPr>
          <w:rFonts w:ascii="AppleSystemUIFont" w:eastAsia=".PingFang SC" w:hAnsi="AppleSystemUIFont" w:cs="AppleSystemUIFont"/>
        </w:rPr>
        <w:t xml:space="preserve"> </w:t>
      </w:r>
      <w:r>
        <w:rPr>
          <w:rFonts w:ascii=".PingFang SC" w:eastAsia=".PingFang SC" w:hAnsi="AppleSystemUIFont" w:cs=".PingFang SC" w:hint="eastAsia"/>
          <w:u w:val="single"/>
        </w:rPr>
        <w:t>设路障</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 xml:space="preserve">around the China </w:t>
      </w:r>
      <w:r>
        <w:rPr>
          <w:rFonts w:ascii="AppleSystemUIFontBold" w:eastAsia=".PingFang SC" w:hAnsi="AppleSystemUIFontBold" w:cs="AppleSystemUIFontBold"/>
          <w:b/>
          <w:bCs/>
        </w:rPr>
        <w:t>Liaison</w:t>
      </w:r>
      <w:r>
        <w:rPr>
          <w:rFonts w:ascii="AppleSystemUIFont" w:eastAsia=".PingFang SC" w:hAnsi="AppleSystemUIFont" w:cs="AppleSystemUIFont"/>
        </w:rPr>
        <w:t xml:space="preserve"> Office, which represents the mainland government, but it was at the main Hong Kong government offices that protests took a more violent turn.  </w:t>
      </w:r>
      <w:r>
        <w:rPr>
          <w:rFonts w:ascii="AppleSystemUIFontBold" w:eastAsia=".PingFang SC" w:hAnsi="AppleSystemUIFontBold" w:cs="AppleSystemUIFontBold"/>
          <w:b/>
          <w:bCs/>
          <w:u w:val="single"/>
        </w:rPr>
        <w:t xml:space="preserve">Face-off between protesters and police </w:t>
      </w:r>
      <w:r>
        <w:rPr>
          <w:rFonts w:ascii=".PingFang SC" w:eastAsia=".PingFang SC" w:hAnsi="AppleSystemUIFontBold" w:cs=".PingFang SC" w:hint="eastAsia"/>
          <w:b/>
          <w:bCs/>
          <w:u w:val="single"/>
        </w:rPr>
        <w:t>对峙</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moved through the city -- at one point </w:t>
      </w:r>
      <w:r>
        <w:rPr>
          <w:rFonts w:ascii="AppleSystemUIFontBold" w:eastAsia=".PingFang SC" w:hAnsi="AppleSystemUIFontBold" w:cs="AppleSystemUIFontBold"/>
          <w:b/>
          <w:bCs/>
        </w:rPr>
        <w:t xml:space="preserve">was punctuated </w:t>
      </w:r>
      <w:r>
        <w:rPr>
          <w:rFonts w:ascii="AppleSystemUIFont" w:eastAsia=".PingFang SC" w:hAnsi="AppleSystemUIFont" w:cs="AppleSystemUIFont"/>
        </w:rPr>
        <w:t xml:space="preserve">by a large bonfire of piled </w:t>
      </w:r>
      <w:r>
        <w:rPr>
          <w:rFonts w:ascii="AppleSystemUIFontBold" w:eastAsia=".PingFang SC" w:hAnsi="AppleSystemUIFontBold" w:cs="AppleSystemUIFontBold"/>
          <w:b/>
          <w:bCs/>
          <w:u w:val="single"/>
        </w:rPr>
        <w:t>barricades</w:t>
      </w:r>
      <w:r>
        <w:rPr>
          <w:rFonts w:ascii="AppleSystemUIFont" w:eastAsia=".PingFang SC" w:hAnsi="AppleSystemUIFont" w:cs="AppleSystemUIFont"/>
        </w:rPr>
        <w:t xml:space="preserve"> </w:t>
      </w:r>
      <w:r>
        <w:rPr>
          <w:rFonts w:ascii=".PingFang SC" w:eastAsia=".PingFang SC" w:hAnsi="AppleSystemUIFont" w:cs=".PingFang SC" w:hint="eastAsia"/>
          <w:u w:val="single"/>
        </w:rPr>
        <w:t>路障</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 xml:space="preserve">aand debris, which police quickly extinguished -- as day turned to night. </w:t>
      </w:r>
      <w:r>
        <w:rPr>
          <w:rFonts w:ascii="MS Gothic" w:eastAsia="MS Gothic" w:hAnsi="MS Gothic" w:cs="MS Gothic" w:hint="eastAsia"/>
        </w:rPr>
        <w:t> </w:t>
      </w:r>
      <w:r>
        <w:rPr>
          <w:rFonts w:ascii="AppleSystemUIFont" w:eastAsia=".PingFang SC" w:hAnsi="AppleSystemUIFont" w:cs="AppleSystemUIFont"/>
        </w:rPr>
        <w:t xml:space="preserve">e.g.  </w:t>
      </w:r>
      <w:r>
        <w:rPr>
          <w:rFonts w:ascii="AppleSystemUIFontBold" w:eastAsia=".PingFang SC" w:hAnsi="AppleSystemUIFontBold" w:cs="AppleSystemUIFontBold"/>
          <w:b/>
          <w:bCs/>
          <w:u w:val="single"/>
        </w:rPr>
        <w:t xml:space="preserve">The game was punctuated </w:t>
      </w:r>
      <w:r>
        <w:rPr>
          <w:rFonts w:ascii="AppleSystemUIFont" w:eastAsia=".PingFang SC" w:hAnsi="AppleSystemUIFont" w:cs="AppleSystemUIFont"/>
        </w:rPr>
        <w:t xml:space="preserve">by a series of injuries. </w:t>
      </w:r>
      <w:r>
        <w:rPr>
          <w:rFonts w:ascii=".PingFang SC" w:eastAsia=".PingFang SC" w:hAnsi="AppleSystemUIFont" w:cs=".PingFang SC" w:hint="eastAsia"/>
        </w:rPr>
        <w:t>那场比赛因不时有人受伤而打断</w:t>
      </w:r>
      <w:r>
        <w:rPr>
          <w:rFonts w:ascii="AppleSystemUIFont" w:eastAsia=".PingFang SC" w:hAnsi="AppleSystemUIFont" w:cs="AppleSystemUIFont"/>
        </w:rPr>
        <w:t>/</w:t>
      </w:r>
      <w:r>
        <w:rPr>
          <w:rFonts w:ascii=".PingFang SC" w:eastAsia=".PingFang SC" w:hAnsi="AppleSystemUIFont" w:cs=".PingFang SC" w:hint="eastAsia"/>
        </w:rPr>
        <w:t>中断</w:t>
      </w:r>
      <w:r>
        <w:rPr>
          <w:rFonts w:ascii="AppleSystemUIFont" w:eastAsia=".PingFang SC" w:hAnsi="AppleSystemUIFont" w:cs="AppleSystemUIFont"/>
        </w:rPr>
        <w:t xml:space="preserve"> </w:t>
      </w:r>
      <w:r>
        <w:rPr>
          <w:rFonts w:ascii=".PingFang SC" w:eastAsia=".PingFang SC" w:hAnsi="AppleSystemUIFont" w:cs=".PingFang SC" w:hint="eastAsia"/>
        </w:rPr>
        <w:t>。</w:t>
      </w:r>
      <w:r>
        <w:rPr>
          <w:rFonts w:ascii="MS Gothic" w:eastAsia="MS Gothic" w:hAnsi="MS Gothic" w:cs="MS Gothic" w:hint="eastAsia"/>
        </w:rPr>
        <w:t> </w:t>
      </w:r>
      <w:r>
        <w:rPr>
          <w:rFonts w:ascii="AppleSystemUIFont" w:eastAsia=".PingFang SC" w:hAnsi="AppleSystemUIFont" w:cs="AppleSystemUIFont"/>
        </w:rPr>
        <w:t xml:space="preserve">e.g.  His speech </w:t>
      </w:r>
      <w:r>
        <w:rPr>
          <w:rFonts w:ascii="AppleSystemUIFontBold" w:eastAsia=".PingFang SC" w:hAnsi="AppleSystemUIFontBold" w:cs="AppleSystemUIFontBold"/>
          <w:b/>
          <w:bCs/>
          <w:u w:val="single"/>
        </w:rPr>
        <w:t xml:space="preserve">was occasionally punctuated </w:t>
      </w:r>
      <w:r>
        <w:rPr>
          <w:rFonts w:ascii="AppleSystemUIFont" w:eastAsia=".PingFang SC" w:hAnsi="AppleSystemUIFont" w:cs="AppleSystemUIFont"/>
        </w:rPr>
        <w:t xml:space="preserve">by laughter. </w:t>
      </w:r>
      <w:r>
        <w:rPr>
          <w:rFonts w:ascii=".PingFang SC" w:eastAsia=".PingFang SC" w:hAnsi="AppleSystemUIFont" w:cs=".PingFang SC" w:hint="eastAsia"/>
        </w:rPr>
        <w:t>寂静间或被笑声打破。</w:t>
      </w:r>
      <w:r>
        <w:rPr>
          <w:rFonts w:ascii="MS Gothic" w:eastAsia="MS Gothic" w:hAnsi="MS Gothic" w:cs="MS Gothic" w:hint="eastAsia"/>
        </w:rPr>
        <w:t> </w:t>
      </w:r>
    </w:p>
    <w:p w:rsidR="000676DF" w:rsidRDefault="000676DF" w:rsidP="000676DF">
      <w:pPr>
        <w:autoSpaceDE w:val="0"/>
        <w:autoSpaceDN w:val="0"/>
        <w:adjustRightInd w:val="0"/>
        <w:rPr>
          <w:rFonts w:ascii="AppleSystemUIFontBold" w:eastAsia=".PingFang SC" w:hAnsi="AppleSystemUIFontBold" w:cs="AppleSystemUIFontBold"/>
          <w:b/>
          <w:bCs/>
        </w:rPr>
      </w:pPr>
      <w:r>
        <w:rPr>
          <w:rFonts w:ascii="AppleSystemUIFontBold" w:eastAsia=".PingFang SC" w:hAnsi="AppleSystemUIFontBold" w:cs="AppleSystemUIFontBold"/>
          <w:b/>
          <w:bCs/>
        </w:rPr>
        <w:t>## (</w:t>
      </w:r>
      <w:r>
        <w:rPr>
          <w:rFonts w:ascii=".PingFang SC" w:eastAsia=".PingFang SC" w:hAnsi="AppleSystemUIFontBold" w:cs=".PingFang SC" w:hint="eastAsia"/>
        </w:rPr>
        <w:t>正式</w:t>
      </w:r>
      <w:r>
        <w:rPr>
          <w:rFonts w:ascii="AppleSystemUIFontBold" w:eastAsia=".PingFang SC" w:hAnsi="AppleSystemUIFontBold" w:cs="AppleSystemUIFontBold"/>
          <w:b/>
          <w:bCs/>
        </w:rPr>
        <w:t>)</w:t>
      </w:r>
      <w:r>
        <w:rPr>
          <w:rFonts w:ascii=".PingFang SC" w:eastAsia=".PingFang SC" w:hAnsi="AppleSystemUIFontBold" w:cs=".PingFang SC" w:hint="eastAsia"/>
          <w:u w:val="single"/>
        </w:rPr>
        <w:t>上任</w:t>
      </w:r>
      <w:r>
        <w:rPr>
          <w:rFonts w:ascii="AppleSystemUIFontBold" w:eastAsia=".PingFang SC" w:hAnsi="AppleSystemUIFontBold" w:cs="AppleSystemUIFontBold"/>
          <w:b/>
          <w:bCs/>
          <w:u w:val="single"/>
        </w:rPr>
        <w:t xml:space="preserve"> xxx</w:t>
      </w:r>
      <w:r>
        <w:rPr>
          <w:rFonts w:ascii=".PingFang SC" w:eastAsia=".PingFang SC" w:hAnsi="AppleSystemUIFontBold" w:cs=".PingFang SC" w:hint="eastAsia"/>
          <w:u w:val="single"/>
        </w:rPr>
        <w:t>一职</w:t>
      </w:r>
      <w:r>
        <w:rPr>
          <w:rFonts w:ascii="AppleSystemUIFontBold" w:eastAsia=".PingFang SC" w:hAnsi="AppleSystemUIFontBold" w:cs="AppleSystemUIFontBold"/>
          <w:b/>
          <w:bCs/>
          <w:u w:val="single"/>
        </w:rPr>
        <w:t xml:space="preserve">: </w:t>
      </w:r>
      <w:r>
        <w:rPr>
          <w:rFonts w:ascii="AppleSystemUIFontBold" w:eastAsia=".PingFang SC" w:hAnsi="AppleSystemUIFontBold" w:cs="AppleSystemUIFontBold"/>
          <w:b/>
          <w:bCs/>
        </w:rPr>
        <w:t xml:space="preserve">assume the role;    </w:t>
      </w:r>
      <w:r>
        <w:rPr>
          <w:rFonts w:ascii=".PingFang SC" w:eastAsia=".PingFang SC" w:hAnsi="AppleSystemUIFontBold" w:cs=".PingFang SC" w:hint="eastAsia"/>
          <w:u w:val="single"/>
        </w:rPr>
        <w:t>承担（责任）</w:t>
      </w:r>
      <w:r>
        <w:rPr>
          <w:rFonts w:ascii="AppleSystemUIFontBold" w:eastAsia=".PingFang SC" w:hAnsi="AppleSystemUIFontBold" w:cs="AppleSystemUIFontBold"/>
          <w:b/>
          <w:bCs/>
          <w:u w:val="single"/>
        </w:rPr>
        <w:t xml:space="preserve">, </w:t>
      </w:r>
      <w:r>
        <w:rPr>
          <w:rFonts w:ascii=".PingFang SC" w:eastAsia=".PingFang SC" w:hAnsi="AppleSystemUIFontBold" w:cs=".PingFang SC" w:hint="eastAsia"/>
          <w:u w:val="single"/>
        </w:rPr>
        <w:t>取得（权力）</w:t>
      </w:r>
      <w:r>
        <w:rPr>
          <w:rFonts w:ascii="AppleSystemUIFontBold" w:eastAsia=".PingFang SC" w:hAnsi="AppleSystemUIFontBold" w:cs="AppleSystemUIFontBold"/>
          <w:b/>
          <w:bCs/>
          <w:u w:val="single"/>
        </w:rPr>
        <w:t xml:space="preserve">: assume control/power; assume responsibility etc </w:t>
      </w:r>
      <w:r>
        <w:rPr>
          <w:rFonts w:ascii=".PingFang SC" w:eastAsia=".PingFang SC" w:hAnsi="AppleSystemUIFontBold" w:cs=".PingFang SC" w:hint="eastAsia"/>
          <w:u w:val="single"/>
        </w:rPr>
        <w:t>；</w:t>
      </w:r>
      <w:r>
        <w:rPr>
          <w:rFonts w:ascii="AppleSystemUIFontBold" w:eastAsia=".PingFang SC" w:hAnsi="AppleSystemUIFontBold" w:cs="AppleSystemUIFontBold"/>
          <w:b/>
          <w:bCs/>
          <w:u w:val="single"/>
        </w:rPr>
        <w:t xml:space="preserve"> assume sovereignty</w:t>
      </w:r>
      <w:r>
        <w:rPr>
          <w:rFonts w:ascii="AppleSystemUIFont" w:eastAsia=".PingFang SC" w:hAnsi="AppleSystemUIFont" w:cs="AppleSystemUIFont"/>
        </w:rPr>
        <w:t xml:space="preserve"> </w:t>
      </w:r>
      <w:r>
        <w:rPr>
          <w:rFonts w:ascii="AppleSystemUIFontBold" w:eastAsia=".PingFang SC" w:hAnsi="AppleSystemUIFontBold" w:cs="AppleSystemUIFontBold"/>
          <w:b/>
          <w:bCs/>
          <w:u w:val="single"/>
        </w:rPr>
        <w:t xml:space="preserve"> </w:t>
      </w:r>
      <w:r>
        <w:rPr>
          <w:rFonts w:ascii=".PingFang SC" w:eastAsia=".PingFang SC" w:hAnsi="AppleSystemUIFontBold" w:cs=".PingFang SC" w:hint="eastAsia"/>
          <w:u w:val="single"/>
        </w:rPr>
        <w:t>取得主权</w:t>
      </w:r>
    </w:p>
    <w:p w:rsidR="000676DF" w:rsidRDefault="000676DF" w:rsidP="000676DF">
      <w:pPr>
        <w:numPr>
          <w:ilvl w:val="0"/>
          <w:numId w:val="126"/>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formal </w:t>
      </w:r>
      <w:r>
        <w:rPr>
          <w:rFonts w:ascii="AppleSystemUIFont" w:eastAsia=".PingFang SC" w:hAnsi="AppleSystemUIFont" w:cs="AppleSystemUIFont"/>
          <w:u w:val="single"/>
        </w:rPr>
        <w:t xml:space="preserve">) </w:t>
      </w:r>
      <w:r>
        <w:rPr>
          <w:rFonts w:ascii="AppleSystemUIFontBold" w:eastAsia=".PingFang SC" w:hAnsi="AppleSystemUIFontBold" w:cs="AppleSystemUIFontBold"/>
          <w:b/>
          <w:bCs/>
          <w:u w:val="single"/>
        </w:rPr>
        <w:t xml:space="preserve">[ </w:t>
      </w:r>
      <w:r>
        <w:rPr>
          <w:rFonts w:ascii=".PingFang SC" w:eastAsia=".PingFang SC" w:hAnsi="AppleSystemUIFontBold" w:cs=".PingFang SC" w:hint="eastAsia"/>
          <w:u w:val="single"/>
        </w:rPr>
        <w:t>取得</w:t>
      </w:r>
      <w:r>
        <w:rPr>
          <w:rFonts w:ascii="AppleSystemUIFontBold" w:eastAsia=".PingFang SC" w:hAnsi="AppleSystemUIFontBold" w:cs="AppleSystemUIFontBold"/>
          <w:b/>
          <w:bCs/>
          <w:u w:val="single"/>
        </w:rPr>
        <w:t>/</w:t>
      </w:r>
      <w:r>
        <w:rPr>
          <w:rFonts w:ascii=".PingFang SC" w:eastAsia=".PingFang SC" w:hAnsi="AppleSystemUIFontBold" w:cs=".PingFang SC" w:hint="eastAsia"/>
          <w:u w:val="single"/>
        </w:rPr>
        <w:t>获得（权力）</w:t>
      </w:r>
      <w:r>
        <w:rPr>
          <w:rFonts w:ascii="AppleSystemUIFontBold" w:eastAsia=".PingFang SC" w:hAnsi="AppleSystemUIFontBold" w:cs="AppleSystemUIFontBold"/>
          <w:b/>
          <w:bCs/>
          <w:u w:val="single"/>
        </w:rPr>
        <w:t xml:space="preserve">assume control/power;  </w:t>
      </w:r>
      <w:r>
        <w:rPr>
          <w:rFonts w:ascii=".PingFang SC" w:eastAsia=".PingFang SC" w:hAnsi="AppleSystemUIFontBold" w:cs=".PingFang SC" w:hint="eastAsia"/>
          <w:u w:val="single"/>
        </w:rPr>
        <w:t>承担（责任</w:t>
      </w:r>
      <w:r>
        <w:rPr>
          <w:rFonts w:ascii="AppleSystemUIFontBold" w:eastAsia=".PingFang SC" w:hAnsi="AppleSystemUIFontBold" w:cs="AppleSystemUIFontBold"/>
          <w:b/>
          <w:bCs/>
          <w:u w:val="single"/>
        </w:rPr>
        <w:t xml:space="preserve">): assume responsibility etc ] ;  </w:t>
      </w:r>
      <w:r>
        <w:rPr>
          <w:rFonts w:ascii=".PingFang SC" w:eastAsia=".PingFang SC" w:hAnsi="AppleSystemUIFontBold" w:cs=".PingFang SC" w:hint="eastAsia"/>
          <w:u w:val="single"/>
        </w:rPr>
        <w:t>取得</w:t>
      </w:r>
      <w:r>
        <w:rPr>
          <w:rFonts w:ascii="AppleSystemUIFontBold" w:eastAsia=".PingFang SC" w:hAnsi="AppleSystemUIFontBold" w:cs="AppleSystemUIFontBold"/>
          <w:b/>
          <w:bCs/>
          <w:u w:val="single"/>
        </w:rPr>
        <w:t>/</w:t>
      </w:r>
      <w:r>
        <w:rPr>
          <w:rFonts w:ascii=".PingFang SC" w:eastAsia=".PingFang SC" w:hAnsi="AppleSystemUIFontBold" w:cs=".PingFang SC" w:hint="eastAsia"/>
          <w:u w:val="single"/>
        </w:rPr>
        <w:t>获得主权</w:t>
      </w:r>
      <w:r>
        <w:rPr>
          <w:rFonts w:ascii="AppleSystemUIFontBold" w:eastAsia=".PingFang SC" w:hAnsi="AppleSystemUIFontBold" w:cs="AppleSystemUIFontBold"/>
          <w:b/>
          <w:bCs/>
          <w:u w:val="single"/>
        </w:rPr>
        <w:t>:  assume sovereignty</w:t>
      </w:r>
      <w:r>
        <w:rPr>
          <w:rFonts w:ascii="AppleSystemUIFont" w:eastAsia=".PingFang SC" w:hAnsi="AppleSystemUIFont" w:cs="AppleSystemUIFont"/>
        </w:rPr>
        <w:t xml:space="preserve"> ] to start to have control, responsibility etc or to start in a particular position or job formal </w:t>
      </w:r>
      <w:r>
        <w:rPr>
          <w:rFonts w:ascii=".PingFang SC" w:eastAsia=".PingFang SC" w:hAnsi="AppleSystemUIFont" w:cs=".PingFang SC" w:hint="eastAsia"/>
        </w:rPr>
        <w:t>开始掌管</w:t>
      </w:r>
      <w:r>
        <w:rPr>
          <w:rFonts w:ascii="AppleSystemUIFont" w:eastAsia=".PingFang SC" w:hAnsi="AppleSystemUIFont" w:cs="AppleSystemUIFont"/>
        </w:rPr>
        <w:t>/</w:t>
      </w:r>
      <w:r>
        <w:rPr>
          <w:rFonts w:ascii=".PingFang SC" w:eastAsia=".PingFang SC" w:hAnsi="AppleSystemUIFont" w:cs=".PingFang SC" w:hint="eastAsia"/>
        </w:rPr>
        <w:t>承担责任等</w:t>
      </w:r>
      <w:r>
        <w:rPr>
          <w:rFonts w:ascii="MS Gothic" w:eastAsia="MS Gothic" w:hAnsi="MS Gothic" w:cs="MS Gothic" w:hint="eastAsia"/>
        </w:rPr>
        <w:t> </w:t>
      </w:r>
      <w:r>
        <w:rPr>
          <w:rFonts w:ascii="AppleSystemUIFont" w:eastAsia=".PingFang SC" w:hAnsi="AppleSystemUIFont" w:cs="AppleSystemUIFont"/>
        </w:rPr>
        <w:t>eg. Whoever they appoint will </w:t>
      </w:r>
      <w:r>
        <w:rPr>
          <w:rFonts w:ascii="AppleSystemUIFontBold" w:eastAsia=".PingFang SC" w:hAnsi="AppleSystemUIFontBold" w:cs="AppleSystemUIFontBold"/>
          <w:b/>
          <w:bCs/>
          <w:u w:val="single"/>
        </w:rPr>
        <w:t>assume responsibility</w:t>
      </w:r>
      <w:r>
        <w:rPr>
          <w:rFonts w:ascii="AppleSystemUIFont" w:eastAsia=".PingFang SC" w:hAnsi="AppleSystemUIFont" w:cs="AppleSystemUIFont"/>
        </w:rPr>
        <w:t xml:space="preserve"> for all financial matters. </w:t>
      </w:r>
      <w:r>
        <w:rPr>
          <w:rFonts w:ascii=".PingFang SC" w:eastAsia=".PingFang SC" w:hAnsi="AppleSystemUIFont" w:cs=".PingFang SC" w:hint="eastAsia"/>
        </w:rPr>
        <w:t>他都要负责财务方面的所有事务。</w:t>
      </w:r>
      <w:r>
        <w:rPr>
          <w:rFonts w:ascii="MS Gothic" w:eastAsia="MS Gothic" w:hAnsi="MS Gothic" w:cs="MS Gothic" w:hint="eastAsia"/>
        </w:rPr>
        <w:t> </w:t>
      </w:r>
      <w:r>
        <w:rPr>
          <w:rFonts w:ascii="AppleSystemUIFont" w:eastAsia=".PingFang SC" w:hAnsi="AppleSystemUIFont" w:cs="AppleSystemUIFont"/>
        </w:rPr>
        <w:t xml:space="preserve">e.g. The court </w:t>
      </w:r>
      <w:r>
        <w:rPr>
          <w:rFonts w:ascii="AppleSystemUIFontBold" w:eastAsia=".PingFang SC" w:hAnsi="AppleSystemUIFontBold" w:cs="AppleSystemUIFontBold"/>
          <w:b/>
          <w:bCs/>
          <w:u w:val="single"/>
        </w:rPr>
        <w:t>assumed responsibility</w:t>
      </w:r>
      <w:r>
        <w:rPr>
          <w:rFonts w:ascii="AppleSystemUIFont" w:eastAsia=".PingFang SC" w:hAnsi="AppleSystemUIFont" w:cs="AppleSystemUIFont"/>
        </w:rPr>
        <w:t xml:space="preserve"> for the girl's welfare. </w:t>
      </w:r>
      <w:r>
        <w:rPr>
          <w:rFonts w:ascii=".PingFang SC" w:eastAsia=".PingFang SC" w:hAnsi="AppleSystemUIFont" w:cs=".PingFang SC" w:hint="eastAsia"/>
        </w:rPr>
        <w:t>法庭承担了保障这个女孩福利的责任。</w:t>
      </w:r>
      <w:r>
        <w:rPr>
          <w:rFonts w:ascii="MS Gothic" w:eastAsia="MS Gothic" w:hAnsi="MS Gothic" w:cs="MS Gothic" w:hint="eastAsia"/>
        </w:rPr>
        <w:t> </w:t>
      </w:r>
      <w:r>
        <w:rPr>
          <w:rFonts w:ascii="AppleSystemUIFont" w:eastAsia=".PingFang SC" w:hAnsi="AppleSystemUIFont" w:cs="AppleSystemUIFont"/>
        </w:rPr>
        <w:t xml:space="preserve">e.g. Rebel forces have </w:t>
      </w:r>
      <w:r>
        <w:rPr>
          <w:rFonts w:ascii="AppleSystemUIFontBold" w:eastAsia=".PingFang SC" w:hAnsi="AppleSystemUIFontBold" w:cs="AppleSystemUIFontBold"/>
          <w:b/>
          <w:bCs/>
          <w:u w:val="single"/>
        </w:rPr>
        <w:t xml:space="preserve">assumed control </w:t>
      </w:r>
      <w:r>
        <w:rPr>
          <w:rFonts w:ascii="AppleSystemUIFont" w:eastAsia=".PingFang SC" w:hAnsi="AppleSystemUIFont" w:cs="AppleSystemUIFont"/>
        </w:rPr>
        <w:t xml:space="preserve">of the capital. </w:t>
      </w:r>
      <w:r>
        <w:rPr>
          <w:rFonts w:ascii=".PingFang SC" w:eastAsia=".PingFang SC" w:hAnsi="AppleSystemUIFont" w:cs=".PingFang SC" w:hint="eastAsia"/>
        </w:rPr>
        <w:t>反叛武装力量已控制了首都</w:t>
      </w:r>
      <w:r>
        <w:rPr>
          <w:rFonts w:ascii="MS Gothic" w:eastAsia="MS Gothic" w:hAnsi="MS Gothic" w:cs="MS Gothic" w:hint="eastAsia"/>
        </w:rPr>
        <w:t> </w:t>
      </w:r>
      <w:r>
        <w:rPr>
          <w:rFonts w:ascii="AppleSystemUIFontBold" w:eastAsia=".PingFang SC" w:hAnsi="AppleSystemUIFontBold" w:cs="AppleSystemUIFontBold"/>
          <w:b/>
          <w:bCs/>
        </w:rPr>
        <w:t xml:space="preserve">e.g. </w:t>
      </w:r>
      <w:r>
        <w:rPr>
          <w:rFonts w:ascii="AppleSystemUIFont" w:eastAsia=".PingFang SC" w:hAnsi="AppleSystemUIFont" w:cs="AppleSystemUIFont"/>
        </w:rPr>
        <w:t xml:space="preserve">China sent </w:t>
      </w:r>
      <w:hyperlink r:id="rId17" w:history="1">
        <w:r>
          <w:rPr>
            <w:rFonts w:ascii="AppleSystemUIFont" w:eastAsia=".PingFang SC" w:hAnsi="AppleSystemUIFont" w:cs="AppleSystemUIFont"/>
            <w:color w:val="DCA10D"/>
            <w:u w:val="single" w:color="DCA10D"/>
          </w:rPr>
          <w:t>fresh troops to the city</w:t>
        </w:r>
      </w:hyperlink>
      <w:r>
        <w:rPr>
          <w:rFonts w:ascii="AppleSystemUIFont" w:eastAsia=".PingFang SC" w:hAnsi="AppleSystemUIFont" w:cs="AppleSystemUIFont"/>
        </w:rPr>
        <w:t xml:space="preserve">, in what it described as a routine rotation at established </w:t>
      </w:r>
      <w:r>
        <w:rPr>
          <w:rFonts w:ascii="AppleSystemUIFontBold" w:eastAsia=".PingFang SC" w:hAnsi="AppleSystemUIFontBold" w:cs="AppleSystemUIFontBold"/>
          <w:b/>
          <w:bCs/>
          <w:u w:val="single"/>
        </w:rPr>
        <w:t xml:space="preserve">garrisons </w:t>
      </w:r>
      <w:r>
        <w:rPr>
          <w:rFonts w:ascii=".PingFang SC" w:eastAsia=".PingFang SC" w:hAnsi="AppleSystemUIFontBold" w:cs=".PingFang SC" w:hint="eastAsia"/>
          <w:u w:val="single"/>
        </w:rPr>
        <w:t>驻军部队</w:t>
      </w:r>
      <w:r>
        <w:rPr>
          <w:rFonts w:ascii="AppleSystemUIFont" w:eastAsia=".PingFang SC" w:hAnsi="AppleSystemUIFont" w:cs="AppleSystemUIFont"/>
        </w:rPr>
        <w:t xml:space="preserve"> in the city. Beijing has </w:t>
      </w:r>
      <w:r>
        <w:rPr>
          <w:rFonts w:ascii="AppleSystemUIFontBold" w:eastAsia=".PingFang SC" w:hAnsi="AppleSystemUIFontBold" w:cs="AppleSystemUIFontBold"/>
          <w:b/>
          <w:bCs/>
          <w:u w:val="single"/>
        </w:rPr>
        <w:t>stationed troops</w:t>
      </w:r>
      <w:r>
        <w:rPr>
          <w:rFonts w:ascii="AppleSystemUIFont" w:eastAsia=".PingFang SC" w:hAnsi="AppleSystemUIFont" w:cs="AppleSystemUIFont"/>
        </w:rPr>
        <w:t xml:space="preserve"> in Hong Kong since it </w:t>
      </w:r>
      <w:r>
        <w:rPr>
          <w:rFonts w:ascii="AppleSystemUIFontBold" w:eastAsia=".PingFang SC" w:hAnsi="AppleSystemUIFontBold" w:cs="AppleSystemUIFontBold"/>
          <w:b/>
          <w:bCs/>
          <w:u w:val="single"/>
        </w:rPr>
        <w:t xml:space="preserve">assumed sovereignty  </w:t>
      </w:r>
      <w:r>
        <w:rPr>
          <w:rFonts w:ascii=".PingFang SC" w:eastAsia=".PingFang SC" w:hAnsi="AppleSystemUIFontBold" w:cs=".PingFang SC" w:hint="eastAsia"/>
          <w:b/>
          <w:bCs/>
          <w:u w:val="single"/>
        </w:rPr>
        <w:t>取得</w:t>
      </w:r>
      <w:r>
        <w:rPr>
          <w:rFonts w:ascii="AppleSystemUIFontBold" w:eastAsia=".PingFang SC" w:hAnsi="AppleSystemUIFontBold" w:cs="AppleSystemUIFontBold"/>
          <w:b/>
          <w:bCs/>
          <w:u w:val="single"/>
        </w:rPr>
        <w:t>/</w:t>
      </w:r>
      <w:r>
        <w:rPr>
          <w:rFonts w:ascii=".PingFang SC" w:eastAsia=".PingFang SC" w:hAnsi="AppleSystemUIFontBold" w:cs=".PingFang SC" w:hint="eastAsia"/>
          <w:b/>
          <w:bCs/>
          <w:u w:val="single"/>
        </w:rPr>
        <w:t>获得主权</w:t>
      </w:r>
      <w:r>
        <w:rPr>
          <w:rFonts w:ascii="AppleSystemUIFontBold" w:eastAsia=".PingFang SC" w:hAnsi="AppleSystemUIFontBold" w:cs="AppleSystemUIFontBold"/>
          <w:b/>
          <w:bCs/>
          <w:u w:val="single"/>
        </w:rPr>
        <w:t xml:space="preserve"> over the HK</w:t>
      </w:r>
      <w:r>
        <w:rPr>
          <w:rFonts w:ascii="AppleSystemUIFont" w:eastAsia=".PingFang SC" w:hAnsi="AppleSystemUIFont" w:cs="AppleSystemUIFont"/>
        </w:rPr>
        <w:t xml:space="preserve"> in 1997.</w:t>
      </w:r>
      <w:r>
        <w:rPr>
          <w:rFonts w:ascii="MS Gothic" w:eastAsia="MS Gothic" w:hAnsi="MS Gothic" w:cs="MS Gothic" w:hint="eastAsia"/>
        </w:rPr>
        <w:t> </w:t>
      </w:r>
      <w:r>
        <w:rPr>
          <w:rFonts w:ascii="AppleSystemUIFont" w:eastAsia=".PingFang SC" w:hAnsi="AppleSystemUIFont" w:cs="AppleSystemUIFont"/>
        </w:rPr>
        <w:t>e.g. He </w:t>
      </w:r>
      <w:r>
        <w:rPr>
          <w:rFonts w:ascii="AppleSystemUIFontBold" w:eastAsia=".PingFang SC" w:hAnsi="AppleSystemUIFontBold" w:cs="AppleSystemUIFontBold"/>
          <w:b/>
          <w:bCs/>
          <w:u w:val="single"/>
        </w:rPr>
        <w:t>assumed power</w:t>
      </w:r>
      <w:r>
        <w:rPr>
          <w:rFonts w:ascii="AppleSystemUIFont" w:eastAsia=".PingFang SC" w:hAnsi="AppleSystemUIFont" w:cs="AppleSystemUIFont"/>
        </w:rPr>
        <w:t xml:space="preserve"> in a bloody mimilicoup in 1990. </w:t>
      </w:r>
      <w:r>
        <w:rPr>
          <w:rFonts w:ascii=".PingFang SC" w:eastAsia=".PingFang SC" w:hAnsi="AppleSystemUIFont" w:cs=".PingFang SC" w:hint="eastAsia"/>
        </w:rPr>
        <w:t>他在</w:t>
      </w:r>
      <w:r>
        <w:rPr>
          <w:rFonts w:ascii="AppleSystemUIFont" w:eastAsia=".PingFang SC" w:hAnsi="AppleSystemUIFont" w:cs="AppleSystemUIFont"/>
        </w:rPr>
        <w:t>1990</w:t>
      </w:r>
      <w:r>
        <w:rPr>
          <w:rFonts w:ascii=".PingFang SC" w:eastAsia=".PingFang SC" w:hAnsi="AppleSystemUIFont" w:cs=".PingFang SC" w:hint="eastAsia"/>
        </w:rPr>
        <w:t>年一场血腥的政变中上台。</w:t>
      </w:r>
    </w:p>
    <w:p w:rsidR="000676DF" w:rsidRDefault="000676DF" w:rsidP="000676DF">
      <w:pPr>
        <w:numPr>
          <w:ilvl w:val="0"/>
          <w:numId w:val="126"/>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lastRenderedPageBreak/>
        <w:t>[</w:t>
      </w:r>
      <w:r>
        <w:rPr>
          <w:rFonts w:ascii=".PingFang SC" w:eastAsia=".PingFang SC" w:hAnsi="AppleSystemUIFont" w:cs=".PingFang SC" w:hint="eastAsia"/>
          <w:u w:val="single"/>
        </w:rPr>
        <w:t>任</w:t>
      </w:r>
      <w:r>
        <w:rPr>
          <w:rFonts w:ascii="AppleSystemUIFontBold" w:eastAsia=".PingFang SC" w:hAnsi="AppleSystemUIFontBold" w:cs="AppleSystemUIFontBold"/>
          <w:b/>
          <w:bCs/>
          <w:u w:val="single"/>
        </w:rPr>
        <w:t>/</w:t>
      </w:r>
      <w:r>
        <w:rPr>
          <w:rFonts w:ascii=".PingFang SC" w:eastAsia=".PingFang SC" w:hAnsi="AppleSystemUIFontBold" w:cs=".PingFang SC" w:hint="eastAsia"/>
          <w:u w:val="single"/>
        </w:rPr>
        <w:t>上任</w:t>
      </w:r>
      <w:r>
        <w:rPr>
          <w:rFonts w:ascii="AppleSystemUIFontBold" w:eastAsia=".PingFang SC" w:hAnsi="AppleSystemUIFontBold" w:cs="AppleSystemUIFontBold"/>
          <w:b/>
          <w:bCs/>
          <w:u w:val="single"/>
        </w:rPr>
        <w:t xml:space="preserve"> xxx</w:t>
      </w:r>
      <w:r>
        <w:rPr>
          <w:rFonts w:ascii=".PingFang SC" w:eastAsia=".PingFang SC" w:hAnsi="AppleSystemUIFontBold" w:cs=".PingFang SC" w:hint="eastAsia"/>
          <w:u w:val="single"/>
        </w:rPr>
        <w:t>一职</w:t>
      </w:r>
      <w:r>
        <w:rPr>
          <w:rFonts w:ascii="AppleSystemUIFontBold" w:eastAsia=".PingFang SC" w:hAnsi="AppleSystemUIFontBold" w:cs="AppleSystemUIFontBold"/>
          <w:b/>
          <w:bCs/>
          <w:u w:val="single"/>
        </w:rPr>
        <w:t>: assume the role of xxx]</w:t>
      </w:r>
      <w:r>
        <w:rPr>
          <w:rFonts w:ascii="AppleSystemUIFont" w:eastAsia=".PingFang SC" w:hAnsi="AppleSystemUIFont" w:cs="AppleSystemUIFont"/>
        </w:rPr>
        <w:t xml:space="preserve"> </w:t>
      </w:r>
      <w:r>
        <w:rPr>
          <w:rFonts w:ascii="MS Gothic" w:eastAsia="MS Gothic" w:hAnsi="MS Gothic" w:cs="MS Gothic" w:hint="eastAsia"/>
        </w:rPr>
        <w:t> </w:t>
      </w:r>
      <w:r>
        <w:rPr>
          <w:rFonts w:ascii="AppleSystemUIFont" w:eastAsia=".PingFang SC" w:hAnsi="AppleSystemUIFont" w:cs="AppleSystemUIFont"/>
        </w:rPr>
        <w:t>e.g. Jim Paton will </w:t>
      </w:r>
      <w:r>
        <w:rPr>
          <w:rFonts w:ascii="AppleSystemUIFontBold" w:eastAsia=".PingFang SC" w:hAnsi="AppleSystemUIFontBold" w:cs="AppleSystemUIFontBold"/>
          <w:b/>
          <w:bCs/>
          <w:u w:val="single"/>
        </w:rPr>
        <w:t>assume the role</w:t>
      </w:r>
      <w:r>
        <w:rPr>
          <w:rFonts w:ascii="AppleSystemUIFont" w:eastAsia=".PingFang SC" w:hAnsi="AppleSystemUIFont" w:cs="AppleSystemUIFont"/>
        </w:rPr>
        <w:t xml:space="preserve"> of managing director. </w:t>
      </w:r>
      <w:r>
        <w:rPr>
          <w:rFonts w:ascii=".PingFang SC" w:eastAsia=".PingFang SC" w:hAnsi="AppleSystemUIFont" w:cs=".PingFang SC" w:hint="eastAsia"/>
        </w:rPr>
        <w:t>吉姆</w:t>
      </w:r>
      <w:r>
        <w:rPr>
          <w:rFonts w:ascii="AppleSystemUIFont" w:eastAsia=".PingFang SC" w:hAnsi="AppleSystemUIFont" w:cs="AppleSystemUIFont"/>
        </w:rPr>
        <w:t>·</w:t>
      </w:r>
      <w:r>
        <w:rPr>
          <w:rFonts w:ascii=".PingFang SC" w:eastAsia=".PingFang SC" w:hAnsi="AppleSystemUIFont" w:cs=".PingFang SC" w:hint="eastAsia"/>
        </w:rPr>
        <w:t>帕顿将出任常务董事一职</w:t>
      </w:r>
    </w:p>
    <w:p w:rsidR="000676DF" w:rsidRDefault="000676DF" w:rsidP="000676DF">
      <w:pPr>
        <w:autoSpaceDE w:val="0"/>
        <w:autoSpaceDN w:val="0"/>
        <w:adjustRightInd w:val="0"/>
        <w:rPr>
          <w:rFonts w:ascii="AppleSystemUIFont" w:eastAsia=".PingFang SC" w:hAnsi="AppleSystemUIFont" w:cs="AppleSystemUIFont"/>
        </w:rPr>
      </w:pPr>
    </w:p>
    <w:p w:rsidR="000676DF" w:rsidRDefault="000676DF" w:rsidP="000676DF">
      <w:pPr>
        <w:autoSpaceDE w:val="0"/>
        <w:autoSpaceDN w:val="0"/>
        <w:adjustRightInd w:val="0"/>
        <w:rPr>
          <w:rFonts w:ascii="AppleSystemUIFont" w:eastAsia=".PingFang SC" w:hAnsi="AppleSystemUIFont" w:cs="AppleSystemUIFont"/>
        </w:rPr>
      </w:pPr>
    </w:p>
    <w:p w:rsidR="000676DF" w:rsidRDefault="000676DF" w:rsidP="000676DF">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 </w:t>
      </w:r>
      <w:r>
        <w:rPr>
          <w:rFonts w:ascii="AppleSystemUIFontBold" w:eastAsia=".PingFang SC" w:hAnsi="AppleSystemUIFontBold" w:cs="AppleSystemUIFontBold"/>
          <w:b/>
          <w:bCs/>
        </w:rPr>
        <w:t>wield</w:t>
      </w:r>
      <w:r>
        <w:rPr>
          <w:rFonts w:ascii="AppleSystemUIFont" w:eastAsia=".PingFang SC" w:hAnsi="AppleSystemUIFont" w:cs="AppleSystemUIFont"/>
        </w:rPr>
        <w:t xml:space="preserve"> /wiːld/ </w:t>
      </w:r>
    </w:p>
    <w:p w:rsidR="000676DF" w:rsidRDefault="000676DF" w:rsidP="000676DF">
      <w:pPr>
        <w:numPr>
          <w:ilvl w:val="0"/>
          <w:numId w:val="128"/>
        </w:numPr>
        <w:autoSpaceDE w:val="0"/>
        <w:autoSpaceDN w:val="0"/>
        <w:adjustRightInd w:val="0"/>
        <w:ind w:left="0" w:firstLine="0"/>
        <w:rPr>
          <w:rFonts w:ascii="AppleSystemUIFont" w:eastAsia=".PingFang SC" w:hAnsi="AppleSystemUIFont" w:cs="AppleSystemUIFont"/>
        </w:rPr>
      </w:pPr>
      <w:r>
        <w:rPr>
          <w:rFonts w:ascii="AppleSystemUIFontBold" w:eastAsia=".PingFang SC" w:hAnsi="AppleSystemUIFontBold" w:cs="AppleSystemUIFontBold"/>
          <w:b/>
          <w:bCs/>
          <w:u w:val="single"/>
        </w:rPr>
        <w:t xml:space="preserve">[ </w:t>
      </w:r>
      <w:r>
        <w:rPr>
          <w:rFonts w:ascii=".PingFang SC" w:eastAsia=".PingFang SC" w:hAnsi="AppleSystemUIFontBold" w:cs=".PingFang SC" w:hint="eastAsia"/>
          <w:u w:val="single"/>
        </w:rPr>
        <w:t>发挥权力</w:t>
      </w:r>
      <w:r>
        <w:rPr>
          <w:rFonts w:ascii="AppleSystemUIFontBold" w:eastAsia=".PingFang SC" w:hAnsi="AppleSystemUIFontBold" w:cs="AppleSystemUIFontBold"/>
          <w:b/>
          <w:bCs/>
          <w:u w:val="single"/>
        </w:rPr>
        <w:t>/</w:t>
      </w:r>
      <w:r>
        <w:rPr>
          <w:rFonts w:ascii=".PingFang SC" w:eastAsia=".PingFang SC" w:hAnsi="AppleSystemUIFontBold" w:cs=".PingFang SC" w:hint="eastAsia"/>
          <w:u w:val="single"/>
        </w:rPr>
        <w:t>影响</w:t>
      </w:r>
      <w:r>
        <w:rPr>
          <w:rFonts w:ascii="AppleSystemUIFontBold" w:eastAsia=".PingFang SC" w:hAnsi="AppleSystemUIFontBold" w:cs="AppleSystemUIFontBold"/>
          <w:b/>
          <w:bCs/>
          <w:u w:val="single"/>
        </w:rPr>
        <w:t>/</w:t>
      </w:r>
      <w:r>
        <w:rPr>
          <w:rFonts w:ascii=".PingFang SC" w:eastAsia=".PingFang SC" w:hAnsi="AppleSystemUIFontBold" w:cs=".PingFang SC" w:hint="eastAsia"/>
          <w:u w:val="single"/>
        </w:rPr>
        <w:t>权威；</w:t>
      </w:r>
      <w:r>
        <w:rPr>
          <w:rFonts w:ascii="AppleSystemUIFontBold" w:eastAsia=".PingFang SC" w:hAnsi="AppleSystemUIFontBold" w:cs="AppleSystemUIFontBold"/>
          <w:b/>
          <w:bCs/>
          <w:u w:val="single"/>
        </w:rPr>
        <w:t xml:space="preserve">  </w:t>
      </w:r>
      <w:r>
        <w:rPr>
          <w:rFonts w:ascii=".PingFang SC" w:eastAsia=".PingFang SC" w:hAnsi="AppleSystemUIFontBold" w:cs=".PingFang SC" w:hint="eastAsia"/>
          <w:u w:val="single"/>
        </w:rPr>
        <w:t>拥有并使用权力</w:t>
      </w:r>
      <w:r>
        <w:rPr>
          <w:rFonts w:ascii="AppleSystemUIFontBold" w:eastAsia=".PingFang SC" w:hAnsi="AppleSystemUIFontBold" w:cs="AppleSystemUIFontBold"/>
          <w:b/>
          <w:bCs/>
          <w:u w:val="single"/>
        </w:rPr>
        <w:t>/</w:t>
      </w:r>
      <w:r>
        <w:rPr>
          <w:rFonts w:ascii=".PingFang SC" w:eastAsia=".PingFang SC" w:hAnsi="AppleSystemUIFontBold" w:cs=".PingFang SC" w:hint="eastAsia"/>
          <w:u w:val="single"/>
        </w:rPr>
        <w:t>影响</w:t>
      </w:r>
      <w:r>
        <w:rPr>
          <w:rFonts w:ascii="AppleSystemUIFontBold" w:eastAsia=".PingFang SC" w:hAnsi="AppleSystemUIFontBold" w:cs="AppleSystemUIFontBold"/>
          <w:b/>
          <w:bCs/>
          <w:u w:val="single"/>
        </w:rPr>
        <w:t>/</w:t>
      </w:r>
      <w:r>
        <w:rPr>
          <w:rFonts w:ascii=".PingFang SC" w:eastAsia=".PingFang SC" w:hAnsi="AppleSystemUIFontBold" w:cs=".PingFang SC" w:hint="eastAsia"/>
          <w:u w:val="single"/>
        </w:rPr>
        <w:t>权威等</w:t>
      </w:r>
      <w:r>
        <w:rPr>
          <w:rFonts w:ascii="AppleSystemUIFontBold" w:eastAsia=".PingFang SC" w:hAnsi="AppleSystemUIFontBold" w:cs="AppleSystemUIFontBold"/>
          <w:b/>
          <w:bCs/>
          <w:u w:val="single"/>
        </w:rPr>
        <w:t xml:space="preserve">; </w:t>
      </w:r>
      <w:r>
        <w:rPr>
          <w:rFonts w:ascii=".PingFang SC" w:eastAsia=".PingFang SC" w:hAnsi="AppleSystemUIFontBold" w:cs=".PingFang SC" w:hint="eastAsia"/>
          <w:u w:val="single"/>
        </w:rPr>
        <w:t>操纵着权力</w:t>
      </w:r>
      <w:r>
        <w:rPr>
          <w:rFonts w:ascii="AppleSystemUIFontBold" w:eastAsia=".PingFang SC" w:hAnsi="AppleSystemUIFontBold" w:cs="AppleSystemUIFontBold"/>
          <w:b/>
          <w:bCs/>
          <w:u w:val="single"/>
        </w:rPr>
        <w:t>/</w:t>
      </w:r>
      <w:r>
        <w:rPr>
          <w:rFonts w:ascii=".PingFang SC" w:eastAsia=".PingFang SC" w:hAnsi="AppleSystemUIFontBold" w:cs=".PingFang SC" w:hint="eastAsia"/>
          <w:u w:val="single"/>
        </w:rPr>
        <w:t>影响</w:t>
      </w:r>
      <w:r>
        <w:rPr>
          <w:rFonts w:ascii="AppleSystemUIFontBold" w:eastAsia=".PingFang SC" w:hAnsi="AppleSystemUIFontBold" w:cs="AppleSystemUIFontBold"/>
          <w:b/>
          <w:bCs/>
          <w:u w:val="single"/>
        </w:rPr>
        <w:t>/</w:t>
      </w:r>
      <w:r>
        <w:rPr>
          <w:rFonts w:ascii=".PingFang SC" w:eastAsia=".PingFang SC" w:hAnsi="AppleSystemUIFontBold" w:cs=".PingFang SC" w:hint="eastAsia"/>
          <w:u w:val="single"/>
        </w:rPr>
        <w:t>权威</w:t>
      </w:r>
      <w:r>
        <w:rPr>
          <w:rFonts w:ascii="AppleSystemUIFontBold" w:eastAsia=".PingFang SC" w:hAnsi="AppleSystemUIFontBold" w:cs="AppleSystemUIFontBold"/>
          <w:b/>
          <w:bCs/>
          <w:u w:val="single"/>
        </w:rPr>
        <w:t>: wield power/influence/authority etc ]</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to have a lot of power or influence, and to use it  </w:t>
      </w:r>
      <w:r>
        <w:rPr>
          <w:rFonts w:ascii=".PingFang SC" w:eastAsia=".PingFang SC" w:hAnsi="AppleSystemUIFont" w:cs=".PingFang SC" w:hint="eastAsia"/>
        </w:rPr>
        <w:t>拥有并使用权力</w:t>
      </w:r>
      <w:r>
        <w:rPr>
          <w:rFonts w:ascii="AppleSystemUIFont" w:eastAsia=".PingFang SC" w:hAnsi="AppleSystemUIFont" w:cs="AppleSystemUIFont"/>
        </w:rPr>
        <w:t>/</w:t>
      </w:r>
      <w:r>
        <w:rPr>
          <w:rFonts w:ascii=".PingFang SC" w:eastAsia=".PingFang SC" w:hAnsi="AppleSystemUIFont" w:cs=".PingFang SC" w:hint="eastAsia"/>
        </w:rPr>
        <w:t>影响</w:t>
      </w:r>
      <w:r>
        <w:rPr>
          <w:rFonts w:ascii="AppleSystemUIFont" w:eastAsia=".PingFang SC" w:hAnsi="AppleSystemUIFont" w:cs="AppleSystemUIFont"/>
        </w:rPr>
        <w:t>/</w:t>
      </w:r>
      <w:r>
        <w:rPr>
          <w:rFonts w:ascii=".PingFang SC" w:eastAsia=".PingFang SC" w:hAnsi="AppleSystemUIFont" w:cs=".PingFang SC" w:hint="eastAsia"/>
        </w:rPr>
        <w:t>权威等</w:t>
      </w:r>
      <w:r>
        <w:rPr>
          <w:rFonts w:ascii="MS Gothic" w:eastAsia="MS Gothic" w:hAnsi="MS Gothic" w:cs="MS Gothic" w:hint="eastAsia"/>
        </w:rPr>
        <w:t> </w:t>
      </w:r>
      <w:r>
        <w:rPr>
          <w:rFonts w:ascii="AppleSystemUIFont" w:eastAsia=".PingFang SC" w:hAnsi="AppleSystemUIFont" w:cs="AppleSystemUIFont"/>
        </w:rPr>
        <w:t xml:space="preserve">e.g. The Church </w:t>
      </w:r>
      <w:r>
        <w:rPr>
          <w:rFonts w:ascii="AppleSystemUIFontBold" w:eastAsia=".PingFang SC" w:hAnsi="AppleSystemUIFontBold" w:cs="AppleSystemUIFontBold"/>
          <w:b/>
          <w:bCs/>
          <w:u w:val="single"/>
        </w:rPr>
        <w:t xml:space="preserve">wields immense power and right </w:t>
      </w:r>
      <w:r>
        <w:rPr>
          <w:rFonts w:ascii="AppleSystemUIFont" w:eastAsia=".PingFang SC" w:hAnsi="AppleSystemUIFont" w:cs="AppleSystemUIFont"/>
        </w:rPr>
        <w:t xml:space="preserve">in Ireland. </w:t>
      </w:r>
      <w:r>
        <w:rPr>
          <w:rFonts w:ascii=".PingFang SC" w:eastAsia=".PingFang SC" w:hAnsi="AppleSystemUIFont" w:cs=".PingFang SC" w:hint="eastAsia"/>
        </w:rPr>
        <w:t>在爱尔兰，教会操纵着大权。</w:t>
      </w:r>
      <w:r>
        <w:rPr>
          <w:rFonts w:ascii="AppleSystemUIFont" w:eastAsia=".PingFang SC" w:hAnsi="AppleSystemUIFont" w:cs="AppleSystemUIFont"/>
        </w:rPr>
        <w:t xml:space="preserve">  e.g. She</w:t>
      </w:r>
      <w:r>
        <w:rPr>
          <w:rFonts w:ascii="AppleSystemUIFontBold" w:eastAsia=".PingFang SC" w:hAnsi="AppleSystemUIFontBold" w:cs="AppleSystemUIFontBold"/>
          <w:b/>
          <w:bCs/>
          <w:u w:val="single"/>
        </w:rPr>
        <w:t xml:space="preserve"> wields enormous power </w:t>
      </w:r>
      <w:r>
        <w:rPr>
          <w:rFonts w:ascii="AppleSystemUIFont" w:eastAsia=".PingFang SC" w:hAnsi="AppleSystemUIFont" w:cs="AppleSystemUIFont"/>
        </w:rPr>
        <w:t xml:space="preserve">within the party. </w:t>
      </w:r>
      <w:r>
        <w:rPr>
          <w:rFonts w:ascii=".PingFang SC" w:eastAsia=".PingFang SC" w:hAnsi="AppleSystemUIFont" w:cs=".PingFang SC" w:hint="eastAsia"/>
        </w:rPr>
        <w:t>她操纵着党内大</w:t>
      </w:r>
    </w:p>
    <w:p w:rsidR="000676DF" w:rsidRDefault="000676DF" w:rsidP="000676DF">
      <w:pPr>
        <w:numPr>
          <w:ilvl w:val="0"/>
          <w:numId w:val="128"/>
        </w:numPr>
        <w:autoSpaceDE w:val="0"/>
        <w:autoSpaceDN w:val="0"/>
        <w:adjustRightInd w:val="0"/>
        <w:ind w:left="0" w:firstLine="0"/>
        <w:rPr>
          <w:rFonts w:ascii="AppleSystemUIFontBold" w:eastAsia=".PingFang SC" w:hAnsi="AppleSystemUIFontBold" w:cs="AppleSystemUIFontBold"/>
          <w:b/>
          <w:bCs/>
        </w:rPr>
      </w:pPr>
      <w:r>
        <w:rPr>
          <w:rFonts w:ascii="AppleSystemUIFont" w:eastAsia=".PingFang SC" w:hAnsi="AppleSystemUIFont" w:cs="AppleSystemUIFont"/>
        </w:rPr>
        <w:t xml:space="preserve">[ </w:t>
      </w:r>
      <w:r>
        <w:rPr>
          <w:rFonts w:ascii=".PingFang SC" w:eastAsia=".PingFang SC" w:hAnsi="AppleSystemUIFont" w:cs=".PingFang SC" w:hint="eastAsia"/>
        </w:rPr>
        <w:t>拿起武器或工具</w:t>
      </w:r>
      <w:r>
        <w:rPr>
          <w:rFonts w:ascii="AppleSystemUIFont" w:eastAsia=".PingFang SC" w:hAnsi="AppleSystemUIFont" w:cs="AppleSystemUIFont"/>
        </w:rPr>
        <w:t>(</w:t>
      </w:r>
      <w:r>
        <w:rPr>
          <w:rFonts w:ascii=".PingFang SC" w:eastAsia=".PingFang SC" w:hAnsi="AppleSystemUIFont" w:cs=".PingFang SC" w:hint="eastAsia"/>
        </w:rPr>
        <w:t>去攻击别人）</w:t>
      </w:r>
      <w:r>
        <w:rPr>
          <w:rFonts w:ascii="AppleSystemUIFont" w:eastAsia=".PingFang SC" w:hAnsi="AppleSystemUIFont" w:cs="AppleSystemUIFont"/>
        </w:rPr>
        <w:t xml:space="preserve">: </w:t>
      </w:r>
      <w:r>
        <w:rPr>
          <w:rFonts w:ascii="AppleSystemUIFontBold" w:eastAsia=".PingFang SC" w:hAnsi="AppleSystemUIFontBold" w:cs="AppleSystemUIFontBold"/>
          <w:b/>
          <w:bCs/>
          <w:u w:val="single"/>
        </w:rPr>
        <w:t>wield a weapon/tool ]</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If you </w:t>
      </w:r>
      <w:r>
        <w:rPr>
          <w:rFonts w:ascii="AppleSystemUIFontBold" w:eastAsia=".PingFang SC" w:hAnsi="AppleSystemUIFontBold" w:cs="AppleSystemUIFontBold"/>
          <w:b/>
          <w:bCs/>
          <w:u w:val="single"/>
        </w:rPr>
        <w:t>wield a weapon, tool, or piece of equipment</w:t>
      </w:r>
      <w:r>
        <w:rPr>
          <w:rFonts w:ascii="AppleSystemUIFont" w:eastAsia=".PingFang SC" w:hAnsi="AppleSystemUIFont" w:cs="AppleSystemUIFont"/>
        </w:rPr>
        <w:t xml:space="preserve">, you carry and use it. </w:t>
      </w:r>
      <w:r>
        <w:rPr>
          <w:rFonts w:ascii=".PingFang SC" w:eastAsia=".PingFang SC" w:hAnsi="AppleSystemUIFont" w:cs=".PingFang SC" w:hint="eastAsia"/>
        </w:rPr>
        <w:t>拿着</w:t>
      </w:r>
      <w:r>
        <w:rPr>
          <w:rFonts w:ascii="AppleSystemUIFont" w:eastAsia=".PingFang SC" w:hAnsi="AppleSystemUIFont" w:cs="AppleSystemUIFont"/>
        </w:rPr>
        <w:t xml:space="preserve"> (</w:t>
      </w:r>
      <w:r>
        <w:rPr>
          <w:rFonts w:ascii=".PingFang SC" w:eastAsia=".PingFang SC" w:hAnsi="AppleSystemUIFont" w:cs=".PingFang SC" w:hint="eastAsia"/>
        </w:rPr>
        <w:t>武器、工具或设备</w:t>
      </w:r>
      <w:r>
        <w:rPr>
          <w:rFonts w:ascii="AppleSystemUIFont" w:eastAsia=".PingFang SC" w:hAnsi="AppleSystemUIFont" w:cs="AppleSystemUIFont"/>
        </w:rPr>
        <w:t xml:space="preserve">).    e.g. He </w:t>
      </w:r>
      <w:r>
        <w:rPr>
          <w:rFonts w:ascii="AppleSystemUIFontBold" w:eastAsia=".PingFang SC" w:hAnsi="AppleSystemUIFontBold" w:cs="AppleSystemUIFontBold"/>
          <w:b/>
          <w:bCs/>
          <w:u w:val="single"/>
        </w:rPr>
        <w:t xml:space="preserve">was viciously attacked </w:t>
      </w:r>
      <w:r>
        <w:rPr>
          <w:rFonts w:ascii=".PingFang SC" w:eastAsia=".PingFang SC" w:hAnsi="AppleSystemUIFontBold" w:cs=".PingFang SC" w:hint="eastAsia"/>
          <w:u w:val="single"/>
        </w:rPr>
        <w:t>凶残地袭击</w:t>
      </w:r>
      <w:r>
        <w:rPr>
          <w:rFonts w:ascii="AppleSystemUIFont" w:eastAsia=".PingFang SC" w:hAnsi="AppleSystemUIFont" w:cs="AppleSystemUIFont"/>
        </w:rPr>
        <w:t xml:space="preserve"> by a man </w:t>
      </w:r>
      <w:r>
        <w:rPr>
          <w:rFonts w:ascii="AppleSystemUIFontBold" w:eastAsia=".PingFang SC" w:hAnsi="AppleSystemUIFontBold" w:cs="AppleSystemUIFontBold"/>
          <w:b/>
          <w:bCs/>
          <w:u w:val="single"/>
        </w:rPr>
        <w:t>wielding a knife</w:t>
      </w:r>
      <w:r>
        <w:rPr>
          <w:rFonts w:ascii="AppleSystemUIFont" w:eastAsia=".PingFang SC" w:hAnsi="AppleSystemUIFont" w:cs="AppleSystemUIFont"/>
        </w:rPr>
        <w:t xml:space="preserve">.  </w:t>
      </w:r>
      <w:r>
        <w:rPr>
          <w:rFonts w:ascii=".PingFang SC" w:eastAsia=".PingFang SC" w:hAnsi="AppleSystemUIFont" w:cs=".PingFang SC" w:hint="eastAsia"/>
        </w:rPr>
        <w:t>他遭到一名持刀男子的</w:t>
      </w:r>
      <w:r>
        <w:rPr>
          <w:rFonts w:ascii=".PingFang SC" w:eastAsia=".PingFang SC" w:hAnsi="AppleSystemUIFont" w:cs=".PingFang SC" w:hint="eastAsia"/>
          <w:u w:val="single"/>
        </w:rPr>
        <w:t>凶残地袭击</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  e.g. She had been </w:t>
      </w:r>
      <w:r>
        <w:rPr>
          <w:rFonts w:ascii="AppleSystemUIFontBold" w:eastAsia=".PingFang SC" w:hAnsi="AppleSystemUIFontBold" w:cs="AppleSystemUIFontBold"/>
          <w:b/>
          <w:bCs/>
        </w:rPr>
        <w:t>viciously</w:t>
      </w:r>
      <w:r>
        <w:rPr>
          <w:rFonts w:ascii="AppleSystemUIFont" w:eastAsia=".PingFang SC" w:hAnsi="AppleSystemUIFont" w:cs="AppleSystemUIFont"/>
        </w:rPr>
        <w:t xml:space="preserve"> attacked with a hammer. </w:t>
      </w:r>
      <w:r>
        <w:rPr>
          <w:rFonts w:ascii=".PingFang SC" w:eastAsia=".PingFang SC" w:hAnsi="AppleSystemUIFont" w:cs=".PingFang SC" w:hint="eastAsia"/>
        </w:rPr>
        <w:t>她曾被人用锤子凶残地袭击过。</w:t>
      </w:r>
      <w:r>
        <w:rPr>
          <w:rFonts w:ascii="AppleSystemUIFontBold" w:eastAsia=".PingFang SC" w:hAnsi="AppleSystemUIFontBold" w:cs="AppleSystemUIFontBold"/>
          <w:b/>
          <w:bCs/>
          <w:u w:val="single"/>
        </w:rPr>
        <w:t xml:space="preserve">[ </w:t>
      </w:r>
      <w:r>
        <w:rPr>
          <w:rFonts w:ascii=".PingFang SC" w:eastAsia=".PingFang SC" w:hAnsi="AppleSystemUIFontBold" w:cs=".PingFang SC" w:hint="eastAsia"/>
          <w:u w:val="single"/>
        </w:rPr>
        <w:t>被凶残地袭击</w:t>
      </w:r>
      <w:r>
        <w:rPr>
          <w:rFonts w:ascii="AppleSystemUIFontBold" w:eastAsia=".PingFang SC" w:hAnsi="AppleSystemUIFontBold" w:cs="AppleSystemUIFontBold"/>
          <w:b/>
          <w:bCs/>
          <w:u w:val="single"/>
        </w:rPr>
        <w:t xml:space="preserve">: be attacked viciously ]  </w:t>
      </w:r>
      <w:r>
        <w:rPr>
          <w:rFonts w:ascii="AppleSystemUIFont" w:eastAsia=".PingFang SC" w:hAnsi="AppleSystemUIFont" w:cs="AppleSystemUIFont"/>
        </w:rPr>
        <w:t xml:space="preserve">               e.g. Yuen Long has become an unlikely focal point of the city's pro-democracy movement after protesters </w:t>
      </w:r>
      <w:r>
        <w:rPr>
          <w:rFonts w:ascii="AppleSystemUIFontBold" w:eastAsia=".PingFang SC" w:hAnsi="AppleSystemUIFontBold" w:cs="AppleSystemUIFontBold"/>
          <w:b/>
          <w:bCs/>
          <w:u w:val="single"/>
        </w:rPr>
        <w:t>were viciously attacked</w:t>
      </w:r>
      <w:r>
        <w:rPr>
          <w:rFonts w:ascii="AppleSystemUIFont" w:eastAsia=".PingFang SC" w:hAnsi="AppleSystemUIFont" w:cs="AppleSystemUIFont"/>
        </w:rPr>
        <w:t xml:space="preserve"> by a mob </w:t>
      </w:r>
      <w:r>
        <w:rPr>
          <w:rFonts w:ascii=".PingFang SC" w:eastAsia=".PingFang SC" w:hAnsi="AppleSystemUIFont" w:cs=".PingFang SC" w:hint="eastAsia"/>
        </w:rPr>
        <w:t>凶残地袭击</w:t>
      </w:r>
      <w:r>
        <w:rPr>
          <w:rFonts w:ascii="AppleSystemUIFont" w:eastAsia=".PingFang SC" w:hAnsi="AppleSystemUIFont" w:cs="AppleSystemUIFont"/>
        </w:rPr>
        <w:t xml:space="preserve"> who are </w:t>
      </w:r>
      <w:r>
        <w:rPr>
          <w:rFonts w:ascii="AppleSystemUIFontBold" w:eastAsia=".PingFang SC" w:hAnsi="AppleSystemUIFontBold" w:cs="AppleSystemUIFontBold"/>
          <w:b/>
          <w:bCs/>
          <w:u w:val="single"/>
        </w:rPr>
        <w:t xml:space="preserve">wielding daggers and even police batons </w:t>
      </w:r>
      <w:r>
        <w:rPr>
          <w:rFonts w:ascii=".PingFang SC" w:eastAsia=".PingFang SC" w:hAnsi="AppleSystemUIFontBold" w:cs=".PingFang SC" w:hint="eastAsia"/>
        </w:rPr>
        <w:t>拿起〔武器或工具〕</w:t>
      </w:r>
      <w:r>
        <w:rPr>
          <w:rFonts w:ascii="AppleSystemUIFont" w:eastAsia=".PingFang SC" w:hAnsi="AppleSystemUIFont" w:cs="AppleSystemUIFont"/>
        </w:rPr>
        <w:t xml:space="preserve">. About a dozen men have been </w:t>
      </w:r>
      <w:r>
        <w:rPr>
          <w:rFonts w:ascii="AppleSystemUIFontBold" w:eastAsia=".PingFang SC" w:hAnsi="AppleSystemUIFontBold" w:cs="AppleSystemUIFontBold"/>
          <w:b/>
          <w:bCs/>
        </w:rPr>
        <w:t>arrested/apprehended</w:t>
      </w:r>
      <w:r>
        <w:rPr>
          <w:rFonts w:ascii="AppleSystemUIFont" w:eastAsia=".PingFang SC" w:hAnsi="AppleSystemUIFont" w:cs="AppleSystemUIFont"/>
        </w:rPr>
        <w:t xml:space="preserve"> in connection with the attack, some of whom have links to organized crime groups, or </w:t>
      </w:r>
      <w:r>
        <w:rPr>
          <w:rFonts w:ascii="AppleSystemUIFontBold" w:eastAsia=".PingFang SC" w:hAnsi="AppleSystemUIFontBold" w:cs="AppleSystemUIFontBold"/>
          <w:b/>
          <w:bCs/>
          <w:u w:val="single"/>
        </w:rPr>
        <w:t xml:space="preserve">triads </w:t>
      </w:r>
      <w:r>
        <w:rPr>
          <w:rFonts w:ascii="AppleSystemUIFontBoldItalic" w:eastAsia=".PingFang SC" w:hAnsi="AppleSystemUIFontBoldItalic" w:cs="AppleSystemUIFontBoldItalic"/>
          <w:b/>
          <w:bCs/>
          <w:i/>
          <w:iCs/>
          <w:u w:val="single"/>
        </w:rPr>
        <w:t>/</w:t>
      </w:r>
      <w:r>
        <w:rPr>
          <w:rFonts w:ascii="AppleSystemUIFontBold" w:eastAsia=".PingFang SC" w:hAnsi="AppleSystemUIFontBold" w:cs="AppleSystemUIFontBold"/>
          <w:b/>
          <w:bCs/>
          <w:u w:val="single"/>
        </w:rPr>
        <w:t>ˈ</w:t>
      </w:r>
      <w:r>
        <w:rPr>
          <w:rFonts w:ascii="AppleSystemUIFontBoldItalic" w:eastAsia=".PingFang SC" w:hAnsi="AppleSystemUIFontBoldItalic" w:cs="AppleSystemUIFontBoldItalic"/>
          <w:b/>
          <w:bCs/>
          <w:i/>
          <w:iCs/>
          <w:u w:val="single"/>
        </w:rPr>
        <w:t>tra</w:t>
      </w:r>
      <w:r>
        <w:rPr>
          <w:rFonts w:ascii="AppleSystemUIFontBold" w:eastAsia=".PingFang SC" w:hAnsi="AppleSystemUIFontBold" w:cs="AppleSystemUIFontBold"/>
          <w:b/>
          <w:bCs/>
          <w:u w:val="single"/>
        </w:rPr>
        <w:t>ɪ</w:t>
      </w:r>
      <w:r>
        <w:rPr>
          <w:rFonts w:ascii="AppleSystemUIFontBoldItalic" w:eastAsia=".PingFang SC" w:hAnsi="AppleSystemUIFontBoldItalic" w:cs="AppleSystemUIFontBoldItalic"/>
          <w:b/>
          <w:bCs/>
          <w:i/>
          <w:iCs/>
          <w:u w:val="single"/>
        </w:rPr>
        <w:t xml:space="preserve">æd/ </w:t>
      </w:r>
      <w:r>
        <w:rPr>
          <w:rFonts w:ascii=".PingFang SC" w:eastAsia=".PingFang SC" w:hAnsi="AppleSystemUIFontBoldItalic" w:cs=".PingFang SC" w:hint="eastAsia"/>
          <w:u w:val="single"/>
        </w:rPr>
        <w:t>三合会</w:t>
      </w:r>
      <w:r>
        <w:rPr>
          <w:rFonts w:ascii="AppleSystemUIFontBold" w:eastAsia=".PingFang SC" w:hAnsi="AppleSystemUIFontBold" w:cs="AppleSystemUIFontBold"/>
          <w:b/>
          <w:bCs/>
          <w:u w:val="single"/>
        </w:rPr>
        <w:t>(</w:t>
      </w:r>
      <w:r>
        <w:rPr>
          <w:rFonts w:ascii=".PingFang SC" w:eastAsia=".PingFang SC" w:hAnsi="AppleSystemUIFontBold" w:cs=".PingFang SC" w:hint="eastAsia"/>
          <w:u w:val="single"/>
        </w:rPr>
        <w:t>黑社会</w:t>
      </w:r>
      <w:r>
        <w:rPr>
          <w:rFonts w:ascii="AppleSystemUIFont" w:eastAsia=".PingFang SC" w:hAnsi="AppleSystemUIFont" w:cs="AppleSystemUIFont"/>
        </w:rPr>
        <w:t xml:space="preserve">).  Protesters were reportedly </w:t>
      </w:r>
      <w:r>
        <w:rPr>
          <w:rFonts w:ascii="AppleSystemUIFontBold" w:eastAsia=".PingFang SC" w:hAnsi="AppleSystemUIFontBold" w:cs="AppleSystemUIFontBold"/>
          <w:b/>
          <w:bCs/>
          <w:u w:val="single"/>
        </w:rPr>
        <w:t xml:space="preserve">at the mercy of </w:t>
      </w:r>
      <w:r>
        <w:rPr>
          <w:rFonts w:ascii="AppleSystemUIFont" w:eastAsia=".PingFang SC" w:hAnsi="AppleSystemUIFont" w:cs="AppleSystemUIFont"/>
        </w:rPr>
        <w:t xml:space="preserve">the mob for almost an hour before police arrived and at least 45 people were injured, some seriously.    </w:t>
      </w:r>
      <w:r>
        <w:rPr>
          <w:rFonts w:ascii="AppleSystemUIFontBold" w:eastAsia=".PingFang SC" w:hAnsi="AppleSystemUIFontBold" w:cs="AppleSystemUIFontBold"/>
          <w:b/>
          <w:bCs/>
        </w:rPr>
        <w:t xml:space="preserve"> //</w:t>
      </w:r>
      <w:r>
        <w:rPr>
          <w:rFonts w:ascii=".PingFang SC" w:eastAsia=".PingFang SC" w:hAnsi="AppleSystemUIFontBold" w:cs=".PingFang SC" w:hint="eastAsia"/>
        </w:rPr>
        <w:t>任凭某人</w:t>
      </w:r>
      <w:r>
        <w:rPr>
          <w:rFonts w:ascii="AppleSystemUIFontBold" w:eastAsia=".PingFang SC" w:hAnsi="AppleSystemUIFontBold" w:cs="AppleSystemUIFontBold"/>
          <w:b/>
          <w:bCs/>
        </w:rPr>
        <w:t>/</w:t>
      </w:r>
      <w:r>
        <w:rPr>
          <w:rFonts w:ascii=".PingFang SC" w:eastAsia=".PingFang SC" w:hAnsi="AppleSystemUIFontBold" w:cs=".PingFang SC" w:hint="eastAsia"/>
        </w:rPr>
        <w:t>某物的摆布〔而无力保护自己〕</w:t>
      </w:r>
      <w:r>
        <w:rPr>
          <w:rFonts w:ascii="AppleSystemUIFontBold" w:eastAsia=".PingFang SC" w:hAnsi="AppleSystemUIFontBold" w:cs="AppleSystemUIFontBold"/>
          <w:b/>
          <w:bCs/>
        </w:rPr>
        <w:t xml:space="preserve">; </w:t>
      </w:r>
      <w:r>
        <w:rPr>
          <w:rFonts w:ascii=".PingFang SC" w:eastAsia=".PingFang SC" w:hAnsi="AppleSystemUIFontBold" w:cs=".PingFang SC" w:hint="eastAsia"/>
        </w:rPr>
        <w:t>受某人的摆布支配</w:t>
      </w:r>
      <w:r>
        <w:rPr>
          <w:rFonts w:ascii="AppleSystemUIFontBold" w:eastAsia=".PingFang SC" w:hAnsi="AppleSystemUIFontBold" w:cs="AppleSystemUIFontBold"/>
          <w:b/>
          <w:bCs/>
        </w:rPr>
        <w:t>/</w:t>
      </w:r>
      <w:r>
        <w:rPr>
          <w:rFonts w:ascii=".PingFang SC" w:eastAsia=".PingFang SC" w:hAnsi="AppleSystemUIFontBold" w:cs=".PingFang SC" w:hint="eastAsia"/>
        </w:rPr>
        <w:t>听命于某人</w:t>
      </w:r>
      <w:r>
        <w:rPr>
          <w:rFonts w:ascii="AppleSystemUIFontBold" w:eastAsia=".PingFang SC" w:hAnsi="AppleSystemUIFontBold" w:cs="AppleSystemUIFontBold"/>
          <w:b/>
          <w:bCs/>
        </w:rPr>
        <w:t xml:space="preserve"> at the mercy of sb.</w:t>
      </w:r>
    </w:p>
    <w:p w:rsidR="000676DF" w:rsidRDefault="000676DF" w:rsidP="000676DF">
      <w:pPr>
        <w:autoSpaceDE w:val="0"/>
        <w:autoSpaceDN w:val="0"/>
        <w:adjustRightInd w:val="0"/>
        <w:rPr>
          <w:rFonts w:ascii="AppleSystemUIFontBold" w:eastAsia=".PingFang SC" w:hAnsi="AppleSystemUIFontBold" w:cs="AppleSystemUIFontBold"/>
          <w:b/>
          <w:bCs/>
        </w:rPr>
      </w:pPr>
    </w:p>
    <w:p w:rsidR="000676DF" w:rsidRDefault="000676DF" w:rsidP="000676DF">
      <w:pPr>
        <w:autoSpaceDE w:val="0"/>
        <w:autoSpaceDN w:val="0"/>
        <w:adjustRightInd w:val="0"/>
        <w:rPr>
          <w:rFonts w:ascii="AppleSystemUIFontBold" w:eastAsia=".PingFang SC" w:hAnsi="AppleSystemUIFontBold" w:cs="AppleSystemUIFontBold"/>
          <w:b/>
          <w:bCs/>
        </w:rPr>
      </w:pPr>
    </w:p>
    <w:p w:rsidR="000676DF" w:rsidRDefault="000676DF" w:rsidP="000676DF">
      <w:pPr>
        <w:autoSpaceDE w:val="0"/>
        <w:autoSpaceDN w:val="0"/>
        <w:adjustRightInd w:val="0"/>
        <w:rPr>
          <w:rFonts w:ascii="AppleSystemUIFontBold" w:eastAsia=".PingFang SC" w:hAnsi="AppleSystemUIFontBold" w:cs="AppleSystemUIFontBold"/>
          <w:b/>
          <w:bCs/>
        </w:rPr>
      </w:pPr>
      <w:r>
        <w:rPr>
          <w:rFonts w:ascii="AppleSystemUIFont" w:eastAsia=".PingFang SC" w:hAnsi="AppleSystemUIFont" w:cs="AppleSystemUIFont"/>
        </w:rPr>
        <w:t xml:space="preserve">## [kən'tenʃəs] contentious = controversial </w:t>
      </w:r>
    </w:p>
    <w:p w:rsidR="000676DF" w:rsidRDefault="000676DF" w:rsidP="000676DF">
      <w:pPr>
        <w:numPr>
          <w:ilvl w:val="0"/>
          <w:numId w:val="129"/>
        </w:numPr>
        <w:autoSpaceDE w:val="0"/>
        <w:autoSpaceDN w:val="0"/>
        <w:adjustRightInd w:val="0"/>
        <w:ind w:left="0" w:firstLine="0"/>
        <w:rPr>
          <w:rFonts w:ascii="AppleSystemUIFontBold" w:eastAsia=".PingFang SC" w:hAnsi="AppleSystemUIFontBold" w:cs="AppleSystemUIFontBold"/>
          <w:b/>
          <w:bCs/>
        </w:rPr>
      </w:pPr>
      <w:r>
        <w:rPr>
          <w:rFonts w:ascii="AppleSystemUIFont" w:eastAsia=".PingFang SC" w:hAnsi="AppleSystemUIFont" w:cs="AppleSystemUIFont"/>
        </w:rPr>
        <w:t xml:space="preserve"> causing a lot of argument and disagreement between people  </w:t>
      </w:r>
      <w:r>
        <w:rPr>
          <w:rFonts w:ascii=".PingFang SC" w:eastAsia=".PingFang SC" w:hAnsi="AppleSystemUIFont" w:cs=".PingFang SC" w:hint="eastAsia"/>
        </w:rPr>
        <w:t>引起争论的；有争议的</w:t>
      </w:r>
      <w:r>
        <w:rPr>
          <w:rFonts w:ascii="AppleSystemUIFont" w:eastAsia=".PingFang SC" w:hAnsi="AppleSystemUIFont" w:cs="AppleSystemUIFont"/>
        </w:rPr>
        <w:t xml:space="preserve"> </w:t>
      </w:r>
      <w:r>
        <w:rPr>
          <w:rFonts w:ascii="AppleSystemUIFontBold" w:eastAsia=".PingFang SC" w:hAnsi="AppleSystemUIFontBold" w:cs="AppleSystemUIFontBold"/>
          <w:b/>
          <w:bCs/>
        </w:rPr>
        <w:t>[SYN controversial/ contentious issue/area/subject etc ]</w:t>
      </w:r>
      <w:r>
        <w:rPr>
          <w:rFonts w:ascii="MS Gothic" w:eastAsia="MS Gothic" w:hAnsi="MS Gothic" w:cs="MS Gothic" w:hint="eastAsia"/>
        </w:rPr>
        <w:t> </w:t>
      </w:r>
      <w:r>
        <w:rPr>
          <w:rFonts w:ascii="AppleSystemUIFont" w:eastAsia=".PingFang SC" w:hAnsi="AppleSystemUIFont" w:cs="AppleSystemUIFont"/>
        </w:rPr>
        <w:t xml:space="preserve">e.g. Animal welfare did not become </w:t>
      </w:r>
      <w:r>
        <w:rPr>
          <w:rFonts w:ascii="AppleSystemUIFontBold" w:eastAsia=".PingFang SC" w:hAnsi="AppleSystemUIFontBold" w:cs="AppleSystemUIFontBold"/>
          <w:b/>
          <w:bCs/>
          <w:u w:val="single"/>
        </w:rPr>
        <w:t>a contentious/controversial issue</w:t>
      </w:r>
      <w:r>
        <w:rPr>
          <w:rFonts w:ascii="AppleSystemUIFont" w:eastAsia=".PingFang SC" w:hAnsi="AppleSystemUIFont" w:cs="AppleSystemUIFont"/>
        </w:rPr>
        <w:t xml:space="preserve"> until the late 1997 </w:t>
      </w:r>
      <w:r>
        <w:rPr>
          <w:rFonts w:ascii=".PingFang SC" w:eastAsia=".PingFang SC" w:hAnsi="AppleSystemUIFont" w:cs=".PingFang SC" w:hint="eastAsia"/>
        </w:rPr>
        <w:t>一个引起争论的话题。</w:t>
      </w:r>
      <w:r>
        <w:rPr>
          <w:rFonts w:ascii="AppleSystemUIFont" w:eastAsia=".PingFang SC" w:hAnsi="AppleSystemUIFont" w:cs="AppleSystemUIFont"/>
        </w:rPr>
        <w:t xml:space="preserve">e.g. There has also </w:t>
      </w:r>
      <w:r>
        <w:rPr>
          <w:rFonts w:ascii="AppleSystemUIFont" w:eastAsia=".PingFang SC" w:hAnsi="AppleSystemUIFont" w:cs="AppleSystemUIFont"/>
        </w:rPr>
        <w:lastRenderedPageBreak/>
        <w:t xml:space="preserve">been increasing </w:t>
      </w:r>
      <w:r>
        <w:rPr>
          <w:rFonts w:ascii="AppleSystemUIFontBold" w:eastAsia=".PingFang SC" w:hAnsi="AppleSystemUIFontBold" w:cs="AppleSystemUIFontBold"/>
          <w:b/>
          <w:bCs/>
          <w:u w:val="single"/>
        </w:rPr>
        <w:t>speculation</w:t>
      </w:r>
      <w:r>
        <w:rPr>
          <w:rFonts w:ascii="AppleSystemUIFont" w:eastAsia=".PingFang SC" w:hAnsi="AppleSystemUIFont" w:cs="AppleSystemUIFont"/>
        </w:rPr>
        <w:t xml:space="preserve"> </w:t>
      </w:r>
      <w:r>
        <w:rPr>
          <w:rFonts w:ascii=".PingFang SC" w:eastAsia=".PingFang SC" w:hAnsi="AppleSystemUIFont" w:cs=".PingFang SC" w:hint="eastAsia"/>
        </w:rPr>
        <w:t>臆测</w:t>
      </w:r>
      <w:r>
        <w:rPr>
          <w:rFonts w:ascii="AppleSystemUIFont" w:eastAsia=".PingFang SC" w:hAnsi="AppleSystemUIFont" w:cs="AppleSystemUIFont"/>
        </w:rPr>
        <w:t>/</w:t>
      </w:r>
      <w:r>
        <w:rPr>
          <w:rFonts w:ascii=".PingFang SC" w:eastAsia=".PingFang SC" w:hAnsi="AppleSystemUIFont" w:cs=".PingFang SC" w:hint="eastAsia"/>
        </w:rPr>
        <w:t>猜测</w:t>
      </w:r>
      <w:r>
        <w:rPr>
          <w:rFonts w:ascii="AppleSystemUIFont" w:eastAsia=".PingFang SC" w:hAnsi="AppleSystemUIFont" w:cs="AppleSystemUIFont"/>
        </w:rPr>
        <w:t xml:space="preserve"> about Beijing's strategy toward the protesters. On Friday, Reuters reported that China had </w:t>
      </w:r>
      <w:r>
        <w:rPr>
          <w:rFonts w:ascii="AppleSystemUIFontBold" w:eastAsia=".PingFang SC" w:hAnsi="AppleSystemUIFontBold" w:cs="AppleSystemUIFontBold"/>
          <w:b/>
          <w:bCs/>
          <w:u w:val="single"/>
        </w:rPr>
        <w:t>quashed a proposal</w:t>
      </w:r>
      <w:r>
        <w:rPr>
          <w:rFonts w:ascii="AppleSystemUIFont" w:eastAsia=".PingFang SC" w:hAnsi="AppleSystemUIFont" w:cs="AppleSystemUIFont"/>
        </w:rPr>
        <w:t xml:space="preserve"> by Hong Kong chief executive Carrie Lam to entirely withdraw the </w:t>
      </w:r>
      <w:r>
        <w:rPr>
          <w:rFonts w:ascii="AppleSystemUIFontBold" w:eastAsia=".PingFang SC" w:hAnsi="AppleSystemUIFontBold" w:cs="AppleSystemUIFontBold"/>
          <w:b/>
          <w:bCs/>
          <w:u w:val="single"/>
        </w:rPr>
        <w:t xml:space="preserve">controversial/contentious </w:t>
      </w:r>
      <w:r>
        <w:rPr>
          <w:rFonts w:ascii="AppleSystemUIFont" w:eastAsia=".PingFang SC" w:hAnsi="AppleSystemUIFont" w:cs="AppleSystemUIFont"/>
        </w:rPr>
        <w:t xml:space="preserve"> extradition bill that sparked this summer of protest. Lam has refused to </w:t>
      </w:r>
      <w:r>
        <w:rPr>
          <w:rFonts w:ascii="AppleSystemUIFontBold" w:eastAsia=".PingFang SC" w:hAnsi="AppleSystemUIFontBold" w:cs="AppleSystemUIFontBold"/>
          <w:b/>
          <w:bCs/>
          <w:u w:val="single"/>
        </w:rPr>
        <w:t xml:space="preserve">rule out </w:t>
      </w:r>
      <w:r>
        <w:rPr>
          <w:rFonts w:ascii="AppleSystemUIFont" w:eastAsia=".PingFang SC" w:hAnsi="AppleSystemUIFont" w:cs="AppleSystemUIFont"/>
        </w:rPr>
        <w:t xml:space="preserve">any military action against mobs.                 </w:t>
      </w:r>
      <w:r>
        <w:rPr>
          <w:rFonts w:ascii="AppleSystemUIFontBold" w:eastAsia=".PingFang SC" w:hAnsi="AppleSystemUIFontBold" w:cs="AppleSystemUIFontBold"/>
          <w:b/>
          <w:bCs/>
        </w:rPr>
        <w:t xml:space="preserve">//  quash /kwɒʃ/ </w:t>
      </w:r>
      <w:r>
        <w:rPr>
          <w:rFonts w:ascii=".PingFang SC" w:eastAsia=".PingFang SC" w:hAnsi="AppleSystemUIFontBold" w:cs=".PingFang SC" w:hint="eastAsia"/>
          <w:b/>
          <w:bCs/>
        </w:rPr>
        <w:t>美</w:t>
      </w:r>
      <w:r>
        <w:rPr>
          <w:rFonts w:ascii="AppleSystemUIFontBold" w:eastAsia=".PingFang SC" w:hAnsi="AppleSystemUIFontBold" w:cs="AppleSystemUIFontBold"/>
          <w:b/>
          <w:bCs/>
        </w:rPr>
        <w:t xml:space="preserve"> /kwɑːʃ/ v. = </w:t>
      </w:r>
      <w:hyperlink r:id="rId18" w:history="1">
        <w:r>
          <w:rPr>
            <w:rFonts w:ascii="AppleSystemUIFontBold" w:eastAsia=".PingFang SC" w:hAnsi="AppleSystemUIFontBold" w:cs="AppleSystemUIFontBold"/>
            <w:b/>
            <w:bCs/>
            <w:color w:val="DCA10D"/>
          </w:rPr>
          <w:t>SYN</w:t>
        </w:r>
      </w:hyperlink>
      <w:r>
        <w:rPr>
          <w:rFonts w:ascii="AppleSystemUIFontBold" w:eastAsia=".PingFang SC" w:hAnsi="AppleSystemUIFontBold" w:cs="AppleSystemUIFontBold"/>
          <w:b/>
          <w:bCs/>
        </w:rPr>
        <w:t xml:space="preserve"> </w:t>
      </w:r>
      <w:hyperlink r:id="rId19" w:history="1">
        <w:r>
          <w:rPr>
            <w:rFonts w:ascii="AppleSystemUIFontBold" w:eastAsia=".PingFang SC" w:hAnsi="AppleSystemUIFontBold" w:cs="AppleSystemUIFontBold"/>
            <w:b/>
            <w:bCs/>
            <w:color w:val="DCA10D"/>
          </w:rPr>
          <w:t>overturn</w:t>
        </w:r>
      </w:hyperlink>
      <w:r>
        <w:rPr>
          <w:rFonts w:ascii="AppleSystemUIFontBold" w:eastAsia=".PingFang SC" w:hAnsi="AppleSystemUIFontBold" w:cs="AppleSystemUIFontBold"/>
          <w:b/>
          <w:bCs/>
        </w:rPr>
        <w:t xml:space="preserve"> :( law </w:t>
      </w:r>
      <w:r>
        <w:rPr>
          <w:rFonts w:ascii=".PingFang SC" w:eastAsia=".PingFang SC" w:hAnsi="AppleSystemUIFontBold" w:cs=".PingFang SC" w:hint="eastAsia"/>
          <w:b/>
          <w:bCs/>
        </w:rPr>
        <w:t>律</w:t>
      </w:r>
      <w:r>
        <w:rPr>
          <w:rFonts w:ascii="AppleSystemUIFontBold" w:eastAsia=".PingFang SC" w:hAnsi="AppleSystemUIFontBold" w:cs="AppleSystemUIFontBold"/>
          <w:b/>
          <w:bCs/>
        </w:rPr>
        <w:t xml:space="preserve"> ) to officially say that a decision made by a court is no longer valid or correct, to officially say that a legal judgment or decision is no longer acceptable or correct.  </w:t>
      </w:r>
      <w:r>
        <w:rPr>
          <w:rFonts w:ascii=".PingFang SC" w:eastAsia=".PingFang SC" w:hAnsi="AppleSystemUIFontBold" w:cs=".PingFang SC" w:hint="eastAsia"/>
          <w:b/>
          <w:bCs/>
        </w:rPr>
        <w:t>宣布〔法庭的裁决</w:t>
      </w:r>
      <w:r>
        <w:rPr>
          <w:rFonts w:ascii="AppleSystemUIFontBold" w:eastAsia=".PingFang SC" w:hAnsi="AppleSystemUIFontBold" w:cs="AppleSystemUIFontBold"/>
          <w:b/>
          <w:bCs/>
        </w:rPr>
        <w:t xml:space="preserve">, </w:t>
      </w:r>
      <w:r>
        <w:rPr>
          <w:rFonts w:ascii=".PingFang SC" w:eastAsia=".PingFang SC" w:hAnsi="AppleSystemUIFontBold" w:cs=".PingFang SC" w:hint="eastAsia"/>
          <w:b/>
          <w:bCs/>
        </w:rPr>
        <w:t>判决</w:t>
      </w:r>
      <w:r>
        <w:rPr>
          <w:rFonts w:ascii="AppleSystemUIFontBold" w:eastAsia=".PingFang SC" w:hAnsi="AppleSystemUIFontBold" w:cs="AppleSystemUIFontBold"/>
          <w:b/>
          <w:bCs/>
        </w:rPr>
        <w:t>,</w:t>
      </w:r>
      <w:r>
        <w:rPr>
          <w:rFonts w:ascii=".PingFang SC" w:eastAsia=".PingFang SC" w:hAnsi="AppleSystemUIFontBold" w:cs=".PingFang SC" w:hint="eastAsia"/>
          <w:b/>
          <w:bCs/>
        </w:rPr>
        <w:t>决定〕不再有效；废除撤销〔法庭的裁决</w:t>
      </w:r>
      <w:r>
        <w:rPr>
          <w:rFonts w:ascii="AppleSystemUIFontBold" w:eastAsia=".PingFang SC" w:hAnsi="AppleSystemUIFontBold" w:cs="AppleSystemUIFontBold"/>
          <w:b/>
          <w:bCs/>
        </w:rPr>
        <w:t xml:space="preserve">, </w:t>
      </w:r>
      <w:r>
        <w:rPr>
          <w:rFonts w:ascii=".PingFang SC" w:eastAsia=".PingFang SC" w:hAnsi="AppleSystemUIFontBold" w:cs=".PingFang SC" w:hint="eastAsia"/>
          <w:b/>
          <w:bCs/>
        </w:rPr>
        <w:t>判决决定〕</w:t>
      </w:r>
    </w:p>
    <w:p w:rsidR="000676DF" w:rsidRDefault="000676DF" w:rsidP="000676DF">
      <w:pPr>
        <w:numPr>
          <w:ilvl w:val="0"/>
          <w:numId w:val="129"/>
        </w:numPr>
        <w:autoSpaceDE w:val="0"/>
        <w:autoSpaceDN w:val="0"/>
        <w:adjustRightInd w:val="0"/>
        <w:ind w:left="0" w:firstLine="0"/>
        <w:rPr>
          <w:rFonts w:ascii=".PingFang SC" w:eastAsia=".PingFang SC" w:hAnsi="AppleSystemUIFont" w:cs=".PingFang SC"/>
        </w:rPr>
      </w:pPr>
      <w:r>
        <w:rPr>
          <w:rFonts w:ascii="AppleSystemUIFont" w:eastAsia=".PingFang SC" w:hAnsi="AppleSystemUIFont" w:cs="AppleSystemUIFont"/>
        </w:rPr>
        <w:t xml:space="preserve"> </w:t>
      </w:r>
      <w:r>
        <w:rPr>
          <w:rFonts w:ascii="AppleSystemUIFontBold" w:eastAsia=".PingFang SC" w:hAnsi="AppleSystemUIFontBold" w:cs="AppleSystemUIFontBold"/>
          <w:b/>
          <w:bCs/>
          <w:u w:val="single"/>
        </w:rPr>
        <w:t>someone who is contentious</w:t>
      </w:r>
      <w:r>
        <w:rPr>
          <w:rFonts w:ascii="AppleSystemUIFont" w:eastAsia=".PingFang SC" w:hAnsi="AppleSystemUIFont" w:cs="AppleSystemUIFont"/>
        </w:rPr>
        <w:t xml:space="preserve"> often argues with people  </w:t>
      </w:r>
      <w:r>
        <w:rPr>
          <w:rFonts w:ascii=".PingFang SC" w:eastAsia=".PingFang SC" w:hAnsi="AppleSystemUIFont" w:cs=".PingFang SC" w:hint="eastAsia"/>
          <w:b/>
          <w:bCs/>
          <w:u w:val="single"/>
        </w:rPr>
        <w:t>爱争论的人</w:t>
      </w:r>
      <w:r>
        <w:rPr>
          <w:rFonts w:ascii=".PingFang SC" w:eastAsia=".PingFang SC" w:hAnsi="AppleSystemUIFont" w:cs=".PingFang SC"/>
          <w:b/>
          <w:bCs/>
          <w:u w:val="single"/>
        </w:rPr>
        <w:t xml:space="preserve"> [sb is contentious]</w:t>
      </w:r>
    </w:p>
    <w:p w:rsidR="000676DF" w:rsidRDefault="000676DF" w:rsidP="000676DF">
      <w:pPr>
        <w:autoSpaceDE w:val="0"/>
        <w:autoSpaceDN w:val="0"/>
        <w:adjustRightInd w:val="0"/>
        <w:rPr>
          <w:rFonts w:ascii="AppleSystemUIFontBold" w:eastAsia=".PingFang SC" w:hAnsi="AppleSystemUIFontBold" w:cs="AppleSystemUIFontBold"/>
          <w:b/>
          <w:bCs/>
        </w:rPr>
      </w:pPr>
      <w:r>
        <w:rPr>
          <w:rFonts w:ascii="MS Gothic" w:eastAsia="MS Gothic" w:hAnsi="MS Gothic" w:cs="MS Gothic" w:hint="eastAsia"/>
        </w:rPr>
        <w:t> </w:t>
      </w:r>
    </w:p>
    <w:p w:rsidR="000676DF" w:rsidRDefault="000676DF" w:rsidP="000676DF">
      <w:pPr>
        <w:autoSpaceDE w:val="0"/>
        <w:autoSpaceDN w:val="0"/>
        <w:adjustRightInd w:val="0"/>
        <w:rPr>
          <w:rFonts w:ascii="AppleSystemUIFontBold" w:eastAsia=".PingFang SC" w:hAnsi="AppleSystemUIFontBold" w:cs="AppleSystemUIFontBold"/>
          <w:b/>
          <w:bCs/>
        </w:rPr>
      </w:pPr>
      <w:r>
        <w:rPr>
          <w:rFonts w:ascii="AppleSystemUIFontBold" w:eastAsia=".PingFang SC" w:hAnsi="AppleSystemUIFontBold" w:cs="AppleSystemUIFontBold"/>
          <w:b/>
          <w:bCs/>
        </w:rPr>
        <w:t>##</w:t>
      </w:r>
      <w:r>
        <w:rPr>
          <w:rFonts w:ascii=".PingFang SC" w:eastAsia=".PingFang SC" w:hAnsi="AppleSystemUIFontBold" w:cs=".PingFang SC" w:hint="eastAsia"/>
        </w:rPr>
        <w:t>（搁放在架子上的</w:t>
      </w:r>
      <w:r>
        <w:rPr>
          <w:rFonts w:ascii="AppleSystemUIFontBold" w:eastAsia=".PingFang SC" w:hAnsi="AppleSystemUIFontBold" w:cs="AppleSystemUIFontBold"/>
          <w:b/>
          <w:bCs/>
        </w:rPr>
        <w:t>)</w:t>
      </w:r>
      <w:r>
        <w:rPr>
          <w:rFonts w:ascii=".PingFang SC" w:eastAsia=".PingFang SC" w:hAnsi="AppleSystemUIFontBold" w:cs=".PingFang SC" w:hint="eastAsia"/>
        </w:rPr>
        <w:t>搁置的</w:t>
      </w:r>
      <w:r>
        <w:rPr>
          <w:rFonts w:ascii="AppleSystemUIFontBold" w:eastAsia=".PingFang SC" w:hAnsi="AppleSystemUIFontBold" w:cs="AppleSystemUIFontBold"/>
          <w:b/>
          <w:bCs/>
        </w:rPr>
        <w:t>(</w:t>
      </w:r>
      <w:r>
        <w:rPr>
          <w:rFonts w:ascii=".PingFang SC" w:eastAsia=".PingFang SC" w:hAnsi="AppleSystemUIFontBold" w:cs=".PingFang SC" w:hint="eastAsia"/>
        </w:rPr>
        <w:t>计划，条款</w:t>
      </w:r>
      <w:r>
        <w:rPr>
          <w:rFonts w:ascii="AppleSystemUIFontBold" w:eastAsia=".PingFang SC" w:hAnsi="AppleSystemUIFontBold" w:cs="AppleSystemUIFontBold"/>
          <w:b/>
          <w:bCs/>
        </w:rPr>
        <w:t xml:space="preserve"> ):  </w:t>
      </w:r>
      <w:r>
        <w:rPr>
          <w:rFonts w:ascii="AppleSystemUIFontBold" w:eastAsia=".PingFang SC" w:hAnsi="AppleSystemUIFontBold" w:cs="AppleSystemUIFontBold"/>
          <w:b/>
          <w:bCs/>
          <w:u w:val="single"/>
        </w:rPr>
        <w:t xml:space="preserve">[ a shelved plan: </w:t>
      </w:r>
      <w:r>
        <w:rPr>
          <w:rFonts w:ascii=".PingFang SC" w:eastAsia=".PingFang SC" w:hAnsi="AppleSystemUIFontBold" w:cs=".PingFang SC" w:hint="eastAsia"/>
          <w:u w:val="single"/>
        </w:rPr>
        <w:t>搁置的计划</w:t>
      </w:r>
      <w:r>
        <w:rPr>
          <w:rFonts w:ascii="AppleSystemUIFontBold" w:eastAsia=".PingFang SC" w:hAnsi="AppleSystemUIFontBold" w:cs="AppleSystemUIFontBold"/>
          <w:b/>
          <w:bCs/>
          <w:u w:val="single"/>
        </w:rPr>
        <w:t xml:space="preserve"> ;   a shelved bill: </w:t>
      </w:r>
      <w:r>
        <w:rPr>
          <w:rFonts w:ascii=".PingFang SC" w:eastAsia=".PingFang SC" w:hAnsi="AppleSystemUIFontBold" w:cs=".PingFang SC" w:hint="eastAsia"/>
          <w:u w:val="single"/>
        </w:rPr>
        <w:t>搁置的条款</w:t>
      </w:r>
      <w:r>
        <w:rPr>
          <w:rFonts w:ascii="AppleSystemUIFontBold" w:eastAsia=".PingFang SC" w:hAnsi="AppleSystemUIFontBold" w:cs="AppleSystemUIFontBold"/>
          <w:b/>
          <w:bCs/>
          <w:u w:val="single"/>
        </w:rPr>
        <w:t>]</w:t>
      </w:r>
    </w:p>
    <w:p w:rsidR="000676DF" w:rsidRDefault="000676DF" w:rsidP="000676DF">
      <w:pPr>
        <w:autoSpaceDE w:val="0"/>
        <w:autoSpaceDN w:val="0"/>
        <w:adjustRightInd w:val="0"/>
        <w:rPr>
          <w:rFonts w:ascii="AppleSystemUIFont" w:eastAsia=".PingFang SC" w:hAnsi="AppleSystemUIFont" w:cs="AppleSystemUIFont"/>
        </w:rPr>
      </w:pPr>
      <w:r>
        <w:rPr>
          <w:rFonts w:ascii="AppleSystemUIFontBold" w:eastAsia=".PingFang SC" w:hAnsi="AppleSystemUIFontBold" w:cs="AppleSystemUIFontBold"/>
          <w:b/>
          <w:bCs/>
        </w:rPr>
        <w:t xml:space="preserve">e.g. </w:t>
      </w:r>
      <w:r>
        <w:rPr>
          <w:rFonts w:ascii="AppleSystemUIFont" w:eastAsia=".PingFang SC" w:hAnsi="AppleSystemUIFont" w:cs="AppleSystemUIFont"/>
        </w:rPr>
        <w:t xml:space="preserve">Protests began in June, sparked by a </w:t>
      </w:r>
      <w:r>
        <w:rPr>
          <w:rFonts w:ascii="AppleSystemUIFontBold" w:eastAsia=".PingFang SC" w:hAnsi="AppleSystemUIFontBold" w:cs="AppleSystemUIFontBold"/>
          <w:b/>
          <w:bCs/>
          <w:u w:val="single"/>
        </w:rPr>
        <w:t>controversial/contentious</w:t>
      </w:r>
      <w:r>
        <w:rPr>
          <w:rFonts w:ascii="AppleSystemUIFont" w:eastAsia=".PingFang SC" w:hAnsi="AppleSystemUIFont" w:cs="AppleSystemUIFont"/>
        </w:rPr>
        <w:t xml:space="preserve"> extradition bill that would have allowed Hong Kong to send suspected criminals to mainland China, where the legal system has a 99% conviction rate. </w:t>
      </w:r>
      <w:r>
        <w:rPr>
          <w:rFonts w:ascii="AppleSystemUIFontBold" w:eastAsia=".PingFang SC" w:hAnsi="AppleSystemUIFontBold" w:cs="AppleSystemUIFontBold"/>
          <w:b/>
          <w:bCs/>
          <w:u w:val="single"/>
        </w:rPr>
        <w:t>The bill was shelved,</w:t>
      </w:r>
      <w:r>
        <w:rPr>
          <w:rFonts w:ascii="AppleSystemUIFont" w:eastAsia=".PingFang SC" w:hAnsi="AppleSystemUIFont" w:cs="AppleSystemUIFont"/>
        </w:rPr>
        <w:t xml:space="preserve"> though not withdrawn entirely. In the meantime, protesters' demands have expanded to include calls for its full withdrawal, </w:t>
      </w:r>
      <w:r>
        <w:rPr>
          <w:rFonts w:ascii="AppleSystemUIFontBold" w:eastAsia=".PingFang SC" w:hAnsi="AppleSystemUIFontBold" w:cs="AppleSystemUIFontBold"/>
          <w:b/>
          <w:bCs/>
          <w:u w:val="single"/>
        </w:rPr>
        <w:t>universal suffrage,</w:t>
      </w:r>
      <w:r>
        <w:rPr>
          <w:rFonts w:ascii="AppleSystemUIFont" w:eastAsia=".PingFang SC" w:hAnsi="AppleSystemUIFont" w:cs="AppleSystemUIFont"/>
        </w:rPr>
        <w:t xml:space="preserve"> and an independent inquiry into police brutality. </w:t>
      </w:r>
    </w:p>
    <w:p w:rsidR="000676DF" w:rsidRDefault="000676DF" w:rsidP="000676DF">
      <w:pPr>
        <w:autoSpaceDE w:val="0"/>
        <w:autoSpaceDN w:val="0"/>
        <w:adjustRightInd w:val="0"/>
        <w:rPr>
          <w:rFonts w:ascii="AppleSystemUIFont" w:eastAsia=".PingFang SC" w:hAnsi="AppleSystemUIFont" w:cs="AppleSystemUIFont"/>
        </w:rPr>
      </w:pPr>
    </w:p>
    <w:p w:rsidR="000676DF" w:rsidRDefault="000676DF" w:rsidP="000676DF">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 </w:t>
      </w:r>
      <w:r>
        <w:rPr>
          <w:rFonts w:ascii=".PingFang SC" w:eastAsia=".PingFang SC" w:hAnsi="AppleSystemUIFont" w:cs=".PingFang SC" w:hint="eastAsia"/>
        </w:rPr>
        <w:t>杜绝</w:t>
      </w:r>
      <w:r>
        <w:rPr>
          <w:rFonts w:ascii="AppleSystemUIFont" w:eastAsia=".PingFang SC" w:hAnsi="AppleSystemUIFont" w:cs="AppleSystemUIFont"/>
        </w:rPr>
        <w:t>/</w:t>
      </w:r>
      <w:r>
        <w:rPr>
          <w:rFonts w:ascii=".PingFang SC" w:eastAsia=".PingFang SC" w:hAnsi="AppleSystemUIFont" w:cs=".PingFang SC" w:hint="eastAsia"/>
        </w:rPr>
        <w:t>根除</w:t>
      </w:r>
      <w:r>
        <w:rPr>
          <w:rFonts w:ascii="AppleSystemUIFont" w:eastAsia=".PingFang SC" w:hAnsi="AppleSystemUIFont" w:cs="AppleSystemUIFont"/>
        </w:rPr>
        <w:t xml:space="preserve"> </w:t>
      </w:r>
      <w:r>
        <w:rPr>
          <w:rFonts w:ascii="AppleSystemUIFontBold" w:eastAsia=".PingFang SC" w:hAnsi="AppleSystemUIFontBold" w:cs="AppleSystemUIFontBold"/>
          <w:b/>
          <w:bCs/>
        </w:rPr>
        <w:t xml:space="preserve">stamp sth out or stamp out sth </w:t>
      </w:r>
      <w:r>
        <w:rPr>
          <w:rFonts w:ascii=".PingFang SC" w:eastAsia=".PingFang SC" w:hAnsi="AppleSystemUIFontBold" w:cs=".PingFang SC" w:hint="eastAsia"/>
        </w:rPr>
        <w:t>连读</w:t>
      </w:r>
      <w:r>
        <w:rPr>
          <w:rFonts w:ascii="AppleSystemUIFontBold" w:eastAsia=".PingFang SC" w:hAnsi="AppleSystemUIFontBold" w:cs="AppleSystemUIFontBold"/>
          <w:b/>
          <w:bCs/>
        </w:rPr>
        <w:t xml:space="preserve"> = eradicate sth = root sth out </w:t>
      </w:r>
      <w:r>
        <w:rPr>
          <w:rFonts w:ascii="AppleSystemUIFont" w:eastAsia=".PingFang SC" w:hAnsi="AppleSystemUIFont" w:cs="AppleSystemUIFont"/>
        </w:rPr>
        <w:t xml:space="preserve"> </w:t>
      </w:r>
    </w:p>
    <w:p w:rsidR="000676DF" w:rsidRDefault="000676DF" w:rsidP="000676DF">
      <w:pPr>
        <w:autoSpaceDE w:val="0"/>
        <w:autoSpaceDN w:val="0"/>
        <w:adjustRightInd w:val="0"/>
        <w:rPr>
          <w:rFonts w:ascii="AppleSystemUIFontBold" w:eastAsia=".PingFang SC" w:hAnsi="AppleSystemUIFontBold" w:cs="AppleSystemUIFontBold"/>
          <w:b/>
          <w:bCs/>
        </w:rPr>
      </w:pPr>
      <w:r>
        <w:rPr>
          <w:rFonts w:ascii="AppleSystemUIFont" w:eastAsia=".PingFang SC" w:hAnsi="AppleSystemUIFont" w:cs="AppleSystemUIFont"/>
        </w:rPr>
        <w:t>e.g. Chow described the arrests as an attempt to</w:t>
      </w:r>
      <w:r>
        <w:rPr>
          <w:rFonts w:ascii="AppleSystemUIFontBold" w:eastAsia=".PingFang SC" w:hAnsi="AppleSystemUIFontBold" w:cs="AppleSystemUIFontBold"/>
          <w:b/>
          <w:bCs/>
        </w:rPr>
        <w:t xml:space="preserve"> </w:t>
      </w:r>
      <w:r>
        <w:rPr>
          <w:rFonts w:ascii="AppleSystemUIFontBold" w:eastAsia=".PingFang SC" w:hAnsi="AppleSystemUIFontBold" w:cs="AppleSystemUIFontBold"/>
          <w:b/>
          <w:bCs/>
          <w:u w:val="single"/>
        </w:rPr>
        <w:t>stamp out</w:t>
      </w:r>
      <w:r>
        <w:rPr>
          <w:rFonts w:ascii="AppleSystemUIFontBold" w:eastAsia=".PingFang SC" w:hAnsi="AppleSystemUIFontBold" w:cs="AppleSystemUIFontBold"/>
          <w:b/>
          <w:bCs/>
        </w:rPr>
        <w:t xml:space="preserve"> </w:t>
      </w:r>
      <w:r>
        <w:rPr>
          <w:rFonts w:ascii="AppleSystemUIFont" w:eastAsia=".PingFang SC" w:hAnsi="AppleSystemUIFont" w:cs="AppleSystemUIFont"/>
        </w:rPr>
        <w:t>protest participation. "We can see clearly that the regime and the HK government is trying to create a White Terror to try to scare Hong Kong people to not participate in the social and democratic movement of the future,"</w:t>
      </w:r>
    </w:p>
    <w:p w:rsidR="000676DF" w:rsidRDefault="000676DF" w:rsidP="000676DF">
      <w:pPr>
        <w:autoSpaceDE w:val="0"/>
        <w:autoSpaceDN w:val="0"/>
        <w:adjustRightInd w:val="0"/>
        <w:rPr>
          <w:rFonts w:ascii="AppleSystemUIFontBold" w:eastAsia=".PingFang SC" w:hAnsi="AppleSystemUIFontBold" w:cs="AppleSystemUIFontBold"/>
          <w:b/>
          <w:bCs/>
        </w:rPr>
      </w:pPr>
    </w:p>
    <w:p w:rsidR="000676DF" w:rsidRDefault="000676DF" w:rsidP="000676DF">
      <w:pPr>
        <w:autoSpaceDE w:val="0"/>
        <w:autoSpaceDN w:val="0"/>
        <w:adjustRightInd w:val="0"/>
        <w:rPr>
          <w:rFonts w:ascii="AppleSystemUIFont" w:eastAsia=".PingFang SC" w:hAnsi="AppleSystemUIFont" w:cs="AppleSystemUIFont"/>
        </w:rPr>
      </w:pPr>
      <w:r>
        <w:rPr>
          <w:rFonts w:ascii="AppleSystemUIFontBold" w:eastAsia=".PingFang SC" w:hAnsi="AppleSystemUIFontBold" w:cs="AppleSystemUIFontBold"/>
          <w:b/>
          <w:bCs/>
        </w:rPr>
        <w:t xml:space="preserve">## run counter to sth.  </w:t>
      </w:r>
      <w:r>
        <w:rPr>
          <w:rFonts w:ascii=".PingFang SC" w:eastAsia=".PingFang SC" w:hAnsi="AppleSystemUIFontBold" w:cs=".PingFang SC" w:hint="eastAsia"/>
          <w:b/>
          <w:bCs/>
        </w:rPr>
        <w:t>和</w:t>
      </w:r>
      <w:r>
        <w:rPr>
          <w:rFonts w:ascii="AppleSystemUIFontBold" w:eastAsia=".PingFang SC" w:hAnsi="AppleSystemUIFontBold" w:cs="AppleSystemUIFontBold"/>
          <w:b/>
          <w:bCs/>
        </w:rPr>
        <w:t>xxx</w:t>
      </w:r>
      <w:r>
        <w:rPr>
          <w:rFonts w:ascii=".PingFang SC" w:eastAsia=".PingFang SC" w:hAnsi="AppleSystemUIFontBold" w:cs=".PingFang SC" w:hint="eastAsia"/>
          <w:b/>
          <w:bCs/>
        </w:rPr>
        <w:t>背道而驰</w:t>
      </w:r>
    </w:p>
    <w:p w:rsidR="000676DF" w:rsidRDefault="000676DF" w:rsidP="000676DF">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E.g. Washington's trade blacklist bars American firms from selling tech and software to Huawei unless they get a license to do so. The United States says the company is a national security concern, and claims it engages in activities that </w:t>
      </w:r>
      <w:r>
        <w:rPr>
          <w:rFonts w:ascii="AppleSystemUIFontBold" w:eastAsia=".PingFang SC" w:hAnsi="AppleSystemUIFontBold" w:cs="AppleSystemUIFontBold"/>
          <w:b/>
          <w:bCs/>
          <w:u w:val="single"/>
        </w:rPr>
        <w:t xml:space="preserve">run counter to US foreign policy interests </w:t>
      </w:r>
      <w:r>
        <w:rPr>
          <w:rFonts w:ascii=".PingFang SC" w:eastAsia=".PingFang SC" w:hAnsi="AppleSystemUIFontBold" w:cs=".PingFang SC" w:hint="eastAsia"/>
          <w:b/>
          <w:bCs/>
          <w:u w:val="single"/>
        </w:rPr>
        <w:t>和</w:t>
      </w:r>
      <w:r>
        <w:rPr>
          <w:rFonts w:ascii="AppleSystemUIFontBold" w:eastAsia=".PingFang SC" w:hAnsi="AppleSystemUIFontBold" w:cs="AppleSystemUIFontBold"/>
          <w:b/>
          <w:bCs/>
          <w:u w:val="single"/>
        </w:rPr>
        <w:t>xxx</w:t>
      </w:r>
      <w:r>
        <w:rPr>
          <w:rFonts w:ascii=".PingFang SC" w:eastAsia=".PingFang SC" w:hAnsi="AppleSystemUIFontBold" w:cs=".PingFang SC" w:hint="eastAsia"/>
          <w:b/>
          <w:bCs/>
          <w:u w:val="single"/>
        </w:rPr>
        <w:t>背道而驰</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 xml:space="preserve">Huawei denies that is the case, and says that none of its products pose a national security risk. </w:t>
      </w:r>
    </w:p>
    <w:p w:rsidR="000676DF" w:rsidRDefault="000676DF" w:rsidP="000676DF">
      <w:pPr>
        <w:autoSpaceDE w:val="0"/>
        <w:autoSpaceDN w:val="0"/>
        <w:adjustRightInd w:val="0"/>
        <w:rPr>
          <w:rFonts w:ascii="AppleSystemUIFontBold" w:eastAsia=".PingFang SC" w:hAnsi="AppleSystemUIFontBold" w:cs="AppleSystemUIFontBold"/>
          <w:b/>
          <w:bCs/>
        </w:rPr>
      </w:pPr>
    </w:p>
    <w:p w:rsidR="000676DF" w:rsidRDefault="000676DF" w:rsidP="000676DF">
      <w:pPr>
        <w:autoSpaceDE w:val="0"/>
        <w:autoSpaceDN w:val="0"/>
        <w:adjustRightInd w:val="0"/>
        <w:rPr>
          <w:rFonts w:ascii="AppleSystemUIFont" w:eastAsia=".PingFang SC" w:hAnsi="AppleSystemUIFont" w:cs="AppleSystemUIFont"/>
        </w:rPr>
      </w:pPr>
      <w:r>
        <w:rPr>
          <w:rFonts w:ascii="AppleSystemUIFontBold" w:eastAsia=".PingFang SC" w:hAnsi="AppleSystemUIFontBold" w:cs="AppleSystemUIFontBold"/>
          <w:b/>
          <w:bCs/>
        </w:rPr>
        <w:t xml:space="preserve">##. </w:t>
      </w:r>
      <w:r>
        <w:rPr>
          <w:rFonts w:ascii=".PingFang SC" w:eastAsia=".PingFang SC" w:hAnsi="AppleSystemUIFontBold" w:cs=".PingFang SC" w:hint="eastAsia"/>
          <w:u w:val="single"/>
        </w:rPr>
        <w:t>设路障</w:t>
      </w:r>
      <w:r>
        <w:rPr>
          <w:rFonts w:ascii="AppleSystemUIFontBold" w:eastAsia=".PingFang SC" w:hAnsi="AppleSystemUIFontBold" w:cs="AppleSystemUIFontBold"/>
          <w:b/>
          <w:bCs/>
          <w:u w:val="single"/>
        </w:rPr>
        <w:t xml:space="preserve"> barricade a street</w:t>
      </w:r>
    </w:p>
    <w:p w:rsidR="000676DF" w:rsidRDefault="000676DF" w:rsidP="000676DF">
      <w:pPr>
        <w:autoSpaceDE w:val="0"/>
        <w:autoSpaceDN w:val="0"/>
        <w:adjustRightInd w:val="0"/>
        <w:rPr>
          <w:rFonts w:ascii="AppleSystemUIFont" w:eastAsia=".PingFang SC" w:hAnsi="AppleSystemUIFont" w:cs="AppleSystemUIFont"/>
        </w:rPr>
      </w:pPr>
      <w:r>
        <w:rPr>
          <w:rFonts w:ascii="AppleSystemUIFontBold" w:eastAsia=".PingFang SC" w:hAnsi="AppleSystemUIFontBold" w:cs="AppleSystemUIFontBold"/>
          <w:b/>
          <w:bCs/>
        </w:rPr>
        <w:lastRenderedPageBreak/>
        <w:t xml:space="preserve">e.g. </w:t>
      </w:r>
      <w:r>
        <w:rPr>
          <w:rFonts w:ascii="AppleSystemUIFont" w:eastAsia=".PingFang SC" w:hAnsi="AppleSystemUIFont" w:cs="AppleSystemUIFont"/>
        </w:rPr>
        <w:t xml:space="preserve">Earlier in the day, thousands had taken to the streets for a series of </w:t>
      </w:r>
      <w:r>
        <w:rPr>
          <w:rFonts w:ascii="AppleSystemUIFontBold" w:eastAsia=".PingFang SC" w:hAnsi="AppleSystemUIFontBold" w:cs="AppleSystemUIFontBold"/>
          <w:b/>
          <w:bCs/>
          <w:u w:val="single"/>
        </w:rPr>
        <w:t xml:space="preserve">wildcat protests. </w:t>
      </w:r>
      <w:r>
        <w:rPr>
          <w:rFonts w:ascii="AppleSystemUIFont" w:eastAsia=".PingFang SC" w:hAnsi="AppleSystemUIFont" w:cs="AppleSystemUIFont"/>
        </w:rPr>
        <w:t xml:space="preserve">Police had </w:t>
      </w:r>
      <w:r>
        <w:rPr>
          <w:rFonts w:ascii="AppleSystemUIFontBold" w:eastAsia=".PingFang SC" w:hAnsi="AppleSystemUIFontBold" w:cs="AppleSystemUIFontBold"/>
          <w:b/>
          <w:bCs/>
          <w:u w:val="single"/>
        </w:rPr>
        <w:t>barricaded major streets</w:t>
      </w:r>
      <w:r>
        <w:rPr>
          <w:rFonts w:ascii="AppleSystemUIFont" w:eastAsia=".PingFang SC" w:hAnsi="AppleSystemUIFont" w:cs="AppleSystemUIFont"/>
        </w:rPr>
        <w:t xml:space="preserve"> </w:t>
      </w:r>
      <w:r>
        <w:rPr>
          <w:rFonts w:ascii=".PingFang SC" w:eastAsia=".PingFang SC" w:hAnsi="AppleSystemUIFont" w:cs=".PingFang SC" w:hint="eastAsia"/>
          <w:u w:val="single"/>
        </w:rPr>
        <w:t>设路障</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 xml:space="preserve">around the China </w:t>
      </w:r>
      <w:r>
        <w:rPr>
          <w:rFonts w:ascii="AppleSystemUIFontBold" w:eastAsia=".PingFang SC" w:hAnsi="AppleSystemUIFontBold" w:cs="AppleSystemUIFontBold"/>
          <w:b/>
          <w:bCs/>
        </w:rPr>
        <w:t>Liaison</w:t>
      </w:r>
      <w:r>
        <w:rPr>
          <w:rFonts w:ascii="AppleSystemUIFont" w:eastAsia=".PingFang SC" w:hAnsi="AppleSystemUIFont" w:cs="AppleSystemUIFont"/>
        </w:rPr>
        <w:t xml:space="preserve"> Office, which represents the mainland government, but it was at the main Hong Kong government offices that protests took a more violent turn.  </w:t>
      </w:r>
      <w:r>
        <w:rPr>
          <w:rFonts w:ascii="AppleSystemUIFontBold" w:eastAsia=".PingFang SC" w:hAnsi="AppleSystemUIFontBold" w:cs="AppleSystemUIFontBold"/>
          <w:b/>
          <w:bCs/>
          <w:u w:val="single"/>
        </w:rPr>
        <w:t xml:space="preserve">Face-off between protesters and police </w:t>
      </w:r>
      <w:r>
        <w:rPr>
          <w:rFonts w:ascii=".PingFang SC" w:eastAsia=".PingFang SC" w:hAnsi="AppleSystemUIFontBold" w:cs=".PingFang SC" w:hint="eastAsia"/>
          <w:b/>
          <w:bCs/>
          <w:u w:val="single"/>
        </w:rPr>
        <w:t>对峙</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moved through the city -- at one point </w:t>
      </w:r>
      <w:r>
        <w:rPr>
          <w:rFonts w:ascii="AppleSystemUIFontBold" w:eastAsia=".PingFang SC" w:hAnsi="AppleSystemUIFontBold" w:cs="AppleSystemUIFontBold"/>
          <w:b/>
          <w:bCs/>
        </w:rPr>
        <w:t xml:space="preserve">was punctuated </w:t>
      </w:r>
      <w:r>
        <w:rPr>
          <w:rFonts w:ascii="AppleSystemUIFont" w:eastAsia=".PingFang SC" w:hAnsi="AppleSystemUIFont" w:cs="AppleSystemUIFont"/>
        </w:rPr>
        <w:t xml:space="preserve">by a large bonfire of piled </w:t>
      </w:r>
      <w:r>
        <w:rPr>
          <w:rFonts w:ascii="AppleSystemUIFontBold" w:eastAsia=".PingFang SC" w:hAnsi="AppleSystemUIFontBold" w:cs="AppleSystemUIFontBold"/>
          <w:b/>
          <w:bCs/>
          <w:u w:val="single"/>
        </w:rPr>
        <w:t>barricades</w:t>
      </w:r>
      <w:r>
        <w:rPr>
          <w:rFonts w:ascii="AppleSystemUIFont" w:eastAsia=".PingFang SC" w:hAnsi="AppleSystemUIFont" w:cs="AppleSystemUIFont"/>
        </w:rPr>
        <w:t xml:space="preserve"> </w:t>
      </w:r>
      <w:r>
        <w:rPr>
          <w:rFonts w:ascii=".PingFang SC" w:eastAsia=".PingFang SC" w:hAnsi="AppleSystemUIFont" w:cs=".PingFang SC" w:hint="eastAsia"/>
          <w:u w:val="single"/>
        </w:rPr>
        <w:t>路障</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 xml:space="preserve">aand debris, which police quickly extinguished -- as day turned to night. </w:t>
      </w:r>
    </w:p>
    <w:p w:rsidR="000676DF" w:rsidRDefault="000676DF" w:rsidP="000676DF">
      <w:pPr>
        <w:autoSpaceDE w:val="0"/>
        <w:autoSpaceDN w:val="0"/>
        <w:adjustRightInd w:val="0"/>
        <w:rPr>
          <w:rFonts w:ascii="AppleSystemUIFontBold" w:eastAsia=".PingFang SC" w:hAnsi="AppleSystemUIFontBold" w:cs="AppleSystemUIFontBold"/>
          <w:b/>
          <w:bCs/>
        </w:rPr>
      </w:pPr>
    </w:p>
    <w:p w:rsidR="000676DF" w:rsidRDefault="000676DF" w:rsidP="000676DF">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 </w:t>
      </w:r>
      <w:r>
        <w:rPr>
          <w:rFonts w:ascii="AppleSystemUIFontBold" w:eastAsia=".PingFang SC" w:hAnsi="AppleSystemUIFontBold" w:cs="AppleSystemUIFontBold"/>
          <w:b/>
          <w:bCs/>
        </w:rPr>
        <w:t>chapman</w:t>
      </w:r>
      <w:r>
        <w:rPr>
          <w:rFonts w:ascii="AppleSystemUIFont" w:eastAsia=".PingFang SC" w:hAnsi="AppleSystemUIFont" w:cs="AppleSystemUIFont"/>
        </w:rPr>
        <w:t xml:space="preserve"> </w:t>
      </w:r>
      <w:r>
        <w:rPr>
          <w:rFonts w:ascii="AppleSystemUIFontItalic" w:eastAsia=".PingFang SC" w:hAnsi="AppleSystemUIFontItalic" w:cs="AppleSystemUIFontItalic"/>
          <w:i/>
          <w:iCs/>
        </w:rPr>
        <w:t>/</w:t>
      </w:r>
      <w:r>
        <w:rPr>
          <w:rFonts w:ascii="System Font" w:eastAsia=".PingFang SC" w:hAnsi="System Font" w:cs="System Font"/>
        </w:rPr>
        <w:t>ˈ</w:t>
      </w:r>
      <w:r>
        <w:rPr>
          <w:rFonts w:ascii="AppleSystemUIFontItalic" w:eastAsia=".PingFang SC" w:hAnsi="AppleSystemUIFontItalic" w:cs="AppleSystemUIFontItalic"/>
          <w:i/>
          <w:iCs/>
        </w:rPr>
        <w:t>t</w:t>
      </w:r>
      <w:r>
        <w:rPr>
          <w:rFonts w:ascii="System Font" w:eastAsia=".PingFang SC" w:hAnsi="System Font" w:cs="System Font"/>
        </w:rPr>
        <w:t>ʃ</w:t>
      </w:r>
      <w:r>
        <w:rPr>
          <w:rFonts w:ascii="AppleSystemUIFontItalic" w:eastAsia=".PingFang SC" w:hAnsi="AppleSystemUIFontItalic" w:cs="AppleSystemUIFontItalic"/>
          <w:i/>
          <w:iCs/>
        </w:rPr>
        <w:t xml:space="preserve">æpmən/. </w:t>
      </w:r>
      <w:r>
        <w:rPr>
          <w:rFonts w:ascii="AppleSystemUIFontBold" w:eastAsia=".PingFang SC" w:hAnsi="AppleSystemUIFontBold" w:cs="AppleSystemUIFontBold"/>
          <w:b/>
          <w:bCs/>
        </w:rPr>
        <w:t xml:space="preserve">  V.S.  chaperone </w:t>
      </w:r>
    </w:p>
    <w:p w:rsidR="000676DF" w:rsidRDefault="000676DF" w:rsidP="000676DF">
      <w:pPr>
        <w:numPr>
          <w:ilvl w:val="0"/>
          <w:numId w:val="130"/>
        </w:numPr>
        <w:autoSpaceDE w:val="0"/>
        <w:autoSpaceDN w:val="0"/>
        <w:adjustRightInd w:val="0"/>
        <w:ind w:left="0" w:firstLine="0"/>
        <w:rPr>
          <w:rFonts w:ascii="AppleSystemUIFont" w:eastAsia=".PingFang SC" w:hAnsi="AppleSystemUIFont" w:cs="AppleSystemUIFont"/>
        </w:rPr>
      </w:pPr>
      <w:r>
        <w:rPr>
          <w:rFonts w:ascii="AppleSystemUIFontBold" w:eastAsia=".PingFang SC" w:hAnsi="AppleSystemUIFontBold" w:cs="AppleSystemUIFontBold"/>
          <w:b/>
          <w:bCs/>
        </w:rPr>
        <w:t>chapman</w:t>
      </w:r>
      <w:r>
        <w:rPr>
          <w:rFonts w:ascii="AppleSystemUIFont" w:eastAsia=".PingFang SC" w:hAnsi="AppleSystemUIFont" w:cs="AppleSystemUIFont"/>
        </w:rPr>
        <w:t xml:space="preserve"> </w:t>
      </w:r>
      <w:r>
        <w:rPr>
          <w:rFonts w:ascii="AppleSystemUIFontItalic" w:eastAsia=".PingFang SC" w:hAnsi="AppleSystemUIFontItalic" w:cs="AppleSystemUIFontItalic"/>
          <w:i/>
          <w:iCs/>
        </w:rPr>
        <w:t>/</w:t>
      </w:r>
      <w:r>
        <w:rPr>
          <w:rFonts w:ascii="System Font" w:eastAsia=".PingFang SC" w:hAnsi="System Font" w:cs="System Font"/>
        </w:rPr>
        <w:t>ˈ</w:t>
      </w:r>
      <w:r>
        <w:rPr>
          <w:rFonts w:ascii="AppleSystemUIFontItalic" w:eastAsia=".PingFang SC" w:hAnsi="AppleSystemUIFontItalic" w:cs="AppleSystemUIFontItalic"/>
          <w:i/>
          <w:iCs/>
        </w:rPr>
        <w:t>t</w:t>
      </w:r>
      <w:r>
        <w:rPr>
          <w:rFonts w:ascii="System Font" w:eastAsia=".PingFang SC" w:hAnsi="System Font" w:cs="System Font"/>
        </w:rPr>
        <w:t>ʃ</w:t>
      </w:r>
      <w:r>
        <w:rPr>
          <w:rFonts w:ascii="AppleSystemUIFontItalic" w:eastAsia=".PingFang SC" w:hAnsi="AppleSystemUIFontItalic" w:cs="AppleSystemUIFontItalic"/>
          <w:i/>
          <w:iCs/>
        </w:rPr>
        <w:t xml:space="preserve">æpmən/. </w:t>
      </w:r>
      <w:r>
        <w:rPr>
          <w:rFonts w:ascii="AppleSystemUIFont" w:eastAsia=".PingFang SC" w:hAnsi="AppleSystemUIFont" w:cs="AppleSystemUIFont"/>
        </w:rPr>
        <w:t>N a trader, esp an itinerant pedlar (</w:t>
      </w:r>
      <w:r>
        <w:rPr>
          <w:rFonts w:ascii=".PingFang SC" w:eastAsia=".PingFang SC" w:hAnsi="AppleSystemUIFont" w:cs=".PingFang SC" w:hint="eastAsia"/>
        </w:rPr>
        <w:t>流动叫卖</w:t>
      </w:r>
      <w:r>
        <w:rPr>
          <w:rFonts w:ascii="AppleSystemUIFont" w:eastAsia=".PingFang SC" w:hAnsi="AppleSystemUIFont" w:cs="AppleSystemUIFont"/>
        </w:rPr>
        <w:t>)</w:t>
      </w:r>
      <w:r>
        <w:rPr>
          <w:rFonts w:ascii=".PingFang SC" w:eastAsia=".PingFang SC" w:hAnsi="AppleSystemUIFont" w:cs=".PingFang SC" w:hint="eastAsia"/>
        </w:rPr>
        <w:t>小贩</w:t>
      </w:r>
    </w:p>
    <w:p w:rsidR="000676DF" w:rsidRDefault="000676DF" w:rsidP="000676DF">
      <w:pPr>
        <w:numPr>
          <w:ilvl w:val="0"/>
          <w:numId w:val="130"/>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chaperone /'ʃæpərəʊn ;</w:t>
      </w:r>
      <w:r>
        <w:rPr>
          <w:rFonts w:ascii="Lucida Grande" w:eastAsia=".PingFang SC" w:hAnsi="Lucida Grande" w:cs="Lucida Grande"/>
        </w:rPr>
        <w:t>ˋ</w:t>
      </w:r>
      <w:r>
        <w:rPr>
          <w:rFonts w:ascii="AppleSystemUIFont" w:eastAsia=".PingFang SC" w:hAnsi="AppleSystemUIFont" w:cs="AppleSystemUIFont"/>
        </w:rPr>
        <w:t>ʃæpə</w:t>
      </w:r>
      <w:r>
        <w:rPr>
          <w:rFonts w:ascii="Lucida Grande" w:eastAsia=".PingFang SC" w:hAnsi="Lucida Grande" w:cs="Lucida Grande"/>
        </w:rPr>
        <w:t>͵</w:t>
      </w:r>
      <w:r>
        <w:rPr>
          <w:rFonts w:ascii="AppleSystemUIFont" w:eastAsia=".PingFang SC" w:hAnsi="AppleSystemUIFont" w:cs="AppleSystemUIFont"/>
        </w:rPr>
        <w:t xml:space="preserve">ron / someone, usually a parent or teacher, who is responsible for young people on social occasions </w:t>
      </w:r>
      <w:r>
        <w:rPr>
          <w:rFonts w:ascii=".PingFang SC" w:eastAsia=".PingFang SC" w:hAnsi="AppleSystemUIFont" w:cs=".PingFang SC" w:hint="eastAsia"/>
        </w:rPr>
        <w:t>监护人，监督人〔在社交活动时监护孩子的家长或教师〕</w:t>
      </w:r>
      <w:r>
        <w:rPr>
          <w:rFonts w:ascii="AppleSystemUIFont" w:eastAsia=".PingFang SC" w:hAnsi="AppleSystemUIFont" w:cs="AppleSystemUIFont"/>
        </w:rPr>
        <w:t xml:space="preserve">e.g. Three parents went on the school ski trip as </w:t>
      </w:r>
      <w:r>
        <w:rPr>
          <w:rFonts w:ascii="AppleSystemUIFontBold" w:eastAsia=".PingFang SC" w:hAnsi="AppleSystemUIFontBold" w:cs="AppleSystemUIFontBold"/>
          <w:b/>
          <w:bCs/>
        </w:rPr>
        <w:t>chaperones</w:t>
      </w:r>
      <w:r>
        <w:rPr>
          <w:rFonts w:ascii="AppleSystemUIFont" w:eastAsia=".PingFang SC" w:hAnsi="AppleSystemUIFont" w:cs="AppleSystemUIFont"/>
        </w:rPr>
        <w:t xml:space="preserve">. </w:t>
      </w:r>
      <w:r>
        <w:rPr>
          <w:rFonts w:ascii=".PingFang SC" w:eastAsia=".PingFang SC" w:hAnsi="AppleSystemUIFont" w:cs=".PingFang SC" w:hint="eastAsia"/>
        </w:rPr>
        <w:t>三名家长作为监护人参加了学校的滑雪旅行。</w:t>
      </w:r>
    </w:p>
    <w:p w:rsidR="000676DF" w:rsidRDefault="000676DF" w:rsidP="000676DF">
      <w:pPr>
        <w:autoSpaceDE w:val="0"/>
        <w:autoSpaceDN w:val="0"/>
        <w:adjustRightInd w:val="0"/>
        <w:rPr>
          <w:rFonts w:ascii="AppleSystemUIFontBold" w:eastAsia=".PingFang SC" w:hAnsi="AppleSystemUIFontBold" w:cs="AppleSystemUIFontBold"/>
          <w:b/>
          <w:bCs/>
        </w:rPr>
      </w:pPr>
    </w:p>
    <w:p w:rsidR="0047728B" w:rsidRDefault="0047728B" w:rsidP="0047728B">
      <w:pPr>
        <w:autoSpaceDE w:val="0"/>
        <w:autoSpaceDN w:val="0"/>
        <w:adjustRightInd w:val="0"/>
        <w:rPr>
          <w:rFonts w:ascii="AppleSystemUIFont" w:eastAsia=".PingFang SC" w:hAnsi="AppleSystemUIFont" w:cs="AppleSystemUIFont"/>
        </w:rPr>
      </w:pPr>
    </w:p>
    <w:p w:rsidR="0047728B" w:rsidRDefault="0047728B" w:rsidP="0047728B">
      <w:pPr>
        <w:autoSpaceDE w:val="0"/>
        <w:autoSpaceDN w:val="0"/>
        <w:adjustRightInd w:val="0"/>
        <w:rPr>
          <w:rFonts w:ascii="AppleSystemUIFontBold" w:eastAsia=".PingFang SC" w:hAnsi="AppleSystemUIFontBold" w:cs="AppleSystemUIFontBold"/>
          <w:b/>
          <w:bCs/>
        </w:rPr>
      </w:pPr>
    </w:p>
    <w:p w:rsidR="0047728B" w:rsidRDefault="0047728B" w:rsidP="0047728B">
      <w:pPr>
        <w:autoSpaceDE w:val="0"/>
        <w:autoSpaceDN w:val="0"/>
        <w:adjustRightInd w:val="0"/>
        <w:rPr>
          <w:rFonts w:ascii="AppleSystemUIFont" w:eastAsia=".PingFang SC" w:hAnsi="AppleSystemUIFont" w:cs="AppleSystemUIFont"/>
        </w:rPr>
      </w:pPr>
      <w:r>
        <w:rPr>
          <w:rFonts w:ascii="AppleSystemUIFontBold" w:eastAsia=".PingFang SC" w:hAnsi="AppleSystemUIFontBold" w:cs="AppleSystemUIFontBold"/>
          <w:b/>
          <w:bCs/>
        </w:rPr>
        <w:t xml:space="preserve">##  </w:t>
      </w:r>
      <w:r>
        <w:rPr>
          <w:rFonts w:ascii="AppleSystemUIFont" w:eastAsia=".PingFang SC" w:hAnsi="AppleSystemUIFont" w:cs="AppleSystemUIFont"/>
        </w:rPr>
        <w:t>concessions</w:t>
      </w:r>
    </w:p>
    <w:p w:rsidR="0047728B" w:rsidRDefault="0047728B" w:rsidP="0047728B">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 C ] the right to sell sth in a particular place; the place where you sell it, sometimes an area which is part of a larger building or store </w:t>
      </w:r>
      <w:r>
        <w:rPr>
          <w:rFonts w:ascii=".PingFang SC" w:eastAsia=".PingFang SC" w:hAnsi="AppleSystemUIFont" w:cs=".PingFang SC" w:hint="eastAsia"/>
        </w:rPr>
        <w:t>（在某地的）特许经营权；（有时为大型建筑物或商场中的）销售场地，摊位</w:t>
      </w:r>
    </w:p>
    <w:p w:rsidR="0047728B" w:rsidRDefault="0047728B" w:rsidP="0047728B">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e.g. the burger concessions at the stadium </w:t>
      </w:r>
      <w:r>
        <w:rPr>
          <w:rFonts w:ascii=".PingFang SC" w:eastAsia=".PingFang SC" w:hAnsi="AppleSystemUIFont" w:cs=".PingFang SC" w:hint="eastAsia"/>
        </w:rPr>
        <w:t>体育场内的汉堡包小吃摊</w:t>
      </w:r>
    </w:p>
    <w:p w:rsidR="0047728B" w:rsidRDefault="0047728B" w:rsidP="0047728B">
      <w:pPr>
        <w:autoSpaceDE w:val="0"/>
        <w:autoSpaceDN w:val="0"/>
        <w:adjustRightInd w:val="0"/>
        <w:rPr>
          <w:rFonts w:ascii="AppleSystemUIFontBold" w:eastAsia=".PingFang SC" w:hAnsi="AppleSystemUIFontBold" w:cs="AppleSystemUIFontBold"/>
          <w:b/>
          <w:bCs/>
        </w:rPr>
      </w:pPr>
    </w:p>
    <w:p w:rsidR="0047728B" w:rsidRDefault="0047728B" w:rsidP="0047728B">
      <w:pPr>
        <w:autoSpaceDE w:val="0"/>
        <w:autoSpaceDN w:val="0"/>
        <w:adjustRightInd w:val="0"/>
        <w:rPr>
          <w:rFonts w:ascii="AppleSystemUIFont" w:eastAsia=".PingFang SC" w:hAnsi="AppleSystemUIFont" w:cs="AppleSystemUIFont"/>
        </w:rPr>
      </w:pPr>
      <w:r>
        <w:rPr>
          <w:rFonts w:ascii="AppleSystemUIFontBold" w:eastAsia=".PingFang SC" w:hAnsi="AppleSystemUIFontBold" w:cs="AppleSystemUIFontBold"/>
          <w:b/>
          <w:bCs/>
        </w:rPr>
        <w:t xml:space="preserve">## </w:t>
      </w:r>
      <w:r>
        <w:rPr>
          <w:rFonts w:ascii=".PingFang SC" w:eastAsia=".PingFang SC" w:hAnsi="AppleSystemUIFontBold" w:cs=".PingFang SC" w:hint="eastAsia"/>
        </w:rPr>
        <w:t>〔权力</w:t>
      </w:r>
      <w:r>
        <w:rPr>
          <w:rFonts w:ascii=".PingFang SC" w:eastAsia=".PingFang SC" w:hAnsi="AppleSystemUIFontBold" w:cs=".PingFang SC"/>
        </w:rPr>
        <w:t>,</w:t>
      </w:r>
      <w:r>
        <w:rPr>
          <w:rFonts w:ascii=".PingFang SC" w:eastAsia=".PingFang SC" w:hAnsi="AppleSystemUIFontBold" w:cs=".PingFang SC" w:hint="eastAsia"/>
        </w:rPr>
        <w:t>影响</w:t>
      </w:r>
      <w:r>
        <w:rPr>
          <w:rFonts w:ascii=".PingFang SC" w:eastAsia=".PingFang SC" w:hAnsi="AppleSystemUIFontBold" w:cs=".PingFang SC"/>
        </w:rPr>
        <w:t xml:space="preserve">, </w:t>
      </w:r>
      <w:r>
        <w:rPr>
          <w:rFonts w:ascii=".PingFang SC" w:eastAsia=".PingFang SC" w:hAnsi="AppleSystemUIFontBold" w:cs=".PingFang SC" w:hint="eastAsia"/>
        </w:rPr>
        <w:t>感觉</w:t>
      </w:r>
      <w:r>
        <w:rPr>
          <w:rFonts w:ascii="AppleSystemUIFont" w:eastAsia=".PingFang SC" w:hAnsi="AppleSystemUIFont" w:cs="AppleSystemUIFont"/>
        </w:rPr>
        <w:t xml:space="preserve">, </w:t>
      </w:r>
      <w:r>
        <w:rPr>
          <w:rFonts w:ascii=".PingFang SC" w:eastAsia=".PingFang SC" w:hAnsi="AppleSystemUIFont" w:cs=".PingFang SC" w:hint="eastAsia"/>
        </w:rPr>
        <w:t>兴趣</w:t>
      </w:r>
      <w:r>
        <w:rPr>
          <w:rFonts w:ascii=".PingFang SC" w:eastAsia=".PingFang SC" w:hAnsi="AppleSystemUIFont" w:cs=".PingFang SC"/>
        </w:rPr>
        <w:t>,</w:t>
      </w:r>
      <w:r>
        <w:rPr>
          <w:rFonts w:ascii="AppleSystemUIFont" w:eastAsia=".PingFang SC" w:hAnsi="AppleSystemUIFont" w:cs="AppleSystemUIFont"/>
        </w:rPr>
        <w:t xml:space="preserve"> </w:t>
      </w:r>
      <w:r>
        <w:rPr>
          <w:rFonts w:ascii=".PingFang SC" w:eastAsia=".PingFang SC" w:hAnsi="AppleSystemUIFont" w:cs=".PingFang SC" w:hint="eastAsia"/>
        </w:rPr>
        <w:t>热情，耐心等〕逐渐减弱</w:t>
      </w:r>
      <w:r>
        <w:rPr>
          <w:rFonts w:ascii="AppleSystemUIFont" w:eastAsia=".PingFang SC" w:hAnsi="AppleSystemUIFont" w:cs="AppleSystemUIFont"/>
        </w:rPr>
        <w:t>[</w:t>
      </w:r>
      <w:r>
        <w:rPr>
          <w:rFonts w:ascii=".PingFang SC" w:eastAsia=".PingFang SC" w:hAnsi="AppleSystemUIFont" w:cs=".PingFang SC" w:hint="eastAsia"/>
        </w:rPr>
        <w:t>变小</w:t>
      </w:r>
      <w:r>
        <w:rPr>
          <w:rFonts w:ascii="AppleSystemUIFont" w:eastAsia=".PingFang SC" w:hAnsi="AppleSystemUIFont" w:cs="AppleSystemUIFont"/>
        </w:rPr>
        <w:t>]</w:t>
      </w:r>
      <w:r>
        <w:rPr>
          <w:rFonts w:ascii=".PingFang SC" w:eastAsia=".PingFang SC" w:hAnsi="AppleSystemUIFont" w:cs=".PingFang SC" w:hint="eastAsia"/>
        </w:rPr>
        <w:t>；</w:t>
      </w:r>
      <w:r>
        <w:rPr>
          <w:rFonts w:ascii="AppleSystemUIFont" w:eastAsia=".PingFang SC" w:hAnsi="AppleSystemUIFont" w:cs="AppleSystemUIFont"/>
        </w:rPr>
        <w:t xml:space="preserve"> </w:t>
      </w:r>
      <w:r>
        <w:rPr>
          <w:rFonts w:ascii=".PingFang SC" w:eastAsia=".PingFang SC" w:hAnsi="AppleSystemUIFont" w:cs=".PingFang SC" w:hint="eastAsia"/>
        </w:rPr>
        <w:t>减少</w:t>
      </w:r>
      <w:r>
        <w:rPr>
          <w:rFonts w:ascii="AppleSystemUIFontBold" w:eastAsia=".PingFang SC" w:hAnsi="AppleSystemUIFontBold" w:cs="AppleSystemUIFontBold"/>
          <w:b/>
          <w:bCs/>
        </w:rPr>
        <w:t>wane</w:t>
      </w:r>
      <w:r>
        <w:rPr>
          <w:rFonts w:ascii="AppleSystemUIFont" w:eastAsia=".PingFang SC" w:hAnsi="AppleSystemUIFont" w:cs="AppleSystemUIFont"/>
        </w:rPr>
        <w:t xml:space="preserve"> </w:t>
      </w:r>
      <w:r>
        <w:rPr>
          <w:rFonts w:ascii="AppleSystemUIFontItalic" w:eastAsia=".PingFang SC" w:hAnsi="AppleSystemUIFontItalic" w:cs="AppleSystemUIFontItalic"/>
          <w:i/>
          <w:iCs/>
        </w:rPr>
        <w:t>/we</w:t>
      </w:r>
      <w:r>
        <w:rPr>
          <w:rFonts w:ascii="System Font" w:eastAsia=".PingFang SC" w:hAnsi="System Font" w:cs="System Font"/>
        </w:rPr>
        <w:t>ɪ</w:t>
      </w:r>
      <w:r>
        <w:rPr>
          <w:rFonts w:ascii="AppleSystemUIFontItalic" w:eastAsia=".PingFang SC" w:hAnsi="AppleSystemUIFontItalic" w:cs="AppleSystemUIFontItalic"/>
          <w:i/>
          <w:iCs/>
        </w:rPr>
        <w:t xml:space="preserve">n/ </w:t>
      </w:r>
      <w:r>
        <w:rPr>
          <w:rFonts w:ascii="AppleSystemUIFont" w:eastAsia=".PingFang SC" w:hAnsi="AppleSystemUIFont" w:cs="AppleSystemUIFont"/>
        </w:rPr>
        <w:t xml:space="preserve"> (waning,waned,wanes)</w:t>
      </w:r>
    </w:p>
    <w:p w:rsidR="0047728B" w:rsidRDefault="0047728B" w:rsidP="0047728B">
      <w:pPr>
        <w:numPr>
          <w:ilvl w:val="0"/>
          <w:numId w:val="121"/>
        </w:numPr>
        <w:autoSpaceDE w:val="0"/>
        <w:autoSpaceDN w:val="0"/>
        <w:adjustRightInd w:val="0"/>
        <w:ind w:left="0" w:firstLine="0"/>
        <w:rPr>
          <w:rFonts w:ascii=".PingFang SC" w:eastAsia=".PingFang SC" w:hAnsi="AppleSystemUIFont" w:cs=".PingFang SC"/>
        </w:rPr>
      </w:pPr>
      <w:r>
        <w:rPr>
          <w:rFonts w:ascii="AppleSystemUIFont" w:eastAsia=".PingFang SC" w:hAnsi="AppleSystemUIFont" w:cs="AppleSystemUIFont"/>
        </w:rPr>
        <w:t xml:space="preserve">If something </w:t>
      </w:r>
      <w:r>
        <w:rPr>
          <w:rFonts w:ascii="AppleSystemUIFontBold" w:eastAsia=".PingFang SC" w:hAnsi="AppleSystemUIFontBold" w:cs="AppleSystemUIFontBold"/>
          <w:b/>
          <w:bCs/>
        </w:rPr>
        <w:t>wanes</w:t>
      </w:r>
      <w:r>
        <w:rPr>
          <w:rFonts w:ascii="AppleSystemUIFont" w:eastAsia=".PingFang SC" w:hAnsi="AppleSystemUIFont" w:cs="AppleSystemUIFont"/>
        </w:rPr>
        <w:t xml:space="preserve">, it becomes gradually weaker or less, to mitigate, often so that it eventually disappears. </w:t>
      </w:r>
      <w:r>
        <w:rPr>
          <w:rFonts w:ascii=".PingFang SC" w:eastAsia=".PingFang SC" w:hAnsi="AppleSystemUIFont" w:cs=".PingFang SC" w:hint="eastAsia"/>
        </w:rPr>
        <w:t>〔权力</w:t>
      </w:r>
      <w:r>
        <w:rPr>
          <w:rFonts w:ascii=".PingFang SC" w:eastAsia=".PingFang SC" w:hAnsi="AppleSystemUIFont" w:cs=".PingFang SC"/>
        </w:rPr>
        <w:t>,</w:t>
      </w:r>
      <w:r>
        <w:rPr>
          <w:rFonts w:ascii=".PingFang SC" w:eastAsia=".PingFang SC" w:hAnsi="AppleSystemUIFont" w:cs=".PingFang SC" w:hint="eastAsia"/>
        </w:rPr>
        <w:t>影响</w:t>
      </w:r>
      <w:r>
        <w:rPr>
          <w:rFonts w:ascii=".PingFang SC" w:eastAsia=".PingFang SC" w:hAnsi="AppleSystemUIFont" w:cs=".PingFang SC"/>
        </w:rPr>
        <w:t xml:space="preserve">, </w:t>
      </w:r>
      <w:r>
        <w:rPr>
          <w:rFonts w:ascii=".PingFang SC" w:eastAsia=".PingFang SC" w:hAnsi="AppleSystemUIFont" w:cs=".PingFang SC" w:hint="eastAsia"/>
        </w:rPr>
        <w:t>感觉</w:t>
      </w:r>
      <w:r>
        <w:rPr>
          <w:rFonts w:ascii="AppleSystemUIFont" w:eastAsia=".PingFang SC" w:hAnsi="AppleSystemUIFont" w:cs="AppleSystemUIFont"/>
        </w:rPr>
        <w:t xml:space="preserve">, </w:t>
      </w:r>
      <w:r>
        <w:rPr>
          <w:rFonts w:ascii=".PingFang SC" w:eastAsia=".PingFang SC" w:hAnsi="AppleSystemUIFont" w:cs=".PingFang SC" w:hint="eastAsia"/>
        </w:rPr>
        <w:t>兴趣</w:t>
      </w:r>
      <w:r>
        <w:rPr>
          <w:rFonts w:ascii=".PingFang SC" w:eastAsia=".PingFang SC" w:hAnsi="AppleSystemUIFont" w:cs=".PingFang SC"/>
        </w:rPr>
        <w:t>,</w:t>
      </w:r>
      <w:r>
        <w:rPr>
          <w:rFonts w:ascii="AppleSystemUIFont" w:eastAsia=".PingFang SC" w:hAnsi="AppleSystemUIFont" w:cs="AppleSystemUIFont"/>
        </w:rPr>
        <w:t xml:space="preserve"> </w:t>
      </w:r>
      <w:r>
        <w:rPr>
          <w:rFonts w:ascii=".PingFang SC" w:eastAsia=".PingFang SC" w:hAnsi="AppleSystemUIFont" w:cs=".PingFang SC" w:hint="eastAsia"/>
        </w:rPr>
        <w:t>热情，耐心等〕逐渐减弱</w:t>
      </w:r>
      <w:r>
        <w:rPr>
          <w:rFonts w:ascii="AppleSystemUIFont" w:eastAsia=".PingFang SC" w:hAnsi="AppleSystemUIFont" w:cs="AppleSystemUIFont"/>
        </w:rPr>
        <w:t>[</w:t>
      </w:r>
      <w:r>
        <w:rPr>
          <w:rFonts w:ascii=".PingFang SC" w:eastAsia=".PingFang SC" w:hAnsi="AppleSystemUIFont" w:cs=".PingFang SC" w:hint="eastAsia"/>
        </w:rPr>
        <w:t>变小</w:t>
      </w:r>
      <w:r>
        <w:rPr>
          <w:rFonts w:ascii="AppleSystemUIFont" w:eastAsia=".PingFang SC" w:hAnsi="AppleSystemUIFont" w:cs="AppleSystemUIFont"/>
        </w:rPr>
        <w:t>]</w:t>
      </w:r>
      <w:r>
        <w:rPr>
          <w:rFonts w:ascii=".PingFang SC" w:eastAsia=".PingFang SC" w:hAnsi="AppleSystemUIFont" w:cs=".PingFang SC" w:hint="eastAsia"/>
        </w:rPr>
        <w:t>；</w:t>
      </w:r>
      <w:r>
        <w:rPr>
          <w:rFonts w:ascii="AppleSystemUIFont" w:eastAsia=".PingFang SC" w:hAnsi="AppleSystemUIFont" w:cs="AppleSystemUIFont"/>
        </w:rPr>
        <w:t xml:space="preserve"> </w:t>
      </w:r>
      <w:r>
        <w:rPr>
          <w:rFonts w:ascii=".PingFang SC" w:eastAsia=".PingFang SC" w:hAnsi="AppleSystemUIFont" w:cs=".PingFang SC" w:hint="eastAsia"/>
        </w:rPr>
        <w:t>减少</w:t>
      </w:r>
      <w:r>
        <w:rPr>
          <w:rFonts w:ascii="AppleSystemUIFont" w:eastAsia=".PingFang SC" w:hAnsi="AppleSystemUIFont" w:cs="AppleSystemUIFont"/>
        </w:rPr>
        <w:t xml:space="preserve">  = mitigate </w:t>
      </w:r>
      <w:r>
        <w:rPr>
          <w:rFonts w:ascii="MS Gothic" w:eastAsia="MS Gothic" w:hAnsi="MS Gothic" w:cs="MS Gothic" w:hint="eastAsia"/>
        </w:rPr>
        <w:t> </w:t>
      </w:r>
      <w:r>
        <w:rPr>
          <w:rFonts w:ascii="AppleSystemUIFont" w:eastAsia=".PingFang SC" w:hAnsi="AppleSystemUIFont" w:cs="AppleSystemUIFont"/>
        </w:rPr>
        <w:t xml:space="preserve">e.g.  While his interest in these sports began to wane, a passion for lacrosse developed.  </w:t>
      </w:r>
      <w:r>
        <w:rPr>
          <w:rFonts w:ascii=".PingFang SC" w:eastAsia=".PingFang SC" w:hAnsi="AppleSystemUIFont" w:cs=".PingFang SC" w:hint="eastAsia"/>
        </w:rPr>
        <w:t>兴趣开始</w:t>
      </w:r>
      <w:r>
        <w:rPr>
          <w:rFonts w:ascii=".PingFang SC" w:eastAsia=".PingFang SC" w:hAnsi="AppleSystemUIFont" w:cs=".PingFang SC" w:hint="eastAsia"/>
          <w:b/>
          <w:bCs/>
          <w:u w:val="single"/>
        </w:rPr>
        <w:t>逐渐</w:t>
      </w:r>
      <w:r>
        <w:rPr>
          <w:rFonts w:ascii="AppleSystemUIFontBold" w:eastAsia=".PingFang SC" w:hAnsi="AppleSystemUIFontBold" w:cs="AppleSystemUIFontBold"/>
          <w:b/>
          <w:bCs/>
          <w:u w:val="single"/>
        </w:rPr>
        <w:t>/</w:t>
      </w:r>
      <w:r>
        <w:rPr>
          <w:rFonts w:ascii=".PingFang SC" w:eastAsia=".PingFang SC" w:hAnsi="AppleSystemUIFontBold" w:cs=".PingFang SC" w:hint="eastAsia"/>
          <w:b/>
          <w:bCs/>
          <w:u w:val="single"/>
        </w:rPr>
        <w:t>逐步减退</w:t>
      </w:r>
      <w:r>
        <w:rPr>
          <w:rFonts w:ascii=".PingFang SC" w:eastAsia=".PingFang SC" w:hAnsi="AppleSystemUIFontBold" w:cs=".PingFang SC" w:hint="eastAsia"/>
        </w:rPr>
        <w:t>的同时，对长曲棍球的兴趣却浓厚起来。</w:t>
      </w:r>
      <w:r>
        <w:rPr>
          <w:rFonts w:ascii=".PingFang SC" w:eastAsia=".PingFang SC" w:hAnsi="AppleSystemUIFontBold" w:cs=".PingFang SC"/>
        </w:rPr>
        <w:t xml:space="preserve">e.g. </w:t>
      </w:r>
      <w:r>
        <w:rPr>
          <w:rFonts w:ascii="AppleSystemUIFont" w:eastAsia=".PingFang SC" w:hAnsi="AppleSystemUIFont" w:cs="AppleSystemUIFont"/>
        </w:rPr>
        <w:t xml:space="preserve">My enthusiasm for the project was </w:t>
      </w:r>
      <w:r>
        <w:rPr>
          <w:rFonts w:ascii="AppleSystemUIFontBold" w:eastAsia=".PingFang SC" w:hAnsi="AppleSystemUIFontBold" w:cs="AppleSystemUIFontBold"/>
          <w:b/>
          <w:bCs/>
          <w:u w:val="single"/>
        </w:rPr>
        <w:t>waning</w:t>
      </w:r>
      <w:r>
        <w:rPr>
          <w:rFonts w:ascii="AppleSystemUIFont" w:eastAsia=".PingFang SC" w:hAnsi="AppleSystemUIFont" w:cs="AppleSystemUIFont"/>
        </w:rPr>
        <w:t xml:space="preserve">. </w:t>
      </w:r>
      <w:r>
        <w:rPr>
          <w:rFonts w:ascii=".PingFang SC" w:eastAsia=".PingFang SC" w:hAnsi="AppleSystemUIFont" w:cs=".PingFang SC" w:hint="eastAsia"/>
        </w:rPr>
        <w:t>我对这个项目的热情逐渐减退了。</w:t>
      </w:r>
      <w:r>
        <w:rPr>
          <w:rFonts w:ascii="MS Gothic" w:eastAsia="MS Gothic" w:hAnsi="MS Gothic" w:cs="MS Gothic" w:hint="eastAsia"/>
        </w:rPr>
        <w:t> </w:t>
      </w:r>
      <w:r>
        <w:rPr>
          <w:rFonts w:ascii="AppleSystemUIFont" w:eastAsia=".PingFang SC" w:hAnsi="AppleSystemUIFont" w:cs="AppleSystemUIFont"/>
        </w:rPr>
        <w:t xml:space="preserve">e.g. Arrestees have been accused of participating in </w:t>
      </w:r>
      <w:r>
        <w:rPr>
          <w:rFonts w:ascii="AppleSystemUIFontBold" w:eastAsia=".PingFang SC" w:hAnsi="AppleSystemUIFontBold" w:cs="AppleSystemUIFontBold"/>
          <w:b/>
          <w:bCs/>
        </w:rPr>
        <w:t>“wildcat protest”</w:t>
      </w:r>
      <w:r>
        <w:rPr>
          <w:rFonts w:ascii="AppleSystemUIFont" w:eastAsia=".PingFang SC" w:hAnsi="AppleSystemUIFont" w:cs="AppleSystemUIFont"/>
        </w:rPr>
        <w:t xml:space="preserve"> . The police response was quicker and </w:t>
      </w:r>
      <w:r>
        <w:rPr>
          <w:rFonts w:ascii="AppleSystemUIFont" w:eastAsia=".PingFang SC" w:hAnsi="AppleSystemUIFont" w:cs="AppleSystemUIFont"/>
        </w:rPr>
        <w:lastRenderedPageBreak/>
        <w:t xml:space="preserve">fiercer than in past weeks, perhaps in a sign of </w:t>
      </w:r>
      <w:r>
        <w:rPr>
          <w:rFonts w:ascii="AppleSystemUIFontBold" w:eastAsia=".PingFang SC" w:hAnsi="AppleSystemUIFontBold" w:cs="AppleSystemUIFontBold"/>
          <w:b/>
          <w:bCs/>
          <w:u w:val="single"/>
        </w:rPr>
        <w:t xml:space="preserve">waning patience </w:t>
      </w:r>
      <w:r>
        <w:rPr>
          <w:rFonts w:ascii=".PingFang SC" w:eastAsia=".PingFang SC" w:hAnsi="AppleSystemUIFontBold" w:cs=".PingFang SC" w:hint="eastAsia"/>
        </w:rPr>
        <w:t>逐渐</w:t>
      </w:r>
      <w:r>
        <w:rPr>
          <w:rFonts w:ascii="AppleSystemUIFontBold" w:eastAsia=".PingFang SC" w:hAnsi="AppleSystemUIFontBold" w:cs="AppleSystemUIFontBold"/>
          <w:b/>
          <w:bCs/>
        </w:rPr>
        <w:t>/</w:t>
      </w:r>
      <w:r>
        <w:rPr>
          <w:rFonts w:ascii=".PingFang SC" w:eastAsia=".PingFang SC" w:hAnsi="AppleSystemUIFontBold" w:cs=".PingFang SC" w:hint="eastAsia"/>
        </w:rPr>
        <w:t>逐步减少的耐心</w:t>
      </w:r>
      <w:r>
        <w:rPr>
          <w:rFonts w:ascii="AppleSystemUIFont" w:eastAsia=".PingFang SC" w:hAnsi="AppleSystemUIFont" w:cs="AppleSystemUIFont"/>
        </w:rPr>
        <w:t>, and clashes continued until t</w:t>
      </w:r>
      <w:r>
        <w:rPr>
          <w:rFonts w:ascii="AppleSystemUIFontBold" w:eastAsia=".PingFang SC" w:hAnsi="AppleSystemUIFontBold" w:cs="AppleSystemUIFontBold"/>
          <w:b/>
          <w:bCs/>
          <w:u w:val="single"/>
        </w:rPr>
        <w:t>he wee hours</w:t>
      </w:r>
      <w:r>
        <w:rPr>
          <w:rFonts w:ascii="AppleSystemUIFont" w:eastAsia=".PingFang SC" w:hAnsi="AppleSystemUIFont" w:cs="AppleSystemUIFont"/>
        </w:rPr>
        <w:t xml:space="preserve"> of Sunday morning local time. Hundreds could be heard shouting and jeering, and across the street, </w:t>
      </w:r>
      <w:r>
        <w:rPr>
          <w:rFonts w:ascii="AppleSystemUIFontBold" w:eastAsia=".PingFang SC" w:hAnsi="AppleSystemUIFontBold" w:cs="AppleSystemUIFontBold"/>
          <w:b/>
          <w:bCs/>
          <w:u w:val="single"/>
        </w:rPr>
        <w:t xml:space="preserve">cars honked </w:t>
      </w:r>
      <w:r>
        <w:rPr>
          <w:rFonts w:ascii=".PingFang SC" w:eastAsia=".PingFang SC" w:hAnsi="AppleSystemUIFontBold" w:cs=".PingFang SC" w:hint="eastAsia"/>
        </w:rPr>
        <w:t>汽车按喇叭</w:t>
      </w:r>
      <w:r>
        <w:rPr>
          <w:rFonts w:ascii="AppleSystemUIFontBold" w:eastAsia=".PingFang SC" w:hAnsi="AppleSystemUIFontBold" w:cs="AppleSystemUIFontBold"/>
          <w:b/>
          <w:bCs/>
        </w:rPr>
        <w:t xml:space="preserve"> </w:t>
      </w:r>
      <w:r>
        <w:rPr>
          <w:rFonts w:ascii="AppleSystemUIFont" w:eastAsia=".PingFang SC" w:hAnsi="AppleSystemUIFont" w:cs="AppleSystemUIFont"/>
        </w:rPr>
        <w:t>to show their support for the protesters.</w:t>
      </w:r>
      <w:r>
        <w:rPr>
          <w:rFonts w:ascii="MS Gothic" w:eastAsia="MS Gothic" w:hAnsi="MS Gothic" w:cs="MS Gothic" w:hint="eastAsia"/>
        </w:rPr>
        <w:t> </w:t>
      </w:r>
      <w:r>
        <w:rPr>
          <w:rFonts w:ascii="AppleSystemUIFont" w:eastAsia=".PingFang SC" w:hAnsi="AppleSystemUIFont" w:cs="AppleSystemUIFont"/>
        </w:rPr>
        <w:t xml:space="preserve">e.g. The group’s influence had begun to wane by this time. </w:t>
      </w:r>
      <w:r>
        <w:rPr>
          <w:rFonts w:ascii=".PingFang SC" w:eastAsia=".PingFang SC" w:hAnsi="AppleSystemUIFont" w:cs=".PingFang SC" w:hint="eastAsia"/>
        </w:rPr>
        <w:t>这个团体的影响力已经开始减弱。</w:t>
      </w:r>
    </w:p>
    <w:p w:rsidR="0047728B" w:rsidRDefault="0047728B" w:rsidP="0047728B">
      <w:pPr>
        <w:autoSpaceDE w:val="0"/>
        <w:autoSpaceDN w:val="0"/>
        <w:adjustRightInd w:val="0"/>
        <w:rPr>
          <w:rFonts w:ascii="AppleSystemUIFontBold" w:eastAsia=".PingFang SC" w:hAnsi="AppleSystemUIFontBold" w:cs="AppleSystemUIFontBold"/>
          <w:b/>
          <w:bCs/>
        </w:rPr>
      </w:pPr>
      <w:r>
        <w:rPr>
          <w:rFonts w:ascii="AppleSystemUIFont" w:eastAsia=".PingFang SC" w:hAnsi="AppleSystemUIFont" w:cs="AppleSystemUIFont"/>
        </w:rPr>
        <w:t>2.  when</w:t>
      </w:r>
      <w:r>
        <w:rPr>
          <w:rFonts w:ascii="AppleSystemUIFontBold" w:eastAsia=".PingFang SC" w:hAnsi="AppleSystemUIFontBold" w:cs="AppleSystemUIFontBold"/>
          <w:b/>
          <w:bCs/>
          <w:u w:val="single"/>
        </w:rPr>
        <w:t xml:space="preserve"> the moon wanes,</w:t>
      </w:r>
      <w:r>
        <w:rPr>
          <w:rFonts w:ascii="AppleSystemUIFont" w:eastAsia=".PingFang SC" w:hAnsi="AppleSystemUIFont" w:cs="AppleSystemUIFont"/>
        </w:rPr>
        <w:t xml:space="preserve"> you gradually see less of it  </w:t>
      </w:r>
      <w:r>
        <w:rPr>
          <w:rFonts w:ascii=".PingFang SC" w:eastAsia=".PingFang SC" w:hAnsi="AppleSystemUIFont" w:cs=".PingFang SC" w:hint="eastAsia"/>
        </w:rPr>
        <w:t>〔月亮〕亏，缺</w:t>
      </w:r>
    </w:p>
    <w:p w:rsidR="0047728B" w:rsidRDefault="0047728B" w:rsidP="0047728B">
      <w:pPr>
        <w:autoSpaceDE w:val="0"/>
        <w:autoSpaceDN w:val="0"/>
        <w:adjustRightInd w:val="0"/>
        <w:rPr>
          <w:rFonts w:ascii="AppleSystemUIFontBold" w:eastAsia=".PingFang SC" w:hAnsi="AppleSystemUIFontBold" w:cs="AppleSystemUIFontBold"/>
          <w:b/>
          <w:bCs/>
        </w:rPr>
      </w:pPr>
    </w:p>
    <w:p w:rsidR="00CE5EEF" w:rsidRDefault="00CE5EEF" w:rsidP="0047728B">
      <w:pPr>
        <w:autoSpaceDE w:val="0"/>
        <w:autoSpaceDN w:val="0"/>
        <w:adjustRightInd w:val="0"/>
        <w:rPr>
          <w:rFonts w:ascii="AppleSystemUIFontBold" w:eastAsia=".PingFang SC" w:hAnsi="AppleSystemUIFontBold" w:cs="AppleSystemUIFontBold"/>
          <w:b/>
          <w:bCs/>
        </w:rPr>
      </w:pPr>
    </w:p>
    <w:p w:rsidR="00CE5EEF" w:rsidRDefault="00CE5EEF" w:rsidP="0047728B">
      <w:pPr>
        <w:autoSpaceDE w:val="0"/>
        <w:autoSpaceDN w:val="0"/>
        <w:adjustRightInd w:val="0"/>
        <w:rPr>
          <w:rFonts w:ascii="AppleSystemUIFontBold" w:eastAsia=".PingFang SC" w:hAnsi="AppleSystemUIFontBold" w:cs="AppleSystemUIFontBold"/>
          <w:b/>
          <w:bCs/>
        </w:rPr>
      </w:pPr>
    </w:p>
    <w:p w:rsidR="0047728B" w:rsidRDefault="0047728B" w:rsidP="0047728B">
      <w:pPr>
        <w:autoSpaceDE w:val="0"/>
        <w:autoSpaceDN w:val="0"/>
        <w:adjustRightInd w:val="0"/>
        <w:rPr>
          <w:rFonts w:ascii="AppleSystemUIFont" w:eastAsia=".PingFang SC" w:hAnsi="AppleSystemUIFont" w:cs="AppleSystemUIFont"/>
        </w:rPr>
      </w:pPr>
      <w:r>
        <w:rPr>
          <w:rFonts w:ascii="AppleSystemUIFontBold" w:eastAsia=".PingFang SC" w:hAnsi="AppleSystemUIFontBold" w:cs="AppleSystemUIFontBold"/>
          <w:b/>
          <w:bCs/>
        </w:rPr>
        <w:t>## skyward</w:t>
      </w:r>
      <w:r>
        <w:rPr>
          <w:rFonts w:ascii="AppleSystemUIFont" w:eastAsia=".PingFang SC" w:hAnsi="AppleSystemUIFont" w:cs="AppleSystemUIFont"/>
        </w:rPr>
        <w:t xml:space="preserve"> </w:t>
      </w:r>
      <w:r>
        <w:rPr>
          <w:rFonts w:ascii="AppleSystemUIFontItalic" w:eastAsia=".PingFang SC" w:hAnsi="AppleSystemUIFontItalic" w:cs="AppleSystemUIFontItalic"/>
          <w:i/>
          <w:iCs/>
        </w:rPr>
        <w:t>/</w:t>
      </w:r>
      <w:r>
        <w:rPr>
          <w:rFonts w:ascii="System Font" w:eastAsia=".PingFang SC" w:hAnsi="System Font" w:cs="System Font"/>
        </w:rPr>
        <w:t>ˈ</w:t>
      </w:r>
      <w:r>
        <w:rPr>
          <w:rFonts w:ascii="AppleSystemUIFontItalic" w:eastAsia=".PingFang SC" w:hAnsi="AppleSystemUIFontItalic" w:cs="AppleSystemUIFontItalic"/>
          <w:i/>
          <w:iCs/>
        </w:rPr>
        <w:t>ska</w:t>
      </w:r>
      <w:r>
        <w:rPr>
          <w:rFonts w:ascii="System Font" w:eastAsia=".PingFang SC" w:hAnsi="System Font" w:cs="System Font"/>
        </w:rPr>
        <w:t>ɪ</w:t>
      </w:r>
      <w:r>
        <w:rPr>
          <w:rFonts w:ascii="AppleSystemUIFontItalic" w:eastAsia=".PingFang SC" w:hAnsi="AppleSystemUIFontItalic" w:cs="AppleSystemUIFontItalic"/>
          <w:i/>
          <w:iCs/>
        </w:rPr>
        <w:t>wəd/. [</w:t>
      </w:r>
      <w:r>
        <w:rPr>
          <w:rFonts w:ascii="AppleSystemUIFontBold" w:eastAsia=".PingFang SC" w:hAnsi="AppleSystemUIFontBold" w:cs="AppleSystemUIFontBold"/>
          <w:b/>
          <w:bCs/>
          <w:u w:val="single"/>
        </w:rPr>
        <w:t>look skyward or point skywards</w:t>
      </w:r>
      <w:r>
        <w:rPr>
          <w:rFonts w:ascii="AppleSystemUIFontItalic" w:eastAsia=".PingFang SC" w:hAnsi="AppleSystemUIFontItalic" w:cs="AppleSystemUIFontItalic"/>
          <w:i/>
          <w:iCs/>
        </w:rPr>
        <w:t>]</w:t>
      </w:r>
    </w:p>
    <w:p w:rsidR="00CE5EEF" w:rsidRDefault="0047728B" w:rsidP="0047728B">
      <w:pPr>
        <w:autoSpaceDE w:val="0"/>
        <w:autoSpaceDN w:val="0"/>
        <w:adjustRightInd w:val="0"/>
        <w:rPr>
          <w:rFonts w:ascii="MS Gothic" w:eastAsia="MS Gothic" w:hAnsi="MS Gothic" w:cs="MS Gothic"/>
        </w:rPr>
      </w:pPr>
      <w:r>
        <w:rPr>
          <w:rFonts w:ascii="AppleSystemUIFont" w:eastAsia=".PingFang SC" w:hAnsi="AppleSystemUIFont" w:cs="AppleSystemUIFont"/>
        </w:rPr>
        <w:t xml:space="preserve">ADV If you </w:t>
      </w:r>
      <w:r>
        <w:rPr>
          <w:rFonts w:ascii="AppleSystemUIFontBold" w:eastAsia=".PingFang SC" w:hAnsi="AppleSystemUIFontBold" w:cs="AppleSystemUIFontBold"/>
          <w:b/>
          <w:bCs/>
          <w:u w:val="single"/>
        </w:rPr>
        <w:t>look skyward or point skywards</w:t>
      </w:r>
      <w:r>
        <w:rPr>
          <w:rFonts w:ascii="AppleSystemUIFont" w:eastAsia=".PingFang SC" w:hAnsi="AppleSystemUIFont" w:cs="AppleSystemUIFont"/>
        </w:rPr>
        <w:t xml:space="preserve">, you look up toward the sky. </w:t>
      </w:r>
      <w:r>
        <w:rPr>
          <w:rFonts w:ascii=".PingFang SC" w:eastAsia=".PingFang SC" w:hAnsi="AppleSystemUIFont" w:cs=".PingFang SC" w:hint="eastAsia"/>
        </w:rPr>
        <w:t>向着天空</w:t>
      </w:r>
      <w:r>
        <w:rPr>
          <w:rFonts w:ascii="AppleSystemUIFont" w:eastAsia=".PingFang SC" w:hAnsi="AppleSystemUIFont" w:cs="AppleSystemUIFont"/>
        </w:rPr>
        <w:t xml:space="preserve">; </w:t>
      </w:r>
      <w:r>
        <w:rPr>
          <w:rFonts w:ascii=".PingFang SC" w:eastAsia=".PingFang SC" w:hAnsi="AppleSystemUIFont" w:cs=".PingFang SC" w:hint="eastAsia"/>
        </w:rPr>
        <w:t>朝向天空</w:t>
      </w:r>
      <w:r>
        <w:rPr>
          <w:rFonts w:ascii="AppleSystemUIFont" w:eastAsia=".PingFang SC" w:hAnsi="AppleSystemUIFont" w:cs="AppleSystemUIFont"/>
        </w:rPr>
        <w:t xml:space="preserve"> </w:t>
      </w:r>
      <w:r>
        <w:rPr>
          <w:rFonts w:ascii="MS Gothic" w:eastAsia="MS Gothic" w:hAnsi="MS Gothic" w:cs="MS Gothic" w:hint="eastAsia"/>
        </w:rPr>
        <w:t> </w:t>
      </w:r>
      <w:r>
        <w:rPr>
          <w:rFonts w:ascii="AppleSystemUIFont" w:eastAsia=".PingFang SC" w:hAnsi="AppleSystemUIFont" w:cs="AppleSystemUIFont"/>
        </w:rPr>
        <w:t xml:space="preserve">e.g.  He pointed skywards.  </w:t>
      </w:r>
      <w:r>
        <w:rPr>
          <w:rFonts w:ascii=".PingFang SC" w:eastAsia=".PingFang SC" w:hAnsi="AppleSystemUIFont" w:cs=".PingFang SC" w:hint="eastAsia"/>
        </w:rPr>
        <w:t>他指向天空。</w:t>
      </w:r>
      <w:r>
        <w:rPr>
          <w:rFonts w:ascii="MS Gothic" w:eastAsia="MS Gothic" w:hAnsi="MS Gothic" w:cs="MS Gothic" w:hint="eastAsia"/>
        </w:rPr>
        <w:t> </w:t>
      </w:r>
    </w:p>
    <w:p w:rsidR="0047728B" w:rsidRDefault="0047728B" w:rsidP="0047728B">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e.g. Police and protesters </w:t>
      </w:r>
      <w:r>
        <w:rPr>
          <w:rFonts w:ascii="AppleSystemUIFontBold" w:eastAsia=".PingFang SC" w:hAnsi="AppleSystemUIFontBold" w:cs="AppleSystemUIFontBold"/>
          <w:b/>
          <w:bCs/>
          <w:u w:val="single"/>
        </w:rPr>
        <w:t>faced off</w:t>
      </w:r>
      <w:r>
        <w:rPr>
          <w:rFonts w:ascii="AppleSystemUIFont" w:eastAsia=".PingFang SC" w:hAnsi="AppleSystemUIFont" w:cs="AppleSystemUIFont"/>
        </w:rPr>
        <w:t xml:space="preserve"> in Hong Kong for </w:t>
      </w:r>
      <w:hyperlink r:id="rId20" w:history="1">
        <w:r>
          <w:rPr>
            <w:rFonts w:ascii="AppleSystemUIFont" w:eastAsia=".PingFang SC" w:hAnsi="AppleSystemUIFont" w:cs="AppleSystemUIFont"/>
            <w:color w:val="DCA10D"/>
            <w:u w:val="single" w:color="DCA10D"/>
          </w:rPr>
          <w:t>the 13th consecutive weekend of pro-democracy protests</w:t>
        </w:r>
      </w:hyperlink>
      <w:r>
        <w:rPr>
          <w:rFonts w:ascii="AppleSystemUIFont" w:eastAsia=".PingFang SC" w:hAnsi="AppleSystemUIFont" w:cs="AppleSystemUIFont"/>
        </w:rPr>
        <w:t xml:space="preserve">, amid </w:t>
      </w:r>
      <w:r>
        <w:rPr>
          <w:rFonts w:ascii="AppleSystemUIFontBold" w:eastAsia=".PingFang SC" w:hAnsi="AppleSystemUIFontBold" w:cs="AppleSystemUIFontBold"/>
          <w:b/>
          <w:bCs/>
          <w:u w:val="single"/>
        </w:rPr>
        <w:t xml:space="preserve">plumes </w:t>
      </w:r>
      <w:r>
        <w:rPr>
          <w:rFonts w:ascii=".PingFang SC" w:eastAsia=".PingFang SC" w:hAnsi="AppleSystemUIFontBold" w:cs=".PingFang SC" w:hint="eastAsia"/>
          <w:b/>
          <w:bCs/>
          <w:u w:val="single"/>
        </w:rPr>
        <w:t>像羽毛一般</w:t>
      </w:r>
      <w:r>
        <w:rPr>
          <w:rFonts w:ascii="AppleSystemUIFontBold" w:eastAsia=".PingFang SC" w:hAnsi="AppleSystemUIFontBold" w:cs="AppleSystemUIFontBold"/>
          <w:b/>
          <w:bCs/>
          <w:u w:val="single"/>
        </w:rPr>
        <w:t xml:space="preserve"> of</w:t>
      </w:r>
      <w:r>
        <w:rPr>
          <w:rFonts w:ascii="AppleSystemUIFont" w:eastAsia=".PingFang SC" w:hAnsi="AppleSystemUIFont" w:cs="AppleSystemUIFont"/>
        </w:rPr>
        <w:t xml:space="preserve"> </w:t>
      </w:r>
      <w:r>
        <w:rPr>
          <w:rFonts w:ascii="AppleSystemUIFont" w:eastAsia=".PingFang SC" w:hAnsi="AppleSystemUIFont" w:cs="AppleSystemUIFont"/>
          <w:u w:val="single"/>
        </w:rPr>
        <w:t>tear gas</w:t>
      </w:r>
      <w:r>
        <w:rPr>
          <w:rFonts w:ascii="AppleSystemUIFont" w:eastAsia=".PingFang SC" w:hAnsi="AppleSystemUIFont" w:cs="AppleSystemUIFont"/>
        </w:rPr>
        <w:t xml:space="preserve"> and scattered fires. Over a long night of violent clashes, police fired two warning shots </w:t>
      </w:r>
      <w:r>
        <w:rPr>
          <w:rFonts w:ascii="AppleSystemUIFontBold" w:eastAsia=".PingFang SC" w:hAnsi="AppleSystemUIFontBold" w:cs="AppleSystemUIFontBold"/>
          <w:b/>
          <w:bCs/>
        </w:rPr>
        <w:t xml:space="preserve">skyward </w:t>
      </w:r>
      <w:r>
        <w:rPr>
          <w:rFonts w:ascii=".PingFang SC" w:eastAsia=".PingFang SC" w:hAnsi="AppleSystemUIFontBold" w:cs=".PingFang SC" w:hint="eastAsia"/>
        </w:rPr>
        <w:t>朝向天空</w:t>
      </w:r>
      <w:r>
        <w:rPr>
          <w:rFonts w:ascii="AppleSystemUIFont" w:eastAsia=".PingFang SC" w:hAnsi="AppleSystemUIFont" w:cs="AppleSystemUIFont"/>
        </w:rPr>
        <w:t xml:space="preserve">, and rolled out </w:t>
      </w:r>
      <w:r>
        <w:rPr>
          <w:rFonts w:ascii="AppleSystemUIFontBold" w:eastAsia=".PingFang SC" w:hAnsi="AppleSystemUIFontBold" w:cs="AppleSystemUIFontBold"/>
          <w:b/>
          <w:bCs/>
          <w:u w:val="single"/>
        </w:rPr>
        <w:t xml:space="preserve">a water cannon </w:t>
      </w:r>
      <w:r>
        <w:rPr>
          <w:rFonts w:ascii=".PingFang SC" w:eastAsia=".PingFang SC" w:hAnsi="AppleSystemUIFontBold" w:cs=".PingFang SC" w:hint="eastAsia"/>
        </w:rPr>
        <w:t>水炮</w:t>
      </w:r>
      <w:r>
        <w:rPr>
          <w:rFonts w:ascii="AppleSystemUIFont" w:eastAsia=".PingFang SC" w:hAnsi="AppleSystemUIFont" w:cs="AppleSystemUIFont"/>
        </w:rPr>
        <w:t xml:space="preserve"> for the second time </w:t>
      </w:r>
      <w:hyperlink r:id="rId21" w:history="1">
        <w:r>
          <w:rPr>
            <w:rFonts w:ascii="AppleSystemUIFont" w:eastAsia=".PingFang SC" w:hAnsi="AppleSystemUIFont" w:cs="AppleSystemUIFont"/>
            <w:color w:val="DCA10D"/>
            <w:u w:val="single" w:color="DCA10D"/>
          </w:rPr>
          <w:t>this summer</w:t>
        </w:r>
      </w:hyperlink>
      <w:r>
        <w:rPr>
          <w:rFonts w:ascii="AppleSystemUIFont" w:eastAsia=".PingFang SC" w:hAnsi="AppleSystemUIFont" w:cs="AppleSystemUIFont"/>
        </w:rPr>
        <w:t xml:space="preserve">.         </w:t>
      </w:r>
      <w:r>
        <w:rPr>
          <w:rFonts w:ascii="AppleSystemUIFontBold" w:eastAsia=".PingFang SC" w:hAnsi="AppleSystemUIFontBold" w:cs="AppleSystemUIFontBold"/>
          <w:b/>
          <w:bCs/>
        </w:rPr>
        <w:t>// the 13th consecutive weekend = the 13th weekend in a row</w:t>
      </w:r>
    </w:p>
    <w:p w:rsidR="0047728B" w:rsidRDefault="0047728B" w:rsidP="0047728B">
      <w:pPr>
        <w:autoSpaceDE w:val="0"/>
        <w:autoSpaceDN w:val="0"/>
        <w:adjustRightInd w:val="0"/>
        <w:rPr>
          <w:rFonts w:ascii="AppleSystemUIFontBold" w:eastAsia=".PingFang SC" w:hAnsi="AppleSystemUIFontBold" w:cs="AppleSystemUIFontBold"/>
          <w:b/>
          <w:bCs/>
        </w:rPr>
      </w:pPr>
    </w:p>
    <w:p w:rsidR="003D662A" w:rsidRDefault="003D662A" w:rsidP="0047728B">
      <w:pPr>
        <w:autoSpaceDE w:val="0"/>
        <w:autoSpaceDN w:val="0"/>
        <w:adjustRightInd w:val="0"/>
        <w:rPr>
          <w:rFonts w:ascii="AppleSystemUIFontBold" w:eastAsia=".PingFang SC" w:hAnsi="AppleSystemUIFontBold" w:cs="AppleSystemUIFontBold"/>
          <w:b/>
          <w:bCs/>
        </w:rPr>
      </w:pPr>
    </w:p>
    <w:p w:rsidR="0047728B" w:rsidRDefault="0047728B" w:rsidP="0047728B">
      <w:pPr>
        <w:autoSpaceDE w:val="0"/>
        <w:autoSpaceDN w:val="0"/>
        <w:adjustRightInd w:val="0"/>
        <w:rPr>
          <w:rFonts w:ascii="AppleSystemUIFont" w:eastAsia=".PingFang SC" w:hAnsi="AppleSystemUIFont" w:cs="AppleSystemUIFont"/>
        </w:rPr>
      </w:pP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quash /kwɒʃ/ </w:t>
      </w:r>
      <w:r>
        <w:rPr>
          <w:rFonts w:ascii=".PingFang SC" w:eastAsia=".PingFang SC" w:hAnsi="AppleSystemUIFont" w:cs=".PingFang SC" w:hint="eastAsia"/>
        </w:rPr>
        <w:t>美</w:t>
      </w:r>
      <w:r>
        <w:rPr>
          <w:rFonts w:ascii="AppleSystemUIFont" w:eastAsia=".PingFang SC" w:hAnsi="AppleSystemUIFont" w:cs="AppleSystemUIFont"/>
        </w:rPr>
        <w:t xml:space="preserve"> /kwɑːʃ/ v. = </w:t>
      </w:r>
      <w:hyperlink r:id="rId22" w:history="1">
        <w:r>
          <w:rPr>
            <w:rFonts w:ascii="AppleSystemUIFont" w:eastAsia=".PingFang SC" w:hAnsi="AppleSystemUIFont" w:cs="AppleSystemUIFont"/>
            <w:color w:val="DCA10D"/>
          </w:rPr>
          <w:t>SYN</w:t>
        </w:r>
      </w:hyperlink>
      <w:r>
        <w:rPr>
          <w:rFonts w:ascii="AppleSystemUIFont" w:eastAsia=".PingFang SC" w:hAnsi="AppleSystemUIFont" w:cs="AppleSystemUIFont"/>
        </w:rPr>
        <w:t xml:space="preserve"> </w:t>
      </w:r>
      <w:hyperlink r:id="rId23" w:history="1">
        <w:r>
          <w:rPr>
            <w:rFonts w:ascii="AppleSystemUIFont" w:eastAsia=".PingFang SC" w:hAnsi="AppleSystemUIFont" w:cs="AppleSystemUIFont"/>
            <w:color w:val="DCA10D"/>
          </w:rPr>
          <w:t>overturn</w:t>
        </w:r>
      </w:hyperlink>
    </w:p>
    <w:p w:rsidR="0047728B" w:rsidRDefault="0047728B" w:rsidP="0047728B">
      <w:pPr>
        <w:numPr>
          <w:ilvl w:val="0"/>
          <w:numId w:val="122"/>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 xml:space="preserve">( law </w:t>
      </w:r>
      <w:r>
        <w:rPr>
          <w:rFonts w:ascii=".PingFang SC" w:eastAsia=".PingFang SC" w:hAnsi="AppleSystemUIFont" w:cs=".PingFang SC" w:hint="eastAsia"/>
        </w:rPr>
        <w:t>律</w:t>
      </w:r>
      <w:r>
        <w:rPr>
          <w:rFonts w:ascii="AppleSystemUIFont" w:eastAsia=".PingFang SC" w:hAnsi="AppleSystemUIFont" w:cs="AppleSystemUIFont"/>
        </w:rPr>
        <w:t xml:space="preserve"> ) to officially say that a decision made by a court is no longer valid or correc, to officially say that a legal judgment or decision is no longer acceptable or correct.  </w:t>
      </w:r>
      <w:r>
        <w:rPr>
          <w:rFonts w:ascii=".PingFang SC" w:eastAsia=".PingFang SC" w:hAnsi="AppleSystemUIFont" w:cs=".PingFang SC" w:hint="eastAsia"/>
        </w:rPr>
        <w:t>宣布〔法庭的裁决</w:t>
      </w:r>
      <w:r>
        <w:rPr>
          <w:rFonts w:ascii="AppleSystemUIFont" w:eastAsia=".PingFang SC" w:hAnsi="AppleSystemUIFont" w:cs="AppleSystemUIFont"/>
        </w:rPr>
        <w:t xml:space="preserve">, </w:t>
      </w:r>
      <w:r>
        <w:rPr>
          <w:rFonts w:ascii=".PingFang SC" w:eastAsia=".PingFang SC" w:hAnsi="AppleSystemUIFont" w:cs=".PingFang SC" w:hint="eastAsia"/>
        </w:rPr>
        <w:t>判决决定〕不再有效；废除，撤销〔法庭的裁决</w:t>
      </w:r>
      <w:r>
        <w:rPr>
          <w:rFonts w:ascii="AppleSystemUIFont" w:eastAsia=".PingFang SC" w:hAnsi="AppleSystemUIFont" w:cs="AppleSystemUIFont"/>
        </w:rPr>
        <w:t xml:space="preserve">, </w:t>
      </w:r>
      <w:r>
        <w:rPr>
          <w:rFonts w:ascii=".PingFang SC" w:eastAsia=".PingFang SC" w:hAnsi="AppleSystemUIFont" w:cs=".PingFang SC" w:hint="eastAsia"/>
        </w:rPr>
        <w:t>判决决定〕</w:t>
      </w:r>
    </w:p>
    <w:p w:rsidR="0047728B" w:rsidRDefault="0047728B" w:rsidP="0047728B">
      <w:pPr>
        <w:autoSpaceDE w:val="0"/>
        <w:autoSpaceDN w:val="0"/>
        <w:adjustRightInd w:val="0"/>
        <w:rPr>
          <w:rFonts w:ascii="AppleSystemUIFont" w:eastAsia=".PingFang SC" w:hAnsi="AppleSystemUIFont" w:cs="AppleSystemUIFont"/>
        </w:rPr>
      </w:pPr>
      <w:r>
        <w:rPr>
          <w:rFonts w:ascii="MS Gothic" w:eastAsia="MS Gothic" w:hAnsi="MS Gothic" w:cs="MS Gothic" w:hint="eastAsia"/>
        </w:rPr>
        <w:t> </w:t>
      </w:r>
      <w:r>
        <w:rPr>
          <w:rFonts w:ascii="AppleSystemUIFont" w:eastAsia=".PingFang SC" w:hAnsi="AppleSystemUIFont" w:cs="AppleSystemUIFont"/>
        </w:rPr>
        <w:t xml:space="preserve">e.g. His conviction was later quashed by the Court of Appeal; he </w:t>
      </w:r>
      <w:r>
        <w:rPr>
          <w:rFonts w:ascii="AppleSystemUIFont" w:eastAsia=".PingFang SC" w:hAnsi="AppleSystemUIFont" w:cs="AppleSystemUIFont"/>
          <w:u w:val="single"/>
        </w:rPr>
        <w:t>was acquitted of a crime</w:t>
      </w:r>
      <w:r>
        <w:rPr>
          <w:rFonts w:ascii="AppleSystemUIFont" w:eastAsia=".PingFang SC" w:hAnsi="AppleSystemUIFont" w:cs="AppleSystemUIFont"/>
        </w:rPr>
        <w:t xml:space="preserve">. </w:t>
      </w:r>
      <w:r>
        <w:rPr>
          <w:rFonts w:ascii=".PingFang SC" w:eastAsia=".PingFang SC" w:hAnsi="AppleSystemUIFont" w:cs=".PingFang SC" w:hint="eastAsia"/>
        </w:rPr>
        <w:t>后来，上诉法院撤销了对他的有罪判决</w:t>
      </w:r>
      <w:r>
        <w:rPr>
          <w:rFonts w:ascii=".PingFang SC" w:eastAsia=".PingFang SC" w:hAnsi="AppleSystemUIFont" w:cs=".PingFang SC"/>
        </w:rPr>
        <w:t xml:space="preserve">; </w:t>
      </w:r>
      <w:r>
        <w:rPr>
          <w:rFonts w:ascii=".PingFang SC" w:eastAsia=".PingFang SC" w:hAnsi="AppleSystemUIFont" w:cs=".PingFang SC" w:hint="eastAsia"/>
        </w:rPr>
        <w:t>宣判</w:t>
      </w:r>
      <w:r>
        <w:rPr>
          <w:rFonts w:ascii="AppleSystemUIFont" w:eastAsia=".PingFang SC" w:hAnsi="AppleSystemUIFont" w:cs="AppleSystemUIFont"/>
        </w:rPr>
        <w:t>…</w:t>
      </w:r>
      <w:r>
        <w:rPr>
          <w:rFonts w:ascii=".PingFang SC" w:eastAsia=".PingFang SC" w:hAnsi="AppleSystemUIFont" w:cs=".PingFang SC" w:hint="eastAsia"/>
        </w:rPr>
        <w:t>无罪</w:t>
      </w:r>
      <w:r>
        <w:rPr>
          <w:rFonts w:ascii=".PingFang SC" w:eastAsia=".PingFang SC" w:hAnsi="AppleSystemUIFont" w:cs=".PingFang SC"/>
        </w:rPr>
        <w:t>/</w:t>
      </w:r>
      <w:r>
        <w:rPr>
          <w:rFonts w:ascii=".PingFang SC" w:eastAsia=".PingFang SC" w:hAnsi="AppleSystemUIFont" w:cs=".PingFang SC" w:hint="eastAsia"/>
        </w:rPr>
        <w:t>当庭释放</w:t>
      </w:r>
      <w:r>
        <w:rPr>
          <w:rFonts w:ascii=".PingFang SC" w:eastAsia=".PingFang SC" w:hAnsi="AppleSystemUIFont" w:cs=".PingFang SC"/>
        </w:rPr>
        <w:t xml:space="preserve"> </w:t>
      </w:r>
      <w:r>
        <w:rPr>
          <w:rFonts w:ascii="AppleSystemUIFont" w:eastAsia=".PingFang SC" w:hAnsi="AppleSystemUIFont" w:cs="AppleSystemUIFont"/>
        </w:rPr>
        <w:t xml:space="preserve"> </w:t>
      </w:r>
    </w:p>
    <w:p w:rsidR="0047728B" w:rsidRDefault="0047728B" w:rsidP="0047728B">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e.g. The High Court later </w:t>
      </w:r>
      <w:r>
        <w:rPr>
          <w:rFonts w:ascii="AppleSystemUIFontItalic" w:eastAsia=".PingFang SC" w:hAnsi="AppleSystemUIFontItalic" w:cs="AppleSystemUIFontItalic"/>
          <w:i/>
          <w:iCs/>
        </w:rPr>
        <w:t>quashed</w:t>
      </w:r>
      <w:r>
        <w:rPr>
          <w:rFonts w:ascii="AppleSystemUIFont" w:eastAsia=".PingFang SC" w:hAnsi="AppleSystemUIFont" w:cs="AppleSystemUIFont"/>
        </w:rPr>
        <w:t xml:space="preserve"> his </w:t>
      </w:r>
      <w:r>
        <w:rPr>
          <w:rFonts w:ascii="AppleSystemUIFontItalic" w:eastAsia=".PingFang SC" w:hAnsi="AppleSystemUIFontItalic" w:cs="AppleSystemUIFontItalic"/>
          <w:i/>
          <w:iCs/>
        </w:rPr>
        <w:t>conviction</w:t>
      </w:r>
      <w:r>
        <w:rPr>
          <w:rFonts w:ascii="AppleSystemUIFont" w:eastAsia=".PingFang SC" w:hAnsi="AppleSystemUIFont" w:cs="AppleSystemUIFont"/>
        </w:rPr>
        <w:t xml:space="preserve"> for murder.  </w:t>
      </w:r>
      <w:r>
        <w:rPr>
          <w:rFonts w:ascii=".PingFang SC" w:eastAsia=".PingFang SC" w:hAnsi="AppleSystemUIFont" w:cs=".PingFang SC" w:hint="eastAsia"/>
        </w:rPr>
        <w:t>高等法院后来撤销了他犯有谋杀罪的判决。</w:t>
      </w:r>
    </w:p>
    <w:p w:rsidR="0047728B" w:rsidRDefault="0047728B" w:rsidP="0047728B">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lastRenderedPageBreak/>
        <w:t>e.g. The decision was</w:t>
      </w:r>
      <w:r>
        <w:rPr>
          <w:rFonts w:ascii="AppleSystemUIFontBold" w:eastAsia=".PingFang SC" w:hAnsi="AppleSystemUIFontBold" w:cs="AppleSystemUIFontBold"/>
          <w:b/>
          <w:bCs/>
        </w:rPr>
        <w:t xml:space="preserve"> quashed/overturned</w:t>
      </w:r>
      <w:r>
        <w:rPr>
          <w:rFonts w:ascii="AppleSystemUIFont" w:eastAsia=".PingFang SC" w:hAnsi="AppleSystemUIFont" w:cs="AppleSystemUIFont"/>
        </w:rPr>
        <w:t xml:space="preserve"> by the House of Lords. </w:t>
      </w:r>
      <w:r>
        <w:rPr>
          <w:rFonts w:ascii=".PingFang SC" w:eastAsia=".PingFang SC" w:hAnsi="AppleSystemUIFont" w:cs=".PingFang SC" w:hint="eastAsia"/>
        </w:rPr>
        <w:t>这个决议被上议院推翻了。</w:t>
      </w:r>
    </w:p>
    <w:p w:rsidR="0047728B" w:rsidRDefault="0047728B" w:rsidP="0047728B">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e.g. There has also been increasing speculation about Beijing's strategy toward the protesters. On Friday, Reuters reported that China had </w:t>
      </w:r>
      <w:r>
        <w:rPr>
          <w:rFonts w:ascii="AppleSystemUIFontBold" w:eastAsia=".PingFang SC" w:hAnsi="AppleSystemUIFontBold" w:cs="AppleSystemUIFontBold"/>
          <w:b/>
          <w:bCs/>
        </w:rPr>
        <w:t>quashed</w:t>
      </w:r>
      <w:r>
        <w:rPr>
          <w:rFonts w:ascii="AppleSystemUIFont" w:eastAsia=".PingFang SC" w:hAnsi="AppleSystemUIFont" w:cs="AppleSystemUIFont"/>
        </w:rPr>
        <w:t xml:space="preserve"> a proposal by Hong Kong chief executive Carrie Lam to entirely withdraw the controversial extradition bill that sparked this summer of protest</w:t>
      </w:r>
    </w:p>
    <w:p w:rsidR="0047728B" w:rsidRDefault="0047728B" w:rsidP="0047728B">
      <w:pPr>
        <w:autoSpaceDE w:val="0"/>
        <w:autoSpaceDN w:val="0"/>
        <w:adjustRightInd w:val="0"/>
        <w:rPr>
          <w:rFonts w:ascii="AppleSystemUIFont" w:eastAsia=".PingFang SC" w:hAnsi="AppleSystemUIFont" w:cs="AppleSystemUIFont"/>
        </w:rPr>
      </w:pPr>
    </w:p>
    <w:p w:rsidR="0047728B" w:rsidRDefault="0047728B" w:rsidP="0047728B">
      <w:pPr>
        <w:numPr>
          <w:ilvl w:val="0"/>
          <w:numId w:val="123"/>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 xml:space="preserve">to take action to stop sth from continuing </w:t>
      </w:r>
      <w:r>
        <w:rPr>
          <w:rFonts w:ascii=".PingFang SC" w:eastAsia=".PingFang SC" w:hAnsi="AppleSystemUIFont" w:cs=".PingFang SC" w:hint="eastAsia"/>
        </w:rPr>
        <w:t>制止；阻止；平息</w:t>
      </w:r>
      <w:r>
        <w:rPr>
          <w:rFonts w:ascii="AppleSystemUIFont" w:eastAsia=".PingFang SC" w:hAnsi="AppleSystemUIFont" w:cs="AppleSystemUIFont"/>
        </w:rPr>
        <w:t xml:space="preserve">. </w:t>
      </w:r>
      <w:hyperlink r:id="rId24" w:history="1">
        <w:r>
          <w:rPr>
            <w:rFonts w:ascii="AppleSystemUIFont" w:eastAsia=".PingFang SC" w:hAnsi="AppleSystemUIFont" w:cs="AppleSystemUIFont"/>
            <w:color w:val="DCA10D"/>
          </w:rPr>
          <w:t>SYN</w:t>
        </w:r>
      </w:hyperlink>
      <w:r>
        <w:rPr>
          <w:rFonts w:ascii="AppleSystemUIFont" w:eastAsia=".PingFang SC" w:hAnsi="AppleSystemUIFont" w:cs="AppleSystemUIFont"/>
        </w:rPr>
        <w:t xml:space="preserve"> </w:t>
      </w:r>
      <w:hyperlink r:id="rId25" w:history="1">
        <w:r>
          <w:rPr>
            <w:rFonts w:ascii="AppleSystemUIFont" w:eastAsia=".PingFang SC" w:hAnsi="AppleSystemUIFont" w:cs="AppleSystemUIFont"/>
            <w:color w:val="DCA10D"/>
          </w:rPr>
          <w:t>suppress</w:t>
        </w:r>
      </w:hyperlink>
      <w:r>
        <w:rPr>
          <w:rFonts w:ascii="AppleSystemUIFont" w:eastAsia=".PingFang SC" w:hAnsi="AppleSystemUIFont" w:cs="AppleSystemUIFont"/>
        </w:rPr>
        <w:t xml:space="preserve"> to say or do something to stop something from continuing </w:t>
      </w:r>
      <w:r>
        <w:rPr>
          <w:rFonts w:ascii=".PingFang SC" w:eastAsia=".PingFang SC" w:hAnsi="AppleSystemUIFont" w:cs=".PingFang SC" w:hint="eastAsia"/>
        </w:rPr>
        <w:t>制止；阻止；平息</w:t>
      </w:r>
    </w:p>
    <w:p w:rsidR="0047728B" w:rsidRDefault="0047728B" w:rsidP="0047728B">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e.g.</w:t>
      </w:r>
      <w:r>
        <w:rPr>
          <w:rFonts w:ascii="AppleSystemUIFont" w:eastAsia=".PingFang SC" w:hAnsi="AppleSystemUIFont" w:cs="AppleSystemUIFont"/>
        </w:rPr>
        <w:tab/>
        <w:t xml:space="preserve">A hospital chief executive has </w:t>
      </w:r>
      <w:r>
        <w:rPr>
          <w:rFonts w:ascii="AppleSystemUIFontItalic" w:eastAsia=".PingFang SC" w:hAnsi="AppleSystemUIFontItalic" w:cs="AppleSystemUIFontItalic"/>
          <w:i/>
          <w:iCs/>
        </w:rPr>
        <w:t>quashed rumours</w:t>
      </w:r>
      <w:r>
        <w:rPr>
          <w:rFonts w:ascii="AppleSystemUIFont" w:eastAsia=".PingFang SC" w:hAnsi="AppleSystemUIFont" w:cs="AppleSystemUIFont"/>
        </w:rPr>
        <w:t xml:space="preserve"> that people will lose their jobs. </w:t>
      </w:r>
      <w:r>
        <w:rPr>
          <w:rFonts w:ascii=".PingFang SC" w:eastAsia=".PingFang SC" w:hAnsi="AppleSystemUIFont" w:cs=".PingFang SC" w:hint="eastAsia"/>
        </w:rPr>
        <w:t>医院院长已澄清了员工将失业的谣言。</w:t>
      </w:r>
    </w:p>
    <w:p w:rsidR="0047728B" w:rsidRDefault="0047728B" w:rsidP="0047728B">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e.g. The government immediately moved to quash the revolt</w:t>
      </w:r>
      <w:r>
        <w:rPr>
          <w:rFonts w:ascii=".PingFang SC" w:eastAsia=".PingFang SC" w:hAnsi="AppleSystemUIFont" w:cs=".PingFang SC" w:hint="eastAsia"/>
        </w:rPr>
        <w:t>。</w:t>
      </w:r>
      <w:r>
        <w:rPr>
          <w:rFonts w:ascii="AppleSystemUIFont" w:eastAsia=".PingFang SC" w:hAnsi="AppleSystemUIFont" w:cs="AppleSystemUIFont"/>
        </w:rPr>
        <w:t xml:space="preserve"> </w:t>
      </w:r>
      <w:r>
        <w:rPr>
          <w:rFonts w:ascii=".PingFang SC" w:eastAsia=".PingFang SC" w:hAnsi="AppleSystemUIFont" w:cs=".PingFang SC" w:hint="eastAsia"/>
        </w:rPr>
        <w:t>政府立即采取行动平定叛乱</w:t>
      </w:r>
    </w:p>
    <w:p w:rsidR="0047728B" w:rsidRDefault="0047728B" w:rsidP="0047728B">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e.g. The rumours were quickly quashed. </w:t>
      </w:r>
      <w:r>
        <w:rPr>
          <w:rFonts w:ascii=".PingFang SC" w:eastAsia=".PingFang SC" w:hAnsi="AppleSystemUIFont" w:cs=".PingFang SC" w:hint="eastAsia"/>
        </w:rPr>
        <w:t>流言很快被制止了。</w:t>
      </w:r>
    </w:p>
    <w:p w:rsidR="0047728B" w:rsidRDefault="0047728B" w:rsidP="0047728B">
      <w:pPr>
        <w:autoSpaceDE w:val="0"/>
        <w:autoSpaceDN w:val="0"/>
        <w:adjustRightInd w:val="0"/>
        <w:rPr>
          <w:rFonts w:ascii="AppleSystemUIFontBold" w:eastAsia=".PingFang SC" w:hAnsi="AppleSystemUIFontBold" w:cs="AppleSystemUIFontBold"/>
          <w:b/>
          <w:bCs/>
        </w:rPr>
      </w:pPr>
    </w:p>
    <w:p w:rsidR="0047728B" w:rsidRDefault="0047728B" w:rsidP="0047728B">
      <w:pPr>
        <w:autoSpaceDE w:val="0"/>
        <w:autoSpaceDN w:val="0"/>
        <w:adjustRightInd w:val="0"/>
        <w:rPr>
          <w:rFonts w:ascii="AppleSystemUIFont" w:eastAsia=".PingFang SC" w:hAnsi="AppleSystemUIFont" w:cs="AppleSystemUIFont"/>
        </w:rPr>
      </w:pPr>
      <w:r>
        <w:rPr>
          <w:rFonts w:ascii="AppleSystemUIFontBold" w:eastAsia=".PingFang SC" w:hAnsi="AppleSystemUIFontBold" w:cs="AppleSystemUIFontBold"/>
          <w:b/>
          <w:bCs/>
        </w:rPr>
        <w:t xml:space="preserve">## run counter to sth.  </w:t>
      </w:r>
      <w:r>
        <w:rPr>
          <w:rFonts w:ascii=".PingFang SC" w:eastAsia=".PingFang SC" w:hAnsi="AppleSystemUIFontBold" w:cs=".PingFang SC" w:hint="eastAsia"/>
          <w:b/>
          <w:bCs/>
        </w:rPr>
        <w:t>和</w:t>
      </w:r>
      <w:r>
        <w:rPr>
          <w:rFonts w:ascii="AppleSystemUIFontBold" w:eastAsia=".PingFang SC" w:hAnsi="AppleSystemUIFontBold" w:cs="AppleSystemUIFontBold"/>
          <w:b/>
          <w:bCs/>
        </w:rPr>
        <w:t>xxx</w:t>
      </w:r>
      <w:r>
        <w:rPr>
          <w:rFonts w:ascii=".PingFang SC" w:eastAsia=".PingFang SC" w:hAnsi="AppleSystemUIFontBold" w:cs=".PingFang SC" w:hint="eastAsia"/>
          <w:b/>
          <w:bCs/>
        </w:rPr>
        <w:t>背道而驰</w:t>
      </w:r>
    </w:p>
    <w:p w:rsidR="00B864E4" w:rsidRDefault="00B864E4" w:rsidP="0047728B">
      <w:pPr>
        <w:autoSpaceDE w:val="0"/>
        <w:autoSpaceDN w:val="0"/>
        <w:adjustRightInd w:val="0"/>
        <w:rPr>
          <w:rFonts w:ascii="AppleSystemUIFont" w:eastAsia=".PingFang SC" w:hAnsi="AppleSystemUIFont" w:cs="AppleSystemUIFont"/>
        </w:rPr>
      </w:pPr>
    </w:p>
    <w:p w:rsidR="00B864E4" w:rsidRDefault="00B864E4" w:rsidP="0047728B">
      <w:pPr>
        <w:autoSpaceDE w:val="0"/>
        <w:autoSpaceDN w:val="0"/>
        <w:adjustRightInd w:val="0"/>
        <w:rPr>
          <w:rFonts w:ascii="AppleSystemUIFont" w:eastAsia=".PingFang SC" w:hAnsi="AppleSystemUIFont" w:cs="AppleSystemUIFont"/>
        </w:rPr>
      </w:pPr>
    </w:p>
    <w:p w:rsidR="00B864E4" w:rsidRDefault="00B864E4" w:rsidP="00B864E4">
      <w:pPr>
        <w:autoSpaceDE w:val="0"/>
        <w:autoSpaceDN w:val="0"/>
        <w:adjustRightInd w:val="0"/>
        <w:rPr>
          <w:rFonts w:ascii="AppleSystemUIFontBold" w:eastAsiaTheme="minorEastAsia" w:hAnsi="AppleSystemUIFontBold" w:cs="AppleSystemUIFontBold"/>
          <w:b/>
          <w:bCs/>
        </w:rPr>
      </w:pPr>
      <w:r>
        <w:rPr>
          <w:rFonts w:ascii="AppleSystemUIFontBold" w:eastAsiaTheme="minorEastAsia" w:hAnsi="AppleSystemUIFontBold" w:cs="AppleSystemUIFontBold"/>
          <w:b/>
          <w:bCs/>
        </w:rPr>
        <w:t xml:space="preserve">## The car </w:t>
      </w:r>
      <w:r>
        <w:rPr>
          <w:rFonts w:ascii="AppleSystemUIFontBold" w:eastAsiaTheme="minorEastAsia" w:hAnsi="AppleSystemUIFontBold" w:cs="AppleSystemUIFontBold"/>
          <w:b/>
          <w:bCs/>
          <w:u w:val="single"/>
        </w:rPr>
        <w:t>honked the horn</w:t>
      </w:r>
      <w:r>
        <w:rPr>
          <w:rFonts w:ascii="AppleSystemUIFontBold" w:eastAsiaTheme="minorEastAsia" w:hAnsi="AppleSystemUIFontBold" w:cs="AppleSystemUIFontBold"/>
          <w:b/>
          <w:bCs/>
        </w:rPr>
        <w:t xml:space="preserve">  = siren </w:t>
      </w:r>
    </w:p>
    <w:p w:rsidR="00B864E4" w:rsidRDefault="00B864E4" w:rsidP="00B864E4">
      <w:pPr>
        <w:autoSpaceDE w:val="0"/>
        <w:autoSpaceDN w:val="0"/>
        <w:adjustRightInd w:val="0"/>
        <w:rPr>
          <w:rFonts w:ascii="AppleSystemUIFont" w:eastAsia=".PingFang SC" w:hAnsi="AppleSystemUIFont" w:cs="AppleSystemUIFont"/>
        </w:rPr>
      </w:pPr>
      <w:r>
        <w:rPr>
          <w:rFonts w:ascii="AppleSystemUIFont" w:eastAsiaTheme="minorEastAsia" w:hAnsi="AppleSystemUIFont" w:cs="AppleSystemUIFont"/>
        </w:rPr>
        <w:t xml:space="preserve">e.g. Arrestees have been accused of participating in </w:t>
      </w:r>
      <w:r>
        <w:rPr>
          <w:rFonts w:ascii="AppleSystemUIFontBold" w:eastAsiaTheme="minorEastAsia" w:hAnsi="AppleSystemUIFontBold" w:cs="AppleSystemUIFontBold"/>
          <w:b/>
          <w:bCs/>
        </w:rPr>
        <w:t>“wildcat protest”</w:t>
      </w:r>
      <w:r>
        <w:rPr>
          <w:rFonts w:ascii="AppleSystemUIFont" w:eastAsiaTheme="minorEastAsia" w:hAnsi="AppleSystemUIFont" w:cs="AppleSystemUIFont"/>
        </w:rPr>
        <w:t xml:space="preserve"> . The police response was quicker and fiercer than in past weeks, perhaps in a sign of </w:t>
      </w:r>
      <w:r>
        <w:rPr>
          <w:rFonts w:ascii="AppleSystemUIFontBold" w:eastAsiaTheme="minorEastAsia" w:hAnsi="AppleSystemUIFontBold" w:cs="AppleSystemUIFontBold"/>
          <w:b/>
          <w:bCs/>
          <w:u w:val="single"/>
        </w:rPr>
        <w:t xml:space="preserve">waning patience </w:t>
      </w:r>
      <w:r>
        <w:rPr>
          <w:rFonts w:ascii=".PingFang SC" w:eastAsia=".PingFang SC" w:hAnsi="AppleSystemUIFontBold" w:cs=".PingFang SC" w:hint="eastAsia"/>
        </w:rPr>
        <w:t>逐渐</w:t>
      </w:r>
      <w:r>
        <w:rPr>
          <w:rFonts w:ascii="AppleSystemUIFontBold" w:eastAsia=".PingFang SC" w:hAnsi="AppleSystemUIFontBold" w:cs="AppleSystemUIFontBold"/>
          <w:b/>
          <w:bCs/>
        </w:rPr>
        <w:t>/</w:t>
      </w:r>
      <w:r>
        <w:rPr>
          <w:rFonts w:ascii=".PingFang SC" w:eastAsia=".PingFang SC" w:hAnsi="AppleSystemUIFontBold" w:cs=".PingFang SC" w:hint="eastAsia"/>
        </w:rPr>
        <w:t>逐步减少的耐心</w:t>
      </w:r>
      <w:r>
        <w:rPr>
          <w:rFonts w:ascii="AppleSystemUIFont" w:eastAsia=".PingFang SC" w:hAnsi="AppleSystemUIFont" w:cs="AppleSystemUIFont"/>
        </w:rPr>
        <w:t>, and clashes continued until t</w:t>
      </w:r>
      <w:r>
        <w:rPr>
          <w:rFonts w:ascii="AppleSystemUIFontBold" w:eastAsia=".PingFang SC" w:hAnsi="AppleSystemUIFontBold" w:cs="AppleSystemUIFontBold"/>
          <w:b/>
          <w:bCs/>
          <w:u w:val="single"/>
        </w:rPr>
        <w:t>he wee hours</w:t>
      </w:r>
      <w:r>
        <w:rPr>
          <w:rFonts w:ascii="AppleSystemUIFont" w:eastAsia=".PingFang SC" w:hAnsi="AppleSystemUIFont" w:cs="AppleSystemUIFont"/>
        </w:rPr>
        <w:t xml:space="preserve"> of Sunday morning local time. Hundreds could be heard shouting and jeering, and across the street, </w:t>
      </w:r>
      <w:r>
        <w:rPr>
          <w:rFonts w:ascii="AppleSystemUIFontBold" w:eastAsia=".PingFang SC" w:hAnsi="AppleSystemUIFontBold" w:cs="AppleSystemUIFontBold"/>
          <w:b/>
          <w:bCs/>
          <w:u w:val="single"/>
        </w:rPr>
        <w:t xml:space="preserve">cars honked </w:t>
      </w:r>
      <w:r>
        <w:rPr>
          <w:rFonts w:ascii=".PingFang SC" w:eastAsia=".PingFang SC" w:hAnsi="AppleSystemUIFontBold" w:cs=".PingFang SC" w:hint="eastAsia"/>
        </w:rPr>
        <w:t>汽车按喇叭</w:t>
      </w:r>
      <w:r>
        <w:rPr>
          <w:rFonts w:ascii="AppleSystemUIFontBold" w:eastAsia=".PingFang SC" w:hAnsi="AppleSystemUIFontBold" w:cs="AppleSystemUIFontBold"/>
          <w:b/>
          <w:bCs/>
        </w:rPr>
        <w:t xml:space="preserve"> </w:t>
      </w:r>
      <w:r>
        <w:rPr>
          <w:rFonts w:ascii="AppleSystemUIFont" w:eastAsia=".PingFang SC" w:hAnsi="AppleSystemUIFont" w:cs="AppleSystemUIFont"/>
        </w:rPr>
        <w:t>to show their support for the protesters.</w:t>
      </w:r>
    </w:p>
    <w:p w:rsidR="00B864E4" w:rsidRDefault="00B864E4" w:rsidP="0047728B">
      <w:pPr>
        <w:autoSpaceDE w:val="0"/>
        <w:autoSpaceDN w:val="0"/>
        <w:adjustRightInd w:val="0"/>
        <w:rPr>
          <w:rFonts w:ascii="AppleSystemUIFont" w:eastAsia=".PingFang SC" w:hAnsi="AppleSystemUIFont" w:cs="AppleSystemUIFont"/>
        </w:rPr>
      </w:pPr>
    </w:p>
    <w:p w:rsidR="00B864E4" w:rsidRDefault="00B864E4" w:rsidP="0047728B">
      <w:pPr>
        <w:autoSpaceDE w:val="0"/>
        <w:autoSpaceDN w:val="0"/>
        <w:adjustRightInd w:val="0"/>
        <w:rPr>
          <w:rFonts w:ascii="AppleSystemUIFont" w:eastAsia=".PingFang SC" w:hAnsi="AppleSystemUIFont" w:cs="AppleSystemUIFont"/>
        </w:rPr>
      </w:pPr>
    </w:p>
    <w:p w:rsidR="00B864E4" w:rsidRDefault="00B864E4" w:rsidP="0047728B">
      <w:pPr>
        <w:autoSpaceDE w:val="0"/>
        <w:autoSpaceDN w:val="0"/>
        <w:adjustRightInd w:val="0"/>
        <w:rPr>
          <w:rFonts w:ascii="AppleSystemUIFontBold" w:eastAsiaTheme="minorEastAsia" w:hAnsi="AppleSystemUIFontBold" w:cs="AppleSystemUIFontBold"/>
          <w:b/>
          <w:bCs/>
        </w:rPr>
      </w:pPr>
    </w:p>
    <w:p w:rsidR="00283507" w:rsidRDefault="00283507" w:rsidP="00283507">
      <w:pPr>
        <w:autoSpaceDE w:val="0"/>
        <w:autoSpaceDN w:val="0"/>
        <w:adjustRightInd w:val="0"/>
        <w:rPr>
          <w:rFonts w:ascii="AppleSystemUIFont" w:eastAsiaTheme="minorEastAsia" w:hAnsi="AppleSystemUIFont" w:cs="AppleSystemUIFont"/>
        </w:rPr>
      </w:pPr>
      <w:r>
        <w:rPr>
          <w:rFonts w:ascii="AppleSystemUIFontBold" w:eastAsiaTheme="minorEastAsia" w:hAnsi="AppleSystemUIFontBold" w:cs="AppleSystemUIFontBold"/>
          <w:b/>
          <w:bCs/>
        </w:rPr>
        <w:t>## rule == ruly</w:t>
      </w:r>
      <w:r>
        <w:rPr>
          <w:rFonts w:ascii="AppleSystemUIFont" w:eastAsiaTheme="minorEastAsia" w:hAnsi="AppleSystemUIFont" w:cs="AppleSystemUIFont"/>
        </w:rPr>
        <w:t xml:space="preserve"> </w:t>
      </w:r>
      <w:r>
        <w:rPr>
          <w:rFonts w:ascii="AppleSystemUIFontItalic" w:eastAsiaTheme="minorEastAsia" w:hAnsi="AppleSystemUIFontItalic" w:cs="AppleSystemUIFontItalic"/>
          <w:i/>
          <w:iCs/>
        </w:rPr>
        <w:t>/</w:t>
      </w:r>
      <w:r>
        <w:rPr>
          <w:rFonts w:ascii="AppleSystemUIFont" w:eastAsiaTheme="minorEastAsia" w:hAnsi="AppleSystemUIFont" w:cs="AppleSystemUIFont"/>
        </w:rPr>
        <w:t>ˈ</w:t>
      </w:r>
      <w:r>
        <w:rPr>
          <w:rFonts w:ascii="AppleSystemUIFontItalic" w:eastAsiaTheme="minorEastAsia" w:hAnsi="AppleSystemUIFontItalic" w:cs="AppleSystemUIFontItalic"/>
          <w:i/>
          <w:iCs/>
        </w:rPr>
        <w:t>ru</w:t>
      </w:r>
      <w:r>
        <w:rPr>
          <w:rFonts w:ascii="AppleSystemUIFont" w:eastAsiaTheme="minorEastAsia" w:hAnsi="AppleSystemUIFont" w:cs="AppleSystemUIFont"/>
        </w:rPr>
        <w:t>ː</w:t>
      </w:r>
      <w:r>
        <w:rPr>
          <w:rFonts w:ascii="AppleSystemUIFontItalic" w:eastAsiaTheme="minorEastAsia" w:hAnsi="AppleSystemUIFontItalic" w:cs="AppleSystemUIFontItalic"/>
          <w:i/>
          <w:iCs/>
        </w:rPr>
        <w:t>l</w:t>
      </w:r>
      <w:r>
        <w:rPr>
          <w:rFonts w:ascii="AppleSystemUIFont" w:eastAsiaTheme="minorEastAsia" w:hAnsi="AppleSystemUIFont" w:cs="AppleSystemUIFont"/>
        </w:rPr>
        <w:t>ɪ</w:t>
      </w:r>
      <w:r>
        <w:rPr>
          <w:rFonts w:ascii="AppleSystemUIFontItalic" w:eastAsiaTheme="minorEastAsia" w:hAnsi="AppleSystemUIFontItalic" w:cs="AppleSystemUIFontItalic"/>
          <w:i/>
          <w:iCs/>
        </w:rPr>
        <w:t>/</w:t>
      </w:r>
    </w:p>
    <w:p w:rsidR="00283507" w:rsidRDefault="00283507" w:rsidP="00283507">
      <w:pPr>
        <w:numPr>
          <w:ilvl w:val="0"/>
          <w:numId w:val="121"/>
        </w:numPr>
        <w:autoSpaceDE w:val="0"/>
        <w:autoSpaceDN w:val="0"/>
        <w:adjustRightInd w:val="0"/>
        <w:ind w:left="0" w:firstLine="0"/>
        <w:rPr>
          <w:rFonts w:ascii="AppleSystemUIFont" w:eastAsia=".PingFang SC" w:hAnsi="AppleSystemUIFont" w:cs="AppleSystemUIFont"/>
        </w:rPr>
      </w:pPr>
      <w:r>
        <w:rPr>
          <w:rFonts w:ascii="AppleSystemUIFont" w:eastAsiaTheme="minorEastAsia" w:hAnsi="AppleSystemUIFont" w:cs="AppleSystemUIFont"/>
        </w:rPr>
        <w:t>•</w:t>
      </w:r>
      <w:r>
        <w:rPr>
          <w:rFonts w:ascii="AppleSystemUIFont" w:eastAsiaTheme="minorEastAsia" w:hAnsi="AppleSystemUIFont" w:cs="AppleSystemUIFont"/>
        </w:rPr>
        <w:tab/>
        <w:t xml:space="preserve">ruly = ADJ orderly; well-behaved; tidy </w:t>
      </w:r>
      <w:r>
        <w:rPr>
          <w:rFonts w:ascii=".PingFang SC" w:eastAsia=".PingFang SC" w:hAnsi="AppleSystemUIFont" w:cs=".PingFang SC" w:hint="eastAsia"/>
        </w:rPr>
        <w:t>有序的</w:t>
      </w:r>
      <w:r>
        <w:rPr>
          <w:rFonts w:ascii="AppleSystemUIFont" w:eastAsia=".PingFang SC" w:hAnsi="AppleSystemUIFont" w:cs="AppleSystemUIFont"/>
        </w:rPr>
        <w:t xml:space="preserve">; </w:t>
      </w:r>
      <w:r>
        <w:rPr>
          <w:rFonts w:ascii=".PingFang SC" w:eastAsia=".PingFang SC" w:hAnsi="AppleSystemUIFont" w:cs=".PingFang SC" w:hint="eastAsia"/>
        </w:rPr>
        <w:t>整齐的</w:t>
      </w:r>
    </w:p>
    <w:p w:rsidR="00283507" w:rsidRDefault="00283507" w:rsidP="00283507">
      <w:pPr>
        <w:numPr>
          <w:ilvl w:val="0"/>
          <w:numId w:val="121"/>
        </w:numPr>
        <w:autoSpaceDE w:val="0"/>
        <w:autoSpaceDN w:val="0"/>
        <w:adjustRightInd w:val="0"/>
        <w:ind w:left="0" w:firstLine="0"/>
        <w:rPr>
          <w:rFonts w:ascii="AppleSystemUIFont" w:eastAsia=".PingFang SC" w:hAnsi="AppleSystemUIFont" w:cs="AppleSystemUIFont"/>
        </w:rPr>
      </w:pPr>
      <w:r>
        <w:rPr>
          <w:rFonts w:ascii="AppleSystemUIFontBold" w:eastAsia=".PingFang SC" w:hAnsi="AppleSystemUIFontBold" w:cs="AppleSystemUIFontBold"/>
          <w:b/>
          <w:bCs/>
        </w:rPr>
        <w:t>•</w:t>
      </w:r>
      <w:r>
        <w:rPr>
          <w:rFonts w:ascii="AppleSystemUIFontBold" w:eastAsia=".PingFang SC" w:hAnsi="AppleSystemUIFontBold" w:cs="AppleSystemUIFontBold"/>
          <w:b/>
          <w:bCs/>
        </w:rPr>
        <w:tab/>
        <w:t>unruly</w:t>
      </w:r>
      <w:r>
        <w:rPr>
          <w:rFonts w:ascii="AppleSystemUIFont" w:eastAsia=".PingFang SC" w:hAnsi="AppleSystemUIFont" w:cs="AppleSystemUIFont"/>
        </w:rPr>
        <w:t xml:space="preserve"> </w:t>
      </w:r>
      <w:r>
        <w:rPr>
          <w:rFonts w:ascii="AppleSystemUIFontItalic" w:eastAsia=".PingFang SC" w:hAnsi="AppleSystemUIFontItalic" w:cs="AppleSystemUIFontItalic"/>
          <w:i/>
          <w:iCs/>
        </w:rPr>
        <w:t>/</w:t>
      </w:r>
      <w:r>
        <w:rPr>
          <w:rFonts w:ascii="AppleSystemUIFont" w:eastAsia=".PingFang SC" w:hAnsi="AppleSystemUIFont" w:cs="AppleSystemUIFont"/>
        </w:rPr>
        <w:t>ʌ</w:t>
      </w:r>
      <w:r>
        <w:rPr>
          <w:rFonts w:ascii="AppleSystemUIFontItalic" w:eastAsia=".PingFang SC" w:hAnsi="AppleSystemUIFontItalic" w:cs="AppleSystemUIFontItalic"/>
          <w:i/>
          <w:iCs/>
        </w:rPr>
        <w:t>n</w:t>
      </w:r>
      <w:r>
        <w:rPr>
          <w:rFonts w:ascii="AppleSystemUIFont" w:eastAsia=".PingFang SC" w:hAnsi="AppleSystemUIFont" w:cs="AppleSystemUIFont"/>
        </w:rPr>
        <w:t>ˈ</w:t>
      </w:r>
      <w:r>
        <w:rPr>
          <w:rFonts w:ascii="AppleSystemUIFontItalic" w:eastAsia=".PingFang SC" w:hAnsi="AppleSystemUIFontItalic" w:cs="AppleSystemUIFontItalic"/>
          <w:i/>
          <w:iCs/>
        </w:rPr>
        <w:t>ru</w:t>
      </w:r>
      <w:r>
        <w:rPr>
          <w:rFonts w:ascii="AppleSystemUIFont" w:eastAsia=".PingFang SC" w:hAnsi="AppleSystemUIFont" w:cs="AppleSystemUIFont"/>
        </w:rPr>
        <w:t>ː</w:t>
      </w:r>
      <w:r>
        <w:rPr>
          <w:rFonts w:ascii="AppleSystemUIFontItalic" w:eastAsia=".PingFang SC" w:hAnsi="AppleSystemUIFontItalic" w:cs="AppleSystemUIFontItalic"/>
          <w:i/>
          <w:iCs/>
        </w:rPr>
        <w:t>l</w:t>
      </w:r>
      <w:r>
        <w:rPr>
          <w:rFonts w:ascii="AppleSystemUIFont" w:eastAsia=".PingFang SC" w:hAnsi="AppleSystemUIFont" w:cs="AppleSystemUIFont"/>
        </w:rPr>
        <w:t>ɪ</w:t>
      </w:r>
      <w:r>
        <w:rPr>
          <w:rFonts w:ascii="AppleSystemUIFontItalic" w:eastAsia=".PingFang SC" w:hAnsi="AppleSystemUIFontItalic" w:cs="AppleSystemUIFontItalic"/>
          <w:i/>
          <w:iCs/>
        </w:rPr>
        <w:t xml:space="preserve">/ </w:t>
      </w:r>
    </w:p>
    <w:p w:rsidR="00283507" w:rsidRDefault="00283507" w:rsidP="00283507">
      <w:pPr>
        <w:numPr>
          <w:ilvl w:val="0"/>
          <w:numId w:val="122"/>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1.</w:t>
      </w:r>
      <w:r>
        <w:rPr>
          <w:rFonts w:ascii="AppleSystemUIFont" w:eastAsia=".PingFang SC" w:hAnsi="AppleSystemUIFont" w:cs="AppleSystemUIFont"/>
        </w:rPr>
        <w:tab/>
        <w:t>ADJ If you describe people, especially children, as unruly, you mean that they behave badly and are difficult to control (which is usually because they’re badly  (</w:t>
      </w:r>
      <w:r>
        <w:rPr>
          <w:rFonts w:ascii=".PingFang SC" w:eastAsia=".PingFang SC" w:hAnsi="AppleSystemUIFont" w:cs=".PingFang SC" w:hint="eastAsia"/>
        </w:rPr>
        <w:t>尤指儿童</w:t>
      </w:r>
      <w:r>
        <w:rPr>
          <w:rFonts w:ascii="AppleSystemUIFont" w:eastAsia=".PingFang SC" w:hAnsi="AppleSystemUIFont" w:cs="AppleSystemUIFont"/>
        </w:rPr>
        <w:t>)</w:t>
      </w:r>
      <w:r>
        <w:rPr>
          <w:rFonts w:ascii=".PingFang SC" w:eastAsia=".PingFang SC" w:hAnsi="AppleSystemUIFont" w:cs=".PingFang SC" w:hint="eastAsia"/>
        </w:rPr>
        <w:t>难管教的</w:t>
      </w:r>
      <w:r>
        <w:rPr>
          <w:rFonts w:ascii="AppleSystemUIFont" w:eastAsia=".PingFang SC" w:hAnsi="AppleSystemUIFont" w:cs="AppleSystemUIFont"/>
        </w:rPr>
        <w:t xml:space="preserve">  </w:t>
      </w:r>
      <w:r>
        <w:rPr>
          <w:rFonts w:ascii="AppleSystemUIFontBold" w:eastAsia=".PingFang SC" w:hAnsi="AppleSystemUIFontBold" w:cs="AppleSystemUIFontBold"/>
          <w:b/>
          <w:bCs/>
          <w:u w:val="single"/>
        </w:rPr>
        <w:t xml:space="preserve">  [ unruly children </w:t>
      </w:r>
      <w:r>
        <w:rPr>
          <w:rFonts w:ascii=".PingFang SC" w:eastAsia=".PingFang SC" w:hAnsi="AppleSystemUIFontBold" w:cs=".PingFang SC" w:hint="eastAsia"/>
          <w:u w:val="single"/>
        </w:rPr>
        <w:t>难管教的孩子</w:t>
      </w:r>
      <w:r>
        <w:rPr>
          <w:rFonts w:ascii="AppleSystemUIFontBold" w:eastAsia=".PingFang SC" w:hAnsi="AppleSystemUIFontBold" w:cs="AppleSystemUIFontBold"/>
          <w:b/>
          <w:bCs/>
          <w:u w:val="single"/>
        </w:rPr>
        <w:t xml:space="preserve">; unruly behaviour </w:t>
      </w:r>
      <w:r>
        <w:rPr>
          <w:rFonts w:ascii=".PingFang SC" w:eastAsia=".PingFang SC" w:hAnsi="AppleSystemUIFontBold" w:cs=".PingFang SC" w:hint="eastAsia"/>
          <w:u w:val="single"/>
        </w:rPr>
        <w:t>不守规矩的行为</w:t>
      </w:r>
      <w:r>
        <w:rPr>
          <w:rFonts w:ascii="AppleSystemUIFontBold" w:eastAsia=".PingFang SC" w:hAnsi="AppleSystemUIFontBold" w:cs="AppleSystemUIFontBold"/>
          <w:b/>
          <w:bCs/>
          <w:u w:val="single"/>
        </w:rPr>
        <w:t>]</w:t>
      </w:r>
    </w:p>
    <w:p w:rsidR="00283507" w:rsidRDefault="00283507" w:rsidP="00283507">
      <w:pPr>
        <w:numPr>
          <w:ilvl w:val="0"/>
          <w:numId w:val="122"/>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lastRenderedPageBreak/>
        <w:t>2.</w:t>
      </w:r>
      <w:r>
        <w:rPr>
          <w:rFonts w:ascii="AppleSystemUIFont" w:eastAsia=".PingFang SC" w:hAnsi="AppleSystemUIFont" w:cs="AppleSystemUIFont"/>
        </w:rPr>
        <w:tab/>
        <w:t>ADJ “</w:t>
      </w:r>
      <w:r>
        <w:rPr>
          <w:rFonts w:ascii="AppleSystemUIFontBold" w:eastAsia=".PingFang SC" w:hAnsi="AppleSystemUIFontBold" w:cs="AppleSystemUIFontBold"/>
          <w:b/>
          <w:bCs/>
          <w:u w:val="single"/>
        </w:rPr>
        <w:t>unruly hair</w:t>
      </w:r>
      <w:r>
        <w:rPr>
          <w:rFonts w:ascii="AppleSystemUIFont" w:eastAsia=".PingFang SC" w:hAnsi="AppleSystemUIFont" w:cs="AppleSystemUIFont"/>
        </w:rPr>
        <w:t>” is difficult to keep tidy. (</w:t>
      </w:r>
      <w:r>
        <w:rPr>
          <w:rFonts w:ascii=".PingFang SC" w:eastAsia=".PingFang SC" w:hAnsi="AppleSystemUIFont" w:cs=".PingFang SC" w:hint="eastAsia"/>
        </w:rPr>
        <w:t>头发</w:t>
      </w:r>
      <w:r>
        <w:rPr>
          <w:rFonts w:ascii="AppleSystemUIFont" w:eastAsia=".PingFang SC" w:hAnsi="AppleSystemUIFont" w:cs="AppleSystemUIFont"/>
        </w:rPr>
        <w:t>)</w:t>
      </w:r>
      <w:r>
        <w:rPr>
          <w:rFonts w:ascii=".PingFang SC" w:eastAsia=".PingFang SC" w:hAnsi="AppleSystemUIFont" w:cs=".PingFang SC" w:hint="eastAsia"/>
        </w:rPr>
        <w:t>难梳理的</w:t>
      </w:r>
      <w:r>
        <w:rPr>
          <w:rFonts w:ascii="AppleSystemUIFont" w:eastAsia=".PingFang SC" w:hAnsi="AppleSystemUIFont" w:cs="AppleSystemUIFont"/>
        </w:rPr>
        <w:t xml:space="preserve">  e.g.  The man had remarkably black,</w:t>
      </w:r>
      <w:r>
        <w:rPr>
          <w:rFonts w:ascii="AppleSystemUIFontBold" w:eastAsia=".PingFang SC" w:hAnsi="AppleSystemUIFontBold" w:cs="AppleSystemUIFontBold"/>
          <w:b/>
          <w:bCs/>
          <w:u w:val="single"/>
        </w:rPr>
        <w:t xml:space="preserve"> unruly hair</w:t>
      </w:r>
      <w:r>
        <w:rPr>
          <w:rFonts w:ascii="AppleSystemUIFont" w:eastAsia=".PingFang SC" w:hAnsi="AppleSystemUIFont" w:cs="AppleSystemUIFont"/>
        </w:rPr>
        <w:t xml:space="preserve">.  </w:t>
      </w:r>
      <w:r>
        <w:rPr>
          <w:rFonts w:ascii=".PingFang SC" w:eastAsia=".PingFang SC" w:hAnsi="AppleSystemUIFont" w:cs=".PingFang SC" w:hint="eastAsia"/>
        </w:rPr>
        <w:t>那个男子有一头不同寻常的乱蓬蓬的黑发</w:t>
      </w:r>
    </w:p>
    <w:p w:rsidR="00283507" w:rsidRDefault="00283507" w:rsidP="00283507">
      <w:pPr>
        <w:autoSpaceDE w:val="0"/>
        <w:autoSpaceDN w:val="0"/>
        <w:adjustRightInd w:val="0"/>
        <w:rPr>
          <w:rFonts w:ascii="AppleSystemUIFontBold" w:eastAsia=".PingFang SC" w:hAnsi="AppleSystemUIFontBold" w:cs="AppleSystemUIFontBold"/>
          <w:b/>
          <w:bCs/>
        </w:rPr>
      </w:pPr>
    </w:p>
    <w:p w:rsidR="00432291" w:rsidRDefault="00432291" w:rsidP="00283507">
      <w:pPr>
        <w:autoSpaceDE w:val="0"/>
        <w:autoSpaceDN w:val="0"/>
        <w:adjustRightInd w:val="0"/>
        <w:rPr>
          <w:rFonts w:ascii="AppleSystemUIFontBold" w:eastAsia=".PingFang SC" w:hAnsi="AppleSystemUIFontBold" w:cs="AppleSystemUIFontBold"/>
          <w:b/>
          <w:bCs/>
        </w:rPr>
      </w:pPr>
    </w:p>
    <w:p w:rsidR="00283507" w:rsidRDefault="00432291" w:rsidP="00283507">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the 5</w:t>
      </w:r>
      <w:r w:rsidRPr="00432291">
        <w:rPr>
          <w:rFonts w:ascii="AppleSystemUIFont" w:eastAsia=".PingFang SC" w:hAnsi="AppleSystemUIFont" w:cs="AppleSystemUIFont"/>
          <w:vertAlign w:val="superscript"/>
        </w:rPr>
        <w:t>th</w:t>
      </w:r>
      <w:r>
        <w:rPr>
          <w:rFonts w:ascii="AppleSystemUIFont" w:eastAsia=".PingFang SC" w:hAnsi="AppleSystemUIFont" w:cs="AppleSystemUIFont"/>
        </w:rPr>
        <w:t xml:space="preserve"> week </w:t>
      </w:r>
      <w:r w:rsidRPr="00432291">
        <w:rPr>
          <w:rFonts w:ascii="AppleSystemUIFontBold" w:eastAsia=".PingFang SC" w:hAnsi="AppleSystemUIFontBold" w:cs="AppleSystemUIFontBold"/>
          <w:b/>
          <w:bCs/>
          <w:highlight w:val="yellow"/>
          <w:u w:val="single"/>
        </w:rPr>
        <w:t>in a row</w:t>
      </w:r>
      <w:r>
        <w:rPr>
          <w:rFonts w:ascii="AppleSystemUIFont" w:eastAsia=".PingFang SC" w:hAnsi="AppleSystemUIFont" w:cs="AppleSystemUIFont"/>
        </w:rPr>
        <w:t xml:space="preserve"> = the 5</w:t>
      </w:r>
      <w:r w:rsidRPr="00432291">
        <w:rPr>
          <w:rFonts w:ascii="AppleSystemUIFont" w:eastAsia=".PingFang SC" w:hAnsi="AppleSystemUIFont" w:cs="AppleSystemUIFont"/>
          <w:vertAlign w:val="superscript"/>
        </w:rPr>
        <w:t>th</w:t>
      </w:r>
      <w:r>
        <w:rPr>
          <w:rFonts w:ascii="AppleSystemUIFont" w:eastAsia=".PingFang SC" w:hAnsi="AppleSystemUIFont" w:cs="AppleSystemUIFont"/>
        </w:rPr>
        <w:t xml:space="preserve"> </w:t>
      </w:r>
      <w:r w:rsidRPr="00432291">
        <w:rPr>
          <w:rFonts w:ascii="AppleSystemUIFontBold" w:eastAsia=".PingFang SC" w:hAnsi="AppleSystemUIFontBold" w:cs="AppleSystemUIFontBold"/>
          <w:b/>
          <w:bCs/>
          <w:highlight w:val="yellow"/>
          <w:u w:val="single"/>
        </w:rPr>
        <w:t>consecutive</w:t>
      </w:r>
      <w:r>
        <w:rPr>
          <w:rFonts w:ascii="AppleSystemUIFont" w:eastAsia=".PingFang SC" w:hAnsi="AppleSystemUIFont" w:cs="AppleSystemUIFont"/>
        </w:rPr>
        <w:t xml:space="preserve"> week</w:t>
      </w:r>
    </w:p>
    <w:p w:rsidR="00432291" w:rsidRDefault="00432291" w:rsidP="00283507">
      <w:pPr>
        <w:autoSpaceDE w:val="0"/>
        <w:autoSpaceDN w:val="0"/>
        <w:adjustRightInd w:val="0"/>
        <w:rPr>
          <w:rFonts w:ascii="AppleSystemUIFont" w:eastAsia=".PingFang SC" w:hAnsi="AppleSystemUIFont" w:cs="AppleSystemUIFont"/>
        </w:rPr>
      </w:pPr>
    </w:p>
    <w:p w:rsidR="00432291" w:rsidRDefault="00432291" w:rsidP="00283507">
      <w:pPr>
        <w:autoSpaceDE w:val="0"/>
        <w:autoSpaceDN w:val="0"/>
        <w:adjustRightInd w:val="0"/>
        <w:rPr>
          <w:rFonts w:ascii="AppleSystemUIFont" w:eastAsia=".PingFang SC" w:hAnsi="AppleSystemUIFont" w:cs="AppleSystemUIFont"/>
        </w:rPr>
      </w:pPr>
    </w:p>
    <w:p w:rsidR="00283507" w:rsidRDefault="00283507" w:rsidP="00283507">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 </w:t>
      </w:r>
      <w:r>
        <w:rPr>
          <w:rFonts w:ascii="AppleSystemUIFontBold" w:eastAsia=".PingFang SC" w:hAnsi="AppleSystemUIFontBold" w:cs="AppleSystemUIFontBold"/>
          <w:b/>
          <w:bCs/>
        </w:rPr>
        <w:t>wield</w:t>
      </w:r>
      <w:r>
        <w:rPr>
          <w:rFonts w:ascii="AppleSystemUIFont" w:eastAsia=".PingFang SC" w:hAnsi="AppleSystemUIFont" w:cs="AppleSystemUIFont"/>
        </w:rPr>
        <w:t xml:space="preserve"> /wiːld/ </w:t>
      </w:r>
    </w:p>
    <w:p w:rsidR="00EF11EF" w:rsidRDefault="00283507" w:rsidP="00EF11EF">
      <w:pPr>
        <w:numPr>
          <w:ilvl w:val="0"/>
          <w:numId w:val="123"/>
        </w:numPr>
        <w:autoSpaceDE w:val="0"/>
        <w:autoSpaceDN w:val="0"/>
        <w:adjustRightInd w:val="0"/>
        <w:ind w:left="0" w:firstLine="0"/>
        <w:rPr>
          <w:rFonts w:ascii="AppleSystemUIFont" w:eastAsia=".PingFang SC" w:hAnsi="AppleSystemUIFont" w:cs="AppleSystemUIFont"/>
        </w:rPr>
      </w:pPr>
      <w:r>
        <w:rPr>
          <w:rFonts w:ascii="AppleSystemUIFontBold" w:eastAsia=".PingFang SC" w:hAnsi="AppleSystemUIFontBold" w:cs="AppleSystemUIFontBold"/>
          <w:b/>
          <w:bCs/>
        </w:rPr>
        <w:t>1.</w:t>
      </w:r>
      <w:r>
        <w:rPr>
          <w:rFonts w:ascii="AppleSystemUIFontBold" w:eastAsia=".PingFang SC" w:hAnsi="AppleSystemUIFontBold" w:cs="AppleSystemUIFontBold"/>
          <w:b/>
          <w:bCs/>
        </w:rPr>
        <w:tab/>
      </w:r>
      <w:r w:rsidRPr="00EF11EF">
        <w:rPr>
          <w:rFonts w:ascii="AppleSystemUIFontBold" w:eastAsia=".PingFang SC" w:hAnsi="AppleSystemUIFontBold" w:cs="AppleSystemUIFontBold"/>
          <w:b/>
          <w:bCs/>
          <w:highlight w:val="yellow"/>
          <w:u w:val="single"/>
        </w:rPr>
        <w:t xml:space="preserve">[ </w:t>
      </w:r>
      <w:r w:rsidRPr="00EF11EF">
        <w:rPr>
          <w:rFonts w:ascii=".PingFang SC" w:eastAsia=".PingFang SC" w:hAnsi="AppleSystemUIFontBold" w:cs=".PingFang SC" w:hint="eastAsia"/>
          <w:highlight w:val="yellow"/>
          <w:u w:val="single"/>
        </w:rPr>
        <w:t>拥有并使用权力</w:t>
      </w:r>
      <w:r w:rsidRPr="00EF11EF">
        <w:rPr>
          <w:rFonts w:ascii="AppleSystemUIFontBold" w:eastAsia=".PingFang SC" w:hAnsi="AppleSystemUIFontBold" w:cs="AppleSystemUIFontBold"/>
          <w:b/>
          <w:bCs/>
          <w:highlight w:val="yellow"/>
          <w:u w:val="single"/>
        </w:rPr>
        <w:t>/</w:t>
      </w:r>
      <w:r w:rsidRPr="00EF11EF">
        <w:rPr>
          <w:rFonts w:ascii=".PingFang SC" w:eastAsia=".PingFang SC" w:hAnsi="AppleSystemUIFontBold" w:cs=".PingFang SC" w:hint="eastAsia"/>
          <w:highlight w:val="yellow"/>
          <w:u w:val="single"/>
        </w:rPr>
        <w:t>影响</w:t>
      </w:r>
      <w:r w:rsidRPr="00EF11EF">
        <w:rPr>
          <w:rFonts w:ascii="AppleSystemUIFontBold" w:eastAsia=".PingFang SC" w:hAnsi="AppleSystemUIFontBold" w:cs="AppleSystemUIFontBold"/>
          <w:b/>
          <w:bCs/>
          <w:highlight w:val="yellow"/>
          <w:u w:val="single"/>
        </w:rPr>
        <w:t>/</w:t>
      </w:r>
      <w:r w:rsidRPr="00EF11EF">
        <w:rPr>
          <w:rFonts w:ascii=".PingFang SC" w:eastAsia=".PingFang SC" w:hAnsi="AppleSystemUIFontBold" w:cs=".PingFang SC" w:hint="eastAsia"/>
          <w:highlight w:val="yellow"/>
          <w:u w:val="single"/>
        </w:rPr>
        <w:t>权威等</w:t>
      </w:r>
      <w:r w:rsidRPr="00EF11EF">
        <w:rPr>
          <w:rFonts w:ascii="AppleSystemUIFontBold" w:eastAsia=".PingFang SC" w:hAnsi="AppleSystemUIFontBold" w:cs="AppleSystemUIFontBold"/>
          <w:b/>
          <w:bCs/>
          <w:highlight w:val="yellow"/>
          <w:u w:val="single"/>
        </w:rPr>
        <w:t xml:space="preserve">; </w:t>
      </w:r>
      <w:r w:rsidRPr="00EF11EF">
        <w:rPr>
          <w:rFonts w:ascii=".PingFang SC" w:eastAsia=".PingFang SC" w:hAnsi="AppleSystemUIFontBold" w:cs=".PingFang SC" w:hint="eastAsia"/>
          <w:highlight w:val="yellow"/>
          <w:u w:val="single"/>
        </w:rPr>
        <w:t>操纵着权力</w:t>
      </w:r>
      <w:r w:rsidRPr="00EF11EF">
        <w:rPr>
          <w:rFonts w:ascii="AppleSystemUIFontBold" w:eastAsia=".PingFang SC" w:hAnsi="AppleSystemUIFontBold" w:cs="AppleSystemUIFontBold"/>
          <w:b/>
          <w:bCs/>
          <w:highlight w:val="yellow"/>
          <w:u w:val="single"/>
        </w:rPr>
        <w:t>/</w:t>
      </w:r>
      <w:r w:rsidRPr="00EF11EF">
        <w:rPr>
          <w:rFonts w:ascii=".PingFang SC" w:eastAsia=".PingFang SC" w:hAnsi="AppleSystemUIFontBold" w:cs=".PingFang SC" w:hint="eastAsia"/>
          <w:highlight w:val="yellow"/>
          <w:u w:val="single"/>
        </w:rPr>
        <w:t>影响</w:t>
      </w:r>
      <w:r w:rsidRPr="00EF11EF">
        <w:rPr>
          <w:rFonts w:ascii="AppleSystemUIFontBold" w:eastAsia=".PingFang SC" w:hAnsi="AppleSystemUIFontBold" w:cs="AppleSystemUIFontBold"/>
          <w:b/>
          <w:bCs/>
          <w:highlight w:val="yellow"/>
          <w:u w:val="single"/>
        </w:rPr>
        <w:t>/</w:t>
      </w:r>
      <w:r w:rsidRPr="00EF11EF">
        <w:rPr>
          <w:rFonts w:ascii=".PingFang SC" w:eastAsia=".PingFang SC" w:hAnsi="AppleSystemUIFontBold" w:cs=".PingFang SC" w:hint="eastAsia"/>
          <w:highlight w:val="yellow"/>
          <w:u w:val="single"/>
        </w:rPr>
        <w:t>权威</w:t>
      </w:r>
      <w:r w:rsidRPr="00EF11EF">
        <w:rPr>
          <w:rFonts w:ascii="AppleSystemUIFontBold" w:eastAsia=".PingFang SC" w:hAnsi="AppleSystemUIFontBold" w:cs="AppleSystemUIFontBold"/>
          <w:b/>
          <w:bCs/>
          <w:highlight w:val="yellow"/>
          <w:u w:val="single"/>
        </w:rPr>
        <w:t>: wield power/influence/authority etc ]</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to have a lot of power or influence, and to use it  </w:t>
      </w:r>
      <w:r>
        <w:rPr>
          <w:rFonts w:ascii=".PingFang SC" w:eastAsia=".PingFang SC" w:hAnsi="AppleSystemUIFont" w:cs=".PingFang SC" w:hint="eastAsia"/>
        </w:rPr>
        <w:t>拥有并使用权力</w:t>
      </w:r>
      <w:r>
        <w:rPr>
          <w:rFonts w:ascii="AppleSystemUIFont" w:eastAsia=".PingFang SC" w:hAnsi="AppleSystemUIFont" w:cs="AppleSystemUIFont"/>
        </w:rPr>
        <w:t>/</w:t>
      </w:r>
      <w:r>
        <w:rPr>
          <w:rFonts w:ascii=".PingFang SC" w:eastAsia=".PingFang SC" w:hAnsi="AppleSystemUIFont" w:cs=".PingFang SC" w:hint="eastAsia"/>
        </w:rPr>
        <w:t>影响</w:t>
      </w:r>
      <w:r>
        <w:rPr>
          <w:rFonts w:ascii="AppleSystemUIFont" w:eastAsia=".PingFang SC" w:hAnsi="AppleSystemUIFont" w:cs="AppleSystemUIFont"/>
        </w:rPr>
        <w:t>/</w:t>
      </w:r>
      <w:r>
        <w:rPr>
          <w:rFonts w:ascii=".PingFang SC" w:eastAsia=".PingFang SC" w:hAnsi="AppleSystemUIFont" w:cs=".PingFang SC" w:hint="eastAsia"/>
        </w:rPr>
        <w:t>权威等</w:t>
      </w:r>
      <w:r>
        <w:rPr>
          <w:rFonts w:ascii="MS Gothic" w:eastAsia="MS Gothic" w:hAnsi="MS Gothic" w:cs="MS Gothic" w:hint="eastAsia"/>
        </w:rPr>
        <w:t> </w:t>
      </w:r>
    </w:p>
    <w:p w:rsidR="00283507" w:rsidRPr="00EF11EF" w:rsidRDefault="00283507" w:rsidP="00EF11EF">
      <w:pPr>
        <w:autoSpaceDE w:val="0"/>
        <w:autoSpaceDN w:val="0"/>
        <w:adjustRightInd w:val="0"/>
        <w:rPr>
          <w:rFonts w:ascii="AppleSystemUIFont" w:eastAsia=".PingFang SC" w:hAnsi="AppleSystemUIFont" w:cs="AppleSystemUIFont"/>
        </w:rPr>
      </w:pPr>
      <w:r w:rsidRPr="00EF11EF">
        <w:rPr>
          <w:rFonts w:ascii="AppleSystemUIFont" w:eastAsia=".PingFang SC" w:hAnsi="AppleSystemUIFont" w:cs="AppleSystemUIFont"/>
        </w:rPr>
        <w:t xml:space="preserve">e.g. The Church </w:t>
      </w:r>
      <w:r w:rsidRPr="00EF11EF">
        <w:rPr>
          <w:rFonts w:ascii="AppleSystemUIFontBold" w:eastAsia=".PingFang SC" w:hAnsi="AppleSystemUIFontBold" w:cs="AppleSystemUIFontBold"/>
          <w:b/>
          <w:bCs/>
          <w:u w:val="single"/>
        </w:rPr>
        <w:t xml:space="preserve">wields immense power and right </w:t>
      </w:r>
      <w:r w:rsidRPr="00EF11EF">
        <w:rPr>
          <w:rFonts w:ascii="AppleSystemUIFont" w:eastAsia=".PingFang SC" w:hAnsi="AppleSystemUIFont" w:cs="AppleSystemUIFont"/>
        </w:rPr>
        <w:t xml:space="preserve">in Ireland. </w:t>
      </w:r>
      <w:r w:rsidRPr="00EF11EF">
        <w:rPr>
          <w:rFonts w:ascii=".PingFang SC" w:eastAsia=".PingFang SC" w:hAnsi="AppleSystemUIFont" w:cs=".PingFang SC" w:hint="eastAsia"/>
        </w:rPr>
        <w:t>在爱尔兰，教会操纵着大权。</w:t>
      </w:r>
      <w:r w:rsidRPr="00EF11EF">
        <w:rPr>
          <w:rFonts w:ascii="AppleSystemUIFont" w:eastAsia=".PingFang SC" w:hAnsi="AppleSystemUIFont" w:cs="AppleSystemUIFont"/>
        </w:rPr>
        <w:t xml:space="preserve">  e.g. She</w:t>
      </w:r>
      <w:r w:rsidRPr="00EF11EF">
        <w:rPr>
          <w:rFonts w:ascii="AppleSystemUIFontBold" w:eastAsia=".PingFang SC" w:hAnsi="AppleSystemUIFontBold" w:cs="AppleSystemUIFontBold"/>
          <w:b/>
          <w:bCs/>
          <w:u w:val="single"/>
        </w:rPr>
        <w:t xml:space="preserve"> wields enormous power </w:t>
      </w:r>
      <w:r w:rsidRPr="00EF11EF">
        <w:rPr>
          <w:rFonts w:ascii="AppleSystemUIFont" w:eastAsia=".PingFang SC" w:hAnsi="AppleSystemUIFont" w:cs="AppleSystemUIFont"/>
        </w:rPr>
        <w:t xml:space="preserve">within the party. </w:t>
      </w:r>
      <w:r w:rsidRPr="00EF11EF">
        <w:rPr>
          <w:rFonts w:ascii=".PingFang SC" w:eastAsia=".PingFang SC" w:hAnsi="AppleSystemUIFont" w:cs=".PingFang SC" w:hint="eastAsia"/>
        </w:rPr>
        <w:t>她操纵着党内大</w:t>
      </w:r>
    </w:p>
    <w:p w:rsidR="00283507" w:rsidRDefault="00283507" w:rsidP="00283507">
      <w:pPr>
        <w:numPr>
          <w:ilvl w:val="0"/>
          <w:numId w:val="123"/>
        </w:numPr>
        <w:autoSpaceDE w:val="0"/>
        <w:autoSpaceDN w:val="0"/>
        <w:adjustRightInd w:val="0"/>
        <w:ind w:left="0" w:firstLine="0"/>
        <w:rPr>
          <w:rFonts w:ascii="AppleSystemUIFontBold" w:eastAsia=".PingFang SC" w:hAnsi="AppleSystemUIFontBold" w:cs="AppleSystemUIFontBold"/>
          <w:b/>
          <w:bCs/>
        </w:rPr>
      </w:pPr>
      <w:r>
        <w:rPr>
          <w:rFonts w:ascii="AppleSystemUIFont" w:eastAsia=".PingFang SC" w:hAnsi="AppleSystemUIFont" w:cs="AppleSystemUIFont"/>
        </w:rPr>
        <w:t>2.</w:t>
      </w:r>
      <w:r>
        <w:rPr>
          <w:rFonts w:ascii="AppleSystemUIFont" w:eastAsia=".PingFang SC" w:hAnsi="AppleSystemUIFont" w:cs="AppleSystemUIFont"/>
        </w:rPr>
        <w:tab/>
        <w:t xml:space="preserve">[ </w:t>
      </w:r>
      <w:r>
        <w:rPr>
          <w:rFonts w:ascii=".PingFang SC" w:eastAsia=".PingFang SC" w:hAnsi="AppleSystemUIFont" w:cs=".PingFang SC" w:hint="eastAsia"/>
        </w:rPr>
        <w:t>拿起武器或工具</w:t>
      </w:r>
      <w:r>
        <w:rPr>
          <w:rFonts w:ascii="AppleSystemUIFont" w:eastAsia=".PingFang SC" w:hAnsi="AppleSystemUIFont" w:cs="AppleSystemUIFont"/>
        </w:rPr>
        <w:t>(</w:t>
      </w:r>
      <w:r>
        <w:rPr>
          <w:rFonts w:ascii=".PingFang SC" w:eastAsia=".PingFang SC" w:hAnsi="AppleSystemUIFont" w:cs=".PingFang SC" w:hint="eastAsia"/>
        </w:rPr>
        <w:t>去攻击别人）</w:t>
      </w:r>
      <w:r>
        <w:rPr>
          <w:rFonts w:ascii="AppleSystemUIFont" w:eastAsia=".PingFang SC" w:hAnsi="AppleSystemUIFont" w:cs="AppleSystemUIFont"/>
        </w:rPr>
        <w:t xml:space="preserve">: </w:t>
      </w:r>
      <w:r>
        <w:rPr>
          <w:rFonts w:ascii="AppleSystemUIFontBold" w:eastAsia=".PingFang SC" w:hAnsi="AppleSystemUIFontBold" w:cs="AppleSystemUIFontBold"/>
          <w:b/>
          <w:bCs/>
          <w:u w:val="single"/>
        </w:rPr>
        <w:t>wield a weapon/tool ]</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If you </w:t>
      </w:r>
      <w:r>
        <w:rPr>
          <w:rFonts w:ascii="AppleSystemUIFontBold" w:eastAsia=".PingFang SC" w:hAnsi="AppleSystemUIFontBold" w:cs="AppleSystemUIFontBold"/>
          <w:b/>
          <w:bCs/>
          <w:u w:val="single"/>
        </w:rPr>
        <w:t>wield a weapon, tool, or piece of equipment</w:t>
      </w:r>
      <w:r>
        <w:rPr>
          <w:rFonts w:ascii="AppleSystemUIFont" w:eastAsia=".PingFang SC" w:hAnsi="AppleSystemUIFont" w:cs="AppleSystemUIFont"/>
        </w:rPr>
        <w:t xml:space="preserve">, you carry and use it. </w:t>
      </w:r>
      <w:r>
        <w:rPr>
          <w:rFonts w:ascii=".PingFang SC" w:eastAsia=".PingFang SC" w:hAnsi="AppleSystemUIFont" w:cs=".PingFang SC" w:hint="eastAsia"/>
        </w:rPr>
        <w:t>拿着</w:t>
      </w:r>
      <w:r>
        <w:rPr>
          <w:rFonts w:ascii="AppleSystemUIFont" w:eastAsia=".PingFang SC" w:hAnsi="AppleSystemUIFont" w:cs="AppleSystemUIFont"/>
        </w:rPr>
        <w:t xml:space="preserve"> (</w:t>
      </w:r>
      <w:r>
        <w:rPr>
          <w:rFonts w:ascii=".PingFang SC" w:eastAsia=".PingFang SC" w:hAnsi="AppleSystemUIFont" w:cs=".PingFang SC" w:hint="eastAsia"/>
        </w:rPr>
        <w:t>武器、工具或设备</w:t>
      </w:r>
      <w:r>
        <w:rPr>
          <w:rFonts w:ascii="AppleSystemUIFont" w:eastAsia=".PingFang SC" w:hAnsi="AppleSystemUIFont" w:cs="AppleSystemUIFont"/>
        </w:rPr>
        <w:t xml:space="preserve">).    e.g. He </w:t>
      </w:r>
      <w:r>
        <w:rPr>
          <w:rFonts w:ascii="AppleSystemUIFontBold" w:eastAsia=".PingFang SC" w:hAnsi="AppleSystemUIFontBold" w:cs="AppleSystemUIFontBold"/>
          <w:b/>
          <w:bCs/>
          <w:u w:val="single"/>
        </w:rPr>
        <w:t xml:space="preserve">was viciously attacked </w:t>
      </w:r>
      <w:r>
        <w:rPr>
          <w:rFonts w:ascii=".PingFang SC" w:eastAsia=".PingFang SC" w:hAnsi="AppleSystemUIFontBold" w:cs=".PingFang SC" w:hint="eastAsia"/>
          <w:u w:val="single"/>
        </w:rPr>
        <w:t>凶残地袭击</w:t>
      </w:r>
      <w:r>
        <w:rPr>
          <w:rFonts w:ascii="AppleSystemUIFont" w:eastAsia=".PingFang SC" w:hAnsi="AppleSystemUIFont" w:cs="AppleSystemUIFont"/>
        </w:rPr>
        <w:t xml:space="preserve"> by a man </w:t>
      </w:r>
      <w:r>
        <w:rPr>
          <w:rFonts w:ascii="AppleSystemUIFontBold" w:eastAsia=".PingFang SC" w:hAnsi="AppleSystemUIFontBold" w:cs="AppleSystemUIFontBold"/>
          <w:b/>
          <w:bCs/>
          <w:u w:val="single"/>
        </w:rPr>
        <w:t>wielding a knife</w:t>
      </w:r>
      <w:r>
        <w:rPr>
          <w:rFonts w:ascii="AppleSystemUIFont" w:eastAsia=".PingFang SC" w:hAnsi="AppleSystemUIFont" w:cs="AppleSystemUIFont"/>
        </w:rPr>
        <w:t xml:space="preserve">.  </w:t>
      </w:r>
      <w:r>
        <w:rPr>
          <w:rFonts w:ascii=".PingFang SC" w:eastAsia=".PingFang SC" w:hAnsi="AppleSystemUIFont" w:cs=".PingFang SC" w:hint="eastAsia"/>
        </w:rPr>
        <w:t>他遭到一名持刀男子的</w:t>
      </w:r>
      <w:r>
        <w:rPr>
          <w:rFonts w:ascii=".PingFang SC" w:eastAsia=".PingFang SC" w:hAnsi="AppleSystemUIFont" w:cs=".PingFang SC" w:hint="eastAsia"/>
          <w:u w:val="single"/>
        </w:rPr>
        <w:t>凶残地袭击</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  e.g. She had been </w:t>
      </w:r>
      <w:r>
        <w:rPr>
          <w:rFonts w:ascii="AppleSystemUIFontBold" w:eastAsia=".PingFang SC" w:hAnsi="AppleSystemUIFontBold" w:cs="AppleSystemUIFontBold"/>
          <w:b/>
          <w:bCs/>
        </w:rPr>
        <w:t>viciously</w:t>
      </w:r>
      <w:r>
        <w:rPr>
          <w:rFonts w:ascii="AppleSystemUIFont" w:eastAsia=".PingFang SC" w:hAnsi="AppleSystemUIFont" w:cs="AppleSystemUIFont"/>
        </w:rPr>
        <w:t xml:space="preserve"> attacked with a hammer. </w:t>
      </w:r>
      <w:r>
        <w:rPr>
          <w:rFonts w:ascii=".PingFang SC" w:eastAsia=".PingFang SC" w:hAnsi="AppleSystemUIFont" w:cs=".PingFang SC" w:hint="eastAsia"/>
        </w:rPr>
        <w:t>她曾被人用锤子凶残地袭击过。</w:t>
      </w:r>
      <w:r>
        <w:rPr>
          <w:rFonts w:ascii="AppleSystemUIFontBold" w:eastAsia=".PingFang SC" w:hAnsi="AppleSystemUIFontBold" w:cs="AppleSystemUIFontBold"/>
          <w:b/>
          <w:bCs/>
          <w:u w:val="single"/>
        </w:rPr>
        <w:t xml:space="preserve">[ </w:t>
      </w:r>
      <w:r>
        <w:rPr>
          <w:rFonts w:ascii=".PingFang SC" w:eastAsia=".PingFang SC" w:hAnsi="AppleSystemUIFontBold" w:cs=".PingFang SC" w:hint="eastAsia"/>
          <w:u w:val="single"/>
        </w:rPr>
        <w:t>被凶残地袭击</w:t>
      </w:r>
      <w:r>
        <w:rPr>
          <w:rFonts w:ascii="AppleSystemUIFontBold" w:eastAsia=".PingFang SC" w:hAnsi="AppleSystemUIFontBold" w:cs="AppleSystemUIFontBold"/>
          <w:b/>
          <w:bCs/>
          <w:u w:val="single"/>
        </w:rPr>
        <w:t xml:space="preserve">: be attacked </w:t>
      </w:r>
      <w:r w:rsidRPr="00472743">
        <w:rPr>
          <w:rFonts w:ascii="AppleSystemUIFontBold" w:eastAsia=".PingFang SC" w:hAnsi="AppleSystemUIFontBold" w:cs="AppleSystemUIFontBold"/>
          <w:b/>
          <w:bCs/>
          <w:highlight w:val="yellow"/>
          <w:u w:val="single"/>
        </w:rPr>
        <w:t>viciously</w:t>
      </w:r>
      <w:r>
        <w:rPr>
          <w:rFonts w:ascii="AppleSystemUIFontBold" w:eastAsia=".PingFang SC" w:hAnsi="AppleSystemUIFontBold" w:cs="AppleSystemUIFontBold"/>
          <w:b/>
          <w:bCs/>
          <w:u w:val="single"/>
        </w:rPr>
        <w:t xml:space="preserve"> ]  </w:t>
      </w:r>
      <w:r>
        <w:rPr>
          <w:rFonts w:ascii="AppleSystemUIFont" w:eastAsia=".PingFang SC" w:hAnsi="AppleSystemUIFont" w:cs="AppleSystemUIFont"/>
        </w:rPr>
        <w:t xml:space="preserve">               e.g. Yuen Long has become an unlikely focal point of the city's pro-democracy movement after protesters </w:t>
      </w:r>
      <w:r>
        <w:rPr>
          <w:rFonts w:ascii="AppleSystemUIFontBold" w:eastAsia=".PingFang SC" w:hAnsi="AppleSystemUIFontBold" w:cs="AppleSystemUIFontBold"/>
          <w:b/>
          <w:bCs/>
          <w:u w:val="single"/>
        </w:rPr>
        <w:t>were viciously attacked</w:t>
      </w:r>
      <w:r>
        <w:rPr>
          <w:rFonts w:ascii="AppleSystemUIFont" w:eastAsia=".PingFang SC" w:hAnsi="AppleSystemUIFont" w:cs="AppleSystemUIFont"/>
        </w:rPr>
        <w:t xml:space="preserve"> by a mob </w:t>
      </w:r>
      <w:r>
        <w:rPr>
          <w:rFonts w:ascii=".PingFang SC" w:eastAsia=".PingFang SC" w:hAnsi="AppleSystemUIFont" w:cs=".PingFang SC" w:hint="eastAsia"/>
        </w:rPr>
        <w:t>凶残地袭击</w:t>
      </w:r>
      <w:r>
        <w:rPr>
          <w:rFonts w:ascii="AppleSystemUIFont" w:eastAsia=".PingFang SC" w:hAnsi="AppleSystemUIFont" w:cs="AppleSystemUIFont"/>
        </w:rPr>
        <w:t xml:space="preserve"> who are </w:t>
      </w:r>
      <w:r>
        <w:rPr>
          <w:rFonts w:ascii="AppleSystemUIFontBold" w:eastAsia=".PingFang SC" w:hAnsi="AppleSystemUIFontBold" w:cs="AppleSystemUIFontBold"/>
          <w:b/>
          <w:bCs/>
          <w:u w:val="single"/>
        </w:rPr>
        <w:t xml:space="preserve">wielding daggers and even police batons </w:t>
      </w:r>
      <w:r>
        <w:rPr>
          <w:rFonts w:ascii=".PingFang SC" w:eastAsia=".PingFang SC" w:hAnsi="AppleSystemUIFontBold" w:cs=".PingFang SC" w:hint="eastAsia"/>
        </w:rPr>
        <w:t>拿起〔武器或工具〕</w:t>
      </w:r>
      <w:r>
        <w:rPr>
          <w:rFonts w:ascii="AppleSystemUIFont" w:eastAsia=".PingFang SC" w:hAnsi="AppleSystemUIFont" w:cs="AppleSystemUIFont"/>
        </w:rPr>
        <w:t xml:space="preserve">. About a dozen men have been </w:t>
      </w:r>
      <w:r>
        <w:rPr>
          <w:rFonts w:ascii="AppleSystemUIFontBold" w:eastAsia=".PingFang SC" w:hAnsi="AppleSystemUIFontBold" w:cs="AppleSystemUIFontBold"/>
          <w:b/>
          <w:bCs/>
        </w:rPr>
        <w:t>arrested/apprehended</w:t>
      </w:r>
      <w:r>
        <w:rPr>
          <w:rFonts w:ascii="AppleSystemUIFont" w:eastAsia=".PingFang SC" w:hAnsi="AppleSystemUIFont" w:cs="AppleSystemUIFont"/>
        </w:rPr>
        <w:t xml:space="preserve"> in connection with the attack, some of whom have links to organized crime groups, or </w:t>
      </w:r>
      <w:r>
        <w:rPr>
          <w:rFonts w:ascii="AppleSystemUIFontBold" w:eastAsia=".PingFang SC" w:hAnsi="AppleSystemUIFontBold" w:cs="AppleSystemUIFontBold"/>
          <w:b/>
          <w:bCs/>
          <w:u w:val="single"/>
        </w:rPr>
        <w:t xml:space="preserve">triads </w:t>
      </w:r>
      <w:r>
        <w:rPr>
          <w:rFonts w:ascii="AppleSystemUIFontBoldItalic" w:eastAsia=".PingFang SC" w:hAnsi="AppleSystemUIFontBoldItalic" w:cs="AppleSystemUIFontBoldItalic"/>
          <w:b/>
          <w:bCs/>
          <w:i/>
          <w:iCs/>
          <w:u w:val="single"/>
        </w:rPr>
        <w:t>/</w:t>
      </w:r>
      <w:r>
        <w:rPr>
          <w:rFonts w:ascii="AppleSystemUIFontBold" w:eastAsia=".PingFang SC" w:hAnsi="AppleSystemUIFontBold" w:cs="AppleSystemUIFontBold"/>
          <w:b/>
          <w:bCs/>
          <w:u w:val="single"/>
        </w:rPr>
        <w:t>ˈ</w:t>
      </w:r>
      <w:r>
        <w:rPr>
          <w:rFonts w:ascii="AppleSystemUIFontBoldItalic" w:eastAsia=".PingFang SC" w:hAnsi="AppleSystemUIFontBoldItalic" w:cs="AppleSystemUIFontBoldItalic"/>
          <w:b/>
          <w:bCs/>
          <w:i/>
          <w:iCs/>
          <w:u w:val="single"/>
        </w:rPr>
        <w:t>tra</w:t>
      </w:r>
      <w:r>
        <w:rPr>
          <w:rFonts w:ascii="AppleSystemUIFontBold" w:eastAsia=".PingFang SC" w:hAnsi="AppleSystemUIFontBold" w:cs="AppleSystemUIFontBold"/>
          <w:b/>
          <w:bCs/>
          <w:u w:val="single"/>
        </w:rPr>
        <w:t>ɪ</w:t>
      </w:r>
      <w:r>
        <w:rPr>
          <w:rFonts w:ascii="AppleSystemUIFontBoldItalic" w:eastAsia=".PingFang SC" w:hAnsi="AppleSystemUIFontBoldItalic" w:cs="AppleSystemUIFontBoldItalic"/>
          <w:b/>
          <w:bCs/>
          <w:i/>
          <w:iCs/>
          <w:u w:val="single"/>
        </w:rPr>
        <w:t xml:space="preserve">æd/ </w:t>
      </w:r>
      <w:r>
        <w:rPr>
          <w:rFonts w:ascii=".PingFang SC" w:eastAsia=".PingFang SC" w:hAnsi="AppleSystemUIFontBoldItalic" w:cs=".PingFang SC" w:hint="eastAsia"/>
          <w:u w:val="single"/>
        </w:rPr>
        <w:t>三合会</w:t>
      </w:r>
      <w:r>
        <w:rPr>
          <w:rFonts w:ascii="AppleSystemUIFontBold" w:eastAsia=".PingFang SC" w:hAnsi="AppleSystemUIFontBold" w:cs="AppleSystemUIFontBold"/>
          <w:b/>
          <w:bCs/>
          <w:u w:val="single"/>
        </w:rPr>
        <w:t>(</w:t>
      </w:r>
      <w:r>
        <w:rPr>
          <w:rFonts w:ascii=".PingFang SC" w:eastAsia=".PingFang SC" w:hAnsi="AppleSystemUIFontBold" w:cs=".PingFang SC" w:hint="eastAsia"/>
          <w:u w:val="single"/>
        </w:rPr>
        <w:t>黑社会</w:t>
      </w:r>
      <w:r>
        <w:rPr>
          <w:rFonts w:ascii="AppleSystemUIFont" w:eastAsia=".PingFang SC" w:hAnsi="AppleSystemUIFont" w:cs="AppleSystemUIFont"/>
        </w:rPr>
        <w:t xml:space="preserve">).  Protesters were reportedly </w:t>
      </w:r>
      <w:r>
        <w:rPr>
          <w:rFonts w:ascii="AppleSystemUIFontBold" w:eastAsia=".PingFang SC" w:hAnsi="AppleSystemUIFontBold" w:cs="AppleSystemUIFontBold"/>
          <w:b/>
          <w:bCs/>
          <w:u w:val="single"/>
        </w:rPr>
        <w:t xml:space="preserve">at the mercy of </w:t>
      </w:r>
      <w:r>
        <w:rPr>
          <w:rFonts w:ascii="AppleSystemUIFont" w:eastAsia=".PingFang SC" w:hAnsi="AppleSystemUIFont" w:cs="AppleSystemUIFont"/>
        </w:rPr>
        <w:t xml:space="preserve">the mob for almost an hour before police arrived and at least 45 people were injured, some seriously.    </w:t>
      </w:r>
      <w:r>
        <w:rPr>
          <w:rFonts w:ascii="AppleSystemUIFontBold" w:eastAsia=".PingFang SC" w:hAnsi="AppleSystemUIFontBold" w:cs="AppleSystemUIFontBold"/>
          <w:b/>
          <w:bCs/>
        </w:rPr>
        <w:t xml:space="preserve"> //</w:t>
      </w:r>
      <w:r>
        <w:rPr>
          <w:rFonts w:ascii=".PingFang SC" w:eastAsia=".PingFang SC" w:hAnsi="AppleSystemUIFontBold" w:cs=".PingFang SC" w:hint="eastAsia"/>
        </w:rPr>
        <w:t>任凭某人</w:t>
      </w:r>
      <w:r>
        <w:rPr>
          <w:rFonts w:ascii="AppleSystemUIFontBold" w:eastAsia=".PingFang SC" w:hAnsi="AppleSystemUIFontBold" w:cs="AppleSystemUIFontBold"/>
          <w:b/>
          <w:bCs/>
        </w:rPr>
        <w:t>/</w:t>
      </w:r>
      <w:r>
        <w:rPr>
          <w:rFonts w:ascii=".PingFang SC" w:eastAsia=".PingFang SC" w:hAnsi="AppleSystemUIFontBold" w:cs=".PingFang SC" w:hint="eastAsia"/>
        </w:rPr>
        <w:t>某物的摆布〔而无力保护自己〕</w:t>
      </w:r>
      <w:r>
        <w:rPr>
          <w:rFonts w:ascii="AppleSystemUIFontBold" w:eastAsia=".PingFang SC" w:hAnsi="AppleSystemUIFontBold" w:cs="AppleSystemUIFontBold"/>
          <w:b/>
          <w:bCs/>
        </w:rPr>
        <w:t xml:space="preserve">; </w:t>
      </w:r>
      <w:r>
        <w:rPr>
          <w:rFonts w:ascii=".PingFang SC" w:eastAsia=".PingFang SC" w:hAnsi="AppleSystemUIFontBold" w:cs=".PingFang SC" w:hint="eastAsia"/>
        </w:rPr>
        <w:t>受某人的摆布支配</w:t>
      </w:r>
      <w:r>
        <w:rPr>
          <w:rFonts w:ascii="AppleSystemUIFontBold" w:eastAsia=".PingFang SC" w:hAnsi="AppleSystemUIFontBold" w:cs="AppleSystemUIFontBold"/>
          <w:b/>
          <w:bCs/>
        </w:rPr>
        <w:t>/</w:t>
      </w:r>
      <w:r>
        <w:rPr>
          <w:rFonts w:ascii=".PingFang SC" w:eastAsia=".PingFang SC" w:hAnsi="AppleSystemUIFontBold" w:cs=".PingFang SC" w:hint="eastAsia"/>
        </w:rPr>
        <w:t>听命于某人</w:t>
      </w:r>
      <w:r>
        <w:rPr>
          <w:rFonts w:ascii="AppleSystemUIFontBold" w:eastAsia=".PingFang SC" w:hAnsi="AppleSystemUIFontBold" w:cs="AppleSystemUIFontBold"/>
          <w:b/>
          <w:bCs/>
        </w:rPr>
        <w:t xml:space="preserve"> at the mercy of sb.</w:t>
      </w:r>
    </w:p>
    <w:p w:rsidR="00283507" w:rsidRDefault="00283507" w:rsidP="00283507">
      <w:pPr>
        <w:autoSpaceDE w:val="0"/>
        <w:autoSpaceDN w:val="0"/>
        <w:adjustRightInd w:val="0"/>
        <w:rPr>
          <w:rFonts w:ascii="AppleSystemUIFont" w:eastAsia=".PingFang SC" w:hAnsi="AppleSystemUIFont" w:cs="AppleSystemUIFont"/>
        </w:rPr>
      </w:pPr>
    </w:p>
    <w:p w:rsidR="00283507" w:rsidRDefault="00283507" w:rsidP="00283507">
      <w:pPr>
        <w:autoSpaceDE w:val="0"/>
        <w:autoSpaceDN w:val="0"/>
        <w:adjustRightInd w:val="0"/>
        <w:rPr>
          <w:rFonts w:ascii="AppleSystemUIFontBold" w:eastAsia=".PingFang SC" w:hAnsi="AppleSystemUIFontBold" w:cs="AppleSystemUIFontBold"/>
          <w:b/>
          <w:bCs/>
        </w:rPr>
      </w:pPr>
      <w:r>
        <w:rPr>
          <w:rFonts w:ascii="AppleSystemUIFont" w:eastAsia=".PingFang SC" w:hAnsi="AppleSystemUIFont" w:cs="AppleSystemUIFont"/>
        </w:rPr>
        <w:lastRenderedPageBreak/>
        <w:t xml:space="preserve">## </w:t>
      </w:r>
      <w:r>
        <w:rPr>
          <w:rFonts w:ascii="AppleSystemUIFontBold" w:eastAsia=".PingFang SC" w:hAnsi="AppleSystemUIFontBold" w:cs="AppleSystemUIFontBold"/>
          <w:b/>
          <w:bCs/>
        </w:rPr>
        <w:t xml:space="preserve">defy sb </w:t>
      </w:r>
      <w:r>
        <w:rPr>
          <w:rFonts w:ascii=".PingFang SC" w:eastAsia=".PingFang SC" w:hAnsi="AppleSystemUIFontBold" w:cs=".PingFang SC" w:hint="eastAsia"/>
        </w:rPr>
        <w:t>义项</w:t>
      </w:r>
    </w:p>
    <w:p w:rsidR="00283507" w:rsidRDefault="00283507" w:rsidP="00283507">
      <w:pPr>
        <w:numPr>
          <w:ilvl w:val="0"/>
          <w:numId w:val="124"/>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1.</w:t>
      </w:r>
      <w:r>
        <w:rPr>
          <w:rFonts w:ascii="AppleSystemUIFont" w:eastAsia=".PingFang SC" w:hAnsi="AppleSystemUIFont" w:cs="AppleSystemUIFont"/>
        </w:rPr>
        <w:tab/>
        <w:t xml:space="preserve">V-T If you defy someone or something that is trying to make you behave in a particular way, you refuse to obey a law or rule, or refuse to do what someone in authority tells you to do  </w:t>
      </w:r>
      <w:r>
        <w:rPr>
          <w:rFonts w:ascii=".PingFang SC" w:eastAsia=".PingFang SC" w:hAnsi="AppleSystemUIFont" w:cs=".PingFang SC" w:hint="eastAsia"/>
        </w:rPr>
        <w:t>违抗〔法律或规则〕；拒不服从〔有权威者〕</w:t>
      </w:r>
      <w:r>
        <w:rPr>
          <w:rFonts w:ascii="AppleSystemUIFont" w:eastAsia=".PingFang SC" w:hAnsi="AppleSystemUIFont" w:cs="AppleSystemUIFont"/>
        </w:rPr>
        <w:t xml:space="preserve">e.g. people who openly </w:t>
      </w:r>
      <w:r>
        <w:rPr>
          <w:rFonts w:ascii="AppleSystemUIFontBold" w:eastAsia=".PingFang SC" w:hAnsi="AppleSystemUIFontBold" w:cs="AppleSystemUIFontBold"/>
          <w:b/>
          <w:bCs/>
          <w:u w:val="single"/>
        </w:rPr>
        <w:t xml:space="preserve">defy the law. </w:t>
      </w:r>
      <w:r>
        <w:rPr>
          <w:rFonts w:ascii=".PingFang SC" w:eastAsia=".PingFang SC" w:hAnsi="AppleSystemUIFontBold" w:cs=".PingFang SC" w:hint="eastAsia"/>
        </w:rPr>
        <w:t>公然抗拒法律的人</w:t>
      </w:r>
      <w:r>
        <w:rPr>
          <w:rFonts w:ascii="AppleSystemUIFont" w:eastAsia=".PingFang SC" w:hAnsi="AppleSystemUIFont" w:cs="AppleSystemUIFont"/>
        </w:rPr>
        <w:t xml:space="preserve">   e.g.  This was the first (and last) time that I dared to </w:t>
      </w:r>
      <w:r>
        <w:rPr>
          <w:rFonts w:ascii="AppleSystemUIFontBold" w:eastAsia=".PingFang SC" w:hAnsi="AppleSystemUIFontBold" w:cs="AppleSystemUIFontBold"/>
          <w:b/>
          <w:bCs/>
          <w:u w:val="single"/>
        </w:rPr>
        <w:t>defy my mother.</w:t>
      </w:r>
      <w:r>
        <w:rPr>
          <w:rFonts w:ascii="AppleSystemUIFont" w:eastAsia=".PingFang SC" w:hAnsi="AppleSystemUIFont" w:cs="AppleSystemUIFont"/>
        </w:rPr>
        <w:t xml:space="preserve"> </w:t>
      </w:r>
      <w:r>
        <w:rPr>
          <w:rFonts w:ascii=".PingFang SC" w:eastAsia=".PingFang SC" w:hAnsi="AppleSystemUIFont" w:cs=".PingFang SC" w:hint="eastAsia"/>
        </w:rPr>
        <w:t>违抗我母亲</w:t>
      </w:r>
      <w:r>
        <w:rPr>
          <w:rFonts w:ascii="AppleSystemUIFont" w:eastAsia=".PingFang SC" w:hAnsi="AppleSystemUIFont" w:cs="AppleSystemUIFont"/>
        </w:rPr>
        <w:t xml:space="preserve">.   e.g. Despite the apparent unlawfulness of the gathering, tens of thousands of protesters </w:t>
      </w:r>
      <w:r>
        <w:rPr>
          <w:rFonts w:ascii="AppleSystemUIFontBold" w:eastAsia=".PingFang SC" w:hAnsi="AppleSystemUIFontBold" w:cs="AppleSystemUIFontBold"/>
          <w:b/>
          <w:bCs/>
          <w:u w:val="single"/>
        </w:rPr>
        <w:t>defied police t</w:t>
      </w:r>
      <w:r>
        <w:rPr>
          <w:rFonts w:ascii="AppleSystemUIFont" w:eastAsia=".PingFang SC" w:hAnsi="AppleSystemUIFont" w:cs="AppleSystemUIFont"/>
        </w:rPr>
        <w:t xml:space="preserve">o march through Yuen Long. Protesters, many wearing black, chanted "There is no riot only a </w:t>
      </w:r>
      <w:r>
        <w:rPr>
          <w:rFonts w:ascii="AppleSystemUIFontBold" w:eastAsia=".PingFang SC" w:hAnsi="AppleSystemUIFontBold" w:cs="AppleSystemUIFontBold"/>
          <w:b/>
          <w:bCs/>
          <w:u w:val="single"/>
        </w:rPr>
        <w:t>tyranny/</w:t>
      </w:r>
      <w:r>
        <w:rPr>
          <w:rFonts w:ascii="AppleSystemUIFontBold" w:eastAsia=".PingFang SC" w:hAnsi="AppleSystemUIFontBold" w:cs="AppleSystemUIFontBold"/>
          <w:b/>
          <w:bCs/>
        </w:rPr>
        <w:t xml:space="preserve">authoritarianism </w:t>
      </w:r>
      <w:r>
        <w:rPr>
          <w:rFonts w:ascii="AppleSystemUIFont" w:eastAsia=".PingFang SC" w:hAnsi="AppleSystemUIFont" w:cs="AppleSystemUIFont"/>
        </w:rPr>
        <w:t>[ə,θɔrə'tɛrɪənɪzəm]</w:t>
      </w:r>
      <w:r>
        <w:rPr>
          <w:rFonts w:ascii="AppleSystemUIFontBold" w:eastAsia=".PingFang SC" w:hAnsi="AppleSystemUIFontBold" w:cs="AppleSystemUIFontBold"/>
          <w:b/>
          <w:bCs/>
        </w:rPr>
        <w:t xml:space="preserve"> </w:t>
      </w:r>
      <w:r>
        <w:rPr>
          <w:rFonts w:ascii=".PingFang SC" w:eastAsia=".PingFang SC" w:hAnsi="AppleSystemUIFontBold" w:cs=".PingFang SC" w:hint="eastAsia"/>
        </w:rPr>
        <w:t>独裁主义</w:t>
      </w:r>
      <w:r>
        <w:rPr>
          <w:rFonts w:ascii="AppleSystemUIFont" w:eastAsia=".PingFang SC" w:hAnsi="AppleSystemUIFont" w:cs="AppleSystemUIFont"/>
        </w:rPr>
        <w:t xml:space="preserve">” as they </w:t>
      </w:r>
      <w:r>
        <w:rPr>
          <w:rFonts w:ascii="AppleSystemUIFontBold" w:eastAsia=".PingFang SC" w:hAnsi="AppleSystemUIFontBold" w:cs="AppleSystemUIFontBold"/>
          <w:b/>
          <w:bCs/>
        </w:rPr>
        <w:t>thronged</w:t>
      </w:r>
      <w:r>
        <w:rPr>
          <w:rFonts w:ascii="AppleSystemUIFont" w:eastAsia=".PingFang SC" w:hAnsi="AppleSystemUIFont" w:cs="AppleSystemUIFont"/>
        </w:rPr>
        <w:t xml:space="preserve"> through the town in</w:t>
      </w:r>
      <w:r>
        <w:rPr>
          <w:rFonts w:ascii="AppleSystemUIFontBold" w:eastAsia=".PingFang SC" w:hAnsi="AppleSystemUIFontBold" w:cs="AppleSystemUIFontBold"/>
          <w:b/>
          <w:bCs/>
          <w:u w:val="single"/>
        </w:rPr>
        <w:t xml:space="preserve"> sweltering summer temperatures.</w:t>
      </w:r>
      <w:r>
        <w:rPr>
          <w:rFonts w:ascii="AppleSystemUIFont" w:eastAsia=".PingFang SC" w:hAnsi="AppleSystemUIFont" w:cs="AppleSystemUIFont"/>
        </w:rPr>
        <w:t xml:space="preserve"> </w:t>
      </w:r>
    </w:p>
    <w:p w:rsidR="00F56A7F" w:rsidRDefault="00F56A7F" w:rsidP="00F56A7F">
      <w:pPr>
        <w:autoSpaceDE w:val="0"/>
        <w:autoSpaceDN w:val="0"/>
        <w:adjustRightInd w:val="0"/>
        <w:rPr>
          <w:rFonts w:ascii="AppleSystemUIFont" w:eastAsia=".PingFang SC" w:hAnsi="AppleSystemUIFont" w:cs="AppleSystemUIFont"/>
        </w:rPr>
      </w:pPr>
    </w:p>
    <w:p w:rsidR="00283507" w:rsidRDefault="00283507" w:rsidP="00283507">
      <w:pPr>
        <w:numPr>
          <w:ilvl w:val="0"/>
          <w:numId w:val="124"/>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2.</w:t>
      </w:r>
      <w:r>
        <w:rPr>
          <w:rFonts w:ascii="AppleSystemUIFont" w:eastAsia=".PingFang SC" w:hAnsi="AppleSystemUIFont" w:cs="AppleSystemUIFont"/>
        </w:rPr>
        <w:tab/>
        <w:t xml:space="preserve">V-T </w:t>
      </w:r>
      <w:r w:rsidRPr="00F56A7F">
        <w:rPr>
          <w:rFonts w:ascii="AppleSystemUIFont" w:eastAsia=".PingFang SC" w:hAnsi="AppleSystemUIFont" w:cs="AppleSystemUIFont"/>
          <w:b/>
          <w:bCs/>
          <w:highlight w:val="yellow"/>
        </w:rPr>
        <w:t xml:space="preserve">If you </w:t>
      </w:r>
      <w:r w:rsidRPr="00F56A7F">
        <w:rPr>
          <w:rFonts w:ascii="AppleSystemUIFontBold" w:eastAsia=".PingFang SC" w:hAnsi="AppleSystemUIFontBold" w:cs="AppleSystemUIFontBold"/>
          <w:b/>
          <w:bCs/>
          <w:highlight w:val="yellow"/>
          <w:u w:val="single"/>
        </w:rPr>
        <w:t>[ defy someone to do something ]</w:t>
      </w:r>
      <w:r w:rsidRPr="00F56A7F">
        <w:rPr>
          <w:rFonts w:ascii="AppleSystemUIFont" w:eastAsia=".PingFang SC" w:hAnsi="AppleSystemUIFont" w:cs="AppleSystemUIFont"/>
          <w:b/>
          <w:bCs/>
          <w:highlight w:val="yellow"/>
        </w:rPr>
        <w:t xml:space="preserve">, you challenge them to do it when you think that they will be unable to do it or too frightened to do it. </w:t>
      </w:r>
      <w:r w:rsidRPr="00F56A7F">
        <w:rPr>
          <w:rFonts w:ascii=".PingFang SC" w:eastAsia=".PingFang SC" w:hAnsi="AppleSystemUIFont" w:cs=".PingFang SC" w:hint="eastAsia"/>
          <w:b/>
          <w:bCs/>
          <w:highlight w:val="yellow"/>
        </w:rPr>
        <w:t>向</w:t>
      </w:r>
      <w:r w:rsidRPr="00F56A7F">
        <w:rPr>
          <w:rFonts w:ascii="AppleSystemUIFont" w:eastAsia=".PingFang SC" w:hAnsi="AppleSystemUIFont" w:cs="AppleSystemUIFont"/>
          <w:b/>
          <w:bCs/>
          <w:highlight w:val="yellow"/>
        </w:rPr>
        <w:t>…</w:t>
      </w:r>
      <w:r w:rsidRPr="00F56A7F">
        <w:rPr>
          <w:rFonts w:ascii=".PingFang SC" w:eastAsia=".PingFang SC" w:hAnsi="AppleSystemUIFont" w:cs=".PingFang SC" w:hint="eastAsia"/>
          <w:b/>
          <w:bCs/>
          <w:highlight w:val="yellow"/>
        </w:rPr>
        <w:t>挑战</w:t>
      </w:r>
      <w:r w:rsidRPr="00F56A7F">
        <w:rPr>
          <w:rFonts w:ascii="AppleSystemUIFont" w:eastAsia=".PingFang SC" w:hAnsi="AppleSystemUIFont" w:cs="AppleSystemUIFont"/>
          <w:b/>
          <w:bCs/>
          <w:highlight w:val="yellow"/>
        </w:rPr>
        <w:t xml:space="preserve">; </w:t>
      </w:r>
      <w:r w:rsidRPr="00F56A7F">
        <w:rPr>
          <w:rFonts w:ascii=".PingFang SC" w:eastAsia=".PingFang SC" w:hAnsi="AppleSystemUIFont" w:cs=".PingFang SC" w:hint="eastAsia"/>
          <w:b/>
          <w:bCs/>
          <w:highlight w:val="yellow"/>
        </w:rPr>
        <w:t>惹某人（去做</w:t>
      </w:r>
      <w:r w:rsidRPr="00F56A7F">
        <w:rPr>
          <w:rFonts w:ascii="AppleSystemUIFont" w:eastAsia=".PingFang SC" w:hAnsi="AppleSystemUIFont" w:cs="AppleSystemUIFont"/>
          <w:b/>
          <w:bCs/>
          <w:highlight w:val="yellow"/>
        </w:rPr>
        <w:t>xxx</w:t>
      </w:r>
      <w:r w:rsidRPr="00F56A7F">
        <w:rPr>
          <w:rFonts w:ascii=".PingFang SC" w:eastAsia=".PingFang SC" w:hAnsi="AppleSystemUIFont" w:cs=".PingFang SC" w:hint="eastAsia"/>
          <w:b/>
          <w:bCs/>
          <w:highlight w:val="yellow"/>
        </w:rPr>
        <w:t>事情）</w:t>
      </w:r>
      <w:r>
        <w:rPr>
          <w:rFonts w:ascii="AppleSystemUIFont" w:eastAsia=".PingFang SC" w:hAnsi="AppleSystemUIFont" w:cs="AppleSystemUIFont"/>
        </w:rPr>
        <w:t xml:space="preserve"> e.g. I defy you to come up with one major accomplishment of the current president. </w:t>
      </w:r>
      <w:r>
        <w:rPr>
          <w:rFonts w:ascii=".PingFang SC" w:eastAsia=".PingFang SC" w:hAnsi="AppleSystemUIFont" w:cs=".PingFang SC" w:hint="eastAsia"/>
        </w:rPr>
        <w:t>我倒要看看你能否举出现任董事长的一件主要成绩</w:t>
      </w:r>
    </w:p>
    <w:p w:rsidR="00283507" w:rsidRDefault="00283507" w:rsidP="00283507">
      <w:pPr>
        <w:numPr>
          <w:ilvl w:val="0"/>
          <w:numId w:val="124"/>
        </w:numPr>
        <w:autoSpaceDE w:val="0"/>
        <w:autoSpaceDN w:val="0"/>
        <w:adjustRightInd w:val="0"/>
        <w:ind w:left="0" w:firstLine="0"/>
        <w:rPr>
          <w:rFonts w:ascii="AppleSystemUIFont" w:eastAsia=".PingFang SC" w:hAnsi="AppleSystemUIFont" w:cs="AppleSystemUIFont"/>
        </w:rPr>
      </w:pPr>
      <w:r>
        <w:rPr>
          <w:rFonts w:ascii="AppleSystemUIFontBold" w:eastAsia=".PingFang SC" w:hAnsi="AppleSystemUIFontBold" w:cs="AppleSystemUIFontBold"/>
          <w:b/>
          <w:bCs/>
        </w:rPr>
        <w:t>3.</w:t>
      </w:r>
      <w:r>
        <w:rPr>
          <w:rFonts w:ascii="AppleSystemUIFontBold" w:eastAsia=".PingFang SC" w:hAnsi="AppleSystemUIFontBold" w:cs="AppleSystemUIFontBold"/>
          <w:b/>
          <w:bCs/>
        </w:rPr>
        <w:tab/>
      </w:r>
      <w:r w:rsidRPr="00F56A7F">
        <w:rPr>
          <w:rFonts w:ascii="AppleSystemUIFontBold" w:eastAsia=".PingFang SC" w:hAnsi="AppleSystemUIFontBold" w:cs="AppleSystemUIFontBold"/>
          <w:b/>
          <w:bCs/>
          <w:highlight w:val="yellow"/>
          <w:u w:val="single"/>
        </w:rPr>
        <w:t xml:space="preserve">[ </w:t>
      </w:r>
      <w:r w:rsidRPr="00F56A7F">
        <w:rPr>
          <w:rFonts w:ascii=".PingFang SC" w:eastAsia=".PingFang SC" w:hAnsi="AppleSystemUIFontBold" w:cs=".PingFang SC" w:hint="eastAsia"/>
          <w:highlight w:val="yellow"/>
          <w:u w:val="single"/>
        </w:rPr>
        <w:t>无法形容</w:t>
      </w:r>
      <w:r w:rsidRPr="00F56A7F">
        <w:rPr>
          <w:rFonts w:ascii="AppleSystemUIFontBold" w:eastAsia=".PingFang SC" w:hAnsi="AppleSystemUIFontBold" w:cs="AppleSystemUIFontBold"/>
          <w:b/>
          <w:bCs/>
          <w:highlight w:val="yellow"/>
          <w:u w:val="single"/>
        </w:rPr>
        <w:t>/</w:t>
      </w:r>
      <w:r w:rsidRPr="00F56A7F">
        <w:rPr>
          <w:rFonts w:ascii=".PingFang SC" w:eastAsia=".PingFang SC" w:hAnsi="AppleSystemUIFontBold" w:cs=".PingFang SC" w:hint="eastAsia"/>
          <w:highlight w:val="yellow"/>
          <w:u w:val="single"/>
        </w:rPr>
        <w:t>描述</w:t>
      </w:r>
      <w:r w:rsidRPr="00F56A7F">
        <w:rPr>
          <w:rFonts w:ascii="AppleSystemUIFontBold" w:eastAsia=".PingFang SC" w:hAnsi="AppleSystemUIFontBold" w:cs="AppleSystemUIFontBold"/>
          <w:b/>
          <w:bCs/>
          <w:highlight w:val="yellow"/>
          <w:u w:val="single"/>
        </w:rPr>
        <w:t>/</w:t>
      </w:r>
      <w:r w:rsidRPr="00F56A7F">
        <w:rPr>
          <w:rFonts w:ascii=".PingFang SC" w:eastAsia=".PingFang SC" w:hAnsi="AppleSystemUIFontBold" w:cs=".PingFang SC" w:hint="eastAsia"/>
          <w:highlight w:val="yellow"/>
          <w:u w:val="single"/>
        </w:rPr>
        <w:t>分析</w:t>
      </w:r>
      <w:r w:rsidRPr="00F56A7F">
        <w:rPr>
          <w:rFonts w:ascii="AppleSystemUIFontBold" w:eastAsia=".PingFang SC" w:hAnsi="AppleSystemUIFontBold" w:cs="AppleSystemUIFontBold"/>
          <w:b/>
          <w:bCs/>
          <w:highlight w:val="yellow"/>
          <w:u w:val="single"/>
        </w:rPr>
        <w:t>/</w:t>
      </w:r>
      <w:r w:rsidRPr="00F56A7F">
        <w:rPr>
          <w:rFonts w:ascii=".PingFang SC" w:eastAsia=".PingFang SC" w:hAnsi="AppleSystemUIFontBold" w:cs=".PingFang SC" w:hint="eastAsia"/>
          <w:highlight w:val="yellow"/>
          <w:u w:val="single"/>
        </w:rPr>
        <w:t>相信等</w:t>
      </w:r>
      <w:r w:rsidRPr="00F56A7F">
        <w:rPr>
          <w:rFonts w:ascii="AppleSystemUIFontBold" w:eastAsia=".PingFang SC" w:hAnsi="AppleSystemUIFontBold" w:cs="AppleSystemUIFontBold"/>
          <w:b/>
          <w:bCs/>
          <w:highlight w:val="yellow"/>
          <w:u w:val="single"/>
        </w:rPr>
        <w:t xml:space="preserve">: defy description/analysis/belief etc;  </w:t>
      </w:r>
      <w:r w:rsidRPr="00F56A7F">
        <w:rPr>
          <w:rFonts w:ascii=".PingFang SC" w:eastAsia=".PingFang SC" w:hAnsi="AppleSystemUIFontBold" w:cs=".PingFang SC" w:hint="eastAsia"/>
          <w:highlight w:val="yellow"/>
          <w:u w:val="single"/>
        </w:rPr>
        <w:t>完全无法理解</w:t>
      </w:r>
      <w:r w:rsidRPr="00F56A7F">
        <w:rPr>
          <w:rFonts w:ascii="AppleSystemUIFontBold" w:eastAsia=".PingFang SC" w:hAnsi="AppleSystemUIFontBold" w:cs="AppleSystemUIFontBold"/>
          <w:b/>
          <w:bCs/>
          <w:highlight w:val="yellow"/>
          <w:u w:val="single"/>
        </w:rPr>
        <w:t>: defy all comprehension ]</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 xml:space="preserve">V-T If something defies description or understanding, it is so strange, extreme, or surprising that it is almost impossible to understand or explain. </w:t>
      </w:r>
      <w:r>
        <w:rPr>
          <w:rFonts w:ascii=".PingFang SC" w:eastAsia=".PingFang SC" w:hAnsi="AppleSystemUIFont" w:cs=".PingFang SC" w:hint="eastAsia"/>
        </w:rPr>
        <w:t>使不可能</w:t>
      </w:r>
      <w:r>
        <w:rPr>
          <w:rFonts w:ascii="AppleSystemUIFont" w:eastAsia=".PingFang SC" w:hAnsi="AppleSystemUIFont" w:cs="AppleSystemUIFont"/>
        </w:rPr>
        <w:t xml:space="preserve"> (</w:t>
      </w:r>
      <w:r>
        <w:rPr>
          <w:rFonts w:ascii=".PingFang SC" w:eastAsia=".PingFang SC" w:hAnsi="AppleSystemUIFont" w:cs=".PingFang SC" w:hint="eastAsia"/>
        </w:rPr>
        <w:t>理解或解释</w:t>
      </w:r>
      <w:r>
        <w:rPr>
          <w:rFonts w:ascii="AppleSystemUIFont" w:eastAsia=".PingFang SC" w:hAnsi="AppleSystemUIFont" w:cs="AppleSystemUIFont"/>
        </w:rPr>
        <w:t xml:space="preserve">); to be almost impossible to describe or understand    e.g.It's a devastating and barbaric act that </w:t>
      </w:r>
      <w:r>
        <w:rPr>
          <w:rFonts w:ascii="AppleSystemUIFontBold" w:eastAsia=".PingFang SC" w:hAnsi="AppleSystemUIFontBold" w:cs="AppleSystemUIFontBold"/>
          <w:b/>
          <w:bCs/>
          <w:u w:val="single"/>
        </w:rPr>
        <w:t>defies all comprehension</w:t>
      </w:r>
      <w:r>
        <w:rPr>
          <w:rFonts w:ascii="AppleSystemUIFont" w:eastAsia=".PingFang SC" w:hAnsi="AppleSystemUIFont" w:cs="AppleSystemUIFont"/>
        </w:rPr>
        <w:t>.</w:t>
      </w:r>
      <w:r>
        <w:rPr>
          <w:rFonts w:ascii=".PingFang SC" w:eastAsia=".PingFang SC" w:hAnsi="AppleSystemUIFont" w:cs=".PingFang SC" w:hint="eastAsia"/>
        </w:rPr>
        <w:t>这是毁灭性的野蛮行径，完全没有方法可理解</w:t>
      </w:r>
      <w:r>
        <w:rPr>
          <w:rFonts w:ascii="AppleSystemUIFont" w:eastAsia=".PingFang SC" w:hAnsi="AppleSystemUIFont" w:cs="AppleSystemUIFont"/>
        </w:rPr>
        <w:t xml:space="preserve">   e.g. The beauty of the scene </w:t>
      </w:r>
      <w:r>
        <w:rPr>
          <w:rFonts w:ascii="AppleSystemUIFontBold" w:eastAsia=".PingFang SC" w:hAnsi="AppleSystemUIFontBold" w:cs="AppleSystemUIFontBold"/>
          <w:b/>
          <w:bCs/>
          <w:u w:val="single"/>
        </w:rPr>
        <w:t>defies description</w:t>
      </w:r>
      <w:r>
        <w:rPr>
          <w:rFonts w:ascii="AppleSystemUIFont" w:eastAsia=".PingFang SC" w:hAnsi="AppleSystemUIFont" w:cs="AppleSystemUIFont"/>
        </w:rPr>
        <w:t xml:space="preserve">. </w:t>
      </w:r>
      <w:r>
        <w:rPr>
          <w:rFonts w:ascii=".PingFang SC" w:eastAsia=".PingFang SC" w:hAnsi="AppleSystemUIFont" w:cs=".PingFang SC" w:hint="eastAsia"/>
        </w:rPr>
        <w:t>景色之美简直</w:t>
      </w:r>
      <w:r>
        <w:rPr>
          <w:rFonts w:ascii="AppleSystemUIFont" w:eastAsia=".PingFang SC" w:hAnsi="AppleSystemUIFont" w:cs="AppleSystemUIFont"/>
        </w:rPr>
        <w:t xml:space="preserve"> </w:t>
      </w:r>
      <w:r>
        <w:rPr>
          <w:rFonts w:ascii=".PingFang SC" w:eastAsia=".PingFang SC" w:hAnsi="AppleSystemUIFont" w:cs=".PingFang SC" w:hint="eastAsia"/>
          <w:u w:val="single"/>
        </w:rPr>
        <w:t>无法形容</w:t>
      </w:r>
    </w:p>
    <w:p w:rsidR="00283507" w:rsidRDefault="00283507" w:rsidP="00283507">
      <w:pPr>
        <w:numPr>
          <w:ilvl w:val="0"/>
          <w:numId w:val="124"/>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4.</w:t>
      </w:r>
      <w:r>
        <w:rPr>
          <w:rFonts w:ascii="AppleSystemUIFont" w:eastAsia=".PingFang SC" w:hAnsi="AppleSystemUIFont" w:cs="AppleSystemUIFont"/>
        </w:rPr>
        <w:tab/>
        <w:t xml:space="preserve"> </w:t>
      </w:r>
      <w:r>
        <w:rPr>
          <w:rFonts w:ascii="AppleSystemUIFontBold" w:eastAsia=".PingFang SC" w:hAnsi="AppleSystemUIFontBold" w:cs="AppleSystemUIFontBold"/>
          <w:b/>
          <w:bCs/>
          <w:u w:val="single"/>
        </w:rPr>
        <w:t xml:space="preserve">[ </w:t>
      </w:r>
      <w:r>
        <w:rPr>
          <w:rFonts w:ascii=".PingFang SC" w:eastAsia=".PingFang SC" w:hAnsi="AppleSystemUIFontBold" w:cs=".PingFang SC" w:hint="eastAsia"/>
        </w:rPr>
        <w:t>不合逻辑</w:t>
      </w:r>
      <w:r>
        <w:rPr>
          <w:rFonts w:ascii="AppleSystemUIFont" w:eastAsia=".PingFang SC" w:hAnsi="AppleSystemUIFont" w:cs="AppleSystemUIFont"/>
        </w:rPr>
        <w:t>/</w:t>
      </w:r>
      <w:r>
        <w:rPr>
          <w:rFonts w:ascii=".PingFang SC" w:eastAsia=".PingFang SC" w:hAnsi="AppleSystemUIFont" w:cs=".PingFang SC" w:hint="eastAsia"/>
        </w:rPr>
        <w:t>出人意料</w:t>
      </w:r>
      <w:r>
        <w:rPr>
          <w:rFonts w:ascii="AppleSystemUIFont" w:eastAsia=".PingFang SC" w:hAnsi="AppleSystemUIFont" w:cs="AppleSystemUIFont"/>
        </w:rPr>
        <w:t xml:space="preserve">: </w:t>
      </w:r>
      <w:r>
        <w:rPr>
          <w:rFonts w:ascii="AppleSystemUIFontBold" w:eastAsia=".PingFang SC" w:hAnsi="AppleSystemUIFontBold" w:cs="AppleSystemUIFontBold"/>
          <w:b/>
          <w:bCs/>
          <w:u w:val="single"/>
        </w:rPr>
        <w:t>defy logic/the odds ]:</w:t>
      </w:r>
      <w:r>
        <w:rPr>
          <w:rFonts w:ascii="AppleSystemUIFont" w:eastAsia=".PingFang SC" w:hAnsi="AppleSystemUIFont" w:cs="AppleSystemUIFont"/>
        </w:rPr>
        <w:t xml:space="preserve"> to not happen according to the principles you would expect     e.g. a 16-week premature baby who </w:t>
      </w:r>
      <w:r>
        <w:rPr>
          <w:rFonts w:ascii="AppleSystemUIFontBold" w:eastAsia=".PingFang SC" w:hAnsi="AppleSystemUIFontBold" w:cs="AppleSystemUIFontBold"/>
          <w:b/>
          <w:bCs/>
          <w:u w:val="single"/>
        </w:rPr>
        <w:t>defied the odd</w:t>
      </w:r>
      <w:r>
        <w:rPr>
          <w:rFonts w:ascii="AppleSystemUIFont" w:eastAsia=".PingFang SC" w:hAnsi="AppleSystemUIFont" w:cs="AppleSystemUIFont"/>
        </w:rPr>
        <w:t xml:space="preserve">s and survive </w:t>
      </w:r>
      <w:r>
        <w:rPr>
          <w:rFonts w:ascii=".PingFang SC" w:eastAsia=".PingFang SC" w:hAnsi="AppleSystemUIFont" w:cs=".PingFang SC" w:hint="eastAsia"/>
          <w:u w:val="single"/>
        </w:rPr>
        <w:t>奇迹般的</w:t>
      </w:r>
      <w:r>
        <w:rPr>
          <w:rFonts w:ascii="AppleSystemUIFontBold" w:eastAsia=".PingFang SC" w:hAnsi="AppleSystemUIFontBold" w:cs="AppleSystemUIFontBold"/>
          <w:b/>
          <w:bCs/>
          <w:u w:val="single"/>
        </w:rPr>
        <w:t xml:space="preserve"> /</w:t>
      </w:r>
      <w:r>
        <w:rPr>
          <w:rFonts w:ascii=".PingFang SC" w:eastAsia=".PingFang SC" w:hAnsi="AppleSystemUIFontBold" w:cs=".PingFang SC" w:hint="eastAsia"/>
          <w:u w:val="single"/>
        </w:rPr>
        <w:t>出人意料的</w:t>
      </w:r>
      <w:r>
        <w:rPr>
          <w:rFonts w:ascii="AppleSystemUIFont" w:eastAsia=".PingFang SC" w:hAnsi="AppleSystemUIFont" w:cs="AppleSystemUIFont"/>
        </w:rPr>
        <w:t xml:space="preserve"> </w:t>
      </w:r>
      <w:r>
        <w:rPr>
          <w:rFonts w:ascii=".PingFang SC" w:eastAsia=".PingFang SC" w:hAnsi="AppleSystemUIFont" w:cs=".PingFang SC" w:hint="eastAsia"/>
        </w:rPr>
        <w:t>活下来的早产</w:t>
      </w:r>
      <w:r>
        <w:rPr>
          <w:rFonts w:ascii="AppleSystemUIFont" w:eastAsia=".PingFang SC" w:hAnsi="AppleSystemUIFont" w:cs="AppleSystemUIFont"/>
        </w:rPr>
        <w:t>16</w:t>
      </w:r>
      <w:r>
        <w:rPr>
          <w:rFonts w:ascii=".PingFang SC" w:eastAsia=".PingFang SC" w:hAnsi="AppleSystemUIFont" w:cs=".PingFang SC" w:hint="eastAsia"/>
        </w:rPr>
        <w:t>周的婴儿</w:t>
      </w:r>
    </w:p>
    <w:p w:rsidR="00283507" w:rsidRDefault="00283507" w:rsidP="00283507">
      <w:pPr>
        <w:autoSpaceDE w:val="0"/>
        <w:autoSpaceDN w:val="0"/>
        <w:adjustRightInd w:val="0"/>
        <w:rPr>
          <w:rFonts w:ascii="AppleSystemUIFont" w:eastAsia=".PingFang SC" w:hAnsi="AppleSystemUIFont" w:cs="AppleSystemUIFont"/>
        </w:rPr>
      </w:pPr>
    </w:p>
    <w:p w:rsidR="00515575" w:rsidRDefault="00515575" w:rsidP="00283507">
      <w:pPr>
        <w:autoSpaceDE w:val="0"/>
        <w:autoSpaceDN w:val="0"/>
        <w:adjustRightInd w:val="0"/>
        <w:rPr>
          <w:rFonts w:ascii="AppleSystemUIFont" w:eastAsia=".PingFang SC" w:hAnsi="AppleSystemUIFont" w:cs="AppleSystemUIFont"/>
        </w:rPr>
      </w:pPr>
    </w:p>
    <w:p w:rsidR="00283507" w:rsidRDefault="00283507" w:rsidP="00283507">
      <w:pPr>
        <w:autoSpaceDE w:val="0"/>
        <w:autoSpaceDN w:val="0"/>
        <w:adjustRightInd w:val="0"/>
        <w:rPr>
          <w:rFonts w:ascii="AppleSystemUIFont" w:eastAsia=".PingFang SC" w:hAnsi="AppleSystemUIFont" w:cs="AppleSystemUIFont"/>
        </w:rPr>
      </w:pPr>
      <w:r w:rsidRPr="00224E22">
        <w:rPr>
          <w:rFonts w:ascii="AppleSystemUIFont" w:eastAsia=".PingFang SC" w:hAnsi="AppleSystemUIFont" w:cs="AppleSystemUIFont"/>
          <w:highlight w:val="yellow"/>
        </w:rPr>
        <w:t xml:space="preserve">## cover =&gt; adj) </w:t>
      </w:r>
      <w:r w:rsidRPr="00224E22">
        <w:rPr>
          <w:rFonts w:ascii="AppleSystemUIFontBold" w:eastAsia=".PingFang SC" w:hAnsi="AppleSystemUIFontBold" w:cs="AppleSystemUIFontBold"/>
          <w:b/>
          <w:bCs/>
          <w:highlight w:val="yellow"/>
        </w:rPr>
        <w:t xml:space="preserve">covert </w:t>
      </w:r>
      <w:r w:rsidRPr="00224E22">
        <w:rPr>
          <w:rFonts w:ascii="AppleSystemUIFontBoldItalic" w:eastAsia=".PingFang SC" w:hAnsi="AppleSystemUIFontBoldItalic" w:cs="AppleSystemUIFontBoldItalic"/>
          <w:b/>
          <w:bCs/>
          <w:i/>
          <w:iCs/>
          <w:highlight w:val="yellow"/>
        </w:rPr>
        <w:t>/</w:t>
      </w:r>
      <w:r w:rsidRPr="00224E22">
        <w:rPr>
          <w:rFonts w:ascii="AppleSystemUIFontBold" w:eastAsia=".PingFang SC" w:hAnsi="AppleSystemUIFontBold" w:cs="AppleSystemUIFontBold"/>
          <w:b/>
          <w:bCs/>
          <w:highlight w:val="yellow"/>
        </w:rPr>
        <w:t>ˈ</w:t>
      </w:r>
      <w:r w:rsidRPr="00224E22">
        <w:rPr>
          <w:rFonts w:ascii="AppleSystemUIFontBoldItalic" w:eastAsia=".PingFang SC" w:hAnsi="AppleSystemUIFontBoldItalic" w:cs="AppleSystemUIFontBoldItalic"/>
          <w:b/>
          <w:bCs/>
          <w:i/>
          <w:iCs/>
          <w:highlight w:val="yellow"/>
        </w:rPr>
        <w:t>k</w:t>
      </w:r>
      <w:r w:rsidRPr="00224E22">
        <w:rPr>
          <w:rFonts w:ascii="AppleSystemUIFontBold" w:eastAsia=".PingFang SC" w:hAnsi="AppleSystemUIFontBold" w:cs="AppleSystemUIFontBold"/>
          <w:b/>
          <w:bCs/>
          <w:highlight w:val="yellow"/>
        </w:rPr>
        <w:t>ʌ</w:t>
      </w:r>
      <w:r w:rsidRPr="00224E22">
        <w:rPr>
          <w:rFonts w:ascii="AppleSystemUIFontBoldItalic" w:eastAsia=".PingFang SC" w:hAnsi="AppleSystemUIFontBoldItalic" w:cs="AppleSystemUIFontBoldItalic"/>
          <w:b/>
          <w:bCs/>
          <w:i/>
          <w:iCs/>
          <w:highlight w:val="yellow"/>
        </w:rPr>
        <w:t xml:space="preserve">vət/ </w:t>
      </w:r>
      <w:r w:rsidRPr="00224E22">
        <w:rPr>
          <w:rFonts w:ascii="AppleSystemUIFontBold" w:eastAsia=".PingFang SC" w:hAnsi="AppleSystemUIFontBold" w:cs="AppleSystemUIFontBold"/>
          <w:b/>
          <w:bCs/>
          <w:highlight w:val="yellow"/>
        </w:rPr>
        <w:t>, covertly</w:t>
      </w:r>
      <w:r>
        <w:rPr>
          <w:rFonts w:ascii="AppleSystemUIFontBold" w:eastAsia=".PingFang SC" w:hAnsi="AppleSystemUIFontBold" w:cs="AppleSystemUIFontBold"/>
          <w:b/>
          <w:bCs/>
        </w:rPr>
        <w:t xml:space="preserve"> </w:t>
      </w:r>
    </w:p>
    <w:p w:rsidR="00854E89" w:rsidRDefault="00283507" w:rsidP="00283507">
      <w:pPr>
        <w:numPr>
          <w:ilvl w:val="0"/>
          <w:numId w:val="126"/>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1.</w:t>
      </w:r>
      <w:r>
        <w:rPr>
          <w:rFonts w:ascii="AppleSystemUIFont" w:eastAsia=".PingFang SC" w:hAnsi="AppleSystemUIFont" w:cs="AppleSystemUIFont"/>
        </w:rPr>
        <w:tab/>
        <w:t xml:space="preserve">ADJ Covert activities or situations are secret or hidden. </w:t>
      </w:r>
      <w:r>
        <w:rPr>
          <w:rFonts w:ascii=".PingFang SC" w:eastAsia=".PingFang SC" w:hAnsi="AppleSystemUIFont" w:cs=".PingFang SC" w:hint="eastAsia"/>
        </w:rPr>
        <w:t>隐秘的秘密的</w:t>
      </w:r>
      <w:r>
        <w:rPr>
          <w:rFonts w:ascii="AppleSystemUIFont" w:eastAsia=".PingFang SC" w:hAnsi="AppleSystemUIFont" w:cs="AppleSystemUIFont"/>
        </w:rPr>
        <w:t xml:space="preserve">   </w:t>
      </w:r>
    </w:p>
    <w:p w:rsidR="00854E89" w:rsidRDefault="00283507" w:rsidP="00854E89">
      <w:pPr>
        <w:autoSpaceDE w:val="0"/>
        <w:autoSpaceDN w:val="0"/>
        <w:adjustRightInd w:val="0"/>
        <w:rPr>
          <w:rFonts w:ascii="AppleSystemUIFont" w:eastAsia=".PingFang SC" w:hAnsi="AppleSystemUIFont" w:cs="AppleSystemUIFont"/>
        </w:rPr>
      </w:pPr>
      <w:r w:rsidRPr="00854E89">
        <w:rPr>
          <w:rFonts w:ascii="AppleSystemUIFont" w:eastAsia=".PingFang SC" w:hAnsi="AppleSystemUIFont" w:cs="AppleSystemUIFont"/>
        </w:rPr>
        <w:lastRenderedPageBreak/>
        <w:t xml:space="preserve">e.g.  They have been supplying </w:t>
      </w:r>
      <w:r w:rsidRPr="00854E89">
        <w:rPr>
          <w:rFonts w:ascii="AppleSystemUIFontBold" w:eastAsia=".PingFang SC" w:hAnsi="AppleSystemUIFontBold" w:cs="AppleSystemUIFontBold"/>
          <w:b/>
          <w:bCs/>
        </w:rPr>
        <w:t>covert</w:t>
      </w:r>
      <w:r w:rsidRPr="00854E89">
        <w:rPr>
          <w:rFonts w:ascii="AppleSystemUIFont" w:eastAsia=".PingFang SC" w:hAnsi="AppleSystemUIFont" w:cs="AppleSystemUIFont"/>
        </w:rPr>
        <w:t xml:space="preserve"> military aid to the rebels.  </w:t>
      </w:r>
      <w:r w:rsidRPr="00854E89">
        <w:rPr>
          <w:rFonts w:ascii=".PingFang SC" w:eastAsia=".PingFang SC" w:hAnsi="AppleSystemUIFont" w:cs=".PingFang SC" w:hint="eastAsia"/>
        </w:rPr>
        <w:t>提供隐秘的军事援助。</w:t>
      </w:r>
      <w:r w:rsidRPr="00854E89">
        <w:rPr>
          <w:rFonts w:ascii="AppleSystemUIFont" w:eastAsia=".PingFang SC" w:hAnsi="AppleSystemUIFont" w:cs="AppleSystemUIFont"/>
        </w:rPr>
        <w:t xml:space="preserve">     e.g. He stole a </w:t>
      </w:r>
      <w:r w:rsidRPr="00854E89">
        <w:rPr>
          <w:rFonts w:ascii="AppleSystemUIFontBold" w:eastAsia=".PingFang SC" w:hAnsi="AppleSystemUIFontBold" w:cs="AppleSystemUIFontBold"/>
          <w:b/>
          <w:bCs/>
        </w:rPr>
        <w:t>covert</w:t>
      </w:r>
      <w:r w:rsidRPr="00854E89">
        <w:rPr>
          <w:rFonts w:ascii="AppleSystemUIFont" w:eastAsia=".PingFang SC" w:hAnsi="AppleSystemUIFont" w:cs="AppleSystemUIFont"/>
        </w:rPr>
        <w:t xml:space="preserve"> glance at her across the table. </w:t>
      </w:r>
      <w:r w:rsidRPr="00854E89">
        <w:rPr>
          <w:rFonts w:ascii=".PingFang SC" w:eastAsia=".PingFang SC" w:hAnsi="AppleSystemUIFont" w:cs=".PingFang SC" w:hint="eastAsia"/>
        </w:rPr>
        <w:t>他隔着桌子偷偷地瞥了她一眼</w:t>
      </w:r>
      <w:r w:rsidRPr="00854E89">
        <w:rPr>
          <w:rFonts w:ascii="AppleSystemUIFont" w:eastAsia=".PingFang SC" w:hAnsi="AppleSystemUIFont" w:cs="AppleSystemUIFont"/>
        </w:rPr>
        <w:t xml:space="preserve">.   </w:t>
      </w:r>
    </w:p>
    <w:p w:rsidR="00283507" w:rsidRPr="00854E89" w:rsidRDefault="00283507" w:rsidP="00854E89">
      <w:pPr>
        <w:autoSpaceDE w:val="0"/>
        <w:autoSpaceDN w:val="0"/>
        <w:adjustRightInd w:val="0"/>
        <w:rPr>
          <w:rFonts w:ascii="AppleSystemUIFont" w:eastAsia=".PingFang SC" w:hAnsi="AppleSystemUIFont" w:cs="AppleSystemUIFont"/>
        </w:rPr>
      </w:pPr>
      <w:r w:rsidRPr="00854E89">
        <w:rPr>
          <w:rFonts w:ascii="AppleSystemUIFont" w:eastAsia=".PingFang SC" w:hAnsi="AppleSystemUIFont" w:cs="AppleSystemUIFont"/>
        </w:rPr>
        <w:t xml:space="preserve">e.g. they said detailed a </w:t>
      </w:r>
      <w:r w:rsidRPr="00854E89">
        <w:rPr>
          <w:rFonts w:ascii="AppleSystemUIFontBold" w:eastAsia=".PingFang SC" w:hAnsi="AppleSystemUIFontBold" w:cs="AppleSystemUIFontBold"/>
          <w:b/>
          <w:bCs/>
          <w:u w:val="single"/>
        </w:rPr>
        <w:t>covert/secret</w:t>
      </w:r>
      <w:r w:rsidRPr="00854E89">
        <w:rPr>
          <w:rFonts w:ascii="AppleSystemUIFont" w:eastAsia=".PingFang SC" w:hAnsi="AppleSystemUIFont" w:cs="AppleSystemUIFont"/>
        </w:rPr>
        <w:t xml:space="preserve"> state-backed social media campaign run from China has sought to undermine/destroy ongoing demonstrations in Hong Kong. .. This is the first time tech companies e.g. Twitter, have </w:t>
      </w:r>
      <w:r w:rsidRPr="00854E89">
        <w:rPr>
          <w:rFonts w:ascii="AppleSystemUIFontBold" w:eastAsia=".PingFang SC" w:hAnsi="AppleSystemUIFontBold" w:cs="AppleSystemUIFontBold"/>
          <w:b/>
          <w:bCs/>
          <w:u w:val="single"/>
        </w:rPr>
        <w:t>pointed the finger at/slam/denounce/decry</w:t>
      </w:r>
      <w:r w:rsidRPr="00854E89">
        <w:rPr>
          <w:rFonts w:ascii="AppleSystemUIFont" w:eastAsia=".PingFang SC" w:hAnsi="AppleSystemUIFont" w:cs="AppleSystemUIFont"/>
        </w:rPr>
        <w:t xml:space="preserve"> Beijing for </w:t>
      </w:r>
      <w:r w:rsidRPr="00854E89">
        <w:rPr>
          <w:rFonts w:ascii="AppleSystemUIFontBold" w:eastAsia=".PingFang SC" w:hAnsi="AppleSystemUIFontBold" w:cs="AppleSystemUIFontBold"/>
          <w:b/>
          <w:bCs/>
          <w:u w:val="single"/>
        </w:rPr>
        <w:t>covert/secret</w:t>
      </w:r>
      <w:r w:rsidRPr="00854E89">
        <w:rPr>
          <w:rFonts w:ascii="AppleSystemUIFont" w:eastAsia=".PingFang SC" w:hAnsi="AppleSystemUIFont" w:cs="AppleSystemUIFont"/>
        </w:rPr>
        <w:t xml:space="preserve"> efforts to influence messaging around the Hong Kong protests…China, of course, is not alone in using social media to spread unrest. </w:t>
      </w:r>
      <w:r w:rsidRPr="00854E89">
        <w:rPr>
          <w:rFonts w:ascii="AppleSystemUIFontBold" w:eastAsia=".PingFang SC" w:hAnsi="AppleSystemUIFontBold" w:cs="AppleSystemUIFontBold"/>
          <w:b/>
          <w:bCs/>
        </w:rPr>
        <w:t>Covert/</w:t>
      </w:r>
      <w:r w:rsidRPr="00854E89">
        <w:rPr>
          <w:rFonts w:ascii="AppleSystemUIFontBold" w:eastAsia=".PingFang SC" w:hAnsi="AppleSystemUIFontBold" w:cs="AppleSystemUIFontBold"/>
          <w:b/>
          <w:bCs/>
          <w:u w:val="single"/>
        </w:rPr>
        <w:t>secret</w:t>
      </w:r>
      <w:r w:rsidRPr="00854E89">
        <w:rPr>
          <w:rFonts w:ascii="AppleSystemUIFont" w:eastAsia=".PingFang SC" w:hAnsi="AppleSystemUIFont" w:cs="AppleSystemUIFont"/>
        </w:rPr>
        <w:t xml:space="preserve"> campaigns have been tied to Russia and Iran, among other countries.</w:t>
      </w:r>
    </w:p>
    <w:p w:rsidR="00283507" w:rsidRDefault="00283507" w:rsidP="00283507">
      <w:pPr>
        <w:numPr>
          <w:ilvl w:val="0"/>
          <w:numId w:val="126"/>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2.</w:t>
      </w:r>
      <w:r>
        <w:rPr>
          <w:rFonts w:ascii="AppleSystemUIFont" w:eastAsia=".PingFang SC" w:hAnsi="AppleSystemUIFont" w:cs="AppleSystemUIFont"/>
        </w:rPr>
        <w:tab/>
        <w:t xml:space="preserve">ADV </w:t>
      </w:r>
      <w:r>
        <w:rPr>
          <w:rFonts w:ascii=".PingFang SC" w:eastAsia=".PingFang SC" w:hAnsi="AppleSystemUIFont" w:cs=".PingFang SC" w:hint="eastAsia"/>
        </w:rPr>
        <w:t>隐秘地</w:t>
      </w:r>
      <w:r>
        <w:rPr>
          <w:rFonts w:ascii="AppleSystemUIFont" w:eastAsia=".PingFang SC" w:hAnsi="AppleSystemUIFont" w:cs="AppleSystemUIFont"/>
        </w:rPr>
        <w:t xml:space="preserve">  e.g. They </w:t>
      </w:r>
      <w:r>
        <w:rPr>
          <w:rFonts w:ascii="AppleSystemUIFontBold" w:eastAsia=".PingFang SC" w:hAnsi="AppleSystemUIFontBold" w:cs="AppleSystemUIFontBold"/>
          <w:b/>
          <w:bCs/>
        </w:rPr>
        <w:t>covertly</w:t>
      </w:r>
      <w:r>
        <w:rPr>
          <w:rFonts w:ascii="AppleSystemUIFont" w:eastAsia=".PingFang SC" w:hAnsi="AppleSystemUIFont" w:cs="AppleSystemUIFont"/>
        </w:rPr>
        <w:t xml:space="preserve"> observed Lauren, who was sitting between Ned and Algie at a nearby table. </w:t>
      </w:r>
      <w:r>
        <w:rPr>
          <w:rFonts w:ascii="MS Gothic" w:eastAsia="MS Gothic" w:hAnsi="MS Gothic" w:cs="MS Gothic" w:hint="eastAsia"/>
        </w:rPr>
        <w:t> </w:t>
      </w:r>
      <w:r>
        <w:rPr>
          <w:rFonts w:ascii=".PingFang SC" w:eastAsia=".PingFang SC" w:hAnsi="AppleSystemUIFont" w:cs=".PingFang SC" w:hint="eastAsia"/>
        </w:rPr>
        <w:t>他们秘密地观察着邻近桌子上坐在内德和阿尔吉之间的罗伦</w:t>
      </w:r>
      <w:r>
        <w:rPr>
          <w:rFonts w:ascii="AppleSystemUIFont" w:eastAsia=".PingFang SC" w:hAnsi="AppleSystemUIFont" w:cs="AppleSystemUIFont"/>
        </w:rPr>
        <w:t xml:space="preserve">.    e.g. She watched him </w:t>
      </w:r>
      <w:r>
        <w:rPr>
          <w:rFonts w:ascii="AppleSystemUIFontBold" w:eastAsia=".PingFang SC" w:hAnsi="AppleSystemUIFontBold" w:cs="AppleSystemUIFontBold"/>
          <w:b/>
          <w:bCs/>
        </w:rPr>
        <w:t>covertly</w:t>
      </w:r>
      <w:r>
        <w:rPr>
          <w:rFonts w:ascii="AppleSystemUIFont" w:eastAsia=".PingFang SC" w:hAnsi="AppleSystemUIFont" w:cs="AppleSystemUIFont"/>
        </w:rPr>
        <w:t xml:space="preserve"> in the mirror. </w:t>
      </w:r>
      <w:r>
        <w:rPr>
          <w:rFonts w:ascii=".PingFang SC" w:eastAsia=".PingFang SC" w:hAnsi="AppleSystemUIFont" w:cs=".PingFang SC" w:hint="eastAsia"/>
        </w:rPr>
        <w:t>她从镜子里偷偷地望着他</w:t>
      </w:r>
    </w:p>
    <w:p w:rsidR="00283507" w:rsidRDefault="00283507" w:rsidP="00283507">
      <w:pPr>
        <w:autoSpaceDE w:val="0"/>
        <w:autoSpaceDN w:val="0"/>
        <w:adjustRightInd w:val="0"/>
        <w:rPr>
          <w:rFonts w:ascii="AppleSystemUIFont" w:eastAsia=".PingFang SC" w:hAnsi="AppleSystemUIFont" w:cs="AppleSystemUIFont"/>
        </w:rPr>
      </w:pPr>
    </w:p>
    <w:p w:rsidR="00283507" w:rsidRDefault="00283507" w:rsidP="00283507">
      <w:pPr>
        <w:autoSpaceDE w:val="0"/>
        <w:autoSpaceDN w:val="0"/>
        <w:adjustRightInd w:val="0"/>
        <w:rPr>
          <w:rFonts w:ascii="AppleSystemUIFont" w:eastAsia=".PingFang SC" w:hAnsi="AppleSystemUIFont" w:cs="AppleSystemUIFont"/>
        </w:rPr>
      </w:pPr>
    </w:p>
    <w:p w:rsidR="00283507" w:rsidRDefault="00283507" w:rsidP="00283507">
      <w:pPr>
        <w:autoSpaceDE w:val="0"/>
        <w:autoSpaceDN w:val="0"/>
        <w:adjustRightInd w:val="0"/>
        <w:rPr>
          <w:rFonts w:ascii="AppleSystemUIFontBold" w:eastAsia=".PingFang SC" w:hAnsi="AppleSystemUIFontBold" w:cs="AppleSystemUIFontBold"/>
          <w:b/>
          <w:bCs/>
        </w:rPr>
      </w:pPr>
      <w:r w:rsidRPr="00515575">
        <w:rPr>
          <w:rFonts w:ascii="AppleSystemUIFont" w:eastAsia=".PingFang SC" w:hAnsi="AppleSystemUIFont" w:cs="AppleSystemUIFont"/>
          <w:highlight w:val="yellow"/>
        </w:rPr>
        <w:t>## discord [‘dɪs</w:t>
      </w:r>
      <w:r w:rsidRPr="00515575">
        <w:rPr>
          <w:rFonts w:ascii="AppleSystemUIFontBold" w:eastAsia=".PingFang SC" w:hAnsi="AppleSystemUIFontBold" w:cs="AppleSystemUIFontBold"/>
          <w:b/>
          <w:bCs/>
          <w:color w:val="FF0000"/>
          <w:highlight w:val="yellow"/>
          <w:u w:val="single"/>
        </w:rPr>
        <w:t>k</w:t>
      </w:r>
      <w:r w:rsidRPr="00515575">
        <w:rPr>
          <w:rFonts w:ascii="AppleSystemUIFont" w:eastAsia=".PingFang SC" w:hAnsi="AppleSystemUIFont" w:cs="AppleSystemUIFont"/>
          <w:color w:val="FF0000"/>
          <w:highlight w:val="yellow"/>
        </w:rPr>
        <w:t>ɔ</w:t>
      </w:r>
      <w:r w:rsidRPr="00515575">
        <w:rPr>
          <w:rFonts w:ascii="AppleSystemUIFont" w:eastAsia=".PingFang SC" w:hAnsi="AppleSystemUIFont" w:cs="AppleSystemUIFont"/>
          <w:highlight w:val="yellow"/>
        </w:rPr>
        <w:t>ːd]</w:t>
      </w:r>
    </w:p>
    <w:p w:rsidR="00283507" w:rsidRDefault="00283507" w:rsidP="00283507">
      <w:pPr>
        <w:numPr>
          <w:ilvl w:val="0"/>
          <w:numId w:val="128"/>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1.</w:t>
      </w:r>
      <w:r>
        <w:rPr>
          <w:rFonts w:ascii="AppleSystemUIFont" w:eastAsia=".PingFang SC" w:hAnsi="AppleSystemUIFont" w:cs="AppleSystemUIFont"/>
        </w:rPr>
        <w:tab/>
        <w:t xml:space="preserve">N)  disagreement or arguing between people </w:t>
      </w:r>
      <w:r>
        <w:rPr>
          <w:rFonts w:ascii="AppleSystemUIFontItalic" w:eastAsia=".PingFang SC" w:hAnsi="AppleSystemUIFontItalic" w:cs="AppleSystemUIFontItalic"/>
          <w:i/>
          <w:iCs/>
        </w:rPr>
        <w:t>formal</w:t>
      </w:r>
      <w:r>
        <w:rPr>
          <w:rFonts w:ascii="AppleSystemUIFont" w:eastAsia=".PingFang SC" w:hAnsi="AppleSystemUIFont" w:cs="AppleSystemUIFont"/>
        </w:rPr>
        <w:t xml:space="preserve"> </w:t>
      </w:r>
      <w:r>
        <w:rPr>
          <w:rFonts w:ascii=".PingFang SC" w:eastAsia=".PingFang SC" w:hAnsi="AppleSystemUIFont" w:cs=".PingFang SC" w:hint="eastAsia"/>
        </w:rPr>
        <w:t>不和，纷争</w:t>
      </w:r>
      <w:r>
        <w:rPr>
          <w:rFonts w:ascii="AppleSystemUIFont" w:eastAsia=".PingFang SC" w:hAnsi="AppleSystemUIFont" w:cs="AppleSystemUIFont"/>
        </w:rPr>
        <w:t xml:space="preserve">. </w:t>
      </w:r>
      <w:r w:rsidRPr="00515575">
        <w:rPr>
          <w:rFonts w:ascii="AppleSystemUIFontBold" w:eastAsia=".PingFang SC" w:hAnsi="AppleSystemUIFontBold" w:cs="AppleSystemUIFontBold"/>
          <w:b/>
          <w:bCs/>
          <w:highlight w:val="yellow"/>
        </w:rPr>
        <w:t>[</w:t>
      </w:r>
      <w:r w:rsidRPr="00515575">
        <w:rPr>
          <w:rFonts w:ascii=".PingFang SC" w:eastAsia=".PingFang SC" w:hAnsi="AppleSystemUIFontBold" w:cs=".PingFang SC" w:hint="eastAsia"/>
          <w:highlight w:val="yellow"/>
        </w:rPr>
        <w:t>婚姻不和</w:t>
      </w:r>
      <w:r w:rsidRPr="00515575">
        <w:rPr>
          <w:rFonts w:ascii="AppleSystemUIFontBold" w:eastAsia=".PingFang SC" w:hAnsi="AppleSystemUIFontBold" w:cs="AppleSystemUIFontBold"/>
          <w:b/>
          <w:bCs/>
          <w:highlight w:val="yellow"/>
        </w:rPr>
        <w:t xml:space="preserve"> marital discord; family discord</w:t>
      </w:r>
      <w:r w:rsidRPr="00515575">
        <w:rPr>
          <w:rFonts w:ascii=".PingFang SC" w:eastAsia=".PingFang SC" w:hAnsi="AppleSystemUIFontBold" w:cs=".PingFang SC" w:hint="eastAsia"/>
          <w:highlight w:val="yellow"/>
        </w:rPr>
        <w:t>家庭不和</w:t>
      </w:r>
      <w:r w:rsidRPr="00515575">
        <w:rPr>
          <w:rFonts w:ascii="AppleSystemUIFontBold" w:eastAsia=".PingFang SC" w:hAnsi="AppleSystemUIFontBold" w:cs="AppleSystemUIFontBold"/>
          <w:b/>
          <w:bCs/>
          <w:highlight w:val="yellow"/>
        </w:rPr>
        <w:t>]</w:t>
      </w:r>
      <w:r w:rsidRPr="00515575">
        <w:rPr>
          <w:rFonts w:ascii="MS Gothic" w:eastAsia="MS Gothic" w:hAnsi="MS Gothic" w:cs="MS Gothic" w:hint="eastAsia"/>
          <w:highlight w:val="yellow"/>
        </w:rPr>
        <w:t> </w:t>
      </w:r>
      <w:r>
        <w:rPr>
          <w:rFonts w:ascii="AppleSystemUIFont" w:eastAsia=".PingFang SC" w:hAnsi="AppleSystemUIFont" w:cs="AppleSystemUIFont"/>
        </w:rPr>
        <w:t xml:space="preserve">discord within NATO </w:t>
      </w:r>
      <w:r>
        <w:rPr>
          <w:rFonts w:ascii=".PingFang SC" w:eastAsia=".PingFang SC" w:hAnsi="AppleSystemUIFont" w:cs=".PingFang SC" w:hint="eastAsia"/>
        </w:rPr>
        <w:t>北约内部的纷争</w:t>
      </w:r>
    </w:p>
    <w:p w:rsidR="00283507" w:rsidRDefault="00283507" w:rsidP="00283507">
      <w:pPr>
        <w:numPr>
          <w:ilvl w:val="0"/>
          <w:numId w:val="128"/>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2.</w:t>
      </w:r>
      <w:r>
        <w:rPr>
          <w:rFonts w:ascii="AppleSystemUIFont" w:eastAsia=".PingFang SC" w:hAnsi="AppleSystemUIFont" w:cs="AppleSystemUIFont"/>
        </w:rPr>
        <w:tab/>
        <w:t xml:space="preserve">an unpleasant sound made by a group of musical notes that do not go together well </w:t>
      </w:r>
      <w:r>
        <w:rPr>
          <w:rFonts w:ascii="MS Gothic" w:eastAsia="MS Gothic" w:hAnsi="MS Gothic" w:cs="MS Gothic" w:hint="eastAsia"/>
        </w:rPr>
        <w:t> </w:t>
      </w:r>
      <w:r>
        <w:rPr>
          <w:rFonts w:ascii=".PingFang SC" w:eastAsia=".PingFang SC" w:hAnsi="AppleSystemUIFont" w:cs=".PingFang SC" w:hint="eastAsia"/>
        </w:rPr>
        <w:t>〔音乐中的〕不协和，不协和和弦</w:t>
      </w:r>
    </w:p>
    <w:p w:rsidR="00283507" w:rsidRDefault="00283507" w:rsidP="00283507">
      <w:pPr>
        <w:autoSpaceDE w:val="0"/>
        <w:autoSpaceDN w:val="0"/>
        <w:adjustRightInd w:val="0"/>
        <w:rPr>
          <w:rFonts w:ascii="AppleSystemUIFont" w:eastAsia=".PingFang SC" w:hAnsi="AppleSystemUIFont" w:cs="AppleSystemUIFont"/>
        </w:rPr>
      </w:pPr>
    </w:p>
    <w:p w:rsidR="00854E89" w:rsidRPr="00854E89" w:rsidRDefault="00854E89" w:rsidP="00283507">
      <w:pPr>
        <w:autoSpaceDE w:val="0"/>
        <w:autoSpaceDN w:val="0"/>
        <w:adjustRightInd w:val="0"/>
        <w:rPr>
          <w:rFonts w:ascii="AppleSystemUIFont" w:eastAsia=".PingFang SC" w:hAnsi="AppleSystemUIFont" w:cs="AppleSystemUIFont"/>
          <w:b/>
          <w:bCs/>
        </w:rPr>
      </w:pPr>
      <w:r w:rsidRPr="00854E89">
        <w:rPr>
          <w:rFonts w:ascii="AppleSystemUIFont" w:eastAsia=".PingFang SC" w:hAnsi="AppleSystemUIFont" w:cs="AppleSystemUIFont"/>
          <w:b/>
          <w:bCs/>
          <w:highlight w:val="yellow"/>
        </w:rPr>
        <w:t>## incite sb. to do sth</w:t>
      </w:r>
      <w:r w:rsidRPr="00854E89">
        <w:rPr>
          <w:rFonts w:ascii="AppleSystemUIFont" w:eastAsia=".PingFang SC" w:hAnsi="AppleSystemUIFont" w:cs="AppleSystemUIFont"/>
          <w:b/>
          <w:bCs/>
        </w:rPr>
        <w:t xml:space="preserve"> </w:t>
      </w:r>
      <w:r w:rsidR="009251F7">
        <w:rPr>
          <w:rFonts w:ascii="AppleSystemUIFont" w:eastAsia=".PingFang SC" w:hAnsi="AppleSystemUIFont" w:cs="AppleSystemUIFont"/>
          <w:b/>
          <w:bCs/>
        </w:rPr>
        <w:t xml:space="preserve"> </w:t>
      </w:r>
      <w:r w:rsidR="009251F7" w:rsidRPr="00854E89">
        <w:rPr>
          <w:rFonts w:ascii="AppleSystemUIFont" w:eastAsia=".PingFang SC" w:hAnsi="AppleSystemUIFont" w:cs="AppleSystemUIFont" w:hint="eastAsia"/>
        </w:rPr>
        <w:t>教唆</w:t>
      </w:r>
      <w:r w:rsidR="009251F7" w:rsidRPr="00854E89">
        <w:rPr>
          <w:rFonts w:ascii="AppleSystemUIFont" w:eastAsia=".PingFang SC" w:hAnsi="AppleSystemUIFont" w:cs="AppleSystemUIFont"/>
        </w:rPr>
        <w:t>煽动</w:t>
      </w:r>
    </w:p>
    <w:p w:rsidR="00854E89" w:rsidRPr="00854E89" w:rsidRDefault="00854E89" w:rsidP="00854E89">
      <w:pPr>
        <w:autoSpaceDE w:val="0"/>
        <w:autoSpaceDN w:val="0"/>
        <w:adjustRightInd w:val="0"/>
        <w:rPr>
          <w:rFonts w:ascii="AppleSystemUIFont" w:eastAsia=".PingFang SC" w:hAnsi="AppleSystemUIFont" w:cs="AppleSystemUIFont"/>
        </w:rPr>
      </w:pPr>
      <w:r w:rsidRPr="00854E89">
        <w:rPr>
          <w:rFonts w:ascii="AppleSystemUIFont" w:eastAsia=".PingFang SC" w:hAnsi="AppleSystemUIFont" w:cs="AppleSystemUIFont"/>
        </w:rPr>
        <w:t xml:space="preserve"> to encourage sb to do sth violent, illegal or unpleasant, especially by making them angry or excited </w:t>
      </w:r>
      <w:r w:rsidRPr="00854E89">
        <w:rPr>
          <w:rFonts w:ascii="AppleSystemUIFont" w:eastAsia=".PingFang SC" w:hAnsi="AppleSystemUIFont" w:cs="AppleSystemUIFont"/>
        </w:rPr>
        <w:t>煽动；鼓动</w:t>
      </w:r>
      <w:r w:rsidR="00C066D2">
        <w:rPr>
          <w:rFonts w:ascii="AppleSystemUIFont" w:eastAsia=".PingFang SC" w:hAnsi="AppleSystemUIFont" w:cs="AppleSystemUIFont"/>
        </w:rPr>
        <w:t xml:space="preserve"> </w:t>
      </w:r>
      <w:r w:rsidRPr="00854E89">
        <w:rPr>
          <w:rFonts w:ascii="AppleSystemUIFont" w:eastAsia=".PingFang SC" w:hAnsi="AppleSystemUIFont" w:cs="AppleSystemUIFont"/>
        </w:rPr>
        <w:t>to  incite crime/racial hatred/violence  </w:t>
      </w:r>
      <w:r w:rsidRPr="00854E89">
        <w:rPr>
          <w:rFonts w:ascii="AppleSystemUIFont" w:eastAsia=".PingFang SC" w:hAnsi="AppleSystemUIFont" w:cs="AppleSystemUIFont" w:hint="eastAsia"/>
        </w:rPr>
        <w:t>教唆犯罪；煽动种族仇恨</w:t>
      </w:r>
      <w:r w:rsidRPr="00854E89">
        <w:rPr>
          <w:rFonts w:ascii="Segoe UI Symbol" w:eastAsia=".PingFang SC" w:hAnsi="Segoe UI Symbol" w:cs="Segoe UI Symbol"/>
        </w:rPr>
        <w:t>╱</w:t>
      </w:r>
      <w:r w:rsidRPr="00854E89">
        <w:rPr>
          <w:rFonts w:ascii="AppleSystemUIFont" w:eastAsia=".PingFang SC" w:hAnsi="AppleSystemUIFont" w:cs="AppleSystemUIFont" w:hint="eastAsia"/>
        </w:rPr>
        <w:t>暴</w:t>
      </w:r>
      <w:r w:rsidRPr="00854E89">
        <w:rPr>
          <w:rFonts w:ascii="AppleSystemUIFont" w:eastAsia=".PingFang SC" w:hAnsi="AppleSystemUIFont" w:cs="AppleSystemUIFont"/>
        </w:rPr>
        <w:t>力</w:t>
      </w:r>
    </w:p>
    <w:p w:rsidR="00854E89" w:rsidRPr="00854E89" w:rsidRDefault="00C066D2" w:rsidP="00854E89">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hint="eastAsia"/>
        </w:rPr>
        <w:t>e</w:t>
      </w:r>
      <w:r>
        <w:rPr>
          <w:rFonts w:ascii="AppleSystemUIFont" w:eastAsia=".PingFang SC" w:hAnsi="AppleSystemUIFont" w:cs="AppleSystemUIFont"/>
        </w:rPr>
        <w:t xml:space="preserve">.g.  </w:t>
      </w:r>
      <w:r w:rsidR="00854E89" w:rsidRPr="00854E89">
        <w:rPr>
          <w:rFonts w:ascii="AppleSystemUIFont" w:eastAsia=".PingFang SC" w:hAnsi="AppleSystemUIFont" w:cs="AppleSystemUIFont"/>
        </w:rPr>
        <w:t xml:space="preserve">They were accused of inciting the crowd to violence. </w:t>
      </w:r>
      <w:r w:rsidR="00854E89" w:rsidRPr="00854E89">
        <w:rPr>
          <w:rFonts w:ascii="AppleSystemUIFont" w:eastAsia=".PingFang SC" w:hAnsi="AppleSystemUIFont" w:cs="AppleSystemUIFont" w:hint="eastAsia"/>
        </w:rPr>
        <w:t>他们被控煽动群众暴乱。</w:t>
      </w:r>
      <w:r w:rsidR="00854E89" w:rsidRPr="00854E89">
        <w:rPr>
          <w:rFonts w:ascii="AppleSystemUIFont" w:eastAsia=".PingFang SC" w:hAnsi="AppleSystemUIFont" w:cs="AppleSystemUIFont"/>
        </w:rPr>
        <w:t> </w:t>
      </w:r>
      <w:r w:rsidR="00854E89" w:rsidRPr="00854E89">
        <w:rPr>
          <w:rFonts w:ascii="AppleSystemUIFont" w:eastAsia=".PingFang SC" w:hAnsi="AppleSystemUIFont" w:cs="AppleSystemUIFont" w:hint="eastAsia"/>
        </w:rPr>
        <w:t>美</w:t>
      </w:r>
      <w:r w:rsidR="00854E89" w:rsidRPr="00854E89">
        <w:rPr>
          <w:rFonts w:ascii="AppleSystemUIFont" w:eastAsia=".PingFang SC" w:hAnsi="AppleSystemUIFont" w:cs="AppleSystemUIFont"/>
        </w:rPr>
        <w:t> </w:t>
      </w:r>
    </w:p>
    <w:p w:rsidR="007944D8" w:rsidRDefault="00C066D2" w:rsidP="00283507">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hint="eastAsia"/>
        </w:rPr>
        <w:t>e</w:t>
      </w:r>
      <w:r>
        <w:rPr>
          <w:rFonts w:ascii="AppleSystemUIFont" w:eastAsia=".PingFang SC" w:hAnsi="AppleSystemUIFont" w:cs="AppleSystemUIFont"/>
        </w:rPr>
        <w:t xml:space="preserve">.g.  </w:t>
      </w:r>
      <w:r w:rsidR="00854E89" w:rsidRPr="00854E89">
        <w:rPr>
          <w:rFonts w:ascii="AppleSystemUIFont" w:eastAsia=".PingFang SC" w:hAnsi="AppleSystemUIFont" w:cs="AppleSystemUIFont"/>
        </w:rPr>
        <w:t xml:space="preserve">He incited the workforce to come out on strike. </w:t>
      </w:r>
      <w:r w:rsidR="00854E89" w:rsidRPr="00854E89">
        <w:rPr>
          <w:rFonts w:ascii="AppleSystemUIFont" w:eastAsia=".PingFang SC" w:hAnsi="AppleSystemUIFont" w:cs="AppleSystemUIFont" w:hint="eastAsia"/>
        </w:rPr>
        <w:t>他煽动工人罢</w:t>
      </w:r>
      <w:r w:rsidR="00854E89" w:rsidRPr="00854E89">
        <w:rPr>
          <w:rFonts w:ascii="AppleSystemUIFont" w:eastAsia=".PingFang SC" w:hAnsi="AppleSystemUIFont" w:cs="AppleSystemUIFont"/>
        </w:rPr>
        <w:t>工</w:t>
      </w:r>
    </w:p>
    <w:p w:rsidR="005E17D9" w:rsidRDefault="005E17D9" w:rsidP="005E17D9">
      <w:r>
        <w:rPr>
          <w:rFonts w:ascii="AppleSystemUIFont" w:eastAsia=".PingFang SC" w:hAnsi="AppleSystemUIFont" w:cs="AppleSystemUIFont"/>
        </w:rPr>
        <w:t xml:space="preserve">e.g. </w:t>
      </w:r>
      <w:r>
        <w:t>Among other charges, Wong and Chow, both 22, were accused with "</w:t>
      </w:r>
      <w:r w:rsidRPr="005E17D9">
        <w:rPr>
          <w:b/>
          <w:bCs/>
        </w:rPr>
        <w:t xml:space="preserve">inciting others to </w:t>
      </w:r>
      <w:r>
        <w:t xml:space="preserve">participate in unlawful assembly" -- which carries a maximum penalty of five years in jail if convicted. They have </w:t>
      </w:r>
      <w:r w:rsidRPr="005E17D9">
        <w:rPr>
          <w:b/>
          <w:bCs/>
          <w:u w:val="single"/>
        </w:rPr>
        <w:t>been released on bail.</w:t>
      </w:r>
    </w:p>
    <w:p w:rsidR="005E17D9" w:rsidRPr="007944D8" w:rsidRDefault="005E17D9" w:rsidP="00283507">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 </w:t>
      </w:r>
    </w:p>
    <w:p w:rsidR="00283507" w:rsidRDefault="00283507" w:rsidP="00283507">
      <w:pPr>
        <w:autoSpaceDE w:val="0"/>
        <w:autoSpaceDN w:val="0"/>
        <w:adjustRightInd w:val="0"/>
        <w:rPr>
          <w:rFonts w:ascii="AppleSystemUIFontBold" w:eastAsia=".PingFang SC" w:hAnsi="AppleSystemUIFontBold" w:cs="AppleSystemUIFontBold"/>
          <w:b/>
          <w:bCs/>
        </w:rPr>
      </w:pPr>
    </w:p>
    <w:p w:rsidR="00283507" w:rsidRDefault="00283507" w:rsidP="00283507">
      <w:pPr>
        <w:autoSpaceDE w:val="0"/>
        <w:autoSpaceDN w:val="0"/>
        <w:adjustRightInd w:val="0"/>
        <w:rPr>
          <w:rFonts w:ascii="AppleSystemUIFont" w:eastAsia=".PingFang SC" w:hAnsi="AppleSystemUIFont" w:cs="AppleSystemUIFont"/>
        </w:rPr>
      </w:pPr>
      <w:r>
        <w:rPr>
          <w:rFonts w:ascii="AppleSystemUIFontBold" w:eastAsia=".PingFang SC" w:hAnsi="AppleSystemUIFontBold" w:cs="AppleSystemUIFontBold"/>
          <w:b/>
          <w:bCs/>
        </w:rPr>
        <w:t xml:space="preserve">##  woo sb:  </w:t>
      </w:r>
      <w:r>
        <w:rPr>
          <w:rFonts w:ascii=".PingFang SC" w:eastAsia=".PingFang SC" w:hAnsi="AppleSystemUIFontBold" w:cs=".PingFang SC" w:hint="eastAsia"/>
        </w:rPr>
        <w:t>拉拢</w:t>
      </w:r>
      <w:r>
        <w:rPr>
          <w:rFonts w:ascii="AppleSystemUIFontBold" w:eastAsia=".PingFang SC" w:hAnsi="AppleSystemUIFontBold" w:cs="AppleSystemUIFontBold"/>
          <w:b/>
          <w:bCs/>
        </w:rPr>
        <w:t xml:space="preserve">sb, </w:t>
      </w:r>
      <w:r>
        <w:rPr>
          <w:rFonts w:ascii=".PingFang SC" w:eastAsia=".PingFang SC" w:hAnsi="AppleSystemUIFontBold" w:cs=".PingFang SC" w:hint="eastAsia"/>
        </w:rPr>
        <w:t>寻求</w:t>
      </w:r>
      <w:r>
        <w:rPr>
          <w:rFonts w:ascii="AppleSystemUIFontBold" w:eastAsia=".PingFang SC" w:hAnsi="AppleSystemUIFontBold" w:cs="AppleSystemUIFontBold"/>
          <w:b/>
          <w:bCs/>
        </w:rPr>
        <w:t>sb</w:t>
      </w:r>
      <w:r>
        <w:rPr>
          <w:rFonts w:ascii=".PingFang SC" w:eastAsia=".PingFang SC" w:hAnsi="AppleSystemUIFontBold" w:cs=".PingFang SC" w:hint="eastAsia"/>
        </w:rPr>
        <w:t>的支持〔用于新闻报道〕</w:t>
      </w:r>
    </w:p>
    <w:p w:rsidR="00283507" w:rsidRDefault="00283507" w:rsidP="00283507">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lastRenderedPageBreak/>
        <w:t xml:space="preserve">woo sb: to try to get the support of sb, to try to persuade someone to do something to endorse you/support you, such as buy something from you, vote for you, or work for you – used in news reports  </w:t>
      </w:r>
      <w:r>
        <w:rPr>
          <w:rFonts w:ascii=".PingFang SC" w:eastAsia=".PingFang SC" w:hAnsi="AppleSystemUIFont" w:cs=".PingFang SC" w:hint="eastAsia"/>
        </w:rPr>
        <w:t>拉拢</w:t>
      </w:r>
      <w:r>
        <w:rPr>
          <w:rFonts w:ascii="AppleSystemUIFont" w:eastAsia=".PingFang SC" w:hAnsi="AppleSystemUIFont" w:cs="AppleSystemUIFont"/>
        </w:rPr>
        <w:t xml:space="preserve">sb, </w:t>
      </w:r>
      <w:r>
        <w:rPr>
          <w:rFonts w:ascii=".PingFang SC" w:eastAsia=".PingFang SC" w:hAnsi="AppleSystemUIFont" w:cs=".PingFang SC" w:hint="eastAsia"/>
        </w:rPr>
        <w:t>寻求</w:t>
      </w:r>
      <w:r>
        <w:rPr>
          <w:rFonts w:ascii="AppleSystemUIFont" w:eastAsia=".PingFang SC" w:hAnsi="AppleSystemUIFont" w:cs="AppleSystemUIFont"/>
        </w:rPr>
        <w:t>sb</w:t>
      </w:r>
      <w:r>
        <w:rPr>
          <w:rFonts w:ascii=".PingFang SC" w:eastAsia=".PingFang SC" w:hAnsi="AppleSystemUIFont" w:cs=".PingFang SC" w:hint="eastAsia"/>
        </w:rPr>
        <w:t>的支持用于新闻报道〕</w:t>
      </w:r>
      <w:r>
        <w:rPr>
          <w:rFonts w:ascii="AppleSystemUIFont" w:eastAsia=".PingFang SC" w:hAnsi="AppleSystemUIFont" w:cs="AppleSystemUIFont"/>
        </w:rPr>
        <w:t xml:space="preserve">  </w:t>
      </w:r>
      <w:r w:rsidRPr="00515575">
        <w:rPr>
          <w:rFonts w:ascii="AppleSystemUIFontBold" w:eastAsia=".PingFang SC" w:hAnsi="AppleSystemUIFontBold" w:cs="AppleSystemUIFontBold"/>
          <w:b/>
          <w:bCs/>
          <w:highlight w:val="yellow"/>
          <w:u w:val="single"/>
        </w:rPr>
        <w:t xml:space="preserve">[ </w:t>
      </w:r>
      <w:r w:rsidRPr="00515575">
        <w:rPr>
          <w:rFonts w:ascii=".PingFang SC" w:eastAsia=".PingFang SC" w:hAnsi="AppleSystemUIFontBold" w:cs=".PingFang SC" w:hint="eastAsia"/>
          <w:highlight w:val="yellow"/>
          <w:u w:val="single"/>
        </w:rPr>
        <w:t>拉拢</w:t>
      </w:r>
      <w:r w:rsidRPr="00515575">
        <w:rPr>
          <w:rFonts w:ascii="AppleSystemUIFontBold" w:eastAsia=".PingFang SC" w:hAnsi="AppleSystemUIFontBold" w:cs="AppleSystemUIFontBold"/>
          <w:b/>
          <w:bCs/>
          <w:highlight w:val="yellow"/>
          <w:u w:val="single"/>
        </w:rPr>
        <w:t>&lt;</w:t>
      </w:r>
      <w:r w:rsidRPr="00515575">
        <w:rPr>
          <w:rFonts w:ascii=".PingFang SC" w:eastAsia=".PingFang SC" w:hAnsi="AppleSystemUIFontBold" w:cs=".PingFang SC" w:hint="eastAsia"/>
          <w:highlight w:val="yellow"/>
          <w:u w:val="single"/>
        </w:rPr>
        <w:t>投票人</w:t>
      </w:r>
      <w:r w:rsidRPr="00515575">
        <w:rPr>
          <w:rFonts w:ascii="AppleSystemUIFontBold" w:eastAsia=".PingFang SC" w:hAnsi="AppleSystemUIFontBold" w:cs="AppleSystemUIFontBold"/>
          <w:b/>
          <w:bCs/>
          <w:highlight w:val="yellow"/>
          <w:u w:val="single"/>
        </w:rPr>
        <w:t xml:space="preserve">&gt;, </w:t>
      </w:r>
      <w:r w:rsidRPr="00515575">
        <w:rPr>
          <w:rFonts w:ascii=".PingFang SC" w:eastAsia=".PingFang SC" w:hAnsi="AppleSystemUIFontBold" w:cs=".PingFang SC" w:hint="eastAsia"/>
          <w:highlight w:val="yellow"/>
          <w:u w:val="single"/>
        </w:rPr>
        <w:t>寻求</w:t>
      </w:r>
      <w:r w:rsidRPr="00515575">
        <w:rPr>
          <w:rFonts w:ascii="AppleSystemUIFontBold" w:eastAsia=".PingFang SC" w:hAnsi="AppleSystemUIFontBold" w:cs="AppleSystemUIFontBold"/>
          <w:b/>
          <w:bCs/>
          <w:highlight w:val="yellow"/>
          <w:u w:val="single"/>
        </w:rPr>
        <w:t>&lt;</w:t>
      </w:r>
      <w:r w:rsidRPr="00515575">
        <w:rPr>
          <w:rFonts w:ascii=".PingFang SC" w:eastAsia=".PingFang SC" w:hAnsi="AppleSystemUIFontBold" w:cs=".PingFang SC" w:hint="eastAsia"/>
          <w:highlight w:val="yellow"/>
          <w:u w:val="single"/>
        </w:rPr>
        <w:t>投票人</w:t>
      </w:r>
      <w:r w:rsidRPr="00515575">
        <w:rPr>
          <w:rFonts w:ascii="AppleSystemUIFontBold" w:eastAsia=".PingFang SC" w:hAnsi="AppleSystemUIFontBold" w:cs="AppleSystemUIFontBold"/>
          <w:b/>
          <w:bCs/>
          <w:highlight w:val="yellow"/>
          <w:u w:val="single"/>
        </w:rPr>
        <w:t>&gt;</w:t>
      </w:r>
      <w:r w:rsidRPr="00515575">
        <w:rPr>
          <w:rFonts w:ascii=".PingFang SC" w:eastAsia=".PingFang SC" w:hAnsi="AppleSystemUIFontBold" w:cs=".PingFang SC" w:hint="eastAsia"/>
          <w:highlight w:val="yellow"/>
          <w:u w:val="single"/>
        </w:rPr>
        <w:t>的支持</w:t>
      </w:r>
      <w:r w:rsidRPr="00515575">
        <w:rPr>
          <w:rFonts w:ascii="AppleSystemUIFontBold" w:eastAsia=".PingFang SC" w:hAnsi="AppleSystemUIFontBold" w:cs="AppleSystemUIFontBold"/>
          <w:b/>
          <w:bCs/>
          <w:highlight w:val="yellow"/>
          <w:u w:val="single"/>
        </w:rPr>
        <w:t xml:space="preserve">: woo those voters ;  </w:t>
      </w:r>
      <w:r w:rsidRPr="00515575">
        <w:rPr>
          <w:rFonts w:ascii=".PingFang SC" w:eastAsia=".PingFang SC" w:hAnsi="AppleSystemUIFontBold" w:cs=".PingFang SC" w:hint="eastAsia"/>
          <w:highlight w:val="yellow"/>
          <w:u w:val="single"/>
        </w:rPr>
        <w:t>拉拢</w:t>
      </w:r>
      <w:r w:rsidRPr="00515575">
        <w:rPr>
          <w:rFonts w:ascii="AppleSystemUIFontBold" w:eastAsia=".PingFang SC" w:hAnsi="AppleSystemUIFontBold" w:cs="AppleSystemUIFontBold"/>
          <w:b/>
          <w:bCs/>
          <w:highlight w:val="yellow"/>
          <w:u w:val="single"/>
        </w:rPr>
        <w:t>&lt;</w:t>
      </w:r>
      <w:r w:rsidRPr="00515575">
        <w:rPr>
          <w:rFonts w:ascii=".PingFang SC" w:eastAsia=".PingFang SC" w:hAnsi="AppleSystemUIFontBold" w:cs=".PingFang SC" w:hint="eastAsia"/>
          <w:highlight w:val="yellow"/>
          <w:u w:val="single"/>
        </w:rPr>
        <w:t>投资人</w:t>
      </w:r>
      <w:r w:rsidRPr="00515575">
        <w:rPr>
          <w:rFonts w:ascii="AppleSystemUIFontBold" w:eastAsia=".PingFang SC" w:hAnsi="AppleSystemUIFontBold" w:cs="AppleSystemUIFontBold"/>
          <w:b/>
          <w:bCs/>
          <w:highlight w:val="yellow"/>
          <w:u w:val="single"/>
        </w:rPr>
        <w:t xml:space="preserve">&gt;, </w:t>
      </w:r>
      <w:r w:rsidRPr="00515575">
        <w:rPr>
          <w:rFonts w:ascii=".PingFang SC" w:eastAsia=".PingFang SC" w:hAnsi="AppleSystemUIFontBold" w:cs=".PingFang SC" w:hint="eastAsia"/>
          <w:highlight w:val="yellow"/>
          <w:u w:val="single"/>
        </w:rPr>
        <w:t>寻求</w:t>
      </w:r>
      <w:r w:rsidRPr="00515575">
        <w:rPr>
          <w:rFonts w:ascii="AppleSystemUIFontBold" w:eastAsia=".PingFang SC" w:hAnsi="AppleSystemUIFontBold" w:cs="AppleSystemUIFontBold"/>
          <w:b/>
          <w:bCs/>
          <w:highlight w:val="yellow"/>
          <w:u w:val="single"/>
        </w:rPr>
        <w:t>&lt;</w:t>
      </w:r>
      <w:r w:rsidRPr="00515575">
        <w:rPr>
          <w:rFonts w:ascii=".PingFang SC" w:eastAsia=".PingFang SC" w:hAnsi="AppleSystemUIFontBold" w:cs=".PingFang SC" w:hint="eastAsia"/>
          <w:highlight w:val="yellow"/>
          <w:u w:val="single"/>
        </w:rPr>
        <w:t>投资人</w:t>
      </w:r>
      <w:r w:rsidRPr="00515575">
        <w:rPr>
          <w:rFonts w:ascii="AppleSystemUIFontBold" w:eastAsia=".PingFang SC" w:hAnsi="AppleSystemUIFontBold" w:cs="AppleSystemUIFontBold"/>
          <w:b/>
          <w:bCs/>
          <w:highlight w:val="yellow"/>
          <w:u w:val="single"/>
        </w:rPr>
        <w:t>&gt;</w:t>
      </w:r>
      <w:r w:rsidRPr="00515575">
        <w:rPr>
          <w:rFonts w:ascii=".PingFang SC" w:eastAsia=".PingFang SC" w:hAnsi="AppleSystemUIFontBold" w:cs=".PingFang SC" w:hint="eastAsia"/>
          <w:highlight w:val="yellow"/>
          <w:u w:val="single"/>
        </w:rPr>
        <w:t>的支持</w:t>
      </w:r>
      <w:r w:rsidRPr="00515575">
        <w:rPr>
          <w:rFonts w:ascii="AppleSystemUIFontBold" w:eastAsia=".PingFang SC" w:hAnsi="AppleSystemUIFontBold" w:cs="AppleSystemUIFontBold"/>
          <w:b/>
          <w:bCs/>
          <w:highlight w:val="yellow"/>
          <w:u w:val="single"/>
        </w:rPr>
        <w:t xml:space="preserve">: woo investors;   </w:t>
      </w:r>
      <w:r w:rsidRPr="00515575">
        <w:rPr>
          <w:rFonts w:ascii=".PingFang SC" w:eastAsia=".PingFang SC" w:hAnsi="AppleSystemUIFontBold" w:cs=".PingFang SC" w:hint="eastAsia"/>
          <w:highlight w:val="yellow"/>
          <w:u w:val="single"/>
        </w:rPr>
        <w:t>拉拢</w:t>
      </w:r>
      <w:r w:rsidRPr="00515575">
        <w:rPr>
          <w:rFonts w:ascii="AppleSystemUIFontBold" w:eastAsia=".PingFang SC" w:hAnsi="AppleSystemUIFontBold" w:cs="AppleSystemUIFontBold"/>
          <w:b/>
          <w:bCs/>
          <w:highlight w:val="yellow"/>
          <w:u w:val="single"/>
        </w:rPr>
        <w:t>&lt;</w:t>
      </w:r>
      <w:r w:rsidRPr="00515575">
        <w:rPr>
          <w:rFonts w:ascii=".PingFang SC" w:eastAsia=".PingFang SC" w:hAnsi="AppleSystemUIFontBold" w:cs=".PingFang SC" w:hint="eastAsia"/>
          <w:highlight w:val="yellow"/>
          <w:u w:val="single"/>
        </w:rPr>
        <w:t>董事会</w:t>
      </w:r>
      <w:r w:rsidRPr="00515575">
        <w:rPr>
          <w:rFonts w:ascii="AppleSystemUIFontBold" w:eastAsia=".PingFang SC" w:hAnsi="AppleSystemUIFontBold" w:cs="AppleSystemUIFontBold"/>
          <w:b/>
          <w:bCs/>
          <w:highlight w:val="yellow"/>
          <w:u w:val="single"/>
        </w:rPr>
        <w:t>&gt;: woo the members from the board of directors ]</w:t>
      </w:r>
    </w:p>
    <w:p w:rsidR="00283507" w:rsidRDefault="00283507" w:rsidP="00283507">
      <w:pPr>
        <w:autoSpaceDE w:val="0"/>
        <w:autoSpaceDN w:val="0"/>
        <w:adjustRightInd w:val="0"/>
        <w:rPr>
          <w:rFonts w:ascii="AppleSystemUIFontBold" w:eastAsia=".PingFang SC" w:hAnsi="AppleSystemUIFontBold" w:cs="AppleSystemUIFontBold"/>
          <w:b/>
          <w:bCs/>
        </w:rPr>
      </w:pPr>
    </w:p>
    <w:p w:rsidR="00283507" w:rsidRDefault="00283507" w:rsidP="00283507">
      <w:pPr>
        <w:autoSpaceDE w:val="0"/>
        <w:autoSpaceDN w:val="0"/>
        <w:adjustRightInd w:val="0"/>
        <w:rPr>
          <w:rFonts w:ascii="AppleSystemUIFontBold" w:eastAsia=".PingFang SC" w:hAnsi="AppleSystemUIFontBold" w:cs="AppleSystemUIFontBold"/>
          <w:b/>
          <w:bCs/>
        </w:rPr>
      </w:pPr>
      <w:r>
        <w:rPr>
          <w:rFonts w:ascii="AppleSystemUIFontBold" w:eastAsia=".PingFang SC" w:hAnsi="AppleSystemUIFontBold" w:cs="AppleSystemUIFontBold"/>
          <w:b/>
          <w:bCs/>
        </w:rPr>
        <w:t>## entrenched</w:t>
      </w:r>
      <w:r>
        <w:rPr>
          <w:rFonts w:ascii="AppleSystemUIFont" w:eastAsia=".PingFang SC" w:hAnsi="AppleSystemUIFont" w:cs="AppleSystemUIFont"/>
        </w:rPr>
        <w:t xml:space="preserve">  [ɪn'trentʃt] V.S.   </w:t>
      </w:r>
      <w:r>
        <w:rPr>
          <w:rFonts w:ascii="AppleSystemUIFontBold" w:eastAsia=".PingFang SC" w:hAnsi="AppleSystemUIFontBold" w:cs="AppleSystemUIFontBold"/>
          <w:b/>
          <w:bCs/>
        </w:rPr>
        <w:t>be ingrained in xxx</w:t>
      </w:r>
    </w:p>
    <w:p w:rsidR="00283507" w:rsidRDefault="00283507" w:rsidP="00283507">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strongly established and not likely to change — often used to show disapproval  </w:t>
      </w:r>
      <w:r>
        <w:rPr>
          <w:rFonts w:ascii=".PingFang SC" w:eastAsia=".PingFang SC" w:hAnsi="AppleSystemUIFont" w:cs=".PingFang SC" w:hint="eastAsia"/>
        </w:rPr>
        <w:t>根深蒂固的〔常含贬义〕</w:t>
      </w:r>
    </w:p>
    <w:p w:rsidR="00283507" w:rsidRDefault="00283507" w:rsidP="00283507">
      <w:pPr>
        <w:autoSpaceDE w:val="0"/>
        <w:autoSpaceDN w:val="0"/>
        <w:adjustRightInd w:val="0"/>
        <w:rPr>
          <w:rFonts w:ascii="AppleSystemUIFontBold" w:eastAsia=".PingFang SC" w:hAnsi="AppleSystemUIFontBold" w:cs="AppleSystemUIFontBold"/>
          <w:b/>
          <w:bCs/>
        </w:rPr>
      </w:pPr>
      <w:r>
        <w:rPr>
          <w:rFonts w:ascii="AppleSystemUIFontBold" w:eastAsia=".PingFang SC" w:hAnsi="AppleSystemUIFontBold" w:cs="AppleSystemUIFontBold"/>
          <w:b/>
          <w:bCs/>
        </w:rPr>
        <w:t>[entrenched attitudes/belief/opinion/prejudices/positions/interests etc]</w:t>
      </w:r>
      <w:r>
        <w:rPr>
          <w:rFonts w:ascii="MS Gothic" w:eastAsia="MS Gothic" w:hAnsi="MS Gothic" w:cs="MS Gothic" w:hint="eastAsia"/>
        </w:rPr>
        <w:t> </w:t>
      </w:r>
      <w:r>
        <w:rPr>
          <w:rFonts w:ascii="AppleSystemUIFont" w:eastAsia=".PingFang SC" w:hAnsi="AppleSystemUIFont" w:cs="AppleSystemUIFont"/>
        </w:rPr>
        <w:t xml:space="preserve">e.g. Ageism </w:t>
      </w:r>
      <w:r>
        <w:rPr>
          <w:rFonts w:ascii="AppleSystemUIFontBold" w:eastAsia=".PingFang SC" w:hAnsi="AppleSystemUIFontBold" w:cs="AppleSystemUIFontBold"/>
          <w:b/>
          <w:bCs/>
          <w:u w:val="single"/>
        </w:rPr>
        <w:t xml:space="preserve">is entrenched in </w:t>
      </w:r>
      <w:r>
        <w:rPr>
          <w:rFonts w:ascii="AppleSystemUIFont" w:eastAsia=".PingFang SC" w:hAnsi="AppleSystemUIFont" w:cs="AppleSystemUIFont"/>
        </w:rPr>
        <w:t xml:space="preserve">our society. </w:t>
      </w:r>
      <w:r>
        <w:rPr>
          <w:rFonts w:ascii=".PingFang SC" w:eastAsia=".PingFang SC" w:hAnsi="AppleSystemUIFont" w:cs=".PingFang SC" w:hint="eastAsia"/>
        </w:rPr>
        <w:t>对老年人的歧视在我们这个社会根深蒂固。</w:t>
      </w:r>
      <w:r>
        <w:rPr>
          <w:rFonts w:ascii="MS Gothic" w:eastAsia="MS Gothic" w:hAnsi="MS Gothic" w:cs="MS Gothic" w:hint="eastAsia"/>
        </w:rPr>
        <w:t> </w:t>
      </w:r>
      <w:r>
        <w:rPr>
          <w:rFonts w:ascii="AppleSystemUIFont" w:eastAsia=".PingFang SC" w:hAnsi="AppleSystemUIFont" w:cs="AppleSystemUIFont"/>
        </w:rPr>
        <w:t xml:space="preserve">e.g.  a </w:t>
      </w:r>
      <w:r>
        <w:rPr>
          <w:rFonts w:ascii="AppleSystemUIFontItalic" w:eastAsia=".PingFang SC" w:hAnsi="AppleSystemUIFontItalic" w:cs="AppleSystemUIFontItalic"/>
          <w:i/>
          <w:iCs/>
        </w:rPr>
        <w:t xml:space="preserve">deeply entrenched </w:t>
      </w:r>
      <w:r>
        <w:rPr>
          <w:rFonts w:ascii="AppleSystemUIFont" w:eastAsia=".PingFang SC" w:hAnsi="AppleSystemUIFont" w:cs="AppleSystemUIFont"/>
        </w:rPr>
        <w:t xml:space="preserve">belief in male superiority </w:t>
      </w:r>
      <w:r>
        <w:rPr>
          <w:rFonts w:ascii=".PingFang SC" w:eastAsia=".PingFang SC" w:hAnsi="AppleSystemUIFont" w:cs=".PingFang SC" w:hint="eastAsia"/>
        </w:rPr>
        <w:t>根深蒂固的大男子主义观念</w:t>
      </w:r>
    </w:p>
    <w:p w:rsidR="00283507" w:rsidRDefault="00283507" w:rsidP="00283507">
      <w:pPr>
        <w:autoSpaceDE w:val="0"/>
        <w:autoSpaceDN w:val="0"/>
        <w:adjustRightInd w:val="0"/>
        <w:rPr>
          <w:rFonts w:ascii="AppleSystemUIFont" w:eastAsia=".PingFang SC" w:hAnsi="AppleSystemUIFont" w:cs="AppleSystemUIFont"/>
        </w:rPr>
      </w:pPr>
      <w:r>
        <w:rPr>
          <w:rFonts w:ascii="AppleSystemUIFontBold" w:eastAsia=".PingFang SC" w:hAnsi="AppleSystemUIFontBold" w:cs="AppleSystemUIFontBold"/>
          <w:b/>
          <w:bCs/>
        </w:rPr>
        <w:t xml:space="preserve">e.g. </w:t>
      </w:r>
      <w:r>
        <w:rPr>
          <w:rFonts w:ascii="AppleSystemUIFont" w:eastAsia=".PingFang SC" w:hAnsi="AppleSystemUIFont" w:cs="AppleSystemUIFont"/>
        </w:rPr>
        <w:t xml:space="preserve">"We're in a much more bitter era of </w:t>
      </w:r>
      <w:r>
        <w:rPr>
          <w:rFonts w:ascii="AppleSystemUIFontBold" w:eastAsia=".PingFang SC" w:hAnsi="AppleSystemUIFontBold" w:cs="AppleSystemUIFontBold"/>
          <w:b/>
          <w:bCs/>
        </w:rPr>
        <w:t>entrenched</w:t>
      </w:r>
      <w:r>
        <w:rPr>
          <w:rFonts w:ascii="AppleSystemUIFont" w:eastAsia=".PingFang SC" w:hAnsi="AppleSystemUIFont" w:cs="AppleSystemUIFont"/>
        </w:rPr>
        <w:t xml:space="preserve"> competition between the US and China in particular, as well as China and other Western powers," he said.</w:t>
      </w:r>
    </w:p>
    <w:p w:rsidR="00283507" w:rsidRDefault="00283507" w:rsidP="00283507">
      <w:pPr>
        <w:autoSpaceDE w:val="0"/>
        <w:autoSpaceDN w:val="0"/>
        <w:adjustRightInd w:val="0"/>
        <w:rPr>
          <w:rFonts w:ascii="AppleSystemUIFontBold" w:eastAsia=".PingFang SC" w:hAnsi="AppleSystemUIFontBold" w:cs="AppleSystemUIFontBold"/>
          <w:b/>
          <w:bCs/>
        </w:rPr>
      </w:pPr>
      <w:r>
        <w:rPr>
          <w:rFonts w:ascii="AppleSystemUIFontBold" w:eastAsia=".PingFang SC" w:hAnsi="AppleSystemUIFontBold" w:cs="AppleSystemUIFontBold"/>
          <w:b/>
          <w:bCs/>
        </w:rPr>
        <w:t>V.S. ## [ be ingrained in xxx ]</w:t>
      </w:r>
    </w:p>
    <w:p w:rsidR="00283507" w:rsidRDefault="00283507" w:rsidP="00283507">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e.g. More than 150 million students </w:t>
      </w:r>
      <w:r>
        <w:rPr>
          <w:rFonts w:ascii="AppleSystemUIFontBold" w:eastAsia=".PingFang SC" w:hAnsi="AppleSystemUIFontBold" w:cs="AppleSystemUIFontBold"/>
          <w:b/>
          <w:bCs/>
          <w:u w:val="single"/>
        </w:rPr>
        <w:t xml:space="preserve">are enrolled in </w:t>
      </w:r>
      <w:r>
        <w:rPr>
          <w:rFonts w:ascii=".PingFang SC" w:eastAsia=".PingFang SC" w:hAnsi="AppleSystemUIFontBold" w:cs=".PingFang SC" w:hint="eastAsia"/>
          <w:u w:val="single"/>
        </w:rPr>
        <w:t>报名</w:t>
      </w:r>
      <w:r>
        <w:rPr>
          <w:rFonts w:ascii="AppleSystemUIFontBold" w:eastAsia=".PingFang SC" w:hAnsi="AppleSystemUIFontBold" w:cs="AppleSystemUIFontBold"/>
          <w:b/>
          <w:bCs/>
          <w:u w:val="single"/>
        </w:rPr>
        <w:t>/</w:t>
      </w:r>
      <w:r>
        <w:rPr>
          <w:rFonts w:ascii=".PingFang SC" w:eastAsia=".PingFang SC" w:hAnsi="AppleSystemUIFontBold" w:cs=".PingFang SC" w:hint="eastAsia"/>
          <w:u w:val="single"/>
        </w:rPr>
        <w:t>登记</w:t>
      </w:r>
      <w:r>
        <w:rPr>
          <w:rFonts w:ascii="AppleSystemUIFont" w:eastAsia=".PingFang SC" w:hAnsi="AppleSystemUIFont" w:cs="AppleSystemUIFont"/>
        </w:rPr>
        <w:t xml:space="preserve">China's </w:t>
      </w:r>
      <w:r>
        <w:rPr>
          <w:rFonts w:ascii="AppleSystemUIFontBold" w:eastAsia=".PingFang SC" w:hAnsi="AppleSystemUIFontBold" w:cs="AppleSystemUIFontBold"/>
          <w:b/>
          <w:bCs/>
          <w:u w:val="single"/>
        </w:rPr>
        <w:t xml:space="preserve">compulsory education system </w:t>
      </w:r>
      <w:r>
        <w:rPr>
          <w:rFonts w:ascii=".PingFang SC" w:eastAsia=".PingFang SC" w:hAnsi="AppleSystemUIFontBold" w:cs=".PingFang SC" w:hint="eastAsia"/>
          <w:u w:val="single"/>
        </w:rPr>
        <w:t>义务教育体系</w:t>
      </w:r>
      <w:r>
        <w:rPr>
          <w:rFonts w:ascii="AppleSystemUIFont" w:eastAsia=".PingFang SC" w:hAnsi="AppleSystemUIFont" w:cs="AppleSystemUIFont"/>
          <w:u w:val="single"/>
        </w:rPr>
        <w:t>,</w:t>
      </w:r>
      <w:r>
        <w:rPr>
          <w:rFonts w:ascii="AppleSystemUIFont" w:eastAsia=".PingFang SC" w:hAnsi="AppleSystemUIFont" w:cs="AppleSystemUIFont"/>
        </w:rPr>
        <w:t xml:space="preserve"> attending about 220,000 schools across the country</w:t>
      </w:r>
      <w:r>
        <w:rPr>
          <w:rFonts w:ascii="AppleSystemUIFont" w:eastAsia=".PingFang SC" w:hAnsi="AppleSystemUIFont" w:cs="AppleSystemUIFont"/>
          <w:u w:val="single"/>
        </w:rPr>
        <w:t xml:space="preserve">. </w:t>
      </w:r>
      <w:r>
        <w:rPr>
          <w:rFonts w:ascii="AppleSystemUIFontBold" w:eastAsia=".PingFang SC" w:hAnsi="AppleSystemUIFontBold" w:cs="AppleSystemUIFontBold"/>
          <w:b/>
          <w:bCs/>
          <w:u w:val="single"/>
        </w:rPr>
        <w:t>Compulsory education</w:t>
      </w:r>
      <w:r>
        <w:rPr>
          <w:rFonts w:ascii=".PingFang SC" w:eastAsia=".PingFang SC" w:hAnsi="AppleSystemUIFontBold" w:cs=".PingFang SC" w:hint="eastAsia"/>
          <w:u w:val="single"/>
        </w:rPr>
        <w:t>义务教育</w:t>
      </w:r>
      <w:r>
        <w:rPr>
          <w:rFonts w:ascii="AppleSystemUIFont" w:eastAsia=".PingFang SC" w:hAnsi="AppleSystemUIFont" w:cs="AppleSystemUIFont"/>
        </w:rPr>
        <w:t xml:space="preserve"> covers the first nine years of school for Chinese students, up until high school. Experts said tests </w:t>
      </w:r>
      <w:r>
        <w:rPr>
          <w:rFonts w:ascii="AppleSystemUIFontBold" w:eastAsia=".PingFang SC" w:hAnsi="AppleSystemUIFontBold" w:cs="AppleSystemUIFontBold"/>
          <w:b/>
          <w:bCs/>
          <w:u w:val="single"/>
        </w:rPr>
        <w:t xml:space="preserve">are too deeply ingrained (deeply-rooted) in </w:t>
      </w:r>
      <w:r>
        <w:rPr>
          <w:rFonts w:ascii=".PingFang SC" w:eastAsia=".PingFang SC" w:hAnsi="AppleSystemUIFontBold" w:cs=".PingFang SC" w:hint="eastAsia"/>
          <w:u w:val="single"/>
        </w:rPr>
        <w:t>根深蒂固</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 xml:space="preserve">the Chinese education systems, specially the gaokao and the zhongkao -- the </w:t>
      </w:r>
      <w:r>
        <w:rPr>
          <w:rFonts w:ascii="AppleSystemUIFontBold" w:eastAsia=".PingFang SC" w:hAnsi="AppleSystemUIFontBold" w:cs="AppleSystemUIFontBold"/>
          <w:b/>
          <w:bCs/>
          <w:u w:val="single"/>
        </w:rPr>
        <w:t>entrance exams for university</w:t>
      </w:r>
      <w:r>
        <w:rPr>
          <w:rFonts w:ascii="AppleSystemUIFont" w:eastAsia=".PingFang SC" w:hAnsi="AppleSystemUIFont" w:cs="AppleSystemUIFont"/>
        </w:rPr>
        <w:t xml:space="preserve"> and secondary school, respectively. … "Parents must avoid </w:t>
      </w:r>
      <w:r>
        <w:rPr>
          <w:rFonts w:ascii="AppleSystemUIFontBold" w:eastAsia=".PingFang SC" w:hAnsi="AppleSystemUIFontBold" w:cs="AppleSystemUIFontBold"/>
          <w:b/>
          <w:bCs/>
        </w:rPr>
        <w:t>blindly</w:t>
      </w:r>
      <w:r>
        <w:rPr>
          <w:rFonts w:ascii="AppleSystemUIFont" w:eastAsia=".PingFang SC" w:hAnsi="AppleSystemUIFont" w:cs="AppleSystemUIFont"/>
        </w:rPr>
        <w:t xml:space="preserve"> engaging in invidious competition and limit </w:t>
      </w:r>
      <w:r>
        <w:rPr>
          <w:rFonts w:ascii="AppleSystemUIFontBold" w:eastAsia=".PingFang SC" w:hAnsi="AppleSystemUIFontBold" w:cs="AppleSystemUIFontBold"/>
          <w:b/>
          <w:bCs/>
        </w:rPr>
        <w:t>overburdening</w:t>
      </w:r>
      <w:r>
        <w:rPr>
          <w:rFonts w:ascii="AppleSystemUIFont" w:eastAsia=".PingFang SC" w:hAnsi="AppleSystemUIFont" w:cs="AppleSystemUIFont"/>
        </w:rPr>
        <w:t xml:space="preserve"> their kids with too many </w:t>
      </w:r>
      <w:r>
        <w:rPr>
          <w:rFonts w:ascii="AppleSystemUIFontBold" w:eastAsia=".PingFang SC" w:hAnsi="AppleSystemUIFontBold" w:cs="AppleSystemUIFontBold"/>
          <w:b/>
          <w:bCs/>
          <w:u w:val="single"/>
        </w:rPr>
        <w:t xml:space="preserve">extracurricular activities </w:t>
      </w:r>
      <w:r>
        <w:rPr>
          <w:rFonts w:ascii=".PingFang SC" w:eastAsia=".PingFang SC" w:hAnsi="AppleSystemUIFontBold" w:cs=".PingFang SC" w:hint="eastAsia"/>
          <w:u w:val="single"/>
        </w:rPr>
        <w:t>课外活动</w:t>
      </w:r>
      <w:r>
        <w:rPr>
          <w:rFonts w:ascii="AppleSystemUIFont" w:eastAsia=".PingFang SC" w:hAnsi="AppleSystemUIFont" w:cs="AppleSystemUIFont"/>
        </w:rPr>
        <w:t>," the government document said. ..  The guidelines echo calls by Chinese President Xi over the past year to r</w:t>
      </w:r>
      <w:r>
        <w:rPr>
          <w:rFonts w:ascii="AppleSystemUIFontBold" w:eastAsia=".PingFang SC" w:hAnsi="AppleSystemUIFontBold" w:cs="AppleSystemUIFontBold"/>
          <w:b/>
          <w:bCs/>
          <w:u w:val="single"/>
        </w:rPr>
        <w:t>eshape the country's education system</w:t>
      </w:r>
      <w:r>
        <w:rPr>
          <w:rFonts w:ascii="AppleSystemUIFont" w:eastAsia=".PingFang SC" w:hAnsi="AppleSystemUIFont" w:cs="AppleSystemUIFont"/>
        </w:rPr>
        <w:t xml:space="preserve">, he emphasize to educate </w:t>
      </w:r>
      <w:r>
        <w:rPr>
          <w:rFonts w:ascii="AppleSystemUIFontBold" w:eastAsia=".PingFang SC" w:hAnsi="AppleSystemUIFontBold" w:cs="AppleSystemUIFontBold"/>
          <w:b/>
          <w:bCs/>
          <w:u w:val="single"/>
        </w:rPr>
        <w:t xml:space="preserve">a well-rounded </w:t>
      </w:r>
      <w:r>
        <w:rPr>
          <w:rFonts w:ascii=".PingFang SC" w:eastAsia=".PingFang SC" w:hAnsi="AppleSystemUIFontBold" w:cs=".PingFang SC" w:hint="eastAsia"/>
          <w:u w:val="single"/>
        </w:rPr>
        <w:t>全面的全人的</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 xml:space="preserve">"new generation of young people capable of </w:t>
      </w:r>
      <w:r>
        <w:rPr>
          <w:rFonts w:ascii="AppleSystemUIFontBold" w:eastAsia=".PingFang SC" w:hAnsi="AppleSystemUIFontBold" w:cs="AppleSystemUIFontBold"/>
          <w:b/>
          <w:bCs/>
          <w:u w:val="single"/>
        </w:rPr>
        <w:t>shouldering the mission of national rejuvenation</w:t>
      </w:r>
      <w:r>
        <w:rPr>
          <w:rFonts w:ascii="AppleSystemUIFontBold" w:eastAsia=".PingFang SC" w:hAnsi="AppleSystemUIFontBold" w:cs="AppleSystemUIFontBold"/>
          <w:b/>
          <w:bCs/>
        </w:rPr>
        <w:t xml:space="preserve">  [rɪ,dʒʊvə'neʃən] </w:t>
      </w:r>
      <w:r>
        <w:rPr>
          <w:rFonts w:ascii=".PingFang SC" w:eastAsia=".PingFang SC" w:hAnsi="AppleSystemUIFontBold" w:cs=".PingFang SC" w:hint="eastAsia"/>
          <w:u w:val="single"/>
        </w:rPr>
        <w:t>肩负着</w:t>
      </w:r>
      <w:r>
        <w:rPr>
          <w:rFonts w:ascii="AppleSystemUIFont" w:eastAsia=".PingFang SC" w:hAnsi="AppleSystemUIFont" w:cs="AppleSystemUIFont"/>
          <w:u w:val="single"/>
        </w:rPr>
        <w:t>(</w:t>
      </w:r>
      <w:r>
        <w:rPr>
          <w:rFonts w:ascii=".PingFang SC" w:eastAsia=".PingFang SC" w:hAnsi="AppleSystemUIFont" w:cs=".PingFang SC" w:hint="eastAsia"/>
          <w:u w:val="single"/>
        </w:rPr>
        <w:t>民族复兴复壮</w:t>
      </w:r>
      <w:r>
        <w:rPr>
          <w:rFonts w:ascii="AppleSystemUIFont" w:eastAsia=".PingFang SC" w:hAnsi="AppleSystemUIFont" w:cs="AppleSystemUIFont"/>
          <w:u w:val="single"/>
        </w:rPr>
        <w:t>)</w:t>
      </w:r>
      <w:r>
        <w:rPr>
          <w:rFonts w:ascii=".PingFang SC" w:eastAsia=".PingFang SC" w:hAnsi="AppleSystemUIFont" w:cs=".PingFang SC" w:hint="eastAsia"/>
          <w:u w:val="single"/>
        </w:rPr>
        <w:t>的使命</w:t>
      </w:r>
      <w:r>
        <w:rPr>
          <w:rFonts w:ascii="AppleSystemUIFontBold" w:eastAsia=".PingFang SC" w:hAnsi="AppleSystemUIFontBold" w:cs="AppleSystemUIFontBold"/>
          <w:b/>
          <w:bCs/>
        </w:rPr>
        <w:t xml:space="preserve">. </w:t>
      </w:r>
      <w:r>
        <w:rPr>
          <w:rFonts w:ascii="AppleSystemUIFont" w:eastAsia=".PingFang SC" w:hAnsi="AppleSystemUIFont" w:cs="AppleSystemUIFont"/>
        </w:rPr>
        <w:t>Former student Dai said there was no space for</w:t>
      </w:r>
      <w:r>
        <w:rPr>
          <w:rFonts w:ascii="AppleSystemUIFontBold" w:eastAsia=".PingFang SC" w:hAnsi="AppleSystemUIFontBold" w:cs="AppleSystemUIFontBold"/>
          <w:b/>
          <w:bCs/>
          <w:u w:val="single"/>
        </w:rPr>
        <w:t xml:space="preserve"> a well-rounded education/a holistic education </w:t>
      </w:r>
      <w:r>
        <w:rPr>
          <w:rFonts w:ascii=".PingFang SC" w:eastAsia=".PingFang SC" w:hAnsi="AppleSystemUIFontBold" w:cs=".PingFang SC" w:hint="eastAsia"/>
          <w:u w:val="single"/>
        </w:rPr>
        <w:t>全面的全人教育</w:t>
      </w:r>
      <w:r>
        <w:rPr>
          <w:rFonts w:ascii="AppleSystemUIFont" w:eastAsia=".PingFang SC" w:hAnsi="AppleSystemUIFont" w:cs="AppleSystemUIFont"/>
          <w:u w:val="single"/>
        </w:rPr>
        <w:t xml:space="preserve"> </w:t>
      </w:r>
      <w:r>
        <w:rPr>
          <w:rFonts w:ascii="AppleSystemUIFont" w:eastAsia=".PingFang SC" w:hAnsi="AppleSystemUIFont" w:cs="AppleSystemUIFont"/>
        </w:rPr>
        <w:t xml:space="preserve">in China's current education system.  …Experts said that the reforms could take years -- even </w:t>
      </w:r>
      <w:r>
        <w:rPr>
          <w:rFonts w:ascii="AppleSystemUIFont" w:eastAsia=".PingFang SC" w:hAnsi="AppleSystemUIFont" w:cs="AppleSystemUIFont"/>
        </w:rPr>
        <w:lastRenderedPageBreak/>
        <w:t>decades -- to realize. Education systems don't just</w:t>
      </w:r>
      <w:r>
        <w:rPr>
          <w:rFonts w:ascii="AppleSystemUIFontBold" w:eastAsia=".PingFang SC" w:hAnsi="AppleSystemUIFontBold" w:cs="AppleSystemUIFontBold"/>
          <w:b/>
          <w:bCs/>
          <w:u w:val="single"/>
        </w:rPr>
        <w:t xml:space="preserve"> "turn on a dime  </w:t>
      </w:r>
      <w:r>
        <w:rPr>
          <w:rFonts w:ascii=".PingFang SC" w:eastAsia=".PingFang SC" w:hAnsi="AppleSystemUIFontBold" w:cs=".PingFang SC" w:hint="eastAsia"/>
          <w:u w:val="single"/>
        </w:rPr>
        <w:t>在短时间内发生大变动</w:t>
      </w:r>
      <w:r>
        <w:rPr>
          <w:rFonts w:ascii="AppleSystemUIFont" w:eastAsia=".PingFang SC" w:hAnsi="AppleSystemUIFont" w:cs="AppleSystemUIFont"/>
        </w:rPr>
        <w:t>," said Field.</w:t>
      </w:r>
    </w:p>
    <w:p w:rsidR="00EC5FBD" w:rsidRDefault="00EC5FBD" w:rsidP="00283507">
      <w:pPr>
        <w:autoSpaceDE w:val="0"/>
        <w:autoSpaceDN w:val="0"/>
        <w:adjustRightInd w:val="0"/>
        <w:rPr>
          <w:rFonts w:ascii="AppleSystemUIFont" w:eastAsia=".PingFang SC" w:hAnsi="AppleSystemUIFont" w:cs="AppleSystemUIFont"/>
        </w:rPr>
      </w:pPr>
    </w:p>
    <w:p w:rsidR="00515575" w:rsidRDefault="00515575" w:rsidP="00283507">
      <w:pPr>
        <w:autoSpaceDE w:val="0"/>
        <w:autoSpaceDN w:val="0"/>
        <w:adjustRightInd w:val="0"/>
        <w:rPr>
          <w:rFonts w:ascii="AppleSystemUIFont" w:eastAsia=".PingFang SC" w:hAnsi="AppleSystemUIFont" w:cs="AppleSystemUIFont"/>
        </w:rPr>
      </w:pPr>
    </w:p>
    <w:p w:rsidR="00515575" w:rsidRDefault="00515575" w:rsidP="00283507">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honk</w:t>
      </w:r>
    </w:p>
    <w:p w:rsidR="00EC5FBD" w:rsidRDefault="00EC5FBD" w:rsidP="00EC5FBD">
      <w:pPr>
        <w:pStyle w:val="ListParagraph"/>
        <w:numPr>
          <w:ilvl w:val="0"/>
          <w:numId w:val="157"/>
        </w:numPr>
        <w:autoSpaceDE w:val="0"/>
        <w:autoSpaceDN w:val="0"/>
        <w:adjustRightInd w:val="0"/>
        <w:rPr>
          <w:rFonts w:ascii="AppleSystemUIFont" w:eastAsia=".PingFang SC" w:hAnsi="AppleSystemUIFont" w:cs="AppleSystemUIFont"/>
        </w:rPr>
      </w:pPr>
      <w:r w:rsidRPr="00EC5FBD">
        <w:rPr>
          <w:rFonts w:ascii="AppleSystemUIFont" w:eastAsia=".PingFang SC" w:hAnsi="AppleSystemUIFont" w:cs="AppleSystemUIFont"/>
        </w:rPr>
        <w:t xml:space="preserve">when a goose honks , it makes a loud noise </w:t>
      </w:r>
      <w:r w:rsidRPr="00EC5FBD">
        <w:rPr>
          <w:rFonts w:ascii="AppleSystemUIFont" w:eastAsia=".PingFang SC" w:hAnsi="AppleSystemUIFont" w:cs="AppleSystemUIFont"/>
        </w:rPr>
        <w:t>（鹅）叫</w:t>
      </w:r>
    </w:p>
    <w:p w:rsidR="00515575" w:rsidRPr="00EC5FBD" w:rsidRDefault="00515575" w:rsidP="00EC5FBD">
      <w:pPr>
        <w:pStyle w:val="ListParagraph"/>
        <w:numPr>
          <w:ilvl w:val="0"/>
          <w:numId w:val="157"/>
        </w:numPr>
        <w:autoSpaceDE w:val="0"/>
        <w:autoSpaceDN w:val="0"/>
        <w:adjustRightInd w:val="0"/>
        <w:rPr>
          <w:rFonts w:ascii="AppleSystemUIFont" w:eastAsia=".PingFang SC" w:hAnsi="AppleSystemUIFont" w:cs="AppleSystemUIFont"/>
        </w:rPr>
      </w:pPr>
      <w:r w:rsidRPr="00EC5FBD">
        <w:rPr>
          <w:rFonts w:ascii="AppleSystemUIFont" w:eastAsia=".PingFang SC" w:hAnsi="AppleSystemUIFont" w:cs="AppleSystemUIFont"/>
        </w:rPr>
        <w:t xml:space="preserve">V-T/V-I If you honk the horn of a vehicle or if the horn honks, you make the horn produce a short loud sound. </w:t>
      </w:r>
      <w:r w:rsidRPr="00EC5FBD">
        <w:rPr>
          <w:rFonts w:ascii="AppleSystemUIFont" w:eastAsia=".PingFang SC" w:hAnsi="AppleSystemUIFont" w:cs="AppleSystemUIFont"/>
        </w:rPr>
        <w:t>鸣</w:t>
      </w:r>
      <w:r w:rsidRPr="00EC5FBD">
        <w:rPr>
          <w:rFonts w:ascii="AppleSystemUIFont" w:eastAsia=".PingFang SC" w:hAnsi="AppleSystemUIFont" w:cs="AppleSystemUIFont"/>
        </w:rPr>
        <w:t xml:space="preserve"> (</w:t>
      </w:r>
      <w:r w:rsidRPr="00EC5FBD">
        <w:rPr>
          <w:rFonts w:ascii="AppleSystemUIFont" w:eastAsia=".PingFang SC" w:hAnsi="AppleSystemUIFont" w:cs="AppleSystemUIFont"/>
        </w:rPr>
        <w:t>车辆喇叭</w:t>
      </w:r>
      <w:r w:rsidRPr="00EC5FBD">
        <w:rPr>
          <w:rFonts w:ascii="AppleSystemUIFont" w:eastAsia=".PingFang SC" w:hAnsi="AppleSystemUIFont" w:cs="AppleSystemUIFont"/>
        </w:rPr>
        <w:t>); (</w:t>
      </w:r>
      <w:r w:rsidRPr="00EC5FBD">
        <w:rPr>
          <w:rFonts w:ascii="AppleSystemUIFont" w:eastAsia=".PingFang SC" w:hAnsi="AppleSystemUIFont" w:cs="AppleSystemUIFont"/>
        </w:rPr>
        <w:t>车辆喇叭</w:t>
      </w:r>
      <w:r w:rsidRPr="00EC5FBD">
        <w:rPr>
          <w:rFonts w:ascii="AppleSystemUIFont" w:eastAsia=".PingFang SC" w:hAnsi="AppleSystemUIFont" w:cs="AppleSystemUIFont"/>
        </w:rPr>
        <w:t xml:space="preserve">) </w:t>
      </w:r>
      <w:r w:rsidRPr="00EC5FBD">
        <w:rPr>
          <w:rFonts w:ascii="AppleSystemUIFont" w:eastAsia=".PingFang SC" w:hAnsi="AppleSystemUIFont" w:cs="AppleSystemUIFont"/>
        </w:rPr>
        <w:t>鸣</w:t>
      </w:r>
      <w:r w:rsidRPr="00EC5FBD">
        <w:rPr>
          <w:rFonts w:ascii="AppleSystemUIFont" w:eastAsia=".PingFang SC" w:hAnsi="AppleSystemUIFont" w:cs="AppleSystemUIFont" w:hint="eastAsia"/>
        </w:rPr>
        <w:t>响</w:t>
      </w:r>
    </w:p>
    <w:p w:rsidR="003F730E" w:rsidRPr="003F730E" w:rsidRDefault="003F730E" w:rsidP="003F730E">
      <w:pPr>
        <w:autoSpaceDE w:val="0"/>
        <w:autoSpaceDN w:val="0"/>
        <w:adjustRightInd w:val="0"/>
        <w:rPr>
          <w:rFonts w:ascii="AppleSystemUIFont" w:eastAsia=".PingFang SC" w:hAnsi="AppleSystemUIFont" w:cs="AppleSystemUIFont"/>
        </w:rPr>
      </w:pPr>
      <w:r w:rsidRPr="003F730E">
        <w:rPr>
          <w:rFonts w:ascii="AppleSystemUIFont" w:eastAsia=".PingFang SC" w:hAnsi="AppleSystemUIFont" w:cs="AppleSystemUIFont"/>
        </w:rPr>
        <w:t xml:space="preserve">e. g. Hundreds could be heard shouting and jeering, and across the street, </w:t>
      </w:r>
      <w:r w:rsidRPr="003F730E">
        <w:rPr>
          <w:rFonts w:ascii="AppleSystemUIFont" w:eastAsia=".PingFang SC" w:hAnsi="AppleSystemUIFont" w:cs="AppleSystemUIFont"/>
          <w:highlight w:val="yellow"/>
        </w:rPr>
        <w:t xml:space="preserve">cars </w:t>
      </w:r>
      <w:r w:rsidRPr="003F730E">
        <w:rPr>
          <w:rFonts w:ascii="AppleSystemUIFont" w:eastAsia=".PingFang SC" w:hAnsi="AppleSystemUIFont" w:cs="AppleSystemUIFont"/>
          <w:b/>
          <w:bCs/>
          <w:highlight w:val="yellow"/>
        </w:rPr>
        <w:t>honked</w:t>
      </w:r>
      <w:r w:rsidRPr="003F730E">
        <w:rPr>
          <w:rFonts w:ascii="AppleSystemUIFont" w:eastAsia=".PingFang SC" w:hAnsi="AppleSystemUIFont" w:cs="AppleSystemUIFont"/>
        </w:rPr>
        <w:t xml:space="preserve"> to show their support for the protesters.</w:t>
      </w:r>
    </w:p>
    <w:p w:rsidR="00515575" w:rsidRPr="00EC5FBD" w:rsidRDefault="003F730E" w:rsidP="00EC5FBD">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hint="eastAsia"/>
        </w:rPr>
        <w:t>e</w:t>
      </w:r>
      <w:r>
        <w:rPr>
          <w:rFonts w:ascii="AppleSystemUIFont" w:eastAsia=".PingFang SC" w:hAnsi="AppleSystemUIFont" w:cs="AppleSystemUIFont"/>
        </w:rPr>
        <w:t>.g</w:t>
      </w:r>
      <w:r w:rsidRPr="003F730E">
        <w:rPr>
          <w:rFonts w:ascii="AppleSystemUIFont" w:eastAsia=".PingFang SC" w:hAnsi="AppleSystemUIFont" w:cs="AppleSystemUIFont"/>
          <w:highlight w:val="yellow"/>
        </w:rPr>
        <w:t xml:space="preserve">. </w:t>
      </w:r>
      <w:r w:rsidR="00515575" w:rsidRPr="003F730E">
        <w:rPr>
          <w:rFonts w:ascii="AppleSystemUIFont" w:eastAsia=".PingFang SC" w:hAnsi="AppleSystemUIFont" w:cs="AppleSystemUIFont"/>
          <w:highlight w:val="yellow"/>
        </w:rPr>
        <w:t>Drivers honked their horns</w:t>
      </w:r>
      <w:r w:rsidR="00515575" w:rsidRPr="00EC5FBD">
        <w:rPr>
          <w:rFonts w:ascii="AppleSystemUIFont" w:eastAsia=".PingFang SC" w:hAnsi="AppleSystemUIFont" w:cs="AppleSystemUIFont"/>
        </w:rPr>
        <w:t xml:space="preserve"> in solidarity with the peace marchers. </w:t>
      </w:r>
      <w:r>
        <w:rPr>
          <w:rFonts w:ascii="AppleSystemUIFont" w:eastAsia=".PingFang SC" w:hAnsi="AppleSystemUIFont" w:cs="AppleSystemUIFont"/>
        </w:rPr>
        <w:t xml:space="preserve"> </w:t>
      </w:r>
      <w:r w:rsidR="00515575" w:rsidRPr="00EC5FBD">
        <w:rPr>
          <w:rFonts w:ascii="AppleSystemUIFont" w:eastAsia=".PingFang SC" w:hAnsi="AppleSystemUIFont" w:cs="AppleSystemUIFont"/>
        </w:rPr>
        <w:t>司机们鸣笛</w:t>
      </w:r>
    </w:p>
    <w:p w:rsidR="00515575" w:rsidRPr="00EC5FBD" w:rsidRDefault="003F730E" w:rsidP="00EC5FBD">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hint="eastAsia"/>
        </w:rPr>
        <w:t>e</w:t>
      </w:r>
      <w:r>
        <w:rPr>
          <w:rFonts w:ascii="AppleSystemUIFont" w:eastAsia=".PingFang SC" w:hAnsi="AppleSystemUIFont" w:cs="AppleSystemUIFont"/>
        </w:rPr>
        <w:t>.g.</w:t>
      </w:r>
      <w:r w:rsidR="00515575" w:rsidRPr="00EC5FBD">
        <w:rPr>
          <w:rFonts w:ascii="AppleSystemUIFont" w:eastAsia=".PingFang SC" w:hAnsi="AppleSystemUIFont" w:cs="AppleSystemUIFont"/>
        </w:rPr>
        <w:t>Horns honk. An angry motorist shouts. </w:t>
      </w:r>
      <w:r>
        <w:rPr>
          <w:rFonts w:ascii="AppleSystemUIFont" w:eastAsia=".PingFang SC" w:hAnsi="AppleSystemUIFont" w:cs="AppleSystemUIFont"/>
        </w:rPr>
        <w:t xml:space="preserve"> </w:t>
      </w:r>
      <w:r w:rsidR="00515575" w:rsidRPr="00EC5FBD">
        <w:rPr>
          <w:rFonts w:ascii="AppleSystemUIFont" w:eastAsia=".PingFang SC" w:hAnsi="AppleSystemUIFont" w:cs="AppleSystemUIFont"/>
        </w:rPr>
        <w:t>喇叭鸣响。一位愤怒的司机大声叫喊着</w:t>
      </w:r>
      <w:r w:rsidR="00515575" w:rsidRPr="00EC5FBD">
        <w:rPr>
          <w:rFonts w:ascii="AppleSystemUIFont" w:eastAsia=".PingFang SC" w:hAnsi="AppleSystemUIFont" w:cs="AppleSystemUIFont" w:hint="eastAsia"/>
        </w:rPr>
        <w:t>。</w:t>
      </w:r>
    </w:p>
    <w:p w:rsidR="00515575" w:rsidRPr="00EC5FBD" w:rsidRDefault="003F730E" w:rsidP="00EC5FBD">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3. </w:t>
      </w:r>
      <w:r w:rsidR="00515575" w:rsidRPr="00EC5FBD">
        <w:rPr>
          <w:rFonts w:ascii="AppleSystemUIFont" w:eastAsia=".PingFang SC" w:hAnsi="AppleSystemUIFont" w:cs="AppleSystemUIFont"/>
        </w:rPr>
        <w:t xml:space="preserve">N-COUNT Honk is also a noun. </w:t>
      </w:r>
      <w:r w:rsidR="00515575" w:rsidRPr="00EC5FBD">
        <w:rPr>
          <w:rFonts w:ascii="AppleSystemUIFont" w:eastAsia=".PingFang SC" w:hAnsi="AppleSystemUIFont" w:cs="AppleSystemUIFont"/>
        </w:rPr>
        <w:t>鸣笛</w:t>
      </w:r>
      <w:r w:rsidR="00515575" w:rsidRPr="00EC5FBD">
        <w:rPr>
          <w:rFonts w:ascii="AppleSystemUIFont" w:eastAsia=".PingFang SC" w:hAnsi="AppleSystemUIFont" w:cs="AppleSystemUIFont"/>
        </w:rPr>
        <w:t xml:space="preserve">; </w:t>
      </w:r>
      <w:r w:rsidR="00515575" w:rsidRPr="00EC5FBD">
        <w:rPr>
          <w:rFonts w:ascii="AppleSystemUIFont" w:eastAsia=".PingFang SC" w:hAnsi="AppleSystemUIFont" w:cs="AppleSystemUIFont"/>
        </w:rPr>
        <w:t>鸣</w:t>
      </w:r>
      <w:r w:rsidR="00515575" w:rsidRPr="00EC5FBD">
        <w:rPr>
          <w:rFonts w:ascii="AppleSystemUIFont" w:eastAsia=".PingFang SC" w:hAnsi="AppleSystemUIFont" w:cs="AppleSystemUIFont" w:hint="eastAsia"/>
        </w:rPr>
        <w:t>响</w:t>
      </w:r>
    </w:p>
    <w:p w:rsidR="00515575" w:rsidRDefault="003F730E" w:rsidP="00283507">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hint="eastAsia"/>
        </w:rPr>
        <w:t>e</w:t>
      </w:r>
      <w:r>
        <w:rPr>
          <w:rFonts w:ascii="AppleSystemUIFont" w:eastAsia=".PingFang SC" w:hAnsi="AppleSystemUIFont" w:cs="AppleSystemUIFont"/>
        </w:rPr>
        <w:t xml:space="preserve">.g. </w:t>
      </w:r>
      <w:r w:rsidR="00515575" w:rsidRPr="00EC5FBD">
        <w:rPr>
          <w:rFonts w:ascii="AppleSystemUIFont" w:eastAsia=".PingFang SC" w:hAnsi="AppleSystemUIFont" w:cs="AppleSystemUIFont"/>
        </w:rPr>
        <w:t>She pulled to the right with a honk. </w:t>
      </w:r>
      <w:r>
        <w:rPr>
          <w:rFonts w:ascii="AppleSystemUIFont" w:eastAsia=".PingFang SC" w:hAnsi="AppleSystemUIFont" w:cs="AppleSystemUIFont"/>
        </w:rPr>
        <w:t xml:space="preserve"> </w:t>
      </w:r>
      <w:r w:rsidR="00515575" w:rsidRPr="00EC5FBD">
        <w:rPr>
          <w:rFonts w:ascii="AppleSystemUIFont" w:eastAsia=".PingFang SC" w:hAnsi="AppleSystemUIFont" w:cs="AppleSystemUIFont"/>
        </w:rPr>
        <w:t>她按了声喇叭，把车开到了右边</w:t>
      </w:r>
      <w:r w:rsidR="00515575" w:rsidRPr="00EC5FBD">
        <w:rPr>
          <w:rFonts w:ascii="AppleSystemUIFont" w:eastAsia=".PingFang SC" w:hAnsi="AppleSystemUIFont" w:cs="AppleSystemUIFont" w:hint="eastAsia"/>
        </w:rPr>
        <w:t>。</w:t>
      </w:r>
    </w:p>
    <w:p w:rsidR="00515575" w:rsidRDefault="00515575" w:rsidP="00283507">
      <w:pPr>
        <w:autoSpaceDE w:val="0"/>
        <w:autoSpaceDN w:val="0"/>
        <w:adjustRightInd w:val="0"/>
        <w:rPr>
          <w:rFonts w:ascii="AppleSystemUIFontBold" w:eastAsia=".PingFang SC" w:hAnsi="AppleSystemUIFontBold" w:cs="AppleSystemUIFontBold"/>
          <w:b/>
          <w:bCs/>
          <w:u w:val="single"/>
        </w:rPr>
      </w:pPr>
    </w:p>
    <w:p w:rsidR="00283507" w:rsidRDefault="00283507" w:rsidP="00283507">
      <w:pPr>
        <w:autoSpaceDE w:val="0"/>
        <w:autoSpaceDN w:val="0"/>
        <w:adjustRightInd w:val="0"/>
        <w:rPr>
          <w:rFonts w:ascii="AppleSystemUIFontBold" w:eastAsia=".PingFang SC" w:hAnsi="AppleSystemUIFontBold" w:cs="AppleSystemUIFontBold"/>
          <w:b/>
          <w:bCs/>
        </w:rPr>
      </w:pPr>
    </w:p>
    <w:p w:rsidR="00283507" w:rsidRDefault="00283507" w:rsidP="00283507">
      <w:pPr>
        <w:autoSpaceDE w:val="0"/>
        <w:autoSpaceDN w:val="0"/>
        <w:adjustRightInd w:val="0"/>
        <w:rPr>
          <w:rFonts w:ascii="AppleSystemUIFontBold" w:eastAsia=".PingFang SC" w:hAnsi="AppleSystemUIFontBold" w:cs="AppleSystemUIFontBold"/>
          <w:b/>
          <w:bCs/>
        </w:rPr>
      </w:pPr>
      <w:r w:rsidRPr="005B054E">
        <w:rPr>
          <w:rFonts w:ascii="AppleSystemUIFontBold" w:eastAsia=".PingFang SC" w:hAnsi="AppleSystemUIFontBold" w:cs="AppleSystemUIFontBold"/>
          <w:b/>
          <w:bCs/>
          <w:highlight w:val="yellow"/>
        </w:rPr>
        <w:t>## reckon sth V.S. beckon</w:t>
      </w:r>
    </w:p>
    <w:p w:rsidR="00283507" w:rsidRDefault="00283507" w:rsidP="00283507">
      <w:pPr>
        <w:autoSpaceDE w:val="0"/>
        <w:autoSpaceDN w:val="0"/>
        <w:adjustRightInd w:val="0"/>
        <w:rPr>
          <w:rFonts w:ascii="AppleSystemUIFont" w:eastAsia=".PingFang SC" w:hAnsi="AppleSystemUIFont" w:cs="AppleSystemUIFont"/>
        </w:rPr>
      </w:pPr>
      <w:r w:rsidRPr="005B054E">
        <w:rPr>
          <w:rFonts w:ascii="AppleSystemUIFontBold" w:eastAsia=".PingFang SC" w:hAnsi="AppleSystemUIFontBold" w:cs="AppleSystemUIFontBold"/>
          <w:b/>
          <w:bCs/>
          <w:highlight w:val="yellow"/>
        </w:rPr>
        <w:t xml:space="preserve">## reckon sth  </w:t>
      </w:r>
      <w:r w:rsidRPr="005B054E">
        <w:rPr>
          <w:rFonts w:ascii="AppleSystemUIFont" w:eastAsia=".PingFang SC" w:hAnsi="AppleSystemUIFont" w:cs="AppleSystemUIFont"/>
          <w:highlight w:val="yellow"/>
        </w:rPr>
        <w:t xml:space="preserve"> </w:t>
      </w:r>
      <w:r w:rsidRPr="005B054E">
        <w:rPr>
          <w:rFonts w:ascii="AppleSystemUIFontItalic" w:eastAsia=".PingFang SC" w:hAnsi="AppleSystemUIFontItalic" w:cs="AppleSystemUIFontItalic"/>
          <w:i/>
          <w:iCs/>
          <w:highlight w:val="yellow"/>
        </w:rPr>
        <w:t>/</w:t>
      </w:r>
      <w:r w:rsidRPr="005B054E">
        <w:rPr>
          <w:rFonts w:ascii="AppleSystemUIFont" w:eastAsia=".PingFang SC" w:hAnsi="AppleSystemUIFont" w:cs="AppleSystemUIFont"/>
          <w:highlight w:val="yellow"/>
        </w:rPr>
        <w:t>ˈ</w:t>
      </w:r>
      <w:r w:rsidRPr="005B054E">
        <w:rPr>
          <w:rFonts w:ascii="AppleSystemUIFontItalic" w:eastAsia=".PingFang SC" w:hAnsi="AppleSystemUIFontItalic" w:cs="AppleSystemUIFontItalic"/>
          <w:i/>
          <w:iCs/>
          <w:highlight w:val="yellow"/>
        </w:rPr>
        <w:t>r</w:t>
      </w:r>
      <w:r w:rsidRPr="005B054E">
        <w:rPr>
          <w:rFonts w:ascii="AppleSystemUIFont" w:eastAsia=".PingFang SC" w:hAnsi="AppleSystemUIFont" w:cs="AppleSystemUIFont"/>
          <w:highlight w:val="yellow"/>
        </w:rPr>
        <w:t>ɛ</w:t>
      </w:r>
      <w:r w:rsidRPr="005B054E">
        <w:rPr>
          <w:rFonts w:ascii="AppleSystemUIFontItalic" w:eastAsia=".PingFang SC" w:hAnsi="AppleSystemUIFontItalic" w:cs="AppleSystemUIFontItalic"/>
          <w:i/>
          <w:iCs/>
          <w:highlight w:val="yellow"/>
        </w:rPr>
        <w:t>kən/</w:t>
      </w:r>
      <w:r>
        <w:rPr>
          <w:rFonts w:ascii="AppleSystemUIFontItalic" w:eastAsia=".PingFang SC" w:hAnsi="AppleSystemUIFontItalic" w:cs="AppleSystemUIFontItalic"/>
          <w:i/>
          <w:iCs/>
        </w:rPr>
        <w:t xml:space="preserve"> </w:t>
      </w:r>
    </w:p>
    <w:p w:rsidR="00283507" w:rsidRPr="005B054E" w:rsidRDefault="00283507" w:rsidP="005B054E">
      <w:pPr>
        <w:rPr>
          <w:rFonts w:eastAsia=".PingFang SC"/>
        </w:rPr>
      </w:pPr>
      <w:r w:rsidRPr="005B054E">
        <w:rPr>
          <w:rFonts w:eastAsia=".PingFang SC"/>
        </w:rPr>
        <w:t>1.</w:t>
      </w:r>
      <w:r w:rsidRPr="005B054E">
        <w:rPr>
          <w:rFonts w:eastAsia=".PingFang SC"/>
        </w:rPr>
        <w:tab/>
        <w:t xml:space="preserve">V-T If you reckon that something is true, you think that it is true. </w:t>
      </w:r>
      <w:r w:rsidRPr="005B054E">
        <w:rPr>
          <w:rFonts w:eastAsia=".PingFang SC" w:hint="eastAsia"/>
        </w:rPr>
        <w:t>想</w:t>
      </w:r>
      <w:r w:rsidRPr="005B054E">
        <w:rPr>
          <w:rFonts w:eastAsia=".PingFang SC"/>
        </w:rPr>
        <w:t xml:space="preserve">  Toni reckoned that it must be about three o'clock. </w:t>
      </w:r>
    </w:p>
    <w:p w:rsidR="00283507" w:rsidRPr="005B054E" w:rsidRDefault="00283507" w:rsidP="005B054E">
      <w:pPr>
        <w:rPr>
          <w:rFonts w:eastAsia=".PingFang SC"/>
        </w:rPr>
      </w:pPr>
      <w:r w:rsidRPr="005B054E">
        <w:rPr>
          <w:rFonts w:eastAsia=".PingFang SC"/>
        </w:rPr>
        <w:t>2.</w:t>
      </w:r>
      <w:r w:rsidRPr="005B054E">
        <w:rPr>
          <w:rFonts w:eastAsia=".PingFang SC"/>
        </w:rPr>
        <w:tab/>
        <w:t xml:space="preserve">V-T If something is reckoned to be a particular figure, it is calculated/estimated to be roughly that amount.  </w:t>
      </w:r>
      <w:r w:rsidRPr="005B054E">
        <w:rPr>
          <w:rFonts w:eastAsia=".PingFang SC" w:hint="eastAsia"/>
        </w:rPr>
        <w:t>估价</w:t>
      </w:r>
      <w:r w:rsidRPr="005B054E">
        <w:rPr>
          <w:rFonts w:eastAsia=".PingFang SC"/>
        </w:rPr>
        <w:t>/</w:t>
      </w:r>
      <w:r w:rsidRPr="005B054E">
        <w:rPr>
          <w:rFonts w:eastAsia=".PingFang SC" w:hint="eastAsia"/>
        </w:rPr>
        <w:t>估算</w:t>
      </w:r>
      <w:r w:rsidRPr="005B054E">
        <w:rPr>
          <w:rFonts w:eastAsia=".PingFang SC"/>
        </w:rPr>
        <w:t xml:space="preserve"> </w:t>
      </w:r>
      <w:r w:rsidRPr="005B054E">
        <w:rPr>
          <w:rFonts w:eastAsia="MS Gothic" w:hint="eastAsia"/>
        </w:rPr>
        <w:t> </w:t>
      </w:r>
      <w:r w:rsidRPr="005B054E">
        <w:rPr>
          <w:rFonts w:eastAsia=".PingFang SC" w:hint="eastAsia"/>
        </w:rPr>
        <w:t>例：</w:t>
      </w:r>
      <w:r w:rsidRPr="005B054E">
        <w:rPr>
          <w:rFonts w:eastAsia=".PingFang SC"/>
        </w:rPr>
        <w:t xml:space="preserve">The market is reckoned to be worth $1.4 bn in the U.S. alone.  </w:t>
      </w:r>
      <w:r w:rsidRPr="005B054E">
        <w:rPr>
          <w:rFonts w:eastAsia=".PingFang SC" w:hint="eastAsia"/>
        </w:rPr>
        <w:t>这个市场仅在美国的价值估计就有</w:t>
      </w:r>
      <w:r w:rsidRPr="005B054E">
        <w:rPr>
          <w:rFonts w:eastAsia=".PingFang SC"/>
        </w:rPr>
        <w:t>14</w:t>
      </w:r>
      <w:r w:rsidRPr="005B054E">
        <w:rPr>
          <w:rFonts w:eastAsia=".PingFang SC" w:hint="eastAsia"/>
        </w:rPr>
        <w:t>亿美元。</w:t>
      </w:r>
    </w:p>
    <w:p w:rsidR="00283507" w:rsidRDefault="00283507" w:rsidP="00283507">
      <w:pPr>
        <w:autoSpaceDE w:val="0"/>
        <w:autoSpaceDN w:val="0"/>
        <w:adjustRightInd w:val="0"/>
        <w:rPr>
          <w:rFonts w:ascii="AppleSystemUIFontBold" w:eastAsia=".PingFang SC" w:hAnsi="AppleSystemUIFontBold" w:cs="AppleSystemUIFontBold"/>
          <w:b/>
          <w:bCs/>
        </w:rPr>
      </w:pPr>
      <w:r>
        <w:rPr>
          <w:rFonts w:ascii="AppleSystemUIFontBold" w:eastAsia=".PingFang SC" w:hAnsi="AppleSystemUIFontBold" w:cs="AppleSystemUIFontBold"/>
          <w:b/>
          <w:bCs/>
        </w:rPr>
        <w:t>V.S.</w:t>
      </w:r>
    </w:p>
    <w:p w:rsidR="00283507" w:rsidRDefault="00283507" w:rsidP="00283507">
      <w:pPr>
        <w:autoSpaceDE w:val="0"/>
        <w:autoSpaceDN w:val="0"/>
        <w:adjustRightInd w:val="0"/>
        <w:rPr>
          <w:rFonts w:ascii="AppleSystemUIFontBold" w:eastAsia=".PingFang SC" w:hAnsi="AppleSystemUIFontBold" w:cs="AppleSystemUIFontBold"/>
          <w:b/>
          <w:bCs/>
        </w:rPr>
      </w:pPr>
      <w:r>
        <w:rPr>
          <w:rFonts w:ascii="AppleSystemUIFontBold" w:eastAsia=".PingFang SC" w:hAnsi="AppleSystemUIFontBold" w:cs="AppleSystemUIFontBold"/>
          <w:b/>
          <w:bCs/>
        </w:rPr>
        <w:t>## beckon</w:t>
      </w:r>
      <w:r>
        <w:rPr>
          <w:rFonts w:ascii="AppleSystemUIFont" w:eastAsia=".PingFang SC" w:hAnsi="AppleSystemUIFont" w:cs="AppleSystemUIFont"/>
        </w:rPr>
        <w:t xml:space="preserve"> </w:t>
      </w:r>
      <w:r>
        <w:rPr>
          <w:rFonts w:ascii="AppleSystemUIFontItalic" w:eastAsia=".PingFang SC" w:hAnsi="AppleSystemUIFontItalic" w:cs="AppleSystemUIFontItalic"/>
          <w:i/>
          <w:iCs/>
        </w:rPr>
        <w:t>/</w:t>
      </w:r>
      <w:r>
        <w:rPr>
          <w:rFonts w:ascii="AppleSystemUIFont" w:eastAsia=".PingFang SC" w:hAnsi="AppleSystemUIFont" w:cs="AppleSystemUIFont"/>
        </w:rPr>
        <w:t>ˈ</w:t>
      </w:r>
      <w:r>
        <w:rPr>
          <w:rFonts w:ascii="AppleSystemUIFontItalic" w:eastAsia=".PingFang SC" w:hAnsi="AppleSystemUIFontItalic" w:cs="AppleSystemUIFontItalic"/>
          <w:i/>
          <w:iCs/>
        </w:rPr>
        <w:t>b</w:t>
      </w:r>
      <w:r>
        <w:rPr>
          <w:rFonts w:ascii="AppleSystemUIFont" w:eastAsia=".PingFang SC" w:hAnsi="AppleSystemUIFont" w:cs="AppleSystemUIFont"/>
        </w:rPr>
        <w:t>ɛ</w:t>
      </w:r>
      <w:r>
        <w:rPr>
          <w:rFonts w:ascii="AppleSystemUIFontItalic" w:eastAsia=".PingFang SC" w:hAnsi="AppleSystemUIFontItalic" w:cs="AppleSystemUIFontItalic"/>
          <w:i/>
          <w:iCs/>
        </w:rPr>
        <w:t xml:space="preserve">kən/  </w:t>
      </w:r>
      <w:r>
        <w:rPr>
          <w:rFonts w:ascii="AppleSystemUIFontBold" w:eastAsia=".PingFang SC" w:hAnsi="AppleSystemUIFontBold" w:cs="AppleSystemUIFontBold"/>
          <w:b/>
          <w:bCs/>
        </w:rPr>
        <w:t xml:space="preserve">bacon sb;   beckon (to) sb to do sth </w:t>
      </w:r>
    </w:p>
    <w:p w:rsidR="00283507" w:rsidRPr="005B054E" w:rsidRDefault="00283507" w:rsidP="005B054E">
      <w:pPr>
        <w:rPr>
          <w:rFonts w:eastAsia=".PingFang SC"/>
        </w:rPr>
      </w:pPr>
      <w:r w:rsidRPr="005B054E">
        <w:rPr>
          <w:rFonts w:eastAsia=".PingFang SC"/>
        </w:rPr>
        <w:t>1.</w:t>
      </w:r>
      <w:r w:rsidRPr="005B054E">
        <w:rPr>
          <w:rFonts w:eastAsia=".PingFang SC"/>
        </w:rPr>
        <w:tab/>
        <w:t xml:space="preserve">V-T/V-I If you beckon to someone, you signal to them to come to you. to make a signal to someone with your hand, to show that you want them to come towards you or to follow you </w:t>
      </w:r>
      <w:r w:rsidRPr="005B054E">
        <w:rPr>
          <w:rFonts w:eastAsia=".PingFang SC" w:hint="eastAsia"/>
        </w:rPr>
        <w:t>向</w:t>
      </w:r>
      <w:r w:rsidRPr="005B054E">
        <w:rPr>
          <w:rFonts w:eastAsia=".PingFang SC"/>
        </w:rPr>
        <w:t>…</w:t>
      </w:r>
      <w:r w:rsidRPr="005B054E">
        <w:rPr>
          <w:rFonts w:eastAsia=".PingFang SC" w:hint="eastAsia"/>
        </w:rPr>
        <w:t>招手</w:t>
      </w:r>
      <w:r w:rsidRPr="005B054E">
        <w:rPr>
          <w:rFonts w:eastAsia=".PingFang SC"/>
        </w:rPr>
        <w:t xml:space="preserve"> , </w:t>
      </w:r>
      <w:r w:rsidRPr="005B054E">
        <w:rPr>
          <w:rFonts w:eastAsia=".PingFang SC" w:hint="eastAsia"/>
        </w:rPr>
        <w:t>〔招手〕示意，召唤</w:t>
      </w:r>
      <w:r w:rsidRPr="005B054E">
        <w:rPr>
          <w:rFonts w:eastAsia=".PingFang SC"/>
        </w:rPr>
        <w:t xml:space="preserve">.  [ beckon (to) sb to do sth].  e.g.  I could see my husband beckoning to me. </w:t>
      </w:r>
      <w:r w:rsidRPr="005B054E">
        <w:rPr>
          <w:rFonts w:eastAsia=".PingFang SC" w:hint="eastAsia"/>
        </w:rPr>
        <w:t>我看到我丈夫在向我招手。</w:t>
      </w:r>
      <w:r w:rsidRPr="005B054E">
        <w:rPr>
          <w:rFonts w:eastAsia=".PingFang SC"/>
        </w:rPr>
        <w:t xml:space="preserve"> e.g.  She beckoned to the waitress to bring more wine. </w:t>
      </w:r>
      <w:r w:rsidRPr="005B054E">
        <w:rPr>
          <w:rFonts w:eastAsia=".PingFang SC" w:hint="eastAsia"/>
        </w:rPr>
        <w:t>她示意服务员再拿些酒来</w:t>
      </w:r>
      <w:r w:rsidRPr="005B054E">
        <w:rPr>
          <w:rFonts w:eastAsia=".PingFang SC"/>
        </w:rPr>
        <w:t xml:space="preserve">   e.g. He beckoned to the waiter for the bill  </w:t>
      </w:r>
      <w:r w:rsidRPr="005B054E">
        <w:rPr>
          <w:rFonts w:eastAsia=".PingFang SC" w:hint="eastAsia"/>
        </w:rPr>
        <w:t>他朝服务员招了招手。</w:t>
      </w:r>
      <w:r w:rsidRPr="005B054E">
        <w:rPr>
          <w:rFonts w:eastAsia="MS Gothic" w:hint="eastAsia"/>
        </w:rPr>
        <w:t> </w:t>
      </w:r>
      <w:r w:rsidRPr="005B054E">
        <w:rPr>
          <w:rFonts w:eastAsia=".PingFang SC"/>
        </w:rPr>
        <w:t xml:space="preserve">e.g. I beckoned her to join us. </w:t>
      </w:r>
      <w:r w:rsidRPr="005B054E">
        <w:rPr>
          <w:rFonts w:eastAsia=".PingFang SC" w:hint="eastAsia"/>
        </w:rPr>
        <w:t>我招手叫她过来。</w:t>
      </w:r>
      <w:r w:rsidRPr="005B054E">
        <w:rPr>
          <w:rFonts w:eastAsia=".PingFang SC"/>
        </w:rPr>
        <w:t>e.g. Singapore beckons:  "They wouldn't close their operation in Hong Kong entirely but would move substantial parts to Singapore and make it their regional headquarters," he said. "Large numbers of Hong Kong residents from the middle class ... backgrounds might start emigrating to English-speaking countries." Evidence of an exodus from the city would likely crash Hong Kong's property market, too</w:t>
      </w:r>
    </w:p>
    <w:p w:rsidR="00283507" w:rsidRPr="005B054E" w:rsidRDefault="00283507" w:rsidP="005B054E">
      <w:pPr>
        <w:rPr>
          <w:rFonts w:eastAsia=".PingFang SC"/>
        </w:rPr>
      </w:pPr>
      <w:r w:rsidRPr="005B054E">
        <w:rPr>
          <w:rFonts w:eastAsia=".PingFang SC"/>
        </w:rPr>
        <w:t>2.</w:t>
      </w:r>
      <w:r w:rsidRPr="005B054E">
        <w:rPr>
          <w:rFonts w:eastAsia=".PingFang SC"/>
        </w:rPr>
        <w:tab/>
        <w:t xml:space="preserve">V-I If something beckons, it is so attractive to someone that they feel they must become involved in it; if something such as a place or opportunity beckons, it appears so attractive that you want to have it </w:t>
      </w:r>
      <w:r w:rsidRPr="005B054E">
        <w:rPr>
          <w:rFonts w:eastAsia=".PingFang SC" w:hint="eastAsia"/>
        </w:rPr>
        <w:t>〔地方或机会〕引诱，吸引</w:t>
      </w:r>
      <w:r w:rsidRPr="005B054E">
        <w:rPr>
          <w:rFonts w:eastAsia=".PingFang SC"/>
        </w:rPr>
        <w:t>(</w:t>
      </w:r>
      <w:r w:rsidRPr="005B054E">
        <w:rPr>
          <w:rFonts w:eastAsia=".PingFang SC" w:hint="eastAsia"/>
        </w:rPr>
        <w:t>召唤</w:t>
      </w:r>
      <w:r w:rsidRPr="005B054E">
        <w:rPr>
          <w:rFonts w:eastAsia=".PingFang SC"/>
        </w:rPr>
        <w:t xml:space="preserve">), </w:t>
      </w:r>
      <w:r w:rsidRPr="005B054E">
        <w:rPr>
          <w:rFonts w:eastAsia=".PingFang SC" w:hint="eastAsia"/>
        </w:rPr>
        <w:t>引人入胜</w:t>
      </w:r>
      <w:r w:rsidRPr="005B054E">
        <w:rPr>
          <w:rFonts w:eastAsia=".PingFang SC"/>
        </w:rPr>
        <w:t>/</w:t>
      </w:r>
      <w:r w:rsidRPr="005B054E">
        <w:rPr>
          <w:rFonts w:eastAsia=".PingFang SC" w:hint="eastAsia"/>
        </w:rPr>
        <w:t>令人向往</w:t>
      </w:r>
      <w:r w:rsidRPr="005B054E">
        <w:rPr>
          <w:rFonts w:eastAsia=".PingFang SC"/>
        </w:rPr>
        <w:t xml:space="preserve"> e.g. A career in the film industry beckoned.</w:t>
      </w:r>
      <w:r w:rsidRPr="005B054E">
        <w:rPr>
          <w:rFonts w:eastAsia=".PingFang SC" w:hint="eastAsia"/>
        </w:rPr>
        <w:t>电影事业令人向往</w:t>
      </w:r>
      <w:r w:rsidRPr="005B054E">
        <w:rPr>
          <w:rFonts w:eastAsia=".PingFang SC"/>
        </w:rPr>
        <w:t xml:space="preserve">  e.g. All the attractions of the peninsula beckon.  </w:t>
      </w:r>
      <w:r w:rsidRPr="005B054E">
        <w:rPr>
          <w:rFonts w:eastAsia=".PingFang SC" w:hint="eastAsia"/>
        </w:rPr>
        <w:t>那半岛上所有胜地都引人入胜</w:t>
      </w:r>
      <w:r w:rsidRPr="005B054E">
        <w:rPr>
          <w:rFonts w:eastAsia=".PingFang SC"/>
        </w:rPr>
        <w:t>/</w:t>
      </w:r>
      <w:r w:rsidRPr="005B054E">
        <w:rPr>
          <w:rFonts w:eastAsia=".PingFang SC" w:hint="eastAsia"/>
        </w:rPr>
        <w:t>令人向往。</w:t>
      </w:r>
    </w:p>
    <w:p w:rsidR="00283507" w:rsidRDefault="00283507" w:rsidP="005B054E">
      <w:pPr>
        <w:rPr>
          <w:rFonts w:eastAsia="MS Gothic"/>
        </w:rPr>
      </w:pPr>
      <w:r w:rsidRPr="005B054E">
        <w:rPr>
          <w:rFonts w:eastAsia=".PingFang SC"/>
        </w:rPr>
        <w:t>3.</w:t>
      </w:r>
      <w:r w:rsidRPr="005B054E">
        <w:rPr>
          <w:rFonts w:eastAsia=".PingFang SC"/>
        </w:rPr>
        <w:tab/>
        <w:t xml:space="preserve">V-I If something beckons for someone, it is very likely to happen to them </w:t>
      </w:r>
      <w:r w:rsidRPr="005B054E">
        <w:rPr>
          <w:rFonts w:eastAsia=".PingFang SC" w:hint="eastAsia"/>
        </w:rPr>
        <w:t>向</w:t>
      </w:r>
      <w:r w:rsidRPr="005B054E">
        <w:rPr>
          <w:rFonts w:eastAsia=".PingFang SC"/>
        </w:rPr>
        <w:t>sb</w:t>
      </w:r>
      <w:r w:rsidRPr="005B054E">
        <w:rPr>
          <w:rFonts w:eastAsia=".PingFang SC" w:hint="eastAsia"/>
        </w:rPr>
        <w:t>召唤</w:t>
      </w:r>
      <w:r w:rsidRPr="005B054E">
        <w:rPr>
          <w:rFonts w:eastAsia=".PingFang SC"/>
        </w:rPr>
        <w:t xml:space="preserve"> , </w:t>
      </w:r>
      <w:r w:rsidRPr="005B054E">
        <w:rPr>
          <w:rFonts w:eastAsia=".PingFang SC" w:hint="eastAsia"/>
        </w:rPr>
        <w:t>可能发生</w:t>
      </w:r>
      <w:r w:rsidRPr="005B054E">
        <w:rPr>
          <w:rFonts w:eastAsia=".PingFang SC"/>
        </w:rPr>
        <w:t xml:space="preserve">. [+ for ] e.g.  Early retirement beckoned for George. </w:t>
      </w:r>
      <w:r w:rsidRPr="005B054E">
        <w:rPr>
          <w:rFonts w:eastAsia=".PingFang SC" w:hint="eastAsia"/>
        </w:rPr>
        <w:t>乔治可能会提早退休</w:t>
      </w:r>
      <w:r w:rsidRPr="005B054E">
        <w:rPr>
          <w:rFonts w:eastAsia="MS Gothic" w:hint="eastAsia"/>
        </w:rPr>
        <w:t> </w:t>
      </w:r>
    </w:p>
    <w:p w:rsidR="004E2D01" w:rsidRPr="005B054E" w:rsidRDefault="004E2D01" w:rsidP="005B054E">
      <w:pPr>
        <w:rPr>
          <w:rFonts w:eastAsia=".PingFang SC"/>
        </w:rPr>
      </w:pPr>
    </w:p>
    <w:p w:rsidR="00283507" w:rsidRDefault="00283507" w:rsidP="00283507">
      <w:pPr>
        <w:autoSpaceDE w:val="0"/>
        <w:autoSpaceDN w:val="0"/>
        <w:adjustRightInd w:val="0"/>
        <w:rPr>
          <w:rFonts w:ascii="AppleSystemUIFont" w:eastAsia=".PingFang SC" w:hAnsi="AppleSystemUIFont" w:cs="AppleSystemUIFont"/>
        </w:rPr>
      </w:pPr>
      <w:r w:rsidRPr="004E2D01">
        <w:rPr>
          <w:rFonts w:ascii="AppleSystemUIFont" w:eastAsia=".PingFang SC" w:hAnsi="AppleSystemUIFont" w:cs="AppleSystemUIFont"/>
          <w:highlight w:val="yellow"/>
        </w:rPr>
        <w:t xml:space="preserve">## </w:t>
      </w:r>
      <w:r w:rsidRPr="004E2D01">
        <w:rPr>
          <w:rFonts w:ascii="AppleSystemUIFontBold" w:eastAsia=".PingFang SC" w:hAnsi="AppleSystemUIFontBold" w:cs="AppleSystemUIFontBold"/>
          <w:b/>
          <w:bCs/>
          <w:highlight w:val="yellow"/>
        </w:rPr>
        <w:t>ricochet</w:t>
      </w:r>
      <w:r w:rsidRPr="004E2D01">
        <w:rPr>
          <w:rFonts w:ascii="AppleSystemUIFont" w:eastAsia=".PingFang SC" w:hAnsi="AppleSystemUIFont" w:cs="AppleSystemUIFont"/>
          <w:highlight w:val="yellow"/>
        </w:rPr>
        <w:t xml:space="preserve"> </w:t>
      </w:r>
      <w:r w:rsidRPr="004E2D01">
        <w:rPr>
          <w:rFonts w:ascii="AppleSystemUIFontItalic" w:eastAsia=".PingFang SC" w:hAnsi="AppleSystemUIFontItalic" w:cs="AppleSystemUIFontItalic"/>
          <w:i/>
          <w:iCs/>
          <w:highlight w:val="yellow"/>
        </w:rPr>
        <w:t>/</w:t>
      </w:r>
      <w:r w:rsidRPr="004E2D01">
        <w:rPr>
          <w:rFonts w:ascii="AppleSystemUIFont" w:eastAsia=".PingFang SC" w:hAnsi="AppleSystemUIFont" w:cs="AppleSystemUIFont"/>
          <w:highlight w:val="yellow"/>
        </w:rPr>
        <w:t>ˈ</w:t>
      </w:r>
      <w:r w:rsidRPr="004E2D01">
        <w:rPr>
          <w:rFonts w:ascii="AppleSystemUIFontItalic" w:eastAsia=".PingFang SC" w:hAnsi="AppleSystemUIFontItalic" w:cs="AppleSystemUIFontItalic"/>
          <w:i/>
          <w:iCs/>
          <w:highlight w:val="yellow"/>
        </w:rPr>
        <w:t>r</w:t>
      </w:r>
      <w:r w:rsidRPr="004E2D01">
        <w:rPr>
          <w:rFonts w:ascii="AppleSystemUIFont" w:eastAsia=".PingFang SC" w:hAnsi="AppleSystemUIFont" w:cs="AppleSystemUIFont"/>
          <w:highlight w:val="yellow"/>
        </w:rPr>
        <w:t>ɪ</w:t>
      </w:r>
      <w:r w:rsidRPr="004E2D01">
        <w:rPr>
          <w:rFonts w:ascii="AppleSystemUIFontItalic" w:eastAsia=".PingFang SC" w:hAnsi="AppleSystemUIFontItalic" w:cs="AppleSystemUIFontItalic"/>
          <w:i/>
          <w:iCs/>
          <w:highlight w:val="yellow"/>
        </w:rPr>
        <w:t>kə</w:t>
      </w:r>
      <w:r w:rsidRPr="004E2D01">
        <w:rPr>
          <w:rFonts w:ascii="AppleSystemUIFont" w:eastAsia=".PingFang SC" w:hAnsi="AppleSystemUIFont" w:cs="AppleSystemUIFont"/>
          <w:highlight w:val="yellow"/>
        </w:rPr>
        <w:t>ˌʃ</w:t>
      </w:r>
      <w:r w:rsidRPr="004E2D01">
        <w:rPr>
          <w:rFonts w:ascii="AppleSystemUIFontItalic" w:eastAsia=".PingFang SC" w:hAnsi="AppleSystemUIFontItalic" w:cs="AppleSystemUIFontItalic"/>
          <w:i/>
          <w:iCs/>
          <w:highlight w:val="yellow"/>
        </w:rPr>
        <w:t>e</w:t>
      </w:r>
      <w:r w:rsidRPr="004E2D01">
        <w:rPr>
          <w:rFonts w:ascii="AppleSystemUIFont" w:eastAsia=".PingFang SC" w:hAnsi="AppleSystemUIFont" w:cs="AppleSystemUIFont"/>
          <w:highlight w:val="yellow"/>
        </w:rPr>
        <w:t>ɪ</w:t>
      </w:r>
      <w:r w:rsidRPr="004E2D01">
        <w:rPr>
          <w:rFonts w:ascii="AppleSystemUIFontItalic" w:eastAsia=".PingFang SC" w:hAnsi="AppleSystemUIFontItalic" w:cs="AppleSystemUIFontItalic"/>
          <w:i/>
          <w:iCs/>
          <w:highlight w:val="yellow"/>
        </w:rPr>
        <w:t>/</w:t>
      </w:r>
      <w:r w:rsidRPr="004E2D01">
        <w:rPr>
          <w:rFonts w:ascii="AppleSystemUIFont" w:eastAsia=".PingFang SC" w:hAnsi="AppleSystemUIFont" w:cs="AppleSystemUIFont"/>
          <w:highlight w:val="yellow"/>
        </w:rPr>
        <w:t xml:space="preserve"> = bounce back  ==&gt;</w:t>
      </w:r>
      <w:r w:rsidRPr="004E2D01">
        <w:rPr>
          <w:rFonts w:ascii=".PingFang SC" w:eastAsia=".PingFang SC" w:hAnsi="AppleSystemUIFont" w:cs=".PingFang SC" w:hint="eastAsia"/>
          <w:highlight w:val="yellow"/>
        </w:rPr>
        <w:t>注意发音</w:t>
      </w:r>
    </w:p>
    <w:p w:rsidR="00283507" w:rsidRPr="00F4169C" w:rsidRDefault="00283507" w:rsidP="00F4169C">
      <w:pPr>
        <w:rPr>
          <w:rFonts w:eastAsia=".PingFang SC"/>
        </w:rPr>
      </w:pPr>
      <w:r w:rsidRPr="00F4169C">
        <w:rPr>
          <w:rFonts w:eastAsia=".PingFang SC"/>
        </w:rPr>
        <w:t>1.</w:t>
      </w:r>
      <w:r w:rsidRPr="00F4169C">
        <w:rPr>
          <w:rFonts w:eastAsia=".PingFang SC"/>
        </w:rPr>
        <w:tab/>
        <w:t>V-I When a bullet ricochets, it hits a surface and bounces away from it. (</w:t>
      </w:r>
      <w:r w:rsidRPr="00F4169C">
        <w:rPr>
          <w:rFonts w:eastAsia=".PingFang SC" w:hint="eastAsia"/>
        </w:rPr>
        <w:t>子弹</w:t>
      </w:r>
      <w:r w:rsidRPr="00F4169C">
        <w:rPr>
          <w:rFonts w:eastAsia=".PingFang SC"/>
        </w:rPr>
        <w:t>)</w:t>
      </w:r>
      <w:r w:rsidRPr="00F4169C">
        <w:rPr>
          <w:rFonts w:eastAsia=".PingFang SC" w:hint="eastAsia"/>
        </w:rPr>
        <w:t>反弹</w:t>
      </w:r>
      <w:r w:rsidRPr="00F4169C">
        <w:rPr>
          <w:rFonts w:eastAsia=".PingFang SC"/>
        </w:rPr>
        <w:t xml:space="preserve"> </w:t>
      </w:r>
      <w:r w:rsidRPr="00F4169C">
        <w:rPr>
          <w:rFonts w:eastAsia="MS Gothic" w:hint="eastAsia"/>
        </w:rPr>
        <w:t> </w:t>
      </w:r>
      <w:r w:rsidRPr="00F4169C">
        <w:rPr>
          <w:rFonts w:eastAsia=".PingFang SC"/>
        </w:rPr>
        <w:t xml:space="preserve">e.g.  The bullets ricocheted off the hood and windshield.  </w:t>
      </w:r>
      <w:r w:rsidRPr="00F4169C">
        <w:rPr>
          <w:rFonts w:eastAsia=".PingFang SC" w:hint="eastAsia"/>
        </w:rPr>
        <w:t>子弹从汽车引擎盖和挡风玻璃上弹走了。</w:t>
      </w:r>
      <w:r w:rsidRPr="00F4169C">
        <w:rPr>
          <w:rFonts w:eastAsia="MS Gothic" w:hint="eastAsia"/>
        </w:rPr>
        <w:t> </w:t>
      </w:r>
      <w:r w:rsidRPr="00F4169C">
        <w:rPr>
          <w:rFonts w:eastAsia=".PingFang SC"/>
        </w:rPr>
        <w:t xml:space="preserve">e.g.  The bullet ricocheted off a nearby wall. </w:t>
      </w:r>
      <w:r w:rsidRPr="00F4169C">
        <w:rPr>
          <w:rFonts w:eastAsia=".PingFang SC" w:hint="eastAsia"/>
        </w:rPr>
        <w:t>子弹从附近的一面墙上弹飞了</w:t>
      </w:r>
      <w:r w:rsidRPr="00F4169C">
        <w:rPr>
          <w:rFonts w:eastAsia="MS Gothic" w:hint="eastAsia"/>
        </w:rPr>
        <w:t> </w:t>
      </w:r>
      <w:r w:rsidRPr="00F4169C">
        <w:rPr>
          <w:rFonts w:eastAsia=".PingFang SC"/>
        </w:rPr>
        <w:t xml:space="preserve">e.g. A woman protester was killed by a ricochet (bullet). </w:t>
      </w:r>
      <w:r w:rsidRPr="00F4169C">
        <w:rPr>
          <w:rFonts w:eastAsia=".PingFang SC" w:hint="eastAsia"/>
        </w:rPr>
        <w:t>一位女抗议者被跳弹击中身亡</w:t>
      </w:r>
    </w:p>
    <w:p w:rsidR="00283507" w:rsidRPr="00F4169C" w:rsidRDefault="00283507" w:rsidP="00F4169C">
      <w:pPr>
        <w:rPr>
          <w:rFonts w:eastAsia=".PingFang SC"/>
        </w:rPr>
      </w:pPr>
      <w:r w:rsidRPr="00F4169C">
        <w:rPr>
          <w:rFonts w:eastAsia=".PingFang SC"/>
        </w:rPr>
        <w:t>2.</w:t>
      </w:r>
      <w:r w:rsidRPr="00F4169C">
        <w:rPr>
          <w:rFonts w:eastAsia=".PingFang SC"/>
        </w:rPr>
        <w:tab/>
        <w:t>N-COUNT Ricochet is also a noun. (</w:t>
      </w:r>
      <w:r w:rsidRPr="00F4169C">
        <w:rPr>
          <w:rFonts w:eastAsia=".PingFang SC" w:hint="eastAsia"/>
        </w:rPr>
        <w:t>子弹的</w:t>
      </w:r>
      <w:r w:rsidRPr="00F4169C">
        <w:rPr>
          <w:rFonts w:eastAsia=".PingFang SC"/>
        </w:rPr>
        <w:t>)</w:t>
      </w:r>
      <w:r w:rsidRPr="00F4169C">
        <w:rPr>
          <w:rFonts w:eastAsia=".PingFang SC" w:hint="eastAsia"/>
        </w:rPr>
        <w:t>反弹</w:t>
      </w:r>
      <w:r w:rsidRPr="00F4169C">
        <w:rPr>
          <w:rFonts w:eastAsia=".PingFang SC"/>
        </w:rPr>
        <w:t xml:space="preserve">; </w:t>
      </w:r>
      <w:r w:rsidRPr="00F4169C">
        <w:rPr>
          <w:rFonts w:eastAsia=".PingFang SC" w:hint="eastAsia"/>
        </w:rPr>
        <w:t>弹起</w:t>
      </w:r>
      <w:r w:rsidRPr="00F4169C">
        <w:rPr>
          <w:rFonts w:eastAsia=".PingFang SC"/>
        </w:rPr>
        <w:t xml:space="preserve"> </w:t>
      </w:r>
      <w:r w:rsidRPr="00F4169C">
        <w:rPr>
          <w:rFonts w:eastAsia="MS Gothic" w:hint="eastAsia"/>
        </w:rPr>
        <w:t> </w:t>
      </w:r>
      <w:r w:rsidRPr="00F4169C">
        <w:rPr>
          <w:rFonts w:eastAsia=".PingFang SC"/>
        </w:rPr>
        <w:t xml:space="preserve">e.g.   He was wounded in the shoulder by a ricochet.  </w:t>
      </w:r>
      <w:r w:rsidRPr="00F4169C">
        <w:rPr>
          <w:rFonts w:eastAsia=".PingFang SC" w:hint="eastAsia"/>
        </w:rPr>
        <w:t>他被一颗弹起的子弹打伤了肩膀。</w:t>
      </w:r>
    </w:p>
    <w:p w:rsidR="00283507" w:rsidRPr="00F4169C" w:rsidRDefault="00283507" w:rsidP="00F4169C">
      <w:pPr>
        <w:rPr>
          <w:rFonts w:eastAsia=".PingFang SC"/>
        </w:rPr>
      </w:pPr>
      <w:r w:rsidRPr="00F4169C">
        <w:rPr>
          <w:rFonts w:eastAsia=".PingFang SC"/>
        </w:rPr>
        <w:t xml:space="preserve">( of a moving object </w:t>
      </w:r>
      <w:r w:rsidRPr="00F4169C">
        <w:rPr>
          <w:rFonts w:eastAsia=".PingFang SC" w:hint="eastAsia"/>
        </w:rPr>
        <w:t>运动的物体</w:t>
      </w:r>
      <w:r w:rsidRPr="00F4169C">
        <w:rPr>
          <w:rFonts w:eastAsia=".PingFang SC"/>
        </w:rPr>
        <w:t xml:space="preserve"> ) to hit a surface and come off it fast at a different angle </w:t>
      </w:r>
      <w:r w:rsidRPr="00F4169C">
        <w:rPr>
          <w:rFonts w:eastAsia=".PingFang SC" w:hint="eastAsia"/>
        </w:rPr>
        <w:t>弹开；反弹出去</w:t>
      </w:r>
      <w:r w:rsidRPr="00F4169C">
        <w:rPr>
          <w:rFonts w:eastAsia="MS Gothic" w:hint="eastAsia"/>
        </w:rPr>
        <w:t> </w:t>
      </w:r>
      <w:r w:rsidRPr="00F4169C">
        <w:rPr>
          <w:rFonts w:eastAsia=".PingFang SC"/>
        </w:rPr>
        <w:t xml:space="preserve">e.g.  the ricochet of bricks and bottles off police riot shields </w:t>
      </w:r>
      <w:r w:rsidRPr="00F4169C">
        <w:rPr>
          <w:rFonts w:eastAsia=".PingFang SC" w:hint="eastAsia"/>
        </w:rPr>
        <w:t>砸在警察防暴盾牌上的砖块和瓶子弹回来</w:t>
      </w:r>
    </w:p>
    <w:p w:rsidR="00283507" w:rsidRDefault="00283507" w:rsidP="00283507">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e.g. The stock market would likely crash, followed by the housing market. A mass </w:t>
      </w:r>
      <w:r>
        <w:rPr>
          <w:rFonts w:ascii="AppleSystemUIFontBold" w:eastAsia=".PingFang SC" w:hAnsi="AppleSystemUIFontBold" w:cs="AppleSystemUIFontBold"/>
          <w:b/>
          <w:bCs/>
          <w:u w:val="single"/>
        </w:rPr>
        <w:t xml:space="preserve">exodus </w:t>
      </w:r>
      <w:r>
        <w:rPr>
          <w:rFonts w:ascii=".PingFang SC" w:eastAsia=".PingFang SC" w:hAnsi="AppleSystemUIFontBold" w:cs=".PingFang SC" w:hint="eastAsia"/>
          <w:u w:val="single"/>
        </w:rPr>
        <w:t>大量人员的离开</w:t>
      </w:r>
      <w:r>
        <w:rPr>
          <w:rFonts w:ascii="AppleSystemUIFontBold" w:eastAsia=".PingFang SC" w:hAnsi="AppleSystemUIFontBold" w:cs="AppleSystemUIFontBold"/>
          <w:b/>
          <w:bCs/>
        </w:rPr>
        <w:t xml:space="preserve"> </w:t>
      </w:r>
      <w:r>
        <w:rPr>
          <w:rFonts w:ascii="AppleSystemUIFont" w:eastAsia=".PingFang SC" w:hAnsi="AppleSystemUIFont" w:cs="AppleSystemUIFont"/>
        </w:rPr>
        <w:t>could follow.  Hong Kong's government is legally allowed to request help from the PLA</w:t>
      </w:r>
      <w:r>
        <w:rPr>
          <w:rFonts w:ascii="AppleSystemUIFontBold" w:eastAsia=".PingFang SC" w:hAnsi="AppleSystemUIFontBold" w:cs="AppleSystemUIFontBold"/>
          <w:b/>
          <w:bCs/>
          <w:u w:val="single"/>
        </w:rPr>
        <w:t xml:space="preserve"> garrison </w:t>
      </w:r>
      <w:r>
        <w:rPr>
          <w:rFonts w:ascii="AppleSystemUIFontBoldItalic" w:eastAsia=".PingFang SC" w:hAnsi="AppleSystemUIFontBoldItalic" w:cs="AppleSystemUIFontBoldItalic"/>
          <w:b/>
          <w:bCs/>
          <w:i/>
          <w:iCs/>
          <w:u w:val="single"/>
        </w:rPr>
        <w:t>/</w:t>
      </w:r>
      <w:r>
        <w:rPr>
          <w:rFonts w:ascii="AppleSystemUIFontBold" w:eastAsia=".PingFang SC" w:hAnsi="AppleSystemUIFontBold" w:cs="AppleSystemUIFontBold"/>
          <w:b/>
          <w:bCs/>
          <w:u w:val="single"/>
        </w:rPr>
        <w:t>ˈɡ</w:t>
      </w:r>
      <w:r>
        <w:rPr>
          <w:rFonts w:ascii="AppleSystemUIFontBoldItalic" w:eastAsia=".PingFang SC" w:hAnsi="AppleSystemUIFontBoldItalic" w:cs="AppleSystemUIFontBoldItalic"/>
          <w:b/>
          <w:bCs/>
          <w:i/>
          <w:iCs/>
          <w:u w:val="single"/>
        </w:rPr>
        <w:t>ær</w:t>
      </w:r>
      <w:r>
        <w:rPr>
          <w:rFonts w:ascii="AppleSystemUIFontBold" w:eastAsia=".PingFang SC" w:hAnsi="AppleSystemUIFontBold" w:cs="AppleSystemUIFontBold"/>
          <w:b/>
          <w:bCs/>
          <w:u w:val="single"/>
        </w:rPr>
        <w:t>ɪ</w:t>
      </w:r>
      <w:r>
        <w:rPr>
          <w:rFonts w:ascii="AppleSystemUIFontBoldItalic" w:eastAsia=".PingFang SC" w:hAnsi="AppleSystemUIFontBoldItalic" w:cs="AppleSystemUIFontBoldItalic"/>
          <w:b/>
          <w:bCs/>
          <w:i/>
          <w:iCs/>
          <w:u w:val="single"/>
        </w:rPr>
        <w:t xml:space="preserve">sən/  </w:t>
      </w:r>
      <w:r>
        <w:rPr>
          <w:rFonts w:ascii=".PingFang SC" w:eastAsia=".PingFang SC" w:hAnsi="AppleSystemUIFontBoldItalic" w:cs=".PingFang SC" w:hint="eastAsia"/>
          <w:u w:val="single"/>
        </w:rPr>
        <w:t>驻军部队</w:t>
      </w:r>
      <w:r>
        <w:rPr>
          <w:rFonts w:ascii="AppleSystemUIFont" w:eastAsia=".PingFang SC" w:hAnsi="AppleSystemUIFont" w:cs="AppleSystemUIFont"/>
        </w:rPr>
        <w:t xml:space="preserve"> of more than 6,000 soldiers if public order in the city </w:t>
      </w:r>
      <w:r>
        <w:rPr>
          <w:rFonts w:ascii="AppleSystemUIFontBold" w:eastAsia=".PingFang SC" w:hAnsi="AppleSystemUIFontBold" w:cs="AppleSystemUIFontBold"/>
          <w:b/>
          <w:bCs/>
        </w:rPr>
        <w:t xml:space="preserve">spirals out of control </w:t>
      </w:r>
      <w:r>
        <w:rPr>
          <w:rFonts w:ascii=".PingFang SC" w:eastAsia=".PingFang SC" w:hAnsi="AppleSystemUIFontBold" w:cs=".PingFang SC" w:hint="eastAsia"/>
        </w:rPr>
        <w:t>急剧失控</w:t>
      </w:r>
      <w:r>
        <w:rPr>
          <w:rFonts w:ascii="AppleSystemUIFontBold" w:eastAsia=".PingFang SC" w:hAnsi="AppleSystemUIFontBold" w:cs="AppleSystemUIFontBold"/>
          <w:b/>
          <w:bCs/>
        </w:rPr>
        <w:t>.</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But given Hong Kong's close ties to mainland China, a decision to deploy them could</w:t>
      </w:r>
      <w:r>
        <w:rPr>
          <w:rFonts w:ascii="AppleSystemUIFontBold" w:eastAsia=".PingFang SC" w:hAnsi="AppleSystemUIFontBold" w:cs="AppleSystemUIFontBold"/>
          <w:b/>
          <w:bCs/>
          <w:u w:val="single"/>
        </w:rPr>
        <w:t xml:space="preserve"> ricochet  </w:t>
      </w:r>
      <w:r>
        <w:rPr>
          <w:rFonts w:ascii="AppleSystemUIFontBoldItalic" w:eastAsia=".PingFang SC" w:hAnsi="AppleSystemUIFontBoldItalic" w:cs="AppleSystemUIFontBoldItalic"/>
          <w:b/>
          <w:bCs/>
          <w:i/>
          <w:iCs/>
          <w:u w:val="single"/>
        </w:rPr>
        <w:t>/</w:t>
      </w:r>
      <w:r>
        <w:rPr>
          <w:rFonts w:ascii="AppleSystemUIFontBold" w:eastAsia=".PingFang SC" w:hAnsi="AppleSystemUIFontBold" w:cs="AppleSystemUIFontBold"/>
          <w:b/>
          <w:bCs/>
          <w:u w:val="single"/>
        </w:rPr>
        <w:t>ˈ</w:t>
      </w:r>
      <w:r>
        <w:rPr>
          <w:rFonts w:ascii="AppleSystemUIFontBoldItalic" w:eastAsia=".PingFang SC" w:hAnsi="AppleSystemUIFontBoldItalic" w:cs="AppleSystemUIFontBoldItalic"/>
          <w:b/>
          <w:bCs/>
          <w:i/>
          <w:iCs/>
          <w:u w:val="single"/>
        </w:rPr>
        <w:t>r</w:t>
      </w:r>
      <w:r>
        <w:rPr>
          <w:rFonts w:ascii="AppleSystemUIFontBold" w:eastAsia=".PingFang SC" w:hAnsi="AppleSystemUIFontBold" w:cs="AppleSystemUIFontBold"/>
          <w:b/>
          <w:bCs/>
          <w:u w:val="single"/>
        </w:rPr>
        <w:t>ɪ</w:t>
      </w:r>
      <w:r>
        <w:rPr>
          <w:rFonts w:ascii="AppleSystemUIFontBoldItalic" w:eastAsia=".PingFang SC" w:hAnsi="AppleSystemUIFontBoldItalic" w:cs="AppleSystemUIFontBoldItalic"/>
          <w:b/>
          <w:bCs/>
          <w:i/>
          <w:iCs/>
          <w:u w:val="single"/>
        </w:rPr>
        <w:t>kə</w:t>
      </w:r>
      <w:r>
        <w:rPr>
          <w:rFonts w:ascii="AppleSystemUIFontBold" w:eastAsia=".PingFang SC" w:hAnsi="AppleSystemUIFontBold" w:cs="AppleSystemUIFontBold"/>
          <w:b/>
          <w:bCs/>
          <w:u w:val="single"/>
        </w:rPr>
        <w:t>ˌʃ</w:t>
      </w:r>
      <w:r>
        <w:rPr>
          <w:rFonts w:ascii="AppleSystemUIFontBoldItalic" w:eastAsia=".PingFang SC" w:hAnsi="AppleSystemUIFontBoldItalic" w:cs="AppleSystemUIFontBoldItalic"/>
          <w:b/>
          <w:bCs/>
          <w:i/>
          <w:iCs/>
          <w:u w:val="single"/>
        </w:rPr>
        <w:t>e</w:t>
      </w:r>
      <w:r>
        <w:rPr>
          <w:rFonts w:ascii="AppleSystemUIFontBold" w:eastAsia=".PingFang SC" w:hAnsi="AppleSystemUIFontBold" w:cs="AppleSystemUIFontBold"/>
          <w:b/>
          <w:bCs/>
          <w:u w:val="single"/>
        </w:rPr>
        <w:t>ɪ</w:t>
      </w:r>
      <w:r>
        <w:rPr>
          <w:rFonts w:ascii="AppleSystemUIFontBoldItalic" w:eastAsia=".PingFang SC" w:hAnsi="AppleSystemUIFontBoldItalic" w:cs="AppleSystemUIFontBoldItalic"/>
          <w:b/>
          <w:bCs/>
          <w:i/>
          <w:iCs/>
          <w:u w:val="single"/>
        </w:rPr>
        <w:t>/</w:t>
      </w:r>
      <w:r>
        <w:rPr>
          <w:rFonts w:ascii="AppleSystemUIFontBold" w:eastAsia=".PingFang SC" w:hAnsi="AppleSystemUIFontBold" w:cs="AppleSystemUIFontBold"/>
          <w:b/>
          <w:bCs/>
          <w:u w:val="single"/>
        </w:rPr>
        <w:t xml:space="preserve"> </w:t>
      </w:r>
      <w:r>
        <w:rPr>
          <w:rFonts w:ascii=".PingFang SC" w:eastAsia=".PingFang SC" w:hAnsi="AppleSystemUIFontBold" w:cs=".PingFang SC" w:hint="eastAsia"/>
          <w:u w:val="single"/>
        </w:rPr>
        <w:t>反弹</w:t>
      </w:r>
      <w:r>
        <w:rPr>
          <w:rFonts w:ascii="AppleSystemUIFont" w:eastAsia=".PingFang SC" w:hAnsi="AppleSystemUIFont" w:cs="AppleSystemUIFont"/>
        </w:rPr>
        <w:t xml:space="preserve">  through the entire country at a time when the world's second biggest economy is already vulnerable because of the </w:t>
      </w:r>
      <w:hyperlink r:id="rId26" w:history="1">
        <w:r>
          <w:rPr>
            <w:rFonts w:ascii="AppleSystemUIFont" w:eastAsia=".PingFang SC" w:hAnsi="AppleSystemUIFont" w:cs="AppleSystemUIFont"/>
            <w:color w:val="DCA10D"/>
            <w:u w:val="single" w:color="DCA10D"/>
          </w:rPr>
          <w:t>trade war with the United States</w:t>
        </w:r>
      </w:hyperlink>
      <w:r>
        <w:rPr>
          <w:rFonts w:ascii="AppleSystemUIFont" w:eastAsia=".PingFang SC" w:hAnsi="AppleSystemUIFont" w:cs="AppleSystemUIFont"/>
        </w:rPr>
        <w:t>.</w:t>
      </w:r>
    </w:p>
    <w:p w:rsidR="00283507" w:rsidRDefault="00283507" w:rsidP="00283507">
      <w:pPr>
        <w:autoSpaceDE w:val="0"/>
        <w:autoSpaceDN w:val="0"/>
        <w:adjustRightInd w:val="0"/>
        <w:rPr>
          <w:rFonts w:ascii="AppleSystemUIFont" w:eastAsia=".PingFang SC" w:hAnsi="AppleSystemUIFont" w:cs="AppleSystemUIFont"/>
        </w:rPr>
      </w:pPr>
    </w:p>
    <w:p w:rsidR="00283507" w:rsidRDefault="00283507" w:rsidP="00283507">
      <w:pPr>
        <w:autoSpaceDE w:val="0"/>
        <w:autoSpaceDN w:val="0"/>
        <w:adjustRightInd w:val="0"/>
        <w:rPr>
          <w:rFonts w:ascii="AppleSystemUIFontBold" w:eastAsia=".PingFang SC" w:hAnsi="AppleSystemUIFontBold" w:cs="AppleSystemUIFontBold"/>
          <w:b/>
          <w:bCs/>
        </w:rPr>
      </w:pPr>
    </w:p>
    <w:p w:rsidR="00283507" w:rsidRDefault="00283507" w:rsidP="00D83ECE">
      <w:pPr>
        <w:autoSpaceDE w:val="0"/>
        <w:autoSpaceDN w:val="0"/>
        <w:adjustRightInd w:val="0"/>
        <w:rPr>
          <w:rFonts w:ascii="AppleSystemUIFontBold" w:eastAsiaTheme="minorEastAsia" w:hAnsi="AppleSystemUIFontBold" w:cs="AppleSystemUIFontBold"/>
          <w:b/>
          <w:bCs/>
        </w:rPr>
      </w:pPr>
    </w:p>
    <w:p w:rsidR="00D83ECE" w:rsidRPr="00132BF0" w:rsidRDefault="00D83ECE" w:rsidP="00D83ECE">
      <w:pPr>
        <w:autoSpaceDE w:val="0"/>
        <w:autoSpaceDN w:val="0"/>
        <w:adjustRightInd w:val="0"/>
        <w:rPr>
          <w:rFonts w:ascii="AppleSystemUIFont" w:eastAsiaTheme="minorEastAsia" w:hAnsi="AppleSystemUIFont" w:cs="AppleSystemUIFont"/>
          <w:b/>
          <w:bCs/>
        </w:rPr>
      </w:pPr>
      <w:r w:rsidRPr="00132BF0">
        <w:rPr>
          <w:rFonts w:ascii="AppleSystemUIFontBold" w:eastAsiaTheme="minorEastAsia" w:hAnsi="AppleSystemUIFontBold" w:cs="AppleSystemUIFontBold"/>
          <w:b/>
          <w:bCs/>
          <w:highlight w:val="yellow"/>
        </w:rPr>
        <w:t xml:space="preserve">## </w:t>
      </w:r>
      <w:r w:rsidRPr="00132BF0">
        <w:rPr>
          <w:rFonts w:ascii="AppleSystemUIFont" w:eastAsiaTheme="minorEastAsia" w:hAnsi="AppleSystemUIFont" w:cs="AppleSystemUIFont"/>
          <w:b/>
          <w:bCs/>
          <w:highlight w:val="yellow"/>
        </w:rPr>
        <w:t>wildcat /ˈwaɪldkæt/ [ only before noun ]  [</w:t>
      </w:r>
      <w:r w:rsidRPr="00132BF0">
        <w:rPr>
          <w:rFonts w:ascii="AppleSystemUIFontBold" w:eastAsiaTheme="minorEastAsia" w:hAnsi="AppleSystemUIFontBold" w:cs="AppleSystemUIFontBold"/>
          <w:b/>
          <w:bCs/>
          <w:highlight w:val="yellow"/>
          <w:u w:val="single"/>
        </w:rPr>
        <w:t xml:space="preserve"> a wildcat protest; a wildcat strike ]</w:t>
      </w:r>
    </w:p>
    <w:p w:rsidR="00217DB7" w:rsidRDefault="00240974" w:rsidP="00D83ECE">
      <w:pPr>
        <w:numPr>
          <w:ilvl w:val="0"/>
          <w:numId w:val="121"/>
        </w:numPr>
        <w:autoSpaceDE w:val="0"/>
        <w:autoSpaceDN w:val="0"/>
        <w:adjustRightInd w:val="0"/>
        <w:ind w:left="0" w:firstLine="0"/>
        <w:rPr>
          <w:rFonts w:ascii="AppleSystemUIFont" w:eastAsia=".PingFang SC" w:hAnsi="AppleSystemUIFont" w:cs="AppleSystemUIFont"/>
        </w:rPr>
      </w:pPr>
      <w:r w:rsidRPr="00240974">
        <w:rPr>
          <w:rFonts w:ascii="AppleSystemUIFont" w:eastAsiaTheme="minorEastAsia" w:hAnsi="AppleSystemUIFont" w:cs="AppleSystemUIFont" w:hint="eastAsia"/>
          <w:b/>
          <w:bCs/>
          <w:u w:val="single"/>
        </w:rPr>
        <w:t>未经工会同意的，突然自发进行的（罢工</w:t>
      </w:r>
      <w:r w:rsidRPr="00240974">
        <w:rPr>
          <w:rFonts w:ascii="AppleSystemUIFont" w:eastAsiaTheme="minorEastAsia" w:hAnsi="AppleSystemUIFont" w:cs="AppleSystemUIFont"/>
          <w:b/>
          <w:bCs/>
          <w:u w:val="single"/>
        </w:rPr>
        <w:t>,</w:t>
      </w:r>
      <w:r w:rsidRPr="00240974">
        <w:rPr>
          <w:rFonts w:ascii="AppleSystemUIFont" w:eastAsiaTheme="minorEastAsia" w:hAnsi="AppleSystemUIFont" w:cs="AppleSystemUIFont" w:hint="eastAsia"/>
          <w:b/>
          <w:bCs/>
          <w:u w:val="single"/>
        </w:rPr>
        <w:t>游行）</w:t>
      </w:r>
      <w:r w:rsidR="00D83ECE" w:rsidRPr="00574EEA">
        <w:rPr>
          <w:rFonts w:ascii="AppleSystemUIFont" w:eastAsiaTheme="minorEastAsia" w:hAnsi="AppleSystemUIFont" w:cs="AppleSystemUIFont"/>
          <w:b/>
          <w:bCs/>
          <w:u w:val="single"/>
        </w:rPr>
        <w:t>a wildcat strike/protest</w:t>
      </w:r>
      <w:r w:rsidR="00D83ECE">
        <w:rPr>
          <w:rFonts w:ascii="AppleSystemUIFont" w:eastAsiaTheme="minorEastAsia" w:hAnsi="AppleSystemUIFont" w:cs="AppleSystemUIFont"/>
        </w:rPr>
        <w:t xml:space="preserve"> </w:t>
      </w:r>
      <w:r w:rsidR="00955DC0">
        <w:rPr>
          <w:rFonts w:ascii="AppleSystemUIFont" w:eastAsiaTheme="minorEastAsia" w:hAnsi="AppleSystemUIFont" w:cs="AppleSystemUIFont"/>
        </w:rPr>
        <w:t xml:space="preserve">is an unauthorized protest that </w:t>
      </w:r>
      <w:r w:rsidR="00D83ECE">
        <w:rPr>
          <w:rFonts w:ascii="AppleSystemUIFont" w:eastAsiaTheme="minorEastAsia" w:hAnsi="AppleSystemUIFont" w:cs="AppleSystemUIFont"/>
        </w:rPr>
        <w:t xml:space="preserve">happens suddenly and </w:t>
      </w:r>
      <w:r w:rsidR="00D83ECE">
        <w:rPr>
          <w:rFonts w:ascii="AppleSystemUIFontBold" w:eastAsiaTheme="minorEastAsia" w:hAnsi="AppleSystemUIFontBold" w:cs="AppleSystemUIFontBold"/>
          <w:b/>
          <w:bCs/>
        </w:rPr>
        <w:t>spontaneously</w:t>
      </w:r>
      <w:r w:rsidR="00A67C8B">
        <w:rPr>
          <w:rFonts w:ascii="AppleSystemUIFontBold" w:eastAsiaTheme="minorEastAsia" w:hAnsi="AppleSystemUIFontBold" w:cs="AppleSystemUIFontBold"/>
          <w:b/>
          <w:bCs/>
        </w:rPr>
        <w:t xml:space="preserve"> </w:t>
      </w:r>
      <w:r w:rsidR="00D83ECE" w:rsidRPr="008676A8">
        <w:rPr>
          <w:rFonts w:ascii="AppleSystemUIFont" w:eastAsiaTheme="minorEastAsia" w:hAnsi="AppleSystemUIFont" w:cs="AppleSystemUIFont" w:hint="eastAsia"/>
          <w:b/>
          <w:bCs/>
          <w:u w:val="single"/>
        </w:rPr>
        <w:t>自发的</w:t>
      </w:r>
      <w:r w:rsidR="00D83ECE">
        <w:rPr>
          <w:rFonts w:ascii="AppleSystemUIFont" w:eastAsia=".PingFang SC" w:hAnsi="AppleSystemUIFont" w:cs="AppleSystemUIFont"/>
        </w:rPr>
        <w:t>, without the official support or approval by a trade/</w:t>
      </w:r>
      <w:r w:rsidR="00D83ECE" w:rsidRPr="00346DB7">
        <w:rPr>
          <w:rFonts w:ascii="AppleSystemUIFont" w:eastAsia=".PingFang SC" w:hAnsi="AppleSystemUIFont" w:cs="AppleSystemUIFont"/>
          <w:b/>
          <w:bCs/>
        </w:rPr>
        <w:t>labor union</w:t>
      </w:r>
      <w:r w:rsidR="00D83ECE">
        <w:rPr>
          <w:rFonts w:ascii="AppleSystemUIFont" w:eastAsia=".PingFang SC" w:hAnsi="AppleSystemUIFont" w:cs="AppleSystemUIFont"/>
        </w:rPr>
        <w:t xml:space="preserve">.    </w:t>
      </w:r>
    </w:p>
    <w:p w:rsidR="00217DB7" w:rsidRDefault="00217DB7" w:rsidP="002C2FCE">
      <w:pPr>
        <w:autoSpaceDE w:val="0"/>
        <w:autoSpaceDN w:val="0"/>
        <w:adjustRightInd w:val="0"/>
        <w:rPr>
          <w:rFonts w:ascii="AppleSystemUIFont" w:eastAsia=".PingFang SC" w:hAnsi="AppleSystemUIFont" w:cs="AppleSystemUIFont"/>
        </w:rPr>
      </w:pPr>
    </w:p>
    <w:p w:rsidR="00D83ECE" w:rsidRDefault="00D83ECE" w:rsidP="00217DB7">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e.g. only a fraction of the officers in HK are deployed to deal with t</w:t>
      </w:r>
      <w:r>
        <w:rPr>
          <w:rFonts w:ascii="AppleSystemUIFontBold" w:eastAsia=".PingFang SC" w:hAnsi="AppleSystemUIFontBold" w:cs="AppleSystemUIFontBold"/>
          <w:b/>
          <w:bCs/>
          <w:u w:val="single"/>
        </w:rPr>
        <w:t>he wildcat protests</w:t>
      </w:r>
      <w:r>
        <w:rPr>
          <w:rFonts w:ascii="AppleSystemUIFont" w:eastAsia=".PingFang SC" w:hAnsi="AppleSystemUIFont" w:cs="AppleSystemUIFont"/>
        </w:rPr>
        <w:t>.</w:t>
      </w:r>
    </w:p>
    <w:p w:rsidR="00217DB7" w:rsidRPr="007D7304" w:rsidRDefault="00217DB7" w:rsidP="00217DB7">
      <w:pPr>
        <w:rPr>
          <w:rFonts w:ascii="AppleSystemUIFont" w:eastAsia=".PingFang SC" w:hAnsi="AppleSystemUIFont" w:cs="AppleSystemUIFont"/>
        </w:rPr>
      </w:pPr>
      <w:r>
        <w:rPr>
          <w:rFonts w:ascii="AppleSystemUIFontBold" w:eastAsia=".PingFang SC" w:hAnsi="AppleSystemUIFontBold" w:cs="AppleSystemUIFontBold"/>
          <w:b/>
          <w:bCs/>
        </w:rPr>
        <w:t xml:space="preserve">e.g. </w:t>
      </w:r>
      <w:r w:rsidRPr="00172ED0">
        <w:t xml:space="preserve">At least 51 people were </w:t>
      </w:r>
      <w:r w:rsidRPr="00172ED0">
        <w:rPr>
          <w:b/>
          <w:bCs/>
        </w:rPr>
        <w:t>arrested/apprehended</w:t>
      </w:r>
      <w:r>
        <w:t>. O</w:t>
      </w:r>
      <w:r w:rsidRPr="00172ED0">
        <w:t xml:space="preserve">fficers </w:t>
      </w:r>
      <w:r>
        <w:t xml:space="preserve">were </w:t>
      </w:r>
      <w:r w:rsidRPr="00172ED0">
        <w:t xml:space="preserve">chasing and hitting individuals with </w:t>
      </w:r>
      <w:r w:rsidRPr="00172ED0">
        <w:rPr>
          <w:b/>
          <w:bCs/>
        </w:rPr>
        <w:t>batons</w:t>
      </w:r>
      <w:r w:rsidRPr="00172ED0">
        <w:t xml:space="preserve"> as they made the arrests</w:t>
      </w:r>
      <w:r>
        <w:t>/</w:t>
      </w:r>
      <w:r w:rsidRPr="00F77F03">
        <w:rPr>
          <w:b/>
          <w:bCs/>
        </w:rPr>
        <w:t>apprehension</w:t>
      </w:r>
      <w:r w:rsidRPr="00172ED0">
        <w:t xml:space="preserve">. </w:t>
      </w:r>
      <w:r w:rsidRPr="003D0998">
        <w:rPr>
          <w:b/>
          <w:bCs/>
          <w:highlight w:val="yellow"/>
        </w:rPr>
        <w:t>Arrestees</w:t>
      </w:r>
      <w:r w:rsidRPr="00172ED0">
        <w:t xml:space="preserve"> have been accused of participating in </w:t>
      </w:r>
      <w:r w:rsidRPr="00132BF0">
        <w:rPr>
          <w:rFonts w:ascii="AppleSystemUIFontBold" w:eastAsiaTheme="minorEastAsia" w:hAnsi="AppleSystemUIFontBold" w:cs="AppleSystemUIFontBold"/>
          <w:b/>
          <w:bCs/>
          <w:highlight w:val="yellow"/>
          <w:u w:val="single"/>
        </w:rPr>
        <w:t>a wildcat protest</w:t>
      </w:r>
      <w:r>
        <w:t xml:space="preserve"> and</w:t>
      </w:r>
      <w:r w:rsidRPr="00172ED0">
        <w:t xml:space="preserve"> "criminal </w:t>
      </w:r>
      <w:r w:rsidRPr="007D7304">
        <w:rPr>
          <w:b/>
          <w:bCs/>
          <w:color w:val="FF0000"/>
        </w:rPr>
        <w:t>vandalism</w:t>
      </w:r>
      <w:r w:rsidRPr="00172ED0">
        <w:t>," and other charges.</w:t>
      </w:r>
      <w:r>
        <w:t xml:space="preserve">          //</w:t>
      </w:r>
      <w:r w:rsidRPr="00132BF0">
        <w:rPr>
          <w:rFonts w:ascii="AppleSystemUIFont" w:eastAsiaTheme="minorEastAsia" w:hAnsi="AppleSystemUIFont" w:cs="AppleSystemUIFont"/>
          <w:b/>
          <w:bCs/>
          <w:highlight w:val="yellow"/>
        </w:rPr>
        <w:t>[</w:t>
      </w:r>
      <w:r w:rsidRPr="00132BF0">
        <w:rPr>
          <w:rFonts w:ascii="AppleSystemUIFontBold" w:eastAsiaTheme="minorEastAsia" w:hAnsi="AppleSystemUIFontBold" w:cs="AppleSystemUIFontBold"/>
          <w:b/>
          <w:bCs/>
          <w:highlight w:val="yellow"/>
          <w:u w:val="single"/>
        </w:rPr>
        <w:t xml:space="preserve"> a wildcat protest; a wildcat strike ]</w:t>
      </w:r>
      <w:r>
        <w:rPr>
          <w:rFonts w:ascii="AppleSystemUIFontBold" w:eastAsiaTheme="minorEastAsia" w:hAnsi="AppleSystemUIFontBold" w:cs="AppleSystemUIFontBold"/>
          <w:b/>
          <w:bCs/>
          <w:u w:val="single"/>
        </w:rPr>
        <w:t xml:space="preserve"> </w:t>
      </w:r>
      <w:r w:rsidRPr="00240974">
        <w:rPr>
          <w:rFonts w:ascii="AppleSystemUIFont" w:eastAsiaTheme="minorEastAsia" w:hAnsi="AppleSystemUIFont" w:cs="AppleSystemUIFont" w:hint="eastAsia"/>
          <w:b/>
          <w:bCs/>
          <w:u w:val="single"/>
        </w:rPr>
        <w:t>未经工会同意的，突然自发进行的（罢工</w:t>
      </w:r>
      <w:r w:rsidRPr="00240974">
        <w:rPr>
          <w:rFonts w:ascii="AppleSystemUIFont" w:eastAsiaTheme="minorEastAsia" w:hAnsi="AppleSystemUIFont" w:cs="AppleSystemUIFont"/>
          <w:b/>
          <w:bCs/>
          <w:u w:val="single"/>
        </w:rPr>
        <w:t>,</w:t>
      </w:r>
      <w:r w:rsidRPr="00240974">
        <w:rPr>
          <w:rFonts w:ascii="AppleSystemUIFont" w:eastAsiaTheme="minorEastAsia" w:hAnsi="AppleSystemUIFont" w:cs="AppleSystemUIFont" w:hint="eastAsia"/>
          <w:b/>
          <w:bCs/>
          <w:u w:val="single"/>
        </w:rPr>
        <w:t>游行）</w:t>
      </w:r>
      <w:r w:rsidRPr="00574EEA">
        <w:rPr>
          <w:rFonts w:ascii="AppleSystemUIFont" w:eastAsiaTheme="minorEastAsia" w:hAnsi="AppleSystemUIFont" w:cs="AppleSystemUIFont"/>
          <w:b/>
          <w:bCs/>
          <w:u w:val="single"/>
        </w:rPr>
        <w:t>a wildcat strike/protest</w:t>
      </w:r>
      <w:r>
        <w:rPr>
          <w:rFonts w:ascii="AppleSystemUIFont" w:eastAsiaTheme="minorEastAsia" w:hAnsi="AppleSystemUIFont" w:cs="AppleSystemUIFont"/>
        </w:rPr>
        <w:t xml:space="preserve"> happens suddenly and </w:t>
      </w:r>
      <w:r>
        <w:rPr>
          <w:rFonts w:ascii="AppleSystemUIFontBold" w:eastAsiaTheme="minorEastAsia" w:hAnsi="AppleSystemUIFontBold" w:cs="AppleSystemUIFontBold"/>
          <w:b/>
          <w:bCs/>
        </w:rPr>
        <w:t xml:space="preserve">spontaneously </w:t>
      </w:r>
      <w:r w:rsidRPr="008474CB">
        <w:rPr>
          <w:rFonts w:ascii="AppleSystemUIFont" w:eastAsiaTheme="minorEastAsia" w:hAnsi="AppleSystemUIFont" w:cs="AppleSystemUIFont" w:hint="eastAsia"/>
          <w:b/>
          <w:bCs/>
          <w:u w:val="single"/>
        </w:rPr>
        <w:t>自发的</w:t>
      </w:r>
      <w:r w:rsidRPr="00C118B4">
        <w:rPr>
          <w:rFonts w:ascii="AppleSystemUIFont" w:eastAsiaTheme="minorEastAsia" w:hAnsi="AppleSystemUIFont" w:cs="AppleSystemUIFont"/>
        </w:rPr>
        <w:t>, without</w:t>
      </w:r>
      <w:r w:rsidRPr="00C118B4">
        <w:rPr>
          <w:rFonts w:ascii="AppleSystemUIFont" w:eastAsia=".PingFang SC" w:hAnsi="AppleSystemUIFont" w:cs="AppleSystemUIFont"/>
        </w:rPr>
        <w:t xml:space="preserve"> the</w:t>
      </w:r>
      <w:r>
        <w:rPr>
          <w:rFonts w:ascii="AppleSystemUIFont" w:eastAsia=".PingFang SC" w:hAnsi="AppleSystemUIFont" w:cs="AppleSystemUIFont"/>
        </w:rPr>
        <w:t xml:space="preserve"> official support or approval by a trade/</w:t>
      </w:r>
      <w:r w:rsidRPr="00346DB7">
        <w:rPr>
          <w:rFonts w:ascii="AppleSystemUIFont" w:eastAsia=".PingFang SC" w:hAnsi="AppleSystemUIFont" w:cs="AppleSystemUIFont"/>
          <w:b/>
          <w:bCs/>
        </w:rPr>
        <w:t>labor union</w:t>
      </w:r>
      <w:r>
        <w:rPr>
          <w:rFonts w:ascii="AppleSystemUIFont" w:eastAsia=".PingFang SC" w:hAnsi="AppleSystemUIFont" w:cs="AppleSystemUIFont"/>
        </w:rPr>
        <w:t>.     // “</w:t>
      </w:r>
      <w:r w:rsidR="007A7697" w:rsidRPr="007A7697">
        <w:rPr>
          <w:rFonts w:ascii="AppleSystemUIFontBold" w:eastAsiaTheme="minorEastAsia" w:hAnsi="AppleSystemUIFontBold" w:cs="AppleSystemUIFontBold"/>
          <w:b/>
          <w:bCs/>
          <w:highlight w:val="yellow"/>
          <w:u w:val="single"/>
        </w:rPr>
        <w:t>故意破坏（尤指公共财物）</w:t>
      </w:r>
      <w:r w:rsidR="007A7697">
        <w:rPr>
          <w:rFonts w:ascii="AppleSystemUIFontBold" w:eastAsiaTheme="minorEastAsia" w:hAnsi="AppleSystemUIFontBold" w:cs="AppleSystemUIFontBold" w:hint="eastAsia"/>
          <w:b/>
          <w:bCs/>
          <w:highlight w:val="yellow"/>
          <w:u w:val="single"/>
        </w:rPr>
        <w:t xml:space="preserve"> </w:t>
      </w:r>
      <w:r w:rsidRPr="007D7304">
        <w:rPr>
          <w:rFonts w:ascii="AppleSystemUIFontBold" w:eastAsiaTheme="minorEastAsia" w:hAnsi="AppleSystemUIFontBold" w:cs="AppleSystemUIFontBold"/>
          <w:b/>
          <w:bCs/>
          <w:highlight w:val="yellow"/>
          <w:u w:val="single"/>
        </w:rPr>
        <w:t xml:space="preserve">vandalize public properties”: </w:t>
      </w:r>
      <w:r w:rsidRPr="007D7304">
        <w:rPr>
          <w:rFonts w:ascii="AppleSystemUIFont" w:eastAsia=".PingFang SC" w:hAnsi="AppleSystemUIFont" w:cs="AppleSystemUIFont"/>
        </w:rPr>
        <w:t xml:space="preserve">to damage sth, especially public property, deliberately and for no good reason </w:t>
      </w:r>
    </w:p>
    <w:p w:rsidR="000B5C0C" w:rsidRPr="006164B7" w:rsidRDefault="000B5C0C" w:rsidP="000B5C0C">
      <w:r>
        <w:rPr>
          <w:rFonts w:ascii="AppleSystemUIFont" w:eastAsia=".PingFang SC" w:hAnsi="AppleSystemUIFont" w:cs="AppleSystemUIFont"/>
        </w:rPr>
        <w:t xml:space="preserve">e.g. </w:t>
      </w:r>
      <w:r w:rsidRPr="006164B7">
        <w:t xml:space="preserve">Earlier in the day, thousands had taken to the streets for a series of </w:t>
      </w:r>
      <w:r w:rsidRPr="006164B7">
        <w:rPr>
          <w:rFonts w:ascii="AppleSystemUIFontBold" w:eastAsiaTheme="minorEastAsia" w:hAnsi="AppleSystemUIFontBold" w:cs="AppleSystemUIFontBold"/>
          <w:b/>
          <w:bCs/>
          <w:highlight w:val="yellow"/>
          <w:u w:val="single"/>
        </w:rPr>
        <w:t>wildcat protests.</w:t>
      </w:r>
      <w:r w:rsidRPr="006164B7">
        <w:t xml:space="preserve"> Police had barricaded major streets around the China Liaison Office, which represents the mainland government, but it was at the main Hong Kong government offices that protests took a more violent turn. </w:t>
      </w:r>
    </w:p>
    <w:p w:rsidR="00217DB7" w:rsidRDefault="00217DB7" w:rsidP="00217DB7">
      <w:pPr>
        <w:autoSpaceDE w:val="0"/>
        <w:autoSpaceDN w:val="0"/>
        <w:adjustRightInd w:val="0"/>
        <w:rPr>
          <w:rFonts w:ascii="AppleSystemUIFont" w:eastAsia=".PingFang SC" w:hAnsi="AppleSystemUIFont" w:cs="AppleSystemUIFont"/>
        </w:rPr>
      </w:pPr>
    </w:p>
    <w:p w:rsidR="00D83ECE" w:rsidRDefault="00D83ECE" w:rsidP="00D83ECE">
      <w:pPr>
        <w:numPr>
          <w:ilvl w:val="0"/>
          <w:numId w:val="121"/>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 xml:space="preserve">( of a business or project </w:t>
      </w:r>
      <w:r>
        <w:rPr>
          <w:rFonts w:ascii=".PingFang SC" w:eastAsia=".PingFang SC" w:hAnsi="AppleSystemUIFont" w:cs=".PingFang SC" w:hint="eastAsia"/>
        </w:rPr>
        <w:t>企业或项目</w:t>
      </w:r>
      <w:r>
        <w:rPr>
          <w:rFonts w:ascii="AppleSystemUIFont" w:eastAsia=".PingFang SC" w:hAnsi="AppleSystemUIFont" w:cs="AppleSystemUIFont"/>
        </w:rPr>
        <w:t xml:space="preserve"> ) that has not been carefully planned and that will probably not be successful; that does not follow normal standards and methods </w:t>
      </w:r>
      <w:r>
        <w:rPr>
          <w:rFonts w:ascii=".PingFang SC" w:eastAsia=".PingFang SC" w:hAnsi="AppleSystemUIFont" w:cs=".PingFang SC" w:hint="eastAsia"/>
        </w:rPr>
        <w:t>（计划不周密而）不稳妥的；不按正常标准的</w:t>
      </w:r>
    </w:p>
    <w:p w:rsidR="00240974" w:rsidRDefault="00D83ECE" w:rsidP="00D83ECE">
      <w:pPr>
        <w:autoSpaceDE w:val="0"/>
        <w:autoSpaceDN w:val="0"/>
        <w:adjustRightInd w:val="0"/>
        <w:rPr>
          <w:rFonts w:ascii="AppleSystemUIFontBold" w:eastAsia=".PingFang SC" w:hAnsi="AppleSystemUIFontBold" w:cs="AppleSystemUIFontBold"/>
          <w:b/>
          <w:bCs/>
        </w:rPr>
      </w:pPr>
      <w:r>
        <w:rPr>
          <w:rFonts w:ascii="AppleSystemUIFontBold" w:eastAsia=".PingFang SC" w:hAnsi="AppleSystemUIFontBold" w:cs="AppleSystemUIFontBold"/>
          <w:b/>
          <w:bCs/>
        </w:rPr>
        <w:t xml:space="preserve">V.S. </w:t>
      </w:r>
    </w:p>
    <w:p w:rsidR="00D83ECE" w:rsidRDefault="00D83ECE" w:rsidP="00D83ECE">
      <w:pPr>
        <w:autoSpaceDE w:val="0"/>
        <w:autoSpaceDN w:val="0"/>
        <w:adjustRightInd w:val="0"/>
        <w:rPr>
          <w:rFonts w:ascii="AppleSystemUIFontBold" w:eastAsia=".PingFang SC" w:hAnsi="AppleSystemUIFontBold" w:cs="AppleSystemUIFontBold"/>
          <w:b/>
          <w:bCs/>
        </w:rPr>
      </w:pPr>
      <w:r>
        <w:rPr>
          <w:rFonts w:ascii="AppleSystemUIFontBold" w:eastAsia=".PingFang SC" w:hAnsi="AppleSystemUIFontBold" w:cs="AppleSystemUIFontBold"/>
          <w:b/>
          <w:bCs/>
        </w:rPr>
        <w:t xml:space="preserve">## </w:t>
      </w:r>
      <w:r w:rsidRPr="002B5B94">
        <w:rPr>
          <w:rFonts w:ascii=".PingFang SC" w:eastAsia=".PingFang SC" w:hAnsi="AppleSystemUIFontBold" w:cs=".PingFang SC" w:hint="eastAsia"/>
          <w:b/>
          <w:bCs/>
          <w:highlight w:val="yellow"/>
        </w:rPr>
        <w:t>〔尤指大批民众针对政府的〕非暴力</w:t>
      </w:r>
      <w:r w:rsidRPr="002B5B94">
        <w:rPr>
          <w:rFonts w:ascii=".PingFang SC" w:eastAsia=".PingFang SC" w:hAnsi="AppleSystemUIFontBold" w:cs=".PingFang SC"/>
          <w:b/>
          <w:bCs/>
          <w:highlight w:val="yellow"/>
        </w:rPr>
        <w:t>/</w:t>
      </w:r>
      <w:r w:rsidRPr="002B5B94">
        <w:rPr>
          <w:rFonts w:ascii=".PingFang SC" w:eastAsia=".PingFang SC" w:hAnsi="AppleSystemUIFontBold" w:cs=".PingFang SC" w:hint="eastAsia"/>
          <w:b/>
          <w:bCs/>
          <w:highlight w:val="yellow"/>
        </w:rPr>
        <w:t>和平的反抗的不合作主义</w:t>
      </w:r>
      <w:r w:rsidRPr="002B5B94">
        <w:rPr>
          <w:rFonts w:ascii="AppleSystemUIFontBold" w:eastAsia=".PingFang SC" w:hAnsi="AppleSystemUIFontBold" w:cs="AppleSystemUIFontBold"/>
          <w:b/>
          <w:bCs/>
          <w:highlight w:val="yellow"/>
        </w:rPr>
        <w:t xml:space="preserve">; </w:t>
      </w:r>
      <w:r w:rsidRPr="002B5B94">
        <w:rPr>
          <w:rFonts w:ascii=".PingFang SC" w:eastAsia=".PingFang SC" w:hAnsi="AppleSystemUIFontBold" w:cs=".PingFang SC" w:hint="eastAsia"/>
          <w:b/>
          <w:bCs/>
          <w:highlight w:val="yellow"/>
        </w:rPr>
        <w:t>公民抗命</w:t>
      </w:r>
      <w:r w:rsidRPr="002B5B94">
        <w:rPr>
          <w:rFonts w:ascii=".PingFang SC" w:eastAsia=".PingFang SC" w:hAnsi="AppleSystemUIFontBold" w:cs=".PingFang SC"/>
          <w:b/>
          <w:bCs/>
          <w:highlight w:val="yellow"/>
        </w:rPr>
        <w:t xml:space="preserve">: </w:t>
      </w:r>
      <w:r w:rsidRPr="002B5B94">
        <w:rPr>
          <w:rFonts w:ascii="AppleSystemUIFontBold" w:eastAsia=".PingFang SC" w:hAnsi="AppleSystemUIFontBold" w:cs="AppleSystemUIFontBold"/>
          <w:b/>
          <w:bCs/>
          <w:highlight w:val="yellow"/>
        </w:rPr>
        <w:t>civil disobedience</w:t>
      </w:r>
      <w:r>
        <w:rPr>
          <w:rFonts w:ascii="AppleSystemUIFontBold" w:eastAsia=".PingFang SC" w:hAnsi="AppleSystemUIFontBold" w:cs="AppleSystemUIFontBold"/>
          <w:b/>
          <w:bCs/>
        </w:rPr>
        <w:t xml:space="preserve"> </w:t>
      </w:r>
    </w:p>
    <w:p w:rsidR="008F1313" w:rsidRDefault="008F1313" w:rsidP="00D83ECE">
      <w:pPr>
        <w:autoSpaceDE w:val="0"/>
        <w:autoSpaceDN w:val="0"/>
        <w:adjustRightInd w:val="0"/>
        <w:rPr>
          <w:rFonts w:ascii="AppleSystemUIFont" w:eastAsia=".PingFang SC" w:hAnsi="AppleSystemUIFont" w:cs="AppleSystemUIFont"/>
        </w:rPr>
      </w:pPr>
    </w:p>
    <w:p w:rsidR="00D83ECE" w:rsidRDefault="00D83ECE" w:rsidP="00D83ECE">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when people, especially a large</w:t>
      </w:r>
      <w:r>
        <w:rPr>
          <w:rFonts w:ascii="AppleSystemUIFontBold" w:eastAsia=".PingFang SC" w:hAnsi="AppleSystemUIFontBold" w:cs="AppleSystemUIFontBold"/>
          <w:b/>
          <w:bCs/>
          <w:u w:val="single"/>
        </w:rPr>
        <w:t xml:space="preserve"> throng of </w:t>
      </w:r>
      <w:r w:rsidR="008F1313">
        <w:rPr>
          <w:rFonts w:ascii="AppleSystemUIFontBold" w:eastAsia=".PingFang SC" w:hAnsi="AppleSystemUIFontBold" w:cs="AppleSystemUIFontBold"/>
          <w:b/>
          <w:bCs/>
          <w:u w:val="single"/>
        </w:rPr>
        <w:t>protester</w:t>
      </w:r>
      <w:r>
        <w:rPr>
          <w:rFonts w:ascii="AppleSystemUIFont" w:eastAsia=".PingFang SC" w:hAnsi="AppleSystemUIFont" w:cs="AppleSystemUIFont"/>
        </w:rPr>
        <w:t xml:space="preserve">, refuse to obey a law in order to protest in a peaceful way, </w:t>
      </w:r>
      <w:r w:rsidRPr="008F1313">
        <w:rPr>
          <w:rFonts w:ascii="AppleSystemUIFontBold" w:eastAsia=".PingFang SC" w:hAnsi="AppleSystemUIFontBold" w:cs="AppleSystemUIFontBold"/>
        </w:rPr>
        <w:t>like</w:t>
      </w:r>
      <w:r>
        <w:rPr>
          <w:rFonts w:ascii="AppleSystemUIFontBold" w:eastAsia=".PingFang SC" w:hAnsi="AppleSystemUIFontBold" w:cs="AppleSystemUIFontBold"/>
          <w:b/>
          <w:bCs/>
        </w:rPr>
        <w:t xml:space="preserve"> </w:t>
      </w:r>
      <w:r w:rsidRPr="0099340F">
        <w:rPr>
          <w:rFonts w:ascii="AppleSystemUIFontBold" w:eastAsia=".PingFang SC" w:hAnsi="AppleSystemUIFontBold" w:cs="AppleSystemUIFontBold"/>
          <w:b/>
          <w:bCs/>
          <w:highlight w:val="yellow"/>
        </w:rPr>
        <w:t xml:space="preserve">sit-in </w:t>
      </w:r>
      <w:r w:rsidRPr="0099340F">
        <w:rPr>
          <w:rFonts w:ascii=".PingFang SC" w:eastAsia=".PingFang SC" w:hAnsi="AppleSystemUIFontBold" w:cs=".PingFang SC" w:hint="eastAsia"/>
          <w:b/>
          <w:bCs/>
          <w:highlight w:val="yellow"/>
        </w:rPr>
        <w:t>静坐</w:t>
      </w:r>
      <w:r>
        <w:rPr>
          <w:rFonts w:ascii="AppleSystemUIFontBold" w:eastAsia=".PingFang SC" w:hAnsi="AppleSystemUIFontBold" w:cs="AppleSystemUIFontBold"/>
          <w:b/>
          <w:bCs/>
        </w:rPr>
        <w:t>,</w:t>
      </w:r>
      <w:r>
        <w:rPr>
          <w:rFonts w:ascii="AppleSystemUIFont" w:eastAsia=".PingFang SC" w:hAnsi="AppleSystemUIFont" w:cs="AppleSystemUIFont"/>
        </w:rPr>
        <w:t xml:space="preserve">  against the government.</w:t>
      </w:r>
    </w:p>
    <w:p w:rsidR="00D83ECE" w:rsidRPr="00CC2E59" w:rsidRDefault="00D83ECE" w:rsidP="00CC2E59">
      <w:r>
        <w:rPr>
          <w:rFonts w:ascii="AppleSystemUIFont" w:eastAsia=".PingFang SC" w:hAnsi="AppleSystemUIFont" w:cs="AppleSystemUIFont"/>
        </w:rPr>
        <w:t xml:space="preserve">e.g. The government says the </w:t>
      </w:r>
      <w:r>
        <w:rPr>
          <w:rFonts w:ascii="AppleSystemUIFont" w:eastAsia=".PingFang SC" w:hAnsi="AppleSystemUIFont" w:cs="AppleSystemUIFont"/>
          <w:u w:val="single"/>
        </w:rPr>
        <w:t>controversial extradition bill</w:t>
      </w:r>
      <w:r>
        <w:rPr>
          <w:rFonts w:ascii="AppleSystemUIFont" w:eastAsia=".PingFang SC" w:hAnsi="AppleSystemUIFont" w:cs="AppleSystemUIFont"/>
        </w:rPr>
        <w:t xml:space="preserve"> </w:t>
      </w:r>
      <w:r>
        <w:rPr>
          <w:rFonts w:ascii=".PingFang SC" w:eastAsia=".PingFang SC" w:hAnsi="AppleSystemUIFont" w:cs=".PingFang SC" w:hint="eastAsia"/>
        </w:rPr>
        <w:t>有争议的引渡条款</w:t>
      </w:r>
      <w:r>
        <w:rPr>
          <w:rFonts w:ascii="AppleSystemUIFont" w:eastAsia=".PingFang SC" w:hAnsi="AppleSystemUIFont" w:cs="AppleSystemUIFont"/>
        </w:rPr>
        <w:t xml:space="preserve"> is designed to </w:t>
      </w:r>
      <w:r w:rsidRPr="00F60FB5">
        <w:rPr>
          <w:rFonts w:ascii="AppleSystemUIFontBold" w:eastAsia=".PingFang SC" w:hAnsi="AppleSystemUIFontBold" w:cs="AppleSystemUIFontBold"/>
          <w:b/>
          <w:bCs/>
          <w:highlight w:val="yellow"/>
          <w:u w:val="single"/>
        </w:rPr>
        <w:t xml:space="preserve">plug loopholes in the current law </w:t>
      </w:r>
      <w:r w:rsidRPr="00F60FB5">
        <w:rPr>
          <w:rFonts w:ascii=".PingFang SC" w:eastAsia=".PingFang SC" w:hAnsi="AppleSystemUIFontBold" w:cs=".PingFang SC" w:hint="eastAsia"/>
          <w:highlight w:val="yellow"/>
          <w:u w:val="single"/>
        </w:rPr>
        <w:t>给法律插一个漏洞</w:t>
      </w:r>
      <w:r w:rsidRPr="00F60FB5">
        <w:rPr>
          <w:rFonts w:ascii="AppleSystemUIFontBold" w:eastAsia=".PingFang SC" w:hAnsi="AppleSystemUIFontBold" w:cs="AppleSystemUIFontBold"/>
          <w:b/>
          <w:bCs/>
          <w:highlight w:val="yellow"/>
          <w:u w:val="single"/>
        </w:rPr>
        <w:t>/</w:t>
      </w:r>
      <w:r w:rsidRPr="00F60FB5">
        <w:rPr>
          <w:rFonts w:ascii=".PingFang SC" w:eastAsia=".PingFang SC" w:hAnsi="AppleSystemUIFontBold" w:cs=".PingFang SC" w:hint="eastAsia"/>
          <w:highlight w:val="yellow"/>
          <w:u w:val="single"/>
        </w:rPr>
        <w:t>空子</w:t>
      </w:r>
      <w:r>
        <w:rPr>
          <w:rFonts w:ascii="AppleSystemUIFontBold" w:eastAsia=".PingFang SC" w:hAnsi="AppleSystemUIFontBold" w:cs="AppleSystemUIFontBold"/>
          <w:b/>
          <w:bCs/>
          <w:u w:val="single"/>
        </w:rPr>
        <w:t>.</w:t>
      </w:r>
      <w:r>
        <w:rPr>
          <w:rFonts w:ascii="AppleSystemUIFont" w:eastAsia=".PingFang SC" w:hAnsi="AppleSystemUIFont" w:cs="AppleSystemUIFont"/>
        </w:rPr>
        <w:t xml:space="preserve"> The “</w:t>
      </w:r>
      <w:r>
        <w:rPr>
          <w:rFonts w:ascii="AppleSystemUIFontBold" w:eastAsia=".PingFang SC" w:hAnsi="AppleSystemUIFontBold" w:cs="AppleSystemUIFontBold"/>
          <w:b/>
          <w:bCs/>
          <w:u w:val="single"/>
        </w:rPr>
        <w:t xml:space="preserve">riot police </w:t>
      </w:r>
      <w:r>
        <w:rPr>
          <w:rFonts w:ascii=".PingFang SC" w:eastAsia=".PingFang SC" w:hAnsi="AppleSystemUIFontBold" w:cs=".PingFang SC" w:hint="eastAsia"/>
          <w:b/>
          <w:bCs/>
          <w:u w:val="single"/>
        </w:rPr>
        <w:t>防暴警察”</w:t>
      </w:r>
      <w:r>
        <w:rPr>
          <w:rFonts w:ascii="AppleSystemUIFont" w:eastAsia=".PingFang SC" w:hAnsi="AppleSystemUIFont" w:cs="AppleSystemUIFont"/>
        </w:rPr>
        <w:t xml:space="preserve"> equipped with </w:t>
      </w:r>
      <w:r w:rsidRPr="00E15894">
        <w:rPr>
          <w:rFonts w:ascii="AppleSystemUIFontBold" w:eastAsia=".PingFang SC" w:hAnsi="AppleSystemUIFontBold" w:cs="AppleSystemUIFontBold"/>
          <w:b/>
          <w:bCs/>
          <w:u w:val="single"/>
        </w:rPr>
        <w:t xml:space="preserve">riot gear </w:t>
      </w:r>
      <w:r w:rsidRPr="00E15894">
        <w:rPr>
          <w:rFonts w:ascii=".PingFang SC" w:eastAsia=".PingFang SC" w:hAnsi="AppleSystemUIFontBold" w:cs=".PingFang SC" w:hint="eastAsia"/>
          <w:b/>
          <w:bCs/>
          <w:u w:val="single"/>
        </w:rPr>
        <w:t>防暴装备</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was also seen at the scene.“ The “riot police </w:t>
      </w:r>
      <w:r>
        <w:rPr>
          <w:rFonts w:ascii=".PingFang SC" w:eastAsia=".PingFang SC" w:hAnsi="AppleSystemUIFont" w:cs=".PingFang SC" w:hint="eastAsia"/>
          <w:b/>
          <w:bCs/>
          <w:u w:val="single"/>
        </w:rPr>
        <w:t>防暴警察”</w:t>
      </w:r>
      <w:r>
        <w:rPr>
          <w:rFonts w:ascii="AppleSystemUIFont" w:eastAsia=".PingFang SC" w:hAnsi="AppleSystemUIFont" w:cs="AppleSystemUIFont"/>
        </w:rPr>
        <w:t xml:space="preserve"> are searching every youngster near </w:t>
      </w:r>
      <w:r w:rsidR="008F238F">
        <w:rPr>
          <w:rFonts w:ascii="AppleSystemUIFont" w:eastAsia=".PingFang SC" w:hAnsi="AppleSystemUIFont" w:cs="AppleSystemUIFont"/>
        </w:rPr>
        <w:t>each</w:t>
      </w:r>
      <w:r>
        <w:rPr>
          <w:rFonts w:ascii="AppleSystemUIFont" w:eastAsia=".PingFang SC" w:hAnsi="AppleSystemUIFont" w:cs="AppleSystemUIFont"/>
        </w:rPr>
        <w:t>MTR station” … The protest, aka the</w:t>
      </w:r>
      <w:r>
        <w:rPr>
          <w:rFonts w:ascii="AppleSystemUIFontBold" w:eastAsia=".PingFang SC" w:hAnsi="AppleSystemUIFontBold" w:cs="AppleSystemUIFontBold"/>
          <w:b/>
          <w:bCs/>
          <w:u w:val="single"/>
        </w:rPr>
        <w:t xml:space="preserve"> Civil Disobedience </w:t>
      </w:r>
      <w:r>
        <w:rPr>
          <w:rFonts w:ascii=".PingFang SC" w:eastAsia=".PingFang SC" w:hAnsi="AppleSystemUIFontBold" w:cs=".PingFang SC" w:hint="eastAsia"/>
          <w:b/>
          <w:bCs/>
        </w:rPr>
        <w:t>非暴力</w:t>
      </w:r>
      <w:r>
        <w:rPr>
          <w:rFonts w:ascii=".PingFang SC" w:eastAsia=".PingFang SC" w:hAnsi="AppleSystemUIFontBold" w:cs=".PingFang SC"/>
          <w:b/>
          <w:bCs/>
        </w:rPr>
        <w:t>/</w:t>
      </w:r>
      <w:r>
        <w:rPr>
          <w:rFonts w:ascii=".PingFang SC" w:eastAsia=".PingFang SC" w:hAnsi="AppleSystemUIFontBold" w:cs=".PingFang SC" w:hint="eastAsia"/>
          <w:b/>
          <w:bCs/>
        </w:rPr>
        <w:t>和平的反抗的不合作主义</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was mostly peaceful during the day, but it t</w:t>
      </w:r>
      <w:r>
        <w:rPr>
          <w:rFonts w:ascii="AppleSystemUIFontBold" w:eastAsia=".PingFang SC" w:hAnsi="AppleSystemUIFontBold" w:cs="AppleSystemUIFontBold"/>
          <w:b/>
          <w:bCs/>
          <w:u w:val="single"/>
        </w:rPr>
        <w:t>urned out to be</w:t>
      </w:r>
      <w:r>
        <w:rPr>
          <w:rFonts w:ascii="AppleSystemUIFont" w:eastAsia=".PingFang SC" w:hAnsi="AppleSystemUIFont" w:cs="AppleSystemUIFont"/>
        </w:rPr>
        <w:t xml:space="preserve"> violent overnight, with “riot police </w:t>
      </w:r>
      <w:r>
        <w:rPr>
          <w:rFonts w:ascii=".PingFang SC" w:eastAsia=".PingFang SC" w:hAnsi="AppleSystemUIFont" w:cs=".PingFang SC" w:hint="eastAsia"/>
          <w:b/>
          <w:bCs/>
          <w:u w:val="single"/>
        </w:rPr>
        <w:t>防暴警察”</w:t>
      </w:r>
      <w:r>
        <w:rPr>
          <w:rFonts w:ascii="AppleSystemUIFont" w:eastAsia=".PingFang SC" w:hAnsi="AppleSystemUIFont" w:cs="AppleSystemUIFont"/>
        </w:rPr>
        <w:t xml:space="preserve">trying to </w:t>
      </w:r>
      <w:r>
        <w:rPr>
          <w:rFonts w:ascii="AppleSystemUIFontBold" w:eastAsia=".PingFang SC" w:hAnsi="AppleSystemUIFontBold" w:cs="AppleSystemUIFontBold"/>
          <w:b/>
          <w:bCs/>
        </w:rPr>
        <w:t>disperse</w:t>
      </w:r>
      <w:r>
        <w:rPr>
          <w:rFonts w:ascii=".PingFang SC" w:eastAsia=".PingFang SC" w:hAnsi="AppleSystemUIFontBold" w:cs=".PingFang SC" w:hint="eastAsia"/>
        </w:rPr>
        <w:t>驱散</w:t>
      </w:r>
      <w:r>
        <w:rPr>
          <w:rFonts w:ascii="AppleSystemUIFont" w:eastAsia=".PingFang SC" w:hAnsi="AppleSystemUIFont" w:cs="AppleSystemUIFont"/>
        </w:rPr>
        <w:t xml:space="preserve"> protesters </w:t>
      </w:r>
      <w:r w:rsidRPr="00C5199D">
        <w:rPr>
          <w:rFonts w:ascii="AppleSystemUIFont" w:eastAsia=".PingFang SC" w:hAnsi="AppleSystemUIFont" w:cs="AppleSystemUIFont"/>
          <w:highlight w:val="yellow"/>
        </w:rPr>
        <w:t xml:space="preserve">by </w:t>
      </w:r>
      <w:r w:rsidRPr="00C5199D">
        <w:rPr>
          <w:rFonts w:ascii="AppleSystemUIFontBold" w:eastAsia=".PingFang SC" w:hAnsi="AppleSystemUIFontBold" w:cs="AppleSystemUIFontBold"/>
          <w:b/>
          <w:bCs/>
          <w:highlight w:val="yellow"/>
          <w:u w:val="single"/>
        </w:rPr>
        <w:t xml:space="preserve">making a  baton charge /bætən/ </w:t>
      </w:r>
      <w:r w:rsidRPr="00C5199D">
        <w:rPr>
          <w:rFonts w:ascii=".PingFang SC" w:eastAsia=".PingFang SC" w:hAnsi="AppleSystemUIFontBold" w:cs=".PingFang SC" w:hint="eastAsia"/>
          <w:b/>
          <w:bCs/>
          <w:highlight w:val="yellow"/>
          <w:u w:val="single"/>
        </w:rPr>
        <w:t>用警棍驱退</w:t>
      </w:r>
      <w:r>
        <w:rPr>
          <w:rFonts w:ascii="AppleSystemUIFontBold" w:eastAsia=".PingFang SC" w:hAnsi="AppleSystemUIFontBold" w:cs="AppleSystemUIFontBold"/>
          <w:b/>
          <w:bCs/>
        </w:rPr>
        <w:t>.</w:t>
      </w:r>
      <w:r>
        <w:rPr>
          <w:rFonts w:ascii="AppleSystemUIFont" w:eastAsia=".PingFang SC" w:hAnsi="AppleSystemUIFont" w:cs="AppleSystemUIFont"/>
        </w:rPr>
        <w:t xml:space="preserve"> The “riot police </w:t>
      </w:r>
      <w:r>
        <w:rPr>
          <w:rFonts w:ascii=".PingFang SC" w:eastAsia=".PingFang SC" w:hAnsi="AppleSystemUIFont" w:cs=".PingFang SC" w:hint="eastAsia"/>
          <w:b/>
          <w:bCs/>
          <w:u w:val="single"/>
        </w:rPr>
        <w:t>防暴警察”</w:t>
      </w:r>
      <w:r>
        <w:rPr>
          <w:rFonts w:ascii="AppleSystemUIFont" w:eastAsia=".PingFang SC" w:hAnsi="AppleSystemUIFont" w:cs="AppleSystemUIFont"/>
        </w:rPr>
        <w:t xml:space="preserve">said they used </w:t>
      </w:r>
      <w:r w:rsidRPr="00DE794A">
        <w:rPr>
          <w:rFonts w:ascii="AppleSystemUIFontBold" w:eastAsia=".PingFang SC" w:hAnsi="AppleSystemUIFontBold" w:cs="AppleSystemUIFontBold"/>
          <w:b/>
          <w:bCs/>
          <w:u w:val="single"/>
        </w:rPr>
        <w:t>tear gas</w:t>
      </w:r>
      <w:r w:rsidR="00DE794A" w:rsidRPr="00DE794A">
        <w:rPr>
          <w:rFonts w:ascii="AppleSystemUIFontBold" w:eastAsia=".PingFang SC" w:hAnsi="AppleSystemUIFontBold" w:cs="AppleSystemUIFontBold"/>
          <w:b/>
          <w:bCs/>
          <w:u w:val="single"/>
        </w:rPr>
        <w:t>,</w:t>
      </w:r>
      <w:r w:rsidRPr="00DE794A">
        <w:rPr>
          <w:rFonts w:ascii="AppleSystemUIFontBold" w:eastAsia=".PingFang SC" w:hAnsi="AppleSystemUIFontBold" w:cs="AppleSystemUIFontBold"/>
          <w:b/>
          <w:bCs/>
          <w:u w:val="single"/>
        </w:rPr>
        <w:t xml:space="preserve"> pepper spray</w:t>
      </w:r>
      <w:r w:rsidR="00511F32" w:rsidRPr="00DE794A">
        <w:rPr>
          <w:rFonts w:ascii="AppleSystemUIFontBold" w:eastAsia=".PingFang SC" w:hAnsi="AppleSystemUIFontBold" w:cs="AppleSystemUIFontBold"/>
          <w:b/>
          <w:bCs/>
          <w:u w:val="single"/>
        </w:rPr>
        <w:t>, rubber bullet</w:t>
      </w:r>
      <w:r w:rsidR="00CC2E59" w:rsidRPr="00CC2E59">
        <w:rPr>
          <w:rFonts w:ascii="AppleSystemUIFontBold" w:eastAsia=".PingFang SC" w:hAnsi="AppleSystemUIFontBold" w:cs="AppleSystemUIFontBold"/>
          <w:b/>
          <w:bCs/>
          <w:u w:val="single"/>
        </w:rPr>
        <w:t>, and water cannon</w:t>
      </w:r>
      <w:r w:rsidR="00511F32">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on the protesters before they escaped the area. Officers urged protesters to </w:t>
      </w:r>
      <w:r>
        <w:rPr>
          <w:rFonts w:ascii="AppleSystemUIFontBold" w:eastAsia=".PingFang SC" w:hAnsi="AppleSystemUIFontBold" w:cs="AppleSystemUIFontBold"/>
          <w:b/>
          <w:bCs/>
        </w:rPr>
        <w:t>disperse</w:t>
      </w:r>
      <w:r w:rsidR="008A6035">
        <w:rPr>
          <w:rFonts w:ascii="AppleSystemUIFontBold" w:eastAsia=".PingFang SC" w:hAnsi="AppleSystemUIFontBold" w:cs="AppleSystemUIFontBold"/>
          <w:b/>
          <w:bCs/>
        </w:rPr>
        <w:t xml:space="preserve"> </w:t>
      </w:r>
      <w:r>
        <w:rPr>
          <w:rFonts w:ascii=".PingFang SC" w:eastAsia=".PingFang SC" w:hAnsi="AppleSystemUIFontBold" w:cs=".PingFang SC" w:hint="eastAsia"/>
        </w:rPr>
        <w:t>驱散</w:t>
      </w:r>
      <w:r>
        <w:rPr>
          <w:rFonts w:ascii="AppleSystemUIFont" w:eastAsia=".PingFang SC" w:hAnsi="AppleSystemUIFont" w:cs="AppleSystemUIFont"/>
        </w:rPr>
        <w:t xml:space="preserve">.         // </w:t>
      </w:r>
      <w:r>
        <w:rPr>
          <w:rFonts w:ascii=".PingFang SC" w:eastAsia=".PingFang SC" w:hAnsi="AppleSystemUIFont" w:cs=".PingFang SC" w:hint="eastAsia"/>
          <w:b/>
          <w:bCs/>
          <w:u w:val="single"/>
        </w:rPr>
        <w:t>用警棍驱退</w:t>
      </w:r>
      <w:r>
        <w:rPr>
          <w:rFonts w:ascii=".PingFang SC" w:eastAsia=".PingFang SC" w:hAnsi="AppleSystemUIFont" w:cs=".PingFang SC"/>
          <w:b/>
          <w:bCs/>
          <w:u w:val="single"/>
        </w:rPr>
        <w:t xml:space="preserve">: </w:t>
      </w:r>
      <w:r>
        <w:rPr>
          <w:rFonts w:ascii="AppleSystemUIFontBold" w:eastAsia=".PingFang SC" w:hAnsi="AppleSystemUIFontBold" w:cs="AppleSystemUIFontBold"/>
          <w:b/>
          <w:bCs/>
          <w:u w:val="single"/>
        </w:rPr>
        <w:t xml:space="preserve">make a baton charge; </w:t>
      </w:r>
      <w:r w:rsidR="009E018A">
        <w:rPr>
          <w:rFonts w:ascii="AppleSystemUIFontBold" w:eastAsia=".PingFang SC" w:hAnsi="AppleSystemUIFontBold" w:cs="AppleSystemUIFontBold"/>
          <w:b/>
          <w:bCs/>
          <w:u w:val="single"/>
        </w:rPr>
        <w:t xml:space="preserve"> </w:t>
      </w:r>
      <w:r>
        <w:rPr>
          <w:rFonts w:ascii="AppleSystemUIFontBold" w:eastAsia=".PingFang SC" w:hAnsi="AppleSystemUIFontBold" w:cs="AppleSystemUIFontBold"/>
          <w:b/>
          <w:bCs/>
          <w:u w:val="single"/>
        </w:rPr>
        <w:t xml:space="preserve">baton used by a conductor in orchestra; </w:t>
      </w:r>
      <w:r w:rsidR="009E018A">
        <w:rPr>
          <w:rFonts w:ascii="AppleSystemUIFontBold" w:eastAsia=".PingFang SC" w:hAnsi="AppleSystemUIFontBold" w:cs="AppleSystemUIFontBold"/>
          <w:b/>
          <w:bCs/>
          <w:u w:val="single"/>
        </w:rPr>
        <w:t xml:space="preserve"> </w:t>
      </w:r>
      <w:r>
        <w:rPr>
          <w:rFonts w:ascii="AppleSystemUIFontBold" w:eastAsia=".PingFang SC" w:hAnsi="AppleSystemUIFontBold" w:cs="AppleSystemUIFontBold"/>
          <w:b/>
          <w:bCs/>
          <w:u w:val="single"/>
        </w:rPr>
        <w:t>baton used in a relay race in track-and-field events</w:t>
      </w:r>
      <w:r w:rsidR="002D3D55">
        <w:rPr>
          <w:rFonts w:ascii="AppleSystemUIFontBold" w:eastAsia=".PingFang SC" w:hAnsi="AppleSystemUIFontBold" w:cs="AppleSystemUIFontBold"/>
          <w:b/>
          <w:bCs/>
          <w:u w:val="single"/>
        </w:rPr>
        <w:t xml:space="preserve"> </w:t>
      </w:r>
      <w:r w:rsidR="002D3D55">
        <w:rPr>
          <w:rFonts w:ascii="AppleSystemUIFontBold" w:eastAsia=".PingFang SC" w:hAnsi="AppleSystemUIFontBold" w:cs="AppleSystemUIFontBold" w:hint="eastAsia"/>
          <w:b/>
          <w:bCs/>
          <w:u w:val="single"/>
        </w:rPr>
        <w:t>田径赛事</w:t>
      </w:r>
      <w:r w:rsidR="002D3D55">
        <w:rPr>
          <w:rFonts w:ascii="AppleSystemUIFontBold" w:eastAsia=".PingFang SC" w:hAnsi="AppleSystemUIFontBold" w:cs="AppleSystemUIFontBold" w:hint="eastAsia"/>
          <w:b/>
          <w:bCs/>
          <w:u w:val="single"/>
        </w:rPr>
        <w:t xml:space="preserve"> </w:t>
      </w:r>
    </w:p>
    <w:p w:rsidR="00D83ECE" w:rsidRDefault="00D83ECE" w:rsidP="00D83ECE">
      <w:pPr>
        <w:autoSpaceDE w:val="0"/>
        <w:autoSpaceDN w:val="0"/>
        <w:adjustRightInd w:val="0"/>
        <w:rPr>
          <w:rFonts w:ascii="AppleSystemUIFontBold" w:eastAsia=".PingFang SC" w:hAnsi="AppleSystemUIFontBold" w:cs="AppleSystemUIFontBold"/>
          <w:b/>
          <w:bCs/>
        </w:rPr>
      </w:pPr>
    </w:p>
    <w:p w:rsidR="00D643B7" w:rsidRDefault="00D643B7" w:rsidP="00D83ECE">
      <w:pPr>
        <w:autoSpaceDE w:val="0"/>
        <w:autoSpaceDN w:val="0"/>
        <w:adjustRightInd w:val="0"/>
        <w:rPr>
          <w:rFonts w:ascii="AppleSystemUIFontBold" w:eastAsia=".PingFang SC" w:hAnsi="AppleSystemUIFontBold" w:cs="AppleSystemUIFontBold"/>
          <w:b/>
          <w:bCs/>
        </w:rPr>
      </w:pPr>
      <w:r>
        <w:rPr>
          <w:rFonts w:ascii="AppleSystemUIFontBold" w:eastAsia=".PingFang SC" w:hAnsi="AppleSystemUIFontBold" w:cs="AppleSystemUIFontBold"/>
          <w:b/>
          <w:bCs/>
        </w:rPr>
        <w:t xml:space="preserve">## assume the role </w:t>
      </w:r>
    </w:p>
    <w:p w:rsidR="008E1433" w:rsidRPr="00230C1F" w:rsidRDefault="00230C1F" w:rsidP="00230C1F">
      <w:pPr>
        <w:pStyle w:val="ListParagraph"/>
        <w:numPr>
          <w:ilvl w:val="0"/>
          <w:numId w:val="159"/>
        </w:numPr>
        <w:autoSpaceDE w:val="0"/>
        <w:autoSpaceDN w:val="0"/>
        <w:adjustRightInd w:val="0"/>
        <w:ind w:left="0"/>
        <w:rPr>
          <w:rFonts w:ascii="AppleSystemUIFont" w:eastAsia=".PingFang SC" w:hAnsi="AppleSystemUIFont" w:cs="AppleSystemUIFont"/>
        </w:rPr>
      </w:pPr>
      <w:r w:rsidRPr="00230C1F">
        <w:rPr>
          <w:rFonts w:ascii="AppleSystemUIFont" w:eastAsia=".PingFang SC" w:hAnsi="AppleSystemUIFont" w:cs="AppleSystemUIFont"/>
        </w:rPr>
        <w:t>f</w:t>
      </w:r>
      <w:r w:rsidR="00D85EB7" w:rsidRPr="00230C1F">
        <w:rPr>
          <w:rFonts w:ascii="AppleSystemUIFont" w:eastAsia=".PingFang SC" w:hAnsi="AppleSystemUIFont" w:cs="AppleSystemUIFont"/>
        </w:rPr>
        <w:t>ormal </w:t>
      </w:r>
      <w:r w:rsidR="00D85EB7" w:rsidRPr="00230C1F">
        <w:rPr>
          <w:rFonts w:ascii="AppleSystemUIFont" w:eastAsia=".PingFang SC" w:hAnsi="AppleSystemUIFont" w:cs="AppleSystemUIFont"/>
          <w:u w:val="single"/>
        </w:rPr>
        <w:t xml:space="preserve">) </w:t>
      </w:r>
      <w:r w:rsidR="008E1433" w:rsidRPr="009F6A56">
        <w:rPr>
          <w:rFonts w:ascii="SimSun" w:eastAsia="SimSun" w:hAnsi="SimSun" w:cs="SimSun"/>
          <w:b/>
          <w:bCs/>
          <w:color w:val="FF0000"/>
          <w:highlight w:val="yellow"/>
          <w:u w:val="single"/>
        </w:rPr>
        <w:t xml:space="preserve">[ </w:t>
      </w:r>
      <w:r w:rsidR="00216428" w:rsidRPr="009F6A56">
        <w:rPr>
          <w:rFonts w:ascii="SimSun" w:eastAsia="SimSun" w:hAnsi="SimSun" w:cs="SimSun"/>
          <w:b/>
          <w:bCs/>
          <w:color w:val="FF0000"/>
          <w:highlight w:val="yellow"/>
          <w:u w:val="single"/>
        </w:rPr>
        <w:t xml:space="preserve">取得（权力）: </w:t>
      </w:r>
      <w:r w:rsidR="008E1433" w:rsidRPr="009F6A56">
        <w:rPr>
          <w:rFonts w:ascii="SimSun" w:eastAsia="SimSun" w:hAnsi="SimSun" w:cs="SimSun"/>
          <w:b/>
          <w:bCs/>
          <w:color w:val="FF0000"/>
          <w:highlight w:val="yellow"/>
          <w:u w:val="single"/>
        </w:rPr>
        <w:t xml:space="preserve">assume control/power; </w:t>
      </w:r>
      <w:r w:rsidR="009F6A56" w:rsidRPr="009F6A56">
        <w:rPr>
          <w:rFonts w:ascii="SimSun" w:eastAsia="SimSun" w:hAnsi="SimSun" w:cs="SimSun"/>
          <w:b/>
          <w:bCs/>
          <w:color w:val="FF0000"/>
          <w:highlight w:val="yellow"/>
          <w:u w:val="single"/>
        </w:rPr>
        <w:t xml:space="preserve"> </w:t>
      </w:r>
      <w:r w:rsidR="009F6A56">
        <w:rPr>
          <w:rFonts w:ascii="SimSun" w:eastAsia="SimSun" w:hAnsi="SimSun" w:cs="SimSun" w:hint="eastAsia"/>
          <w:b/>
          <w:bCs/>
          <w:color w:val="FF0000"/>
          <w:highlight w:val="yellow"/>
          <w:u w:val="single"/>
        </w:rPr>
        <w:t>取得了领土主权的控制:</w:t>
      </w:r>
      <w:r w:rsidR="009F6A56">
        <w:rPr>
          <w:rFonts w:ascii="SimSun" w:eastAsia="SimSun" w:hAnsi="SimSun" w:cs="SimSun"/>
          <w:b/>
          <w:bCs/>
          <w:color w:val="FF0000"/>
          <w:highlight w:val="yellow"/>
          <w:u w:val="single"/>
        </w:rPr>
        <w:t xml:space="preserve"> </w:t>
      </w:r>
      <w:r w:rsidR="009F6A56" w:rsidRPr="009F6A56">
        <w:rPr>
          <w:rFonts w:ascii="SimSun" w:eastAsia="SimSun" w:hAnsi="SimSun" w:cs="SimSun"/>
          <w:b/>
          <w:bCs/>
          <w:color w:val="FF0000"/>
          <w:highlight w:val="yellow"/>
          <w:u w:val="single"/>
        </w:rPr>
        <w:t>assume</w:t>
      </w:r>
      <w:r w:rsidR="00462C44">
        <w:rPr>
          <w:rFonts w:ascii="SimSun" w:eastAsia="SimSun" w:hAnsi="SimSun" w:cs="SimSun"/>
          <w:b/>
          <w:bCs/>
          <w:color w:val="FF0000"/>
          <w:highlight w:val="yellow"/>
          <w:u w:val="single"/>
        </w:rPr>
        <w:t xml:space="preserve"> </w:t>
      </w:r>
      <w:r w:rsidR="009F6A56" w:rsidRPr="009F6A56">
        <w:rPr>
          <w:rFonts w:ascii="SimSun" w:eastAsia="SimSun" w:hAnsi="SimSun" w:cs="SimSun"/>
          <w:b/>
          <w:bCs/>
          <w:color w:val="FF0000"/>
          <w:highlight w:val="yellow"/>
          <w:u w:val="single"/>
        </w:rPr>
        <w:t xml:space="preserve">sovereignty over the city; </w:t>
      </w:r>
      <w:r w:rsidR="009F6A56">
        <w:rPr>
          <w:rFonts w:ascii="SimSun" w:eastAsia="SimSun" w:hAnsi="SimSun" w:cs="SimSun"/>
          <w:b/>
          <w:bCs/>
          <w:color w:val="FF0000"/>
          <w:highlight w:val="yellow"/>
          <w:u w:val="single"/>
        </w:rPr>
        <w:t xml:space="preserve"> </w:t>
      </w:r>
      <w:r w:rsidR="00AC1723" w:rsidRPr="009F6A56">
        <w:rPr>
          <w:rFonts w:ascii="SimSun" w:eastAsia="SimSun" w:hAnsi="SimSun" w:cs="SimSun"/>
          <w:b/>
          <w:bCs/>
          <w:color w:val="FF0000"/>
          <w:highlight w:val="yellow"/>
          <w:u w:val="single"/>
        </w:rPr>
        <w:t>承担（责任</w:t>
      </w:r>
      <w:r w:rsidR="00AC1723">
        <w:rPr>
          <w:rFonts w:ascii="SimSun" w:eastAsia="SimSun" w:hAnsi="SimSun" w:cs="SimSun"/>
          <w:b/>
          <w:bCs/>
          <w:color w:val="FF0000"/>
          <w:highlight w:val="yellow"/>
          <w:u w:val="single"/>
        </w:rPr>
        <w:t xml:space="preserve">）: </w:t>
      </w:r>
      <w:r w:rsidR="008E1433" w:rsidRPr="009F6A56">
        <w:rPr>
          <w:rFonts w:ascii="SimSun" w:eastAsia="SimSun" w:hAnsi="SimSun" w:cs="SimSun"/>
          <w:b/>
          <w:bCs/>
          <w:color w:val="FF0000"/>
          <w:highlight w:val="yellow"/>
          <w:u w:val="single"/>
        </w:rPr>
        <w:t>assume responsibility etc ]）</w:t>
      </w:r>
      <w:r w:rsidR="008E1433" w:rsidRPr="00230C1F">
        <w:rPr>
          <w:rFonts w:ascii="AppleSystemUIFont" w:eastAsia=".PingFang SC" w:hAnsi="AppleSystemUIFont" w:cs="AppleSystemUIFont"/>
        </w:rPr>
        <w:t xml:space="preserve">to start to have control, responsibility etc or to start in a particular position or job formal </w:t>
      </w:r>
      <w:r w:rsidR="008E1433" w:rsidRPr="00230C1F">
        <w:rPr>
          <w:rFonts w:ascii="AppleSystemUIFont" w:eastAsia=".PingFang SC" w:hAnsi="AppleSystemUIFont" w:cs="AppleSystemUIFont" w:hint="eastAsia"/>
        </w:rPr>
        <w:t>开始掌管</w:t>
      </w:r>
      <w:r w:rsidR="008E1433" w:rsidRPr="00230C1F">
        <w:rPr>
          <w:rFonts w:ascii="AppleSystemUIFont" w:eastAsia=".PingFang SC" w:hAnsi="AppleSystemUIFont" w:cs="AppleSystemUIFont"/>
        </w:rPr>
        <w:t>/</w:t>
      </w:r>
      <w:r w:rsidR="008E1433" w:rsidRPr="00230C1F">
        <w:rPr>
          <w:rFonts w:ascii="AppleSystemUIFont" w:eastAsia=".PingFang SC" w:hAnsi="AppleSystemUIFont" w:cs="AppleSystemUIFont" w:hint="eastAsia"/>
        </w:rPr>
        <w:t>承担责任</w:t>
      </w:r>
      <w:r w:rsidR="008E1433" w:rsidRPr="00230C1F">
        <w:rPr>
          <w:rFonts w:ascii="AppleSystemUIFont" w:eastAsia=".PingFang SC" w:hAnsi="AppleSystemUIFont" w:cs="AppleSystemUIFont"/>
        </w:rPr>
        <w:t>等</w:t>
      </w:r>
    </w:p>
    <w:p w:rsidR="008E1433" w:rsidRDefault="008E1433" w:rsidP="008E1433">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hint="eastAsia"/>
        </w:rPr>
        <w:t>e</w:t>
      </w:r>
      <w:r>
        <w:rPr>
          <w:rFonts w:ascii="AppleSystemUIFont" w:eastAsia=".PingFang SC" w:hAnsi="AppleSystemUIFont" w:cs="AppleSystemUIFont"/>
        </w:rPr>
        <w:t xml:space="preserve">g. </w:t>
      </w:r>
      <w:r w:rsidRPr="008E1433">
        <w:rPr>
          <w:rFonts w:ascii="AppleSystemUIFont" w:eastAsia=".PingFang SC" w:hAnsi="AppleSystemUIFont" w:cs="AppleSystemUIFont"/>
        </w:rPr>
        <w:t>Whoever they appoint will </w:t>
      </w:r>
      <w:r w:rsidRPr="00165175">
        <w:rPr>
          <w:rFonts w:ascii="AppleSystemUIFont" w:eastAsia=".PingFang SC" w:hAnsi="AppleSystemUIFont" w:cs="AppleSystemUIFont"/>
          <w:b/>
          <w:bCs/>
          <w:highlight w:val="yellow"/>
          <w:u w:val="single"/>
        </w:rPr>
        <w:t>assume responsibility for</w:t>
      </w:r>
      <w:r w:rsidRPr="008E1433">
        <w:rPr>
          <w:rFonts w:ascii="AppleSystemUIFont" w:eastAsia=".PingFang SC" w:hAnsi="AppleSystemUIFont" w:cs="AppleSystemUIFont"/>
        </w:rPr>
        <w:t> all financial matters.</w:t>
      </w:r>
      <w:r>
        <w:rPr>
          <w:rFonts w:ascii="AppleSystemUIFont" w:eastAsia=".PingFang SC" w:hAnsi="AppleSystemUIFont" w:cs="AppleSystemUIFont"/>
        </w:rPr>
        <w:t xml:space="preserve"> </w:t>
      </w:r>
      <w:r w:rsidRPr="008E1433">
        <w:rPr>
          <w:rFonts w:ascii="AppleSystemUIFont" w:eastAsia=".PingFang SC" w:hAnsi="AppleSystemUIFont" w:cs="AppleSystemUIFont" w:hint="eastAsia"/>
        </w:rPr>
        <w:t>要负责财务方面的所有事务</w:t>
      </w:r>
      <w:r w:rsidRPr="008E1433">
        <w:rPr>
          <w:rFonts w:ascii="AppleSystemUIFont" w:eastAsia=".PingFang SC" w:hAnsi="AppleSystemUIFont" w:cs="AppleSystemUIFont"/>
        </w:rPr>
        <w:t>。</w:t>
      </w:r>
    </w:p>
    <w:p w:rsidR="00690B9B" w:rsidRPr="00D85EB7" w:rsidRDefault="00690B9B" w:rsidP="00690B9B">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e.g. </w:t>
      </w:r>
      <w:r w:rsidRPr="00D85EB7">
        <w:rPr>
          <w:rFonts w:ascii="AppleSystemUIFont" w:eastAsia=".PingFang SC" w:hAnsi="AppleSystemUIFont" w:cs="AppleSystemUIFont"/>
        </w:rPr>
        <w:t xml:space="preserve">The court </w:t>
      </w:r>
      <w:r w:rsidRPr="00D85EB7">
        <w:rPr>
          <w:rFonts w:ascii="AppleSystemUIFont" w:eastAsia=".PingFang SC" w:hAnsi="AppleSystemUIFont" w:cs="AppleSystemUIFont"/>
          <w:b/>
          <w:bCs/>
          <w:u w:val="single"/>
        </w:rPr>
        <w:t>assumed responsibility</w:t>
      </w:r>
      <w:r w:rsidRPr="00D85EB7">
        <w:rPr>
          <w:rFonts w:ascii="AppleSystemUIFont" w:eastAsia=".PingFang SC" w:hAnsi="AppleSystemUIFont" w:cs="AppleSystemUIFont"/>
        </w:rPr>
        <w:t xml:space="preserve"> for the girl's welfare. </w:t>
      </w:r>
      <w:r w:rsidRPr="00D85EB7">
        <w:rPr>
          <w:rFonts w:ascii="AppleSystemUIFont" w:eastAsia=".PingFang SC" w:hAnsi="AppleSystemUIFont" w:cs="AppleSystemUIFont" w:hint="eastAsia"/>
        </w:rPr>
        <w:t>承担了保障这个女孩福利的责任</w:t>
      </w:r>
      <w:r w:rsidRPr="00D85EB7">
        <w:rPr>
          <w:rFonts w:ascii="AppleSystemUIFont" w:eastAsia=".PingFang SC" w:hAnsi="AppleSystemUIFont" w:cs="AppleSystemUIFont"/>
        </w:rPr>
        <w:t>。</w:t>
      </w:r>
    </w:p>
    <w:p w:rsidR="00690B9B" w:rsidRPr="00690B9B" w:rsidRDefault="00690B9B" w:rsidP="00690B9B">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hint="eastAsia"/>
        </w:rPr>
        <w:t>e</w:t>
      </w:r>
      <w:r>
        <w:rPr>
          <w:rFonts w:ascii="AppleSystemUIFont" w:eastAsia=".PingFang SC" w:hAnsi="AppleSystemUIFont" w:cs="AppleSystemUIFont"/>
        </w:rPr>
        <w:t xml:space="preserve">.g. </w:t>
      </w:r>
      <w:r w:rsidRPr="00D85EB7">
        <w:rPr>
          <w:rFonts w:ascii="AppleSystemUIFont" w:eastAsia=".PingFang SC" w:hAnsi="AppleSystemUIFont" w:cs="AppleSystemUIFont"/>
        </w:rPr>
        <w:t xml:space="preserve">Rebel forces have </w:t>
      </w:r>
      <w:r w:rsidRPr="00D85EB7">
        <w:rPr>
          <w:rFonts w:ascii="AppleSystemUIFont" w:eastAsia=".PingFang SC" w:hAnsi="AppleSystemUIFont" w:cs="AppleSystemUIFont"/>
          <w:b/>
          <w:bCs/>
          <w:u w:val="single"/>
        </w:rPr>
        <w:t xml:space="preserve">assumed control </w:t>
      </w:r>
      <w:r w:rsidRPr="00D85EB7">
        <w:rPr>
          <w:rFonts w:ascii="AppleSystemUIFont" w:eastAsia=".PingFang SC" w:hAnsi="AppleSystemUIFont" w:cs="AppleSystemUIFont"/>
        </w:rPr>
        <w:t xml:space="preserve">of the capital. </w:t>
      </w:r>
      <w:r w:rsidRPr="00D85EB7">
        <w:rPr>
          <w:rFonts w:ascii="AppleSystemUIFont" w:eastAsia=".PingFang SC" w:hAnsi="AppleSystemUIFont" w:cs="AppleSystemUIFont" w:hint="eastAsia"/>
        </w:rPr>
        <w:t>反叛武装力量已控制了首</w:t>
      </w:r>
      <w:r w:rsidRPr="00D85EB7">
        <w:rPr>
          <w:rFonts w:ascii="AppleSystemUIFont" w:eastAsia=".PingFang SC" w:hAnsi="AppleSystemUIFont" w:cs="AppleSystemUIFont"/>
        </w:rPr>
        <w:t>都</w:t>
      </w:r>
    </w:p>
    <w:p w:rsidR="0025203A" w:rsidRDefault="0025203A" w:rsidP="0025203A">
      <w:r>
        <w:rPr>
          <w:rFonts w:ascii="AppleSystemUIFont" w:eastAsia=".PingFang SC" w:hAnsi="AppleSystemUIFont" w:cs="AppleSystemUIFont"/>
          <w:u w:color="DCA10D"/>
        </w:rPr>
        <w:t xml:space="preserve">e.g. </w:t>
      </w:r>
      <w:r>
        <w:t xml:space="preserve">China sent </w:t>
      </w:r>
      <w:hyperlink r:id="rId27" w:tgtFrame="_blank" w:history="1">
        <w:r>
          <w:rPr>
            <w:rStyle w:val="Hyperlink"/>
          </w:rPr>
          <w:t>fresh troops to the city</w:t>
        </w:r>
      </w:hyperlink>
      <w:r>
        <w:t xml:space="preserve">, in what it described as a routine rotation at established </w:t>
      </w:r>
      <w:r w:rsidRPr="00270F16">
        <w:rPr>
          <w:b/>
          <w:bCs/>
        </w:rPr>
        <w:t>garrisons</w:t>
      </w:r>
      <w:r>
        <w:t xml:space="preserve"> </w:t>
      </w:r>
      <w:r w:rsidR="00216428">
        <w:rPr>
          <w:rFonts w:ascii="SimSun" w:eastAsia="SimSun" w:hAnsi="SimSun" w:cs="SimSun" w:hint="eastAsia"/>
        </w:rPr>
        <w:t>驻军</w:t>
      </w:r>
      <w:r>
        <w:t xml:space="preserve">in the city. Beijing has stationed troops in Hong Kong since it </w:t>
      </w:r>
      <w:r w:rsidRPr="009F6A56">
        <w:rPr>
          <w:b/>
          <w:bCs/>
          <w:color w:val="FF0000"/>
          <w:highlight w:val="yellow"/>
          <w:u w:val="single"/>
        </w:rPr>
        <w:t>assumed sovereignty over the city</w:t>
      </w:r>
      <w:r w:rsidR="009F6A56">
        <w:rPr>
          <w:rFonts w:ascii="SimSun" w:eastAsia="SimSun" w:hAnsi="SimSun" w:cs="SimSun" w:hint="eastAsia"/>
          <w:b/>
          <w:bCs/>
          <w:color w:val="FF0000"/>
          <w:highlight w:val="yellow"/>
          <w:u w:val="single"/>
        </w:rPr>
        <w:t>取得了领土主权的控制</w:t>
      </w:r>
      <w:r w:rsidRPr="009F6A56">
        <w:rPr>
          <w:b/>
          <w:bCs/>
          <w:color w:val="FF0000"/>
          <w:highlight w:val="yellow"/>
          <w:u w:val="single"/>
        </w:rPr>
        <w:t xml:space="preserve"> </w:t>
      </w:r>
      <w:r w:rsidR="009F6A56" w:rsidRPr="009F6A56">
        <w:t>in</w:t>
      </w:r>
      <w:r>
        <w:t xml:space="preserve"> 1997. On Friday however, one US official told CNN that Washington had no indication that any troops had left the city, suggesting that the week's deployment may have </w:t>
      </w:r>
      <w:r w:rsidRPr="00165175">
        <w:rPr>
          <w:b/>
          <w:bCs/>
        </w:rPr>
        <w:t>swelled</w:t>
      </w:r>
      <w:r>
        <w:t xml:space="preserve"> Hong Kong's </w:t>
      </w:r>
      <w:r w:rsidRPr="00165175">
        <w:rPr>
          <w:b/>
          <w:bCs/>
        </w:rPr>
        <w:t>garrison</w:t>
      </w:r>
      <w:r>
        <w:t xml:space="preserve"> by the thousands. </w:t>
      </w:r>
    </w:p>
    <w:p w:rsidR="00690B9B" w:rsidRPr="008E1433" w:rsidRDefault="00690B9B" w:rsidP="008E1433">
      <w:pPr>
        <w:autoSpaceDE w:val="0"/>
        <w:autoSpaceDN w:val="0"/>
        <w:adjustRightInd w:val="0"/>
        <w:rPr>
          <w:rFonts w:ascii="AppleSystemUIFont" w:eastAsia=".PingFang SC" w:hAnsi="AppleSystemUIFont" w:cs="AppleSystemUIFont"/>
        </w:rPr>
      </w:pPr>
    </w:p>
    <w:p w:rsidR="008E1433" w:rsidRPr="008E1433" w:rsidRDefault="008E1433" w:rsidP="008E1433">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hint="eastAsia"/>
        </w:rPr>
        <w:t>e</w:t>
      </w:r>
      <w:r>
        <w:rPr>
          <w:rFonts w:ascii="AppleSystemUIFont" w:eastAsia=".PingFang SC" w:hAnsi="AppleSystemUIFont" w:cs="AppleSystemUIFont"/>
        </w:rPr>
        <w:t xml:space="preserve">.g. </w:t>
      </w:r>
      <w:r w:rsidRPr="008E1433">
        <w:rPr>
          <w:rFonts w:ascii="AppleSystemUIFont" w:eastAsia=".PingFang SC" w:hAnsi="AppleSystemUIFont" w:cs="AppleSystemUIFont"/>
        </w:rPr>
        <w:t>He </w:t>
      </w:r>
      <w:r w:rsidRPr="008E1433">
        <w:rPr>
          <w:rFonts w:ascii="AppleSystemUIFont" w:eastAsia=".PingFang SC" w:hAnsi="AppleSystemUIFont" w:cs="AppleSystemUIFont"/>
          <w:b/>
          <w:bCs/>
          <w:u w:val="single"/>
        </w:rPr>
        <w:t>assumed power</w:t>
      </w:r>
      <w:r w:rsidR="00462C44">
        <w:rPr>
          <w:rFonts w:ascii="AppleSystemUIFont" w:eastAsia=".PingFang SC" w:hAnsi="AppleSystemUIFont" w:cs="AppleSystemUIFont"/>
          <w:b/>
          <w:bCs/>
          <w:u w:val="single"/>
        </w:rPr>
        <w:t xml:space="preserve"> </w:t>
      </w:r>
      <w:r w:rsidR="00462C44" w:rsidRPr="009F6A56">
        <w:rPr>
          <w:rFonts w:ascii="SimSun" w:eastAsia="SimSun" w:hAnsi="SimSun" w:cs="SimSun"/>
          <w:b/>
          <w:bCs/>
          <w:color w:val="FF0000"/>
          <w:highlight w:val="yellow"/>
          <w:u w:val="single"/>
        </w:rPr>
        <w:t>取得（权力）</w:t>
      </w:r>
      <w:r w:rsidRPr="008E1433">
        <w:rPr>
          <w:rFonts w:ascii="AppleSystemUIFont" w:eastAsia=".PingFang SC" w:hAnsi="AppleSystemUIFont" w:cs="AppleSystemUIFont"/>
        </w:rPr>
        <w:t xml:space="preserve"> in a bloody </w:t>
      </w:r>
      <w:r w:rsidR="00690B9B" w:rsidRPr="0035019D">
        <w:rPr>
          <w:rFonts w:ascii="AppleSystemUIFont" w:eastAsia=".PingFang SC" w:hAnsi="AppleSystemUIFont" w:cs="AppleSystemUIFont"/>
          <w:b/>
          <w:bCs/>
          <w:u w:val="single"/>
        </w:rPr>
        <w:t>mi</w:t>
      </w:r>
      <w:r w:rsidR="00462C44" w:rsidRPr="0035019D">
        <w:rPr>
          <w:rFonts w:ascii="AppleSystemUIFont" w:eastAsia=".PingFang SC" w:hAnsi="AppleSystemUIFont" w:cs="AppleSystemUIFont"/>
          <w:b/>
          <w:bCs/>
          <w:u w:val="single"/>
        </w:rPr>
        <w:t xml:space="preserve">litary </w:t>
      </w:r>
      <w:r w:rsidRPr="0035019D">
        <w:rPr>
          <w:rFonts w:ascii="AppleSystemUIFont" w:eastAsia=".PingFang SC" w:hAnsi="AppleSystemUIFont" w:cs="AppleSystemUIFont"/>
          <w:b/>
          <w:bCs/>
          <w:u w:val="single"/>
        </w:rPr>
        <w:t>coup</w:t>
      </w:r>
      <w:r w:rsidRPr="008E1433">
        <w:rPr>
          <w:rFonts w:ascii="AppleSystemUIFont" w:eastAsia=".PingFang SC" w:hAnsi="AppleSystemUIFont" w:cs="AppleSystemUIFont"/>
        </w:rPr>
        <w:t xml:space="preserve"> in 1990.</w:t>
      </w:r>
    </w:p>
    <w:p w:rsidR="008E1433" w:rsidRPr="008E1433" w:rsidRDefault="008E1433" w:rsidP="008E1433">
      <w:pPr>
        <w:autoSpaceDE w:val="0"/>
        <w:autoSpaceDN w:val="0"/>
        <w:adjustRightInd w:val="0"/>
        <w:rPr>
          <w:rFonts w:ascii="AppleSystemUIFont" w:eastAsia=".PingFang SC" w:hAnsi="AppleSystemUIFont" w:cs="AppleSystemUIFont"/>
        </w:rPr>
      </w:pPr>
    </w:p>
    <w:p w:rsidR="008E1433" w:rsidRPr="008E1433" w:rsidRDefault="0082334C" w:rsidP="008E1433">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2) </w:t>
      </w:r>
      <w:r w:rsidR="006F2D8D">
        <w:rPr>
          <w:rFonts w:ascii="AppleSystemUIFont" w:eastAsia=".PingFang SC" w:hAnsi="AppleSystemUIFont" w:cs="AppleSystemUIFont"/>
        </w:rPr>
        <w:t>[</w:t>
      </w:r>
      <w:r w:rsidR="006F2D8D" w:rsidRPr="008E1433">
        <w:rPr>
          <w:rFonts w:ascii="AppleSystemUIFont" w:eastAsia=".PingFang SC" w:hAnsi="AppleSystemUIFont" w:cs="AppleSystemUIFont" w:hint="eastAsia"/>
          <w:b/>
          <w:bCs/>
          <w:highlight w:val="yellow"/>
          <w:u w:val="single"/>
        </w:rPr>
        <w:t>任</w:t>
      </w:r>
      <w:r w:rsidR="00F56284">
        <w:rPr>
          <w:rFonts w:ascii="AppleSystemUIFont" w:eastAsia=".PingFang SC" w:hAnsi="AppleSystemUIFont" w:cs="AppleSystemUIFont" w:hint="eastAsia"/>
          <w:b/>
          <w:bCs/>
          <w:highlight w:val="yellow"/>
          <w:u w:val="single"/>
        </w:rPr>
        <w:t>/</w:t>
      </w:r>
      <w:r w:rsidR="00F56284">
        <w:rPr>
          <w:rFonts w:ascii="AppleSystemUIFont" w:eastAsia=".PingFang SC" w:hAnsi="AppleSystemUIFont" w:cs="AppleSystemUIFont" w:hint="eastAsia"/>
          <w:b/>
          <w:bCs/>
          <w:highlight w:val="yellow"/>
          <w:u w:val="single"/>
        </w:rPr>
        <w:t>上任</w:t>
      </w:r>
      <w:r w:rsidR="00F56284">
        <w:rPr>
          <w:rFonts w:ascii="AppleSystemUIFont" w:eastAsia=".PingFang SC" w:hAnsi="AppleSystemUIFont" w:cs="AppleSystemUIFont"/>
          <w:b/>
          <w:bCs/>
          <w:highlight w:val="yellow"/>
          <w:u w:val="single"/>
        </w:rPr>
        <w:t xml:space="preserve"> </w:t>
      </w:r>
      <w:r w:rsidR="006F2D8D" w:rsidRPr="006F2D8D">
        <w:rPr>
          <w:rFonts w:ascii="AppleSystemUIFont" w:eastAsia=".PingFang SC" w:hAnsi="AppleSystemUIFont" w:cs="AppleSystemUIFont" w:hint="eastAsia"/>
          <w:b/>
          <w:bCs/>
          <w:highlight w:val="yellow"/>
          <w:u w:val="single"/>
        </w:rPr>
        <w:t>x</w:t>
      </w:r>
      <w:r w:rsidR="006F2D8D" w:rsidRPr="006F2D8D">
        <w:rPr>
          <w:rFonts w:ascii="AppleSystemUIFont" w:eastAsia=".PingFang SC" w:hAnsi="AppleSystemUIFont" w:cs="AppleSystemUIFont"/>
          <w:b/>
          <w:bCs/>
          <w:highlight w:val="yellow"/>
          <w:u w:val="single"/>
        </w:rPr>
        <w:t>xx</w:t>
      </w:r>
      <w:r w:rsidR="006F2D8D" w:rsidRPr="008E1433">
        <w:rPr>
          <w:rFonts w:ascii="AppleSystemUIFont" w:eastAsia=".PingFang SC" w:hAnsi="AppleSystemUIFont" w:cs="AppleSystemUIFont" w:hint="eastAsia"/>
          <w:b/>
          <w:bCs/>
          <w:highlight w:val="yellow"/>
          <w:u w:val="single"/>
        </w:rPr>
        <w:t>一</w:t>
      </w:r>
      <w:r w:rsidR="006F2D8D" w:rsidRPr="008E1433">
        <w:rPr>
          <w:rFonts w:ascii="AppleSystemUIFont" w:eastAsia=".PingFang SC" w:hAnsi="AppleSystemUIFont" w:cs="AppleSystemUIFont"/>
          <w:b/>
          <w:bCs/>
          <w:highlight w:val="yellow"/>
          <w:u w:val="single"/>
        </w:rPr>
        <w:t>职</w:t>
      </w:r>
      <w:r w:rsidR="002240C0">
        <w:rPr>
          <w:rFonts w:ascii="AppleSystemUIFont" w:eastAsia=".PingFang SC" w:hAnsi="AppleSystemUIFont" w:cs="AppleSystemUIFont" w:hint="eastAsia"/>
          <w:b/>
          <w:bCs/>
          <w:highlight w:val="yellow"/>
          <w:u w:val="single"/>
        </w:rPr>
        <w:t>:</w:t>
      </w:r>
      <w:r w:rsidR="006F2D8D" w:rsidRPr="006F2D8D">
        <w:rPr>
          <w:rFonts w:ascii="AppleSystemUIFont" w:eastAsia=".PingFang SC" w:hAnsi="AppleSystemUIFont" w:cs="AppleSystemUIFont" w:hint="eastAsia"/>
          <w:b/>
          <w:bCs/>
          <w:highlight w:val="yellow"/>
          <w:u w:val="single"/>
        </w:rPr>
        <w:t xml:space="preserve"> </w:t>
      </w:r>
      <w:r w:rsidR="006F2D8D" w:rsidRPr="006F2D8D">
        <w:rPr>
          <w:rFonts w:ascii="AppleSystemUIFont" w:eastAsia=".PingFang SC" w:hAnsi="AppleSystemUIFont" w:cs="AppleSystemUIFont"/>
          <w:b/>
          <w:bCs/>
          <w:highlight w:val="yellow"/>
          <w:u w:val="single"/>
        </w:rPr>
        <w:t>assume the role of xxx]</w:t>
      </w:r>
      <w:r w:rsidR="006F2D8D">
        <w:rPr>
          <w:rFonts w:ascii="AppleSystemUIFont" w:eastAsia=".PingFang SC" w:hAnsi="AppleSystemUIFont" w:cs="AppleSystemUIFont"/>
        </w:rPr>
        <w:t xml:space="preserve"> </w:t>
      </w:r>
      <w:r w:rsidR="008E1433" w:rsidRPr="008E1433">
        <w:rPr>
          <w:rFonts w:ascii="AppleSystemUIFont" w:eastAsia=".PingFang SC" w:hAnsi="AppleSystemUIFont" w:cs="AppleSystemUIFont"/>
        </w:rPr>
        <w:t>Jim Paton will </w:t>
      </w:r>
      <w:r w:rsidR="008E1433" w:rsidRPr="008E1433">
        <w:rPr>
          <w:rFonts w:ascii="AppleSystemUIFont" w:eastAsia=".PingFang SC" w:hAnsi="AppleSystemUIFont" w:cs="AppleSystemUIFont"/>
          <w:b/>
          <w:bCs/>
          <w:u w:val="single"/>
        </w:rPr>
        <w:t>assume the role</w:t>
      </w:r>
      <w:r w:rsidR="008E1433" w:rsidRPr="008E1433">
        <w:rPr>
          <w:rFonts w:ascii="AppleSystemUIFont" w:eastAsia=".PingFang SC" w:hAnsi="AppleSystemUIFont" w:cs="AppleSystemUIFont"/>
        </w:rPr>
        <w:t xml:space="preserve"> of managing director.</w:t>
      </w:r>
      <w:r w:rsidR="00690B9B">
        <w:rPr>
          <w:rFonts w:ascii="AppleSystemUIFont" w:eastAsia=".PingFang SC" w:hAnsi="AppleSystemUIFont" w:cs="AppleSystemUIFont"/>
        </w:rPr>
        <w:t xml:space="preserve"> </w:t>
      </w:r>
      <w:r w:rsidR="008E1433" w:rsidRPr="008E1433">
        <w:rPr>
          <w:rFonts w:ascii="AppleSystemUIFont" w:eastAsia=".PingFang SC" w:hAnsi="AppleSystemUIFont" w:cs="AppleSystemUIFont" w:hint="eastAsia"/>
        </w:rPr>
        <w:t>吉姆</w:t>
      </w:r>
      <w:r w:rsidR="008E1433" w:rsidRPr="008E1433">
        <w:rPr>
          <w:rFonts w:ascii="AppleSystemUIFont" w:eastAsia=".PingFang SC" w:hAnsi="AppleSystemUIFont" w:cs="AppleSystemUIFont"/>
        </w:rPr>
        <w:t>·</w:t>
      </w:r>
      <w:r w:rsidR="008E1433" w:rsidRPr="008E1433">
        <w:rPr>
          <w:rFonts w:ascii="AppleSystemUIFont" w:eastAsia=".PingFang SC" w:hAnsi="AppleSystemUIFont" w:cs="AppleSystemUIFont" w:hint="eastAsia"/>
        </w:rPr>
        <w:t>帕顿将出任常务董事一</w:t>
      </w:r>
      <w:r w:rsidR="008E1433" w:rsidRPr="008E1433">
        <w:rPr>
          <w:rFonts w:ascii="AppleSystemUIFont" w:eastAsia=".PingFang SC" w:hAnsi="AppleSystemUIFont" w:cs="AppleSystemUIFont"/>
        </w:rPr>
        <w:t>职</w:t>
      </w:r>
    </w:p>
    <w:p w:rsidR="008E1433" w:rsidRPr="00D85EB7" w:rsidRDefault="008E1433" w:rsidP="00D85EB7">
      <w:pPr>
        <w:autoSpaceDE w:val="0"/>
        <w:autoSpaceDN w:val="0"/>
        <w:adjustRightInd w:val="0"/>
        <w:rPr>
          <w:rFonts w:ascii="AppleSystemUIFont" w:eastAsia=".PingFang SC" w:hAnsi="AppleSystemUIFont" w:cs="AppleSystemUIFont"/>
        </w:rPr>
      </w:pPr>
    </w:p>
    <w:p w:rsidR="00D83ECE" w:rsidRDefault="00D83ECE" w:rsidP="007F0CB8">
      <w:pPr>
        <w:rPr>
          <w:rFonts w:ascii="AppleSystemUIFontBold" w:eastAsia=".PingFang SC" w:hAnsi="AppleSystemUIFontBold" w:cs="AppleSystemUIFontBold"/>
          <w:b/>
          <w:bCs/>
        </w:rPr>
      </w:pPr>
      <w:r w:rsidRPr="00501FFA">
        <w:rPr>
          <w:rFonts w:ascii="AppleSystemUIFont" w:eastAsia=".PingFang SC" w:hAnsi="AppleSystemUIFont" w:cs="AppleSystemUIFont"/>
          <w:highlight w:val="yellow"/>
        </w:rPr>
        <w:t xml:space="preserve">## </w:t>
      </w:r>
      <w:r w:rsidRPr="00501FFA">
        <w:rPr>
          <w:rFonts w:ascii=".PingFang SC" w:eastAsia=".PingFang SC" w:hAnsi="AppleSystemUIFont" w:cs=".PingFang SC" w:hint="eastAsia"/>
          <w:b/>
          <w:bCs/>
          <w:highlight w:val="yellow"/>
        </w:rPr>
        <w:t>严重袭击</w:t>
      </w:r>
      <w:r w:rsidRPr="00501FFA">
        <w:rPr>
          <w:rFonts w:ascii="AppleSystemUIFontBold" w:eastAsia=".PingFang SC" w:hAnsi="AppleSystemUIFontBold" w:cs="AppleSystemUIFontBold"/>
          <w:b/>
          <w:bCs/>
          <w:highlight w:val="yellow"/>
        </w:rPr>
        <w:t xml:space="preserve">: aggravated assault;   </w:t>
      </w:r>
      <w:r w:rsidRPr="00501FFA">
        <w:rPr>
          <w:rFonts w:ascii=".PingFang SC" w:eastAsia=".PingFang SC" w:hAnsi="AppleSystemUIFontBold" w:cs=".PingFang SC" w:hint="eastAsia"/>
          <w:b/>
          <w:bCs/>
          <w:highlight w:val="yellow"/>
        </w:rPr>
        <w:t>严重偷窃</w:t>
      </w:r>
      <w:r w:rsidRPr="00501FFA">
        <w:rPr>
          <w:rFonts w:ascii="AppleSystemUIFontBold" w:eastAsia=".PingFang SC" w:hAnsi="AppleSystemUIFontBold" w:cs="AppleSystemUIFontBold"/>
          <w:b/>
          <w:bCs/>
          <w:highlight w:val="yellow"/>
        </w:rPr>
        <w:t>: aggravated theft</w:t>
      </w:r>
    </w:p>
    <w:p w:rsidR="00D83ECE" w:rsidRDefault="00D83ECE" w:rsidP="00D83ECE">
      <w:pPr>
        <w:numPr>
          <w:ilvl w:val="0"/>
          <w:numId w:val="122"/>
        </w:numPr>
        <w:autoSpaceDE w:val="0"/>
        <w:autoSpaceDN w:val="0"/>
        <w:adjustRightInd w:val="0"/>
        <w:ind w:left="0" w:firstLine="0"/>
        <w:rPr>
          <w:rFonts w:ascii="AppleSystemUIFontBold" w:eastAsia=".PingFang SC" w:hAnsi="AppleSystemUIFontBold" w:cs="AppleSystemUIFontBold"/>
          <w:b/>
          <w:bCs/>
        </w:rPr>
      </w:pPr>
      <w:r>
        <w:rPr>
          <w:rFonts w:ascii=".PingFang SC" w:eastAsia=".PingFang SC" w:hAnsi="Menlo" w:cs=".PingFang SC" w:hint="eastAsia"/>
        </w:rPr>
        <w:t>轻度犯罪</w:t>
      </w:r>
      <w:r>
        <w:rPr>
          <w:rFonts w:ascii="AppleSystemUIFont" w:eastAsia=".PingFang SC" w:hAnsi="AppleSystemUIFont" w:cs="AppleSystemUIFont"/>
        </w:rPr>
        <w:t xml:space="preserve"> </w:t>
      </w:r>
      <w:r>
        <w:rPr>
          <w:rFonts w:ascii="AppleSystemUIFontBold" w:eastAsia=".PingFang SC" w:hAnsi="AppleSystemUIFontBold" w:cs="AppleSystemUIFontBold"/>
          <w:b/>
          <w:bCs/>
        </w:rPr>
        <w:t xml:space="preserve">petty crime:   e.g.  </w:t>
      </w:r>
      <w:r>
        <w:rPr>
          <w:rFonts w:ascii=".PingFang SC" w:eastAsia=".PingFang SC" w:hAnsi="AppleSystemUIFontBold" w:cs=".PingFang SC" w:hint="eastAsia"/>
          <w:b/>
          <w:bCs/>
        </w:rPr>
        <w:t>装作顾客在商店偷窃</w:t>
      </w:r>
      <w:r>
        <w:rPr>
          <w:rFonts w:ascii="AppleSystemUIFontBold" w:eastAsia=".PingFang SC" w:hAnsi="AppleSystemUIFontBold" w:cs="AppleSystemUIFontBold"/>
          <w:b/>
          <w:bCs/>
        </w:rPr>
        <w:t xml:space="preserve">: shoplifting;  </w:t>
      </w:r>
      <w:r>
        <w:rPr>
          <w:rFonts w:ascii=".PingFang SC" w:eastAsia=".PingFang SC" w:hAnsi="AppleSystemUIFontBold" w:cs=".PingFang SC" w:hint="eastAsia"/>
          <w:b/>
          <w:bCs/>
        </w:rPr>
        <w:t>扒窃</w:t>
      </w:r>
      <w:r>
        <w:rPr>
          <w:rFonts w:ascii="AppleSystemUIFontBold" w:eastAsia=".PingFang SC" w:hAnsi="AppleSystemUIFontBold" w:cs="AppleSystemUIFontBold"/>
          <w:b/>
          <w:bCs/>
        </w:rPr>
        <w:t xml:space="preserve">: pocket-picking, </w:t>
      </w:r>
      <w:r>
        <w:rPr>
          <w:rFonts w:ascii=".PingFang SC" w:eastAsia=".PingFang SC" w:hAnsi="AppleSystemUIFontBold" w:cs=".PingFang SC" w:hint="eastAsia"/>
          <w:b/>
          <w:bCs/>
        </w:rPr>
        <w:t>抢钱包</w:t>
      </w:r>
      <w:r>
        <w:rPr>
          <w:rFonts w:ascii="AppleSystemUIFontBold" w:eastAsia=".PingFang SC" w:hAnsi="AppleSystemUIFontBold" w:cs="AppleSystemUIFontBold"/>
          <w:b/>
          <w:bCs/>
        </w:rPr>
        <w:t xml:space="preserve">: purse-snatching </w:t>
      </w:r>
    </w:p>
    <w:p w:rsidR="00D83ECE" w:rsidRDefault="00D83ECE" w:rsidP="00D83ECE">
      <w:pPr>
        <w:numPr>
          <w:ilvl w:val="0"/>
          <w:numId w:val="122"/>
        </w:numPr>
        <w:autoSpaceDE w:val="0"/>
        <w:autoSpaceDN w:val="0"/>
        <w:adjustRightInd w:val="0"/>
        <w:ind w:left="0" w:firstLine="0"/>
        <w:rPr>
          <w:rFonts w:ascii="AppleSystemUIFont" w:eastAsia=".PingFang SC" w:hAnsi="AppleSystemUIFont" w:cs="AppleSystemUIFont"/>
        </w:rPr>
      </w:pPr>
      <w:r>
        <w:rPr>
          <w:rFonts w:ascii=".PingFang SC" w:eastAsia=".PingFang SC" w:hAnsi="Menlo" w:cs=".PingFang SC" w:hint="eastAsia"/>
        </w:rPr>
        <w:t>重罪</w:t>
      </w:r>
      <w:r>
        <w:rPr>
          <w:rFonts w:ascii="AppleSystemUIFont" w:eastAsia=".PingFang SC" w:hAnsi="AppleSystemUIFont" w:cs="AppleSystemUIFont"/>
        </w:rPr>
        <w:t xml:space="preserve"> </w:t>
      </w:r>
      <w:r>
        <w:rPr>
          <w:rFonts w:ascii="AppleSystemUIFontBold" w:eastAsia=".PingFang SC" w:hAnsi="AppleSystemUIFontBold" w:cs="AppleSystemUIFontBold"/>
          <w:b/>
          <w:bCs/>
        </w:rPr>
        <w:t xml:space="preserve">felony: </w:t>
      </w:r>
      <w:r>
        <w:rPr>
          <w:rFonts w:ascii="AppleSystemUIFont" w:eastAsia=".PingFang SC" w:hAnsi="AppleSystemUIFont" w:cs="AppleSystemUIFont"/>
        </w:rPr>
        <w:t>In countries where the legal system distinguishes between very serious crimes and less serious ones, a felony is a very serious crime such as armed robbery</w:t>
      </w:r>
      <w:r w:rsidR="00BD5C08">
        <w:rPr>
          <w:rFonts w:ascii="AppleSystemUIFont" w:eastAsia=".PingFang SC" w:hAnsi="AppleSystemUIFont" w:cs="AppleSystemUIFont"/>
        </w:rPr>
        <w:t xml:space="preserve">, </w:t>
      </w:r>
      <w:r w:rsidR="00BD5C08" w:rsidRPr="00BD5C08">
        <w:rPr>
          <w:rFonts w:ascii="AppleSystemUIFont" w:eastAsia=".PingFang SC" w:hAnsi="AppleSystemUIFont" w:cs="AppleSystemUIFont"/>
          <w:b/>
          <w:bCs/>
        </w:rPr>
        <w:t>arson</w:t>
      </w:r>
      <w:r>
        <w:rPr>
          <w:rFonts w:ascii="AppleSystemUIFont" w:eastAsia=".PingFang SC" w:hAnsi="AppleSystemUIFont" w:cs="AppleSystemUIFont"/>
        </w:rPr>
        <w:t xml:space="preserve">. </w:t>
      </w:r>
    </w:p>
    <w:p w:rsidR="00D83ECE" w:rsidRDefault="00D83ECE" w:rsidP="00D83ECE">
      <w:pPr>
        <w:autoSpaceDE w:val="0"/>
        <w:autoSpaceDN w:val="0"/>
        <w:adjustRightInd w:val="0"/>
        <w:rPr>
          <w:rFonts w:ascii="AppleSystemUIFontBold" w:eastAsia=".PingFang SC" w:hAnsi="AppleSystemUIFontBold" w:cs="AppleSystemUIFontBold"/>
          <w:b/>
          <w:bCs/>
          <w:u w:val="single"/>
        </w:rPr>
      </w:pPr>
    </w:p>
    <w:p w:rsidR="00871F3C" w:rsidRDefault="00871F3C" w:rsidP="00D83ECE">
      <w:pPr>
        <w:autoSpaceDE w:val="0"/>
        <w:autoSpaceDN w:val="0"/>
        <w:adjustRightInd w:val="0"/>
        <w:rPr>
          <w:rFonts w:ascii="AppleSystemUIFontBold" w:eastAsia=".PingFang SC" w:hAnsi="AppleSystemUIFontBold" w:cs="AppleSystemUIFontBold"/>
          <w:b/>
          <w:bCs/>
          <w:u w:val="single"/>
        </w:rPr>
      </w:pPr>
    </w:p>
    <w:p w:rsidR="00D83ECE" w:rsidRPr="00BD5C08" w:rsidRDefault="00D83ECE" w:rsidP="00D83ECE">
      <w:pPr>
        <w:autoSpaceDE w:val="0"/>
        <w:autoSpaceDN w:val="0"/>
        <w:adjustRightInd w:val="0"/>
        <w:rPr>
          <w:rFonts w:ascii="AppleSystemUIFontBold" w:eastAsia=".PingFang SC" w:hAnsi="AppleSystemUIFontBold" w:cs="AppleSystemUIFontBold"/>
          <w:b/>
          <w:bCs/>
        </w:rPr>
      </w:pPr>
      <w:r w:rsidRPr="00BD5C08">
        <w:rPr>
          <w:rFonts w:ascii="AppleSystemUIFont" w:eastAsia=".PingFang SC" w:hAnsi="AppleSystemUIFont" w:cs="AppleSystemUIFont"/>
          <w:b/>
          <w:bCs/>
          <w:highlight w:val="yellow"/>
        </w:rPr>
        <w:t>## ['pær</w:t>
      </w:r>
      <w:r w:rsidRPr="00BD5C08">
        <w:rPr>
          <w:rFonts w:ascii="AppleSystemUIFont" w:eastAsia=".PingFang SC" w:hAnsi="AppleSystemUIFont" w:cs="AppleSystemUIFont"/>
          <w:b/>
          <w:bCs/>
          <w:highlight w:val="yellow"/>
          <w:u w:val="single"/>
        </w:rPr>
        <w:t>ə</w:t>
      </w:r>
      <w:r w:rsidRPr="00BD5C08">
        <w:rPr>
          <w:rFonts w:ascii="AppleSystemUIFont" w:eastAsia=".PingFang SC" w:hAnsi="AppleSystemUIFont" w:cs="AppleSystemUIFont"/>
          <w:b/>
          <w:bCs/>
          <w:highlight w:val="yellow"/>
        </w:rPr>
        <w:t xml:space="preserve">nɔɪd] </w:t>
      </w:r>
      <w:r w:rsidRPr="00BD5C08">
        <w:rPr>
          <w:rFonts w:ascii="AppleSystemUIFontBold" w:eastAsia=".PingFang SC" w:hAnsi="AppleSystemUIFontBold" w:cs="AppleSystemUIFontBold"/>
          <w:b/>
          <w:bCs/>
          <w:highlight w:val="yellow"/>
        </w:rPr>
        <w:t>become</w:t>
      </w:r>
      <w:r w:rsidR="0098691C">
        <w:rPr>
          <w:rFonts w:ascii="AppleSystemUIFontBold" w:eastAsia=".PingFang SC" w:hAnsi="AppleSystemUIFontBold" w:cs="AppleSystemUIFontBold"/>
          <w:b/>
          <w:bCs/>
          <w:highlight w:val="yellow"/>
        </w:rPr>
        <w:t xml:space="preserve"> </w:t>
      </w:r>
      <w:r w:rsidR="0098691C" w:rsidRPr="00BD5C08">
        <w:rPr>
          <w:rFonts w:ascii="AppleSystemUIFontBold" w:eastAsia=".PingFang SC" w:hAnsi="AppleSystemUIFontBold" w:cs="AppleSystemUIFontBold"/>
          <w:b/>
          <w:bCs/>
          <w:highlight w:val="yellow"/>
        </w:rPr>
        <w:t>paranoid</w:t>
      </w:r>
      <w:r w:rsidR="0098691C">
        <w:rPr>
          <w:rFonts w:ascii="AppleSystemUIFontBold" w:eastAsia=".PingFang SC" w:hAnsi="AppleSystemUIFontBold" w:cs="AppleSystemUIFontBold"/>
          <w:b/>
          <w:bCs/>
          <w:highlight w:val="yellow"/>
        </w:rPr>
        <w:t xml:space="preserve">; </w:t>
      </w:r>
      <w:r w:rsidRPr="00BD5C08">
        <w:rPr>
          <w:rFonts w:ascii="AppleSystemUIFontBold" w:eastAsia=".PingFang SC" w:hAnsi="AppleSystemUIFontBold" w:cs="AppleSystemUIFontBold"/>
          <w:b/>
          <w:bCs/>
          <w:highlight w:val="yellow"/>
        </w:rPr>
        <w:t xml:space="preserve">get paranoid </w:t>
      </w:r>
      <w:r w:rsidRPr="00BD5C08">
        <w:rPr>
          <w:rFonts w:ascii=".PingFang SC" w:eastAsia=".PingFang SC" w:hAnsi="AppleSystemUIFontBold" w:cs=".PingFang SC" w:hint="eastAsia"/>
          <w:b/>
          <w:bCs/>
          <w:highlight w:val="yellow"/>
        </w:rPr>
        <w:t>多疑的，疑神疑鬼的</w:t>
      </w:r>
      <w:r w:rsidRPr="00BD5C08">
        <w:rPr>
          <w:rFonts w:ascii="AppleSystemUIFontBold" w:eastAsia=".PingFang SC" w:hAnsi="AppleSystemUIFontBold" w:cs="AppleSystemUIFontBold"/>
          <w:b/>
          <w:bCs/>
          <w:highlight w:val="yellow"/>
        </w:rPr>
        <w:t xml:space="preserve">, </w:t>
      </w:r>
      <w:r w:rsidRPr="00BD5C08">
        <w:rPr>
          <w:rFonts w:ascii=".PingFang SC" w:eastAsia=".PingFang SC" w:hAnsi="AppleSystemUIFontBold" w:cs=".PingFang SC" w:hint="eastAsia"/>
          <w:b/>
          <w:bCs/>
          <w:highlight w:val="yellow"/>
        </w:rPr>
        <w:t>有被害妄想症的</w:t>
      </w:r>
      <w:r w:rsidRPr="00BD5C08">
        <w:rPr>
          <w:rFonts w:ascii=".PingFang SC" w:eastAsia=".PingFang SC" w:hAnsi="AppleSystemUIFontBold" w:cs=".PingFang SC"/>
          <w:b/>
          <w:bCs/>
        </w:rPr>
        <w:t xml:space="preserve">  </w:t>
      </w:r>
      <w:r w:rsidR="008A0832" w:rsidRPr="008A0832">
        <w:rPr>
          <w:rFonts w:ascii=".PingFang SC" w:eastAsia=".PingFang SC" w:hAnsi="AppleSystemUIFontBold" w:cs=".PingFang SC"/>
          <w:b/>
          <w:bCs/>
        </w:rPr>
        <w:sym w:font="Wingdings" w:char="F0E8"/>
      </w:r>
      <w:r w:rsidR="008A0832">
        <w:rPr>
          <w:rFonts w:ascii=".PingFang SC" w:eastAsia=".PingFang SC" w:hAnsi="AppleSystemUIFontBold" w:cs=".PingFang SC"/>
          <w:b/>
          <w:bCs/>
        </w:rPr>
        <w:t xml:space="preserve"> </w:t>
      </w:r>
      <w:r w:rsidRPr="00BD5C08">
        <w:rPr>
          <w:rFonts w:ascii=".PingFang SC" w:eastAsia=".PingFang SC" w:hAnsi="AppleSystemUIFontBold" w:cs=".PingFang SC"/>
          <w:b/>
          <w:bCs/>
        </w:rPr>
        <w:t xml:space="preserve">Noun: </w:t>
      </w:r>
      <w:r w:rsidRPr="00BD5C08">
        <w:rPr>
          <w:rFonts w:ascii="AppleSystemUIFont" w:eastAsia=".PingFang SC" w:hAnsi="AppleSystemUIFont" w:cs="AppleSystemUIFont"/>
          <w:b/>
          <w:bCs/>
        </w:rPr>
        <w:t xml:space="preserve"> </w:t>
      </w:r>
      <w:r w:rsidRPr="00BD5C08">
        <w:rPr>
          <w:rFonts w:ascii="AppleSystemUIFontBold" w:eastAsia=".PingFang SC" w:hAnsi="AppleSystemUIFontBold" w:cs="AppleSystemUIFontBold"/>
          <w:b/>
          <w:bCs/>
          <w:u w:val="single"/>
        </w:rPr>
        <w:t>paranoia /ˌpæ</w:t>
      </w:r>
      <w:r w:rsidRPr="00BD5C08">
        <w:rPr>
          <w:rFonts w:ascii="AppleSystemUIFontBold" w:eastAsia=".PingFang SC" w:hAnsi="AppleSystemUIFontBold" w:cs="AppleSystemUIFontBold"/>
          <w:b/>
          <w:bCs/>
          <w:highlight w:val="yellow"/>
          <w:u w:val="single"/>
        </w:rPr>
        <w:t>rəˈnɔɪə</w:t>
      </w:r>
      <w:r w:rsidRPr="00BD5C08">
        <w:rPr>
          <w:rFonts w:ascii="AppleSystemUIFontBold" w:eastAsia=".PingFang SC" w:hAnsi="AppleSystemUIFontBold" w:cs="AppleSystemUIFontBold"/>
          <w:b/>
          <w:bCs/>
          <w:u w:val="single"/>
        </w:rPr>
        <w:t>/</w:t>
      </w:r>
      <w:r w:rsidRPr="00BD5C08">
        <w:rPr>
          <w:rFonts w:ascii="AppleSystemUIFont" w:eastAsia=".PingFang SC" w:hAnsi="AppleSystemUIFont" w:cs="AppleSystemUIFont"/>
          <w:b/>
          <w:bCs/>
        </w:rPr>
        <w:t xml:space="preserve"> </w:t>
      </w:r>
    </w:p>
    <w:p w:rsidR="00D83ECE" w:rsidRDefault="00D83ECE" w:rsidP="00D83ECE">
      <w:pPr>
        <w:numPr>
          <w:ilvl w:val="0"/>
          <w:numId w:val="123"/>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 xml:space="preserve">believing un-reasonably that you cannot trust other people, or that they are trying to harm you or have a bad opinion of you  </w:t>
      </w:r>
      <w:r>
        <w:rPr>
          <w:rFonts w:ascii=".PingFang SC" w:eastAsia=".PingFang SC" w:hAnsi="AppleSystemUIFont" w:cs=".PingFang SC" w:hint="eastAsia"/>
        </w:rPr>
        <w:t>多疑的，疑神疑鬼的</w:t>
      </w:r>
      <w:r>
        <w:rPr>
          <w:rFonts w:ascii="AppleSystemUIFont" w:eastAsia=".PingFang SC" w:hAnsi="AppleSystemUIFont" w:cs="AppleSystemUIFont"/>
        </w:rPr>
        <w:t xml:space="preserve">, </w:t>
      </w:r>
      <w:r>
        <w:rPr>
          <w:rFonts w:ascii=".PingFang SC" w:eastAsia=".PingFang SC" w:hAnsi="AppleSystemUIFont" w:cs=".PingFang SC" w:hint="eastAsia"/>
        </w:rPr>
        <w:t>有被害妄想症的</w:t>
      </w:r>
      <w:r>
        <w:rPr>
          <w:rFonts w:ascii="AppleSystemUIFont" w:eastAsia=".PingFang SC" w:hAnsi="AppleSystemUIFont" w:cs="AppleSystemUIFont"/>
        </w:rPr>
        <w:t xml:space="preserve">. </w:t>
      </w:r>
      <w:r>
        <w:rPr>
          <w:rFonts w:ascii="AppleSystemUIFontBold" w:eastAsia=".PingFang SC" w:hAnsi="AppleSystemUIFontBold" w:cs="AppleSystemUIFontBold"/>
          <w:b/>
          <w:bCs/>
        </w:rPr>
        <w:t>[ be/become/get paranoid ]</w:t>
      </w:r>
      <w:r>
        <w:rPr>
          <w:rFonts w:ascii="MS Gothic" w:eastAsia="MS Gothic" w:hAnsi="MS Gothic" w:cs="MS Gothic" w:hint="eastAsia"/>
        </w:rPr>
        <w:t> </w:t>
      </w:r>
      <w:r>
        <w:rPr>
          <w:rFonts w:ascii="AppleSystemUIFont" w:eastAsia=".PingFang SC" w:hAnsi="AppleSystemUIFont" w:cs="AppleSystemUIFont"/>
        </w:rPr>
        <w:t xml:space="preserve">e.g.  Malcolm </w:t>
      </w:r>
      <w:r>
        <w:rPr>
          <w:rFonts w:ascii="AppleSystemUIFontBold" w:eastAsia=".PingFang SC" w:hAnsi="AppleSystemUIFontBold" w:cs="AppleSystemUIFontBold"/>
          <w:b/>
          <w:bCs/>
          <w:u w:val="single"/>
        </w:rPr>
        <w:t>got really paranoid</w:t>
      </w:r>
      <w:r>
        <w:rPr>
          <w:rFonts w:ascii="AppleSystemUIFont" w:eastAsia=".PingFang SC" w:hAnsi="AppleSystemUIFont" w:cs="AppleSystemUIFont"/>
        </w:rPr>
        <w:t xml:space="preserve">, deciding that there was a conspiracy out to get him. </w:t>
      </w:r>
      <w:r>
        <w:rPr>
          <w:rFonts w:ascii=".PingFang SC" w:eastAsia=".PingFang SC" w:hAnsi="AppleSystemUIFont" w:cs=".PingFang SC" w:hint="eastAsia"/>
        </w:rPr>
        <w:t>马尔科姆很多疑</w:t>
      </w:r>
      <w:r>
        <w:rPr>
          <w:rFonts w:ascii="AppleSystemUIFont" w:eastAsia=".PingFang SC" w:hAnsi="AppleSystemUIFont" w:cs="AppleSystemUIFont"/>
        </w:rPr>
        <w:t>/</w:t>
      </w:r>
      <w:r>
        <w:rPr>
          <w:rFonts w:ascii=".PingFang SC" w:eastAsia=".PingFang SC" w:hAnsi="AppleSystemUIFont" w:cs=".PingFang SC" w:hint="eastAsia"/>
        </w:rPr>
        <w:t>疑神疑鬼，认定有人阴谋要害他。</w:t>
      </w:r>
      <w:r>
        <w:rPr>
          <w:rFonts w:ascii="MS Gothic" w:eastAsia="MS Gothic" w:hAnsi="MS Gothic" w:cs="MS Gothic" w:hint="eastAsia"/>
        </w:rPr>
        <w:t> </w:t>
      </w:r>
      <w:r>
        <w:rPr>
          <w:rFonts w:ascii="AppleSystemUIFont" w:eastAsia=".PingFang SC" w:hAnsi="AppleSystemUIFont" w:cs="AppleSystemUIFont"/>
        </w:rPr>
        <w:t xml:space="preserve">e.g.  He has always </w:t>
      </w:r>
      <w:r>
        <w:rPr>
          <w:rFonts w:ascii="AppleSystemUIFontBold" w:eastAsia=".PingFang SC" w:hAnsi="AppleSystemUIFontBold" w:cs="AppleSystemUIFontBold"/>
          <w:b/>
          <w:bCs/>
          <w:u w:val="single"/>
        </w:rPr>
        <w:t>been paranoid</w:t>
      </w:r>
      <w:r>
        <w:rPr>
          <w:rFonts w:ascii="AppleSystemUIFont" w:eastAsia=".PingFang SC" w:hAnsi="AppleSystemUIFont" w:cs="AppleSystemUIFont"/>
        </w:rPr>
        <w:t xml:space="preserve"> about his personal security. </w:t>
      </w:r>
      <w:r>
        <w:rPr>
          <w:rFonts w:ascii=".PingFang SC" w:eastAsia=".PingFang SC" w:hAnsi="AppleSystemUIFont" w:cs=".PingFang SC" w:hint="eastAsia"/>
        </w:rPr>
        <w:t>他总是对自己的人身安全疑神疑鬼。</w:t>
      </w:r>
    </w:p>
    <w:p w:rsidR="00D83ECE" w:rsidRDefault="00D83ECE" w:rsidP="00D83ECE">
      <w:pPr>
        <w:numPr>
          <w:ilvl w:val="0"/>
          <w:numId w:val="123"/>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 xml:space="preserve">suffering from a mental illness that makes you believe that other people are trying to harm you </w:t>
      </w:r>
      <w:r>
        <w:rPr>
          <w:rFonts w:ascii="AppleSystemUIFontItalic" w:eastAsia=".PingFang SC" w:hAnsi="AppleSystemUIFontItalic" w:cs="AppleSystemUIFontItalic"/>
          <w:i/>
          <w:iCs/>
        </w:rPr>
        <w:t>medical</w:t>
      </w:r>
      <w:r>
        <w:rPr>
          <w:rFonts w:ascii="AppleSystemUIFont" w:eastAsia=".PingFang SC" w:hAnsi="AppleSystemUIFont" w:cs="AppleSystemUIFont"/>
        </w:rPr>
        <w:t xml:space="preserve"> </w:t>
      </w:r>
      <w:r>
        <w:rPr>
          <w:rFonts w:ascii=".PingFang SC" w:eastAsia=".PingFang SC" w:hAnsi="AppleSystemUIFont" w:cs=".PingFang SC" w:hint="eastAsia"/>
        </w:rPr>
        <w:t>被害妄想症</w:t>
      </w:r>
      <w:r>
        <w:rPr>
          <w:rFonts w:ascii="MS Gothic" w:eastAsia="MS Gothic" w:hAnsi="MS Gothic" w:cs="MS Gothic" w:hint="eastAsia"/>
        </w:rPr>
        <w:t> </w:t>
      </w:r>
      <w:r>
        <w:rPr>
          <w:rFonts w:ascii="AppleSystemUIFont" w:eastAsia=".PingFang SC" w:hAnsi="AppleSystemUIFont" w:cs="AppleSystemUIFont"/>
        </w:rPr>
        <w:t>e.g. But just before midnight, as we were preparing to cross the Shenzhen border to take the train back into Hong Kong, I became anxious that this trip had been an unnecessary risk to take. I told two friends to stand behind me in the immigration line, so that if I was -- for whatever reason -- detained, they could notify my partner. "I'm most likely</w:t>
      </w:r>
      <w:r>
        <w:rPr>
          <w:rFonts w:ascii="AppleSystemUIFont" w:eastAsia=".PingFang SC" w:hAnsi="AppleSystemUIFont" w:cs="AppleSystemUIFont"/>
          <w:u w:val="single"/>
        </w:rPr>
        <w:t xml:space="preserve"> </w:t>
      </w:r>
      <w:r>
        <w:rPr>
          <w:rFonts w:ascii="AppleSystemUIFontBold" w:eastAsia=".PingFang SC" w:hAnsi="AppleSystemUIFontBold" w:cs="AppleSystemUIFontBold"/>
          <w:b/>
          <w:bCs/>
          <w:u w:val="single"/>
        </w:rPr>
        <w:t xml:space="preserve">being paranoid ['pærənɔɪd] </w:t>
      </w:r>
      <w:r>
        <w:rPr>
          <w:rFonts w:ascii=".PingFang SC" w:eastAsia=".PingFang SC" w:hAnsi="AppleSystemUIFontBold" w:cs=".PingFang SC" w:hint="eastAsia"/>
          <w:b/>
          <w:bCs/>
          <w:u w:val="single"/>
        </w:rPr>
        <w:t>疑神疑鬼的</w:t>
      </w:r>
      <w:r>
        <w:rPr>
          <w:rFonts w:ascii="AppleSystemUIFontBold" w:eastAsia=".PingFang SC" w:hAnsi="AppleSystemUIFontBold" w:cs="AppleSystemUIFontBold"/>
          <w:b/>
          <w:bCs/>
          <w:u w:val="single"/>
        </w:rPr>
        <w:t xml:space="preserve">, </w:t>
      </w:r>
      <w:r>
        <w:rPr>
          <w:rFonts w:ascii=".PingFang SC" w:eastAsia=".PingFang SC" w:hAnsi="AppleSystemUIFontBold" w:cs=".PingFang SC" w:hint="eastAsia"/>
          <w:b/>
          <w:bCs/>
          <w:u w:val="single"/>
        </w:rPr>
        <w:t>有被害妄想症的</w:t>
      </w:r>
      <w:r>
        <w:rPr>
          <w:rFonts w:ascii="AppleSystemUIFont" w:eastAsia=".PingFang SC" w:hAnsi="AppleSystemUIFont" w:cs="AppleSystemUIFont"/>
          <w:u w:val="single"/>
        </w:rPr>
        <w:t>,</w:t>
      </w:r>
      <w:r>
        <w:rPr>
          <w:rFonts w:ascii="AppleSystemUIFont" w:eastAsia=".PingFang SC" w:hAnsi="AppleSystemUIFont" w:cs="AppleSystemUIFont"/>
        </w:rPr>
        <w:t xml:space="preserve">" Finally, I safely returned to Hong Kong that evening. A week later I attended the annual June 4 </w:t>
      </w:r>
      <w:r>
        <w:rPr>
          <w:rFonts w:ascii="AppleSystemUIFontBold" w:eastAsia=".PingFang SC" w:hAnsi="AppleSystemUIFontBold" w:cs="AppleSystemUIFontBold"/>
          <w:b/>
          <w:bCs/>
          <w:u w:val="single"/>
        </w:rPr>
        <w:t xml:space="preserve">vigil ['vɪdʒɪl] </w:t>
      </w:r>
      <w:r>
        <w:rPr>
          <w:rFonts w:ascii=".PingFang SC" w:eastAsia=".PingFang SC" w:hAnsi="AppleSystemUIFontBold" w:cs=".PingFang SC" w:hint="eastAsia"/>
          <w:b/>
          <w:bCs/>
          <w:u w:val="single"/>
        </w:rPr>
        <w:t>守夜</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at Victoria Park, </w:t>
      </w:r>
      <w:r>
        <w:rPr>
          <w:rFonts w:ascii="AppleSystemUIFontBold" w:eastAsia=".PingFang SC" w:hAnsi="AppleSystemUIFontBold" w:cs="AppleSystemUIFontBold"/>
          <w:b/>
          <w:bCs/>
          <w:u w:val="single"/>
        </w:rPr>
        <w:t xml:space="preserve">in memory of </w:t>
      </w:r>
      <w:r>
        <w:rPr>
          <w:rFonts w:ascii="AppleSystemUIFont" w:eastAsia=".PingFang SC" w:hAnsi="AppleSystemUIFont" w:cs="AppleSystemUIFont"/>
        </w:rPr>
        <w:t xml:space="preserve">the victims of the 1989 </w:t>
      </w:r>
      <w:r>
        <w:rPr>
          <w:rFonts w:ascii="AppleSystemUIFontBold" w:eastAsia=".PingFang SC" w:hAnsi="AppleSystemUIFontBold" w:cs="AppleSystemUIFontBold"/>
          <w:b/>
          <w:bCs/>
        </w:rPr>
        <w:t>massacre</w:t>
      </w:r>
      <w:r>
        <w:rPr>
          <w:rFonts w:ascii="AppleSystemUIFont" w:eastAsia=".PingFang SC" w:hAnsi="AppleSystemUIFont" w:cs="AppleSystemUIFont"/>
        </w:rPr>
        <w:t xml:space="preserve"> in Beijing's Tiananmen Square. </w:t>
      </w:r>
    </w:p>
    <w:p w:rsidR="00D83ECE" w:rsidRDefault="00D83ECE" w:rsidP="00D83ECE">
      <w:pPr>
        <w:numPr>
          <w:ilvl w:val="0"/>
          <w:numId w:val="123"/>
        </w:numPr>
        <w:autoSpaceDE w:val="0"/>
        <w:autoSpaceDN w:val="0"/>
        <w:adjustRightInd w:val="0"/>
        <w:ind w:left="0" w:firstLine="0"/>
        <w:rPr>
          <w:rFonts w:ascii="AppleSystemUIFontBold" w:eastAsia=".PingFang SC" w:hAnsi="AppleSystemUIFontBold" w:cs="AppleSystemUIFontBold"/>
          <w:b/>
          <w:bCs/>
          <w:u w:val="single" w:color="DCA10D"/>
        </w:rPr>
      </w:pPr>
      <w:r>
        <w:rPr>
          <w:rFonts w:ascii=".PingFang SC" w:eastAsia=".PingFang SC" w:hAnsi="AppleSystemUIFont" w:cs=".PingFang SC"/>
          <w:b/>
          <w:bCs/>
        </w:rPr>
        <w:t xml:space="preserve">Noun: </w:t>
      </w:r>
      <w:r>
        <w:rPr>
          <w:rFonts w:ascii="AppleSystemUIFont" w:eastAsia=".PingFang SC" w:hAnsi="AppleSystemUIFont" w:cs="AppleSystemUIFont"/>
        </w:rPr>
        <w:t xml:space="preserve"> </w:t>
      </w:r>
      <w:r>
        <w:rPr>
          <w:rFonts w:ascii="AppleSystemUIFontBold" w:eastAsia=".PingFang SC" w:hAnsi="AppleSystemUIFontBold" w:cs="AppleSystemUIFontBold"/>
          <w:b/>
          <w:bCs/>
          <w:u w:val="single"/>
        </w:rPr>
        <w:t>paranoia /ˌpæ</w:t>
      </w:r>
      <w:r w:rsidRPr="009B20DC">
        <w:rPr>
          <w:rFonts w:ascii="AppleSystemUIFontBold" w:eastAsia=".PingFang SC" w:hAnsi="AppleSystemUIFontBold" w:cs="AppleSystemUIFontBold"/>
          <w:b/>
          <w:bCs/>
          <w:highlight w:val="yellow"/>
          <w:u w:val="single"/>
        </w:rPr>
        <w:t>rə</w:t>
      </w:r>
      <w:r>
        <w:rPr>
          <w:rFonts w:ascii="AppleSystemUIFontBold" w:eastAsia=".PingFang SC" w:hAnsi="AppleSystemUIFontBold" w:cs="AppleSystemUIFontBold"/>
          <w:b/>
          <w:bCs/>
          <w:u w:val="single"/>
        </w:rPr>
        <w:t>ˈnɔ</w:t>
      </w:r>
      <w:r w:rsidRPr="009B20DC">
        <w:rPr>
          <w:rFonts w:ascii="AppleSystemUIFontBold" w:eastAsia=".PingFang SC" w:hAnsi="AppleSystemUIFontBold" w:cs="AppleSystemUIFontBold"/>
          <w:b/>
          <w:bCs/>
          <w:highlight w:val="yellow"/>
          <w:u w:val="single"/>
        </w:rPr>
        <w:t>ɪə</w:t>
      </w:r>
      <w:r>
        <w:rPr>
          <w:rFonts w:ascii="AppleSystemUIFontBold" w:eastAsia=".PingFang SC" w:hAnsi="AppleSystemUIFontBold" w:cs="AppleSystemUIFontBold"/>
          <w:b/>
          <w:bCs/>
          <w:u w:val="single"/>
        </w:rPr>
        <w:t>/</w:t>
      </w:r>
      <w:r>
        <w:rPr>
          <w:rFonts w:ascii="AppleSystemUIFont" w:eastAsia=".PingFang SC" w:hAnsi="AppleSystemUIFont" w:cs="AppleSystemUIFont"/>
        </w:rPr>
        <w:t xml:space="preserve"> </w:t>
      </w:r>
      <w:r>
        <w:rPr>
          <w:rFonts w:ascii="MS Gothic" w:eastAsia="MS Gothic" w:hAnsi="MS Gothic" w:cs="MS Gothic" w:hint="eastAsia"/>
        </w:rPr>
        <w:t> </w:t>
      </w:r>
      <w:r>
        <w:rPr>
          <w:rFonts w:ascii="AppleSystemUIFont" w:eastAsia=".PingFang SC" w:hAnsi="AppleSystemUIFont" w:cs="AppleSystemUIFont"/>
        </w:rPr>
        <w:t xml:space="preserve">e.g. The lack of faith Hong Kongers have in mainland China's legal system exemplifies why people in this city </w:t>
      </w:r>
      <w:r>
        <w:rPr>
          <w:rFonts w:ascii="AppleSystemUIFontBold" w:eastAsia=".PingFang SC" w:hAnsi="AppleSystemUIFontBold" w:cs="AppleSystemUIFontBold"/>
          <w:b/>
          <w:bCs/>
          <w:u w:val="single"/>
        </w:rPr>
        <w:t>are not comfortable with</w:t>
      </w:r>
      <w:r>
        <w:rPr>
          <w:rFonts w:ascii="AppleSystemUIFont" w:eastAsia=".PingFang SC" w:hAnsi="AppleSystemUIFont" w:cs="AppleSystemUIFont"/>
        </w:rPr>
        <w:t xml:space="preserve"> the proposed </w:t>
      </w:r>
      <w:r w:rsidRPr="007E2E8E">
        <w:rPr>
          <w:rFonts w:ascii="AppleSystemUIFont" w:eastAsia=".PingFang SC" w:hAnsi="AppleSystemUIFont" w:cs="AppleSystemUIFont"/>
          <w:highlight w:val="yellow"/>
        </w:rPr>
        <w:t>extradition law ( although it’s now-</w:t>
      </w:r>
      <w:r w:rsidRPr="007E2E8E">
        <w:rPr>
          <w:rFonts w:ascii="AppleSystemUIFontBold" w:eastAsia=".PingFang SC" w:hAnsi="AppleSystemUIFontBold" w:cs="AppleSystemUIFontBold"/>
          <w:b/>
          <w:bCs/>
          <w:highlight w:val="yellow"/>
          <w:u w:val="single"/>
        </w:rPr>
        <w:t xml:space="preserve">shelved </w:t>
      </w:r>
      <w:r w:rsidRPr="007E2E8E">
        <w:rPr>
          <w:rFonts w:ascii=".PingFang SC" w:eastAsia=".PingFang SC" w:hAnsi="AppleSystemUIFontBold" w:cs=".PingFang SC" w:hint="eastAsia"/>
          <w:b/>
          <w:bCs/>
          <w:highlight w:val="yellow"/>
          <w:u w:val="single"/>
        </w:rPr>
        <w:t>搁置的</w:t>
      </w:r>
      <w:r>
        <w:rPr>
          <w:rFonts w:ascii=".PingFang SC" w:eastAsia=".PingFang SC" w:hAnsi="AppleSystemUIFontBold" w:cs=".PingFang SC"/>
          <w:b/>
          <w:bCs/>
          <w:u w:val="single"/>
        </w:rPr>
        <w:t xml:space="preserve"> </w:t>
      </w:r>
      <w:r>
        <w:rPr>
          <w:rFonts w:ascii="AppleSystemUIFont" w:eastAsia=".PingFang SC" w:hAnsi="AppleSystemUIFont" w:cs="AppleSystemUIFont"/>
        </w:rPr>
        <w:t>). This threat of being detained on</w:t>
      </w:r>
      <w:r>
        <w:rPr>
          <w:rFonts w:ascii="AppleSystemUIFontBold" w:eastAsia=".PingFang SC" w:hAnsi="AppleSystemUIFontBold" w:cs="AppleSystemUIFontBold"/>
          <w:b/>
          <w:bCs/>
          <w:u w:val="single"/>
        </w:rPr>
        <w:t xml:space="preserve"> </w:t>
      </w:r>
      <w:r w:rsidRPr="00094171">
        <w:rPr>
          <w:rFonts w:ascii="AppleSystemUIFontBold" w:eastAsia=".PingFang SC" w:hAnsi="AppleSystemUIFontBold" w:cs="AppleSystemUIFontBold"/>
          <w:b/>
          <w:bCs/>
          <w:highlight w:val="yellow"/>
          <w:u w:val="single"/>
        </w:rPr>
        <w:t>trumped-up charges</w:t>
      </w:r>
      <w:r w:rsidRPr="00094171">
        <w:rPr>
          <w:rFonts w:ascii="AppleSystemUIFont" w:eastAsia=".PingFang SC" w:hAnsi="AppleSystemUIFont" w:cs="AppleSystemUIFont"/>
          <w:highlight w:val="yellow"/>
          <w:u w:val="single"/>
        </w:rPr>
        <w:t xml:space="preserve"> </w:t>
      </w:r>
      <w:r w:rsidRPr="00094171">
        <w:rPr>
          <w:rFonts w:ascii=".PingFang SC" w:eastAsia=".PingFang SC" w:hAnsi="AppleSystemUIFont" w:cs=".PingFang SC" w:hint="eastAsia"/>
          <w:b/>
          <w:bCs/>
          <w:highlight w:val="yellow"/>
          <w:u w:val="single"/>
        </w:rPr>
        <w:t>捏造的指控</w:t>
      </w:r>
      <w:r>
        <w:rPr>
          <w:rFonts w:ascii=".PingFang SC" w:eastAsia=".PingFang SC" w:hAnsi="AppleSystemUIFont" w:cs=".PingFang SC"/>
          <w:b/>
          <w:bCs/>
        </w:rPr>
        <w:t xml:space="preserve"> </w:t>
      </w:r>
      <w:r>
        <w:rPr>
          <w:rFonts w:ascii="AppleSystemUIFont" w:eastAsia=".PingFang SC" w:hAnsi="AppleSystemUIFont" w:cs="AppleSystemUIFont"/>
        </w:rPr>
        <w:t xml:space="preserve">in China has existed for years. After the case of the five Hong Kong booksellers who went missing in late 2015 -- one of whom later said he was </w:t>
      </w:r>
      <w:r>
        <w:rPr>
          <w:rFonts w:ascii="AppleSystemUIFontBold" w:eastAsia=".PingFang SC" w:hAnsi="AppleSystemUIFontBold" w:cs="AppleSystemUIFontBold"/>
          <w:b/>
          <w:bCs/>
          <w:u w:val="single"/>
        </w:rPr>
        <w:t>snatched</w:t>
      </w:r>
      <w:r>
        <w:rPr>
          <w:rFonts w:ascii="AppleSystemUIFont" w:eastAsia=".PingFang SC" w:hAnsi="AppleSystemUIFont" w:cs="AppleSystemUIFont"/>
        </w:rPr>
        <w:t xml:space="preserve"> </w:t>
      </w:r>
      <w:r>
        <w:rPr>
          <w:rFonts w:ascii="AppleSystemUIFont" w:eastAsia=".PingFang SC" w:hAnsi="AppleSystemUIFont" w:cs="AppleSystemUIFont"/>
          <w:color w:val="DCA10D"/>
          <w:u w:val="single" w:color="DCA10D"/>
        </w:rPr>
        <w:t>by "special forces"</w:t>
      </w:r>
      <w:r>
        <w:rPr>
          <w:rFonts w:ascii="AppleSystemUIFont" w:eastAsia=".PingFang SC" w:hAnsi="AppleSystemUIFont" w:cs="AppleSystemUIFont"/>
          <w:u w:color="DCA10D"/>
        </w:rPr>
        <w:t xml:space="preserve"> after crossing the border into mainland China -- my </w:t>
      </w:r>
      <w:r>
        <w:rPr>
          <w:rFonts w:ascii="AppleSystemUIFontBold" w:eastAsia=".PingFang SC" w:hAnsi="AppleSystemUIFontBold" w:cs="AppleSystemUIFontBold"/>
          <w:b/>
          <w:bCs/>
          <w:u w:val="single" w:color="DCA10D"/>
        </w:rPr>
        <w:t xml:space="preserve">paranoia /ˌpærəˈnɔɪə/ </w:t>
      </w:r>
      <w:r>
        <w:rPr>
          <w:rFonts w:ascii=".PingFang SC" w:eastAsia=".PingFang SC" w:hAnsi="AppleSystemUIFontBold" w:cs=".PingFang SC" w:hint="eastAsia"/>
          <w:b/>
          <w:bCs/>
          <w:u w:color="DCA10D"/>
        </w:rPr>
        <w:t>疑神疑鬼</w:t>
      </w:r>
      <w:r>
        <w:rPr>
          <w:rFonts w:ascii="AppleSystemUIFontBold" w:eastAsia=".PingFang SC" w:hAnsi="AppleSystemUIFontBold" w:cs="AppleSystemUIFontBold"/>
          <w:b/>
          <w:bCs/>
          <w:u w:color="DCA10D"/>
        </w:rPr>
        <w:t xml:space="preserve">, </w:t>
      </w:r>
      <w:r>
        <w:rPr>
          <w:rFonts w:ascii=".PingFang SC" w:eastAsia=".PingFang SC" w:hAnsi="AppleSystemUIFontBold" w:cs=".PingFang SC" w:hint="eastAsia"/>
          <w:b/>
          <w:bCs/>
          <w:u w:color="DCA10D"/>
        </w:rPr>
        <w:t>有被害妄想症</w:t>
      </w:r>
      <w:r>
        <w:rPr>
          <w:rFonts w:ascii="AppleSystemUIFont" w:eastAsia=".PingFang SC" w:hAnsi="AppleSystemUIFont" w:cs="AppleSystemUIFont"/>
          <w:u w:color="DCA10D"/>
        </w:rPr>
        <w:t xml:space="preserve">  deepened.  … When Simon Cheng -- who was not a high level official at the British Consulate -- was about to cross the border, he texted his girlfriend: "Pray for me."  His case shows that such fears are not </w:t>
      </w:r>
      <w:r>
        <w:rPr>
          <w:rFonts w:ascii="AppleSystemUIFontBold" w:eastAsia=".PingFang SC" w:hAnsi="AppleSystemUIFontBold" w:cs="AppleSystemUIFontBold"/>
          <w:b/>
          <w:bCs/>
          <w:u w:val="single" w:color="DCA10D"/>
        </w:rPr>
        <w:t>paranoia /ˌpærəˈnɔɪə/</w:t>
      </w:r>
      <w:r>
        <w:rPr>
          <w:rFonts w:ascii="AppleSystemUIFont" w:eastAsia=".PingFang SC" w:hAnsi="AppleSystemUIFont" w:cs="AppleSystemUIFont"/>
          <w:u w:color="DCA10D"/>
        </w:rPr>
        <w:t xml:space="preserve">anymore. //['pærənɔɪd] </w:t>
      </w:r>
      <w:r>
        <w:rPr>
          <w:rFonts w:ascii="AppleSystemUIFontBold" w:eastAsia=".PingFang SC" w:hAnsi="AppleSystemUIFontBold" w:cs="AppleSystemUIFontBold"/>
          <w:b/>
          <w:bCs/>
          <w:u w:color="DCA10D"/>
        </w:rPr>
        <w:t xml:space="preserve">be/become/get paranoid.  </w:t>
      </w:r>
      <w:r>
        <w:rPr>
          <w:rFonts w:ascii=".PingFang SC" w:eastAsia=".PingFang SC" w:hAnsi="AppleSystemUIFontBold" w:cs=".PingFang SC" w:hint="eastAsia"/>
          <w:b/>
          <w:bCs/>
          <w:u w:color="DCA10D"/>
        </w:rPr>
        <w:t>多疑的，疑神疑鬼的</w:t>
      </w:r>
      <w:r>
        <w:rPr>
          <w:rFonts w:ascii="AppleSystemUIFontBold" w:eastAsia=".PingFang SC" w:hAnsi="AppleSystemUIFontBold" w:cs="AppleSystemUIFontBold"/>
          <w:b/>
          <w:bCs/>
          <w:u w:color="DCA10D"/>
        </w:rPr>
        <w:t xml:space="preserve">, </w:t>
      </w:r>
      <w:r>
        <w:rPr>
          <w:rFonts w:ascii=".PingFang SC" w:eastAsia=".PingFang SC" w:hAnsi="AppleSystemUIFontBold" w:cs=".PingFang SC" w:hint="eastAsia"/>
          <w:b/>
          <w:bCs/>
          <w:u w:color="DCA10D"/>
        </w:rPr>
        <w:t>有被害妄想症的</w:t>
      </w:r>
      <w:r>
        <w:rPr>
          <w:rFonts w:ascii=".PingFang SC" w:eastAsia=".PingFang SC" w:hAnsi="AppleSystemUIFontBold" w:cs=".PingFang SC"/>
          <w:b/>
          <w:bCs/>
          <w:u w:color="DCA10D"/>
        </w:rPr>
        <w:t xml:space="preserve">  ==</w:t>
      </w:r>
      <w:r>
        <w:rPr>
          <w:rFonts w:ascii=".PingFang SC" w:eastAsia=".PingFang SC" w:hAnsi="AppleSystemUIFontBold" w:cs=".PingFang SC" w:hint="eastAsia"/>
          <w:b/>
          <w:bCs/>
          <w:u w:color="DCA10D"/>
        </w:rPr>
        <w:t>》</w:t>
      </w:r>
      <w:r>
        <w:rPr>
          <w:rFonts w:ascii=".PingFang SC" w:eastAsia=".PingFang SC" w:hAnsi="AppleSystemUIFontBold" w:cs=".PingFang SC"/>
          <w:b/>
          <w:bCs/>
          <w:u w:color="DCA10D"/>
        </w:rPr>
        <w:t xml:space="preserve"> Noun: </w:t>
      </w:r>
      <w:r>
        <w:rPr>
          <w:rFonts w:ascii="AppleSystemUIFont" w:eastAsia=".PingFang SC" w:hAnsi="AppleSystemUIFont" w:cs="AppleSystemUIFont"/>
          <w:u w:color="DCA10D"/>
        </w:rPr>
        <w:t xml:space="preserve"> </w:t>
      </w:r>
      <w:r>
        <w:rPr>
          <w:rFonts w:ascii="AppleSystemUIFontBold" w:eastAsia=".PingFang SC" w:hAnsi="AppleSystemUIFontBold" w:cs="AppleSystemUIFontBold"/>
          <w:b/>
          <w:bCs/>
          <w:u w:val="single" w:color="DCA10D"/>
        </w:rPr>
        <w:t>paranoia /ˌpærəˈnɔɪsfdksf</w:t>
      </w:r>
    </w:p>
    <w:p w:rsidR="00D83ECE" w:rsidRDefault="00D83ECE" w:rsidP="00D83ECE">
      <w:pPr>
        <w:autoSpaceDE w:val="0"/>
        <w:autoSpaceDN w:val="0"/>
        <w:adjustRightInd w:val="0"/>
        <w:rPr>
          <w:rFonts w:ascii="AppleSystemUIFont" w:eastAsia=".PingFang SC" w:hAnsi="AppleSystemUIFont" w:cs="AppleSystemUIFont"/>
          <w:u w:color="DCA10D"/>
        </w:rPr>
      </w:pPr>
    </w:p>
    <w:p w:rsidR="00D83ECE" w:rsidRDefault="00D83ECE" w:rsidP="00D83ECE">
      <w:pPr>
        <w:autoSpaceDE w:val="0"/>
        <w:autoSpaceDN w:val="0"/>
        <w:adjustRightInd w:val="0"/>
        <w:rPr>
          <w:rFonts w:ascii="AppleSystemUIFont" w:eastAsia=".PingFang SC" w:hAnsi="AppleSystemUIFont" w:cs="AppleSystemUIFont"/>
          <w:u w:color="DCA10D"/>
        </w:rPr>
      </w:pPr>
      <w:r w:rsidRPr="007676C0">
        <w:rPr>
          <w:rFonts w:ascii="AppleSystemUIFont" w:eastAsia=".PingFang SC" w:hAnsi="AppleSystemUIFont" w:cs="AppleSystemUIFont"/>
          <w:highlight w:val="yellow"/>
          <w:u w:color="DCA10D"/>
        </w:rPr>
        <w:t xml:space="preserve">## </w:t>
      </w:r>
      <w:r w:rsidRPr="007676C0">
        <w:rPr>
          <w:rFonts w:ascii=".PingFang SC" w:eastAsia=".PingFang SC" w:hAnsi="AppleSystemUIFont" w:cs=".PingFang SC" w:hint="eastAsia"/>
          <w:highlight w:val="yellow"/>
          <w:u w:color="DCA10D"/>
        </w:rPr>
        <w:t>直系亲属</w:t>
      </w:r>
      <w:r w:rsidRPr="007676C0">
        <w:rPr>
          <w:rFonts w:ascii="AppleSystemUIFont" w:eastAsia=".PingFang SC" w:hAnsi="AppleSystemUIFont" w:cs="AppleSystemUIFont"/>
          <w:highlight w:val="yellow"/>
          <w:u w:color="DCA10D"/>
        </w:rPr>
        <w:t xml:space="preserve"> immediate family</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e.g. Mainland Chinese-born journalists working in Hong Kong who have</w:t>
      </w:r>
      <w:r>
        <w:rPr>
          <w:rFonts w:ascii="AppleSystemUIFontBold" w:eastAsia=".PingFang SC" w:hAnsi="AppleSystemUIFontBold" w:cs="AppleSystemUIFontBold"/>
          <w:b/>
          <w:bCs/>
          <w:u w:val="single" w:color="DCA10D"/>
        </w:rPr>
        <w:t xml:space="preserve"> immediate family</w:t>
      </w:r>
      <w:r>
        <w:rPr>
          <w:rFonts w:ascii="AppleSystemUIFont" w:eastAsia=".PingFang SC" w:hAnsi="AppleSystemUIFont" w:cs="AppleSystemUIFont"/>
          <w:u w:color="DCA10D"/>
        </w:rPr>
        <w:t xml:space="preserve"> in China -- people authorities could </w:t>
      </w:r>
      <w:r w:rsidRPr="000E0E72">
        <w:rPr>
          <w:rFonts w:ascii="AppleSystemUIFont" w:eastAsia=".PingFang SC" w:hAnsi="AppleSystemUIFont" w:cs="AppleSystemUIFont"/>
          <w:b/>
          <w:bCs/>
          <w:u w:color="DCA10D"/>
        </w:rPr>
        <w:t>detain</w:t>
      </w:r>
      <w:r>
        <w:rPr>
          <w:rFonts w:ascii="AppleSystemUIFont" w:eastAsia=".PingFang SC" w:hAnsi="AppleSystemUIFont" w:cs="AppleSystemUIFont"/>
          <w:u w:color="DCA10D"/>
        </w:rPr>
        <w:t xml:space="preserve"> in hopes of silencing them -- or activists and</w:t>
      </w:r>
      <w:r>
        <w:rPr>
          <w:rFonts w:ascii="AppleSystemUIFontBold" w:eastAsia=".PingFang SC" w:hAnsi="AppleSystemUIFontBold" w:cs="AppleSystemUIFontBold"/>
          <w:b/>
          <w:bCs/>
          <w:u w:val="single" w:color="DCA10D"/>
        </w:rPr>
        <w:t xml:space="preserve"> NGO, </w:t>
      </w:r>
      <w:r>
        <w:rPr>
          <w:rFonts w:ascii=".PingFang SC" w:eastAsia=".PingFang SC" w:hAnsi="AppleSystemUIFontBold" w:cs=".PingFang SC" w:hint="eastAsia"/>
          <w:b/>
          <w:bCs/>
          <w:u w:val="single" w:color="DCA10D"/>
        </w:rPr>
        <w:t>非政府组织（</w:t>
      </w:r>
      <w:r>
        <w:rPr>
          <w:rFonts w:ascii="AppleSystemUIFontBold" w:eastAsia=".PingFang SC" w:hAnsi="AppleSystemUIFontBold" w:cs="AppleSystemUIFontBold"/>
          <w:b/>
          <w:bCs/>
          <w:u w:val="single" w:color="DCA10D"/>
        </w:rPr>
        <w:t>Non-Governmental Organization)</w:t>
      </w:r>
      <w:r>
        <w:rPr>
          <w:rFonts w:ascii="AppleSystemUIFontBold" w:eastAsia=".PingFang SC" w:hAnsi="AppleSystemUIFontBold" w:cs="AppleSystemUIFontBold"/>
          <w:b/>
          <w:bCs/>
          <w:u w:color="DCA10D"/>
        </w:rPr>
        <w:t xml:space="preserve">, </w:t>
      </w:r>
      <w:r>
        <w:rPr>
          <w:rFonts w:ascii="AppleSystemUIFont" w:eastAsia=".PingFang SC" w:hAnsi="AppleSystemUIFont" w:cs="AppleSystemUIFont"/>
          <w:u w:color="DCA10D"/>
        </w:rPr>
        <w:t xml:space="preserve"> workers, face a even greater danger. </w:t>
      </w:r>
      <w:r>
        <w:rPr>
          <w:rFonts w:ascii="AppleSystemUIFontBold" w:eastAsia=".PingFang SC" w:hAnsi="AppleSystemUIFontBold" w:cs="AppleSystemUIFontBold"/>
          <w:b/>
          <w:bCs/>
          <w:u w:val="single" w:color="DCA10D"/>
        </w:rPr>
        <w:t xml:space="preserve"> In light of</w:t>
      </w:r>
      <w:r>
        <w:rPr>
          <w:rFonts w:ascii="AppleSystemUIFont" w:eastAsia=".PingFang SC" w:hAnsi="AppleSystemUIFont" w:cs="AppleSystemUIFont"/>
          <w:u w:color="DCA10D"/>
        </w:rPr>
        <w:t xml:space="preserve"> recent events, a journalist friend and I were discussing recently when we thought it'd be safe to go to China again. </w:t>
      </w:r>
    </w:p>
    <w:p w:rsidR="00D83ECE" w:rsidRDefault="00D83ECE" w:rsidP="00D83ECE">
      <w:pPr>
        <w:autoSpaceDE w:val="0"/>
        <w:autoSpaceDN w:val="0"/>
        <w:adjustRightInd w:val="0"/>
        <w:rPr>
          <w:rFonts w:ascii="AppleSystemUIFont" w:eastAsia=".PingFang SC" w:hAnsi="AppleSystemUIFont" w:cs="AppleSystemUIFont"/>
          <w:u w:color="DCA10D"/>
        </w:rPr>
      </w:pPr>
    </w:p>
    <w:p w:rsidR="00D83ECE" w:rsidRPr="00107C38" w:rsidRDefault="00D83ECE" w:rsidP="00D83ECE">
      <w:pPr>
        <w:autoSpaceDE w:val="0"/>
        <w:autoSpaceDN w:val="0"/>
        <w:adjustRightInd w:val="0"/>
        <w:rPr>
          <w:rFonts w:ascii="AppleSystemUIFont" w:eastAsia=".PingFang SC" w:hAnsi="AppleSystemUIFont" w:cs="AppleSystemUIFont"/>
          <w:b/>
          <w:bCs/>
          <w:u w:color="DCA10D"/>
        </w:rPr>
      </w:pPr>
      <w:r w:rsidRPr="00107C38">
        <w:rPr>
          <w:rFonts w:ascii="AppleSystemUIFont" w:eastAsia=".PingFang SC" w:hAnsi="AppleSystemUIFont" w:cs="AppleSystemUIFont"/>
          <w:b/>
          <w:bCs/>
          <w:u w:color="DCA10D"/>
        </w:rPr>
        <w:t xml:space="preserve">## confess, confession </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a statement that you have done something wrong, illegal, or embarras-sing, especially a formal statement </w:t>
      </w:r>
      <w:r>
        <w:rPr>
          <w:rFonts w:ascii=".PingFang SC" w:eastAsia=".PingFang SC" w:hAnsi="AppleSystemUIFont" w:cs=".PingFang SC" w:hint="eastAsia"/>
          <w:u w:color="DCA10D"/>
        </w:rPr>
        <w:t>供认，招供</w:t>
      </w:r>
      <w:r w:rsidR="001D42A8">
        <w:rPr>
          <w:rFonts w:ascii=".PingFang SC" w:eastAsia=".PingFang SC" w:hAnsi="AppleSystemUIFont" w:cs=".PingFang SC" w:hint="eastAsia"/>
          <w:u w:color="DCA10D"/>
        </w:rPr>
        <w:t xml:space="preserve"> </w:t>
      </w:r>
      <w:r w:rsidR="001D42A8">
        <w:rPr>
          <w:rFonts w:ascii=".PingFang SC" w:eastAsia=".PingFang SC" w:hAnsi="AppleSystemUIFont" w:cs=".PingFang SC"/>
          <w:u w:color="DCA10D"/>
        </w:rPr>
        <w:t xml:space="preserve"> </w:t>
      </w:r>
      <w:r w:rsidR="001D42A8">
        <w:rPr>
          <w:rFonts w:ascii=".PingFang SC" w:eastAsia=".PingFang SC" w:hAnsi="AppleSystemUIFont" w:cs=".PingFang SC" w:hint="eastAsia"/>
          <w:u w:color="DCA10D"/>
        </w:rPr>
        <w:t>【</w:t>
      </w:r>
      <w:r w:rsidR="001D42A8" w:rsidRPr="001D42A8">
        <w:rPr>
          <w:rFonts w:ascii="AppleSystemUIFontBold" w:eastAsia=".PingFang SC" w:hAnsi="AppleSystemUIFontBold" w:cs="AppleSystemUIFontBold"/>
          <w:b/>
          <w:bCs/>
          <w:highlight w:val="yellow"/>
          <w:u w:val="single" w:color="DCA10D"/>
        </w:rPr>
        <w:t xml:space="preserve">a forced confession </w:t>
      </w:r>
      <w:r w:rsidR="001D42A8" w:rsidRPr="001D42A8">
        <w:rPr>
          <w:rFonts w:ascii="AppleSystemUIFontBold" w:eastAsia=".PingFang SC" w:hAnsi="AppleSystemUIFontBold" w:cs="AppleSystemUIFontBold" w:hint="eastAsia"/>
          <w:b/>
          <w:bCs/>
          <w:highlight w:val="yellow"/>
          <w:u w:val="single" w:color="DCA10D"/>
        </w:rPr>
        <w:t>被迫招供</w:t>
      </w:r>
      <w:r w:rsidR="001D42A8" w:rsidRPr="001D42A8">
        <w:rPr>
          <w:rFonts w:ascii="AppleSystemUIFontBold" w:eastAsia=".PingFang SC" w:hAnsi="AppleSystemUIFontBold" w:cs="AppleSystemUIFontBold"/>
          <w:b/>
          <w:bCs/>
          <w:highlight w:val="yellow"/>
          <w:u w:val="single" w:color="DCA10D"/>
        </w:rPr>
        <w:tab/>
      </w:r>
      <w:r w:rsidR="001D42A8" w:rsidRPr="001D42A8">
        <w:rPr>
          <w:rFonts w:ascii=".PingFang SC" w:eastAsia=".PingFang SC" w:hAnsi="AppleSystemUIFont" w:cs=".PingFang SC" w:hint="eastAsia"/>
          <w:highlight w:val="yellow"/>
          <w:u w:color="DCA10D"/>
        </w:rPr>
        <w:t>】</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e.g. Even if China does eventually reveal how Cheng supposedly violated the law or parade him on state media with </w:t>
      </w:r>
      <w:r>
        <w:rPr>
          <w:rFonts w:ascii="AppleSystemUIFontBold" w:eastAsia=".PingFang SC" w:hAnsi="AppleSystemUIFontBold" w:cs="AppleSystemUIFontBold"/>
          <w:b/>
          <w:bCs/>
          <w:u w:val="single" w:color="DCA10D"/>
        </w:rPr>
        <w:t>a forced confession</w:t>
      </w:r>
      <w:r w:rsidR="00107C38">
        <w:rPr>
          <w:rFonts w:ascii="AppleSystemUIFontBold" w:eastAsia=".PingFang SC" w:hAnsi="AppleSystemUIFontBold" w:cs="AppleSystemUIFontBold"/>
          <w:b/>
          <w:bCs/>
          <w:u w:val="single" w:color="DCA10D"/>
        </w:rPr>
        <w:t xml:space="preserve"> </w:t>
      </w:r>
      <w:r w:rsidR="00107C38">
        <w:rPr>
          <w:rFonts w:ascii="AppleSystemUIFontBold" w:eastAsia=".PingFang SC" w:hAnsi="AppleSystemUIFontBold" w:cs="AppleSystemUIFontBold" w:hint="eastAsia"/>
          <w:b/>
          <w:bCs/>
          <w:u w:val="single" w:color="DCA10D"/>
        </w:rPr>
        <w:t>被迫招供</w:t>
      </w:r>
      <w:r>
        <w:rPr>
          <w:rFonts w:ascii="AppleSystemUIFont" w:eastAsia=".PingFang SC" w:hAnsi="AppleSystemUIFont" w:cs="AppleSystemUIFont" w:hint="eastAsia"/>
          <w:u w:color="DCA10D"/>
        </w:rPr>
        <w:t>,</w:t>
      </w:r>
      <w:r>
        <w:rPr>
          <w:rFonts w:ascii="AppleSystemUIFont" w:eastAsia=".PingFang SC" w:hAnsi="AppleSystemUIFont" w:cs="AppleSystemUIFont"/>
          <w:u w:color="DCA10D"/>
        </w:rPr>
        <w:t xml:space="preserve"> the explanations of the mainland authorities will never be fully trusted by many in Hong Kong and around the world.</w:t>
      </w:r>
    </w:p>
    <w:p w:rsidR="00D83ECE" w:rsidRDefault="00D83ECE" w:rsidP="00D83ECE">
      <w:pPr>
        <w:autoSpaceDE w:val="0"/>
        <w:autoSpaceDN w:val="0"/>
        <w:adjustRightInd w:val="0"/>
        <w:rPr>
          <w:rFonts w:ascii="AppleSystemUIFont" w:eastAsia=".PingFang SC" w:hAnsi="AppleSystemUIFont" w:cs="AppleSystemUIFont"/>
          <w:u w:color="DCA10D"/>
        </w:rPr>
      </w:pPr>
    </w:p>
    <w:p w:rsidR="006C60A1" w:rsidRDefault="006C60A1" w:rsidP="00D83ECE">
      <w:pPr>
        <w:autoSpaceDE w:val="0"/>
        <w:autoSpaceDN w:val="0"/>
        <w:adjustRightInd w:val="0"/>
        <w:rPr>
          <w:rFonts w:ascii="AppleSystemUIFont" w:eastAsia=".PingFang SC" w:hAnsi="AppleSystemUIFont" w:cs="AppleSystemUIFont"/>
          <w:u w:color="DCA10D"/>
        </w:rPr>
      </w:pPr>
    </w:p>
    <w:p w:rsidR="00D83ECE" w:rsidRPr="00E0222D" w:rsidRDefault="00D83ECE" w:rsidP="00D83ECE">
      <w:pPr>
        <w:autoSpaceDE w:val="0"/>
        <w:autoSpaceDN w:val="0"/>
        <w:adjustRightInd w:val="0"/>
        <w:rPr>
          <w:rFonts w:ascii="AppleSystemUIFontBold" w:eastAsia=".PingFang SC" w:hAnsi="AppleSystemUIFontBold" w:cs="AppleSystemUIFontBold"/>
          <w:b/>
          <w:bCs/>
          <w:u w:color="DCA10D"/>
        </w:rPr>
      </w:pPr>
      <w:r w:rsidRPr="00E0222D">
        <w:rPr>
          <w:rFonts w:ascii="AppleSystemUIFont" w:eastAsia=".PingFang SC" w:hAnsi="AppleSystemUIFont" w:cs="AppleSystemUIFont"/>
          <w:b/>
          <w:bCs/>
          <w:u w:color="DCA10D"/>
        </w:rPr>
        <w:t xml:space="preserve">## NGO: </w:t>
      </w:r>
      <w:r w:rsidRPr="00E0222D">
        <w:rPr>
          <w:rFonts w:ascii=".PingFang SC" w:eastAsia=".PingFang SC" w:hAnsi="AppleSystemUIFont" w:cs=".PingFang SC" w:hint="eastAsia"/>
          <w:b/>
          <w:bCs/>
          <w:u w:color="DCA10D"/>
        </w:rPr>
        <w:t>民间组织；非政府组织（</w:t>
      </w:r>
      <w:r w:rsidRPr="00E0222D">
        <w:rPr>
          <w:rFonts w:ascii="AppleSystemUIFontBold" w:eastAsia=".PingFang SC" w:hAnsi="AppleSystemUIFontBold" w:cs="AppleSystemUIFontBold"/>
          <w:b/>
          <w:bCs/>
          <w:u w:color="DCA10D"/>
        </w:rPr>
        <w:t>Non-Governmental Organization</w:t>
      </w:r>
      <w:r w:rsidRPr="00E0222D">
        <w:rPr>
          <w:rFonts w:ascii=".PingFang SC" w:eastAsia=".PingFang SC" w:hAnsi="AppleSystemUIFontBold" w:cs=".PingFang SC" w:hint="eastAsia"/>
          <w:b/>
          <w:bCs/>
          <w:u w:color="DCA10D"/>
        </w:rPr>
        <w:t>）</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e.g. When I became a correspondent for Reporters Without Borders, the </w:t>
      </w:r>
      <w:r>
        <w:rPr>
          <w:rFonts w:ascii="AppleSystemUIFontBold" w:eastAsia=".PingFang SC" w:hAnsi="AppleSystemUIFontBold" w:cs="AppleSystemUIFontBold"/>
          <w:b/>
          <w:bCs/>
          <w:u w:color="DCA10D"/>
        </w:rPr>
        <w:t>NGO</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w:t>
      </w:r>
      <w:r>
        <w:rPr>
          <w:rFonts w:ascii="AppleSystemUIFontBold" w:eastAsia=".PingFang SC" w:hAnsi="AppleSystemUIFontBold" w:cs="AppleSystemUIFontBold"/>
          <w:b/>
          <w:bCs/>
          <w:u w:color="DCA10D"/>
        </w:rPr>
        <w:t>Non-Governmental Organization</w:t>
      </w:r>
      <w:r>
        <w:rPr>
          <w:rFonts w:ascii=".PingFang SC" w:eastAsia=".PingFang SC" w:hAnsi="AppleSystemUIFontBold" w:cs=".PingFang SC" w:hint="eastAsia"/>
          <w:u w:color="DCA10D"/>
        </w:rPr>
        <w:t>）</w:t>
      </w:r>
      <w:r>
        <w:rPr>
          <w:rFonts w:ascii="AppleSystemUIFontBold" w:eastAsia=".PingFang SC" w:hAnsi="AppleSystemUIFontBold" w:cs="AppleSystemUIFontBold"/>
          <w:b/>
          <w:bCs/>
          <w:u w:color="DCA10D"/>
        </w:rPr>
        <w:t xml:space="preserve"> </w:t>
      </w:r>
      <w:r>
        <w:rPr>
          <w:rFonts w:ascii="AppleSystemUIFont" w:eastAsia=".PingFang SC" w:hAnsi="AppleSystemUIFont" w:cs="AppleSystemUIFont"/>
          <w:u w:color="DCA10D"/>
        </w:rPr>
        <w:t xml:space="preserve">asked how frequently I went to China and made sure I understood the security risks. </w:t>
      </w:r>
    </w:p>
    <w:p w:rsidR="00D83ECE" w:rsidRDefault="00D83ECE" w:rsidP="00D83ECE">
      <w:pPr>
        <w:autoSpaceDE w:val="0"/>
        <w:autoSpaceDN w:val="0"/>
        <w:adjustRightInd w:val="0"/>
        <w:rPr>
          <w:rFonts w:ascii="AppleSystemUIFont" w:eastAsia=".PingFang SC" w:hAnsi="AppleSystemUIFont" w:cs="AppleSystemUIFont"/>
          <w:u w:color="DCA10D"/>
        </w:rPr>
      </w:pPr>
    </w:p>
    <w:p w:rsidR="00E0222D" w:rsidRPr="00E0222D" w:rsidRDefault="00D83ECE" w:rsidP="00D83ECE">
      <w:pPr>
        <w:autoSpaceDE w:val="0"/>
        <w:autoSpaceDN w:val="0"/>
        <w:adjustRightInd w:val="0"/>
        <w:rPr>
          <w:rFonts w:ascii="AppleSystemUIFont" w:eastAsia=".PingFang SC" w:hAnsi="AppleSystemUIFont" w:cs="AppleSystemUIFont"/>
          <w:b/>
          <w:bCs/>
          <w:u w:color="DCA10D"/>
        </w:rPr>
      </w:pPr>
      <w:r w:rsidRPr="00E0222D">
        <w:rPr>
          <w:rFonts w:ascii="AppleSystemUIFontBold" w:eastAsia=".PingFang SC" w:hAnsi="AppleSystemUIFontBold" w:cs="AppleSystemUIFontBold"/>
          <w:b/>
          <w:bCs/>
          <w:highlight w:val="yellow"/>
          <w:u w:color="DCA10D"/>
        </w:rPr>
        <w:t xml:space="preserve">## </w:t>
      </w:r>
      <w:r w:rsidRPr="00E0222D">
        <w:rPr>
          <w:rFonts w:ascii="AppleSystemUIFont" w:eastAsia=".PingFang SC" w:hAnsi="AppleSystemUIFont" w:cs="AppleSystemUIFont"/>
          <w:b/>
          <w:bCs/>
          <w:highlight w:val="yellow"/>
          <w:u w:color="DCA10D"/>
        </w:rPr>
        <w:t xml:space="preserve"> </w:t>
      </w:r>
      <w:r w:rsidRPr="00E0222D">
        <w:rPr>
          <w:rFonts w:ascii="AppleSystemUIFontBold" w:eastAsia=".PingFang SC" w:hAnsi="AppleSystemUIFontBold" w:cs="AppleSystemUIFontBold"/>
          <w:b/>
          <w:bCs/>
          <w:highlight w:val="yellow"/>
          <w:u w:color="DCA10D"/>
        </w:rPr>
        <w:t>a brute</w:t>
      </w:r>
      <w:r w:rsidRPr="00E0222D">
        <w:rPr>
          <w:rFonts w:ascii="AppleSystemUIFont" w:eastAsia=".PingFang SC" w:hAnsi="AppleSystemUIFont" w:cs="AppleSystemUIFont"/>
          <w:b/>
          <w:bCs/>
          <w:highlight w:val="yellow"/>
          <w:u w:color="DCA10D"/>
        </w:rPr>
        <w:t xml:space="preserve"> </w:t>
      </w:r>
      <w:r w:rsidRPr="00E0222D">
        <w:rPr>
          <w:rFonts w:ascii="AppleSystemUIFontItalic" w:eastAsia=".PingFang SC" w:hAnsi="AppleSystemUIFontItalic" w:cs="AppleSystemUIFontItalic"/>
          <w:b/>
          <w:bCs/>
          <w:i/>
          <w:iCs/>
          <w:highlight w:val="yellow"/>
          <w:u w:color="DCA10D"/>
        </w:rPr>
        <w:t>/bru</w:t>
      </w:r>
      <w:r w:rsidRPr="00E0222D">
        <w:rPr>
          <w:rFonts w:ascii="System Font" w:eastAsia=".PingFang SC" w:hAnsi="System Font" w:cs="System Font"/>
          <w:b/>
          <w:bCs/>
          <w:highlight w:val="yellow"/>
          <w:u w:color="DCA10D"/>
        </w:rPr>
        <w:t>ː</w:t>
      </w:r>
      <w:r w:rsidRPr="00E0222D">
        <w:rPr>
          <w:rFonts w:ascii="AppleSystemUIFontItalic" w:eastAsia=".PingFang SC" w:hAnsi="AppleSystemUIFontItalic" w:cs="AppleSystemUIFontItalic"/>
          <w:b/>
          <w:bCs/>
          <w:i/>
          <w:iCs/>
          <w:highlight w:val="yellow"/>
          <w:u w:color="DCA10D"/>
        </w:rPr>
        <w:t xml:space="preserve">t/ </w:t>
      </w:r>
      <w:r w:rsidRPr="00E0222D">
        <w:rPr>
          <w:rFonts w:ascii=".PingFang SC" w:eastAsia=".PingFang SC" w:hAnsi="AppleSystemUIFontItalic" w:cs=".PingFang SC" w:hint="eastAsia"/>
          <w:b/>
          <w:bCs/>
          <w:highlight w:val="yellow"/>
          <w:u w:color="DCA10D"/>
        </w:rPr>
        <w:t>粗暴的人</w:t>
      </w:r>
      <w:r w:rsidRPr="00E0222D">
        <w:rPr>
          <w:rFonts w:ascii="AppleSystemUIFont" w:eastAsia=".PingFang SC" w:hAnsi="AppleSystemUIFont" w:cs="AppleSystemUIFont"/>
          <w:b/>
          <w:bCs/>
          <w:highlight w:val="yellow"/>
          <w:u w:color="DCA10D"/>
        </w:rPr>
        <w:t xml:space="preserve"> (</w:t>
      </w:r>
      <w:r w:rsidRPr="00E0222D">
        <w:rPr>
          <w:rFonts w:ascii=".PingFang SC" w:eastAsia=".PingFang SC" w:hAnsi="AppleSystemUIFont" w:cs=".PingFang SC" w:hint="eastAsia"/>
          <w:b/>
          <w:bCs/>
          <w:highlight w:val="yellow"/>
          <w:u w:color="DCA10D"/>
        </w:rPr>
        <w:t>通常指男）</w:t>
      </w:r>
      <w:r w:rsidRPr="00E0222D">
        <w:rPr>
          <w:rFonts w:ascii="MS Gothic" w:eastAsia="MS Gothic" w:hAnsi="MS Gothic" w:cs="MS Gothic" w:hint="eastAsia"/>
          <w:b/>
          <w:bCs/>
          <w:highlight w:val="yellow"/>
          <w:u w:color="DCA10D"/>
        </w:rPr>
        <w:t> </w:t>
      </w:r>
      <w:r w:rsidRPr="00E0222D">
        <w:rPr>
          <w:rFonts w:ascii="AppleSystemUIFont" w:eastAsia=".PingFang SC" w:hAnsi="AppleSystemUIFont" w:cs="AppleSystemUIFont"/>
          <w:b/>
          <w:bCs/>
          <w:u w:color="DCA10D"/>
        </w:rPr>
        <w:t xml:space="preserve"> </w:t>
      </w:r>
      <w:r w:rsidR="001D31BE" w:rsidRPr="001D31BE">
        <w:rPr>
          <w:rFonts w:ascii="AppleSystemUIFont" w:eastAsia=".PingFang SC" w:hAnsi="AppleSystemUIFont" w:cs="AppleSystemUIFont"/>
          <w:b/>
          <w:bCs/>
          <w:u w:color="DCA10D"/>
        </w:rPr>
        <w:sym w:font="Wingdings" w:char="F0E8"/>
      </w:r>
      <w:r w:rsidR="001D31BE" w:rsidRPr="001D31BE">
        <w:rPr>
          <w:rFonts w:ascii="AppleSystemUIFont" w:eastAsia=".PingFang SC" w:hAnsi="AppleSystemUIFont" w:cs="AppleSystemUIFont"/>
          <w:b/>
          <w:bCs/>
          <w:highlight w:val="yellow"/>
          <w:u w:color="DCA10D"/>
        </w:rPr>
        <w:t xml:space="preserve"> </w:t>
      </w:r>
      <w:r w:rsidR="001D31BE" w:rsidRPr="00E0222D">
        <w:rPr>
          <w:rFonts w:ascii="AppleSystemUIFont" w:eastAsia=".PingFang SC" w:hAnsi="AppleSystemUIFont" w:cs="AppleSystemUIFont"/>
          <w:b/>
          <w:bCs/>
          <w:highlight w:val="yellow"/>
          <w:u w:color="DCA10D"/>
        </w:rPr>
        <w:t>brutal</w:t>
      </w:r>
      <w:r w:rsidRPr="00E0222D">
        <w:rPr>
          <w:rFonts w:ascii="AppleSystemUIFont" w:eastAsia=".PingFang SC" w:hAnsi="AppleSystemUIFont" w:cs="AppleSystemUIFont"/>
          <w:b/>
          <w:bCs/>
          <w:u w:color="DCA10D"/>
        </w:rPr>
        <w:t xml:space="preserve">  </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lastRenderedPageBreak/>
        <w:t xml:space="preserve">1.  N-COUNT If you call someone, usually a man, a brute, you mean that they are rough, violent, and insensitive. Custer was an idiot and a brute and he deserved his fate. </w:t>
      </w:r>
      <w:r>
        <w:rPr>
          <w:rFonts w:ascii=".PingFang SC" w:eastAsia=".PingFang SC" w:hAnsi="AppleSystemUIFont" w:cs=".PingFang SC" w:hint="eastAsia"/>
          <w:u w:color="DCA10D"/>
        </w:rPr>
        <w:t>卡斯特是个愚蠢而粗暴的人，他应该有这样的下场。</w:t>
      </w:r>
    </w:p>
    <w:p w:rsidR="00D83ECE" w:rsidRPr="001D31BE" w:rsidRDefault="00D83ECE" w:rsidP="00D83ECE">
      <w:pPr>
        <w:numPr>
          <w:ilvl w:val="0"/>
          <w:numId w:val="124"/>
        </w:numPr>
        <w:autoSpaceDE w:val="0"/>
        <w:autoSpaceDN w:val="0"/>
        <w:adjustRightInd w:val="0"/>
        <w:ind w:left="0" w:firstLine="0"/>
        <w:rPr>
          <w:rFonts w:ascii="AppleSystemUIFontBold" w:eastAsia=".PingFang SC" w:hAnsi="AppleSystemUIFontBold" w:cs="AppleSystemUIFontBold"/>
          <w:b/>
          <w:bCs/>
          <w:highlight w:val="yellow"/>
          <w:u w:color="DCA10D"/>
        </w:rPr>
      </w:pPr>
      <w:r>
        <w:rPr>
          <w:rFonts w:ascii="AppleSystemUIFont" w:eastAsia=".PingFang SC" w:hAnsi="AppleSystemUIFont" w:cs="AppleSystemUIFont"/>
          <w:u w:color="DCA10D"/>
        </w:rPr>
        <w:t xml:space="preserve">Adj)  involving physical strength only and not thought or intelligence </w:t>
      </w:r>
      <w:r>
        <w:rPr>
          <w:rFonts w:ascii=".PingFang SC" w:eastAsia=".PingFang SC" w:hAnsi="AppleSystemUIFont" w:cs=".PingFang SC" w:hint="eastAsia"/>
          <w:b/>
          <w:bCs/>
          <w:u w:color="DCA10D"/>
        </w:rPr>
        <w:t>蛮干</w:t>
      </w:r>
      <w:r>
        <w:rPr>
          <w:rFonts w:ascii=".PingFang SC" w:eastAsia=".PingFang SC" w:hAnsi="AppleSystemUIFont" w:cs=".PingFang SC"/>
          <w:b/>
          <w:bCs/>
          <w:u w:color="DCA10D"/>
        </w:rPr>
        <w:t xml:space="preserve">, </w:t>
      </w:r>
      <w:r>
        <w:rPr>
          <w:rFonts w:ascii=".PingFang SC" w:eastAsia=".PingFang SC" w:hAnsi="AppleSystemUIFont" w:cs=".PingFang SC" w:hint="eastAsia"/>
          <w:b/>
          <w:bCs/>
          <w:u w:color="DCA10D"/>
        </w:rPr>
        <w:t>不动脑筋的</w:t>
      </w:r>
      <w:r>
        <w:rPr>
          <w:rFonts w:ascii="AppleSystemUIFontBold" w:eastAsia=".PingFang SC" w:hAnsi="AppleSystemUIFontBold" w:cs="AppleSystemUIFontBold"/>
          <w:b/>
          <w:bCs/>
          <w:u w:color="DCA10D"/>
        </w:rPr>
        <w:t>/</w:t>
      </w:r>
      <w:r>
        <w:rPr>
          <w:rFonts w:ascii=".PingFang SC" w:eastAsia=".PingFang SC" w:hAnsi="AppleSystemUIFontBold" w:cs=".PingFang SC" w:hint="eastAsia"/>
          <w:b/>
          <w:bCs/>
          <w:u w:color="DCA10D"/>
        </w:rPr>
        <w:t>蛮劲</w:t>
      </w:r>
      <w:r>
        <w:rPr>
          <w:rFonts w:ascii="AppleSystemUIFontBold" w:eastAsia=".PingFang SC" w:hAnsi="AppleSystemUIFontBold" w:cs="AppleSystemUIFontBold"/>
          <w:b/>
          <w:bCs/>
          <w:u w:color="DCA10D"/>
        </w:rPr>
        <w:t xml:space="preserve">. </w:t>
      </w:r>
      <w:r w:rsidRPr="001D31BE">
        <w:rPr>
          <w:rFonts w:ascii="MS Gothic" w:eastAsia="MS Gothic" w:hAnsi="MS Gothic" w:cs="MS Gothic" w:hint="eastAsia"/>
          <w:b/>
          <w:bCs/>
          <w:highlight w:val="yellow"/>
          <w:u w:color="DCA10D"/>
        </w:rPr>
        <w:t> </w:t>
      </w:r>
      <w:r w:rsidRPr="001D31BE">
        <w:rPr>
          <w:rFonts w:ascii="AppleSystemUIFontBold" w:eastAsia=".PingFang SC" w:hAnsi="AppleSystemUIFontBold" w:cs="AppleSystemUIFontBold"/>
          <w:b/>
          <w:bCs/>
          <w:highlight w:val="yellow"/>
          <w:u w:val="single" w:color="DCA10D"/>
        </w:rPr>
        <w:t xml:space="preserve">[ brute force/strength </w:t>
      </w:r>
      <w:r w:rsidRPr="001D31BE">
        <w:rPr>
          <w:rFonts w:ascii=".PingFang SC" w:eastAsia=".PingFang SC" w:hAnsi="AppleSystemUIFontBold" w:cs=".PingFang SC" w:hint="eastAsia"/>
          <w:b/>
          <w:bCs/>
          <w:highlight w:val="yellow"/>
          <w:u w:val="single" w:color="DCA10D"/>
        </w:rPr>
        <w:t>蛮力，蛮劲</w:t>
      </w:r>
      <w:r w:rsidRPr="001D31BE">
        <w:rPr>
          <w:rFonts w:ascii="AppleSystemUIFontBold" w:eastAsia=".PingFang SC" w:hAnsi="AppleSystemUIFontBold" w:cs="AppleSystemUIFontBold"/>
          <w:b/>
          <w:bCs/>
          <w:highlight w:val="yellow"/>
          <w:u w:val="single" w:color="DCA10D"/>
        </w:rPr>
        <w:t xml:space="preserve"> ]</w:t>
      </w:r>
      <w:r w:rsidRPr="001D31BE">
        <w:rPr>
          <w:rFonts w:ascii="AppleSystemUIFontBold" w:eastAsia=".PingFang SC" w:hAnsi="AppleSystemUIFontBold" w:cs="AppleSystemUIFontBold"/>
          <w:b/>
          <w:bCs/>
          <w:highlight w:val="yellow"/>
          <w:u w:color="DCA10D"/>
        </w:rPr>
        <w:t xml:space="preserve"> </w:t>
      </w:r>
    </w:p>
    <w:p w:rsidR="00D83ECE" w:rsidRDefault="00D83ECE" w:rsidP="00D83ECE">
      <w:pPr>
        <w:autoSpaceDE w:val="0"/>
        <w:autoSpaceDN w:val="0"/>
        <w:adjustRightInd w:val="0"/>
        <w:rPr>
          <w:rFonts w:ascii="AppleSystemUIFontBold" w:eastAsia=".PingFang SC" w:hAnsi="AppleSystemUIFontBold" w:cs="AppleSystemUIFontBold"/>
          <w:b/>
          <w:bCs/>
          <w:u w:val="single" w:color="DCA10D"/>
        </w:rPr>
      </w:pPr>
      <w:r>
        <w:rPr>
          <w:rFonts w:ascii="AppleSystemUIFontBold" w:eastAsia=".PingFang SC" w:hAnsi="AppleSystemUIFontBold" w:cs="AppleSystemUIFontBold"/>
          <w:b/>
          <w:bCs/>
          <w:u w:color="DCA10D"/>
        </w:rPr>
        <w:t>e.g.</w:t>
      </w:r>
      <w:r>
        <w:rPr>
          <w:rFonts w:ascii="AppleSystemUIFont" w:eastAsia=".PingFang SC" w:hAnsi="AppleSystemUIFont" w:cs="AppleSystemUIFont"/>
          <w:u w:color="DCA10D"/>
        </w:rPr>
        <w:t>China's regime has been trying to</w:t>
      </w:r>
      <w:r>
        <w:rPr>
          <w:rFonts w:ascii="AppleSystemUIFontBold" w:eastAsia=".PingFang SC" w:hAnsi="AppleSystemUIFontBold" w:cs="AppleSystemUIFontBold"/>
          <w:b/>
          <w:bCs/>
          <w:u w:val="single" w:color="DCA10D"/>
        </w:rPr>
        <w:t xml:space="preserve"> intimidate the protesters</w:t>
      </w:r>
      <w:r>
        <w:rPr>
          <w:rFonts w:ascii="AppleSystemUIFont" w:eastAsia=".PingFang SC" w:hAnsi="AppleSystemUIFont" w:cs="AppleSystemUIFont"/>
          <w:u w:color="DCA10D"/>
        </w:rPr>
        <w:t xml:space="preserve"> with credible, </w:t>
      </w:r>
      <w:r>
        <w:rPr>
          <w:rFonts w:ascii="AppleSystemUIFontBold" w:eastAsia=".PingFang SC" w:hAnsi="AppleSystemUIFontBold" w:cs="AppleSystemUIFontBold"/>
          <w:b/>
          <w:bCs/>
          <w:color w:val="DCA10D"/>
          <w:u w:val="single" w:color="DCA10D"/>
        </w:rPr>
        <w:t>ominous threats</w:t>
      </w:r>
      <w:r>
        <w:rPr>
          <w:rFonts w:ascii="AppleSystemUIFont" w:eastAsia=".PingFang SC" w:hAnsi="AppleSystemUIFont" w:cs="AppleSystemUIFont"/>
          <w:u w:color="DCA10D"/>
        </w:rPr>
        <w:t xml:space="preserve"> that they could use </w:t>
      </w:r>
      <w:r>
        <w:rPr>
          <w:rFonts w:ascii="AppleSystemUIFontBold" w:eastAsia=".PingFang SC" w:hAnsi="AppleSystemUIFontBold" w:cs="AppleSystemUIFontBold"/>
          <w:b/>
          <w:bCs/>
          <w:u w:val="single" w:color="DCA10D"/>
        </w:rPr>
        <w:t>brute force</w:t>
      </w:r>
      <w:r>
        <w:rPr>
          <w:rFonts w:ascii=".PingFang SC" w:eastAsia=".PingFang SC" w:hAnsi="AppleSystemUIFontBold" w:cs=".PingFang SC" w:hint="eastAsia"/>
          <w:b/>
          <w:bCs/>
          <w:u w:color="DCA10D"/>
        </w:rPr>
        <w:t>蛮力蛮劲</w:t>
      </w:r>
      <w:r>
        <w:rPr>
          <w:rFonts w:ascii="AppleSystemUIFontBold" w:eastAsia=".PingFang SC" w:hAnsi="AppleSystemUIFontBold" w:cs="AppleSystemUIFontBold"/>
          <w:b/>
          <w:bCs/>
          <w:u w:color="DCA10D"/>
        </w:rPr>
        <w:t xml:space="preserve"> </w:t>
      </w:r>
      <w:r>
        <w:rPr>
          <w:rFonts w:ascii="AppleSystemUIFont" w:eastAsia=".PingFang SC" w:hAnsi="AppleSystemUIFont" w:cs="AppleSystemUIFont"/>
          <w:u w:color="DCA10D"/>
        </w:rPr>
        <w:t xml:space="preserve">  to </w:t>
      </w:r>
      <w:r>
        <w:rPr>
          <w:rFonts w:ascii="AppleSystemUIFontBold" w:eastAsia=".PingFang SC" w:hAnsi="AppleSystemUIFontBold" w:cs="AppleSystemUIFontBold"/>
          <w:b/>
          <w:bCs/>
          <w:u w:val="single" w:color="DCA10D"/>
        </w:rPr>
        <w:t xml:space="preserve">quell/suppress </w:t>
      </w:r>
      <w:r>
        <w:rPr>
          <w:rFonts w:ascii=".PingFang SC" w:eastAsia=".PingFang SC" w:hAnsi="AppleSystemUIFontBold" w:cs=".PingFang SC" w:hint="eastAsia"/>
          <w:b/>
          <w:bCs/>
          <w:u w:val="single" w:color="DCA10D"/>
        </w:rPr>
        <w:t>平息</w:t>
      </w:r>
      <w:r>
        <w:rPr>
          <w:rFonts w:ascii=".PingFang SC" w:eastAsia=".PingFang SC" w:hAnsi="AppleSystemUIFontBold" w:cs=".PingFang SC"/>
          <w:b/>
          <w:bCs/>
          <w:u w:val="single" w:color="DCA10D"/>
        </w:rPr>
        <w:t xml:space="preserve"> </w:t>
      </w:r>
      <w:r>
        <w:rPr>
          <w:rFonts w:ascii="AppleSystemUIFontBold" w:eastAsia=".PingFang SC" w:hAnsi="AppleSystemUIFontBold" w:cs="AppleSystemUIFontBold"/>
          <w:b/>
          <w:bCs/>
          <w:u w:val="single" w:color="DCA10D"/>
        </w:rPr>
        <w:t>the protests.</w:t>
      </w:r>
      <w:r>
        <w:rPr>
          <w:rFonts w:ascii="AppleSystemUIFont" w:eastAsia=".PingFang SC" w:hAnsi="AppleSystemUIFont" w:cs="AppleSystemUIFont"/>
          <w:u w:color="DCA10D"/>
        </w:rPr>
        <w:t xml:space="preserve"> Still, pro-democracy marchers turned out in astonishing numbers for </w:t>
      </w:r>
      <w:r>
        <w:rPr>
          <w:rFonts w:ascii="AppleSystemUIFontBold" w:eastAsia=".PingFang SC" w:hAnsi="AppleSystemUIFontBold" w:cs="AppleSystemUIFontBold"/>
          <w:b/>
          <w:bCs/>
          <w:u w:val="single" w:color="DCA10D"/>
        </w:rPr>
        <w:t>the 11th week in a row.</w:t>
      </w:r>
      <w:r>
        <w:rPr>
          <w:rFonts w:ascii=".PingFang SC" w:eastAsia=".PingFang SC" w:hAnsi="AppleSystemUIFontBold" w:cs=".PingFang SC" w:hint="eastAsia"/>
          <w:u w:val="single" w:color="DCA10D"/>
        </w:rPr>
        <w:t>连续第</w:t>
      </w:r>
      <w:r>
        <w:rPr>
          <w:rFonts w:ascii="AppleSystemUIFontBold" w:eastAsia=".PingFang SC" w:hAnsi="AppleSystemUIFontBold" w:cs="AppleSystemUIFontBold"/>
          <w:b/>
          <w:bCs/>
          <w:u w:val="single" w:color="DCA10D"/>
        </w:rPr>
        <w:t>11</w:t>
      </w:r>
      <w:r>
        <w:rPr>
          <w:rFonts w:ascii=".PingFang SC" w:eastAsia=".PingFang SC" w:hAnsi="AppleSystemUIFontBold" w:cs=".PingFang SC" w:hint="eastAsia"/>
          <w:u w:val="single" w:color="DCA10D"/>
        </w:rPr>
        <w:t>周了</w:t>
      </w:r>
      <w:r>
        <w:rPr>
          <w:rFonts w:ascii="AppleSystemUIFontBold" w:eastAsia=".PingFang SC" w:hAnsi="AppleSystemUIFontBold" w:cs="AppleSystemUIFontBold"/>
          <w:b/>
          <w:bCs/>
          <w:u w:val="single" w:color="DCA10D"/>
        </w:rPr>
        <w:t xml:space="preserve"> </w:t>
      </w:r>
    </w:p>
    <w:p w:rsidR="00D83ECE" w:rsidRDefault="00D83ECE" w:rsidP="00D83ECE">
      <w:pPr>
        <w:autoSpaceDE w:val="0"/>
        <w:autoSpaceDN w:val="0"/>
        <w:adjustRightInd w:val="0"/>
        <w:rPr>
          <w:rFonts w:ascii="AppleSystemUIFontBold" w:eastAsia=".PingFang SC" w:hAnsi="AppleSystemUIFontBold" w:cs="AppleSystemUIFontBold"/>
          <w:b/>
          <w:bCs/>
          <w:u w:val="single" w:color="DCA10D"/>
        </w:rPr>
      </w:pPr>
      <w:r>
        <w:rPr>
          <w:rFonts w:ascii="AppleSystemUIFontBold" w:eastAsia=".PingFang SC" w:hAnsi="AppleSystemUIFontBold" w:cs="AppleSystemUIFontBold"/>
          <w:b/>
          <w:bCs/>
          <w:u w:val="single" w:color="DCA10D"/>
        </w:rPr>
        <w:t xml:space="preserve">e.g. </w:t>
      </w:r>
      <w:r>
        <w:rPr>
          <w:rFonts w:ascii="AppleSystemUIFont" w:eastAsia=".PingFang SC" w:hAnsi="AppleSystemUIFont" w:cs="AppleSystemUIFont"/>
          <w:u w:color="DCA10D"/>
        </w:rPr>
        <w:t xml:space="preserve"> Discussion can be more effective than the use of </w:t>
      </w:r>
      <w:r>
        <w:rPr>
          <w:rFonts w:ascii="AppleSystemUIFontBold" w:eastAsia=".PingFang SC" w:hAnsi="AppleSystemUIFontBold" w:cs="AppleSystemUIFontBold"/>
          <w:b/>
          <w:bCs/>
          <w:u w:val="single" w:color="DCA10D"/>
        </w:rPr>
        <w:t>brute force</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讨论会比蛮干有用</w:t>
      </w:r>
    </w:p>
    <w:p w:rsidR="00D83ECE" w:rsidRDefault="00D83ECE" w:rsidP="00D83ECE">
      <w:pPr>
        <w:autoSpaceDE w:val="0"/>
        <w:autoSpaceDN w:val="0"/>
        <w:adjustRightInd w:val="0"/>
        <w:rPr>
          <w:rFonts w:ascii="AppleSystemUIFontBold" w:eastAsia=".PingFang SC" w:hAnsi="AppleSystemUIFontBold" w:cs="AppleSystemUIFontBold"/>
          <w:b/>
          <w:bCs/>
          <w:u w:val="single" w:color="DCA10D"/>
        </w:rPr>
      </w:pPr>
      <w:r>
        <w:rPr>
          <w:rFonts w:ascii="AppleSystemUIFontBold" w:eastAsia=".PingFang SC" w:hAnsi="AppleSystemUIFontBold" w:cs="AppleSystemUIFontBold"/>
          <w:b/>
          <w:bCs/>
          <w:u w:val="single" w:color="DCA10D"/>
        </w:rPr>
        <w:t xml:space="preserve"> </w:t>
      </w:r>
    </w:p>
    <w:p w:rsidR="00D83ECE" w:rsidRDefault="00D83ECE" w:rsidP="00D83ECE">
      <w:pPr>
        <w:autoSpaceDE w:val="0"/>
        <w:autoSpaceDN w:val="0"/>
        <w:adjustRightInd w:val="0"/>
        <w:rPr>
          <w:rFonts w:ascii="AppleSystemUIFont" w:eastAsia=".PingFang SC" w:hAnsi="AppleSystemUIFont" w:cs="AppleSystemUIFont"/>
          <w:u w:color="DCA10D"/>
        </w:rPr>
      </w:pPr>
    </w:p>
    <w:p w:rsidR="00D83ECE" w:rsidRPr="001D31BE" w:rsidRDefault="00D83ECE" w:rsidP="00D83ECE">
      <w:pPr>
        <w:autoSpaceDE w:val="0"/>
        <w:autoSpaceDN w:val="0"/>
        <w:adjustRightInd w:val="0"/>
        <w:rPr>
          <w:rFonts w:ascii="AppleSystemUIFontBold" w:eastAsia=".PingFang SC" w:hAnsi="AppleSystemUIFontBold" w:cs="AppleSystemUIFontBold"/>
          <w:b/>
          <w:bCs/>
          <w:u w:color="DCA10D"/>
        </w:rPr>
      </w:pPr>
      <w:r w:rsidRPr="001D31BE">
        <w:rPr>
          <w:rFonts w:ascii="AppleSystemUIFont" w:eastAsia=".PingFang SC" w:hAnsi="AppleSystemUIFont" w:cs="AppleSystemUIFont"/>
          <w:b/>
          <w:bCs/>
          <w:highlight w:val="yellow"/>
          <w:u w:color="DCA10D"/>
        </w:rPr>
        <w:t xml:space="preserve">## </w:t>
      </w:r>
      <w:r w:rsidRPr="001D31BE">
        <w:rPr>
          <w:rFonts w:ascii="AppleSystemUIFontBold" w:eastAsia=".PingFang SC" w:hAnsi="AppleSystemUIFontBold" w:cs="AppleSystemUIFontBold"/>
          <w:b/>
          <w:bCs/>
          <w:highlight w:val="yellow"/>
          <w:u w:color="DCA10D"/>
        </w:rPr>
        <w:t>trumped-up</w:t>
      </w:r>
      <w:r w:rsidRPr="001D31BE">
        <w:rPr>
          <w:rFonts w:ascii="AppleSystemUIFont" w:eastAsia=".PingFang SC" w:hAnsi="AppleSystemUIFont" w:cs="AppleSystemUIFont"/>
          <w:b/>
          <w:bCs/>
          <w:highlight w:val="yellow"/>
          <w:u w:color="DCA10D"/>
        </w:rPr>
        <w:t xml:space="preserve">  </w:t>
      </w:r>
      <w:r w:rsidRPr="001D31BE">
        <w:rPr>
          <w:rFonts w:ascii="AppleSystemUIFontBold" w:eastAsia=".PingFang SC" w:hAnsi="AppleSystemUIFontBold" w:cs="AppleSystemUIFontBold"/>
          <w:b/>
          <w:bCs/>
          <w:highlight w:val="yellow"/>
          <w:u w:color="DCA10D"/>
        </w:rPr>
        <w:t>[</w:t>
      </w:r>
      <w:r w:rsidRPr="001D31BE">
        <w:rPr>
          <w:rFonts w:ascii=".PingFang SC" w:eastAsia=".PingFang SC" w:hAnsi="AppleSystemUIFontBold" w:cs=".PingFang SC" w:hint="eastAsia"/>
          <w:b/>
          <w:bCs/>
          <w:highlight w:val="yellow"/>
          <w:u w:color="DCA10D"/>
        </w:rPr>
        <w:t>捏造的指控</w:t>
      </w:r>
      <w:r w:rsidRPr="001D31BE">
        <w:rPr>
          <w:rFonts w:ascii="AppleSystemUIFontBold" w:eastAsia=".PingFang SC" w:hAnsi="AppleSystemUIFontBold" w:cs="AppleSystemUIFontBold"/>
          <w:b/>
          <w:bCs/>
          <w:highlight w:val="yellow"/>
          <w:u w:color="DCA10D"/>
        </w:rPr>
        <w:t>: trumped-up charges/accusation ]</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ADJ Trumped-up charges are untrue, and made up in order to punish someone unfairly. </w:t>
      </w:r>
      <w:r>
        <w:rPr>
          <w:rFonts w:ascii=".PingFang SC" w:eastAsia=".PingFang SC" w:hAnsi="AppleSystemUIFont" w:cs=".PingFang SC" w:hint="eastAsia"/>
          <w:u w:color="DCA10D"/>
        </w:rPr>
        <w:t>捏造的</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指控</w:t>
      </w:r>
      <w:r>
        <w:rPr>
          <w:rFonts w:ascii="AppleSystemUIFont" w:eastAsia=".PingFang SC" w:hAnsi="AppleSystemUIFont" w:cs="AppleSystemUIFont"/>
          <w:u w:color="DCA10D"/>
        </w:rPr>
        <w:t>)</w:t>
      </w:r>
    </w:p>
    <w:p w:rsidR="00D83ECE" w:rsidRDefault="00D83ECE" w:rsidP="00D83ECE">
      <w:pPr>
        <w:autoSpaceDE w:val="0"/>
        <w:autoSpaceDN w:val="0"/>
        <w:adjustRightInd w:val="0"/>
        <w:rPr>
          <w:rFonts w:ascii="AppleSystemUIFontBold" w:eastAsia=".PingFang SC" w:hAnsi="AppleSystemUIFontBold" w:cs="AppleSystemUIFontBold"/>
          <w:b/>
          <w:bCs/>
          <w:u w:val="single" w:color="DCA10D"/>
        </w:rPr>
      </w:pPr>
      <w:r>
        <w:rPr>
          <w:rFonts w:ascii="AppleSystemUIFont" w:eastAsia=".PingFang SC" w:hAnsi="AppleSystemUIFont" w:cs="AppleSystemUIFont"/>
          <w:u w:color="DCA10D"/>
        </w:rPr>
        <w:t xml:space="preserve">e.g. The lack of faith Hong Kongers have in mainland China's legal system exemplifies why people in this city </w:t>
      </w:r>
      <w:r>
        <w:rPr>
          <w:rFonts w:ascii="AppleSystemUIFontBold" w:eastAsia=".PingFang SC" w:hAnsi="AppleSystemUIFontBold" w:cs="AppleSystemUIFontBold"/>
          <w:b/>
          <w:bCs/>
          <w:u w:val="single" w:color="DCA10D"/>
        </w:rPr>
        <w:t>are not comfortable with</w:t>
      </w:r>
      <w:r>
        <w:rPr>
          <w:rFonts w:ascii="AppleSystemUIFont" w:eastAsia=".PingFang SC" w:hAnsi="AppleSystemUIFont" w:cs="AppleSystemUIFont"/>
          <w:u w:color="DCA10D"/>
        </w:rPr>
        <w:t xml:space="preserve"> the proposed extradition law ( although it’s now-</w:t>
      </w:r>
      <w:r>
        <w:rPr>
          <w:rFonts w:ascii="AppleSystemUIFontBold" w:eastAsia=".PingFang SC" w:hAnsi="AppleSystemUIFontBold" w:cs="AppleSystemUIFontBold"/>
          <w:b/>
          <w:bCs/>
          <w:u w:val="single" w:color="DCA10D"/>
        </w:rPr>
        <w:t xml:space="preserve">shelved </w:t>
      </w:r>
      <w:r>
        <w:rPr>
          <w:rFonts w:ascii=".PingFang SC" w:eastAsia=".PingFang SC" w:hAnsi="AppleSystemUIFontBold" w:cs=".PingFang SC" w:hint="eastAsia"/>
          <w:b/>
          <w:bCs/>
          <w:u w:val="single" w:color="DCA10D"/>
        </w:rPr>
        <w:t>搁置的</w:t>
      </w:r>
      <w:r>
        <w:rPr>
          <w:rFonts w:ascii=".PingFang SC" w:eastAsia=".PingFang SC" w:hAnsi="AppleSystemUIFontBold" w:cs=".PingFang SC"/>
          <w:b/>
          <w:bCs/>
          <w:u w:val="single" w:color="DCA10D"/>
        </w:rPr>
        <w:t xml:space="preserve"> </w:t>
      </w:r>
      <w:r>
        <w:rPr>
          <w:rFonts w:ascii="AppleSystemUIFont" w:eastAsia=".PingFang SC" w:hAnsi="AppleSystemUIFont" w:cs="AppleSystemUIFont"/>
          <w:u w:color="DCA10D"/>
        </w:rPr>
        <w:t>). This threat of being detained on</w:t>
      </w:r>
      <w:r>
        <w:rPr>
          <w:rFonts w:ascii="AppleSystemUIFontBold" w:eastAsia=".PingFang SC" w:hAnsi="AppleSystemUIFontBold" w:cs="AppleSystemUIFontBold"/>
          <w:b/>
          <w:bCs/>
          <w:u w:val="single" w:color="DCA10D"/>
        </w:rPr>
        <w:t xml:space="preserve"> trumped-up charges</w:t>
      </w:r>
      <w:r>
        <w:rPr>
          <w:rFonts w:ascii="AppleSystemUIFont" w:eastAsia=".PingFang SC" w:hAnsi="AppleSystemUIFont" w:cs="AppleSystemUIFont"/>
          <w:u w:val="single" w:color="DCA10D"/>
        </w:rPr>
        <w:t xml:space="preserve"> </w:t>
      </w:r>
      <w:r>
        <w:rPr>
          <w:rFonts w:ascii=".PingFang SC" w:eastAsia=".PingFang SC" w:hAnsi="AppleSystemUIFont" w:cs=".PingFang SC" w:hint="eastAsia"/>
          <w:b/>
          <w:bCs/>
          <w:u w:val="single" w:color="DCA10D"/>
        </w:rPr>
        <w:t>捏造的指控</w:t>
      </w:r>
      <w:r>
        <w:rPr>
          <w:rFonts w:ascii=".PingFang SC" w:eastAsia=".PingFang SC" w:hAnsi="AppleSystemUIFont" w:cs=".PingFang SC"/>
          <w:b/>
          <w:bCs/>
          <w:u w:color="DCA10D"/>
        </w:rPr>
        <w:t xml:space="preserve"> </w:t>
      </w:r>
      <w:r>
        <w:rPr>
          <w:rFonts w:ascii="AppleSystemUIFont" w:eastAsia=".PingFang SC" w:hAnsi="AppleSystemUIFont" w:cs="AppleSystemUIFont"/>
          <w:u w:color="DCA10D"/>
        </w:rPr>
        <w:t xml:space="preserve">in China has existed for years. After the case of the five Hong Kong booksellers who went missing in late 2015 -- one of whom later said he was </w:t>
      </w:r>
      <w:r>
        <w:rPr>
          <w:rFonts w:ascii="AppleSystemUIFontBold" w:eastAsia=".PingFang SC" w:hAnsi="AppleSystemUIFontBold" w:cs="AppleSystemUIFontBold"/>
          <w:b/>
          <w:bCs/>
          <w:u w:val="single" w:color="DCA10D"/>
        </w:rPr>
        <w:t>snatched</w:t>
      </w:r>
      <w:r>
        <w:rPr>
          <w:rFonts w:ascii="AppleSystemUIFont" w:eastAsia=".PingFang SC" w:hAnsi="AppleSystemUIFont" w:cs="AppleSystemUIFont"/>
          <w:u w:color="DCA10D"/>
        </w:rPr>
        <w:t xml:space="preserve"> </w:t>
      </w:r>
      <w:r>
        <w:rPr>
          <w:rFonts w:ascii="AppleSystemUIFont" w:eastAsia=".PingFang SC" w:hAnsi="AppleSystemUIFont" w:cs="AppleSystemUIFont"/>
          <w:color w:val="DCA10D"/>
          <w:u w:val="single" w:color="DCA10D"/>
        </w:rPr>
        <w:t>by "special forces"</w:t>
      </w:r>
      <w:r>
        <w:rPr>
          <w:rFonts w:ascii="AppleSystemUIFont" w:eastAsia=".PingFang SC" w:hAnsi="AppleSystemUIFont" w:cs="AppleSystemUIFont"/>
          <w:u w:color="DCA10D"/>
        </w:rPr>
        <w:t xml:space="preserve"> after crossing the border into mainland China -- my </w:t>
      </w:r>
      <w:r>
        <w:rPr>
          <w:rFonts w:ascii="AppleSystemUIFontBold" w:eastAsia=".PingFang SC" w:hAnsi="AppleSystemUIFontBold" w:cs="AppleSystemUIFontBold"/>
          <w:b/>
          <w:bCs/>
          <w:u w:val="single" w:color="DCA10D"/>
        </w:rPr>
        <w:t xml:space="preserve">paranoia /ˌpærəˈnɔɪə/ </w:t>
      </w:r>
      <w:r>
        <w:rPr>
          <w:rFonts w:ascii=".PingFang SC" w:eastAsia=".PingFang SC" w:hAnsi="AppleSystemUIFontBold" w:cs=".PingFang SC" w:hint="eastAsia"/>
          <w:b/>
          <w:bCs/>
          <w:u w:color="DCA10D"/>
        </w:rPr>
        <w:t>疑神疑鬼</w:t>
      </w:r>
      <w:r>
        <w:rPr>
          <w:rFonts w:ascii="AppleSystemUIFontBold" w:eastAsia=".PingFang SC" w:hAnsi="AppleSystemUIFontBold" w:cs="AppleSystemUIFontBold"/>
          <w:b/>
          <w:bCs/>
          <w:u w:color="DCA10D"/>
        </w:rPr>
        <w:t xml:space="preserve">, </w:t>
      </w:r>
      <w:r>
        <w:rPr>
          <w:rFonts w:ascii=".PingFang SC" w:eastAsia=".PingFang SC" w:hAnsi="AppleSystemUIFontBold" w:cs=".PingFang SC" w:hint="eastAsia"/>
          <w:b/>
          <w:bCs/>
          <w:u w:color="DCA10D"/>
        </w:rPr>
        <w:t>有被害妄想症</w:t>
      </w:r>
      <w:r>
        <w:rPr>
          <w:rFonts w:ascii="AppleSystemUIFont" w:eastAsia=".PingFang SC" w:hAnsi="AppleSystemUIFont" w:cs="AppleSystemUIFont"/>
          <w:u w:color="DCA10D"/>
        </w:rPr>
        <w:t xml:space="preserve">  deepened.  … When Simon Cheng -- who was not a high level official at the British Consulate -- was about to cross the border, he texted his girlfriend: "Pray for me."  His case shows that such fears are not </w:t>
      </w:r>
      <w:r>
        <w:rPr>
          <w:rFonts w:ascii="AppleSystemUIFontBold" w:eastAsia=".PingFang SC" w:hAnsi="AppleSystemUIFontBold" w:cs="AppleSystemUIFontBold"/>
          <w:b/>
          <w:bCs/>
          <w:u w:val="single" w:color="DCA10D"/>
        </w:rPr>
        <w:t>paranoia /ˌpærəˈnɔɪə/</w:t>
      </w:r>
      <w:r>
        <w:rPr>
          <w:rFonts w:ascii="AppleSystemUIFont" w:eastAsia=".PingFang SC" w:hAnsi="AppleSystemUIFont" w:cs="AppleSystemUIFont"/>
          <w:u w:color="DCA10D"/>
        </w:rPr>
        <w:t xml:space="preserve">anymore.     </w:t>
      </w:r>
      <w:r>
        <w:rPr>
          <w:rFonts w:ascii="AppleSystemUIFontBold" w:eastAsia=".PingFang SC" w:hAnsi="AppleSystemUIFontBold" w:cs="AppleSystemUIFontBold"/>
          <w:b/>
          <w:bCs/>
          <w:u w:val="single" w:color="DCA10D"/>
        </w:rPr>
        <w:t xml:space="preserve"> // </w:t>
      </w:r>
      <w:r>
        <w:rPr>
          <w:rFonts w:ascii=".PingFang SC" w:eastAsia=".PingFang SC" w:hAnsi="AppleSystemUIFontBold" w:cs=".PingFang SC" w:hint="eastAsia"/>
          <w:b/>
          <w:bCs/>
          <w:u w:val="single" w:color="DCA10D"/>
        </w:rPr>
        <w:t>抢钱包</w:t>
      </w:r>
      <w:r>
        <w:rPr>
          <w:rFonts w:ascii="AppleSystemUIFontBold" w:eastAsia=".PingFang SC" w:hAnsi="AppleSystemUIFontBold" w:cs="AppleSystemUIFontBold"/>
          <w:b/>
          <w:bCs/>
          <w:u w:val="single" w:color="DCA10D"/>
        </w:rPr>
        <w:t xml:space="preserve">: purse-snatching; snatch my purse; </w:t>
      </w:r>
      <w:r>
        <w:rPr>
          <w:rFonts w:ascii=".PingFang SC" w:eastAsia=".PingFang SC" w:hAnsi="AppleSystemUIFontBold" w:cs=".PingFang SC" w:hint="eastAsia"/>
          <w:b/>
          <w:bCs/>
          <w:u w:val="single" w:color="DCA10D"/>
        </w:rPr>
        <w:t>扒钱包：</w:t>
      </w:r>
      <w:r>
        <w:rPr>
          <w:rFonts w:ascii=".PingFang SC" w:eastAsia=".PingFang SC" w:hAnsi="AppleSystemUIFontBold" w:cs=".PingFang SC"/>
          <w:b/>
          <w:bCs/>
          <w:u w:val="single" w:color="DCA10D"/>
        </w:rPr>
        <w:t xml:space="preserve"> </w:t>
      </w:r>
      <w:r>
        <w:rPr>
          <w:rFonts w:ascii="AppleSystemUIFontBold" w:eastAsia=".PingFang SC" w:hAnsi="AppleSystemUIFontBold" w:cs="AppleSystemUIFontBold"/>
          <w:b/>
          <w:bCs/>
          <w:u w:val="single" w:color="DCA10D"/>
        </w:rPr>
        <w:t xml:space="preserve">pocket-picking </w:t>
      </w:r>
    </w:p>
    <w:p w:rsidR="00D83ECE" w:rsidRDefault="00D83ECE" w:rsidP="00D83ECE">
      <w:pPr>
        <w:autoSpaceDE w:val="0"/>
        <w:autoSpaceDN w:val="0"/>
        <w:adjustRightInd w:val="0"/>
        <w:rPr>
          <w:rFonts w:ascii="AppleSystemUIFont" w:eastAsia=".PingFang SC" w:hAnsi="AppleSystemUIFont" w:cs="AppleSystemUIFont"/>
          <w:u w:color="DCA10D"/>
        </w:rPr>
      </w:pPr>
    </w:p>
    <w:p w:rsidR="00D83ECE" w:rsidRDefault="00D83ECE" w:rsidP="00D83ECE">
      <w:pPr>
        <w:autoSpaceDE w:val="0"/>
        <w:autoSpaceDN w:val="0"/>
        <w:adjustRightInd w:val="0"/>
        <w:rPr>
          <w:rFonts w:ascii="AppleSystemUIFont" w:eastAsia=".PingFang SC" w:hAnsi="AppleSystemUIFont" w:cs="AppleSystemUIFont"/>
          <w:u w:color="DCA10D"/>
        </w:rPr>
      </w:pP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Bold" w:eastAsia=".PingFang SC" w:hAnsi="AppleSystemUIFontBold" w:cs="AppleSystemUIFontBold"/>
          <w:b/>
          <w:bCs/>
          <w:u w:color="DCA10D"/>
        </w:rPr>
        <w:t>## dismal</w:t>
      </w:r>
      <w:r>
        <w:rPr>
          <w:rFonts w:ascii="AppleSystemUIFont" w:eastAsia=".PingFang SC" w:hAnsi="AppleSystemUIFont" w:cs="AppleSystemUIFont"/>
          <w:u w:color="DCA10D"/>
        </w:rPr>
        <w:t xml:space="preserve"> </w:t>
      </w:r>
      <w:r>
        <w:rPr>
          <w:rFonts w:ascii="AppleSystemUIFontItalic" w:eastAsia=".PingFang SC" w:hAnsi="AppleSystemUIFontItalic" w:cs="AppleSystemUIFontItalic"/>
          <w:i/>
          <w:iCs/>
          <w:u w:color="DCA10D"/>
        </w:rPr>
        <w:t>/</w:t>
      </w:r>
      <w:r>
        <w:rPr>
          <w:rFonts w:ascii="System Font" w:eastAsia=".PingFang SC" w:hAnsi="System Font" w:cs="System Font"/>
          <w:u w:color="DCA10D"/>
        </w:rPr>
        <w:t>ˈ</w:t>
      </w:r>
      <w:r>
        <w:rPr>
          <w:rFonts w:ascii="AppleSystemUIFontItalic" w:eastAsia=".PingFang SC" w:hAnsi="AppleSystemUIFontItalic" w:cs="AppleSystemUIFontItalic"/>
          <w:i/>
          <w:iCs/>
          <w:u w:color="DCA10D"/>
        </w:rPr>
        <w:t>d</w:t>
      </w:r>
      <w:r>
        <w:rPr>
          <w:rFonts w:ascii="System Font" w:eastAsia=".PingFang SC" w:hAnsi="System Font" w:cs="System Font"/>
          <w:u w:color="DCA10D"/>
        </w:rPr>
        <w:t>ɪ</w:t>
      </w:r>
      <w:r>
        <w:rPr>
          <w:rFonts w:ascii="AppleSystemUIFontItalic" w:eastAsia=".PingFang SC" w:hAnsi="AppleSystemUIFontItalic" w:cs="AppleSystemUIFontItalic"/>
          <w:i/>
          <w:iCs/>
          <w:u w:color="DCA10D"/>
        </w:rPr>
        <w:t xml:space="preserve">zməl/  = depressing </w:t>
      </w:r>
    </w:p>
    <w:p w:rsidR="00D83ECE" w:rsidRDefault="00D83ECE" w:rsidP="00D83ECE">
      <w:pPr>
        <w:numPr>
          <w:ilvl w:val="0"/>
          <w:numId w:val="126"/>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lastRenderedPageBreak/>
        <w:t xml:space="preserve">ADJ Something that is dismal is bad in a sad or depressing way. </w:t>
      </w:r>
      <w:r>
        <w:rPr>
          <w:rFonts w:ascii=".PingFang SC" w:eastAsia=".PingFang SC" w:hAnsi="AppleSystemUIFont" w:cs=".PingFang SC" w:hint="eastAsia"/>
          <w:u w:color="DCA10D"/>
        </w:rPr>
        <w:t>惨淡不良</w:t>
      </w:r>
      <w:r>
        <w:rPr>
          <w:rFonts w:ascii="AppleSystemUIFont" w:eastAsia=".PingFang SC" w:hAnsi="AppleSystemUIFont" w:cs="AppleSystemUIFont"/>
          <w:u w:color="DCA10D"/>
        </w:rPr>
        <w:t>/</w:t>
      </w:r>
      <w:r>
        <w:rPr>
          <w:rFonts w:ascii=".PingFang SC" w:eastAsia=".PingFang SC" w:hAnsi="AppleSystemUIFont" w:cs=".PingFang SC" w:hint="eastAsia"/>
          <w:u w:color="DCA10D"/>
        </w:rPr>
        <w:t>暗淡的</w:t>
      </w:r>
      <w:r>
        <w:rPr>
          <w:rFonts w:ascii="AppleSystemUIFont" w:eastAsia=".PingFang SC" w:hAnsi="AppleSystemUIFont" w:cs="AppleSystemUIFont"/>
          <w:u w:color="DCA10D"/>
        </w:rPr>
        <w:t xml:space="preserve"> </w:t>
      </w:r>
      <w:r>
        <w:rPr>
          <w:rFonts w:ascii="MS Gothic" w:eastAsia="MS Gothic" w:hAnsi="MS Gothic" w:cs="MS Gothic" w:hint="eastAsia"/>
          <w:u w:color="DCA10D"/>
        </w:rPr>
        <w:t> </w:t>
      </w:r>
      <w:r>
        <w:rPr>
          <w:rFonts w:ascii="AppleSystemUIFontBold" w:eastAsia=".PingFang SC" w:hAnsi="AppleSystemUIFontBold" w:cs="AppleSystemUIFontBold"/>
          <w:b/>
          <w:bCs/>
          <w:u w:val="single" w:color="DCA10D"/>
        </w:rPr>
        <w:t xml:space="preserve">[ </w:t>
      </w:r>
      <w:r>
        <w:rPr>
          <w:rFonts w:ascii=".PingFang SC" w:eastAsia=".PingFang SC" w:hAnsi="AppleSystemUIFontBold" w:cs=".PingFang SC" w:hint="eastAsia"/>
          <w:b/>
          <w:bCs/>
          <w:u w:val="single" w:color="DCA10D"/>
        </w:rPr>
        <w:t>惨淡的纪录</w:t>
      </w:r>
      <w:r>
        <w:rPr>
          <w:rFonts w:ascii="AppleSystemUIFontBold" w:eastAsia=".PingFang SC" w:hAnsi="AppleSystemUIFontBold" w:cs="AppleSystemUIFontBold"/>
          <w:b/>
          <w:bCs/>
          <w:u w:val="single" w:color="DCA10D"/>
        </w:rPr>
        <w:t xml:space="preserve">: dismal record;  </w:t>
      </w:r>
      <w:r>
        <w:rPr>
          <w:rFonts w:ascii=".PingFang SC" w:eastAsia=".PingFang SC" w:hAnsi="AppleSystemUIFontBold" w:cs=".PingFang SC" w:hint="eastAsia"/>
          <w:b/>
          <w:bCs/>
          <w:u w:val="single" w:color="DCA10D"/>
        </w:rPr>
        <w:t>惨淡的未来</w:t>
      </w:r>
      <w:r>
        <w:rPr>
          <w:rFonts w:ascii="AppleSystemUIFontBold" w:eastAsia=".PingFang SC" w:hAnsi="AppleSystemUIFontBold" w:cs="AppleSystemUIFontBold"/>
          <w:b/>
          <w:bCs/>
          <w:u w:val="single" w:color="DCA10D"/>
        </w:rPr>
        <w:t>:  dismal future ]</w:t>
      </w:r>
      <w:r>
        <w:rPr>
          <w:rFonts w:ascii="MS Gothic" w:eastAsia="MS Gothic" w:hAnsi="MS Gothic" w:cs="MS Gothic" w:hint="eastAsia"/>
          <w:b/>
          <w:bCs/>
          <w:u w:val="single" w:color="DCA10D"/>
        </w:rPr>
        <w:t> </w:t>
      </w:r>
      <w:r>
        <w:rPr>
          <w:rFonts w:ascii="AppleSystemUIFont" w:eastAsia=".PingFang SC" w:hAnsi="AppleSystemUIFont" w:cs="AppleSystemUIFont"/>
          <w:u w:color="DCA10D"/>
        </w:rPr>
        <w:t xml:space="preserve">...Israel's </w:t>
      </w:r>
      <w:r>
        <w:rPr>
          <w:rFonts w:ascii="AppleSystemUIFontBold" w:eastAsia=".PingFang SC" w:hAnsi="AppleSystemUIFontBold" w:cs="AppleSystemUIFontBold"/>
          <w:b/>
          <w:bCs/>
          <w:u w:val="single" w:color="DCA10D"/>
        </w:rPr>
        <w:t xml:space="preserve">dismal record </w:t>
      </w:r>
      <w:r>
        <w:rPr>
          <w:rFonts w:ascii=".PingFang SC" w:eastAsia=".PingFang SC" w:hAnsi="AppleSystemUIFontBold" w:cs=".PingFang SC" w:hint="eastAsia"/>
          <w:u w:color="DCA10D"/>
        </w:rPr>
        <w:t>惨淡的纪录</w:t>
      </w:r>
      <w:r>
        <w:rPr>
          <w:rFonts w:ascii="AppleSystemUIFontBold" w:eastAsia=".PingFang SC" w:hAnsi="AppleSystemUIFontBold" w:cs="AppleSystemUIFontBold"/>
          <w:b/>
          <w:bCs/>
          <w:u w:val="single" w:color="DCA10D"/>
        </w:rPr>
        <w:t xml:space="preserve"> </w:t>
      </w:r>
      <w:r>
        <w:rPr>
          <w:rFonts w:ascii="AppleSystemUIFont" w:eastAsia=".PingFang SC" w:hAnsi="AppleSystemUIFont" w:cs="AppleSystemUIFont"/>
          <w:u w:color="DCA10D"/>
        </w:rPr>
        <w:t xml:space="preserve">in the Olympics. </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        The future looks pretty dismal right now.  </w:t>
      </w:r>
      <w:r>
        <w:rPr>
          <w:rFonts w:ascii=".PingFang SC" w:eastAsia=".PingFang SC" w:hAnsi="AppleSystemUIFont" w:cs=".PingFang SC" w:hint="eastAsia"/>
          <w:u w:color="DCA10D"/>
        </w:rPr>
        <w:t>目前前景似乎相当暗淡</w:t>
      </w:r>
    </w:p>
    <w:p w:rsidR="00D83ECE" w:rsidRDefault="00D83ECE" w:rsidP="009F70E6">
      <w:pPr>
        <w:numPr>
          <w:ilvl w:val="0"/>
          <w:numId w:val="128"/>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 xml:space="preserve"> ADJ Something that is dismal is sad and depressing, especially in appearance. (</w:t>
      </w:r>
      <w:r>
        <w:rPr>
          <w:rFonts w:ascii=".PingFang SC" w:eastAsia=".PingFang SC" w:hAnsi="AppleSystemUIFont" w:cs=".PingFang SC" w:hint="eastAsia"/>
          <w:u w:color="DCA10D"/>
        </w:rPr>
        <w:t>尤指外表</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沉闷的</w:t>
      </w:r>
      <w:r>
        <w:rPr>
          <w:rFonts w:ascii="AppleSystemUIFont" w:eastAsia=".PingFang SC" w:hAnsi="AppleSystemUIFont" w:cs="AppleSystemUIFont"/>
          <w:u w:color="DCA10D"/>
        </w:rPr>
        <w:t xml:space="preserve"> </w:t>
      </w:r>
      <w:r>
        <w:rPr>
          <w:rFonts w:ascii="MS Gothic" w:eastAsia="MS Gothic" w:hAnsi="MS Gothic" w:cs="MS Gothic" w:hint="eastAsia"/>
          <w:u w:color="DCA10D"/>
        </w:rPr>
        <w:t> </w:t>
      </w:r>
      <w:r>
        <w:rPr>
          <w:rFonts w:ascii="AppleSystemUIFont" w:eastAsia=".PingFang SC" w:hAnsi="AppleSystemUIFont" w:cs="AppleSystemUIFont"/>
          <w:u w:color="DCA10D"/>
        </w:rPr>
        <w:t xml:space="preserve">e.g.  The main part of the hospital is pretty </w:t>
      </w:r>
      <w:r>
        <w:rPr>
          <w:rFonts w:ascii="AppleSystemUIFontBold" w:eastAsia=".PingFang SC" w:hAnsi="AppleSystemUIFontBold" w:cs="AppleSystemUIFontBold"/>
          <w:b/>
          <w:bCs/>
          <w:u w:color="DCA10D"/>
        </w:rPr>
        <w:t>dismal</w:t>
      </w:r>
      <w:r>
        <w:rPr>
          <w:rFonts w:ascii="AppleSystemUIFont" w:eastAsia=".PingFang SC" w:hAnsi="AppleSystemUIFont" w:cs="AppleSystemUIFont"/>
          <w:u w:color="DCA10D"/>
        </w:rPr>
        <w:t xml:space="preserve"> but the children's ward is really lively.  </w:t>
      </w:r>
      <w:r>
        <w:rPr>
          <w:rFonts w:ascii=".PingFang SC" w:eastAsia=".PingFang SC" w:hAnsi="AppleSystemUIFont" w:cs=".PingFang SC" w:hint="eastAsia"/>
          <w:u w:color="DCA10D"/>
        </w:rPr>
        <w:t>这家医院的主要地方颇为沉闷，但是儿科病房却很有生气</w:t>
      </w:r>
    </w:p>
    <w:p w:rsidR="00D83ECE" w:rsidRDefault="00D83ECE" w:rsidP="00D83ECE">
      <w:pPr>
        <w:autoSpaceDE w:val="0"/>
        <w:autoSpaceDN w:val="0"/>
        <w:adjustRightInd w:val="0"/>
        <w:rPr>
          <w:rFonts w:ascii="AppleSystemUIFontBold" w:eastAsia=".PingFang SC" w:hAnsi="AppleSystemUIFontBold" w:cs="AppleSystemUIFontBold"/>
          <w:b/>
          <w:bCs/>
          <w:u w:color="DCA10D"/>
        </w:rPr>
      </w:pPr>
    </w:p>
    <w:p w:rsidR="00E006A9" w:rsidRDefault="00E006A9" w:rsidP="00D83ECE">
      <w:pPr>
        <w:autoSpaceDE w:val="0"/>
        <w:autoSpaceDN w:val="0"/>
        <w:adjustRightInd w:val="0"/>
        <w:rPr>
          <w:rFonts w:ascii="AppleSystemUIFontBold" w:eastAsia=".PingFang SC" w:hAnsi="AppleSystemUIFontBold" w:cs="AppleSystemUIFontBold"/>
          <w:b/>
          <w:bCs/>
          <w:u w:color="DCA10D"/>
        </w:rPr>
      </w:pPr>
    </w:p>
    <w:p w:rsidR="00D83ECE" w:rsidRPr="00FA5653" w:rsidRDefault="00D83ECE" w:rsidP="00D83ECE">
      <w:pPr>
        <w:autoSpaceDE w:val="0"/>
        <w:autoSpaceDN w:val="0"/>
        <w:adjustRightInd w:val="0"/>
        <w:rPr>
          <w:rFonts w:ascii="AppleSystemUIFont" w:eastAsia=".PingFang SC" w:hAnsi="AppleSystemUIFont" w:cs="AppleSystemUIFont"/>
          <w:b/>
          <w:bCs/>
          <w:u w:color="DCA10D"/>
        </w:rPr>
      </w:pPr>
      <w:r w:rsidRPr="00FA5653">
        <w:rPr>
          <w:rFonts w:ascii="AppleSystemUIFontBold" w:eastAsia=".PingFang SC" w:hAnsi="AppleSystemUIFontBold" w:cs="AppleSystemUIFontBold"/>
          <w:b/>
          <w:bCs/>
          <w:highlight w:val="yellow"/>
          <w:u w:color="DCA10D"/>
        </w:rPr>
        <w:t>## abyss</w:t>
      </w:r>
      <w:r w:rsidRPr="00FA5653">
        <w:rPr>
          <w:rFonts w:ascii="AppleSystemUIFont" w:eastAsia=".PingFang SC" w:hAnsi="AppleSystemUIFont" w:cs="AppleSystemUIFont"/>
          <w:b/>
          <w:bCs/>
          <w:highlight w:val="yellow"/>
          <w:u w:color="DCA10D"/>
        </w:rPr>
        <w:t xml:space="preserve"> </w:t>
      </w:r>
      <w:r w:rsidRPr="00FA5653">
        <w:rPr>
          <w:rFonts w:ascii="AppleSystemUIFontItalic" w:eastAsia=".PingFang SC" w:hAnsi="AppleSystemUIFontItalic" w:cs="AppleSystemUIFontItalic"/>
          <w:b/>
          <w:bCs/>
          <w:i/>
          <w:iCs/>
          <w:highlight w:val="yellow"/>
          <w:u w:color="DCA10D"/>
        </w:rPr>
        <w:t>/ə</w:t>
      </w:r>
      <w:r w:rsidRPr="00FA5653">
        <w:rPr>
          <w:rFonts w:ascii="System Font" w:eastAsia=".PingFang SC" w:hAnsi="System Font" w:cs="System Font"/>
          <w:b/>
          <w:bCs/>
          <w:highlight w:val="yellow"/>
          <w:u w:color="DCA10D"/>
        </w:rPr>
        <w:t>ˈ</w:t>
      </w:r>
      <w:r w:rsidRPr="00FA5653">
        <w:rPr>
          <w:rFonts w:ascii="AppleSystemUIFontItalic" w:eastAsia=".PingFang SC" w:hAnsi="AppleSystemUIFontItalic" w:cs="AppleSystemUIFontItalic"/>
          <w:b/>
          <w:bCs/>
          <w:i/>
          <w:iCs/>
          <w:highlight w:val="yellow"/>
          <w:u w:color="DCA10D"/>
        </w:rPr>
        <w:t>b</w:t>
      </w:r>
      <w:r w:rsidRPr="00FA5653">
        <w:rPr>
          <w:rFonts w:ascii="System Font" w:eastAsia=".PingFang SC" w:hAnsi="System Font" w:cs="System Font"/>
          <w:b/>
          <w:bCs/>
          <w:highlight w:val="yellow"/>
          <w:u w:color="DCA10D"/>
        </w:rPr>
        <w:t>ɪ</w:t>
      </w:r>
      <w:r w:rsidRPr="00FA5653">
        <w:rPr>
          <w:rFonts w:ascii="AppleSystemUIFontItalic" w:eastAsia=".PingFang SC" w:hAnsi="AppleSystemUIFontItalic" w:cs="AppleSystemUIFontItalic"/>
          <w:b/>
          <w:bCs/>
          <w:i/>
          <w:iCs/>
          <w:highlight w:val="yellow"/>
          <w:u w:color="DCA10D"/>
        </w:rPr>
        <w:t>s/</w:t>
      </w:r>
      <w:r w:rsidRPr="00FA5653">
        <w:rPr>
          <w:rFonts w:ascii="AppleSystemUIFontBold" w:eastAsia=".PingFang SC" w:hAnsi="AppleSystemUIFontBold" w:cs="AppleSystemUIFontBold"/>
          <w:b/>
          <w:bCs/>
          <w:u w:color="DCA10D"/>
        </w:rPr>
        <w:t xml:space="preserve"> </w:t>
      </w:r>
    </w:p>
    <w:p w:rsidR="00D83ECE" w:rsidRDefault="00D83ECE" w:rsidP="009F70E6">
      <w:pPr>
        <w:numPr>
          <w:ilvl w:val="0"/>
          <w:numId w:val="129"/>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 xml:space="preserve"> ( </w:t>
      </w:r>
      <w:r>
        <w:rPr>
          <w:rFonts w:ascii="AppleSystemUIFontItalic" w:eastAsia=".PingFang SC" w:hAnsi="AppleSystemUIFontItalic" w:cs="AppleSystemUIFontItalic"/>
          <w:i/>
          <w:iCs/>
          <w:u w:color="DCA10D"/>
        </w:rPr>
        <w:t>literal meaning</w:t>
      </w:r>
      <w:r>
        <w:rPr>
          <w:rFonts w:ascii="AppleSystemUIFont" w:eastAsia=".PingFang SC" w:hAnsi="AppleSystemUIFont" w:cs="AppleSystemUIFont"/>
          <w:u w:color="DCA10D"/>
        </w:rPr>
        <w:t xml:space="preserve"> ) a very deep wide space or hole that seems to have no bottom </w:t>
      </w:r>
      <w:r>
        <w:rPr>
          <w:rFonts w:ascii=".PingFang SC" w:eastAsia=".PingFang SC" w:hAnsi="AppleSystemUIFont" w:cs=".PingFang SC" w:hint="eastAsia"/>
          <w:u w:color="DCA10D"/>
        </w:rPr>
        <w:t>深渊</w:t>
      </w:r>
      <w:r>
        <w:rPr>
          <w:rFonts w:ascii="AppleSystemUIFont" w:eastAsia=".PingFang SC" w:hAnsi="AppleSystemUIFont" w:cs="AppleSystemUIFont"/>
          <w:u w:color="DCA10D"/>
        </w:rPr>
        <w:t xml:space="preserve">    </w:t>
      </w:r>
      <w:r>
        <w:rPr>
          <w:rFonts w:ascii="AppleSystemUIFontBold" w:eastAsia=".PingFang SC" w:hAnsi="AppleSystemUIFontBold" w:cs="AppleSystemUIFontBold"/>
          <w:b/>
          <w:bCs/>
          <w:u w:val="single" w:color="DCA10D"/>
        </w:rPr>
        <w:t xml:space="preserve">[ </w:t>
      </w:r>
      <w:r>
        <w:rPr>
          <w:rFonts w:ascii=".PingFang SC" w:eastAsia=".PingFang SC" w:hAnsi="AppleSystemUIFontBold" w:cs=".PingFang SC" w:hint="eastAsia"/>
          <w:b/>
          <w:bCs/>
          <w:u w:val="single" w:color="DCA10D"/>
        </w:rPr>
        <w:t>一个巨大的深渊</w:t>
      </w:r>
      <w:r>
        <w:rPr>
          <w:rFonts w:ascii=".PingFang SC" w:eastAsia=".PingFang SC" w:hAnsi="AppleSystemUIFontBold" w:cs=".PingFang SC"/>
          <w:b/>
          <w:bCs/>
          <w:u w:val="single" w:color="DCA10D"/>
        </w:rPr>
        <w:t>: a gaping abyss</w:t>
      </w:r>
      <w:r>
        <w:rPr>
          <w:rFonts w:ascii="AppleSystemUIFontBold" w:eastAsia=".PingFang SC" w:hAnsi="AppleSystemUIFontBold" w:cs="AppleSystemUIFontBold"/>
          <w:b/>
          <w:bCs/>
          <w:u w:val="single" w:color="DCA10D"/>
        </w:rPr>
        <w:t xml:space="preserve"> </w:t>
      </w:r>
      <w:r>
        <w:rPr>
          <w:rFonts w:ascii="AppleSystemUIFontBoldItalic" w:eastAsia=".PingFang SC" w:hAnsi="AppleSystemUIFontBoldItalic" w:cs="AppleSystemUIFontBoldItalic"/>
          <w:b/>
          <w:bCs/>
          <w:i/>
          <w:iCs/>
          <w:u w:val="single" w:color="DCA10D"/>
        </w:rPr>
        <w:t>/ə</w:t>
      </w:r>
      <w:r>
        <w:rPr>
          <w:rFonts w:ascii="System Font" w:eastAsia=".PingFang SC" w:hAnsi="System Font" w:cs="System Font"/>
          <w:b/>
          <w:bCs/>
          <w:u w:val="single" w:color="DCA10D"/>
        </w:rPr>
        <w:t>ˈ</w:t>
      </w:r>
      <w:r>
        <w:rPr>
          <w:rFonts w:ascii="AppleSystemUIFontBoldItalic" w:eastAsia=".PingFang SC" w:hAnsi="AppleSystemUIFontBoldItalic" w:cs="AppleSystemUIFontBoldItalic"/>
          <w:b/>
          <w:bCs/>
          <w:i/>
          <w:iCs/>
          <w:u w:val="single" w:color="DCA10D"/>
        </w:rPr>
        <w:t>b</w:t>
      </w:r>
      <w:r>
        <w:rPr>
          <w:rFonts w:ascii="System Font" w:eastAsia=".PingFang SC" w:hAnsi="System Font" w:cs="System Font"/>
          <w:b/>
          <w:bCs/>
          <w:u w:val="single" w:color="DCA10D"/>
        </w:rPr>
        <w:t>ɪ</w:t>
      </w:r>
      <w:r>
        <w:rPr>
          <w:rFonts w:ascii="AppleSystemUIFontBoldItalic" w:eastAsia=".PingFang SC" w:hAnsi="AppleSystemUIFontBoldItalic" w:cs="AppleSystemUIFontBoldItalic"/>
          <w:b/>
          <w:bCs/>
          <w:i/>
          <w:iCs/>
          <w:u w:val="single" w:color="DCA10D"/>
        </w:rPr>
        <w:t>s/</w:t>
      </w:r>
      <w:r>
        <w:rPr>
          <w:rFonts w:ascii="AppleSystemUIFontBold" w:eastAsia=".PingFang SC" w:hAnsi="AppleSystemUIFontBold" w:cs="AppleSystemUIFontBold"/>
          <w:b/>
          <w:bCs/>
          <w:u w:val="single" w:color="DCA10D"/>
        </w:rPr>
        <w:t xml:space="preserve"> ]</w:t>
      </w:r>
      <w:r>
        <w:rPr>
          <w:rFonts w:ascii="MS Gothic" w:eastAsia="MS Gothic" w:hAnsi="MS Gothic" w:cs="MS Gothic" w:hint="eastAsia"/>
          <w:u w:color="DCA10D"/>
        </w:rPr>
        <w:t> </w:t>
      </w:r>
      <w:r>
        <w:rPr>
          <w:rFonts w:ascii="AppleSystemUIFont" w:eastAsia=".PingFang SC" w:hAnsi="AppleSystemUIFont" w:cs="AppleSystemUIFont"/>
          <w:u w:color="DCA10D"/>
        </w:rPr>
        <w:t xml:space="preserve">e.g. Ahead of them was </w:t>
      </w:r>
      <w:r>
        <w:rPr>
          <w:rFonts w:ascii="AppleSystemUIFontBold" w:eastAsia=".PingFang SC" w:hAnsi="AppleSystemUIFontBold" w:cs="AppleSystemUIFontBold"/>
          <w:b/>
          <w:bCs/>
          <w:u w:val="single" w:color="DCA10D"/>
        </w:rPr>
        <w:t xml:space="preserve">a gaping abyss. </w:t>
      </w:r>
      <w:r>
        <w:rPr>
          <w:rFonts w:ascii=".PingFang SC" w:eastAsia=".PingFang SC" w:hAnsi="AppleSystemUIFontBold" w:cs=".PingFang SC" w:hint="eastAsia"/>
          <w:u w:color="DCA10D"/>
        </w:rPr>
        <w:t>他们前面是</w:t>
      </w:r>
      <w:r>
        <w:rPr>
          <w:rFonts w:ascii=".PingFang SC" w:eastAsia=".PingFang SC" w:hAnsi="AppleSystemUIFontBold" w:cs=".PingFang SC"/>
          <w:u w:color="DCA10D"/>
        </w:rPr>
        <w:t xml:space="preserve"> </w:t>
      </w:r>
      <w:r>
        <w:rPr>
          <w:rFonts w:ascii=".PingFang SC" w:eastAsia=".PingFang SC" w:hAnsi="AppleSystemUIFontBold" w:cs=".PingFang SC" w:hint="eastAsia"/>
          <w:b/>
          <w:bCs/>
          <w:u w:color="DCA10D"/>
        </w:rPr>
        <w:t>一个巨大的深渊</w:t>
      </w:r>
      <w:r>
        <w:rPr>
          <w:rFonts w:ascii=".PingFang SC" w:eastAsia=".PingFang SC" w:hAnsi="AppleSystemUIFontBold" w:cs=".PingFang SC" w:hint="eastAsia"/>
          <w:u w:color="DCA10D"/>
        </w:rPr>
        <w:t>。</w:t>
      </w:r>
      <w:r>
        <w:rPr>
          <w:rFonts w:ascii="AppleSystemUIFont" w:eastAsia=".PingFang SC" w:hAnsi="AppleSystemUIFont" w:cs="AppleSystemUIFont"/>
          <w:u w:color="DCA10D"/>
        </w:rPr>
        <w:t xml:space="preserve"> </w:t>
      </w:r>
    </w:p>
    <w:p w:rsidR="00D83ECE" w:rsidRPr="007D19EB" w:rsidRDefault="00D83ECE" w:rsidP="007D19EB">
      <w:pPr>
        <w:numPr>
          <w:ilvl w:val="0"/>
          <w:numId w:val="130"/>
        </w:numPr>
        <w:autoSpaceDE w:val="0"/>
        <w:autoSpaceDN w:val="0"/>
        <w:adjustRightInd w:val="0"/>
        <w:ind w:left="0" w:firstLine="0"/>
        <w:rPr>
          <w:rFonts w:ascii="AppleSystemUIFont" w:eastAsia=".PingFang SC" w:hAnsi="AppleSystemUIFont" w:cs="AppleSystemUIFont"/>
          <w:highlight w:val="yellow"/>
          <w:u w:color="DCA10D"/>
        </w:rPr>
      </w:pPr>
      <w:r>
        <w:rPr>
          <w:rFonts w:ascii="AppleSystemUIFont" w:eastAsia=".PingFang SC" w:hAnsi="AppleSystemUIFont" w:cs="AppleSystemUIFont"/>
          <w:u w:color="DCA10D"/>
        </w:rPr>
        <w:t xml:space="preserve">( </w:t>
      </w:r>
      <w:r>
        <w:rPr>
          <w:rFonts w:ascii="AppleSystemUIFontItalic" w:eastAsia=".PingFang SC" w:hAnsi="AppleSystemUIFontItalic" w:cs="AppleSystemUIFontItalic"/>
          <w:i/>
          <w:iCs/>
          <w:u w:color="DCA10D"/>
        </w:rPr>
        <w:t>figurative</w:t>
      </w:r>
      <w:r>
        <w:rPr>
          <w:rFonts w:ascii="AppleSystemUIFont" w:eastAsia=".PingFang SC" w:hAnsi="AppleSystemUIFont" w:cs="AppleSystemUIFont"/>
          <w:u w:color="DCA10D"/>
        </w:rPr>
        <w:t xml:space="preserve"> meaning) an abyss of ignorance/despair/loneliness ; a very dangerous or frightening situation; N-COUNT If someone is on the edge or brink of an abyss, they are about to enter into a very frightening or threatening situation. </w:t>
      </w:r>
      <w:r>
        <w:rPr>
          <w:rFonts w:ascii=".PingFang SC" w:eastAsia=".PingFang SC" w:hAnsi="AppleSystemUIFont" w:cs=".PingFang SC" w:hint="eastAsia"/>
          <w:u w:color="DCA10D"/>
        </w:rPr>
        <w:t>深渊</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指危险处境</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险恶的局面</w:t>
      </w:r>
      <w:r>
        <w:rPr>
          <w:rFonts w:ascii="AppleSystemUIFont" w:eastAsia=".PingFang SC" w:hAnsi="AppleSystemUIFont" w:cs="AppleSystemUIFont"/>
          <w:u w:color="DCA10D"/>
        </w:rPr>
        <w:t xml:space="preserve">.  </w:t>
      </w:r>
      <w:r w:rsidRPr="00D26615">
        <w:rPr>
          <w:rFonts w:ascii="AppleSystemUIFontBold" w:eastAsia=".PingFang SC" w:hAnsi="AppleSystemUIFontBold" w:cs="AppleSystemUIFontBold"/>
          <w:b/>
          <w:bCs/>
          <w:highlight w:val="yellow"/>
          <w:u w:val="single" w:color="DCA10D"/>
        </w:rPr>
        <w:t xml:space="preserve">[ </w:t>
      </w:r>
      <w:r w:rsidRPr="00D26615">
        <w:rPr>
          <w:rFonts w:ascii=".PingFang SC" w:eastAsia=".PingFang SC" w:hAnsi="AppleSystemUIFontBold" w:cs=".PingFang SC" w:hint="eastAsia"/>
          <w:b/>
          <w:bCs/>
          <w:highlight w:val="yellow"/>
          <w:u w:val="single" w:color="DCA10D"/>
        </w:rPr>
        <w:t>如临深渊</w:t>
      </w:r>
      <w:r w:rsidRPr="00D26615">
        <w:rPr>
          <w:rFonts w:ascii=".PingFang SC" w:eastAsia=".PingFang SC" w:hAnsi="AppleSystemUIFontBold" w:cs=".PingFang SC"/>
          <w:b/>
          <w:bCs/>
          <w:highlight w:val="yellow"/>
          <w:u w:val="single" w:color="DCA10D"/>
        </w:rPr>
        <w:t>/</w:t>
      </w:r>
      <w:r w:rsidRPr="00D26615">
        <w:rPr>
          <w:rFonts w:ascii=".PingFang SC" w:eastAsia=".PingFang SC" w:hAnsi="AppleSystemUIFontBold" w:cs=".PingFang SC" w:hint="eastAsia"/>
          <w:b/>
          <w:bCs/>
          <w:highlight w:val="yellow"/>
          <w:u w:val="single" w:color="DCA10D"/>
        </w:rPr>
        <w:t>已经濒临深渊</w:t>
      </w:r>
      <w:r w:rsidRPr="00D26615">
        <w:rPr>
          <w:rFonts w:ascii=".PingFang SC" w:eastAsia=".PingFang SC" w:hAnsi="AppleSystemUIFontBold" w:cs=".PingFang SC"/>
          <w:b/>
          <w:bCs/>
          <w:highlight w:val="yellow"/>
          <w:u w:val="single" w:color="DCA10D"/>
        </w:rPr>
        <w:t xml:space="preserve">: on the edge of an abyss; on the brink of an abyss;     </w:t>
      </w:r>
      <w:r w:rsidRPr="00D26615">
        <w:rPr>
          <w:rFonts w:ascii=".PingFang SC" w:eastAsia=".PingFang SC" w:hAnsi="AppleSystemUIFontBold" w:cs=".PingFang SC" w:hint="eastAsia"/>
          <w:b/>
          <w:bCs/>
          <w:highlight w:val="yellow"/>
          <w:u w:val="single" w:color="DCA10D"/>
        </w:rPr>
        <w:t>陷入深渊</w:t>
      </w:r>
      <w:r w:rsidRPr="00D26615">
        <w:rPr>
          <w:rFonts w:ascii="AppleSystemUIFontBold" w:eastAsia=".PingFang SC" w:hAnsi="AppleSystemUIFontBold" w:cs="AppleSystemUIFontBold"/>
          <w:b/>
          <w:bCs/>
          <w:highlight w:val="yellow"/>
          <w:u w:val="single" w:color="DCA10D"/>
        </w:rPr>
        <w:t>/</w:t>
      </w:r>
      <w:r w:rsidRPr="00D26615">
        <w:rPr>
          <w:rFonts w:ascii=".PingFang SC" w:eastAsia=".PingFang SC" w:hAnsi="AppleSystemUIFontBold" w:cs=".PingFang SC" w:hint="eastAsia"/>
          <w:b/>
          <w:bCs/>
          <w:highlight w:val="yellow"/>
          <w:u w:val="single" w:color="DCA10D"/>
        </w:rPr>
        <w:t>危险处境</w:t>
      </w:r>
      <w:r w:rsidRPr="00D26615">
        <w:rPr>
          <w:rFonts w:ascii="AppleSystemUIFontBold" w:eastAsia=".PingFang SC" w:hAnsi="AppleSystemUIFontBold" w:cs="AppleSystemUIFontBold"/>
          <w:b/>
          <w:bCs/>
          <w:highlight w:val="yellow"/>
          <w:u w:val="single" w:color="DCA10D"/>
        </w:rPr>
        <w:t>: plunge in to an abyss</w:t>
      </w:r>
      <w:r w:rsidR="007D19EB">
        <w:rPr>
          <w:rFonts w:ascii="AppleSystemUIFontBold" w:eastAsia=".PingFang SC" w:hAnsi="AppleSystemUIFontBold" w:cs="AppleSystemUIFontBold"/>
          <w:b/>
          <w:bCs/>
          <w:highlight w:val="yellow"/>
          <w:u w:val="single" w:color="DCA10D"/>
        </w:rPr>
        <w:t xml:space="preserve">;  </w:t>
      </w:r>
      <w:r w:rsidR="007D19EB" w:rsidRPr="007D19EB">
        <w:rPr>
          <w:rFonts w:ascii=".PingFang SC" w:eastAsia=".PingFang SC" w:hAnsi="AppleSystemUIFontBold" w:cs=".PingFang SC" w:hint="eastAsia"/>
          <w:b/>
          <w:bCs/>
          <w:highlight w:val="yellow"/>
          <w:u w:val="single" w:color="DCA10D"/>
        </w:rPr>
        <w:t>鸿沟</w:t>
      </w:r>
      <w:r w:rsidR="007D19EB" w:rsidRPr="007D19EB">
        <w:rPr>
          <w:rFonts w:ascii="AppleSystemUIFontBold" w:eastAsia=".PingFang SC" w:hAnsi="AppleSystemUIFontBold" w:cs="AppleSystemUIFontBold"/>
          <w:b/>
          <w:bCs/>
          <w:highlight w:val="yellow"/>
          <w:u w:val="single" w:color="DCA10D"/>
        </w:rPr>
        <w:t>/</w:t>
      </w:r>
      <w:r w:rsidR="007D19EB" w:rsidRPr="007D19EB">
        <w:rPr>
          <w:rFonts w:ascii=".PingFang SC" w:eastAsia=".PingFang SC" w:hAnsi="AppleSystemUIFontBold" w:cs=".PingFang SC" w:hint="eastAsia"/>
          <w:b/>
          <w:bCs/>
          <w:highlight w:val="yellow"/>
          <w:u w:val="single" w:color="DCA10D"/>
        </w:rPr>
        <w:t>天壤之别</w:t>
      </w:r>
      <w:r w:rsidR="007D19EB">
        <w:rPr>
          <w:rFonts w:ascii=".PingFang SC" w:eastAsia=".PingFang SC" w:hAnsi="AppleSystemUIFontBold" w:cs=".PingFang SC" w:hint="eastAsia"/>
          <w:b/>
          <w:bCs/>
          <w:highlight w:val="yellow"/>
          <w:u w:val="single" w:color="DCA10D"/>
        </w:rPr>
        <w:t>/天渊之别</w:t>
      </w:r>
      <w:r w:rsidR="007D19EB" w:rsidRPr="007D19EB">
        <w:rPr>
          <w:rFonts w:ascii="AppleSystemUIFontBold" w:eastAsia=".PingFang SC" w:hAnsi="AppleSystemUIFontBold" w:cs="AppleSystemUIFontBold"/>
          <w:b/>
          <w:bCs/>
          <w:highlight w:val="yellow"/>
          <w:u w:val="single" w:color="DCA10D"/>
        </w:rPr>
        <w:t xml:space="preserve"> a gaping abyss </w:t>
      </w:r>
      <w:r w:rsidRPr="007D19EB">
        <w:rPr>
          <w:rFonts w:ascii=".PingFang SC" w:eastAsia=".PingFang SC" w:hAnsi="AppleSystemUIFontBold" w:cs=".PingFang SC"/>
          <w:b/>
          <w:bCs/>
          <w:highlight w:val="yellow"/>
          <w:u w:val="single" w:color="DCA10D"/>
        </w:rPr>
        <w:t xml:space="preserve"> </w:t>
      </w:r>
      <w:r w:rsidRPr="007D19EB">
        <w:rPr>
          <w:rFonts w:ascii="AppleSystemUIFontBold" w:eastAsia=".PingFang SC" w:hAnsi="AppleSystemUIFontBold" w:cs="AppleSystemUIFontBold"/>
          <w:b/>
          <w:bCs/>
          <w:highlight w:val="yellow"/>
          <w:u w:val="single" w:color="DCA10D"/>
        </w:rPr>
        <w:t>]</w:t>
      </w:r>
    </w:p>
    <w:p w:rsidR="00D83ECE" w:rsidRPr="001B4424" w:rsidRDefault="00D83ECE" w:rsidP="00D83ECE">
      <w:pPr>
        <w:autoSpaceDE w:val="0"/>
        <w:autoSpaceDN w:val="0"/>
        <w:adjustRightInd w:val="0"/>
        <w:rPr>
          <w:rFonts w:ascii="AppleSystemUIFont" w:eastAsia=".PingFang SC" w:hAnsi="AppleSystemUIFont" w:cs="AppleSystemUIFont"/>
          <w:b/>
          <w:bCs/>
          <w:u w:val="single" w:color="DCA10D"/>
        </w:rPr>
      </w:pPr>
      <w:r>
        <w:rPr>
          <w:rFonts w:ascii="AppleSystemUIFont" w:eastAsia=".PingFang SC" w:hAnsi="AppleSystemUIFont" w:cs="AppleSystemUIFont"/>
          <w:u w:color="DCA10D"/>
        </w:rPr>
        <w:t xml:space="preserve">e.g. At that time Bosnia was standing </w:t>
      </w:r>
      <w:r>
        <w:rPr>
          <w:rFonts w:ascii="AppleSystemUIFontBold" w:eastAsia=".PingFang SC" w:hAnsi="AppleSystemUIFontBold" w:cs="AppleSystemUIFontBold"/>
          <w:b/>
          <w:bCs/>
          <w:u w:val="single" w:color="DCA10D"/>
        </w:rPr>
        <w:t xml:space="preserve">on </w:t>
      </w:r>
      <w:r>
        <w:rPr>
          <w:rFonts w:ascii="AppleSystemUIFontBoldItalic" w:eastAsia=".PingFang SC" w:hAnsi="AppleSystemUIFontBoldItalic" w:cs="AppleSystemUIFontBoldItalic"/>
          <w:b/>
          <w:bCs/>
          <w:i/>
          <w:iCs/>
          <w:u w:val="single" w:color="DCA10D"/>
        </w:rPr>
        <w:t>the edge of an abyss</w:t>
      </w:r>
      <w:r>
        <w:rPr>
          <w:rFonts w:ascii="AppleSystemUIFont" w:eastAsia=".PingFang SC" w:hAnsi="AppleSystemUIFont" w:cs="AppleSystemUIFont"/>
          <w:u w:color="DCA10D"/>
        </w:rPr>
        <w:t xml:space="preserve"> . </w:t>
      </w:r>
      <w:r w:rsidRPr="001B4424">
        <w:rPr>
          <w:rFonts w:ascii=".PingFang SC" w:eastAsia=".PingFang SC" w:hAnsi="AppleSystemUIFont" w:cs=".PingFang SC" w:hint="eastAsia"/>
          <w:b/>
          <w:bCs/>
          <w:u w:val="single" w:color="DCA10D"/>
        </w:rPr>
        <w:t>那时候的波斯尼亚如临深渊。</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e.g. … At </w:t>
      </w:r>
      <w:r>
        <w:rPr>
          <w:rFonts w:ascii="AppleSystemUIFontBold" w:eastAsia=".PingFang SC" w:hAnsi="AppleSystemUIFontBold" w:cs="AppleSystemUIFontBold"/>
          <w:b/>
          <w:bCs/>
          <w:u w:val="single" w:color="DCA10D"/>
        </w:rPr>
        <w:t xml:space="preserve">a press conference </w:t>
      </w:r>
      <w:r>
        <w:rPr>
          <w:rFonts w:ascii="AppleSystemUIFont" w:eastAsia=".PingFang SC" w:hAnsi="AppleSystemUIFont" w:cs="AppleSystemUIFont"/>
          <w:u w:color="DCA10D"/>
        </w:rPr>
        <w:t xml:space="preserve">on Tuesday, a spokesman for China's Hong Kong and Macau Office said the local government and police </w:t>
      </w:r>
      <w:r>
        <w:rPr>
          <w:rFonts w:ascii="AppleSystemUIFontBold" w:eastAsia=".PingFang SC" w:hAnsi="AppleSystemUIFontBold" w:cs="AppleSystemUIFontBold"/>
          <w:b/>
          <w:bCs/>
          <w:u w:val="single" w:color="DCA10D"/>
        </w:rPr>
        <w:t xml:space="preserve">were "fully capable" of </w:t>
      </w:r>
      <w:r>
        <w:rPr>
          <w:rFonts w:ascii="AppleSystemUIFont" w:eastAsia=".PingFang SC" w:hAnsi="AppleSystemUIFont" w:cs="AppleSystemUIFont"/>
          <w:u w:color="DCA10D"/>
        </w:rPr>
        <w:t>handling the protests.</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But he said the city </w:t>
      </w:r>
      <w:r w:rsidRPr="00AB5E82">
        <w:rPr>
          <w:rFonts w:ascii="AppleSystemUIFontBold" w:eastAsia=".PingFang SC" w:hAnsi="AppleSystemUIFontBold" w:cs="AppleSystemUIFontBold"/>
          <w:b/>
          <w:bCs/>
          <w:highlight w:val="yellow"/>
          <w:u w:val="single" w:color="DCA10D"/>
        </w:rPr>
        <w:t xml:space="preserve">was being plunged into a dangerous abyss </w:t>
      </w:r>
      <w:r w:rsidRPr="00AB5E82">
        <w:rPr>
          <w:rFonts w:ascii="AppleSystemUIFontBoldItalic" w:eastAsia=".PingFang SC" w:hAnsi="AppleSystemUIFontBoldItalic" w:cs="AppleSystemUIFontBoldItalic"/>
          <w:b/>
          <w:bCs/>
          <w:i/>
          <w:iCs/>
          <w:highlight w:val="yellow"/>
          <w:u w:val="single" w:color="DCA10D"/>
        </w:rPr>
        <w:t>/ə</w:t>
      </w:r>
      <w:r w:rsidRPr="00AB5E82">
        <w:rPr>
          <w:rFonts w:ascii="System Font" w:eastAsia=".PingFang SC" w:hAnsi="System Font" w:cs="System Font"/>
          <w:b/>
          <w:bCs/>
          <w:highlight w:val="yellow"/>
          <w:u w:val="single" w:color="DCA10D"/>
        </w:rPr>
        <w:t>ˈ</w:t>
      </w:r>
      <w:r w:rsidRPr="00AB5E82">
        <w:rPr>
          <w:rFonts w:ascii="AppleSystemUIFontBoldItalic" w:eastAsia=".PingFang SC" w:hAnsi="AppleSystemUIFontBoldItalic" w:cs="AppleSystemUIFontBoldItalic"/>
          <w:b/>
          <w:bCs/>
          <w:i/>
          <w:iCs/>
          <w:highlight w:val="yellow"/>
          <w:u w:val="single" w:color="DCA10D"/>
        </w:rPr>
        <w:t>b</w:t>
      </w:r>
      <w:r w:rsidRPr="00AB5E82">
        <w:rPr>
          <w:rFonts w:ascii="System Font" w:eastAsia=".PingFang SC" w:hAnsi="System Font" w:cs="System Font"/>
          <w:b/>
          <w:bCs/>
          <w:highlight w:val="yellow"/>
          <w:u w:val="single" w:color="DCA10D"/>
        </w:rPr>
        <w:t>ɪ</w:t>
      </w:r>
      <w:r w:rsidRPr="00AB5E82">
        <w:rPr>
          <w:rFonts w:ascii="AppleSystemUIFontBoldItalic" w:eastAsia=".PingFang SC" w:hAnsi="AppleSystemUIFontBoldItalic" w:cs="AppleSystemUIFontBoldItalic"/>
          <w:b/>
          <w:bCs/>
          <w:i/>
          <w:iCs/>
          <w:highlight w:val="yellow"/>
          <w:u w:val="single" w:color="DCA10D"/>
        </w:rPr>
        <w:t>s/</w:t>
      </w:r>
      <w:r>
        <w:rPr>
          <w:rFonts w:ascii="AppleSystemUIFontBold" w:eastAsia=".PingFang SC" w:hAnsi="AppleSystemUIFontBold" w:cs="AppleSystemUIFontBold"/>
          <w:b/>
          <w:bCs/>
          <w:u w:val="single" w:color="DCA10D"/>
        </w:rPr>
        <w:t xml:space="preserve"> </w:t>
      </w:r>
      <w:r>
        <w:rPr>
          <w:rFonts w:ascii="AppleSystemUIFont" w:eastAsia=".PingFang SC" w:hAnsi="AppleSystemUIFont" w:cs="AppleSystemUIFont"/>
          <w:u w:color="DCA10D"/>
        </w:rPr>
        <w:t xml:space="preserve"> warning "those who </w:t>
      </w:r>
      <w:r>
        <w:rPr>
          <w:rFonts w:ascii="AppleSystemUIFontBold" w:eastAsia=".PingFang SC" w:hAnsi="AppleSystemUIFontBold" w:cs="AppleSystemUIFontBold"/>
          <w:b/>
          <w:bCs/>
          <w:u w:val="single" w:color="DCA10D"/>
        </w:rPr>
        <w:t>play with fire</w:t>
      </w:r>
      <w:r>
        <w:rPr>
          <w:rFonts w:ascii="AppleSystemUIFont" w:eastAsia=".PingFang SC" w:hAnsi="AppleSystemUIFont" w:cs="AppleSystemUIFont"/>
          <w:u w:color="DCA10D"/>
        </w:rPr>
        <w:t xml:space="preserve"> will perish by it."</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e.g. ...a warning that the Middle East was </w:t>
      </w:r>
      <w:r>
        <w:rPr>
          <w:rFonts w:ascii="AppleSystemUIFontBold" w:eastAsia=".PingFang SC" w:hAnsi="AppleSystemUIFontBold" w:cs="AppleSystemUIFontBold"/>
          <w:b/>
          <w:bCs/>
          <w:u w:val="single" w:color="DCA10D"/>
        </w:rPr>
        <w:t xml:space="preserve">on the brink of an abyss.   </w:t>
      </w:r>
      <w:r>
        <w:rPr>
          <w:rFonts w:ascii=".PingFang SC" w:eastAsia=".PingFang SC" w:hAnsi="AppleSystemUIFontBold" w:cs=".PingFang SC" w:hint="eastAsia"/>
          <w:u w:color="DCA10D"/>
        </w:rPr>
        <w:t>一则有关中东已经濒临深渊的警告</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lastRenderedPageBreak/>
        <w:t>e.g. The country might</w:t>
      </w:r>
      <w:r>
        <w:rPr>
          <w:rFonts w:ascii="AppleSystemUIFontBold" w:eastAsia=".PingFang SC" w:hAnsi="AppleSystemUIFontBold" w:cs="AppleSystemUIFontBold"/>
          <w:b/>
          <w:bCs/>
          <w:u w:val="single" w:color="DCA10D"/>
        </w:rPr>
        <w:t xml:space="preserve"> plunge into the abyss of</w:t>
      </w:r>
      <w:r>
        <w:rPr>
          <w:rFonts w:ascii="AppleSystemUIFont" w:eastAsia=".PingFang SC" w:hAnsi="AppleSystemUIFont" w:cs="AppleSystemUIFont"/>
          <w:u w:color="DCA10D"/>
        </w:rPr>
        <w:t xml:space="preserve"> economic ruin. </w:t>
      </w:r>
      <w:r>
        <w:rPr>
          <w:rFonts w:ascii=".PingFang SC" w:eastAsia=".PingFang SC" w:hAnsi="AppleSystemUIFont" w:cs=".PingFang SC" w:hint="eastAsia"/>
          <w:u w:color="DCA10D"/>
        </w:rPr>
        <w:t>这个国家也许会陷入经济崩溃的危险境地</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e.g. The country is stepping back from </w:t>
      </w:r>
      <w:r>
        <w:rPr>
          <w:rFonts w:ascii="AppleSystemUIFontBold" w:eastAsia=".PingFang SC" w:hAnsi="AppleSystemUIFontBold" w:cs="AppleSystemUIFontBold"/>
          <w:b/>
          <w:bCs/>
          <w:u w:val="single" w:color="DCA10D"/>
        </w:rPr>
        <w:t>the edge of an abyss.</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该国临渊而退。</w:t>
      </w:r>
    </w:p>
    <w:p w:rsidR="00D83ECE" w:rsidRPr="007D19EB" w:rsidRDefault="00D83ECE" w:rsidP="009F70E6">
      <w:pPr>
        <w:numPr>
          <w:ilvl w:val="0"/>
          <w:numId w:val="130"/>
        </w:numPr>
        <w:autoSpaceDE w:val="0"/>
        <w:autoSpaceDN w:val="0"/>
        <w:adjustRightInd w:val="0"/>
        <w:ind w:left="0" w:firstLine="0"/>
        <w:rPr>
          <w:rFonts w:ascii="AppleSystemUIFont" w:eastAsia=".PingFang SC" w:hAnsi="AppleSystemUIFont" w:cs="AppleSystemUIFont"/>
          <w:highlight w:val="yellow"/>
          <w:u w:color="DCA10D"/>
        </w:rPr>
      </w:pPr>
      <w:r>
        <w:rPr>
          <w:rFonts w:ascii="AppleSystemUIFont" w:eastAsia=".PingFang SC" w:hAnsi="AppleSystemUIFont" w:cs="AppleSystemUIFont"/>
          <w:u w:color="DCA10D"/>
        </w:rPr>
        <w:t xml:space="preserve">(Figurative meaning) an abyss: is a very big difference that separates two people or groups.  </w:t>
      </w:r>
      <w:r w:rsidRPr="007D19EB">
        <w:rPr>
          <w:rFonts w:ascii="AppleSystemUIFontBold" w:eastAsia=".PingFang SC" w:hAnsi="AppleSystemUIFontBold" w:cs="AppleSystemUIFontBold"/>
          <w:b/>
          <w:bCs/>
          <w:highlight w:val="yellow"/>
          <w:u w:val="single" w:color="DCA10D"/>
        </w:rPr>
        <w:t xml:space="preserve">[ </w:t>
      </w:r>
      <w:r w:rsidRPr="007D19EB">
        <w:rPr>
          <w:rFonts w:ascii=".PingFang SC" w:eastAsia=".PingFang SC" w:hAnsi="AppleSystemUIFontBold" w:cs=".PingFang SC" w:hint="eastAsia"/>
          <w:b/>
          <w:bCs/>
          <w:highlight w:val="yellow"/>
          <w:u w:val="single" w:color="DCA10D"/>
        </w:rPr>
        <w:t>鸿沟</w:t>
      </w:r>
      <w:r w:rsidRPr="007D19EB">
        <w:rPr>
          <w:rFonts w:ascii="AppleSystemUIFontBold" w:eastAsia=".PingFang SC" w:hAnsi="AppleSystemUIFontBold" w:cs="AppleSystemUIFontBold"/>
          <w:b/>
          <w:bCs/>
          <w:highlight w:val="yellow"/>
          <w:u w:val="single" w:color="DCA10D"/>
        </w:rPr>
        <w:t>/</w:t>
      </w:r>
      <w:r w:rsidRPr="007D19EB">
        <w:rPr>
          <w:rFonts w:ascii=".PingFang SC" w:eastAsia=".PingFang SC" w:hAnsi="AppleSystemUIFontBold" w:cs=".PingFang SC" w:hint="eastAsia"/>
          <w:b/>
          <w:bCs/>
          <w:highlight w:val="yellow"/>
          <w:u w:val="single" w:color="DCA10D"/>
        </w:rPr>
        <w:t>天壤之别</w:t>
      </w:r>
      <w:r w:rsidR="007D19EB">
        <w:rPr>
          <w:rFonts w:ascii=".PingFang SC" w:eastAsia=".PingFang SC" w:hAnsi="AppleSystemUIFontBold" w:cs=".PingFang SC" w:hint="eastAsia"/>
          <w:b/>
          <w:bCs/>
          <w:highlight w:val="yellow"/>
          <w:u w:val="single" w:color="DCA10D"/>
        </w:rPr>
        <w:t>/天渊之别</w:t>
      </w:r>
      <w:r w:rsidRPr="007D19EB">
        <w:rPr>
          <w:rFonts w:ascii="AppleSystemUIFontBold" w:eastAsia=".PingFang SC" w:hAnsi="AppleSystemUIFontBold" w:cs="AppleSystemUIFontBold"/>
          <w:b/>
          <w:bCs/>
          <w:highlight w:val="yellow"/>
          <w:u w:val="single" w:color="DCA10D"/>
        </w:rPr>
        <w:t xml:space="preserve"> </w:t>
      </w:r>
      <w:r w:rsidR="007D19EB" w:rsidRPr="007D19EB">
        <w:rPr>
          <w:rFonts w:ascii="AppleSystemUIFontBold" w:eastAsia=".PingFang SC" w:hAnsi="AppleSystemUIFontBold" w:cs="AppleSystemUIFontBold"/>
          <w:b/>
          <w:bCs/>
          <w:highlight w:val="yellow"/>
          <w:u w:val="single" w:color="DCA10D"/>
        </w:rPr>
        <w:t>a</w:t>
      </w:r>
      <w:r w:rsidRPr="007D19EB">
        <w:rPr>
          <w:rFonts w:ascii="AppleSystemUIFontBold" w:eastAsia=".PingFang SC" w:hAnsi="AppleSystemUIFontBold" w:cs="AppleSystemUIFontBold"/>
          <w:b/>
          <w:bCs/>
          <w:highlight w:val="yellow"/>
          <w:u w:val="single" w:color="DCA10D"/>
        </w:rPr>
        <w:t xml:space="preserve"> gaping abyss ]</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e.g. </w:t>
      </w:r>
      <w:r>
        <w:rPr>
          <w:rFonts w:ascii="AppleSystemUIFontBold" w:eastAsia=".PingFang SC" w:hAnsi="AppleSystemUIFontBold" w:cs="AppleSystemUIFontBold"/>
          <w:b/>
          <w:bCs/>
          <w:u w:val="single" w:color="DCA10D"/>
        </w:rPr>
        <w:t>the gaping abyss</w:t>
      </w:r>
      <w:r>
        <w:rPr>
          <w:rFonts w:ascii="AppleSystemUIFont" w:eastAsia=".PingFang SC" w:hAnsi="AppleSystemUIFont" w:cs="AppleSystemUIFont"/>
          <w:u w:color="DCA10D"/>
        </w:rPr>
        <w:t xml:space="preserve"> between these grand buildings and my own miserable home </w:t>
      </w:r>
      <w:r>
        <w:rPr>
          <w:rFonts w:ascii=".PingFang SC" w:eastAsia=".PingFang SC" w:hAnsi="AppleSystemUIFont" w:cs=".PingFang SC" w:hint="eastAsia"/>
          <w:u w:color="DCA10D"/>
        </w:rPr>
        <w:t>这些高楼大厦和自家陋室的天壤之别</w:t>
      </w:r>
    </w:p>
    <w:p w:rsidR="00D83ECE" w:rsidRDefault="00D83ECE" w:rsidP="00D83ECE">
      <w:pPr>
        <w:autoSpaceDE w:val="0"/>
        <w:autoSpaceDN w:val="0"/>
        <w:adjustRightInd w:val="0"/>
        <w:rPr>
          <w:rFonts w:ascii="AppleSystemUIFont" w:eastAsia=".PingFang SC" w:hAnsi="AppleSystemUIFont" w:cs="AppleSystemUIFont"/>
          <w:u w:color="DCA10D"/>
        </w:rPr>
      </w:pPr>
    </w:p>
    <w:p w:rsidR="00D83ECE" w:rsidRDefault="00D83ECE" w:rsidP="00D83ECE">
      <w:pPr>
        <w:autoSpaceDE w:val="0"/>
        <w:autoSpaceDN w:val="0"/>
        <w:adjustRightInd w:val="0"/>
        <w:rPr>
          <w:rFonts w:ascii="AppleSystemUIFontBold" w:eastAsia=".PingFang SC" w:hAnsi="AppleSystemUIFontBold" w:cs="AppleSystemUIFontBold"/>
          <w:b/>
          <w:bCs/>
          <w:u w:color="DCA10D"/>
        </w:rPr>
      </w:pPr>
    </w:p>
    <w:p w:rsidR="00D83ECE" w:rsidRDefault="00D83ECE" w:rsidP="00D83ECE">
      <w:pPr>
        <w:autoSpaceDE w:val="0"/>
        <w:autoSpaceDN w:val="0"/>
        <w:adjustRightInd w:val="0"/>
        <w:rPr>
          <w:rFonts w:ascii="AppleSystemUIFont" w:eastAsia=".PingFang SC" w:hAnsi="AppleSystemUIFont" w:cs="AppleSystemUIFont"/>
          <w:u w:color="DCA10D"/>
        </w:rPr>
      </w:pPr>
      <w:r w:rsidRPr="00FC0B73">
        <w:rPr>
          <w:rFonts w:ascii="AppleSystemUIFontBold" w:eastAsia=".PingFang SC" w:hAnsi="AppleSystemUIFontBold" w:cs="AppleSystemUIFontBold"/>
          <w:b/>
          <w:bCs/>
          <w:highlight w:val="yellow"/>
          <w:u w:color="DCA10D"/>
        </w:rPr>
        <w:t>## quell = crack down, suppress</w:t>
      </w:r>
    </w:p>
    <w:p w:rsidR="00D83ECE" w:rsidRDefault="00D83ECE" w:rsidP="009F70E6">
      <w:pPr>
        <w:numPr>
          <w:ilvl w:val="0"/>
          <w:numId w:val="131"/>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 xml:space="preserve">V-T To quell opposition or violent behaviour means to stop it.  </w:t>
      </w:r>
      <w:r>
        <w:rPr>
          <w:rFonts w:ascii=".PingFang SC" w:eastAsia=".PingFang SC" w:hAnsi="AppleSystemUIFont" w:cs=".PingFang SC" w:hint="eastAsia"/>
          <w:u w:color="DCA10D"/>
        </w:rPr>
        <w:t>平息；镇压〔暴乱局面</w:t>
      </w:r>
      <w:r>
        <w:rPr>
          <w:rFonts w:ascii="AppleSystemUIFont" w:eastAsia=".PingFang SC" w:hAnsi="AppleSystemUIFont" w:cs="AppleSystemUIFont"/>
          <w:u w:color="DCA10D"/>
        </w:rPr>
        <w:t xml:space="preserve"> unrest, turmoil, ferment</w:t>
      </w:r>
      <w:r>
        <w:rPr>
          <w:rFonts w:ascii=".PingFang SC" w:eastAsia=".PingFang SC" w:hAnsi="AppleSystemUIFont" w:cs=".PingFang SC" w:hint="eastAsia"/>
          <w:u w:color="DCA10D"/>
        </w:rPr>
        <w:t>〕</w:t>
      </w:r>
      <w:r>
        <w:rPr>
          <w:rFonts w:ascii="AppleSystemUIFont" w:eastAsia=".PingFang SC" w:hAnsi="AppleSystemUIFont" w:cs="AppleSystemUIFont"/>
          <w:u w:color="DCA10D"/>
        </w:rPr>
        <w:t xml:space="preserve"> </w:t>
      </w:r>
      <w:r>
        <w:rPr>
          <w:rFonts w:ascii="AppleSystemUIFontBold" w:eastAsia=".PingFang SC" w:hAnsi="AppleSystemUIFontBold" w:cs="AppleSystemUIFontBold"/>
          <w:b/>
          <w:bCs/>
          <w:u w:val="single" w:color="DCA10D"/>
        </w:rPr>
        <w:t xml:space="preserve"> [ </w:t>
      </w:r>
      <w:r>
        <w:rPr>
          <w:rFonts w:ascii=".PingFang SC" w:eastAsia=".PingFang SC" w:hAnsi="AppleSystemUIFontBold" w:cs=".PingFang SC" w:hint="eastAsia"/>
          <w:b/>
          <w:bCs/>
          <w:u w:val="single" w:color="DCA10D"/>
        </w:rPr>
        <w:t>平息</w:t>
      </w:r>
      <w:r>
        <w:rPr>
          <w:rFonts w:ascii=".PingFang SC" w:eastAsia=".PingFang SC" w:hAnsi="AppleSystemUIFontBold" w:cs=".PingFang SC"/>
          <w:b/>
          <w:bCs/>
          <w:u w:val="single" w:color="DCA10D"/>
        </w:rPr>
        <w:t>/</w:t>
      </w:r>
      <w:r>
        <w:rPr>
          <w:rFonts w:ascii=".PingFang SC" w:eastAsia=".PingFang SC" w:hAnsi="AppleSystemUIFontBold" w:cs=".PingFang SC" w:hint="eastAsia"/>
          <w:b/>
          <w:bCs/>
          <w:u w:val="single" w:color="DCA10D"/>
        </w:rPr>
        <w:t>镇压骚乱</w:t>
      </w:r>
      <w:r>
        <w:rPr>
          <w:rFonts w:ascii="AppleSystemUIFontBold" w:eastAsia=".PingFang SC" w:hAnsi="AppleSystemUIFontBold" w:cs="AppleSystemUIFontBold"/>
          <w:b/>
          <w:bCs/>
          <w:u w:val="single" w:color="DCA10D"/>
        </w:rPr>
        <w:t xml:space="preserve">: quell the violence/disturbance;  </w:t>
      </w:r>
      <w:r>
        <w:rPr>
          <w:rFonts w:ascii=".PingFang SC" w:eastAsia=".PingFang SC" w:hAnsi="AppleSystemUIFontBold" w:cs=".PingFang SC" w:hint="eastAsia"/>
          <w:b/>
          <w:bCs/>
          <w:u w:val="single" w:color="DCA10D"/>
        </w:rPr>
        <w:t>平息</w:t>
      </w:r>
      <w:r>
        <w:rPr>
          <w:rFonts w:ascii=".PingFang SC" w:eastAsia=".PingFang SC" w:hAnsi="AppleSystemUIFontBold" w:cs=".PingFang SC"/>
          <w:b/>
          <w:bCs/>
          <w:u w:val="single" w:color="DCA10D"/>
        </w:rPr>
        <w:t>/</w:t>
      </w:r>
      <w:r>
        <w:rPr>
          <w:rFonts w:ascii=".PingFang SC" w:eastAsia=".PingFang SC" w:hAnsi="AppleSystemUIFontBold" w:cs=".PingFang SC" w:hint="eastAsia"/>
          <w:b/>
          <w:bCs/>
          <w:u w:val="single" w:color="DCA10D"/>
        </w:rPr>
        <w:t>镇压暴乱</w:t>
      </w:r>
      <w:r>
        <w:rPr>
          <w:rFonts w:ascii="AppleSystemUIFontBold" w:eastAsia=".PingFang SC" w:hAnsi="AppleSystemUIFontBold" w:cs="AppleSystemUIFontBold"/>
          <w:b/>
          <w:bCs/>
          <w:u w:val="single" w:color="DCA10D"/>
        </w:rPr>
        <w:t xml:space="preserve"> quell the riot/unrest/turmoil/ferment;   </w:t>
      </w:r>
      <w:r>
        <w:rPr>
          <w:rFonts w:ascii=".PingFang SC" w:eastAsia=".PingFang SC" w:hAnsi="AppleSystemUIFontBold" w:cs=".PingFang SC" w:hint="eastAsia"/>
          <w:b/>
          <w:bCs/>
          <w:u w:val="single" w:color="DCA10D"/>
        </w:rPr>
        <w:t>平息</w:t>
      </w:r>
      <w:r>
        <w:rPr>
          <w:rFonts w:ascii=".PingFang SC" w:eastAsia=".PingFang SC" w:hAnsi="AppleSystemUIFontBold" w:cs=".PingFang SC"/>
          <w:b/>
          <w:bCs/>
          <w:u w:val="single" w:color="DCA10D"/>
        </w:rPr>
        <w:t>/</w:t>
      </w:r>
      <w:r>
        <w:rPr>
          <w:rFonts w:ascii=".PingFang SC" w:eastAsia=".PingFang SC" w:hAnsi="AppleSystemUIFontBold" w:cs=".PingFang SC" w:hint="eastAsia"/>
          <w:b/>
          <w:bCs/>
          <w:u w:val="single" w:color="DCA10D"/>
        </w:rPr>
        <w:t>镇压游行</w:t>
      </w:r>
      <w:r>
        <w:rPr>
          <w:rFonts w:ascii=".PingFang SC" w:eastAsia=".PingFang SC" w:hAnsi="AppleSystemUIFontBold" w:cs=".PingFang SC"/>
          <w:b/>
          <w:bCs/>
          <w:u w:val="single" w:color="DCA10D"/>
        </w:rPr>
        <w:t xml:space="preserve">: </w:t>
      </w:r>
      <w:r>
        <w:rPr>
          <w:rFonts w:ascii="AppleSystemUIFontBold" w:eastAsia=".PingFang SC" w:hAnsi="AppleSystemUIFontBold" w:cs="AppleSystemUIFontBold"/>
          <w:b/>
          <w:bCs/>
          <w:u w:val="single" w:color="DCA10D"/>
        </w:rPr>
        <w:t>quell demonstrations/protest/stike ]</w:t>
      </w:r>
      <w:r>
        <w:rPr>
          <w:rFonts w:ascii="MS Gothic" w:eastAsia="MS Gothic" w:hAnsi="MS Gothic" w:cs="MS Gothic" w:hint="eastAsia"/>
          <w:u w:color="DCA10D"/>
        </w:rPr>
        <w:t> </w:t>
      </w:r>
      <w:r>
        <w:rPr>
          <w:rFonts w:ascii="AppleSystemUIFont" w:eastAsia=".PingFang SC" w:hAnsi="AppleSystemUIFont" w:cs="AppleSystemUIFont"/>
          <w:u w:color="DCA10D"/>
        </w:rPr>
        <w:t>e.g.  Troops eventually</w:t>
      </w:r>
      <w:r>
        <w:rPr>
          <w:rFonts w:ascii="AppleSystemUIFontBold" w:eastAsia=".PingFang SC" w:hAnsi="AppleSystemUIFontBold" w:cs="AppleSystemUIFontBold"/>
          <w:b/>
          <w:bCs/>
          <w:u w:val="single" w:color="DCA10D"/>
        </w:rPr>
        <w:t xml:space="preserve"> quelled the unrest</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部队最终镇压了动乱。</w:t>
      </w:r>
      <w:r>
        <w:rPr>
          <w:rFonts w:ascii="MS Gothic" w:eastAsia="MS Gothic" w:hAnsi="MS Gothic" w:cs="MS Gothic" w:hint="eastAsia"/>
          <w:u w:color="DCA10D"/>
        </w:rPr>
        <w:t> </w:t>
      </w:r>
      <w:r>
        <w:rPr>
          <w:rFonts w:ascii="AppleSystemUIFont" w:eastAsia=".PingFang SC" w:hAnsi="AppleSystemUIFont" w:cs="AppleSystemUIFont"/>
          <w:u w:color="DCA10D"/>
        </w:rPr>
        <w:t xml:space="preserve">e.g. "If they don't use violence, we don't </w:t>
      </w:r>
      <w:r>
        <w:rPr>
          <w:rFonts w:ascii="AppleSystemUIFont" w:eastAsia=".PingFang SC" w:hAnsi="AppleSystemUIFont" w:cs="AppleSystemUIFont"/>
          <w:color w:val="DCA10D"/>
          <w:u w:color="DCA10D"/>
        </w:rPr>
        <w:t>use force.</w:t>
      </w:r>
      <w:r>
        <w:rPr>
          <w:rFonts w:ascii="AppleSystemUIFont" w:eastAsia=".PingFang SC" w:hAnsi="AppleSystemUIFont" w:cs="AppleSystemUIFont"/>
          <w:u w:color="DCA10D"/>
        </w:rPr>
        <w:t xml:space="preserve">" That is a senior Hong Kong police officer's response to </w:t>
      </w:r>
      <w:r>
        <w:rPr>
          <w:rFonts w:ascii="AppleSystemUIFontBold" w:eastAsia=".PingFang SC" w:hAnsi="AppleSystemUIFontBold" w:cs="AppleSystemUIFontBold"/>
          <w:b/>
          <w:bCs/>
          <w:u w:color="DCA10D"/>
        </w:rPr>
        <w:t>accusations/indictment</w:t>
      </w:r>
      <w:r>
        <w:rPr>
          <w:rFonts w:ascii="AppleSystemUIFont" w:eastAsia=".PingFang SC" w:hAnsi="AppleSystemUIFont" w:cs="AppleSystemUIFont"/>
          <w:u w:color="DCA10D"/>
        </w:rPr>
        <w:t xml:space="preserve"> from </w:t>
      </w:r>
      <w:r>
        <w:rPr>
          <w:rFonts w:ascii="AppleSystemUIFontBold" w:eastAsia=".PingFang SC" w:hAnsi="AppleSystemUIFontBold" w:cs="AppleSystemUIFontBold"/>
          <w:b/>
          <w:bCs/>
          <w:u w:color="DCA10D"/>
        </w:rPr>
        <w:t>outraged</w:t>
      </w:r>
      <w:r>
        <w:rPr>
          <w:rFonts w:ascii="AppleSystemUIFont" w:eastAsia=".PingFang SC" w:hAnsi="AppleSystemUIFont" w:cs="AppleSystemUIFont"/>
          <w:u w:color="DCA10D"/>
        </w:rPr>
        <w:t xml:space="preserve"> protesters that the authorities are using excessive force to </w:t>
      </w:r>
      <w:r>
        <w:rPr>
          <w:rFonts w:ascii="AppleSystemUIFontBold" w:eastAsia=".PingFang SC" w:hAnsi="AppleSystemUIFontBold" w:cs="AppleSystemUIFontBold"/>
          <w:b/>
          <w:bCs/>
          <w:u w:val="single" w:color="DCA10D"/>
        </w:rPr>
        <w:t xml:space="preserve">quell demonstrations </w:t>
      </w:r>
      <w:r>
        <w:rPr>
          <w:rFonts w:ascii=".PingFang SC" w:eastAsia=".PingFang SC" w:hAnsi="AppleSystemUIFontBold" w:cs=".PingFang SC" w:hint="eastAsia"/>
          <w:b/>
          <w:bCs/>
          <w:u w:val="single" w:color="DCA10D"/>
        </w:rPr>
        <w:t>平息镇压游行</w:t>
      </w:r>
      <w:r>
        <w:rPr>
          <w:rFonts w:ascii="AppleSystemUIFontBold" w:eastAsia=".PingFang SC" w:hAnsi="AppleSystemUIFontBold" w:cs="AppleSystemUIFontBold"/>
          <w:b/>
          <w:bCs/>
          <w:u w:val="single" w:color="DCA10D"/>
        </w:rPr>
        <w:t>.</w:t>
      </w:r>
      <w:r>
        <w:rPr>
          <w:rFonts w:ascii="AppleSystemUIFontBold" w:eastAsia=".PingFang SC" w:hAnsi="AppleSystemUIFontBold" w:cs="AppleSystemUIFontBold"/>
          <w:b/>
          <w:bCs/>
          <w:u w:color="DCA10D"/>
        </w:rPr>
        <w:t xml:space="preserve">          e.g</w:t>
      </w:r>
      <w:r>
        <w:rPr>
          <w:rFonts w:ascii="AppleSystemUIFontBold" w:eastAsia=".PingFang SC" w:hAnsi="AppleSystemUIFontBold" w:cs="AppleSystemUIFontBold"/>
          <w:b/>
          <w:bCs/>
          <w:u w:val="single" w:color="DCA10D"/>
        </w:rPr>
        <w:t xml:space="preserve">. </w:t>
      </w:r>
      <w:r>
        <w:rPr>
          <w:rFonts w:ascii="AppleSystemUIFont" w:eastAsia=".PingFang SC" w:hAnsi="AppleSystemUIFont" w:cs="AppleSystemUIFont"/>
          <w:u w:color="DCA10D"/>
        </w:rPr>
        <w:t xml:space="preserve">China's ambassador warned that if the situation in Hong Kong </w:t>
      </w:r>
      <w:r>
        <w:rPr>
          <w:rFonts w:ascii="AppleSystemUIFontBold" w:eastAsia=".PingFang SC" w:hAnsi="AppleSystemUIFontBold" w:cs="AppleSystemUIFontBold"/>
          <w:b/>
          <w:bCs/>
          <w:u w:color="DCA10D"/>
        </w:rPr>
        <w:t>deteriorated/getting worse</w:t>
      </w:r>
      <w:r>
        <w:rPr>
          <w:rFonts w:ascii="AppleSystemUIFont" w:eastAsia=".PingFang SC" w:hAnsi="AppleSystemUIFont" w:cs="AppleSystemUIFont"/>
          <w:u w:color="DCA10D"/>
        </w:rPr>
        <w:t xml:space="preserve"> further, "we have enough solutions and enough power to q</w:t>
      </w:r>
      <w:r>
        <w:rPr>
          <w:rFonts w:ascii="AppleSystemUIFontBold" w:eastAsia=".PingFang SC" w:hAnsi="AppleSystemUIFontBold" w:cs="AppleSystemUIFontBold"/>
          <w:b/>
          <w:bCs/>
          <w:u w:val="single" w:color="DCA10D"/>
        </w:rPr>
        <w:t xml:space="preserve">uell any unrest </w:t>
      </w:r>
      <w:r>
        <w:rPr>
          <w:rFonts w:ascii="AppleSystemUIFont" w:eastAsia=".PingFang SC" w:hAnsi="AppleSystemUIFont" w:cs="AppleSystemUIFont"/>
          <w:u w:color="DCA10D"/>
        </w:rPr>
        <w:t xml:space="preserve">swiftly </w:t>
      </w:r>
      <w:r>
        <w:rPr>
          <w:rFonts w:ascii=".PingFang SC" w:eastAsia=".PingFang SC" w:hAnsi="AppleSystemUIFont" w:cs=".PingFang SC" w:hint="eastAsia"/>
          <w:b/>
          <w:bCs/>
          <w:u w:val="single" w:color="DCA10D"/>
        </w:rPr>
        <w:t>平息</w:t>
      </w:r>
      <w:r>
        <w:rPr>
          <w:rFonts w:ascii=".PingFang SC" w:eastAsia=".PingFang SC" w:hAnsi="AppleSystemUIFont" w:cs=".PingFang SC"/>
          <w:b/>
          <w:bCs/>
          <w:u w:val="single" w:color="DCA10D"/>
        </w:rPr>
        <w:t>/</w:t>
      </w:r>
      <w:r>
        <w:rPr>
          <w:rFonts w:ascii=".PingFang SC" w:eastAsia=".PingFang SC" w:hAnsi="AppleSystemUIFont" w:cs=".PingFang SC" w:hint="eastAsia"/>
          <w:b/>
          <w:bCs/>
          <w:u w:val="single" w:color="DCA10D"/>
        </w:rPr>
        <w:t>镇压暴乱</w:t>
      </w:r>
      <w:r>
        <w:rPr>
          <w:rFonts w:ascii="AppleSystemUIFont" w:eastAsia=".PingFang SC" w:hAnsi="AppleSystemUIFont" w:cs="AppleSystemUIFont"/>
          <w:u w:color="DCA10D"/>
        </w:rPr>
        <w:t xml:space="preserve">."     </w:t>
      </w:r>
      <w:r>
        <w:rPr>
          <w:rFonts w:ascii="AppleSystemUIFontBold" w:eastAsia=".PingFang SC" w:hAnsi="AppleSystemUIFontBold" w:cs="AppleSystemUIFontBold"/>
          <w:b/>
          <w:bCs/>
          <w:u w:val="single" w:color="DCA10D"/>
        </w:rPr>
        <w:t xml:space="preserve"> </w:t>
      </w:r>
    </w:p>
    <w:p w:rsidR="00D83ECE" w:rsidRDefault="00D83ECE" w:rsidP="009F70E6">
      <w:pPr>
        <w:numPr>
          <w:ilvl w:val="0"/>
          <w:numId w:val="131"/>
        </w:numPr>
        <w:autoSpaceDE w:val="0"/>
        <w:autoSpaceDN w:val="0"/>
        <w:adjustRightInd w:val="0"/>
        <w:ind w:left="0" w:firstLine="0"/>
        <w:rPr>
          <w:rFonts w:ascii="AppleSystemUIFontBold" w:eastAsia=".PingFang SC" w:hAnsi="AppleSystemUIFontBold" w:cs="AppleSystemUIFontBold"/>
          <w:b/>
          <w:bCs/>
          <w:u w:color="DCA10D"/>
        </w:rPr>
      </w:pPr>
      <w:r>
        <w:rPr>
          <w:rFonts w:ascii="AppleSystemUIFont" w:eastAsia=".PingFang SC" w:hAnsi="AppleSystemUIFont" w:cs="AppleSystemUIFont"/>
          <w:u w:color="DCA10D"/>
        </w:rPr>
        <w:t xml:space="preserve">V-T If you </w:t>
      </w:r>
      <w:r>
        <w:rPr>
          <w:rFonts w:ascii="AppleSystemUIFontBold" w:eastAsia=".PingFang SC" w:hAnsi="AppleSystemUIFontBold" w:cs="AppleSystemUIFontBold"/>
          <w:b/>
          <w:bCs/>
          <w:u w:val="single" w:color="DCA10D"/>
        </w:rPr>
        <w:t>quell an unpleasant feeling &lt;such as fear, anger, doubt&gt;</w:t>
      </w:r>
      <w:r>
        <w:rPr>
          <w:rFonts w:ascii="AppleSystemUIFont" w:eastAsia=".PingFang SC" w:hAnsi="AppleSystemUIFont" w:cs="AppleSystemUIFont"/>
          <w:u w:color="DCA10D"/>
        </w:rPr>
        <w:t xml:space="preserve">, you stop yourself or other people from having that feeling; to reduce or stop unpleasant feelings such as fear, doubt, or worry </w:t>
      </w:r>
      <w:r>
        <w:rPr>
          <w:rFonts w:ascii="AppleSystemUIFontItalic" w:eastAsia=".PingFang SC" w:hAnsi="AppleSystemUIFontItalic" w:cs="AppleSystemUIFontItalic"/>
          <w:i/>
          <w:iCs/>
          <w:u w:color="DCA10D"/>
        </w:rPr>
        <w:t>literary</w:t>
      </w:r>
      <w:r>
        <w:rPr>
          <w:rFonts w:ascii="AppleSystemUIFont" w:eastAsia=".PingFang SC" w:hAnsi="AppleSystemUIFont" w:cs="AppleSystemUIFont"/>
          <w:u w:color="DCA10D"/>
        </w:rPr>
        <w:t xml:space="preserve">. </w:t>
      </w:r>
      <w:r>
        <w:rPr>
          <w:rFonts w:ascii=".PingFang SC" w:eastAsia=".PingFang SC" w:hAnsi="AppleSystemUIFont" w:cs=".PingFang SC" w:hint="eastAsia"/>
          <w:b/>
          <w:bCs/>
          <w:u w:color="DCA10D"/>
        </w:rPr>
        <w:t>平息</w:t>
      </w:r>
      <w:r>
        <w:rPr>
          <w:rFonts w:ascii=".PingFang SC" w:eastAsia=".PingFang SC" w:hAnsi="AppleSystemUIFont" w:cs=".PingFang SC" w:hint="eastAsia"/>
          <w:u w:color="DCA10D"/>
        </w:rPr>
        <w:t>减轻，消除〔恐惧</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愤怒</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疑虑〕</w:t>
      </w:r>
      <w:r>
        <w:rPr>
          <w:rFonts w:ascii=".PingFang SC" w:eastAsia=".PingFang SC" w:hAnsi="AppleSystemUIFont" w:cs=".PingFang SC"/>
          <w:u w:color="DCA10D"/>
        </w:rPr>
        <w:t xml:space="preserve"> ==&gt; alleviate, mitigate</w:t>
      </w:r>
      <w:r>
        <w:rPr>
          <w:rFonts w:ascii="MS Gothic" w:eastAsia="MS Gothic" w:hAnsi="MS Gothic" w:cs="MS Gothic" w:hint="eastAsia"/>
          <w:u w:color="DCA10D"/>
        </w:rPr>
        <w:t> </w:t>
      </w:r>
      <w:r>
        <w:rPr>
          <w:rFonts w:ascii="AppleSystemUIFont" w:eastAsia=".PingFang SC" w:hAnsi="AppleSystemUIFont" w:cs="AppleSystemUIFont"/>
          <w:u w:color="DCA10D"/>
        </w:rPr>
        <w:t xml:space="preserve">e.g. </w:t>
      </w:r>
      <w:r>
        <w:rPr>
          <w:rFonts w:ascii=".PingFang SC" w:eastAsia=".PingFang SC" w:hAnsi="AppleSystemUIFont" w:cs=".PingFang SC" w:hint="eastAsia"/>
          <w:u w:color="DCA10D"/>
        </w:rPr>
        <w:t>减轻她内心的惊慌</w:t>
      </w:r>
      <w:r>
        <w:rPr>
          <w:rFonts w:ascii="AppleSystemUIFont" w:eastAsia=".PingFang SC" w:hAnsi="AppleSystemUIFont" w:cs="AppleSystemUIFont"/>
          <w:u w:color="DCA10D"/>
        </w:rPr>
        <w:t xml:space="preserve">: </w:t>
      </w:r>
      <w:r>
        <w:rPr>
          <w:rFonts w:ascii="AppleSystemUIFontBold" w:eastAsia=".PingFang SC" w:hAnsi="AppleSystemUIFontBold" w:cs="AppleSystemUIFontBold"/>
          <w:b/>
          <w:bCs/>
          <w:u w:val="single" w:color="DCA10D"/>
        </w:rPr>
        <w:t>quell the panic</w:t>
      </w:r>
      <w:r>
        <w:rPr>
          <w:rFonts w:ascii="AppleSystemUIFont" w:eastAsia=".PingFang SC" w:hAnsi="AppleSystemUIFont" w:cs="AppleSystemUIFont"/>
          <w:u w:color="DCA10D"/>
        </w:rPr>
        <w:t xml:space="preserve"> inside her</w:t>
      </w:r>
      <w:r>
        <w:rPr>
          <w:rFonts w:ascii="MS Gothic" w:eastAsia="MS Gothic" w:hAnsi="MS Gothic" w:cs="MS Gothic" w:hint="eastAsia"/>
          <w:u w:color="DCA10D"/>
        </w:rPr>
        <w:t> </w:t>
      </w:r>
      <w:r>
        <w:rPr>
          <w:rFonts w:ascii="AppleSystemUIFont" w:eastAsia=".PingFang SC" w:hAnsi="AppleSystemUIFont" w:cs="AppleSystemUIFont"/>
          <w:u w:color="DCA10D"/>
        </w:rPr>
        <w:t xml:space="preserve">e.g. The government is trying to </w:t>
      </w:r>
      <w:r>
        <w:rPr>
          <w:rFonts w:ascii="AppleSystemUIFontBold" w:eastAsia=".PingFang SC" w:hAnsi="AppleSystemUIFontBold" w:cs="AppleSystemUIFontBold"/>
          <w:b/>
          <w:bCs/>
          <w:u w:val="single" w:color="DCA10D"/>
        </w:rPr>
        <w:t>quell fears</w:t>
      </w:r>
      <w:r>
        <w:rPr>
          <w:rFonts w:ascii="AppleSystemUIFont" w:eastAsia=".PingFang SC" w:hAnsi="AppleSystemUIFont" w:cs="AppleSystemUIFont"/>
          <w:u w:color="DCA10D"/>
        </w:rPr>
        <w:t xml:space="preserve"> of a looming oil crisis. </w:t>
      </w:r>
      <w:r>
        <w:rPr>
          <w:rFonts w:ascii="MS Gothic" w:eastAsia="MS Gothic" w:hAnsi="MS Gothic" w:cs="MS Gothic" w:hint="eastAsia"/>
          <w:u w:color="DCA10D"/>
        </w:rPr>
        <w:t> </w:t>
      </w:r>
    </w:p>
    <w:p w:rsidR="00D83ECE" w:rsidRDefault="00D83ECE" w:rsidP="00D83ECE">
      <w:pPr>
        <w:autoSpaceDE w:val="0"/>
        <w:autoSpaceDN w:val="0"/>
        <w:adjustRightInd w:val="0"/>
        <w:rPr>
          <w:rFonts w:ascii="AppleSystemUIFontBold" w:eastAsia=".PingFang SC" w:hAnsi="AppleSystemUIFontBold" w:cs="AppleSystemUIFontBold"/>
          <w:b/>
          <w:bCs/>
          <w:u w:color="DCA10D"/>
        </w:rPr>
      </w:pPr>
      <w:r>
        <w:rPr>
          <w:rFonts w:ascii="AppleSystemUIFontBold" w:eastAsia=".PingFang SC" w:hAnsi="AppleSystemUIFontBold" w:cs="AppleSystemUIFontBold"/>
          <w:b/>
          <w:bCs/>
          <w:u w:color="DCA10D"/>
        </w:rPr>
        <w:t xml:space="preserve">## the 5th day </w:t>
      </w:r>
      <w:r>
        <w:rPr>
          <w:rFonts w:ascii="AppleSystemUIFontBold" w:eastAsia=".PingFang SC" w:hAnsi="AppleSystemUIFontBold" w:cs="AppleSystemUIFontBold"/>
          <w:b/>
          <w:bCs/>
          <w:u w:val="single" w:color="DCA10D"/>
        </w:rPr>
        <w:t>in a row</w:t>
      </w:r>
      <w:r>
        <w:rPr>
          <w:rFonts w:ascii="AppleSystemUIFontBold" w:eastAsia=".PingFang SC" w:hAnsi="AppleSystemUIFontBold" w:cs="AppleSystemUIFontBold"/>
          <w:b/>
          <w:bCs/>
          <w:u w:color="DCA10D"/>
        </w:rPr>
        <w:t xml:space="preserve"> = 5 days consecutively  </w:t>
      </w:r>
      <w:r>
        <w:rPr>
          <w:rFonts w:ascii=".PingFang SC" w:eastAsia=".PingFang SC" w:hAnsi="AppleSystemUIFontBold" w:cs=".PingFang SC" w:hint="eastAsia"/>
          <w:u w:color="DCA10D"/>
        </w:rPr>
        <w:t>连续不断的</w:t>
      </w:r>
    </w:p>
    <w:p w:rsidR="00D83ECE" w:rsidRDefault="00D83ECE" w:rsidP="00D83ECE">
      <w:pPr>
        <w:autoSpaceDE w:val="0"/>
        <w:autoSpaceDN w:val="0"/>
        <w:adjustRightInd w:val="0"/>
        <w:rPr>
          <w:rFonts w:ascii="AppleSystemUIFont" w:eastAsia=".PingFang SC" w:hAnsi="AppleSystemUIFont" w:cs="AppleSystemUIFont"/>
          <w:u w:val="single" w:color="DCA10D"/>
        </w:rPr>
      </w:pPr>
      <w:r>
        <w:rPr>
          <w:rFonts w:ascii="AppleSystemUIFontBold" w:eastAsia=".PingFang SC" w:hAnsi="AppleSystemUIFontBold" w:cs="AppleSystemUIFontBold"/>
          <w:b/>
          <w:bCs/>
          <w:u w:color="DCA10D"/>
        </w:rPr>
        <w:t xml:space="preserve">e.g </w:t>
      </w:r>
      <w:r>
        <w:rPr>
          <w:rFonts w:ascii="AppleSystemUIFont" w:eastAsia=".PingFang SC" w:hAnsi="AppleSystemUIFont" w:cs="AppleSystemUIFont"/>
          <w:u w:color="DCA10D"/>
        </w:rPr>
        <w:t xml:space="preserve">protesters succeeded in forcing the cancellation of hundreds of flights from Hong Kong International Airport for the 5th day </w:t>
      </w:r>
      <w:r>
        <w:rPr>
          <w:rFonts w:ascii="AppleSystemUIFontBold" w:eastAsia=".PingFang SC" w:hAnsi="AppleSystemUIFontBold" w:cs="AppleSystemUIFontBold"/>
          <w:b/>
          <w:bCs/>
          <w:u w:val="single" w:color="DCA10D"/>
        </w:rPr>
        <w:t>in a row.</w:t>
      </w:r>
    </w:p>
    <w:p w:rsidR="00D83ECE" w:rsidRDefault="00D83ECE" w:rsidP="00D83ECE">
      <w:pPr>
        <w:autoSpaceDE w:val="0"/>
        <w:autoSpaceDN w:val="0"/>
        <w:adjustRightInd w:val="0"/>
        <w:rPr>
          <w:rFonts w:ascii="AppleSystemUIFontBold" w:eastAsia=".PingFang SC" w:hAnsi="AppleSystemUIFontBold" w:cs="AppleSystemUIFontBold"/>
          <w:b/>
          <w:bCs/>
          <w:u w:color="DCA10D"/>
        </w:rPr>
      </w:pPr>
    </w:p>
    <w:p w:rsidR="00E73E2E" w:rsidRDefault="00D83ECE" w:rsidP="00D83ECE">
      <w:pPr>
        <w:autoSpaceDE w:val="0"/>
        <w:autoSpaceDN w:val="0"/>
        <w:adjustRightInd w:val="0"/>
        <w:rPr>
          <w:rFonts w:ascii="AppleSystemUIFont" w:eastAsia=".PingFang SC" w:hAnsi="AppleSystemUIFont" w:cs="AppleSystemUIFont"/>
          <w:u w:color="DCA10D"/>
        </w:rPr>
      </w:pPr>
      <w:r>
        <w:rPr>
          <w:rFonts w:ascii="AppleSystemUIFontBold" w:eastAsia=".PingFang SC" w:hAnsi="AppleSystemUIFontBold" w:cs="AppleSystemUIFontBold"/>
          <w:b/>
          <w:bCs/>
          <w:u w:color="DCA10D"/>
        </w:rPr>
        <w:lastRenderedPageBreak/>
        <w:t xml:space="preserve">## autocrat </w:t>
      </w:r>
      <w:r>
        <w:rPr>
          <w:rFonts w:ascii="AppleSystemUIFont" w:eastAsia=".PingFang SC" w:hAnsi="AppleSystemUIFont" w:cs="AppleSystemUIFont"/>
          <w:u w:color="DCA10D"/>
        </w:rPr>
        <w:t>[ˈɔː</w:t>
      </w:r>
      <w:r w:rsidRPr="000420A5">
        <w:rPr>
          <w:rFonts w:ascii="AppleSystemUIFontBold" w:eastAsia=".PingFang SC" w:hAnsi="AppleSystemUIFontBold" w:cs="AppleSystemUIFontBold"/>
          <w:b/>
          <w:bCs/>
          <w:highlight w:val="yellow"/>
          <w:u w:val="single" w:color="DCA10D"/>
        </w:rPr>
        <w:t>tək</w:t>
      </w:r>
      <w:r>
        <w:rPr>
          <w:rFonts w:ascii="AppleSystemUIFont" w:eastAsia=".PingFang SC" w:hAnsi="AppleSystemUIFont" w:cs="AppleSystemUIFont"/>
          <w:u w:color="DCA10D"/>
        </w:rPr>
        <w:t xml:space="preserve">ræt] </w:t>
      </w:r>
      <w:r w:rsidR="00714D90">
        <w:rPr>
          <w:rFonts w:ascii="AppleSystemUIFont" w:eastAsia=".PingFang SC" w:hAnsi="AppleSystemUIFont" w:cs="AppleSystemUIFont"/>
          <w:u w:color="DCA10D"/>
        </w:rPr>
        <w:t xml:space="preserve">= </w:t>
      </w:r>
      <w:r w:rsidR="00714D90">
        <w:rPr>
          <w:rFonts w:ascii="AppleSystemUIFontBold" w:eastAsia=".PingFang SC" w:hAnsi="AppleSystemUIFontBold" w:cs="AppleSystemUIFontBold"/>
          <w:b/>
          <w:bCs/>
          <w:u w:color="DCA10D"/>
        </w:rPr>
        <w:t>dictator</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dictator</w:t>
      </w:r>
      <w:r>
        <w:rPr>
          <w:rFonts w:ascii="MS Gothic" w:eastAsia="MS Gothic" w:hAnsi="MS Gothic" w:cs="MS Gothic" w:hint="eastAsia"/>
          <w:u w:color="DCA10D"/>
        </w:rPr>
        <w:t> </w:t>
      </w:r>
      <w:r>
        <w:rPr>
          <w:rFonts w:ascii="AppleSystemUIFont" w:eastAsia=".PingFang SC" w:hAnsi="AppleSystemUIFont" w:cs="AppleSystemUIFont"/>
          <w:u w:color="DCA10D"/>
        </w:rPr>
        <w:t xml:space="preserve">someone who makes decisions and gives orders to people without asking them for their opinion  </w:t>
      </w:r>
      <w:r>
        <w:rPr>
          <w:rFonts w:ascii=".PingFang SC" w:eastAsia=".PingFang SC" w:hAnsi="AppleSystemUIFont" w:cs=".PingFang SC" w:hint="eastAsia"/>
          <w:u w:color="DCA10D"/>
        </w:rPr>
        <w:t>独断专行的人</w:t>
      </w:r>
      <w:r>
        <w:rPr>
          <w:rFonts w:ascii="MS Gothic" w:eastAsia="MS Gothic" w:hAnsi="MS Gothic" w:cs="MS Gothic" w:hint="eastAsia"/>
          <w:u w:color="DCA10D"/>
        </w:rPr>
        <w:t> </w:t>
      </w:r>
      <w:r>
        <w:rPr>
          <w:rFonts w:ascii="AppleSystemUIFont" w:eastAsia=".PingFang SC" w:hAnsi="AppleSystemUIFont" w:cs="AppleSystemUIFont"/>
          <w:u w:color="DCA10D"/>
        </w:rPr>
        <w:t xml:space="preserve">a ruler who has complete power over a country  </w:t>
      </w:r>
      <w:r>
        <w:rPr>
          <w:rFonts w:ascii=".PingFang SC" w:eastAsia=".PingFang SC" w:hAnsi="AppleSystemUIFont" w:cs=".PingFang SC" w:hint="eastAsia"/>
          <w:u w:color="DCA10D"/>
        </w:rPr>
        <w:t>独裁者，专制君主</w:t>
      </w:r>
    </w:p>
    <w:p w:rsidR="00D83ECE" w:rsidRDefault="00D83ECE" w:rsidP="009F70E6">
      <w:pPr>
        <w:numPr>
          <w:ilvl w:val="0"/>
          <w:numId w:val="132"/>
        </w:numPr>
        <w:autoSpaceDE w:val="0"/>
        <w:autoSpaceDN w:val="0"/>
        <w:adjustRightInd w:val="0"/>
        <w:ind w:left="0" w:firstLine="0"/>
        <w:rPr>
          <w:rFonts w:ascii="AppleSystemUIFontBold" w:eastAsia=".PingFang SC" w:hAnsi="AppleSystemUIFontBold" w:cs="AppleSystemUIFontBold"/>
          <w:b/>
          <w:bCs/>
          <w:u w:color="DCA10D"/>
        </w:rPr>
      </w:pPr>
      <w:r>
        <w:rPr>
          <w:rFonts w:ascii=".PingFang SC" w:eastAsia=".PingFang SC" w:hAnsi="Menlo" w:cs=".PingFang SC" w:hint="eastAsia"/>
          <w:u w:color="DCA10D"/>
        </w:rPr>
        <w:t>独裁者，专制君主</w:t>
      </w:r>
      <w:r>
        <w:rPr>
          <w:rFonts w:ascii="AppleSystemUIFont" w:eastAsia=".PingFang SC" w:hAnsi="AppleSystemUIFont" w:cs="AppleSystemUIFont"/>
          <w:u w:color="DCA10D"/>
        </w:rPr>
        <w:t xml:space="preserve"> </w:t>
      </w:r>
      <w:r>
        <w:rPr>
          <w:rFonts w:ascii="AppleSystemUIFontBold" w:eastAsia=".PingFang SC" w:hAnsi="AppleSystemUIFontBold" w:cs="AppleSystemUIFontBold"/>
          <w:b/>
          <w:bCs/>
          <w:u w:color="DCA10D"/>
        </w:rPr>
        <w:t xml:space="preserve">autocrat </w:t>
      </w:r>
    </w:p>
    <w:p w:rsidR="00D83ECE" w:rsidRDefault="00D83ECE" w:rsidP="009F70E6">
      <w:pPr>
        <w:numPr>
          <w:ilvl w:val="0"/>
          <w:numId w:val="132"/>
        </w:numPr>
        <w:autoSpaceDE w:val="0"/>
        <w:autoSpaceDN w:val="0"/>
        <w:adjustRightInd w:val="0"/>
        <w:ind w:left="0" w:firstLine="0"/>
        <w:rPr>
          <w:rFonts w:ascii="AppleSystemUIFontBold" w:eastAsia=".PingFang SC" w:hAnsi="AppleSystemUIFontBold" w:cs="AppleSystemUIFontBold"/>
          <w:b/>
          <w:bCs/>
          <w:u w:color="DCA10D"/>
        </w:rPr>
      </w:pPr>
      <w:r>
        <w:rPr>
          <w:rFonts w:ascii="AppleSystemUIFontBold" w:eastAsia=".PingFang SC" w:hAnsi="AppleSystemUIFontBold" w:cs="AppleSystemUIFontBold"/>
          <w:b/>
          <w:bCs/>
          <w:u w:color="DCA10D"/>
        </w:rPr>
        <w:t xml:space="preserve">tyranny, tyrannical: </w:t>
      </w:r>
      <w:r>
        <w:rPr>
          <w:rFonts w:ascii="AppleSystemUIFont" w:eastAsia=".PingFang SC" w:hAnsi="AppleSystemUIFont" w:cs="AppleSystemUIFont"/>
          <w:u w:color="DCA10D"/>
        </w:rPr>
        <w:t xml:space="preserve">a tyrannical parent </w:t>
      </w:r>
      <w:r>
        <w:rPr>
          <w:rFonts w:ascii=".PingFang SC" w:eastAsia=".PingFang SC" w:hAnsi="AppleSystemUIFont" w:cs=".PingFang SC" w:hint="eastAsia"/>
          <w:u w:color="DCA10D"/>
        </w:rPr>
        <w:t>一位专横的家长</w:t>
      </w:r>
      <w:r>
        <w:rPr>
          <w:rFonts w:ascii="AppleSystemUIFont" w:eastAsia=".PingFang SC" w:hAnsi="AppleSystemUIFont" w:cs="AppleSystemUIFont"/>
          <w:u w:color="DCA10D"/>
        </w:rPr>
        <w:t xml:space="preserve">; tyrannical laws </w:t>
      </w:r>
      <w:r>
        <w:rPr>
          <w:rFonts w:ascii=".PingFang SC" w:eastAsia=".PingFang SC" w:hAnsi="AppleSystemUIFont" w:cs=".PingFang SC" w:hint="eastAsia"/>
          <w:u w:color="DCA10D"/>
        </w:rPr>
        <w:t>专制的法令</w:t>
      </w:r>
    </w:p>
    <w:p w:rsidR="00D83ECE" w:rsidRDefault="00D83ECE" w:rsidP="009F70E6">
      <w:pPr>
        <w:numPr>
          <w:ilvl w:val="0"/>
          <w:numId w:val="132"/>
        </w:numPr>
        <w:autoSpaceDE w:val="0"/>
        <w:autoSpaceDN w:val="0"/>
        <w:adjustRightInd w:val="0"/>
        <w:ind w:left="0" w:firstLine="0"/>
        <w:rPr>
          <w:rFonts w:ascii="AppleSystemUIFontBold" w:eastAsia=".PingFang SC" w:hAnsi="AppleSystemUIFontBold" w:cs="AppleSystemUIFontBold"/>
          <w:b/>
          <w:bCs/>
          <w:u w:color="DCA10D"/>
        </w:rPr>
      </w:pPr>
      <w:r>
        <w:rPr>
          <w:rFonts w:ascii="AppleSystemUIFontBold" w:eastAsia=".PingFang SC" w:hAnsi="AppleSystemUIFontBold" w:cs="AppleSystemUIFontBold"/>
          <w:b/>
          <w:bCs/>
          <w:u w:color="DCA10D"/>
        </w:rPr>
        <w:t xml:space="preserve">dictate,  </w:t>
      </w:r>
      <w:r>
        <w:rPr>
          <w:rFonts w:ascii=".PingFang SC" w:eastAsia=".PingFang SC" w:hAnsi="AppleSystemUIFontBold" w:cs=".PingFang SC" w:hint="eastAsia"/>
          <w:u w:color="DCA10D"/>
        </w:rPr>
        <w:t>独裁者，专制君主</w:t>
      </w:r>
      <w:r>
        <w:rPr>
          <w:rFonts w:ascii="AppleSystemUIFont" w:eastAsia=".PingFang SC" w:hAnsi="AppleSystemUIFont" w:cs="AppleSystemUIFont"/>
          <w:u w:color="DCA10D"/>
        </w:rPr>
        <w:t xml:space="preserve">: </w:t>
      </w:r>
      <w:r>
        <w:rPr>
          <w:rFonts w:ascii="AppleSystemUIFontBold" w:eastAsia=".PingFang SC" w:hAnsi="AppleSystemUIFontBold" w:cs="AppleSystemUIFontBold"/>
          <w:b/>
          <w:bCs/>
          <w:u w:color="DCA10D"/>
        </w:rPr>
        <w:t>dictator = autocrat</w:t>
      </w:r>
    </w:p>
    <w:p w:rsidR="00D83ECE" w:rsidRDefault="00D83ECE" w:rsidP="009F70E6">
      <w:pPr>
        <w:numPr>
          <w:ilvl w:val="0"/>
          <w:numId w:val="132"/>
        </w:numPr>
        <w:autoSpaceDE w:val="0"/>
        <w:autoSpaceDN w:val="0"/>
        <w:adjustRightInd w:val="0"/>
        <w:ind w:left="0" w:firstLine="0"/>
        <w:rPr>
          <w:rFonts w:ascii="AppleSystemUIFontBold" w:eastAsia=".PingFang SC" w:hAnsi="AppleSystemUIFontBold" w:cs="AppleSystemUIFontBold"/>
          <w:b/>
          <w:bCs/>
          <w:u w:color="DCA10D"/>
        </w:rPr>
      </w:pPr>
      <w:r w:rsidRPr="00242DA5">
        <w:rPr>
          <w:rFonts w:ascii="AppleSystemUIFontBold" w:eastAsia=".PingFang SC" w:hAnsi="AppleSystemUIFontBold" w:cs="AppleSystemUIFontBold"/>
          <w:b/>
          <w:bCs/>
          <w:highlight w:val="yellow"/>
          <w:u w:color="DCA10D"/>
        </w:rPr>
        <w:t>authoritarian</w:t>
      </w:r>
      <w:r w:rsidRPr="00242DA5">
        <w:rPr>
          <w:rFonts w:ascii="AppleSystemUIFont" w:eastAsia=".PingFang SC" w:hAnsi="AppleSystemUIFont" w:cs="AppleSystemUIFont"/>
          <w:highlight w:val="yellow"/>
          <w:u w:color="DCA10D"/>
        </w:rPr>
        <w:t xml:space="preserve"> </w:t>
      </w:r>
      <w:r w:rsidRPr="00242DA5">
        <w:rPr>
          <w:rFonts w:ascii="AppleSystemUIFontItalic" w:eastAsia=".PingFang SC" w:hAnsi="AppleSystemUIFontItalic" w:cs="AppleSystemUIFontItalic"/>
          <w:i/>
          <w:iCs/>
          <w:highlight w:val="yellow"/>
          <w:u w:color="DCA10D"/>
        </w:rPr>
        <w:t>/</w:t>
      </w:r>
      <w:r w:rsidRPr="00242DA5">
        <w:rPr>
          <w:rFonts w:ascii="System Font" w:eastAsia=".PingFang SC" w:hAnsi="System Font" w:cs="System Font"/>
          <w:highlight w:val="yellow"/>
          <w:u w:color="DCA10D"/>
        </w:rPr>
        <w:t>ɔːˌ</w:t>
      </w:r>
      <w:r w:rsidRPr="00242DA5">
        <w:rPr>
          <w:rFonts w:ascii="AppleSystemUIFontItalic" w:eastAsia=".PingFang SC" w:hAnsi="AppleSystemUIFontItalic" w:cs="AppleSystemUIFontItalic"/>
          <w:i/>
          <w:iCs/>
          <w:highlight w:val="yellow"/>
          <w:u w:color="DCA10D"/>
        </w:rPr>
        <w:t>θ</w:t>
      </w:r>
      <w:r w:rsidRPr="00242DA5">
        <w:rPr>
          <w:rFonts w:ascii="System Font" w:eastAsia=".PingFang SC" w:hAnsi="System Font" w:cs="System Font"/>
          <w:highlight w:val="yellow"/>
          <w:u w:color="DCA10D"/>
        </w:rPr>
        <w:t>ɒ</w:t>
      </w:r>
      <w:r w:rsidRPr="00242DA5">
        <w:rPr>
          <w:rFonts w:ascii="AppleSystemUIFontItalic" w:eastAsia=".PingFang SC" w:hAnsi="AppleSystemUIFontItalic" w:cs="AppleSystemUIFontItalic"/>
          <w:i/>
          <w:iCs/>
          <w:highlight w:val="yellow"/>
          <w:u w:color="DCA10D"/>
        </w:rPr>
        <w:t>r</w:t>
      </w:r>
      <w:r w:rsidRPr="00242DA5">
        <w:rPr>
          <w:rFonts w:ascii="System Font" w:eastAsia=".PingFang SC" w:hAnsi="System Font" w:cs="System Font"/>
          <w:highlight w:val="yellow"/>
          <w:u w:color="DCA10D"/>
        </w:rPr>
        <w:t>ɪˈ</w:t>
      </w:r>
      <w:r w:rsidRPr="00242DA5">
        <w:rPr>
          <w:rFonts w:ascii="AppleSystemUIFontItalic" w:eastAsia=".PingFang SC" w:hAnsi="AppleSystemUIFontItalic" w:cs="AppleSystemUIFontItalic"/>
          <w:i/>
          <w:iCs/>
          <w:highlight w:val="yellow"/>
          <w:u w:color="DCA10D"/>
        </w:rPr>
        <w:t>t</w:t>
      </w:r>
      <w:r w:rsidRPr="00242DA5">
        <w:rPr>
          <w:rFonts w:ascii="System Font" w:eastAsia=".PingFang SC" w:hAnsi="System Font" w:cs="System Font"/>
          <w:highlight w:val="yellow"/>
          <w:u w:color="DCA10D"/>
        </w:rPr>
        <w:t>ɛ</w:t>
      </w:r>
      <w:r w:rsidRPr="00242DA5">
        <w:rPr>
          <w:rFonts w:ascii="AppleSystemUIFontItalic" w:eastAsia=".PingFang SC" w:hAnsi="AppleSystemUIFontItalic" w:cs="AppleSystemUIFontItalic"/>
          <w:i/>
          <w:iCs/>
          <w:highlight w:val="yellow"/>
          <w:u w:color="DCA10D"/>
        </w:rPr>
        <w:t>ər</w:t>
      </w:r>
      <w:r w:rsidRPr="00242DA5">
        <w:rPr>
          <w:rFonts w:ascii="System Font" w:eastAsia=".PingFang SC" w:hAnsi="System Font" w:cs="System Font"/>
          <w:highlight w:val="yellow"/>
          <w:u w:color="DCA10D"/>
        </w:rPr>
        <w:t>ɪ</w:t>
      </w:r>
      <w:r w:rsidRPr="00242DA5">
        <w:rPr>
          <w:rFonts w:ascii="AppleSystemUIFontItalic" w:eastAsia=".PingFang SC" w:hAnsi="AppleSystemUIFontItalic" w:cs="AppleSystemUIFontItalic"/>
          <w:i/>
          <w:iCs/>
          <w:highlight w:val="yellow"/>
          <w:u w:color="DCA10D"/>
        </w:rPr>
        <w:t>ən</w:t>
      </w:r>
      <w:r>
        <w:rPr>
          <w:rFonts w:ascii="AppleSystemUIFontItalic" w:eastAsia=".PingFang SC" w:hAnsi="AppleSystemUIFontItalic" w:cs="AppleSystemUIFontItalic"/>
          <w:i/>
          <w:iCs/>
          <w:u w:color="DCA10D"/>
        </w:rPr>
        <w:t xml:space="preserve">/. </w:t>
      </w:r>
      <w:r>
        <w:rPr>
          <w:rFonts w:ascii="AppleSystemUIFont" w:eastAsia=".PingFang SC" w:hAnsi="AppleSystemUIFont" w:cs="AppleSystemUIFont"/>
          <w:u w:color="DCA10D"/>
        </w:rPr>
        <w:t xml:space="preserve">ADJ If you describe a person or an organization as authoritarian, you are critical of them controlling everything rather than letting people decide things for themselves. </w:t>
      </w:r>
      <w:r>
        <w:rPr>
          <w:rFonts w:ascii=".PingFang SC" w:eastAsia=".PingFang SC" w:hAnsi="AppleSystemUIFont" w:cs=".PingFang SC" w:hint="eastAsia"/>
          <w:u w:color="DCA10D"/>
        </w:rPr>
        <w:t>独裁的</w:t>
      </w:r>
      <w:r>
        <w:rPr>
          <w:rFonts w:ascii="AppleSystemUIFont" w:eastAsia=".PingFang SC" w:hAnsi="AppleSystemUIFont" w:cs="AppleSystemUIFont"/>
          <w:u w:color="DCA10D"/>
        </w:rPr>
        <w:t xml:space="preserve"> </w:t>
      </w:r>
      <w:r>
        <w:rPr>
          <w:rFonts w:ascii="MS Gothic" w:eastAsia="MS Gothic" w:hAnsi="MS Gothic" w:cs="MS Gothic" w:hint="eastAsia"/>
          <w:u w:color="DCA10D"/>
        </w:rPr>
        <w:t> </w:t>
      </w:r>
      <w:r>
        <w:rPr>
          <w:rFonts w:ascii="AppleSystemUIFont" w:eastAsia=".PingFang SC" w:hAnsi="AppleSystemUIFont" w:cs="AppleSystemUIFont"/>
          <w:u w:color="DCA10D"/>
        </w:rPr>
        <w:t xml:space="preserve">e.g.  Senior officers could be considering a coup to restore authoritarian rule </w:t>
      </w:r>
      <w:r>
        <w:rPr>
          <w:rFonts w:ascii=".PingFang SC" w:eastAsia=".PingFang SC" w:hAnsi="AppleSystemUIFont" w:cs=".PingFang SC" w:hint="eastAsia"/>
          <w:u w:color="DCA10D"/>
        </w:rPr>
        <w:t>独裁统治</w:t>
      </w:r>
      <w:r>
        <w:rPr>
          <w:rFonts w:ascii="AppleSystemUIFont" w:eastAsia=".PingFang SC" w:hAnsi="AppleSystemUIFont" w:cs="AppleSystemUIFont"/>
          <w:u w:color="DCA10D"/>
        </w:rPr>
        <w:t xml:space="preserve">. </w:t>
      </w:r>
    </w:p>
    <w:p w:rsidR="00D83ECE" w:rsidRDefault="00D83ECE" w:rsidP="00D83ECE">
      <w:pPr>
        <w:autoSpaceDE w:val="0"/>
        <w:autoSpaceDN w:val="0"/>
        <w:adjustRightInd w:val="0"/>
        <w:rPr>
          <w:rFonts w:ascii="AppleSystemUIFontBold" w:eastAsia=".PingFang SC" w:hAnsi="AppleSystemUIFontBold" w:cs="AppleSystemUIFontBold"/>
          <w:b/>
          <w:bCs/>
          <w:u w:color="DCA10D"/>
        </w:rPr>
      </w:pPr>
    </w:p>
    <w:p w:rsidR="00D83ECE" w:rsidRDefault="00D83ECE" w:rsidP="00D83ECE">
      <w:pPr>
        <w:autoSpaceDE w:val="0"/>
        <w:autoSpaceDN w:val="0"/>
        <w:adjustRightInd w:val="0"/>
        <w:rPr>
          <w:rFonts w:ascii="AppleSystemUIFont" w:eastAsia=".PingFang SC" w:hAnsi="AppleSystemUIFont" w:cs="AppleSystemUIFont"/>
          <w:u w:color="DCA10D"/>
        </w:rPr>
      </w:pPr>
      <w:r w:rsidRPr="00DA0852">
        <w:rPr>
          <w:rFonts w:ascii="AppleSystemUIFontBold" w:eastAsia=".PingFang SC" w:hAnsi="AppleSystemUIFontBold" w:cs="AppleSystemUIFontBold"/>
          <w:b/>
          <w:bCs/>
          <w:highlight w:val="yellow"/>
          <w:u w:color="DCA10D"/>
        </w:rPr>
        <w:t xml:space="preserve">## [ at your disposal </w:t>
      </w:r>
      <w:r w:rsidRPr="00DA0852">
        <w:rPr>
          <w:rFonts w:ascii=".PingFang SC" w:eastAsia=".PingFang SC" w:hAnsi="AppleSystemUIFontBold" w:cs=".PingFang SC" w:hint="eastAsia"/>
          <w:b/>
          <w:bCs/>
          <w:highlight w:val="yellow"/>
          <w:u w:color="DCA10D"/>
        </w:rPr>
        <w:t>听你差遣</w:t>
      </w:r>
      <w:r w:rsidRPr="00DA0852">
        <w:rPr>
          <w:rFonts w:ascii="AppleSystemUIFontBold" w:eastAsia=".PingFang SC" w:hAnsi="AppleSystemUIFontBold" w:cs="AppleSystemUIFontBold"/>
          <w:b/>
          <w:bCs/>
          <w:highlight w:val="yellow"/>
          <w:u w:color="DCA10D"/>
        </w:rPr>
        <w:t xml:space="preserve">, </w:t>
      </w:r>
      <w:r w:rsidRPr="00DA0852">
        <w:rPr>
          <w:rFonts w:ascii=".PingFang SC" w:eastAsia=".PingFang SC" w:hAnsi="AppleSystemUIFontBold" w:cs=".PingFang SC" w:hint="eastAsia"/>
          <w:b/>
          <w:bCs/>
          <w:highlight w:val="yellow"/>
          <w:u w:color="DCA10D"/>
        </w:rPr>
        <w:t>由你做主</w:t>
      </w:r>
      <w:r w:rsidRPr="00DA0852">
        <w:rPr>
          <w:rFonts w:ascii=".PingFang SC" w:eastAsia=".PingFang SC" w:hAnsi="AppleSystemUIFontBold" w:cs=".PingFang SC"/>
          <w:b/>
          <w:bCs/>
          <w:highlight w:val="yellow"/>
          <w:u w:color="DCA10D"/>
        </w:rPr>
        <w:t xml:space="preserve">; </w:t>
      </w:r>
      <w:r w:rsidRPr="00DA0852">
        <w:rPr>
          <w:rFonts w:ascii=".PingFang SC" w:eastAsia=".PingFang SC" w:hAnsi="AppleSystemUIFontBold" w:cs=".PingFang SC" w:hint="eastAsia"/>
          <w:b/>
          <w:bCs/>
          <w:highlight w:val="yellow"/>
          <w:u w:color="DCA10D"/>
        </w:rPr>
        <w:t>任你自由支配</w:t>
      </w:r>
      <w:r w:rsidRPr="00DA0852">
        <w:rPr>
          <w:rFonts w:ascii=".PingFang SC" w:eastAsia=".PingFang SC" w:hAnsi="AppleSystemUIFontBold" w:cs=".PingFang SC"/>
          <w:b/>
          <w:bCs/>
          <w:highlight w:val="yellow"/>
          <w:u w:color="DCA10D"/>
        </w:rPr>
        <w:t xml:space="preserve">; </w:t>
      </w:r>
      <w:r w:rsidRPr="00DA0852">
        <w:rPr>
          <w:rFonts w:ascii="AppleSystemUIFontBold" w:eastAsia=".PingFang SC" w:hAnsi="AppleSystemUIFontBold" w:cs="AppleSystemUIFontBold"/>
          <w:b/>
          <w:bCs/>
          <w:highlight w:val="yellow"/>
          <w:u w:color="DCA10D"/>
        </w:rPr>
        <w:t xml:space="preserve"> at one's disposal </w:t>
      </w:r>
      <w:r w:rsidRPr="00DA0852">
        <w:rPr>
          <w:rFonts w:ascii=".PingFang SC" w:eastAsia=".PingFang SC" w:hAnsi="AppleSystemUIFontBold" w:cs=".PingFang SC" w:hint="eastAsia"/>
          <w:b/>
          <w:bCs/>
          <w:highlight w:val="yellow"/>
          <w:u w:color="DCA10D"/>
        </w:rPr>
        <w:t>听某人差遣</w:t>
      </w:r>
      <w:r w:rsidRPr="00DA0852">
        <w:rPr>
          <w:rFonts w:ascii=".PingFang SC" w:eastAsia=".PingFang SC" w:hAnsi="AppleSystemUIFontBold" w:cs=".PingFang SC"/>
          <w:b/>
          <w:bCs/>
          <w:highlight w:val="yellow"/>
          <w:u w:color="DCA10D"/>
        </w:rPr>
        <w:t xml:space="preserve">; </w:t>
      </w:r>
      <w:r w:rsidRPr="00DA0852">
        <w:rPr>
          <w:rFonts w:ascii=".PingFang SC" w:eastAsia=".PingFang SC" w:hAnsi="AppleSystemUIFontBold" w:cs=".PingFang SC" w:hint="eastAsia"/>
          <w:b/>
          <w:bCs/>
          <w:highlight w:val="yellow"/>
          <w:u w:color="DCA10D"/>
        </w:rPr>
        <w:t>由某人做主</w:t>
      </w:r>
      <w:r w:rsidRPr="00DA0852">
        <w:rPr>
          <w:rFonts w:ascii=".PingFang SC" w:eastAsia=".PingFang SC" w:hAnsi="AppleSystemUIFontBold" w:cs=".PingFang SC"/>
          <w:b/>
          <w:bCs/>
          <w:highlight w:val="yellow"/>
          <w:u w:color="DCA10D"/>
        </w:rPr>
        <w:t xml:space="preserve">; </w:t>
      </w:r>
      <w:r w:rsidRPr="00DA0852">
        <w:rPr>
          <w:rFonts w:ascii=".PingFang SC" w:eastAsia=".PingFang SC" w:hAnsi="AppleSystemUIFontBold" w:cs=".PingFang SC" w:hint="eastAsia"/>
          <w:b/>
          <w:bCs/>
          <w:highlight w:val="yellow"/>
          <w:u w:color="DCA10D"/>
        </w:rPr>
        <w:t>由其支配</w:t>
      </w:r>
      <w:r w:rsidRPr="00DA0852">
        <w:rPr>
          <w:rFonts w:ascii="AppleSystemUIFontBold" w:eastAsia=".PingFang SC" w:hAnsi="AppleSystemUIFontBold" w:cs="AppleSystemUIFontBold"/>
          <w:b/>
          <w:bCs/>
          <w:highlight w:val="yellow"/>
          <w:u w:color="DCA10D"/>
        </w:rPr>
        <w:t xml:space="preserve"> ]</w:t>
      </w:r>
    </w:p>
    <w:p w:rsidR="00D83ECE" w:rsidRDefault="00D83ECE" w:rsidP="00D83ECE">
      <w:pPr>
        <w:autoSpaceDE w:val="0"/>
        <w:autoSpaceDN w:val="0"/>
        <w:adjustRightInd w:val="0"/>
        <w:rPr>
          <w:rFonts w:ascii="AppleSystemUIFontBold" w:eastAsia=".PingFang SC" w:hAnsi="AppleSystemUIFontBold" w:cs="AppleSystemUIFontBold"/>
          <w:b/>
          <w:bCs/>
          <w:u w:val="single" w:color="DCA10D"/>
        </w:rPr>
      </w:pPr>
      <w:r>
        <w:rPr>
          <w:rFonts w:ascii="AppleSystemUIFontBold" w:eastAsia=".PingFang SC" w:hAnsi="AppleSystemUIFontBold" w:cs="AppleSystemUIFontBold"/>
          <w:b/>
          <w:bCs/>
          <w:u w:color="DCA10D"/>
        </w:rPr>
        <w:t xml:space="preserve">e.g. </w:t>
      </w:r>
      <w:r>
        <w:rPr>
          <w:rFonts w:ascii="AppleSystemUIFont" w:eastAsia=".PingFang SC" w:hAnsi="AppleSystemUIFont" w:cs="AppleSystemUIFont"/>
          <w:u w:color="DCA10D"/>
        </w:rPr>
        <w:t xml:space="preserve">The HK police commanders argued they have a range of tactics </w:t>
      </w:r>
      <w:r>
        <w:rPr>
          <w:rFonts w:ascii="AppleSystemUIFontBold" w:eastAsia=".PingFang SC" w:hAnsi="AppleSystemUIFontBold" w:cs="AppleSystemUIFontBold"/>
          <w:b/>
          <w:bCs/>
          <w:u w:val="single" w:color="DCA10D"/>
        </w:rPr>
        <w:t xml:space="preserve">at their disposal </w:t>
      </w:r>
      <w:r>
        <w:rPr>
          <w:rFonts w:ascii="AppleSystemUIFont" w:eastAsia=".PingFang SC" w:hAnsi="AppleSystemUIFont" w:cs="AppleSystemUIFont"/>
          <w:u w:color="DCA10D"/>
        </w:rPr>
        <w:t xml:space="preserve">to deal with protesters that they label as "rioters." . Some of those strategies have incorporated lessons learned after protesters staged a three-month long "Occupy Central" </w:t>
      </w:r>
      <w:r>
        <w:rPr>
          <w:rFonts w:ascii="AppleSystemUIFontBold" w:eastAsia=".PingFang SC" w:hAnsi="AppleSystemUIFontBold" w:cs="AppleSystemUIFontBold"/>
          <w:b/>
          <w:bCs/>
          <w:u w:val="single" w:color="DCA10D"/>
        </w:rPr>
        <w:t>sit-in</w:t>
      </w:r>
      <w:r>
        <w:rPr>
          <w:rFonts w:ascii=".PingFang SC" w:eastAsia=".PingFang SC" w:hAnsi="AppleSystemUIFontBold" w:cs=".PingFang SC" w:hint="eastAsia"/>
          <w:b/>
          <w:bCs/>
          <w:u w:val="single" w:color="DCA10D"/>
        </w:rPr>
        <w:t>静坐</w:t>
      </w:r>
      <w:r>
        <w:rPr>
          <w:rFonts w:ascii="AppleSystemUIFont" w:eastAsia=".PingFang SC" w:hAnsi="AppleSystemUIFont" w:cs="AppleSystemUIFont"/>
          <w:u w:color="DCA10D"/>
        </w:rPr>
        <w:t xml:space="preserve">  in downtown Hong Kong in 2014,  a </w:t>
      </w:r>
      <w:r>
        <w:rPr>
          <w:rFonts w:ascii="AppleSystemUIFontBold" w:eastAsia=".PingFang SC" w:hAnsi="AppleSystemUIFontBold" w:cs="AppleSystemUIFontBold"/>
          <w:b/>
          <w:bCs/>
          <w:u w:val="single" w:color="DCA10D"/>
        </w:rPr>
        <w:t xml:space="preserve">Civil Disobedience </w:t>
      </w:r>
      <w:r>
        <w:rPr>
          <w:rFonts w:ascii=".PingFang SC" w:eastAsia=".PingFang SC" w:hAnsi="AppleSystemUIFontBold" w:cs=".PingFang SC" w:hint="eastAsia"/>
          <w:b/>
          <w:bCs/>
          <w:u w:color="DCA10D"/>
        </w:rPr>
        <w:t>非暴力</w:t>
      </w:r>
      <w:r>
        <w:rPr>
          <w:rFonts w:ascii=".PingFang SC" w:eastAsia=".PingFang SC" w:hAnsi="AppleSystemUIFontBold" w:cs=".PingFang SC"/>
          <w:b/>
          <w:bCs/>
          <w:u w:color="DCA10D"/>
        </w:rPr>
        <w:t>/</w:t>
      </w:r>
      <w:r>
        <w:rPr>
          <w:rFonts w:ascii=".PingFang SC" w:eastAsia=".PingFang SC" w:hAnsi="AppleSystemUIFontBold" w:cs=".PingFang SC" w:hint="eastAsia"/>
          <w:b/>
          <w:bCs/>
          <w:u w:color="DCA10D"/>
        </w:rPr>
        <w:t>和平的反抗的不合作主义</w:t>
      </w:r>
      <w:r>
        <w:rPr>
          <w:rFonts w:ascii="AppleSystemUIFont" w:eastAsia=".PingFang SC" w:hAnsi="AppleSystemUIFont" w:cs="AppleSystemUIFont"/>
          <w:u w:color="DCA10D"/>
        </w:rPr>
        <w:t>.                //</w:t>
      </w:r>
      <w:r>
        <w:rPr>
          <w:rFonts w:ascii="AppleSystemUIFontBold" w:eastAsia=".PingFang SC" w:hAnsi="AppleSystemUIFontBold" w:cs="AppleSystemUIFontBold"/>
          <w:b/>
          <w:bCs/>
          <w:u w:val="single" w:color="DCA10D"/>
        </w:rPr>
        <w:t xml:space="preserve"> </w:t>
      </w:r>
      <w:r>
        <w:rPr>
          <w:rFonts w:ascii=".PingFang SC" w:eastAsia=".PingFang SC" w:hAnsi="AppleSystemUIFontBold" w:cs=".PingFang SC" w:hint="eastAsia"/>
          <w:b/>
          <w:bCs/>
          <w:u w:val="single" w:color="DCA10D"/>
        </w:rPr>
        <w:t>任凭某人</w:t>
      </w:r>
      <w:r>
        <w:rPr>
          <w:rFonts w:ascii="AppleSystemUIFontBold" w:eastAsia=".PingFang SC" w:hAnsi="AppleSystemUIFontBold" w:cs="AppleSystemUIFontBold"/>
          <w:b/>
          <w:bCs/>
          <w:u w:val="single" w:color="DCA10D"/>
        </w:rPr>
        <w:t>/</w:t>
      </w:r>
      <w:r>
        <w:rPr>
          <w:rFonts w:ascii=".PingFang SC" w:eastAsia=".PingFang SC" w:hAnsi="AppleSystemUIFontBold" w:cs=".PingFang SC" w:hint="eastAsia"/>
          <w:b/>
          <w:bCs/>
          <w:u w:val="single" w:color="DCA10D"/>
        </w:rPr>
        <w:t>某物的摆布〔而无力保护自己</w:t>
      </w:r>
      <w:r w:rsidR="00DA0852">
        <w:rPr>
          <w:rFonts w:ascii=".PingFang SC" w:eastAsia=".PingFang SC" w:hAnsi="AppleSystemUIFontBold" w:cs=".PingFang SC" w:hint="eastAsia"/>
          <w:b/>
          <w:bCs/>
          <w:u w:val="single" w:color="DCA10D"/>
        </w:rPr>
        <w:t>,</w:t>
      </w:r>
      <w:r w:rsidR="00DA0852">
        <w:rPr>
          <w:rFonts w:ascii=".PingFang SC" w:eastAsia=".PingFang SC" w:hAnsi="AppleSystemUIFontBold" w:cs=".PingFang SC"/>
          <w:b/>
          <w:bCs/>
          <w:u w:val="single" w:color="DCA10D"/>
        </w:rPr>
        <w:t xml:space="preserve"> </w:t>
      </w:r>
      <w:r w:rsidR="00DA0852">
        <w:rPr>
          <w:rFonts w:ascii=".PingFang SC" w:eastAsia=".PingFang SC" w:hAnsi="AppleSystemUIFontBold" w:cs=".PingFang SC" w:hint="eastAsia"/>
          <w:b/>
          <w:bCs/>
          <w:u w:val="single" w:color="DCA10D"/>
        </w:rPr>
        <w:t xml:space="preserve">而无力改变什么 </w:t>
      </w:r>
      <w:r>
        <w:rPr>
          <w:rFonts w:ascii=".PingFang SC" w:eastAsia=".PingFang SC" w:hAnsi="AppleSystemUIFontBold" w:cs=".PingFang SC" w:hint="eastAsia"/>
          <w:b/>
          <w:bCs/>
          <w:u w:val="single" w:color="DCA10D"/>
        </w:rPr>
        <w:t>〕</w:t>
      </w:r>
      <w:r>
        <w:rPr>
          <w:rFonts w:ascii="AppleSystemUIFontBold" w:eastAsia=".PingFang SC" w:hAnsi="AppleSystemUIFontBold" w:cs="AppleSystemUIFontBold"/>
          <w:b/>
          <w:bCs/>
          <w:u w:val="single" w:color="DCA10D"/>
        </w:rPr>
        <w:t xml:space="preserve">at the mercy of sb.  </w:t>
      </w:r>
      <w:r>
        <w:rPr>
          <w:rFonts w:ascii=".PingFang SC" w:eastAsia=".PingFang SC" w:hAnsi="AppleSystemUIFontBold" w:cs=".PingFang SC" w:hint="eastAsia"/>
          <w:b/>
          <w:bCs/>
          <w:u w:val="single" w:color="DCA10D"/>
        </w:rPr>
        <w:t>任天气的摆布</w:t>
      </w:r>
      <w:r>
        <w:rPr>
          <w:rFonts w:ascii="AppleSystemUIFontBold" w:eastAsia=".PingFang SC" w:hAnsi="AppleSystemUIFontBold" w:cs="AppleSystemUIFontBold"/>
          <w:b/>
          <w:bCs/>
          <w:u w:val="single" w:color="DCA10D"/>
        </w:rPr>
        <w:t xml:space="preserve">: at the mercy of the weather;     </w:t>
      </w:r>
      <w:r>
        <w:rPr>
          <w:rFonts w:ascii=".PingFang SC" w:eastAsia=".PingFang SC" w:hAnsi="AppleSystemUIFontBold" w:cs=".PingFang SC" w:hint="eastAsia"/>
          <w:b/>
          <w:bCs/>
          <w:u w:val="single" w:color="DCA10D"/>
        </w:rPr>
        <w:t>任天命的摆布</w:t>
      </w:r>
      <w:r>
        <w:rPr>
          <w:rFonts w:ascii="AppleSystemUIFontBold" w:eastAsia=".PingFang SC" w:hAnsi="AppleSystemUIFontBold" w:cs="AppleSystemUIFontBold"/>
          <w:b/>
          <w:bCs/>
          <w:u w:val="single" w:color="DCA10D"/>
        </w:rPr>
        <w:t xml:space="preserve">: at the mercy of the destiny   </w:t>
      </w:r>
    </w:p>
    <w:p w:rsidR="00D83ECE" w:rsidRDefault="00D83ECE" w:rsidP="00D83ECE">
      <w:pPr>
        <w:autoSpaceDE w:val="0"/>
        <w:autoSpaceDN w:val="0"/>
        <w:adjustRightInd w:val="0"/>
        <w:rPr>
          <w:rFonts w:ascii="AppleSystemUIFontBold" w:eastAsia=".PingFang SC" w:hAnsi="AppleSystemUIFontBold" w:cs="AppleSystemUIFontBold"/>
          <w:b/>
          <w:bCs/>
          <w:u w:val="single" w:color="DCA10D"/>
        </w:rPr>
      </w:pPr>
    </w:p>
    <w:p w:rsidR="00D83ECE" w:rsidRPr="00EF71D0" w:rsidRDefault="00D83ECE" w:rsidP="00D83ECE">
      <w:pPr>
        <w:autoSpaceDE w:val="0"/>
        <w:autoSpaceDN w:val="0"/>
        <w:adjustRightInd w:val="0"/>
        <w:rPr>
          <w:rFonts w:ascii=".PingFang SC" w:eastAsia=".PingFang SC" w:hAnsi="AppleSystemUIFontBold" w:cs=".PingFang SC"/>
          <w:b/>
          <w:bCs/>
          <w:highlight w:val="yellow"/>
          <w:u w:color="DCA10D"/>
        </w:rPr>
      </w:pPr>
      <w:r w:rsidRPr="00EF71D0">
        <w:rPr>
          <w:rFonts w:ascii=".PingFang SC" w:eastAsia=".PingFang SC" w:hAnsi="AppleSystemUIFontBold" w:cs=".PingFang SC"/>
          <w:b/>
          <w:bCs/>
          <w:highlight w:val="yellow"/>
          <w:u w:color="DCA10D"/>
        </w:rPr>
        <w:t xml:space="preserve">## </w:t>
      </w:r>
      <w:r w:rsidR="00EF71D0" w:rsidRPr="00EF71D0">
        <w:rPr>
          <w:rFonts w:ascii=".PingFang SC" w:eastAsia=".PingFang SC" w:hAnsi="AppleSystemUIFontBold" w:cs=".PingFang SC" w:hint="eastAsia"/>
          <w:b/>
          <w:bCs/>
          <w:highlight w:val="yellow"/>
          <w:u w:color="DCA10D"/>
        </w:rPr>
        <w:t>任凭某人</w:t>
      </w:r>
      <w:r w:rsidR="00EF71D0" w:rsidRPr="00EF71D0">
        <w:rPr>
          <w:rFonts w:ascii=".PingFang SC" w:eastAsia=".PingFang SC" w:hAnsi="AppleSystemUIFontBold" w:cs=".PingFang SC"/>
          <w:b/>
          <w:bCs/>
          <w:highlight w:val="yellow"/>
          <w:u w:color="DCA10D"/>
        </w:rPr>
        <w:t>/</w:t>
      </w:r>
      <w:r w:rsidR="00EF71D0" w:rsidRPr="00EF71D0">
        <w:rPr>
          <w:rFonts w:ascii=".PingFang SC" w:eastAsia=".PingFang SC" w:hAnsi="AppleSystemUIFontBold" w:cs=".PingFang SC" w:hint="eastAsia"/>
          <w:b/>
          <w:bCs/>
          <w:highlight w:val="yellow"/>
          <w:u w:color="DCA10D"/>
        </w:rPr>
        <w:t>某物的摆布〔而无力保护自己,</w:t>
      </w:r>
      <w:r w:rsidR="00EF71D0" w:rsidRPr="00EF71D0">
        <w:rPr>
          <w:rFonts w:ascii=".PingFang SC" w:eastAsia=".PingFang SC" w:hAnsi="AppleSystemUIFontBold" w:cs=".PingFang SC"/>
          <w:b/>
          <w:bCs/>
          <w:highlight w:val="yellow"/>
          <w:u w:color="DCA10D"/>
        </w:rPr>
        <w:t xml:space="preserve"> </w:t>
      </w:r>
      <w:r w:rsidR="00EF71D0" w:rsidRPr="00EF71D0">
        <w:rPr>
          <w:rFonts w:ascii=".PingFang SC" w:eastAsia=".PingFang SC" w:hAnsi="AppleSystemUIFontBold" w:cs=".PingFang SC" w:hint="eastAsia"/>
          <w:b/>
          <w:bCs/>
          <w:highlight w:val="yellow"/>
          <w:u w:color="DCA10D"/>
        </w:rPr>
        <w:t>而无力改变什么 〕</w:t>
      </w:r>
      <w:r w:rsidRPr="00EF71D0">
        <w:rPr>
          <w:rFonts w:ascii=".PingFang SC" w:eastAsia=".PingFang SC" w:hAnsi="AppleSystemUIFontBold" w:cs=".PingFang SC"/>
          <w:b/>
          <w:bCs/>
          <w:highlight w:val="yellow"/>
          <w:u w:color="DCA10D"/>
        </w:rPr>
        <w:t>at the mercy of sb.</w:t>
      </w:r>
    </w:p>
    <w:p w:rsidR="00D83ECE" w:rsidRDefault="00D83ECE" w:rsidP="00D83ECE">
      <w:pPr>
        <w:autoSpaceDE w:val="0"/>
        <w:autoSpaceDN w:val="0"/>
        <w:adjustRightInd w:val="0"/>
        <w:rPr>
          <w:rFonts w:ascii="AppleSystemUIFontBold" w:eastAsia=".PingFang SC" w:hAnsi="AppleSystemUIFontBold" w:cs="AppleSystemUIFontBold"/>
          <w:b/>
          <w:bCs/>
          <w:u w:val="single"/>
        </w:rPr>
      </w:pPr>
      <w:r>
        <w:rPr>
          <w:rFonts w:ascii="AppleSystemUIFontBold" w:eastAsia=".PingFang SC" w:hAnsi="AppleSystemUIFontBold" w:cs="AppleSystemUIFontBold"/>
          <w:b/>
          <w:bCs/>
          <w:u w:val="single"/>
        </w:rPr>
        <w:t xml:space="preserve">[   </w:t>
      </w:r>
      <w:r>
        <w:rPr>
          <w:rFonts w:ascii=".PingFang SC" w:eastAsia=".PingFang SC" w:hAnsi="AppleSystemUIFontBold" w:cs=".PingFang SC" w:hint="eastAsia"/>
          <w:b/>
          <w:bCs/>
          <w:u w:val="single"/>
        </w:rPr>
        <w:t>任天气</w:t>
      </w:r>
      <w:r>
        <w:rPr>
          <w:rFonts w:ascii=".PingFang SC" w:eastAsia=".PingFang SC" w:hAnsi="AppleSystemUIFontBold" w:cs=".PingFang SC" w:hint="eastAsia"/>
          <w:u w:val="single"/>
        </w:rPr>
        <w:t>的</w:t>
      </w:r>
      <w:r>
        <w:rPr>
          <w:rFonts w:ascii=".PingFang SC" w:eastAsia=".PingFang SC" w:hAnsi="AppleSystemUIFontBold" w:cs=".PingFang SC" w:hint="eastAsia"/>
          <w:b/>
          <w:bCs/>
          <w:u w:val="single"/>
        </w:rPr>
        <w:t>摆布</w:t>
      </w:r>
      <w:r>
        <w:rPr>
          <w:rFonts w:ascii="AppleSystemUIFontBold" w:eastAsia=".PingFang SC" w:hAnsi="AppleSystemUIFontBold" w:cs="AppleSystemUIFontBold"/>
          <w:b/>
          <w:bCs/>
          <w:u w:val="single"/>
        </w:rPr>
        <w:t xml:space="preserve">: at the mercy of the weather;     </w:t>
      </w:r>
      <w:r>
        <w:rPr>
          <w:rFonts w:ascii=".PingFang SC" w:eastAsia=".PingFang SC" w:hAnsi="AppleSystemUIFontBold" w:cs=".PingFang SC" w:hint="eastAsia"/>
          <w:b/>
          <w:bCs/>
          <w:u w:val="single"/>
        </w:rPr>
        <w:t>任</w:t>
      </w:r>
      <w:r>
        <w:rPr>
          <w:rFonts w:ascii=".PingFang SC" w:eastAsia=".PingFang SC" w:hAnsi="AppleSystemUIFontBold" w:cs=".PingFang SC" w:hint="eastAsia"/>
          <w:u w:val="single"/>
        </w:rPr>
        <w:t>天命的</w:t>
      </w:r>
      <w:r>
        <w:rPr>
          <w:rFonts w:ascii=".PingFang SC" w:eastAsia=".PingFang SC" w:hAnsi="AppleSystemUIFontBold" w:cs=".PingFang SC" w:hint="eastAsia"/>
          <w:b/>
          <w:bCs/>
          <w:u w:val="single"/>
        </w:rPr>
        <w:t>摆布</w:t>
      </w:r>
      <w:r>
        <w:rPr>
          <w:rFonts w:ascii="AppleSystemUIFontBold" w:eastAsia=".PingFang SC" w:hAnsi="AppleSystemUIFontBold" w:cs="AppleSystemUIFontBold"/>
          <w:b/>
          <w:bCs/>
          <w:u w:val="single"/>
        </w:rPr>
        <w:t>: at the mercy of the destiny   ]</w:t>
      </w:r>
    </w:p>
    <w:p w:rsidR="00D83ECE" w:rsidRDefault="00D83ECE" w:rsidP="00D83ECE">
      <w:pPr>
        <w:autoSpaceDE w:val="0"/>
        <w:autoSpaceDN w:val="0"/>
        <w:adjustRightInd w:val="0"/>
        <w:rPr>
          <w:rFonts w:ascii="AppleSystemUIFontBold" w:eastAsia=".PingFang SC" w:hAnsi="AppleSystemUIFontBold" w:cs="AppleSystemUIFontBold"/>
          <w:b/>
          <w:bCs/>
          <w:u w:val="single"/>
        </w:rPr>
      </w:pPr>
      <w:r>
        <w:rPr>
          <w:rFonts w:ascii="AppleSystemUIFontBold" w:eastAsia=".PingFang SC" w:hAnsi="AppleSystemUIFontBold" w:cs="AppleSystemUIFontBold"/>
          <w:b/>
          <w:bCs/>
          <w:u w:val="single"/>
        </w:rPr>
        <w:t xml:space="preserve"> </w:t>
      </w:r>
      <w:r>
        <w:rPr>
          <w:rFonts w:ascii="AppleSystemUIFontBold" w:eastAsia=".PingFang SC" w:hAnsi="AppleSystemUIFontBold" w:cs="AppleSystemUIFontBold"/>
          <w:b/>
          <w:bCs/>
        </w:rPr>
        <w:t xml:space="preserve">// V.S.  [ at your disposal </w:t>
      </w:r>
      <w:r>
        <w:rPr>
          <w:rFonts w:ascii=".PingFang SC" w:eastAsia=".PingFang SC" w:hAnsi="AppleSystemUIFontBold" w:cs=".PingFang SC" w:hint="eastAsia"/>
          <w:b/>
          <w:bCs/>
        </w:rPr>
        <w:t>听你差遣</w:t>
      </w:r>
      <w:r>
        <w:rPr>
          <w:rFonts w:ascii="AppleSystemUIFontBold" w:eastAsia=".PingFang SC" w:hAnsi="AppleSystemUIFontBold" w:cs="AppleSystemUIFontBold"/>
          <w:b/>
          <w:bCs/>
        </w:rPr>
        <w:t xml:space="preserve">, </w:t>
      </w:r>
      <w:r>
        <w:rPr>
          <w:rFonts w:ascii=".PingFang SC" w:eastAsia=".PingFang SC" w:hAnsi="AppleSystemUIFontBold" w:cs=".PingFang SC" w:hint="eastAsia"/>
          <w:b/>
          <w:bCs/>
        </w:rPr>
        <w:t>由你做主</w:t>
      </w:r>
      <w:r>
        <w:rPr>
          <w:rFonts w:ascii=".PingFang SC" w:eastAsia=".PingFang SC" w:hAnsi="AppleSystemUIFontBold" w:cs=".PingFang SC"/>
          <w:b/>
          <w:bCs/>
        </w:rPr>
        <w:t xml:space="preserve">; </w:t>
      </w:r>
      <w:r>
        <w:rPr>
          <w:rFonts w:ascii=".PingFang SC" w:eastAsia=".PingFang SC" w:hAnsi="AppleSystemUIFontBold" w:cs=".PingFang SC" w:hint="eastAsia"/>
          <w:b/>
          <w:bCs/>
        </w:rPr>
        <w:t>任你自由支配</w:t>
      </w:r>
      <w:r>
        <w:rPr>
          <w:rFonts w:ascii=".PingFang SC" w:eastAsia=".PingFang SC" w:hAnsi="AppleSystemUIFontBold" w:cs=".PingFang SC"/>
          <w:b/>
          <w:bCs/>
        </w:rPr>
        <w:t xml:space="preserve">; </w:t>
      </w:r>
      <w:r>
        <w:rPr>
          <w:rFonts w:ascii="AppleSystemUIFontBold" w:eastAsia=".PingFang SC" w:hAnsi="AppleSystemUIFontBold" w:cs="AppleSystemUIFontBold"/>
          <w:b/>
          <w:bCs/>
        </w:rPr>
        <w:t xml:space="preserve"> at one's disposal </w:t>
      </w:r>
      <w:r>
        <w:rPr>
          <w:rFonts w:ascii=".PingFang SC" w:eastAsia=".PingFang SC" w:hAnsi="AppleSystemUIFontBold" w:cs=".PingFang SC" w:hint="eastAsia"/>
          <w:b/>
          <w:bCs/>
        </w:rPr>
        <w:t>听某人差遣</w:t>
      </w:r>
      <w:r>
        <w:rPr>
          <w:rFonts w:ascii=".PingFang SC" w:eastAsia=".PingFang SC" w:hAnsi="AppleSystemUIFontBold" w:cs=".PingFang SC"/>
          <w:b/>
          <w:bCs/>
        </w:rPr>
        <w:t xml:space="preserve">; </w:t>
      </w:r>
      <w:r>
        <w:rPr>
          <w:rFonts w:ascii=".PingFang SC" w:eastAsia=".PingFang SC" w:hAnsi="AppleSystemUIFontBold" w:cs=".PingFang SC" w:hint="eastAsia"/>
          <w:b/>
          <w:bCs/>
        </w:rPr>
        <w:t>由某人做主</w:t>
      </w:r>
      <w:r>
        <w:rPr>
          <w:rFonts w:ascii=".PingFang SC" w:eastAsia=".PingFang SC" w:hAnsi="AppleSystemUIFontBold" w:cs=".PingFang SC"/>
          <w:b/>
          <w:bCs/>
        </w:rPr>
        <w:t xml:space="preserve">; </w:t>
      </w:r>
      <w:r>
        <w:rPr>
          <w:rFonts w:ascii=".PingFang SC" w:eastAsia=".PingFang SC" w:hAnsi="AppleSystemUIFontBold" w:cs=".PingFang SC" w:hint="eastAsia"/>
          <w:b/>
          <w:bCs/>
        </w:rPr>
        <w:t>由其支配</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   </w:t>
      </w:r>
      <w:r>
        <w:rPr>
          <w:rFonts w:ascii="AppleSystemUIFontBold" w:eastAsia=".PingFang SC" w:hAnsi="AppleSystemUIFontBold" w:cs="AppleSystemUIFontBold"/>
          <w:b/>
          <w:bCs/>
        </w:rPr>
        <w:t xml:space="preserve">e.g. </w:t>
      </w:r>
      <w:r>
        <w:rPr>
          <w:rFonts w:ascii="AppleSystemUIFont" w:eastAsia=".PingFang SC" w:hAnsi="AppleSystemUIFont" w:cs="AppleSystemUIFont"/>
        </w:rPr>
        <w:t xml:space="preserve">the HK police commanders argued they have a range of tactics </w:t>
      </w:r>
      <w:r>
        <w:rPr>
          <w:rFonts w:ascii="AppleSystemUIFontBold" w:eastAsia=".PingFang SC" w:hAnsi="AppleSystemUIFontBold" w:cs="AppleSystemUIFontBold"/>
          <w:b/>
          <w:bCs/>
          <w:u w:val="single"/>
        </w:rPr>
        <w:t xml:space="preserve">at their disposal </w:t>
      </w:r>
      <w:r>
        <w:rPr>
          <w:rFonts w:ascii="AppleSystemUIFont" w:eastAsia=".PingFang SC" w:hAnsi="AppleSystemUIFont" w:cs="AppleSystemUIFont"/>
        </w:rPr>
        <w:t xml:space="preserve">to deal with protesters that they label as "rioters." . Some of those strategies have incorporated lessons learned after protesters staged a three-month long "Occupy Central" </w:t>
      </w:r>
      <w:r>
        <w:rPr>
          <w:rFonts w:ascii="AppleSystemUIFontBold" w:eastAsia=".PingFang SC" w:hAnsi="AppleSystemUIFontBold" w:cs="AppleSystemUIFontBold"/>
          <w:b/>
          <w:bCs/>
          <w:u w:val="single"/>
        </w:rPr>
        <w:t>sit-in</w:t>
      </w:r>
      <w:r>
        <w:rPr>
          <w:rFonts w:ascii=".PingFang SC" w:eastAsia=".PingFang SC" w:hAnsi="AppleSystemUIFontBold" w:cs=".PingFang SC" w:hint="eastAsia"/>
          <w:b/>
          <w:bCs/>
          <w:u w:val="single"/>
        </w:rPr>
        <w:t>静坐</w:t>
      </w:r>
      <w:r>
        <w:rPr>
          <w:rFonts w:ascii="AppleSystemUIFont" w:eastAsia=".PingFang SC" w:hAnsi="AppleSystemUIFont" w:cs="AppleSystemUIFont"/>
        </w:rPr>
        <w:t xml:space="preserve">  in downtown Hong Kong in 2014.</w:t>
      </w:r>
    </w:p>
    <w:p w:rsidR="00D83ECE" w:rsidRDefault="00D83ECE" w:rsidP="00D83ECE">
      <w:pPr>
        <w:autoSpaceDE w:val="0"/>
        <w:autoSpaceDN w:val="0"/>
        <w:adjustRightInd w:val="0"/>
        <w:rPr>
          <w:rFonts w:ascii="AppleSystemUIFontBold" w:eastAsia=".PingFang SC" w:hAnsi="AppleSystemUIFontBold" w:cs="AppleSystemUIFontBold"/>
          <w:b/>
          <w:bCs/>
          <w:u w:color="DCA10D"/>
        </w:rPr>
      </w:pPr>
      <w:r>
        <w:rPr>
          <w:rFonts w:ascii="AppleSystemUIFont" w:eastAsia=".PingFang SC" w:hAnsi="AppleSystemUIFont" w:cs="AppleSystemUIFont"/>
        </w:rPr>
        <w:lastRenderedPageBreak/>
        <w:t xml:space="preserve">e.g. Yuen Long has become an unlikely focal point of the city's pro-democracy movement after protesters </w:t>
      </w:r>
      <w:r>
        <w:rPr>
          <w:rFonts w:ascii="AppleSystemUIFontBold" w:eastAsia=".PingFang SC" w:hAnsi="AppleSystemUIFontBold" w:cs="AppleSystemUIFontBold"/>
          <w:b/>
          <w:bCs/>
          <w:u w:val="single"/>
        </w:rPr>
        <w:t xml:space="preserve">were viciously </w:t>
      </w:r>
      <w:r>
        <w:rPr>
          <w:rFonts w:ascii="AppleSystemUIFontBold" w:eastAsia=".PingFang SC" w:hAnsi="AppleSystemUIFontBold" w:cs="AppleSystemUIFontBold"/>
          <w:b/>
          <w:bCs/>
          <w:color w:val="DCA10D"/>
          <w:u w:val="single" w:color="DCA10D"/>
        </w:rPr>
        <w:t>attacked</w:t>
      </w:r>
      <w:r>
        <w:rPr>
          <w:rFonts w:ascii="AppleSystemUIFont" w:eastAsia=".PingFang SC" w:hAnsi="AppleSystemUIFont" w:cs="AppleSystemUIFont"/>
          <w:color w:val="DCA10D"/>
          <w:u w:color="DCA10D"/>
        </w:rPr>
        <w:t xml:space="preserve"> by a mob</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凶残地袭击</w:t>
      </w:r>
      <w:r>
        <w:rPr>
          <w:rFonts w:ascii=".PingFang SC" w:eastAsia=".PingFang SC" w:hAnsi="AppleSystemUIFont" w:cs=".PingFang SC"/>
          <w:u w:color="DCA10D"/>
        </w:rPr>
        <w:t xml:space="preserve"> who are </w:t>
      </w:r>
      <w:r>
        <w:rPr>
          <w:rFonts w:ascii="AppleSystemUIFontBold" w:eastAsia=".PingFang SC" w:hAnsi="AppleSystemUIFontBold" w:cs="AppleSystemUIFontBold"/>
          <w:b/>
          <w:bCs/>
          <w:u w:val="single" w:color="DCA10D"/>
        </w:rPr>
        <w:t xml:space="preserve">wielding daggers and even police batons </w:t>
      </w:r>
      <w:r>
        <w:rPr>
          <w:rFonts w:ascii=".PingFang SC" w:eastAsia=".PingFang SC" w:hAnsi="AppleSystemUIFontBold" w:cs=".PingFang SC" w:hint="eastAsia"/>
          <w:u w:color="DCA10D"/>
        </w:rPr>
        <w:t>拿起〔武器或工具〕</w:t>
      </w:r>
      <w:r>
        <w:rPr>
          <w:rFonts w:ascii="AppleSystemUIFont" w:eastAsia=".PingFang SC" w:hAnsi="AppleSystemUIFont" w:cs="AppleSystemUIFont"/>
          <w:u w:color="DCA10D"/>
        </w:rPr>
        <w:t xml:space="preserve">. About a dozen men have been </w:t>
      </w:r>
      <w:r>
        <w:rPr>
          <w:rFonts w:ascii="AppleSystemUIFontBold" w:eastAsia=".PingFang SC" w:hAnsi="AppleSystemUIFontBold" w:cs="AppleSystemUIFontBold"/>
          <w:b/>
          <w:bCs/>
          <w:u w:color="DCA10D"/>
        </w:rPr>
        <w:t>arrested/apprehended</w:t>
      </w:r>
      <w:r>
        <w:rPr>
          <w:rFonts w:ascii="AppleSystemUIFont" w:eastAsia=".PingFang SC" w:hAnsi="AppleSystemUIFont" w:cs="AppleSystemUIFont"/>
          <w:u w:color="DCA10D"/>
        </w:rPr>
        <w:t xml:space="preserve"> in connection with the attack, some of whom have links to organized crime groups, or </w:t>
      </w:r>
      <w:r>
        <w:rPr>
          <w:rFonts w:ascii="AppleSystemUIFontBold" w:eastAsia=".PingFang SC" w:hAnsi="AppleSystemUIFontBold" w:cs="AppleSystemUIFontBold"/>
          <w:b/>
          <w:bCs/>
          <w:u w:val="single" w:color="DCA10D"/>
        </w:rPr>
        <w:t xml:space="preserve">triads </w:t>
      </w:r>
      <w:r>
        <w:rPr>
          <w:rFonts w:ascii="AppleSystemUIFontBoldItalic" w:eastAsia=".PingFang SC" w:hAnsi="AppleSystemUIFontBoldItalic" w:cs="AppleSystemUIFontBoldItalic"/>
          <w:b/>
          <w:bCs/>
          <w:i/>
          <w:iCs/>
          <w:u w:val="single" w:color="DCA10D"/>
        </w:rPr>
        <w:t>/</w:t>
      </w:r>
      <w:r>
        <w:rPr>
          <w:rFonts w:ascii="System Font" w:eastAsia=".PingFang SC" w:hAnsi="System Font" w:cs="System Font"/>
          <w:b/>
          <w:bCs/>
          <w:u w:val="single" w:color="DCA10D"/>
        </w:rPr>
        <w:t>ˈ</w:t>
      </w:r>
      <w:r>
        <w:rPr>
          <w:rFonts w:ascii="AppleSystemUIFontBoldItalic" w:eastAsia=".PingFang SC" w:hAnsi="AppleSystemUIFontBoldItalic" w:cs="AppleSystemUIFontBoldItalic"/>
          <w:b/>
          <w:bCs/>
          <w:i/>
          <w:iCs/>
          <w:u w:val="single" w:color="DCA10D"/>
        </w:rPr>
        <w:t>tra</w:t>
      </w:r>
      <w:r>
        <w:rPr>
          <w:rFonts w:ascii="System Font" w:eastAsia=".PingFang SC" w:hAnsi="System Font" w:cs="System Font"/>
          <w:b/>
          <w:bCs/>
          <w:u w:val="single" w:color="DCA10D"/>
        </w:rPr>
        <w:t>ɪ</w:t>
      </w:r>
      <w:r>
        <w:rPr>
          <w:rFonts w:ascii="AppleSystemUIFontBoldItalic" w:eastAsia=".PingFang SC" w:hAnsi="AppleSystemUIFontBoldItalic" w:cs="AppleSystemUIFontBoldItalic"/>
          <w:b/>
          <w:bCs/>
          <w:i/>
          <w:iCs/>
          <w:u w:val="single" w:color="DCA10D"/>
        </w:rPr>
        <w:t xml:space="preserve">æd/ </w:t>
      </w:r>
      <w:r>
        <w:rPr>
          <w:rFonts w:ascii=".PingFang SC" w:eastAsia=".PingFang SC" w:hAnsi="AppleSystemUIFontBoldItalic" w:cs=".PingFang SC" w:hint="eastAsia"/>
          <w:b/>
          <w:bCs/>
          <w:u w:val="single" w:color="DCA10D"/>
        </w:rPr>
        <w:t>三合会</w:t>
      </w:r>
      <w:r>
        <w:rPr>
          <w:rFonts w:ascii="AppleSystemUIFontBold" w:eastAsia=".PingFang SC" w:hAnsi="AppleSystemUIFontBold" w:cs="AppleSystemUIFontBold"/>
          <w:b/>
          <w:bCs/>
          <w:u w:val="single" w:color="DCA10D"/>
        </w:rPr>
        <w:t>(</w:t>
      </w:r>
      <w:r>
        <w:rPr>
          <w:rFonts w:ascii=".PingFang SC" w:eastAsia=".PingFang SC" w:hAnsi="AppleSystemUIFontBold" w:cs=".PingFang SC" w:hint="eastAsia"/>
          <w:b/>
          <w:bCs/>
          <w:u w:val="single" w:color="DCA10D"/>
        </w:rPr>
        <w:t>黑社会</w:t>
      </w:r>
      <w:r>
        <w:rPr>
          <w:rFonts w:ascii="AppleSystemUIFont" w:eastAsia=".PingFang SC" w:hAnsi="AppleSystemUIFont" w:cs="AppleSystemUIFont"/>
          <w:u w:color="DCA10D"/>
        </w:rPr>
        <w:t xml:space="preserve">).  Protesters were reportedly </w:t>
      </w:r>
      <w:r w:rsidRPr="00C41B8D">
        <w:rPr>
          <w:rFonts w:ascii="AppleSystemUIFontBold" w:eastAsia=".PingFang SC" w:hAnsi="AppleSystemUIFontBold" w:cs="AppleSystemUIFontBold"/>
          <w:b/>
          <w:bCs/>
          <w:highlight w:val="yellow"/>
          <w:u w:val="single" w:color="DCA10D"/>
        </w:rPr>
        <w:t xml:space="preserve">at the mercy of </w:t>
      </w:r>
      <w:r w:rsidRPr="00C41B8D">
        <w:rPr>
          <w:rFonts w:ascii="AppleSystemUIFont" w:eastAsia=".PingFang SC" w:hAnsi="AppleSystemUIFont" w:cs="AppleSystemUIFont"/>
          <w:highlight w:val="yellow"/>
          <w:u w:color="DCA10D"/>
        </w:rPr>
        <w:t>the mob</w:t>
      </w:r>
      <w:r>
        <w:rPr>
          <w:rFonts w:ascii="AppleSystemUIFont" w:eastAsia=".PingFang SC" w:hAnsi="AppleSystemUIFont" w:cs="AppleSystemUIFont"/>
          <w:u w:color="DCA10D"/>
        </w:rPr>
        <w:t xml:space="preserve"> for almost an hour before police arrived and at least 45 people were injured, some seriously.       </w:t>
      </w:r>
      <w:r>
        <w:rPr>
          <w:rFonts w:ascii="AppleSystemUIFontBold" w:eastAsia=".PingFang SC" w:hAnsi="AppleSystemUIFontBold" w:cs="AppleSystemUIFontBold"/>
          <w:b/>
          <w:bCs/>
          <w:u w:color="DCA10D"/>
        </w:rPr>
        <w:t>//</w:t>
      </w:r>
      <w:r>
        <w:rPr>
          <w:rFonts w:ascii=".PingFang SC" w:eastAsia=".PingFang SC" w:hAnsi="AppleSystemUIFontBold" w:cs=".PingFang SC" w:hint="eastAsia"/>
          <w:b/>
          <w:bCs/>
          <w:u w:color="DCA10D"/>
        </w:rPr>
        <w:t>受某人支配</w:t>
      </w:r>
      <w:r>
        <w:rPr>
          <w:rFonts w:ascii="AppleSystemUIFontBold" w:eastAsia=".PingFang SC" w:hAnsi="AppleSystemUIFontBold" w:cs="AppleSystemUIFontBold"/>
          <w:b/>
          <w:bCs/>
          <w:u w:color="DCA10D"/>
        </w:rPr>
        <w:t>/</w:t>
      </w:r>
      <w:r>
        <w:rPr>
          <w:rFonts w:ascii=".PingFang SC" w:eastAsia=".PingFang SC" w:hAnsi="AppleSystemUIFontBold" w:cs=".PingFang SC" w:hint="eastAsia"/>
          <w:b/>
          <w:bCs/>
          <w:u w:color="DCA10D"/>
        </w:rPr>
        <w:t>听命于某人</w:t>
      </w:r>
      <w:r>
        <w:rPr>
          <w:rFonts w:ascii="AppleSystemUIFontBold" w:eastAsia=".PingFang SC" w:hAnsi="AppleSystemUIFontBold" w:cs="AppleSystemUIFontBold"/>
          <w:b/>
          <w:bCs/>
          <w:u w:color="DCA10D"/>
        </w:rPr>
        <w:t xml:space="preserve"> at the mercy of sb.</w:t>
      </w:r>
    </w:p>
    <w:p w:rsidR="00D83ECE" w:rsidRDefault="00D83ECE" w:rsidP="00D83ECE">
      <w:pPr>
        <w:autoSpaceDE w:val="0"/>
        <w:autoSpaceDN w:val="0"/>
        <w:adjustRightInd w:val="0"/>
        <w:rPr>
          <w:rFonts w:ascii="AppleSystemUIFontBold" w:eastAsia=".PingFang SC" w:hAnsi="AppleSystemUIFontBold" w:cs="AppleSystemUIFontBold"/>
          <w:b/>
          <w:bCs/>
          <w:u w:color="DCA10D"/>
        </w:rPr>
      </w:pPr>
      <w:r>
        <w:rPr>
          <w:rFonts w:ascii="AppleSystemUIFontBold" w:eastAsia=".PingFang SC" w:hAnsi="AppleSystemUIFontBold" w:cs="AppleSystemUIFontBold"/>
          <w:b/>
          <w:bCs/>
          <w:u w:color="DCA10D"/>
        </w:rPr>
        <w:t xml:space="preserve">e.g. </w:t>
      </w:r>
      <w:r>
        <w:rPr>
          <w:rFonts w:ascii="AppleSystemUIFont" w:eastAsia=".PingFang SC" w:hAnsi="AppleSystemUIFont" w:cs="AppleSystemUIFont"/>
          <w:u w:color="DCA10D"/>
        </w:rPr>
        <w:t xml:space="preserve">Footage of the attack posted on social media showed the </w:t>
      </w:r>
      <w:r>
        <w:rPr>
          <w:rFonts w:ascii="AppleSystemUIFontBold" w:eastAsia=".PingFang SC" w:hAnsi="AppleSystemUIFontBold" w:cs="AppleSystemUIFontBold"/>
          <w:b/>
          <w:bCs/>
          <w:u w:color="DCA10D"/>
        </w:rPr>
        <w:t>vicious</w:t>
      </w:r>
      <w:r>
        <w:rPr>
          <w:rFonts w:ascii="AppleSystemUIFont" w:eastAsia=".PingFang SC" w:hAnsi="AppleSystemUIFont" w:cs="AppleSystemUIFont"/>
          <w:u w:color="DCA10D"/>
        </w:rPr>
        <w:t xml:space="preserve"> masked gang were attacking crowds on the platform at Yuen Long MTR station. Protesters were reportedly </w:t>
      </w:r>
      <w:r>
        <w:rPr>
          <w:rFonts w:ascii="AppleSystemUIFontBold" w:eastAsia=".PingFang SC" w:hAnsi="AppleSystemUIFontBold" w:cs="AppleSystemUIFontBold"/>
          <w:b/>
          <w:bCs/>
          <w:u w:val="single" w:color="DCA10D"/>
        </w:rPr>
        <w:t>at the mercy of the</w:t>
      </w:r>
      <w:r>
        <w:rPr>
          <w:rFonts w:ascii="AppleSystemUIFont" w:eastAsia=".PingFang SC" w:hAnsi="AppleSystemUIFont" w:cs="AppleSystemUIFont"/>
          <w:u w:color="DCA10D"/>
        </w:rPr>
        <w:t xml:space="preserve"> mob for almost an hour before police arrived.   </w:t>
      </w:r>
      <w:r>
        <w:rPr>
          <w:rFonts w:ascii=".PingFang SC" w:eastAsia=".PingFang SC" w:hAnsi="AppleSystemUIFont" w:cs=".PingFang SC" w:hint="eastAsia"/>
          <w:b/>
          <w:bCs/>
          <w:u w:color="DCA10D"/>
        </w:rPr>
        <w:t>任凭某人</w:t>
      </w:r>
      <w:r>
        <w:rPr>
          <w:rFonts w:ascii="AppleSystemUIFontBold" w:eastAsia=".PingFang SC" w:hAnsi="AppleSystemUIFontBold" w:cs="AppleSystemUIFontBold"/>
          <w:b/>
          <w:bCs/>
          <w:u w:color="DCA10D"/>
        </w:rPr>
        <w:t>/</w:t>
      </w:r>
      <w:r>
        <w:rPr>
          <w:rFonts w:ascii=".PingFang SC" w:eastAsia=".PingFang SC" w:hAnsi="AppleSystemUIFontBold" w:cs=".PingFang SC" w:hint="eastAsia"/>
          <w:b/>
          <w:bCs/>
          <w:u w:color="DCA10D"/>
        </w:rPr>
        <w:t>某物的摆布〔而无力保护自己〕</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e.g. After the boat’s motor failed, they were </w:t>
      </w:r>
      <w:r>
        <w:rPr>
          <w:rFonts w:ascii="AppleSystemUIFontBold" w:eastAsia=".PingFang SC" w:hAnsi="AppleSystemUIFontBold" w:cs="AppleSystemUIFontBold"/>
          <w:b/>
          <w:bCs/>
          <w:u w:val="single" w:color="DCA10D"/>
        </w:rPr>
        <w:t>at the mercy of the weather.</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船的马达坏了，他们只能</w:t>
      </w:r>
      <w:r>
        <w:rPr>
          <w:rFonts w:ascii=".PingFang SC" w:eastAsia=".PingFang SC" w:hAnsi="AppleSystemUIFont" w:cs=".PingFang SC" w:hint="eastAsia"/>
          <w:b/>
          <w:bCs/>
          <w:u w:val="single" w:color="DCA10D"/>
        </w:rPr>
        <w:t>听命于天气了</w:t>
      </w:r>
      <w:r>
        <w:rPr>
          <w:rFonts w:ascii="AppleSystemUIFontBold" w:eastAsia=".PingFang SC" w:hAnsi="AppleSystemUIFontBold" w:cs="AppleSystemUIFontBold"/>
          <w:b/>
          <w:bCs/>
          <w:u w:val="single" w:color="DCA10D"/>
        </w:rPr>
        <w:t xml:space="preserve">, </w:t>
      </w:r>
      <w:r>
        <w:rPr>
          <w:rFonts w:ascii=".PingFang SC" w:eastAsia=".PingFang SC" w:hAnsi="AppleSystemUIFontBold" w:cs=".PingFang SC" w:hint="eastAsia"/>
          <w:b/>
          <w:bCs/>
          <w:u w:val="single" w:color="DCA10D"/>
        </w:rPr>
        <w:t>任天气摆布</w:t>
      </w:r>
      <w:r>
        <w:rPr>
          <w:rFonts w:ascii=".PingFang SC" w:eastAsia=".PingFang SC" w:hAnsi="AppleSystemUIFontBold" w:cs=".PingFang SC" w:hint="eastAsia"/>
          <w:u w:color="DCA10D"/>
        </w:rPr>
        <w:t>。</w:t>
      </w:r>
    </w:p>
    <w:p w:rsidR="00D83ECE" w:rsidRDefault="00D83ECE" w:rsidP="00D83ECE">
      <w:pPr>
        <w:autoSpaceDE w:val="0"/>
        <w:autoSpaceDN w:val="0"/>
        <w:adjustRightInd w:val="0"/>
        <w:rPr>
          <w:rFonts w:ascii=".PingFang SC" w:eastAsia=".PingFang SC" w:hAnsi="AppleSystemUIFont" w:cs=".PingFang SC"/>
          <w:b/>
          <w:bCs/>
          <w:u w:val="single" w:color="DCA10D"/>
        </w:rPr>
      </w:pPr>
      <w:r>
        <w:rPr>
          <w:rFonts w:ascii="AppleSystemUIFont" w:eastAsia=".PingFang SC" w:hAnsi="AppleSystemUIFont" w:cs="AppleSystemUIFont"/>
          <w:u w:color="DCA10D"/>
        </w:rPr>
        <w:t xml:space="preserve">e.g. She was completely at his mercy. </w:t>
      </w:r>
      <w:r>
        <w:rPr>
          <w:rFonts w:ascii=".PingFang SC" w:eastAsia=".PingFang SC" w:hAnsi="AppleSystemUIFont" w:cs=".PingFang SC" w:hint="eastAsia"/>
          <w:u w:color="DCA10D"/>
        </w:rPr>
        <w:t>她完全</w:t>
      </w:r>
      <w:r>
        <w:rPr>
          <w:rFonts w:ascii=".PingFang SC" w:eastAsia=".PingFang SC" w:hAnsi="AppleSystemUIFont" w:cs=".PingFang SC" w:hint="eastAsia"/>
          <w:b/>
          <w:bCs/>
          <w:u w:val="single" w:color="DCA10D"/>
        </w:rPr>
        <w:t>听任他的摆布</w:t>
      </w:r>
    </w:p>
    <w:p w:rsidR="00D83ECE" w:rsidRDefault="00D83ECE" w:rsidP="00D83ECE">
      <w:pPr>
        <w:autoSpaceDE w:val="0"/>
        <w:autoSpaceDN w:val="0"/>
        <w:adjustRightInd w:val="0"/>
        <w:rPr>
          <w:rFonts w:ascii=".PingFang SC" w:eastAsia=".PingFang SC" w:hAnsi="AppleSystemUIFont" w:cs=".PingFang SC"/>
          <w:b/>
          <w:bCs/>
          <w:u w:val="single" w:color="DCA10D"/>
        </w:rPr>
      </w:pPr>
    </w:p>
    <w:p w:rsidR="00D83ECE" w:rsidRDefault="00D83ECE" w:rsidP="00D83ECE">
      <w:pPr>
        <w:autoSpaceDE w:val="0"/>
        <w:autoSpaceDN w:val="0"/>
        <w:adjustRightInd w:val="0"/>
        <w:rPr>
          <w:rFonts w:ascii="AppleSystemUIFont" w:eastAsia=".PingFang SC" w:hAnsi="AppleSystemUIFont" w:cs="AppleSystemUIFont"/>
          <w:u w:color="DCA10D"/>
        </w:rPr>
      </w:pPr>
      <w:r w:rsidRPr="00246DD9">
        <w:rPr>
          <w:rFonts w:ascii="AppleSystemUIFontBold" w:eastAsia=".PingFang SC" w:hAnsi="AppleSystemUIFontBold" w:cs="AppleSystemUIFontBold"/>
          <w:b/>
          <w:bCs/>
          <w:highlight w:val="yellow"/>
          <w:u w:color="DCA10D"/>
        </w:rPr>
        <w:t xml:space="preserve">## huddle together </w:t>
      </w:r>
      <w:r w:rsidRPr="00246DD9">
        <w:rPr>
          <w:rFonts w:ascii=".PingFang SC" w:eastAsia=".PingFang SC" w:hAnsi="AppleSystemUIFontBold" w:cs=".PingFang SC" w:hint="eastAsia"/>
          <w:highlight w:val="yellow"/>
          <w:u w:color="DCA10D"/>
        </w:rPr>
        <w:t>抱团取暖</w:t>
      </w:r>
      <w:r w:rsidRPr="00246DD9">
        <w:rPr>
          <w:rFonts w:ascii="AppleSystemUIFontBold" w:eastAsia=".PingFang SC" w:hAnsi="AppleSystemUIFontBold" w:cs="AppleSystemUIFontBold"/>
          <w:b/>
          <w:bCs/>
          <w:highlight w:val="yellow"/>
          <w:u w:color="DCA10D"/>
        </w:rPr>
        <w:t xml:space="preserve">.   </w:t>
      </w:r>
      <w:r w:rsidRPr="00246DD9">
        <w:rPr>
          <w:rFonts w:ascii="AppleSystemUIFontItalic" w:eastAsia=".PingFang SC" w:hAnsi="AppleSystemUIFontItalic" w:cs="AppleSystemUIFontItalic"/>
          <w:i/>
          <w:iCs/>
          <w:highlight w:val="yellow"/>
          <w:u w:color="DCA10D"/>
        </w:rPr>
        <w:t>/</w:t>
      </w:r>
      <w:r w:rsidRPr="00246DD9">
        <w:rPr>
          <w:rFonts w:ascii="System Font" w:eastAsia=".PingFang SC" w:hAnsi="System Font" w:cs="System Font"/>
          <w:highlight w:val="yellow"/>
          <w:u w:color="DCA10D"/>
        </w:rPr>
        <w:t>ˈ</w:t>
      </w:r>
      <w:r w:rsidRPr="00246DD9">
        <w:rPr>
          <w:rFonts w:ascii="AppleSystemUIFontItalic" w:eastAsia=".PingFang SC" w:hAnsi="AppleSystemUIFontItalic" w:cs="AppleSystemUIFontItalic"/>
          <w:i/>
          <w:iCs/>
          <w:highlight w:val="yellow"/>
          <w:u w:color="DCA10D"/>
        </w:rPr>
        <w:t>h</w:t>
      </w:r>
      <w:r w:rsidRPr="00246DD9">
        <w:rPr>
          <w:rFonts w:ascii="System Font" w:eastAsia=".PingFang SC" w:hAnsi="System Font" w:cs="System Font"/>
          <w:highlight w:val="yellow"/>
          <w:u w:color="DCA10D"/>
        </w:rPr>
        <w:t>ʌ</w:t>
      </w:r>
      <w:r w:rsidRPr="00246DD9">
        <w:rPr>
          <w:rFonts w:ascii="AppleSystemUIFontItalic" w:eastAsia=".PingFang SC" w:hAnsi="AppleSystemUIFontItalic" w:cs="AppleSystemUIFontItalic"/>
          <w:i/>
          <w:iCs/>
          <w:highlight w:val="yellow"/>
          <w:u w:color="DCA10D"/>
        </w:rPr>
        <w:t xml:space="preserve">dəl/   v.s    hurdle </w:t>
      </w:r>
      <w:r w:rsidRPr="00246DD9">
        <w:rPr>
          <w:rFonts w:ascii=".PingFang SC" w:eastAsia=".PingFang SC" w:hAnsi="AppleSystemUIFontItalic" w:cs=".PingFang SC" w:hint="eastAsia"/>
          <w:highlight w:val="yellow"/>
          <w:u w:color="DCA10D"/>
        </w:rPr>
        <w:t>障碍；栏；跳栏</w:t>
      </w:r>
    </w:p>
    <w:p w:rsidR="00D83ECE" w:rsidRDefault="00D83ECE" w:rsidP="009F70E6">
      <w:pPr>
        <w:numPr>
          <w:ilvl w:val="0"/>
          <w:numId w:val="133"/>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 xml:space="preserve">V-I If you huddle somewhere, you sit, stand, or lie there </w:t>
      </w:r>
      <w:r w:rsidRPr="008D6C4E">
        <w:rPr>
          <w:rFonts w:ascii="AppleSystemUIFont" w:eastAsia=".PingFang SC" w:hAnsi="AppleSystemUIFont" w:cs="AppleSystemUIFont"/>
          <w:b/>
          <w:bCs/>
          <w:u w:color="DCA10D"/>
        </w:rPr>
        <w:t>holding your arms and legs close to your body</w:t>
      </w:r>
      <w:r>
        <w:rPr>
          <w:rFonts w:ascii="AppleSystemUIFont" w:eastAsia=".PingFang SC" w:hAnsi="AppleSystemUIFont" w:cs="AppleSystemUIFont"/>
          <w:u w:color="DCA10D"/>
        </w:rPr>
        <w:t>, usually because you are cold or frightened. (</w:t>
      </w:r>
      <w:r>
        <w:rPr>
          <w:rFonts w:ascii=".PingFang SC" w:eastAsia=".PingFang SC" w:hAnsi="AppleSystemUIFont" w:cs=".PingFang SC" w:hint="eastAsia"/>
          <w:u w:color="DCA10D"/>
        </w:rPr>
        <w:t>由于寒冷或害怕而</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蜷缩</w:t>
      </w:r>
      <w:r>
        <w:rPr>
          <w:rFonts w:ascii="AppleSystemUIFont" w:eastAsia=".PingFang SC" w:hAnsi="AppleSystemUIFont" w:cs="AppleSystemUIFont"/>
          <w:u w:color="DCA10D"/>
        </w:rPr>
        <w:t xml:space="preserve"> </w:t>
      </w:r>
      <w:r>
        <w:rPr>
          <w:rFonts w:ascii="MS Gothic" w:eastAsia="MS Gothic" w:hAnsi="MS Gothic" w:cs="MS Gothic" w:hint="eastAsia"/>
          <w:u w:color="DCA10D"/>
        </w:rPr>
        <w:t> </w:t>
      </w:r>
      <w:r>
        <w:rPr>
          <w:rFonts w:ascii="AppleSystemUIFont" w:eastAsia=".PingFang SC" w:hAnsi="AppleSystemUIFont" w:cs="AppleSystemUIFont"/>
          <w:u w:color="DCA10D"/>
        </w:rPr>
        <w:t xml:space="preserve">e.g. Mr. Pell </w:t>
      </w:r>
      <w:r w:rsidRPr="008D6C4E">
        <w:rPr>
          <w:rFonts w:ascii="AppleSystemUIFontBold" w:eastAsia=".PingFang SC" w:hAnsi="AppleSystemUIFontBold" w:cs="AppleSystemUIFontBold"/>
          <w:b/>
          <w:bCs/>
          <w:u w:val="single"/>
        </w:rPr>
        <w:t>huddled in a corner</w:t>
      </w:r>
      <w:r>
        <w:rPr>
          <w:rFonts w:ascii="AppleSystemUIFontBold" w:eastAsia=".PingFang SC" w:hAnsi="AppleSystemUIFontBold" w:cs="AppleSystemUIFontBold"/>
          <w:b/>
          <w:bCs/>
          <w:u w:color="DCA10D"/>
        </w:rPr>
        <w:t xml:space="preserve"> </w:t>
      </w:r>
      <w:r>
        <w:rPr>
          <w:rFonts w:ascii="AppleSystemUIFont" w:eastAsia=".PingFang SC" w:hAnsi="AppleSystemUIFont" w:cs="AppleSystemUIFont"/>
          <w:u w:color="DCA10D"/>
        </w:rPr>
        <w:t xml:space="preserve">with his notebook on his knees.  </w:t>
      </w:r>
      <w:r>
        <w:rPr>
          <w:rFonts w:ascii=".PingFang SC" w:eastAsia=".PingFang SC" w:hAnsi="AppleSystemUIFont" w:cs=".PingFang SC" w:hint="eastAsia"/>
          <w:u w:color="DCA10D"/>
        </w:rPr>
        <w:t>佩尔先生缩在一个角落里</w:t>
      </w:r>
      <w:r>
        <w:rPr>
          <w:rFonts w:ascii="AppleSystemUIFont" w:eastAsia=".PingFang SC" w:hAnsi="AppleSystemUIFont" w:cs="AppleSystemUIFont"/>
          <w:u w:color="DCA10D"/>
        </w:rPr>
        <w:t>,</w:t>
      </w:r>
      <w:r>
        <w:rPr>
          <w:rFonts w:ascii=".PingFang SC" w:eastAsia=".PingFang SC" w:hAnsi="AppleSystemUIFont" w:cs=".PingFang SC" w:hint="eastAsia"/>
          <w:u w:color="DCA10D"/>
        </w:rPr>
        <w:t>笔记本放在膝盖上。</w:t>
      </w:r>
    </w:p>
    <w:p w:rsidR="00D83ECE" w:rsidRDefault="00D83ECE" w:rsidP="009F70E6">
      <w:pPr>
        <w:numPr>
          <w:ilvl w:val="0"/>
          <w:numId w:val="133"/>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V-I If people huddle together or huddle around something, they stand, sit, or lie close to each other, usually because they all feel cold or frightened. (</w:t>
      </w:r>
      <w:r>
        <w:rPr>
          <w:rFonts w:ascii=".PingFang SC" w:eastAsia=".PingFang SC" w:hAnsi="AppleSystemUIFont" w:cs=".PingFang SC" w:hint="eastAsia"/>
          <w:u w:color="DCA10D"/>
        </w:rPr>
        <w:t>由于寒冷或害怕</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挤成一团</w:t>
      </w:r>
      <w:r>
        <w:rPr>
          <w:rFonts w:ascii="AppleSystemUIFont" w:eastAsia=".PingFang SC" w:hAnsi="AppleSystemUIFont" w:cs="AppleSystemUIFont"/>
          <w:u w:color="DCA10D"/>
        </w:rPr>
        <w:t xml:space="preserve">   </w:t>
      </w:r>
      <w:r w:rsidRPr="008D6C4E">
        <w:rPr>
          <w:rFonts w:ascii="AppleSystemUIFont" w:eastAsia=".PingFang SC" w:hAnsi="AppleSystemUIFont" w:cs="AppleSystemUIFont"/>
          <w:highlight w:val="yellow"/>
          <w:u w:val="single" w:color="DCA10D"/>
        </w:rPr>
        <w:t>[</w:t>
      </w:r>
      <w:r w:rsidRPr="008D6C4E">
        <w:rPr>
          <w:rFonts w:ascii=".PingFang SC" w:eastAsia=".PingFang SC" w:hAnsi="AppleSystemUIFont" w:cs=".PingFang SC" w:hint="eastAsia"/>
          <w:highlight w:val="yellow"/>
          <w:u w:val="single" w:color="DCA10D"/>
        </w:rPr>
        <w:t>抱团取暖</w:t>
      </w:r>
      <w:r w:rsidRPr="008D6C4E">
        <w:rPr>
          <w:rFonts w:ascii="AppleSystemUIFontBold" w:eastAsia=".PingFang SC" w:hAnsi="AppleSystemUIFontBold" w:cs="AppleSystemUIFontBold"/>
          <w:b/>
          <w:bCs/>
          <w:highlight w:val="yellow"/>
          <w:u w:val="single" w:color="DCA10D"/>
        </w:rPr>
        <w:t xml:space="preserve"> huddle together </w:t>
      </w:r>
      <w:r w:rsidRPr="008D6C4E">
        <w:rPr>
          <w:rFonts w:ascii="AppleSystemUIFont" w:eastAsia=".PingFang SC" w:hAnsi="AppleSystemUIFont" w:cs="AppleSystemUIFont"/>
          <w:highlight w:val="yellow"/>
          <w:u w:val="single" w:color="DCA10D"/>
        </w:rPr>
        <w:t>]</w:t>
      </w:r>
      <w:r w:rsidRPr="008D6C4E">
        <w:rPr>
          <w:rFonts w:ascii="MS Gothic" w:eastAsia="MS Gothic" w:hAnsi="MS Gothic" w:cs="MS Gothic" w:hint="eastAsia"/>
          <w:highlight w:val="yellow"/>
          <w:u w:color="DCA10D"/>
        </w:rPr>
        <w:t> </w:t>
      </w:r>
      <w:r>
        <w:rPr>
          <w:rFonts w:ascii="AppleSystemUIFont" w:eastAsia=".PingFang SC" w:hAnsi="AppleSystemUIFont" w:cs="AppleSystemUIFont"/>
          <w:u w:color="DCA10D"/>
        </w:rPr>
        <w:t xml:space="preserve">e.g. Earlier on Sunday, the pro-democracy protests had been largely peaceful. They showed up despite an ongoing thunderstorm, dressed in rain coats, </w:t>
      </w:r>
      <w:r>
        <w:rPr>
          <w:rFonts w:ascii="AppleSystemUIFontBold" w:eastAsia=".PingFang SC" w:hAnsi="AppleSystemUIFontBold" w:cs="AppleSystemUIFontBold"/>
          <w:b/>
          <w:bCs/>
          <w:u w:val="single" w:color="DCA10D"/>
        </w:rPr>
        <w:t>huddled together</w:t>
      </w:r>
      <w:r>
        <w:rPr>
          <w:rFonts w:ascii="AppleSystemUIFont" w:eastAsia=".PingFang SC" w:hAnsi="AppleSystemUIFont" w:cs="AppleSystemUIFont"/>
          <w:u w:color="DCA10D"/>
        </w:rPr>
        <w:t xml:space="preserve"> under a sea of umbrellas.</w:t>
      </w:r>
      <w:r>
        <w:rPr>
          <w:rFonts w:ascii="MS Gothic" w:eastAsia="MS Gothic" w:hAnsi="MS Gothic" w:cs="MS Gothic" w:hint="eastAsia"/>
          <w:u w:color="DCA10D"/>
        </w:rPr>
        <w:t> </w:t>
      </w:r>
      <w:r>
        <w:rPr>
          <w:rFonts w:ascii="AppleSystemUIFont" w:eastAsia=".PingFang SC" w:hAnsi="AppleSystemUIFont" w:cs="AppleSystemUIFont"/>
          <w:u w:color="DCA10D"/>
        </w:rPr>
        <w:t xml:space="preserve">e.g.  Tired and lost, we </w:t>
      </w:r>
      <w:r>
        <w:rPr>
          <w:rFonts w:ascii="AppleSystemUIFontBold" w:eastAsia=".PingFang SC" w:hAnsi="AppleSystemUIFontBold" w:cs="AppleSystemUIFontBold"/>
          <w:b/>
          <w:bCs/>
          <w:u w:val="single" w:color="DCA10D"/>
        </w:rPr>
        <w:t xml:space="preserve">huddled together. </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又累又迷了路，我们挤在一起</w:t>
      </w:r>
      <w:r>
        <w:rPr>
          <w:rFonts w:ascii="AppleSystemUIFont" w:eastAsia=".PingFang SC" w:hAnsi="AppleSystemUIFont" w:cs="AppleSystemUIFont"/>
          <w:u w:color="DCA10D"/>
        </w:rPr>
        <w:t>/</w:t>
      </w:r>
      <w:r>
        <w:rPr>
          <w:rFonts w:ascii=".PingFang SC" w:eastAsia=".PingFang SC" w:hAnsi="AppleSystemUIFont" w:cs=".PingFang SC" w:hint="eastAsia"/>
          <w:u w:color="DCA10D"/>
        </w:rPr>
        <w:t>抱团取暖。</w:t>
      </w:r>
    </w:p>
    <w:p w:rsidR="00D83ECE" w:rsidRDefault="00D83ECE" w:rsidP="009F70E6">
      <w:pPr>
        <w:numPr>
          <w:ilvl w:val="0"/>
          <w:numId w:val="133"/>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lastRenderedPageBreak/>
        <w:t xml:space="preserve">V-RECIP </w:t>
      </w:r>
      <w:r w:rsidR="00CB3B3A" w:rsidRPr="00CB3B3A">
        <w:rPr>
          <w:rFonts w:ascii="AppleSystemUIFont" w:eastAsia=".PingFang SC" w:hAnsi="AppleSystemUIFont" w:cs="AppleSystemUIFont"/>
          <w:b/>
          <w:bCs/>
          <w:highlight w:val="yellow"/>
          <w:u w:color="DCA10D"/>
        </w:rPr>
        <w:t>[ huddle together to discuss sth]</w:t>
      </w:r>
      <w:r w:rsidR="00CB3B3A" w:rsidRPr="00CB3B3A">
        <w:rPr>
          <w:rFonts w:ascii="AppleSystemUIFont" w:eastAsia=".PingFang SC" w:hAnsi="AppleSystemUIFont" w:cs="AppleSystemUIFont"/>
          <w:b/>
          <w:bCs/>
          <w:u w:color="DCA10D"/>
        </w:rPr>
        <w:t xml:space="preserve"> </w:t>
      </w:r>
      <w:r>
        <w:rPr>
          <w:rFonts w:ascii="AppleSystemUIFont" w:eastAsia=".PingFang SC" w:hAnsi="AppleSystemUIFont" w:cs="AppleSystemUIFont"/>
          <w:u w:color="DCA10D"/>
        </w:rPr>
        <w:t>If people huddle in a group, they gather together to discuss something quietly or secretly. (</w:t>
      </w:r>
      <w:r>
        <w:rPr>
          <w:rFonts w:ascii=".PingFang SC" w:eastAsia=".PingFang SC" w:hAnsi="AppleSystemUIFont" w:cs=".PingFang SC" w:hint="eastAsia"/>
          <w:u w:color="DCA10D"/>
        </w:rPr>
        <w:t>悄悄地或秘密地</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凑在一起商讨</w:t>
      </w:r>
      <w:r>
        <w:rPr>
          <w:rFonts w:ascii="AppleSystemUIFont" w:eastAsia=".PingFang SC" w:hAnsi="AppleSystemUIFont" w:cs="AppleSystemUIFont"/>
          <w:u w:color="DCA10D"/>
        </w:rPr>
        <w:t xml:space="preserve"> </w:t>
      </w:r>
      <w:r>
        <w:rPr>
          <w:rFonts w:ascii="MS Gothic" w:eastAsia="MS Gothic" w:hAnsi="MS Gothic" w:cs="MS Gothic" w:hint="eastAsia"/>
          <w:u w:color="DCA10D"/>
        </w:rPr>
        <w:t> </w:t>
      </w:r>
      <w:r>
        <w:rPr>
          <w:rFonts w:ascii="AppleSystemUIFont" w:eastAsia=".PingFang SC" w:hAnsi="AppleSystemUIFont" w:cs="AppleSystemUIFont"/>
          <w:u w:color="DCA10D"/>
        </w:rPr>
        <w:t xml:space="preserve">e.g.  Off to one side, Sticht, Macomber, Jordan, and Kreps huddled to discuss something.  </w:t>
      </w:r>
      <w:r>
        <w:rPr>
          <w:rFonts w:ascii=".PingFang SC" w:eastAsia=".PingFang SC" w:hAnsi="AppleSystemUIFont" w:cs=".PingFang SC" w:hint="eastAsia"/>
          <w:u w:color="DCA10D"/>
        </w:rPr>
        <w:t>史蒂希特、麦康伯、乔丹和克雷普斯走到一边，私下商量起事情。</w:t>
      </w:r>
      <w:r w:rsidR="00CB3B3A">
        <w:rPr>
          <w:rFonts w:ascii=".PingFang SC" w:eastAsia=".PingFang SC" w:hAnsi="AppleSystemUIFont" w:cs=".PingFang SC" w:hint="eastAsia"/>
          <w:u w:color="DCA10D"/>
        </w:rPr>
        <w:t>e</w:t>
      </w:r>
      <w:r w:rsidR="00CB3B3A">
        <w:rPr>
          <w:rFonts w:ascii=".PingFang SC" w:eastAsia=".PingFang SC" w:hAnsi="AppleSystemUIFont" w:cs=".PingFang SC"/>
          <w:u w:color="DCA10D"/>
        </w:rPr>
        <w:t>/g. huddle together to dicuss the salary raise</w:t>
      </w:r>
    </w:p>
    <w:p w:rsidR="00D83ECE" w:rsidRDefault="00D83ECE" w:rsidP="009F70E6">
      <w:pPr>
        <w:numPr>
          <w:ilvl w:val="0"/>
          <w:numId w:val="133"/>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 xml:space="preserve">N-COUNT A huddle is a small group of people or things that are standing very close together or lying on top of each other, usually in a disorganized way. </w:t>
      </w:r>
      <w:r>
        <w:rPr>
          <w:rFonts w:ascii=".PingFang SC" w:eastAsia=".PingFang SC" w:hAnsi="AppleSystemUIFont" w:cs=".PingFang SC" w:hint="eastAsia"/>
          <w:u w:color="DCA10D"/>
        </w:rPr>
        <w:t>挤在一起的一群人或东西</w:t>
      </w:r>
      <w:r>
        <w:rPr>
          <w:rFonts w:ascii="AppleSystemUIFont" w:eastAsia=".PingFang SC" w:hAnsi="AppleSystemUIFont" w:cs="AppleSystemUIFont"/>
          <w:u w:color="DCA10D"/>
        </w:rPr>
        <w:t xml:space="preserve"> </w:t>
      </w:r>
      <w:r>
        <w:rPr>
          <w:rFonts w:ascii="MS Gothic" w:eastAsia="MS Gothic" w:hAnsi="MS Gothic" w:cs="MS Gothic" w:hint="eastAsia"/>
          <w:u w:color="DCA10D"/>
        </w:rPr>
        <w:t> </w:t>
      </w:r>
      <w:r>
        <w:rPr>
          <w:rFonts w:ascii="AppleSystemUIFont" w:eastAsia=".PingFang SC" w:hAnsi="AppleSystemUIFont" w:cs="AppleSystemUIFont"/>
          <w:u w:color="DCA10D"/>
        </w:rPr>
        <w:t xml:space="preserve">e.g.  We lay there: a huddle of bodies, gasping for air.  </w:t>
      </w:r>
      <w:r>
        <w:rPr>
          <w:rFonts w:ascii=".PingFang SC" w:eastAsia=".PingFang SC" w:hAnsi="AppleSystemUIFont" w:cs=".PingFang SC" w:hint="eastAsia"/>
          <w:u w:color="DCA10D"/>
        </w:rPr>
        <w:t>我们躺在那儿：挤作一团，大口地喘着气。</w:t>
      </w:r>
    </w:p>
    <w:p w:rsidR="00D83ECE" w:rsidRDefault="00D83ECE" w:rsidP="00D83ECE">
      <w:pPr>
        <w:autoSpaceDE w:val="0"/>
        <w:autoSpaceDN w:val="0"/>
        <w:adjustRightInd w:val="0"/>
        <w:rPr>
          <w:rFonts w:ascii="AppleSystemUIFontBold" w:eastAsia=".PingFang SC" w:hAnsi="AppleSystemUIFontBold" w:cs="AppleSystemUIFontBold"/>
          <w:b/>
          <w:bCs/>
          <w:u w:color="DCA10D"/>
        </w:rPr>
      </w:pPr>
    </w:p>
    <w:p w:rsidR="00CB3B3A" w:rsidRDefault="00CB3B3A" w:rsidP="00D83ECE">
      <w:pPr>
        <w:autoSpaceDE w:val="0"/>
        <w:autoSpaceDN w:val="0"/>
        <w:adjustRightInd w:val="0"/>
        <w:rPr>
          <w:rFonts w:ascii="AppleSystemUIFontBold" w:eastAsia=".PingFang SC" w:hAnsi="AppleSystemUIFontBold" w:cs="AppleSystemUIFontBold"/>
          <w:b/>
          <w:bCs/>
          <w:u w:color="DCA10D"/>
        </w:rPr>
      </w:pPr>
    </w:p>
    <w:p w:rsidR="00D83ECE" w:rsidRDefault="00D83ECE" w:rsidP="00D83ECE">
      <w:pPr>
        <w:autoSpaceDE w:val="0"/>
        <w:autoSpaceDN w:val="0"/>
        <w:adjustRightInd w:val="0"/>
        <w:rPr>
          <w:rFonts w:ascii="AppleSystemUIFont" w:eastAsia=".PingFang SC" w:hAnsi="AppleSystemUIFont" w:cs="AppleSystemUIFont"/>
          <w:u w:color="DCA10D"/>
        </w:rPr>
      </w:pPr>
      <w:r w:rsidRPr="00CB3B3A">
        <w:rPr>
          <w:rFonts w:ascii="AppleSystemUIFont" w:eastAsia=".PingFang SC" w:hAnsi="AppleSystemUIFont" w:cs="AppleSystemUIFont"/>
          <w:highlight w:val="yellow"/>
          <w:u w:color="DCA10D"/>
        </w:rPr>
        <w:t xml:space="preserve">##  </w:t>
      </w:r>
      <w:r w:rsidRPr="00CB3B3A">
        <w:rPr>
          <w:rFonts w:ascii="AppleSystemUIFontBold" w:eastAsia=".PingFang SC" w:hAnsi="AppleSystemUIFontBold" w:cs="AppleSystemUIFontBold"/>
          <w:b/>
          <w:bCs/>
          <w:highlight w:val="yellow"/>
          <w:u w:color="DCA10D"/>
        </w:rPr>
        <w:t>vicious /</w:t>
      </w:r>
      <w:r w:rsidRPr="00CB3B3A">
        <w:rPr>
          <w:rFonts w:ascii="Lucida Grande" w:eastAsia=".PingFang SC" w:hAnsi="Lucida Grande" w:cs="Lucida Grande"/>
          <w:b/>
          <w:bCs/>
          <w:highlight w:val="yellow"/>
          <w:u w:color="DCA10D"/>
        </w:rPr>
        <w:t>ˈ</w:t>
      </w:r>
      <w:r w:rsidRPr="00CB3B3A">
        <w:rPr>
          <w:rFonts w:ascii="AppleSystemUIFontBold" w:eastAsia=".PingFang SC" w:hAnsi="AppleSystemUIFontBold" w:cs="AppleSystemUIFontBold"/>
          <w:b/>
          <w:bCs/>
          <w:highlight w:val="yellow"/>
          <w:u w:color="DCA10D"/>
        </w:rPr>
        <w:t>v</w:t>
      </w:r>
      <w:r w:rsidRPr="00CB3B3A">
        <w:rPr>
          <w:rFonts w:ascii="Lucida Grande" w:eastAsia=".PingFang SC" w:hAnsi="Lucida Grande" w:cs="Lucida Grande"/>
          <w:b/>
          <w:bCs/>
          <w:highlight w:val="yellow"/>
          <w:u w:color="DCA10D"/>
        </w:rPr>
        <w:t>ɪʃ</w:t>
      </w:r>
      <w:r w:rsidRPr="00CB3B3A">
        <w:rPr>
          <w:rFonts w:ascii="AppleSystemUIFontBold" w:eastAsia=".PingFang SC" w:hAnsi="AppleSystemUIFontBold" w:cs="AppleSystemUIFontBold"/>
          <w:b/>
          <w:bCs/>
          <w:highlight w:val="yellow"/>
          <w:u w:color="DCA10D"/>
        </w:rPr>
        <w:t>əs/, viciously</w:t>
      </w:r>
    </w:p>
    <w:p w:rsidR="00D83ECE" w:rsidRDefault="00D83ECE" w:rsidP="009F70E6">
      <w:pPr>
        <w:numPr>
          <w:ilvl w:val="0"/>
          <w:numId w:val="134"/>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 xml:space="preserve">ADJ </w:t>
      </w:r>
      <w:r>
        <w:rPr>
          <w:rFonts w:ascii="AppleSystemUIFontBold" w:eastAsia=".PingFang SC" w:hAnsi="AppleSystemUIFontBold" w:cs="AppleSystemUIFontBold"/>
          <w:b/>
          <w:bCs/>
          <w:u w:val="single" w:color="DCA10D"/>
        </w:rPr>
        <w:t xml:space="preserve">A vicious person </w:t>
      </w:r>
      <w:r>
        <w:rPr>
          <w:rFonts w:ascii="AppleSystemUIFont" w:eastAsia=".PingFang SC" w:hAnsi="AppleSystemUIFont" w:cs="AppleSystemUIFont"/>
          <w:u w:color="DCA10D"/>
        </w:rPr>
        <w:t xml:space="preserve">or a vicious blow is violent and cruel, brutal </w:t>
      </w:r>
      <w:r>
        <w:rPr>
          <w:rFonts w:ascii=".PingFang SC" w:eastAsia=".PingFang SC" w:hAnsi="AppleSystemUIFont" w:cs=".PingFang SC" w:hint="eastAsia"/>
          <w:u w:color="DCA10D"/>
        </w:rPr>
        <w:t>凶残的</w:t>
      </w:r>
      <w:r>
        <w:rPr>
          <w:rFonts w:ascii="AppleSystemUIFont" w:eastAsia=".PingFang SC" w:hAnsi="AppleSystemUIFont" w:cs="AppleSystemUIFont"/>
          <w:u w:color="DCA10D"/>
        </w:rPr>
        <w:t xml:space="preserve">    </w:t>
      </w:r>
      <w:r>
        <w:rPr>
          <w:rFonts w:ascii="AppleSystemUIFontBold" w:eastAsia=".PingFang SC" w:hAnsi="AppleSystemUIFontBold" w:cs="AppleSystemUIFontBold"/>
          <w:b/>
          <w:bCs/>
          <w:u w:val="single" w:color="DCA10D"/>
        </w:rPr>
        <w:t xml:space="preserve">[  </w:t>
      </w:r>
      <w:r>
        <w:rPr>
          <w:rFonts w:ascii=".PingFang SC" w:eastAsia=".PingFang SC" w:hAnsi="AppleSystemUIFontBold" w:cs=".PingFang SC" w:hint="eastAsia"/>
          <w:b/>
          <w:bCs/>
          <w:u w:val="single" w:color="DCA10D"/>
        </w:rPr>
        <w:t>一个凶恶恶毒的人</w:t>
      </w:r>
      <w:r>
        <w:rPr>
          <w:rFonts w:ascii=".PingFang SC" w:eastAsia=".PingFang SC" w:hAnsi="AppleSystemUIFontBold" w:cs=".PingFang SC"/>
          <w:b/>
          <w:bCs/>
          <w:u w:val="single" w:color="DCA10D"/>
        </w:rPr>
        <w:t xml:space="preserve">: a vicious person. v.s. </w:t>
      </w:r>
      <w:r>
        <w:rPr>
          <w:rFonts w:ascii="AppleSystemUIFontBold" w:eastAsia=".PingFang SC" w:hAnsi="AppleSystemUIFontBold" w:cs="AppleSystemUIFontBold"/>
          <w:b/>
          <w:bCs/>
          <w:u w:color="DCA10D"/>
        </w:rPr>
        <w:t xml:space="preserve">a malicious girl </w:t>
      </w:r>
      <w:r>
        <w:rPr>
          <w:rFonts w:ascii=".PingFang SC" w:eastAsia=".PingFang SC" w:hAnsi="AppleSystemUIFontBold" w:cs=".PingFang SC" w:hint="eastAsia"/>
          <w:b/>
          <w:bCs/>
          <w:u w:color="DCA10D"/>
        </w:rPr>
        <w:t>恶毒的女孩</w:t>
      </w:r>
      <w:r>
        <w:rPr>
          <w:rFonts w:ascii=".PingFang SC" w:eastAsia=".PingFang SC" w:hAnsi="AppleSystemUIFontBold" w:cs=".PingFang SC"/>
          <w:b/>
          <w:bCs/>
          <w:u w:color="DCA10D"/>
        </w:rPr>
        <w:t xml:space="preserve">;   </w:t>
      </w:r>
      <w:r>
        <w:rPr>
          <w:rFonts w:ascii=".PingFang SC" w:eastAsia=".PingFang SC" w:hAnsi="AppleSystemUIFontBold" w:cs=".PingFang SC" w:hint="eastAsia"/>
          <w:b/>
          <w:bCs/>
          <w:u w:val="single" w:color="DCA10D"/>
        </w:rPr>
        <w:t>凶残的攻击</w:t>
      </w:r>
      <w:r>
        <w:rPr>
          <w:rFonts w:ascii=".PingFang SC" w:eastAsia=".PingFang SC" w:hAnsi="AppleSystemUIFontBold" w:cs=".PingFang SC"/>
          <w:b/>
          <w:bCs/>
          <w:u w:val="single" w:color="DCA10D"/>
        </w:rPr>
        <w:t xml:space="preserve">: a vicious attack   </w:t>
      </w:r>
      <w:r>
        <w:rPr>
          <w:rFonts w:ascii="AppleSystemUIFontBold" w:eastAsia=".PingFang SC" w:hAnsi="AppleSystemUIFontBold" w:cs="AppleSystemUIFontBold"/>
          <w:b/>
          <w:bCs/>
          <w:u w:val="single" w:color="DCA10D"/>
        </w:rPr>
        <w:t xml:space="preserve">]   </w:t>
      </w:r>
      <w:r>
        <w:rPr>
          <w:rFonts w:ascii="AppleSystemUIFontBold" w:eastAsia=".PingFang SC" w:hAnsi="AppleSystemUIFontBold" w:cs="AppleSystemUIFontBold"/>
          <w:b/>
          <w:bCs/>
          <w:u w:color="DCA10D"/>
        </w:rPr>
        <w:t xml:space="preserve"> </w:t>
      </w:r>
      <w:r>
        <w:rPr>
          <w:rFonts w:ascii="AppleSystemUIFont" w:eastAsia=".PingFang SC" w:hAnsi="AppleSystemUIFont" w:cs="AppleSystemUIFont"/>
          <w:u w:color="DCA10D"/>
        </w:rPr>
        <w:t>e.g.  He was</w:t>
      </w:r>
      <w:r>
        <w:rPr>
          <w:rFonts w:ascii="AppleSystemUIFontBold" w:eastAsia=".PingFang SC" w:hAnsi="AppleSystemUIFontBold" w:cs="AppleSystemUIFontBold"/>
          <w:b/>
          <w:bCs/>
          <w:u w:val="single" w:color="DCA10D"/>
        </w:rPr>
        <w:t xml:space="preserve"> a cruel and vicious man </w:t>
      </w:r>
      <w:r>
        <w:rPr>
          <w:rFonts w:ascii=".PingFang SC" w:eastAsia=".PingFang SC" w:hAnsi="AppleSystemUIFontBold" w:cs=".PingFang SC" w:hint="eastAsia"/>
          <w:b/>
          <w:bCs/>
          <w:u w:val="single" w:color="DCA10D"/>
        </w:rPr>
        <w:t>一个残忍而凶恶的人</w:t>
      </w:r>
      <w:r>
        <w:rPr>
          <w:rFonts w:ascii=".PingFang SC" w:eastAsia=".PingFang SC" w:hAnsi="AppleSystemUIFontBold" w:cs=".PingFang SC" w:hint="eastAsia"/>
          <w:u w:color="DCA10D"/>
        </w:rPr>
        <w:t>。</w:t>
      </w:r>
      <w:r>
        <w:rPr>
          <w:rFonts w:ascii="MS Gothic" w:eastAsia="MS Gothic" w:hAnsi="MS Gothic" w:cs="MS Gothic" w:hint="eastAsia"/>
          <w:u w:color="DCA10D"/>
        </w:rPr>
        <w:t> </w:t>
      </w:r>
      <w:r>
        <w:rPr>
          <w:rFonts w:ascii="AppleSystemUIFont" w:eastAsia=".PingFang SC" w:hAnsi="AppleSystemUIFont" w:cs="AppleSystemUIFont"/>
          <w:u w:color="DCA10D"/>
        </w:rPr>
        <w:t xml:space="preserve">e.g.  He suffered </w:t>
      </w:r>
      <w:r>
        <w:rPr>
          <w:rFonts w:ascii="AppleSystemUIFontBold" w:eastAsia=".PingFang SC" w:hAnsi="AppleSystemUIFontBold" w:cs="AppleSystemUIFontBold"/>
          <w:b/>
          <w:bCs/>
          <w:u w:val="single" w:color="DCA10D"/>
        </w:rPr>
        <w:t>a vicious attack</w:t>
      </w:r>
      <w:r>
        <w:rPr>
          <w:rFonts w:ascii="AppleSystemUIFont" w:eastAsia=".PingFang SC" w:hAnsi="AppleSystemUIFont" w:cs="AppleSystemUIFont"/>
          <w:u w:color="DCA10D"/>
        </w:rPr>
        <w:t xml:space="preserve"> by a gang of white youths.  </w:t>
      </w:r>
      <w:r>
        <w:rPr>
          <w:rFonts w:ascii=".PingFang SC" w:eastAsia=".PingFang SC" w:hAnsi="AppleSystemUIFont" w:cs=".PingFang SC" w:hint="eastAsia"/>
          <w:u w:color="DCA10D"/>
        </w:rPr>
        <w:t>他遭到了一帮白人青年凶残的攻击。</w:t>
      </w:r>
    </w:p>
    <w:p w:rsidR="00D83ECE" w:rsidRDefault="00D83ECE" w:rsidP="009F70E6">
      <w:pPr>
        <w:numPr>
          <w:ilvl w:val="0"/>
          <w:numId w:val="134"/>
        </w:numPr>
        <w:autoSpaceDE w:val="0"/>
        <w:autoSpaceDN w:val="0"/>
        <w:adjustRightInd w:val="0"/>
        <w:ind w:left="0" w:firstLine="0"/>
        <w:rPr>
          <w:rFonts w:ascii="AppleSystemUIFontBold" w:eastAsia=".PingFang SC" w:hAnsi="AppleSystemUIFontBold" w:cs="AppleSystemUIFontBold"/>
          <w:b/>
          <w:bCs/>
          <w:u w:color="DCA10D"/>
        </w:rPr>
      </w:pPr>
      <w:r>
        <w:rPr>
          <w:rFonts w:ascii="AppleSystemUIFont" w:eastAsia=".PingFang SC" w:hAnsi="AppleSystemUIFont" w:cs="AppleSystemUIFont"/>
          <w:u w:color="DCA10D"/>
        </w:rPr>
        <w:t xml:space="preserve">ADV </w:t>
      </w:r>
      <w:r>
        <w:rPr>
          <w:rFonts w:ascii=".PingFang SC" w:eastAsia=".PingFang SC" w:hAnsi="AppleSystemUIFont" w:cs=".PingFang SC" w:hint="eastAsia"/>
          <w:u w:color="DCA10D"/>
        </w:rPr>
        <w:t>凶残地</w:t>
      </w:r>
      <w:r>
        <w:rPr>
          <w:rFonts w:ascii="AppleSystemUIFont" w:eastAsia=".PingFang SC" w:hAnsi="AppleSystemUIFont" w:cs="AppleSystemUIFont"/>
          <w:u w:color="DCA10D"/>
        </w:rPr>
        <w:t xml:space="preserve">  e.g. She had been </w:t>
      </w:r>
      <w:r>
        <w:rPr>
          <w:rFonts w:ascii="AppleSystemUIFontBold" w:eastAsia=".PingFang SC" w:hAnsi="AppleSystemUIFontBold" w:cs="AppleSystemUIFontBold"/>
          <w:b/>
          <w:bCs/>
          <w:u w:color="DCA10D"/>
        </w:rPr>
        <w:t>viciously</w:t>
      </w:r>
      <w:r>
        <w:rPr>
          <w:rFonts w:ascii="AppleSystemUIFont" w:eastAsia=".PingFang SC" w:hAnsi="AppleSystemUIFont" w:cs="AppleSystemUIFont"/>
          <w:u w:color="DCA10D"/>
        </w:rPr>
        <w:t xml:space="preserve"> attacked with a hammer. </w:t>
      </w:r>
      <w:r>
        <w:rPr>
          <w:rFonts w:ascii=".PingFang SC" w:eastAsia=".PingFang SC" w:hAnsi="AppleSystemUIFont" w:cs=".PingFang SC" w:hint="eastAsia"/>
          <w:u w:color="DCA10D"/>
        </w:rPr>
        <w:t>她曾被人用锤子凶残地袭击过。</w:t>
      </w:r>
      <w:r>
        <w:rPr>
          <w:rFonts w:ascii="AppleSystemUIFontBold" w:eastAsia=".PingFang SC" w:hAnsi="AppleSystemUIFontBold" w:cs="AppleSystemUIFontBold"/>
          <w:b/>
          <w:bCs/>
          <w:u w:val="single" w:color="DCA10D"/>
        </w:rPr>
        <w:t xml:space="preserve">[ </w:t>
      </w:r>
      <w:r>
        <w:rPr>
          <w:rFonts w:ascii=".PingFang SC" w:eastAsia=".PingFang SC" w:hAnsi="AppleSystemUIFontBold" w:cs=".PingFang SC" w:hint="eastAsia"/>
          <w:b/>
          <w:bCs/>
          <w:u w:val="single" w:color="DCA10D"/>
        </w:rPr>
        <w:t>被凶残地袭击</w:t>
      </w:r>
      <w:r>
        <w:rPr>
          <w:rFonts w:ascii=".PingFang SC" w:eastAsia=".PingFang SC" w:hAnsi="AppleSystemUIFontBold" w:cs=".PingFang SC"/>
          <w:b/>
          <w:bCs/>
          <w:u w:val="single" w:color="DCA10D"/>
        </w:rPr>
        <w:t xml:space="preserve">: </w:t>
      </w:r>
      <w:r>
        <w:rPr>
          <w:rFonts w:ascii="AppleSystemUIFontBold" w:eastAsia=".PingFang SC" w:hAnsi="AppleSystemUIFontBold" w:cs="AppleSystemUIFontBold"/>
          <w:b/>
          <w:bCs/>
          <w:u w:val="single" w:color="DCA10D"/>
        </w:rPr>
        <w:t xml:space="preserve">be attacked viciously ]  </w:t>
      </w:r>
      <w:r>
        <w:rPr>
          <w:rFonts w:ascii="AppleSystemUIFont" w:eastAsia=".PingFang SC" w:hAnsi="AppleSystemUIFont" w:cs="AppleSystemUIFont"/>
          <w:u w:color="DCA10D"/>
        </w:rPr>
        <w:t xml:space="preserve">               e.g. Yuen Long has become an unlikely focal point of the city's pro-democracy movement after protesters </w:t>
      </w:r>
      <w:r>
        <w:rPr>
          <w:rFonts w:ascii="AppleSystemUIFontBold" w:eastAsia=".PingFang SC" w:hAnsi="AppleSystemUIFontBold" w:cs="AppleSystemUIFontBold"/>
          <w:b/>
          <w:bCs/>
          <w:u w:val="single" w:color="DCA10D"/>
        </w:rPr>
        <w:t xml:space="preserve">were viciously </w:t>
      </w:r>
      <w:r>
        <w:rPr>
          <w:rFonts w:ascii="AppleSystemUIFontBold" w:eastAsia=".PingFang SC" w:hAnsi="AppleSystemUIFontBold" w:cs="AppleSystemUIFontBold"/>
          <w:b/>
          <w:bCs/>
          <w:color w:val="DCA10D"/>
          <w:u w:val="single" w:color="DCA10D"/>
        </w:rPr>
        <w:t>attacked</w:t>
      </w:r>
      <w:r>
        <w:rPr>
          <w:rFonts w:ascii="AppleSystemUIFont" w:eastAsia=".PingFang SC" w:hAnsi="AppleSystemUIFont" w:cs="AppleSystemUIFont"/>
          <w:color w:val="DCA10D"/>
          <w:u w:color="DCA10D"/>
        </w:rPr>
        <w:t xml:space="preserve"> by a mob</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凶残地袭击</w:t>
      </w:r>
      <w:r>
        <w:rPr>
          <w:rFonts w:ascii=".PingFang SC" w:eastAsia=".PingFang SC" w:hAnsi="AppleSystemUIFont" w:cs=".PingFang SC"/>
          <w:u w:color="DCA10D"/>
        </w:rPr>
        <w:t xml:space="preserve"> who are </w:t>
      </w:r>
      <w:r>
        <w:rPr>
          <w:rFonts w:ascii="AppleSystemUIFontBold" w:eastAsia=".PingFang SC" w:hAnsi="AppleSystemUIFontBold" w:cs="AppleSystemUIFontBold"/>
          <w:b/>
          <w:bCs/>
          <w:u w:val="single" w:color="DCA10D"/>
        </w:rPr>
        <w:t xml:space="preserve">wielding daggers and even police batons </w:t>
      </w:r>
      <w:r>
        <w:rPr>
          <w:rFonts w:ascii=".PingFang SC" w:eastAsia=".PingFang SC" w:hAnsi="AppleSystemUIFontBold" w:cs=".PingFang SC" w:hint="eastAsia"/>
          <w:u w:color="DCA10D"/>
        </w:rPr>
        <w:t>拿起〔武器或工具〕</w:t>
      </w:r>
      <w:r>
        <w:rPr>
          <w:rFonts w:ascii="AppleSystemUIFont" w:eastAsia=".PingFang SC" w:hAnsi="AppleSystemUIFont" w:cs="AppleSystemUIFont"/>
          <w:u w:color="DCA10D"/>
        </w:rPr>
        <w:t xml:space="preserve">. About a dozen men have been </w:t>
      </w:r>
      <w:r>
        <w:rPr>
          <w:rFonts w:ascii="AppleSystemUIFontBold" w:eastAsia=".PingFang SC" w:hAnsi="AppleSystemUIFontBold" w:cs="AppleSystemUIFontBold"/>
          <w:b/>
          <w:bCs/>
          <w:u w:color="DCA10D"/>
        </w:rPr>
        <w:t>arrested/apprehended</w:t>
      </w:r>
      <w:r>
        <w:rPr>
          <w:rFonts w:ascii="AppleSystemUIFont" w:eastAsia=".PingFang SC" w:hAnsi="AppleSystemUIFont" w:cs="AppleSystemUIFont"/>
          <w:u w:color="DCA10D"/>
        </w:rPr>
        <w:t xml:space="preserve"> in connection with the attack, some of whom have links to organized crime groups, or </w:t>
      </w:r>
      <w:r>
        <w:rPr>
          <w:rFonts w:ascii="AppleSystemUIFontBold" w:eastAsia=".PingFang SC" w:hAnsi="AppleSystemUIFontBold" w:cs="AppleSystemUIFontBold"/>
          <w:b/>
          <w:bCs/>
          <w:u w:val="single" w:color="DCA10D"/>
        </w:rPr>
        <w:t xml:space="preserve">triads </w:t>
      </w:r>
      <w:r>
        <w:rPr>
          <w:rFonts w:ascii="AppleSystemUIFontBoldItalic" w:eastAsia=".PingFang SC" w:hAnsi="AppleSystemUIFontBoldItalic" w:cs="AppleSystemUIFontBoldItalic"/>
          <w:b/>
          <w:bCs/>
          <w:i/>
          <w:iCs/>
          <w:u w:val="single" w:color="DCA10D"/>
        </w:rPr>
        <w:t>/</w:t>
      </w:r>
      <w:r>
        <w:rPr>
          <w:rFonts w:ascii="System Font" w:eastAsia=".PingFang SC" w:hAnsi="System Font" w:cs="System Font"/>
          <w:b/>
          <w:bCs/>
          <w:u w:val="single" w:color="DCA10D"/>
        </w:rPr>
        <w:t>ˈ</w:t>
      </w:r>
      <w:r>
        <w:rPr>
          <w:rFonts w:ascii="AppleSystemUIFontBoldItalic" w:eastAsia=".PingFang SC" w:hAnsi="AppleSystemUIFontBoldItalic" w:cs="AppleSystemUIFontBoldItalic"/>
          <w:b/>
          <w:bCs/>
          <w:i/>
          <w:iCs/>
          <w:u w:val="single" w:color="DCA10D"/>
        </w:rPr>
        <w:t>tra</w:t>
      </w:r>
      <w:r>
        <w:rPr>
          <w:rFonts w:ascii="System Font" w:eastAsia=".PingFang SC" w:hAnsi="System Font" w:cs="System Font"/>
          <w:b/>
          <w:bCs/>
          <w:u w:val="single" w:color="DCA10D"/>
        </w:rPr>
        <w:t>ɪ</w:t>
      </w:r>
      <w:r>
        <w:rPr>
          <w:rFonts w:ascii="AppleSystemUIFontBoldItalic" w:eastAsia=".PingFang SC" w:hAnsi="AppleSystemUIFontBoldItalic" w:cs="AppleSystemUIFontBoldItalic"/>
          <w:b/>
          <w:bCs/>
          <w:i/>
          <w:iCs/>
          <w:u w:val="single" w:color="DCA10D"/>
        </w:rPr>
        <w:t xml:space="preserve">æd/ </w:t>
      </w:r>
      <w:r>
        <w:rPr>
          <w:rFonts w:ascii=".PingFang SC" w:eastAsia=".PingFang SC" w:hAnsi="AppleSystemUIFontBoldItalic" w:cs=".PingFang SC" w:hint="eastAsia"/>
          <w:b/>
          <w:bCs/>
          <w:u w:val="single" w:color="DCA10D"/>
        </w:rPr>
        <w:t>三合会</w:t>
      </w:r>
      <w:r>
        <w:rPr>
          <w:rFonts w:ascii="AppleSystemUIFontBold" w:eastAsia=".PingFang SC" w:hAnsi="AppleSystemUIFontBold" w:cs="AppleSystemUIFontBold"/>
          <w:b/>
          <w:bCs/>
          <w:u w:val="single" w:color="DCA10D"/>
        </w:rPr>
        <w:t>(</w:t>
      </w:r>
      <w:r>
        <w:rPr>
          <w:rFonts w:ascii=".PingFang SC" w:eastAsia=".PingFang SC" w:hAnsi="AppleSystemUIFontBold" w:cs=".PingFang SC" w:hint="eastAsia"/>
          <w:b/>
          <w:bCs/>
          <w:u w:val="single" w:color="DCA10D"/>
        </w:rPr>
        <w:t>黑社会</w:t>
      </w:r>
      <w:r>
        <w:rPr>
          <w:rFonts w:ascii="AppleSystemUIFont" w:eastAsia=".PingFang SC" w:hAnsi="AppleSystemUIFont" w:cs="AppleSystemUIFont"/>
          <w:u w:color="DCA10D"/>
        </w:rPr>
        <w:t xml:space="preserve">).       //[ </w:t>
      </w:r>
      <w:r>
        <w:rPr>
          <w:rFonts w:ascii=".PingFang SC" w:eastAsia=".PingFang SC" w:hAnsi="AppleSystemUIFont" w:cs=".PingFang SC" w:hint="eastAsia"/>
          <w:u w:color="DCA10D"/>
        </w:rPr>
        <w:t>拿起武器或工具</w:t>
      </w:r>
      <w:r>
        <w:rPr>
          <w:rFonts w:ascii="AppleSystemUIFont" w:eastAsia=".PingFang SC" w:hAnsi="AppleSystemUIFont" w:cs="AppleSystemUIFont"/>
          <w:u w:color="DCA10D"/>
        </w:rPr>
        <w:t>(</w:t>
      </w:r>
      <w:r>
        <w:rPr>
          <w:rFonts w:ascii=".PingFang SC" w:eastAsia=".PingFang SC" w:hAnsi="AppleSystemUIFont" w:cs=".PingFang SC" w:hint="eastAsia"/>
          <w:u w:color="DCA10D"/>
        </w:rPr>
        <w:t>去攻击别人）</w:t>
      </w:r>
      <w:r>
        <w:rPr>
          <w:rFonts w:ascii="AppleSystemUIFont" w:eastAsia=".PingFang SC" w:hAnsi="AppleSystemUIFont" w:cs="AppleSystemUIFont"/>
          <w:u w:color="DCA10D"/>
        </w:rPr>
        <w:t xml:space="preserve">: </w:t>
      </w:r>
      <w:r>
        <w:rPr>
          <w:rFonts w:ascii="AppleSystemUIFontBold" w:eastAsia=".PingFang SC" w:hAnsi="AppleSystemUIFontBold" w:cs="AppleSystemUIFontBold"/>
          <w:b/>
          <w:bCs/>
          <w:u w:val="single" w:color="DCA10D"/>
        </w:rPr>
        <w:t>wield a weapon/tool ]</w:t>
      </w:r>
      <w:r>
        <w:rPr>
          <w:rFonts w:ascii="AppleSystemUIFontBold" w:eastAsia=".PingFang SC" w:hAnsi="AppleSystemUIFontBold" w:cs="AppleSystemUIFontBold"/>
          <w:b/>
          <w:bCs/>
          <w:u w:color="DCA10D"/>
        </w:rPr>
        <w:t xml:space="preserve">  </w:t>
      </w:r>
    </w:p>
    <w:p w:rsidR="00D83ECE" w:rsidRDefault="00D83ECE" w:rsidP="009F70E6">
      <w:pPr>
        <w:numPr>
          <w:ilvl w:val="0"/>
          <w:numId w:val="134"/>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 xml:space="preserve">ADJ A vicious remark is cruel and intended to upset someone. </w:t>
      </w:r>
      <w:r>
        <w:rPr>
          <w:rFonts w:ascii=".PingFang SC" w:eastAsia=".PingFang SC" w:hAnsi="AppleSystemUIFont" w:cs=".PingFang SC" w:hint="eastAsia"/>
          <w:u w:color="DCA10D"/>
        </w:rPr>
        <w:t>恶毒的</w:t>
      </w:r>
      <w:r>
        <w:rPr>
          <w:rFonts w:ascii="AppleSystemUIFont" w:eastAsia=".PingFang SC" w:hAnsi="AppleSystemUIFont" w:cs="AppleSystemUIFont"/>
          <w:u w:color="DCA10D"/>
        </w:rPr>
        <w:t xml:space="preserve">  [ </w:t>
      </w:r>
      <w:r w:rsidRPr="00300BBF">
        <w:rPr>
          <w:rFonts w:ascii=".PingFang SC" w:eastAsia=".PingFang SC" w:hAnsi="AppleSystemUIFont" w:cs=".PingFang SC" w:hint="eastAsia"/>
          <w:highlight w:val="yellow"/>
          <w:u w:val="single" w:color="DCA10D"/>
        </w:rPr>
        <w:t>被</w:t>
      </w:r>
      <w:r w:rsidRPr="00300BBF">
        <w:rPr>
          <w:rFonts w:ascii="AppleSystemUIFontBold" w:eastAsia=".PingFang SC" w:hAnsi="AppleSystemUIFontBold" w:cs="AppleSystemUIFontBold"/>
          <w:b/>
          <w:bCs/>
          <w:highlight w:val="yellow"/>
          <w:u w:val="single" w:color="DCA10D"/>
        </w:rPr>
        <w:t>(</w:t>
      </w:r>
      <w:r w:rsidRPr="00300BBF">
        <w:rPr>
          <w:rFonts w:ascii=".PingFang SC" w:eastAsia=".PingFang SC" w:hAnsi="AppleSystemUIFontBold" w:cs=".PingFang SC" w:hint="eastAsia"/>
          <w:highlight w:val="yellow"/>
          <w:u w:val="single" w:color="DCA10D"/>
        </w:rPr>
        <w:t>恶毒的言词，恶意的品论</w:t>
      </w:r>
      <w:r w:rsidRPr="00300BBF">
        <w:rPr>
          <w:rFonts w:ascii="AppleSystemUIFontBold" w:eastAsia=".PingFang SC" w:hAnsi="AppleSystemUIFontBold" w:cs="AppleSystemUIFontBold"/>
          <w:b/>
          <w:bCs/>
          <w:highlight w:val="yellow"/>
          <w:u w:val="single" w:color="DCA10D"/>
        </w:rPr>
        <w:t>)</w:t>
      </w:r>
      <w:r w:rsidRPr="00300BBF">
        <w:rPr>
          <w:rFonts w:ascii=".PingFang SC" w:eastAsia=".PingFang SC" w:hAnsi="AppleSystemUIFontBold" w:cs=".PingFang SC" w:hint="eastAsia"/>
          <w:highlight w:val="yellow"/>
          <w:u w:val="single" w:color="DCA10D"/>
        </w:rPr>
        <w:t>炮轰</w:t>
      </w:r>
      <w:r w:rsidRPr="00300BBF">
        <w:rPr>
          <w:rFonts w:ascii="AppleSystemUIFont" w:eastAsia=".PingFang SC" w:hAnsi="AppleSystemUIFont" w:cs="AppleSystemUIFont"/>
          <w:highlight w:val="yellow"/>
          <w:u w:val="single" w:color="DCA10D"/>
        </w:rPr>
        <w:t xml:space="preserve">: </w:t>
      </w:r>
      <w:r w:rsidRPr="00300BBF">
        <w:rPr>
          <w:rFonts w:ascii="AppleSystemUIFontBold" w:eastAsia=".PingFang SC" w:hAnsi="AppleSystemUIFontBold" w:cs="AppleSystemUIFontBold"/>
          <w:b/>
          <w:bCs/>
          <w:highlight w:val="yellow"/>
          <w:u w:val="single" w:color="DCA10D"/>
        </w:rPr>
        <w:t xml:space="preserve">be bombarded with (sarcastic words/vicious words </w:t>
      </w:r>
      <w:r w:rsidRPr="00300BBF">
        <w:rPr>
          <w:rFonts w:ascii=".PingFang SC" w:eastAsia=".PingFang SC" w:hAnsi="AppleSystemUIFontBold" w:cs=".PingFang SC" w:hint="eastAsia"/>
          <w:highlight w:val="yellow"/>
          <w:u w:val="single" w:color="DCA10D"/>
        </w:rPr>
        <w:t>恶毒的言词</w:t>
      </w:r>
      <w:r w:rsidRPr="00300BBF">
        <w:rPr>
          <w:rFonts w:ascii="AppleSystemUIFontBold" w:eastAsia=".PingFang SC" w:hAnsi="AppleSystemUIFontBold" w:cs="AppleSystemUIFontBold"/>
          <w:b/>
          <w:bCs/>
          <w:highlight w:val="yellow"/>
          <w:u w:val="single" w:color="DCA10D"/>
        </w:rPr>
        <w:t xml:space="preserve">) ; </w:t>
      </w:r>
      <w:r w:rsidRPr="00300BBF">
        <w:rPr>
          <w:rFonts w:ascii=".PingFang SC" w:eastAsia=".PingFang SC" w:hAnsi="AppleSystemUIFontBold" w:cs=".PingFang SC" w:hint="eastAsia"/>
          <w:highlight w:val="yellow"/>
          <w:u w:val="single" w:color="DCA10D"/>
        </w:rPr>
        <w:t>被</w:t>
      </w:r>
      <w:r w:rsidRPr="00300BBF">
        <w:rPr>
          <w:rFonts w:ascii="AppleSystemUIFontBold" w:eastAsia=".PingFang SC" w:hAnsi="AppleSystemUIFontBold" w:cs="AppleSystemUIFontBold"/>
          <w:b/>
          <w:bCs/>
          <w:highlight w:val="yellow"/>
          <w:u w:val="single" w:color="DCA10D"/>
        </w:rPr>
        <w:t>&lt;</w:t>
      </w:r>
      <w:r w:rsidRPr="00300BBF">
        <w:rPr>
          <w:rFonts w:ascii=".PingFang SC" w:eastAsia=".PingFang SC" w:hAnsi="AppleSystemUIFontBold" w:cs=".PingFang SC" w:hint="eastAsia"/>
          <w:highlight w:val="yellow"/>
          <w:u w:val="single" w:color="DCA10D"/>
        </w:rPr>
        <w:t>严厉苛刻的言语</w:t>
      </w:r>
      <w:r w:rsidRPr="00300BBF">
        <w:rPr>
          <w:rFonts w:ascii="AppleSystemUIFontBold" w:eastAsia=".PingFang SC" w:hAnsi="AppleSystemUIFontBold" w:cs="AppleSystemUIFontBold"/>
          <w:b/>
          <w:bCs/>
          <w:highlight w:val="yellow"/>
          <w:u w:val="single" w:color="DCA10D"/>
        </w:rPr>
        <w:t>&gt;</w:t>
      </w:r>
      <w:r w:rsidRPr="00300BBF">
        <w:rPr>
          <w:rFonts w:ascii=".PingFang SC" w:eastAsia=".PingFang SC" w:hAnsi="AppleSystemUIFontBold" w:cs=".PingFang SC" w:hint="eastAsia"/>
          <w:highlight w:val="yellow"/>
          <w:u w:val="single" w:color="DCA10D"/>
        </w:rPr>
        <w:t>所炮轰</w:t>
      </w:r>
      <w:r w:rsidRPr="00300BBF">
        <w:rPr>
          <w:rFonts w:ascii="AppleSystemUIFontBold" w:eastAsia=".PingFang SC" w:hAnsi="AppleSystemUIFontBold" w:cs="AppleSystemUIFontBold"/>
          <w:b/>
          <w:bCs/>
          <w:highlight w:val="yellow"/>
          <w:u w:val="single" w:color="DCA10D"/>
        </w:rPr>
        <w:t xml:space="preserve"> be bombarded with searing words</w:t>
      </w:r>
      <w:r>
        <w:rPr>
          <w:rFonts w:ascii="AppleSystemUIFontBold" w:eastAsia=".PingFang SC" w:hAnsi="AppleSystemUIFontBold" w:cs="AppleSystemUIFontBold"/>
          <w:b/>
          <w:bCs/>
          <w:u w:val="single" w:color="DCA10D"/>
        </w:rPr>
        <w:t xml:space="preserve"> </w:t>
      </w:r>
      <w:r>
        <w:rPr>
          <w:rFonts w:ascii="AppleSystemUIFont" w:eastAsia=".PingFang SC" w:hAnsi="AppleSystemUIFont" w:cs="AppleSystemUIFont"/>
          <w:u w:color="DCA10D"/>
        </w:rPr>
        <w:t xml:space="preserve">]         e.g. It is a deliberate, nasty </w:t>
      </w:r>
      <w:r>
        <w:rPr>
          <w:rFonts w:ascii="AppleSystemUIFont" w:eastAsia=".PingFang SC" w:hAnsi="AppleSystemUIFont" w:cs="AppleSystemUIFont"/>
          <w:u w:color="DCA10D"/>
        </w:rPr>
        <w:lastRenderedPageBreak/>
        <w:t xml:space="preserve">and vicious attack on a young man's character.  </w:t>
      </w:r>
      <w:r>
        <w:rPr>
          <w:rFonts w:ascii=".PingFang SC" w:eastAsia=".PingFang SC" w:hAnsi="AppleSystemUIFont" w:cs=".PingFang SC" w:hint="eastAsia"/>
          <w:u w:color="DCA10D"/>
        </w:rPr>
        <w:t>这是对一位青年的人格蓄意的、下流的和恶毒的攻击。</w:t>
      </w:r>
    </w:p>
    <w:p w:rsidR="00D83ECE" w:rsidRDefault="00D83ECE" w:rsidP="009F70E6">
      <w:pPr>
        <w:numPr>
          <w:ilvl w:val="0"/>
          <w:numId w:val="134"/>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 xml:space="preserve">ADV </w:t>
      </w:r>
      <w:r>
        <w:rPr>
          <w:rFonts w:ascii=".PingFang SC" w:eastAsia=".PingFang SC" w:hAnsi="AppleSystemUIFont" w:cs=".PingFang SC" w:hint="eastAsia"/>
          <w:u w:color="DCA10D"/>
        </w:rPr>
        <w:t>恶毒地</w:t>
      </w:r>
      <w:r>
        <w:rPr>
          <w:rFonts w:ascii="AppleSystemUIFont" w:eastAsia=".PingFang SC" w:hAnsi="AppleSystemUIFont" w:cs="AppleSystemUIFont"/>
          <w:u w:color="DCA10D"/>
        </w:rPr>
        <w:t xml:space="preserve">  e.g.  "He deserved to die," said Penelope viciously.  “</w:t>
      </w:r>
      <w:r>
        <w:rPr>
          <w:rFonts w:ascii=".PingFang SC" w:eastAsia=".PingFang SC" w:hAnsi="AppleSystemUIFont" w:cs=".PingFang SC" w:hint="eastAsia"/>
          <w:u w:color="DCA10D"/>
        </w:rPr>
        <w:t>他该死，</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佩内洛普恶毒地说道</w:t>
      </w:r>
    </w:p>
    <w:p w:rsidR="00D83ECE" w:rsidRDefault="00D83ECE" w:rsidP="009F70E6">
      <w:pPr>
        <w:numPr>
          <w:ilvl w:val="0"/>
          <w:numId w:val="134"/>
        </w:numPr>
        <w:autoSpaceDE w:val="0"/>
        <w:autoSpaceDN w:val="0"/>
        <w:adjustRightInd w:val="0"/>
        <w:ind w:left="0" w:firstLine="0"/>
        <w:rPr>
          <w:rFonts w:ascii=".PingFang SC" w:eastAsia=".PingFang SC" w:hAnsi="AppleSystemUIFont" w:cs=".PingFang SC"/>
          <w:u w:color="DCA10D"/>
        </w:rPr>
      </w:pPr>
      <w:r>
        <w:rPr>
          <w:rFonts w:ascii="AppleSystemUIFont" w:eastAsia=".PingFang SC" w:hAnsi="AppleSystemUIFont" w:cs="AppleSystemUIFont"/>
          <w:u w:color="DCA10D"/>
        </w:rPr>
        <w:t xml:space="preserve">V.S. </w:t>
      </w:r>
      <w:r>
        <w:rPr>
          <w:rFonts w:ascii="MS Gothic" w:eastAsia="MS Gothic" w:hAnsi="MS Gothic" w:cs="MS Gothic" w:hint="eastAsia"/>
          <w:u w:color="DCA10D"/>
        </w:rPr>
        <w:t> </w:t>
      </w:r>
      <w:r>
        <w:rPr>
          <w:rFonts w:ascii="AppleSystemUIFont" w:eastAsia=".PingFang SC" w:hAnsi="AppleSystemUIFont" w:cs="AppleSystemUIFont"/>
          <w:u w:color="DCA10D"/>
        </w:rPr>
        <w:t xml:space="preserve">## </w:t>
      </w:r>
      <w:r w:rsidRPr="00176107">
        <w:rPr>
          <w:rFonts w:ascii="AppleSystemUIFontBold" w:eastAsia=".PingFang SC" w:hAnsi="AppleSystemUIFontBold" w:cs="AppleSystemUIFontBold"/>
          <w:b/>
          <w:bCs/>
          <w:highlight w:val="yellow"/>
          <w:u w:color="DCA10D"/>
        </w:rPr>
        <w:t xml:space="preserve">malice: </w:t>
      </w:r>
      <w:r w:rsidRPr="00176107">
        <w:rPr>
          <w:rFonts w:ascii="AppleSystemUIFontItalic" w:eastAsia=".PingFang SC" w:hAnsi="AppleSystemUIFontItalic" w:cs="AppleSystemUIFontItalic"/>
          <w:i/>
          <w:iCs/>
          <w:highlight w:val="yellow"/>
          <w:u w:color="DCA10D"/>
        </w:rPr>
        <w:t>/</w:t>
      </w:r>
      <w:r w:rsidRPr="00176107">
        <w:rPr>
          <w:rFonts w:ascii="System Font" w:eastAsia=".PingFang SC" w:hAnsi="System Font" w:cs="System Font"/>
          <w:highlight w:val="yellow"/>
          <w:u w:color="DCA10D"/>
        </w:rPr>
        <w:t>ˈ</w:t>
      </w:r>
      <w:r w:rsidRPr="00176107">
        <w:rPr>
          <w:rFonts w:ascii="AppleSystemUIFontItalic" w:eastAsia=".PingFang SC" w:hAnsi="AppleSystemUIFontItalic" w:cs="AppleSystemUIFontItalic"/>
          <w:i/>
          <w:iCs/>
          <w:highlight w:val="yellow"/>
          <w:u w:color="DCA10D"/>
        </w:rPr>
        <w:t>mæl</w:t>
      </w:r>
      <w:r w:rsidRPr="00176107">
        <w:rPr>
          <w:rFonts w:ascii="System Font" w:eastAsia=".PingFang SC" w:hAnsi="System Font" w:cs="System Font"/>
          <w:highlight w:val="yellow"/>
          <w:u w:color="DCA10D"/>
        </w:rPr>
        <w:t>ɪ</w:t>
      </w:r>
      <w:r w:rsidRPr="00176107">
        <w:rPr>
          <w:rFonts w:ascii="AppleSystemUIFontItalic" w:eastAsia=".PingFang SC" w:hAnsi="AppleSystemUIFontItalic" w:cs="AppleSystemUIFontItalic"/>
          <w:i/>
          <w:iCs/>
          <w:highlight w:val="yellow"/>
          <w:u w:color="DCA10D"/>
        </w:rPr>
        <w:t>s/</w:t>
      </w:r>
      <w:r>
        <w:rPr>
          <w:rFonts w:ascii="AppleSystemUIFontItalic" w:eastAsia=".PingFang SC" w:hAnsi="AppleSystemUIFontItalic" w:cs="AppleSystemUIFontItalic"/>
          <w:i/>
          <w:iCs/>
          <w:u w:color="DCA10D"/>
        </w:rPr>
        <w:t xml:space="preserve">  ==&gt; </w:t>
      </w:r>
      <w:r>
        <w:rPr>
          <w:rFonts w:ascii=".PingFang SC" w:eastAsia=".PingFang SC" w:hAnsi="AppleSystemUIFontItalic" w:cs=".PingFang SC" w:hint="eastAsia"/>
          <w:u w:color="DCA10D"/>
        </w:rPr>
        <w:t>注意发音</w:t>
      </w:r>
      <w:r>
        <w:rPr>
          <w:rFonts w:ascii="AppleSystemUIFontItalic" w:eastAsia=".PingFang SC" w:hAnsi="AppleSystemUIFontItalic" w:cs="AppleSystemUIFontItalic"/>
          <w:i/>
          <w:iCs/>
          <w:u w:color="DCA10D"/>
        </w:rPr>
        <w:t xml:space="preserve">  </w:t>
      </w:r>
      <w:r>
        <w:rPr>
          <w:rFonts w:ascii="AppleSystemUIFontBold" w:eastAsia=".PingFang SC" w:hAnsi="AppleSystemUIFontBold" w:cs="AppleSystemUIFontBold"/>
          <w:b/>
          <w:bCs/>
          <w:u w:color="DCA10D"/>
        </w:rPr>
        <w:t xml:space="preserve">a feeling of </w:t>
      </w:r>
      <w:r>
        <w:rPr>
          <w:rFonts w:ascii="AppleSystemUIFontBold" w:eastAsia=".PingFang SC" w:hAnsi="AppleSystemUIFontBold" w:cs="AppleSystemUIFontBold"/>
          <w:b/>
          <w:bCs/>
          <w:u w:val="single" w:color="DCA10D"/>
        </w:rPr>
        <w:t>hatred or resentment</w:t>
      </w:r>
      <w:r>
        <w:rPr>
          <w:rFonts w:ascii="AppleSystemUIFontBold" w:eastAsia=".PingFang SC" w:hAnsi="AppleSystemUIFontBold" w:cs="AppleSystemUIFontBold"/>
          <w:b/>
          <w:bCs/>
          <w:u w:color="DCA10D"/>
        </w:rPr>
        <w:t xml:space="preserve"> </w:t>
      </w:r>
      <w:r>
        <w:rPr>
          <w:rFonts w:ascii="AppleSystemUIFontItalic" w:eastAsia=".PingFang SC" w:hAnsi="AppleSystemUIFontItalic" w:cs="AppleSystemUIFontItalic"/>
          <w:i/>
          <w:iCs/>
          <w:u w:color="DCA10D"/>
        </w:rPr>
        <w:t>/r</w:t>
      </w:r>
      <w:r>
        <w:rPr>
          <w:rFonts w:ascii="System Font" w:eastAsia=".PingFang SC" w:hAnsi="System Font" w:cs="System Font"/>
          <w:u w:color="DCA10D"/>
        </w:rPr>
        <w:t>ɪˈ</w:t>
      </w:r>
      <w:r>
        <w:rPr>
          <w:rFonts w:ascii="AppleSystemUIFontItalic" w:eastAsia=".PingFang SC" w:hAnsi="AppleSystemUIFontItalic" w:cs="AppleSystemUIFontItalic"/>
          <w:i/>
          <w:iCs/>
          <w:u w:color="DCA10D"/>
        </w:rPr>
        <w:t>z</w:t>
      </w:r>
      <w:r>
        <w:rPr>
          <w:rFonts w:ascii="System Font" w:eastAsia=".PingFang SC" w:hAnsi="System Font" w:cs="System Font"/>
          <w:u w:color="DCA10D"/>
        </w:rPr>
        <w:t>ɛ</w:t>
      </w:r>
      <w:r>
        <w:rPr>
          <w:rFonts w:ascii="AppleSystemUIFontItalic" w:eastAsia=".PingFang SC" w:hAnsi="AppleSystemUIFontItalic" w:cs="AppleSystemUIFontItalic"/>
          <w:i/>
          <w:iCs/>
          <w:u w:color="DCA10D"/>
        </w:rPr>
        <w:t>ntmənt/ f</w:t>
      </w:r>
      <w:r>
        <w:rPr>
          <w:rFonts w:ascii="AppleSystemUIFontBold" w:eastAsia=".PingFang SC" w:hAnsi="AppleSystemUIFontBold" w:cs="AppleSystemUIFontBold"/>
          <w:b/>
          <w:bCs/>
          <w:u w:color="DCA10D"/>
        </w:rPr>
        <w:t xml:space="preserve">or sb that causes a desire to harm them  </w:t>
      </w:r>
      <w:r>
        <w:rPr>
          <w:rFonts w:ascii=".PingFang SC" w:eastAsia=".PingFang SC" w:hAnsi="AppleSystemUIFontBold" w:cs=".PingFang SC" w:hint="eastAsia"/>
          <w:b/>
          <w:bCs/>
          <w:u w:color="DCA10D"/>
        </w:rPr>
        <w:t>恶意；怨恨</w:t>
      </w:r>
      <w:r>
        <w:rPr>
          <w:rFonts w:ascii="AppleSystemUIFontItalic" w:eastAsia=".PingFang SC" w:hAnsi="AppleSystemUIFontItalic" w:cs="AppleSystemUIFontItalic"/>
          <w:i/>
          <w:iCs/>
          <w:u w:color="DCA10D"/>
        </w:rPr>
        <w:t xml:space="preserve"> </w:t>
      </w:r>
      <w:r>
        <w:rPr>
          <w:rFonts w:ascii="AppleSystemUIFont" w:eastAsia=".PingFang SC" w:hAnsi="AppleSystemUIFont" w:cs="AppleSystemUIFont"/>
          <w:u w:color="DCA10D"/>
        </w:rPr>
        <w:t xml:space="preserve">N-UNCOUNT Malice is behaviour that is intended to harm people or their reputations, or cause them embarrassment and upset. </w:t>
      </w:r>
      <w:r>
        <w:rPr>
          <w:rFonts w:ascii=".PingFang SC" w:eastAsia=".PingFang SC" w:hAnsi="AppleSystemUIFont" w:cs=".PingFang SC" w:hint="eastAsia"/>
          <w:u w:color="DCA10D"/>
        </w:rPr>
        <w:t>恶行</w:t>
      </w:r>
      <w:r>
        <w:rPr>
          <w:rFonts w:ascii="MS Gothic" w:eastAsia="MS Gothic" w:hAnsi="MS Gothic" w:cs="MS Gothic" w:hint="eastAsia"/>
          <w:u w:color="DCA10D"/>
        </w:rPr>
        <w:t> </w:t>
      </w:r>
      <w:r>
        <w:rPr>
          <w:rFonts w:ascii="AppleSystemUIFont" w:eastAsia=".PingFang SC" w:hAnsi="AppleSystemUIFont" w:cs="AppleSystemUIFont"/>
          <w:u w:color="DCA10D"/>
        </w:rPr>
        <w:t xml:space="preserve">* </w:t>
      </w:r>
      <w:r>
        <w:rPr>
          <w:rFonts w:ascii="AppleSystemUIFontBold" w:eastAsia=".PingFang SC" w:hAnsi="AppleSystemUIFontBold" w:cs="AppleSystemUIFontBold"/>
          <w:b/>
          <w:bCs/>
          <w:u w:color="DCA10D"/>
        </w:rPr>
        <w:t>malicious</w:t>
      </w:r>
      <w:r>
        <w:rPr>
          <w:rFonts w:ascii="AppleSystemUIFont" w:eastAsia=".PingFang SC" w:hAnsi="AppleSystemUIFont" w:cs="AppleSystemUIFont"/>
          <w:u w:color="DCA10D"/>
        </w:rPr>
        <w:t xml:space="preserve"> </w:t>
      </w:r>
      <w:r>
        <w:rPr>
          <w:rFonts w:ascii="AppleSystemUIFontItalic" w:eastAsia=".PingFang SC" w:hAnsi="AppleSystemUIFontItalic" w:cs="AppleSystemUIFontItalic"/>
          <w:i/>
          <w:iCs/>
          <w:u w:color="DCA10D"/>
        </w:rPr>
        <w:t>/mə</w:t>
      </w:r>
      <w:r>
        <w:rPr>
          <w:rFonts w:ascii="System Font" w:eastAsia=".PingFang SC" w:hAnsi="System Font" w:cs="System Font"/>
          <w:u w:color="DCA10D"/>
        </w:rPr>
        <w:t>ˈ</w:t>
      </w:r>
      <w:r>
        <w:rPr>
          <w:rFonts w:ascii="AppleSystemUIFontItalic" w:eastAsia=".PingFang SC" w:hAnsi="AppleSystemUIFontItalic" w:cs="AppleSystemUIFontItalic"/>
          <w:i/>
          <w:iCs/>
          <w:u w:color="DCA10D"/>
        </w:rPr>
        <w:t>l</w:t>
      </w:r>
      <w:r>
        <w:rPr>
          <w:rFonts w:ascii="System Font" w:eastAsia=".PingFang SC" w:hAnsi="System Font" w:cs="System Font"/>
          <w:u w:color="DCA10D"/>
        </w:rPr>
        <w:t>ɪʃ</w:t>
      </w:r>
      <w:r>
        <w:rPr>
          <w:rFonts w:ascii="AppleSystemUIFontItalic" w:eastAsia=".PingFang SC" w:hAnsi="AppleSystemUIFontItalic" w:cs="AppleSystemUIFontItalic"/>
          <w:i/>
          <w:iCs/>
          <w:u w:color="DCA10D"/>
        </w:rPr>
        <w:t xml:space="preserve">əs/   </w:t>
      </w:r>
      <w:r>
        <w:rPr>
          <w:rFonts w:ascii="AppleSystemUIFont" w:eastAsia=".PingFang SC" w:hAnsi="AppleSystemUIFont" w:cs="AppleSystemUIFont"/>
          <w:u w:color="DCA10D"/>
        </w:rPr>
        <w:t xml:space="preserve"> If you describe someone's words or actions as </w:t>
      </w:r>
      <w:r>
        <w:rPr>
          <w:rFonts w:ascii="AppleSystemUIFontBold" w:eastAsia=".PingFang SC" w:hAnsi="AppleSystemUIFontBold" w:cs="AppleSystemUIFontBold"/>
          <w:b/>
          <w:bCs/>
          <w:u w:color="DCA10D"/>
        </w:rPr>
        <w:t>malicious</w:t>
      </w:r>
      <w:r>
        <w:rPr>
          <w:rFonts w:ascii="AppleSystemUIFont" w:eastAsia=".PingFang SC" w:hAnsi="AppleSystemUIFont" w:cs="AppleSystemUIFont"/>
          <w:u w:color="DCA10D"/>
        </w:rPr>
        <w:t xml:space="preserve">, you mean that they are intended to harm people or their reputation, or cause them embarrassment and upset. </w:t>
      </w:r>
      <w:r>
        <w:rPr>
          <w:rFonts w:ascii=".PingFang SC" w:eastAsia=".PingFang SC" w:hAnsi="AppleSystemUIFont" w:cs=".PingFang SC" w:hint="eastAsia"/>
          <w:u w:color="DCA10D"/>
        </w:rPr>
        <w:t>恶意的</w:t>
      </w:r>
      <w:r>
        <w:rPr>
          <w:rFonts w:ascii=".PingFang SC" w:eastAsia=".PingFang SC" w:hAnsi="AppleSystemUIFont" w:cs=".PingFang SC"/>
          <w:u w:color="DCA10D"/>
        </w:rPr>
        <w:t xml:space="preserve">; </w:t>
      </w:r>
      <w:r>
        <w:rPr>
          <w:rFonts w:ascii="AppleSystemUIFont" w:eastAsia=".PingFang SC" w:hAnsi="AppleSystemUIFont" w:cs="AppleSystemUIFont"/>
          <w:u w:color="DCA10D"/>
        </w:rPr>
        <w:t xml:space="preserve"> </w:t>
      </w:r>
      <w:r>
        <w:rPr>
          <w:rFonts w:ascii="AppleSystemUIFontBold" w:eastAsia=".PingFang SC" w:hAnsi="AppleSystemUIFontBold" w:cs="AppleSystemUIFontBold"/>
          <w:b/>
          <w:bCs/>
          <w:u w:color="DCA10D"/>
        </w:rPr>
        <w:t xml:space="preserve">[ a malicious girl </w:t>
      </w:r>
      <w:r>
        <w:rPr>
          <w:rFonts w:ascii=".PingFang SC" w:eastAsia=".PingFang SC" w:hAnsi="AppleSystemUIFontBold" w:cs=".PingFang SC" w:hint="eastAsia"/>
          <w:b/>
          <w:bCs/>
          <w:u w:color="DCA10D"/>
        </w:rPr>
        <w:t>恶毒的女孩</w:t>
      </w:r>
      <w:r>
        <w:rPr>
          <w:rFonts w:ascii="AppleSystemUIFontBold" w:eastAsia=".PingFang SC" w:hAnsi="AppleSystemUIFontBold" w:cs="AppleSystemUIFontBold"/>
          <w:b/>
          <w:bCs/>
          <w:u w:color="DCA10D"/>
        </w:rPr>
        <w:t xml:space="preserve">. v.s. </w:t>
      </w:r>
      <w:r>
        <w:rPr>
          <w:rFonts w:ascii=".PingFang SC" w:eastAsia=".PingFang SC" w:hAnsi="AppleSystemUIFontBold" w:cs=".PingFang SC" w:hint="eastAsia"/>
          <w:b/>
          <w:bCs/>
          <w:u w:val="single" w:color="DCA10D"/>
        </w:rPr>
        <w:t>一个凶恶恶毒的人</w:t>
      </w:r>
      <w:r>
        <w:rPr>
          <w:rFonts w:ascii=".PingFang SC" w:eastAsia=".PingFang SC" w:hAnsi="AppleSystemUIFontBold" w:cs=".PingFang SC"/>
          <w:b/>
          <w:bCs/>
          <w:u w:val="single" w:color="DCA10D"/>
        </w:rPr>
        <w:t xml:space="preserve">: a vicious person; </w:t>
      </w:r>
      <w:r>
        <w:rPr>
          <w:rFonts w:ascii="AppleSystemUIFontBold" w:eastAsia=".PingFang SC" w:hAnsi="AppleSystemUIFontBold" w:cs="AppleSystemUIFontBold"/>
          <w:b/>
          <w:bCs/>
          <w:u w:color="DCA10D"/>
        </w:rPr>
        <w:t xml:space="preserve">  malicious gossip/rumour </w:t>
      </w:r>
      <w:r>
        <w:rPr>
          <w:rFonts w:ascii=".PingFang SC" w:eastAsia=".PingFang SC" w:hAnsi="AppleSystemUIFontBold" w:cs=".PingFang SC" w:hint="eastAsia"/>
          <w:b/>
          <w:bCs/>
          <w:u w:color="DCA10D"/>
        </w:rPr>
        <w:t>恶毒的谣言</w:t>
      </w:r>
      <w:r>
        <w:rPr>
          <w:rFonts w:ascii="AppleSystemUIFontBold" w:eastAsia=".PingFang SC" w:hAnsi="AppleSystemUIFontBold" w:cs="AppleSystemUIFontBold"/>
          <w:b/>
          <w:bCs/>
          <w:u w:color="DCA10D"/>
        </w:rPr>
        <w:t xml:space="preserve">]. e.g. </w:t>
      </w:r>
      <w:r>
        <w:rPr>
          <w:rFonts w:ascii="AppleSystemUIFont" w:eastAsia=".PingFang SC" w:hAnsi="AppleSystemUIFont" w:cs="AppleSystemUIFont"/>
          <w:u w:color="DCA10D"/>
        </w:rPr>
        <w:t xml:space="preserve">Who is responsible for these malicious rumours? </w:t>
      </w:r>
      <w:r>
        <w:rPr>
          <w:rFonts w:ascii=".PingFang SC" w:eastAsia=".PingFang SC" w:hAnsi="AppleSystemUIFont" w:cs=".PingFang SC" w:hint="eastAsia"/>
          <w:u w:color="DCA10D"/>
        </w:rPr>
        <w:t>是谁制造了这些恶毒的谣言？</w:t>
      </w:r>
    </w:p>
    <w:p w:rsidR="00D83ECE" w:rsidRDefault="00D83ECE" w:rsidP="00D83ECE">
      <w:pPr>
        <w:autoSpaceDE w:val="0"/>
        <w:autoSpaceDN w:val="0"/>
        <w:adjustRightInd w:val="0"/>
        <w:rPr>
          <w:rFonts w:ascii="AppleSystemUIFontBold" w:eastAsia=".PingFang SC" w:hAnsi="AppleSystemUIFontBold" w:cs="AppleSystemUIFontBold"/>
          <w:b/>
          <w:bCs/>
          <w:u w:color="DCA10D"/>
        </w:rPr>
      </w:pPr>
    </w:p>
    <w:p w:rsidR="00D83ECE" w:rsidRDefault="00D83ECE" w:rsidP="00D83ECE">
      <w:pPr>
        <w:autoSpaceDE w:val="0"/>
        <w:autoSpaceDN w:val="0"/>
        <w:adjustRightInd w:val="0"/>
        <w:rPr>
          <w:rFonts w:ascii="AppleSystemUIFontBold" w:eastAsia=".PingFang SC" w:hAnsi="AppleSystemUIFontBold" w:cs="AppleSystemUIFontBold"/>
          <w:b/>
          <w:bCs/>
          <w:u w:color="DCA10D"/>
        </w:rPr>
      </w:pPr>
    </w:p>
    <w:p w:rsidR="00D83ECE" w:rsidRDefault="00D83ECE" w:rsidP="00D83ECE">
      <w:pPr>
        <w:autoSpaceDE w:val="0"/>
        <w:autoSpaceDN w:val="0"/>
        <w:adjustRightInd w:val="0"/>
        <w:rPr>
          <w:rFonts w:ascii=".PingFang SC" w:eastAsia=".PingFang SC" w:hAnsi="AppleSystemUIFontItalic" w:cs=".PingFang SC"/>
          <w:u w:color="DCA10D"/>
        </w:rPr>
      </w:pPr>
      <w:r>
        <w:rPr>
          <w:rFonts w:ascii="AppleSystemUIFontBold" w:eastAsia=".PingFang SC" w:hAnsi="AppleSystemUIFontBold" w:cs="AppleSystemUIFontBold"/>
          <w:b/>
          <w:bCs/>
          <w:u w:color="DCA10D"/>
        </w:rPr>
        <w:t>## unimaginable</w:t>
      </w:r>
      <w:r>
        <w:rPr>
          <w:rFonts w:ascii="AppleSystemUIFont" w:eastAsia=".PingFang SC" w:hAnsi="AppleSystemUIFont" w:cs="AppleSystemUIFont"/>
          <w:u w:color="DCA10D"/>
        </w:rPr>
        <w:t xml:space="preserve"> </w:t>
      </w:r>
      <w:r>
        <w:rPr>
          <w:rFonts w:ascii="AppleSystemUIFontItalic" w:eastAsia=".PingFang SC" w:hAnsi="AppleSystemUIFontItalic" w:cs="AppleSystemUIFontItalic"/>
          <w:i/>
          <w:iCs/>
          <w:u w:color="DCA10D"/>
        </w:rPr>
        <w:t>/</w:t>
      </w:r>
      <w:r>
        <w:rPr>
          <w:rFonts w:ascii="System Font" w:eastAsia=".PingFang SC" w:hAnsi="System Font" w:cs="System Font"/>
          <w:u w:color="DCA10D"/>
        </w:rPr>
        <w:t>ˌ</w:t>
      </w:r>
      <w:r>
        <w:rPr>
          <w:rFonts w:ascii="System Font" w:eastAsia=".PingFang SC" w:hAnsi="System Font" w:cs="System Font"/>
          <w:b/>
          <w:bCs/>
          <w:u w:val="single" w:color="DCA10D"/>
        </w:rPr>
        <w:t>ʌ</w:t>
      </w:r>
      <w:r>
        <w:rPr>
          <w:rFonts w:ascii="AppleSystemUIFontBoldItalic" w:eastAsia=".PingFang SC" w:hAnsi="AppleSystemUIFontBoldItalic" w:cs="AppleSystemUIFontBoldItalic"/>
          <w:b/>
          <w:bCs/>
          <w:i/>
          <w:iCs/>
          <w:u w:val="single" w:color="DCA10D"/>
        </w:rPr>
        <w:t>n</w:t>
      </w:r>
      <w:r>
        <w:rPr>
          <w:rFonts w:ascii="System Font" w:eastAsia=".PingFang SC" w:hAnsi="System Font" w:cs="System Font"/>
          <w:b/>
          <w:bCs/>
          <w:u w:val="single" w:color="DCA10D"/>
        </w:rPr>
        <w:t>ɪˈ</w:t>
      </w:r>
      <w:r>
        <w:rPr>
          <w:rFonts w:ascii="AppleSystemUIFontItalic" w:eastAsia=".PingFang SC" w:hAnsi="AppleSystemUIFontItalic" w:cs="AppleSystemUIFontItalic"/>
          <w:i/>
          <w:iCs/>
          <w:u w:color="DCA10D"/>
        </w:rPr>
        <w:t>mæd</w:t>
      </w:r>
      <w:r>
        <w:rPr>
          <w:rFonts w:ascii="System Font" w:eastAsia=".PingFang SC" w:hAnsi="System Font" w:cs="System Font"/>
          <w:u w:color="DCA10D"/>
        </w:rPr>
        <w:t>ʒɪ</w:t>
      </w:r>
      <w:r>
        <w:rPr>
          <w:rFonts w:ascii="AppleSystemUIFontItalic" w:eastAsia=".PingFang SC" w:hAnsi="AppleSystemUIFontItalic" w:cs="AppleSystemUIFontItalic"/>
          <w:i/>
          <w:iCs/>
          <w:u w:color="DCA10D"/>
        </w:rPr>
        <w:t>nəbəl/   ==&gt;</w:t>
      </w:r>
      <w:r>
        <w:rPr>
          <w:rFonts w:ascii=".PingFang SC" w:eastAsia=".PingFang SC" w:hAnsi="AppleSystemUIFontItalic" w:cs=".PingFang SC" w:hint="eastAsia"/>
          <w:u w:color="DCA10D"/>
        </w:rPr>
        <w:t>注意发音</w:t>
      </w:r>
    </w:p>
    <w:p w:rsidR="00D83ECE" w:rsidRDefault="00D83ECE" w:rsidP="00D83ECE">
      <w:pPr>
        <w:autoSpaceDE w:val="0"/>
        <w:autoSpaceDN w:val="0"/>
        <w:adjustRightInd w:val="0"/>
        <w:rPr>
          <w:rFonts w:ascii=".PingFang SC" w:eastAsia=".PingFang SC" w:hAnsi="AppleSystemUIFontItalic" w:cs=".PingFang SC"/>
          <w:u w:color="DCA10D"/>
        </w:rPr>
      </w:pPr>
      <w:r>
        <w:rPr>
          <w:rFonts w:ascii=".PingFang SC" w:eastAsia=".PingFang SC" w:hAnsi="AppleSystemUIFontItalic" w:cs=".PingFang SC"/>
          <w:u w:color="DCA10D"/>
        </w:rPr>
        <w:t xml:space="preserve">V.S. </w:t>
      </w:r>
    </w:p>
    <w:p w:rsidR="00D83ECE" w:rsidRDefault="00D83ECE" w:rsidP="00D83ECE">
      <w:pPr>
        <w:autoSpaceDE w:val="0"/>
        <w:autoSpaceDN w:val="0"/>
        <w:adjustRightInd w:val="0"/>
        <w:rPr>
          <w:rFonts w:ascii="AppleSystemUIFontBold" w:eastAsia=".PingFang SC" w:hAnsi="AppleSystemUIFontBold" w:cs="AppleSystemUIFontBold"/>
          <w:b/>
          <w:bCs/>
          <w:u w:color="DCA10D"/>
        </w:rPr>
      </w:pPr>
      <w:r>
        <w:rPr>
          <w:rFonts w:ascii=".PingFang SC" w:eastAsia=".PingFang SC" w:hAnsi="AppleSystemUIFontItalic" w:cs=".PingFang SC"/>
          <w:u w:color="DCA10D"/>
        </w:rPr>
        <w:t xml:space="preserve">## </w:t>
      </w:r>
      <w:r>
        <w:rPr>
          <w:rFonts w:ascii=".PingFang SC" w:eastAsia=".PingFang SC" w:hAnsi="AppleSystemUIFontItalic" w:cs=".PingFang SC"/>
          <w:b/>
          <w:bCs/>
          <w:u w:color="DCA10D"/>
        </w:rPr>
        <w:t xml:space="preserve">unthinkable </w:t>
      </w:r>
      <w:r>
        <w:rPr>
          <w:rFonts w:ascii="AppleSystemUIFontBoldItalic" w:eastAsia=".PingFang SC" w:hAnsi="AppleSystemUIFontBoldItalic" w:cs="AppleSystemUIFontBoldItalic"/>
          <w:b/>
          <w:bCs/>
          <w:i/>
          <w:iCs/>
          <w:u w:color="DCA10D"/>
        </w:rPr>
        <w:t>/</w:t>
      </w:r>
      <w:r>
        <w:rPr>
          <w:rFonts w:ascii="System Font" w:eastAsia=".PingFang SC" w:hAnsi="System Font" w:cs="System Font"/>
          <w:b/>
          <w:bCs/>
          <w:u w:color="DCA10D"/>
        </w:rPr>
        <w:t>ʌ</w:t>
      </w:r>
      <w:r>
        <w:rPr>
          <w:rFonts w:ascii="AppleSystemUIFontBoldItalic" w:eastAsia=".PingFang SC" w:hAnsi="AppleSystemUIFontBoldItalic" w:cs="AppleSystemUIFontBoldItalic"/>
          <w:b/>
          <w:bCs/>
          <w:i/>
          <w:iCs/>
          <w:u w:color="DCA10D"/>
        </w:rPr>
        <w:t>n</w:t>
      </w:r>
      <w:r>
        <w:rPr>
          <w:rFonts w:ascii="System Font" w:eastAsia=".PingFang SC" w:hAnsi="System Font" w:cs="System Font"/>
          <w:b/>
          <w:bCs/>
          <w:u w:color="DCA10D"/>
        </w:rPr>
        <w:t>ˈ</w:t>
      </w:r>
      <w:r>
        <w:rPr>
          <w:rFonts w:ascii="AppleSystemUIFontBoldItalic" w:eastAsia=".PingFang SC" w:hAnsi="AppleSystemUIFontBoldItalic" w:cs="AppleSystemUIFontBoldItalic"/>
          <w:b/>
          <w:bCs/>
          <w:i/>
          <w:iCs/>
          <w:u w:color="DCA10D"/>
        </w:rPr>
        <w:t>θ</w:t>
      </w:r>
      <w:r>
        <w:rPr>
          <w:rFonts w:ascii="System Font" w:eastAsia=".PingFang SC" w:hAnsi="System Font" w:cs="System Font"/>
          <w:b/>
          <w:bCs/>
          <w:u w:color="DCA10D"/>
        </w:rPr>
        <w:t>ɪŋ</w:t>
      </w:r>
      <w:r>
        <w:rPr>
          <w:rFonts w:ascii="AppleSystemUIFontBoldItalic" w:eastAsia=".PingFang SC" w:hAnsi="AppleSystemUIFontBoldItalic" w:cs="AppleSystemUIFontBoldItalic"/>
          <w:b/>
          <w:bCs/>
          <w:i/>
          <w:iCs/>
          <w:u w:color="DCA10D"/>
        </w:rPr>
        <w:t>kəbəl/</w:t>
      </w:r>
    </w:p>
    <w:p w:rsidR="00214255" w:rsidRPr="0069192A" w:rsidRDefault="00D83ECE" w:rsidP="0069192A">
      <w:pPr>
        <w:numPr>
          <w:ilvl w:val="0"/>
          <w:numId w:val="135"/>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 xml:space="preserve">If you say that something is unthinkable, you are emphasizing that it is impossible to accept or imagine  </w:t>
      </w:r>
      <w:r w:rsidRPr="0006319F">
        <w:rPr>
          <w:rFonts w:ascii=".PingFang SC" w:eastAsia=".PingFang SC" w:hAnsi="AppleSystemUIFont" w:cs=".PingFang SC" w:hint="eastAsia"/>
          <w:highlight w:val="yellow"/>
          <w:u w:color="DCA10D"/>
        </w:rPr>
        <w:t>不能接受的；难以置信的；难以想象的</w:t>
      </w:r>
      <w:r w:rsidRPr="0006319F">
        <w:rPr>
          <w:rFonts w:ascii="AppleSystemUIFont" w:eastAsia=".PingFang SC" w:hAnsi="AppleSystemUIFont" w:cs="AppleSystemUIFont"/>
          <w:highlight w:val="yellow"/>
          <w:u w:color="DCA10D"/>
        </w:rPr>
        <w:t xml:space="preserve">. </w:t>
      </w:r>
      <w:r w:rsidRPr="0006319F">
        <w:rPr>
          <w:rFonts w:ascii="AppleSystemUIFontBold" w:eastAsia=".PingFang SC" w:hAnsi="AppleSystemUIFontBold" w:cs="AppleSystemUIFontBold"/>
          <w:b/>
          <w:bCs/>
          <w:highlight w:val="yellow"/>
          <w:u w:val="single" w:color="DCA10D"/>
        </w:rPr>
        <w:t>[ it would be unthinkable for sb to do sth   ]</w:t>
      </w:r>
      <w:r w:rsidRPr="0006319F">
        <w:rPr>
          <w:rFonts w:ascii="MS Gothic" w:eastAsia="MS Gothic" w:hAnsi="MS Gothic" w:cs="MS Gothic" w:hint="eastAsia"/>
          <w:highlight w:val="yellow"/>
          <w:u w:color="DCA10D"/>
        </w:rPr>
        <w:t> </w:t>
      </w:r>
      <w:r w:rsidR="001350F4">
        <w:rPr>
          <w:rFonts w:ascii="MS Gothic" w:eastAsia="MS Gothic" w:hAnsi="MS Gothic" w:cs="MS Gothic"/>
          <w:u w:color="DCA10D"/>
        </w:rPr>
        <w:br/>
      </w:r>
      <w:r>
        <w:rPr>
          <w:rFonts w:ascii="AppleSystemUIFont" w:eastAsia=".PingFang SC" w:hAnsi="AppleSystemUIFont" w:cs="AppleSystemUIFont"/>
          <w:u w:color="DCA10D"/>
        </w:rPr>
        <w:t xml:space="preserve">e.g. </w:t>
      </w:r>
      <w:r>
        <w:rPr>
          <w:rFonts w:ascii="AppleSystemUIFontBoldItalic" w:eastAsia=".PingFang SC" w:hAnsi="AppleSystemUIFontBoldItalic" w:cs="AppleSystemUIFontBoldItalic"/>
          <w:b/>
          <w:bCs/>
          <w:i/>
          <w:iCs/>
          <w:u w:val="single" w:color="DCA10D"/>
        </w:rPr>
        <w:t>It is unthinkable t</w:t>
      </w:r>
      <w:r>
        <w:rPr>
          <w:rFonts w:ascii="AppleSystemUIFontItalic" w:eastAsia=".PingFang SC" w:hAnsi="AppleSystemUIFontItalic" w:cs="AppleSystemUIFontItalic"/>
          <w:i/>
          <w:iCs/>
          <w:u w:color="DCA10D"/>
        </w:rPr>
        <w:t>hat</w:t>
      </w:r>
      <w:r>
        <w:rPr>
          <w:rFonts w:ascii="AppleSystemUIFont" w:eastAsia=".PingFang SC" w:hAnsi="AppleSystemUIFont" w:cs="AppleSystemUIFont"/>
          <w:u w:color="DCA10D"/>
        </w:rPr>
        <w:t xml:space="preserve"> a mistake like this could have happened. </w:t>
      </w:r>
      <w:r>
        <w:rPr>
          <w:rFonts w:ascii=".PingFang SC" w:eastAsia=".PingFang SC" w:hAnsi="AppleSystemUIFont" w:cs=".PingFang SC" w:hint="eastAsia"/>
          <w:u w:color="DCA10D"/>
        </w:rPr>
        <w:t>竟然发生了这样的错误，真是令人难以置信。</w:t>
      </w:r>
      <w:r>
        <w:rPr>
          <w:rFonts w:ascii="MS Gothic" w:eastAsia="MS Gothic" w:hAnsi="MS Gothic" w:cs="MS Gothic" w:hint="eastAsia"/>
          <w:u w:color="DCA10D"/>
        </w:rPr>
        <w:t> </w:t>
      </w:r>
      <w:r w:rsidR="00846360">
        <w:rPr>
          <w:rFonts w:ascii="MS Gothic" w:eastAsia="MS Gothic" w:hAnsi="MS Gothic" w:cs="MS Gothic"/>
          <w:u w:color="DCA10D"/>
        </w:rPr>
        <w:br/>
      </w:r>
      <w:r>
        <w:rPr>
          <w:rFonts w:ascii="AppleSystemUIFont" w:eastAsia=".PingFang SC" w:hAnsi="AppleSystemUIFont" w:cs="AppleSystemUIFont"/>
          <w:u w:color="DCA10D"/>
        </w:rPr>
        <w:t xml:space="preserve">e.g. </w:t>
      </w:r>
      <w:r>
        <w:rPr>
          <w:rFonts w:ascii="AppleSystemUIFontBold" w:eastAsia=".PingFang SC" w:hAnsi="AppleSystemUIFontBold" w:cs="AppleSystemUIFontBold"/>
          <w:b/>
          <w:bCs/>
          <w:u w:val="single" w:color="DCA10D"/>
        </w:rPr>
        <w:t>It would be unthinkable for me to</w:t>
      </w:r>
      <w:r>
        <w:rPr>
          <w:rFonts w:ascii="AppleSystemUIFont" w:eastAsia=".PingFang SC" w:hAnsi="AppleSystemUIFont" w:cs="AppleSystemUIFont"/>
          <w:u w:color="DCA10D"/>
        </w:rPr>
        <w:t xml:space="preserve"> stay anywhere but with the family. </w:t>
      </w:r>
      <w:r>
        <w:rPr>
          <w:rFonts w:ascii=".PingFang SC" w:eastAsia=".PingFang SC" w:hAnsi="AppleSystemUIFont" w:cs=".PingFang SC" w:hint="eastAsia"/>
          <w:u w:color="DCA10D"/>
        </w:rPr>
        <w:t>对我来说不和家人在一起是难以想象的</w:t>
      </w:r>
      <w:r w:rsidR="00846360">
        <w:rPr>
          <w:rFonts w:ascii=".PingFang SC" w:eastAsia=".PingFang SC" w:hAnsi="AppleSystemUIFont" w:cs=".PingFang SC"/>
          <w:u w:color="DCA10D"/>
        </w:rPr>
        <w:br/>
      </w:r>
      <w:r>
        <w:rPr>
          <w:rFonts w:ascii=".PingFang SC" w:eastAsia=".PingFang SC" w:hAnsi="AppleSystemUIFont" w:cs=".PingFang SC"/>
          <w:u w:color="DCA10D"/>
        </w:rPr>
        <w:t xml:space="preserve">e.g. </w:t>
      </w:r>
      <w:r>
        <w:rPr>
          <w:rFonts w:ascii="AppleSystemUIFont" w:eastAsia=".PingFang SC" w:hAnsi="AppleSystemUIFont" w:cs="AppleSystemUIFont"/>
          <w:u w:color="DCA10D"/>
        </w:rPr>
        <w:t xml:space="preserve">Her strong Catholic beliefs made abortion unthinkable. </w:t>
      </w:r>
      <w:r>
        <w:rPr>
          <w:rFonts w:ascii=".PingFang SC" w:eastAsia=".PingFang SC" w:hAnsi="AppleSystemUIFont" w:cs=".PingFang SC" w:hint="eastAsia"/>
          <w:u w:color="DCA10D"/>
        </w:rPr>
        <w:t>笃信天主教使她无法接受堕胎</w:t>
      </w:r>
      <w:r>
        <w:rPr>
          <w:rFonts w:ascii="MS Gothic" w:eastAsia="MS Gothic" w:hAnsi="MS Gothic" w:cs="MS Gothic" w:hint="eastAsia"/>
          <w:u w:color="DCA10D"/>
        </w:rPr>
        <w:t> </w:t>
      </w:r>
      <w:r>
        <w:rPr>
          <w:rFonts w:ascii="AppleSystemUIFont" w:eastAsia=".PingFang SC" w:hAnsi="AppleSystemUIFont" w:cs="AppleSystemUIFont"/>
          <w:u w:color="DCA10D"/>
        </w:rPr>
        <w:t xml:space="preserve">e.g. </w:t>
      </w:r>
      <w:r>
        <w:rPr>
          <w:rFonts w:ascii="AppleSystemUIFont" w:eastAsia=".PingFang SC" w:hAnsi="AppleSystemUIFont" w:cs="AppleSystemUIFont"/>
          <w:u w:color="DCA10D"/>
        </w:rPr>
        <w:lastRenderedPageBreak/>
        <w:t xml:space="preserve">The idea of China's People's Liberation Army (PLA) on the streets of Hong Kong seemed </w:t>
      </w:r>
      <w:r>
        <w:rPr>
          <w:rFonts w:ascii="AppleSystemUIFontBold" w:eastAsia=".PingFang SC" w:hAnsi="AppleSystemUIFontBold" w:cs="AppleSystemUIFontBold"/>
          <w:b/>
          <w:bCs/>
          <w:u w:color="DCA10D"/>
        </w:rPr>
        <w:t>unthinkable</w:t>
      </w:r>
      <w:r>
        <w:rPr>
          <w:rFonts w:ascii="AppleSystemUIFont" w:eastAsia=".PingFang SC" w:hAnsi="AppleSystemUIFont" w:cs="AppleSystemUIFont"/>
          <w:u w:color="DCA10D"/>
        </w:rPr>
        <w:t xml:space="preserve"> just a few weeks ago. Now it is being considered a possibility.</w:t>
      </w:r>
    </w:p>
    <w:p w:rsidR="00D83ECE" w:rsidRDefault="00D83ECE" w:rsidP="009F70E6">
      <w:pPr>
        <w:numPr>
          <w:ilvl w:val="0"/>
          <w:numId w:val="135"/>
        </w:numPr>
        <w:autoSpaceDE w:val="0"/>
        <w:autoSpaceDN w:val="0"/>
        <w:adjustRightInd w:val="0"/>
        <w:ind w:left="0" w:firstLine="0"/>
        <w:rPr>
          <w:rFonts w:ascii="AppleSystemUIFont" w:eastAsia=".PingFang SC" w:hAnsi="AppleSystemUIFont" w:cs="AppleSystemUIFont"/>
          <w:u w:color="DCA10D"/>
        </w:rPr>
      </w:pPr>
      <w:r>
        <w:rPr>
          <w:rFonts w:ascii="AppleSystemUIFontBold" w:eastAsia=".PingFang SC" w:hAnsi="AppleSystemUIFontBold" w:cs="AppleSystemUIFontBold"/>
          <w:b/>
          <w:bCs/>
          <w:u w:color="DCA10D"/>
        </w:rPr>
        <w:t xml:space="preserve">[ </w:t>
      </w:r>
      <w:r w:rsidRPr="00756120">
        <w:rPr>
          <w:rFonts w:ascii=".PingFang SC" w:eastAsia=".PingFang SC" w:hAnsi="AppleSystemUIFontBold" w:cs=".PingFang SC" w:hint="eastAsia"/>
          <w:b/>
          <w:bCs/>
          <w:highlight w:val="yellow"/>
          <w:u w:val="single" w:color="DCA10D"/>
        </w:rPr>
        <w:t>意想不到的事情</w:t>
      </w:r>
      <w:r w:rsidRPr="00756120">
        <w:rPr>
          <w:rFonts w:ascii=".PingFang SC" w:eastAsia=".PingFang SC" w:hAnsi="AppleSystemUIFontBold" w:cs=".PingFang SC"/>
          <w:b/>
          <w:bCs/>
          <w:highlight w:val="yellow"/>
          <w:u w:val="single" w:color="DCA10D"/>
        </w:rPr>
        <w:t>/</w:t>
      </w:r>
      <w:r w:rsidRPr="00756120">
        <w:rPr>
          <w:rFonts w:ascii=".PingFang SC" w:eastAsia=".PingFang SC" w:hAnsi="AppleSystemUIFontBold" w:cs=".PingFang SC" w:hint="eastAsia"/>
          <w:b/>
          <w:bCs/>
          <w:highlight w:val="yellow"/>
          <w:u w:color="DCA10D"/>
        </w:rPr>
        <w:t>无法接受的事物</w:t>
      </w:r>
      <w:r w:rsidRPr="00756120">
        <w:rPr>
          <w:rFonts w:ascii="AppleSystemUIFontBold" w:eastAsia=".PingFang SC" w:hAnsi="AppleSystemUIFontBold" w:cs="AppleSystemUIFontBold"/>
          <w:b/>
          <w:bCs/>
          <w:highlight w:val="yellow"/>
          <w:u w:color="DCA10D"/>
        </w:rPr>
        <w:t xml:space="preserve"> the unthinkable</w:t>
      </w:r>
      <w:r>
        <w:rPr>
          <w:rFonts w:ascii="AppleSystemUIFontBold" w:eastAsia=".PingFang SC" w:hAnsi="AppleSystemUIFontBold" w:cs="AppleSystemUIFontBold"/>
          <w:b/>
          <w:bCs/>
          <w:u w:color="DCA10D"/>
        </w:rPr>
        <w:t xml:space="preserve"> ]  </w:t>
      </w:r>
      <w:r>
        <w:rPr>
          <w:rFonts w:ascii="AppleSystemUIFont" w:eastAsia=".PingFang SC" w:hAnsi="AppleSystemUIFont" w:cs="AppleSystemUIFont"/>
          <w:u w:color="DCA10D"/>
        </w:rPr>
        <w:t xml:space="preserve"> N-SING The unthinkable is something that is unthinkable, impossible to accept or imagine ; </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e.g.  Teresa told her family </w:t>
      </w:r>
      <w:r>
        <w:rPr>
          <w:rFonts w:ascii="AppleSystemUIFontBold" w:eastAsia=".PingFang SC" w:hAnsi="AppleSystemUIFontBold" w:cs="AppleSystemUIFontBold"/>
          <w:b/>
          <w:bCs/>
          <w:u w:val="single" w:color="DCA10D"/>
        </w:rPr>
        <w:t>the unthinkable</w:t>
      </w:r>
      <w:r>
        <w:rPr>
          <w:rFonts w:ascii="AppleSystemUIFont" w:eastAsia=".PingFang SC" w:hAnsi="AppleSystemUIFont" w:cs="AppleSystemUIFont"/>
          <w:u w:color="DCA10D"/>
        </w:rPr>
        <w:t>; she is  going to work in the United States.</w:t>
      </w:r>
    </w:p>
    <w:p w:rsidR="00D83ECE" w:rsidRDefault="00D83ECE" w:rsidP="00D83ECE">
      <w:pPr>
        <w:autoSpaceDE w:val="0"/>
        <w:autoSpaceDN w:val="0"/>
        <w:adjustRightInd w:val="0"/>
        <w:rPr>
          <w:rFonts w:ascii="MS Gothic" w:eastAsia="MS Gothic" w:hAnsi="MS Gothic" w:cs="MS Gothic"/>
          <w:u w:color="DCA10D"/>
        </w:rPr>
      </w:pPr>
      <w:r>
        <w:rPr>
          <w:rFonts w:ascii="AppleSystemUIFont" w:eastAsia=".PingFang SC" w:hAnsi="AppleSystemUIFont" w:cs="AppleSystemUIFont"/>
          <w:u w:color="DCA10D"/>
        </w:rPr>
        <w:t>e.g. Then</w:t>
      </w:r>
      <w:r>
        <w:rPr>
          <w:rFonts w:ascii="AppleSystemUIFontBold" w:eastAsia=".PingFang SC" w:hAnsi="AppleSystemUIFontBold" w:cs="AppleSystemUIFontBold"/>
          <w:b/>
          <w:bCs/>
          <w:u w:val="single" w:color="DCA10D"/>
        </w:rPr>
        <w:t xml:space="preserve"> </w:t>
      </w:r>
      <w:r>
        <w:rPr>
          <w:rFonts w:ascii="AppleSystemUIFontBoldItalic" w:eastAsia=".PingFang SC" w:hAnsi="AppleSystemUIFontBoldItalic" w:cs="AppleSystemUIFontBoldItalic"/>
          <w:b/>
          <w:bCs/>
          <w:i/>
          <w:iCs/>
          <w:u w:val="single" w:color="DCA10D"/>
        </w:rPr>
        <w:t>the unthinkable</w:t>
      </w:r>
      <w:r>
        <w:rPr>
          <w:rFonts w:ascii="AppleSystemUIFontItalic" w:eastAsia=".PingFang SC" w:hAnsi="AppleSystemUIFontItalic" w:cs="AppleSystemUIFontItalic"/>
          <w:i/>
          <w:iCs/>
          <w:u w:color="DCA10D"/>
        </w:rPr>
        <w:t xml:space="preserve"> happened</w:t>
      </w:r>
      <w:r>
        <w:rPr>
          <w:rFonts w:ascii="AppleSystemUIFont" w:eastAsia=".PingFang SC" w:hAnsi="AppleSystemUIFont" w:cs="AppleSystemUIFont"/>
          <w:u w:color="DCA10D"/>
        </w:rPr>
        <w:t xml:space="preserve"> and the boat started to sink </w:t>
      </w:r>
      <w:r>
        <w:rPr>
          <w:rFonts w:ascii=".PingFang SC" w:eastAsia=".PingFang SC" w:hAnsi="AppleSystemUIFont" w:cs=".PingFang SC" w:hint="eastAsia"/>
          <w:b/>
          <w:bCs/>
          <w:u w:val="single" w:color="DCA10D"/>
        </w:rPr>
        <w:t>意想不到的事情</w:t>
      </w:r>
      <w:r>
        <w:rPr>
          <w:rFonts w:ascii=".PingFang SC" w:eastAsia=".PingFang SC" w:hAnsi="AppleSystemUIFont" w:cs=".PingFang SC" w:hint="eastAsia"/>
          <w:u w:color="DCA10D"/>
        </w:rPr>
        <w:t>发生了，船开始下沉。</w:t>
      </w:r>
      <w:r>
        <w:rPr>
          <w:rFonts w:ascii="MS Gothic" w:eastAsia="MS Gothic" w:hAnsi="MS Gothic" w:cs="MS Gothic" w:hint="eastAsia"/>
          <w:u w:color="DCA10D"/>
        </w:rPr>
        <w:t> </w:t>
      </w:r>
    </w:p>
    <w:p w:rsidR="00930217" w:rsidRDefault="00930217" w:rsidP="00D83ECE">
      <w:pPr>
        <w:autoSpaceDE w:val="0"/>
        <w:autoSpaceDN w:val="0"/>
        <w:adjustRightInd w:val="0"/>
        <w:rPr>
          <w:rFonts w:ascii="AppleSystemUIFontBold" w:eastAsia=".PingFang SC" w:hAnsi="AppleSystemUIFontBold" w:cs="AppleSystemUIFontBold"/>
          <w:b/>
          <w:bCs/>
          <w:u w:color="DCA10D"/>
        </w:rPr>
      </w:pPr>
    </w:p>
    <w:p w:rsidR="00DE49B0" w:rsidRDefault="00DE49B0" w:rsidP="00D83ECE">
      <w:pPr>
        <w:autoSpaceDE w:val="0"/>
        <w:autoSpaceDN w:val="0"/>
        <w:adjustRightInd w:val="0"/>
        <w:rPr>
          <w:rFonts w:ascii="AppleSystemUIFontBold" w:eastAsia=".PingFang SC" w:hAnsi="AppleSystemUIFontBold" w:cs="AppleSystemUIFontBold"/>
          <w:b/>
          <w:bCs/>
          <w:u w:color="DCA10D"/>
        </w:rPr>
      </w:pPr>
    </w:p>
    <w:p w:rsidR="00D83ECE" w:rsidRPr="00930217" w:rsidRDefault="00D83ECE" w:rsidP="00D83ECE">
      <w:pPr>
        <w:autoSpaceDE w:val="0"/>
        <w:autoSpaceDN w:val="0"/>
        <w:adjustRightInd w:val="0"/>
        <w:rPr>
          <w:rFonts w:ascii="AppleSystemUIFont" w:eastAsia=".PingFang SC" w:hAnsi="AppleSystemUIFont" w:cs="AppleSystemUIFont"/>
          <w:b/>
          <w:bCs/>
          <w:highlight w:val="yellow"/>
          <w:u w:color="DCA10D"/>
        </w:rPr>
      </w:pPr>
      <w:r>
        <w:rPr>
          <w:rFonts w:ascii="AppleSystemUIFontBold" w:eastAsia=".PingFang SC" w:hAnsi="AppleSystemUIFontBold" w:cs="AppleSystemUIFontBold"/>
          <w:b/>
          <w:bCs/>
          <w:u w:color="DCA10D"/>
        </w:rPr>
        <w:t xml:space="preserve">## perish = die   </w:t>
      </w:r>
      <w:r w:rsidRPr="00930217">
        <w:rPr>
          <w:rFonts w:ascii="AppleSystemUIFontBold" w:eastAsia=".PingFang SC" w:hAnsi="AppleSystemUIFontBold" w:cs="AppleSystemUIFontBold"/>
          <w:b/>
          <w:bCs/>
          <w:highlight w:val="yellow"/>
          <w:u w:color="DCA10D"/>
        </w:rPr>
        <w:t>[  perish the thought  ]</w:t>
      </w:r>
    </w:p>
    <w:p w:rsidR="00D83ECE" w:rsidRPr="00930217" w:rsidRDefault="00930217" w:rsidP="00D83ECE">
      <w:pPr>
        <w:autoSpaceDE w:val="0"/>
        <w:autoSpaceDN w:val="0"/>
        <w:adjustRightInd w:val="0"/>
        <w:rPr>
          <w:rFonts w:ascii="AppleSystemUIFont" w:eastAsia=".PingFang SC" w:hAnsi="AppleSystemUIFont" w:cs="AppleSystemUIFont"/>
          <w:b/>
          <w:bCs/>
          <w:u w:color="DCA10D"/>
        </w:rPr>
      </w:pPr>
      <w:r>
        <w:rPr>
          <w:rFonts w:ascii="AppleSystemUIFontBold" w:eastAsiaTheme="minorEastAsia" w:hAnsi="AppleSystemUIFontBold" w:cs="AppleSystemUIFontBold"/>
          <w:b/>
          <w:bCs/>
        </w:rPr>
        <w:t xml:space="preserve">literal </w:t>
      </w:r>
      <w:r>
        <w:rPr>
          <w:rFonts w:ascii=".PingFang SC" w:eastAsia=".PingFang SC" w:hAnsi="AppleSystemUIFontBold" w:cs=".PingFang SC" w:hint="eastAsia"/>
        </w:rPr>
        <w:t>让你的想法死亡</w:t>
      </w:r>
      <w:r>
        <w:rPr>
          <w:rFonts w:ascii="AppleSystemUIFontBold" w:eastAsia=".PingFang SC" w:hAnsi="AppleSystemUIFontBold" w:cs="AppleSystemUIFontBold"/>
          <w:b/>
          <w:bCs/>
        </w:rPr>
        <w:t xml:space="preserve">  ==&gt;</w:t>
      </w:r>
      <w:r w:rsidRPr="00930217">
        <w:rPr>
          <w:rFonts w:ascii="AppleSystemUIFont" w:eastAsia=".PingFang SC" w:hAnsi="AppleSystemUIFont" w:cs="AppleSystemUIFont"/>
          <w:b/>
          <w:bCs/>
          <w:highlight w:val="yellow"/>
          <w:u w:color="DCA10D"/>
        </w:rPr>
        <w:t xml:space="preserve"> </w:t>
      </w:r>
      <w:r>
        <w:rPr>
          <w:rFonts w:ascii="AppleSystemUIFont" w:eastAsia=".PingFang SC" w:hAnsi="AppleSystemUIFont" w:cs="AppleSystemUIFont"/>
          <w:b/>
          <w:bCs/>
          <w:highlight w:val="yellow"/>
          <w:u w:color="DCA10D"/>
        </w:rPr>
        <w:t xml:space="preserve"> </w:t>
      </w:r>
      <w:r w:rsidR="00D83ECE" w:rsidRPr="00930217">
        <w:rPr>
          <w:rFonts w:ascii="AppleSystemUIFont" w:eastAsia=".PingFang SC" w:hAnsi="AppleSystemUIFont" w:cs="AppleSystemUIFont"/>
          <w:b/>
          <w:bCs/>
          <w:highlight w:val="yellow"/>
          <w:u w:color="DCA10D"/>
        </w:rPr>
        <w:t xml:space="preserve">( </w:t>
      </w:r>
      <w:r w:rsidR="00D83ECE" w:rsidRPr="00930217">
        <w:rPr>
          <w:rFonts w:ascii="AppleSystemUIFontItalic" w:eastAsia=".PingFang SC" w:hAnsi="AppleSystemUIFontItalic" w:cs="AppleSystemUIFontItalic"/>
          <w:b/>
          <w:bCs/>
          <w:i/>
          <w:iCs/>
          <w:highlight w:val="yellow"/>
          <w:u w:color="DCA10D"/>
        </w:rPr>
        <w:t>informal</w:t>
      </w:r>
      <w:r w:rsidR="00D83ECE" w:rsidRPr="00930217">
        <w:rPr>
          <w:rFonts w:ascii="AppleSystemUIFont" w:eastAsia=".PingFang SC" w:hAnsi="AppleSystemUIFont" w:cs="AppleSystemUIFont"/>
          <w:b/>
          <w:bCs/>
          <w:highlight w:val="yellow"/>
          <w:u w:color="DCA10D"/>
        </w:rPr>
        <w:t xml:space="preserve"> ) used to say that you find a suggestion unacceptable or that you hope that sth will never happen </w:t>
      </w:r>
      <w:r w:rsidR="00D83ECE" w:rsidRPr="00930217">
        <w:rPr>
          <w:rFonts w:ascii=".PingFang SC" w:eastAsia=".PingFang SC" w:hAnsi="AppleSystemUIFont" w:cs=".PingFang SC" w:hint="eastAsia"/>
          <w:b/>
          <w:bCs/>
          <w:highlight w:val="yellow"/>
          <w:u w:color="DCA10D"/>
        </w:rPr>
        <w:t>（用于拒绝一项建议或希望某事永不发生）没门儿，甭想了，下辈子吧</w:t>
      </w:r>
    </w:p>
    <w:p w:rsidR="00D83ECE" w:rsidRDefault="00D83ECE" w:rsidP="00D83ECE">
      <w:pPr>
        <w:autoSpaceDE w:val="0"/>
        <w:autoSpaceDN w:val="0"/>
        <w:adjustRightInd w:val="0"/>
        <w:rPr>
          <w:rFonts w:ascii=".PingFang SC" w:eastAsia=".PingFang SC" w:hAnsi="AppleSystemUIFont" w:cs=".PingFang SC"/>
          <w:u w:color="DCA10D"/>
        </w:rPr>
      </w:pPr>
      <w:r>
        <w:rPr>
          <w:rFonts w:ascii="AppleSystemUIFont" w:eastAsia=".PingFang SC" w:hAnsi="AppleSystemUIFont" w:cs="AppleSystemUIFont"/>
          <w:u w:color="DCA10D"/>
        </w:rPr>
        <w:t xml:space="preserve">e.g.   Me get married? </w:t>
      </w:r>
      <w:r>
        <w:rPr>
          <w:rFonts w:ascii="AppleSystemUIFontBold" w:eastAsia=".PingFang SC" w:hAnsi="AppleSystemUIFontBold" w:cs="AppleSystemUIFontBold"/>
          <w:b/>
          <w:bCs/>
          <w:u w:val="single" w:color="DCA10D"/>
        </w:rPr>
        <w:t>Perish the thought</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我结婚？下辈子再说吧！</w:t>
      </w:r>
    </w:p>
    <w:p w:rsidR="00D83ECE" w:rsidRDefault="00D83ECE" w:rsidP="00D83ECE">
      <w:pPr>
        <w:autoSpaceDE w:val="0"/>
        <w:autoSpaceDN w:val="0"/>
        <w:adjustRightInd w:val="0"/>
        <w:rPr>
          <w:rFonts w:ascii="AppleSystemUIFontBold" w:eastAsia=".PingFang SC" w:hAnsi="AppleSystemUIFontBold" w:cs="AppleSystemUIFontBold"/>
          <w:b/>
          <w:bCs/>
          <w:u w:color="DCA10D"/>
        </w:rPr>
      </w:pP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Bold" w:eastAsia=".PingFang SC" w:hAnsi="AppleSystemUIFontBold" w:cs="AppleSystemUIFontBold"/>
          <w:b/>
          <w:bCs/>
          <w:u w:color="DCA10D"/>
        </w:rPr>
        <w:t>## attrition</w:t>
      </w:r>
      <w:r>
        <w:rPr>
          <w:rFonts w:ascii="AppleSystemUIFont" w:eastAsia=".PingFang SC" w:hAnsi="AppleSystemUIFont" w:cs="AppleSystemUIFont"/>
          <w:u w:color="DCA10D"/>
        </w:rPr>
        <w:t xml:space="preserve"> </w:t>
      </w:r>
      <w:r>
        <w:rPr>
          <w:rFonts w:ascii="AppleSystemUIFontItalic" w:eastAsia=".PingFang SC" w:hAnsi="AppleSystemUIFontItalic" w:cs="AppleSystemUIFontItalic"/>
          <w:i/>
          <w:iCs/>
          <w:u w:color="DCA10D"/>
        </w:rPr>
        <w:t>/ə</w:t>
      </w:r>
      <w:r>
        <w:rPr>
          <w:rFonts w:ascii="System Font" w:eastAsia=".PingFang SC" w:hAnsi="System Font" w:cs="System Font"/>
          <w:u w:color="DCA10D"/>
        </w:rPr>
        <w:t>ˈ</w:t>
      </w:r>
      <w:r>
        <w:rPr>
          <w:rFonts w:ascii="AppleSystemUIFontItalic" w:eastAsia=".PingFang SC" w:hAnsi="AppleSystemUIFontItalic" w:cs="AppleSystemUIFontItalic"/>
          <w:i/>
          <w:iCs/>
          <w:u w:color="DCA10D"/>
        </w:rPr>
        <w:t>tr</w:t>
      </w:r>
      <w:r>
        <w:rPr>
          <w:rFonts w:ascii="System Font" w:eastAsia=".PingFang SC" w:hAnsi="System Font" w:cs="System Font"/>
          <w:u w:color="DCA10D"/>
        </w:rPr>
        <w:t>ɪʃ</w:t>
      </w:r>
      <w:r>
        <w:rPr>
          <w:rFonts w:ascii="AppleSystemUIFontItalic" w:eastAsia=".PingFang SC" w:hAnsi="AppleSystemUIFontItalic" w:cs="AppleSystemUIFontItalic"/>
          <w:i/>
          <w:iCs/>
          <w:u w:color="DCA10D"/>
        </w:rPr>
        <w:t xml:space="preserve">ən/ </w:t>
      </w:r>
      <w:r>
        <w:rPr>
          <w:rFonts w:ascii="AppleSystemUIFont" w:eastAsia=".PingFang SC" w:hAnsi="AppleSystemUIFont" w:cs="AppleSystemUIFont"/>
          <w:u w:color="DCA10D"/>
        </w:rPr>
        <w:t xml:space="preserve"> </w:t>
      </w:r>
      <w:r>
        <w:rPr>
          <w:rFonts w:ascii="AppleSystemUIFontBold" w:eastAsia=".PingFang SC" w:hAnsi="AppleSystemUIFontBold" w:cs="AppleSystemUIFontBold"/>
          <w:b/>
          <w:bCs/>
          <w:u w:color="DCA10D"/>
        </w:rPr>
        <w:t xml:space="preserve"> </w:t>
      </w:r>
      <w:r>
        <w:rPr>
          <w:rFonts w:ascii="AppleSystemUIFontBold" w:eastAsia=".PingFang SC" w:hAnsi="AppleSystemUIFontBold" w:cs="AppleSystemUIFontBold"/>
          <w:b/>
          <w:bCs/>
          <w:u w:val="single" w:color="DCA10D"/>
        </w:rPr>
        <w:t xml:space="preserve">[  a war of attrition (against sb.) </w:t>
      </w:r>
      <w:r>
        <w:rPr>
          <w:rFonts w:ascii=".PingFang SC" w:eastAsia=".PingFang SC" w:hAnsi="AppleSystemUIFontBold" w:cs=".PingFang SC" w:hint="eastAsia"/>
          <w:b/>
          <w:bCs/>
          <w:u w:val="single" w:color="DCA10D"/>
        </w:rPr>
        <w:t>一场消耗战</w:t>
      </w:r>
      <w:r>
        <w:rPr>
          <w:rFonts w:ascii=".PingFang SC" w:eastAsia=".PingFang SC" w:hAnsi="AppleSystemUIFontBold" w:cs=".PingFang SC"/>
          <w:b/>
          <w:bCs/>
          <w:u w:val="single" w:color="DCA10D"/>
        </w:rPr>
        <w:t xml:space="preserve"> </w:t>
      </w:r>
      <w:r>
        <w:rPr>
          <w:rFonts w:ascii="AppleSystemUIFontBold" w:eastAsia=".PingFang SC" w:hAnsi="AppleSystemUIFontBold" w:cs="AppleSystemUIFontBold"/>
          <w:b/>
          <w:bCs/>
          <w:u w:val="single" w:color="DCA10D"/>
        </w:rPr>
        <w:t>]</w:t>
      </w:r>
    </w:p>
    <w:p w:rsidR="00D83ECE" w:rsidRDefault="00D83ECE" w:rsidP="009F70E6">
      <w:pPr>
        <w:numPr>
          <w:ilvl w:val="0"/>
          <w:numId w:val="136"/>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N Attrition is a process in which you steadily reduce the strength of an enemy by continually attacking them. (</w:t>
      </w:r>
      <w:r>
        <w:rPr>
          <w:rFonts w:ascii=".PingFang SC" w:eastAsia=".PingFang SC" w:hAnsi="AppleSystemUIFont" w:cs=".PingFang SC" w:hint="eastAsia"/>
          <w:u w:color="DCA10D"/>
        </w:rPr>
        <w:t>对敌人持久攻击使其力量精力</w:t>
      </w:r>
      <w:r>
        <w:rPr>
          <w:rFonts w:ascii="AppleSystemUIFont" w:eastAsia=".PingFang SC" w:hAnsi="AppleSystemUIFont" w:cs="AppleSystemUIFont"/>
          <w:u w:color="DCA10D"/>
        </w:rPr>
        <w:t>)</w:t>
      </w:r>
      <w:r>
        <w:rPr>
          <w:rFonts w:ascii=".PingFang SC" w:eastAsia=".PingFang SC" w:hAnsi="AppleSystemUIFont" w:cs=".PingFang SC" w:hint="eastAsia"/>
          <w:u w:color="DCA10D"/>
        </w:rPr>
        <w:t>削弱消耗</w:t>
      </w:r>
      <w:r>
        <w:rPr>
          <w:rFonts w:ascii="MS Gothic" w:eastAsia="MS Gothic" w:hAnsi="MS Gothic" w:cs="MS Gothic" w:hint="eastAsia"/>
          <w:u w:color="DCA10D"/>
        </w:rPr>
        <w:t> </w:t>
      </w:r>
      <w:r>
        <w:rPr>
          <w:rFonts w:ascii="AppleSystemUIFont" w:eastAsia=".PingFang SC" w:hAnsi="AppleSystemUIFont" w:cs="AppleSystemUIFont"/>
          <w:u w:color="DCA10D"/>
        </w:rPr>
        <w:t xml:space="preserve">e.g. The rebels have declared a </w:t>
      </w:r>
      <w:r>
        <w:rPr>
          <w:rFonts w:ascii="AppleSystemUIFontBold" w:eastAsia=".PingFang SC" w:hAnsi="AppleSystemUIFontBold" w:cs="AppleSystemUIFontBold"/>
          <w:b/>
          <w:bCs/>
          <w:u w:val="single" w:color="DCA10D"/>
        </w:rPr>
        <w:t>cease-fire/armistice/truce</w:t>
      </w:r>
      <w:r>
        <w:rPr>
          <w:rFonts w:ascii="AppleSystemUIFont" w:eastAsia=".PingFang SC" w:hAnsi="AppleSystemUIFont" w:cs="AppleSystemUIFont"/>
          <w:u w:color="DCA10D"/>
        </w:rPr>
        <w:t xml:space="preserve"> in their </w:t>
      </w:r>
      <w:r>
        <w:rPr>
          <w:rFonts w:ascii="AppleSystemUIFontBold" w:eastAsia=".PingFang SC" w:hAnsi="AppleSystemUIFontBold" w:cs="AppleSystemUIFontBold"/>
          <w:b/>
          <w:bCs/>
          <w:u w:val="single" w:color="DCA10D"/>
        </w:rPr>
        <w:t xml:space="preserve">war of attrition </w:t>
      </w:r>
      <w:r>
        <w:rPr>
          <w:rFonts w:ascii="AppleSystemUIFont" w:eastAsia=".PingFang SC" w:hAnsi="AppleSystemUIFont" w:cs="AppleSystemUIFont"/>
          <w:u w:color="DCA10D"/>
        </w:rPr>
        <w:t xml:space="preserve">against the government.  </w:t>
      </w:r>
      <w:r>
        <w:rPr>
          <w:rFonts w:ascii=".PingFang SC" w:eastAsia=".PingFang SC" w:hAnsi="AppleSystemUIFont" w:cs=".PingFang SC" w:hint="eastAsia"/>
          <w:u w:color="DCA10D"/>
        </w:rPr>
        <w:t>在与政府的消耗战中</w:t>
      </w:r>
      <w:r>
        <w:rPr>
          <w:rFonts w:ascii=".PingFang SC" w:eastAsia=".PingFang SC" w:hAnsi="AppleSystemUIFont" w:cs=".PingFang SC"/>
          <w:u w:color="DCA10D"/>
        </w:rPr>
        <w:t xml:space="preserve">.        e.g. </w:t>
      </w:r>
      <w:r>
        <w:rPr>
          <w:rFonts w:ascii="AppleSystemUIFont" w:eastAsia=".PingFang SC" w:hAnsi="AppleSystemUIFont" w:cs="AppleSystemUIFont"/>
          <w:u w:color="DCA10D"/>
        </w:rPr>
        <w:t>It has become</w:t>
      </w:r>
      <w:r>
        <w:rPr>
          <w:rFonts w:ascii="AppleSystemUIFontBold" w:eastAsia=".PingFang SC" w:hAnsi="AppleSystemUIFontBold" w:cs="AppleSystemUIFontBold"/>
          <w:b/>
          <w:bCs/>
          <w:u w:val="single" w:color="DCA10D"/>
        </w:rPr>
        <w:t xml:space="preserve"> a war of attrition </w:t>
      </w:r>
      <w:r>
        <w:rPr>
          <w:rFonts w:ascii=".PingFang SC" w:eastAsia=".PingFang SC" w:hAnsi="AppleSystemUIFontBold" w:cs=".PingFang SC" w:hint="eastAsia"/>
          <w:b/>
          <w:bCs/>
          <w:u w:val="single" w:color="DCA10D"/>
        </w:rPr>
        <w:t>一场消耗战</w:t>
      </w:r>
      <w:r>
        <w:rPr>
          <w:rFonts w:ascii="AppleSystemUIFontBold" w:eastAsia=".PingFang SC" w:hAnsi="AppleSystemUIFontBold" w:cs="AppleSystemUIFontBold"/>
          <w:b/>
          <w:bCs/>
          <w:u w:val="single" w:color="DCA10D"/>
        </w:rPr>
        <w:t xml:space="preserve"> </w:t>
      </w:r>
      <w:r>
        <w:rPr>
          <w:rFonts w:ascii="AppleSystemUIFont" w:eastAsia=".PingFang SC" w:hAnsi="AppleSystemUIFont" w:cs="AppleSystemUIFont"/>
          <w:u w:color="DCA10D"/>
        </w:rPr>
        <w:t xml:space="preserve">against the mainland CHINA. Ahead of the 11th </w:t>
      </w:r>
      <w:r>
        <w:rPr>
          <w:rFonts w:ascii="AppleSystemUIFont" w:eastAsia=".PingFang SC" w:hAnsi="AppleSystemUIFont" w:cs="AppleSystemUIFont"/>
          <w:color w:val="DCA10D"/>
          <w:u w:val="single" w:color="DCA10D"/>
        </w:rPr>
        <w:t xml:space="preserve"> </w:t>
      </w:r>
      <w:r>
        <w:rPr>
          <w:rFonts w:ascii="AppleSystemUIFontBold" w:eastAsia=".PingFang SC" w:hAnsi="AppleSystemUIFontBold" w:cs="AppleSystemUIFontBold"/>
          <w:b/>
          <w:bCs/>
          <w:color w:val="DCA10D"/>
          <w:u w:val="single" w:color="DCA10D"/>
        </w:rPr>
        <w:t>consecutive</w:t>
      </w:r>
      <w:r>
        <w:rPr>
          <w:rFonts w:ascii="AppleSystemUIFont" w:eastAsia=".PingFang SC" w:hAnsi="AppleSystemUIFont" w:cs="AppleSystemUIFont"/>
          <w:color w:val="DCA10D"/>
          <w:u w:val="single" w:color="DCA10D"/>
        </w:rPr>
        <w:t xml:space="preserve"> weekend</w:t>
      </w:r>
      <w:r>
        <w:rPr>
          <w:rFonts w:ascii="AppleSystemUIFont" w:eastAsia=".PingFang SC" w:hAnsi="AppleSystemUIFont" w:cs="AppleSystemUIFont"/>
          <w:u w:color="DCA10D"/>
        </w:rPr>
        <w:t xml:space="preserve"> of protests in Hong Kong, neither the government nor demonstrators are giving an inch of ground, aka </w:t>
      </w:r>
      <w:r>
        <w:rPr>
          <w:rFonts w:ascii="AppleSystemUIFontBold" w:eastAsia=".PingFang SC" w:hAnsi="AppleSystemUIFontBold" w:cs="AppleSystemUIFontBold"/>
          <w:b/>
          <w:bCs/>
          <w:u w:val="single" w:color="DCA10D"/>
        </w:rPr>
        <w:t xml:space="preserve">making any concessions </w:t>
      </w:r>
      <w:r>
        <w:rPr>
          <w:rFonts w:ascii=".PingFang SC" w:eastAsia=".PingFang SC" w:hAnsi="AppleSystemUIFontBold" w:cs=".PingFang SC" w:hint="eastAsia"/>
          <w:u w:val="single" w:color="DCA10D"/>
        </w:rPr>
        <w:t>妥协</w:t>
      </w:r>
      <w:r>
        <w:rPr>
          <w:rFonts w:ascii="AppleSystemUIFontBold" w:eastAsia=".PingFang SC" w:hAnsi="AppleSystemUIFontBold" w:cs="AppleSystemUIFontBold"/>
          <w:b/>
          <w:bCs/>
          <w:u w:val="single" w:color="DCA10D"/>
        </w:rPr>
        <w:t>/</w:t>
      </w:r>
      <w:r>
        <w:rPr>
          <w:rFonts w:ascii=".PingFang SC" w:eastAsia=".PingFang SC" w:hAnsi="AppleSystemUIFontBold" w:cs=".PingFang SC" w:hint="eastAsia"/>
          <w:u w:val="single" w:color="DCA10D"/>
        </w:rPr>
        <w:t>让步</w:t>
      </w:r>
      <w:r>
        <w:rPr>
          <w:rFonts w:ascii="AppleSystemUIFontBold" w:eastAsia=".PingFang SC" w:hAnsi="AppleSystemUIFontBold" w:cs="AppleSystemUIFontBold"/>
          <w:b/>
          <w:bCs/>
          <w:u w:val="single" w:color="DCA10D"/>
        </w:rPr>
        <w:t xml:space="preserve"> </w:t>
      </w:r>
      <w:r>
        <w:rPr>
          <w:rFonts w:ascii="AppleSystemUIFont" w:eastAsia=".PingFang SC" w:hAnsi="AppleSystemUIFont" w:cs="AppleSystemUIFont"/>
          <w:u w:color="DCA10D"/>
        </w:rPr>
        <w:t xml:space="preserve">. </w:t>
      </w:r>
    </w:p>
    <w:p w:rsidR="00D83ECE" w:rsidRDefault="00D83ECE" w:rsidP="009F70E6">
      <w:pPr>
        <w:numPr>
          <w:ilvl w:val="0"/>
          <w:numId w:val="136"/>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N-UNCOUNT At a university or place of work, attrition is the natural decrease in the number of students or employees/workforce caused by people leaving and not being replaced. (</w:t>
      </w:r>
      <w:r>
        <w:rPr>
          <w:rFonts w:ascii=".PingFang SC" w:eastAsia=".PingFang SC" w:hAnsi="AppleSystemUIFont" w:cs=".PingFang SC" w:hint="eastAsia"/>
          <w:u w:color="DCA10D"/>
        </w:rPr>
        <w:t>学生或雇员</w:t>
      </w:r>
      <w:r>
        <w:rPr>
          <w:rFonts w:ascii="AppleSystemUIFont" w:eastAsia=".PingFang SC" w:hAnsi="AppleSystemUIFont" w:cs="AppleSystemUIFont"/>
          <w:u w:color="DCA10D"/>
        </w:rPr>
        <w:t>)</w:t>
      </w:r>
      <w:r>
        <w:rPr>
          <w:rFonts w:ascii=".PingFang SC" w:eastAsia=".PingFang SC" w:hAnsi="AppleSystemUIFont" w:cs=".PingFang SC" w:hint="eastAsia"/>
          <w:u w:color="DCA10D"/>
        </w:rPr>
        <w:t>人数的自然流失</w:t>
      </w:r>
      <w:r>
        <w:rPr>
          <w:rFonts w:ascii=".PingFang SC" w:eastAsia=".PingFang SC" w:hAnsi="AppleSystemUIFont" w:cs=".PingFang SC"/>
          <w:u w:color="DCA10D"/>
        </w:rPr>
        <w:t>/</w:t>
      </w:r>
      <w:r>
        <w:rPr>
          <w:rFonts w:ascii=".PingFang SC" w:eastAsia=".PingFang SC" w:hAnsi="AppleSystemUIFont" w:cs=".PingFang SC" w:hint="eastAsia"/>
          <w:u w:color="DCA10D"/>
        </w:rPr>
        <w:t>自然减少</w:t>
      </w:r>
      <w:r>
        <w:rPr>
          <w:rFonts w:ascii="AppleSystemUIFont" w:eastAsia=".PingFang SC" w:hAnsi="AppleSystemUIFont" w:cs="AppleSystemUIFont"/>
          <w:u w:color="DCA10D"/>
        </w:rPr>
        <w:t xml:space="preserve">     </w:t>
      </w:r>
      <w:r>
        <w:rPr>
          <w:rFonts w:ascii="MS Gothic" w:eastAsia="MS Gothic" w:hAnsi="MS Gothic" w:cs="MS Gothic" w:hint="eastAsia"/>
          <w:u w:color="DCA10D"/>
        </w:rPr>
        <w:t> </w:t>
      </w:r>
      <w:r>
        <w:rPr>
          <w:rFonts w:ascii="AppleSystemUIFont" w:eastAsia=".PingFang SC" w:hAnsi="AppleSystemUIFont" w:cs="AppleSystemUIFont"/>
          <w:u w:color="DCA10D"/>
        </w:rPr>
        <w:t>e.g. The company</w:t>
      </w:r>
      <w:r>
        <w:rPr>
          <w:rFonts w:ascii="AppleSystemUIFontBold" w:eastAsia=".PingFang SC" w:hAnsi="AppleSystemUIFontBold" w:cs="AppleSystemUIFontBold"/>
          <w:b/>
          <w:bCs/>
          <w:u w:val="single" w:color="DCA10D"/>
        </w:rPr>
        <w:t xml:space="preserve"> cut/slashed/axed its workforce</w:t>
      </w:r>
      <w:r>
        <w:rPr>
          <w:rFonts w:ascii="AppleSystemUIFont" w:eastAsia=".PingFang SC" w:hAnsi="AppleSystemUIFont" w:cs="AppleSystemUIFont"/>
          <w:u w:color="DCA10D"/>
        </w:rPr>
        <w:t xml:space="preserve"> through </w:t>
      </w:r>
      <w:r>
        <w:rPr>
          <w:rFonts w:ascii="AppleSystemUIFontBold" w:eastAsia=".PingFang SC" w:hAnsi="AppleSystemUIFontBold" w:cs="AppleSystemUIFontBold"/>
          <w:b/>
          <w:bCs/>
          <w:u w:val="single" w:color="DCA10D"/>
        </w:rPr>
        <w:t>natural attrition</w:t>
      </w:r>
      <w:r>
        <w:rPr>
          <w:rFonts w:ascii="AppleSystemUIFont" w:eastAsia=".PingFang SC" w:hAnsi="AppleSystemUIFont" w:cs="AppleSystemUIFont"/>
          <w:u w:color="DCA10D"/>
        </w:rPr>
        <w:t xml:space="preserve"> and fewer hirings.  </w:t>
      </w:r>
      <w:r>
        <w:rPr>
          <w:rFonts w:ascii=".PingFang SC" w:eastAsia=".PingFang SC" w:hAnsi="AppleSystemUIFont" w:cs=".PingFang SC" w:hint="eastAsia"/>
          <w:u w:color="DCA10D"/>
        </w:rPr>
        <w:t>该公司通过</w:t>
      </w:r>
      <w:r>
        <w:rPr>
          <w:rFonts w:ascii=".PingFang SC" w:eastAsia=".PingFang SC" w:hAnsi="AppleSystemUIFont" w:cs=".PingFang SC" w:hint="eastAsia"/>
          <w:b/>
          <w:bCs/>
          <w:u w:val="single" w:color="DCA10D"/>
        </w:rPr>
        <w:t>自然流失</w:t>
      </w:r>
      <w:r>
        <w:rPr>
          <w:rFonts w:ascii=".PingFang SC" w:eastAsia=".PingFang SC" w:hAnsi="AppleSystemUIFont" w:cs=".PingFang SC" w:hint="eastAsia"/>
          <w:u w:color="DCA10D"/>
        </w:rPr>
        <w:t>及减少招聘缩减了员工数量</w:t>
      </w:r>
    </w:p>
    <w:p w:rsidR="00D83ECE" w:rsidRDefault="00D83ECE" w:rsidP="009F70E6">
      <w:pPr>
        <w:numPr>
          <w:ilvl w:val="0"/>
          <w:numId w:val="136"/>
        </w:numPr>
        <w:autoSpaceDE w:val="0"/>
        <w:autoSpaceDN w:val="0"/>
        <w:adjustRightInd w:val="0"/>
        <w:ind w:left="0" w:firstLine="0"/>
        <w:rPr>
          <w:rFonts w:ascii="AppleSystemUIFontBold" w:eastAsia=".PingFang SC" w:hAnsi="AppleSystemUIFontBold" w:cs="AppleSystemUIFontBold"/>
          <w:b/>
          <w:bCs/>
          <w:u w:color="DCA10D"/>
        </w:rPr>
      </w:pPr>
      <w:r>
        <w:rPr>
          <w:rFonts w:ascii="AppleSystemUIFont" w:eastAsia=".PingFang SC" w:hAnsi="AppleSystemUIFont" w:cs="AppleSystemUIFont"/>
          <w:u w:color="DCA10D"/>
        </w:rPr>
        <w:t xml:space="preserve">V.S. </w:t>
      </w:r>
      <w:r>
        <w:rPr>
          <w:rFonts w:ascii="AppleSystemUIFontBold" w:eastAsia=".PingFang SC" w:hAnsi="AppleSystemUIFontBold" w:cs="AppleSystemUIFontBold"/>
          <w:b/>
          <w:bCs/>
          <w:u w:color="DCA10D"/>
        </w:rPr>
        <w:t xml:space="preserve"> exodus</w:t>
      </w:r>
      <w:r>
        <w:rPr>
          <w:rFonts w:ascii="AppleSystemUIFont" w:eastAsia=".PingFang SC" w:hAnsi="AppleSystemUIFont" w:cs="AppleSystemUIFont"/>
          <w:u w:color="DCA10D"/>
        </w:rPr>
        <w:t xml:space="preserve"> </w:t>
      </w:r>
      <w:r>
        <w:rPr>
          <w:rFonts w:ascii="AppleSystemUIFontItalic" w:eastAsia=".PingFang SC" w:hAnsi="AppleSystemUIFontItalic" w:cs="AppleSystemUIFontItalic"/>
          <w:i/>
          <w:iCs/>
          <w:u w:color="DCA10D"/>
        </w:rPr>
        <w:t>/</w:t>
      </w:r>
      <w:r>
        <w:rPr>
          <w:rFonts w:ascii="System Font" w:eastAsia=".PingFang SC" w:hAnsi="System Font" w:cs="System Font"/>
          <w:u w:color="DCA10D"/>
        </w:rPr>
        <w:t>ˈɛ</w:t>
      </w:r>
      <w:r>
        <w:rPr>
          <w:rFonts w:ascii="AppleSystemUIFontItalic" w:eastAsia=".PingFang SC" w:hAnsi="AppleSystemUIFontItalic" w:cs="AppleSystemUIFontItalic"/>
          <w:i/>
          <w:iCs/>
          <w:u w:color="DCA10D"/>
        </w:rPr>
        <w:t xml:space="preserve">ksədəs/ </w:t>
      </w:r>
      <w:r>
        <w:rPr>
          <w:rFonts w:ascii="AppleSystemUIFont" w:eastAsia=".PingFang SC" w:hAnsi="AppleSystemUIFont" w:cs="AppleSystemUIFont"/>
          <w:u w:color="DCA10D"/>
        </w:rPr>
        <w:t xml:space="preserve"> If there is </w:t>
      </w:r>
      <w:r>
        <w:rPr>
          <w:rFonts w:ascii="AppleSystemUIFontBold" w:eastAsia=".PingFang SC" w:hAnsi="AppleSystemUIFontBold" w:cs="AppleSystemUIFontBold"/>
          <w:b/>
          <w:bCs/>
          <w:u w:val="single" w:color="DCA10D"/>
        </w:rPr>
        <w:t>an exodus of people/animals from a place</w:t>
      </w:r>
      <w:r>
        <w:rPr>
          <w:rFonts w:ascii="AppleSystemUIFont" w:eastAsia=".PingFang SC" w:hAnsi="AppleSystemUIFont" w:cs="AppleSystemUIFont"/>
          <w:u w:color="DCA10D"/>
        </w:rPr>
        <w:t xml:space="preserve">, a lot of people/animals leave that place at the same time. </w:t>
      </w:r>
      <w:r>
        <w:rPr>
          <w:rFonts w:ascii=".PingFang SC" w:eastAsia=".PingFang SC" w:hAnsi="AppleSystemUIFont" w:cs=".PingFang SC" w:hint="eastAsia"/>
          <w:u w:color="DCA10D"/>
        </w:rPr>
        <w:t>大批</w:t>
      </w:r>
      <w:r>
        <w:rPr>
          <w:rFonts w:ascii=".PingFang SC" w:eastAsia=".PingFang SC" w:hAnsi="AppleSystemUIFont" w:cs=".PingFang SC"/>
          <w:u w:color="DCA10D"/>
        </w:rPr>
        <w:t>(</w:t>
      </w:r>
      <w:r>
        <w:rPr>
          <w:rFonts w:ascii=".PingFang SC" w:eastAsia=".PingFang SC" w:hAnsi="AppleSystemUIFont" w:cs=".PingFang SC" w:hint="eastAsia"/>
          <w:u w:color="DCA10D"/>
        </w:rPr>
        <w:t>人，动物</w:t>
      </w:r>
      <w:r>
        <w:rPr>
          <w:rFonts w:ascii=".PingFang SC" w:eastAsia=".PingFang SC" w:hAnsi="AppleSystemUIFont" w:cs=".PingFang SC"/>
          <w:u w:color="DCA10D"/>
        </w:rPr>
        <w:t>)</w:t>
      </w:r>
      <w:r>
        <w:rPr>
          <w:rFonts w:ascii=".PingFang SC" w:eastAsia=".PingFang SC" w:hAnsi="AppleSystemUIFont" w:cs=".PingFang SC" w:hint="eastAsia"/>
          <w:u w:color="DCA10D"/>
        </w:rPr>
        <w:t>离开</w:t>
      </w:r>
      <w:r>
        <w:rPr>
          <w:rFonts w:ascii="MS Gothic" w:eastAsia="MS Gothic" w:hAnsi="MS Gothic" w:cs="MS Gothic" w:hint="eastAsia"/>
          <w:u w:color="DCA10D"/>
        </w:rPr>
        <w:t> </w:t>
      </w:r>
    </w:p>
    <w:p w:rsidR="00D83ECE" w:rsidRDefault="00D83ECE" w:rsidP="00D83ECE">
      <w:pPr>
        <w:autoSpaceDE w:val="0"/>
        <w:autoSpaceDN w:val="0"/>
        <w:adjustRightInd w:val="0"/>
        <w:rPr>
          <w:rFonts w:ascii="AppleSystemUIFontBold" w:eastAsia=".PingFang SC" w:hAnsi="AppleSystemUIFontBold" w:cs="AppleSystemUIFontBold"/>
          <w:b/>
          <w:bCs/>
          <w:u w:color="DCA10D"/>
        </w:rPr>
      </w:pPr>
      <w:r w:rsidRPr="00AC692B">
        <w:rPr>
          <w:rFonts w:ascii="AppleSystemUIFontBold" w:eastAsia=".PingFang SC" w:hAnsi="AppleSystemUIFontBold" w:cs="AppleSystemUIFontBold"/>
          <w:b/>
          <w:bCs/>
          <w:highlight w:val="yellow"/>
          <w:u w:color="DCA10D"/>
        </w:rPr>
        <w:lastRenderedPageBreak/>
        <w:t xml:space="preserve">## </w:t>
      </w:r>
      <w:r w:rsidRPr="00AC692B">
        <w:rPr>
          <w:rFonts w:ascii="AppleSystemUIFont" w:eastAsia=".PingFang SC" w:hAnsi="AppleSystemUIFont" w:cs="AppleSystemUIFont"/>
          <w:highlight w:val="yellow"/>
          <w:u w:color="DCA10D"/>
        </w:rPr>
        <w:t xml:space="preserve">PHRASAL VERB: </w:t>
      </w:r>
      <w:r w:rsidRPr="00AC692B">
        <w:rPr>
          <w:rFonts w:ascii="AppleSystemUIFontBold" w:eastAsia=".PingFang SC" w:hAnsi="AppleSystemUIFontBold" w:cs="AppleSystemUIFontBold"/>
          <w:b/>
          <w:bCs/>
          <w:highlight w:val="yellow"/>
          <w:u w:color="DCA10D"/>
        </w:rPr>
        <w:t xml:space="preserve"> stamp sth out or stamp out sth </w:t>
      </w:r>
      <w:r w:rsidRPr="00AC692B">
        <w:rPr>
          <w:rFonts w:ascii=".PingFang SC" w:eastAsia=".PingFang SC" w:hAnsi="AppleSystemUIFontBold" w:cs=".PingFang SC" w:hint="eastAsia"/>
          <w:highlight w:val="yellow"/>
          <w:u w:color="DCA10D"/>
        </w:rPr>
        <w:t>连读</w:t>
      </w:r>
      <w:r w:rsidRPr="00AC692B">
        <w:rPr>
          <w:rFonts w:ascii="AppleSystemUIFontBold" w:eastAsia=".PingFang SC" w:hAnsi="AppleSystemUIFontBold" w:cs="AppleSystemUIFontBold"/>
          <w:b/>
          <w:bCs/>
          <w:highlight w:val="yellow"/>
          <w:u w:color="DCA10D"/>
        </w:rPr>
        <w:t xml:space="preserve"> = eradicate sth = root sth out</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 If you </w:t>
      </w:r>
      <w:r>
        <w:rPr>
          <w:rFonts w:ascii="AppleSystemUIFontBold" w:eastAsia=".PingFang SC" w:hAnsi="AppleSystemUIFontBold" w:cs="AppleSystemUIFontBold"/>
          <w:b/>
          <w:bCs/>
          <w:u w:val="single" w:color="DCA10D"/>
        </w:rPr>
        <w:t>stamp something out,</w:t>
      </w:r>
      <w:r>
        <w:rPr>
          <w:rFonts w:ascii="AppleSystemUIFont" w:eastAsia=".PingFang SC" w:hAnsi="AppleSystemUIFont" w:cs="AppleSystemUIFont"/>
          <w:u w:color="DCA10D"/>
        </w:rPr>
        <w:t xml:space="preserve"> you put an end to it. </w:t>
      </w:r>
      <w:r>
        <w:rPr>
          <w:rFonts w:ascii=".PingFang SC" w:eastAsia=".PingFang SC" w:hAnsi="AppleSystemUIFont" w:cs=".PingFang SC" w:hint="eastAsia"/>
          <w:u w:color="DCA10D"/>
        </w:rPr>
        <w:t>杜绝</w:t>
      </w:r>
      <w:r>
        <w:rPr>
          <w:rFonts w:ascii=".PingFang SC" w:eastAsia=".PingFang SC" w:hAnsi="AppleSystemUIFont" w:cs=".PingFang SC"/>
          <w:u w:color="DCA10D"/>
        </w:rPr>
        <w:t>/</w:t>
      </w:r>
      <w:r>
        <w:rPr>
          <w:rFonts w:ascii=".PingFang SC" w:eastAsia=".PingFang SC" w:hAnsi="AppleSystemUIFont" w:cs=".PingFang SC" w:hint="eastAsia"/>
          <w:u w:color="DCA10D"/>
        </w:rPr>
        <w:t>根除</w:t>
      </w:r>
    </w:p>
    <w:p w:rsidR="00D83ECE" w:rsidRDefault="00D83ECE" w:rsidP="00D83ECE">
      <w:pPr>
        <w:autoSpaceDE w:val="0"/>
        <w:autoSpaceDN w:val="0"/>
        <w:adjustRightInd w:val="0"/>
        <w:rPr>
          <w:rFonts w:ascii=".PingFang SC" w:eastAsia=".PingFang SC" w:hAnsi="AppleSystemUIFont" w:cs=".PingFang SC"/>
          <w:u w:color="DCA10D"/>
        </w:rPr>
      </w:pPr>
      <w:r>
        <w:rPr>
          <w:rFonts w:ascii="AppleSystemUIFont" w:eastAsia=".PingFang SC" w:hAnsi="AppleSystemUIFont" w:cs="AppleSystemUIFont"/>
          <w:u w:color="DCA10D"/>
        </w:rPr>
        <w:t xml:space="preserve">e.g.  Dr. Muffett stressed that he was opposed to </w:t>
      </w:r>
      <w:r>
        <w:rPr>
          <w:rFonts w:ascii="AppleSystemUIFontBold" w:eastAsia=".PingFang SC" w:hAnsi="AppleSystemUIFontBold" w:cs="AppleSystemUIFontBold"/>
          <w:b/>
          <w:bCs/>
          <w:u w:val="single" w:color="DCA10D"/>
        </w:rPr>
        <w:t>bullying in schools</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学校强凌</w:t>
      </w:r>
      <w:r>
        <w:rPr>
          <w:rFonts w:ascii="AppleSystemUIFont" w:eastAsia=".PingFang SC" w:hAnsi="AppleSystemUIFont" w:cs="AppleSystemUIFont"/>
          <w:u w:color="DCA10D"/>
        </w:rPr>
        <w:t xml:space="preserve">) and that action would be taken to </w:t>
      </w:r>
      <w:r>
        <w:rPr>
          <w:rFonts w:ascii="AppleSystemUIFontBold" w:eastAsia=".PingFang SC" w:hAnsi="AppleSystemUIFontBold" w:cs="AppleSystemUIFontBold"/>
          <w:b/>
          <w:bCs/>
          <w:u w:val="single" w:color="DCA10D"/>
        </w:rPr>
        <w:t>stamp it out.</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采取行动</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杜绝该现象。</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PingFang SC" w:eastAsia=".PingFang SC" w:hAnsi="AppleSystemUIFont" w:cs=".PingFang SC"/>
          <w:u w:color="DCA10D"/>
        </w:rPr>
        <w:t xml:space="preserve">e.g. </w:t>
      </w:r>
      <w:r>
        <w:rPr>
          <w:rFonts w:ascii="AppleSystemUIFont" w:eastAsia=".PingFang SC" w:hAnsi="AppleSystemUIFont" w:cs="AppleSystemUIFont"/>
          <w:u w:color="DCA10D"/>
        </w:rPr>
        <w:t xml:space="preserve">Located less than 10 kilometers from Hong Kong's border with China, Yuen Long is closer to mainland China than it is to Hong Kong's </w:t>
      </w:r>
      <w:r>
        <w:rPr>
          <w:rFonts w:ascii="AppleSystemUIFontBold" w:eastAsia=".PingFang SC" w:hAnsi="AppleSystemUIFontBold" w:cs="AppleSystemUIFontBold"/>
          <w:b/>
          <w:bCs/>
          <w:u w:val="single" w:color="DCA10D"/>
        </w:rPr>
        <w:t xml:space="preserve">iconic [aɪ'kɑnɪk] </w:t>
      </w:r>
      <w:r>
        <w:rPr>
          <w:rFonts w:ascii="AppleSystemUIFont" w:eastAsia=".PingFang SC" w:hAnsi="AppleSystemUIFont" w:cs="AppleSystemUIFont"/>
          <w:u w:color="DCA10D"/>
        </w:rPr>
        <w:t xml:space="preserve">Victoria Harbor. The area is known for </w:t>
      </w:r>
      <w:r>
        <w:rPr>
          <w:rFonts w:ascii="AppleSystemUIFontBold" w:eastAsia=".PingFang SC" w:hAnsi="AppleSystemUIFontBold" w:cs="AppleSystemUIFontBold"/>
          <w:b/>
          <w:bCs/>
          <w:u w:color="DCA10D"/>
        </w:rPr>
        <w:t>smuggling</w:t>
      </w:r>
      <w:r>
        <w:rPr>
          <w:rFonts w:ascii="AppleSystemUIFont" w:eastAsia=".PingFang SC" w:hAnsi="AppleSystemUIFont" w:cs="AppleSystemUIFont"/>
          <w:u w:color="DCA10D"/>
        </w:rPr>
        <w:t xml:space="preserve">, both of </w:t>
      </w:r>
      <w:r>
        <w:rPr>
          <w:rFonts w:ascii="AppleSystemUIFont" w:eastAsia=".PingFang SC" w:hAnsi="AppleSystemUIFont" w:cs="AppleSystemUIFont"/>
          <w:color w:val="DCA10D"/>
          <w:u w:color="DCA10D"/>
        </w:rPr>
        <w:t>goods</w:t>
      </w:r>
      <w:r>
        <w:rPr>
          <w:rFonts w:ascii="AppleSystemUIFont" w:eastAsia=".PingFang SC" w:hAnsi="AppleSystemUIFont" w:cs="AppleSystemUIFont"/>
          <w:u w:color="DCA10D"/>
        </w:rPr>
        <w:t xml:space="preserve"> and </w:t>
      </w:r>
      <w:r>
        <w:rPr>
          <w:rFonts w:ascii="AppleSystemUIFont" w:eastAsia=".PingFang SC" w:hAnsi="AppleSystemUIFont" w:cs="AppleSystemUIFont"/>
          <w:color w:val="DCA10D"/>
          <w:u w:color="DCA10D"/>
        </w:rPr>
        <w:t xml:space="preserve">people (like </w:t>
      </w:r>
      <w:r>
        <w:rPr>
          <w:rFonts w:ascii="AppleSystemUIFontBold" w:eastAsia=".PingFang SC" w:hAnsi="AppleSystemUIFontBold" w:cs="AppleSystemUIFontBold"/>
          <w:b/>
          <w:bCs/>
          <w:color w:val="DCA10D"/>
          <w:u w:val="single" w:color="DCA10D"/>
        </w:rPr>
        <w:t>human trafficking and drug trafficking)</w:t>
      </w:r>
      <w:r>
        <w:rPr>
          <w:rFonts w:ascii="AppleSystemUIFont" w:eastAsia=".PingFang SC" w:hAnsi="AppleSystemUIFont" w:cs="AppleSystemUIFont"/>
          <w:u w:color="DCA10D"/>
        </w:rPr>
        <w:t xml:space="preserve">, while decades of police operations to combat </w:t>
      </w:r>
      <w:r>
        <w:rPr>
          <w:rFonts w:ascii="AppleSystemUIFontBold" w:eastAsia=".PingFang SC" w:hAnsi="AppleSystemUIFontBold" w:cs="AppleSystemUIFontBold"/>
          <w:b/>
          <w:bCs/>
          <w:u w:val="single" w:color="DCA10D"/>
        </w:rPr>
        <w:t xml:space="preserve">triad </w:t>
      </w:r>
      <w:r>
        <w:rPr>
          <w:rFonts w:ascii="AppleSystemUIFontBoldItalic" w:eastAsia=".PingFang SC" w:hAnsi="AppleSystemUIFontBoldItalic" w:cs="AppleSystemUIFontBoldItalic"/>
          <w:b/>
          <w:bCs/>
          <w:i/>
          <w:iCs/>
          <w:u w:val="single" w:color="DCA10D"/>
        </w:rPr>
        <w:t>/</w:t>
      </w:r>
      <w:r>
        <w:rPr>
          <w:rFonts w:ascii="System Font" w:eastAsia=".PingFang SC" w:hAnsi="System Font" w:cs="System Font"/>
          <w:b/>
          <w:bCs/>
          <w:u w:val="single" w:color="DCA10D"/>
        </w:rPr>
        <w:t>ˈ</w:t>
      </w:r>
      <w:r>
        <w:rPr>
          <w:rFonts w:ascii="AppleSystemUIFontBoldItalic" w:eastAsia=".PingFang SC" w:hAnsi="AppleSystemUIFontBoldItalic" w:cs="AppleSystemUIFontBoldItalic"/>
          <w:b/>
          <w:bCs/>
          <w:i/>
          <w:iCs/>
          <w:u w:val="single" w:color="DCA10D"/>
        </w:rPr>
        <w:t>tra</w:t>
      </w:r>
      <w:r>
        <w:rPr>
          <w:rFonts w:ascii="System Font" w:eastAsia=".PingFang SC" w:hAnsi="System Font" w:cs="System Font"/>
          <w:b/>
          <w:bCs/>
          <w:u w:val="single" w:color="DCA10D"/>
        </w:rPr>
        <w:t>ɪ</w:t>
      </w:r>
      <w:r>
        <w:rPr>
          <w:rFonts w:ascii="AppleSystemUIFontBoldItalic" w:eastAsia=".PingFang SC" w:hAnsi="AppleSystemUIFontBoldItalic" w:cs="AppleSystemUIFontBoldItalic"/>
          <w:b/>
          <w:bCs/>
          <w:i/>
          <w:iCs/>
          <w:u w:val="single" w:color="DCA10D"/>
        </w:rPr>
        <w:t xml:space="preserve">æd/ </w:t>
      </w:r>
      <w:r>
        <w:rPr>
          <w:rFonts w:ascii=".PingFang SC" w:eastAsia=".PingFang SC" w:hAnsi="AppleSystemUIFontBoldItalic" w:cs=".PingFang SC" w:hint="eastAsia"/>
          <w:b/>
          <w:bCs/>
          <w:u w:val="single" w:color="DCA10D"/>
        </w:rPr>
        <w:t>三合会</w:t>
      </w:r>
      <w:r>
        <w:rPr>
          <w:rFonts w:ascii="AppleSystemUIFontBold" w:eastAsia=".PingFang SC" w:hAnsi="AppleSystemUIFontBold" w:cs="AppleSystemUIFontBold"/>
          <w:b/>
          <w:bCs/>
          <w:u w:val="single" w:color="DCA10D"/>
        </w:rPr>
        <w:t>(</w:t>
      </w:r>
      <w:r>
        <w:rPr>
          <w:rFonts w:ascii=".PingFang SC" w:eastAsia=".PingFang SC" w:hAnsi="AppleSystemUIFontBold" w:cs=".PingFang SC" w:hint="eastAsia"/>
          <w:b/>
          <w:bCs/>
          <w:u w:val="single" w:color="DCA10D"/>
        </w:rPr>
        <w:t>黑社会</w:t>
      </w:r>
      <w:r>
        <w:rPr>
          <w:rFonts w:ascii="AppleSystemUIFontBold" w:eastAsia=".PingFang SC" w:hAnsi="AppleSystemUIFontBold" w:cs="AppleSystemUIFontBold"/>
          <w:b/>
          <w:bCs/>
          <w:u w:val="single" w:color="DCA10D"/>
        </w:rPr>
        <w:t>),</w:t>
      </w:r>
      <w:r>
        <w:rPr>
          <w:rFonts w:ascii="AppleSystemUIFont" w:eastAsia=".PingFang SC" w:hAnsi="AppleSystemUIFont" w:cs="AppleSystemUIFont"/>
          <w:u w:color="DCA10D"/>
        </w:rPr>
        <w:t xml:space="preserve"> which operate on both sides of the border, have failed to </w:t>
      </w:r>
      <w:r w:rsidRPr="003065A5">
        <w:rPr>
          <w:rFonts w:ascii="AppleSystemUIFontBold" w:eastAsia=".PingFang SC" w:hAnsi="AppleSystemUIFontBold" w:cs="AppleSystemUIFontBold"/>
          <w:b/>
          <w:bCs/>
          <w:highlight w:val="yellow"/>
          <w:u w:val="single" w:color="DCA10D"/>
        </w:rPr>
        <w:t xml:space="preserve">stamp out/root out/eradicate </w:t>
      </w:r>
      <w:r w:rsidRPr="003065A5">
        <w:rPr>
          <w:rFonts w:ascii=".PingFang SC" w:eastAsia=".PingFang SC" w:hAnsi="AppleSystemUIFontBold" w:cs=".PingFang SC" w:hint="eastAsia"/>
          <w:highlight w:val="yellow"/>
          <w:u w:color="DCA10D"/>
        </w:rPr>
        <w:t>杜绝</w:t>
      </w:r>
      <w:r w:rsidRPr="003065A5">
        <w:rPr>
          <w:rFonts w:ascii=".PingFang SC" w:eastAsia=".PingFang SC" w:hAnsi="AppleSystemUIFontBold" w:cs=".PingFang SC"/>
          <w:highlight w:val="yellow"/>
          <w:u w:color="DCA10D"/>
        </w:rPr>
        <w:t>/</w:t>
      </w:r>
      <w:r w:rsidRPr="003065A5">
        <w:rPr>
          <w:rFonts w:ascii=".PingFang SC" w:eastAsia=".PingFang SC" w:hAnsi="AppleSystemUIFontBold" w:cs=".PingFang SC" w:hint="eastAsia"/>
          <w:highlight w:val="yellow"/>
          <w:u w:color="DCA10D"/>
        </w:rPr>
        <w:t>根除</w:t>
      </w:r>
      <w:r>
        <w:rPr>
          <w:rFonts w:ascii="AppleSystemUIFont" w:eastAsia=".PingFang SC" w:hAnsi="AppleSystemUIFont" w:cs="AppleSystemUIFont"/>
          <w:u w:color="DCA10D"/>
        </w:rPr>
        <w:t xml:space="preserve"> organized crime in the area.   </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e.g. We use it to isolate and </w:t>
      </w:r>
      <w:r>
        <w:rPr>
          <w:rFonts w:ascii="AppleSystemUIFontBold" w:eastAsia=".PingFang SC" w:hAnsi="AppleSystemUIFontBold" w:cs="AppleSystemUIFontBold"/>
          <w:b/>
          <w:bCs/>
          <w:u w:val="single" w:color="DCA10D"/>
        </w:rPr>
        <w:t>stamp out</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杜绝</w:t>
      </w:r>
      <w:r>
        <w:rPr>
          <w:rFonts w:ascii=".PingFang SC" w:eastAsia=".PingFang SC" w:hAnsi="AppleSystemUIFont" w:cs=".PingFang SC"/>
          <w:u w:color="DCA10D"/>
        </w:rPr>
        <w:t>/</w:t>
      </w:r>
      <w:r>
        <w:rPr>
          <w:rFonts w:ascii=".PingFang SC" w:eastAsia=".PingFang SC" w:hAnsi="AppleSystemUIFont" w:cs=".PingFang SC" w:hint="eastAsia"/>
          <w:u w:color="DCA10D"/>
        </w:rPr>
        <w:t>根除</w:t>
      </w:r>
      <w:r>
        <w:rPr>
          <w:rFonts w:ascii="AppleSystemUIFont" w:eastAsia=".PingFang SC" w:hAnsi="AppleSystemUIFont" w:cs="AppleSystemUIFont"/>
          <w:u w:color="DCA10D"/>
        </w:rPr>
        <w:t xml:space="preserve"> transmission of </w:t>
      </w:r>
      <w:r>
        <w:rPr>
          <w:rFonts w:ascii="AppleSystemUIFontBold" w:eastAsia=".PingFang SC" w:hAnsi="AppleSystemUIFontBold" w:cs="AppleSystemUIFontBold"/>
          <w:b/>
          <w:bCs/>
          <w:u w:val="single" w:color="DCA10D"/>
        </w:rPr>
        <w:t>the malaria, polio</w:t>
      </w:r>
      <w:r>
        <w:rPr>
          <w:rFonts w:ascii="AppleSystemUIFontBoldItalic" w:eastAsia=".PingFang SC" w:hAnsi="AppleSystemUIFontBoldItalic" w:cs="AppleSystemUIFontBoldItalic"/>
          <w:b/>
          <w:bCs/>
          <w:i/>
          <w:iCs/>
          <w:u w:val="single" w:color="DCA10D"/>
        </w:rPr>
        <w:t>/</w:t>
      </w:r>
      <w:r>
        <w:rPr>
          <w:rFonts w:ascii="System Font" w:eastAsia=".PingFang SC" w:hAnsi="System Font" w:cs="System Font"/>
          <w:b/>
          <w:bCs/>
          <w:u w:val="single" w:color="DCA10D"/>
        </w:rPr>
        <w:t>ˈ</w:t>
      </w:r>
      <w:r>
        <w:rPr>
          <w:rFonts w:ascii="AppleSystemUIFontBoldItalic" w:eastAsia=".PingFang SC" w:hAnsi="AppleSystemUIFontBoldItalic" w:cs="AppleSystemUIFontBoldItalic"/>
          <w:b/>
          <w:bCs/>
          <w:i/>
          <w:iCs/>
          <w:u w:val="single" w:color="DCA10D"/>
        </w:rPr>
        <w:t>pə</w:t>
      </w:r>
      <w:r>
        <w:rPr>
          <w:rFonts w:ascii="System Font" w:eastAsia=".PingFang SC" w:hAnsi="System Font" w:cs="System Font"/>
          <w:b/>
          <w:bCs/>
          <w:u w:val="single" w:color="DCA10D"/>
        </w:rPr>
        <w:t>ʊ</w:t>
      </w:r>
      <w:r>
        <w:rPr>
          <w:rFonts w:ascii="AppleSystemUIFontBoldItalic" w:eastAsia=".PingFang SC" w:hAnsi="AppleSystemUIFontBoldItalic" w:cs="AppleSystemUIFontBoldItalic"/>
          <w:b/>
          <w:bCs/>
          <w:i/>
          <w:iCs/>
          <w:u w:val="single" w:color="DCA10D"/>
        </w:rPr>
        <w:t>l</w:t>
      </w:r>
      <w:r>
        <w:rPr>
          <w:rFonts w:ascii="System Font" w:eastAsia=".PingFang SC" w:hAnsi="System Font" w:cs="System Font"/>
          <w:b/>
          <w:bCs/>
          <w:u w:val="single" w:color="DCA10D"/>
        </w:rPr>
        <w:t>ɪ</w:t>
      </w:r>
      <w:r>
        <w:rPr>
          <w:rFonts w:ascii="AppleSystemUIFontBoldItalic" w:eastAsia=".PingFang SC" w:hAnsi="AppleSystemUIFontBoldItalic" w:cs="AppleSystemUIFontBoldItalic"/>
          <w:b/>
          <w:bCs/>
          <w:i/>
          <w:iCs/>
          <w:u w:val="single" w:color="DCA10D"/>
        </w:rPr>
        <w:t>ə</w:t>
      </w:r>
      <w:r>
        <w:rPr>
          <w:rFonts w:ascii="System Font" w:eastAsia=".PingFang SC" w:hAnsi="System Font" w:cs="System Font"/>
          <w:b/>
          <w:bCs/>
          <w:u w:val="single" w:color="DCA10D"/>
        </w:rPr>
        <w:t>ʊ</w:t>
      </w:r>
      <w:r>
        <w:rPr>
          <w:rFonts w:ascii="AppleSystemUIFontBoldItalic" w:eastAsia=".PingFang SC" w:hAnsi="AppleSystemUIFontBoldItalic" w:cs="AppleSystemUIFontBoldItalic"/>
          <w:b/>
          <w:bCs/>
          <w:i/>
          <w:iCs/>
          <w:u w:val="single" w:color="DCA10D"/>
        </w:rPr>
        <w:t xml:space="preserve">/ </w:t>
      </w:r>
      <w:r>
        <w:rPr>
          <w:rFonts w:ascii=".PingFang SC" w:eastAsia=".PingFang SC" w:hAnsi="AppleSystemUIFontBoldItalic" w:cs=".PingFang SC" w:hint="eastAsia"/>
          <w:b/>
          <w:bCs/>
          <w:u w:val="single" w:color="DCA10D"/>
        </w:rPr>
        <w:t>小儿麻痹症</w:t>
      </w:r>
      <w:r>
        <w:rPr>
          <w:rFonts w:ascii="AppleSystemUIFontBold" w:eastAsia=".PingFang SC" w:hAnsi="AppleSystemUIFontBold" w:cs="AppleSystemUIFontBold"/>
          <w:b/>
          <w:bCs/>
          <w:u w:val="single" w:color="DCA10D"/>
        </w:rPr>
        <w:t>, and Ebola virus [i'bəulə].</w:t>
      </w:r>
    </w:p>
    <w:p w:rsidR="00D83ECE" w:rsidRDefault="00D83ECE" w:rsidP="00D83ECE">
      <w:pPr>
        <w:autoSpaceDE w:val="0"/>
        <w:autoSpaceDN w:val="0"/>
        <w:adjustRightInd w:val="0"/>
        <w:rPr>
          <w:rFonts w:ascii=".PingFang SC" w:eastAsia=".PingFang SC" w:hAnsi="AppleSystemUIFont" w:cs=".PingFang SC"/>
          <w:u w:color="DCA10D"/>
        </w:rPr>
      </w:pPr>
      <w:r>
        <w:rPr>
          <w:rFonts w:ascii="AppleSystemUIFont" w:eastAsia=".PingFang SC" w:hAnsi="AppleSystemUIFont" w:cs="AppleSystemUIFont"/>
          <w:u w:color="DCA10D"/>
        </w:rPr>
        <w:t xml:space="preserve">## V.S.  </w:t>
      </w:r>
      <w:r>
        <w:rPr>
          <w:rFonts w:ascii="AppleSystemUIFontBold" w:eastAsia=".PingFang SC" w:hAnsi="AppleSystemUIFontBold" w:cs="AppleSystemUIFontBold"/>
          <w:b/>
          <w:bCs/>
          <w:u w:val="single" w:color="DCA10D"/>
        </w:rPr>
        <w:t xml:space="preserve">[ eradicate (a disease/a social problem) </w:t>
      </w:r>
      <w:r>
        <w:rPr>
          <w:rFonts w:ascii="AppleSystemUIFont" w:eastAsia=".PingFang SC" w:hAnsi="AppleSystemUIFont" w:cs="AppleSystemUIFont"/>
          <w:u w:color="DCA10D"/>
        </w:rPr>
        <w:t xml:space="preserve">]: to completely get rid of something such as a disease or a social problem </w:t>
      </w:r>
      <w:r>
        <w:rPr>
          <w:rFonts w:ascii=".PingFang SC" w:eastAsia=".PingFang SC" w:hAnsi="AppleSystemUIFont" w:cs=".PingFang SC" w:hint="eastAsia"/>
          <w:u w:color="DCA10D"/>
        </w:rPr>
        <w:t>根除；消灭</w:t>
      </w:r>
      <w:r>
        <w:rPr>
          <w:rFonts w:ascii=".PingFang SC" w:eastAsia=".PingFang SC" w:hAnsi="AppleSystemUIFont" w:cs=".PingFang SC"/>
          <w:u w:color="DCA10D"/>
        </w:rPr>
        <w:t xml:space="preserve"> </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PingFang SC" w:eastAsia=".PingFang SC" w:hAnsi="AppleSystemUIFont" w:cs=".PingFang SC"/>
          <w:u w:color="DCA10D"/>
        </w:rPr>
        <w:t xml:space="preserve">e.g. </w:t>
      </w:r>
      <w:r>
        <w:rPr>
          <w:rFonts w:ascii="AppleSystemUIFont" w:eastAsia=".PingFang SC" w:hAnsi="AppleSystemUIFont" w:cs="AppleSystemUIFont"/>
          <w:u w:color="DCA10D"/>
        </w:rPr>
        <w:t>They are already battling to eradicate illnesses such as malaria, polio</w:t>
      </w:r>
      <w:r>
        <w:rPr>
          <w:rFonts w:ascii="AppleSystemUIFontItalic" w:eastAsia=".PingFang SC" w:hAnsi="AppleSystemUIFontItalic" w:cs="AppleSystemUIFontItalic"/>
          <w:i/>
          <w:iCs/>
          <w:u w:color="DCA10D"/>
        </w:rPr>
        <w:t>/</w:t>
      </w:r>
      <w:r>
        <w:rPr>
          <w:rFonts w:ascii="System Font" w:eastAsia=".PingFang SC" w:hAnsi="System Font" w:cs="System Font"/>
          <w:u w:color="DCA10D"/>
        </w:rPr>
        <w:t>ˈ</w:t>
      </w:r>
      <w:r>
        <w:rPr>
          <w:rFonts w:ascii="AppleSystemUIFontItalic" w:eastAsia=".PingFang SC" w:hAnsi="AppleSystemUIFontItalic" w:cs="AppleSystemUIFontItalic"/>
          <w:i/>
          <w:iCs/>
          <w:u w:color="DCA10D"/>
        </w:rPr>
        <w:t>pə</w:t>
      </w:r>
      <w:r>
        <w:rPr>
          <w:rFonts w:ascii="System Font" w:eastAsia=".PingFang SC" w:hAnsi="System Font" w:cs="System Font"/>
          <w:u w:color="DCA10D"/>
        </w:rPr>
        <w:t>ʊ</w:t>
      </w:r>
      <w:r>
        <w:rPr>
          <w:rFonts w:ascii="AppleSystemUIFontItalic" w:eastAsia=".PingFang SC" w:hAnsi="AppleSystemUIFontItalic" w:cs="AppleSystemUIFontItalic"/>
          <w:i/>
          <w:iCs/>
          <w:u w:color="DCA10D"/>
        </w:rPr>
        <w:t>l</w:t>
      </w:r>
      <w:r>
        <w:rPr>
          <w:rFonts w:ascii="System Font" w:eastAsia=".PingFang SC" w:hAnsi="System Font" w:cs="System Font"/>
          <w:u w:color="DCA10D"/>
        </w:rPr>
        <w:t>ɪ</w:t>
      </w:r>
      <w:r>
        <w:rPr>
          <w:rFonts w:ascii="AppleSystemUIFontItalic" w:eastAsia=".PingFang SC" w:hAnsi="AppleSystemUIFontItalic" w:cs="AppleSystemUIFontItalic"/>
          <w:i/>
          <w:iCs/>
          <w:u w:color="DCA10D"/>
        </w:rPr>
        <w:t>ə</w:t>
      </w:r>
      <w:r>
        <w:rPr>
          <w:rFonts w:ascii="System Font" w:eastAsia=".PingFang SC" w:hAnsi="System Font" w:cs="System Font"/>
          <w:u w:color="DCA10D"/>
        </w:rPr>
        <w:t>ʊ</w:t>
      </w:r>
      <w:r>
        <w:rPr>
          <w:rFonts w:ascii="AppleSystemUIFontItalic" w:eastAsia=".PingFang SC" w:hAnsi="AppleSystemUIFontItalic" w:cs="AppleSystemUIFontItalic"/>
          <w:i/>
          <w:iCs/>
          <w:u w:color="DCA10D"/>
        </w:rPr>
        <w:t>/</w:t>
      </w:r>
      <w:r>
        <w:rPr>
          <w:rFonts w:ascii=".PingFang SC" w:eastAsia=".PingFang SC" w:hAnsi="AppleSystemUIFontItalic" w:cs=".PingFang SC" w:hint="eastAsia"/>
          <w:u w:color="DCA10D"/>
        </w:rPr>
        <w:t>小儿麻痹症</w:t>
      </w:r>
      <w:r>
        <w:rPr>
          <w:rFonts w:ascii="AppleSystemUIFont" w:eastAsia=".PingFang SC" w:hAnsi="AppleSystemUIFont" w:cs="AppleSystemUIFont"/>
          <w:u w:color="DCA10D"/>
        </w:rPr>
        <w:t>, and Ebola virus [i'bəulə].</w:t>
      </w:r>
    </w:p>
    <w:p w:rsidR="00AC692B" w:rsidRDefault="00AC692B" w:rsidP="00D83ECE">
      <w:pPr>
        <w:autoSpaceDE w:val="0"/>
        <w:autoSpaceDN w:val="0"/>
        <w:adjustRightInd w:val="0"/>
        <w:rPr>
          <w:rFonts w:ascii="AppleSystemUIFont" w:eastAsia=".PingFang SC" w:hAnsi="AppleSystemUIFont" w:cs="AppleSystemUIFont"/>
          <w:u w:color="DCA10D"/>
        </w:rPr>
      </w:pPr>
    </w:p>
    <w:p w:rsidR="00AC692B" w:rsidRDefault="00AC692B" w:rsidP="00D83ECE">
      <w:pPr>
        <w:autoSpaceDE w:val="0"/>
        <w:autoSpaceDN w:val="0"/>
        <w:adjustRightInd w:val="0"/>
        <w:rPr>
          <w:rFonts w:ascii="AppleSystemUIFont" w:eastAsia=".PingFang SC" w:hAnsi="AppleSystemUIFont" w:cs="AppleSystemUIFont"/>
          <w:u w:color="DCA10D"/>
        </w:rPr>
      </w:pPr>
    </w:p>
    <w:p w:rsidR="00D83ECE" w:rsidRDefault="00D83ECE" w:rsidP="00D83ECE">
      <w:pPr>
        <w:autoSpaceDE w:val="0"/>
        <w:autoSpaceDN w:val="0"/>
        <w:adjustRightInd w:val="0"/>
        <w:rPr>
          <w:rFonts w:ascii="AppleSystemUIFontBold" w:eastAsia=".PingFang SC" w:hAnsi="AppleSystemUIFontBold" w:cs="AppleSystemUIFontBold"/>
          <w:b/>
          <w:bCs/>
          <w:u w:color="DCA10D"/>
        </w:rPr>
      </w:pPr>
      <w:r>
        <w:rPr>
          <w:rFonts w:ascii="AppleSystemUIFont" w:eastAsia=".PingFang SC" w:hAnsi="AppleSystemUIFont" w:cs="AppleSystemUIFont"/>
          <w:u w:color="DCA10D"/>
        </w:rPr>
        <w:t xml:space="preserve">## V.S. </w:t>
      </w:r>
      <w:r>
        <w:rPr>
          <w:rFonts w:ascii="AppleSystemUIFontBold" w:eastAsia=".PingFang SC" w:hAnsi="AppleSystemUIFontBold" w:cs="AppleSystemUIFontBold"/>
          <w:b/>
          <w:bCs/>
          <w:u w:color="DCA10D"/>
        </w:rPr>
        <w:t xml:space="preserve">[ 1. root out a person, like a traitor;   2. </w:t>
      </w:r>
      <w:r>
        <w:rPr>
          <w:rFonts w:ascii=".PingFang SC" w:eastAsia=".PingFang SC" w:hAnsi="AppleSystemUIFontBold" w:cs=".PingFang SC" w:hint="eastAsia"/>
          <w:b/>
          <w:bCs/>
          <w:u w:color="DCA10D"/>
        </w:rPr>
        <w:t>杜绝</w:t>
      </w:r>
      <w:r>
        <w:rPr>
          <w:rFonts w:ascii=".PingFang SC" w:eastAsia=".PingFang SC" w:hAnsi="AppleSystemUIFontBold" w:cs=".PingFang SC"/>
          <w:b/>
          <w:bCs/>
          <w:u w:color="DCA10D"/>
        </w:rPr>
        <w:t>/</w:t>
      </w:r>
      <w:r>
        <w:rPr>
          <w:rFonts w:ascii=".PingFang SC" w:eastAsia=".PingFang SC" w:hAnsi="AppleSystemUIFontBold" w:cs=".PingFang SC" w:hint="eastAsia"/>
          <w:b/>
          <w:bCs/>
          <w:u w:color="DCA10D"/>
        </w:rPr>
        <w:t>根除；连根拔起</w:t>
      </w:r>
      <w:r>
        <w:rPr>
          <w:rFonts w:ascii="AppleSystemUIFontBold" w:eastAsia=".PingFang SC" w:hAnsi="AppleSystemUIFontBold" w:cs="AppleSystemUIFontBold"/>
          <w:b/>
          <w:bCs/>
          <w:u w:color="DCA10D"/>
        </w:rPr>
        <w:t xml:space="preserve"> root out a disease/social problem] </w:t>
      </w:r>
    </w:p>
    <w:p w:rsidR="00D83ECE" w:rsidRDefault="00D83ECE" w:rsidP="009F70E6">
      <w:pPr>
        <w:numPr>
          <w:ilvl w:val="0"/>
          <w:numId w:val="139"/>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 xml:space="preserve">PHRASAL VERB If you </w:t>
      </w:r>
      <w:r>
        <w:rPr>
          <w:rFonts w:ascii="AppleSystemUIFontBold" w:eastAsia=".PingFang SC" w:hAnsi="AppleSystemUIFontBold" w:cs="AppleSystemUIFontBold"/>
          <w:b/>
          <w:bCs/>
          <w:u w:val="single" w:color="DCA10D"/>
        </w:rPr>
        <w:t>root out a person</w:t>
      </w:r>
      <w:r>
        <w:rPr>
          <w:rFonts w:ascii="AppleSystemUIFont" w:eastAsia=".PingFang SC" w:hAnsi="AppleSystemUIFont" w:cs="AppleSystemUIFont"/>
          <w:u w:color="DCA10D"/>
        </w:rPr>
        <w:t>, you find them</w:t>
      </w:r>
      <w:r>
        <w:rPr>
          <w:rFonts w:ascii=".PingFang SC" w:eastAsia=".PingFang SC" w:hAnsi="AppleSystemUIFont" w:cs=".PingFang SC" w:hint="eastAsia"/>
          <w:u w:color="DCA10D"/>
        </w:rPr>
        <w:t>，</w:t>
      </w:r>
      <w:r>
        <w:rPr>
          <w:rFonts w:ascii="AppleSystemUIFontBold" w:eastAsia=".PingFang SC" w:hAnsi="AppleSystemUIFontBold" w:cs="AppleSystemUIFontBold"/>
          <w:b/>
          <w:bCs/>
          <w:u w:val="single" w:color="DCA10D"/>
        </w:rPr>
        <w:t>single them ou</w:t>
      </w:r>
      <w:r>
        <w:rPr>
          <w:rFonts w:ascii="AppleSystemUIFont" w:eastAsia=".PingFang SC" w:hAnsi="AppleSystemUIFont" w:cs="AppleSystemUIFont"/>
          <w:u w:color="DCA10D"/>
        </w:rPr>
        <w:t xml:space="preserve">t, and force them from the place they are in, usually in order to punish them. </w:t>
      </w:r>
      <w:r>
        <w:rPr>
          <w:rFonts w:ascii=".PingFang SC" w:eastAsia=".PingFang SC" w:hAnsi="AppleSystemUIFont" w:cs=".PingFang SC" w:hint="eastAsia"/>
          <w:u w:color="DCA10D"/>
        </w:rPr>
        <w:t>纠出</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叛徒</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害群之马</w:t>
      </w:r>
      <w:r>
        <w:rPr>
          <w:rFonts w:ascii="AppleSystemUIFont" w:eastAsia=".PingFang SC" w:hAnsi="AppleSystemUIFont" w:cs="AppleSystemUIFont"/>
          <w:u w:color="DCA10D"/>
        </w:rPr>
        <w:t xml:space="preserve">)  e.g. The generals have to root out traitors.  </w:t>
      </w:r>
      <w:r>
        <w:rPr>
          <w:rFonts w:ascii=".PingFang SC" w:eastAsia=".PingFang SC" w:hAnsi="AppleSystemUIFont" w:cs=".PingFang SC" w:hint="eastAsia"/>
          <w:u w:color="DCA10D"/>
        </w:rPr>
        <w:t>那些将军们必须纠出叛徒们。</w:t>
      </w:r>
    </w:p>
    <w:p w:rsidR="00D83ECE" w:rsidRDefault="00D83ECE" w:rsidP="009F70E6">
      <w:pPr>
        <w:numPr>
          <w:ilvl w:val="0"/>
          <w:numId w:val="139"/>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 xml:space="preserve">PHRASAL VERB If you root out a problem or an unpleasant situation, you find out who or what is the cause of it and put an end to it. </w:t>
      </w:r>
      <w:r>
        <w:rPr>
          <w:rFonts w:ascii=".PingFang SC" w:eastAsia=".PingFang SC" w:hAnsi="AppleSystemUIFont" w:cs=".PingFang SC" w:hint="eastAsia"/>
          <w:b/>
          <w:bCs/>
          <w:u w:color="DCA10D"/>
        </w:rPr>
        <w:t>杜绝</w:t>
      </w:r>
      <w:r>
        <w:rPr>
          <w:rFonts w:ascii=".PingFang SC" w:eastAsia=".PingFang SC" w:hAnsi="AppleSystemUIFont" w:cs=".PingFang SC"/>
          <w:b/>
          <w:bCs/>
          <w:u w:color="DCA10D"/>
        </w:rPr>
        <w:t>/</w:t>
      </w:r>
      <w:r>
        <w:rPr>
          <w:rFonts w:ascii=".PingFang SC" w:eastAsia=".PingFang SC" w:hAnsi="AppleSystemUIFont" w:cs=".PingFang SC" w:hint="eastAsia"/>
          <w:b/>
          <w:bCs/>
          <w:u w:color="DCA10D"/>
        </w:rPr>
        <w:t>根除；连根拔起</w:t>
      </w:r>
      <w:r>
        <w:rPr>
          <w:rFonts w:ascii=".PingFang SC" w:eastAsia=".PingFang SC" w:hAnsi="AppleSystemUIFont" w:cs=".PingFang SC"/>
          <w:b/>
          <w:bCs/>
          <w:u w:color="DCA10D"/>
        </w:rPr>
        <w:t xml:space="preserve"> =  stamp sth out = eradicate sth</w:t>
      </w:r>
      <w:r>
        <w:rPr>
          <w:rFonts w:ascii="AppleSystemUIFont" w:eastAsia=".PingFang SC" w:hAnsi="AppleSystemUIFont" w:cs="AppleSystemUIFont"/>
          <w:u w:color="DCA10D"/>
        </w:rPr>
        <w:t xml:space="preserve">        e.g.  There would be a major drive to r</w:t>
      </w:r>
      <w:r>
        <w:rPr>
          <w:rFonts w:ascii="AppleSystemUIFontBold" w:eastAsia=".PingFang SC" w:hAnsi="AppleSystemUIFontBold" w:cs="AppleSystemUIFontBold"/>
          <w:b/>
          <w:bCs/>
          <w:u w:val="single" w:color="DCA10D"/>
        </w:rPr>
        <w:t>oot out corruption</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将会有一场根除腐败的大规模的运动。</w:t>
      </w:r>
    </w:p>
    <w:p w:rsidR="00D83ECE" w:rsidRDefault="00D83ECE" w:rsidP="00D83ECE">
      <w:pPr>
        <w:autoSpaceDE w:val="0"/>
        <w:autoSpaceDN w:val="0"/>
        <w:adjustRightInd w:val="0"/>
        <w:rPr>
          <w:rFonts w:ascii="AppleSystemUIFont" w:eastAsia=".PingFang SC" w:hAnsi="AppleSystemUIFont" w:cs="AppleSystemUIFont"/>
          <w:u w:color="DCA10D"/>
        </w:rPr>
      </w:pPr>
    </w:p>
    <w:p w:rsidR="00D83ECE" w:rsidRDefault="00D83ECE" w:rsidP="00D83ECE">
      <w:pPr>
        <w:autoSpaceDE w:val="0"/>
        <w:autoSpaceDN w:val="0"/>
        <w:adjustRightInd w:val="0"/>
        <w:rPr>
          <w:rFonts w:ascii="AppleSystemUIFontBold" w:eastAsia=".PingFang SC" w:hAnsi="AppleSystemUIFontBold" w:cs="AppleSystemUIFontBold"/>
          <w:b/>
          <w:bCs/>
          <w:u w:color="DCA10D"/>
        </w:rPr>
      </w:pPr>
    </w:p>
    <w:p w:rsidR="00D83ECE" w:rsidRDefault="00D83ECE" w:rsidP="00D83ECE">
      <w:pPr>
        <w:autoSpaceDE w:val="0"/>
        <w:autoSpaceDN w:val="0"/>
        <w:adjustRightInd w:val="0"/>
        <w:rPr>
          <w:rFonts w:ascii="AppleSystemUIFont" w:eastAsia=".PingFang SC" w:hAnsi="AppleSystemUIFont" w:cs="AppleSystemUIFont"/>
          <w:u w:color="DCA10D"/>
        </w:rPr>
      </w:pPr>
      <w:r w:rsidRPr="001B046A">
        <w:rPr>
          <w:rFonts w:ascii="AppleSystemUIFontBold" w:eastAsia=".PingFang SC" w:hAnsi="AppleSystemUIFontBold" w:cs="AppleSystemUIFontBold"/>
          <w:b/>
          <w:bCs/>
          <w:highlight w:val="yellow"/>
          <w:u w:color="DCA10D"/>
        </w:rPr>
        <w:t>## bolster</w:t>
      </w:r>
      <w:r w:rsidRPr="001B046A">
        <w:rPr>
          <w:rFonts w:ascii="AppleSystemUIFont" w:eastAsia=".PingFang SC" w:hAnsi="AppleSystemUIFont" w:cs="AppleSystemUIFont"/>
          <w:highlight w:val="yellow"/>
          <w:u w:color="DCA10D"/>
        </w:rPr>
        <w:t xml:space="preserve"> </w:t>
      </w:r>
      <w:r w:rsidRPr="001B046A">
        <w:rPr>
          <w:rFonts w:ascii="AppleSystemUIFontItalic" w:eastAsia=".PingFang SC" w:hAnsi="AppleSystemUIFontItalic" w:cs="AppleSystemUIFontItalic"/>
          <w:i/>
          <w:iCs/>
          <w:highlight w:val="yellow"/>
          <w:u w:color="DCA10D"/>
        </w:rPr>
        <w:t>/</w:t>
      </w:r>
      <w:r w:rsidRPr="001B046A">
        <w:rPr>
          <w:rFonts w:ascii="System Font" w:eastAsia=".PingFang SC" w:hAnsi="System Font" w:cs="System Font"/>
          <w:highlight w:val="yellow"/>
          <w:u w:color="DCA10D"/>
        </w:rPr>
        <w:t>ˈ</w:t>
      </w:r>
      <w:r w:rsidRPr="001B046A">
        <w:rPr>
          <w:rFonts w:ascii="AppleSystemUIFontItalic" w:eastAsia=".PingFang SC" w:hAnsi="AppleSystemUIFontItalic" w:cs="AppleSystemUIFontItalic"/>
          <w:i/>
          <w:iCs/>
          <w:highlight w:val="yellow"/>
          <w:u w:color="DCA10D"/>
        </w:rPr>
        <w:t>bə</w:t>
      </w:r>
      <w:r w:rsidRPr="001B046A">
        <w:rPr>
          <w:rFonts w:ascii="System Font" w:eastAsia=".PingFang SC" w:hAnsi="System Font" w:cs="System Font"/>
          <w:highlight w:val="yellow"/>
          <w:u w:color="DCA10D"/>
        </w:rPr>
        <w:t>ʊ</w:t>
      </w:r>
      <w:r w:rsidRPr="001B046A">
        <w:rPr>
          <w:rFonts w:ascii="AppleSystemUIFontItalic" w:eastAsia=".PingFang SC" w:hAnsi="AppleSystemUIFontItalic" w:cs="AppleSystemUIFontItalic"/>
          <w:i/>
          <w:iCs/>
          <w:highlight w:val="yellow"/>
          <w:u w:color="DCA10D"/>
        </w:rPr>
        <w:t>lstə/</w:t>
      </w:r>
    </w:p>
    <w:p w:rsidR="00D83ECE" w:rsidRDefault="00D83ECE" w:rsidP="009F70E6">
      <w:pPr>
        <w:numPr>
          <w:ilvl w:val="0"/>
          <w:numId w:val="140"/>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 xml:space="preserve">V-T If you bolster something such as someone's confidence or courage, you increase it. </w:t>
      </w:r>
      <w:r>
        <w:rPr>
          <w:rFonts w:ascii=".PingFang SC" w:eastAsia=".PingFang SC" w:hAnsi="AppleSystemUIFont" w:cs=".PingFang SC" w:hint="eastAsia"/>
          <w:u w:color="DCA10D"/>
        </w:rPr>
        <w:t>增强</w:t>
      </w:r>
      <w:r>
        <w:rPr>
          <w:rFonts w:ascii="AppleSystemUIFont" w:eastAsia=".PingFang SC" w:hAnsi="AppleSystemUIFont" w:cs="AppleSystemUIFont"/>
          <w:u w:color="DCA10D"/>
        </w:rPr>
        <w:t xml:space="preserve"> </w:t>
      </w:r>
      <w:r>
        <w:rPr>
          <w:rFonts w:ascii="MS Gothic" w:eastAsia="MS Gothic" w:hAnsi="MS Gothic" w:cs="MS Gothic" w:hint="eastAsia"/>
          <w:u w:color="DCA10D"/>
        </w:rPr>
        <w:t> </w:t>
      </w:r>
      <w:r>
        <w:rPr>
          <w:rFonts w:ascii="AppleSystemUIFont" w:eastAsia=".PingFang SC" w:hAnsi="AppleSystemUIFont" w:cs="AppleSystemUIFont"/>
          <w:u w:color="DCA10D"/>
        </w:rPr>
        <w:t xml:space="preserve">Hopes of an early cut in interest rates bolstered confidence.  </w:t>
      </w:r>
      <w:r>
        <w:rPr>
          <w:rFonts w:ascii=".PingFang SC" w:eastAsia=".PingFang SC" w:hAnsi="AppleSystemUIFont" w:cs=".PingFang SC" w:hint="eastAsia"/>
          <w:u w:color="DCA10D"/>
        </w:rPr>
        <w:t>提前降低利率的希望增强了信心。</w:t>
      </w:r>
    </w:p>
    <w:p w:rsidR="00D83ECE" w:rsidRDefault="00D83ECE" w:rsidP="009F70E6">
      <w:pPr>
        <w:numPr>
          <w:ilvl w:val="0"/>
          <w:numId w:val="140"/>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 xml:space="preserve">V-T If someone tries to bolster their position in a situation, they try to strengthen it. </w:t>
      </w:r>
      <w:r>
        <w:rPr>
          <w:rFonts w:ascii=".PingFang SC" w:eastAsia=".PingFang SC" w:hAnsi="AppleSystemUIFont" w:cs=".PingFang SC" w:hint="eastAsia"/>
          <w:u w:color="DCA10D"/>
        </w:rPr>
        <w:t>巩固</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w:t>
      </w:r>
      <w:r>
        <w:rPr>
          <w:rFonts w:ascii="MS Gothic" w:eastAsia="MS Gothic" w:hAnsi="MS Gothic" w:cs="MS Gothic" w:hint="eastAsia"/>
          <w:u w:color="DCA10D"/>
        </w:rPr>
        <w:t> </w:t>
      </w:r>
      <w:r>
        <w:rPr>
          <w:rFonts w:ascii="AppleSystemUIFont" w:eastAsia=".PingFang SC" w:hAnsi="AppleSystemUIFont" w:cs="AppleSystemUIFont"/>
          <w:u w:color="DCA10D"/>
        </w:rPr>
        <w:t xml:space="preserve">The country is free to adopt policies to bolster its economy. </w:t>
      </w:r>
      <w:r>
        <w:rPr>
          <w:rFonts w:ascii=".PingFang SC" w:eastAsia=".PingFang SC" w:hAnsi="AppleSystemUIFont" w:cs=".PingFang SC" w:hint="eastAsia"/>
          <w:u w:color="DCA10D"/>
        </w:rPr>
        <w:t>这个国家可自由采取措施来巩固经济。</w:t>
      </w:r>
    </w:p>
    <w:p w:rsidR="00D83ECE" w:rsidRDefault="00D83ECE" w:rsidP="009F70E6">
      <w:pPr>
        <w:numPr>
          <w:ilvl w:val="0"/>
          <w:numId w:val="140"/>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 xml:space="preserve">N-COUNT A bolster is a firm pillow shaped like a long tube which is sometimes put across a bed instead of pillows, or under the ordinary pillows. </w:t>
      </w:r>
      <w:r>
        <w:rPr>
          <w:rFonts w:ascii=".PingFang SC" w:eastAsia=".PingFang SC" w:hAnsi="AppleSystemUIFont" w:cs=".PingFang SC" w:hint="eastAsia"/>
          <w:u w:color="DCA10D"/>
        </w:rPr>
        <w:t>长枕</w:t>
      </w:r>
    </w:p>
    <w:p w:rsidR="00D83ECE" w:rsidRDefault="00D83ECE" w:rsidP="00D83ECE">
      <w:pPr>
        <w:autoSpaceDE w:val="0"/>
        <w:autoSpaceDN w:val="0"/>
        <w:adjustRightInd w:val="0"/>
        <w:rPr>
          <w:rFonts w:ascii="AppleSystemUIFontBold" w:eastAsia=".PingFang SC" w:hAnsi="AppleSystemUIFontBold" w:cs="AppleSystemUIFontBold"/>
          <w:b/>
          <w:bCs/>
          <w:u w:color="DCA10D"/>
        </w:rPr>
      </w:pPr>
    </w:p>
    <w:p w:rsidR="00D83ECE" w:rsidRDefault="00D83ECE" w:rsidP="00D83ECE">
      <w:pPr>
        <w:autoSpaceDE w:val="0"/>
        <w:autoSpaceDN w:val="0"/>
        <w:adjustRightInd w:val="0"/>
        <w:rPr>
          <w:rFonts w:ascii="AppleSystemUIFontBold" w:eastAsia=".PingFang SC" w:hAnsi="AppleSystemUIFontBold" w:cs="AppleSystemUIFontBold"/>
          <w:b/>
          <w:bCs/>
          <w:u w:color="DCA10D"/>
        </w:rPr>
      </w:pPr>
      <w:r>
        <w:rPr>
          <w:rFonts w:ascii="AppleSystemUIFontBold" w:eastAsia=".PingFang SC" w:hAnsi="AppleSystemUIFontBold" w:cs="AppleSystemUIFontBold"/>
          <w:b/>
          <w:bCs/>
          <w:u w:color="DCA10D"/>
        </w:rPr>
        <w:t xml:space="preserve">## [ </w:t>
      </w:r>
      <w:r>
        <w:rPr>
          <w:rFonts w:ascii=".PingFang SC" w:eastAsia=".PingFang SC" w:hAnsi="AppleSystemUIFontBold" w:cs=".PingFang SC" w:hint="eastAsia"/>
          <w:u w:color="DCA10D"/>
        </w:rPr>
        <w:t>防暴警察</w:t>
      </w:r>
      <w:r>
        <w:rPr>
          <w:rFonts w:ascii="AppleSystemUIFont" w:eastAsia=".PingFang SC" w:hAnsi="AppleSystemUIFont" w:cs="AppleSystemUIFont"/>
          <w:u w:color="DCA10D"/>
        </w:rPr>
        <w:t xml:space="preserve">: </w:t>
      </w:r>
      <w:r>
        <w:rPr>
          <w:rFonts w:ascii="AppleSystemUIFontBold" w:eastAsia=".PingFang SC" w:hAnsi="AppleSystemUIFontBold" w:cs="AppleSystemUIFontBold"/>
          <w:b/>
          <w:bCs/>
          <w:u w:color="DCA10D"/>
        </w:rPr>
        <w:t>riot police;  riot gear]</w:t>
      </w:r>
    </w:p>
    <w:p w:rsidR="00D83ECE" w:rsidRDefault="00D83ECE" w:rsidP="009F70E6">
      <w:pPr>
        <w:numPr>
          <w:ilvl w:val="0"/>
          <w:numId w:val="141"/>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The</w:t>
      </w:r>
      <w:r>
        <w:rPr>
          <w:rFonts w:ascii="AppleSystemUIFontBold" w:eastAsia=".PingFang SC" w:hAnsi="AppleSystemUIFontBold" w:cs="AppleSystemUIFontBold"/>
          <w:b/>
          <w:bCs/>
          <w:u w:val="single" w:color="DCA10D"/>
        </w:rPr>
        <w:t xml:space="preserve"> riot police </w:t>
      </w:r>
      <w:r>
        <w:rPr>
          <w:rFonts w:ascii=".PingFang SC" w:eastAsia=".PingFang SC" w:hAnsi="AppleSystemUIFontBold" w:cs=".PingFang SC" w:hint="eastAsia"/>
          <w:b/>
          <w:bCs/>
          <w:u w:val="single" w:color="DCA10D"/>
        </w:rPr>
        <w:t>防暴警察</w:t>
      </w:r>
      <w:r>
        <w:rPr>
          <w:rFonts w:ascii="AppleSystemUIFont" w:eastAsia=".PingFang SC" w:hAnsi="AppleSystemUIFont" w:cs="AppleSystemUIFont"/>
          <w:u w:color="DCA10D"/>
        </w:rPr>
        <w:t xml:space="preserve"> is the section of the police force that is trained professionally to deal with people who cause trouble, riots, and </w:t>
      </w:r>
      <w:r>
        <w:rPr>
          <w:rFonts w:ascii="AppleSystemUIFontBold" w:eastAsia=".PingFang SC" w:hAnsi="AppleSystemUIFontBold" w:cs="AppleSystemUIFontBold"/>
          <w:b/>
          <w:bCs/>
          <w:u w:color="DCA10D"/>
        </w:rPr>
        <w:t>chaos/turmoil/ferment</w:t>
      </w:r>
      <w:r>
        <w:rPr>
          <w:rFonts w:ascii=".PingFang SC" w:eastAsia=".PingFang SC" w:hAnsi="AppleSystemUIFontBold" w:cs=".PingFang SC" w:hint="eastAsia"/>
          <w:b/>
          <w:bCs/>
          <w:u w:color="DCA10D"/>
        </w:rPr>
        <w:t>动乱</w:t>
      </w:r>
      <w:r>
        <w:rPr>
          <w:rFonts w:ascii="AppleSystemUIFont" w:eastAsia=".PingFang SC" w:hAnsi="AppleSystemUIFont" w:cs="AppleSystemUIFont"/>
          <w:u w:color="DCA10D"/>
        </w:rPr>
        <w:t xml:space="preserve"> in public places. The </w:t>
      </w:r>
      <w:r>
        <w:rPr>
          <w:rFonts w:ascii="AppleSystemUIFontBold" w:eastAsia=".PingFang SC" w:hAnsi="AppleSystemUIFontBold" w:cs="AppleSystemUIFontBold"/>
          <w:b/>
          <w:bCs/>
          <w:u w:val="single" w:color="DCA10D"/>
        </w:rPr>
        <w:t xml:space="preserve">riot police </w:t>
      </w:r>
      <w:r>
        <w:rPr>
          <w:rFonts w:ascii=".PingFang SC" w:eastAsia=".PingFang SC" w:hAnsi="AppleSystemUIFontBold" w:cs=".PingFang SC" w:hint="eastAsia"/>
          <w:b/>
          <w:bCs/>
          <w:u w:val="single" w:color="DCA10D"/>
        </w:rPr>
        <w:t>防暴警察</w:t>
      </w:r>
      <w:r>
        <w:rPr>
          <w:rFonts w:ascii="AppleSystemUIFont" w:eastAsia=".PingFang SC" w:hAnsi="AppleSystemUIFont" w:cs="AppleSystemUIFont"/>
          <w:u w:color="DCA10D"/>
        </w:rPr>
        <w:t xml:space="preserve"> is usually equipped with </w:t>
      </w:r>
      <w:r>
        <w:rPr>
          <w:rFonts w:ascii="AppleSystemUIFontBold" w:eastAsia=".PingFang SC" w:hAnsi="AppleSystemUIFontBold" w:cs="AppleSystemUIFontBold"/>
          <w:b/>
          <w:bCs/>
          <w:u w:val="single" w:color="DCA10D"/>
        </w:rPr>
        <w:t xml:space="preserve">riot gears </w:t>
      </w:r>
      <w:r>
        <w:rPr>
          <w:rFonts w:ascii=".PingFang SC" w:eastAsia=".PingFang SC" w:hAnsi="AppleSystemUIFontBold" w:cs=".PingFang SC" w:hint="eastAsia"/>
          <w:b/>
          <w:bCs/>
          <w:u w:val="single" w:color="DCA10D"/>
        </w:rPr>
        <w:t>防暴装备</w:t>
      </w:r>
      <w:r>
        <w:rPr>
          <w:rFonts w:ascii="AppleSystemUIFont" w:eastAsia=".PingFang SC" w:hAnsi="AppleSystemUIFont" w:cs="AppleSystemUIFont"/>
          <w:u w:color="DCA10D"/>
        </w:rPr>
        <w:t xml:space="preserve">. </w:t>
      </w:r>
    </w:p>
    <w:p w:rsidR="00D83ECE" w:rsidRDefault="00D83ECE" w:rsidP="009F70E6">
      <w:pPr>
        <w:numPr>
          <w:ilvl w:val="0"/>
          <w:numId w:val="141"/>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w:t>
      </w:r>
      <w:r>
        <w:rPr>
          <w:rFonts w:ascii="AppleSystemUIFontBold" w:eastAsia=".PingFang SC" w:hAnsi="AppleSystemUIFontBold" w:cs="AppleSystemUIFontBold"/>
          <w:b/>
          <w:bCs/>
          <w:u w:val="single" w:color="DCA10D"/>
        </w:rPr>
        <w:t xml:space="preserve"> riot gear </w:t>
      </w:r>
      <w:r>
        <w:rPr>
          <w:rFonts w:ascii=".PingFang SC" w:eastAsia=".PingFang SC" w:hAnsi="AppleSystemUIFontBold" w:cs=".PingFang SC" w:hint="eastAsia"/>
          <w:b/>
          <w:bCs/>
          <w:u w:val="single" w:color="DCA10D"/>
        </w:rPr>
        <w:t>防暴装备</w:t>
      </w:r>
      <w:r>
        <w:rPr>
          <w:rFonts w:ascii=".PingFang SC" w:eastAsia=".PingFang SC" w:hAnsi="AppleSystemUIFontBold" w:cs=".PingFang SC"/>
          <w:b/>
          <w:bCs/>
          <w:u w:val="single" w:color="DCA10D"/>
        </w:rPr>
        <w:t xml:space="preserve"> ]</w:t>
      </w:r>
      <w:r>
        <w:rPr>
          <w:rFonts w:ascii="AppleSystemUIFont" w:eastAsia=".PingFang SC" w:hAnsi="AppleSystemUIFont" w:cs="AppleSystemUIFont"/>
          <w:u w:color="DCA10D"/>
        </w:rPr>
        <w:t xml:space="preserve"> is the special clothing and equipment worn by police officers or soldiers, esp., the “</w:t>
      </w:r>
      <w:r>
        <w:rPr>
          <w:rFonts w:ascii="AppleSystemUIFontBold" w:eastAsia=".PingFang SC" w:hAnsi="AppleSystemUIFontBold" w:cs="AppleSystemUIFontBold"/>
          <w:b/>
          <w:bCs/>
          <w:u w:val="single" w:color="DCA10D"/>
        </w:rPr>
        <w:t xml:space="preserve">riot police </w:t>
      </w:r>
      <w:r>
        <w:rPr>
          <w:rFonts w:ascii=".PingFang SC" w:eastAsia=".PingFang SC" w:hAnsi="AppleSystemUIFontBold" w:cs=".PingFang SC" w:hint="eastAsia"/>
          <w:b/>
          <w:bCs/>
          <w:u w:val="single" w:color="DCA10D"/>
        </w:rPr>
        <w:t>防暴警察</w:t>
      </w:r>
      <w:r>
        <w:rPr>
          <w:rFonts w:ascii="AppleSystemUIFont" w:eastAsia=".PingFang SC" w:hAnsi="AppleSystemUIFont" w:cs="AppleSystemUIFont"/>
          <w:u w:color="DCA10D"/>
        </w:rPr>
        <w:t xml:space="preserve">” when they have to deal with a riot, a </w:t>
      </w:r>
      <w:r>
        <w:rPr>
          <w:rFonts w:ascii="AppleSystemUIFontBold" w:eastAsia=".PingFang SC" w:hAnsi="AppleSystemUIFontBold" w:cs="AppleSystemUIFontBold"/>
          <w:b/>
          <w:bCs/>
          <w:u w:color="DCA10D"/>
        </w:rPr>
        <w:t xml:space="preserve">chaos/turmoil/ferment </w:t>
      </w:r>
      <w:r>
        <w:rPr>
          <w:rFonts w:ascii=".PingFang SC" w:eastAsia=".PingFang SC" w:hAnsi="AppleSystemUIFontBold" w:cs=".PingFang SC" w:hint="eastAsia"/>
          <w:b/>
          <w:bCs/>
          <w:u w:color="DCA10D"/>
        </w:rPr>
        <w:t>动乱</w:t>
      </w:r>
      <w:r>
        <w:rPr>
          <w:rFonts w:ascii="AppleSystemUIFont" w:eastAsia=".PingFang SC" w:hAnsi="AppleSystemUIFont" w:cs="AppleSystemUIFont"/>
          <w:u w:color="DCA10D"/>
        </w:rPr>
        <w:t xml:space="preserve">.           e.g. After about 10 minutes, the riot police </w:t>
      </w:r>
      <w:r>
        <w:rPr>
          <w:rFonts w:ascii=".PingFang SC" w:eastAsia=".PingFang SC" w:hAnsi="AppleSystemUIFont" w:cs=".PingFang SC" w:hint="eastAsia"/>
          <w:b/>
          <w:bCs/>
          <w:u w:val="single" w:color="DCA10D"/>
        </w:rPr>
        <w:t>防暴警察</w:t>
      </w:r>
      <w:r>
        <w:rPr>
          <w:rFonts w:ascii=".PingFang SC" w:eastAsia=".PingFang SC" w:hAnsi="AppleSystemUIFont" w:cs=".PingFang SC"/>
          <w:b/>
          <w:bCs/>
          <w:u w:val="single" w:color="DCA10D"/>
        </w:rPr>
        <w:t xml:space="preserve"> </w:t>
      </w:r>
      <w:r>
        <w:rPr>
          <w:rFonts w:ascii="AppleSystemUIFont" w:eastAsia=".PingFang SC" w:hAnsi="AppleSystemUIFont" w:cs="AppleSystemUIFont"/>
          <w:u w:color="DCA10D"/>
        </w:rPr>
        <w:t xml:space="preserve">arrived. </w:t>
      </w:r>
      <w:r>
        <w:rPr>
          <w:rFonts w:ascii=".PingFang SC" w:eastAsia=".PingFang SC" w:hAnsi="AppleSystemUIFont" w:cs=".PingFang SC" w:hint="eastAsia"/>
          <w:u w:color="DCA10D"/>
        </w:rPr>
        <w:t>大约</w:t>
      </w:r>
      <w:r>
        <w:rPr>
          <w:rFonts w:ascii="AppleSystemUIFont" w:eastAsia=".PingFang SC" w:hAnsi="AppleSystemUIFont" w:cs="AppleSystemUIFont"/>
          <w:u w:color="DCA10D"/>
        </w:rPr>
        <w:t>10</w:t>
      </w:r>
      <w:r>
        <w:rPr>
          <w:rFonts w:ascii=".PingFang SC" w:eastAsia=".PingFang SC" w:hAnsi="AppleSystemUIFont" w:cs=".PingFang SC" w:hint="eastAsia"/>
          <w:u w:color="DCA10D"/>
        </w:rPr>
        <w:t>分钟之后，防暴警察就到了</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e.g. Thousands have poured to the streets of Hong Kong to oppose a </w:t>
      </w:r>
      <w:r>
        <w:rPr>
          <w:rFonts w:ascii="AppleSystemUIFont" w:eastAsia=".PingFang SC" w:hAnsi="AppleSystemUIFont" w:cs="AppleSystemUIFont"/>
          <w:u w:val="single" w:color="DCA10D"/>
        </w:rPr>
        <w:t xml:space="preserve">controversial extradition bill </w:t>
      </w:r>
      <w:r>
        <w:rPr>
          <w:rFonts w:ascii=".PingFang SC" w:eastAsia=".PingFang SC" w:hAnsi="AppleSystemUIFont" w:cs=".PingFang SC" w:hint="eastAsia"/>
          <w:u w:color="DCA10D"/>
        </w:rPr>
        <w:t>有争议的引渡条款</w:t>
      </w:r>
      <w:r>
        <w:rPr>
          <w:rFonts w:ascii="AppleSystemUIFont" w:eastAsia=".PingFang SC" w:hAnsi="AppleSystemUIFont" w:cs="AppleSystemUIFont"/>
          <w:u w:color="DCA10D"/>
        </w:rPr>
        <w:t xml:space="preserve"> that would enable China to </w:t>
      </w:r>
      <w:r>
        <w:rPr>
          <w:rFonts w:ascii="AppleSystemUIFontBold" w:eastAsia=".PingFang SC" w:hAnsi="AppleSystemUIFontBold" w:cs="AppleSystemUIFontBold"/>
          <w:b/>
          <w:bCs/>
          <w:u w:color="DCA10D"/>
        </w:rPr>
        <w:t xml:space="preserve">extradite /ˈɛkstrəˌdaɪt/ fugitives </w:t>
      </w:r>
      <w:r>
        <w:rPr>
          <w:rFonts w:ascii="AppleSystemUIFont" w:eastAsia=".PingFang SC" w:hAnsi="AppleSystemUIFont" w:cs="AppleSystemUIFont"/>
          <w:u w:color="DCA10D"/>
        </w:rPr>
        <w:t xml:space="preserve">from the city </w:t>
      </w:r>
      <w:r>
        <w:rPr>
          <w:rFonts w:ascii=".PingFang SC" w:eastAsia=".PingFang SC" w:hAnsi="AppleSystemUIFont" w:cs=".PingFang SC" w:hint="eastAsia"/>
          <w:u w:color="DCA10D"/>
        </w:rPr>
        <w:t>引渡逃犯</w:t>
      </w:r>
      <w:r>
        <w:rPr>
          <w:rFonts w:ascii="AppleSystemUIFont" w:eastAsia=".PingFang SC" w:hAnsi="AppleSystemUIFont" w:cs="AppleSystemUIFont"/>
          <w:u w:color="DCA10D"/>
        </w:rPr>
        <w:t xml:space="preserve">. Critics say the bill will leave anyone‘s neck on Hong Kong soil </w:t>
      </w:r>
      <w:r>
        <w:rPr>
          <w:rFonts w:ascii="AppleSystemUIFontBold" w:eastAsia=".PingFang SC" w:hAnsi="AppleSystemUIFontBold" w:cs="AppleSystemUIFontBold"/>
          <w:b/>
          <w:bCs/>
          <w:u w:color="DCA10D"/>
        </w:rPr>
        <w:t>vulnerable</w:t>
      </w:r>
      <w:r>
        <w:rPr>
          <w:rFonts w:ascii="AppleSystemUIFont" w:eastAsia=".PingFang SC" w:hAnsi="AppleSystemUIFont" w:cs="AppleSystemUIFont"/>
          <w:u w:color="DCA10D"/>
        </w:rPr>
        <w:t xml:space="preserve"> to being grabbed </w:t>
      </w:r>
      <w:r>
        <w:rPr>
          <w:rFonts w:ascii=".PingFang SC" w:eastAsia=".PingFang SC" w:hAnsi="AppleSystemUIFont" w:cs=".PingFang SC" w:hint="eastAsia"/>
          <w:u w:color="DCA10D"/>
        </w:rPr>
        <w:t>被扼住脖子</w:t>
      </w:r>
      <w:r>
        <w:rPr>
          <w:rFonts w:ascii="AppleSystemUIFont" w:eastAsia=".PingFang SC" w:hAnsi="AppleSystemUIFont" w:cs="AppleSystemUIFont"/>
          <w:u w:color="DCA10D"/>
        </w:rPr>
        <w:t xml:space="preserve"> and controlled by the Chinese authorities for political reasons or </w:t>
      </w:r>
      <w:r w:rsidRPr="00CE397D">
        <w:rPr>
          <w:rFonts w:ascii="AppleSystemUIFontBold" w:eastAsia=".PingFang SC" w:hAnsi="AppleSystemUIFontBold" w:cs="AppleSystemUIFontBold"/>
          <w:b/>
          <w:bCs/>
          <w:highlight w:val="yellow"/>
          <w:u w:color="DCA10D"/>
        </w:rPr>
        <w:t xml:space="preserve">inadvertent /ˌɪnədˈvɜːtənt/ </w:t>
      </w:r>
      <w:r w:rsidRPr="00CE397D">
        <w:rPr>
          <w:rFonts w:ascii=".PingFang SC" w:eastAsia=".PingFang SC" w:hAnsi="AppleSystemUIFontBold" w:cs=".PingFang SC" w:hint="eastAsia"/>
          <w:b/>
          <w:bCs/>
          <w:highlight w:val="yellow"/>
          <w:u w:color="DCA10D"/>
        </w:rPr>
        <w:t>不是故意的</w:t>
      </w:r>
      <w:r>
        <w:rPr>
          <w:rFonts w:ascii="AppleSystemUIFont" w:eastAsia=".PingFang SC" w:hAnsi="AppleSystemUIFont" w:cs="AppleSystemUIFont"/>
          <w:u w:color="DCA10D"/>
        </w:rPr>
        <w:t xml:space="preserve"> business offenses and </w:t>
      </w:r>
      <w:r>
        <w:rPr>
          <w:rFonts w:ascii="AppleSystemUIFontBold" w:eastAsia=".PingFang SC" w:hAnsi="AppleSystemUIFontBold" w:cs="AppleSystemUIFontBold"/>
          <w:b/>
          <w:bCs/>
          <w:u w:color="DCA10D"/>
        </w:rPr>
        <w:t>undermine/destroy</w:t>
      </w:r>
      <w:r>
        <w:rPr>
          <w:rFonts w:ascii="AppleSystemUIFont" w:eastAsia=".PingFang SC" w:hAnsi="AppleSystemUIFont" w:cs="AppleSystemUIFont"/>
          <w:u w:color="DCA10D"/>
        </w:rPr>
        <w:t xml:space="preserve"> the city's </w:t>
      </w:r>
      <w:r>
        <w:rPr>
          <w:rFonts w:ascii="AppleSystemUIFont" w:eastAsia=".PingFang SC" w:hAnsi="AppleSystemUIFont" w:cs="AppleSystemUIFont"/>
          <w:u w:color="DCA10D"/>
        </w:rPr>
        <w:lastRenderedPageBreak/>
        <w:t xml:space="preserve">semi-autonomous </w:t>
      </w:r>
      <w:r>
        <w:rPr>
          <w:rFonts w:ascii=".PingFang SC" w:eastAsia=".PingFang SC" w:hAnsi="AppleSystemUIFont" w:cs=".PingFang SC" w:hint="eastAsia"/>
          <w:u w:color="DCA10D"/>
        </w:rPr>
        <w:t>半自主的</w:t>
      </w:r>
      <w:r>
        <w:rPr>
          <w:rFonts w:ascii="AppleSystemUIFont" w:eastAsia=".PingFang SC" w:hAnsi="AppleSystemUIFont" w:cs="AppleSystemUIFont"/>
          <w:u w:color="DCA10D"/>
        </w:rPr>
        <w:t xml:space="preserve"> legal system. The government says the </w:t>
      </w:r>
      <w:r>
        <w:rPr>
          <w:rFonts w:ascii="AppleSystemUIFont" w:eastAsia=".PingFang SC" w:hAnsi="AppleSystemUIFont" w:cs="AppleSystemUIFont"/>
          <w:u w:val="single" w:color="DCA10D"/>
        </w:rPr>
        <w:t>controversial extradition bill</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有争议的引渡条款</w:t>
      </w:r>
      <w:r>
        <w:rPr>
          <w:rFonts w:ascii="AppleSystemUIFont" w:eastAsia=".PingFang SC" w:hAnsi="AppleSystemUIFont" w:cs="AppleSystemUIFont"/>
          <w:u w:color="DCA10D"/>
        </w:rPr>
        <w:t xml:space="preserve"> is designed to </w:t>
      </w:r>
      <w:r>
        <w:rPr>
          <w:rFonts w:ascii="AppleSystemUIFontBold" w:eastAsia=".PingFang SC" w:hAnsi="AppleSystemUIFontBold" w:cs="AppleSystemUIFontBold"/>
          <w:b/>
          <w:bCs/>
          <w:u w:val="single" w:color="DCA10D"/>
        </w:rPr>
        <w:t xml:space="preserve">plug loopholes in the current law </w:t>
      </w:r>
      <w:r>
        <w:rPr>
          <w:rFonts w:ascii=".PingFang SC" w:eastAsia=".PingFang SC" w:hAnsi="AppleSystemUIFontBold" w:cs=".PingFang SC" w:hint="eastAsia"/>
          <w:u w:val="single" w:color="DCA10D"/>
        </w:rPr>
        <w:t>给法律插一个漏洞</w:t>
      </w:r>
      <w:r>
        <w:rPr>
          <w:rFonts w:ascii="AppleSystemUIFontBold" w:eastAsia=".PingFang SC" w:hAnsi="AppleSystemUIFontBold" w:cs="AppleSystemUIFontBold"/>
          <w:b/>
          <w:bCs/>
          <w:u w:val="single" w:color="DCA10D"/>
        </w:rPr>
        <w:t>/</w:t>
      </w:r>
      <w:r>
        <w:rPr>
          <w:rFonts w:ascii=".PingFang SC" w:eastAsia=".PingFang SC" w:hAnsi="AppleSystemUIFontBold" w:cs=".PingFang SC" w:hint="eastAsia"/>
          <w:u w:val="single" w:color="DCA10D"/>
        </w:rPr>
        <w:t>空子</w:t>
      </w:r>
      <w:r>
        <w:rPr>
          <w:rFonts w:ascii="AppleSystemUIFontBold" w:eastAsia=".PingFang SC" w:hAnsi="AppleSystemUIFontBold" w:cs="AppleSystemUIFontBold"/>
          <w:b/>
          <w:bCs/>
          <w:u w:val="single" w:color="DCA10D"/>
        </w:rPr>
        <w:t>.</w:t>
      </w:r>
      <w:r>
        <w:rPr>
          <w:rFonts w:ascii="AppleSystemUIFont" w:eastAsia=".PingFang SC" w:hAnsi="AppleSystemUIFont" w:cs="AppleSystemUIFont"/>
          <w:u w:color="DCA10D"/>
        </w:rPr>
        <w:t xml:space="preserve"> The “riot police </w:t>
      </w:r>
      <w:r>
        <w:rPr>
          <w:rFonts w:ascii=".PingFang SC" w:eastAsia=".PingFang SC" w:hAnsi="AppleSystemUIFont" w:cs=".PingFang SC" w:hint="eastAsia"/>
          <w:b/>
          <w:bCs/>
          <w:u w:val="single" w:color="DCA10D"/>
        </w:rPr>
        <w:t>防暴警察”</w:t>
      </w:r>
      <w:r>
        <w:rPr>
          <w:rFonts w:ascii="AppleSystemUIFont" w:eastAsia=".PingFang SC" w:hAnsi="AppleSystemUIFont" w:cs="AppleSystemUIFont"/>
          <w:u w:color="DCA10D"/>
        </w:rPr>
        <w:t xml:space="preserve"> equipped with </w:t>
      </w:r>
      <w:r>
        <w:rPr>
          <w:rFonts w:ascii="AppleSystemUIFontBold" w:eastAsia=".PingFang SC" w:hAnsi="AppleSystemUIFontBold" w:cs="AppleSystemUIFontBold"/>
          <w:b/>
          <w:bCs/>
          <w:u w:val="single" w:color="DCA10D"/>
        </w:rPr>
        <w:t>riot gear</w:t>
      </w:r>
      <w:r>
        <w:rPr>
          <w:rFonts w:ascii="AppleSystemUIFontBold" w:eastAsia=".PingFang SC" w:hAnsi="AppleSystemUIFontBold" w:cs="AppleSystemUIFontBold"/>
          <w:b/>
          <w:bCs/>
          <w:u w:color="DCA10D"/>
        </w:rPr>
        <w:t xml:space="preserve"> </w:t>
      </w:r>
      <w:r>
        <w:rPr>
          <w:rFonts w:ascii=".PingFang SC" w:eastAsia=".PingFang SC" w:hAnsi="AppleSystemUIFontBold" w:cs=".PingFang SC" w:hint="eastAsia"/>
          <w:u w:color="DCA10D"/>
        </w:rPr>
        <w:t>防暴装备</w:t>
      </w:r>
      <w:r>
        <w:rPr>
          <w:rFonts w:ascii="AppleSystemUIFontBold" w:eastAsia=".PingFang SC" w:hAnsi="AppleSystemUIFontBold" w:cs="AppleSystemUIFontBold"/>
          <w:b/>
          <w:bCs/>
          <w:u w:color="DCA10D"/>
        </w:rPr>
        <w:t xml:space="preserve"> </w:t>
      </w:r>
      <w:r>
        <w:rPr>
          <w:rFonts w:ascii="AppleSystemUIFont" w:eastAsia=".PingFang SC" w:hAnsi="AppleSystemUIFont" w:cs="AppleSystemUIFont"/>
          <w:u w:color="DCA10D"/>
        </w:rPr>
        <w:t xml:space="preserve">was also seen at the scene.“ The “riot police </w:t>
      </w:r>
      <w:r>
        <w:rPr>
          <w:rFonts w:ascii=".PingFang SC" w:eastAsia=".PingFang SC" w:hAnsi="AppleSystemUIFont" w:cs=".PingFang SC" w:hint="eastAsia"/>
          <w:b/>
          <w:bCs/>
          <w:u w:val="single" w:color="DCA10D"/>
        </w:rPr>
        <w:t>防暴警察”</w:t>
      </w:r>
      <w:r>
        <w:rPr>
          <w:rFonts w:ascii="AppleSystemUIFont" w:eastAsia=".PingFang SC" w:hAnsi="AppleSystemUIFont" w:cs="AppleSystemUIFont"/>
          <w:u w:color="DCA10D"/>
        </w:rPr>
        <w:t xml:space="preserve"> are searching every youngster near the MTR station” … The protest was mostly peaceful during the day, but it </w:t>
      </w:r>
      <w:r>
        <w:rPr>
          <w:rFonts w:ascii="AppleSystemUIFontBold" w:eastAsia=".PingFang SC" w:hAnsi="AppleSystemUIFontBold" w:cs="AppleSystemUIFontBold"/>
          <w:b/>
          <w:bCs/>
          <w:u w:val="single" w:color="DCA10D"/>
        </w:rPr>
        <w:t>turned out to be</w:t>
      </w:r>
      <w:r>
        <w:rPr>
          <w:rFonts w:ascii="AppleSystemUIFont" w:eastAsia=".PingFang SC" w:hAnsi="AppleSystemUIFont" w:cs="AppleSystemUIFont"/>
          <w:u w:color="DCA10D"/>
        </w:rPr>
        <w:t xml:space="preserve"> violent overnight, with “riot police </w:t>
      </w:r>
      <w:r>
        <w:rPr>
          <w:rFonts w:ascii=".PingFang SC" w:eastAsia=".PingFang SC" w:hAnsi="AppleSystemUIFont" w:cs=".PingFang SC" w:hint="eastAsia"/>
          <w:b/>
          <w:bCs/>
          <w:u w:val="single" w:color="DCA10D"/>
        </w:rPr>
        <w:t>防暴警察”</w:t>
      </w:r>
      <w:r>
        <w:rPr>
          <w:rFonts w:ascii=".PingFang SC" w:eastAsia=".PingFang SC" w:hAnsi="AppleSystemUIFont" w:cs=".PingFang SC"/>
          <w:b/>
          <w:bCs/>
          <w:u w:val="single" w:color="DCA10D"/>
        </w:rPr>
        <w:t xml:space="preserve"> </w:t>
      </w:r>
      <w:r>
        <w:rPr>
          <w:rFonts w:ascii="AppleSystemUIFont" w:eastAsia=".PingFang SC" w:hAnsi="AppleSystemUIFont" w:cs="AppleSystemUIFont"/>
          <w:u w:color="DCA10D"/>
        </w:rPr>
        <w:t xml:space="preserve">trying to </w:t>
      </w:r>
      <w:r>
        <w:rPr>
          <w:rFonts w:ascii="AppleSystemUIFontBold" w:eastAsia=".PingFang SC" w:hAnsi="AppleSystemUIFontBold" w:cs="AppleSystemUIFontBold"/>
          <w:b/>
          <w:bCs/>
          <w:u w:color="DCA10D"/>
        </w:rPr>
        <w:t xml:space="preserve">disperse </w:t>
      </w:r>
      <w:r>
        <w:rPr>
          <w:rFonts w:ascii=".PingFang SC" w:eastAsia=".PingFang SC" w:hAnsi="AppleSystemUIFontBold" w:cs=".PingFang SC" w:hint="eastAsia"/>
          <w:u w:color="DCA10D"/>
        </w:rPr>
        <w:t>驱散</w:t>
      </w:r>
      <w:r>
        <w:rPr>
          <w:rFonts w:ascii="AppleSystemUIFont" w:eastAsia=".PingFang SC" w:hAnsi="AppleSystemUIFont" w:cs="AppleSystemUIFont"/>
          <w:u w:color="DCA10D"/>
        </w:rPr>
        <w:t xml:space="preserve"> protesters by </w:t>
      </w:r>
      <w:r>
        <w:rPr>
          <w:rFonts w:ascii="AppleSystemUIFontBold" w:eastAsia=".PingFang SC" w:hAnsi="AppleSystemUIFontBold" w:cs="AppleSystemUIFontBold"/>
          <w:b/>
          <w:bCs/>
          <w:u w:val="single" w:color="DCA10D"/>
        </w:rPr>
        <w:t xml:space="preserve">making a  baton charge /bætən/ </w:t>
      </w:r>
      <w:r>
        <w:rPr>
          <w:rFonts w:ascii=".PingFang SC" w:eastAsia=".PingFang SC" w:hAnsi="AppleSystemUIFontBold" w:cs=".PingFang SC" w:hint="eastAsia"/>
          <w:b/>
          <w:bCs/>
          <w:u w:val="single" w:color="DCA10D"/>
        </w:rPr>
        <w:t>用警棍驱退</w:t>
      </w:r>
      <w:r>
        <w:rPr>
          <w:rFonts w:ascii="AppleSystemUIFontBold" w:eastAsia=".PingFang SC" w:hAnsi="AppleSystemUIFontBold" w:cs="AppleSystemUIFontBold"/>
          <w:b/>
          <w:bCs/>
          <w:u w:color="DCA10D"/>
        </w:rPr>
        <w:t>.</w:t>
      </w:r>
      <w:r>
        <w:rPr>
          <w:rFonts w:ascii="AppleSystemUIFont" w:eastAsia=".PingFang SC" w:hAnsi="AppleSystemUIFont" w:cs="AppleSystemUIFont"/>
          <w:u w:color="DCA10D"/>
        </w:rPr>
        <w:t xml:space="preserve"> The “riot police </w:t>
      </w:r>
      <w:r>
        <w:rPr>
          <w:rFonts w:ascii=".PingFang SC" w:eastAsia=".PingFang SC" w:hAnsi="AppleSystemUIFont" w:cs=".PingFang SC" w:hint="eastAsia"/>
          <w:b/>
          <w:bCs/>
          <w:u w:val="single" w:color="DCA10D"/>
        </w:rPr>
        <w:t>防暴警察”</w:t>
      </w:r>
      <w:r>
        <w:rPr>
          <w:rFonts w:ascii="AppleSystemUIFont" w:eastAsia=".PingFang SC" w:hAnsi="AppleSystemUIFont" w:cs="AppleSystemUIFont"/>
          <w:u w:color="DCA10D"/>
        </w:rPr>
        <w:t xml:space="preserve"> said they used </w:t>
      </w:r>
      <w:r w:rsidR="00CC2E59" w:rsidRPr="00DE794A">
        <w:rPr>
          <w:rFonts w:ascii="AppleSystemUIFontBold" w:eastAsia=".PingFang SC" w:hAnsi="AppleSystemUIFontBold" w:cs="AppleSystemUIFontBold"/>
          <w:b/>
          <w:bCs/>
          <w:u w:val="single"/>
        </w:rPr>
        <w:t>tear gas, pepper spray, rubber bullet</w:t>
      </w:r>
      <w:r w:rsidR="00CC2E59" w:rsidRPr="00CC2E59">
        <w:rPr>
          <w:rFonts w:ascii="AppleSystemUIFontBold" w:eastAsia=".PingFang SC" w:hAnsi="AppleSystemUIFontBold" w:cs="AppleSystemUIFontBold"/>
          <w:b/>
          <w:bCs/>
          <w:u w:val="single"/>
        </w:rPr>
        <w:t>, and water cannon</w:t>
      </w:r>
      <w:r>
        <w:rPr>
          <w:rFonts w:ascii="AppleSystemUIFontBold" w:eastAsia=".PingFang SC" w:hAnsi="AppleSystemUIFontBold" w:cs="AppleSystemUIFontBold"/>
          <w:b/>
          <w:bCs/>
          <w:u w:val="single" w:color="DCA10D"/>
        </w:rPr>
        <w:t xml:space="preserve"> </w:t>
      </w:r>
      <w:r>
        <w:rPr>
          <w:rFonts w:ascii="AppleSystemUIFont" w:eastAsia=".PingFang SC" w:hAnsi="AppleSystemUIFont" w:cs="AppleSystemUIFont"/>
          <w:u w:color="DCA10D"/>
        </w:rPr>
        <w:t xml:space="preserve">on the protesters before they escaped the area. Officers urged protesters to </w:t>
      </w:r>
      <w:r>
        <w:rPr>
          <w:rFonts w:ascii="AppleSystemUIFontBold" w:eastAsia=".PingFang SC" w:hAnsi="AppleSystemUIFontBold" w:cs="AppleSystemUIFontBold"/>
          <w:b/>
          <w:bCs/>
          <w:u w:color="DCA10D"/>
        </w:rPr>
        <w:t>disperse</w:t>
      </w:r>
      <w:r>
        <w:rPr>
          <w:rFonts w:ascii=".PingFang SC" w:eastAsia=".PingFang SC" w:hAnsi="AppleSystemUIFontBold" w:cs=".PingFang SC" w:hint="eastAsia"/>
          <w:u w:color="DCA10D"/>
        </w:rPr>
        <w:t>驱散</w:t>
      </w:r>
      <w:r>
        <w:rPr>
          <w:rFonts w:ascii="AppleSystemUIFont" w:eastAsia=".PingFang SC" w:hAnsi="AppleSystemUIFont" w:cs="AppleSystemUIFont"/>
          <w:u w:color="DCA10D"/>
        </w:rPr>
        <w:t xml:space="preserve">.        // </w:t>
      </w:r>
      <w:r>
        <w:rPr>
          <w:rFonts w:ascii=".PingFang SC" w:eastAsia=".PingFang SC" w:hAnsi="AppleSystemUIFont" w:cs=".PingFang SC" w:hint="eastAsia"/>
          <w:b/>
          <w:bCs/>
          <w:u w:val="single" w:color="DCA10D"/>
        </w:rPr>
        <w:t>用警棍驱退</w:t>
      </w:r>
      <w:r>
        <w:rPr>
          <w:rFonts w:ascii=".PingFang SC" w:eastAsia=".PingFang SC" w:hAnsi="AppleSystemUIFont" w:cs=".PingFang SC"/>
          <w:b/>
          <w:bCs/>
          <w:u w:val="single" w:color="DCA10D"/>
        </w:rPr>
        <w:t xml:space="preserve">: </w:t>
      </w:r>
      <w:r>
        <w:rPr>
          <w:rFonts w:ascii="AppleSystemUIFontBold" w:eastAsia=".PingFang SC" w:hAnsi="AppleSystemUIFontBold" w:cs="AppleSystemUIFontBold"/>
          <w:b/>
          <w:bCs/>
          <w:u w:val="single" w:color="DCA10D"/>
        </w:rPr>
        <w:t>make a baton charge; baton used by a conductor in orchestra; baton used in a relay race in track-and-field events</w:t>
      </w:r>
    </w:p>
    <w:p w:rsidR="00D83ECE" w:rsidRDefault="00D83ECE" w:rsidP="00D83ECE">
      <w:pPr>
        <w:autoSpaceDE w:val="0"/>
        <w:autoSpaceDN w:val="0"/>
        <w:adjustRightInd w:val="0"/>
        <w:rPr>
          <w:rFonts w:ascii="AppleSystemUIFont" w:eastAsia=".PingFang SC" w:hAnsi="AppleSystemUIFont" w:cs="AppleSystemUIFont"/>
          <w:u w:color="DCA10D"/>
        </w:rPr>
      </w:pPr>
    </w:p>
    <w:p w:rsidR="00D83ECE" w:rsidRDefault="00D83ECE" w:rsidP="00D83ECE">
      <w:pPr>
        <w:autoSpaceDE w:val="0"/>
        <w:autoSpaceDN w:val="0"/>
        <w:adjustRightInd w:val="0"/>
        <w:rPr>
          <w:rFonts w:ascii="AppleSystemUIFontBold" w:eastAsia=".PingFang SC" w:hAnsi="AppleSystemUIFontBold" w:cs="AppleSystemUIFontBold"/>
          <w:b/>
          <w:bCs/>
          <w:u w:color="DCA10D"/>
        </w:rPr>
      </w:pPr>
    </w:p>
    <w:p w:rsidR="00D83ECE" w:rsidRDefault="00D83ECE" w:rsidP="00D83ECE">
      <w:pPr>
        <w:autoSpaceDE w:val="0"/>
        <w:autoSpaceDN w:val="0"/>
        <w:adjustRightInd w:val="0"/>
        <w:rPr>
          <w:rFonts w:ascii="AppleSystemUIFont" w:eastAsia=".PingFang SC" w:hAnsi="AppleSystemUIFont" w:cs="AppleSystemUIFont"/>
          <w:u w:color="DCA10D"/>
        </w:rPr>
      </w:pPr>
      <w:r w:rsidRPr="00C03B43">
        <w:rPr>
          <w:rFonts w:ascii="AppleSystemUIFontBold" w:eastAsia=".PingFang SC" w:hAnsi="AppleSystemUIFontBold" w:cs="AppleSystemUIFontBold"/>
          <w:b/>
          <w:bCs/>
          <w:highlight w:val="yellow"/>
          <w:u w:color="DCA10D"/>
        </w:rPr>
        <w:t xml:space="preserve">## </w:t>
      </w:r>
      <w:r w:rsidRPr="00C03B43">
        <w:rPr>
          <w:rFonts w:ascii=".PingFang SC" w:eastAsia=".PingFang SC" w:hAnsi="AppleSystemUIFontBold" w:cs=".PingFang SC" w:hint="eastAsia"/>
          <w:highlight w:val="yellow"/>
          <w:u w:color="DCA10D"/>
        </w:rPr>
        <w:t>元凶</w:t>
      </w:r>
      <w:r w:rsidRPr="00C03B43">
        <w:rPr>
          <w:rFonts w:ascii="AppleSystemUIFont" w:eastAsia=".PingFang SC" w:hAnsi="AppleSystemUIFont" w:cs="AppleSystemUIFont"/>
          <w:highlight w:val="yellow"/>
          <w:u w:color="DCA10D"/>
        </w:rPr>
        <w:t xml:space="preserve">, </w:t>
      </w:r>
      <w:r w:rsidRPr="00C03B43">
        <w:rPr>
          <w:rFonts w:ascii=".PingFang SC" w:eastAsia=".PingFang SC" w:hAnsi="AppleSystemUIFont" w:cs=".PingFang SC" w:hint="eastAsia"/>
          <w:highlight w:val="yellow"/>
          <w:u w:color="DCA10D"/>
        </w:rPr>
        <w:t>罪魁祸首</w:t>
      </w:r>
      <w:r w:rsidRPr="00C03B43">
        <w:rPr>
          <w:rFonts w:ascii="AppleSystemUIFont" w:eastAsia=".PingFang SC" w:hAnsi="AppleSystemUIFont" w:cs="AppleSystemUIFont"/>
          <w:highlight w:val="yellow"/>
          <w:u w:color="DCA10D"/>
        </w:rPr>
        <w:t xml:space="preserve"> </w:t>
      </w:r>
      <w:r w:rsidRPr="00C03B43">
        <w:rPr>
          <w:rFonts w:ascii="AppleSystemUIFontBold" w:eastAsia=".PingFang SC" w:hAnsi="AppleSystemUIFontBold" w:cs="AppleSystemUIFontBold"/>
          <w:b/>
          <w:bCs/>
          <w:highlight w:val="yellow"/>
          <w:u w:color="DCA10D"/>
        </w:rPr>
        <w:t>ringleader</w:t>
      </w:r>
      <w:r w:rsidRPr="00C03B43">
        <w:rPr>
          <w:rFonts w:ascii="AppleSystemUIFont" w:eastAsia=".PingFang SC" w:hAnsi="AppleSystemUIFont" w:cs="AppleSystemUIFont"/>
          <w:highlight w:val="yellow"/>
          <w:u w:color="DCA10D"/>
        </w:rPr>
        <w:t xml:space="preserve"> </w:t>
      </w:r>
      <w:r w:rsidRPr="00C03B43">
        <w:rPr>
          <w:rFonts w:ascii="AppleSystemUIFontItalic" w:eastAsia=".PingFang SC" w:hAnsi="AppleSystemUIFontItalic" w:cs="AppleSystemUIFontItalic"/>
          <w:i/>
          <w:iCs/>
          <w:highlight w:val="yellow"/>
          <w:u w:color="DCA10D"/>
        </w:rPr>
        <w:t>/</w:t>
      </w:r>
      <w:r w:rsidRPr="00C03B43">
        <w:rPr>
          <w:rFonts w:ascii="System Font" w:eastAsia=".PingFang SC" w:hAnsi="System Font" w:cs="System Font"/>
          <w:highlight w:val="yellow"/>
          <w:u w:color="DCA10D"/>
        </w:rPr>
        <w:t>ˈ</w:t>
      </w:r>
      <w:r w:rsidRPr="00C03B43">
        <w:rPr>
          <w:rFonts w:ascii="AppleSystemUIFontItalic" w:eastAsia=".PingFang SC" w:hAnsi="AppleSystemUIFontItalic" w:cs="AppleSystemUIFontItalic"/>
          <w:i/>
          <w:iCs/>
          <w:highlight w:val="yellow"/>
          <w:u w:color="DCA10D"/>
        </w:rPr>
        <w:t>r</w:t>
      </w:r>
      <w:r w:rsidRPr="00C03B43">
        <w:rPr>
          <w:rFonts w:ascii="System Font" w:eastAsia=".PingFang SC" w:hAnsi="System Font" w:cs="System Font"/>
          <w:highlight w:val="yellow"/>
          <w:u w:color="DCA10D"/>
        </w:rPr>
        <w:t>ɪŋˌ</w:t>
      </w:r>
      <w:r w:rsidRPr="00C03B43">
        <w:rPr>
          <w:rFonts w:ascii="AppleSystemUIFontItalic" w:eastAsia=".PingFang SC" w:hAnsi="AppleSystemUIFontItalic" w:cs="AppleSystemUIFontItalic"/>
          <w:i/>
          <w:iCs/>
          <w:highlight w:val="yellow"/>
          <w:u w:color="DCA10D"/>
        </w:rPr>
        <w:t>li</w:t>
      </w:r>
      <w:r w:rsidRPr="00C03B43">
        <w:rPr>
          <w:rFonts w:ascii="System Font" w:eastAsia=".PingFang SC" w:hAnsi="System Font" w:cs="System Font"/>
          <w:highlight w:val="yellow"/>
          <w:u w:color="DCA10D"/>
        </w:rPr>
        <w:t>ː</w:t>
      </w:r>
      <w:r w:rsidRPr="00C03B43">
        <w:rPr>
          <w:rFonts w:ascii="AppleSystemUIFontItalic" w:eastAsia=".PingFang SC" w:hAnsi="AppleSystemUIFontItalic" w:cs="AppleSystemUIFontItalic"/>
          <w:i/>
          <w:iCs/>
          <w:highlight w:val="yellow"/>
          <w:u w:color="DCA10D"/>
        </w:rPr>
        <w:t>də/</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N-COUNT The </w:t>
      </w:r>
      <w:r>
        <w:rPr>
          <w:rFonts w:ascii="AppleSystemUIFontBold" w:eastAsia=".PingFang SC" w:hAnsi="AppleSystemUIFontBold" w:cs="AppleSystemUIFontBold"/>
          <w:b/>
          <w:bCs/>
          <w:u w:color="DCA10D"/>
        </w:rPr>
        <w:t>ringleaders</w:t>
      </w:r>
      <w:r>
        <w:rPr>
          <w:rFonts w:ascii="AppleSystemUIFont" w:eastAsia=".PingFang SC" w:hAnsi="AppleSystemUIFont" w:cs="AppleSystemUIFont"/>
          <w:u w:color="DCA10D"/>
        </w:rPr>
        <w:t xml:space="preserve"> in a quarrel, disturbance, or illegal activity are the people who started it and who cause most of the trouble. </w:t>
      </w:r>
      <w:r>
        <w:rPr>
          <w:rFonts w:ascii=".PingFang SC" w:eastAsia=".PingFang SC" w:hAnsi="AppleSystemUIFont" w:cs=".PingFang SC" w:hint="eastAsia"/>
          <w:u w:color="DCA10D"/>
        </w:rPr>
        <w:t>元凶</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罪魁祸首</w:t>
      </w:r>
      <w:r>
        <w:rPr>
          <w:rFonts w:ascii="AppleSystemUIFont" w:eastAsia=".PingFang SC" w:hAnsi="AppleSystemUIFont" w:cs="AppleSystemUIFont"/>
          <w:u w:color="DCA10D"/>
        </w:rPr>
        <w:t xml:space="preserve"> </w:t>
      </w:r>
      <w:r>
        <w:rPr>
          <w:rFonts w:ascii="MS Gothic" w:eastAsia="MS Gothic" w:hAnsi="MS Gothic" w:cs="MS Gothic" w:hint="eastAsia"/>
          <w:u w:color="DCA10D"/>
        </w:rPr>
        <w:t> </w:t>
      </w:r>
      <w:r>
        <w:rPr>
          <w:rFonts w:ascii="AppleSystemUIFont" w:eastAsia=".PingFang SC" w:hAnsi="AppleSystemUIFont" w:cs="AppleSystemUIFont"/>
          <w:u w:color="DCA10D"/>
        </w:rPr>
        <w:t>e.g. The senior police officers also said they had succeeded in</w:t>
      </w:r>
      <w:r>
        <w:rPr>
          <w:rFonts w:ascii="AppleSystemUIFontBold" w:eastAsia=".PingFang SC" w:hAnsi="AppleSystemUIFontBold" w:cs="AppleSystemUIFontBold"/>
          <w:b/>
          <w:bCs/>
          <w:u w:color="DCA10D"/>
        </w:rPr>
        <w:t xml:space="preserve"> arresting/apprehending</w:t>
      </w:r>
      <w:r>
        <w:rPr>
          <w:rFonts w:ascii="AppleSystemUIFont" w:eastAsia=".PingFang SC" w:hAnsi="AppleSystemUIFont" w:cs="AppleSystemUIFont"/>
          <w:u w:color="DCA10D"/>
        </w:rPr>
        <w:t xml:space="preserve"> a number o</w:t>
      </w:r>
      <w:r>
        <w:rPr>
          <w:rFonts w:ascii="AppleSystemUIFontBold" w:eastAsia=".PingFang SC" w:hAnsi="AppleSystemUIFontBold" w:cs="AppleSystemUIFontBold"/>
          <w:b/>
          <w:bCs/>
          <w:u w:val="single" w:color="DCA10D"/>
        </w:rPr>
        <w:t xml:space="preserve">f </w:t>
      </w:r>
      <w:r>
        <w:rPr>
          <w:rFonts w:ascii=".PingFang SC" w:eastAsia=".PingFang SC" w:hAnsi="AppleSystemUIFontBold" w:cs=".PingFang SC" w:hint="eastAsia"/>
          <w:b/>
          <w:bCs/>
          <w:u w:val="single" w:color="DCA10D"/>
        </w:rPr>
        <w:t>涉嫌的</w:t>
      </w:r>
      <w:r>
        <w:rPr>
          <w:rFonts w:ascii="AppleSystemUIFontBold" w:eastAsia=".PingFang SC" w:hAnsi="AppleSystemUIFontBold" w:cs="AppleSystemUIFontBold"/>
          <w:b/>
          <w:bCs/>
          <w:u w:val="single" w:color="DCA10D"/>
        </w:rPr>
        <w:t>alleged ringleaders</w:t>
      </w:r>
      <w:r>
        <w:rPr>
          <w:rFonts w:ascii="AppleSystemUIFont" w:eastAsia=".PingFang SC" w:hAnsi="AppleSystemUIFont" w:cs="AppleSystemUIFont"/>
          <w:u w:color="DCA10D"/>
        </w:rPr>
        <w:t xml:space="preserve"> with "snatch" operations assisted by the deployment of </w:t>
      </w:r>
      <w:r>
        <w:rPr>
          <w:rFonts w:ascii="AppleSystemUIFontBold" w:eastAsia=".PingFang SC" w:hAnsi="AppleSystemUIFontBold" w:cs="AppleSystemUIFontBold"/>
          <w:b/>
          <w:bCs/>
          <w:u w:val="single" w:color="DCA10D"/>
        </w:rPr>
        <w:t xml:space="preserve">undercover police </w:t>
      </w:r>
      <w:r>
        <w:rPr>
          <w:rFonts w:ascii=".PingFang SC" w:eastAsia=".PingFang SC" w:hAnsi="AppleSystemUIFontBold" w:cs=".PingFang SC" w:hint="eastAsia"/>
          <w:u w:val="single" w:color="DCA10D"/>
        </w:rPr>
        <w:t>便衣</w:t>
      </w:r>
      <w:r>
        <w:rPr>
          <w:rFonts w:ascii="AppleSystemUIFontBold" w:eastAsia=".PingFang SC" w:hAnsi="AppleSystemUIFontBold" w:cs="AppleSystemUIFontBold"/>
          <w:b/>
          <w:bCs/>
          <w:u w:val="single" w:color="DCA10D"/>
        </w:rPr>
        <w:t>.</w:t>
      </w:r>
      <w:r>
        <w:rPr>
          <w:rFonts w:ascii="AppleSystemUIFont" w:eastAsia=".PingFang SC" w:hAnsi="AppleSystemUIFont" w:cs="AppleSystemUIFont"/>
          <w:u w:color="DCA10D"/>
        </w:rPr>
        <w:t xml:space="preserve">  The commander preferred to call these officers "decoys," arguing they use similar tactics to </w:t>
      </w:r>
      <w:r>
        <w:rPr>
          <w:rFonts w:ascii="AppleSystemUIFontBold" w:eastAsia=".PingFang SC" w:hAnsi="AppleSystemUIFontBold" w:cs="AppleSystemUIFontBold"/>
          <w:b/>
          <w:bCs/>
          <w:u w:val="single" w:color="DCA10D"/>
        </w:rPr>
        <w:t>infiltrate drug smugglers and criminal gangs.</w:t>
      </w:r>
      <w:r>
        <w:rPr>
          <w:rFonts w:ascii="AppleSystemUIFont" w:eastAsia=".PingFang SC" w:hAnsi="AppleSystemUIFont" w:cs="AppleSystemUIFont"/>
          <w:u w:color="DCA10D"/>
        </w:rPr>
        <w:t xml:space="preserve"> The appearance of police disguised as protesters has triggered further outrage and </w:t>
      </w:r>
      <w:r>
        <w:rPr>
          <w:rFonts w:ascii="AppleSystemUIFontBold" w:eastAsia=".PingFang SC" w:hAnsi="AppleSystemUIFontBold" w:cs="AppleSystemUIFontBold"/>
          <w:b/>
          <w:bCs/>
          <w:u w:color="DCA10D"/>
        </w:rPr>
        <w:t>paranoia</w:t>
      </w:r>
      <w:r>
        <w:rPr>
          <w:rFonts w:ascii="AppleSystemUIFont" w:eastAsia=".PingFang SC" w:hAnsi="AppleSystemUIFont" w:cs="AppleSystemUIFont"/>
          <w:u w:color="DCA10D"/>
        </w:rPr>
        <w:t xml:space="preserve"> among some of the protesters. On Tuesday, protesters at the airport severely beat a man they accused of being an </w:t>
      </w:r>
      <w:r>
        <w:rPr>
          <w:rFonts w:ascii="AppleSystemUIFontBold" w:eastAsia=".PingFang SC" w:hAnsi="AppleSystemUIFontBold" w:cs="AppleSystemUIFontBold"/>
          <w:b/>
          <w:bCs/>
          <w:u w:color="DCA10D"/>
        </w:rPr>
        <w:t>undercover</w:t>
      </w:r>
      <w:r>
        <w:rPr>
          <w:rFonts w:ascii="AppleSystemUIFont" w:eastAsia=".PingFang SC" w:hAnsi="AppleSystemUIFont" w:cs="AppleSystemUIFont"/>
          <w:u w:color="DCA10D"/>
        </w:rPr>
        <w:t xml:space="preserve"> police officer. </w:t>
      </w:r>
    </w:p>
    <w:p w:rsidR="001E3343" w:rsidRDefault="001E3343" w:rsidP="00D83ECE">
      <w:pPr>
        <w:autoSpaceDE w:val="0"/>
        <w:autoSpaceDN w:val="0"/>
        <w:adjustRightInd w:val="0"/>
        <w:rPr>
          <w:rFonts w:ascii="AppleSystemUIFont" w:eastAsia=".PingFang SC" w:hAnsi="AppleSystemUIFont" w:cs="AppleSystemUIFont"/>
          <w:u w:color="DCA10D"/>
        </w:rPr>
      </w:pPr>
    </w:p>
    <w:p w:rsidR="00D83ECE" w:rsidRDefault="00D83ECE" w:rsidP="00D83ECE">
      <w:pPr>
        <w:autoSpaceDE w:val="0"/>
        <w:autoSpaceDN w:val="0"/>
        <w:adjustRightInd w:val="0"/>
        <w:rPr>
          <w:rFonts w:ascii="AppleSystemUIFont" w:eastAsia=".PingFang SC" w:hAnsi="AppleSystemUIFont" w:cs="AppleSystemUIFont"/>
          <w:u w:color="DCA10D"/>
        </w:rPr>
      </w:pPr>
    </w:p>
    <w:p w:rsidR="00D83ECE" w:rsidRDefault="00D83ECE" w:rsidP="00D83ECE">
      <w:pPr>
        <w:autoSpaceDE w:val="0"/>
        <w:autoSpaceDN w:val="0"/>
        <w:adjustRightInd w:val="0"/>
        <w:rPr>
          <w:rFonts w:ascii="AppleSystemUIFontBold" w:eastAsia=".PingFang SC" w:hAnsi="AppleSystemUIFontBold" w:cs="AppleSystemUIFontBold"/>
          <w:b/>
          <w:bCs/>
          <w:u w:color="DCA10D"/>
        </w:rPr>
      </w:pPr>
      <w:r w:rsidRPr="001E3343">
        <w:rPr>
          <w:rFonts w:ascii="AppleSystemUIFontBold" w:eastAsia=".PingFang SC" w:hAnsi="AppleSystemUIFontBold" w:cs="AppleSystemUIFontBold"/>
          <w:b/>
          <w:bCs/>
          <w:highlight w:val="yellow"/>
          <w:u w:color="DCA10D"/>
        </w:rPr>
        <w:t xml:space="preserve">## </w:t>
      </w:r>
      <w:r w:rsidRPr="001E3343">
        <w:rPr>
          <w:rFonts w:ascii=".PingFang SC" w:eastAsia=".PingFang SC" w:hAnsi="AppleSystemUIFontBold" w:cs=".PingFang SC" w:hint="eastAsia"/>
          <w:highlight w:val="yellow"/>
          <w:u w:color="DCA10D"/>
        </w:rPr>
        <w:t>在要求匿名的条件下</w:t>
      </w:r>
      <w:r w:rsidRPr="001E3343">
        <w:rPr>
          <w:rFonts w:ascii="AppleSystemUIFontBold" w:eastAsia=".PingFang SC" w:hAnsi="AppleSystemUIFontBold" w:cs="AppleSystemUIFontBold"/>
          <w:b/>
          <w:bCs/>
          <w:highlight w:val="yellow"/>
          <w:u w:color="DCA10D"/>
        </w:rPr>
        <w:t xml:space="preserve">: </w:t>
      </w:r>
      <w:r w:rsidRPr="001E3343">
        <w:rPr>
          <w:rFonts w:ascii="AppleSystemUIFontBold" w:eastAsia=".PingFang SC" w:hAnsi="AppleSystemUIFontBold" w:cs="AppleSystemUIFontBold"/>
          <w:b/>
          <w:bCs/>
          <w:highlight w:val="yellow"/>
          <w:u w:val="single" w:color="DCA10D"/>
        </w:rPr>
        <w:t>on the conditio</w:t>
      </w:r>
      <w:r w:rsidRPr="00985A42">
        <w:rPr>
          <w:rFonts w:ascii="AppleSystemUIFontBold" w:eastAsia=".PingFang SC" w:hAnsi="AppleSystemUIFontBold" w:cs="AppleSystemUIFontBold"/>
          <w:b/>
          <w:bCs/>
          <w:highlight w:val="yellow"/>
          <w:u w:val="single" w:color="DCA10D"/>
        </w:rPr>
        <w:t>n o</w:t>
      </w:r>
      <w:r w:rsidRPr="001E3343">
        <w:rPr>
          <w:rFonts w:ascii="AppleSystemUIFontBold" w:eastAsia=".PingFang SC" w:hAnsi="AppleSystemUIFontBold" w:cs="AppleSystemUIFontBold"/>
          <w:b/>
          <w:bCs/>
          <w:highlight w:val="yellow"/>
          <w:u w:val="single" w:color="DCA10D"/>
        </w:rPr>
        <w:t>f anonymity ['æ</w:t>
      </w:r>
      <w:r w:rsidRPr="007C556A">
        <w:rPr>
          <w:rFonts w:ascii="AppleSystemUIFontBold" w:eastAsia=".PingFang SC" w:hAnsi="AppleSystemUIFontBold" w:cs="AppleSystemUIFontBold"/>
          <w:b/>
          <w:bCs/>
          <w:color w:val="FF0000"/>
          <w:highlight w:val="yellow"/>
          <w:u w:val="single" w:color="DCA10D"/>
        </w:rPr>
        <w:t>nə</w:t>
      </w:r>
      <w:r w:rsidRPr="001E3343">
        <w:rPr>
          <w:rFonts w:ascii="AppleSystemUIFontBold" w:eastAsia=".PingFang SC" w:hAnsi="AppleSystemUIFontBold" w:cs="AppleSystemUIFontBold"/>
          <w:b/>
          <w:bCs/>
          <w:highlight w:val="yellow"/>
          <w:u w:val="single" w:color="DCA10D"/>
        </w:rPr>
        <w:t>'nɪməti]</w:t>
      </w:r>
      <w:r>
        <w:rPr>
          <w:rFonts w:ascii="AppleSystemUIFontBold" w:eastAsia=".PingFang SC" w:hAnsi="AppleSystemUIFontBold" w:cs="AppleSystemUIFontBold"/>
          <w:b/>
          <w:bCs/>
          <w:u w:val="single" w:color="DCA10D"/>
        </w:rPr>
        <w:t xml:space="preserve"> </w:t>
      </w:r>
    </w:p>
    <w:p w:rsidR="00D83ECE" w:rsidRDefault="00D83ECE" w:rsidP="00D83ECE">
      <w:pPr>
        <w:autoSpaceDE w:val="0"/>
        <w:autoSpaceDN w:val="0"/>
        <w:adjustRightInd w:val="0"/>
        <w:rPr>
          <w:rFonts w:ascii="AppleSystemUIFontBold" w:eastAsia=".PingFang SC" w:hAnsi="AppleSystemUIFontBold" w:cs="AppleSystemUIFontBold"/>
          <w:b/>
          <w:bCs/>
          <w:u w:color="DCA10D"/>
        </w:rPr>
      </w:pPr>
      <w:r>
        <w:rPr>
          <w:rFonts w:ascii="AppleSystemUIFontBold" w:eastAsia=".PingFang SC" w:hAnsi="AppleSystemUIFontBold" w:cs="AppleSystemUIFontBold"/>
          <w:b/>
          <w:bCs/>
          <w:u w:color="DCA10D"/>
        </w:rPr>
        <w:t xml:space="preserve">e.g. </w:t>
      </w:r>
      <w:r>
        <w:rPr>
          <w:rFonts w:ascii="AppleSystemUIFontBold" w:eastAsia=".PingFang SC" w:hAnsi="AppleSystemUIFontBold" w:cs="AppleSystemUIFontBold"/>
          <w:b/>
          <w:bCs/>
          <w:u w:val="single" w:color="DCA10D"/>
        </w:rPr>
        <w:t>In the wake of/ensuing l</w:t>
      </w:r>
      <w:r>
        <w:rPr>
          <w:rFonts w:ascii="AppleSystemUIFont" w:eastAsia=".PingFang SC" w:hAnsi="AppleSystemUIFont" w:cs="AppleSystemUIFont"/>
          <w:u w:color="DCA10D"/>
        </w:rPr>
        <w:t xml:space="preserve">ast weekend's mob attack, residents of Yuen Long, speaking </w:t>
      </w:r>
      <w:r>
        <w:rPr>
          <w:rFonts w:ascii="AppleSystemUIFontBold" w:eastAsia=".PingFang SC" w:hAnsi="AppleSystemUIFontBold" w:cs="AppleSystemUIFontBold"/>
          <w:b/>
          <w:bCs/>
          <w:u w:val="single" w:color="DCA10D"/>
        </w:rPr>
        <w:t>on the condition of anonymity</w:t>
      </w:r>
      <w:r>
        <w:rPr>
          <w:rFonts w:ascii="AppleSystemUIFontBold" w:eastAsia=".PingFang SC" w:hAnsi="AppleSystemUIFontBold" w:cs="AppleSystemUIFontBold"/>
          <w:b/>
          <w:bCs/>
          <w:u w:color="DCA10D"/>
        </w:rPr>
        <w:t xml:space="preserve"> ['ænə'nɪməti] </w:t>
      </w:r>
      <w:r w:rsidRPr="00854B8B">
        <w:rPr>
          <w:rFonts w:ascii="AppleSystemUIFontBold" w:eastAsia=".PingFang SC" w:hAnsi="AppleSystemUIFontBold" w:cs="AppleSystemUIFontBold"/>
          <w:b/>
          <w:bCs/>
          <w:color w:val="FF0000"/>
          <w:u w:val="single" w:color="DCA10D"/>
        </w:rPr>
        <w:t xml:space="preserve">for fear of retribution  </w:t>
      </w:r>
      <w:r w:rsidRPr="00854B8B">
        <w:rPr>
          <w:rFonts w:ascii="AppleSystemUIFontBoldItalic" w:eastAsia=".PingFang SC" w:hAnsi="AppleSystemUIFontBoldItalic" w:cs="AppleSystemUIFontBoldItalic"/>
          <w:b/>
          <w:bCs/>
          <w:i/>
          <w:iCs/>
          <w:color w:val="FF0000"/>
          <w:u w:val="single" w:color="DCA10D"/>
        </w:rPr>
        <w:t>/</w:t>
      </w:r>
      <w:r w:rsidRPr="00854B8B">
        <w:rPr>
          <w:rFonts w:ascii="System Font" w:eastAsia=".PingFang SC" w:hAnsi="System Font" w:cs="System Font"/>
          <w:b/>
          <w:bCs/>
          <w:color w:val="FF0000"/>
          <w:u w:val="single" w:color="DCA10D"/>
        </w:rPr>
        <w:t>ˌ</w:t>
      </w:r>
      <w:r w:rsidRPr="00854B8B">
        <w:rPr>
          <w:rFonts w:ascii="AppleSystemUIFontBoldItalic" w:eastAsia=".PingFang SC" w:hAnsi="AppleSystemUIFontBoldItalic" w:cs="AppleSystemUIFontBoldItalic"/>
          <w:b/>
          <w:bCs/>
          <w:i/>
          <w:iCs/>
          <w:color w:val="FF0000"/>
          <w:u w:val="single" w:color="DCA10D"/>
        </w:rPr>
        <w:t>r</w:t>
      </w:r>
      <w:r w:rsidRPr="00854B8B">
        <w:rPr>
          <w:rFonts w:ascii="System Font" w:eastAsia=".PingFang SC" w:hAnsi="System Font" w:cs="System Font"/>
          <w:b/>
          <w:bCs/>
          <w:color w:val="FF0000"/>
          <w:u w:val="single" w:color="DCA10D"/>
        </w:rPr>
        <w:t>ɛ</w:t>
      </w:r>
      <w:r w:rsidRPr="00854B8B">
        <w:rPr>
          <w:rFonts w:ascii="AppleSystemUIFontBoldItalic" w:eastAsia=".PingFang SC" w:hAnsi="AppleSystemUIFontBoldItalic" w:cs="AppleSystemUIFontBoldItalic"/>
          <w:b/>
          <w:bCs/>
          <w:i/>
          <w:iCs/>
          <w:color w:val="FF0000"/>
          <w:u w:val="single" w:color="DCA10D"/>
        </w:rPr>
        <w:t>tr</w:t>
      </w:r>
      <w:r w:rsidRPr="00854B8B">
        <w:rPr>
          <w:rFonts w:ascii="System Font" w:eastAsia=".PingFang SC" w:hAnsi="System Font" w:cs="System Font"/>
          <w:b/>
          <w:bCs/>
          <w:color w:val="FF0000"/>
          <w:u w:val="single" w:color="DCA10D"/>
        </w:rPr>
        <w:t>ɪˈ</w:t>
      </w:r>
      <w:r w:rsidRPr="00854B8B">
        <w:rPr>
          <w:rFonts w:ascii="AppleSystemUIFontBoldItalic" w:eastAsia=".PingFang SC" w:hAnsi="AppleSystemUIFontBoldItalic" w:cs="AppleSystemUIFontBoldItalic"/>
          <w:b/>
          <w:bCs/>
          <w:i/>
          <w:iCs/>
          <w:color w:val="FF0000"/>
          <w:u w:val="single" w:color="DCA10D"/>
        </w:rPr>
        <w:t>bju</w:t>
      </w:r>
      <w:r w:rsidRPr="00854B8B">
        <w:rPr>
          <w:rFonts w:ascii="System Font" w:eastAsia=".PingFang SC" w:hAnsi="System Font" w:cs="System Font"/>
          <w:b/>
          <w:bCs/>
          <w:color w:val="FF0000"/>
          <w:u w:val="single" w:color="DCA10D"/>
        </w:rPr>
        <w:t>ːʃ</w:t>
      </w:r>
      <w:r w:rsidRPr="00854B8B">
        <w:rPr>
          <w:rFonts w:ascii="AppleSystemUIFontBoldItalic" w:eastAsia=".PingFang SC" w:hAnsi="AppleSystemUIFontBoldItalic" w:cs="AppleSystemUIFontBoldItalic"/>
          <w:b/>
          <w:bCs/>
          <w:i/>
          <w:iCs/>
          <w:color w:val="FF0000"/>
          <w:u w:val="single" w:color="DCA10D"/>
        </w:rPr>
        <w:t xml:space="preserve">ən/ </w:t>
      </w:r>
      <w:r w:rsidRPr="00854B8B">
        <w:rPr>
          <w:rFonts w:ascii=".PingFang SC" w:eastAsia=".PingFang SC" w:hAnsi="AppleSystemUIFontBoldItalic" w:cs=".PingFang SC" w:hint="eastAsia"/>
          <w:b/>
          <w:bCs/>
          <w:color w:val="FF0000"/>
          <w:u w:val="single" w:color="DCA10D"/>
        </w:rPr>
        <w:t>因为害怕遭到报复</w:t>
      </w:r>
      <w:r>
        <w:rPr>
          <w:rFonts w:ascii="AppleSystemUIFont" w:eastAsia=".PingFang SC" w:hAnsi="AppleSystemUIFont" w:cs="AppleSystemUIFont"/>
          <w:u w:color="DCA10D"/>
        </w:rPr>
        <w:t xml:space="preserve">, said this week that they had been horrified by the ongoing clashes and </w:t>
      </w:r>
      <w:r>
        <w:rPr>
          <w:rFonts w:ascii="AppleSystemUIFontBold" w:eastAsia=".PingFang SC" w:hAnsi="AppleSystemUIFontBold" w:cs="AppleSystemUIFontBold"/>
          <w:b/>
          <w:bCs/>
          <w:u w:color="DCA10D"/>
        </w:rPr>
        <w:t xml:space="preserve">turmoil/ferment. </w:t>
      </w:r>
      <w:r>
        <w:rPr>
          <w:rFonts w:ascii="AppleSystemUIFont" w:eastAsia=".PingFang SC" w:hAnsi="AppleSystemUIFont" w:cs="AppleSystemUIFont"/>
          <w:u w:color="DCA10D"/>
        </w:rPr>
        <w:t xml:space="preserve">“I  never thought this would happen (here)," said one shop employee. "The Yuen Long of my memory is a place full of warmth. Everyone is very friendly, people will always help each other."              </w:t>
      </w:r>
      <w:r>
        <w:rPr>
          <w:rFonts w:ascii="AppleSystemUIFont" w:eastAsia=".PingFang SC" w:hAnsi="AppleSystemUIFont" w:cs="AppleSystemUIFont"/>
          <w:u w:color="DCA10D"/>
        </w:rPr>
        <w:lastRenderedPageBreak/>
        <w:t xml:space="preserve">// </w:t>
      </w:r>
      <w:r>
        <w:rPr>
          <w:rFonts w:ascii=".PingFang SC" w:eastAsia=".PingFang SC" w:hAnsi="AppleSystemUIFont" w:cs=".PingFang SC" w:hint="eastAsia"/>
          <w:u w:color="DCA10D"/>
        </w:rPr>
        <w:t>在要求匿名的条件下</w:t>
      </w:r>
      <w:r>
        <w:rPr>
          <w:rFonts w:ascii="AppleSystemUIFontBold" w:eastAsia=".PingFang SC" w:hAnsi="AppleSystemUIFontBold" w:cs="AppleSystemUIFontBold"/>
          <w:b/>
          <w:bCs/>
          <w:u w:color="DCA10D"/>
        </w:rPr>
        <w:t xml:space="preserve">: </w:t>
      </w:r>
      <w:r>
        <w:rPr>
          <w:rFonts w:ascii="AppleSystemUIFont" w:eastAsia=".PingFang SC" w:hAnsi="AppleSystemUIFont" w:cs="AppleSystemUIFont"/>
          <w:u w:color="DCA10D"/>
        </w:rPr>
        <w:t xml:space="preserve">on the condition of </w:t>
      </w:r>
      <w:r>
        <w:rPr>
          <w:rFonts w:ascii="AppleSystemUIFontBold" w:eastAsia=".PingFang SC" w:hAnsi="AppleSystemUIFontBold" w:cs="AppleSystemUIFontBold"/>
          <w:b/>
          <w:bCs/>
          <w:u w:color="DCA10D"/>
        </w:rPr>
        <w:t xml:space="preserve">anonymity ['ænə'nɪməti]      // in the wake of sth = as a result of  sth = ensuing </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Bold" w:eastAsia=".PingFang SC" w:hAnsi="AppleSystemUIFontBold" w:cs="AppleSystemUIFontBold"/>
          <w:b/>
          <w:bCs/>
          <w:u w:color="DCA10D"/>
        </w:rPr>
        <w:t xml:space="preserve">e.g. THE </w:t>
      </w:r>
      <w:r>
        <w:rPr>
          <w:rFonts w:ascii="AppleSystemUIFont" w:eastAsia=".PingFang SC" w:hAnsi="AppleSystemUIFont" w:cs="AppleSystemUIFont"/>
          <w:u w:color="DCA10D"/>
        </w:rPr>
        <w:t xml:space="preserve">senior police officials, who spoke </w:t>
      </w:r>
      <w:r>
        <w:rPr>
          <w:rFonts w:ascii="AppleSystemUIFontBold" w:eastAsia=".PingFang SC" w:hAnsi="AppleSystemUIFontBold" w:cs="AppleSystemUIFontBold"/>
          <w:b/>
          <w:bCs/>
          <w:u w:val="single" w:color="DCA10D"/>
        </w:rPr>
        <w:t>on the condition of anonymity,</w:t>
      </w:r>
      <w:r>
        <w:rPr>
          <w:rFonts w:ascii="AppleSystemUIFont" w:eastAsia=".PingFang SC" w:hAnsi="AppleSystemUIFont" w:cs="AppleSystemUIFont"/>
          <w:u w:color="DCA10D"/>
        </w:rPr>
        <w:t xml:space="preserve"> said this week that officers had been targeted and exposed online even while there was temporary peace on the streets. The police said officers' personal data, contact information, home addresses, and more had been shared online, and accused protesters of threatening officers' families</w:t>
      </w:r>
    </w:p>
    <w:p w:rsidR="00D83ECE" w:rsidRDefault="00D83ECE" w:rsidP="00D83ECE">
      <w:pPr>
        <w:autoSpaceDE w:val="0"/>
        <w:autoSpaceDN w:val="0"/>
        <w:adjustRightInd w:val="0"/>
        <w:rPr>
          <w:rFonts w:ascii="AppleSystemUIFont" w:eastAsia=".PingFang SC" w:hAnsi="AppleSystemUIFont" w:cs="AppleSystemUIFont"/>
          <w:u w:color="DCA10D"/>
        </w:rPr>
      </w:pPr>
    </w:p>
    <w:p w:rsidR="00D83ECE" w:rsidRDefault="00D83ECE" w:rsidP="00D83ECE">
      <w:pPr>
        <w:autoSpaceDE w:val="0"/>
        <w:autoSpaceDN w:val="0"/>
        <w:adjustRightInd w:val="0"/>
        <w:rPr>
          <w:rFonts w:ascii="AppleSystemUIFont" w:eastAsia=".PingFang SC" w:hAnsi="AppleSystemUIFont" w:cs="AppleSystemUIFont"/>
          <w:u w:color="DCA10D"/>
        </w:rPr>
      </w:pPr>
      <w:r w:rsidRPr="00DC6A25">
        <w:rPr>
          <w:rFonts w:ascii="AppleSystemUIFontBold" w:eastAsia=".PingFang SC" w:hAnsi="AppleSystemUIFontBold" w:cs="AppleSystemUIFontBold"/>
          <w:b/>
          <w:bCs/>
          <w:highlight w:val="yellow"/>
          <w:u w:color="DCA10D"/>
        </w:rPr>
        <w:t>##</w:t>
      </w:r>
      <w:r w:rsidRPr="00DC6A25">
        <w:rPr>
          <w:rFonts w:ascii=".PingFang SC" w:eastAsia=".PingFang SC" w:hAnsi="AppleSystemUIFontBold" w:cs=".PingFang SC" w:hint="eastAsia"/>
          <w:b/>
          <w:bCs/>
          <w:highlight w:val="yellow"/>
          <w:u w:color="DCA10D"/>
        </w:rPr>
        <w:t>（放在架子上的</w:t>
      </w:r>
      <w:r w:rsidRPr="00DC6A25">
        <w:rPr>
          <w:rFonts w:ascii="AppleSystemUIFontBold" w:eastAsia=".PingFang SC" w:hAnsi="AppleSystemUIFontBold" w:cs="AppleSystemUIFontBold"/>
          <w:b/>
          <w:bCs/>
          <w:highlight w:val="yellow"/>
          <w:u w:color="DCA10D"/>
        </w:rPr>
        <w:t>)</w:t>
      </w:r>
      <w:r w:rsidRPr="00DC6A25">
        <w:rPr>
          <w:rFonts w:ascii=".PingFang SC" w:eastAsia=".PingFang SC" w:hAnsi="AppleSystemUIFontBold" w:cs=".PingFang SC" w:hint="eastAsia"/>
          <w:b/>
          <w:bCs/>
          <w:highlight w:val="yellow"/>
          <w:u w:color="DCA10D"/>
        </w:rPr>
        <w:t>搁置的</w:t>
      </w:r>
      <w:r w:rsidRPr="00DC6A25">
        <w:rPr>
          <w:rFonts w:ascii="AppleSystemUIFontBold" w:eastAsia=".PingFang SC" w:hAnsi="AppleSystemUIFontBold" w:cs="AppleSystemUIFontBold"/>
          <w:b/>
          <w:bCs/>
          <w:highlight w:val="yellow"/>
          <w:u w:color="DCA10D"/>
        </w:rPr>
        <w:t>(</w:t>
      </w:r>
      <w:r w:rsidRPr="00DC6A25">
        <w:rPr>
          <w:rFonts w:ascii=".PingFang SC" w:eastAsia=".PingFang SC" w:hAnsi="AppleSystemUIFontBold" w:cs=".PingFang SC" w:hint="eastAsia"/>
          <w:b/>
          <w:bCs/>
          <w:highlight w:val="yellow"/>
          <w:u w:color="DCA10D"/>
        </w:rPr>
        <w:t>计划，条款</w:t>
      </w:r>
      <w:r w:rsidRPr="00DC6A25">
        <w:rPr>
          <w:rFonts w:ascii="AppleSystemUIFontBold" w:eastAsia=".PingFang SC" w:hAnsi="AppleSystemUIFontBold" w:cs="AppleSystemUIFontBold"/>
          <w:b/>
          <w:bCs/>
          <w:highlight w:val="yellow"/>
          <w:u w:color="DCA10D"/>
        </w:rPr>
        <w:t xml:space="preserve"> ):  [ shelved plan: </w:t>
      </w:r>
      <w:r w:rsidRPr="00DC6A25">
        <w:rPr>
          <w:rFonts w:ascii=".PingFang SC" w:eastAsia=".PingFang SC" w:hAnsi="AppleSystemUIFontBold" w:cs=".PingFang SC" w:hint="eastAsia"/>
          <w:b/>
          <w:bCs/>
          <w:highlight w:val="yellow"/>
          <w:u w:color="DCA10D"/>
        </w:rPr>
        <w:t>搁置的计划</w:t>
      </w:r>
      <w:r w:rsidRPr="00DC6A25">
        <w:rPr>
          <w:rFonts w:ascii="AppleSystemUIFontBold" w:eastAsia=".PingFang SC" w:hAnsi="AppleSystemUIFontBold" w:cs="AppleSystemUIFontBold"/>
          <w:b/>
          <w:bCs/>
          <w:highlight w:val="yellow"/>
          <w:u w:color="DCA10D"/>
        </w:rPr>
        <w:t xml:space="preserve"> ;    shelved bill: </w:t>
      </w:r>
      <w:r w:rsidRPr="00DC6A25">
        <w:rPr>
          <w:rFonts w:ascii=".PingFang SC" w:eastAsia=".PingFang SC" w:hAnsi="AppleSystemUIFontBold" w:cs=".PingFang SC" w:hint="eastAsia"/>
          <w:b/>
          <w:bCs/>
          <w:highlight w:val="yellow"/>
          <w:u w:color="DCA10D"/>
        </w:rPr>
        <w:t>搁置的条款</w:t>
      </w:r>
      <w:r w:rsidRPr="00DC6A25">
        <w:rPr>
          <w:rFonts w:ascii=".PingFang SC" w:eastAsia=".PingFang SC" w:hAnsi="AppleSystemUIFontBold" w:cs=".PingFang SC"/>
          <w:b/>
          <w:bCs/>
          <w:highlight w:val="yellow"/>
          <w:u w:color="DCA10D"/>
        </w:rPr>
        <w:t>]</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e.g. Initially, protesters were demanding the withdrawal of </w:t>
      </w:r>
      <w:r>
        <w:rPr>
          <w:rFonts w:ascii="AppleSystemUIFontBold" w:eastAsia=".PingFang SC" w:hAnsi="AppleSystemUIFontBold" w:cs="AppleSystemUIFontBold"/>
          <w:b/>
          <w:bCs/>
          <w:u w:val="single" w:color="DCA10D"/>
        </w:rPr>
        <w:t xml:space="preserve">a shelved extradition bill </w:t>
      </w:r>
      <w:r>
        <w:rPr>
          <w:rFonts w:ascii=".PingFang SC" w:eastAsia=".PingFang SC" w:hAnsi="AppleSystemUIFontBold" w:cs=".PingFang SC" w:hint="eastAsia"/>
          <w:b/>
          <w:bCs/>
          <w:u w:color="DCA10D"/>
        </w:rPr>
        <w:t>搁置的条款</w:t>
      </w:r>
      <w:r>
        <w:rPr>
          <w:rFonts w:ascii="AppleSystemUIFontBold" w:eastAsia=".PingFang SC" w:hAnsi="AppleSystemUIFontBold" w:cs="AppleSystemUIFontBold"/>
          <w:b/>
          <w:bCs/>
          <w:u w:val="single" w:color="DCA10D"/>
        </w:rPr>
        <w:t>,</w:t>
      </w:r>
      <w:r>
        <w:rPr>
          <w:rFonts w:ascii="AppleSystemUIFont" w:eastAsia=".PingFang SC" w:hAnsi="AppleSystemUIFont" w:cs="AppleSystemUIFont"/>
          <w:u w:color="DCA10D"/>
        </w:rPr>
        <w:t xml:space="preserve"> but the demonstrations have evolved to include calls for greater democracy, an independent investigation into </w:t>
      </w:r>
      <w:r>
        <w:rPr>
          <w:rFonts w:ascii="AppleSystemUIFontBold" w:eastAsia=".PingFang SC" w:hAnsi="AppleSystemUIFontBold" w:cs="AppleSystemUIFontBold"/>
          <w:b/>
          <w:bCs/>
          <w:u w:color="DCA10D"/>
        </w:rPr>
        <w:t xml:space="preserve">alleged </w:t>
      </w:r>
      <w:r>
        <w:rPr>
          <w:rFonts w:ascii=".PingFang SC" w:eastAsia=".PingFang SC" w:hAnsi="AppleSystemUIFontBold" w:cs=".PingFang SC" w:hint="eastAsia"/>
          <w:u w:color="DCA10D"/>
        </w:rPr>
        <w:t>涉嫌的</w:t>
      </w:r>
      <w:r>
        <w:rPr>
          <w:rFonts w:ascii="AppleSystemUIFont" w:eastAsia=".PingFang SC" w:hAnsi="AppleSystemUIFont" w:cs="AppleSystemUIFont"/>
          <w:u w:color="DCA10D"/>
        </w:rPr>
        <w:t xml:space="preserve"> police brutality, and the </w:t>
      </w:r>
      <w:r>
        <w:rPr>
          <w:rFonts w:ascii="AppleSystemUIFontBold" w:eastAsia=".PingFang SC" w:hAnsi="AppleSystemUIFontBold" w:cs="AppleSystemUIFontBold"/>
          <w:b/>
          <w:bCs/>
          <w:u w:color="DCA10D"/>
        </w:rPr>
        <w:t>resignation</w:t>
      </w:r>
      <w:r>
        <w:rPr>
          <w:rFonts w:ascii="AppleSystemUIFont" w:eastAsia=".PingFang SC" w:hAnsi="AppleSystemUIFont" w:cs="AppleSystemUIFont"/>
          <w:u w:color="DCA10D"/>
        </w:rPr>
        <w:t xml:space="preserve"> of the city's leader, Carrie Lam. As the summer of </w:t>
      </w:r>
      <w:r>
        <w:rPr>
          <w:rFonts w:ascii="AppleSystemUIFontBold" w:eastAsia=".PingFang SC" w:hAnsi="AppleSystemUIFontBold" w:cs="AppleSystemUIFontBold"/>
          <w:b/>
          <w:bCs/>
          <w:u w:color="DCA10D"/>
        </w:rPr>
        <w:t>unrest/chaos/turmoil/ferment</w:t>
      </w:r>
      <w:r>
        <w:rPr>
          <w:rFonts w:ascii="AppleSystemUIFont" w:eastAsia=".PingFang SC" w:hAnsi="AppleSystemUIFont" w:cs="AppleSystemUIFont"/>
          <w:u w:color="DCA10D"/>
        </w:rPr>
        <w:t xml:space="preserve"> has heated up, violence from protesters and police has become a more common sight, with </w:t>
      </w:r>
      <w:r>
        <w:rPr>
          <w:rFonts w:ascii="AppleSystemUIFontBold" w:eastAsia=".PingFang SC" w:hAnsi="AppleSystemUIFontBold" w:cs="AppleSystemUIFontBold"/>
          <w:b/>
          <w:bCs/>
          <w:u w:val="single" w:color="DCA10D"/>
        </w:rPr>
        <w:t xml:space="preserve">tear gas, rubber bullets and pepper spray </w:t>
      </w:r>
      <w:r>
        <w:rPr>
          <w:rFonts w:ascii="AppleSystemUIFont" w:eastAsia=".PingFang SC" w:hAnsi="AppleSystemUIFont" w:cs="AppleSystemUIFont"/>
          <w:u w:color="DCA10D"/>
        </w:rPr>
        <w:t xml:space="preserve">used on July 21 after protesters threw bricks and pushed into police lines. </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e.g. Protests were first sparked in June by widespread opposition to</w:t>
      </w:r>
      <w:r>
        <w:rPr>
          <w:rFonts w:ascii="AppleSystemUIFontBold" w:eastAsia=".PingFang SC" w:hAnsi="AppleSystemUIFontBold" w:cs="AppleSystemUIFontBold"/>
          <w:b/>
          <w:bCs/>
          <w:u w:val="single" w:color="DCA10D"/>
        </w:rPr>
        <w:t xml:space="preserve"> a shelved extradition bill </w:t>
      </w:r>
      <w:r>
        <w:rPr>
          <w:rFonts w:ascii=".PingFang SC" w:eastAsia=".PingFang SC" w:hAnsi="AppleSystemUIFontBold" w:cs=".PingFang SC" w:hint="eastAsia"/>
          <w:b/>
          <w:bCs/>
          <w:u w:color="DCA10D"/>
        </w:rPr>
        <w:t>搁置的引渡条款</w:t>
      </w:r>
      <w:r>
        <w:rPr>
          <w:rFonts w:ascii="AppleSystemUIFont" w:eastAsia=".PingFang SC" w:hAnsi="AppleSystemUIFont" w:cs="AppleSystemUIFont"/>
          <w:u w:color="DCA10D"/>
        </w:rPr>
        <w:t xml:space="preserve">but </w:t>
      </w:r>
      <w:hyperlink r:id="rId28" w:history="1">
        <w:r>
          <w:rPr>
            <w:rFonts w:ascii="AppleSystemUIFont" w:eastAsia=".PingFang SC" w:hAnsi="AppleSystemUIFont" w:cs="AppleSystemUIFont"/>
            <w:color w:val="DCA10D"/>
            <w:u w:val="single" w:color="DCA10D"/>
          </w:rPr>
          <w:t>have since expanded</w:t>
        </w:r>
      </w:hyperlink>
      <w:r>
        <w:rPr>
          <w:rFonts w:ascii="AppleSystemUIFont" w:eastAsia=".PingFang SC" w:hAnsi="AppleSystemUIFont" w:cs="AppleSystemUIFont"/>
          <w:u w:color="DCA10D"/>
        </w:rPr>
        <w:t xml:space="preserve"> to include demands for full democracy amid escalating violence. </w:t>
      </w:r>
    </w:p>
    <w:p w:rsidR="00D83ECE" w:rsidRDefault="00D83ECE" w:rsidP="00D83ECE">
      <w:pPr>
        <w:autoSpaceDE w:val="0"/>
        <w:autoSpaceDN w:val="0"/>
        <w:adjustRightInd w:val="0"/>
        <w:rPr>
          <w:rFonts w:ascii="AppleSystemUIFont" w:eastAsia=".PingFang SC" w:hAnsi="AppleSystemUIFont" w:cs="AppleSystemUIFont"/>
          <w:u w:color="DCA10D"/>
        </w:rPr>
      </w:pPr>
    </w:p>
    <w:p w:rsidR="0055254F" w:rsidRPr="0055254F" w:rsidRDefault="0055254F" w:rsidP="0055254F">
      <w:pPr>
        <w:rPr>
          <w:rFonts w:ascii="AppleSystemUIFont" w:eastAsia=".PingFang SC" w:hAnsi="AppleSystemUIFont" w:cs="AppleSystemUIFont"/>
          <w:u w:color="DCA10D"/>
        </w:rPr>
      </w:pPr>
      <w:r>
        <w:rPr>
          <w:rFonts w:ascii="AppleSystemUIFont" w:eastAsia=".PingFang SC" w:hAnsi="AppleSystemUIFont" w:cs="AppleSystemUIFont"/>
          <w:u w:color="DCA10D"/>
        </w:rPr>
        <w:t xml:space="preserve">e.g. </w:t>
      </w:r>
      <w:r w:rsidRPr="0055254F">
        <w:rPr>
          <w:rFonts w:ascii="AppleSystemUIFont" w:eastAsia=".PingFang SC" w:hAnsi="AppleSystemUIFont" w:cs="AppleSystemUIFont"/>
          <w:u w:color="DCA10D"/>
        </w:rPr>
        <w:t xml:space="preserve">Protests began in June, sparked by </w:t>
      </w:r>
      <w:r w:rsidRPr="0055254F">
        <w:rPr>
          <w:rFonts w:ascii="AppleSystemUIFont" w:eastAsia=".PingFang SC" w:hAnsi="AppleSystemUIFont" w:cs="AppleSystemUIFont"/>
          <w:b/>
          <w:bCs/>
          <w:u w:val="single" w:color="DCA10D"/>
        </w:rPr>
        <w:t>a controversial extradition bill</w:t>
      </w:r>
      <w:r w:rsidRPr="0055254F">
        <w:rPr>
          <w:rFonts w:ascii="AppleSystemUIFont" w:eastAsia=".PingFang SC" w:hAnsi="AppleSystemUIFont" w:cs="AppleSystemUIFont"/>
          <w:u w:color="DCA10D"/>
        </w:rPr>
        <w:t xml:space="preserve"> that would have allowed Hong Kong to send suspected criminals to mainland China, where</w:t>
      </w:r>
      <w:hyperlink r:id="rId29" w:tgtFrame="_blank" w:history="1">
        <w:r w:rsidRPr="0055254F">
          <w:rPr>
            <w:rFonts w:ascii="AppleSystemUIFont" w:eastAsia=".PingFang SC" w:hAnsi="AppleSystemUIFont" w:cs="AppleSystemUIFont"/>
            <w:u w:color="DCA10D"/>
          </w:rPr>
          <w:t xml:space="preserve"> the legal system has a 99% conviction rate</w:t>
        </w:r>
      </w:hyperlink>
      <w:r w:rsidRPr="0055254F">
        <w:rPr>
          <w:rFonts w:ascii="AppleSystemUIFont" w:eastAsia=".PingFang SC" w:hAnsi="AppleSystemUIFont" w:cs="AppleSystemUIFont"/>
          <w:u w:color="DCA10D"/>
        </w:rPr>
        <w:t xml:space="preserve">. </w:t>
      </w:r>
      <w:r w:rsidRPr="0055254F">
        <w:rPr>
          <w:rFonts w:ascii="AppleSystemUIFontBold" w:eastAsia=".PingFang SC" w:hAnsi="AppleSystemUIFontBold" w:cs="AppleSystemUIFontBold"/>
          <w:b/>
          <w:bCs/>
          <w:highlight w:val="yellow"/>
          <w:u w:val="single" w:color="DCA10D"/>
        </w:rPr>
        <w:t>The bill was shelved,</w:t>
      </w:r>
      <w:r w:rsidRPr="0055254F">
        <w:rPr>
          <w:rFonts w:ascii="AppleSystemUIFont" w:eastAsia=".PingFang SC" w:hAnsi="AppleSystemUIFont" w:cs="AppleSystemUIFont"/>
          <w:u w:color="DCA10D"/>
        </w:rPr>
        <w:t xml:space="preserve"> though not withdrawn entirely. In the meantime, protesters' demands have expanded to include calls for its full withdrawal, </w:t>
      </w:r>
      <w:r w:rsidRPr="0071550B">
        <w:rPr>
          <w:rFonts w:ascii="AppleSystemUIFontBold" w:eastAsia=".PingFang SC" w:hAnsi="AppleSystemUIFontBold" w:cs="AppleSystemUIFontBold"/>
          <w:b/>
          <w:bCs/>
          <w:highlight w:val="yellow"/>
          <w:u w:val="single" w:color="DCA10D"/>
        </w:rPr>
        <w:t>universal suffrage</w:t>
      </w:r>
      <w:r w:rsidRPr="0055254F">
        <w:rPr>
          <w:rFonts w:ascii="AppleSystemUIFont" w:eastAsia=".PingFang SC" w:hAnsi="AppleSystemUIFont" w:cs="AppleSystemUIFont"/>
          <w:u w:color="DCA10D"/>
        </w:rPr>
        <w:t xml:space="preserve">, and an independent inquiry into police brutality. </w:t>
      </w:r>
    </w:p>
    <w:p w:rsidR="0055254F" w:rsidRDefault="0055254F" w:rsidP="00D83ECE">
      <w:pPr>
        <w:autoSpaceDE w:val="0"/>
        <w:autoSpaceDN w:val="0"/>
        <w:adjustRightInd w:val="0"/>
        <w:rPr>
          <w:rFonts w:ascii="AppleSystemUIFont" w:eastAsia=".PingFang SC" w:hAnsi="AppleSystemUIFont" w:cs="AppleSystemUIFont"/>
          <w:u w:color="DCA10D"/>
        </w:rPr>
      </w:pPr>
    </w:p>
    <w:p w:rsidR="0055254F" w:rsidRDefault="0055254F" w:rsidP="00D83ECE">
      <w:pPr>
        <w:autoSpaceDE w:val="0"/>
        <w:autoSpaceDN w:val="0"/>
        <w:adjustRightInd w:val="0"/>
        <w:rPr>
          <w:rFonts w:ascii="AppleSystemUIFont" w:eastAsia=".PingFang SC" w:hAnsi="AppleSystemUIFont" w:cs="AppleSystemUIFont"/>
          <w:u w:color="DCA10D"/>
        </w:rPr>
      </w:pPr>
    </w:p>
    <w:p w:rsidR="00D83ECE" w:rsidRPr="00446422" w:rsidRDefault="00D83ECE" w:rsidP="00D83ECE">
      <w:pPr>
        <w:autoSpaceDE w:val="0"/>
        <w:autoSpaceDN w:val="0"/>
        <w:adjustRightInd w:val="0"/>
        <w:rPr>
          <w:rFonts w:ascii="AppleSystemUIFont" w:eastAsia=".PingFang SC" w:hAnsi="AppleSystemUIFont" w:cs="AppleSystemUIFont"/>
          <w:b/>
          <w:bCs/>
          <w:u w:color="DCA10D"/>
        </w:rPr>
      </w:pPr>
      <w:r w:rsidRPr="00446422">
        <w:rPr>
          <w:rFonts w:ascii="AppleSystemUIFont" w:eastAsia=".PingFang SC" w:hAnsi="AppleSystemUIFont" w:cs="AppleSystemUIFont"/>
          <w:b/>
          <w:bCs/>
          <w:highlight w:val="yellow"/>
          <w:u w:color="DCA10D"/>
        </w:rPr>
        <w:t xml:space="preserve">## </w:t>
      </w:r>
      <w:r w:rsidRPr="00446422">
        <w:rPr>
          <w:rFonts w:ascii=".PingFang SC" w:eastAsia=".PingFang SC" w:hAnsi="AppleSystemUIFont" w:cs=".PingFang SC" w:hint="eastAsia"/>
          <w:b/>
          <w:bCs/>
          <w:highlight w:val="yellow"/>
          <w:u w:color="DCA10D"/>
        </w:rPr>
        <w:t>急剧失控</w:t>
      </w:r>
      <w:r w:rsidRPr="00446422">
        <w:rPr>
          <w:rFonts w:ascii=".PingFang SC" w:eastAsia=".PingFang SC" w:hAnsi="AppleSystemUIFont" w:cs=".PingFang SC"/>
          <w:b/>
          <w:bCs/>
          <w:highlight w:val="yellow"/>
          <w:u w:color="DCA10D"/>
        </w:rPr>
        <w:t xml:space="preserve"> </w:t>
      </w:r>
      <w:r w:rsidRPr="00446422">
        <w:rPr>
          <w:rFonts w:ascii="AppleSystemUIFont" w:eastAsia=".PingFang SC" w:hAnsi="AppleSystemUIFont" w:cs="AppleSystemUIFont"/>
          <w:b/>
          <w:bCs/>
          <w:highlight w:val="yellow"/>
          <w:u w:color="DCA10D"/>
        </w:rPr>
        <w:t>spiral out of control</w:t>
      </w:r>
      <w:r w:rsidRPr="00446422">
        <w:rPr>
          <w:rFonts w:ascii="AppleSystemUIFont" w:eastAsia=".PingFang SC" w:hAnsi="AppleSystemUIFont" w:cs="AppleSystemUIFont"/>
          <w:b/>
          <w:bCs/>
          <w:u w:color="DCA10D"/>
        </w:rPr>
        <w:t xml:space="preserve"> </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eg. As Hong Kong's pro-democracy </w:t>
      </w:r>
      <w:r>
        <w:rPr>
          <w:rFonts w:ascii="AppleSystemUIFont" w:eastAsia=".PingFang SC" w:hAnsi="AppleSystemUIFont" w:cs="AppleSystemUIFont"/>
          <w:u w:val="single" w:color="DCA10D"/>
        </w:rPr>
        <w:t>protests grow</w:t>
      </w:r>
      <w:r>
        <w:rPr>
          <w:rFonts w:ascii="AppleSystemUIFont" w:eastAsia=".PingFang SC" w:hAnsi="AppleSystemUIFont" w:cs="AppleSystemUIFont"/>
          <w:u w:color="DCA10D"/>
        </w:rPr>
        <w:t xml:space="preserve"> in frequency and intensity, the commander of the city's PLA </w:t>
      </w:r>
      <w:r>
        <w:rPr>
          <w:rFonts w:ascii="AppleSystemUIFontBold" w:eastAsia=".PingFang SC" w:hAnsi="AppleSystemUIFontBold" w:cs="AppleSystemUIFontBold"/>
          <w:b/>
          <w:bCs/>
          <w:u w:val="single" w:color="DCA10D"/>
        </w:rPr>
        <w:t>garrison</w:t>
      </w:r>
      <w:r>
        <w:rPr>
          <w:rFonts w:ascii="AppleSystemUIFont" w:eastAsia=".PingFang SC" w:hAnsi="AppleSystemUIFont" w:cs="AppleSystemUIFont"/>
          <w:u w:color="DCA10D"/>
        </w:rPr>
        <w:t xml:space="preserve"> </w:t>
      </w:r>
      <w:r>
        <w:rPr>
          <w:rFonts w:ascii="AppleSystemUIFontItalic" w:eastAsia=".PingFang SC" w:hAnsi="AppleSystemUIFontItalic" w:cs="AppleSystemUIFontItalic"/>
          <w:i/>
          <w:iCs/>
          <w:u w:color="DCA10D"/>
        </w:rPr>
        <w:t>/</w:t>
      </w:r>
      <w:r>
        <w:rPr>
          <w:rFonts w:ascii="System Font" w:eastAsia=".PingFang SC" w:hAnsi="System Font" w:cs="System Font"/>
          <w:u w:color="DCA10D"/>
        </w:rPr>
        <w:t>ˈɡ</w:t>
      </w:r>
      <w:r>
        <w:rPr>
          <w:rFonts w:ascii="AppleSystemUIFontItalic" w:eastAsia=".PingFang SC" w:hAnsi="AppleSystemUIFontItalic" w:cs="AppleSystemUIFontItalic"/>
          <w:i/>
          <w:iCs/>
          <w:u w:color="DCA10D"/>
        </w:rPr>
        <w:t>ær</w:t>
      </w:r>
      <w:r>
        <w:rPr>
          <w:rFonts w:ascii="System Font" w:eastAsia=".PingFang SC" w:hAnsi="System Font" w:cs="System Font"/>
          <w:u w:color="DCA10D"/>
        </w:rPr>
        <w:t>ɪ</w:t>
      </w:r>
      <w:r>
        <w:rPr>
          <w:rFonts w:ascii="AppleSystemUIFontItalic" w:eastAsia=".PingFang SC" w:hAnsi="AppleSystemUIFontItalic" w:cs="AppleSystemUIFontItalic"/>
          <w:i/>
          <w:iCs/>
          <w:u w:color="DCA10D"/>
        </w:rPr>
        <w:t xml:space="preserve">sən/  </w:t>
      </w:r>
      <w:r>
        <w:rPr>
          <w:rFonts w:ascii=".PingFang SC" w:eastAsia=".PingFang SC" w:hAnsi="AppleSystemUIFontItalic" w:cs=".PingFang SC" w:hint="eastAsia"/>
          <w:u w:color="DCA10D"/>
        </w:rPr>
        <w:t>驻军部队</w:t>
      </w:r>
      <w:r>
        <w:rPr>
          <w:rFonts w:ascii="AppleSystemUIFont" w:eastAsia=".PingFang SC" w:hAnsi="AppleSystemUIFont" w:cs="AppleSystemUIFont"/>
          <w:u w:color="DCA10D"/>
        </w:rPr>
        <w:t xml:space="preserve"> spoke about the demonstrations for the first time last week</w:t>
      </w:r>
      <w:r>
        <w:rPr>
          <w:rFonts w:ascii="AppleSystemUIFontBold" w:eastAsia=".PingFang SC" w:hAnsi="AppleSystemUIFontBold" w:cs="AppleSystemUIFontBold"/>
          <w:b/>
          <w:bCs/>
          <w:u w:color="DCA10D"/>
        </w:rPr>
        <w:t xml:space="preserve">, </w:t>
      </w:r>
      <w:r>
        <w:rPr>
          <w:rFonts w:ascii="AppleSystemUIFont" w:eastAsia=".PingFang SC" w:hAnsi="AppleSystemUIFont" w:cs="AppleSystemUIFont"/>
          <w:u w:color="DCA10D"/>
        </w:rPr>
        <w:t xml:space="preserve">saying that violence </w:t>
      </w:r>
      <w:r>
        <w:rPr>
          <w:rFonts w:ascii="AppleSystemUIFont" w:eastAsia=".PingFang SC" w:hAnsi="AppleSystemUIFont" w:cs="AppleSystemUIFont"/>
          <w:color w:val="DCA10D"/>
          <w:u w:val="single" w:color="DCA10D"/>
        </w:rPr>
        <w:t xml:space="preserve">"should not be tolerated." … </w:t>
      </w:r>
      <w:r>
        <w:rPr>
          <w:rFonts w:ascii="AppleSystemUIFont" w:eastAsia=".PingFang SC" w:hAnsi="AppleSystemUIFont" w:cs="AppleSystemUIFont"/>
          <w:u w:color="DCA10D"/>
        </w:rPr>
        <w:t xml:space="preserve">Hong Kong's government is legally allowed to request help from the PLA </w:t>
      </w:r>
      <w:r>
        <w:rPr>
          <w:rFonts w:ascii="AppleSystemUIFontBold" w:eastAsia=".PingFang SC" w:hAnsi="AppleSystemUIFontBold" w:cs="AppleSystemUIFontBold"/>
          <w:b/>
          <w:bCs/>
          <w:u w:val="single" w:color="DCA10D"/>
        </w:rPr>
        <w:t>garrison</w:t>
      </w:r>
      <w:r>
        <w:rPr>
          <w:rFonts w:ascii="AppleSystemUIFont" w:eastAsia=".PingFang SC" w:hAnsi="AppleSystemUIFont" w:cs="AppleSystemUIFont"/>
          <w:u w:color="DCA10D"/>
        </w:rPr>
        <w:t xml:space="preserve"> </w:t>
      </w:r>
      <w:r>
        <w:rPr>
          <w:rFonts w:ascii="AppleSystemUIFontItalic" w:eastAsia=".PingFang SC" w:hAnsi="AppleSystemUIFontItalic" w:cs="AppleSystemUIFontItalic"/>
          <w:i/>
          <w:iCs/>
          <w:u w:color="DCA10D"/>
        </w:rPr>
        <w:t>/</w:t>
      </w:r>
      <w:r>
        <w:rPr>
          <w:rFonts w:ascii="System Font" w:eastAsia=".PingFang SC" w:hAnsi="System Font" w:cs="System Font"/>
          <w:u w:color="DCA10D"/>
        </w:rPr>
        <w:t>ˈɡ</w:t>
      </w:r>
      <w:r>
        <w:rPr>
          <w:rFonts w:ascii="AppleSystemUIFontItalic" w:eastAsia=".PingFang SC" w:hAnsi="AppleSystemUIFontItalic" w:cs="AppleSystemUIFontItalic"/>
          <w:i/>
          <w:iCs/>
          <w:u w:color="DCA10D"/>
        </w:rPr>
        <w:t>ær</w:t>
      </w:r>
      <w:r>
        <w:rPr>
          <w:rFonts w:ascii="System Font" w:eastAsia=".PingFang SC" w:hAnsi="System Font" w:cs="System Font"/>
          <w:u w:color="DCA10D"/>
        </w:rPr>
        <w:t>ɪ</w:t>
      </w:r>
      <w:r>
        <w:rPr>
          <w:rFonts w:ascii="AppleSystemUIFontItalic" w:eastAsia=".PingFang SC" w:hAnsi="AppleSystemUIFontItalic" w:cs="AppleSystemUIFontItalic"/>
          <w:i/>
          <w:iCs/>
          <w:u w:color="DCA10D"/>
        </w:rPr>
        <w:t xml:space="preserve">sən/  </w:t>
      </w:r>
      <w:r>
        <w:rPr>
          <w:rFonts w:ascii=".PingFang SC" w:eastAsia=".PingFang SC" w:hAnsi="AppleSystemUIFontItalic" w:cs=".PingFang SC" w:hint="eastAsia"/>
          <w:u w:color="DCA10D"/>
        </w:rPr>
        <w:t>驻军部队</w:t>
      </w:r>
      <w:r>
        <w:rPr>
          <w:rFonts w:ascii="AppleSystemUIFont" w:eastAsia=".PingFang SC" w:hAnsi="AppleSystemUIFont" w:cs="AppleSystemUIFont"/>
          <w:u w:color="DCA10D"/>
        </w:rPr>
        <w:t xml:space="preserve"> of more than 6,000 soldiers if public order in the city </w:t>
      </w:r>
      <w:r>
        <w:rPr>
          <w:rFonts w:ascii="AppleSystemUIFontBold" w:eastAsia=".PingFang SC" w:hAnsi="AppleSystemUIFontBold" w:cs="AppleSystemUIFontBold"/>
          <w:b/>
          <w:bCs/>
          <w:u w:val="single" w:color="DCA10D"/>
        </w:rPr>
        <w:t xml:space="preserve">spirals out of control </w:t>
      </w:r>
      <w:r>
        <w:rPr>
          <w:rFonts w:ascii=".PingFang SC" w:eastAsia=".PingFang SC" w:hAnsi="AppleSystemUIFontBold" w:cs=".PingFang SC" w:hint="eastAsia"/>
          <w:u w:color="DCA10D"/>
        </w:rPr>
        <w:t>急剧失控</w:t>
      </w:r>
      <w:r>
        <w:rPr>
          <w:rFonts w:ascii="AppleSystemUIFont" w:eastAsia=".PingFang SC" w:hAnsi="AppleSystemUIFont" w:cs="AppleSystemUIFont"/>
          <w:u w:color="DCA10D"/>
        </w:rPr>
        <w:t xml:space="preserve">. </w:t>
      </w:r>
    </w:p>
    <w:p w:rsidR="00D83ECE" w:rsidRDefault="00D83ECE" w:rsidP="00D83ECE">
      <w:pPr>
        <w:autoSpaceDE w:val="0"/>
        <w:autoSpaceDN w:val="0"/>
        <w:adjustRightInd w:val="0"/>
        <w:rPr>
          <w:rFonts w:ascii="AppleSystemUIFontBold" w:eastAsia=".PingFang SC" w:hAnsi="AppleSystemUIFontBold" w:cs="AppleSystemUIFontBold"/>
          <w:b/>
          <w:bCs/>
          <w:u w:val="single" w:color="DCA10D"/>
        </w:rPr>
      </w:pPr>
      <w:r>
        <w:rPr>
          <w:rFonts w:ascii="MS Gothic" w:eastAsia="MS Gothic" w:hAnsi="MS Gothic" w:cs="MS Gothic" w:hint="eastAsia"/>
          <w:u w:color="DCA10D"/>
        </w:rPr>
        <w:lastRenderedPageBreak/>
        <w:t> </w:t>
      </w:r>
      <w:r>
        <w:rPr>
          <w:rFonts w:ascii="AppleSystemUIFont" w:eastAsia=".PingFang SC" w:hAnsi="AppleSystemUIFont" w:cs="AppleSystemUIFont"/>
          <w:u w:color="DCA10D"/>
        </w:rPr>
        <w:t xml:space="preserve">e.g. The stock market would likely crash, followed by the housing market. A mass </w:t>
      </w:r>
      <w:r>
        <w:rPr>
          <w:rFonts w:ascii="AppleSystemUIFontBold" w:eastAsia=".PingFang SC" w:hAnsi="AppleSystemUIFontBold" w:cs="AppleSystemUIFontBold"/>
          <w:b/>
          <w:bCs/>
          <w:u w:val="single" w:color="DCA10D"/>
        </w:rPr>
        <w:t xml:space="preserve">exodus </w:t>
      </w:r>
      <w:r>
        <w:rPr>
          <w:rFonts w:ascii=".PingFang SC" w:eastAsia=".PingFang SC" w:hAnsi="AppleSystemUIFontBold" w:cs=".PingFang SC" w:hint="eastAsia"/>
          <w:u w:val="single" w:color="DCA10D"/>
        </w:rPr>
        <w:t>大量人员的离开</w:t>
      </w:r>
      <w:r>
        <w:rPr>
          <w:rFonts w:ascii="AppleSystemUIFontBold" w:eastAsia=".PingFang SC" w:hAnsi="AppleSystemUIFontBold" w:cs="AppleSystemUIFontBold"/>
          <w:b/>
          <w:bCs/>
          <w:u w:color="DCA10D"/>
        </w:rPr>
        <w:t xml:space="preserve"> </w:t>
      </w:r>
      <w:r>
        <w:rPr>
          <w:rFonts w:ascii="AppleSystemUIFont" w:eastAsia=".PingFang SC" w:hAnsi="AppleSystemUIFont" w:cs="AppleSystemUIFont"/>
          <w:u w:color="DCA10D"/>
        </w:rPr>
        <w:t xml:space="preserve">could follow.  Hong Kong's government is legally allowed to request help from the PLA </w:t>
      </w:r>
      <w:r>
        <w:rPr>
          <w:rFonts w:ascii="AppleSystemUIFontBold" w:eastAsia=".PingFang SC" w:hAnsi="AppleSystemUIFontBold" w:cs="AppleSystemUIFontBold"/>
          <w:b/>
          <w:bCs/>
          <w:u w:val="single" w:color="DCA10D"/>
        </w:rPr>
        <w:t>garrison</w:t>
      </w:r>
      <w:r>
        <w:rPr>
          <w:rFonts w:ascii="AppleSystemUIFont" w:eastAsia=".PingFang SC" w:hAnsi="AppleSystemUIFont" w:cs="AppleSystemUIFont"/>
          <w:u w:color="DCA10D"/>
        </w:rPr>
        <w:t xml:space="preserve"> </w:t>
      </w:r>
      <w:r>
        <w:rPr>
          <w:rFonts w:ascii="AppleSystemUIFontItalic" w:eastAsia=".PingFang SC" w:hAnsi="AppleSystemUIFontItalic" w:cs="AppleSystemUIFontItalic"/>
          <w:i/>
          <w:iCs/>
          <w:u w:color="DCA10D"/>
        </w:rPr>
        <w:t>/</w:t>
      </w:r>
      <w:r>
        <w:rPr>
          <w:rFonts w:ascii="System Font" w:eastAsia=".PingFang SC" w:hAnsi="System Font" w:cs="System Font"/>
          <w:u w:color="DCA10D"/>
        </w:rPr>
        <w:t>ˈɡ</w:t>
      </w:r>
      <w:r>
        <w:rPr>
          <w:rFonts w:ascii="AppleSystemUIFontItalic" w:eastAsia=".PingFang SC" w:hAnsi="AppleSystemUIFontItalic" w:cs="AppleSystemUIFontItalic"/>
          <w:i/>
          <w:iCs/>
          <w:u w:color="DCA10D"/>
        </w:rPr>
        <w:t>ær</w:t>
      </w:r>
      <w:r>
        <w:rPr>
          <w:rFonts w:ascii="System Font" w:eastAsia=".PingFang SC" w:hAnsi="System Font" w:cs="System Font"/>
          <w:u w:color="DCA10D"/>
        </w:rPr>
        <w:t>ɪ</w:t>
      </w:r>
      <w:r>
        <w:rPr>
          <w:rFonts w:ascii="AppleSystemUIFontItalic" w:eastAsia=".PingFang SC" w:hAnsi="AppleSystemUIFontItalic" w:cs="AppleSystemUIFontItalic"/>
          <w:i/>
          <w:iCs/>
          <w:u w:color="DCA10D"/>
        </w:rPr>
        <w:t xml:space="preserve">sən/  </w:t>
      </w:r>
      <w:r>
        <w:rPr>
          <w:rFonts w:ascii=".PingFang SC" w:eastAsia=".PingFang SC" w:hAnsi="AppleSystemUIFontItalic" w:cs=".PingFang SC" w:hint="eastAsia"/>
          <w:u w:color="DCA10D"/>
        </w:rPr>
        <w:t>驻军部队</w:t>
      </w:r>
      <w:r>
        <w:rPr>
          <w:rFonts w:ascii="AppleSystemUIFont" w:eastAsia=".PingFang SC" w:hAnsi="AppleSystemUIFont" w:cs="AppleSystemUIFont"/>
          <w:u w:color="DCA10D"/>
        </w:rPr>
        <w:t xml:space="preserve"> of more than 6,000 soldiers if public order in the city </w:t>
      </w:r>
      <w:r>
        <w:rPr>
          <w:rFonts w:ascii="AppleSystemUIFontBold" w:eastAsia=".PingFang SC" w:hAnsi="AppleSystemUIFontBold" w:cs="AppleSystemUIFontBold"/>
          <w:b/>
          <w:bCs/>
          <w:u w:val="single" w:color="DCA10D"/>
        </w:rPr>
        <w:t xml:space="preserve">spirals out of control </w:t>
      </w:r>
      <w:r>
        <w:rPr>
          <w:rFonts w:ascii=".PingFang SC" w:eastAsia=".PingFang SC" w:hAnsi="AppleSystemUIFontBold" w:cs=".PingFang SC" w:hint="eastAsia"/>
          <w:u w:color="DCA10D"/>
        </w:rPr>
        <w:t>急剧失控</w:t>
      </w:r>
      <w:r>
        <w:rPr>
          <w:rFonts w:ascii="AppleSystemUIFontBold" w:eastAsia=".PingFang SC" w:hAnsi="AppleSystemUIFontBold" w:cs="AppleSystemUIFontBold"/>
          <w:b/>
          <w:bCs/>
          <w:u w:val="single" w:color="DCA10D"/>
        </w:rPr>
        <w:t xml:space="preserve">. </w:t>
      </w:r>
      <w:r>
        <w:rPr>
          <w:rFonts w:ascii="AppleSystemUIFont" w:eastAsia=".PingFang SC" w:hAnsi="AppleSystemUIFont" w:cs="AppleSystemUIFont"/>
          <w:u w:color="DCA10D"/>
        </w:rPr>
        <w:t>But given Hong Kong's close ties to mainland China, a decision to deploy them could</w:t>
      </w:r>
      <w:r>
        <w:rPr>
          <w:rFonts w:ascii="AppleSystemUIFontBold" w:eastAsia=".PingFang SC" w:hAnsi="AppleSystemUIFontBold" w:cs="AppleSystemUIFontBold"/>
          <w:b/>
          <w:bCs/>
          <w:u w:val="single" w:color="DCA10D"/>
        </w:rPr>
        <w:t xml:space="preserve"> ricochet  </w:t>
      </w:r>
      <w:r>
        <w:rPr>
          <w:rFonts w:ascii="AppleSystemUIFontBoldItalic" w:eastAsia=".PingFang SC" w:hAnsi="AppleSystemUIFontBoldItalic" w:cs="AppleSystemUIFontBoldItalic"/>
          <w:b/>
          <w:bCs/>
          <w:i/>
          <w:iCs/>
          <w:u w:val="single" w:color="DCA10D"/>
        </w:rPr>
        <w:t>/</w:t>
      </w:r>
      <w:r>
        <w:rPr>
          <w:rFonts w:ascii="System Font" w:eastAsia=".PingFang SC" w:hAnsi="System Font" w:cs="System Font"/>
          <w:b/>
          <w:bCs/>
          <w:u w:val="single" w:color="DCA10D"/>
        </w:rPr>
        <w:t>ˈ</w:t>
      </w:r>
      <w:r>
        <w:rPr>
          <w:rFonts w:ascii="AppleSystemUIFontBoldItalic" w:eastAsia=".PingFang SC" w:hAnsi="AppleSystemUIFontBoldItalic" w:cs="AppleSystemUIFontBoldItalic"/>
          <w:b/>
          <w:bCs/>
          <w:i/>
          <w:iCs/>
          <w:u w:val="single" w:color="DCA10D"/>
        </w:rPr>
        <w:t>r</w:t>
      </w:r>
      <w:r>
        <w:rPr>
          <w:rFonts w:ascii="System Font" w:eastAsia=".PingFang SC" w:hAnsi="System Font" w:cs="System Font"/>
          <w:b/>
          <w:bCs/>
          <w:u w:val="single" w:color="DCA10D"/>
        </w:rPr>
        <w:t>ɪ</w:t>
      </w:r>
      <w:r>
        <w:rPr>
          <w:rFonts w:ascii="AppleSystemUIFontBoldItalic" w:eastAsia=".PingFang SC" w:hAnsi="AppleSystemUIFontBoldItalic" w:cs="AppleSystemUIFontBoldItalic"/>
          <w:b/>
          <w:bCs/>
          <w:i/>
          <w:iCs/>
          <w:u w:val="single" w:color="DCA10D"/>
        </w:rPr>
        <w:t>kə</w:t>
      </w:r>
      <w:r>
        <w:rPr>
          <w:rFonts w:ascii="System Font" w:eastAsia=".PingFang SC" w:hAnsi="System Font" w:cs="System Font"/>
          <w:b/>
          <w:bCs/>
          <w:u w:val="single" w:color="DCA10D"/>
        </w:rPr>
        <w:t>ˌʃ</w:t>
      </w:r>
      <w:r>
        <w:rPr>
          <w:rFonts w:ascii="AppleSystemUIFontBoldItalic" w:eastAsia=".PingFang SC" w:hAnsi="AppleSystemUIFontBoldItalic" w:cs="AppleSystemUIFontBoldItalic"/>
          <w:b/>
          <w:bCs/>
          <w:i/>
          <w:iCs/>
          <w:u w:val="single" w:color="DCA10D"/>
        </w:rPr>
        <w:t>e</w:t>
      </w:r>
      <w:r>
        <w:rPr>
          <w:rFonts w:ascii="System Font" w:eastAsia=".PingFang SC" w:hAnsi="System Font" w:cs="System Font"/>
          <w:b/>
          <w:bCs/>
          <w:u w:val="single" w:color="DCA10D"/>
        </w:rPr>
        <w:t>ɪ</w:t>
      </w:r>
      <w:r>
        <w:rPr>
          <w:rFonts w:ascii="AppleSystemUIFontBoldItalic" w:eastAsia=".PingFang SC" w:hAnsi="AppleSystemUIFontBoldItalic" w:cs="AppleSystemUIFontBoldItalic"/>
          <w:b/>
          <w:bCs/>
          <w:i/>
          <w:iCs/>
          <w:u w:val="single" w:color="DCA10D"/>
        </w:rPr>
        <w:t>/</w:t>
      </w:r>
      <w:r>
        <w:rPr>
          <w:rFonts w:ascii="AppleSystemUIFontBold" w:eastAsia=".PingFang SC" w:hAnsi="AppleSystemUIFontBold" w:cs="AppleSystemUIFontBold"/>
          <w:b/>
          <w:bCs/>
          <w:u w:val="single" w:color="DCA10D"/>
        </w:rPr>
        <w:t xml:space="preserve"> </w:t>
      </w:r>
      <w:r>
        <w:rPr>
          <w:rFonts w:ascii=".PingFang SC" w:eastAsia=".PingFang SC" w:hAnsi="AppleSystemUIFontBold" w:cs=".PingFang SC" w:hint="eastAsia"/>
          <w:b/>
          <w:bCs/>
          <w:u w:val="single" w:color="DCA10D"/>
        </w:rPr>
        <w:t>反弹</w:t>
      </w:r>
      <w:r>
        <w:rPr>
          <w:rFonts w:ascii="AppleSystemUIFont" w:eastAsia=".PingFang SC" w:hAnsi="AppleSystemUIFont" w:cs="AppleSystemUIFont"/>
          <w:u w:color="DCA10D"/>
        </w:rPr>
        <w:t xml:space="preserve">  through the entire country at a time when the world's second biggest economy is already vulnerable because of the </w:t>
      </w:r>
      <w:hyperlink r:id="rId30" w:history="1">
        <w:r>
          <w:rPr>
            <w:rFonts w:ascii="AppleSystemUIFont" w:eastAsia=".PingFang SC" w:hAnsi="AppleSystemUIFont" w:cs="AppleSystemUIFont"/>
            <w:color w:val="DCA10D"/>
            <w:u w:val="single" w:color="DCA10D"/>
          </w:rPr>
          <w:t>trade war with the United States</w:t>
        </w:r>
      </w:hyperlink>
      <w:r>
        <w:rPr>
          <w:rFonts w:ascii="AppleSystemUIFont" w:eastAsia=".PingFang SC" w:hAnsi="AppleSystemUIFont" w:cs="AppleSystemUIFont"/>
          <w:u w:color="DCA10D"/>
        </w:rPr>
        <w:t>.</w:t>
      </w:r>
    </w:p>
    <w:p w:rsidR="00D83ECE" w:rsidRDefault="00D83ECE" w:rsidP="00D83ECE">
      <w:pPr>
        <w:autoSpaceDE w:val="0"/>
        <w:autoSpaceDN w:val="0"/>
        <w:adjustRightInd w:val="0"/>
        <w:rPr>
          <w:rFonts w:ascii="AppleSystemUIFont" w:eastAsia=".PingFang SC" w:hAnsi="AppleSystemUIFont" w:cs="AppleSystemUIFont"/>
          <w:u w:color="DCA10D"/>
        </w:rPr>
      </w:pPr>
    </w:p>
    <w:p w:rsidR="00D83ECE" w:rsidRDefault="00D83ECE" w:rsidP="00D83ECE">
      <w:pPr>
        <w:autoSpaceDE w:val="0"/>
        <w:autoSpaceDN w:val="0"/>
        <w:adjustRightInd w:val="0"/>
        <w:rPr>
          <w:rFonts w:ascii="AppleSystemUIFontBold" w:eastAsia=".PingFang SC" w:hAnsi="AppleSystemUIFontBold" w:cs="AppleSystemUIFontBold"/>
          <w:b/>
          <w:bCs/>
          <w:u w:color="DCA10D"/>
        </w:rPr>
      </w:pPr>
      <w:r>
        <w:rPr>
          <w:rFonts w:ascii="AppleSystemUIFont" w:eastAsia=".PingFang SC" w:hAnsi="AppleSystemUIFont" w:cs="AppleSystemUIFont"/>
          <w:u w:color="DCA10D"/>
        </w:rPr>
        <w:t xml:space="preserve">## </w:t>
      </w:r>
      <w:r>
        <w:rPr>
          <w:rFonts w:ascii="AppleSystemUIFontBold" w:eastAsia=".PingFang SC" w:hAnsi="AppleSystemUIFontBold" w:cs="AppleSystemUIFontBold"/>
          <w:b/>
          <w:bCs/>
          <w:u w:color="DCA10D"/>
        </w:rPr>
        <w:t>face-off</w:t>
      </w:r>
      <w:r w:rsidR="00101B6C">
        <w:rPr>
          <w:rFonts w:ascii="AppleSystemUIFontBold" w:eastAsia=".PingFang SC" w:hAnsi="AppleSystemUIFontBold" w:cs="AppleSystemUIFontBold"/>
          <w:b/>
          <w:bCs/>
          <w:u w:color="DCA10D"/>
        </w:rPr>
        <w:t xml:space="preserve">   verb) face off</w:t>
      </w:r>
    </w:p>
    <w:p w:rsidR="00F12F53" w:rsidRPr="00F12F53" w:rsidRDefault="00D83ECE" w:rsidP="009F70E6">
      <w:pPr>
        <w:numPr>
          <w:ilvl w:val="0"/>
          <w:numId w:val="149"/>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 xml:space="preserve">a fight or argument </w:t>
      </w:r>
      <w:r>
        <w:rPr>
          <w:rFonts w:ascii="AppleSystemUIFontItalic" w:eastAsia=".PingFang SC" w:hAnsi="AppleSystemUIFontItalic" w:cs="AppleSystemUIFontItalic"/>
          <w:i/>
          <w:iCs/>
          <w:u w:color="DCA10D"/>
        </w:rPr>
        <w:t>informal</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对抗，对峙；争吵</w:t>
      </w:r>
      <w:r>
        <w:rPr>
          <w:rFonts w:ascii="AppleSystemUIFont" w:eastAsia=".PingFang SC" w:hAnsi="AppleSystemUIFont" w:cs="AppleSystemUIFont"/>
          <w:u w:color="DCA10D"/>
        </w:rPr>
        <w:t xml:space="preserve">  </w:t>
      </w:r>
      <w:r w:rsidRPr="00101B6C">
        <w:rPr>
          <w:rFonts w:ascii="AppleSystemUIFontBold" w:eastAsia=".PingFang SC" w:hAnsi="AppleSystemUIFontBold" w:cs="AppleSystemUIFontBold"/>
          <w:b/>
          <w:bCs/>
          <w:highlight w:val="yellow"/>
          <w:u w:val="single" w:color="DCA10D"/>
        </w:rPr>
        <w:t xml:space="preserve">[ </w:t>
      </w:r>
      <w:r w:rsidRPr="00101B6C">
        <w:rPr>
          <w:rFonts w:ascii=".PingFang SC" w:eastAsia=".PingFang SC" w:hAnsi="AppleSystemUIFontBold" w:cs=".PingFang SC" w:hint="eastAsia"/>
          <w:b/>
          <w:bCs/>
          <w:highlight w:val="yellow"/>
          <w:u w:val="single" w:color="DCA10D"/>
        </w:rPr>
        <w:t>警察与暴乱者的冲突</w:t>
      </w:r>
      <w:r w:rsidRPr="00101B6C">
        <w:rPr>
          <w:rFonts w:ascii="AppleSystemUIFontBold" w:eastAsia=".PingFang SC" w:hAnsi="AppleSystemUIFontBold" w:cs="AppleSystemUIFontBold"/>
          <w:b/>
          <w:bCs/>
          <w:highlight w:val="yellow"/>
          <w:u w:val="single" w:color="DCA10D"/>
        </w:rPr>
        <w:t xml:space="preserve"> a face-off between police and rioters</w:t>
      </w:r>
      <w:r>
        <w:rPr>
          <w:rFonts w:ascii="AppleSystemUIFontBold" w:eastAsia=".PingFang SC" w:hAnsi="AppleSystemUIFontBold" w:cs="AppleSystemUIFontBold"/>
          <w:b/>
          <w:bCs/>
          <w:u w:val="single" w:color="DCA10D"/>
        </w:rPr>
        <w:t xml:space="preserve"> ]</w:t>
      </w:r>
      <w:r>
        <w:rPr>
          <w:rFonts w:ascii="MS Gothic" w:eastAsia="MS Gothic" w:hAnsi="MS Gothic" w:cs="MS Gothic" w:hint="eastAsia"/>
          <w:b/>
          <w:bCs/>
          <w:u w:val="single" w:color="DCA10D"/>
        </w:rPr>
        <w:t> </w:t>
      </w:r>
    </w:p>
    <w:p w:rsidR="00D83ECE" w:rsidRDefault="00D83ECE" w:rsidP="00F12F53">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e.g.This escalating violence had peaked in July, with numerous </w:t>
      </w:r>
      <w:r>
        <w:rPr>
          <w:rFonts w:ascii="AppleSystemUIFontBold" w:eastAsia=".PingFang SC" w:hAnsi="AppleSystemUIFontBold" w:cs="AppleSystemUIFontBold"/>
          <w:b/>
          <w:bCs/>
          <w:u w:val="single" w:color="DCA10D"/>
        </w:rPr>
        <w:t>face-offs between protesters and police,</w:t>
      </w:r>
      <w:r>
        <w:rPr>
          <w:rFonts w:ascii="AppleSystemUIFont" w:eastAsia=".PingFang SC" w:hAnsi="AppleSystemUIFont" w:cs="AppleSystemUIFont"/>
          <w:u w:color="DCA10D"/>
        </w:rPr>
        <w:t xml:space="preserve"> and scores of injuries.</w:t>
      </w:r>
    </w:p>
    <w:p w:rsidR="00427892" w:rsidRDefault="00427892" w:rsidP="00427892">
      <w:r>
        <w:rPr>
          <w:rFonts w:ascii="AppleSystemUIFontBold" w:eastAsia=".PingFang SC" w:hAnsi="AppleSystemUIFontBold" w:cs="AppleSystemUIFontBold"/>
          <w:b/>
          <w:bCs/>
          <w:u w:color="DCA10D"/>
        </w:rPr>
        <w:t xml:space="preserve">e.g. </w:t>
      </w:r>
      <w:r>
        <w:t xml:space="preserve">Police and protesters </w:t>
      </w:r>
      <w:r w:rsidRPr="00C73A5B">
        <w:rPr>
          <w:b/>
          <w:bCs/>
          <w:u w:val="single"/>
        </w:rPr>
        <w:t xml:space="preserve">faced off </w:t>
      </w:r>
      <w:r w:rsidRPr="00101B6C">
        <w:rPr>
          <w:rFonts w:ascii=".PingFang SC" w:eastAsia=".PingFang SC" w:hAnsi="AppleSystemUIFontBold" w:cs=".PingFang SC" w:hint="eastAsia"/>
          <w:b/>
          <w:bCs/>
          <w:highlight w:val="yellow"/>
          <w:u w:val="single" w:color="DCA10D"/>
        </w:rPr>
        <w:t>警察与暴乱者的冲突</w:t>
      </w:r>
      <w:r>
        <w:rPr>
          <w:rFonts w:ascii=".PingFang SC" w:eastAsia=".PingFang SC" w:hAnsi="AppleSystemUIFontBold" w:cs=".PingFang SC" w:hint="eastAsia"/>
          <w:b/>
          <w:bCs/>
          <w:u w:val="single" w:color="DCA10D"/>
        </w:rPr>
        <w:t xml:space="preserve"> </w:t>
      </w:r>
      <w:r>
        <w:t xml:space="preserve">in Hong Kong for </w:t>
      </w:r>
      <w:hyperlink r:id="rId31" w:tgtFrame="_blank" w:history="1">
        <w:r>
          <w:rPr>
            <w:rStyle w:val="Hyperlink"/>
          </w:rPr>
          <w:t>the 13th consecutive weekend of pro-democracy protests</w:t>
        </w:r>
      </w:hyperlink>
      <w:r>
        <w:t xml:space="preserve">, amid </w:t>
      </w:r>
      <w:r w:rsidRPr="00C73A5B">
        <w:rPr>
          <w:b/>
          <w:bCs/>
          <w:u w:val="single"/>
        </w:rPr>
        <w:t xml:space="preserve">plumes </w:t>
      </w:r>
      <w:r>
        <w:rPr>
          <w:rFonts w:ascii="SimSun" w:eastAsia="SimSun" w:hAnsi="SimSun" w:cs="SimSun" w:hint="eastAsia"/>
          <w:b/>
          <w:bCs/>
          <w:u w:val="single"/>
        </w:rPr>
        <w:t>羽毛一般</w:t>
      </w:r>
      <w:r w:rsidRPr="00C73A5B">
        <w:rPr>
          <w:b/>
          <w:bCs/>
          <w:u w:val="single"/>
        </w:rPr>
        <w:t>of tear gas</w:t>
      </w:r>
      <w:r>
        <w:t xml:space="preserve"> and scattered fires. Over a long night of violent clashes, police rolled out </w:t>
      </w:r>
      <w:r w:rsidRPr="0077603E">
        <w:rPr>
          <w:b/>
          <w:bCs/>
          <w:u w:val="single"/>
        </w:rPr>
        <w:t>a water cannon</w:t>
      </w:r>
      <w:r>
        <w:t xml:space="preserve"> for the second time </w:t>
      </w:r>
      <w:hyperlink r:id="rId32" w:tgtFrame="_blank" w:history="1">
        <w:r>
          <w:rPr>
            <w:rStyle w:val="Hyperlink"/>
          </w:rPr>
          <w:t>this summer</w:t>
        </w:r>
      </w:hyperlink>
      <w:r>
        <w:t xml:space="preserve">. </w:t>
      </w:r>
    </w:p>
    <w:p w:rsidR="00427892" w:rsidRDefault="00427892" w:rsidP="00F12F53">
      <w:pPr>
        <w:autoSpaceDE w:val="0"/>
        <w:autoSpaceDN w:val="0"/>
        <w:adjustRightInd w:val="0"/>
        <w:rPr>
          <w:rFonts w:ascii="AppleSystemUIFont" w:eastAsia=".PingFang SC" w:hAnsi="AppleSystemUIFont" w:cs="AppleSystemUIFont"/>
          <w:u w:color="DCA10D"/>
        </w:rPr>
      </w:pPr>
    </w:p>
    <w:p w:rsidR="00101B6C" w:rsidRDefault="00D83ECE" w:rsidP="00101B6C">
      <w:pPr>
        <w:numPr>
          <w:ilvl w:val="0"/>
          <w:numId w:val="149"/>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 xml:space="preserve"> the start of a game of </w:t>
      </w:r>
      <w:r>
        <w:rPr>
          <w:rFonts w:ascii="AppleSystemUIFontBoldItalic" w:eastAsia=".PingFang SC" w:hAnsi="AppleSystemUIFontBoldItalic" w:cs="AppleSystemUIFontBoldItalic"/>
          <w:b/>
          <w:bCs/>
          <w:i/>
          <w:iCs/>
          <w:u w:color="DCA10D"/>
        </w:rPr>
        <w:t>ice hockey</w:t>
      </w:r>
      <w:r>
        <w:rPr>
          <w:rFonts w:ascii="AppleSystemUIFontItalic" w:eastAsia=".PingFang SC" w:hAnsi="AppleSystemUIFontItalic" w:cs="AppleSystemUIFontItalic"/>
          <w:i/>
          <w:iCs/>
          <w:u w:color="DCA10D"/>
        </w:rPr>
        <w:t xml:space="preserve"> </w:t>
      </w:r>
      <w:r>
        <w:rPr>
          <w:rFonts w:ascii=".PingFang SC" w:eastAsia=".PingFang SC" w:hAnsi="AppleSystemUIFontItalic" w:cs=".PingFang SC" w:hint="eastAsia"/>
          <w:u w:color="DCA10D"/>
        </w:rPr>
        <w:t>〔冰球比赛的〕开球</w:t>
      </w:r>
    </w:p>
    <w:p w:rsidR="00427892" w:rsidRPr="00EB06E6" w:rsidRDefault="00427892" w:rsidP="00BD715E">
      <w:pPr>
        <w:autoSpaceDE w:val="0"/>
        <w:autoSpaceDN w:val="0"/>
        <w:adjustRightInd w:val="0"/>
        <w:jc w:val="right"/>
        <w:rPr>
          <w:rFonts w:ascii="AppleSystemUIFont" w:eastAsia=".PingFang SC" w:hAnsi="AppleSystemUIFont" w:cs="AppleSystemUIFont"/>
          <w:u w:color="DCA10D"/>
        </w:rPr>
      </w:pPr>
    </w:p>
    <w:p w:rsidR="00D83ECE" w:rsidRDefault="00D83ECE" w:rsidP="00D83ECE">
      <w:pPr>
        <w:autoSpaceDE w:val="0"/>
        <w:autoSpaceDN w:val="0"/>
        <w:adjustRightInd w:val="0"/>
        <w:rPr>
          <w:rFonts w:ascii="AppleSystemUIFontBold" w:eastAsia=".PingFang SC" w:hAnsi="AppleSystemUIFontBold" w:cs="AppleSystemUIFontBold"/>
          <w:b/>
          <w:bCs/>
          <w:u w:color="DCA10D"/>
        </w:rPr>
      </w:pPr>
    </w:p>
    <w:p w:rsidR="00D83ECE" w:rsidRPr="00446422" w:rsidRDefault="00D83ECE" w:rsidP="00D83ECE">
      <w:pPr>
        <w:autoSpaceDE w:val="0"/>
        <w:autoSpaceDN w:val="0"/>
        <w:adjustRightInd w:val="0"/>
        <w:rPr>
          <w:rFonts w:ascii="AppleSystemUIFontItalic" w:eastAsia=".PingFang SC" w:hAnsi="AppleSystemUIFontItalic" w:cs="AppleSystemUIFontItalic"/>
          <w:i/>
          <w:iCs/>
          <w:u w:color="DCA10D"/>
        </w:rPr>
      </w:pPr>
      <w:r w:rsidRPr="00446422">
        <w:rPr>
          <w:rFonts w:ascii="AppleSystemUIFontBold" w:eastAsia=".PingFang SC" w:hAnsi="AppleSystemUIFontBold" w:cs="AppleSystemUIFontBold"/>
          <w:highlight w:val="yellow"/>
          <w:u w:color="DCA10D"/>
        </w:rPr>
        <w:t xml:space="preserve">## </w:t>
      </w:r>
      <w:r w:rsidRPr="00446422">
        <w:rPr>
          <w:rFonts w:ascii=".PingFang SC" w:eastAsia=".PingFang SC" w:hAnsi="AppleSystemUIFontBold" w:cs=".PingFang SC" w:hint="eastAsia"/>
          <w:highlight w:val="yellow"/>
          <w:u w:val="single" w:color="DCA10D"/>
        </w:rPr>
        <w:t>公司的市值</w:t>
      </w:r>
      <w:r w:rsidRPr="00446422">
        <w:rPr>
          <w:rFonts w:ascii="AppleSystemUIFontBold" w:eastAsia=".PingFang SC" w:hAnsi="AppleSystemUIFontBold" w:cs="AppleSystemUIFontBold"/>
          <w:highlight w:val="yellow"/>
          <w:u w:val="single" w:color="DCA10D"/>
        </w:rPr>
        <w:t>/</w:t>
      </w:r>
      <w:r w:rsidRPr="00446422">
        <w:rPr>
          <w:rFonts w:ascii=".PingFang SC" w:eastAsia=".PingFang SC" w:hAnsi="AppleSystemUIFontBold" w:cs=".PingFang SC" w:hint="eastAsia"/>
          <w:highlight w:val="yellow"/>
          <w:u w:val="single" w:color="DCA10D"/>
        </w:rPr>
        <w:t>价值蒸发了几百亿</w:t>
      </w:r>
      <w:r w:rsidRPr="00446422">
        <w:rPr>
          <w:rFonts w:ascii="AppleSystemUIFontBold" w:eastAsia=".PingFang SC" w:hAnsi="AppleSystemUIFontBold" w:cs="AppleSystemUIFontBold"/>
          <w:highlight w:val="yellow"/>
          <w:u w:val="single" w:color="DCA10D"/>
        </w:rPr>
        <w:t>: wipe billions off “the value of companies”</w:t>
      </w:r>
    </w:p>
    <w:p w:rsidR="00D83ECE" w:rsidRDefault="00D83ECE" w:rsidP="00D83ECE">
      <w:pPr>
        <w:autoSpaceDE w:val="0"/>
        <w:autoSpaceDN w:val="0"/>
        <w:adjustRightInd w:val="0"/>
        <w:rPr>
          <w:rFonts w:ascii="AppleSystemUIFontBold" w:eastAsia=".PingFang SC" w:hAnsi="AppleSystemUIFontBold" w:cs="AppleSystemUIFontBold"/>
          <w:b/>
          <w:bCs/>
          <w:u w:val="single" w:color="DCA10D"/>
        </w:rPr>
      </w:pPr>
      <w:r>
        <w:rPr>
          <w:rFonts w:ascii="AppleSystemUIFontBold" w:eastAsia=".PingFang SC" w:hAnsi="AppleSystemUIFontBold" w:cs="AppleSystemUIFontBold"/>
          <w:b/>
          <w:bCs/>
          <w:u w:color="DCA10D"/>
        </w:rPr>
        <w:t xml:space="preserve">e.g. </w:t>
      </w:r>
      <w:r>
        <w:rPr>
          <w:rFonts w:ascii="AppleSystemUIFont" w:eastAsia=".PingFang SC" w:hAnsi="AppleSystemUIFont" w:cs="AppleSystemUIFont"/>
          <w:u w:color="DCA10D"/>
        </w:rPr>
        <w:t xml:space="preserve">Hong Kong's stock market, the fifth largest in the world by market capitalization, would likely drop sharply as soon as the PLA appeared. That could </w:t>
      </w:r>
      <w:r>
        <w:rPr>
          <w:rFonts w:ascii="AppleSystemUIFontBold" w:eastAsia=".PingFang SC" w:hAnsi="AppleSystemUIFontBold" w:cs="AppleSystemUIFontBold"/>
          <w:b/>
          <w:bCs/>
          <w:u w:val="single" w:color="DCA10D"/>
        </w:rPr>
        <w:t xml:space="preserve">wipe billions off “the value of companies” </w:t>
      </w:r>
      <w:r>
        <w:rPr>
          <w:rFonts w:ascii=".PingFang SC" w:eastAsia=".PingFang SC" w:hAnsi="AppleSystemUIFontBold" w:cs=".PingFang SC" w:hint="eastAsia"/>
          <w:u w:val="single" w:color="DCA10D"/>
        </w:rPr>
        <w:t>公司的市值</w:t>
      </w:r>
      <w:r>
        <w:rPr>
          <w:rFonts w:ascii="AppleSystemUIFontBold" w:eastAsia=".PingFang SC" w:hAnsi="AppleSystemUIFontBold" w:cs="AppleSystemUIFontBold"/>
          <w:b/>
          <w:bCs/>
          <w:u w:val="single" w:color="DCA10D"/>
        </w:rPr>
        <w:t>/</w:t>
      </w:r>
      <w:r>
        <w:rPr>
          <w:rFonts w:ascii=".PingFang SC" w:eastAsia=".PingFang SC" w:hAnsi="AppleSystemUIFontBold" w:cs=".PingFang SC" w:hint="eastAsia"/>
          <w:u w:val="single" w:color="DCA10D"/>
        </w:rPr>
        <w:t>价值蒸发了几百亿</w:t>
      </w:r>
      <w:r>
        <w:rPr>
          <w:rFonts w:ascii="AppleSystemUIFontBold" w:eastAsia=".PingFang SC" w:hAnsi="AppleSystemUIFontBold" w:cs="AppleSystemUIFontBold"/>
          <w:b/>
          <w:bCs/>
          <w:u w:val="single" w:color="DCA10D"/>
        </w:rPr>
        <w:t>.</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e.g. His detention by police last week </w:t>
      </w:r>
      <w:r>
        <w:rPr>
          <w:rFonts w:ascii="AppleSystemUIFontBold" w:eastAsia=".PingFang SC" w:hAnsi="AppleSystemUIFontBold" w:cs="AppleSystemUIFontBold"/>
          <w:b/>
          <w:bCs/>
          <w:u w:val="single" w:color="DCA10D"/>
        </w:rPr>
        <w:t xml:space="preserve">wiped billions of dollars off “the value of his real estate companies” </w:t>
      </w:r>
      <w:r>
        <w:rPr>
          <w:rFonts w:ascii="AppleSystemUIFont" w:eastAsia=".PingFang SC" w:hAnsi="AppleSystemUIFont" w:cs="AppleSystemUIFont"/>
          <w:u w:color="DCA10D"/>
        </w:rPr>
        <w:t xml:space="preserve">on the Shanghai and Hong Kong stock exchanges. </w:t>
      </w:r>
    </w:p>
    <w:p w:rsidR="00D83ECE" w:rsidRDefault="00D83ECE" w:rsidP="00D83ECE">
      <w:pPr>
        <w:autoSpaceDE w:val="0"/>
        <w:autoSpaceDN w:val="0"/>
        <w:adjustRightInd w:val="0"/>
        <w:rPr>
          <w:rFonts w:ascii="AppleSystemUIFontBold" w:eastAsia=".PingFang SC" w:hAnsi="AppleSystemUIFontBold" w:cs="AppleSystemUIFontBold"/>
          <w:b/>
          <w:bCs/>
          <w:u w:color="DCA10D"/>
        </w:rPr>
      </w:pPr>
    </w:p>
    <w:p w:rsidR="00D83ECE" w:rsidRDefault="00D83ECE" w:rsidP="00D83ECE">
      <w:pPr>
        <w:autoSpaceDE w:val="0"/>
        <w:autoSpaceDN w:val="0"/>
        <w:adjustRightInd w:val="0"/>
        <w:rPr>
          <w:rFonts w:ascii="AppleSystemUIFont" w:eastAsia=".PingFang SC" w:hAnsi="AppleSystemUIFont" w:cs="AppleSystemUIFont"/>
          <w:u w:color="DCA10D"/>
        </w:rPr>
      </w:pP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Bold" w:eastAsia=".PingFang SC" w:hAnsi="AppleSystemUIFontBold" w:cs="AppleSystemUIFontBold"/>
          <w:b/>
          <w:bCs/>
          <w:u w:color="DCA10D"/>
        </w:rPr>
        <w:t xml:space="preserve">##  [ </w:t>
      </w:r>
      <w:r>
        <w:rPr>
          <w:rFonts w:ascii=".PingFang SC" w:eastAsia=".PingFang SC" w:hAnsi="AppleSystemUIFontBold" w:cs=".PingFang SC" w:hint="eastAsia"/>
          <w:b/>
          <w:bCs/>
          <w:u w:color="DCA10D"/>
        </w:rPr>
        <w:t>被</w:t>
      </w:r>
      <w:r>
        <w:rPr>
          <w:rFonts w:ascii="AppleSystemUIFontBold" w:eastAsia=".PingFang SC" w:hAnsi="AppleSystemUIFontBold" w:cs="AppleSystemUIFontBold"/>
          <w:b/>
          <w:bCs/>
          <w:u w:color="DCA10D"/>
        </w:rPr>
        <w:t>&lt;</w:t>
      </w:r>
      <w:r>
        <w:rPr>
          <w:rFonts w:ascii=".PingFang SC" w:eastAsia=".PingFang SC" w:hAnsi="AppleSystemUIFontBold" w:cs=".PingFang SC" w:hint="eastAsia"/>
          <w:b/>
          <w:bCs/>
          <w:u w:color="DCA10D"/>
        </w:rPr>
        <w:t>讽刺的言语</w:t>
      </w:r>
      <w:r>
        <w:rPr>
          <w:rFonts w:ascii="AppleSystemUIFontBold" w:eastAsia=".PingFang SC" w:hAnsi="AppleSystemUIFontBold" w:cs="AppleSystemUIFontBold"/>
          <w:b/>
          <w:bCs/>
          <w:u w:color="DCA10D"/>
        </w:rPr>
        <w:t xml:space="preserve">; </w:t>
      </w:r>
      <w:r>
        <w:rPr>
          <w:rFonts w:ascii=".PingFang SC" w:eastAsia=".PingFang SC" w:hAnsi="AppleSystemUIFontBold" w:cs=".PingFang SC" w:hint="eastAsia"/>
          <w:b/>
          <w:bCs/>
          <w:u w:color="DCA10D"/>
        </w:rPr>
        <w:t>辛辣苛刻的言语</w:t>
      </w:r>
      <w:r>
        <w:rPr>
          <w:rFonts w:ascii="AppleSystemUIFontBold" w:eastAsia=".PingFang SC" w:hAnsi="AppleSystemUIFontBold" w:cs="AppleSystemUIFontBold"/>
          <w:b/>
          <w:bCs/>
          <w:u w:color="DCA10D"/>
        </w:rPr>
        <w:t>&gt;</w:t>
      </w:r>
      <w:r>
        <w:rPr>
          <w:rFonts w:ascii=".PingFang SC" w:eastAsia=".PingFang SC" w:hAnsi="AppleSystemUIFontBold" w:cs=".PingFang SC" w:hint="eastAsia"/>
          <w:b/>
          <w:bCs/>
          <w:u w:color="DCA10D"/>
        </w:rPr>
        <w:t>所炮轰</w:t>
      </w:r>
      <w:r>
        <w:rPr>
          <w:rFonts w:ascii="AppleSystemUIFontBold" w:eastAsia=".PingFang SC" w:hAnsi="AppleSystemUIFontBold" w:cs="AppleSystemUIFontBold"/>
          <w:b/>
          <w:bCs/>
          <w:u w:color="DCA10D"/>
        </w:rPr>
        <w:t>: be bombarded with sarcastic words;  be bombarded with searing words; be bombarded with vicious words]</w:t>
      </w:r>
    </w:p>
    <w:p w:rsidR="00D83ECE" w:rsidRDefault="00D83ECE" w:rsidP="00D83ECE">
      <w:pPr>
        <w:autoSpaceDE w:val="0"/>
        <w:autoSpaceDN w:val="0"/>
        <w:adjustRightInd w:val="0"/>
        <w:rPr>
          <w:rFonts w:ascii="AppleSystemUIFontBold" w:eastAsia=".PingFang SC" w:hAnsi="AppleSystemUIFontBold" w:cs="AppleSystemUIFontBold"/>
          <w:b/>
          <w:bCs/>
          <w:u w:color="DCA10D"/>
        </w:rPr>
      </w:pPr>
      <w:r>
        <w:rPr>
          <w:rFonts w:ascii="AppleSystemUIFont" w:eastAsia=".PingFang SC" w:hAnsi="AppleSystemUIFont" w:cs="AppleSystemUIFont"/>
          <w:u w:color="DCA10D"/>
        </w:rPr>
        <w:t xml:space="preserve">e.g. Celebrities outside of Hong Kong have also </w:t>
      </w:r>
      <w:r>
        <w:rPr>
          <w:rFonts w:ascii="AppleSystemUIFontBold" w:eastAsia=".PingFang SC" w:hAnsi="AppleSystemUIFontBold" w:cs="AppleSystemUIFontBold"/>
          <w:b/>
          <w:bCs/>
          <w:u w:val="single" w:color="DCA10D"/>
        </w:rPr>
        <w:t xml:space="preserve">chimed in. </w:t>
      </w:r>
      <w:r>
        <w:rPr>
          <w:rFonts w:ascii="AppleSystemUIFont" w:eastAsia=".PingFang SC" w:hAnsi="AppleSystemUIFont" w:cs="AppleSystemUIFont"/>
          <w:u w:color="DCA10D"/>
        </w:rPr>
        <w:t xml:space="preserve">Kim, a South Korean actor </w:t>
      </w:r>
      <w:r>
        <w:rPr>
          <w:rFonts w:ascii="AppleSystemUIFont" w:eastAsia=".PingFang SC" w:hAnsi="AppleSystemUIFont" w:cs="AppleSystemUIFont"/>
          <w:u w:val="single" w:color="DCA10D"/>
        </w:rPr>
        <w:t>expressed support</w:t>
      </w:r>
      <w:r>
        <w:rPr>
          <w:rFonts w:ascii="AppleSystemUIFont" w:eastAsia=".PingFang SC" w:hAnsi="AppleSystemUIFont" w:cs="AppleSystemUIFont"/>
          <w:u w:color="DCA10D"/>
        </w:rPr>
        <w:t xml:space="preserve"> for the protesters on Instagram, writing, "We are watching you, praying for you. After </w:t>
      </w:r>
      <w:r>
        <w:rPr>
          <w:rFonts w:ascii="AppleSystemUIFontBold" w:eastAsia=".PingFang SC" w:hAnsi="AppleSystemUIFontBold" w:cs="AppleSystemUIFontBold"/>
          <w:b/>
          <w:bCs/>
          <w:u w:val="single" w:color="DCA10D"/>
        </w:rPr>
        <w:t>being bombarded with critical and pro-Beijing comments</w:t>
      </w:r>
      <w:r>
        <w:rPr>
          <w:rFonts w:ascii="AppleSystemUIFont" w:eastAsia=".PingFang SC" w:hAnsi="AppleSystemUIFont" w:cs="AppleSystemUIFont"/>
          <w:u w:color="DCA10D"/>
        </w:rPr>
        <w:t xml:space="preserve">, he posted another photo -- the </w:t>
      </w:r>
      <w:r>
        <w:rPr>
          <w:rFonts w:ascii="AppleSystemUIFont" w:eastAsia=".PingFang SC" w:hAnsi="AppleSystemUIFont" w:cs="AppleSystemUIFont"/>
          <w:u w:color="DCA10D"/>
        </w:rPr>
        <w:lastRenderedPageBreak/>
        <w:t xml:space="preserve">infamous Tank Man shot from the Tiananmen Square </w:t>
      </w:r>
      <w:r>
        <w:rPr>
          <w:rFonts w:ascii="AppleSystemUIFontBold" w:eastAsia=".PingFang SC" w:hAnsi="AppleSystemUIFontBold" w:cs="AppleSystemUIFontBold"/>
          <w:b/>
          <w:bCs/>
          <w:u w:val="single" w:color="DCA10D"/>
        </w:rPr>
        <w:t>massacre/holocaust/carnage/slaughter</w:t>
      </w:r>
      <w:r>
        <w:rPr>
          <w:rFonts w:ascii="AppleSystemUIFont" w:eastAsia=".PingFang SC" w:hAnsi="AppleSystemUIFont" w:cs="AppleSystemUIFont"/>
          <w:u w:color="DCA10D"/>
        </w:rPr>
        <w:t xml:space="preserve">.   </w:t>
      </w:r>
      <w:r>
        <w:rPr>
          <w:rFonts w:ascii="AppleSystemUIFontBold" w:eastAsia=".PingFang SC" w:hAnsi="AppleSystemUIFontBold" w:cs="AppleSystemUIFontBold"/>
          <w:b/>
          <w:bCs/>
          <w:u w:color="DCA10D"/>
        </w:rPr>
        <w:t xml:space="preserve">  // trolls: </w:t>
      </w:r>
      <w:r>
        <w:rPr>
          <w:rFonts w:ascii=".PingFang SC" w:eastAsia=".PingFang SC" w:hAnsi="AppleSystemUIFontBold" w:cs=".PingFang SC" w:hint="eastAsia"/>
          <w:b/>
          <w:bCs/>
          <w:u w:color="DCA10D"/>
        </w:rPr>
        <w:t>网络喷子</w:t>
      </w:r>
    </w:p>
    <w:p w:rsidR="00D83ECE" w:rsidRDefault="00D83ECE" w:rsidP="00D83ECE">
      <w:pPr>
        <w:autoSpaceDE w:val="0"/>
        <w:autoSpaceDN w:val="0"/>
        <w:adjustRightInd w:val="0"/>
        <w:rPr>
          <w:rFonts w:ascii="AppleSystemUIFont" w:eastAsia=".PingFang SC" w:hAnsi="AppleSystemUIFont" w:cs="AppleSystemUIFont"/>
          <w:u w:color="DCA10D"/>
        </w:rPr>
      </w:pPr>
    </w:p>
    <w:p w:rsidR="00D83ECE" w:rsidRDefault="00D83ECE" w:rsidP="00D83ECE">
      <w:pPr>
        <w:autoSpaceDE w:val="0"/>
        <w:autoSpaceDN w:val="0"/>
        <w:adjustRightInd w:val="0"/>
        <w:rPr>
          <w:rFonts w:ascii="AppleSystemUIFont" w:eastAsia=".PingFang SC" w:hAnsi="AppleSystemUIFont" w:cs="AppleSystemUIFont"/>
          <w:u w:color="DCA10D"/>
        </w:rPr>
      </w:pPr>
    </w:p>
    <w:p w:rsidR="00D83ECE" w:rsidRPr="00BF5ADE" w:rsidRDefault="00D83ECE" w:rsidP="00D83ECE">
      <w:pPr>
        <w:autoSpaceDE w:val="0"/>
        <w:autoSpaceDN w:val="0"/>
        <w:adjustRightInd w:val="0"/>
        <w:rPr>
          <w:rFonts w:ascii=".PingFang SC" w:eastAsia=".PingFang SC" w:hAnsi="AppleSystemUIFontBold" w:cs=".PingFang SC"/>
          <w:b/>
          <w:bCs/>
          <w:highlight w:val="yellow"/>
          <w:u w:color="DCA10D"/>
        </w:rPr>
      </w:pPr>
      <w:r w:rsidRPr="00BF5ADE">
        <w:rPr>
          <w:rFonts w:ascii=".PingFang SC" w:eastAsia=".PingFang SC" w:hAnsi="AppleSystemUIFontBold" w:cs=".PingFang SC"/>
          <w:b/>
          <w:bCs/>
          <w:highlight w:val="yellow"/>
          <w:u w:color="DCA10D"/>
        </w:rPr>
        <w:t xml:space="preserve">## </w:t>
      </w:r>
      <w:r w:rsidRPr="00BF5ADE">
        <w:rPr>
          <w:rFonts w:ascii=".PingFang SC" w:eastAsia=".PingFang SC" w:hAnsi="AppleSystemUIFontBold" w:cs=".PingFang SC" w:hint="eastAsia"/>
          <w:b/>
          <w:bCs/>
          <w:highlight w:val="yellow"/>
          <w:u w:color="DCA10D"/>
        </w:rPr>
        <w:t>正经的</w:t>
      </w:r>
      <w:r w:rsidRPr="00BF5ADE">
        <w:rPr>
          <w:rFonts w:ascii=".PingFang SC" w:eastAsia=".PingFang SC" w:hAnsi="AppleSystemUIFontBold" w:cs=".PingFang SC"/>
          <w:b/>
          <w:bCs/>
          <w:highlight w:val="yellow"/>
          <w:u w:color="DCA10D"/>
        </w:rPr>
        <w:t>/</w:t>
      </w:r>
      <w:r w:rsidRPr="00BF5ADE">
        <w:rPr>
          <w:rFonts w:ascii=".PingFang SC" w:eastAsia=".PingFang SC" w:hAnsi="AppleSystemUIFontBold" w:cs=".PingFang SC" w:hint="eastAsia"/>
          <w:b/>
          <w:bCs/>
          <w:highlight w:val="yellow"/>
          <w:u w:color="DCA10D"/>
        </w:rPr>
        <w:t>正经八百的</w:t>
      </w:r>
      <w:r w:rsidRPr="00BF5ADE">
        <w:rPr>
          <w:rFonts w:ascii=".PingFang SC" w:eastAsia=".PingFang SC" w:hAnsi="AppleSystemUIFontBold" w:cs=".PingFang SC"/>
          <w:b/>
          <w:bCs/>
          <w:highlight w:val="yellow"/>
          <w:u w:color="DCA10D"/>
        </w:rPr>
        <w:t xml:space="preserve">; </w:t>
      </w:r>
      <w:r w:rsidRPr="00BF5ADE">
        <w:rPr>
          <w:rFonts w:ascii=".PingFang SC" w:eastAsia=".PingFang SC" w:hAnsi="AppleSystemUIFontBold" w:cs=".PingFang SC" w:hint="eastAsia"/>
          <w:b/>
          <w:bCs/>
          <w:highlight w:val="yellow"/>
          <w:u w:color="DCA10D"/>
        </w:rPr>
        <w:t>认真的诚挚地</w:t>
      </w:r>
      <w:r w:rsidRPr="00BF5ADE">
        <w:rPr>
          <w:rFonts w:ascii=".PingFang SC" w:eastAsia=".PingFang SC" w:hAnsi="AppleSystemUIFontBold" w:cs=".PingFang SC"/>
          <w:b/>
          <w:bCs/>
          <w:highlight w:val="yellow"/>
          <w:u w:color="DCA10D"/>
        </w:rPr>
        <w:t xml:space="preserve">:  do sth in earnest </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e.g. Hong Kong's protest movement kicked off </w:t>
      </w:r>
      <w:r>
        <w:rPr>
          <w:rFonts w:ascii="AppleSystemUIFontBold" w:eastAsia=".PingFang SC" w:hAnsi="AppleSystemUIFontBold" w:cs="AppleSystemUIFontBold"/>
          <w:b/>
          <w:bCs/>
          <w:u w:val="single" w:color="DCA10D"/>
        </w:rPr>
        <w:t xml:space="preserve">in earnest </w:t>
      </w:r>
      <w:r>
        <w:rPr>
          <w:rFonts w:ascii="AppleSystemUIFont" w:eastAsia=".PingFang SC" w:hAnsi="AppleSystemUIFont" w:cs="AppleSystemUIFont"/>
          <w:u w:color="DCA10D"/>
        </w:rPr>
        <w:t>in June, sparked by a bill that would allow extradition to China.</w:t>
      </w:r>
    </w:p>
    <w:p w:rsidR="00D83ECE" w:rsidRDefault="00D83ECE" w:rsidP="00D83ECE">
      <w:pPr>
        <w:autoSpaceDE w:val="0"/>
        <w:autoSpaceDN w:val="0"/>
        <w:adjustRightInd w:val="0"/>
        <w:rPr>
          <w:rFonts w:ascii="AppleSystemUIFontBold" w:eastAsia=".PingFang SC" w:hAnsi="AppleSystemUIFontBold" w:cs="AppleSystemUIFontBold"/>
          <w:b/>
          <w:bCs/>
          <w:u w:color="DCA10D"/>
        </w:rPr>
      </w:pPr>
    </w:p>
    <w:p w:rsidR="00D83ECE" w:rsidRDefault="00D83ECE" w:rsidP="00D83ECE">
      <w:pPr>
        <w:autoSpaceDE w:val="0"/>
        <w:autoSpaceDN w:val="0"/>
        <w:adjustRightInd w:val="0"/>
        <w:rPr>
          <w:rFonts w:ascii="AppleSystemUIFontBold" w:eastAsia=".PingFang SC" w:hAnsi="AppleSystemUIFontBold" w:cs="AppleSystemUIFontBold"/>
          <w:b/>
          <w:bCs/>
          <w:u w:color="DCA10D"/>
        </w:rPr>
      </w:pPr>
    </w:p>
    <w:p w:rsidR="00D83ECE" w:rsidRDefault="00D83ECE" w:rsidP="00D83ECE">
      <w:pPr>
        <w:autoSpaceDE w:val="0"/>
        <w:autoSpaceDN w:val="0"/>
        <w:adjustRightInd w:val="0"/>
        <w:rPr>
          <w:rFonts w:ascii="AppleSystemUIFontBold" w:eastAsia=".PingFang SC" w:hAnsi="AppleSystemUIFontBold" w:cs="AppleSystemUIFontBold"/>
          <w:b/>
          <w:bCs/>
          <w:u w:color="DCA10D"/>
        </w:rPr>
      </w:pPr>
      <w:r>
        <w:rPr>
          <w:rFonts w:ascii="AppleSystemUIFontBold" w:eastAsia=".PingFang SC" w:hAnsi="AppleSystemUIFontBold" w:cs="AppleSystemUIFontBold"/>
          <w:b/>
          <w:bCs/>
          <w:u w:color="DCA10D"/>
        </w:rPr>
        <w:t xml:space="preserve">## [ </w:t>
      </w:r>
      <w:r w:rsidRPr="00BF5ADE">
        <w:rPr>
          <w:rFonts w:ascii=".PingFang SC" w:eastAsia=".PingFang SC" w:hAnsi="AppleSystemUIFontBold" w:cs=".PingFang SC" w:hint="eastAsia"/>
          <w:b/>
          <w:bCs/>
          <w:highlight w:val="yellow"/>
          <w:u w:color="DCA10D"/>
        </w:rPr>
        <w:t>沉默的大多数</w:t>
      </w:r>
      <w:r w:rsidRPr="00BF5ADE">
        <w:rPr>
          <w:rFonts w:ascii="AppleSystemUIFontBold" w:eastAsia=".PingFang SC" w:hAnsi="AppleSystemUIFontBold" w:cs="AppleSystemUIFontBold"/>
          <w:b/>
          <w:bCs/>
          <w:highlight w:val="yellow"/>
          <w:u w:color="DCA10D"/>
        </w:rPr>
        <w:t xml:space="preserve">; </w:t>
      </w:r>
      <w:r w:rsidRPr="00BF5ADE">
        <w:rPr>
          <w:rFonts w:ascii=".PingFang SC" w:eastAsia=".PingFang SC" w:hAnsi="AppleSystemUIFontBold" w:cs=".PingFang SC" w:hint="eastAsia"/>
          <w:b/>
          <w:bCs/>
          <w:highlight w:val="yellow"/>
          <w:u w:color="DCA10D"/>
        </w:rPr>
        <w:t>不公开表达自己意见的大部分人〔指在政治上不积极的普通人</w:t>
      </w:r>
      <w:r w:rsidRPr="00BF5ADE">
        <w:rPr>
          <w:rFonts w:ascii="AppleSystemUIFontBold" w:eastAsia=".PingFang SC" w:hAnsi="AppleSystemUIFontBold" w:cs="AppleSystemUIFontBold"/>
          <w:b/>
          <w:bCs/>
          <w:highlight w:val="yellow"/>
          <w:u w:color="DCA10D"/>
        </w:rPr>
        <w:t>: the silent majority</w:t>
      </w:r>
      <w:r>
        <w:rPr>
          <w:rFonts w:ascii="AppleSystemUIFontBold" w:eastAsia=".PingFang SC" w:hAnsi="AppleSystemUIFontBold" w:cs="AppleSystemUIFontBold"/>
          <w:b/>
          <w:bCs/>
          <w:u w:color="DCA10D"/>
        </w:rPr>
        <w:t xml:space="preserve"> ]</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N-SING-COLL If you believe that, in society or in a particular group, the opinions of most people are very different from the opinions that are most often heard in public, you can refer to these people as “the silent majority”. </w:t>
      </w:r>
      <w:r>
        <w:rPr>
          <w:rFonts w:ascii=".PingFang SC" w:eastAsia=".PingFang SC" w:hAnsi="AppleSystemUIFont" w:cs=".PingFang SC" w:hint="eastAsia"/>
          <w:u w:color="DCA10D"/>
        </w:rPr>
        <w:t>沉默的大多数</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不公开表达自己意见的大部分人〔指在政治上不积极的普通人</w:t>
      </w:r>
      <w:r>
        <w:rPr>
          <w:rFonts w:ascii="AppleSystemUIFont" w:eastAsia=".PingFang SC" w:hAnsi="AppleSystemUIFont" w:cs="AppleSystemUIFont"/>
          <w:u w:color="DCA10D"/>
        </w:rPr>
        <w:t>)</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e.g. It is this potential "</w:t>
      </w:r>
      <w:r>
        <w:rPr>
          <w:rFonts w:ascii="AppleSystemUIFontBold" w:eastAsia=".PingFang SC" w:hAnsi="AppleSystemUIFontBold" w:cs="AppleSystemUIFontBold"/>
          <w:b/>
          <w:bCs/>
          <w:u w:val="single" w:color="DCA10D"/>
        </w:rPr>
        <w:t>silent majority</w:t>
      </w:r>
      <w:r>
        <w:rPr>
          <w:rFonts w:ascii="AppleSystemUIFont" w:eastAsia=".PingFang SC" w:hAnsi="AppleSystemUIFont" w:cs="AppleSystemUIFont"/>
          <w:u w:color="DCA10D"/>
        </w:rPr>
        <w:t xml:space="preserve">" that Beijing is hoping to connect with as part of a new tactic experts say is intended to </w:t>
      </w:r>
      <w:r>
        <w:rPr>
          <w:rFonts w:ascii="AppleSystemUIFontBold" w:eastAsia=".PingFang SC" w:hAnsi="AppleSystemUIFontBold" w:cs="AppleSystemUIFontBold"/>
          <w:b/>
          <w:bCs/>
          <w:u w:color="DCA10D"/>
        </w:rPr>
        <w:t>discredit</w:t>
      </w:r>
      <w:r>
        <w:rPr>
          <w:rFonts w:ascii="AppleSystemUIFont" w:eastAsia=".PingFang SC" w:hAnsi="AppleSystemUIFont" w:cs="AppleSystemUIFont"/>
          <w:u w:color="DCA10D"/>
        </w:rPr>
        <w:t xml:space="preserve"> anti-government protesters and </w:t>
      </w:r>
      <w:r>
        <w:rPr>
          <w:rFonts w:ascii="AppleSystemUIFontBold" w:eastAsia=".PingFang SC" w:hAnsi="AppleSystemUIFontBold" w:cs="AppleSystemUIFontBold"/>
          <w:b/>
          <w:bCs/>
          <w:u w:val="single" w:color="DCA10D"/>
        </w:rPr>
        <w:t>bolster support</w:t>
      </w:r>
      <w:r>
        <w:rPr>
          <w:rFonts w:ascii="AppleSystemUIFont" w:eastAsia=".PingFang SC" w:hAnsi="AppleSystemUIFont" w:cs="AppleSystemUIFont"/>
          <w:u w:color="DCA10D"/>
        </w:rPr>
        <w:t xml:space="preserve"> </w:t>
      </w:r>
      <w:r>
        <w:rPr>
          <w:rFonts w:ascii="AppleSystemUIFontItalic" w:eastAsia=".PingFang SC" w:hAnsi="AppleSystemUIFontItalic" w:cs="AppleSystemUIFontItalic"/>
          <w:i/>
          <w:iCs/>
          <w:u w:color="DCA10D"/>
        </w:rPr>
        <w:t>/</w:t>
      </w:r>
      <w:r>
        <w:rPr>
          <w:rFonts w:ascii="System Font" w:eastAsia=".PingFang SC" w:hAnsi="System Font" w:cs="System Font"/>
          <w:u w:color="DCA10D"/>
        </w:rPr>
        <w:t>ˈ</w:t>
      </w:r>
      <w:r>
        <w:rPr>
          <w:rFonts w:ascii="AppleSystemUIFontItalic" w:eastAsia=".PingFang SC" w:hAnsi="AppleSystemUIFontItalic" w:cs="AppleSystemUIFontItalic"/>
          <w:i/>
          <w:iCs/>
          <w:u w:color="DCA10D"/>
        </w:rPr>
        <w:t>bə</w:t>
      </w:r>
      <w:r>
        <w:rPr>
          <w:rFonts w:ascii="System Font" w:eastAsia=".PingFang SC" w:hAnsi="System Font" w:cs="System Font"/>
          <w:u w:color="DCA10D"/>
        </w:rPr>
        <w:t>ʊ</w:t>
      </w:r>
      <w:r>
        <w:rPr>
          <w:rFonts w:ascii="AppleSystemUIFontItalic" w:eastAsia=".PingFang SC" w:hAnsi="AppleSystemUIFontItalic" w:cs="AppleSystemUIFontItalic"/>
          <w:i/>
          <w:iCs/>
          <w:u w:color="DCA10D"/>
        </w:rPr>
        <w:t xml:space="preserve">lstə/ </w:t>
      </w:r>
      <w:r>
        <w:rPr>
          <w:rFonts w:ascii="AppleSystemUIFont" w:eastAsia=".PingFang SC" w:hAnsi="AppleSystemUIFont" w:cs="AppleSystemUIFont"/>
          <w:u w:color="DCA10D"/>
        </w:rPr>
        <w:t xml:space="preserve">for mainland China. </w:t>
      </w:r>
    </w:p>
    <w:p w:rsidR="00D83ECE" w:rsidRDefault="00D83ECE" w:rsidP="00D83ECE">
      <w:pPr>
        <w:autoSpaceDE w:val="0"/>
        <w:autoSpaceDN w:val="0"/>
        <w:adjustRightInd w:val="0"/>
        <w:rPr>
          <w:rFonts w:ascii="AppleSystemUIFont" w:eastAsia=".PingFang SC" w:hAnsi="AppleSystemUIFont" w:cs="AppleSystemUIFont"/>
          <w:u w:color="DCA10D"/>
        </w:rPr>
      </w:pPr>
    </w:p>
    <w:p w:rsidR="00D83ECE" w:rsidRDefault="00D83ECE" w:rsidP="00D83ECE">
      <w:pPr>
        <w:autoSpaceDE w:val="0"/>
        <w:autoSpaceDN w:val="0"/>
        <w:adjustRightInd w:val="0"/>
        <w:rPr>
          <w:rFonts w:ascii="AppleSystemUIFont" w:eastAsia=".PingFang SC" w:hAnsi="AppleSystemUIFont" w:cs="AppleSystemUIFont"/>
          <w:u w:color="DCA10D"/>
        </w:rPr>
      </w:pPr>
    </w:p>
    <w:p w:rsidR="00D83ECE" w:rsidRDefault="00D83ECE" w:rsidP="00D83ECE">
      <w:pPr>
        <w:autoSpaceDE w:val="0"/>
        <w:autoSpaceDN w:val="0"/>
        <w:adjustRightInd w:val="0"/>
        <w:rPr>
          <w:rFonts w:ascii="AppleSystemUIFontBold" w:eastAsia=".PingFang SC" w:hAnsi="AppleSystemUIFontBold" w:cs="AppleSystemUIFontBold"/>
          <w:b/>
          <w:bCs/>
          <w:u w:color="DCA10D"/>
        </w:rPr>
      </w:pPr>
      <w:r w:rsidRPr="00E8351C">
        <w:rPr>
          <w:rFonts w:ascii="AppleSystemUIFontBold" w:eastAsia=".PingFang SC" w:hAnsi="AppleSystemUIFontBold" w:cs="AppleSystemUIFontBold"/>
          <w:b/>
          <w:bCs/>
          <w:highlight w:val="yellow"/>
          <w:u w:color="DCA10D"/>
        </w:rPr>
        <w:t xml:space="preserve">## </w:t>
      </w:r>
      <w:r w:rsidRPr="00E8351C">
        <w:rPr>
          <w:rFonts w:ascii=".PingFang SC" w:eastAsia=".PingFang SC" w:hAnsi="AppleSystemUIFontBold" w:cs=".PingFang SC" w:hint="eastAsia"/>
          <w:highlight w:val="yellow"/>
          <w:u w:color="DCA10D"/>
        </w:rPr>
        <w:t>紧紧跟随；随着</w:t>
      </w:r>
      <w:r w:rsidRPr="00E8351C">
        <w:rPr>
          <w:rFonts w:ascii="AppleSystemUIFont" w:eastAsia=".PingFang SC" w:hAnsi="AppleSystemUIFont" w:cs="AppleSystemUIFont"/>
          <w:highlight w:val="yellow"/>
          <w:u w:color="DCA10D"/>
        </w:rPr>
        <w:t>…</w:t>
      </w:r>
      <w:r w:rsidRPr="00E8351C">
        <w:rPr>
          <w:rFonts w:ascii=".PingFang SC" w:eastAsia=".PingFang SC" w:hAnsi="AppleSystemUIFont" w:cs=".PingFang SC" w:hint="eastAsia"/>
          <w:highlight w:val="yellow"/>
          <w:u w:color="DCA10D"/>
        </w:rPr>
        <w:t>而来；作为</w:t>
      </w:r>
      <w:r w:rsidRPr="00E8351C">
        <w:rPr>
          <w:rFonts w:ascii="AppleSystemUIFont" w:eastAsia=".PingFang SC" w:hAnsi="AppleSystemUIFont" w:cs="AppleSystemUIFont"/>
          <w:highlight w:val="yellow"/>
          <w:u w:color="DCA10D"/>
        </w:rPr>
        <w:t>…</w:t>
      </w:r>
      <w:r w:rsidRPr="00E8351C">
        <w:rPr>
          <w:rFonts w:ascii=".PingFang SC" w:eastAsia=".PingFang SC" w:hAnsi="AppleSystemUIFont" w:cs=".PingFang SC" w:hint="eastAsia"/>
          <w:highlight w:val="yellow"/>
          <w:u w:color="DCA10D"/>
        </w:rPr>
        <w:t>的结果</w:t>
      </w:r>
      <w:r w:rsidRPr="00E8351C">
        <w:rPr>
          <w:rFonts w:ascii="AppleSystemUIFont" w:eastAsia=".PingFang SC" w:hAnsi="AppleSystemUIFont" w:cs="AppleSystemUIFont"/>
          <w:highlight w:val="yellow"/>
          <w:u w:color="DCA10D"/>
        </w:rPr>
        <w:t xml:space="preserve"> </w:t>
      </w:r>
      <w:r w:rsidRPr="00E8351C">
        <w:rPr>
          <w:rFonts w:ascii="AppleSystemUIFontBold" w:eastAsia=".PingFang SC" w:hAnsi="AppleSystemUIFontBold" w:cs="AppleSystemUIFontBold"/>
          <w:b/>
          <w:bCs/>
          <w:highlight w:val="yellow"/>
          <w:u w:color="DCA10D"/>
        </w:rPr>
        <w:t>in the wake of something = as the result of, ensue something</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Bold" w:eastAsia=".PingFang SC" w:hAnsi="AppleSystemUIFontBold" w:cs="AppleSystemUIFontBold"/>
          <w:b/>
          <w:bCs/>
          <w:u w:color="DCA10D"/>
        </w:rPr>
        <w:t xml:space="preserve">e.g. </w:t>
      </w:r>
      <w:r>
        <w:rPr>
          <w:rFonts w:ascii="AppleSystemUIFontBold" w:eastAsia=".PingFang SC" w:hAnsi="AppleSystemUIFontBold" w:cs="AppleSystemUIFontBold"/>
          <w:b/>
          <w:bCs/>
          <w:u w:val="single" w:color="DCA10D"/>
        </w:rPr>
        <w:t>In the wake of/ensuing l</w:t>
      </w:r>
      <w:r>
        <w:rPr>
          <w:rFonts w:ascii="AppleSystemUIFont" w:eastAsia=".PingFang SC" w:hAnsi="AppleSystemUIFont" w:cs="AppleSystemUIFont"/>
          <w:u w:color="DCA10D"/>
        </w:rPr>
        <w:t xml:space="preserve">ast weekend's mob attack, residents of Yuen Long, speaking </w:t>
      </w:r>
      <w:r>
        <w:rPr>
          <w:rFonts w:ascii="AppleSystemUIFontBold" w:eastAsia=".PingFang SC" w:hAnsi="AppleSystemUIFontBold" w:cs="AppleSystemUIFontBold"/>
          <w:b/>
          <w:bCs/>
          <w:u w:val="single" w:color="DCA10D"/>
        </w:rPr>
        <w:t>on the condition of anonymity</w:t>
      </w:r>
      <w:r>
        <w:rPr>
          <w:rFonts w:ascii="AppleSystemUIFontBold" w:eastAsia=".PingFang SC" w:hAnsi="AppleSystemUIFontBold" w:cs="AppleSystemUIFontBold"/>
          <w:b/>
          <w:bCs/>
          <w:u w:color="DCA10D"/>
        </w:rPr>
        <w:t xml:space="preserve"> ['ænə'nɪməti] </w:t>
      </w:r>
      <w:r>
        <w:rPr>
          <w:rFonts w:ascii="AppleSystemUIFontBold" w:eastAsia=".PingFang SC" w:hAnsi="AppleSystemUIFontBold" w:cs="AppleSystemUIFontBold"/>
          <w:b/>
          <w:bCs/>
          <w:u w:val="single" w:color="DCA10D"/>
        </w:rPr>
        <w:t xml:space="preserve">for fear of retribution  </w:t>
      </w:r>
      <w:r>
        <w:rPr>
          <w:rFonts w:ascii="AppleSystemUIFontBoldItalic" w:eastAsia=".PingFang SC" w:hAnsi="AppleSystemUIFontBoldItalic" w:cs="AppleSystemUIFontBoldItalic"/>
          <w:b/>
          <w:bCs/>
          <w:i/>
          <w:iCs/>
          <w:u w:val="single" w:color="DCA10D"/>
        </w:rPr>
        <w:t>/</w:t>
      </w:r>
      <w:r>
        <w:rPr>
          <w:rFonts w:ascii="System Font" w:eastAsia=".PingFang SC" w:hAnsi="System Font" w:cs="System Font"/>
          <w:b/>
          <w:bCs/>
          <w:u w:val="single" w:color="DCA10D"/>
        </w:rPr>
        <w:t>ˌ</w:t>
      </w:r>
      <w:r>
        <w:rPr>
          <w:rFonts w:ascii="AppleSystemUIFontBoldItalic" w:eastAsia=".PingFang SC" w:hAnsi="AppleSystemUIFontBoldItalic" w:cs="AppleSystemUIFontBoldItalic"/>
          <w:b/>
          <w:bCs/>
          <w:i/>
          <w:iCs/>
          <w:u w:val="single" w:color="DCA10D"/>
        </w:rPr>
        <w:t>r</w:t>
      </w:r>
      <w:r>
        <w:rPr>
          <w:rFonts w:ascii="System Font" w:eastAsia=".PingFang SC" w:hAnsi="System Font" w:cs="System Font"/>
          <w:b/>
          <w:bCs/>
          <w:u w:val="single" w:color="DCA10D"/>
        </w:rPr>
        <w:t>ɛ</w:t>
      </w:r>
      <w:r>
        <w:rPr>
          <w:rFonts w:ascii="AppleSystemUIFontBoldItalic" w:eastAsia=".PingFang SC" w:hAnsi="AppleSystemUIFontBoldItalic" w:cs="AppleSystemUIFontBoldItalic"/>
          <w:b/>
          <w:bCs/>
          <w:i/>
          <w:iCs/>
          <w:u w:val="single" w:color="DCA10D"/>
        </w:rPr>
        <w:t>tr</w:t>
      </w:r>
      <w:r>
        <w:rPr>
          <w:rFonts w:ascii="System Font" w:eastAsia=".PingFang SC" w:hAnsi="System Font" w:cs="System Font"/>
          <w:b/>
          <w:bCs/>
          <w:u w:val="single" w:color="DCA10D"/>
        </w:rPr>
        <w:t>ɪˈ</w:t>
      </w:r>
      <w:r>
        <w:rPr>
          <w:rFonts w:ascii="AppleSystemUIFontBoldItalic" w:eastAsia=".PingFang SC" w:hAnsi="AppleSystemUIFontBoldItalic" w:cs="AppleSystemUIFontBoldItalic"/>
          <w:b/>
          <w:bCs/>
          <w:i/>
          <w:iCs/>
          <w:u w:val="single" w:color="DCA10D"/>
        </w:rPr>
        <w:t>bju</w:t>
      </w:r>
      <w:r>
        <w:rPr>
          <w:rFonts w:ascii="System Font" w:eastAsia=".PingFang SC" w:hAnsi="System Font" w:cs="System Font"/>
          <w:b/>
          <w:bCs/>
          <w:u w:val="single" w:color="DCA10D"/>
        </w:rPr>
        <w:t>ːʃ</w:t>
      </w:r>
      <w:r>
        <w:rPr>
          <w:rFonts w:ascii="AppleSystemUIFontBoldItalic" w:eastAsia=".PingFang SC" w:hAnsi="AppleSystemUIFontBoldItalic" w:cs="AppleSystemUIFontBoldItalic"/>
          <w:b/>
          <w:bCs/>
          <w:i/>
          <w:iCs/>
          <w:u w:val="single" w:color="DCA10D"/>
        </w:rPr>
        <w:t xml:space="preserve">ən/ </w:t>
      </w:r>
      <w:r>
        <w:rPr>
          <w:rFonts w:ascii=".PingFang SC" w:eastAsia=".PingFang SC" w:hAnsi="AppleSystemUIFontBoldItalic" w:cs=".PingFang SC" w:hint="eastAsia"/>
          <w:b/>
          <w:bCs/>
          <w:u w:val="single" w:color="DCA10D"/>
        </w:rPr>
        <w:t>因为害怕遭到报复</w:t>
      </w:r>
      <w:r>
        <w:rPr>
          <w:rFonts w:ascii="AppleSystemUIFont" w:eastAsia=".PingFang SC" w:hAnsi="AppleSystemUIFont" w:cs="AppleSystemUIFont"/>
          <w:u w:color="DCA10D"/>
        </w:rPr>
        <w:t xml:space="preserve">, said this week that they had been horrified by the ongoing clashes and </w:t>
      </w:r>
      <w:r>
        <w:rPr>
          <w:rFonts w:ascii="AppleSystemUIFontBold" w:eastAsia=".PingFang SC" w:hAnsi="AppleSystemUIFontBold" w:cs="AppleSystemUIFontBold"/>
          <w:b/>
          <w:bCs/>
          <w:u w:color="DCA10D"/>
        </w:rPr>
        <w:t xml:space="preserve">turmoil/ferment. </w:t>
      </w:r>
      <w:r>
        <w:rPr>
          <w:rFonts w:ascii="AppleSystemUIFont" w:eastAsia=".PingFang SC" w:hAnsi="AppleSystemUIFont" w:cs="AppleSystemUIFont"/>
          <w:u w:color="DCA10D"/>
        </w:rPr>
        <w:t xml:space="preserve">“I  never thought this would happen (here)," said one shop employee. "The Yuen Long of my memory is a place full of warmth. Everyone is very friendly, people will always help each other."         // </w:t>
      </w:r>
      <w:r>
        <w:rPr>
          <w:rFonts w:ascii=".PingFang SC" w:eastAsia=".PingFang SC" w:hAnsi="AppleSystemUIFont" w:cs=".PingFang SC" w:hint="eastAsia"/>
          <w:u w:color="DCA10D"/>
        </w:rPr>
        <w:t>在要求匿名的条件下</w:t>
      </w:r>
      <w:r>
        <w:rPr>
          <w:rFonts w:ascii="AppleSystemUIFontBold" w:eastAsia=".PingFang SC" w:hAnsi="AppleSystemUIFontBold" w:cs="AppleSystemUIFontBold"/>
          <w:b/>
          <w:bCs/>
          <w:u w:color="DCA10D"/>
        </w:rPr>
        <w:t xml:space="preserve">: </w:t>
      </w:r>
      <w:r>
        <w:rPr>
          <w:rFonts w:ascii="AppleSystemUIFont" w:eastAsia=".PingFang SC" w:hAnsi="AppleSystemUIFont" w:cs="AppleSystemUIFont"/>
          <w:u w:color="DCA10D"/>
        </w:rPr>
        <w:t xml:space="preserve">on the condition of </w:t>
      </w:r>
      <w:r>
        <w:rPr>
          <w:rFonts w:ascii="AppleSystemUIFontBold" w:eastAsia=".PingFang SC" w:hAnsi="AppleSystemUIFontBold" w:cs="AppleSystemUIFontBold"/>
          <w:b/>
          <w:bCs/>
          <w:u w:color="DCA10D"/>
        </w:rPr>
        <w:t xml:space="preserve">anonymity ['ænə'nɪməti] </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e.g. </w:t>
      </w:r>
      <w:r>
        <w:rPr>
          <w:rFonts w:ascii="AppleSystemUIFontBold" w:eastAsia=".PingFang SC" w:hAnsi="AppleSystemUIFontBold" w:cs="AppleSystemUIFontBold"/>
          <w:b/>
          <w:bCs/>
          <w:u w:color="DCA10D"/>
        </w:rPr>
        <w:t xml:space="preserve">Triads </w:t>
      </w:r>
      <w:r>
        <w:rPr>
          <w:rFonts w:ascii="AppleSystemUIFontItalic" w:eastAsia=".PingFang SC" w:hAnsi="AppleSystemUIFontItalic" w:cs="AppleSystemUIFontItalic"/>
          <w:i/>
          <w:iCs/>
          <w:u w:color="DCA10D"/>
        </w:rPr>
        <w:t>/</w:t>
      </w:r>
      <w:r>
        <w:rPr>
          <w:rFonts w:ascii="System Font" w:eastAsia=".PingFang SC" w:hAnsi="System Font" w:cs="System Font"/>
          <w:u w:color="DCA10D"/>
        </w:rPr>
        <w:t>ˈ</w:t>
      </w:r>
      <w:r>
        <w:rPr>
          <w:rFonts w:ascii="AppleSystemUIFontItalic" w:eastAsia=".PingFang SC" w:hAnsi="AppleSystemUIFontItalic" w:cs="AppleSystemUIFontItalic"/>
          <w:i/>
          <w:iCs/>
          <w:u w:color="DCA10D"/>
        </w:rPr>
        <w:t>tra</w:t>
      </w:r>
      <w:r>
        <w:rPr>
          <w:rFonts w:ascii="System Font" w:eastAsia=".PingFang SC" w:hAnsi="System Font" w:cs="System Font"/>
          <w:u w:color="DCA10D"/>
        </w:rPr>
        <w:t>ɪ</w:t>
      </w:r>
      <w:r>
        <w:rPr>
          <w:rFonts w:ascii="AppleSystemUIFontItalic" w:eastAsia=".PingFang SC" w:hAnsi="AppleSystemUIFontItalic" w:cs="AppleSystemUIFontItalic"/>
          <w:i/>
          <w:iCs/>
          <w:u w:color="DCA10D"/>
        </w:rPr>
        <w:t xml:space="preserve">æd/ </w:t>
      </w:r>
      <w:r>
        <w:rPr>
          <w:rFonts w:ascii=".PingFang SC" w:eastAsia=".PingFang SC" w:hAnsi="AppleSystemUIFontItalic" w:cs=".PingFang SC" w:hint="eastAsia"/>
          <w:u w:color="DCA10D"/>
        </w:rPr>
        <w:t>三合会</w:t>
      </w:r>
      <w:r>
        <w:rPr>
          <w:rFonts w:ascii="AppleSystemUIFont" w:eastAsia=".PingFang SC" w:hAnsi="AppleSystemUIFont" w:cs="AppleSystemUIFont"/>
          <w:u w:color="DCA10D"/>
        </w:rPr>
        <w:t>(</w:t>
      </w:r>
      <w:r>
        <w:rPr>
          <w:rFonts w:ascii=".PingFang SC" w:eastAsia=".PingFang SC" w:hAnsi="AppleSystemUIFont" w:cs=".PingFang SC" w:hint="eastAsia"/>
          <w:u w:color="DCA10D"/>
        </w:rPr>
        <w:t>黑社会</w:t>
      </w:r>
      <w:r>
        <w:rPr>
          <w:rFonts w:ascii="AppleSystemUIFont" w:eastAsia=".PingFang SC" w:hAnsi="AppleSystemUIFont" w:cs="AppleSystemUIFont"/>
          <w:u w:color="DCA10D"/>
        </w:rPr>
        <w:t xml:space="preserve">) are also known to have links to the Chinese government </w:t>
      </w:r>
      <w:r>
        <w:rPr>
          <w:rFonts w:ascii="AppleSystemUIFontBold" w:eastAsia=".PingFang SC" w:hAnsi="AppleSystemUIFontBold" w:cs="AppleSystemUIFontBold"/>
          <w:b/>
          <w:bCs/>
          <w:u w:color="DCA10D"/>
        </w:rPr>
        <w:t>somehow</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以某种方法</w:t>
      </w:r>
      <w:r>
        <w:rPr>
          <w:rFonts w:ascii="AppleSystemUIFont" w:eastAsia=".PingFang SC" w:hAnsi="AppleSystemUIFont" w:cs="AppleSystemUIFont"/>
          <w:u w:color="DCA10D"/>
        </w:rPr>
        <w:t xml:space="preserve">. </w:t>
      </w:r>
      <w:r>
        <w:rPr>
          <w:rFonts w:ascii="AppleSystemUIFontBold" w:eastAsia=".PingFang SC" w:hAnsi="AppleSystemUIFontBold" w:cs="AppleSystemUIFontBold"/>
          <w:b/>
          <w:bCs/>
          <w:u w:val="single" w:color="DCA10D"/>
        </w:rPr>
        <w:t xml:space="preserve">In the wake of </w:t>
      </w:r>
      <w:r>
        <w:rPr>
          <w:rFonts w:ascii="AppleSystemUIFont" w:eastAsia=".PingFang SC" w:hAnsi="AppleSystemUIFont" w:cs="AppleSystemUIFont"/>
          <w:u w:color="DCA10D"/>
        </w:rPr>
        <w:t xml:space="preserve">the Tiananmen Square </w:t>
      </w:r>
      <w:r>
        <w:rPr>
          <w:rFonts w:ascii="AppleSystemUIFontBold" w:eastAsia=".PingFang SC" w:hAnsi="AppleSystemUIFontBold" w:cs="AppleSystemUIFontBold"/>
          <w:b/>
          <w:bCs/>
          <w:u w:val="single" w:color="DCA10D"/>
        </w:rPr>
        <w:t xml:space="preserve">massacre/holocaust/carnage </w:t>
      </w:r>
      <w:r>
        <w:rPr>
          <w:rFonts w:ascii="AppleSystemUIFont" w:eastAsia=".PingFang SC" w:hAnsi="AppleSystemUIFont" w:cs="AppleSystemUIFont"/>
          <w:u w:color="DCA10D"/>
        </w:rPr>
        <w:t xml:space="preserve">of 1989, some </w:t>
      </w:r>
      <w:r>
        <w:rPr>
          <w:rFonts w:ascii="AppleSystemUIFontBold" w:eastAsia=".PingFang SC" w:hAnsi="AppleSystemUIFontBold" w:cs="AppleSystemUIFontBold"/>
          <w:b/>
          <w:bCs/>
          <w:u w:color="DCA10D"/>
        </w:rPr>
        <w:t>triad</w:t>
      </w:r>
      <w:r>
        <w:rPr>
          <w:rFonts w:ascii="AppleSystemUIFont" w:eastAsia=".PingFang SC" w:hAnsi="AppleSystemUIFont" w:cs="AppleSystemUIFont"/>
          <w:u w:color="DCA10D"/>
        </w:rPr>
        <w:t xml:space="preserve"> gangs were involved in smuggling democracy leaders out of China, but following this in the years up to the 1997 Hong Kong handover, Beijing </w:t>
      </w:r>
      <w:r>
        <w:rPr>
          <w:rFonts w:ascii="AppleSystemUIFontBold" w:eastAsia=".PingFang SC" w:hAnsi="AppleSystemUIFontBold" w:cs="AppleSystemUIFontBold"/>
          <w:b/>
          <w:bCs/>
          <w:color w:val="DCA10D"/>
          <w:u w:val="single" w:color="DCA10D"/>
        </w:rPr>
        <w:t>embarked on</w:t>
      </w:r>
      <w:r>
        <w:rPr>
          <w:rFonts w:ascii="AppleSystemUIFont" w:eastAsia=".PingFang SC" w:hAnsi="AppleSystemUIFont" w:cs="AppleSystemUIFont"/>
          <w:u w:color="DCA10D"/>
        </w:rPr>
        <w:t xml:space="preserve"> a "deliberate strategy </w:t>
      </w:r>
      <w:r>
        <w:rPr>
          <w:rFonts w:ascii="AppleSystemUIFont" w:eastAsia=".PingFang SC" w:hAnsi="AppleSystemUIFont" w:cs="AppleSystemUIFont"/>
          <w:u w:color="DCA10D"/>
        </w:rPr>
        <w:lastRenderedPageBreak/>
        <w:t xml:space="preserve">to </w:t>
      </w:r>
      <w:r>
        <w:rPr>
          <w:rFonts w:ascii="AppleSystemUIFontBold" w:eastAsia=".PingFang SC" w:hAnsi="AppleSystemUIFontBold" w:cs="AppleSystemUIFontBold"/>
          <w:b/>
          <w:bCs/>
          <w:u w:val="single" w:color="DCA10D"/>
        </w:rPr>
        <w:t xml:space="preserve">woo </w:t>
      </w:r>
      <w:r>
        <w:rPr>
          <w:rFonts w:ascii=".PingFang SC" w:eastAsia=".PingFang SC" w:hAnsi="AppleSystemUIFontBold" w:cs=".PingFang SC" w:hint="eastAsia"/>
          <w:b/>
          <w:bCs/>
          <w:u w:val="single" w:color="DCA10D"/>
        </w:rPr>
        <w:t>寻求</w:t>
      </w:r>
      <w:r>
        <w:rPr>
          <w:rFonts w:ascii="AppleSystemUIFontBold" w:eastAsia=".PingFang SC" w:hAnsi="AppleSystemUIFontBold" w:cs="AppleSystemUIFontBold"/>
          <w:b/>
          <w:bCs/>
          <w:u w:val="single" w:color="DCA10D"/>
        </w:rPr>
        <w:t>…</w:t>
      </w:r>
      <w:r>
        <w:rPr>
          <w:rFonts w:ascii=".PingFang SC" w:eastAsia=".PingFang SC" w:hAnsi="AppleSystemUIFontBold" w:cs=".PingFang SC" w:hint="eastAsia"/>
          <w:b/>
          <w:bCs/>
          <w:u w:val="single" w:color="DCA10D"/>
        </w:rPr>
        <w:t>的赞同寻求</w:t>
      </w:r>
      <w:r>
        <w:rPr>
          <w:rFonts w:ascii="AppleSystemUIFontBold" w:eastAsia=".PingFang SC" w:hAnsi="AppleSystemUIFontBold" w:cs="AppleSystemUIFontBold"/>
          <w:b/>
          <w:bCs/>
          <w:u w:val="single" w:color="DCA10D"/>
        </w:rPr>
        <w:t>…</w:t>
      </w:r>
      <w:r>
        <w:rPr>
          <w:rFonts w:ascii=".PingFang SC" w:eastAsia=".PingFang SC" w:hAnsi="AppleSystemUIFontBold" w:cs=".PingFang SC" w:hint="eastAsia"/>
          <w:b/>
          <w:bCs/>
          <w:u w:val="single" w:color="DCA10D"/>
        </w:rPr>
        <w:t>的赞同</w:t>
      </w:r>
      <w:r>
        <w:rPr>
          <w:rFonts w:ascii="AppleSystemUIFontBold" w:eastAsia=".PingFang SC" w:hAnsi="AppleSystemUIFontBold" w:cs="AppleSystemUIFontBold"/>
          <w:b/>
          <w:bCs/>
          <w:u w:val="single" w:color="DCA10D"/>
        </w:rPr>
        <w:t xml:space="preserve"> the triads </w:t>
      </w:r>
      <w:r>
        <w:rPr>
          <w:rFonts w:ascii="AppleSystemUIFont" w:eastAsia=".PingFang SC" w:hAnsi="AppleSystemUIFont" w:cs="AppleSystemUIFont"/>
          <w:u w:color="DCA10D"/>
        </w:rPr>
        <w:t xml:space="preserve">into the pro-Beijing camp," which included granting business opportunities to leaders in exchange for support in Hong Kong. </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PingFang SC" w:eastAsia=".PingFang SC" w:hAnsi="AppleSystemUIFont" w:cs=".PingFang SC"/>
          <w:u w:color="DCA10D"/>
        </w:rPr>
        <w:t xml:space="preserve">e.g. </w:t>
      </w:r>
      <w:r>
        <w:rPr>
          <w:rFonts w:ascii=".PingFang SC" w:eastAsia=".PingFang SC" w:hAnsi="AppleSystemUIFont" w:cs=".PingFang SC" w:hint="eastAsia"/>
          <w:u w:color="DCA10D"/>
        </w:rPr>
        <w:t>…</w:t>
      </w:r>
      <w:r>
        <w:rPr>
          <w:rFonts w:ascii="AppleSystemUIFont" w:eastAsia=".PingFang SC" w:hAnsi="AppleSystemUIFont" w:cs="AppleSystemUIFont"/>
          <w:u w:color="DCA10D"/>
        </w:rPr>
        <w:t xml:space="preserve">But a decision to deploy PLA boots on Hong Kong streets would </w:t>
      </w:r>
      <w:r>
        <w:rPr>
          <w:rFonts w:ascii="AppleSystemUIFontBold" w:eastAsia=".PingFang SC" w:hAnsi="AppleSystemUIFontBold" w:cs="AppleSystemUIFontBold"/>
          <w:b/>
          <w:bCs/>
          <w:u w:val="single" w:color="DCA10D"/>
        </w:rPr>
        <w:t>be "unimaginably detrimental" to the city and its economy</w:t>
      </w:r>
      <w:r>
        <w:rPr>
          <w:rFonts w:ascii="AppleSystemUIFont" w:eastAsia=".PingFang SC" w:hAnsi="AppleSystemUIFont" w:cs="AppleSystemUIFont"/>
          <w:u w:color="DCA10D"/>
        </w:rPr>
        <w:t xml:space="preserve">... , </w:t>
      </w:r>
      <w:r>
        <w:rPr>
          <w:rFonts w:ascii="AppleSystemUIFontBold" w:eastAsia=".PingFang SC" w:hAnsi="AppleSystemUIFontBold" w:cs="AppleSystemUIFontBold"/>
          <w:b/>
          <w:bCs/>
          <w:u w:val="single" w:color="DCA10D"/>
        </w:rPr>
        <w:t xml:space="preserve">in the wake of </w:t>
      </w:r>
      <w:r>
        <w:rPr>
          <w:rFonts w:ascii="AppleSystemUIFont" w:eastAsia=".PingFang SC" w:hAnsi="AppleSystemUIFont" w:cs="AppleSystemUIFont"/>
          <w:u w:color="DCA10D"/>
        </w:rPr>
        <w:t xml:space="preserve">which, the </w:t>
      </w:r>
      <w:r>
        <w:rPr>
          <w:rFonts w:ascii="AppleSystemUIFontBold" w:eastAsia=".PingFang SC" w:hAnsi="AppleSystemUIFontBold" w:cs="AppleSystemUIFontBold"/>
          <w:b/>
          <w:bCs/>
          <w:u w:color="DCA10D"/>
        </w:rPr>
        <w:t>fallout</w:t>
      </w:r>
      <w:r>
        <w:rPr>
          <w:rFonts w:ascii="AppleSystemUIFont" w:eastAsia=".PingFang SC" w:hAnsi="AppleSystemUIFont" w:cs="AppleSystemUIFont"/>
          <w:u w:color="DCA10D"/>
        </w:rPr>
        <w:t xml:space="preserve"> could be like, the stock market would likely crash, followed by the housing market. A mass </w:t>
      </w:r>
      <w:r>
        <w:rPr>
          <w:rFonts w:ascii="AppleSystemUIFontBold" w:eastAsia=".PingFang SC" w:hAnsi="AppleSystemUIFontBold" w:cs="AppleSystemUIFontBold"/>
          <w:b/>
          <w:bCs/>
          <w:u w:val="single" w:color="DCA10D"/>
        </w:rPr>
        <w:t xml:space="preserve">exodus </w:t>
      </w:r>
      <w:r>
        <w:rPr>
          <w:rFonts w:ascii="AppleSystemUIFontBoldItalic" w:eastAsia=".PingFang SC" w:hAnsi="AppleSystemUIFontBoldItalic" w:cs="AppleSystemUIFontBoldItalic"/>
          <w:b/>
          <w:bCs/>
          <w:i/>
          <w:iCs/>
          <w:u w:val="single" w:color="DCA10D"/>
        </w:rPr>
        <w:t>/</w:t>
      </w:r>
      <w:r>
        <w:rPr>
          <w:rFonts w:ascii="System Font" w:eastAsia=".PingFang SC" w:hAnsi="System Font" w:cs="System Font"/>
          <w:b/>
          <w:bCs/>
          <w:u w:val="single" w:color="DCA10D"/>
        </w:rPr>
        <w:t>ˈɛ</w:t>
      </w:r>
      <w:r>
        <w:rPr>
          <w:rFonts w:ascii="AppleSystemUIFontBoldItalic" w:eastAsia=".PingFang SC" w:hAnsi="AppleSystemUIFontBoldItalic" w:cs="AppleSystemUIFontBoldItalic"/>
          <w:b/>
          <w:bCs/>
          <w:i/>
          <w:iCs/>
          <w:u w:val="single" w:color="DCA10D"/>
        </w:rPr>
        <w:t>ksədəs/</w:t>
      </w:r>
      <w:r>
        <w:rPr>
          <w:rFonts w:ascii="AppleSystemUIFontItalic" w:eastAsia=".PingFang SC" w:hAnsi="AppleSystemUIFontItalic" w:cs="AppleSystemUIFontItalic"/>
          <w:i/>
          <w:iCs/>
          <w:u w:color="DCA10D"/>
        </w:rPr>
        <w:t xml:space="preserve"> </w:t>
      </w:r>
      <w:r>
        <w:rPr>
          <w:rFonts w:ascii="AppleSystemUIFont" w:eastAsia=".PingFang SC" w:hAnsi="AppleSystemUIFont" w:cs="AppleSystemUIFont"/>
          <w:u w:color="DCA10D"/>
        </w:rPr>
        <w:t xml:space="preserve">could follow.       </w:t>
      </w:r>
      <w:r>
        <w:rPr>
          <w:rFonts w:ascii="AppleSystemUIFontBold" w:eastAsia=".PingFang SC" w:hAnsi="AppleSystemUIFontBold" w:cs="AppleSystemUIFontBold"/>
          <w:b/>
          <w:bCs/>
          <w:u w:color="DCA10D"/>
        </w:rPr>
        <w:t xml:space="preserve">    // Brexit fallout        //exodus</w:t>
      </w:r>
      <w:r>
        <w:rPr>
          <w:rFonts w:ascii="AppleSystemUIFont" w:eastAsia=".PingFang SC" w:hAnsi="AppleSystemUIFont" w:cs="AppleSystemUIFont"/>
          <w:u w:color="DCA10D"/>
        </w:rPr>
        <w:t xml:space="preserve"> </w:t>
      </w:r>
      <w:r>
        <w:rPr>
          <w:rFonts w:ascii="AppleSystemUIFontItalic" w:eastAsia=".PingFang SC" w:hAnsi="AppleSystemUIFontItalic" w:cs="AppleSystemUIFontItalic"/>
          <w:i/>
          <w:iCs/>
          <w:u w:color="DCA10D"/>
        </w:rPr>
        <w:t>/</w:t>
      </w:r>
      <w:r>
        <w:rPr>
          <w:rFonts w:ascii="System Font" w:eastAsia=".PingFang SC" w:hAnsi="System Font" w:cs="System Font"/>
          <w:u w:color="DCA10D"/>
        </w:rPr>
        <w:t>ˈɛ</w:t>
      </w:r>
      <w:r>
        <w:rPr>
          <w:rFonts w:ascii="AppleSystemUIFontItalic" w:eastAsia=".PingFang SC" w:hAnsi="AppleSystemUIFontItalic" w:cs="AppleSystemUIFontItalic"/>
          <w:i/>
          <w:iCs/>
          <w:u w:color="DCA10D"/>
        </w:rPr>
        <w:t xml:space="preserve">ksədəs/ </w:t>
      </w:r>
      <w:r>
        <w:rPr>
          <w:rFonts w:ascii="AppleSystemUIFont" w:eastAsia=".PingFang SC" w:hAnsi="AppleSystemUIFont" w:cs="AppleSystemUIFont"/>
          <w:u w:color="DCA10D"/>
        </w:rPr>
        <w:t xml:space="preserve">  If there is an exodus of people from a place, a lot of people leave that place at the same time. </w:t>
      </w:r>
      <w:r>
        <w:rPr>
          <w:rFonts w:ascii=".PingFang SC" w:eastAsia=".PingFang SC" w:hAnsi="AppleSystemUIFont" w:cs=".PingFang SC" w:hint="eastAsia"/>
          <w:u w:color="DCA10D"/>
        </w:rPr>
        <w:t>大批离开</w:t>
      </w:r>
    </w:p>
    <w:p w:rsidR="00D83ECE" w:rsidRDefault="00D83ECE" w:rsidP="00D83ECE">
      <w:pPr>
        <w:autoSpaceDE w:val="0"/>
        <w:autoSpaceDN w:val="0"/>
        <w:adjustRightInd w:val="0"/>
        <w:rPr>
          <w:rFonts w:ascii="AppleSystemUIFont" w:eastAsia=".PingFang SC" w:hAnsi="AppleSystemUIFont" w:cs="AppleSystemUIFont"/>
          <w:u w:color="DCA10D"/>
        </w:rPr>
      </w:pPr>
    </w:p>
    <w:p w:rsidR="00D83ECE" w:rsidRDefault="00D83ECE" w:rsidP="00D83ECE">
      <w:pPr>
        <w:autoSpaceDE w:val="0"/>
        <w:autoSpaceDN w:val="0"/>
        <w:adjustRightInd w:val="0"/>
        <w:rPr>
          <w:rFonts w:ascii="AppleSystemUIFont" w:eastAsia=".PingFang SC" w:hAnsi="AppleSystemUIFont" w:cs="AppleSystemUIFont"/>
          <w:u w:color="DCA10D"/>
        </w:rPr>
      </w:pP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 </w:t>
      </w:r>
      <w:r>
        <w:rPr>
          <w:rFonts w:ascii=".PingFang SC" w:eastAsia=".PingFang SC" w:hAnsi="AppleSystemUIFont" w:cs=".PingFang SC" w:hint="eastAsia"/>
          <w:b/>
          <w:bCs/>
          <w:u w:val="single" w:color="DCA10D"/>
        </w:rPr>
        <w:t>害怕遭到报复</w:t>
      </w:r>
      <w:r>
        <w:rPr>
          <w:rFonts w:ascii=".PingFang SC" w:eastAsia=".PingFang SC" w:hAnsi="AppleSystemUIFont" w:cs=".PingFang SC"/>
          <w:b/>
          <w:bCs/>
          <w:u w:val="single" w:color="DCA10D"/>
        </w:rPr>
        <w:t xml:space="preserve"> fear of retribution </w:t>
      </w:r>
      <w:r>
        <w:rPr>
          <w:rFonts w:ascii="AppleSystemUIFontItalic" w:eastAsia=".PingFang SC" w:hAnsi="AppleSystemUIFontItalic" w:cs="AppleSystemUIFontItalic"/>
          <w:i/>
          <w:iCs/>
          <w:u w:color="DCA10D"/>
        </w:rPr>
        <w:t>/r</w:t>
      </w:r>
      <w:r>
        <w:rPr>
          <w:rFonts w:ascii="System Font" w:eastAsia=".PingFang SC" w:hAnsi="System Font" w:cs="System Font"/>
          <w:u w:color="DCA10D"/>
        </w:rPr>
        <w:t>ɛ</w:t>
      </w:r>
      <w:r>
        <w:rPr>
          <w:rFonts w:ascii="AppleSystemUIFontItalic" w:eastAsia=".PingFang SC" w:hAnsi="AppleSystemUIFontItalic" w:cs="AppleSystemUIFontItalic"/>
          <w:i/>
          <w:iCs/>
          <w:u w:color="DCA10D"/>
        </w:rPr>
        <w:t>tr</w:t>
      </w:r>
      <w:r>
        <w:rPr>
          <w:rFonts w:ascii="System Font" w:eastAsia=".PingFang SC" w:hAnsi="System Font" w:cs="System Font"/>
          <w:u w:color="DCA10D"/>
        </w:rPr>
        <w:t>ɪˈ</w:t>
      </w:r>
      <w:r>
        <w:rPr>
          <w:rFonts w:ascii="AppleSystemUIFontItalic" w:eastAsia=".PingFang SC" w:hAnsi="AppleSystemUIFontItalic" w:cs="AppleSystemUIFontItalic"/>
          <w:i/>
          <w:iCs/>
          <w:u w:color="DCA10D"/>
        </w:rPr>
        <w:t>bju</w:t>
      </w:r>
      <w:r>
        <w:rPr>
          <w:rFonts w:ascii="System Font" w:eastAsia=".PingFang SC" w:hAnsi="System Font" w:cs="System Font"/>
          <w:u w:color="DCA10D"/>
        </w:rPr>
        <w:t>ːʃ</w:t>
      </w:r>
      <w:r>
        <w:rPr>
          <w:rFonts w:ascii="AppleSystemUIFontItalic" w:eastAsia=".PingFang SC" w:hAnsi="AppleSystemUIFontItalic" w:cs="AppleSystemUIFontItalic"/>
          <w:i/>
          <w:iCs/>
          <w:u w:color="DCA10D"/>
        </w:rPr>
        <w:t xml:space="preserve">ən/ </w:t>
      </w:r>
    </w:p>
    <w:p w:rsidR="00D83ECE" w:rsidRDefault="00D83ECE" w:rsidP="00D83ECE">
      <w:pPr>
        <w:autoSpaceDE w:val="0"/>
        <w:autoSpaceDN w:val="0"/>
        <w:adjustRightInd w:val="0"/>
        <w:rPr>
          <w:rFonts w:ascii=".PingFang SC" w:eastAsia=".PingFang SC" w:hAnsi="AppleSystemUIFontBold" w:cs=".PingFang SC"/>
          <w:u w:color="DCA10D"/>
        </w:rPr>
      </w:pPr>
      <w:r>
        <w:rPr>
          <w:rFonts w:ascii="AppleSystemUIFont" w:eastAsia=".PingFang SC" w:hAnsi="AppleSystemUIFont" w:cs="AppleSystemUIFont"/>
          <w:u w:color="DCA10D"/>
        </w:rPr>
        <w:t xml:space="preserve">N-UNCOUNT Retribution is punishment for a crime, especially punishment that is carried out by someone other than the official authorities. </w:t>
      </w:r>
      <w:r>
        <w:rPr>
          <w:rFonts w:ascii=".PingFang SC" w:eastAsia=".PingFang SC" w:hAnsi="AppleSystemUIFont" w:cs=".PingFang SC" w:hint="eastAsia"/>
          <w:u w:color="DCA10D"/>
        </w:rPr>
        <w:t>惩罚</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报应</w:t>
      </w:r>
      <w:r>
        <w:rPr>
          <w:rFonts w:ascii="AppleSystemUIFont" w:eastAsia=".PingFang SC" w:hAnsi="AppleSystemUIFont" w:cs="AppleSystemUIFont"/>
          <w:u w:color="DCA10D"/>
        </w:rPr>
        <w:t xml:space="preserve"> </w:t>
      </w:r>
      <w:r>
        <w:rPr>
          <w:rFonts w:ascii="AppleSystemUIFontBold" w:eastAsia=".PingFang SC" w:hAnsi="AppleSystemUIFontBold" w:cs="AppleSystemUIFontBold"/>
          <w:b/>
          <w:bCs/>
          <w:u w:val="single" w:color="DCA10D"/>
        </w:rPr>
        <w:t xml:space="preserve"> [ </w:t>
      </w:r>
      <w:r>
        <w:rPr>
          <w:rFonts w:ascii=".PingFang SC" w:eastAsia=".PingFang SC" w:hAnsi="AppleSystemUIFontBold" w:cs=".PingFang SC" w:hint="eastAsia"/>
          <w:b/>
          <w:bCs/>
          <w:u w:val="single" w:color="DCA10D"/>
        </w:rPr>
        <w:t>由于害怕遭到报复</w:t>
      </w:r>
      <w:r>
        <w:rPr>
          <w:rFonts w:ascii=".PingFang SC" w:eastAsia=".PingFang SC" w:hAnsi="AppleSystemUIFontBold" w:cs=".PingFang SC"/>
          <w:b/>
          <w:bCs/>
          <w:u w:val="single" w:color="DCA10D"/>
        </w:rPr>
        <w:t>/</w:t>
      </w:r>
      <w:r>
        <w:rPr>
          <w:rFonts w:ascii=".PingFang SC" w:eastAsia=".PingFang SC" w:hAnsi="AppleSystemUIFontBold" w:cs=".PingFang SC" w:hint="eastAsia"/>
          <w:b/>
          <w:bCs/>
          <w:u w:val="single" w:color="DCA10D"/>
        </w:rPr>
        <w:t>惩罚</w:t>
      </w:r>
      <w:r>
        <w:rPr>
          <w:rFonts w:ascii="AppleSystemUIFontBold" w:eastAsia=".PingFang SC" w:hAnsi="AppleSystemUIFontBold" w:cs="AppleSystemUIFontBold"/>
          <w:b/>
          <w:bCs/>
          <w:u w:val="single" w:color="DCA10D"/>
        </w:rPr>
        <w:t>: for fear of retribution  ]</w:t>
      </w:r>
      <w:r>
        <w:rPr>
          <w:rFonts w:ascii="MS Gothic" w:eastAsia="MS Gothic" w:hAnsi="MS Gothic" w:cs="MS Gothic" w:hint="eastAsia"/>
          <w:u w:color="DCA10D"/>
        </w:rPr>
        <w:t> </w:t>
      </w:r>
      <w:r>
        <w:rPr>
          <w:rFonts w:ascii="AppleSystemUIFont" w:eastAsia=".PingFang SC" w:hAnsi="AppleSystemUIFont" w:cs="AppleSystemUIFont"/>
          <w:u w:color="DCA10D"/>
        </w:rPr>
        <w:t>e.g.  He didn't want any further involvement</w:t>
      </w:r>
      <w:r>
        <w:rPr>
          <w:rFonts w:ascii="AppleSystemUIFontBold" w:eastAsia=".PingFang SC" w:hAnsi="AppleSystemUIFontBold" w:cs="AppleSystemUIFontBold"/>
          <w:b/>
          <w:bCs/>
          <w:u w:val="single" w:color="DCA10D"/>
        </w:rPr>
        <w:t xml:space="preserve"> for fear of retribution. </w:t>
      </w:r>
      <w:r>
        <w:rPr>
          <w:rFonts w:ascii=".PingFang SC" w:eastAsia=".PingFang SC" w:hAnsi="AppleSystemUIFontBold" w:cs=".PingFang SC" w:hint="eastAsia"/>
          <w:b/>
          <w:bCs/>
          <w:u w:val="single" w:color="DCA10D"/>
        </w:rPr>
        <w:t>由于害怕遭到惩罚</w:t>
      </w:r>
      <w:r>
        <w:rPr>
          <w:rFonts w:ascii=".PingFang SC" w:eastAsia=".PingFang SC" w:hAnsi="AppleSystemUIFontBold" w:cs=".PingFang SC" w:hint="eastAsia"/>
          <w:u w:color="DCA10D"/>
        </w:rPr>
        <w:t>，他不想进一步卷进去</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Bold" w:eastAsia=".PingFang SC" w:hAnsi="AppleSystemUIFontBold" w:cs="AppleSystemUIFontBold"/>
          <w:b/>
          <w:bCs/>
          <w:u w:color="DCA10D"/>
        </w:rPr>
        <w:t xml:space="preserve">e.g. </w:t>
      </w:r>
      <w:r>
        <w:rPr>
          <w:rFonts w:ascii="AppleSystemUIFontBold" w:eastAsia=".PingFang SC" w:hAnsi="AppleSystemUIFontBold" w:cs="AppleSystemUIFontBold"/>
          <w:b/>
          <w:bCs/>
          <w:u w:val="single" w:color="DCA10D"/>
        </w:rPr>
        <w:t>In the wake of/ensuing l</w:t>
      </w:r>
      <w:r>
        <w:rPr>
          <w:rFonts w:ascii="AppleSystemUIFont" w:eastAsia=".PingFang SC" w:hAnsi="AppleSystemUIFont" w:cs="AppleSystemUIFont"/>
          <w:u w:color="DCA10D"/>
        </w:rPr>
        <w:t xml:space="preserve">ast weekend's mob attack, residents of Yuen Long, speaking </w:t>
      </w:r>
      <w:r>
        <w:rPr>
          <w:rFonts w:ascii="AppleSystemUIFontBold" w:eastAsia=".PingFang SC" w:hAnsi="AppleSystemUIFontBold" w:cs="AppleSystemUIFontBold"/>
          <w:b/>
          <w:bCs/>
          <w:u w:val="single" w:color="DCA10D"/>
        </w:rPr>
        <w:t>on the condition of anonymity</w:t>
      </w:r>
      <w:r>
        <w:rPr>
          <w:rFonts w:ascii="AppleSystemUIFontBold" w:eastAsia=".PingFang SC" w:hAnsi="AppleSystemUIFontBold" w:cs="AppleSystemUIFontBold"/>
          <w:b/>
          <w:bCs/>
          <w:u w:color="DCA10D"/>
        </w:rPr>
        <w:t xml:space="preserve"> ['ænə'nɪməti] </w:t>
      </w:r>
      <w:r>
        <w:rPr>
          <w:rFonts w:ascii="AppleSystemUIFontBold" w:eastAsia=".PingFang SC" w:hAnsi="AppleSystemUIFontBold" w:cs="AppleSystemUIFontBold"/>
          <w:b/>
          <w:bCs/>
          <w:u w:val="single" w:color="DCA10D"/>
        </w:rPr>
        <w:t xml:space="preserve">for fear of retribution  </w:t>
      </w:r>
      <w:r>
        <w:rPr>
          <w:rFonts w:ascii="AppleSystemUIFontBoldItalic" w:eastAsia=".PingFang SC" w:hAnsi="AppleSystemUIFontBoldItalic" w:cs="AppleSystemUIFontBoldItalic"/>
          <w:b/>
          <w:bCs/>
          <w:i/>
          <w:iCs/>
          <w:u w:val="single" w:color="DCA10D"/>
        </w:rPr>
        <w:t>/</w:t>
      </w:r>
      <w:r>
        <w:rPr>
          <w:rFonts w:ascii="System Font" w:eastAsia=".PingFang SC" w:hAnsi="System Font" w:cs="System Font"/>
          <w:b/>
          <w:bCs/>
          <w:u w:val="single" w:color="DCA10D"/>
        </w:rPr>
        <w:t>ˌ</w:t>
      </w:r>
      <w:r>
        <w:rPr>
          <w:rFonts w:ascii="AppleSystemUIFontBoldItalic" w:eastAsia=".PingFang SC" w:hAnsi="AppleSystemUIFontBoldItalic" w:cs="AppleSystemUIFontBoldItalic"/>
          <w:b/>
          <w:bCs/>
          <w:i/>
          <w:iCs/>
          <w:u w:val="single" w:color="DCA10D"/>
        </w:rPr>
        <w:t>r</w:t>
      </w:r>
      <w:r>
        <w:rPr>
          <w:rFonts w:ascii="System Font" w:eastAsia=".PingFang SC" w:hAnsi="System Font" w:cs="System Font"/>
          <w:b/>
          <w:bCs/>
          <w:u w:val="single" w:color="DCA10D"/>
        </w:rPr>
        <w:t>ɛ</w:t>
      </w:r>
      <w:r>
        <w:rPr>
          <w:rFonts w:ascii="AppleSystemUIFontBoldItalic" w:eastAsia=".PingFang SC" w:hAnsi="AppleSystemUIFontBoldItalic" w:cs="AppleSystemUIFontBoldItalic"/>
          <w:b/>
          <w:bCs/>
          <w:i/>
          <w:iCs/>
          <w:u w:val="single" w:color="DCA10D"/>
        </w:rPr>
        <w:t>tr</w:t>
      </w:r>
      <w:r>
        <w:rPr>
          <w:rFonts w:ascii="System Font" w:eastAsia=".PingFang SC" w:hAnsi="System Font" w:cs="System Font"/>
          <w:b/>
          <w:bCs/>
          <w:u w:val="single" w:color="DCA10D"/>
        </w:rPr>
        <w:t>ɪˈ</w:t>
      </w:r>
      <w:r>
        <w:rPr>
          <w:rFonts w:ascii="AppleSystemUIFontBoldItalic" w:eastAsia=".PingFang SC" w:hAnsi="AppleSystemUIFontBoldItalic" w:cs="AppleSystemUIFontBoldItalic"/>
          <w:b/>
          <w:bCs/>
          <w:i/>
          <w:iCs/>
          <w:u w:val="single" w:color="DCA10D"/>
        </w:rPr>
        <w:t>bju</w:t>
      </w:r>
      <w:r>
        <w:rPr>
          <w:rFonts w:ascii="System Font" w:eastAsia=".PingFang SC" w:hAnsi="System Font" w:cs="System Font"/>
          <w:b/>
          <w:bCs/>
          <w:u w:val="single" w:color="DCA10D"/>
        </w:rPr>
        <w:t>ːʃ</w:t>
      </w:r>
      <w:r>
        <w:rPr>
          <w:rFonts w:ascii="AppleSystemUIFontBoldItalic" w:eastAsia=".PingFang SC" w:hAnsi="AppleSystemUIFontBoldItalic" w:cs="AppleSystemUIFontBoldItalic"/>
          <w:b/>
          <w:bCs/>
          <w:i/>
          <w:iCs/>
          <w:u w:val="single" w:color="DCA10D"/>
        </w:rPr>
        <w:t xml:space="preserve">ən/ </w:t>
      </w:r>
      <w:r>
        <w:rPr>
          <w:rFonts w:ascii=".PingFang SC" w:eastAsia=".PingFang SC" w:hAnsi="AppleSystemUIFontBoldItalic" w:cs=".PingFang SC" w:hint="eastAsia"/>
          <w:b/>
          <w:bCs/>
          <w:u w:val="single" w:color="DCA10D"/>
        </w:rPr>
        <w:t>因为害怕遭到报复</w:t>
      </w:r>
      <w:r>
        <w:rPr>
          <w:rFonts w:ascii="AppleSystemUIFont" w:eastAsia=".PingFang SC" w:hAnsi="AppleSystemUIFont" w:cs="AppleSystemUIFont"/>
          <w:u w:color="DCA10D"/>
        </w:rPr>
        <w:t xml:space="preserve">, said this week that they had been horrified by the ongoing clashes and </w:t>
      </w:r>
      <w:r>
        <w:rPr>
          <w:rFonts w:ascii="AppleSystemUIFontBold" w:eastAsia=".PingFang SC" w:hAnsi="AppleSystemUIFontBold" w:cs="AppleSystemUIFontBold"/>
          <w:b/>
          <w:bCs/>
          <w:u w:color="DCA10D"/>
        </w:rPr>
        <w:t xml:space="preserve">turmoil/ferment. </w:t>
      </w:r>
      <w:r>
        <w:rPr>
          <w:rFonts w:ascii="AppleSystemUIFont" w:eastAsia=".PingFang SC" w:hAnsi="AppleSystemUIFont" w:cs="AppleSystemUIFont"/>
          <w:u w:color="DCA10D"/>
        </w:rPr>
        <w:t xml:space="preserve">“I  never thought this would happen (here)," said one shop employee. "The Yuen Long of my memory is a place full of warmth. Everyone is very friendly, people will always help each other."        // </w:t>
      </w:r>
      <w:r>
        <w:rPr>
          <w:rFonts w:ascii=".PingFang SC" w:eastAsia=".PingFang SC" w:hAnsi="AppleSystemUIFont" w:cs=".PingFang SC" w:hint="eastAsia"/>
          <w:u w:color="DCA10D"/>
        </w:rPr>
        <w:t>在要求匿名的条件下</w:t>
      </w:r>
      <w:r>
        <w:rPr>
          <w:rFonts w:ascii="AppleSystemUIFontBold" w:eastAsia=".PingFang SC" w:hAnsi="AppleSystemUIFontBold" w:cs="AppleSystemUIFontBold"/>
          <w:b/>
          <w:bCs/>
          <w:u w:color="DCA10D"/>
        </w:rPr>
        <w:t xml:space="preserve">: </w:t>
      </w:r>
      <w:r>
        <w:rPr>
          <w:rFonts w:ascii="AppleSystemUIFont" w:eastAsia=".PingFang SC" w:hAnsi="AppleSystemUIFont" w:cs="AppleSystemUIFont"/>
          <w:u w:color="DCA10D"/>
        </w:rPr>
        <w:t xml:space="preserve">on the condition of </w:t>
      </w:r>
      <w:r>
        <w:rPr>
          <w:rFonts w:ascii="AppleSystemUIFontBold" w:eastAsia=".PingFang SC" w:hAnsi="AppleSystemUIFontBold" w:cs="AppleSystemUIFontBold"/>
          <w:b/>
          <w:bCs/>
          <w:u w:color="DCA10D"/>
        </w:rPr>
        <w:t xml:space="preserve">anonymity ['ænə'nɪməti] </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 V.S. ## </w:t>
      </w:r>
      <w:r>
        <w:rPr>
          <w:rFonts w:ascii="AppleSystemUIFontBold" w:eastAsia=".PingFang SC" w:hAnsi="AppleSystemUIFontBold" w:cs="AppleSystemUIFontBold"/>
          <w:b/>
          <w:bCs/>
          <w:u w:color="DCA10D"/>
        </w:rPr>
        <w:t>retaliate against sb.</w:t>
      </w:r>
      <w:r>
        <w:rPr>
          <w:rFonts w:ascii="AppleSystemUIFont" w:eastAsia=".PingFang SC" w:hAnsi="AppleSystemUIFont" w:cs="AppleSystemUIFont"/>
          <w:u w:color="DCA10D"/>
        </w:rPr>
        <w:t xml:space="preserve"> </w:t>
      </w:r>
      <w:r>
        <w:rPr>
          <w:rFonts w:ascii="AppleSystemUIFontItalic" w:eastAsia=".PingFang SC" w:hAnsi="AppleSystemUIFontItalic" w:cs="AppleSystemUIFontItalic"/>
          <w:i/>
          <w:iCs/>
          <w:u w:color="DCA10D"/>
        </w:rPr>
        <w:t>/r</w:t>
      </w:r>
      <w:r>
        <w:rPr>
          <w:rFonts w:ascii="System Font" w:eastAsia=".PingFang SC" w:hAnsi="System Font" w:cs="System Font"/>
          <w:u w:color="DCA10D"/>
        </w:rPr>
        <w:t>ɪˈ</w:t>
      </w:r>
      <w:r>
        <w:rPr>
          <w:rFonts w:ascii="AppleSystemUIFontItalic" w:eastAsia=".PingFang SC" w:hAnsi="AppleSystemUIFontItalic" w:cs="AppleSystemUIFontItalic"/>
          <w:i/>
          <w:iCs/>
          <w:u w:color="DCA10D"/>
        </w:rPr>
        <w:t>tæl</w:t>
      </w:r>
      <w:r>
        <w:rPr>
          <w:rFonts w:ascii="System Font" w:eastAsia=".PingFang SC" w:hAnsi="System Font" w:cs="System Font"/>
          <w:u w:color="DCA10D"/>
        </w:rPr>
        <w:t>ɪˌ</w:t>
      </w:r>
      <w:r>
        <w:rPr>
          <w:rFonts w:ascii="AppleSystemUIFontItalic" w:eastAsia=".PingFang SC" w:hAnsi="AppleSystemUIFontItalic" w:cs="AppleSystemUIFontItalic"/>
          <w:i/>
          <w:iCs/>
          <w:u w:color="DCA10D"/>
        </w:rPr>
        <w:t>e</w:t>
      </w:r>
      <w:r>
        <w:rPr>
          <w:rFonts w:ascii="System Font" w:eastAsia=".PingFang SC" w:hAnsi="System Font" w:cs="System Font"/>
          <w:u w:color="DCA10D"/>
        </w:rPr>
        <w:t>ɪ</w:t>
      </w:r>
      <w:r>
        <w:rPr>
          <w:rFonts w:ascii="AppleSystemUIFontItalic" w:eastAsia=".PingFang SC" w:hAnsi="AppleSystemUIFontItalic" w:cs="AppleSystemUIFontItalic"/>
          <w:i/>
          <w:iCs/>
          <w:u w:color="DCA10D"/>
        </w:rPr>
        <w:t xml:space="preserve">t/ </w:t>
      </w:r>
    </w:p>
    <w:p w:rsidR="00D83ECE" w:rsidRDefault="00D83ECE" w:rsidP="009F70E6">
      <w:pPr>
        <w:numPr>
          <w:ilvl w:val="0"/>
          <w:numId w:val="150"/>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 xml:space="preserve">V-I If you retaliate when someone harms or annoys you, you do something which harms or annoys them in return. </w:t>
      </w:r>
      <w:r>
        <w:rPr>
          <w:rFonts w:ascii=".PingFang SC" w:eastAsia=".PingFang SC" w:hAnsi="AppleSystemUIFont" w:cs=".PingFang SC" w:hint="eastAsia"/>
          <w:u w:color="DCA10D"/>
        </w:rPr>
        <w:t>报复</w:t>
      </w:r>
      <w:r>
        <w:rPr>
          <w:rFonts w:ascii="AppleSystemUIFont" w:eastAsia=".PingFang SC" w:hAnsi="AppleSystemUIFont" w:cs="AppleSystemUIFont"/>
          <w:u w:color="DCA10D"/>
        </w:rPr>
        <w:t xml:space="preserve"> </w:t>
      </w:r>
      <w:r>
        <w:rPr>
          <w:rFonts w:ascii="MS Gothic" w:eastAsia="MS Gothic" w:hAnsi="MS Gothic" w:cs="MS Gothic" w:hint="eastAsia"/>
          <w:u w:color="DCA10D"/>
        </w:rPr>
        <w:t> </w:t>
      </w:r>
      <w:r>
        <w:rPr>
          <w:rFonts w:ascii="AppleSystemUIFont" w:eastAsia=".PingFang SC" w:hAnsi="AppleSystemUIFont" w:cs="AppleSystemUIFont"/>
          <w:u w:color="DCA10D"/>
        </w:rPr>
        <w:t xml:space="preserve">e.g.The company would </w:t>
      </w:r>
      <w:r>
        <w:rPr>
          <w:rFonts w:ascii="AppleSystemUIFontBold" w:eastAsia=".PingFang SC" w:hAnsi="AppleSystemUIFontBold" w:cs="AppleSystemUIFontBold"/>
          <w:b/>
          <w:bCs/>
          <w:u w:val="single" w:color="DCA10D"/>
        </w:rPr>
        <w:t>retaliate against</w:t>
      </w:r>
      <w:r>
        <w:rPr>
          <w:rFonts w:ascii="AppleSystemUIFont" w:eastAsia=".PingFang SC" w:hAnsi="AppleSystemUIFont" w:cs="AppleSystemUIFont"/>
          <w:u w:color="DCA10D"/>
        </w:rPr>
        <w:t xml:space="preserve"> employees who joined a union.</w:t>
      </w:r>
      <w:r>
        <w:rPr>
          <w:rFonts w:ascii=".PingFang SC" w:eastAsia=".PingFang SC" w:hAnsi="AppleSystemUIFont" w:cs=".PingFang SC" w:hint="eastAsia"/>
          <w:u w:color="DCA10D"/>
        </w:rPr>
        <w:t>对</w:t>
      </w:r>
      <w:r>
        <w:rPr>
          <w:rFonts w:ascii=".PingFang SC" w:eastAsia=".PingFang SC" w:hAnsi="AppleSystemUIFont" w:cs=".PingFang SC"/>
          <w:u w:color="DCA10D"/>
        </w:rPr>
        <w:t>&lt;</w:t>
      </w:r>
      <w:r>
        <w:rPr>
          <w:rFonts w:ascii=".PingFang SC" w:eastAsia=".PingFang SC" w:hAnsi="AppleSystemUIFont" w:cs=".PingFang SC" w:hint="eastAsia"/>
          <w:u w:color="DCA10D"/>
        </w:rPr>
        <w:t>加入工会的员工们</w:t>
      </w:r>
      <w:r>
        <w:rPr>
          <w:rFonts w:ascii=".PingFang SC" w:eastAsia=".PingFang SC" w:hAnsi="AppleSystemUIFont" w:cs=".PingFang SC"/>
          <w:u w:color="DCA10D"/>
        </w:rPr>
        <w:t>&gt;</w:t>
      </w:r>
      <w:r>
        <w:rPr>
          <w:rFonts w:ascii=".PingFang SC" w:eastAsia=".PingFang SC" w:hAnsi="AppleSystemUIFont" w:cs=".PingFang SC" w:hint="eastAsia"/>
          <w:u w:color="DCA10D"/>
        </w:rPr>
        <w:t>进行报复。</w:t>
      </w:r>
    </w:p>
    <w:p w:rsidR="00D83ECE" w:rsidRDefault="00D83ECE" w:rsidP="009F70E6">
      <w:pPr>
        <w:numPr>
          <w:ilvl w:val="0"/>
          <w:numId w:val="150"/>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 xml:space="preserve">N-UNCOUNT </w:t>
      </w:r>
      <w:r>
        <w:rPr>
          <w:rFonts w:ascii=".PingFang SC" w:eastAsia=".PingFang SC" w:hAnsi="AppleSystemUIFont" w:cs=".PingFang SC" w:hint="eastAsia"/>
          <w:u w:color="DCA10D"/>
        </w:rPr>
        <w:t>报复</w:t>
      </w:r>
      <w:r>
        <w:rPr>
          <w:rFonts w:ascii="AppleSystemUIFont" w:eastAsia=".PingFang SC" w:hAnsi="AppleSystemUIFont" w:cs="AppleSystemUIFont"/>
          <w:u w:color="DCA10D"/>
        </w:rPr>
        <w:t xml:space="preserve">   e.g. Police said they believed the attack was</w:t>
      </w:r>
      <w:r>
        <w:rPr>
          <w:rFonts w:ascii="AppleSystemUIFontBold" w:eastAsia=".PingFang SC" w:hAnsi="AppleSystemUIFontBold" w:cs="AppleSystemUIFontBold"/>
          <w:b/>
          <w:bCs/>
          <w:u w:val="single" w:color="DCA10D"/>
        </w:rPr>
        <w:t xml:space="preserve"> in retaliation for </w:t>
      </w:r>
      <w:r>
        <w:rPr>
          <w:rFonts w:ascii="AppleSystemUIFont" w:eastAsia=".PingFang SC" w:hAnsi="AppleSystemUIFont" w:cs="AppleSystemUIFont"/>
          <w:u w:color="DCA10D"/>
        </w:rPr>
        <w:t xml:space="preserve">the death of the drug trafficker. </w:t>
      </w:r>
      <w:r>
        <w:rPr>
          <w:rFonts w:ascii=".PingFang SC" w:eastAsia=".PingFang SC" w:hAnsi="AppleSystemUIFont" w:cs=".PingFang SC" w:hint="eastAsia"/>
          <w:u w:color="DCA10D"/>
        </w:rPr>
        <w:t>是为那个毒贩的死而实施的报复</w:t>
      </w:r>
      <w:r>
        <w:rPr>
          <w:rFonts w:ascii=".PingFang SC" w:eastAsia=".PingFang SC" w:hAnsi="AppleSystemUIFont" w:cs=".PingFang SC"/>
          <w:u w:color="DCA10D"/>
        </w:rPr>
        <w:t xml:space="preserve"> </w:t>
      </w:r>
    </w:p>
    <w:p w:rsidR="00D83ECE" w:rsidRDefault="00D83ECE" w:rsidP="00D83ECE">
      <w:pPr>
        <w:autoSpaceDE w:val="0"/>
        <w:autoSpaceDN w:val="0"/>
        <w:adjustRightInd w:val="0"/>
        <w:rPr>
          <w:rFonts w:ascii="AppleSystemUIFontBold" w:eastAsia=".PingFang SC" w:hAnsi="AppleSystemUIFontBold" w:cs="AppleSystemUIFontBold"/>
          <w:b/>
          <w:bCs/>
          <w:u w:color="DCA10D"/>
        </w:rPr>
      </w:pPr>
    </w:p>
    <w:p w:rsidR="00D83ECE" w:rsidRDefault="00D83ECE" w:rsidP="00D83ECE">
      <w:pPr>
        <w:autoSpaceDE w:val="0"/>
        <w:autoSpaceDN w:val="0"/>
        <w:adjustRightInd w:val="0"/>
        <w:rPr>
          <w:rFonts w:ascii="AppleSystemUIFont" w:eastAsia=".PingFang SC" w:hAnsi="AppleSystemUIFont" w:cs="AppleSystemUIFont"/>
          <w:u w:color="DCA10D"/>
        </w:rPr>
      </w:pPr>
    </w:p>
    <w:p w:rsidR="00D83ECE" w:rsidRDefault="00D83ECE" w:rsidP="00D83ECE">
      <w:pPr>
        <w:autoSpaceDE w:val="0"/>
        <w:autoSpaceDN w:val="0"/>
        <w:adjustRightInd w:val="0"/>
        <w:rPr>
          <w:rFonts w:ascii="AppleSystemUIFont" w:eastAsia=".PingFang SC" w:hAnsi="AppleSystemUIFont" w:cs="AppleSystemUIFont"/>
          <w:u w:color="DCA10D"/>
        </w:rPr>
      </w:pPr>
      <w:r w:rsidRPr="009035AC">
        <w:rPr>
          <w:rFonts w:ascii="AppleSystemUIFont" w:eastAsia=".PingFang SC" w:hAnsi="AppleSystemUIFont" w:cs="AppleSystemUIFont"/>
          <w:highlight w:val="yellow"/>
          <w:u w:color="DCA10D"/>
        </w:rPr>
        <w:lastRenderedPageBreak/>
        <w:t>## [</w:t>
      </w:r>
      <w:r w:rsidRPr="009035AC">
        <w:rPr>
          <w:rFonts w:ascii="AppleSystemUIFontBold" w:eastAsia=".PingFang SC" w:hAnsi="AppleSystemUIFontBold" w:cs="AppleSystemUIFontBold"/>
          <w:b/>
          <w:bCs/>
          <w:highlight w:val="yellow"/>
          <w:u w:val="single" w:color="DCA10D"/>
        </w:rPr>
        <w:t xml:space="preserve"> </w:t>
      </w:r>
      <w:r w:rsidRPr="009035AC">
        <w:rPr>
          <w:rFonts w:ascii=".PingFang SC" w:eastAsia=".PingFang SC" w:hAnsi="AppleSystemUIFontBold" w:cs=".PingFang SC" w:hint="eastAsia"/>
          <w:highlight w:val="yellow"/>
          <w:u w:val="single" w:color="DCA10D"/>
        </w:rPr>
        <w:t>给法律插一个漏洞</w:t>
      </w:r>
      <w:r w:rsidRPr="009035AC">
        <w:rPr>
          <w:rFonts w:ascii="AppleSystemUIFontBold" w:eastAsia=".PingFang SC" w:hAnsi="AppleSystemUIFontBold" w:cs="AppleSystemUIFontBold"/>
          <w:b/>
          <w:bCs/>
          <w:highlight w:val="yellow"/>
          <w:u w:val="single" w:color="DCA10D"/>
        </w:rPr>
        <w:t>/</w:t>
      </w:r>
      <w:r w:rsidRPr="009035AC">
        <w:rPr>
          <w:rFonts w:ascii=".PingFang SC" w:eastAsia=".PingFang SC" w:hAnsi="AppleSystemUIFontBold" w:cs=".PingFang SC" w:hint="eastAsia"/>
          <w:highlight w:val="yellow"/>
          <w:u w:val="single" w:color="DCA10D"/>
        </w:rPr>
        <w:t>空子</w:t>
      </w:r>
      <w:r w:rsidRPr="009035AC">
        <w:rPr>
          <w:rFonts w:ascii="AppleSystemUIFontBold" w:eastAsia=".PingFang SC" w:hAnsi="AppleSystemUIFontBold" w:cs="AppleSystemUIFontBold"/>
          <w:b/>
          <w:bCs/>
          <w:highlight w:val="yellow"/>
          <w:u w:val="single" w:color="DCA10D"/>
        </w:rPr>
        <w:t xml:space="preserve">: plug loopholes in the law;     </w:t>
      </w:r>
      <w:r w:rsidRPr="009035AC">
        <w:rPr>
          <w:rFonts w:ascii=".PingFang SC" w:eastAsia=".PingFang SC" w:hAnsi="AppleSystemUIFontBold" w:cs=".PingFang SC" w:hint="eastAsia"/>
          <w:highlight w:val="yellow"/>
          <w:u w:val="single" w:color="DCA10D"/>
        </w:rPr>
        <w:t>钻法律的漏洞</w:t>
      </w:r>
      <w:r w:rsidRPr="009035AC">
        <w:rPr>
          <w:rFonts w:ascii="AppleSystemUIFontBold" w:eastAsia=".PingFang SC" w:hAnsi="AppleSystemUIFontBold" w:cs="AppleSystemUIFontBold"/>
          <w:b/>
          <w:bCs/>
          <w:highlight w:val="yellow"/>
          <w:u w:val="single" w:color="DCA10D"/>
        </w:rPr>
        <w:t>/</w:t>
      </w:r>
      <w:r w:rsidRPr="009035AC">
        <w:rPr>
          <w:rFonts w:ascii=".PingFang SC" w:eastAsia=".PingFang SC" w:hAnsi="AppleSystemUIFontBold" w:cs=".PingFang SC" w:hint="eastAsia"/>
          <w:highlight w:val="yellow"/>
          <w:u w:val="single" w:color="DCA10D"/>
        </w:rPr>
        <w:t>空子</w:t>
      </w:r>
      <w:r w:rsidRPr="009035AC">
        <w:rPr>
          <w:rFonts w:ascii="AppleSystemUIFontBold" w:eastAsia=".PingFang SC" w:hAnsi="AppleSystemUIFontBold" w:cs="AppleSystemUIFontBold"/>
          <w:b/>
          <w:bCs/>
          <w:highlight w:val="yellow"/>
          <w:u w:val="single" w:color="DCA10D"/>
        </w:rPr>
        <w:t xml:space="preserve">: exploit loopholes in the law. </w:t>
      </w:r>
      <w:r w:rsidRPr="009035AC">
        <w:rPr>
          <w:rFonts w:ascii="AppleSystemUIFont" w:eastAsia=".PingFang SC" w:hAnsi="AppleSystemUIFont" w:cs="AppleSystemUIFont"/>
          <w:highlight w:val="yellow"/>
          <w:u w:color="DCA10D"/>
        </w:rPr>
        <w:t>]</w:t>
      </w:r>
    </w:p>
    <w:p w:rsidR="00D83ECE" w:rsidRDefault="00D83ECE" w:rsidP="00D83ECE">
      <w:pPr>
        <w:autoSpaceDE w:val="0"/>
        <w:autoSpaceDN w:val="0"/>
        <w:adjustRightInd w:val="0"/>
        <w:rPr>
          <w:rFonts w:ascii="AppleSystemUIFontBold" w:eastAsia=".PingFang SC" w:hAnsi="AppleSystemUIFontBold" w:cs="AppleSystemUIFontBold"/>
          <w:b/>
          <w:bCs/>
          <w:u w:color="DCA10D"/>
        </w:rPr>
      </w:pPr>
      <w:r>
        <w:rPr>
          <w:rFonts w:ascii="AppleSystemUIFont" w:eastAsia=".PingFang SC" w:hAnsi="AppleSystemUIFont" w:cs="AppleSystemUIFont"/>
          <w:u w:color="DCA10D"/>
        </w:rPr>
        <w:t xml:space="preserve">e.g. The government says the </w:t>
      </w:r>
      <w:r>
        <w:rPr>
          <w:rFonts w:ascii="AppleSystemUIFont" w:eastAsia=".PingFang SC" w:hAnsi="AppleSystemUIFont" w:cs="AppleSystemUIFont"/>
          <w:u w:val="single" w:color="DCA10D"/>
        </w:rPr>
        <w:t>controversial extradition bill</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有争议的引渡条款</w:t>
      </w:r>
      <w:r>
        <w:rPr>
          <w:rFonts w:ascii="AppleSystemUIFont" w:eastAsia=".PingFang SC" w:hAnsi="AppleSystemUIFont" w:cs="AppleSystemUIFont"/>
          <w:u w:color="DCA10D"/>
        </w:rPr>
        <w:t xml:space="preserve"> is designed to </w:t>
      </w:r>
      <w:r>
        <w:rPr>
          <w:rFonts w:ascii="AppleSystemUIFontBold" w:eastAsia=".PingFang SC" w:hAnsi="AppleSystemUIFontBold" w:cs="AppleSystemUIFontBold"/>
          <w:b/>
          <w:bCs/>
          <w:u w:val="single" w:color="DCA10D"/>
        </w:rPr>
        <w:t xml:space="preserve">plug loopholes in the current law </w:t>
      </w:r>
      <w:r>
        <w:rPr>
          <w:rFonts w:ascii=".PingFang SC" w:eastAsia=".PingFang SC" w:hAnsi="AppleSystemUIFontBold" w:cs=".PingFang SC" w:hint="eastAsia"/>
          <w:u w:val="single" w:color="DCA10D"/>
        </w:rPr>
        <w:t>给法律插一个漏洞</w:t>
      </w:r>
      <w:r>
        <w:rPr>
          <w:rFonts w:ascii="AppleSystemUIFontBold" w:eastAsia=".PingFang SC" w:hAnsi="AppleSystemUIFontBold" w:cs="AppleSystemUIFontBold"/>
          <w:b/>
          <w:bCs/>
          <w:u w:val="single" w:color="DCA10D"/>
        </w:rPr>
        <w:t>/</w:t>
      </w:r>
      <w:r>
        <w:rPr>
          <w:rFonts w:ascii=".PingFang SC" w:eastAsia=".PingFang SC" w:hAnsi="AppleSystemUIFontBold" w:cs=".PingFang SC" w:hint="eastAsia"/>
          <w:u w:val="single" w:color="DCA10D"/>
        </w:rPr>
        <w:t>空子</w:t>
      </w:r>
      <w:r>
        <w:rPr>
          <w:rFonts w:ascii="AppleSystemUIFontBold" w:eastAsia=".PingFang SC" w:hAnsi="AppleSystemUIFontBold" w:cs="AppleSystemUIFontBold"/>
          <w:b/>
          <w:bCs/>
          <w:u w:val="single" w:color="DCA10D"/>
        </w:rPr>
        <w:t>.</w:t>
      </w:r>
      <w:r>
        <w:rPr>
          <w:rFonts w:ascii="AppleSystemUIFont" w:eastAsia=".PingFang SC" w:hAnsi="AppleSystemUIFont" w:cs="AppleSystemUIFont"/>
          <w:u w:color="DCA10D"/>
        </w:rPr>
        <w:t xml:space="preserve"> The “</w:t>
      </w:r>
      <w:r>
        <w:rPr>
          <w:rFonts w:ascii="AppleSystemUIFontBold" w:eastAsia=".PingFang SC" w:hAnsi="AppleSystemUIFontBold" w:cs="AppleSystemUIFontBold"/>
          <w:b/>
          <w:bCs/>
          <w:u w:val="single" w:color="DCA10D"/>
        </w:rPr>
        <w:t xml:space="preserve">riot police </w:t>
      </w:r>
      <w:r>
        <w:rPr>
          <w:rFonts w:ascii=".PingFang SC" w:eastAsia=".PingFang SC" w:hAnsi="AppleSystemUIFontBold" w:cs=".PingFang SC" w:hint="eastAsia"/>
          <w:b/>
          <w:bCs/>
          <w:u w:val="single" w:color="DCA10D"/>
        </w:rPr>
        <w:t>防暴警察”</w:t>
      </w:r>
      <w:r>
        <w:rPr>
          <w:rFonts w:ascii="AppleSystemUIFont" w:eastAsia=".PingFang SC" w:hAnsi="AppleSystemUIFont" w:cs="AppleSystemUIFont"/>
          <w:u w:color="DCA10D"/>
        </w:rPr>
        <w:t xml:space="preserve"> equipped with </w:t>
      </w:r>
      <w:r>
        <w:rPr>
          <w:rFonts w:ascii="AppleSystemUIFontBold" w:eastAsia=".PingFang SC" w:hAnsi="AppleSystemUIFontBold" w:cs="AppleSystemUIFontBold"/>
          <w:b/>
          <w:bCs/>
          <w:u w:val="single" w:color="DCA10D"/>
        </w:rPr>
        <w:t>riot gear</w:t>
      </w:r>
      <w:r>
        <w:rPr>
          <w:rFonts w:ascii="AppleSystemUIFontBold" w:eastAsia=".PingFang SC" w:hAnsi="AppleSystemUIFontBold" w:cs="AppleSystemUIFontBold"/>
          <w:b/>
          <w:bCs/>
          <w:u w:color="DCA10D"/>
        </w:rPr>
        <w:t xml:space="preserve"> </w:t>
      </w:r>
      <w:r>
        <w:rPr>
          <w:rFonts w:ascii=".PingFang SC" w:eastAsia=".PingFang SC" w:hAnsi="AppleSystemUIFontBold" w:cs=".PingFang SC" w:hint="eastAsia"/>
          <w:u w:color="DCA10D"/>
        </w:rPr>
        <w:t>防暴装备</w:t>
      </w:r>
      <w:r>
        <w:rPr>
          <w:rFonts w:ascii="AppleSystemUIFontBold" w:eastAsia=".PingFang SC" w:hAnsi="AppleSystemUIFontBold" w:cs="AppleSystemUIFontBold"/>
          <w:b/>
          <w:bCs/>
          <w:u w:color="DCA10D"/>
        </w:rPr>
        <w:t xml:space="preserve"> </w:t>
      </w:r>
      <w:r>
        <w:rPr>
          <w:rFonts w:ascii="AppleSystemUIFont" w:eastAsia=".PingFang SC" w:hAnsi="AppleSystemUIFont" w:cs="AppleSystemUIFont"/>
          <w:u w:color="DCA10D"/>
        </w:rPr>
        <w:t xml:space="preserve">was also seen at the scene.“ The “riot police </w:t>
      </w:r>
      <w:r>
        <w:rPr>
          <w:rFonts w:ascii=".PingFang SC" w:eastAsia=".PingFang SC" w:hAnsi="AppleSystemUIFont" w:cs=".PingFang SC" w:hint="eastAsia"/>
          <w:b/>
          <w:bCs/>
          <w:u w:val="single" w:color="DCA10D"/>
        </w:rPr>
        <w:t>防暴警察”</w:t>
      </w:r>
      <w:r>
        <w:rPr>
          <w:rFonts w:ascii="AppleSystemUIFont" w:eastAsia=".PingFang SC" w:hAnsi="AppleSystemUIFont" w:cs="AppleSystemUIFont"/>
          <w:u w:color="DCA10D"/>
        </w:rPr>
        <w:t xml:space="preserve"> are stopping and searching every youngster near the Admiralty MTR station” … The protest, aka the</w:t>
      </w:r>
      <w:r>
        <w:rPr>
          <w:rFonts w:ascii="AppleSystemUIFontBold" w:eastAsia=".PingFang SC" w:hAnsi="AppleSystemUIFontBold" w:cs="AppleSystemUIFontBold"/>
          <w:b/>
          <w:bCs/>
          <w:u w:val="single" w:color="DCA10D"/>
        </w:rPr>
        <w:t xml:space="preserve"> Civil Disobedience </w:t>
      </w:r>
      <w:r>
        <w:rPr>
          <w:rFonts w:ascii=".PingFang SC" w:eastAsia=".PingFang SC" w:hAnsi="AppleSystemUIFontBold" w:cs=".PingFang SC" w:hint="eastAsia"/>
          <w:b/>
          <w:bCs/>
          <w:u w:val="single" w:color="DCA10D"/>
        </w:rPr>
        <w:t>非暴力不合作</w:t>
      </w:r>
      <w:r>
        <w:rPr>
          <w:rFonts w:ascii="AppleSystemUIFontBold" w:eastAsia=".PingFang SC" w:hAnsi="AppleSystemUIFontBold" w:cs="AppleSystemUIFontBold"/>
          <w:b/>
          <w:bCs/>
          <w:u w:val="single" w:color="DCA10D"/>
        </w:rPr>
        <w:t xml:space="preserve"> </w:t>
      </w:r>
      <w:r>
        <w:rPr>
          <w:rFonts w:ascii=".PingFang SC" w:eastAsia=".PingFang SC" w:hAnsi="AppleSystemUIFontBold" w:cs=".PingFang SC" w:hint="eastAsia"/>
          <w:b/>
          <w:bCs/>
          <w:u w:val="single" w:color="DCA10D"/>
        </w:rPr>
        <w:t>运动</w:t>
      </w:r>
      <w:r>
        <w:rPr>
          <w:rFonts w:ascii="AppleSystemUIFontBold" w:eastAsia=".PingFang SC" w:hAnsi="AppleSystemUIFontBold" w:cs="AppleSystemUIFontBold"/>
          <w:b/>
          <w:bCs/>
          <w:u w:val="single" w:color="DCA10D"/>
        </w:rPr>
        <w:t xml:space="preserve">, </w:t>
      </w:r>
      <w:r>
        <w:rPr>
          <w:rFonts w:ascii="AppleSystemUIFont" w:eastAsia=".PingFang SC" w:hAnsi="AppleSystemUIFont" w:cs="AppleSystemUIFont"/>
          <w:u w:color="DCA10D"/>
        </w:rPr>
        <w:t xml:space="preserve">was mostly peaceful during the day, but it turned out to be violent overnight, with “riot police </w:t>
      </w:r>
      <w:r>
        <w:rPr>
          <w:rFonts w:ascii=".PingFang SC" w:eastAsia=".PingFang SC" w:hAnsi="AppleSystemUIFont" w:cs=".PingFang SC" w:hint="eastAsia"/>
          <w:b/>
          <w:bCs/>
          <w:u w:val="single" w:color="DCA10D"/>
        </w:rPr>
        <w:t>防暴警察”</w:t>
      </w:r>
      <w:r>
        <w:rPr>
          <w:rFonts w:ascii=".PingFang SC" w:eastAsia=".PingFang SC" w:hAnsi="AppleSystemUIFont" w:cs=".PingFang SC"/>
          <w:b/>
          <w:bCs/>
          <w:u w:val="single" w:color="DCA10D"/>
        </w:rPr>
        <w:t xml:space="preserve"> </w:t>
      </w:r>
      <w:r>
        <w:rPr>
          <w:rFonts w:ascii="AppleSystemUIFont" w:eastAsia=".PingFang SC" w:hAnsi="AppleSystemUIFont" w:cs="AppleSystemUIFont"/>
          <w:u w:color="DCA10D"/>
        </w:rPr>
        <w:t xml:space="preserve">trying to </w:t>
      </w:r>
      <w:r>
        <w:rPr>
          <w:rFonts w:ascii="AppleSystemUIFontBold" w:eastAsia=".PingFang SC" w:hAnsi="AppleSystemUIFontBold" w:cs="AppleSystemUIFontBold"/>
          <w:b/>
          <w:bCs/>
          <w:u w:color="DCA10D"/>
        </w:rPr>
        <w:t xml:space="preserve">disperse </w:t>
      </w:r>
      <w:r>
        <w:rPr>
          <w:rFonts w:ascii=".PingFang SC" w:eastAsia=".PingFang SC" w:hAnsi="AppleSystemUIFontBold" w:cs=".PingFang SC" w:hint="eastAsia"/>
          <w:u w:color="DCA10D"/>
        </w:rPr>
        <w:t>驱散</w:t>
      </w:r>
      <w:r>
        <w:rPr>
          <w:rFonts w:ascii="AppleSystemUIFont" w:eastAsia=".PingFang SC" w:hAnsi="AppleSystemUIFont" w:cs="AppleSystemUIFont"/>
          <w:u w:color="DCA10D"/>
        </w:rPr>
        <w:t xml:space="preserve"> protesters by </w:t>
      </w:r>
      <w:r>
        <w:rPr>
          <w:rFonts w:ascii="AppleSystemUIFontBold" w:eastAsia=".PingFang SC" w:hAnsi="AppleSystemUIFontBold" w:cs="AppleSystemUIFontBold"/>
          <w:b/>
          <w:bCs/>
          <w:u w:val="single" w:color="DCA10D"/>
        </w:rPr>
        <w:t xml:space="preserve">making a  baton charge /bætən/ </w:t>
      </w:r>
      <w:r>
        <w:rPr>
          <w:rFonts w:ascii=".PingFang SC" w:eastAsia=".PingFang SC" w:hAnsi="AppleSystemUIFontBold" w:cs=".PingFang SC" w:hint="eastAsia"/>
          <w:b/>
          <w:bCs/>
          <w:u w:val="single" w:color="DCA10D"/>
        </w:rPr>
        <w:t>用警棍驱退</w:t>
      </w:r>
      <w:r>
        <w:rPr>
          <w:rFonts w:ascii="AppleSystemUIFontBold" w:eastAsia=".PingFang SC" w:hAnsi="AppleSystemUIFontBold" w:cs="AppleSystemUIFontBold"/>
          <w:b/>
          <w:bCs/>
          <w:u w:color="DCA10D"/>
        </w:rPr>
        <w:t>.</w:t>
      </w:r>
      <w:r>
        <w:rPr>
          <w:rFonts w:ascii="AppleSystemUIFont" w:eastAsia=".PingFang SC" w:hAnsi="AppleSystemUIFont" w:cs="AppleSystemUIFont"/>
          <w:u w:color="DCA10D"/>
        </w:rPr>
        <w:t xml:space="preserve"> The “riot police </w:t>
      </w:r>
      <w:r>
        <w:rPr>
          <w:rFonts w:ascii=".PingFang SC" w:eastAsia=".PingFang SC" w:hAnsi="AppleSystemUIFont" w:cs=".PingFang SC" w:hint="eastAsia"/>
          <w:b/>
          <w:bCs/>
          <w:u w:val="single" w:color="DCA10D"/>
        </w:rPr>
        <w:t>防暴警察”</w:t>
      </w:r>
      <w:r>
        <w:rPr>
          <w:rFonts w:ascii="AppleSystemUIFont" w:eastAsia=".PingFang SC" w:hAnsi="AppleSystemUIFont" w:cs="AppleSystemUIFont"/>
          <w:u w:color="DCA10D"/>
        </w:rPr>
        <w:t xml:space="preserve"> said they used </w:t>
      </w:r>
      <w:r>
        <w:rPr>
          <w:rFonts w:ascii="AppleSystemUIFontBold" w:eastAsia=".PingFang SC" w:hAnsi="AppleSystemUIFontBold" w:cs="AppleSystemUIFontBold"/>
          <w:b/>
          <w:bCs/>
          <w:u w:val="single" w:color="DCA10D"/>
        </w:rPr>
        <w:t>tear gas and  pepper spray</w:t>
      </w:r>
      <w:r>
        <w:rPr>
          <w:rFonts w:ascii="AppleSystemUIFontBold" w:eastAsia=".PingFang SC" w:hAnsi="AppleSystemUIFontBold" w:cs="AppleSystemUIFontBold"/>
          <w:b/>
          <w:bCs/>
          <w:u w:color="DCA10D"/>
        </w:rPr>
        <w:t xml:space="preserve"> </w:t>
      </w:r>
      <w:r>
        <w:rPr>
          <w:rFonts w:ascii="AppleSystemUIFont" w:eastAsia=".PingFang SC" w:hAnsi="AppleSystemUIFont" w:cs="AppleSystemUIFont"/>
          <w:u w:color="DCA10D"/>
        </w:rPr>
        <w:t xml:space="preserve">on the protesters before they escaped the area. Officers urged protesters to </w:t>
      </w:r>
      <w:r>
        <w:rPr>
          <w:rFonts w:ascii="AppleSystemUIFontBold" w:eastAsia=".PingFang SC" w:hAnsi="AppleSystemUIFontBold" w:cs="AppleSystemUIFontBold"/>
          <w:b/>
          <w:bCs/>
          <w:u w:color="DCA10D"/>
        </w:rPr>
        <w:t>disperse</w:t>
      </w:r>
      <w:r>
        <w:rPr>
          <w:rFonts w:ascii=".PingFang SC" w:eastAsia=".PingFang SC" w:hAnsi="AppleSystemUIFontBold" w:cs=".PingFang SC" w:hint="eastAsia"/>
          <w:u w:color="DCA10D"/>
        </w:rPr>
        <w:t>驱散</w:t>
      </w:r>
      <w:r>
        <w:rPr>
          <w:rFonts w:ascii="AppleSystemUIFont" w:eastAsia=".PingFang SC" w:hAnsi="AppleSystemUIFont" w:cs="AppleSystemUIFont"/>
          <w:u w:color="DCA10D"/>
        </w:rPr>
        <w:t>.         //</w:t>
      </w:r>
      <w:r>
        <w:rPr>
          <w:rFonts w:ascii=".PingFang SC" w:eastAsia=".PingFang SC" w:hAnsi="AppleSystemUIFont" w:cs=".PingFang SC" w:hint="eastAsia"/>
          <w:b/>
          <w:bCs/>
          <w:u w:val="single" w:color="DCA10D"/>
        </w:rPr>
        <w:t>用警棍驱退</w:t>
      </w:r>
      <w:r>
        <w:rPr>
          <w:rFonts w:ascii=".PingFang SC" w:eastAsia=".PingFang SC" w:hAnsi="AppleSystemUIFont" w:cs=".PingFang SC"/>
          <w:b/>
          <w:bCs/>
          <w:u w:val="single" w:color="DCA10D"/>
        </w:rPr>
        <w:t xml:space="preserve">: </w:t>
      </w:r>
      <w:r>
        <w:rPr>
          <w:rFonts w:ascii="AppleSystemUIFontBold" w:eastAsia=".PingFang SC" w:hAnsi="AppleSystemUIFontBold" w:cs="AppleSystemUIFontBold"/>
          <w:b/>
          <w:bCs/>
          <w:u w:val="single" w:color="DCA10D"/>
        </w:rPr>
        <w:t xml:space="preserve">make a baton charge /bætən/ </w:t>
      </w:r>
    </w:p>
    <w:p w:rsidR="00D83ECE" w:rsidRDefault="00D83ECE" w:rsidP="00D83ECE">
      <w:pPr>
        <w:autoSpaceDE w:val="0"/>
        <w:autoSpaceDN w:val="0"/>
        <w:adjustRightInd w:val="0"/>
        <w:rPr>
          <w:rFonts w:ascii="AppleSystemUIFontBold" w:eastAsia=".PingFang SC" w:hAnsi="AppleSystemUIFontBold" w:cs="AppleSystemUIFontBold"/>
          <w:b/>
          <w:bCs/>
          <w:u w:color="DCA10D"/>
        </w:rPr>
      </w:pP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Bold" w:eastAsia=".PingFang SC" w:hAnsi="AppleSystemUIFontBold" w:cs="AppleSystemUIFontBold"/>
          <w:b/>
          <w:bCs/>
          <w:u w:color="DCA10D"/>
        </w:rPr>
        <w:t>##</w:t>
      </w:r>
      <w:r>
        <w:rPr>
          <w:rFonts w:ascii="AppleSystemUIFontBold" w:eastAsia=".PingFang SC" w:hAnsi="AppleSystemUIFontBold" w:cs="AppleSystemUIFontBold"/>
          <w:b/>
          <w:bCs/>
          <w:u w:val="single" w:color="DCA10D"/>
        </w:rPr>
        <w:t xml:space="preserve"> sweltering temperatures   V.S.    the </w:t>
      </w:r>
      <w:r>
        <w:rPr>
          <w:rFonts w:ascii="AppleSystemUIFontBoldItalic" w:eastAsia=".PingFang SC" w:hAnsi="AppleSystemUIFontBoldItalic" w:cs="AppleSystemUIFontBoldItalic"/>
          <w:b/>
          <w:bCs/>
          <w:i/>
          <w:iCs/>
          <w:u w:val="single" w:color="DCA10D"/>
        </w:rPr>
        <w:t>searing heat</w:t>
      </w:r>
      <w:r>
        <w:rPr>
          <w:rFonts w:ascii="AppleSystemUIFontBold" w:eastAsia=".PingFang SC" w:hAnsi="AppleSystemUIFontBold" w:cs="AppleSystemUIFontBold"/>
          <w:b/>
          <w:bCs/>
          <w:u w:val="single" w:color="DCA10D"/>
        </w:rPr>
        <w:t xml:space="preserve"> of the desert  </w:t>
      </w:r>
      <w:r>
        <w:rPr>
          <w:rFonts w:ascii=".PingFang SC" w:eastAsia=".PingFang SC" w:hAnsi="AppleSystemUIFontBold" w:cs=".PingFang SC" w:hint="eastAsia"/>
          <w:b/>
          <w:bCs/>
          <w:u w:val="single" w:color="DCA10D"/>
        </w:rPr>
        <w:t>沙漠的灼热</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Bold" w:eastAsia=".PingFang SC" w:hAnsi="AppleSystemUIFontBold" w:cs="AppleSystemUIFontBold"/>
          <w:b/>
          <w:bCs/>
          <w:u w:color="DCA10D"/>
        </w:rPr>
        <w:t xml:space="preserve">e.g. </w:t>
      </w:r>
      <w:r>
        <w:rPr>
          <w:rFonts w:ascii="AppleSystemUIFont" w:eastAsia=".PingFang SC" w:hAnsi="AppleSystemUIFont" w:cs="AppleSystemUIFont"/>
          <w:u w:color="DCA10D"/>
        </w:rPr>
        <w:t xml:space="preserve">Despite the apparent unlawfulness of the gathering, tens of thousands of protesters </w:t>
      </w:r>
      <w:r>
        <w:rPr>
          <w:rFonts w:ascii="AppleSystemUIFontBold" w:eastAsia=".PingFang SC" w:hAnsi="AppleSystemUIFontBold" w:cs="AppleSystemUIFontBold"/>
          <w:b/>
          <w:bCs/>
          <w:u w:val="single" w:color="DCA10D"/>
        </w:rPr>
        <w:t>defied police t</w:t>
      </w:r>
      <w:r>
        <w:rPr>
          <w:rFonts w:ascii="AppleSystemUIFont" w:eastAsia=".PingFang SC" w:hAnsi="AppleSystemUIFont" w:cs="AppleSystemUIFont"/>
          <w:u w:color="DCA10D"/>
        </w:rPr>
        <w:t xml:space="preserve">o march through Yuen Long. Protesters, many wearing black, chanted "There is no riot only a </w:t>
      </w:r>
      <w:r>
        <w:rPr>
          <w:rFonts w:ascii="AppleSystemUIFontBold" w:eastAsia=".PingFang SC" w:hAnsi="AppleSystemUIFontBold" w:cs="AppleSystemUIFontBold"/>
          <w:b/>
          <w:bCs/>
          <w:u w:val="single" w:color="DCA10D"/>
        </w:rPr>
        <w:t xml:space="preserve">tyranny/authoritarianism [ə,θɔrə'tɛrɪənɪzəm] </w:t>
      </w:r>
      <w:r>
        <w:rPr>
          <w:rFonts w:ascii=".PingFang SC" w:eastAsia=".PingFang SC" w:hAnsi="AppleSystemUIFontBold" w:cs=".PingFang SC" w:hint="eastAsia"/>
          <w:b/>
          <w:bCs/>
          <w:u w:val="single" w:color="DCA10D"/>
        </w:rPr>
        <w:t>独裁主义</w:t>
      </w:r>
      <w:r>
        <w:rPr>
          <w:rFonts w:ascii="AppleSystemUIFont" w:eastAsia=".PingFang SC" w:hAnsi="AppleSystemUIFont" w:cs="AppleSystemUIFont"/>
          <w:u w:color="DCA10D"/>
        </w:rPr>
        <w:t xml:space="preserve">” as they </w:t>
      </w:r>
      <w:r>
        <w:rPr>
          <w:rFonts w:ascii="AppleSystemUIFontBold" w:eastAsia=".PingFang SC" w:hAnsi="AppleSystemUIFontBold" w:cs="AppleSystemUIFontBold"/>
          <w:b/>
          <w:bCs/>
          <w:u w:color="DCA10D"/>
        </w:rPr>
        <w:t>thronged</w:t>
      </w:r>
      <w:r>
        <w:rPr>
          <w:rFonts w:ascii="AppleSystemUIFont" w:eastAsia=".PingFang SC" w:hAnsi="AppleSystemUIFont" w:cs="AppleSystemUIFont"/>
          <w:u w:color="DCA10D"/>
        </w:rPr>
        <w:t xml:space="preserve"> through the town in</w:t>
      </w:r>
      <w:r>
        <w:rPr>
          <w:rFonts w:ascii="AppleSystemUIFontBold" w:eastAsia=".PingFang SC" w:hAnsi="AppleSystemUIFontBold" w:cs="AppleSystemUIFontBold"/>
          <w:b/>
          <w:bCs/>
          <w:u w:val="single" w:color="DCA10D"/>
        </w:rPr>
        <w:t xml:space="preserve"> sweltering summer temperatures.</w:t>
      </w:r>
      <w:r>
        <w:rPr>
          <w:rFonts w:ascii="AppleSystemUIFont" w:eastAsia=".PingFang SC" w:hAnsi="AppleSystemUIFont" w:cs="AppleSystemUIFont"/>
          <w:u w:color="DCA10D"/>
        </w:rPr>
        <w:t xml:space="preserve"> The “riot police </w:t>
      </w:r>
      <w:r>
        <w:rPr>
          <w:rFonts w:ascii=".PingFang SC" w:eastAsia=".PingFang SC" w:hAnsi="AppleSystemUIFont" w:cs=".PingFang SC" w:hint="eastAsia"/>
          <w:b/>
          <w:bCs/>
          <w:u w:val="single" w:color="DCA10D"/>
        </w:rPr>
        <w:t>防暴警察”</w:t>
      </w:r>
      <w:r>
        <w:rPr>
          <w:rFonts w:ascii="AppleSystemUIFont" w:eastAsia=".PingFang SC" w:hAnsi="AppleSystemUIFont" w:cs="AppleSystemUIFont"/>
          <w:u w:color="DCA10D"/>
        </w:rPr>
        <w:t xml:space="preserve"> equipped with </w:t>
      </w:r>
      <w:r>
        <w:rPr>
          <w:rFonts w:ascii="AppleSystemUIFontBold" w:eastAsia=".PingFang SC" w:hAnsi="AppleSystemUIFontBold" w:cs="AppleSystemUIFontBold"/>
          <w:b/>
          <w:bCs/>
          <w:u w:val="single" w:color="DCA10D"/>
        </w:rPr>
        <w:t>riot gear</w:t>
      </w:r>
      <w:r>
        <w:rPr>
          <w:rFonts w:ascii="AppleSystemUIFontBold" w:eastAsia=".PingFang SC" w:hAnsi="AppleSystemUIFontBold" w:cs="AppleSystemUIFontBold"/>
          <w:b/>
          <w:bCs/>
          <w:u w:color="DCA10D"/>
        </w:rPr>
        <w:t xml:space="preserve"> </w:t>
      </w:r>
      <w:r>
        <w:rPr>
          <w:rFonts w:ascii=".PingFang SC" w:eastAsia=".PingFang SC" w:hAnsi="AppleSystemUIFontBold" w:cs=".PingFang SC" w:hint="eastAsia"/>
          <w:u w:color="DCA10D"/>
        </w:rPr>
        <w:t>防暴装备</w:t>
      </w:r>
      <w:r>
        <w:rPr>
          <w:rFonts w:ascii="AppleSystemUIFontBold" w:eastAsia=".PingFang SC" w:hAnsi="AppleSystemUIFontBold" w:cs="AppleSystemUIFontBold"/>
          <w:b/>
          <w:bCs/>
          <w:u w:color="DCA10D"/>
        </w:rPr>
        <w:t xml:space="preserve"> </w:t>
      </w:r>
      <w:r>
        <w:rPr>
          <w:rFonts w:ascii="AppleSystemUIFont" w:eastAsia=".PingFang SC" w:hAnsi="AppleSystemUIFont" w:cs="AppleSystemUIFont"/>
          <w:u w:color="DCA10D"/>
        </w:rPr>
        <w:t xml:space="preserve"> initially appeared unwilling to </w:t>
      </w:r>
      <w:r>
        <w:rPr>
          <w:rFonts w:ascii="AppleSystemUIFontBold" w:eastAsia=".PingFang SC" w:hAnsi="AppleSystemUIFontBold" w:cs="AppleSystemUIFontBold"/>
          <w:b/>
          <w:bCs/>
          <w:u w:color="DCA10D"/>
        </w:rPr>
        <w:t>intervene</w:t>
      </w:r>
      <w:r>
        <w:rPr>
          <w:rFonts w:ascii="AppleSystemUIFont" w:eastAsia=".PingFang SC" w:hAnsi="AppleSystemUIFont" w:cs="AppleSystemUIFont"/>
          <w:u w:color="DCA10D"/>
        </w:rPr>
        <w:t xml:space="preserve">, but as dusk approached, hundreds of officers in full </w:t>
      </w:r>
      <w:r>
        <w:rPr>
          <w:rFonts w:ascii="AppleSystemUIFontBold" w:eastAsia=".PingFang SC" w:hAnsi="AppleSystemUIFontBold" w:cs="AppleSystemUIFontBold"/>
          <w:b/>
          <w:bCs/>
          <w:u w:val="single" w:color="DCA10D"/>
        </w:rPr>
        <w:t>riot gear</w:t>
      </w:r>
      <w:r>
        <w:rPr>
          <w:rFonts w:ascii="AppleSystemUIFontBold" w:eastAsia=".PingFang SC" w:hAnsi="AppleSystemUIFontBold" w:cs="AppleSystemUIFontBold"/>
          <w:b/>
          <w:bCs/>
          <w:u w:color="DCA10D"/>
        </w:rPr>
        <w:t xml:space="preserve"> </w:t>
      </w:r>
      <w:r>
        <w:rPr>
          <w:rFonts w:ascii=".PingFang SC" w:eastAsia=".PingFang SC" w:hAnsi="AppleSystemUIFontBold" w:cs=".PingFang SC" w:hint="eastAsia"/>
          <w:u w:color="DCA10D"/>
        </w:rPr>
        <w:t>防暴装备</w:t>
      </w:r>
      <w:r>
        <w:rPr>
          <w:rFonts w:ascii="AppleSystemUIFont" w:eastAsia=".PingFang SC" w:hAnsi="AppleSystemUIFont" w:cs="AppleSystemUIFont"/>
          <w:u w:color="DCA10D"/>
        </w:rPr>
        <w:t xml:space="preserve"> advanced on demonstrators.  The crowd quickly thinned, but a core of several hundred mostly young protesters in hard yellow helmets and </w:t>
      </w:r>
      <w:r>
        <w:rPr>
          <w:rFonts w:ascii="AppleSystemUIFontBold" w:eastAsia=".PingFang SC" w:hAnsi="AppleSystemUIFontBold" w:cs="AppleSystemUIFontBold"/>
          <w:b/>
          <w:bCs/>
          <w:u w:val="single" w:color="DCA10D"/>
        </w:rPr>
        <w:t>protective gear</w:t>
      </w:r>
      <w:r>
        <w:rPr>
          <w:rFonts w:ascii="AppleSystemUIFont" w:eastAsia=".PingFang SC" w:hAnsi="AppleSystemUIFont" w:cs="AppleSystemUIFont"/>
          <w:u w:color="DCA10D"/>
        </w:rPr>
        <w:t>, appeared unwilling to back down -- charging police lines and forming barricades.</w:t>
      </w:r>
      <w:r>
        <w:rPr>
          <w:rFonts w:ascii="AppleSystemUIFontBold" w:eastAsia=".PingFang SC" w:hAnsi="AppleSystemUIFontBold" w:cs="AppleSystemUIFontBold"/>
          <w:b/>
          <w:bCs/>
          <w:u w:val="single" w:color="DCA10D"/>
        </w:rPr>
        <w:t xml:space="preserve"> In response</w:t>
      </w:r>
      <w:r>
        <w:rPr>
          <w:rFonts w:ascii="AppleSystemUIFont" w:eastAsia=".PingFang SC" w:hAnsi="AppleSystemUIFont" w:cs="AppleSystemUIFont"/>
          <w:u w:color="DCA10D"/>
        </w:rPr>
        <w:t xml:space="preserve">, police fired </w:t>
      </w:r>
      <w:r w:rsidR="007E07F3" w:rsidRPr="00DE794A">
        <w:rPr>
          <w:rFonts w:ascii="AppleSystemUIFontBold" w:eastAsia=".PingFang SC" w:hAnsi="AppleSystemUIFontBold" w:cs="AppleSystemUIFontBold"/>
          <w:b/>
          <w:bCs/>
          <w:u w:val="single"/>
        </w:rPr>
        <w:t>tear gas, pepper spray, rubber bullet</w:t>
      </w:r>
      <w:r w:rsidR="007E07F3" w:rsidRPr="00CC2E59">
        <w:rPr>
          <w:rFonts w:ascii="AppleSystemUIFontBold" w:eastAsia=".PingFang SC" w:hAnsi="AppleSystemUIFontBold" w:cs="AppleSystemUIFontBold"/>
          <w:b/>
          <w:bCs/>
          <w:u w:val="single"/>
        </w:rPr>
        <w:t>, and water cannon</w:t>
      </w:r>
      <w:r w:rsidR="007E07F3">
        <w:rPr>
          <w:rFonts w:ascii="AppleSystemUIFont" w:eastAsia=".PingFang SC" w:hAnsi="AppleSystemUIFont" w:cs="AppleSystemUIFont"/>
          <w:u w:color="DCA10D"/>
        </w:rPr>
        <w:t xml:space="preserve"> </w:t>
      </w:r>
      <w:r>
        <w:rPr>
          <w:rFonts w:ascii="AppleSystemUIFont" w:eastAsia=".PingFang SC" w:hAnsi="AppleSystemUIFont" w:cs="AppleSystemUIFont"/>
          <w:u w:color="DCA10D"/>
        </w:rPr>
        <w:t>at demonstrators, many of whom had armed themselves with improvised shields and sticks.</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 searing: </w:t>
      </w:r>
    </w:p>
    <w:p w:rsidR="00D83ECE" w:rsidRDefault="00D83ECE" w:rsidP="009F70E6">
      <w:pPr>
        <w:numPr>
          <w:ilvl w:val="0"/>
          <w:numId w:val="151"/>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w:t>
      </w:r>
      <w:r>
        <w:rPr>
          <w:rFonts w:ascii="AppleSystemUIFontBold" w:eastAsia=".PingFang SC" w:hAnsi="AppleSystemUIFontBold" w:cs="AppleSystemUIFontBold"/>
          <w:b/>
          <w:bCs/>
          <w:u w:val="single" w:color="DCA10D"/>
        </w:rPr>
        <w:t>searing heat</w:t>
      </w:r>
      <w:r>
        <w:rPr>
          <w:rFonts w:ascii="AppleSystemUIFont" w:eastAsia=".PingFang SC" w:hAnsi="AppleSystemUIFont" w:cs="AppleSystemUIFont"/>
          <w:u w:val="single" w:color="DCA10D"/>
        </w:rPr>
        <w:t xml:space="preserve">]  the searing heat of the desert  </w:t>
      </w:r>
      <w:r>
        <w:rPr>
          <w:rFonts w:ascii=".PingFang SC" w:eastAsia=".PingFang SC" w:hAnsi="AppleSystemUIFont" w:cs=".PingFang SC" w:hint="eastAsia"/>
          <w:u w:val="single" w:color="DCA10D"/>
        </w:rPr>
        <w:t>沙漠的灼热</w:t>
      </w:r>
    </w:p>
    <w:p w:rsidR="00D83ECE" w:rsidRDefault="00D83ECE" w:rsidP="009F70E6">
      <w:pPr>
        <w:numPr>
          <w:ilvl w:val="0"/>
          <w:numId w:val="151"/>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w:t>
      </w:r>
      <w:r>
        <w:rPr>
          <w:rFonts w:ascii="AppleSystemUIFontBold" w:eastAsia=".PingFang SC" w:hAnsi="AppleSystemUIFontBold" w:cs="AppleSystemUIFontBold"/>
          <w:b/>
          <w:bCs/>
          <w:u w:color="DCA10D"/>
        </w:rPr>
        <w:t>searing words, attitudes, analysis</w:t>
      </w:r>
      <w:r>
        <w:rPr>
          <w:rFonts w:ascii="AppleSystemUIFont" w:eastAsia=".PingFang SC" w:hAnsi="AppleSystemUIFont" w:cs="AppleSystemUIFont"/>
          <w:u w:color="DCA10D"/>
        </w:rPr>
        <w:t>] criticize someone or something very strongl</w:t>
      </w:r>
      <w:r>
        <w:rPr>
          <w:rFonts w:ascii=".PingFang SC" w:eastAsia=".PingFang SC" w:hAnsi="AppleSystemUIFont" w:cs=".PingFang SC" w:hint="eastAsia"/>
          <w:u w:color="DCA10D"/>
        </w:rPr>
        <w:t>〔言语、态度〕严厉的，苛刻的</w:t>
      </w:r>
      <w:r>
        <w:rPr>
          <w:rFonts w:ascii="AppleSystemUIFont" w:eastAsia=".PingFang SC" w:hAnsi="AppleSystemUIFont" w:cs="AppleSystemUIFont"/>
          <w:u w:color="DCA10D"/>
        </w:rPr>
        <w:t xml:space="preserve"> </w:t>
      </w:r>
      <w:r>
        <w:rPr>
          <w:rFonts w:ascii="AppleSystemUIFontBold" w:eastAsia=".PingFang SC" w:hAnsi="AppleSystemUIFontBold" w:cs="AppleSystemUIFontBold"/>
          <w:b/>
          <w:bCs/>
          <w:u w:val="single" w:color="DCA10D"/>
        </w:rPr>
        <w:t>[</w:t>
      </w:r>
      <w:r>
        <w:rPr>
          <w:rFonts w:ascii=".PingFang SC" w:eastAsia=".PingFang SC" w:hAnsi="AppleSystemUIFontBold" w:cs=".PingFang SC" w:hint="eastAsia"/>
          <w:b/>
          <w:bCs/>
          <w:u w:val="single" w:color="DCA10D"/>
        </w:rPr>
        <w:t>被</w:t>
      </w:r>
      <w:r>
        <w:rPr>
          <w:rFonts w:ascii="AppleSystemUIFontBold" w:eastAsia=".PingFang SC" w:hAnsi="AppleSystemUIFontBold" w:cs="AppleSystemUIFontBold"/>
          <w:b/>
          <w:bCs/>
          <w:u w:val="single" w:color="DCA10D"/>
        </w:rPr>
        <w:t>&lt;</w:t>
      </w:r>
      <w:r>
        <w:rPr>
          <w:rFonts w:ascii=".PingFang SC" w:eastAsia=".PingFang SC" w:hAnsi="AppleSystemUIFontBold" w:cs=".PingFang SC" w:hint="eastAsia"/>
          <w:b/>
          <w:bCs/>
          <w:u w:val="single" w:color="DCA10D"/>
        </w:rPr>
        <w:t>严厉苛刻的言语</w:t>
      </w:r>
      <w:r>
        <w:rPr>
          <w:rFonts w:ascii="AppleSystemUIFontBold" w:eastAsia=".PingFang SC" w:hAnsi="AppleSystemUIFontBold" w:cs="AppleSystemUIFontBold"/>
          <w:b/>
          <w:bCs/>
          <w:u w:val="single" w:color="DCA10D"/>
        </w:rPr>
        <w:t>&gt;</w:t>
      </w:r>
      <w:r>
        <w:rPr>
          <w:rFonts w:ascii=".PingFang SC" w:eastAsia=".PingFang SC" w:hAnsi="AppleSystemUIFontBold" w:cs=".PingFang SC" w:hint="eastAsia"/>
          <w:b/>
          <w:bCs/>
          <w:u w:val="single" w:color="DCA10D"/>
        </w:rPr>
        <w:t>所炮轰</w:t>
      </w:r>
      <w:r>
        <w:rPr>
          <w:rFonts w:ascii="AppleSystemUIFontBold" w:eastAsia=".PingFang SC" w:hAnsi="AppleSystemUIFontBold" w:cs="AppleSystemUIFontBold"/>
          <w:b/>
          <w:bCs/>
          <w:u w:val="single" w:color="DCA10D"/>
        </w:rPr>
        <w:t xml:space="preserve"> be bombarded with searing words;  </w:t>
      </w:r>
      <w:r>
        <w:rPr>
          <w:rFonts w:ascii=".PingFang SC" w:eastAsia=".PingFang SC" w:hAnsi="AppleSystemUIFontBold" w:cs=".PingFang SC" w:hint="eastAsia"/>
          <w:u w:val="single" w:color="DCA10D"/>
        </w:rPr>
        <w:t>被</w:t>
      </w:r>
      <w:r>
        <w:rPr>
          <w:rFonts w:ascii="AppleSystemUIFontBold" w:eastAsia=".PingFang SC" w:hAnsi="AppleSystemUIFontBold" w:cs="AppleSystemUIFontBold"/>
          <w:b/>
          <w:bCs/>
          <w:u w:val="single" w:color="DCA10D"/>
        </w:rPr>
        <w:t>&lt;</w:t>
      </w:r>
      <w:r>
        <w:rPr>
          <w:rFonts w:ascii=".PingFang SC" w:eastAsia=".PingFang SC" w:hAnsi="AppleSystemUIFontBold" w:cs=".PingFang SC" w:hint="eastAsia"/>
          <w:u w:val="single" w:color="DCA10D"/>
        </w:rPr>
        <w:lastRenderedPageBreak/>
        <w:t>恶毒的言语</w:t>
      </w:r>
      <w:r>
        <w:rPr>
          <w:rFonts w:ascii="AppleSystemUIFontBold" w:eastAsia=".PingFang SC" w:hAnsi="AppleSystemUIFontBold" w:cs="AppleSystemUIFontBold"/>
          <w:b/>
          <w:bCs/>
          <w:u w:val="single" w:color="DCA10D"/>
        </w:rPr>
        <w:t>&gt;</w:t>
      </w:r>
      <w:r>
        <w:rPr>
          <w:rFonts w:ascii=".PingFang SC" w:eastAsia=".PingFang SC" w:hAnsi="AppleSystemUIFontBold" w:cs=".PingFang SC" w:hint="eastAsia"/>
          <w:u w:val="single" w:color="DCA10D"/>
        </w:rPr>
        <w:t>所炮轰</w:t>
      </w:r>
      <w:r>
        <w:rPr>
          <w:rFonts w:ascii="AppleSystemUIFontBold" w:eastAsia=".PingFang SC" w:hAnsi="AppleSystemUIFontBold" w:cs="AppleSystemUIFontBold"/>
          <w:b/>
          <w:bCs/>
          <w:u w:val="single" w:color="DCA10D"/>
        </w:rPr>
        <w:t xml:space="preserve"> be bombarded with vicious words ;    be bombarded with sarcastic words]</w:t>
      </w:r>
    </w:p>
    <w:p w:rsidR="00D83ECE" w:rsidRDefault="00D83ECE" w:rsidP="00D83ECE">
      <w:pPr>
        <w:autoSpaceDE w:val="0"/>
        <w:autoSpaceDN w:val="0"/>
        <w:adjustRightInd w:val="0"/>
        <w:rPr>
          <w:rFonts w:ascii="AppleSystemUIFontBold" w:eastAsia=".PingFang SC" w:hAnsi="AppleSystemUIFontBold" w:cs="AppleSystemUIFontBold"/>
          <w:b/>
          <w:bCs/>
          <w:u w:color="DCA10D"/>
        </w:rPr>
      </w:pPr>
    </w:p>
    <w:p w:rsidR="000E0F4E" w:rsidRDefault="000E0F4E" w:rsidP="00D83ECE">
      <w:pPr>
        <w:autoSpaceDE w:val="0"/>
        <w:autoSpaceDN w:val="0"/>
        <w:adjustRightInd w:val="0"/>
        <w:rPr>
          <w:rFonts w:ascii="AppleSystemUIFontBold" w:eastAsia=".PingFang SC" w:hAnsi="AppleSystemUIFontBold" w:cs="AppleSystemUIFontBold"/>
          <w:b/>
          <w:bCs/>
          <w:u w:color="DCA10D"/>
        </w:rPr>
      </w:pPr>
    </w:p>
    <w:p w:rsidR="009D54C1" w:rsidRDefault="009D54C1" w:rsidP="009D54C1">
      <w:pPr>
        <w:autoSpaceDE w:val="0"/>
        <w:autoSpaceDN w:val="0"/>
        <w:adjustRightInd w:val="0"/>
        <w:rPr>
          <w:rFonts w:ascii="AppleSystemUIFontBold" w:eastAsiaTheme="minorEastAsia" w:hAnsi="AppleSystemUIFontBold" w:cs="AppleSystemUIFontBold"/>
          <w:b/>
          <w:bCs/>
          <w:u w:val="single"/>
        </w:rPr>
      </w:pPr>
      <w:r>
        <w:rPr>
          <w:rFonts w:ascii="AppleSystemUIFont" w:eastAsiaTheme="minorEastAsia" w:hAnsi="AppleSystemUIFont" w:cs="AppleSystemUIFont"/>
        </w:rPr>
        <w:t xml:space="preserve">## </w:t>
      </w:r>
      <w:r>
        <w:rPr>
          <w:rFonts w:ascii="AppleSystemUIFontBold" w:eastAsiaTheme="minorEastAsia" w:hAnsi="AppleSystemUIFontBold" w:cs="AppleSystemUIFontBold"/>
          <w:b/>
          <w:bCs/>
          <w:u w:val="single"/>
        </w:rPr>
        <w:t xml:space="preserve">skyward </w:t>
      </w:r>
    </w:p>
    <w:p w:rsidR="009D54C1" w:rsidRDefault="009D54C1" w:rsidP="009D54C1">
      <w:pPr>
        <w:autoSpaceDE w:val="0"/>
        <w:autoSpaceDN w:val="0"/>
        <w:adjustRightInd w:val="0"/>
        <w:rPr>
          <w:rFonts w:ascii="MS Gothic" w:eastAsia="MS Gothic" w:hAnsi="MS Gothic" w:cs="MS Gothic"/>
        </w:rPr>
      </w:pPr>
      <w:r>
        <w:rPr>
          <w:rFonts w:ascii="AppleSystemUIFont" w:eastAsiaTheme="minorEastAsia" w:hAnsi="AppleSystemUIFont" w:cs="AppleSystemUIFont"/>
        </w:rPr>
        <w:t xml:space="preserve">ADV If you </w:t>
      </w:r>
      <w:r>
        <w:rPr>
          <w:rFonts w:ascii="AppleSystemUIFontBold" w:eastAsiaTheme="minorEastAsia" w:hAnsi="AppleSystemUIFontBold" w:cs="AppleSystemUIFontBold"/>
          <w:b/>
          <w:bCs/>
          <w:u w:val="single"/>
        </w:rPr>
        <w:t>look skyward or skywards</w:t>
      </w:r>
      <w:r>
        <w:rPr>
          <w:rFonts w:ascii="AppleSystemUIFont" w:eastAsiaTheme="minorEastAsia" w:hAnsi="AppleSystemUIFont" w:cs="AppleSystemUIFont"/>
        </w:rPr>
        <w:t xml:space="preserve">, you look up toward the sky. </w:t>
      </w:r>
      <w:r>
        <w:rPr>
          <w:rFonts w:ascii=".PingFang SC" w:eastAsia=".PingFang SC" w:hAnsi="AppleSystemUIFont" w:cs=".PingFang SC" w:hint="eastAsia"/>
        </w:rPr>
        <w:t>向着天空</w:t>
      </w:r>
      <w:r>
        <w:rPr>
          <w:rFonts w:ascii="AppleSystemUIFont" w:eastAsia=".PingFang SC" w:hAnsi="AppleSystemUIFont" w:cs="AppleSystemUIFont"/>
        </w:rPr>
        <w:t xml:space="preserve">; </w:t>
      </w:r>
      <w:r>
        <w:rPr>
          <w:rFonts w:ascii=".PingFang SC" w:eastAsia=".PingFang SC" w:hAnsi="AppleSystemUIFont" w:cs=".PingFang SC" w:hint="eastAsia"/>
        </w:rPr>
        <w:t>朝向天空</w:t>
      </w:r>
      <w:r>
        <w:rPr>
          <w:rFonts w:ascii="AppleSystemUIFont" w:eastAsia=".PingFang SC" w:hAnsi="AppleSystemUIFont" w:cs="AppleSystemUIFont"/>
        </w:rPr>
        <w:t xml:space="preserve"> </w:t>
      </w:r>
      <w:r>
        <w:rPr>
          <w:rFonts w:ascii="MS Gothic" w:eastAsia="MS Gothic" w:hAnsi="MS Gothic" w:cs="MS Gothic" w:hint="eastAsia"/>
        </w:rPr>
        <w:t> </w:t>
      </w:r>
      <w:r>
        <w:rPr>
          <w:rFonts w:ascii="AppleSystemUIFont" w:eastAsia=".PingFang SC" w:hAnsi="AppleSystemUIFont" w:cs="AppleSystemUIFont"/>
        </w:rPr>
        <w:t xml:space="preserve">e.g.  He pointed skywards.  </w:t>
      </w:r>
      <w:r>
        <w:rPr>
          <w:rFonts w:ascii=".PingFang SC" w:eastAsia=".PingFang SC" w:hAnsi="AppleSystemUIFont" w:cs=".PingFang SC" w:hint="eastAsia"/>
        </w:rPr>
        <w:t>他指向天空。</w:t>
      </w:r>
      <w:r>
        <w:rPr>
          <w:rFonts w:ascii="MS Gothic" w:eastAsia="MS Gothic" w:hAnsi="MS Gothic" w:cs="MS Gothic" w:hint="eastAsia"/>
        </w:rPr>
        <w:t> </w:t>
      </w:r>
    </w:p>
    <w:p w:rsidR="009D54C1" w:rsidRDefault="009D54C1" w:rsidP="009D54C1">
      <w:pPr>
        <w:autoSpaceDE w:val="0"/>
        <w:autoSpaceDN w:val="0"/>
        <w:adjustRightInd w:val="0"/>
        <w:rPr>
          <w:rFonts w:ascii="AppleSystemUIFontBold" w:eastAsia=".PingFang SC" w:hAnsi="AppleSystemUIFontBold" w:cs="AppleSystemUIFontBold"/>
          <w:b/>
          <w:bCs/>
        </w:rPr>
      </w:pPr>
      <w:r>
        <w:rPr>
          <w:rFonts w:ascii="AppleSystemUIFont" w:eastAsia=".PingFang SC" w:hAnsi="AppleSystemUIFont" w:cs="AppleSystemUIFont"/>
        </w:rPr>
        <w:t xml:space="preserve">e.g Police and protesters </w:t>
      </w:r>
      <w:r>
        <w:rPr>
          <w:rFonts w:ascii="AppleSystemUIFontBold" w:eastAsia=".PingFang SC" w:hAnsi="AppleSystemUIFontBold" w:cs="AppleSystemUIFontBold"/>
          <w:b/>
          <w:bCs/>
          <w:u w:val="single"/>
        </w:rPr>
        <w:t>faced off</w:t>
      </w:r>
      <w:r>
        <w:rPr>
          <w:rFonts w:ascii="AppleSystemUIFont" w:eastAsia=".PingFang SC" w:hAnsi="AppleSystemUIFont" w:cs="AppleSystemUIFont"/>
        </w:rPr>
        <w:t xml:space="preserve"> in Hong Kong for </w:t>
      </w:r>
      <w:hyperlink r:id="rId33" w:history="1">
        <w:r>
          <w:rPr>
            <w:rFonts w:ascii="AppleSystemUIFont" w:eastAsia=".PingFang SC" w:hAnsi="AppleSystemUIFont" w:cs="AppleSystemUIFont"/>
            <w:color w:val="DCA10D"/>
            <w:u w:val="single" w:color="DCA10D"/>
          </w:rPr>
          <w:t>the 13th consecutive weekend of pro-democracy protests</w:t>
        </w:r>
      </w:hyperlink>
      <w:r>
        <w:rPr>
          <w:rFonts w:ascii="AppleSystemUIFont" w:eastAsia=".PingFang SC" w:hAnsi="AppleSystemUIFont" w:cs="AppleSystemUIFont"/>
        </w:rPr>
        <w:t xml:space="preserve">, amid plumes </w:t>
      </w:r>
      <w:r>
        <w:rPr>
          <w:rFonts w:ascii=".PingFang SC" w:eastAsia=".PingFang SC" w:hAnsi="AppleSystemUIFont" w:cs=".PingFang SC" w:hint="eastAsia"/>
        </w:rPr>
        <w:t>像羽毛一般</w:t>
      </w:r>
      <w:r>
        <w:rPr>
          <w:rFonts w:ascii="AppleSystemUIFont" w:eastAsia=".PingFang SC" w:hAnsi="AppleSystemUIFont" w:cs="AppleSystemUIFont"/>
        </w:rPr>
        <w:t xml:space="preserve"> of tear gas and scattered fires. Over a long night of violent clashes, police fired two warning shots </w:t>
      </w:r>
      <w:r>
        <w:rPr>
          <w:rFonts w:ascii="AppleSystemUIFontBold" w:eastAsia=".PingFang SC" w:hAnsi="AppleSystemUIFontBold" w:cs="AppleSystemUIFontBold"/>
          <w:b/>
          <w:bCs/>
        </w:rPr>
        <w:t xml:space="preserve">skyward </w:t>
      </w:r>
      <w:r>
        <w:rPr>
          <w:rFonts w:ascii=".PingFang SC" w:eastAsia=".PingFang SC" w:hAnsi="AppleSystemUIFontBold" w:cs=".PingFang SC" w:hint="eastAsia"/>
        </w:rPr>
        <w:t>朝向天空</w:t>
      </w:r>
      <w:r>
        <w:rPr>
          <w:rFonts w:ascii="AppleSystemUIFont" w:eastAsia=".PingFang SC" w:hAnsi="AppleSystemUIFont" w:cs="AppleSystemUIFont"/>
        </w:rPr>
        <w:t xml:space="preserve">, and rolled out </w:t>
      </w:r>
      <w:r>
        <w:rPr>
          <w:rFonts w:ascii="AppleSystemUIFontBold" w:eastAsia=".PingFang SC" w:hAnsi="AppleSystemUIFontBold" w:cs="AppleSystemUIFontBold"/>
          <w:b/>
          <w:bCs/>
          <w:u w:val="single"/>
        </w:rPr>
        <w:t xml:space="preserve">a water cannon </w:t>
      </w:r>
      <w:r>
        <w:rPr>
          <w:rFonts w:ascii=".PingFang SC" w:eastAsia=".PingFang SC" w:hAnsi="AppleSystemUIFontBold" w:cs=".PingFang SC" w:hint="eastAsia"/>
        </w:rPr>
        <w:t>水炮</w:t>
      </w:r>
      <w:r>
        <w:rPr>
          <w:rFonts w:ascii="AppleSystemUIFont" w:eastAsia=".PingFang SC" w:hAnsi="AppleSystemUIFont" w:cs="AppleSystemUIFont"/>
        </w:rPr>
        <w:t xml:space="preserve"> for the second time </w:t>
      </w:r>
      <w:hyperlink r:id="rId34" w:history="1">
        <w:r>
          <w:rPr>
            <w:rFonts w:ascii="AppleSystemUIFont" w:eastAsia=".PingFang SC" w:hAnsi="AppleSystemUIFont" w:cs="AppleSystemUIFont"/>
            <w:color w:val="DCA10D"/>
            <w:u w:val="single" w:color="DCA10D"/>
          </w:rPr>
          <w:t>this summer</w:t>
        </w:r>
      </w:hyperlink>
      <w:r>
        <w:rPr>
          <w:rFonts w:ascii="AppleSystemUIFont" w:eastAsia=".PingFang SC" w:hAnsi="AppleSystemUIFont" w:cs="AppleSystemUIFont"/>
        </w:rPr>
        <w:t xml:space="preserve">.         </w:t>
      </w:r>
      <w:r>
        <w:rPr>
          <w:rFonts w:ascii="AppleSystemUIFontBold" w:eastAsia=".PingFang SC" w:hAnsi="AppleSystemUIFontBold" w:cs="AppleSystemUIFontBold"/>
          <w:b/>
          <w:bCs/>
        </w:rPr>
        <w:t>// the 13th consecutive weekend = the 13th weekend in a row</w:t>
      </w:r>
    </w:p>
    <w:p w:rsidR="00C5283E" w:rsidRDefault="00C5283E" w:rsidP="009D54C1">
      <w:pPr>
        <w:autoSpaceDE w:val="0"/>
        <w:autoSpaceDN w:val="0"/>
        <w:adjustRightInd w:val="0"/>
        <w:rPr>
          <w:rFonts w:ascii="AppleSystemUIFont" w:eastAsia=".PingFang SC" w:hAnsi="AppleSystemUIFont" w:cs="AppleSystemUIFont"/>
        </w:rPr>
      </w:pPr>
    </w:p>
    <w:p w:rsidR="009D54C1" w:rsidRDefault="009D54C1" w:rsidP="00D83ECE">
      <w:pPr>
        <w:autoSpaceDE w:val="0"/>
        <w:autoSpaceDN w:val="0"/>
        <w:adjustRightInd w:val="0"/>
        <w:rPr>
          <w:rFonts w:ascii="AppleSystemUIFontBold" w:eastAsia=".PingFang SC" w:hAnsi="AppleSystemUIFontBold" w:cs="AppleSystemUIFontBold"/>
          <w:b/>
          <w:bCs/>
          <w:u w:color="DCA10D"/>
        </w:rPr>
      </w:pPr>
    </w:p>
    <w:p w:rsidR="00D83ECE" w:rsidRDefault="00D83ECE" w:rsidP="00D83ECE">
      <w:pPr>
        <w:autoSpaceDE w:val="0"/>
        <w:autoSpaceDN w:val="0"/>
        <w:adjustRightInd w:val="0"/>
        <w:rPr>
          <w:rFonts w:ascii="AppleSystemUIFontBold" w:eastAsia=".PingFang SC" w:hAnsi="AppleSystemUIFontBold" w:cs="AppleSystemUIFontBold"/>
          <w:b/>
          <w:bCs/>
          <w:u w:val="single" w:color="DCA10D"/>
        </w:rPr>
      </w:pPr>
      <w:r>
        <w:rPr>
          <w:rFonts w:ascii="AppleSystemUIFontBold" w:eastAsia=".PingFang SC" w:hAnsi="AppleSystemUIFontBold" w:cs="AppleSystemUIFontBold"/>
          <w:b/>
          <w:bCs/>
          <w:u w:color="DCA10D"/>
        </w:rPr>
        <w:t xml:space="preserve">##  </w:t>
      </w:r>
      <w:r>
        <w:rPr>
          <w:rFonts w:ascii=".PingFang SC" w:eastAsia=".PingFang SC" w:hAnsi="AppleSystemUIFontBold" w:cs=".PingFang SC" w:hint="eastAsia"/>
          <w:u w:color="DCA10D"/>
        </w:rPr>
        <w:t>橡皮子弹（防暴用）</w:t>
      </w:r>
      <w:r>
        <w:rPr>
          <w:rFonts w:ascii="AppleSystemUIFontBold" w:eastAsia=".PingFang SC" w:hAnsi="AppleSystemUIFontBold" w:cs="AppleSystemUIFontBold"/>
          <w:b/>
          <w:bCs/>
          <w:u w:val="single" w:color="DCA10D"/>
        </w:rPr>
        <w:t xml:space="preserve">rubber bullet: </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The </w:t>
      </w:r>
      <w:r>
        <w:rPr>
          <w:rFonts w:ascii="AppleSystemUIFontBold" w:eastAsia=".PingFang SC" w:hAnsi="AppleSystemUIFontBold" w:cs="AppleSystemUIFontBold"/>
          <w:b/>
          <w:bCs/>
          <w:u w:val="single" w:color="DCA10D"/>
        </w:rPr>
        <w:t xml:space="preserve">rubber bullet is </w:t>
      </w:r>
      <w:r>
        <w:rPr>
          <w:rFonts w:ascii="AppleSystemUIFont" w:eastAsia=".PingFang SC" w:hAnsi="AppleSystemUIFont" w:cs="AppleSystemUIFont"/>
          <w:u w:color="DCA10D"/>
        </w:rPr>
        <w:t xml:space="preserve">a bullet made of rubber intended to injure but not to kill people, used by the army or “riot police </w:t>
      </w:r>
      <w:r>
        <w:rPr>
          <w:rFonts w:ascii=".PingFang SC" w:eastAsia=".PingFang SC" w:hAnsi="AppleSystemUIFont" w:cs=".PingFang SC" w:hint="eastAsia"/>
          <w:b/>
          <w:bCs/>
          <w:u w:val="single" w:color="DCA10D"/>
        </w:rPr>
        <w:t>防暴警察”</w:t>
      </w:r>
      <w:r>
        <w:rPr>
          <w:rFonts w:ascii="AppleSystemUIFont" w:eastAsia=".PingFang SC" w:hAnsi="AppleSystemUIFont" w:cs="AppleSystemUIFont"/>
          <w:u w:color="DCA10D"/>
        </w:rPr>
        <w:t xml:space="preserve">  to control violent crowds.</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e.g. As the summer of </w:t>
      </w:r>
      <w:r>
        <w:rPr>
          <w:rFonts w:ascii="AppleSystemUIFontBold" w:eastAsia=".PingFang SC" w:hAnsi="AppleSystemUIFontBold" w:cs="AppleSystemUIFontBold"/>
          <w:b/>
          <w:bCs/>
          <w:u w:color="DCA10D"/>
        </w:rPr>
        <w:t>unrest/turmoil/ferment</w:t>
      </w:r>
      <w:r>
        <w:rPr>
          <w:rFonts w:ascii="AppleSystemUIFont" w:eastAsia=".PingFang SC" w:hAnsi="AppleSystemUIFont" w:cs="AppleSystemUIFont"/>
          <w:u w:color="DCA10D"/>
        </w:rPr>
        <w:t xml:space="preserve"> has heated up, violence from protesters and police has become a more common sight, with </w:t>
      </w:r>
      <w:r w:rsidR="00B94805" w:rsidRPr="00DE794A">
        <w:rPr>
          <w:rFonts w:ascii="AppleSystemUIFontBold" w:eastAsia=".PingFang SC" w:hAnsi="AppleSystemUIFontBold" w:cs="AppleSystemUIFontBold"/>
          <w:b/>
          <w:bCs/>
          <w:u w:val="single"/>
        </w:rPr>
        <w:t>tear gas, pepper spray, rubber bullet</w:t>
      </w:r>
      <w:r w:rsidR="00B94805" w:rsidRPr="00CC2E59">
        <w:rPr>
          <w:rFonts w:ascii="AppleSystemUIFontBold" w:eastAsia=".PingFang SC" w:hAnsi="AppleSystemUIFontBold" w:cs="AppleSystemUIFontBold"/>
          <w:b/>
          <w:bCs/>
          <w:u w:val="single"/>
        </w:rPr>
        <w:t>, and water cannon</w:t>
      </w:r>
      <w:r w:rsidR="00B94805">
        <w:rPr>
          <w:rFonts w:ascii="AppleSystemUIFont" w:eastAsia=".PingFang SC" w:hAnsi="AppleSystemUIFont" w:cs="AppleSystemUIFont"/>
          <w:u w:color="DCA10D"/>
        </w:rPr>
        <w:t xml:space="preserve"> </w:t>
      </w:r>
      <w:r>
        <w:rPr>
          <w:rFonts w:ascii="AppleSystemUIFont" w:eastAsia=".PingFang SC" w:hAnsi="AppleSystemUIFont" w:cs="AppleSystemUIFont"/>
          <w:u w:color="DCA10D"/>
        </w:rPr>
        <w:t xml:space="preserve">used on July 21 after protesters threw bricks and pushed into police lines. </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Bold" w:eastAsia=".PingFang SC" w:hAnsi="AppleSystemUIFontBold" w:cs="AppleSystemUIFontBold"/>
          <w:b/>
          <w:bCs/>
          <w:u w:color="DCA10D"/>
        </w:rPr>
        <w:t xml:space="preserve">e.g. </w:t>
      </w:r>
      <w:r>
        <w:rPr>
          <w:rFonts w:ascii="AppleSystemUIFont" w:eastAsia=".PingFang SC" w:hAnsi="AppleSystemUIFont" w:cs="AppleSystemUIFont"/>
          <w:u w:color="DCA10D"/>
        </w:rPr>
        <w:t xml:space="preserve">Protesters, many wearing black, chanted "There is no riot only a </w:t>
      </w:r>
      <w:r>
        <w:rPr>
          <w:rFonts w:ascii="AppleSystemUIFontBold" w:eastAsia=".PingFang SC" w:hAnsi="AppleSystemUIFontBold" w:cs="AppleSystemUIFontBold"/>
          <w:b/>
          <w:bCs/>
          <w:u w:color="DCA10D"/>
        </w:rPr>
        <w:t xml:space="preserve">tyranny </w:t>
      </w:r>
      <w:r>
        <w:rPr>
          <w:rFonts w:ascii=".PingFang SC" w:eastAsia=".PingFang SC" w:hAnsi="AppleSystemUIFontBold" w:cs=".PingFang SC" w:hint="eastAsia"/>
          <w:u w:color="DCA10D"/>
        </w:rPr>
        <w:t>暴政</w:t>
      </w:r>
      <w:r>
        <w:rPr>
          <w:rFonts w:ascii="AppleSystemUIFont" w:eastAsia=".PingFang SC" w:hAnsi="AppleSystemUIFont" w:cs="AppleSystemUIFont"/>
          <w:u w:color="DCA10D"/>
        </w:rPr>
        <w:t>,</w:t>
      </w:r>
      <w:r>
        <w:rPr>
          <w:rFonts w:ascii=".PingFang SC" w:eastAsia=".PingFang SC" w:hAnsi="AppleSystemUIFont" w:cs=".PingFang SC" w:hint="eastAsia"/>
          <w:u w:color="DCA10D"/>
        </w:rPr>
        <w:t>专制统治</w:t>
      </w:r>
      <w:r>
        <w:rPr>
          <w:rFonts w:ascii="AppleSystemUIFont" w:eastAsia=".PingFang SC" w:hAnsi="AppleSystemUIFont" w:cs="AppleSystemUIFont"/>
          <w:u w:color="DCA10D"/>
        </w:rPr>
        <w:t xml:space="preserve">" and "Hong Kong Police, the lawbreakers" as they </w:t>
      </w:r>
      <w:r>
        <w:rPr>
          <w:rFonts w:ascii="AppleSystemUIFontBold" w:eastAsia=".PingFang SC" w:hAnsi="AppleSystemUIFontBold" w:cs="AppleSystemUIFontBold"/>
          <w:b/>
          <w:bCs/>
          <w:u w:color="DCA10D"/>
        </w:rPr>
        <w:t>thronged</w:t>
      </w:r>
      <w:r>
        <w:rPr>
          <w:rFonts w:ascii="AppleSystemUIFont" w:eastAsia=".PingFang SC" w:hAnsi="AppleSystemUIFont" w:cs="AppleSystemUIFont"/>
          <w:u w:color="DCA10D"/>
        </w:rPr>
        <w:t xml:space="preserve"> through the town in </w:t>
      </w:r>
      <w:r>
        <w:rPr>
          <w:rFonts w:ascii="AppleSystemUIFontBold" w:eastAsia=".PingFang SC" w:hAnsi="AppleSystemUIFontBold" w:cs="AppleSystemUIFontBold"/>
          <w:b/>
          <w:bCs/>
          <w:u w:val="single" w:color="DCA10D"/>
        </w:rPr>
        <w:t>sweltering summer temperatures</w:t>
      </w:r>
      <w:r>
        <w:rPr>
          <w:rFonts w:ascii="AppleSystemUIFont" w:eastAsia=".PingFang SC" w:hAnsi="AppleSystemUIFont" w:cs="AppleSystemUIFont"/>
          <w:u w:color="DCA10D"/>
        </w:rPr>
        <w:t xml:space="preserve">. The “riot police </w:t>
      </w:r>
      <w:r>
        <w:rPr>
          <w:rFonts w:ascii=".PingFang SC" w:eastAsia=".PingFang SC" w:hAnsi="AppleSystemUIFont" w:cs=".PingFang SC" w:hint="eastAsia"/>
          <w:b/>
          <w:bCs/>
          <w:u w:val="single" w:color="DCA10D"/>
        </w:rPr>
        <w:t>防暴警察”</w:t>
      </w:r>
      <w:r>
        <w:rPr>
          <w:rFonts w:ascii="AppleSystemUIFont" w:eastAsia=".PingFang SC" w:hAnsi="AppleSystemUIFont" w:cs="AppleSystemUIFont"/>
          <w:u w:color="DCA10D"/>
        </w:rPr>
        <w:t xml:space="preserve"> equipped with </w:t>
      </w:r>
      <w:r>
        <w:rPr>
          <w:rFonts w:ascii="AppleSystemUIFontBold" w:eastAsia=".PingFang SC" w:hAnsi="AppleSystemUIFontBold" w:cs="AppleSystemUIFontBold"/>
          <w:b/>
          <w:bCs/>
          <w:u w:val="single" w:color="DCA10D"/>
        </w:rPr>
        <w:t>riot gear</w:t>
      </w:r>
      <w:r>
        <w:rPr>
          <w:rFonts w:ascii="AppleSystemUIFontBold" w:eastAsia=".PingFang SC" w:hAnsi="AppleSystemUIFontBold" w:cs="AppleSystemUIFontBold"/>
          <w:b/>
          <w:bCs/>
          <w:u w:color="DCA10D"/>
        </w:rPr>
        <w:t xml:space="preserve"> </w:t>
      </w:r>
      <w:r>
        <w:rPr>
          <w:rFonts w:ascii=".PingFang SC" w:eastAsia=".PingFang SC" w:hAnsi="AppleSystemUIFontBold" w:cs=".PingFang SC" w:hint="eastAsia"/>
          <w:u w:color="DCA10D"/>
        </w:rPr>
        <w:t>防暴装备</w:t>
      </w:r>
      <w:r>
        <w:rPr>
          <w:rFonts w:ascii="AppleSystemUIFontBold" w:eastAsia=".PingFang SC" w:hAnsi="AppleSystemUIFontBold" w:cs="AppleSystemUIFontBold"/>
          <w:b/>
          <w:bCs/>
          <w:u w:color="DCA10D"/>
        </w:rPr>
        <w:t xml:space="preserve"> </w:t>
      </w:r>
      <w:r>
        <w:rPr>
          <w:rFonts w:ascii="AppleSystemUIFont" w:eastAsia=".PingFang SC" w:hAnsi="AppleSystemUIFont" w:cs="AppleSystemUIFont"/>
          <w:u w:color="DCA10D"/>
        </w:rPr>
        <w:t xml:space="preserve"> initially appeared unwilling to </w:t>
      </w:r>
      <w:r>
        <w:rPr>
          <w:rFonts w:ascii="AppleSystemUIFontBold" w:eastAsia=".PingFang SC" w:hAnsi="AppleSystemUIFontBold" w:cs="AppleSystemUIFontBold"/>
          <w:b/>
          <w:bCs/>
          <w:u w:color="DCA10D"/>
        </w:rPr>
        <w:t>intervene</w:t>
      </w:r>
      <w:r>
        <w:rPr>
          <w:rFonts w:ascii="AppleSystemUIFont" w:eastAsia=".PingFang SC" w:hAnsi="AppleSystemUIFont" w:cs="AppleSystemUIFont"/>
          <w:u w:color="DCA10D"/>
        </w:rPr>
        <w:t xml:space="preserve">, but as dusk approached, hundreds of officers in full </w:t>
      </w:r>
      <w:r>
        <w:rPr>
          <w:rFonts w:ascii="AppleSystemUIFontBold" w:eastAsia=".PingFang SC" w:hAnsi="AppleSystemUIFontBold" w:cs="AppleSystemUIFontBold"/>
          <w:b/>
          <w:bCs/>
          <w:u w:val="single" w:color="DCA10D"/>
        </w:rPr>
        <w:t>riot gear</w:t>
      </w:r>
      <w:r>
        <w:rPr>
          <w:rFonts w:ascii="AppleSystemUIFontBold" w:eastAsia=".PingFang SC" w:hAnsi="AppleSystemUIFontBold" w:cs="AppleSystemUIFontBold"/>
          <w:b/>
          <w:bCs/>
          <w:u w:color="DCA10D"/>
        </w:rPr>
        <w:t xml:space="preserve"> </w:t>
      </w:r>
      <w:r>
        <w:rPr>
          <w:rFonts w:ascii=".PingFang SC" w:eastAsia=".PingFang SC" w:hAnsi="AppleSystemUIFontBold" w:cs=".PingFang SC" w:hint="eastAsia"/>
          <w:u w:color="DCA10D"/>
        </w:rPr>
        <w:t>防暴装备</w:t>
      </w:r>
      <w:r>
        <w:rPr>
          <w:rFonts w:ascii="AppleSystemUIFont" w:eastAsia=".PingFang SC" w:hAnsi="AppleSystemUIFont" w:cs="AppleSystemUIFont"/>
          <w:u w:color="DCA10D"/>
        </w:rPr>
        <w:t xml:space="preserve"> advanced on demonstrators.  The crowd quickly thinned, but a core of several hundred mostly young protesters in hard yellow helmets and </w:t>
      </w:r>
      <w:r>
        <w:rPr>
          <w:rFonts w:ascii="AppleSystemUIFontBold" w:eastAsia=".PingFang SC" w:hAnsi="AppleSystemUIFontBold" w:cs="AppleSystemUIFontBold"/>
          <w:b/>
          <w:bCs/>
          <w:u w:val="single" w:color="DCA10D"/>
        </w:rPr>
        <w:t>protective gear</w:t>
      </w:r>
      <w:r>
        <w:rPr>
          <w:rFonts w:ascii="AppleSystemUIFont" w:eastAsia=".PingFang SC" w:hAnsi="AppleSystemUIFont" w:cs="AppleSystemUIFont"/>
          <w:u w:color="DCA10D"/>
        </w:rPr>
        <w:t>, appeared unwilling to back down -- charging police lines and forming barricades.</w:t>
      </w:r>
      <w:r>
        <w:rPr>
          <w:rFonts w:ascii="AppleSystemUIFontBold" w:eastAsia=".PingFang SC" w:hAnsi="AppleSystemUIFontBold" w:cs="AppleSystemUIFontBold"/>
          <w:b/>
          <w:bCs/>
          <w:u w:val="single" w:color="DCA10D"/>
        </w:rPr>
        <w:t xml:space="preserve"> In response</w:t>
      </w:r>
      <w:r>
        <w:rPr>
          <w:rFonts w:ascii="AppleSystemUIFont" w:eastAsia=".PingFang SC" w:hAnsi="AppleSystemUIFont" w:cs="AppleSystemUIFont"/>
          <w:u w:color="DCA10D"/>
        </w:rPr>
        <w:t xml:space="preserve">, police fired </w:t>
      </w:r>
      <w:r w:rsidR="00776FA8" w:rsidRPr="00DE794A">
        <w:rPr>
          <w:rFonts w:ascii="AppleSystemUIFontBold" w:eastAsia=".PingFang SC" w:hAnsi="AppleSystemUIFontBold" w:cs="AppleSystemUIFontBold"/>
          <w:b/>
          <w:bCs/>
          <w:u w:val="single"/>
        </w:rPr>
        <w:t>tear gas, pepper spray, rubber bullet</w:t>
      </w:r>
      <w:r w:rsidR="00776FA8" w:rsidRPr="00CC2E59">
        <w:rPr>
          <w:rFonts w:ascii="AppleSystemUIFontBold" w:eastAsia=".PingFang SC" w:hAnsi="AppleSystemUIFontBold" w:cs="AppleSystemUIFontBold"/>
          <w:b/>
          <w:bCs/>
          <w:u w:val="single"/>
        </w:rPr>
        <w:t>, and water cannon</w:t>
      </w:r>
      <w:r w:rsidR="00776FA8">
        <w:rPr>
          <w:rFonts w:ascii="AppleSystemUIFont" w:eastAsia=".PingFang SC" w:hAnsi="AppleSystemUIFont" w:cs="AppleSystemUIFont"/>
          <w:u w:color="DCA10D"/>
        </w:rPr>
        <w:t xml:space="preserve"> </w:t>
      </w:r>
      <w:r>
        <w:rPr>
          <w:rFonts w:ascii="AppleSystemUIFont" w:eastAsia=".PingFang SC" w:hAnsi="AppleSystemUIFont" w:cs="AppleSystemUIFont"/>
          <w:u w:color="DCA10D"/>
        </w:rPr>
        <w:t>at demonstrators, many of whom had armed themselves with improvised shields and sticks.</w:t>
      </w:r>
    </w:p>
    <w:p w:rsidR="00C05F91" w:rsidRDefault="00C05F91" w:rsidP="00D83ECE">
      <w:pPr>
        <w:autoSpaceDE w:val="0"/>
        <w:autoSpaceDN w:val="0"/>
        <w:adjustRightInd w:val="0"/>
        <w:rPr>
          <w:rFonts w:ascii="AppleSystemUIFont" w:eastAsia=".PingFang SC" w:hAnsi="AppleSystemUIFont" w:cs="AppleSystemUIFont"/>
          <w:u w:color="DCA10D"/>
        </w:rPr>
      </w:pPr>
    </w:p>
    <w:p w:rsidR="00D83ECE" w:rsidRDefault="00D83ECE" w:rsidP="00D83ECE">
      <w:pPr>
        <w:autoSpaceDE w:val="0"/>
        <w:autoSpaceDN w:val="0"/>
        <w:adjustRightInd w:val="0"/>
        <w:rPr>
          <w:rFonts w:ascii="AppleSystemUIFontBold" w:eastAsia=".PingFang SC" w:hAnsi="AppleSystemUIFontBold" w:cs="AppleSystemUIFontBold"/>
          <w:b/>
          <w:bCs/>
          <w:u w:val="single" w:color="DCA10D"/>
        </w:rPr>
      </w:pPr>
      <w:r>
        <w:rPr>
          <w:rFonts w:ascii="AppleSystemUIFontBold" w:eastAsia=".PingFang SC" w:hAnsi="AppleSystemUIFontBold" w:cs="AppleSystemUIFontBold"/>
          <w:b/>
          <w:bCs/>
          <w:u w:color="DCA10D"/>
        </w:rPr>
        <w:t xml:space="preserve">## </w:t>
      </w:r>
      <w:r>
        <w:rPr>
          <w:rFonts w:ascii="AppleSystemUIFontBold" w:eastAsia=".PingFang SC" w:hAnsi="AppleSystemUIFontBold" w:cs="AppleSystemUIFontBold"/>
          <w:b/>
          <w:bCs/>
          <w:u w:val="single" w:color="DCA10D"/>
        </w:rPr>
        <w:t xml:space="preserve"> a water cannon</w:t>
      </w:r>
    </w:p>
    <w:p w:rsidR="00C05F91" w:rsidRDefault="00C05F91" w:rsidP="00C05F91">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e.g Police and protesters </w:t>
      </w:r>
      <w:r>
        <w:rPr>
          <w:rFonts w:ascii="AppleSystemUIFontBold" w:eastAsia=".PingFang SC" w:hAnsi="AppleSystemUIFontBold" w:cs="AppleSystemUIFontBold"/>
          <w:b/>
          <w:bCs/>
          <w:u w:val="single"/>
        </w:rPr>
        <w:t>faced off</w:t>
      </w:r>
      <w:r>
        <w:rPr>
          <w:rFonts w:ascii="AppleSystemUIFont" w:eastAsia=".PingFang SC" w:hAnsi="AppleSystemUIFont" w:cs="AppleSystemUIFont"/>
        </w:rPr>
        <w:t xml:space="preserve"> in Hong Kong for </w:t>
      </w:r>
      <w:hyperlink r:id="rId35" w:history="1">
        <w:r>
          <w:rPr>
            <w:rFonts w:ascii="AppleSystemUIFont" w:eastAsia=".PingFang SC" w:hAnsi="AppleSystemUIFont" w:cs="AppleSystemUIFont"/>
            <w:color w:val="DCA10D"/>
            <w:u w:val="single" w:color="DCA10D"/>
          </w:rPr>
          <w:t>the 13th consecutive weekend of pro-democracy protests</w:t>
        </w:r>
      </w:hyperlink>
      <w:r>
        <w:rPr>
          <w:rFonts w:ascii="AppleSystemUIFont" w:eastAsia=".PingFang SC" w:hAnsi="AppleSystemUIFont" w:cs="AppleSystemUIFont"/>
        </w:rPr>
        <w:t xml:space="preserve">, amid </w:t>
      </w:r>
      <w:r w:rsidRPr="00020E2C">
        <w:rPr>
          <w:rFonts w:ascii="AppleSystemUIFont" w:eastAsia=".PingFang SC" w:hAnsi="AppleSystemUIFont" w:cs="AppleSystemUIFont"/>
          <w:b/>
          <w:bCs/>
          <w:u w:val="single"/>
        </w:rPr>
        <w:t xml:space="preserve">plumes </w:t>
      </w:r>
      <w:r w:rsidRPr="00020E2C">
        <w:rPr>
          <w:rFonts w:ascii=".PingFang SC" w:eastAsia=".PingFang SC" w:hAnsi="AppleSystemUIFont" w:cs=".PingFang SC" w:hint="eastAsia"/>
          <w:b/>
          <w:bCs/>
          <w:u w:val="single"/>
        </w:rPr>
        <w:t>像羽毛一般</w:t>
      </w:r>
      <w:r w:rsidRPr="00020E2C">
        <w:rPr>
          <w:rFonts w:ascii="AppleSystemUIFont" w:eastAsia=".PingFang SC" w:hAnsi="AppleSystemUIFont" w:cs="AppleSystemUIFont"/>
          <w:b/>
          <w:bCs/>
          <w:u w:val="single"/>
        </w:rPr>
        <w:t xml:space="preserve"> of </w:t>
      </w:r>
      <w:r>
        <w:rPr>
          <w:rFonts w:ascii="AppleSystemUIFont" w:eastAsia=".PingFang SC" w:hAnsi="AppleSystemUIFont" w:cs="AppleSystemUIFont"/>
        </w:rPr>
        <w:t xml:space="preserve">tear gas and scattered fires. Over a long night </w:t>
      </w:r>
      <w:r>
        <w:rPr>
          <w:rFonts w:ascii="AppleSystemUIFont" w:eastAsia=".PingFang SC" w:hAnsi="AppleSystemUIFont" w:cs="AppleSystemUIFont"/>
        </w:rPr>
        <w:lastRenderedPageBreak/>
        <w:t xml:space="preserve">of violent clashes, police fired two warning shots </w:t>
      </w:r>
      <w:r w:rsidRPr="009D54C1">
        <w:rPr>
          <w:rFonts w:ascii="AppleSystemUIFontBold" w:eastAsia=".PingFang SC" w:hAnsi="AppleSystemUIFontBold" w:cs="AppleSystemUIFontBold"/>
          <w:b/>
          <w:bCs/>
          <w:highlight w:val="yellow"/>
        </w:rPr>
        <w:t xml:space="preserve">skyward </w:t>
      </w:r>
      <w:r w:rsidRPr="009D54C1">
        <w:rPr>
          <w:rFonts w:ascii=".PingFang SC" w:eastAsia=".PingFang SC" w:hAnsi="AppleSystemUIFontBold" w:cs=".PingFang SC" w:hint="eastAsia"/>
          <w:highlight w:val="yellow"/>
        </w:rPr>
        <w:t>朝向天空</w:t>
      </w:r>
      <w:r>
        <w:rPr>
          <w:rFonts w:ascii="AppleSystemUIFont" w:eastAsia=".PingFang SC" w:hAnsi="AppleSystemUIFont" w:cs="AppleSystemUIFont"/>
        </w:rPr>
        <w:t xml:space="preserve">, and rolled out </w:t>
      </w:r>
      <w:r>
        <w:rPr>
          <w:rFonts w:ascii="AppleSystemUIFontBold" w:eastAsia=".PingFang SC" w:hAnsi="AppleSystemUIFontBold" w:cs="AppleSystemUIFontBold"/>
          <w:b/>
          <w:bCs/>
          <w:u w:val="single"/>
        </w:rPr>
        <w:t xml:space="preserve">a water cannon </w:t>
      </w:r>
      <w:r>
        <w:rPr>
          <w:rFonts w:ascii=".PingFang SC" w:eastAsia=".PingFang SC" w:hAnsi="AppleSystemUIFontBold" w:cs=".PingFang SC" w:hint="eastAsia"/>
        </w:rPr>
        <w:t>水炮</w:t>
      </w:r>
      <w:r>
        <w:rPr>
          <w:rFonts w:ascii="AppleSystemUIFont" w:eastAsia=".PingFang SC" w:hAnsi="AppleSystemUIFont" w:cs="AppleSystemUIFont"/>
        </w:rPr>
        <w:t xml:space="preserve"> for the second time </w:t>
      </w:r>
      <w:hyperlink r:id="rId36" w:history="1">
        <w:r>
          <w:rPr>
            <w:rFonts w:ascii="AppleSystemUIFont" w:eastAsia=".PingFang SC" w:hAnsi="AppleSystemUIFont" w:cs="AppleSystemUIFont"/>
            <w:color w:val="DCA10D"/>
            <w:u w:val="single" w:color="DCA10D"/>
          </w:rPr>
          <w:t>this summer</w:t>
        </w:r>
      </w:hyperlink>
      <w:r>
        <w:rPr>
          <w:rFonts w:ascii="AppleSystemUIFont" w:eastAsia=".PingFang SC" w:hAnsi="AppleSystemUIFont" w:cs="AppleSystemUIFont"/>
        </w:rPr>
        <w:t xml:space="preserve">.         </w:t>
      </w:r>
      <w:r>
        <w:rPr>
          <w:rFonts w:ascii="AppleSystemUIFontBold" w:eastAsia=".PingFang SC" w:hAnsi="AppleSystemUIFontBold" w:cs="AppleSystemUIFontBold"/>
          <w:b/>
          <w:bCs/>
        </w:rPr>
        <w:t>// the 13th consecutive weekend = the 13th weekend in a row</w:t>
      </w:r>
    </w:p>
    <w:p w:rsidR="00C05F91" w:rsidRDefault="00C05F91" w:rsidP="00D83ECE">
      <w:pPr>
        <w:autoSpaceDE w:val="0"/>
        <w:autoSpaceDN w:val="0"/>
        <w:adjustRightInd w:val="0"/>
        <w:rPr>
          <w:rFonts w:ascii="AppleSystemUIFontBold" w:eastAsia=".PingFang SC" w:hAnsi="AppleSystemUIFontBold" w:cs="AppleSystemUIFontBold"/>
          <w:b/>
          <w:bCs/>
          <w:u w:color="DCA10D"/>
        </w:rPr>
      </w:pPr>
    </w:p>
    <w:p w:rsidR="00D83ECE" w:rsidRDefault="009D54C1" w:rsidP="00D83ECE">
      <w:pPr>
        <w:autoSpaceDE w:val="0"/>
        <w:autoSpaceDN w:val="0"/>
        <w:adjustRightInd w:val="0"/>
        <w:rPr>
          <w:rFonts w:ascii="AppleSystemUIFontBold" w:eastAsia=".PingFang SC" w:hAnsi="AppleSystemUIFontBold" w:cs="AppleSystemUIFontBold"/>
          <w:b/>
          <w:bCs/>
          <w:u w:color="DCA10D"/>
        </w:rPr>
      </w:pPr>
      <w:r>
        <w:rPr>
          <w:rFonts w:ascii="AppleSystemUIFont" w:eastAsia=".PingFang SC" w:hAnsi="AppleSystemUIFont" w:cs="AppleSystemUIFont"/>
          <w:u w:color="DCA10D"/>
        </w:rPr>
        <w:t xml:space="preserve">e.g. </w:t>
      </w:r>
      <w:r w:rsidR="00D83ECE">
        <w:rPr>
          <w:rFonts w:ascii="AppleSystemUIFont" w:eastAsia=".PingFang SC" w:hAnsi="AppleSystemUIFont" w:cs="AppleSystemUIFont"/>
          <w:u w:color="DCA10D"/>
        </w:rPr>
        <w:t>The violence escalated late on Sunday evening, when a smaller group of protesters broke away from the day's main march and proceeded onto an extended march that had not been approved. They used traffic cones and street railings to build</w:t>
      </w:r>
      <w:r w:rsidR="00D83ECE">
        <w:rPr>
          <w:rFonts w:ascii="AppleSystemUIFontBold" w:eastAsia=".PingFang SC" w:hAnsi="AppleSystemUIFontBold" w:cs="AppleSystemUIFontBold"/>
          <w:b/>
          <w:bCs/>
          <w:u w:val="single" w:color="DCA10D"/>
        </w:rPr>
        <w:t xml:space="preserve"> makeshift barricades </w:t>
      </w:r>
      <w:r w:rsidR="00D83ECE">
        <w:rPr>
          <w:rFonts w:ascii="AppleSystemUIFont" w:eastAsia=".PingFang SC" w:hAnsi="AppleSystemUIFont" w:cs="AppleSystemUIFont"/>
          <w:u w:color="DCA10D"/>
        </w:rPr>
        <w:t xml:space="preserve">in the street, and threw bricks and petrol bombs into police ranks.  Police deployed </w:t>
      </w:r>
      <w:r w:rsidR="00483B64" w:rsidRPr="00DE794A">
        <w:rPr>
          <w:rFonts w:ascii="AppleSystemUIFontBold" w:eastAsia=".PingFang SC" w:hAnsi="AppleSystemUIFontBold" w:cs="AppleSystemUIFontBold"/>
          <w:b/>
          <w:bCs/>
          <w:u w:val="single"/>
        </w:rPr>
        <w:t>tear gas, pepper spray, rubber bullet</w:t>
      </w:r>
      <w:r w:rsidR="00483B64" w:rsidRPr="00CC2E59">
        <w:rPr>
          <w:rFonts w:ascii="AppleSystemUIFontBold" w:eastAsia=".PingFang SC" w:hAnsi="AppleSystemUIFontBold" w:cs="AppleSystemUIFontBold"/>
          <w:b/>
          <w:bCs/>
          <w:u w:val="single"/>
        </w:rPr>
        <w:t>, and water cannon</w:t>
      </w:r>
      <w:r w:rsidR="00483B64">
        <w:rPr>
          <w:rFonts w:ascii="AppleSystemUIFont" w:eastAsia=".PingFang SC" w:hAnsi="AppleSystemUIFont" w:cs="AppleSystemUIFont"/>
          <w:u w:color="DCA10D"/>
        </w:rPr>
        <w:t xml:space="preserve"> </w:t>
      </w:r>
      <w:r w:rsidR="00D83ECE">
        <w:rPr>
          <w:rFonts w:ascii="AppleSystemUIFont" w:eastAsia=".PingFang SC" w:hAnsi="AppleSystemUIFont" w:cs="AppleSystemUIFont"/>
          <w:u w:color="DCA10D"/>
        </w:rPr>
        <w:t xml:space="preserve">into the group but failed to </w:t>
      </w:r>
      <w:r w:rsidR="00D83ECE">
        <w:rPr>
          <w:rFonts w:ascii="AppleSystemUIFontBold" w:eastAsia=".PingFang SC" w:hAnsi="AppleSystemUIFontBold" w:cs="AppleSystemUIFontBold"/>
          <w:b/>
          <w:bCs/>
          <w:u w:color="DCA10D"/>
        </w:rPr>
        <w:t>disperse</w:t>
      </w:r>
      <w:r w:rsidR="00D83ECE">
        <w:rPr>
          <w:rFonts w:ascii="AppleSystemUIFont" w:eastAsia=".PingFang SC" w:hAnsi="AppleSystemUIFont" w:cs="AppleSystemUIFont"/>
          <w:u w:color="DCA10D"/>
        </w:rPr>
        <w:t xml:space="preserve"> them, and later used</w:t>
      </w:r>
      <w:r w:rsidR="00D83ECE">
        <w:rPr>
          <w:rFonts w:ascii="AppleSystemUIFontBold" w:eastAsia=".PingFang SC" w:hAnsi="AppleSystemUIFontBold" w:cs="AppleSystemUIFontBold"/>
          <w:b/>
          <w:bCs/>
          <w:u w:val="single" w:color="DCA10D"/>
        </w:rPr>
        <w:t xml:space="preserve"> a water cannon</w:t>
      </w:r>
      <w:r w:rsidR="00D83ECE">
        <w:rPr>
          <w:rFonts w:ascii="AppleSystemUIFont" w:eastAsia=".PingFang SC" w:hAnsi="AppleSystemUIFont" w:cs="AppleSystemUIFont"/>
          <w:u w:color="DCA10D"/>
        </w:rPr>
        <w:t xml:space="preserve"> against a makeshift barricade. This is the first time water cannons have been used in a protest in the past three months, a Hong Kong police spokesperson told CNN.</w:t>
      </w:r>
    </w:p>
    <w:p w:rsidR="00D83ECE" w:rsidRDefault="00D83ECE" w:rsidP="00D83ECE">
      <w:pPr>
        <w:autoSpaceDE w:val="0"/>
        <w:autoSpaceDN w:val="0"/>
        <w:adjustRightInd w:val="0"/>
        <w:rPr>
          <w:rFonts w:ascii="AppleSystemUIFontBold" w:eastAsia=".PingFang SC" w:hAnsi="AppleSystemUIFontBold" w:cs="AppleSystemUIFontBold"/>
          <w:b/>
          <w:bCs/>
          <w:u w:color="DCA10D"/>
        </w:rPr>
      </w:pPr>
    </w:p>
    <w:p w:rsidR="00D83ECE" w:rsidRDefault="00D83ECE" w:rsidP="00D83ECE">
      <w:pPr>
        <w:autoSpaceDE w:val="0"/>
        <w:autoSpaceDN w:val="0"/>
        <w:adjustRightInd w:val="0"/>
        <w:rPr>
          <w:rFonts w:ascii="AppleSystemUIFontBold" w:eastAsia=".PingFang SC" w:hAnsi="AppleSystemUIFontBold" w:cs="AppleSystemUIFontBold"/>
          <w:b/>
          <w:bCs/>
          <w:u w:color="DCA10D"/>
        </w:rPr>
      </w:pP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Bold" w:eastAsia=".PingFang SC" w:hAnsi="AppleSystemUIFontBold" w:cs="AppleSystemUIFontBold"/>
          <w:b/>
          <w:bCs/>
          <w:u w:color="DCA10D"/>
        </w:rPr>
        <w:t xml:space="preserve">## triad </w:t>
      </w:r>
      <w:r>
        <w:rPr>
          <w:rFonts w:ascii="AppleSystemUIFontBoldItalic" w:eastAsia=".PingFang SC" w:hAnsi="AppleSystemUIFontBoldItalic" w:cs="AppleSystemUIFontBoldItalic"/>
          <w:b/>
          <w:bCs/>
          <w:i/>
          <w:iCs/>
          <w:u w:color="DCA10D"/>
        </w:rPr>
        <w:t>/</w:t>
      </w:r>
      <w:r>
        <w:rPr>
          <w:rFonts w:ascii="System Font" w:eastAsia=".PingFang SC" w:hAnsi="System Font" w:cs="System Font"/>
          <w:b/>
          <w:bCs/>
          <w:u w:color="DCA10D"/>
        </w:rPr>
        <w:t>ˈ</w:t>
      </w:r>
      <w:r>
        <w:rPr>
          <w:rFonts w:ascii="AppleSystemUIFontBoldItalic" w:eastAsia=".PingFang SC" w:hAnsi="AppleSystemUIFontBoldItalic" w:cs="AppleSystemUIFontBoldItalic"/>
          <w:b/>
          <w:bCs/>
          <w:i/>
          <w:iCs/>
          <w:u w:color="DCA10D"/>
        </w:rPr>
        <w:t>tra</w:t>
      </w:r>
      <w:r>
        <w:rPr>
          <w:rFonts w:ascii="System Font" w:eastAsia=".PingFang SC" w:hAnsi="System Font" w:cs="System Font"/>
          <w:b/>
          <w:bCs/>
          <w:u w:color="DCA10D"/>
        </w:rPr>
        <w:t>ɪ</w:t>
      </w:r>
      <w:r>
        <w:rPr>
          <w:rFonts w:ascii="AppleSystemUIFontBoldItalic" w:eastAsia=".PingFang SC" w:hAnsi="AppleSystemUIFontBoldItalic" w:cs="AppleSystemUIFontBoldItalic"/>
          <w:b/>
          <w:bCs/>
          <w:i/>
          <w:iCs/>
          <w:u w:color="DCA10D"/>
        </w:rPr>
        <w:t xml:space="preserve">æd/ </w:t>
      </w:r>
      <w:r>
        <w:rPr>
          <w:rFonts w:ascii=".PingFang SC" w:eastAsia=".PingFang SC" w:hAnsi="AppleSystemUIFontBoldItalic" w:cs=".PingFang SC" w:hint="eastAsia"/>
          <w:b/>
          <w:bCs/>
          <w:u w:color="DCA10D"/>
        </w:rPr>
        <w:t>三合会</w:t>
      </w:r>
      <w:r>
        <w:rPr>
          <w:rFonts w:ascii="AppleSystemUIFontBold" w:eastAsia=".PingFang SC" w:hAnsi="AppleSystemUIFontBold" w:cs="AppleSystemUIFontBold"/>
          <w:b/>
          <w:bCs/>
          <w:u w:color="DCA10D"/>
        </w:rPr>
        <w:t>(</w:t>
      </w:r>
      <w:r>
        <w:rPr>
          <w:rFonts w:ascii=".PingFang SC" w:eastAsia=".PingFang SC" w:hAnsi="AppleSystemUIFontBold" w:cs=".PingFang SC" w:hint="eastAsia"/>
          <w:b/>
          <w:bCs/>
          <w:u w:color="DCA10D"/>
        </w:rPr>
        <w:t>黑社会</w:t>
      </w:r>
      <w:r>
        <w:rPr>
          <w:rFonts w:ascii="AppleSystemUIFontBold" w:eastAsia=".PingFang SC" w:hAnsi="AppleSystemUIFontBold" w:cs="AppleSystemUIFontBold"/>
          <w:b/>
          <w:bCs/>
          <w:u w:color="DCA10D"/>
        </w:rPr>
        <w:t>) = the organized criminal gang</w:t>
      </w:r>
    </w:p>
    <w:p w:rsidR="00D83ECE" w:rsidRDefault="00D83ECE" w:rsidP="009F70E6">
      <w:pPr>
        <w:numPr>
          <w:ilvl w:val="0"/>
          <w:numId w:val="152"/>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u w:color="DCA10D"/>
        </w:rPr>
        <w:t xml:space="preserve">N-COUNT The Triads were Chinese secret societies in old China that were often associated with organized crime. </w:t>
      </w:r>
      <w:r>
        <w:rPr>
          <w:rFonts w:ascii=".PingFang SC" w:eastAsia=".PingFang SC" w:hAnsi="AppleSystemUIFont" w:cs=".PingFang SC" w:hint="eastAsia"/>
          <w:u w:color="DCA10D"/>
        </w:rPr>
        <w:t>三合会</w:t>
      </w:r>
      <w:r>
        <w:rPr>
          <w:rFonts w:ascii="AppleSystemUIFont" w:eastAsia=".PingFang SC" w:hAnsi="AppleSystemUIFont" w:cs="AppleSystemUIFont"/>
          <w:u w:color="DCA10D"/>
        </w:rPr>
        <w:t>(</w:t>
      </w:r>
      <w:r>
        <w:rPr>
          <w:rFonts w:ascii=".PingFang SC" w:eastAsia=".PingFang SC" w:hAnsi="AppleSystemUIFont" w:cs=".PingFang SC" w:hint="eastAsia"/>
          <w:u w:color="DCA10D"/>
        </w:rPr>
        <w:t>黑社会</w:t>
      </w:r>
      <w:r>
        <w:rPr>
          <w:rFonts w:ascii="AppleSystemUIFont" w:eastAsia=".PingFang SC" w:hAnsi="AppleSystemUIFont" w:cs="AppleSystemUIFont"/>
          <w:u w:color="DCA10D"/>
        </w:rPr>
        <w:t xml:space="preserve">).           </w:t>
      </w:r>
      <w:r>
        <w:rPr>
          <w:rFonts w:ascii=".PingFang SC" w:eastAsia=".PingFang SC" w:hAnsi="AppleSystemUIFont" w:cs=".PingFang SC"/>
          <w:u w:color="DCA10D"/>
        </w:rPr>
        <w:t xml:space="preserve">e.g. </w:t>
      </w:r>
      <w:r>
        <w:rPr>
          <w:rFonts w:ascii="AppleSystemUIFont" w:eastAsia=".PingFang SC" w:hAnsi="AppleSystemUIFont" w:cs="AppleSystemUIFont"/>
          <w:u w:color="DCA10D"/>
        </w:rPr>
        <w:t xml:space="preserve">Located less than 10 kilometers from Hong Kong's border with China, Yuen Long is closer to mainland China than it is to Hong Kong's </w:t>
      </w:r>
      <w:r>
        <w:rPr>
          <w:rFonts w:ascii="AppleSystemUIFontBold" w:eastAsia=".PingFang SC" w:hAnsi="AppleSystemUIFontBold" w:cs="AppleSystemUIFontBold"/>
          <w:b/>
          <w:bCs/>
          <w:u w:val="single" w:color="DCA10D"/>
        </w:rPr>
        <w:t xml:space="preserve">iconic [aɪ'kɑnɪk] </w:t>
      </w:r>
      <w:r>
        <w:rPr>
          <w:rFonts w:ascii="AppleSystemUIFont" w:eastAsia=".PingFang SC" w:hAnsi="AppleSystemUIFont" w:cs="AppleSystemUIFont"/>
          <w:u w:color="DCA10D"/>
        </w:rPr>
        <w:t xml:space="preserve">Victoria Harbor. The area is known for </w:t>
      </w:r>
      <w:r>
        <w:rPr>
          <w:rFonts w:ascii="AppleSystemUIFontBold" w:eastAsia=".PingFang SC" w:hAnsi="AppleSystemUIFontBold" w:cs="AppleSystemUIFontBold"/>
          <w:b/>
          <w:bCs/>
          <w:u w:color="DCA10D"/>
        </w:rPr>
        <w:t>smuggling</w:t>
      </w:r>
      <w:r>
        <w:rPr>
          <w:rFonts w:ascii="AppleSystemUIFont" w:eastAsia=".PingFang SC" w:hAnsi="AppleSystemUIFont" w:cs="AppleSystemUIFont"/>
          <w:u w:color="DCA10D"/>
        </w:rPr>
        <w:t xml:space="preserve">, both of </w:t>
      </w:r>
      <w:r>
        <w:rPr>
          <w:rFonts w:ascii="AppleSystemUIFont" w:eastAsia=".PingFang SC" w:hAnsi="AppleSystemUIFont" w:cs="AppleSystemUIFont"/>
          <w:color w:val="DCA10D"/>
          <w:u w:color="DCA10D"/>
        </w:rPr>
        <w:t>goods</w:t>
      </w:r>
      <w:r>
        <w:rPr>
          <w:rFonts w:ascii="AppleSystemUIFont" w:eastAsia=".PingFang SC" w:hAnsi="AppleSystemUIFont" w:cs="AppleSystemUIFont"/>
          <w:u w:color="DCA10D"/>
        </w:rPr>
        <w:t xml:space="preserve"> and </w:t>
      </w:r>
      <w:r>
        <w:rPr>
          <w:rFonts w:ascii="AppleSystemUIFont" w:eastAsia=".PingFang SC" w:hAnsi="AppleSystemUIFont" w:cs="AppleSystemUIFont"/>
          <w:color w:val="DCA10D"/>
          <w:u w:color="DCA10D"/>
        </w:rPr>
        <w:t xml:space="preserve">people (like </w:t>
      </w:r>
      <w:r>
        <w:rPr>
          <w:rFonts w:ascii="AppleSystemUIFontBold" w:eastAsia=".PingFang SC" w:hAnsi="AppleSystemUIFontBold" w:cs="AppleSystemUIFontBold"/>
          <w:b/>
          <w:bCs/>
          <w:color w:val="DCA10D"/>
          <w:u w:val="single" w:color="DCA10D"/>
        </w:rPr>
        <w:t>human trafficking)</w:t>
      </w:r>
      <w:r>
        <w:rPr>
          <w:rFonts w:ascii="AppleSystemUIFont" w:eastAsia=".PingFang SC" w:hAnsi="AppleSystemUIFont" w:cs="AppleSystemUIFont"/>
          <w:u w:color="DCA10D"/>
        </w:rPr>
        <w:t xml:space="preserve">, while decades of police operations to combat </w:t>
      </w:r>
      <w:r>
        <w:rPr>
          <w:rFonts w:ascii="AppleSystemUIFontBold" w:eastAsia=".PingFang SC" w:hAnsi="AppleSystemUIFontBold" w:cs="AppleSystemUIFontBold"/>
          <w:b/>
          <w:bCs/>
          <w:u w:val="single" w:color="DCA10D"/>
        </w:rPr>
        <w:t xml:space="preserve">triad </w:t>
      </w:r>
      <w:r>
        <w:rPr>
          <w:rFonts w:ascii="AppleSystemUIFontBoldItalic" w:eastAsia=".PingFang SC" w:hAnsi="AppleSystemUIFontBoldItalic" w:cs="AppleSystemUIFontBoldItalic"/>
          <w:b/>
          <w:bCs/>
          <w:i/>
          <w:iCs/>
          <w:u w:val="single" w:color="DCA10D"/>
        </w:rPr>
        <w:t>/</w:t>
      </w:r>
      <w:r>
        <w:rPr>
          <w:rFonts w:ascii="System Font" w:eastAsia=".PingFang SC" w:hAnsi="System Font" w:cs="System Font"/>
          <w:b/>
          <w:bCs/>
          <w:u w:val="single" w:color="DCA10D"/>
        </w:rPr>
        <w:t>ˈ</w:t>
      </w:r>
      <w:r>
        <w:rPr>
          <w:rFonts w:ascii="AppleSystemUIFontBoldItalic" w:eastAsia=".PingFang SC" w:hAnsi="AppleSystemUIFontBoldItalic" w:cs="AppleSystemUIFontBoldItalic"/>
          <w:b/>
          <w:bCs/>
          <w:i/>
          <w:iCs/>
          <w:u w:val="single" w:color="DCA10D"/>
        </w:rPr>
        <w:t>tra</w:t>
      </w:r>
      <w:r>
        <w:rPr>
          <w:rFonts w:ascii="System Font" w:eastAsia=".PingFang SC" w:hAnsi="System Font" w:cs="System Font"/>
          <w:b/>
          <w:bCs/>
          <w:u w:val="single" w:color="DCA10D"/>
        </w:rPr>
        <w:t>ɪ</w:t>
      </w:r>
      <w:r>
        <w:rPr>
          <w:rFonts w:ascii="AppleSystemUIFontBoldItalic" w:eastAsia=".PingFang SC" w:hAnsi="AppleSystemUIFontBoldItalic" w:cs="AppleSystemUIFontBoldItalic"/>
          <w:b/>
          <w:bCs/>
          <w:i/>
          <w:iCs/>
          <w:u w:val="single" w:color="DCA10D"/>
        </w:rPr>
        <w:t xml:space="preserve">æd/ </w:t>
      </w:r>
      <w:r>
        <w:rPr>
          <w:rFonts w:ascii=".PingFang SC" w:eastAsia=".PingFang SC" w:hAnsi="AppleSystemUIFontBoldItalic" w:cs=".PingFang SC" w:hint="eastAsia"/>
          <w:b/>
          <w:bCs/>
          <w:u w:val="single" w:color="DCA10D"/>
        </w:rPr>
        <w:t>三合会</w:t>
      </w:r>
      <w:r>
        <w:rPr>
          <w:rFonts w:ascii="AppleSystemUIFontBold" w:eastAsia=".PingFang SC" w:hAnsi="AppleSystemUIFontBold" w:cs="AppleSystemUIFontBold"/>
          <w:b/>
          <w:bCs/>
          <w:u w:val="single" w:color="DCA10D"/>
        </w:rPr>
        <w:t>(</w:t>
      </w:r>
      <w:r>
        <w:rPr>
          <w:rFonts w:ascii=".PingFang SC" w:eastAsia=".PingFang SC" w:hAnsi="AppleSystemUIFontBold" w:cs=".PingFang SC" w:hint="eastAsia"/>
          <w:b/>
          <w:bCs/>
          <w:u w:val="single" w:color="DCA10D"/>
        </w:rPr>
        <w:t>黑社会</w:t>
      </w:r>
      <w:r>
        <w:rPr>
          <w:rFonts w:ascii="AppleSystemUIFontBold" w:eastAsia=".PingFang SC" w:hAnsi="AppleSystemUIFontBold" w:cs="AppleSystemUIFontBold"/>
          <w:b/>
          <w:bCs/>
          <w:u w:val="single" w:color="DCA10D"/>
        </w:rPr>
        <w:t>),</w:t>
      </w:r>
      <w:r>
        <w:rPr>
          <w:rFonts w:ascii="AppleSystemUIFont" w:eastAsia=".PingFang SC" w:hAnsi="AppleSystemUIFont" w:cs="AppleSystemUIFont"/>
          <w:u w:color="DCA10D"/>
        </w:rPr>
        <w:t xml:space="preserve"> which operate on both sides of the border, have failed to </w:t>
      </w:r>
      <w:r>
        <w:rPr>
          <w:rFonts w:ascii="AppleSystemUIFontBold" w:eastAsia=".PingFang SC" w:hAnsi="AppleSystemUIFontBold" w:cs="AppleSystemUIFontBold"/>
          <w:b/>
          <w:bCs/>
          <w:u w:val="single" w:color="DCA10D"/>
        </w:rPr>
        <w:t xml:space="preserve">stamp out/root out/eradicate </w:t>
      </w:r>
      <w:r>
        <w:rPr>
          <w:rFonts w:ascii="AppleSystemUIFont" w:eastAsia=".PingFang SC" w:hAnsi="AppleSystemUIFont" w:cs="AppleSystemUIFont"/>
          <w:u w:color="DCA10D"/>
        </w:rPr>
        <w:t xml:space="preserve">organized crime in the area.                          e.g. The role of alleged </w:t>
      </w:r>
      <w:r>
        <w:rPr>
          <w:rFonts w:ascii=".PingFang SC" w:eastAsia=".PingFang SC" w:hAnsi="AppleSystemUIFont" w:cs=".PingFang SC" w:hint="eastAsia"/>
          <w:u w:color="DCA10D"/>
        </w:rPr>
        <w:t>涉嫌的</w:t>
      </w:r>
      <w:r>
        <w:rPr>
          <w:rFonts w:ascii="AppleSystemUIFont" w:eastAsia=".PingFang SC" w:hAnsi="AppleSystemUIFont" w:cs="AppleSystemUIFont"/>
          <w:u w:color="DCA10D"/>
        </w:rPr>
        <w:t xml:space="preserve">  </w:t>
      </w:r>
      <w:r>
        <w:rPr>
          <w:rFonts w:ascii="AppleSystemUIFontBold" w:eastAsia=".PingFang SC" w:hAnsi="AppleSystemUIFontBold" w:cs="AppleSystemUIFontBold"/>
          <w:b/>
          <w:bCs/>
          <w:u w:color="DCA10D"/>
        </w:rPr>
        <w:t>triad</w:t>
      </w:r>
      <w:r>
        <w:rPr>
          <w:rFonts w:ascii="AppleSystemUIFont" w:eastAsia=".PingFang SC" w:hAnsi="AppleSystemUIFont" w:cs="AppleSystemUIFont"/>
          <w:u w:color="DCA10D"/>
        </w:rPr>
        <w:t xml:space="preserve"> members in the attacks on protesters came as little surprise to researchers, who pointed to the common practice of using "thugs </w:t>
      </w:r>
      <w:r>
        <w:rPr>
          <w:rFonts w:ascii=".PingFang SC" w:eastAsia=".PingFang SC" w:hAnsi="AppleSystemUIFont" w:cs=".PingFang SC" w:hint="eastAsia"/>
          <w:u w:color="DCA10D"/>
        </w:rPr>
        <w:t>暴徒</w:t>
      </w:r>
      <w:r>
        <w:rPr>
          <w:rFonts w:ascii="AppleSystemUIFontBold" w:eastAsia=".PingFang SC" w:hAnsi="AppleSystemUIFontBold" w:cs="AppleSystemUIFontBold"/>
          <w:b/>
          <w:bCs/>
          <w:u w:color="DCA10D"/>
        </w:rPr>
        <w:t xml:space="preserve"> </w:t>
      </w:r>
      <w:r>
        <w:rPr>
          <w:rFonts w:ascii="AppleSystemUIFont" w:eastAsia=".PingFang SC" w:hAnsi="AppleSystemUIFont" w:cs="AppleSystemUIFont"/>
          <w:u w:color="DCA10D"/>
        </w:rPr>
        <w:t xml:space="preserve">for hire" in mainland China. </w:t>
      </w:r>
      <w:r>
        <w:rPr>
          <w:rFonts w:ascii="AppleSystemUIFont" w:eastAsia=".PingFang SC" w:hAnsi="AppleSystemUIFont" w:cs="AppleSystemUIFont"/>
          <w:color w:val="DCA10D"/>
          <w:u w:color="DCA10D"/>
        </w:rPr>
        <w:t xml:space="preserve">Local officials have even faced </w:t>
      </w:r>
      <w:r>
        <w:rPr>
          <w:rFonts w:ascii="AppleSystemUIFontBold" w:eastAsia=".PingFang SC" w:hAnsi="AppleSystemUIFontBold" w:cs="AppleSystemUIFontBold"/>
          <w:b/>
          <w:bCs/>
          <w:color w:val="DCA10D"/>
          <w:u w:val="single" w:color="DCA10D"/>
        </w:rPr>
        <w:t>allegations</w:t>
      </w:r>
      <w:r>
        <w:rPr>
          <w:rFonts w:ascii="AppleSystemUIFontBold" w:eastAsia=".PingFang SC" w:hAnsi="AppleSystemUIFontBold" w:cs="AppleSystemUIFontBold"/>
          <w:b/>
          <w:bCs/>
          <w:u w:val="single"/>
        </w:rPr>
        <w:t xml:space="preserve"> of </w:t>
      </w:r>
      <w:r>
        <w:rPr>
          <w:rFonts w:ascii="AppleSystemUIFont" w:eastAsia=".PingFang SC" w:hAnsi="AppleSystemUIFont" w:cs="AppleSystemUIFont"/>
        </w:rPr>
        <w:t>working with the criminal gangs (</w:t>
      </w:r>
      <w:r>
        <w:rPr>
          <w:rFonts w:ascii=".PingFang SC" w:eastAsia=".PingFang SC" w:hAnsi="AppleSystemUIFont" w:cs=".PingFang SC" w:hint="eastAsia"/>
        </w:rPr>
        <w:t>涉嫌</w:t>
      </w:r>
      <w:r>
        <w:rPr>
          <w:rFonts w:ascii="AppleSystemUIFont" w:eastAsia=".PingFang SC" w:hAnsi="AppleSystemUIFont" w:cs="AppleSystemUIFont"/>
        </w:rPr>
        <w:t>xxx</w:t>
      </w:r>
      <w:r>
        <w:rPr>
          <w:rFonts w:ascii=".PingFang SC" w:eastAsia=".PingFang SC" w:hAnsi="AppleSystemUIFont" w:cs=".PingFang SC" w:hint="eastAsia"/>
        </w:rPr>
        <w:t>罪</w:t>
      </w:r>
      <w:r>
        <w:rPr>
          <w:rFonts w:ascii="AppleSystemUIFont" w:eastAsia=".PingFang SC" w:hAnsi="AppleSystemUIFont" w:cs="AppleSystemUIFont"/>
        </w:rPr>
        <w:t xml:space="preserve">).  "We call this extra-legal governance -- sometimes when governments cannot use the formal </w:t>
      </w:r>
      <w:r>
        <w:rPr>
          <w:rFonts w:ascii="AppleSystemUIFontBold" w:eastAsia=".PingFang SC" w:hAnsi="AppleSystemUIFontBold" w:cs="AppleSystemUIFontBold"/>
          <w:b/>
          <w:bCs/>
          <w:u w:val="single"/>
        </w:rPr>
        <w:t xml:space="preserve">law enforcement </w:t>
      </w:r>
      <w:r>
        <w:rPr>
          <w:rFonts w:ascii=".PingFang SC" w:eastAsia=".PingFang SC" w:hAnsi="AppleSystemUIFontBold" w:cs=".PingFang SC" w:hint="eastAsia"/>
          <w:u w:val="single"/>
        </w:rPr>
        <w:t>执法</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 xml:space="preserve">for whatever reason, they </w:t>
      </w:r>
      <w:r>
        <w:rPr>
          <w:rFonts w:ascii="AppleSystemUIFontBold" w:eastAsia=".PingFang SC" w:hAnsi="AppleSystemUIFontBold" w:cs="AppleSystemUIFontBold"/>
          <w:b/>
          <w:bCs/>
          <w:u w:val="single"/>
        </w:rPr>
        <w:t xml:space="preserve">pay for it </w:t>
      </w:r>
      <w:r>
        <w:rPr>
          <w:rFonts w:ascii=".PingFang SC" w:eastAsia=".PingFang SC" w:hAnsi="AppleSystemUIFontBold" w:cs=".PingFang SC" w:hint="eastAsia"/>
          <w:u w:val="single"/>
        </w:rPr>
        <w:t>为此付出代价</w:t>
      </w:r>
      <w:r>
        <w:rPr>
          <w:rFonts w:ascii="AppleSystemUIFont" w:eastAsia=".PingFang SC" w:hAnsi="AppleSystemUIFont" w:cs="AppleSystemUIFont"/>
        </w:rPr>
        <w:t xml:space="preserve">. This is the normal way to do business." Police Commissioner Stephen Lo on Monday denied accusations that </w:t>
      </w:r>
      <w:r>
        <w:rPr>
          <w:rFonts w:ascii="AppleSystemUIFontBold" w:eastAsia=".PingFang SC" w:hAnsi="AppleSystemUIFontBold" w:cs="AppleSystemUIFontBold"/>
          <w:b/>
          <w:bCs/>
          <w:u w:val="single"/>
        </w:rPr>
        <w:t xml:space="preserve">law enforcement officials </w:t>
      </w:r>
      <w:r>
        <w:rPr>
          <w:rFonts w:ascii=".PingFang SC" w:eastAsia=".PingFang SC" w:hAnsi="AppleSystemUIFontBold" w:cs=".PingFang SC" w:hint="eastAsia"/>
        </w:rPr>
        <w:t>执法人员</w:t>
      </w:r>
      <w:r>
        <w:rPr>
          <w:rFonts w:ascii=".PingFang SC" w:eastAsia=".PingFang SC" w:hAnsi="AppleSystemUIFontBold" w:cs=".PingFang SC"/>
        </w:rPr>
        <w:t xml:space="preserve"> </w:t>
      </w:r>
      <w:r>
        <w:rPr>
          <w:rFonts w:ascii="AppleSystemUIFontBold" w:eastAsia=".PingFang SC" w:hAnsi="AppleSystemUIFontBold" w:cs="AppleSystemUIFontBold"/>
          <w:b/>
          <w:bCs/>
          <w:u w:val="single"/>
        </w:rPr>
        <w:t xml:space="preserve">were implicated with </w:t>
      </w:r>
      <w:r>
        <w:rPr>
          <w:rFonts w:ascii=".PingFang SC" w:eastAsia=".PingFang SC" w:hAnsi="AppleSystemUIFontBold" w:cs=".PingFang SC" w:hint="eastAsia"/>
        </w:rPr>
        <w:t>牵连</w:t>
      </w:r>
      <w:r>
        <w:rPr>
          <w:rFonts w:ascii="AppleSystemUIFont" w:eastAsia=".PingFang SC" w:hAnsi="AppleSystemUIFont" w:cs="AppleSystemUIFont"/>
        </w:rPr>
        <w:t xml:space="preserve"> triad</w:t>
      </w:r>
      <w:r>
        <w:rPr>
          <w:rFonts w:ascii="AppleSystemUIFontItalic" w:eastAsia=".PingFang SC" w:hAnsi="AppleSystemUIFontItalic" w:cs="AppleSystemUIFontItalic"/>
          <w:i/>
          <w:iCs/>
        </w:rPr>
        <w:t>/</w:t>
      </w:r>
      <w:r>
        <w:rPr>
          <w:rFonts w:ascii="System Font" w:eastAsia=".PingFang SC" w:hAnsi="System Font" w:cs="System Font"/>
        </w:rPr>
        <w:t>ˈ</w:t>
      </w:r>
      <w:r>
        <w:rPr>
          <w:rFonts w:ascii="AppleSystemUIFontItalic" w:eastAsia=".PingFang SC" w:hAnsi="AppleSystemUIFontItalic" w:cs="AppleSystemUIFontItalic"/>
          <w:i/>
          <w:iCs/>
        </w:rPr>
        <w:t>tra</w:t>
      </w:r>
      <w:r>
        <w:rPr>
          <w:rFonts w:ascii="System Font" w:eastAsia=".PingFang SC" w:hAnsi="System Font" w:cs="System Font"/>
        </w:rPr>
        <w:t>ɪ</w:t>
      </w:r>
      <w:r>
        <w:rPr>
          <w:rFonts w:ascii="AppleSystemUIFontItalic" w:eastAsia=".PingFang SC" w:hAnsi="AppleSystemUIFontItalic" w:cs="AppleSystemUIFontItalic"/>
          <w:i/>
          <w:iCs/>
        </w:rPr>
        <w:t xml:space="preserve">æd/. </w:t>
      </w:r>
      <w:r>
        <w:rPr>
          <w:rFonts w:ascii=".PingFang SC" w:eastAsia=".PingFang SC" w:hAnsi="AppleSystemUIFontItalic" w:cs=".PingFang SC" w:hint="eastAsia"/>
        </w:rPr>
        <w:t>三合会</w:t>
      </w:r>
      <w:r>
        <w:rPr>
          <w:rFonts w:ascii="AppleSystemUIFont" w:eastAsia=".PingFang SC" w:hAnsi="AppleSystemUIFont" w:cs="AppleSystemUIFont"/>
        </w:rPr>
        <w:t>(</w:t>
      </w:r>
      <w:r>
        <w:rPr>
          <w:rFonts w:ascii=".PingFang SC" w:eastAsia=".PingFang SC" w:hAnsi="AppleSystemUIFont" w:cs=".PingFang SC" w:hint="eastAsia"/>
        </w:rPr>
        <w:t>黑社会</w:t>
      </w:r>
      <w:r>
        <w:rPr>
          <w:rFonts w:ascii="AppleSystemUIFont" w:eastAsia=".PingFang SC" w:hAnsi="AppleSystemUIFont" w:cs="AppleSystemUIFont"/>
        </w:rPr>
        <w:t xml:space="preserve">) gangs. "We will investigate whether we were inefficient but we are not related to </w:t>
      </w:r>
      <w:r>
        <w:rPr>
          <w:rFonts w:ascii="AppleSystemUIFontBold" w:eastAsia=".PingFang SC" w:hAnsi="AppleSystemUIFontBold" w:cs="AppleSystemUIFontBold"/>
          <w:b/>
          <w:bCs/>
        </w:rPr>
        <w:t>triads</w:t>
      </w:r>
      <w:r>
        <w:rPr>
          <w:rFonts w:ascii="AppleSystemUIFont" w:eastAsia=".PingFang SC" w:hAnsi="AppleSystemUIFont" w:cs="AppleSystemUIFont"/>
        </w:rPr>
        <w:t xml:space="preserve">. I ask you to trust the police force," he said.  </w:t>
      </w:r>
      <w:r>
        <w:rPr>
          <w:rFonts w:ascii="AppleSystemUIFontBold" w:eastAsia=".PingFang SC" w:hAnsi="AppleSystemUIFontBold" w:cs="AppleSystemUIFontBold"/>
          <w:b/>
          <w:bCs/>
        </w:rPr>
        <w:t>Triads</w:t>
      </w:r>
      <w:r>
        <w:rPr>
          <w:rFonts w:ascii="AppleSystemUIFont" w:eastAsia=".PingFang SC" w:hAnsi="AppleSystemUIFont" w:cs="AppleSystemUIFont"/>
        </w:rPr>
        <w:t xml:space="preserve"> are also known to have links to the Chinese government </w:t>
      </w:r>
      <w:r>
        <w:rPr>
          <w:rFonts w:ascii="AppleSystemUIFontBold" w:eastAsia=".PingFang SC" w:hAnsi="AppleSystemUIFontBold" w:cs="AppleSystemUIFontBold"/>
          <w:b/>
          <w:bCs/>
        </w:rPr>
        <w:t xml:space="preserve">somehow </w:t>
      </w:r>
      <w:r>
        <w:rPr>
          <w:rFonts w:ascii=".PingFang SC" w:eastAsia=".PingFang SC" w:hAnsi="AppleSystemUIFontBold" w:cs=".PingFang SC" w:hint="eastAsia"/>
        </w:rPr>
        <w:t>以某种方法</w:t>
      </w:r>
      <w:r>
        <w:rPr>
          <w:rFonts w:ascii="AppleSystemUIFont" w:eastAsia=".PingFang SC" w:hAnsi="AppleSystemUIFont" w:cs="AppleSystemUIFont"/>
        </w:rPr>
        <w:t>.</w:t>
      </w:r>
    </w:p>
    <w:p w:rsidR="00D83ECE" w:rsidRDefault="00D83ECE" w:rsidP="009F70E6">
      <w:pPr>
        <w:numPr>
          <w:ilvl w:val="0"/>
          <w:numId w:val="152"/>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lastRenderedPageBreak/>
        <w:t xml:space="preserve">N-COUNT A triad is a group of three similar things. </w:t>
      </w:r>
      <w:r>
        <w:rPr>
          <w:rFonts w:ascii=".PingFang SC" w:eastAsia=".PingFang SC" w:hAnsi="AppleSystemUIFont" w:cs=".PingFang SC" w:hint="eastAsia"/>
        </w:rPr>
        <w:t>三个一组</w:t>
      </w:r>
      <w:r>
        <w:rPr>
          <w:rFonts w:ascii="AppleSystemUIFont" w:eastAsia=".PingFang SC" w:hAnsi="AppleSystemUIFont" w:cs="AppleSystemUIFont"/>
        </w:rPr>
        <w:t xml:space="preserve">   e.g.  For the faculty, there exists the triad of responsibilities: teaching, research, and service.  </w:t>
      </w:r>
      <w:r>
        <w:rPr>
          <w:rFonts w:ascii=".PingFang SC" w:eastAsia=".PingFang SC" w:hAnsi="AppleSystemUIFont" w:cs=".PingFang SC" w:hint="eastAsia"/>
        </w:rPr>
        <w:t>教员要承担三项责任</w:t>
      </w:r>
      <w:r>
        <w:rPr>
          <w:rFonts w:ascii="AppleSystemUIFont" w:eastAsia=".PingFang SC" w:hAnsi="AppleSystemUIFont" w:cs="AppleSystemUIFont"/>
        </w:rPr>
        <w:t>:</w:t>
      </w:r>
      <w:r>
        <w:rPr>
          <w:rFonts w:ascii=".PingFang SC" w:eastAsia=".PingFang SC" w:hAnsi="AppleSystemUIFont" w:cs=".PingFang SC" w:hint="eastAsia"/>
        </w:rPr>
        <w:t>教学、研究和服务。</w:t>
      </w:r>
    </w:p>
    <w:p w:rsidR="00D83ECE" w:rsidRDefault="00D83ECE" w:rsidP="00D83ECE">
      <w:pPr>
        <w:autoSpaceDE w:val="0"/>
        <w:autoSpaceDN w:val="0"/>
        <w:adjustRightInd w:val="0"/>
        <w:rPr>
          <w:rFonts w:ascii="AppleSystemUIFontBold" w:eastAsia=".PingFang SC" w:hAnsi="AppleSystemUIFontBold" w:cs="AppleSystemUIFontBold"/>
          <w:b/>
          <w:bCs/>
        </w:rPr>
      </w:pPr>
    </w:p>
    <w:p w:rsidR="00D83ECE" w:rsidRDefault="00D83ECE" w:rsidP="00D83ECE">
      <w:pPr>
        <w:autoSpaceDE w:val="0"/>
        <w:autoSpaceDN w:val="0"/>
        <w:adjustRightInd w:val="0"/>
        <w:rPr>
          <w:rFonts w:ascii="AppleSystemUIFontBold" w:eastAsia=".PingFang SC" w:hAnsi="AppleSystemUIFontBold" w:cs="AppleSystemUIFontBold"/>
          <w:b/>
          <w:bCs/>
        </w:rPr>
      </w:pPr>
    </w:p>
    <w:p w:rsidR="00D83ECE" w:rsidRDefault="00D83ECE" w:rsidP="00D83ECE">
      <w:pPr>
        <w:autoSpaceDE w:val="0"/>
        <w:autoSpaceDN w:val="0"/>
        <w:adjustRightInd w:val="0"/>
        <w:rPr>
          <w:rFonts w:ascii=".PingFang SC" w:eastAsia=".PingFang SC" w:hAnsi="AppleSystemUIFontBold" w:cs=".PingFang SC"/>
          <w:b/>
          <w:bCs/>
          <w:u w:val="single"/>
        </w:rPr>
      </w:pPr>
      <w:r>
        <w:rPr>
          <w:rFonts w:ascii="AppleSystemUIFontBold" w:eastAsia=".PingFang SC" w:hAnsi="AppleSystemUIFontBold" w:cs="AppleSystemUIFontBold"/>
          <w:b/>
          <w:bCs/>
        </w:rPr>
        <w:t xml:space="preserve">## </w:t>
      </w:r>
      <w:r>
        <w:rPr>
          <w:rFonts w:ascii="AppleSystemUIFontBold" w:eastAsia=".PingFang SC" w:hAnsi="AppleSystemUIFontBold" w:cs="AppleSystemUIFontBold"/>
          <w:b/>
          <w:bCs/>
          <w:u w:val="single"/>
        </w:rPr>
        <w:t xml:space="preserve">make a baton charge /bætən/ </w:t>
      </w:r>
      <w:r>
        <w:rPr>
          <w:rFonts w:ascii=".PingFang SC" w:eastAsia=".PingFang SC" w:hAnsi="AppleSystemUIFontBold" w:cs=".PingFang SC" w:hint="eastAsia"/>
          <w:b/>
          <w:bCs/>
          <w:u w:val="single"/>
        </w:rPr>
        <w:t>用警棍驱退</w:t>
      </w:r>
    </w:p>
    <w:p w:rsidR="00D83ECE" w:rsidRDefault="00D83ECE" w:rsidP="009F70E6">
      <w:pPr>
        <w:numPr>
          <w:ilvl w:val="0"/>
          <w:numId w:val="153"/>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 xml:space="preserve">N-COUNT A baton is a light, thin stick used by a conductor to conduct an </w:t>
      </w:r>
      <w:r>
        <w:rPr>
          <w:rFonts w:ascii="AppleSystemUIFontBold" w:eastAsia=".PingFang SC" w:hAnsi="AppleSystemUIFontBold" w:cs="AppleSystemUIFontBold"/>
          <w:b/>
          <w:bCs/>
        </w:rPr>
        <w:t>orchestra</w:t>
      </w:r>
      <w:r>
        <w:rPr>
          <w:rFonts w:ascii="AppleSystemUIFont" w:eastAsia=".PingFang SC" w:hAnsi="AppleSystemUIFont" w:cs="AppleSystemUIFont"/>
        </w:rPr>
        <w:t xml:space="preserve"> or a choir. (</w:t>
      </w:r>
      <w:r>
        <w:rPr>
          <w:rFonts w:ascii=".PingFang SC" w:eastAsia=".PingFang SC" w:hAnsi="AppleSystemUIFont" w:cs=".PingFang SC" w:hint="eastAsia"/>
        </w:rPr>
        <w:t>乐队</w:t>
      </w:r>
      <w:r>
        <w:rPr>
          <w:rFonts w:ascii="AppleSystemUIFont" w:eastAsia=".PingFang SC" w:hAnsi="AppleSystemUIFont" w:cs="AppleSystemUIFont"/>
        </w:rPr>
        <w:t xml:space="preserve">) </w:t>
      </w:r>
      <w:r>
        <w:rPr>
          <w:rFonts w:ascii=".PingFang SC" w:eastAsia=".PingFang SC" w:hAnsi="AppleSystemUIFont" w:cs=".PingFang SC" w:hint="eastAsia"/>
        </w:rPr>
        <w:t>指挥棒</w:t>
      </w:r>
      <w:r>
        <w:rPr>
          <w:rFonts w:ascii="AppleSystemUIFont" w:eastAsia=".PingFang SC" w:hAnsi="AppleSystemUIFont" w:cs="AppleSystemUIFont"/>
        </w:rPr>
        <w:t xml:space="preserve"> [raise a baton]</w:t>
      </w:r>
    </w:p>
    <w:p w:rsidR="00D83ECE" w:rsidRDefault="00D83ECE" w:rsidP="009F70E6">
      <w:pPr>
        <w:numPr>
          <w:ilvl w:val="0"/>
          <w:numId w:val="153"/>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 xml:space="preserve">In </w:t>
      </w:r>
      <w:r>
        <w:rPr>
          <w:rFonts w:ascii="AppleSystemUIFontBold" w:eastAsia=".PingFang SC" w:hAnsi="AppleSystemUIFontBold" w:cs="AppleSystemUIFontBold"/>
          <w:b/>
          <w:bCs/>
          <w:u w:val="single"/>
        </w:rPr>
        <w:t xml:space="preserve">track and field events </w:t>
      </w:r>
      <w:r>
        <w:rPr>
          <w:rFonts w:ascii=".PingFang SC" w:eastAsia=".PingFang SC" w:hAnsi="AppleSystemUIFontBold" w:cs=".PingFang SC" w:hint="eastAsia"/>
          <w:u w:val="single"/>
        </w:rPr>
        <w:t>田径赛事</w:t>
      </w:r>
      <w:r>
        <w:rPr>
          <w:rFonts w:ascii="AppleSystemUIFontBold" w:eastAsia=".PingFang SC" w:hAnsi="AppleSystemUIFontBold" w:cs="AppleSystemUIFontBold"/>
          <w:b/>
          <w:bCs/>
          <w:u w:val="single"/>
        </w:rPr>
        <w:t>,</w:t>
      </w:r>
      <w:r>
        <w:rPr>
          <w:rFonts w:ascii="AppleSystemUIFont" w:eastAsia=".PingFang SC" w:hAnsi="AppleSystemUIFont" w:cs="AppleSystemUIFont"/>
        </w:rPr>
        <w:t xml:space="preserve"> a baton is a short stick that is passed from one runner to another in </w:t>
      </w:r>
      <w:r>
        <w:rPr>
          <w:rFonts w:ascii="AppleSystemUIFontBold" w:eastAsia=".PingFang SC" w:hAnsi="AppleSystemUIFontBold" w:cs="AppleSystemUIFontBold"/>
          <w:b/>
          <w:bCs/>
          <w:u w:val="single"/>
        </w:rPr>
        <w:t xml:space="preserve">a relay race. </w:t>
      </w:r>
      <w:r>
        <w:rPr>
          <w:rFonts w:ascii=".PingFang SC" w:eastAsia=".PingFang SC" w:hAnsi="AppleSystemUIFontBold" w:cs=".PingFang SC" w:hint="eastAsia"/>
        </w:rPr>
        <w:t>接力棒</w:t>
      </w:r>
    </w:p>
    <w:p w:rsidR="00D83ECE" w:rsidRDefault="00D83ECE" w:rsidP="009F70E6">
      <w:pPr>
        <w:numPr>
          <w:ilvl w:val="0"/>
          <w:numId w:val="153"/>
        </w:numPr>
        <w:autoSpaceDE w:val="0"/>
        <w:autoSpaceDN w:val="0"/>
        <w:adjustRightInd w:val="0"/>
        <w:ind w:left="0" w:firstLine="0"/>
        <w:rPr>
          <w:rFonts w:ascii=".PingFang SC" w:eastAsia=".PingFang SC" w:hAnsi="AppleSystemUIFont" w:cs=".PingFang SC"/>
          <w:b/>
          <w:bCs/>
          <w:u w:val="single"/>
        </w:rPr>
      </w:pPr>
      <w:r>
        <w:rPr>
          <w:rFonts w:ascii="AppleSystemUIFont" w:eastAsia=".PingFang SC" w:hAnsi="AppleSystemUIFont" w:cs="AppleSystemUIFont"/>
        </w:rPr>
        <w:t xml:space="preserve">A baton is a short heavy stick which is sometimes used as a weapon by the police. </w:t>
      </w:r>
      <w:r>
        <w:rPr>
          <w:rFonts w:ascii=".PingFang SC" w:eastAsia=".PingFang SC" w:hAnsi="AppleSystemUIFont" w:cs=".PingFang SC" w:hint="eastAsia"/>
        </w:rPr>
        <w:t>警棍</w:t>
      </w:r>
      <w:r>
        <w:rPr>
          <w:rFonts w:ascii="AppleSystemUIFont" w:eastAsia=".PingFang SC" w:hAnsi="AppleSystemUIFont" w:cs="AppleSystemUIFont"/>
        </w:rPr>
        <w:t xml:space="preserve">.  [ </w:t>
      </w:r>
      <w:r>
        <w:rPr>
          <w:rFonts w:ascii="AppleSystemUIFontBold" w:eastAsia=".PingFang SC" w:hAnsi="AppleSystemUIFontBold" w:cs="AppleSystemUIFontBold"/>
          <w:b/>
          <w:bCs/>
          <w:u w:val="single"/>
        </w:rPr>
        <w:t xml:space="preserve">make a  baton charge /bætən/ </w:t>
      </w:r>
      <w:r>
        <w:rPr>
          <w:rFonts w:ascii=".PingFang SC" w:eastAsia=".PingFang SC" w:hAnsi="AppleSystemUIFontBold" w:cs=".PingFang SC" w:hint="eastAsia"/>
          <w:b/>
          <w:bCs/>
          <w:u w:val="single"/>
        </w:rPr>
        <w:t>用警棍驱退</w:t>
      </w:r>
      <w:r>
        <w:rPr>
          <w:rFonts w:ascii=".PingFang SC" w:eastAsia=".PingFang SC" w:hAnsi="AppleSystemUIFontBold" w:cs=".PingFang SC"/>
          <w:b/>
          <w:bCs/>
          <w:u w:val="single"/>
        </w:rPr>
        <w:t xml:space="preserve"> </w:t>
      </w:r>
      <w:r>
        <w:rPr>
          <w:rFonts w:ascii="AppleSystemUIFont" w:eastAsia=".PingFang SC" w:hAnsi="AppleSystemUIFont" w:cs="AppleSystemUIFont"/>
        </w:rPr>
        <w:t>]</w:t>
      </w:r>
    </w:p>
    <w:p w:rsidR="00D83ECE" w:rsidRDefault="00D83ECE" w:rsidP="00D83ECE">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e.g. The government says the </w:t>
      </w:r>
      <w:r>
        <w:rPr>
          <w:rFonts w:ascii="AppleSystemUIFont" w:eastAsia=".PingFang SC" w:hAnsi="AppleSystemUIFont" w:cs="AppleSystemUIFont"/>
          <w:u w:val="single"/>
        </w:rPr>
        <w:t>controversial extradition bill</w:t>
      </w:r>
      <w:r>
        <w:rPr>
          <w:rFonts w:ascii="AppleSystemUIFont" w:eastAsia=".PingFang SC" w:hAnsi="AppleSystemUIFont" w:cs="AppleSystemUIFont"/>
        </w:rPr>
        <w:t xml:space="preserve"> </w:t>
      </w:r>
      <w:r>
        <w:rPr>
          <w:rFonts w:ascii=".PingFang SC" w:eastAsia=".PingFang SC" w:hAnsi="AppleSystemUIFont" w:cs=".PingFang SC" w:hint="eastAsia"/>
        </w:rPr>
        <w:t>有争议的引渡条款</w:t>
      </w:r>
      <w:r>
        <w:rPr>
          <w:rFonts w:ascii="AppleSystemUIFont" w:eastAsia=".PingFang SC" w:hAnsi="AppleSystemUIFont" w:cs="AppleSystemUIFont"/>
        </w:rPr>
        <w:t xml:space="preserve"> is designed to </w:t>
      </w:r>
      <w:r>
        <w:rPr>
          <w:rFonts w:ascii="AppleSystemUIFontBold" w:eastAsia=".PingFang SC" w:hAnsi="AppleSystemUIFontBold" w:cs="AppleSystemUIFontBold"/>
          <w:b/>
          <w:bCs/>
          <w:u w:val="single"/>
        </w:rPr>
        <w:t xml:space="preserve">plug loopholes in the current law </w:t>
      </w:r>
      <w:r>
        <w:rPr>
          <w:rFonts w:ascii=".PingFang SC" w:eastAsia=".PingFang SC" w:hAnsi="AppleSystemUIFontBold" w:cs=".PingFang SC" w:hint="eastAsia"/>
          <w:u w:val="single"/>
        </w:rPr>
        <w:t>给法律插一个漏洞</w:t>
      </w:r>
      <w:r>
        <w:rPr>
          <w:rFonts w:ascii="AppleSystemUIFontBold" w:eastAsia=".PingFang SC" w:hAnsi="AppleSystemUIFontBold" w:cs="AppleSystemUIFontBold"/>
          <w:b/>
          <w:bCs/>
          <w:u w:val="single"/>
        </w:rPr>
        <w:t>/</w:t>
      </w:r>
      <w:r>
        <w:rPr>
          <w:rFonts w:ascii=".PingFang SC" w:eastAsia=".PingFang SC" w:hAnsi="AppleSystemUIFontBold" w:cs=".PingFang SC" w:hint="eastAsia"/>
          <w:u w:val="single"/>
        </w:rPr>
        <w:t>空子</w:t>
      </w:r>
      <w:r>
        <w:rPr>
          <w:rFonts w:ascii="AppleSystemUIFontBold" w:eastAsia=".PingFang SC" w:hAnsi="AppleSystemUIFontBold" w:cs="AppleSystemUIFontBold"/>
          <w:b/>
          <w:bCs/>
          <w:u w:val="single"/>
        </w:rPr>
        <w:t>.</w:t>
      </w:r>
      <w:r>
        <w:rPr>
          <w:rFonts w:ascii="AppleSystemUIFont" w:eastAsia=".PingFang SC" w:hAnsi="AppleSystemUIFont" w:cs="AppleSystemUIFont"/>
        </w:rPr>
        <w:t xml:space="preserve"> The “</w:t>
      </w:r>
      <w:r>
        <w:rPr>
          <w:rFonts w:ascii="AppleSystemUIFontBold" w:eastAsia=".PingFang SC" w:hAnsi="AppleSystemUIFontBold" w:cs="AppleSystemUIFontBold"/>
          <w:b/>
          <w:bCs/>
          <w:u w:val="single"/>
        </w:rPr>
        <w:t xml:space="preserve">riot police </w:t>
      </w:r>
      <w:r>
        <w:rPr>
          <w:rFonts w:ascii=".PingFang SC" w:eastAsia=".PingFang SC" w:hAnsi="AppleSystemUIFontBold" w:cs=".PingFang SC" w:hint="eastAsia"/>
          <w:b/>
          <w:bCs/>
          <w:u w:val="single"/>
        </w:rPr>
        <w:t>防暴警察”</w:t>
      </w:r>
      <w:r>
        <w:rPr>
          <w:rFonts w:ascii="AppleSystemUIFont" w:eastAsia=".PingFang SC" w:hAnsi="AppleSystemUIFont" w:cs="AppleSystemUIFont"/>
        </w:rPr>
        <w:t xml:space="preserve"> equipped with </w:t>
      </w:r>
      <w:r>
        <w:rPr>
          <w:rFonts w:ascii="AppleSystemUIFontBold" w:eastAsia=".PingFang SC" w:hAnsi="AppleSystemUIFontBold" w:cs="AppleSystemUIFontBold"/>
          <w:b/>
          <w:bCs/>
          <w:u w:val="single"/>
        </w:rPr>
        <w:t>riot gear</w:t>
      </w:r>
      <w:r>
        <w:rPr>
          <w:rFonts w:ascii="AppleSystemUIFontBold" w:eastAsia=".PingFang SC" w:hAnsi="AppleSystemUIFontBold" w:cs="AppleSystemUIFontBold"/>
          <w:b/>
          <w:bCs/>
        </w:rPr>
        <w:t xml:space="preserve"> </w:t>
      </w:r>
      <w:r>
        <w:rPr>
          <w:rFonts w:ascii=".PingFang SC" w:eastAsia=".PingFang SC" w:hAnsi="AppleSystemUIFontBold" w:cs=".PingFang SC" w:hint="eastAsia"/>
        </w:rPr>
        <w:t>防暴装备</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was also seen at the scene.“ The “riot police </w:t>
      </w:r>
      <w:r>
        <w:rPr>
          <w:rFonts w:ascii=".PingFang SC" w:eastAsia=".PingFang SC" w:hAnsi="AppleSystemUIFont" w:cs=".PingFang SC" w:hint="eastAsia"/>
          <w:b/>
          <w:bCs/>
          <w:u w:val="single"/>
        </w:rPr>
        <w:t>防暴警察”</w:t>
      </w:r>
      <w:r>
        <w:rPr>
          <w:rFonts w:ascii="AppleSystemUIFont" w:eastAsia=".PingFang SC" w:hAnsi="AppleSystemUIFont" w:cs="AppleSystemUIFont"/>
        </w:rPr>
        <w:t xml:space="preserve"> are stopping and searching every youngster near the Admiralty MTR station” … The protest, aka the</w:t>
      </w:r>
      <w:r>
        <w:rPr>
          <w:rFonts w:ascii="AppleSystemUIFontBold" w:eastAsia=".PingFang SC" w:hAnsi="AppleSystemUIFontBold" w:cs="AppleSystemUIFontBold"/>
          <w:b/>
          <w:bCs/>
          <w:u w:val="single"/>
        </w:rPr>
        <w:t xml:space="preserve"> Civil Disobedience </w:t>
      </w:r>
      <w:r>
        <w:rPr>
          <w:rFonts w:ascii=".PingFang SC" w:eastAsia=".PingFang SC" w:hAnsi="AppleSystemUIFontBold" w:cs=".PingFang SC" w:hint="eastAsia"/>
          <w:b/>
          <w:bCs/>
          <w:u w:val="single"/>
        </w:rPr>
        <w:t>非暴力不合作</w:t>
      </w:r>
      <w:r>
        <w:rPr>
          <w:rFonts w:ascii="AppleSystemUIFontBold" w:eastAsia=".PingFang SC" w:hAnsi="AppleSystemUIFontBold" w:cs="AppleSystemUIFontBold"/>
          <w:b/>
          <w:bCs/>
          <w:u w:val="single"/>
        </w:rPr>
        <w:t xml:space="preserve"> </w:t>
      </w:r>
      <w:r>
        <w:rPr>
          <w:rFonts w:ascii=".PingFang SC" w:eastAsia=".PingFang SC" w:hAnsi="AppleSystemUIFontBold" w:cs=".PingFang SC" w:hint="eastAsia"/>
          <w:b/>
          <w:bCs/>
          <w:u w:val="single"/>
        </w:rPr>
        <w:t>运动</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 xml:space="preserve">was mostly peaceful during the day, but it turned out to be violent overnight, with “riot police </w:t>
      </w:r>
      <w:r>
        <w:rPr>
          <w:rFonts w:ascii=".PingFang SC" w:eastAsia=".PingFang SC" w:hAnsi="AppleSystemUIFont" w:cs=".PingFang SC" w:hint="eastAsia"/>
          <w:b/>
          <w:bCs/>
          <w:u w:val="single"/>
        </w:rPr>
        <w:t>防暴警察”</w:t>
      </w:r>
      <w:r>
        <w:rPr>
          <w:rFonts w:ascii=".PingFang SC" w:eastAsia=".PingFang SC" w:hAnsi="AppleSystemUIFont" w:cs=".PingFang SC"/>
          <w:b/>
          <w:bCs/>
          <w:u w:val="single"/>
        </w:rPr>
        <w:t xml:space="preserve"> </w:t>
      </w:r>
      <w:r>
        <w:rPr>
          <w:rFonts w:ascii="AppleSystemUIFont" w:eastAsia=".PingFang SC" w:hAnsi="AppleSystemUIFont" w:cs="AppleSystemUIFont"/>
        </w:rPr>
        <w:t xml:space="preserve">trying to </w:t>
      </w:r>
      <w:r>
        <w:rPr>
          <w:rFonts w:ascii="AppleSystemUIFontBold" w:eastAsia=".PingFang SC" w:hAnsi="AppleSystemUIFontBold" w:cs="AppleSystemUIFontBold"/>
          <w:b/>
          <w:bCs/>
        </w:rPr>
        <w:t xml:space="preserve">disperse </w:t>
      </w:r>
      <w:r>
        <w:rPr>
          <w:rFonts w:ascii=".PingFang SC" w:eastAsia=".PingFang SC" w:hAnsi="AppleSystemUIFontBold" w:cs=".PingFang SC" w:hint="eastAsia"/>
        </w:rPr>
        <w:t>驱散</w:t>
      </w:r>
      <w:r>
        <w:rPr>
          <w:rFonts w:ascii="AppleSystemUIFont" w:eastAsia=".PingFang SC" w:hAnsi="AppleSystemUIFont" w:cs="AppleSystemUIFont"/>
        </w:rPr>
        <w:t xml:space="preserve"> protesters by </w:t>
      </w:r>
      <w:r>
        <w:rPr>
          <w:rFonts w:ascii="AppleSystemUIFontBold" w:eastAsia=".PingFang SC" w:hAnsi="AppleSystemUIFontBold" w:cs="AppleSystemUIFontBold"/>
          <w:b/>
          <w:bCs/>
          <w:u w:val="single"/>
        </w:rPr>
        <w:t xml:space="preserve">making a  baton charge /bætən/ </w:t>
      </w:r>
      <w:r>
        <w:rPr>
          <w:rFonts w:ascii=".PingFang SC" w:eastAsia=".PingFang SC" w:hAnsi="AppleSystemUIFontBold" w:cs=".PingFang SC" w:hint="eastAsia"/>
          <w:b/>
          <w:bCs/>
          <w:u w:val="single"/>
        </w:rPr>
        <w:t>用警棍驱退</w:t>
      </w:r>
      <w:r>
        <w:rPr>
          <w:rFonts w:ascii="AppleSystemUIFontBold" w:eastAsia=".PingFang SC" w:hAnsi="AppleSystemUIFontBold" w:cs="AppleSystemUIFontBold"/>
          <w:b/>
          <w:bCs/>
        </w:rPr>
        <w:t>.</w:t>
      </w:r>
      <w:r>
        <w:rPr>
          <w:rFonts w:ascii="AppleSystemUIFont" w:eastAsia=".PingFang SC" w:hAnsi="AppleSystemUIFont" w:cs="AppleSystemUIFont"/>
        </w:rPr>
        <w:t xml:space="preserve"> The “riot police </w:t>
      </w:r>
      <w:r>
        <w:rPr>
          <w:rFonts w:ascii=".PingFang SC" w:eastAsia=".PingFang SC" w:hAnsi="AppleSystemUIFont" w:cs=".PingFang SC" w:hint="eastAsia"/>
          <w:b/>
          <w:bCs/>
          <w:u w:val="single"/>
        </w:rPr>
        <w:t>防暴警察”</w:t>
      </w:r>
      <w:r>
        <w:rPr>
          <w:rFonts w:ascii="AppleSystemUIFont" w:eastAsia=".PingFang SC" w:hAnsi="AppleSystemUIFont" w:cs="AppleSystemUIFont"/>
        </w:rPr>
        <w:t xml:space="preserve"> said they used </w:t>
      </w:r>
      <w:r w:rsidR="00032A66" w:rsidRPr="00DE794A">
        <w:rPr>
          <w:rFonts w:ascii="AppleSystemUIFontBold" w:eastAsia=".PingFang SC" w:hAnsi="AppleSystemUIFontBold" w:cs="AppleSystemUIFontBold"/>
          <w:b/>
          <w:bCs/>
          <w:u w:val="single"/>
        </w:rPr>
        <w:t>tear gas, pepper spray, rubber bullet</w:t>
      </w:r>
      <w:r w:rsidR="00032A66" w:rsidRPr="00CC2E59">
        <w:rPr>
          <w:rFonts w:ascii="AppleSystemUIFontBold" w:eastAsia=".PingFang SC" w:hAnsi="AppleSystemUIFontBold" w:cs="AppleSystemUIFontBold"/>
          <w:b/>
          <w:bCs/>
          <w:u w:val="single"/>
        </w:rPr>
        <w:t>, and water cannon</w:t>
      </w:r>
      <w:r w:rsidR="00032A66">
        <w:rPr>
          <w:rFonts w:ascii="AppleSystemUIFont" w:eastAsia=".PingFang SC" w:hAnsi="AppleSystemUIFont" w:cs="AppleSystemUIFont"/>
        </w:rPr>
        <w:t xml:space="preserve"> </w:t>
      </w:r>
      <w:r>
        <w:rPr>
          <w:rFonts w:ascii="AppleSystemUIFont" w:eastAsia=".PingFang SC" w:hAnsi="AppleSystemUIFont" w:cs="AppleSystemUIFont"/>
        </w:rPr>
        <w:t xml:space="preserve">on the protesters before they escaped the area. Officers urged protesters to </w:t>
      </w:r>
      <w:r>
        <w:rPr>
          <w:rFonts w:ascii="AppleSystemUIFontBold" w:eastAsia=".PingFang SC" w:hAnsi="AppleSystemUIFontBold" w:cs="AppleSystemUIFontBold"/>
          <w:b/>
          <w:bCs/>
        </w:rPr>
        <w:t>disperse</w:t>
      </w:r>
      <w:r>
        <w:rPr>
          <w:rFonts w:ascii=".PingFang SC" w:eastAsia=".PingFang SC" w:hAnsi="AppleSystemUIFontBold" w:cs=".PingFang SC" w:hint="eastAsia"/>
        </w:rPr>
        <w:t>驱散</w:t>
      </w:r>
      <w:r>
        <w:rPr>
          <w:rFonts w:ascii="AppleSystemUIFont" w:eastAsia=".PingFang SC" w:hAnsi="AppleSystemUIFont" w:cs="AppleSystemUIFont"/>
        </w:rPr>
        <w:t>.</w:t>
      </w:r>
    </w:p>
    <w:p w:rsidR="007D7304" w:rsidRPr="007D7304" w:rsidRDefault="00172ED0" w:rsidP="007D7304">
      <w:pPr>
        <w:rPr>
          <w:rFonts w:ascii="AppleSystemUIFont" w:eastAsia=".PingFang SC" w:hAnsi="AppleSystemUIFont" w:cs="AppleSystemUIFont"/>
        </w:rPr>
      </w:pPr>
      <w:r>
        <w:rPr>
          <w:rFonts w:ascii="AppleSystemUIFontBold" w:eastAsia=".PingFang SC" w:hAnsi="AppleSystemUIFontBold" w:cs="AppleSystemUIFontBold"/>
          <w:b/>
          <w:bCs/>
        </w:rPr>
        <w:t xml:space="preserve">e.g. </w:t>
      </w:r>
      <w:r w:rsidRPr="00172ED0">
        <w:t xml:space="preserve">At least 51 people were </w:t>
      </w:r>
      <w:r w:rsidRPr="00172ED0">
        <w:rPr>
          <w:b/>
          <w:bCs/>
        </w:rPr>
        <w:t>arrested/apprehended</w:t>
      </w:r>
      <w:r>
        <w:t xml:space="preserve">. </w:t>
      </w:r>
      <w:r w:rsidR="003D0998">
        <w:t>O</w:t>
      </w:r>
      <w:r w:rsidRPr="00172ED0">
        <w:t xml:space="preserve">fficers </w:t>
      </w:r>
      <w:r w:rsidR="003D0998">
        <w:t xml:space="preserve">were </w:t>
      </w:r>
      <w:r w:rsidRPr="00172ED0">
        <w:t xml:space="preserve">chasing and hitting individuals with </w:t>
      </w:r>
      <w:r w:rsidRPr="00172ED0">
        <w:rPr>
          <w:b/>
          <w:bCs/>
        </w:rPr>
        <w:t>batons</w:t>
      </w:r>
      <w:r w:rsidRPr="00172ED0">
        <w:t xml:space="preserve"> as they made the arrests</w:t>
      </w:r>
      <w:r w:rsidR="00F77F03">
        <w:t>/</w:t>
      </w:r>
      <w:r w:rsidR="00F77F03" w:rsidRPr="00F77F03">
        <w:rPr>
          <w:b/>
          <w:bCs/>
        </w:rPr>
        <w:t>apprehension</w:t>
      </w:r>
      <w:r w:rsidRPr="00172ED0">
        <w:t xml:space="preserve">. </w:t>
      </w:r>
      <w:r w:rsidRPr="003D0998">
        <w:rPr>
          <w:b/>
          <w:bCs/>
          <w:highlight w:val="yellow"/>
        </w:rPr>
        <w:t>Arrestees</w:t>
      </w:r>
      <w:r w:rsidRPr="00172ED0">
        <w:t xml:space="preserve"> have been accused of participating in </w:t>
      </w:r>
      <w:r w:rsidR="00F858E3" w:rsidRPr="00132BF0">
        <w:rPr>
          <w:rFonts w:ascii="AppleSystemUIFontBold" w:eastAsiaTheme="minorEastAsia" w:hAnsi="AppleSystemUIFontBold" w:cs="AppleSystemUIFontBold"/>
          <w:b/>
          <w:bCs/>
          <w:highlight w:val="yellow"/>
          <w:u w:val="single"/>
        </w:rPr>
        <w:t>a wildcat protest</w:t>
      </w:r>
      <w:r w:rsidR="00F858E3">
        <w:t xml:space="preserve"> and</w:t>
      </w:r>
      <w:r w:rsidRPr="00172ED0">
        <w:t xml:space="preserve"> "criminal </w:t>
      </w:r>
      <w:r w:rsidR="007D7304" w:rsidRPr="007D7304">
        <w:rPr>
          <w:b/>
          <w:bCs/>
          <w:color w:val="FF0000"/>
        </w:rPr>
        <w:t>vandalism</w:t>
      </w:r>
      <w:r w:rsidRPr="00172ED0">
        <w:t>," and other charges.</w:t>
      </w:r>
      <w:r w:rsidR="00F858E3">
        <w:t xml:space="preserve">   </w:t>
      </w:r>
      <w:r w:rsidR="00663AF9">
        <w:t xml:space="preserve">   </w:t>
      </w:r>
      <w:r w:rsidR="003D0998">
        <w:t xml:space="preserve">   </w:t>
      </w:r>
      <w:r w:rsidR="00663AF9">
        <w:t xml:space="preserve"> </w:t>
      </w:r>
      <w:r w:rsidR="00F858E3">
        <w:t>//</w:t>
      </w:r>
      <w:r w:rsidR="00F858E3" w:rsidRPr="00132BF0">
        <w:rPr>
          <w:rFonts w:ascii="AppleSystemUIFont" w:eastAsiaTheme="minorEastAsia" w:hAnsi="AppleSystemUIFont" w:cs="AppleSystemUIFont"/>
          <w:b/>
          <w:bCs/>
          <w:highlight w:val="yellow"/>
        </w:rPr>
        <w:t>[</w:t>
      </w:r>
      <w:r w:rsidR="00F858E3" w:rsidRPr="00132BF0">
        <w:rPr>
          <w:rFonts w:ascii="AppleSystemUIFontBold" w:eastAsiaTheme="minorEastAsia" w:hAnsi="AppleSystemUIFontBold" w:cs="AppleSystemUIFontBold"/>
          <w:b/>
          <w:bCs/>
          <w:highlight w:val="yellow"/>
          <w:u w:val="single"/>
        </w:rPr>
        <w:t xml:space="preserve"> a wildcat protest; a wildcat strike ]</w:t>
      </w:r>
      <w:r w:rsidR="00663AF9">
        <w:rPr>
          <w:rFonts w:ascii="AppleSystemUIFontBold" w:eastAsiaTheme="minorEastAsia" w:hAnsi="AppleSystemUIFontBold" w:cs="AppleSystemUIFontBold"/>
          <w:b/>
          <w:bCs/>
          <w:u w:val="single"/>
        </w:rPr>
        <w:t xml:space="preserve"> </w:t>
      </w:r>
      <w:r w:rsidR="00F858E3" w:rsidRPr="00240974">
        <w:rPr>
          <w:rFonts w:ascii="AppleSystemUIFont" w:eastAsiaTheme="minorEastAsia" w:hAnsi="AppleSystemUIFont" w:cs="AppleSystemUIFont" w:hint="eastAsia"/>
          <w:b/>
          <w:bCs/>
          <w:u w:val="single"/>
        </w:rPr>
        <w:t>未经工会同意的，突然自发进行的（罢工</w:t>
      </w:r>
      <w:r w:rsidR="00F858E3" w:rsidRPr="00240974">
        <w:rPr>
          <w:rFonts w:ascii="AppleSystemUIFont" w:eastAsiaTheme="minorEastAsia" w:hAnsi="AppleSystemUIFont" w:cs="AppleSystemUIFont"/>
          <w:b/>
          <w:bCs/>
          <w:u w:val="single"/>
        </w:rPr>
        <w:t>,</w:t>
      </w:r>
      <w:r w:rsidR="00F858E3" w:rsidRPr="00240974">
        <w:rPr>
          <w:rFonts w:ascii="AppleSystemUIFont" w:eastAsiaTheme="minorEastAsia" w:hAnsi="AppleSystemUIFont" w:cs="AppleSystemUIFont" w:hint="eastAsia"/>
          <w:b/>
          <w:bCs/>
          <w:u w:val="single"/>
        </w:rPr>
        <w:t>游行）</w:t>
      </w:r>
      <w:r w:rsidR="00F858E3" w:rsidRPr="00574EEA">
        <w:rPr>
          <w:rFonts w:ascii="AppleSystemUIFont" w:eastAsiaTheme="minorEastAsia" w:hAnsi="AppleSystemUIFont" w:cs="AppleSystemUIFont"/>
          <w:b/>
          <w:bCs/>
          <w:u w:val="single"/>
        </w:rPr>
        <w:t>a wildcat strike/protest</w:t>
      </w:r>
      <w:r w:rsidR="00F858E3">
        <w:rPr>
          <w:rFonts w:ascii="AppleSystemUIFont" w:eastAsiaTheme="minorEastAsia" w:hAnsi="AppleSystemUIFont" w:cs="AppleSystemUIFont"/>
        </w:rPr>
        <w:t xml:space="preserve"> happens suddenly and </w:t>
      </w:r>
      <w:r w:rsidR="00F858E3">
        <w:rPr>
          <w:rFonts w:ascii="AppleSystemUIFontBold" w:eastAsiaTheme="minorEastAsia" w:hAnsi="AppleSystemUIFontBold" w:cs="AppleSystemUIFontBold"/>
          <w:b/>
          <w:bCs/>
        </w:rPr>
        <w:t xml:space="preserve">spontaneously </w:t>
      </w:r>
      <w:r w:rsidR="00F858E3" w:rsidRPr="008474CB">
        <w:rPr>
          <w:rFonts w:ascii="AppleSystemUIFont" w:eastAsiaTheme="minorEastAsia" w:hAnsi="AppleSystemUIFont" w:cs="AppleSystemUIFont" w:hint="eastAsia"/>
          <w:b/>
          <w:bCs/>
          <w:u w:val="single"/>
        </w:rPr>
        <w:t>自发的</w:t>
      </w:r>
      <w:r w:rsidR="00F858E3" w:rsidRPr="00C118B4">
        <w:rPr>
          <w:rFonts w:ascii="AppleSystemUIFont" w:eastAsiaTheme="minorEastAsia" w:hAnsi="AppleSystemUIFont" w:cs="AppleSystemUIFont"/>
        </w:rPr>
        <w:t>, without</w:t>
      </w:r>
      <w:r w:rsidR="00F858E3" w:rsidRPr="00C118B4">
        <w:rPr>
          <w:rFonts w:ascii="AppleSystemUIFont" w:eastAsia=".PingFang SC" w:hAnsi="AppleSystemUIFont" w:cs="AppleSystemUIFont"/>
        </w:rPr>
        <w:t xml:space="preserve"> the</w:t>
      </w:r>
      <w:r w:rsidR="00F858E3">
        <w:rPr>
          <w:rFonts w:ascii="AppleSystemUIFont" w:eastAsia=".PingFang SC" w:hAnsi="AppleSystemUIFont" w:cs="AppleSystemUIFont"/>
        </w:rPr>
        <w:t xml:space="preserve"> official support or approval by a trade/</w:t>
      </w:r>
      <w:r w:rsidR="00F858E3" w:rsidRPr="00346DB7">
        <w:rPr>
          <w:rFonts w:ascii="AppleSystemUIFont" w:eastAsia=".PingFang SC" w:hAnsi="AppleSystemUIFont" w:cs="AppleSystemUIFont"/>
          <w:b/>
          <w:bCs/>
        </w:rPr>
        <w:t>labor union</w:t>
      </w:r>
      <w:r w:rsidR="00F858E3">
        <w:rPr>
          <w:rFonts w:ascii="AppleSystemUIFont" w:eastAsia=".PingFang SC" w:hAnsi="AppleSystemUIFont" w:cs="AppleSystemUIFont"/>
        </w:rPr>
        <w:t xml:space="preserve">.   </w:t>
      </w:r>
      <w:r w:rsidR="007D7304">
        <w:rPr>
          <w:rFonts w:ascii="AppleSystemUIFont" w:eastAsia=".PingFang SC" w:hAnsi="AppleSystemUIFont" w:cs="AppleSystemUIFont"/>
        </w:rPr>
        <w:t xml:space="preserve">  // “</w:t>
      </w:r>
      <w:r w:rsidR="007D7304" w:rsidRPr="007D7304">
        <w:rPr>
          <w:rFonts w:ascii="AppleSystemUIFontBold" w:eastAsiaTheme="minorEastAsia" w:hAnsi="AppleSystemUIFontBold" w:cs="AppleSystemUIFontBold"/>
          <w:b/>
          <w:bCs/>
          <w:highlight w:val="yellow"/>
          <w:u w:val="single"/>
        </w:rPr>
        <w:t xml:space="preserve">vandalize public properties”: </w:t>
      </w:r>
      <w:r w:rsidR="007D7304" w:rsidRPr="007D7304">
        <w:rPr>
          <w:rFonts w:ascii="AppleSystemUIFont" w:eastAsia=".PingFang SC" w:hAnsi="AppleSystemUIFont" w:cs="AppleSystemUIFont"/>
        </w:rPr>
        <w:t xml:space="preserve">to damage sth, especially public property, deliberately and for no good reason </w:t>
      </w:r>
      <w:r w:rsidR="007D7304" w:rsidRPr="007D7304">
        <w:rPr>
          <w:rFonts w:ascii="AppleSystemUIFont" w:eastAsia=".PingFang SC" w:hAnsi="AppleSystemUIFont" w:cs="AppleSystemUIFont"/>
        </w:rPr>
        <w:t>故意破坏，肆意破坏（尤指公共财物）</w:t>
      </w:r>
    </w:p>
    <w:p w:rsidR="00F858E3" w:rsidRPr="00F858E3" w:rsidRDefault="00F858E3" w:rsidP="00F858E3">
      <w:pPr>
        <w:autoSpaceDE w:val="0"/>
        <w:autoSpaceDN w:val="0"/>
        <w:adjustRightInd w:val="0"/>
        <w:rPr>
          <w:rFonts w:ascii="AppleSystemUIFont" w:eastAsiaTheme="minorEastAsia" w:hAnsi="AppleSystemUIFont" w:cs="AppleSystemUIFont"/>
          <w:b/>
          <w:bCs/>
        </w:rPr>
      </w:pPr>
    </w:p>
    <w:p w:rsidR="00172ED0" w:rsidRPr="00172ED0" w:rsidRDefault="00172ED0" w:rsidP="00172ED0"/>
    <w:p w:rsidR="00D83ECE" w:rsidRDefault="00D83ECE" w:rsidP="00D83ECE">
      <w:pPr>
        <w:autoSpaceDE w:val="0"/>
        <w:autoSpaceDN w:val="0"/>
        <w:adjustRightInd w:val="0"/>
        <w:rPr>
          <w:rFonts w:ascii="AppleSystemUIFontBold" w:eastAsia=".PingFang SC" w:hAnsi="AppleSystemUIFontBold" w:cs="AppleSystemUIFontBold"/>
          <w:b/>
          <w:bCs/>
        </w:rPr>
      </w:pPr>
    </w:p>
    <w:p w:rsidR="00D83ECE" w:rsidRDefault="00D83ECE" w:rsidP="00D83ECE">
      <w:pPr>
        <w:autoSpaceDE w:val="0"/>
        <w:autoSpaceDN w:val="0"/>
        <w:adjustRightInd w:val="0"/>
        <w:rPr>
          <w:rFonts w:ascii="AppleSystemUIFontBold" w:eastAsia=".PingFang SC" w:hAnsi="AppleSystemUIFontBold" w:cs="AppleSystemUIFontBold"/>
          <w:b/>
          <w:bCs/>
        </w:rPr>
      </w:pPr>
    </w:p>
    <w:p w:rsidR="00D83ECE" w:rsidRDefault="00D83ECE" w:rsidP="00D83ECE">
      <w:pPr>
        <w:autoSpaceDE w:val="0"/>
        <w:autoSpaceDN w:val="0"/>
        <w:adjustRightInd w:val="0"/>
        <w:rPr>
          <w:rFonts w:ascii="AppleSystemUIFontBold" w:eastAsia=".PingFang SC" w:hAnsi="AppleSystemUIFontBold" w:cs="AppleSystemUIFontBold"/>
          <w:b/>
          <w:bCs/>
        </w:rPr>
      </w:pPr>
      <w:r>
        <w:rPr>
          <w:rFonts w:ascii="AppleSystemUIFontBold" w:eastAsia=".PingFang SC" w:hAnsi="AppleSystemUIFontBold" w:cs="AppleSystemUIFontBold"/>
          <w:b/>
          <w:bCs/>
        </w:rPr>
        <w:t>## chant</w:t>
      </w:r>
    </w:p>
    <w:p w:rsidR="00D83ECE" w:rsidRDefault="00D83ECE" w:rsidP="00D83ECE">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e.g. </w:t>
      </w:r>
      <w:r>
        <w:rPr>
          <w:rFonts w:ascii="AppleSystemUIFontBold" w:eastAsia=".PingFang SC" w:hAnsi="AppleSystemUIFontBold" w:cs="AppleSystemUIFontBold"/>
          <w:b/>
          <w:bCs/>
        </w:rPr>
        <w:t xml:space="preserve"> </w:t>
      </w:r>
      <w:r>
        <w:rPr>
          <w:rFonts w:ascii="AppleSystemUIFontBold" w:eastAsia=".PingFang SC" w:hAnsi="AppleSystemUIFontBold" w:cs="AppleSystemUIFontBold"/>
          <w:b/>
          <w:bCs/>
          <w:u w:val="single"/>
        </w:rPr>
        <w:t>In the wake of l</w:t>
      </w:r>
      <w:r>
        <w:rPr>
          <w:rFonts w:ascii="AppleSystemUIFont" w:eastAsia=".PingFang SC" w:hAnsi="AppleSystemUIFont" w:cs="AppleSystemUIFont"/>
        </w:rPr>
        <w:t xml:space="preserve">ast weekend's mob attack, residents of Yuen Long, speaking on the condition of anonymity for fear of retribution, said this week that they had been horrified by the ongoing clashes. … The protest follows a large peaceful demonstration at the city's international airport. Thousands of protesters joined aviation staff in occupying the arrivals hall, where they greeted passengers with </w:t>
      </w:r>
      <w:r>
        <w:rPr>
          <w:rFonts w:ascii="AppleSystemUIFontBold" w:eastAsia=".PingFang SC" w:hAnsi="AppleSystemUIFontBold" w:cs="AppleSystemUIFontBold"/>
          <w:b/>
          <w:bCs/>
          <w:u w:val="single"/>
        </w:rPr>
        <w:t>chants</w:t>
      </w:r>
      <w:r>
        <w:rPr>
          <w:rFonts w:ascii="AppleSystemUIFont" w:eastAsia=".PingFang SC" w:hAnsi="AppleSystemUIFont" w:cs="AppleSystemUIFont"/>
        </w:rPr>
        <w:t xml:space="preserve"> of "Free Hong Kong" and "Justice for victims of brutality."</w:t>
      </w:r>
    </w:p>
    <w:p w:rsidR="00D83ECE" w:rsidRDefault="00D83ECE" w:rsidP="00D83ECE">
      <w:pPr>
        <w:autoSpaceDE w:val="0"/>
        <w:autoSpaceDN w:val="0"/>
        <w:adjustRightInd w:val="0"/>
        <w:rPr>
          <w:rFonts w:ascii="AppleSystemUIFontBold" w:eastAsia=".PingFang SC" w:hAnsi="AppleSystemUIFontBold" w:cs="AppleSystemUIFontBold"/>
          <w:b/>
          <w:bCs/>
        </w:rPr>
      </w:pPr>
    </w:p>
    <w:p w:rsidR="00D83ECE" w:rsidRDefault="00D83ECE" w:rsidP="00D83ECE">
      <w:pPr>
        <w:autoSpaceDE w:val="0"/>
        <w:autoSpaceDN w:val="0"/>
        <w:adjustRightInd w:val="0"/>
        <w:rPr>
          <w:rFonts w:ascii="AppleSystemUIFontBold" w:eastAsia=".PingFang SC" w:hAnsi="AppleSystemUIFontBold" w:cs="AppleSystemUIFontBold"/>
          <w:b/>
          <w:bCs/>
        </w:rPr>
      </w:pPr>
    </w:p>
    <w:p w:rsidR="00D83ECE" w:rsidRDefault="00D83ECE" w:rsidP="00D83ECE">
      <w:pPr>
        <w:autoSpaceDE w:val="0"/>
        <w:autoSpaceDN w:val="0"/>
        <w:adjustRightInd w:val="0"/>
        <w:rPr>
          <w:rFonts w:ascii="AppleSystemUIFontBold" w:eastAsia=".PingFang SC" w:hAnsi="AppleSystemUIFontBold" w:cs="AppleSystemUIFontBold"/>
          <w:b/>
          <w:bCs/>
        </w:rPr>
      </w:pPr>
      <w:r>
        <w:rPr>
          <w:rFonts w:ascii="AppleSystemUIFontBold" w:eastAsia=".PingFang SC" w:hAnsi="AppleSystemUIFontBold" w:cs="AppleSystemUIFontBold"/>
          <w:b/>
          <w:bCs/>
        </w:rPr>
        <w:t xml:space="preserve">## </w:t>
      </w:r>
      <w:r>
        <w:rPr>
          <w:rFonts w:ascii="AppleSystemUIFontBold" w:eastAsia=".PingFang SC" w:hAnsi="AppleSystemUIFontBold" w:cs="AppleSystemUIFontBold"/>
          <w:b/>
          <w:bCs/>
          <w:u w:val="single"/>
        </w:rPr>
        <w:t xml:space="preserve">[ law enforcement </w:t>
      </w:r>
      <w:r>
        <w:rPr>
          <w:rFonts w:ascii=".PingFang SC" w:eastAsia=".PingFang SC" w:hAnsi="AppleSystemUIFontBold" w:cs=".PingFang SC" w:hint="eastAsia"/>
          <w:b/>
          <w:bCs/>
          <w:u w:val="single"/>
        </w:rPr>
        <w:t>执法</w:t>
      </w:r>
      <w:r>
        <w:rPr>
          <w:rFonts w:ascii="AppleSystemUIFontBold" w:eastAsia=".PingFang SC" w:hAnsi="AppleSystemUIFontBold" w:cs="AppleSystemUIFontBold"/>
          <w:b/>
          <w:bCs/>
          <w:u w:val="single"/>
        </w:rPr>
        <w:t xml:space="preserve">;   law enforcement officials </w:t>
      </w:r>
      <w:r>
        <w:rPr>
          <w:rFonts w:ascii=".PingFang SC" w:eastAsia=".PingFang SC" w:hAnsi="AppleSystemUIFontBold" w:cs=".PingFang SC" w:hint="eastAsia"/>
          <w:b/>
          <w:bCs/>
          <w:u w:val="single"/>
        </w:rPr>
        <w:t>执法人员</w:t>
      </w:r>
      <w:r>
        <w:rPr>
          <w:rFonts w:ascii=".PingFang SC" w:eastAsia=".PingFang SC" w:hAnsi="AppleSystemUIFontBold" w:cs=".PingFang SC"/>
          <w:b/>
          <w:bCs/>
          <w:u w:val="single"/>
        </w:rPr>
        <w:t xml:space="preserve"> ]</w:t>
      </w:r>
    </w:p>
    <w:p w:rsidR="00D83ECE" w:rsidRDefault="00D83ECE" w:rsidP="00D83ECE">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e.g. The role of</w:t>
      </w:r>
      <w:r>
        <w:rPr>
          <w:rFonts w:ascii="AppleSystemUIFontBoldItalic" w:eastAsia=".PingFang SC" w:hAnsi="AppleSystemUIFontBoldItalic" w:cs="AppleSystemUIFontBoldItalic"/>
          <w:b/>
          <w:bCs/>
          <w:i/>
          <w:iCs/>
        </w:rPr>
        <w:t xml:space="preserve"> alleged </w:t>
      </w:r>
      <w:r>
        <w:rPr>
          <w:rFonts w:ascii=".PingFang SC" w:eastAsia=".PingFang SC" w:hAnsi="AppleSystemUIFontBoldItalic" w:cs=".PingFang SC" w:hint="eastAsia"/>
          <w:b/>
          <w:bCs/>
        </w:rPr>
        <w:t>涉嫌的</w:t>
      </w:r>
      <w:r>
        <w:rPr>
          <w:rFonts w:ascii="AppleSystemUIFontBoldItalic" w:eastAsia=".PingFang SC" w:hAnsi="AppleSystemUIFontBoldItalic" w:cs="AppleSystemUIFontBoldItalic"/>
          <w:b/>
          <w:bCs/>
          <w:i/>
          <w:iCs/>
        </w:rPr>
        <w:t xml:space="preserve"> </w:t>
      </w:r>
      <w:r>
        <w:rPr>
          <w:rFonts w:ascii="AppleSystemUIFont" w:eastAsia=".PingFang SC" w:hAnsi="AppleSystemUIFont" w:cs="AppleSystemUIFont"/>
        </w:rPr>
        <w:t xml:space="preserve"> </w:t>
      </w:r>
      <w:r>
        <w:rPr>
          <w:rFonts w:ascii="AppleSystemUIFontBold" w:eastAsia=".PingFang SC" w:hAnsi="AppleSystemUIFontBold" w:cs="AppleSystemUIFontBold"/>
          <w:b/>
          <w:bCs/>
        </w:rPr>
        <w:t>triad</w:t>
      </w:r>
      <w:r>
        <w:rPr>
          <w:rFonts w:ascii="AppleSystemUIFont" w:eastAsia=".PingFang SC" w:hAnsi="AppleSystemUIFont" w:cs="AppleSystemUIFont"/>
        </w:rPr>
        <w:t xml:space="preserve"> members (the organized criminal gang) in the attacks on protesters came as little surprise to researchers, who pointed to the common practice of using "</w:t>
      </w:r>
      <w:r>
        <w:rPr>
          <w:rFonts w:ascii="AppleSystemUIFontBold" w:eastAsia=".PingFang SC" w:hAnsi="AppleSystemUIFontBold" w:cs="AppleSystemUIFontBold"/>
          <w:b/>
          <w:bCs/>
        </w:rPr>
        <w:t xml:space="preserve">thugs </w:t>
      </w:r>
      <w:r>
        <w:rPr>
          <w:rFonts w:ascii=".PingFang SC" w:eastAsia=".PingFang SC" w:hAnsi="AppleSystemUIFontBold" w:cs=".PingFang SC" w:hint="eastAsia"/>
          <w:b/>
          <w:bCs/>
        </w:rPr>
        <w:t>暴徒</w:t>
      </w:r>
      <w:r>
        <w:rPr>
          <w:rFonts w:ascii="AppleSystemUIFontBold" w:eastAsia=".PingFang SC" w:hAnsi="AppleSystemUIFontBold" w:cs="AppleSystemUIFontBold"/>
          <w:b/>
          <w:bCs/>
        </w:rPr>
        <w:t xml:space="preserve"> or hitman </w:t>
      </w:r>
      <w:r>
        <w:rPr>
          <w:rFonts w:ascii=".PingFang SC" w:eastAsia=".PingFang SC" w:hAnsi="AppleSystemUIFontBold" w:cs=".PingFang SC" w:hint="eastAsia"/>
        </w:rPr>
        <w:t>职业杀手</w:t>
      </w:r>
      <w:r>
        <w:rPr>
          <w:rFonts w:ascii=".PingFang SC" w:eastAsia=".PingFang SC" w:hAnsi="AppleSystemUIFontBold" w:cs=".PingFang SC"/>
        </w:rPr>
        <w:t xml:space="preserve"> </w:t>
      </w:r>
      <w:r>
        <w:rPr>
          <w:rFonts w:ascii="AppleSystemUIFont" w:eastAsia=".PingFang SC" w:hAnsi="AppleSystemUIFont" w:cs="AppleSystemUIFont"/>
        </w:rPr>
        <w:t xml:space="preserve">for hire" in mainland China. </w:t>
      </w:r>
      <w:r>
        <w:rPr>
          <w:rFonts w:ascii="AppleSystemUIFont" w:eastAsia=".PingFang SC" w:hAnsi="AppleSystemUIFont" w:cs="AppleSystemUIFont"/>
          <w:color w:val="DCA10D"/>
        </w:rPr>
        <w:t xml:space="preserve">Local officials have even faced </w:t>
      </w:r>
      <w:r>
        <w:rPr>
          <w:rFonts w:ascii="AppleSystemUIFontBold" w:eastAsia=".PingFang SC" w:hAnsi="AppleSystemUIFontBold" w:cs="AppleSystemUIFontBold"/>
          <w:b/>
          <w:bCs/>
          <w:color w:val="DCA10D"/>
          <w:u w:val="single" w:color="DCA10D"/>
        </w:rPr>
        <w:t>allegations</w:t>
      </w:r>
      <w:r>
        <w:rPr>
          <w:rFonts w:ascii="AppleSystemUIFontBold" w:eastAsia=".PingFang SC" w:hAnsi="AppleSystemUIFontBold" w:cs="AppleSystemUIFontBold"/>
          <w:b/>
          <w:bCs/>
          <w:u w:val="single"/>
        </w:rPr>
        <w:t xml:space="preserve"> of working with the criminal gangs (</w:t>
      </w:r>
      <w:r>
        <w:rPr>
          <w:rFonts w:ascii=".PingFang SC" w:eastAsia=".PingFang SC" w:hAnsi="AppleSystemUIFontBold" w:cs=".PingFang SC" w:hint="eastAsia"/>
          <w:b/>
          <w:bCs/>
          <w:u w:val="single"/>
        </w:rPr>
        <w:t>涉嫌</w:t>
      </w:r>
      <w:r>
        <w:rPr>
          <w:rFonts w:ascii="AppleSystemUIFontBold" w:eastAsia=".PingFang SC" w:hAnsi="AppleSystemUIFontBold" w:cs="AppleSystemUIFontBold"/>
          <w:b/>
          <w:bCs/>
          <w:u w:val="single"/>
        </w:rPr>
        <w:t>xxx</w:t>
      </w:r>
      <w:r>
        <w:rPr>
          <w:rFonts w:ascii=".PingFang SC" w:eastAsia=".PingFang SC" w:hAnsi="AppleSystemUIFontBold" w:cs=".PingFang SC" w:hint="eastAsia"/>
          <w:b/>
          <w:bCs/>
          <w:u w:val="single"/>
        </w:rPr>
        <w:t>罪</w:t>
      </w:r>
      <w:r>
        <w:rPr>
          <w:rFonts w:ascii="AppleSystemUIFontBold" w:eastAsia=".PingFang SC" w:hAnsi="AppleSystemUIFontBold" w:cs="AppleSystemUIFontBold"/>
          <w:b/>
          <w:bCs/>
          <w:u w:val="single"/>
        </w:rPr>
        <w:t>).</w:t>
      </w:r>
      <w:r>
        <w:rPr>
          <w:rFonts w:ascii="AppleSystemUIFont" w:eastAsia=".PingFang SC" w:hAnsi="AppleSystemUIFont" w:cs="AppleSystemUIFont"/>
        </w:rPr>
        <w:t xml:space="preserve">  "We call this extra-legal governance -- sometimes when governments cannot use the formal </w:t>
      </w:r>
      <w:r>
        <w:rPr>
          <w:rFonts w:ascii="AppleSystemUIFontBold" w:eastAsia=".PingFang SC" w:hAnsi="AppleSystemUIFontBold" w:cs="AppleSystemUIFontBold"/>
          <w:b/>
          <w:bCs/>
          <w:u w:val="single"/>
        </w:rPr>
        <w:t xml:space="preserve">law enforcement </w:t>
      </w:r>
      <w:r>
        <w:rPr>
          <w:rFonts w:ascii=".PingFang SC" w:eastAsia=".PingFang SC" w:hAnsi="AppleSystemUIFontBold" w:cs=".PingFang SC" w:hint="eastAsia"/>
          <w:u w:val="single"/>
        </w:rPr>
        <w:t>执法</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 xml:space="preserve">for whatever reason, they </w:t>
      </w:r>
      <w:r>
        <w:rPr>
          <w:rFonts w:ascii="AppleSystemUIFontBold" w:eastAsia=".PingFang SC" w:hAnsi="AppleSystemUIFontBold" w:cs="AppleSystemUIFontBold"/>
          <w:b/>
          <w:bCs/>
          <w:u w:val="single"/>
        </w:rPr>
        <w:t xml:space="preserve">pay for it </w:t>
      </w:r>
      <w:r>
        <w:rPr>
          <w:rFonts w:ascii=".PingFang SC" w:eastAsia=".PingFang SC" w:hAnsi="AppleSystemUIFontBold" w:cs=".PingFang SC" w:hint="eastAsia"/>
          <w:u w:val="single"/>
        </w:rPr>
        <w:t>为此付出代价</w:t>
      </w:r>
      <w:r>
        <w:rPr>
          <w:rFonts w:ascii="AppleSystemUIFont" w:eastAsia=".PingFang SC" w:hAnsi="AppleSystemUIFont" w:cs="AppleSystemUIFont"/>
        </w:rPr>
        <w:t xml:space="preserve">. This is the normal way to do business." Police Commissioner denied accusations that </w:t>
      </w:r>
      <w:r>
        <w:rPr>
          <w:rFonts w:ascii="AppleSystemUIFontBold" w:eastAsia=".PingFang SC" w:hAnsi="AppleSystemUIFontBold" w:cs="AppleSystemUIFontBold"/>
          <w:b/>
          <w:bCs/>
          <w:u w:val="single"/>
        </w:rPr>
        <w:t xml:space="preserve">law enforcement officials </w:t>
      </w:r>
      <w:r>
        <w:rPr>
          <w:rFonts w:ascii=".PingFang SC" w:eastAsia=".PingFang SC" w:hAnsi="AppleSystemUIFontBold" w:cs=".PingFang SC" w:hint="eastAsia"/>
        </w:rPr>
        <w:t>执法人员</w:t>
      </w:r>
      <w:r>
        <w:rPr>
          <w:rFonts w:ascii=".PingFang SC" w:eastAsia=".PingFang SC" w:hAnsi="AppleSystemUIFontBold" w:cs=".PingFang SC"/>
        </w:rPr>
        <w:t xml:space="preserve"> </w:t>
      </w:r>
      <w:r>
        <w:rPr>
          <w:rFonts w:ascii="AppleSystemUIFontBold" w:eastAsia=".PingFang SC" w:hAnsi="AppleSystemUIFontBold" w:cs="AppleSystemUIFontBold"/>
          <w:b/>
          <w:bCs/>
          <w:u w:val="single"/>
        </w:rPr>
        <w:t xml:space="preserve">were implicated with </w:t>
      </w:r>
      <w:r>
        <w:rPr>
          <w:rFonts w:ascii=".PingFang SC" w:eastAsia=".PingFang SC" w:hAnsi="AppleSystemUIFontBold" w:cs=".PingFang SC" w:hint="eastAsia"/>
        </w:rPr>
        <w:t>牵连</w:t>
      </w:r>
      <w:r>
        <w:rPr>
          <w:rFonts w:ascii="AppleSystemUIFont" w:eastAsia=".PingFang SC" w:hAnsi="AppleSystemUIFont" w:cs="AppleSystemUIFont"/>
        </w:rPr>
        <w:t xml:space="preserve"> triad </w:t>
      </w:r>
      <w:r>
        <w:rPr>
          <w:rFonts w:ascii="AppleSystemUIFontItalic" w:eastAsia=".PingFang SC" w:hAnsi="AppleSystemUIFontItalic" w:cs="AppleSystemUIFontItalic"/>
          <w:i/>
          <w:iCs/>
        </w:rPr>
        <w:t>/</w:t>
      </w:r>
      <w:r>
        <w:rPr>
          <w:rFonts w:ascii="System Font" w:eastAsia=".PingFang SC" w:hAnsi="System Font" w:cs="System Font"/>
        </w:rPr>
        <w:t>ˈ</w:t>
      </w:r>
      <w:r>
        <w:rPr>
          <w:rFonts w:ascii="AppleSystemUIFontItalic" w:eastAsia=".PingFang SC" w:hAnsi="AppleSystemUIFontItalic" w:cs="AppleSystemUIFontItalic"/>
          <w:i/>
          <w:iCs/>
        </w:rPr>
        <w:t>tra</w:t>
      </w:r>
      <w:r>
        <w:rPr>
          <w:rFonts w:ascii="System Font" w:eastAsia=".PingFang SC" w:hAnsi="System Font" w:cs="System Font"/>
        </w:rPr>
        <w:t>ɪ</w:t>
      </w:r>
      <w:r>
        <w:rPr>
          <w:rFonts w:ascii="AppleSystemUIFontItalic" w:eastAsia=".PingFang SC" w:hAnsi="AppleSystemUIFontItalic" w:cs="AppleSystemUIFontItalic"/>
          <w:i/>
          <w:iCs/>
        </w:rPr>
        <w:t xml:space="preserve">æd/  </w:t>
      </w:r>
      <w:r>
        <w:rPr>
          <w:rFonts w:ascii=".PingFang SC" w:eastAsia=".PingFang SC" w:hAnsi="AppleSystemUIFontItalic" w:cs=".PingFang SC" w:hint="eastAsia"/>
        </w:rPr>
        <w:t>三合会</w:t>
      </w:r>
      <w:r>
        <w:rPr>
          <w:rFonts w:ascii="AppleSystemUIFont" w:eastAsia=".PingFang SC" w:hAnsi="AppleSystemUIFont" w:cs="AppleSystemUIFont"/>
        </w:rPr>
        <w:t>(</w:t>
      </w:r>
      <w:r>
        <w:rPr>
          <w:rFonts w:ascii=".PingFang SC" w:eastAsia=".PingFang SC" w:hAnsi="AppleSystemUIFont" w:cs=".PingFang SC" w:hint="eastAsia"/>
        </w:rPr>
        <w:t>黑社会</w:t>
      </w:r>
      <w:r>
        <w:rPr>
          <w:rFonts w:ascii="AppleSystemUIFont" w:eastAsia=".PingFang SC" w:hAnsi="AppleSystemUIFont" w:cs="AppleSystemUIFont"/>
        </w:rPr>
        <w:t xml:space="preserve">) gangs. "We will investigate whether we were </w:t>
      </w:r>
      <w:r>
        <w:rPr>
          <w:rFonts w:ascii="AppleSystemUIFontBold" w:eastAsia=".PingFang SC" w:hAnsi="AppleSystemUIFontBold" w:cs="AppleSystemUIFontBold"/>
          <w:b/>
          <w:bCs/>
          <w:u w:val="single"/>
        </w:rPr>
        <w:t xml:space="preserve">inefficient </w:t>
      </w:r>
      <w:r>
        <w:rPr>
          <w:rFonts w:ascii="AppleSystemUIFontBoldItalic" w:eastAsia=".PingFang SC" w:hAnsi="AppleSystemUIFontBoldItalic" w:cs="AppleSystemUIFontBoldItalic"/>
          <w:b/>
          <w:bCs/>
          <w:i/>
          <w:iCs/>
          <w:u w:val="single"/>
        </w:rPr>
        <w:t>/</w:t>
      </w:r>
      <w:r>
        <w:rPr>
          <w:rFonts w:ascii="System Font" w:eastAsia=".PingFang SC" w:hAnsi="System Font" w:cs="System Font"/>
          <w:b/>
          <w:bCs/>
          <w:u w:val="single"/>
        </w:rPr>
        <w:t>ˌɪ</w:t>
      </w:r>
      <w:r>
        <w:rPr>
          <w:rFonts w:ascii="AppleSystemUIFontBoldItalic" w:eastAsia=".PingFang SC" w:hAnsi="AppleSystemUIFontBoldItalic" w:cs="AppleSystemUIFontBoldItalic"/>
          <w:b/>
          <w:bCs/>
          <w:i/>
          <w:iCs/>
          <w:u w:val="single"/>
        </w:rPr>
        <w:t>n</w:t>
      </w:r>
      <w:r>
        <w:rPr>
          <w:rFonts w:ascii="System Font" w:eastAsia=".PingFang SC" w:hAnsi="System Font" w:cs="System Font"/>
          <w:b/>
          <w:bCs/>
          <w:u w:val="single"/>
        </w:rPr>
        <w:t>ɪˈ</w:t>
      </w:r>
      <w:r>
        <w:rPr>
          <w:rFonts w:ascii="AppleSystemUIFontBoldItalic" w:eastAsia=".PingFang SC" w:hAnsi="AppleSystemUIFontBoldItalic" w:cs="AppleSystemUIFontBoldItalic"/>
          <w:b/>
          <w:bCs/>
          <w:i/>
          <w:iCs/>
          <w:u w:val="single"/>
        </w:rPr>
        <w:t>f</w:t>
      </w:r>
      <w:r>
        <w:rPr>
          <w:rFonts w:ascii="System Font" w:eastAsia=".PingFang SC" w:hAnsi="System Font" w:cs="System Font"/>
          <w:b/>
          <w:bCs/>
          <w:u w:val="single"/>
        </w:rPr>
        <w:t>ɪʃ</w:t>
      </w:r>
      <w:r>
        <w:rPr>
          <w:rFonts w:ascii="AppleSystemUIFontBoldItalic" w:eastAsia=".PingFang SC" w:hAnsi="AppleSystemUIFontBoldItalic" w:cs="AppleSystemUIFontBoldItalic"/>
          <w:b/>
          <w:bCs/>
          <w:i/>
          <w:iCs/>
          <w:u w:val="single"/>
        </w:rPr>
        <w:t xml:space="preserve">ənt/ </w:t>
      </w:r>
      <w:r>
        <w:rPr>
          <w:rFonts w:ascii="AppleSystemUIFont" w:eastAsia=".PingFang SC" w:hAnsi="AppleSystemUIFont" w:cs="AppleSystemUIFont"/>
        </w:rPr>
        <w:t xml:space="preserve">but we </w:t>
      </w:r>
      <w:r>
        <w:rPr>
          <w:rFonts w:ascii="AppleSystemUIFontBold" w:eastAsia=".PingFang SC" w:hAnsi="AppleSystemUIFontBold" w:cs="AppleSystemUIFontBold"/>
          <w:b/>
          <w:bCs/>
          <w:u w:val="single"/>
        </w:rPr>
        <w:t xml:space="preserve">are not implicated with </w:t>
      </w:r>
      <w:r>
        <w:rPr>
          <w:rFonts w:ascii=".PingFang SC" w:eastAsia=".PingFang SC" w:hAnsi="AppleSystemUIFontBold" w:cs=".PingFang SC" w:hint="eastAsia"/>
          <w:b/>
          <w:bCs/>
          <w:u w:val="single"/>
        </w:rPr>
        <w:t>牵连</w:t>
      </w:r>
      <w:r>
        <w:rPr>
          <w:rFonts w:ascii="AppleSystemUIFont" w:eastAsia=".PingFang SC" w:hAnsi="AppleSystemUIFont" w:cs="AppleSystemUIFont"/>
        </w:rPr>
        <w:t xml:space="preserve"> </w:t>
      </w:r>
      <w:r>
        <w:rPr>
          <w:rFonts w:ascii="AppleSystemUIFontBold" w:eastAsia=".PingFang SC" w:hAnsi="AppleSystemUIFontBold" w:cs="AppleSystemUIFontBold"/>
          <w:b/>
          <w:bCs/>
        </w:rPr>
        <w:t xml:space="preserve">triads </w:t>
      </w:r>
      <w:r>
        <w:rPr>
          <w:rFonts w:ascii=".PingFang SC" w:eastAsia=".PingFang SC" w:hAnsi="AppleSystemUIFontBold" w:cs=".PingFang SC" w:hint="eastAsia"/>
        </w:rPr>
        <w:t>三合会</w:t>
      </w:r>
      <w:r>
        <w:rPr>
          <w:rFonts w:ascii="AppleSystemUIFont" w:eastAsia=".PingFang SC" w:hAnsi="AppleSystemUIFont" w:cs="AppleSystemUIFont"/>
        </w:rPr>
        <w:t>(</w:t>
      </w:r>
      <w:r>
        <w:rPr>
          <w:rFonts w:ascii=".PingFang SC" w:eastAsia=".PingFang SC" w:hAnsi="AppleSystemUIFont" w:cs=".PingFang SC" w:hint="eastAsia"/>
        </w:rPr>
        <w:t>黑社会</w:t>
      </w:r>
      <w:r>
        <w:rPr>
          <w:rFonts w:ascii="AppleSystemUIFont" w:eastAsia=".PingFang SC" w:hAnsi="AppleSystemUIFont" w:cs="AppleSystemUIFont"/>
        </w:rPr>
        <w:t>).        //</w:t>
      </w:r>
      <w:r>
        <w:rPr>
          <w:rFonts w:ascii=".PingFang SC" w:eastAsia=".PingFang SC" w:hAnsi="AppleSystemUIFont" w:cs=".PingFang SC" w:hint="eastAsia"/>
        </w:rPr>
        <w:t>职业杀手</w:t>
      </w:r>
      <w:r>
        <w:rPr>
          <w:rFonts w:ascii=".PingFang SC" w:eastAsia=".PingFang SC" w:hAnsi="AppleSystemUIFont" w:cs=".PingFang SC"/>
        </w:rPr>
        <w:t xml:space="preserve">: </w:t>
      </w:r>
      <w:r>
        <w:rPr>
          <w:rFonts w:ascii="AppleSystemUIFont" w:eastAsia=".PingFang SC" w:hAnsi="AppleSystemUIFont" w:cs="AppleSystemUIFont"/>
        </w:rPr>
        <w:t xml:space="preserve">A </w:t>
      </w:r>
      <w:r>
        <w:rPr>
          <w:rFonts w:ascii="AppleSystemUIFontBold" w:eastAsia=".PingFang SC" w:hAnsi="AppleSystemUIFontBold" w:cs="AppleSystemUIFontBold"/>
          <w:b/>
          <w:bCs/>
        </w:rPr>
        <w:t>hitman</w:t>
      </w:r>
      <w:r>
        <w:rPr>
          <w:rFonts w:ascii="AppleSystemUIFont" w:eastAsia=".PingFang SC" w:hAnsi="AppleSystemUIFont" w:cs="AppleSystemUIFont"/>
        </w:rPr>
        <w:t xml:space="preserve"> is a man who is hired by someone in order to kill another person. </w:t>
      </w:r>
    </w:p>
    <w:p w:rsidR="00D83ECE" w:rsidRDefault="00D83ECE" w:rsidP="00D83ECE">
      <w:pPr>
        <w:autoSpaceDE w:val="0"/>
        <w:autoSpaceDN w:val="0"/>
        <w:adjustRightInd w:val="0"/>
        <w:rPr>
          <w:rFonts w:ascii="AppleSystemUIFont" w:eastAsia=".PingFang SC" w:hAnsi="AppleSystemUIFont" w:cs="AppleSystemUIFont"/>
        </w:rPr>
      </w:pPr>
    </w:p>
    <w:p w:rsidR="00D83ECE" w:rsidRDefault="00D83ECE" w:rsidP="00D83ECE">
      <w:pPr>
        <w:autoSpaceDE w:val="0"/>
        <w:autoSpaceDN w:val="0"/>
        <w:adjustRightInd w:val="0"/>
        <w:rPr>
          <w:rFonts w:ascii="AppleSystemUIFontBold" w:eastAsia=".PingFang SC" w:hAnsi="AppleSystemUIFontBold" w:cs="AppleSystemUIFontBold"/>
          <w:b/>
          <w:bCs/>
        </w:rPr>
      </w:pPr>
    </w:p>
    <w:p w:rsidR="00D83ECE" w:rsidRDefault="00D83ECE" w:rsidP="00D83ECE">
      <w:pPr>
        <w:autoSpaceDE w:val="0"/>
        <w:autoSpaceDN w:val="0"/>
        <w:adjustRightInd w:val="0"/>
        <w:rPr>
          <w:rFonts w:ascii="AppleSystemUIFontBold" w:eastAsia=".PingFang SC" w:hAnsi="AppleSystemUIFontBold" w:cs="AppleSystemUIFontBold"/>
          <w:b/>
          <w:bCs/>
        </w:rPr>
      </w:pPr>
      <w:r>
        <w:rPr>
          <w:rFonts w:ascii="AppleSystemUIFontBold" w:eastAsia=".PingFang SC" w:hAnsi="AppleSystemUIFontBold" w:cs="AppleSystemUIFontBold"/>
          <w:b/>
          <w:bCs/>
        </w:rPr>
        <w:t>## universal suffrage</w:t>
      </w:r>
      <w:r>
        <w:rPr>
          <w:rFonts w:ascii=".PingFang SC" w:eastAsia=".PingFang SC" w:hAnsi="AppleSystemUIFontBold" w:cs=".PingFang SC" w:hint="eastAsia"/>
        </w:rPr>
        <w:t>普选权</w:t>
      </w:r>
    </w:p>
    <w:p w:rsidR="00D83ECE" w:rsidRDefault="00D83ECE" w:rsidP="00D83ECE">
      <w:pPr>
        <w:autoSpaceDE w:val="0"/>
        <w:autoSpaceDN w:val="0"/>
        <w:adjustRightInd w:val="0"/>
        <w:rPr>
          <w:rFonts w:ascii="AppleSystemUIFont" w:eastAsia=".PingFang SC" w:hAnsi="AppleSystemUIFont" w:cs="AppleSystemUIFont"/>
        </w:rPr>
      </w:pPr>
      <w:r>
        <w:rPr>
          <w:rFonts w:ascii="AppleSystemUIFontBold" w:eastAsia=".PingFang SC" w:hAnsi="AppleSystemUIFontBold" w:cs="AppleSystemUIFontBold"/>
          <w:b/>
          <w:bCs/>
        </w:rPr>
        <w:t>e.g….</w:t>
      </w:r>
      <w:r>
        <w:rPr>
          <w:rFonts w:ascii="AppleSystemUIFont" w:eastAsia=".PingFang SC" w:hAnsi="AppleSystemUIFont" w:cs="AppleSystemUIFont"/>
        </w:rPr>
        <w:t xml:space="preserve">Although the bill has since been suspended, protesters' demands have evolved and expanded. Their demands include Lam's resignation, the full withdrawal of the bill, and </w:t>
      </w:r>
      <w:r>
        <w:rPr>
          <w:rFonts w:ascii="AppleSystemUIFontBold" w:eastAsia=".PingFang SC" w:hAnsi="AppleSystemUIFontBold" w:cs="AppleSystemUIFontBold"/>
          <w:b/>
          <w:bCs/>
          <w:u w:val="single"/>
        </w:rPr>
        <w:t>universal suffrage</w:t>
      </w:r>
      <w:r>
        <w:rPr>
          <w:rFonts w:ascii="AppleSystemUIFont" w:eastAsia=".PingFang SC" w:hAnsi="AppleSystemUIFont" w:cs="AppleSystemUIFont"/>
        </w:rPr>
        <w:t>. Lam has condemned violence and pledged greater communication with the public, but many feel that's not enough, and several protesters tell CNN they will continue demonstrating until Lam responds to their demands.</w:t>
      </w:r>
    </w:p>
    <w:p w:rsidR="00D83ECE" w:rsidRDefault="00D83ECE" w:rsidP="00D83ECE">
      <w:pPr>
        <w:autoSpaceDE w:val="0"/>
        <w:autoSpaceDN w:val="0"/>
        <w:adjustRightInd w:val="0"/>
        <w:rPr>
          <w:rFonts w:ascii="AppleSystemUIFontBold" w:eastAsia=".PingFang SC" w:hAnsi="AppleSystemUIFontBold" w:cs="AppleSystemUIFontBold"/>
          <w:b/>
          <w:bCs/>
        </w:rPr>
      </w:pPr>
    </w:p>
    <w:p w:rsidR="00D83ECE" w:rsidRDefault="00D83ECE" w:rsidP="00D83ECE">
      <w:pPr>
        <w:autoSpaceDE w:val="0"/>
        <w:autoSpaceDN w:val="0"/>
        <w:adjustRightInd w:val="0"/>
        <w:rPr>
          <w:rFonts w:ascii="AppleSystemUIFont" w:eastAsia=".PingFang SC" w:hAnsi="AppleSystemUIFont" w:cs="AppleSystemUIFont"/>
        </w:rPr>
      </w:pPr>
    </w:p>
    <w:p w:rsidR="00D83ECE" w:rsidRDefault="00D83ECE" w:rsidP="00D83ECE">
      <w:pPr>
        <w:autoSpaceDE w:val="0"/>
        <w:autoSpaceDN w:val="0"/>
        <w:adjustRightInd w:val="0"/>
        <w:rPr>
          <w:rFonts w:ascii="AppleSystemUIFontBold" w:eastAsia=".PingFang SC" w:hAnsi="AppleSystemUIFontBold" w:cs="AppleSystemUIFontBold"/>
          <w:b/>
          <w:bCs/>
        </w:rPr>
      </w:pPr>
      <w:r>
        <w:rPr>
          <w:rFonts w:ascii="AppleSystemUIFont" w:eastAsia=".PingFang SC" w:hAnsi="AppleSystemUIFont" w:cs="AppleSystemUIFont"/>
        </w:rPr>
        <w:lastRenderedPageBreak/>
        <w:t xml:space="preserve">## </w:t>
      </w:r>
      <w:r>
        <w:rPr>
          <w:rFonts w:ascii=".PingFang SC" w:eastAsia=".PingFang SC" w:hAnsi="AppleSystemUIFont" w:cs=".PingFang SC" w:hint="eastAsia"/>
        </w:rPr>
        <w:t>引渡逃犯</w:t>
      </w:r>
      <w:r>
        <w:rPr>
          <w:rFonts w:ascii="AppleSystemUIFontBold" w:eastAsia=".PingFang SC" w:hAnsi="AppleSystemUIFontBold" w:cs="AppleSystemUIFontBold"/>
          <w:b/>
          <w:bCs/>
        </w:rPr>
        <w:t xml:space="preserve"> extradite fugitives /ˈɛkstrəˌdaɪt/ </w:t>
      </w:r>
    </w:p>
    <w:p w:rsidR="00D83ECE" w:rsidRDefault="00D83ECE" w:rsidP="00D83ECE">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e.g. Thousands have poured to the streets of Hong Kong to oppose a </w:t>
      </w:r>
      <w:r>
        <w:rPr>
          <w:rFonts w:ascii="AppleSystemUIFont" w:eastAsia=".PingFang SC" w:hAnsi="AppleSystemUIFont" w:cs="AppleSystemUIFont"/>
          <w:u w:val="single"/>
        </w:rPr>
        <w:t xml:space="preserve">controversial extradition bill </w:t>
      </w:r>
      <w:r>
        <w:rPr>
          <w:rFonts w:ascii=".PingFang SC" w:eastAsia=".PingFang SC" w:hAnsi="AppleSystemUIFont" w:cs=".PingFang SC" w:hint="eastAsia"/>
        </w:rPr>
        <w:t>有争议的引渡条款</w:t>
      </w:r>
      <w:r>
        <w:rPr>
          <w:rFonts w:ascii="AppleSystemUIFont" w:eastAsia=".PingFang SC" w:hAnsi="AppleSystemUIFont" w:cs="AppleSystemUIFont"/>
        </w:rPr>
        <w:t xml:space="preserve"> that would enable China to </w:t>
      </w:r>
      <w:r>
        <w:rPr>
          <w:rFonts w:ascii="AppleSystemUIFontBold" w:eastAsia=".PingFang SC" w:hAnsi="AppleSystemUIFontBold" w:cs="AppleSystemUIFontBold"/>
          <w:b/>
          <w:bCs/>
        </w:rPr>
        <w:t xml:space="preserve">extradite /ˈɛkstrəˌdaɪt/ fugitives </w:t>
      </w:r>
      <w:r>
        <w:rPr>
          <w:rFonts w:ascii="AppleSystemUIFont" w:eastAsia=".PingFang SC" w:hAnsi="AppleSystemUIFont" w:cs="AppleSystemUIFont"/>
        </w:rPr>
        <w:t xml:space="preserve">from the city </w:t>
      </w:r>
      <w:r>
        <w:rPr>
          <w:rFonts w:ascii=".PingFang SC" w:eastAsia=".PingFang SC" w:hAnsi="AppleSystemUIFont" w:cs=".PingFang SC" w:hint="eastAsia"/>
        </w:rPr>
        <w:t>引渡逃犯</w:t>
      </w:r>
      <w:r>
        <w:rPr>
          <w:rFonts w:ascii="AppleSystemUIFont" w:eastAsia=".PingFang SC" w:hAnsi="AppleSystemUIFont" w:cs="AppleSystemUIFont"/>
        </w:rPr>
        <w:t xml:space="preserve">. Critics say the bill will leave anyone‘s neck on Hong Kong soil </w:t>
      </w:r>
      <w:r>
        <w:rPr>
          <w:rFonts w:ascii="AppleSystemUIFontBold" w:eastAsia=".PingFang SC" w:hAnsi="AppleSystemUIFontBold" w:cs="AppleSystemUIFontBold"/>
          <w:b/>
          <w:bCs/>
        </w:rPr>
        <w:t>vulnerable</w:t>
      </w:r>
      <w:r>
        <w:rPr>
          <w:rFonts w:ascii="AppleSystemUIFont" w:eastAsia=".PingFang SC" w:hAnsi="AppleSystemUIFont" w:cs="AppleSystemUIFont"/>
        </w:rPr>
        <w:t xml:space="preserve"> to being grabbed </w:t>
      </w:r>
      <w:r>
        <w:rPr>
          <w:rFonts w:ascii=".PingFang SC" w:eastAsia=".PingFang SC" w:hAnsi="AppleSystemUIFont" w:cs=".PingFang SC" w:hint="eastAsia"/>
        </w:rPr>
        <w:t>被扼住脖子</w:t>
      </w:r>
      <w:r>
        <w:rPr>
          <w:rFonts w:ascii="AppleSystemUIFont" w:eastAsia=".PingFang SC" w:hAnsi="AppleSystemUIFont" w:cs="AppleSystemUIFont"/>
        </w:rPr>
        <w:t xml:space="preserve"> and controlled by the Chinese authorities for political reasons or </w:t>
      </w:r>
      <w:r>
        <w:rPr>
          <w:rFonts w:ascii="AppleSystemUIFontBold" w:eastAsia=".PingFang SC" w:hAnsi="AppleSystemUIFontBold" w:cs="AppleSystemUIFontBold"/>
          <w:b/>
          <w:bCs/>
        </w:rPr>
        <w:t xml:space="preserve">inadvertent /ˌɪnədˈvɜːtənt/ </w:t>
      </w:r>
      <w:r>
        <w:rPr>
          <w:rFonts w:ascii=".PingFang SC" w:eastAsia=".PingFang SC" w:hAnsi="AppleSystemUIFontBold" w:cs=".PingFang SC" w:hint="eastAsia"/>
        </w:rPr>
        <w:t>不是故意的</w:t>
      </w:r>
      <w:r>
        <w:rPr>
          <w:rFonts w:ascii="AppleSystemUIFont" w:eastAsia=".PingFang SC" w:hAnsi="AppleSystemUIFont" w:cs="AppleSystemUIFont"/>
        </w:rPr>
        <w:t xml:space="preserve"> business offenses and </w:t>
      </w:r>
      <w:r>
        <w:rPr>
          <w:rFonts w:ascii="AppleSystemUIFontBold" w:eastAsia=".PingFang SC" w:hAnsi="AppleSystemUIFontBold" w:cs="AppleSystemUIFontBold"/>
          <w:b/>
          <w:bCs/>
        </w:rPr>
        <w:t>undermine/destroy</w:t>
      </w:r>
      <w:r>
        <w:rPr>
          <w:rFonts w:ascii="AppleSystemUIFont" w:eastAsia=".PingFang SC" w:hAnsi="AppleSystemUIFont" w:cs="AppleSystemUIFont"/>
        </w:rPr>
        <w:t xml:space="preserve"> the city's semi-autonomous </w:t>
      </w:r>
      <w:r>
        <w:rPr>
          <w:rFonts w:ascii=".PingFang SC" w:eastAsia=".PingFang SC" w:hAnsi="AppleSystemUIFont" w:cs=".PingFang SC" w:hint="eastAsia"/>
        </w:rPr>
        <w:t>半自主的</w:t>
      </w:r>
      <w:r>
        <w:rPr>
          <w:rFonts w:ascii="AppleSystemUIFont" w:eastAsia=".PingFang SC" w:hAnsi="AppleSystemUIFont" w:cs="AppleSystemUIFont"/>
        </w:rPr>
        <w:t xml:space="preserve"> legal system. The government says the </w:t>
      </w:r>
      <w:r>
        <w:rPr>
          <w:rFonts w:ascii="AppleSystemUIFont" w:eastAsia=".PingFang SC" w:hAnsi="AppleSystemUIFont" w:cs="AppleSystemUIFont"/>
          <w:u w:val="single"/>
        </w:rPr>
        <w:t>controversial extradition bill</w:t>
      </w:r>
      <w:r>
        <w:rPr>
          <w:rFonts w:ascii="AppleSystemUIFont" w:eastAsia=".PingFang SC" w:hAnsi="AppleSystemUIFont" w:cs="AppleSystemUIFont"/>
        </w:rPr>
        <w:t xml:space="preserve"> </w:t>
      </w:r>
      <w:r>
        <w:rPr>
          <w:rFonts w:ascii=".PingFang SC" w:eastAsia=".PingFang SC" w:hAnsi="AppleSystemUIFont" w:cs=".PingFang SC" w:hint="eastAsia"/>
        </w:rPr>
        <w:t>有争议的引渡条款</w:t>
      </w:r>
      <w:r>
        <w:rPr>
          <w:rFonts w:ascii="AppleSystemUIFont" w:eastAsia=".PingFang SC" w:hAnsi="AppleSystemUIFont" w:cs="AppleSystemUIFont"/>
        </w:rPr>
        <w:t xml:space="preserve"> is designed to </w:t>
      </w:r>
      <w:r>
        <w:rPr>
          <w:rFonts w:ascii="AppleSystemUIFontBold" w:eastAsia=".PingFang SC" w:hAnsi="AppleSystemUIFontBold" w:cs="AppleSystemUIFontBold"/>
          <w:b/>
          <w:bCs/>
          <w:u w:val="single"/>
        </w:rPr>
        <w:t xml:space="preserve">plug loopholes in the current law </w:t>
      </w:r>
      <w:r>
        <w:rPr>
          <w:rFonts w:ascii=".PingFang SC" w:eastAsia=".PingFang SC" w:hAnsi="AppleSystemUIFontBold" w:cs=".PingFang SC" w:hint="eastAsia"/>
          <w:u w:val="single"/>
        </w:rPr>
        <w:t>给法律插一个漏洞</w:t>
      </w:r>
      <w:r>
        <w:rPr>
          <w:rFonts w:ascii="AppleSystemUIFontBold" w:eastAsia=".PingFang SC" w:hAnsi="AppleSystemUIFontBold" w:cs="AppleSystemUIFontBold"/>
          <w:b/>
          <w:bCs/>
          <w:u w:val="single"/>
        </w:rPr>
        <w:t>/</w:t>
      </w:r>
      <w:r>
        <w:rPr>
          <w:rFonts w:ascii=".PingFang SC" w:eastAsia=".PingFang SC" w:hAnsi="AppleSystemUIFontBold" w:cs=".PingFang SC" w:hint="eastAsia"/>
          <w:u w:val="single"/>
        </w:rPr>
        <w:t>空子</w:t>
      </w:r>
      <w:r>
        <w:rPr>
          <w:rFonts w:ascii="AppleSystemUIFontBold" w:eastAsia=".PingFang SC" w:hAnsi="AppleSystemUIFontBold" w:cs="AppleSystemUIFontBold"/>
          <w:b/>
          <w:bCs/>
          <w:u w:val="single"/>
        </w:rPr>
        <w:t>.</w:t>
      </w:r>
    </w:p>
    <w:p w:rsidR="00D83ECE" w:rsidRDefault="00D83ECE" w:rsidP="00D83ECE">
      <w:pPr>
        <w:autoSpaceDE w:val="0"/>
        <w:autoSpaceDN w:val="0"/>
        <w:adjustRightInd w:val="0"/>
        <w:rPr>
          <w:rFonts w:ascii="AppleSystemUIFont" w:eastAsia=".PingFang SC" w:hAnsi="AppleSystemUIFont" w:cs="AppleSystemUIFont"/>
        </w:rPr>
      </w:pPr>
    </w:p>
    <w:p w:rsidR="00D83ECE" w:rsidRDefault="00D83ECE" w:rsidP="00D83ECE">
      <w:pPr>
        <w:autoSpaceDE w:val="0"/>
        <w:autoSpaceDN w:val="0"/>
        <w:adjustRightInd w:val="0"/>
        <w:rPr>
          <w:rFonts w:ascii="AppleSystemUIFont" w:eastAsia=".PingFang SC" w:hAnsi="AppleSystemUIFont" w:cs="AppleSystemUIFont"/>
        </w:rPr>
      </w:pPr>
    </w:p>
    <w:p w:rsidR="00D83ECE" w:rsidRDefault="00D83ECE" w:rsidP="00D83ECE">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 </w:t>
      </w:r>
      <w:r>
        <w:rPr>
          <w:rFonts w:ascii="AppleSystemUIFontBold" w:eastAsia=".PingFang SC" w:hAnsi="AppleSystemUIFontBold" w:cs="AppleSystemUIFontBold"/>
          <w:b/>
          <w:bCs/>
        </w:rPr>
        <w:t>ga</w:t>
      </w:r>
      <w:r>
        <w:rPr>
          <w:rFonts w:ascii="AppleSystemUIFontBold" w:eastAsia=".PingFang SC" w:hAnsi="AppleSystemUIFontBold" w:cs="AppleSystemUIFontBold"/>
          <w:b/>
          <w:bCs/>
          <w:u w:val="single"/>
        </w:rPr>
        <w:t>rr</w:t>
      </w:r>
      <w:r>
        <w:rPr>
          <w:rFonts w:ascii="AppleSystemUIFontBold" w:eastAsia=".PingFang SC" w:hAnsi="AppleSystemUIFontBold" w:cs="AppleSystemUIFontBold"/>
          <w:b/>
          <w:bCs/>
        </w:rPr>
        <w:t>ison</w:t>
      </w:r>
      <w:r>
        <w:rPr>
          <w:rFonts w:ascii="AppleSystemUIFont" w:eastAsia=".PingFang SC" w:hAnsi="AppleSystemUIFont" w:cs="AppleSystemUIFont"/>
        </w:rPr>
        <w:t xml:space="preserve"> </w:t>
      </w:r>
      <w:r>
        <w:rPr>
          <w:rFonts w:ascii="AppleSystemUIFontItalic" w:eastAsia=".PingFang SC" w:hAnsi="AppleSystemUIFontItalic" w:cs="AppleSystemUIFontItalic"/>
          <w:i/>
          <w:iCs/>
        </w:rPr>
        <w:t>/</w:t>
      </w:r>
      <w:r>
        <w:rPr>
          <w:rFonts w:ascii="System Font" w:eastAsia=".PingFang SC" w:hAnsi="System Font" w:cs="System Font"/>
        </w:rPr>
        <w:t>ˈɡ</w:t>
      </w:r>
      <w:r>
        <w:rPr>
          <w:rFonts w:ascii="AppleSystemUIFontItalic" w:eastAsia=".PingFang SC" w:hAnsi="AppleSystemUIFontItalic" w:cs="AppleSystemUIFontItalic"/>
          <w:i/>
          <w:iCs/>
        </w:rPr>
        <w:t>ær</w:t>
      </w:r>
      <w:r>
        <w:rPr>
          <w:rFonts w:ascii="System Font" w:eastAsia=".PingFang SC" w:hAnsi="System Font" w:cs="System Font"/>
        </w:rPr>
        <w:t>ɪ</w:t>
      </w:r>
      <w:r>
        <w:rPr>
          <w:rFonts w:ascii="AppleSystemUIFontItalic" w:eastAsia=".PingFang SC" w:hAnsi="AppleSystemUIFontItalic" w:cs="AppleSystemUIFontItalic"/>
          <w:i/>
          <w:iCs/>
        </w:rPr>
        <w:t xml:space="preserve">sən/ </w:t>
      </w:r>
    </w:p>
    <w:p w:rsidR="00D83ECE" w:rsidRDefault="00D83ECE" w:rsidP="009F70E6">
      <w:pPr>
        <w:numPr>
          <w:ilvl w:val="0"/>
          <w:numId w:val="154"/>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rPr>
        <w:t xml:space="preserve">A garrison is a group of soldiers whose task is to guard the town or building where they live. </w:t>
      </w:r>
      <w:r>
        <w:rPr>
          <w:rFonts w:ascii=".PingFang SC" w:eastAsia=".PingFang SC" w:hAnsi="AppleSystemUIFont" w:cs=".PingFang SC" w:hint="eastAsia"/>
        </w:rPr>
        <w:t>卫戍部队</w:t>
      </w:r>
      <w:r>
        <w:rPr>
          <w:rFonts w:ascii="AppleSystemUIFont" w:eastAsia=".PingFang SC" w:hAnsi="AppleSystemUIFont" w:cs="AppleSystemUIFont"/>
        </w:rPr>
        <w:t xml:space="preserve">, </w:t>
      </w:r>
      <w:r>
        <w:rPr>
          <w:rFonts w:ascii=".PingFang SC" w:eastAsia=".PingFang SC" w:hAnsi="AppleSystemUIFont" w:cs=".PingFang SC" w:hint="eastAsia"/>
        </w:rPr>
        <w:t>驻军部队</w:t>
      </w:r>
      <w:r>
        <w:rPr>
          <w:rFonts w:ascii="AppleSystemUIFont" w:eastAsia=".PingFang SC" w:hAnsi="AppleSystemUIFont" w:cs="AppleSystemUIFont"/>
        </w:rPr>
        <w:t xml:space="preserve"> </w:t>
      </w:r>
      <w:r>
        <w:rPr>
          <w:rFonts w:ascii="MS Gothic" w:eastAsia="MS Gothic" w:hAnsi="MS Gothic" w:cs="MS Gothic" w:hint="eastAsia"/>
        </w:rPr>
        <w:t> </w:t>
      </w:r>
      <w:r>
        <w:rPr>
          <w:rFonts w:ascii="AppleSystemUIFont" w:eastAsia=".PingFang SC" w:hAnsi="AppleSystemUIFont" w:cs="AppleSystemUIFont"/>
        </w:rPr>
        <w:t xml:space="preserve">eg. As Hong Kong's pro-democracy </w:t>
      </w:r>
      <w:r>
        <w:rPr>
          <w:rFonts w:ascii="AppleSystemUIFont" w:eastAsia=".PingFang SC" w:hAnsi="AppleSystemUIFont" w:cs="AppleSystemUIFont"/>
          <w:u w:val="single"/>
        </w:rPr>
        <w:t>protests grow</w:t>
      </w:r>
      <w:r>
        <w:rPr>
          <w:rFonts w:ascii="AppleSystemUIFont" w:eastAsia=".PingFang SC" w:hAnsi="AppleSystemUIFont" w:cs="AppleSystemUIFont"/>
        </w:rPr>
        <w:t xml:space="preserve"> in frequency and intensity, the commander of the city's PLA </w:t>
      </w:r>
      <w:r>
        <w:rPr>
          <w:rFonts w:ascii="AppleSystemUIFontBold" w:eastAsia=".PingFang SC" w:hAnsi="AppleSystemUIFontBold" w:cs="AppleSystemUIFontBold"/>
          <w:b/>
          <w:bCs/>
        </w:rPr>
        <w:t>garrison</w:t>
      </w:r>
      <w:r>
        <w:rPr>
          <w:rFonts w:ascii="AppleSystemUIFont" w:eastAsia=".PingFang SC" w:hAnsi="AppleSystemUIFont" w:cs="AppleSystemUIFont"/>
        </w:rPr>
        <w:t xml:space="preserve"> spoke about the demonstrations for the first time last week</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saying that violence </w:t>
      </w:r>
      <w:r>
        <w:rPr>
          <w:rFonts w:ascii="AppleSystemUIFont" w:eastAsia=".PingFang SC" w:hAnsi="AppleSystemUIFont" w:cs="AppleSystemUIFont"/>
          <w:color w:val="DCA10D"/>
          <w:u w:val="single" w:color="DCA10D"/>
        </w:rPr>
        <w:t xml:space="preserve">"should not be tolerated." … </w:t>
      </w:r>
      <w:r>
        <w:rPr>
          <w:rFonts w:ascii="AppleSystemUIFont" w:eastAsia=".PingFang SC" w:hAnsi="AppleSystemUIFont" w:cs="AppleSystemUIFont"/>
          <w:u w:color="DCA10D"/>
        </w:rPr>
        <w:t xml:space="preserve">Hong Kong's government is legally allowed to request help from the PLA </w:t>
      </w:r>
      <w:r>
        <w:rPr>
          <w:rFonts w:ascii="AppleSystemUIFontBold" w:eastAsia=".PingFang SC" w:hAnsi="AppleSystemUIFontBold" w:cs="AppleSystemUIFontBold"/>
          <w:b/>
          <w:bCs/>
          <w:u w:color="DCA10D"/>
        </w:rPr>
        <w:t>garrison</w:t>
      </w:r>
      <w:r>
        <w:rPr>
          <w:rFonts w:ascii="AppleSystemUIFont" w:eastAsia=".PingFang SC" w:hAnsi="AppleSystemUIFont" w:cs="AppleSystemUIFont"/>
          <w:u w:color="DCA10D"/>
        </w:rPr>
        <w:t xml:space="preserve"> of more than 6,000 soldiers if public order in the </w:t>
      </w:r>
      <w:r w:rsidRPr="00E417F1">
        <w:rPr>
          <w:rFonts w:ascii="AppleSystemUIFont" w:eastAsia=".PingFang SC" w:hAnsi="AppleSystemUIFont" w:cs="AppleSystemUIFont"/>
          <w:color w:val="FF0000"/>
          <w:u w:color="DCA10D"/>
        </w:rPr>
        <w:t xml:space="preserve">city </w:t>
      </w:r>
      <w:r w:rsidRPr="00E417F1">
        <w:rPr>
          <w:rFonts w:ascii="AppleSystemUIFontBold" w:eastAsia=".PingFang SC" w:hAnsi="AppleSystemUIFontBold" w:cs="AppleSystemUIFontBold"/>
          <w:b/>
          <w:bCs/>
          <w:color w:val="FF0000"/>
          <w:u w:val="single" w:color="DCA10D"/>
        </w:rPr>
        <w:t xml:space="preserve">spirals out of control </w:t>
      </w:r>
      <w:r w:rsidRPr="00E417F1">
        <w:rPr>
          <w:rFonts w:ascii=".PingFang SC" w:eastAsia=".PingFang SC" w:hAnsi="AppleSystemUIFontBold" w:cs=".PingFang SC" w:hint="eastAsia"/>
          <w:color w:val="FF0000"/>
          <w:u w:color="DCA10D"/>
        </w:rPr>
        <w:t>急剧失控</w:t>
      </w:r>
      <w:r w:rsidRPr="00E417F1">
        <w:rPr>
          <w:rFonts w:ascii="AppleSystemUIFont" w:eastAsia=".PingFang SC" w:hAnsi="AppleSystemUIFont" w:cs="AppleSystemUIFont"/>
          <w:color w:val="FF0000"/>
          <w:u w:color="DCA10D"/>
        </w:rPr>
        <w:t xml:space="preserve">. </w:t>
      </w:r>
      <w:r>
        <w:rPr>
          <w:rFonts w:ascii="MS Gothic" w:eastAsia="MS Gothic" w:hAnsi="MS Gothic" w:cs="MS Gothic" w:hint="eastAsia"/>
          <w:u w:color="DCA10D"/>
        </w:rPr>
        <w:t>  </w:t>
      </w:r>
      <w:r>
        <w:rPr>
          <w:rFonts w:ascii="AppleSystemUIFont" w:eastAsia=".PingFang SC" w:hAnsi="AppleSystemUIFont" w:cs="AppleSystemUIFont"/>
          <w:u w:color="DCA10D"/>
        </w:rPr>
        <w:t xml:space="preserve">e.g. The stock market would likely crash, followed by the housing market. A mass </w:t>
      </w:r>
      <w:r>
        <w:rPr>
          <w:rFonts w:ascii="AppleSystemUIFontBold" w:eastAsia=".PingFang SC" w:hAnsi="AppleSystemUIFontBold" w:cs="AppleSystemUIFontBold"/>
          <w:b/>
          <w:bCs/>
          <w:u w:val="single" w:color="DCA10D"/>
        </w:rPr>
        <w:t xml:space="preserve">exodus </w:t>
      </w:r>
      <w:r>
        <w:rPr>
          <w:rFonts w:ascii=".PingFang SC" w:eastAsia=".PingFang SC" w:hAnsi="AppleSystemUIFontBold" w:cs=".PingFang SC" w:hint="eastAsia"/>
          <w:u w:val="single" w:color="DCA10D"/>
        </w:rPr>
        <w:t>大量人员的离开</w:t>
      </w:r>
      <w:r>
        <w:rPr>
          <w:rFonts w:ascii="AppleSystemUIFontBold" w:eastAsia=".PingFang SC" w:hAnsi="AppleSystemUIFontBold" w:cs="AppleSystemUIFontBold"/>
          <w:b/>
          <w:bCs/>
          <w:u w:color="DCA10D"/>
        </w:rPr>
        <w:t xml:space="preserve"> </w:t>
      </w:r>
      <w:r>
        <w:rPr>
          <w:rFonts w:ascii="AppleSystemUIFont" w:eastAsia=".PingFang SC" w:hAnsi="AppleSystemUIFont" w:cs="AppleSystemUIFont"/>
          <w:u w:color="DCA10D"/>
        </w:rPr>
        <w:t xml:space="preserve">could follow.  Hong Kong's government is legally allowed to request help from the PLA </w:t>
      </w:r>
      <w:r>
        <w:rPr>
          <w:rFonts w:ascii="AppleSystemUIFontBold" w:eastAsia=".PingFang SC" w:hAnsi="AppleSystemUIFontBold" w:cs="AppleSystemUIFontBold"/>
          <w:b/>
          <w:bCs/>
          <w:u w:val="single" w:color="DCA10D"/>
        </w:rPr>
        <w:t>garrison</w:t>
      </w:r>
      <w:r>
        <w:rPr>
          <w:rFonts w:ascii="AppleSystemUIFont" w:eastAsia=".PingFang SC" w:hAnsi="AppleSystemUIFont" w:cs="AppleSystemUIFont"/>
          <w:u w:color="DCA10D"/>
        </w:rPr>
        <w:t xml:space="preserve"> </w:t>
      </w:r>
      <w:r>
        <w:rPr>
          <w:rFonts w:ascii="AppleSystemUIFontItalic" w:eastAsia=".PingFang SC" w:hAnsi="AppleSystemUIFontItalic" w:cs="AppleSystemUIFontItalic"/>
          <w:i/>
          <w:iCs/>
          <w:u w:color="DCA10D"/>
        </w:rPr>
        <w:t>/</w:t>
      </w:r>
      <w:r>
        <w:rPr>
          <w:rFonts w:ascii="System Font" w:eastAsia=".PingFang SC" w:hAnsi="System Font" w:cs="System Font"/>
          <w:u w:color="DCA10D"/>
        </w:rPr>
        <w:t>ˈɡ</w:t>
      </w:r>
      <w:r>
        <w:rPr>
          <w:rFonts w:ascii="AppleSystemUIFontItalic" w:eastAsia=".PingFang SC" w:hAnsi="AppleSystemUIFontItalic" w:cs="AppleSystemUIFontItalic"/>
          <w:i/>
          <w:iCs/>
          <w:u w:color="DCA10D"/>
        </w:rPr>
        <w:t>ær</w:t>
      </w:r>
      <w:r>
        <w:rPr>
          <w:rFonts w:ascii="System Font" w:eastAsia=".PingFang SC" w:hAnsi="System Font" w:cs="System Font"/>
          <w:u w:color="DCA10D"/>
        </w:rPr>
        <w:t>ɪ</w:t>
      </w:r>
      <w:r>
        <w:rPr>
          <w:rFonts w:ascii="AppleSystemUIFontItalic" w:eastAsia=".PingFang SC" w:hAnsi="AppleSystemUIFontItalic" w:cs="AppleSystemUIFontItalic"/>
          <w:i/>
          <w:iCs/>
          <w:u w:color="DCA10D"/>
        </w:rPr>
        <w:t xml:space="preserve">sən/  </w:t>
      </w:r>
      <w:r>
        <w:rPr>
          <w:rFonts w:ascii=".PingFang SC" w:eastAsia=".PingFang SC" w:hAnsi="AppleSystemUIFontItalic" w:cs=".PingFang SC" w:hint="eastAsia"/>
          <w:u w:color="DCA10D"/>
        </w:rPr>
        <w:t>驻军部队</w:t>
      </w:r>
      <w:r>
        <w:rPr>
          <w:rFonts w:ascii="AppleSystemUIFont" w:eastAsia=".PingFang SC" w:hAnsi="AppleSystemUIFont" w:cs="AppleSystemUIFont"/>
          <w:u w:color="DCA10D"/>
        </w:rPr>
        <w:t xml:space="preserve"> of more than 6,000 soldiers if public order in the city </w:t>
      </w:r>
      <w:r w:rsidRPr="00EA625F">
        <w:rPr>
          <w:rFonts w:ascii="AppleSystemUIFontBold" w:eastAsia=".PingFang SC" w:hAnsi="AppleSystemUIFontBold" w:cs="AppleSystemUIFontBold"/>
          <w:b/>
          <w:bCs/>
          <w:highlight w:val="yellow"/>
          <w:u w:val="single" w:color="DCA10D"/>
        </w:rPr>
        <w:t xml:space="preserve">spirals out of control </w:t>
      </w:r>
      <w:r w:rsidRPr="00EA625F">
        <w:rPr>
          <w:rFonts w:ascii=".PingFang SC" w:eastAsia=".PingFang SC" w:hAnsi="AppleSystemUIFontBold" w:cs=".PingFang SC" w:hint="eastAsia"/>
          <w:highlight w:val="yellow"/>
          <w:u w:color="DCA10D"/>
        </w:rPr>
        <w:t>急剧失控</w:t>
      </w:r>
      <w:r>
        <w:rPr>
          <w:rFonts w:ascii="AppleSystemUIFontBold" w:eastAsia=".PingFang SC" w:hAnsi="AppleSystemUIFontBold" w:cs="AppleSystemUIFontBold"/>
          <w:b/>
          <w:bCs/>
          <w:u w:val="single" w:color="DCA10D"/>
        </w:rPr>
        <w:t xml:space="preserve">. </w:t>
      </w:r>
      <w:r>
        <w:rPr>
          <w:rFonts w:ascii="AppleSystemUIFont" w:eastAsia=".PingFang SC" w:hAnsi="AppleSystemUIFont" w:cs="AppleSystemUIFont"/>
          <w:u w:color="DCA10D"/>
        </w:rPr>
        <w:t>But given Hong Kong's close ties to mainland China, a decision to deploy them could</w:t>
      </w:r>
      <w:r>
        <w:rPr>
          <w:rFonts w:ascii="AppleSystemUIFontBold" w:eastAsia=".PingFang SC" w:hAnsi="AppleSystemUIFontBold" w:cs="AppleSystemUIFontBold"/>
          <w:b/>
          <w:bCs/>
          <w:u w:val="single" w:color="DCA10D"/>
        </w:rPr>
        <w:t xml:space="preserve"> ricochet  </w:t>
      </w:r>
      <w:r>
        <w:rPr>
          <w:rFonts w:ascii="AppleSystemUIFontBoldItalic" w:eastAsia=".PingFang SC" w:hAnsi="AppleSystemUIFontBoldItalic" w:cs="AppleSystemUIFontBoldItalic"/>
          <w:b/>
          <w:bCs/>
          <w:i/>
          <w:iCs/>
          <w:u w:val="single" w:color="DCA10D"/>
        </w:rPr>
        <w:t>/</w:t>
      </w:r>
      <w:r>
        <w:rPr>
          <w:rFonts w:ascii="System Font" w:eastAsia=".PingFang SC" w:hAnsi="System Font" w:cs="System Font"/>
          <w:b/>
          <w:bCs/>
          <w:u w:val="single" w:color="DCA10D"/>
        </w:rPr>
        <w:t>ˈ</w:t>
      </w:r>
      <w:r>
        <w:rPr>
          <w:rFonts w:ascii="AppleSystemUIFontBoldItalic" w:eastAsia=".PingFang SC" w:hAnsi="AppleSystemUIFontBoldItalic" w:cs="AppleSystemUIFontBoldItalic"/>
          <w:b/>
          <w:bCs/>
          <w:i/>
          <w:iCs/>
          <w:u w:val="single" w:color="DCA10D"/>
        </w:rPr>
        <w:t>r</w:t>
      </w:r>
      <w:r>
        <w:rPr>
          <w:rFonts w:ascii="System Font" w:eastAsia=".PingFang SC" w:hAnsi="System Font" w:cs="System Font"/>
          <w:b/>
          <w:bCs/>
          <w:u w:val="single" w:color="DCA10D"/>
        </w:rPr>
        <w:t>ɪ</w:t>
      </w:r>
      <w:r>
        <w:rPr>
          <w:rFonts w:ascii="AppleSystemUIFontBoldItalic" w:eastAsia=".PingFang SC" w:hAnsi="AppleSystemUIFontBoldItalic" w:cs="AppleSystemUIFontBoldItalic"/>
          <w:b/>
          <w:bCs/>
          <w:i/>
          <w:iCs/>
          <w:u w:val="single" w:color="DCA10D"/>
        </w:rPr>
        <w:t>kə</w:t>
      </w:r>
      <w:r>
        <w:rPr>
          <w:rFonts w:ascii="System Font" w:eastAsia=".PingFang SC" w:hAnsi="System Font" w:cs="System Font"/>
          <w:b/>
          <w:bCs/>
          <w:u w:val="single" w:color="DCA10D"/>
        </w:rPr>
        <w:t>ˌʃ</w:t>
      </w:r>
      <w:r>
        <w:rPr>
          <w:rFonts w:ascii="AppleSystemUIFontBoldItalic" w:eastAsia=".PingFang SC" w:hAnsi="AppleSystemUIFontBoldItalic" w:cs="AppleSystemUIFontBoldItalic"/>
          <w:b/>
          <w:bCs/>
          <w:i/>
          <w:iCs/>
          <w:u w:val="single" w:color="DCA10D"/>
        </w:rPr>
        <w:t>e</w:t>
      </w:r>
      <w:r>
        <w:rPr>
          <w:rFonts w:ascii="System Font" w:eastAsia=".PingFang SC" w:hAnsi="System Font" w:cs="System Font"/>
          <w:b/>
          <w:bCs/>
          <w:u w:val="single" w:color="DCA10D"/>
        </w:rPr>
        <w:t>ɪ</w:t>
      </w:r>
      <w:r>
        <w:rPr>
          <w:rFonts w:ascii="AppleSystemUIFontBoldItalic" w:eastAsia=".PingFang SC" w:hAnsi="AppleSystemUIFontBoldItalic" w:cs="AppleSystemUIFontBoldItalic"/>
          <w:b/>
          <w:bCs/>
          <w:i/>
          <w:iCs/>
          <w:u w:val="single" w:color="DCA10D"/>
        </w:rPr>
        <w:t>/</w:t>
      </w:r>
      <w:r>
        <w:rPr>
          <w:rFonts w:ascii="AppleSystemUIFontBold" w:eastAsia=".PingFang SC" w:hAnsi="AppleSystemUIFontBold" w:cs="AppleSystemUIFontBold"/>
          <w:b/>
          <w:bCs/>
          <w:u w:val="single" w:color="DCA10D"/>
        </w:rPr>
        <w:t xml:space="preserve"> </w:t>
      </w:r>
      <w:r>
        <w:rPr>
          <w:rFonts w:ascii=".PingFang SC" w:eastAsia=".PingFang SC" w:hAnsi="AppleSystemUIFontBold" w:cs=".PingFang SC" w:hint="eastAsia"/>
          <w:b/>
          <w:bCs/>
          <w:u w:val="single" w:color="DCA10D"/>
        </w:rPr>
        <w:t>反弹</w:t>
      </w:r>
      <w:r>
        <w:rPr>
          <w:rFonts w:ascii="AppleSystemUIFont" w:eastAsia=".PingFang SC" w:hAnsi="AppleSystemUIFont" w:cs="AppleSystemUIFont"/>
          <w:u w:color="DCA10D"/>
        </w:rPr>
        <w:t xml:space="preserve">  through the entire country at a time when the world's second biggest economy is already vulnerable because of the </w:t>
      </w:r>
      <w:r>
        <w:rPr>
          <w:rFonts w:ascii="AppleSystemUIFont" w:eastAsia=".PingFang SC" w:hAnsi="AppleSystemUIFont" w:cs="AppleSystemUIFont"/>
          <w:color w:val="DCA10D"/>
          <w:u w:val="single" w:color="DCA10D"/>
        </w:rPr>
        <w:t>trade war with the United States</w:t>
      </w:r>
      <w:r>
        <w:rPr>
          <w:rFonts w:ascii="AppleSystemUIFont" w:eastAsia=".PingFang SC" w:hAnsi="AppleSystemUIFont" w:cs="AppleSystemUIFont"/>
          <w:u w:color="DCA10D"/>
        </w:rPr>
        <w:t>.</w:t>
      </w:r>
    </w:p>
    <w:p w:rsidR="00270F16" w:rsidRDefault="00270F16" w:rsidP="00270F16">
      <w:pPr>
        <w:autoSpaceDE w:val="0"/>
        <w:autoSpaceDN w:val="0"/>
        <w:adjustRightInd w:val="0"/>
        <w:rPr>
          <w:rFonts w:ascii="AppleSystemUIFont" w:eastAsia=".PingFang SC" w:hAnsi="AppleSystemUIFont" w:cs="AppleSystemUIFont"/>
          <w:u w:color="DCA10D"/>
        </w:rPr>
      </w:pPr>
    </w:p>
    <w:p w:rsidR="00270F16" w:rsidRDefault="00270F16" w:rsidP="00270F16">
      <w:r>
        <w:rPr>
          <w:rFonts w:ascii="AppleSystemUIFont" w:eastAsia=".PingFang SC" w:hAnsi="AppleSystemUIFont" w:cs="AppleSystemUIFont"/>
          <w:u w:color="DCA10D"/>
        </w:rPr>
        <w:t xml:space="preserve">e.g. </w:t>
      </w:r>
      <w:r>
        <w:t xml:space="preserve">China sent </w:t>
      </w:r>
      <w:hyperlink r:id="rId37" w:tgtFrame="_blank" w:history="1">
        <w:r>
          <w:rPr>
            <w:rStyle w:val="Hyperlink"/>
          </w:rPr>
          <w:t>fresh troops to the city</w:t>
        </w:r>
      </w:hyperlink>
      <w:r>
        <w:t xml:space="preserve">, in what it described as a routine rotation at established </w:t>
      </w:r>
      <w:r w:rsidRPr="00270F16">
        <w:rPr>
          <w:b/>
          <w:bCs/>
        </w:rPr>
        <w:t>garrisons</w:t>
      </w:r>
      <w:r>
        <w:t xml:space="preserve"> in the city. Beijing has stationed troops in Hong Kong since it </w:t>
      </w:r>
      <w:r w:rsidRPr="00270F16">
        <w:rPr>
          <w:b/>
          <w:bCs/>
          <w:color w:val="FF0000"/>
          <w:u w:val="single"/>
        </w:rPr>
        <w:t xml:space="preserve">assumed </w:t>
      </w:r>
      <w:r w:rsidRPr="00270F16">
        <w:rPr>
          <w:b/>
          <w:bCs/>
          <w:u w:val="single"/>
        </w:rPr>
        <w:t>sovereignty over</w:t>
      </w:r>
      <w:r>
        <w:t xml:space="preserve"> the city in 1997. On Friday however, one US official told CNN that Washington had no indication that any troops had left the city, suggesting that the week's deployment may have </w:t>
      </w:r>
      <w:r w:rsidRPr="00165175">
        <w:rPr>
          <w:b/>
          <w:bCs/>
        </w:rPr>
        <w:t>swelled</w:t>
      </w:r>
      <w:r>
        <w:t xml:space="preserve"> Hong Kong's </w:t>
      </w:r>
      <w:r w:rsidRPr="00165175">
        <w:rPr>
          <w:b/>
          <w:bCs/>
        </w:rPr>
        <w:t>garrison</w:t>
      </w:r>
      <w:r>
        <w:t xml:space="preserve"> by the thousands. </w:t>
      </w:r>
    </w:p>
    <w:p w:rsidR="00270F16" w:rsidRDefault="00270F16" w:rsidP="00270F16">
      <w:pPr>
        <w:autoSpaceDE w:val="0"/>
        <w:autoSpaceDN w:val="0"/>
        <w:adjustRightInd w:val="0"/>
        <w:rPr>
          <w:rFonts w:ascii="AppleSystemUIFont" w:eastAsia=".PingFang SC" w:hAnsi="AppleSystemUIFont" w:cs="AppleSystemUIFont"/>
          <w:u w:color="DCA10D"/>
        </w:rPr>
      </w:pPr>
    </w:p>
    <w:p w:rsidR="00270F16" w:rsidRDefault="00270F16" w:rsidP="00270F16">
      <w:pPr>
        <w:autoSpaceDE w:val="0"/>
        <w:autoSpaceDN w:val="0"/>
        <w:adjustRightInd w:val="0"/>
        <w:rPr>
          <w:rFonts w:ascii="AppleSystemUIFont" w:eastAsia=".PingFang SC" w:hAnsi="AppleSystemUIFont" w:cs="AppleSystemUIFont"/>
          <w:u w:color="DCA10D"/>
        </w:rPr>
      </w:pPr>
    </w:p>
    <w:p w:rsidR="00D83ECE" w:rsidRDefault="00D83ECE" w:rsidP="009F70E6">
      <w:pPr>
        <w:numPr>
          <w:ilvl w:val="0"/>
          <w:numId w:val="154"/>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 xml:space="preserve">V-T To garrison a place means to put soldiers there in order to protect it. You can also say that soldiers are garrisoned in a place. </w:t>
      </w:r>
      <w:r>
        <w:rPr>
          <w:rFonts w:ascii=".PingFang SC" w:eastAsia=".PingFang SC" w:hAnsi="AppleSystemUIFont" w:cs=".PingFang SC" w:hint="eastAsia"/>
          <w:u w:color="DCA10D"/>
        </w:rPr>
        <w:t>派兵驻守</w:t>
      </w:r>
      <w:r>
        <w:rPr>
          <w:rFonts w:ascii="AppleSystemUIFont" w:eastAsia=".PingFang SC" w:hAnsi="AppleSystemUIFont" w:cs="AppleSystemUIFont"/>
          <w:u w:color="DCA10D"/>
        </w:rPr>
        <w:t xml:space="preserve">  e.g.  American troops still garrisoned the country.  </w:t>
      </w:r>
      <w:r>
        <w:rPr>
          <w:rFonts w:ascii=".PingFang SC" w:eastAsia=".PingFang SC" w:hAnsi="AppleSystemUIFont" w:cs=".PingFang SC" w:hint="eastAsia"/>
          <w:u w:color="DCA10D"/>
        </w:rPr>
        <w:t>美军依然</w:t>
      </w:r>
      <w:r>
        <w:rPr>
          <w:rFonts w:ascii=".PingFang SC" w:eastAsia=".PingFang SC" w:hAnsi="AppleSystemUIFont" w:cs=".PingFang SC" w:hint="eastAsia"/>
          <w:b/>
          <w:bCs/>
          <w:u w:val="single" w:color="DCA10D"/>
        </w:rPr>
        <w:t>驻守</w:t>
      </w:r>
      <w:r>
        <w:rPr>
          <w:rFonts w:ascii=".PingFang SC" w:eastAsia=".PingFang SC" w:hAnsi="AppleSystemUIFont" w:cs=".PingFang SC" w:hint="eastAsia"/>
          <w:u w:color="DCA10D"/>
        </w:rPr>
        <w:t>这个国家。</w:t>
      </w:r>
      <w:r>
        <w:rPr>
          <w:rFonts w:ascii="AppleSystemUIFont" w:eastAsia=".PingFang SC" w:hAnsi="AppleSystemUIFont" w:cs="AppleSystemUIFont"/>
          <w:u w:color="DCA10D"/>
        </w:rPr>
        <w:t xml:space="preserve"> e.g.  No other soldiers were garrisoned there. </w:t>
      </w:r>
      <w:r>
        <w:rPr>
          <w:rFonts w:ascii=".PingFang SC" w:eastAsia=".PingFang SC" w:hAnsi="AppleSystemUIFont" w:cs=".PingFang SC" w:hint="eastAsia"/>
          <w:u w:color="DCA10D"/>
        </w:rPr>
        <w:t>那里没有其他的士兵</w:t>
      </w:r>
      <w:r>
        <w:rPr>
          <w:rFonts w:ascii=".PingFang SC" w:eastAsia=".PingFang SC" w:hAnsi="AppleSystemUIFont" w:cs=".PingFang SC" w:hint="eastAsia"/>
          <w:b/>
          <w:bCs/>
          <w:u w:val="single" w:color="DCA10D"/>
        </w:rPr>
        <w:t>驻守</w:t>
      </w:r>
      <w:r>
        <w:rPr>
          <w:rFonts w:ascii=".PingFang SC" w:eastAsia=".PingFang SC" w:hAnsi="AppleSystemUIFont" w:cs=".PingFang SC" w:hint="eastAsia"/>
          <w:u w:color="DCA10D"/>
        </w:rPr>
        <w:t>。</w:t>
      </w:r>
    </w:p>
    <w:p w:rsidR="00D83ECE" w:rsidRDefault="00D83ECE" w:rsidP="00D83ECE">
      <w:pPr>
        <w:autoSpaceDE w:val="0"/>
        <w:autoSpaceDN w:val="0"/>
        <w:adjustRightInd w:val="0"/>
        <w:rPr>
          <w:rFonts w:ascii="AppleSystemUIFont" w:eastAsia=".PingFang SC" w:hAnsi="AppleSystemUIFont" w:cs="AppleSystemUIFont"/>
          <w:u w:color="DCA10D"/>
        </w:rPr>
      </w:pPr>
    </w:p>
    <w:p w:rsidR="00D83ECE" w:rsidRDefault="00D83ECE" w:rsidP="00D83ECE">
      <w:pPr>
        <w:autoSpaceDE w:val="0"/>
        <w:autoSpaceDN w:val="0"/>
        <w:adjustRightInd w:val="0"/>
        <w:rPr>
          <w:rFonts w:ascii="AppleSystemUIFont" w:eastAsia=".PingFang SC" w:hAnsi="AppleSystemUIFont" w:cs="AppleSystemUIFont"/>
          <w:u w:color="DCA10D"/>
        </w:rPr>
      </w:pP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 </w:t>
      </w:r>
      <w:r>
        <w:rPr>
          <w:rFonts w:ascii="AppleSystemUIFontBold" w:eastAsia=".PingFang SC" w:hAnsi="AppleSystemUIFontBold" w:cs="AppleSystemUIFontBold"/>
          <w:b/>
          <w:bCs/>
          <w:u w:color="DCA10D"/>
        </w:rPr>
        <w:t>inefficient</w:t>
      </w:r>
      <w:r>
        <w:rPr>
          <w:rFonts w:ascii="AppleSystemUIFont" w:eastAsia=".PingFang SC" w:hAnsi="AppleSystemUIFont" w:cs="AppleSystemUIFont"/>
          <w:u w:color="DCA10D"/>
        </w:rPr>
        <w:t xml:space="preserve"> </w:t>
      </w:r>
      <w:r>
        <w:rPr>
          <w:rFonts w:ascii="AppleSystemUIFontBoldItalic" w:eastAsia=".PingFang SC" w:hAnsi="AppleSystemUIFontBoldItalic" w:cs="AppleSystemUIFontBoldItalic"/>
          <w:b/>
          <w:bCs/>
          <w:i/>
          <w:iCs/>
          <w:u w:color="DCA10D"/>
        </w:rPr>
        <w:t>/</w:t>
      </w:r>
      <w:r>
        <w:rPr>
          <w:rFonts w:ascii="System Font" w:eastAsia=".PingFang SC" w:hAnsi="System Font" w:cs="System Font"/>
          <w:b/>
          <w:bCs/>
          <w:u w:color="DCA10D"/>
        </w:rPr>
        <w:t>ˌɪ</w:t>
      </w:r>
      <w:r>
        <w:rPr>
          <w:rFonts w:ascii="AppleSystemUIFontBoldItalic" w:eastAsia=".PingFang SC" w:hAnsi="AppleSystemUIFontBoldItalic" w:cs="AppleSystemUIFontBoldItalic"/>
          <w:b/>
          <w:bCs/>
          <w:i/>
          <w:iCs/>
          <w:u w:color="DCA10D"/>
        </w:rPr>
        <w:t>n</w:t>
      </w:r>
      <w:r>
        <w:rPr>
          <w:rFonts w:ascii="System Font" w:eastAsia=".PingFang SC" w:hAnsi="System Font" w:cs="System Font"/>
          <w:b/>
          <w:bCs/>
          <w:u w:color="DCA10D"/>
        </w:rPr>
        <w:t>ɪˈ</w:t>
      </w:r>
      <w:r>
        <w:rPr>
          <w:rFonts w:ascii="AppleSystemUIFontBoldItalic" w:eastAsia=".PingFang SC" w:hAnsi="AppleSystemUIFontBoldItalic" w:cs="AppleSystemUIFontBoldItalic"/>
          <w:b/>
          <w:bCs/>
          <w:i/>
          <w:iCs/>
          <w:u w:color="DCA10D"/>
        </w:rPr>
        <w:t>f</w:t>
      </w:r>
      <w:r>
        <w:rPr>
          <w:rFonts w:ascii="System Font" w:eastAsia=".PingFang SC" w:hAnsi="System Font" w:cs="System Font"/>
          <w:b/>
          <w:bCs/>
          <w:u w:color="DCA10D"/>
        </w:rPr>
        <w:t>ɪʃ</w:t>
      </w:r>
      <w:r>
        <w:rPr>
          <w:rFonts w:ascii="AppleSystemUIFontBoldItalic" w:eastAsia=".PingFang SC" w:hAnsi="AppleSystemUIFontBoldItalic" w:cs="AppleSystemUIFontBoldItalic"/>
          <w:b/>
          <w:bCs/>
          <w:i/>
          <w:iCs/>
          <w:u w:color="DCA10D"/>
        </w:rPr>
        <w:t xml:space="preserve">ənt/ </w:t>
      </w:r>
      <w:r>
        <w:rPr>
          <w:rFonts w:ascii=".PingFang SC" w:eastAsia=".PingFang SC" w:hAnsi="AppleSystemUIFontBoldItalic" w:cs=".PingFang SC" w:hint="eastAsia"/>
          <w:b/>
          <w:bCs/>
          <w:u w:color="DCA10D"/>
        </w:rPr>
        <w:t>注意重音</w:t>
      </w:r>
      <w:r>
        <w:rPr>
          <w:rFonts w:ascii=".PingFang SC" w:eastAsia=".PingFang SC" w:hAnsi="AppleSystemUIFontBoldItalic" w:cs=".PingFang SC"/>
          <w:b/>
          <w:bCs/>
          <w:u w:color="DCA10D"/>
        </w:rPr>
        <w:t xml:space="preserve">;  </w:t>
      </w:r>
      <w:r>
        <w:rPr>
          <w:rFonts w:ascii="AppleSystemUIFont" w:eastAsia=".PingFang SC" w:hAnsi="AppleSystemUIFont" w:cs="AppleSystemUIFont"/>
          <w:u w:color="DCA10D"/>
        </w:rPr>
        <w:t>inefficiency</w:t>
      </w:r>
    </w:p>
    <w:p w:rsidR="00D83ECE" w:rsidRDefault="00D83ECE" w:rsidP="009F70E6">
      <w:pPr>
        <w:numPr>
          <w:ilvl w:val="0"/>
          <w:numId w:val="155"/>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 xml:space="preserve">ADJ Inefficient people, organizations, systems, or machines do not use time, energy, or other resources in the best way. </w:t>
      </w:r>
      <w:r>
        <w:rPr>
          <w:rFonts w:ascii=".PingFang SC" w:eastAsia=".PingFang SC" w:hAnsi="AppleSystemUIFont" w:cs=".PingFang SC" w:hint="eastAsia"/>
          <w:u w:color="DCA10D"/>
        </w:rPr>
        <w:t>效率低的</w:t>
      </w:r>
      <w:r>
        <w:rPr>
          <w:rFonts w:ascii="AppleSystemUIFont" w:eastAsia=".PingFang SC" w:hAnsi="AppleSystemUIFont" w:cs="AppleSystemUIFont"/>
          <w:u w:color="DCA10D"/>
        </w:rPr>
        <w:t xml:space="preserve"> </w:t>
      </w:r>
      <w:r>
        <w:rPr>
          <w:rFonts w:ascii="MS Gothic" w:eastAsia="MS Gothic" w:hAnsi="MS Gothic" w:cs="MS Gothic" w:hint="eastAsia"/>
          <w:u w:color="DCA10D"/>
        </w:rPr>
        <w:t> </w:t>
      </w:r>
      <w:r>
        <w:rPr>
          <w:rFonts w:ascii="AppleSystemUIFont" w:eastAsia=".PingFang SC" w:hAnsi="AppleSystemUIFont" w:cs="AppleSystemUIFont"/>
          <w:u w:color="DCA10D"/>
        </w:rPr>
        <w:t xml:space="preserve">e.g. Thirr communication systems are inefficient in the extreme.  </w:t>
      </w:r>
      <w:r>
        <w:rPr>
          <w:rFonts w:ascii=".PingFang SC" w:eastAsia=".PingFang SC" w:hAnsi="AppleSystemUIFont" w:cs=".PingFang SC" w:hint="eastAsia"/>
          <w:u w:color="DCA10D"/>
        </w:rPr>
        <w:t>他们通讯系统的效率极其低下。</w:t>
      </w:r>
    </w:p>
    <w:p w:rsidR="00D83ECE" w:rsidRDefault="00D83ECE" w:rsidP="009F70E6">
      <w:pPr>
        <w:numPr>
          <w:ilvl w:val="0"/>
          <w:numId w:val="155"/>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 xml:space="preserve">N-VAR </w:t>
      </w:r>
      <w:r>
        <w:rPr>
          <w:rFonts w:ascii=".PingFang SC" w:eastAsia=".PingFang SC" w:hAnsi="AppleSystemUIFont" w:cs=".PingFang SC" w:hint="eastAsia"/>
          <w:u w:color="DCA10D"/>
        </w:rPr>
        <w:t>低效</w:t>
      </w:r>
      <w:r>
        <w:rPr>
          <w:rFonts w:ascii="AppleSystemUIFont" w:eastAsia=".PingFang SC" w:hAnsi="AppleSystemUIFont" w:cs="AppleSystemUIFont"/>
          <w:u w:color="DCA10D"/>
        </w:rPr>
        <w:t xml:space="preserve"> </w:t>
      </w:r>
      <w:r>
        <w:rPr>
          <w:rFonts w:ascii="MS Gothic" w:eastAsia="MS Gothic" w:hAnsi="MS Gothic" w:cs="MS Gothic" w:hint="eastAsia"/>
          <w:u w:color="DCA10D"/>
        </w:rPr>
        <w:t> </w:t>
      </w:r>
      <w:r>
        <w:rPr>
          <w:rFonts w:ascii="AppleSystemUIFont" w:eastAsia=".PingFang SC" w:hAnsi="AppleSystemUIFont" w:cs="AppleSystemUIFont"/>
          <w:u w:color="DCA10D"/>
        </w:rPr>
        <w:t xml:space="preserve">The </w:t>
      </w:r>
      <w:r>
        <w:rPr>
          <w:rFonts w:ascii="AppleSystemUIFontBold" w:eastAsia=".PingFang SC" w:hAnsi="AppleSystemUIFontBold" w:cs="AppleSystemUIFontBold"/>
          <w:b/>
          <w:bCs/>
          <w:u w:color="DCA10D"/>
        </w:rPr>
        <w:t>inefficiency</w:t>
      </w:r>
      <w:r>
        <w:rPr>
          <w:rFonts w:ascii="AppleSystemUIFont" w:eastAsia=".PingFang SC" w:hAnsi="AppleSystemUIFont" w:cs="AppleSystemUIFont"/>
          <w:u w:color="DCA10D"/>
        </w:rPr>
        <w:t xml:space="preserve"> of the distribution system has led to the loss of millions of tons of food. </w:t>
      </w:r>
      <w:r>
        <w:rPr>
          <w:rFonts w:ascii=".PingFang SC" w:eastAsia=".PingFang SC" w:hAnsi="AppleSystemUIFont" w:cs=".PingFang SC" w:hint="eastAsia"/>
          <w:u w:color="DCA10D"/>
        </w:rPr>
        <w:t>分送系统的低效已经造成了数百万吨食物的损失。</w:t>
      </w:r>
    </w:p>
    <w:p w:rsidR="00D83ECE" w:rsidRDefault="00D83ECE" w:rsidP="00D83ECE">
      <w:pPr>
        <w:autoSpaceDE w:val="0"/>
        <w:autoSpaceDN w:val="0"/>
        <w:adjustRightInd w:val="0"/>
        <w:rPr>
          <w:rFonts w:ascii="AppleSystemUIFontBold" w:eastAsia=".PingFang SC" w:hAnsi="AppleSystemUIFontBold" w:cs="AppleSystemUIFontBold"/>
          <w:b/>
          <w:bCs/>
          <w:u w:color="DCA10D"/>
        </w:rPr>
      </w:pPr>
    </w:p>
    <w:p w:rsidR="00C92882" w:rsidRDefault="00C92882" w:rsidP="00D83ECE">
      <w:pPr>
        <w:autoSpaceDE w:val="0"/>
        <w:autoSpaceDN w:val="0"/>
        <w:adjustRightInd w:val="0"/>
        <w:rPr>
          <w:rFonts w:ascii="AppleSystemUIFontBold" w:eastAsia=".PingFang SC" w:hAnsi="AppleSystemUIFontBold" w:cs="AppleSystemUIFontBold"/>
          <w:b/>
          <w:bCs/>
          <w:u w:color="DCA10D"/>
        </w:rPr>
      </w:pP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Bold" w:eastAsia=".PingFang SC" w:hAnsi="AppleSystemUIFontBold" w:cs="AppleSystemUIFontBold"/>
          <w:b/>
          <w:bCs/>
          <w:u w:color="DCA10D"/>
        </w:rPr>
        <w:t xml:space="preserve">## be detrimental/harmful to something </w:t>
      </w:r>
      <w:r>
        <w:rPr>
          <w:rFonts w:ascii="AppleSystemUIFontBoldItalic" w:eastAsia=".PingFang SC" w:hAnsi="AppleSystemUIFontBoldItalic" w:cs="AppleSystemUIFontBoldItalic"/>
          <w:b/>
          <w:bCs/>
          <w:i/>
          <w:iCs/>
          <w:u w:color="DCA10D"/>
        </w:rPr>
        <w:t>/</w:t>
      </w:r>
      <w:r>
        <w:rPr>
          <w:rFonts w:ascii="System Font" w:eastAsia=".PingFang SC" w:hAnsi="System Font" w:cs="System Font"/>
          <w:b/>
          <w:bCs/>
          <w:u w:color="DCA10D"/>
        </w:rPr>
        <w:t>ˌ</w:t>
      </w:r>
      <w:r>
        <w:rPr>
          <w:rFonts w:ascii="AppleSystemUIFontBoldItalic" w:eastAsia=".PingFang SC" w:hAnsi="AppleSystemUIFontBoldItalic" w:cs="AppleSystemUIFontBoldItalic"/>
          <w:b/>
          <w:bCs/>
          <w:i/>
          <w:iCs/>
          <w:u w:color="DCA10D"/>
        </w:rPr>
        <w:t>d</w:t>
      </w:r>
      <w:r>
        <w:rPr>
          <w:rFonts w:ascii="System Font" w:eastAsia=".PingFang SC" w:hAnsi="System Font" w:cs="System Font"/>
          <w:b/>
          <w:bCs/>
          <w:u w:color="DCA10D"/>
        </w:rPr>
        <w:t>ɛ</w:t>
      </w:r>
      <w:r>
        <w:rPr>
          <w:rFonts w:ascii="AppleSystemUIFontBoldItalic" w:eastAsia=".PingFang SC" w:hAnsi="AppleSystemUIFontBoldItalic" w:cs="AppleSystemUIFontBoldItalic"/>
          <w:b/>
          <w:bCs/>
          <w:i/>
          <w:iCs/>
          <w:u w:color="DCA10D"/>
        </w:rPr>
        <w:t>tr</w:t>
      </w:r>
      <w:r>
        <w:rPr>
          <w:rFonts w:ascii="System Font" w:eastAsia=".PingFang SC" w:hAnsi="System Font" w:cs="System Font"/>
          <w:b/>
          <w:bCs/>
          <w:u w:color="DCA10D"/>
        </w:rPr>
        <w:t>ɪˈ</w:t>
      </w:r>
      <w:r>
        <w:rPr>
          <w:rFonts w:ascii="AppleSystemUIFontBoldItalic" w:eastAsia=".PingFang SC" w:hAnsi="AppleSystemUIFontBoldItalic" w:cs="AppleSystemUIFontBoldItalic"/>
          <w:b/>
          <w:bCs/>
          <w:i/>
          <w:iCs/>
          <w:u w:color="DCA10D"/>
        </w:rPr>
        <w:t>m</w:t>
      </w:r>
      <w:r>
        <w:rPr>
          <w:rFonts w:ascii="System Font" w:eastAsia=".PingFang SC" w:hAnsi="System Font" w:cs="System Font"/>
          <w:b/>
          <w:bCs/>
          <w:u w:color="DCA10D"/>
        </w:rPr>
        <w:t>ɛ</w:t>
      </w:r>
      <w:r>
        <w:rPr>
          <w:rFonts w:ascii="AppleSystemUIFontBoldItalic" w:eastAsia=".PingFang SC" w:hAnsi="AppleSystemUIFontBoldItalic" w:cs="AppleSystemUIFontBoldItalic"/>
          <w:b/>
          <w:bCs/>
          <w:i/>
          <w:iCs/>
          <w:u w:color="DCA10D"/>
        </w:rPr>
        <w:t xml:space="preserve">ntəl/ </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ADJ Something that is detrimental to something else has a harmful or damaging effect on it. </w:t>
      </w:r>
      <w:r>
        <w:rPr>
          <w:rFonts w:ascii=".PingFang SC" w:eastAsia=".PingFang SC" w:hAnsi="AppleSystemUIFont" w:cs=".PingFang SC" w:hint="eastAsia"/>
          <w:u w:color="DCA10D"/>
        </w:rPr>
        <w:t>有害的</w:t>
      </w:r>
      <w:r>
        <w:rPr>
          <w:rFonts w:ascii="AppleSystemUIFont" w:eastAsia=".PingFang SC" w:hAnsi="AppleSystemUIFont" w:cs="AppleSystemUIFont"/>
          <w:u w:color="DCA10D"/>
        </w:rPr>
        <w:t xml:space="preserve"> </w:t>
      </w:r>
    </w:p>
    <w:p w:rsidR="00D83ECE" w:rsidRDefault="00D83ECE" w:rsidP="00D83ECE">
      <w:pPr>
        <w:autoSpaceDE w:val="0"/>
        <w:autoSpaceDN w:val="0"/>
        <w:adjustRightInd w:val="0"/>
        <w:rPr>
          <w:rFonts w:ascii=".PingFang SC" w:eastAsia=".PingFang SC" w:hAnsi="AppleSystemUIFont" w:cs=".PingFang SC"/>
          <w:u w:color="DCA10D"/>
        </w:rPr>
      </w:pPr>
      <w:r>
        <w:rPr>
          <w:rFonts w:ascii="AppleSystemUIFont" w:eastAsia=".PingFang SC" w:hAnsi="AppleSystemUIFont" w:cs="AppleSystemUIFont"/>
          <w:u w:color="DCA10D"/>
        </w:rPr>
        <w:t>[</w:t>
      </w:r>
      <w:r>
        <w:rPr>
          <w:rFonts w:ascii=".PingFang SC" w:eastAsia=".PingFang SC" w:hAnsi="AppleSystemUIFont" w:cs=".PingFang SC" w:hint="eastAsia"/>
          <w:u w:color="DCA10D"/>
        </w:rPr>
        <w:t>有害健康</w:t>
      </w:r>
      <w:r>
        <w:rPr>
          <w:rFonts w:ascii=".PingFang SC" w:eastAsia=".PingFang SC" w:hAnsi="AppleSystemUIFont" w:cs=".PingFang SC"/>
          <w:u w:color="DCA10D"/>
        </w:rPr>
        <w:t xml:space="preserve">: </w:t>
      </w:r>
      <w:r>
        <w:rPr>
          <w:rFonts w:ascii="AppleSystemUIFontBold" w:eastAsia=".PingFang SC" w:hAnsi="AppleSystemUIFontBold" w:cs="AppleSystemUIFontBold"/>
          <w:b/>
          <w:bCs/>
          <w:u w:val="single" w:color="DCA10D"/>
        </w:rPr>
        <w:t>be detrimental to health</w:t>
      </w:r>
      <w:r>
        <w:rPr>
          <w:rFonts w:ascii="AppleSystemUIFont" w:eastAsia=".PingFang SC" w:hAnsi="AppleSystemUIFont" w:cs="AppleSystemUIFont"/>
          <w:u w:color="DCA10D"/>
        </w:rPr>
        <w:t>]</w:t>
      </w:r>
      <w:r>
        <w:rPr>
          <w:rFonts w:ascii="MS Gothic" w:eastAsia="MS Gothic" w:hAnsi="MS Gothic" w:cs="MS Gothic" w:hint="eastAsia"/>
          <w:u w:color="DCA10D"/>
        </w:rPr>
        <w:t> </w:t>
      </w:r>
      <w:r>
        <w:rPr>
          <w:rFonts w:ascii="AppleSystemUIFont" w:eastAsia=".PingFang SC" w:hAnsi="AppleSystemUIFont" w:cs="AppleSystemUIFont"/>
          <w:u w:color="DCA10D"/>
        </w:rPr>
        <w:t xml:space="preserve">e.g.  Many foods are suspected of </w:t>
      </w:r>
      <w:r>
        <w:rPr>
          <w:rFonts w:ascii="AppleSystemUIFontBold" w:eastAsia=".PingFang SC" w:hAnsi="AppleSystemUIFontBold" w:cs="AppleSystemUIFontBold"/>
          <w:b/>
          <w:bCs/>
          <w:u w:val="single" w:color="DCA10D"/>
        </w:rPr>
        <w:t xml:space="preserve">being detrimental to health </w:t>
      </w:r>
      <w:r>
        <w:rPr>
          <w:rFonts w:ascii="AppleSystemUIFont" w:eastAsia=".PingFang SC" w:hAnsi="AppleSystemUIFont" w:cs="AppleSystemUIFont"/>
          <w:u w:color="DCA10D"/>
        </w:rPr>
        <w:t xml:space="preserve">because of the chemicals and additives they contain.  </w:t>
      </w:r>
      <w:r>
        <w:rPr>
          <w:rFonts w:ascii=".PingFang SC" w:eastAsia=".PingFang SC" w:hAnsi="AppleSystemUIFont" w:cs=".PingFang SC" w:hint="eastAsia"/>
          <w:u w:color="DCA10D"/>
        </w:rPr>
        <w:t>许多食物因所含的化学成分和添加剂被怀疑有害健康</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PingFang SC" w:eastAsia=".PingFang SC" w:hAnsi="AppleSystemUIFont" w:cs=".PingFang SC"/>
          <w:u w:color="DCA10D"/>
        </w:rPr>
        <w:t xml:space="preserve">e.g. </w:t>
      </w:r>
      <w:r>
        <w:rPr>
          <w:rFonts w:ascii=".PingFang SC" w:eastAsia=".PingFang SC" w:hAnsi="AppleSystemUIFont" w:cs=".PingFang SC" w:hint="eastAsia"/>
          <w:u w:color="DCA10D"/>
        </w:rPr>
        <w:t>…</w:t>
      </w:r>
      <w:r>
        <w:rPr>
          <w:rFonts w:ascii="AppleSystemUIFont" w:eastAsia=".PingFang SC" w:hAnsi="AppleSystemUIFont" w:cs="AppleSystemUIFont"/>
          <w:u w:color="DCA10D"/>
        </w:rPr>
        <w:t xml:space="preserve">But a decision to deploy PLA boots on Hong Kong streets would </w:t>
      </w:r>
      <w:r>
        <w:rPr>
          <w:rFonts w:ascii="AppleSystemUIFontBold" w:eastAsia=".PingFang SC" w:hAnsi="AppleSystemUIFontBold" w:cs="AppleSystemUIFontBold"/>
          <w:b/>
          <w:bCs/>
          <w:u w:val="single" w:color="DCA10D"/>
        </w:rPr>
        <w:t>be "unimaginably detrimental" to the city and its economy</w:t>
      </w:r>
      <w:r>
        <w:rPr>
          <w:rFonts w:ascii="AppleSystemUIFont" w:eastAsia=".PingFang SC" w:hAnsi="AppleSystemUIFont" w:cs="AppleSystemUIFont"/>
          <w:u w:color="DCA10D"/>
        </w:rPr>
        <w:t xml:space="preserve">... , </w:t>
      </w:r>
      <w:r>
        <w:rPr>
          <w:rFonts w:ascii="AppleSystemUIFontBold" w:eastAsia=".PingFang SC" w:hAnsi="AppleSystemUIFontBold" w:cs="AppleSystemUIFontBold"/>
          <w:b/>
          <w:bCs/>
          <w:u w:val="single" w:color="DCA10D"/>
        </w:rPr>
        <w:t xml:space="preserve">in the wake of </w:t>
      </w:r>
      <w:r>
        <w:rPr>
          <w:rFonts w:ascii="AppleSystemUIFont" w:eastAsia=".PingFang SC" w:hAnsi="AppleSystemUIFont" w:cs="AppleSystemUIFont"/>
          <w:u w:color="DCA10D"/>
        </w:rPr>
        <w:t xml:space="preserve">which, the </w:t>
      </w:r>
      <w:r>
        <w:rPr>
          <w:rFonts w:ascii="AppleSystemUIFontBold" w:eastAsia=".PingFang SC" w:hAnsi="AppleSystemUIFontBold" w:cs="AppleSystemUIFontBold"/>
          <w:b/>
          <w:bCs/>
          <w:u w:color="DCA10D"/>
        </w:rPr>
        <w:t>fallout</w:t>
      </w:r>
      <w:r>
        <w:rPr>
          <w:rFonts w:ascii="AppleSystemUIFont" w:eastAsia=".PingFang SC" w:hAnsi="AppleSystemUIFont" w:cs="AppleSystemUIFont"/>
          <w:u w:color="DCA10D"/>
        </w:rPr>
        <w:t xml:space="preserve"> could be like, the stock market would likely crash, followed by the housing market. A mass </w:t>
      </w:r>
      <w:r>
        <w:rPr>
          <w:rFonts w:ascii="AppleSystemUIFontBold" w:eastAsia=".PingFang SC" w:hAnsi="AppleSystemUIFontBold" w:cs="AppleSystemUIFontBold"/>
          <w:b/>
          <w:bCs/>
          <w:u w:val="single" w:color="DCA10D"/>
        </w:rPr>
        <w:t xml:space="preserve">exodus </w:t>
      </w:r>
      <w:r>
        <w:rPr>
          <w:rFonts w:ascii="AppleSystemUIFontBoldItalic" w:eastAsia=".PingFang SC" w:hAnsi="AppleSystemUIFontBoldItalic" w:cs="AppleSystemUIFontBoldItalic"/>
          <w:b/>
          <w:bCs/>
          <w:i/>
          <w:iCs/>
          <w:u w:val="single" w:color="DCA10D"/>
        </w:rPr>
        <w:t>/</w:t>
      </w:r>
      <w:r>
        <w:rPr>
          <w:rFonts w:ascii="System Font" w:eastAsia=".PingFang SC" w:hAnsi="System Font" w:cs="System Font"/>
          <w:b/>
          <w:bCs/>
          <w:u w:val="single" w:color="DCA10D"/>
        </w:rPr>
        <w:t>ˈɛ</w:t>
      </w:r>
      <w:r>
        <w:rPr>
          <w:rFonts w:ascii="AppleSystemUIFontBoldItalic" w:eastAsia=".PingFang SC" w:hAnsi="AppleSystemUIFontBoldItalic" w:cs="AppleSystemUIFontBoldItalic"/>
          <w:b/>
          <w:bCs/>
          <w:i/>
          <w:iCs/>
          <w:u w:val="single" w:color="DCA10D"/>
        </w:rPr>
        <w:t>ksədəs/</w:t>
      </w:r>
      <w:r>
        <w:rPr>
          <w:rFonts w:ascii="AppleSystemUIFontItalic" w:eastAsia=".PingFang SC" w:hAnsi="AppleSystemUIFontItalic" w:cs="AppleSystemUIFontItalic"/>
          <w:i/>
          <w:iCs/>
          <w:u w:color="DCA10D"/>
        </w:rPr>
        <w:t xml:space="preserve"> </w:t>
      </w:r>
      <w:r>
        <w:rPr>
          <w:rFonts w:ascii="AppleSystemUIFont" w:eastAsia=".PingFang SC" w:hAnsi="AppleSystemUIFont" w:cs="AppleSystemUIFont"/>
          <w:u w:color="DCA10D"/>
        </w:rPr>
        <w:t xml:space="preserve">could follow.          // </w:t>
      </w:r>
      <w:r>
        <w:rPr>
          <w:rFonts w:ascii="AppleSystemUIFontBold" w:eastAsia=".PingFang SC" w:hAnsi="AppleSystemUIFontBold" w:cs="AppleSystemUIFontBold"/>
          <w:b/>
          <w:bCs/>
          <w:u w:color="DCA10D"/>
        </w:rPr>
        <w:t>in the wake of something = as the result of, ensue something.      // Brexit fallout        //exodus</w:t>
      </w:r>
      <w:r>
        <w:rPr>
          <w:rFonts w:ascii="AppleSystemUIFont" w:eastAsia=".PingFang SC" w:hAnsi="AppleSystemUIFont" w:cs="AppleSystemUIFont"/>
          <w:u w:color="DCA10D"/>
        </w:rPr>
        <w:t xml:space="preserve"> </w:t>
      </w:r>
      <w:r>
        <w:rPr>
          <w:rFonts w:ascii="AppleSystemUIFontItalic" w:eastAsia=".PingFang SC" w:hAnsi="AppleSystemUIFontItalic" w:cs="AppleSystemUIFontItalic"/>
          <w:i/>
          <w:iCs/>
          <w:u w:color="DCA10D"/>
        </w:rPr>
        <w:t>/</w:t>
      </w:r>
      <w:r>
        <w:rPr>
          <w:rFonts w:ascii="System Font" w:eastAsia=".PingFang SC" w:hAnsi="System Font" w:cs="System Font"/>
          <w:u w:color="DCA10D"/>
        </w:rPr>
        <w:t>ˈɛ</w:t>
      </w:r>
      <w:r>
        <w:rPr>
          <w:rFonts w:ascii="AppleSystemUIFontItalic" w:eastAsia=".PingFang SC" w:hAnsi="AppleSystemUIFontItalic" w:cs="AppleSystemUIFontItalic"/>
          <w:i/>
          <w:iCs/>
          <w:u w:color="DCA10D"/>
        </w:rPr>
        <w:t xml:space="preserve">ksədəs/ </w:t>
      </w:r>
      <w:r>
        <w:rPr>
          <w:rFonts w:ascii="AppleSystemUIFont" w:eastAsia=".PingFang SC" w:hAnsi="AppleSystemUIFont" w:cs="AppleSystemUIFont"/>
          <w:u w:color="DCA10D"/>
        </w:rPr>
        <w:t xml:space="preserve">  If there is an exodus of people from a place, a lot of people leave that place at the same time. </w:t>
      </w:r>
      <w:r>
        <w:rPr>
          <w:rFonts w:ascii=".PingFang SC" w:eastAsia=".PingFang SC" w:hAnsi="AppleSystemUIFont" w:cs=".PingFang SC" w:hint="eastAsia"/>
          <w:u w:color="DCA10D"/>
        </w:rPr>
        <w:t>大批离开</w:t>
      </w:r>
    </w:p>
    <w:p w:rsidR="00D83ECE" w:rsidRDefault="00D83ECE" w:rsidP="00D83ECE">
      <w:pPr>
        <w:autoSpaceDE w:val="0"/>
        <w:autoSpaceDN w:val="0"/>
        <w:adjustRightInd w:val="0"/>
        <w:rPr>
          <w:rFonts w:ascii="AppleSystemUIFont" w:eastAsia=".PingFang SC" w:hAnsi="AppleSystemUIFont" w:cs="AppleSystemUIFont"/>
          <w:u w:color="DCA10D"/>
        </w:rPr>
      </w:pP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lastRenderedPageBreak/>
        <w:t xml:space="preserve">e.g. </w:t>
      </w:r>
      <w:r>
        <w:rPr>
          <w:rFonts w:ascii="AppleSystemUIFontBold" w:eastAsia=".PingFang SC" w:hAnsi="AppleSystemUIFontBold" w:cs="AppleSystemUIFontBold"/>
          <w:b/>
          <w:bCs/>
          <w:u w:color="DCA10D"/>
        </w:rPr>
        <w:t xml:space="preserve">Triads </w:t>
      </w:r>
      <w:r>
        <w:rPr>
          <w:rFonts w:ascii="AppleSystemUIFontItalic" w:eastAsia=".PingFang SC" w:hAnsi="AppleSystemUIFontItalic" w:cs="AppleSystemUIFontItalic"/>
          <w:i/>
          <w:iCs/>
          <w:u w:color="DCA10D"/>
        </w:rPr>
        <w:t>/</w:t>
      </w:r>
      <w:r>
        <w:rPr>
          <w:rFonts w:ascii="System Font" w:eastAsia=".PingFang SC" w:hAnsi="System Font" w:cs="System Font"/>
          <w:u w:color="DCA10D"/>
        </w:rPr>
        <w:t>ˈ</w:t>
      </w:r>
      <w:r>
        <w:rPr>
          <w:rFonts w:ascii="AppleSystemUIFontItalic" w:eastAsia=".PingFang SC" w:hAnsi="AppleSystemUIFontItalic" w:cs="AppleSystemUIFontItalic"/>
          <w:i/>
          <w:iCs/>
          <w:u w:color="DCA10D"/>
        </w:rPr>
        <w:t>tra</w:t>
      </w:r>
      <w:r>
        <w:rPr>
          <w:rFonts w:ascii="System Font" w:eastAsia=".PingFang SC" w:hAnsi="System Font" w:cs="System Font"/>
          <w:u w:color="DCA10D"/>
        </w:rPr>
        <w:t>ɪ</w:t>
      </w:r>
      <w:r>
        <w:rPr>
          <w:rFonts w:ascii="AppleSystemUIFontItalic" w:eastAsia=".PingFang SC" w:hAnsi="AppleSystemUIFontItalic" w:cs="AppleSystemUIFontItalic"/>
          <w:i/>
          <w:iCs/>
          <w:u w:color="DCA10D"/>
        </w:rPr>
        <w:t xml:space="preserve">æd/ </w:t>
      </w:r>
      <w:r>
        <w:rPr>
          <w:rFonts w:ascii=".PingFang SC" w:eastAsia=".PingFang SC" w:hAnsi="AppleSystemUIFontItalic" w:cs=".PingFang SC" w:hint="eastAsia"/>
          <w:u w:color="DCA10D"/>
        </w:rPr>
        <w:t>三合会</w:t>
      </w:r>
      <w:r>
        <w:rPr>
          <w:rFonts w:ascii="AppleSystemUIFont" w:eastAsia=".PingFang SC" w:hAnsi="AppleSystemUIFont" w:cs="AppleSystemUIFont"/>
          <w:u w:color="DCA10D"/>
        </w:rPr>
        <w:t>(</w:t>
      </w:r>
      <w:r>
        <w:rPr>
          <w:rFonts w:ascii=".PingFang SC" w:eastAsia=".PingFang SC" w:hAnsi="AppleSystemUIFont" w:cs=".PingFang SC" w:hint="eastAsia"/>
          <w:u w:color="DCA10D"/>
        </w:rPr>
        <w:t>黑社会</w:t>
      </w:r>
      <w:r>
        <w:rPr>
          <w:rFonts w:ascii="AppleSystemUIFont" w:eastAsia=".PingFang SC" w:hAnsi="AppleSystemUIFont" w:cs="AppleSystemUIFont"/>
          <w:u w:color="DCA10D"/>
        </w:rPr>
        <w:t xml:space="preserve">) are also known to have links to the Chinese government </w:t>
      </w:r>
      <w:r>
        <w:rPr>
          <w:rFonts w:ascii="AppleSystemUIFontBold" w:eastAsia=".PingFang SC" w:hAnsi="AppleSystemUIFontBold" w:cs="AppleSystemUIFontBold"/>
          <w:b/>
          <w:bCs/>
          <w:u w:color="DCA10D"/>
        </w:rPr>
        <w:t>somehow</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以某种方法</w:t>
      </w:r>
      <w:r>
        <w:rPr>
          <w:rFonts w:ascii="AppleSystemUIFont" w:eastAsia=".PingFang SC" w:hAnsi="AppleSystemUIFont" w:cs="AppleSystemUIFont"/>
          <w:u w:color="DCA10D"/>
        </w:rPr>
        <w:t xml:space="preserve">. </w:t>
      </w:r>
      <w:r>
        <w:rPr>
          <w:rFonts w:ascii="AppleSystemUIFontBold" w:eastAsia=".PingFang SC" w:hAnsi="AppleSystemUIFontBold" w:cs="AppleSystemUIFontBold"/>
          <w:b/>
          <w:bCs/>
          <w:u w:val="single" w:color="DCA10D"/>
        </w:rPr>
        <w:t xml:space="preserve">In the wake of/as the result of  </w:t>
      </w:r>
      <w:r>
        <w:rPr>
          <w:rFonts w:ascii="AppleSystemUIFont" w:eastAsia=".PingFang SC" w:hAnsi="AppleSystemUIFont" w:cs="AppleSystemUIFont"/>
          <w:u w:color="DCA10D"/>
        </w:rPr>
        <w:t xml:space="preserve">the Tiananmen Square </w:t>
      </w:r>
      <w:r>
        <w:rPr>
          <w:rFonts w:ascii="AppleSystemUIFontBold" w:eastAsia=".PingFang SC" w:hAnsi="AppleSystemUIFontBold" w:cs="AppleSystemUIFontBold"/>
          <w:b/>
          <w:bCs/>
          <w:u w:val="single" w:color="DCA10D"/>
        </w:rPr>
        <w:t xml:space="preserve">massacre/holocaust/carnage </w:t>
      </w:r>
      <w:r>
        <w:rPr>
          <w:rFonts w:ascii="AppleSystemUIFont" w:eastAsia=".PingFang SC" w:hAnsi="AppleSystemUIFont" w:cs="AppleSystemUIFont"/>
          <w:u w:color="DCA10D"/>
        </w:rPr>
        <w:t xml:space="preserve">of 1989, some </w:t>
      </w:r>
      <w:r>
        <w:rPr>
          <w:rFonts w:ascii="AppleSystemUIFontBold" w:eastAsia=".PingFang SC" w:hAnsi="AppleSystemUIFontBold" w:cs="AppleSystemUIFontBold"/>
          <w:b/>
          <w:bCs/>
          <w:u w:color="DCA10D"/>
        </w:rPr>
        <w:t>triad</w:t>
      </w:r>
      <w:r>
        <w:rPr>
          <w:rFonts w:ascii="AppleSystemUIFont" w:eastAsia=".PingFang SC" w:hAnsi="AppleSystemUIFont" w:cs="AppleSystemUIFont"/>
          <w:u w:color="DCA10D"/>
        </w:rPr>
        <w:t xml:space="preserve"> </w:t>
      </w:r>
      <w:r>
        <w:rPr>
          <w:rFonts w:ascii=".PingFang SC" w:eastAsia=".PingFang SC" w:hAnsi="AppleSystemUIFont" w:cs=".PingFang SC" w:hint="eastAsia"/>
          <w:b/>
          <w:bCs/>
          <w:u w:color="DCA10D"/>
        </w:rPr>
        <w:t>三合会</w:t>
      </w:r>
      <w:r>
        <w:rPr>
          <w:rFonts w:ascii="AppleSystemUIFontBold" w:eastAsia=".PingFang SC" w:hAnsi="AppleSystemUIFontBold" w:cs="AppleSystemUIFontBold"/>
          <w:b/>
          <w:bCs/>
          <w:u w:color="DCA10D"/>
        </w:rPr>
        <w:t>(</w:t>
      </w:r>
      <w:r>
        <w:rPr>
          <w:rFonts w:ascii=".PingFang SC" w:eastAsia=".PingFang SC" w:hAnsi="AppleSystemUIFontBold" w:cs=".PingFang SC" w:hint="eastAsia"/>
          <w:b/>
          <w:bCs/>
          <w:u w:color="DCA10D"/>
        </w:rPr>
        <w:t>黑社会</w:t>
      </w:r>
      <w:r>
        <w:rPr>
          <w:rFonts w:ascii="AppleSystemUIFontBold" w:eastAsia=".PingFang SC" w:hAnsi="AppleSystemUIFontBold" w:cs="AppleSystemUIFontBold"/>
          <w:b/>
          <w:bCs/>
          <w:u w:color="DCA10D"/>
        </w:rPr>
        <w:t xml:space="preserve">) </w:t>
      </w:r>
      <w:r>
        <w:rPr>
          <w:rFonts w:ascii="AppleSystemUIFont" w:eastAsia=".PingFang SC" w:hAnsi="AppleSystemUIFont" w:cs="AppleSystemUIFont"/>
          <w:u w:color="DCA10D"/>
        </w:rPr>
        <w:t xml:space="preserve">gangs were involved in smuggling democracy leaders out of China, but following this in the years up to the 1997 Hong Kong handover, Beijing </w:t>
      </w:r>
      <w:r>
        <w:rPr>
          <w:rFonts w:ascii="AppleSystemUIFontBold" w:eastAsia=".PingFang SC" w:hAnsi="AppleSystemUIFontBold" w:cs="AppleSystemUIFontBold"/>
          <w:b/>
          <w:bCs/>
          <w:color w:val="DCA10D"/>
          <w:u w:val="single" w:color="DCA10D"/>
        </w:rPr>
        <w:t>embarked on</w:t>
      </w:r>
      <w:r>
        <w:rPr>
          <w:rFonts w:ascii="AppleSystemUIFont" w:eastAsia=".PingFang SC" w:hAnsi="AppleSystemUIFont" w:cs="AppleSystemUIFont"/>
          <w:u w:color="DCA10D"/>
        </w:rPr>
        <w:t xml:space="preserve"> a "deliberate strategy to </w:t>
      </w:r>
      <w:r>
        <w:rPr>
          <w:rFonts w:ascii="AppleSystemUIFontBold" w:eastAsia=".PingFang SC" w:hAnsi="AppleSystemUIFontBold" w:cs="AppleSystemUIFontBold"/>
          <w:b/>
          <w:bCs/>
          <w:u w:val="single" w:color="DCA10D"/>
        </w:rPr>
        <w:t xml:space="preserve">woo </w:t>
      </w:r>
      <w:r>
        <w:rPr>
          <w:rFonts w:ascii=".PingFang SC" w:eastAsia=".PingFang SC" w:hAnsi="AppleSystemUIFontBold" w:cs=".PingFang SC" w:hint="eastAsia"/>
          <w:b/>
          <w:bCs/>
          <w:u w:val="single" w:color="DCA10D"/>
        </w:rPr>
        <w:t>寻求</w:t>
      </w:r>
      <w:r>
        <w:rPr>
          <w:rFonts w:ascii="AppleSystemUIFontBold" w:eastAsia=".PingFang SC" w:hAnsi="AppleSystemUIFontBold" w:cs="AppleSystemUIFontBold"/>
          <w:b/>
          <w:bCs/>
          <w:u w:val="single" w:color="DCA10D"/>
        </w:rPr>
        <w:t>…</w:t>
      </w:r>
      <w:r>
        <w:rPr>
          <w:rFonts w:ascii=".PingFang SC" w:eastAsia=".PingFang SC" w:hAnsi="AppleSystemUIFontBold" w:cs=".PingFang SC" w:hint="eastAsia"/>
          <w:b/>
          <w:bCs/>
          <w:u w:val="single" w:color="DCA10D"/>
        </w:rPr>
        <w:t>的赞同寻求</w:t>
      </w:r>
      <w:r>
        <w:rPr>
          <w:rFonts w:ascii="AppleSystemUIFontBold" w:eastAsia=".PingFang SC" w:hAnsi="AppleSystemUIFontBold" w:cs="AppleSystemUIFontBold"/>
          <w:b/>
          <w:bCs/>
          <w:u w:val="single" w:color="DCA10D"/>
        </w:rPr>
        <w:t>…</w:t>
      </w:r>
      <w:r>
        <w:rPr>
          <w:rFonts w:ascii=".PingFang SC" w:eastAsia=".PingFang SC" w:hAnsi="AppleSystemUIFontBold" w:cs=".PingFang SC" w:hint="eastAsia"/>
          <w:b/>
          <w:bCs/>
          <w:u w:val="single" w:color="DCA10D"/>
        </w:rPr>
        <w:t>的赞同</w:t>
      </w:r>
      <w:r>
        <w:rPr>
          <w:rFonts w:ascii="AppleSystemUIFontBold" w:eastAsia=".PingFang SC" w:hAnsi="AppleSystemUIFontBold" w:cs="AppleSystemUIFontBold"/>
          <w:b/>
          <w:bCs/>
          <w:u w:val="single" w:color="DCA10D"/>
        </w:rPr>
        <w:t xml:space="preserve"> the triads </w:t>
      </w:r>
      <w:r>
        <w:rPr>
          <w:rFonts w:ascii="AppleSystemUIFont" w:eastAsia=".PingFang SC" w:hAnsi="AppleSystemUIFont" w:cs="AppleSystemUIFont"/>
          <w:u w:color="DCA10D"/>
        </w:rPr>
        <w:t xml:space="preserve">into the pro-Beijing camp," which included granting business opportunities to leaders in exchange for support in Hong Kong. </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e.g</w:t>
      </w:r>
      <w:r>
        <w:rPr>
          <w:rFonts w:ascii="AppleSystemUIFontBold" w:eastAsia=".PingFang SC" w:hAnsi="AppleSystemUIFontBold" w:cs="AppleSystemUIFontBold"/>
          <w:b/>
          <w:bCs/>
          <w:u w:val="single" w:color="DCA10D"/>
        </w:rPr>
        <w:t xml:space="preserve">. Voters are being wooed </w:t>
      </w:r>
      <w:r>
        <w:rPr>
          <w:rFonts w:ascii="AppleSystemUIFont" w:eastAsia=".PingFang SC" w:hAnsi="AppleSystemUIFont" w:cs="AppleSystemUIFont"/>
          <w:u w:color="DCA10D"/>
        </w:rPr>
        <w:t xml:space="preserve">with promises of lower taxes.  </w:t>
      </w:r>
      <w:r>
        <w:rPr>
          <w:rFonts w:ascii=".PingFang SC" w:eastAsia=".PingFang SC" w:hAnsi="AppleSystemUIFont" w:cs=".PingFang SC" w:hint="eastAsia"/>
          <w:u w:color="DCA10D"/>
        </w:rPr>
        <w:t>拉拢</w:t>
      </w:r>
      <w:r>
        <w:rPr>
          <w:rFonts w:ascii="AppleSystemUIFont" w:eastAsia=".PingFang SC" w:hAnsi="AppleSystemUIFont" w:cs="AppleSystemUIFont"/>
          <w:u w:color="DCA10D"/>
        </w:rPr>
        <w:t>&lt;</w:t>
      </w:r>
      <w:r>
        <w:rPr>
          <w:rFonts w:ascii=".PingFang SC" w:eastAsia=".PingFang SC" w:hAnsi="AppleSystemUIFont" w:cs=".PingFang SC" w:hint="eastAsia"/>
          <w:u w:color="DCA10D"/>
        </w:rPr>
        <w:t>投票人</w:t>
      </w:r>
      <w:r>
        <w:rPr>
          <w:rFonts w:ascii="AppleSystemUIFontBold" w:eastAsia=".PingFang SC" w:hAnsi="AppleSystemUIFontBold" w:cs="AppleSystemUIFontBold"/>
          <w:b/>
          <w:bCs/>
          <w:u w:color="DCA10D"/>
        </w:rPr>
        <w:t>&gt;</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寻求</w:t>
      </w:r>
      <w:r>
        <w:rPr>
          <w:rFonts w:ascii="AppleSystemUIFont" w:eastAsia=".PingFang SC" w:hAnsi="AppleSystemUIFont" w:cs="AppleSystemUIFont"/>
          <w:u w:color="DCA10D"/>
        </w:rPr>
        <w:t>&lt;</w:t>
      </w:r>
      <w:r>
        <w:rPr>
          <w:rFonts w:ascii=".PingFang SC" w:eastAsia=".PingFang SC" w:hAnsi="AppleSystemUIFont" w:cs=".PingFang SC" w:hint="eastAsia"/>
          <w:u w:color="DCA10D"/>
        </w:rPr>
        <w:t>投票人</w:t>
      </w:r>
      <w:r>
        <w:rPr>
          <w:rFonts w:ascii="AppleSystemUIFont" w:eastAsia=".PingFang SC" w:hAnsi="AppleSystemUIFont" w:cs="AppleSystemUIFont"/>
          <w:u w:color="DCA10D"/>
        </w:rPr>
        <w:t>&gt;</w:t>
      </w:r>
      <w:r>
        <w:rPr>
          <w:rFonts w:ascii=".PingFang SC" w:eastAsia=".PingFang SC" w:hAnsi="AppleSystemUIFont" w:cs=".PingFang SC" w:hint="eastAsia"/>
          <w:u w:color="DCA10D"/>
        </w:rPr>
        <w:t>的支持</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e.g. They </w:t>
      </w:r>
      <w:r>
        <w:rPr>
          <w:rFonts w:ascii="AppleSystemUIFontBold" w:eastAsia=".PingFang SC" w:hAnsi="AppleSystemUIFontBold" w:cs="AppleSystemUIFontBold"/>
          <w:b/>
          <w:bCs/>
          <w:u w:val="single" w:color="DCA10D"/>
        </w:rPr>
        <w:t>wooed customers</w:t>
      </w:r>
      <w:r>
        <w:rPr>
          <w:rFonts w:ascii="AppleSystemUIFont" w:eastAsia=".PingFang SC" w:hAnsi="AppleSystemUIFont" w:cs="AppleSystemUIFont"/>
          <w:u w:color="DCA10D"/>
        </w:rPr>
        <w:t xml:space="preserve"> by offering low interest rates. </w:t>
      </w:r>
      <w:r>
        <w:rPr>
          <w:rFonts w:ascii=".PingFang SC" w:eastAsia=".PingFang SC" w:hAnsi="AppleSystemUIFont" w:cs=".PingFang SC" w:hint="eastAsia"/>
          <w:u w:color="DCA10D"/>
        </w:rPr>
        <w:t>他们通过提供低利率来</w:t>
      </w:r>
      <w:r>
        <w:rPr>
          <w:rFonts w:ascii=".PingFang SC" w:eastAsia=".PingFang SC" w:hAnsi="AppleSystemUIFont" w:cs=".PingFang SC" w:hint="eastAsia"/>
          <w:b/>
          <w:bCs/>
          <w:u w:val="single" w:color="DCA10D"/>
        </w:rPr>
        <w:t>争取</w:t>
      </w:r>
      <w:r>
        <w:rPr>
          <w:rFonts w:ascii="AppleSystemUIFontBold" w:eastAsia=".PingFang SC" w:hAnsi="AppleSystemUIFontBold" w:cs="AppleSystemUIFontBold"/>
          <w:b/>
          <w:bCs/>
          <w:u w:val="single" w:color="DCA10D"/>
        </w:rPr>
        <w:t>/</w:t>
      </w:r>
      <w:r>
        <w:rPr>
          <w:rFonts w:ascii=".PingFang SC" w:eastAsia=".PingFang SC" w:hAnsi="AppleSystemUIFontBold" w:cs=".PingFang SC" w:hint="eastAsia"/>
          <w:b/>
          <w:bCs/>
          <w:u w:val="single" w:color="DCA10D"/>
        </w:rPr>
        <w:t>拉拢顾客</w:t>
      </w:r>
    </w:p>
    <w:p w:rsidR="00D83ECE" w:rsidRDefault="00D83ECE" w:rsidP="00D83ECE">
      <w:pPr>
        <w:autoSpaceDE w:val="0"/>
        <w:autoSpaceDN w:val="0"/>
        <w:adjustRightInd w:val="0"/>
        <w:rPr>
          <w:rFonts w:ascii="AppleSystemUIFontBold" w:eastAsia=".PingFang SC" w:hAnsi="AppleSystemUIFontBold" w:cs="AppleSystemUIFontBold"/>
          <w:b/>
          <w:bCs/>
          <w:u w:color="DCA10D"/>
        </w:rPr>
      </w:pP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Bold" w:eastAsia=".PingFang SC" w:hAnsi="AppleSystemUIFontBold" w:cs="AppleSystemUIFontBold"/>
          <w:b/>
          <w:bCs/>
          <w:u w:color="DCA10D"/>
        </w:rPr>
        <w:t xml:space="preserve">## exodus </w:t>
      </w:r>
      <w:r>
        <w:rPr>
          <w:rFonts w:ascii="AppleSystemUIFontBoldItalic" w:eastAsia=".PingFang SC" w:hAnsi="AppleSystemUIFontBoldItalic" w:cs="AppleSystemUIFontBoldItalic"/>
          <w:b/>
          <w:bCs/>
          <w:i/>
          <w:iCs/>
          <w:u w:color="DCA10D"/>
        </w:rPr>
        <w:t>/</w:t>
      </w:r>
      <w:r>
        <w:rPr>
          <w:rFonts w:ascii="System Font" w:eastAsia=".PingFang SC" w:hAnsi="System Font" w:cs="System Font"/>
          <w:b/>
          <w:bCs/>
          <w:u w:color="DCA10D"/>
        </w:rPr>
        <w:t>ˈɛ</w:t>
      </w:r>
      <w:r>
        <w:rPr>
          <w:rFonts w:ascii="AppleSystemUIFontBoldItalic" w:eastAsia=".PingFang SC" w:hAnsi="AppleSystemUIFontBoldItalic" w:cs="AppleSystemUIFontBoldItalic"/>
          <w:b/>
          <w:bCs/>
          <w:i/>
          <w:iCs/>
          <w:u w:color="DCA10D"/>
        </w:rPr>
        <w:t xml:space="preserve">ksədəs/ </w:t>
      </w:r>
    </w:p>
    <w:p w:rsidR="00D83ECE" w:rsidRDefault="00D83ECE" w:rsidP="00D83ECE">
      <w:pPr>
        <w:autoSpaceDE w:val="0"/>
        <w:autoSpaceDN w:val="0"/>
        <w:adjustRightInd w:val="0"/>
        <w:rPr>
          <w:rFonts w:ascii="AppleSystemUIFontBold" w:eastAsia=".PingFang SC" w:hAnsi="AppleSystemUIFontBold" w:cs="AppleSystemUIFontBold"/>
          <w:b/>
          <w:bCs/>
          <w:u w:color="DCA10D"/>
        </w:rPr>
      </w:pPr>
      <w:r>
        <w:rPr>
          <w:rFonts w:ascii="AppleSystemUIFont" w:eastAsia=".PingFang SC" w:hAnsi="AppleSystemUIFont" w:cs="AppleSystemUIFont"/>
          <w:u w:color="DCA10D"/>
        </w:rPr>
        <w:t>N-SING If t</w:t>
      </w:r>
      <w:r>
        <w:rPr>
          <w:rFonts w:ascii="AppleSystemUIFontBold" w:eastAsia=".PingFang SC" w:hAnsi="AppleSystemUIFontBold" w:cs="AppleSystemUIFontBold"/>
          <w:b/>
          <w:bCs/>
          <w:u w:val="single" w:color="DCA10D"/>
        </w:rPr>
        <w:t xml:space="preserve">here is an exodus  </w:t>
      </w:r>
      <w:r>
        <w:rPr>
          <w:rFonts w:ascii="AppleSystemUIFontBoldItalic" w:eastAsia=".PingFang SC" w:hAnsi="AppleSystemUIFontBoldItalic" w:cs="AppleSystemUIFontBoldItalic"/>
          <w:b/>
          <w:bCs/>
          <w:i/>
          <w:iCs/>
          <w:u w:val="single" w:color="DCA10D"/>
        </w:rPr>
        <w:t>/</w:t>
      </w:r>
      <w:r>
        <w:rPr>
          <w:rFonts w:ascii="System Font" w:eastAsia=".PingFang SC" w:hAnsi="System Font" w:cs="System Font"/>
          <w:b/>
          <w:bCs/>
          <w:u w:val="single" w:color="DCA10D"/>
        </w:rPr>
        <w:t>ˈɛ</w:t>
      </w:r>
      <w:r>
        <w:rPr>
          <w:rFonts w:ascii="AppleSystemUIFontBoldItalic" w:eastAsia=".PingFang SC" w:hAnsi="AppleSystemUIFontBoldItalic" w:cs="AppleSystemUIFontBoldItalic"/>
          <w:b/>
          <w:bCs/>
          <w:i/>
          <w:iCs/>
          <w:u w:val="single" w:color="DCA10D"/>
        </w:rPr>
        <w:t xml:space="preserve">ksədəs/  </w:t>
      </w:r>
      <w:r>
        <w:rPr>
          <w:rFonts w:ascii="AppleSystemUIFontBold" w:eastAsia=".PingFang SC" w:hAnsi="AppleSystemUIFontBold" w:cs="AppleSystemUIFontBold"/>
          <w:b/>
          <w:bCs/>
          <w:u w:val="single" w:color="DCA10D"/>
        </w:rPr>
        <w:t>of people from a place,</w:t>
      </w:r>
      <w:r>
        <w:rPr>
          <w:rFonts w:ascii="AppleSystemUIFont" w:eastAsia=".PingFang SC" w:hAnsi="AppleSystemUIFont" w:cs="AppleSystemUIFont"/>
          <w:u w:color="DCA10D"/>
        </w:rPr>
        <w:t xml:space="preserve"> a lot of people leave that place at the same time. </w:t>
      </w:r>
      <w:r>
        <w:rPr>
          <w:rFonts w:ascii=".PingFang SC" w:eastAsia=".PingFang SC" w:hAnsi="AppleSystemUIFont" w:cs=".PingFang SC" w:hint="eastAsia"/>
          <w:u w:color="DCA10D"/>
        </w:rPr>
        <w:t>大批（人员，动物</w:t>
      </w:r>
      <w:r>
        <w:rPr>
          <w:rFonts w:ascii=".PingFang SC" w:eastAsia=".PingFang SC" w:hAnsi="AppleSystemUIFont" w:cs=".PingFang SC"/>
          <w:u w:color="DCA10D"/>
        </w:rPr>
        <w:t xml:space="preserve"> </w:t>
      </w:r>
      <w:r>
        <w:rPr>
          <w:rFonts w:ascii=".PingFang SC" w:eastAsia=".PingFang SC" w:hAnsi="AppleSystemUIFont" w:cs=".PingFang SC" w:hint="eastAsia"/>
          <w:u w:color="DCA10D"/>
        </w:rPr>
        <w:t>）离开</w:t>
      </w:r>
      <w:r>
        <w:rPr>
          <w:rFonts w:ascii="AppleSystemUIFont" w:eastAsia=".PingFang SC" w:hAnsi="AppleSystemUIFont" w:cs="AppleSystemUIFont"/>
          <w:u w:color="DCA10D"/>
        </w:rPr>
        <w:t xml:space="preserve"> </w:t>
      </w:r>
      <w:r>
        <w:rPr>
          <w:rFonts w:ascii="MS Gothic" w:eastAsia="MS Gothic" w:hAnsi="MS Gothic" w:cs="MS Gothic" w:hint="eastAsia"/>
          <w:u w:color="DCA10D"/>
        </w:rPr>
        <w:t> </w:t>
      </w:r>
      <w:r>
        <w:rPr>
          <w:rFonts w:ascii="AppleSystemUIFont" w:eastAsia=".PingFang SC" w:hAnsi="AppleSystemUIFont" w:cs="AppleSystemUIFont"/>
          <w:u w:color="DCA10D"/>
        </w:rPr>
        <w:t xml:space="preserve">e.g.  The medical system is facing collapse because of an exodus of doctors.  </w:t>
      </w:r>
      <w:r>
        <w:rPr>
          <w:rFonts w:ascii=".PingFang SC" w:eastAsia=".PingFang SC" w:hAnsi="AppleSystemUIFont" w:cs=".PingFang SC" w:hint="eastAsia"/>
          <w:u w:color="DCA10D"/>
        </w:rPr>
        <w:t>由于医生大批离去，该医疗体系正面临崩溃</w:t>
      </w:r>
    </w:p>
    <w:p w:rsidR="00D83ECE" w:rsidRDefault="00D83ECE" w:rsidP="00D83ECE">
      <w:pPr>
        <w:autoSpaceDE w:val="0"/>
        <w:autoSpaceDN w:val="0"/>
        <w:adjustRightInd w:val="0"/>
        <w:rPr>
          <w:rFonts w:ascii="AppleSystemUIFontBold" w:eastAsia=".PingFang SC" w:hAnsi="AppleSystemUIFontBold" w:cs="AppleSystemUIFontBold"/>
          <w:b/>
          <w:bCs/>
          <w:u w:color="DCA10D"/>
        </w:rPr>
      </w:pPr>
      <w:r>
        <w:rPr>
          <w:rFonts w:ascii=".PingFang SC" w:eastAsia=".PingFang SC" w:hAnsi="AppleSystemUIFontBold" w:cs=".PingFang SC"/>
          <w:u w:color="DCA10D"/>
        </w:rPr>
        <w:t xml:space="preserve">e.g. </w:t>
      </w:r>
      <w:r>
        <w:rPr>
          <w:rFonts w:ascii=".PingFang SC" w:eastAsia=".PingFang SC" w:hAnsi="AppleSystemUIFontBold" w:cs=".PingFang SC" w:hint="eastAsia"/>
          <w:u w:color="DCA10D"/>
        </w:rPr>
        <w:t>…</w:t>
      </w:r>
      <w:r>
        <w:rPr>
          <w:rFonts w:ascii="AppleSystemUIFont" w:eastAsia=".PingFang SC" w:hAnsi="AppleSystemUIFont" w:cs="AppleSystemUIFont"/>
          <w:u w:color="DCA10D"/>
        </w:rPr>
        <w:t xml:space="preserve">But a decision to deploy PLA boots on Hong Kong streets would </w:t>
      </w:r>
      <w:r>
        <w:rPr>
          <w:rFonts w:ascii="AppleSystemUIFontBold" w:eastAsia=".PingFang SC" w:hAnsi="AppleSystemUIFontBold" w:cs="AppleSystemUIFontBold"/>
          <w:b/>
          <w:bCs/>
          <w:u w:val="single" w:color="DCA10D"/>
        </w:rPr>
        <w:t>be "unimaginably detrimental" to the city and its economy</w:t>
      </w:r>
      <w:r>
        <w:rPr>
          <w:rFonts w:ascii="AppleSystemUIFont" w:eastAsia=".PingFang SC" w:hAnsi="AppleSystemUIFont" w:cs="AppleSystemUIFont"/>
          <w:u w:color="DCA10D"/>
        </w:rPr>
        <w:t xml:space="preserve">... , </w:t>
      </w:r>
      <w:r>
        <w:rPr>
          <w:rFonts w:ascii="AppleSystemUIFontBold" w:eastAsia=".PingFang SC" w:hAnsi="AppleSystemUIFontBold" w:cs="AppleSystemUIFontBold"/>
          <w:b/>
          <w:bCs/>
          <w:u w:val="single" w:color="DCA10D"/>
        </w:rPr>
        <w:t xml:space="preserve">in the wake of </w:t>
      </w:r>
      <w:r>
        <w:rPr>
          <w:rFonts w:ascii="AppleSystemUIFont" w:eastAsia=".PingFang SC" w:hAnsi="AppleSystemUIFont" w:cs="AppleSystemUIFont"/>
          <w:u w:color="DCA10D"/>
        </w:rPr>
        <w:t xml:space="preserve">which, the </w:t>
      </w:r>
      <w:r>
        <w:rPr>
          <w:rFonts w:ascii="AppleSystemUIFontBold" w:eastAsia=".PingFang SC" w:hAnsi="AppleSystemUIFontBold" w:cs="AppleSystemUIFontBold"/>
          <w:b/>
          <w:bCs/>
          <w:u w:color="DCA10D"/>
        </w:rPr>
        <w:t>fallout</w:t>
      </w:r>
      <w:r>
        <w:rPr>
          <w:rFonts w:ascii="AppleSystemUIFont" w:eastAsia=".PingFang SC" w:hAnsi="AppleSystemUIFont" w:cs="AppleSystemUIFont"/>
          <w:u w:color="DCA10D"/>
        </w:rPr>
        <w:t xml:space="preserve"> could be like, the stock market would likely crash, followed by the housing market. A mass </w:t>
      </w:r>
      <w:r>
        <w:rPr>
          <w:rFonts w:ascii="AppleSystemUIFontBold" w:eastAsia=".PingFang SC" w:hAnsi="AppleSystemUIFontBold" w:cs="AppleSystemUIFontBold"/>
          <w:b/>
          <w:bCs/>
          <w:u w:val="single" w:color="DCA10D"/>
        </w:rPr>
        <w:t xml:space="preserve">exodus </w:t>
      </w:r>
      <w:r>
        <w:rPr>
          <w:rFonts w:ascii="AppleSystemUIFontBoldItalic" w:eastAsia=".PingFang SC" w:hAnsi="AppleSystemUIFontBoldItalic" w:cs="AppleSystemUIFontBoldItalic"/>
          <w:b/>
          <w:bCs/>
          <w:i/>
          <w:iCs/>
          <w:u w:val="single" w:color="DCA10D"/>
        </w:rPr>
        <w:t>/</w:t>
      </w:r>
      <w:r>
        <w:rPr>
          <w:rFonts w:ascii="System Font" w:eastAsia=".PingFang SC" w:hAnsi="System Font" w:cs="System Font"/>
          <w:b/>
          <w:bCs/>
          <w:u w:val="single" w:color="DCA10D"/>
        </w:rPr>
        <w:t>ˈɛ</w:t>
      </w:r>
      <w:r>
        <w:rPr>
          <w:rFonts w:ascii="AppleSystemUIFontBoldItalic" w:eastAsia=".PingFang SC" w:hAnsi="AppleSystemUIFontBoldItalic" w:cs="AppleSystemUIFontBoldItalic"/>
          <w:b/>
          <w:bCs/>
          <w:i/>
          <w:iCs/>
          <w:u w:val="single" w:color="DCA10D"/>
        </w:rPr>
        <w:t>ksədəs/</w:t>
      </w:r>
      <w:r>
        <w:rPr>
          <w:rFonts w:ascii="AppleSystemUIFontItalic" w:eastAsia=".PingFang SC" w:hAnsi="AppleSystemUIFontItalic" w:cs="AppleSystemUIFontItalic"/>
          <w:i/>
          <w:iCs/>
          <w:u w:color="DCA10D"/>
        </w:rPr>
        <w:t xml:space="preserve"> </w:t>
      </w:r>
      <w:r>
        <w:rPr>
          <w:rFonts w:ascii="AppleSystemUIFont" w:eastAsia=".PingFang SC" w:hAnsi="AppleSystemUIFont" w:cs="AppleSystemUIFont"/>
          <w:u w:color="DCA10D"/>
        </w:rPr>
        <w:t>could follow, esp.</w:t>
      </w:r>
      <w:r>
        <w:rPr>
          <w:rFonts w:ascii="AppleSystemUIFontBold" w:eastAsia=".PingFang SC" w:hAnsi="AppleSystemUIFontBold" w:cs="AppleSystemUIFontBold"/>
          <w:b/>
          <w:bCs/>
          <w:u w:val="single" w:color="DCA10D"/>
        </w:rPr>
        <w:t xml:space="preserve"> an exodus of expatriates  </w:t>
      </w:r>
      <w:r>
        <w:rPr>
          <w:rFonts w:ascii=".PingFang SC" w:eastAsia=".PingFang SC" w:hAnsi="AppleSystemUIFontBold" w:cs=".PingFang SC" w:hint="eastAsia"/>
          <w:b/>
          <w:bCs/>
          <w:u w:val="single" w:color="DCA10D"/>
        </w:rPr>
        <w:t>大批侨居者的离去</w:t>
      </w:r>
      <w:r>
        <w:rPr>
          <w:rFonts w:ascii="AppleSystemUIFont" w:eastAsia=".PingFang SC" w:hAnsi="AppleSystemUIFont" w:cs="AppleSystemUIFont"/>
          <w:u w:color="DCA10D"/>
        </w:rPr>
        <w:t xml:space="preserve">    // </w:t>
      </w:r>
      <w:r>
        <w:rPr>
          <w:rFonts w:ascii="AppleSystemUIFontBold" w:eastAsia=".PingFang SC" w:hAnsi="AppleSystemUIFontBold" w:cs="AppleSystemUIFontBold"/>
          <w:b/>
          <w:bCs/>
          <w:u w:color="DCA10D"/>
        </w:rPr>
        <w:t xml:space="preserve">in the wake of something = as the result of, ensue something.  // Brexit fallout  </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Bold" w:eastAsia=".PingFang SC" w:hAnsi="AppleSystemUIFontBold" w:cs="AppleSystemUIFontBold"/>
          <w:b/>
          <w:bCs/>
          <w:u w:color="DCA10D"/>
        </w:rPr>
        <w:t xml:space="preserve">e.g. </w:t>
      </w:r>
      <w:r>
        <w:rPr>
          <w:rFonts w:ascii="AppleSystemUIFont" w:eastAsia=".PingFang SC" w:hAnsi="AppleSystemUIFont" w:cs="AppleSystemUIFont"/>
          <w:u w:color="DCA10D"/>
        </w:rPr>
        <w:t>"They wouldn't close their operation in Hong Kong entirely but would move substantial parts to Singapore and make it their regional headquarters," he said. "Large numbers of Hong Kong residents from the middle class ... backgrounds might start emigrating to English-speaking countries." Evidence of</w:t>
      </w:r>
      <w:r>
        <w:rPr>
          <w:rFonts w:ascii="AppleSystemUIFontBold" w:eastAsia=".PingFang SC" w:hAnsi="AppleSystemUIFontBold" w:cs="AppleSystemUIFontBold"/>
          <w:b/>
          <w:bCs/>
          <w:u w:val="single" w:color="DCA10D"/>
        </w:rPr>
        <w:t xml:space="preserve"> an exodus </w:t>
      </w:r>
      <w:r>
        <w:rPr>
          <w:rFonts w:ascii="AppleSystemUIFontBoldItalic" w:eastAsia=".PingFang SC" w:hAnsi="AppleSystemUIFontBoldItalic" w:cs="AppleSystemUIFontBoldItalic"/>
          <w:b/>
          <w:bCs/>
          <w:i/>
          <w:iCs/>
          <w:u w:val="single" w:color="DCA10D"/>
        </w:rPr>
        <w:t>/</w:t>
      </w:r>
      <w:r>
        <w:rPr>
          <w:rFonts w:ascii="System Font" w:eastAsia=".PingFang SC" w:hAnsi="System Font" w:cs="System Font"/>
          <w:b/>
          <w:bCs/>
          <w:u w:val="single" w:color="DCA10D"/>
        </w:rPr>
        <w:t>ˈɛ</w:t>
      </w:r>
      <w:r>
        <w:rPr>
          <w:rFonts w:ascii="AppleSystemUIFontBoldItalic" w:eastAsia=".PingFang SC" w:hAnsi="AppleSystemUIFontBoldItalic" w:cs="AppleSystemUIFontBoldItalic"/>
          <w:b/>
          <w:bCs/>
          <w:i/>
          <w:iCs/>
          <w:u w:val="single" w:color="DCA10D"/>
        </w:rPr>
        <w:t xml:space="preserve">ksədəs/ </w:t>
      </w:r>
      <w:r>
        <w:rPr>
          <w:rFonts w:ascii="AppleSystemUIFont" w:eastAsia=".PingFang SC" w:hAnsi="AppleSystemUIFont" w:cs="AppleSystemUIFont"/>
          <w:u w:color="DCA10D"/>
        </w:rPr>
        <w:t>from the city would likely crash Hong Kong's property market, too.</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HK is</w:t>
      </w:r>
      <w:r>
        <w:rPr>
          <w:rFonts w:ascii="AppleSystemUIFontBold" w:eastAsia=".PingFang SC" w:hAnsi="AppleSystemUIFontBold" w:cs="AppleSystemUIFontBold"/>
          <w:b/>
          <w:bCs/>
          <w:u w:val="single" w:color="DCA10D"/>
        </w:rPr>
        <w:t xml:space="preserve"> reeling from this crisis </w:t>
      </w:r>
      <w:r>
        <w:rPr>
          <w:rFonts w:ascii=".PingFang SC" w:eastAsia=".PingFang SC" w:hAnsi="AppleSystemUIFontBold" w:cs=".PingFang SC" w:hint="eastAsia"/>
          <w:b/>
          <w:bCs/>
          <w:u w:val="single" w:color="DCA10D"/>
        </w:rPr>
        <w:t>受</w:t>
      </w:r>
      <w:r>
        <w:rPr>
          <w:rFonts w:ascii="AppleSystemUIFontBold" w:eastAsia=".PingFang SC" w:hAnsi="AppleSystemUIFontBold" w:cs="AppleSystemUIFontBold"/>
          <w:b/>
          <w:bCs/>
          <w:u w:val="single" w:color="DCA10D"/>
        </w:rPr>
        <w:t>…</w:t>
      </w:r>
      <w:r>
        <w:rPr>
          <w:rFonts w:ascii=".PingFang SC" w:eastAsia=".PingFang SC" w:hAnsi="AppleSystemUIFontBold" w:cs=".PingFang SC" w:hint="eastAsia"/>
          <w:b/>
          <w:bCs/>
          <w:u w:val="single" w:color="DCA10D"/>
        </w:rPr>
        <w:t>的不好影响</w:t>
      </w:r>
      <w:r>
        <w:rPr>
          <w:rFonts w:ascii="AppleSystemUIFont" w:eastAsia=".PingFang SC" w:hAnsi="AppleSystemUIFont" w:cs="AppleSystemUIFont"/>
          <w:u w:color="DCA10D"/>
        </w:rPr>
        <w:t xml:space="preserve">. The stock market would likely crash, followed by the housing market. A mass </w:t>
      </w:r>
      <w:r>
        <w:rPr>
          <w:rFonts w:ascii="AppleSystemUIFontBold" w:eastAsia=".PingFang SC" w:hAnsi="AppleSystemUIFontBold" w:cs="AppleSystemUIFontBold"/>
          <w:b/>
          <w:bCs/>
          <w:u w:val="single" w:color="DCA10D"/>
        </w:rPr>
        <w:t>exodus</w:t>
      </w:r>
      <w:r>
        <w:rPr>
          <w:rFonts w:ascii="AppleSystemUIFont" w:eastAsia=".PingFang SC" w:hAnsi="AppleSystemUIFont" w:cs="AppleSystemUIFont"/>
          <w:u w:color="DCA10D"/>
        </w:rPr>
        <w:t xml:space="preserve"> </w:t>
      </w:r>
      <w:r>
        <w:rPr>
          <w:rFonts w:ascii="AppleSystemUIFontBoldItalic" w:eastAsia=".PingFang SC" w:hAnsi="AppleSystemUIFontBoldItalic" w:cs="AppleSystemUIFontBoldItalic"/>
          <w:b/>
          <w:bCs/>
          <w:i/>
          <w:iCs/>
          <w:u w:color="DCA10D"/>
        </w:rPr>
        <w:t>/</w:t>
      </w:r>
      <w:r>
        <w:rPr>
          <w:rFonts w:ascii="System Font" w:eastAsia=".PingFang SC" w:hAnsi="System Font" w:cs="System Font"/>
          <w:b/>
          <w:bCs/>
          <w:u w:color="DCA10D"/>
        </w:rPr>
        <w:t>ˈɛ</w:t>
      </w:r>
      <w:r>
        <w:rPr>
          <w:rFonts w:ascii="AppleSystemUIFontBoldItalic" w:eastAsia=".PingFang SC" w:hAnsi="AppleSystemUIFontBoldItalic" w:cs="AppleSystemUIFontBoldItalic"/>
          <w:b/>
          <w:bCs/>
          <w:i/>
          <w:iCs/>
          <w:u w:color="DCA10D"/>
        </w:rPr>
        <w:t xml:space="preserve">ksədəs/ </w:t>
      </w:r>
      <w:r>
        <w:rPr>
          <w:rFonts w:ascii="AppleSystemUIFont" w:eastAsia=".PingFang SC" w:hAnsi="AppleSystemUIFont" w:cs="AppleSystemUIFont"/>
          <w:u w:color="DCA10D"/>
        </w:rPr>
        <w:t xml:space="preserve">could follow.  </w:t>
      </w:r>
      <w:r>
        <w:rPr>
          <w:rFonts w:ascii=".PingFang SC" w:eastAsia=".PingFang SC" w:hAnsi="AppleSystemUIFont" w:cs=".PingFang SC" w:hint="eastAsia"/>
          <w:u w:color="DCA10D"/>
        </w:rPr>
        <w:t>大批（人员，动物</w:t>
      </w:r>
      <w:r>
        <w:rPr>
          <w:rFonts w:ascii=".PingFang SC" w:eastAsia=".PingFang SC" w:hAnsi="AppleSystemUIFont" w:cs=".PingFang SC"/>
          <w:u w:color="DCA10D"/>
        </w:rPr>
        <w:t xml:space="preserve"> </w:t>
      </w:r>
      <w:r>
        <w:rPr>
          <w:rFonts w:ascii=".PingFang SC" w:eastAsia=".PingFang SC" w:hAnsi="AppleSystemUIFont" w:cs=".PingFang SC" w:hint="eastAsia"/>
          <w:u w:color="DCA10D"/>
        </w:rPr>
        <w:t>）离开</w:t>
      </w:r>
      <w:r>
        <w:rPr>
          <w:rFonts w:ascii="AppleSystemUIFont" w:eastAsia=".PingFang SC" w:hAnsi="AppleSystemUIFont" w:cs="AppleSystemUIFont"/>
          <w:u w:color="DCA10D"/>
        </w:rPr>
        <w:t xml:space="preserve"> </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lastRenderedPageBreak/>
        <w:t xml:space="preserve">V.S. </w:t>
      </w:r>
      <w:r>
        <w:rPr>
          <w:rFonts w:ascii="AppleSystemUIFontBold" w:eastAsia=".PingFang SC" w:hAnsi="AppleSystemUIFontBold" w:cs="AppleSystemUIFontBold"/>
          <w:b/>
          <w:bCs/>
          <w:u w:color="DCA10D"/>
        </w:rPr>
        <w:t xml:space="preserve">[ attrition ] </w:t>
      </w:r>
      <w:r>
        <w:rPr>
          <w:rFonts w:ascii="MS Gothic" w:eastAsia="MS Gothic" w:hAnsi="MS Gothic" w:cs="MS Gothic" w:hint="eastAsia"/>
          <w:u w:color="DCA10D"/>
        </w:rPr>
        <w:t> </w:t>
      </w:r>
      <w:r>
        <w:rPr>
          <w:rFonts w:ascii="AppleSystemUIFont" w:eastAsia=".PingFang SC" w:hAnsi="AppleSystemUIFont" w:cs="AppleSystemUIFont"/>
          <w:u w:color="DCA10D"/>
        </w:rPr>
        <w:t xml:space="preserve">At a university or place of work, </w:t>
      </w:r>
      <w:r>
        <w:rPr>
          <w:rFonts w:ascii="AppleSystemUIFontBold" w:eastAsia=".PingFang SC" w:hAnsi="AppleSystemUIFontBold" w:cs="AppleSystemUIFontBold"/>
          <w:b/>
          <w:bCs/>
          <w:u w:color="DCA10D"/>
        </w:rPr>
        <w:t>attrition</w:t>
      </w:r>
      <w:r>
        <w:rPr>
          <w:rFonts w:ascii="AppleSystemUIFont" w:eastAsia=".PingFang SC" w:hAnsi="AppleSystemUIFont" w:cs="AppleSystemUIFont"/>
          <w:u w:color="DCA10D"/>
        </w:rPr>
        <w:t xml:space="preserve"> is the natural decrease in the number of students or employees/workforce caused by people leaving and not being replaced.  (</w:t>
      </w:r>
      <w:r>
        <w:rPr>
          <w:rFonts w:ascii=".PingFang SC" w:eastAsia=".PingFang SC" w:hAnsi="AppleSystemUIFont" w:cs=".PingFang SC" w:hint="eastAsia"/>
          <w:u w:color="DCA10D"/>
        </w:rPr>
        <w:t>学生或雇员</w:t>
      </w:r>
      <w:r>
        <w:rPr>
          <w:rFonts w:ascii="AppleSystemUIFont" w:eastAsia=".PingFang SC" w:hAnsi="AppleSystemUIFont" w:cs="AppleSystemUIFont"/>
          <w:u w:color="DCA10D"/>
        </w:rPr>
        <w:t>)</w:t>
      </w:r>
      <w:r>
        <w:rPr>
          <w:rFonts w:ascii=".PingFang SC" w:eastAsia=".PingFang SC" w:hAnsi="AppleSystemUIFont" w:cs=".PingFang SC" w:hint="eastAsia"/>
          <w:u w:color="DCA10D"/>
        </w:rPr>
        <w:t>人数的自然流失</w:t>
      </w:r>
      <w:r>
        <w:rPr>
          <w:rFonts w:ascii=".PingFang SC" w:eastAsia=".PingFang SC" w:hAnsi="AppleSystemUIFont" w:cs=".PingFang SC"/>
          <w:u w:color="DCA10D"/>
        </w:rPr>
        <w:t>/</w:t>
      </w:r>
      <w:r>
        <w:rPr>
          <w:rFonts w:ascii=".PingFang SC" w:eastAsia=".PingFang SC" w:hAnsi="AppleSystemUIFont" w:cs=".PingFang SC" w:hint="eastAsia"/>
          <w:u w:color="DCA10D"/>
        </w:rPr>
        <w:t>自然减少</w:t>
      </w:r>
      <w:r>
        <w:rPr>
          <w:rFonts w:ascii="AppleSystemUIFont" w:eastAsia=".PingFang SC" w:hAnsi="AppleSystemUIFont" w:cs="AppleSystemUIFont"/>
          <w:u w:color="DCA10D"/>
        </w:rPr>
        <w:t xml:space="preserve">    </w:t>
      </w:r>
    </w:p>
    <w:p w:rsidR="00D83ECE" w:rsidRDefault="00D83ECE" w:rsidP="00D83ECE">
      <w:pPr>
        <w:autoSpaceDE w:val="0"/>
        <w:autoSpaceDN w:val="0"/>
        <w:adjustRightInd w:val="0"/>
        <w:rPr>
          <w:rFonts w:ascii="AppleSystemUIFont" w:eastAsia=".PingFang SC" w:hAnsi="AppleSystemUIFont" w:cs="AppleSystemUIFont"/>
          <w:u w:color="DCA10D"/>
        </w:rPr>
      </w:pPr>
    </w:p>
    <w:p w:rsidR="00D83ECE" w:rsidRPr="008A6A82" w:rsidRDefault="00D83ECE" w:rsidP="00D83ECE">
      <w:pPr>
        <w:autoSpaceDE w:val="0"/>
        <w:autoSpaceDN w:val="0"/>
        <w:adjustRightInd w:val="0"/>
        <w:rPr>
          <w:rFonts w:ascii="AppleSystemUIFontBold" w:eastAsia=".PingFang SC" w:hAnsi="AppleSystemUIFontBold" w:cs="AppleSystemUIFontBold"/>
          <w:b/>
          <w:bCs/>
          <w:u w:color="DCA10D"/>
        </w:rPr>
      </w:pPr>
      <w:r w:rsidRPr="008A6A82">
        <w:rPr>
          <w:rFonts w:ascii="AppleSystemUIFontBold" w:eastAsia=".PingFang SC" w:hAnsi="AppleSystemUIFontBold" w:cs="AppleSystemUIFontBold"/>
          <w:b/>
          <w:bCs/>
          <w:highlight w:val="yellow"/>
          <w:u w:color="DCA10D"/>
        </w:rPr>
        <w:t xml:space="preserve">## alleged </w:t>
      </w:r>
      <w:r w:rsidRPr="008A6A82">
        <w:rPr>
          <w:rFonts w:ascii=".PingFang SC" w:eastAsia=".PingFang SC" w:hAnsi="AppleSystemUIFontBold" w:cs=".PingFang SC" w:hint="eastAsia"/>
          <w:b/>
          <w:bCs/>
          <w:highlight w:val="yellow"/>
          <w:u w:color="DCA10D"/>
        </w:rPr>
        <w:t>涉嫌的</w:t>
      </w:r>
      <w:r w:rsidRPr="008A6A82">
        <w:rPr>
          <w:rFonts w:ascii="AppleSystemUIFontBold" w:eastAsia=".PingFang SC" w:hAnsi="AppleSystemUIFontBold" w:cs="AppleSystemUIFontBold"/>
          <w:b/>
          <w:bCs/>
          <w:highlight w:val="yellow"/>
          <w:u w:color="DCA10D"/>
        </w:rPr>
        <w:t xml:space="preserve">;   on allegations of &lt;a crime&gt;: </w:t>
      </w:r>
      <w:r w:rsidRPr="008A6A82">
        <w:rPr>
          <w:rFonts w:ascii=".PingFang SC" w:eastAsia=".PingFang SC" w:hAnsi="AppleSystemUIFontBold" w:cs=".PingFang SC" w:hint="eastAsia"/>
          <w:b/>
          <w:bCs/>
          <w:highlight w:val="yellow"/>
          <w:u w:color="DCA10D"/>
        </w:rPr>
        <w:t>涉嫌</w:t>
      </w:r>
      <w:r w:rsidRPr="008A6A82">
        <w:rPr>
          <w:rFonts w:ascii="AppleSystemUIFontBold" w:eastAsia=".PingFang SC" w:hAnsi="AppleSystemUIFontBold" w:cs="AppleSystemUIFontBold"/>
          <w:b/>
          <w:bCs/>
          <w:highlight w:val="yellow"/>
          <w:u w:color="DCA10D"/>
        </w:rPr>
        <w:t>xxx</w:t>
      </w:r>
      <w:r w:rsidRPr="008A6A82">
        <w:rPr>
          <w:rFonts w:ascii=".PingFang SC" w:eastAsia=".PingFang SC" w:hAnsi="AppleSystemUIFontBold" w:cs=".PingFang SC" w:hint="eastAsia"/>
          <w:b/>
          <w:bCs/>
          <w:highlight w:val="yellow"/>
          <w:u w:color="DCA10D"/>
        </w:rPr>
        <w:t>罪</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Bold" w:eastAsia=".PingFang SC" w:hAnsi="AppleSystemUIFontBold" w:cs="AppleSystemUIFontBold"/>
          <w:b/>
          <w:bCs/>
          <w:u w:color="DCA10D"/>
        </w:rPr>
        <w:t xml:space="preserve">e.g. </w:t>
      </w:r>
      <w:r>
        <w:rPr>
          <w:rFonts w:ascii="AppleSystemUIFont" w:eastAsia=".PingFang SC" w:hAnsi="AppleSystemUIFont" w:cs="AppleSystemUIFont"/>
          <w:u w:color="DCA10D"/>
        </w:rPr>
        <w:t xml:space="preserve">Last week, police </w:t>
      </w:r>
      <w:r>
        <w:rPr>
          <w:rFonts w:ascii="AppleSystemUIFont" w:eastAsia=".PingFang SC" w:hAnsi="AppleSystemUIFont" w:cs="AppleSystemUIFont"/>
          <w:u w:val="single" w:color="DCA10D"/>
        </w:rPr>
        <w:t>raided a warehouse in an industrial area of the city</w:t>
      </w:r>
      <w:r>
        <w:rPr>
          <w:rFonts w:ascii="AppleSystemUIFont" w:eastAsia=".PingFang SC" w:hAnsi="AppleSystemUIFont" w:cs="AppleSystemUIFont"/>
          <w:u w:color="DCA10D"/>
        </w:rPr>
        <w:t xml:space="preserve">, seizing a large cache of high-powered explosives, petrol bombs and other weapons. Three men, in their twenties with </w:t>
      </w:r>
      <w:r>
        <w:rPr>
          <w:rFonts w:ascii="AppleSystemUIFontBold" w:eastAsia=".PingFang SC" w:hAnsi="AppleSystemUIFontBold" w:cs="AppleSystemUIFontBold"/>
          <w:b/>
          <w:bCs/>
          <w:u w:color="DCA10D"/>
        </w:rPr>
        <w:t xml:space="preserve">alleged </w:t>
      </w:r>
      <w:r>
        <w:rPr>
          <w:rFonts w:ascii=".PingFang SC" w:eastAsia=".PingFang SC" w:hAnsi="AppleSystemUIFontBold" w:cs=".PingFang SC" w:hint="eastAsia"/>
          <w:u w:color="DCA10D"/>
        </w:rPr>
        <w:t>涉嫌的</w:t>
      </w:r>
      <w:r>
        <w:rPr>
          <w:rFonts w:ascii="AppleSystemUIFont" w:eastAsia=".PingFang SC" w:hAnsi="AppleSystemUIFont" w:cs="AppleSystemUIFont"/>
          <w:u w:color="DCA10D"/>
        </w:rPr>
        <w:t xml:space="preserve"> links to a pro-independence group, were </w:t>
      </w:r>
      <w:r>
        <w:rPr>
          <w:rFonts w:ascii="AppleSystemUIFontBold" w:eastAsia=".PingFang SC" w:hAnsi="AppleSystemUIFontBold" w:cs="AppleSystemUIFontBold"/>
          <w:b/>
          <w:bCs/>
          <w:u w:color="DCA10D"/>
        </w:rPr>
        <w:t>arrested/apprehended</w:t>
      </w:r>
      <w:r>
        <w:rPr>
          <w:rFonts w:ascii="AppleSystemUIFont" w:eastAsia=".PingFang SC" w:hAnsi="AppleSystemUIFont" w:cs="AppleSystemUIFont"/>
          <w:u w:color="DCA10D"/>
        </w:rPr>
        <w:t xml:space="preserve"> in connection with the seizure.</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e.g. Initially, protesters were demanding the withdrawal of </w:t>
      </w:r>
      <w:r>
        <w:rPr>
          <w:rFonts w:ascii="AppleSystemUIFontBold" w:eastAsia=".PingFang SC" w:hAnsi="AppleSystemUIFontBold" w:cs="AppleSystemUIFontBold"/>
          <w:b/>
          <w:bCs/>
          <w:u w:val="single" w:color="DCA10D"/>
        </w:rPr>
        <w:t>a shelved extradition bill,</w:t>
      </w:r>
      <w:r>
        <w:rPr>
          <w:rFonts w:ascii="AppleSystemUIFont" w:eastAsia=".PingFang SC" w:hAnsi="AppleSystemUIFont" w:cs="AppleSystemUIFont"/>
          <w:u w:color="DCA10D"/>
        </w:rPr>
        <w:t xml:space="preserve"> but the demonstrations have evolved to include calls for greater democracy, an independent investigation into </w:t>
      </w:r>
      <w:r>
        <w:rPr>
          <w:rFonts w:ascii="AppleSystemUIFontBold" w:eastAsia=".PingFang SC" w:hAnsi="AppleSystemUIFontBold" w:cs="AppleSystemUIFontBold"/>
          <w:b/>
          <w:bCs/>
          <w:u w:color="DCA10D"/>
        </w:rPr>
        <w:t xml:space="preserve">alleged </w:t>
      </w:r>
      <w:r>
        <w:rPr>
          <w:rFonts w:ascii=".PingFang SC" w:eastAsia=".PingFang SC" w:hAnsi="AppleSystemUIFontBold" w:cs=".PingFang SC" w:hint="eastAsia"/>
          <w:u w:color="DCA10D"/>
        </w:rPr>
        <w:t>涉嫌的</w:t>
      </w:r>
      <w:r>
        <w:rPr>
          <w:rFonts w:ascii="AppleSystemUIFont" w:eastAsia=".PingFang SC" w:hAnsi="AppleSystemUIFont" w:cs="AppleSystemUIFont"/>
          <w:u w:color="DCA10D"/>
        </w:rPr>
        <w:t xml:space="preserve"> police brutality, and the </w:t>
      </w:r>
      <w:r>
        <w:rPr>
          <w:rFonts w:ascii="AppleSystemUIFontBold" w:eastAsia=".PingFang SC" w:hAnsi="AppleSystemUIFontBold" w:cs="AppleSystemUIFontBold"/>
          <w:b/>
          <w:bCs/>
          <w:u w:color="DCA10D"/>
        </w:rPr>
        <w:t>resignation</w:t>
      </w:r>
      <w:r>
        <w:rPr>
          <w:rFonts w:ascii="AppleSystemUIFont" w:eastAsia=".PingFang SC" w:hAnsi="AppleSystemUIFont" w:cs="AppleSystemUIFont"/>
          <w:u w:color="DCA10D"/>
        </w:rPr>
        <w:t xml:space="preserve"> of the city's leader, Carrie Lam. As the summer of </w:t>
      </w:r>
      <w:r>
        <w:rPr>
          <w:rFonts w:ascii="AppleSystemUIFontBold" w:eastAsia=".PingFang SC" w:hAnsi="AppleSystemUIFontBold" w:cs="AppleSystemUIFontBold"/>
          <w:b/>
          <w:bCs/>
          <w:u w:color="DCA10D"/>
        </w:rPr>
        <w:t>unrest/chaos/turmoil/ferment</w:t>
      </w:r>
      <w:r>
        <w:rPr>
          <w:rFonts w:ascii="AppleSystemUIFont" w:eastAsia=".PingFang SC" w:hAnsi="AppleSystemUIFont" w:cs="AppleSystemUIFont"/>
          <w:u w:color="DCA10D"/>
        </w:rPr>
        <w:t xml:space="preserve"> has heated up, violence from protesters and police has become a more common sight, with </w:t>
      </w:r>
      <w:r w:rsidR="00AD66B0" w:rsidRPr="00DE794A">
        <w:rPr>
          <w:rFonts w:ascii="AppleSystemUIFontBold" w:eastAsia=".PingFang SC" w:hAnsi="AppleSystemUIFontBold" w:cs="AppleSystemUIFontBold"/>
          <w:b/>
          <w:bCs/>
          <w:u w:val="single"/>
        </w:rPr>
        <w:t>tear gas, pepper spray, rubber bullet</w:t>
      </w:r>
      <w:r w:rsidR="00AD66B0" w:rsidRPr="00CC2E59">
        <w:rPr>
          <w:rFonts w:ascii="AppleSystemUIFontBold" w:eastAsia=".PingFang SC" w:hAnsi="AppleSystemUIFontBold" w:cs="AppleSystemUIFontBold"/>
          <w:b/>
          <w:bCs/>
          <w:u w:val="single"/>
        </w:rPr>
        <w:t>, and water cannon</w:t>
      </w:r>
      <w:r w:rsidR="00AD66B0">
        <w:rPr>
          <w:rFonts w:ascii="AppleSystemUIFont" w:eastAsia=".PingFang SC" w:hAnsi="AppleSystemUIFont" w:cs="AppleSystemUIFont"/>
          <w:u w:color="DCA10D"/>
        </w:rPr>
        <w:t xml:space="preserve"> </w:t>
      </w:r>
      <w:r>
        <w:rPr>
          <w:rFonts w:ascii="AppleSystemUIFont" w:eastAsia=".PingFang SC" w:hAnsi="AppleSystemUIFont" w:cs="AppleSystemUIFont"/>
          <w:u w:color="DCA10D"/>
        </w:rPr>
        <w:t xml:space="preserve">used on July 21 after protesters threw bricks and pushed into police lines. </w:t>
      </w:r>
    </w:p>
    <w:p w:rsidR="00D83ECE" w:rsidRDefault="00D83ECE" w:rsidP="00D83ECE">
      <w:pPr>
        <w:autoSpaceDE w:val="0"/>
        <w:autoSpaceDN w:val="0"/>
        <w:adjustRightInd w:val="0"/>
        <w:rPr>
          <w:rFonts w:ascii="AppleSystemUIFontBold" w:eastAsia=".PingFang SC" w:hAnsi="AppleSystemUIFontBold" w:cs="AppleSystemUIFontBold"/>
          <w:b/>
          <w:bCs/>
          <w:u w:color="DCA10D"/>
        </w:rPr>
      </w:pPr>
    </w:p>
    <w:p w:rsidR="00D83ECE" w:rsidRPr="003F25DA" w:rsidRDefault="00D83ECE" w:rsidP="00D83ECE">
      <w:pPr>
        <w:autoSpaceDE w:val="0"/>
        <w:autoSpaceDN w:val="0"/>
        <w:adjustRightInd w:val="0"/>
        <w:rPr>
          <w:rFonts w:ascii="AppleSystemUIFontBold" w:eastAsia=".PingFang SC" w:hAnsi="AppleSystemUIFontBold" w:cs="AppleSystemUIFontBold"/>
          <w:b/>
          <w:bCs/>
          <w:highlight w:val="yellow"/>
          <w:u w:color="DCA10D"/>
        </w:rPr>
      </w:pPr>
      <w:r w:rsidRPr="003F25DA">
        <w:rPr>
          <w:rFonts w:ascii="AppleSystemUIFontBold" w:eastAsia=".PingFang SC" w:hAnsi="AppleSystemUIFontBold" w:cs="AppleSystemUIFontBold"/>
          <w:b/>
          <w:bCs/>
          <w:highlight w:val="yellow"/>
          <w:u w:color="DCA10D"/>
        </w:rPr>
        <w:t xml:space="preserve">## reel from sth bad/negative </w:t>
      </w:r>
      <w:r w:rsidRPr="003F25DA">
        <w:rPr>
          <w:rFonts w:ascii=".PingFang SC" w:eastAsia=".PingFang SC" w:hAnsi="AppleSystemUIFontBold" w:cs=".PingFang SC" w:hint="eastAsia"/>
          <w:highlight w:val="yellow"/>
          <w:u w:color="DCA10D"/>
        </w:rPr>
        <w:t>受</w:t>
      </w:r>
      <w:r w:rsidRPr="003F25DA">
        <w:rPr>
          <w:rFonts w:ascii="AppleSystemUIFontBold" w:eastAsia=".PingFang SC" w:hAnsi="AppleSystemUIFontBold" w:cs="AppleSystemUIFontBold"/>
          <w:b/>
          <w:bCs/>
          <w:highlight w:val="yellow"/>
          <w:u w:color="DCA10D"/>
        </w:rPr>
        <w:t>…</w:t>
      </w:r>
      <w:r w:rsidRPr="003F25DA">
        <w:rPr>
          <w:rFonts w:ascii=".PingFang SC" w:eastAsia=".PingFang SC" w:hAnsi="AppleSystemUIFontBold" w:cs=".PingFang SC" w:hint="eastAsia"/>
          <w:highlight w:val="yellow"/>
          <w:u w:color="DCA10D"/>
        </w:rPr>
        <w:t>的不好影响</w:t>
      </w:r>
    </w:p>
    <w:p w:rsidR="00D83ECE" w:rsidRDefault="00D83ECE" w:rsidP="00D83ECE">
      <w:pPr>
        <w:autoSpaceDE w:val="0"/>
        <w:autoSpaceDN w:val="0"/>
        <w:adjustRightInd w:val="0"/>
        <w:rPr>
          <w:rFonts w:ascii="AppleSystemUIFontBold" w:eastAsia=".PingFang SC" w:hAnsi="AppleSystemUIFontBold" w:cs="AppleSystemUIFontBold"/>
          <w:b/>
          <w:bCs/>
          <w:u w:color="DCA10D"/>
        </w:rPr>
      </w:pPr>
      <w:r w:rsidRPr="003F25DA">
        <w:rPr>
          <w:rFonts w:ascii="AppleSystemUIFontBold" w:eastAsia=".PingFang SC" w:hAnsi="AppleSystemUIFontBold" w:cs="AppleSystemUIFontBold"/>
          <w:b/>
          <w:bCs/>
          <w:highlight w:val="yellow"/>
          <w:u w:color="DCA10D"/>
        </w:rPr>
        <w:t xml:space="preserve">[ reel from the sluggish economy </w:t>
      </w:r>
      <w:r w:rsidRPr="003F25DA">
        <w:rPr>
          <w:rFonts w:ascii=".PingFang SC" w:eastAsia=".PingFang SC" w:hAnsi="AppleSystemUIFontBold" w:cs=".PingFang SC" w:hint="eastAsia"/>
          <w:highlight w:val="yellow"/>
          <w:u w:color="DCA10D"/>
        </w:rPr>
        <w:t>疲软经济</w:t>
      </w:r>
      <w:r w:rsidRPr="003F25DA">
        <w:rPr>
          <w:rFonts w:ascii="AppleSystemUIFontBold" w:eastAsia=".PingFang SC" w:hAnsi="AppleSystemUIFontBold" w:cs="AppleSystemUIFontBold"/>
          <w:b/>
          <w:bCs/>
          <w:highlight w:val="yellow"/>
          <w:u w:color="DCA10D"/>
        </w:rPr>
        <w:t>;  reel from the economic crisis ]</w:t>
      </w:r>
    </w:p>
    <w:p w:rsidR="00D83ECE" w:rsidRDefault="00D83ECE" w:rsidP="00D83ECE">
      <w:pPr>
        <w:autoSpaceDE w:val="0"/>
        <w:autoSpaceDN w:val="0"/>
        <w:adjustRightInd w:val="0"/>
        <w:rPr>
          <w:rFonts w:ascii="AppleSystemUIFontBold" w:eastAsia=".PingFang SC" w:hAnsi="AppleSystemUIFontBold" w:cs="AppleSystemUIFontBold"/>
          <w:b/>
          <w:bCs/>
          <w:u w:color="DCA10D"/>
        </w:rPr>
      </w:pP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Bold" w:eastAsia=".PingFang SC" w:hAnsi="AppleSystemUIFontBold" w:cs="AppleSystemUIFontBold"/>
          <w:b/>
          <w:bCs/>
          <w:u w:color="DCA10D"/>
        </w:rPr>
        <w:t>## expat, expatriate</w:t>
      </w:r>
      <w:r>
        <w:rPr>
          <w:rFonts w:ascii="AppleSystemUIFont" w:eastAsia=".PingFang SC" w:hAnsi="AppleSystemUIFont" w:cs="AppleSystemUIFont"/>
          <w:u w:color="DCA10D"/>
        </w:rPr>
        <w:t xml:space="preserve"> </w:t>
      </w:r>
      <w:r>
        <w:rPr>
          <w:rFonts w:ascii="AppleSystemUIFontItalic" w:eastAsia=".PingFang SC" w:hAnsi="AppleSystemUIFontItalic" w:cs="AppleSystemUIFontItalic"/>
          <w:i/>
          <w:iCs/>
          <w:u w:color="DCA10D"/>
        </w:rPr>
        <w:t>/</w:t>
      </w:r>
      <w:r>
        <w:rPr>
          <w:rFonts w:ascii="System Font" w:eastAsia=".PingFang SC" w:hAnsi="System Font" w:cs="System Font"/>
          <w:u w:color="DCA10D"/>
        </w:rPr>
        <w:t>ɛ</w:t>
      </w:r>
      <w:r>
        <w:rPr>
          <w:rFonts w:ascii="AppleSystemUIFontItalic" w:eastAsia=".PingFang SC" w:hAnsi="AppleSystemUIFontItalic" w:cs="AppleSystemUIFontItalic"/>
          <w:i/>
          <w:iCs/>
          <w:u w:color="DCA10D"/>
        </w:rPr>
        <w:t>ks</w:t>
      </w:r>
      <w:r>
        <w:rPr>
          <w:rFonts w:ascii="System Font" w:eastAsia=".PingFang SC" w:hAnsi="System Font" w:cs="System Font"/>
          <w:u w:color="DCA10D"/>
        </w:rPr>
        <w:t>ˈ</w:t>
      </w:r>
      <w:r>
        <w:rPr>
          <w:rFonts w:ascii="AppleSystemUIFontItalic" w:eastAsia=".PingFang SC" w:hAnsi="AppleSystemUIFontItalic" w:cs="AppleSystemUIFontItalic"/>
          <w:i/>
          <w:iCs/>
          <w:u w:color="DCA10D"/>
        </w:rPr>
        <w:t>pætr</w:t>
      </w:r>
      <w:r>
        <w:rPr>
          <w:rFonts w:ascii="System Font" w:eastAsia=".PingFang SC" w:hAnsi="System Font" w:cs="System Font"/>
          <w:u w:color="DCA10D"/>
        </w:rPr>
        <w:t>ɪɪ</w:t>
      </w:r>
      <w:r>
        <w:rPr>
          <w:rFonts w:ascii="AppleSystemUIFontItalic" w:eastAsia=".PingFang SC" w:hAnsi="AppleSystemUIFontItalic" w:cs="AppleSystemUIFontItalic"/>
          <w:i/>
          <w:iCs/>
          <w:u w:color="DCA10D"/>
        </w:rPr>
        <w:t>t, -</w:t>
      </w:r>
      <w:r>
        <w:rPr>
          <w:rFonts w:ascii="System Font" w:eastAsia=".PingFang SC" w:hAnsi="System Font" w:cs="System Font"/>
          <w:u w:color="DCA10D"/>
        </w:rPr>
        <w:t>ˌ</w:t>
      </w:r>
      <w:r>
        <w:rPr>
          <w:rFonts w:ascii="AppleSystemUIFontItalic" w:eastAsia=".PingFang SC" w:hAnsi="AppleSystemUIFontItalic" w:cs="AppleSystemUIFontItalic"/>
          <w:i/>
          <w:iCs/>
          <w:u w:color="DCA10D"/>
        </w:rPr>
        <w:t>e</w:t>
      </w:r>
      <w:r>
        <w:rPr>
          <w:rFonts w:ascii="System Font" w:eastAsia=".PingFang SC" w:hAnsi="System Font" w:cs="System Font"/>
          <w:u w:color="DCA10D"/>
        </w:rPr>
        <w:t>ɪ</w:t>
      </w:r>
      <w:r>
        <w:rPr>
          <w:rFonts w:ascii="AppleSystemUIFontItalic" w:eastAsia=".PingFang SC" w:hAnsi="AppleSystemUIFontItalic" w:cs="AppleSystemUIFontItalic"/>
          <w:i/>
          <w:iCs/>
          <w:u w:color="DCA10D"/>
        </w:rPr>
        <w:t>t/</w:t>
      </w:r>
    </w:p>
    <w:p w:rsidR="00D83ECE" w:rsidRDefault="00D83ECE" w:rsidP="00D83ECE">
      <w:pPr>
        <w:autoSpaceDE w:val="0"/>
        <w:autoSpaceDN w:val="0"/>
        <w:adjustRightInd w:val="0"/>
        <w:rPr>
          <w:rFonts w:ascii="AppleSystemUIFontBold" w:eastAsia=".PingFang SC" w:hAnsi="AppleSystemUIFontBold" w:cs="AppleSystemUIFontBold"/>
          <w:b/>
          <w:bCs/>
          <w:u w:color="DCA10D"/>
        </w:rPr>
      </w:pPr>
      <w:r>
        <w:rPr>
          <w:rFonts w:ascii="AppleSystemUIFont" w:eastAsia=".PingFang SC" w:hAnsi="AppleSystemUIFont" w:cs="AppleSystemUIFont"/>
          <w:u w:color="DCA10D"/>
        </w:rPr>
        <w:t xml:space="preserve">N-COUNT An expatriate is someone who is living in a country that is not their own. </w:t>
      </w:r>
      <w:r>
        <w:rPr>
          <w:rFonts w:ascii=".PingFang SC" w:eastAsia=".PingFang SC" w:hAnsi="AppleSystemUIFont" w:cs=".PingFang SC" w:hint="eastAsia"/>
          <w:u w:color="DCA10D"/>
        </w:rPr>
        <w:t>侨居者</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AppleSystemUIFontBold" w:eastAsia=".PingFang SC" w:hAnsi="AppleSystemUIFontBold" w:cs="AppleSystemUIFontBold"/>
          <w:b/>
          <w:bCs/>
          <w:u w:color="DCA10D"/>
        </w:rPr>
        <w:t xml:space="preserve">e.g. </w:t>
      </w:r>
      <w:r>
        <w:rPr>
          <w:rFonts w:ascii="AppleSystemUIFont" w:eastAsia=".PingFang SC" w:hAnsi="AppleSystemUIFont" w:cs="AppleSystemUIFont"/>
          <w:u w:color="DCA10D"/>
        </w:rPr>
        <w:t xml:space="preserve">But foreign governments would pay very close attention to any PLA deployment. Partly due to its status as a global financial hub, Hong Kong is a major destination for </w:t>
      </w:r>
      <w:r>
        <w:rPr>
          <w:rFonts w:ascii="AppleSystemUIFontBold" w:eastAsia=".PingFang SC" w:hAnsi="AppleSystemUIFontBold" w:cs="AppleSystemUIFontBold"/>
          <w:b/>
          <w:bCs/>
          <w:u w:color="DCA10D"/>
        </w:rPr>
        <w:t xml:space="preserve">expatriates  </w:t>
      </w:r>
      <w:r>
        <w:rPr>
          <w:rFonts w:ascii="AppleSystemUIFontBoldItalic" w:eastAsia=".PingFang SC" w:hAnsi="AppleSystemUIFontBoldItalic" w:cs="AppleSystemUIFontBoldItalic"/>
          <w:b/>
          <w:bCs/>
          <w:i/>
          <w:iCs/>
          <w:u w:color="DCA10D"/>
        </w:rPr>
        <w:t>/</w:t>
      </w:r>
      <w:r>
        <w:rPr>
          <w:rFonts w:ascii="System Font" w:eastAsia=".PingFang SC" w:hAnsi="System Font" w:cs="System Font"/>
          <w:b/>
          <w:bCs/>
          <w:u w:color="DCA10D"/>
        </w:rPr>
        <w:t>ɛ</w:t>
      </w:r>
      <w:r>
        <w:rPr>
          <w:rFonts w:ascii="AppleSystemUIFontBoldItalic" w:eastAsia=".PingFang SC" w:hAnsi="AppleSystemUIFontBoldItalic" w:cs="AppleSystemUIFontBoldItalic"/>
          <w:b/>
          <w:bCs/>
          <w:i/>
          <w:iCs/>
          <w:u w:color="DCA10D"/>
        </w:rPr>
        <w:t>ks</w:t>
      </w:r>
      <w:r>
        <w:rPr>
          <w:rFonts w:ascii="System Font" w:eastAsia=".PingFang SC" w:hAnsi="System Font" w:cs="System Font"/>
          <w:b/>
          <w:bCs/>
          <w:u w:color="DCA10D"/>
        </w:rPr>
        <w:t>ˈ</w:t>
      </w:r>
      <w:r>
        <w:rPr>
          <w:rFonts w:ascii="AppleSystemUIFontBoldItalic" w:eastAsia=".PingFang SC" w:hAnsi="AppleSystemUIFontBoldItalic" w:cs="AppleSystemUIFontBoldItalic"/>
          <w:b/>
          <w:bCs/>
          <w:i/>
          <w:iCs/>
          <w:u w:color="DCA10D"/>
        </w:rPr>
        <w:t>pætr</w:t>
      </w:r>
      <w:r>
        <w:rPr>
          <w:rFonts w:ascii="System Font" w:eastAsia=".PingFang SC" w:hAnsi="System Font" w:cs="System Font"/>
          <w:b/>
          <w:bCs/>
          <w:u w:color="DCA10D"/>
        </w:rPr>
        <w:t>ɪɪ</w:t>
      </w:r>
      <w:r>
        <w:rPr>
          <w:rFonts w:ascii="AppleSystemUIFontBoldItalic" w:eastAsia=".PingFang SC" w:hAnsi="AppleSystemUIFontBoldItalic" w:cs="AppleSystemUIFontBoldItalic"/>
          <w:b/>
          <w:bCs/>
          <w:i/>
          <w:iCs/>
          <w:u w:color="DCA10D"/>
        </w:rPr>
        <w:t>t, -</w:t>
      </w:r>
      <w:r>
        <w:rPr>
          <w:rFonts w:ascii="System Font" w:eastAsia=".PingFang SC" w:hAnsi="System Font" w:cs="System Font"/>
          <w:b/>
          <w:bCs/>
          <w:u w:color="DCA10D"/>
        </w:rPr>
        <w:t>ˌ</w:t>
      </w:r>
      <w:r>
        <w:rPr>
          <w:rFonts w:ascii="AppleSystemUIFontBoldItalic" w:eastAsia=".PingFang SC" w:hAnsi="AppleSystemUIFontBoldItalic" w:cs="AppleSystemUIFontBoldItalic"/>
          <w:b/>
          <w:bCs/>
          <w:i/>
          <w:iCs/>
          <w:u w:color="DCA10D"/>
        </w:rPr>
        <w:t>e</w:t>
      </w:r>
      <w:r>
        <w:rPr>
          <w:rFonts w:ascii="System Font" w:eastAsia=".PingFang SC" w:hAnsi="System Font" w:cs="System Font"/>
          <w:b/>
          <w:bCs/>
          <w:u w:color="DCA10D"/>
        </w:rPr>
        <w:t>ɪ</w:t>
      </w:r>
      <w:r>
        <w:rPr>
          <w:rFonts w:ascii="AppleSystemUIFontBoldItalic" w:eastAsia=".PingFang SC" w:hAnsi="AppleSystemUIFontBoldItalic" w:cs="AppleSystemUIFontBoldItalic"/>
          <w:b/>
          <w:bCs/>
          <w:i/>
          <w:iCs/>
          <w:u w:color="DCA10D"/>
        </w:rPr>
        <w:t xml:space="preserve">t/  </w:t>
      </w:r>
      <w:r>
        <w:rPr>
          <w:rFonts w:ascii="AppleSystemUIFont" w:eastAsia=".PingFang SC" w:hAnsi="AppleSystemUIFont" w:cs="AppleSystemUIFont"/>
          <w:u w:color="DCA10D"/>
        </w:rPr>
        <w:t>from across the world. Hundreds of thousands of citizens of Australia, France, the United Kingdom and the United States could be affected by a crackdown in Hong Kong.</w:t>
      </w:r>
    </w:p>
    <w:p w:rsidR="00D83ECE" w:rsidRDefault="00D83ECE" w:rsidP="00D83ECE">
      <w:pPr>
        <w:autoSpaceDE w:val="0"/>
        <w:autoSpaceDN w:val="0"/>
        <w:adjustRightInd w:val="0"/>
        <w:rPr>
          <w:rFonts w:ascii="AppleSystemUIFont" w:eastAsia=".PingFang SC" w:hAnsi="AppleSystemUIFont" w:cs="AppleSystemUIFont"/>
          <w:u w:color="DCA10D"/>
        </w:rPr>
      </w:pPr>
      <w:r>
        <w:rPr>
          <w:rFonts w:ascii=".PingFang SC" w:eastAsia=".PingFang SC" w:hAnsi="AppleSystemUIFont" w:cs=".PingFang SC"/>
          <w:u w:color="DCA10D"/>
        </w:rPr>
        <w:t xml:space="preserve">e.g. </w:t>
      </w:r>
      <w:r>
        <w:rPr>
          <w:rFonts w:ascii=".PingFang SC" w:eastAsia=".PingFang SC" w:hAnsi="AppleSystemUIFont" w:cs=".PingFang SC" w:hint="eastAsia"/>
          <w:u w:color="DCA10D"/>
        </w:rPr>
        <w:t>…</w:t>
      </w:r>
      <w:r>
        <w:rPr>
          <w:rFonts w:ascii="AppleSystemUIFont" w:eastAsia=".PingFang SC" w:hAnsi="AppleSystemUIFont" w:cs="AppleSystemUIFont"/>
          <w:u w:color="DCA10D"/>
        </w:rPr>
        <w:t xml:space="preserve">But a decision to deploy PLA boots on Hong Kong streets would </w:t>
      </w:r>
      <w:r>
        <w:rPr>
          <w:rFonts w:ascii="AppleSystemUIFontBold" w:eastAsia=".PingFang SC" w:hAnsi="AppleSystemUIFontBold" w:cs="AppleSystemUIFontBold"/>
          <w:b/>
          <w:bCs/>
          <w:u w:val="single" w:color="DCA10D"/>
        </w:rPr>
        <w:t>be "unimaginably detrimental" to the city and its economy</w:t>
      </w:r>
      <w:r>
        <w:rPr>
          <w:rFonts w:ascii="AppleSystemUIFont" w:eastAsia=".PingFang SC" w:hAnsi="AppleSystemUIFont" w:cs="AppleSystemUIFont"/>
          <w:u w:color="DCA10D"/>
        </w:rPr>
        <w:t xml:space="preserve">... , </w:t>
      </w:r>
      <w:r>
        <w:rPr>
          <w:rFonts w:ascii="AppleSystemUIFontBold" w:eastAsia=".PingFang SC" w:hAnsi="AppleSystemUIFontBold" w:cs="AppleSystemUIFontBold"/>
          <w:b/>
          <w:bCs/>
          <w:u w:val="single" w:color="DCA10D"/>
        </w:rPr>
        <w:t xml:space="preserve">in the wake of </w:t>
      </w:r>
      <w:r>
        <w:rPr>
          <w:rFonts w:ascii="AppleSystemUIFont" w:eastAsia=".PingFang SC" w:hAnsi="AppleSystemUIFont" w:cs="AppleSystemUIFont"/>
          <w:u w:color="DCA10D"/>
        </w:rPr>
        <w:t xml:space="preserve">which, the </w:t>
      </w:r>
      <w:r>
        <w:rPr>
          <w:rFonts w:ascii="AppleSystemUIFontBold" w:eastAsia=".PingFang SC" w:hAnsi="AppleSystemUIFontBold" w:cs="AppleSystemUIFontBold"/>
          <w:b/>
          <w:bCs/>
          <w:u w:color="DCA10D"/>
        </w:rPr>
        <w:t>fallout</w:t>
      </w:r>
      <w:r>
        <w:rPr>
          <w:rFonts w:ascii="AppleSystemUIFont" w:eastAsia=".PingFang SC" w:hAnsi="AppleSystemUIFont" w:cs="AppleSystemUIFont"/>
          <w:u w:color="DCA10D"/>
        </w:rPr>
        <w:t xml:space="preserve"> could be like, the stock market would likely crash, followed by the housing market. </w:t>
      </w:r>
      <w:r w:rsidRPr="00B66270">
        <w:rPr>
          <w:rFonts w:ascii="AppleSystemUIFont" w:eastAsia=".PingFang SC" w:hAnsi="AppleSystemUIFont" w:cs="AppleSystemUIFont"/>
          <w:highlight w:val="yellow"/>
          <w:u w:color="DCA10D"/>
        </w:rPr>
        <w:t xml:space="preserve">A mass </w:t>
      </w:r>
      <w:r w:rsidRPr="00B66270">
        <w:rPr>
          <w:rFonts w:ascii="AppleSystemUIFontBold" w:eastAsia=".PingFang SC" w:hAnsi="AppleSystemUIFontBold" w:cs="AppleSystemUIFontBold"/>
          <w:b/>
          <w:bCs/>
          <w:highlight w:val="yellow"/>
          <w:u w:val="single" w:color="DCA10D"/>
        </w:rPr>
        <w:t xml:space="preserve">exodus </w:t>
      </w:r>
      <w:r w:rsidRPr="00B66270">
        <w:rPr>
          <w:rFonts w:ascii="AppleSystemUIFontBoldItalic" w:eastAsia=".PingFang SC" w:hAnsi="AppleSystemUIFontBoldItalic" w:cs="AppleSystemUIFontBoldItalic"/>
          <w:b/>
          <w:bCs/>
          <w:i/>
          <w:iCs/>
          <w:highlight w:val="yellow"/>
          <w:u w:val="single" w:color="DCA10D"/>
        </w:rPr>
        <w:t>/</w:t>
      </w:r>
      <w:r w:rsidRPr="00B66270">
        <w:rPr>
          <w:rFonts w:ascii="System Font" w:eastAsia=".PingFang SC" w:hAnsi="System Font" w:cs="System Font"/>
          <w:b/>
          <w:bCs/>
          <w:highlight w:val="yellow"/>
          <w:u w:val="single" w:color="DCA10D"/>
        </w:rPr>
        <w:t>ˈɛ</w:t>
      </w:r>
      <w:r w:rsidRPr="00B66270">
        <w:rPr>
          <w:rFonts w:ascii="AppleSystemUIFontBoldItalic" w:eastAsia=".PingFang SC" w:hAnsi="AppleSystemUIFontBoldItalic" w:cs="AppleSystemUIFontBoldItalic"/>
          <w:b/>
          <w:bCs/>
          <w:i/>
          <w:iCs/>
          <w:highlight w:val="yellow"/>
          <w:u w:val="single" w:color="DCA10D"/>
        </w:rPr>
        <w:t>ksədəs/</w:t>
      </w:r>
      <w:r w:rsidRPr="00B66270">
        <w:rPr>
          <w:rFonts w:ascii="AppleSystemUIFontItalic" w:eastAsia=".PingFang SC" w:hAnsi="AppleSystemUIFontItalic" w:cs="AppleSystemUIFontItalic"/>
          <w:i/>
          <w:iCs/>
          <w:highlight w:val="yellow"/>
          <w:u w:color="DCA10D"/>
        </w:rPr>
        <w:t xml:space="preserve"> </w:t>
      </w:r>
      <w:r w:rsidRPr="00B66270">
        <w:rPr>
          <w:rFonts w:ascii="AppleSystemUIFont" w:eastAsia=".PingFang SC" w:hAnsi="AppleSystemUIFont" w:cs="AppleSystemUIFont"/>
          <w:highlight w:val="yellow"/>
          <w:u w:color="DCA10D"/>
        </w:rPr>
        <w:t>could follow, esp.</w:t>
      </w:r>
      <w:r w:rsidRPr="00B66270">
        <w:rPr>
          <w:rFonts w:ascii="AppleSystemUIFontBold" w:eastAsia=".PingFang SC" w:hAnsi="AppleSystemUIFontBold" w:cs="AppleSystemUIFontBold"/>
          <w:b/>
          <w:bCs/>
          <w:highlight w:val="yellow"/>
          <w:u w:val="single" w:color="DCA10D"/>
        </w:rPr>
        <w:t xml:space="preserve"> an exodus of expatriates  </w:t>
      </w:r>
      <w:r w:rsidRPr="00B66270">
        <w:rPr>
          <w:rFonts w:ascii=".PingFang SC" w:eastAsia=".PingFang SC" w:hAnsi="AppleSystemUIFontBold" w:cs=".PingFang SC" w:hint="eastAsia"/>
          <w:b/>
          <w:bCs/>
          <w:highlight w:val="yellow"/>
          <w:u w:val="single" w:color="DCA10D"/>
        </w:rPr>
        <w:t>大批</w:t>
      </w:r>
      <w:r>
        <w:rPr>
          <w:rFonts w:ascii=".PingFang SC" w:eastAsia=".PingFang SC" w:hAnsi="AppleSystemUIFontBold" w:cs=".PingFang SC" w:hint="eastAsia"/>
          <w:b/>
          <w:bCs/>
          <w:u w:val="single" w:color="DCA10D"/>
        </w:rPr>
        <w:t>侨居者的离去</w:t>
      </w:r>
      <w:r>
        <w:rPr>
          <w:rFonts w:ascii="AppleSystemUIFont" w:eastAsia=".PingFang SC" w:hAnsi="AppleSystemUIFont" w:cs="AppleSystemUIFont"/>
          <w:u w:color="DCA10D"/>
        </w:rPr>
        <w:t xml:space="preserve">         // </w:t>
      </w:r>
      <w:r>
        <w:rPr>
          <w:rFonts w:ascii="AppleSystemUIFontBold" w:eastAsia=".PingFang SC" w:hAnsi="AppleSystemUIFontBold" w:cs="AppleSystemUIFontBold"/>
          <w:b/>
          <w:bCs/>
          <w:u w:color="DCA10D"/>
        </w:rPr>
        <w:t xml:space="preserve">in the wake of something = as the result of, ensue something.         // Brexit fallout     // </w:t>
      </w:r>
      <w:r>
        <w:rPr>
          <w:rFonts w:ascii="AppleSystemUIFont" w:eastAsia=".PingFang SC" w:hAnsi="AppleSystemUIFont" w:cs="AppleSystemUIFont"/>
          <w:u w:color="DCA10D"/>
        </w:rPr>
        <w:t xml:space="preserve">If there is </w:t>
      </w:r>
      <w:r>
        <w:rPr>
          <w:rFonts w:ascii="AppleSystemUIFontBold" w:eastAsia=".PingFang SC" w:hAnsi="AppleSystemUIFontBold" w:cs="AppleSystemUIFontBold"/>
          <w:b/>
          <w:bCs/>
          <w:u w:val="single" w:color="DCA10D"/>
        </w:rPr>
        <w:t xml:space="preserve">an exodus  </w:t>
      </w:r>
      <w:r>
        <w:rPr>
          <w:rFonts w:ascii="AppleSystemUIFontBoldItalic" w:eastAsia=".PingFang SC" w:hAnsi="AppleSystemUIFontBoldItalic" w:cs="AppleSystemUIFontBoldItalic"/>
          <w:b/>
          <w:bCs/>
          <w:i/>
          <w:iCs/>
          <w:u w:val="single" w:color="DCA10D"/>
        </w:rPr>
        <w:t>/</w:t>
      </w:r>
      <w:r>
        <w:rPr>
          <w:rFonts w:ascii="System Font" w:eastAsia=".PingFang SC" w:hAnsi="System Font" w:cs="System Font"/>
          <w:b/>
          <w:bCs/>
          <w:u w:val="single" w:color="DCA10D"/>
        </w:rPr>
        <w:t>ˈɛ</w:t>
      </w:r>
      <w:r>
        <w:rPr>
          <w:rFonts w:ascii="AppleSystemUIFontBoldItalic" w:eastAsia=".PingFang SC" w:hAnsi="AppleSystemUIFontBoldItalic" w:cs="AppleSystemUIFontBoldItalic"/>
          <w:b/>
          <w:bCs/>
          <w:i/>
          <w:iCs/>
          <w:u w:val="single" w:color="DCA10D"/>
        </w:rPr>
        <w:t xml:space="preserve">ksədəs/  </w:t>
      </w:r>
      <w:r>
        <w:rPr>
          <w:rFonts w:ascii="AppleSystemUIFontBold" w:eastAsia=".PingFang SC" w:hAnsi="AppleSystemUIFontBold" w:cs="AppleSystemUIFontBold"/>
          <w:b/>
          <w:bCs/>
          <w:u w:val="single" w:color="DCA10D"/>
        </w:rPr>
        <w:t>of people from a plac</w:t>
      </w:r>
      <w:r>
        <w:rPr>
          <w:rFonts w:ascii="AppleSystemUIFontBold" w:eastAsia=".PingFang SC" w:hAnsi="AppleSystemUIFontBold" w:cs="AppleSystemUIFontBold"/>
          <w:b/>
          <w:bCs/>
          <w:u w:color="DCA10D"/>
        </w:rPr>
        <w:t>e</w:t>
      </w:r>
      <w:r>
        <w:rPr>
          <w:rFonts w:ascii="AppleSystemUIFont" w:eastAsia=".PingFang SC" w:hAnsi="AppleSystemUIFont" w:cs="AppleSystemUIFont"/>
          <w:u w:color="DCA10D"/>
        </w:rPr>
        <w:t xml:space="preserve">, a lot of people leave that place at the same time. </w:t>
      </w:r>
      <w:r>
        <w:rPr>
          <w:rFonts w:ascii=".PingFang SC" w:eastAsia=".PingFang SC" w:hAnsi="AppleSystemUIFont" w:cs=".PingFang SC" w:hint="eastAsia"/>
          <w:u w:color="DCA10D"/>
        </w:rPr>
        <w:t>大批（人员，动物</w:t>
      </w:r>
      <w:r>
        <w:rPr>
          <w:rFonts w:ascii=".PingFang SC" w:eastAsia=".PingFang SC" w:hAnsi="AppleSystemUIFont" w:cs=".PingFang SC"/>
          <w:u w:color="DCA10D"/>
        </w:rPr>
        <w:t xml:space="preserve"> </w:t>
      </w:r>
      <w:r>
        <w:rPr>
          <w:rFonts w:ascii=".PingFang SC" w:eastAsia=".PingFang SC" w:hAnsi="AppleSystemUIFont" w:cs=".PingFang SC" w:hint="eastAsia"/>
          <w:u w:color="DCA10D"/>
        </w:rPr>
        <w:t>）离开</w:t>
      </w:r>
    </w:p>
    <w:p w:rsidR="00D83ECE" w:rsidRDefault="00D83ECE" w:rsidP="00D83ECE">
      <w:pPr>
        <w:autoSpaceDE w:val="0"/>
        <w:autoSpaceDN w:val="0"/>
        <w:adjustRightInd w:val="0"/>
        <w:rPr>
          <w:rFonts w:ascii="AppleSystemUIFontBold" w:eastAsia=".PingFang SC" w:hAnsi="AppleSystemUIFontBold" w:cs="AppleSystemUIFontBold"/>
          <w:b/>
          <w:bCs/>
          <w:u w:color="DCA10D"/>
        </w:rPr>
      </w:pPr>
    </w:p>
    <w:p w:rsidR="00D83ECE" w:rsidRDefault="00D83ECE" w:rsidP="00D83ECE">
      <w:pPr>
        <w:autoSpaceDE w:val="0"/>
        <w:autoSpaceDN w:val="0"/>
        <w:adjustRightInd w:val="0"/>
        <w:rPr>
          <w:rFonts w:ascii="AppleSystemUIFontBold" w:eastAsia=".PingFang SC" w:hAnsi="AppleSystemUIFontBold" w:cs="AppleSystemUIFontBold"/>
          <w:b/>
          <w:bCs/>
          <w:u w:color="DCA10D"/>
        </w:rPr>
      </w:pPr>
      <w:r w:rsidRPr="002070D4">
        <w:rPr>
          <w:rFonts w:ascii="AppleSystemUIFontBold" w:eastAsia=".PingFang SC" w:hAnsi="AppleSystemUIFontBold" w:cs="AppleSystemUIFontBold"/>
          <w:b/>
          <w:bCs/>
          <w:highlight w:val="yellow"/>
          <w:u w:color="DCA10D"/>
        </w:rPr>
        <w:t xml:space="preserve">## </w:t>
      </w:r>
      <w:r w:rsidRPr="002070D4">
        <w:rPr>
          <w:rFonts w:ascii=".PingFang SC" w:eastAsia=".PingFang SC" w:hAnsi="AppleSystemUIFontBold" w:cs=".PingFang SC" w:hint="eastAsia"/>
          <w:highlight w:val="yellow"/>
          <w:u w:color="DCA10D"/>
        </w:rPr>
        <w:t>使</w:t>
      </w:r>
      <w:r w:rsidRPr="002070D4">
        <w:rPr>
          <w:rFonts w:ascii="AppleSystemUIFont" w:eastAsia=".PingFang SC" w:hAnsi="AppleSystemUIFont" w:cs="AppleSystemUIFont"/>
          <w:highlight w:val="yellow"/>
          <w:u w:color="DCA10D"/>
        </w:rPr>
        <w:t>(</w:t>
      </w:r>
      <w:r w:rsidRPr="002070D4">
        <w:rPr>
          <w:rFonts w:ascii=".PingFang SC" w:eastAsia=".PingFang SC" w:hAnsi="AppleSystemUIFont" w:cs=".PingFang SC" w:hint="eastAsia"/>
          <w:highlight w:val="yellow"/>
          <w:u w:color="DCA10D"/>
        </w:rPr>
        <w:t>机场</w:t>
      </w:r>
      <w:r w:rsidRPr="002070D4">
        <w:rPr>
          <w:rFonts w:ascii="AppleSystemUIFont" w:eastAsia=".PingFang SC" w:hAnsi="AppleSystemUIFont" w:cs="AppleSystemUIFont"/>
          <w:highlight w:val="yellow"/>
          <w:u w:color="DCA10D"/>
        </w:rPr>
        <w:t xml:space="preserve">, </w:t>
      </w:r>
      <w:r w:rsidRPr="002070D4">
        <w:rPr>
          <w:rFonts w:ascii=".PingFang SC" w:eastAsia=".PingFang SC" w:hAnsi="AppleSystemUIFont" w:cs=".PingFang SC" w:hint="eastAsia"/>
          <w:highlight w:val="yellow"/>
          <w:u w:color="DCA10D"/>
        </w:rPr>
        <w:t>城市交通</w:t>
      </w:r>
      <w:r w:rsidRPr="002070D4">
        <w:rPr>
          <w:rFonts w:ascii="AppleSystemUIFont" w:eastAsia=".PingFang SC" w:hAnsi="AppleSystemUIFont" w:cs="AppleSystemUIFont"/>
          <w:highlight w:val="yellow"/>
          <w:u w:color="DCA10D"/>
        </w:rPr>
        <w:t xml:space="preserve">) </w:t>
      </w:r>
      <w:r w:rsidRPr="002070D4">
        <w:rPr>
          <w:rFonts w:ascii=".PingFang SC" w:eastAsia=".PingFang SC" w:hAnsi="AppleSystemUIFont" w:cs=".PingFang SC" w:hint="eastAsia"/>
          <w:highlight w:val="yellow"/>
          <w:u w:color="DCA10D"/>
        </w:rPr>
        <w:t>陷入停顿状态</w:t>
      </w:r>
      <w:r w:rsidR="0046042A" w:rsidRPr="002070D4">
        <w:rPr>
          <w:rFonts w:ascii=".PingFang SC" w:eastAsia=".PingFang SC" w:hAnsi="AppleSystemUIFont" w:cs=".PingFang SC" w:hint="eastAsia"/>
          <w:highlight w:val="yellow"/>
          <w:u w:color="DCA10D"/>
        </w:rPr>
        <w:t>/</w:t>
      </w:r>
      <w:r w:rsidR="0046042A" w:rsidRPr="002070D4">
        <w:rPr>
          <w:rFonts w:ascii=".PingFang SC" w:eastAsia=".PingFang SC" w:hAnsiTheme="minorHAnsi" w:cs=".PingFang SC" w:hint="eastAsia"/>
          <w:highlight w:val="yellow"/>
        </w:rPr>
        <w:t xml:space="preserve">瘫痪 </w:t>
      </w:r>
      <w:r w:rsidRPr="002070D4">
        <w:rPr>
          <w:rFonts w:ascii="AppleSystemUIFont" w:eastAsia=".PingFang SC" w:hAnsi="AppleSystemUIFont" w:cs="AppleSystemUIFont"/>
          <w:highlight w:val="yellow"/>
          <w:u w:color="DCA10D"/>
        </w:rPr>
        <w:t xml:space="preserve"> </w:t>
      </w:r>
      <w:r w:rsidRPr="002070D4">
        <w:rPr>
          <w:rFonts w:ascii="AppleSystemUIFontBold" w:eastAsia=".PingFang SC" w:hAnsi="AppleSystemUIFontBold" w:cs="AppleSystemUIFontBold"/>
          <w:b/>
          <w:bCs/>
          <w:highlight w:val="yellow"/>
          <w:u w:color="DCA10D"/>
        </w:rPr>
        <w:t>bring &lt;city traffic/transportation system/the airport&gt; to a standstill  = paralyze the traffic/the power system/the city transportation system</w:t>
      </w:r>
      <w:r>
        <w:rPr>
          <w:rFonts w:ascii="AppleSystemUIFontBold" w:eastAsia=".PingFang SC" w:hAnsi="AppleSystemUIFontBold" w:cs="AppleSystemUIFontBold"/>
          <w:b/>
          <w:bCs/>
          <w:u w:color="DCA10D"/>
        </w:rPr>
        <w:t xml:space="preserve"> </w:t>
      </w:r>
    </w:p>
    <w:p w:rsidR="00D83ECE" w:rsidRDefault="002070D4" w:rsidP="00D83ECE">
      <w:pPr>
        <w:autoSpaceDE w:val="0"/>
        <w:autoSpaceDN w:val="0"/>
        <w:adjustRightInd w:val="0"/>
        <w:rPr>
          <w:rFonts w:ascii="AppleSystemUIFontBold" w:eastAsia=".PingFang SC" w:hAnsi="AppleSystemUIFontBold" w:cs="AppleSystemUIFontBold"/>
          <w:b/>
          <w:bCs/>
          <w:u w:color="DCA10D"/>
        </w:rPr>
      </w:pPr>
      <w:r>
        <w:rPr>
          <w:rFonts w:ascii="AppleSystemUIFont" w:eastAsia=".PingFang SC" w:hAnsi="AppleSystemUIFont" w:cs="AppleSystemUIFont" w:hint="eastAsia"/>
          <w:u w:color="DCA10D"/>
        </w:rPr>
        <w:t>e.g.</w:t>
      </w:r>
      <w:r>
        <w:rPr>
          <w:rFonts w:ascii="AppleSystemUIFont" w:eastAsia=".PingFang SC" w:hAnsi="AppleSystemUIFont" w:cs="AppleSystemUIFont"/>
          <w:u w:color="DCA10D"/>
        </w:rPr>
        <w:t xml:space="preserve"> </w:t>
      </w:r>
      <w:r w:rsidR="00D83ECE">
        <w:rPr>
          <w:rFonts w:ascii="AppleSystemUIFont" w:eastAsia=".PingFang SC" w:hAnsi="AppleSystemUIFont" w:cs="AppleSystemUIFont"/>
          <w:u w:color="DCA10D"/>
        </w:rPr>
        <w:t xml:space="preserve">Last year, Hong Kong's airport handled </w:t>
      </w:r>
      <w:r w:rsidR="00D83ECE">
        <w:rPr>
          <w:rFonts w:ascii="AppleSystemUIFont" w:eastAsia=".PingFang SC" w:hAnsi="AppleSystemUIFont" w:cs="AppleSystemUIFont"/>
          <w:u w:val="single" w:color="DCA10D"/>
        </w:rPr>
        <w:t>74.7 million passengers</w:t>
      </w:r>
      <w:r w:rsidR="00D83ECE">
        <w:rPr>
          <w:rFonts w:ascii="AppleSystemUIFont" w:eastAsia=".PingFang SC" w:hAnsi="AppleSystemUIFont" w:cs="AppleSystemUIFont"/>
          <w:u w:color="DCA10D"/>
        </w:rPr>
        <w:t xml:space="preserve"> -- an average of about 205,000 per day. But on Monday, the airport </w:t>
      </w:r>
      <w:r w:rsidR="00D83ECE">
        <w:rPr>
          <w:rFonts w:ascii="AppleSystemUIFontBold" w:eastAsia=".PingFang SC" w:hAnsi="AppleSystemUIFontBold" w:cs="AppleSystemUIFontBold"/>
          <w:b/>
          <w:bCs/>
          <w:u w:val="single" w:color="DCA10D"/>
        </w:rPr>
        <w:t xml:space="preserve">was brought to a standstill </w:t>
      </w:r>
      <w:r w:rsidR="00D83ECE">
        <w:rPr>
          <w:rFonts w:ascii="AppleSystemUIFont" w:eastAsia=".PingFang SC" w:hAnsi="AppleSystemUIFont" w:cs="AppleSystemUIFont"/>
          <w:u w:color="DCA10D"/>
        </w:rPr>
        <w:t>as protesters occupied parts of the airport. Confused tourists were left unsure of what was happening as shops, restaurants and check-in counters closed. Trains and buses heading into the city were packed with people, and the one available information desk was helmed by</w:t>
      </w:r>
      <w:r w:rsidR="00D83ECE">
        <w:rPr>
          <w:rFonts w:ascii="AppleSystemUIFont" w:eastAsia=".PingFang SC" w:hAnsi="AppleSystemUIFont" w:cs="AppleSystemUIFont"/>
          <w:u w:val="single" w:color="DCA10D"/>
        </w:rPr>
        <w:t xml:space="preserve"> </w:t>
      </w:r>
      <w:r w:rsidR="00D83ECE">
        <w:rPr>
          <w:rFonts w:ascii="AppleSystemUIFontBold" w:eastAsia=".PingFang SC" w:hAnsi="AppleSystemUIFontBold" w:cs="AppleSystemUIFontBold"/>
          <w:b/>
          <w:bCs/>
          <w:u w:val="single" w:color="DCA10D"/>
        </w:rPr>
        <w:t>frazzled ['fræz(ə)l] (completed tired/exhausted</w:t>
      </w:r>
      <w:r w:rsidR="00D83ECE">
        <w:rPr>
          <w:rFonts w:ascii=".PingFang SC" w:eastAsia=".PingFang SC" w:hAnsi="AppleSystemUIFontBold" w:cs=".PingFang SC" w:hint="eastAsia"/>
          <w:u w:val="single" w:color="DCA10D"/>
        </w:rPr>
        <w:t>精疲力竭的</w:t>
      </w:r>
      <w:r w:rsidR="00D83ECE">
        <w:rPr>
          <w:rFonts w:ascii="AppleSystemUIFontBold" w:eastAsia=".PingFang SC" w:hAnsi="AppleSystemUIFontBold" w:cs="AppleSystemUIFontBold"/>
          <w:b/>
          <w:bCs/>
          <w:u w:val="single" w:color="DCA10D"/>
        </w:rPr>
        <w:t>)</w:t>
      </w:r>
      <w:r w:rsidR="00D83ECE">
        <w:rPr>
          <w:rFonts w:ascii="AppleSystemUIFontBold" w:eastAsia=".PingFang SC" w:hAnsi="AppleSystemUIFontBold" w:cs="AppleSystemUIFontBold"/>
          <w:b/>
          <w:bCs/>
          <w:u w:color="DCA10D"/>
        </w:rPr>
        <w:t xml:space="preserve"> </w:t>
      </w:r>
      <w:r w:rsidR="00D83ECE">
        <w:rPr>
          <w:rFonts w:ascii="AppleSystemUIFont" w:eastAsia=".PingFang SC" w:hAnsi="AppleSystemUIFont" w:cs="AppleSystemUIFont"/>
          <w:u w:color="DCA10D"/>
        </w:rPr>
        <w:t xml:space="preserve">looking staff.  </w:t>
      </w:r>
    </w:p>
    <w:p w:rsidR="00D83ECE" w:rsidRDefault="00D83ECE" w:rsidP="00D83ECE">
      <w:pPr>
        <w:autoSpaceDE w:val="0"/>
        <w:autoSpaceDN w:val="0"/>
        <w:adjustRightInd w:val="0"/>
        <w:rPr>
          <w:rFonts w:ascii="AppleSystemUIFontBold" w:eastAsia=".PingFang SC" w:hAnsi="AppleSystemUIFontBold" w:cs="AppleSystemUIFontBold"/>
          <w:b/>
          <w:bCs/>
          <w:u w:color="DCA10D"/>
        </w:rPr>
      </w:pPr>
    </w:p>
    <w:p w:rsidR="008263BC" w:rsidRDefault="008263BC" w:rsidP="00D83ECE"/>
    <w:p w:rsidR="00C71393" w:rsidRPr="00D83ECE" w:rsidRDefault="00C71393" w:rsidP="00D83ECE"/>
    <w:p w:rsidR="00985415" w:rsidRPr="00985415" w:rsidRDefault="00985415" w:rsidP="00985415">
      <w:pPr>
        <w:pStyle w:val="Heading1"/>
      </w:pPr>
      <w:r w:rsidRPr="00985415">
        <w:t>Feud with SunYang</w:t>
      </w:r>
    </w:p>
    <w:p w:rsidR="006C65D1" w:rsidRDefault="006C65D1" w:rsidP="00EC2160">
      <w:pPr>
        <w:ind w:left="-1418"/>
      </w:pPr>
    </w:p>
    <w:p w:rsidR="00264C4E" w:rsidRDefault="00264C4E" w:rsidP="00264C4E">
      <w:pPr>
        <w:autoSpaceDE w:val="0"/>
        <w:autoSpaceDN w:val="0"/>
        <w:adjustRightInd w:val="0"/>
        <w:rPr>
          <w:rFonts w:ascii="AppleSystemUIFontBold" w:eastAsiaTheme="minorEastAsia" w:hAnsi="AppleSystemUIFontBold" w:cs="AppleSystemUIFontBold"/>
          <w:b/>
          <w:bCs/>
        </w:rPr>
      </w:pPr>
      <w:r>
        <w:rPr>
          <w:rFonts w:ascii="AppleSystemUIFontBold" w:eastAsiaTheme="minorEastAsia" w:hAnsi="AppleSystemUIFontBold" w:cs="AppleSystemUIFontBold"/>
          <w:b/>
          <w:bCs/>
        </w:rPr>
        <w:t xml:space="preserve"># </w:t>
      </w:r>
      <w:hyperlink r:id="rId38" w:history="1">
        <w:r>
          <w:rPr>
            <w:rFonts w:ascii="AppleSystemUIFontBold" w:eastAsiaTheme="minorEastAsia" w:hAnsi="AppleSystemUIFontBold" w:cs="AppleSystemUIFontBold"/>
            <w:b/>
            <w:bCs/>
            <w:color w:val="DCA10D"/>
          </w:rPr>
          <w:t>https://edition.cnn.com/2019/07/22/asia/mack-horton-sun-yang-intl-hnk/index.html</w:t>
        </w:r>
      </w:hyperlink>
      <w:r>
        <w:rPr>
          <w:rFonts w:ascii="AppleSystemUIFontBold" w:eastAsiaTheme="minorEastAsia" w:hAnsi="AppleSystemUIFontBold" w:cs="AppleSystemUIFontBold"/>
          <w:b/>
          <w:bCs/>
        </w:rPr>
        <w:t xml:space="preserve"> </w:t>
      </w:r>
    </w:p>
    <w:p w:rsidR="00264C4E" w:rsidRDefault="00264C4E" w:rsidP="00264C4E">
      <w:pPr>
        <w:autoSpaceDE w:val="0"/>
        <w:autoSpaceDN w:val="0"/>
        <w:adjustRightInd w:val="0"/>
        <w:rPr>
          <w:rFonts w:ascii="AppleSystemUIFontBold" w:eastAsiaTheme="minorEastAsia" w:hAnsi="AppleSystemUIFontBold" w:cs="AppleSystemUIFontBold"/>
          <w:b/>
          <w:bCs/>
        </w:rPr>
      </w:pPr>
    </w:p>
    <w:p w:rsidR="00264C4E" w:rsidRDefault="00264C4E" w:rsidP="00264C4E">
      <w:pPr>
        <w:autoSpaceDE w:val="0"/>
        <w:autoSpaceDN w:val="0"/>
        <w:adjustRightInd w:val="0"/>
        <w:rPr>
          <w:rFonts w:ascii="AppleSystemUIFont" w:eastAsiaTheme="minorEastAsia" w:hAnsi="AppleSystemUIFont" w:cs="AppleSystemUIFont"/>
        </w:rPr>
      </w:pPr>
      <w:r>
        <w:rPr>
          <w:rFonts w:ascii="AppleSystemUIFontBold" w:eastAsiaTheme="minorEastAsia" w:hAnsi="AppleSystemUIFontBold" w:cs="AppleSystemUIFontBold"/>
          <w:b/>
          <w:bCs/>
        </w:rPr>
        <w:t xml:space="preserve">## ignite; reignite  </w:t>
      </w:r>
      <w:r>
        <w:rPr>
          <w:rFonts w:ascii="AppleSystemUIFont" w:eastAsiaTheme="minorEastAsia" w:hAnsi="AppleSystemUIFont" w:cs="AppleSystemUIFont"/>
        </w:rPr>
        <w:t xml:space="preserve">/ˌriːɪɡˈnaɪt/ </w:t>
      </w:r>
    </w:p>
    <w:p w:rsidR="00264C4E" w:rsidRDefault="00264C4E" w:rsidP="00264C4E">
      <w:pPr>
        <w:numPr>
          <w:ilvl w:val="0"/>
          <w:numId w:val="121"/>
        </w:numPr>
        <w:autoSpaceDE w:val="0"/>
        <w:autoSpaceDN w:val="0"/>
        <w:adjustRightInd w:val="0"/>
        <w:ind w:left="0" w:firstLine="0"/>
        <w:rPr>
          <w:rFonts w:ascii="AppleSystemUIFont" w:eastAsia=".PingFang SC" w:hAnsi="AppleSystemUIFont" w:cs="AppleSystemUIFont"/>
        </w:rPr>
      </w:pPr>
      <w:r>
        <w:rPr>
          <w:rFonts w:ascii="AppleSystemUIFontBold" w:eastAsiaTheme="minorEastAsia" w:hAnsi="AppleSystemUIFontBold" w:cs="AppleSystemUIFontBold"/>
          <w:b/>
          <w:bCs/>
        </w:rPr>
        <w:t xml:space="preserve">(Literal meaning </w:t>
      </w:r>
      <w:r>
        <w:rPr>
          <w:rFonts w:ascii=".PingFang SC" w:eastAsia=".PingFang SC" w:hAnsi="AppleSystemUIFontBold" w:cs=".PingFang SC" w:hint="eastAsia"/>
          <w:b/>
          <w:bCs/>
        </w:rPr>
        <w:t>字面的意思</w:t>
      </w:r>
      <w:r>
        <w:rPr>
          <w:rFonts w:ascii="AppleSystemUIFontBold" w:eastAsia=".PingFang SC" w:hAnsi="AppleSystemUIFontBold" w:cs="AppleSystemUIFontBold"/>
          <w:b/>
          <w:bCs/>
        </w:rPr>
        <w:t>)</w:t>
      </w:r>
      <w:r>
        <w:rPr>
          <w:rFonts w:ascii="AppleSystemUIFont" w:eastAsia=".PingFang SC" w:hAnsi="AppleSystemUIFont" w:cs="AppleSystemUIFont"/>
        </w:rPr>
        <w:t xml:space="preserve"> reignite sth: to start burning again; to make sth start burning again </w:t>
      </w:r>
      <w:r>
        <w:rPr>
          <w:rFonts w:ascii=".PingFang SC" w:eastAsia=".PingFang SC" w:hAnsi="AppleSystemUIFont" w:cs=".PingFang SC" w:hint="eastAsia"/>
        </w:rPr>
        <w:t>（使）重新燃烧；再点燃</w:t>
      </w:r>
      <w:r>
        <w:rPr>
          <w:rFonts w:ascii="AppleSystemUIFont" w:eastAsia=".PingFang SC" w:hAnsi="AppleSystemUIFont" w:cs="AppleSystemUIFont"/>
        </w:rPr>
        <w:t xml:space="preserve">  e.g.  The </w:t>
      </w:r>
      <w:r>
        <w:rPr>
          <w:rFonts w:ascii="AppleSystemUIFontBold" w:eastAsia=".PingFang SC" w:hAnsi="AppleSystemUIFontBold" w:cs="AppleSystemUIFontBold"/>
          <w:b/>
          <w:bCs/>
          <w:u w:val="single"/>
        </w:rPr>
        <w:t>oven burner</w:t>
      </w:r>
      <w:r>
        <w:rPr>
          <w:rFonts w:ascii="AppleSystemUIFont" w:eastAsia=".PingFang SC" w:hAnsi="AppleSystemUIFont" w:cs="AppleSystemUIFont"/>
        </w:rPr>
        <w:t xml:space="preserve">s </w:t>
      </w:r>
      <w:r>
        <w:rPr>
          <w:rFonts w:ascii=".PingFang SC" w:eastAsia=".PingFang SC" w:hAnsi="AppleSystemUIFont" w:cs=".PingFang SC" w:hint="eastAsia"/>
        </w:rPr>
        <w:t>烤炉</w:t>
      </w:r>
      <w:r>
        <w:rPr>
          <w:rFonts w:ascii=".PingFang SC" w:eastAsia=".PingFang SC" w:hAnsi="AppleSystemUIFont" w:cs=".PingFang SC"/>
        </w:rPr>
        <w:t xml:space="preserve"> </w:t>
      </w:r>
      <w:r>
        <w:rPr>
          <w:rFonts w:ascii="AppleSystemUIFont" w:eastAsia=".PingFang SC" w:hAnsi="AppleSystemUIFont" w:cs="AppleSystemUIFont"/>
        </w:rPr>
        <w:t xml:space="preserve">reignite automatically if blown out. </w:t>
      </w:r>
      <w:r>
        <w:rPr>
          <w:rFonts w:ascii=".PingFang SC" w:eastAsia=".PingFang SC" w:hAnsi="AppleSystemUIFont" w:cs=".PingFang SC" w:hint="eastAsia"/>
        </w:rPr>
        <w:t>烤炉的火如果吹灭了会自动再点燃。</w:t>
      </w:r>
      <w:r>
        <w:rPr>
          <w:rFonts w:ascii="AppleSystemUIFont" w:eastAsia=".PingFang SC" w:hAnsi="AppleSystemUIFont" w:cs="AppleSystemUIFont"/>
        </w:rPr>
        <w:t xml:space="preserve"> </w:t>
      </w:r>
    </w:p>
    <w:p w:rsidR="009B6F18" w:rsidRDefault="00264C4E" w:rsidP="009B6F18">
      <w:pPr>
        <w:numPr>
          <w:ilvl w:val="0"/>
          <w:numId w:val="121"/>
        </w:numPr>
        <w:autoSpaceDE w:val="0"/>
        <w:autoSpaceDN w:val="0"/>
        <w:adjustRightInd w:val="0"/>
        <w:ind w:left="0" w:firstLine="0"/>
        <w:rPr>
          <w:rFonts w:ascii="AppleSystemUIFont" w:eastAsia=".PingFang SC" w:hAnsi="AppleSystemUIFont" w:cs="AppleSystemUIFont"/>
          <w:u w:color="DCA10D"/>
        </w:rPr>
      </w:pPr>
      <w:r>
        <w:rPr>
          <w:rFonts w:ascii="AppleSystemUIFontBold" w:eastAsia=".PingFang SC" w:hAnsi="AppleSystemUIFontBold" w:cs="AppleSystemUIFontBold"/>
          <w:b/>
          <w:bCs/>
        </w:rPr>
        <w:t xml:space="preserve">( </w:t>
      </w:r>
      <w:r>
        <w:rPr>
          <w:rFonts w:ascii="AppleSystemUIFontBoldItalic" w:eastAsia=".PingFang SC" w:hAnsi="AppleSystemUIFontBoldItalic" w:cs="AppleSystemUIFontBoldItalic"/>
          <w:b/>
          <w:bCs/>
          <w:i/>
          <w:iCs/>
        </w:rPr>
        <w:t xml:space="preserve">figurative meaning </w:t>
      </w:r>
      <w:r>
        <w:rPr>
          <w:rFonts w:ascii=".PingFang SC" w:eastAsia=".PingFang SC" w:hAnsi="AppleSystemUIFontBoldItalic" w:cs=".PingFang SC" w:hint="eastAsia"/>
          <w:b/>
          <w:bCs/>
        </w:rPr>
        <w:t>比喻义</w:t>
      </w:r>
      <w:r>
        <w:rPr>
          <w:rFonts w:ascii="AppleSystemUIFontBold" w:eastAsia=".PingFang SC" w:hAnsi="AppleSystemUIFontBold" w:cs="AppleSystemUIFontBold"/>
          <w:b/>
          <w:bCs/>
        </w:rPr>
        <w:t xml:space="preserve"> )     </w:t>
      </w:r>
      <w:r>
        <w:rPr>
          <w:rFonts w:ascii="AppleSystemUIFontBold" w:eastAsia=".PingFang SC" w:hAnsi="AppleSystemUIFontBold" w:cs="AppleSystemUIFontBold"/>
          <w:b/>
          <w:bCs/>
          <w:u w:val="single"/>
        </w:rPr>
        <w:t xml:space="preserve">[ </w:t>
      </w:r>
      <w:r>
        <w:rPr>
          <w:rFonts w:ascii=".PingFang SC" w:eastAsia=".PingFang SC" w:hAnsi="AppleSystemUIFontBold" w:cs=".PingFang SC" w:hint="eastAsia"/>
          <w:b/>
          <w:bCs/>
          <w:u w:val="single"/>
        </w:rPr>
        <w:t>重新燃起了</w:t>
      </w:r>
      <w:r>
        <w:rPr>
          <w:rFonts w:ascii=".PingFang SC" w:eastAsia=".PingFang SC" w:hAnsi="AppleSystemUIFontBold" w:cs=".PingFang SC"/>
          <w:b/>
          <w:bCs/>
          <w:u w:val="single"/>
        </w:rPr>
        <w:t>sb</w:t>
      </w:r>
      <w:r>
        <w:rPr>
          <w:rFonts w:ascii=".PingFang SC" w:eastAsia=".PingFang SC" w:hAnsi="AppleSystemUIFontBold" w:cs=".PingFang SC" w:hint="eastAsia"/>
          <w:b/>
          <w:bCs/>
          <w:u w:val="single"/>
        </w:rPr>
        <w:t>’</w:t>
      </w:r>
      <w:r>
        <w:rPr>
          <w:rFonts w:ascii=".PingFang SC" w:eastAsia=".PingFang SC" w:hAnsi="AppleSystemUIFontBold" w:cs=".PingFang SC"/>
          <w:b/>
          <w:bCs/>
          <w:u w:val="single"/>
        </w:rPr>
        <w:t xml:space="preserve">s </w:t>
      </w:r>
      <w:r>
        <w:rPr>
          <w:rFonts w:ascii=".PingFang SC" w:eastAsia=".PingFang SC" w:hAnsi="AppleSystemUIFontBold" w:cs=".PingFang SC" w:hint="eastAsia"/>
          <w:b/>
          <w:bCs/>
          <w:u w:val="single"/>
        </w:rPr>
        <w:t>的激情</w:t>
      </w:r>
      <w:r>
        <w:rPr>
          <w:rFonts w:ascii=".PingFang SC" w:eastAsia=".PingFang SC" w:hAnsi="AppleSystemUIFontBold" w:cs=".PingFang SC"/>
          <w:b/>
          <w:bCs/>
          <w:u w:val="single"/>
        </w:rPr>
        <w:t xml:space="preserve">: </w:t>
      </w:r>
      <w:r>
        <w:rPr>
          <w:rFonts w:ascii="AppleSystemUIFontBold" w:eastAsia=".PingFang SC" w:hAnsi="AppleSystemUIFontBold" w:cs="AppleSystemUIFontBold"/>
          <w:b/>
          <w:bCs/>
          <w:u w:val="single"/>
        </w:rPr>
        <w:t>reignite sb’s passion and desire to do sth</w:t>
      </w:r>
      <w:r>
        <w:rPr>
          <w:rFonts w:ascii=".PingFang SC" w:eastAsia=".PingFang SC" w:hAnsi="AppleSystemUIFontBold" w:cs=".PingFang SC" w:hint="eastAsia"/>
          <w:b/>
          <w:bCs/>
          <w:u w:val="single"/>
        </w:rPr>
        <w:t>；</w:t>
      </w:r>
      <w:r>
        <w:rPr>
          <w:rFonts w:ascii="AppleSystemUIFontBold" w:eastAsia=".PingFang SC" w:hAnsi="AppleSystemUIFontBold" w:cs="AppleSystemUIFontBold"/>
          <w:b/>
          <w:bCs/>
          <w:u w:val="single"/>
        </w:rPr>
        <w:t xml:space="preserve">  </w:t>
      </w:r>
      <w:r>
        <w:rPr>
          <w:rFonts w:ascii=".PingFang SC" w:eastAsia=".PingFang SC" w:hAnsi="AppleSystemUIFontBold" w:cs=".PingFang SC" w:hint="eastAsia"/>
          <w:b/>
          <w:bCs/>
          <w:u w:val="single"/>
        </w:rPr>
        <w:t>重新点燃了</w:t>
      </w:r>
      <w:r>
        <w:rPr>
          <w:rFonts w:ascii=".PingFang SC" w:eastAsia=".PingFang SC" w:hAnsi="AppleSystemUIFontBold" w:cs=".PingFang SC"/>
          <w:b/>
          <w:bCs/>
          <w:u w:val="single"/>
        </w:rPr>
        <w:t>&lt;</w:t>
      </w:r>
      <w:r>
        <w:rPr>
          <w:rFonts w:ascii=".PingFang SC" w:eastAsia=".PingFang SC" w:hAnsi="AppleSystemUIFontBold" w:cs=".PingFang SC" w:hint="eastAsia"/>
          <w:b/>
          <w:bCs/>
          <w:u w:val="single"/>
        </w:rPr>
        <w:t>和某人之间的长期不和</w:t>
      </w:r>
      <w:r>
        <w:rPr>
          <w:rFonts w:ascii="AppleSystemUIFontBold" w:eastAsia=".PingFang SC" w:hAnsi="AppleSystemUIFontBold" w:cs="AppleSystemUIFontBold"/>
          <w:b/>
          <w:bCs/>
          <w:u w:val="single"/>
        </w:rPr>
        <w:t>/</w:t>
      </w:r>
      <w:r>
        <w:rPr>
          <w:rFonts w:ascii=".PingFang SC" w:eastAsia=".PingFang SC" w:hAnsi="AppleSystemUIFontBold" w:cs=".PingFang SC" w:hint="eastAsia"/>
          <w:b/>
          <w:bCs/>
          <w:u w:val="single"/>
        </w:rPr>
        <w:t>夙怨</w:t>
      </w:r>
      <w:r>
        <w:rPr>
          <w:rFonts w:ascii="AppleSystemUIFontBold" w:eastAsia=".PingFang SC" w:hAnsi="AppleSystemUIFontBold" w:cs="AppleSystemUIFontBold"/>
          <w:b/>
          <w:bCs/>
          <w:u w:val="single"/>
        </w:rPr>
        <w:t xml:space="preserve">&gt;: reignite his feud with sb ] </w:t>
      </w:r>
      <w:r>
        <w:rPr>
          <w:rFonts w:ascii="AppleSystemUIFontBold" w:eastAsia=".PingFang SC" w:hAnsi="AppleSystemUIFontBold" w:cs="AppleSystemUIFontBold"/>
          <w:b/>
          <w:bCs/>
        </w:rPr>
        <w:t xml:space="preserve">     </w:t>
      </w:r>
      <w:r w:rsidR="009B6F18">
        <w:rPr>
          <w:rFonts w:ascii="AppleSystemUIFont" w:eastAsia=".PingFang SC" w:hAnsi="AppleSystemUIFont" w:cs="AppleSystemUIFont"/>
          <w:u w:color="DCA10D"/>
        </w:rPr>
        <w:t>==</w:t>
      </w:r>
    </w:p>
    <w:p w:rsidR="009B6F18" w:rsidRDefault="009B6F18" w:rsidP="009B6F18">
      <w:pPr>
        <w:autoSpaceDE w:val="0"/>
        <w:autoSpaceDN w:val="0"/>
        <w:adjustRightInd w:val="0"/>
        <w:rPr>
          <w:rFonts w:ascii="AppleSystemUIFontBold" w:eastAsiaTheme="minorEastAsia" w:hAnsi="AppleSystemUIFontBold" w:cs="AppleSystemUIFontBold"/>
          <w:b/>
          <w:bCs/>
        </w:rPr>
      </w:pPr>
    </w:p>
    <w:p w:rsidR="009B6F18" w:rsidRDefault="009B6F18" w:rsidP="009B6F18">
      <w:pPr>
        <w:autoSpaceDE w:val="0"/>
        <w:autoSpaceDN w:val="0"/>
        <w:adjustRightInd w:val="0"/>
        <w:rPr>
          <w:rFonts w:ascii="MS Gothic" w:eastAsia="MS Gothic" w:hAnsi="MS Gothic" w:cs="MS Gothic"/>
        </w:rPr>
      </w:pPr>
      <w:r w:rsidRPr="009B6F18">
        <w:rPr>
          <w:rFonts w:ascii="AppleSystemUIFontBold" w:eastAsiaTheme="minorEastAsia" w:hAnsi="AppleSystemUIFontBold" w:cs="AppleSystemUIFontBold"/>
          <w:b/>
          <w:bCs/>
          <w:highlight w:val="yellow"/>
        </w:rPr>
        <w:t>rekindle</w:t>
      </w:r>
      <w:r w:rsidRPr="009B6F18">
        <w:rPr>
          <w:rFonts w:ascii="AppleSystemUIFont" w:eastAsiaTheme="minorEastAsia" w:hAnsi="AppleSystemUIFont" w:cs="AppleSystemUIFont"/>
          <w:highlight w:val="yellow"/>
        </w:rPr>
        <w:t xml:space="preserve"> </w:t>
      </w:r>
      <w:r w:rsidRPr="009B6F18">
        <w:rPr>
          <w:rFonts w:ascii="AppleSystemUIFontItalic" w:eastAsiaTheme="minorEastAsia" w:hAnsi="AppleSystemUIFontItalic" w:cs="AppleSystemUIFontItalic"/>
          <w:i/>
          <w:iCs/>
          <w:highlight w:val="yellow"/>
        </w:rPr>
        <w:t>/ri</w:t>
      </w:r>
      <w:r w:rsidRPr="009B6F18">
        <w:rPr>
          <w:rFonts w:ascii="System Font" w:eastAsiaTheme="minorEastAsia" w:hAnsi="System Font" w:cs="System Font"/>
          <w:highlight w:val="yellow"/>
        </w:rPr>
        <w:t>ːˈ</w:t>
      </w:r>
      <w:r w:rsidRPr="009B6F18">
        <w:rPr>
          <w:rFonts w:ascii="AppleSystemUIFontItalic" w:eastAsiaTheme="minorEastAsia" w:hAnsi="AppleSystemUIFontItalic" w:cs="AppleSystemUIFontItalic"/>
          <w:i/>
          <w:iCs/>
          <w:highlight w:val="yellow"/>
        </w:rPr>
        <w:t>k</w:t>
      </w:r>
      <w:r w:rsidRPr="009B6F18">
        <w:rPr>
          <w:rFonts w:ascii="System Font" w:eastAsiaTheme="minorEastAsia" w:hAnsi="System Font" w:cs="System Font"/>
          <w:highlight w:val="yellow"/>
        </w:rPr>
        <w:t>ɪ</w:t>
      </w:r>
      <w:r w:rsidRPr="009B6F18">
        <w:rPr>
          <w:rFonts w:ascii="AppleSystemUIFontItalic" w:eastAsiaTheme="minorEastAsia" w:hAnsi="AppleSystemUIFontItalic" w:cs="AppleSystemUIFontItalic"/>
          <w:i/>
          <w:iCs/>
          <w:highlight w:val="yellow"/>
        </w:rPr>
        <w:t xml:space="preserve">ndəl/ = </w:t>
      </w:r>
      <w:r w:rsidRPr="009B6F18">
        <w:rPr>
          <w:rFonts w:ascii="AppleSystemUIFont" w:eastAsia=".PingFang SC" w:hAnsi="AppleSystemUIFont" w:cs="AppleSystemUIFont"/>
          <w:highlight w:val="yellow"/>
        </w:rPr>
        <w:t xml:space="preserve">V-T If something </w:t>
      </w:r>
      <w:r w:rsidRPr="009B6F18">
        <w:rPr>
          <w:rFonts w:ascii="AppleSystemUIFontBold" w:eastAsia=".PingFang SC" w:hAnsi="AppleSystemUIFontBold" w:cs="AppleSystemUIFontBold"/>
          <w:b/>
          <w:bCs/>
          <w:highlight w:val="yellow"/>
        </w:rPr>
        <w:t>rekindles</w:t>
      </w:r>
      <w:r w:rsidRPr="009B6F18">
        <w:rPr>
          <w:rFonts w:ascii="AppleSystemUIFont" w:eastAsia=".PingFang SC" w:hAnsi="AppleSystemUIFont" w:cs="AppleSystemUIFont"/>
          <w:highlight w:val="yellow"/>
        </w:rPr>
        <w:t xml:space="preserve"> an unpleasant situation, it makes the unpleasant situation happen again. </w:t>
      </w:r>
      <w:r w:rsidRPr="009B6F18">
        <w:rPr>
          <w:rFonts w:ascii=".PingFang SC" w:eastAsia=".PingFang SC" w:hAnsi="AppleSystemUIFont" w:cs=".PingFang SC" w:hint="eastAsia"/>
          <w:highlight w:val="yellow"/>
        </w:rPr>
        <w:t>重新引发</w:t>
      </w:r>
      <w:r w:rsidRPr="009B6F18">
        <w:rPr>
          <w:rFonts w:ascii="AppleSystemUIFont" w:eastAsia=".PingFang SC" w:hAnsi="AppleSystemUIFont" w:cs="AppleSystemUIFont"/>
          <w:highlight w:val="yellow"/>
        </w:rPr>
        <w:t xml:space="preserve">  = </w:t>
      </w:r>
      <w:r w:rsidRPr="009B6F18">
        <w:rPr>
          <w:rFonts w:ascii="AppleSystemUIFontItalic" w:eastAsia=".PingFang SC" w:hAnsi="AppleSystemUIFontItalic" w:cs="AppleSystemUIFontItalic"/>
          <w:i/>
          <w:iCs/>
          <w:highlight w:val="yellow"/>
        </w:rPr>
        <w:t xml:space="preserve">reignite </w:t>
      </w:r>
      <w:r w:rsidRPr="009B6F18">
        <w:rPr>
          <w:rFonts w:ascii=".PingFang SC" w:eastAsia=".PingFang SC" w:hAnsi="AppleSystemUIFontItalic" w:cs=".PingFang SC" w:hint="eastAsia"/>
          <w:highlight w:val="yellow"/>
        </w:rPr>
        <w:t>重新点燃</w:t>
      </w:r>
      <w:r w:rsidRPr="009B6F18">
        <w:rPr>
          <w:rFonts w:ascii="MS Gothic" w:eastAsia="MS Gothic" w:hAnsi="MS Gothic" w:cs="MS Gothic" w:hint="eastAsia"/>
          <w:highlight w:val="yellow"/>
        </w:rPr>
        <w:t> </w:t>
      </w:r>
    </w:p>
    <w:p w:rsidR="009B6F18" w:rsidRPr="009B6F18" w:rsidRDefault="009B6F18" w:rsidP="009B6F18">
      <w:pPr>
        <w:autoSpaceDE w:val="0"/>
        <w:autoSpaceDN w:val="0"/>
        <w:adjustRightInd w:val="0"/>
        <w:rPr>
          <w:rFonts w:ascii="AppleSystemUIFont" w:eastAsiaTheme="minorEastAsia" w:hAnsi="AppleSystemUIFont" w:cs="AppleSystemUIFont"/>
        </w:rPr>
      </w:pPr>
      <w:r>
        <w:rPr>
          <w:rFonts w:ascii="AppleSystemUIFont" w:eastAsia=".PingFang SC" w:hAnsi="AppleSystemUIFont" w:cs="AppleSystemUIFont"/>
        </w:rPr>
        <w:t xml:space="preserve">e.g. There are fears that the series could </w:t>
      </w:r>
      <w:r>
        <w:rPr>
          <w:rFonts w:ascii="AppleSystemUIFontBold" w:eastAsia=".PingFang SC" w:hAnsi="AppleSystemUIFontBold" w:cs="AppleSystemUIFontBold"/>
          <w:b/>
          <w:bCs/>
        </w:rPr>
        <w:t>rekindle/reignite a</w:t>
      </w:r>
      <w:r>
        <w:rPr>
          <w:rFonts w:ascii="AppleSystemUIFont" w:eastAsia=".PingFang SC" w:hAnsi="AppleSystemUIFont" w:cs="AppleSystemUIFont"/>
        </w:rPr>
        <w:t xml:space="preserve">nimosity between the two countries.  </w:t>
      </w:r>
      <w:r>
        <w:rPr>
          <w:rFonts w:ascii=".PingFang SC" w:eastAsia=".PingFang SC" w:hAnsi="AppleSystemUIFont" w:cs=".PingFang SC" w:hint="eastAsia"/>
        </w:rPr>
        <w:t>有人担心这一系列的事情可能会重新引发两国之间的敌意。</w:t>
      </w:r>
      <w:r>
        <w:rPr>
          <w:rFonts w:ascii=".PingFang SC" w:eastAsia=".PingFang SC" w:hAnsi="AppleSystemUIFont" w:cs=".PingFang SC"/>
        </w:rPr>
        <w:t xml:space="preserve">    e.g. </w:t>
      </w:r>
      <w:r>
        <w:rPr>
          <w:rFonts w:ascii="AppleSystemUIFont" w:eastAsia=".PingFang SC" w:hAnsi="AppleSystemUIFont" w:cs="AppleSystemUIFont"/>
        </w:rPr>
        <w:t>Huawei declined to comment on Friday.  The company has acknowledged that the ban is hurting its business. Overseas smartphone sales</w:t>
      </w:r>
      <w:r>
        <w:rPr>
          <w:rFonts w:ascii="AppleSystemUIFontBold" w:eastAsia=".PingFang SC" w:hAnsi="AppleSystemUIFontBold" w:cs="AppleSystemUIFontBold"/>
          <w:b/>
          <w:bCs/>
          <w:u w:val="single"/>
        </w:rPr>
        <w:t xml:space="preserve"> plunged/nosedived/plummeted by 40%</w:t>
      </w:r>
      <w:r>
        <w:rPr>
          <w:rFonts w:ascii="AppleSystemUIFont" w:eastAsia=".PingFang SC" w:hAnsi="AppleSystemUIFont" w:cs="AppleSystemUIFont"/>
        </w:rPr>
        <w:t xml:space="preserve"> after the trade ban, founder Ren Zhengfei said in May. huawei has recovered some of the overseas sales it lost after the US ban went into effect. But if Trump doesn't relax restrictions on the Chinese firm, that could </w:t>
      </w:r>
      <w:r>
        <w:rPr>
          <w:rFonts w:ascii="AppleSystemUIFontBold" w:eastAsia=".PingFang SC" w:hAnsi="AppleSystemUIFontBold" w:cs="AppleSystemUIFontBold"/>
          <w:b/>
          <w:bCs/>
          <w:u w:val="single"/>
        </w:rPr>
        <w:lastRenderedPageBreak/>
        <w:t>rekindle consumers' concern</w:t>
      </w:r>
      <w:r>
        <w:rPr>
          <w:rFonts w:ascii="AppleSystemUIFont" w:eastAsia=".PingFang SC" w:hAnsi="AppleSystemUIFont" w:cs="AppleSystemUIFont"/>
        </w:rPr>
        <w:t xml:space="preserve">s over buying Huawei smartphones and create uncertainties for </w:t>
      </w:r>
      <w:r>
        <w:rPr>
          <w:rFonts w:ascii="AppleSystemUIFont" w:eastAsia=".PingFang SC" w:hAnsi="AppleSystemUIFont" w:cs="AppleSystemUIFont"/>
          <w:color w:val="DCA10D"/>
        </w:rPr>
        <w:t>mobile operators</w:t>
      </w:r>
      <w:r>
        <w:rPr>
          <w:rFonts w:ascii="AppleSystemUIFont" w:eastAsia=".PingFang SC" w:hAnsi="AppleSystemUIFont" w:cs="AppleSystemUIFont"/>
        </w:rPr>
        <w:t xml:space="preserve"> that sell the devices. </w:t>
      </w:r>
    </w:p>
    <w:p w:rsidR="009B6F18" w:rsidRPr="009B6F18" w:rsidRDefault="009B6F18" w:rsidP="009B6F18">
      <w:pPr>
        <w:numPr>
          <w:ilvl w:val="0"/>
          <w:numId w:val="121"/>
        </w:numPr>
        <w:autoSpaceDE w:val="0"/>
        <w:autoSpaceDN w:val="0"/>
        <w:adjustRightInd w:val="0"/>
        <w:ind w:left="0" w:firstLine="0"/>
        <w:rPr>
          <w:rFonts w:ascii="AppleSystemUIFont" w:eastAsia=".PingFang SC" w:hAnsi="AppleSystemUIFont" w:cs="AppleSystemUIFont"/>
          <w:u w:color="DCA10D"/>
        </w:rPr>
      </w:pPr>
    </w:p>
    <w:p w:rsidR="00264C4E" w:rsidRPr="009B6F18" w:rsidRDefault="00264C4E" w:rsidP="009B6F18">
      <w:pPr>
        <w:numPr>
          <w:ilvl w:val="0"/>
          <w:numId w:val="121"/>
        </w:numPr>
        <w:autoSpaceDE w:val="0"/>
        <w:autoSpaceDN w:val="0"/>
        <w:adjustRightInd w:val="0"/>
        <w:ind w:left="0" w:firstLine="0"/>
        <w:rPr>
          <w:rFonts w:ascii="AppleSystemUIFont" w:eastAsia=".PingFang SC" w:hAnsi="AppleSystemUIFont" w:cs="AppleSystemUIFont"/>
          <w:u w:color="DCA10D"/>
        </w:rPr>
      </w:pPr>
      <w:r w:rsidRPr="009B6F18">
        <w:rPr>
          <w:rFonts w:ascii="AppleSystemUIFontBold" w:eastAsia=".PingFang SC" w:hAnsi="AppleSystemUIFontBold" w:cs="AppleSystemUIFontBold"/>
          <w:b/>
          <w:bCs/>
        </w:rPr>
        <w:t xml:space="preserve">  </w:t>
      </w:r>
      <w:r w:rsidRPr="009B6F18">
        <w:rPr>
          <w:rFonts w:ascii="AppleSystemUIFont" w:eastAsia=".PingFang SC" w:hAnsi="AppleSystemUIFont" w:cs="AppleSystemUIFont"/>
        </w:rPr>
        <w:t xml:space="preserve">e.g. Their passion was reignited by a romantic trip to Venice. </w:t>
      </w:r>
      <w:r w:rsidRPr="009B6F18">
        <w:rPr>
          <w:rFonts w:ascii=".PingFang SC" w:eastAsia=".PingFang SC" w:hAnsi="AppleSystemUIFont" w:cs=".PingFang SC" w:hint="eastAsia"/>
        </w:rPr>
        <w:t>去威尼斯的浪漫之旅重新燃起了他们的激情</w:t>
      </w:r>
      <w:r w:rsidRPr="009B6F18">
        <w:rPr>
          <w:rFonts w:ascii="AppleSystemUIFont" w:eastAsia=".PingFang SC" w:hAnsi="AppleSystemUIFont" w:cs="AppleSystemUIFont"/>
        </w:rPr>
        <w:t xml:space="preserve">.            e.g. Australian swimmer Mack Horton has </w:t>
      </w:r>
      <w:r w:rsidRPr="009B6F18">
        <w:rPr>
          <w:rFonts w:ascii="AppleSystemUIFontBold" w:eastAsia=".PingFang SC" w:hAnsi="AppleSystemUIFontBold" w:cs="AppleSystemUIFontBold"/>
          <w:b/>
          <w:bCs/>
          <w:u w:val="single"/>
        </w:rPr>
        <w:t>reignited his feud</w:t>
      </w:r>
      <w:r w:rsidRPr="009B6F18">
        <w:rPr>
          <w:rFonts w:ascii="AppleSystemUIFont" w:eastAsia=".PingFang SC" w:hAnsi="AppleSystemUIFont" w:cs="AppleSystemUIFont"/>
        </w:rPr>
        <w:t xml:space="preserve"> with Chinese swimming star Sun Yang -- and most of China -- by refusing to </w:t>
      </w:r>
      <w:r w:rsidRPr="009B6F18">
        <w:rPr>
          <w:rFonts w:ascii="AppleSystemUIFontBold" w:eastAsia=".PingFang SC" w:hAnsi="AppleSystemUIFontBold" w:cs="AppleSystemUIFontBold"/>
          <w:b/>
          <w:bCs/>
          <w:u w:val="single"/>
        </w:rPr>
        <w:t xml:space="preserve">share the podium with </w:t>
      </w:r>
      <w:r w:rsidRPr="009B6F18">
        <w:rPr>
          <w:rFonts w:ascii="AppleSystemUIFont" w:eastAsia=".PingFang SC" w:hAnsi="AppleSystemUIFont" w:cs="AppleSystemUIFont"/>
        </w:rPr>
        <w:t xml:space="preserve">his longtime rival </w:t>
      </w:r>
      <w:r w:rsidRPr="009B6F18">
        <w:rPr>
          <w:rFonts w:ascii=".PingFang SC" w:eastAsia=".PingFang SC" w:hAnsi="AppleSystemUIFont" w:cs=".PingFang SC" w:hint="eastAsia"/>
          <w:u w:val="single"/>
        </w:rPr>
        <w:t>和某人</w:t>
      </w:r>
      <w:r w:rsidRPr="009B6F18">
        <w:rPr>
          <w:rFonts w:ascii="AppleSystemUIFontBold" w:eastAsia=".PingFang SC" w:hAnsi="AppleSystemUIFontBold" w:cs="AppleSystemUIFontBold"/>
          <w:b/>
          <w:bCs/>
          <w:u w:val="single"/>
        </w:rPr>
        <w:t xml:space="preserve"> </w:t>
      </w:r>
      <w:r w:rsidRPr="009B6F18">
        <w:rPr>
          <w:rFonts w:ascii=".PingFang SC" w:eastAsia=".PingFang SC" w:hAnsi="AppleSystemUIFontBold" w:cs=".PingFang SC" w:hint="eastAsia"/>
          <w:b/>
          <w:bCs/>
          <w:u w:val="single"/>
        </w:rPr>
        <w:t>一同领奖</w:t>
      </w:r>
      <w:r w:rsidRPr="009B6F18">
        <w:rPr>
          <w:rFonts w:ascii=".PingFang SC" w:eastAsia=".PingFang SC" w:hAnsi="AppleSystemUIFontBold" w:cs=".PingFang SC"/>
          <w:b/>
          <w:bCs/>
          <w:u w:val="single"/>
        </w:rPr>
        <w:t xml:space="preserve"> </w:t>
      </w:r>
      <w:r w:rsidRPr="009B6F18">
        <w:rPr>
          <w:rFonts w:ascii="AppleSystemUIFontBold" w:eastAsia=".PingFang SC" w:hAnsi="AppleSystemUIFontBold" w:cs="AppleSystemUIFontBold"/>
          <w:b/>
          <w:bCs/>
          <w:u w:val="single"/>
        </w:rPr>
        <w:t xml:space="preserve"> </w:t>
      </w:r>
      <w:r w:rsidRPr="009B6F18">
        <w:rPr>
          <w:rFonts w:ascii="AppleSystemUIFont" w:eastAsia=".PingFang SC" w:hAnsi="AppleSystemUIFont" w:cs="AppleSystemUIFont"/>
        </w:rPr>
        <w:t xml:space="preserve"> .        </w:t>
      </w:r>
      <w:r w:rsidRPr="009B6F18">
        <w:rPr>
          <w:rFonts w:ascii="AppleSystemUIFontBold" w:eastAsia=".PingFang SC" w:hAnsi="AppleSystemUIFontBold" w:cs="AppleSystemUIFontBold"/>
          <w:b/>
          <w:bCs/>
        </w:rPr>
        <w:t xml:space="preserve">e.g. e.g. </w:t>
      </w:r>
      <w:r w:rsidRPr="009B6F18">
        <w:rPr>
          <w:rFonts w:ascii="AppleSystemUIFont" w:eastAsia=".PingFang SC" w:hAnsi="AppleSystemUIFont" w:cs="AppleSystemUIFont"/>
        </w:rPr>
        <w:t xml:space="preserve">The US-China trade </w:t>
      </w:r>
      <w:r w:rsidRPr="009B6F18">
        <w:rPr>
          <w:rFonts w:ascii="AppleSystemUIFontBold" w:eastAsia=".PingFang SC" w:hAnsi="AppleSystemUIFontBold" w:cs="AppleSystemUIFontBold"/>
          <w:b/>
          <w:bCs/>
        </w:rPr>
        <w:t>truce/armistice</w:t>
      </w:r>
      <w:r w:rsidRPr="009B6F18">
        <w:rPr>
          <w:rFonts w:ascii="AppleSystemUIFont" w:eastAsia=".PingFang SC" w:hAnsi="AppleSystemUIFont" w:cs="AppleSystemUIFont"/>
        </w:rPr>
        <w:t xml:space="preserve"> is over, and that's bad news for Huawei.  US President Donald Trump's plan to </w:t>
      </w:r>
      <w:r w:rsidRPr="009B6F18">
        <w:rPr>
          <w:rFonts w:ascii="AppleSystemUIFontBold" w:eastAsia=".PingFang SC" w:hAnsi="AppleSystemUIFontBold" w:cs="AppleSystemUIFontBold"/>
          <w:b/>
          <w:bCs/>
          <w:u w:val="single"/>
        </w:rPr>
        <w:t>slap new tariffs</w:t>
      </w:r>
      <w:r w:rsidRPr="009B6F18">
        <w:rPr>
          <w:rFonts w:ascii="AppleSystemUIFont" w:eastAsia=".PingFang SC" w:hAnsi="AppleSystemUIFont" w:cs="AppleSystemUIFont"/>
        </w:rPr>
        <w:t xml:space="preserve"> on Chinese goods could threaten a promised </w:t>
      </w:r>
      <w:r w:rsidRPr="009B6F18">
        <w:rPr>
          <w:rFonts w:ascii="AppleSystemUIFontBold" w:eastAsia=".PingFang SC" w:hAnsi="AppleSystemUIFontBold" w:cs="AppleSystemUIFontBold"/>
          <w:b/>
          <w:bCs/>
          <w:u w:val="single"/>
        </w:rPr>
        <w:t xml:space="preserve">reprieve </w:t>
      </w:r>
      <w:r w:rsidRPr="009B6F18">
        <w:rPr>
          <w:rFonts w:ascii=".PingFang SC" w:eastAsia=".PingFang SC" w:hAnsi="AppleSystemUIFontBold" w:cs=".PingFang SC" w:hint="eastAsia"/>
          <w:b/>
          <w:bCs/>
          <w:u w:val="single"/>
        </w:rPr>
        <w:t>〔令人不快之事的〕延缓</w:t>
      </w:r>
      <w:r w:rsidRPr="009B6F18">
        <w:rPr>
          <w:rFonts w:ascii="AppleSystemUIFontBold" w:eastAsia=".PingFang SC" w:hAnsi="AppleSystemUIFontBold" w:cs="AppleSystemUIFontBold"/>
          <w:b/>
          <w:bCs/>
          <w:u w:val="single"/>
        </w:rPr>
        <w:t>/</w:t>
      </w:r>
      <w:r w:rsidRPr="009B6F18">
        <w:rPr>
          <w:rFonts w:ascii=".PingFang SC" w:eastAsia=".PingFang SC" w:hAnsi="AppleSystemUIFontBold" w:cs=".PingFang SC" w:hint="eastAsia"/>
          <w:b/>
          <w:bCs/>
          <w:u w:val="single"/>
        </w:rPr>
        <w:t>缓刑</w:t>
      </w:r>
      <w:r w:rsidRPr="009B6F18">
        <w:rPr>
          <w:rFonts w:ascii="AppleSystemUIFont" w:eastAsia=".PingFang SC" w:hAnsi="AppleSystemUIFont" w:cs="AppleSystemUIFont"/>
        </w:rPr>
        <w:t xml:space="preserve"> for the Chinese tech company, which </w:t>
      </w:r>
      <w:r w:rsidRPr="009B6F18">
        <w:rPr>
          <w:rFonts w:ascii="AppleSystemUIFont" w:eastAsia=".PingFang SC" w:hAnsi="AppleSystemUIFont" w:cs="AppleSystemUIFont"/>
          <w:color w:val="DCA10D"/>
          <w:u w:val="single" w:color="DCA10D"/>
        </w:rPr>
        <w:t>has become a flashpoint</w:t>
      </w:r>
      <w:r w:rsidRPr="009B6F18">
        <w:rPr>
          <w:rFonts w:ascii="AppleSystemUIFont" w:eastAsia=".PingFang SC" w:hAnsi="AppleSystemUIFont" w:cs="AppleSystemUIFont"/>
          <w:u w:color="DCA10D"/>
        </w:rPr>
        <w:t xml:space="preserve"> in the escalating trade war.  Before Trump </w:t>
      </w:r>
      <w:r w:rsidRPr="009B6F18">
        <w:rPr>
          <w:rFonts w:ascii="AppleSystemUIFontBold" w:eastAsia=".PingFang SC" w:hAnsi="AppleSystemUIFontBold" w:cs="AppleSystemUIFontBold"/>
          <w:b/>
          <w:bCs/>
          <w:u w:val="single" w:color="DCA10D"/>
        </w:rPr>
        <w:t xml:space="preserve">fired his latest salvo </w:t>
      </w:r>
      <w:r w:rsidRPr="009B6F18">
        <w:rPr>
          <w:rFonts w:ascii=".PingFang SC" w:eastAsia=".PingFang SC" w:hAnsi="AppleSystemUIFontBold" w:cs=".PingFang SC" w:hint="eastAsia"/>
          <w:u w:color="DCA10D"/>
        </w:rPr>
        <w:t>〔火炮的〕齐射</w:t>
      </w:r>
      <w:r w:rsidRPr="009B6F18">
        <w:rPr>
          <w:rFonts w:ascii="AppleSystemUIFontBold" w:eastAsia=".PingFang SC" w:hAnsi="AppleSystemUIFontBold" w:cs="AppleSystemUIFontBold"/>
          <w:b/>
          <w:bCs/>
          <w:u w:val="single" w:color="DCA10D"/>
        </w:rPr>
        <w:t xml:space="preserve">, </w:t>
      </w:r>
      <w:r w:rsidRPr="009B6F18">
        <w:rPr>
          <w:rFonts w:ascii="AppleSystemUIFont" w:eastAsia=".PingFang SC" w:hAnsi="AppleSystemUIFont" w:cs="AppleSystemUIFont"/>
          <w:u w:color="DCA10D"/>
        </w:rPr>
        <w:t>there had been some expectation that he could ease restrictions on the company, Huawei. But the decision to r</w:t>
      </w:r>
      <w:r w:rsidRPr="009B6F18">
        <w:rPr>
          <w:rFonts w:ascii="AppleSystemUIFontBold" w:eastAsia=".PingFang SC" w:hAnsi="AppleSystemUIFontBold" w:cs="AppleSystemUIFontBold"/>
          <w:b/>
          <w:bCs/>
          <w:u w:val="single" w:color="DCA10D"/>
        </w:rPr>
        <w:t>eignite the trade war</w:t>
      </w:r>
      <w:r w:rsidRPr="009B6F18">
        <w:rPr>
          <w:rFonts w:ascii="AppleSystemUIFont" w:eastAsia=".PingFang SC" w:hAnsi="AppleSystemUIFont" w:cs="AppleSystemUIFont"/>
          <w:u w:color="DCA10D"/>
        </w:rPr>
        <w:t xml:space="preserve"> with a 10% tariff on $300 billion worth of Chinese goods from September 1 . "[T]his escalation increases the risk that Trump </w:t>
      </w:r>
      <w:r w:rsidRPr="009B6F18">
        <w:rPr>
          <w:rFonts w:ascii="AppleSystemUIFontBold" w:eastAsia=".PingFang SC" w:hAnsi="AppleSystemUIFontBold" w:cs="AppleSystemUIFontBold"/>
          <w:b/>
          <w:bCs/>
          <w:u w:val="single" w:color="DCA10D"/>
        </w:rPr>
        <w:t>reneges on his pledges</w:t>
      </w:r>
      <w:r w:rsidRPr="009B6F18">
        <w:rPr>
          <w:rFonts w:ascii="AppleSystemUIFont" w:eastAsia=".PingFang SC" w:hAnsi="AppleSystemUIFont" w:cs="AppleSystemUIFont"/>
          <w:u w:color="DCA10D"/>
        </w:rPr>
        <w:t xml:space="preserve"> </w:t>
      </w:r>
      <w:r w:rsidRPr="009B6F18">
        <w:rPr>
          <w:rFonts w:ascii=".PingFang SC" w:eastAsia=".PingFang SC" w:hAnsi="AppleSystemUIFont" w:cs=".PingFang SC" w:hint="eastAsia"/>
          <w:u w:color="DCA10D"/>
        </w:rPr>
        <w:t>违背（诺言</w:t>
      </w:r>
      <w:r w:rsidRPr="009B6F18">
        <w:rPr>
          <w:rFonts w:ascii="AppleSystemUIFont" w:eastAsia=".PingFang SC" w:hAnsi="AppleSystemUIFont" w:cs="AppleSystemUIFont"/>
          <w:u w:color="DCA10D"/>
        </w:rPr>
        <w:t xml:space="preserve"> to save Huawei," analysts at the Eurasia Group wrote in a note Friday morning.    //   </w:t>
      </w:r>
      <w:r w:rsidRPr="009B6F18">
        <w:rPr>
          <w:rFonts w:ascii="AppleSystemUIFontBold" w:eastAsia=".PingFang SC" w:hAnsi="AppleSystemUIFontBold" w:cs="AppleSystemUIFontBold"/>
          <w:b/>
          <w:bCs/>
          <w:u w:color="DCA10D"/>
        </w:rPr>
        <w:t>reprieve</w:t>
      </w:r>
      <w:r w:rsidRPr="009B6F18">
        <w:rPr>
          <w:rFonts w:ascii="AppleSystemUIFont" w:eastAsia=".PingFang SC" w:hAnsi="AppleSystemUIFont" w:cs="AppleSystemUIFont"/>
          <w:u w:color="DCA10D"/>
        </w:rPr>
        <w:t xml:space="preserve"> </w:t>
      </w:r>
      <w:r w:rsidRPr="009B6F18">
        <w:rPr>
          <w:rFonts w:ascii="AppleSystemUIFontItalic" w:eastAsia=".PingFang SC" w:hAnsi="AppleSystemUIFontItalic" w:cs="AppleSystemUIFontItalic"/>
          <w:i/>
          <w:iCs/>
          <w:u w:color="DCA10D"/>
        </w:rPr>
        <w:t>/r</w:t>
      </w:r>
      <w:r w:rsidRPr="009B6F18">
        <w:rPr>
          <w:rFonts w:ascii="System Font" w:eastAsia=".PingFang SC" w:hAnsi="System Font" w:cs="System Font"/>
          <w:u w:color="DCA10D"/>
        </w:rPr>
        <w:t>ɪˈ</w:t>
      </w:r>
      <w:r w:rsidRPr="009B6F18">
        <w:rPr>
          <w:rFonts w:ascii="AppleSystemUIFontItalic" w:eastAsia=".PingFang SC" w:hAnsi="AppleSystemUIFontItalic" w:cs="AppleSystemUIFontItalic"/>
          <w:i/>
          <w:iCs/>
          <w:u w:color="DCA10D"/>
        </w:rPr>
        <w:t>pri</w:t>
      </w:r>
      <w:r w:rsidRPr="009B6F18">
        <w:rPr>
          <w:rFonts w:ascii="System Font" w:eastAsia=".PingFang SC" w:hAnsi="System Font" w:cs="System Font"/>
          <w:u w:color="DCA10D"/>
        </w:rPr>
        <w:t>ː</w:t>
      </w:r>
      <w:r w:rsidRPr="009B6F18">
        <w:rPr>
          <w:rFonts w:ascii="AppleSystemUIFontItalic" w:eastAsia=".PingFang SC" w:hAnsi="AppleSystemUIFontItalic" w:cs="AppleSystemUIFontItalic"/>
          <w:i/>
          <w:iCs/>
          <w:u w:color="DCA10D"/>
        </w:rPr>
        <w:t>v/</w:t>
      </w:r>
      <w:r w:rsidRPr="009B6F18">
        <w:rPr>
          <w:rFonts w:ascii="AppleSystemUIFont" w:eastAsia=".PingFang SC" w:hAnsi="AppleSystemUIFont" w:cs="AppleSystemUIFont"/>
          <w:u w:color="DCA10D"/>
        </w:rPr>
        <w:t xml:space="preserve"> to officially cancel or delay a punishment for a prisoner who is condemned to death </w:t>
      </w:r>
      <w:r w:rsidRPr="009B6F18">
        <w:rPr>
          <w:rFonts w:ascii=".PingFang SC" w:eastAsia=".PingFang SC" w:hAnsi="AppleSystemUIFont" w:cs=".PingFang SC" w:hint="eastAsia"/>
          <w:u w:color="DCA10D"/>
        </w:rPr>
        <w:t>撤销</w:t>
      </w:r>
      <w:r w:rsidRPr="009B6F18">
        <w:rPr>
          <w:rFonts w:ascii="AppleSystemUIFont" w:eastAsia=".PingFang SC" w:hAnsi="AppleSystemUIFont" w:cs="AppleSystemUIFont"/>
          <w:u w:color="DCA10D"/>
        </w:rPr>
        <w:t>…</w:t>
      </w:r>
      <w:r w:rsidRPr="009B6F18">
        <w:rPr>
          <w:rFonts w:ascii=".PingFang SC" w:eastAsia=".PingFang SC" w:hAnsi="AppleSystemUIFont" w:cs=".PingFang SC" w:hint="eastAsia"/>
          <w:u w:color="DCA10D"/>
        </w:rPr>
        <w:t>的死刑；缓期执行</w:t>
      </w:r>
      <w:r w:rsidRPr="009B6F18">
        <w:rPr>
          <w:rFonts w:ascii="AppleSystemUIFont" w:eastAsia=".PingFang SC" w:hAnsi="AppleSystemUIFont" w:cs="AppleSystemUIFont"/>
          <w:u w:color="DCA10D"/>
        </w:rPr>
        <w:t>…</w:t>
      </w:r>
      <w:r w:rsidRPr="009B6F18">
        <w:rPr>
          <w:rFonts w:ascii=".PingFang SC" w:eastAsia=".PingFang SC" w:hAnsi="AppleSystemUIFont" w:cs=".PingFang SC" w:hint="eastAsia"/>
          <w:u w:color="DCA10D"/>
        </w:rPr>
        <w:t>的死刑</w:t>
      </w:r>
    </w:p>
    <w:p w:rsidR="00264C4E" w:rsidRDefault="00264C4E" w:rsidP="00264C4E">
      <w:pPr>
        <w:numPr>
          <w:ilvl w:val="0"/>
          <w:numId w:val="121"/>
        </w:numPr>
        <w:autoSpaceDE w:val="0"/>
        <w:autoSpaceDN w:val="0"/>
        <w:adjustRightInd w:val="0"/>
        <w:ind w:left="0" w:firstLine="0"/>
        <w:rPr>
          <w:rFonts w:ascii="AppleSystemUIFont" w:eastAsia=".PingFang SC" w:hAnsi="AppleSystemUIFont" w:cs="AppleSystemUIFont"/>
          <w:u w:color="DCA10D"/>
        </w:rPr>
      </w:pPr>
      <w:r>
        <w:rPr>
          <w:rFonts w:ascii="AppleSystemUIFontBold" w:eastAsia=".PingFang SC" w:hAnsi="AppleSystemUIFontBold" w:cs="AppleSystemUIFontBold"/>
          <w:b/>
          <w:bCs/>
          <w:u w:color="DCA10D"/>
        </w:rPr>
        <w:t xml:space="preserve">[ rekindle sth unpleasant = reignited ] </w:t>
      </w:r>
      <w:r>
        <w:rPr>
          <w:rFonts w:ascii="AppleSystemUIFont" w:eastAsia=".PingFang SC" w:hAnsi="AppleSystemUIFont" w:cs="AppleSystemUIFont"/>
          <w:u w:color="DCA10D"/>
        </w:rPr>
        <w:t xml:space="preserve">If something </w:t>
      </w:r>
      <w:r>
        <w:rPr>
          <w:rFonts w:ascii="AppleSystemUIFontBold" w:eastAsia=".PingFang SC" w:hAnsi="AppleSystemUIFontBold" w:cs="AppleSystemUIFontBold"/>
          <w:b/>
          <w:bCs/>
          <w:u w:color="DCA10D"/>
        </w:rPr>
        <w:t>rekindles</w:t>
      </w:r>
      <w:r>
        <w:rPr>
          <w:rFonts w:ascii="AppleSystemUIFont" w:eastAsia=".PingFang SC" w:hAnsi="AppleSystemUIFont" w:cs="AppleSystemUIFont"/>
          <w:u w:color="DCA10D"/>
        </w:rPr>
        <w:t xml:space="preserve"> an unpleasant situation, it makes the unpleasant situation happen again. </w:t>
      </w:r>
      <w:r>
        <w:rPr>
          <w:rFonts w:ascii=".PingFang SC" w:eastAsia=".PingFang SC" w:hAnsi="AppleSystemUIFont" w:cs=".PingFang SC" w:hint="eastAsia"/>
          <w:u w:color="DCA10D"/>
        </w:rPr>
        <w:t>重新引发</w:t>
      </w:r>
      <w:r>
        <w:rPr>
          <w:rFonts w:ascii="AppleSystemUIFont" w:eastAsia=".PingFang SC" w:hAnsi="AppleSystemUIFont" w:cs="AppleSystemUIFont"/>
          <w:u w:color="DCA10D"/>
        </w:rPr>
        <w:t xml:space="preserve">  = </w:t>
      </w:r>
      <w:r>
        <w:rPr>
          <w:rFonts w:ascii="AppleSystemUIFontItalic" w:eastAsia=".PingFang SC" w:hAnsi="AppleSystemUIFontItalic" w:cs="AppleSystemUIFontItalic"/>
          <w:i/>
          <w:iCs/>
          <w:u w:color="DCA10D"/>
        </w:rPr>
        <w:t xml:space="preserve">reignite </w:t>
      </w:r>
      <w:r>
        <w:rPr>
          <w:rFonts w:ascii=".PingFang SC" w:eastAsia=".PingFang SC" w:hAnsi="AppleSystemUIFontItalic" w:cs=".PingFang SC" w:hint="eastAsia"/>
          <w:u w:color="DCA10D"/>
        </w:rPr>
        <w:t>重新点燃</w:t>
      </w:r>
      <w:r>
        <w:rPr>
          <w:rFonts w:ascii=".PingFang SC" w:eastAsia=".PingFang SC" w:hAnsi="AppleSystemUIFontItalic" w:cs=".PingFang SC"/>
          <w:u w:color="DCA10D"/>
        </w:rPr>
        <w:t xml:space="preserve">    e.g. </w:t>
      </w:r>
      <w:r>
        <w:rPr>
          <w:rFonts w:ascii="AppleSystemUIFont" w:eastAsia=".PingFang SC" w:hAnsi="AppleSystemUIFont" w:cs="AppleSystemUIFont"/>
          <w:u w:color="DCA10D"/>
        </w:rPr>
        <w:t xml:space="preserve">Huawei has recovered some of the overseas sales it lost after the US ban went into effect. But if Trump doesn't relax restrictions on the Chinese firm, that could </w:t>
      </w:r>
      <w:r>
        <w:rPr>
          <w:rFonts w:ascii="AppleSystemUIFontBold" w:eastAsia=".PingFang SC" w:hAnsi="AppleSystemUIFontBold" w:cs="AppleSystemUIFontBold"/>
          <w:b/>
          <w:bCs/>
          <w:u w:val="single" w:color="DCA10D"/>
        </w:rPr>
        <w:t>rekindle consumers' concern</w:t>
      </w:r>
      <w:r>
        <w:rPr>
          <w:rFonts w:ascii="AppleSystemUIFont" w:eastAsia=".PingFang SC" w:hAnsi="AppleSystemUIFont" w:cs="AppleSystemUIFont"/>
          <w:u w:color="DCA10D"/>
        </w:rPr>
        <w:t xml:space="preserve">s over buying Huawei smartphones and create uncertainties for </w:t>
      </w:r>
      <w:r>
        <w:rPr>
          <w:rFonts w:ascii="AppleSystemUIFont" w:eastAsia=".PingFang SC" w:hAnsi="AppleSystemUIFont" w:cs="AppleSystemUIFont"/>
          <w:color w:val="DCA10D"/>
          <w:u w:color="DCA10D"/>
        </w:rPr>
        <w:t>mobile operators</w:t>
      </w:r>
      <w:r>
        <w:rPr>
          <w:rFonts w:ascii="AppleSystemUIFont" w:eastAsia=".PingFang SC" w:hAnsi="AppleSystemUIFont" w:cs="AppleSystemUIFont"/>
          <w:u w:color="DCA10D"/>
        </w:rPr>
        <w:t xml:space="preserve"> that sell the devices. </w:t>
      </w:r>
    </w:p>
    <w:p w:rsidR="00264C4E" w:rsidRDefault="00264C4E" w:rsidP="00264C4E">
      <w:pPr>
        <w:autoSpaceDE w:val="0"/>
        <w:autoSpaceDN w:val="0"/>
        <w:adjustRightInd w:val="0"/>
        <w:rPr>
          <w:rFonts w:ascii="AppleSystemUIFontBold" w:eastAsia=".PingFang SC" w:hAnsi="AppleSystemUIFontBold" w:cs="AppleSystemUIFontBold"/>
          <w:b/>
          <w:bCs/>
          <w:u w:color="DCA10D"/>
        </w:rPr>
      </w:pPr>
      <w:r>
        <w:rPr>
          <w:rFonts w:ascii="AppleSystemUIFontBold" w:eastAsia=".PingFang SC" w:hAnsi="AppleSystemUIFontBold" w:cs="AppleSystemUIFontBold"/>
          <w:b/>
          <w:bCs/>
          <w:u w:color="DCA10D"/>
        </w:rPr>
        <w:t xml:space="preserve">    </w:t>
      </w:r>
    </w:p>
    <w:p w:rsidR="0006600E" w:rsidRDefault="0006600E" w:rsidP="00264C4E">
      <w:pPr>
        <w:autoSpaceDE w:val="0"/>
        <w:autoSpaceDN w:val="0"/>
        <w:adjustRightInd w:val="0"/>
        <w:rPr>
          <w:rFonts w:ascii="AppleSystemUIFontBold" w:eastAsia=".PingFang SC" w:hAnsi="AppleSystemUIFontBold" w:cs="AppleSystemUIFontBold"/>
          <w:b/>
          <w:bCs/>
          <w:u w:color="DCA10D"/>
        </w:rPr>
      </w:pPr>
    </w:p>
    <w:p w:rsidR="00264C4E" w:rsidRDefault="00264C4E" w:rsidP="00264C4E">
      <w:pPr>
        <w:autoSpaceDE w:val="0"/>
        <w:autoSpaceDN w:val="0"/>
        <w:adjustRightInd w:val="0"/>
        <w:rPr>
          <w:rFonts w:ascii="AppleSystemUIFontBold" w:eastAsia=".PingFang SC" w:hAnsi="AppleSystemUIFontBold" w:cs="AppleSystemUIFontBold"/>
          <w:b/>
          <w:bCs/>
          <w:u w:val="single" w:color="DCA10D"/>
        </w:rPr>
      </w:pPr>
      <w:r>
        <w:rPr>
          <w:rFonts w:ascii="AppleSystemUIFontBold" w:eastAsia=".PingFang SC" w:hAnsi="AppleSystemUIFontBold" w:cs="AppleSystemUIFontBold"/>
          <w:b/>
          <w:bCs/>
          <w:u w:color="DCA10D"/>
        </w:rPr>
        <w:t xml:space="preserve">## </w:t>
      </w:r>
      <w:r>
        <w:rPr>
          <w:rFonts w:ascii="AppleSystemUIFontBold" w:eastAsia=".PingFang SC" w:hAnsi="AppleSystemUIFontBold" w:cs="AppleSystemUIFontBold"/>
          <w:b/>
          <w:bCs/>
          <w:u w:val="single" w:color="DCA10D"/>
        </w:rPr>
        <w:t xml:space="preserve"> /</w:t>
      </w:r>
      <w:r>
        <w:rPr>
          <w:rFonts w:ascii="AppleSystemUIFont" w:eastAsia=".PingFang SC" w:hAnsi="AppleSystemUIFont" w:cs="AppleSystemUIFont"/>
          <w:u w:color="DCA10D"/>
        </w:rPr>
        <w:t>bɑm</w:t>
      </w:r>
      <w:r>
        <w:rPr>
          <w:rFonts w:ascii="Lucida Grande" w:eastAsia=".PingFang SC" w:hAnsi="Lucida Grande" w:cs="Lucida Grande"/>
          <w:u w:color="DCA10D"/>
        </w:rPr>
        <w:t>ˋ</w:t>
      </w:r>
      <w:r>
        <w:rPr>
          <w:rFonts w:ascii="AppleSystemUIFont" w:eastAsia=".PingFang SC" w:hAnsi="AppleSystemUIFont" w:cs="AppleSystemUIFont"/>
          <w:u w:color="DCA10D"/>
        </w:rPr>
        <w:t>bɑrd</w:t>
      </w:r>
      <w:r>
        <w:rPr>
          <w:rFonts w:ascii="AppleSystemUIFontBold" w:eastAsia=".PingFang SC" w:hAnsi="AppleSystemUIFontBold" w:cs="AppleSystemUIFontBold"/>
          <w:b/>
          <w:bCs/>
          <w:u w:val="single" w:color="DCA10D"/>
        </w:rPr>
        <w:t xml:space="preserve">/ be bombarded with (sarcastic words/bad messages) </w:t>
      </w:r>
      <w:r>
        <w:rPr>
          <w:rFonts w:ascii=".PingFang SC" w:eastAsia=".PingFang SC" w:hAnsi="AppleSystemUIFontBold" w:cs=".PingFang SC" w:hint="eastAsia"/>
          <w:u w:val="single" w:color="DCA10D"/>
        </w:rPr>
        <w:t>被</w:t>
      </w:r>
      <w:r>
        <w:rPr>
          <w:rFonts w:ascii="AppleSystemUIFontBold" w:eastAsia=".PingFang SC" w:hAnsi="AppleSystemUIFontBold" w:cs="AppleSystemUIFontBold"/>
          <w:b/>
          <w:bCs/>
          <w:u w:val="single" w:color="DCA10D"/>
        </w:rPr>
        <w:t>(</w:t>
      </w:r>
      <w:r>
        <w:rPr>
          <w:rFonts w:ascii=".PingFang SC" w:eastAsia=".PingFang SC" w:hAnsi="AppleSystemUIFontBold" w:cs=".PingFang SC" w:hint="eastAsia"/>
          <w:u w:val="single" w:color="DCA10D"/>
        </w:rPr>
        <w:t>言语，恶意品论</w:t>
      </w:r>
      <w:r>
        <w:rPr>
          <w:rFonts w:ascii="AppleSystemUIFontBold" w:eastAsia=".PingFang SC" w:hAnsi="AppleSystemUIFontBold" w:cs="AppleSystemUIFontBold"/>
          <w:b/>
          <w:bCs/>
          <w:u w:val="single" w:color="DCA10D"/>
        </w:rPr>
        <w:t>)</w:t>
      </w:r>
      <w:r>
        <w:rPr>
          <w:rFonts w:ascii=".PingFang SC" w:eastAsia=".PingFang SC" w:hAnsi="AppleSystemUIFontBold" w:cs=".PingFang SC" w:hint="eastAsia"/>
          <w:u w:val="single" w:color="DCA10D"/>
        </w:rPr>
        <w:t>炮轰</w:t>
      </w:r>
      <w:r>
        <w:rPr>
          <w:rFonts w:ascii="AppleSystemUIFontBold" w:eastAsia=".PingFang SC" w:hAnsi="AppleSystemUIFontBold" w:cs="AppleSystemUIFontBold"/>
          <w:b/>
          <w:bCs/>
          <w:u w:val="single" w:color="DCA10D"/>
        </w:rPr>
        <w:t xml:space="preserve"> </w:t>
      </w:r>
    </w:p>
    <w:p w:rsidR="00264C4E" w:rsidRDefault="00264C4E" w:rsidP="00264C4E">
      <w:pPr>
        <w:numPr>
          <w:ilvl w:val="0"/>
          <w:numId w:val="122"/>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 xml:space="preserve">Literal meaning: [ bombard a place / a building ]: to attack a place by firing bombs </w:t>
      </w:r>
    </w:p>
    <w:p w:rsidR="00266B5F" w:rsidRPr="00266B5F" w:rsidRDefault="00264C4E" w:rsidP="00264C4E">
      <w:pPr>
        <w:numPr>
          <w:ilvl w:val="0"/>
          <w:numId w:val="122"/>
        </w:numPr>
        <w:autoSpaceDE w:val="0"/>
        <w:autoSpaceDN w:val="0"/>
        <w:adjustRightInd w:val="0"/>
        <w:ind w:left="0" w:firstLine="0"/>
        <w:rPr>
          <w:rFonts w:ascii="AppleSystemUIFontBold" w:eastAsia=".PingFang SC" w:hAnsi="AppleSystemUIFontBold" w:cs="AppleSystemUIFontBold"/>
          <w:b/>
          <w:bCs/>
          <w:u w:color="DCA10D"/>
        </w:rPr>
      </w:pPr>
      <w:r>
        <w:rPr>
          <w:rFonts w:ascii="AppleSystemUIFont" w:eastAsia=".PingFang SC" w:hAnsi="AppleSystemUIFont" w:cs="AppleSystemUIFont"/>
          <w:u w:color="DCA10D"/>
        </w:rPr>
        <w:t xml:space="preserve">Figurative meaning </w:t>
      </w:r>
    </w:p>
    <w:p w:rsidR="00266B5F" w:rsidRPr="0006600E" w:rsidRDefault="00266B5F" w:rsidP="00266B5F">
      <w:pPr>
        <w:numPr>
          <w:ilvl w:val="0"/>
          <w:numId w:val="122"/>
        </w:numPr>
        <w:autoSpaceDE w:val="0"/>
        <w:autoSpaceDN w:val="0"/>
        <w:adjustRightInd w:val="0"/>
        <w:rPr>
          <w:rFonts w:ascii="AppleSystemUIFont" w:eastAsia=".PingFang SC" w:hAnsi="AppleSystemUIFont" w:cs="AppleSystemUIFont"/>
          <w:highlight w:val="yellow"/>
        </w:rPr>
      </w:pPr>
      <w:r w:rsidRPr="0006600E">
        <w:rPr>
          <w:rFonts w:ascii="AppleSystemUIFont" w:eastAsiaTheme="minorEastAsia" w:hAnsi="AppleSystemUIFont" w:cs="AppleSystemUIFont"/>
          <w:highlight w:val="yellow"/>
        </w:rPr>
        <w:t xml:space="preserve">* </w:t>
      </w:r>
      <w:r w:rsidRPr="0006600E">
        <w:rPr>
          <w:rFonts w:ascii=".PingFang SC" w:eastAsia=".PingFang SC" w:hAnsi="AppleSystemUIFont" w:cs=".PingFang SC" w:hint="eastAsia"/>
          <w:highlight w:val="yellow"/>
        </w:rPr>
        <w:t>被</w:t>
      </w:r>
      <w:r w:rsidRPr="0006600E">
        <w:rPr>
          <w:rFonts w:ascii="AppleSystemUIFont" w:eastAsia=".PingFang SC" w:hAnsi="AppleSystemUIFont" w:cs="AppleSystemUIFont"/>
          <w:highlight w:val="yellow"/>
        </w:rPr>
        <w:t>&lt;</w:t>
      </w:r>
      <w:r w:rsidRPr="0006600E">
        <w:rPr>
          <w:rFonts w:ascii=".PingFang SC" w:eastAsia=".PingFang SC" w:hAnsi="AppleSystemUIFont" w:cs=".PingFang SC" w:hint="eastAsia"/>
          <w:highlight w:val="yellow"/>
        </w:rPr>
        <w:t>讽刺的言语</w:t>
      </w:r>
      <w:r w:rsidRPr="0006600E">
        <w:rPr>
          <w:rFonts w:ascii="AppleSystemUIFont" w:eastAsia=".PingFang SC" w:hAnsi="AppleSystemUIFont" w:cs="AppleSystemUIFont"/>
          <w:highlight w:val="yellow"/>
        </w:rPr>
        <w:t>&gt;</w:t>
      </w:r>
      <w:r w:rsidRPr="0006600E">
        <w:rPr>
          <w:rFonts w:ascii=".PingFang SC" w:eastAsia=".PingFang SC" w:hAnsi="AppleSystemUIFont" w:cs=".PingFang SC" w:hint="eastAsia"/>
          <w:highlight w:val="yellow"/>
        </w:rPr>
        <w:t>所炮轰</w:t>
      </w:r>
      <w:r w:rsidRPr="0006600E">
        <w:rPr>
          <w:rFonts w:ascii="AppleSystemUIFont" w:eastAsia=".PingFang SC" w:hAnsi="AppleSystemUIFont" w:cs="AppleSystemUIFont"/>
          <w:highlight w:val="yellow"/>
        </w:rPr>
        <w:t xml:space="preserve">: be bombarded with </w:t>
      </w:r>
      <w:r w:rsidRPr="0006600E">
        <w:rPr>
          <w:rFonts w:ascii="AppleSystemUIFontBold" w:eastAsia=".PingFang SC" w:hAnsi="AppleSystemUIFontBold" w:cs="AppleSystemUIFontBold"/>
          <w:b/>
          <w:bCs/>
          <w:highlight w:val="yellow"/>
        </w:rPr>
        <w:t>sarcastic</w:t>
      </w:r>
      <w:r w:rsidRPr="0006600E">
        <w:rPr>
          <w:rFonts w:ascii="AppleSystemUIFont" w:eastAsia=".PingFang SC" w:hAnsi="AppleSystemUIFont" w:cs="AppleSystemUIFont"/>
          <w:highlight w:val="yellow"/>
        </w:rPr>
        <w:t xml:space="preserve"> words</w:t>
      </w:r>
    </w:p>
    <w:p w:rsidR="00266B5F" w:rsidRPr="0006600E" w:rsidRDefault="00266B5F" w:rsidP="00266B5F">
      <w:pPr>
        <w:numPr>
          <w:ilvl w:val="0"/>
          <w:numId w:val="122"/>
        </w:numPr>
        <w:autoSpaceDE w:val="0"/>
        <w:autoSpaceDN w:val="0"/>
        <w:adjustRightInd w:val="0"/>
        <w:rPr>
          <w:rFonts w:ascii="AppleSystemUIFont" w:eastAsia=".PingFang SC" w:hAnsi="AppleSystemUIFont" w:cs="AppleSystemUIFont"/>
          <w:highlight w:val="yellow"/>
        </w:rPr>
      </w:pPr>
      <w:r w:rsidRPr="0006600E">
        <w:rPr>
          <w:rFonts w:ascii="AppleSystemUIFont" w:eastAsia=".PingFang SC" w:hAnsi="AppleSystemUIFont" w:cs="AppleSystemUIFont"/>
          <w:highlight w:val="yellow"/>
        </w:rPr>
        <w:lastRenderedPageBreak/>
        <w:t xml:space="preserve">* </w:t>
      </w:r>
      <w:r w:rsidRPr="0006600E">
        <w:rPr>
          <w:rFonts w:ascii=".PingFang SC" w:eastAsia=".PingFang SC" w:hAnsi="AppleSystemUIFont" w:cs=".PingFang SC" w:hint="eastAsia"/>
          <w:highlight w:val="yellow"/>
        </w:rPr>
        <w:t>被</w:t>
      </w:r>
      <w:r w:rsidRPr="0006600E">
        <w:rPr>
          <w:rFonts w:ascii="AppleSystemUIFont" w:eastAsia=".PingFang SC" w:hAnsi="AppleSystemUIFont" w:cs="AppleSystemUIFont"/>
          <w:highlight w:val="yellow"/>
        </w:rPr>
        <w:t>&lt;</w:t>
      </w:r>
      <w:r w:rsidRPr="0006600E">
        <w:rPr>
          <w:rFonts w:ascii=".PingFang SC" w:eastAsia=".PingFang SC" w:hAnsi="AppleSystemUIFont" w:cs=".PingFang SC" w:hint="eastAsia"/>
          <w:highlight w:val="yellow"/>
        </w:rPr>
        <w:t>严厉苛刻的言语</w:t>
      </w:r>
      <w:r w:rsidRPr="0006600E">
        <w:rPr>
          <w:rFonts w:ascii="AppleSystemUIFont" w:eastAsia=".PingFang SC" w:hAnsi="AppleSystemUIFont" w:cs="AppleSystemUIFont"/>
          <w:highlight w:val="yellow"/>
        </w:rPr>
        <w:t>&gt;</w:t>
      </w:r>
      <w:r w:rsidRPr="0006600E">
        <w:rPr>
          <w:rFonts w:ascii=".PingFang SC" w:eastAsia=".PingFang SC" w:hAnsi="AppleSystemUIFont" w:cs=".PingFang SC" w:hint="eastAsia"/>
          <w:highlight w:val="yellow"/>
        </w:rPr>
        <w:t>所炮轰</w:t>
      </w:r>
      <w:r w:rsidRPr="0006600E">
        <w:rPr>
          <w:rFonts w:ascii="AppleSystemUIFont" w:eastAsia=".PingFang SC" w:hAnsi="AppleSystemUIFont" w:cs="AppleSystemUIFont"/>
          <w:highlight w:val="yellow"/>
        </w:rPr>
        <w:t xml:space="preserve"> be bombarded with </w:t>
      </w:r>
      <w:r w:rsidRPr="0006600E">
        <w:rPr>
          <w:rFonts w:ascii="AppleSystemUIFontBold" w:eastAsia=".PingFang SC" w:hAnsi="AppleSystemUIFontBold" w:cs="AppleSystemUIFontBold"/>
          <w:b/>
          <w:bCs/>
          <w:highlight w:val="yellow"/>
          <w:u w:val="single"/>
        </w:rPr>
        <w:t xml:space="preserve">searing words  </w:t>
      </w:r>
      <w:r w:rsidRPr="0006600E">
        <w:rPr>
          <w:rFonts w:ascii="AppleSystemUIFont" w:eastAsia=".PingFang SC" w:hAnsi="AppleSystemUIFont" w:cs="AppleSystemUIFont"/>
          <w:highlight w:val="yellow"/>
        </w:rPr>
        <w:t xml:space="preserve">// </w:t>
      </w:r>
      <w:r w:rsidRPr="0006600E">
        <w:rPr>
          <w:rFonts w:ascii="AppleSystemUIFontBold" w:eastAsia=".PingFang SC" w:hAnsi="AppleSystemUIFontBold" w:cs="AppleSystemUIFontBold"/>
          <w:b/>
          <w:bCs/>
          <w:highlight w:val="yellow"/>
          <w:u w:val="single"/>
        </w:rPr>
        <w:t xml:space="preserve">searing words or attitudes </w:t>
      </w:r>
      <w:r w:rsidRPr="0006600E">
        <w:rPr>
          <w:rFonts w:ascii="AppleSystemUIFont" w:eastAsia=".PingFang SC" w:hAnsi="AppleSystemUIFont" w:cs="AppleSystemUIFont"/>
          <w:highlight w:val="yellow"/>
        </w:rPr>
        <w:t>criticize someone or something very stronglu</w:t>
      </w:r>
      <w:r w:rsidRPr="0006600E">
        <w:rPr>
          <w:rFonts w:ascii=".PingFang SC" w:eastAsia=".PingFang SC" w:hAnsi="AppleSystemUIFont" w:cs=".PingFang SC" w:hint="eastAsia"/>
          <w:highlight w:val="yellow"/>
        </w:rPr>
        <w:t>〔言语、态度〕严厉的，苛刻的</w:t>
      </w:r>
    </w:p>
    <w:p w:rsidR="00266B5F" w:rsidRDefault="00266B5F" w:rsidP="00266B5F">
      <w:pPr>
        <w:numPr>
          <w:ilvl w:val="0"/>
          <w:numId w:val="122"/>
        </w:numPr>
        <w:autoSpaceDE w:val="0"/>
        <w:autoSpaceDN w:val="0"/>
        <w:adjustRightInd w:val="0"/>
        <w:rPr>
          <w:rFonts w:ascii="AppleSystemUIFont" w:eastAsia=".PingFang SC" w:hAnsi="AppleSystemUIFont" w:cs="AppleSystemUIFont"/>
        </w:rPr>
      </w:pPr>
      <w:r w:rsidRPr="0006600E">
        <w:rPr>
          <w:rFonts w:ascii="AppleSystemUIFont" w:eastAsia=".PingFang SC" w:hAnsi="AppleSystemUIFont" w:cs="AppleSystemUIFont"/>
          <w:highlight w:val="yellow"/>
        </w:rPr>
        <w:t xml:space="preserve">* </w:t>
      </w:r>
      <w:r w:rsidRPr="0006600E">
        <w:rPr>
          <w:rFonts w:ascii=".PingFang SC" w:eastAsia=".PingFang SC" w:hAnsi="AppleSystemUIFont" w:cs=".PingFang SC" w:hint="eastAsia"/>
          <w:highlight w:val="yellow"/>
        </w:rPr>
        <w:t>被</w:t>
      </w:r>
      <w:r w:rsidRPr="0006600E">
        <w:rPr>
          <w:rFonts w:ascii="AppleSystemUIFont" w:eastAsia=".PingFang SC" w:hAnsi="AppleSystemUIFont" w:cs="AppleSystemUIFont"/>
          <w:highlight w:val="yellow"/>
        </w:rPr>
        <w:t>&lt;</w:t>
      </w:r>
      <w:r w:rsidRPr="0006600E">
        <w:rPr>
          <w:rFonts w:ascii=".PingFang SC" w:eastAsia=".PingFang SC" w:hAnsi="AppleSystemUIFont" w:cs=".PingFang SC" w:hint="eastAsia"/>
          <w:highlight w:val="yellow"/>
          <w:u w:val="single"/>
        </w:rPr>
        <w:t>恶毒</w:t>
      </w:r>
      <w:r w:rsidRPr="0006600E">
        <w:rPr>
          <w:rFonts w:ascii=".PingFang SC" w:eastAsia=".PingFang SC" w:hAnsi="AppleSystemUIFont" w:cs=".PingFang SC" w:hint="eastAsia"/>
          <w:highlight w:val="yellow"/>
        </w:rPr>
        <w:t>的言语</w:t>
      </w:r>
      <w:r w:rsidRPr="0006600E">
        <w:rPr>
          <w:rFonts w:ascii="AppleSystemUIFont" w:eastAsia=".PingFang SC" w:hAnsi="AppleSystemUIFont" w:cs="AppleSystemUIFont"/>
          <w:highlight w:val="yellow"/>
        </w:rPr>
        <w:t>&gt;</w:t>
      </w:r>
      <w:r w:rsidRPr="0006600E">
        <w:rPr>
          <w:rFonts w:ascii=".PingFang SC" w:eastAsia=".PingFang SC" w:hAnsi="AppleSystemUIFont" w:cs=".PingFang SC" w:hint="eastAsia"/>
          <w:highlight w:val="yellow"/>
        </w:rPr>
        <w:t>所炮轰</w:t>
      </w:r>
      <w:r w:rsidRPr="0006600E">
        <w:rPr>
          <w:rFonts w:ascii="AppleSystemUIFont" w:eastAsia=".PingFang SC" w:hAnsi="AppleSystemUIFont" w:cs="AppleSystemUIFont"/>
          <w:highlight w:val="yellow"/>
        </w:rPr>
        <w:t xml:space="preserve"> be bombarded with </w:t>
      </w:r>
      <w:r w:rsidRPr="0006600E">
        <w:rPr>
          <w:rFonts w:ascii="AppleSystemUIFontBold" w:eastAsia=".PingFang SC" w:hAnsi="AppleSystemUIFontBold" w:cs="AppleSystemUIFontBold"/>
          <w:b/>
          <w:bCs/>
          <w:highlight w:val="yellow"/>
          <w:u w:val="single"/>
        </w:rPr>
        <w:t>vicious words</w:t>
      </w:r>
      <w:r>
        <w:rPr>
          <w:rFonts w:ascii="AppleSystemUIFont" w:eastAsia=".PingFang SC" w:hAnsi="AppleSystemUIFont" w:cs="AppleSystemUIFont"/>
        </w:rPr>
        <w:t xml:space="preserve">   e.g. Horton's</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2016 comments went viral in China, where many believed he had deliberately tried to </w:t>
      </w:r>
      <w:r>
        <w:rPr>
          <w:rFonts w:ascii="AppleSystemUIFontBold" w:eastAsia=".PingFang SC" w:hAnsi="AppleSystemUIFontBold" w:cs="AppleSystemUIFontBold"/>
          <w:b/>
          <w:bCs/>
          <w:u w:val="single"/>
        </w:rPr>
        <w:t>psych out Sun</w:t>
      </w:r>
      <w:r>
        <w:rPr>
          <w:rFonts w:ascii="AppleSystemUIFont" w:eastAsia=".PingFang SC" w:hAnsi="AppleSystemUIFont" w:cs="AppleSystemUIFont"/>
        </w:rPr>
        <w:t xml:space="preserve">. Horton's Instagram page </w:t>
      </w:r>
      <w:r>
        <w:rPr>
          <w:rFonts w:ascii="AppleSystemUIFontBold" w:eastAsia=".PingFang SC" w:hAnsi="AppleSystemUIFontBold" w:cs="AppleSystemUIFontBold"/>
          <w:b/>
          <w:bCs/>
          <w:u w:val="single"/>
        </w:rPr>
        <w:t xml:space="preserve">was bombarded with </w:t>
      </w:r>
      <w:r>
        <w:rPr>
          <w:rFonts w:ascii="AppleSystemUIFont" w:eastAsia=".PingFang SC" w:hAnsi="AppleSystemUIFont" w:cs="AppleSystemUIFont"/>
        </w:rPr>
        <w:t xml:space="preserve">sarcastic messages and </w:t>
      </w:r>
      <w:r>
        <w:rPr>
          <w:rFonts w:ascii="AppleSystemUIFontBold" w:eastAsia=".PingFang SC" w:hAnsi="AppleSystemUIFontBold" w:cs="AppleSystemUIFontBold"/>
          <w:b/>
          <w:bCs/>
          <w:u w:val="single"/>
        </w:rPr>
        <w:t>vicious words</w:t>
      </w:r>
      <w:r>
        <w:rPr>
          <w:rFonts w:ascii="AppleSystemUIFont" w:eastAsia=".PingFang SC" w:hAnsi="AppleSystemUIFont" w:cs="AppleSystemUIFont"/>
        </w:rPr>
        <w:t xml:space="preserve"> // </w:t>
      </w:r>
      <w:r>
        <w:rPr>
          <w:rFonts w:ascii="AppleSystemUIFontBold" w:eastAsia=".PingFang SC" w:hAnsi="AppleSystemUIFontBold" w:cs="AppleSystemUIFontBold"/>
          <w:b/>
          <w:bCs/>
        </w:rPr>
        <w:t>[ (</w:t>
      </w:r>
      <w:r>
        <w:rPr>
          <w:rFonts w:ascii=".PingFang SC" w:eastAsia=".PingFang SC" w:hAnsi="AppleSystemUIFontBold" w:cs=".PingFang SC" w:hint="eastAsia"/>
        </w:rPr>
        <w:t>用虚势</w:t>
      </w:r>
      <w:r>
        <w:rPr>
          <w:rFonts w:ascii="AppleSystemUIFontBold" w:eastAsia=".PingFang SC" w:hAnsi="AppleSystemUIFontBold" w:cs="AppleSystemUIFontBold"/>
          <w:b/>
          <w:bCs/>
        </w:rPr>
        <w:t>)</w:t>
      </w:r>
      <w:r>
        <w:rPr>
          <w:rFonts w:ascii=".PingFang SC" w:eastAsia=".PingFang SC" w:hAnsi="AppleSystemUIFontBold" w:cs=".PingFang SC" w:hint="eastAsia"/>
        </w:rPr>
        <w:t>吓坏</w:t>
      </w:r>
      <w:r>
        <w:rPr>
          <w:rFonts w:ascii="AppleSystemUIFontBold" w:eastAsia=".PingFang SC" w:hAnsi="AppleSystemUIFontBold" w:cs="AppleSystemUIFontBold"/>
          <w:b/>
          <w:bCs/>
        </w:rPr>
        <w:t>(</w:t>
      </w:r>
      <w:r>
        <w:rPr>
          <w:rFonts w:ascii=".PingFang SC" w:eastAsia=".PingFang SC" w:hAnsi="AppleSystemUIFontBold" w:cs=".PingFang SC" w:hint="eastAsia"/>
        </w:rPr>
        <w:t>竞争对手</w:t>
      </w:r>
      <w:r>
        <w:rPr>
          <w:rFonts w:ascii="AppleSystemUIFontBold" w:eastAsia=".PingFang SC" w:hAnsi="AppleSystemUIFontBold" w:cs="AppleSystemUIFontBold"/>
          <w:b/>
          <w:bCs/>
        </w:rPr>
        <w:t>/</w:t>
      </w:r>
      <w:r>
        <w:rPr>
          <w:rFonts w:ascii=".PingFang SC" w:eastAsia=".PingFang SC" w:hAnsi="AppleSystemUIFontBold" w:cs=".PingFang SC" w:hint="eastAsia"/>
        </w:rPr>
        <w:t>敌手</w:t>
      </w:r>
      <w:r>
        <w:rPr>
          <w:rFonts w:ascii="AppleSystemUIFontBold" w:eastAsia=".PingFang SC" w:hAnsi="AppleSystemUIFontBold" w:cs="AppleSystemUIFontBold"/>
          <w:b/>
          <w:bCs/>
        </w:rPr>
        <w:t xml:space="preserve">): psych out your opponent/rival ]   </w:t>
      </w:r>
    </w:p>
    <w:p w:rsidR="00264C4E" w:rsidRDefault="00264C4E" w:rsidP="00264C4E">
      <w:pPr>
        <w:numPr>
          <w:ilvl w:val="0"/>
          <w:numId w:val="122"/>
        </w:numPr>
        <w:autoSpaceDE w:val="0"/>
        <w:autoSpaceDN w:val="0"/>
        <w:adjustRightInd w:val="0"/>
        <w:ind w:left="0" w:firstLine="0"/>
        <w:rPr>
          <w:rFonts w:ascii="AppleSystemUIFontBold" w:eastAsia=".PingFang SC" w:hAnsi="AppleSystemUIFontBold" w:cs="AppleSystemUIFontBold"/>
          <w:b/>
          <w:bCs/>
          <w:u w:color="DCA10D"/>
        </w:rPr>
      </w:pPr>
      <w:r>
        <w:rPr>
          <w:rFonts w:ascii="AppleSystemUIFontBold" w:eastAsia=".PingFang SC" w:hAnsi="AppleSystemUIFontBold" w:cs="AppleSystemUIFontBold"/>
          <w:b/>
          <w:bCs/>
          <w:u w:color="DCA10D"/>
        </w:rPr>
        <w:t xml:space="preserve">//trolls </w:t>
      </w:r>
      <w:r>
        <w:rPr>
          <w:rFonts w:ascii=".PingFang SC" w:eastAsia=".PingFang SC" w:hAnsi="AppleSystemUIFontBold" w:cs=".PingFang SC" w:hint="eastAsia"/>
          <w:u w:color="DCA10D"/>
        </w:rPr>
        <w:t>网络喷子</w:t>
      </w:r>
    </w:p>
    <w:p w:rsidR="00264C4E" w:rsidRDefault="00264C4E" w:rsidP="00264C4E">
      <w:pPr>
        <w:autoSpaceDE w:val="0"/>
        <w:autoSpaceDN w:val="0"/>
        <w:adjustRightInd w:val="0"/>
        <w:rPr>
          <w:rFonts w:ascii="AppleSystemUIFontBold" w:eastAsia=".PingFang SC" w:hAnsi="AppleSystemUIFontBold" w:cs="AppleSystemUIFontBold"/>
          <w:b/>
          <w:bCs/>
          <w:u w:color="DCA10D"/>
        </w:rPr>
      </w:pPr>
    </w:p>
    <w:p w:rsidR="00264C4E" w:rsidRDefault="00264C4E" w:rsidP="00264C4E">
      <w:pPr>
        <w:autoSpaceDE w:val="0"/>
        <w:autoSpaceDN w:val="0"/>
        <w:adjustRightInd w:val="0"/>
        <w:rPr>
          <w:rFonts w:ascii="AppleSystemUIFontBold" w:eastAsia=".PingFang SC" w:hAnsi="AppleSystemUIFontBold" w:cs="AppleSystemUIFontBold"/>
          <w:b/>
          <w:bCs/>
          <w:u w:color="DCA10D"/>
        </w:rPr>
      </w:pPr>
      <w:r>
        <w:rPr>
          <w:rFonts w:ascii="AppleSystemUIFontBold" w:eastAsia=".PingFang SC" w:hAnsi="AppleSystemUIFontBold" w:cs="AppleSystemUIFontBold"/>
          <w:b/>
          <w:bCs/>
          <w:u w:color="DCA10D"/>
        </w:rPr>
        <w:t xml:space="preserve">## </w:t>
      </w:r>
      <w:r>
        <w:rPr>
          <w:rFonts w:ascii="AppleSystemUIFont" w:eastAsia=".PingFang SC" w:hAnsi="AppleSystemUIFont" w:cs="AppleSystemUIFont"/>
          <w:u w:color="DCA10D"/>
        </w:rPr>
        <w:t xml:space="preserve">PHRASAL VERB </w:t>
      </w:r>
      <w:r>
        <w:rPr>
          <w:rFonts w:ascii="AppleSystemUIFontBold" w:eastAsia=".PingFang SC" w:hAnsi="AppleSystemUIFontBold" w:cs="AppleSystemUIFontBold"/>
          <w:b/>
          <w:bCs/>
          <w:u w:color="DCA10D"/>
        </w:rPr>
        <w:t xml:space="preserve">[ </w:t>
      </w:r>
      <w:r w:rsidR="00D53126" w:rsidRPr="00173B42">
        <w:rPr>
          <w:rFonts w:ascii="AppleSystemUIFontBold" w:eastAsiaTheme="minorEastAsia" w:hAnsi="AppleSystemUIFontBold" w:cs="AppleSystemUIFontBold"/>
          <w:b/>
          <w:bCs/>
        </w:rPr>
        <w:t>(</w:t>
      </w:r>
      <w:r w:rsidR="00D53126" w:rsidRPr="00173B42">
        <w:rPr>
          <w:rFonts w:ascii=".PingFang SC" w:eastAsia=".PingFang SC" w:hAnsi="AppleSystemUIFontBold" w:cs=".PingFang SC" w:hint="eastAsia"/>
          <w:b/>
          <w:bCs/>
          <w:highlight w:val="yellow"/>
        </w:rPr>
        <w:t>用虚势</w:t>
      </w:r>
      <w:r w:rsidR="00D53126" w:rsidRPr="00173B42">
        <w:rPr>
          <w:rFonts w:ascii="AppleSystemUIFontBold" w:eastAsia=".PingFang SC" w:hAnsi="AppleSystemUIFontBold" w:cs="AppleSystemUIFontBold"/>
          <w:b/>
          <w:bCs/>
        </w:rPr>
        <w:t>)</w:t>
      </w:r>
      <w:r>
        <w:rPr>
          <w:rFonts w:ascii=".PingFang SC" w:eastAsia=".PingFang SC" w:hAnsi="AppleSystemUIFontBold" w:cs=".PingFang SC" w:hint="eastAsia"/>
          <w:b/>
          <w:bCs/>
          <w:u w:color="DCA10D"/>
        </w:rPr>
        <w:t>吓坏</w:t>
      </w:r>
      <w:r>
        <w:rPr>
          <w:rFonts w:ascii=".PingFang SC" w:eastAsia=".PingFang SC" w:hAnsi="AppleSystemUIFontBold" w:cs=".PingFang SC"/>
          <w:b/>
          <w:bCs/>
          <w:u w:color="DCA10D"/>
        </w:rPr>
        <w:t>(</w:t>
      </w:r>
      <w:r>
        <w:rPr>
          <w:rFonts w:ascii=".PingFang SC" w:eastAsia=".PingFang SC" w:hAnsi="AppleSystemUIFontBold" w:cs=".PingFang SC" w:hint="eastAsia"/>
          <w:b/>
          <w:bCs/>
          <w:u w:color="DCA10D"/>
        </w:rPr>
        <w:t>竞争对手</w:t>
      </w:r>
      <w:r>
        <w:rPr>
          <w:rFonts w:ascii=".PingFang SC" w:eastAsia=".PingFang SC" w:hAnsi="AppleSystemUIFontBold" w:cs=".PingFang SC"/>
          <w:b/>
          <w:bCs/>
          <w:u w:color="DCA10D"/>
        </w:rPr>
        <w:t>/</w:t>
      </w:r>
      <w:r>
        <w:rPr>
          <w:rFonts w:ascii=".PingFang SC" w:eastAsia=".PingFang SC" w:hAnsi="AppleSystemUIFontBold" w:cs=".PingFang SC" w:hint="eastAsia"/>
          <w:b/>
          <w:bCs/>
          <w:u w:color="DCA10D"/>
        </w:rPr>
        <w:t>敌手</w:t>
      </w:r>
      <w:r>
        <w:rPr>
          <w:rFonts w:ascii="AppleSystemUIFontBold" w:eastAsia=".PingFang SC" w:hAnsi="AppleSystemUIFontBold" w:cs="AppleSystemUIFontBold"/>
          <w:b/>
          <w:bCs/>
          <w:u w:color="DCA10D"/>
        </w:rPr>
        <w:t xml:space="preserve">): psych out your opponent/rival ] </w:t>
      </w:r>
    </w:p>
    <w:p w:rsidR="00264C4E" w:rsidRDefault="00264C4E" w:rsidP="00264C4E">
      <w:pPr>
        <w:autoSpaceDE w:val="0"/>
        <w:autoSpaceDN w:val="0"/>
        <w:adjustRightInd w:val="0"/>
        <w:rPr>
          <w:rFonts w:ascii="AppleSystemUIFontBold" w:eastAsia=".PingFang SC" w:hAnsi="AppleSystemUIFontBold" w:cs="AppleSystemUIFontBold"/>
          <w:b/>
          <w:bCs/>
          <w:u w:color="DCA10D"/>
        </w:rPr>
      </w:pPr>
      <w:r>
        <w:rPr>
          <w:rFonts w:ascii="AppleSystemUIFont" w:eastAsia=".PingFang SC" w:hAnsi="AppleSystemUIFont" w:cs="AppleSystemUIFont"/>
          <w:u w:color="DCA10D"/>
        </w:rPr>
        <w:t>If you</w:t>
      </w:r>
      <w:r>
        <w:rPr>
          <w:rFonts w:ascii="AppleSystemUIFontBold" w:eastAsia=".PingFang SC" w:hAnsi="AppleSystemUIFontBold" w:cs="AppleSystemUIFontBold"/>
          <w:b/>
          <w:bCs/>
          <w:u w:val="single" w:color="DCA10D"/>
        </w:rPr>
        <w:t xml:space="preserve"> psych out your opponent or rival </w:t>
      </w:r>
      <w:r>
        <w:rPr>
          <w:rFonts w:ascii="AppleSystemUIFont" w:eastAsia=".PingFang SC" w:hAnsi="AppleSystemUIFont" w:cs="AppleSystemUIFont"/>
          <w:u w:color="DCA10D"/>
        </w:rPr>
        <w:t xml:space="preserve">in a contest, you try to make them feel less confident by behaving in a very confident or aggressive way.  </w:t>
      </w:r>
      <w:r>
        <w:rPr>
          <w:rFonts w:ascii=".PingFang SC" w:eastAsia=".PingFang SC" w:hAnsi="AppleSystemUIFont" w:cs=".PingFang SC" w:hint="eastAsia"/>
          <w:u w:color="DCA10D"/>
        </w:rPr>
        <w:t>吓坏</w:t>
      </w:r>
      <w:r>
        <w:rPr>
          <w:rFonts w:ascii=".PingFang SC" w:eastAsia=".PingFang SC" w:hAnsi="AppleSystemUIFont" w:cs=".PingFang SC"/>
          <w:u w:color="DCA10D"/>
        </w:rPr>
        <w:t>(</w:t>
      </w:r>
      <w:r>
        <w:rPr>
          <w:rFonts w:ascii=".PingFang SC" w:eastAsia=".PingFang SC" w:hAnsi="AppleSystemUIFont" w:cs=".PingFang SC" w:hint="eastAsia"/>
          <w:u w:color="DCA10D"/>
        </w:rPr>
        <w:t>竞争对手</w:t>
      </w:r>
      <w:r>
        <w:rPr>
          <w:rFonts w:ascii=".PingFang SC" w:eastAsia=".PingFang SC" w:hAnsi="AppleSystemUIFont" w:cs=".PingFang SC"/>
          <w:u w:color="DCA10D"/>
        </w:rPr>
        <w:t>/</w:t>
      </w:r>
      <w:r>
        <w:rPr>
          <w:rFonts w:ascii=".PingFang SC" w:eastAsia=".PingFang SC" w:hAnsi="AppleSystemUIFont" w:cs=".PingFang SC" w:hint="eastAsia"/>
          <w:u w:color="DCA10D"/>
        </w:rPr>
        <w:t>敌手</w:t>
      </w:r>
      <w:r>
        <w:rPr>
          <w:rFonts w:ascii="AppleSystemUIFontBold" w:eastAsia=".PingFang SC" w:hAnsi="AppleSystemUIFontBold" w:cs="AppleSystemUIFontBold"/>
          <w:b/>
          <w:bCs/>
          <w:u w:color="DCA10D"/>
        </w:rPr>
        <w:t>)</w:t>
      </w:r>
    </w:p>
    <w:p w:rsidR="00264C4E" w:rsidRDefault="00264C4E" w:rsidP="00264C4E">
      <w:pPr>
        <w:autoSpaceDE w:val="0"/>
        <w:autoSpaceDN w:val="0"/>
        <w:adjustRightInd w:val="0"/>
        <w:rPr>
          <w:rFonts w:ascii="AppleSystemUIFont" w:eastAsia=".PingFang SC" w:hAnsi="AppleSystemUIFont" w:cs="AppleSystemUIFont"/>
          <w:u w:color="DCA10D"/>
        </w:rPr>
      </w:pPr>
    </w:p>
    <w:p w:rsidR="00264C4E" w:rsidRDefault="00264C4E" w:rsidP="00264C4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e.g.  They are like heavyweight boxers, trying to </w:t>
      </w:r>
      <w:r>
        <w:rPr>
          <w:rFonts w:ascii="AppleSystemUIFontBold" w:eastAsia=".PingFang SC" w:hAnsi="AppleSystemUIFontBold" w:cs="AppleSystemUIFontBold"/>
          <w:b/>
          <w:bCs/>
          <w:u w:val="single" w:color="DCA10D"/>
        </w:rPr>
        <w:t xml:space="preserve">psych each other out </w:t>
      </w:r>
      <w:r>
        <w:rPr>
          <w:rFonts w:ascii="AppleSystemUIFont" w:eastAsia=".PingFang SC" w:hAnsi="AppleSystemUIFont" w:cs="AppleSystemUIFont"/>
          <w:u w:color="DCA10D"/>
        </w:rPr>
        <w:t xml:space="preserve">and build themselves up. </w:t>
      </w:r>
      <w:r>
        <w:rPr>
          <w:rFonts w:ascii=".PingFang SC" w:eastAsia=".PingFang SC" w:hAnsi="AppleSystemUIFont" w:cs=".PingFang SC" w:hint="eastAsia"/>
          <w:u w:color="DCA10D"/>
        </w:rPr>
        <w:t>他们像重量级拳击选手一样，试图吓坏对方抬高自己</w:t>
      </w:r>
    </w:p>
    <w:p w:rsidR="00264C4E" w:rsidRDefault="00266B5F" w:rsidP="00264C4E">
      <w:pPr>
        <w:autoSpaceDE w:val="0"/>
        <w:autoSpaceDN w:val="0"/>
        <w:adjustRightInd w:val="0"/>
        <w:rPr>
          <w:rFonts w:ascii="AppleSystemUIFontBold" w:eastAsia=".PingFang SC" w:hAnsi="AppleSystemUIFontBold" w:cs="AppleSystemUIFontBold"/>
          <w:b/>
          <w:bCs/>
          <w:u w:val="single" w:color="DCA10D"/>
        </w:rPr>
      </w:pPr>
      <w:r>
        <w:rPr>
          <w:rFonts w:ascii="AppleSystemUIFont" w:eastAsia=".PingFang SC" w:hAnsi="AppleSystemUIFont" w:cs="AppleSystemUIFont"/>
        </w:rPr>
        <w:t>e.g. Horton's</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2016 comments went viral in China, where many believed he had deliberately tried to </w:t>
      </w:r>
      <w:r>
        <w:rPr>
          <w:rFonts w:ascii="AppleSystemUIFontBold" w:eastAsia=".PingFang SC" w:hAnsi="AppleSystemUIFontBold" w:cs="AppleSystemUIFontBold"/>
          <w:b/>
          <w:bCs/>
          <w:u w:val="single"/>
        </w:rPr>
        <w:t>psych out Sun</w:t>
      </w:r>
      <w:r>
        <w:rPr>
          <w:rFonts w:ascii="AppleSystemUIFont" w:eastAsia=".PingFang SC" w:hAnsi="AppleSystemUIFont" w:cs="AppleSystemUIFont"/>
        </w:rPr>
        <w:t xml:space="preserve">. Horton's Instagram page </w:t>
      </w:r>
      <w:r>
        <w:rPr>
          <w:rFonts w:ascii="AppleSystemUIFontBold" w:eastAsia=".PingFang SC" w:hAnsi="AppleSystemUIFontBold" w:cs="AppleSystemUIFontBold"/>
          <w:b/>
          <w:bCs/>
          <w:u w:val="single"/>
        </w:rPr>
        <w:t xml:space="preserve">was bombarded with </w:t>
      </w:r>
      <w:r>
        <w:rPr>
          <w:rFonts w:ascii="AppleSystemUIFont" w:eastAsia=".PingFang SC" w:hAnsi="AppleSystemUIFont" w:cs="AppleSystemUIFont"/>
        </w:rPr>
        <w:t xml:space="preserve">sarcastic messages and </w:t>
      </w:r>
      <w:r>
        <w:rPr>
          <w:rFonts w:ascii="AppleSystemUIFontBold" w:eastAsia=".PingFang SC" w:hAnsi="AppleSystemUIFontBold" w:cs="AppleSystemUIFontBold"/>
          <w:b/>
          <w:bCs/>
          <w:u w:val="single"/>
        </w:rPr>
        <w:t>vicious words</w:t>
      </w:r>
      <w:r>
        <w:rPr>
          <w:rFonts w:ascii="AppleSystemUIFont" w:eastAsia=".PingFang SC" w:hAnsi="AppleSystemUIFont" w:cs="AppleSystemUIFont"/>
          <w:u w:color="DCA10D"/>
        </w:rPr>
        <w:t xml:space="preserve"> </w:t>
      </w:r>
      <w:r w:rsidR="00264C4E">
        <w:rPr>
          <w:rFonts w:ascii="AppleSystemUIFont" w:eastAsia=".PingFang SC" w:hAnsi="AppleSystemUIFont" w:cs="AppleSystemUIFont"/>
          <w:u w:color="DCA10D"/>
        </w:rPr>
        <w:t>//</w:t>
      </w:r>
      <w:r w:rsidR="00264C4E">
        <w:rPr>
          <w:rFonts w:ascii="AppleSystemUIFontBold" w:eastAsia=".PingFang SC" w:hAnsi="AppleSystemUIFontBold" w:cs="AppleSystemUIFontBold"/>
          <w:b/>
          <w:bCs/>
          <w:u w:val="single" w:color="DCA10D"/>
        </w:rPr>
        <w:t xml:space="preserve">was bombarded with (sarcastic words/bad messages) </w:t>
      </w:r>
      <w:r w:rsidR="00264C4E">
        <w:rPr>
          <w:rFonts w:ascii=".PingFang SC" w:eastAsia=".PingFang SC" w:hAnsi="AppleSystemUIFontBold" w:cs=".PingFang SC" w:hint="eastAsia"/>
          <w:u w:val="single" w:color="DCA10D"/>
        </w:rPr>
        <w:t>被</w:t>
      </w:r>
      <w:r w:rsidR="00264C4E">
        <w:rPr>
          <w:rFonts w:ascii="AppleSystemUIFontBold" w:eastAsia=".PingFang SC" w:hAnsi="AppleSystemUIFontBold" w:cs="AppleSystemUIFontBold"/>
          <w:b/>
          <w:bCs/>
          <w:u w:val="single" w:color="DCA10D"/>
        </w:rPr>
        <w:t>(</w:t>
      </w:r>
      <w:r w:rsidR="00264C4E">
        <w:rPr>
          <w:rFonts w:ascii=".PingFang SC" w:eastAsia=".PingFang SC" w:hAnsi="AppleSystemUIFontBold" w:cs=".PingFang SC" w:hint="eastAsia"/>
          <w:u w:val="single" w:color="DCA10D"/>
        </w:rPr>
        <w:t>言语，恶意品论</w:t>
      </w:r>
      <w:r w:rsidR="00264C4E">
        <w:rPr>
          <w:rFonts w:ascii="AppleSystemUIFontBold" w:eastAsia=".PingFang SC" w:hAnsi="AppleSystemUIFontBold" w:cs="AppleSystemUIFontBold"/>
          <w:b/>
          <w:bCs/>
          <w:u w:val="single" w:color="DCA10D"/>
        </w:rPr>
        <w:t>)</w:t>
      </w:r>
      <w:r w:rsidR="00264C4E">
        <w:rPr>
          <w:rFonts w:ascii=".PingFang SC" w:eastAsia=".PingFang SC" w:hAnsi="AppleSystemUIFontBold" w:cs=".PingFang SC" w:hint="eastAsia"/>
          <w:u w:val="single" w:color="DCA10D"/>
        </w:rPr>
        <w:t>炮轰</w:t>
      </w:r>
      <w:r w:rsidR="00264C4E">
        <w:rPr>
          <w:rFonts w:ascii="AppleSystemUIFontBold" w:eastAsia=".PingFang SC" w:hAnsi="AppleSystemUIFontBold" w:cs="AppleSystemUIFontBold"/>
          <w:b/>
          <w:bCs/>
          <w:u w:val="single" w:color="DCA10D"/>
        </w:rPr>
        <w:t xml:space="preserve">  /</w:t>
      </w:r>
      <w:r w:rsidR="00264C4E">
        <w:rPr>
          <w:rFonts w:ascii="AppleSystemUIFont" w:eastAsia=".PingFang SC" w:hAnsi="AppleSystemUIFont" w:cs="AppleSystemUIFont"/>
          <w:u w:color="DCA10D"/>
        </w:rPr>
        <w:t>bɑm</w:t>
      </w:r>
      <w:r w:rsidR="00264C4E">
        <w:rPr>
          <w:rFonts w:ascii="Lucida Grande" w:eastAsia=".PingFang SC" w:hAnsi="Lucida Grande" w:cs="Lucida Grande"/>
          <w:u w:color="DCA10D"/>
        </w:rPr>
        <w:t>ˋ</w:t>
      </w:r>
      <w:r w:rsidR="00264C4E">
        <w:rPr>
          <w:rFonts w:ascii="AppleSystemUIFont" w:eastAsia=".PingFang SC" w:hAnsi="AppleSystemUIFont" w:cs="AppleSystemUIFont"/>
          <w:u w:color="DCA10D"/>
        </w:rPr>
        <w:t xml:space="preserve">bɑrd </w:t>
      </w:r>
      <w:r w:rsidR="00264C4E">
        <w:rPr>
          <w:rFonts w:ascii="AppleSystemUIFontBold" w:eastAsia=".PingFang SC" w:hAnsi="AppleSystemUIFontBold" w:cs="AppleSystemUIFontBold"/>
          <w:b/>
          <w:bCs/>
          <w:u w:val="single" w:color="DCA10D"/>
        </w:rPr>
        <w:t>/</w:t>
      </w:r>
    </w:p>
    <w:p w:rsidR="00264C4E" w:rsidRDefault="00264C4E" w:rsidP="00264C4E">
      <w:pPr>
        <w:autoSpaceDE w:val="0"/>
        <w:autoSpaceDN w:val="0"/>
        <w:adjustRightInd w:val="0"/>
        <w:rPr>
          <w:rFonts w:ascii="AppleSystemUIFont" w:eastAsia=".PingFang SC" w:hAnsi="AppleSystemUIFont" w:cs="AppleSystemUIFont"/>
          <w:u w:color="DCA10D"/>
        </w:rPr>
      </w:pPr>
    </w:p>
    <w:p w:rsidR="00264C4E" w:rsidRDefault="00264C4E" w:rsidP="00264C4E">
      <w:pPr>
        <w:autoSpaceDE w:val="0"/>
        <w:autoSpaceDN w:val="0"/>
        <w:adjustRightInd w:val="0"/>
        <w:rPr>
          <w:rFonts w:ascii="AppleSystemUIFont" w:eastAsia=".PingFang SC" w:hAnsi="AppleSystemUIFont" w:cs="AppleSystemUIFont"/>
          <w:u w:color="DCA10D"/>
        </w:rPr>
      </w:pPr>
      <w:r>
        <w:rPr>
          <w:rFonts w:ascii="AppleSystemUIFontBold" w:eastAsia=".PingFang SC" w:hAnsi="AppleSystemUIFontBold" w:cs="AppleSystemUIFontBold"/>
          <w:b/>
          <w:bCs/>
          <w:u w:color="DCA10D"/>
        </w:rPr>
        <w:t xml:space="preserve">## trolls </w:t>
      </w:r>
      <w:r>
        <w:rPr>
          <w:rFonts w:ascii=".PingFang SC" w:eastAsia=".PingFang SC" w:hAnsi="AppleSystemUIFontBold" w:cs=".PingFang SC" w:hint="eastAsia"/>
          <w:u w:color="DCA10D"/>
        </w:rPr>
        <w:t>网络喷子</w:t>
      </w:r>
    </w:p>
    <w:p w:rsidR="00264C4E" w:rsidRDefault="00264C4E" w:rsidP="00264C4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 </w:t>
      </w:r>
      <w:r>
        <w:rPr>
          <w:rFonts w:ascii="AppleSystemUIFontItalic" w:eastAsia=".PingFang SC" w:hAnsi="AppleSystemUIFontItalic" w:cs="AppleSystemUIFontItalic"/>
          <w:i/>
          <w:iCs/>
          <w:u w:color="DCA10D"/>
        </w:rPr>
        <w:t>informal</w:t>
      </w:r>
      <w:r>
        <w:rPr>
          <w:rFonts w:ascii="AppleSystemUIFont" w:eastAsia=".PingFang SC" w:hAnsi="AppleSystemUIFont" w:cs="AppleSystemUIFont"/>
          <w:u w:color="DCA10D"/>
        </w:rPr>
        <w:t xml:space="preserve"> ) a message to a discussion group on the Internet that sb deliberately sends to make other people angry; a person who sends a message like this “</w:t>
      </w:r>
      <w:r>
        <w:rPr>
          <w:rFonts w:ascii=".PingFang SC" w:eastAsia=".PingFang SC" w:hAnsi="AppleSystemUIFont" w:cs=".PingFang SC" w:hint="eastAsia"/>
          <w:u w:color="DCA10D"/>
        </w:rPr>
        <w:t>投饵</w:t>
      </w:r>
      <w:r>
        <w:rPr>
          <w:rFonts w:ascii="AppleSystemUIFont" w:eastAsia=".PingFang SC" w:hAnsi="AppleSystemUIFont" w:cs="AppleSystemUIFont"/>
          <w:u w:color="DCA10D"/>
        </w:rPr>
        <w:t>”</w:t>
      </w:r>
      <w:r>
        <w:rPr>
          <w:rFonts w:ascii=".PingFang SC" w:eastAsia=".PingFang SC" w:hAnsi="AppleSystemUIFont" w:cs=".PingFang SC" w:hint="eastAsia"/>
          <w:u w:color="DCA10D"/>
        </w:rPr>
        <w:t>，恶意挑衅的帖子（在互联网讨论组张贴的）；</w:t>
      </w:r>
      <w:r>
        <w:rPr>
          <w:rFonts w:ascii="AppleSystemUIFont" w:eastAsia=".PingFang SC" w:hAnsi="AppleSystemUIFont" w:cs="AppleSystemUIFont"/>
          <w:u w:color="DCA10D"/>
        </w:rPr>
        <w:t>“</w:t>
      </w:r>
      <w:r>
        <w:rPr>
          <w:rFonts w:ascii=".PingFang SC" w:eastAsia=".PingFang SC" w:hAnsi="AppleSystemUIFont" w:cs=".PingFang SC" w:hint="eastAsia"/>
          <w:u w:color="DCA10D"/>
        </w:rPr>
        <w:t>投饵</w:t>
      </w:r>
      <w:r>
        <w:rPr>
          <w:rFonts w:ascii="AppleSystemUIFont" w:eastAsia=".PingFang SC" w:hAnsi="AppleSystemUIFont" w:cs="AppleSystemUIFont"/>
          <w:u w:color="DCA10D"/>
        </w:rPr>
        <w:t>”</w:t>
      </w:r>
      <w:r>
        <w:rPr>
          <w:rFonts w:ascii=".PingFang SC" w:eastAsia=".PingFang SC" w:hAnsi="AppleSystemUIFont" w:cs=".PingFang SC" w:hint="eastAsia"/>
          <w:u w:color="DCA10D"/>
        </w:rPr>
        <w:t>人；发挑衅帖子的人</w:t>
      </w:r>
    </w:p>
    <w:p w:rsidR="00264C4E" w:rsidRDefault="00264C4E" w:rsidP="00264C4E">
      <w:pPr>
        <w:autoSpaceDE w:val="0"/>
        <w:autoSpaceDN w:val="0"/>
        <w:adjustRightInd w:val="0"/>
        <w:rPr>
          <w:rFonts w:ascii="AppleSystemUIFontBold" w:eastAsia=".PingFang SC" w:hAnsi="AppleSystemUIFontBold" w:cs="AppleSystemUIFontBold"/>
          <w:b/>
          <w:bCs/>
          <w:u w:color="DCA10D"/>
        </w:rPr>
      </w:pPr>
    </w:p>
    <w:p w:rsidR="00264C4E" w:rsidRDefault="00264C4E" w:rsidP="00264C4E">
      <w:pPr>
        <w:autoSpaceDE w:val="0"/>
        <w:autoSpaceDN w:val="0"/>
        <w:adjustRightInd w:val="0"/>
        <w:rPr>
          <w:rFonts w:ascii="AppleSystemUIFontBold" w:eastAsia=".PingFang SC" w:hAnsi="AppleSystemUIFontBold" w:cs="AppleSystemUIFontBold"/>
          <w:b/>
          <w:bCs/>
          <w:u w:color="DCA10D"/>
        </w:rPr>
      </w:pPr>
      <w:r>
        <w:rPr>
          <w:rFonts w:ascii="AppleSystemUIFontBold" w:eastAsia=".PingFang SC" w:hAnsi="AppleSystemUIFontBold" w:cs="AppleSystemUIFontBold"/>
          <w:b/>
          <w:bCs/>
          <w:u w:color="DCA10D"/>
        </w:rPr>
        <w:t>## prodigy</w:t>
      </w:r>
      <w:r>
        <w:rPr>
          <w:rFonts w:ascii="AppleSystemUIFont" w:eastAsia=".PingFang SC" w:hAnsi="AppleSystemUIFont" w:cs="AppleSystemUIFont"/>
          <w:u w:color="DCA10D"/>
        </w:rPr>
        <w:t xml:space="preserve"> </w:t>
      </w:r>
      <w:r>
        <w:rPr>
          <w:rFonts w:ascii="AppleSystemUIFontItalic" w:eastAsia=".PingFang SC" w:hAnsi="AppleSystemUIFontItalic" w:cs="AppleSystemUIFontItalic"/>
          <w:i/>
          <w:iCs/>
          <w:u w:color="DCA10D"/>
        </w:rPr>
        <w:t>/</w:t>
      </w:r>
      <w:r>
        <w:rPr>
          <w:rFonts w:ascii="System Font" w:eastAsia=".PingFang SC" w:hAnsi="System Font" w:cs="System Font"/>
          <w:u w:color="DCA10D"/>
        </w:rPr>
        <w:t>ˈ</w:t>
      </w:r>
      <w:r>
        <w:rPr>
          <w:rFonts w:ascii="AppleSystemUIFontItalic" w:eastAsia=".PingFang SC" w:hAnsi="AppleSystemUIFontItalic" w:cs="AppleSystemUIFontItalic"/>
          <w:i/>
          <w:iCs/>
          <w:u w:color="DCA10D"/>
        </w:rPr>
        <w:t>pr</w:t>
      </w:r>
      <w:r>
        <w:rPr>
          <w:rFonts w:ascii="System Font" w:eastAsia=".PingFang SC" w:hAnsi="System Font" w:cs="System Font"/>
          <w:u w:color="DCA10D"/>
        </w:rPr>
        <w:t>ɒ</w:t>
      </w:r>
      <w:r>
        <w:rPr>
          <w:rFonts w:ascii="AppleSystemUIFontItalic" w:eastAsia=".PingFang SC" w:hAnsi="AppleSystemUIFontItalic" w:cs="AppleSystemUIFontItalic"/>
          <w:i/>
          <w:iCs/>
          <w:u w:color="DCA10D"/>
        </w:rPr>
        <w:t>d</w:t>
      </w:r>
      <w:r>
        <w:rPr>
          <w:rFonts w:ascii="System Font" w:eastAsia=".PingFang SC" w:hAnsi="System Font" w:cs="System Font"/>
          <w:u w:color="DCA10D"/>
        </w:rPr>
        <w:t>ɪ</w:t>
      </w:r>
      <w:r>
        <w:rPr>
          <w:rFonts w:ascii="AppleSystemUIFontItalic" w:eastAsia=".PingFang SC" w:hAnsi="AppleSystemUIFontItalic" w:cs="AppleSystemUIFontItalic"/>
          <w:i/>
          <w:iCs/>
          <w:u w:color="DCA10D"/>
        </w:rPr>
        <w:t>d</w:t>
      </w:r>
      <w:r>
        <w:rPr>
          <w:rFonts w:ascii="System Font" w:eastAsia=".PingFang SC" w:hAnsi="System Font" w:cs="System Font"/>
          <w:u w:color="DCA10D"/>
        </w:rPr>
        <w:t>ʒɪ</w:t>
      </w:r>
      <w:r>
        <w:rPr>
          <w:rFonts w:ascii="AppleSystemUIFontItalic" w:eastAsia=".PingFang SC" w:hAnsi="AppleSystemUIFontItalic" w:cs="AppleSystemUIFontItalic"/>
          <w:i/>
          <w:iCs/>
          <w:u w:color="DCA10D"/>
        </w:rPr>
        <w:t xml:space="preserve">/ </w:t>
      </w:r>
    </w:p>
    <w:p w:rsidR="00264C4E" w:rsidRDefault="00264C4E" w:rsidP="00264C4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a young person who is unusually intelligent or skilful for their age </w:t>
      </w:r>
      <w:r>
        <w:rPr>
          <w:rFonts w:ascii=".PingFang SC" w:eastAsia=".PingFang SC" w:hAnsi="AppleSystemUIFont" w:cs=".PingFang SC" w:hint="eastAsia"/>
          <w:u w:color="DCA10D"/>
        </w:rPr>
        <w:t>（年轻的）天才，奇才，精英；神童</w:t>
      </w:r>
    </w:p>
    <w:p w:rsidR="00264C4E" w:rsidRDefault="00264C4E" w:rsidP="00264C4E">
      <w:pPr>
        <w:autoSpaceDE w:val="0"/>
        <w:autoSpaceDN w:val="0"/>
        <w:adjustRightInd w:val="0"/>
        <w:rPr>
          <w:rFonts w:ascii="AppleSystemUIFont" w:eastAsia=".PingFang SC" w:hAnsi="AppleSystemUIFont" w:cs="AppleSystemUIFont"/>
          <w:u w:color="DCA10D"/>
        </w:rPr>
      </w:pPr>
      <w:r>
        <w:rPr>
          <w:rFonts w:ascii="AppleSystemUIFontBold" w:eastAsia=".PingFang SC" w:hAnsi="AppleSystemUIFontBold" w:cs="AppleSystemUIFontBold"/>
          <w:b/>
          <w:bCs/>
          <w:u w:color="DCA10D"/>
        </w:rPr>
        <w:t xml:space="preserve">[ a child/an infant prodigy </w:t>
      </w:r>
      <w:r>
        <w:rPr>
          <w:rFonts w:ascii=".PingFang SC" w:eastAsia=".PingFang SC" w:hAnsi="AppleSystemUIFontBold" w:cs=".PingFang SC" w:hint="eastAsia"/>
          <w:b/>
          <w:bCs/>
          <w:u w:color="DCA10D"/>
        </w:rPr>
        <w:t>天才儿童；神童</w:t>
      </w:r>
      <w:r>
        <w:rPr>
          <w:rFonts w:ascii="AppleSystemUIFontBold" w:eastAsia=".PingFang SC" w:hAnsi="AppleSystemUIFontBold" w:cs="AppleSystemUIFontBold"/>
          <w:b/>
          <w:bCs/>
          <w:u w:color="DCA10D"/>
        </w:rPr>
        <w:t>; a math prodigy;  a music prodigy</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音乐奇才</w:t>
      </w:r>
      <w:r>
        <w:rPr>
          <w:rFonts w:ascii="AppleSystemUIFont" w:eastAsia=".PingFang SC" w:hAnsi="AppleSystemUIFont" w:cs="AppleSystemUIFont"/>
          <w:u w:color="DCA10D"/>
        </w:rPr>
        <w:t xml:space="preserve">] a young person who has a great natural ability in a subject or skill </w:t>
      </w:r>
      <w:r>
        <w:rPr>
          <w:rFonts w:ascii=".PingFang SC" w:eastAsia=".PingFang SC" w:hAnsi="AppleSystemUIFont" w:cs=".PingFang SC" w:hint="eastAsia"/>
          <w:u w:color="DCA10D"/>
        </w:rPr>
        <w:t>年轻的天才，神童</w:t>
      </w:r>
    </w:p>
    <w:p w:rsidR="00264C4E" w:rsidRDefault="00264C4E" w:rsidP="00264C4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lastRenderedPageBreak/>
        <w:t xml:space="preserve">Mozart was a musical prodigy.  </w:t>
      </w:r>
      <w:r>
        <w:rPr>
          <w:rFonts w:ascii=".PingFang SC" w:eastAsia=".PingFang SC" w:hAnsi="AppleSystemUIFont" w:cs=".PingFang SC" w:hint="eastAsia"/>
          <w:u w:color="DCA10D"/>
        </w:rPr>
        <w:t>莫扎特是音乐神童。</w:t>
      </w:r>
    </w:p>
    <w:p w:rsidR="00264C4E" w:rsidRDefault="00264C4E" w:rsidP="00264C4E">
      <w:pPr>
        <w:autoSpaceDE w:val="0"/>
        <w:autoSpaceDN w:val="0"/>
        <w:adjustRightInd w:val="0"/>
        <w:rPr>
          <w:rFonts w:ascii="AppleSystemUIFontBold" w:eastAsia=".PingFang SC" w:hAnsi="AppleSystemUIFontBold" w:cs="AppleSystemUIFontBold"/>
          <w:b/>
          <w:bCs/>
          <w:u w:color="DCA10D"/>
        </w:rPr>
      </w:pPr>
    </w:p>
    <w:p w:rsidR="00264C4E" w:rsidRDefault="00264C4E" w:rsidP="00264C4E">
      <w:pPr>
        <w:autoSpaceDE w:val="0"/>
        <w:autoSpaceDN w:val="0"/>
        <w:adjustRightInd w:val="0"/>
        <w:rPr>
          <w:rFonts w:ascii="AppleSystemUIFontBold" w:eastAsia=".PingFang SC" w:hAnsi="AppleSystemUIFontBold" w:cs="AppleSystemUIFontBold"/>
          <w:b/>
          <w:bCs/>
          <w:u w:color="DCA10D"/>
        </w:rPr>
      </w:pPr>
      <w:r>
        <w:rPr>
          <w:rFonts w:ascii="AppleSystemUIFontBold" w:eastAsia=".PingFang SC" w:hAnsi="AppleSystemUIFontBold" w:cs="AppleSystemUIFontBold"/>
          <w:b/>
          <w:bCs/>
          <w:u w:color="DCA10D"/>
        </w:rPr>
        <w:t xml:space="preserve">## sum up </w:t>
      </w:r>
    </w:p>
    <w:p w:rsidR="00264C4E" w:rsidRDefault="00264C4E" w:rsidP="00264C4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"I just won't  </w:t>
      </w:r>
      <w:r>
        <w:rPr>
          <w:rFonts w:ascii="AppleSystemUIFontBold" w:eastAsia=".PingFang SC" w:hAnsi="AppleSystemUIFontBold" w:cs="AppleSystemUIFontBold"/>
          <w:b/>
          <w:bCs/>
          <w:u w:val="single" w:color="DCA10D"/>
        </w:rPr>
        <w:t xml:space="preserve">share the podium with someone </w:t>
      </w:r>
      <w:r>
        <w:rPr>
          <w:rFonts w:ascii=".PingFang SC" w:eastAsia=".PingFang SC" w:hAnsi="AppleSystemUIFontBold" w:cs=".PingFang SC" w:hint="eastAsia"/>
          <w:u w:val="single" w:color="DCA10D"/>
        </w:rPr>
        <w:t>和某人</w:t>
      </w:r>
      <w:r>
        <w:rPr>
          <w:rFonts w:ascii="AppleSystemUIFontBold" w:eastAsia=".PingFang SC" w:hAnsi="AppleSystemUIFontBold" w:cs="AppleSystemUIFontBold"/>
          <w:b/>
          <w:bCs/>
          <w:u w:val="single" w:color="DCA10D"/>
        </w:rPr>
        <w:t xml:space="preserve"> </w:t>
      </w:r>
      <w:r>
        <w:rPr>
          <w:rFonts w:ascii=".PingFang SC" w:eastAsia=".PingFang SC" w:hAnsi="AppleSystemUIFontBold" w:cs=".PingFang SC" w:hint="eastAsia"/>
          <w:b/>
          <w:bCs/>
          <w:u w:val="single" w:color="DCA10D"/>
        </w:rPr>
        <w:t>一同领奖</w:t>
      </w:r>
      <w:r>
        <w:rPr>
          <w:rFonts w:ascii=".PingFang SC" w:eastAsia=".PingFang SC" w:hAnsi="AppleSystemUIFontBold" w:cs=".PingFang SC"/>
          <w:b/>
          <w:bCs/>
          <w:u w:val="single" w:color="DCA10D"/>
        </w:rPr>
        <w:t xml:space="preserve"> </w:t>
      </w:r>
      <w:r>
        <w:rPr>
          <w:rFonts w:ascii="AppleSystemUIFontBold" w:eastAsia=".PingFang SC" w:hAnsi="AppleSystemUIFontBold" w:cs="AppleSystemUIFontBold"/>
          <w:b/>
          <w:bCs/>
          <w:u w:val="single" w:color="DCA10D"/>
        </w:rPr>
        <w:t xml:space="preserve"> </w:t>
      </w:r>
      <w:r>
        <w:rPr>
          <w:rFonts w:ascii="AppleSystemUIFont" w:eastAsia=".PingFang SC" w:hAnsi="AppleSystemUIFont" w:cs="AppleSystemUIFont"/>
          <w:u w:color="DCA10D"/>
        </w:rPr>
        <w:t xml:space="preserve"> that behaves in the way that he has," Horton said after the race. When asked how he felt, the 23-year-old Australian summed it up as "frustration”. </w:t>
      </w:r>
    </w:p>
    <w:p w:rsidR="00264C4E" w:rsidRDefault="00264C4E" w:rsidP="00264C4E">
      <w:pPr>
        <w:autoSpaceDE w:val="0"/>
        <w:autoSpaceDN w:val="0"/>
        <w:adjustRightInd w:val="0"/>
        <w:rPr>
          <w:rFonts w:ascii="AppleSystemUIFont" w:eastAsia=".PingFang SC" w:hAnsi="AppleSystemUIFont" w:cs="AppleSystemUIFont"/>
          <w:u w:color="DCA10D"/>
        </w:rPr>
      </w:pPr>
    </w:p>
    <w:p w:rsidR="00264C4E" w:rsidRDefault="00264C4E" w:rsidP="00264C4E">
      <w:pPr>
        <w:autoSpaceDE w:val="0"/>
        <w:autoSpaceDN w:val="0"/>
        <w:adjustRightInd w:val="0"/>
        <w:rPr>
          <w:rFonts w:ascii="AppleSystemUIFontBold" w:eastAsia=".PingFang SC" w:hAnsi="AppleSystemUIFontBold" w:cs="AppleSystemUIFontBold"/>
          <w:b/>
          <w:bCs/>
          <w:u w:color="DCA10D"/>
        </w:rPr>
      </w:pPr>
      <w:r>
        <w:rPr>
          <w:rFonts w:ascii="AppleSystemUIFontBold" w:eastAsia=".PingFang SC" w:hAnsi="AppleSystemUIFontBold" w:cs="AppleSystemUIFontBold"/>
          <w:b/>
          <w:bCs/>
          <w:u w:color="DCA10D"/>
        </w:rPr>
        <w:t xml:space="preserve">## </w:t>
      </w:r>
      <w:r>
        <w:rPr>
          <w:rFonts w:ascii=".PingFang SC" w:eastAsia=".PingFang SC" w:hAnsi="AppleSystemUIFontBold" w:cs=".PingFang SC" w:hint="eastAsia"/>
          <w:u w:color="DCA10D"/>
        </w:rPr>
        <w:t>排名第二</w:t>
      </w:r>
      <w:r>
        <w:rPr>
          <w:rFonts w:ascii="AppleSystemUIFontBold" w:eastAsia=".PingFang SC" w:hAnsi="AppleSystemUIFontBold" w:cs="AppleSystemUIFontBold"/>
          <w:b/>
          <w:bCs/>
          <w:u w:color="DCA10D"/>
        </w:rPr>
        <w:t xml:space="preserve"> come second to somebody    V.S.    top the ranking: </w:t>
      </w:r>
      <w:r>
        <w:rPr>
          <w:rFonts w:ascii=".PingFang SC" w:eastAsia=".PingFang SC" w:hAnsi="AppleSystemUIFontBold" w:cs=".PingFang SC" w:hint="eastAsia"/>
          <w:u w:color="DCA10D"/>
        </w:rPr>
        <w:t>排名第一（的位置</w:t>
      </w:r>
      <w:r>
        <w:rPr>
          <w:rFonts w:ascii="AppleSystemUIFontBold" w:eastAsia=".PingFang SC" w:hAnsi="AppleSystemUIFontBold" w:cs="AppleSystemUIFontBold"/>
          <w:b/>
          <w:bCs/>
          <w:u w:color="DCA10D"/>
        </w:rPr>
        <w:t>)</w:t>
      </w:r>
    </w:p>
    <w:p w:rsidR="00264C4E" w:rsidRDefault="00264C4E" w:rsidP="00264C4E">
      <w:pPr>
        <w:autoSpaceDE w:val="0"/>
        <w:autoSpaceDN w:val="0"/>
        <w:adjustRightInd w:val="0"/>
        <w:rPr>
          <w:rFonts w:ascii="AppleSystemUIFontBold" w:eastAsia=".PingFang SC" w:hAnsi="AppleSystemUIFontBold" w:cs="AppleSystemUIFontBold"/>
          <w:b/>
          <w:bCs/>
          <w:u w:color="DCA10D"/>
        </w:rPr>
      </w:pPr>
      <w:r>
        <w:rPr>
          <w:rFonts w:ascii="AppleSystemUIFont" w:eastAsia=".PingFang SC" w:hAnsi="AppleSystemUIFont" w:cs="AppleSystemUIFont"/>
          <w:u w:color="DCA10D"/>
        </w:rPr>
        <w:t xml:space="preserve">e.g. Australian swimmer Mack Horton has </w:t>
      </w:r>
      <w:r>
        <w:rPr>
          <w:rFonts w:ascii="AppleSystemUIFontBold" w:eastAsia=".PingFang SC" w:hAnsi="AppleSystemUIFontBold" w:cs="AppleSystemUIFontBold"/>
          <w:b/>
          <w:bCs/>
          <w:u w:val="single" w:color="DCA10D"/>
        </w:rPr>
        <w:t xml:space="preserve">reignited his feud </w:t>
      </w:r>
      <w:r>
        <w:rPr>
          <w:rFonts w:ascii=".PingFang SC" w:eastAsia=".PingFang SC" w:hAnsi="AppleSystemUIFontBold" w:cs=".PingFang SC" w:hint="eastAsia"/>
          <w:b/>
          <w:bCs/>
          <w:u w:val="single" w:color="DCA10D"/>
        </w:rPr>
        <w:t>重新点燃了</w:t>
      </w:r>
      <w:r>
        <w:rPr>
          <w:rFonts w:ascii=".PingFang SC" w:eastAsia=".PingFang SC" w:hAnsi="AppleSystemUIFontBold" w:cs=".PingFang SC"/>
          <w:b/>
          <w:bCs/>
          <w:u w:val="single" w:color="DCA10D"/>
        </w:rPr>
        <w:t>&lt;</w:t>
      </w:r>
      <w:r>
        <w:rPr>
          <w:rFonts w:ascii=".PingFang SC" w:eastAsia=".PingFang SC" w:hAnsi="AppleSystemUIFontBold" w:cs=".PingFang SC" w:hint="eastAsia"/>
          <w:b/>
          <w:bCs/>
          <w:u w:val="single" w:color="DCA10D"/>
        </w:rPr>
        <w:t>他和孙杨之间的长期不和</w:t>
      </w:r>
      <w:r>
        <w:rPr>
          <w:rFonts w:ascii="AppleSystemUIFontBold" w:eastAsia=".PingFang SC" w:hAnsi="AppleSystemUIFontBold" w:cs="AppleSystemUIFontBold"/>
          <w:b/>
          <w:bCs/>
          <w:u w:val="single" w:color="DCA10D"/>
        </w:rPr>
        <w:t>/</w:t>
      </w:r>
      <w:r>
        <w:rPr>
          <w:rFonts w:ascii=".PingFang SC" w:eastAsia=".PingFang SC" w:hAnsi="AppleSystemUIFontBold" w:cs=".PingFang SC" w:hint="eastAsia"/>
          <w:b/>
          <w:bCs/>
          <w:u w:val="single" w:color="DCA10D"/>
        </w:rPr>
        <w:t>夙怨</w:t>
      </w:r>
      <w:r>
        <w:rPr>
          <w:rFonts w:ascii="AppleSystemUIFontBold" w:eastAsia=".PingFang SC" w:hAnsi="AppleSystemUIFontBold" w:cs="AppleSystemUIFontBold"/>
          <w:b/>
          <w:bCs/>
          <w:u w:val="single" w:color="DCA10D"/>
        </w:rPr>
        <w:t>&gt;  wit</w:t>
      </w:r>
      <w:r>
        <w:rPr>
          <w:rFonts w:ascii="AppleSystemUIFont" w:eastAsia=".PingFang SC" w:hAnsi="AppleSystemUIFont" w:cs="AppleSystemUIFont"/>
          <w:u w:color="DCA10D"/>
        </w:rPr>
        <w:t xml:space="preserve">h Chinese swimming star Sun Yang -- and most of China -- by refusing to  </w:t>
      </w:r>
      <w:r>
        <w:rPr>
          <w:rFonts w:ascii="AppleSystemUIFontBold" w:eastAsia=".PingFang SC" w:hAnsi="AppleSystemUIFontBold" w:cs="AppleSystemUIFontBold"/>
          <w:b/>
          <w:bCs/>
          <w:u w:val="single" w:color="DCA10D"/>
        </w:rPr>
        <w:t xml:space="preserve">share the podium with </w:t>
      </w:r>
      <w:r>
        <w:rPr>
          <w:rFonts w:ascii="AppleSystemUIFont" w:eastAsia=".PingFang SC" w:hAnsi="AppleSystemUIFont" w:cs="AppleSystemUIFont"/>
          <w:u w:color="DCA10D"/>
        </w:rPr>
        <w:t xml:space="preserve">his longtime rival </w:t>
      </w:r>
      <w:r>
        <w:rPr>
          <w:rFonts w:ascii="AppleSystemUIFontBold" w:eastAsia=".PingFang SC" w:hAnsi="AppleSystemUIFontBold" w:cs="AppleSystemUIFontBold"/>
          <w:b/>
          <w:bCs/>
          <w:u w:val="single" w:color="DCA10D"/>
        </w:rPr>
        <w:t xml:space="preserve">share the podium with someone </w:t>
      </w:r>
      <w:r>
        <w:rPr>
          <w:rFonts w:ascii=".PingFang SC" w:eastAsia=".PingFang SC" w:hAnsi="AppleSystemUIFontBold" w:cs=".PingFang SC" w:hint="eastAsia"/>
          <w:u w:val="single" w:color="DCA10D"/>
        </w:rPr>
        <w:t>和某人</w:t>
      </w:r>
      <w:r>
        <w:rPr>
          <w:rFonts w:ascii="AppleSystemUIFontBold" w:eastAsia=".PingFang SC" w:hAnsi="AppleSystemUIFontBold" w:cs="AppleSystemUIFontBold"/>
          <w:b/>
          <w:bCs/>
          <w:u w:val="single" w:color="DCA10D"/>
        </w:rPr>
        <w:t xml:space="preserve"> </w:t>
      </w:r>
      <w:r>
        <w:rPr>
          <w:rFonts w:ascii=".PingFang SC" w:eastAsia=".PingFang SC" w:hAnsi="AppleSystemUIFontBold" w:cs=".PingFang SC" w:hint="eastAsia"/>
          <w:b/>
          <w:bCs/>
          <w:u w:val="single" w:color="DCA10D"/>
        </w:rPr>
        <w:t>一同领奖</w:t>
      </w:r>
      <w:r>
        <w:rPr>
          <w:rFonts w:ascii=".PingFang SC" w:eastAsia=".PingFang SC" w:hAnsi="AppleSystemUIFontBold" w:cs=".PingFang SC"/>
          <w:b/>
          <w:bCs/>
          <w:u w:val="single" w:color="DCA10D"/>
        </w:rPr>
        <w:t xml:space="preserve"> </w:t>
      </w:r>
      <w:r>
        <w:rPr>
          <w:rFonts w:ascii="AppleSystemUIFontBold" w:eastAsia=".PingFang SC" w:hAnsi="AppleSystemUIFontBold" w:cs="AppleSystemUIFontBold"/>
          <w:b/>
          <w:bCs/>
          <w:u w:val="single" w:color="DCA10D"/>
        </w:rPr>
        <w:t xml:space="preserve"> </w:t>
      </w:r>
      <w:r>
        <w:rPr>
          <w:rFonts w:ascii="AppleSystemUIFont" w:eastAsia=".PingFang SC" w:hAnsi="AppleSystemUIFont" w:cs="AppleSystemUIFont"/>
          <w:u w:color="DCA10D"/>
        </w:rPr>
        <w:t xml:space="preserve"> .   Horton </w:t>
      </w:r>
      <w:r>
        <w:rPr>
          <w:rFonts w:ascii="AppleSystemUIFontBold" w:eastAsia=".PingFang SC" w:hAnsi="AppleSystemUIFontBold" w:cs="AppleSystemUIFontBold"/>
          <w:b/>
          <w:bCs/>
          <w:u w:val="single" w:color="DCA10D"/>
        </w:rPr>
        <w:t>came second to Sun</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排名第二</w:t>
      </w:r>
      <w:r>
        <w:rPr>
          <w:rFonts w:ascii="AppleSystemUIFont" w:eastAsia=".PingFang SC" w:hAnsi="AppleSystemUIFont" w:cs="AppleSystemUIFont"/>
          <w:u w:color="DCA10D"/>
        </w:rPr>
        <w:t xml:space="preserve">in the 400-meter </w:t>
      </w:r>
      <w:r>
        <w:rPr>
          <w:rFonts w:ascii="AppleSystemUIFontBold" w:eastAsia=".PingFang SC" w:hAnsi="AppleSystemUIFontBold" w:cs="AppleSystemUIFontBold"/>
          <w:b/>
          <w:bCs/>
          <w:u w:val="single" w:color="DCA10D"/>
        </w:rPr>
        <w:t xml:space="preserve">freestyle </w:t>
      </w:r>
      <w:r>
        <w:rPr>
          <w:rFonts w:ascii=".PingFang SC" w:eastAsia=".PingFang SC" w:hAnsi="AppleSystemUIFontBold" w:cs=".PingFang SC" w:hint="eastAsia"/>
          <w:b/>
          <w:bCs/>
          <w:u w:val="single" w:color="DCA10D"/>
        </w:rPr>
        <w:t>自由式游泳</w:t>
      </w:r>
      <w:r>
        <w:rPr>
          <w:rFonts w:ascii="AppleSystemUIFontBold" w:eastAsia=".PingFang SC" w:hAnsi="AppleSystemUIFontBold" w:cs="AppleSystemUIFontBold"/>
          <w:b/>
          <w:bCs/>
          <w:u w:val="single" w:color="DCA10D"/>
        </w:rPr>
        <w:t xml:space="preserve">( </w:t>
      </w:r>
      <w:r>
        <w:rPr>
          <w:rFonts w:ascii=".PingFang SC" w:eastAsia=".PingFang SC" w:hAnsi="AppleSystemUIFontBold" w:cs=".PingFang SC" w:hint="eastAsia"/>
          <w:b/>
          <w:bCs/>
          <w:u w:val="single" w:color="DCA10D"/>
        </w:rPr>
        <w:t>蝶泳</w:t>
      </w:r>
      <w:r>
        <w:rPr>
          <w:rFonts w:ascii="AppleSystemUIFontBold" w:eastAsia=".PingFang SC" w:hAnsi="AppleSystemUIFontBold" w:cs="AppleSystemUIFontBold"/>
          <w:b/>
          <w:bCs/>
          <w:u w:val="single" w:color="DCA10D"/>
        </w:rPr>
        <w:t xml:space="preserve">butterfly / </w:t>
      </w:r>
      <w:r>
        <w:rPr>
          <w:rFonts w:ascii=".PingFang SC" w:eastAsia=".PingFang SC" w:hAnsi="AppleSystemUIFontBold" w:cs=".PingFang SC" w:hint="eastAsia"/>
          <w:b/>
          <w:bCs/>
          <w:u w:val="single" w:color="DCA10D"/>
        </w:rPr>
        <w:t>仰泳</w:t>
      </w:r>
      <w:r>
        <w:rPr>
          <w:rFonts w:ascii="AppleSystemUIFontBold" w:eastAsia=".PingFang SC" w:hAnsi="AppleSystemUIFontBold" w:cs="AppleSystemUIFontBold"/>
          <w:b/>
          <w:bCs/>
          <w:u w:val="single" w:color="DCA10D"/>
        </w:rPr>
        <w:t xml:space="preserve">backstroke / </w:t>
      </w:r>
      <w:r>
        <w:rPr>
          <w:rFonts w:ascii=".PingFang SC" w:eastAsia=".PingFang SC" w:hAnsi="AppleSystemUIFontBold" w:cs=".PingFang SC" w:hint="eastAsia"/>
          <w:b/>
          <w:bCs/>
          <w:u w:val="single" w:color="DCA10D"/>
        </w:rPr>
        <w:t>混合泳接力</w:t>
      </w:r>
      <w:r>
        <w:rPr>
          <w:rFonts w:ascii="AppleSystemUIFontBold" w:eastAsia=".PingFang SC" w:hAnsi="AppleSystemUIFontBold" w:cs="AppleSystemUIFontBold"/>
          <w:b/>
          <w:bCs/>
          <w:u w:val="single" w:color="DCA10D"/>
        </w:rPr>
        <w:t>medley race)</w:t>
      </w:r>
      <w:r>
        <w:rPr>
          <w:rFonts w:ascii="AppleSystemUIFont" w:eastAsia=".PingFang SC" w:hAnsi="AppleSystemUIFont" w:cs="AppleSystemUIFont"/>
          <w:u w:color="DCA10D"/>
        </w:rPr>
        <w:t xml:space="preserve"> event at the 2019 World Aquatic Championships in South Korea on Sunday, then refused to </w:t>
      </w:r>
      <w:r>
        <w:rPr>
          <w:rFonts w:ascii="AppleSystemUIFontBold" w:eastAsia=".PingFang SC" w:hAnsi="AppleSystemUIFontBold" w:cs="AppleSystemUIFontBold"/>
          <w:b/>
          <w:bCs/>
          <w:u w:val="single" w:color="DCA10D"/>
        </w:rPr>
        <w:t>acknowledge his Chinese competito</w:t>
      </w:r>
      <w:r>
        <w:rPr>
          <w:rFonts w:ascii="AppleSystemUIFont" w:eastAsia=".PingFang SC" w:hAnsi="AppleSystemUIFont" w:cs="AppleSystemUIFont"/>
          <w:u w:color="DCA10D"/>
        </w:rPr>
        <w:t xml:space="preserve">r, who he has previously called a "drug </w:t>
      </w:r>
      <w:r>
        <w:rPr>
          <w:rFonts w:ascii="AppleSystemUIFontBold" w:eastAsia=".PingFang SC" w:hAnsi="AppleSystemUIFontBold" w:cs="AppleSystemUIFontBold"/>
          <w:b/>
          <w:bCs/>
          <w:u w:color="DCA10D"/>
        </w:rPr>
        <w:t xml:space="preserve">doping </w:t>
      </w:r>
      <w:r>
        <w:rPr>
          <w:rFonts w:ascii=".PingFang SC" w:eastAsia=".PingFang SC" w:hAnsi="AppleSystemUIFontBold" w:cs=".PingFang SC" w:hint="eastAsia"/>
          <w:u w:color="DCA10D"/>
        </w:rPr>
        <w:t>兴奋剂</w:t>
      </w:r>
      <w:r>
        <w:rPr>
          <w:rFonts w:ascii="AppleSystemUIFont" w:eastAsia=".PingFang SC" w:hAnsi="AppleSystemUIFont" w:cs="AppleSystemUIFont"/>
          <w:u w:color="DCA10D"/>
        </w:rPr>
        <w:t xml:space="preserve"> cheat." Sun received a three-month ban after testing positive for a banned </w:t>
      </w:r>
      <w:r>
        <w:rPr>
          <w:rFonts w:ascii="AppleSystemUIFontBold" w:eastAsia=".PingFang SC" w:hAnsi="AppleSystemUIFontBold" w:cs="AppleSystemUIFontBold"/>
          <w:b/>
          <w:bCs/>
          <w:u w:val="single" w:color="DCA10D"/>
        </w:rPr>
        <w:t xml:space="preserve">sports doping </w:t>
      </w:r>
      <w:r>
        <w:rPr>
          <w:rFonts w:ascii=".PingFang SC" w:eastAsia=".PingFang SC" w:hAnsi="AppleSystemUIFontBold" w:cs=".PingFang SC" w:hint="eastAsia"/>
          <w:u w:val="single" w:color="DCA10D"/>
        </w:rPr>
        <w:t>兴奋剂</w:t>
      </w:r>
      <w:r>
        <w:rPr>
          <w:rFonts w:ascii="AppleSystemUIFont" w:eastAsia=".PingFang SC" w:hAnsi="AppleSystemUIFont" w:cs="AppleSystemUIFont"/>
          <w:u w:val="single" w:color="DCA10D"/>
        </w:rPr>
        <w:t xml:space="preserve"> </w:t>
      </w:r>
      <w:r>
        <w:rPr>
          <w:rFonts w:ascii="AppleSystemUIFont" w:eastAsia=".PingFang SC" w:hAnsi="AppleSystemUIFont" w:cs="AppleSystemUIFont"/>
          <w:u w:color="DCA10D"/>
        </w:rPr>
        <w:t xml:space="preserve"> in 2014, and is facing renewed </w:t>
      </w:r>
      <w:r>
        <w:rPr>
          <w:rFonts w:ascii="AppleSystemUIFontBold" w:eastAsia=".PingFang SC" w:hAnsi="AppleSystemUIFontBold" w:cs="AppleSystemUIFontBold"/>
          <w:b/>
          <w:bCs/>
          <w:u w:val="single" w:color="DCA10D"/>
        </w:rPr>
        <w:t>allegations of abusing sports doping</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涉嫌滥用兴奋剂</w:t>
      </w:r>
      <w:r>
        <w:rPr>
          <w:rFonts w:ascii=".PingFang SC" w:eastAsia=".PingFang SC" w:hAnsi="AppleSystemUIFont" w:cs=".PingFang SC"/>
          <w:u w:color="DCA10D"/>
        </w:rPr>
        <w:t>)</w:t>
      </w:r>
      <w:r>
        <w:rPr>
          <w:rFonts w:ascii="AppleSystemUIFont" w:eastAsia=".PingFang SC" w:hAnsi="AppleSystemUIFont" w:cs="AppleSystemUIFont"/>
          <w:u w:color="DCA10D"/>
        </w:rPr>
        <w:t xml:space="preserve"> according to ABC.      </w:t>
      </w:r>
      <w:r>
        <w:rPr>
          <w:rFonts w:ascii="AppleSystemUIFontBold" w:eastAsia=".PingFang SC" w:hAnsi="AppleSystemUIFontBold" w:cs="AppleSystemUIFontBold"/>
          <w:b/>
          <w:bCs/>
          <w:u w:color="DCA10D"/>
        </w:rPr>
        <w:t xml:space="preserve"> //allegations of &lt;a crime&gt;: </w:t>
      </w:r>
      <w:r>
        <w:rPr>
          <w:rFonts w:ascii=".PingFang SC" w:eastAsia=".PingFang SC" w:hAnsi="AppleSystemUIFontBold" w:cs=".PingFang SC" w:hint="eastAsia"/>
          <w:b/>
          <w:bCs/>
          <w:u w:color="DCA10D"/>
        </w:rPr>
        <w:t>涉嫌</w:t>
      </w:r>
      <w:r>
        <w:rPr>
          <w:rFonts w:ascii="AppleSystemUIFontBold" w:eastAsia=".PingFang SC" w:hAnsi="AppleSystemUIFontBold" w:cs="AppleSystemUIFontBold"/>
          <w:b/>
          <w:bCs/>
          <w:u w:color="DCA10D"/>
        </w:rPr>
        <w:t>xxx</w:t>
      </w:r>
      <w:r>
        <w:rPr>
          <w:rFonts w:ascii=".PingFang SC" w:eastAsia=".PingFang SC" w:hAnsi="AppleSystemUIFontBold" w:cs=".PingFang SC" w:hint="eastAsia"/>
          <w:b/>
          <w:bCs/>
          <w:u w:color="DCA10D"/>
        </w:rPr>
        <w:t>罪</w:t>
      </w:r>
      <w:r>
        <w:rPr>
          <w:rFonts w:ascii="AppleSystemUIFontBold" w:eastAsia=".PingFang SC" w:hAnsi="AppleSystemUIFontBold" w:cs="AppleSystemUIFontBold"/>
          <w:b/>
          <w:bCs/>
          <w:u w:color="DCA10D"/>
        </w:rPr>
        <w:t xml:space="preserve"> </w:t>
      </w:r>
    </w:p>
    <w:p w:rsidR="00264C4E" w:rsidRDefault="00264C4E" w:rsidP="00264C4E">
      <w:pPr>
        <w:autoSpaceDE w:val="0"/>
        <w:autoSpaceDN w:val="0"/>
        <w:adjustRightInd w:val="0"/>
        <w:rPr>
          <w:rFonts w:ascii="AppleSystemUIFont" w:eastAsia=".PingFang SC" w:hAnsi="AppleSystemUIFont" w:cs="AppleSystemUIFont"/>
          <w:u w:color="DCA10D"/>
        </w:rPr>
      </w:pPr>
    </w:p>
    <w:p w:rsidR="00264C4E" w:rsidRDefault="00264C4E" w:rsidP="00264C4E">
      <w:pPr>
        <w:autoSpaceDE w:val="0"/>
        <w:autoSpaceDN w:val="0"/>
        <w:adjustRightInd w:val="0"/>
        <w:rPr>
          <w:rFonts w:ascii="AppleSystemUIFontBold" w:eastAsia=".PingFang SC" w:hAnsi="AppleSystemUIFontBold" w:cs="AppleSystemUIFontBold"/>
          <w:b/>
          <w:bCs/>
          <w:u w:color="DCA10D"/>
        </w:rPr>
      </w:pPr>
    </w:p>
    <w:p w:rsidR="00264C4E" w:rsidRDefault="00264C4E" w:rsidP="00264C4E">
      <w:pPr>
        <w:autoSpaceDE w:val="0"/>
        <w:autoSpaceDN w:val="0"/>
        <w:adjustRightInd w:val="0"/>
        <w:rPr>
          <w:rFonts w:ascii="AppleSystemUIFontBold" w:eastAsia=".PingFang SC" w:hAnsi="AppleSystemUIFontBold" w:cs="AppleSystemUIFontBold"/>
          <w:b/>
          <w:bCs/>
          <w:u w:color="DCA10D"/>
        </w:rPr>
      </w:pPr>
      <w:r>
        <w:rPr>
          <w:rFonts w:ascii="AppleSystemUIFontBold" w:eastAsia=".PingFang SC" w:hAnsi="AppleSystemUIFontBold" w:cs="AppleSystemUIFontBold"/>
          <w:b/>
          <w:bCs/>
          <w:u w:color="DCA10D"/>
        </w:rPr>
        <w:t>## different strokes</w:t>
      </w:r>
      <w:r>
        <w:rPr>
          <w:rFonts w:ascii="AppleSystemUIFont" w:eastAsia=".PingFang SC" w:hAnsi="AppleSystemUIFont" w:cs="AppleSystemUIFont"/>
          <w:u w:color="DCA10D"/>
        </w:rPr>
        <w:t xml:space="preserve"> in swimming </w:t>
      </w:r>
      <w:r>
        <w:rPr>
          <w:rFonts w:ascii=".PingFang SC" w:eastAsia=".PingFang SC" w:hAnsi="AppleSystemUIFont" w:cs=".PingFang SC" w:hint="eastAsia"/>
          <w:u w:color="DCA10D"/>
        </w:rPr>
        <w:t>游泳的不同泳姿</w:t>
      </w:r>
      <w:r>
        <w:rPr>
          <w:rFonts w:ascii="AppleSystemUIFont" w:eastAsia=".PingFang SC" w:hAnsi="AppleSystemUIFont" w:cs="AppleSystemUIFont"/>
          <w:u w:color="DCA10D"/>
        </w:rPr>
        <w:t xml:space="preserve">;    [ </w:t>
      </w:r>
      <w:r>
        <w:rPr>
          <w:rFonts w:ascii="AppleSystemUIFontBold" w:eastAsia=".PingFang SC" w:hAnsi="AppleSystemUIFontBold" w:cs="AppleSystemUIFontBold"/>
          <w:b/>
          <w:bCs/>
          <w:u w:val="single" w:color="DCA10D"/>
        </w:rPr>
        <w:t xml:space="preserve">a swimming stroke </w:t>
      </w:r>
      <w:r>
        <w:rPr>
          <w:rFonts w:ascii=".PingFang SC" w:eastAsia=".PingFang SC" w:hAnsi="AppleSystemUIFontBold" w:cs=".PingFang SC" w:hint="eastAsia"/>
          <w:b/>
          <w:bCs/>
          <w:u w:val="single" w:color="DCA10D"/>
        </w:rPr>
        <w:t>泳姿</w:t>
      </w:r>
      <w:r>
        <w:rPr>
          <w:rFonts w:ascii=".PingFang SC" w:eastAsia=".PingFang SC" w:hAnsi="AppleSystemUIFontBold" w:cs=".PingFang SC"/>
          <w:b/>
          <w:bCs/>
          <w:u w:val="single" w:color="DCA10D"/>
        </w:rPr>
        <w:t xml:space="preserve"> ]</w:t>
      </w:r>
    </w:p>
    <w:p w:rsidR="00264C4E" w:rsidRDefault="00264C4E" w:rsidP="00264C4E">
      <w:pPr>
        <w:numPr>
          <w:ilvl w:val="0"/>
          <w:numId w:val="123"/>
        </w:numPr>
        <w:autoSpaceDE w:val="0"/>
        <w:autoSpaceDN w:val="0"/>
        <w:adjustRightInd w:val="0"/>
        <w:ind w:left="0" w:firstLine="0"/>
        <w:rPr>
          <w:rFonts w:ascii=".PingFang SC" w:eastAsia=".PingFang SC" w:hAnsi="AppleSystemUIFontBold" w:cs=".PingFang SC"/>
          <w:b/>
          <w:bCs/>
          <w:u w:color="DCA10D"/>
        </w:rPr>
      </w:pPr>
      <w:r>
        <w:rPr>
          <w:rFonts w:ascii=".PingFang SC" w:eastAsia=".PingFang SC" w:hAnsi="Menlo" w:cs=".PingFang SC" w:hint="eastAsia"/>
          <w:b/>
          <w:bCs/>
          <w:u w:val="single" w:color="DCA10D"/>
        </w:rPr>
        <w:t>泳姿</w:t>
      </w:r>
      <w:r>
        <w:rPr>
          <w:rFonts w:ascii=".PingFang SC" w:eastAsia=".PingFang SC" w:hAnsi="Menlo" w:cs=".PingFang SC"/>
          <w:b/>
          <w:bCs/>
          <w:u w:val="single" w:color="DCA10D"/>
        </w:rPr>
        <w:t xml:space="preserve">: </w:t>
      </w:r>
      <w:r>
        <w:rPr>
          <w:rFonts w:ascii="AppleSystemUIFontBold" w:eastAsia=".PingFang SC" w:hAnsi="AppleSystemUIFontBold" w:cs="AppleSystemUIFontBold"/>
          <w:b/>
          <w:bCs/>
          <w:u w:val="single" w:color="DCA10D"/>
        </w:rPr>
        <w:t xml:space="preserve">a swimming stroke </w:t>
      </w:r>
    </w:p>
    <w:p w:rsidR="00264C4E" w:rsidRDefault="00264C4E" w:rsidP="00264C4E">
      <w:pPr>
        <w:numPr>
          <w:ilvl w:val="0"/>
          <w:numId w:val="123"/>
        </w:numPr>
        <w:autoSpaceDE w:val="0"/>
        <w:autoSpaceDN w:val="0"/>
        <w:adjustRightInd w:val="0"/>
        <w:ind w:left="0" w:firstLine="0"/>
        <w:rPr>
          <w:rFonts w:ascii="AppleSystemUIFont" w:eastAsia=".PingFang SC" w:hAnsi="AppleSystemUIFont" w:cs="AppleSystemUIFont"/>
          <w:u w:color="DCA10D"/>
        </w:rPr>
      </w:pPr>
      <w:r>
        <w:rPr>
          <w:rFonts w:ascii=".PingFang SC" w:eastAsia=".PingFang SC" w:hAnsi="Menlo" w:cs=".PingFang SC" w:hint="eastAsia"/>
          <w:b/>
          <w:bCs/>
          <w:u w:color="DCA10D"/>
        </w:rPr>
        <w:t>蝶泳</w:t>
      </w:r>
      <w:r>
        <w:rPr>
          <w:rFonts w:ascii="AppleSystemUIFontBold" w:eastAsia=".PingFang SC" w:hAnsi="AppleSystemUIFontBold" w:cs="AppleSystemUIFontBold"/>
          <w:b/>
          <w:bCs/>
          <w:u w:color="DCA10D"/>
        </w:rPr>
        <w:t>: butterfly:</w:t>
      </w:r>
      <w:r>
        <w:rPr>
          <w:rFonts w:ascii="AppleSystemUIFont" w:eastAsia=".PingFang SC" w:hAnsi="AppleSystemUIFont" w:cs="AppleSystemUIFont"/>
          <w:u w:color="DCA10D"/>
        </w:rPr>
        <w:t xml:space="preserve">  </w:t>
      </w:r>
      <w:r>
        <w:rPr>
          <w:rFonts w:ascii="AppleSystemUIFontBold" w:eastAsia=".PingFang SC" w:hAnsi="AppleSystemUIFontBold" w:cs="AppleSystemUIFontBold"/>
          <w:b/>
          <w:bCs/>
          <w:u w:val="single" w:color="DCA10D"/>
        </w:rPr>
        <w:t xml:space="preserve">a swimming stroke </w:t>
      </w:r>
      <w:r>
        <w:rPr>
          <w:rFonts w:ascii=".PingFang SC" w:eastAsia=".PingFang SC" w:hAnsi="AppleSystemUIFontBold" w:cs=".PingFang SC" w:hint="eastAsia"/>
          <w:b/>
          <w:bCs/>
          <w:u w:val="single" w:color="DCA10D"/>
        </w:rPr>
        <w:t>泳姿</w:t>
      </w:r>
      <w:r>
        <w:rPr>
          <w:rFonts w:ascii="AppleSystemUIFont" w:eastAsia=".PingFang SC" w:hAnsi="AppleSystemUIFont" w:cs="AppleSystemUIFont"/>
          <w:u w:color="DCA10D"/>
        </w:rPr>
        <w:t xml:space="preserve"> in which you swim on your front and lift both arms forward at the same time while your legs move up and down together </w:t>
      </w:r>
    </w:p>
    <w:p w:rsidR="00264C4E" w:rsidRDefault="00264C4E" w:rsidP="00264C4E">
      <w:pPr>
        <w:numPr>
          <w:ilvl w:val="0"/>
          <w:numId w:val="123"/>
        </w:numPr>
        <w:autoSpaceDE w:val="0"/>
        <w:autoSpaceDN w:val="0"/>
        <w:adjustRightInd w:val="0"/>
        <w:ind w:left="0" w:firstLine="0"/>
        <w:rPr>
          <w:rFonts w:ascii="AppleSystemUIFont" w:eastAsia=".PingFang SC" w:hAnsi="AppleSystemUIFont" w:cs="AppleSystemUIFont"/>
          <w:u w:color="DCA10D"/>
        </w:rPr>
      </w:pPr>
      <w:r>
        <w:rPr>
          <w:rFonts w:ascii=".PingFang SC" w:eastAsia=".PingFang SC" w:hAnsi="Menlo" w:cs=".PingFang SC" w:hint="eastAsia"/>
          <w:u w:color="DCA10D"/>
        </w:rPr>
        <w:t>仰泳</w:t>
      </w:r>
      <w:r>
        <w:rPr>
          <w:rFonts w:ascii="AppleSystemUIFont" w:eastAsia=".PingFang SC" w:hAnsi="AppleSystemUIFont" w:cs="AppleSystemUIFont"/>
          <w:u w:color="DCA10D"/>
        </w:rPr>
        <w:t xml:space="preserve"> backstroke  = back-crawl /ˈbækstrəʊk/  </w:t>
      </w:r>
      <w:r>
        <w:rPr>
          <w:rFonts w:ascii="AppleSystemUIFontBold" w:eastAsia=".PingFang SC" w:hAnsi="AppleSystemUIFontBold" w:cs="AppleSystemUIFontBold"/>
          <w:b/>
          <w:bCs/>
          <w:u w:val="single" w:color="DCA10D"/>
        </w:rPr>
        <w:t xml:space="preserve">a swimming stroke </w:t>
      </w:r>
      <w:r>
        <w:rPr>
          <w:rFonts w:ascii=".PingFang SC" w:eastAsia=".PingFang SC" w:hAnsi="AppleSystemUIFontBold" w:cs=".PingFang SC" w:hint="eastAsia"/>
          <w:b/>
          <w:bCs/>
          <w:u w:val="single" w:color="DCA10D"/>
        </w:rPr>
        <w:t>泳姿</w:t>
      </w:r>
      <w:r>
        <w:rPr>
          <w:rFonts w:ascii=".PingFang SC" w:eastAsia=".PingFang SC" w:hAnsi="AppleSystemUIFontBold" w:cs=".PingFang SC"/>
          <w:b/>
          <w:bCs/>
          <w:u w:val="single" w:color="DCA10D"/>
        </w:rPr>
        <w:t xml:space="preserve"> i</w:t>
      </w:r>
      <w:r>
        <w:rPr>
          <w:rFonts w:ascii="AppleSystemUIFont" w:eastAsia=".PingFang SC" w:hAnsi="AppleSystemUIFont" w:cs="AppleSystemUIFont"/>
          <w:u w:color="DCA10D"/>
        </w:rPr>
        <w:t xml:space="preserve">n which you lie on your back </w:t>
      </w:r>
    </w:p>
    <w:p w:rsidR="00264C4E" w:rsidRDefault="00264C4E" w:rsidP="00264C4E">
      <w:pPr>
        <w:numPr>
          <w:ilvl w:val="0"/>
          <w:numId w:val="123"/>
        </w:numPr>
        <w:autoSpaceDE w:val="0"/>
        <w:autoSpaceDN w:val="0"/>
        <w:adjustRightInd w:val="0"/>
        <w:ind w:left="0" w:firstLine="0"/>
        <w:rPr>
          <w:rFonts w:ascii="AppleSystemUIFont" w:eastAsia=".PingFang SC" w:hAnsi="AppleSystemUIFont" w:cs="AppleSystemUIFont"/>
          <w:u w:color="DCA10D"/>
        </w:rPr>
      </w:pPr>
      <w:r>
        <w:rPr>
          <w:rFonts w:ascii=".PingFang SC" w:eastAsia=".PingFang SC" w:hAnsi="Menlo" w:cs=".PingFang SC" w:hint="eastAsia"/>
          <w:u w:color="DCA10D"/>
        </w:rPr>
        <w:lastRenderedPageBreak/>
        <w:t>自由式游泳竞赛（泳式不限，参加者常选择爬泳）</w:t>
      </w:r>
      <w:r>
        <w:rPr>
          <w:rFonts w:ascii="AppleSystemUIFont" w:eastAsia=".PingFang SC" w:hAnsi="AppleSystemUIFont" w:cs="AppleSystemUIFont"/>
          <w:u w:color="DCA10D"/>
        </w:rPr>
        <w:t xml:space="preserve">freestyle:   a swimming race in which people taking part can use any </w:t>
      </w:r>
      <w:r>
        <w:rPr>
          <w:rFonts w:ascii="AppleSystemUIFontBold" w:eastAsia=".PingFang SC" w:hAnsi="AppleSystemUIFontBold" w:cs="AppleSystemUIFontBold"/>
          <w:b/>
          <w:bCs/>
          <w:u w:val="single" w:color="DCA10D"/>
        </w:rPr>
        <w:t xml:space="preserve">swimming stroke </w:t>
      </w:r>
      <w:r>
        <w:rPr>
          <w:rFonts w:ascii=".PingFang SC" w:eastAsia=".PingFang SC" w:hAnsi="AppleSystemUIFontBold" w:cs=".PingFang SC" w:hint="eastAsia"/>
          <w:b/>
          <w:bCs/>
          <w:u w:val="single" w:color="DCA10D"/>
        </w:rPr>
        <w:t>泳姿</w:t>
      </w:r>
      <w:r>
        <w:rPr>
          <w:rFonts w:ascii=".PingFang SC" w:eastAsia=".PingFang SC" w:hAnsi="AppleSystemUIFontBold" w:cs=".PingFang SC"/>
          <w:b/>
          <w:bCs/>
          <w:u w:val="single" w:color="DCA10D"/>
        </w:rPr>
        <w:t xml:space="preserve"> </w:t>
      </w:r>
      <w:r>
        <w:rPr>
          <w:rFonts w:ascii="AppleSystemUIFont" w:eastAsia=".PingFang SC" w:hAnsi="AppleSystemUIFont" w:cs="AppleSystemUIFont"/>
          <w:u w:color="DCA10D"/>
        </w:rPr>
        <w:t xml:space="preserve"> they want (usually crawl )    e.g.  the men's 400m freestyle </w:t>
      </w:r>
      <w:r>
        <w:rPr>
          <w:rFonts w:ascii=".PingFang SC" w:eastAsia=".PingFang SC" w:hAnsi="AppleSystemUIFont" w:cs=".PingFang SC" w:hint="eastAsia"/>
          <w:u w:color="DCA10D"/>
        </w:rPr>
        <w:t>男子</w:t>
      </w:r>
      <w:r>
        <w:rPr>
          <w:rFonts w:ascii="AppleSystemUIFont" w:eastAsia=".PingFang SC" w:hAnsi="AppleSystemUIFont" w:cs="AppleSystemUIFont"/>
          <w:u w:color="DCA10D"/>
        </w:rPr>
        <w:t>400</w:t>
      </w:r>
      <w:r>
        <w:rPr>
          <w:rFonts w:ascii=".PingFang SC" w:eastAsia=".PingFang SC" w:hAnsi="AppleSystemUIFont" w:cs=".PingFang SC" w:hint="eastAsia"/>
          <w:u w:color="DCA10D"/>
        </w:rPr>
        <w:t>米自由泳</w:t>
      </w:r>
    </w:p>
    <w:p w:rsidR="00264C4E" w:rsidRDefault="00264C4E" w:rsidP="00264C4E">
      <w:pPr>
        <w:numPr>
          <w:ilvl w:val="0"/>
          <w:numId w:val="123"/>
        </w:numPr>
        <w:autoSpaceDE w:val="0"/>
        <w:autoSpaceDN w:val="0"/>
        <w:adjustRightInd w:val="0"/>
        <w:ind w:left="0" w:firstLine="0"/>
        <w:rPr>
          <w:rFonts w:ascii="AppleSystemUIFont" w:eastAsia=".PingFang SC" w:hAnsi="AppleSystemUIFont" w:cs="AppleSystemUIFont"/>
          <w:u w:color="DCA10D"/>
        </w:rPr>
      </w:pPr>
      <w:r>
        <w:rPr>
          <w:rFonts w:ascii=".PingFang SC" w:eastAsia=".PingFang SC" w:hAnsi="Menlo" w:cs=".PingFang SC" w:hint="eastAsia"/>
          <w:b/>
          <w:bCs/>
          <w:u w:color="DCA10D"/>
        </w:rPr>
        <w:t>混合泳</w:t>
      </w:r>
      <w:r>
        <w:rPr>
          <w:rFonts w:ascii=".PingFang SC" w:eastAsia=".PingFang SC" w:hAnsi="Menlo" w:cs=".PingFang SC"/>
          <w:b/>
          <w:bCs/>
          <w:u w:color="DCA10D"/>
        </w:rPr>
        <w:t xml:space="preserve"> medley; </w:t>
      </w:r>
      <w:r>
        <w:rPr>
          <w:rFonts w:ascii="AppleSystemUIFont" w:eastAsia=".PingFang SC" w:hAnsi="AppleSystemUIFont" w:cs="AppleSystemUIFont"/>
          <w:u w:color="DCA10D"/>
        </w:rPr>
        <w:t xml:space="preserve"> </w:t>
      </w:r>
      <w:r>
        <w:rPr>
          <w:rFonts w:ascii=".PingFang SC" w:eastAsia=".PingFang SC" w:hAnsi="AppleSystemUIFont" w:cs=".PingFang SC" w:hint="eastAsia"/>
          <w:b/>
          <w:bCs/>
          <w:u w:color="DCA10D"/>
        </w:rPr>
        <w:t>混合泳接力</w:t>
      </w:r>
      <w:r>
        <w:rPr>
          <w:rFonts w:ascii=".PingFang SC" w:eastAsia=".PingFang SC" w:hAnsi="AppleSystemUIFont" w:cs=".PingFang SC"/>
          <w:b/>
          <w:bCs/>
          <w:u w:color="DCA10D"/>
        </w:rPr>
        <w:t xml:space="preserve"> </w:t>
      </w:r>
      <w:r>
        <w:rPr>
          <w:rFonts w:ascii="AppleSystemUIFontBold" w:eastAsia=".PingFang SC" w:hAnsi="AppleSystemUIFontBold" w:cs="AppleSystemUIFontBold"/>
          <w:b/>
          <w:bCs/>
          <w:u w:color="DCA10D"/>
        </w:rPr>
        <w:t xml:space="preserve">medley relay race:  </w:t>
      </w:r>
      <w:r>
        <w:rPr>
          <w:rFonts w:ascii="AppleSystemUIFont" w:eastAsia=".PingFang SC" w:hAnsi="AppleSystemUIFont" w:cs="AppleSystemUIFont"/>
          <w:u w:color="DCA10D"/>
        </w:rPr>
        <w:t xml:space="preserve">In sports, a medley is a swimming race in which the four main strokes are used one after the other; a swimming race in which each member of a team uses a different </w:t>
      </w:r>
      <w:r>
        <w:rPr>
          <w:rFonts w:ascii="AppleSystemUIFontBold" w:eastAsia=".PingFang SC" w:hAnsi="AppleSystemUIFontBold" w:cs="AppleSystemUIFontBold"/>
          <w:b/>
          <w:bCs/>
          <w:u w:val="single" w:color="DCA10D"/>
        </w:rPr>
        <w:t xml:space="preserve">swimming stroke </w:t>
      </w:r>
      <w:r>
        <w:rPr>
          <w:rFonts w:ascii=".PingFang SC" w:eastAsia=".PingFang SC" w:hAnsi="AppleSystemUIFontBold" w:cs=".PingFang SC" w:hint="eastAsia"/>
          <w:b/>
          <w:bCs/>
          <w:u w:val="single" w:color="DCA10D"/>
        </w:rPr>
        <w:t>泳姿</w:t>
      </w:r>
      <w:r>
        <w:rPr>
          <w:rFonts w:ascii="AppleSystemUIFont" w:eastAsia=".PingFang SC" w:hAnsi="AppleSystemUIFont" w:cs="AppleSystemUIFont"/>
          <w:u w:color="DCA10D"/>
        </w:rPr>
        <w:t xml:space="preserve"> </w:t>
      </w:r>
    </w:p>
    <w:p w:rsidR="00264C4E" w:rsidRDefault="00264C4E" w:rsidP="00264C4E">
      <w:pPr>
        <w:autoSpaceDE w:val="0"/>
        <w:autoSpaceDN w:val="0"/>
        <w:adjustRightInd w:val="0"/>
        <w:rPr>
          <w:rFonts w:ascii="AppleSystemUIFont" w:eastAsia=".PingFang SC" w:hAnsi="AppleSystemUIFont" w:cs="AppleSystemUIFont"/>
          <w:u w:color="DCA10D"/>
        </w:rPr>
      </w:pPr>
    </w:p>
    <w:p w:rsidR="00264C4E" w:rsidRDefault="00264C4E" w:rsidP="00264C4E">
      <w:pPr>
        <w:autoSpaceDE w:val="0"/>
        <w:autoSpaceDN w:val="0"/>
        <w:adjustRightInd w:val="0"/>
        <w:rPr>
          <w:rFonts w:ascii="AppleSystemUIFontBold" w:eastAsia=".PingFang SC" w:hAnsi="AppleSystemUIFontBold" w:cs="AppleSystemUIFontBold"/>
          <w:b/>
          <w:bCs/>
          <w:u w:color="DCA10D"/>
        </w:rPr>
      </w:pPr>
      <w:r>
        <w:rPr>
          <w:rFonts w:ascii="AppleSystemUIFont" w:eastAsia=".PingFang SC" w:hAnsi="AppleSystemUIFont" w:cs="AppleSystemUIFont"/>
          <w:u w:color="DCA10D"/>
        </w:rPr>
        <w:t xml:space="preserve">e.g. Australian swimmer Mack Horton has </w:t>
      </w:r>
      <w:r>
        <w:rPr>
          <w:rFonts w:ascii="AppleSystemUIFontBold" w:eastAsia=".PingFang SC" w:hAnsi="AppleSystemUIFontBold" w:cs="AppleSystemUIFontBold"/>
          <w:b/>
          <w:bCs/>
          <w:u w:val="single" w:color="DCA10D"/>
        </w:rPr>
        <w:t xml:space="preserve">reignited his feud </w:t>
      </w:r>
      <w:r>
        <w:rPr>
          <w:rFonts w:ascii=".PingFang SC" w:eastAsia=".PingFang SC" w:hAnsi="AppleSystemUIFontBold" w:cs=".PingFang SC" w:hint="eastAsia"/>
          <w:b/>
          <w:bCs/>
          <w:u w:val="single" w:color="DCA10D"/>
        </w:rPr>
        <w:t>重新点燃了</w:t>
      </w:r>
      <w:r>
        <w:rPr>
          <w:rFonts w:ascii=".PingFang SC" w:eastAsia=".PingFang SC" w:hAnsi="AppleSystemUIFontBold" w:cs=".PingFang SC"/>
          <w:b/>
          <w:bCs/>
          <w:u w:val="single" w:color="DCA10D"/>
        </w:rPr>
        <w:t>&lt;</w:t>
      </w:r>
      <w:r>
        <w:rPr>
          <w:rFonts w:ascii=".PingFang SC" w:eastAsia=".PingFang SC" w:hAnsi="AppleSystemUIFontBold" w:cs=".PingFang SC" w:hint="eastAsia"/>
          <w:b/>
          <w:bCs/>
          <w:u w:val="single" w:color="DCA10D"/>
        </w:rPr>
        <w:t>他和孙杨之间的长期不和</w:t>
      </w:r>
      <w:r>
        <w:rPr>
          <w:rFonts w:ascii="AppleSystemUIFontBold" w:eastAsia=".PingFang SC" w:hAnsi="AppleSystemUIFontBold" w:cs="AppleSystemUIFontBold"/>
          <w:b/>
          <w:bCs/>
          <w:u w:val="single" w:color="DCA10D"/>
        </w:rPr>
        <w:t>/</w:t>
      </w:r>
      <w:r>
        <w:rPr>
          <w:rFonts w:ascii=".PingFang SC" w:eastAsia=".PingFang SC" w:hAnsi="AppleSystemUIFontBold" w:cs=".PingFang SC" w:hint="eastAsia"/>
          <w:b/>
          <w:bCs/>
          <w:u w:val="single" w:color="DCA10D"/>
        </w:rPr>
        <w:t>夙怨</w:t>
      </w:r>
      <w:r>
        <w:rPr>
          <w:rFonts w:ascii="AppleSystemUIFontBold" w:eastAsia=".PingFang SC" w:hAnsi="AppleSystemUIFontBold" w:cs="AppleSystemUIFontBold"/>
          <w:b/>
          <w:bCs/>
          <w:u w:val="single" w:color="DCA10D"/>
        </w:rPr>
        <w:t>&gt;  wit</w:t>
      </w:r>
      <w:r>
        <w:rPr>
          <w:rFonts w:ascii="AppleSystemUIFont" w:eastAsia=".PingFang SC" w:hAnsi="AppleSystemUIFont" w:cs="AppleSystemUIFont"/>
          <w:u w:color="DCA10D"/>
        </w:rPr>
        <w:t xml:space="preserve">h Chinese swimming star Sun Yang -- and most of China -- by refusing to  </w:t>
      </w:r>
      <w:r>
        <w:rPr>
          <w:rFonts w:ascii="AppleSystemUIFontBold" w:eastAsia=".PingFang SC" w:hAnsi="AppleSystemUIFontBold" w:cs="AppleSystemUIFontBold"/>
          <w:b/>
          <w:bCs/>
          <w:u w:val="single" w:color="DCA10D"/>
        </w:rPr>
        <w:t>share the podium with</w:t>
      </w:r>
      <w:r>
        <w:rPr>
          <w:rFonts w:ascii="AppleSystemUIFont" w:eastAsia=".PingFang SC" w:hAnsi="AppleSystemUIFont" w:cs="AppleSystemUIFont"/>
          <w:u w:color="DCA10D"/>
        </w:rPr>
        <w:t xml:space="preserve"> his longtime rival </w:t>
      </w:r>
      <w:r>
        <w:rPr>
          <w:rFonts w:ascii="AppleSystemUIFontBold" w:eastAsia=".PingFang SC" w:hAnsi="AppleSystemUIFontBold" w:cs="AppleSystemUIFontBold"/>
          <w:b/>
          <w:bCs/>
          <w:u w:val="single" w:color="DCA10D"/>
        </w:rPr>
        <w:t xml:space="preserve"> </w:t>
      </w:r>
      <w:r>
        <w:rPr>
          <w:rFonts w:ascii=".PingFang SC" w:eastAsia=".PingFang SC" w:hAnsi="AppleSystemUIFontBold" w:cs=".PingFang SC" w:hint="eastAsia"/>
          <w:u w:val="single" w:color="DCA10D"/>
        </w:rPr>
        <w:t>和某人</w:t>
      </w:r>
      <w:r>
        <w:rPr>
          <w:rFonts w:ascii="AppleSystemUIFontBold" w:eastAsia=".PingFang SC" w:hAnsi="AppleSystemUIFontBold" w:cs="AppleSystemUIFontBold"/>
          <w:b/>
          <w:bCs/>
          <w:u w:val="single" w:color="DCA10D"/>
        </w:rPr>
        <w:t xml:space="preserve"> </w:t>
      </w:r>
      <w:r>
        <w:rPr>
          <w:rFonts w:ascii=".PingFang SC" w:eastAsia=".PingFang SC" w:hAnsi="AppleSystemUIFontBold" w:cs=".PingFang SC" w:hint="eastAsia"/>
          <w:b/>
          <w:bCs/>
          <w:u w:val="single" w:color="DCA10D"/>
        </w:rPr>
        <w:t>一同领奖</w:t>
      </w:r>
      <w:r>
        <w:rPr>
          <w:rFonts w:ascii=".PingFang SC" w:eastAsia=".PingFang SC" w:hAnsi="AppleSystemUIFontBold" w:cs=".PingFang SC"/>
          <w:b/>
          <w:bCs/>
          <w:u w:val="single" w:color="DCA10D"/>
        </w:rPr>
        <w:t xml:space="preserve"> </w:t>
      </w:r>
      <w:r>
        <w:rPr>
          <w:rFonts w:ascii="AppleSystemUIFontBold" w:eastAsia=".PingFang SC" w:hAnsi="AppleSystemUIFontBold" w:cs="AppleSystemUIFontBold"/>
          <w:b/>
          <w:bCs/>
          <w:u w:val="single" w:color="DCA10D"/>
        </w:rPr>
        <w:t xml:space="preserve"> </w:t>
      </w:r>
      <w:r>
        <w:rPr>
          <w:rFonts w:ascii="AppleSystemUIFont" w:eastAsia=".PingFang SC" w:hAnsi="AppleSystemUIFont" w:cs="AppleSystemUIFont"/>
          <w:u w:color="DCA10D"/>
        </w:rPr>
        <w:t xml:space="preserve">.   Horton </w:t>
      </w:r>
      <w:r>
        <w:rPr>
          <w:rFonts w:ascii="AppleSystemUIFontBold" w:eastAsia=".PingFang SC" w:hAnsi="AppleSystemUIFontBold" w:cs="AppleSystemUIFontBold"/>
          <w:b/>
          <w:bCs/>
          <w:u w:val="single" w:color="DCA10D"/>
        </w:rPr>
        <w:t>came second to Sun</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排名第二</w:t>
      </w:r>
      <w:r>
        <w:rPr>
          <w:rFonts w:ascii="AppleSystemUIFont" w:eastAsia=".PingFang SC" w:hAnsi="AppleSystemUIFont" w:cs="AppleSystemUIFont"/>
          <w:u w:color="DCA10D"/>
        </w:rPr>
        <w:t xml:space="preserve">in the 400-meter </w:t>
      </w:r>
      <w:r>
        <w:rPr>
          <w:rFonts w:ascii="AppleSystemUIFontBold" w:eastAsia=".PingFang SC" w:hAnsi="AppleSystemUIFontBold" w:cs="AppleSystemUIFontBold"/>
          <w:b/>
          <w:bCs/>
          <w:u w:val="single" w:color="DCA10D"/>
        </w:rPr>
        <w:t xml:space="preserve">freestyle </w:t>
      </w:r>
      <w:r>
        <w:rPr>
          <w:rFonts w:ascii=".PingFang SC" w:eastAsia=".PingFang SC" w:hAnsi="AppleSystemUIFontBold" w:cs=".PingFang SC" w:hint="eastAsia"/>
          <w:b/>
          <w:bCs/>
          <w:u w:val="single" w:color="DCA10D"/>
        </w:rPr>
        <w:t>自由式游泳</w:t>
      </w:r>
      <w:r>
        <w:rPr>
          <w:rFonts w:ascii="AppleSystemUIFontBold" w:eastAsia=".PingFang SC" w:hAnsi="AppleSystemUIFontBold" w:cs="AppleSystemUIFontBold"/>
          <w:b/>
          <w:bCs/>
          <w:u w:val="single" w:color="DCA10D"/>
        </w:rPr>
        <w:t xml:space="preserve">( </w:t>
      </w:r>
      <w:r>
        <w:rPr>
          <w:rFonts w:ascii=".PingFang SC" w:eastAsia=".PingFang SC" w:hAnsi="AppleSystemUIFontBold" w:cs=".PingFang SC" w:hint="eastAsia"/>
          <w:b/>
          <w:bCs/>
          <w:u w:val="single" w:color="DCA10D"/>
        </w:rPr>
        <w:t>蝶泳</w:t>
      </w:r>
      <w:r>
        <w:rPr>
          <w:rFonts w:ascii="AppleSystemUIFontBold" w:eastAsia=".PingFang SC" w:hAnsi="AppleSystemUIFontBold" w:cs="AppleSystemUIFontBold"/>
          <w:b/>
          <w:bCs/>
          <w:u w:val="single" w:color="DCA10D"/>
        </w:rPr>
        <w:t xml:space="preserve">butterfly / </w:t>
      </w:r>
      <w:r>
        <w:rPr>
          <w:rFonts w:ascii=".PingFang SC" w:eastAsia=".PingFang SC" w:hAnsi="AppleSystemUIFontBold" w:cs=".PingFang SC" w:hint="eastAsia"/>
          <w:b/>
          <w:bCs/>
          <w:u w:val="single" w:color="DCA10D"/>
        </w:rPr>
        <w:t>仰泳</w:t>
      </w:r>
      <w:r>
        <w:rPr>
          <w:rFonts w:ascii="AppleSystemUIFontBold" w:eastAsia=".PingFang SC" w:hAnsi="AppleSystemUIFontBold" w:cs="AppleSystemUIFontBold"/>
          <w:b/>
          <w:bCs/>
          <w:u w:val="single" w:color="DCA10D"/>
        </w:rPr>
        <w:t xml:space="preserve">backstroke / </w:t>
      </w:r>
      <w:r>
        <w:rPr>
          <w:rFonts w:ascii=".PingFang SC" w:eastAsia=".PingFang SC" w:hAnsi="AppleSystemUIFontBold" w:cs=".PingFang SC" w:hint="eastAsia"/>
          <w:b/>
          <w:bCs/>
          <w:u w:val="single" w:color="DCA10D"/>
        </w:rPr>
        <w:t>混合泳接力</w:t>
      </w:r>
      <w:r>
        <w:rPr>
          <w:rFonts w:ascii="AppleSystemUIFontBold" w:eastAsia=".PingFang SC" w:hAnsi="AppleSystemUIFontBold" w:cs="AppleSystemUIFontBold"/>
          <w:b/>
          <w:bCs/>
          <w:u w:val="single" w:color="DCA10D"/>
        </w:rPr>
        <w:t>medley race)</w:t>
      </w:r>
      <w:r>
        <w:rPr>
          <w:rFonts w:ascii="AppleSystemUIFont" w:eastAsia=".PingFang SC" w:hAnsi="AppleSystemUIFont" w:cs="AppleSystemUIFont"/>
          <w:u w:color="DCA10D"/>
        </w:rPr>
        <w:t xml:space="preserve"> event at the 2019 World Aquatic Championships in South Korea on Sunday, then refused to </w:t>
      </w:r>
      <w:r>
        <w:rPr>
          <w:rFonts w:ascii="AppleSystemUIFontBold" w:eastAsia=".PingFang SC" w:hAnsi="AppleSystemUIFontBold" w:cs="AppleSystemUIFontBold"/>
          <w:b/>
          <w:bCs/>
          <w:u w:val="single" w:color="DCA10D"/>
        </w:rPr>
        <w:t>acknowledge his Chinese competito</w:t>
      </w:r>
      <w:r>
        <w:rPr>
          <w:rFonts w:ascii="AppleSystemUIFont" w:eastAsia=".PingFang SC" w:hAnsi="AppleSystemUIFont" w:cs="AppleSystemUIFont"/>
          <w:u w:color="DCA10D"/>
        </w:rPr>
        <w:t xml:space="preserve">r, who he has previously called a "drug </w:t>
      </w:r>
      <w:r>
        <w:rPr>
          <w:rFonts w:ascii="AppleSystemUIFontBold" w:eastAsia=".PingFang SC" w:hAnsi="AppleSystemUIFontBold" w:cs="AppleSystemUIFontBold"/>
          <w:b/>
          <w:bCs/>
          <w:u w:color="DCA10D"/>
        </w:rPr>
        <w:t xml:space="preserve">doping </w:t>
      </w:r>
      <w:r>
        <w:rPr>
          <w:rFonts w:ascii=".PingFang SC" w:eastAsia=".PingFang SC" w:hAnsi="AppleSystemUIFontBold" w:cs=".PingFang SC" w:hint="eastAsia"/>
          <w:u w:color="DCA10D"/>
        </w:rPr>
        <w:t>兴奋剂</w:t>
      </w:r>
      <w:r>
        <w:rPr>
          <w:rFonts w:ascii="AppleSystemUIFont" w:eastAsia=".PingFang SC" w:hAnsi="AppleSystemUIFont" w:cs="AppleSystemUIFont"/>
          <w:u w:color="DCA10D"/>
        </w:rPr>
        <w:t xml:space="preserve"> cheat." Sun received a three-month ban after testing positive for a banned </w:t>
      </w:r>
      <w:r>
        <w:rPr>
          <w:rFonts w:ascii="AppleSystemUIFontBold" w:eastAsia=".PingFang SC" w:hAnsi="AppleSystemUIFontBold" w:cs="AppleSystemUIFontBold"/>
          <w:b/>
          <w:bCs/>
          <w:u w:val="single" w:color="DCA10D"/>
        </w:rPr>
        <w:t xml:space="preserve">sports doping </w:t>
      </w:r>
      <w:r>
        <w:rPr>
          <w:rFonts w:ascii=".PingFang SC" w:eastAsia=".PingFang SC" w:hAnsi="AppleSystemUIFontBold" w:cs=".PingFang SC" w:hint="eastAsia"/>
          <w:u w:val="single" w:color="DCA10D"/>
        </w:rPr>
        <w:t>兴奋剂</w:t>
      </w:r>
      <w:r>
        <w:rPr>
          <w:rFonts w:ascii="AppleSystemUIFont" w:eastAsia=".PingFang SC" w:hAnsi="AppleSystemUIFont" w:cs="AppleSystemUIFont"/>
          <w:u w:val="single" w:color="DCA10D"/>
        </w:rPr>
        <w:t xml:space="preserve"> </w:t>
      </w:r>
      <w:r>
        <w:rPr>
          <w:rFonts w:ascii="AppleSystemUIFont" w:eastAsia=".PingFang SC" w:hAnsi="AppleSystemUIFont" w:cs="AppleSystemUIFont"/>
          <w:u w:color="DCA10D"/>
        </w:rPr>
        <w:t xml:space="preserve"> in 2014, and is facing renewed </w:t>
      </w:r>
      <w:r>
        <w:rPr>
          <w:rFonts w:ascii="AppleSystemUIFontBold" w:eastAsia=".PingFang SC" w:hAnsi="AppleSystemUIFontBold" w:cs="AppleSystemUIFontBold"/>
          <w:b/>
          <w:bCs/>
          <w:u w:val="single" w:color="DCA10D"/>
        </w:rPr>
        <w:t>allegations of abusing sports doping</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涉嫌滥用兴奋剂</w:t>
      </w:r>
      <w:r>
        <w:rPr>
          <w:rFonts w:ascii=".PingFang SC" w:eastAsia=".PingFang SC" w:hAnsi="AppleSystemUIFont" w:cs=".PingFang SC"/>
          <w:u w:color="DCA10D"/>
        </w:rPr>
        <w:t>)</w:t>
      </w:r>
      <w:r>
        <w:rPr>
          <w:rFonts w:ascii="AppleSystemUIFont" w:eastAsia=".PingFang SC" w:hAnsi="AppleSystemUIFont" w:cs="AppleSystemUIFont"/>
          <w:u w:color="DCA10D"/>
        </w:rPr>
        <w:t xml:space="preserve"> according to ABC.      </w:t>
      </w:r>
      <w:r>
        <w:rPr>
          <w:rFonts w:ascii="AppleSystemUIFontBold" w:eastAsia=".PingFang SC" w:hAnsi="AppleSystemUIFontBold" w:cs="AppleSystemUIFontBold"/>
          <w:b/>
          <w:bCs/>
          <w:u w:color="DCA10D"/>
        </w:rPr>
        <w:t xml:space="preserve"> //allegations of &lt;a crime&gt;: </w:t>
      </w:r>
      <w:r>
        <w:rPr>
          <w:rFonts w:ascii=".PingFang SC" w:eastAsia=".PingFang SC" w:hAnsi="AppleSystemUIFontBold" w:cs=".PingFang SC" w:hint="eastAsia"/>
          <w:b/>
          <w:bCs/>
          <w:u w:color="DCA10D"/>
        </w:rPr>
        <w:t>涉嫌</w:t>
      </w:r>
      <w:r>
        <w:rPr>
          <w:rFonts w:ascii="AppleSystemUIFontBold" w:eastAsia=".PingFang SC" w:hAnsi="AppleSystemUIFontBold" w:cs="AppleSystemUIFontBold"/>
          <w:b/>
          <w:bCs/>
          <w:u w:color="DCA10D"/>
        </w:rPr>
        <w:t>xxx</w:t>
      </w:r>
      <w:r>
        <w:rPr>
          <w:rFonts w:ascii=".PingFang SC" w:eastAsia=".PingFang SC" w:hAnsi="AppleSystemUIFontBold" w:cs=".PingFang SC" w:hint="eastAsia"/>
          <w:b/>
          <w:bCs/>
          <w:u w:color="DCA10D"/>
        </w:rPr>
        <w:t>罪</w:t>
      </w:r>
      <w:r>
        <w:rPr>
          <w:rFonts w:ascii="AppleSystemUIFontBold" w:eastAsia=".PingFang SC" w:hAnsi="AppleSystemUIFontBold" w:cs="AppleSystemUIFontBold"/>
          <w:b/>
          <w:bCs/>
          <w:u w:color="DCA10D"/>
        </w:rPr>
        <w:t xml:space="preserve"> </w:t>
      </w:r>
    </w:p>
    <w:p w:rsidR="00264C4E" w:rsidRDefault="00264C4E" w:rsidP="00264C4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e.g. Japan won the Men's 200 metre </w:t>
      </w:r>
      <w:r>
        <w:rPr>
          <w:rFonts w:ascii="AppleSystemUIFontBold" w:eastAsia=".PingFang SC" w:hAnsi="AppleSystemUIFontBold" w:cs="AppleSystemUIFontBold"/>
          <w:b/>
          <w:bCs/>
          <w:u w:val="single" w:color="DCA10D"/>
        </w:rPr>
        <w:t xml:space="preserve">individual medley. </w:t>
      </w:r>
      <w:r>
        <w:rPr>
          <w:rFonts w:ascii=".PingFang SC" w:eastAsia=".PingFang SC" w:hAnsi="AppleSystemUIFontBold" w:cs=".PingFang SC" w:hint="eastAsia"/>
          <w:u w:color="DCA10D"/>
        </w:rPr>
        <w:t>日本赢得了男子</w:t>
      </w:r>
      <w:r>
        <w:rPr>
          <w:rFonts w:ascii="AppleSystemUIFont" w:eastAsia=".PingFang SC" w:hAnsi="AppleSystemUIFont" w:cs="AppleSystemUIFont"/>
          <w:u w:color="DCA10D"/>
        </w:rPr>
        <w:t>200</w:t>
      </w:r>
      <w:r>
        <w:rPr>
          <w:rFonts w:ascii=".PingFang SC" w:eastAsia=".PingFang SC" w:hAnsi="AppleSystemUIFont" w:cs=".PingFang SC" w:hint="eastAsia"/>
          <w:u w:color="DCA10D"/>
        </w:rPr>
        <w:t>米</w:t>
      </w:r>
      <w:r>
        <w:rPr>
          <w:rFonts w:ascii=".PingFang SC" w:eastAsia=".PingFang SC" w:hAnsi="AppleSystemUIFont" w:cs=".PingFang SC"/>
          <w:u w:color="DCA10D"/>
        </w:rPr>
        <w:t xml:space="preserve"> </w:t>
      </w:r>
      <w:r>
        <w:rPr>
          <w:rFonts w:ascii=".PingFang SC" w:eastAsia=".PingFang SC" w:hAnsi="AppleSystemUIFont" w:cs=".PingFang SC" w:hint="eastAsia"/>
          <w:b/>
          <w:bCs/>
          <w:u w:color="DCA10D"/>
        </w:rPr>
        <w:t>个人混合泳比赛</w:t>
      </w:r>
    </w:p>
    <w:p w:rsidR="00264C4E" w:rsidRDefault="00264C4E" w:rsidP="00264C4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E.g. the 4×100 metres </w:t>
      </w:r>
      <w:r>
        <w:rPr>
          <w:rFonts w:ascii="AppleSystemUIFontBold" w:eastAsia=".PingFang SC" w:hAnsi="AppleSystemUIFontBold" w:cs="AppleSystemUIFontBold"/>
          <w:b/>
          <w:bCs/>
          <w:u w:val="single" w:color="DCA10D"/>
        </w:rPr>
        <w:t>medley race</w:t>
      </w:r>
      <w:r>
        <w:rPr>
          <w:rFonts w:ascii="AppleSystemUIFont" w:eastAsia=".PingFang SC" w:hAnsi="AppleSystemUIFont" w:cs="AppleSystemUIFont"/>
          <w:u w:color="DCA10D"/>
        </w:rPr>
        <w:t xml:space="preserve"> 4×100</w:t>
      </w:r>
      <w:r>
        <w:rPr>
          <w:rFonts w:ascii=".PingFang SC" w:eastAsia=".PingFang SC" w:hAnsi="AppleSystemUIFont" w:cs=".PingFang SC" w:hint="eastAsia"/>
          <w:u w:color="DCA10D"/>
        </w:rPr>
        <w:t>米</w:t>
      </w:r>
      <w:r>
        <w:rPr>
          <w:rFonts w:ascii=".PingFang SC" w:eastAsia=".PingFang SC" w:hAnsi="AppleSystemUIFont" w:cs=".PingFang SC"/>
          <w:u w:color="DCA10D"/>
        </w:rPr>
        <w:t xml:space="preserve"> </w:t>
      </w:r>
      <w:r>
        <w:rPr>
          <w:rFonts w:ascii=".PingFang SC" w:eastAsia=".PingFang SC" w:hAnsi="AppleSystemUIFont" w:cs=".PingFang SC" w:hint="eastAsia"/>
          <w:u w:color="DCA10D"/>
        </w:rPr>
        <w:t>混合泳接力</w:t>
      </w:r>
    </w:p>
    <w:p w:rsidR="00264C4E" w:rsidRDefault="00264C4E" w:rsidP="00264C4E">
      <w:pPr>
        <w:autoSpaceDE w:val="0"/>
        <w:autoSpaceDN w:val="0"/>
        <w:adjustRightInd w:val="0"/>
        <w:rPr>
          <w:rFonts w:ascii="AppleSystemUIFontBold" w:eastAsia=".PingFang SC" w:hAnsi="AppleSystemUIFontBold" w:cs="AppleSystemUIFontBold"/>
          <w:b/>
          <w:bCs/>
          <w:u w:color="DCA10D"/>
        </w:rPr>
      </w:pPr>
    </w:p>
    <w:p w:rsidR="00264C4E" w:rsidRDefault="00264C4E" w:rsidP="00264C4E">
      <w:pPr>
        <w:autoSpaceDE w:val="0"/>
        <w:autoSpaceDN w:val="0"/>
        <w:adjustRightInd w:val="0"/>
        <w:rPr>
          <w:rFonts w:ascii="AppleSystemUIFontBold" w:eastAsia=".PingFang SC" w:hAnsi="AppleSystemUIFontBold" w:cs="AppleSystemUIFontBold"/>
          <w:b/>
          <w:bCs/>
          <w:u w:color="DCA10D"/>
        </w:rPr>
      </w:pPr>
    </w:p>
    <w:p w:rsidR="00264C4E" w:rsidRDefault="00264C4E" w:rsidP="00264C4E">
      <w:pPr>
        <w:autoSpaceDE w:val="0"/>
        <w:autoSpaceDN w:val="0"/>
        <w:adjustRightInd w:val="0"/>
        <w:rPr>
          <w:rFonts w:ascii="AppleSystemUIFont" w:eastAsia=".PingFang SC" w:hAnsi="AppleSystemUIFont" w:cs="AppleSystemUIFont"/>
          <w:u w:color="DCA10D"/>
        </w:rPr>
      </w:pPr>
      <w:r>
        <w:rPr>
          <w:rFonts w:ascii="AppleSystemUIFontBold" w:eastAsia=".PingFang SC" w:hAnsi="AppleSystemUIFontBold" w:cs="AppleSystemUIFontBold"/>
          <w:b/>
          <w:bCs/>
          <w:u w:color="DCA10D"/>
        </w:rPr>
        <w:t>## rivalry</w:t>
      </w:r>
      <w:r>
        <w:rPr>
          <w:rFonts w:ascii="AppleSystemUIFont" w:eastAsia=".PingFang SC" w:hAnsi="AppleSystemUIFont" w:cs="AppleSystemUIFont"/>
          <w:u w:color="DCA10D"/>
        </w:rPr>
        <w:t xml:space="preserve"> </w:t>
      </w:r>
      <w:r>
        <w:rPr>
          <w:rFonts w:ascii="AppleSystemUIFontItalic" w:eastAsia=".PingFang SC" w:hAnsi="AppleSystemUIFontItalic" w:cs="AppleSystemUIFontItalic"/>
          <w:i/>
          <w:iCs/>
          <w:u w:color="DCA10D"/>
        </w:rPr>
        <w:t>/</w:t>
      </w:r>
      <w:r>
        <w:rPr>
          <w:rFonts w:ascii="System Font" w:eastAsia=".PingFang SC" w:hAnsi="System Font" w:cs="System Font"/>
          <w:u w:color="DCA10D"/>
        </w:rPr>
        <w:t>ˈ</w:t>
      </w:r>
      <w:r>
        <w:rPr>
          <w:rFonts w:ascii="AppleSystemUIFontItalic" w:eastAsia=".PingFang SC" w:hAnsi="AppleSystemUIFontItalic" w:cs="AppleSystemUIFontItalic"/>
          <w:i/>
          <w:iCs/>
          <w:u w:color="DCA10D"/>
        </w:rPr>
        <w:t>ra</w:t>
      </w:r>
      <w:r>
        <w:rPr>
          <w:rFonts w:ascii="System Font" w:eastAsia=".PingFang SC" w:hAnsi="System Font" w:cs="System Font"/>
          <w:u w:color="DCA10D"/>
        </w:rPr>
        <w:t>ɪ</w:t>
      </w:r>
      <w:r>
        <w:rPr>
          <w:rFonts w:ascii="AppleSystemUIFontItalic" w:eastAsia=".PingFang SC" w:hAnsi="AppleSystemUIFontItalic" w:cs="AppleSystemUIFontItalic"/>
          <w:i/>
          <w:iCs/>
          <w:u w:color="DCA10D"/>
        </w:rPr>
        <w:t>vəlr</w:t>
      </w:r>
      <w:r>
        <w:rPr>
          <w:rFonts w:ascii="System Font" w:eastAsia=".PingFang SC" w:hAnsi="System Font" w:cs="System Font"/>
          <w:u w:color="DCA10D"/>
        </w:rPr>
        <w:t>ɪ</w:t>
      </w:r>
      <w:r>
        <w:rPr>
          <w:rFonts w:ascii="AppleSystemUIFontItalic" w:eastAsia=".PingFang SC" w:hAnsi="AppleSystemUIFontItalic" w:cs="AppleSystemUIFontItalic"/>
          <w:i/>
          <w:iCs/>
          <w:u w:color="DCA10D"/>
        </w:rPr>
        <w:t xml:space="preserve">/ </w:t>
      </w:r>
    </w:p>
    <w:p w:rsidR="00264C4E" w:rsidRDefault="00264C4E" w:rsidP="00264C4E">
      <w:pPr>
        <w:autoSpaceDE w:val="0"/>
        <w:autoSpaceDN w:val="0"/>
        <w:adjustRightInd w:val="0"/>
        <w:rPr>
          <w:rFonts w:ascii="AppleSystemUIFontBold" w:eastAsia=".PingFang SC" w:hAnsi="AppleSystemUIFontBold" w:cs="AppleSystemUIFontBold"/>
          <w:b/>
          <w:bCs/>
          <w:u w:color="DCA10D"/>
        </w:rPr>
      </w:pPr>
      <w:r>
        <w:rPr>
          <w:rFonts w:ascii="AppleSystemUIFont" w:eastAsia=".PingFang SC" w:hAnsi="AppleSystemUIFont" w:cs="AppleSystemUIFont"/>
          <w:u w:color="DCA10D"/>
        </w:rPr>
        <w:t xml:space="preserve">N-VAR Rivalry is competition or fighting between people, businesses, or organizations who are in the same area or want the same things. </w:t>
      </w:r>
      <w:r>
        <w:rPr>
          <w:rFonts w:ascii=".PingFang SC" w:eastAsia=".PingFang SC" w:hAnsi="AppleSystemUIFont" w:cs=".PingFang SC" w:hint="eastAsia"/>
          <w:u w:color="DCA10D"/>
        </w:rPr>
        <w:t>竞争</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斗争</w:t>
      </w:r>
      <w:r>
        <w:rPr>
          <w:rFonts w:ascii="AppleSystemUIFont" w:eastAsia=".PingFang SC" w:hAnsi="AppleSystemUIFont" w:cs="AppleSystemUIFont"/>
          <w:u w:color="DCA10D"/>
        </w:rPr>
        <w:t xml:space="preserve">  e.g.  The rivalry between the Inkatha and </w:t>
      </w:r>
      <w:r>
        <w:rPr>
          <w:rFonts w:ascii="AppleSystemUIFont" w:eastAsia=".PingFang SC" w:hAnsi="AppleSystemUIFont" w:cs="AppleSystemUIFont"/>
          <w:u w:color="DCA10D"/>
        </w:rPr>
        <w:lastRenderedPageBreak/>
        <w:t xml:space="preserve">the ANC has resulted in violence in the black townships.  </w:t>
      </w:r>
      <w:r>
        <w:rPr>
          <w:rFonts w:ascii=".PingFang SC" w:eastAsia=".PingFang SC" w:hAnsi="AppleSystemUIFont" w:cs=".PingFang SC" w:hint="eastAsia"/>
          <w:u w:color="DCA10D"/>
        </w:rPr>
        <w:t>英卡塔自由党与非洲国民大会之间的斗争导致了黑人城镇之间的暴力冲突。</w:t>
      </w:r>
      <w:r>
        <w:rPr>
          <w:rFonts w:ascii="MS Gothic" w:eastAsia="MS Gothic" w:hAnsi="MS Gothic" w:cs="MS Gothic" w:hint="eastAsia"/>
          <w:u w:color="DCA10D"/>
        </w:rPr>
        <w:t> </w:t>
      </w:r>
    </w:p>
    <w:p w:rsidR="00264C4E" w:rsidRDefault="00264C4E" w:rsidP="00264C4E">
      <w:pPr>
        <w:autoSpaceDE w:val="0"/>
        <w:autoSpaceDN w:val="0"/>
        <w:adjustRightInd w:val="0"/>
        <w:rPr>
          <w:rFonts w:ascii="AppleSystemUIFont" w:eastAsia=".PingFang SC" w:hAnsi="AppleSystemUIFont" w:cs="AppleSystemUIFont"/>
          <w:u w:color="DCA10D"/>
        </w:rPr>
      </w:pPr>
      <w:r>
        <w:rPr>
          <w:rFonts w:ascii="AppleSystemUIFontBold" w:eastAsia=".PingFang SC" w:hAnsi="AppleSystemUIFontBold" w:cs="AppleSystemUIFontBold"/>
          <w:b/>
          <w:bCs/>
          <w:u w:color="DCA10D"/>
        </w:rPr>
        <w:t>## podium</w:t>
      </w:r>
      <w:r>
        <w:rPr>
          <w:rFonts w:ascii="AppleSystemUIFont" w:eastAsia=".PingFang SC" w:hAnsi="AppleSystemUIFont" w:cs="AppleSystemUIFont"/>
          <w:u w:color="DCA10D"/>
        </w:rPr>
        <w:t xml:space="preserve"> </w:t>
      </w:r>
      <w:r>
        <w:rPr>
          <w:rFonts w:ascii="AppleSystemUIFontItalic" w:eastAsia=".PingFang SC" w:hAnsi="AppleSystemUIFontItalic" w:cs="AppleSystemUIFontItalic"/>
          <w:i/>
          <w:iCs/>
          <w:u w:color="DCA10D"/>
        </w:rPr>
        <w:t>/</w:t>
      </w:r>
      <w:r>
        <w:rPr>
          <w:rFonts w:ascii="System Font" w:eastAsia=".PingFang SC" w:hAnsi="System Font" w:cs="System Font"/>
          <w:u w:color="DCA10D"/>
        </w:rPr>
        <w:t>ˈ</w:t>
      </w:r>
      <w:r>
        <w:rPr>
          <w:rFonts w:ascii="AppleSystemUIFontItalic" w:eastAsia=".PingFang SC" w:hAnsi="AppleSystemUIFontItalic" w:cs="AppleSystemUIFontItalic"/>
          <w:i/>
          <w:iCs/>
          <w:u w:color="DCA10D"/>
        </w:rPr>
        <w:t>pə</w:t>
      </w:r>
      <w:r>
        <w:rPr>
          <w:rFonts w:ascii="System Font" w:eastAsia=".PingFang SC" w:hAnsi="System Font" w:cs="System Font"/>
          <w:u w:color="DCA10D"/>
        </w:rPr>
        <w:t>ʊ</w:t>
      </w:r>
      <w:r>
        <w:rPr>
          <w:rFonts w:ascii="AppleSystemUIFontItalic" w:eastAsia=".PingFang SC" w:hAnsi="AppleSystemUIFontItalic" w:cs="AppleSystemUIFontItalic"/>
          <w:i/>
          <w:iCs/>
          <w:u w:color="DCA10D"/>
        </w:rPr>
        <w:t>d</w:t>
      </w:r>
      <w:r>
        <w:rPr>
          <w:rFonts w:ascii="System Font" w:eastAsia=".PingFang SC" w:hAnsi="System Font" w:cs="System Font"/>
          <w:u w:color="DCA10D"/>
        </w:rPr>
        <w:t>ɪ</w:t>
      </w:r>
      <w:r>
        <w:rPr>
          <w:rFonts w:ascii="AppleSystemUIFontItalic" w:eastAsia=".PingFang SC" w:hAnsi="AppleSystemUIFontItalic" w:cs="AppleSystemUIFontItalic"/>
          <w:i/>
          <w:iCs/>
          <w:u w:color="DCA10D"/>
        </w:rPr>
        <w:t>əm/</w:t>
      </w:r>
    </w:p>
    <w:p w:rsidR="00264C4E" w:rsidRDefault="00264C4E" w:rsidP="00264C4E">
      <w:pPr>
        <w:numPr>
          <w:ilvl w:val="0"/>
          <w:numId w:val="124"/>
        </w:numPr>
        <w:autoSpaceDE w:val="0"/>
        <w:autoSpaceDN w:val="0"/>
        <w:adjustRightInd w:val="0"/>
        <w:ind w:left="0" w:firstLine="0"/>
        <w:rPr>
          <w:rFonts w:ascii="AppleSystemUIFont" w:eastAsia=".PingFang SC" w:hAnsi="AppleSystemUIFont" w:cs="AppleSystemUIFont"/>
          <w:u w:color="DCA10D"/>
        </w:rPr>
      </w:pPr>
      <w:r>
        <w:rPr>
          <w:rFonts w:ascii="AppleSystemUIFontBold" w:eastAsia=".PingFang SC" w:hAnsi="AppleSystemUIFontBold" w:cs="AppleSystemUIFontBold"/>
          <w:b/>
          <w:bCs/>
          <w:u w:color="DCA10D"/>
        </w:rPr>
        <w:t xml:space="preserve">(Literal meaning </w:t>
      </w:r>
      <w:r>
        <w:rPr>
          <w:rFonts w:ascii=".PingFang SC" w:eastAsia=".PingFang SC" w:hAnsi="AppleSystemUIFontBold" w:cs=".PingFang SC" w:hint="eastAsia"/>
          <w:b/>
          <w:bCs/>
          <w:u w:color="DCA10D"/>
        </w:rPr>
        <w:t>字面的意思</w:t>
      </w:r>
      <w:r>
        <w:rPr>
          <w:rFonts w:ascii="AppleSystemUIFontBold" w:eastAsia=".PingFang SC" w:hAnsi="AppleSystemUIFontBold" w:cs="AppleSystemUIFontBold"/>
          <w:b/>
          <w:bCs/>
          <w:u w:color="DCA10D"/>
        </w:rPr>
        <w:t xml:space="preserve">) </w:t>
      </w:r>
      <w:r>
        <w:rPr>
          <w:rFonts w:ascii="AppleSystemUIFont" w:eastAsia=".PingFang SC" w:hAnsi="AppleSystemUIFont" w:cs="AppleSystemUIFont"/>
          <w:u w:color="DCA10D"/>
        </w:rPr>
        <w:t xml:space="preserve"> A podium is a small platform on which someone stands in order to give a lecture or conduct an orchestra. </w:t>
      </w:r>
      <w:r>
        <w:rPr>
          <w:rFonts w:ascii=".PingFang SC" w:eastAsia=".PingFang SC" w:hAnsi="AppleSystemUIFont" w:cs=".PingFang SC" w:hint="eastAsia"/>
          <w:u w:color="DCA10D"/>
        </w:rPr>
        <w:t>讲台</w:t>
      </w:r>
      <w:r>
        <w:rPr>
          <w:rFonts w:ascii="AppleSystemUIFont" w:eastAsia=".PingFang SC" w:hAnsi="AppleSystemUIFont" w:cs="AppleSystemUIFont"/>
          <w:u w:color="DCA10D"/>
        </w:rPr>
        <w:t>; (</w:t>
      </w:r>
      <w:r>
        <w:rPr>
          <w:rFonts w:ascii=".PingFang SC" w:eastAsia=".PingFang SC" w:hAnsi="AppleSystemUIFont" w:cs=".PingFang SC" w:hint="eastAsia"/>
          <w:u w:color="DCA10D"/>
        </w:rPr>
        <w:t>乐队</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指挥台</w:t>
      </w:r>
      <w:r>
        <w:rPr>
          <w:rFonts w:ascii="AppleSystemUIFont" w:eastAsia=".PingFang SC" w:hAnsi="AppleSystemUIFont" w:cs="AppleSystemUIFont"/>
          <w:u w:color="DCA10D"/>
        </w:rPr>
        <w:t xml:space="preserve">    </w:t>
      </w:r>
      <w:r>
        <w:rPr>
          <w:rFonts w:ascii="AppleSystemUIFontBold" w:eastAsia=".PingFang SC" w:hAnsi="AppleSystemUIFontBold" w:cs="AppleSystemUIFontBold"/>
          <w:b/>
          <w:bCs/>
          <w:u w:val="single" w:color="DCA10D"/>
        </w:rPr>
        <w:t xml:space="preserve">[ </w:t>
      </w:r>
      <w:r>
        <w:rPr>
          <w:rFonts w:ascii=".PingFang SC" w:eastAsia=".PingFang SC" w:hAnsi="AppleSystemUIFontBold" w:cs=".PingFang SC" w:hint="eastAsia"/>
          <w:b/>
          <w:bCs/>
          <w:u w:val="single" w:color="DCA10D"/>
        </w:rPr>
        <w:t>交响乐队的指挥台</w:t>
      </w:r>
      <w:r>
        <w:rPr>
          <w:rFonts w:ascii="AppleSystemUIFontBold" w:eastAsia=".PingFang SC" w:hAnsi="AppleSystemUIFontBold" w:cs="AppleSystemUIFontBold"/>
          <w:b/>
          <w:bCs/>
          <w:u w:val="single" w:color="DCA10D"/>
        </w:rPr>
        <w:t xml:space="preserve">: the orchestra podium ]  </w:t>
      </w:r>
      <w:r>
        <w:rPr>
          <w:rFonts w:ascii="AppleSystemUIFont" w:eastAsia=".PingFang SC" w:hAnsi="AppleSystemUIFont" w:cs="AppleSystemUIFont"/>
          <w:u w:color="DCA10D"/>
        </w:rPr>
        <w:t xml:space="preserve">         e.g. He mounted </w:t>
      </w:r>
      <w:r>
        <w:rPr>
          <w:rFonts w:ascii="AppleSystemUIFontBold" w:eastAsia=".PingFang SC" w:hAnsi="AppleSystemUIFontBold" w:cs="AppleSystemUIFontBold"/>
          <w:b/>
          <w:bCs/>
          <w:u w:val="single" w:color="DCA10D"/>
        </w:rPr>
        <w:t>the orchestra podium,</w:t>
      </w:r>
      <w:r>
        <w:rPr>
          <w:rFonts w:ascii="AppleSystemUIFont" w:eastAsia=".PingFang SC" w:hAnsi="AppleSystemUIFont" w:cs="AppleSystemUIFont"/>
          <w:u w:color="DCA10D"/>
        </w:rPr>
        <w:t xml:space="preserve"> adjusted the microphone and his </w:t>
      </w:r>
      <w:r>
        <w:rPr>
          <w:rFonts w:ascii="AppleSystemUIFontBold" w:eastAsia=".PingFang SC" w:hAnsi="AppleSystemUIFontBold" w:cs="AppleSystemUIFontBold"/>
          <w:b/>
          <w:bCs/>
          <w:u w:val="single" w:color="DCA10D"/>
        </w:rPr>
        <w:t>baton</w:t>
      </w:r>
      <w:r>
        <w:rPr>
          <w:rFonts w:ascii=".PingFang SC" w:eastAsia=".PingFang SC" w:hAnsi="AppleSystemUIFontBold" w:cs=".PingFang SC" w:hint="eastAsia"/>
          <w:b/>
          <w:bCs/>
          <w:u w:val="single" w:color="DCA10D"/>
        </w:rPr>
        <w:t>（交响乐队）指挥棒</w:t>
      </w:r>
      <w:r>
        <w:rPr>
          <w:rFonts w:ascii=".PingFang SC" w:eastAsia=".PingFang SC" w:hAnsi="AppleSystemUIFontBold" w:cs=".PingFang SC"/>
          <w:u w:color="DCA10D"/>
        </w:rPr>
        <w:t xml:space="preserve"> </w:t>
      </w:r>
      <w:r>
        <w:rPr>
          <w:rFonts w:ascii="AppleSystemUIFont" w:eastAsia=".PingFang SC" w:hAnsi="AppleSystemUIFont" w:cs="AppleSystemUIFont"/>
          <w:u w:color="DCA10D"/>
        </w:rPr>
        <w:t xml:space="preserve">and then started conducting the music band.      </w:t>
      </w:r>
      <w:r>
        <w:rPr>
          <w:rFonts w:ascii="AppleSystemUIFontBold" w:eastAsia=".PingFang SC" w:hAnsi="AppleSystemUIFontBold" w:cs="AppleSystemUIFontBold"/>
          <w:b/>
          <w:bCs/>
          <w:u w:color="DCA10D"/>
        </w:rPr>
        <w:t xml:space="preserve"> //a baton: 1) is  a thin light stick used by the person (called a conductor ) who is in control of an orchestra , etc. </w:t>
      </w:r>
      <w:r>
        <w:rPr>
          <w:rFonts w:ascii=".PingFang SC" w:eastAsia=".PingFang SC" w:hAnsi="AppleSystemUIFontBold" w:cs=".PingFang SC" w:hint="eastAsia"/>
          <w:b/>
          <w:bCs/>
          <w:u w:color="DCA10D"/>
        </w:rPr>
        <w:t>（交响乐队）指挥棒</w:t>
      </w:r>
      <w:r>
        <w:rPr>
          <w:rFonts w:ascii=".PingFang SC" w:eastAsia=".PingFang SC" w:hAnsi="AppleSystemUIFontBold" w:cs=".PingFang SC"/>
          <w:b/>
          <w:bCs/>
          <w:u w:color="DCA10D"/>
        </w:rPr>
        <w:t xml:space="preserve">. 2) </w:t>
      </w:r>
      <w:r>
        <w:rPr>
          <w:rFonts w:ascii="AppleSystemUIFontBold" w:eastAsia=".PingFang SC" w:hAnsi="AppleSystemUIFontBold" w:cs="AppleSystemUIFontBold"/>
          <w:b/>
          <w:bCs/>
          <w:u w:color="DCA10D"/>
        </w:rPr>
        <w:t xml:space="preserve"> “a baton charge” </w:t>
      </w:r>
      <w:r>
        <w:rPr>
          <w:rFonts w:ascii="AppleSystemUIFontBoldItalic" w:eastAsia=".PingFang SC" w:hAnsi="AppleSystemUIFontBoldItalic" w:cs="AppleSystemUIFontBoldItalic"/>
          <w:b/>
          <w:bCs/>
          <w:i/>
          <w:iCs/>
          <w:u w:color="DCA10D"/>
        </w:rPr>
        <w:t xml:space="preserve">:  </w:t>
      </w:r>
      <w:r>
        <w:rPr>
          <w:rFonts w:ascii=".PingFang SC" w:eastAsia=".PingFang SC" w:hAnsi="AppleSystemUIFontBoldItalic" w:cs=".PingFang SC" w:hint="eastAsia"/>
          <w:b/>
          <w:bCs/>
          <w:u w:color="DCA10D"/>
        </w:rPr>
        <w:t>持警棍驱击</w:t>
      </w:r>
      <w:r>
        <w:rPr>
          <w:rFonts w:ascii=".PingFang SC" w:eastAsia=".PingFang SC" w:hAnsi="AppleSystemUIFontBoldItalic" w:cs=".PingFang SC"/>
          <w:b/>
          <w:bCs/>
          <w:u w:color="DCA10D"/>
        </w:rPr>
        <w:t xml:space="preserve">.  3) baton used in a relay race: </w:t>
      </w:r>
      <w:r>
        <w:rPr>
          <w:rFonts w:ascii=".PingFang SC" w:eastAsia=".PingFang SC" w:hAnsi="AppleSystemUIFontBoldItalic" w:cs=".PingFang SC" w:hint="eastAsia"/>
          <w:b/>
          <w:bCs/>
          <w:u w:color="DCA10D"/>
        </w:rPr>
        <w:t>（接力赛的）接力棒</w:t>
      </w:r>
    </w:p>
    <w:p w:rsidR="00264C4E" w:rsidRDefault="00264C4E" w:rsidP="00264C4E">
      <w:pPr>
        <w:numPr>
          <w:ilvl w:val="0"/>
          <w:numId w:val="124"/>
        </w:numPr>
        <w:autoSpaceDE w:val="0"/>
        <w:autoSpaceDN w:val="0"/>
        <w:adjustRightInd w:val="0"/>
        <w:ind w:left="0" w:firstLine="0"/>
        <w:rPr>
          <w:rFonts w:ascii="AppleSystemUIFontBold" w:eastAsia=".PingFang SC" w:hAnsi="AppleSystemUIFontBold" w:cs="AppleSystemUIFontBold"/>
          <w:b/>
          <w:bCs/>
          <w:u w:color="DCA10D"/>
        </w:rPr>
      </w:pPr>
      <w:r>
        <w:rPr>
          <w:rFonts w:ascii="AppleSystemUIFontBold" w:eastAsia=".PingFang SC" w:hAnsi="AppleSystemUIFontBold" w:cs="AppleSystemUIFontBold"/>
          <w:b/>
          <w:bCs/>
          <w:u w:color="DCA10D"/>
        </w:rPr>
        <w:t xml:space="preserve">( </w:t>
      </w:r>
      <w:r>
        <w:rPr>
          <w:rFonts w:ascii="AppleSystemUIFontBoldItalic" w:eastAsia=".PingFang SC" w:hAnsi="AppleSystemUIFontBoldItalic" w:cs="AppleSystemUIFontBoldItalic"/>
          <w:b/>
          <w:bCs/>
          <w:i/>
          <w:iCs/>
          <w:u w:color="DCA10D"/>
        </w:rPr>
        <w:t xml:space="preserve">figurative meaning </w:t>
      </w:r>
      <w:r>
        <w:rPr>
          <w:rFonts w:ascii=".PingFang SC" w:eastAsia=".PingFang SC" w:hAnsi="AppleSystemUIFontBoldItalic" w:cs=".PingFang SC" w:hint="eastAsia"/>
          <w:b/>
          <w:bCs/>
          <w:u w:color="DCA10D"/>
        </w:rPr>
        <w:t>比喻义</w:t>
      </w:r>
      <w:r>
        <w:rPr>
          <w:rFonts w:ascii="AppleSystemUIFontBold" w:eastAsia=".PingFang SC" w:hAnsi="AppleSystemUIFontBold" w:cs="AppleSystemUIFontBold"/>
          <w:b/>
          <w:bCs/>
          <w:u w:color="DCA10D"/>
        </w:rPr>
        <w:t xml:space="preserve"> )</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领奖台</w:t>
      </w:r>
      <w:r>
        <w:rPr>
          <w:rFonts w:ascii="AppleSystemUIFont" w:eastAsia=".PingFang SC" w:hAnsi="AppleSystemUIFont" w:cs="AppleSystemUIFont"/>
          <w:u w:color="DCA10D"/>
        </w:rPr>
        <w:t>,</w:t>
      </w:r>
      <w:hyperlink r:id="rId39" w:history="1">
        <w:r>
          <w:rPr>
            <w:rFonts w:ascii="AppleSystemUIFont" w:eastAsia=".PingFang SC" w:hAnsi="AppleSystemUIFont" w:cs="AppleSystemUIFont"/>
            <w:color w:val="DCA10D"/>
            <w:u w:val="single" w:color="DCA10D"/>
          </w:rPr>
          <w:t> </w:t>
        </w:r>
      </w:hyperlink>
      <w:r>
        <w:rPr>
          <w:rFonts w:ascii=".PingFang SC" w:eastAsia=".PingFang SC" w:hAnsi="AppleSystemUIFont" w:cs=".PingFang SC" w:hint="eastAsia"/>
          <w:u w:color="DCA10D"/>
        </w:rPr>
        <w:t>颁奖台</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w:t>
      </w:r>
      <w:r>
        <w:rPr>
          <w:rFonts w:ascii="AppleSystemUIFont" w:eastAsia=".PingFang SC" w:hAnsi="AppleSystemUIFont" w:cs="AppleSystemUIFont"/>
          <w:u w:color="DCA10D"/>
        </w:rPr>
        <w:t xml:space="preserve"> </w:t>
      </w:r>
      <w:r>
        <w:rPr>
          <w:rFonts w:ascii="AppleSystemUIFontBold" w:eastAsia=".PingFang SC" w:hAnsi="AppleSystemUIFontBold" w:cs="AppleSystemUIFontBold"/>
          <w:b/>
          <w:bCs/>
          <w:u w:val="single" w:color="DCA10D"/>
        </w:rPr>
        <w:t xml:space="preserve">share the podium with someone </w:t>
      </w:r>
      <w:r>
        <w:rPr>
          <w:rFonts w:ascii=".PingFang SC" w:eastAsia=".PingFang SC" w:hAnsi="AppleSystemUIFontBold" w:cs=".PingFang SC" w:hint="eastAsia"/>
          <w:u w:val="single" w:color="DCA10D"/>
        </w:rPr>
        <w:t>和某人</w:t>
      </w:r>
      <w:r>
        <w:rPr>
          <w:rFonts w:ascii="AppleSystemUIFontBold" w:eastAsia=".PingFang SC" w:hAnsi="AppleSystemUIFontBold" w:cs="AppleSystemUIFontBold"/>
          <w:b/>
          <w:bCs/>
          <w:u w:val="single" w:color="DCA10D"/>
        </w:rPr>
        <w:t xml:space="preserve"> </w:t>
      </w:r>
      <w:r>
        <w:rPr>
          <w:rFonts w:ascii=".PingFang SC" w:eastAsia=".PingFang SC" w:hAnsi="AppleSystemUIFontBold" w:cs=".PingFang SC" w:hint="eastAsia"/>
          <w:b/>
          <w:bCs/>
          <w:u w:val="single" w:color="DCA10D"/>
        </w:rPr>
        <w:t>一同领奖</w:t>
      </w:r>
      <w:r>
        <w:rPr>
          <w:rFonts w:ascii=".PingFang SC" w:eastAsia=".PingFang SC" w:hAnsi="AppleSystemUIFontBold" w:cs=".PingFang SC"/>
          <w:b/>
          <w:bCs/>
          <w:u w:val="single" w:color="DCA10D"/>
        </w:rPr>
        <w:t xml:space="preserve"> </w:t>
      </w:r>
      <w:r>
        <w:rPr>
          <w:rFonts w:ascii=".PingFang SC" w:eastAsia=".PingFang SC" w:hAnsi="AppleSystemUIFontBold" w:cs=".PingFang SC" w:hint="eastAsia"/>
          <w:u w:color="DCA10D"/>
        </w:rPr>
        <w:t>】</w:t>
      </w:r>
      <w:r>
        <w:rPr>
          <w:rFonts w:ascii="AppleSystemUIFont" w:eastAsia=".PingFang SC" w:hAnsi="AppleSystemUIFont" w:cs="AppleSystemUIFont"/>
          <w:u w:color="DCA10D"/>
        </w:rPr>
        <w:t xml:space="preserve">      e.g. Australian swimmer Mack Horton has </w:t>
      </w:r>
      <w:r>
        <w:rPr>
          <w:rFonts w:ascii="AppleSystemUIFontBold" w:eastAsia=".PingFang SC" w:hAnsi="AppleSystemUIFontBold" w:cs="AppleSystemUIFontBold"/>
          <w:b/>
          <w:bCs/>
          <w:u w:val="single" w:color="DCA10D"/>
        </w:rPr>
        <w:t xml:space="preserve">reignited his feud </w:t>
      </w:r>
      <w:r>
        <w:rPr>
          <w:rFonts w:ascii=".PingFang SC" w:eastAsia=".PingFang SC" w:hAnsi="AppleSystemUIFontBold" w:cs=".PingFang SC" w:hint="eastAsia"/>
          <w:b/>
          <w:bCs/>
          <w:u w:val="single" w:color="DCA10D"/>
        </w:rPr>
        <w:t>重新点燃了</w:t>
      </w:r>
      <w:r>
        <w:rPr>
          <w:rFonts w:ascii=".PingFang SC" w:eastAsia=".PingFang SC" w:hAnsi="AppleSystemUIFontBold" w:cs=".PingFang SC"/>
          <w:b/>
          <w:bCs/>
          <w:u w:val="single" w:color="DCA10D"/>
        </w:rPr>
        <w:t>&lt;</w:t>
      </w:r>
      <w:r>
        <w:rPr>
          <w:rFonts w:ascii=".PingFang SC" w:eastAsia=".PingFang SC" w:hAnsi="AppleSystemUIFontBold" w:cs=".PingFang SC" w:hint="eastAsia"/>
          <w:b/>
          <w:bCs/>
          <w:u w:val="single" w:color="DCA10D"/>
        </w:rPr>
        <w:t>他和孙杨之间的长期不和</w:t>
      </w:r>
      <w:r>
        <w:rPr>
          <w:rFonts w:ascii="AppleSystemUIFontBold" w:eastAsia=".PingFang SC" w:hAnsi="AppleSystemUIFontBold" w:cs="AppleSystemUIFontBold"/>
          <w:b/>
          <w:bCs/>
          <w:u w:val="single" w:color="DCA10D"/>
        </w:rPr>
        <w:t>/</w:t>
      </w:r>
      <w:r>
        <w:rPr>
          <w:rFonts w:ascii=".PingFang SC" w:eastAsia=".PingFang SC" w:hAnsi="AppleSystemUIFontBold" w:cs=".PingFang SC" w:hint="eastAsia"/>
          <w:b/>
          <w:bCs/>
          <w:u w:val="single" w:color="DCA10D"/>
        </w:rPr>
        <w:t>夙怨</w:t>
      </w:r>
      <w:r>
        <w:rPr>
          <w:rFonts w:ascii="AppleSystemUIFontBold" w:eastAsia=".PingFang SC" w:hAnsi="AppleSystemUIFontBold" w:cs="AppleSystemUIFontBold"/>
          <w:b/>
          <w:bCs/>
          <w:u w:val="single" w:color="DCA10D"/>
        </w:rPr>
        <w:t>&gt;  wit</w:t>
      </w:r>
      <w:r>
        <w:rPr>
          <w:rFonts w:ascii="AppleSystemUIFont" w:eastAsia=".PingFang SC" w:hAnsi="AppleSystemUIFont" w:cs="AppleSystemUIFont"/>
          <w:u w:color="DCA10D"/>
        </w:rPr>
        <w:t xml:space="preserve">h Chinese swimming star Sun Yang -- and most of China -- by refusing to </w:t>
      </w:r>
      <w:r>
        <w:rPr>
          <w:rFonts w:ascii="AppleSystemUIFont" w:eastAsia=".PingFang SC" w:hAnsi="AppleSystemUIFont" w:cs="AppleSystemUIFont"/>
          <w:u w:val="single" w:color="DCA10D"/>
        </w:rPr>
        <w:t xml:space="preserve"> </w:t>
      </w:r>
      <w:r>
        <w:rPr>
          <w:rFonts w:ascii="AppleSystemUIFontBold" w:eastAsia=".PingFang SC" w:hAnsi="AppleSystemUIFontBold" w:cs="AppleSystemUIFontBold"/>
          <w:b/>
          <w:bCs/>
          <w:u w:val="single" w:color="DCA10D"/>
        </w:rPr>
        <w:t xml:space="preserve">share the podium with </w:t>
      </w:r>
      <w:r>
        <w:rPr>
          <w:rFonts w:ascii="AppleSystemUIFont" w:eastAsia=".PingFang SC" w:hAnsi="AppleSystemUIFont" w:cs="AppleSystemUIFont"/>
          <w:u w:color="DCA10D"/>
        </w:rPr>
        <w:t xml:space="preserve">his longtime rival.   Horton </w:t>
      </w:r>
      <w:r>
        <w:rPr>
          <w:rFonts w:ascii="AppleSystemUIFontBold" w:eastAsia=".PingFang SC" w:hAnsi="AppleSystemUIFontBold" w:cs="AppleSystemUIFontBold"/>
          <w:b/>
          <w:bCs/>
          <w:u w:val="single" w:color="DCA10D"/>
        </w:rPr>
        <w:t>came second to Sun</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排名第二</w:t>
      </w:r>
      <w:r>
        <w:rPr>
          <w:rFonts w:ascii="AppleSystemUIFont" w:eastAsia=".PingFang SC" w:hAnsi="AppleSystemUIFont" w:cs="AppleSystemUIFont"/>
          <w:u w:color="DCA10D"/>
        </w:rPr>
        <w:t xml:space="preserve">in the 400-meter </w:t>
      </w:r>
      <w:r>
        <w:rPr>
          <w:rFonts w:ascii="AppleSystemUIFontBold" w:eastAsia=".PingFang SC" w:hAnsi="AppleSystemUIFontBold" w:cs="AppleSystemUIFontBold"/>
          <w:b/>
          <w:bCs/>
          <w:u w:val="single" w:color="DCA10D"/>
        </w:rPr>
        <w:t xml:space="preserve">freestyle </w:t>
      </w:r>
      <w:r>
        <w:rPr>
          <w:rFonts w:ascii=".PingFang SC" w:eastAsia=".PingFang SC" w:hAnsi="AppleSystemUIFontBold" w:cs=".PingFang SC" w:hint="eastAsia"/>
          <w:b/>
          <w:bCs/>
          <w:u w:val="single" w:color="DCA10D"/>
        </w:rPr>
        <w:t>自由式游泳</w:t>
      </w:r>
      <w:r>
        <w:rPr>
          <w:rFonts w:ascii="AppleSystemUIFontBold" w:eastAsia=".PingFang SC" w:hAnsi="AppleSystemUIFontBold" w:cs="AppleSystemUIFontBold"/>
          <w:b/>
          <w:bCs/>
          <w:u w:val="single" w:color="DCA10D"/>
        </w:rPr>
        <w:t xml:space="preserve">( </w:t>
      </w:r>
      <w:r>
        <w:rPr>
          <w:rFonts w:ascii=".PingFang SC" w:eastAsia=".PingFang SC" w:hAnsi="AppleSystemUIFontBold" w:cs=".PingFang SC" w:hint="eastAsia"/>
          <w:b/>
          <w:bCs/>
          <w:u w:val="single" w:color="DCA10D"/>
        </w:rPr>
        <w:t>蝶泳</w:t>
      </w:r>
      <w:r>
        <w:rPr>
          <w:rFonts w:ascii="AppleSystemUIFontBold" w:eastAsia=".PingFang SC" w:hAnsi="AppleSystemUIFontBold" w:cs="AppleSystemUIFontBold"/>
          <w:b/>
          <w:bCs/>
          <w:u w:val="single" w:color="DCA10D"/>
        </w:rPr>
        <w:t xml:space="preserve">butterfly / </w:t>
      </w:r>
      <w:r>
        <w:rPr>
          <w:rFonts w:ascii=".PingFang SC" w:eastAsia=".PingFang SC" w:hAnsi="AppleSystemUIFontBold" w:cs=".PingFang SC" w:hint="eastAsia"/>
          <w:b/>
          <w:bCs/>
          <w:u w:val="single" w:color="DCA10D"/>
        </w:rPr>
        <w:t>仰泳</w:t>
      </w:r>
      <w:r>
        <w:rPr>
          <w:rFonts w:ascii="AppleSystemUIFontBold" w:eastAsia=".PingFang SC" w:hAnsi="AppleSystemUIFontBold" w:cs="AppleSystemUIFontBold"/>
          <w:b/>
          <w:bCs/>
          <w:u w:val="single" w:color="DCA10D"/>
        </w:rPr>
        <w:t xml:space="preserve">backstroke / </w:t>
      </w:r>
      <w:r>
        <w:rPr>
          <w:rFonts w:ascii=".PingFang SC" w:eastAsia=".PingFang SC" w:hAnsi="AppleSystemUIFontBold" w:cs=".PingFang SC" w:hint="eastAsia"/>
          <w:b/>
          <w:bCs/>
          <w:u w:val="single" w:color="DCA10D"/>
        </w:rPr>
        <w:t>混合泳接力</w:t>
      </w:r>
      <w:r>
        <w:rPr>
          <w:rFonts w:ascii="AppleSystemUIFontBold" w:eastAsia=".PingFang SC" w:hAnsi="AppleSystemUIFontBold" w:cs="AppleSystemUIFontBold"/>
          <w:b/>
          <w:bCs/>
          <w:u w:val="single" w:color="DCA10D"/>
        </w:rPr>
        <w:t>medley race)</w:t>
      </w:r>
      <w:r>
        <w:rPr>
          <w:rFonts w:ascii="AppleSystemUIFont" w:eastAsia=".PingFang SC" w:hAnsi="AppleSystemUIFont" w:cs="AppleSystemUIFont"/>
          <w:u w:color="DCA10D"/>
        </w:rPr>
        <w:t xml:space="preserve"> event at the 2019 World Aquatic Championships in South Korea on Sunday, then refused to </w:t>
      </w:r>
      <w:r>
        <w:rPr>
          <w:rFonts w:ascii="AppleSystemUIFontBold" w:eastAsia=".PingFang SC" w:hAnsi="AppleSystemUIFontBold" w:cs="AppleSystemUIFontBold"/>
          <w:b/>
          <w:bCs/>
          <w:u w:val="single" w:color="DCA10D"/>
        </w:rPr>
        <w:t>acknowledge his Chinese competito</w:t>
      </w:r>
      <w:r>
        <w:rPr>
          <w:rFonts w:ascii="AppleSystemUIFont" w:eastAsia=".PingFang SC" w:hAnsi="AppleSystemUIFont" w:cs="AppleSystemUIFont"/>
          <w:u w:color="DCA10D"/>
        </w:rPr>
        <w:t xml:space="preserve">r, who he has previously called a "drug </w:t>
      </w:r>
      <w:r>
        <w:rPr>
          <w:rFonts w:ascii="AppleSystemUIFontBold" w:eastAsia=".PingFang SC" w:hAnsi="AppleSystemUIFontBold" w:cs="AppleSystemUIFontBold"/>
          <w:b/>
          <w:bCs/>
          <w:u w:color="DCA10D"/>
        </w:rPr>
        <w:t xml:space="preserve">doping </w:t>
      </w:r>
      <w:r>
        <w:rPr>
          <w:rFonts w:ascii=".PingFang SC" w:eastAsia=".PingFang SC" w:hAnsi="AppleSystemUIFontBold" w:cs=".PingFang SC" w:hint="eastAsia"/>
          <w:u w:color="DCA10D"/>
        </w:rPr>
        <w:t>兴奋剂</w:t>
      </w:r>
      <w:r>
        <w:rPr>
          <w:rFonts w:ascii="AppleSystemUIFont" w:eastAsia=".PingFang SC" w:hAnsi="AppleSystemUIFont" w:cs="AppleSystemUIFont"/>
          <w:u w:color="DCA10D"/>
        </w:rPr>
        <w:t xml:space="preserve"> cheat." Sun received a three-month ban after testing positive for a banned </w:t>
      </w:r>
      <w:r>
        <w:rPr>
          <w:rFonts w:ascii="AppleSystemUIFontBold" w:eastAsia=".PingFang SC" w:hAnsi="AppleSystemUIFontBold" w:cs="AppleSystemUIFontBold"/>
          <w:b/>
          <w:bCs/>
          <w:u w:val="single" w:color="DCA10D"/>
        </w:rPr>
        <w:t xml:space="preserve">sports doping </w:t>
      </w:r>
      <w:r>
        <w:rPr>
          <w:rFonts w:ascii=".PingFang SC" w:eastAsia=".PingFang SC" w:hAnsi="AppleSystemUIFontBold" w:cs=".PingFang SC" w:hint="eastAsia"/>
          <w:u w:val="single" w:color="DCA10D"/>
        </w:rPr>
        <w:t>兴奋剂</w:t>
      </w:r>
      <w:r>
        <w:rPr>
          <w:rFonts w:ascii="AppleSystemUIFont" w:eastAsia=".PingFang SC" w:hAnsi="AppleSystemUIFont" w:cs="AppleSystemUIFont"/>
          <w:u w:val="single" w:color="DCA10D"/>
        </w:rPr>
        <w:t xml:space="preserve"> </w:t>
      </w:r>
      <w:r>
        <w:rPr>
          <w:rFonts w:ascii="AppleSystemUIFont" w:eastAsia=".PingFang SC" w:hAnsi="AppleSystemUIFont" w:cs="AppleSystemUIFont"/>
          <w:u w:color="DCA10D"/>
        </w:rPr>
        <w:t xml:space="preserve"> in 2014, and is facing renewed </w:t>
      </w:r>
      <w:r>
        <w:rPr>
          <w:rFonts w:ascii="AppleSystemUIFontBold" w:eastAsia=".PingFang SC" w:hAnsi="AppleSystemUIFontBold" w:cs="AppleSystemUIFontBold"/>
          <w:b/>
          <w:bCs/>
          <w:u w:val="single" w:color="DCA10D"/>
        </w:rPr>
        <w:t>allegations of abusing sports doping</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涉嫌滥用兴奋剂</w:t>
      </w:r>
      <w:r>
        <w:rPr>
          <w:rFonts w:ascii=".PingFang SC" w:eastAsia=".PingFang SC" w:hAnsi="AppleSystemUIFont" w:cs=".PingFang SC"/>
          <w:u w:color="DCA10D"/>
        </w:rPr>
        <w:t>)</w:t>
      </w:r>
      <w:r>
        <w:rPr>
          <w:rFonts w:ascii="AppleSystemUIFont" w:eastAsia=".PingFang SC" w:hAnsi="AppleSystemUIFont" w:cs="AppleSystemUIFont"/>
          <w:u w:color="DCA10D"/>
        </w:rPr>
        <w:t xml:space="preserve"> according to ABC.   … "I just won't </w:t>
      </w:r>
      <w:r>
        <w:rPr>
          <w:rFonts w:ascii="AppleSystemUIFontBold" w:eastAsia=".PingFang SC" w:hAnsi="AppleSystemUIFontBold" w:cs="AppleSystemUIFontBold"/>
          <w:b/>
          <w:bCs/>
          <w:u w:color="DCA10D"/>
        </w:rPr>
        <w:t>s</w:t>
      </w:r>
      <w:r>
        <w:rPr>
          <w:rFonts w:ascii="AppleSystemUIFontBold" w:eastAsia=".PingFang SC" w:hAnsi="AppleSystemUIFontBold" w:cs="AppleSystemUIFontBold"/>
          <w:b/>
          <w:bCs/>
          <w:u w:val="single" w:color="DCA10D"/>
        </w:rPr>
        <w:t>hare a podium with someone</w:t>
      </w:r>
      <w:r>
        <w:rPr>
          <w:rFonts w:ascii="AppleSystemUIFont" w:eastAsia=".PingFang SC" w:hAnsi="AppleSystemUIFont" w:cs="AppleSystemUIFont"/>
          <w:u w:color="DCA10D"/>
        </w:rPr>
        <w:t xml:space="preserve"> </w:t>
      </w:r>
      <w:r>
        <w:rPr>
          <w:rFonts w:ascii=".PingFang SC" w:eastAsia=".PingFang SC" w:hAnsi="AppleSystemUIFont" w:cs=".PingFang SC" w:hint="eastAsia"/>
          <w:u w:val="single" w:color="DCA10D"/>
        </w:rPr>
        <w:t>和某人</w:t>
      </w:r>
      <w:r>
        <w:rPr>
          <w:rFonts w:ascii="AppleSystemUIFontBold" w:eastAsia=".PingFang SC" w:hAnsi="AppleSystemUIFontBold" w:cs="AppleSystemUIFontBold"/>
          <w:b/>
          <w:bCs/>
          <w:u w:val="single" w:color="DCA10D"/>
        </w:rPr>
        <w:t xml:space="preserve"> </w:t>
      </w:r>
      <w:r>
        <w:rPr>
          <w:rFonts w:ascii=".PingFang SC" w:eastAsia=".PingFang SC" w:hAnsi="AppleSystemUIFontBold" w:cs=".PingFang SC" w:hint="eastAsia"/>
          <w:b/>
          <w:bCs/>
          <w:u w:val="single" w:color="DCA10D"/>
        </w:rPr>
        <w:t>一同领奖</w:t>
      </w:r>
      <w:r>
        <w:rPr>
          <w:rFonts w:ascii=".PingFang SC" w:eastAsia=".PingFang SC" w:hAnsi="AppleSystemUIFontBold" w:cs=".PingFang SC"/>
          <w:b/>
          <w:bCs/>
          <w:u w:val="single" w:color="DCA10D"/>
        </w:rPr>
        <w:t xml:space="preserve"> </w:t>
      </w:r>
      <w:r>
        <w:rPr>
          <w:rFonts w:ascii="AppleSystemUIFont" w:eastAsia=".PingFang SC" w:hAnsi="AppleSystemUIFont" w:cs="AppleSystemUIFont"/>
          <w:u w:color="DCA10D"/>
        </w:rPr>
        <w:t xml:space="preserve">that behaves in the way that he has," Horton </w:t>
      </w:r>
      <w:hyperlink r:id="rId40" w:history="1">
        <w:r>
          <w:rPr>
            <w:rFonts w:ascii="AppleSystemUIFont" w:eastAsia=".PingFang SC" w:hAnsi="AppleSystemUIFont" w:cs="AppleSystemUIFont"/>
            <w:color w:val="DCA10D"/>
            <w:u w:val="single" w:color="DCA10D"/>
          </w:rPr>
          <w:t>said</w:t>
        </w:r>
      </w:hyperlink>
      <w:r>
        <w:rPr>
          <w:rFonts w:ascii="AppleSystemUIFont" w:eastAsia=".PingFang SC" w:hAnsi="AppleSystemUIFont" w:cs="AppleSystemUIFont"/>
          <w:u w:color="DCA10D"/>
        </w:rPr>
        <w:t xml:space="preserve"> after the race. When asked how he felt, the 23-year-old Australian </w:t>
      </w:r>
      <w:r>
        <w:rPr>
          <w:rFonts w:ascii="AppleSystemUIFontBold" w:eastAsia=".PingFang SC" w:hAnsi="AppleSystemUIFontBold" w:cs="AppleSystemUIFontBold"/>
          <w:b/>
          <w:bCs/>
          <w:u w:val="single" w:color="DCA10D"/>
        </w:rPr>
        <w:t>summed it up</w:t>
      </w:r>
      <w:r>
        <w:rPr>
          <w:rFonts w:ascii="AppleSystemUIFont" w:eastAsia=".PingFang SC" w:hAnsi="AppleSystemUIFont" w:cs="AppleSystemUIFont"/>
          <w:u w:color="DCA10D"/>
        </w:rPr>
        <w:t xml:space="preserve"> as "frustration," the ABC </w:t>
      </w:r>
      <w:hyperlink r:id="rId41" w:history="1">
        <w:r>
          <w:rPr>
            <w:rFonts w:ascii="AppleSystemUIFont" w:eastAsia=".PingFang SC" w:hAnsi="AppleSystemUIFont" w:cs="AppleSystemUIFont"/>
            <w:color w:val="DCA10D"/>
            <w:u w:val="single" w:color="DCA10D"/>
          </w:rPr>
          <w:t>reported</w:t>
        </w:r>
      </w:hyperlink>
      <w:r>
        <w:rPr>
          <w:rFonts w:ascii="AppleSystemUIFont" w:eastAsia=".PingFang SC" w:hAnsi="AppleSystemUIFont" w:cs="AppleSystemUIFont"/>
          <w:u w:color="DCA10D"/>
        </w:rPr>
        <w:t xml:space="preserve">.   </w:t>
      </w:r>
      <w:r>
        <w:rPr>
          <w:rFonts w:ascii="AppleSystemUIFontBold" w:eastAsia=".PingFang SC" w:hAnsi="AppleSystemUIFontBold" w:cs="AppleSystemUIFontBold"/>
          <w:b/>
          <w:bCs/>
          <w:u w:color="DCA10D"/>
        </w:rPr>
        <w:t xml:space="preserve"> //allegations of &lt;a crime&gt;: </w:t>
      </w:r>
      <w:r>
        <w:rPr>
          <w:rFonts w:ascii=".PingFang SC" w:eastAsia=".PingFang SC" w:hAnsi="AppleSystemUIFontBold" w:cs=".PingFang SC" w:hint="eastAsia"/>
          <w:b/>
          <w:bCs/>
          <w:u w:color="DCA10D"/>
        </w:rPr>
        <w:t>涉嫌</w:t>
      </w:r>
      <w:r>
        <w:rPr>
          <w:rFonts w:ascii="AppleSystemUIFontBold" w:eastAsia=".PingFang SC" w:hAnsi="AppleSystemUIFontBold" w:cs="AppleSystemUIFontBold"/>
          <w:b/>
          <w:bCs/>
          <w:u w:color="DCA10D"/>
        </w:rPr>
        <w:t>xxx</w:t>
      </w:r>
      <w:r>
        <w:rPr>
          <w:rFonts w:ascii=".PingFang SC" w:eastAsia=".PingFang SC" w:hAnsi="AppleSystemUIFontBold" w:cs=".PingFang SC" w:hint="eastAsia"/>
          <w:b/>
          <w:bCs/>
          <w:u w:color="DCA10D"/>
        </w:rPr>
        <w:t>罪</w:t>
      </w:r>
      <w:r>
        <w:rPr>
          <w:rFonts w:ascii="AppleSystemUIFontBold" w:eastAsia=".PingFang SC" w:hAnsi="AppleSystemUIFontBold" w:cs="AppleSystemUIFontBold"/>
          <w:b/>
          <w:bCs/>
          <w:u w:color="DCA10D"/>
        </w:rPr>
        <w:t xml:space="preserve"> </w:t>
      </w:r>
    </w:p>
    <w:p w:rsidR="00264C4E" w:rsidRDefault="00264C4E" w:rsidP="00264C4E">
      <w:pPr>
        <w:autoSpaceDE w:val="0"/>
        <w:autoSpaceDN w:val="0"/>
        <w:adjustRightInd w:val="0"/>
        <w:rPr>
          <w:rFonts w:ascii="AppleSystemUIFontBold" w:eastAsia=".PingFang SC" w:hAnsi="AppleSystemUIFontBold" w:cs="AppleSystemUIFontBold"/>
          <w:b/>
          <w:bCs/>
          <w:u w:color="DCA10D"/>
        </w:rPr>
      </w:pPr>
    </w:p>
    <w:p w:rsidR="00264C4E" w:rsidRDefault="00264C4E" w:rsidP="00264C4E">
      <w:pPr>
        <w:autoSpaceDE w:val="0"/>
        <w:autoSpaceDN w:val="0"/>
        <w:adjustRightInd w:val="0"/>
        <w:rPr>
          <w:rFonts w:ascii="AppleSystemUIFontBold" w:eastAsia=".PingFang SC" w:hAnsi="AppleSystemUIFontBold" w:cs="AppleSystemUIFontBold"/>
          <w:b/>
          <w:bCs/>
          <w:u w:color="DCA10D"/>
        </w:rPr>
      </w:pPr>
    </w:p>
    <w:p w:rsidR="00264C4E" w:rsidRDefault="00264C4E" w:rsidP="00264C4E">
      <w:pPr>
        <w:autoSpaceDE w:val="0"/>
        <w:autoSpaceDN w:val="0"/>
        <w:adjustRightInd w:val="0"/>
        <w:rPr>
          <w:rFonts w:ascii="AppleSystemUIFontBold" w:eastAsia=".PingFang SC" w:hAnsi="AppleSystemUIFontBold" w:cs="AppleSystemUIFontBold"/>
          <w:b/>
          <w:bCs/>
          <w:u w:color="DCA10D"/>
        </w:rPr>
      </w:pPr>
      <w:r>
        <w:rPr>
          <w:rFonts w:ascii="AppleSystemUIFontBold" w:eastAsia=".PingFang SC" w:hAnsi="AppleSystemUIFontBold" w:cs="AppleSystemUIFontBold"/>
          <w:b/>
          <w:bCs/>
          <w:u w:color="DCA10D"/>
        </w:rPr>
        <w:t xml:space="preserve">## allegations of &lt;a crime&gt;: </w:t>
      </w:r>
      <w:r>
        <w:rPr>
          <w:rFonts w:ascii=".PingFang SC" w:eastAsia=".PingFang SC" w:hAnsi="AppleSystemUIFontBold" w:cs=".PingFang SC" w:hint="eastAsia"/>
          <w:b/>
          <w:bCs/>
          <w:u w:color="DCA10D"/>
        </w:rPr>
        <w:t>涉嫌</w:t>
      </w:r>
      <w:r>
        <w:rPr>
          <w:rFonts w:ascii="AppleSystemUIFontBold" w:eastAsia=".PingFang SC" w:hAnsi="AppleSystemUIFontBold" w:cs="AppleSystemUIFontBold"/>
          <w:b/>
          <w:bCs/>
          <w:u w:color="DCA10D"/>
        </w:rPr>
        <w:t>xxx</w:t>
      </w:r>
      <w:r>
        <w:rPr>
          <w:rFonts w:ascii=".PingFang SC" w:eastAsia=".PingFang SC" w:hAnsi="AppleSystemUIFontBold" w:cs=".PingFang SC" w:hint="eastAsia"/>
          <w:b/>
          <w:bCs/>
          <w:u w:color="DCA10D"/>
        </w:rPr>
        <w:t>罪</w:t>
      </w:r>
    </w:p>
    <w:p w:rsidR="00264C4E" w:rsidRDefault="00264C4E" w:rsidP="00264C4E">
      <w:pPr>
        <w:autoSpaceDE w:val="0"/>
        <w:autoSpaceDN w:val="0"/>
        <w:adjustRightInd w:val="0"/>
        <w:rPr>
          <w:rFonts w:ascii="AppleSystemUIFontBold" w:eastAsia=".PingFang SC" w:hAnsi="AppleSystemUIFontBold" w:cs="AppleSystemUIFontBold"/>
          <w:b/>
          <w:bCs/>
          <w:u w:color="DCA10D"/>
        </w:rPr>
      </w:pPr>
    </w:p>
    <w:p w:rsidR="00264C4E" w:rsidRDefault="00264C4E" w:rsidP="00264C4E">
      <w:pPr>
        <w:autoSpaceDE w:val="0"/>
        <w:autoSpaceDN w:val="0"/>
        <w:adjustRightInd w:val="0"/>
        <w:rPr>
          <w:rFonts w:ascii="AppleSystemUIFont" w:eastAsia=".PingFang SC" w:hAnsi="AppleSystemUIFont" w:cs="AppleSystemUIFont"/>
          <w:u w:color="DCA10D"/>
        </w:rPr>
      </w:pPr>
      <w:r>
        <w:rPr>
          <w:rFonts w:ascii="AppleSystemUIFontBold" w:eastAsia=".PingFang SC" w:hAnsi="AppleSystemUIFontBold" w:cs="AppleSystemUIFontBold"/>
          <w:b/>
          <w:bCs/>
          <w:u w:color="DCA10D"/>
        </w:rPr>
        <w:t xml:space="preserve">E.g. </w:t>
      </w:r>
      <w:r>
        <w:rPr>
          <w:rFonts w:ascii="AppleSystemUIFont" w:eastAsia=".PingFang SC" w:hAnsi="AppleSystemUIFont" w:cs="AppleSystemUIFont"/>
          <w:u w:color="DCA10D"/>
        </w:rPr>
        <w:t xml:space="preserve">Sun is not the first Chinese swimmer to be accused of </w:t>
      </w:r>
      <w:r>
        <w:rPr>
          <w:rFonts w:ascii="AppleSystemUIFontBold" w:eastAsia=".PingFang SC" w:hAnsi="AppleSystemUIFontBold" w:cs="AppleSystemUIFontBold"/>
          <w:b/>
          <w:bCs/>
          <w:u w:color="DCA10D"/>
        </w:rPr>
        <w:t xml:space="preserve">doping </w:t>
      </w:r>
      <w:r>
        <w:rPr>
          <w:rFonts w:ascii=".PingFang SC" w:eastAsia=".PingFang SC" w:hAnsi="AppleSystemUIFontBold" w:cs=".PingFang SC" w:hint="eastAsia"/>
          <w:u w:color="DCA10D"/>
        </w:rPr>
        <w:t>兴奋剂</w:t>
      </w:r>
      <w:r>
        <w:rPr>
          <w:rFonts w:ascii="AppleSystemUIFont" w:eastAsia=".PingFang SC" w:hAnsi="AppleSystemUIFont" w:cs="AppleSystemUIFont"/>
          <w:u w:color="DCA10D"/>
        </w:rPr>
        <w:t xml:space="preserve">. In 2012, then 16-year-old swimmer Ye Shiwen won gold at the Olympics and set a new world record, prompting </w:t>
      </w:r>
      <w:r>
        <w:rPr>
          <w:rFonts w:ascii="AppleSystemUIFontBold" w:eastAsia=".PingFang SC" w:hAnsi="AppleSystemUIFontBold" w:cs="AppleSystemUIFontBold"/>
          <w:b/>
          <w:bCs/>
          <w:u w:val="single" w:color="DCA10D"/>
        </w:rPr>
        <w:t xml:space="preserve">allegations of using doping </w:t>
      </w:r>
      <w:r>
        <w:rPr>
          <w:rFonts w:ascii=".PingFang SC" w:eastAsia=".PingFang SC" w:hAnsi="AppleSystemUIFontBold" w:cs=".PingFang SC" w:hint="eastAsia"/>
          <w:b/>
          <w:bCs/>
          <w:u w:val="single" w:color="DCA10D"/>
        </w:rPr>
        <w:t>涉嫌</w:t>
      </w:r>
      <w:r>
        <w:rPr>
          <w:rFonts w:ascii="AppleSystemUIFontBold" w:eastAsia=".PingFang SC" w:hAnsi="AppleSystemUIFontBold" w:cs="AppleSystemUIFontBold"/>
          <w:b/>
          <w:bCs/>
          <w:u w:val="single" w:color="DCA10D"/>
        </w:rPr>
        <w:t>xxx</w:t>
      </w:r>
      <w:r>
        <w:rPr>
          <w:rFonts w:ascii=".PingFang SC" w:eastAsia=".PingFang SC" w:hAnsi="AppleSystemUIFontBold" w:cs=".PingFang SC" w:hint="eastAsia"/>
          <w:b/>
          <w:bCs/>
          <w:u w:val="single" w:color="DCA10D"/>
        </w:rPr>
        <w:t>罪</w:t>
      </w:r>
      <w:r>
        <w:rPr>
          <w:rFonts w:ascii="AppleSystemUIFontBold" w:eastAsia=".PingFang SC" w:hAnsi="AppleSystemUIFontBold" w:cs="AppleSystemUIFontBold"/>
          <w:b/>
          <w:bCs/>
          <w:u w:val="single" w:color="DCA10D"/>
        </w:rPr>
        <w:t xml:space="preserve">. </w:t>
      </w:r>
      <w:r>
        <w:rPr>
          <w:rFonts w:ascii="AppleSystemUIFont" w:eastAsia=".PingFang SC" w:hAnsi="AppleSystemUIFont" w:cs="AppleSystemUIFont"/>
          <w:u w:color="DCA10D"/>
        </w:rPr>
        <w:t>International Olympics Committee spokesman Mark Adams called</w:t>
      </w:r>
      <w:r>
        <w:rPr>
          <w:rFonts w:ascii="AppleSystemUIFontBold" w:eastAsia=".PingFang SC" w:hAnsi="AppleSystemUIFontBold" w:cs="AppleSystemUIFontBold"/>
          <w:b/>
          <w:bCs/>
          <w:u w:color="DCA10D"/>
        </w:rPr>
        <w:t xml:space="preserve"> </w:t>
      </w:r>
      <w:r>
        <w:rPr>
          <w:rFonts w:ascii="AppleSystemUIFontBold" w:eastAsia=".PingFang SC" w:hAnsi="AppleSystemUIFontBold" w:cs="AppleSystemUIFontBold"/>
          <w:b/>
          <w:bCs/>
          <w:u w:val="single" w:color="DCA10D"/>
        </w:rPr>
        <w:t xml:space="preserve">doping allegations </w:t>
      </w:r>
      <w:r>
        <w:rPr>
          <w:rFonts w:ascii=".PingFang SC" w:eastAsia=".PingFang SC" w:hAnsi="AppleSystemUIFontBold" w:cs=".PingFang SC" w:hint="eastAsia"/>
          <w:b/>
          <w:bCs/>
          <w:u w:val="single" w:color="DCA10D"/>
        </w:rPr>
        <w:t>涉嫌</w:t>
      </w:r>
      <w:r>
        <w:rPr>
          <w:rFonts w:ascii="AppleSystemUIFontBold" w:eastAsia=".PingFang SC" w:hAnsi="AppleSystemUIFontBold" w:cs="AppleSystemUIFontBold"/>
          <w:b/>
          <w:bCs/>
          <w:u w:val="single" w:color="DCA10D"/>
        </w:rPr>
        <w:t>xxx</w:t>
      </w:r>
      <w:r>
        <w:rPr>
          <w:rFonts w:ascii=".PingFang SC" w:eastAsia=".PingFang SC" w:hAnsi="AppleSystemUIFontBold" w:cs=".PingFang SC" w:hint="eastAsia"/>
          <w:b/>
          <w:bCs/>
          <w:u w:val="single" w:color="DCA10D"/>
        </w:rPr>
        <w:t>罪</w:t>
      </w:r>
      <w:r>
        <w:rPr>
          <w:rFonts w:ascii="AppleSystemUIFontBold" w:eastAsia=".PingFang SC" w:hAnsi="AppleSystemUIFontBold" w:cs="AppleSystemUIFontBold"/>
          <w:b/>
          <w:bCs/>
          <w:u w:color="DCA10D"/>
        </w:rPr>
        <w:t xml:space="preserve"> </w:t>
      </w:r>
      <w:r>
        <w:rPr>
          <w:rFonts w:ascii="AppleSystemUIFont" w:eastAsia=".PingFang SC" w:hAnsi="AppleSystemUIFont" w:cs="AppleSystemUIFont"/>
          <w:u w:color="DCA10D"/>
        </w:rPr>
        <w:t xml:space="preserve">against Ye "sad" and "pure rumor." </w:t>
      </w:r>
    </w:p>
    <w:p w:rsidR="00264C4E" w:rsidRDefault="00264C4E" w:rsidP="00264C4E">
      <w:pPr>
        <w:autoSpaceDE w:val="0"/>
        <w:autoSpaceDN w:val="0"/>
        <w:adjustRightInd w:val="0"/>
        <w:rPr>
          <w:rFonts w:ascii="AppleSystemUIFont" w:eastAsia=".PingFang SC" w:hAnsi="AppleSystemUIFont" w:cs="AppleSystemUIFont"/>
          <w:u w:color="DCA10D"/>
        </w:rPr>
      </w:pPr>
    </w:p>
    <w:p w:rsidR="00264C4E" w:rsidRDefault="00264C4E" w:rsidP="00264C4E">
      <w:pPr>
        <w:autoSpaceDE w:val="0"/>
        <w:autoSpaceDN w:val="0"/>
        <w:adjustRightInd w:val="0"/>
        <w:rPr>
          <w:rFonts w:ascii="AppleSystemUIFontBold" w:eastAsia=".PingFang SC" w:hAnsi="AppleSystemUIFontBold" w:cs="AppleSystemUIFontBold"/>
          <w:b/>
          <w:bCs/>
          <w:u w:color="DCA10D"/>
        </w:rPr>
      </w:pPr>
    </w:p>
    <w:p w:rsidR="00264C4E" w:rsidRDefault="00264C4E" w:rsidP="00264C4E">
      <w:pPr>
        <w:autoSpaceDE w:val="0"/>
        <w:autoSpaceDN w:val="0"/>
        <w:adjustRightInd w:val="0"/>
        <w:rPr>
          <w:rFonts w:ascii="AppleSystemUIFont" w:eastAsia=".PingFang SC" w:hAnsi="AppleSystemUIFont" w:cs="AppleSystemUIFont"/>
          <w:u w:color="DCA10D"/>
        </w:rPr>
      </w:pPr>
      <w:r>
        <w:rPr>
          <w:rFonts w:ascii="AppleSystemUIFontBold" w:eastAsia=".PingFang SC" w:hAnsi="AppleSystemUIFontBold" w:cs="AppleSystemUIFontBold"/>
          <w:b/>
          <w:bCs/>
          <w:u w:color="DCA10D"/>
        </w:rPr>
        <w:t xml:space="preserve">## feud /fjuːd/ </w:t>
      </w:r>
      <w:r>
        <w:rPr>
          <w:rFonts w:ascii=".PingFang SC" w:eastAsia=".PingFang SC" w:hAnsi="AppleSystemUIFontBold" w:cs=".PingFang SC" w:hint="eastAsia"/>
          <w:u w:color="DCA10D"/>
        </w:rPr>
        <w:t>美</w:t>
      </w:r>
      <w:r>
        <w:rPr>
          <w:rFonts w:ascii="AppleSystemUIFontBold" w:eastAsia=".PingFang SC" w:hAnsi="AppleSystemUIFontBold" w:cs="AppleSystemUIFontBold"/>
          <w:b/>
          <w:bCs/>
          <w:u w:color="DCA10D"/>
        </w:rPr>
        <w:t xml:space="preserve"> n. v.  [ feud with sb over sth]</w:t>
      </w:r>
    </w:p>
    <w:p w:rsidR="00264C4E" w:rsidRDefault="00264C4E" w:rsidP="00264C4E">
      <w:pPr>
        <w:numPr>
          <w:ilvl w:val="0"/>
          <w:numId w:val="126"/>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 xml:space="preserve">N) </w:t>
      </w:r>
      <w:r>
        <w:rPr>
          <w:rFonts w:ascii="AppleSystemUIFontBold" w:eastAsia=".PingFang SC" w:hAnsi="AppleSystemUIFontBold" w:cs="AppleSystemUIFontBold"/>
          <w:b/>
          <w:bCs/>
          <w:u w:color="DCA10D"/>
        </w:rPr>
        <w:t xml:space="preserve">[ a feud between A and B;  </w:t>
      </w:r>
      <w:r>
        <w:rPr>
          <w:rFonts w:ascii=".PingFang SC" w:eastAsia=".PingFang SC" w:hAnsi="AppleSystemUIFontBold" w:cs=".PingFang SC" w:hint="eastAsia"/>
          <w:b/>
          <w:bCs/>
          <w:u w:val="single" w:color="DCA10D"/>
        </w:rPr>
        <w:t>重新点燃了</w:t>
      </w:r>
      <w:r>
        <w:rPr>
          <w:rFonts w:ascii=".PingFang SC" w:eastAsia=".PingFang SC" w:hAnsi="AppleSystemUIFontBold" w:cs=".PingFang SC"/>
          <w:b/>
          <w:bCs/>
          <w:u w:val="single" w:color="DCA10D"/>
        </w:rPr>
        <w:t>&lt;</w:t>
      </w:r>
      <w:r>
        <w:rPr>
          <w:rFonts w:ascii=".PingFang SC" w:eastAsia=".PingFang SC" w:hAnsi="AppleSystemUIFontBold" w:cs=".PingFang SC" w:hint="eastAsia"/>
          <w:b/>
          <w:bCs/>
          <w:u w:val="single" w:color="DCA10D"/>
        </w:rPr>
        <w:t>和某人之间的长期不和</w:t>
      </w:r>
      <w:r>
        <w:rPr>
          <w:rFonts w:ascii="AppleSystemUIFontBold" w:eastAsia=".PingFang SC" w:hAnsi="AppleSystemUIFontBold" w:cs="AppleSystemUIFontBold"/>
          <w:b/>
          <w:bCs/>
          <w:u w:val="single" w:color="DCA10D"/>
        </w:rPr>
        <w:t>/</w:t>
      </w:r>
      <w:r>
        <w:rPr>
          <w:rFonts w:ascii=".PingFang SC" w:eastAsia=".PingFang SC" w:hAnsi="AppleSystemUIFontBold" w:cs=".PingFang SC" w:hint="eastAsia"/>
          <w:b/>
          <w:bCs/>
          <w:u w:val="single" w:color="DCA10D"/>
        </w:rPr>
        <w:t>夙怨</w:t>
      </w:r>
      <w:r>
        <w:rPr>
          <w:rFonts w:ascii="AppleSystemUIFontBold" w:eastAsia=".PingFang SC" w:hAnsi="AppleSystemUIFontBold" w:cs="AppleSystemUIFontBold"/>
          <w:b/>
          <w:bCs/>
          <w:u w:val="single" w:color="DCA10D"/>
        </w:rPr>
        <w:t xml:space="preserve">&gt;: reignite his feud with sb </w:t>
      </w:r>
      <w:r>
        <w:rPr>
          <w:rFonts w:ascii="AppleSystemUIFontBold" w:eastAsia=".PingFang SC" w:hAnsi="AppleSystemUIFontBold" w:cs="AppleSystemUIFontBold"/>
          <w:b/>
          <w:bCs/>
          <w:u w:color="DCA10D"/>
        </w:rPr>
        <w:t>]</w:t>
      </w:r>
      <w:r>
        <w:rPr>
          <w:rFonts w:ascii="AppleSystemUIFont" w:eastAsia=".PingFang SC" w:hAnsi="AppleSystemUIFont" w:cs="AppleSystemUIFont"/>
          <w:u w:color="DCA10D"/>
        </w:rPr>
        <w:t xml:space="preserve">  an angry and bitter argument between two people or groups of people that continues over a long period of time </w:t>
      </w:r>
      <w:r>
        <w:rPr>
          <w:rFonts w:ascii=".PingFang SC" w:eastAsia=".PingFang SC" w:hAnsi="AppleSystemUIFont" w:cs=".PingFang SC" w:hint="eastAsia"/>
          <w:u w:color="DCA10D"/>
        </w:rPr>
        <w:t>长期不和；争吵不休；世仇；夙怨</w:t>
      </w:r>
      <w:r>
        <w:rPr>
          <w:rFonts w:ascii="AppleSystemUIFont" w:eastAsia=".PingFang SC" w:hAnsi="AppleSystemUIFont" w:cs="AppleSystemUIFont"/>
          <w:u w:color="DCA10D"/>
        </w:rPr>
        <w:t xml:space="preserve">.  e.g. a long-running feud between the CHINA and U.S.  </w:t>
      </w:r>
      <w:r>
        <w:rPr>
          <w:rFonts w:ascii=".PingFang SC" w:eastAsia=".PingFang SC" w:hAnsi="AppleSystemUIFont" w:cs=".PingFang SC" w:hint="eastAsia"/>
          <w:u w:color="DCA10D"/>
        </w:rPr>
        <w:t>之间的夙怨</w:t>
      </w:r>
      <w:r>
        <w:rPr>
          <w:rFonts w:ascii="AppleSystemUIFont" w:eastAsia=".PingFang SC" w:hAnsi="AppleSystemUIFont" w:cs="AppleSystemUIFont"/>
          <w:u w:color="DCA10D"/>
        </w:rPr>
        <w:t xml:space="preserve">    e.g. a feud with the neighbours </w:t>
      </w:r>
      <w:r>
        <w:rPr>
          <w:rFonts w:ascii=".PingFang SC" w:eastAsia=".PingFang SC" w:hAnsi="AppleSystemUIFont" w:cs=".PingFang SC" w:hint="eastAsia"/>
          <w:u w:color="DCA10D"/>
        </w:rPr>
        <w:t>与邻不睦</w:t>
      </w:r>
      <w:r>
        <w:rPr>
          <w:rFonts w:ascii="AppleSystemUIFont" w:eastAsia=".PingFang SC" w:hAnsi="AppleSystemUIFont" w:cs="AppleSystemUIFont"/>
          <w:u w:color="DCA10D"/>
        </w:rPr>
        <w:t xml:space="preserve"> e.g. a family feud </w:t>
      </w:r>
      <w:r>
        <w:rPr>
          <w:rFonts w:ascii="AppleSystemUIFontItalic" w:eastAsia=".PingFang SC" w:hAnsi="AppleSystemUIFontItalic" w:cs="AppleSystemUIFontItalic"/>
          <w:i/>
          <w:iCs/>
          <w:u w:color="DCA10D"/>
        </w:rPr>
        <w:t xml:space="preserve">(= within a family or between two families) </w:t>
      </w:r>
      <w:r>
        <w:rPr>
          <w:rFonts w:ascii=".PingFang SC" w:eastAsia=".PingFang SC" w:hAnsi="AppleSystemUIFontItalic" w:cs=".PingFang SC" w:hint="eastAsia"/>
          <w:u w:color="DCA10D"/>
        </w:rPr>
        <w:t>家族世仇</w:t>
      </w:r>
      <w:r>
        <w:rPr>
          <w:rFonts w:ascii="AppleSystemUIFont" w:eastAsia=".PingFang SC" w:hAnsi="AppleSystemUIFont" w:cs="AppleSystemUIFont"/>
          <w:u w:color="DCA10D"/>
        </w:rPr>
        <w:t xml:space="preserve"> e.g. a feud over money </w:t>
      </w:r>
      <w:r>
        <w:rPr>
          <w:rFonts w:ascii=".PingFang SC" w:eastAsia=".PingFang SC" w:hAnsi="AppleSystemUIFont" w:cs=".PingFang SC" w:hint="eastAsia"/>
          <w:u w:color="DCA10D"/>
        </w:rPr>
        <w:t>为钱争吵不休</w:t>
      </w:r>
      <w:r>
        <w:rPr>
          <w:rFonts w:ascii="AppleSystemUIFont" w:eastAsia=".PingFang SC" w:hAnsi="AppleSystemUIFont" w:cs="AppleSystemUIFont"/>
          <w:u w:color="DCA10D"/>
        </w:rPr>
        <w:t xml:space="preserve"> </w:t>
      </w:r>
    </w:p>
    <w:p w:rsidR="00264C4E" w:rsidRDefault="00264C4E" w:rsidP="00264C4E">
      <w:pPr>
        <w:numPr>
          <w:ilvl w:val="0"/>
          <w:numId w:val="126"/>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 xml:space="preserve">v. </w:t>
      </w:r>
      <w:r>
        <w:rPr>
          <w:rFonts w:ascii="AppleSystemUIFontBold" w:eastAsia=".PingFang SC" w:hAnsi="AppleSystemUIFontBold" w:cs="AppleSystemUIFontBold"/>
          <w:b/>
          <w:bCs/>
          <w:u w:color="DCA10D"/>
        </w:rPr>
        <w:t>[ feud with sb over sth ]</w:t>
      </w:r>
      <w:r>
        <w:rPr>
          <w:rFonts w:ascii="AppleSystemUIFont" w:eastAsia=".PingFang SC" w:hAnsi="AppleSystemUIFont" w:cs="AppleSystemUIFont"/>
          <w:u w:color="DCA10D"/>
        </w:rPr>
        <w:t xml:space="preserve"> to have an angry and bitter argument with sb over a long period of time </w:t>
      </w:r>
      <w:r>
        <w:rPr>
          <w:rFonts w:ascii=".PingFang SC" w:eastAsia=".PingFang SC" w:hAnsi="AppleSystemUIFont" w:cs=".PingFang SC" w:hint="eastAsia"/>
          <w:u w:color="DCA10D"/>
        </w:rPr>
        <w:t>长期争斗；争吵不休；世代结仇</w:t>
      </w:r>
    </w:p>
    <w:p w:rsidR="00264C4E" w:rsidRDefault="00264C4E" w:rsidP="00264C4E">
      <w:pPr>
        <w:autoSpaceDE w:val="0"/>
        <w:autoSpaceDN w:val="0"/>
        <w:adjustRightInd w:val="0"/>
        <w:rPr>
          <w:rFonts w:ascii="AppleSystemUIFont" w:eastAsia=".PingFang SC" w:hAnsi="AppleSystemUIFont" w:cs="AppleSystemUIFont"/>
          <w:u w:color="DCA10D"/>
        </w:rPr>
      </w:pPr>
    </w:p>
    <w:p w:rsidR="00264C4E" w:rsidRDefault="00264C4E" w:rsidP="00264C4E">
      <w:pPr>
        <w:autoSpaceDE w:val="0"/>
        <w:autoSpaceDN w:val="0"/>
        <w:adjustRightInd w:val="0"/>
        <w:rPr>
          <w:rFonts w:ascii="AppleSystemUIFontBold" w:eastAsia=".PingFang SC" w:hAnsi="AppleSystemUIFontBold" w:cs="AppleSystemUIFontBold"/>
          <w:b/>
          <w:bCs/>
          <w:u w:color="DCA10D"/>
        </w:rPr>
      </w:pPr>
      <w:r>
        <w:rPr>
          <w:rFonts w:ascii="AppleSystemUIFont" w:eastAsia=".PingFang SC" w:hAnsi="AppleSystemUIFont" w:cs="AppleSystemUIFont"/>
          <w:u w:color="DCA10D"/>
        </w:rPr>
        <w:t xml:space="preserve">e.g. Australian swimmer Mack Horton has </w:t>
      </w:r>
      <w:r>
        <w:rPr>
          <w:rFonts w:ascii="AppleSystemUIFontBold" w:eastAsia=".PingFang SC" w:hAnsi="AppleSystemUIFontBold" w:cs="AppleSystemUIFontBold"/>
          <w:b/>
          <w:bCs/>
          <w:u w:val="single" w:color="DCA10D"/>
        </w:rPr>
        <w:t xml:space="preserve">reignited his feud </w:t>
      </w:r>
      <w:r>
        <w:rPr>
          <w:rFonts w:ascii=".PingFang SC" w:eastAsia=".PingFang SC" w:hAnsi="AppleSystemUIFontBold" w:cs=".PingFang SC" w:hint="eastAsia"/>
          <w:b/>
          <w:bCs/>
          <w:u w:val="single" w:color="DCA10D"/>
        </w:rPr>
        <w:t>重新点燃了</w:t>
      </w:r>
      <w:r>
        <w:rPr>
          <w:rFonts w:ascii=".PingFang SC" w:eastAsia=".PingFang SC" w:hAnsi="AppleSystemUIFontBold" w:cs=".PingFang SC"/>
          <w:b/>
          <w:bCs/>
          <w:u w:val="single" w:color="DCA10D"/>
        </w:rPr>
        <w:t>&lt;</w:t>
      </w:r>
      <w:r>
        <w:rPr>
          <w:rFonts w:ascii=".PingFang SC" w:eastAsia=".PingFang SC" w:hAnsi="AppleSystemUIFontBold" w:cs=".PingFang SC" w:hint="eastAsia"/>
          <w:b/>
          <w:bCs/>
          <w:u w:val="single" w:color="DCA10D"/>
        </w:rPr>
        <w:t>他和孙杨之间的长期不和</w:t>
      </w:r>
      <w:r>
        <w:rPr>
          <w:rFonts w:ascii="AppleSystemUIFontBold" w:eastAsia=".PingFang SC" w:hAnsi="AppleSystemUIFontBold" w:cs="AppleSystemUIFontBold"/>
          <w:b/>
          <w:bCs/>
          <w:u w:val="single" w:color="DCA10D"/>
        </w:rPr>
        <w:t>/</w:t>
      </w:r>
      <w:r>
        <w:rPr>
          <w:rFonts w:ascii=".PingFang SC" w:eastAsia=".PingFang SC" w:hAnsi="AppleSystemUIFontBold" w:cs=".PingFang SC" w:hint="eastAsia"/>
          <w:b/>
          <w:bCs/>
          <w:u w:val="single" w:color="DCA10D"/>
        </w:rPr>
        <w:t>夙怨</w:t>
      </w:r>
      <w:r>
        <w:rPr>
          <w:rFonts w:ascii="AppleSystemUIFontBold" w:eastAsia=".PingFang SC" w:hAnsi="AppleSystemUIFontBold" w:cs="AppleSystemUIFontBold"/>
          <w:b/>
          <w:bCs/>
          <w:u w:val="single" w:color="DCA10D"/>
        </w:rPr>
        <w:t>&gt;  wit</w:t>
      </w:r>
      <w:r>
        <w:rPr>
          <w:rFonts w:ascii="AppleSystemUIFont" w:eastAsia=".PingFang SC" w:hAnsi="AppleSystemUIFont" w:cs="AppleSystemUIFont"/>
          <w:u w:color="DCA10D"/>
        </w:rPr>
        <w:t xml:space="preserve">h Chinese swimming star Sun Yang -- and most of China -- by refusing to  </w:t>
      </w:r>
      <w:r>
        <w:rPr>
          <w:rFonts w:ascii="AppleSystemUIFontBold" w:eastAsia=".PingFang SC" w:hAnsi="AppleSystemUIFontBold" w:cs="AppleSystemUIFontBold"/>
          <w:b/>
          <w:bCs/>
          <w:u w:val="single" w:color="DCA10D"/>
        </w:rPr>
        <w:t xml:space="preserve">share the podium  </w:t>
      </w:r>
      <w:r>
        <w:rPr>
          <w:rFonts w:ascii=".PingFang SC" w:eastAsia=".PingFang SC" w:hAnsi="AppleSystemUIFontBold" w:cs=".PingFang SC" w:hint="eastAsia"/>
          <w:b/>
          <w:bCs/>
          <w:u w:color="DCA10D"/>
        </w:rPr>
        <w:t>一同领奖</w:t>
      </w:r>
      <w:r>
        <w:rPr>
          <w:rFonts w:ascii=".PingFang SC" w:eastAsia=".PingFang SC" w:hAnsi="AppleSystemUIFontBold" w:cs=".PingFang SC"/>
          <w:b/>
          <w:bCs/>
          <w:u w:color="DCA10D"/>
        </w:rPr>
        <w:t xml:space="preserve"> </w:t>
      </w:r>
      <w:r>
        <w:rPr>
          <w:rFonts w:ascii="AppleSystemUIFontBold" w:eastAsia=".PingFang SC" w:hAnsi="AppleSystemUIFontBold" w:cs="AppleSystemUIFontBold"/>
          <w:b/>
          <w:bCs/>
          <w:u w:color="DCA10D"/>
        </w:rPr>
        <w:t xml:space="preserve"> </w:t>
      </w:r>
      <w:r>
        <w:rPr>
          <w:rFonts w:ascii="AppleSystemUIFont" w:eastAsia=".PingFang SC" w:hAnsi="AppleSystemUIFont" w:cs="AppleSystemUIFont"/>
          <w:u w:color="DCA10D"/>
        </w:rPr>
        <w:t xml:space="preserve">with his longtime rival.   Horton </w:t>
      </w:r>
      <w:r>
        <w:rPr>
          <w:rFonts w:ascii="AppleSystemUIFontBold" w:eastAsia=".PingFang SC" w:hAnsi="AppleSystemUIFontBold" w:cs="AppleSystemUIFontBold"/>
          <w:b/>
          <w:bCs/>
          <w:u w:val="single" w:color="DCA10D"/>
        </w:rPr>
        <w:t>came second to Sun</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排名第二</w:t>
      </w:r>
      <w:r>
        <w:rPr>
          <w:rFonts w:ascii="AppleSystemUIFont" w:eastAsia=".PingFang SC" w:hAnsi="AppleSystemUIFont" w:cs="AppleSystemUIFont"/>
          <w:u w:color="DCA10D"/>
        </w:rPr>
        <w:t xml:space="preserve">in the 400-meter </w:t>
      </w:r>
      <w:r>
        <w:rPr>
          <w:rFonts w:ascii="AppleSystemUIFontBold" w:eastAsia=".PingFang SC" w:hAnsi="AppleSystemUIFontBold" w:cs="AppleSystemUIFontBold"/>
          <w:b/>
          <w:bCs/>
          <w:u w:val="single" w:color="DCA10D"/>
        </w:rPr>
        <w:t xml:space="preserve">freestyle </w:t>
      </w:r>
      <w:r>
        <w:rPr>
          <w:rFonts w:ascii=".PingFang SC" w:eastAsia=".PingFang SC" w:hAnsi="AppleSystemUIFontBold" w:cs=".PingFang SC" w:hint="eastAsia"/>
          <w:b/>
          <w:bCs/>
          <w:u w:val="single" w:color="DCA10D"/>
        </w:rPr>
        <w:t>自由式游泳</w:t>
      </w:r>
      <w:r>
        <w:rPr>
          <w:rFonts w:ascii="AppleSystemUIFontBold" w:eastAsia=".PingFang SC" w:hAnsi="AppleSystemUIFontBold" w:cs="AppleSystemUIFontBold"/>
          <w:b/>
          <w:bCs/>
          <w:u w:val="single" w:color="DCA10D"/>
        </w:rPr>
        <w:t xml:space="preserve">( </w:t>
      </w:r>
      <w:r>
        <w:rPr>
          <w:rFonts w:ascii=".PingFang SC" w:eastAsia=".PingFang SC" w:hAnsi="AppleSystemUIFontBold" w:cs=".PingFang SC" w:hint="eastAsia"/>
          <w:b/>
          <w:bCs/>
          <w:u w:val="single" w:color="DCA10D"/>
        </w:rPr>
        <w:t>蝶泳</w:t>
      </w:r>
      <w:r>
        <w:rPr>
          <w:rFonts w:ascii="AppleSystemUIFontBold" w:eastAsia=".PingFang SC" w:hAnsi="AppleSystemUIFontBold" w:cs="AppleSystemUIFontBold"/>
          <w:b/>
          <w:bCs/>
          <w:u w:val="single" w:color="DCA10D"/>
        </w:rPr>
        <w:t xml:space="preserve">butterfly / </w:t>
      </w:r>
      <w:r>
        <w:rPr>
          <w:rFonts w:ascii=".PingFang SC" w:eastAsia=".PingFang SC" w:hAnsi="AppleSystemUIFontBold" w:cs=".PingFang SC" w:hint="eastAsia"/>
          <w:b/>
          <w:bCs/>
          <w:u w:val="single" w:color="DCA10D"/>
        </w:rPr>
        <w:t>仰泳</w:t>
      </w:r>
      <w:r>
        <w:rPr>
          <w:rFonts w:ascii="AppleSystemUIFontBold" w:eastAsia=".PingFang SC" w:hAnsi="AppleSystemUIFontBold" w:cs="AppleSystemUIFontBold"/>
          <w:b/>
          <w:bCs/>
          <w:u w:val="single" w:color="DCA10D"/>
        </w:rPr>
        <w:t xml:space="preserve">backstroke / </w:t>
      </w:r>
      <w:r>
        <w:rPr>
          <w:rFonts w:ascii=".PingFang SC" w:eastAsia=".PingFang SC" w:hAnsi="AppleSystemUIFontBold" w:cs=".PingFang SC" w:hint="eastAsia"/>
          <w:b/>
          <w:bCs/>
          <w:u w:val="single" w:color="DCA10D"/>
        </w:rPr>
        <w:t>混合泳接力</w:t>
      </w:r>
      <w:r>
        <w:rPr>
          <w:rFonts w:ascii="AppleSystemUIFontBold" w:eastAsia=".PingFang SC" w:hAnsi="AppleSystemUIFontBold" w:cs="AppleSystemUIFontBold"/>
          <w:b/>
          <w:bCs/>
          <w:u w:val="single" w:color="DCA10D"/>
        </w:rPr>
        <w:t>medley race)</w:t>
      </w:r>
      <w:r>
        <w:rPr>
          <w:rFonts w:ascii="AppleSystemUIFont" w:eastAsia=".PingFang SC" w:hAnsi="AppleSystemUIFont" w:cs="AppleSystemUIFont"/>
          <w:u w:color="DCA10D"/>
        </w:rPr>
        <w:t xml:space="preserve"> event at the 2019 World Aquatic Championships in South Korea on Sunday, then refused to </w:t>
      </w:r>
      <w:r>
        <w:rPr>
          <w:rFonts w:ascii="AppleSystemUIFontBold" w:eastAsia=".PingFang SC" w:hAnsi="AppleSystemUIFontBold" w:cs="AppleSystemUIFontBold"/>
          <w:b/>
          <w:bCs/>
          <w:u w:val="single" w:color="DCA10D"/>
        </w:rPr>
        <w:t>acknowledge his Chinese competito</w:t>
      </w:r>
      <w:r>
        <w:rPr>
          <w:rFonts w:ascii="AppleSystemUIFont" w:eastAsia=".PingFang SC" w:hAnsi="AppleSystemUIFont" w:cs="AppleSystemUIFont"/>
          <w:u w:color="DCA10D"/>
        </w:rPr>
        <w:t xml:space="preserve">r, who he has previously called a "drug </w:t>
      </w:r>
      <w:r>
        <w:rPr>
          <w:rFonts w:ascii="AppleSystemUIFontBold" w:eastAsia=".PingFang SC" w:hAnsi="AppleSystemUIFontBold" w:cs="AppleSystemUIFontBold"/>
          <w:b/>
          <w:bCs/>
          <w:u w:color="DCA10D"/>
        </w:rPr>
        <w:t xml:space="preserve">doping </w:t>
      </w:r>
      <w:r>
        <w:rPr>
          <w:rFonts w:ascii=".PingFang SC" w:eastAsia=".PingFang SC" w:hAnsi="AppleSystemUIFontBold" w:cs=".PingFang SC" w:hint="eastAsia"/>
          <w:u w:color="DCA10D"/>
        </w:rPr>
        <w:t>兴奋剂</w:t>
      </w:r>
      <w:r>
        <w:rPr>
          <w:rFonts w:ascii="AppleSystemUIFont" w:eastAsia=".PingFang SC" w:hAnsi="AppleSystemUIFont" w:cs="AppleSystemUIFont"/>
          <w:u w:color="DCA10D"/>
        </w:rPr>
        <w:t xml:space="preserve"> cheat." Sun received a three-month ban after testing positive for a banned </w:t>
      </w:r>
      <w:r>
        <w:rPr>
          <w:rFonts w:ascii="AppleSystemUIFontBold" w:eastAsia=".PingFang SC" w:hAnsi="AppleSystemUIFontBold" w:cs="AppleSystemUIFontBold"/>
          <w:b/>
          <w:bCs/>
          <w:u w:val="single" w:color="DCA10D"/>
        </w:rPr>
        <w:t xml:space="preserve">sports doping </w:t>
      </w:r>
      <w:r>
        <w:rPr>
          <w:rFonts w:ascii=".PingFang SC" w:eastAsia=".PingFang SC" w:hAnsi="AppleSystemUIFontBold" w:cs=".PingFang SC" w:hint="eastAsia"/>
          <w:u w:val="single" w:color="DCA10D"/>
        </w:rPr>
        <w:t>兴奋剂</w:t>
      </w:r>
      <w:r>
        <w:rPr>
          <w:rFonts w:ascii="AppleSystemUIFont" w:eastAsia=".PingFang SC" w:hAnsi="AppleSystemUIFont" w:cs="AppleSystemUIFont"/>
          <w:u w:val="single" w:color="DCA10D"/>
        </w:rPr>
        <w:t xml:space="preserve"> </w:t>
      </w:r>
      <w:r>
        <w:rPr>
          <w:rFonts w:ascii="AppleSystemUIFont" w:eastAsia=".PingFang SC" w:hAnsi="AppleSystemUIFont" w:cs="AppleSystemUIFont"/>
          <w:u w:color="DCA10D"/>
        </w:rPr>
        <w:t xml:space="preserve"> in 2014, and is facing renewed </w:t>
      </w:r>
      <w:r>
        <w:rPr>
          <w:rFonts w:ascii="AppleSystemUIFontBold" w:eastAsia=".PingFang SC" w:hAnsi="AppleSystemUIFontBold" w:cs="AppleSystemUIFontBold"/>
          <w:b/>
          <w:bCs/>
          <w:u w:val="single" w:color="DCA10D"/>
        </w:rPr>
        <w:t>allegations of abusing sports doping</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涉嫌滥用兴奋剂</w:t>
      </w:r>
      <w:r>
        <w:rPr>
          <w:rFonts w:ascii=".PingFang SC" w:eastAsia=".PingFang SC" w:hAnsi="AppleSystemUIFont" w:cs=".PingFang SC"/>
          <w:u w:color="DCA10D"/>
        </w:rPr>
        <w:t>)</w:t>
      </w:r>
      <w:r>
        <w:rPr>
          <w:rFonts w:ascii="AppleSystemUIFont" w:eastAsia=".PingFang SC" w:hAnsi="AppleSystemUIFont" w:cs="AppleSystemUIFont"/>
          <w:u w:color="DCA10D"/>
        </w:rPr>
        <w:t xml:space="preserve"> according to ABC.      </w:t>
      </w:r>
      <w:r>
        <w:rPr>
          <w:rFonts w:ascii="AppleSystemUIFontBold" w:eastAsia=".PingFang SC" w:hAnsi="AppleSystemUIFontBold" w:cs="AppleSystemUIFontBold"/>
          <w:b/>
          <w:bCs/>
          <w:u w:color="DCA10D"/>
        </w:rPr>
        <w:t xml:space="preserve"> //allegations of &lt;a crime&gt;: </w:t>
      </w:r>
      <w:r>
        <w:rPr>
          <w:rFonts w:ascii=".PingFang SC" w:eastAsia=".PingFang SC" w:hAnsi="AppleSystemUIFontBold" w:cs=".PingFang SC" w:hint="eastAsia"/>
          <w:b/>
          <w:bCs/>
          <w:u w:color="DCA10D"/>
        </w:rPr>
        <w:t>涉嫌</w:t>
      </w:r>
      <w:r>
        <w:rPr>
          <w:rFonts w:ascii="AppleSystemUIFontBold" w:eastAsia=".PingFang SC" w:hAnsi="AppleSystemUIFontBold" w:cs="AppleSystemUIFontBold"/>
          <w:b/>
          <w:bCs/>
          <w:u w:color="DCA10D"/>
        </w:rPr>
        <w:t>xxx</w:t>
      </w:r>
      <w:r>
        <w:rPr>
          <w:rFonts w:ascii=".PingFang SC" w:eastAsia=".PingFang SC" w:hAnsi="AppleSystemUIFontBold" w:cs=".PingFang SC" w:hint="eastAsia"/>
          <w:b/>
          <w:bCs/>
          <w:u w:color="DCA10D"/>
        </w:rPr>
        <w:t>罪</w:t>
      </w:r>
      <w:r>
        <w:rPr>
          <w:rFonts w:ascii="AppleSystemUIFontBold" w:eastAsia=".PingFang SC" w:hAnsi="AppleSystemUIFontBold" w:cs="AppleSystemUIFontBold"/>
          <w:b/>
          <w:bCs/>
          <w:u w:color="DCA10D"/>
        </w:rPr>
        <w:t xml:space="preserve"> </w:t>
      </w:r>
    </w:p>
    <w:p w:rsidR="00264C4E" w:rsidRDefault="00264C4E" w:rsidP="00264C4E">
      <w:pPr>
        <w:autoSpaceDE w:val="0"/>
        <w:autoSpaceDN w:val="0"/>
        <w:adjustRightInd w:val="0"/>
        <w:rPr>
          <w:rFonts w:ascii="AppleSystemUIFontBold" w:eastAsia=".PingFang SC" w:hAnsi="AppleSystemUIFontBold" w:cs="AppleSystemUIFontBold"/>
          <w:b/>
          <w:bCs/>
          <w:u w:color="DCA10D"/>
        </w:rPr>
      </w:pPr>
    </w:p>
    <w:p w:rsidR="00264C4E" w:rsidRDefault="00264C4E" w:rsidP="00264C4E">
      <w:pPr>
        <w:autoSpaceDE w:val="0"/>
        <w:autoSpaceDN w:val="0"/>
        <w:adjustRightInd w:val="0"/>
        <w:rPr>
          <w:rFonts w:ascii="AppleSystemUIFontBold" w:eastAsia=".PingFang SC" w:hAnsi="AppleSystemUIFontBold" w:cs="AppleSystemUIFontBold"/>
          <w:b/>
          <w:bCs/>
          <w:u w:color="DCA10D"/>
        </w:rPr>
      </w:pPr>
      <w:r>
        <w:rPr>
          <w:rFonts w:ascii="AppleSystemUIFontBold" w:eastAsia=".PingFang SC" w:hAnsi="AppleSystemUIFontBold" w:cs="AppleSystemUIFontBold"/>
          <w:b/>
          <w:bCs/>
          <w:u w:color="DCA10D"/>
        </w:rPr>
        <w:t>##  salute somebody</w:t>
      </w:r>
    </w:p>
    <w:p w:rsidR="00264C4E" w:rsidRDefault="00264C4E" w:rsidP="00264C4E">
      <w:pPr>
        <w:autoSpaceDE w:val="0"/>
        <w:autoSpaceDN w:val="0"/>
        <w:adjustRightInd w:val="0"/>
        <w:rPr>
          <w:rFonts w:ascii="AppleSystemUIFont" w:eastAsia=".PingFang SC" w:hAnsi="AppleSystemUIFont" w:cs="AppleSystemUIFont"/>
          <w:u w:color="DCA10D"/>
        </w:rPr>
      </w:pPr>
    </w:p>
    <w:p w:rsidR="00264C4E" w:rsidRDefault="00264C4E" w:rsidP="00264C4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e.g. The response was very different in Australia, where fellow swimmers praised Horton's </w:t>
      </w:r>
      <w:r>
        <w:rPr>
          <w:rFonts w:ascii="AppleSystemUIFontBold" w:eastAsia=".PingFang SC" w:hAnsi="AppleSystemUIFontBold" w:cs="AppleSystemUIFontBold"/>
          <w:b/>
          <w:bCs/>
          <w:u w:color="DCA10D"/>
        </w:rPr>
        <w:t>stance</w:t>
      </w:r>
      <w:r>
        <w:rPr>
          <w:rFonts w:ascii="AppleSystemUIFont" w:eastAsia=".PingFang SC" w:hAnsi="AppleSystemUIFont" w:cs="AppleSystemUIFont"/>
          <w:u w:color="DCA10D"/>
        </w:rPr>
        <w:t xml:space="preserve">. In an Instagram story, Australian Olympic medal-winning swimmer Cat Campbell called Horton a "legend." "Taking a stand for clean sport," she </w:t>
      </w:r>
      <w:hyperlink r:id="rId42" w:history="1">
        <w:r>
          <w:rPr>
            <w:rFonts w:ascii="AppleSystemUIFont" w:eastAsia=".PingFang SC" w:hAnsi="AppleSystemUIFont" w:cs="AppleSystemUIFont"/>
            <w:color w:val="DCA10D"/>
            <w:u w:val="single" w:color="DCA10D"/>
          </w:rPr>
          <w:t>captioned</w:t>
        </w:r>
      </w:hyperlink>
      <w:r>
        <w:rPr>
          <w:rFonts w:ascii="AppleSystemUIFont" w:eastAsia=".PingFang SC" w:hAnsi="AppleSystemUIFont" w:cs="AppleSystemUIFont"/>
          <w:u w:color="DCA10D"/>
        </w:rPr>
        <w:t xml:space="preserve"> a photo of Horton standing to the side of the </w:t>
      </w:r>
      <w:r>
        <w:rPr>
          <w:rFonts w:ascii="AppleSystemUIFontBold" w:eastAsia=".PingFang SC" w:hAnsi="AppleSystemUIFontBold" w:cs="AppleSystemUIFontBold"/>
          <w:b/>
          <w:bCs/>
          <w:u w:color="DCA10D"/>
        </w:rPr>
        <w:t>podium</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领奖台</w:t>
      </w:r>
      <w:r>
        <w:rPr>
          <w:rFonts w:ascii="AppleSystemUIFont" w:eastAsia=".PingFang SC" w:hAnsi="AppleSystemUIFont" w:cs="AppleSystemUIFont"/>
          <w:u w:color="DCA10D"/>
        </w:rPr>
        <w:t xml:space="preserve"> "Mack Horton, we </w:t>
      </w:r>
      <w:r>
        <w:rPr>
          <w:rFonts w:ascii="AppleSystemUIFontBold" w:eastAsia=".PingFang SC" w:hAnsi="AppleSystemUIFontBold" w:cs="AppleSystemUIFontBold"/>
          <w:b/>
          <w:bCs/>
          <w:u w:val="single" w:color="DCA10D"/>
        </w:rPr>
        <w:t>salute you.</w:t>
      </w:r>
      <w:r>
        <w:rPr>
          <w:rFonts w:ascii="AppleSystemUIFont" w:eastAsia=".PingFang SC" w:hAnsi="AppleSystemUIFont" w:cs="AppleSystemUIFont"/>
          <w:u w:color="DCA10D"/>
        </w:rPr>
        <w:t>"</w:t>
      </w:r>
    </w:p>
    <w:p w:rsidR="00264C4E" w:rsidRDefault="00264C4E" w:rsidP="00264C4E">
      <w:pPr>
        <w:autoSpaceDE w:val="0"/>
        <w:autoSpaceDN w:val="0"/>
        <w:adjustRightInd w:val="0"/>
        <w:rPr>
          <w:rFonts w:ascii="AppleSystemUIFont" w:eastAsia=".PingFang SC" w:hAnsi="AppleSystemUIFont" w:cs="AppleSystemUIFont"/>
          <w:u w:color="DCA10D"/>
        </w:rPr>
      </w:pPr>
    </w:p>
    <w:p w:rsidR="00264C4E" w:rsidRDefault="00264C4E" w:rsidP="00264C4E">
      <w:pPr>
        <w:autoSpaceDE w:val="0"/>
        <w:autoSpaceDN w:val="0"/>
        <w:adjustRightInd w:val="0"/>
        <w:rPr>
          <w:rFonts w:ascii="AppleSystemUIFontBold" w:eastAsia=".PingFang SC" w:hAnsi="AppleSystemUIFontBold" w:cs="AppleSystemUIFontBold"/>
          <w:b/>
          <w:bCs/>
          <w:u w:color="DCA10D"/>
        </w:rPr>
      </w:pPr>
    </w:p>
    <w:p w:rsidR="00264C4E" w:rsidRDefault="00264C4E" w:rsidP="00264C4E">
      <w:pPr>
        <w:autoSpaceDE w:val="0"/>
        <w:autoSpaceDN w:val="0"/>
        <w:adjustRightInd w:val="0"/>
        <w:rPr>
          <w:rFonts w:ascii="AppleSystemUIFontBold" w:eastAsia=".PingFang SC" w:hAnsi="AppleSystemUIFontBold" w:cs="AppleSystemUIFontBold"/>
          <w:b/>
          <w:bCs/>
          <w:u w:color="DCA10D"/>
        </w:rPr>
      </w:pPr>
      <w:r>
        <w:rPr>
          <w:rFonts w:ascii="AppleSystemUIFontBold" w:eastAsia=".PingFang SC" w:hAnsi="AppleSystemUIFontBold" w:cs="AppleSystemUIFontBold"/>
          <w:b/>
          <w:bCs/>
          <w:u w:color="DCA10D"/>
        </w:rPr>
        <w:t xml:space="preserve">## sports doping </w:t>
      </w:r>
      <w:r>
        <w:rPr>
          <w:rFonts w:ascii=".PingFang SC" w:eastAsia=".PingFang SC" w:hAnsi="AppleSystemUIFontBold" w:cs=".PingFang SC" w:hint="eastAsia"/>
          <w:u w:color="DCA10D"/>
        </w:rPr>
        <w:t>兴奋剂</w:t>
      </w:r>
    </w:p>
    <w:p w:rsidR="00264C4E" w:rsidRDefault="00264C4E" w:rsidP="00264C4E">
      <w:pPr>
        <w:autoSpaceDE w:val="0"/>
        <w:autoSpaceDN w:val="0"/>
        <w:adjustRightInd w:val="0"/>
        <w:rPr>
          <w:rFonts w:ascii="AppleSystemUIFont" w:eastAsia=".PingFang SC" w:hAnsi="AppleSystemUIFont" w:cs="AppleSystemUIFont"/>
          <w:u w:color="DCA10D"/>
        </w:rPr>
      </w:pPr>
    </w:p>
    <w:p w:rsidR="00264C4E" w:rsidRDefault="00264C4E" w:rsidP="00264C4E">
      <w:pPr>
        <w:autoSpaceDE w:val="0"/>
        <w:autoSpaceDN w:val="0"/>
        <w:adjustRightInd w:val="0"/>
        <w:rPr>
          <w:rFonts w:ascii="AppleSystemUIFontBold" w:eastAsia=".PingFang SC" w:hAnsi="AppleSystemUIFontBold" w:cs="AppleSystemUIFontBold"/>
          <w:b/>
          <w:bCs/>
          <w:u w:color="DCA10D"/>
        </w:rPr>
      </w:pPr>
      <w:r>
        <w:rPr>
          <w:rFonts w:ascii="AppleSystemUIFont" w:eastAsia=".PingFang SC" w:hAnsi="AppleSystemUIFont" w:cs="AppleSystemUIFont"/>
          <w:u w:color="DCA10D"/>
        </w:rPr>
        <w:t xml:space="preserve">e.g. Australian swimmer Mack Horton has </w:t>
      </w:r>
      <w:r>
        <w:rPr>
          <w:rFonts w:ascii="AppleSystemUIFontBold" w:eastAsia=".PingFang SC" w:hAnsi="AppleSystemUIFontBold" w:cs="AppleSystemUIFontBold"/>
          <w:b/>
          <w:bCs/>
          <w:u w:val="single" w:color="DCA10D"/>
        </w:rPr>
        <w:t xml:space="preserve">reignited his feud </w:t>
      </w:r>
      <w:r>
        <w:rPr>
          <w:rFonts w:ascii=".PingFang SC" w:eastAsia=".PingFang SC" w:hAnsi="AppleSystemUIFontBold" w:cs=".PingFang SC" w:hint="eastAsia"/>
          <w:b/>
          <w:bCs/>
          <w:u w:val="single" w:color="DCA10D"/>
        </w:rPr>
        <w:t>重新点燃了</w:t>
      </w:r>
      <w:r>
        <w:rPr>
          <w:rFonts w:ascii=".PingFang SC" w:eastAsia=".PingFang SC" w:hAnsi="AppleSystemUIFontBold" w:cs=".PingFang SC"/>
          <w:b/>
          <w:bCs/>
          <w:u w:val="single" w:color="DCA10D"/>
        </w:rPr>
        <w:t>&lt;</w:t>
      </w:r>
      <w:r>
        <w:rPr>
          <w:rFonts w:ascii=".PingFang SC" w:eastAsia=".PingFang SC" w:hAnsi="AppleSystemUIFontBold" w:cs=".PingFang SC" w:hint="eastAsia"/>
          <w:b/>
          <w:bCs/>
          <w:u w:val="single" w:color="DCA10D"/>
        </w:rPr>
        <w:t>他和孙杨之间的长期不和</w:t>
      </w:r>
      <w:r>
        <w:rPr>
          <w:rFonts w:ascii="AppleSystemUIFontBold" w:eastAsia=".PingFang SC" w:hAnsi="AppleSystemUIFontBold" w:cs="AppleSystemUIFontBold"/>
          <w:b/>
          <w:bCs/>
          <w:u w:val="single" w:color="DCA10D"/>
        </w:rPr>
        <w:t>/</w:t>
      </w:r>
      <w:r>
        <w:rPr>
          <w:rFonts w:ascii=".PingFang SC" w:eastAsia=".PingFang SC" w:hAnsi="AppleSystemUIFontBold" w:cs=".PingFang SC" w:hint="eastAsia"/>
          <w:b/>
          <w:bCs/>
          <w:u w:val="single" w:color="DCA10D"/>
        </w:rPr>
        <w:t>夙怨</w:t>
      </w:r>
      <w:r>
        <w:rPr>
          <w:rFonts w:ascii="AppleSystemUIFontBold" w:eastAsia=".PingFang SC" w:hAnsi="AppleSystemUIFontBold" w:cs="AppleSystemUIFontBold"/>
          <w:b/>
          <w:bCs/>
          <w:u w:val="single" w:color="DCA10D"/>
        </w:rPr>
        <w:t>&gt;  wit</w:t>
      </w:r>
      <w:r>
        <w:rPr>
          <w:rFonts w:ascii="AppleSystemUIFont" w:eastAsia=".PingFang SC" w:hAnsi="AppleSystemUIFont" w:cs="AppleSystemUIFont"/>
          <w:u w:color="DCA10D"/>
        </w:rPr>
        <w:t xml:space="preserve">h Chinese swimming star Sun Yang -- and most of China -- by refusing to  </w:t>
      </w:r>
      <w:r>
        <w:rPr>
          <w:rFonts w:ascii="AppleSystemUIFontBold" w:eastAsia=".PingFang SC" w:hAnsi="AppleSystemUIFontBold" w:cs="AppleSystemUIFontBold"/>
          <w:b/>
          <w:bCs/>
          <w:u w:val="single" w:color="DCA10D"/>
        </w:rPr>
        <w:t xml:space="preserve">share the podium  </w:t>
      </w:r>
      <w:r>
        <w:rPr>
          <w:rFonts w:ascii=".PingFang SC" w:eastAsia=".PingFang SC" w:hAnsi="AppleSystemUIFontBold" w:cs=".PingFang SC" w:hint="eastAsia"/>
          <w:b/>
          <w:bCs/>
          <w:u w:color="DCA10D"/>
        </w:rPr>
        <w:t>一同领奖</w:t>
      </w:r>
      <w:r>
        <w:rPr>
          <w:rFonts w:ascii=".PingFang SC" w:eastAsia=".PingFang SC" w:hAnsi="AppleSystemUIFontBold" w:cs=".PingFang SC"/>
          <w:b/>
          <w:bCs/>
          <w:u w:color="DCA10D"/>
        </w:rPr>
        <w:t xml:space="preserve"> </w:t>
      </w:r>
      <w:r>
        <w:rPr>
          <w:rFonts w:ascii="AppleSystemUIFont" w:eastAsia=".PingFang SC" w:hAnsi="AppleSystemUIFont" w:cs="AppleSystemUIFont"/>
          <w:u w:color="DCA10D"/>
        </w:rPr>
        <w:t xml:space="preserve">with his longtime rival.   Horton </w:t>
      </w:r>
      <w:r>
        <w:rPr>
          <w:rFonts w:ascii="AppleSystemUIFontBold" w:eastAsia=".PingFang SC" w:hAnsi="AppleSystemUIFontBold" w:cs="AppleSystemUIFontBold"/>
          <w:b/>
          <w:bCs/>
          <w:u w:val="single" w:color="DCA10D"/>
        </w:rPr>
        <w:t>came second to Sun</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排名第二</w:t>
      </w:r>
      <w:r>
        <w:rPr>
          <w:rFonts w:ascii="AppleSystemUIFont" w:eastAsia=".PingFang SC" w:hAnsi="AppleSystemUIFont" w:cs="AppleSystemUIFont"/>
          <w:u w:color="DCA10D"/>
        </w:rPr>
        <w:t xml:space="preserve">in the 400-meter </w:t>
      </w:r>
      <w:r>
        <w:rPr>
          <w:rFonts w:ascii="AppleSystemUIFontBold" w:eastAsia=".PingFang SC" w:hAnsi="AppleSystemUIFontBold" w:cs="AppleSystemUIFontBold"/>
          <w:b/>
          <w:bCs/>
          <w:u w:val="single" w:color="DCA10D"/>
        </w:rPr>
        <w:t xml:space="preserve">freestyle </w:t>
      </w:r>
      <w:r>
        <w:rPr>
          <w:rFonts w:ascii=".PingFang SC" w:eastAsia=".PingFang SC" w:hAnsi="AppleSystemUIFontBold" w:cs=".PingFang SC" w:hint="eastAsia"/>
          <w:b/>
          <w:bCs/>
          <w:u w:val="single" w:color="DCA10D"/>
        </w:rPr>
        <w:t>自由式游泳</w:t>
      </w:r>
      <w:r>
        <w:rPr>
          <w:rFonts w:ascii="AppleSystemUIFontBold" w:eastAsia=".PingFang SC" w:hAnsi="AppleSystemUIFontBold" w:cs="AppleSystemUIFontBold"/>
          <w:b/>
          <w:bCs/>
          <w:u w:val="single" w:color="DCA10D"/>
        </w:rPr>
        <w:t xml:space="preserve">( </w:t>
      </w:r>
      <w:r>
        <w:rPr>
          <w:rFonts w:ascii=".PingFang SC" w:eastAsia=".PingFang SC" w:hAnsi="AppleSystemUIFontBold" w:cs=".PingFang SC" w:hint="eastAsia"/>
          <w:b/>
          <w:bCs/>
          <w:u w:val="single" w:color="DCA10D"/>
        </w:rPr>
        <w:t>蝶泳</w:t>
      </w:r>
      <w:r>
        <w:rPr>
          <w:rFonts w:ascii="AppleSystemUIFontBold" w:eastAsia=".PingFang SC" w:hAnsi="AppleSystemUIFontBold" w:cs="AppleSystemUIFontBold"/>
          <w:b/>
          <w:bCs/>
          <w:u w:val="single" w:color="DCA10D"/>
        </w:rPr>
        <w:t xml:space="preserve">butterfly / </w:t>
      </w:r>
      <w:r>
        <w:rPr>
          <w:rFonts w:ascii=".PingFang SC" w:eastAsia=".PingFang SC" w:hAnsi="AppleSystemUIFontBold" w:cs=".PingFang SC" w:hint="eastAsia"/>
          <w:b/>
          <w:bCs/>
          <w:u w:val="single" w:color="DCA10D"/>
        </w:rPr>
        <w:t>仰泳</w:t>
      </w:r>
      <w:r>
        <w:rPr>
          <w:rFonts w:ascii="AppleSystemUIFontBold" w:eastAsia=".PingFang SC" w:hAnsi="AppleSystemUIFontBold" w:cs="AppleSystemUIFontBold"/>
          <w:b/>
          <w:bCs/>
          <w:u w:val="single" w:color="DCA10D"/>
        </w:rPr>
        <w:t xml:space="preserve">backstroke / </w:t>
      </w:r>
      <w:r>
        <w:rPr>
          <w:rFonts w:ascii=".PingFang SC" w:eastAsia=".PingFang SC" w:hAnsi="AppleSystemUIFontBold" w:cs=".PingFang SC" w:hint="eastAsia"/>
          <w:b/>
          <w:bCs/>
          <w:u w:val="single" w:color="DCA10D"/>
        </w:rPr>
        <w:t>混合泳接力</w:t>
      </w:r>
      <w:r>
        <w:rPr>
          <w:rFonts w:ascii="AppleSystemUIFontBold" w:eastAsia=".PingFang SC" w:hAnsi="AppleSystemUIFontBold" w:cs="AppleSystemUIFontBold"/>
          <w:b/>
          <w:bCs/>
          <w:u w:val="single" w:color="DCA10D"/>
        </w:rPr>
        <w:t>medley race)</w:t>
      </w:r>
      <w:r>
        <w:rPr>
          <w:rFonts w:ascii="AppleSystemUIFont" w:eastAsia=".PingFang SC" w:hAnsi="AppleSystemUIFont" w:cs="AppleSystemUIFont"/>
          <w:u w:color="DCA10D"/>
        </w:rPr>
        <w:t xml:space="preserve"> event at the 2019 World Aquatic Championships in South Korea on Sunday, then refused to </w:t>
      </w:r>
      <w:r>
        <w:rPr>
          <w:rFonts w:ascii="AppleSystemUIFontBold" w:eastAsia=".PingFang SC" w:hAnsi="AppleSystemUIFontBold" w:cs="AppleSystemUIFontBold"/>
          <w:b/>
          <w:bCs/>
          <w:u w:val="single" w:color="DCA10D"/>
        </w:rPr>
        <w:t>acknowledge his Chinese competito</w:t>
      </w:r>
      <w:r>
        <w:rPr>
          <w:rFonts w:ascii="AppleSystemUIFont" w:eastAsia=".PingFang SC" w:hAnsi="AppleSystemUIFont" w:cs="AppleSystemUIFont"/>
          <w:u w:color="DCA10D"/>
        </w:rPr>
        <w:t xml:space="preserve">r, who he has previously called a "drug </w:t>
      </w:r>
      <w:r>
        <w:rPr>
          <w:rFonts w:ascii="AppleSystemUIFontBold" w:eastAsia=".PingFang SC" w:hAnsi="AppleSystemUIFontBold" w:cs="AppleSystemUIFontBold"/>
          <w:b/>
          <w:bCs/>
          <w:u w:color="DCA10D"/>
        </w:rPr>
        <w:t xml:space="preserve">doping </w:t>
      </w:r>
      <w:r>
        <w:rPr>
          <w:rFonts w:ascii=".PingFang SC" w:eastAsia=".PingFang SC" w:hAnsi="AppleSystemUIFontBold" w:cs=".PingFang SC" w:hint="eastAsia"/>
          <w:u w:color="DCA10D"/>
        </w:rPr>
        <w:t>兴奋剂</w:t>
      </w:r>
      <w:r>
        <w:rPr>
          <w:rFonts w:ascii="AppleSystemUIFont" w:eastAsia=".PingFang SC" w:hAnsi="AppleSystemUIFont" w:cs="AppleSystemUIFont"/>
          <w:u w:color="DCA10D"/>
        </w:rPr>
        <w:t xml:space="preserve"> cheat." Sun received a three-month ban after testing positive for a banned </w:t>
      </w:r>
      <w:r>
        <w:rPr>
          <w:rFonts w:ascii="AppleSystemUIFontBold" w:eastAsia=".PingFang SC" w:hAnsi="AppleSystemUIFontBold" w:cs="AppleSystemUIFontBold"/>
          <w:b/>
          <w:bCs/>
          <w:u w:val="single" w:color="DCA10D"/>
        </w:rPr>
        <w:t xml:space="preserve">sports doping </w:t>
      </w:r>
      <w:r>
        <w:rPr>
          <w:rFonts w:ascii=".PingFang SC" w:eastAsia=".PingFang SC" w:hAnsi="AppleSystemUIFontBold" w:cs=".PingFang SC" w:hint="eastAsia"/>
          <w:u w:val="single" w:color="DCA10D"/>
        </w:rPr>
        <w:t>兴奋剂</w:t>
      </w:r>
      <w:r>
        <w:rPr>
          <w:rFonts w:ascii="AppleSystemUIFont" w:eastAsia=".PingFang SC" w:hAnsi="AppleSystemUIFont" w:cs="AppleSystemUIFont"/>
          <w:u w:val="single" w:color="DCA10D"/>
        </w:rPr>
        <w:t xml:space="preserve"> </w:t>
      </w:r>
      <w:r>
        <w:rPr>
          <w:rFonts w:ascii="AppleSystemUIFont" w:eastAsia=".PingFang SC" w:hAnsi="AppleSystemUIFont" w:cs="AppleSystemUIFont"/>
          <w:u w:color="DCA10D"/>
        </w:rPr>
        <w:t xml:space="preserve"> in 2014, and is facing renewed </w:t>
      </w:r>
      <w:r>
        <w:rPr>
          <w:rFonts w:ascii="AppleSystemUIFontBold" w:eastAsia=".PingFang SC" w:hAnsi="AppleSystemUIFontBold" w:cs="AppleSystemUIFontBold"/>
          <w:b/>
          <w:bCs/>
          <w:u w:val="single" w:color="DCA10D"/>
        </w:rPr>
        <w:t>allegations of abusing sports doping</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涉嫌滥用兴奋剂</w:t>
      </w:r>
      <w:r>
        <w:rPr>
          <w:rFonts w:ascii=".PingFang SC" w:eastAsia=".PingFang SC" w:hAnsi="AppleSystemUIFont" w:cs=".PingFang SC"/>
          <w:u w:color="DCA10D"/>
        </w:rPr>
        <w:t>)</w:t>
      </w:r>
      <w:r>
        <w:rPr>
          <w:rFonts w:ascii="AppleSystemUIFont" w:eastAsia=".PingFang SC" w:hAnsi="AppleSystemUIFont" w:cs="AppleSystemUIFont"/>
          <w:u w:color="DCA10D"/>
        </w:rPr>
        <w:t xml:space="preserve"> according to ABC.      </w:t>
      </w:r>
      <w:r>
        <w:rPr>
          <w:rFonts w:ascii="AppleSystemUIFontBold" w:eastAsia=".PingFang SC" w:hAnsi="AppleSystemUIFontBold" w:cs="AppleSystemUIFontBold"/>
          <w:b/>
          <w:bCs/>
          <w:u w:color="DCA10D"/>
        </w:rPr>
        <w:t xml:space="preserve"> //allegations of &lt;a crime&gt;: </w:t>
      </w:r>
      <w:r>
        <w:rPr>
          <w:rFonts w:ascii=".PingFang SC" w:eastAsia=".PingFang SC" w:hAnsi="AppleSystemUIFontBold" w:cs=".PingFang SC" w:hint="eastAsia"/>
          <w:b/>
          <w:bCs/>
          <w:u w:color="DCA10D"/>
        </w:rPr>
        <w:t>涉嫌</w:t>
      </w:r>
      <w:r>
        <w:rPr>
          <w:rFonts w:ascii="AppleSystemUIFontBold" w:eastAsia=".PingFang SC" w:hAnsi="AppleSystemUIFontBold" w:cs="AppleSystemUIFontBold"/>
          <w:b/>
          <w:bCs/>
          <w:u w:color="DCA10D"/>
        </w:rPr>
        <w:t>xxx</w:t>
      </w:r>
      <w:r>
        <w:rPr>
          <w:rFonts w:ascii=".PingFang SC" w:eastAsia=".PingFang SC" w:hAnsi="AppleSystemUIFontBold" w:cs=".PingFang SC" w:hint="eastAsia"/>
          <w:b/>
          <w:bCs/>
          <w:u w:color="DCA10D"/>
        </w:rPr>
        <w:t>罪</w:t>
      </w:r>
      <w:r>
        <w:rPr>
          <w:rFonts w:ascii="AppleSystemUIFontBold" w:eastAsia=".PingFang SC" w:hAnsi="AppleSystemUIFontBold" w:cs="AppleSystemUIFontBold"/>
          <w:b/>
          <w:bCs/>
          <w:u w:color="DCA10D"/>
        </w:rPr>
        <w:t xml:space="preserve"> </w:t>
      </w:r>
    </w:p>
    <w:p w:rsidR="00264C4E" w:rsidRDefault="00264C4E" w:rsidP="00264C4E">
      <w:pPr>
        <w:autoSpaceDE w:val="0"/>
        <w:autoSpaceDN w:val="0"/>
        <w:adjustRightInd w:val="0"/>
        <w:rPr>
          <w:rFonts w:ascii="AppleSystemUIFont" w:eastAsia=".PingFang SC" w:hAnsi="AppleSystemUIFont" w:cs="AppleSystemUIFont"/>
          <w:u w:color="DCA10D"/>
        </w:rPr>
      </w:pPr>
    </w:p>
    <w:p w:rsidR="00264C4E" w:rsidRDefault="00264C4E" w:rsidP="00264C4E">
      <w:pPr>
        <w:autoSpaceDE w:val="0"/>
        <w:autoSpaceDN w:val="0"/>
        <w:adjustRightInd w:val="0"/>
        <w:rPr>
          <w:rFonts w:ascii="AppleSystemUIFont" w:eastAsia=".PingFang SC" w:hAnsi="AppleSystemUIFont" w:cs="AppleSystemUIFont"/>
          <w:u w:color="DCA10D"/>
        </w:rPr>
      </w:pPr>
      <w:r>
        <w:rPr>
          <w:rFonts w:ascii="AppleSystemUIFont" w:eastAsia=".PingFang SC" w:hAnsi="AppleSystemUIFont" w:cs="AppleSystemUIFont"/>
          <w:u w:color="DCA10D"/>
        </w:rPr>
        <w:t xml:space="preserve">## </w:t>
      </w:r>
      <w:r>
        <w:rPr>
          <w:rFonts w:ascii="AppleSystemUIFontBold" w:eastAsia=".PingFang SC" w:hAnsi="AppleSystemUIFontBold" w:cs="AppleSystemUIFontBold"/>
          <w:b/>
          <w:bCs/>
          <w:u w:color="DCA10D"/>
        </w:rPr>
        <w:t>stance</w:t>
      </w:r>
      <w:r>
        <w:rPr>
          <w:rFonts w:ascii="AppleSystemUIFont" w:eastAsia=".PingFang SC" w:hAnsi="AppleSystemUIFont" w:cs="AppleSystemUIFont"/>
          <w:u w:color="DCA10D"/>
        </w:rPr>
        <w:t xml:space="preserve"> </w:t>
      </w:r>
      <w:r>
        <w:rPr>
          <w:rFonts w:ascii="AppleSystemUIFontItalic" w:eastAsia=".PingFang SC" w:hAnsi="AppleSystemUIFontItalic" w:cs="AppleSystemUIFontItalic"/>
          <w:i/>
          <w:iCs/>
          <w:u w:color="DCA10D"/>
        </w:rPr>
        <w:t xml:space="preserve">/stæns/ </w:t>
      </w:r>
    </w:p>
    <w:p w:rsidR="00264C4E" w:rsidRDefault="00264C4E" w:rsidP="009F70E6">
      <w:pPr>
        <w:numPr>
          <w:ilvl w:val="0"/>
          <w:numId w:val="128"/>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N-COUNT Your stance on a particular matter is your attitude to it. (</w:t>
      </w:r>
      <w:r>
        <w:rPr>
          <w:rFonts w:ascii=".PingFang SC" w:eastAsia=".PingFang SC" w:hAnsi="AppleSystemUIFont" w:cs=".PingFang SC" w:hint="eastAsia"/>
          <w:u w:color="DCA10D"/>
        </w:rPr>
        <w:t>对某事的</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态度</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立场</w:t>
      </w:r>
      <w:r>
        <w:rPr>
          <w:rFonts w:ascii="AppleSystemUIFont" w:eastAsia=".PingFang SC" w:hAnsi="AppleSystemUIFont" w:cs="AppleSystemUIFont"/>
          <w:u w:color="DCA10D"/>
        </w:rPr>
        <w:t xml:space="preserve"> </w:t>
      </w:r>
      <w:r>
        <w:rPr>
          <w:rFonts w:ascii="MS Gothic" w:eastAsia="MS Gothic" w:hAnsi="MS Gothic" w:cs="MS Gothic" w:hint="eastAsia"/>
          <w:u w:color="DCA10D"/>
        </w:rPr>
        <w:t> </w:t>
      </w:r>
      <w:r>
        <w:rPr>
          <w:rFonts w:ascii="AppleSystemUIFont" w:eastAsia=".PingFang SC" w:hAnsi="AppleSystemUIFont" w:cs="AppleSystemUIFont"/>
          <w:u w:color="DCA10D"/>
        </w:rPr>
        <w:t xml:space="preserve">e.g.  a </w:t>
      </w:r>
      <w:r>
        <w:rPr>
          <w:rFonts w:ascii="AppleSystemUIFontItalic" w:eastAsia=".PingFang SC" w:hAnsi="AppleSystemUIFontItalic" w:cs="AppleSystemUIFontItalic"/>
          <w:i/>
          <w:iCs/>
          <w:u w:color="DCA10D"/>
        </w:rPr>
        <w:t>strong stance</w:t>
      </w:r>
      <w:r>
        <w:rPr>
          <w:rFonts w:ascii="AppleSystemUIFont" w:eastAsia=".PingFang SC" w:hAnsi="AppleSystemUIFont" w:cs="AppleSystemUIFont"/>
          <w:u w:color="DCA10D"/>
        </w:rPr>
        <w:t xml:space="preserve"> against abortion </w:t>
      </w:r>
      <w:r>
        <w:rPr>
          <w:rFonts w:ascii=".PingFang SC" w:eastAsia=".PingFang SC" w:hAnsi="AppleSystemUIFont" w:cs=".PingFang SC" w:hint="eastAsia"/>
          <w:u w:color="DCA10D"/>
        </w:rPr>
        <w:t>反对堕胎的强硬立场</w:t>
      </w:r>
      <w:r>
        <w:rPr>
          <w:rFonts w:ascii="AppleSystemUIFont" w:eastAsia=".PingFang SC" w:hAnsi="AppleSystemUIFont" w:cs="AppleSystemUIFont"/>
          <w:u w:color="DCA10D"/>
        </w:rPr>
        <w:t xml:space="preserve">   e.g. The President has adopted a </w:t>
      </w:r>
      <w:r>
        <w:rPr>
          <w:rFonts w:ascii="AppleSystemUIFontItalic" w:eastAsia=".PingFang SC" w:hAnsi="AppleSystemUIFontItalic" w:cs="AppleSystemUIFontItalic"/>
          <w:i/>
          <w:iCs/>
          <w:u w:color="DCA10D"/>
        </w:rPr>
        <w:t>tough stance</w:t>
      </w:r>
      <w:r>
        <w:rPr>
          <w:rFonts w:ascii="AppleSystemUIFont" w:eastAsia=".PingFang SC" w:hAnsi="AppleSystemUIFont" w:cs="AppleSystemUIFont"/>
          <w:u w:color="DCA10D"/>
        </w:rPr>
        <w:t xml:space="preserve"> on terrorism. </w:t>
      </w:r>
      <w:r>
        <w:rPr>
          <w:rFonts w:ascii=".PingFang SC" w:eastAsia=".PingFang SC" w:hAnsi="AppleSystemUIFont" w:cs=".PingFang SC" w:hint="eastAsia"/>
          <w:u w:color="DCA10D"/>
        </w:rPr>
        <w:t>总统对恐怖主义采取强硬的立场</w:t>
      </w:r>
      <w:r>
        <w:rPr>
          <w:rFonts w:ascii="AppleSystemUIFont" w:eastAsia=".PingFang SC" w:hAnsi="AppleSystemUIFont" w:cs="AppleSystemUIFont"/>
          <w:u w:color="DCA10D"/>
        </w:rPr>
        <w:t xml:space="preserve">.  e.g. Congress had agreed to reconsider its stance on the armed struggle.  </w:t>
      </w:r>
      <w:r>
        <w:rPr>
          <w:rFonts w:ascii=".PingFang SC" w:eastAsia=".PingFang SC" w:hAnsi="AppleSystemUIFont" w:cs=".PingFang SC" w:hint="eastAsia"/>
          <w:u w:color="DCA10D"/>
        </w:rPr>
        <w:t>国会已经同意重新考虑其对本次武装斗争的态度。</w:t>
      </w:r>
      <w:r>
        <w:rPr>
          <w:rFonts w:ascii="AppleSystemUIFont" w:eastAsia=".PingFang SC" w:hAnsi="AppleSystemUIFont" w:cs="AppleSystemUIFont"/>
          <w:u w:color="DCA10D"/>
        </w:rPr>
        <w:t xml:space="preserve"> e.g.  What is your stance on environmental issues? </w:t>
      </w:r>
      <w:r>
        <w:rPr>
          <w:rFonts w:ascii=".PingFang SC" w:eastAsia=".PingFang SC" w:hAnsi="AppleSystemUIFont" w:cs=".PingFang SC" w:hint="eastAsia"/>
          <w:u w:color="DCA10D"/>
        </w:rPr>
        <w:t>你在环境问题上持什么立场</w:t>
      </w:r>
      <w:r>
        <w:rPr>
          <w:rFonts w:ascii="AppleSystemUIFont" w:eastAsia=".PingFang SC" w:hAnsi="AppleSystemUIFont" w:cs="AppleSystemUIFont"/>
          <w:u w:color="DCA10D"/>
        </w:rPr>
        <w:t xml:space="preserve">    e.g. … The response was very different in Australia, where fellow swimmers praised Horton's </w:t>
      </w:r>
      <w:r>
        <w:rPr>
          <w:rFonts w:ascii="AppleSystemUIFontBold" w:eastAsia=".PingFang SC" w:hAnsi="AppleSystemUIFontBold" w:cs="AppleSystemUIFontBold"/>
          <w:b/>
          <w:bCs/>
          <w:u w:color="DCA10D"/>
        </w:rPr>
        <w:t>stance</w:t>
      </w:r>
      <w:r>
        <w:rPr>
          <w:rFonts w:ascii="AppleSystemUIFont" w:eastAsia=".PingFang SC" w:hAnsi="AppleSystemUIFont" w:cs="AppleSystemUIFont"/>
          <w:u w:color="DCA10D"/>
        </w:rPr>
        <w:t xml:space="preserve">. In an Instagram story, Australian Olympic medal-winning swimmer Cat Campbell called </w:t>
      </w:r>
      <w:r>
        <w:rPr>
          <w:rFonts w:ascii="AppleSystemUIFont" w:eastAsia=".PingFang SC" w:hAnsi="AppleSystemUIFont" w:cs="AppleSystemUIFont"/>
          <w:u w:color="DCA10D"/>
        </w:rPr>
        <w:lastRenderedPageBreak/>
        <w:t xml:space="preserve">Horton a "legend." "Taking a stand for clean sport," she </w:t>
      </w:r>
      <w:hyperlink r:id="rId43" w:history="1">
        <w:r>
          <w:rPr>
            <w:rFonts w:ascii="AppleSystemUIFont" w:eastAsia=".PingFang SC" w:hAnsi="AppleSystemUIFont" w:cs="AppleSystemUIFont"/>
            <w:color w:val="DCA10D"/>
            <w:u w:val="single" w:color="DCA10D"/>
          </w:rPr>
          <w:t>captioned</w:t>
        </w:r>
      </w:hyperlink>
      <w:r>
        <w:rPr>
          <w:rFonts w:ascii="AppleSystemUIFont" w:eastAsia=".PingFang SC" w:hAnsi="AppleSystemUIFont" w:cs="AppleSystemUIFont"/>
          <w:u w:color="DCA10D"/>
        </w:rPr>
        <w:t xml:space="preserve"> a photo of Horton standing to the side of the </w:t>
      </w:r>
      <w:r>
        <w:rPr>
          <w:rFonts w:ascii="AppleSystemUIFontBold" w:eastAsia=".PingFang SC" w:hAnsi="AppleSystemUIFontBold" w:cs="AppleSystemUIFontBold"/>
          <w:b/>
          <w:bCs/>
          <w:u w:color="DCA10D"/>
        </w:rPr>
        <w:t>podium</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领奖台</w:t>
      </w:r>
      <w:r>
        <w:rPr>
          <w:rFonts w:ascii="AppleSystemUIFont" w:eastAsia=".PingFang SC" w:hAnsi="AppleSystemUIFont" w:cs="AppleSystemUIFont"/>
          <w:u w:color="DCA10D"/>
        </w:rPr>
        <w:t xml:space="preserve"> "Mack Horton, we </w:t>
      </w:r>
      <w:r>
        <w:rPr>
          <w:rFonts w:ascii="AppleSystemUIFontBold" w:eastAsia=".PingFang SC" w:hAnsi="AppleSystemUIFontBold" w:cs="AppleSystemUIFontBold"/>
          <w:b/>
          <w:bCs/>
          <w:u w:val="single" w:color="DCA10D"/>
        </w:rPr>
        <w:t>salute you.</w:t>
      </w:r>
      <w:r>
        <w:rPr>
          <w:rFonts w:ascii="AppleSystemUIFont" w:eastAsia=".PingFang SC" w:hAnsi="AppleSystemUIFont" w:cs="AppleSystemUIFont"/>
          <w:u w:color="DCA10D"/>
        </w:rPr>
        <w:t>"</w:t>
      </w:r>
    </w:p>
    <w:p w:rsidR="00264C4E" w:rsidRDefault="00264C4E" w:rsidP="009F70E6">
      <w:pPr>
        <w:numPr>
          <w:ilvl w:val="0"/>
          <w:numId w:val="128"/>
        </w:numPr>
        <w:autoSpaceDE w:val="0"/>
        <w:autoSpaceDN w:val="0"/>
        <w:adjustRightInd w:val="0"/>
        <w:ind w:left="0" w:firstLine="0"/>
        <w:rPr>
          <w:rFonts w:ascii="AppleSystemUIFont" w:eastAsia=".PingFang SC" w:hAnsi="AppleSystemUIFont" w:cs="AppleSystemUIFont"/>
          <w:u w:color="DCA10D"/>
        </w:rPr>
      </w:pPr>
      <w:r>
        <w:rPr>
          <w:rFonts w:ascii="AppleSystemUIFont" w:eastAsia=".PingFang SC" w:hAnsi="AppleSystemUIFont" w:cs="AppleSystemUIFont"/>
          <w:u w:color="DCA10D"/>
        </w:rPr>
        <w:t xml:space="preserve">N-COUNT Your stance is the way that you are standing. </w:t>
      </w:r>
      <w:r>
        <w:rPr>
          <w:rFonts w:ascii=".PingFang SC" w:eastAsia=".PingFang SC" w:hAnsi="AppleSystemUIFont" w:cs=".PingFang SC" w:hint="eastAsia"/>
          <w:u w:color="DCA10D"/>
        </w:rPr>
        <w:t>站姿</w:t>
      </w:r>
      <w:r>
        <w:rPr>
          <w:rFonts w:ascii="AppleSystemUIFont" w:eastAsia=".PingFang SC" w:hAnsi="AppleSystemUIFont" w:cs="AppleSystemUIFont"/>
          <w:u w:color="DCA10D"/>
        </w:rPr>
        <w:t xml:space="preserve">    e.g.  Take a comfortably wide stance and flex your knees a little.  </w:t>
      </w:r>
      <w:r>
        <w:rPr>
          <w:rFonts w:ascii=".PingFang SC" w:eastAsia=".PingFang SC" w:hAnsi="AppleSystemUIFont" w:cs=".PingFang SC" w:hint="eastAsia"/>
          <w:u w:color="DCA10D"/>
        </w:rPr>
        <w:t>取两腿自然分开的站姿，双膝微屈。</w:t>
      </w:r>
    </w:p>
    <w:p w:rsidR="00264C4E" w:rsidRDefault="00264C4E" w:rsidP="00264C4E">
      <w:pPr>
        <w:autoSpaceDE w:val="0"/>
        <w:autoSpaceDN w:val="0"/>
        <w:adjustRightInd w:val="0"/>
        <w:rPr>
          <w:rFonts w:ascii="AppleSystemUIFont" w:eastAsia=".PingFang SC" w:hAnsi="AppleSystemUIFont" w:cs="AppleSystemUIFont"/>
          <w:u w:color="DCA10D"/>
        </w:rPr>
      </w:pPr>
    </w:p>
    <w:p w:rsidR="00264C4E" w:rsidRDefault="00264C4E" w:rsidP="00EC2160">
      <w:pPr>
        <w:ind w:left="-1418"/>
      </w:pPr>
    </w:p>
    <w:p w:rsidR="003F2348" w:rsidRDefault="003F2348" w:rsidP="006946E7">
      <w:pPr>
        <w:pStyle w:val="Heading1"/>
      </w:pPr>
      <w:r>
        <w:t>DPRK imports luxury goods</w:t>
      </w:r>
    </w:p>
    <w:p w:rsidR="003F2348" w:rsidRDefault="00253ABA" w:rsidP="003F2348">
      <w:pPr>
        <w:autoSpaceDE w:val="0"/>
        <w:autoSpaceDN w:val="0"/>
        <w:adjustRightInd w:val="0"/>
        <w:rPr>
          <w:rFonts w:ascii="AppleSystemUIFont" w:eastAsiaTheme="minorEastAsia" w:hAnsi="AppleSystemUIFont" w:cs="AppleSystemUIFont"/>
        </w:rPr>
      </w:pPr>
      <w:hyperlink r:id="rId44" w:history="1">
        <w:r w:rsidR="003F2348">
          <w:rPr>
            <w:rFonts w:ascii="AppleSystemUIFont" w:eastAsiaTheme="minorEastAsia" w:hAnsi="AppleSystemUIFont" w:cs="AppleSystemUIFont"/>
            <w:color w:val="DCA10D"/>
          </w:rPr>
          <w:t>https://edition.cnn.com/style/article/north-korea-luxury-vehicles-intl-hnk/index.html</w:t>
        </w:r>
      </w:hyperlink>
      <w:r w:rsidR="003F2348">
        <w:rPr>
          <w:rFonts w:ascii="AppleSystemUIFont" w:eastAsiaTheme="minorEastAsia" w:hAnsi="AppleSystemUIFont" w:cs="AppleSystemUIFont"/>
        </w:rPr>
        <w:t xml:space="preserve"> </w:t>
      </w:r>
    </w:p>
    <w:p w:rsidR="003F2348" w:rsidRDefault="003F2348" w:rsidP="003F2348">
      <w:pPr>
        <w:autoSpaceDE w:val="0"/>
        <w:autoSpaceDN w:val="0"/>
        <w:adjustRightInd w:val="0"/>
        <w:rPr>
          <w:rFonts w:ascii="AppleSystemUIFont" w:eastAsiaTheme="minorEastAsia" w:hAnsi="AppleSystemUIFont" w:cs="AppleSystemUIFont"/>
        </w:rPr>
      </w:pPr>
    </w:p>
    <w:p w:rsidR="003F2348" w:rsidRDefault="003F2348" w:rsidP="003F2348">
      <w:pPr>
        <w:autoSpaceDE w:val="0"/>
        <w:autoSpaceDN w:val="0"/>
        <w:adjustRightInd w:val="0"/>
        <w:rPr>
          <w:rFonts w:ascii="AppleSystemUIFont" w:eastAsiaTheme="minorEastAsia" w:hAnsi="AppleSystemUIFont" w:cs="AppleSystemUIFont"/>
        </w:rPr>
      </w:pPr>
      <w:r>
        <w:rPr>
          <w:rFonts w:ascii="AppleSystemUIFont" w:eastAsiaTheme="minorEastAsia" w:hAnsi="AppleSystemUIFont" w:cs="AppleSystemUIFont"/>
        </w:rPr>
        <w:t>#</w:t>
      </w:r>
      <w:r>
        <w:rPr>
          <w:rFonts w:ascii="AppleSystemUIFontBold" w:eastAsiaTheme="minorEastAsia" w:hAnsi="AppleSystemUIFontBold" w:cs="AppleSystemUIFontBold"/>
          <w:b/>
          <w:bCs/>
        </w:rPr>
        <w:t># chauffeur /ˈʃəʊfə(r)/</w:t>
      </w:r>
    </w:p>
    <w:p w:rsidR="003F2348" w:rsidRDefault="003F2348" w:rsidP="003F2348">
      <w:pPr>
        <w:autoSpaceDE w:val="0"/>
        <w:autoSpaceDN w:val="0"/>
        <w:adjustRightInd w:val="0"/>
        <w:rPr>
          <w:rFonts w:ascii="AppleSystemUIFont" w:eastAsia=".PingFang SC" w:hAnsi="AppleSystemUIFont" w:cs="AppleSystemUIFont"/>
        </w:rPr>
      </w:pPr>
      <w:r>
        <w:rPr>
          <w:rFonts w:ascii="AppleSystemUIFont" w:eastAsiaTheme="minorEastAsia" w:hAnsi="AppleSystemUIFont" w:cs="AppleSystemUIFont"/>
        </w:rPr>
        <w:t xml:space="preserve">n. A chauffeur is a person whose job is to drive a car, especially for sb rich or important </w:t>
      </w:r>
      <w:r>
        <w:rPr>
          <w:rFonts w:ascii=".PingFang SC" w:eastAsia=".PingFang SC" w:hAnsi="AppleSystemUIFont" w:cs=".PingFang SC" w:hint="eastAsia"/>
        </w:rPr>
        <w:t>（尤指富人或要人的）司机</w:t>
      </w:r>
    </w:p>
    <w:p w:rsidR="003F2348" w:rsidRDefault="003F2348" w:rsidP="003F2348">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v. [ VN ] to drive sb in a car, usually as your job </w:t>
      </w:r>
      <w:r>
        <w:rPr>
          <w:rFonts w:ascii=".PingFang SC" w:eastAsia=".PingFang SC" w:hAnsi="AppleSystemUIFont" w:cs=".PingFang SC" w:hint="eastAsia"/>
        </w:rPr>
        <w:t>为（某人）开车；当</w:t>
      </w:r>
      <w:r>
        <w:rPr>
          <w:rFonts w:ascii="AppleSystemUIFont" w:eastAsia=".PingFang SC" w:hAnsi="AppleSystemUIFont" w:cs="AppleSystemUIFont"/>
        </w:rPr>
        <w:t>…</w:t>
      </w:r>
      <w:r>
        <w:rPr>
          <w:rFonts w:ascii=".PingFang SC" w:eastAsia=".PingFang SC" w:hAnsi="AppleSystemUIFont" w:cs=".PingFang SC" w:hint="eastAsia"/>
        </w:rPr>
        <w:t>司机</w:t>
      </w:r>
      <w:r>
        <w:rPr>
          <w:rFonts w:ascii="AppleSystemUIFont" w:eastAsia=".PingFang SC" w:hAnsi="AppleSystemUIFont" w:cs="AppleSystemUIFont"/>
        </w:rPr>
        <w:t xml:space="preserve">.      e.g.  </w:t>
      </w:r>
      <w:r>
        <w:rPr>
          <w:rFonts w:ascii="AppleSystemUIFontBold" w:eastAsia=".PingFang SC" w:hAnsi="AppleSystemUIFontBold" w:cs="AppleSystemUIFontBold"/>
          <w:b/>
          <w:bCs/>
        </w:rPr>
        <w:t xml:space="preserve">He was chauffeured /ˈʃəʊfə(r)/ to &lt;all his meetings&gt;. </w:t>
      </w:r>
      <w:r>
        <w:rPr>
          <w:rFonts w:ascii=".PingFang SC" w:eastAsia=".PingFang SC" w:hAnsi="AppleSystemUIFontBold" w:cs=".PingFang SC" w:hint="eastAsia"/>
          <w:b/>
          <w:bCs/>
        </w:rPr>
        <w:t>他</w:t>
      </w:r>
      <w:r>
        <w:rPr>
          <w:rFonts w:ascii=".PingFang SC" w:eastAsia=".PingFang SC" w:hAnsi="AppleSystemUIFontBold" w:cs=".PingFang SC" w:hint="eastAsia"/>
          <w:b/>
          <w:bCs/>
          <w:u w:val="single"/>
        </w:rPr>
        <w:t>由专职司机开车送去</w:t>
      </w:r>
      <w:r>
        <w:rPr>
          <w:rFonts w:ascii=".PingFang SC" w:eastAsia=".PingFang SC" w:hAnsi="AppleSystemUIFontBold" w:cs=".PingFang SC" w:hint="eastAsia"/>
          <w:b/>
          <w:bCs/>
        </w:rPr>
        <w:t>参加所有的会议</w:t>
      </w:r>
      <w:r>
        <w:rPr>
          <w:rFonts w:ascii=".PingFang SC" w:eastAsia=".PingFang SC" w:hAnsi="AppleSystemUIFontBold" w:cs=".PingFang SC" w:hint="eastAsia"/>
        </w:rPr>
        <w:t>。</w:t>
      </w:r>
      <w:r>
        <w:rPr>
          <w:rFonts w:ascii=".PingFang SC" w:eastAsia=".PingFang SC" w:hAnsi="AppleSystemUIFontBold" w:cs=".PingFang SC"/>
        </w:rPr>
        <w:t xml:space="preserve">   </w:t>
      </w:r>
      <w:r>
        <w:rPr>
          <w:rFonts w:ascii="AppleSystemUIFont" w:eastAsia=".PingFang SC" w:hAnsi="AppleSystemUIFont" w:cs="AppleSystemUIFont"/>
        </w:rPr>
        <w:t xml:space="preserve">e.g. Kim is usually seen </w:t>
      </w:r>
      <w:r>
        <w:rPr>
          <w:rFonts w:ascii="AppleSystemUIFontBold" w:eastAsia=".PingFang SC" w:hAnsi="AppleSystemUIFontBold" w:cs="AppleSystemUIFontBold"/>
          <w:b/>
          <w:bCs/>
        </w:rPr>
        <w:t xml:space="preserve">being chauffeured  /ˈʃəʊfə(r)/  </w:t>
      </w:r>
      <w:r>
        <w:rPr>
          <w:rFonts w:ascii="AppleSystemUIFont" w:eastAsia=".PingFang SC" w:hAnsi="AppleSystemUIFont" w:cs="AppleSystemUIFont"/>
        </w:rPr>
        <w:t xml:space="preserve">in what's believed to be a Mercedes-Maybach armored </w:t>
      </w:r>
      <w:r>
        <w:rPr>
          <w:rFonts w:ascii="AppleSystemUIFontBold" w:eastAsia=".PingFang SC" w:hAnsi="AppleSystemUIFontBold" w:cs="AppleSystemUIFontBold"/>
          <w:b/>
          <w:bCs/>
        </w:rPr>
        <w:t>limousine</w:t>
      </w:r>
      <w:r>
        <w:rPr>
          <w:rFonts w:ascii="AppleSystemUIFont" w:eastAsia=".PingFang SC" w:hAnsi="AppleSystemUIFont" w:cs="AppleSystemUIFont"/>
        </w:rPr>
        <w:t xml:space="preserve">. It's believed that was the vehicle his security </w:t>
      </w:r>
      <w:r>
        <w:rPr>
          <w:rFonts w:ascii="AppleSystemUIFontBold" w:eastAsia=".PingFang SC" w:hAnsi="AppleSystemUIFontBold" w:cs="AppleSystemUIFontBold"/>
          <w:b/>
          <w:bCs/>
        </w:rPr>
        <w:t>escort</w:t>
      </w:r>
      <w:r>
        <w:rPr>
          <w:rFonts w:ascii="AppleSystemUIFont" w:eastAsia=".PingFang SC" w:hAnsi="AppleSystemUIFont" w:cs="AppleSystemUIFont"/>
        </w:rPr>
        <w:t xml:space="preserve"> ran alongside of during his first summit with South Korean President Moon Jae-in last year.     e.g. a chauffeured limousine </w:t>
      </w:r>
      <w:r>
        <w:rPr>
          <w:rFonts w:ascii=".PingFang SC" w:eastAsia=".PingFang SC" w:hAnsi="AppleSystemUIFont" w:cs=".PingFang SC" w:hint="eastAsia"/>
        </w:rPr>
        <w:t>有专职司机驾驶的豪华轿车</w:t>
      </w:r>
    </w:p>
    <w:p w:rsidR="003F2348" w:rsidRDefault="003F2348" w:rsidP="003F2348">
      <w:pPr>
        <w:autoSpaceDE w:val="0"/>
        <w:autoSpaceDN w:val="0"/>
        <w:adjustRightInd w:val="0"/>
        <w:rPr>
          <w:rFonts w:ascii="AppleSystemUIFont" w:eastAsia=".PingFang SC" w:hAnsi="AppleSystemUIFont" w:cs="AppleSystemUIFont"/>
        </w:rPr>
      </w:pPr>
      <w:r>
        <w:rPr>
          <w:rFonts w:ascii="AppleSystemUIFontBold" w:eastAsia=".PingFang SC" w:hAnsi="AppleSystemUIFontBold" w:cs="AppleSystemUIFontBold"/>
          <w:b/>
          <w:bCs/>
        </w:rPr>
        <w:t xml:space="preserve">## valet /væˈleɪ/ </w:t>
      </w:r>
      <w:r>
        <w:rPr>
          <w:rFonts w:ascii=".PingFang SC" w:eastAsia=".PingFang SC" w:hAnsi="AppleSystemUIFontBold" w:cs=".PingFang SC" w:hint="eastAsia"/>
          <w:b/>
          <w:bCs/>
        </w:rPr>
        <w:t>注意发音</w:t>
      </w:r>
      <w:r>
        <w:rPr>
          <w:rFonts w:ascii="AppleSystemUIFontBold" w:eastAsia=".PingFang SC" w:hAnsi="AppleSystemUIFontBold" w:cs="AppleSystemUIFontBold"/>
          <w:b/>
          <w:bCs/>
        </w:rPr>
        <w:t xml:space="preserve">         V.S.     ['vɛlvɪt] velvet  </w:t>
      </w:r>
      <w:r>
        <w:rPr>
          <w:rFonts w:ascii=".PingFang SC" w:eastAsia=".PingFang SC" w:hAnsi="AppleSystemUIFontBold" w:cs=".PingFang SC" w:hint="eastAsia"/>
          <w:b/>
          <w:bCs/>
        </w:rPr>
        <w:t>天鹅绒，丝绒</w:t>
      </w:r>
    </w:p>
    <w:p w:rsidR="003F2348" w:rsidRDefault="003F2348" w:rsidP="003F2348">
      <w:pPr>
        <w:numPr>
          <w:ilvl w:val="0"/>
          <w:numId w:val="121"/>
        </w:numPr>
        <w:autoSpaceDE w:val="0"/>
        <w:autoSpaceDN w:val="0"/>
        <w:adjustRightInd w:val="0"/>
        <w:ind w:left="0" w:firstLine="0"/>
        <w:rPr>
          <w:rFonts w:ascii=".PingFang SC" w:eastAsia=".PingFang SC" w:hAnsi="AppleSystemUIFont" w:cs=".PingFang SC"/>
        </w:rPr>
      </w:pPr>
      <w:r>
        <w:rPr>
          <w:rFonts w:ascii="AppleSystemUIFont" w:eastAsia=".PingFang SC" w:hAnsi="AppleSystemUIFont" w:cs="AppleSystemUIFont"/>
        </w:rPr>
        <w:t xml:space="preserve">A valet is </w:t>
      </w:r>
      <w:r>
        <w:rPr>
          <w:rFonts w:ascii="AppleSystemUIFontBold" w:eastAsia=".PingFang SC" w:hAnsi="AppleSystemUIFontBold" w:cs="AppleSystemUIFontBold"/>
          <w:b/>
          <w:bCs/>
        </w:rPr>
        <w:t xml:space="preserve">a male servant </w:t>
      </w:r>
      <w:r>
        <w:rPr>
          <w:rFonts w:ascii="AppleSystemUIFont" w:eastAsia=".PingFang SC" w:hAnsi="AppleSystemUIFont" w:cs="AppleSystemUIFont"/>
        </w:rPr>
        <w:t xml:space="preserve">who looks after his employer by doing things such as caring for his clothes and cooking for him. </w:t>
      </w:r>
      <w:r>
        <w:rPr>
          <w:rFonts w:ascii=".PingFang SC" w:eastAsia=".PingFang SC" w:hAnsi="AppleSystemUIFont" w:cs=".PingFang SC" w:hint="eastAsia"/>
        </w:rPr>
        <w:t>贴身男仆</w:t>
      </w:r>
    </w:p>
    <w:p w:rsidR="003F2348" w:rsidRDefault="003F2348" w:rsidP="003F2348">
      <w:pPr>
        <w:numPr>
          <w:ilvl w:val="0"/>
          <w:numId w:val="121"/>
        </w:numPr>
        <w:autoSpaceDE w:val="0"/>
        <w:autoSpaceDN w:val="0"/>
        <w:adjustRightInd w:val="0"/>
        <w:ind w:left="0" w:firstLine="0"/>
        <w:rPr>
          <w:rFonts w:ascii="AppleSystemUIFont" w:eastAsia=".PingFang SC" w:hAnsi="AppleSystemUIFont" w:cs="AppleSystemUIFont"/>
        </w:rPr>
      </w:pPr>
      <w:r>
        <w:rPr>
          <w:rFonts w:ascii=".PingFang SC" w:eastAsia=".PingFang SC" w:hAnsi="AppleSystemUIFont" w:cs=".PingFang SC"/>
        </w:rPr>
        <w:t xml:space="preserve">A valet </w:t>
      </w:r>
      <w:r>
        <w:rPr>
          <w:rFonts w:ascii="AppleSystemUIFontBold" w:eastAsia=".PingFang SC" w:hAnsi="AppleSystemUIFontBold" w:cs="AppleSystemUIFontBold"/>
          <w:b/>
          <w:bCs/>
        </w:rPr>
        <w:t xml:space="preserve">/væˈleɪ/ </w:t>
      </w:r>
      <w:r>
        <w:rPr>
          <w:rFonts w:ascii=".PingFang SC" w:eastAsia=".PingFang SC" w:hAnsi="AppleSystemUIFontBold" w:cs=".PingFang SC" w:hint="eastAsia"/>
          <w:b/>
          <w:bCs/>
        </w:rPr>
        <w:t>注意发音</w:t>
      </w:r>
      <w:r>
        <w:rPr>
          <w:rFonts w:ascii=".PingFang SC" w:eastAsia=".PingFang SC" w:hAnsi="AppleSystemUIFontBold" w:cs=".PingFang SC"/>
          <w:b/>
          <w:bCs/>
        </w:rPr>
        <w:t xml:space="preserve"> </w:t>
      </w:r>
      <w:r>
        <w:rPr>
          <w:rFonts w:ascii=".PingFang SC" w:eastAsia=".PingFang SC" w:hAnsi="AppleSystemUIFontBold" w:cs=".PingFang SC"/>
        </w:rPr>
        <w:t xml:space="preserve">is </w:t>
      </w:r>
      <w:r>
        <w:rPr>
          <w:rFonts w:ascii="AppleSystemUIFont" w:eastAsia=".PingFang SC" w:hAnsi="AppleSystemUIFont" w:cs="AppleSystemUIFont"/>
        </w:rPr>
        <w:t xml:space="preserve">( </w:t>
      </w:r>
      <w:r>
        <w:rPr>
          <w:rFonts w:ascii="AppleSystemUIFontItalic" w:eastAsia=".PingFang SC" w:hAnsi="AppleSystemUIFontItalic" w:cs="AppleSystemUIFontItalic"/>
          <w:i/>
          <w:iCs/>
        </w:rPr>
        <w:t>BrE</w:t>
      </w:r>
      <w:r>
        <w:rPr>
          <w:rFonts w:ascii="AppleSystemUIFont" w:eastAsia=".PingFang SC" w:hAnsi="AppleSystemUIFont" w:cs="AppleSystemUIFont"/>
        </w:rPr>
        <w:t xml:space="preserve"> ) a hotel employee whose job is to clean the clothes of hotel guests </w:t>
      </w:r>
      <w:r>
        <w:rPr>
          <w:rFonts w:ascii=".PingFang SC" w:eastAsia=".PingFang SC" w:hAnsi="AppleSystemUIFont" w:cs=".PingFang SC" w:hint="eastAsia"/>
        </w:rPr>
        <w:t>（旅馆中）为顾客洗衣服的服务员</w:t>
      </w:r>
    </w:p>
    <w:p w:rsidR="003F2348" w:rsidRDefault="003F2348" w:rsidP="003F2348">
      <w:pPr>
        <w:numPr>
          <w:ilvl w:val="0"/>
          <w:numId w:val="121"/>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 xml:space="preserve">A valet </w:t>
      </w:r>
      <w:r>
        <w:rPr>
          <w:rFonts w:ascii="AppleSystemUIFontBold" w:eastAsia=".PingFang SC" w:hAnsi="AppleSystemUIFontBold" w:cs="AppleSystemUIFontBold"/>
          <w:b/>
          <w:bCs/>
        </w:rPr>
        <w:t xml:space="preserve">/væˈleɪ/ </w:t>
      </w:r>
      <w:r>
        <w:rPr>
          <w:rFonts w:ascii=".PingFang SC" w:eastAsia=".PingFang SC" w:hAnsi="AppleSystemUIFontBold" w:cs=".PingFang SC" w:hint="eastAsia"/>
          <w:b/>
          <w:bCs/>
        </w:rPr>
        <w:t>注意发音</w:t>
      </w:r>
      <w:r>
        <w:rPr>
          <w:rFonts w:ascii=".PingFang SC" w:eastAsia=".PingFang SC" w:hAnsi="AppleSystemUIFontBold" w:cs=".PingFang SC"/>
          <w:b/>
          <w:bCs/>
        </w:rPr>
        <w:t xml:space="preserve"> </w:t>
      </w:r>
      <w:r>
        <w:rPr>
          <w:rFonts w:ascii="AppleSystemUIFont" w:eastAsia=".PingFang SC" w:hAnsi="AppleSystemUIFont" w:cs="AppleSystemUIFont"/>
        </w:rPr>
        <w:t xml:space="preserve">is ( </w:t>
      </w:r>
      <w:r>
        <w:rPr>
          <w:rFonts w:ascii="AppleSystemUIFontItalic" w:eastAsia=".PingFang SC" w:hAnsi="AppleSystemUIFontItalic" w:cs="AppleSystemUIFontItalic"/>
          <w:i/>
          <w:iCs/>
        </w:rPr>
        <w:t>NAmE</w:t>
      </w:r>
      <w:r>
        <w:rPr>
          <w:rFonts w:ascii="AppleSystemUIFont" w:eastAsia=".PingFang SC" w:hAnsi="AppleSystemUIFont" w:cs="AppleSystemUIFont"/>
        </w:rPr>
        <w:t xml:space="preserve"> ) a person who parks your car for you at a hotel or restaurant </w:t>
      </w:r>
      <w:r>
        <w:rPr>
          <w:rFonts w:ascii=".PingFang SC" w:eastAsia=".PingFang SC" w:hAnsi="AppleSystemUIFont" w:cs=".PingFang SC" w:hint="eastAsia"/>
        </w:rPr>
        <w:t>（旅馆或饭店中）为顾客停车</w:t>
      </w:r>
      <w:r>
        <w:rPr>
          <w:rFonts w:ascii="AppleSystemUIFont" w:eastAsia=".PingFang SC" w:hAnsi="AppleSystemUIFont" w:cs="AppleSystemUIFont"/>
        </w:rPr>
        <w:t>/</w:t>
      </w:r>
      <w:r>
        <w:rPr>
          <w:rFonts w:ascii=".PingFang SC" w:eastAsia=".PingFang SC" w:hAnsi="AppleSystemUIFont" w:cs=".PingFang SC" w:hint="eastAsia"/>
        </w:rPr>
        <w:t>泊车的服务员</w:t>
      </w:r>
    </w:p>
    <w:p w:rsidR="003F2348" w:rsidRDefault="003F2348" w:rsidP="003F2348">
      <w:pPr>
        <w:autoSpaceDE w:val="0"/>
        <w:autoSpaceDN w:val="0"/>
        <w:adjustRightInd w:val="0"/>
        <w:rPr>
          <w:rFonts w:ascii="AppleSystemUIFont" w:eastAsia=".PingFang SC" w:hAnsi="AppleSystemUIFont" w:cs="AppleSystemUIFont"/>
        </w:rPr>
      </w:pPr>
      <w:r>
        <w:rPr>
          <w:rFonts w:ascii="AppleSystemUIFontBold" w:eastAsia=".PingFang SC" w:hAnsi="AppleSystemUIFontBold" w:cs="AppleSystemUIFontBold"/>
          <w:b/>
          <w:bCs/>
        </w:rPr>
        <w:t xml:space="preserve">## porter: </w:t>
      </w:r>
      <w:r>
        <w:rPr>
          <w:rFonts w:ascii="AppleSystemUIFont" w:eastAsia=".PingFang SC" w:hAnsi="AppleSystemUIFont" w:cs="AppleSystemUIFont"/>
        </w:rPr>
        <w:t xml:space="preserve"> a person whose job is carrying people's bags and other loads, especially at a train station, an airport or in a hotel </w:t>
      </w:r>
      <w:r>
        <w:rPr>
          <w:rFonts w:ascii=".PingFang SC" w:eastAsia=".PingFang SC" w:hAnsi="AppleSystemUIFont" w:cs=".PingFang SC" w:hint="eastAsia"/>
        </w:rPr>
        <w:t>（尤指火车站、机场或旅馆）行李员，搬运工</w:t>
      </w:r>
    </w:p>
    <w:p w:rsidR="003F2348" w:rsidRDefault="003F2348" w:rsidP="003F2348">
      <w:pPr>
        <w:autoSpaceDE w:val="0"/>
        <w:autoSpaceDN w:val="0"/>
        <w:adjustRightInd w:val="0"/>
        <w:rPr>
          <w:rFonts w:ascii="AppleSystemUIFont" w:eastAsia=".PingFang SC" w:hAnsi="AppleSystemUIFont" w:cs="AppleSystemUIFont"/>
        </w:rPr>
      </w:pPr>
    </w:p>
    <w:p w:rsidR="003F2348" w:rsidRDefault="003F2348" w:rsidP="003F2348">
      <w:pPr>
        <w:autoSpaceDE w:val="0"/>
        <w:autoSpaceDN w:val="0"/>
        <w:adjustRightInd w:val="0"/>
        <w:rPr>
          <w:rFonts w:ascii="AppleSystemUIFont" w:eastAsia=".PingFang SC" w:hAnsi="AppleSystemUIFont" w:cs="AppleSystemUIFont"/>
        </w:rPr>
      </w:pPr>
      <w:r>
        <w:rPr>
          <w:rFonts w:ascii="AppleSystemUIFontBold" w:eastAsia=".PingFang SC" w:hAnsi="AppleSystemUIFontBold" w:cs="AppleSystemUIFontBold"/>
          <w:b/>
          <w:bCs/>
        </w:rPr>
        <w:t xml:space="preserve">## </w:t>
      </w:r>
      <w:r>
        <w:rPr>
          <w:rFonts w:ascii=".PingFang SC" w:eastAsia=".PingFang SC" w:hAnsi="AppleSystemUIFontBold" w:cs=".PingFang SC" w:hint="eastAsia"/>
          <w:b/>
          <w:bCs/>
          <w:u w:val="single"/>
        </w:rPr>
        <w:t>偷偷秘密的</w:t>
      </w:r>
      <w:r>
        <w:rPr>
          <w:rFonts w:ascii="AppleSystemUIFontBold" w:eastAsia=".PingFang SC" w:hAnsi="AppleSystemUIFontBold" w:cs="AppleSystemUIFontBold"/>
          <w:b/>
          <w:bCs/>
          <w:u w:val="single"/>
        </w:rPr>
        <w:t>(</w:t>
      </w:r>
      <w:r>
        <w:rPr>
          <w:rFonts w:ascii=".PingFang SC" w:eastAsia=".PingFang SC" w:hAnsi="AppleSystemUIFontBold" w:cs=".PingFang SC" w:hint="eastAsia"/>
          <w:b/>
          <w:bCs/>
          <w:u w:val="single"/>
        </w:rPr>
        <w:t>进行</w:t>
      </w:r>
      <w:r>
        <w:rPr>
          <w:rFonts w:ascii="AppleSystemUIFontBold" w:eastAsia=".PingFang SC" w:hAnsi="AppleSystemUIFontBold" w:cs="AppleSystemUIFontBold"/>
          <w:b/>
          <w:bCs/>
          <w:u w:val="single"/>
        </w:rPr>
        <w:t>)</w:t>
      </w:r>
      <w:r>
        <w:rPr>
          <w:rFonts w:ascii=".PingFang SC" w:eastAsia=".PingFang SC" w:hAnsi="AppleSystemUIFontBold" w:cs=".PingFang SC" w:hint="eastAsia"/>
          <w:b/>
          <w:bCs/>
          <w:u w:val="single"/>
        </w:rPr>
        <w:t>；趁人不注意赶紧进行的</w:t>
      </w:r>
      <w:r>
        <w:rPr>
          <w:rFonts w:ascii=".PingFang SC" w:eastAsia=".PingFang SC" w:hAnsi="AppleSystemUIFontBold" w:cs=".PingFang SC"/>
          <w:b/>
          <w:bCs/>
          <w:u w:val="single"/>
        </w:rPr>
        <w:t xml:space="preserve">: </w:t>
      </w:r>
      <w:r>
        <w:rPr>
          <w:rFonts w:ascii="AppleSystemUIFontBold" w:eastAsia=".PingFang SC" w:hAnsi="AppleSystemUIFontBold" w:cs="AppleSystemUIFontBold"/>
          <w:b/>
          <w:bCs/>
        </w:rPr>
        <w:t xml:space="preserve">in the </w:t>
      </w:r>
      <w:r>
        <w:rPr>
          <w:rFonts w:ascii="AppleSystemUIFontBold" w:eastAsia=".PingFang SC" w:hAnsi="AppleSystemUIFontBold" w:cs="AppleSystemUIFontBold"/>
          <w:b/>
          <w:bCs/>
          <w:u w:val="single"/>
        </w:rPr>
        <w:t>surrep</w:t>
      </w:r>
      <w:r>
        <w:rPr>
          <w:rFonts w:ascii="AppleSystemUIFontBold" w:eastAsia=".PingFang SC" w:hAnsi="AppleSystemUIFontBold" w:cs="AppleSystemUIFontBold"/>
          <w:b/>
          <w:bCs/>
        </w:rPr>
        <w:t xml:space="preserve">titious way /ˌsʌrəpˈtɪʃəs/  </w:t>
      </w:r>
      <w:r>
        <w:rPr>
          <w:rFonts w:ascii=".PingFang SC" w:eastAsia=".PingFang SC" w:hAnsi="AppleSystemUIFontBold" w:cs=".PingFang SC" w:hint="eastAsia"/>
          <w:b/>
          <w:bCs/>
        </w:rPr>
        <w:t>美</w:t>
      </w:r>
      <w:r>
        <w:rPr>
          <w:rFonts w:ascii="AppleSystemUIFontBold" w:eastAsia=".PingFang SC" w:hAnsi="AppleSystemUIFontBold" w:cs="AppleSystemUIFontBold"/>
          <w:b/>
          <w:bCs/>
        </w:rPr>
        <w:t xml:space="preserve"> /ˌsɜːr</w:t>
      </w:r>
      <w:r>
        <w:rPr>
          <w:rFonts w:ascii="Cambria Math" w:eastAsia=".PingFang SC" w:hAnsi="Cambria Math" w:cs="Cambria Math"/>
          <w:b/>
          <w:bCs/>
        </w:rPr>
        <w:t>‑</w:t>
      </w:r>
      <w:r>
        <w:rPr>
          <w:rFonts w:ascii="AppleSystemUIFontBold" w:eastAsia=".PingFang SC" w:hAnsi="AppleSystemUIFontBold" w:cs="AppleSystemUIFontBold"/>
          <w:b/>
          <w:bCs/>
        </w:rPr>
        <w:t>/</w:t>
      </w:r>
    </w:p>
    <w:p w:rsidR="003F2348" w:rsidRDefault="003F2348" w:rsidP="003F2348">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done secretly or quickly, in the hope that other people will not notice </w:t>
      </w:r>
      <w:r>
        <w:rPr>
          <w:rFonts w:ascii=".PingFang SC" w:eastAsia=".PingFang SC" w:hAnsi="AppleSystemUIFont" w:cs=".PingFang SC" w:hint="eastAsia"/>
        </w:rPr>
        <w:t>偷偷秘密的</w:t>
      </w:r>
      <w:r>
        <w:rPr>
          <w:rFonts w:ascii="AppleSystemUIFont" w:eastAsia=".PingFang SC" w:hAnsi="AppleSystemUIFont" w:cs="AppleSystemUIFont"/>
        </w:rPr>
        <w:t>(</w:t>
      </w:r>
      <w:r>
        <w:rPr>
          <w:rFonts w:ascii=".PingFang SC" w:eastAsia=".PingFang SC" w:hAnsi="AppleSystemUIFont" w:cs=".PingFang SC" w:hint="eastAsia"/>
        </w:rPr>
        <w:t>进行</w:t>
      </w:r>
      <w:r>
        <w:rPr>
          <w:rFonts w:ascii="AppleSystemUIFont" w:eastAsia=".PingFang SC" w:hAnsi="AppleSystemUIFont" w:cs="AppleSystemUIFont"/>
        </w:rPr>
        <w:t>)</w:t>
      </w:r>
      <w:r>
        <w:rPr>
          <w:rFonts w:ascii=".PingFang SC" w:eastAsia=".PingFang SC" w:hAnsi="AppleSystemUIFont" w:cs=".PingFang SC" w:hint="eastAsia"/>
        </w:rPr>
        <w:t>；趁人不注意赶紧进行的</w:t>
      </w:r>
    </w:p>
    <w:p w:rsidR="003F2348" w:rsidRDefault="003F2348" w:rsidP="003F2348">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e.g. She sneaked </w:t>
      </w:r>
      <w:r>
        <w:rPr>
          <w:rFonts w:ascii="AppleSystemUIFontBold" w:eastAsia=".PingFang SC" w:hAnsi="AppleSystemUIFontBold" w:cs="AppleSystemUIFontBold"/>
          <w:b/>
          <w:bCs/>
          <w:u w:val="single"/>
        </w:rPr>
        <w:t>a surreptitious glance</w:t>
      </w:r>
      <w:r>
        <w:rPr>
          <w:rFonts w:ascii="AppleSystemUIFont" w:eastAsia=".PingFang SC" w:hAnsi="AppleSystemUIFont" w:cs="AppleSystemUIFont"/>
        </w:rPr>
        <w:t xml:space="preserve"> </w:t>
      </w:r>
      <w:r>
        <w:rPr>
          <w:rFonts w:ascii="AppleSystemUIFontBold" w:eastAsia=".PingFang SC" w:hAnsi="AppleSystemUIFontBold" w:cs="AppleSystemUIFontBold"/>
          <w:b/>
          <w:bCs/>
        </w:rPr>
        <w:t xml:space="preserve">/ˌsʌrəpˈtɪʃəs/ </w:t>
      </w:r>
      <w:r>
        <w:rPr>
          <w:rFonts w:ascii="AppleSystemUIFont" w:eastAsia=".PingFang SC" w:hAnsi="AppleSystemUIFont" w:cs="AppleSystemUIFont"/>
        </w:rPr>
        <w:t xml:space="preserve">at her watch. </w:t>
      </w:r>
      <w:r>
        <w:rPr>
          <w:rFonts w:ascii=".PingFang SC" w:eastAsia=".PingFang SC" w:hAnsi="AppleSystemUIFont" w:cs=".PingFang SC" w:hint="eastAsia"/>
        </w:rPr>
        <w:t>她偷偷看了一眼手表</w:t>
      </w:r>
    </w:p>
    <w:p w:rsidR="003F2348" w:rsidRDefault="003F2348" w:rsidP="003F2348">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e.g. C4ADS found that North Korea imported at least $191 million worth of luxury goods from 2015 to 2017, sourced from "as many as 90 countries" </w:t>
      </w:r>
      <w:r>
        <w:rPr>
          <w:rFonts w:ascii="AppleSystemUIFontBold" w:eastAsia=".PingFang SC" w:hAnsi="AppleSystemUIFontBold" w:cs="AppleSystemUIFontBold"/>
          <w:b/>
          <w:bCs/>
          <w:u w:val="single"/>
        </w:rPr>
        <w:t xml:space="preserve">in violation of </w:t>
      </w:r>
      <w:r>
        <w:rPr>
          <w:rFonts w:ascii=".PingFang SC" w:eastAsia=".PingFang SC" w:hAnsi="AppleSystemUIFontBold" w:cs=".PingFang SC" w:hint="eastAsia"/>
          <w:b/>
          <w:bCs/>
          <w:u w:val="single"/>
        </w:rPr>
        <w:t>违规</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 xml:space="preserve">United Nations </w:t>
      </w:r>
      <w:r>
        <w:rPr>
          <w:rFonts w:ascii="AppleSystemUIFontBold" w:eastAsia=".PingFang SC" w:hAnsi="AppleSystemUIFontBold" w:cs="AppleSystemUIFontBold"/>
          <w:b/>
          <w:bCs/>
        </w:rPr>
        <w:t>sanctions</w:t>
      </w:r>
      <w:r>
        <w:rPr>
          <w:rFonts w:ascii="AppleSystemUIFont" w:eastAsia=".PingFang SC" w:hAnsi="AppleSystemUIFont" w:cs="AppleSystemUIFont"/>
        </w:rPr>
        <w:t>. Definitive figures are difficult to determine because there isn't a shared definition of what constitutes a "luxury item" and due to</w:t>
      </w:r>
      <w:r>
        <w:rPr>
          <w:rFonts w:ascii="AppleSystemUIFontBold" w:eastAsia=".PingFang SC" w:hAnsi="AppleSystemUIFontBold" w:cs="AppleSystemUIFontBold"/>
          <w:b/>
          <w:bCs/>
          <w:u w:val="single"/>
        </w:rPr>
        <w:t xml:space="preserve"> the surreptitious/ˌsʌrəpˈtɪʃəs/ way </w:t>
      </w:r>
      <w:r>
        <w:rPr>
          <w:rFonts w:ascii=".PingFang SC" w:eastAsia=".PingFang SC" w:hAnsi="AppleSystemUIFontBold" w:cs=".PingFang SC" w:hint="eastAsia"/>
          <w:b/>
          <w:bCs/>
          <w:u w:val="single"/>
        </w:rPr>
        <w:t>偷偷秘密的</w:t>
      </w:r>
      <w:r>
        <w:rPr>
          <w:rFonts w:ascii="AppleSystemUIFontBold" w:eastAsia=".PingFang SC" w:hAnsi="AppleSystemUIFontBold" w:cs="AppleSystemUIFontBold"/>
          <w:b/>
          <w:bCs/>
          <w:u w:val="single"/>
        </w:rPr>
        <w:t>(</w:t>
      </w:r>
      <w:r>
        <w:rPr>
          <w:rFonts w:ascii=".PingFang SC" w:eastAsia=".PingFang SC" w:hAnsi="AppleSystemUIFontBold" w:cs=".PingFang SC" w:hint="eastAsia"/>
          <w:b/>
          <w:bCs/>
          <w:u w:val="single"/>
        </w:rPr>
        <w:t>进行</w:t>
      </w:r>
      <w:r>
        <w:rPr>
          <w:rFonts w:ascii="AppleSystemUIFontBold" w:eastAsia=".PingFang SC" w:hAnsi="AppleSystemUIFontBold" w:cs="AppleSystemUIFontBold"/>
          <w:b/>
          <w:bCs/>
          <w:u w:val="single"/>
        </w:rPr>
        <w:t>)</w:t>
      </w:r>
      <w:r>
        <w:rPr>
          <w:rFonts w:ascii=".PingFang SC" w:eastAsia=".PingFang SC" w:hAnsi="AppleSystemUIFontBold" w:cs=".PingFang SC" w:hint="eastAsia"/>
          <w:b/>
          <w:bCs/>
          <w:u w:val="single"/>
        </w:rPr>
        <w:t>；趁人不注意赶紧进行的</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 xml:space="preserve">North Korea imports such items. </w:t>
      </w:r>
    </w:p>
    <w:p w:rsidR="003F2348" w:rsidRDefault="003F2348" w:rsidP="003F2348">
      <w:pPr>
        <w:autoSpaceDE w:val="0"/>
        <w:autoSpaceDN w:val="0"/>
        <w:adjustRightInd w:val="0"/>
        <w:rPr>
          <w:rFonts w:ascii="AppleSystemUIFontBold" w:eastAsia=".PingFang SC" w:hAnsi="AppleSystemUIFontBold" w:cs="AppleSystemUIFontBold"/>
          <w:b/>
          <w:bCs/>
        </w:rPr>
      </w:pPr>
      <w:r>
        <w:rPr>
          <w:rFonts w:ascii="AppleSystemUIFontBold" w:eastAsia=".PingFang SC" w:hAnsi="AppleSystemUIFontBold" w:cs="AppleSystemUIFontBold"/>
          <w:b/>
          <w:bCs/>
        </w:rPr>
        <w:t xml:space="preserve">V.S. </w:t>
      </w:r>
    </w:p>
    <w:p w:rsidR="003F2348" w:rsidRDefault="003F2348" w:rsidP="003F2348">
      <w:pPr>
        <w:autoSpaceDE w:val="0"/>
        <w:autoSpaceDN w:val="0"/>
        <w:adjustRightInd w:val="0"/>
        <w:rPr>
          <w:rFonts w:ascii="AppleSystemUIFont" w:eastAsia=".PingFang SC" w:hAnsi="AppleSystemUIFont" w:cs="AppleSystemUIFont"/>
        </w:rPr>
      </w:pPr>
      <w:r>
        <w:rPr>
          <w:rFonts w:ascii="AppleSystemUIFontBold" w:eastAsia=".PingFang SC" w:hAnsi="AppleSystemUIFontBold" w:cs="AppleSystemUIFontBold"/>
          <w:b/>
          <w:bCs/>
        </w:rPr>
        <w:t>(</w:t>
      </w:r>
      <w:r>
        <w:rPr>
          <w:rFonts w:ascii=".PingFang SC" w:eastAsia=".PingFang SC" w:hAnsi="AppleSystemUIFontBold" w:cs=".PingFang SC" w:hint="eastAsia"/>
          <w:b/>
          <w:bCs/>
        </w:rPr>
        <w:t>人</w:t>
      </w:r>
      <w:r>
        <w:rPr>
          <w:rFonts w:ascii="AppleSystemUIFontBold" w:eastAsia=".PingFang SC" w:hAnsi="AppleSystemUIFontBold" w:cs="AppleSystemUIFontBold"/>
          <w:b/>
          <w:bCs/>
        </w:rPr>
        <w:t xml:space="preserve">) </w:t>
      </w:r>
      <w:r>
        <w:rPr>
          <w:rFonts w:ascii=".PingFang SC" w:eastAsia=".PingFang SC" w:hAnsi="AppleSystemUIFontBold" w:cs=".PingFang SC" w:hint="eastAsia"/>
          <w:b/>
          <w:bCs/>
        </w:rPr>
        <w:t>迷信的</w:t>
      </w:r>
      <w:r>
        <w:rPr>
          <w:rFonts w:ascii="AppleSystemUIFontBold" w:eastAsia=".PingFang SC" w:hAnsi="AppleSystemUIFontBold" w:cs="AppleSystemUIFontBold"/>
          <w:b/>
          <w:bCs/>
          <w:u w:val="single"/>
        </w:rPr>
        <w:t>super</w:t>
      </w:r>
      <w:r>
        <w:rPr>
          <w:rFonts w:ascii="AppleSystemUIFontBold" w:eastAsia=".PingFang SC" w:hAnsi="AppleSystemUIFontBold" w:cs="AppleSystemUIFontBold"/>
          <w:b/>
          <w:bCs/>
        </w:rPr>
        <w:t xml:space="preserve">stitious  [suːpə'stɪʃəs; sjuː-] </w:t>
      </w:r>
      <w:r>
        <w:rPr>
          <w:rFonts w:ascii="AppleSystemUIFont" w:eastAsia=".PingFang SC" w:hAnsi="AppleSystemUIFont" w:cs="AppleSystemUIFont"/>
        </w:rPr>
        <w:t xml:space="preserve">People who are superstitious believe in things that are not real or possible, for example magic. </w:t>
      </w:r>
    </w:p>
    <w:p w:rsidR="003F2348" w:rsidRDefault="003F2348" w:rsidP="003F2348">
      <w:pPr>
        <w:autoSpaceDE w:val="0"/>
        <w:autoSpaceDN w:val="0"/>
        <w:adjustRightInd w:val="0"/>
        <w:rPr>
          <w:rFonts w:ascii="AppleSystemUIFont" w:eastAsia=".PingFang SC" w:hAnsi="AppleSystemUIFont" w:cs="AppleSystemUIFont"/>
        </w:rPr>
      </w:pPr>
    </w:p>
    <w:p w:rsidR="003F2348" w:rsidRDefault="003F2348" w:rsidP="003F2348">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V.S.  </w:t>
      </w:r>
      <w:r>
        <w:rPr>
          <w:rFonts w:ascii="AppleSystemUIFontBold" w:eastAsia=".PingFang SC" w:hAnsi="AppleSystemUIFontBold" w:cs="AppleSystemUIFontBold"/>
          <w:b/>
          <w:bCs/>
        </w:rPr>
        <w:t xml:space="preserve">## sneaking </w:t>
      </w:r>
      <w:r>
        <w:rPr>
          <w:rFonts w:ascii="AppleSystemUIFont" w:eastAsia=".PingFang SC" w:hAnsi="AppleSystemUIFont" w:cs="AppleSystemUIFont"/>
        </w:rPr>
        <w:t>[ only before noun ]</w:t>
      </w:r>
    </w:p>
    <w:p w:rsidR="003F2348" w:rsidRDefault="003F2348" w:rsidP="003F2348">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if you </w:t>
      </w:r>
      <w:r>
        <w:rPr>
          <w:rFonts w:ascii="AppleSystemUIFontBold" w:eastAsia=".PingFang SC" w:hAnsi="AppleSystemUIFontBold" w:cs="AppleSystemUIFontBold"/>
          <w:b/>
          <w:bCs/>
          <w:u w:val="single"/>
        </w:rPr>
        <w:t>have a sneaking feeling for sb or about sth</w:t>
      </w:r>
      <w:r>
        <w:rPr>
          <w:rFonts w:ascii="AppleSystemUIFont" w:eastAsia=".PingFang SC" w:hAnsi="AppleSystemUIFont" w:cs="AppleSystemUIFont"/>
        </w:rPr>
        <w:t xml:space="preserve">, you do not want to admit it to other people, because you feel embarrassed, or you are not sure that this feeling is right </w:t>
      </w:r>
      <w:r>
        <w:rPr>
          <w:rFonts w:ascii=".PingFang SC" w:eastAsia=".PingFang SC" w:hAnsi="AppleSystemUIFont" w:cs=".PingFang SC" w:hint="eastAsia"/>
        </w:rPr>
        <w:t>（指不愿公开的感觉）暗中的，私下的</w:t>
      </w:r>
      <w:r>
        <w:rPr>
          <w:rFonts w:ascii="AppleSystemUIFont" w:eastAsia=".PingFang SC" w:hAnsi="AppleSystemUIFont" w:cs="AppleSystemUIFont"/>
        </w:rPr>
        <w:t xml:space="preserve">.   </w:t>
      </w:r>
    </w:p>
    <w:p w:rsidR="003F2348" w:rsidRDefault="003F2348" w:rsidP="003F2348">
      <w:pPr>
        <w:autoSpaceDE w:val="0"/>
        <w:autoSpaceDN w:val="0"/>
        <w:adjustRightInd w:val="0"/>
        <w:rPr>
          <w:rFonts w:ascii="AppleSystemUIFontBold" w:eastAsia=".PingFang SC" w:hAnsi="AppleSystemUIFontBold" w:cs="AppleSystemUIFontBold"/>
          <w:b/>
          <w:bCs/>
          <w:u w:val="single"/>
        </w:rPr>
      </w:pPr>
      <w:r>
        <w:rPr>
          <w:rFonts w:ascii="AppleSystemUIFontBold" w:eastAsia=".PingFang SC" w:hAnsi="AppleSystemUIFontBold" w:cs="AppleSystemUIFontBold"/>
          <w:b/>
          <w:bCs/>
          <w:u w:val="single"/>
        </w:rPr>
        <w:t xml:space="preserve">[ </w:t>
      </w:r>
      <w:r>
        <w:rPr>
          <w:rFonts w:ascii=".PingFang SC" w:eastAsia=".PingFang SC" w:hAnsi="AppleSystemUIFontBold" w:cs=".PingFang SC" w:hint="eastAsia"/>
          <w:b/>
          <w:bCs/>
          <w:u w:val="single"/>
        </w:rPr>
        <w:t>暗暗倾心于某人</w:t>
      </w:r>
      <w:r>
        <w:rPr>
          <w:rFonts w:ascii=".PingFang SC" w:eastAsia=".PingFang SC" w:hAnsi="AppleSystemUIFontBold" w:cs=".PingFang SC"/>
          <w:b/>
          <w:bCs/>
          <w:u w:val="single"/>
        </w:rPr>
        <w:t xml:space="preserve"> / </w:t>
      </w:r>
      <w:r>
        <w:rPr>
          <w:rFonts w:ascii=".PingFang SC" w:eastAsia=".PingFang SC" w:hAnsi="AppleSystemUIFontBold" w:cs=".PingFang SC" w:hint="eastAsia"/>
          <w:b/>
          <w:bCs/>
          <w:u w:val="single"/>
        </w:rPr>
        <w:t>暗恋某人</w:t>
      </w:r>
      <w:r>
        <w:rPr>
          <w:rFonts w:ascii=".PingFang SC" w:eastAsia=".PingFang SC" w:hAnsi="AppleSystemUIFontBold" w:cs=".PingFang SC"/>
          <w:b/>
          <w:bCs/>
          <w:u w:val="single"/>
        </w:rPr>
        <w:t xml:space="preserve"> : have a sneaking affection for sb;   </w:t>
      </w:r>
      <w:r>
        <w:rPr>
          <w:rFonts w:ascii=".PingFang SC" w:eastAsia=".PingFang SC" w:hAnsi="AppleSystemUIFontBold" w:cs=".PingFang SC" w:hint="eastAsia"/>
          <w:b/>
          <w:bCs/>
          <w:u w:val="single"/>
        </w:rPr>
        <w:t>暗暗的</w:t>
      </w:r>
      <w:r>
        <w:rPr>
          <w:rFonts w:ascii=".PingFang SC" w:eastAsia=".PingFang SC" w:hAnsi="AppleSystemUIFontBold" w:cs=".PingFang SC"/>
          <w:b/>
          <w:bCs/>
          <w:u w:val="single"/>
        </w:rPr>
        <w:t>/</w:t>
      </w:r>
      <w:r>
        <w:rPr>
          <w:rFonts w:ascii=".PingFang SC" w:eastAsia=".PingFang SC" w:hAnsi="AppleSystemUIFontBold" w:cs=".PingFang SC" w:hint="eastAsia"/>
          <w:b/>
          <w:bCs/>
          <w:u w:val="single"/>
        </w:rPr>
        <w:t>私下怀疑</w:t>
      </w:r>
      <w:r>
        <w:rPr>
          <w:rFonts w:ascii=".PingFang SC" w:eastAsia=".PingFang SC" w:hAnsi="AppleSystemUIFontBold" w:cs=".PingFang SC"/>
          <w:b/>
          <w:bCs/>
          <w:u w:val="single"/>
        </w:rPr>
        <w:t xml:space="preserve">: have a sneaking suspicion about sth </w:t>
      </w:r>
      <w:r>
        <w:rPr>
          <w:rFonts w:ascii="AppleSystemUIFontBold" w:eastAsia=".PingFang SC" w:hAnsi="AppleSystemUIFontBold" w:cs="AppleSystemUIFontBold"/>
          <w:b/>
          <w:bCs/>
          <w:u w:val="single"/>
        </w:rPr>
        <w:t>]</w:t>
      </w:r>
    </w:p>
    <w:p w:rsidR="003F2348" w:rsidRDefault="003F2348" w:rsidP="003F2348">
      <w:pPr>
        <w:autoSpaceDE w:val="0"/>
        <w:autoSpaceDN w:val="0"/>
        <w:adjustRightInd w:val="0"/>
        <w:rPr>
          <w:rFonts w:ascii=".PingFang SC" w:eastAsia=".PingFang SC" w:hAnsi="AppleSystemUIFont" w:cs=".PingFang SC"/>
        </w:rPr>
      </w:pPr>
      <w:r>
        <w:rPr>
          <w:rFonts w:ascii="AppleSystemUIFont" w:eastAsia=".PingFang SC" w:hAnsi="AppleSystemUIFont" w:cs="AppleSystemUIFont"/>
        </w:rPr>
        <w:t xml:space="preserve">e.g.  She had always </w:t>
      </w:r>
      <w:r>
        <w:rPr>
          <w:rFonts w:ascii="AppleSystemUIFontBold" w:eastAsia=".PingFang SC" w:hAnsi="AppleSystemUIFontBold" w:cs="AppleSystemUIFontBold"/>
          <w:b/>
          <w:bCs/>
          <w:u w:val="single"/>
        </w:rPr>
        <w:t>had a sneaking affection for him</w:t>
      </w:r>
      <w:r>
        <w:rPr>
          <w:rFonts w:ascii="AppleSystemUIFont" w:eastAsia=".PingFang SC" w:hAnsi="AppleSystemUIFont" w:cs="AppleSystemUIFont"/>
        </w:rPr>
        <w:t xml:space="preserve">. </w:t>
      </w:r>
      <w:r>
        <w:rPr>
          <w:rFonts w:ascii=".PingFang SC" w:eastAsia=".PingFang SC" w:hAnsi="AppleSystemUIFont" w:cs=".PingFang SC" w:hint="eastAsia"/>
        </w:rPr>
        <w:t>以前她一直</w:t>
      </w:r>
      <w:r>
        <w:rPr>
          <w:rFonts w:ascii=".PingFang SC" w:eastAsia=".PingFang SC" w:hAnsi="AppleSystemUIFont" w:cs=".PingFang SC" w:hint="eastAsia"/>
          <w:u w:val="single"/>
        </w:rPr>
        <w:t>暗暗倾心于</w:t>
      </w:r>
      <w:r>
        <w:rPr>
          <w:rFonts w:ascii=".PingFang SC" w:eastAsia=".PingFang SC" w:hAnsi="AppleSystemUIFont" w:cs=".PingFang SC"/>
          <w:u w:val="single"/>
        </w:rPr>
        <w:t>/</w:t>
      </w:r>
      <w:r>
        <w:rPr>
          <w:rFonts w:ascii=".PingFang SC" w:eastAsia=".PingFang SC" w:hAnsi="AppleSystemUIFont" w:cs=".PingFang SC" w:hint="eastAsia"/>
          <w:u w:val="single"/>
        </w:rPr>
        <w:t>暗恋</w:t>
      </w:r>
      <w:r>
        <w:rPr>
          <w:rFonts w:ascii=".PingFang SC" w:eastAsia=".PingFang SC" w:hAnsi="AppleSystemUIFont" w:cs=".PingFang SC" w:hint="eastAsia"/>
        </w:rPr>
        <w:t>他。</w:t>
      </w:r>
      <w:r>
        <w:rPr>
          <w:rFonts w:ascii="AppleSystemUIFont" w:eastAsia=".PingFang SC" w:hAnsi="AppleSystemUIFont" w:cs="AppleSystemUIFont"/>
        </w:rPr>
        <w:t xml:space="preserve"> </w:t>
      </w:r>
      <w:r>
        <w:rPr>
          <w:rFonts w:ascii=".PingFang SC" w:eastAsia=".PingFang SC" w:hAnsi="AppleSystemUIFont" w:cs=".PingFang SC"/>
        </w:rPr>
        <w:t xml:space="preserve">  </w:t>
      </w:r>
    </w:p>
    <w:p w:rsidR="003F2348" w:rsidRDefault="003F2348" w:rsidP="003F2348">
      <w:pPr>
        <w:autoSpaceDE w:val="0"/>
        <w:autoSpaceDN w:val="0"/>
        <w:adjustRightInd w:val="0"/>
        <w:rPr>
          <w:rFonts w:ascii=".PingFang SC" w:eastAsia=".PingFang SC" w:hAnsi="AppleSystemUIFont" w:cs=".PingFang SC"/>
        </w:rPr>
      </w:pPr>
      <w:r>
        <w:rPr>
          <w:rFonts w:ascii=".PingFang SC" w:eastAsia=".PingFang SC" w:hAnsi="AppleSystemUIFont" w:cs=".PingFang SC"/>
        </w:rPr>
        <w:t xml:space="preserve">e.g. </w:t>
      </w:r>
      <w:r>
        <w:rPr>
          <w:rFonts w:ascii="AppleSystemUIFont" w:eastAsia=".PingFang SC" w:hAnsi="AppleSystemUIFont" w:cs="AppleSystemUIFont"/>
        </w:rPr>
        <w:t xml:space="preserve">I </w:t>
      </w:r>
      <w:r>
        <w:rPr>
          <w:rFonts w:ascii="AppleSystemUIFontBold" w:eastAsia=".PingFang SC" w:hAnsi="AppleSystemUIFontBold" w:cs="AppleSystemUIFontBold"/>
          <w:b/>
          <w:bCs/>
          <w:u w:val="single"/>
        </w:rPr>
        <w:t>have a sneaking suspicion that</w:t>
      </w:r>
      <w:r>
        <w:rPr>
          <w:rFonts w:ascii="AppleSystemUIFont" w:eastAsia=".PingFang SC" w:hAnsi="AppleSystemUIFont" w:cs="AppleSystemUIFont"/>
        </w:rPr>
        <w:t xml:space="preserve"> she knows more than she's telling us. </w:t>
      </w:r>
      <w:r>
        <w:rPr>
          <w:rFonts w:ascii=".PingFang SC" w:eastAsia=".PingFang SC" w:hAnsi="AppleSystemUIFont" w:cs=".PingFang SC" w:hint="eastAsia"/>
        </w:rPr>
        <w:t>我私下怀疑，她还知道一些情况，不想告诉我们</w:t>
      </w:r>
    </w:p>
    <w:p w:rsidR="003F2348" w:rsidRDefault="003F2348" w:rsidP="003F2348">
      <w:pPr>
        <w:autoSpaceDE w:val="0"/>
        <w:autoSpaceDN w:val="0"/>
        <w:adjustRightInd w:val="0"/>
        <w:rPr>
          <w:rFonts w:ascii="AppleSystemUIFont" w:eastAsia=".PingFang SC" w:hAnsi="AppleSystemUIFont" w:cs="AppleSystemUIFont"/>
        </w:rPr>
      </w:pPr>
    </w:p>
    <w:p w:rsidR="003F2348" w:rsidRDefault="003F2348" w:rsidP="003F2348">
      <w:pPr>
        <w:autoSpaceDE w:val="0"/>
        <w:autoSpaceDN w:val="0"/>
        <w:adjustRightInd w:val="0"/>
        <w:rPr>
          <w:rFonts w:ascii=".PingFang SC" w:eastAsia=".PingFang SC" w:hAnsi="AppleSystemUIFontItalic" w:cs=".PingFang SC"/>
        </w:rPr>
      </w:pPr>
      <w:r>
        <w:rPr>
          <w:rFonts w:ascii=".PingFang SC" w:eastAsia=".PingFang SC" w:hAnsi="AppleSystemUIFont" w:cs=".PingFang SC"/>
        </w:rPr>
        <w:t xml:space="preserve">## </w:t>
      </w:r>
      <w:r>
        <w:rPr>
          <w:rFonts w:ascii="AppleSystemUIFontBold" w:eastAsia=".PingFang SC" w:hAnsi="AppleSystemUIFontBold" w:cs="AppleSystemUIFontBold"/>
          <w:b/>
          <w:bCs/>
        </w:rPr>
        <w:t>occupant</w:t>
      </w:r>
      <w:r>
        <w:rPr>
          <w:rFonts w:ascii="AppleSystemUIFont" w:eastAsia=".PingFang SC" w:hAnsi="AppleSystemUIFont" w:cs="AppleSystemUIFont"/>
        </w:rPr>
        <w:t xml:space="preserve"> </w:t>
      </w:r>
      <w:r>
        <w:rPr>
          <w:rFonts w:ascii="AppleSystemUIFontItalic" w:eastAsia=".PingFang SC" w:hAnsi="AppleSystemUIFontItalic" w:cs="AppleSystemUIFontItalic"/>
          <w:i/>
          <w:iCs/>
        </w:rPr>
        <w:t>/</w:t>
      </w:r>
      <w:r>
        <w:rPr>
          <w:rFonts w:ascii="System Font" w:eastAsia=".PingFang SC" w:hAnsi="System Font" w:cs="System Font"/>
        </w:rPr>
        <w:t>ˈɒ</w:t>
      </w:r>
      <w:r>
        <w:rPr>
          <w:rFonts w:ascii="AppleSystemUIFontItalic" w:eastAsia=".PingFang SC" w:hAnsi="AppleSystemUIFontItalic" w:cs="AppleSystemUIFontItalic"/>
          <w:i/>
          <w:iCs/>
        </w:rPr>
        <w:t>kj</w:t>
      </w:r>
      <w:r>
        <w:rPr>
          <w:rFonts w:ascii="System Font" w:eastAsia=".PingFang SC" w:hAnsi="System Font" w:cs="System Font"/>
        </w:rPr>
        <w:t>ʊ</w:t>
      </w:r>
      <w:r>
        <w:rPr>
          <w:rFonts w:ascii="AppleSystemUIFontItalic" w:eastAsia=".PingFang SC" w:hAnsi="AppleSystemUIFontItalic" w:cs="AppleSystemUIFontItalic"/>
          <w:i/>
          <w:iCs/>
        </w:rPr>
        <w:t xml:space="preserve">pənt/ </w:t>
      </w:r>
    </w:p>
    <w:p w:rsidR="003F2348" w:rsidRDefault="003F2348" w:rsidP="003F2348">
      <w:pPr>
        <w:numPr>
          <w:ilvl w:val="0"/>
          <w:numId w:val="122"/>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lastRenderedPageBreak/>
        <w:t xml:space="preserve">the occupants of a building or room are the people who live or work there.  </w:t>
      </w:r>
      <w:r>
        <w:rPr>
          <w:rFonts w:ascii=".PingFang SC" w:eastAsia=".PingFang SC" w:hAnsi="AppleSystemUIFont" w:cs=".PingFang SC" w:hint="eastAsia"/>
        </w:rPr>
        <w:t>（房屋、建筑等的）使用者，居住者</w:t>
      </w:r>
      <w:r>
        <w:rPr>
          <w:rFonts w:ascii="AppleSystemUIFont" w:eastAsia=".PingFang SC" w:hAnsi="AppleSystemUIFont" w:cs="AppleSystemUIFont"/>
        </w:rPr>
        <w:t xml:space="preserve">.  e.g.  All outstanding bills will be paid by the previous </w:t>
      </w:r>
      <w:r>
        <w:rPr>
          <w:rFonts w:ascii="AppleSystemUIFontBold" w:eastAsia=".PingFang SC" w:hAnsi="AppleSystemUIFontBold" w:cs="AppleSystemUIFontBold"/>
          <w:b/>
          <w:bCs/>
        </w:rPr>
        <w:t>occupants</w:t>
      </w:r>
      <w:r>
        <w:rPr>
          <w:rFonts w:ascii="AppleSystemUIFont" w:eastAsia=".PingFang SC" w:hAnsi="AppleSystemUIFont" w:cs="AppleSystemUIFont"/>
        </w:rPr>
        <w:t xml:space="preserve"> of this house </w:t>
      </w:r>
      <w:r>
        <w:rPr>
          <w:rFonts w:ascii=".PingFang SC" w:eastAsia=".PingFang SC" w:hAnsi="AppleSystemUIFont" w:cs=".PingFang SC" w:hint="eastAsia"/>
        </w:rPr>
        <w:t>一切未支付的账单将由</w:t>
      </w:r>
      <w:r>
        <w:rPr>
          <w:rFonts w:ascii=".PingFang SC" w:eastAsia=".PingFang SC" w:hAnsi="AppleSystemUIFont" w:cs=".PingFang SC" w:hint="eastAsia"/>
          <w:b/>
          <w:bCs/>
          <w:u w:val="single"/>
        </w:rPr>
        <w:t>原住户</w:t>
      </w:r>
      <w:r>
        <w:rPr>
          <w:rFonts w:ascii=".PingFang SC" w:eastAsia=".PingFang SC" w:hAnsi="AppleSystemUIFont" w:cs=".PingFang SC" w:hint="eastAsia"/>
        </w:rPr>
        <w:t>偿付。</w:t>
      </w:r>
      <w:r>
        <w:rPr>
          <w:rFonts w:ascii="AppleSystemUIFont" w:eastAsia=".PingFang SC" w:hAnsi="AppleSystemUIFont" w:cs="AppleSystemUIFont"/>
        </w:rPr>
        <w:t xml:space="preserve"> e.g. The furniture had been left by the previous </w:t>
      </w:r>
      <w:r>
        <w:rPr>
          <w:rFonts w:ascii="AppleSystemUIFontBold" w:eastAsia=".PingFang SC" w:hAnsi="AppleSystemUIFontBold" w:cs="AppleSystemUIFontBold"/>
          <w:b/>
          <w:bCs/>
        </w:rPr>
        <w:t>occupants</w:t>
      </w:r>
      <w:r>
        <w:rPr>
          <w:rFonts w:ascii="AppleSystemUIFont" w:eastAsia=".PingFang SC" w:hAnsi="AppleSystemUIFont" w:cs="AppleSystemUIFont"/>
        </w:rPr>
        <w:t xml:space="preserve">. </w:t>
      </w:r>
      <w:r>
        <w:rPr>
          <w:rFonts w:ascii=".PingFang SC" w:eastAsia=".PingFang SC" w:hAnsi="AppleSystemUIFont" w:cs=".PingFang SC" w:hint="eastAsia"/>
        </w:rPr>
        <w:t>家具是</w:t>
      </w:r>
      <w:r>
        <w:rPr>
          <w:rFonts w:ascii=".PingFang SC" w:eastAsia=".PingFang SC" w:hAnsi="AppleSystemUIFont" w:cs=".PingFang SC" w:hint="eastAsia"/>
          <w:b/>
          <w:bCs/>
          <w:u w:val="single"/>
        </w:rPr>
        <w:t>先前的</w:t>
      </w:r>
      <w:r>
        <w:rPr>
          <w:rFonts w:ascii=".PingFang SC" w:eastAsia=".PingFang SC" w:hAnsi="AppleSystemUIFont" w:cs=".PingFang SC" w:hint="eastAsia"/>
          <w:b/>
          <w:bCs/>
        </w:rPr>
        <w:t>住户</w:t>
      </w:r>
      <w:r>
        <w:rPr>
          <w:rFonts w:ascii=".PingFang SC" w:eastAsia=".PingFang SC" w:hAnsi="AppleSystemUIFont" w:cs=".PingFang SC" w:hint="eastAsia"/>
        </w:rPr>
        <w:t>留下的。</w:t>
      </w:r>
      <w:r>
        <w:rPr>
          <w:rFonts w:ascii="AppleSystemUIFont" w:eastAsia=".PingFang SC" w:hAnsi="AppleSystemUIFont" w:cs="AppleSystemUIFont"/>
        </w:rPr>
        <w:t xml:space="preserve">    e.g.  Police are still trying to trace </w:t>
      </w:r>
      <w:r>
        <w:rPr>
          <w:rFonts w:ascii="AppleSystemUIFontBold" w:eastAsia=".PingFang SC" w:hAnsi="AppleSystemUIFontBold" w:cs="AppleSystemUIFontBold"/>
          <w:b/>
          <w:bCs/>
          <w:u w:val="single"/>
        </w:rPr>
        <w:t>the occupants of the house</w:t>
      </w:r>
      <w:r>
        <w:rPr>
          <w:rFonts w:ascii="AppleSystemUIFont" w:eastAsia=".PingFang SC" w:hAnsi="AppleSystemUIFont" w:cs="AppleSystemUIFont"/>
        </w:rPr>
        <w:t xml:space="preserve"> which was destroyed by fire. </w:t>
      </w:r>
      <w:r>
        <w:rPr>
          <w:rFonts w:ascii=".PingFang SC" w:eastAsia=".PingFang SC" w:hAnsi="AppleSystemUIFont" w:cs=".PingFang SC" w:hint="eastAsia"/>
        </w:rPr>
        <w:t>警方仍在查找被焚</w:t>
      </w:r>
      <w:r>
        <w:rPr>
          <w:rFonts w:ascii=".PingFang SC" w:eastAsia=".PingFang SC" w:hAnsi="AppleSystemUIFont" w:cs=".PingFang SC" w:hint="eastAsia"/>
          <w:b/>
          <w:bCs/>
          <w:u w:val="single"/>
        </w:rPr>
        <w:t>房子的住户</w:t>
      </w:r>
    </w:p>
    <w:p w:rsidR="003F2348" w:rsidRDefault="003F2348" w:rsidP="003F2348">
      <w:pPr>
        <w:numPr>
          <w:ilvl w:val="0"/>
          <w:numId w:val="122"/>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 xml:space="preserve"> You can refer to the people who are in a place such as a room, vehicle, or bed at a particular time as the occupants.    (</w:t>
      </w:r>
      <w:r>
        <w:rPr>
          <w:rFonts w:ascii=".PingFang SC" w:eastAsia=".PingFang SC" w:hAnsi="AppleSystemUIFont" w:cs=".PingFang SC" w:hint="eastAsia"/>
        </w:rPr>
        <w:t>汽车）乘坐者，</w:t>
      </w:r>
      <w:r>
        <w:rPr>
          <w:rFonts w:ascii="AppleSystemUIFont" w:eastAsia=".PingFang SC" w:hAnsi="AppleSystemUIFont" w:cs="AppleSystemUIFont"/>
        </w:rPr>
        <w:t>(</w:t>
      </w:r>
      <w:r>
        <w:rPr>
          <w:rFonts w:ascii=".PingFang SC" w:eastAsia=".PingFang SC" w:hAnsi="AppleSystemUIFont" w:cs=".PingFang SC" w:hint="eastAsia"/>
        </w:rPr>
        <w:t>房间</w:t>
      </w:r>
      <w:r>
        <w:rPr>
          <w:rFonts w:ascii="AppleSystemUIFont" w:eastAsia=".PingFang SC" w:hAnsi="AppleSystemUIFont" w:cs="AppleSystemUIFont"/>
        </w:rPr>
        <w:t xml:space="preserve">, </w:t>
      </w:r>
      <w:r>
        <w:rPr>
          <w:rFonts w:ascii=".PingFang SC" w:eastAsia=".PingFang SC" w:hAnsi="AppleSystemUIFont" w:cs=".PingFang SC" w:hint="eastAsia"/>
        </w:rPr>
        <w:t>床的</w:t>
      </w:r>
      <w:r>
        <w:rPr>
          <w:rFonts w:ascii="AppleSystemUIFont" w:eastAsia=".PingFang SC" w:hAnsi="AppleSystemUIFont" w:cs="AppleSystemUIFont"/>
        </w:rPr>
        <w:t xml:space="preserve"> )</w:t>
      </w:r>
      <w:r>
        <w:rPr>
          <w:rFonts w:ascii=".PingFang SC" w:eastAsia=".PingFang SC" w:hAnsi="AppleSystemUIFont" w:cs=".PingFang SC" w:hint="eastAsia"/>
        </w:rPr>
        <w:t>占用者</w:t>
      </w:r>
      <w:r>
        <w:rPr>
          <w:rFonts w:ascii="AppleSystemUIFont" w:eastAsia=".PingFang SC" w:hAnsi="AppleSystemUIFont" w:cs="AppleSystemUIFont"/>
        </w:rPr>
        <w:t>/</w:t>
      </w:r>
      <w:r>
        <w:rPr>
          <w:rFonts w:ascii=".PingFang SC" w:eastAsia=".PingFang SC" w:hAnsi="AppleSystemUIFont" w:cs=".PingFang SC" w:hint="eastAsia"/>
        </w:rPr>
        <w:t>所有者</w:t>
      </w:r>
      <w:r>
        <w:rPr>
          <w:rFonts w:ascii="AppleSystemUIFont" w:eastAsia=".PingFang SC" w:hAnsi="AppleSystemUIFont" w:cs="AppleSystemUIFont"/>
        </w:rPr>
        <w:t xml:space="preserve">.      e.g.  The car was badly damaged but the occupants were unhurt. </w:t>
      </w:r>
      <w:r>
        <w:rPr>
          <w:rFonts w:ascii=".PingFang SC" w:eastAsia=".PingFang SC" w:hAnsi="AppleSystemUIFont" w:cs=".PingFang SC" w:hint="eastAsia"/>
        </w:rPr>
        <w:t>汽车严重损坏，但车内人员安然无恙</w:t>
      </w:r>
      <w:r>
        <w:rPr>
          <w:rFonts w:ascii="AppleSystemUIFont" w:eastAsia=".PingFang SC" w:hAnsi="AppleSystemUIFont" w:cs="AppleSystemUIFont"/>
        </w:rPr>
        <w:t xml:space="preserve">           e.g. The Mercedes-Maybach S600, however, is undoubtedly luxurious. It's equipped with leather massaging seats and </w:t>
      </w:r>
      <w:r>
        <w:rPr>
          <w:rFonts w:ascii="AppleSystemUIFontBold" w:eastAsia=".PingFang SC" w:hAnsi="AppleSystemUIFontBold" w:cs="AppleSystemUIFontBold"/>
          <w:b/>
          <w:bCs/>
          <w:u w:val="single"/>
        </w:rPr>
        <w:t xml:space="preserve">sophisticated-tech </w:t>
      </w:r>
      <w:r>
        <w:rPr>
          <w:rFonts w:ascii=".PingFang SC" w:eastAsia=".PingFang SC" w:hAnsi="AppleSystemUIFontBold" w:cs=".PingFang SC" w:hint="eastAsia"/>
          <w:u w:val="single"/>
        </w:rPr>
        <w:t>精密</w:t>
      </w:r>
      <w:r>
        <w:rPr>
          <w:rFonts w:ascii="AppleSystemUIFont" w:eastAsia=".PingFang SC" w:hAnsi="AppleSystemUIFont" w:cs="AppleSystemUIFont"/>
          <w:u w:val="single"/>
        </w:rPr>
        <w:t>/</w:t>
      </w:r>
      <w:r>
        <w:rPr>
          <w:rFonts w:ascii=".PingFang SC" w:eastAsia=".PingFang SC" w:hAnsi="AppleSystemUIFont" w:cs=".PingFang SC" w:hint="eastAsia"/>
          <w:u w:val="single"/>
        </w:rPr>
        <w:t>高尖端的技术</w:t>
      </w:r>
      <w:r>
        <w:rPr>
          <w:rFonts w:ascii="AppleSystemUIFont" w:eastAsia=".PingFang SC" w:hAnsi="AppleSystemUIFont" w:cs="AppleSystemUIFont"/>
        </w:rPr>
        <w:t xml:space="preserve"> armor to protect </w:t>
      </w:r>
      <w:r>
        <w:rPr>
          <w:rFonts w:ascii="AppleSystemUIFontBold" w:eastAsia=".PingFang SC" w:hAnsi="AppleSystemUIFontBold" w:cs="AppleSystemUIFontBold"/>
          <w:b/>
          <w:bCs/>
          <w:u w:val="single"/>
        </w:rPr>
        <w:t>occupants</w:t>
      </w:r>
      <w:r>
        <w:rPr>
          <w:rFonts w:ascii="AppleSystemUIFont" w:eastAsia=".PingFang SC" w:hAnsi="AppleSystemUIFont" w:cs="AppleSystemUIFont"/>
          <w:u w:val="single"/>
        </w:rPr>
        <w:t xml:space="preserve">  </w:t>
      </w:r>
      <w:r>
        <w:rPr>
          <w:rFonts w:ascii=".PingFang SC" w:eastAsia=".PingFang SC" w:hAnsi="AppleSystemUIFont" w:cs=".PingFang SC" w:hint="eastAsia"/>
          <w:u w:val="single"/>
        </w:rPr>
        <w:t>汽车乘坐者</w:t>
      </w:r>
      <w:r>
        <w:rPr>
          <w:rFonts w:ascii="AppleSystemUIFont" w:eastAsia=".PingFang SC" w:hAnsi="AppleSystemUIFont" w:cs="AppleSystemUIFont"/>
        </w:rPr>
        <w:t xml:space="preserve"> from assault rifles and from explosive devices. Kim is usually seen </w:t>
      </w:r>
      <w:r>
        <w:rPr>
          <w:rFonts w:ascii="AppleSystemUIFontBold" w:eastAsia=".PingFang SC" w:hAnsi="AppleSystemUIFontBold" w:cs="AppleSystemUIFontBold"/>
          <w:b/>
          <w:bCs/>
          <w:u w:val="single"/>
        </w:rPr>
        <w:t xml:space="preserve">being chauffeured ['ʃəʊfə] </w:t>
      </w:r>
      <w:r>
        <w:rPr>
          <w:rFonts w:ascii=".PingFang SC" w:eastAsia=".PingFang SC" w:hAnsi="AppleSystemUIFontBold" w:cs=".PingFang SC" w:hint="eastAsia"/>
          <w:b/>
          <w:bCs/>
          <w:u w:val="single"/>
        </w:rPr>
        <w:t>由专职司机开车送去</w:t>
      </w:r>
      <w:r>
        <w:rPr>
          <w:rFonts w:ascii=".PingFang SC" w:eastAsia=".PingFang SC" w:hAnsi="AppleSystemUIFontBold" w:cs=".PingFang SC"/>
          <w:b/>
          <w:bCs/>
          <w:u w:val="single"/>
        </w:rPr>
        <w:t>xxx</w:t>
      </w:r>
      <w:r>
        <w:rPr>
          <w:rFonts w:ascii=".PingFang SC" w:eastAsia=".PingFang SC" w:hAnsi="AppleSystemUIFontBold" w:cs=".PingFang SC"/>
          <w:b/>
          <w:bCs/>
        </w:rPr>
        <w:t xml:space="preserve"> </w:t>
      </w:r>
      <w:r>
        <w:rPr>
          <w:rFonts w:ascii="AppleSystemUIFont" w:eastAsia=".PingFang SC" w:hAnsi="AppleSystemUIFont" w:cs="AppleSystemUIFont"/>
        </w:rPr>
        <w:t>in what's believed to be a Mercedes-Maybach Pullman Guard armored limousine.</w:t>
      </w:r>
    </w:p>
    <w:p w:rsidR="003F2348" w:rsidRDefault="003F2348" w:rsidP="003F2348">
      <w:pPr>
        <w:autoSpaceDE w:val="0"/>
        <w:autoSpaceDN w:val="0"/>
        <w:adjustRightInd w:val="0"/>
        <w:rPr>
          <w:rFonts w:ascii="AppleSystemUIFont" w:eastAsia=".PingFang SC" w:hAnsi="AppleSystemUIFont" w:cs="AppleSystemUIFont"/>
        </w:rPr>
      </w:pPr>
    </w:p>
    <w:p w:rsidR="003F2348" w:rsidRDefault="003F2348" w:rsidP="003F2348">
      <w:pPr>
        <w:autoSpaceDE w:val="0"/>
        <w:autoSpaceDN w:val="0"/>
        <w:adjustRightInd w:val="0"/>
        <w:rPr>
          <w:rFonts w:ascii="AppleSystemUIFont" w:eastAsia=".PingFang SC" w:hAnsi="AppleSystemUIFont" w:cs="AppleSystemUIFont"/>
        </w:rPr>
      </w:pPr>
    </w:p>
    <w:p w:rsidR="003F2348" w:rsidRDefault="003F2348" w:rsidP="003F2348">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 </w:t>
      </w:r>
      <w:r>
        <w:rPr>
          <w:rFonts w:ascii=".PingFang SC" w:eastAsia=".PingFang SC" w:hAnsi="AppleSystemUIFont" w:cs=".PingFang SC" w:hint="eastAsia"/>
          <w:b/>
          <w:bCs/>
          <w:u w:val="single"/>
        </w:rPr>
        <w:t>违规</w:t>
      </w:r>
      <w:r>
        <w:rPr>
          <w:rFonts w:ascii="AppleSystemUIFontBold" w:eastAsia=".PingFang SC" w:hAnsi="AppleSystemUIFontBold" w:cs="AppleSystemUIFontBold"/>
          <w:b/>
          <w:bCs/>
          <w:u w:val="single"/>
        </w:rPr>
        <w:t xml:space="preserve"> </w:t>
      </w:r>
      <w:r>
        <w:rPr>
          <w:rFonts w:ascii=".PingFang SC" w:eastAsia=".PingFang SC" w:hAnsi="AppleSystemUIFontBold" w:cs=".PingFang SC" w:hint="eastAsia"/>
          <w:u w:val="single"/>
        </w:rPr>
        <w:t>：</w:t>
      </w:r>
      <w:r>
        <w:rPr>
          <w:rFonts w:ascii="AppleSystemUIFontBold" w:eastAsia=".PingFang SC" w:hAnsi="AppleSystemUIFontBold" w:cs="AppleSystemUIFontBold"/>
          <w:b/>
          <w:bCs/>
          <w:u w:val="single"/>
        </w:rPr>
        <w:t xml:space="preserve"> in violation of &lt;a rule/law&gt; </w:t>
      </w:r>
      <w:r>
        <w:rPr>
          <w:rFonts w:ascii=".PingFang SC" w:eastAsia=".PingFang SC" w:hAnsi="AppleSystemUIFontBold" w:cs=".PingFang SC" w:hint="eastAsia"/>
          <w:u w:val="single"/>
        </w:rPr>
        <w:t>连读</w:t>
      </w:r>
    </w:p>
    <w:p w:rsidR="003F2348" w:rsidRDefault="003F2348" w:rsidP="003F2348">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e.g. C4ADS found that North Korea imported at least $191 million worth of luxury goods from 2015 to 2017, sourced from "as many as 90 countries" </w:t>
      </w:r>
      <w:r>
        <w:rPr>
          <w:rFonts w:ascii="AppleSystemUIFontBold" w:eastAsia=".PingFang SC" w:hAnsi="AppleSystemUIFontBold" w:cs="AppleSystemUIFontBold"/>
          <w:b/>
          <w:bCs/>
          <w:u w:val="single"/>
        </w:rPr>
        <w:t xml:space="preserve">in violation of </w:t>
      </w:r>
      <w:r>
        <w:rPr>
          <w:rFonts w:ascii=".PingFang SC" w:eastAsia=".PingFang SC" w:hAnsi="AppleSystemUIFontBold" w:cs=".PingFang SC" w:hint="eastAsia"/>
          <w:b/>
          <w:bCs/>
          <w:u w:val="single"/>
        </w:rPr>
        <w:t>违规</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 xml:space="preserve">United Nations </w:t>
      </w:r>
      <w:r>
        <w:rPr>
          <w:rFonts w:ascii="AppleSystemUIFontBold" w:eastAsia=".PingFang SC" w:hAnsi="AppleSystemUIFontBold" w:cs="AppleSystemUIFontBold"/>
          <w:b/>
          <w:bCs/>
        </w:rPr>
        <w:t>sanctions that</w:t>
      </w:r>
      <w:r>
        <w:rPr>
          <w:rFonts w:ascii="AppleSystemUIFontBold" w:eastAsia=".PingFang SC" w:hAnsi="AppleSystemUIFontBold" w:cs="AppleSystemUIFontBold"/>
          <w:b/>
          <w:bCs/>
          <w:u w:val="single"/>
        </w:rPr>
        <w:t xml:space="preserve"> was imposed/slap on </w:t>
      </w:r>
      <w:r>
        <w:rPr>
          <w:rFonts w:ascii="AppleSystemUIFontBold" w:eastAsia=".PingFang SC" w:hAnsi="AppleSystemUIFontBold" w:cs="AppleSystemUIFontBold"/>
          <w:b/>
          <w:bCs/>
        </w:rPr>
        <w:t>DPRK</w:t>
      </w:r>
      <w:r>
        <w:rPr>
          <w:rFonts w:ascii="AppleSystemUIFont" w:eastAsia=".PingFang SC" w:hAnsi="AppleSystemUIFont" w:cs="AppleSystemUIFont"/>
        </w:rPr>
        <w:t xml:space="preserve"> 20years ago. Definitive figures are difficult to determine because there isn't a shared definition of what constitutes a "luxury item" and due to</w:t>
      </w:r>
      <w:r>
        <w:rPr>
          <w:rFonts w:ascii="AppleSystemUIFontBold" w:eastAsia=".PingFang SC" w:hAnsi="AppleSystemUIFontBold" w:cs="AppleSystemUIFontBold"/>
          <w:b/>
          <w:bCs/>
          <w:u w:val="single"/>
        </w:rPr>
        <w:t xml:space="preserve"> the surreptitious/ˌsʌrəpˈtɪʃəs/ way  </w:t>
      </w:r>
      <w:r>
        <w:rPr>
          <w:rFonts w:ascii="AppleSystemUIFont" w:eastAsia=".PingFang SC" w:hAnsi="AppleSystemUIFont" w:cs="AppleSystemUIFont"/>
        </w:rPr>
        <w:t xml:space="preserve">North Korea imports such items.             // </w:t>
      </w:r>
      <w:r>
        <w:rPr>
          <w:rFonts w:ascii="AppleSystemUIFontBold" w:eastAsia=".PingFang SC" w:hAnsi="AppleSystemUIFontBold" w:cs="AppleSystemUIFontBold"/>
          <w:b/>
          <w:bCs/>
        </w:rPr>
        <w:t xml:space="preserve">in the </w:t>
      </w:r>
      <w:r>
        <w:rPr>
          <w:rFonts w:ascii="AppleSystemUIFontBold" w:eastAsia=".PingFang SC" w:hAnsi="AppleSystemUIFontBold" w:cs="AppleSystemUIFontBold"/>
          <w:b/>
          <w:bCs/>
          <w:u w:val="single"/>
        </w:rPr>
        <w:t>surrep</w:t>
      </w:r>
      <w:r>
        <w:rPr>
          <w:rFonts w:ascii="AppleSystemUIFontBold" w:eastAsia=".PingFang SC" w:hAnsi="AppleSystemUIFontBold" w:cs="AppleSystemUIFontBold"/>
          <w:b/>
          <w:bCs/>
        </w:rPr>
        <w:t>titious way /ˌsʌrəpˈtɪʃəs/ /ˌsɜːr</w:t>
      </w:r>
      <w:r>
        <w:rPr>
          <w:rFonts w:ascii="Cambria Math" w:eastAsia=".PingFang SC" w:hAnsi="Cambria Math" w:cs="Cambria Math"/>
          <w:b/>
          <w:bCs/>
        </w:rPr>
        <w:t>‑</w:t>
      </w:r>
      <w:r>
        <w:rPr>
          <w:rFonts w:ascii="AppleSystemUIFontBold" w:eastAsia=".PingFang SC" w:hAnsi="AppleSystemUIFontBold" w:cs="AppleSystemUIFontBold"/>
          <w:b/>
          <w:bCs/>
        </w:rPr>
        <w:t>/</w:t>
      </w:r>
      <w:r>
        <w:rPr>
          <w:rFonts w:ascii="AppleSystemUIFont" w:eastAsia=".PingFang SC" w:hAnsi="AppleSystemUIFont" w:cs="AppleSystemUIFont"/>
        </w:rPr>
        <w:t xml:space="preserve">. done secretly or quickly, in the hope that other people will not notice </w:t>
      </w:r>
      <w:r>
        <w:rPr>
          <w:rFonts w:ascii=".PingFang SC" w:eastAsia=".PingFang SC" w:hAnsi="AppleSystemUIFont" w:cs=".PingFang SC" w:hint="eastAsia"/>
        </w:rPr>
        <w:t>偷偷秘密的</w:t>
      </w:r>
      <w:r>
        <w:rPr>
          <w:rFonts w:ascii="AppleSystemUIFont" w:eastAsia=".PingFang SC" w:hAnsi="AppleSystemUIFont" w:cs="AppleSystemUIFont"/>
        </w:rPr>
        <w:t>(</w:t>
      </w:r>
      <w:r>
        <w:rPr>
          <w:rFonts w:ascii=".PingFang SC" w:eastAsia=".PingFang SC" w:hAnsi="AppleSystemUIFont" w:cs=".PingFang SC" w:hint="eastAsia"/>
        </w:rPr>
        <w:t>进行</w:t>
      </w:r>
      <w:r>
        <w:rPr>
          <w:rFonts w:ascii="AppleSystemUIFont" w:eastAsia=".PingFang SC" w:hAnsi="AppleSystemUIFont" w:cs="AppleSystemUIFont"/>
        </w:rPr>
        <w:t>)</w:t>
      </w:r>
      <w:r>
        <w:rPr>
          <w:rFonts w:ascii=".PingFang SC" w:eastAsia=".PingFang SC" w:hAnsi="AppleSystemUIFont" w:cs=".PingFang SC" w:hint="eastAsia"/>
        </w:rPr>
        <w:t>；趁人不注意赶紧进行的</w:t>
      </w:r>
    </w:p>
    <w:p w:rsidR="003F2348" w:rsidRDefault="003F2348" w:rsidP="003F2348">
      <w:pPr>
        <w:autoSpaceDE w:val="0"/>
        <w:autoSpaceDN w:val="0"/>
        <w:adjustRightInd w:val="0"/>
        <w:rPr>
          <w:rFonts w:ascii="AppleSystemUIFont" w:eastAsia=".PingFang SC" w:hAnsi="AppleSystemUIFont" w:cs="AppleSystemUIFont"/>
        </w:rPr>
      </w:pPr>
    </w:p>
    <w:p w:rsidR="003F2348" w:rsidRDefault="003F2348" w:rsidP="003F2348">
      <w:pPr>
        <w:autoSpaceDE w:val="0"/>
        <w:autoSpaceDN w:val="0"/>
        <w:adjustRightInd w:val="0"/>
        <w:rPr>
          <w:rFonts w:ascii="AppleSystemUIFont" w:eastAsia=".PingFang SC" w:hAnsi="AppleSystemUIFont" w:cs="AppleSystemUIFont"/>
        </w:rPr>
      </w:pPr>
      <w:r>
        <w:rPr>
          <w:rFonts w:ascii="AppleSystemUIFontBold" w:eastAsia=".PingFang SC" w:hAnsi="AppleSystemUIFontBold" w:cs="AppleSystemUIFontBold"/>
          <w:b/>
          <w:bCs/>
        </w:rPr>
        <w:t xml:space="preserve">## </w:t>
      </w:r>
      <w:r>
        <w:rPr>
          <w:rFonts w:ascii=".PingFang SC" w:eastAsia=".PingFang SC" w:hAnsi="AppleSystemUIFontBold" w:cs=".PingFang SC" w:hint="eastAsia"/>
        </w:rPr>
        <w:t>贸易禁运</w:t>
      </w:r>
      <w:r>
        <w:rPr>
          <w:rFonts w:ascii="AppleSystemUIFont" w:eastAsia=".PingFang SC" w:hAnsi="AppleSystemUIFont" w:cs="AppleSystemUIFont"/>
        </w:rPr>
        <w:t xml:space="preserve">   </w:t>
      </w:r>
      <w:r>
        <w:rPr>
          <w:rFonts w:ascii="AppleSystemUIFontBold" w:eastAsia=".PingFang SC" w:hAnsi="AppleSystemUIFontBold" w:cs="AppleSystemUIFontBold"/>
          <w:b/>
          <w:bCs/>
        </w:rPr>
        <w:t xml:space="preserve">embargo </w:t>
      </w:r>
      <w:r>
        <w:rPr>
          <w:rFonts w:ascii="AppleSystemUIFont" w:eastAsia=".PingFang SC" w:hAnsi="AppleSystemUIFont" w:cs="AppleSystemUIFont"/>
        </w:rPr>
        <w:t xml:space="preserve">/ɪmˈbɑːrɡoʊ/  </w:t>
      </w:r>
    </w:p>
    <w:p w:rsidR="003F2348" w:rsidRDefault="003F2348" w:rsidP="003F2348">
      <w:pPr>
        <w:numPr>
          <w:ilvl w:val="0"/>
          <w:numId w:val="123"/>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 xml:space="preserve">N-COUNT If one country or group of countries </w:t>
      </w:r>
      <w:r>
        <w:rPr>
          <w:rFonts w:ascii="AppleSystemUIFontBold" w:eastAsia=".PingFang SC" w:hAnsi="AppleSystemUIFontBold" w:cs="AppleSystemUIFontBold"/>
          <w:b/>
          <w:bCs/>
          <w:u w:val="single"/>
        </w:rPr>
        <w:t xml:space="preserve">imposes an embargo against </w:t>
      </w:r>
      <w:r>
        <w:rPr>
          <w:rFonts w:ascii="AppleSystemUIFont" w:eastAsia=".PingFang SC" w:hAnsi="AppleSystemUIFont" w:cs="AppleSystemUIFont"/>
        </w:rPr>
        <w:t xml:space="preserve">another, it forbids trade with that country, which is seen as a way of </w:t>
      </w:r>
      <w:r>
        <w:rPr>
          <w:rFonts w:ascii="AppleSystemUIFont" w:eastAsia=".PingFang SC" w:hAnsi="AppleSystemUIFont" w:cs="AppleSystemUIFont"/>
          <w:u w:val="single"/>
        </w:rPr>
        <w:t>sanctions (</w:t>
      </w:r>
      <w:r>
        <w:rPr>
          <w:rFonts w:ascii=".PingFang SC" w:eastAsia=".PingFang SC" w:hAnsi="AppleSystemUIFont" w:cs=".PingFang SC" w:hint="eastAsia"/>
          <w:u w:val="single"/>
        </w:rPr>
        <w:t>经济</w:t>
      </w:r>
      <w:r>
        <w:rPr>
          <w:rFonts w:ascii="AppleSystemUIFont" w:eastAsia=".PingFang SC" w:hAnsi="AppleSystemUIFont" w:cs="AppleSystemUIFont"/>
          <w:u w:val="single"/>
        </w:rPr>
        <w:t>)</w:t>
      </w:r>
      <w:r>
        <w:rPr>
          <w:rFonts w:ascii=".PingFang SC" w:eastAsia=".PingFang SC" w:hAnsi="AppleSystemUIFont" w:cs=".PingFang SC" w:hint="eastAsia"/>
          <w:u w:val="single"/>
        </w:rPr>
        <w:t>制裁</w:t>
      </w:r>
      <w:r>
        <w:rPr>
          <w:rFonts w:ascii="AppleSystemUIFont" w:eastAsia=".PingFang SC" w:hAnsi="AppleSystemUIFont" w:cs="AppleSystemUIFont"/>
          <w:u w:val="single"/>
        </w:rPr>
        <w:t xml:space="preserve"> the are imposed against </w:t>
      </w:r>
      <w:r>
        <w:rPr>
          <w:rFonts w:ascii="AppleSystemUIFont" w:eastAsia=".PingFang SC" w:hAnsi="AppleSystemUIFont" w:cs="AppleSystemUIFont"/>
        </w:rPr>
        <w:t xml:space="preserve">that country.         </w:t>
      </w:r>
      <w:r>
        <w:rPr>
          <w:rFonts w:ascii="AppleSystemUIFontBold" w:eastAsia=".PingFang SC" w:hAnsi="AppleSystemUIFontBold" w:cs="AppleSystemUIFontBold"/>
          <w:b/>
          <w:bCs/>
          <w:u w:val="single"/>
        </w:rPr>
        <w:t>[</w:t>
      </w:r>
      <w:r>
        <w:rPr>
          <w:rFonts w:ascii=".PingFang SC" w:eastAsia=".PingFang SC" w:hAnsi="AppleSystemUIFontBold" w:cs=".PingFang SC" w:hint="eastAsia"/>
          <w:b/>
          <w:bCs/>
          <w:u w:val="single"/>
        </w:rPr>
        <w:t>对</w:t>
      </w:r>
      <w:r>
        <w:rPr>
          <w:rFonts w:ascii=".PingFang SC" w:eastAsia=".PingFang SC" w:hAnsi="AppleSystemUIFontBold" w:cs=".PingFang SC"/>
          <w:b/>
          <w:bCs/>
          <w:u w:val="single"/>
        </w:rPr>
        <w:t>xxx</w:t>
      </w:r>
      <w:r>
        <w:rPr>
          <w:rFonts w:ascii=".PingFang SC" w:eastAsia=".PingFang SC" w:hAnsi="AppleSystemUIFontBold" w:cs=".PingFang SC" w:hint="eastAsia"/>
          <w:b/>
          <w:bCs/>
          <w:u w:val="single"/>
        </w:rPr>
        <w:t>国家施行贸易禁运</w:t>
      </w:r>
      <w:r>
        <w:rPr>
          <w:rFonts w:ascii=".PingFang SC" w:eastAsia=".PingFang SC" w:hAnsi="AppleSystemUIFontBold" w:cs=".PingFang SC"/>
          <w:b/>
          <w:bCs/>
          <w:u w:val="single"/>
        </w:rPr>
        <w:t xml:space="preserve">: impose an embargo against a </w:t>
      </w:r>
      <w:r>
        <w:rPr>
          <w:rFonts w:ascii=".PingFang SC" w:eastAsia=".PingFang SC" w:hAnsi="AppleSystemUIFontBold" w:cs=".PingFang SC"/>
          <w:b/>
          <w:bCs/>
          <w:u w:val="single"/>
        </w:rPr>
        <w:lastRenderedPageBreak/>
        <w:t xml:space="preserve">nation;  </w:t>
      </w:r>
      <w:r>
        <w:rPr>
          <w:rFonts w:ascii=".PingFang SC" w:eastAsia=".PingFang SC" w:hAnsi="AppleSystemUIFontBold" w:cs=".PingFang SC" w:hint="eastAsia"/>
          <w:b/>
          <w:bCs/>
          <w:u w:val="single"/>
        </w:rPr>
        <w:t>对</w:t>
      </w:r>
      <w:r>
        <w:rPr>
          <w:rFonts w:ascii=".PingFang SC" w:eastAsia=".PingFang SC" w:hAnsi="AppleSystemUIFontBold" w:cs=".PingFang SC"/>
          <w:b/>
          <w:bCs/>
          <w:u w:val="single"/>
        </w:rPr>
        <w:t>xxx</w:t>
      </w:r>
      <w:r>
        <w:rPr>
          <w:rFonts w:ascii=".PingFang SC" w:eastAsia=".PingFang SC" w:hAnsi="AppleSystemUIFontBold" w:cs=".PingFang SC" w:hint="eastAsia"/>
          <w:b/>
          <w:bCs/>
          <w:u w:val="single"/>
        </w:rPr>
        <w:t>国家施行武器贸易禁运</w:t>
      </w:r>
      <w:r>
        <w:rPr>
          <w:rFonts w:ascii=".PingFang SC" w:eastAsia=".PingFang SC" w:hAnsi="AppleSystemUIFontBold" w:cs=".PingFang SC"/>
          <w:b/>
          <w:bCs/>
          <w:u w:val="single"/>
        </w:rPr>
        <w:t>: impose an arms embargo against a nation</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 xml:space="preserve">      e.g. The United Nations </w:t>
      </w:r>
      <w:r>
        <w:rPr>
          <w:rFonts w:ascii="AppleSystemUIFontBold" w:eastAsia=".PingFang SC" w:hAnsi="AppleSystemUIFontBold" w:cs="AppleSystemUIFontBold"/>
          <w:b/>
          <w:bCs/>
          <w:u w:val="single"/>
        </w:rPr>
        <w:t xml:space="preserve">imposed an arms embargo against </w:t>
      </w:r>
      <w:r>
        <w:rPr>
          <w:rFonts w:ascii="AppleSystemUIFont" w:eastAsia=".PingFang SC" w:hAnsi="AppleSystemUIFont" w:cs="AppleSystemUIFont"/>
        </w:rPr>
        <w:t xml:space="preserve">the country.  </w:t>
      </w:r>
      <w:r>
        <w:rPr>
          <w:rFonts w:ascii=".PingFang SC" w:eastAsia=".PingFang SC" w:hAnsi="AppleSystemUIFont" w:cs=".PingFang SC" w:hint="eastAsia"/>
        </w:rPr>
        <w:t>联合国对该国</w:t>
      </w:r>
      <w:r>
        <w:rPr>
          <w:rFonts w:ascii=".PingFang SC" w:eastAsia=".PingFang SC" w:hAnsi="AppleSystemUIFont" w:cs=".PingFang SC"/>
        </w:rPr>
        <w:t xml:space="preserve"> </w:t>
      </w:r>
      <w:r>
        <w:rPr>
          <w:rFonts w:ascii=".PingFang SC" w:eastAsia=".PingFang SC" w:hAnsi="AppleSystemUIFont" w:cs=".PingFang SC" w:hint="eastAsia"/>
          <w:b/>
          <w:bCs/>
          <w:u w:val="single"/>
        </w:rPr>
        <w:t>施行了武器贸易禁运</w:t>
      </w:r>
      <w:r>
        <w:rPr>
          <w:rFonts w:ascii=".PingFang SC" w:eastAsia=".PingFang SC" w:hAnsi="AppleSystemUIFont" w:cs=".PingFang SC" w:hint="eastAsia"/>
        </w:rPr>
        <w:t>。</w:t>
      </w:r>
      <w:r>
        <w:rPr>
          <w:rFonts w:ascii=".PingFang SC" w:eastAsia=".PingFang SC" w:hAnsi="AppleSystemUIFont" w:cs=".PingFang SC"/>
        </w:rPr>
        <w:t xml:space="preserve">        </w:t>
      </w:r>
      <w:r>
        <w:rPr>
          <w:rFonts w:ascii="AppleSystemUIFont" w:eastAsia=".PingFang SC" w:hAnsi="AppleSystemUIFont" w:cs="AppleSystemUIFont"/>
        </w:rPr>
        <w:t xml:space="preserve"> e.g. C4ADS found that North Korea imported at least $191 million worth of luxury goods from 2015 to 2017, sourced from "as many as 90 countries" </w:t>
      </w:r>
      <w:r>
        <w:rPr>
          <w:rFonts w:ascii="AppleSystemUIFontBold" w:eastAsia=".PingFang SC" w:hAnsi="AppleSystemUIFontBold" w:cs="AppleSystemUIFontBold"/>
          <w:b/>
          <w:bCs/>
          <w:u w:val="single"/>
        </w:rPr>
        <w:t>in violation of</w:t>
      </w:r>
      <w:r>
        <w:rPr>
          <w:rFonts w:ascii="AppleSystemUIFont" w:eastAsia=".PingFang SC" w:hAnsi="AppleSystemUIFont" w:cs="AppleSystemUIFont"/>
        </w:rPr>
        <w:t xml:space="preserve"> United Nations</w:t>
      </w:r>
      <w:r>
        <w:rPr>
          <w:rFonts w:ascii="AppleSystemUIFont" w:eastAsia=".PingFang SC" w:hAnsi="AppleSystemUIFont" w:cs="AppleSystemUIFont"/>
          <w:u w:val="single"/>
        </w:rPr>
        <w:t xml:space="preserve"> </w:t>
      </w:r>
      <w:r>
        <w:rPr>
          <w:rFonts w:ascii="AppleSystemUIFontBold" w:eastAsia=".PingFang SC" w:hAnsi="AppleSystemUIFontBold" w:cs="AppleSystemUIFontBold"/>
          <w:b/>
          <w:bCs/>
          <w:u w:val="single"/>
        </w:rPr>
        <w:t>sanctions that was imposed on DPRK</w:t>
      </w:r>
      <w:r>
        <w:rPr>
          <w:rFonts w:ascii="AppleSystemUIFont" w:eastAsia=".PingFang SC" w:hAnsi="AppleSystemUIFont" w:cs="AppleSystemUIFont"/>
        </w:rPr>
        <w:t xml:space="preserve">. … “Our company strictly </w:t>
      </w:r>
      <w:r>
        <w:rPr>
          <w:rFonts w:ascii="AppleSystemUIFontBold" w:eastAsia=".PingFang SC" w:hAnsi="AppleSystemUIFontBold" w:cs="AppleSystemUIFontBold"/>
          <w:b/>
          <w:bCs/>
          <w:u w:val="single"/>
        </w:rPr>
        <w:t>complies with</w:t>
      </w:r>
      <w:r>
        <w:rPr>
          <w:rFonts w:ascii="AppleSystemUIFont" w:eastAsia=".PingFang SC" w:hAnsi="AppleSystemUIFont" w:cs="AppleSystemUIFont"/>
        </w:rPr>
        <w:t xml:space="preserve"> EU and US </w:t>
      </w:r>
      <w:r>
        <w:rPr>
          <w:rFonts w:ascii="AppleSystemUIFontBold" w:eastAsia=".PingFang SC" w:hAnsi="AppleSystemUIFontBold" w:cs="AppleSystemUIFontBold"/>
          <w:b/>
          <w:bCs/>
        </w:rPr>
        <w:t>embargoes</w:t>
      </w:r>
      <w:r>
        <w:rPr>
          <w:rFonts w:ascii="AppleSystemUIFont" w:eastAsia=".PingFang SC" w:hAnsi="AppleSystemUIFont" w:cs="AppleSystemUIFont"/>
        </w:rPr>
        <w:t>/ ɪmˈbɑːrɡoʊ/</w:t>
      </w:r>
      <w:r>
        <w:rPr>
          <w:rFonts w:ascii=".PingFang SC" w:eastAsia=".PingFang SC" w:hAnsi="AppleSystemUIFont" w:cs=".PingFang SC" w:hint="eastAsia"/>
        </w:rPr>
        <w:t>贸易禁运</w:t>
      </w:r>
      <w:r>
        <w:rPr>
          <w:rFonts w:ascii="AppleSystemUIFont" w:eastAsia=".PingFang SC" w:hAnsi="AppleSystemUIFont" w:cs="AppleSystemUIFont"/>
        </w:rPr>
        <w:t xml:space="preserve">   … Kuo said it took himself and the report's co-authors eight months of investigating how Kim was able </w:t>
      </w:r>
      <w:r>
        <w:rPr>
          <w:rFonts w:ascii="AppleSystemUIFontBold" w:eastAsia=".PingFang SC" w:hAnsi="AppleSystemUIFontBold" w:cs="AppleSystemUIFontBold"/>
          <w:b/>
          <w:bCs/>
          <w:u w:val="single"/>
        </w:rPr>
        <w:t>allegedly</w:t>
      </w:r>
      <w:r>
        <w:rPr>
          <w:rFonts w:ascii=".PingFang SC" w:eastAsia=".PingFang SC" w:hAnsi="AppleSystemUIFontBold" w:cs=".PingFang SC" w:hint="eastAsia"/>
        </w:rPr>
        <w:t>涉嫌的</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 to obtain the Benzes. They </w:t>
      </w:r>
      <w:r>
        <w:rPr>
          <w:rFonts w:ascii="AppleSystemUIFontBold" w:eastAsia=".PingFang SC" w:hAnsi="AppleSystemUIFontBold" w:cs="AppleSystemUIFontBold"/>
          <w:b/>
          <w:bCs/>
          <w:u w:val="single"/>
        </w:rPr>
        <w:t xml:space="preserve">scoured/combed through </w:t>
      </w:r>
      <w:r>
        <w:rPr>
          <w:rFonts w:ascii=".PingFang SC" w:eastAsia=".PingFang SC" w:hAnsi="AppleSystemUIFontBold" w:cs=".PingFang SC" w:hint="eastAsia"/>
          <w:b/>
          <w:bCs/>
          <w:u w:val="single"/>
        </w:rPr>
        <w:t>彻底的梳理</w:t>
      </w:r>
      <w:r>
        <w:rPr>
          <w:rFonts w:ascii="AppleSystemUIFontBold" w:eastAsia=".PingFang SC" w:hAnsi="AppleSystemUIFontBold" w:cs="AppleSystemUIFontBold"/>
          <w:b/>
          <w:bCs/>
          <w:u w:val="single"/>
        </w:rPr>
        <w:t>/</w:t>
      </w:r>
      <w:r>
        <w:rPr>
          <w:rFonts w:ascii=".PingFang SC" w:eastAsia=".PingFang SC" w:hAnsi="AppleSystemUIFontBold" w:cs=".PingFang SC" w:hint="eastAsia"/>
          <w:b/>
          <w:bCs/>
          <w:u w:val="single"/>
        </w:rPr>
        <w:t>排查</w:t>
      </w:r>
      <w:r>
        <w:rPr>
          <w:rFonts w:ascii="AppleSystemUIFont" w:eastAsia=".PingFang SC" w:hAnsi="AppleSystemUIFont" w:cs="AppleSystemUIFont"/>
        </w:rPr>
        <w:t xml:space="preserve"> customs records </w:t>
      </w:r>
      <w:r>
        <w:rPr>
          <w:rFonts w:ascii=".PingFang SC" w:eastAsia=".PingFang SC" w:hAnsi="AppleSystemUIFont" w:cs=".PingFang SC" w:hint="eastAsia"/>
        </w:rPr>
        <w:t>海关记录</w:t>
      </w:r>
      <w:r>
        <w:rPr>
          <w:rFonts w:ascii="AppleSystemUIFont" w:eastAsia=".PingFang SC" w:hAnsi="AppleSystemUIFont" w:cs="AppleSystemUIFont"/>
        </w:rPr>
        <w:t xml:space="preserve">, shipping data, </w:t>
      </w:r>
      <w:r>
        <w:rPr>
          <w:rFonts w:ascii="AppleSystemUIFontBold" w:eastAsia=".PingFang SC" w:hAnsi="AppleSystemUIFontBold" w:cs="AppleSystemUIFontBold"/>
          <w:b/>
          <w:bCs/>
          <w:u w:val="single"/>
        </w:rPr>
        <w:t>bills of lading ['leidi</w:t>
      </w:r>
      <w:r>
        <w:rPr>
          <w:rFonts w:ascii="System Font" w:eastAsia=".PingFang SC" w:hAnsi="System Font" w:cs="System Font"/>
          <w:b/>
          <w:bCs/>
          <w:u w:val="single"/>
        </w:rPr>
        <w:t>ŋ</w:t>
      </w:r>
      <w:r>
        <w:rPr>
          <w:rFonts w:ascii="AppleSystemUIFontBold" w:eastAsia=".PingFang SC" w:hAnsi="AppleSystemUIFontBold" w:cs="AppleSystemUIFontBold"/>
          <w:b/>
          <w:bCs/>
          <w:u w:val="single"/>
        </w:rPr>
        <w:t xml:space="preserve">] </w:t>
      </w:r>
      <w:r>
        <w:rPr>
          <w:rFonts w:ascii=".PingFang SC" w:eastAsia=".PingFang SC" w:hAnsi="AppleSystemUIFontBold" w:cs=".PingFang SC" w:hint="eastAsia"/>
          <w:b/>
          <w:bCs/>
          <w:u w:val="single"/>
        </w:rPr>
        <w:t>提货单</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 xml:space="preserve">to trace how the vehicles made their way from Rotterdam to Pyongyang. "We think we built a pretty </w:t>
      </w:r>
      <w:r>
        <w:rPr>
          <w:rFonts w:ascii="AppleSystemUIFontBold" w:eastAsia=".PingFang SC" w:hAnsi="AppleSystemUIFontBold" w:cs="AppleSystemUIFontBold"/>
          <w:b/>
          <w:bCs/>
          <w:u w:val="single"/>
        </w:rPr>
        <w:t>compelling evidence</w:t>
      </w:r>
      <w:r>
        <w:rPr>
          <w:rFonts w:ascii="AppleSystemUIFont" w:eastAsia=".PingFang SC" w:hAnsi="AppleSystemUIFont" w:cs="AppleSystemUIFont"/>
        </w:rPr>
        <w:t xml:space="preserve"> </w:t>
      </w:r>
      <w:r>
        <w:rPr>
          <w:rFonts w:ascii="AppleSystemUIFontBold" w:eastAsia=".PingFang SC" w:hAnsi="AppleSystemUIFontBold" w:cs="AppleSystemUIFontBold"/>
          <w:b/>
          <w:bCs/>
        </w:rPr>
        <w:t xml:space="preserve"> </w:t>
      </w:r>
      <w:r>
        <w:rPr>
          <w:rFonts w:ascii=".PingFang SC" w:eastAsia=".PingFang SC" w:hAnsi="AppleSystemUIFontBold" w:cs=".PingFang SC" w:hint="eastAsia"/>
          <w:b/>
          <w:bCs/>
        </w:rPr>
        <w:t>强有力的可以说服人的证据</w:t>
      </w:r>
      <w:r>
        <w:rPr>
          <w:rFonts w:ascii=".PingFang SC" w:eastAsia=".PingFang SC" w:hAnsi="AppleSystemUIFontBold" w:cs=".PingFang SC"/>
          <w:b/>
          <w:bCs/>
        </w:rPr>
        <w:t xml:space="preserve"> </w:t>
      </w:r>
      <w:r>
        <w:rPr>
          <w:rFonts w:ascii="AppleSystemUIFont" w:eastAsia=".PingFang SC" w:hAnsi="AppleSystemUIFont" w:cs="AppleSystemUIFont"/>
        </w:rPr>
        <w:t>to say that these Mercedes were likely bound for North Korea," he said.</w:t>
      </w:r>
      <w:r>
        <w:rPr>
          <w:rFonts w:ascii="MS Gothic" w:eastAsia="MS Gothic" w:hAnsi="MS Gothic" w:cs="MS Gothic" w:hint="eastAsia"/>
        </w:rPr>
        <w:t> </w:t>
      </w:r>
    </w:p>
    <w:p w:rsidR="003F2348" w:rsidRDefault="003F2348" w:rsidP="003F2348">
      <w:pPr>
        <w:numPr>
          <w:ilvl w:val="0"/>
          <w:numId w:val="123"/>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 xml:space="preserve">V-T If goods of a particular kind are embargoed, people are not allowed to import them from a particular country or export them to a particular country. </w:t>
      </w:r>
      <w:r>
        <w:rPr>
          <w:rFonts w:ascii=".PingFang SC" w:eastAsia=".PingFang SC" w:hAnsi="AppleSystemUIFont" w:cs=".PingFang SC" w:hint="eastAsia"/>
        </w:rPr>
        <w:t>禁止贸易</w:t>
      </w:r>
      <w:r>
        <w:rPr>
          <w:rFonts w:ascii="AppleSystemUIFont" w:eastAsia=".PingFang SC" w:hAnsi="AppleSystemUIFont" w:cs="AppleSystemUIFont"/>
        </w:rPr>
        <w:t xml:space="preserve">       </w:t>
      </w:r>
    </w:p>
    <w:p w:rsidR="003F2348" w:rsidRDefault="003F2348" w:rsidP="003F2348">
      <w:pPr>
        <w:autoSpaceDE w:val="0"/>
        <w:autoSpaceDN w:val="0"/>
        <w:adjustRightInd w:val="0"/>
        <w:rPr>
          <w:rFonts w:ascii="AppleSystemUIFont" w:eastAsia=".PingFang SC" w:hAnsi="AppleSystemUIFont" w:cs="AppleSystemUIFont"/>
        </w:rPr>
      </w:pPr>
    </w:p>
    <w:p w:rsidR="003F2348" w:rsidRDefault="003F2348" w:rsidP="003F2348">
      <w:pPr>
        <w:autoSpaceDE w:val="0"/>
        <w:autoSpaceDN w:val="0"/>
        <w:adjustRightInd w:val="0"/>
        <w:rPr>
          <w:rFonts w:ascii="AppleSystemUIFontBold" w:eastAsia=".PingFang SC" w:hAnsi="AppleSystemUIFontBold" w:cs="AppleSystemUIFontBold"/>
          <w:b/>
          <w:bCs/>
        </w:rPr>
      </w:pPr>
      <w:r>
        <w:rPr>
          <w:rFonts w:ascii="AppleSystemUIFontBold" w:eastAsia=".PingFang SC" w:hAnsi="AppleSystemUIFontBold" w:cs="AppleSystemUIFontBold"/>
          <w:b/>
          <w:bCs/>
        </w:rPr>
        <w:t xml:space="preserve">## thoroughly  </w:t>
      </w:r>
      <w:r>
        <w:rPr>
          <w:rFonts w:ascii="AppleSystemUIFont" w:eastAsia=".PingFang SC" w:hAnsi="AppleSystemUIFont" w:cs="AppleSystemUIFont"/>
        </w:rPr>
        <w:t>['θʌrəli]    V.S.</w:t>
      </w:r>
      <w:r>
        <w:rPr>
          <w:rFonts w:ascii="AppleSystemUIFontBold" w:eastAsia=".PingFang SC" w:hAnsi="AppleSystemUIFontBold" w:cs="AppleSystemUIFontBold"/>
          <w:b/>
          <w:bCs/>
        </w:rPr>
        <w:t xml:space="preserve"> thoroughfare. </w:t>
      </w:r>
      <w:r>
        <w:rPr>
          <w:rFonts w:ascii="AppleSystemUIFontBold" w:eastAsia=".PingFang SC" w:hAnsi="AppleSystemUIFontBold" w:cs="AppleSystemUIFontBold"/>
          <w:b/>
          <w:bCs/>
          <w:u w:val="single"/>
        </w:rPr>
        <w:t xml:space="preserve">[ No thoroughfare </w:t>
      </w:r>
      <w:r>
        <w:rPr>
          <w:rFonts w:ascii=".PingFang SC" w:eastAsia=".PingFang SC" w:hAnsi="AppleSystemUIFontBold" w:cs=".PingFang SC" w:hint="eastAsia"/>
          <w:b/>
          <w:bCs/>
          <w:u w:val="single"/>
        </w:rPr>
        <w:t>此路不通</w:t>
      </w:r>
      <w:r>
        <w:rPr>
          <w:rFonts w:ascii=".PingFang SC" w:eastAsia=".PingFang SC" w:hAnsi="AppleSystemUIFontBold" w:cs=".PingFang SC"/>
          <w:b/>
          <w:bCs/>
          <w:u w:val="single"/>
        </w:rPr>
        <w:t xml:space="preserve"> </w:t>
      </w:r>
      <w:r>
        <w:rPr>
          <w:rFonts w:ascii="AppleSystemUIFontBold" w:eastAsia=".PingFang SC" w:hAnsi="AppleSystemUIFontBold" w:cs="AppleSystemUIFontBold"/>
          <w:b/>
          <w:bCs/>
          <w:u w:val="single"/>
        </w:rPr>
        <w:t>]</w:t>
      </w:r>
    </w:p>
    <w:p w:rsidR="003F2348" w:rsidRDefault="003F2348" w:rsidP="003F2348">
      <w:pPr>
        <w:numPr>
          <w:ilvl w:val="0"/>
          <w:numId w:val="124"/>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 xml:space="preserve"> completely  </w:t>
      </w:r>
      <w:r>
        <w:rPr>
          <w:rFonts w:ascii=".PingFang SC" w:eastAsia=".PingFang SC" w:hAnsi="AppleSystemUIFont" w:cs=".PingFang SC" w:hint="eastAsia"/>
        </w:rPr>
        <w:t>完全地；极度地</w:t>
      </w:r>
      <w:r>
        <w:rPr>
          <w:rFonts w:ascii="AppleSystemUIFont" w:eastAsia=".PingFang SC" w:hAnsi="AppleSystemUIFont" w:cs="AppleSystemUIFont"/>
        </w:rPr>
        <w:t xml:space="preserve">.     e.g. She sat feeling thoroughly miserable.  </w:t>
      </w:r>
      <w:r>
        <w:rPr>
          <w:rFonts w:ascii=".PingFang SC" w:eastAsia=".PingFang SC" w:hAnsi="AppleSystemUIFont" w:cs=".PingFang SC" w:hint="eastAsia"/>
        </w:rPr>
        <w:t>她坐着，感到极度痛苦。</w:t>
      </w:r>
      <w:r>
        <w:rPr>
          <w:rFonts w:ascii="AppleSystemUIFont" w:eastAsia=".PingFang SC" w:hAnsi="AppleSystemUIFont" w:cs="AppleSystemUIFont"/>
        </w:rPr>
        <w:t xml:space="preserve"> e.g. "Sales of vehicles by third parties, especially of used vehicles, are beyond our control and responsibility. We always investigate the vehicles displayed on the photos in the media </w:t>
      </w:r>
      <w:r>
        <w:rPr>
          <w:rFonts w:ascii="AppleSystemUIFontBold" w:eastAsia=".PingFang SC" w:hAnsi="AppleSystemUIFontBold" w:cs="AppleSystemUIFontBold"/>
          <w:b/>
          <w:bCs/>
        </w:rPr>
        <w:t>thoroughly</w:t>
      </w:r>
      <w:r>
        <w:rPr>
          <w:rFonts w:ascii="AppleSystemUIFont" w:eastAsia=".PingFang SC" w:hAnsi="AppleSystemUIFont" w:cs="AppleSystemUIFont"/>
        </w:rPr>
        <w:t xml:space="preserve">. However, without the vehicle identification numbers it is impossible to find a concrete trace."      e.g.  thoroughly cooked meat </w:t>
      </w:r>
      <w:r>
        <w:rPr>
          <w:rFonts w:ascii=".PingFang SC" w:eastAsia=".PingFang SC" w:hAnsi="AppleSystemUIFont" w:cs=".PingFang SC" w:hint="eastAsia"/>
        </w:rPr>
        <w:t>煮透了的肉</w:t>
      </w:r>
    </w:p>
    <w:p w:rsidR="003F2348" w:rsidRDefault="003F2348" w:rsidP="003F2348">
      <w:pPr>
        <w:numPr>
          <w:ilvl w:val="0"/>
          <w:numId w:val="124"/>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 xml:space="preserve">carefully, so that nothing is forgotten  </w:t>
      </w:r>
      <w:r>
        <w:rPr>
          <w:rFonts w:ascii=".PingFang SC" w:eastAsia=".PingFang SC" w:hAnsi="AppleSystemUIFont" w:cs=".PingFang SC" w:hint="eastAsia"/>
        </w:rPr>
        <w:t>彻底地；仔细地；详尽地</w:t>
      </w:r>
      <w:r>
        <w:rPr>
          <w:rFonts w:ascii="AppleSystemUIFont" w:eastAsia=".PingFang SC" w:hAnsi="AppleSystemUIFont" w:cs="AppleSystemUIFont"/>
        </w:rPr>
        <w:t>.   E/g/The room had been thoroughly cleaned.</w:t>
      </w:r>
      <w:r>
        <w:rPr>
          <w:rFonts w:ascii="MS Gothic" w:eastAsia="MS Gothic" w:hAnsi="MS Gothic" w:cs="MS Gothic" w:hint="eastAsia"/>
        </w:rPr>
        <w:t> </w:t>
      </w:r>
      <w:r>
        <w:rPr>
          <w:rFonts w:ascii=".PingFang SC" w:eastAsia=".PingFang SC" w:hAnsi="AppleSystemUIFont" w:cs=".PingFang SC" w:hint="eastAsia"/>
        </w:rPr>
        <w:t>房间彻底打扫过了。</w:t>
      </w:r>
    </w:p>
    <w:p w:rsidR="003F2348" w:rsidRDefault="003F2348" w:rsidP="003F2348">
      <w:pPr>
        <w:numPr>
          <w:ilvl w:val="0"/>
          <w:numId w:val="124"/>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 xml:space="preserve">V.S.  </w:t>
      </w:r>
      <w:r>
        <w:rPr>
          <w:rFonts w:ascii="AppleSystemUIFontBold" w:eastAsia=".PingFang SC" w:hAnsi="AppleSystemUIFontBold" w:cs="AppleSystemUIFontBold"/>
          <w:b/>
          <w:bCs/>
        </w:rPr>
        <w:t xml:space="preserve">thoroughfare   [No thoroughfare </w:t>
      </w:r>
      <w:r>
        <w:rPr>
          <w:rFonts w:ascii=".PingFang SC" w:eastAsia=".PingFang SC" w:hAnsi="AppleSystemUIFontBold" w:cs=".PingFang SC" w:hint="eastAsia"/>
          <w:b/>
          <w:bCs/>
        </w:rPr>
        <w:t>此路不通</w:t>
      </w:r>
      <w:r>
        <w:rPr>
          <w:rFonts w:ascii="AppleSystemUIFontBold" w:eastAsia=".PingFang SC" w:hAnsi="AppleSystemUIFontBold" w:cs="AppleSystemUIFontBold"/>
          <w:b/>
          <w:bCs/>
        </w:rPr>
        <w:t>]</w:t>
      </w:r>
      <w:r>
        <w:rPr>
          <w:rFonts w:ascii="MS Gothic" w:eastAsia="MS Gothic" w:hAnsi="MS Gothic" w:cs="MS Gothic" w:hint="eastAsia"/>
        </w:rPr>
        <w:t> </w:t>
      </w:r>
    </w:p>
    <w:p w:rsidR="003F2348" w:rsidRDefault="003F2348" w:rsidP="003F2348">
      <w:pPr>
        <w:autoSpaceDE w:val="0"/>
        <w:autoSpaceDN w:val="0"/>
        <w:adjustRightInd w:val="0"/>
        <w:rPr>
          <w:rFonts w:ascii="AppleSystemUIFont" w:eastAsia=".PingFang SC" w:hAnsi="AppleSystemUIFont" w:cs="AppleSystemUIFont"/>
        </w:rPr>
      </w:pPr>
    </w:p>
    <w:p w:rsidR="003F2348" w:rsidRDefault="003F2348" w:rsidP="003F2348">
      <w:pPr>
        <w:autoSpaceDE w:val="0"/>
        <w:autoSpaceDN w:val="0"/>
        <w:adjustRightInd w:val="0"/>
        <w:rPr>
          <w:rFonts w:ascii="AppleSystemUIFontBold" w:eastAsia=".PingFang SC" w:hAnsi="AppleSystemUIFontBold" w:cs="AppleSystemUIFontBold"/>
          <w:b/>
          <w:bCs/>
          <w:u w:val="single"/>
        </w:rPr>
      </w:pPr>
      <w:r>
        <w:rPr>
          <w:rFonts w:ascii="AppleSystemUIFontBold" w:eastAsia=".PingFang SC" w:hAnsi="AppleSystemUIFontBold" w:cs="AppleSystemUIFontBold"/>
          <w:b/>
          <w:bCs/>
        </w:rPr>
        <w:t xml:space="preserve">## </w:t>
      </w:r>
      <w:r>
        <w:rPr>
          <w:rFonts w:ascii=".PingFang SC" w:eastAsia=".PingFang SC" w:hAnsi="AppleSystemUIFontBold" w:cs=".PingFang SC" w:hint="eastAsia"/>
          <w:b/>
          <w:bCs/>
        </w:rPr>
        <w:t>强有力的可以说服人的</w:t>
      </w:r>
      <w:r>
        <w:rPr>
          <w:rFonts w:ascii=".PingFang SC" w:eastAsia=".PingFang SC" w:hAnsi="AppleSystemUIFontBold" w:cs=".PingFang SC"/>
          <w:b/>
          <w:bCs/>
        </w:rPr>
        <w:t>(</w:t>
      </w:r>
      <w:r>
        <w:rPr>
          <w:rFonts w:ascii=".PingFang SC" w:eastAsia=".PingFang SC" w:hAnsi="AppleSystemUIFontBold" w:cs=".PingFang SC" w:hint="eastAsia"/>
          <w:b/>
          <w:bCs/>
        </w:rPr>
        <w:t>证据</w:t>
      </w:r>
      <w:r>
        <w:rPr>
          <w:rFonts w:ascii=".PingFang SC" w:eastAsia=".PingFang SC" w:hAnsi="AppleSystemUIFontBold" w:cs=".PingFang SC"/>
          <w:b/>
          <w:bCs/>
        </w:rPr>
        <w:t xml:space="preserve">; </w:t>
      </w:r>
      <w:r>
        <w:rPr>
          <w:rFonts w:ascii=".PingFang SC" w:eastAsia=".PingFang SC" w:hAnsi="AppleSystemUIFontBold" w:cs=".PingFang SC" w:hint="eastAsia"/>
          <w:b/>
          <w:bCs/>
        </w:rPr>
        <w:t>论点；证词</w:t>
      </w:r>
      <w:r>
        <w:rPr>
          <w:rFonts w:ascii=".PingFang SC" w:eastAsia=".PingFang SC" w:hAnsi="AppleSystemUIFontBold" w:cs=".PingFang SC"/>
          <w:b/>
          <w:bCs/>
        </w:rPr>
        <w:t>)</w:t>
      </w:r>
      <w:r>
        <w:rPr>
          <w:rFonts w:ascii=".PingFang SC" w:eastAsia=".PingFang SC" w:hAnsi="AppleSystemUIFontBold" w:cs=".PingFang SC" w:hint="eastAsia"/>
          <w:b/>
          <w:bCs/>
        </w:rPr>
        <w:t>：</w:t>
      </w:r>
      <w:r>
        <w:rPr>
          <w:rFonts w:ascii="AppleSystemUIFontBold" w:eastAsia=".PingFang SC" w:hAnsi="AppleSystemUIFontBold" w:cs="AppleSystemUIFontBold"/>
          <w:b/>
          <w:bCs/>
        </w:rPr>
        <w:t xml:space="preserve"> </w:t>
      </w:r>
      <w:r>
        <w:rPr>
          <w:rFonts w:ascii="AppleSystemUIFontBold" w:eastAsia=".PingFang SC" w:hAnsi="AppleSystemUIFontBold" w:cs="AppleSystemUIFontBold"/>
          <w:b/>
          <w:bCs/>
          <w:u w:val="single"/>
        </w:rPr>
        <w:t>compelling evidence;  compelling argument;  compelling testimony</w:t>
      </w:r>
    </w:p>
    <w:p w:rsidR="003F2348" w:rsidRDefault="003F2348" w:rsidP="003F2348">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lastRenderedPageBreak/>
        <w:t xml:space="preserve">e.g. C4ADS found that North Korea imported at least $191 million worth of luxury goods from 2015 to 2017, sourced from "as many as 90 countries" </w:t>
      </w:r>
      <w:r>
        <w:rPr>
          <w:rFonts w:ascii="AppleSystemUIFontBold" w:eastAsia=".PingFang SC" w:hAnsi="AppleSystemUIFontBold" w:cs="AppleSystemUIFontBold"/>
          <w:b/>
          <w:bCs/>
          <w:u w:val="single"/>
        </w:rPr>
        <w:t>in violation of</w:t>
      </w:r>
      <w:r>
        <w:rPr>
          <w:rFonts w:ascii="AppleSystemUIFont" w:eastAsia=".PingFang SC" w:hAnsi="AppleSystemUIFont" w:cs="AppleSystemUIFont"/>
        </w:rPr>
        <w:t xml:space="preserve"> United Nations</w:t>
      </w:r>
      <w:r>
        <w:rPr>
          <w:rFonts w:ascii="AppleSystemUIFont" w:eastAsia=".PingFang SC" w:hAnsi="AppleSystemUIFont" w:cs="AppleSystemUIFont"/>
          <w:u w:val="single"/>
        </w:rPr>
        <w:t xml:space="preserve"> </w:t>
      </w:r>
      <w:r>
        <w:rPr>
          <w:rFonts w:ascii="AppleSystemUIFontBold" w:eastAsia=".PingFang SC" w:hAnsi="AppleSystemUIFontBold" w:cs="AppleSystemUIFontBold"/>
          <w:b/>
          <w:bCs/>
          <w:u w:val="single"/>
        </w:rPr>
        <w:t>sanctions that was imposed on DPRK</w:t>
      </w:r>
      <w:r>
        <w:rPr>
          <w:rFonts w:ascii="AppleSystemUIFont" w:eastAsia=".PingFang SC" w:hAnsi="AppleSystemUIFont" w:cs="AppleSystemUIFont"/>
        </w:rPr>
        <w:t xml:space="preserve">. … “Our company strictly </w:t>
      </w:r>
      <w:r>
        <w:rPr>
          <w:rFonts w:ascii="AppleSystemUIFontBold" w:eastAsia=".PingFang SC" w:hAnsi="AppleSystemUIFontBold" w:cs="AppleSystemUIFontBold"/>
          <w:b/>
          <w:bCs/>
          <w:u w:val="single"/>
        </w:rPr>
        <w:t>complies with</w:t>
      </w:r>
      <w:r>
        <w:rPr>
          <w:rFonts w:ascii="AppleSystemUIFont" w:eastAsia=".PingFang SC" w:hAnsi="AppleSystemUIFont" w:cs="AppleSystemUIFont"/>
        </w:rPr>
        <w:t xml:space="preserve"> EU and US </w:t>
      </w:r>
      <w:r>
        <w:rPr>
          <w:rFonts w:ascii="AppleSystemUIFontBold" w:eastAsia=".PingFang SC" w:hAnsi="AppleSystemUIFontBold" w:cs="AppleSystemUIFontBold"/>
          <w:b/>
          <w:bCs/>
        </w:rPr>
        <w:t>embargoes/ ɪmˈbɑːrɡoʊ/</w:t>
      </w:r>
      <w:r>
        <w:rPr>
          <w:rFonts w:ascii=".PingFang SC" w:eastAsia=".PingFang SC" w:hAnsi="AppleSystemUIFontBold" w:cs=".PingFang SC" w:hint="eastAsia"/>
          <w:b/>
          <w:bCs/>
        </w:rPr>
        <w:t>贸易禁运</w:t>
      </w:r>
      <w:r>
        <w:rPr>
          <w:rFonts w:ascii="AppleSystemUIFont" w:eastAsia=".PingFang SC" w:hAnsi="AppleSystemUIFont" w:cs="AppleSystemUIFont"/>
        </w:rPr>
        <w:t xml:space="preserve">   … Kuo said it took himself and the report's co-authors eight months of investigating how Kim was able </w:t>
      </w:r>
      <w:r>
        <w:rPr>
          <w:rFonts w:ascii="AppleSystemUIFontBold" w:eastAsia=".PingFang SC" w:hAnsi="AppleSystemUIFontBold" w:cs="AppleSystemUIFontBold"/>
          <w:b/>
          <w:bCs/>
          <w:u w:val="single"/>
        </w:rPr>
        <w:t>allegedly</w:t>
      </w:r>
      <w:r>
        <w:rPr>
          <w:rFonts w:ascii=".PingFang SC" w:eastAsia=".PingFang SC" w:hAnsi="AppleSystemUIFontBold" w:cs=".PingFang SC" w:hint="eastAsia"/>
        </w:rPr>
        <w:t>涉嫌的</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 to obtain the Benzes. They </w:t>
      </w:r>
      <w:r>
        <w:rPr>
          <w:rFonts w:ascii="AppleSystemUIFontBold" w:eastAsia=".PingFang SC" w:hAnsi="AppleSystemUIFontBold" w:cs="AppleSystemUIFontBold"/>
          <w:b/>
          <w:bCs/>
          <w:u w:val="single"/>
        </w:rPr>
        <w:t xml:space="preserve">scoured/combed through </w:t>
      </w:r>
      <w:r>
        <w:rPr>
          <w:rFonts w:ascii=".PingFang SC" w:eastAsia=".PingFang SC" w:hAnsi="AppleSystemUIFontBold" w:cs=".PingFang SC" w:hint="eastAsia"/>
          <w:b/>
          <w:bCs/>
          <w:u w:val="single"/>
        </w:rPr>
        <w:t>彻底的梳理</w:t>
      </w:r>
      <w:r>
        <w:rPr>
          <w:rFonts w:ascii="AppleSystemUIFontBold" w:eastAsia=".PingFang SC" w:hAnsi="AppleSystemUIFontBold" w:cs="AppleSystemUIFontBold"/>
          <w:b/>
          <w:bCs/>
          <w:u w:val="single"/>
        </w:rPr>
        <w:t>/</w:t>
      </w:r>
      <w:r>
        <w:rPr>
          <w:rFonts w:ascii=".PingFang SC" w:eastAsia=".PingFang SC" w:hAnsi="AppleSystemUIFontBold" w:cs=".PingFang SC" w:hint="eastAsia"/>
          <w:b/>
          <w:bCs/>
          <w:u w:val="single"/>
        </w:rPr>
        <w:t>排查</w:t>
      </w:r>
      <w:r>
        <w:rPr>
          <w:rFonts w:ascii="AppleSystemUIFont" w:eastAsia=".PingFang SC" w:hAnsi="AppleSystemUIFont" w:cs="AppleSystemUIFont"/>
        </w:rPr>
        <w:t xml:space="preserve"> customs records </w:t>
      </w:r>
      <w:r>
        <w:rPr>
          <w:rFonts w:ascii=".PingFang SC" w:eastAsia=".PingFang SC" w:hAnsi="AppleSystemUIFont" w:cs=".PingFang SC" w:hint="eastAsia"/>
        </w:rPr>
        <w:t>海关记录</w:t>
      </w:r>
      <w:r>
        <w:rPr>
          <w:rFonts w:ascii="AppleSystemUIFont" w:eastAsia=".PingFang SC" w:hAnsi="AppleSystemUIFont" w:cs="AppleSystemUIFont"/>
        </w:rPr>
        <w:t xml:space="preserve">, shipping data, </w:t>
      </w:r>
      <w:r>
        <w:rPr>
          <w:rFonts w:ascii="AppleSystemUIFontBold" w:eastAsia=".PingFang SC" w:hAnsi="AppleSystemUIFontBold" w:cs="AppleSystemUIFontBold"/>
          <w:b/>
          <w:bCs/>
          <w:u w:val="single"/>
        </w:rPr>
        <w:t>bills of lading ['leidi</w:t>
      </w:r>
      <w:r>
        <w:rPr>
          <w:rFonts w:ascii="System Font" w:eastAsia=".PingFang SC" w:hAnsi="System Font" w:cs="System Font"/>
          <w:b/>
          <w:bCs/>
          <w:u w:val="single"/>
        </w:rPr>
        <w:t>ŋ</w:t>
      </w:r>
      <w:r>
        <w:rPr>
          <w:rFonts w:ascii="AppleSystemUIFontBold" w:eastAsia=".PingFang SC" w:hAnsi="AppleSystemUIFontBold" w:cs="AppleSystemUIFontBold"/>
          <w:b/>
          <w:bCs/>
          <w:u w:val="single"/>
        </w:rPr>
        <w:t xml:space="preserve">] </w:t>
      </w:r>
      <w:r>
        <w:rPr>
          <w:rFonts w:ascii=".PingFang SC" w:eastAsia=".PingFang SC" w:hAnsi="AppleSystemUIFontBold" w:cs=".PingFang SC" w:hint="eastAsia"/>
          <w:b/>
          <w:bCs/>
          <w:u w:val="single"/>
        </w:rPr>
        <w:t>提货单</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 xml:space="preserve">to trace how the vehicles made their way from Rotterdam to Pyongyang. "We think we built a pretty </w:t>
      </w:r>
      <w:r>
        <w:rPr>
          <w:rFonts w:ascii="AppleSystemUIFontBold" w:eastAsia=".PingFang SC" w:hAnsi="AppleSystemUIFontBold" w:cs="AppleSystemUIFontBold"/>
          <w:b/>
          <w:bCs/>
          <w:u w:val="single"/>
        </w:rPr>
        <w:t>compelling evidence</w:t>
      </w:r>
      <w:r>
        <w:rPr>
          <w:rFonts w:ascii="AppleSystemUIFont" w:eastAsia=".PingFang SC" w:hAnsi="AppleSystemUIFont" w:cs="AppleSystemUIFont"/>
        </w:rPr>
        <w:t xml:space="preserve"> </w:t>
      </w:r>
      <w:r>
        <w:rPr>
          <w:rFonts w:ascii="AppleSystemUIFontBold" w:eastAsia=".PingFang SC" w:hAnsi="AppleSystemUIFontBold" w:cs="AppleSystemUIFontBold"/>
          <w:b/>
          <w:bCs/>
        </w:rPr>
        <w:t xml:space="preserve"> </w:t>
      </w:r>
      <w:r>
        <w:rPr>
          <w:rFonts w:ascii=".PingFang SC" w:eastAsia=".PingFang SC" w:hAnsi="AppleSystemUIFontBold" w:cs=".PingFang SC" w:hint="eastAsia"/>
          <w:b/>
          <w:bCs/>
        </w:rPr>
        <w:t>强有力的可以说服人的证据</w:t>
      </w:r>
      <w:r>
        <w:rPr>
          <w:rFonts w:ascii="AppleSystemUIFont" w:eastAsia=".PingFang SC" w:hAnsi="AppleSystemUIFont" w:cs="AppleSystemUIFont"/>
        </w:rPr>
        <w:t xml:space="preserve"> tosay that these Mercedes were likely bound for North Korea," he said.</w:t>
      </w:r>
    </w:p>
    <w:p w:rsidR="003F2348" w:rsidRDefault="003F2348" w:rsidP="003F2348">
      <w:pPr>
        <w:autoSpaceDE w:val="0"/>
        <w:autoSpaceDN w:val="0"/>
        <w:adjustRightInd w:val="0"/>
        <w:rPr>
          <w:rFonts w:ascii="AppleSystemUIFont" w:eastAsia=".PingFang SC" w:hAnsi="AppleSystemUIFont" w:cs="AppleSystemUIFont"/>
        </w:rPr>
      </w:pPr>
    </w:p>
    <w:p w:rsidR="003F2348" w:rsidRDefault="003F2348" w:rsidP="003F2348">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 </w:t>
      </w:r>
      <w:r>
        <w:rPr>
          <w:rFonts w:ascii=".PingFang SC" w:eastAsia=".PingFang SC" w:hAnsi="AppleSystemUIFont" w:cs=".PingFang SC" w:hint="eastAsia"/>
        </w:rPr>
        <w:t>先进的；精密的技术</w:t>
      </w:r>
      <w:r>
        <w:rPr>
          <w:rFonts w:ascii="AppleSystemUIFont" w:eastAsia=".PingFang SC" w:hAnsi="AppleSystemUIFont" w:cs="AppleSystemUIFont"/>
        </w:rPr>
        <w:t xml:space="preserve">  </w:t>
      </w:r>
      <w:r>
        <w:rPr>
          <w:rFonts w:ascii="AppleSystemUIFontBold" w:eastAsia=".PingFang SC" w:hAnsi="AppleSystemUIFontBold" w:cs="AppleSystemUIFontBold"/>
          <w:b/>
          <w:bCs/>
          <w:u w:val="single"/>
        </w:rPr>
        <w:t>sophisticated techniques</w:t>
      </w:r>
    </w:p>
    <w:p w:rsidR="003F2348" w:rsidRDefault="003F2348" w:rsidP="003F2348">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e.g. "</w:t>
      </w:r>
      <w:r>
        <w:rPr>
          <w:rFonts w:ascii="AppleSystemUIFont" w:eastAsia=".PingFang SC" w:hAnsi="AppleSystemUIFont" w:cs="AppleSystemUIFont"/>
          <w:u w:val="single"/>
        </w:rPr>
        <w:t>Not only</w:t>
      </w:r>
      <w:r>
        <w:rPr>
          <w:rFonts w:ascii="AppleSystemUIFont" w:eastAsia=".PingFang SC" w:hAnsi="AppleSystemUIFont" w:cs="AppleSystemUIFont"/>
        </w:rPr>
        <w:t xml:space="preserve"> </w:t>
      </w:r>
      <w:r>
        <w:rPr>
          <w:rFonts w:ascii="AppleSystemUIFontBold" w:eastAsia=".PingFang SC" w:hAnsi="AppleSystemUIFontBold" w:cs="AppleSystemUIFontBold"/>
          <w:b/>
          <w:bCs/>
        </w:rPr>
        <w:t>are</w:t>
      </w:r>
      <w:r>
        <w:rPr>
          <w:rFonts w:ascii="AppleSystemUIFont" w:eastAsia=".PingFang SC" w:hAnsi="AppleSystemUIFont" w:cs="AppleSystemUIFont"/>
        </w:rPr>
        <w:t xml:space="preserve"> they continuing to use techniques that have been successful in disrupting traditional enforcement, but they're also sort of watching how we're tracking them and developing much more </w:t>
      </w:r>
      <w:r>
        <w:rPr>
          <w:rFonts w:ascii="AppleSystemUIFontBold" w:eastAsia=".PingFang SC" w:hAnsi="AppleSystemUIFontBold" w:cs="AppleSystemUIFontBold"/>
          <w:b/>
          <w:bCs/>
          <w:u w:val="single"/>
        </w:rPr>
        <w:t>sophisticated techniques</w:t>
      </w:r>
      <w:r>
        <w:rPr>
          <w:rFonts w:ascii="AppleSystemUIFont" w:eastAsia=".PingFang SC" w:hAnsi="AppleSystemUIFont" w:cs="AppleSystemUIFont"/>
        </w:rPr>
        <w:t xml:space="preserve"> </w:t>
      </w:r>
      <w:r>
        <w:rPr>
          <w:rFonts w:ascii=".PingFang SC" w:eastAsia=".PingFang SC" w:hAnsi="AppleSystemUIFont" w:cs=".PingFang SC" w:hint="eastAsia"/>
        </w:rPr>
        <w:t>先进的；精密的技术</w:t>
      </w:r>
      <w:r>
        <w:rPr>
          <w:rFonts w:ascii="AppleSystemUIFont" w:eastAsia=".PingFang SC" w:hAnsi="AppleSystemUIFont" w:cs="AppleSystemUIFont"/>
        </w:rPr>
        <w:t xml:space="preserve">  to continue to evade </w:t>
      </w:r>
      <w:r>
        <w:rPr>
          <w:rFonts w:ascii="AppleSystemUIFontBold" w:eastAsia=".PingFang SC" w:hAnsi="AppleSystemUIFontBold" w:cs="AppleSystemUIFontBold"/>
          <w:b/>
          <w:bCs/>
        </w:rPr>
        <w:t>sanctions that was imposed by U.S.</w:t>
      </w:r>
      <w:r>
        <w:rPr>
          <w:rFonts w:ascii="AppleSystemUIFont" w:eastAsia=".PingFang SC" w:hAnsi="AppleSystemUIFont" w:cs="AppleSystemUIFont"/>
        </w:rPr>
        <w:t xml:space="preserve">” .. Kuo said it took himself and the report's co-authors eight months of investigating how Kim was able </w:t>
      </w:r>
      <w:r>
        <w:rPr>
          <w:rFonts w:ascii="AppleSystemUIFontBold" w:eastAsia=".PingFang SC" w:hAnsi="AppleSystemUIFontBold" w:cs="AppleSystemUIFontBold"/>
          <w:b/>
          <w:bCs/>
        </w:rPr>
        <w:t>allegedly</w:t>
      </w:r>
      <w:r>
        <w:rPr>
          <w:rFonts w:ascii=".PingFang SC" w:eastAsia=".PingFang SC" w:hAnsi="AppleSystemUIFontBold" w:cs=".PingFang SC" w:hint="eastAsia"/>
        </w:rPr>
        <w:t>涉嫌的</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 to obtain the Benzes. They </w:t>
      </w:r>
      <w:r>
        <w:rPr>
          <w:rFonts w:ascii="AppleSystemUIFontBold" w:eastAsia=".PingFang SC" w:hAnsi="AppleSystemUIFontBold" w:cs="AppleSystemUIFontBold"/>
          <w:b/>
          <w:bCs/>
          <w:u w:val="single"/>
        </w:rPr>
        <w:t xml:space="preserve">scoured/combed through </w:t>
      </w:r>
      <w:r>
        <w:rPr>
          <w:rFonts w:ascii=".PingFang SC" w:eastAsia=".PingFang SC" w:hAnsi="AppleSystemUIFontBold" w:cs=".PingFang SC" w:hint="eastAsia"/>
          <w:b/>
          <w:bCs/>
          <w:u w:val="single"/>
        </w:rPr>
        <w:t>彻底的梳理</w:t>
      </w:r>
      <w:r>
        <w:rPr>
          <w:rFonts w:ascii="AppleSystemUIFontBold" w:eastAsia=".PingFang SC" w:hAnsi="AppleSystemUIFontBold" w:cs="AppleSystemUIFontBold"/>
          <w:b/>
          <w:bCs/>
          <w:u w:val="single"/>
        </w:rPr>
        <w:t>/</w:t>
      </w:r>
      <w:r>
        <w:rPr>
          <w:rFonts w:ascii=".PingFang SC" w:eastAsia=".PingFang SC" w:hAnsi="AppleSystemUIFontBold" w:cs=".PingFang SC" w:hint="eastAsia"/>
          <w:b/>
          <w:bCs/>
          <w:u w:val="single"/>
        </w:rPr>
        <w:t>排查</w:t>
      </w:r>
      <w:r>
        <w:rPr>
          <w:rFonts w:ascii="AppleSystemUIFont" w:eastAsia=".PingFang SC" w:hAnsi="AppleSystemUIFont" w:cs="AppleSystemUIFont"/>
        </w:rPr>
        <w:t xml:space="preserve"> customs records, shipping data, </w:t>
      </w:r>
      <w:r>
        <w:rPr>
          <w:rFonts w:ascii="AppleSystemUIFontBold" w:eastAsia=".PingFang SC" w:hAnsi="AppleSystemUIFontBold" w:cs="AppleSystemUIFontBold"/>
          <w:b/>
          <w:bCs/>
          <w:u w:val="single"/>
        </w:rPr>
        <w:t>bills of lading['leidi</w:t>
      </w:r>
      <w:r>
        <w:rPr>
          <w:rFonts w:ascii="System Font" w:eastAsia=".PingFang SC" w:hAnsi="System Font" w:cs="System Font"/>
          <w:b/>
          <w:bCs/>
          <w:u w:val="single"/>
        </w:rPr>
        <w:t>ŋ</w:t>
      </w:r>
      <w:r>
        <w:rPr>
          <w:rFonts w:ascii="AppleSystemUIFontBold" w:eastAsia=".PingFang SC" w:hAnsi="AppleSystemUIFontBold" w:cs="AppleSystemUIFontBold"/>
          <w:b/>
          <w:bCs/>
          <w:u w:val="single"/>
        </w:rPr>
        <w:t xml:space="preserve">] </w:t>
      </w:r>
      <w:r>
        <w:rPr>
          <w:rFonts w:ascii=".PingFang SC" w:eastAsia=".PingFang SC" w:hAnsi="AppleSystemUIFontBold" w:cs=".PingFang SC" w:hint="eastAsia"/>
          <w:b/>
          <w:bCs/>
          <w:u w:val="single"/>
        </w:rPr>
        <w:t>提货单</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 xml:space="preserve">and other open-source documents to trace how the vehicles made their way from Rotterdam to Pyongyang. "We think we built a pretty </w:t>
      </w:r>
      <w:r>
        <w:rPr>
          <w:rFonts w:ascii="AppleSystemUIFontBold" w:eastAsia=".PingFang SC" w:hAnsi="AppleSystemUIFontBold" w:cs="AppleSystemUIFontBold"/>
          <w:b/>
          <w:bCs/>
          <w:u w:val="single"/>
        </w:rPr>
        <w:t>compelling evidence</w:t>
      </w:r>
      <w:r>
        <w:rPr>
          <w:rFonts w:ascii="AppleSystemUIFont" w:eastAsia=".PingFang SC" w:hAnsi="AppleSystemUIFont" w:cs="AppleSystemUIFont"/>
        </w:rPr>
        <w:t xml:space="preserve"> </w:t>
      </w:r>
      <w:r>
        <w:rPr>
          <w:rFonts w:ascii="AppleSystemUIFontBold" w:eastAsia=".PingFang SC" w:hAnsi="AppleSystemUIFontBold" w:cs="AppleSystemUIFontBold"/>
          <w:b/>
          <w:bCs/>
        </w:rPr>
        <w:t xml:space="preserve"> </w:t>
      </w:r>
      <w:r>
        <w:rPr>
          <w:rFonts w:ascii=".PingFang SC" w:eastAsia=".PingFang SC" w:hAnsi="AppleSystemUIFontBold" w:cs=".PingFang SC" w:hint="eastAsia"/>
          <w:b/>
          <w:bCs/>
        </w:rPr>
        <w:t>强有力的可以说服人的证据</w:t>
      </w:r>
      <w:r>
        <w:rPr>
          <w:rFonts w:ascii=".PingFang SC" w:eastAsia=".PingFang SC" w:hAnsi="AppleSystemUIFontBold" w:cs=".PingFang SC"/>
          <w:b/>
          <w:bCs/>
        </w:rPr>
        <w:t xml:space="preserve"> </w:t>
      </w:r>
      <w:r>
        <w:rPr>
          <w:rFonts w:ascii="AppleSystemUIFont" w:eastAsia=".PingFang SC" w:hAnsi="AppleSystemUIFont" w:cs="AppleSystemUIFont"/>
        </w:rPr>
        <w:t>to say that these Mercedes were likely bound for North Korea," he said.</w:t>
      </w:r>
    </w:p>
    <w:p w:rsidR="003F2348" w:rsidRDefault="003F2348" w:rsidP="003F2348">
      <w:pPr>
        <w:autoSpaceDE w:val="0"/>
        <w:autoSpaceDN w:val="0"/>
        <w:adjustRightInd w:val="0"/>
        <w:rPr>
          <w:rFonts w:ascii="AppleSystemUIFont" w:eastAsia=".PingFang SC" w:hAnsi="AppleSystemUIFont" w:cs="AppleSystemUIFont"/>
        </w:rPr>
      </w:pPr>
    </w:p>
    <w:p w:rsidR="003F2348" w:rsidRDefault="003F2348" w:rsidP="003F2348">
      <w:pPr>
        <w:autoSpaceDE w:val="0"/>
        <w:autoSpaceDN w:val="0"/>
        <w:adjustRightInd w:val="0"/>
        <w:rPr>
          <w:rFonts w:ascii="AppleSystemUIFontBold" w:eastAsia=".PingFang SC" w:hAnsi="AppleSystemUIFontBold" w:cs="AppleSystemUIFontBold"/>
          <w:b/>
          <w:bCs/>
        </w:rPr>
      </w:pPr>
      <w:r>
        <w:rPr>
          <w:rFonts w:ascii="AppleSystemUIFont" w:eastAsia=".PingFang SC" w:hAnsi="AppleSystemUIFont" w:cs="AppleSystemUIFont"/>
        </w:rPr>
        <w:t xml:space="preserve">## </w:t>
      </w:r>
      <w:r>
        <w:rPr>
          <w:rFonts w:ascii="AppleSystemUIFontBold" w:eastAsia=".PingFang SC" w:hAnsi="AppleSystemUIFontBold" w:cs="AppleSystemUIFontBold"/>
          <w:b/>
          <w:bCs/>
          <w:u w:val="single"/>
        </w:rPr>
        <w:t xml:space="preserve">bills of lading </w:t>
      </w:r>
      <w:r>
        <w:rPr>
          <w:rFonts w:ascii=".PingFang SC" w:eastAsia=".PingFang SC" w:hAnsi="AppleSystemUIFontBold" w:cs=".PingFang SC" w:hint="eastAsia"/>
        </w:rPr>
        <w:t>提货单</w:t>
      </w:r>
    </w:p>
    <w:p w:rsidR="003F2348" w:rsidRDefault="003F2348" w:rsidP="003F2348">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e.g. Kuo said it took himself and the report's co-authors eight months of investigating how Kim was able </w:t>
      </w:r>
      <w:r>
        <w:rPr>
          <w:rFonts w:ascii="AppleSystemUIFontBold" w:eastAsia=".PingFang SC" w:hAnsi="AppleSystemUIFontBold" w:cs="AppleSystemUIFontBold"/>
          <w:b/>
          <w:bCs/>
        </w:rPr>
        <w:t>allegedlssy</w:t>
      </w:r>
      <w:r>
        <w:rPr>
          <w:rFonts w:ascii=".PingFang SC" w:eastAsia=".PingFang SC" w:hAnsi="AppleSystemUIFontBold" w:cs=".PingFang SC" w:hint="eastAsia"/>
        </w:rPr>
        <w:t>涉嫌的</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 to obtain the Benzes. They </w:t>
      </w:r>
      <w:r>
        <w:rPr>
          <w:rFonts w:ascii="AppleSystemUIFontBold" w:eastAsia=".PingFang SC" w:hAnsi="AppleSystemUIFontBold" w:cs="AppleSystemUIFontBold"/>
          <w:b/>
          <w:bCs/>
          <w:u w:val="single"/>
        </w:rPr>
        <w:t xml:space="preserve">scoured/combed through </w:t>
      </w:r>
      <w:r>
        <w:rPr>
          <w:rFonts w:ascii=".PingFang SC" w:eastAsia=".PingFang SC" w:hAnsi="AppleSystemUIFontBold" w:cs=".PingFang SC" w:hint="eastAsia"/>
          <w:b/>
          <w:bCs/>
          <w:u w:val="single"/>
        </w:rPr>
        <w:t>彻底的梳理</w:t>
      </w:r>
      <w:r>
        <w:rPr>
          <w:rFonts w:ascii="AppleSystemUIFontBold" w:eastAsia=".PingFang SC" w:hAnsi="AppleSystemUIFontBold" w:cs="AppleSystemUIFontBold"/>
          <w:b/>
          <w:bCs/>
          <w:u w:val="single"/>
        </w:rPr>
        <w:t>/</w:t>
      </w:r>
      <w:r>
        <w:rPr>
          <w:rFonts w:ascii=".PingFang SC" w:eastAsia=".PingFang SC" w:hAnsi="AppleSystemUIFontBold" w:cs=".PingFang SC" w:hint="eastAsia"/>
          <w:b/>
          <w:bCs/>
          <w:u w:val="single"/>
        </w:rPr>
        <w:t>排查</w:t>
      </w:r>
      <w:r>
        <w:rPr>
          <w:rFonts w:ascii="AppleSystemUIFont" w:eastAsia=".PingFang SC" w:hAnsi="AppleSystemUIFont" w:cs="AppleSystemUIFont"/>
        </w:rPr>
        <w:t xml:space="preserve"> customs records, shipping data, </w:t>
      </w:r>
      <w:r>
        <w:rPr>
          <w:rFonts w:ascii="AppleSystemUIFontBold" w:eastAsia=".PingFang SC" w:hAnsi="AppleSystemUIFontBold" w:cs="AppleSystemUIFontBold"/>
          <w:b/>
          <w:bCs/>
          <w:u w:val="single"/>
        </w:rPr>
        <w:t>bills of lading['leidi</w:t>
      </w:r>
      <w:r>
        <w:rPr>
          <w:rFonts w:ascii="System Font" w:eastAsia=".PingFang SC" w:hAnsi="System Font" w:cs="System Font"/>
          <w:b/>
          <w:bCs/>
          <w:u w:val="single"/>
        </w:rPr>
        <w:t>ŋ</w:t>
      </w:r>
      <w:r>
        <w:rPr>
          <w:rFonts w:ascii="AppleSystemUIFontBold" w:eastAsia=".PingFang SC" w:hAnsi="AppleSystemUIFontBold" w:cs="AppleSystemUIFontBold"/>
          <w:b/>
          <w:bCs/>
          <w:u w:val="single"/>
        </w:rPr>
        <w:t xml:space="preserve">] </w:t>
      </w:r>
      <w:r>
        <w:rPr>
          <w:rFonts w:ascii=".PingFang SC" w:eastAsia=".PingFang SC" w:hAnsi="AppleSystemUIFontBold" w:cs=".PingFang SC" w:hint="eastAsia"/>
          <w:b/>
          <w:bCs/>
          <w:u w:val="single"/>
        </w:rPr>
        <w:t>提货单</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 xml:space="preserve">and other open-source documents to trace how the vehicles made their way from Rotterdam to Pyongyang. "We think we built a pretty </w:t>
      </w:r>
      <w:r>
        <w:rPr>
          <w:rFonts w:ascii="AppleSystemUIFontBold" w:eastAsia=".PingFang SC" w:hAnsi="AppleSystemUIFontBold" w:cs="AppleSystemUIFontBold"/>
          <w:b/>
          <w:bCs/>
          <w:u w:val="single"/>
        </w:rPr>
        <w:t>compelling evidence</w:t>
      </w:r>
      <w:r>
        <w:rPr>
          <w:rFonts w:ascii="AppleSystemUIFont" w:eastAsia=".PingFang SC" w:hAnsi="AppleSystemUIFont" w:cs="AppleSystemUIFont"/>
        </w:rPr>
        <w:t xml:space="preserve"> </w:t>
      </w:r>
      <w:r>
        <w:rPr>
          <w:rFonts w:ascii="AppleSystemUIFontBold" w:eastAsia=".PingFang SC" w:hAnsi="AppleSystemUIFontBold" w:cs="AppleSystemUIFontBold"/>
          <w:b/>
          <w:bCs/>
        </w:rPr>
        <w:t xml:space="preserve"> </w:t>
      </w:r>
      <w:r>
        <w:rPr>
          <w:rFonts w:ascii=".PingFang SC" w:eastAsia=".PingFang SC" w:hAnsi="AppleSystemUIFontBold" w:cs=".PingFang SC" w:hint="eastAsia"/>
          <w:b/>
          <w:bCs/>
        </w:rPr>
        <w:t>强有力的可以说服人的证据</w:t>
      </w:r>
      <w:r>
        <w:rPr>
          <w:rFonts w:ascii=".PingFang SC" w:eastAsia=".PingFang SC" w:hAnsi="AppleSystemUIFontBold" w:cs=".PingFang SC"/>
          <w:b/>
          <w:bCs/>
        </w:rPr>
        <w:t xml:space="preserve"> </w:t>
      </w:r>
      <w:r>
        <w:rPr>
          <w:rFonts w:ascii="AppleSystemUIFont" w:eastAsia=".PingFang SC" w:hAnsi="AppleSystemUIFont" w:cs="AppleSystemUIFont"/>
        </w:rPr>
        <w:t xml:space="preserve">to say that these Mercedes </w:t>
      </w:r>
      <w:r>
        <w:rPr>
          <w:rFonts w:ascii="AppleSystemUIFontBold" w:eastAsia=".PingFang SC" w:hAnsi="AppleSystemUIFontBold" w:cs="AppleSystemUIFontBold"/>
          <w:b/>
          <w:bCs/>
          <w:u w:val="single"/>
        </w:rPr>
        <w:t>were likely bound fo</w:t>
      </w:r>
      <w:r>
        <w:rPr>
          <w:rFonts w:ascii="AppleSystemUIFontBold" w:eastAsia=".PingFang SC" w:hAnsi="AppleSystemUIFontBold" w:cs="AppleSystemUIFontBold"/>
          <w:b/>
          <w:bCs/>
        </w:rPr>
        <w:t xml:space="preserve">r </w:t>
      </w:r>
      <w:r>
        <w:rPr>
          <w:rFonts w:ascii="AppleSystemUIFont" w:eastAsia=".PingFang SC" w:hAnsi="AppleSystemUIFont" w:cs="AppleSystemUIFont"/>
        </w:rPr>
        <w:t>North Korea," he said.</w:t>
      </w:r>
    </w:p>
    <w:p w:rsidR="003F2348" w:rsidRDefault="003F2348" w:rsidP="003F2348">
      <w:pPr>
        <w:autoSpaceDE w:val="0"/>
        <w:autoSpaceDN w:val="0"/>
        <w:adjustRightInd w:val="0"/>
        <w:rPr>
          <w:rFonts w:ascii="AppleSystemUIFont" w:eastAsia=".PingFang SC" w:hAnsi="AppleSystemUIFont" w:cs="AppleSystemUIFont"/>
        </w:rPr>
      </w:pPr>
    </w:p>
    <w:p w:rsidR="003F2348" w:rsidRDefault="003F2348" w:rsidP="003F2348">
      <w:pPr>
        <w:autoSpaceDE w:val="0"/>
        <w:autoSpaceDN w:val="0"/>
        <w:adjustRightInd w:val="0"/>
        <w:rPr>
          <w:rFonts w:ascii="AppleSystemUIFont" w:eastAsia=".PingFang SC" w:hAnsi="AppleSystemUIFont" w:cs="AppleSystemUIFont"/>
        </w:rPr>
      </w:pPr>
      <w:r>
        <w:rPr>
          <w:rFonts w:ascii="AppleSystemUIFontBold" w:eastAsia=".PingFang SC" w:hAnsi="AppleSystemUIFontBold" w:cs="AppleSystemUIFontBold"/>
          <w:b/>
          <w:bCs/>
        </w:rPr>
        <w:t>## murky, murkier, murkiest</w:t>
      </w:r>
    </w:p>
    <w:p w:rsidR="003F2348" w:rsidRDefault="003F2348" w:rsidP="003F2348">
      <w:pPr>
        <w:numPr>
          <w:ilvl w:val="0"/>
          <w:numId w:val="126"/>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 xml:space="preserve">( of a liquid </w:t>
      </w:r>
      <w:r>
        <w:rPr>
          <w:rFonts w:ascii=".PingFang SC" w:eastAsia=".PingFang SC" w:hAnsi="AppleSystemUIFont" w:cs=".PingFang SC" w:hint="eastAsia"/>
        </w:rPr>
        <w:t>液体</w:t>
      </w:r>
      <w:r>
        <w:rPr>
          <w:rFonts w:ascii="AppleSystemUIFont" w:eastAsia=".PingFang SC" w:hAnsi="AppleSystemUIFont" w:cs="AppleSystemUIFont"/>
        </w:rPr>
        <w:t xml:space="preserve"> ) not clear; dark or dirty with mud or another substance </w:t>
      </w:r>
      <w:r>
        <w:rPr>
          <w:rFonts w:ascii=".PingFang SC" w:eastAsia=".PingFang SC" w:hAnsi="AppleSystemUIFont" w:cs=".PingFang SC" w:hint="eastAsia"/>
        </w:rPr>
        <w:t>浑浊的；污浊的</w:t>
      </w:r>
      <w:r>
        <w:rPr>
          <w:rFonts w:ascii="AppleSystemUIFont" w:eastAsia=".PingFang SC" w:hAnsi="AppleSystemUIFont" w:cs="AppleSystemUIFont"/>
        </w:rPr>
        <w:t xml:space="preserve">. </w:t>
      </w:r>
      <w:r>
        <w:rPr>
          <w:rFonts w:ascii="AppleSystemUIFontBold" w:eastAsia=".PingFang SC" w:hAnsi="AppleSystemUIFontBold" w:cs="AppleSystemUIFontBold"/>
          <w:b/>
          <w:bCs/>
          <w:u w:val="single"/>
        </w:rPr>
        <w:t xml:space="preserve">[ </w:t>
      </w:r>
      <w:r>
        <w:rPr>
          <w:rFonts w:ascii=".PingFang SC" w:eastAsia=".PingFang SC" w:hAnsi="AppleSystemUIFontBold" w:cs=".PingFang SC" w:hint="eastAsia"/>
          <w:b/>
          <w:bCs/>
          <w:u w:val="single"/>
        </w:rPr>
        <w:t>浑浊的自来水</w:t>
      </w:r>
      <w:r>
        <w:rPr>
          <w:rFonts w:ascii="AppleSystemUIFontBold" w:eastAsia=".PingFang SC" w:hAnsi="AppleSystemUIFontBold" w:cs="AppleSystemUIFontBold"/>
          <w:b/>
          <w:bCs/>
          <w:u w:val="single"/>
        </w:rPr>
        <w:t xml:space="preserve"> murky tap water; murky river ]</w:t>
      </w:r>
      <w:r>
        <w:rPr>
          <w:rFonts w:ascii="AppleSystemUIFontBold" w:eastAsia=".PingFang SC" w:hAnsi="AppleSystemUIFontBold" w:cs="AppleSystemUIFontBold"/>
          <w:b/>
          <w:bCs/>
        </w:rPr>
        <w:t xml:space="preserve"> </w:t>
      </w:r>
      <w:r>
        <w:rPr>
          <w:rFonts w:ascii="MS Gothic" w:eastAsia="MS Gothic" w:hAnsi="MS Gothic" w:cs="MS Gothic" w:hint="eastAsia"/>
        </w:rPr>
        <w:t> </w:t>
      </w:r>
      <w:r>
        <w:rPr>
          <w:rFonts w:ascii="AppleSystemUIFont" w:eastAsia=".PingFang SC" w:hAnsi="AppleSystemUIFont" w:cs="AppleSystemUIFont"/>
        </w:rPr>
        <w:t xml:space="preserve">e.g. She gazed into the murky depths of the water. </w:t>
      </w:r>
      <w:r>
        <w:rPr>
          <w:rFonts w:ascii=".PingFang SC" w:eastAsia=".PingFang SC" w:hAnsi="AppleSystemUIFont" w:cs=".PingFang SC" w:hint="eastAsia"/>
        </w:rPr>
        <w:t>她注视着那幽暗的水底。</w:t>
      </w:r>
      <w:r>
        <w:rPr>
          <w:rFonts w:ascii="AppleSystemUIFont" w:eastAsia=".PingFang SC" w:hAnsi="AppleSystemUIFont" w:cs="AppleSystemUIFont"/>
        </w:rPr>
        <w:t xml:space="preserve"> </w:t>
      </w:r>
    </w:p>
    <w:p w:rsidR="003F2348" w:rsidRDefault="003F2348" w:rsidP="003F2348">
      <w:pPr>
        <w:numPr>
          <w:ilvl w:val="0"/>
          <w:numId w:val="126"/>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 xml:space="preserve">( of air, light, etc. </w:t>
      </w:r>
      <w:r>
        <w:rPr>
          <w:rFonts w:ascii=".PingFang SC" w:eastAsia=".PingFang SC" w:hAnsi="AppleSystemUIFont" w:cs=".PingFang SC" w:hint="eastAsia"/>
        </w:rPr>
        <w:t>空气、光等</w:t>
      </w:r>
      <w:r>
        <w:rPr>
          <w:rFonts w:ascii="AppleSystemUIFont" w:eastAsia=".PingFang SC" w:hAnsi="AppleSystemUIFont" w:cs="AppleSystemUIFont"/>
        </w:rPr>
        <w:t xml:space="preserve"> ) dark and unpleasant because of smoke, fog , etc. </w:t>
      </w:r>
      <w:r>
        <w:rPr>
          <w:rFonts w:ascii=".PingFang SC" w:eastAsia=".PingFang SC" w:hAnsi="AppleSystemUIFont" w:cs=".PingFang SC" w:hint="eastAsia"/>
        </w:rPr>
        <w:t>昏暗的；阴暗的；朦胧</w:t>
      </w:r>
      <w:r>
        <w:rPr>
          <w:rFonts w:ascii="AppleSystemUIFont" w:eastAsia=".PingFang SC" w:hAnsi="AppleSystemUIFont" w:cs="AppleSystemUIFont"/>
        </w:rPr>
        <w:t xml:space="preserve">. </w:t>
      </w:r>
      <w:r>
        <w:rPr>
          <w:rFonts w:ascii="AppleSystemUIFontBold" w:eastAsia=".PingFang SC" w:hAnsi="AppleSystemUIFontBold" w:cs="AppleSystemUIFontBold"/>
          <w:b/>
          <w:bCs/>
          <w:u w:val="single"/>
        </w:rPr>
        <w:t xml:space="preserve">[ a murky night </w:t>
      </w:r>
      <w:r>
        <w:rPr>
          <w:rFonts w:ascii=".PingFang SC" w:eastAsia=".PingFang SC" w:hAnsi="AppleSystemUIFontBold" w:cs=".PingFang SC" w:hint="eastAsia"/>
          <w:b/>
          <w:bCs/>
          <w:u w:val="single"/>
        </w:rPr>
        <w:t>昏暗的夜</w:t>
      </w:r>
      <w:r>
        <w:rPr>
          <w:rFonts w:ascii="AppleSystemUIFontBold" w:eastAsia=".PingFang SC" w:hAnsi="AppleSystemUIFontBold" w:cs="AppleSystemUIFontBold"/>
          <w:b/>
          <w:bCs/>
          <w:u w:val="single"/>
        </w:rPr>
        <w:t xml:space="preserve"> ]</w:t>
      </w:r>
    </w:p>
    <w:p w:rsidR="003F2348" w:rsidRDefault="003F2348" w:rsidP="003F2348">
      <w:pPr>
        <w:numPr>
          <w:ilvl w:val="0"/>
          <w:numId w:val="126"/>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 xml:space="preserve">( </w:t>
      </w:r>
      <w:r>
        <w:rPr>
          <w:rFonts w:ascii="AppleSystemUIFontItalic" w:eastAsia=".PingFang SC" w:hAnsi="AppleSystemUIFontItalic" w:cs="AppleSystemUIFontItalic"/>
          <w:i/>
          <w:iCs/>
        </w:rPr>
        <w:t>disapproving</w:t>
      </w:r>
      <w:r>
        <w:rPr>
          <w:rFonts w:ascii="AppleSystemUIFont" w:eastAsia=".PingFang SC" w:hAnsi="AppleSystemUIFont" w:cs="AppleSystemUIFont"/>
        </w:rPr>
        <w:t xml:space="preserve"> , </w:t>
      </w:r>
      <w:r>
        <w:rPr>
          <w:rFonts w:ascii="AppleSystemUIFontItalic" w:eastAsia=".PingFang SC" w:hAnsi="AppleSystemUIFontItalic" w:cs="AppleSystemUIFontItalic"/>
          <w:i/>
          <w:iCs/>
        </w:rPr>
        <w:t>humorous</w:t>
      </w:r>
      <w:r>
        <w:rPr>
          <w:rFonts w:ascii="AppleSystemUIFont" w:eastAsia=".PingFang SC" w:hAnsi="AppleSystemUIFont" w:cs="AppleSystemUIFont"/>
        </w:rPr>
        <w:t xml:space="preserve"> ) ( of people's actions or character </w:t>
      </w:r>
      <w:r>
        <w:rPr>
          <w:rFonts w:ascii=".PingFang SC" w:eastAsia=".PingFang SC" w:hAnsi="AppleSystemUIFont" w:cs=".PingFang SC" w:hint="eastAsia"/>
        </w:rPr>
        <w:t>人的行为或性格</w:t>
      </w:r>
      <w:r>
        <w:rPr>
          <w:rFonts w:ascii="AppleSystemUIFont" w:eastAsia=".PingFang SC" w:hAnsi="AppleSystemUIFont" w:cs="AppleSystemUIFont"/>
        </w:rPr>
        <w:t xml:space="preserve"> ) not clearly known and suspected of not being honest </w:t>
      </w:r>
      <w:r>
        <w:rPr>
          <w:rFonts w:ascii=".PingFang SC" w:eastAsia=".PingFang SC" w:hAnsi="AppleSystemUIFont" w:cs=".PingFang SC" w:hint="eastAsia"/>
        </w:rPr>
        <w:t>隐晦的；含糊的；暧昧可疑的</w:t>
      </w:r>
      <w:r>
        <w:rPr>
          <w:rFonts w:ascii="MS Gothic" w:eastAsia="MS Gothic" w:hAnsi="MS Gothic" w:cs="MS Gothic" w:hint="eastAsia"/>
        </w:rPr>
        <w:t> </w:t>
      </w:r>
      <w:r>
        <w:rPr>
          <w:rFonts w:ascii="AppleSystemUIFont" w:eastAsia=".PingFang SC" w:hAnsi="AppleSystemUIFont" w:cs="AppleSystemUIFont"/>
        </w:rPr>
        <w:t xml:space="preserve">e.g. He had a somewhat murky past. </w:t>
      </w:r>
      <w:r>
        <w:rPr>
          <w:rFonts w:ascii=".PingFang SC" w:eastAsia=".PingFang SC" w:hAnsi="AppleSystemUIFont" w:cs=".PingFang SC" w:hint="eastAsia"/>
        </w:rPr>
        <w:t>他有一段不清白的过去。</w:t>
      </w:r>
      <w:r>
        <w:rPr>
          <w:rFonts w:ascii="AppleSystemUIFont" w:eastAsia=".PingFang SC" w:hAnsi="AppleSystemUIFont" w:cs="AppleSystemUIFont"/>
        </w:rPr>
        <w:t xml:space="preserve">             e.g. C4ADS found that North Korea imported at least $191 million worth of luxury goods from 2015 to 2017, sourced from "as many as 90 countries" </w:t>
      </w:r>
      <w:r>
        <w:rPr>
          <w:rFonts w:ascii="AppleSystemUIFontBold" w:eastAsia=".PingFang SC" w:hAnsi="AppleSystemUIFontBold" w:cs="AppleSystemUIFontBold"/>
          <w:b/>
          <w:bCs/>
          <w:u w:val="single"/>
        </w:rPr>
        <w:t>in violation of</w:t>
      </w:r>
      <w:r>
        <w:rPr>
          <w:rFonts w:ascii="AppleSystemUIFont" w:eastAsia=".PingFang SC" w:hAnsi="AppleSystemUIFont" w:cs="AppleSystemUIFont"/>
        </w:rPr>
        <w:t xml:space="preserve"> United Nations</w:t>
      </w:r>
      <w:r>
        <w:rPr>
          <w:rFonts w:ascii="AppleSystemUIFont" w:eastAsia=".PingFang SC" w:hAnsi="AppleSystemUIFont" w:cs="AppleSystemUIFont"/>
          <w:u w:val="single"/>
        </w:rPr>
        <w:t xml:space="preserve"> </w:t>
      </w:r>
      <w:r>
        <w:rPr>
          <w:rFonts w:ascii="AppleSystemUIFontBold" w:eastAsia=".PingFang SC" w:hAnsi="AppleSystemUIFontBold" w:cs="AppleSystemUIFontBold"/>
          <w:b/>
          <w:bCs/>
          <w:u w:val="single"/>
        </w:rPr>
        <w:t>sanctions that was imposed on DPRK</w:t>
      </w:r>
      <w:r>
        <w:rPr>
          <w:rFonts w:ascii="AppleSystemUIFont" w:eastAsia=".PingFang SC" w:hAnsi="AppleSystemUIFont" w:cs="AppleSystemUIFont"/>
        </w:rPr>
        <w:t xml:space="preserve">. … “Our company strictly </w:t>
      </w:r>
      <w:r>
        <w:rPr>
          <w:rFonts w:ascii="AppleSystemUIFontBold" w:eastAsia=".PingFang SC" w:hAnsi="AppleSystemUIFontBold" w:cs="AppleSystemUIFontBold"/>
          <w:b/>
          <w:bCs/>
          <w:u w:val="single"/>
        </w:rPr>
        <w:t>complies with</w:t>
      </w:r>
      <w:r>
        <w:rPr>
          <w:rFonts w:ascii="AppleSystemUIFont" w:eastAsia=".PingFang SC" w:hAnsi="AppleSystemUIFont" w:cs="AppleSystemUIFont"/>
        </w:rPr>
        <w:t xml:space="preserve"> EU and US </w:t>
      </w:r>
      <w:r>
        <w:rPr>
          <w:rFonts w:ascii="AppleSystemUIFontBold" w:eastAsia=".PingFang SC" w:hAnsi="AppleSystemUIFontBold" w:cs="AppleSystemUIFontBold"/>
          <w:b/>
          <w:bCs/>
        </w:rPr>
        <w:t>embargoes/ ɪmˈbɑːrɡoʊ/</w:t>
      </w:r>
      <w:r>
        <w:rPr>
          <w:rFonts w:ascii=".PingFang SC" w:eastAsia=".PingFang SC" w:hAnsi="AppleSystemUIFontBold" w:cs=".PingFang SC" w:hint="eastAsia"/>
          <w:b/>
          <w:bCs/>
        </w:rPr>
        <w:t>贸易禁运</w:t>
      </w:r>
      <w:r>
        <w:rPr>
          <w:rFonts w:ascii="AppleSystemUIFont" w:eastAsia=".PingFang SC" w:hAnsi="AppleSystemUIFont" w:cs="AppleSystemUIFont"/>
        </w:rPr>
        <w:t xml:space="preserve">   … Kuo said it took himself and the report's co-authors eight months of investigating how Kim was able </w:t>
      </w:r>
      <w:r>
        <w:rPr>
          <w:rFonts w:ascii="AppleSystemUIFontBold" w:eastAsia=".PingFang SC" w:hAnsi="AppleSystemUIFontBold" w:cs="AppleSystemUIFontBold"/>
          <w:b/>
          <w:bCs/>
          <w:u w:val="single"/>
        </w:rPr>
        <w:t>allegedly</w:t>
      </w:r>
      <w:r>
        <w:rPr>
          <w:rFonts w:ascii=".PingFang SC" w:eastAsia=".PingFang SC" w:hAnsi="AppleSystemUIFontBold" w:cs=".PingFang SC" w:hint="eastAsia"/>
        </w:rPr>
        <w:t>涉嫌的</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 to obtain the Benzes. They </w:t>
      </w:r>
      <w:r>
        <w:rPr>
          <w:rFonts w:ascii="AppleSystemUIFontBold" w:eastAsia=".PingFang SC" w:hAnsi="AppleSystemUIFontBold" w:cs="AppleSystemUIFontBold"/>
          <w:b/>
          <w:bCs/>
          <w:u w:val="single"/>
        </w:rPr>
        <w:t xml:space="preserve">scoured/combed through </w:t>
      </w:r>
      <w:r>
        <w:rPr>
          <w:rFonts w:ascii=".PingFang SC" w:eastAsia=".PingFang SC" w:hAnsi="AppleSystemUIFontBold" w:cs=".PingFang SC" w:hint="eastAsia"/>
          <w:b/>
          <w:bCs/>
          <w:u w:val="single"/>
        </w:rPr>
        <w:t>彻底的梳理</w:t>
      </w:r>
      <w:r>
        <w:rPr>
          <w:rFonts w:ascii="AppleSystemUIFontBold" w:eastAsia=".PingFang SC" w:hAnsi="AppleSystemUIFontBold" w:cs="AppleSystemUIFontBold"/>
          <w:b/>
          <w:bCs/>
          <w:u w:val="single"/>
        </w:rPr>
        <w:t>/</w:t>
      </w:r>
      <w:r>
        <w:rPr>
          <w:rFonts w:ascii=".PingFang SC" w:eastAsia=".PingFang SC" w:hAnsi="AppleSystemUIFontBold" w:cs=".PingFang SC" w:hint="eastAsia"/>
          <w:b/>
          <w:bCs/>
          <w:u w:val="single"/>
        </w:rPr>
        <w:t>排查</w:t>
      </w:r>
      <w:r>
        <w:rPr>
          <w:rFonts w:ascii="AppleSystemUIFont" w:eastAsia=".PingFang SC" w:hAnsi="AppleSystemUIFont" w:cs="AppleSystemUIFont"/>
        </w:rPr>
        <w:t xml:space="preserve"> customs records </w:t>
      </w:r>
      <w:r>
        <w:rPr>
          <w:rFonts w:ascii=".PingFang SC" w:eastAsia=".PingFang SC" w:hAnsi="AppleSystemUIFont" w:cs=".PingFang SC" w:hint="eastAsia"/>
        </w:rPr>
        <w:t>海关记录</w:t>
      </w:r>
      <w:r>
        <w:rPr>
          <w:rFonts w:ascii="AppleSystemUIFont" w:eastAsia=".PingFang SC" w:hAnsi="AppleSystemUIFont" w:cs="AppleSystemUIFont"/>
        </w:rPr>
        <w:t xml:space="preserve">, shipping data, </w:t>
      </w:r>
      <w:r>
        <w:rPr>
          <w:rFonts w:ascii="AppleSystemUIFontBold" w:eastAsia=".PingFang SC" w:hAnsi="AppleSystemUIFontBold" w:cs="AppleSystemUIFontBold"/>
          <w:b/>
          <w:bCs/>
          <w:u w:val="single"/>
        </w:rPr>
        <w:t>bills of lading ['leidi</w:t>
      </w:r>
      <w:r>
        <w:rPr>
          <w:rFonts w:ascii="System Font" w:eastAsia=".PingFang SC" w:hAnsi="System Font" w:cs="System Font"/>
          <w:b/>
          <w:bCs/>
          <w:u w:val="single"/>
        </w:rPr>
        <w:t>ŋ</w:t>
      </w:r>
      <w:r>
        <w:rPr>
          <w:rFonts w:ascii="AppleSystemUIFontBold" w:eastAsia=".PingFang SC" w:hAnsi="AppleSystemUIFontBold" w:cs="AppleSystemUIFontBold"/>
          <w:b/>
          <w:bCs/>
          <w:u w:val="single"/>
        </w:rPr>
        <w:t xml:space="preserve">] </w:t>
      </w:r>
      <w:r>
        <w:rPr>
          <w:rFonts w:ascii=".PingFang SC" w:eastAsia=".PingFang SC" w:hAnsi="AppleSystemUIFontBold" w:cs=".PingFang SC" w:hint="eastAsia"/>
          <w:b/>
          <w:bCs/>
          <w:u w:val="single"/>
        </w:rPr>
        <w:t>提货单</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 xml:space="preserve">to trace how the vehicles made their way from Rotterdam to Pyongyang. "We think we built a pretty </w:t>
      </w:r>
      <w:r>
        <w:rPr>
          <w:rFonts w:ascii="AppleSystemUIFontBold" w:eastAsia=".PingFang SC" w:hAnsi="AppleSystemUIFontBold" w:cs="AppleSystemUIFontBold"/>
          <w:b/>
          <w:bCs/>
          <w:u w:val="single"/>
        </w:rPr>
        <w:t>compelling evidence</w:t>
      </w:r>
      <w:r>
        <w:rPr>
          <w:rFonts w:ascii="AppleSystemUIFont" w:eastAsia=".PingFang SC" w:hAnsi="AppleSystemUIFont" w:cs="AppleSystemUIFont"/>
        </w:rPr>
        <w:t xml:space="preserve"> </w:t>
      </w:r>
      <w:r>
        <w:rPr>
          <w:rFonts w:ascii="AppleSystemUIFontBold" w:eastAsia=".PingFang SC" w:hAnsi="AppleSystemUIFontBold" w:cs="AppleSystemUIFontBold"/>
          <w:b/>
          <w:bCs/>
        </w:rPr>
        <w:t xml:space="preserve"> </w:t>
      </w:r>
      <w:r>
        <w:rPr>
          <w:rFonts w:ascii=".PingFang SC" w:eastAsia=".PingFang SC" w:hAnsi="AppleSystemUIFontBold" w:cs=".PingFang SC" w:hint="eastAsia"/>
          <w:b/>
          <w:bCs/>
        </w:rPr>
        <w:t>强有力的可以说服人的证据</w:t>
      </w:r>
      <w:r>
        <w:rPr>
          <w:rFonts w:ascii="AppleSystemUIFont" w:eastAsia=".PingFang SC" w:hAnsi="AppleSystemUIFont" w:cs="AppleSystemUIFont"/>
        </w:rPr>
        <w:t xml:space="preserve">t o say that these Mercedes were likely bound for North Korea," he said. … Kuo and his co-authors concluded that the two Mercedes left Rotterdam for Dalian, then made their way on to Osaka, Japan, and Busan, South Korea. From South Korea, they were shipped out on a vessel called the DN5505, per the bill of lading.   That's when the journey gets </w:t>
      </w:r>
      <w:r>
        <w:rPr>
          <w:rFonts w:ascii="AppleSystemUIFontBold" w:eastAsia=".PingFang SC" w:hAnsi="AppleSystemUIFontBold" w:cs="AppleSystemUIFontBold"/>
          <w:b/>
          <w:bCs/>
        </w:rPr>
        <w:t>murky</w:t>
      </w:r>
      <w:r>
        <w:rPr>
          <w:rFonts w:ascii="AppleSystemUIFont" w:eastAsia=".PingFang SC" w:hAnsi="AppleSystemUIFont" w:cs="AppleSystemUIFont"/>
        </w:rPr>
        <w:t xml:space="preserve">. …On November 2, the vessel submitted </w:t>
      </w:r>
      <w:r>
        <w:rPr>
          <w:rFonts w:ascii="AppleSystemUIFontBold" w:eastAsia=".PingFang SC" w:hAnsi="AppleSystemUIFontBold" w:cs="AppleSystemUIFontBold"/>
          <w:b/>
          <w:bCs/>
          <w:u w:val="single"/>
        </w:rPr>
        <w:t>a bill of lading</w:t>
      </w:r>
      <w:r>
        <w:rPr>
          <w:rFonts w:ascii="AppleSystemUIFont" w:eastAsia=".PingFang SC" w:hAnsi="AppleSystemUIFont" w:cs="AppleSystemUIFont"/>
          <w:u w:val="single"/>
        </w:rPr>
        <w:t xml:space="preserve"> </w:t>
      </w:r>
      <w:r>
        <w:rPr>
          <w:rFonts w:ascii=".PingFang SC" w:eastAsia=".PingFang SC" w:hAnsi="AppleSystemUIFont" w:cs=".PingFang SC" w:hint="eastAsia"/>
          <w:b/>
          <w:bCs/>
          <w:u w:val="single"/>
        </w:rPr>
        <w:t>提货单</w:t>
      </w:r>
      <w:r>
        <w:rPr>
          <w:rFonts w:ascii="AppleSystemUIFont" w:eastAsia=".PingFang SC" w:hAnsi="AppleSystemUIFont" w:cs="AppleSystemUIFont"/>
        </w:rPr>
        <w:t xml:space="preserve">to South Korean customs authorities that showed the ship was transporting anthracite coal allegedly from Nakhodka. But in Nakhodka, "no record exists" of the DN5505's arrival, C4ADS said. </w:t>
      </w:r>
    </w:p>
    <w:p w:rsidR="003F2348" w:rsidRDefault="003F2348" w:rsidP="003F2348">
      <w:pPr>
        <w:autoSpaceDE w:val="0"/>
        <w:autoSpaceDN w:val="0"/>
        <w:adjustRightInd w:val="0"/>
        <w:rPr>
          <w:rFonts w:ascii="AppleSystemUIFontBold" w:eastAsia=".PingFang SC" w:hAnsi="AppleSystemUIFontBold" w:cs="AppleSystemUIFontBold"/>
          <w:b/>
          <w:bCs/>
        </w:rPr>
      </w:pPr>
    </w:p>
    <w:p w:rsidR="003F2348" w:rsidRDefault="003F2348" w:rsidP="003F2348">
      <w:pPr>
        <w:autoSpaceDE w:val="0"/>
        <w:autoSpaceDN w:val="0"/>
        <w:adjustRightInd w:val="0"/>
        <w:rPr>
          <w:rFonts w:ascii="AppleSystemUIFontBold" w:eastAsia=".PingFang SC" w:hAnsi="AppleSystemUIFontBold" w:cs="AppleSystemUIFontBold"/>
          <w:b/>
          <w:bCs/>
        </w:rPr>
      </w:pPr>
      <w:r>
        <w:rPr>
          <w:rFonts w:ascii="AppleSystemUIFontBold" w:eastAsia=".PingFang SC" w:hAnsi="AppleSystemUIFontBold" w:cs="AppleSystemUIFontBold"/>
          <w:b/>
          <w:bCs/>
        </w:rPr>
        <w:t xml:space="preserve">## </w:t>
      </w:r>
      <w:r>
        <w:rPr>
          <w:rFonts w:ascii=".PingFang SC" w:eastAsia=".PingFang SC" w:hAnsi="AppleSystemUIFontBold" w:cs=".PingFang SC" w:hint="eastAsia"/>
        </w:rPr>
        <w:t>强加</w:t>
      </w:r>
      <w:r>
        <w:rPr>
          <w:rFonts w:ascii="AppleSystemUIFontBold" w:eastAsia=".PingFang SC" w:hAnsi="AppleSystemUIFontBold" w:cs="AppleSystemUIFontBold"/>
          <w:b/>
          <w:bCs/>
        </w:rPr>
        <w:t>(</w:t>
      </w:r>
      <w:r>
        <w:rPr>
          <w:rFonts w:ascii=".PingFang SC" w:eastAsia=".PingFang SC" w:hAnsi="AppleSystemUIFontBold" w:cs=".PingFang SC" w:hint="eastAsia"/>
        </w:rPr>
        <w:t>经济</w:t>
      </w:r>
      <w:r>
        <w:rPr>
          <w:rFonts w:ascii="AppleSystemUIFontBold" w:eastAsia=".PingFang SC" w:hAnsi="AppleSystemUIFontBold" w:cs="AppleSystemUIFontBold"/>
          <w:b/>
          <w:bCs/>
        </w:rPr>
        <w:t>)</w:t>
      </w:r>
      <w:r>
        <w:rPr>
          <w:rFonts w:ascii=".PingFang SC" w:eastAsia=".PingFang SC" w:hAnsi="AppleSystemUIFontBold" w:cs=".PingFang SC" w:hint="eastAsia"/>
        </w:rPr>
        <w:t>制裁</w:t>
      </w:r>
      <w:r>
        <w:rPr>
          <w:rFonts w:ascii="AppleSystemUIFontBold" w:eastAsia=".PingFang SC" w:hAnsi="AppleSystemUIFontBold" w:cs="AppleSystemUIFontBold"/>
          <w:b/>
          <w:bCs/>
        </w:rPr>
        <w:t xml:space="preserve"> impose sanctions against (a nation)  V.S. </w:t>
      </w:r>
      <w:r>
        <w:rPr>
          <w:rFonts w:ascii=".PingFang SC" w:eastAsia=".PingFang SC" w:hAnsi="AppleSystemUIFontBold" w:cs=".PingFang SC" w:hint="eastAsia"/>
        </w:rPr>
        <w:t>无理由的蛮横的强加</w:t>
      </w:r>
      <w:r>
        <w:rPr>
          <w:rFonts w:ascii="AppleSystemUIFontBold" w:eastAsia=".PingFang SC" w:hAnsi="AppleSystemUIFontBold" w:cs="AppleSystemUIFontBold"/>
          <w:b/>
          <w:bCs/>
        </w:rPr>
        <w:t>(</w:t>
      </w:r>
      <w:r>
        <w:rPr>
          <w:rFonts w:ascii=".PingFang SC" w:eastAsia=".PingFang SC" w:hAnsi="AppleSystemUIFontBold" w:cs=".PingFang SC" w:hint="eastAsia"/>
        </w:rPr>
        <w:t>经济</w:t>
      </w:r>
      <w:r>
        <w:rPr>
          <w:rFonts w:ascii="AppleSystemUIFontBold" w:eastAsia=".PingFang SC" w:hAnsi="AppleSystemUIFontBold" w:cs="AppleSystemUIFontBold"/>
          <w:b/>
          <w:bCs/>
        </w:rPr>
        <w:t>)</w:t>
      </w:r>
      <w:r>
        <w:rPr>
          <w:rFonts w:ascii=".PingFang SC" w:eastAsia=".PingFang SC" w:hAnsi="AppleSystemUIFontBold" w:cs=".PingFang SC" w:hint="eastAsia"/>
        </w:rPr>
        <w:t>制裁</w:t>
      </w:r>
      <w:r>
        <w:rPr>
          <w:rFonts w:ascii="AppleSystemUIFontBold" w:eastAsia=".PingFang SC" w:hAnsi="AppleSystemUIFontBold" w:cs="AppleSystemUIFontBold"/>
          <w:b/>
          <w:bCs/>
        </w:rPr>
        <w:t xml:space="preserve"> slap sanctions against (a nation)</w:t>
      </w:r>
    </w:p>
    <w:p w:rsidR="003F2348" w:rsidRDefault="003F2348" w:rsidP="003F2348">
      <w:pPr>
        <w:autoSpaceDE w:val="0"/>
        <w:autoSpaceDN w:val="0"/>
        <w:adjustRightInd w:val="0"/>
        <w:rPr>
          <w:rFonts w:ascii="AppleSystemUIFont" w:eastAsia=".PingFang SC" w:hAnsi="AppleSystemUIFont" w:cs="AppleSystemUIFont"/>
        </w:rPr>
      </w:pPr>
      <w:r>
        <w:rPr>
          <w:rFonts w:ascii="AppleSystemUIFontBold" w:eastAsia=".PingFang SC" w:hAnsi="AppleSystemUIFontBold" w:cs="AppleSystemUIFontBold"/>
          <w:b/>
          <w:bCs/>
          <w:u w:val="single"/>
        </w:rPr>
        <w:lastRenderedPageBreak/>
        <w:t xml:space="preserve">[ </w:t>
      </w:r>
      <w:r>
        <w:rPr>
          <w:rFonts w:ascii=".PingFang SC" w:eastAsia=".PingFang SC" w:hAnsi="AppleSystemUIFontBold" w:cs=".PingFang SC" w:hint="eastAsia"/>
          <w:b/>
          <w:bCs/>
          <w:u w:val="single"/>
        </w:rPr>
        <w:t>对</w:t>
      </w:r>
      <w:r>
        <w:rPr>
          <w:rFonts w:ascii=".PingFang SC" w:eastAsia=".PingFang SC" w:hAnsi="AppleSystemUIFontBold" w:cs=".PingFang SC"/>
          <w:b/>
          <w:bCs/>
          <w:u w:val="single"/>
        </w:rPr>
        <w:t>xxx</w:t>
      </w:r>
      <w:r>
        <w:rPr>
          <w:rFonts w:ascii=".PingFang SC" w:eastAsia=".PingFang SC" w:hAnsi="AppleSystemUIFontBold" w:cs=".PingFang SC" w:hint="eastAsia"/>
          <w:b/>
          <w:bCs/>
          <w:u w:val="single"/>
        </w:rPr>
        <w:t>国家施行贸易禁运</w:t>
      </w:r>
      <w:r>
        <w:rPr>
          <w:rFonts w:ascii=".PingFang SC" w:eastAsia=".PingFang SC" w:hAnsi="AppleSystemUIFontBold" w:cs=".PingFang SC"/>
          <w:b/>
          <w:bCs/>
          <w:u w:val="single"/>
        </w:rPr>
        <w:t xml:space="preserve">: impose an embargo against a nation;  </w:t>
      </w:r>
      <w:r>
        <w:rPr>
          <w:rFonts w:ascii=".PingFang SC" w:eastAsia=".PingFang SC" w:hAnsi="AppleSystemUIFontBold" w:cs=".PingFang SC" w:hint="eastAsia"/>
          <w:b/>
          <w:bCs/>
          <w:u w:val="single"/>
        </w:rPr>
        <w:t>对</w:t>
      </w:r>
      <w:r>
        <w:rPr>
          <w:rFonts w:ascii=".PingFang SC" w:eastAsia=".PingFang SC" w:hAnsi="AppleSystemUIFontBold" w:cs=".PingFang SC"/>
          <w:b/>
          <w:bCs/>
          <w:u w:val="single"/>
        </w:rPr>
        <w:t>xxx</w:t>
      </w:r>
      <w:r>
        <w:rPr>
          <w:rFonts w:ascii=".PingFang SC" w:eastAsia=".PingFang SC" w:hAnsi="AppleSystemUIFontBold" w:cs=".PingFang SC" w:hint="eastAsia"/>
          <w:b/>
          <w:bCs/>
          <w:u w:val="single"/>
        </w:rPr>
        <w:t>国家施行武器贸易禁运</w:t>
      </w:r>
      <w:r>
        <w:rPr>
          <w:rFonts w:ascii=".PingFang SC" w:eastAsia=".PingFang SC" w:hAnsi="AppleSystemUIFontBold" w:cs=".PingFang SC"/>
          <w:b/>
          <w:bCs/>
          <w:u w:val="single"/>
        </w:rPr>
        <w:t>: impose an arms embargo against a nation</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 xml:space="preserve">  </w:t>
      </w:r>
    </w:p>
    <w:p w:rsidR="003F2348" w:rsidRDefault="003F2348" w:rsidP="003F2348">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e.g. C4ADS found that North Korea imported at least $191 million worth of luxury goods from 2015 to 2017, sourced from "as many as 90 countries" </w:t>
      </w:r>
      <w:r>
        <w:rPr>
          <w:rFonts w:ascii="AppleSystemUIFontBold" w:eastAsia=".PingFang SC" w:hAnsi="AppleSystemUIFontBold" w:cs="AppleSystemUIFontBold"/>
          <w:b/>
          <w:bCs/>
          <w:u w:val="single"/>
        </w:rPr>
        <w:t>in violation of</w:t>
      </w:r>
      <w:r>
        <w:rPr>
          <w:rFonts w:ascii="AppleSystemUIFont" w:eastAsia=".PingFang SC" w:hAnsi="AppleSystemUIFont" w:cs="AppleSystemUIFont"/>
        </w:rPr>
        <w:t xml:space="preserve"> United Nations</w:t>
      </w:r>
      <w:r>
        <w:rPr>
          <w:rFonts w:ascii="AppleSystemUIFont" w:eastAsia=".PingFang SC" w:hAnsi="AppleSystemUIFont" w:cs="AppleSystemUIFont"/>
          <w:u w:val="single"/>
        </w:rPr>
        <w:t xml:space="preserve"> </w:t>
      </w:r>
      <w:r>
        <w:rPr>
          <w:rFonts w:ascii="AppleSystemUIFontBold" w:eastAsia=".PingFang SC" w:hAnsi="AppleSystemUIFontBold" w:cs="AppleSystemUIFontBold"/>
          <w:b/>
          <w:bCs/>
          <w:u w:val="single"/>
        </w:rPr>
        <w:t>sanctions that was imposed on DPRK</w:t>
      </w:r>
      <w:r>
        <w:rPr>
          <w:rFonts w:ascii="AppleSystemUIFont" w:eastAsia=".PingFang SC" w:hAnsi="AppleSystemUIFont" w:cs="AppleSystemUIFont"/>
        </w:rPr>
        <w:t xml:space="preserve">. … “Our company strictly </w:t>
      </w:r>
      <w:r>
        <w:rPr>
          <w:rFonts w:ascii="AppleSystemUIFontBold" w:eastAsia=".PingFang SC" w:hAnsi="AppleSystemUIFontBold" w:cs="AppleSystemUIFontBold"/>
          <w:b/>
          <w:bCs/>
          <w:u w:val="single"/>
        </w:rPr>
        <w:t>complies with</w:t>
      </w:r>
      <w:r>
        <w:rPr>
          <w:rFonts w:ascii="AppleSystemUIFont" w:eastAsia=".PingFang SC" w:hAnsi="AppleSystemUIFont" w:cs="AppleSystemUIFont"/>
        </w:rPr>
        <w:t xml:space="preserve"> EU and US </w:t>
      </w:r>
      <w:r>
        <w:rPr>
          <w:rFonts w:ascii="AppleSystemUIFontBold" w:eastAsia=".PingFang SC" w:hAnsi="AppleSystemUIFontBold" w:cs="AppleSystemUIFontBold"/>
          <w:b/>
          <w:bCs/>
        </w:rPr>
        <w:t>embargoes/ ɪmˈbɑːrɡoʊ/</w:t>
      </w:r>
      <w:r>
        <w:rPr>
          <w:rFonts w:ascii=".PingFang SC" w:eastAsia=".PingFang SC" w:hAnsi="AppleSystemUIFontBold" w:cs=".PingFang SC" w:hint="eastAsia"/>
          <w:b/>
          <w:bCs/>
        </w:rPr>
        <w:t>贸易禁运</w:t>
      </w:r>
      <w:r>
        <w:rPr>
          <w:rFonts w:ascii="AppleSystemUIFont" w:eastAsia=".PingFang SC" w:hAnsi="AppleSystemUIFont" w:cs="AppleSystemUIFont"/>
        </w:rPr>
        <w:t xml:space="preserve">   … Kuo said it took himself and the report's co-authors eight months of investigating how Kim was able </w:t>
      </w:r>
      <w:r>
        <w:rPr>
          <w:rFonts w:ascii="AppleSystemUIFontBold" w:eastAsia=".PingFang SC" w:hAnsi="AppleSystemUIFontBold" w:cs="AppleSystemUIFontBold"/>
          <w:b/>
          <w:bCs/>
          <w:u w:val="single"/>
        </w:rPr>
        <w:t>allegedly</w:t>
      </w:r>
      <w:r>
        <w:rPr>
          <w:rFonts w:ascii=".PingFang SC" w:eastAsia=".PingFang SC" w:hAnsi="AppleSystemUIFontBold" w:cs=".PingFang SC" w:hint="eastAsia"/>
        </w:rPr>
        <w:t>涉嫌的</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 to obtain the Benzes. They </w:t>
      </w:r>
      <w:r>
        <w:rPr>
          <w:rFonts w:ascii="AppleSystemUIFontBold" w:eastAsia=".PingFang SC" w:hAnsi="AppleSystemUIFontBold" w:cs="AppleSystemUIFontBold"/>
          <w:b/>
          <w:bCs/>
          <w:u w:val="single"/>
        </w:rPr>
        <w:t xml:space="preserve">scoured/combed through </w:t>
      </w:r>
      <w:r>
        <w:rPr>
          <w:rFonts w:ascii=".PingFang SC" w:eastAsia=".PingFang SC" w:hAnsi="AppleSystemUIFontBold" w:cs=".PingFang SC" w:hint="eastAsia"/>
          <w:b/>
          <w:bCs/>
          <w:u w:val="single"/>
        </w:rPr>
        <w:t>彻底的梳理</w:t>
      </w:r>
      <w:r>
        <w:rPr>
          <w:rFonts w:ascii="AppleSystemUIFontBold" w:eastAsia=".PingFang SC" w:hAnsi="AppleSystemUIFontBold" w:cs="AppleSystemUIFontBold"/>
          <w:b/>
          <w:bCs/>
          <w:u w:val="single"/>
        </w:rPr>
        <w:t>/</w:t>
      </w:r>
      <w:r>
        <w:rPr>
          <w:rFonts w:ascii=".PingFang SC" w:eastAsia=".PingFang SC" w:hAnsi="AppleSystemUIFontBold" w:cs=".PingFang SC" w:hint="eastAsia"/>
          <w:b/>
          <w:bCs/>
          <w:u w:val="single"/>
        </w:rPr>
        <w:t>排查</w:t>
      </w:r>
      <w:r>
        <w:rPr>
          <w:rFonts w:ascii="AppleSystemUIFont" w:eastAsia=".PingFang SC" w:hAnsi="AppleSystemUIFont" w:cs="AppleSystemUIFont"/>
        </w:rPr>
        <w:t xml:space="preserve"> customs records </w:t>
      </w:r>
      <w:r>
        <w:rPr>
          <w:rFonts w:ascii=".PingFang SC" w:eastAsia=".PingFang SC" w:hAnsi="AppleSystemUIFont" w:cs=".PingFang SC" w:hint="eastAsia"/>
        </w:rPr>
        <w:t>海关记录</w:t>
      </w:r>
      <w:r>
        <w:rPr>
          <w:rFonts w:ascii="AppleSystemUIFont" w:eastAsia=".PingFang SC" w:hAnsi="AppleSystemUIFont" w:cs="AppleSystemUIFont"/>
        </w:rPr>
        <w:t xml:space="preserve">, shipping data, </w:t>
      </w:r>
      <w:r>
        <w:rPr>
          <w:rFonts w:ascii="AppleSystemUIFontBold" w:eastAsia=".PingFang SC" w:hAnsi="AppleSystemUIFontBold" w:cs="AppleSystemUIFontBold"/>
          <w:b/>
          <w:bCs/>
          <w:u w:val="single"/>
        </w:rPr>
        <w:t>bills of lading ['leidi</w:t>
      </w:r>
      <w:r>
        <w:rPr>
          <w:rFonts w:ascii="System Font" w:eastAsia=".PingFang SC" w:hAnsi="System Font" w:cs="System Font"/>
          <w:b/>
          <w:bCs/>
          <w:u w:val="single"/>
        </w:rPr>
        <w:t>ŋ</w:t>
      </w:r>
      <w:r>
        <w:rPr>
          <w:rFonts w:ascii="AppleSystemUIFontBold" w:eastAsia=".PingFang SC" w:hAnsi="AppleSystemUIFontBold" w:cs="AppleSystemUIFontBold"/>
          <w:b/>
          <w:bCs/>
          <w:u w:val="single"/>
        </w:rPr>
        <w:t xml:space="preserve">] </w:t>
      </w:r>
      <w:r>
        <w:rPr>
          <w:rFonts w:ascii=".PingFang SC" w:eastAsia=".PingFang SC" w:hAnsi="AppleSystemUIFontBold" w:cs=".PingFang SC" w:hint="eastAsia"/>
          <w:b/>
          <w:bCs/>
          <w:u w:val="single"/>
        </w:rPr>
        <w:t>提货单</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 xml:space="preserve">to trace how the vehicles made their way from Rotterdam to Pyongyang. "We think we built a pretty </w:t>
      </w:r>
      <w:r>
        <w:rPr>
          <w:rFonts w:ascii="AppleSystemUIFontBold" w:eastAsia=".PingFang SC" w:hAnsi="AppleSystemUIFontBold" w:cs="AppleSystemUIFontBold"/>
          <w:b/>
          <w:bCs/>
          <w:u w:val="single"/>
        </w:rPr>
        <w:t>compelling evidence</w:t>
      </w:r>
      <w:r>
        <w:rPr>
          <w:rFonts w:ascii="AppleSystemUIFont" w:eastAsia=".PingFang SC" w:hAnsi="AppleSystemUIFont" w:cs="AppleSystemUIFont"/>
        </w:rPr>
        <w:t xml:space="preserve"> </w:t>
      </w:r>
      <w:r>
        <w:rPr>
          <w:rFonts w:ascii="AppleSystemUIFontBold" w:eastAsia=".PingFang SC" w:hAnsi="AppleSystemUIFontBold" w:cs="AppleSystemUIFontBold"/>
          <w:b/>
          <w:bCs/>
        </w:rPr>
        <w:t xml:space="preserve"> </w:t>
      </w:r>
      <w:r>
        <w:rPr>
          <w:rFonts w:ascii=".PingFang SC" w:eastAsia=".PingFang SC" w:hAnsi="AppleSystemUIFontBold" w:cs=".PingFang SC" w:hint="eastAsia"/>
          <w:b/>
          <w:bCs/>
        </w:rPr>
        <w:t>强有力的可以说服人的证据</w:t>
      </w:r>
      <w:r>
        <w:rPr>
          <w:rFonts w:ascii="AppleSystemUIFont" w:eastAsia=".PingFang SC" w:hAnsi="AppleSystemUIFont" w:cs="AppleSystemUIFont"/>
        </w:rPr>
        <w:t>t o say that these Mercedes were likely bound for North Korea," he said.</w:t>
      </w:r>
    </w:p>
    <w:p w:rsidR="003F2348" w:rsidRDefault="003F2348" w:rsidP="003F2348">
      <w:pPr>
        <w:autoSpaceDE w:val="0"/>
        <w:autoSpaceDN w:val="0"/>
        <w:adjustRightInd w:val="0"/>
        <w:rPr>
          <w:rFonts w:ascii="AppleSystemUIFont" w:eastAsia=".PingFang SC" w:hAnsi="AppleSystemUIFont" w:cs="AppleSystemUIFont"/>
        </w:rPr>
      </w:pPr>
    </w:p>
    <w:p w:rsidR="003F2348" w:rsidRDefault="003F2348" w:rsidP="003F2348">
      <w:pPr>
        <w:autoSpaceDE w:val="0"/>
        <w:autoSpaceDN w:val="0"/>
        <w:adjustRightInd w:val="0"/>
        <w:rPr>
          <w:rFonts w:ascii="AppleSystemUIFont" w:eastAsia=".PingFang SC" w:hAnsi="AppleSystemUIFont" w:cs="AppleSystemUIFont"/>
        </w:rPr>
      </w:pPr>
    </w:p>
    <w:p w:rsidR="003F2348" w:rsidRPr="003F2348" w:rsidRDefault="003F2348" w:rsidP="003F2348"/>
    <w:p w:rsidR="006946E7" w:rsidRPr="008B3B1B" w:rsidRDefault="006946E7" w:rsidP="006946E7">
      <w:pPr>
        <w:pStyle w:val="Heading1"/>
      </w:pPr>
      <w:r>
        <w:t xml:space="preserve">Reshape education system to be </w:t>
      </w:r>
      <w:r w:rsidRPr="00A7640A">
        <w:rPr>
          <w:u w:val="single"/>
        </w:rPr>
        <w:t>a well-rounded, holistic system</w:t>
      </w:r>
    </w:p>
    <w:p w:rsidR="006946E7" w:rsidRDefault="006946E7" w:rsidP="006946E7">
      <w:pPr>
        <w:autoSpaceDE w:val="0"/>
        <w:autoSpaceDN w:val="0"/>
        <w:adjustRightInd w:val="0"/>
        <w:rPr>
          <w:rFonts w:ascii="AppleSystemUIFont" w:hAnsi="AppleSystemUIFont" w:cs="AppleSystemUIFont"/>
        </w:rPr>
      </w:pPr>
    </w:p>
    <w:p w:rsidR="006946E7" w:rsidRDefault="00253ABA" w:rsidP="006946E7">
      <w:pPr>
        <w:autoSpaceDE w:val="0"/>
        <w:autoSpaceDN w:val="0"/>
        <w:adjustRightInd w:val="0"/>
        <w:rPr>
          <w:rFonts w:ascii="AppleSystemUIFont" w:hAnsi="AppleSystemUIFont" w:cs="AppleSystemUIFont"/>
        </w:rPr>
      </w:pPr>
      <w:hyperlink r:id="rId45" w:history="1">
        <w:r w:rsidR="006946E7">
          <w:rPr>
            <w:rFonts w:ascii="AppleSystemUIFont" w:hAnsi="AppleSystemUIFont" w:cs="AppleSystemUIFont"/>
            <w:color w:val="DCA10D"/>
          </w:rPr>
          <w:t>https://edition.cnn.com/2019/07/16/asia/china-education-reform-intl-hnk/index.html</w:t>
        </w:r>
      </w:hyperlink>
      <w:r w:rsidR="006946E7">
        <w:rPr>
          <w:rFonts w:ascii="AppleSystemUIFont" w:hAnsi="AppleSystemUIFont" w:cs="AppleSystemUIFont"/>
        </w:rPr>
        <w:t xml:space="preserve">. </w:t>
      </w:r>
    </w:p>
    <w:p w:rsidR="00F605F0" w:rsidRDefault="00F605F0" w:rsidP="006946E7">
      <w:pPr>
        <w:autoSpaceDE w:val="0"/>
        <w:autoSpaceDN w:val="0"/>
        <w:adjustRightInd w:val="0"/>
        <w:rPr>
          <w:rFonts w:ascii="AppleSystemUIFont" w:hAnsi="AppleSystemUIFont" w:cs="AppleSystemUIFont"/>
        </w:rPr>
      </w:pPr>
    </w:p>
    <w:p w:rsidR="00F605F0" w:rsidRPr="00405E31" w:rsidRDefault="00F605F0" w:rsidP="00F605F0">
      <w:pPr>
        <w:rPr>
          <w:rFonts w:ascii="SimSun" w:eastAsia="SimSun" w:hAnsi="SimSun" w:cs="SimSun"/>
          <w:b/>
          <w:bCs/>
        </w:rPr>
      </w:pPr>
      <w:r w:rsidRPr="00405E31">
        <w:rPr>
          <w:rFonts w:ascii="AppleSystemUIFont" w:hAnsi="AppleSystemUIFont" w:cs="AppleSystemUIFont"/>
          <w:b/>
          <w:bCs/>
        </w:rPr>
        <w:t xml:space="preserve">## </w:t>
      </w:r>
      <w:r w:rsidRPr="00405E31">
        <w:rPr>
          <w:b/>
          <w:bCs/>
        </w:rPr>
        <w:t xml:space="preserve">tutoring classes </w:t>
      </w:r>
      <w:r w:rsidRPr="00405E31">
        <w:rPr>
          <w:rFonts w:ascii="SimSun" w:eastAsia="SimSun" w:hAnsi="SimSun" w:cs="SimSun" w:hint="eastAsia"/>
          <w:b/>
          <w:bCs/>
        </w:rPr>
        <w:t>补习班</w:t>
      </w:r>
    </w:p>
    <w:p w:rsidR="00177CDC" w:rsidRPr="00177CDC" w:rsidRDefault="00177CDC" w:rsidP="00177CDC">
      <w:r>
        <w:rPr>
          <w:rFonts w:ascii="SimSun" w:eastAsia="SimSun" w:hAnsi="SimSun" w:cs="SimSun"/>
        </w:rPr>
        <w:t>e.g.</w:t>
      </w:r>
      <w:r w:rsidRPr="00177CDC">
        <w:t xml:space="preserve">Many parents will be sending their children to summer </w:t>
      </w:r>
      <w:r w:rsidRPr="00177CDC">
        <w:rPr>
          <w:b/>
          <w:bCs/>
          <w:u w:val="single"/>
        </w:rPr>
        <w:t>tutoring classes</w:t>
      </w:r>
      <w:r w:rsidRPr="00177CDC">
        <w:t xml:space="preserve"> to get ahead in China's heavily competitive, exam-focused education system</w:t>
      </w:r>
      <w:r>
        <w:t xml:space="preserve">, which has </w:t>
      </w:r>
      <w:r w:rsidRPr="00177CDC">
        <w:rPr>
          <w:b/>
          <w:bCs/>
          <w:u w:val="single"/>
        </w:rPr>
        <w:t>been ingrained (deeply rooted) in</w:t>
      </w:r>
      <w:r w:rsidRPr="00177CDC">
        <w:rPr>
          <w:rFonts w:ascii="STHeiti" w:eastAsia="STHeiti" w:hAnsi="STHeiti" w:hint="eastAsia"/>
          <w:color w:val="313131"/>
          <w:sz w:val="20"/>
          <w:szCs w:val="20"/>
        </w:rPr>
        <w:t>根深蒂固</w:t>
      </w:r>
      <w:r w:rsidRPr="00177CDC">
        <w:t xml:space="preserve"> </w:t>
      </w:r>
      <w:r>
        <w:t xml:space="preserve">most of </w:t>
      </w:r>
      <w:r w:rsidR="00653A41">
        <w:t xml:space="preserve">the </w:t>
      </w:r>
      <w:r>
        <w:t>Chinese.</w:t>
      </w:r>
      <w:r w:rsidRPr="00177CDC">
        <w:t xml:space="preserve"> </w:t>
      </w:r>
    </w:p>
    <w:p w:rsidR="00177CDC" w:rsidRDefault="00177CDC" w:rsidP="00F605F0"/>
    <w:p w:rsidR="00873346" w:rsidRDefault="00873346" w:rsidP="00873346">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 </w:t>
      </w:r>
      <w:r>
        <w:rPr>
          <w:rFonts w:ascii="AppleSystemUIFontBold" w:eastAsia=".PingFang SC" w:hAnsi="AppleSystemUIFontBold" w:cs="AppleSystemUIFontBold"/>
          <w:b/>
          <w:bCs/>
          <w:u w:val="single"/>
        </w:rPr>
        <w:t xml:space="preserve">rejuvenate somebody </w:t>
      </w:r>
      <w:r>
        <w:rPr>
          <w:rFonts w:ascii="AppleSystemUIFontItalic" w:eastAsia=".PingFang SC" w:hAnsi="AppleSystemUIFontItalic" w:cs="AppleSystemUIFontItalic"/>
          <w:i/>
          <w:iCs/>
        </w:rPr>
        <w:t>/r</w:t>
      </w:r>
      <w:r>
        <w:rPr>
          <w:rFonts w:ascii="System Font" w:eastAsia=".PingFang SC" w:hAnsi="System Font" w:cs="System Font"/>
        </w:rPr>
        <w:t>ɪˈ</w:t>
      </w:r>
      <w:r>
        <w:rPr>
          <w:rFonts w:ascii="AppleSystemUIFontItalic" w:eastAsia=".PingFang SC" w:hAnsi="AppleSystemUIFontItalic" w:cs="AppleSystemUIFontItalic"/>
          <w:i/>
          <w:iCs/>
        </w:rPr>
        <w:t>d</w:t>
      </w:r>
      <w:r>
        <w:rPr>
          <w:rFonts w:ascii="System Font" w:eastAsia=".PingFang SC" w:hAnsi="System Font" w:cs="System Font"/>
        </w:rPr>
        <w:t>ʒ</w:t>
      </w:r>
      <w:r>
        <w:rPr>
          <w:rFonts w:ascii="AppleSystemUIFontItalic" w:eastAsia=".PingFang SC" w:hAnsi="AppleSystemUIFontItalic" w:cs="AppleSystemUIFontItalic"/>
          <w:i/>
          <w:iCs/>
        </w:rPr>
        <w:t>u</w:t>
      </w:r>
      <w:r>
        <w:rPr>
          <w:rFonts w:ascii="System Font" w:eastAsia=".PingFang SC" w:hAnsi="System Font" w:cs="System Font"/>
        </w:rPr>
        <w:t>ː</w:t>
      </w:r>
      <w:r>
        <w:rPr>
          <w:rFonts w:ascii="AppleSystemUIFontItalic" w:eastAsia=".PingFang SC" w:hAnsi="AppleSystemUIFontItalic" w:cs="AppleSystemUIFontItalic"/>
          <w:i/>
          <w:iCs/>
        </w:rPr>
        <w:t>v</w:t>
      </w:r>
      <w:r>
        <w:rPr>
          <w:rFonts w:ascii="System Font" w:eastAsia=".PingFang SC" w:hAnsi="System Font" w:cs="System Font"/>
        </w:rPr>
        <w:t>ɪˌ</w:t>
      </w:r>
      <w:r>
        <w:rPr>
          <w:rFonts w:ascii="AppleSystemUIFontItalic" w:eastAsia=".PingFang SC" w:hAnsi="AppleSystemUIFontItalic" w:cs="AppleSystemUIFontItalic"/>
          <w:i/>
          <w:iCs/>
        </w:rPr>
        <w:t>ne</w:t>
      </w:r>
      <w:r>
        <w:rPr>
          <w:rFonts w:ascii="System Font" w:eastAsia=".PingFang SC" w:hAnsi="System Font" w:cs="System Font"/>
        </w:rPr>
        <w:t>ɪ</w:t>
      </w:r>
      <w:r>
        <w:rPr>
          <w:rFonts w:ascii="AppleSystemUIFontItalic" w:eastAsia=".PingFang SC" w:hAnsi="AppleSystemUIFontItalic" w:cs="AppleSystemUIFontItalic"/>
          <w:i/>
          <w:iCs/>
        </w:rPr>
        <w:t xml:space="preserve">t/; rejuvenation </w:t>
      </w:r>
    </w:p>
    <w:p w:rsidR="00873346" w:rsidRPr="000F6135" w:rsidRDefault="00873346" w:rsidP="00873346">
      <w:pPr>
        <w:numPr>
          <w:ilvl w:val="0"/>
          <w:numId w:val="122"/>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 xml:space="preserve">V-T If something </w:t>
      </w:r>
      <w:r w:rsidRPr="0002509B">
        <w:rPr>
          <w:rFonts w:ascii="AppleSystemUIFontBold" w:eastAsia=".PingFang SC" w:hAnsi="AppleSystemUIFontBold" w:cs="AppleSystemUIFontBold"/>
          <w:b/>
          <w:bCs/>
          <w:highlight w:val="yellow"/>
          <w:u w:val="single"/>
        </w:rPr>
        <w:t>rejuvenates you</w:t>
      </w:r>
      <w:r w:rsidRPr="0002509B">
        <w:rPr>
          <w:rFonts w:ascii="AppleSystemUIFont" w:eastAsia=".PingFang SC" w:hAnsi="AppleSystemUIFont" w:cs="AppleSystemUIFont"/>
          <w:highlight w:val="yellow"/>
        </w:rPr>
        <w:t xml:space="preserve">, it makes you feel or look younger again, esp vitalize someone. </w:t>
      </w:r>
      <w:r w:rsidRPr="0002509B">
        <w:rPr>
          <w:rFonts w:ascii=".PingFang SC" w:eastAsia=".PingFang SC" w:hAnsi="AppleSystemUIFont" w:cs=".PingFang SC" w:hint="eastAsia"/>
          <w:highlight w:val="yellow"/>
        </w:rPr>
        <w:t>使</w:t>
      </w:r>
      <w:r>
        <w:rPr>
          <w:rFonts w:ascii=".PingFang SC" w:eastAsia=".PingFang SC" w:hAnsi="AppleSystemUIFont" w:cs=".PingFang SC" w:hint="eastAsia"/>
          <w:highlight w:val="yellow"/>
        </w:rPr>
        <w:t>s</w:t>
      </w:r>
      <w:r>
        <w:rPr>
          <w:rFonts w:ascii=".PingFang SC" w:eastAsia=".PingFang SC" w:hAnsi="AppleSystemUIFont" w:cs=".PingFang SC"/>
          <w:highlight w:val="yellow"/>
        </w:rPr>
        <w:t>b.</w:t>
      </w:r>
      <w:r w:rsidRPr="0002509B">
        <w:rPr>
          <w:rFonts w:ascii=".PingFang SC" w:eastAsia=".PingFang SC" w:hAnsi="AppleSystemUIFont" w:cs=".PingFang SC" w:hint="eastAsia"/>
          <w:b/>
          <w:bCs/>
          <w:highlight w:val="yellow"/>
        </w:rPr>
        <w:t>返老还童</w:t>
      </w:r>
      <w:r w:rsidRPr="0002509B">
        <w:rPr>
          <w:rFonts w:ascii=".PingFang SC" w:eastAsia=".PingFang SC" w:hAnsi="AppleSystemUIFont" w:cs=".PingFang SC"/>
          <w:b/>
          <w:bCs/>
          <w:highlight w:val="yellow"/>
        </w:rPr>
        <w:t xml:space="preserve">, </w:t>
      </w:r>
      <w:r w:rsidRPr="0002509B">
        <w:rPr>
          <w:rFonts w:ascii=".PingFang SC" w:eastAsia=".PingFang SC" w:hAnsi="AppleSystemUIFont" w:cs=".PingFang SC" w:hint="eastAsia"/>
          <w:highlight w:val="yellow"/>
        </w:rPr>
        <w:t>年轻</w:t>
      </w:r>
      <w:r>
        <w:rPr>
          <w:rFonts w:ascii="AppleSystemUIFont" w:eastAsia=".PingFang SC" w:hAnsi="AppleSystemUIFont" w:cs="AppleSystemUIFont"/>
        </w:rPr>
        <w:t xml:space="preserve">        //</w:t>
      </w:r>
      <w:r>
        <w:rPr>
          <w:rFonts w:ascii="AppleSystemUIFontBold" w:eastAsia=".PingFang SC" w:hAnsi="AppleSystemUIFontBold" w:cs="AppleSystemUIFontBold"/>
          <w:b/>
          <w:bCs/>
        </w:rPr>
        <w:t>vitalize someone</w:t>
      </w:r>
      <w:r>
        <w:rPr>
          <w:rFonts w:ascii="AppleSystemUIFont" w:eastAsia=".PingFang SC" w:hAnsi="AppleSystemUIFont" w:cs="AppleSystemUIFont"/>
        </w:rPr>
        <w:t xml:space="preserve">: V to make vital, living, or alive; endow with life or vigour </w:t>
      </w:r>
      <w:r>
        <w:rPr>
          <w:rFonts w:ascii=".PingFang SC" w:eastAsia=".PingFang SC" w:hAnsi="AppleSystemUIFont" w:cs=".PingFang SC" w:hint="eastAsia"/>
        </w:rPr>
        <w:t>使有生气</w:t>
      </w:r>
      <w:r>
        <w:rPr>
          <w:rFonts w:ascii="AppleSystemUIFont" w:eastAsia=".PingFang SC" w:hAnsi="AppleSystemUIFont" w:cs="AppleSystemUIFont"/>
        </w:rPr>
        <w:t>/</w:t>
      </w:r>
      <w:r>
        <w:rPr>
          <w:rFonts w:ascii=".PingFang SC" w:eastAsia=".PingFang SC" w:hAnsi="AppleSystemUIFont" w:cs=".PingFang SC" w:hint="eastAsia"/>
        </w:rPr>
        <w:t>给予活力</w:t>
      </w:r>
      <w:r>
        <w:rPr>
          <w:rFonts w:ascii=".PingFang SC" w:eastAsia=".PingFang SC" w:hAnsi="AppleSystemUIFont" w:cs=".PingFang SC"/>
        </w:rPr>
        <w:t>.</w:t>
      </w:r>
      <w:r>
        <w:rPr>
          <w:rFonts w:ascii=".PingFang SC" w:eastAsia=".PingFang SC" w:hAnsi="AppleSystemUIFont" w:cs=".PingFang SC"/>
          <w:b/>
          <w:bCs/>
        </w:rPr>
        <w:t xml:space="preserve"> </w:t>
      </w:r>
      <w:r>
        <w:rPr>
          <w:rFonts w:ascii=".PingFang SC" w:eastAsia=".PingFang SC" w:hAnsi="AppleSystemUIFont" w:cs=".PingFang SC"/>
          <w:b/>
          <w:bCs/>
          <w:u w:val="single"/>
        </w:rPr>
        <w:t>[</w:t>
      </w:r>
      <w:r>
        <w:rPr>
          <w:rFonts w:ascii="AppleSystemUIFontBold" w:eastAsia=".PingFang SC" w:hAnsi="AppleSystemUIFontBold" w:cs="AppleSystemUIFontBold"/>
          <w:b/>
          <w:bCs/>
          <w:u w:val="single"/>
        </w:rPr>
        <w:t xml:space="preserve">national rejuvenation: </w:t>
      </w:r>
      <w:r>
        <w:rPr>
          <w:rFonts w:ascii=".PingFang SC" w:eastAsia=".PingFang SC" w:hAnsi="AppleSystemUIFontBold" w:cs=".PingFang SC" w:hint="eastAsia"/>
          <w:b/>
          <w:bCs/>
          <w:u w:val="single"/>
        </w:rPr>
        <w:t>国家复兴</w:t>
      </w:r>
      <w:r>
        <w:rPr>
          <w:rFonts w:ascii="AppleSystemUIFontBold" w:eastAsia=".PingFang SC" w:hAnsi="AppleSystemUIFontBold" w:cs="AppleSystemUIFontBold"/>
          <w:b/>
          <w:bCs/>
          <w:u w:val="single"/>
        </w:rPr>
        <w:t>(</w:t>
      </w:r>
      <w:r>
        <w:rPr>
          <w:rFonts w:ascii=".PingFang SC" w:eastAsia=".PingFang SC" w:hAnsi="AppleSystemUIFontBold" w:cs=".PingFang SC" w:hint="eastAsia"/>
          <w:b/>
          <w:bCs/>
          <w:u w:val="single"/>
        </w:rPr>
        <w:t>复壮</w:t>
      </w:r>
      <w:r>
        <w:rPr>
          <w:rFonts w:ascii="AppleSystemUIFontBold" w:eastAsia=".PingFang SC" w:hAnsi="AppleSystemUIFontBold" w:cs="AppleSystemUIFontBold"/>
          <w:b/>
          <w:bCs/>
          <w:u w:val="single"/>
        </w:rPr>
        <w:t>)</w:t>
      </w:r>
      <w:r>
        <w:rPr>
          <w:rFonts w:ascii=".PingFang SC" w:eastAsia=".PingFang SC" w:hAnsi="AppleSystemUIFontBold" w:cs=".PingFang SC"/>
          <w:b/>
          <w:bCs/>
          <w:u w:val="single"/>
        </w:rPr>
        <w:t xml:space="preserve">; </w:t>
      </w:r>
      <w:r>
        <w:rPr>
          <w:rFonts w:ascii="AppleSystemUIFontBold" w:eastAsia=".PingFang SC" w:hAnsi="AppleSystemUIFontBold" w:cs="AppleSystemUIFontBold"/>
          <w:b/>
          <w:bCs/>
          <w:u w:val="single"/>
        </w:rPr>
        <w:t xml:space="preserve">shoulder the mission of national rejuvenation [rɪ,dʒʊvə'neʃən]. </w:t>
      </w:r>
      <w:r>
        <w:rPr>
          <w:rFonts w:ascii=".PingFang SC" w:eastAsia=".PingFang SC" w:hAnsi="AppleSystemUIFontBold" w:cs=".PingFang SC" w:hint="eastAsia"/>
          <w:u w:val="single"/>
        </w:rPr>
        <w:t>肩负着</w:t>
      </w:r>
      <w:r>
        <w:rPr>
          <w:rFonts w:ascii="AppleSystemUIFontBold" w:eastAsia=".PingFang SC" w:hAnsi="AppleSystemUIFontBold" w:cs="AppleSystemUIFontBold"/>
          <w:b/>
          <w:bCs/>
          <w:u w:val="single"/>
        </w:rPr>
        <w:t>(</w:t>
      </w:r>
      <w:r>
        <w:rPr>
          <w:rFonts w:ascii=".PingFang SC" w:eastAsia=".PingFang SC" w:hAnsi="AppleSystemUIFontBold" w:cs=".PingFang SC" w:hint="eastAsia"/>
          <w:u w:val="single"/>
        </w:rPr>
        <w:t>民族复兴复壮</w:t>
      </w:r>
      <w:r>
        <w:rPr>
          <w:rFonts w:ascii="AppleSystemUIFontBold" w:eastAsia=".PingFang SC" w:hAnsi="AppleSystemUIFontBold" w:cs="AppleSystemUIFontBold"/>
          <w:b/>
          <w:bCs/>
          <w:u w:val="single"/>
        </w:rPr>
        <w:t>)</w:t>
      </w:r>
      <w:r>
        <w:rPr>
          <w:rFonts w:ascii=".PingFang SC" w:eastAsia=".PingFang SC" w:hAnsi="AppleSystemUIFontBold" w:cs=".PingFang SC" w:hint="eastAsia"/>
          <w:u w:val="single"/>
        </w:rPr>
        <w:t>的使命</w:t>
      </w:r>
      <w:r>
        <w:rPr>
          <w:rFonts w:ascii=".PingFang SC" w:eastAsia=".PingFang SC" w:hAnsi="AppleSystemUIFontBold" w:cs=".PingFang SC"/>
          <w:u w:val="single"/>
        </w:rPr>
        <w:t xml:space="preserve"> ]</w:t>
      </w:r>
      <w:r>
        <w:rPr>
          <w:rFonts w:ascii="MS Gothic" w:eastAsia="MS Gothic" w:hAnsi="MS Gothic" w:cs="MS Gothic" w:hint="eastAsia"/>
        </w:rPr>
        <w:t> </w:t>
      </w:r>
    </w:p>
    <w:p w:rsidR="00873346" w:rsidRPr="005B45F1" w:rsidRDefault="00873346" w:rsidP="00873346">
      <w:pPr>
        <w:numPr>
          <w:ilvl w:val="0"/>
          <w:numId w:val="122"/>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lastRenderedPageBreak/>
        <w:t xml:space="preserve">e.g.  Shelley was advised that the Italian climate would </w:t>
      </w:r>
      <w:r>
        <w:rPr>
          <w:rFonts w:ascii="AppleSystemUIFontBold" w:eastAsia=".PingFang SC" w:hAnsi="AppleSystemUIFontBold" w:cs="AppleSystemUIFontBold"/>
          <w:b/>
          <w:bCs/>
          <w:u w:val="single"/>
        </w:rPr>
        <w:t>rejuvenate him.</w:t>
      </w:r>
      <w:r>
        <w:rPr>
          <w:rFonts w:ascii="AppleSystemUIFont" w:eastAsia=".PingFang SC" w:hAnsi="AppleSystemUIFont" w:cs="AppleSystemUIFont"/>
        </w:rPr>
        <w:t xml:space="preserve"> </w:t>
      </w:r>
      <w:r>
        <w:rPr>
          <w:rFonts w:ascii=".PingFang SC" w:eastAsia=".PingFang SC" w:hAnsi="AppleSystemUIFont" w:cs=".PingFang SC" w:hint="eastAsia"/>
        </w:rPr>
        <w:t>意大利的气候会使他年轻。</w:t>
      </w:r>
      <w:r>
        <w:rPr>
          <w:rFonts w:ascii=".PingFang SC" w:eastAsia=".PingFang SC" w:hAnsi="AppleSystemUIFont" w:cs=".PingFang SC"/>
        </w:rPr>
        <w:t xml:space="preserve"> </w:t>
      </w:r>
    </w:p>
    <w:p w:rsidR="00873346" w:rsidRDefault="00873346" w:rsidP="00873346">
      <w:pPr>
        <w:numPr>
          <w:ilvl w:val="0"/>
          <w:numId w:val="122"/>
        </w:numPr>
        <w:autoSpaceDE w:val="0"/>
        <w:autoSpaceDN w:val="0"/>
        <w:adjustRightInd w:val="0"/>
        <w:ind w:left="0" w:firstLine="0"/>
        <w:rPr>
          <w:rFonts w:ascii="AppleSystemUIFont" w:eastAsia=".PingFang SC" w:hAnsi="AppleSystemUIFont" w:cs="AppleSystemUIFont"/>
        </w:rPr>
      </w:pPr>
      <w:r>
        <w:rPr>
          <w:rFonts w:ascii=".PingFang SC" w:eastAsia=".PingFang SC" w:hAnsi="AppleSystemUIFont" w:cs=".PingFang SC"/>
        </w:rPr>
        <w:t xml:space="preserve">e.g. Doing routine physical exercise, not only helps to </w:t>
      </w:r>
      <w:r>
        <w:rPr>
          <w:rFonts w:ascii=".PingFang SC" w:eastAsia=".PingFang SC" w:hAnsi="AppleSystemUIFont" w:cs=".PingFang SC"/>
          <w:b/>
          <w:bCs/>
          <w:u w:val="single"/>
        </w:rPr>
        <w:t>reshape your body</w:t>
      </w:r>
      <w:r>
        <w:rPr>
          <w:rFonts w:ascii=".PingFang SC" w:eastAsia=".PingFang SC" w:hAnsi="AppleSystemUIFont" w:cs=".PingFang SC"/>
        </w:rPr>
        <w:t xml:space="preserve"> and </w:t>
      </w:r>
      <w:r>
        <w:rPr>
          <w:rFonts w:ascii=".PingFang SC" w:eastAsia=".PingFang SC" w:hAnsi="AppleSystemUIFont" w:cs=".PingFang SC"/>
          <w:b/>
          <w:bCs/>
          <w:u w:val="single"/>
        </w:rPr>
        <w:t>flex your muscles</w:t>
      </w:r>
      <w:r>
        <w:rPr>
          <w:rFonts w:ascii=".PingFang SC" w:eastAsia=".PingFang SC" w:hAnsi="AppleSystemUIFont" w:cs=".PingFang SC"/>
        </w:rPr>
        <w:t xml:space="preserve">, but also </w:t>
      </w:r>
      <w:r>
        <w:rPr>
          <w:rFonts w:ascii=".PingFang SC" w:eastAsia=".PingFang SC" w:hAnsi="AppleSystemUIFont" w:cs=".PingFang SC"/>
          <w:b/>
          <w:bCs/>
          <w:u w:val="single"/>
        </w:rPr>
        <w:t>rejuvenates you</w:t>
      </w:r>
      <w:r>
        <w:rPr>
          <w:rFonts w:ascii=".PingFang SC" w:eastAsia=".PingFang SC" w:hAnsi="AppleSystemUIFont" w:cs=".PingFang SC"/>
        </w:rPr>
        <w:t xml:space="preserve"> </w:t>
      </w:r>
      <w:r>
        <w:rPr>
          <w:rFonts w:ascii=".PingFang SC" w:eastAsia=".PingFang SC" w:hAnsi="AppleSystemUIFont" w:cs=".PingFang SC" w:hint="eastAsia"/>
        </w:rPr>
        <w:t>使</w:t>
      </w:r>
      <w:r>
        <w:rPr>
          <w:rFonts w:ascii=".PingFang SC" w:eastAsia=".PingFang SC" w:hAnsi="AppleSystemUIFont" w:cs=".PingFang SC" w:hint="eastAsia"/>
          <w:b/>
          <w:bCs/>
        </w:rPr>
        <w:t>返老还童</w:t>
      </w:r>
      <w:r>
        <w:rPr>
          <w:rFonts w:ascii=".PingFang SC" w:eastAsia=".PingFang SC" w:hAnsi="AppleSystemUIFont" w:cs=".PingFang SC"/>
          <w:b/>
          <w:bCs/>
        </w:rPr>
        <w:t xml:space="preserve">, </w:t>
      </w:r>
      <w:r>
        <w:rPr>
          <w:rFonts w:ascii=".PingFang SC" w:eastAsia=".PingFang SC" w:hAnsi="AppleSystemUIFont" w:cs=".PingFang SC" w:hint="eastAsia"/>
        </w:rPr>
        <w:t>年轻</w:t>
      </w:r>
      <w:r>
        <w:rPr>
          <w:rFonts w:ascii=".PingFang SC" w:eastAsia=".PingFang SC" w:hAnsi="AppleSystemUIFont" w:cs=".PingFang SC"/>
        </w:rPr>
        <w:t xml:space="preserve"> better.</w:t>
      </w:r>
    </w:p>
    <w:p w:rsidR="00873346" w:rsidRDefault="00873346" w:rsidP="00873346">
      <w:pPr>
        <w:autoSpaceDE w:val="0"/>
        <w:autoSpaceDN w:val="0"/>
        <w:adjustRightInd w:val="0"/>
        <w:rPr>
          <w:rFonts w:ascii="MS Gothic" w:eastAsia="MS Gothic" w:hAnsi="MS Gothic" w:cs="MS Gothic"/>
        </w:rPr>
      </w:pPr>
      <w:r>
        <w:rPr>
          <w:rFonts w:ascii="AppleSystemUIFont" w:eastAsia=".PingFang SC" w:hAnsi="AppleSystemUIFont" w:cs="AppleSystemUIFont"/>
        </w:rPr>
        <w:t xml:space="preserve">V-T If you </w:t>
      </w:r>
      <w:r>
        <w:rPr>
          <w:rFonts w:ascii="AppleSystemUIFontBold" w:eastAsia=".PingFang SC" w:hAnsi="AppleSystemUIFontBold" w:cs="AppleSystemUIFontBold"/>
          <w:b/>
          <w:bCs/>
          <w:u w:val="single"/>
        </w:rPr>
        <w:t>rejuvenate an organization or system</w:t>
      </w:r>
      <w:r>
        <w:rPr>
          <w:rFonts w:ascii="AppleSystemUIFont" w:eastAsia=".PingFang SC" w:hAnsi="AppleSystemUIFont" w:cs="AppleSystemUIFont"/>
        </w:rPr>
        <w:t xml:space="preserve">, you make it more lively and more efficient, for example by introducing new ideas. </w:t>
      </w:r>
      <w:r>
        <w:rPr>
          <w:rFonts w:ascii=".PingFang SC" w:eastAsia=".PingFang SC" w:hAnsi="AppleSystemUIFont" w:cs=".PingFang SC" w:hint="eastAsia"/>
        </w:rPr>
        <w:t>使</w:t>
      </w:r>
      <w:r>
        <w:rPr>
          <w:rFonts w:ascii=".PingFang SC" w:eastAsia=".PingFang SC" w:hAnsi="AppleSystemUIFont" w:cs=".PingFang SC"/>
        </w:rPr>
        <w:t>xx</w:t>
      </w:r>
      <w:r>
        <w:rPr>
          <w:rFonts w:ascii=".PingFang SC" w:eastAsia=".PingFang SC" w:hAnsi="AppleSystemUIFont" w:cs=".PingFang SC" w:hint="eastAsia"/>
        </w:rPr>
        <w:t>恢复活力</w:t>
      </w:r>
      <w:r>
        <w:rPr>
          <w:rFonts w:ascii=".PingFang SC" w:eastAsia=".PingFang SC" w:hAnsi="AppleSystemUIFont" w:cs=".PingFang SC"/>
        </w:rPr>
        <w:t>/</w:t>
      </w:r>
      <w:r>
        <w:rPr>
          <w:rFonts w:ascii=".PingFang SC" w:eastAsia=".PingFang SC" w:hAnsi="AppleSystemUIFont" w:cs=".PingFang SC" w:hint="eastAsia"/>
          <w:b/>
          <w:bCs/>
        </w:rPr>
        <w:t>复壮</w:t>
      </w:r>
      <w:r>
        <w:rPr>
          <w:rFonts w:ascii="AppleSystemUIFont" w:eastAsia=".PingFang SC" w:hAnsi="AppleSystemUIFont" w:cs="AppleSystemUIFont"/>
        </w:rPr>
        <w:t xml:space="preserve"> </w:t>
      </w:r>
      <w:r>
        <w:rPr>
          <w:rFonts w:ascii="MS Gothic" w:eastAsia="MS Gothic" w:hAnsi="MS Gothic" w:cs="MS Gothic" w:hint="eastAsia"/>
        </w:rPr>
        <w:t> </w:t>
      </w:r>
    </w:p>
    <w:p w:rsidR="00873346" w:rsidRDefault="00873346" w:rsidP="00873346">
      <w:pPr>
        <w:autoSpaceDE w:val="0"/>
        <w:autoSpaceDN w:val="0"/>
        <w:adjustRightInd w:val="0"/>
        <w:rPr>
          <w:rFonts w:ascii=".PingFang SC" w:eastAsia=".PingFang SC" w:hAnsi="AppleSystemUIFont" w:cs=".PingFang SC"/>
        </w:rPr>
      </w:pPr>
      <w:r>
        <w:rPr>
          <w:rFonts w:ascii="AppleSystemUIFont" w:eastAsia=".PingFang SC" w:hAnsi="AppleSystemUIFont" w:cs="AppleSystemUIFont"/>
        </w:rPr>
        <w:t xml:space="preserve">e.g.  The government pushed through plans to </w:t>
      </w:r>
      <w:r>
        <w:rPr>
          <w:rFonts w:ascii="AppleSystemUIFontBold" w:eastAsia=".PingFang SC" w:hAnsi="AppleSystemUIFontBold" w:cs="AppleSystemUIFontBold"/>
          <w:b/>
          <w:bCs/>
          <w:u w:val="single"/>
        </w:rPr>
        <w:t xml:space="preserve">rejuvenate the north-west cities </w:t>
      </w:r>
      <w:r>
        <w:rPr>
          <w:rFonts w:ascii="AppleSystemUIFont" w:eastAsia=".PingFang SC" w:hAnsi="AppleSystemUIFont" w:cs="AppleSystemUIFont"/>
        </w:rPr>
        <w:t xml:space="preserve">in CHINA. </w:t>
      </w:r>
      <w:r>
        <w:rPr>
          <w:rFonts w:ascii=".PingFang SC" w:eastAsia=".PingFang SC" w:hAnsi="AppleSystemUIFont" w:cs=".PingFang SC" w:hint="eastAsia"/>
        </w:rPr>
        <w:t>该政府努力完成了使市中心恢复活力的一些计划。</w:t>
      </w:r>
      <w:r>
        <w:rPr>
          <w:rFonts w:ascii=".PingFang SC" w:eastAsia=".PingFang SC" w:hAnsi="AppleSystemUIFont" w:cs=".PingFang SC"/>
        </w:rPr>
        <w:t xml:space="preserve">   </w:t>
      </w:r>
    </w:p>
    <w:p w:rsidR="00873346" w:rsidRDefault="00873346" w:rsidP="00873346">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e.g. More than 150 million students </w:t>
      </w:r>
      <w:r>
        <w:rPr>
          <w:rFonts w:ascii="AppleSystemUIFontBold" w:eastAsia=".PingFang SC" w:hAnsi="AppleSystemUIFontBold" w:cs="AppleSystemUIFontBold"/>
          <w:b/>
          <w:bCs/>
          <w:u w:val="single"/>
        </w:rPr>
        <w:t>are enrolled in</w:t>
      </w:r>
      <w:r>
        <w:rPr>
          <w:rFonts w:ascii="AppleSystemUIFont" w:eastAsia=".PingFang SC" w:hAnsi="AppleSystemUIFont" w:cs="AppleSystemUIFont"/>
        </w:rPr>
        <w:t xml:space="preserve"> </w:t>
      </w:r>
      <w:r>
        <w:rPr>
          <w:rFonts w:ascii="AppleSystemUIFontBold" w:eastAsia=".PingFang SC" w:hAnsi="AppleSystemUIFontBold" w:cs="AppleSystemUIFontBold" w:hint="eastAsia"/>
          <w:b/>
          <w:bCs/>
          <w:highlight w:val="yellow"/>
          <w:u w:val="single"/>
        </w:rPr>
        <w:t>报名</w:t>
      </w:r>
      <w:r w:rsidRPr="00FD38CB">
        <w:rPr>
          <w:rFonts w:ascii="AppleSystemUIFontBold" w:eastAsia=".PingFang SC" w:hAnsi="AppleSystemUIFontBold" w:cs="AppleSystemUIFontBold" w:hint="eastAsia"/>
          <w:b/>
          <w:bCs/>
          <w:highlight w:val="yellow"/>
          <w:u w:val="single"/>
        </w:rPr>
        <w:t>/</w:t>
      </w:r>
      <w:r w:rsidRPr="00FD38CB">
        <w:rPr>
          <w:rFonts w:ascii="AppleSystemUIFontBold" w:eastAsia=".PingFang SC" w:hAnsi="AppleSystemUIFontBold" w:cs="AppleSystemUIFontBold" w:hint="eastAsia"/>
          <w:b/>
          <w:bCs/>
          <w:highlight w:val="yellow"/>
          <w:u w:val="single"/>
        </w:rPr>
        <w:t>登记</w:t>
      </w:r>
      <w:r>
        <w:rPr>
          <w:rFonts w:ascii="AppleSystemUIFont" w:eastAsia=".PingFang SC" w:hAnsi="AppleSystemUIFont" w:cs="AppleSystemUIFont"/>
        </w:rPr>
        <w:t xml:space="preserve">China's </w:t>
      </w:r>
      <w:r>
        <w:rPr>
          <w:rFonts w:ascii="AppleSystemUIFontBold" w:eastAsia=".PingFang SC" w:hAnsi="AppleSystemUIFontBold" w:cs="AppleSystemUIFontBold"/>
          <w:b/>
          <w:bCs/>
          <w:u w:val="single"/>
        </w:rPr>
        <w:t xml:space="preserve">compulsory education system </w:t>
      </w:r>
      <w:r w:rsidRPr="00E40460">
        <w:rPr>
          <w:rFonts w:ascii=".PingFang SC" w:eastAsia=".PingFang SC" w:hAnsi="AppleSystemUIFontBold" w:cs=".PingFang SC" w:hint="eastAsia"/>
          <w:sz w:val="18"/>
          <w:szCs w:val="18"/>
          <w:u w:val="single"/>
        </w:rPr>
        <w:t>义务教育体系</w:t>
      </w:r>
      <w:r w:rsidRPr="00E40460">
        <w:rPr>
          <w:rFonts w:ascii=".PingFang SC" w:eastAsia=".PingFang SC" w:hAnsi="AppleSystemUIFontBold" w:cs=".PingFang SC"/>
          <w:sz w:val="18"/>
          <w:szCs w:val="18"/>
          <w:u w:val="single"/>
        </w:rPr>
        <w:t>,</w:t>
      </w:r>
      <w:r>
        <w:rPr>
          <w:rFonts w:ascii="AppleSystemUIFont" w:eastAsia=".PingFang SC" w:hAnsi="AppleSystemUIFont" w:cs="AppleSystemUIFont"/>
        </w:rPr>
        <w:t xml:space="preserve"> attending about 220,000 schools across the country</w:t>
      </w:r>
      <w:r w:rsidRPr="0084799B">
        <w:rPr>
          <w:rFonts w:ascii="AppleSystemUIFont" w:eastAsia=".PingFang SC" w:hAnsi="AppleSystemUIFont" w:cs="AppleSystemUIFont"/>
          <w:u w:val="single"/>
        </w:rPr>
        <w:t xml:space="preserve">. </w:t>
      </w:r>
      <w:r w:rsidRPr="0084799B">
        <w:rPr>
          <w:rFonts w:ascii="AppleSystemUIFontBold" w:eastAsia=".PingFang SC" w:hAnsi="AppleSystemUIFontBold" w:cs="AppleSystemUIFontBold"/>
          <w:b/>
          <w:bCs/>
          <w:u w:val="single"/>
        </w:rPr>
        <w:t>Compulsory education</w:t>
      </w:r>
      <w:r w:rsidRPr="00E40460">
        <w:rPr>
          <w:rFonts w:ascii=".PingFang SC" w:eastAsia=".PingFang SC" w:hAnsi="AppleSystemUIFontBold" w:cs=".PingFang SC" w:hint="eastAsia"/>
          <w:sz w:val="18"/>
          <w:szCs w:val="18"/>
          <w:u w:val="single"/>
        </w:rPr>
        <w:t>义务教育</w:t>
      </w:r>
      <w:r>
        <w:rPr>
          <w:rFonts w:ascii="AppleSystemUIFont" w:eastAsia=".PingFang SC" w:hAnsi="AppleSystemUIFont" w:cs="AppleSystemUIFont"/>
        </w:rPr>
        <w:t xml:space="preserve"> covers the first nine years of school for Chinese students, up until high school. Experts said tests </w:t>
      </w:r>
      <w:r>
        <w:rPr>
          <w:rFonts w:ascii="AppleSystemUIFontBold" w:eastAsia=".PingFang SC" w:hAnsi="AppleSystemUIFontBold" w:cs="AppleSystemUIFontBold"/>
          <w:b/>
          <w:bCs/>
          <w:u w:val="single"/>
        </w:rPr>
        <w:t xml:space="preserve">are too deeply ingrained (deeply-rooted) in </w:t>
      </w:r>
      <w:r w:rsidRPr="00E40460">
        <w:rPr>
          <w:rFonts w:ascii=".PingFang SC" w:eastAsia=".PingFang SC" w:hAnsi="AppleSystemUIFontBold" w:cs=".PingFang SC" w:hint="eastAsia"/>
          <w:sz w:val="18"/>
          <w:szCs w:val="18"/>
          <w:u w:val="single"/>
        </w:rPr>
        <w:t>根深蒂固</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 xml:space="preserve">the Chinese education systems, specially the gaokao and the zhongkao -- the </w:t>
      </w:r>
      <w:r>
        <w:rPr>
          <w:rFonts w:ascii="AppleSystemUIFontBold" w:eastAsia=".PingFang SC" w:hAnsi="AppleSystemUIFontBold" w:cs="AppleSystemUIFontBold"/>
          <w:b/>
          <w:bCs/>
          <w:u w:val="single"/>
        </w:rPr>
        <w:t>entrance exams for university</w:t>
      </w:r>
      <w:r>
        <w:rPr>
          <w:rFonts w:ascii="AppleSystemUIFont" w:eastAsia=".PingFang SC" w:hAnsi="AppleSystemUIFont" w:cs="AppleSystemUIFont"/>
        </w:rPr>
        <w:t xml:space="preserve"> and secondary school, respectively. … "Parents must avoid </w:t>
      </w:r>
      <w:r>
        <w:rPr>
          <w:rFonts w:ascii="AppleSystemUIFontBold" w:eastAsia=".PingFang SC" w:hAnsi="AppleSystemUIFontBold" w:cs="AppleSystemUIFontBold"/>
          <w:b/>
          <w:bCs/>
        </w:rPr>
        <w:t>blindly</w:t>
      </w:r>
      <w:r>
        <w:rPr>
          <w:rFonts w:ascii="AppleSystemUIFont" w:eastAsia=".PingFang SC" w:hAnsi="AppleSystemUIFont" w:cs="AppleSystemUIFont"/>
        </w:rPr>
        <w:t xml:space="preserve"> engaging in invidious competition and limit </w:t>
      </w:r>
      <w:r>
        <w:rPr>
          <w:rFonts w:ascii="AppleSystemUIFontBold" w:eastAsia=".PingFang SC" w:hAnsi="AppleSystemUIFontBold" w:cs="AppleSystemUIFontBold"/>
          <w:b/>
          <w:bCs/>
        </w:rPr>
        <w:t>overburdening</w:t>
      </w:r>
      <w:r>
        <w:rPr>
          <w:rFonts w:ascii="AppleSystemUIFont" w:eastAsia=".PingFang SC" w:hAnsi="AppleSystemUIFont" w:cs="AppleSystemUIFont"/>
        </w:rPr>
        <w:t xml:space="preserve"> their kids with too many </w:t>
      </w:r>
      <w:r w:rsidRPr="002715FB">
        <w:rPr>
          <w:rFonts w:ascii="AppleSystemUIFontBold" w:eastAsia=".PingFang SC" w:hAnsi="AppleSystemUIFontBold" w:cs="AppleSystemUIFontBold"/>
          <w:b/>
          <w:bCs/>
          <w:u w:val="single"/>
        </w:rPr>
        <w:t xml:space="preserve">extracurricular activities </w:t>
      </w:r>
      <w:r w:rsidRPr="00E40460">
        <w:rPr>
          <w:rFonts w:ascii=".PingFang SC" w:eastAsia=".PingFang SC" w:hAnsi="AppleSystemUIFontBold" w:cs=".PingFang SC" w:hint="eastAsia"/>
          <w:sz w:val="18"/>
          <w:szCs w:val="18"/>
          <w:u w:val="single"/>
        </w:rPr>
        <w:t>课外活动</w:t>
      </w:r>
      <w:r>
        <w:rPr>
          <w:rFonts w:ascii="AppleSystemUIFont" w:eastAsia=".PingFang SC" w:hAnsi="AppleSystemUIFont" w:cs="AppleSystemUIFont"/>
        </w:rPr>
        <w:t>," the government document said. ..  The guidelines echo calls by Chinese President Xi over the past year to r</w:t>
      </w:r>
      <w:r>
        <w:rPr>
          <w:rFonts w:ascii="AppleSystemUIFontBold" w:eastAsia=".PingFang SC" w:hAnsi="AppleSystemUIFontBold" w:cs="AppleSystemUIFontBold"/>
          <w:b/>
          <w:bCs/>
          <w:u w:val="single"/>
        </w:rPr>
        <w:t>eshape the country's education system</w:t>
      </w:r>
      <w:r>
        <w:rPr>
          <w:rFonts w:ascii="AppleSystemUIFont" w:eastAsia=".PingFang SC" w:hAnsi="AppleSystemUIFont" w:cs="AppleSystemUIFont"/>
        </w:rPr>
        <w:t xml:space="preserve">, he emphasize to educate </w:t>
      </w:r>
      <w:r>
        <w:rPr>
          <w:rFonts w:ascii="AppleSystemUIFontBold" w:eastAsia=".PingFang SC" w:hAnsi="AppleSystemUIFontBold" w:cs="AppleSystemUIFontBold"/>
          <w:b/>
          <w:bCs/>
          <w:u w:val="single"/>
        </w:rPr>
        <w:t xml:space="preserve">a well-rounded </w:t>
      </w:r>
      <w:r w:rsidRPr="00E40460">
        <w:rPr>
          <w:rFonts w:ascii=".PingFang SC" w:eastAsia=".PingFang SC" w:hAnsi="AppleSystemUIFontBold" w:cs=".PingFang SC" w:hint="eastAsia"/>
          <w:sz w:val="18"/>
          <w:szCs w:val="18"/>
          <w:u w:val="single"/>
        </w:rPr>
        <w:t>全面的全人的</w:t>
      </w:r>
      <w:r>
        <w:rPr>
          <w:rFonts w:ascii="AppleSystemUIFontBold" w:eastAsia=".PingFang SC" w:hAnsi="AppleSystemUIFontBold" w:cs="AppleSystemUIFontBold"/>
          <w:b/>
          <w:bCs/>
          <w:u w:val="single"/>
        </w:rPr>
        <w:t xml:space="preserve"> </w:t>
      </w:r>
      <w:r w:rsidRPr="00CA095E">
        <w:rPr>
          <w:rFonts w:ascii="AppleSystemUIFont" w:eastAsia=".PingFang SC" w:hAnsi="AppleSystemUIFont" w:cs="AppleSystemUIFont"/>
        </w:rPr>
        <w:t>"new generation of young people</w:t>
      </w:r>
      <w:r>
        <w:rPr>
          <w:rFonts w:ascii="AppleSystemUIFont" w:eastAsia=".PingFang SC" w:hAnsi="AppleSystemUIFont" w:cs="AppleSystemUIFont"/>
        </w:rPr>
        <w:t xml:space="preserve"> capable of </w:t>
      </w:r>
      <w:r w:rsidRPr="00CA095E">
        <w:rPr>
          <w:rFonts w:ascii="AppleSystemUIFontBold" w:eastAsia=".PingFang SC" w:hAnsi="AppleSystemUIFontBold" w:cs="AppleSystemUIFontBold"/>
          <w:b/>
          <w:bCs/>
          <w:highlight w:val="yellow"/>
          <w:u w:val="single"/>
        </w:rPr>
        <w:t>shouldering the mission of national rejuvenation</w:t>
      </w:r>
      <w:r w:rsidRPr="00CA095E">
        <w:rPr>
          <w:rFonts w:ascii="AppleSystemUIFontBold" w:eastAsia=".PingFang SC" w:hAnsi="AppleSystemUIFontBold" w:cs="AppleSystemUIFontBold"/>
          <w:b/>
          <w:bCs/>
          <w:highlight w:val="yellow"/>
        </w:rPr>
        <w:t xml:space="preserve">  [rɪ,dʒʊvə'neʃən] </w:t>
      </w:r>
      <w:r w:rsidRPr="00CA095E">
        <w:rPr>
          <w:rFonts w:ascii=".PingFang SC" w:eastAsia=".PingFang SC" w:hAnsi="AppleSystemUIFontBold" w:cs=".PingFang SC" w:hint="eastAsia"/>
          <w:sz w:val="18"/>
          <w:szCs w:val="18"/>
          <w:highlight w:val="yellow"/>
          <w:u w:val="single"/>
        </w:rPr>
        <w:t>肩负着</w:t>
      </w:r>
      <w:r w:rsidRPr="00CA095E">
        <w:rPr>
          <w:rFonts w:ascii=".PingFang SC" w:eastAsia=".PingFang SC" w:hAnsi="AppleSystemUIFontBold" w:cs=".PingFang SC"/>
          <w:sz w:val="18"/>
          <w:szCs w:val="18"/>
          <w:highlight w:val="yellow"/>
          <w:u w:val="single"/>
        </w:rPr>
        <w:t>(</w:t>
      </w:r>
      <w:r w:rsidRPr="00CA095E">
        <w:rPr>
          <w:rFonts w:ascii=".PingFang SC" w:eastAsia=".PingFang SC" w:hAnsi="AppleSystemUIFontBold" w:cs=".PingFang SC" w:hint="eastAsia"/>
          <w:sz w:val="18"/>
          <w:szCs w:val="18"/>
          <w:highlight w:val="yellow"/>
          <w:u w:val="single"/>
        </w:rPr>
        <w:t>民族复兴复壮</w:t>
      </w:r>
      <w:r w:rsidRPr="00CA095E">
        <w:rPr>
          <w:rFonts w:ascii=".PingFang SC" w:eastAsia=".PingFang SC" w:hAnsi="AppleSystemUIFontBold" w:cs=".PingFang SC"/>
          <w:sz w:val="18"/>
          <w:szCs w:val="18"/>
          <w:highlight w:val="yellow"/>
          <w:u w:val="single"/>
        </w:rPr>
        <w:t>)</w:t>
      </w:r>
      <w:r w:rsidRPr="00CA095E">
        <w:rPr>
          <w:rFonts w:ascii=".PingFang SC" w:eastAsia=".PingFang SC" w:hAnsi="AppleSystemUIFontBold" w:cs=".PingFang SC" w:hint="eastAsia"/>
          <w:sz w:val="18"/>
          <w:szCs w:val="18"/>
          <w:highlight w:val="yellow"/>
          <w:u w:val="single"/>
        </w:rPr>
        <w:t>的使命</w:t>
      </w:r>
      <w:r>
        <w:rPr>
          <w:rFonts w:ascii="AppleSystemUIFontBold" w:eastAsia=".PingFang SC" w:hAnsi="AppleSystemUIFontBold" w:cs="AppleSystemUIFontBold"/>
          <w:b/>
          <w:bCs/>
        </w:rPr>
        <w:t xml:space="preserve">. </w:t>
      </w:r>
      <w:r>
        <w:rPr>
          <w:rFonts w:ascii="AppleSystemUIFont" w:eastAsia=".PingFang SC" w:hAnsi="AppleSystemUIFont" w:cs="AppleSystemUIFont"/>
        </w:rPr>
        <w:t>Former student Dai said there was no space for</w:t>
      </w:r>
      <w:r>
        <w:rPr>
          <w:rFonts w:ascii="AppleSystemUIFontBold" w:eastAsia=".PingFang SC" w:hAnsi="AppleSystemUIFontBold" w:cs="AppleSystemUIFontBold"/>
          <w:b/>
          <w:bCs/>
          <w:u w:val="single"/>
        </w:rPr>
        <w:t xml:space="preserve"> </w:t>
      </w:r>
      <w:r w:rsidRPr="00AB0387">
        <w:rPr>
          <w:rFonts w:ascii="AppleSystemUIFontBold" w:eastAsia=".PingFang SC" w:hAnsi="AppleSystemUIFontBold" w:cs="AppleSystemUIFontBold"/>
          <w:b/>
          <w:bCs/>
          <w:highlight w:val="yellow"/>
          <w:u w:val="single"/>
        </w:rPr>
        <w:t xml:space="preserve">a well-rounded education/a holistic education </w:t>
      </w:r>
      <w:r w:rsidRPr="00AB0387">
        <w:rPr>
          <w:rFonts w:ascii=".PingFang SC" w:eastAsia=".PingFang SC" w:hAnsi="AppleSystemUIFontBold" w:cs=".PingFang SC" w:hint="eastAsia"/>
          <w:sz w:val="18"/>
          <w:szCs w:val="18"/>
          <w:highlight w:val="yellow"/>
          <w:u w:val="single"/>
        </w:rPr>
        <w:t>全面的全人教育</w:t>
      </w:r>
      <w:r w:rsidRPr="002A4EA1">
        <w:rPr>
          <w:rFonts w:ascii=".PingFang SC" w:eastAsia=".PingFang SC" w:hAnsi="AppleSystemUIFontBold" w:cs=".PingFang SC"/>
          <w:sz w:val="18"/>
          <w:szCs w:val="18"/>
          <w:u w:val="single"/>
        </w:rPr>
        <w:t xml:space="preserve"> </w:t>
      </w:r>
      <w:r>
        <w:rPr>
          <w:rFonts w:ascii="AppleSystemUIFont" w:eastAsia=".PingFang SC" w:hAnsi="AppleSystemUIFont" w:cs="AppleSystemUIFont"/>
        </w:rPr>
        <w:t>in China's current education system.  …Experts said that the reforms could take years -- even decades -- to realize. Education systems don't just</w:t>
      </w:r>
      <w:r>
        <w:rPr>
          <w:rFonts w:ascii="AppleSystemUIFontBold" w:eastAsia=".PingFang SC" w:hAnsi="AppleSystemUIFontBold" w:cs="AppleSystemUIFontBold"/>
          <w:b/>
          <w:bCs/>
          <w:u w:val="single"/>
        </w:rPr>
        <w:t xml:space="preserve"> "turn on a </w:t>
      </w:r>
      <w:r w:rsidRPr="002E7B6A">
        <w:rPr>
          <w:rFonts w:ascii="AppleSystemUIFontBold" w:eastAsia=".PingFang SC" w:hAnsi="AppleSystemUIFontBold" w:cs="AppleSystemUIFontBold"/>
          <w:b/>
          <w:bCs/>
          <w:u w:val="single"/>
        </w:rPr>
        <w:t>dime</w:t>
      </w:r>
      <w:r w:rsidRPr="002E7B6A">
        <w:rPr>
          <w:rFonts w:ascii=".PingFang SC" w:eastAsia=".PingFang SC" w:hAnsi="AppleSystemUIFontBold" w:cs=".PingFang SC"/>
          <w:sz w:val="18"/>
          <w:szCs w:val="18"/>
          <w:highlight w:val="yellow"/>
          <w:u w:val="single"/>
        </w:rPr>
        <w:t xml:space="preserve">  </w:t>
      </w:r>
      <w:r w:rsidRPr="002E7B6A">
        <w:rPr>
          <w:rFonts w:ascii=".PingFang SC" w:eastAsia=".PingFang SC" w:hAnsi="AppleSystemUIFontBold" w:cs=".PingFang SC" w:hint="eastAsia"/>
          <w:sz w:val="18"/>
          <w:szCs w:val="18"/>
          <w:highlight w:val="yellow"/>
          <w:u w:val="single"/>
        </w:rPr>
        <w:t>在短时间内发生大变动</w:t>
      </w:r>
      <w:r>
        <w:rPr>
          <w:rFonts w:ascii="AppleSystemUIFont" w:eastAsia=".PingFang SC" w:hAnsi="AppleSystemUIFont" w:cs="AppleSystemUIFont"/>
        </w:rPr>
        <w:t>," said Field.</w:t>
      </w:r>
    </w:p>
    <w:p w:rsidR="00873346" w:rsidRDefault="00873346" w:rsidP="00873346">
      <w:pPr>
        <w:autoSpaceDE w:val="0"/>
        <w:autoSpaceDN w:val="0"/>
        <w:adjustRightInd w:val="0"/>
        <w:rPr>
          <w:rFonts w:ascii="AppleSystemUIFontBold" w:eastAsia=".PingFang SC" w:hAnsi="AppleSystemUIFontBold" w:cs="AppleSystemUIFontBold"/>
          <w:b/>
          <w:bCs/>
        </w:rPr>
      </w:pPr>
    </w:p>
    <w:p w:rsidR="00873346" w:rsidRPr="00A46DA0" w:rsidRDefault="00873346" w:rsidP="00873346">
      <w:pPr>
        <w:autoSpaceDE w:val="0"/>
        <w:autoSpaceDN w:val="0"/>
        <w:adjustRightInd w:val="0"/>
        <w:rPr>
          <w:rFonts w:ascii="AppleSystemUIFontBold" w:eastAsia=".PingFang SC" w:hAnsi="AppleSystemUIFontBold" w:cs="AppleSystemUIFontBold"/>
          <w:b/>
          <w:bCs/>
          <w:color w:val="FF0000"/>
        </w:rPr>
      </w:pPr>
      <w:r w:rsidRPr="00A46DA0">
        <w:rPr>
          <w:rFonts w:ascii="AppleSystemUIFontBold" w:eastAsia=".PingFang SC" w:hAnsi="AppleSystemUIFontBold" w:cs="AppleSystemUIFontBold"/>
          <w:b/>
          <w:bCs/>
          <w:color w:val="FF0000"/>
          <w:highlight w:val="yellow"/>
        </w:rPr>
        <w:t xml:space="preserve">## [ </w:t>
      </w:r>
      <w:r w:rsidRPr="00A46DA0">
        <w:rPr>
          <w:rFonts w:ascii=".PingFang SC" w:eastAsia=".PingFang SC" w:hAnsi="AppleSystemUIFontBold" w:cs=".PingFang SC" w:hint="eastAsia"/>
          <w:b/>
          <w:bCs/>
          <w:color w:val="FF0000"/>
          <w:highlight w:val="yellow"/>
        </w:rPr>
        <w:t>在短时间内发生大变动</w:t>
      </w:r>
      <w:r w:rsidRPr="00A46DA0">
        <w:rPr>
          <w:rFonts w:ascii="AppleSystemUIFontBold" w:eastAsia=".PingFang SC" w:hAnsi="AppleSystemUIFontBold" w:cs="AppleSystemUIFontBold"/>
          <w:b/>
          <w:bCs/>
          <w:color w:val="FF0000"/>
          <w:highlight w:val="yellow"/>
        </w:rPr>
        <w:t>: turn on a dime]</w:t>
      </w:r>
    </w:p>
    <w:p w:rsidR="00873346" w:rsidRDefault="00873346" w:rsidP="00873346">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e.g. More than 150 million students </w:t>
      </w:r>
      <w:r>
        <w:rPr>
          <w:rFonts w:ascii="AppleSystemUIFontBold" w:eastAsia=".PingFang SC" w:hAnsi="AppleSystemUIFontBold" w:cs="AppleSystemUIFontBold"/>
          <w:b/>
          <w:bCs/>
          <w:u w:val="single"/>
        </w:rPr>
        <w:t>are enrolled in</w:t>
      </w:r>
      <w:r>
        <w:rPr>
          <w:rFonts w:ascii="AppleSystemUIFont" w:eastAsia=".PingFang SC" w:hAnsi="AppleSystemUIFont" w:cs="AppleSystemUIFont"/>
        </w:rPr>
        <w:t xml:space="preserve"> </w:t>
      </w:r>
      <w:r>
        <w:rPr>
          <w:rFonts w:ascii="AppleSystemUIFontBold" w:eastAsia=".PingFang SC" w:hAnsi="AppleSystemUIFontBold" w:cs="AppleSystemUIFontBold" w:hint="eastAsia"/>
          <w:b/>
          <w:bCs/>
          <w:highlight w:val="yellow"/>
          <w:u w:val="single"/>
        </w:rPr>
        <w:t>报名</w:t>
      </w:r>
      <w:r w:rsidRPr="00FD38CB">
        <w:rPr>
          <w:rFonts w:ascii="AppleSystemUIFontBold" w:eastAsia=".PingFang SC" w:hAnsi="AppleSystemUIFontBold" w:cs="AppleSystemUIFontBold" w:hint="eastAsia"/>
          <w:b/>
          <w:bCs/>
          <w:highlight w:val="yellow"/>
          <w:u w:val="single"/>
        </w:rPr>
        <w:t>/</w:t>
      </w:r>
      <w:r w:rsidRPr="00FD38CB">
        <w:rPr>
          <w:rFonts w:ascii="AppleSystemUIFontBold" w:eastAsia=".PingFang SC" w:hAnsi="AppleSystemUIFontBold" w:cs="AppleSystemUIFontBold" w:hint="eastAsia"/>
          <w:b/>
          <w:bCs/>
          <w:highlight w:val="yellow"/>
          <w:u w:val="single"/>
        </w:rPr>
        <w:t>登记</w:t>
      </w:r>
      <w:r>
        <w:rPr>
          <w:rFonts w:ascii="AppleSystemUIFontBold" w:eastAsia=".PingFang SC" w:hAnsi="AppleSystemUIFontBold" w:cs="AppleSystemUIFontBold" w:hint="eastAsia"/>
          <w:b/>
          <w:bCs/>
          <w:u w:val="single"/>
        </w:rPr>
        <w:t xml:space="preserve"> </w:t>
      </w:r>
      <w:r>
        <w:rPr>
          <w:rFonts w:ascii="AppleSystemUIFont" w:eastAsia=".PingFang SC" w:hAnsi="AppleSystemUIFont" w:cs="AppleSystemUIFont"/>
        </w:rPr>
        <w:t xml:space="preserve">China's </w:t>
      </w:r>
      <w:r>
        <w:rPr>
          <w:rFonts w:ascii="AppleSystemUIFontBold" w:eastAsia=".PingFang SC" w:hAnsi="AppleSystemUIFontBold" w:cs="AppleSystemUIFontBold"/>
          <w:b/>
          <w:bCs/>
          <w:u w:val="single"/>
        </w:rPr>
        <w:t xml:space="preserve">compulsory education system </w:t>
      </w:r>
      <w:r w:rsidRPr="00E40460">
        <w:rPr>
          <w:rFonts w:ascii=".PingFang SC" w:eastAsia=".PingFang SC" w:hAnsi="AppleSystemUIFontBold" w:cs=".PingFang SC" w:hint="eastAsia"/>
          <w:sz w:val="18"/>
          <w:szCs w:val="18"/>
          <w:u w:val="single"/>
        </w:rPr>
        <w:t>义务教育体系</w:t>
      </w:r>
      <w:r w:rsidRPr="00E40460">
        <w:rPr>
          <w:rFonts w:ascii=".PingFang SC" w:eastAsia=".PingFang SC" w:hAnsi="AppleSystemUIFontBold" w:cs=".PingFang SC"/>
          <w:sz w:val="18"/>
          <w:szCs w:val="18"/>
          <w:u w:val="single"/>
        </w:rPr>
        <w:t>,</w:t>
      </w:r>
      <w:r>
        <w:rPr>
          <w:rFonts w:ascii="AppleSystemUIFont" w:eastAsia=".PingFang SC" w:hAnsi="AppleSystemUIFont" w:cs="AppleSystemUIFont"/>
        </w:rPr>
        <w:t xml:space="preserve"> attending about 220,000 schools across the country</w:t>
      </w:r>
      <w:r w:rsidRPr="0084799B">
        <w:rPr>
          <w:rFonts w:ascii="AppleSystemUIFont" w:eastAsia=".PingFang SC" w:hAnsi="AppleSystemUIFont" w:cs="AppleSystemUIFont"/>
          <w:u w:val="single"/>
        </w:rPr>
        <w:t xml:space="preserve">. </w:t>
      </w:r>
      <w:r w:rsidRPr="0084799B">
        <w:rPr>
          <w:rFonts w:ascii="AppleSystemUIFontBold" w:eastAsia=".PingFang SC" w:hAnsi="AppleSystemUIFontBold" w:cs="AppleSystemUIFontBold"/>
          <w:b/>
          <w:bCs/>
          <w:u w:val="single"/>
        </w:rPr>
        <w:t>Compulsory education</w:t>
      </w:r>
      <w:r w:rsidRPr="00E40460">
        <w:rPr>
          <w:rFonts w:ascii=".PingFang SC" w:eastAsia=".PingFang SC" w:hAnsi="AppleSystemUIFontBold" w:cs=".PingFang SC" w:hint="eastAsia"/>
          <w:sz w:val="18"/>
          <w:szCs w:val="18"/>
          <w:u w:val="single"/>
        </w:rPr>
        <w:t>义务教育</w:t>
      </w:r>
      <w:r>
        <w:rPr>
          <w:rFonts w:ascii="AppleSystemUIFont" w:eastAsia=".PingFang SC" w:hAnsi="AppleSystemUIFont" w:cs="AppleSystemUIFont"/>
        </w:rPr>
        <w:t xml:space="preserve"> covers the first nine years of school for Chinese students, up until high school. Experts said tests </w:t>
      </w:r>
      <w:r>
        <w:rPr>
          <w:rFonts w:ascii="AppleSystemUIFontBold" w:eastAsia=".PingFang SC" w:hAnsi="AppleSystemUIFontBold" w:cs="AppleSystemUIFontBold"/>
          <w:b/>
          <w:bCs/>
          <w:u w:val="single"/>
        </w:rPr>
        <w:t xml:space="preserve">are too deeply ingrained (deeply-rooted) in </w:t>
      </w:r>
      <w:r w:rsidRPr="00E40460">
        <w:rPr>
          <w:rFonts w:ascii=".PingFang SC" w:eastAsia=".PingFang SC" w:hAnsi="AppleSystemUIFontBold" w:cs=".PingFang SC" w:hint="eastAsia"/>
          <w:sz w:val="18"/>
          <w:szCs w:val="18"/>
          <w:u w:val="single"/>
        </w:rPr>
        <w:t>根深蒂固</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 xml:space="preserve">the Chinese education systems, specially the gaokao and the zhongkao -- the </w:t>
      </w:r>
      <w:r>
        <w:rPr>
          <w:rFonts w:ascii="AppleSystemUIFontBold" w:eastAsia=".PingFang SC" w:hAnsi="AppleSystemUIFontBold" w:cs="AppleSystemUIFontBold"/>
          <w:b/>
          <w:bCs/>
          <w:u w:val="single"/>
        </w:rPr>
        <w:t>entrance exams for university</w:t>
      </w:r>
      <w:r>
        <w:rPr>
          <w:rFonts w:ascii="AppleSystemUIFont" w:eastAsia=".PingFang SC" w:hAnsi="AppleSystemUIFont" w:cs="AppleSystemUIFont"/>
        </w:rPr>
        <w:t xml:space="preserve"> and secondary school, respectively. … "Parents must avoid </w:t>
      </w:r>
      <w:r>
        <w:rPr>
          <w:rFonts w:ascii="AppleSystemUIFontBold" w:eastAsia=".PingFang SC" w:hAnsi="AppleSystemUIFontBold" w:cs="AppleSystemUIFontBold"/>
          <w:b/>
          <w:bCs/>
        </w:rPr>
        <w:t>blindly</w:t>
      </w:r>
      <w:r>
        <w:rPr>
          <w:rFonts w:ascii="AppleSystemUIFont" w:eastAsia=".PingFang SC" w:hAnsi="AppleSystemUIFont" w:cs="AppleSystemUIFont"/>
        </w:rPr>
        <w:t xml:space="preserve"> engaging in invidious competition and limit </w:t>
      </w:r>
      <w:r>
        <w:rPr>
          <w:rFonts w:ascii="AppleSystemUIFontBold" w:eastAsia=".PingFang SC" w:hAnsi="AppleSystemUIFontBold" w:cs="AppleSystemUIFontBold"/>
          <w:b/>
          <w:bCs/>
        </w:rPr>
        <w:t>overburdening</w:t>
      </w:r>
      <w:r>
        <w:rPr>
          <w:rFonts w:ascii="AppleSystemUIFont" w:eastAsia=".PingFang SC" w:hAnsi="AppleSystemUIFont" w:cs="AppleSystemUIFont"/>
        </w:rPr>
        <w:t xml:space="preserve"> their kids with too many </w:t>
      </w:r>
      <w:r w:rsidRPr="002715FB">
        <w:rPr>
          <w:rFonts w:ascii="AppleSystemUIFontBold" w:eastAsia=".PingFang SC" w:hAnsi="AppleSystemUIFontBold" w:cs="AppleSystemUIFontBold"/>
          <w:b/>
          <w:bCs/>
          <w:u w:val="single"/>
        </w:rPr>
        <w:t xml:space="preserve">extracurricular activities </w:t>
      </w:r>
      <w:r w:rsidRPr="00E40460">
        <w:rPr>
          <w:rFonts w:ascii=".PingFang SC" w:eastAsia=".PingFang SC" w:hAnsi="AppleSystemUIFontBold" w:cs=".PingFang SC" w:hint="eastAsia"/>
          <w:sz w:val="18"/>
          <w:szCs w:val="18"/>
          <w:u w:val="single"/>
        </w:rPr>
        <w:t>课外活动</w:t>
      </w:r>
      <w:r>
        <w:rPr>
          <w:rFonts w:ascii="AppleSystemUIFont" w:eastAsia=".PingFang SC" w:hAnsi="AppleSystemUIFont" w:cs="AppleSystemUIFont"/>
        </w:rPr>
        <w:t>," the government document said. ..  The guidelines echo calls by Chinese President Xi over the past year to r</w:t>
      </w:r>
      <w:r>
        <w:rPr>
          <w:rFonts w:ascii="AppleSystemUIFontBold" w:eastAsia=".PingFang SC" w:hAnsi="AppleSystemUIFontBold" w:cs="AppleSystemUIFontBold"/>
          <w:b/>
          <w:bCs/>
          <w:u w:val="single"/>
        </w:rPr>
        <w:t>eshape the country's education system</w:t>
      </w:r>
      <w:r>
        <w:rPr>
          <w:rFonts w:ascii="AppleSystemUIFont" w:eastAsia=".PingFang SC" w:hAnsi="AppleSystemUIFont" w:cs="AppleSystemUIFont"/>
        </w:rPr>
        <w:t xml:space="preserve">, he emphasize to educate </w:t>
      </w:r>
      <w:r>
        <w:rPr>
          <w:rFonts w:ascii="AppleSystemUIFontBold" w:eastAsia=".PingFang SC" w:hAnsi="AppleSystemUIFontBold" w:cs="AppleSystemUIFontBold"/>
          <w:b/>
          <w:bCs/>
          <w:u w:val="single"/>
        </w:rPr>
        <w:t xml:space="preserve">a well-rounded </w:t>
      </w:r>
      <w:r w:rsidRPr="00E40460">
        <w:rPr>
          <w:rFonts w:ascii=".PingFang SC" w:eastAsia=".PingFang SC" w:hAnsi="AppleSystemUIFontBold" w:cs=".PingFang SC" w:hint="eastAsia"/>
          <w:sz w:val="18"/>
          <w:szCs w:val="18"/>
          <w:u w:val="single"/>
        </w:rPr>
        <w:t>全面的全人的</w:t>
      </w:r>
      <w:r>
        <w:rPr>
          <w:rFonts w:ascii="AppleSystemUIFontBold" w:eastAsia=".PingFang SC" w:hAnsi="AppleSystemUIFontBold" w:cs="AppleSystemUIFontBold"/>
          <w:b/>
          <w:bCs/>
          <w:u w:val="single"/>
        </w:rPr>
        <w:t xml:space="preserve"> </w:t>
      </w:r>
      <w:r w:rsidRPr="00CA095E">
        <w:rPr>
          <w:rFonts w:ascii="AppleSystemUIFont" w:eastAsia=".PingFang SC" w:hAnsi="AppleSystemUIFont" w:cs="AppleSystemUIFont"/>
        </w:rPr>
        <w:t>"new generation of young people</w:t>
      </w:r>
      <w:r>
        <w:rPr>
          <w:rFonts w:ascii="AppleSystemUIFont" w:eastAsia=".PingFang SC" w:hAnsi="AppleSystemUIFont" w:cs="AppleSystemUIFont"/>
        </w:rPr>
        <w:t xml:space="preserve"> capable of </w:t>
      </w:r>
      <w:r w:rsidRPr="00CA095E">
        <w:rPr>
          <w:rFonts w:ascii="AppleSystemUIFontBold" w:eastAsia=".PingFang SC" w:hAnsi="AppleSystemUIFontBold" w:cs="AppleSystemUIFontBold"/>
          <w:b/>
          <w:bCs/>
          <w:highlight w:val="yellow"/>
          <w:u w:val="single"/>
        </w:rPr>
        <w:t xml:space="preserve">shouldering the mission of national </w:t>
      </w:r>
      <w:r w:rsidRPr="00CA095E">
        <w:rPr>
          <w:rFonts w:ascii="AppleSystemUIFontBold" w:eastAsia=".PingFang SC" w:hAnsi="AppleSystemUIFontBold" w:cs="AppleSystemUIFontBold"/>
          <w:b/>
          <w:bCs/>
          <w:highlight w:val="yellow"/>
          <w:u w:val="single"/>
        </w:rPr>
        <w:lastRenderedPageBreak/>
        <w:t>rejuvenation</w:t>
      </w:r>
      <w:r w:rsidRPr="00CA095E">
        <w:rPr>
          <w:rFonts w:ascii="AppleSystemUIFontBold" w:eastAsia=".PingFang SC" w:hAnsi="AppleSystemUIFontBold" w:cs="AppleSystemUIFontBold"/>
          <w:b/>
          <w:bCs/>
          <w:highlight w:val="yellow"/>
        </w:rPr>
        <w:t xml:space="preserve">  [rɪ,dʒʊvə'neʃən] </w:t>
      </w:r>
      <w:r w:rsidRPr="00CA095E">
        <w:rPr>
          <w:rFonts w:ascii=".PingFang SC" w:eastAsia=".PingFang SC" w:hAnsi="AppleSystemUIFontBold" w:cs=".PingFang SC" w:hint="eastAsia"/>
          <w:sz w:val="18"/>
          <w:szCs w:val="18"/>
          <w:highlight w:val="yellow"/>
          <w:u w:val="single"/>
        </w:rPr>
        <w:t>肩负着</w:t>
      </w:r>
      <w:r w:rsidRPr="00CA095E">
        <w:rPr>
          <w:rFonts w:ascii=".PingFang SC" w:eastAsia=".PingFang SC" w:hAnsi="AppleSystemUIFontBold" w:cs=".PingFang SC"/>
          <w:sz w:val="18"/>
          <w:szCs w:val="18"/>
          <w:highlight w:val="yellow"/>
          <w:u w:val="single"/>
        </w:rPr>
        <w:t>(</w:t>
      </w:r>
      <w:r w:rsidRPr="00CA095E">
        <w:rPr>
          <w:rFonts w:ascii=".PingFang SC" w:eastAsia=".PingFang SC" w:hAnsi="AppleSystemUIFontBold" w:cs=".PingFang SC" w:hint="eastAsia"/>
          <w:sz w:val="18"/>
          <w:szCs w:val="18"/>
          <w:highlight w:val="yellow"/>
          <w:u w:val="single"/>
        </w:rPr>
        <w:t>民族复兴复壮</w:t>
      </w:r>
      <w:r w:rsidRPr="00CA095E">
        <w:rPr>
          <w:rFonts w:ascii=".PingFang SC" w:eastAsia=".PingFang SC" w:hAnsi="AppleSystemUIFontBold" w:cs=".PingFang SC"/>
          <w:sz w:val="18"/>
          <w:szCs w:val="18"/>
          <w:highlight w:val="yellow"/>
          <w:u w:val="single"/>
        </w:rPr>
        <w:t>)</w:t>
      </w:r>
      <w:r w:rsidRPr="00CA095E">
        <w:rPr>
          <w:rFonts w:ascii=".PingFang SC" w:eastAsia=".PingFang SC" w:hAnsi="AppleSystemUIFontBold" w:cs=".PingFang SC" w:hint="eastAsia"/>
          <w:sz w:val="18"/>
          <w:szCs w:val="18"/>
          <w:highlight w:val="yellow"/>
          <w:u w:val="single"/>
        </w:rPr>
        <w:t>的使命</w:t>
      </w:r>
      <w:r>
        <w:rPr>
          <w:rFonts w:ascii="AppleSystemUIFontBold" w:eastAsia=".PingFang SC" w:hAnsi="AppleSystemUIFontBold" w:cs="AppleSystemUIFontBold"/>
          <w:b/>
          <w:bCs/>
        </w:rPr>
        <w:t xml:space="preserve">. </w:t>
      </w:r>
      <w:r>
        <w:rPr>
          <w:rFonts w:ascii="AppleSystemUIFont" w:eastAsia=".PingFang SC" w:hAnsi="AppleSystemUIFont" w:cs="AppleSystemUIFont"/>
        </w:rPr>
        <w:t>Former student Dai said there was no space for</w:t>
      </w:r>
      <w:r>
        <w:rPr>
          <w:rFonts w:ascii="AppleSystemUIFontBold" w:eastAsia=".PingFang SC" w:hAnsi="AppleSystemUIFontBold" w:cs="AppleSystemUIFontBold"/>
          <w:b/>
          <w:bCs/>
          <w:u w:val="single"/>
        </w:rPr>
        <w:t xml:space="preserve"> </w:t>
      </w:r>
      <w:r w:rsidRPr="00AB0387">
        <w:rPr>
          <w:rFonts w:ascii="AppleSystemUIFontBold" w:eastAsia=".PingFang SC" w:hAnsi="AppleSystemUIFontBold" w:cs="AppleSystemUIFontBold"/>
          <w:b/>
          <w:bCs/>
          <w:highlight w:val="yellow"/>
          <w:u w:val="single"/>
        </w:rPr>
        <w:t xml:space="preserve">a well-rounded education/a holistic education </w:t>
      </w:r>
      <w:r w:rsidRPr="00AB0387">
        <w:rPr>
          <w:rFonts w:ascii=".PingFang SC" w:eastAsia=".PingFang SC" w:hAnsi="AppleSystemUIFontBold" w:cs=".PingFang SC" w:hint="eastAsia"/>
          <w:sz w:val="18"/>
          <w:szCs w:val="18"/>
          <w:highlight w:val="yellow"/>
          <w:u w:val="single"/>
        </w:rPr>
        <w:t>全面的全人教育</w:t>
      </w:r>
      <w:r w:rsidRPr="002A4EA1">
        <w:rPr>
          <w:rFonts w:ascii=".PingFang SC" w:eastAsia=".PingFang SC" w:hAnsi="AppleSystemUIFontBold" w:cs=".PingFang SC"/>
          <w:sz w:val="18"/>
          <w:szCs w:val="18"/>
          <w:u w:val="single"/>
        </w:rPr>
        <w:t xml:space="preserve"> </w:t>
      </w:r>
      <w:r>
        <w:rPr>
          <w:rFonts w:ascii="AppleSystemUIFont" w:eastAsia=".PingFang SC" w:hAnsi="AppleSystemUIFont" w:cs="AppleSystemUIFont"/>
        </w:rPr>
        <w:t>in China's current education system.  …Experts said that the reforms could take years -- even decades -- to realize. Education systems don't just</w:t>
      </w:r>
      <w:r>
        <w:rPr>
          <w:rFonts w:ascii="AppleSystemUIFontBold" w:eastAsia=".PingFang SC" w:hAnsi="AppleSystemUIFontBold" w:cs="AppleSystemUIFontBold"/>
          <w:b/>
          <w:bCs/>
          <w:u w:val="single"/>
        </w:rPr>
        <w:t xml:space="preserve"> "</w:t>
      </w:r>
      <w:r w:rsidRPr="00190B19">
        <w:rPr>
          <w:rFonts w:ascii="AppleSystemUIFontBold" w:eastAsia=".PingFang SC" w:hAnsi="AppleSystemUIFontBold" w:cs="AppleSystemUIFontBold"/>
          <w:b/>
          <w:bCs/>
          <w:color w:val="FF0000"/>
          <w:u w:val="single"/>
        </w:rPr>
        <w:t>turn on a dime</w:t>
      </w:r>
      <w:r w:rsidRPr="00190B19">
        <w:rPr>
          <w:rFonts w:ascii=".PingFang SC" w:eastAsia=".PingFang SC" w:hAnsi="AppleSystemUIFontBold" w:cs=".PingFang SC"/>
          <w:b/>
          <w:bCs/>
          <w:color w:val="FF0000"/>
          <w:sz w:val="18"/>
          <w:szCs w:val="18"/>
          <w:highlight w:val="yellow"/>
          <w:u w:val="single"/>
        </w:rPr>
        <w:t xml:space="preserve">  </w:t>
      </w:r>
      <w:r w:rsidRPr="00190B19">
        <w:rPr>
          <w:rFonts w:ascii=".PingFang SC" w:eastAsia=".PingFang SC" w:hAnsi="AppleSystemUIFontBold" w:cs=".PingFang SC" w:hint="eastAsia"/>
          <w:b/>
          <w:bCs/>
          <w:color w:val="FF0000"/>
          <w:sz w:val="18"/>
          <w:szCs w:val="18"/>
          <w:highlight w:val="yellow"/>
          <w:u w:val="single"/>
        </w:rPr>
        <w:t>在短时间内发生大变动</w:t>
      </w:r>
      <w:r>
        <w:rPr>
          <w:rFonts w:ascii="AppleSystemUIFont" w:eastAsia=".PingFang SC" w:hAnsi="AppleSystemUIFont" w:cs="AppleSystemUIFont"/>
        </w:rPr>
        <w:t>," said Field.</w:t>
      </w:r>
    </w:p>
    <w:p w:rsidR="002A309C" w:rsidRDefault="002A309C" w:rsidP="00F605F0"/>
    <w:p w:rsidR="00873346" w:rsidRDefault="00873346" w:rsidP="00F605F0"/>
    <w:p w:rsidR="00665EEF" w:rsidRPr="00665EEF" w:rsidRDefault="00665EEF" w:rsidP="00F605F0">
      <w:pPr>
        <w:rPr>
          <w:b/>
          <w:bCs/>
        </w:rPr>
      </w:pPr>
      <w:r w:rsidRPr="00665EEF">
        <w:rPr>
          <w:b/>
          <w:bCs/>
        </w:rPr>
        <w:t>## call for sth</w:t>
      </w:r>
      <w:r w:rsidRPr="00665EEF">
        <w:rPr>
          <w:rFonts w:hint="eastAsia"/>
          <w:b/>
          <w:bCs/>
        </w:rPr>
        <w:t xml:space="preserve"> </w:t>
      </w:r>
      <w:r w:rsidRPr="00665EEF">
        <w:rPr>
          <w:rFonts w:ascii="SimSun" w:eastAsia="SimSun" w:hAnsi="SimSun" w:cs="SimSun" w:hint="eastAsia"/>
          <w:b/>
          <w:bCs/>
        </w:rPr>
        <w:t>号召</w:t>
      </w:r>
      <w:r w:rsidRPr="00665EEF">
        <w:rPr>
          <w:rFonts w:hint="eastAsia"/>
          <w:b/>
          <w:bCs/>
        </w:rPr>
        <w:t>/</w:t>
      </w:r>
      <w:r w:rsidRPr="00665EEF">
        <w:rPr>
          <w:rFonts w:ascii="SimSun" w:eastAsia="SimSun" w:hAnsi="SimSun" w:cs="SimSun" w:hint="eastAsia"/>
          <w:b/>
          <w:bCs/>
        </w:rPr>
        <w:t>提倡</w:t>
      </w:r>
      <w:r w:rsidRPr="00665EEF">
        <w:rPr>
          <w:b/>
          <w:bCs/>
        </w:rPr>
        <w:t>xxx</w:t>
      </w:r>
      <w:r w:rsidR="00963BD1">
        <w:rPr>
          <w:b/>
          <w:bCs/>
        </w:rPr>
        <w:t xml:space="preserve">, </w:t>
      </w:r>
      <w:r w:rsidR="00963BD1" w:rsidRPr="00963BD1">
        <w:rPr>
          <w:rFonts w:ascii="SimSun" w:eastAsia="SimSun" w:hAnsi="SimSun" w:cs="SimSun" w:hint="eastAsia"/>
        </w:rPr>
        <w:t>要求</w:t>
      </w:r>
      <w:r w:rsidR="00963BD1">
        <w:rPr>
          <w:rFonts w:ascii="SimSun" w:eastAsia="SimSun" w:hAnsi="SimSun" w:cs="SimSun" w:hint="eastAsia"/>
        </w:rPr>
        <w:t>x</w:t>
      </w:r>
      <w:r w:rsidR="00963BD1">
        <w:rPr>
          <w:rFonts w:ascii="SimSun" w:eastAsia="SimSun" w:hAnsi="SimSun" w:cs="SimSun"/>
        </w:rPr>
        <w:t>xxx</w:t>
      </w:r>
    </w:p>
    <w:p w:rsidR="00665EEF" w:rsidRPr="001D1BB0" w:rsidRDefault="00665EEF" w:rsidP="009F70E6">
      <w:pPr>
        <w:pStyle w:val="ListParagraph"/>
        <w:numPr>
          <w:ilvl w:val="0"/>
          <w:numId w:val="127"/>
        </w:numPr>
        <w:rPr>
          <w:b/>
          <w:bCs/>
          <w:highlight w:val="yellow"/>
        </w:rPr>
      </w:pPr>
      <w:r w:rsidRPr="00284F5D">
        <w:t>PHRASAL VERB If something </w:t>
      </w:r>
      <w:r w:rsidRPr="00284F5D">
        <w:rPr>
          <w:b/>
          <w:bCs/>
        </w:rPr>
        <w:t>calls for</w:t>
      </w:r>
      <w:r w:rsidRPr="00284F5D">
        <w:t xml:space="preserve"> a particular action or quality, it needs it or makes it necessary. </w:t>
      </w:r>
      <w:r w:rsidR="00963BD1">
        <w:t xml:space="preserve">  </w:t>
      </w:r>
      <w:r w:rsidR="00963BD1" w:rsidRPr="001D1BB0">
        <w:rPr>
          <w:b/>
          <w:bCs/>
          <w:highlight w:val="yellow"/>
          <w:u w:val="single"/>
        </w:rPr>
        <w:t xml:space="preserve">[ </w:t>
      </w:r>
      <w:r w:rsidR="00963BD1" w:rsidRPr="001D1BB0">
        <w:rPr>
          <w:rFonts w:ascii="SimSun" w:eastAsia="SimSun" w:hAnsi="SimSun" w:cs="SimSun" w:hint="eastAsia"/>
          <w:b/>
          <w:bCs/>
          <w:highlight w:val="yellow"/>
          <w:u w:val="single"/>
        </w:rPr>
        <w:t>要求s</w:t>
      </w:r>
      <w:r w:rsidR="00963BD1" w:rsidRPr="001D1BB0">
        <w:rPr>
          <w:rFonts w:ascii="SimSun" w:eastAsia="SimSun" w:hAnsi="SimSun" w:cs="SimSun"/>
          <w:b/>
          <w:bCs/>
          <w:highlight w:val="yellow"/>
          <w:u w:val="single"/>
        </w:rPr>
        <w:t>b</w:t>
      </w:r>
      <w:r w:rsidR="00963BD1" w:rsidRPr="001D1BB0">
        <w:rPr>
          <w:rFonts w:ascii="SimSun" w:eastAsia="SimSun" w:hAnsi="SimSun" w:cs="SimSun" w:hint="eastAsia"/>
          <w:b/>
          <w:bCs/>
          <w:highlight w:val="yellow"/>
          <w:u w:val="single"/>
        </w:rPr>
        <w:t>辞职:</w:t>
      </w:r>
      <w:r w:rsidR="00963BD1" w:rsidRPr="001D1BB0">
        <w:rPr>
          <w:rFonts w:ascii="SimSun" w:eastAsia="SimSun" w:hAnsi="SimSun" w:cs="SimSun"/>
          <w:b/>
          <w:bCs/>
          <w:highlight w:val="yellow"/>
          <w:u w:val="single"/>
        </w:rPr>
        <w:t xml:space="preserve"> call for sb’s resignation </w:t>
      </w:r>
      <w:r w:rsidR="00963BD1" w:rsidRPr="001D1BB0">
        <w:rPr>
          <w:b/>
          <w:bCs/>
          <w:highlight w:val="yellow"/>
          <w:u w:val="single"/>
        </w:rPr>
        <w:t>]</w:t>
      </w:r>
    </w:p>
    <w:p w:rsidR="0018620D" w:rsidRDefault="00963BD1" w:rsidP="0018620D">
      <w:pPr>
        <w:pStyle w:val="ListParagraph"/>
        <w:rPr>
          <w:rFonts w:ascii="SimSun" w:eastAsia="SimSun" w:hAnsi="SimSun" w:cs="SimSun"/>
        </w:rPr>
      </w:pPr>
      <w:r>
        <w:t xml:space="preserve">e.g. </w:t>
      </w:r>
      <w:r w:rsidRPr="00963BD1">
        <w:t xml:space="preserve">They angrily </w:t>
      </w:r>
      <w:r w:rsidRPr="00963BD1">
        <w:rPr>
          <w:b/>
          <w:bCs/>
          <w:u w:val="single"/>
        </w:rPr>
        <w:t>called for Robinson's resignation</w:t>
      </w:r>
      <w:r w:rsidRPr="00963BD1">
        <w:t xml:space="preserve">.  </w:t>
      </w:r>
      <w:r w:rsidRPr="00963BD1">
        <w:rPr>
          <w:rFonts w:ascii="SimSun" w:eastAsia="SimSun" w:hAnsi="SimSun" w:cs="SimSun" w:hint="eastAsia"/>
        </w:rPr>
        <w:t>他们愤怒地要求罗滨逊辞职</w:t>
      </w:r>
    </w:p>
    <w:p w:rsidR="00AB339E" w:rsidRDefault="0018620D" w:rsidP="00AB339E">
      <w:pPr>
        <w:pStyle w:val="ListParagraph"/>
      </w:pPr>
      <w:r>
        <w:t xml:space="preserve">e.g. </w:t>
      </w:r>
      <w:r w:rsidRPr="0018620D">
        <w:t>Many parents will be sending their children to summer tutoring classes to get ahead in China's heavily competitive, exam-focused education system.</w:t>
      </w:r>
      <w:r>
        <w:t xml:space="preserve"> </w:t>
      </w:r>
      <w:r w:rsidRPr="0018620D">
        <w:t xml:space="preserve">China's leading government body, the State Council, </w:t>
      </w:r>
      <w:r w:rsidRPr="0018620D">
        <w:rPr>
          <w:b/>
          <w:bCs/>
        </w:rPr>
        <w:t>unveiled</w:t>
      </w:r>
      <w:r w:rsidRPr="0018620D">
        <w:t xml:space="preserve"> a new set of guidelines on July 8 </w:t>
      </w:r>
      <w:r w:rsidRPr="0018620D">
        <w:rPr>
          <w:b/>
          <w:bCs/>
          <w:u w:val="single"/>
        </w:rPr>
        <w:t>calling for</w:t>
      </w:r>
      <w:r w:rsidRPr="0018620D">
        <w:t xml:space="preserve"> </w:t>
      </w:r>
      <w:r w:rsidRPr="00665EEF">
        <w:rPr>
          <w:rFonts w:ascii="SimSun" w:eastAsia="SimSun" w:hAnsi="SimSun" w:cs="SimSun" w:hint="eastAsia"/>
          <w:b/>
          <w:bCs/>
        </w:rPr>
        <w:t>号召</w:t>
      </w:r>
      <w:r w:rsidRPr="00665EEF">
        <w:rPr>
          <w:rFonts w:hint="eastAsia"/>
          <w:b/>
          <w:bCs/>
        </w:rPr>
        <w:t>/</w:t>
      </w:r>
      <w:r w:rsidRPr="00665EEF">
        <w:rPr>
          <w:rFonts w:ascii="SimSun" w:eastAsia="SimSun" w:hAnsi="SimSun" w:cs="SimSun" w:hint="eastAsia"/>
          <w:b/>
          <w:bCs/>
        </w:rPr>
        <w:t>提倡</w:t>
      </w:r>
      <w:r w:rsidRPr="0018620D">
        <w:t>less focus on exams and more consideration of physical, cultural and political education,</w:t>
      </w:r>
      <w:r>
        <w:t xml:space="preserve"> that is the so-called </w:t>
      </w:r>
      <w:r w:rsidRPr="0018620D">
        <w:rPr>
          <w:b/>
          <w:bCs/>
          <w:color w:val="FF0000"/>
          <w:highlight w:val="yellow"/>
          <w:u w:val="single"/>
        </w:rPr>
        <w:t>a well-rounded/holistic education sytem</w:t>
      </w:r>
      <w:r w:rsidRPr="0018620D">
        <w:rPr>
          <w:color w:val="FF0000"/>
        </w:rPr>
        <w:t xml:space="preserve"> </w:t>
      </w:r>
      <w:r w:rsidRPr="0018620D">
        <w:t>according to state-run Xinhua news agency.</w:t>
      </w:r>
      <w:r w:rsidR="00AB339E">
        <w:t xml:space="preserve"> … It also </w:t>
      </w:r>
      <w:r w:rsidR="00AB339E" w:rsidRPr="00AB339E">
        <w:rPr>
          <w:b/>
          <w:bCs/>
          <w:u w:val="single"/>
        </w:rPr>
        <w:t>calls for</w:t>
      </w:r>
      <w:r w:rsidR="00AB339E">
        <w:t xml:space="preserve"> </w:t>
      </w:r>
      <w:r w:rsidR="00AB339E" w:rsidRPr="00665EEF">
        <w:rPr>
          <w:rFonts w:ascii="SimSun" w:eastAsia="SimSun" w:hAnsi="SimSun" w:cs="SimSun" w:hint="eastAsia"/>
          <w:b/>
          <w:bCs/>
        </w:rPr>
        <w:t>号召</w:t>
      </w:r>
      <w:r w:rsidR="00AB339E" w:rsidRPr="00665EEF">
        <w:rPr>
          <w:rFonts w:hint="eastAsia"/>
          <w:b/>
          <w:bCs/>
        </w:rPr>
        <w:t>/</w:t>
      </w:r>
      <w:r w:rsidR="00AB339E" w:rsidRPr="00665EEF">
        <w:rPr>
          <w:rFonts w:ascii="SimSun" w:eastAsia="SimSun" w:hAnsi="SimSun" w:cs="SimSun" w:hint="eastAsia"/>
          <w:b/>
          <w:bCs/>
        </w:rPr>
        <w:t>提倡</w:t>
      </w:r>
      <w:r w:rsidR="00AB339E">
        <w:rPr>
          <w:rFonts w:ascii="SimSun" w:eastAsia="SimSun" w:hAnsi="SimSun" w:cs="SimSun" w:hint="eastAsia"/>
          <w:b/>
          <w:bCs/>
        </w:rPr>
        <w:t xml:space="preserve"> </w:t>
      </w:r>
      <w:r w:rsidR="00AB339E">
        <w:t xml:space="preserve">parents to stop putting unhealthy pressure on their children to succeed at tests. "Parents must ... avoid blindly engaging in invidious competition and limit overburdening their kids with too many </w:t>
      </w:r>
      <w:r w:rsidR="00AB339E" w:rsidRPr="00AB339E">
        <w:rPr>
          <w:b/>
          <w:bCs/>
          <w:u w:val="single"/>
        </w:rPr>
        <w:t>extracurricular activities</w:t>
      </w:r>
      <w:r w:rsidR="006B1F8F">
        <w:t xml:space="preserve"> </w:t>
      </w:r>
      <w:r w:rsidR="006B1F8F">
        <w:rPr>
          <w:rFonts w:ascii="SimSun" w:eastAsia="SimSun" w:hAnsi="SimSun" w:cs="SimSun" w:hint="eastAsia"/>
        </w:rPr>
        <w:t>课外活动</w:t>
      </w:r>
      <w:r w:rsidR="00AB339E">
        <w:rPr>
          <w:rFonts w:hint="eastAsia"/>
        </w:rPr>
        <w:t>,</w:t>
      </w:r>
      <w:r w:rsidR="00AB339E">
        <w:t>" the government document said.</w:t>
      </w:r>
    </w:p>
    <w:p w:rsidR="00AB339E" w:rsidRPr="00665EEF" w:rsidRDefault="00AB339E" w:rsidP="0018620D">
      <w:pPr>
        <w:pStyle w:val="ListParagraph"/>
      </w:pPr>
    </w:p>
    <w:p w:rsidR="00665EEF" w:rsidRPr="00963BD1" w:rsidRDefault="00665EEF" w:rsidP="009F70E6">
      <w:pPr>
        <w:pStyle w:val="ListParagraph"/>
        <w:numPr>
          <w:ilvl w:val="0"/>
          <w:numId w:val="127"/>
        </w:numPr>
        <w:rPr>
          <w:b/>
          <w:bCs/>
        </w:rPr>
      </w:pPr>
      <w:r w:rsidRPr="00284F5D">
        <w:t>PHRASAL VERB If you </w:t>
      </w:r>
      <w:r w:rsidR="00284F5D" w:rsidRPr="00BE0480">
        <w:rPr>
          <w:b/>
          <w:bCs/>
          <w:highlight w:val="yellow"/>
          <w:u w:val="single"/>
        </w:rPr>
        <w:t xml:space="preserve">[ </w:t>
      </w:r>
      <w:r w:rsidRPr="00BE0480">
        <w:rPr>
          <w:b/>
          <w:bCs/>
          <w:highlight w:val="yellow"/>
          <w:u w:val="single"/>
        </w:rPr>
        <w:t>call for someone</w:t>
      </w:r>
      <w:r w:rsidR="00284F5D" w:rsidRPr="00BE0480">
        <w:rPr>
          <w:b/>
          <w:bCs/>
          <w:highlight w:val="yellow"/>
          <w:u w:val="single"/>
        </w:rPr>
        <w:t xml:space="preserve"> = go to pick up sb.]</w:t>
      </w:r>
      <w:r w:rsidRPr="00284F5D">
        <w:t xml:space="preserve"> you go to the building where they are, so that you can both go somewhere. </w:t>
      </w:r>
      <w:r w:rsidRPr="00284F5D">
        <w:rPr>
          <w:rFonts w:ascii="SimSun" w:eastAsia="SimSun" w:hAnsi="SimSun" w:cs="SimSun" w:hint="eastAsia"/>
        </w:rPr>
        <w:t>前往接某人</w:t>
      </w:r>
      <w:r w:rsidR="00284F5D">
        <w:rPr>
          <w:rFonts w:ascii="SimSun" w:eastAsia="SimSun" w:hAnsi="SimSun" w:cs="SimSun" w:hint="eastAsia"/>
        </w:rPr>
        <w:t xml:space="preserve"> </w:t>
      </w:r>
      <w:r w:rsidR="00284F5D">
        <w:rPr>
          <w:rFonts w:ascii="SimSun" w:eastAsia="SimSun" w:hAnsi="SimSun" w:cs="SimSun"/>
        </w:rPr>
        <w:t>e.g</w:t>
      </w:r>
      <w:r w:rsidR="00284F5D" w:rsidRPr="00963BD1">
        <w:rPr>
          <w:rFonts w:ascii="SimSun" w:eastAsia="SimSun" w:hAnsi="SimSun" w:cs="SimSun"/>
          <w:b/>
          <w:bCs/>
        </w:rPr>
        <w:t xml:space="preserve">. </w:t>
      </w:r>
      <w:r w:rsidRPr="00963BD1">
        <w:rPr>
          <w:b/>
          <w:bCs/>
        </w:rPr>
        <w:t xml:space="preserve">I'll </w:t>
      </w:r>
      <w:r w:rsidRPr="002E1B02">
        <w:rPr>
          <w:b/>
          <w:bCs/>
          <w:u w:val="single"/>
        </w:rPr>
        <w:t>call for you</w:t>
      </w:r>
      <w:r w:rsidRPr="00963BD1">
        <w:rPr>
          <w:b/>
          <w:bCs/>
        </w:rPr>
        <w:t xml:space="preserve"> at seven o'clock. </w:t>
      </w:r>
      <w:r w:rsidR="00963BD1" w:rsidRPr="00963BD1">
        <w:rPr>
          <w:b/>
          <w:bCs/>
        </w:rPr>
        <w:t xml:space="preserve"> </w:t>
      </w:r>
      <w:r w:rsidRPr="00963BD1">
        <w:rPr>
          <w:rFonts w:ascii="SimSun" w:eastAsia="SimSun" w:hAnsi="SimSun" w:cs="SimSun" w:hint="eastAsia"/>
          <w:b/>
          <w:bCs/>
        </w:rPr>
        <w:t>我</w:t>
      </w:r>
      <w:r w:rsidRPr="00963BD1">
        <w:rPr>
          <w:b/>
          <w:bCs/>
        </w:rPr>
        <w:t>7</w:t>
      </w:r>
      <w:r w:rsidRPr="00963BD1">
        <w:rPr>
          <w:rFonts w:ascii="SimSun" w:eastAsia="SimSun" w:hAnsi="SimSun" w:cs="SimSun" w:hint="eastAsia"/>
          <w:b/>
          <w:bCs/>
        </w:rPr>
        <w:t>点钟去接你。</w:t>
      </w:r>
    </w:p>
    <w:p w:rsidR="00665EEF" w:rsidRPr="00F605F0" w:rsidRDefault="00665EEF" w:rsidP="00F605F0"/>
    <w:p w:rsidR="006946E7" w:rsidRDefault="006946E7" w:rsidP="006946E7">
      <w:pPr>
        <w:autoSpaceDE w:val="0"/>
        <w:autoSpaceDN w:val="0"/>
        <w:adjustRightInd w:val="0"/>
        <w:rPr>
          <w:rFonts w:ascii="AppleSystemUIFont" w:eastAsia=".PingFang SC" w:hAnsi="AppleSystemUIFont" w:cs="AppleSystemUIFont"/>
        </w:rPr>
      </w:pPr>
      <w:r>
        <w:rPr>
          <w:rFonts w:ascii="AppleSystemUIFont" w:hAnsi="AppleSystemUIFont" w:cs="AppleSystemUIFont"/>
        </w:rPr>
        <w:t>## /maɪˈ</w:t>
      </w:r>
      <w:r w:rsidRPr="002F10AD">
        <w:rPr>
          <w:rFonts w:ascii="AppleSystemUIFont" w:hAnsi="AppleSystemUIFont" w:cs="AppleSystemUIFont"/>
          <w:color w:val="FF0000"/>
        </w:rPr>
        <w:t>əʊpiə</w:t>
      </w:r>
      <w:r>
        <w:rPr>
          <w:rFonts w:ascii="AppleSystemUIFont" w:hAnsi="AppleSystemUIFont" w:cs="AppleSystemUIFont"/>
        </w:rPr>
        <w:t xml:space="preserve">/ </w:t>
      </w:r>
      <w:r>
        <w:rPr>
          <w:rFonts w:ascii="AppleSystemUIFontBold" w:hAnsi="AppleSystemUIFontBold" w:cs="AppleSystemUIFontBold"/>
          <w:b/>
          <w:bCs/>
        </w:rPr>
        <w:t>myopia = short-sightness    V.S.    opium</w:t>
      </w:r>
      <w:r>
        <w:rPr>
          <w:rFonts w:ascii="AppleSystemUIFont" w:hAnsi="AppleSystemUIFont" w:cs="AppleSystemUIFont"/>
        </w:rPr>
        <w:t xml:space="preserve"> </w:t>
      </w:r>
      <w:r>
        <w:rPr>
          <w:rFonts w:ascii="AppleSystemUIFontItalic" w:hAnsi="AppleSystemUIFontItalic" w:cs="AppleSystemUIFontItalic"/>
          <w:i/>
          <w:iCs/>
        </w:rPr>
        <w:t>/</w:t>
      </w:r>
      <w:r>
        <w:rPr>
          <w:rFonts w:ascii="System Font" w:hAnsi="System Font" w:cs="System Font"/>
        </w:rPr>
        <w:t>ˈ</w:t>
      </w:r>
      <w:r>
        <w:rPr>
          <w:rFonts w:ascii="AppleSystemUIFontItalic" w:hAnsi="AppleSystemUIFontItalic" w:cs="AppleSystemUIFontItalic"/>
          <w:i/>
          <w:iCs/>
        </w:rPr>
        <w:t>ə</w:t>
      </w:r>
      <w:r>
        <w:rPr>
          <w:rFonts w:ascii="System Font" w:hAnsi="System Font" w:cs="System Font"/>
        </w:rPr>
        <w:t>ʊ</w:t>
      </w:r>
      <w:r>
        <w:rPr>
          <w:rFonts w:ascii="AppleSystemUIFontItalic" w:hAnsi="AppleSystemUIFontItalic" w:cs="AppleSystemUIFontItalic"/>
          <w:i/>
          <w:iCs/>
        </w:rPr>
        <w:t>p</w:t>
      </w:r>
      <w:r>
        <w:rPr>
          <w:rFonts w:ascii="System Font" w:hAnsi="System Font" w:cs="System Font"/>
        </w:rPr>
        <w:t>ɪ</w:t>
      </w:r>
      <w:r>
        <w:rPr>
          <w:rFonts w:ascii="AppleSystemUIFontItalic" w:hAnsi="AppleSystemUIFontItalic" w:cs="AppleSystemUIFontItalic"/>
          <w:i/>
          <w:iCs/>
        </w:rPr>
        <w:t xml:space="preserve">əm/ </w:t>
      </w:r>
      <w:r>
        <w:rPr>
          <w:rFonts w:ascii="AppleSystemUIFontBold" w:hAnsi="AppleSystemUIFontBold" w:cs="AppleSystemUIFontBold"/>
          <w:b/>
          <w:bCs/>
        </w:rPr>
        <w:t xml:space="preserve"> </w:t>
      </w:r>
      <w:r>
        <w:rPr>
          <w:rFonts w:ascii=".PingFang SC" w:eastAsia=".PingFang SC" w:hAnsi="AppleSystemUIFontBold" w:cs=".PingFang SC" w:hint="eastAsia"/>
        </w:rPr>
        <w:t>鸦片</w:t>
      </w:r>
      <w:r>
        <w:rPr>
          <w:rFonts w:ascii="AppleSystemUIFontBold" w:eastAsia=".PingFang SC" w:hAnsi="AppleSystemUIFontBold" w:cs="AppleSystemUIFontBold"/>
          <w:b/>
          <w:bCs/>
        </w:rPr>
        <w:t xml:space="preserve"> </w:t>
      </w:r>
    </w:p>
    <w:p w:rsidR="006946E7" w:rsidRDefault="006946E7" w:rsidP="006946E7">
      <w:pPr>
        <w:numPr>
          <w:ilvl w:val="0"/>
          <w:numId w:val="121"/>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 xml:space="preserve">( technical </w:t>
      </w:r>
      <w:r>
        <w:rPr>
          <w:rFonts w:ascii=".PingFang SC" w:eastAsia=".PingFang SC" w:hAnsi="AppleSystemUIFont" w:cs=".PingFang SC" w:hint="eastAsia"/>
        </w:rPr>
        <w:t>术语</w:t>
      </w:r>
      <w:r>
        <w:rPr>
          <w:rFonts w:ascii="AppleSystemUIFont" w:eastAsia=".PingFang SC" w:hAnsi="AppleSystemUIFont" w:cs="AppleSystemUIFont"/>
        </w:rPr>
        <w:t xml:space="preserve"> ) the inability to see things clearly when they are far away </w:t>
      </w:r>
      <w:r>
        <w:rPr>
          <w:rFonts w:ascii=".PingFang SC" w:eastAsia=".PingFang SC" w:hAnsi="AppleSystemUIFont" w:cs=".PingFang SC" w:hint="eastAsia"/>
        </w:rPr>
        <w:t>近视</w:t>
      </w:r>
      <w:r>
        <w:rPr>
          <w:rFonts w:ascii="AppleSystemUIFont" w:eastAsia=".PingFang SC" w:hAnsi="AppleSystemUIFont" w:cs="AppleSystemUIFont"/>
        </w:rPr>
        <w:t xml:space="preserve"> =  </w:t>
      </w:r>
      <w:hyperlink r:id="rId46" w:history="1">
        <w:r>
          <w:rPr>
            <w:rFonts w:ascii="AppleSystemUIFont" w:eastAsia=".PingFang SC" w:hAnsi="AppleSystemUIFont" w:cs="AppleSystemUIFont"/>
            <w:color w:val="DCA10D"/>
          </w:rPr>
          <w:t>short-sightedness</w:t>
        </w:r>
      </w:hyperlink>
    </w:p>
    <w:p w:rsidR="006946E7" w:rsidRPr="00E44A6C" w:rsidRDefault="006946E7" w:rsidP="006946E7">
      <w:pPr>
        <w:numPr>
          <w:ilvl w:val="0"/>
          <w:numId w:val="121"/>
        </w:numPr>
        <w:autoSpaceDE w:val="0"/>
        <w:autoSpaceDN w:val="0"/>
        <w:adjustRightInd w:val="0"/>
        <w:ind w:left="0" w:firstLine="0"/>
        <w:rPr>
          <w:rFonts w:ascii="AppleSystemUIFont" w:eastAsia=".PingFang SC" w:hAnsi="AppleSystemUIFont" w:cs="AppleSystemUIFont"/>
          <w:b/>
          <w:bCs/>
        </w:rPr>
      </w:pPr>
      <w:r>
        <w:rPr>
          <w:rFonts w:ascii="AppleSystemUIFont" w:eastAsia=".PingFang SC" w:hAnsi="AppleSystemUIFont" w:cs="AppleSystemUIFont"/>
        </w:rPr>
        <w:t xml:space="preserve">( </w:t>
      </w:r>
      <w:r>
        <w:rPr>
          <w:rFonts w:ascii="AppleSystemUIFontItalic" w:eastAsia=".PingFang SC" w:hAnsi="AppleSystemUIFontItalic" w:cs="AppleSystemUIFontItalic"/>
          <w:i/>
          <w:iCs/>
        </w:rPr>
        <w:t>formal</w:t>
      </w:r>
      <w:r>
        <w:rPr>
          <w:rFonts w:ascii="AppleSystemUIFont" w:eastAsia=".PingFang SC" w:hAnsi="AppleSystemUIFont" w:cs="AppleSystemUIFont"/>
        </w:rPr>
        <w:t xml:space="preserve"> , </w:t>
      </w:r>
      <w:r>
        <w:rPr>
          <w:rFonts w:ascii="AppleSystemUIFontItalic" w:eastAsia=".PingFang SC" w:hAnsi="AppleSystemUIFontItalic" w:cs="AppleSystemUIFontItalic"/>
          <w:i/>
          <w:iCs/>
        </w:rPr>
        <w:t>disapproving</w:t>
      </w:r>
      <w:r>
        <w:rPr>
          <w:rFonts w:ascii="AppleSystemUIFont" w:eastAsia=".PingFang SC" w:hAnsi="AppleSystemUIFont" w:cs="AppleSystemUIFont"/>
        </w:rPr>
        <w:t xml:space="preserve"> </w:t>
      </w:r>
      <w:r w:rsidR="00C0298A">
        <w:rPr>
          <w:rFonts w:ascii="AppleSystemUIFont" w:eastAsia=".PingFang SC" w:hAnsi="AppleSystemUIFont" w:cs="AppleSystemUIFont" w:hint="eastAsia"/>
        </w:rPr>
        <w:t>贬义词</w:t>
      </w:r>
      <w:r>
        <w:rPr>
          <w:rFonts w:ascii="AppleSystemUIFont" w:eastAsia=".PingFang SC" w:hAnsi="AppleSystemUIFont" w:cs="AppleSystemUIFont"/>
        </w:rPr>
        <w:t xml:space="preserve">) the inability to see what the results of a particular action or decision will be; the inability to think about anything outside your own situation </w:t>
      </w:r>
      <w:r w:rsidRPr="00E44A6C">
        <w:rPr>
          <w:rFonts w:ascii=".PingFang SC" w:eastAsia=".PingFang SC" w:hAnsi="AppleSystemUIFont" w:cs=".PingFang SC" w:hint="eastAsia"/>
          <w:b/>
          <w:bCs/>
        </w:rPr>
        <w:t>目光短浅；缺乏远见</w:t>
      </w:r>
      <w:r w:rsidRPr="00E44A6C">
        <w:rPr>
          <w:rFonts w:ascii="AppleSystemUIFont" w:eastAsia=".PingFang SC" w:hAnsi="AppleSystemUIFont" w:cs="AppleSystemUIFont"/>
          <w:b/>
          <w:bCs/>
        </w:rPr>
        <w:t xml:space="preserve">  </w:t>
      </w:r>
    </w:p>
    <w:p w:rsidR="006F76B9" w:rsidRDefault="006946E7" w:rsidP="006F76B9">
      <w:pPr>
        <w:autoSpaceDE w:val="0"/>
        <w:autoSpaceDN w:val="0"/>
        <w:adjustRightInd w:val="0"/>
        <w:rPr>
          <w:rFonts w:ascii="AppleSystemUIFont" w:eastAsia=".PingFang SC" w:hAnsi="AppleSystemUIFont" w:cs="AppleSystemUIFont"/>
        </w:rPr>
      </w:pPr>
      <w:r w:rsidRPr="00A4742F">
        <w:rPr>
          <w:rFonts w:ascii="AppleSystemUIFont" w:eastAsia=".PingFang SC" w:hAnsi="AppleSystemUIFont" w:cs="AppleSystemUIFont"/>
          <w:sz w:val="22"/>
        </w:rPr>
        <w:t xml:space="preserve">e.g. "Under the current exam-oriented education system, Chinese students are overloaded with schoolwork and lack sufficient physical exercise, which has given rise to health problems such as </w:t>
      </w:r>
      <w:r w:rsidRPr="00540AEF">
        <w:rPr>
          <w:rFonts w:ascii="AppleSystemUIFontBold" w:eastAsia=".PingFang SC" w:hAnsi="AppleSystemUIFontBold" w:cs="AppleSystemUIFontBold"/>
          <w:b/>
          <w:bCs/>
          <w:sz w:val="22"/>
          <w:u w:val="single"/>
        </w:rPr>
        <w:t>obesity</w:t>
      </w:r>
      <w:r w:rsidRPr="00540AEF">
        <w:rPr>
          <w:rFonts w:ascii="AppleSystemUIFont" w:eastAsia=".PingFang SC" w:hAnsi="AppleSystemUIFont" w:cs="AppleSystemUIFont"/>
          <w:b/>
          <w:bCs/>
          <w:sz w:val="22"/>
          <w:u w:val="single"/>
        </w:rPr>
        <w:t xml:space="preserve"> [ə(ʊ)'biːsɪtɪ] and </w:t>
      </w:r>
      <w:r w:rsidRPr="00540AEF">
        <w:rPr>
          <w:rFonts w:ascii="AppleSystemUIFontBold" w:eastAsia=".PingFang SC" w:hAnsi="AppleSystemUIFontBold" w:cs="AppleSystemUIFontBold"/>
          <w:b/>
          <w:bCs/>
          <w:sz w:val="22"/>
          <w:u w:val="single"/>
        </w:rPr>
        <w:t>myopia /maɪˈəʊpiə/=short-sightness</w:t>
      </w:r>
      <w:r w:rsidRPr="00A4742F">
        <w:rPr>
          <w:rFonts w:ascii="AppleSystemUIFont" w:eastAsia=".PingFang SC" w:hAnsi="AppleSystemUIFont" w:cs="AppleSystemUIFont"/>
          <w:sz w:val="22"/>
        </w:rPr>
        <w:t xml:space="preserve"> ,"  the</w:t>
      </w:r>
      <w:r w:rsidRPr="00A4742F">
        <w:rPr>
          <w:rFonts w:ascii="AppleSystemUIFontBold" w:eastAsia=".PingFang SC" w:hAnsi="AppleSystemUIFontBold" w:cs="AppleSystemUIFontBold"/>
          <w:b/>
          <w:bCs/>
          <w:sz w:val="22"/>
        </w:rPr>
        <w:t xml:space="preserve"> state-run news agency </w:t>
      </w:r>
      <w:r w:rsidRPr="00A4742F">
        <w:rPr>
          <w:rFonts w:ascii="AppleSystemUIFont" w:eastAsia=".PingFang SC" w:hAnsi="AppleSystemUIFont" w:cs="AppleSystemUIFont"/>
          <w:sz w:val="22"/>
        </w:rPr>
        <w:t>Xinhua said. The guidelines echo calls by Chinese President Xi over the past year to r</w:t>
      </w:r>
      <w:r w:rsidRPr="00A4742F">
        <w:rPr>
          <w:rFonts w:ascii="AppleSystemUIFontBold" w:eastAsia=".PingFang SC" w:hAnsi="AppleSystemUIFontBold" w:cs="AppleSystemUIFontBold"/>
          <w:b/>
          <w:bCs/>
          <w:sz w:val="22"/>
          <w:u w:val="single"/>
        </w:rPr>
        <w:t>eshape the country's education system</w:t>
      </w:r>
      <w:r w:rsidRPr="00A4742F">
        <w:rPr>
          <w:rFonts w:ascii="AppleSystemUIFont" w:eastAsia=".PingFang SC" w:hAnsi="AppleSystemUIFont" w:cs="AppleSystemUIFont"/>
          <w:sz w:val="22"/>
        </w:rPr>
        <w:t xml:space="preserve">, he emphasize to educate </w:t>
      </w:r>
      <w:r w:rsidRPr="00A4742F">
        <w:rPr>
          <w:rFonts w:ascii="AppleSystemUIFontBold" w:eastAsia=".PingFang SC" w:hAnsi="AppleSystemUIFontBold" w:cs="AppleSystemUIFontBold"/>
          <w:b/>
          <w:bCs/>
          <w:sz w:val="22"/>
        </w:rPr>
        <w:t xml:space="preserve">a well-rounded </w:t>
      </w:r>
      <w:r w:rsidRPr="00D725BF">
        <w:rPr>
          <w:rFonts w:ascii=".PingFang SC" w:eastAsia=".PingFang SC" w:hAnsi="AppleSystemUIFontBold" w:cs=".PingFang SC" w:hint="eastAsia"/>
          <w:sz w:val="16"/>
          <w:szCs w:val="16"/>
        </w:rPr>
        <w:t>全面发展的全人的</w:t>
      </w:r>
      <w:r w:rsidRPr="00A4742F">
        <w:rPr>
          <w:rFonts w:ascii="AppleSystemUIFont" w:eastAsia=".PingFang SC" w:hAnsi="AppleSystemUIFont" w:cs="AppleSystemUIFont"/>
          <w:sz w:val="22"/>
        </w:rPr>
        <w:t xml:space="preserve"> </w:t>
      </w:r>
      <w:r w:rsidRPr="00E97378">
        <w:rPr>
          <w:rFonts w:ascii="AppleSystemUIFont" w:eastAsia=".PingFang SC" w:hAnsi="AppleSystemUIFont" w:cs="AppleSystemUIFont"/>
          <w:sz w:val="22"/>
        </w:rPr>
        <w:t>new generation</w:t>
      </w:r>
      <w:r w:rsidRPr="00A4742F">
        <w:rPr>
          <w:rFonts w:ascii="AppleSystemUIFont" w:eastAsia=".PingFang SC" w:hAnsi="AppleSystemUIFont" w:cs="AppleSystemUIFont"/>
          <w:sz w:val="22"/>
        </w:rPr>
        <w:t xml:space="preserve"> of young people capable of </w:t>
      </w:r>
      <w:r w:rsidRPr="004A6CB9">
        <w:rPr>
          <w:rFonts w:ascii="AppleSystemUIFontBold" w:eastAsia=".PingFang SC" w:hAnsi="AppleSystemUIFontBold" w:cs="AppleSystemUIFontBold"/>
          <w:b/>
          <w:bCs/>
          <w:color w:val="FF0000"/>
          <w:sz w:val="22"/>
          <w:u w:val="single"/>
        </w:rPr>
        <w:t>shouldering the mission of national rejuvenation</w:t>
      </w:r>
      <w:r w:rsidRPr="004A6CB9">
        <w:rPr>
          <w:rFonts w:ascii="AppleSystemUIFontBold" w:eastAsia=".PingFang SC" w:hAnsi="AppleSystemUIFontBold" w:cs="AppleSystemUIFontBold"/>
          <w:b/>
          <w:bCs/>
          <w:color w:val="FF0000"/>
          <w:sz w:val="22"/>
        </w:rPr>
        <w:t xml:space="preserve">  [rɪ,dʒʊvə'neʃən] </w:t>
      </w:r>
      <w:r w:rsidRPr="004A6CB9">
        <w:rPr>
          <w:rFonts w:ascii=".PingFang SC" w:eastAsia=".PingFang SC" w:hAnsi="AppleSystemUIFontBold" w:cs=".PingFang SC" w:hint="eastAsia"/>
          <w:color w:val="FF0000"/>
          <w:sz w:val="16"/>
          <w:szCs w:val="16"/>
        </w:rPr>
        <w:t>返老还童；复壮</w:t>
      </w:r>
      <w:r w:rsidRPr="004A6CB9">
        <w:rPr>
          <w:rFonts w:ascii=".PingFang SC" w:eastAsia=".PingFang SC" w:hAnsi="AppleSystemUIFontBold" w:cs=".PingFang SC"/>
          <w:color w:val="FF0000"/>
          <w:sz w:val="16"/>
          <w:szCs w:val="16"/>
        </w:rPr>
        <w:t>.</w:t>
      </w:r>
      <w:r w:rsidRPr="004A6CB9">
        <w:rPr>
          <w:rFonts w:ascii="AppleSystemUIFont" w:eastAsia=".PingFang SC" w:hAnsi="AppleSystemUIFont" w:cs="AppleSystemUIFont"/>
          <w:color w:val="FF0000"/>
          <w:sz w:val="22"/>
        </w:rPr>
        <w:t xml:space="preserve">"  </w:t>
      </w:r>
      <w:r w:rsidRPr="00A4742F">
        <w:rPr>
          <w:rFonts w:ascii="AppleSystemUIFont" w:eastAsia=".PingFang SC" w:hAnsi="AppleSystemUIFont" w:cs="AppleSystemUIFont"/>
          <w:sz w:val="22"/>
        </w:rPr>
        <w:t xml:space="preserve">.. But while some experts felt that tests </w:t>
      </w:r>
      <w:r w:rsidRPr="00A4742F">
        <w:rPr>
          <w:rFonts w:ascii="AppleSystemUIFontBold" w:eastAsia=".PingFang SC" w:hAnsi="AppleSystemUIFontBold" w:cs="AppleSystemUIFontBold"/>
          <w:b/>
          <w:bCs/>
          <w:sz w:val="22"/>
          <w:u w:val="single"/>
        </w:rPr>
        <w:t>were too deeply ingrained</w:t>
      </w:r>
      <w:r w:rsidR="0005210D">
        <w:rPr>
          <w:rFonts w:ascii="AppleSystemUIFontBold" w:eastAsia=".PingFang SC" w:hAnsi="AppleSystemUIFontBold" w:cs="AppleSystemUIFontBold"/>
          <w:b/>
          <w:bCs/>
          <w:sz w:val="22"/>
          <w:u w:val="single"/>
        </w:rPr>
        <w:t xml:space="preserve">/deeply-rooted in </w:t>
      </w:r>
      <w:r w:rsidR="0005210D" w:rsidRPr="00D725BF">
        <w:rPr>
          <w:rFonts w:ascii=".PingFang SC" w:eastAsia=".PingFang SC" w:hAnsi="AppleSystemUIFontBold" w:cs=".PingFang SC" w:hint="eastAsia"/>
          <w:sz w:val="16"/>
          <w:szCs w:val="16"/>
        </w:rPr>
        <w:t>根深蒂固</w:t>
      </w:r>
      <w:r w:rsidR="0005210D">
        <w:rPr>
          <w:rFonts w:ascii="AppleSystemUIFontBold" w:eastAsia=".PingFang SC" w:hAnsi="AppleSystemUIFontBold" w:cs="AppleSystemUIFontBold"/>
          <w:b/>
          <w:bCs/>
          <w:sz w:val="22"/>
          <w:u w:val="single"/>
        </w:rPr>
        <w:t xml:space="preserve"> </w:t>
      </w:r>
      <w:r w:rsidR="0005210D">
        <w:rPr>
          <w:rFonts w:ascii="AppleSystemUIFontBold" w:eastAsia=".PingFang SC" w:hAnsi="AppleSystemUIFontBold" w:cs="AppleSystemUIFontBold"/>
          <w:sz w:val="22"/>
          <w:u w:val="single"/>
        </w:rPr>
        <w:t xml:space="preserve">the </w:t>
      </w:r>
      <w:r w:rsidRPr="00A4742F">
        <w:rPr>
          <w:rFonts w:ascii="AppleSystemUIFont" w:eastAsia=".PingFang SC" w:hAnsi="AppleSystemUIFont" w:cs="AppleSystemUIFont"/>
          <w:sz w:val="22"/>
        </w:rPr>
        <w:t xml:space="preserve">Chinese education system, parents' expectation and even officials' promotions to be downgraded. "This is a </w:t>
      </w:r>
      <w:r w:rsidRPr="00A4742F">
        <w:rPr>
          <w:rFonts w:ascii="AppleSystemUIFontBold" w:eastAsia=".PingFang SC" w:hAnsi="AppleSystemUIFontBold" w:cs="AppleSystemUIFontBold"/>
          <w:b/>
          <w:bCs/>
          <w:sz w:val="22"/>
        </w:rPr>
        <w:t>collectively</w:t>
      </w:r>
      <w:r w:rsidRPr="00A4742F">
        <w:rPr>
          <w:rFonts w:ascii="AppleSystemUIFont" w:eastAsia=".PingFang SC" w:hAnsi="AppleSystemUIFont" w:cs="AppleSystemUIFont"/>
          <w:sz w:val="22"/>
        </w:rPr>
        <w:t xml:space="preserve"> </w:t>
      </w:r>
      <w:r w:rsidRPr="00A4742F">
        <w:rPr>
          <w:rFonts w:ascii="AppleSystemUIFontBold" w:eastAsia=".PingFang SC" w:hAnsi="AppleSystemUIFontBold" w:cs="AppleSystemUIFontBold"/>
          <w:b/>
          <w:bCs/>
          <w:sz w:val="22"/>
        </w:rPr>
        <w:t>systemic</w:t>
      </w:r>
      <w:r w:rsidRPr="00A4742F">
        <w:rPr>
          <w:rFonts w:ascii="AppleSystemUIFont" w:eastAsia=".PingFang SC" w:hAnsi="AppleSystemUIFont" w:cs="AppleSystemUIFont"/>
          <w:sz w:val="22"/>
        </w:rPr>
        <w:t xml:space="preserve"> problem." …  Former student Dai said there was no space for</w:t>
      </w:r>
      <w:r w:rsidRPr="00A4742F">
        <w:rPr>
          <w:rFonts w:ascii="AppleSystemUIFontBold" w:eastAsia=".PingFang SC" w:hAnsi="AppleSystemUIFontBold" w:cs="AppleSystemUIFontBold"/>
          <w:b/>
          <w:bCs/>
          <w:sz w:val="22"/>
          <w:u w:val="single"/>
        </w:rPr>
        <w:t xml:space="preserve"> a more </w:t>
      </w:r>
      <w:r w:rsidRPr="000D5F18">
        <w:rPr>
          <w:rFonts w:ascii="AppleSystemUIFontBold" w:eastAsia=".PingFang SC" w:hAnsi="AppleSystemUIFontBold" w:cs="AppleSystemUIFontBold"/>
          <w:b/>
          <w:bCs/>
          <w:sz w:val="22"/>
          <w:highlight w:val="yellow"/>
          <w:u w:val="single"/>
        </w:rPr>
        <w:t xml:space="preserve">well-rounded </w:t>
      </w:r>
      <w:r w:rsidRPr="000D5F18">
        <w:rPr>
          <w:rFonts w:ascii="AppleSystemUIFontBold" w:eastAsia=".PingFang SC" w:hAnsi="AppleSystemUIFontBold" w:cs="AppleSystemUIFontBold"/>
          <w:b/>
          <w:bCs/>
          <w:sz w:val="22"/>
          <w:highlight w:val="yellow"/>
          <w:u w:val="single"/>
        </w:rPr>
        <w:lastRenderedPageBreak/>
        <w:t xml:space="preserve">education/a holistic education </w:t>
      </w:r>
      <w:r w:rsidR="0005210D">
        <w:rPr>
          <w:rFonts w:ascii="AppleSystemUIFontBold" w:eastAsia=".PingFang SC" w:hAnsi="AppleSystemUIFontBold" w:cs="AppleSystemUIFontBold"/>
          <w:b/>
          <w:bCs/>
          <w:sz w:val="22"/>
          <w:highlight w:val="yellow"/>
          <w:u w:val="single"/>
        </w:rPr>
        <w:t xml:space="preserve">system </w:t>
      </w:r>
      <w:r w:rsidRPr="000D5F18">
        <w:rPr>
          <w:rFonts w:ascii=".PingFang SC" w:eastAsia=".PingFang SC" w:hAnsi="AppleSystemUIFontBold" w:cs=".PingFang SC" w:hint="eastAsia"/>
          <w:sz w:val="16"/>
          <w:szCs w:val="16"/>
          <w:highlight w:val="yellow"/>
        </w:rPr>
        <w:t>全面的全人</w:t>
      </w:r>
      <w:r w:rsidR="000D5F18" w:rsidRPr="000D5F18">
        <w:rPr>
          <w:rFonts w:ascii=".PingFang SC" w:eastAsia=".PingFang SC" w:hAnsi="AppleSystemUIFontBold" w:cs=".PingFang SC" w:hint="eastAsia"/>
          <w:sz w:val="16"/>
          <w:szCs w:val="16"/>
          <w:highlight w:val="yellow"/>
        </w:rPr>
        <w:t>的</w:t>
      </w:r>
      <w:r w:rsidRPr="000D5F18">
        <w:rPr>
          <w:rFonts w:ascii=".PingFang SC" w:eastAsia=".PingFang SC" w:hAnsi="AppleSystemUIFontBold" w:cs=".PingFang SC" w:hint="eastAsia"/>
          <w:sz w:val="16"/>
          <w:szCs w:val="16"/>
          <w:highlight w:val="yellow"/>
        </w:rPr>
        <w:t>教育</w:t>
      </w:r>
      <w:r w:rsidR="0005210D">
        <w:rPr>
          <w:rFonts w:ascii=".PingFang SC" w:eastAsia=".PingFang SC" w:hAnsi="AppleSystemUIFontBold" w:cs=".PingFang SC" w:hint="eastAsia"/>
          <w:sz w:val="16"/>
          <w:szCs w:val="16"/>
          <w:highlight w:val="yellow"/>
        </w:rPr>
        <w:t>体系</w:t>
      </w:r>
      <w:r w:rsidRPr="00A4742F">
        <w:rPr>
          <w:rFonts w:ascii="AppleSystemUIFont" w:eastAsia=".PingFang SC" w:hAnsi="AppleSystemUIFont" w:cs="AppleSystemUIFont"/>
          <w:sz w:val="22"/>
        </w:rPr>
        <w:t xml:space="preserve">in China's current education system. </w:t>
      </w:r>
      <w:r w:rsidR="006F76B9">
        <w:rPr>
          <w:rFonts w:ascii="AppleSystemUIFont" w:eastAsia=".PingFang SC" w:hAnsi="AppleSystemUIFont" w:cs="AppleSystemUIFont"/>
          <w:sz w:val="22"/>
        </w:rPr>
        <w:t>…</w:t>
      </w:r>
      <w:r w:rsidR="006F76B9">
        <w:rPr>
          <w:rFonts w:ascii="AppleSystemUIFont" w:eastAsia=".PingFang SC" w:hAnsi="AppleSystemUIFont" w:cs="AppleSystemUIFont"/>
        </w:rPr>
        <w:t>…Experts said that the reforms could take years -- even decades -- to realize. Education systems don't just</w:t>
      </w:r>
      <w:r w:rsidR="006F76B9">
        <w:rPr>
          <w:rFonts w:ascii="AppleSystemUIFontBold" w:eastAsia=".PingFang SC" w:hAnsi="AppleSystemUIFontBold" w:cs="AppleSystemUIFontBold"/>
          <w:b/>
          <w:bCs/>
          <w:u w:val="single"/>
        </w:rPr>
        <w:t xml:space="preserve"> "turn on a </w:t>
      </w:r>
      <w:r w:rsidR="006F76B9" w:rsidRPr="002E7B6A">
        <w:rPr>
          <w:rFonts w:ascii="AppleSystemUIFontBold" w:eastAsia=".PingFang SC" w:hAnsi="AppleSystemUIFontBold" w:cs="AppleSystemUIFontBold"/>
          <w:b/>
          <w:bCs/>
          <w:u w:val="single"/>
        </w:rPr>
        <w:t>dime</w:t>
      </w:r>
      <w:r w:rsidR="006F76B9" w:rsidRPr="002E7B6A">
        <w:rPr>
          <w:rFonts w:ascii=".PingFang SC" w:eastAsia=".PingFang SC" w:hAnsi="AppleSystemUIFontBold" w:cs=".PingFang SC"/>
          <w:sz w:val="18"/>
          <w:szCs w:val="18"/>
          <w:highlight w:val="yellow"/>
          <w:u w:val="single"/>
        </w:rPr>
        <w:t xml:space="preserve">  </w:t>
      </w:r>
      <w:r w:rsidR="006F76B9" w:rsidRPr="002E7B6A">
        <w:rPr>
          <w:rFonts w:ascii=".PingFang SC" w:eastAsia=".PingFang SC" w:hAnsi="AppleSystemUIFontBold" w:cs=".PingFang SC" w:hint="eastAsia"/>
          <w:sz w:val="18"/>
          <w:szCs w:val="18"/>
          <w:highlight w:val="yellow"/>
          <w:u w:val="single"/>
        </w:rPr>
        <w:t>在短时间内发生大变动</w:t>
      </w:r>
      <w:r w:rsidR="006F76B9">
        <w:rPr>
          <w:rFonts w:ascii="AppleSystemUIFont" w:eastAsia=".PingFang SC" w:hAnsi="AppleSystemUIFont" w:cs="AppleSystemUIFont"/>
        </w:rPr>
        <w:t>," said Field.</w:t>
      </w:r>
    </w:p>
    <w:p w:rsidR="006946E7" w:rsidRPr="00A4742F" w:rsidRDefault="006946E7" w:rsidP="006946E7">
      <w:pPr>
        <w:autoSpaceDE w:val="0"/>
        <w:autoSpaceDN w:val="0"/>
        <w:adjustRightInd w:val="0"/>
        <w:rPr>
          <w:rFonts w:ascii="AppleSystemUIFont" w:eastAsia=".PingFang SC" w:hAnsi="AppleSystemUIFont" w:cs="AppleSystemUIFont"/>
          <w:sz w:val="22"/>
        </w:rPr>
      </w:pPr>
    </w:p>
    <w:p w:rsidR="006946E7" w:rsidRDefault="006946E7" w:rsidP="006946E7">
      <w:pPr>
        <w:autoSpaceDE w:val="0"/>
        <w:autoSpaceDN w:val="0"/>
        <w:adjustRightInd w:val="0"/>
        <w:rPr>
          <w:rFonts w:ascii="AppleSystemUIFont" w:eastAsia=".PingFang SC" w:hAnsi="AppleSystemUIFont" w:cs="AppleSystemUIFont"/>
        </w:rPr>
      </w:pPr>
    </w:p>
    <w:p w:rsidR="006946E7" w:rsidRDefault="006946E7" w:rsidP="006946E7">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w:t>
      </w:r>
      <w:r>
        <w:rPr>
          <w:rFonts w:ascii="AppleSystemUIFontBold" w:eastAsia=".PingFang SC" w:hAnsi="AppleSystemUIFontBold" w:cs="AppleSystemUIFontBold"/>
          <w:b/>
          <w:bCs/>
        </w:rPr>
        <w:t xml:space="preserve"> [</w:t>
      </w:r>
      <w:r>
        <w:rPr>
          <w:rFonts w:ascii=".PingFang SC" w:eastAsia=".PingFang SC" w:hAnsi="AppleSystemUIFontBold" w:cs=".PingFang SC" w:hint="eastAsia"/>
          <w:b/>
          <w:bCs/>
        </w:rPr>
        <w:t>义务教育体系：</w:t>
      </w:r>
      <w:r>
        <w:rPr>
          <w:rFonts w:ascii="AppleSystemUIFontBold" w:eastAsia=".PingFang SC" w:hAnsi="AppleSystemUIFontBold" w:cs="AppleSystemUIFontBold"/>
          <w:b/>
          <w:bCs/>
        </w:rPr>
        <w:t xml:space="preserve"> compulsory/mandatory education system]</w:t>
      </w:r>
    </w:p>
    <w:p w:rsidR="002E7B6A" w:rsidRDefault="006946E7" w:rsidP="002E7B6A">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e.g. </w:t>
      </w:r>
      <w:r w:rsidR="00892668" w:rsidRPr="0080599B">
        <w:t xml:space="preserve">More than 150 million students </w:t>
      </w:r>
      <w:r w:rsidR="00892668" w:rsidRPr="00AC67CF">
        <w:rPr>
          <w:b/>
          <w:bCs/>
          <w:highlight w:val="yellow"/>
          <w:u w:val="single"/>
        </w:rPr>
        <w:t xml:space="preserve">are enrolled in </w:t>
      </w:r>
      <w:r w:rsidR="00892668" w:rsidRPr="00AC67CF">
        <w:rPr>
          <w:rFonts w:ascii="SimSun" w:eastAsia="SimSun" w:hAnsi="SimSun" w:cs="SimSun" w:hint="eastAsia"/>
          <w:b/>
          <w:bCs/>
          <w:highlight w:val="yellow"/>
          <w:u w:val="single"/>
        </w:rPr>
        <w:t>注册</w:t>
      </w:r>
      <w:r w:rsidR="00892668" w:rsidRPr="00AC67CF">
        <w:rPr>
          <w:rFonts w:hint="eastAsia"/>
          <w:b/>
          <w:bCs/>
          <w:highlight w:val="yellow"/>
          <w:u w:val="single"/>
        </w:rPr>
        <w:t>/</w:t>
      </w:r>
      <w:r w:rsidR="00892668" w:rsidRPr="00AC67CF">
        <w:rPr>
          <w:rFonts w:ascii="SimSun" w:eastAsia="SimSun" w:hAnsi="SimSun" w:cs="SimSun" w:hint="eastAsia"/>
          <w:b/>
          <w:bCs/>
          <w:highlight w:val="yellow"/>
          <w:u w:val="single"/>
        </w:rPr>
        <w:t>登记大学</w:t>
      </w:r>
      <w:r w:rsidR="00892668" w:rsidRPr="0080599B">
        <w:t xml:space="preserve">China's </w:t>
      </w:r>
      <w:r w:rsidR="00892668" w:rsidRPr="0080599B">
        <w:rPr>
          <w:b/>
          <w:bCs/>
          <w:u w:val="single"/>
        </w:rPr>
        <w:t>compulsory</w:t>
      </w:r>
      <w:r w:rsidR="00892668">
        <w:rPr>
          <w:b/>
          <w:bCs/>
          <w:u w:val="single"/>
        </w:rPr>
        <w:t>/mandatory</w:t>
      </w:r>
      <w:r w:rsidR="00892668" w:rsidRPr="0080599B">
        <w:rPr>
          <w:b/>
          <w:bCs/>
          <w:u w:val="single"/>
        </w:rPr>
        <w:t xml:space="preserve"> education system</w:t>
      </w:r>
      <w:r w:rsidR="00892668">
        <w:tab/>
      </w:r>
      <w:r w:rsidR="00892668">
        <w:rPr>
          <w:rFonts w:ascii="SimSun" w:eastAsia="SimSun" w:hAnsi="SimSun" w:cs="SimSun" w:hint="eastAsia"/>
        </w:rPr>
        <w:t>义务教育</w:t>
      </w:r>
      <w:r w:rsidR="00892668" w:rsidRPr="0080599B">
        <w:t>, attending about 220,000 schools across the country.</w:t>
      </w:r>
      <w:r w:rsidR="00892668">
        <w:t xml:space="preserve"> </w:t>
      </w:r>
      <w:r w:rsidR="00892668" w:rsidRPr="0080599B">
        <w:rPr>
          <w:b/>
          <w:bCs/>
          <w:u w:val="single"/>
        </w:rPr>
        <w:t>Compulsory education</w:t>
      </w:r>
      <w:r w:rsidR="00892668" w:rsidRPr="0080599B">
        <w:t xml:space="preserve"> covers the first nine years of school for Chinese students, up until high school.</w:t>
      </w:r>
      <w:r w:rsidR="00892668">
        <w:t xml:space="preserve"> </w:t>
      </w:r>
      <w:r>
        <w:rPr>
          <w:rFonts w:ascii="AppleSystemUIFont" w:eastAsia=".PingFang SC" w:hAnsi="AppleSystemUIFont" w:cs="AppleSystemUIFont"/>
        </w:rPr>
        <w:t xml:space="preserve">Experts said tests </w:t>
      </w:r>
      <w:r w:rsidRPr="002B7381">
        <w:rPr>
          <w:rFonts w:ascii="AppleSystemUIFontBold" w:eastAsia=".PingFang SC" w:hAnsi="AppleSystemUIFontBold" w:cs="AppleSystemUIFontBold"/>
          <w:b/>
          <w:bCs/>
          <w:highlight w:val="yellow"/>
          <w:u w:val="single"/>
        </w:rPr>
        <w:t>are too deeply ingrained (deep</w:t>
      </w:r>
      <w:r w:rsidR="00A57659" w:rsidRPr="002B7381">
        <w:rPr>
          <w:rFonts w:ascii="AppleSystemUIFontBold" w:eastAsia=".PingFang SC" w:hAnsi="AppleSystemUIFontBold" w:cs="AppleSystemUIFontBold"/>
          <w:b/>
          <w:bCs/>
          <w:highlight w:val="yellow"/>
          <w:u w:val="single"/>
        </w:rPr>
        <w:t>ly</w:t>
      </w:r>
      <w:r w:rsidRPr="002B7381">
        <w:rPr>
          <w:rFonts w:ascii="AppleSystemUIFontBold" w:eastAsia=".PingFang SC" w:hAnsi="AppleSystemUIFontBold" w:cs="AppleSystemUIFontBold"/>
          <w:b/>
          <w:bCs/>
          <w:highlight w:val="yellow"/>
          <w:u w:val="single"/>
        </w:rPr>
        <w:t xml:space="preserve">-rooted) </w:t>
      </w:r>
      <w:r w:rsidR="00A57659" w:rsidRPr="002B7381">
        <w:rPr>
          <w:rFonts w:ascii="AppleSystemUIFontBold" w:eastAsia=".PingFang SC" w:hAnsi="AppleSystemUIFontBold" w:cs="AppleSystemUIFontBold"/>
          <w:b/>
          <w:bCs/>
          <w:highlight w:val="yellow"/>
          <w:u w:val="single"/>
        </w:rPr>
        <w:t xml:space="preserve">in </w:t>
      </w:r>
      <w:r w:rsidRPr="002B7381">
        <w:rPr>
          <w:rFonts w:ascii=".PingFang SC" w:eastAsia=".PingFang SC" w:hAnsi="AppleSystemUIFontBold" w:cs=".PingFang SC" w:hint="eastAsia"/>
          <w:sz w:val="18"/>
          <w:szCs w:val="18"/>
          <w:highlight w:val="yellow"/>
          <w:u w:val="single"/>
        </w:rPr>
        <w:t>根深蒂固</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 xml:space="preserve">the Chinese education systems, specially the gaokao and the zhongkao -- the </w:t>
      </w:r>
      <w:r>
        <w:rPr>
          <w:rFonts w:ascii="AppleSystemUIFontBold" w:eastAsia=".PingFang SC" w:hAnsi="AppleSystemUIFontBold" w:cs="AppleSystemUIFontBold"/>
          <w:b/>
          <w:bCs/>
          <w:u w:val="single"/>
        </w:rPr>
        <w:t>entrance exams for university</w:t>
      </w:r>
      <w:r>
        <w:rPr>
          <w:rFonts w:ascii="AppleSystemUIFont" w:eastAsia=".PingFang SC" w:hAnsi="AppleSystemUIFont" w:cs="AppleSystemUIFont"/>
        </w:rPr>
        <w:t xml:space="preserve"> and secondary school, respectively. … "</w:t>
      </w:r>
      <w:r w:rsidR="003B6A2A">
        <w:rPr>
          <w:rFonts w:ascii="AppleSystemUIFont" w:eastAsia=".PingFang SC" w:hAnsi="AppleSystemUIFont" w:cs="AppleSystemUIFont"/>
        </w:rPr>
        <w:t xml:space="preserve">.. </w:t>
      </w:r>
      <w:r>
        <w:rPr>
          <w:rFonts w:ascii="AppleSystemUIFont" w:eastAsia=".PingFang SC" w:hAnsi="AppleSystemUIFont" w:cs="AppleSystemUIFont"/>
        </w:rPr>
        <w:t xml:space="preserve"> The guidelines echo calls by Chinese President Xi over the past year to r</w:t>
      </w:r>
      <w:r>
        <w:rPr>
          <w:rFonts w:ascii="AppleSystemUIFontBold" w:eastAsia=".PingFang SC" w:hAnsi="AppleSystemUIFontBold" w:cs="AppleSystemUIFontBold"/>
          <w:b/>
          <w:bCs/>
          <w:u w:val="single"/>
        </w:rPr>
        <w:t>eshape the country's education system</w:t>
      </w:r>
      <w:r>
        <w:rPr>
          <w:rFonts w:ascii="AppleSystemUIFont" w:eastAsia=".PingFang SC" w:hAnsi="AppleSystemUIFont" w:cs="AppleSystemUIFont"/>
        </w:rPr>
        <w:t xml:space="preserve">, he emphasize to educate </w:t>
      </w:r>
      <w:r>
        <w:rPr>
          <w:rFonts w:ascii="AppleSystemUIFontBold" w:eastAsia=".PingFang SC" w:hAnsi="AppleSystemUIFontBold" w:cs="AppleSystemUIFontBold"/>
          <w:b/>
          <w:bCs/>
          <w:u w:val="single"/>
        </w:rPr>
        <w:t xml:space="preserve">a well-rounded </w:t>
      </w:r>
      <w:r w:rsidRPr="00E40460">
        <w:rPr>
          <w:rFonts w:ascii=".PingFang SC" w:eastAsia=".PingFang SC" w:hAnsi="AppleSystemUIFontBold" w:cs=".PingFang SC" w:hint="eastAsia"/>
          <w:sz w:val="18"/>
          <w:szCs w:val="18"/>
          <w:u w:val="single"/>
        </w:rPr>
        <w:t>全面的全人的</w:t>
      </w:r>
      <w:r>
        <w:rPr>
          <w:rFonts w:ascii="AppleSystemUIFontBold" w:eastAsia=".PingFang SC" w:hAnsi="AppleSystemUIFontBold" w:cs="AppleSystemUIFontBold"/>
          <w:b/>
          <w:bCs/>
          <w:u w:val="single"/>
        </w:rPr>
        <w:t xml:space="preserve"> </w:t>
      </w:r>
      <w:r w:rsidRPr="00CA095E">
        <w:rPr>
          <w:rFonts w:ascii="AppleSystemUIFont" w:eastAsia=".PingFang SC" w:hAnsi="AppleSystemUIFont" w:cs="AppleSystemUIFont"/>
        </w:rPr>
        <w:t>new generation of young people</w:t>
      </w:r>
      <w:r>
        <w:rPr>
          <w:rFonts w:ascii="AppleSystemUIFont" w:eastAsia=".PingFang SC" w:hAnsi="AppleSystemUIFont" w:cs="AppleSystemUIFont"/>
        </w:rPr>
        <w:t xml:space="preserve"> capable of </w:t>
      </w:r>
      <w:r w:rsidRPr="00CA095E">
        <w:rPr>
          <w:rFonts w:ascii="AppleSystemUIFontBold" w:eastAsia=".PingFang SC" w:hAnsi="AppleSystemUIFontBold" w:cs="AppleSystemUIFontBold"/>
          <w:b/>
          <w:bCs/>
          <w:highlight w:val="yellow"/>
          <w:u w:val="single"/>
        </w:rPr>
        <w:t>shouldering the mission of national rejuvenation</w:t>
      </w:r>
      <w:r w:rsidRPr="00CA095E">
        <w:rPr>
          <w:rFonts w:ascii="AppleSystemUIFontBold" w:eastAsia=".PingFang SC" w:hAnsi="AppleSystemUIFontBold" w:cs="AppleSystemUIFontBold"/>
          <w:b/>
          <w:bCs/>
          <w:highlight w:val="yellow"/>
        </w:rPr>
        <w:t xml:space="preserve">  [rɪ,dʒʊvə'neʃən] </w:t>
      </w:r>
      <w:r w:rsidR="00CA095E" w:rsidRPr="00CA095E">
        <w:rPr>
          <w:rFonts w:ascii=".PingFang SC" w:eastAsia=".PingFang SC" w:hAnsi="AppleSystemUIFontBold" w:cs=".PingFang SC" w:hint="eastAsia"/>
          <w:sz w:val="18"/>
          <w:szCs w:val="18"/>
          <w:highlight w:val="yellow"/>
          <w:u w:val="single"/>
        </w:rPr>
        <w:t>肩负着</w:t>
      </w:r>
      <w:r w:rsidR="00CA095E" w:rsidRPr="00CA095E">
        <w:rPr>
          <w:rFonts w:ascii=".PingFang SC" w:eastAsia=".PingFang SC" w:hAnsi="AppleSystemUIFontBold" w:cs=".PingFang SC"/>
          <w:sz w:val="18"/>
          <w:szCs w:val="18"/>
          <w:highlight w:val="yellow"/>
          <w:u w:val="single"/>
        </w:rPr>
        <w:t>(</w:t>
      </w:r>
      <w:r w:rsidR="00CA095E" w:rsidRPr="00CA095E">
        <w:rPr>
          <w:rFonts w:ascii=".PingFang SC" w:eastAsia=".PingFang SC" w:hAnsi="AppleSystemUIFontBold" w:cs=".PingFang SC" w:hint="eastAsia"/>
          <w:sz w:val="18"/>
          <w:szCs w:val="18"/>
          <w:highlight w:val="yellow"/>
          <w:u w:val="single"/>
        </w:rPr>
        <w:t>民族复兴复壮</w:t>
      </w:r>
      <w:r w:rsidR="00CA095E" w:rsidRPr="00CA095E">
        <w:rPr>
          <w:rFonts w:ascii=".PingFang SC" w:eastAsia=".PingFang SC" w:hAnsi="AppleSystemUIFontBold" w:cs=".PingFang SC"/>
          <w:sz w:val="18"/>
          <w:szCs w:val="18"/>
          <w:highlight w:val="yellow"/>
          <w:u w:val="single"/>
        </w:rPr>
        <w:t>)</w:t>
      </w:r>
      <w:r w:rsidR="00CA095E" w:rsidRPr="00CA095E">
        <w:rPr>
          <w:rFonts w:ascii=".PingFang SC" w:eastAsia=".PingFang SC" w:hAnsi="AppleSystemUIFontBold" w:cs=".PingFang SC" w:hint="eastAsia"/>
          <w:sz w:val="18"/>
          <w:szCs w:val="18"/>
          <w:highlight w:val="yellow"/>
          <w:u w:val="single"/>
        </w:rPr>
        <w:t>的使命</w:t>
      </w:r>
      <w:r>
        <w:rPr>
          <w:rFonts w:ascii="AppleSystemUIFontBold" w:eastAsia=".PingFang SC" w:hAnsi="AppleSystemUIFontBold" w:cs="AppleSystemUIFontBold"/>
          <w:b/>
          <w:bCs/>
        </w:rPr>
        <w:t xml:space="preserve">. </w:t>
      </w:r>
      <w:r w:rsidR="00214374">
        <w:rPr>
          <w:rFonts w:ascii="AppleSystemUIFontBold" w:eastAsia=".PingFang SC" w:hAnsi="AppleSystemUIFontBold" w:cs="AppleSystemUIFontBold"/>
          <w:b/>
          <w:bCs/>
        </w:rPr>
        <w:t>..</w:t>
      </w:r>
      <w:r w:rsidR="002E7B6A">
        <w:rPr>
          <w:rFonts w:ascii="AppleSystemUIFont" w:eastAsia=".PingFang SC" w:hAnsi="AppleSystemUIFont" w:cs="AppleSystemUIFont"/>
        </w:rPr>
        <w:t>Education systems don't just</w:t>
      </w:r>
      <w:r w:rsidR="002E7B6A">
        <w:rPr>
          <w:rFonts w:ascii="AppleSystemUIFontBold" w:eastAsia=".PingFang SC" w:hAnsi="AppleSystemUIFontBold" w:cs="AppleSystemUIFontBold"/>
          <w:b/>
          <w:bCs/>
          <w:u w:val="single"/>
        </w:rPr>
        <w:t xml:space="preserve"> "</w:t>
      </w:r>
      <w:r w:rsidR="002E7B6A" w:rsidRPr="00214374">
        <w:rPr>
          <w:rFonts w:ascii=".PingFang SC" w:eastAsia=".PingFang SC" w:hAnsi="AppleSystemUIFontBold" w:cs=".PingFang SC"/>
          <w:b/>
          <w:bCs/>
          <w:color w:val="FF0000"/>
          <w:sz w:val="18"/>
          <w:szCs w:val="18"/>
          <w:highlight w:val="yellow"/>
          <w:u w:val="single"/>
        </w:rPr>
        <w:t>turn on a dime</w:t>
      </w:r>
      <w:r w:rsidR="002E7B6A" w:rsidRPr="00965C30">
        <w:rPr>
          <w:rFonts w:ascii=".PingFang SC" w:eastAsia=".PingFang SC" w:hAnsi="AppleSystemUIFontBold" w:cs=".PingFang SC"/>
          <w:b/>
          <w:bCs/>
          <w:color w:val="FF0000"/>
          <w:sz w:val="18"/>
          <w:szCs w:val="18"/>
          <w:highlight w:val="yellow"/>
          <w:u w:val="single"/>
        </w:rPr>
        <w:t xml:space="preserve"> </w:t>
      </w:r>
      <w:r w:rsidR="002E7B6A" w:rsidRPr="00965C30">
        <w:rPr>
          <w:rFonts w:ascii=".PingFang SC" w:eastAsia=".PingFang SC" w:hAnsi="AppleSystemUIFontBold" w:cs=".PingFang SC" w:hint="eastAsia"/>
          <w:b/>
          <w:bCs/>
          <w:color w:val="FF0000"/>
          <w:sz w:val="18"/>
          <w:szCs w:val="18"/>
          <w:highlight w:val="yellow"/>
          <w:u w:val="single"/>
        </w:rPr>
        <w:t>在短时间内发生大变动</w:t>
      </w:r>
      <w:r w:rsidR="002E7B6A" w:rsidRPr="00214374">
        <w:rPr>
          <w:rFonts w:ascii=".PingFang SC" w:eastAsia=".PingFang SC" w:hAnsi="AppleSystemUIFontBold" w:cs=".PingFang SC"/>
          <w:b/>
          <w:bCs/>
          <w:color w:val="FF0000"/>
          <w:sz w:val="18"/>
          <w:szCs w:val="18"/>
          <w:highlight w:val="yellow"/>
          <w:u w:val="single"/>
        </w:rPr>
        <w:t>,"</w:t>
      </w:r>
      <w:r w:rsidR="002E7B6A">
        <w:rPr>
          <w:rFonts w:ascii="AppleSystemUIFont" w:eastAsia=".PingFang SC" w:hAnsi="AppleSystemUIFont" w:cs="AppleSystemUIFont"/>
        </w:rPr>
        <w:t xml:space="preserve"> said Field.</w:t>
      </w:r>
    </w:p>
    <w:p w:rsidR="006946E7" w:rsidRDefault="006946E7" w:rsidP="006946E7">
      <w:pPr>
        <w:autoSpaceDE w:val="0"/>
        <w:autoSpaceDN w:val="0"/>
        <w:adjustRightInd w:val="0"/>
        <w:rPr>
          <w:rFonts w:ascii="AppleSystemUIFont" w:eastAsia=".PingFang SC" w:hAnsi="AppleSystemUIFont" w:cs="AppleSystemUIFont"/>
        </w:rPr>
      </w:pPr>
    </w:p>
    <w:p w:rsidR="006946E7" w:rsidRDefault="006946E7" w:rsidP="006946E7">
      <w:pPr>
        <w:autoSpaceDE w:val="0"/>
        <w:autoSpaceDN w:val="0"/>
        <w:adjustRightInd w:val="0"/>
        <w:rPr>
          <w:rFonts w:ascii="AppleSystemUIFont" w:eastAsia=".PingFang SC" w:hAnsi="AppleSystemUIFont" w:cs="AppleSystemUIFont"/>
        </w:rPr>
      </w:pPr>
    </w:p>
    <w:p w:rsidR="00ED56C4" w:rsidRPr="007A7AF7" w:rsidRDefault="00A46DA0" w:rsidP="00ED56C4">
      <w:pPr>
        <w:rPr>
          <w:b/>
          <w:bCs/>
        </w:rPr>
      </w:pPr>
      <w:r w:rsidRPr="007A7AF7">
        <w:rPr>
          <w:rFonts w:ascii="AppleSystemUIFontBold" w:eastAsia=".PingFang SC" w:hAnsi="AppleSystemUIFontBold" w:cs="AppleSystemUIFontBold"/>
          <w:b/>
          <w:bCs/>
          <w:highlight w:val="yellow"/>
        </w:rPr>
        <w:t xml:space="preserve">## </w:t>
      </w:r>
      <w:r w:rsidR="00ED56C4" w:rsidRPr="007A7AF7">
        <w:rPr>
          <w:b/>
          <w:bCs/>
          <w:highlight w:val="yellow"/>
        </w:rPr>
        <w:t xml:space="preserve">[ </w:t>
      </w:r>
      <w:r w:rsidR="00ED56C4" w:rsidRPr="007A7AF7">
        <w:rPr>
          <w:rFonts w:eastAsia="Microsoft YaHei" w:hint="eastAsia"/>
          <w:b/>
          <w:bCs/>
          <w:highlight w:val="yellow"/>
        </w:rPr>
        <w:t>注册</w:t>
      </w:r>
      <w:r w:rsidR="00ED56C4" w:rsidRPr="007A7AF7">
        <w:rPr>
          <w:rFonts w:eastAsia="Microsoft YaHei" w:hint="eastAsia"/>
          <w:b/>
          <w:bCs/>
          <w:highlight w:val="yellow"/>
        </w:rPr>
        <w:t>/</w:t>
      </w:r>
      <w:r w:rsidR="00ED56C4" w:rsidRPr="007A7AF7">
        <w:rPr>
          <w:rFonts w:eastAsia="Microsoft YaHei"/>
          <w:b/>
          <w:bCs/>
          <w:highlight w:val="yellow"/>
        </w:rPr>
        <w:t>登记</w:t>
      </w:r>
      <w:r w:rsidR="00ED56C4" w:rsidRPr="007A7AF7">
        <w:rPr>
          <w:rFonts w:eastAsia="Microsoft YaHei" w:hint="eastAsia"/>
          <w:b/>
          <w:bCs/>
          <w:highlight w:val="yellow"/>
        </w:rPr>
        <w:t>上大学</w:t>
      </w:r>
      <w:r w:rsidR="00ED56C4" w:rsidRPr="007A7AF7">
        <w:rPr>
          <w:rFonts w:eastAsia="Microsoft YaHei" w:hint="eastAsia"/>
          <w:b/>
          <w:bCs/>
          <w:highlight w:val="yellow"/>
        </w:rPr>
        <w:t xml:space="preserve">: </w:t>
      </w:r>
      <w:r w:rsidR="00ED56C4" w:rsidRPr="007A7AF7">
        <w:rPr>
          <w:b/>
          <w:bCs/>
          <w:highlight w:val="yellow"/>
          <w:u w:val="single"/>
        </w:rPr>
        <w:t>be enrolled at</w:t>
      </w:r>
      <w:r w:rsidR="00ED56C4" w:rsidRPr="007A7AF7">
        <w:rPr>
          <w:b/>
          <w:bCs/>
          <w:highlight w:val="yellow"/>
        </w:rPr>
        <w:t xml:space="preserve"> </w:t>
      </w:r>
      <w:r w:rsidR="002F2EE4">
        <w:rPr>
          <w:b/>
          <w:bCs/>
          <w:highlight w:val="yellow"/>
        </w:rPr>
        <w:t>an</w:t>
      </w:r>
      <w:r w:rsidR="00ED56C4" w:rsidRPr="007A7AF7">
        <w:rPr>
          <w:b/>
          <w:bCs/>
          <w:highlight w:val="yellow"/>
        </w:rPr>
        <w:t xml:space="preserve"> University; </w:t>
      </w:r>
      <w:r w:rsidR="00ED56C4" w:rsidRPr="007A7AF7">
        <w:rPr>
          <w:rFonts w:eastAsia="Microsoft YaHei" w:hint="eastAsia"/>
          <w:b/>
          <w:bCs/>
          <w:highlight w:val="yellow"/>
        </w:rPr>
        <w:t>注册学习一门课</w:t>
      </w:r>
      <w:r w:rsidR="00ED56C4" w:rsidRPr="007A7AF7">
        <w:rPr>
          <w:rFonts w:eastAsia="Microsoft YaHei"/>
          <w:b/>
          <w:bCs/>
          <w:highlight w:val="yellow"/>
        </w:rPr>
        <w:t>程</w:t>
      </w:r>
      <w:r w:rsidR="00ED56C4" w:rsidRPr="007A7AF7">
        <w:rPr>
          <w:rFonts w:eastAsia="Microsoft YaHei" w:hint="eastAsia"/>
          <w:b/>
          <w:bCs/>
          <w:highlight w:val="yellow"/>
        </w:rPr>
        <w:t>:</w:t>
      </w:r>
      <w:r w:rsidR="00ED56C4" w:rsidRPr="007A7AF7">
        <w:rPr>
          <w:rFonts w:eastAsia="Microsoft YaHei"/>
          <w:b/>
          <w:bCs/>
          <w:highlight w:val="yellow"/>
        </w:rPr>
        <w:t xml:space="preserve"> be </w:t>
      </w:r>
      <w:r w:rsidR="00ED56C4" w:rsidRPr="007A7AF7">
        <w:rPr>
          <w:b/>
          <w:bCs/>
          <w:highlight w:val="yellow"/>
        </w:rPr>
        <w:t>enrolled in a course ]</w:t>
      </w:r>
    </w:p>
    <w:p w:rsidR="006946E7" w:rsidRDefault="006946E7" w:rsidP="006946E7">
      <w:pPr>
        <w:autoSpaceDE w:val="0"/>
        <w:autoSpaceDN w:val="0"/>
        <w:adjustRightInd w:val="0"/>
        <w:rPr>
          <w:rFonts w:ascii="AppleSystemUIFontBold" w:eastAsia=".PingFang SC" w:hAnsi="AppleSystemUIFontBold" w:cs="AppleSystemUIFontBold"/>
          <w:b/>
          <w:bCs/>
        </w:rPr>
      </w:pPr>
    </w:p>
    <w:p w:rsidR="00FE7632" w:rsidRDefault="00A46DA0" w:rsidP="00A46DA0">
      <w:pPr>
        <w:rPr>
          <w:rFonts w:eastAsia="Microsoft YaHei"/>
        </w:rPr>
      </w:pPr>
      <w:r w:rsidRPr="00A46DA0">
        <w:t>to arrange for yourself or for sb else to officially join a course, school, etc.</w:t>
      </w:r>
      <w:r w:rsidRPr="00A46DA0">
        <w:rPr>
          <w:rFonts w:eastAsia="SimSun" w:hint="eastAsia"/>
        </w:rPr>
        <w:t>；</w:t>
      </w:r>
      <w:r w:rsidRPr="00A46DA0">
        <w:rPr>
          <w:rFonts w:eastAsia="SimSun" w:hint="eastAsia"/>
        </w:rPr>
        <w:t xml:space="preserve"> </w:t>
      </w:r>
      <w:r w:rsidRPr="00A46DA0">
        <w:t>If you enrol or are enrolled at an institution or in a class, you officially join it.</w:t>
      </w:r>
      <w:r w:rsidR="00447E0E">
        <w:t xml:space="preserve"> </w:t>
      </w:r>
      <w:r w:rsidR="00D97526" w:rsidRPr="00A46DA0">
        <w:rPr>
          <w:rFonts w:eastAsia="Microsoft YaHei"/>
        </w:rPr>
        <w:t>（使）加入；注册；登记</w:t>
      </w:r>
      <w:r w:rsidR="00D97526">
        <w:rPr>
          <w:rFonts w:eastAsia="Microsoft YaHei" w:hint="eastAsia"/>
        </w:rPr>
        <w:t>（上学；课程）</w:t>
      </w:r>
    </w:p>
    <w:p w:rsidR="00A46DA0" w:rsidRPr="00A46DA0" w:rsidRDefault="00447E0E" w:rsidP="00A46DA0">
      <w:r>
        <w:t xml:space="preserve">e.g. </w:t>
      </w:r>
      <w:r w:rsidR="00A46DA0" w:rsidRPr="00A46DA0">
        <w:t xml:space="preserve">Cherny </w:t>
      </w:r>
      <w:r w:rsidR="00A46DA0" w:rsidRPr="00447E0E">
        <w:rPr>
          <w:b/>
          <w:bCs/>
          <w:u w:val="single"/>
        </w:rPr>
        <w:t>was enrolled at</w:t>
      </w:r>
      <w:r w:rsidR="00A46DA0" w:rsidRPr="00A46DA0">
        <w:t xml:space="preserve"> the University in 1945. </w:t>
      </w:r>
      <w:r>
        <w:t xml:space="preserve"> </w:t>
      </w:r>
      <w:r w:rsidR="00A46DA0" w:rsidRPr="00A46DA0">
        <w:rPr>
          <w:rFonts w:eastAsia="Microsoft YaHei" w:hint="eastAsia"/>
        </w:rPr>
        <w:t>注册上大学的</w:t>
      </w:r>
    </w:p>
    <w:p w:rsidR="00ED56C4" w:rsidRDefault="00ED56C4" w:rsidP="00A46DA0">
      <w:r>
        <w:t xml:space="preserve">e.g. </w:t>
      </w:r>
      <w:r w:rsidR="00A46DA0" w:rsidRPr="00A46DA0">
        <w:t>Her mother enrolled her in acting classes. </w:t>
      </w:r>
      <w:r>
        <w:t xml:space="preserve"> </w:t>
      </w:r>
      <w:r w:rsidR="00A46DA0" w:rsidRPr="00A46DA0">
        <w:rPr>
          <w:rFonts w:eastAsia="Microsoft YaHei" w:hint="eastAsia"/>
        </w:rPr>
        <w:t>她母亲给她报了表演</w:t>
      </w:r>
      <w:r w:rsidR="00A46DA0" w:rsidRPr="00A46DA0">
        <w:rPr>
          <w:rFonts w:eastAsia="Microsoft YaHei"/>
        </w:rPr>
        <w:t>班</w:t>
      </w:r>
    </w:p>
    <w:p w:rsidR="00A46DA0" w:rsidRPr="00A46DA0" w:rsidRDefault="00ED56C4" w:rsidP="00A46DA0">
      <w:r>
        <w:t xml:space="preserve">e.g. </w:t>
      </w:r>
      <w:r w:rsidR="00A46DA0" w:rsidRPr="00A46DA0">
        <w:t xml:space="preserve">You need to enrol before the end of August. </w:t>
      </w:r>
      <w:r w:rsidR="00A46DA0" w:rsidRPr="00A46DA0">
        <w:rPr>
          <w:rFonts w:eastAsia="Microsoft YaHei" w:hint="eastAsia"/>
        </w:rPr>
        <w:t>你必须在八月底前注册。</w:t>
      </w:r>
      <w:r w:rsidR="00A46DA0" w:rsidRPr="00A46DA0">
        <w:t>  </w:t>
      </w:r>
      <w:r w:rsidR="00A46DA0" w:rsidRPr="00A46DA0">
        <w:rPr>
          <w:rFonts w:eastAsia="Microsoft YaHei" w:hint="eastAsia"/>
        </w:rPr>
        <w:t>美</w:t>
      </w:r>
      <w:r w:rsidR="00A46DA0" w:rsidRPr="00A46DA0">
        <w:t> </w:t>
      </w:r>
    </w:p>
    <w:p w:rsidR="00ED56C4" w:rsidRDefault="00ED56C4" w:rsidP="00ED56C4">
      <w:pPr>
        <w:rPr>
          <w:rFonts w:ascii="SimSun" w:eastAsia="SimSun" w:hAnsi="SimSun" w:cs="SimSun"/>
        </w:rPr>
      </w:pPr>
      <w:r>
        <w:rPr>
          <w:rFonts w:eastAsia="Microsoft YaHei"/>
        </w:rPr>
        <w:t>e</w:t>
      </w:r>
      <w:r w:rsidRPr="00ED56C4">
        <w:t xml:space="preserve">.g. Many university </w:t>
      </w:r>
      <w:r w:rsidRPr="00ED56C4">
        <w:rPr>
          <w:b/>
          <w:bCs/>
        </w:rPr>
        <w:t>enrollment</w:t>
      </w:r>
      <w:r w:rsidRPr="00ED56C4">
        <w:t xml:space="preserve"> in the spring of the approaching deadline.</w:t>
      </w:r>
      <w:r>
        <w:t xml:space="preserve"> </w:t>
      </w:r>
      <w:r w:rsidRPr="00ED56C4">
        <w:rPr>
          <w:rFonts w:ascii="SimSun" w:eastAsia="SimSun" w:hAnsi="SimSun" w:cs="SimSun" w:hint="eastAsia"/>
        </w:rPr>
        <w:t>很多大学春季入学的截止时间已经临近了</w:t>
      </w:r>
    </w:p>
    <w:p w:rsidR="0080599B" w:rsidRPr="0080599B" w:rsidRDefault="0080599B" w:rsidP="0080599B">
      <w:r w:rsidRPr="0080599B">
        <w:t xml:space="preserve">e.g. More than 150 million students </w:t>
      </w:r>
      <w:r w:rsidRPr="00AC67CF">
        <w:rPr>
          <w:b/>
          <w:bCs/>
          <w:highlight w:val="yellow"/>
          <w:u w:val="single"/>
        </w:rPr>
        <w:t xml:space="preserve">are enrolled in </w:t>
      </w:r>
      <w:r w:rsidR="00AC67CF" w:rsidRPr="00AC67CF">
        <w:rPr>
          <w:rFonts w:ascii="SimSun" w:eastAsia="SimSun" w:hAnsi="SimSun" w:cs="SimSun" w:hint="eastAsia"/>
          <w:b/>
          <w:bCs/>
          <w:highlight w:val="yellow"/>
          <w:u w:val="single"/>
        </w:rPr>
        <w:t>注册</w:t>
      </w:r>
      <w:r w:rsidR="00AC67CF" w:rsidRPr="00AC67CF">
        <w:rPr>
          <w:rFonts w:hint="eastAsia"/>
          <w:b/>
          <w:bCs/>
          <w:highlight w:val="yellow"/>
          <w:u w:val="single"/>
        </w:rPr>
        <w:t>/</w:t>
      </w:r>
      <w:r w:rsidR="00AC67CF" w:rsidRPr="00AC67CF">
        <w:rPr>
          <w:rFonts w:ascii="SimSun" w:eastAsia="SimSun" w:hAnsi="SimSun" w:cs="SimSun" w:hint="eastAsia"/>
          <w:b/>
          <w:bCs/>
          <w:highlight w:val="yellow"/>
          <w:u w:val="single"/>
        </w:rPr>
        <w:t>登记大学</w:t>
      </w:r>
      <w:r w:rsidRPr="0080599B">
        <w:t xml:space="preserve">China's </w:t>
      </w:r>
      <w:r w:rsidRPr="0080599B">
        <w:rPr>
          <w:b/>
          <w:bCs/>
          <w:u w:val="single"/>
        </w:rPr>
        <w:t>compulsory</w:t>
      </w:r>
      <w:r w:rsidR="003023E6">
        <w:rPr>
          <w:b/>
          <w:bCs/>
          <w:u w:val="single"/>
        </w:rPr>
        <w:t>/mandatory</w:t>
      </w:r>
      <w:r w:rsidRPr="0080599B">
        <w:rPr>
          <w:b/>
          <w:bCs/>
          <w:u w:val="single"/>
        </w:rPr>
        <w:t xml:space="preserve"> education system</w:t>
      </w:r>
      <w:r>
        <w:tab/>
      </w:r>
      <w:r>
        <w:rPr>
          <w:rFonts w:ascii="SimSun" w:eastAsia="SimSun" w:hAnsi="SimSun" w:cs="SimSun" w:hint="eastAsia"/>
        </w:rPr>
        <w:t>义务教育</w:t>
      </w:r>
      <w:r w:rsidRPr="0080599B">
        <w:t>, attending about 220,000 schools across the country.</w:t>
      </w:r>
      <w:r w:rsidR="003023E6">
        <w:t xml:space="preserve"> </w:t>
      </w:r>
      <w:r w:rsidRPr="0080599B">
        <w:rPr>
          <w:b/>
          <w:bCs/>
          <w:u w:val="single"/>
        </w:rPr>
        <w:t>Compulsory education</w:t>
      </w:r>
      <w:r w:rsidRPr="0080599B">
        <w:t xml:space="preserve"> covers the first nine years of school for Chinese students, up until high school.</w:t>
      </w:r>
      <w:r w:rsidR="003023E6">
        <w:t xml:space="preserve"> E</w:t>
      </w:r>
      <w:r w:rsidRPr="0080599B">
        <w:t xml:space="preserve">ducation experts said the current system places a huge emphasis on tests, especially the gaokao and the zhongkao -- </w:t>
      </w:r>
      <w:r w:rsidRPr="0080599B">
        <w:rPr>
          <w:b/>
          <w:bCs/>
          <w:u w:val="single"/>
        </w:rPr>
        <w:t>the entrance exams for university</w:t>
      </w:r>
      <w:r w:rsidRPr="0080599B">
        <w:t xml:space="preserve"> and secondary school, respectively.</w:t>
      </w:r>
    </w:p>
    <w:p w:rsidR="0080599B" w:rsidRPr="00ED56C4" w:rsidRDefault="0080599B" w:rsidP="00ED56C4"/>
    <w:p w:rsidR="00ED56C4" w:rsidRPr="00A46DA0" w:rsidRDefault="00ED56C4" w:rsidP="00A46DA0"/>
    <w:p w:rsidR="00A46DA0" w:rsidRDefault="00A46DA0" w:rsidP="006946E7">
      <w:pPr>
        <w:autoSpaceDE w:val="0"/>
        <w:autoSpaceDN w:val="0"/>
        <w:adjustRightInd w:val="0"/>
        <w:rPr>
          <w:rFonts w:ascii="AppleSystemUIFontBold" w:eastAsia=".PingFang SC" w:hAnsi="AppleSystemUIFontBold" w:cs="AppleSystemUIFontBold"/>
          <w:b/>
          <w:bCs/>
        </w:rPr>
      </w:pPr>
    </w:p>
    <w:p w:rsidR="006946E7" w:rsidRDefault="006946E7" w:rsidP="006946E7">
      <w:pPr>
        <w:autoSpaceDE w:val="0"/>
        <w:autoSpaceDN w:val="0"/>
        <w:adjustRightInd w:val="0"/>
        <w:rPr>
          <w:rFonts w:ascii="AppleSystemUIFontBold" w:eastAsia=".PingFang SC" w:hAnsi="AppleSystemUIFontBold" w:cs="AppleSystemUIFontBold"/>
          <w:b/>
          <w:bCs/>
        </w:rPr>
      </w:pPr>
      <w:r>
        <w:rPr>
          <w:rFonts w:ascii="AppleSystemUIFontBold" w:eastAsia=".PingFang SC" w:hAnsi="AppleSystemUIFontBold" w:cs="AppleSystemUIFontBold"/>
          <w:b/>
          <w:bCs/>
        </w:rPr>
        <w:t>## gaokao = the entrance exams for university</w:t>
      </w:r>
    </w:p>
    <w:p w:rsidR="006946E7" w:rsidRDefault="006946E7" w:rsidP="006946E7">
      <w:pPr>
        <w:autoSpaceDE w:val="0"/>
        <w:autoSpaceDN w:val="0"/>
        <w:adjustRightInd w:val="0"/>
        <w:rPr>
          <w:rFonts w:ascii="AppleSystemUIFontBold" w:eastAsia=".PingFang SC" w:hAnsi="AppleSystemUIFontBold" w:cs="AppleSystemUIFontBold"/>
          <w:b/>
          <w:bCs/>
        </w:rPr>
      </w:pPr>
    </w:p>
    <w:p w:rsidR="005B6F2C" w:rsidRDefault="005B6F2C" w:rsidP="006946E7">
      <w:pPr>
        <w:autoSpaceDE w:val="0"/>
        <w:autoSpaceDN w:val="0"/>
        <w:adjustRightInd w:val="0"/>
        <w:rPr>
          <w:rFonts w:ascii="AppleSystemUIFontBold" w:eastAsia=".PingFang SC" w:hAnsi="AppleSystemUIFontBold" w:cs="AppleSystemUIFontBold"/>
          <w:b/>
          <w:bCs/>
        </w:rPr>
      </w:pPr>
    </w:p>
    <w:p w:rsidR="006946E7" w:rsidRPr="007A3BDC" w:rsidRDefault="006946E7" w:rsidP="006946E7">
      <w:pPr>
        <w:autoSpaceDE w:val="0"/>
        <w:autoSpaceDN w:val="0"/>
        <w:adjustRightInd w:val="0"/>
        <w:rPr>
          <w:rFonts w:ascii="AppleSystemUIFontBold" w:eastAsia=".PingFang SC" w:hAnsi="AppleSystemUIFontBold" w:cs="AppleSystemUIFontBold"/>
          <w:b/>
          <w:bCs/>
        </w:rPr>
      </w:pPr>
      <w:r w:rsidRPr="007A3BDC">
        <w:rPr>
          <w:rFonts w:ascii="AppleSystemUIFontBold" w:eastAsia=".PingFang SC" w:hAnsi="AppleSystemUIFontBold" w:cs="AppleSystemUIFontBold"/>
          <w:b/>
          <w:bCs/>
          <w:highlight w:val="yellow"/>
        </w:rPr>
        <w:t xml:space="preserve">## /ɪnˈɡreɪnd/ </w:t>
      </w:r>
      <w:r w:rsidR="007A3BDC" w:rsidRPr="007A3BDC">
        <w:rPr>
          <w:rFonts w:ascii="AppleSystemUIFontBold" w:eastAsia=".PingFang SC" w:hAnsi="AppleSystemUIFontBold" w:cs="AppleSystemUIFontBold" w:hint="eastAsia"/>
          <w:b/>
          <w:bCs/>
          <w:highlight w:val="yellow"/>
        </w:rPr>
        <w:t>b</w:t>
      </w:r>
      <w:r w:rsidR="007A3BDC" w:rsidRPr="007A3BDC">
        <w:rPr>
          <w:rFonts w:ascii="AppleSystemUIFontBold" w:eastAsia=".PingFang SC" w:hAnsi="AppleSystemUIFontBold" w:cs="AppleSystemUIFontBold"/>
          <w:b/>
          <w:bCs/>
          <w:highlight w:val="yellow"/>
        </w:rPr>
        <w:t xml:space="preserve">e </w:t>
      </w:r>
      <w:r w:rsidRPr="007A3BDC">
        <w:rPr>
          <w:rFonts w:ascii="AppleSystemUIFontBold" w:eastAsia=".PingFang SC" w:hAnsi="AppleSystemUIFontBold" w:cs="AppleSystemUIFontBold"/>
          <w:b/>
          <w:bCs/>
          <w:highlight w:val="yellow"/>
        </w:rPr>
        <w:t xml:space="preserve">ingrained </w:t>
      </w:r>
      <w:r w:rsidR="007A3BDC" w:rsidRPr="007A3BDC">
        <w:rPr>
          <w:rFonts w:ascii="AppleSystemUIFontBold" w:eastAsia=".PingFang SC" w:hAnsi="AppleSystemUIFontBold" w:cs="AppleSystemUIFontBold"/>
          <w:b/>
          <w:bCs/>
          <w:highlight w:val="yellow"/>
        </w:rPr>
        <w:t xml:space="preserve">in </w:t>
      </w:r>
      <w:r w:rsidR="00E35BCA">
        <w:rPr>
          <w:rFonts w:ascii="AppleSystemUIFontBold" w:eastAsia=".PingFang SC" w:hAnsi="AppleSystemUIFontBold" w:cs="AppleSystemUIFontBold"/>
          <w:b/>
          <w:bCs/>
          <w:highlight w:val="yellow"/>
        </w:rPr>
        <w:t>xxx</w:t>
      </w:r>
      <w:r w:rsidRPr="007A3BDC">
        <w:rPr>
          <w:rFonts w:ascii="AppleSystemUIFontBold" w:eastAsia=".PingFang SC" w:hAnsi="AppleSystemUIFontBold" w:cs="AppleSystemUIFontBold"/>
          <w:b/>
          <w:bCs/>
          <w:highlight w:val="yellow"/>
        </w:rPr>
        <w:t xml:space="preserve">= </w:t>
      </w:r>
      <w:r w:rsidR="007A3BDC" w:rsidRPr="007A3BDC">
        <w:rPr>
          <w:rFonts w:ascii="AppleSystemUIFontBold" w:eastAsia=".PingFang SC" w:hAnsi="AppleSystemUIFontBold" w:cs="AppleSystemUIFontBold"/>
          <w:b/>
          <w:bCs/>
          <w:highlight w:val="yellow"/>
        </w:rPr>
        <w:t xml:space="preserve">be </w:t>
      </w:r>
      <w:r w:rsidRPr="007A3BDC">
        <w:rPr>
          <w:rFonts w:ascii="AppleSystemUIFontBold" w:eastAsia=".PingFang SC" w:hAnsi="AppleSystemUIFontBold" w:cs="AppleSystemUIFontBold"/>
          <w:b/>
          <w:bCs/>
          <w:highlight w:val="yellow"/>
        </w:rPr>
        <w:t>deep</w:t>
      </w:r>
      <w:r w:rsidR="007A3BDC" w:rsidRPr="007A3BDC">
        <w:rPr>
          <w:rFonts w:ascii="AppleSystemUIFontBold" w:eastAsia=".PingFang SC" w:hAnsi="AppleSystemUIFontBold" w:cs="AppleSystemUIFontBold"/>
          <w:b/>
          <w:bCs/>
          <w:highlight w:val="yellow"/>
        </w:rPr>
        <w:t>ly</w:t>
      </w:r>
      <w:r w:rsidRPr="007A3BDC">
        <w:rPr>
          <w:rFonts w:ascii="AppleSystemUIFontBold" w:eastAsia=".PingFang SC" w:hAnsi="AppleSystemUIFontBold" w:cs="AppleSystemUIFontBold"/>
          <w:b/>
          <w:bCs/>
          <w:highlight w:val="yellow"/>
        </w:rPr>
        <w:t>-rooted</w:t>
      </w:r>
      <w:r w:rsidR="007A3BDC" w:rsidRPr="007A3BDC">
        <w:rPr>
          <w:rFonts w:ascii="AppleSystemUIFontBold" w:eastAsia=".PingFang SC" w:hAnsi="AppleSystemUIFontBold" w:cs="AppleSystemUIFontBold"/>
          <w:b/>
          <w:bCs/>
          <w:highlight w:val="yellow"/>
        </w:rPr>
        <w:t xml:space="preserve"> in</w:t>
      </w:r>
      <w:r w:rsidR="007A3BDC">
        <w:rPr>
          <w:rFonts w:ascii="AppleSystemUIFontBold" w:eastAsia=".PingFang SC" w:hAnsi="AppleSystemUIFontBold" w:cs="AppleSystemUIFontBold"/>
          <w:b/>
          <w:bCs/>
        </w:rPr>
        <w:t xml:space="preserve"> </w:t>
      </w:r>
    </w:p>
    <w:p w:rsidR="006946E7" w:rsidRPr="005B6F2C" w:rsidRDefault="006946E7" w:rsidP="006946E7">
      <w:pPr>
        <w:numPr>
          <w:ilvl w:val="0"/>
          <w:numId w:val="123"/>
        </w:numPr>
        <w:autoSpaceDE w:val="0"/>
        <w:autoSpaceDN w:val="0"/>
        <w:adjustRightInd w:val="0"/>
        <w:ind w:left="0" w:firstLine="0"/>
        <w:rPr>
          <w:rFonts w:ascii="AppleSystemUIFont" w:eastAsia=".PingFang SC" w:hAnsi="AppleSystemUIFont" w:cs="AppleSystemUIFont"/>
          <w:highlight w:val="yellow"/>
        </w:rPr>
      </w:pPr>
      <w:r>
        <w:rPr>
          <w:rFonts w:ascii="AppleSystemUIFont" w:eastAsia=".PingFang SC" w:hAnsi="AppleSystemUIFont" w:cs="AppleSystemUIFont"/>
        </w:rPr>
        <w:t xml:space="preserve">~ (in sb/sth) ( of a habit, an attitude, etc. </w:t>
      </w:r>
      <w:r>
        <w:rPr>
          <w:rFonts w:ascii=".PingFang SC" w:eastAsia=".PingFang SC" w:hAnsi="AppleSystemUIFont" w:cs=".PingFang SC" w:hint="eastAsia"/>
        </w:rPr>
        <w:t>习惯、态度等</w:t>
      </w:r>
      <w:r>
        <w:rPr>
          <w:rFonts w:ascii="AppleSystemUIFont" w:eastAsia=".PingFang SC" w:hAnsi="AppleSystemUIFont" w:cs="AppleSystemUIFont"/>
        </w:rPr>
        <w:t xml:space="preserve"> ) that has existed for a long time and is therefore difficult to change </w:t>
      </w:r>
      <w:r>
        <w:rPr>
          <w:rFonts w:ascii=".PingFang SC" w:eastAsia=".PingFang SC" w:hAnsi="AppleSystemUIFont" w:cs=".PingFang SC" w:hint="eastAsia"/>
        </w:rPr>
        <w:t>根深蒂固的；日久难改的</w:t>
      </w:r>
      <w:r>
        <w:rPr>
          <w:rFonts w:ascii="AppleSystemUIFont" w:eastAsia=".PingFang SC" w:hAnsi="AppleSystemUIFont" w:cs="AppleSystemUIFont"/>
        </w:rPr>
        <w:t>; ingrained attitudes or behaviour are firmly established and therefore difficult to change; Ingrained habits and beliefs are difficult to change or remove. (</w:t>
      </w:r>
      <w:r>
        <w:rPr>
          <w:rFonts w:ascii=".PingFang SC" w:eastAsia=".PingFang SC" w:hAnsi="AppleSystemUIFont" w:cs=".PingFang SC" w:hint="eastAsia"/>
        </w:rPr>
        <w:t>习惯或信仰</w:t>
      </w:r>
      <w:r>
        <w:rPr>
          <w:rFonts w:ascii="AppleSystemUIFont" w:eastAsia=".PingFang SC" w:hAnsi="AppleSystemUIFont" w:cs="AppleSystemUIFont"/>
        </w:rPr>
        <w:t xml:space="preserve">) </w:t>
      </w:r>
      <w:r>
        <w:rPr>
          <w:rFonts w:ascii=".PingFang SC" w:eastAsia=".PingFang SC" w:hAnsi="AppleSystemUIFont" w:cs=".PingFang SC" w:hint="eastAsia"/>
        </w:rPr>
        <w:t>根深蒂固的</w:t>
      </w:r>
      <w:r>
        <w:rPr>
          <w:rFonts w:ascii="AppleSystemUIFont" w:eastAsia=".PingFang SC" w:hAnsi="AppleSystemUIFont" w:cs="AppleSystemUIFont"/>
        </w:rPr>
        <w:t xml:space="preserve">; </w:t>
      </w:r>
      <w:r>
        <w:rPr>
          <w:rFonts w:ascii=".PingFang SC" w:eastAsia=".PingFang SC" w:hAnsi="AppleSystemUIFont" w:cs=".PingFang SC" w:hint="eastAsia"/>
        </w:rPr>
        <w:t>〔态度或行为〕根深蒂固的，难以改变的</w:t>
      </w:r>
      <w:r>
        <w:rPr>
          <w:rFonts w:ascii="AppleSystemUIFont" w:eastAsia=".PingFang SC" w:hAnsi="AppleSystemUIFont" w:cs="AppleSystemUIFont"/>
        </w:rPr>
        <w:t xml:space="preserve">.  </w:t>
      </w:r>
      <w:r w:rsidRPr="005B6F2C">
        <w:rPr>
          <w:rFonts w:ascii="AppleSystemUIFontBold" w:eastAsia=".PingFang SC" w:hAnsi="AppleSystemUIFontBold" w:cs="AppleSystemUIFontBold"/>
          <w:b/>
          <w:bCs/>
          <w:highlight w:val="yellow"/>
        </w:rPr>
        <w:t xml:space="preserve">[ ingrained prejudices </w:t>
      </w:r>
      <w:r w:rsidRPr="005B6F2C">
        <w:rPr>
          <w:rFonts w:ascii=".PingFang SC" w:eastAsia=".PingFang SC" w:hAnsi="AppleSystemUIFontBold" w:cs=".PingFang SC" w:hint="eastAsia"/>
          <w:b/>
          <w:bCs/>
          <w:highlight w:val="yellow"/>
        </w:rPr>
        <w:t>很深的成见</w:t>
      </w:r>
      <w:r w:rsidRPr="005B6F2C">
        <w:rPr>
          <w:rFonts w:ascii="AppleSystemUIFontBold" w:eastAsia=".PingFang SC" w:hAnsi="AppleSystemUIFontBold" w:cs="AppleSystemUIFontBold"/>
          <w:b/>
          <w:bCs/>
          <w:highlight w:val="yellow"/>
        </w:rPr>
        <w:t xml:space="preserve"> ]</w:t>
      </w:r>
    </w:p>
    <w:p w:rsidR="00E35BCA" w:rsidRDefault="005B6F2C" w:rsidP="005B6F2C">
      <w:pPr>
        <w:autoSpaceDE w:val="0"/>
        <w:autoSpaceDN w:val="0"/>
        <w:adjustRightInd w:val="0"/>
        <w:rPr>
          <w:rFonts w:ascii="MS Gothic" w:eastAsia="MS Gothic" w:hAnsi="MS Gothic" w:cs="MS Gothic"/>
          <w:b/>
          <w:bCs/>
        </w:rPr>
      </w:pPr>
      <w:r>
        <w:rPr>
          <w:rFonts w:ascii="AppleSystemUIFontBold" w:eastAsia=".PingFang SC" w:hAnsi="AppleSystemUIFontBold" w:cs="AppleSystemUIFontBold"/>
          <w:b/>
          <w:bCs/>
          <w:highlight w:val="yellow"/>
        </w:rPr>
        <w:t xml:space="preserve">## </w:t>
      </w:r>
      <w:r>
        <w:rPr>
          <w:rFonts w:ascii="AppleSystemUIFontBold" w:eastAsiaTheme="minorEastAsia" w:hAnsi="AppleSystemUIFontBold" w:cs="AppleSystemUIFontBold"/>
          <w:b/>
          <w:bCs/>
        </w:rPr>
        <w:t>entrenched</w:t>
      </w:r>
      <w:r>
        <w:rPr>
          <w:rFonts w:ascii="AppleSystemUIFont" w:eastAsiaTheme="minorEastAsia" w:hAnsi="AppleSystemUIFont" w:cs="AppleSystemUIFont"/>
        </w:rPr>
        <w:t xml:space="preserve"> [ɪn'trentʃt] </w:t>
      </w:r>
      <w:r w:rsidR="00E35BCA">
        <w:rPr>
          <w:rFonts w:ascii="AppleSystemUIFont" w:eastAsiaTheme="minorEastAsia" w:hAnsi="AppleSystemUIFont" w:cs="AppleSystemUIFont"/>
        </w:rPr>
        <w:t xml:space="preserve">: </w:t>
      </w:r>
      <w:r>
        <w:rPr>
          <w:rFonts w:ascii="AppleSystemUIFont" w:eastAsiaTheme="minorEastAsia" w:hAnsi="AppleSystemUIFont" w:cs="AppleSystemUIFont"/>
        </w:rPr>
        <w:t xml:space="preserve">strongly established and not likely to change — often used to show disapproval  </w:t>
      </w:r>
      <w:r w:rsidRPr="00E35BCA">
        <w:rPr>
          <w:rFonts w:ascii=".PingFang SC" w:eastAsia=".PingFang SC" w:hAnsi="AppleSystemUIFont" w:cs=".PingFang SC" w:hint="eastAsia"/>
          <w:b/>
          <w:bCs/>
        </w:rPr>
        <w:t>根深蒂固的〔常含贬义〕</w:t>
      </w:r>
      <w:r w:rsidR="00E35BCA">
        <w:rPr>
          <w:rFonts w:ascii="MS Gothic" w:eastAsia="MS Gothic" w:hAnsi="MS Gothic" w:cs="MS Gothic" w:hint="eastAsia"/>
          <w:b/>
          <w:bCs/>
        </w:rPr>
        <w:t>[</w:t>
      </w:r>
      <w:r w:rsidR="00E35BCA" w:rsidRPr="00E35BCA">
        <w:rPr>
          <w:rFonts w:ascii=".PingFang SC" w:eastAsia=".PingFang SC" w:hAnsi="AppleSystemUIFontBold" w:cs=".PingFang SC"/>
          <w:b/>
          <w:bCs/>
          <w:highlight w:val="yellow"/>
        </w:rPr>
        <w:t>entrenched attitudes/</w:t>
      </w:r>
      <w:r w:rsidR="0003759D">
        <w:rPr>
          <w:rFonts w:ascii=".PingFang SC" w:eastAsia=".PingFang SC" w:hAnsi="AppleSystemUIFontBold" w:cs=".PingFang SC"/>
          <w:b/>
          <w:bCs/>
          <w:highlight w:val="yellow"/>
        </w:rPr>
        <w:t>belief/</w:t>
      </w:r>
      <w:r w:rsidR="000114EA">
        <w:rPr>
          <w:rFonts w:ascii=".PingFang SC" w:eastAsia=".PingFang SC" w:hAnsi="AppleSystemUIFontBold" w:cs=".PingFang SC"/>
          <w:b/>
          <w:bCs/>
          <w:highlight w:val="yellow"/>
        </w:rPr>
        <w:t>opinion/prejudices/</w:t>
      </w:r>
      <w:r w:rsidR="00E35BCA" w:rsidRPr="00E35BCA">
        <w:rPr>
          <w:rFonts w:ascii=".PingFang SC" w:eastAsia=".PingFang SC" w:hAnsi="AppleSystemUIFontBold" w:cs=".PingFang SC"/>
          <w:b/>
          <w:bCs/>
          <w:highlight w:val="yellow"/>
        </w:rPr>
        <w:t>positions/interests etc</w:t>
      </w:r>
      <w:r w:rsidR="00E35BCA">
        <w:rPr>
          <w:rFonts w:ascii="MS Gothic" w:eastAsia="MS Gothic" w:hAnsi="MS Gothic" w:cs="MS Gothic"/>
          <w:b/>
          <w:bCs/>
        </w:rPr>
        <w:t>]</w:t>
      </w:r>
    </w:p>
    <w:p w:rsidR="0003759D" w:rsidRDefault="005B6F2C" w:rsidP="005B6F2C">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e.g. Ageism </w:t>
      </w:r>
      <w:r>
        <w:rPr>
          <w:rFonts w:ascii="AppleSystemUIFontBold" w:eastAsia=".PingFang SC" w:hAnsi="AppleSystemUIFontBold" w:cs="AppleSystemUIFontBold"/>
          <w:b/>
          <w:bCs/>
          <w:u w:val="single"/>
        </w:rPr>
        <w:t xml:space="preserve">is entrenched in </w:t>
      </w:r>
      <w:r>
        <w:rPr>
          <w:rFonts w:ascii="AppleSystemUIFont" w:eastAsia=".PingFang SC" w:hAnsi="AppleSystemUIFont" w:cs="AppleSystemUIFont"/>
        </w:rPr>
        <w:t xml:space="preserve">our society. </w:t>
      </w:r>
      <w:r>
        <w:rPr>
          <w:rFonts w:ascii=".PingFang SC" w:eastAsia=".PingFang SC" w:hAnsi="AppleSystemUIFont" w:cs=".PingFang SC" w:hint="eastAsia"/>
        </w:rPr>
        <w:t>对老年人的歧视在我们这个社会根深蒂固。</w:t>
      </w:r>
      <w:r>
        <w:rPr>
          <w:rFonts w:ascii="MS Gothic" w:eastAsia="MS Gothic" w:hAnsi="MS Gothic" w:cs="MS Gothic" w:hint="eastAsia"/>
        </w:rPr>
        <w:t> </w:t>
      </w:r>
      <w:r>
        <w:rPr>
          <w:rFonts w:ascii="AppleSystemUIFont" w:eastAsia=".PingFang SC" w:hAnsi="AppleSystemUIFont" w:cs="AppleSystemUIFont"/>
        </w:rPr>
        <w:t xml:space="preserve"> </w:t>
      </w:r>
    </w:p>
    <w:p w:rsidR="005B6F2C" w:rsidRDefault="0003759D" w:rsidP="005B6F2C">
      <w:pPr>
        <w:autoSpaceDE w:val="0"/>
        <w:autoSpaceDN w:val="0"/>
        <w:adjustRightInd w:val="0"/>
        <w:rPr>
          <w:rFonts w:ascii="AppleSystemUIFontBold" w:eastAsia=".PingFang SC" w:hAnsi="AppleSystemUIFontBold" w:cs="AppleSystemUIFontBold"/>
          <w:b/>
          <w:bCs/>
        </w:rPr>
      </w:pPr>
      <w:r>
        <w:rPr>
          <w:rFonts w:ascii="AppleSystemUIFont" w:eastAsia=".PingFang SC" w:hAnsi="AppleSystemUIFont" w:cs="AppleSystemUIFont" w:hint="eastAsia"/>
        </w:rPr>
        <w:t>e</w:t>
      </w:r>
      <w:r>
        <w:rPr>
          <w:rFonts w:ascii="AppleSystemUIFont" w:eastAsia=".PingFang SC" w:hAnsi="AppleSystemUIFont" w:cs="AppleSystemUIFont"/>
        </w:rPr>
        <w:t xml:space="preserve">.g. </w:t>
      </w:r>
      <w:r w:rsidR="005B6F2C">
        <w:rPr>
          <w:rFonts w:ascii="AppleSystemUIFont" w:eastAsia=".PingFang SC" w:hAnsi="AppleSystemUIFont" w:cs="AppleSystemUIFont"/>
        </w:rPr>
        <w:t xml:space="preserve">a </w:t>
      </w:r>
      <w:r w:rsidR="005B6F2C" w:rsidRPr="0003759D">
        <w:rPr>
          <w:rFonts w:ascii="AppleSystemUIFont" w:eastAsia=".PingFang SC" w:hAnsi="AppleSystemUIFont" w:cs="AppleSystemUIFont"/>
        </w:rPr>
        <w:t xml:space="preserve">deeply </w:t>
      </w:r>
      <w:r w:rsidR="005B6F2C" w:rsidRPr="0003759D">
        <w:rPr>
          <w:rFonts w:ascii="AppleSystemUIFont" w:eastAsia=".PingFang SC" w:hAnsi="AppleSystemUIFont" w:cs="AppleSystemUIFont"/>
          <w:b/>
          <w:bCs/>
          <w:u w:val="single"/>
        </w:rPr>
        <w:t>entrenched belief</w:t>
      </w:r>
      <w:r w:rsidR="005B6F2C">
        <w:rPr>
          <w:rFonts w:ascii="AppleSystemUIFont" w:eastAsia=".PingFang SC" w:hAnsi="AppleSystemUIFont" w:cs="AppleSystemUIFont"/>
        </w:rPr>
        <w:t xml:space="preserve"> in male superiority</w:t>
      </w:r>
      <w:r w:rsidR="005B6F2C" w:rsidRPr="0003759D">
        <w:rPr>
          <w:rFonts w:ascii="MS Gothic" w:eastAsia="MS Gothic" w:hAnsi="MS Gothic" w:cs="MS Gothic" w:hint="eastAsia"/>
        </w:rPr>
        <w:t> </w:t>
      </w:r>
      <w:r w:rsidR="005B6F2C" w:rsidRPr="0003759D">
        <w:rPr>
          <w:rFonts w:ascii="AppleSystemUIFont" w:eastAsia=".PingFang SC" w:hAnsi="AppleSystemUIFont" w:cs="AppleSystemUIFont" w:hint="eastAsia"/>
        </w:rPr>
        <w:t>根深蒂固的大男子主义观念</w:t>
      </w:r>
    </w:p>
    <w:p w:rsidR="005B6F2C" w:rsidRDefault="005B6F2C" w:rsidP="005B6F2C">
      <w:pPr>
        <w:autoSpaceDE w:val="0"/>
        <w:autoSpaceDN w:val="0"/>
        <w:adjustRightInd w:val="0"/>
        <w:rPr>
          <w:rFonts w:ascii="AppleSystemUIFontBold" w:eastAsia=".PingFang SC" w:hAnsi="AppleSystemUIFontBold" w:cs="AppleSystemUIFontBold"/>
          <w:b/>
          <w:bCs/>
        </w:rPr>
      </w:pPr>
      <w:r>
        <w:rPr>
          <w:rFonts w:ascii="AppleSystemUIFontBold" w:eastAsia=".PingFang SC" w:hAnsi="AppleSystemUIFontBold" w:cs="AppleSystemUIFontBold"/>
          <w:b/>
          <w:bCs/>
        </w:rPr>
        <w:t xml:space="preserve">e.g. </w:t>
      </w:r>
      <w:r>
        <w:rPr>
          <w:rFonts w:ascii="AppleSystemUIFont" w:eastAsia=".PingFang SC" w:hAnsi="AppleSystemUIFont" w:cs="AppleSystemUIFont"/>
        </w:rPr>
        <w:t xml:space="preserve">"We're in a much more bitter era of </w:t>
      </w:r>
      <w:r>
        <w:rPr>
          <w:rFonts w:ascii="AppleSystemUIFontBold" w:eastAsia=".PingFang SC" w:hAnsi="AppleSystemUIFontBold" w:cs="AppleSystemUIFontBold"/>
          <w:b/>
          <w:bCs/>
        </w:rPr>
        <w:t>entrenched</w:t>
      </w:r>
      <w:r>
        <w:rPr>
          <w:rFonts w:ascii="AppleSystemUIFont" w:eastAsia=".PingFang SC" w:hAnsi="AppleSystemUIFont" w:cs="AppleSystemUIFont"/>
        </w:rPr>
        <w:t xml:space="preserve"> competition between the US and China in particular, as well as China and other Western powers," he said.</w:t>
      </w:r>
    </w:p>
    <w:p w:rsidR="005B6F2C" w:rsidRDefault="005B6F2C" w:rsidP="005B6F2C">
      <w:pPr>
        <w:autoSpaceDE w:val="0"/>
        <w:autoSpaceDN w:val="0"/>
        <w:adjustRightInd w:val="0"/>
        <w:rPr>
          <w:rFonts w:ascii="AppleSystemUIFont" w:eastAsia=".PingFang SC" w:hAnsi="AppleSystemUIFont" w:cs="AppleSystemUIFont"/>
          <w:highlight w:val="yellow"/>
        </w:rPr>
      </w:pPr>
    </w:p>
    <w:p w:rsidR="005B6F2C" w:rsidRPr="005B6F2C" w:rsidRDefault="005B6F2C" w:rsidP="005B6F2C">
      <w:pPr>
        <w:autoSpaceDE w:val="0"/>
        <w:autoSpaceDN w:val="0"/>
        <w:adjustRightInd w:val="0"/>
        <w:rPr>
          <w:rFonts w:ascii="AppleSystemUIFont" w:eastAsia=".PingFang SC" w:hAnsi="AppleSystemUIFont" w:cs="AppleSystemUIFont"/>
          <w:highlight w:val="yellow"/>
        </w:rPr>
      </w:pPr>
    </w:p>
    <w:p w:rsidR="006946E7" w:rsidRDefault="006946E7" w:rsidP="006946E7">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e.g. Superstitious conventions have </w:t>
      </w:r>
      <w:r>
        <w:rPr>
          <w:rFonts w:ascii="AppleSystemUIFontBold" w:eastAsia=".PingFang SC" w:hAnsi="AppleSystemUIFontBold" w:cs="AppleSystemUIFontBold"/>
          <w:b/>
          <w:bCs/>
          <w:u w:val="single"/>
        </w:rPr>
        <w:t>been deeply ingrained</w:t>
      </w:r>
      <w:r w:rsidR="000654F2">
        <w:rPr>
          <w:rFonts w:ascii="AppleSystemUIFontBold" w:eastAsia=".PingFang SC" w:hAnsi="AppleSystemUIFontBold" w:cs="AppleSystemUIFontBold"/>
          <w:b/>
          <w:bCs/>
          <w:u w:val="single"/>
        </w:rPr>
        <w:t>/entrentched</w:t>
      </w:r>
      <w:r>
        <w:rPr>
          <w:rFonts w:ascii="AppleSystemUIFontBold" w:eastAsia=".PingFang SC" w:hAnsi="AppleSystemUIFontBold" w:cs="AppleSystemUIFontBold"/>
          <w:b/>
          <w:bCs/>
          <w:u w:val="single"/>
        </w:rPr>
        <w:t xml:space="preserve"> in</w:t>
      </w:r>
      <w:r>
        <w:rPr>
          <w:rFonts w:ascii="AppleSystemUIFont" w:eastAsia=".PingFang SC" w:hAnsi="AppleSystemUIFont" w:cs="AppleSystemUIFont"/>
        </w:rPr>
        <w:t xml:space="preserve"> the senior generation in CHINA.</w:t>
      </w:r>
    </w:p>
    <w:p w:rsidR="006946E7" w:rsidRDefault="006946E7" w:rsidP="006946E7">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e.g. The idea of doing our duty </w:t>
      </w:r>
      <w:r>
        <w:rPr>
          <w:rFonts w:ascii="AppleSystemUIFontBold" w:eastAsia=".PingFang SC" w:hAnsi="AppleSystemUIFontBold" w:cs="AppleSystemUIFontBold"/>
          <w:b/>
          <w:bCs/>
          <w:u w:val="single"/>
        </w:rPr>
        <w:t>is deeply ingrained in</w:t>
      </w:r>
      <w:r>
        <w:rPr>
          <w:rFonts w:ascii="AppleSystemUIFont" w:eastAsia=".PingFang SC" w:hAnsi="AppleSystemUIFont" w:cs="AppleSystemUIFont"/>
        </w:rPr>
        <w:t xml:space="preserve"> most people.    </w:t>
      </w:r>
      <w:r>
        <w:rPr>
          <w:rFonts w:ascii=".PingFang SC" w:eastAsia=".PingFang SC" w:hAnsi="AppleSystemUIFont" w:cs=".PingFang SC" w:hint="eastAsia"/>
        </w:rPr>
        <w:t>恪尽职守这一信念在大多数人的心里根深蒂固</w:t>
      </w:r>
    </w:p>
    <w:p w:rsidR="00791BCE" w:rsidRPr="00FD38CB" w:rsidRDefault="00791BCE" w:rsidP="00FD38CB">
      <w:pPr>
        <w:rPr>
          <w:rFonts w:ascii="AppleSystemUIFontBold" w:eastAsia=".PingFang SC" w:hAnsi="AppleSystemUIFontBold" w:cs="AppleSystemUIFontBold"/>
          <w:b/>
          <w:bCs/>
          <w:highlight w:val="yellow"/>
          <w:u w:val="single"/>
        </w:rPr>
      </w:pPr>
      <w:r>
        <w:rPr>
          <w:rFonts w:ascii="AppleSystemUIFont" w:eastAsia=".PingFang SC" w:hAnsi="AppleSystemUIFont" w:cs="AppleSystemUIFont"/>
        </w:rPr>
        <w:t xml:space="preserve">e.g. More than 150 million students </w:t>
      </w:r>
      <w:r w:rsidRPr="00FD38CB">
        <w:rPr>
          <w:rFonts w:ascii="AppleSystemUIFontBold" w:eastAsia=".PingFang SC" w:hAnsi="AppleSystemUIFontBold" w:cs="AppleSystemUIFontBold"/>
          <w:b/>
          <w:bCs/>
          <w:highlight w:val="yellow"/>
          <w:u w:val="single"/>
        </w:rPr>
        <w:t>are enrolled in</w:t>
      </w:r>
      <w:r w:rsidR="00FD38CB" w:rsidRPr="00FD38CB">
        <w:rPr>
          <w:rFonts w:ascii="AppleSystemUIFontBold" w:eastAsia=".PingFang SC" w:hAnsi="AppleSystemUIFontBold" w:cs="AppleSystemUIFontBold"/>
          <w:b/>
          <w:bCs/>
          <w:highlight w:val="yellow"/>
          <w:u w:val="single"/>
        </w:rPr>
        <w:t xml:space="preserve"> </w:t>
      </w:r>
      <w:r w:rsidR="00FD38CB">
        <w:rPr>
          <w:rFonts w:ascii="AppleSystemUIFontBold" w:eastAsia=".PingFang SC" w:hAnsi="AppleSystemUIFontBold" w:cs="AppleSystemUIFontBold" w:hint="eastAsia"/>
          <w:b/>
          <w:bCs/>
          <w:highlight w:val="yellow"/>
          <w:u w:val="single"/>
        </w:rPr>
        <w:t>报名</w:t>
      </w:r>
      <w:r w:rsidR="00FD38CB" w:rsidRPr="00FD38CB">
        <w:rPr>
          <w:rFonts w:ascii="AppleSystemUIFontBold" w:eastAsia=".PingFang SC" w:hAnsi="AppleSystemUIFontBold" w:cs="AppleSystemUIFontBold" w:hint="eastAsia"/>
          <w:b/>
          <w:bCs/>
          <w:highlight w:val="yellow"/>
          <w:u w:val="single"/>
        </w:rPr>
        <w:t>/</w:t>
      </w:r>
      <w:r w:rsidR="00FD38CB" w:rsidRPr="00FD38CB">
        <w:rPr>
          <w:rFonts w:ascii="AppleSystemUIFontBold" w:eastAsia=".PingFang SC" w:hAnsi="AppleSystemUIFontBold" w:cs="AppleSystemUIFontBold" w:hint="eastAsia"/>
          <w:b/>
          <w:bCs/>
          <w:highlight w:val="yellow"/>
          <w:u w:val="single"/>
        </w:rPr>
        <w:t>登记</w:t>
      </w:r>
      <w:r>
        <w:rPr>
          <w:rFonts w:ascii="AppleSystemUIFont" w:eastAsia=".PingFang SC" w:hAnsi="AppleSystemUIFont" w:cs="AppleSystemUIFont"/>
        </w:rPr>
        <w:t xml:space="preserve">China's </w:t>
      </w:r>
      <w:r>
        <w:rPr>
          <w:rFonts w:ascii="AppleSystemUIFontBold" w:eastAsia=".PingFang SC" w:hAnsi="AppleSystemUIFontBold" w:cs="AppleSystemUIFontBold"/>
          <w:b/>
          <w:bCs/>
          <w:u w:val="single"/>
        </w:rPr>
        <w:t xml:space="preserve">compulsory education system </w:t>
      </w:r>
      <w:r w:rsidRPr="00E40460">
        <w:rPr>
          <w:rFonts w:ascii=".PingFang SC" w:eastAsia=".PingFang SC" w:hAnsi="AppleSystemUIFontBold" w:cs=".PingFang SC" w:hint="eastAsia"/>
          <w:sz w:val="18"/>
          <w:szCs w:val="18"/>
          <w:u w:val="single"/>
        </w:rPr>
        <w:t>义务教育体系</w:t>
      </w:r>
      <w:r w:rsidRPr="00E40460">
        <w:rPr>
          <w:rFonts w:ascii=".PingFang SC" w:eastAsia=".PingFang SC" w:hAnsi="AppleSystemUIFontBold" w:cs=".PingFang SC"/>
          <w:sz w:val="18"/>
          <w:szCs w:val="18"/>
          <w:u w:val="single"/>
        </w:rPr>
        <w:t>,</w:t>
      </w:r>
      <w:r>
        <w:rPr>
          <w:rFonts w:ascii="AppleSystemUIFont" w:eastAsia=".PingFang SC" w:hAnsi="AppleSystemUIFont" w:cs="AppleSystemUIFont"/>
        </w:rPr>
        <w:t xml:space="preserve"> attending about 220,000 schools across the country</w:t>
      </w:r>
      <w:r w:rsidRPr="0084799B">
        <w:rPr>
          <w:rFonts w:ascii="AppleSystemUIFont" w:eastAsia=".PingFang SC" w:hAnsi="AppleSystemUIFont" w:cs="AppleSystemUIFont"/>
          <w:u w:val="single"/>
        </w:rPr>
        <w:t xml:space="preserve">. </w:t>
      </w:r>
      <w:r w:rsidRPr="0084799B">
        <w:rPr>
          <w:rFonts w:ascii="AppleSystemUIFontBold" w:eastAsia=".PingFang SC" w:hAnsi="AppleSystemUIFontBold" w:cs="AppleSystemUIFontBold"/>
          <w:b/>
          <w:bCs/>
          <w:u w:val="single"/>
        </w:rPr>
        <w:t>Compulsory education</w:t>
      </w:r>
      <w:r w:rsidRPr="00E40460">
        <w:rPr>
          <w:rFonts w:ascii=".PingFang SC" w:eastAsia=".PingFang SC" w:hAnsi="AppleSystemUIFontBold" w:cs=".PingFang SC" w:hint="eastAsia"/>
          <w:sz w:val="18"/>
          <w:szCs w:val="18"/>
          <w:u w:val="single"/>
        </w:rPr>
        <w:t>义务教育</w:t>
      </w:r>
      <w:r>
        <w:rPr>
          <w:rFonts w:ascii="AppleSystemUIFont" w:eastAsia=".PingFang SC" w:hAnsi="AppleSystemUIFont" w:cs="AppleSystemUIFont"/>
        </w:rPr>
        <w:t xml:space="preserve"> covers the first nine years of school for Chinese students, up until high school. Experts said tests </w:t>
      </w:r>
      <w:r>
        <w:rPr>
          <w:rFonts w:ascii="AppleSystemUIFontBold" w:eastAsia=".PingFang SC" w:hAnsi="AppleSystemUIFontBold" w:cs="AppleSystemUIFontBold"/>
          <w:b/>
          <w:bCs/>
          <w:u w:val="single"/>
        </w:rPr>
        <w:t xml:space="preserve">are too deeply ingrained (deeply-rooted) in </w:t>
      </w:r>
      <w:r w:rsidRPr="00E40460">
        <w:rPr>
          <w:rFonts w:ascii=".PingFang SC" w:eastAsia=".PingFang SC" w:hAnsi="AppleSystemUIFontBold" w:cs=".PingFang SC" w:hint="eastAsia"/>
          <w:sz w:val="18"/>
          <w:szCs w:val="18"/>
          <w:u w:val="single"/>
        </w:rPr>
        <w:t>根深蒂固</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 xml:space="preserve">the Chinese education systems, specially the gaokao and the zhongkao -- the </w:t>
      </w:r>
      <w:r>
        <w:rPr>
          <w:rFonts w:ascii="AppleSystemUIFontBold" w:eastAsia=".PingFang SC" w:hAnsi="AppleSystemUIFontBold" w:cs="AppleSystemUIFontBold"/>
          <w:b/>
          <w:bCs/>
          <w:u w:val="single"/>
        </w:rPr>
        <w:t>entrance exams for university</w:t>
      </w:r>
      <w:r>
        <w:rPr>
          <w:rFonts w:ascii="AppleSystemUIFont" w:eastAsia=".PingFang SC" w:hAnsi="AppleSystemUIFont" w:cs="AppleSystemUIFont"/>
        </w:rPr>
        <w:t xml:space="preserve"> and secondary school, respectively. … "Parents must avoid </w:t>
      </w:r>
      <w:r>
        <w:rPr>
          <w:rFonts w:ascii="AppleSystemUIFontBold" w:eastAsia=".PingFang SC" w:hAnsi="AppleSystemUIFontBold" w:cs="AppleSystemUIFontBold"/>
          <w:b/>
          <w:bCs/>
        </w:rPr>
        <w:t>blindly</w:t>
      </w:r>
      <w:r>
        <w:rPr>
          <w:rFonts w:ascii="AppleSystemUIFont" w:eastAsia=".PingFang SC" w:hAnsi="AppleSystemUIFont" w:cs="AppleSystemUIFont"/>
        </w:rPr>
        <w:t xml:space="preserve"> engaging in invidious competition and limit </w:t>
      </w:r>
      <w:r>
        <w:rPr>
          <w:rFonts w:ascii="AppleSystemUIFontBold" w:eastAsia=".PingFang SC" w:hAnsi="AppleSystemUIFontBold" w:cs="AppleSystemUIFontBold"/>
          <w:b/>
          <w:bCs/>
        </w:rPr>
        <w:t>overburdening</w:t>
      </w:r>
      <w:r>
        <w:rPr>
          <w:rFonts w:ascii="AppleSystemUIFont" w:eastAsia=".PingFang SC" w:hAnsi="AppleSystemUIFont" w:cs="AppleSystemUIFont"/>
        </w:rPr>
        <w:t xml:space="preserve"> their kids with too many </w:t>
      </w:r>
      <w:r w:rsidRPr="002715FB">
        <w:rPr>
          <w:rFonts w:ascii="AppleSystemUIFontBold" w:eastAsia=".PingFang SC" w:hAnsi="AppleSystemUIFontBold" w:cs="AppleSystemUIFontBold"/>
          <w:b/>
          <w:bCs/>
          <w:u w:val="single"/>
        </w:rPr>
        <w:t xml:space="preserve">extracurricular activities </w:t>
      </w:r>
      <w:r w:rsidRPr="00E40460">
        <w:rPr>
          <w:rFonts w:ascii=".PingFang SC" w:eastAsia=".PingFang SC" w:hAnsi="AppleSystemUIFontBold" w:cs=".PingFang SC" w:hint="eastAsia"/>
          <w:sz w:val="18"/>
          <w:szCs w:val="18"/>
          <w:u w:val="single"/>
        </w:rPr>
        <w:t>课外活动</w:t>
      </w:r>
      <w:r>
        <w:rPr>
          <w:rFonts w:ascii="AppleSystemUIFont" w:eastAsia=".PingFang SC" w:hAnsi="AppleSystemUIFont" w:cs="AppleSystemUIFont"/>
        </w:rPr>
        <w:t>," the government document said. ..  The guidelines echo calls by Chinese President Xi over the past year to r</w:t>
      </w:r>
      <w:r>
        <w:rPr>
          <w:rFonts w:ascii="AppleSystemUIFontBold" w:eastAsia=".PingFang SC" w:hAnsi="AppleSystemUIFontBold" w:cs="AppleSystemUIFontBold"/>
          <w:b/>
          <w:bCs/>
          <w:u w:val="single"/>
        </w:rPr>
        <w:t>eshape the country's education system</w:t>
      </w:r>
      <w:r>
        <w:rPr>
          <w:rFonts w:ascii="AppleSystemUIFont" w:eastAsia=".PingFang SC" w:hAnsi="AppleSystemUIFont" w:cs="AppleSystemUIFont"/>
        </w:rPr>
        <w:t xml:space="preserve">, he emphasize to educate </w:t>
      </w:r>
      <w:r>
        <w:rPr>
          <w:rFonts w:ascii="AppleSystemUIFontBold" w:eastAsia=".PingFang SC" w:hAnsi="AppleSystemUIFontBold" w:cs="AppleSystemUIFontBold"/>
          <w:b/>
          <w:bCs/>
          <w:u w:val="single"/>
        </w:rPr>
        <w:t xml:space="preserve">a well-rounded </w:t>
      </w:r>
      <w:r w:rsidRPr="00E40460">
        <w:rPr>
          <w:rFonts w:ascii=".PingFang SC" w:eastAsia=".PingFang SC" w:hAnsi="AppleSystemUIFontBold" w:cs=".PingFang SC" w:hint="eastAsia"/>
          <w:sz w:val="18"/>
          <w:szCs w:val="18"/>
          <w:u w:val="single"/>
        </w:rPr>
        <w:t>全面的全人的</w:t>
      </w:r>
      <w:r>
        <w:rPr>
          <w:rFonts w:ascii="AppleSystemUIFontBold" w:eastAsia=".PingFang SC" w:hAnsi="AppleSystemUIFontBold" w:cs="AppleSystemUIFontBold"/>
          <w:b/>
          <w:bCs/>
          <w:u w:val="single"/>
        </w:rPr>
        <w:t xml:space="preserve"> </w:t>
      </w:r>
      <w:r w:rsidRPr="00CA095E">
        <w:rPr>
          <w:rFonts w:ascii="AppleSystemUIFont" w:eastAsia=".PingFang SC" w:hAnsi="AppleSystemUIFont" w:cs="AppleSystemUIFont"/>
        </w:rPr>
        <w:t>"new generation of young people</w:t>
      </w:r>
      <w:r>
        <w:rPr>
          <w:rFonts w:ascii="AppleSystemUIFont" w:eastAsia=".PingFang SC" w:hAnsi="AppleSystemUIFont" w:cs="AppleSystemUIFont"/>
        </w:rPr>
        <w:t xml:space="preserve"> capable of </w:t>
      </w:r>
      <w:r w:rsidRPr="00CA095E">
        <w:rPr>
          <w:rFonts w:ascii="AppleSystemUIFontBold" w:eastAsia=".PingFang SC" w:hAnsi="AppleSystemUIFontBold" w:cs="AppleSystemUIFontBold"/>
          <w:b/>
          <w:bCs/>
          <w:highlight w:val="yellow"/>
          <w:u w:val="single"/>
        </w:rPr>
        <w:t xml:space="preserve">shouldering the mission of national </w:t>
      </w:r>
      <w:r w:rsidRPr="00CA095E">
        <w:rPr>
          <w:rFonts w:ascii="AppleSystemUIFontBold" w:eastAsia=".PingFang SC" w:hAnsi="AppleSystemUIFontBold" w:cs="AppleSystemUIFontBold"/>
          <w:b/>
          <w:bCs/>
          <w:highlight w:val="yellow"/>
          <w:u w:val="single"/>
        </w:rPr>
        <w:lastRenderedPageBreak/>
        <w:t>rejuvenation</w:t>
      </w:r>
      <w:r w:rsidRPr="00CA095E">
        <w:rPr>
          <w:rFonts w:ascii="AppleSystemUIFontBold" w:eastAsia=".PingFang SC" w:hAnsi="AppleSystemUIFontBold" w:cs="AppleSystemUIFontBold"/>
          <w:b/>
          <w:bCs/>
          <w:highlight w:val="yellow"/>
        </w:rPr>
        <w:t xml:space="preserve">  [rɪ,dʒʊvə'neʃən] </w:t>
      </w:r>
      <w:r w:rsidRPr="00CA095E">
        <w:rPr>
          <w:rFonts w:ascii=".PingFang SC" w:eastAsia=".PingFang SC" w:hAnsi="AppleSystemUIFontBold" w:cs=".PingFang SC" w:hint="eastAsia"/>
          <w:sz w:val="18"/>
          <w:szCs w:val="18"/>
          <w:highlight w:val="yellow"/>
          <w:u w:val="single"/>
        </w:rPr>
        <w:t>肩负着</w:t>
      </w:r>
      <w:r w:rsidRPr="00CA095E">
        <w:rPr>
          <w:rFonts w:ascii=".PingFang SC" w:eastAsia=".PingFang SC" w:hAnsi="AppleSystemUIFontBold" w:cs=".PingFang SC"/>
          <w:sz w:val="18"/>
          <w:szCs w:val="18"/>
          <w:highlight w:val="yellow"/>
          <w:u w:val="single"/>
        </w:rPr>
        <w:t>(</w:t>
      </w:r>
      <w:r w:rsidRPr="00CA095E">
        <w:rPr>
          <w:rFonts w:ascii=".PingFang SC" w:eastAsia=".PingFang SC" w:hAnsi="AppleSystemUIFontBold" w:cs=".PingFang SC" w:hint="eastAsia"/>
          <w:sz w:val="18"/>
          <w:szCs w:val="18"/>
          <w:highlight w:val="yellow"/>
          <w:u w:val="single"/>
        </w:rPr>
        <w:t>民族复兴复壮</w:t>
      </w:r>
      <w:r w:rsidRPr="00CA095E">
        <w:rPr>
          <w:rFonts w:ascii=".PingFang SC" w:eastAsia=".PingFang SC" w:hAnsi="AppleSystemUIFontBold" w:cs=".PingFang SC"/>
          <w:sz w:val="18"/>
          <w:szCs w:val="18"/>
          <w:highlight w:val="yellow"/>
          <w:u w:val="single"/>
        </w:rPr>
        <w:t>)</w:t>
      </w:r>
      <w:r w:rsidRPr="00CA095E">
        <w:rPr>
          <w:rFonts w:ascii=".PingFang SC" w:eastAsia=".PingFang SC" w:hAnsi="AppleSystemUIFontBold" w:cs=".PingFang SC" w:hint="eastAsia"/>
          <w:sz w:val="18"/>
          <w:szCs w:val="18"/>
          <w:highlight w:val="yellow"/>
          <w:u w:val="single"/>
        </w:rPr>
        <w:t>的使命</w:t>
      </w:r>
      <w:r>
        <w:rPr>
          <w:rFonts w:ascii="AppleSystemUIFontBold" w:eastAsia=".PingFang SC" w:hAnsi="AppleSystemUIFontBold" w:cs="AppleSystemUIFontBold"/>
          <w:b/>
          <w:bCs/>
        </w:rPr>
        <w:t xml:space="preserve">. </w:t>
      </w:r>
      <w:r>
        <w:rPr>
          <w:rFonts w:ascii="AppleSystemUIFont" w:eastAsia=".PingFang SC" w:hAnsi="AppleSystemUIFont" w:cs="AppleSystemUIFont"/>
        </w:rPr>
        <w:t>Former student Dai said there was no space for</w:t>
      </w:r>
      <w:r>
        <w:rPr>
          <w:rFonts w:ascii="AppleSystemUIFontBold" w:eastAsia=".PingFang SC" w:hAnsi="AppleSystemUIFontBold" w:cs="AppleSystemUIFontBold"/>
          <w:b/>
          <w:bCs/>
          <w:u w:val="single"/>
        </w:rPr>
        <w:t xml:space="preserve"> </w:t>
      </w:r>
      <w:r w:rsidRPr="00AB0387">
        <w:rPr>
          <w:rFonts w:ascii="AppleSystemUIFontBold" w:eastAsia=".PingFang SC" w:hAnsi="AppleSystemUIFontBold" w:cs="AppleSystemUIFontBold"/>
          <w:b/>
          <w:bCs/>
          <w:highlight w:val="yellow"/>
          <w:u w:val="single"/>
        </w:rPr>
        <w:t xml:space="preserve">a well-rounded education/a holistic education </w:t>
      </w:r>
      <w:r w:rsidRPr="00AB0387">
        <w:rPr>
          <w:rFonts w:ascii=".PingFang SC" w:eastAsia=".PingFang SC" w:hAnsi="AppleSystemUIFontBold" w:cs=".PingFang SC" w:hint="eastAsia"/>
          <w:sz w:val="18"/>
          <w:szCs w:val="18"/>
          <w:highlight w:val="yellow"/>
          <w:u w:val="single"/>
        </w:rPr>
        <w:t>全面的全人教育</w:t>
      </w:r>
      <w:r w:rsidRPr="002A4EA1">
        <w:rPr>
          <w:rFonts w:ascii=".PingFang SC" w:eastAsia=".PingFang SC" w:hAnsi="AppleSystemUIFontBold" w:cs=".PingFang SC"/>
          <w:sz w:val="18"/>
          <w:szCs w:val="18"/>
          <w:u w:val="single"/>
        </w:rPr>
        <w:t xml:space="preserve"> </w:t>
      </w:r>
      <w:r>
        <w:rPr>
          <w:rFonts w:ascii="AppleSystemUIFont" w:eastAsia=".PingFang SC" w:hAnsi="AppleSystemUIFont" w:cs="AppleSystemUIFont"/>
        </w:rPr>
        <w:t>in China's current education system.  …Experts said that the reforms could take years -- even decades -- to realize. Education systems don't just</w:t>
      </w:r>
      <w:r>
        <w:rPr>
          <w:rFonts w:ascii="AppleSystemUIFontBold" w:eastAsia=".PingFang SC" w:hAnsi="AppleSystemUIFontBold" w:cs="AppleSystemUIFontBold"/>
          <w:b/>
          <w:bCs/>
          <w:u w:val="single"/>
        </w:rPr>
        <w:t xml:space="preserve"> "</w:t>
      </w:r>
      <w:r w:rsidRPr="00190B19">
        <w:rPr>
          <w:rFonts w:ascii="AppleSystemUIFontBold" w:eastAsia=".PingFang SC" w:hAnsi="AppleSystemUIFontBold" w:cs="AppleSystemUIFontBold"/>
          <w:b/>
          <w:bCs/>
          <w:color w:val="FF0000"/>
          <w:u w:val="single"/>
        </w:rPr>
        <w:t>turn on a dime</w:t>
      </w:r>
      <w:r w:rsidRPr="00190B19">
        <w:rPr>
          <w:rFonts w:ascii=".PingFang SC" w:eastAsia=".PingFang SC" w:hAnsi="AppleSystemUIFontBold" w:cs=".PingFang SC"/>
          <w:b/>
          <w:bCs/>
          <w:color w:val="FF0000"/>
          <w:sz w:val="18"/>
          <w:szCs w:val="18"/>
          <w:highlight w:val="yellow"/>
          <w:u w:val="single"/>
        </w:rPr>
        <w:t xml:space="preserve">  </w:t>
      </w:r>
      <w:r w:rsidRPr="00190B19">
        <w:rPr>
          <w:rFonts w:ascii=".PingFang SC" w:eastAsia=".PingFang SC" w:hAnsi="AppleSystemUIFontBold" w:cs=".PingFang SC" w:hint="eastAsia"/>
          <w:b/>
          <w:bCs/>
          <w:color w:val="FF0000"/>
          <w:sz w:val="18"/>
          <w:szCs w:val="18"/>
          <w:highlight w:val="yellow"/>
          <w:u w:val="single"/>
        </w:rPr>
        <w:t>在短时间内发生大变动</w:t>
      </w:r>
      <w:r>
        <w:rPr>
          <w:rFonts w:ascii="AppleSystemUIFont" w:eastAsia=".PingFang SC" w:hAnsi="AppleSystemUIFont" w:cs="AppleSystemUIFont"/>
        </w:rPr>
        <w:t>," said Field.</w:t>
      </w:r>
    </w:p>
    <w:p w:rsidR="006946E7" w:rsidRDefault="006946E7" w:rsidP="006946E7">
      <w:pPr>
        <w:autoSpaceDE w:val="0"/>
        <w:autoSpaceDN w:val="0"/>
        <w:adjustRightInd w:val="0"/>
        <w:rPr>
          <w:rFonts w:ascii="AppleSystemUIFont" w:eastAsia=".PingFang SC" w:hAnsi="AppleSystemUIFont" w:cs="AppleSystemUIFont"/>
        </w:rPr>
      </w:pPr>
    </w:p>
    <w:p w:rsidR="006946E7" w:rsidRDefault="006946E7" w:rsidP="006946E7">
      <w:pPr>
        <w:numPr>
          <w:ilvl w:val="0"/>
          <w:numId w:val="124"/>
        </w:numPr>
        <w:autoSpaceDE w:val="0"/>
        <w:autoSpaceDN w:val="0"/>
        <w:adjustRightInd w:val="0"/>
        <w:ind w:left="0" w:firstLine="0"/>
        <w:rPr>
          <w:rFonts w:ascii="AppleSystemUIFontBold" w:eastAsia=".PingFang SC" w:hAnsi="AppleSystemUIFontBold" w:cs="AppleSystemUIFontBold"/>
          <w:b/>
          <w:bCs/>
        </w:rPr>
      </w:pPr>
      <w:r>
        <w:rPr>
          <w:rFonts w:ascii="AppleSystemUIFont" w:eastAsia=".PingFang SC" w:hAnsi="AppleSystemUIFont" w:cs="AppleSystemUIFont"/>
        </w:rPr>
        <w:t xml:space="preserve">( of dirt </w:t>
      </w:r>
      <w:r>
        <w:rPr>
          <w:rFonts w:ascii=".PingFang SC" w:eastAsia=".PingFang SC" w:hAnsi="AppleSystemUIFont" w:cs=".PingFang SC" w:hint="eastAsia"/>
        </w:rPr>
        <w:t>灰尘</w:t>
      </w:r>
      <w:r>
        <w:rPr>
          <w:rFonts w:ascii="AppleSystemUIFont" w:eastAsia=".PingFang SC" w:hAnsi="AppleSystemUIFont" w:cs="AppleSystemUIFont"/>
        </w:rPr>
        <w:t xml:space="preserve"> ) under the surface of sth and therefore difficult to get rid of </w:t>
      </w:r>
      <w:r>
        <w:rPr>
          <w:rFonts w:ascii=".PingFang SC" w:eastAsia=".PingFang SC" w:hAnsi="AppleSystemUIFont" w:cs=".PingFang SC" w:hint="eastAsia"/>
        </w:rPr>
        <w:t>深嵌并难以清除的</w:t>
      </w:r>
    </w:p>
    <w:p w:rsidR="006946E7" w:rsidRDefault="006946E7" w:rsidP="006946E7">
      <w:pPr>
        <w:autoSpaceDE w:val="0"/>
        <w:autoSpaceDN w:val="0"/>
        <w:adjustRightInd w:val="0"/>
        <w:rPr>
          <w:rFonts w:ascii="AppleSystemUIFont" w:eastAsia=".PingFang SC" w:hAnsi="AppleSystemUIFont" w:cs="AppleSystemUIFont"/>
        </w:rPr>
      </w:pPr>
    </w:p>
    <w:p w:rsidR="006946E7" w:rsidRDefault="006946E7" w:rsidP="006946E7">
      <w:pPr>
        <w:autoSpaceDE w:val="0"/>
        <w:autoSpaceDN w:val="0"/>
        <w:adjustRightInd w:val="0"/>
        <w:rPr>
          <w:rFonts w:ascii="AppleSystemUIFontBold" w:eastAsia=".PingFang SC" w:hAnsi="AppleSystemUIFontBold" w:cs="AppleSystemUIFontBold"/>
          <w:b/>
          <w:bCs/>
        </w:rPr>
      </w:pPr>
      <w:r>
        <w:rPr>
          <w:rFonts w:ascii="AppleSystemUIFontBold" w:eastAsia=".PingFang SC" w:hAnsi="AppleSystemUIFontBold" w:cs="AppleSystemUIFontBold"/>
          <w:b/>
          <w:bCs/>
        </w:rPr>
        <w:t xml:space="preserve">## extracurricular activities </w:t>
      </w:r>
      <w:r>
        <w:rPr>
          <w:rFonts w:ascii=".PingFang SC" w:eastAsia=".PingFang SC" w:hAnsi="AppleSystemUIFontBold" w:cs=".PingFang SC" w:hint="eastAsia"/>
        </w:rPr>
        <w:t>课外活动</w:t>
      </w:r>
    </w:p>
    <w:p w:rsidR="0048300C" w:rsidRDefault="0048300C" w:rsidP="0048300C">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e.g. More than 150 million students </w:t>
      </w:r>
      <w:r>
        <w:rPr>
          <w:rFonts w:ascii="AppleSystemUIFontBold" w:eastAsia=".PingFang SC" w:hAnsi="AppleSystemUIFontBold" w:cs="AppleSystemUIFontBold"/>
          <w:b/>
          <w:bCs/>
          <w:u w:val="single"/>
        </w:rPr>
        <w:t>are enrolled in</w:t>
      </w:r>
      <w:r>
        <w:rPr>
          <w:rFonts w:ascii="AppleSystemUIFont" w:eastAsia=".PingFang SC" w:hAnsi="AppleSystemUIFont" w:cs="AppleSystemUIFont"/>
        </w:rPr>
        <w:t xml:space="preserve"> </w:t>
      </w:r>
      <w:r w:rsidR="00FD38CB">
        <w:rPr>
          <w:rFonts w:ascii="AppleSystemUIFontBold" w:eastAsia=".PingFang SC" w:hAnsi="AppleSystemUIFontBold" w:cs="AppleSystemUIFontBold" w:hint="eastAsia"/>
          <w:b/>
          <w:bCs/>
          <w:highlight w:val="yellow"/>
          <w:u w:val="single"/>
        </w:rPr>
        <w:t>报名</w:t>
      </w:r>
      <w:r w:rsidR="00FD38CB" w:rsidRPr="00FD38CB">
        <w:rPr>
          <w:rFonts w:ascii="AppleSystemUIFontBold" w:eastAsia=".PingFang SC" w:hAnsi="AppleSystemUIFontBold" w:cs="AppleSystemUIFontBold" w:hint="eastAsia"/>
          <w:b/>
          <w:bCs/>
          <w:highlight w:val="yellow"/>
          <w:u w:val="single"/>
        </w:rPr>
        <w:t>/</w:t>
      </w:r>
      <w:r w:rsidR="00FD38CB" w:rsidRPr="00FD38CB">
        <w:rPr>
          <w:rFonts w:ascii="AppleSystemUIFontBold" w:eastAsia=".PingFang SC" w:hAnsi="AppleSystemUIFontBold" w:cs="AppleSystemUIFontBold" w:hint="eastAsia"/>
          <w:b/>
          <w:bCs/>
          <w:highlight w:val="yellow"/>
          <w:u w:val="single"/>
        </w:rPr>
        <w:t>登记</w:t>
      </w:r>
      <w:r w:rsidR="00FD38CB">
        <w:rPr>
          <w:rFonts w:ascii="AppleSystemUIFontBold" w:eastAsia=".PingFang SC" w:hAnsi="AppleSystemUIFontBold" w:cs="AppleSystemUIFontBold" w:hint="eastAsia"/>
          <w:b/>
          <w:bCs/>
          <w:u w:val="single"/>
        </w:rPr>
        <w:t xml:space="preserve"> </w:t>
      </w:r>
      <w:r>
        <w:rPr>
          <w:rFonts w:ascii="AppleSystemUIFont" w:eastAsia=".PingFang SC" w:hAnsi="AppleSystemUIFont" w:cs="AppleSystemUIFont"/>
        </w:rPr>
        <w:t xml:space="preserve">China's </w:t>
      </w:r>
      <w:r>
        <w:rPr>
          <w:rFonts w:ascii="AppleSystemUIFontBold" w:eastAsia=".PingFang SC" w:hAnsi="AppleSystemUIFontBold" w:cs="AppleSystemUIFontBold"/>
          <w:b/>
          <w:bCs/>
          <w:u w:val="single"/>
        </w:rPr>
        <w:t xml:space="preserve">compulsory education system </w:t>
      </w:r>
      <w:r w:rsidRPr="00E40460">
        <w:rPr>
          <w:rFonts w:ascii=".PingFang SC" w:eastAsia=".PingFang SC" w:hAnsi="AppleSystemUIFontBold" w:cs=".PingFang SC" w:hint="eastAsia"/>
          <w:sz w:val="18"/>
          <w:szCs w:val="18"/>
          <w:u w:val="single"/>
        </w:rPr>
        <w:t>义务教育体系</w:t>
      </w:r>
      <w:r w:rsidRPr="00E40460">
        <w:rPr>
          <w:rFonts w:ascii=".PingFang SC" w:eastAsia=".PingFang SC" w:hAnsi="AppleSystemUIFontBold" w:cs=".PingFang SC"/>
          <w:sz w:val="18"/>
          <w:szCs w:val="18"/>
          <w:u w:val="single"/>
        </w:rPr>
        <w:t>,</w:t>
      </w:r>
      <w:r>
        <w:rPr>
          <w:rFonts w:ascii="AppleSystemUIFont" w:eastAsia=".PingFang SC" w:hAnsi="AppleSystemUIFont" w:cs="AppleSystemUIFont"/>
        </w:rPr>
        <w:t xml:space="preserve"> attending about 220,000 schools across the country</w:t>
      </w:r>
      <w:r w:rsidRPr="0084799B">
        <w:rPr>
          <w:rFonts w:ascii="AppleSystemUIFont" w:eastAsia=".PingFang SC" w:hAnsi="AppleSystemUIFont" w:cs="AppleSystemUIFont"/>
          <w:u w:val="single"/>
        </w:rPr>
        <w:t xml:space="preserve">. </w:t>
      </w:r>
      <w:r w:rsidRPr="0084799B">
        <w:rPr>
          <w:rFonts w:ascii="AppleSystemUIFontBold" w:eastAsia=".PingFang SC" w:hAnsi="AppleSystemUIFontBold" w:cs="AppleSystemUIFontBold"/>
          <w:b/>
          <w:bCs/>
          <w:u w:val="single"/>
        </w:rPr>
        <w:t>Compulsory education</w:t>
      </w:r>
      <w:r w:rsidRPr="00E40460">
        <w:rPr>
          <w:rFonts w:ascii=".PingFang SC" w:eastAsia=".PingFang SC" w:hAnsi="AppleSystemUIFontBold" w:cs=".PingFang SC" w:hint="eastAsia"/>
          <w:sz w:val="18"/>
          <w:szCs w:val="18"/>
          <w:u w:val="single"/>
        </w:rPr>
        <w:t>义务教育</w:t>
      </w:r>
      <w:r>
        <w:rPr>
          <w:rFonts w:ascii="AppleSystemUIFont" w:eastAsia=".PingFang SC" w:hAnsi="AppleSystemUIFont" w:cs="AppleSystemUIFont"/>
        </w:rPr>
        <w:t xml:space="preserve"> covers the first nine years of school for Chinese students, up until high school. Experts said tests </w:t>
      </w:r>
      <w:r>
        <w:rPr>
          <w:rFonts w:ascii="AppleSystemUIFontBold" w:eastAsia=".PingFang SC" w:hAnsi="AppleSystemUIFontBold" w:cs="AppleSystemUIFontBold"/>
          <w:b/>
          <w:bCs/>
          <w:u w:val="single"/>
        </w:rPr>
        <w:t xml:space="preserve">are too deeply ingrained (deeply-rooted) in </w:t>
      </w:r>
      <w:r w:rsidRPr="00E40460">
        <w:rPr>
          <w:rFonts w:ascii=".PingFang SC" w:eastAsia=".PingFang SC" w:hAnsi="AppleSystemUIFontBold" w:cs=".PingFang SC" w:hint="eastAsia"/>
          <w:sz w:val="18"/>
          <w:szCs w:val="18"/>
          <w:u w:val="single"/>
        </w:rPr>
        <w:t>根深蒂固</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 xml:space="preserve">the Chinese education systems, specially the gaokao and the zhongkao -- the </w:t>
      </w:r>
      <w:r>
        <w:rPr>
          <w:rFonts w:ascii="AppleSystemUIFontBold" w:eastAsia=".PingFang SC" w:hAnsi="AppleSystemUIFontBold" w:cs="AppleSystemUIFontBold"/>
          <w:b/>
          <w:bCs/>
          <w:u w:val="single"/>
        </w:rPr>
        <w:t>entrance exams for university</w:t>
      </w:r>
      <w:r>
        <w:rPr>
          <w:rFonts w:ascii="AppleSystemUIFont" w:eastAsia=".PingFang SC" w:hAnsi="AppleSystemUIFont" w:cs="AppleSystemUIFont"/>
        </w:rPr>
        <w:t xml:space="preserve"> and secondary school, respectively. … "Parents must avoid </w:t>
      </w:r>
      <w:r>
        <w:rPr>
          <w:rFonts w:ascii="AppleSystemUIFontBold" w:eastAsia=".PingFang SC" w:hAnsi="AppleSystemUIFontBold" w:cs="AppleSystemUIFontBold"/>
          <w:b/>
          <w:bCs/>
        </w:rPr>
        <w:t>blindly</w:t>
      </w:r>
      <w:r>
        <w:rPr>
          <w:rFonts w:ascii="AppleSystemUIFont" w:eastAsia=".PingFang SC" w:hAnsi="AppleSystemUIFont" w:cs="AppleSystemUIFont"/>
        </w:rPr>
        <w:t xml:space="preserve"> engaging in invidious competition and limit </w:t>
      </w:r>
      <w:r>
        <w:rPr>
          <w:rFonts w:ascii="AppleSystemUIFontBold" w:eastAsia=".PingFang SC" w:hAnsi="AppleSystemUIFontBold" w:cs="AppleSystemUIFontBold"/>
          <w:b/>
          <w:bCs/>
        </w:rPr>
        <w:t>overburdening</w:t>
      </w:r>
      <w:r>
        <w:rPr>
          <w:rFonts w:ascii="AppleSystemUIFont" w:eastAsia=".PingFang SC" w:hAnsi="AppleSystemUIFont" w:cs="AppleSystemUIFont"/>
        </w:rPr>
        <w:t xml:space="preserve"> their kids with too many </w:t>
      </w:r>
      <w:r w:rsidRPr="002715FB">
        <w:rPr>
          <w:rFonts w:ascii="AppleSystemUIFontBold" w:eastAsia=".PingFang SC" w:hAnsi="AppleSystemUIFontBold" w:cs="AppleSystemUIFontBold"/>
          <w:b/>
          <w:bCs/>
          <w:u w:val="single"/>
        </w:rPr>
        <w:t xml:space="preserve">extracurricular activities </w:t>
      </w:r>
      <w:r w:rsidRPr="00E40460">
        <w:rPr>
          <w:rFonts w:ascii=".PingFang SC" w:eastAsia=".PingFang SC" w:hAnsi="AppleSystemUIFontBold" w:cs=".PingFang SC" w:hint="eastAsia"/>
          <w:sz w:val="18"/>
          <w:szCs w:val="18"/>
          <w:u w:val="single"/>
        </w:rPr>
        <w:t>课外活动</w:t>
      </w:r>
      <w:r>
        <w:rPr>
          <w:rFonts w:ascii="AppleSystemUIFont" w:eastAsia=".PingFang SC" w:hAnsi="AppleSystemUIFont" w:cs="AppleSystemUIFont"/>
        </w:rPr>
        <w:t>," the government document said. ..  The guidelines echo calls by Chinese President Xi over the past year to r</w:t>
      </w:r>
      <w:r>
        <w:rPr>
          <w:rFonts w:ascii="AppleSystemUIFontBold" w:eastAsia=".PingFang SC" w:hAnsi="AppleSystemUIFontBold" w:cs="AppleSystemUIFontBold"/>
          <w:b/>
          <w:bCs/>
          <w:u w:val="single"/>
        </w:rPr>
        <w:t>eshape the country's education system</w:t>
      </w:r>
      <w:r>
        <w:rPr>
          <w:rFonts w:ascii="AppleSystemUIFont" w:eastAsia=".PingFang SC" w:hAnsi="AppleSystemUIFont" w:cs="AppleSystemUIFont"/>
        </w:rPr>
        <w:t xml:space="preserve">, he emphasize to educate </w:t>
      </w:r>
      <w:r>
        <w:rPr>
          <w:rFonts w:ascii="AppleSystemUIFontBold" w:eastAsia=".PingFang SC" w:hAnsi="AppleSystemUIFontBold" w:cs="AppleSystemUIFontBold"/>
          <w:b/>
          <w:bCs/>
          <w:u w:val="single"/>
        </w:rPr>
        <w:t xml:space="preserve">a well-rounded </w:t>
      </w:r>
      <w:r w:rsidRPr="00E40460">
        <w:rPr>
          <w:rFonts w:ascii=".PingFang SC" w:eastAsia=".PingFang SC" w:hAnsi="AppleSystemUIFontBold" w:cs=".PingFang SC" w:hint="eastAsia"/>
          <w:sz w:val="18"/>
          <w:szCs w:val="18"/>
          <w:u w:val="single"/>
        </w:rPr>
        <w:t>全面的全人的</w:t>
      </w:r>
      <w:r>
        <w:rPr>
          <w:rFonts w:ascii="AppleSystemUIFontBold" w:eastAsia=".PingFang SC" w:hAnsi="AppleSystemUIFontBold" w:cs="AppleSystemUIFontBold"/>
          <w:b/>
          <w:bCs/>
          <w:u w:val="single"/>
        </w:rPr>
        <w:t xml:space="preserve"> </w:t>
      </w:r>
      <w:r w:rsidRPr="00CA095E">
        <w:rPr>
          <w:rFonts w:ascii="AppleSystemUIFont" w:eastAsia=".PingFang SC" w:hAnsi="AppleSystemUIFont" w:cs="AppleSystemUIFont"/>
        </w:rPr>
        <w:t>"new generation of young people</w:t>
      </w:r>
      <w:r>
        <w:rPr>
          <w:rFonts w:ascii="AppleSystemUIFont" w:eastAsia=".PingFang SC" w:hAnsi="AppleSystemUIFont" w:cs="AppleSystemUIFont"/>
        </w:rPr>
        <w:t xml:space="preserve"> capable of </w:t>
      </w:r>
      <w:r w:rsidRPr="00CA095E">
        <w:rPr>
          <w:rFonts w:ascii="AppleSystemUIFontBold" w:eastAsia=".PingFang SC" w:hAnsi="AppleSystemUIFontBold" w:cs="AppleSystemUIFontBold"/>
          <w:b/>
          <w:bCs/>
          <w:highlight w:val="yellow"/>
          <w:u w:val="single"/>
        </w:rPr>
        <w:t>shouldering the mission of national rejuvenation</w:t>
      </w:r>
      <w:r w:rsidRPr="00CA095E">
        <w:rPr>
          <w:rFonts w:ascii="AppleSystemUIFontBold" w:eastAsia=".PingFang SC" w:hAnsi="AppleSystemUIFontBold" w:cs="AppleSystemUIFontBold"/>
          <w:b/>
          <w:bCs/>
          <w:highlight w:val="yellow"/>
        </w:rPr>
        <w:t xml:space="preserve">  [rɪ,dʒʊvə'neʃən] </w:t>
      </w:r>
      <w:r w:rsidRPr="00CA095E">
        <w:rPr>
          <w:rFonts w:ascii=".PingFang SC" w:eastAsia=".PingFang SC" w:hAnsi="AppleSystemUIFontBold" w:cs=".PingFang SC" w:hint="eastAsia"/>
          <w:sz w:val="18"/>
          <w:szCs w:val="18"/>
          <w:highlight w:val="yellow"/>
          <w:u w:val="single"/>
        </w:rPr>
        <w:t>肩负着</w:t>
      </w:r>
      <w:r w:rsidRPr="00CA095E">
        <w:rPr>
          <w:rFonts w:ascii=".PingFang SC" w:eastAsia=".PingFang SC" w:hAnsi="AppleSystemUIFontBold" w:cs=".PingFang SC"/>
          <w:sz w:val="18"/>
          <w:szCs w:val="18"/>
          <w:highlight w:val="yellow"/>
          <w:u w:val="single"/>
        </w:rPr>
        <w:t>(</w:t>
      </w:r>
      <w:r w:rsidRPr="00CA095E">
        <w:rPr>
          <w:rFonts w:ascii=".PingFang SC" w:eastAsia=".PingFang SC" w:hAnsi="AppleSystemUIFontBold" w:cs=".PingFang SC" w:hint="eastAsia"/>
          <w:sz w:val="18"/>
          <w:szCs w:val="18"/>
          <w:highlight w:val="yellow"/>
          <w:u w:val="single"/>
        </w:rPr>
        <w:t>民族复兴复壮</w:t>
      </w:r>
      <w:r w:rsidRPr="00CA095E">
        <w:rPr>
          <w:rFonts w:ascii=".PingFang SC" w:eastAsia=".PingFang SC" w:hAnsi="AppleSystemUIFontBold" w:cs=".PingFang SC"/>
          <w:sz w:val="18"/>
          <w:szCs w:val="18"/>
          <w:highlight w:val="yellow"/>
          <w:u w:val="single"/>
        </w:rPr>
        <w:t>)</w:t>
      </w:r>
      <w:r w:rsidRPr="00CA095E">
        <w:rPr>
          <w:rFonts w:ascii=".PingFang SC" w:eastAsia=".PingFang SC" w:hAnsi="AppleSystemUIFontBold" w:cs=".PingFang SC" w:hint="eastAsia"/>
          <w:sz w:val="18"/>
          <w:szCs w:val="18"/>
          <w:highlight w:val="yellow"/>
          <w:u w:val="single"/>
        </w:rPr>
        <w:t>的使命</w:t>
      </w:r>
      <w:r>
        <w:rPr>
          <w:rFonts w:ascii="AppleSystemUIFontBold" w:eastAsia=".PingFang SC" w:hAnsi="AppleSystemUIFontBold" w:cs="AppleSystemUIFontBold"/>
          <w:b/>
          <w:bCs/>
        </w:rPr>
        <w:t xml:space="preserve">. </w:t>
      </w:r>
      <w:r>
        <w:rPr>
          <w:rFonts w:ascii="AppleSystemUIFont" w:eastAsia=".PingFang SC" w:hAnsi="AppleSystemUIFont" w:cs="AppleSystemUIFont"/>
        </w:rPr>
        <w:t>Former student Dai said there was no space for</w:t>
      </w:r>
      <w:r>
        <w:rPr>
          <w:rFonts w:ascii="AppleSystemUIFontBold" w:eastAsia=".PingFang SC" w:hAnsi="AppleSystemUIFontBold" w:cs="AppleSystemUIFontBold"/>
          <w:b/>
          <w:bCs/>
          <w:u w:val="single"/>
        </w:rPr>
        <w:t xml:space="preserve"> </w:t>
      </w:r>
      <w:r w:rsidRPr="00AB0387">
        <w:rPr>
          <w:rFonts w:ascii="AppleSystemUIFontBold" w:eastAsia=".PingFang SC" w:hAnsi="AppleSystemUIFontBold" w:cs="AppleSystemUIFontBold"/>
          <w:b/>
          <w:bCs/>
          <w:highlight w:val="yellow"/>
          <w:u w:val="single"/>
        </w:rPr>
        <w:t xml:space="preserve">a well-rounded education/a holistic education </w:t>
      </w:r>
      <w:r w:rsidRPr="00AB0387">
        <w:rPr>
          <w:rFonts w:ascii=".PingFang SC" w:eastAsia=".PingFang SC" w:hAnsi="AppleSystemUIFontBold" w:cs=".PingFang SC" w:hint="eastAsia"/>
          <w:sz w:val="18"/>
          <w:szCs w:val="18"/>
          <w:highlight w:val="yellow"/>
          <w:u w:val="single"/>
        </w:rPr>
        <w:t>全面的全人教育</w:t>
      </w:r>
      <w:r w:rsidRPr="002A4EA1">
        <w:rPr>
          <w:rFonts w:ascii=".PingFang SC" w:eastAsia=".PingFang SC" w:hAnsi="AppleSystemUIFontBold" w:cs=".PingFang SC"/>
          <w:sz w:val="18"/>
          <w:szCs w:val="18"/>
          <w:u w:val="single"/>
        </w:rPr>
        <w:t xml:space="preserve"> </w:t>
      </w:r>
      <w:r>
        <w:rPr>
          <w:rFonts w:ascii="AppleSystemUIFont" w:eastAsia=".PingFang SC" w:hAnsi="AppleSystemUIFont" w:cs="AppleSystemUIFont"/>
        </w:rPr>
        <w:t>in China's current education system.  …Experts said that the reforms could take years -- even decades -- to realize. Education systems don't just</w:t>
      </w:r>
      <w:r>
        <w:rPr>
          <w:rFonts w:ascii="AppleSystemUIFontBold" w:eastAsia=".PingFang SC" w:hAnsi="AppleSystemUIFontBold" w:cs="AppleSystemUIFontBold"/>
          <w:b/>
          <w:bCs/>
          <w:u w:val="single"/>
        </w:rPr>
        <w:t xml:space="preserve"> "</w:t>
      </w:r>
      <w:r w:rsidRPr="00190B19">
        <w:rPr>
          <w:rFonts w:ascii="AppleSystemUIFontBold" w:eastAsia=".PingFang SC" w:hAnsi="AppleSystemUIFontBold" w:cs="AppleSystemUIFontBold"/>
          <w:b/>
          <w:bCs/>
          <w:color w:val="FF0000"/>
          <w:u w:val="single"/>
        </w:rPr>
        <w:t>turn on a dime</w:t>
      </w:r>
      <w:r w:rsidRPr="00190B19">
        <w:rPr>
          <w:rFonts w:ascii=".PingFang SC" w:eastAsia=".PingFang SC" w:hAnsi="AppleSystemUIFontBold" w:cs=".PingFang SC"/>
          <w:b/>
          <w:bCs/>
          <w:color w:val="FF0000"/>
          <w:sz w:val="18"/>
          <w:szCs w:val="18"/>
          <w:highlight w:val="yellow"/>
          <w:u w:val="single"/>
        </w:rPr>
        <w:t xml:space="preserve">  </w:t>
      </w:r>
      <w:r w:rsidRPr="00190B19">
        <w:rPr>
          <w:rFonts w:ascii=".PingFang SC" w:eastAsia=".PingFang SC" w:hAnsi="AppleSystemUIFontBold" w:cs=".PingFang SC" w:hint="eastAsia"/>
          <w:b/>
          <w:bCs/>
          <w:color w:val="FF0000"/>
          <w:sz w:val="18"/>
          <w:szCs w:val="18"/>
          <w:highlight w:val="yellow"/>
          <w:u w:val="single"/>
        </w:rPr>
        <w:t>在短时间内发生大变动</w:t>
      </w:r>
      <w:r>
        <w:rPr>
          <w:rFonts w:ascii="AppleSystemUIFont" w:eastAsia=".PingFang SC" w:hAnsi="AppleSystemUIFont" w:cs="AppleSystemUIFont"/>
        </w:rPr>
        <w:t>," said Field.</w:t>
      </w:r>
    </w:p>
    <w:p w:rsidR="006946E7" w:rsidRDefault="006946E7" w:rsidP="006946E7">
      <w:pPr>
        <w:autoSpaceDE w:val="0"/>
        <w:autoSpaceDN w:val="0"/>
        <w:adjustRightInd w:val="0"/>
        <w:rPr>
          <w:rFonts w:ascii="AppleSystemUIFontBold" w:eastAsia=".PingFang SC" w:hAnsi="AppleSystemUIFontBold" w:cs="AppleSystemUIFontBold"/>
          <w:b/>
          <w:bCs/>
        </w:rPr>
      </w:pPr>
    </w:p>
    <w:p w:rsidR="006946E7" w:rsidRDefault="006946E7" w:rsidP="006946E7">
      <w:pPr>
        <w:autoSpaceDE w:val="0"/>
        <w:autoSpaceDN w:val="0"/>
        <w:adjustRightInd w:val="0"/>
        <w:rPr>
          <w:rFonts w:ascii="AppleSystemUIFontBold" w:eastAsia=".PingFang SC" w:hAnsi="AppleSystemUIFontBold" w:cs="AppleSystemUIFontBold"/>
          <w:b/>
          <w:bCs/>
        </w:rPr>
      </w:pPr>
      <w:r>
        <w:rPr>
          <w:rFonts w:ascii="AppleSystemUIFontBold" w:eastAsia=".PingFang SC" w:hAnsi="AppleSystemUIFontBold" w:cs="AppleSystemUIFontBold"/>
          <w:b/>
          <w:bCs/>
        </w:rPr>
        <w:t xml:space="preserve">## </w:t>
      </w:r>
      <w:r>
        <w:rPr>
          <w:rFonts w:ascii=".PingFang SC" w:eastAsia=".PingFang SC" w:hAnsi="AppleSystemUIFontBold" w:cs=".PingFang SC" w:hint="eastAsia"/>
        </w:rPr>
        <w:t>肩负着</w:t>
      </w:r>
      <w:r>
        <w:rPr>
          <w:rFonts w:ascii="AppleSystemUIFontBold" w:eastAsia=".PingFang SC" w:hAnsi="AppleSystemUIFontBold" w:cs="AppleSystemUIFontBold"/>
          <w:b/>
          <w:bCs/>
        </w:rPr>
        <w:t>(xxx)</w:t>
      </w:r>
      <w:r>
        <w:rPr>
          <w:rFonts w:ascii=".PingFang SC" w:eastAsia=".PingFang SC" w:hAnsi="AppleSystemUIFontBold" w:cs=".PingFang SC" w:hint="eastAsia"/>
        </w:rPr>
        <w:t>的使命</w:t>
      </w:r>
      <w:r>
        <w:rPr>
          <w:rFonts w:ascii="AppleSystemUIFontBold" w:eastAsia=".PingFang SC" w:hAnsi="AppleSystemUIFontBold" w:cs="AppleSystemUIFontBold"/>
          <w:b/>
          <w:bCs/>
        </w:rPr>
        <w:t xml:space="preserve"> shoulder the mission of &lt;xxx&gt; </w:t>
      </w:r>
    </w:p>
    <w:p w:rsidR="006946E7" w:rsidRDefault="006946E7" w:rsidP="006946E7">
      <w:pPr>
        <w:autoSpaceDE w:val="0"/>
        <w:autoSpaceDN w:val="0"/>
        <w:adjustRightInd w:val="0"/>
        <w:rPr>
          <w:rFonts w:ascii="AppleSystemUIFontBold" w:eastAsia=".PingFang SC" w:hAnsi="AppleSystemUIFontBold" w:cs="AppleSystemUIFontBold"/>
          <w:b/>
          <w:bCs/>
        </w:rPr>
      </w:pPr>
      <w:r>
        <w:rPr>
          <w:rFonts w:ascii="AppleSystemUIFontBold" w:eastAsia=".PingFang SC" w:hAnsi="AppleSystemUIFontBold" w:cs="AppleSystemUIFontBold"/>
          <w:b/>
          <w:bCs/>
          <w:u w:val="single"/>
        </w:rPr>
        <w:t xml:space="preserve">[ shoulder the mission of national rejuvenation [rɪ,dʒʊvə'neʃən]. </w:t>
      </w:r>
      <w:r>
        <w:rPr>
          <w:rFonts w:ascii=".PingFang SC" w:eastAsia=".PingFang SC" w:hAnsi="AppleSystemUIFontBold" w:cs=".PingFang SC" w:hint="eastAsia"/>
          <w:u w:val="single"/>
        </w:rPr>
        <w:t>肩负着</w:t>
      </w:r>
      <w:r>
        <w:rPr>
          <w:rFonts w:ascii="AppleSystemUIFontBold" w:eastAsia=".PingFang SC" w:hAnsi="AppleSystemUIFontBold" w:cs="AppleSystemUIFontBold"/>
          <w:b/>
          <w:bCs/>
          <w:u w:val="single"/>
        </w:rPr>
        <w:t>(</w:t>
      </w:r>
      <w:r>
        <w:rPr>
          <w:rFonts w:ascii=".PingFang SC" w:eastAsia=".PingFang SC" w:hAnsi="AppleSystemUIFontBold" w:cs=".PingFang SC" w:hint="eastAsia"/>
          <w:u w:val="single"/>
        </w:rPr>
        <w:t>民族复兴复壮</w:t>
      </w:r>
      <w:r>
        <w:rPr>
          <w:rFonts w:ascii="AppleSystemUIFontBold" w:eastAsia=".PingFang SC" w:hAnsi="AppleSystemUIFontBold" w:cs="AppleSystemUIFontBold"/>
          <w:b/>
          <w:bCs/>
          <w:u w:val="single"/>
        </w:rPr>
        <w:t>)</w:t>
      </w:r>
      <w:r>
        <w:rPr>
          <w:rFonts w:ascii=".PingFang SC" w:eastAsia=".PingFang SC" w:hAnsi="AppleSystemUIFontBold" w:cs=".PingFang SC" w:hint="eastAsia"/>
          <w:u w:val="single"/>
        </w:rPr>
        <w:t>的使命</w:t>
      </w:r>
      <w:r>
        <w:rPr>
          <w:rFonts w:ascii="AppleSystemUIFontBold" w:eastAsia=".PingFang SC" w:hAnsi="AppleSystemUIFontBold" w:cs="AppleSystemUIFontBold"/>
          <w:b/>
          <w:bCs/>
          <w:u w:val="single"/>
        </w:rPr>
        <w:t>]</w:t>
      </w:r>
    </w:p>
    <w:p w:rsidR="006946E7" w:rsidRDefault="006946E7" w:rsidP="006946E7">
      <w:pPr>
        <w:autoSpaceDE w:val="0"/>
        <w:autoSpaceDN w:val="0"/>
        <w:adjustRightInd w:val="0"/>
        <w:rPr>
          <w:rFonts w:ascii="AppleSystemUIFontBold" w:eastAsia=".PingFang SC" w:hAnsi="AppleSystemUIFontBold" w:cs="AppleSystemUIFontBold"/>
          <w:b/>
          <w:bCs/>
          <w:u w:color="DCA10D"/>
        </w:rPr>
      </w:pPr>
      <w:r>
        <w:rPr>
          <w:rFonts w:ascii="AppleSystemUIFont" w:eastAsia=".PingFang SC" w:hAnsi="AppleSystemUIFont" w:cs="AppleSystemUIFont"/>
        </w:rPr>
        <w:t xml:space="preserve">e.g. "Under the current exam-oriented education system, Chinese students are overloaded with schoolwork and lack sufficient physical exercise, which has given rise to health problems such as </w:t>
      </w:r>
      <w:r w:rsidRPr="0030047B">
        <w:rPr>
          <w:rFonts w:ascii="AppleSystemUIFontBold" w:eastAsia=".PingFang SC" w:hAnsi="AppleSystemUIFontBold" w:cs="AppleSystemUIFontBold"/>
          <w:b/>
          <w:bCs/>
          <w:highlight w:val="yellow"/>
        </w:rPr>
        <w:t>obesity</w:t>
      </w:r>
      <w:r w:rsidRPr="0030047B">
        <w:rPr>
          <w:rFonts w:ascii="AppleSystemUIFont" w:eastAsia=".PingFang SC" w:hAnsi="AppleSystemUIFont" w:cs="AppleSystemUIFont"/>
          <w:highlight w:val="yellow"/>
        </w:rPr>
        <w:t xml:space="preserve"> and </w:t>
      </w:r>
      <w:r w:rsidRPr="0030047B">
        <w:rPr>
          <w:rFonts w:ascii="AppleSystemUIFontBold" w:eastAsia=".PingFang SC" w:hAnsi="AppleSystemUIFontBold" w:cs="AppleSystemUIFontBold"/>
          <w:b/>
          <w:bCs/>
          <w:highlight w:val="yellow"/>
        </w:rPr>
        <w:t>myopia /maɪˈəʊpiə/</w:t>
      </w:r>
      <w:r>
        <w:rPr>
          <w:rFonts w:ascii="AppleSystemUIFont" w:eastAsia=".PingFang SC" w:hAnsi="AppleSystemUIFont" w:cs="AppleSystemUIFont"/>
        </w:rPr>
        <w:t xml:space="preserve"> ,"  the</w:t>
      </w:r>
      <w:r>
        <w:rPr>
          <w:rFonts w:ascii="AppleSystemUIFontBold" w:eastAsia=".PingFang SC" w:hAnsi="AppleSystemUIFontBold" w:cs="AppleSystemUIFontBold"/>
          <w:b/>
          <w:bCs/>
        </w:rPr>
        <w:t xml:space="preserve"> state-run news </w:t>
      </w:r>
      <w:r>
        <w:rPr>
          <w:rFonts w:ascii="AppleSystemUIFont" w:eastAsia=".PingFang SC" w:hAnsi="AppleSystemUIFont" w:cs="AppleSystemUIFont"/>
        </w:rPr>
        <w:t>Xinhua said.The guidelines echo calls by Chinese President Xi Jinping over the past year to r</w:t>
      </w:r>
      <w:r>
        <w:rPr>
          <w:rFonts w:ascii="AppleSystemUIFontBold" w:eastAsia=".PingFang SC" w:hAnsi="AppleSystemUIFontBold" w:cs="AppleSystemUIFontBold"/>
          <w:b/>
          <w:bCs/>
          <w:u w:val="single"/>
        </w:rPr>
        <w:t>eshape the country's education system</w:t>
      </w:r>
      <w:r>
        <w:rPr>
          <w:rFonts w:ascii="AppleSystemUIFont" w:eastAsia=".PingFang SC" w:hAnsi="AppleSystemUIFont" w:cs="AppleSystemUIFont"/>
        </w:rPr>
        <w:t xml:space="preserve">, he emphasize to educate a well-rounded </w:t>
      </w:r>
      <w:r>
        <w:rPr>
          <w:rFonts w:ascii="AppleSystemUIFont" w:eastAsia=".PingFang SC" w:hAnsi="AppleSystemUIFont" w:cs="AppleSystemUIFont"/>
          <w:color w:val="DCA10D"/>
          <w:u w:val="single" w:color="DCA10D"/>
        </w:rPr>
        <w:t>"new generation</w:t>
      </w:r>
      <w:r>
        <w:rPr>
          <w:rFonts w:ascii="AppleSystemUIFont" w:eastAsia=".PingFang SC" w:hAnsi="AppleSystemUIFont" w:cs="AppleSystemUIFont"/>
          <w:u w:color="DCA10D"/>
        </w:rPr>
        <w:t xml:space="preserve"> of young people capable of </w:t>
      </w:r>
      <w:r>
        <w:rPr>
          <w:rFonts w:ascii="AppleSystemUIFontBold" w:eastAsia=".PingFang SC" w:hAnsi="AppleSystemUIFontBold" w:cs="AppleSystemUIFontBold"/>
          <w:b/>
          <w:bCs/>
          <w:u w:val="single" w:color="DCA10D"/>
        </w:rPr>
        <w:t>shouldering the mission of national rejuvenation</w:t>
      </w:r>
      <w:r>
        <w:rPr>
          <w:rFonts w:ascii="AppleSystemUIFontBold" w:eastAsia=".PingFang SC" w:hAnsi="AppleSystemUIFontBold" w:cs="AppleSystemUIFontBold"/>
          <w:b/>
          <w:bCs/>
          <w:u w:color="DCA10D"/>
        </w:rPr>
        <w:t xml:space="preserve">  [rɪ,dʒʊvə'neʃən] </w:t>
      </w:r>
      <w:r>
        <w:rPr>
          <w:rFonts w:ascii=".PingFang SC" w:eastAsia=".PingFang SC" w:hAnsi="AppleSystemUIFontBold" w:cs=".PingFang SC" w:hint="eastAsia"/>
          <w:b/>
          <w:bCs/>
          <w:u w:color="DCA10D"/>
        </w:rPr>
        <w:t>返老还童；复壮</w:t>
      </w:r>
      <w:r>
        <w:rPr>
          <w:rFonts w:ascii="AppleSystemUIFontBold" w:eastAsia=".PingFang SC" w:hAnsi="AppleSystemUIFontBold" w:cs="AppleSystemUIFontBold"/>
          <w:b/>
          <w:bCs/>
          <w:u w:color="DCA10D"/>
        </w:rPr>
        <w:t>.</w:t>
      </w:r>
      <w:r>
        <w:rPr>
          <w:rFonts w:ascii="AppleSystemUIFont" w:eastAsia=".PingFang SC" w:hAnsi="AppleSystemUIFont" w:cs="AppleSystemUIFont"/>
          <w:u w:color="DCA10D"/>
        </w:rPr>
        <w:t xml:space="preserve">" </w:t>
      </w:r>
    </w:p>
    <w:p w:rsidR="006946E7" w:rsidRDefault="006946E7" w:rsidP="006946E7">
      <w:pPr>
        <w:autoSpaceDE w:val="0"/>
        <w:autoSpaceDN w:val="0"/>
        <w:adjustRightInd w:val="0"/>
        <w:rPr>
          <w:rFonts w:ascii="AppleSystemUIFontBold" w:eastAsia=".PingFang SC" w:hAnsi="AppleSystemUIFontBold" w:cs="AppleSystemUIFontBold"/>
          <w:b/>
          <w:bCs/>
          <w:u w:color="DCA10D"/>
        </w:rPr>
      </w:pPr>
    </w:p>
    <w:p w:rsidR="006946E7" w:rsidRDefault="006946E7" w:rsidP="006946E7">
      <w:pPr>
        <w:autoSpaceDE w:val="0"/>
        <w:autoSpaceDN w:val="0"/>
        <w:adjustRightInd w:val="0"/>
        <w:rPr>
          <w:rFonts w:ascii="AppleSystemUIFont" w:eastAsia=".PingFang SC" w:hAnsi="AppleSystemUIFont" w:cs="AppleSystemUIFont"/>
          <w:u w:color="DCA10D"/>
        </w:rPr>
      </w:pPr>
      <w:r>
        <w:rPr>
          <w:rFonts w:ascii="AppleSystemUIFontBold" w:eastAsia=".PingFang SC" w:hAnsi="AppleSystemUIFontBold" w:cs="AppleSystemUIFontBold"/>
          <w:b/>
          <w:bCs/>
          <w:u w:color="DCA10D"/>
        </w:rPr>
        <w:t>## a well-rounded person, a well-rounded student</w:t>
      </w:r>
    </w:p>
    <w:p w:rsidR="006946E7" w:rsidRDefault="006946E7" w:rsidP="006946E7">
      <w:pPr>
        <w:numPr>
          <w:ilvl w:val="0"/>
          <w:numId w:val="126"/>
        </w:numPr>
        <w:autoSpaceDE w:val="0"/>
        <w:autoSpaceDN w:val="0"/>
        <w:adjustRightInd w:val="0"/>
        <w:ind w:left="0" w:firstLine="0"/>
        <w:rPr>
          <w:rFonts w:ascii="AppleSystemUIFont" w:eastAsia=".PingFang SC" w:hAnsi="AppleSystemUIFont" w:cs="AppleSystemUIFont"/>
          <w:u w:color="DCA10D"/>
        </w:rPr>
      </w:pPr>
      <w:r>
        <w:rPr>
          <w:rFonts w:ascii="AppleSystemUIFontBold" w:eastAsia=".PingFang SC" w:hAnsi="AppleSystemUIFontBold" w:cs="AppleSystemUIFontBold"/>
          <w:b/>
          <w:bCs/>
          <w:u w:val="single" w:color="DCA10D"/>
        </w:rPr>
        <w:lastRenderedPageBreak/>
        <w:t xml:space="preserve">[ a well-rounded person/student ] </w:t>
      </w:r>
      <w:r>
        <w:rPr>
          <w:rFonts w:ascii="AppleSystemUIFont" w:eastAsia=".PingFang SC" w:hAnsi="AppleSystemUIFont" w:cs="AppleSystemUIFont"/>
          <w:u w:color="DCA10D"/>
        </w:rPr>
        <w:t xml:space="preserve"> has a range of interests and skills and a variety of experience ; ADJ You describe someone as well-rounded when you are expressing approval of them because they have a personality which is fully developed in all aspects. </w:t>
      </w:r>
      <w:r>
        <w:rPr>
          <w:rFonts w:ascii=".PingFang SC" w:eastAsia=".PingFang SC" w:hAnsi="AppleSystemUIFont" w:cs=".PingFang SC" w:hint="eastAsia"/>
          <w:u w:color="DCA10D"/>
        </w:rPr>
        <w:t>人格完满的</w:t>
      </w:r>
      <w:r>
        <w:rPr>
          <w:rFonts w:ascii="AppleSystemUIFont" w:eastAsia=".PingFang SC" w:hAnsi="AppleSystemUIFont" w:cs="AppleSystemUIFont"/>
          <w:u w:color="DCA10D"/>
        </w:rPr>
        <w:t xml:space="preserve">; </w:t>
      </w:r>
      <w:r>
        <w:rPr>
          <w:rFonts w:ascii=".PingFang SC" w:eastAsia=".PingFang SC" w:hAnsi="AppleSystemUIFont" w:cs=".PingFang SC" w:hint="eastAsia"/>
          <w:u w:color="DCA10D"/>
        </w:rPr>
        <w:t>〔兴趣或技能〕多面的，全面</w:t>
      </w:r>
      <w:r>
        <w:rPr>
          <w:rFonts w:ascii=".PingFang SC" w:eastAsia=".PingFang SC" w:hAnsi="AppleSystemUIFont" w:cs=".PingFang SC"/>
          <w:u w:color="DCA10D"/>
        </w:rPr>
        <w:t>(</w:t>
      </w:r>
      <w:r>
        <w:rPr>
          <w:rFonts w:ascii=".PingFang SC" w:eastAsia=".PingFang SC" w:hAnsi="AppleSystemUIFont" w:cs=".PingFang SC" w:hint="eastAsia"/>
          <w:u w:color="DCA10D"/>
        </w:rPr>
        <w:t>发展</w:t>
      </w:r>
      <w:r>
        <w:rPr>
          <w:rFonts w:ascii=".PingFang SC" w:eastAsia=".PingFang SC" w:hAnsi="AppleSystemUIFont" w:cs=".PingFang SC"/>
          <w:u w:color="DCA10D"/>
        </w:rPr>
        <w:t>)</w:t>
      </w:r>
      <w:r>
        <w:rPr>
          <w:rFonts w:ascii=".PingFang SC" w:eastAsia=".PingFang SC" w:hAnsi="AppleSystemUIFont" w:cs=".PingFang SC" w:hint="eastAsia"/>
          <w:u w:color="DCA10D"/>
        </w:rPr>
        <w:t>的</w:t>
      </w:r>
      <w:r>
        <w:rPr>
          <w:rFonts w:ascii="AppleSystemUIFont" w:eastAsia=".PingFang SC" w:hAnsi="AppleSystemUIFont" w:cs="AppleSystemUIFont"/>
          <w:u w:color="DCA10D"/>
        </w:rPr>
        <w:t xml:space="preserve">; </w:t>
      </w:r>
      <w:r>
        <w:rPr>
          <w:rFonts w:ascii="AppleSystemUIFont" w:eastAsia=".PingFang SC" w:hAnsi="AppleSystemUIFont" w:cs="AppleSystemUIFont"/>
          <w:u w:color="DCA10D"/>
        </w:rPr>
        <w:tab/>
        <w:t xml:space="preserve">    e.g.  </w:t>
      </w:r>
      <w:r>
        <w:rPr>
          <w:rFonts w:ascii="AppleSystemUIFontBold" w:eastAsia=".PingFang SC" w:hAnsi="AppleSystemUIFontBold" w:cs="AppleSystemUIFontBold"/>
          <w:b/>
          <w:bCs/>
          <w:u w:val="single" w:color="DCA10D"/>
        </w:rPr>
        <w:t>Liberal arts</w:t>
      </w:r>
      <w:r>
        <w:rPr>
          <w:rFonts w:ascii=".PingFang SC" w:eastAsia=".PingFang SC" w:hAnsi="AppleSystemUIFontBold" w:cs=".PingFang SC" w:hint="eastAsia"/>
          <w:u w:color="DCA10D"/>
        </w:rPr>
        <w:t>文科</w:t>
      </w:r>
      <w:r>
        <w:rPr>
          <w:rFonts w:ascii="AppleSystemUIFont" w:eastAsia=".PingFang SC" w:hAnsi="AppleSystemUIFont" w:cs="AppleSystemUIFont"/>
          <w:u w:color="DCA10D"/>
        </w:rPr>
        <w:t xml:space="preserve"> learning helps you become a well-educated,</w:t>
      </w:r>
      <w:r>
        <w:rPr>
          <w:rFonts w:ascii="AppleSystemUIFontBold" w:eastAsia=".PingFang SC" w:hAnsi="AppleSystemUIFontBold" w:cs="AppleSystemUIFontBold"/>
          <w:b/>
          <w:bCs/>
          <w:u w:color="DCA10D"/>
        </w:rPr>
        <w:t xml:space="preserve"> well-rounded person</w:t>
      </w:r>
      <w:r>
        <w:rPr>
          <w:rFonts w:ascii="AppleSystemUIFont" w:eastAsia=".PingFang SC" w:hAnsi="AppleSystemUIFont" w:cs="AppleSystemUIFont"/>
          <w:u w:color="DCA10D"/>
        </w:rPr>
        <w:t xml:space="preserve"> – someone who's interested in the world and interesting to others.  </w:t>
      </w:r>
      <w:r>
        <w:rPr>
          <w:rFonts w:ascii=".PingFang SC" w:eastAsia=".PingFang SC" w:hAnsi="AppleSystemUIFont" w:cs=".PingFang SC" w:hint="eastAsia"/>
          <w:u w:color="DCA10D"/>
        </w:rPr>
        <w:t>文科学习帮助你成为一个受过良好教育且人格完满的人，对世界感兴趣且对别人来说很有趣的人。</w:t>
      </w:r>
    </w:p>
    <w:p w:rsidR="00487210" w:rsidRDefault="006946E7" w:rsidP="00487210">
      <w:pPr>
        <w:autoSpaceDE w:val="0"/>
        <w:autoSpaceDN w:val="0"/>
        <w:adjustRightInd w:val="0"/>
        <w:rPr>
          <w:rFonts w:ascii="AppleSystemUIFont" w:eastAsia=".PingFang SC" w:hAnsi="AppleSystemUIFont" w:cs="AppleSystemUIFont"/>
        </w:rPr>
      </w:pPr>
      <w:r>
        <w:rPr>
          <w:rFonts w:ascii="AppleSystemUIFontBold" w:eastAsia=".PingFang SC" w:hAnsi="AppleSystemUIFontBold" w:cs="AppleSystemUIFontBold"/>
          <w:b/>
          <w:bCs/>
          <w:u w:val="single" w:color="DCA10D"/>
        </w:rPr>
        <w:t xml:space="preserve">[ a well-rounded education or experience of life;   a well-rounded education = a holistic education </w:t>
      </w:r>
      <w:r>
        <w:rPr>
          <w:rFonts w:ascii=".PingFang SC" w:eastAsia=".PingFang SC" w:hAnsi="AppleSystemUIFontBold" w:cs=".PingFang SC" w:hint="eastAsia"/>
          <w:u w:color="DCA10D"/>
        </w:rPr>
        <w:t>全面的全人教育</w:t>
      </w:r>
      <w:r>
        <w:rPr>
          <w:rFonts w:ascii="AppleSystemUIFontBold" w:eastAsia=".PingFang SC" w:hAnsi="AppleSystemUIFontBold" w:cs="AppleSystemUIFontBold"/>
          <w:b/>
          <w:bCs/>
          <w:u w:val="single" w:color="DCA10D"/>
        </w:rPr>
        <w:t>]</w:t>
      </w:r>
      <w:r>
        <w:rPr>
          <w:rFonts w:ascii="AppleSystemUIFont" w:eastAsia=".PingFang SC" w:hAnsi="AppleSystemUIFont" w:cs="AppleSystemUIFont"/>
          <w:u w:val="single" w:color="DCA10D"/>
        </w:rPr>
        <w:t xml:space="preserve">  </w:t>
      </w:r>
      <w:r>
        <w:rPr>
          <w:rFonts w:ascii="AppleSystemUIFont" w:eastAsia=".PingFang SC" w:hAnsi="AppleSystemUIFont" w:cs="AppleSystemUIFont"/>
          <w:u w:color="DCA10D"/>
        </w:rPr>
        <w:t xml:space="preserve">is complete and varied   </w:t>
      </w:r>
      <w:r>
        <w:rPr>
          <w:rFonts w:ascii=".PingFang SC" w:eastAsia=".PingFang SC" w:hAnsi="AppleSystemUIFont" w:cs=".PingFang SC" w:hint="eastAsia"/>
          <w:u w:color="DCA10D"/>
        </w:rPr>
        <w:t>〔教育或生活阅历〕全面的，多方面的</w:t>
      </w:r>
      <w:r>
        <w:rPr>
          <w:rFonts w:ascii="AppleSystemUIFont" w:eastAsia=".PingFang SC" w:hAnsi="AppleSystemUIFont" w:cs="AppleSystemUIFont"/>
          <w:u w:color="DCA10D"/>
        </w:rPr>
        <w:t xml:space="preserve">.  ADJ If you describe something that is made up of several parts as well-rounded, you mean that the way that the different parts are put together is good, because there is not too much or too little of any one part. </w:t>
      </w:r>
      <w:r>
        <w:rPr>
          <w:rFonts w:ascii=".PingFang SC" w:eastAsia=".PingFang SC" w:hAnsi="AppleSystemUIFont" w:cs=".PingFang SC" w:hint="eastAsia"/>
          <w:u w:color="DCA10D"/>
        </w:rPr>
        <w:t>全面的</w:t>
      </w:r>
      <w:r>
        <w:rPr>
          <w:rFonts w:ascii="AppleSystemUIFont" w:eastAsia=".PingFang SC" w:hAnsi="AppleSystemUIFont" w:cs="AppleSystemUIFont"/>
          <w:u w:color="DCA10D"/>
        </w:rPr>
        <w:t xml:space="preserve">      </w:t>
      </w:r>
      <w:r w:rsidR="00487210">
        <w:rPr>
          <w:rFonts w:ascii="AppleSystemUIFont" w:eastAsia=".PingFang SC" w:hAnsi="AppleSystemUIFont" w:cs="AppleSystemUIFont"/>
          <w:u w:color="DCA10D"/>
        </w:rPr>
        <w:br/>
      </w:r>
      <w:r>
        <w:rPr>
          <w:rFonts w:ascii="AppleSystemUIFont" w:eastAsia=".PingFang SC" w:hAnsi="AppleSystemUIFont" w:cs="AppleSystemUIFont"/>
          <w:u w:color="DCA10D"/>
        </w:rPr>
        <w:t xml:space="preserve">e.g.  The girls were given </w:t>
      </w:r>
      <w:r>
        <w:rPr>
          <w:rFonts w:ascii="AppleSystemUIFontBold" w:eastAsia=".PingFang SC" w:hAnsi="AppleSystemUIFontBold" w:cs="AppleSystemUIFontBold"/>
          <w:b/>
          <w:bCs/>
          <w:u w:val="single" w:color="DCA10D"/>
        </w:rPr>
        <w:t>a well-rounded/holistic education</w:t>
      </w:r>
      <w:r>
        <w:rPr>
          <w:rFonts w:ascii="AppleSystemUIFont" w:eastAsia=".PingFang SC" w:hAnsi="AppleSystemUIFont" w:cs="AppleSystemUIFont"/>
          <w:u w:color="DCA10D"/>
        </w:rPr>
        <w:t xml:space="preserve"> in science, literature, language, and history. </w:t>
      </w:r>
      <w:r>
        <w:rPr>
          <w:rFonts w:ascii=".PingFang SC" w:eastAsia=".PingFang SC" w:hAnsi="AppleSystemUIFont" w:cs=".PingFang SC" w:hint="eastAsia"/>
          <w:u w:color="DCA10D"/>
        </w:rPr>
        <w:t>这些女孩们接受了科学、文学、语言和历史的</w:t>
      </w:r>
      <w:r>
        <w:rPr>
          <w:rFonts w:ascii=".PingFang SC" w:eastAsia=".PingFang SC" w:hAnsi="AppleSystemUIFont" w:cs=".PingFang SC" w:hint="eastAsia"/>
          <w:b/>
          <w:bCs/>
          <w:u w:color="DCA10D"/>
        </w:rPr>
        <w:t>全面教育</w:t>
      </w:r>
      <w:r>
        <w:rPr>
          <w:rFonts w:ascii=".PingFang SC" w:eastAsia=".PingFang SC" w:hAnsi="AppleSystemUIFont" w:cs=".PingFang SC" w:hint="eastAsia"/>
          <w:u w:color="DCA10D"/>
        </w:rPr>
        <w:t>。</w:t>
      </w:r>
      <w:r>
        <w:rPr>
          <w:rFonts w:ascii="AppleSystemUIFont" w:eastAsia=".PingFang SC" w:hAnsi="AppleSystemUIFont" w:cs="AppleSystemUIFont"/>
          <w:u w:color="DCA10D"/>
        </w:rPr>
        <w:t xml:space="preserve">  </w:t>
      </w:r>
      <w:r w:rsidR="00487210">
        <w:rPr>
          <w:rFonts w:ascii="AppleSystemUIFont" w:eastAsia=".PingFang SC" w:hAnsi="AppleSystemUIFont" w:cs="AppleSystemUIFont"/>
          <w:u w:color="DCA10D"/>
        </w:rPr>
        <w:br/>
      </w:r>
      <w:r>
        <w:rPr>
          <w:rFonts w:ascii="AppleSystemUIFont" w:eastAsia=".PingFang SC" w:hAnsi="AppleSystemUIFont" w:cs="AppleSystemUIFont"/>
          <w:u w:color="DCA10D"/>
        </w:rPr>
        <w:t>e.g.  She has</w:t>
      </w:r>
      <w:r>
        <w:rPr>
          <w:rFonts w:ascii="AppleSystemUIFontBold" w:eastAsia=".PingFang SC" w:hAnsi="AppleSystemUIFontBold" w:cs="AppleSystemUIFontBold"/>
          <w:b/>
          <w:bCs/>
          <w:u w:val="single" w:color="DCA10D"/>
        </w:rPr>
        <w:t xml:space="preserve"> a well-rounded background </w:t>
      </w:r>
      <w:r>
        <w:rPr>
          <w:rFonts w:ascii="AppleSystemUIFont" w:eastAsia=".PingFang SC" w:hAnsi="AppleSystemUIFont" w:cs="AppleSystemUIFont"/>
          <w:u w:color="DCA10D"/>
        </w:rPr>
        <w:t xml:space="preserve">in management. </w:t>
      </w:r>
      <w:r>
        <w:rPr>
          <w:rFonts w:ascii=".PingFang SC" w:eastAsia=".PingFang SC" w:hAnsi="AppleSystemUIFont" w:cs=".PingFang SC" w:hint="eastAsia"/>
          <w:u w:color="DCA10D"/>
        </w:rPr>
        <w:t>她有很全面的管理背景</w:t>
      </w:r>
      <w:r>
        <w:rPr>
          <w:rFonts w:ascii=".PingFang SC" w:eastAsia=".PingFang SC" w:hAnsi="AppleSystemUIFont" w:cs=".PingFang SC"/>
          <w:u w:color="DCA10D"/>
        </w:rPr>
        <w:t xml:space="preserve">. </w:t>
      </w:r>
      <w:r w:rsidR="00487210">
        <w:rPr>
          <w:rFonts w:ascii=".PingFang SC" w:eastAsia=".PingFang SC" w:hAnsi="AppleSystemUIFont" w:cs=".PingFang SC"/>
          <w:u w:color="DCA10D"/>
        </w:rPr>
        <w:br/>
      </w:r>
      <w:r w:rsidR="00487210">
        <w:rPr>
          <w:rFonts w:ascii="AppleSystemUIFont" w:eastAsia=".PingFang SC" w:hAnsi="AppleSystemUIFont" w:cs="AppleSystemUIFont"/>
        </w:rPr>
        <w:t xml:space="preserve">e.g. More than 150 million students </w:t>
      </w:r>
      <w:r w:rsidR="00487210">
        <w:rPr>
          <w:rFonts w:ascii="AppleSystemUIFontBold" w:eastAsia=".PingFang SC" w:hAnsi="AppleSystemUIFontBold" w:cs="AppleSystemUIFontBold"/>
          <w:b/>
          <w:bCs/>
          <w:u w:val="single"/>
        </w:rPr>
        <w:t>are enrolled in</w:t>
      </w:r>
      <w:r w:rsidR="00487210">
        <w:rPr>
          <w:rFonts w:ascii="AppleSystemUIFont" w:eastAsia=".PingFang SC" w:hAnsi="AppleSystemUIFont" w:cs="AppleSystemUIFont"/>
        </w:rPr>
        <w:t xml:space="preserve"> </w:t>
      </w:r>
      <w:r w:rsidR="00FD38CB">
        <w:rPr>
          <w:rFonts w:ascii="AppleSystemUIFontBold" w:eastAsia=".PingFang SC" w:hAnsi="AppleSystemUIFontBold" w:cs="AppleSystemUIFontBold" w:hint="eastAsia"/>
          <w:b/>
          <w:bCs/>
          <w:highlight w:val="yellow"/>
          <w:u w:val="single"/>
        </w:rPr>
        <w:t>报名</w:t>
      </w:r>
      <w:r w:rsidR="00FD38CB" w:rsidRPr="00FD38CB">
        <w:rPr>
          <w:rFonts w:ascii="AppleSystemUIFontBold" w:eastAsia=".PingFang SC" w:hAnsi="AppleSystemUIFontBold" w:cs="AppleSystemUIFontBold" w:hint="eastAsia"/>
          <w:b/>
          <w:bCs/>
          <w:highlight w:val="yellow"/>
          <w:u w:val="single"/>
        </w:rPr>
        <w:t>/</w:t>
      </w:r>
      <w:r w:rsidR="00FD38CB" w:rsidRPr="00FD38CB">
        <w:rPr>
          <w:rFonts w:ascii="AppleSystemUIFontBold" w:eastAsia=".PingFang SC" w:hAnsi="AppleSystemUIFontBold" w:cs="AppleSystemUIFontBold" w:hint="eastAsia"/>
          <w:b/>
          <w:bCs/>
          <w:highlight w:val="yellow"/>
          <w:u w:val="single"/>
        </w:rPr>
        <w:t>登记</w:t>
      </w:r>
      <w:r w:rsidR="00FD38CB">
        <w:rPr>
          <w:rFonts w:ascii="AppleSystemUIFontBold" w:eastAsia=".PingFang SC" w:hAnsi="AppleSystemUIFontBold" w:cs="AppleSystemUIFontBold" w:hint="eastAsia"/>
          <w:b/>
          <w:bCs/>
          <w:u w:val="single"/>
        </w:rPr>
        <w:t xml:space="preserve"> </w:t>
      </w:r>
      <w:r w:rsidR="00487210">
        <w:rPr>
          <w:rFonts w:ascii="AppleSystemUIFont" w:eastAsia=".PingFang SC" w:hAnsi="AppleSystemUIFont" w:cs="AppleSystemUIFont"/>
        </w:rPr>
        <w:t xml:space="preserve">China's </w:t>
      </w:r>
      <w:r w:rsidR="00487210">
        <w:rPr>
          <w:rFonts w:ascii="AppleSystemUIFontBold" w:eastAsia=".PingFang SC" w:hAnsi="AppleSystemUIFontBold" w:cs="AppleSystemUIFontBold"/>
          <w:b/>
          <w:bCs/>
          <w:u w:val="single"/>
        </w:rPr>
        <w:t xml:space="preserve">compulsory education system </w:t>
      </w:r>
      <w:r w:rsidR="00487210" w:rsidRPr="00E40460">
        <w:rPr>
          <w:rFonts w:ascii=".PingFang SC" w:eastAsia=".PingFang SC" w:hAnsi="AppleSystemUIFontBold" w:cs=".PingFang SC" w:hint="eastAsia"/>
          <w:sz w:val="18"/>
          <w:szCs w:val="18"/>
          <w:u w:val="single"/>
        </w:rPr>
        <w:t>义务教育体系</w:t>
      </w:r>
      <w:r w:rsidR="00487210" w:rsidRPr="00E40460">
        <w:rPr>
          <w:rFonts w:ascii=".PingFang SC" w:eastAsia=".PingFang SC" w:hAnsi="AppleSystemUIFontBold" w:cs=".PingFang SC"/>
          <w:sz w:val="18"/>
          <w:szCs w:val="18"/>
          <w:u w:val="single"/>
        </w:rPr>
        <w:t>,</w:t>
      </w:r>
      <w:r w:rsidR="00487210">
        <w:rPr>
          <w:rFonts w:ascii="AppleSystemUIFont" w:eastAsia=".PingFang SC" w:hAnsi="AppleSystemUIFont" w:cs="AppleSystemUIFont"/>
        </w:rPr>
        <w:t xml:space="preserve"> attending about 220,000 schools across the country</w:t>
      </w:r>
      <w:r w:rsidR="00487210" w:rsidRPr="0084799B">
        <w:rPr>
          <w:rFonts w:ascii="AppleSystemUIFont" w:eastAsia=".PingFang SC" w:hAnsi="AppleSystemUIFont" w:cs="AppleSystemUIFont"/>
          <w:u w:val="single"/>
        </w:rPr>
        <w:t xml:space="preserve">. </w:t>
      </w:r>
      <w:r w:rsidR="00487210" w:rsidRPr="0084799B">
        <w:rPr>
          <w:rFonts w:ascii="AppleSystemUIFontBold" w:eastAsia=".PingFang SC" w:hAnsi="AppleSystemUIFontBold" w:cs="AppleSystemUIFontBold"/>
          <w:b/>
          <w:bCs/>
          <w:u w:val="single"/>
        </w:rPr>
        <w:t>Compulsory education</w:t>
      </w:r>
      <w:r w:rsidR="00487210" w:rsidRPr="00E40460">
        <w:rPr>
          <w:rFonts w:ascii=".PingFang SC" w:eastAsia=".PingFang SC" w:hAnsi="AppleSystemUIFontBold" w:cs=".PingFang SC" w:hint="eastAsia"/>
          <w:sz w:val="18"/>
          <w:szCs w:val="18"/>
          <w:u w:val="single"/>
        </w:rPr>
        <w:t>义务教育</w:t>
      </w:r>
      <w:r w:rsidR="00487210">
        <w:rPr>
          <w:rFonts w:ascii="AppleSystemUIFont" w:eastAsia=".PingFang SC" w:hAnsi="AppleSystemUIFont" w:cs="AppleSystemUIFont"/>
        </w:rPr>
        <w:t xml:space="preserve"> covers the first nine years of school for Chinese students, up until high school. Experts said tests </w:t>
      </w:r>
      <w:r w:rsidR="00487210">
        <w:rPr>
          <w:rFonts w:ascii="AppleSystemUIFontBold" w:eastAsia=".PingFang SC" w:hAnsi="AppleSystemUIFontBold" w:cs="AppleSystemUIFontBold"/>
          <w:b/>
          <w:bCs/>
          <w:u w:val="single"/>
        </w:rPr>
        <w:t xml:space="preserve">are too deeply ingrained (deeply-rooted) in </w:t>
      </w:r>
      <w:r w:rsidR="00487210" w:rsidRPr="00E40460">
        <w:rPr>
          <w:rFonts w:ascii=".PingFang SC" w:eastAsia=".PingFang SC" w:hAnsi="AppleSystemUIFontBold" w:cs=".PingFang SC" w:hint="eastAsia"/>
          <w:sz w:val="18"/>
          <w:szCs w:val="18"/>
          <w:u w:val="single"/>
        </w:rPr>
        <w:t>根深蒂固</w:t>
      </w:r>
      <w:r w:rsidR="00487210">
        <w:rPr>
          <w:rFonts w:ascii="AppleSystemUIFontBold" w:eastAsia=".PingFang SC" w:hAnsi="AppleSystemUIFontBold" w:cs="AppleSystemUIFontBold"/>
          <w:b/>
          <w:bCs/>
          <w:u w:val="single"/>
        </w:rPr>
        <w:t xml:space="preserve"> </w:t>
      </w:r>
      <w:r w:rsidR="00487210">
        <w:rPr>
          <w:rFonts w:ascii="AppleSystemUIFont" w:eastAsia=".PingFang SC" w:hAnsi="AppleSystemUIFont" w:cs="AppleSystemUIFont"/>
        </w:rPr>
        <w:t xml:space="preserve">the Chinese education systems, specially the gaokao and the zhongkao -- the </w:t>
      </w:r>
      <w:r w:rsidR="00487210">
        <w:rPr>
          <w:rFonts w:ascii="AppleSystemUIFontBold" w:eastAsia=".PingFang SC" w:hAnsi="AppleSystemUIFontBold" w:cs="AppleSystemUIFontBold"/>
          <w:b/>
          <w:bCs/>
          <w:u w:val="single"/>
        </w:rPr>
        <w:t>entrance exams for university</w:t>
      </w:r>
      <w:r w:rsidR="00487210">
        <w:rPr>
          <w:rFonts w:ascii="AppleSystemUIFont" w:eastAsia=".PingFang SC" w:hAnsi="AppleSystemUIFont" w:cs="AppleSystemUIFont"/>
        </w:rPr>
        <w:t xml:space="preserve"> and secondary school, respectively. … "Parents must avoid </w:t>
      </w:r>
      <w:r w:rsidR="00487210">
        <w:rPr>
          <w:rFonts w:ascii="AppleSystemUIFontBold" w:eastAsia=".PingFang SC" w:hAnsi="AppleSystemUIFontBold" w:cs="AppleSystemUIFontBold"/>
          <w:b/>
          <w:bCs/>
        </w:rPr>
        <w:t>blindly</w:t>
      </w:r>
      <w:r w:rsidR="00487210">
        <w:rPr>
          <w:rFonts w:ascii="AppleSystemUIFont" w:eastAsia=".PingFang SC" w:hAnsi="AppleSystemUIFont" w:cs="AppleSystemUIFont"/>
        </w:rPr>
        <w:t xml:space="preserve"> engaging in invidious competition and limit </w:t>
      </w:r>
      <w:r w:rsidR="00487210">
        <w:rPr>
          <w:rFonts w:ascii="AppleSystemUIFontBold" w:eastAsia=".PingFang SC" w:hAnsi="AppleSystemUIFontBold" w:cs="AppleSystemUIFontBold"/>
          <w:b/>
          <w:bCs/>
        </w:rPr>
        <w:t>overburdening</w:t>
      </w:r>
      <w:r w:rsidR="00487210">
        <w:rPr>
          <w:rFonts w:ascii="AppleSystemUIFont" w:eastAsia=".PingFang SC" w:hAnsi="AppleSystemUIFont" w:cs="AppleSystemUIFont"/>
        </w:rPr>
        <w:t xml:space="preserve"> their kids with too many </w:t>
      </w:r>
      <w:r w:rsidR="00487210" w:rsidRPr="002715FB">
        <w:rPr>
          <w:rFonts w:ascii="AppleSystemUIFontBold" w:eastAsia=".PingFang SC" w:hAnsi="AppleSystemUIFontBold" w:cs="AppleSystemUIFontBold"/>
          <w:b/>
          <w:bCs/>
          <w:u w:val="single"/>
        </w:rPr>
        <w:t xml:space="preserve">extracurricular activities </w:t>
      </w:r>
      <w:r w:rsidR="00487210" w:rsidRPr="00E40460">
        <w:rPr>
          <w:rFonts w:ascii=".PingFang SC" w:eastAsia=".PingFang SC" w:hAnsi="AppleSystemUIFontBold" w:cs=".PingFang SC" w:hint="eastAsia"/>
          <w:sz w:val="18"/>
          <w:szCs w:val="18"/>
          <w:u w:val="single"/>
        </w:rPr>
        <w:t>课外活动</w:t>
      </w:r>
      <w:r w:rsidR="00487210">
        <w:rPr>
          <w:rFonts w:ascii="AppleSystemUIFont" w:eastAsia=".PingFang SC" w:hAnsi="AppleSystemUIFont" w:cs="AppleSystemUIFont"/>
        </w:rPr>
        <w:t>," the government document said. ..  The guidelines echo calls by Chinese President Xi over the past year to r</w:t>
      </w:r>
      <w:r w:rsidR="00487210">
        <w:rPr>
          <w:rFonts w:ascii="AppleSystemUIFontBold" w:eastAsia=".PingFang SC" w:hAnsi="AppleSystemUIFontBold" w:cs="AppleSystemUIFontBold"/>
          <w:b/>
          <w:bCs/>
          <w:u w:val="single"/>
        </w:rPr>
        <w:t>eshape the country's education system</w:t>
      </w:r>
      <w:r w:rsidR="00487210">
        <w:rPr>
          <w:rFonts w:ascii="AppleSystemUIFont" w:eastAsia=".PingFang SC" w:hAnsi="AppleSystemUIFont" w:cs="AppleSystemUIFont"/>
        </w:rPr>
        <w:t xml:space="preserve">, he emphasize to educate </w:t>
      </w:r>
      <w:r w:rsidR="00487210">
        <w:rPr>
          <w:rFonts w:ascii="AppleSystemUIFontBold" w:eastAsia=".PingFang SC" w:hAnsi="AppleSystemUIFontBold" w:cs="AppleSystemUIFontBold"/>
          <w:b/>
          <w:bCs/>
          <w:u w:val="single"/>
        </w:rPr>
        <w:t xml:space="preserve">a well-rounded </w:t>
      </w:r>
      <w:r w:rsidR="00487210" w:rsidRPr="00E40460">
        <w:rPr>
          <w:rFonts w:ascii=".PingFang SC" w:eastAsia=".PingFang SC" w:hAnsi="AppleSystemUIFontBold" w:cs=".PingFang SC" w:hint="eastAsia"/>
          <w:sz w:val="18"/>
          <w:szCs w:val="18"/>
          <w:u w:val="single"/>
        </w:rPr>
        <w:t>全面的全人的</w:t>
      </w:r>
      <w:r w:rsidR="00487210">
        <w:rPr>
          <w:rFonts w:ascii="AppleSystemUIFontBold" w:eastAsia=".PingFang SC" w:hAnsi="AppleSystemUIFontBold" w:cs="AppleSystemUIFontBold"/>
          <w:b/>
          <w:bCs/>
          <w:u w:val="single"/>
        </w:rPr>
        <w:t xml:space="preserve"> </w:t>
      </w:r>
      <w:r w:rsidR="00487210" w:rsidRPr="00CA095E">
        <w:rPr>
          <w:rFonts w:ascii="AppleSystemUIFont" w:eastAsia=".PingFang SC" w:hAnsi="AppleSystemUIFont" w:cs="AppleSystemUIFont"/>
        </w:rPr>
        <w:t>"new generation of young people</w:t>
      </w:r>
      <w:r w:rsidR="00487210">
        <w:rPr>
          <w:rFonts w:ascii="AppleSystemUIFont" w:eastAsia=".PingFang SC" w:hAnsi="AppleSystemUIFont" w:cs="AppleSystemUIFont"/>
        </w:rPr>
        <w:t xml:space="preserve"> capable of </w:t>
      </w:r>
      <w:r w:rsidR="00487210" w:rsidRPr="00CA095E">
        <w:rPr>
          <w:rFonts w:ascii="AppleSystemUIFontBold" w:eastAsia=".PingFang SC" w:hAnsi="AppleSystemUIFontBold" w:cs="AppleSystemUIFontBold"/>
          <w:b/>
          <w:bCs/>
          <w:highlight w:val="yellow"/>
          <w:u w:val="single"/>
        </w:rPr>
        <w:t>shouldering the mission of national rejuvenation</w:t>
      </w:r>
      <w:r w:rsidR="00487210" w:rsidRPr="00CA095E">
        <w:rPr>
          <w:rFonts w:ascii="AppleSystemUIFontBold" w:eastAsia=".PingFang SC" w:hAnsi="AppleSystemUIFontBold" w:cs="AppleSystemUIFontBold"/>
          <w:b/>
          <w:bCs/>
          <w:highlight w:val="yellow"/>
        </w:rPr>
        <w:t xml:space="preserve">  [rɪ,dʒʊvə'neʃən] </w:t>
      </w:r>
      <w:r w:rsidR="00487210" w:rsidRPr="00CA095E">
        <w:rPr>
          <w:rFonts w:ascii=".PingFang SC" w:eastAsia=".PingFang SC" w:hAnsi="AppleSystemUIFontBold" w:cs=".PingFang SC" w:hint="eastAsia"/>
          <w:sz w:val="18"/>
          <w:szCs w:val="18"/>
          <w:highlight w:val="yellow"/>
          <w:u w:val="single"/>
        </w:rPr>
        <w:t>肩负着</w:t>
      </w:r>
      <w:r w:rsidR="00487210" w:rsidRPr="00CA095E">
        <w:rPr>
          <w:rFonts w:ascii=".PingFang SC" w:eastAsia=".PingFang SC" w:hAnsi="AppleSystemUIFontBold" w:cs=".PingFang SC"/>
          <w:sz w:val="18"/>
          <w:szCs w:val="18"/>
          <w:highlight w:val="yellow"/>
          <w:u w:val="single"/>
        </w:rPr>
        <w:t>(</w:t>
      </w:r>
      <w:r w:rsidR="00487210" w:rsidRPr="00CA095E">
        <w:rPr>
          <w:rFonts w:ascii=".PingFang SC" w:eastAsia=".PingFang SC" w:hAnsi="AppleSystemUIFontBold" w:cs=".PingFang SC" w:hint="eastAsia"/>
          <w:sz w:val="18"/>
          <w:szCs w:val="18"/>
          <w:highlight w:val="yellow"/>
          <w:u w:val="single"/>
        </w:rPr>
        <w:t>民族复兴复壮</w:t>
      </w:r>
      <w:r w:rsidR="00487210" w:rsidRPr="00CA095E">
        <w:rPr>
          <w:rFonts w:ascii=".PingFang SC" w:eastAsia=".PingFang SC" w:hAnsi="AppleSystemUIFontBold" w:cs=".PingFang SC"/>
          <w:sz w:val="18"/>
          <w:szCs w:val="18"/>
          <w:highlight w:val="yellow"/>
          <w:u w:val="single"/>
        </w:rPr>
        <w:t>)</w:t>
      </w:r>
      <w:r w:rsidR="00487210" w:rsidRPr="00CA095E">
        <w:rPr>
          <w:rFonts w:ascii=".PingFang SC" w:eastAsia=".PingFang SC" w:hAnsi="AppleSystemUIFontBold" w:cs=".PingFang SC" w:hint="eastAsia"/>
          <w:sz w:val="18"/>
          <w:szCs w:val="18"/>
          <w:highlight w:val="yellow"/>
          <w:u w:val="single"/>
        </w:rPr>
        <w:t>的使命</w:t>
      </w:r>
      <w:r w:rsidR="00487210">
        <w:rPr>
          <w:rFonts w:ascii="AppleSystemUIFontBold" w:eastAsia=".PingFang SC" w:hAnsi="AppleSystemUIFontBold" w:cs="AppleSystemUIFontBold"/>
          <w:b/>
          <w:bCs/>
        </w:rPr>
        <w:t xml:space="preserve">. </w:t>
      </w:r>
      <w:r w:rsidR="00487210">
        <w:rPr>
          <w:rFonts w:ascii="AppleSystemUIFont" w:eastAsia=".PingFang SC" w:hAnsi="AppleSystemUIFont" w:cs="AppleSystemUIFont"/>
        </w:rPr>
        <w:t>Former student Dai said there was no space for</w:t>
      </w:r>
      <w:r w:rsidR="00487210">
        <w:rPr>
          <w:rFonts w:ascii="AppleSystemUIFontBold" w:eastAsia=".PingFang SC" w:hAnsi="AppleSystemUIFontBold" w:cs="AppleSystemUIFontBold"/>
          <w:b/>
          <w:bCs/>
          <w:u w:val="single"/>
        </w:rPr>
        <w:t xml:space="preserve"> </w:t>
      </w:r>
      <w:r w:rsidR="00487210" w:rsidRPr="00AB0387">
        <w:rPr>
          <w:rFonts w:ascii="AppleSystemUIFontBold" w:eastAsia=".PingFang SC" w:hAnsi="AppleSystemUIFontBold" w:cs="AppleSystemUIFontBold"/>
          <w:b/>
          <w:bCs/>
          <w:highlight w:val="yellow"/>
          <w:u w:val="single"/>
        </w:rPr>
        <w:t xml:space="preserve">a well-rounded education/a holistic education </w:t>
      </w:r>
      <w:r w:rsidR="00487210" w:rsidRPr="00AB0387">
        <w:rPr>
          <w:rFonts w:ascii=".PingFang SC" w:eastAsia=".PingFang SC" w:hAnsi="AppleSystemUIFontBold" w:cs=".PingFang SC" w:hint="eastAsia"/>
          <w:sz w:val="18"/>
          <w:szCs w:val="18"/>
          <w:highlight w:val="yellow"/>
          <w:u w:val="single"/>
        </w:rPr>
        <w:t>全面的全人教育</w:t>
      </w:r>
      <w:r w:rsidR="00487210" w:rsidRPr="002A4EA1">
        <w:rPr>
          <w:rFonts w:ascii=".PingFang SC" w:eastAsia=".PingFang SC" w:hAnsi="AppleSystemUIFontBold" w:cs=".PingFang SC"/>
          <w:sz w:val="18"/>
          <w:szCs w:val="18"/>
          <w:u w:val="single"/>
        </w:rPr>
        <w:t xml:space="preserve"> </w:t>
      </w:r>
      <w:r w:rsidR="00487210">
        <w:rPr>
          <w:rFonts w:ascii="AppleSystemUIFont" w:eastAsia=".PingFang SC" w:hAnsi="AppleSystemUIFont" w:cs="AppleSystemUIFont"/>
        </w:rPr>
        <w:t>in China's current education system.  …Experts said that the reforms could take years -- even decades -- to realize. Education systems don't just</w:t>
      </w:r>
      <w:r w:rsidR="00487210">
        <w:rPr>
          <w:rFonts w:ascii="AppleSystemUIFontBold" w:eastAsia=".PingFang SC" w:hAnsi="AppleSystemUIFontBold" w:cs="AppleSystemUIFontBold"/>
          <w:b/>
          <w:bCs/>
          <w:u w:val="single"/>
        </w:rPr>
        <w:t xml:space="preserve"> "</w:t>
      </w:r>
      <w:r w:rsidR="00487210" w:rsidRPr="00190B19">
        <w:rPr>
          <w:rFonts w:ascii="AppleSystemUIFontBold" w:eastAsia=".PingFang SC" w:hAnsi="AppleSystemUIFontBold" w:cs="AppleSystemUIFontBold"/>
          <w:b/>
          <w:bCs/>
          <w:color w:val="FF0000"/>
          <w:u w:val="single"/>
        </w:rPr>
        <w:t>turn on a dime</w:t>
      </w:r>
      <w:r w:rsidR="00487210" w:rsidRPr="00190B19">
        <w:rPr>
          <w:rFonts w:ascii=".PingFang SC" w:eastAsia=".PingFang SC" w:hAnsi="AppleSystemUIFontBold" w:cs=".PingFang SC"/>
          <w:b/>
          <w:bCs/>
          <w:color w:val="FF0000"/>
          <w:sz w:val="18"/>
          <w:szCs w:val="18"/>
          <w:highlight w:val="yellow"/>
          <w:u w:val="single"/>
        </w:rPr>
        <w:t xml:space="preserve">  </w:t>
      </w:r>
      <w:r w:rsidR="00487210" w:rsidRPr="00190B19">
        <w:rPr>
          <w:rFonts w:ascii=".PingFang SC" w:eastAsia=".PingFang SC" w:hAnsi="AppleSystemUIFontBold" w:cs=".PingFang SC" w:hint="eastAsia"/>
          <w:b/>
          <w:bCs/>
          <w:color w:val="FF0000"/>
          <w:sz w:val="18"/>
          <w:szCs w:val="18"/>
          <w:highlight w:val="yellow"/>
          <w:u w:val="single"/>
        </w:rPr>
        <w:t>在短时间内发生大变动</w:t>
      </w:r>
      <w:r w:rsidR="00487210">
        <w:rPr>
          <w:rFonts w:ascii="AppleSystemUIFont" w:eastAsia=".PingFang SC" w:hAnsi="AppleSystemUIFont" w:cs="AppleSystemUIFont"/>
        </w:rPr>
        <w:t>," said Field.</w:t>
      </w:r>
    </w:p>
    <w:p w:rsidR="006946E7" w:rsidRPr="00487210" w:rsidRDefault="006946E7" w:rsidP="006946E7">
      <w:pPr>
        <w:numPr>
          <w:ilvl w:val="0"/>
          <w:numId w:val="126"/>
        </w:numPr>
        <w:autoSpaceDE w:val="0"/>
        <w:autoSpaceDN w:val="0"/>
        <w:adjustRightInd w:val="0"/>
        <w:ind w:left="0" w:firstLine="0"/>
        <w:rPr>
          <w:rFonts w:ascii="AppleSystemUIFont" w:eastAsia=".PingFang SC" w:hAnsi="AppleSystemUIFont" w:cs="AppleSystemUIFont"/>
          <w:u w:color="DCA10D"/>
        </w:rPr>
      </w:pPr>
    </w:p>
    <w:p w:rsidR="00487210" w:rsidRDefault="00487210" w:rsidP="006946E7">
      <w:pPr>
        <w:numPr>
          <w:ilvl w:val="0"/>
          <w:numId w:val="126"/>
        </w:numPr>
        <w:autoSpaceDE w:val="0"/>
        <w:autoSpaceDN w:val="0"/>
        <w:adjustRightInd w:val="0"/>
        <w:ind w:left="0" w:firstLine="0"/>
        <w:rPr>
          <w:rFonts w:ascii="AppleSystemUIFont" w:eastAsia=".PingFang SC" w:hAnsi="AppleSystemUIFont" w:cs="AppleSystemUIFont"/>
          <w:u w:color="DCA10D"/>
        </w:rPr>
      </w:pPr>
    </w:p>
    <w:p w:rsidR="006946E7" w:rsidRDefault="006946E7" w:rsidP="006946E7">
      <w:pPr>
        <w:numPr>
          <w:ilvl w:val="0"/>
          <w:numId w:val="126"/>
        </w:numPr>
        <w:autoSpaceDE w:val="0"/>
        <w:autoSpaceDN w:val="0"/>
        <w:adjustRightInd w:val="0"/>
        <w:ind w:left="0" w:firstLine="0"/>
        <w:rPr>
          <w:rFonts w:ascii="AppleSystemUIFontBold" w:eastAsia=".PingFang SC" w:hAnsi="AppleSystemUIFontBold" w:cs="AppleSystemUIFontBold"/>
          <w:b/>
          <w:bCs/>
          <w:u w:color="DCA10D"/>
        </w:rPr>
      </w:pPr>
      <w:r>
        <w:rPr>
          <w:rFonts w:ascii="AppleSystemUIFont" w:eastAsia=".PingFang SC" w:hAnsi="AppleSystemUIFont" w:cs="AppleSystemUIFont"/>
          <w:u w:color="DCA10D"/>
        </w:rPr>
        <w:t xml:space="preserve">a woman who is well-rounded has a pleasantly curved figure  </w:t>
      </w:r>
      <w:r>
        <w:rPr>
          <w:rFonts w:ascii=".PingFang SC" w:eastAsia=".PingFang SC" w:hAnsi="AppleSystemUIFont" w:cs=".PingFang SC" w:hint="eastAsia"/>
          <w:u w:color="DCA10D"/>
        </w:rPr>
        <w:t>〔女子体形〕有曲线的，丰满的</w:t>
      </w:r>
    </w:p>
    <w:p w:rsidR="006946E7" w:rsidRDefault="006946E7" w:rsidP="006946E7">
      <w:pPr>
        <w:autoSpaceDE w:val="0"/>
        <w:autoSpaceDN w:val="0"/>
        <w:adjustRightInd w:val="0"/>
        <w:rPr>
          <w:rFonts w:ascii="AppleSystemUIFontBold" w:eastAsia=".PingFang SC" w:hAnsi="AppleSystemUIFontBold" w:cs="AppleSystemUIFontBold"/>
          <w:b/>
          <w:bCs/>
          <w:u w:color="DCA10D"/>
        </w:rPr>
      </w:pPr>
    </w:p>
    <w:p w:rsidR="006946E7" w:rsidRDefault="006946E7" w:rsidP="006946E7">
      <w:pPr>
        <w:autoSpaceDE w:val="0"/>
        <w:autoSpaceDN w:val="0"/>
        <w:adjustRightInd w:val="0"/>
        <w:rPr>
          <w:rFonts w:ascii="AppleSystemUIFontBold" w:eastAsia=".PingFang SC" w:hAnsi="AppleSystemUIFontBold" w:cs="AppleSystemUIFontBold"/>
          <w:b/>
          <w:bCs/>
          <w:u w:color="DCA10D"/>
        </w:rPr>
      </w:pPr>
    </w:p>
    <w:p w:rsidR="006946E7" w:rsidRPr="00AB36EB" w:rsidRDefault="006946E7" w:rsidP="00AB36EB"/>
    <w:p w:rsidR="009433A2" w:rsidRDefault="009433A2" w:rsidP="006877EB">
      <w:pPr>
        <w:pStyle w:val="Heading1"/>
      </w:pPr>
      <w:r>
        <w:t>Child molestation</w:t>
      </w:r>
    </w:p>
    <w:p w:rsidR="009433A2" w:rsidRDefault="009433A2" w:rsidP="009433A2">
      <w:pPr>
        <w:autoSpaceDE w:val="0"/>
        <w:autoSpaceDN w:val="0"/>
        <w:adjustRightInd w:val="0"/>
        <w:rPr>
          <w:rFonts w:ascii="AppleSystemUIFont" w:hAnsi="AppleSystemUIFont" w:cs="AppleSystemUIFont"/>
        </w:rPr>
      </w:pPr>
      <w:r>
        <w:rPr>
          <w:rFonts w:ascii="AppleSystemUIFont" w:hAnsi="AppleSystemUIFont" w:cs="AppleSystemUIFont"/>
        </w:rPr>
        <w:t xml:space="preserve"># </w:t>
      </w:r>
      <w:hyperlink r:id="rId47" w:history="1">
        <w:r>
          <w:rPr>
            <w:rFonts w:ascii="AppleSystemUIFont" w:hAnsi="AppleSystemUIFont" w:cs="AppleSystemUIFont"/>
            <w:color w:val="DCA10D"/>
          </w:rPr>
          <w:t>https://edition.cnn.com/2019/07/11/business/wang-zhenhua-future-land-arrest/index.html</w:t>
        </w:r>
      </w:hyperlink>
      <w:r>
        <w:rPr>
          <w:rFonts w:ascii="AppleSystemUIFont" w:hAnsi="AppleSystemUIFont" w:cs="AppleSystemUIFont"/>
        </w:rPr>
        <w:t xml:space="preserve"> </w:t>
      </w:r>
    </w:p>
    <w:p w:rsidR="009433A2" w:rsidRDefault="009433A2" w:rsidP="009433A2">
      <w:pPr>
        <w:autoSpaceDE w:val="0"/>
        <w:autoSpaceDN w:val="0"/>
        <w:adjustRightInd w:val="0"/>
        <w:rPr>
          <w:rFonts w:ascii="AppleSystemUIFont" w:eastAsia=".PingFang SC" w:hAnsi="AppleSystemUIFont" w:cs="AppleSystemUIFont"/>
        </w:rPr>
      </w:pPr>
      <w:r>
        <w:rPr>
          <w:rFonts w:ascii="AppleSystemUIFont" w:hAnsi="AppleSystemUIFont" w:cs="AppleSystemUIFont"/>
        </w:rPr>
        <w:t xml:space="preserve">## </w:t>
      </w:r>
      <w:r>
        <w:rPr>
          <w:rFonts w:ascii=".PingFang SC" w:eastAsia=".PingFang SC" w:hAnsi="AppleSystemUIFont" w:cs=".PingFang SC" w:hint="eastAsia"/>
          <w:b/>
          <w:bCs/>
        </w:rPr>
        <w:t>猥亵儿童：</w:t>
      </w:r>
      <w:r>
        <w:rPr>
          <w:rFonts w:ascii="AppleSystemUIFontBold" w:eastAsia=".PingFang SC" w:hAnsi="AppleSystemUIFontBold" w:cs="AppleSystemUIFontBold"/>
          <w:b/>
          <w:bCs/>
        </w:rPr>
        <w:t xml:space="preserve">molest children[mə'lɛst] ; molest a female </w:t>
      </w:r>
      <w:r>
        <w:rPr>
          <w:rFonts w:ascii=".PingFang SC" w:eastAsia=".PingFang SC" w:hAnsi="AppleSystemUIFontBold" w:cs=".PingFang SC" w:hint="eastAsia"/>
          <w:b/>
          <w:bCs/>
        </w:rPr>
        <w:t>妇女</w:t>
      </w:r>
      <w:r>
        <w:rPr>
          <w:rFonts w:ascii="AppleSystemUIFontBold" w:eastAsia=".PingFang SC" w:hAnsi="AppleSystemUIFontBold" w:cs="AppleSystemUIFontBold"/>
          <w:b/>
          <w:bCs/>
        </w:rPr>
        <w:t xml:space="preserve">==&gt; N) molestation </w:t>
      </w:r>
      <w:r w:rsidRPr="00787348">
        <w:rPr>
          <w:rFonts w:ascii="AppleSystemUIFont" w:eastAsia=".PingFang SC" w:hAnsi="AppleSystemUIFont" w:cs="AppleSystemUIFont"/>
          <w:highlight w:val="yellow"/>
        </w:rPr>
        <w:t xml:space="preserve">[,məule'steiʃən] </w:t>
      </w:r>
      <w:r w:rsidRPr="00787348">
        <w:rPr>
          <w:rFonts w:ascii=".PingFang SC" w:eastAsia=".PingFang SC" w:hAnsi="AppleSystemUIFont" w:cs=".PingFang SC" w:hint="eastAsia"/>
          <w:b/>
          <w:bCs/>
          <w:highlight w:val="yellow"/>
        </w:rPr>
        <w:t>注意发音</w:t>
      </w:r>
      <w:r>
        <w:rPr>
          <w:rFonts w:ascii="AppleSystemUIFontBold" w:eastAsia=".PingFang SC" w:hAnsi="AppleSystemUIFontBold" w:cs="AppleSystemUIFontBold"/>
          <w:b/>
          <w:bCs/>
        </w:rPr>
        <w:t xml:space="preserve"> </w:t>
      </w:r>
    </w:p>
    <w:p w:rsidR="009433A2" w:rsidRDefault="009433A2" w:rsidP="009433A2">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V-T A person who molests someone, especially a woman or a child, interferes with them in a sexual way against their will. </w:t>
      </w:r>
      <w:r>
        <w:rPr>
          <w:rFonts w:ascii=".PingFang SC" w:eastAsia=".PingFang SC" w:hAnsi="AppleSystemUIFont" w:cs=".PingFang SC" w:hint="eastAsia"/>
        </w:rPr>
        <w:t>对</w:t>
      </w:r>
      <w:r>
        <w:rPr>
          <w:rFonts w:ascii="AppleSystemUIFont" w:eastAsia=".PingFang SC" w:hAnsi="AppleSystemUIFont" w:cs="AppleSystemUIFont"/>
        </w:rPr>
        <w:t>…</w:t>
      </w:r>
      <w:r>
        <w:rPr>
          <w:rFonts w:ascii=".PingFang SC" w:eastAsia=".PingFang SC" w:hAnsi="AppleSystemUIFont" w:cs=".PingFang SC" w:hint="eastAsia"/>
        </w:rPr>
        <w:t>性骚扰</w:t>
      </w:r>
      <w:r>
        <w:rPr>
          <w:rFonts w:ascii="AppleSystemUIFont" w:eastAsia=".PingFang SC" w:hAnsi="AppleSystemUIFont" w:cs="AppleSystemUIFont"/>
        </w:rPr>
        <w:t xml:space="preserve"> /</w:t>
      </w:r>
      <w:r>
        <w:rPr>
          <w:rFonts w:ascii=".PingFang SC" w:eastAsia=".PingFang SC" w:hAnsi="AppleSystemUIFont" w:cs=".PingFang SC" w:hint="eastAsia"/>
        </w:rPr>
        <w:t>猥亵</w:t>
      </w:r>
      <w:r>
        <w:rPr>
          <w:rFonts w:ascii="AppleSystemUIFont" w:eastAsia=".PingFang SC" w:hAnsi="AppleSystemUIFont" w:cs="AppleSystemUIFont"/>
        </w:rPr>
        <w:t xml:space="preserve"> (</w:t>
      </w:r>
      <w:r>
        <w:rPr>
          <w:rFonts w:ascii=".PingFang SC" w:eastAsia=".PingFang SC" w:hAnsi="AppleSystemUIFont" w:cs=".PingFang SC" w:hint="eastAsia"/>
        </w:rPr>
        <w:t>尤指妇女或孩子</w:t>
      </w:r>
      <w:r>
        <w:rPr>
          <w:rFonts w:ascii="AppleSystemUIFont" w:eastAsia=".PingFang SC" w:hAnsi="AppleSystemUIFont" w:cs="AppleSystemUIFont"/>
        </w:rPr>
        <w:t xml:space="preserve">).           e.g.  He was accused of sexually </w:t>
      </w:r>
      <w:r>
        <w:rPr>
          <w:rFonts w:ascii="AppleSystemUIFontBold" w:eastAsia=".PingFang SC" w:hAnsi="AppleSystemUIFontBold" w:cs="AppleSystemUIFontBold"/>
          <w:b/>
          <w:bCs/>
        </w:rPr>
        <w:t>harassing</w:t>
      </w:r>
      <w:r>
        <w:rPr>
          <w:rFonts w:ascii="AppleSystemUIFont" w:eastAsia=".PingFang SC" w:hAnsi="AppleSystemUIFont" w:cs="AppleSystemUIFont"/>
        </w:rPr>
        <w:t xml:space="preserve"> and </w:t>
      </w:r>
      <w:r>
        <w:rPr>
          <w:rFonts w:ascii="AppleSystemUIFontBold" w:eastAsia=".PingFang SC" w:hAnsi="AppleSystemUIFontBold" w:cs="AppleSystemUIFontBold"/>
          <w:b/>
          <w:bCs/>
          <w:u w:val="single"/>
        </w:rPr>
        <w:t xml:space="preserve">molesting </w:t>
      </w:r>
      <w:r>
        <w:rPr>
          <w:rFonts w:ascii="AppleSystemUIFont" w:eastAsia=".PingFang SC" w:hAnsi="AppleSystemUIFont" w:cs="AppleSystemUIFont"/>
        </w:rPr>
        <w:t xml:space="preserve">[mə'lɛst] </w:t>
      </w:r>
      <w:r>
        <w:rPr>
          <w:rFonts w:ascii="AppleSystemUIFontBold" w:eastAsia=".PingFang SC" w:hAnsi="AppleSystemUIFontBold" w:cs="AppleSystemUIFontBold"/>
          <w:b/>
          <w:bCs/>
          <w:u w:val="single"/>
        </w:rPr>
        <w:t>a female colleague</w:t>
      </w:r>
      <w:r>
        <w:rPr>
          <w:rFonts w:ascii="AppleSystemUIFont" w:eastAsia=".PingFang SC" w:hAnsi="AppleSystemUIFont" w:cs="AppleSystemUIFont"/>
        </w:rPr>
        <w:t>.</w:t>
      </w:r>
      <w:r>
        <w:rPr>
          <w:rFonts w:ascii=".PingFang SC" w:eastAsia=".PingFang SC" w:hAnsi="AppleSystemUIFont" w:cs=".PingFang SC" w:hint="eastAsia"/>
        </w:rPr>
        <w:t>他被指控对一名女同事进行性骚扰。</w:t>
      </w:r>
      <w:r>
        <w:rPr>
          <w:rFonts w:ascii=".PingFang SC" w:eastAsia=".PingFang SC" w:hAnsi="AppleSystemUIFont" w:cs=".PingFang SC"/>
        </w:rPr>
        <w:t xml:space="preserve">        e.g. </w:t>
      </w:r>
      <w:r>
        <w:rPr>
          <w:rFonts w:ascii="AppleSystemUIFont" w:eastAsia=".PingFang SC" w:hAnsi="AppleSystemUIFont" w:cs="AppleSystemUIFont"/>
        </w:rPr>
        <w:t xml:space="preserve">Police in Shanghai have formally </w:t>
      </w:r>
      <w:r>
        <w:rPr>
          <w:rFonts w:ascii="AppleSystemUIFontBold" w:eastAsia=".PingFang SC" w:hAnsi="AppleSystemUIFontBold" w:cs="AppleSystemUIFontBold"/>
          <w:b/>
          <w:bCs/>
        </w:rPr>
        <w:t xml:space="preserve">arrested/apprehended </w:t>
      </w:r>
      <w:r>
        <w:rPr>
          <w:rFonts w:ascii="AppleSystemUIFont" w:eastAsia=".PingFang SC" w:hAnsi="AppleSystemUIFont" w:cs="AppleSystemUIFont"/>
        </w:rPr>
        <w:t xml:space="preserve">Chinese </w:t>
      </w:r>
      <w:r>
        <w:rPr>
          <w:rFonts w:ascii="AppleSystemUIFontBold" w:eastAsia=".PingFang SC" w:hAnsi="AppleSystemUIFontBold" w:cs="AppleSystemUIFontBold"/>
          <w:b/>
          <w:bCs/>
          <w:u w:val="single"/>
        </w:rPr>
        <w:t>real estate</w:t>
      </w:r>
      <w:r>
        <w:rPr>
          <w:rFonts w:ascii=".PingFang SC" w:eastAsia=".PingFang SC" w:hAnsi="AppleSystemUIFontBold" w:cs=".PingFang SC" w:hint="eastAsia"/>
          <w:u w:val="single"/>
        </w:rPr>
        <w:t>房地产</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 xml:space="preserve"> </w:t>
      </w:r>
      <w:r>
        <w:rPr>
          <w:rFonts w:ascii="AppleSystemUIFontBold" w:eastAsia=".PingFang SC" w:hAnsi="AppleSystemUIFontBold" w:cs="AppleSystemUIFontBold"/>
          <w:b/>
          <w:bCs/>
        </w:rPr>
        <w:t>big fish</w:t>
      </w:r>
      <w:r>
        <w:rPr>
          <w:rFonts w:ascii="AppleSystemUIFont" w:eastAsia=".PingFang SC" w:hAnsi="AppleSystemUIFont" w:cs="AppleSystemUIFont"/>
        </w:rPr>
        <w:t xml:space="preserve"> Wang Zhenhua </w:t>
      </w:r>
      <w:r>
        <w:rPr>
          <w:rFonts w:ascii="AppleSystemUIFontBold" w:eastAsia=".PingFang SC" w:hAnsi="AppleSystemUIFontBold" w:cs="AppleSystemUIFontBold"/>
          <w:b/>
          <w:bCs/>
          <w:u w:val="single"/>
        </w:rPr>
        <w:t>on allegations</w:t>
      </w:r>
      <w:r>
        <w:rPr>
          <w:rFonts w:ascii=".PingFang SC" w:eastAsia=".PingFang SC" w:hAnsi="AppleSystemUIFontBold" w:cs=".PingFang SC"/>
          <w:b/>
          <w:bCs/>
          <w:u w:val="single"/>
        </w:rPr>
        <w:t xml:space="preserve"> </w:t>
      </w:r>
      <w:r>
        <w:rPr>
          <w:rFonts w:ascii="AppleSystemUIFontBold" w:eastAsia=".PingFang SC" w:hAnsi="AppleSystemUIFontBold" w:cs="AppleSystemUIFontBold"/>
          <w:b/>
          <w:bCs/>
          <w:u w:val="single"/>
        </w:rPr>
        <w:t>of</w:t>
      </w:r>
      <w:r>
        <w:rPr>
          <w:rFonts w:ascii="AppleSystemUIFont" w:eastAsia=".PingFang SC" w:hAnsi="AppleSystemUIFont" w:cs="AppleSystemUIFont"/>
        </w:rPr>
        <w:t xml:space="preserve"> &lt;</w:t>
      </w:r>
      <w:r>
        <w:rPr>
          <w:rFonts w:ascii="AppleSystemUIFontBoldItalic" w:eastAsia=".PingFang SC" w:hAnsi="AppleSystemUIFontBoldItalic" w:cs="AppleSystemUIFontBoldItalic"/>
          <w:b/>
          <w:bCs/>
          <w:i/>
          <w:iCs/>
          <w:u w:val="single"/>
        </w:rPr>
        <w:t>child molestation</w:t>
      </w:r>
      <w:r>
        <w:rPr>
          <w:rFonts w:ascii=".PingFang SC" w:eastAsia=".PingFang SC" w:hAnsi="AppleSystemUIFontBoldItalic" w:cs=".PingFang SC"/>
          <w:b/>
          <w:bCs/>
          <w:u w:val="single"/>
        </w:rPr>
        <w:t xml:space="preserve"> </w:t>
      </w:r>
      <w:r>
        <w:rPr>
          <w:rFonts w:ascii="AppleSystemUIFontBoldItalic" w:eastAsia=".PingFang SC" w:hAnsi="AppleSystemUIFontBoldItalic" w:cs="AppleSystemUIFontBoldItalic"/>
          <w:b/>
          <w:bCs/>
          <w:i/>
          <w:iCs/>
          <w:u w:val="single"/>
        </w:rPr>
        <w:t>[,məule'stei</w:t>
      </w:r>
      <w:r>
        <w:rPr>
          <w:rFonts w:ascii="System Font" w:eastAsia=".PingFang SC" w:hAnsi="System Font" w:cs="System Font"/>
          <w:b/>
          <w:bCs/>
          <w:u w:val="single"/>
        </w:rPr>
        <w:t>ʃ</w:t>
      </w:r>
      <w:r>
        <w:rPr>
          <w:rFonts w:ascii="AppleSystemUIFontBoldItalic" w:eastAsia=".PingFang SC" w:hAnsi="AppleSystemUIFontBoldItalic" w:cs="AppleSystemUIFontBoldItalic"/>
          <w:b/>
          <w:bCs/>
          <w:i/>
          <w:iCs/>
          <w:u w:val="single"/>
        </w:rPr>
        <w:t>ən]&gt;</w:t>
      </w:r>
      <w:r>
        <w:rPr>
          <w:rFonts w:ascii="AppleSystemUIFontBold" w:eastAsia=".PingFang SC" w:hAnsi="AppleSystemUIFontBold" w:cs="AppleSystemUIFontBold"/>
          <w:b/>
          <w:bCs/>
          <w:u w:val="single"/>
        </w:rPr>
        <w:t>(</w:t>
      </w:r>
      <w:r>
        <w:rPr>
          <w:rFonts w:ascii=".PingFang SC" w:eastAsia=".PingFang SC" w:hAnsi="AppleSystemUIFontBold" w:cs=".PingFang SC" w:hint="eastAsia"/>
        </w:rPr>
        <w:t>涉嫌</w:t>
      </w:r>
      <w:r>
        <w:rPr>
          <w:rFonts w:ascii="AppleSystemUIFont" w:eastAsia=".PingFang SC" w:hAnsi="AppleSystemUIFont" w:cs="AppleSystemUIFont"/>
        </w:rPr>
        <w:t>”</w:t>
      </w:r>
      <w:r>
        <w:rPr>
          <w:rFonts w:ascii=".PingFang SC" w:eastAsia=".PingFang SC" w:hAnsi="AppleSystemUIFont" w:cs=".PingFang SC" w:hint="eastAsia"/>
        </w:rPr>
        <w:t>儿童猥亵”罪</w:t>
      </w:r>
      <w:r>
        <w:rPr>
          <w:rFonts w:ascii="AppleSystemUIFont" w:eastAsia=".PingFang SC" w:hAnsi="AppleSystemUIFont" w:cs="AppleSystemUIFont"/>
        </w:rPr>
        <w:t>)</w:t>
      </w:r>
      <w:r>
        <w:rPr>
          <w:rFonts w:ascii="AppleSystemUIFontBold" w:eastAsia=".PingFang SC" w:hAnsi="AppleSystemUIFontBold" w:cs="AppleSystemUIFontBold"/>
          <w:b/>
          <w:bCs/>
          <w:u w:val="single"/>
        </w:rPr>
        <w:t>.</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In a statement released Wednesday, police said they had taken statements from the victim, suspects and witnesses and concluded that Wang's behavior "constituted </w:t>
      </w:r>
      <w:r>
        <w:rPr>
          <w:rFonts w:ascii="AppleSystemUIFontBold" w:eastAsia=".PingFang SC" w:hAnsi="AppleSystemUIFontBold" w:cs="AppleSystemUIFontBold"/>
          <w:b/>
          <w:bCs/>
          <w:u w:val="single"/>
        </w:rPr>
        <w:t xml:space="preserve">alleged child molestation </w:t>
      </w:r>
      <w:r>
        <w:rPr>
          <w:rFonts w:ascii=".PingFang SC" w:eastAsia=".PingFang SC" w:hAnsi="AppleSystemUIFontBold" w:cs=".PingFang SC" w:hint="eastAsia"/>
        </w:rPr>
        <w:t>涉嫌</w:t>
      </w:r>
      <w:r>
        <w:rPr>
          <w:rFonts w:ascii="AppleSystemUIFont" w:eastAsia=".PingFang SC" w:hAnsi="AppleSystemUIFont" w:cs="AppleSystemUIFont"/>
        </w:rPr>
        <w:t>”</w:t>
      </w:r>
      <w:r>
        <w:rPr>
          <w:rFonts w:ascii=".PingFang SC" w:eastAsia=".PingFang SC" w:hAnsi="AppleSystemUIFont" w:cs=".PingFang SC" w:hint="eastAsia"/>
        </w:rPr>
        <w:t>儿童猥亵”罪</w:t>
      </w:r>
      <w:r>
        <w:rPr>
          <w:rFonts w:ascii="AppleSystemUIFont" w:eastAsia=".PingFang SC" w:hAnsi="AppleSystemUIFont" w:cs="AppleSystemUIFont"/>
        </w:rPr>
        <w:t xml:space="preserve">.”  The police set up a special task force to investigate Wang and another suspect after </w:t>
      </w:r>
      <w:r>
        <w:rPr>
          <w:rFonts w:ascii="AppleSystemUIFontBold" w:eastAsia=".PingFang SC" w:hAnsi="AppleSystemUIFontBold" w:cs="AppleSystemUIFontBold"/>
          <w:b/>
          <w:bCs/>
        </w:rPr>
        <w:t xml:space="preserve">allegations </w:t>
      </w:r>
      <w:r>
        <w:rPr>
          <w:rFonts w:ascii=".PingFang SC" w:eastAsia=".PingFang SC" w:hAnsi="AppleSystemUIFontBold" w:cs=".PingFang SC" w:hint="eastAsia"/>
          <w:b/>
          <w:bCs/>
        </w:rPr>
        <w:t>涉嫌</w:t>
      </w:r>
      <w:r>
        <w:rPr>
          <w:rFonts w:ascii=".PingFang SC" w:eastAsia=".PingFang SC" w:hAnsi="AppleSystemUIFontBold" w:cs=".PingFang SC"/>
          <w:b/>
          <w:bCs/>
        </w:rPr>
        <w:t>(</w:t>
      </w:r>
      <w:r>
        <w:rPr>
          <w:rFonts w:ascii=".PingFang SC" w:eastAsia=".PingFang SC" w:hAnsi="AppleSystemUIFontBold" w:cs=".PingFang SC" w:hint="eastAsia"/>
          <w:b/>
          <w:bCs/>
        </w:rPr>
        <w:t>指控</w:t>
      </w:r>
      <w:r>
        <w:rPr>
          <w:rFonts w:ascii=".PingFang SC" w:eastAsia=".PingFang SC" w:hAnsi="AppleSystemUIFontBold" w:cs=".PingFang SC"/>
          <w:b/>
          <w:bCs/>
        </w:rPr>
        <w:t>)</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against them emerged earlier this month, according to Wednesday's statement. The arrest paves the way for them to be formally charged. His detention by police last week </w:t>
      </w:r>
      <w:r>
        <w:rPr>
          <w:rFonts w:ascii="AppleSystemUIFontBold" w:eastAsia=".PingFang SC" w:hAnsi="AppleSystemUIFontBold" w:cs="AppleSystemUIFontBold"/>
          <w:b/>
          <w:bCs/>
          <w:u w:val="single"/>
        </w:rPr>
        <w:t>wiped billions of dollars off the value</w:t>
      </w:r>
      <w:r>
        <w:rPr>
          <w:rFonts w:ascii="AppleSystemUIFont" w:eastAsia=".PingFang SC" w:hAnsi="AppleSystemUIFont" w:cs="AppleSystemUIFont"/>
        </w:rPr>
        <w:t xml:space="preserve"> of his real estate companies on the Shanghai and Hong Kong stock exchanges. Spokespeople for his companies have </w:t>
      </w:r>
      <w:r>
        <w:rPr>
          <w:rFonts w:ascii="AppleSystemUIFontBold" w:eastAsia=".PingFang SC" w:hAnsi="AppleSystemUIFontBold" w:cs="AppleSystemUIFontBold"/>
          <w:b/>
          <w:bCs/>
          <w:u w:val="single"/>
        </w:rPr>
        <w:t>fended off CNN’s questions</w:t>
      </w:r>
      <w:r>
        <w:rPr>
          <w:rFonts w:ascii="AppleSystemUIFont" w:eastAsia=".PingFang SC" w:hAnsi="AppleSystemUIFont" w:cs="AppleSystemUIFont"/>
        </w:rPr>
        <w:t xml:space="preserve"> to comment beyond their official statements. “According to the notification from [Shanghai police], the arrest/apprehension of Mr Wang Zhenhua, the controlling shareholder of the company, was approved on July 10, 2019 for </w:t>
      </w:r>
      <w:r>
        <w:rPr>
          <w:rFonts w:ascii="AppleSystemUIFontBold" w:eastAsia=".PingFang SC" w:hAnsi="AppleSystemUIFontBold" w:cs="AppleSystemUIFontBold"/>
          <w:b/>
          <w:bCs/>
          <w:u w:val="single"/>
        </w:rPr>
        <w:t>an alleged crime</w:t>
      </w:r>
      <w:r>
        <w:rPr>
          <w:rFonts w:ascii=".PingFang SC" w:eastAsia=".PingFang SC" w:hAnsi="AppleSystemUIFontBold" w:cs=".PingFang SC" w:hint="eastAsia"/>
          <w:b/>
          <w:bCs/>
        </w:rPr>
        <w:t>涉嫌</w:t>
      </w:r>
      <w:r>
        <w:rPr>
          <w:rFonts w:ascii=".PingFang SC" w:eastAsia=".PingFang SC" w:hAnsi="AppleSystemUIFontBold" w:cs=".PingFang SC"/>
          <w:b/>
          <w:bCs/>
        </w:rPr>
        <w:t>(</w:t>
      </w:r>
      <w:r>
        <w:rPr>
          <w:rFonts w:ascii=".PingFang SC" w:eastAsia=".PingFang SC" w:hAnsi="AppleSystemUIFontBold" w:cs=".PingFang SC" w:hint="eastAsia"/>
          <w:b/>
          <w:bCs/>
        </w:rPr>
        <w:t>指控</w:t>
      </w:r>
      <w:r>
        <w:rPr>
          <w:rFonts w:ascii=".PingFang SC" w:eastAsia=".PingFang SC" w:hAnsi="AppleSystemUIFontBold" w:cs=".PingFang SC"/>
          <w:b/>
          <w:bCs/>
        </w:rPr>
        <w:t>)</w:t>
      </w:r>
      <w:r>
        <w:rPr>
          <w:rFonts w:ascii=".PingFang SC" w:eastAsia=".PingFang SC" w:hAnsi="AppleSystemUIFontBold" w:cs=".PingFang SC" w:hint="eastAsia"/>
          <w:b/>
          <w:bCs/>
        </w:rPr>
        <w:t>的罪犯</w:t>
      </w:r>
      <w:r>
        <w:rPr>
          <w:rFonts w:ascii="AppleSystemUIFont" w:eastAsia=".PingFang SC" w:hAnsi="AppleSystemUIFont" w:cs="AppleSystemUIFont"/>
        </w:rPr>
        <w:t xml:space="preserve">”. The company apologized for its founder's reported behavior and the "great suffering" he had caused the </w:t>
      </w:r>
      <w:r>
        <w:rPr>
          <w:rFonts w:ascii="AppleSystemUIFontBold" w:eastAsia=".PingFang SC" w:hAnsi="AppleSystemUIFontBold" w:cs="AppleSystemUIFontBold"/>
          <w:b/>
          <w:bCs/>
          <w:u w:val="single"/>
        </w:rPr>
        <w:t xml:space="preserve">alleged victim </w:t>
      </w:r>
      <w:r>
        <w:rPr>
          <w:rFonts w:ascii=".PingFang SC" w:eastAsia=".PingFang SC" w:hAnsi="AppleSystemUIFontBold" w:cs=".PingFang SC" w:hint="eastAsia"/>
          <w:b/>
          <w:bCs/>
        </w:rPr>
        <w:t>涉嫌的受害者</w:t>
      </w:r>
      <w:r>
        <w:rPr>
          <w:rFonts w:ascii=".PingFang SC" w:eastAsia=".PingFang SC" w:hAnsi="AppleSystemUIFontBold" w:cs=".PingFang SC"/>
          <w:b/>
          <w:bCs/>
        </w:rPr>
        <w:t xml:space="preserve">  </w:t>
      </w:r>
      <w:r>
        <w:rPr>
          <w:rFonts w:ascii="AppleSystemUIFont" w:eastAsia=".PingFang SC" w:hAnsi="AppleSystemUIFont" w:cs="AppleSystemUIFont"/>
        </w:rPr>
        <w:t xml:space="preserve">and her family.  The Xinmin Evening News — a local newspaper run by </w:t>
      </w:r>
      <w:r>
        <w:rPr>
          <w:rFonts w:ascii="AppleSystemUIFontBold" w:eastAsia=".PingFang SC" w:hAnsi="AppleSystemUIFontBold" w:cs="AppleSystemUIFontBold"/>
          <w:b/>
          <w:bCs/>
        </w:rPr>
        <w:t xml:space="preserve">state-owned </w:t>
      </w:r>
      <w:r>
        <w:rPr>
          <w:rFonts w:ascii="AppleSystemUIFont" w:eastAsia=".PingFang SC" w:hAnsi="AppleSystemUIFont" w:cs="AppleSystemUIFont"/>
        </w:rPr>
        <w:t xml:space="preserve">Shanghai United Media Group — previously reported that two girls were brought to Wang in a Shanghai hotel on June 29. The mother of one of the girls reported </w:t>
      </w:r>
      <w:r>
        <w:rPr>
          <w:rFonts w:ascii="AppleSystemUIFontBold" w:eastAsia=".PingFang SC" w:hAnsi="AppleSystemUIFontBold" w:cs="AppleSystemUIFontBold"/>
          <w:b/>
          <w:bCs/>
          <w:u w:val="single"/>
        </w:rPr>
        <w:t xml:space="preserve">the alleged incident </w:t>
      </w:r>
      <w:r>
        <w:rPr>
          <w:rFonts w:ascii="AppleSystemUIFont" w:eastAsia=".PingFang SC" w:hAnsi="AppleSystemUIFont" w:cs="AppleSystemUIFont"/>
        </w:rPr>
        <w:t xml:space="preserve">to the </w:t>
      </w:r>
      <w:r>
        <w:rPr>
          <w:rFonts w:ascii="AppleSystemUIFont" w:eastAsia=".PingFang SC" w:hAnsi="AppleSystemUIFont" w:cs="AppleSystemUIFont"/>
        </w:rPr>
        <w:lastRenderedPageBreak/>
        <w:t xml:space="preserve">police, the newspaper reported.    </w:t>
      </w:r>
      <w:r>
        <w:rPr>
          <w:rFonts w:ascii="AppleSystemUIFontBold" w:eastAsia=".PingFang SC" w:hAnsi="AppleSystemUIFontBold" w:cs="AppleSystemUIFontBold"/>
          <w:b/>
          <w:bCs/>
        </w:rPr>
        <w:t xml:space="preserve">     </w:t>
      </w:r>
      <w:r>
        <w:rPr>
          <w:rFonts w:ascii="AppleSystemUIFont" w:eastAsia=".PingFang SC" w:hAnsi="AppleSystemUIFont" w:cs="AppleSystemUIFont"/>
        </w:rPr>
        <w:t>//</w:t>
      </w:r>
      <w:r>
        <w:rPr>
          <w:rFonts w:ascii="AppleSystemUIFontBold" w:eastAsia=".PingFang SC" w:hAnsi="AppleSystemUIFontBold" w:cs="AppleSystemUIFontBold"/>
          <w:b/>
          <w:bCs/>
        </w:rPr>
        <w:t xml:space="preserve">[ </w:t>
      </w:r>
      <w:r>
        <w:rPr>
          <w:rFonts w:ascii=".PingFang SC" w:eastAsia=".PingFang SC" w:hAnsi="AppleSystemUIFontBold" w:cs=".PingFang SC" w:hint="eastAsia"/>
          <w:b/>
          <w:bCs/>
        </w:rPr>
        <w:t>避开（不想回答的问题</w:t>
      </w:r>
      <w:r>
        <w:rPr>
          <w:rFonts w:ascii=".PingFang SC" w:eastAsia=".PingFang SC" w:hAnsi="AppleSystemUIFontBold" w:cs=".PingFang SC"/>
          <w:b/>
          <w:bCs/>
        </w:rPr>
        <w:t>/</w:t>
      </w:r>
      <w:r>
        <w:rPr>
          <w:rFonts w:ascii=".PingFang SC" w:eastAsia=".PingFang SC" w:hAnsi="AppleSystemUIFontBold" w:cs=".PingFang SC" w:hint="eastAsia"/>
          <w:b/>
          <w:bCs/>
        </w:rPr>
        <w:t>不想见的人</w:t>
      </w:r>
      <w:r>
        <w:rPr>
          <w:rFonts w:ascii=".PingFang SC" w:eastAsia=".PingFang SC" w:hAnsi="AppleSystemUIFontBold" w:cs=".PingFang SC"/>
          <w:b/>
          <w:bCs/>
        </w:rPr>
        <w:t xml:space="preserve"> </w:t>
      </w:r>
      <w:r>
        <w:rPr>
          <w:rFonts w:ascii=".PingFang SC" w:eastAsia=".PingFang SC" w:hAnsi="AppleSystemUIFontBold" w:cs=".PingFang SC" w:hint="eastAsia"/>
          <w:b/>
          <w:bCs/>
        </w:rPr>
        <w:t>）</w:t>
      </w:r>
      <w:r>
        <w:rPr>
          <w:rFonts w:ascii=".PingFang SC" w:eastAsia=".PingFang SC" w:hAnsi="AppleSystemUIFontBold" w:cs=".PingFang SC"/>
          <w:b/>
          <w:bCs/>
        </w:rPr>
        <w:t>f</w:t>
      </w:r>
      <w:r>
        <w:rPr>
          <w:rFonts w:ascii="AppleSystemUIFontBold" w:eastAsia=".PingFang SC" w:hAnsi="AppleSystemUIFontBold" w:cs="AppleSystemUIFontBold"/>
          <w:b/>
          <w:bCs/>
        </w:rPr>
        <w:t>end off unwanted questions/ problems/ people ]</w:t>
      </w:r>
    </w:p>
    <w:p w:rsidR="009433A2" w:rsidRDefault="009433A2" w:rsidP="009433A2">
      <w:pPr>
        <w:autoSpaceDE w:val="0"/>
        <w:autoSpaceDN w:val="0"/>
        <w:adjustRightInd w:val="0"/>
        <w:rPr>
          <w:rFonts w:ascii="AppleSystemUIFontBold" w:eastAsia=".PingFang SC" w:hAnsi="AppleSystemUIFontBold" w:cs="AppleSystemUIFontBold"/>
          <w:b/>
          <w:bCs/>
        </w:rPr>
      </w:pPr>
    </w:p>
    <w:p w:rsidR="009433A2" w:rsidRDefault="009433A2" w:rsidP="009433A2">
      <w:pPr>
        <w:autoSpaceDE w:val="0"/>
        <w:autoSpaceDN w:val="0"/>
        <w:adjustRightInd w:val="0"/>
        <w:rPr>
          <w:rFonts w:ascii="AppleSystemUIFont" w:eastAsia=".PingFang SC" w:hAnsi="AppleSystemUIFont" w:cs="AppleSystemUIFont"/>
        </w:rPr>
      </w:pPr>
      <w:r>
        <w:rPr>
          <w:rFonts w:ascii="AppleSystemUIFontBold" w:eastAsia=".PingFang SC" w:hAnsi="AppleSystemUIFontBold" w:cs="AppleSystemUIFontBold"/>
          <w:b/>
          <w:bCs/>
        </w:rPr>
        <w:t xml:space="preserve">## [ </w:t>
      </w:r>
      <w:r>
        <w:rPr>
          <w:rFonts w:ascii=".PingFang SC" w:eastAsia=".PingFang SC" w:hAnsi="AppleSystemUIFontBold" w:cs=".PingFang SC" w:hint="eastAsia"/>
          <w:b/>
          <w:bCs/>
        </w:rPr>
        <w:t>避开（不想回答的问题</w:t>
      </w:r>
      <w:r>
        <w:rPr>
          <w:rFonts w:ascii=".PingFang SC" w:eastAsia=".PingFang SC" w:hAnsi="AppleSystemUIFontBold" w:cs=".PingFang SC"/>
          <w:b/>
          <w:bCs/>
        </w:rPr>
        <w:t>/</w:t>
      </w:r>
      <w:r>
        <w:rPr>
          <w:rFonts w:ascii=".PingFang SC" w:eastAsia=".PingFang SC" w:hAnsi="AppleSystemUIFontBold" w:cs=".PingFang SC" w:hint="eastAsia"/>
          <w:b/>
          <w:bCs/>
        </w:rPr>
        <w:t>不想见的人</w:t>
      </w:r>
      <w:r>
        <w:rPr>
          <w:rFonts w:ascii=".PingFang SC" w:eastAsia=".PingFang SC" w:hAnsi="AppleSystemUIFontBold" w:cs=".PingFang SC"/>
          <w:b/>
          <w:bCs/>
        </w:rPr>
        <w:t xml:space="preserve"> </w:t>
      </w:r>
      <w:r>
        <w:rPr>
          <w:rFonts w:ascii=".PingFang SC" w:eastAsia=".PingFang SC" w:hAnsi="AppleSystemUIFontBold" w:cs=".PingFang SC" w:hint="eastAsia"/>
          <w:b/>
          <w:bCs/>
        </w:rPr>
        <w:t>）</w:t>
      </w:r>
      <w:r>
        <w:rPr>
          <w:rFonts w:ascii=".PingFang SC" w:eastAsia=".PingFang SC" w:hAnsi="AppleSystemUIFontBold" w:cs=".PingFang SC"/>
          <w:b/>
          <w:bCs/>
        </w:rPr>
        <w:t>f</w:t>
      </w:r>
      <w:r>
        <w:rPr>
          <w:rFonts w:ascii="AppleSystemUIFontBold" w:eastAsia=".PingFang SC" w:hAnsi="AppleSystemUIFontBold" w:cs="AppleSystemUIFontBold"/>
          <w:b/>
          <w:bCs/>
        </w:rPr>
        <w:t>end off unwanted questions/ problems/ people ]</w:t>
      </w:r>
    </w:p>
    <w:p w:rsidR="009433A2" w:rsidRDefault="009433A2" w:rsidP="00B47032">
      <w:pPr>
        <w:numPr>
          <w:ilvl w:val="0"/>
          <w:numId w:val="121"/>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 xml:space="preserve">PHRASAL VERB If you </w:t>
      </w:r>
      <w:r>
        <w:rPr>
          <w:rFonts w:ascii="AppleSystemUIFontBold" w:eastAsia=".PingFang SC" w:hAnsi="AppleSystemUIFontBold" w:cs="AppleSystemUIFontBold"/>
          <w:b/>
          <w:bCs/>
          <w:u w:val="single"/>
        </w:rPr>
        <w:t>fend off unwanted questions, problems, or people</w:t>
      </w:r>
      <w:r>
        <w:rPr>
          <w:rFonts w:ascii="AppleSystemUIFontBold" w:eastAsia=".PingFang SC" w:hAnsi="AppleSystemUIFontBold" w:cs="AppleSystemUIFontBold"/>
          <w:b/>
          <w:bCs/>
        </w:rPr>
        <w:t>,</w:t>
      </w:r>
      <w:r>
        <w:rPr>
          <w:rFonts w:ascii="AppleSystemUIFont" w:eastAsia=".PingFang SC" w:hAnsi="AppleSystemUIFont" w:cs="AppleSystemUIFont"/>
        </w:rPr>
        <w:t xml:space="preserve"> you stop them from affecting you or defend yourself from them, but often only for a short time and without dealing with them completely. </w:t>
      </w:r>
      <w:r>
        <w:rPr>
          <w:rFonts w:ascii=".PingFang SC" w:eastAsia=".PingFang SC" w:hAnsi="AppleSystemUIFont" w:cs=".PingFang SC" w:hint="eastAsia"/>
        </w:rPr>
        <w:t>避开</w:t>
      </w:r>
      <w:r>
        <w:rPr>
          <w:rFonts w:ascii="AppleSystemUIFont" w:eastAsia=".PingFang SC" w:hAnsi="AppleSystemUIFont" w:cs="AppleSystemUIFont"/>
        </w:rPr>
        <w:t>.    v.s. If you</w:t>
      </w:r>
      <w:r>
        <w:rPr>
          <w:rFonts w:ascii="AppleSystemUIFontBold" w:eastAsia=".PingFang SC" w:hAnsi="AppleSystemUIFontBold" w:cs="AppleSystemUIFontBold"/>
          <w:b/>
          <w:bCs/>
          <w:u w:val="single"/>
        </w:rPr>
        <w:t xml:space="preserve"> back off,</w:t>
      </w:r>
      <w:r>
        <w:rPr>
          <w:rFonts w:ascii="AppleSystemUIFont" w:eastAsia=".PingFang SC" w:hAnsi="AppleSystemUIFont" w:cs="AppleSystemUIFont"/>
        </w:rPr>
        <w:t xml:space="preserve"> you move away in order to avoid problems or a fight. </w:t>
      </w:r>
      <w:r>
        <w:rPr>
          <w:rFonts w:ascii=".PingFang SC" w:eastAsia=".PingFang SC" w:hAnsi="AppleSystemUIFont" w:cs=".PingFang SC" w:hint="eastAsia"/>
        </w:rPr>
        <w:t>避开</w:t>
      </w:r>
      <w:r>
        <w:rPr>
          <w:rFonts w:ascii="AppleSystemUIFont" w:eastAsia=".PingFang SC" w:hAnsi="AppleSystemUIFont" w:cs="AppleSystemUIFont"/>
        </w:rPr>
        <w:t xml:space="preserve"> (</w:t>
      </w:r>
      <w:r>
        <w:rPr>
          <w:rFonts w:ascii=".PingFang SC" w:eastAsia=".PingFang SC" w:hAnsi="AppleSystemUIFont" w:cs=".PingFang SC" w:hint="eastAsia"/>
        </w:rPr>
        <w:t>问题或争斗</w:t>
      </w:r>
      <w:r>
        <w:rPr>
          <w:rFonts w:ascii="AppleSystemUIFont" w:eastAsia=".PingFang SC" w:hAnsi="AppleSystemUIFont" w:cs="AppleSystemUIFont"/>
        </w:rPr>
        <w:t>)</w:t>
      </w:r>
      <w:r>
        <w:rPr>
          <w:rFonts w:ascii="MS Gothic" w:eastAsia="MS Gothic" w:hAnsi="MS Gothic" w:cs="MS Gothic" w:hint="eastAsia"/>
        </w:rPr>
        <w:t> </w:t>
      </w:r>
      <w:r>
        <w:rPr>
          <w:rFonts w:ascii="AppleSystemUIFont" w:eastAsia=".PingFang SC" w:hAnsi="AppleSystemUIFont" w:cs="AppleSystemUIFont"/>
        </w:rPr>
        <w:t>e.g. He looked relaxed and determined as he</w:t>
      </w:r>
      <w:r>
        <w:rPr>
          <w:rFonts w:ascii="AppleSystemUIFontBold" w:eastAsia=".PingFang SC" w:hAnsi="AppleSystemUIFontBold" w:cs="AppleSystemUIFontBold"/>
          <w:b/>
          <w:bCs/>
        </w:rPr>
        <w:t xml:space="preserve"> </w:t>
      </w:r>
      <w:r>
        <w:rPr>
          <w:rFonts w:ascii="AppleSystemUIFontBold" w:eastAsia=".PingFang SC" w:hAnsi="AppleSystemUIFontBold" w:cs="AppleSystemUIFontBold"/>
          <w:b/>
          <w:bCs/>
          <w:u w:val="single"/>
        </w:rPr>
        <w:t>fended /backed off questions</w:t>
      </w:r>
      <w:r>
        <w:rPr>
          <w:rFonts w:ascii="AppleSystemUIFont" w:eastAsia=".PingFang SC" w:hAnsi="AppleSystemUIFont" w:cs="AppleSystemUIFont"/>
        </w:rPr>
        <w:t xml:space="preserve"> from the world's Press. </w:t>
      </w:r>
      <w:r>
        <w:rPr>
          <w:rFonts w:ascii=".PingFang SC" w:eastAsia=".PingFang SC" w:hAnsi="AppleSystemUIFont" w:cs=".PingFang SC" w:hint="eastAsia"/>
        </w:rPr>
        <w:t>他在回避世界媒体的问题时显得气定神闲</w:t>
      </w:r>
      <w:r>
        <w:rPr>
          <w:rFonts w:ascii=".PingFang SC" w:eastAsia=".PingFang SC" w:hAnsi="AppleSystemUIFont" w:cs=".PingFang SC"/>
        </w:rPr>
        <w:t xml:space="preserve">.             e.g. </w:t>
      </w:r>
      <w:r>
        <w:rPr>
          <w:rFonts w:ascii="AppleSystemUIFont" w:eastAsia=".PingFang SC" w:hAnsi="AppleSystemUIFont" w:cs="AppleSystemUIFont"/>
        </w:rPr>
        <w:t xml:space="preserve">Police in Shanghai have formally </w:t>
      </w:r>
      <w:r>
        <w:rPr>
          <w:rFonts w:ascii="AppleSystemUIFontBold" w:eastAsia=".PingFang SC" w:hAnsi="AppleSystemUIFontBold" w:cs="AppleSystemUIFontBold"/>
          <w:b/>
          <w:bCs/>
        </w:rPr>
        <w:t xml:space="preserve">arrested/apprehended </w:t>
      </w:r>
      <w:r>
        <w:rPr>
          <w:rFonts w:ascii="AppleSystemUIFont" w:eastAsia=".PingFang SC" w:hAnsi="AppleSystemUIFont" w:cs="AppleSystemUIFont"/>
        </w:rPr>
        <w:t xml:space="preserve">Chinese </w:t>
      </w:r>
      <w:r>
        <w:rPr>
          <w:rFonts w:ascii="AppleSystemUIFontBold" w:eastAsia=".PingFang SC" w:hAnsi="AppleSystemUIFontBold" w:cs="AppleSystemUIFontBold"/>
          <w:b/>
          <w:bCs/>
          <w:u w:val="single"/>
        </w:rPr>
        <w:t>real estate</w:t>
      </w:r>
      <w:r>
        <w:rPr>
          <w:rFonts w:ascii=".PingFang SC" w:eastAsia=".PingFang SC" w:hAnsi="AppleSystemUIFontBold" w:cs=".PingFang SC" w:hint="eastAsia"/>
          <w:u w:val="single"/>
        </w:rPr>
        <w:t>房地产</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 xml:space="preserve"> </w:t>
      </w:r>
      <w:r>
        <w:rPr>
          <w:rFonts w:ascii="AppleSystemUIFontBold" w:eastAsia=".PingFang SC" w:hAnsi="AppleSystemUIFontBold" w:cs="AppleSystemUIFontBold"/>
          <w:b/>
          <w:bCs/>
        </w:rPr>
        <w:t>big fish</w:t>
      </w:r>
      <w:r>
        <w:rPr>
          <w:rFonts w:ascii="AppleSystemUIFont" w:eastAsia=".PingFang SC" w:hAnsi="AppleSystemUIFont" w:cs="AppleSystemUIFont"/>
        </w:rPr>
        <w:t xml:space="preserve"> Wang Zhenhua </w:t>
      </w:r>
      <w:r w:rsidRPr="00F455F1">
        <w:rPr>
          <w:rFonts w:ascii="AppleSystemUIFontBold" w:eastAsia=".PingFang SC" w:hAnsi="AppleSystemUIFontBold" w:cs="AppleSystemUIFontBold"/>
          <w:b/>
          <w:bCs/>
          <w:highlight w:val="yellow"/>
          <w:u w:val="single"/>
        </w:rPr>
        <w:t>on allegations</w:t>
      </w:r>
      <w:r w:rsidRPr="00F455F1">
        <w:rPr>
          <w:rFonts w:ascii=".PingFang SC" w:eastAsia=".PingFang SC" w:hAnsi="AppleSystemUIFontBold" w:cs=".PingFang SC"/>
          <w:b/>
          <w:bCs/>
          <w:highlight w:val="yellow"/>
          <w:u w:val="single"/>
        </w:rPr>
        <w:t xml:space="preserve"> </w:t>
      </w:r>
      <w:r w:rsidRPr="00F455F1">
        <w:rPr>
          <w:rFonts w:ascii="AppleSystemUIFontBold" w:eastAsia=".PingFang SC" w:hAnsi="AppleSystemUIFontBold" w:cs="AppleSystemUIFontBold"/>
          <w:b/>
          <w:bCs/>
          <w:highlight w:val="yellow"/>
          <w:u w:val="single"/>
        </w:rPr>
        <w:t>of</w:t>
      </w:r>
      <w:r w:rsidRPr="00F455F1">
        <w:rPr>
          <w:rFonts w:ascii="AppleSystemUIFont" w:eastAsia=".PingFang SC" w:hAnsi="AppleSystemUIFont" w:cs="AppleSystemUIFont"/>
          <w:highlight w:val="yellow"/>
        </w:rPr>
        <w:t xml:space="preserve"> &lt;</w:t>
      </w:r>
      <w:r w:rsidRPr="00F455F1">
        <w:rPr>
          <w:rFonts w:ascii="AppleSystemUIFontBoldItalic" w:eastAsia=".PingFang SC" w:hAnsi="AppleSystemUIFontBoldItalic" w:cs="AppleSystemUIFontBoldItalic"/>
          <w:b/>
          <w:bCs/>
          <w:i/>
          <w:iCs/>
          <w:highlight w:val="yellow"/>
          <w:u w:val="single"/>
        </w:rPr>
        <w:t>child molestation</w:t>
      </w:r>
      <w:r w:rsidRPr="00F455F1">
        <w:rPr>
          <w:rFonts w:ascii=".PingFang SC" w:eastAsia=".PingFang SC" w:hAnsi="AppleSystemUIFontBoldItalic" w:cs=".PingFang SC"/>
          <w:b/>
          <w:bCs/>
          <w:highlight w:val="yellow"/>
          <w:u w:val="single"/>
        </w:rPr>
        <w:t xml:space="preserve"> </w:t>
      </w:r>
      <w:r w:rsidRPr="00F455F1">
        <w:rPr>
          <w:rFonts w:ascii="AppleSystemUIFontBoldItalic" w:eastAsia=".PingFang SC" w:hAnsi="AppleSystemUIFontBoldItalic" w:cs="AppleSystemUIFontBoldItalic"/>
          <w:b/>
          <w:bCs/>
          <w:i/>
          <w:iCs/>
          <w:highlight w:val="yellow"/>
          <w:u w:val="single"/>
        </w:rPr>
        <w:t>[,məule'stei</w:t>
      </w:r>
      <w:r w:rsidRPr="00F455F1">
        <w:rPr>
          <w:rFonts w:ascii="System Font" w:eastAsia=".PingFang SC" w:hAnsi="System Font" w:cs="System Font"/>
          <w:b/>
          <w:bCs/>
          <w:highlight w:val="yellow"/>
          <w:u w:val="single"/>
        </w:rPr>
        <w:t>ʃ</w:t>
      </w:r>
      <w:r w:rsidRPr="00F455F1">
        <w:rPr>
          <w:rFonts w:ascii="AppleSystemUIFontBoldItalic" w:eastAsia=".PingFang SC" w:hAnsi="AppleSystemUIFontBoldItalic" w:cs="AppleSystemUIFontBoldItalic"/>
          <w:b/>
          <w:bCs/>
          <w:i/>
          <w:iCs/>
          <w:highlight w:val="yellow"/>
          <w:u w:val="single"/>
        </w:rPr>
        <w:t>ən]&gt;</w:t>
      </w:r>
      <w:r w:rsidRPr="00F455F1">
        <w:rPr>
          <w:rFonts w:ascii="AppleSystemUIFontBold" w:eastAsia=".PingFang SC" w:hAnsi="AppleSystemUIFontBold" w:cs="AppleSystemUIFontBold"/>
          <w:b/>
          <w:bCs/>
          <w:highlight w:val="yellow"/>
          <w:u w:val="single"/>
        </w:rPr>
        <w:t>(</w:t>
      </w:r>
      <w:r w:rsidRPr="00F455F1">
        <w:rPr>
          <w:rFonts w:ascii=".PingFang SC" w:eastAsia=".PingFang SC" w:hAnsi="AppleSystemUIFontBold" w:cs=".PingFang SC" w:hint="eastAsia"/>
          <w:highlight w:val="yellow"/>
        </w:rPr>
        <w:t>涉嫌</w:t>
      </w:r>
      <w:r w:rsidRPr="00F455F1">
        <w:rPr>
          <w:rFonts w:ascii="AppleSystemUIFont" w:eastAsia=".PingFang SC" w:hAnsi="AppleSystemUIFont" w:cs="AppleSystemUIFont"/>
          <w:highlight w:val="yellow"/>
        </w:rPr>
        <w:t>”</w:t>
      </w:r>
      <w:r w:rsidRPr="00F455F1">
        <w:rPr>
          <w:rFonts w:ascii=".PingFang SC" w:eastAsia=".PingFang SC" w:hAnsi="AppleSystemUIFont" w:cs=".PingFang SC" w:hint="eastAsia"/>
          <w:highlight w:val="yellow"/>
        </w:rPr>
        <w:t>儿童猥亵”罪</w:t>
      </w:r>
      <w:r w:rsidRPr="00F455F1">
        <w:rPr>
          <w:rFonts w:ascii="AppleSystemUIFont" w:eastAsia=".PingFang SC" w:hAnsi="AppleSystemUIFont" w:cs="AppleSystemUIFont"/>
          <w:highlight w:val="yellow"/>
        </w:rPr>
        <w:t>)</w:t>
      </w:r>
      <w:r w:rsidRPr="00F455F1">
        <w:rPr>
          <w:rFonts w:ascii="AppleSystemUIFontBold" w:eastAsia=".PingFang SC" w:hAnsi="AppleSystemUIFontBold" w:cs="AppleSystemUIFontBold"/>
          <w:b/>
          <w:bCs/>
          <w:highlight w:val="yellow"/>
          <w:u w:val="single"/>
        </w:rPr>
        <w:t>.</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In a statement released Wednesday, police said they had taken statements from the victim, suspects and witnesses and concluded that Wang's behavior "constituted </w:t>
      </w:r>
      <w:r w:rsidRPr="00F455F1">
        <w:rPr>
          <w:rFonts w:ascii="AppleSystemUIFontBold" w:eastAsia=".PingFang SC" w:hAnsi="AppleSystemUIFontBold" w:cs="AppleSystemUIFontBold"/>
          <w:b/>
          <w:bCs/>
          <w:highlight w:val="yellow"/>
          <w:u w:val="single"/>
        </w:rPr>
        <w:t xml:space="preserve">alleged child molestation </w:t>
      </w:r>
      <w:r w:rsidRPr="00F455F1">
        <w:rPr>
          <w:rFonts w:ascii=".PingFang SC" w:eastAsia=".PingFang SC" w:hAnsi="AppleSystemUIFontBold" w:cs=".PingFang SC" w:hint="eastAsia"/>
          <w:highlight w:val="yellow"/>
        </w:rPr>
        <w:t>涉嫌</w:t>
      </w:r>
      <w:r w:rsidRPr="00F455F1">
        <w:rPr>
          <w:rFonts w:ascii="AppleSystemUIFont" w:eastAsia=".PingFang SC" w:hAnsi="AppleSystemUIFont" w:cs="AppleSystemUIFont"/>
          <w:highlight w:val="yellow"/>
        </w:rPr>
        <w:t>”</w:t>
      </w:r>
      <w:r w:rsidRPr="00F455F1">
        <w:rPr>
          <w:rFonts w:ascii=".PingFang SC" w:eastAsia=".PingFang SC" w:hAnsi="AppleSystemUIFont" w:cs=".PingFang SC" w:hint="eastAsia"/>
          <w:highlight w:val="yellow"/>
        </w:rPr>
        <w:t>儿童猥亵”罪</w:t>
      </w:r>
      <w:r>
        <w:rPr>
          <w:rFonts w:ascii="AppleSystemUIFont" w:eastAsia=".PingFang SC" w:hAnsi="AppleSystemUIFont" w:cs="AppleSystemUIFont"/>
        </w:rPr>
        <w:t xml:space="preserve">.”  The police set up a special task force to investigate Wang and another suspect after </w:t>
      </w:r>
      <w:r>
        <w:rPr>
          <w:rFonts w:ascii="AppleSystemUIFontBold" w:eastAsia=".PingFang SC" w:hAnsi="AppleSystemUIFontBold" w:cs="AppleSystemUIFontBold"/>
          <w:b/>
          <w:bCs/>
        </w:rPr>
        <w:t xml:space="preserve">allegations </w:t>
      </w:r>
      <w:r>
        <w:rPr>
          <w:rFonts w:ascii=".PingFang SC" w:eastAsia=".PingFang SC" w:hAnsi="AppleSystemUIFontBold" w:cs=".PingFang SC" w:hint="eastAsia"/>
          <w:b/>
          <w:bCs/>
        </w:rPr>
        <w:t>涉嫌</w:t>
      </w:r>
      <w:r>
        <w:rPr>
          <w:rFonts w:ascii=".PingFang SC" w:eastAsia=".PingFang SC" w:hAnsi="AppleSystemUIFontBold" w:cs=".PingFang SC"/>
          <w:b/>
          <w:bCs/>
        </w:rPr>
        <w:t>(</w:t>
      </w:r>
      <w:r>
        <w:rPr>
          <w:rFonts w:ascii=".PingFang SC" w:eastAsia=".PingFang SC" w:hAnsi="AppleSystemUIFontBold" w:cs=".PingFang SC" w:hint="eastAsia"/>
          <w:b/>
          <w:bCs/>
        </w:rPr>
        <w:t>指控</w:t>
      </w:r>
      <w:r>
        <w:rPr>
          <w:rFonts w:ascii=".PingFang SC" w:eastAsia=".PingFang SC" w:hAnsi="AppleSystemUIFontBold" w:cs=".PingFang SC"/>
          <w:b/>
          <w:bCs/>
        </w:rPr>
        <w:t>)</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against them emerged earlier this month, according to Wednesday's statement. The arrest paves the way for them to be formally charged. His detention by police last week </w:t>
      </w:r>
      <w:r>
        <w:rPr>
          <w:rFonts w:ascii="AppleSystemUIFontBold" w:eastAsia=".PingFang SC" w:hAnsi="AppleSystemUIFontBold" w:cs="AppleSystemUIFontBold"/>
          <w:b/>
          <w:bCs/>
          <w:u w:val="single"/>
        </w:rPr>
        <w:t>wiped billions of dollars off the value</w:t>
      </w:r>
      <w:r>
        <w:rPr>
          <w:rFonts w:ascii="AppleSystemUIFont" w:eastAsia=".PingFang SC" w:hAnsi="AppleSystemUIFont" w:cs="AppleSystemUIFont"/>
        </w:rPr>
        <w:t xml:space="preserve"> of his real estate companies on the Shanghai and Hong Kong stock exchanges. Spokespeople for his companies have </w:t>
      </w:r>
      <w:r>
        <w:rPr>
          <w:rFonts w:ascii="AppleSystemUIFontBold" w:eastAsia=".PingFang SC" w:hAnsi="AppleSystemUIFontBold" w:cs="AppleSystemUIFontBold"/>
          <w:b/>
          <w:bCs/>
          <w:u w:val="single"/>
        </w:rPr>
        <w:t>fended off CNN’s questions</w:t>
      </w:r>
      <w:r>
        <w:rPr>
          <w:rFonts w:ascii="AppleSystemUIFont" w:eastAsia=".PingFang SC" w:hAnsi="AppleSystemUIFont" w:cs="AppleSystemUIFont"/>
        </w:rPr>
        <w:t xml:space="preserve"> to comment beyond their official statements. “According to the notification from [Shanghai police], the arrest/apprehension of Mr Wang Zhenhua, the controlling shareholder of the company, was approved on July 10, 2019 for </w:t>
      </w:r>
      <w:r>
        <w:rPr>
          <w:rFonts w:ascii="AppleSystemUIFontBold" w:eastAsia=".PingFang SC" w:hAnsi="AppleSystemUIFontBold" w:cs="AppleSystemUIFontBold"/>
          <w:b/>
          <w:bCs/>
          <w:u w:val="single"/>
        </w:rPr>
        <w:t>a</w:t>
      </w:r>
      <w:r w:rsidRPr="00F455F1">
        <w:rPr>
          <w:rFonts w:ascii="AppleSystemUIFontBold" w:eastAsia=".PingFang SC" w:hAnsi="AppleSystemUIFontBold" w:cs="AppleSystemUIFontBold"/>
          <w:b/>
          <w:bCs/>
          <w:highlight w:val="yellow"/>
          <w:u w:val="single"/>
        </w:rPr>
        <w:t>n alleged crime</w:t>
      </w:r>
      <w:r w:rsidRPr="00F455F1">
        <w:rPr>
          <w:rFonts w:ascii="AppleSystemUIFontBold" w:eastAsia=".PingFang SC" w:hAnsi="AppleSystemUIFontBold" w:cs="AppleSystemUIFontBold" w:hint="eastAsia"/>
          <w:b/>
          <w:bCs/>
          <w:highlight w:val="yellow"/>
          <w:u w:val="single"/>
        </w:rPr>
        <w:t>涉嫌</w:t>
      </w:r>
      <w:r w:rsidRPr="00F455F1">
        <w:rPr>
          <w:rFonts w:ascii="AppleSystemUIFontBold" w:eastAsia=".PingFang SC" w:hAnsi="AppleSystemUIFontBold" w:cs="AppleSystemUIFontBold"/>
          <w:b/>
          <w:bCs/>
          <w:highlight w:val="yellow"/>
          <w:u w:val="single"/>
        </w:rPr>
        <w:t>(</w:t>
      </w:r>
      <w:r w:rsidRPr="00F455F1">
        <w:rPr>
          <w:rFonts w:ascii="AppleSystemUIFontBold" w:eastAsia=".PingFang SC" w:hAnsi="AppleSystemUIFontBold" w:cs="AppleSystemUIFontBold" w:hint="eastAsia"/>
          <w:b/>
          <w:bCs/>
          <w:highlight w:val="yellow"/>
          <w:u w:val="single"/>
        </w:rPr>
        <w:t>指控</w:t>
      </w:r>
      <w:r w:rsidRPr="00F455F1">
        <w:rPr>
          <w:rFonts w:ascii="AppleSystemUIFontBold" w:eastAsia=".PingFang SC" w:hAnsi="AppleSystemUIFontBold" w:cs="AppleSystemUIFontBold"/>
          <w:b/>
          <w:bCs/>
          <w:highlight w:val="yellow"/>
          <w:u w:val="single"/>
        </w:rPr>
        <w:t>)</w:t>
      </w:r>
      <w:r w:rsidRPr="00F455F1">
        <w:rPr>
          <w:rFonts w:ascii="AppleSystemUIFontBold" w:eastAsia=".PingFang SC" w:hAnsi="AppleSystemUIFontBold" w:cs="AppleSystemUIFontBold" w:hint="eastAsia"/>
          <w:b/>
          <w:bCs/>
          <w:highlight w:val="yellow"/>
          <w:u w:val="single"/>
        </w:rPr>
        <w:t>的罪犯</w:t>
      </w:r>
      <w:r w:rsidRPr="00F455F1">
        <w:rPr>
          <w:rFonts w:ascii="AppleSystemUIFontBold" w:eastAsia=".PingFang SC" w:hAnsi="AppleSystemUIFontBold" w:cs="AppleSystemUIFontBold"/>
          <w:b/>
          <w:bCs/>
          <w:highlight w:val="yellow"/>
          <w:u w:val="single"/>
        </w:rPr>
        <w:t>”</w:t>
      </w:r>
      <w:r>
        <w:rPr>
          <w:rFonts w:ascii="AppleSystemUIFont" w:eastAsia=".PingFang SC" w:hAnsi="AppleSystemUIFont" w:cs="AppleSystemUIFont"/>
        </w:rPr>
        <w:t xml:space="preserve">. The company apologized for its founder's reported behavior and the "great suffering" he had caused the </w:t>
      </w:r>
      <w:r w:rsidRPr="00F455F1">
        <w:rPr>
          <w:rFonts w:ascii="AppleSystemUIFontBold" w:eastAsia=".PingFang SC" w:hAnsi="AppleSystemUIFontBold" w:cs="AppleSystemUIFontBold"/>
          <w:b/>
          <w:bCs/>
          <w:highlight w:val="yellow"/>
          <w:u w:val="single"/>
        </w:rPr>
        <w:t xml:space="preserve">alleged victim </w:t>
      </w:r>
      <w:r w:rsidRPr="00F455F1">
        <w:rPr>
          <w:rFonts w:ascii="AppleSystemUIFontBold" w:eastAsia=".PingFang SC" w:hAnsi="AppleSystemUIFontBold" w:cs="AppleSystemUIFontBold" w:hint="eastAsia"/>
          <w:b/>
          <w:bCs/>
          <w:highlight w:val="yellow"/>
          <w:u w:val="single"/>
        </w:rPr>
        <w:t>涉嫌的受害者</w:t>
      </w:r>
      <w:r>
        <w:rPr>
          <w:rFonts w:ascii=".PingFang SC" w:eastAsia=".PingFang SC" w:hAnsi="AppleSystemUIFontBold" w:cs=".PingFang SC"/>
          <w:b/>
          <w:bCs/>
        </w:rPr>
        <w:t xml:space="preserve">  </w:t>
      </w:r>
      <w:r>
        <w:rPr>
          <w:rFonts w:ascii="AppleSystemUIFont" w:eastAsia=".PingFang SC" w:hAnsi="AppleSystemUIFont" w:cs="AppleSystemUIFont"/>
        </w:rPr>
        <w:t xml:space="preserve">and her family.  The Xinmin Evening News — a local newspaper run by </w:t>
      </w:r>
      <w:r>
        <w:rPr>
          <w:rFonts w:ascii="AppleSystemUIFontBold" w:eastAsia=".PingFang SC" w:hAnsi="AppleSystemUIFontBold" w:cs="AppleSystemUIFontBold"/>
          <w:b/>
          <w:bCs/>
        </w:rPr>
        <w:t xml:space="preserve">state-owned </w:t>
      </w:r>
      <w:r>
        <w:rPr>
          <w:rFonts w:ascii="AppleSystemUIFont" w:eastAsia=".PingFang SC" w:hAnsi="AppleSystemUIFont" w:cs="AppleSystemUIFont"/>
        </w:rPr>
        <w:t xml:space="preserve">Shanghai United Media Group — previously reported that two girls were brought to Wang in a Shanghai hotel on June 29. The mother of one of the girls reported </w:t>
      </w:r>
      <w:r w:rsidRPr="00F455F1">
        <w:rPr>
          <w:rFonts w:ascii="AppleSystemUIFontBold" w:eastAsia=".PingFang SC" w:hAnsi="AppleSystemUIFontBold" w:cs="AppleSystemUIFontBold"/>
          <w:b/>
          <w:bCs/>
          <w:highlight w:val="yellow"/>
          <w:u w:val="single"/>
        </w:rPr>
        <w:t>the alleged incident</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to the police, the newspaper reported.    //</w:t>
      </w:r>
      <w:r>
        <w:rPr>
          <w:rFonts w:ascii="AppleSystemUIFontBold" w:eastAsia=".PingFang SC" w:hAnsi="AppleSystemUIFontBold" w:cs="AppleSystemUIFontBold"/>
          <w:b/>
          <w:bCs/>
        </w:rPr>
        <w:t xml:space="preserve">[ </w:t>
      </w:r>
      <w:r>
        <w:rPr>
          <w:rFonts w:ascii=".PingFang SC" w:eastAsia=".PingFang SC" w:hAnsi="AppleSystemUIFontBold" w:cs=".PingFang SC" w:hint="eastAsia"/>
          <w:b/>
          <w:bCs/>
        </w:rPr>
        <w:t>避开（不想回答的问题</w:t>
      </w:r>
      <w:r>
        <w:rPr>
          <w:rFonts w:ascii=".PingFang SC" w:eastAsia=".PingFang SC" w:hAnsi="AppleSystemUIFontBold" w:cs=".PingFang SC"/>
          <w:b/>
          <w:bCs/>
        </w:rPr>
        <w:t>/</w:t>
      </w:r>
      <w:r>
        <w:rPr>
          <w:rFonts w:ascii=".PingFang SC" w:eastAsia=".PingFang SC" w:hAnsi="AppleSystemUIFontBold" w:cs=".PingFang SC" w:hint="eastAsia"/>
          <w:b/>
          <w:bCs/>
        </w:rPr>
        <w:t>不想见的人</w:t>
      </w:r>
      <w:r>
        <w:rPr>
          <w:rFonts w:ascii=".PingFang SC" w:eastAsia=".PingFang SC" w:hAnsi="AppleSystemUIFontBold" w:cs=".PingFang SC"/>
          <w:b/>
          <w:bCs/>
        </w:rPr>
        <w:t xml:space="preserve"> </w:t>
      </w:r>
      <w:r>
        <w:rPr>
          <w:rFonts w:ascii=".PingFang SC" w:eastAsia=".PingFang SC" w:hAnsi="AppleSystemUIFontBold" w:cs=".PingFang SC" w:hint="eastAsia"/>
          <w:b/>
          <w:bCs/>
        </w:rPr>
        <w:t>）</w:t>
      </w:r>
      <w:r>
        <w:rPr>
          <w:rFonts w:ascii=".PingFang SC" w:eastAsia=".PingFang SC" w:hAnsi="AppleSystemUIFontBold" w:cs=".PingFang SC"/>
          <w:b/>
          <w:bCs/>
        </w:rPr>
        <w:t>f</w:t>
      </w:r>
      <w:r>
        <w:rPr>
          <w:rFonts w:ascii="AppleSystemUIFontBold" w:eastAsia=".PingFang SC" w:hAnsi="AppleSystemUIFontBold" w:cs="AppleSystemUIFontBold"/>
          <w:b/>
          <w:bCs/>
        </w:rPr>
        <w:t>end off unwanted questions/ problems/ people ]</w:t>
      </w:r>
    </w:p>
    <w:p w:rsidR="009433A2" w:rsidRDefault="009433A2" w:rsidP="00B47032">
      <w:pPr>
        <w:numPr>
          <w:ilvl w:val="0"/>
          <w:numId w:val="121"/>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lastRenderedPageBreak/>
        <w:t xml:space="preserve">PHRASAL VERB If you </w:t>
      </w:r>
      <w:r>
        <w:rPr>
          <w:rFonts w:ascii="AppleSystemUIFontBold" w:eastAsia=".PingFang SC" w:hAnsi="AppleSystemUIFontBold" w:cs="AppleSystemUIFontBold"/>
          <w:b/>
          <w:bCs/>
          <w:u w:val="single"/>
        </w:rPr>
        <w:t>fend off someone who is attacking you</w:t>
      </w:r>
      <w:r>
        <w:rPr>
          <w:rFonts w:ascii="AppleSystemUIFont" w:eastAsia=".PingFang SC" w:hAnsi="AppleSystemUIFont" w:cs="AppleSystemUIFont"/>
        </w:rPr>
        <w:t xml:space="preserve">, you use your arms or something such as a stick to defend yourself from their blows. </w:t>
      </w:r>
      <w:r>
        <w:rPr>
          <w:rFonts w:ascii=".PingFang SC" w:eastAsia=".PingFang SC" w:hAnsi="AppleSystemUIFont" w:cs=".PingFang SC" w:hint="eastAsia"/>
        </w:rPr>
        <w:t>避开</w:t>
      </w:r>
      <w:r>
        <w:rPr>
          <w:rFonts w:ascii=".PingFang SC" w:eastAsia=".PingFang SC" w:hAnsi="AppleSystemUIFont" w:cs=".PingFang SC"/>
        </w:rPr>
        <w:t>/</w:t>
      </w:r>
      <w:r>
        <w:rPr>
          <w:rFonts w:ascii=".PingFang SC" w:eastAsia=".PingFang SC" w:hAnsi="AppleSystemUIFont" w:cs=".PingFang SC" w:hint="eastAsia"/>
        </w:rPr>
        <w:t>挡开</w:t>
      </w:r>
      <w:r>
        <w:rPr>
          <w:rFonts w:ascii="AppleSystemUIFont" w:eastAsia=".PingFang SC" w:hAnsi="AppleSystemUIFont" w:cs="AppleSystemUIFont"/>
        </w:rPr>
        <w:t xml:space="preserve"> (sb’s</w:t>
      </w:r>
      <w:r>
        <w:rPr>
          <w:rFonts w:ascii=".PingFang SC" w:eastAsia=".PingFang SC" w:hAnsi="AppleSystemUIFont" w:cs=".PingFang SC" w:hint="eastAsia"/>
        </w:rPr>
        <w:t>攻击</w:t>
      </w:r>
      <w:r>
        <w:rPr>
          <w:rFonts w:ascii="AppleSystemUIFont" w:eastAsia=".PingFang SC" w:hAnsi="AppleSystemUIFont" w:cs="AppleSystemUIFont"/>
        </w:rPr>
        <w:t xml:space="preserve">).    e.g.  He raised his hand to </w:t>
      </w:r>
      <w:r>
        <w:rPr>
          <w:rFonts w:ascii="AppleSystemUIFontBold" w:eastAsia=".PingFang SC" w:hAnsi="AppleSystemUIFontBold" w:cs="AppleSystemUIFontBold"/>
          <w:b/>
          <w:bCs/>
        </w:rPr>
        <w:t xml:space="preserve">fend off </w:t>
      </w:r>
      <w:r>
        <w:rPr>
          <w:rFonts w:ascii="AppleSystemUIFont" w:eastAsia=".PingFang SC" w:hAnsi="AppleSystemUIFont" w:cs="AppleSystemUIFont"/>
        </w:rPr>
        <w:t xml:space="preserve">the blow. </w:t>
      </w:r>
      <w:r>
        <w:rPr>
          <w:rFonts w:ascii=".PingFang SC" w:eastAsia=".PingFang SC" w:hAnsi="AppleSystemUIFont" w:cs=".PingFang SC" w:hint="eastAsia"/>
        </w:rPr>
        <w:t>他抬起手挡住了那一击。</w:t>
      </w:r>
    </w:p>
    <w:p w:rsidR="009433A2" w:rsidRDefault="009433A2" w:rsidP="009433A2">
      <w:pPr>
        <w:autoSpaceDE w:val="0"/>
        <w:autoSpaceDN w:val="0"/>
        <w:adjustRightInd w:val="0"/>
        <w:rPr>
          <w:rFonts w:ascii="AppleSystemUIFont" w:eastAsia=".PingFang SC" w:hAnsi="AppleSystemUIFont" w:cs="AppleSystemUIFont"/>
        </w:rPr>
      </w:pPr>
    </w:p>
    <w:p w:rsidR="009433A2" w:rsidRDefault="009433A2" w:rsidP="009433A2">
      <w:pPr>
        <w:autoSpaceDE w:val="0"/>
        <w:autoSpaceDN w:val="0"/>
        <w:adjustRightInd w:val="0"/>
        <w:rPr>
          <w:rFonts w:ascii="AppleSystemUIFont" w:eastAsia=".PingFang SC" w:hAnsi="AppleSystemUIFont" w:cs="AppleSystemUIFont"/>
        </w:rPr>
      </w:pPr>
      <w:r>
        <w:rPr>
          <w:rFonts w:ascii="AppleSystemUIFontBold" w:eastAsia=".PingFang SC" w:hAnsi="AppleSystemUIFontBold" w:cs="AppleSystemUIFontBold"/>
          <w:b/>
          <w:bCs/>
        </w:rPr>
        <w:t xml:space="preserve">## juvenile </w:t>
      </w:r>
      <w:r>
        <w:rPr>
          <w:rFonts w:ascii="AppleSystemUIFont" w:eastAsia=".PingFang SC" w:hAnsi="AppleSystemUIFont" w:cs="AppleSystemUIFont"/>
        </w:rPr>
        <w:t xml:space="preserve">/ˈdʒuːvənaɪl/ </w:t>
      </w:r>
    </w:p>
    <w:p w:rsidR="009433A2" w:rsidRPr="00215D06" w:rsidRDefault="009433A2" w:rsidP="00B47032">
      <w:pPr>
        <w:numPr>
          <w:ilvl w:val="0"/>
          <w:numId w:val="122"/>
        </w:numPr>
        <w:autoSpaceDE w:val="0"/>
        <w:autoSpaceDN w:val="0"/>
        <w:adjustRightInd w:val="0"/>
        <w:ind w:left="0" w:firstLine="0"/>
        <w:rPr>
          <w:rFonts w:ascii="AppleSystemUIFontBold" w:eastAsia=".PingFang SC" w:hAnsi="AppleSystemUIFontBold" w:cs="AppleSystemUIFontBold"/>
          <w:b/>
          <w:bCs/>
          <w:highlight w:val="yellow"/>
        </w:rPr>
      </w:pPr>
      <w:r>
        <w:rPr>
          <w:rFonts w:ascii="AppleSystemUIFont" w:eastAsia=".PingFang SC" w:hAnsi="AppleSystemUIFont" w:cs="AppleSystemUIFont"/>
        </w:rPr>
        <w:t xml:space="preserve">Adj [ LAW] connected with young people who are not yet adults </w:t>
      </w:r>
      <w:r>
        <w:rPr>
          <w:rFonts w:ascii=".PingFang SC" w:eastAsia=".PingFang SC" w:hAnsi="AppleSystemUIFont" w:cs=".PingFang SC" w:hint="eastAsia"/>
        </w:rPr>
        <w:t>少年的；未成年的</w:t>
      </w:r>
      <w:r>
        <w:rPr>
          <w:rFonts w:ascii="AppleSystemUIFont" w:eastAsia=".PingFang SC" w:hAnsi="AppleSystemUIFont" w:cs="AppleSystemUIFont"/>
        </w:rPr>
        <w:t xml:space="preserve">.  </w:t>
      </w:r>
      <w:r w:rsidRPr="00215D06">
        <w:rPr>
          <w:rFonts w:ascii="AppleSystemUIFontBold" w:eastAsia=".PingFang SC" w:hAnsi="AppleSystemUIFontBold" w:cs="AppleSystemUIFontBold"/>
          <w:b/>
          <w:bCs/>
          <w:highlight w:val="yellow"/>
        </w:rPr>
        <w:t xml:space="preserve">[  </w:t>
      </w:r>
      <w:r w:rsidRPr="00215D06">
        <w:rPr>
          <w:rFonts w:ascii=".PingFang SC" w:eastAsia=".PingFang SC" w:hAnsi="AppleSystemUIFontBold" w:cs=".PingFang SC" w:hint="eastAsia"/>
          <w:b/>
          <w:bCs/>
          <w:highlight w:val="yellow"/>
        </w:rPr>
        <w:t>少年犯罪</w:t>
      </w:r>
      <w:r w:rsidRPr="00215D06">
        <w:rPr>
          <w:rFonts w:ascii=".PingFang SC" w:eastAsia=".PingFang SC" w:hAnsi="AppleSystemUIFontBold" w:cs=".PingFang SC"/>
          <w:b/>
          <w:bCs/>
          <w:highlight w:val="yellow"/>
        </w:rPr>
        <w:t xml:space="preserve">: </w:t>
      </w:r>
      <w:r w:rsidRPr="00215D06">
        <w:rPr>
          <w:rFonts w:ascii="AppleSystemUIFontBold" w:eastAsia=".PingFang SC" w:hAnsi="AppleSystemUIFontBold" w:cs="AppleSystemUIFontBold"/>
          <w:b/>
          <w:bCs/>
          <w:highlight w:val="yellow"/>
        </w:rPr>
        <w:t xml:space="preserve">juvenile crime;  </w:t>
      </w:r>
      <w:r w:rsidRPr="00215D06">
        <w:rPr>
          <w:rFonts w:ascii=".PingFang SC" w:eastAsia=".PingFang SC" w:hAnsi="AppleSystemUIFontBold" w:cs=".PingFang SC" w:hint="eastAsia"/>
          <w:b/>
          <w:bCs/>
          <w:highlight w:val="yellow"/>
        </w:rPr>
        <w:t>少年罪犯</w:t>
      </w:r>
      <w:r w:rsidRPr="00215D06">
        <w:rPr>
          <w:rFonts w:ascii=".PingFang SC" w:eastAsia=".PingFang SC" w:hAnsi="AppleSystemUIFontBold" w:cs=".PingFang SC"/>
          <w:b/>
          <w:bCs/>
          <w:highlight w:val="yellow"/>
        </w:rPr>
        <w:t xml:space="preserve">: </w:t>
      </w:r>
      <w:r w:rsidRPr="00215D06">
        <w:rPr>
          <w:rFonts w:ascii="AppleSystemUIFontBold" w:eastAsia=".PingFang SC" w:hAnsi="AppleSystemUIFontBold" w:cs="AppleSystemUIFontBold"/>
          <w:b/>
          <w:bCs/>
          <w:highlight w:val="yellow"/>
        </w:rPr>
        <w:t xml:space="preserve">juvenile offenders;  </w:t>
      </w:r>
      <w:r w:rsidRPr="00215D06">
        <w:rPr>
          <w:rFonts w:ascii=".PingFang SC" w:eastAsia=".PingFang SC" w:hAnsi="AppleSystemUIFontBold" w:cs=".PingFang SC" w:hint="eastAsia"/>
          <w:b/>
          <w:bCs/>
          <w:highlight w:val="yellow"/>
        </w:rPr>
        <w:t>童工的雇用</w:t>
      </w:r>
      <w:r w:rsidRPr="00215D06">
        <w:rPr>
          <w:rFonts w:ascii=".PingFang SC" w:eastAsia=".PingFang SC" w:hAnsi="AppleSystemUIFontBold" w:cs=".PingFang SC"/>
          <w:b/>
          <w:bCs/>
          <w:highlight w:val="yellow"/>
        </w:rPr>
        <w:t xml:space="preserve"> juvenile </w:t>
      </w:r>
      <w:r w:rsidRPr="00215D06">
        <w:rPr>
          <w:rFonts w:ascii="AppleSystemUIFontBold" w:eastAsia=".PingFang SC" w:hAnsi="AppleSystemUIFontBold" w:cs="AppleSystemUIFontBold"/>
          <w:b/>
          <w:bCs/>
          <w:highlight w:val="yellow"/>
        </w:rPr>
        <w:t>employment ]</w:t>
      </w:r>
    </w:p>
    <w:p w:rsidR="009433A2" w:rsidRDefault="009433A2" w:rsidP="00B47032">
      <w:pPr>
        <w:numPr>
          <w:ilvl w:val="0"/>
          <w:numId w:val="122"/>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 xml:space="preserve">Noun). eg. The company apologized for its founder's reported behavior and the "great suffering" he had caused the </w:t>
      </w:r>
      <w:r w:rsidRPr="004A7018">
        <w:rPr>
          <w:rFonts w:ascii="AppleSystemUIFontBold" w:eastAsia=".PingFang SC" w:hAnsi="AppleSystemUIFontBold" w:cs="AppleSystemUIFontBold"/>
          <w:b/>
          <w:bCs/>
          <w:highlight w:val="yellow"/>
          <w:u w:val="single"/>
        </w:rPr>
        <w:t xml:space="preserve">alleged victim </w:t>
      </w:r>
      <w:r w:rsidRPr="004A7018">
        <w:rPr>
          <w:rFonts w:ascii=".PingFang SC" w:eastAsia=".PingFang SC" w:hAnsi="AppleSystemUIFontBold" w:cs=".PingFang SC" w:hint="eastAsia"/>
          <w:b/>
          <w:bCs/>
          <w:highlight w:val="yellow"/>
        </w:rPr>
        <w:t>涉嫌的受害者</w:t>
      </w:r>
      <w:r>
        <w:rPr>
          <w:rFonts w:ascii=".PingFang SC" w:eastAsia=".PingFang SC" w:hAnsi="AppleSystemUIFontBold" w:cs=".PingFang SC"/>
          <w:b/>
          <w:bCs/>
        </w:rPr>
        <w:t xml:space="preserve"> </w:t>
      </w:r>
      <w:r>
        <w:rPr>
          <w:rFonts w:ascii="AppleSystemUIFont" w:eastAsia=".PingFang SC" w:hAnsi="AppleSystemUIFont" w:cs="AppleSystemUIFont"/>
        </w:rPr>
        <w:t xml:space="preserve"> and her family.  the company said. "We, as well as the public, think </w:t>
      </w:r>
      <w:r>
        <w:rPr>
          <w:rFonts w:ascii="AppleSystemUIFontBold" w:eastAsia=".PingFang SC" w:hAnsi="AppleSystemUIFontBold" w:cs="AppleSystemUIFontBold"/>
          <w:b/>
          <w:bCs/>
        </w:rPr>
        <w:t>juveniles</w:t>
      </w:r>
      <w:r>
        <w:rPr>
          <w:rFonts w:ascii="AppleSystemUIFont" w:eastAsia=".PingFang SC" w:hAnsi="AppleSystemUIFont" w:cs="AppleSystemUIFont"/>
        </w:rPr>
        <w:t xml:space="preserve"> are the future of society, and any behavior that harms them should be punished by the law." </w:t>
      </w:r>
    </w:p>
    <w:p w:rsidR="009433A2" w:rsidRDefault="009433A2" w:rsidP="00B47032">
      <w:pPr>
        <w:numPr>
          <w:ilvl w:val="0"/>
          <w:numId w:val="122"/>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 xml:space="preserve">( </w:t>
      </w:r>
      <w:r>
        <w:rPr>
          <w:rFonts w:ascii="AppleSystemUIFontItalic" w:eastAsia=".PingFang SC" w:hAnsi="AppleSystemUIFontItalic" w:cs="AppleSystemUIFontItalic"/>
          <w:i/>
          <w:iCs/>
        </w:rPr>
        <w:t>disapproving</w:t>
      </w:r>
      <w:r>
        <w:rPr>
          <w:rFonts w:ascii="AppleSystemUIFont" w:eastAsia=".PingFang SC" w:hAnsi="AppleSystemUIFont" w:cs="AppleSystemUIFont"/>
        </w:rPr>
        <w:t xml:space="preserve"> ) silly and naive, and more typical of a child than an adult </w:t>
      </w:r>
      <w:r>
        <w:rPr>
          <w:rFonts w:ascii=".PingFang SC" w:eastAsia=".PingFang SC" w:hAnsi="AppleSystemUIFont" w:cs=".PingFang SC" w:hint="eastAsia"/>
        </w:rPr>
        <w:t>幼稚的；不成熟的；孩子气的</w:t>
      </w:r>
    </w:p>
    <w:p w:rsidR="009433A2" w:rsidRDefault="00253ABA" w:rsidP="009433A2">
      <w:pPr>
        <w:autoSpaceDE w:val="0"/>
        <w:autoSpaceDN w:val="0"/>
        <w:adjustRightInd w:val="0"/>
        <w:rPr>
          <w:rFonts w:ascii="AppleSystemUIFont" w:eastAsia=".PingFang SC" w:hAnsi="AppleSystemUIFont" w:cs="AppleSystemUIFont"/>
        </w:rPr>
      </w:pPr>
      <w:hyperlink r:id="rId48" w:history="1">
        <w:r w:rsidR="009433A2">
          <w:rPr>
            <w:rFonts w:ascii="AppleSystemUIFont" w:eastAsia=".PingFang SC" w:hAnsi="AppleSystemUIFont" w:cs="AppleSystemUIFont"/>
            <w:color w:val="DCA10D"/>
          </w:rPr>
          <w:t>SYN</w:t>
        </w:r>
      </w:hyperlink>
      <w:r w:rsidR="009433A2">
        <w:rPr>
          <w:rFonts w:ascii="AppleSystemUIFont" w:eastAsia=".PingFang SC" w:hAnsi="AppleSystemUIFont" w:cs="AppleSystemUIFont"/>
        </w:rPr>
        <w:t xml:space="preserve"> </w:t>
      </w:r>
      <w:hyperlink r:id="rId49" w:history="1">
        <w:r w:rsidR="009433A2">
          <w:rPr>
            <w:rFonts w:ascii="AppleSystemUIFont" w:eastAsia=".PingFang SC" w:hAnsi="AppleSystemUIFont" w:cs="AppleSystemUIFont"/>
            <w:color w:val="DCA10D"/>
          </w:rPr>
          <w:t>childish</w:t>
        </w:r>
      </w:hyperlink>
      <w:r w:rsidR="009433A2">
        <w:rPr>
          <w:rFonts w:ascii="AppleSystemUIFont" w:eastAsia=".PingFang SC" w:hAnsi="AppleSystemUIFont" w:cs="AppleSystemUIFont"/>
        </w:rPr>
        <w:t xml:space="preserve">  [ juvenile behaviour </w:t>
      </w:r>
      <w:r w:rsidR="009433A2">
        <w:rPr>
          <w:rFonts w:ascii=".PingFang SC" w:eastAsia=".PingFang SC" w:hAnsi="AppleSystemUIFont" w:cs=".PingFang SC" w:hint="eastAsia"/>
        </w:rPr>
        <w:t>幼稚的行为</w:t>
      </w:r>
      <w:r w:rsidR="009433A2">
        <w:rPr>
          <w:rFonts w:ascii="AppleSystemUIFont" w:eastAsia=".PingFang SC" w:hAnsi="AppleSystemUIFont" w:cs="AppleSystemUIFont"/>
        </w:rPr>
        <w:t xml:space="preserve">. ]  </w:t>
      </w:r>
      <w:r w:rsidR="009433A2" w:rsidRPr="00215D06">
        <w:rPr>
          <w:rFonts w:ascii="AppleSystemUIFontBold" w:eastAsia=".PingFang SC" w:hAnsi="AppleSystemUIFontBold" w:cs="AppleSystemUIFontBold"/>
          <w:b/>
          <w:bCs/>
          <w:highlight w:val="yellow"/>
        </w:rPr>
        <w:t xml:space="preserve">e.g. Don't be so juvenile/childish, OK?  </w:t>
      </w:r>
      <w:r w:rsidR="009433A2" w:rsidRPr="00215D06">
        <w:rPr>
          <w:rFonts w:ascii=".PingFang SC" w:eastAsia=".PingFang SC" w:hAnsi="AppleSystemUIFontBold" w:cs=".PingFang SC" w:hint="eastAsia"/>
          <w:b/>
          <w:bCs/>
          <w:highlight w:val="yellow"/>
        </w:rPr>
        <w:t>别那么孩子气！</w:t>
      </w:r>
    </w:p>
    <w:p w:rsidR="009433A2" w:rsidRDefault="009433A2" w:rsidP="009433A2">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e.g. Her husband is very juvenile when facing the family issue. </w:t>
      </w:r>
    </w:p>
    <w:p w:rsidR="009433A2" w:rsidRDefault="009433A2" w:rsidP="009433A2">
      <w:pPr>
        <w:autoSpaceDE w:val="0"/>
        <w:autoSpaceDN w:val="0"/>
        <w:adjustRightInd w:val="0"/>
        <w:rPr>
          <w:rFonts w:ascii="AppleSystemUIFontBold" w:eastAsia=".PingFang SC" w:hAnsi="AppleSystemUIFontBold" w:cs="AppleSystemUIFontBold"/>
          <w:b/>
          <w:bCs/>
        </w:rPr>
      </w:pPr>
    </w:p>
    <w:p w:rsidR="00215D06" w:rsidRDefault="00215D06" w:rsidP="009433A2">
      <w:pPr>
        <w:autoSpaceDE w:val="0"/>
        <w:autoSpaceDN w:val="0"/>
        <w:adjustRightInd w:val="0"/>
        <w:rPr>
          <w:rFonts w:ascii="AppleSystemUIFontBold" w:eastAsia=".PingFang SC" w:hAnsi="AppleSystemUIFontBold" w:cs="AppleSystemUIFontBold"/>
          <w:b/>
          <w:bCs/>
        </w:rPr>
      </w:pPr>
    </w:p>
    <w:p w:rsidR="009433A2" w:rsidRDefault="009433A2" w:rsidP="009433A2">
      <w:pPr>
        <w:autoSpaceDE w:val="0"/>
        <w:autoSpaceDN w:val="0"/>
        <w:adjustRightInd w:val="0"/>
        <w:rPr>
          <w:rFonts w:ascii="AppleSystemUIFont" w:eastAsia=".PingFang SC" w:hAnsi="AppleSystemUIFont" w:cs="AppleSystemUIFont"/>
        </w:rPr>
      </w:pPr>
      <w:r>
        <w:rPr>
          <w:rFonts w:ascii="AppleSystemUIFontBold" w:eastAsia=".PingFang SC" w:hAnsi="AppleSystemUIFontBold" w:cs="AppleSystemUIFontBold"/>
          <w:b/>
          <w:bCs/>
        </w:rPr>
        <w:t xml:space="preserve">## feud /fjuːd/ </w:t>
      </w:r>
      <w:r>
        <w:rPr>
          <w:rFonts w:ascii=".PingFang SC" w:eastAsia=".PingFang SC" w:hAnsi="AppleSystemUIFontBold" w:cs=".PingFang SC" w:hint="eastAsia"/>
          <w:b/>
          <w:bCs/>
        </w:rPr>
        <w:t>美</w:t>
      </w:r>
      <w:r>
        <w:rPr>
          <w:rFonts w:ascii="AppleSystemUIFontBold" w:eastAsia=".PingFang SC" w:hAnsi="AppleSystemUIFontBold" w:cs="AppleSystemUIFontBold"/>
          <w:b/>
          <w:bCs/>
        </w:rPr>
        <w:t xml:space="preserve"> n. v.  [ feud with sb over sth]</w:t>
      </w:r>
    </w:p>
    <w:p w:rsidR="009433A2" w:rsidRDefault="009433A2" w:rsidP="00B47032">
      <w:pPr>
        <w:numPr>
          <w:ilvl w:val="0"/>
          <w:numId w:val="123"/>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 xml:space="preserve">N) </w:t>
      </w:r>
      <w:r>
        <w:rPr>
          <w:rFonts w:ascii="AppleSystemUIFontBold" w:eastAsia=".PingFang SC" w:hAnsi="AppleSystemUIFontBold" w:cs="AppleSystemUIFontBold"/>
          <w:b/>
          <w:bCs/>
        </w:rPr>
        <w:t>[ a feud between A and B ]</w:t>
      </w:r>
      <w:r>
        <w:rPr>
          <w:rFonts w:ascii="AppleSystemUIFont" w:eastAsia=".PingFang SC" w:hAnsi="AppleSystemUIFont" w:cs="AppleSystemUIFont"/>
        </w:rPr>
        <w:t xml:space="preserve">  an angry and bitter argument between two people or groups of people that continues over a long period of time </w:t>
      </w:r>
      <w:r>
        <w:rPr>
          <w:rFonts w:ascii=".PingFang SC" w:eastAsia=".PingFang SC" w:hAnsi="AppleSystemUIFont" w:cs=".PingFang SC" w:hint="eastAsia"/>
        </w:rPr>
        <w:t>长期不和；争吵不休；世仇；夙怨</w:t>
      </w:r>
      <w:r>
        <w:rPr>
          <w:rFonts w:ascii="AppleSystemUIFont" w:eastAsia=".PingFang SC" w:hAnsi="AppleSystemUIFont" w:cs="AppleSystemUIFont"/>
        </w:rPr>
        <w:t xml:space="preserve">.  e.g. a long-running feud between the CHINA and U.S.  </w:t>
      </w:r>
      <w:r>
        <w:rPr>
          <w:rFonts w:ascii=".PingFang SC" w:eastAsia=".PingFang SC" w:hAnsi="AppleSystemUIFont" w:cs=".PingFang SC" w:hint="eastAsia"/>
        </w:rPr>
        <w:t>之间的夙怨</w:t>
      </w:r>
      <w:r>
        <w:rPr>
          <w:rFonts w:ascii="AppleSystemUIFont" w:eastAsia=".PingFang SC" w:hAnsi="AppleSystemUIFont" w:cs="AppleSystemUIFont"/>
        </w:rPr>
        <w:t xml:space="preserve">    e.g. a feud with the neighbours </w:t>
      </w:r>
      <w:r>
        <w:rPr>
          <w:rFonts w:ascii=".PingFang SC" w:eastAsia=".PingFang SC" w:hAnsi="AppleSystemUIFont" w:cs=".PingFang SC" w:hint="eastAsia"/>
        </w:rPr>
        <w:t>与邻不睦</w:t>
      </w:r>
      <w:r>
        <w:rPr>
          <w:rFonts w:ascii="AppleSystemUIFont" w:eastAsia=".PingFang SC" w:hAnsi="AppleSystemUIFont" w:cs="AppleSystemUIFont"/>
        </w:rPr>
        <w:t xml:space="preserve"> e.g. a family feud </w:t>
      </w:r>
      <w:r>
        <w:rPr>
          <w:rFonts w:ascii="AppleSystemUIFontItalic" w:eastAsia=".PingFang SC" w:hAnsi="AppleSystemUIFontItalic" w:cs="AppleSystemUIFontItalic"/>
          <w:i/>
          <w:iCs/>
        </w:rPr>
        <w:t xml:space="preserve">(= within a family or between two families) </w:t>
      </w:r>
      <w:r>
        <w:rPr>
          <w:rFonts w:ascii=".PingFang SC" w:eastAsia=".PingFang SC" w:hAnsi="AppleSystemUIFontItalic" w:cs=".PingFang SC" w:hint="eastAsia"/>
        </w:rPr>
        <w:t>家族世仇</w:t>
      </w:r>
      <w:r>
        <w:rPr>
          <w:rFonts w:ascii="AppleSystemUIFont" w:eastAsia=".PingFang SC" w:hAnsi="AppleSystemUIFont" w:cs="AppleSystemUIFont"/>
        </w:rPr>
        <w:t xml:space="preserve"> e.g. a feud over money </w:t>
      </w:r>
      <w:r>
        <w:rPr>
          <w:rFonts w:ascii=".PingFang SC" w:eastAsia=".PingFang SC" w:hAnsi="AppleSystemUIFont" w:cs=".PingFang SC" w:hint="eastAsia"/>
        </w:rPr>
        <w:t>为钱争吵不休</w:t>
      </w:r>
      <w:r>
        <w:rPr>
          <w:rFonts w:ascii="AppleSystemUIFont" w:eastAsia=".PingFang SC" w:hAnsi="AppleSystemUIFont" w:cs="AppleSystemUIFont"/>
        </w:rPr>
        <w:t xml:space="preserve"> </w:t>
      </w:r>
    </w:p>
    <w:p w:rsidR="009433A2" w:rsidRDefault="009433A2" w:rsidP="00B47032">
      <w:pPr>
        <w:numPr>
          <w:ilvl w:val="0"/>
          <w:numId w:val="123"/>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v.</w:t>
      </w:r>
      <w:r>
        <w:rPr>
          <w:rFonts w:ascii="AppleSystemUIFontBold" w:eastAsia=".PingFang SC" w:hAnsi="AppleSystemUIFontBold" w:cs="AppleSystemUIFontBold"/>
          <w:b/>
          <w:bCs/>
        </w:rPr>
        <w:t>[ feud with sb over sth ]</w:t>
      </w:r>
      <w:r>
        <w:rPr>
          <w:rFonts w:ascii="AppleSystemUIFont" w:eastAsia=".PingFang SC" w:hAnsi="AppleSystemUIFont" w:cs="AppleSystemUIFont"/>
        </w:rPr>
        <w:t xml:space="preserve"> to have an angry and bitter argument with sb over a long period of time </w:t>
      </w:r>
      <w:r>
        <w:rPr>
          <w:rFonts w:ascii=".PingFang SC" w:eastAsia=".PingFang SC" w:hAnsi="AppleSystemUIFont" w:cs=".PingFang SC" w:hint="eastAsia"/>
        </w:rPr>
        <w:t>长期争斗；争吵不休；世代结仇</w:t>
      </w:r>
    </w:p>
    <w:p w:rsidR="009433A2" w:rsidRDefault="009433A2" w:rsidP="009433A2">
      <w:pPr>
        <w:autoSpaceDE w:val="0"/>
        <w:autoSpaceDN w:val="0"/>
        <w:adjustRightInd w:val="0"/>
        <w:rPr>
          <w:rFonts w:ascii="AppleSystemUIFont" w:eastAsia=".PingFang SC" w:hAnsi="AppleSystemUIFont" w:cs="AppleSystemUIFont"/>
        </w:rPr>
      </w:pPr>
    </w:p>
    <w:p w:rsidR="00F428CC" w:rsidRDefault="00F428CC" w:rsidP="009433A2">
      <w:pPr>
        <w:autoSpaceDE w:val="0"/>
        <w:autoSpaceDN w:val="0"/>
        <w:adjustRightInd w:val="0"/>
        <w:rPr>
          <w:rFonts w:ascii="AppleSystemUIFont" w:eastAsia=".PingFang SC" w:hAnsi="AppleSystemUIFont" w:cs="AppleSystemUIFont"/>
        </w:rPr>
      </w:pPr>
    </w:p>
    <w:p w:rsidR="009433A2" w:rsidRDefault="009433A2" w:rsidP="009433A2">
      <w:pPr>
        <w:autoSpaceDE w:val="0"/>
        <w:autoSpaceDN w:val="0"/>
        <w:adjustRightInd w:val="0"/>
        <w:rPr>
          <w:rFonts w:ascii="AppleSystemUIFontBold" w:eastAsia=".PingFang SC" w:hAnsi="AppleSystemUIFontBold" w:cs="AppleSystemUIFontBold"/>
          <w:b/>
          <w:bCs/>
        </w:rPr>
      </w:pPr>
      <w:r w:rsidRPr="00F428CC">
        <w:rPr>
          <w:rFonts w:ascii="AppleSystemUIFont" w:eastAsia=".PingFang SC" w:hAnsi="AppleSystemUIFont" w:cs="AppleSystemUIFont"/>
          <w:highlight w:val="yellow"/>
        </w:rPr>
        <w:lastRenderedPageBreak/>
        <w:t xml:space="preserve">## </w:t>
      </w:r>
      <w:r w:rsidRPr="00F428CC">
        <w:rPr>
          <w:rFonts w:ascii="AppleSystemUIFontBold" w:eastAsia=".PingFang SC" w:hAnsi="AppleSystemUIFontBold" w:cs="AppleSystemUIFontBold"/>
          <w:b/>
          <w:bCs/>
          <w:highlight w:val="yellow"/>
        </w:rPr>
        <w:t>[</w:t>
      </w:r>
      <w:r w:rsidRPr="00F428CC">
        <w:rPr>
          <w:rFonts w:ascii=".PingFang SC" w:eastAsia=".PingFang SC" w:hAnsi="AppleSystemUIFontBold" w:cs=".PingFang SC" w:hint="eastAsia"/>
          <w:b/>
          <w:bCs/>
          <w:highlight w:val="yellow"/>
        </w:rPr>
        <w:t>涉嫌</w:t>
      </w:r>
      <w:r w:rsidRPr="00F428CC">
        <w:rPr>
          <w:rFonts w:ascii=".PingFang SC" w:eastAsia=".PingFang SC" w:hAnsi="AppleSystemUIFontBold" w:cs=".PingFang SC"/>
          <w:b/>
          <w:bCs/>
          <w:highlight w:val="yellow"/>
        </w:rPr>
        <w:t>(</w:t>
      </w:r>
      <w:r w:rsidRPr="00F428CC">
        <w:rPr>
          <w:rFonts w:ascii=".PingFang SC" w:eastAsia=".PingFang SC" w:hAnsi="AppleSystemUIFontBold" w:cs=".PingFang SC" w:hint="eastAsia"/>
          <w:b/>
          <w:bCs/>
          <w:highlight w:val="yellow"/>
        </w:rPr>
        <w:t>指控</w:t>
      </w:r>
      <w:r w:rsidRPr="00F428CC">
        <w:rPr>
          <w:rFonts w:ascii=".PingFang SC" w:eastAsia=".PingFang SC" w:hAnsi="AppleSystemUIFontBold" w:cs=".PingFang SC"/>
          <w:b/>
          <w:bCs/>
          <w:highlight w:val="yellow"/>
        </w:rPr>
        <w:t>)&lt;xxx crime&gt;</w:t>
      </w:r>
      <w:r w:rsidRPr="00F428CC">
        <w:rPr>
          <w:rFonts w:ascii=".PingFang SC" w:eastAsia=".PingFang SC" w:hAnsi="AppleSystemUIFontBold" w:cs=".PingFang SC" w:hint="eastAsia"/>
          <w:b/>
          <w:bCs/>
          <w:highlight w:val="yellow"/>
        </w:rPr>
        <w:t>罪</w:t>
      </w:r>
      <w:r w:rsidRPr="00F428CC">
        <w:rPr>
          <w:rFonts w:ascii=".PingFang SC" w:eastAsia=".PingFang SC" w:hAnsi="AppleSystemUIFontBold" w:cs=".PingFang SC"/>
          <w:b/>
          <w:bCs/>
          <w:highlight w:val="yellow"/>
        </w:rPr>
        <w:t>: on allegations of &lt;a crime&gt;</w:t>
      </w:r>
      <w:r w:rsidRPr="00F428CC">
        <w:rPr>
          <w:rFonts w:ascii="AppleSystemUIFontBold" w:eastAsia=".PingFang SC" w:hAnsi="AppleSystemUIFontBold" w:cs="AppleSystemUIFontBold"/>
          <w:b/>
          <w:bCs/>
          <w:highlight w:val="yellow"/>
        </w:rPr>
        <w:t>]</w:t>
      </w:r>
    </w:p>
    <w:p w:rsidR="009433A2" w:rsidRDefault="009433A2" w:rsidP="009433A2">
      <w:pPr>
        <w:autoSpaceDE w:val="0"/>
        <w:autoSpaceDN w:val="0"/>
        <w:adjustRightInd w:val="0"/>
        <w:rPr>
          <w:rFonts w:ascii="AppleSystemUIFont" w:eastAsia=".PingFang SC" w:hAnsi="AppleSystemUIFont" w:cs="AppleSystemUIFont"/>
        </w:rPr>
      </w:pPr>
      <w:r>
        <w:rPr>
          <w:rFonts w:ascii="AppleSystemUIFontBold" w:eastAsia=".PingFang SC" w:hAnsi="AppleSystemUIFontBold" w:cs="AppleSystemUIFontBold"/>
          <w:b/>
          <w:bCs/>
        </w:rPr>
        <w:t>[</w:t>
      </w:r>
      <w:r>
        <w:rPr>
          <w:rFonts w:ascii=".PingFang SC" w:eastAsia=".PingFang SC" w:hAnsi="AppleSystemUIFontBold" w:cs=".PingFang SC" w:hint="eastAsia"/>
          <w:b/>
          <w:bCs/>
        </w:rPr>
        <w:t>涉嫌</w:t>
      </w:r>
      <w:r>
        <w:rPr>
          <w:rFonts w:ascii=".PingFang SC" w:eastAsia=".PingFang SC" w:hAnsi="AppleSystemUIFontBold" w:cs=".PingFang SC"/>
          <w:b/>
          <w:bCs/>
        </w:rPr>
        <w:t>(</w:t>
      </w:r>
      <w:r>
        <w:rPr>
          <w:rFonts w:ascii=".PingFang SC" w:eastAsia=".PingFang SC" w:hAnsi="AppleSystemUIFontBold" w:cs=".PingFang SC" w:hint="eastAsia"/>
          <w:b/>
          <w:bCs/>
        </w:rPr>
        <w:t>指控</w:t>
      </w:r>
      <w:r>
        <w:rPr>
          <w:rFonts w:ascii=".PingFang SC" w:eastAsia=".PingFang SC" w:hAnsi="AppleSystemUIFontBold" w:cs=".PingFang SC"/>
          <w:b/>
          <w:bCs/>
        </w:rPr>
        <w:t>)</w:t>
      </w:r>
      <w:r>
        <w:rPr>
          <w:rFonts w:ascii="AppleSystemUIFontBold" w:eastAsia=".PingFang SC" w:hAnsi="AppleSystemUIFontBold" w:cs="AppleSystemUIFontBold"/>
          <w:b/>
          <w:bCs/>
        </w:rPr>
        <w:t>”</w:t>
      </w:r>
      <w:r>
        <w:rPr>
          <w:rFonts w:ascii=".PingFang SC" w:eastAsia=".PingFang SC" w:hAnsi="AppleSystemUIFontBold" w:cs=".PingFang SC" w:hint="eastAsia"/>
          <w:b/>
          <w:bCs/>
        </w:rPr>
        <w:t>儿童猥亵”罪</w:t>
      </w:r>
      <w:r>
        <w:rPr>
          <w:rFonts w:ascii=".PingFang SC" w:eastAsia=".PingFang SC" w:hAnsi="AppleSystemUIFontBold" w:cs=".PingFang SC"/>
          <w:b/>
          <w:bCs/>
        </w:rPr>
        <w:t xml:space="preserve">: on allegations of </w:t>
      </w:r>
      <w:r>
        <w:rPr>
          <w:rFonts w:ascii=".PingFang SC" w:eastAsia=".PingFang SC" w:hAnsi="AppleSystemUIFontBold" w:cs=".PingFang SC" w:hint="eastAsia"/>
          <w:b/>
          <w:bCs/>
        </w:rPr>
        <w:t>“</w:t>
      </w:r>
      <w:r>
        <w:rPr>
          <w:rFonts w:ascii=".PingFang SC" w:eastAsia=".PingFang SC" w:hAnsi="AppleSystemUIFontBold" w:cs=".PingFang SC"/>
          <w:b/>
          <w:bCs/>
        </w:rPr>
        <w:t xml:space="preserve">child molestation;  </w:t>
      </w:r>
      <w:r>
        <w:rPr>
          <w:rFonts w:ascii=".PingFang SC" w:eastAsia=".PingFang SC" w:hAnsi="AppleSystemUIFontBold" w:cs=".PingFang SC" w:hint="eastAsia"/>
          <w:b/>
          <w:bCs/>
        </w:rPr>
        <w:t>涉嫌</w:t>
      </w:r>
      <w:r>
        <w:rPr>
          <w:rFonts w:ascii=".PingFang SC" w:eastAsia=".PingFang SC" w:hAnsi="AppleSystemUIFontBold" w:cs=".PingFang SC"/>
          <w:b/>
          <w:bCs/>
        </w:rPr>
        <w:t>(</w:t>
      </w:r>
      <w:r>
        <w:rPr>
          <w:rFonts w:ascii=".PingFang SC" w:eastAsia=".PingFang SC" w:hAnsi="AppleSystemUIFontBold" w:cs=".PingFang SC" w:hint="eastAsia"/>
          <w:b/>
          <w:bCs/>
        </w:rPr>
        <w:t>指控</w:t>
      </w:r>
      <w:r>
        <w:rPr>
          <w:rFonts w:ascii=".PingFang SC" w:eastAsia=".PingFang SC" w:hAnsi="AppleSystemUIFontBold" w:cs=".PingFang SC"/>
          <w:b/>
          <w:bCs/>
        </w:rPr>
        <w:t>)</w:t>
      </w:r>
      <w:r>
        <w:rPr>
          <w:rFonts w:ascii=".PingFang SC" w:eastAsia=".PingFang SC" w:hAnsi="AppleSystemUIFontBold" w:cs=".PingFang SC" w:hint="eastAsia"/>
          <w:b/>
          <w:bCs/>
        </w:rPr>
        <w:t>的</w:t>
      </w:r>
      <w:r w:rsidR="004A7018">
        <w:rPr>
          <w:rFonts w:ascii=".PingFang SC" w:eastAsia=".PingFang SC" w:hAnsi="AppleSystemUIFontBold" w:cs=".PingFang SC" w:hint="eastAsia"/>
          <w:b/>
          <w:bCs/>
        </w:rPr>
        <w:t>犯</w:t>
      </w:r>
      <w:r>
        <w:rPr>
          <w:rFonts w:ascii=".PingFang SC" w:eastAsia=".PingFang SC" w:hAnsi="AppleSystemUIFontBold" w:cs=".PingFang SC" w:hint="eastAsia"/>
          <w:b/>
          <w:bCs/>
        </w:rPr>
        <w:t>罪</w:t>
      </w:r>
      <w:r>
        <w:rPr>
          <w:rFonts w:ascii="AppleSystemUIFontBold" w:eastAsia=".PingFang SC" w:hAnsi="AppleSystemUIFontBold" w:cs="AppleSystemUIFontBold"/>
          <w:b/>
          <w:bCs/>
        </w:rPr>
        <w:t xml:space="preserve">: an alleged crime; </w:t>
      </w:r>
      <w:r w:rsidR="001E76F5">
        <w:rPr>
          <w:rFonts w:ascii="AppleSystemUIFontBold" w:eastAsia=".PingFang SC" w:hAnsi="AppleSystemUIFontBold" w:cs="AppleSystemUIFontBold"/>
          <w:b/>
          <w:bCs/>
        </w:rPr>
        <w:t xml:space="preserve">     </w:t>
      </w:r>
      <w:r w:rsidR="004A7018">
        <w:rPr>
          <w:rFonts w:ascii=".PingFang SC" w:eastAsia=".PingFang SC" w:hAnsi="AppleSystemUIFontBold" w:cs=".PingFang SC" w:hint="eastAsia"/>
          <w:b/>
          <w:bCs/>
        </w:rPr>
        <w:t>嫌犯:</w:t>
      </w:r>
      <w:r w:rsidR="004A7018">
        <w:rPr>
          <w:rFonts w:ascii=".PingFang SC" w:eastAsia=".PingFang SC" w:hAnsi="AppleSystemUIFontBold" w:cs=".PingFang SC"/>
          <w:b/>
          <w:bCs/>
        </w:rPr>
        <w:t xml:space="preserve"> </w:t>
      </w:r>
      <w:r w:rsidR="004A7018">
        <w:rPr>
          <w:rFonts w:ascii="AppleSystemUIFontBold" w:eastAsia=".PingFang SC" w:hAnsi="AppleSystemUIFontBold" w:cs="AppleSystemUIFontBold"/>
          <w:b/>
          <w:bCs/>
        </w:rPr>
        <w:t>an alleged criminal</w:t>
      </w:r>
      <w:r w:rsidR="001E76F5">
        <w:rPr>
          <w:rFonts w:ascii="AppleSystemUIFontBold" w:eastAsia=".PingFang SC" w:hAnsi="AppleSystemUIFontBold" w:cs="AppleSystemUIFontBold"/>
          <w:b/>
          <w:bCs/>
        </w:rPr>
        <w:t xml:space="preserve">;   </w:t>
      </w:r>
      <w:r>
        <w:rPr>
          <w:rFonts w:ascii=".PingFang SC" w:eastAsia=".PingFang SC" w:hAnsi="AppleSystemUIFontBold" w:cs=".PingFang SC" w:hint="eastAsia"/>
          <w:b/>
          <w:bCs/>
        </w:rPr>
        <w:t>涉嫌的受害者</w:t>
      </w:r>
      <w:r>
        <w:rPr>
          <w:rFonts w:ascii=".PingFang SC" w:eastAsia=".PingFang SC" w:hAnsi="AppleSystemUIFontBold" w:cs=".PingFang SC"/>
          <w:b/>
          <w:bCs/>
        </w:rPr>
        <w:t xml:space="preserve"> </w:t>
      </w:r>
      <w:r>
        <w:rPr>
          <w:rFonts w:ascii="AppleSystemUIFontBoldItalic" w:eastAsia=".PingFang SC" w:hAnsi="AppleSystemUIFontBoldItalic" w:cs="AppleSystemUIFontBoldItalic"/>
          <w:b/>
          <w:bCs/>
          <w:i/>
          <w:iCs/>
        </w:rPr>
        <w:t>alleged victim</w:t>
      </w:r>
      <w:r>
        <w:rPr>
          <w:rFonts w:ascii="AppleSystemUIFontBold" w:eastAsia=".PingFang SC" w:hAnsi="AppleSystemUIFontBold" w:cs="AppleSystemUIFontBold"/>
          <w:b/>
          <w:bCs/>
        </w:rPr>
        <w:t xml:space="preserve">; alleged offence; </w:t>
      </w:r>
      <w:r w:rsidR="001E76F5">
        <w:rPr>
          <w:rFonts w:ascii="AppleSystemUIFontBold" w:eastAsia=".PingFang SC" w:hAnsi="AppleSystemUIFontBold" w:cs="AppleSystemUIFontBold"/>
          <w:b/>
          <w:bCs/>
        </w:rPr>
        <w:t xml:space="preserve">  </w:t>
      </w:r>
      <w:r>
        <w:rPr>
          <w:rFonts w:ascii="AppleSystemUIFontBold" w:eastAsia=".PingFang SC" w:hAnsi="AppleSystemUIFontBold" w:cs="AppleSystemUIFontBold"/>
          <w:b/>
          <w:bCs/>
        </w:rPr>
        <w:t xml:space="preserve">alleged </w:t>
      </w:r>
      <w:r w:rsidR="001E76F5">
        <w:rPr>
          <w:rFonts w:ascii="AppleSystemUIFontBold" w:eastAsia=".PingFang SC" w:hAnsi="AppleSystemUIFontBold" w:cs="AppleSystemUIFontBold"/>
          <w:b/>
          <w:bCs/>
        </w:rPr>
        <w:t>i</w:t>
      </w:r>
      <w:r>
        <w:rPr>
          <w:rFonts w:ascii="AppleSystemUIFontBold" w:eastAsia=".PingFang SC" w:hAnsi="AppleSystemUIFontBold" w:cs="AppleSystemUIFontBold"/>
          <w:b/>
          <w:bCs/>
        </w:rPr>
        <w:t>ncident etc]</w:t>
      </w:r>
    </w:p>
    <w:p w:rsidR="009433A2" w:rsidRDefault="009433A2" w:rsidP="009433A2">
      <w:pPr>
        <w:autoSpaceDE w:val="0"/>
        <w:autoSpaceDN w:val="0"/>
        <w:adjustRightInd w:val="0"/>
        <w:rPr>
          <w:rFonts w:ascii="AppleSystemUIFont" w:eastAsia=".PingFang SC" w:hAnsi="AppleSystemUIFont" w:cs="AppleSystemUIFont"/>
        </w:rPr>
      </w:pPr>
    </w:p>
    <w:p w:rsidR="009433A2" w:rsidRDefault="009433A2" w:rsidP="009433A2">
      <w:pPr>
        <w:autoSpaceDE w:val="0"/>
        <w:autoSpaceDN w:val="0"/>
        <w:adjustRightInd w:val="0"/>
        <w:rPr>
          <w:rFonts w:ascii="AppleSystemUIFont" w:eastAsia=".PingFang SC" w:hAnsi="AppleSystemUIFont" w:cs="AppleSystemUIFont"/>
        </w:rPr>
      </w:pPr>
      <w:r>
        <w:rPr>
          <w:rFonts w:ascii=".PingFang SC" w:eastAsia=".PingFang SC" w:hAnsi="AppleSystemUIFont" w:cs=".PingFang SC"/>
        </w:rPr>
        <w:t xml:space="preserve">e.g. </w:t>
      </w:r>
      <w:r>
        <w:rPr>
          <w:rFonts w:ascii="AppleSystemUIFont" w:eastAsia=".PingFang SC" w:hAnsi="AppleSystemUIFont" w:cs="AppleSystemUIFont"/>
        </w:rPr>
        <w:t xml:space="preserve">Police in Shanghai have formally </w:t>
      </w:r>
      <w:r>
        <w:rPr>
          <w:rFonts w:ascii="AppleSystemUIFontBold" w:eastAsia=".PingFang SC" w:hAnsi="AppleSystemUIFontBold" w:cs="AppleSystemUIFontBold"/>
          <w:b/>
          <w:bCs/>
        </w:rPr>
        <w:t xml:space="preserve">arrested/apprehended </w:t>
      </w:r>
      <w:r>
        <w:rPr>
          <w:rFonts w:ascii="AppleSystemUIFont" w:eastAsia=".PingFang SC" w:hAnsi="AppleSystemUIFont" w:cs="AppleSystemUIFont"/>
        </w:rPr>
        <w:t xml:space="preserve">Chinese </w:t>
      </w:r>
      <w:r>
        <w:rPr>
          <w:rFonts w:ascii="AppleSystemUIFontBold" w:eastAsia=".PingFang SC" w:hAnsi="AppleSystemUIFontBold" w:cs="AppleSystemUIFontBold"/>
          <w:b/>
          <w:bCs/>
          <w:u w:val="single"/>
        </w:rPr>
        <w:t>real estate</w:t>
      </w:r>
      <w:r>
        <w:rPr>
          <w:rFonts w:ascii=".PingFang SC" w:eastAsia=".PingFang SC" w:hAnsi="AppleSystemUIFontBold" w:cs=".PingFang SC" w:hint="eastAsia"/>
          <w:u w:val="single"/>
        </w:rPr>
        <w:t>房地产</w:t>
      </w:r>
      <w:r>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t xml:space="preserve"> </w:t>
      </w:r>
      <w:r>
        <w:rPr>
          <w:rFonts w:ascii="AppleSystemUIFontBold" w:eastAsia=".PingFang SC" w:hAnsi="AppleSystemUIFontBold" w:cs="AppleSystemUIFontBold"/>
          <w:b/>
          <w:bCs/>
        </w:rPr>
        <w:t>big fish</w:t>
      </w:r>
      <w:r>
        <w:rPr>
          <w:rFonts w:ascii="AppleSystemUIFont" w:eastAsia=".PingFang SC" w:hAnsi="AppleSystemUIFont" w:cs="AppleSystemUIFont"/>
        </w:rPr>
        <w:t xml:space="preserve"> Wang Zhenhua </w:t>
      </w:r>
      <w:r>
        <w:rPr>
          <w:rFonts w:ascii="AppleSystemUIFontBold" w:eastAsia=".PingFang SC" w:hAnsi="AppleSystemUIFontBold" w:cs="AppleSystemUIFontBold"/>
          <w:b/>
          <w:bCs/>
          <w:u w:val="single"/>
        </w:rPr>
        <w:t>on allegations</w:t>
      </w:r>
      <w:r>
        <w:rPr>
          <w:rFonts w:ascii=".PingFang SC" w:eastAsia=".PingFang SC" w:hAnsi="AppleSystemUIFontBold" w:cs=".PingFang SC"/>
          <w:b/>
          <w:bCs/>
          <w:u w:val="single"/>
        </w:rPr>
        <w:t xml:space="preserve"> </w:t>
      </w:r>
      <w:r>
        <w:rPr>
          <w:rFonts w:ascii="AppleSystemUIFontBold" w:eastAsia=".PingFang SC" w:hAnsi="AppleSystemUIFontBold" w:cs="AppleSystemUIFontBold"/>
          <w:b/>
          <w:bCs/>
          <w:u w:val="single"/>
        </w:rPr>
        <w:t>of</w:t>
      </w:r>
      <w:r>
        <w:rPr>
          <w:rFonts w:ascii="AppleSystemUIFont" w:eastAsia=".PingFang SC" w:hAnsi="AppleSystemUIFont" w:cs="AppleSystemUIFont"/>
        </w:rPr>
        <w:t xml:space="preserve"> &lt;</w:t>
      </w:r>
      <w:r>
        <w:rPr>
          <w:rFonts w:ascii="AppleSystemUIFontBoldItalic" w:eastAsia=".PingFang SC" w:hAnsi="AppleSystemUIFontBoldItalic" w:cs="AppleSystemUIFontBoldItalic"/>
          <w:b/>
          <w:bCs/>
          <w:i/>
          <w:iCs/>
          <w:u w:val="single"/>
        </w:rPr>
        <w:t>child molestation</w:t>
      </w:r>
      <w:r>
        <w:rPr>
          <w:rFonts w:ascii=".PingFang SC" w:eastAsia=".PingFang SC" w:hAnsi="AppleSystemUIFontBoldItalic" w:cs=".PingFang SC"/>
          <w:b/>
          <w:bCs/>
          <w:u w:val="single"/>
        </w:rPr>
        <w:t xml:space="preserve"> </w:t>
      </w:r>
      <w:r>
        <w:rPr>
          <w:rFonts w:ascii="AppleSystemUIFontBoldItalic" w:eastAsia=".PingFang SC" w:hAnsi="AppleSystemUIFontBoldItalic" w:cs="AppleSystemUIFontBoldItalic"/>
          <w:b/>
          <w:bCs/>
          <w:i/>
          <w:iCs/>
          <w:u w:val="single"/>
        </w:rPr>
        <w:t>[,məule'stei</w:t>
      </w:r>
      <w:r>
        <w:rPr>
          <w:rFonts w:ascii="System Font" w:eastAsia=".PingFang SC" w:hAnsi="System Font" w:cs="System Font"/>
          <w:b/>
          <w:bCs/>
          <w:u w:val="single"/>
        </w:rPr>
        <w:t>ʃ</w:t>
      </w:r>
      <w:r>
        <w:rPr>
          <w:rFonts w:ascii="AppleSystemUIFontBoldItalic" w:eastAsia=".PingFang SC" w:hAnsi="AppleSystemUIFontBoldItalic" w:cs="AppleSystemUIFontBoldItalic"/>
          <w:b/>
          <w:bCs/>
          <w:i/>
          <w:iCs/>
          <w:u w:val="single"/>
        </w:rPr>
        <w:t>ən]&gt;</w:t>
      </w:r>
      <w:r>
        <w:rPr>
          <w:rFonts w:ascii="AppleSystemUIFontBold" w:eastAsia=".PingFang SC" w:hAnsi="AppleSystemUIFontBold" w:cs="AppleSystemUIFontBold"/>
          <w:b/>
          <w:bCs/>
          <w:u w:val="single"/>
        </w:rPr>
        <w:t>(</w:t>
      </w:r>
      <w:r>
        <w:rPr>
          <w:rFonts w:ascii=".PingFang SC" w:eastAsia=".PingFang SC" w:hAnsi="AppleSystemUIFontBold" w:cs=".PingFang SC" w:hint="eastAsia"/>
        </w:rPr>
        <w:t>涉嫌</w:t>
      </w:r>
      <w:r>
        <w:rPr>
          <w:rFonts w:ascii="AppleSystemUIFont" w:eastAsia=".PingFang SC" w:hAnsi="AppleSystemUIFont" w:cs="AppleSystemUIFont"/>
        </w:rPr>
        <w:t>”</w:t>
      </w:r>
      <w:r>
        <w:rPr>
          <w:rFonts w:ascii=".PingFang SC" w:eastAsia=".PingFang SC" w:hAnsi="AppleSystemUIFont" w:cs=".PingFang SC" w:hint="eastAsia"/>
        </w:rPr>
        <w:t>儿童猥亵”罪</w:t>
      </w:r>
      <w:r>
        <w:rPr>
          <w:rFonts w:ascii="AppleSystemUIFont" w:eastAsia=".PingFang SC" w:hAnsi="AppleSystemUIFont" w:cs="AppleSystemUIFont"/>
        </w:rPr>
        <w:t>)</w:t>
      </w:r>
      <w:r>
        <w:rPr>
          <w:rFonts w:ascii="AppleSystemUIFontBold" w:eastAsia=".PingFang SC" w:hAnsi="AppleSystemUIFontBold" w:cs="AppleSystemUIFontBold"/>
          <w:b/>
          <w:bCs/>
          <w:u w:val="single"/>
        </w:rPr>
        <w:t>.</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In a statement released Wednesday, police said they had taken statements from the victim, suspects and witnesses and concluded that Wang's behavior "constituted </w:t>
      </w:r>
      <w:r>
        <w:rPr>
          <w:rFonts w:ascii="AppleSystemUIFontBold" w:eastAsia=".PingFang SC" w:hAnsi="AppleSystemUIFontBold" w:cs="AppleSystemUIFontBold"/>
          <w:b/>
          <w:bCs/>
          <w:u w:val="single"/>
        </w:rPr>
        <w:t xml:space="preserve">alleged child molestation </w:t>
      </w:r>
      <w:r>
        <w:rPr>
          <w:rFonts w:ascii=".PingFang SC" w:eastAsia=".PingFang SC" w:hAnsi="AppleSystemUIFontBold" w:cs=".PingFang SC" w:hint="eastAsia"/>
        </w:rPr>
        <w:t>涉嫌</w:t>
      </w:r>
      <w:r>
        <w:rPr>
          <w:rFonts w:ascii="AppleSystemUIFont" w:eastAsia=".PingFang SC" w:hAnsi="AppleSystemUIFont" w:cs="AppleSystemUIFont"/>
        </w:rPr>
        <w:t>”</w:t>
      </w:r>
      <w:r>
        <w:rPr>
          <w:rFonts w:ascii=".PingFang SC" w:eastAsia=".PingFang SC" w:hAnsi="AppleSystemUIFont" w:cs=".PingFang SC" w:hint="eastAsia"/>
        </w:rPr>
        <w:t>儿童猥亵”罪</w:t>
      </w:r>
      <w:r>
        <w:rPr>
          <w:rFonts w:ascii="AppleSystemUIFont" w:eastAsia=".PingFang SC" w:hAnsi="AppleSystemUIFont" w:cs="AppleSystemUIFont"/>
        </w:rPr>
        <w:t xml:space="preserve">.”  The police set up a special task force to investigate Wang and another suspect after </w:t>
      </w:r>
      <w:r>
        <w:rPr>
          <w:rFonts w:ascii="AppleSystemUIFontBold" w:eastAsia=".PingFang SC" w:hAnsi="AppleSystemUIFontBold" w:cs="AppleSystemUIFontBold"/>
          <w:b/>
          <w:bCs/>
        </w:rPr>
        <w:t xml:space="preserve">allegations </w:t>
      </w:r>
      <w:r>
        <w:rPr>
          <w:rFonts w:ascii=".PingFang SC" w:eastAsia=".PingFang SC" w:hAnsi="AppleSystemUIFontBold" w:cs=".PingFang SC" w:hint="eastAsia"/>
          <w:b/>
          <w:bCs/>
        </w:rPr>
        <w:t>涉嫌</w:t>
      </w:r>
      <w:r>
        <w:rPr>
          <w:rFonts w:ascii=".PingFang SC" w:eastAsia=".PingFang SC" w:hAnsi="AppleSystemUIFontBold" w:cs=".PingFang SC"/>
          <w:b/>
          <w:bCs/>
        </w:rPr>
        <w:t>(</w:t>
      </w:r>
      <w:r>
        <w:rPr>
          <w:rFonts w:ascii=".PingFang SC" w:eastAsia=".PingFang SC" w:hAnsi="AppleSystemUIFontBold" w:cs=".PingFang SC" w:hint="eastAsia"/>
          <w:b/>
          <w:bCs/>
        </w:rPr>
        <w:t>指控</w:t>
      </w:r>
      <w:r>
        <w:rPr>
          <w:rFonts w:ascii=".PingFang SC" w:eastAsia=".PingFang SC" w:hAnsi="AppleSystemUIFontBold" w:cs=".PingFang SC"/>
          <w:b/>
          <w:bCs/>
        </w:rPr>
        <w:t>)</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against them emerged earlier this month, according to Wednesday's statement. The arrest paves the way for them to be formally charged. His detention by police last week </w:t>
      </w:r>
      <w:r>
        <w:rPr>
          <w:rFonts w:ascii="AppleSystemUIFontBold" w:eastAsia=".PingFang SC" w:hAnsi="AppleSystemUIFontBold" w:cs="AppleSystemUIFontBold"/>
          <w:b/>
          <w:bCs/>
          <w:u w:val="single"/>
        </w:rPr>
        <w:t>wiped billions of dollars off the value</w:t>
      </w:r>
      <w:r>
        <w:rPr>
          <w:rFonts w:ascii="AppleSystemUIFont" w:eastAsia=".PingFang SC" w:hAnsi="AppleSystemUIFont" w:cs="AppleSystemUIFont"/>
        </w:rPr>
        <w:t xml:space="preserve"> of his real estate companies on the Shanghai and Hong Kong stock exchanges. Spokespeople for his companies have </w:t>
      </w:r>
      <w:r>
        <w:rPr>
          <w:rFonts w:ascii="AppleSystemUIFontBold" w:eastAsia=".PingFang SC" w:hAnsi="AppleSystemUIFontBold" w:cs="AppleSystemUIFontBold"/>
          <w:b/>
          <w:bCs/>
          <w:u w:val="single"/>
        </w:rPr>
        <w:t>fended off CNN’s questions</w:t>
      </w:r>
      <w:r>
        <w:rPr>
          <w:rFonts w:ascii="AppleSystemUIFont" w:eastAsia=".PingFang SC" w:hAnsi="AppleSystemUIFont" w:cs="AppleSystemUIFont"/>
        </w:rPr>
        <w:t xml:space="preserve"> to comment beyond their official statements. “According to the notification from [Shanghai police], the arrest/apprehension of Mr Wang Zhenhua, the controlling shareholder of the company, was approved on July 10, 2019 for </w:t>
      </w:r>
      <w:r>
        <w:rPr>
          <w:rFonts w:ascii="AppleSystemUIFontBold" w:eastAsia=".PingFang SC" w:hAnsi="AppleSystemUIFontBold" w:cs="AppleSystemUIFontBold"/>
          <w:b/>
          <w:bCs/>
          <w:u w:val="single"/>
        </w:rPr>
        <w:t>an alleged crime</w:t>
      </w:r>
      <w:r>
        <w:rPr>
          <w:rFonts w:ascii=".PingFang SC" w:eastAsia=".PingFang SC" w:hAnsi="AppleSystemUIFontBold" w:cs=".PingFang SC" w:hint="eastAsia"/>
          <w:b/>
          <w:bCs/>
        </w:rPr>
        <w:t>涉嫌</w:t>
      </w:r>
      <w:r>
        <w:rPr>
          <w:rFonts w:ascii=".PingFang SC" w:eastAsia=".PingFang SC" w:hAnsi="AppleSystemUIFontBold" w:cs=".PingFang SC"/>
          <w:b/>
          <w:bCs/>
        </w:rPr>
        <w:t>(</w:t>
      </w:r>
      <w:r>
        <w:rPr>
          <w:rFonts w:ascii=".PingFang SC" w:eastAsia=".PingFang SC" w:hAnsi="AppleSystemUIFontBold" w:cs=".PingFang SC" w:hint="eastAsia"/>
          <w:b/>
          <w:bCs/>
        </w:rPr>
        <w:t>指控</w:t>
      </w:r>
      <w:r>
        <w:rPr>
          <w:rFonts w:ascii=".PingFang SC" w:eastAsia=".PingFang SC" w:hAnsi="AppleSystemUIFontBold" w:cs=".PingFang SC"/>
          <w:b/>
          <w:bCs/>
        </w:rPr>
        <w:t>)</w:t>
      </w:r>
      <w:r>
        <w:rPr>
          <w:rFonts w:ascii=".PingFang SC" w:eastAsia=".PingFang SC" w:hAnsi="AppleSystemUIFontBold" w:cs=".PingFang SC" w:hint="eastAsia"/>
          <w:b/>
          <w:bCs/>
        </w:rPr>
        <w:t>的罪犯</w:t>
      </w:r>
      <w:r>
        <w:rPr>
          <w:rFonts w:ascii="AppleSystemUIFont" w:eastAsia=".PingFang SC" w:hAnsi="AppleSystemUIFont" w:cs="AppleSystemUIFont"/>
        </w:rPr>
        <w:t xml:space="preserve">”. The company apologized for its founder's reported behavior and the "great suffering" he had caused the </w:t>
      </w:r>
      <w:r>
        <w:rPr>
          <w:rFonts w:ascii="AppleSystemUIFontBold" w:eastAsia=".PingFang SC" w:hAnsi="AppleSystemUIFontBold" w:cs="AppleSystemUIFontBold"/>
          <w:b/>
          <w:bCs/>
          <w:u w:val="single"/>
        </w:rPr>
        <w:t xml:space="preserve">alleged victim </w:t>
      </w:r>
      <w:r>
        <w:rPr>
          <w:rFonts w:ascii=".PingFang SC" w:eastAsia=".PingFang SC" w:hAnsi="AppleSystemUIFontBold" w:cs=".PingFang SC" w:hint="eastAsia"/>
          <w:b/>
          <w:bCs/>
        </w:rPr>
        <w:t>涉嫌的受害者</w:t>
      </w:r>
      <w:r>
        <w:rPr>
          <w:rFonts w:ascii=".PingFang SC" w:eastAsia=".PingFang SC" w:hAnsi="AppleSystemUIFontBold" w:cs=".PingFang SC"/>
          <w:b/>
          <w:bCs/>
        </w:rPr>
        <w:t xml:space="preserve">  </w:t>
      </w:r>
      <w:r>
        <w:rPr>
          <w:rFonts w:ascii="AppleSystemUIFont" w:eastAsia=".PingFang SC" w:hAnsi="AppleSystemUIFont" w:cs="AppleSystemUIFont"/>
        </w:rPr>
        <w:t xml:space="preserve">and her family.  The Xinmin Evening News — a local newspaper run by </w:t>
      </w:r>
      <w:r>
        <w:rPr>
          <w:rFonts w:ascii="AppleSystemUIFontBold" w:eastAsia=".PingFang SC" w:hAnsi="AppleSystemUIFontBold" w:cs="AppleSystemUIFontBold"/>
          <w:b/>
          <w:bCs/>
        </w:rPr>
        <w:t xml:space="preserve">state-owned </w:t>
      </w:r>
      <w:r>
        <w:rPr>
          <w:rFonts w:ascii="AppleSystemUIFont" w:eastAsia=".PingFang SC" w:hAnsi="AppleSystemUIFont" w:cs="AppleSystemUIFont"/>
        </w:rPr>
        <w:t xml:space="preserve">Shanghai United Media Group — previously reported that two girls were brought to Wang in a Shanghai hotel on June 29. The mother of one of the girls reported </w:t>
      </w:r>
      <w:r>
        <w:rPr>
          <w:rFonts w:ascii="AppleSystemUIFontBold" w:eastAsia=".PingFang SC" w:hAnsi="AppleSystemUIFontBold" w:cs="AppleSystemUIFontBold"/>
          <w:b/>
          <w:bCs/>
          <w:u w:val="single"/>
        </w:rPr>
        <w:t xml:space="preserve">the alleged incident </w:t>
      </w:r>
      <w:r>
        <w:rPr>
          <w:rFonts w:ascii="AppleSystemUIFont" w:eastAsia=".PingFang SC" w:hAnsi="AppleSystemUIFont" w:cs="AppleSystemUIFont"/>
        </w:rPr>
        <w:t>to the police, the newspaper reported.        //</w:t>
      </w:r>
      <w:r>
        <w:rPr>
          <w:rFonts w:ascii="AppleSystemUIFontBold" w:eastAsia=".PingFang SC" w:hAnsi="AppleSystemUIFontBold" w:cs="AppleSystemUIFontBold"/>
          <w:b/>
          <w:bCs/>
        </w:rPr>
        <w:t xml:space="preserve">[ </w:t>
      </w:r>
      <w:r>
        <w:rPr>
          <w:rFonts w:ascii=".PingFang SC" w:eastAsia=".PingFang SC" w:hAnsi="AppleSystemUIFontBold" w:cs=".PingFang SC" w:hint="eastAsia"/>
          <w:b/>
          <w:bCs/>
        </w:rPr>
        <w:t>避开（不想回答的问题</w:t>
      </w:r>
      <w:r>
        <w:rPr>
          <w:rFonts w:ascii=".PingFang SC" w:eastAsia=".PingFang SC" w:hAnsi="AppleSystemUIFontBold" w:cs=".PingFang SC"/>
          <w:b/>
          <w:bCs/>
        </w:rPr>
        <w:t>/</w:t>
      </w:r>
      <w:r>
        <w:rPr>
          <w:rFonts w:ascii=".PingFang SC" w:eastAsia=".PingFang SC" w:hAnsi="AppleSystemUIFontBold" w:cs=".PingFang SC" w:hint="eastAsia"/>
          <w:b/>
          <w:bCs/>
        </w:rPr>
        <w:t>不想见的人</w:t>
      </w:r>
      <w:r>
        <w:rPr>
          <w:rFonts w:ascii=".PingFang SC" w:eastAsia=".PingFang SC" w:hAnsi="AppleSystemUIFontBold" w:cs=".PingFang SC"/>
          <w:b/>
          <w:bCs/>
        </w:rPr>
        <w:t xml:space="preserve"> </w:t>
      </w:r>
      <w:r>
        <w:rPr>
          <w:rFonts w:ascii=".PingFang SC" w:eastAsia=".PingFang SC" w:hAnsi="AppleSystemUIFontBold" w:cs=".PingFang SC" w:hint="eastAsia"/>
          <w:b/>
          <w:bCs/>
        </w:rPr>
        <w:t>）</w:t>
      </w:r>
      <w:r>
        <w:rPr>
          <w:rFonts w:ascii=".PingFang SC" w:eastAsia=".PingFang SC" w:hAnsi="AppleSystemUIFontBold" w:cs=".PingFang SC"/>
          <w:b/>
          <w:bCs/>
        </w:rPr>
        <w:t>f</w:t>
      </w:r>
      <w:r>
        <w:rPr>
          <w:rFonts w:ascii="AppleSystemUIFontBold" w:eastAsia=".PingFang SC" w:hAnsi="AppleSystemUIFontBold" w:cs="AppleSystemUIFontBold"/>
          <w:b/>
          <w:bCs/>
        </w:rPr>
        <w:t>end off unwanted questions/ problems/ people ]</w:t>
      </w:r>
    </w:p>
    <w:p w:rsidR="009433A2" w:rsidRDefault="009433A2" w:rsidP="009433A2">
      <w:pPr>
        <w:autoSpaceDE w:val="0"/>
        <w:autoSpaceDN w:val="0"/>
        <w:adjustRightInd w:val="0"/>
        <w:rPr>
          <w:rFonts w:ascii="AppleSystemUIFont" w:eastAsia=".PingFang SC" w:hAnsi="AppleSystemUIFont" w:cs="AppleSystemUIFont"/>
        </w:rPr>
      </w:pPr>
    </w:p>
    <w:p w:rsidR="009433A2" w:rsidRDefault="009433A2" w:rsidP="009433A2">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e.g.  their </w:t>
      </w:r>
      <w:r>
        <w:rPr>
          <w:rFonts w:ascii="AppleSystemUIFontBold" w:eastAsia=".PingFang SC" w:hAnsi="AppleSystemUIFontBold" w:cs="AppleSystemUIFontBold"/>
          <w:b/>
          <w:bCs/>
        </w:rPr>
        <w:t>alleged involvement in</w:t>
      </w:r>
      <w:r>
        <w:rPr>
          <w:rFonts w:ascii="AppleSystemUIFont" w:eastAsia=".PingFang SC" w:hAnsi="AppleSystemUIFont" w:cs="AppleSystemUIFont"/>
        </w:rPr>
        <w:t xml:space="preserve"> international terrorism </w:t>
      </w:r>
      <w:r>
        <w:rPr>
          <w:rFonts w:ascii=".PingFang SC" w:eastAsia=".PingFang SC" w:hAnsi="AppleSystemUIFont" w:cs=".PingFang SC" w:hint="eastAsia"/>
        </w:rPr>
        <w:t>他们</w:t>
      </w:r>
      <w:r>
        <w:rPr>
          <w:rFonts w:ascii=".PingFang SC" w:eastAsia=".PingFang SC" w:hAnsi="AppleSystemUIFont" w:cs=".PingFang SC" w:hint="eastAsia"/>
          <w:b/>
          <w:bCs/>
        </w:rPr>
        <w:t>涉嫌参与</w:t>
      </w:r>
      <w:r>
        <w:rPr>
          <w:rFonts w:ascii=".PingFang SC" w:eastAsia=".PingFang SC" w:hAnsi="AppleSystemUIFont" w:cs=".PingFang SC" w:hint="eastAsia"/>
        </w:rPr>
        <w:t>国际恐怖主义活动</w:t>
      </w:r>
    </w:p>
    <w:p w:rsidR="009433A2" w:rsidRDefault="009433A2" w:rsidP="009433A2">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e.g. The </w:t>
      </w:r>
      <w:r>
        <w:rPr>
          <w:rFonts w:ascii="AppleSystemUIFontItalic" w:eastAsia=".PingFang SC" w:hAnsi="AppleSystemUIFontItalic" w:cs="AppleSystemUIFontItalic"/>
          <w:i/>
          <w:iCs/>
        </w:rPr>
        <w:t>alleged victim</w:t>
      </w:r>
      <w:r>
        <w:rPr>
          <w:rFonts w:ascii="AppleSystemUIFont" w:eastAsia=".PingFang SC" w:hAnsi="AppleSystemUIFont" w:cs="AppleSystemUIFont"/>
        </w:rPr>
        <w:t xml:space="preserve"> made the complaint at a police station in York.</w:t>
      </w:r>
    </w:p>
    <w:p w:rsidR="009433A2" w:rsidRDefault="009433A2" w:rsidP="009433A2">
      <w:pPr>
        <w:autoSpaceDE w:val="0"/>
        <w:autoSpaceDN w:val="0"/>
        <w:adjustRightInd w:val="0"/>
        <w:rPr>
          <w:rFonts w:ascii="AppleSystemUIFontBold" w:eastAsia=".PingFang SC" w:hAnsi="AppleSystemUIFontBold" w:cs="AppleSystemUIFontBold"/>
          <w:b/>
          <w:bCs/>
          <w:u w:val="single"/>
        </w:rPr>
      </w:pPr>
      <w:r>
        <w:rPr>
          <w:rFonts w:ascii=".PingFang SC" w:eastAsia=".PingFang SC" w:hAnsi="AppleSystemUIFont" w:cs=".PingFang SC" w:hint="eastAsia"/>
        </w:rPr>
        <w:t>那位自称是受害者的人在约克一家警察局报了案</w:t>
      </w:r>
    </w:p>
    <w:p w:rsidR="009433A2" w:rsidRDefault="009433A2" w:rsidP="009433A2">
      <w:pPr>
        <w:autoSpaceDE w:val="0"/>
        <w:autoSpaceDN w:val="0"/>
        <w:adjustRightInd w:val="0"/>
        <w:rPr>
          <w:rFonts w:ascii="AppleSystemUIFontBold" w:eastAsia=".PingFang SC" w:hAnsi="AppleSystemUIFontBold" w:cs="AppleSystemUIFontBold"/>
          <w:b/>
          <w:bCs/>
          <w:u w:val="single"/>
        </w:rPr>
      </w:pPr>
    </w:p>
    <w:p w:rsidR="009433A2" w:rsidRDefault="009433A2" w:rsidP="009433A2">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 </w:t>
      </w:r>
    </w:p>
    <w:p w:rsidR="009433A2" w:rsidRDefault="009433A2" w:rsidP="009433A2">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lastRenderedPageBreak/>
        <w:t xml:space="preserve">e.g. The police set up a special task force to investigate Wang and another suspect after </w:t>
      </w:r>
      <w:r>
        <w:rPr>
          <w:rFonts w:ascii="AppleSystemUIFontBold" w:eastAsia=".PingFang SC" w:hAnsi="AppleSystemUIFontBold" w:cs="AppleSystemUIFontBold"/>
          <w:b/>
          <w:bCs/>
        </w:rPr>
        <w:t xml:space="preserve">allegations </w:t>
      </w:r>
      <w:r>
        <w:rPr>
          <w:rFonts w:ascii=".PingFang SC" w:eastAsia=".PingFang SC" w:hAnsi="AppleSystemUIFontBold" w:cs=".PingFang SC" w:hint="eastAsia"/>
          <w:b/>
          <w:bCs/>
        </w:rPr>
        <w:t>涉嫌</w:t>
      </w:r>
      <w:r>
        <w:rPr>
          <w:rFonts w:ascii=".PingFang SC" w:eastAsia=".PingFang SC" w:hAnsi="AppleSystemUIFontBold" w:cs=".PingFang SC"/>
          <w:b/>
          <w:bCs/>
        </w:rPr>
        <w:t>(</w:t>
      </w:r>
      <w:r>
        <w:rPr>
          <w:rFonts w:ascii=".PingFang SC" w:eastAsia=".PingFang SC" w:hAnsi="AppleSystemUIFontBold" w:cs=".PingFang SC" w:hint="eastAsia"/>
          <w:b/>
          <w:bCs/>
        </w:rPr>
        <w:t>指控</w:t>
      </w:r>
      <w:r>
        <w:rPr>
          <w:rFonts w:ascii=".PingFang SC" w:eastAsia=".PingFang SC" w:hAnsi="AppleSystemUIFontBold" w:cs=".PingFang SC"/>
          <w:b/>
          <w:bCs/>
        </w:rPr>
        <w:t>)</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 against them emerged earlier this month. The arrest/</w:t>
      </w:r>
      <w:r>
        <w:rPr>
          <w:rFonts w:ascii="AppleSystemUIFontBold" w:eastAsia=".PingFang SC" w:hAnsi="AppleSystemUIFontBold" w:cs="AppleSystemUIFontBold"/>
          <w:b/>
          <w:bCs/>
        </w:rPr>
        <w:t>apprehension</w:t>
      </w:r>
      <w:r>
        <w:rPr>
          <w:rFonts w:ascii="AppleSystemUIFont" w:eastAsia=".PingFang SC" w:hAnsi="AppleSystemUIFont" w:cs="AppleSystemUIFont"/>
        </w:rPr>
        <w:t xml:space="preserve"> p</w:t>
      </w:r>
      <w:r>
        <w:rPr>
          <w:rFonts w:ascii="AppleSystemUIFontBold" w:eastAsia=".PingFang SC" w:hAnsi="AppleSystemUIFontBold" w:cs="AppleSystemUIFontBold"/>
          <w:b/>
          <w:bCs/>
          <w:u w:val="single"/>
        </w:rPr>
        <w:t>aves the way for them to</w:t>
      </w:r>
      <w:r>
        <w:rPr>
          <w:rFonts w:ascii="AppleSystemUIFont" w:eastAsia=".PingFang SC" w:hAnsi="AppleSystemUIFont" w:cs="AppleSystemUIFont"/>
        </w:rPr>
        <w:t xml:space="preserve"> be formally </w:t>
      </w:r>
      <w:r>
        <w:rPr>
          <w:rFonts w:ascii="AppleSystemUIFontBold" w:eastAsia=".PingFang SC" w:hAnsi="AppleSystemUIFontBold" w:cs="AppleSystemUIFontBold"/>
          <w:b/>
          <w:bCs/>
        </w:rPr>
        <w:t>charged/accused/indicted.</w:t>
      </w:r>
      <w:r>
        <w:rPr>
          <w:rFonts w:ascii="AppleSystemUIFont" w:eastAsia=".PingFang SC" w:hAnsi="AppleSystemUIFont" w:cs="AppleSystemUIFont"/>
        </w:rPr>
        <w:t xml:space="preserve">  "Police adopt a 'zero tolerance' attitude toward crimes against minors and will severely </w:t>
      </w:r>
      <w:r>
        <w:rPr>
          <w:rFonts w:ascii="AppleSystemUIFontBold" w:eastAsia=".PingFang SC" w:hAnsi="AppleSystemUIFontBold" w:cs="AppleSystemUIFontBold"/>
          <w:b/>
          <w:bCs/>
          <w:u w:val="single"/>
        </w:rPr>
        <w:t>crack down</w:t>
      </w:r>
      <w:r>
        <w:rPr>
          <w:rFonts w:ascii="AppleSystemUIFont" w:eastAsia=".PingFang SC" w:hAnsi="AppleSystemUIFont" w:cs="AppleSystemUIFont"/>
        </w:rPr>
        <w:t xml:space="preserve"> on such crimes in accordance with law," the statement said.</w:t>
      </w:r>
    </w:p>
    <w:p w:rsidR="009433A2" w:rsidRPr="009433A2" w:rsidRDefault="009433A2" w:rsidP="009433A2"/>
    <w:p w:rsidR="00F3410E" w:rsidRDefault="00F3410E" w:rsidP="006877EB">
      <w:pPr>
        <w:pStyle w:val="Heading1"/>
      </w:pPr>
      <w:r>
        <w:t xml:space="preserve">Best passport holders </w:t>
      </w:r>
    </w:p>
    <w:p w:rsidR="00F437E6" w:rsidRDefault="00253ABA" w:rsidP="00F3410E">
      <w:hyperlink r:id="rId50" w:history="1">
        <w:r w:rsidR="00F437E6" w:rsidRPr="00F3410E">
          <w:rPr>
            <w:rStyle w:val="Hyperlink"/>
          </w:rPr>
          <w:t>https://edition.cnn.com/travel/article/henley-index-world-best-passport-2019-intl/index.html</w:t>
        </w:r>
      </w:hyperlink>
      <w:r w:rsidR="00F437E6">
        <w:t xml:space="preserve"> </w:t>
      </w:r>
    </w:p>
    <w:p w:rsidR="00F437E6" w:rsidRDefault="00F437E6" w:rsidP="00B47032">
      <w:pPr>
        <w:numPr>
          <w:ilvl w:val="0"/>
          <w:numId w:val="122"/>
        </w:numPr>
        <w:autoSpaceDE w:val="0"/>
        <w:autoSpaceDN w:val="0"/>
        <w:adjustRightInd w:val="0"/>
        <w:ind w:left="0" w:firstLine="0"/>
        <w:rPr>
          <w:rFonts w:ascii="AppleSystemUIFont" w:eastAsia=".PingFang SC" w:hAnsi="AppleSystemUIFont" w:cs="AppleSystemUIFont"/>
        </w:rPr>
      </w:pPr>
      <w:r>
        <w:rPr>
          <w:rFonts w:ascii="AppleSystemUIFontBold" w:eastAsia=".PingFang SC" w:hAnsi="AppleSystemUIFontBold" w:cs="AppleSystemUIFontBold"/>
          <w:b/>
          <w:bCs/>
        </w:rPr>
        <w:t xml:space="preserve">[ </w:t>
      </w:r>
      <w:r>
        <w:rPr>
          <w:rFonts w:ascii=".PingFang SC" w:eastAsia=".PingFang SC" w:hAnsi="AppleSystemUIFontBold" w:cs=".PingFang SC" w:hint="eastAsia"/>
          <w:b/>
          <w:bCs/>
        </w:rPr>
        <w:t>三足鼎立</w:t>
      </w:r>
      <w:r>
        <w:rPr>
          <w:rFonts w:ascii="AppleSystemUIFontBold" w:eastAsia=".PingFang SC" w:hAnsi="AppleSystemUIFontBold" w:cs="AppleSystemUIFontBold"/>
          <w:b/>
          <w:bCs/>
        </w:rPr>
        <w:t>(</w:t>
      </w:r>
      <w:r>
        <w:rPr>
          <w:rFonts w:ascii=".PingFang SC" w:eastAsia=".PingFang SC" w:hAnsi="AppleSystemUIFontBold" w:cs=".PingFang SC" w:hint="eastAsia"/>
          <w:b/>
          <w:bCs/>
        </w:rPr>
        <w:t>争霸之势</w:t>
      </w:r>
      <w:r>
        <w:rPr>
          <w:rFonts w:ascii="AppleSystemUIFontBold" w:eastAsia=".PingFang SC" w:hAnsi="AppleSystemUIFontBold" w:cs="AppleSystemUIFontBold"/>
          <w:b/>
          <w:bCs/>
        </w:rPr>
        <w:t xml:space="preserve">):  a three-horse race;  </w:t>
      </w:r>
      <w:r>
        <w:rPr>
          <w:rFonts w:ascii=".PingFang SC" w:eastAsia=".PingFang SC" w:hAnsi="AppleSystemUIFontBold" w:cs=".PingFang SC" w:hint="eastAsia"/>
          <w:b/>
          <w:bCs/>
        </w:rPr>
        <w:t>两方争霸之势</w:t>
      </w:r>
      <w:r>
        <w:rPr>
          <w:rFonts w:ascii="AppleSystemUIFontBold" w:eastAsia=".PingFang SC" w:hAnsi="AppleSystemUIFontBold" w:cs="AppleSystemUIFontBold"/>
          <w:b/>
          <w:bCs/>
        </w:rPr>
        <w:t>: a two-horse race]</w:t>
      </w:r>
      <w:r>
        <w:rPr>
          <w:rFonts w:ascii="AppleSystemUIFont" w:eastAsia=".PingFang SC" w:hAnsi="AppleSystemUIFont" w:cs="AppleSystemUIFont"/>
        </w:rPr>
        <w:t xml:space="preserve">.      e.g It's been </w:t>
      </w:r>
      <w:r>
        <w:rPr>
          <w:rFonts w:ascii="AppleSystemUIFontBold" w:eastAsia=".PingFang SC" w:hAnsi="AppleSystemUIFontBold" w:cs="AppleSystemUIFontBold"/>
          <w:b/>
          <w:bCs/>
        </w:rPr>
        <w:t xml:space="preserve">a three-horse race </w:t>
      </w:r>
      <w:r>
        <w:rPr>
          <w:rFonts w:ascii=".PingFang SC" w:eastAsia=".PingFang SC" w:hAnsi="AppleSystemUIFontBold" w:cs=".PingFang SC" w:hint="eastAsia"/>
          <w:b/>
          <w:bCs/>
        </w:rPr>
        <w:t>三足鼎立</w:t>
      </w:r>
      <w:r>
        <w:rPr>
          <w:rFonts w:ascii="AppleSystemUIFontBold" w:eastAsia=".PingFang SC" w:hAnsi="AppleSystemUIFontBold" w:cs="AppleSystemUIFontBold"/>
          <w:b/>
          <w:bCs/>
        </w:rPr>
        <w:t>(</w:t>
      </w:r>
      <w:r>
        <w:rPr>
          <w:rFonts w:ascii=".PingFang SC" w:eastAsia=".PingFang SC" w:hAnsi="AppleSystemUIFontBold" w:cs=".PingFang SC" w:hint="eastAsia"/>
          <w:b/>
          <w:bCs/>
        </w:rPr>
        <w:t>争霸之势</w:t>
      </w:r>
      <w:r>
        <w:rPr>
          <w:rFonts w:ascii="AppleSystemUIFontBold" w:eastAsia=".PingFang SC" w:hAnsi="AppleSystemUIFontBold" w:cs="AppleSystemUIFontBold"/>
          <w:b/>
          <w:bCs/>
        </w:rPr>
        <w:t xml:space="preserve">) </w:t>
      </w:r>
      <w:r>
        <w:rPr>
          <w:rFonts w:ascii="AppleSystemUIFont" w:eastAsia=".PingFang SC" w:hAnsi="AppleSystemUIFont" w:cs="AppleSystemUIFont"/>
        </w:rPr>
        <w:t>this year to be named the world's most powerful passport holders. Singapore and Japan's passports have</w:t>
      </w:r>
      <w:r>
        <w:rPr>
          <w:rFonts w:ascii="AppleSystemUIFontBold" w:eastAsia=".PingFang SC" w:hAnsi="AppleSystemUIFontBold" w:cs="AppleSystemUIFontBold"/>
          <w:b/>
          <w:bCs/>
          <w:u w:val="single"/>
        </w:rPr>
        <w:t xml:space="preserve"> </w:t>
      </w:r>
      <w:r w:rsidRPr="00CE3E7A">
        <w:rPr>
          <w:rFonts w:ascii="AppleSystemUIFontBold" w:eastAsia=".PingFang SC" w:hAnsi="AppleSystemUIFontBold" w:cs="AppleSystemUIFontBold"/>
          <w:b/>
          <w:bCs/>
          <w:highlight w:val="yellow"/>
          <w:u w:val="single"/>
        </w:rPr>
        <w:t>topped the rankings</w:t>
      </w:r>
      <w:r w:rsidRPr="00CE3E7A">
        <w:rPr>
          <w:rFonts w:ascii="AppleSystemUIFont" w:eastAsia=".PingFang SC" w:hAnsi="AppleSystemUIFont" w:cs="AppleSystemUIFont"/>
          <w:highlight w:val="yellow"/>
        </w:rPr>
        <w:t xml:space="preserve"> </w:t>
      </w:r>
      <w:r w:rsidRPr="00CE3E7A">
        <w:rPr>
          <w:rFonts w:ascii=".PingFang SC" w:eastAsia=".PingFang SC" w:hAnsi="AppleSystemUIFont" w:cs=".PingFang SC" w:hint="eastAsia"/>
          <w:b/>
          <w:bCs/>
          <w:highlight w:val="yellow"/>
        </w:rPr>
        <w:t>排名第一</w:t>
      </w:r>
      <w:r w:rsidRPr="00CE3E7A">
        <w:rPr>
          <w:rFonts w:ascii="AppleSystemUIFontBold" w:eastAsia=".PingFang SC" w:hAnsi="AppleSystemUIFontBold" w:cs="AppleSystemUIFontBold"/>
          <w:b/>
          <w:bCs/>
          <w:highlight w:val="yellow"/>
        </w:rPr>
        <w:t xml:space="preserve">, </w:t>
      </w:r>
      <w:r w:rsidRPr="00CE3E7A">
        <w:rPr>
          <w:rFonts w:ascii=".PingFang SC" w:eastAsia=".PingFang SC" w:hAnsi="AppleSystemUIFontBold" w:cs=".PingFang SC" w:hint="eastAsia"/>
          <w:b/>
          <w:bCs/>
          <w:highlight w:val="yellow"/>
        </w:rPr>
        <w:t>占据第一的位置</w:t>
      </w:r>
      <w:r>
        <w:rPr>
          <w:rFonts w:ascii="AppleSystemUIFont" w:eastAsia=".PingFang SC" w:hAnsi="AppleSystemUIFont" w:cs="AppleSystemUIFont"/>
        </w:rPr>
        <w:t xml:space="preserve">. Then, South Korea is now </w:t>
      </w:r>
      <w:r>
        <w:rPr>
          <w:rFonts w:ascii="AppleSystemUIFontBold" w:eastAsia=".PingFang SC" w:hAnsi="AppleSystemUIFontBold" w:cs="AppleSystemUIFontBold"/>
          <w:b/>
          <w:bCs/>
          <w:u w:val="single"/>
        </w:rPr>
        <w:t xml:space="preserve">rubbing shoulders with </w:t>
      </w:r>
      <w:r>
        <w:rPr>
          <w:rFonts w:ascii=".PingFang SC" w:eastAsia=".PingFang SC" w:hAnsi="AppleSystemUIFontBold" w:cs=".PingFang SC" w:hint="eastAsia"/>
          <w:b/>
          <w:bCs/>
          <w:u w:val="single"/>
        </w:rPr>
        <w:t>与某人为伍，</w:t>
      </w:r>
      <w:r>
        <w:rPr>
          <w:rFonts w:ascii="AppleSystemUIFontBold" w:eastAsia=".PingFang SC" w:hAnsi="AppleSystemUIFontBold" w:cs="AppleSystemUIFontBold"/>
          <w:b/>
          <w:bCs/>
          <w:u w:val="single"/>
        </w:rPr>
        <w:t xml:space="preserve"> </w:t>
      </w:r>
      <w:r>
        <w:rPr>
          <w:rFonts w:ascii=".PingFang SC" w:eastAsia=".PingFang SC" w:hAnsi="AppleSystemUIFontBold" w:cs=".PingFang SC" w:hint="eastAsia"/>
          <w:b/>
          <w:bCs/>
          <w:u w:val="single"/>
        </w:rPr>
        <w:t>与某人是一个队列的</w:t>
      </w:r>
      <w:r>
        <w:rPr>
          <w:rFonts w:ascii=".PingFang SC" w:eastAsia=".PingFang SC" w:hAnsi="AppleSystemUIFontBold" w:cs=".PingFang SC"/>
          <w:b/>
          <w:bCs/>
          <w:u w:val="single"/>
        </w:rPr>
        <w:t xml:space="preserve"> </w:t>
      </w:r>
      <w:r>
        <w:rPr>
          <w:rFonts w:ascii="AppleSystemUIFont" w:eastAsia=".PingFang SC" w:hAnsi="AppleSystemUIFont" w:cs="AppleSystemUIFont"/>
        </w:rPr>
        <w:t xml:space="preserve">Finland and Germany </w:t>
      </w:r>
      <w:r w:rsidRPr="00CE3E7A">
        <w:rPr>
          <w:rFonts w:ascii="AppleSystemUIFontBold" w:eastAsia=".PingFang SC" w:hAnsi="AppleSystemUIFontBold" w:cs="AppleSystemUIFontBold"/>
          <w:b/>
          <w:bCs/>
          <w:highlight w:val="yellow"/>
        </w:rPr>
        <w:t xml:space="preserve">in the second tier </w:t>
      </w:r>
      <w:r w:rsidRPr="00CE3E7A">
        <w:rPr>
          <w:rFonts w:ascii="AppleSystemUIFontBold" w:eastAsia=".PingFang SC" w:hAnsi="AppleSystemUIFontBold" w:cs="AppleSystemUIFontBold" w:hint="eastAsia"/>
          <w:b/>
          <w:bCs/>
          <w:highlight w:val="yellow"/>
        </w:rPr>
        <w:t>在第二梯队</w:t>
      </w:r>
      <w:r>
        <w:rPr>
          <w:rFonts w:ascii="AppleSystemUIFont" w:eastAsia=".PingFang SC" w:hAnsi="AppleSystemUIFont" w:cs="AppleSystemUIFont"/>
        </w:rPr>
        <w:t xml:space="preserve">. </w:t>
      </w:r>
    </w:p>
    <w:p w:rsidR="00F437E6" w:rsidRDefault="00F437E6" w:rsidP="00B47032">
      <w:pPr>
        <w:numPr>
          <w:ilvl w:val="0"/>
          <w:numId w:val="122"/>
        </w:numPr>
        <w:autoSpaceDE w:val="0"/>
        <w:autoSpaceDN w:val="0"/>
        <w:adjustRightInd w:val="0"/>
        <w:ind w:left="0" w:firstLine="0"/>
        <w:rPr>
          <w:rFonts w:ascii="AppleSystemUIFont" w:eastAsia=".PingFang SC" w:hAnsi="AppleSystemUIFont" w:cs="AppleSystemUIFont"/>
        </w:rPr>
      </w:pPr>
      <w:r>
        <w:rPr>
          <w:rFonts w:ascii="AppleSystemUIFontBold" w:eastAsia=".PingFang SC" w:hAnsi="AppleSystemUIFontBold" w:cs="AppleSystemUIFontBold"/>
          <w:b/>
          <w:bCs/>
        </w:rPr>
        <w:t>[</w:t>
      </w:r>
      <w:r>
        <w:rPr>
          <w:rFonts w:ascii=".PingFang SC" w:eastAsia=".PingFang SC" w:hAnsi="AppleSystemUIFontBold" w:cs=".PingFang SC" w:hint="eastAsia"/>
          <w:b/>
          <w:bCs/>
        </w:rPr>
        <w:t>排名第一</w:t>
      </w:r>
      <w:r>
        <w:rPr>
          <w:rFonts w:ascii="AppleSystemUIFontBold" w:eastAsia=".PingFang SC" w:hAnsi="AppleSystemUIFontBold" w:cs="AppleSystemUIFontBold"/>
          <w:b/>
          <w:bCs/>
        </w:rPr>
        <w:t xml:space="preserve">, </w:t>
      </w:r>
      <w:r>
        <w:rPr>
          <w:rFonts w:ascii=".PingFang SC" w:eastAsia=".PingFang SC" w:hAnsi="AppleSystemUIFontBold" w:cs=".PingFang SC" w:hint="eastAsia"/>
          <w:b/>
          <w:bCs/>
        </w:rPr>
        <w:t>占据第一的位置</w:t>
      </w:r>
      <w:r>
        <w:rPr>
          <w:rFonts w:ascii="AppleSystemUIFontBold" w:eastAsia=".PingFang SC" w:hAnsi="AppleSystemUIFontBold" w:cs="AppleSystemUIFontBold"/>
          <w:b/>
          <w:bCs/>
        </w:rPr>
        <w:t xml:space="preserve">: top the rankings]  </w:t>
      </w:r>
      <w:r>
        <w:rPr>
          <w:rFonts w:ascii="AppleSystemUIFont" w:eastAsia=".PingFang SC" w:hAnsi="AppleSystemUIFont" w:cs="AppleSystemUIFont"/>
        </w:rPr>
        <w:t xml:space="preserve">  e.g It's been </w:t>
      </w:r>
      <w:r>
        <w:rPr>
          <w:rFonts w:ascii="AppleSystemUIFontBold" w:eastAsia=".PingFang SC" w:hAnsi="AppleSystemUIFontBold" w:cs="AppleSystemUIFontBold"/>
          <w:b/>
          <w:bCs/>
        </w:rPr>
        <w:t xml:space="preserve">a three-horse race </w:t>
      </w:r>
      <w:r>
        <w:rPr>
          <w:rFonts w:ascii=".PingFang SC" w:eastAsia=".PingFang SC" w:hAnsi="AppleSystemUIFontBold" w:cs=".PingFang SC" w:hint="eastAsia"/>
          <w:b/>
          <w:bCs/>
        </w:rPr>
        <w:t>三足鼎立</w:t>
      </w:r>
      <w:r>
        <w:rPr>
          <w:rFonts w:ascii="AppleSystemUIFontBold" w:eastAsia=".PingFang SC" w:hAnsi="AppleSystemUIFontBold" w:cs="AppleSystemUIFontBold"/>
          <w:b/>
          <w:bCs/>
        </w:rPr>
        <w:t>(</w:t>
      </w:r>
      <w:r>
        <w:rPr>
          <w:rFonts w:ascii=".PingFang SC" w:eastAsia=".PingFang SC" w:hAnsi="AppleSystemUIFontBold" w:cs=".PingFang SC" w:hint="eastAsia"/>
          <w:b/>
          <w:bCs/>
        </w:rPr>
        <w:t>争霸之势</w:t>
      </w:r>
      <w:r>
        <w:rPr>
          <w:rFonts w:ascii="AppleSystemUIFontBold" w:eastAsia=".PingFang SC" w:hAnsi="AppleSystemUIFontBold" w:cs="AppleSystemUIFontBold"/>
          <w:b/>
          <w:bCs/>
        </w:rPr>
        <w:t xml:space="preserve">) </w:t>
      </w:r>
      <w:r>
        <w:rPr>
          <w:rFonts w:ascii="AppleSystemUIFont" w:eastAsia=".PingFang SC" w:hAnsi="AppleSystemUIFont" w:cs="AppleSystemUIFont"/>
        </w:rPr>
        <w:t>this year to be named the world's most powerful passport holders. Singapore and Japan's passports have</w:t>
      </w:r>
      <w:r>
        <w:rPr>
          <w:rFonts w:ascii="AppleSystemUIFontBold" w:eastAsia=".PingFang SC" w:hAnsi="AppleSystemUIFontBold" w:cs="AppleSystemUIFontBold"/>
          <w:b/>
          <w:bCs/>
          <w:u w:val="single"/>
        </w:rPr>
        <w:t xml:space="preserve"> </w:t>
      </w:r>
      <w:r w:rsidRPr="00CE3E7A">
        <w:rPr>
          <w:rFonts w:ascii="AppleSystemUIFontBold" w:eastAsia=".PingFang SC" w:hAnsi="AppleSystemUIFontBold" w:cs="AppleSystemUIFontBold"/>
          <w:b/>
          <w:bCs/>
          <w:highlight w:val="yellow"/>
          <w:u w:val="single"/>
        </w:rPr>
        <w:t>topped the rankings</w:t>
      </w:r>
      <w:r w:rsidRPr="00CE3E7A">
        <w:rPr>
          <w:rFonts w:ascii="AppleSystemUIFont" w:eastAsia=".PingFang SC" w:hAnsi="AppleSystemUIFont" w:cs="AppleSystemUIFont"/>
          <w:highlight w:val="yellow"/>
        </w:rPr>
        <w:t xml:space="preserve"> </w:t>
      </w:r>
      <w:r w:rsidRPr="00CE3E7A">
        <w:rPr>
          <w:rFonts w:ascii=".PingFang SC" w:eastAsia=".PingFang SC" w:hAnsi="AppleSystemUIFont" w:cs=".PingFang SC" w:hint="eastAsia"/>
          <w:b/>
          <w:bCs/>
          <w:highlight w:val="yellow"/>
        </w:rPr>
        <w:t>排名第一</w:t>
      </w:r>
      <w:r w:rsidRPr="00CE3E7A">
        <w:rPr>
          <w:rFonts w:ascii="AppleSystemUIFontBold" w:eastAsia=".PingFang SC" w:hAnsi="AppleSystemUIFontBold" w:cs="AppleSystemUIFontBold"/>
          <w:b/>
          <w:bCs/>
          <w:highlight w:val="yellow"/>
        </w:rPr>
        <w:t xml:space="preserve">, </w:t>
      </w:r>
      <w:r w:rsidRPr="00CE3E7A">
        <w:rPr>
          <w:rFonts w:ascii=".PingFang SC" w:eastAsia=".PingFang SC" w:hAnsi="AppleSystemUIFontBold" w:cs=".PingFang SC" w:hint="eastAsia"/>
          <w:b/>
          <w:bCs/>
          <w:highlight w:val="yellow"/>
        </w:rPr>
        <w:t>占据第一的位置</w:t>
      </w:r>
      <w:r>
        <w:rPr>
          <w:rFonts w:ascii="AppleSystemUIFont" w:eastAsia=".PingFang SC" w:hAnsi="AppleSystemUIFont" w:cs="AppleSystemUIFont"/>
        </w:rPr>
        <w:t xml:space="preserve">. Then, South Korea is now </w:t>
      </w:r>
      <w:r>
        <w:rPr>
          <w:rFonts w:ascii="AppleSystemUIFontBold" w:eastAsia=".PingFang SC" w:hAnsi="AppleSystemUIFontBold" w:cs="AppleSystemUIFontBold"/>
          <w:b/>
          <w:bCs/>
          <w:u w:val="single"/>
        </w:rPr>
        <w:t xml:space="preserve">rubbing shoulders with </w:t>
      </w:r>
      <w:r>
        <w:rPr>
          <w:rFonts w:ascii=".PingFang SC" w:eastAsia=".PingFang SC" w:hAnsi="AppleSystemUIFontBold" w:cs=".PingFang SC" w:hint="eastAsia"/>
          <w:b/>
          <w:bCs/>
          <w:u w:val="single"/>
        </w:rPr>
        <w:t>与某人为伍，</w:t>
      </w:r>
      <w:r>
        <w:rPr>
          <w:rFonts w:ascii="AppleSystemUIFontBold" w:eastAsia=".PingFang SC" w:hAnsi="AppleSystemUIFontBold" w:cs="AppleSystemUIFontBold"/>
          <w:b/>
          <w:bCs/>
          <w:u w:val="single"/>
        </w:rPr>
        <w:t xml:space="preserve"> </w:t>
      </w:r>
      <w:r>
        <w:rPr>
          <w:rFonts w:ascii=".PingFang SC" w:eastAsia=".PingFang SC" w:hAnsi="AppleSystemUIFontBold" w:cs=".PingFang SC" w:hint="eastAsia"/>
          <w:b/>
          <w:bCs/>
          <w:u w:val="single"/>
        </w:rPr>
        <w:t>与某人是一个队列的</w:t>
      </w:r>
      <w:r>
        <w:rPr>
          <w:rFonts w:ascii=".PingFang SC" w:eastAsia=".PingFang SC" w:hAnsi="AppleSystemUIFontBold" w:cs=".PingFang SC"/>
          <w:b/>
          <w:bCs/>
          <w:u w:val="single"/>
        </w:rPr>
        <w:t xml:space="preserve"> </w:t>
      </w:r>
      <w:r>
        <w:rPr>
          <w:rFonts w:ascii="AppleSystemUIFont" w:eastAsia=".PingFang SC" w:hAnsi="AppleSystemUIFont" w:cs="AppleSystemUIFont"/>
        </w:rPr>
        <w:t xml:space="preserve">Finland and Germany </w:t>
      </w:r>
      <w:r w:rsidRPr="00CE3E7A">
        <w:rPr>
          <w:rFonts w:ascii="AppleSystemUIFontBold" w:eastAsia=".PingFang SC" w:hAnsi="AppleSystemUIFontBold" w:cs="AppleSystemUIFontBold"/>
          <w:b/>
          <w:bCs/>
          <w:highlight w:val="yellow"/>
        </w:rPr>
        <w:t xml:space="preserve">in the second tier </w:t>
      </w:r>
      <w:r w:rsidRPr="00CE3E7A">
        <w:rPr>
          <w:rFonts w:ascii="AppleSystemUIFontBold" w:eastAsia=".PingFang SC" w:hAnsi="AppleSystemUIFontBold" w:cs="AppleSystemUIFontBold" w:hint="eastAsia"/>
          <w:b/>
          <w:bCs/>
          <w:highlight w:val="yellow"/>
        </w:rPr>
        <w:t>在第二梯队</w:t>
      </w:r>
      <w:r>
        <w:rPr>
          <w:rFonts w:ascii="AppleSystemUIFont" w:eastAsia=".PingFang SC" w:hAnsi="AppleSystemUIFont" w:cs="AppleSystemUIFont"/>
        </w:rPr>
        <w:t xml:space="preserve">. Five years ago, the United States and the UK </w:t>
      </w:r>
      <w:r>
        <w:rPr>
          <w:rFonts w:ascii="AppleSystemUIFontBold" w:eastAsia=".PingFang SC" w:hAnsi="AppleSystemUIFontBold" w:cs="AppleSystemUIFontBold"/>
          <w:b/>
          <w:bCs/>
        </w:rPr>
        <w:t>topped the rankings</w:t>
      </w:r>
      <w:r>
        <w:rPr>
          <w:rFonts w:ascii=".PingFang SC" w:eastAsia=".PingFang SC" w:hAnsi="AppleSystemUIFontBold" w:cs=".PingFang SC" w:hint="eastAsia"/>
          <w:b/>
          <w:bCs/>
        </w:rPr>
        <w:t>排名第一</w:t>
      </w:r>
      <w:r>
        <w:rPr>
          <w:rFonts w:ascii="AppleSystemUIFontBold" w:eastAsia=".PingFang SC" w:hAnsi="AppleSystemUIFontBold" w:cs="AppleSystemUIFontBold"/>
          <w:b/>
          <w:bCs/>
        </w:rPr>
        <w:t xml:space="preserve">, </w:t>
      </w:r>
      <w:r>
        <w:rPr>
          <w:rFonts w:ascii=".PingFang SC" w:eastAsia=".PingFang SC" w:hAnsi="AppleSystemUIFontBold" w:cs=".PingFang SC" w:hint="eastAsia"/>
          <w:b/>
          <w:bCs/>
        </w:rPr>
        <w:t>占据第一的位置</w:t>
      </w:r>
      <w:r>
        <w:rPr>
          <w:rFonts w:ascii="AppleSystemUIFont" w:eastAsia=".PingFang SC" w:hAnsi="AppleSystemUIFont" w:cs="AppleSystemUIFont"/>
        </w:rPr>
        <w:t xml:space="preserve"> in 2014. </w:t>
      </w:r>
    </w:p>
    <w:p w:rsidR="00F437E6" w:rsidRDefault="00F437E6" w:rsidP="006877EB">
      <w:pPr>
        <w:autoSpaceDE w:val="0"/>
        <w:autoSpaceDN w:val="0"/>
        <w:adjustRightInd w:val="0"/>
        <w:rPr>
          <w:rFonts w:ascii="AppleSystemUIFont" w:eastAsia=".PingFang SC" w:hAnsi="AppleSystemUIFont" w:cs="AppleSystemUIFont"/>
        </w:rPr>
      </w:pPr>
    </w:p>
    <w:p w:rsidR="00F437E6" w:rsidRPr="00856343" w:rsidRDefault="00F437E6" w:rsidP="00B47032">
      <w:pPr>
        <w:numPr>
          <w:ilvl w:val="0"/>
          <w:numId w:val="122"/>
        </w:numPr>
        <w:autoSpaceDE w:val="0"/>
        <w:autoSpaceDN w:val="0"/>
        <w:adjustRightInd w:val="0"/>
        <w:ind w:left="0" w:firstLine="0"/>
        <w:rPr>
          <w:rFonts w:ascii="AppleSystemUIFont" w:eastAsia=".PingFang SC" w:hAnsi="AppleSystemUIFont" w:cs="AppleSystemUIFont"/>
        </w:rPr>
      </w:pPr>
      <w:r w:rsidRPr="00CE3E7A">
        <w:rPr>
          <w:rFonts w:ascii="AppleSystemUIFontBold" w:eastAsia=".PingFang SC" w:hAnsi="AppleSystemUIFontBold" w:cs="AppleSystemUIFontBold"/>
          <w:b/>
          <w:bCs/>
          <w:highlight w:val="yellow"/>
        </w:rPr>
        <w:t xml:space="preserve">in the second tier </w:t>
      </w:r>
      <w:r w:rsidRPr="00CE3E7A">
        <w:rPr>
          <w:rFonts w:ascii="AppleSystemUIFontBold" w:eastAsia=".PingFang SC" w:hAnsi="AppleSystemUIFontBold" w:cs="AppleSystemUIFontBold" w:hint="eastAsia"/>
          <w:b/>
          <w:bCs/>
          <w:highlight w:val="yellow"/>
        </w:rPr>
        <w:t>在第二梯队</w:t>
      </w:r>
    </w:p>
    <w:p w:rsidR="00F437E6" w:rsidRDefault="00F437E6" w:rsidP="006877EB">
      <w:pPr>
        <w:pStyle w:val="ListParagraph"/>
        <w:rPr>
          <w:rFonts w:ascii="AppleSystemUIFontBold" w:eastAsia=".PingFang SC" w:hAnsi="AppleSystemUIFontBold" w:cs="AppleSystemUIFontBold"/>
        </w:rPr>
      </w:pPr>
      <w:r w:rsidRPr="004B30F4">
        <w:rPr>
          <w:rFonts w:ascii="AppleSystemUIFontBold" w:eastAsia=".PingFang SC" w:hAnsi="AppleSystemUIFontBold" w:cs="AppleSystemUIFontBold"/>
        </w:rPr>
        <w:t xml:space="preserve">e.g. Beijing and SH are the </w:t>
      </w:r>
      <w:r w:rsidRPr="006E5A4A">
        <w:rPr>
          <w:rFonts w:ascii="AppleSystemUIFontBold" w:eastAsia=".PingFang SC" w:hAnsi="AppleSystemUIFontBold" w:cs="AppleSystemUIFontBold"/>
          <w:b/>
          <w:bCs/>
        </w:rPr>
        <w:t>1</w:t>
      </w:r>
      <w:r w:rsidRPr="006E5A4A">
        <w:rPr>
          <w:rFonts w:ascii="AppleSystemUIFontBold" w:eastAsia=".PingFang SC" w:hAnsi="AppleSystemUIFontBold" w:cs="AppleSystemUIFontBold"/>
          <w:b/>
          <w:bCs/>
          <w:vertAlign w:val="superscript"/>
        </w:rPr>
        <w:t>st</w:t>
      </w:r>
      <w:r w:rsidRPr="006E5A4A">
        <w:rPr>
          <w:rFonts w:ascii="AppleSystemUIFontBold" w:eastAsia=".PingFang SC" w:hAnsi="AppleSystemUIFontBold" w:cs="AppleSystemUIFontBold"/>
          <w:b/>
          <w:bCs/>
        </w:rPr>
        <w:t>-tier cities</w:t>
      </w:r>
      <w:r w:rsidRPr="006E5A4A">
        <w:rPr>
          <w:rFonts w:ascii="AppleSystemUIFontBold" w:eastAsia=".PingFang SC" w:hAnsi="AppleSystemUIFontBold" w:cs="AppleSystemUIFontBold" w:hint="eastAsia"/>
          <w:b/>
          <w:bCs/>
          <w:highlight w:val="yellow"/>
        </w:rPr>
        <w:t>在第</w:t>
      </w:r>
      <w:r w:rsidRPr="006E5A4A">
        <w:rPr>
          <w:rFonts w:ascii=".PingFang SC" w:eastAsia=".PingFang SC" w:hAnsi="AppleSystemUIFontBold" w:cs=".PingFang SC" w:hint="eastAsia"/>
          <w:b/>
          <w:bCs/>
        </w:rPr>
        <w:t>一</w:t>
      </w:r>
      <w:r w:rsidRPr="006E5A4A">
        <w:rPr>
          <w:rFonts w:ascii="AppleSystemUIFontBold" w:eastAsia=".PingFang SC" w:hAnsi="AppleSystemUIFontBold" w:cs="AppleSystemUIFontBold" w:hint="eastAsia"/>
          <w:b/>
          <w:bCs/>
          <w:highlight w:val="yellow"/>
        </w:rPr>
        <w:t>梯队</w:t>
      </w:r>
      <w:r w:rsidRPr="004B30F4">
        <w:rPr>
          <w:rFonts w:ascii="AppleSystemUIFontBold" w:eastAsia=".PingFang SC" w:hAnsi="AppleSystemUIFontBold" w:cs="AppleSystemUIFontBold"/>
        </w:rPr>
        <w:t>in CHINA; whereas</w:t>
      </w:r>
      <w:r>
        <w:rPr>
          <w:rFonts w:ascii="AppleSystemUIFontBold" w:eastAsia=".PingFang SC" w:hAnsi="AppleSystemUIFontBold" w:cs="AppleSystemUIFontBold"/>
        </w:rPr>
        <w:t xml:space="preserve"> </w:t>
      </w:r>
      <w:r>
        <w:rPr>
          <w:rFonts w:ascii="AppleSystemUIFontBold" w:eastAsia=".PingFang SC" w:hAnsi="AppleSystemUIFontBold" w:cs="AppleSystemUIFontBold" w:hint="eastAsia"/>
        </w:rPr>
        <w:t>相比之下</w:t>
      </w:r>
      <w:r w:rsidRPr="004B30F4">
        <w:rPr>
          <w:rFonts w:ascii="AppleSystemUIFontBold" w:eastAsia=".PingFang SC" w:hAnsi="AppleSystemUIFontBold" w:cs="AppleSystemUIFontBold"/>
        </w:rPr>
        <w:t>, Xi’an is positioned in the 2</w:t>
      </w:r>
      <w:r w:rsidRPr="004B30F4">
        <w:rPr>
          <w:rFonts w:ascii="AppleSystemUIFontBold" w:eastAsia=".PingFang SC" w:hAnsi="AppleSystemUIFontBold" w:cs="AppleSystemUIFontBold"/>
          <w:vertAlign w:val="superscript"/>
        </w:rPr>
        <w:t>nd</w:t>
      </w:r>
      <w:r w:rsidRPr="004B30F4">
        <w:rPr>
          <w:rFonts w:ascii="AppleSystemUIFontBold" w:eastAsia=".PingFang SC" w:hAnsi="AppleSystemUIFontBold" w:cs="AppleSystemUIFontBold"/>
        </w:rPr>
        <w:t xml:space="preserve"> tier </w:t>
      </w:r>
      <w:r w:rsidRPr="004B30F4">
        <w:rPr>
          <w:rFonts w:ascii="AppleSystemUIFontBold" w:eastAsia=".PingFang SC" w:hAnsi="AppleSystemUIFontBold" w:cs="AppleSystemUIFontBold" w:hint="eastAsia"/>
          <w:highlight w:val="yellow"/>
        </w:rPr>
        <w:t>在第二梯队</w:t>
      </w:r>
      <w:r w:rsidRPr="004B30F4">
        <w:rPr>
          <w:rFonts w:ascii="AppleSystemUIFontBold" w:eastAsia=".PingFang SC" w:hAnsi="AppleSystemUIFontBold" w:cs="AppleSystemUIFontBold"/>
        </w:rPr>
        <w:t>.</w:t>
      </w:r>
      <w:r>
        <w:rPr>
          <w:rFonts w:ascii="AppleSystemUIFontBold" w:eastAsia=".PingFang SC" w:hAnsi="AppleSystemUIFontBold" w:cs="AppleSystemUIFontBold"/>
        </w:rPr>
        <w:t xml:space="preserve"> </w:t>
      </w:r>
    </w:p>
    <w:p w:rsidR="00F437E6" w:rsidRPr="004B30F4" w:rsidRDefault="00F437E6" w:rsidP="006877EB">
      <w:pPr>
        <w:pStyle w:val="ListParagraph"/>
        <w:rPr>
          <w:rFonts w:ascii="AppleSystemUIFontBold" w:eastAsia=".PingFang SC" w:hAnsi="AppleSystemUIFontBold" w:cs="AppleSystemUIFontBold"/>
        </w:rPr>
      </w:pPr>
      <w:r>
        <w:rPr>
          <w:rFonts w:ascii="AppleSystemUIFont" w:eastAsia=".PingFang SC" w:hAnsi="AppleSystemUIFont" w:cs="AppleSystemUIFont"/>
        </w:rPr>
        <w:t xml:space="preserve">e.g It's been </w:t>
      </w:r>
      <w:r>
        <w:rPr>
          <w:rFonts w:ascii="AppleSystemUIFontBold" w:eastAsia=".PingFang SC" w:hAnsi="AppleSystemUIFontBold" w:cs="AppleSystemUIFontBold"/>
          <w:b/>
          <w:bCs/>
        </w:rPr>
        <w:t xml:space="preserve">a three-horse race </w:t>
      </w:r>
      <w:r>
        <w:rPr>
          <w:rFonts w:ascii=".PingFang SC" w:eastAsia=".PingFang SC" w:hAnsi="AppleSystemUIFontBold" w:cs=".PingFang SC" w:hint="eastAsia"/>
          <w:b/>
          <w:bCs/>
        </w:rPr>
        <w:t>三足鼎立</w:t>
      </w:r>
      <w:r>
        <w:rPr>
          <w:rFonts w:ascii="AppleSystemUIFontBold" w:eastAsia=".PingFang SC" w:hAnsi="AppleSystemUIFontBold" w:cs="AppleSystemUIFontBold"/>
          <w:b/>
          <w:bCs/>
        </w:rPr>
        <w:t>(</w:t>
      </w:r>
      <w:r>
        <w:rPr>
          <w:rFonts w:ascii=".PingFang SC" w:eastAsia=".PingFang SC" w:hAnsi="AppleSystemUIFontBold" w:cs=".PingFang SC" w:hint="eastAsia"/>
          <w:b/>
          <w:bCs/>
        </w:rPr>
        <w:t>争霸之势</w:t>
      </w:r>
      <w:r>
        <w:rPr>
          <w:rFonts w:ascii="AppleSystemUIFontBold" w:eastAsia=".PingFang SC" w:hAnsi="AppleSystemUIFontBold" w:cs="AppleSystemUIFontBold"/>
          <w:b/>
          <w:bCs/>
        </w:rPr>
        <w:t xml:space="preserve">) </w:t>
      </w:r>
      <w:r>
        <w:rPr>
          <w:rFonts w:ascii="AppleSystemUIFont" w:eastAsia=".PingFang SC" w:hAnsi="AppleSystemUIFont" w:cs="AppleSystemUIFont"/>
        </w:rPr>
        <w:t>this year to be named the world's most powerful passport holders. Singapore and Japan's passports have</w:t>
      </w:r>
      <w:r>
        <w:rPr>
          <w:rFonts w:ascii="AppleSystemUIFontBold" w:eastAsia=".PingFang SC" w:hAnsi="AppleSystemUIFontBold" w:cs="AppleSystemUIFontBold"/>
          <w:b/>
          <w:bCs/>
          <w:u w:val="single"/>
        </w:rPr>
        <w:t xml:space="preserve"> </w:t>
      </w:r>
      <w:r w:rsidRPr="00CE3E7A">
        <w:rPr>
          <w:rFonts w:ascii="AppleSystemUIFontBold" w:eastAsia=".PingFang SC" w:hAnsi="AppleSystemUIFontBold" w:cs="AppleSystemUIFontBold"/>
          <w:b/>
          <w:bCs/>
          <w:highlight w:val="yellow"/>
          <w:u w:val="single"/>
        </w:rPr>
        <w:t xml:space="preserve">topped the </w:t>
      </w:r>
      <w:r w:rsidRPr="00CE3E7A">
        <w:rPr>
          <w:rFonts w:ascii="AppleSystemUIFontBold" w:eastAsia=".PingFang SC" w:hAnsi="AppleSystemUIFontBold" w:cs="AppleSystemUIFontBold"/>
          <w:b/>
          <w:bCs/>
          <w:highlight w:val="yellow"/>
          <w:u w:val="single"/>
        </w:rPr>
        <w:lastRenderedPageBreak/>
        <w:t>rankings</w:t>
      </w:r>
      <w:r w:rsidRPr="00CE3E7A">
        <w:rPr>
          <w:rFonts w:ascii="AppleSystemUIFont" w:eastAsia=".PingFang SC" w:hAnsi="AppleSystemUIFont" w:cs="AppleSystemUIFont"/>
          <w:highlight w:val="yellow"/>
        </w:rPr>
        <w:t xml:space="preserve"> </w:t>
      </w:r>
      <w:r w:rsidRPr="00CE3E7A">
        <w:rPr>
          <w:rFonts w:ascii=".PingFang SC" w:eastAsia=".PingFang SC" w:hAnsi="AppleSystemUIFont" w:cs=".PingFang SC" w:hint="eastAsia"/>
          <w:b/>
          <w:bCs/>
          <w:highlight w:val="yellow"/>
        </w:rPr>
        <w:t>排名第一</w:t>
      </w:r>
      <w:r w:rsidRPr="00CE3E7A">
        <w:rPr>
          <w:rFonts w:ascii="AppleSystemUIFontBold" w:eastAsia=".PingFang SC" w:hAnsi="AppleSystemUIFontBold" w:cs="AppleSystemUIFontBold"/>
          <w:b/>
          <w:bCs/>
          <w:highlight w:val="yellow"/>
        </w:rPr>
        <w:t xml:space="preserve">, </w:t>
      </w:r>
      <w:r w:rsidRPr="00CE3E7A">
        <w:rPr>
          <w:rFonts w:ascii=".PingFang SC" w:eastAsia=".PingFang SC" w:hAnsi="AppleSystemUIFontBold" w:cs=".PingFang SC" w:hint="eastAsia"/>
          <w:b/>
          <w:bCs/>
          <w:highlight w:val="yellow"/>
        </w:rPr>
        <w:t>占据第一的位置</w:t>
      </w:r>
      <w:r>
        <w:rPr>
          <w:rFonts w:ascii="AppleSystemUIFont" w:eastAsia=".PingFang SC" w:hAnsi="AppleSystemUIFont" w:cs="AppleSystemUIFont"/>
        </w:rPr>
        <w:t xml:space="preserve">. Then, South Korea is now </w:t>
      </w:r>
      <w:r>
        <w:rPr>
          <w:rFonts w:ascii="AppleSystemUIFontBold" w:eastAsia=".PingFang SC" w:hAnsi="AppleSystemUIFontBold" w:cs="AppleSystemUIFontBold"/>
          <w:b/>
          <w:bCs/>
          <w:u w:val="single"/>
        </w:rPr>
        <w:t xml:space="preserve">rubbing shoulders with </w:t>
      </w:r>
      <w:r>
        <w:rPr>
          <w:rFonts w:ascii=".PingFang SC" w:eastAsia=".PingFang SC" w:hAnsi="AppleSystemUIFontBold" w:cs=".PingFang SC" w:hint="eastAsia"/>
          <w:b/>
          <w:bCs/>
          <w:u w:val="single"/>
        </w:rPr>
        <w:t>与某人为伍，</w:t>
      </w:r>
      <w:r>
        <w:rPr>
          <w:rFonts w:ascii="AppleSystemUIFontBold" w:eastAsia=".PingFang SC" w:hAnsi="AppleSystemUIFontBold" w:cs="AppleSystemUIFontBold"/>
          <w:b/>
          <w:bCs/>
          <w:u w:val="single"/>
        </w:rPr>
        <w:t xml:space="preserve"> </w:t>
      </w:r>
      <w:r>
        <w:rPr>
          <w:rFonts w:ascii=".PingFang SC" w:eastAsia=".PingFang SC" w:hAnsi="AppleSystemUIFontBold" w:cs=".PingFang SC" w:hint="eastAsia"/>
          <w:b/>
          <w:bCs/>
          <w:u w:val="single"/>
        </w:rPr>
        <w:t>与某人是一个队列的</w:t>
      </w:r>
      <w:r>
        <w:rPr>
          <w:rFonts w:ascii=".PingFang SC" w:eastAsia=".PingFang SC" w:hAnsi="AppleSystemUIFontBold" w:cs=".PingFang SC"/>
          <w:b/>
          <w:bCs/>
          <w:u w:val="single"/>
        </w:rPr>
        <w:t xml:space="preserve"> </w:t>
      </w:r>
      <w:r>
        <w:rPr>
          <w:rFonts w:ascii="AppleSystemUIFont" w:eastAsia=".PingFang SC" w:hAnsi="AppleSystemUIFont" w:cs="AppleSystemUIFont"/>
        </w:rPr>
        <w:t xml:space="preserve">Finland and Germany </w:t>
      </w:r>
      <w:r w:rsidRPr="00CE3E7A">
        <w:rPr>
          <w:rFonts w:ascii="AppleSystemUIFontBold" w:eastAsia=".PingFang SC" w:hAnsi="AppleSystemUIFontBold" w:cs="AppleSystemUIFontBold"/>
          <w:b/>
          <w:bCs/>
          <w:highlight w:val="yellow"/>
        </w:rPr>
        <w:t xml:space="preserve">in the second tier </w:t>
      </w:r>
      <w:r w:rsidRPr="00CE3E7A">
        <w:rPr>
          <w:rFonts w:ascii="AppleSystemUIFontBold" w:eastAsia=".PingFang SC" w:hAnsi="AppleSystemUIFontBold" w:cs="AppleSystemUIFontBold" w:hint="eastAsia"/>
          <w:b/>
          <w:bCs/>
          <w:highlight w:val="yellow"/>
        </w:rPr>
        <w:t>在第二梯队</w:t>
      </w:r>
      <w:r>
        <w:rPr>
          <w:rFonts w:ascii="AppleSystemUIFont" w:eastAsia=".PingFang SC" w:hAnsi="AppleSystemUIFont" w:cs="AppleSystemUIFont"/>
        </w:rPr>
        <w:t>.</w:t>
      </w:r>
    </w:p>
    <w:p w:rsidR="00F437E6" w:rsidRDefault="00F437E6" w:rsidP="00B47032">
      <w:pPr>
        <w:numPr>
          <w:ilvl w:val="0"/>
          <w:numId w:val="122"/>
        </w:numPr>
        <w:autoSpaceDE w:val="0"/>
        <w:autoSpaceDN w:val="0"/>
        <w:adjustRightInd w:val="0"/>
        <w:ind w:left="0" w:firstLine="0"/>
        <w:rPr>
          <w:rFonts w:ascii="AppleSystemUIFont" w:eastAsia=".PingFang SC" w:hAnsi="AppleSystemUIFont" w:cs="AppleSystemUIFont"/>
        </w:rPr>
      </w:pPr>
      <w:r>
        <w:rPr>
          <w:rFonts w:ascii="AppleSystemUIFontBold" w:eastAsia=".PingFang SC" w:hAnsi="AppleSystemUIFontBold" w:cs="AppleSystemUIFontBold"/>
          <w:b/>
          <w:bCs/>
        </w:rPr>
        <w:t xml:space="preserve">[ literally: </w:t>
      </w:r>
      <w:r>
        <w:rPr>
          <w:rFonts w:ascii=".PingFang SC" w:eastAsia=".PingFang SC" w:hAnsi="AppleSystemUIFontBold" w:cs=".PingFang SC" w:hint="eastAsia"/>
          <w:b/>
          <w:bCs/>
        </w:rPr>
        <w:t>与某人擦肩</w:t>
      </w:r>
      <w:r>
        <w:rPr>
          <w:rFonts w:ascii="AppleSystemUIFontBold" w:eastAsia=".PingFang SC" w:hAnsi="AppleSystemUIFontBold" w:cs="AppleSystemUIFontBold"/>
          <w:b/>
          <w:bCs/>
        </w:rPr>
        <w:t xml:space="preserve">   figurative meaning: </w:t>
      </w:r>
      <w:r>
        <w:rPr>
          <w:rFonts w:ascii=".PingFang SC" w:eastAsia=".PingFang SC" w:hAnsi="AppleSystemUIFontBold" w:cs=".PingFang SC" w:hint="eastAsia"/>
          <w:b/>
          <w:bCs/>
        </w:rPr>
        <w:t>与某人为伍，</w:t>
      </w:r>
      <w:r>
        <w:rPr>
          <w:rFonts w:ascii="AppleSystemUIFontBold" w:eastAsia=".PingFang SC" w:hAnsi="AppleSystemUIFontBold" w:cs="AppleSystemUIFontBold"/>
          <w:b/>
          <w:bCs/>
        </w:rPr>
        <w:t xml:space="preserve"> </w:t>
      </w:r>
      <w:r>
        <w:rPr>
          <w:rFonts w:ascii=".PingFang SC" w:eastAsia=".PingFang SC" w:hAnsi="AppleSystemUIFontBold" w:cs=".PingFang SC" w:hint="eastAsia"/>
          <w:b/>
          <w:bCs/>
        </w:rPr>
        <w:t>与某人是一个队列的；</w:t>
      </w:r>
      <w:r>
        <w:rPr>
          <w:rFonts w:ascii="AppleSystemUIFontBold" w:eastAsia=".PingFang SC" w:hAnsi="AppleSystemUIFontBold" w:cs="AppleSystemUIFontBold"/>
          <w:b/>
          <w:bCs/>
        </w:rPr>
        <w:t xml:space="preserve"> rub shoulders with sb]   </w:t>
      </w:r>
      <w:r>
        <w:rPr>
          <w:rFonts w:ascii="AppleSystemUIFont" w:eastAsia=".PingFang SC" w:hAnsi="AppleSystemUIFont" w:cs="AppleSystemUIFont"/>
        </w:rPr>
        <w:t xml:space="preserve">  </w:t>
      </w:r>
      <w:r>
        <w:rPr>
          <w:rFonts w:ascii="AppleSystemUIFont" w:eastAsia=".PingFang SC" w:hAnsi="AppleSystemUIFont" w:cs="AppleSystemUIFont"/>
        </w:rPr>
        <w:br/>
        <w:t>e.g. In life we</w:t>
      </w:r>
      <w:r>
        <w:rPr>
          <w:rFonts w:ascii="AppleSystemUIFontBold" w:eastAsia=".PingFang SC" w:hAnsi="AppleSystemUIFontBold" w:cs="AppleSystemUIFontBold"/>
          <w:b/>
          <w:bCs/>
        </w:rPr>
        <w:t xml:space="preserve"> </w:t>
      </w:r>
      <w:r w:rsidRPr="0002490D">
        <w:rPr>
          <w:rFonts w:ascii="AppleSystemUIFontBold" w:eastAsia=".PingFang SC" w:hAnsi="AppleSystemUIFontBold" w:cs="AppleSystemUIFontBold"/>
          <w:b/>
          <w:bCs/>
          <w:highlight w:val="yellow"/>
          <w:u w:val="single"/>
        </w:rPr>
        <w:t>rub shoulders with</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some people, but it was too late to meet. </w:t>
      </w:r>
      <w:r>
        <w:rPr>
          <w:rFonts w:ascii=".PingFang SC" w:eastAsia=".PingFang SC" w:hAnsi="AppleSystemUIFont" w:cs=".PingFang SC" w:hint="eastAsia"/>
        </w:rPr>
        <w:t>生命中有一些人与我们擦肩了，却来不及遇见</w:t>
      </w:r>
      <w:r>
        <w:rPr>
          <w:rFonts w:ascii="AppleSystemUIFont" w:eastAsia=".PingFang SC" w:hAnsi="AppleSystemUIFont" w:cs="AppleSystemUIFont"/>
        </w:rPr>
        <w:t xml:space="preserve">.   </w:t>
      </w:r>
    </w:p>
    <w:p w:rsidR="00F437E6" w:rsidRPr="007113BA" w:rsidRDefault="00F437E6" w:rsidP="006877EB">
      <w:pPr>
        <w:rPr>
          <w:rFonts w:ascii="AppleSystemUIFontBold" w:eastAsia=".PingFang SC" w:hAnsi="AppleSystemUIFontBold" w:cs="AppleSystemUIFontBold"/>
        </w:rPr>
      </w:pPr>
      <w:r w:rsidRPr="007113BA">
        <w:rPr>
          <w:rFonts w:ascii="AppleSystemUIFont" w:eastAsia=".PingFang SC" w:hAnsi="AppleSystemUIFont" w:cs="AppleSystemUIFont"/>
        </w:rPr>
        <w:t xml:space="preserve">e.g It's been </w:t>
      </w:r>
      <w:r w:rsidRPr="007113BA">
        <w:rPr>
          <w:rFonts w:ascii="AppleSystemUIFontBold" w:eastAsia=".PingFang SC" w:hAnsi="AppleSystemUIFontBold" w:cs="AppleSystemUIFontBold"/>
          <w:b/>
          <w:bCs/>
        </w:rPr>
        <w:t xml:space="preserve">a three-horse race </w:t>
      </w:r>
      <w:r w:rsidRPr="007113BA">
        <w:rPr>
          <w:rFonts w:ascii=".PingFang SC" w:eastAsia=".PingFang SC" w:hAnsi="AppleSystemUIFontBold" w:cs=".PingFang SC" w:hint="eastAsia"/>
          <w:b/>
          <w:bCs/>
        </w:rPr>
        <w:t>三足鼎立</w:t>
      </w:r>
      <w:r w:rsidRPr="007113BA">
        <w:rPr>
          <w:rFonts w:ascii="AppleSystemUIFontBold" w:eastAsia=".PingFang SC" w:hAnsi="AppleSystemUIFontBold" w:cs="AppleSystemUIFontBold"/>
          <w:b/>
          <w:bCs/>
        </w:rPr>
        <w:t>(</w:t>
      </w:r>
      <w:r w:rsidRPr="007113BA">
        <w:rPr>
          <w:rFonts w:ascii=".PingFang SC" w:eastAsia=".PingFang SC" w:hAnsi="AppleSystemUIFontBold" w:cs=".PingFang SC" w:hint="eastAsia"/>
          <w:b/>
          <w:bCs/>
        </w:rPr>
        <w:t>争霸之势</w:t>
      </w:r>
      <w:r w:rsidRPr="007113BA">
        <w:rPr>
          <w:rFonts w:ascii="AppleSystemUIFontBold" w:eastAsia=".PingFang SC" w:hAnsi="AppleSystemUIFontBold" w:cs="AppleSystemUIFontBold"/>
          <w:b/>
          <w:bCs/>
        </w:rPr>
        <w:t xml:space="preserve">) </w:t>
      </w:r>
      <w:r w:rsidRPr="007113BA">
        <w:rPr>
          <w:rFonts w:ascii="AppleSystemUIFont" w:eastAsia=".PingFang SC" w:hAnsi="AppleSystemUIFont" w:cs="AppleSystemUIFont"/>
        </w:rPr>
        <w:t>this year to be named the world's most powerful passport holders. Singapore and Japan's passports have</w:t>
      </w:r>
      <w:r w:rsidRPr="007113BA">
        <w:rPr>
          <w:rFonts w:ascii="AppleSystemUIFontBold" w:eastAsia=".PingFang SC" w:hAnsi="AppleSystemUIFontBold" w:cs="AppleSystemUIFontBold"/>
          <w:b/>
          <w:bCs/>
          <w:u w:val="single"/>
        </w:rPr>
        <w:t xml:space="preserve"> </w:t>
      </w:r>
      <w:r w:rsidRPr="007113BA">
        <w:rPr>
          <w:rFonts w:ascii="AppleSystemUIFontBold" w:eastAsia=".PingFang SC" w:hAnsi="AppleSystemUIFontBold" w:cs="AppleSystemUIFontBold"/>
          <w:b/>
          <w:bCs/>
          <w:highlight w:val="yellow"/>
          <w:u w:val="single"/>
        </w:rPr>
        <w:t>topped the rankings</w:t>
      </w:r>
      <w:r w:rsidRPr="007113BA">
        <w:rPr>
          <w:rFonts w:ascii="AppleSystemUIFont" w:eastAsia=".PingFang SC" w:hAnsi="AppleSystemUIFont" w:cs="AppleSystemUIFont"/>
          <w:highlight w:val="yellow"/>
        </w:rPr>
        <w:t xml:space="preserve"> </w:t>
      </w:r>
      <w:r w:rsidRPr="007113BA">
        <w:rPr>
          <w:rFonts w:ascii=".PingFang SC" w:eastAsia=".PingFang SC" w:hAnsi="AppleSystemUIFont" w:cs=".PingFang SC" w:hint="eastAsia"/>
          <w:b/>
          <w:bCs/>
          <w:highlight w:val="yellow"/>
        </w:rPr>
        <w:t>排名第一</w:t>
      </w:r>
      <w:r w:rsidRPr="007113BA">
        <w:rPr>
          <w:rFonts w:ascii="AppleSystemUIFontBold" w:eastAsia=".PingFang SC" w:hAnsi="AppleSystemUIFontBold" w:cs="AppleSystemUIFontBold"/>
          <w:b/>
          <w:bCs/>
          <w:highlight w:val="yellow"/>
        </w:rPr>
        <w:t xml:space="preserve">, </w:t>
      </w:r>
      <w:r w:rsidRPr="007113BA">
        <w:rPr>
          <w:rFonts w:ascii=".PingFang SC" w:eastAsia=".PingFang SC" w:hAnsi="AppleSystemUIFontBold" w:cs=".PingFang SC" w:hint="eastAsia"/>
          <w:b/>
          <w:bCs/>
          <w:highlight w:val="yellow"/>
        </w:rPr>
        <w:t>占据第一的位置</w:t>
      </w:r>
      <w:r w:rsidRPr="007113BA">
        <w:rPr>
          <w:rFonts w:ascii="AppleSystemUIFont" w:eastAsia=".PingFang SC" w:hAnsi="AppleSystemUIFont" w:cs="AppleSystemUIFont"/>
        </w:rPr>
        <w:t xml:space="preserve">. Then, South Korea is now </w:t>
      </w:r>
      <w:r w:rsidRPr="007113BA">
        <w:rPr>
          <w:rFonts w:ascii="AppleSystemUIFontBold" w:eastAsia=".PingFang SC" w:hAnsi="AppleSystemUIFontBold" w:cs="AppleSystemUIFontBold"/>
          <w:b/>
          <w:bCs/>
          <w:u w:val="single"/>
        </w:rPr>
        <w:t xml:space="preserve">rubbing shoulders with </w:t>
      </w:r>
      <w:r w:rsidRPr="007113BA">
        <w:rPr>
          <w:rFonts w:ascii=".PingFang SC" w:eastAsia=".PingFang SC" w:hAnsi="AppleSystemUIFontBold" w:cs=".PingFang SC" w:hint="eastAsia"/>
          <w:b/>
          <w:bCs/>
          <w:u w:val="single"/>
        </w:rPr>
        <w:t>与某人为伍，</w:t>
      </w:r>
      <w:r w:rsidRPr="007113BA">
        <w:rPr>
          <w:rFonts w:ascii="AppleSystemUIFontBold" w:eastAsia=".PingFang SC" w:hAnsi="AppleSystemUIFontBold" w:cs="AppleSystemUIFontBold"/>
          <w:b/>
          <w:bCs/>
          <w:u w:val="single"/>
        </w:rPr>
        <w:t xml:space="preserve"> </w:t>
      </w:r>
      <w:r w:rsidRPr="007113BA">
        <w:rPr>
          <w:rFonts w:ascii=".PingFang SC" w:eastAsia=".PingFang SC" w:hAnsi="AppleSystemUIFontBold" w:cs=".PingFang SC" w:hint="eastAsia"/>
          <w:b/>
          <w:bCs/>
          <w:u w:val="single"/>
        </w:rPr>
        <w:t>与某人是一个队列的</w:t>
      </w:r>
      <w:r w:rsidRPr="007113BA">
        <w:rPr>
          <w:rFonts w:ascii=".PingFang SC" w:eastAsia=".PingFang SC" w:hAnsi="AppleSystemUIFontBold" w:cs=".PingFang SC"/>
          <w:b/>
          <w:bCs/>
          <w:u w:val="single"/>
        </w:rPr>
        <w:t xml:space="preserve"> </w:t>
      </w:r>
      <w:r w:rsidRPr="007113BA">
        <w:rPr>
          <w:rFonts w:ascii="AppleSystemUIFont" w:eastAsia=".PingFang SC" w:hAnsi="AppleSystemUIFont" w:cs="AppleSystemUIFont"/>
        </w:rPr>
        <w:t xml:space="preserve">Finland and Germany </w:t>
      </w:r>
      <w:r w:rsidRPr="007113BA">
        <w:rPr>
          <w:rFonts w:ascii="AppleSystemUIFontBold" w:eastAsia=".PingFang SC" w:hAnsi="AppleSystemUIFontBold" w:cs="AppleSystemUIFontBold"/>
          <w:b/>
          <w:bCs/>
          <w:highlight w:val="yellow"/>
        </w:rPr>
        <w:t xml:space="preserve">in the second tier </w:t>
      </w:r>
      <w:r w:rsidRPr="007113BA">
        <w:rPr>
          <w:rFonts w:ascii="AppleSystemUIFontBold" w:eastAsia=".PingFang SC" w:hAnsi="AppleSystemUIFontBold" w:cs="AppleSystemUIFontBold" w:hint="eastAsia"/>
          <w:b/>
          <w:bCs/>
          <w:highlight w:val="yellow"/>
        </w:rPr>
        <w:t>在第二梯队</w:t>
      </w:r>
      <w:r w:rsidRPr="007113BA">
        <w:rPr>
          <w:rFonts w:ascii="AppleSystemUIFont" w:eastAsia=".PingFang SC" w:hAnsi="AppleSystemUIFont" w:cs="AppleSystemUIFont"/>
        </w:rPr>
        <w:t>.</w:t>
      </w:r>
    </w:p>
    <w:p w:rsidR="00F437E6" w:rsidRDefault="00F437E6" w:rsidP="006877EB">
      <w:pPr>
        <w:autoSpaceDE w:val="0"/>
        <w:autoSpaceDN w:val="0"/>
        <w:adjustRightInd w:val="0"/>
        <w:rPr>
          <w:rFonts w:ascii="AppleSystemUIFont" w:eastAsia=".PingFang SC" w:hAnsi="AppleSystemUIFont" w:cs="AppleSystemUIFont"/>
        </w:rPr>
      </w:pPr>
    </w:p>
    <w:p w:rsidR="00F437E6" w:rsidRPr="003F6355" w:rsidRDefault="00DB3E70" w:rsidP="00DB3E70">
      <w:pPr>
        <w:pStyle w:val="Heading1"/>
      </w:pPr>
      <w:r>
        <w:t>Plane crash</w:t>
      </w:r>
    </w:p>
    <w:p w:rsidR="00F437E6" w:rsidRPr="00DB3E70" w:rsidRDefault="00253ABA" w:rsidP="00DB3E70">
      <w:hyperlink r:id="rId51" w:history="1">
        <w:r w:rsidR="00F437E6" w:rsidRPr="00DB3E70">
          <w:rPr>
            <w:rStyle w:val="Hyperlink"/>
          </w:rPr>
          <w:t>https://edition.cnn.com/2019/06/27/europe/siberia-plane-crash-scli-intl/index.html</w:t>
        </w:r>
      </w:hyperlink>
    </w:p>
    <w:p w:rsidR="00F437E6" w:rsidRDefault="00F437E6" w:rsidP="00B47032">
      <w:pPr>
        <w:numPr>
          <w:ilvl w:val="1"/>
          <w:numId w:val="121"/>
        </w:numPr>
        <w:autoSpaceDE w:val="0"/>
        <w:autoSpaceDN w:val="0"/>
        <w:adjustRightInd w:val="0"/>
        <w:ind w:left="0" w:firstLine="0"/>
        <w:rPr>
          <w:rFonts w:ascii="AppleSystemUIFontBold" w:eastAsia=".PingFang SC" w:hAnsi="AppleSystemUIFontBold" w:cs="AppleSystemUIFontBold"/>
          <w:b/>
          <w:bCs/>
        </w:rPr>
      </w:pPr>
      <w:r w:rsidRPr="003A20B8">
        <w:rPr>
          <w:rFonts w:ascii="AppleSystemUIFont" w:hAnsi="AppleSystemUIFont" w:cs="AppleSystemUIFont"/>
          <w:highlight w:val="yellow"/>
        </w:rPr>
        <w:t xml:space="preserve">a sewage treatment plant   </w:t>
      </w:r>
      <w:r w:rsidRPr="003A20B8">
        <w:rPr>
          <w:rFonts w:ascii="AppleSystemUIFontBold" w:hAnsi="AppleSystemUIFontBold" w:cs="AppleSystemUIFontBold"/>
          <w:b/>
          <w:bCs/>
          <w:highlight w:val="yellow"/>
        </w:rPr>
        <w:t>[</w:t>
      </w:r>
      <w:r w:rsidRPr="003A20B8">
        <w:rPr>
          <w:rFonts w:ascii=".PingFang SC" w:eastAsia=".PingFang SC" w:hAnsi="AppleSystemUIFontBold" w:cs=".PingFang SC" w:hint="eastAsia"/>
          <w:highlight w:val="yellow"/>
        </w:rPr>
        <w:t>环境</w:t>
      </w:r>
      <w:r w:rsidRPr="003A20B8">
        <w:rPr>
          <w:rFonts w:ascii="AppleSystemUIFontBold" w:eastAsia=".PingFang SC" w:hAnsi="AppleSystemUIFontBold" w:cs="AppleSystemUIFontBold"/>
          <w:b/>
          <w:bCs/>
          <w:highlight w:val="yellow"/>
        </w:rPr>
        <w:t xml:space="preserve">] </w:t>
      </w:r>
      <w:r w:rsidRPr="003A20B8">
        <w:rPr>
          <w:rFonts w:ascii=".PingFang SC" w:eastAsia=".PingFang SC" w:hAnsi="AppleSystemUIFontBold" w:cs=".PingFang SC" w:hint="eastAsia"/>
          <w:highlight w:val="yellow"/>
        </w:rPr>
        <w:t>污水处理厂</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 e.g. the plane made an emergency </w:t>
      </w:r>
      <w:r>
        <w:rPr>
          <w:rFonts w:ascii="AppleSystemUIFontBold" w:eastAsia=".PingFang SC" w:hAnsi="AppleSystemUIFontBold" w:cs="AppleSystemUIFontBold"/>
          <w:b/>
          <w:bCs/>
        </w:rPr>
        <w:t>Hard Landing</w:t>
      </w:r>
      <w:r>
        <w:rPr>
          <w:rFonts w:ascii="AppleSystemUIFont" w:eastAsia=".PingFang SC" w:hAnsi="AppleSystemUIFont" w:cs="AppleSystemUIFont"/>
        </w:rPr>
        <w:t xml:space="preserve"> at the airport. During the </w:t>
      </w:r>
      <w:r>
        <w:rPr>
          <w:rFonts w:ascii="AppleSystemUIFontBold" w:eastAsia=".PingFang SC" w:hAnsi="AppleSystemUIFontBold" w:cs="AppleSystemUIFontBold"/>
          <w:b/>
          <w:bCs/>
        </w:rPr>
        <w:t>hard landing</w:t>
      </w:r>
      <w:r>
        <w:rPr>
          <w:rFonts w:ascii="AppleSystemUIFont" w:eastAsia=".PingFang SC" w:hAnsi="AppleSystemUIFont" w:cs="AppleSystemUIFont"/>
        </w:rPr>
        <w:t xml:space="preserve">, the aircraft </w:t>
      </w:r>
      <w:r>
        <w:rPr>
          <w:rFonts w:ascii="AppleSystemUIFontBold" w:eastAsia=".PingFang SC" w:hAnsi="AppleSystemUIFontBold" w:cs="AppleSystemUIFontBold"/>
          <w:b/>
          <w:bCs/>
        </w:rPr>
        <w:t xml:space="preserve">skidded </w:t>
      </w:r>
      <w:r>
        <w:rPr>
          <w:rFonts w:ascii=".PingFang SC" w:eastAsia=".PingFang SC" w:hAnsi="AppleSystemUIFontBold" w:cs=".PingFang SC" w:hint="eastAsia"/>
          <w:b/>
          <w:bCs/>
        </w:rPr>
        <w:t>侧滑；打滑</w:t>
      </w:r>
      <w:r>
        <w:rPr>
          <w:rFonts w:ascii="AppleSystemUIFont" w:eastAsia=".PingFang SC" w:hAnsi="AppleSystemUIFont" w:cs="AppleSystemUIFont"/>
        </w:rPr>
        <w:t xml:space="preserve"> and rolled over from the runway, and finally collided with </w:t>
      </w:r>
      <w:r>
        <w:rPr>
          <w:rFonts w:ascii="AppleSystemUIFontBold" w:eastAsia=".PingFang SC" w:hAnsi="AppleSystemUIFontBold" w:cs="AppleSystemUIFontBold"/>
          <w:b/>
          <w:bCs/>
        </w:rPr>
        <w:t>a sewage treatment plant   [</w:t>
      </w:r>
      <w:r>
        <w:rPr>
          <w:rFonts w:ascii=".PingFang SC" w:eastAsia=".PingFang SC" w:hAnsi="AppleSystemUIFontBold" w:cs=".PingFang SC" w:hint="eastAsia"/>
          <w:b/>
          <w:bCs/>
        </w:rPr>
        <w:t>环境</w:t>
      </w:r>
      <w:r>
        <w:rPr>
          <w:rFonts w:ascii="AppleSystemUIFontBold" w:eastAsia=".PingFang SC" w:hAnsi="AppleSystemUIFontBold" w:cs="AppleSystemUIFontBold"/>
          <w:b/>
          <w:bCs/>
        </w:rPr>
        <w:t xml:space="preserve">] </w:t>
      </w:r>
      <w:r>
        <w:rPr>
          <w:rFonts w:ascii=".PingFang SC" w:eastAsia=".PingFang SC" w:hAnsi="AppleSystemUIFontBold" w:cs=".PingFang SC" w:hint="eastAsia"/>
          <w:b/>
          <w:bCs/>
        </w:rPr>
        <w:t>污水处理厂</w:t>
      </w:r>
    </w:p>
    <w:p w:rsidR="00F437E6" w:rsidRDefault="00F437E6" w:rsidP="00B47032">
      <w:pPr>
        <w:numPr>
          <w:ilvl w:val="1"/>
          <w:numId w:val="121"/>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t</w:t>
      </w:r>
      <w:r>
        <w:rPr>
          <w:rFonts w:ascii="AppleSystemUIFontBold" w:eastAsia=".PingFang SC" w:hAnsi="AppleSystemUIFontBold" w:cs="AppleSystemUIFontBold"/>
          <w:b/>
          <w:bCs/>
        </w:rPr>
        <w:t>he aftermath of the earthquake/landslide/airplane crash</w:t>
      </w:r>
    </w:p>
    <w:p w:rsidR="00F437E6" w:rsidRPr="0089129F" w:rsidRDefault="00F437E6" w:rsidP="00B47032">
      <w:pPr>
        <w:numPr>
          <w:ilvl w:val="1"/>
          <w:numId w:val="121"/>
        </w:numPr>
        <w:autoSpaceDE w:val="0"/>
        <w:autoSpaceDN w:val="0"/>
        <w:adjustRightInd w:val="0"/>
        <w:ind w:left="0" w:firstLine="0"/>
        <w:rPr>
          <w:rFonts w:ascii="AppleSystemUIFontBold" w:eastAsia=".PingFang SC" w:hAnsi="AppleSystemUIFontBold" w:cs="AppleSystemUIFontBold"/>
          <w:b/>
          <w:bCs/>
          <w:highlight w:val="yellow"/>
          <w:u w:val="single"/>
        </w:rPr>
      </w:pPr>
      <w:r>
        <w:rPr>
          <w:rFonts w:ascii="AppleSystemUIFont" w:eastAsia=".PingFang SC" w:hAnsi="AppleSystemUIFont" w:cs="AppleSystemUIFont"/>
        </w:rPr>
        <w:t xml:space="preserve">The building </w:t>
      </w:r>
      <w:r w:rsidRPr="003A20B8">
        <w:rPr>
          <w:rFonts w:ascii="AppleSystemUIFontBold" w:eastAsia=".PingFang SC" w:hAnsi="AppleSystemUIFontBold" w:cs="AppleSystemUIFontBold"/>
          <w:b/>
          <w:bCs/>
          <w:highlight w:val="yellow"/>
        </w:rPr>
        <w:t>was engulfed</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by huge flames. See those </w:t>
      </w:r>
      <w:r w:rsidRPr="008F70CC">
        <w:rPr>
          <w:rFonts w:ascii="AppleSystemUIFontBold" w:eastAsia=".PingFang SC" w:hAnsi="AppleSystemUIFontBold" w:cs="AppleSystemUIFontBold"/>
          <w:b/>
          <w:bCs/>
          <w:highlight w:val="yellow"/>
          <w:u w:val="single"/>
        </w:rPr>
        <w:t xml:space="preserve">plumes </w:t>
      </w:r>
      <w:r w:rsidRPr="0089129F">
        <w:rPr>
          <w:rFonts w:ascii="AppleSystemUIFontBold" w:eastAsia=".PingFang SC" w:hAnsi="AppleSystemUIFontBold" w:cs="AppleSystemUIFontBold"/>
          <w:b/>
          <w:bCs/>
          <w:highlight w:val="yellow"/>
          <w:u w:val="single"/>
        </w:rPr>
        <w:t>[pluːm]</w:t>
      </w:r>
      <w:r>
        <w:rPr>
          <w:rFonts w:ascii="AppleSystemUIFontBold" w:eastAsia=".PingFang SC" w:hAnsi="AppleSystemUIFontBold" w:cs="AppleSystemUIFontBold"/>
          <w:b/>
          <w:bCs/>
          <w:highlight w:val="yellow"/>
          <w:u w:val="single"/>
        </w:rPr>
        <w:t xml:space="preserve"> </w:t>
      </w:r>
      <w:r w:rsidRPr="0089129F">
        <w:rPr>
          <w:rFonts w:ascii="AppleSystemUIFontBold" w:eastAsia=".PingFang SC" w:hAnsi="AppleSystemUIFontBold" w:cs="AppleSystemUIFontBold" w:hint="eastAsia"/>
          <w:b/>
          <w:bCs/>
          <w:highlight w:val="yellow"/>
          <w:u w:val="single"/>
        </w:rPr>
        <w:t>羽毛</w:t>
      </w:r>
      <w:r w:rsidRPr="0089129F">
        <w:rPr>
          <w:rFonts w:ascii="AppleSystemUIFontBold" w:eastAsia=".PingFang SC" w:hAnsi="AppleSystemUIFontBold" w:cs="AppleSystemUIFontBold" w:hint="eastAsia"/>
          <w:b/>
          <w:bCs/>
          <w:highlight w:val="yellow"/>
          <w:u w:val="single"/>
        </w:rPr>
        <w:t xml:space="preserve"> </w:t>
      </w:r>
      <w:r w:rsidRPr="0089129F">
        <w:rPr>
          <w:rFonts w:ascii="AppleSystemUIFont" w:eastAsia=".PingFang SC" w:hAnsi="AppleSystemUIFont" w:cs="AppleSystemUIFont"/>
          <w:b/>
          <w:bCs/>
          <w:u w:val="single"/>
        </w:rPr>
        <w:t xml:space="preserve">of black heavy smoke are </w:t>
      </w:r>
      <w:r w:rsidRPr="0089129F">
        <w:rPr>
          <w:rFonts w:ascii="AppleSystemUIFontBold" w:eastAsia=".PingFang SC" w:hAnsi="AppleSystemUIFontBold" w:cs="AppleSystemUIFontBold"/>
          <w:b/>
          <w:bCs/>
          <w:highlight w:val="yellow"/>
          <w:u w:val="single"/>
        </w:rPr>
        <w:t xml:space="preserve">billowing </w:t>
      </w:r>
      <w:r w:rsidRPr="0089129F">
        <w:rPr>
          <w:rFonts w:ascii="AppleSystemUIFontBold" w:eastAsia=".PingFang SC" w:hAnsi="AppleSystemUIFontBold" w:cs="AppleSystemUIFontBold" w:hint="eastAsia"/>
          <w:b/>
          <w:bCs/>
          <w:highlight w:val="yellow"/>
          <w:u w:val="single"/>
        </w:rPr>
        <w:t>（烟雾）</w:t>
      </w:r>
      <w:r w:rsidRPr="0089129F">
        <w:rPr>
          <w:rFonts w:ascii=".PingFang SC" w:eastAsia=".PingFang SC" w:hAnsi="AppleSystemUIFont" w:cs=".PingFang SC" w:hint="eastAsia"/>
          <w:b/>
          <w:bCs/>
          <w:u w:val="single"/>
        </w:rPr>
        <w:t>涌出</w:t>
      </w:r>
      <w:r w:rsidRPr="0089129F">
        <w:rPr>
          <w:rFonts w:ascii="AppleSystemUIFont" w:eastAsia=".PingFang SC" w:hAnsi="AppleSystemUIFont" w:cs="AppleSystemUIFont"/>
          <w:b/>
          <w:bCs/>
          <w:u w:val="single"/>
        </w:rPr>
        <w:t xml:space="preserve"> from</w:t>
      </w:r>
      <w:r w:rsidRPr="0089129F">
        <w:rPr>
          <w:rFonts w:ascii="AppleSystemUIFont" w:eastAsia=".PingFang SC" w:hAnsi="AppleSystemUIFont" w:cs="AppleSystemUIFont"/>
        </w:rPr>
        <w:t xml:space="preserve"> the spire of the church</w:t>
      </w:r>
      <w:r w:rsidRPr="0089129F">
        <w:rPr>
          <w:rFonts w:ascii="AppleSystemUIFont" w:eastAsia=".PingFang SC" w:hAnsi="AppleSystemUIFont" w:cs="AppleSystemUIFont" w:hint="eastAsia"/>
        </w:rPr>
        <w:t>建筑物的尖顶</w:t>
      </w:r>
      <w:r w:rsidRPr="0089129F">
        <w:rPr>
          <w:rFonts w:ascii="AppleSystemUIFont" w:eastAsia=".PingFang SC" w:hAnsi="AppleSystemUIFont" w:cs="AppleSystemUIFont" w:hint="eastAsia"/>
        </w:rPr>
        <w:t>.</w:t>
      </w:r>
    </w:p>
    <w:p w:rsidR="00F437E6" w:rsidRDefault="00F437E6" w:rsidP="006877EB">
      <w:pPr>
        <w:autoSpaceDE w:val="0"/>
        <w:autoSpaceDN w:val="0"/>
        <w:adjustRightInd w:val="0"/>
        <w:rPr>
          <w:rFonts w:ascii=".PingFang SC" w:eastAsia=".PingFang SC" w:hAnsi="AppleSystemUIFont" w:cs=".PingFang SC"/>
          <w:b/>
          <w:bCs/>
        </w:rPr>
      </w:pPr>
    </w:p>
    <w:p w:rsidR="002C6C36" w:rsidRDefault="002C6C36" w:rsidP="002C6C36">
      <w:pPr>
        <w:pStyle w:val="Heading1"/>
      </w:pPr>
      <w:r>
        <w:t>Madagacar stadium stampede</w:t>
      </w:r>
    </w:p>
    <w:p w:rsidR="00F437E6" w:rsidRPr="002C6C36" w:rsidRDefault="00253ABA" w:rsidP="002C6C36">
      <w:hyperlink r:id="rId52" w:history="1">
        <w:r w:rsidR="00F437E6" w:rsidRPr="002C6C36">
          <w:rPr>
            <w:rStyle w:val="Hyperlink"/>
          </w:rPr>
          <w:t>https://edition.cnn.com/2019/06/27/africa/madagascar-stadium-stampede-intl/index.html</w:t>
        </w:r>
      </w:hyperlink>
      <w:r w:rsidR="00F437E6" w:rsidRPr="002C6C36">
        <w:t xml:space="preserve"> </w:t>
      </w:r>
    </w:p>
    <w:p w:rsidR="00F437E6" w:rsidRDefault="00F437E6" w:rsidP="00B47032">
      <w:pPr>
        <w:numPr>
          <w:ilvl w:val="1"/>
          <w:numId w:val="121"/>
        </w:numPr>
        <w:autoSpaceDE w:val="0"/>
        <w:autoSpaceDN w:val="0"/>
        <w:adjustRightInd w:val="0"/>
        <w:ind w:left="0" w:firstLine="0"/>
        <w:rPr>
          <w:rFonts w:ascii="AppleSystemUIFont" w:eastAsia=".PingFang SC" w:hAnsi="AppleSystemUIFont" w:cs="AppleSystemUIFont"/>
        </w:rPr>
      </w:pPr>
      <w:r>
        <w:rPr>
          <w:rFonts w:ascii=".PingFang SC" w:eastAsia=".PingFang SC" w:hAnsi="Menlo" w:cs=".PingFang SC"/>
          <w:b/>
          <w:bCs/>
        </w:rPr>
        <w:t xml:space="preserve">stampede:  </w:t>
      </w:r>
      <w:r>
        <w:rPr>
          <w:rFonts w:ascii=".PingFang SC" w:eastAsia=".PingFang SC" w:hAnsi="Menlo" w:cs=".PingFang SC" w:hint="eastAsia"/>
          <w:b/>
          <w:bCs/>
        </w:rPr>
        <w:t>史蒂夫快速反击。</w:t>
      </w:r>
      <w:r>
        <w:rPr>
          <w:rFonts w:ascii=".PingFang SC" w:eastAsia=".PingFang SC" w:hAnsi="Menlo" w:cs=".PingFang SC" w:hint="eastAsia"/>
          <w:b/>
          <w:bCs/>
        </w:rPr>
        <w:br/>
      </w:r>
      <w:r>
        <w:rPr>
          <w:rFonts w:ascii=".PingFang SC" w:eastAsia=".PingFang SC" w:hAnsi="Menlo" w:cs=".PingFang SC"/>
          <w:b/>
          <w:bCs/>
        </w:rPr>
        <w:t>1. e.g</w:t>
      </w:r>
      <w:r w:rsidRPr="003B62C5">
        <w:rPr>
          <w:rFonts w:ascii=".PingFang SC" w:eastAsia=".PingFang SC" w:hAnsi="Menlo" w:cs=".PingFang SC"/>
          <w:b/>
          <w:bCs/>
          <w:color w:val="FF0000"/>
          <w:highlight w:val="yellow"/>
        </w:rPr>
        <w:t>.</w:t>
      </w:r>
      <w:r w:rsidRPr="003B62C5">
        <w:rPr>
          <w:rFonts w:ascii=".PingFang SC" w:eastAsia=".PingFang SC" w:hAnsi="Menlo" w:cs=".PingFang SC" w:hint="eastAsia"/>
          <w:b/>
          <w:bCs/>
          <w:color w:val="FF0000"/>
          <w:highlight w:val="yellow"/>
        </w:rPr>
        <w:t>“引发了</w:t>
      </w:r>
      <w:r w:rsidRPr="003B62C5">
        <w:rPr>
          <w:rFonts w:ascii=".PingFang SC" w:eastAsia=".PingFang SC" w:hAnsi="Menlo" w:cs=".PingFang SC"/>
          <w:b/>
          <w:bCs/>
          <w:color w:val="FF0000"/>
          <w:highlight w:val="yellow"/>
        </w:rPr>
        <w:t>&lt;</w:t>
      </w:r>
      <w:r w:rsidRPr="003B62C5">
        <w:rPr>
          <w:rFonts w:ascii=".PingFang SC" w:eastAsia=".PingFang SC" w:hAnsi="Menlo" w:cs=".PingFang SC" w:hint="eastAsia"/>
          <w:b/>
          <w:bCs/>
          <w:color w:val="FF0000"/>
          <w:highlight w:val="yellow"/>
        </w:rPr>
        <w:t>做</w:t>
      </w:r>
      <w:r w:rsidRPr="003B62C5">
        <w:rPr>
          <w:rFonts w:ascii="AppleSystemUIFontBold" w:eastAsia=".PingFang SC" w:hAnsi="AppleSystemUIFontBold" w:cs="AppleSystemUIFontBold"/>
          <w:b/>
          <w:bCs/>
          <w:color w:val="FF0000"/>
          <w:highlight w:val="yellow"/>
        </w:rPr>
        <w:t>xxx</w:t>
      </w:r>
      <w:r w:rsidRPr="003B62C5">
        <w:rPr>
          <w:rFonts w:ascii=".PingFang SC" w:eastAsia=".PingFang SC" w:hAnsi="AppleSystemUIFontBold" w:cs=".PingFang SC" w:hint="eastAsia"/>
          <w:b/>
          <w:bCs/>
          <w:color w:val="FF0000"/>
          <w:highlight w:val="yellow"/>
        </w:rPr>
        <w:t>事情</w:t>
      </w:r>
      <w:r w:rsidRPr="003B62C5">
        <w:rPr>
          <w:rFonts w:ascii="AppleSystemUIFontBold" w:eastAsia=".PingFang SC" w:hAnsi="AppleSystemUIFontBold" w:cs="AppleSystemUIFontBold"/>
          <w:b/>
          <w:bCs/>
          <w:color w:val="FF0000"/>
          <w:highlight w:val="yellow"/>
        </w:rPr>
        <w:t>&gt;</w:t>
      </w:r>
      <w:r w:rsidRPr="003B62C5">
        <w:rPr>
          <w:rFonts w:ascii=".PingFang SC" w:eastAsia=".PingFang SC" w:hAnsi="AppleSystemUIFontBold" w:cs=".PingFang SC" w:hint="eastAsia"/>
          <w:b/>
          <w:bCs/>
          <w:color w:val="FF0000"/>
          <w:highlight w:val="yellow"/>
        </w:rPr>
        <w:t>的热潮</w:t>
      </w:r>
      <w:r w:rsidRPr="003B62C5">
        <w:rPr>
          <w:rFonts w:ascii="AppleSystemUIFontBold" w:eastAsia=".PingFang SC" w:hAnsi="AppleSystemUIFontBold" w:cs="AppleSystemUIFontBold"/>
          <w:b/>
          <w:bCs/>
          <w:color w:val="FF0000"/>
          <w:highlight w:val="yellow"/>
        </w:rPr>
        <w:t>/</w:t>
      </w:r>
      <w:r w:rsidRPr="003B62C5">
        <w:rPr>
          <w:rFonts w:ascii=".PingFang SC" w:eastAsia=".PingFang SC" w:hAnsi="AppleSystemUIFontBold" w:cs=".PingFang SC" w:hint="eastAsia"/>
          <w:b/>
          <w:bCs/>
          <w:color w:val="FF0000"/>
          <w:highlight w:val="yellow"/>
        </w:rPr>
        <w:t>风尚</w:t>
      </w:r>
      <w:r w:rsidRPr="003B62C5">
        <w:rPr>
          <w:rFonts w:ascii="AppleSystemUIFontBold" w:eastAsia=".PingFang SC" w:hAnsi="AppleSystemUIFontBold" w:cs="AppleSystemUIFontBold"/>
          <w:b/>
          <w:bCs/>
          <w:color w:val="FF0000"/>
          <w:highlight w:val="yellow"/>
        </w:rPr>
        <w:t>/</w:t>
      </w:r>
      <w:r w:rsidRPr="003B62C5">
        <w:rPr>
          <w:rFonts w:ascii=".PingFang SC" w:eastAsia=".PingFang SC" w:hAnsi="AppleSystemUIFontBold" w:cs=".PingFang SC" w:hint="eastAsia"/>
          <w:b/>
          <w:bCs/>
          <w:color w:val="FF0000"/>
          <w:highlight w:val="yellow"/>
        </w:rPr>
        <w:t>风气</w:t>
      </w:r>
      <w:r w:rsidRPr="003B62C5">
        <w:rPr>
          <w:rFonts w:ascii=".PingFang SC" w:eastAsia=".PingFang SC" w:hAnsi="AppleSystemUIFontBold" w:cs=".PingFang SC"/>
          <w:b/>
          <w:bCs/>
          <w:color w:val="FF0000"/>
          <w:highlight w:val="yellow"/>
        </w:rPr>
        <w:t>: lead to a stampeded to do sth</w:t>
      </w:r>
      <w:r>
        <w:rPr>
          <w:rFonts w:ascii=".PingFang SC" w:eastAsia=".PingFang SC" w:hAnsi="AppleSystemUIFontBold" w:cs=".PingFang SC" w:hint="eastAsia"/>
          <w:b/>
          <w:bCs/>
        </w:rPr>
        <w:t>”</w:t>
      </w:r>
      <w:r>
        <w:rPr>
          <w:rFonts w:ascii=".PingFang SC" w:eastAsia=".PingFang SC" w:hAnsi="AppleSystemUIFontBold" w:cs=".PingFang SC"/>
          <w:b/>
          <w:bCs/>
        </w:rPr>
        <w:t xml:space="preserve">. </w:t>
      </w:r>
      <w:r>
        <w:rPr>
          <w:rFonts w:ascii="AppleSystemUIFont" w:eastAsia=".PingFang SC" w:hAnsi="AppleSystemUIFont" w:cs="AppleSystemUIFont"/>
        </w:rPr>
        <w:t xml:space="preserve">A stampede is a situation in which a lot of people are tending to do or achieve the same thing at the same time </w:t>
      </w:r>
      <w:r>
        <w:rPr>
          <w:rFonts w:ascii=".PingFang SC" w:eastAsia=".PingFang SC" w:hAnsi="AppleSystemUIFont" w:cs=".PingFang SC" w:hint="eastAsia"/>
        </w:rPr>
        <w:t>热潮；风尚；风气</w:t>
      </w:r>
      <w:r>
        <w:rPr>
          <w:rFonts w:ascii="AppleSystemUIFont" w:eastAsia=".PingFang SC" w:hAnsi="AppleSystemUIFont" w:cs="AppleSystemUIFont"/>
        </w:rPr>
        <w:t xml:space="preserve">.  </w:t>
      </w:r>
      <w:r>
        <w:rPr>
          <w:rFonts w:ascii="MS Gothic" w:eastAsia="MS Gothic" w:hAnsi="MS Gothic" w:cs="MS Gothic" w:hint="eastAsia"/>
        </w:rPr>
        <w:t> </w:t>
      </w:r>
      <w:r>
        <w:rPr>
          <w:rFonts w:ascii="AppleSystemUIFont" w:eastAsia=".PingFang SC" w:hAnsi="AppleSystemUIFont" w:cs="AppleSystemUIFont"/>
        </w:rPr>
        <w:t>e.g. Falling interest rates in houses have</w:t>
      </w:r>
      <w:r>
        <w:rPr>
          <w:rFonts w:ascii="AppleSystemUIFontBold" w:eastAsia=".PingFang SC" w:hAnsi="AppleSystemUIFontBold" w:cs="AppleSystemUIFontBold"/>
          <w:b/>
          <w:bCs/>
        </w:rPr>
        <w:t xml:space="preserve"> </w:t>
      </w:r>
      <w:r w:rsidRPr="0047767B">
        <w:rPr>
          <w:rFonts w:ascii="AppleSystemUIFontBold" w:eastAsia=".PingFang SC" w:hAnsi="AppleSystemUIFontBold" w:cs="AppleSystemUIFontBold"/>
          <w:b/>
          <w:bCs/>
          <w:u w:val="single"/>
        </w:rPr>
        <w:t>led to a stampede to</w:t>
      </w:r>
      <w:r>
        <w:rPr>
          <w:rFonts w:ascii="AppleSystemUIFont" w:eastAsia=".PingFang SC" w:hAnsi="AppleSystemUIFont" w:cs="AppleSystemUIFont"/>
        </w:rPr>
        <w:t xml:space="preserve"> buy property. </w:t>
      </w:r>
      <w:r w:rsidRPr="00EE27BB">
        <w:rPr>
          <w:rFonts w:ascii=".PingFang SC" w:eastAsia=".PingFang SC" w:hAnsi="AppleSystemUIFontBold" w:cs=".PingFang SC" w:hint="eastAsia"/>
          <w:b/>
          <w:bCs/>
          <w:color w:val="FF0000"/>
          <w:highlight w:val="yellow"/>
        </w:rPr>
        <w:t>不断下降的利率引发了</w:t>
      </w:r>
      <w:r w:rsidRPr="00EE27BB">
        <w:rPr>
          <w:rFonts w:ascii=".PingFang SC" w:eastAsia=".PingFang SC" w:hAnsi="AppleSystemUIFontBold" w:cs=".PingFang SC"/>
          <w:b/>
          <w:bCs/>
          <w:color w:val="FF0000"/>
          <w:highlight w:val="yellow"/>
        </w:rPr>
        <w:t>(</w:t>
      </w:r>
      <w:r w:rsidRPr="00EE27BB">
        <w:rPr>
          <w:rFonts w:ascii=".PingFang SC" w:eastAsia=".PingFang SC" w:hAnsi="AppleSystemUIFontBold" w:cs=".PingFang SC" w:hint="eastAsia"/>
          <w:b/>
          <w:bCs/>
          <w:color w:val="FF0000"/>
          <w:highlight w:val="yellow"/>
        </w:rPr>
        <w:t>一场购房</w:t>
      </w:r>
      <w:r w:rsidRPr="00EE27BB">
        <w:rPr>
          <w:rFonts w:ascii=".PingFang SC" w:eastAsia=".PingFang SC" w:hAnsi="AppleSystemUIFontBold" w:cs=".PingFang SC"/>
          <w:b/>
          <w:bCs/>
          <w:color w:val="FF0000"/>
          <w:highlight w:val="yellow"/>
        </w:rPr>
        <w:t>)</w:t>
      </w:r>
      <w:r w:rsidRPr="00EE27BB">
        <w:rPr>
          <w:rFonts w:ascii=".PingFang SC" w:eastAsia=".PingFang SC" w:hAnsi="AppleSystemUIFontBold" w:cs=".PingFang SC" w:hint="eastAsia"/>
          <w:b/>
          <w:bCs/>
          <w:color w:val="FF0000"/>
          <w:highlight w:val="yellow"/>
        </w:rPr>
        <w:t>热</w:t>
      </w:r>
      <w:r w:rsidRPr="00EE27BB">
        <w:rPr>
          <w:rFonts w:ascii=".PingFang SC" w:eastAsia=".PingFang SC" w:hAnsi="AppleSystemUIFontBold" w:cs=".PingFang SC"/>
          <w:b/>
          <w:bCs/>
          <w:color w:val="FF0000"/>
          <w:highlight w:val="yellow"/>
        </w:rPr>
        <w:t>(</w:t>
      </w:r>
      <w:r w:rsidRPr="00EE27BB">
        <w:rPr>
          <w:rFonts w:ascii=".PingFang SC" w:eastAsia=".PingFang SC" w:hAnsi="AppleSystemUIFontBold" w:cs=".PingFang SC" w:hint="eastAsia"/>
          <w:b/>
          <w:bCs/>
          <w:color w:val="FF0000"/>
          <w:highlight w:val="yellow"/>
        </w:rPr>
        <w:t>的热潮</w:t>
      </w:r>
      <w:r w:rsidRPr="00EE27BB">
        <w:rPr>
          <w:rFonts w:ascii=".PingFang SC" w:eastAsia=".PingFang SC" w:hAnsi="AppleSystemUIFontBold" w:cs=".PingFang SC"/>
          <w:b/>
          <w:bCs/>
          <w:color w:val="FF0000"/>
          <w:highlight w:val="yellow"/>
        </w:rPr>
        <w:t xml:space="preserve">)   </w:t>
      </w:r>
      <w:r>
        <w:rPr>
          <w:rFonts w:ascii="AppleSystemUIFont" w:eastAsia=".PingFang SC" w:hAnsi="AppleSystemUIFont" w:cs="AppleSystemUIFont"/>
        </w:rPr>
        <w:t xml:space="preserve"> </w:t>
      </w:r>
      <w:r>
        <w:rPr>
          <w:rFonts w:ascii="MS Gothic" w:eastAsia="MS Gothic" w:hAnsi="MS Gothic" w:cs="MS Gothic" w:hint="eastAsia"/>
        </w:rPr>
        <w:t> </w:t>
      </w:r>
      <w:r>
        <w:rPr>
          <w:rFonts w:ascii="MS Gothic" w:eastAsia="MS Gothic" w:hAnsi="MS Gothic" w:cs="MS Gothic"/>
        </w:rPr>
        <w:br/>
      </w:r>
      <w:r>
        <w:rPr>
          <w:rFonts w:ascii="AppleSystemUIFont" w:eastAsia=".PingFang SC" w:hAnsi="AppleSystemUIFont" w:cs="AppleSystemUIFont"/>
        </w:rPr>
        <w:t xml:space="preserve">2. e.g. A stampede at a stadium during </w:t>
      </w:r>
      <w:r>
        <w:rPr>
          <w:rFonts w:ascii="AppleSystemUIFontBold" w:eastAsia=".PingFang SC" w:hAnsi="AppleSystemUIFontBold" w:cs="AppleSystemUIFontBold"/>
          <w:b/>
          <w:bCs/>
        </w:rPr>
        <w:t>Madagascar's [,mædə'ɡæskə]</w:t>
      </w:r>
      <w:r>
        <w:rPr>
          <w:rFonts w:ascii="AppleSystemUIFont" w:eastAsia=".PingFang SC" w:hAnsi="AppleSystemUIFont" w:cs="AppleSystemUIFont"/>
        </w:rPr>
        <w:t xml:space="preserve"> independence day celebrations killed 16 people and left 101 people injured, including 5 under </w:t>
      </w:r>
      <w:r>
        <w:rPr>
          <w:rFonts w:ascii="AppleSystemUIFontBold" w:eastAsia=".PingFang SC" w:hAnsi="AppleSystemUIFontBold" w:cs="AppleSystemUIFontBold"/>
          <w:b/>
          <w:bCs/>
        </w:rPr>
        <w:t xml:space="preserve">life threatening situation </w:t>
      </w:r>
      <w:r>
        <w:rPr>
          <w:rFonts w:ascii=".PingFang SC" w:eastAsia=".PingFang SC" w:hAnsi="AppleSystemUIFontBold" w:cs=".PingFang SC" w:hint="eastAsia"/>
        </w:rPr>
        <w:t>有</w:t>
      </w:r>
      <w:r>
        <w:rPr>
          <w:rFonts w:ascii="AppleSystemUIFontBold" w:eastAsia=".PingFang SC" w:hAnsi="AppleSystemUIFontBold" w:cs="AppleSystemUIFontBold"/>
          <w:b/>
          <w:bCs/>
        </w:rPr>
        <w:t xml:space="preserve"> </w:t>
      </w:r>
      <w:r>
        <w:rPr>
          <w:rFonts w:ascii=".PingFang SC" w:eastAsia=".PingFang SC" w:hAnsi="AppleSystemUIFontBold" w:cs=".PingFang SC" w:hint="eastAsia"/>
        </w:rPr>
        <w:t>生命危险</w:t>
      </w:r>
      <w:r>
        <w:rPr>
          <w:rFonts w:ascii="AppleSystemUIFont" w:eastAsia=".PingFang SC" w:hAnsi="AppleSystemUIFont" w:cs="AppleSystemUIFont"/>
        </w:rPr>
        <w:t>.</w:t>
      </w:r>
    </w:p>
    <w:p w:rsidR="00F437E6" w:rsidRPr="001E071D" w:rsidRDefault="00F437E6" w:rsidP="00B47032">
      <w:pPr>
        <w:numPr>
          <w:ilvl w:val="1"/>
          <w:numId w:val="121"/>
        </w:numPr>
        <w:autoSpaceDE w:val="0"/>
        <w:autoSpaceDN w:val="0"/>
        <w:adjustRightInd w:val="0"/>
        <w:ind w:left="0" w:firstLine="0"/>
        <w:rPr>
          <w:rFonts w:ascii="AppleSystemUIFont" w:eastAsia=".PingFang SC" w:hAnsi="AppleSystemUIFont" w:cs="AppleSystemUIFont"/>
          <w:b/>
          <w:bCs/>
        </w:rPr>
      </w:pPr>
      <w:r w:rsidRPr="001E071D">
        <w:rPr>
          <w:rFonts w:ascii=".PingFang SC" w:eastAsia=".PingFang SC" w:hAnsi="Menlo" w:cs=".PingFang SC" w:hint="eastAsia"/>
          <w:b/>
          <w:bCs/>
        </w:rPr>
        <w:t>阅兵式</w:t>
      </w:r>
      <w:r w:rsidRPr="001E071D">
        <w:rPr>
          <w:rFonts w:ascii="AppleSystemUIFont" w:eastAsia=".PingFang SC" w:hAnsi="AppleSystemUIFont" w:cs="AppleSystemUIFont"/>
          <w:b/>
          <w:bCs/>
        </w:rPr>
        <w:t xml:space="preserve"> military parade</w:t>
      </w:r>
    </w:p>
    <w:p w:rsidR="00F437E6" w:rsidRPr="000F47A3" w:rsidRDefault="00F437E6" w:rsidP="00B47032">
      <w:pPr>
        <w:numPr>
          <w:ilvl w:val="1"/>
          <w:numId w:val="121"/>
        </w:numPr>
        <w:autoSpaceDE w:val="0"/>
        <w:autoSpaceDN w:val="0"/>
        <w:adjustRightInd w:val="0"/>
        <w:ind w:left="0" w:firstLine="0"/>
        <w:rPr>
          <w:rFonts w:ascii=".PingFang SC" w:eastAsia=".PingFang SC" w:hAnsi="AppleSystemUIFont" w:cs=".PingFang SC"/>
        </w:rPr>
      </w:pPr>
      <w:r>
        <w:rPr>
          <w:rFonts w:ascii="AppleSystemUIFont" w:eastAsia=".PingFang SC" w:hAnsi="AppleSystemUIFont" w:cs="AppleSystemUIFont"/>
        </w:rPr>
        <w:t>“</w:t>
      </w:r>
      <w:r w:rsidRPr="005612FB">
        <w:rPr>
          <w:rFonts w:ascii=".PingFang SC" w:eastAsia=".PingFang SC" w:hAnsi="AppleSystemUIFont" w:cs=".PingFang SC" w:hint="eastAsia"/>
          <w:b/>
          <w:bCs/>
          <w:highlight w:val="yellow"/>
        </w:rPr>
        <w:t>在</w:t>
      </w:r>
      <w:r w:rsidRPr="005612FB">
        <w:rPr>
          <w:rFonts w:ascii="AppleSystemUIFontBold" w:eastAsia=".PingFang SC" w:hAnsi="AppleSystemUIFontBold" w:cs="AppleSystemUIFontBold"/>
          <w:b/>
          <w:bCs/>
          <w:highlight w:val="yellow"/>
        </w:rPr>
        <w:t>xxx</w:t>
      </w:r>
      <w:r w:rsidRPr="005612FB">
        <w:rPr>
          <w:rFonts w:ascii=".PingFang SC" w:eastAsia=".PingFang SC" w:hAnsi="AppleSystemUIFontBold" w:cs=".PingFang SC" w:hint="eastAsia"/>
          <w:b/>
          <w:bCs/>
          <w:highlight w:val="yellow"/>
        </w:rPr>
        <w:t>上蒙了一层阴影</w:t>
      </w:r>
      <w:r w:rsidRPr="005612FB">
        <w:rPr>
          <w:rFonts w:ascii="AppleSystemUIFontBold" w:eastAsia=".PingFang SC" w:hAnsi="AppleSystemUIFontBold" w:cs="AppleSystemUIFontBold"/>
          <w:b/>
          <w:bCs/>
          <w:highlight w:val="yellow"/>
        </w:rPr>
        <w:t>: cast shadow over sth</w:t>
      </w:r>
      <w:r w:rsidRPr="005612FB">
        <w:rPr>
          <w:rFonts w:ascii="AppleSystemUIFont" w:eastAsia=".PingFang SC" w:hAnsi="AppleSystemUIFont" w:cs="AppleSystemUIFont"/>
          <w:highlight w:val="yellow"/>
        </w:rPr>
        <w:t>”:</w:t>
      </w:r>
      <w:r>
        <w:rPr>
          <w:rFonts w:ascii="AppleSystemUIFont" w:eastAsia=".PingFang SC" w:hAnsi="AppleSystemUIFont" w:cs="AppleSystemUIFont"/>
        </w:rPr>
        <w:t xml:space="preserve">   </w:t>
      </w:r>
      <w:r>
        <w:rPr>
          <w:rFonts w:ascii="MS Gothic" w:eastAsia="MS Gothic" w:hAnsi="MS Gothic" w:cs="MS Gothic" w:hint="eastAsia"/>
        </w:rPr>
        <w:t> </w:t>
      </w:r>
    </w:p>
    <w:p w:rsidR="00F437E6" w:rsidRDefault="00F437E6" w:rsidP="006877EB">
      <w:pPr>
        <w:autoSpaceDE w:val="0"/>
        <w:autoSpaceDN w:val="0"/>
        <w:adjustRightInd w:val="0"/>
        <w:rPr>
          <w:rFonts w:ascii="AppleSystemUIFontBold" w:eastAsia=".PingFang SC" w:hAnsi="AppleSystemUIFontBold" w:cs="AppleSystemUIFontBold"/>
          <w:b/>
          <w:bCs/>
        </w:rPr>
      </w:pPr>
      <w:r w:rsidRPr="000F47A3">
        <w:rPr>
          <w:rFonts w:ascii="AppleSystemUIFont" w:eastAsia=".PingFang SC" w:hAnsi="AppleSystemUIFont" w:cs="AppleSystemUIFont"/>
        </w:rPr>
        <w:t xml:space="preserve">e.g. The stampede tragedy during </w:t>
      </w:r>
      <w:r w:rsidRPr="000F47A3">
        <w:rPr>
          <w:rFonts w:ascii="AppleSystemUIFontBold" w:eastAsia=".PingFang SC" w:hAnsi="AppleSystemUIFontBold" w:cs="AppleSystemUIFontBold"/>
          <w:b/>
          <w:bCs/>
        </w:rPr>
        <w:t>Madagascar's [,mædə'ɡæskə]</w:t>
      </w:r>
      <w:r w:rsidRPr="000F47A3">
        <w:rPr>
          <w:rFonts w:ascii="AppleSystemUIFont" w:eastAsia=".PingFang SC" w:hAnsi="AppleSystemUIFont" w:cs="AppleSystemUIFont"/>
        </w:rPr>
        <w:t xml:space="preserve"> independence day celebrations has </w:t>
      </w:r>
      <w:r w:rsidRPr="000F47A3">
        <w:rPr>
          <w:rFonts w:ascii="AppleSystemUIFontBold" w:eastAsia=".PingFang SC" w:hAnsi="AppleSystemUIFontBold" w:cs="AppleSystemUIFontBold"/>
          <w:b/>
          <w:bCs/>
          <w:highlight w:val="yellow"/>
        </w:rPr>
        <w:t>cast shadow over</w:t>
      </w:r>
      <w:r w:rsidRPr="000F47A3">
        <w:rPr>
          <w:rFonts w:ascii="AppleSystemUIFont" w:eastAsia=".PingFang SC" w:hAnsi="AppleSystemUIFont" w:cs="AppleSystemUIFont"/>
        </w:rPr>
        <w:t xml:space="preserve"> events marking the country's 59 years of independence from France.     e.g. A friend's warning </w:t>
      </w:r>
      <w:r w:rsidRPr="000F47A3">
        <w:rPr>
          <w:rFonts w:ascii="AppleSystemUIFontBold" w:eastAsia=".PingFang SC" w:hAnsi="AppleSystemUIFontBold" w:cs="AppleSystemUIFontBold"/>
          <w:b/>
          <w:bCs/>
        </w:rPr>
        <w:t xml:space="preserve">cast shadow over </w:t>
      </w:r>
      <w:r w:rsidRPr="000F47A3">
        <w:rPr>
          <w:rFonts w:ascii="AppleSystemUIFont" w:eastAsia=".PingFang SC" w:hAnsi="AppleSystemUIFont" w:cs="AppleSystemUIFont"/>
        </w:rPr>
        <w:t xml:space="preserve">my rarely optimistic mind. </w:t>
      </w:r>
      <w:r w:rsidRPr="000F47A3">
        <w:rPr>
          <w:rFonts w:ascii=".PingFang SC" w:eastAsia=".PingFang SC" w:hAnsi="AppleSystemUIFont" w:cs=".PingFang SC" w:hint="eastAsia"/>
        </w:rPr>
        <w:t>朋友的忠告在</w:t>
      </w:r>
      <w:r w:rsidRPr="000F47A3">
        <w:rPr>
          <w:rFonts w:ascii="AppleSystemUIFontBold" w:eastAsia=".PingFang SC" w:hAnsi="AppleSystemUIFontBold" w:cs="AppleSystemUIFontBold" w:hint="eastAsia"/>
          <w:b/>
          <w:bCs/>
          <w:highlight w:val="yellow"/>
        </w:rPr>
        <w:t>&lt;</w:t>
      </w:r>
      <w:r w:rsidRPr="000F47A3">
        <w:rPr>
          <w:rFonts w:ascii="AppleSystemUIFontBold" w:eastAsia=".PingFang SC" w:hAnsi="AppleSystemUIFontBold" w:cs="AppleSystemUIFontBold" w:hint="eastAsia"/>
          <w:b/>
          <w:bCs/>
          <w:highlight w:val="yellow"/>
        </w:rPr>
        <w:t>我难得的乐观</w:t>
      </w:r>
      <w:r w:rsidRPr="000F47A3">
        <w:rPr>
          <w:rFonts w:ascii="AppleSystemUIFontBold" w:eastAsia=".PingFang SC" w:hAnsi="AppleSystemUIFontBold" w:cs="AppleSystemUIFontBold" w:hint="eastAsia"/>
          <w:b/>
          <w:bCs/>
          <w:highlight w:val="yellow"/>
        </w:rPr>
        <w:t>&gt;</w:t>
      </w:r>
      <w:r w:rsidRPr="000F47A3">
        <w:rPr>
          <w:rFonts w:ascii="AppleSystemUIFontBold" w:eastAsia=".PingFang SC" w:hAnsi="AppleSystemUIFontBold" w:cs="AppleSystemUIFontBold" w:hint="eastAsia"/>
          <w:b/>
          <w:bCs/>
          <w:highlight w:val="yellow"/>
        </w:rPr>
        <w:t>上蒙了一层阴影</w:t>
      </w:r>
    </w:p>
    <w:p w:rsidR="00F437E6" w:rsidRDefault="00F437E6" w:rsidP="006877EB">
      <w:pPr>
        <w:autoSpaceDE w:val="0"/>
        <w:autoSpaceDN w:val="0"/>
        <w:adjustRightInd w:val="0"/>
        <w:rPr>
          <w:rFonts w:ascii="AppleSystemUIFont" w:eastAsia=".PingFang SC" w:hAnsi="AppleSystemUIFont" w:cs="AppleSystemUIFont"/>
        </w:rPr>
      </w:pPr>
      <w:r>
        <w:rPr>
          <w:rFonts w:ascii="AppleSystemUIFont" w:hAnsi="AppleSystemUIFont" w:cs="AppleSystemUIFont"/>
        </w:rPr>
        <w:t xml:space="preserve">e.g. On the anniversary of Hong Kong's return to China, large </w:t>
      </w:r>
      <w:r w:rsidRPr="000F47A3">
        <w:rPr>
          <w:rFonts w:ascii="AppleSystemUIFont" w:hAnsi="AppleSystemUIFont" w:cs="AppleSystemUIFont"/>
          <w:b/>
          <w:bCs/>
        </w:rPr>
        <w:t>throngs of</w:t>
      </w:r>
      <w:r>
        <w:rPr>
          <w:rFonts w:ascii="AppleSystemUIFont" w:hAnsi="AppleSystemUIFont" w:cs="AppleSystemUIFont"/>
        </w:rPr>
        <w:t xml:space="preserve"> protestors</w:t>
      </w:r>
      <w:r>
        <w:rPr>
          <w:rFonts w:ascii="AppleSystemUIFontBold" w:hAnsi="AppleSystemUIFontBold" w:cs="AppleSystemUIFontBold"/>
          <w:b/>
          <w:bCs/>
        </w:rPr>
        <w:t xml:space="preserve"> smashed through glass doors, smashed windowns, </w:t>
      </w:r>
      <w:r>
        <w:rPr>
          <w:rFonts w:ascii="AppleSystemUIFont" w:hAnsi="AppleSystemUIFont" w:cs="AppleSystemUIFont"/>
        </w:rPr>
        <w:t xml:space="preserve">and </w:t>
      </w:r>
      <w:hyperlink r:id="rId53" w:history="1">
        <w:r w:rsidRPr="000F47A3">
          <w:rPr>
            <w:rFonts w:ascii="AppleSystemUIFont" w:hAnsi="AppleSystemUIFont" w:cs="AppleSystemUIFont"/>
          </w:rPr>
          <w:t>stormed the government headquarters</w:t>
        </w:r>
      </w:hyperlink>
      <w:r>
        <w:rPr>
          <w:rFonts w:ascii="AppleSystemUIFont" w:hAnsi="AppleSystemUIFont" w:cs="AppleSystemUIFont"/>
        </w:rPr>
        <w:t xml:space="preserve">. This </w:t>
      </w:r>
      <w:r w:rsidRPr="000F47A3">
        <w:rPr>
          <w:rFonts w:ascii="AppleSystemUIFontBold" w:hAnsi="AppleSystemUIFontBold" w:cs="AppleSystemUIFontBold"/>
          <w:b/>
          <w:bCs/>
          <w:highlight w:val="yellow"/>
          <w:u w:val="single"/>
        </w:rPr>
        <w:t>act of vandalism /ˈvændəlɪzəm/</w:t>
      </w:r>
      <w:r w:rsidRPr="000F47A3">
        <w:rPr>
          <w:rFonts w:ascii="AppleSystemUIFontBold" w:hAnsi="AppleSystemUIFontBold" w:cs="AppleSystemUIFontBold" w:hint="eastAsia"/>
          <w:b/>
          <w:bCs/>
          <w:highlight w:val="yellow"/>
          <w:u w:val="single"/>
        </w:rPr>
        <w:t>肆意破坏公共财物的行为</w:t>
      </w:r>
      <w:r>
        <w:rPr>
          <w:rFonts w:ascii="AppleSystemUIFont" w:hAnsi="AppleSystemUIFont" w:cs="AppleSystemUIFont"/>
        </w:rPr>
        <w:t xml:space="preserve"> </w:t>
      </w:r>
      <w:r>
        <w:rPr>
          <w:rFonts w:ascii="AppleSystemUIFontBold" w:hAnsi="AppleSystemUIFontBold" w:cs="AppleSystemUIFontBold"/>
          <w:b/>
          <w:bCs/>
          <w:u w:val="single"/>
        </w:rPr>
        <w:t xml:space="preserve">cast shadow over </w:t>
      </w:r>
      <w:r>
        <w:rPr>
          <w:rFonts w:ascii="AppleSystemUIFont" w:eastAsia=".PingFang SC" w:hAnsi="AppleSystemUIFont" w:cs="AppleSystemUIFont"/>
        </w:rPr>
        <w:t xml:space="preserve">the upcoming “HK Return” anniversary event. </w:t>
      </w:r>
      <w:r>
        <w:rPr>
          <w:rFonts w:ascii="AppleSystemUIFont" w:eastAsia=".PingFang SC" w:hAnsi="AppleSystemUIFont" w:cs="AppleSystemUIFont" w:hint="eastAsia"/>
        </w:rPr>
        <w:t>给</w:t>
      </w:r>
      <w:r>
        <w:rPr>
          <w:rFonts w:ascii="AppleSystemUIFont" w:eastAsia=".PingFang SC" w:hAnsi="AppleSystemUIFont" w:cs="AppleSystemUIFont" w:hint="eastAsia"/>
        </w:rPr>
        <w:t>&lt;</w:t>
      </w:r>
      <w:r w:rsidRPr="000F47A3">
        <w:rPr>
          <w:rFonts w:ascii=".PingFang SC" w:eastAsia=".PingFang SC" w:hAnsi="AppleSystemUIFontBold" w:cs=".PingFang SC" w:hint="eastAsia"/>
          <w:b/>
          <w:bCs/>
          <w:highlight w:val="yellow"/>
        </w:rPr>
        <w:t>香港回归纪念&gt;</w:t>
      </w:r>
      <w:r w:rsidRPr="005612FB">
        <w:rPr>
          <w:rFonts w:ascii=".PingFang SC" w:eastAsia=".PingFang SC" w:hAnsi="AppleSystemUIFontBold" w:cs=".PingFang SC" w:hint="eastAsia"/>
          <w:b/>
          <w:bCs/>
          <w:highlight w:val="yellow"/>
        </w:rPr>
        <w:t>蒙了一层阴影</w:t>
      </w:r>
    </w:p>
    <w:p w:rsidR="00F437E6" w:rsidRPr="000F47A3" w:rsidRDefault="00F437E6" w:rsidP="006877EB">
      <w:pPr>
        <w:autoSpaceDE w:val="0"/>
        <w:autoSpaceDN w:val="0"/>
        <w:adjustRightInd w:val="0"/>
        <w:rPr>
          <w:rFonts w:ascii=".PingFang SC" w:eastAsia=".PingFang SC" w:hAnsi="AppleSystemUIFont" w:cs=".PingFang SC"/>
        </w:rPr>
      </w:pPr>
    </w:p>
    <w:p w:rsidR="00F437E6" w:rsidRDefault="00F437E6" w:rsidP="00B47032">
      <w:pPr>
        <w:numPr>
          <w:ilvl w:val="1"/>
          <w:numId w:val="121"/>
        </w:numPr>
        <w:autoSpaceDE w:val="0"/>
        <w:autoSpaceDN w:val="0"/>
        <w:adjustRightInd w:val="0"/>
        <w:ind w:left="0" w:firstLine="0"/>
        <w:rPr>
          <w:rFonts w:ascii="AppleSystemUIFontBold" w:eastAsia=".PingFang SC" w:hAnsi="AppleSystemUIFontBold" w:cs="AppleSystemUIFontBold"/>
          <w:b/>
          <w:bCs/>
        </w:rPr>
      </w:pPr>
      <w:r>
        <w:rPr>
          <w:rFonts w:ascii="AppleSystemUIFontBold" w:eastAsia=".PingFang SC" w:hAnsi="AppleSystemUIFontBold" w:cs="AppleSystemUIFontBold"/>
          <w:b/>
          <w:bCs/>
        </w:rPr>
        <w:t xml:space="preserve">Madagascar's [,mædə'ɡæskə].   </w:t>
      </w:r>
      <w:r>
        <w:rPr>
          <w:rFonts w:ascii="AppleSystemUIFont" w:eastAsia=".PingFang SC" w:hAnsi="AppleSystemUIFont" w:cs="AppleSystemUIFont"/>
        </w:rPr>
        <w:t xml:space="preserve">A stampede at a stadium during </w:t>
      </w:r>
      <w:r>
        <w:rPr>
          <w:rFonts w:ascii="AppleSystemUIFontBold" w:eastAsia=".PingFang SC" w:hAnsi="AppleSystemUIFontBold" w:cs="AppleSystemUIFontBold"/>
          <w:b/>
          <w:bCs/>
        </w:rPr>
        <w:t>Madagascar's [,mædə'ɡæskə]</w:t>
      </w:r>
      <w:r>
        <w:rPr>
          <w:rFonts w:ascii="AppleSystemUIFont" w:eastAsia=".PingFang SC" w:hAnsi="AppleSystemUIFont" w:cs="AppleSystemUIFont"/>
        </w:rPr>
        <w:t xml:space="preserve"> independence day celebrations killed 16 people and left 101 people injured, including 5 under </w:t>
      </w:r>
      <w:r w:rsidRPr="000B76FF">
        <w:rPr>
          <w:rFonts w:ascii="AppleSystemUIFontBold" w:eastAsia=".PingFang SC" w:hAnsi="AppleSystemUIFontBold" w:cs="AppleSystemUIFontBold"/>
          <w:b/>
          <w:bCs/>
          <w:u w:val="single"/>
        </w:rPr>
        <w:t>life threatening situation</w:t>
      </w:r>
      <w:r>
        <w:rPr>
          <w:rFonts w:ascii="AppleSystemUIFont" w:eastAsia=".PingFang SC" w:hAnsi="AppleSystemUIFont" w:cs="AppleSystemUIFont"/>
        </w:rPr>
        <w:t>.</w:t>
      </w:r>
    </w:p>
    <w:p w:rsidR="00F437E6" w:rsidRDefault="00F437E6" w:rsidP="00B47032">
      <w:pPr>
        <w:numPr>
          <w:ilvl w:val="1"/>
          <w:numId w:val="121"/>
        </w:numPr>
        <w:autoSpaceDE w:val="0"/>
        <w:autoSpaceDN w:val="0"/>
        <w:adjustRightInd w:val="0"/>
        <w:ind w:left="0" w:firstLine="0"/>
        <w:rPr>
          <w:rFonts w:ascii="AppleSystemUIFont" w:eastAsia=".PingFang SC" w:hAnsi="AppleSystemUIFont" w:cs="AppleSystemUIFont"/>
          <w:color w:val="FF0000"/>
        </w:rPr>
      </w:pPr>
      <w:r w:rsidRPr="00B562E9">
        <w:rPr>
          <w:rFonts w:ascii=".PingFang SC" w:eastAsia=".PingFang SC" w:hAnsi="AppleSystemUIFontBold" w:cs=".PingFang SC"/>
          <w:b/>
          <w:bCs/>
          <w:color w:val="FF0000"/>
          <w:highlight w:val="yellow"/>
        </w:rPr>
        <w:t>[</w:t>
      </w:r>
      <w:r w:rsidRPr="00B562E9">
        <w:rPr>
          <w:rFonts w:ascii=".PingFang SC" w:eastAsia=".PingFang SC" w:hAnsi="AppleSystemUIFontBold" w:cs=".PingFang SC" w:hint="eastAsia"/>
          <w:b/>
          <w:bCs/>
          <w:color w:val="FF0000"/>
          <w:highlight w:val="yellow"/>
        </w:rPr>
        <w:t>负担费用</w:t>
      </w:r>
      <w:r w:rsidRPr="00B562E9">
        <w:rPr>
          <w:rFonts w:ascii=".PingFang SC" w:eastAsia=".PingFang SC" w:hAnsi="AppleSystemUIFontBold" w:cs=".PingFang SC"/>
          <w:b/>
          <w:bCs/>
          <w:color w:val="FF0000"/>
          <w:highlight w:val="yellow"/>
        </w:rPr>
        <w:t>: foot the bill</w:t>
      </w:r>
      <w:r w:rsidRPr="00B562E9">
        <w:rPr>
          <w:rFonts w:ascii=".PingFang SC" w:eastAsia=".PingFang SC" w:hAnsi="AppleSystemUIFontBold" w:cs=".PingFang SC" w:hint="eastAsia"/>
          <w:b/>
          <w:bCs/>
          <w:color w:val="FF0000"/>
          <w:highlight w:val="yellow"/>
        </w:rPr>
        <w:t>； 负担医药费：</w:t>
      </w:r>
      <w:r w:rsidRPr="00B562E9">
        <w:rPr>
          <w:rFonts w:ascii=".PingFang SC" w:eastAsia=".PingFang SC" w:hAnsi="AppleSystemUIFontBold" w:cs=".PingFang SC"/>
          <w:b/>
          <w:bCs/>
          <w:color w:val="FF0000"/>
          <w:highlight w:val="yellow"/>
        </w:rPr>
        <w:t>foot the hospital bill</w:t>
      </w:r>
      <w:r w:rsidRPr="000B76FF">
        <w:rPr>
          <w:rFonts w:ascii=".PingFang SC" w:eastAsia=".PingFang SC" w:hAnsi="AppleSystemUIFontBold" w:cs=".PingFang SC" w:hint="eastAsia"/>
          <w:b/>
          <w:bCs/>
          <w:highlight w:val="yellow"/>
        </w:rPr>
        <w:t>]</w:t>
      </w:r>
      <w:r>
        <w:rPr>
          <w:rFonts w:ascii="AppleSystemUIFont" w:eastAsia=".PingFang SC" w:hAnsi="AppleSystemUIFont" w:cs="AppleSystemUIFont"/>
        </w:rPr>
        <w:t xml:space="preserve">   </w:t>
      </w:r>
      <w:r>
        <w:rPr>
          <w:rFonts w:ascii="AppleSystemUIFont" w:eastAsia=".PingFang SC" w:hAnsi="AppleSystemUIFont" w:cs="AppleSystemUIFont"/>
        </w:rPr>
        <w:br/>
        <w:t xml:space="preserve">e.g. The president showed their deep condolences and sympathies after the incident;  wished the wounded a speedy recovery and announced his government would </w:t>
      </w:r>
      <w:r w:rsidRPr="00104A7E">
        <w:rPr>
          <w:rFonts w:ascii="AppleSystemUIFontBold" w:eastAsia=".PingFang SC" w:hAnsi="AppleSystemUIFontBold" w:cs="AppleSystemUIFontBold"/>
          <w:b/>
          <w:bCs/>
          <w:highlight w:val="yellow"/>
          <w:u w:val="single"/>
        </w:rPr>
        <w:t xml:space="preserve">foot the hospital bill </w:t>
      </w:r>
      <w:r w:rsidRPr="00104A7E">
        <w:rPr>
          <w:rFonts w:ascii=".PingFang SC" w:eastAsia=".PingFang SC" w:hAnsi="AppleSystemUIFontBold" w:cs=".PingFang SC" w:hint="eastAsia"/>
          <w:highlight w:val="yellow"/>
          <w:u w:val="single"/>
        </w:rPr>
        <w:t>负担医药费</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for those injured. The State is at your side, and </w:t>
      </w:r>
      <w:r w:rsidRPr="00EB7943">
        <w:rPr>
          <w:rFonts w:ascii="AppleSystemUIFontBold" w:eastAsia=".PingFang SC" w:hAnsi="AppleSystemUIFontBold" w:cs="AppleSystemUIFontBold"/>
          <w:b/>
          <w:bCs/>
          <w:color w:val="FF0000"/>
          <w:highlight w:val="yellow"/>
          <w:u w:val="single"/>
        </w:rPr>
        <w:t xml:space="preserve">light will be shed on </w:t>
      </w:r>
      <w:r w:rsidRPr="00EB7943">
        <w:rPr>
          <w:rFonts w:ascii="AppleSystemUIFont" w:eastAsia=".PingFang SC" w:hAnsi="AppleSystemUIFont" w:cs="AppleSystemUIFont"/>
          <w:color w:val="FF0000"/>
        </w:rPr>
        <w:t xml:space="preserve">the circumstances of this tragedy </w:t>
      </w:r>
      <w:r w:rsidRPr="00EB7943">
        <w:rPr>
          <w:rFonts w:ascii="AppleSystemUIFont" w:eastAsia=".PingFang SC" w:hAnsi="AppleSystemUIFont" w:cs="AppleSystemUIFont" w:hint="eastAsia"/>
          <w:color w:val="FF0000"/>
        </w:rPr>
        <w:t>光明</w:t>
      </w:r>
      <w:r w:rsidRPr="00EB7943">
        <w:rPr>
          <w:rFonts w:ascii="AppleSystemUIFont" w:eastAsia=".PingFang SC" w:hAnsi="AppleSystemUIFont" w:cs="AppleSystemUIFont" w:hint="eastAsia"/>
          <w:color w:val="FF0000"/>
        </w:rPr>
        <w:t>/</w:t>
      </w:r>
      <w:r w:rsidRPr="00EB7943">
        <w:rPr>
          <w:rFonts w:ascii="AppleSystemUIFont" w:eastAsia=".PingFang SC" w:hAnsi="AppleSystemUIFont" w:cs="AppleSystemUIFont" w:hint="eastAsia"/>
          <w:color w:val="FF0000"/>
        </w:rPr>
        <w:t>曙光将会照亮在这个地方</w:t>
      </w:r>
      <w:r w:rsidRPr="00EB7943">
        <w:rPr>
          <w:rFonts w:ascii="AppleSystemUIFont" w:eastAsia=".PingFang SC" w:hAnsi="AppleSystemUIFont" w:cs="AppleSystemUIFont" w:hint="eastAsia"/>
          <w:color w:val="FF0000"/>
        </w:rPr>
        <w:t>.</w:t>
      </w:r>
    </w:p>
    <w:p w:rsidR="0066629B" w:rsidRPr="00EB7943" w:rsidRDefault="0066629B" w:rsidP="0066629B">
      <w:pPr>
        <w:pStyle w:val="Heading1"/>
        <w:rPr>
          <w:rFonts w:ascii="AppleSystemUIFont" w:hAnsi="AppleSystemUIFont" w:cs="AppleSystemUIFont"/>
        </w:rPr>
      </w:pPr>
      <w:r>
        <w:lastRenderedPageBreak/>
        <w:t>HK extradition bill</w:t>
      </w:r>
    </w:p>
    <w:p w:rsidR="00F437E6" w:rsidRPr="0066629B" w:rsidRDefault="00F437E6" w:rsidP="0066629B"/>
    <w:p w:rsidR="00F437E6" w:rsidRPr="0066629B" w:rsidRDefault="00253ABA" w:rsidP="0066629B">
      <w:hyperlink r:id="rId54" w:history="1">
        <w:r w:rsidR="00F437E6" w:rsidRPr="0066629B">
          <w:rPr>
            <w:rStyle w:val="Hyperlink"/>
          </w:rPr>
          <w:t>https://edition.cnn.com/2019/06/08/asia/hong-kong-extradition-bill-protest-intl/index.html</w:t>
        </w:r>
      </w:hyperlink>
      <w:r w:rsidR="00F437E6" w:rsidRPr="0066629B">
        <w:t xml:space="preserve"> </w:t>
      </w:r>
    </w:p>
    <w:tbl>
      <w:tblPr>
        <w:tblStyle w:val="TableGrid"/>
        <w:tblW w:w="11057" w:type="dxa"/>
        <w:tblInd w:w="-1139" w:type="dxa"/>
        <w:tblLook w:val="04A0" w:firstRow="1" w:lastRow="0" w:firstColumn="1" w:lastColumn="0" w:noHBand="0" w:noVBand="1"/>
      </w:tblPr>
      <w:tblGrid>
        <w:gridCol w:w="11976"/>
      </w:tblGrid>
      <w:tr w:rsidR="00F437E6" w:rsidRPr="006070B4" w:rsidTr="00ED56C4">
        <w:trPr>
          <w:trHeight w:val="841"/>
        </w:trPr>
        <w:tc>
          <w:tcPr>
            <w:tcW w:w="11057" w:type="dxa"/>
          </w:tcPr>
          <w:p w:rsidR="00F437E6" w:rsidRPr="00FA0F08" w:rsidRDefault="00F437E6" w:rsidP="006877EB">
            <w:pPr>
              <w:rPr>
                <w:b/>
                <w:bCs/>
              </w:rPr>
            </w:pPr>
            <w:r w:rsidRPr="00FA0F08">
              <w:rPr>
                <w:b/>
                <w:bCs/>
              </w:rPr>
              <w:t>## amendment /əˈmɛndmənt/ </w:t>
            </w:r>
          </w:p>
          <w:p w:rsidR="00F437E6" w:rsidRPr="00A855E6" w:rsidRDefault="00253ABA" w:rsidP="00B47032">
            <w:pPr>
              <w:pStyle w:val="ListParagraph"/>
              <w:numPr>
                <w:ilvl w:val="0"/>
                <w:numId w:val="119"/>
              </w:numPr>
            </w:pPr>
            <w:hyperlink r:id="rId55" w:history="1">
              <w:r w:rsidR="00F437E6" w:rsidRPr="00A855E6">
                <w:t>N-VAR </w:t>
              </w:r>
            </w:hyperlink>
            <w:r w:rsidR="00F437E6" w:rsidRPr="00A855E6">
              <w:t xml:space="preserve">An amendment is a section that is added to a law or rule in order to change it. </w:t>
            </w:r>
            <w:r w:rsidR="00F437E6" w:rsidRPr="00A855E6">
              <w:rPr>
                <w:rFonts w:hint="eastAsia"/>
              </w:rPr>
              <w:t>修正案</w:t>
            </w:r>
          </w:p>
          <w:p w:rsidR="00F437E6" w:rsidRPr="00A855E6" w:rsidRDefault="00F437E6" w:rsidP="006877EB">
            <w:r w:rsidRPr="00A855E6">
              <w:t>•  ...an amendment to the defence bill. </w:t>
            </w:r>
            <w:r>
              <w:t xml:space="preserve"> </w:t>
            </w:r>
            <w:r w:rsidRPr="00A855E6">
              <w:t> …对辩护法案的一条修正案。</w:t>
            </w:r>
          </w:p>
          <w:p w:rsidR="00F437E6" w:rsidRPr="00A855E6" w:rsidRDefault="00F437E6" w:rsidP="006877EB">
            <w:r w:rsidRPr="00A855E6">
              <w:t>2.</w:t>
            </w:r>
            <w:r>
              <w:t xml:space="preserve"> </w:t>
            </w:r>
            <w:hyperlink r:id="rId56" w:history="1">
              <w:r w:rsidRPr="00A855E6">
                <w:t>N-COUNT </w:t>
              </w:r>
            </w:hyperlink>
            <w:r w:rsidRPr="00A855E6">
              <w:t xml:space="preserve">An amendment is a change that is made to a piece of writing. </w:t>
            </w:r>
            <w:r w:rsidRPr="00A855E6">
              <w:rPr>
                <w:rFonts w:hint="eastAsia"/>
              </w:rPr>
              <w:t>修改</w:t>
            </w:r>
          </w:p>
          <w:p w:rsidR="00F437E6" w:rsidRDefault="00F437E6" w:rsidP="006877EB">
            <w:r w:rsidRPr="00A855E6">
              <w:t xml:space="preserve">e.g. </w:t>
            </w:r>
            <w:r>
              <w:t xml:space="preserve">Hong Kong’s parliament will dedicate 66 hours to discussions of a controversial </w:t>
            </w:r>
            <w:r w:rsidRPr="00216A41">
              <w:rPr>
                <w:b/>
                <w:bCs/>
              </w:rPr>
              <w:t>extradition bill</w:t>
            </w:r>
            <w:r>
              <w:t xml:space="preserve"> </w:t>
            </w:r>
            <w:r>
              <w:rPr>
                <w:rFonts w:hint="eastAsia"/>
              </w:rPr>
              <w:t>引渡条款</w:t>
            </w:r>
            <w:r>
              <w:t xml:space="preserve">that would allow extradition of </w:t>
            </w:r>
            <w:r w:rsidRPr="00DD2DCF">
              <w:rPr>
                <w:b/>
                <w:bCs/>
              </w:rPr>
              <w:t>fugitives</w:t>
            </w:r>
            <w:r>
              <w:rPr>
                <w:rFonts w:hint="eastAsia"/>
              </w:rPr>
              <w:t>逃犯</w:t>
            </w:r>
            <w:r>
              <w:t xml:space="preserve"> to mainland China. Councilors will discuss proposed </w:t>
            </w:r>
            <w:r w:rsidRPr="00341ADB">
              <w:rPr>
                <w:b/>
                <w:bCs/>
                <w:highlight w:val="yellow"/>
              </w:rPr>
              <w:t>amendments</w:t>
            </w:r>
            <w:r w:rsidRPr="00341ADB">
              <w:rPr>
                <w:rFonts w:hint="eastAsia"/>
                <w:highlight w:val="yellow"/>
              </w:rPr>
              <w:t>修正案</w:t>
            </w:r>
            <w:r>
              <w:t>to the controversial law in which is said to be plugged</w:t>
            </w:r>
            <w:r w:rsidRPr="00892A17">
              <w:rPr>
                <w:b/>
                <w:bCs/>
                <w:highlight w:val="yellow"/>
              </w:rPr>
              <w:t xml:space="preserve"> a loophole</w:t>
            </w:r>
            <w:r>
              <w:rPr>
                <w:b/>
                <w:bCs/>
                <w:highlight w:val="yellow"/>
              </w:rPr>
              <w:t xml:space="preserve"> </w:t>
            </w:r>
            <w:r>
              <w:rPr>
                <w:rFonts w:hint="eastAsia"/>
                <w:b/>
                <w:bCs/>
                <w:highlight w:val="yellow"/>
              </w:rPr>
              <w:t>(在法律上安插一个漏洞/空子</w:t>
            </w:r>
            <w:r>
              <w:rPr>
                <w:b/>
                <w:bCs/>
                <w:highlight w:val="yellow"/>
              </w:rPr>
              <w:t>) by mainland China.</w:t>
            </w:r>
            <w:r>
              <w:t xml:space="preserve">, which drew hundreds of thousands onto Hong Kong’s streets on Sunday.   // </w:t>
            </w:r>
            <w:r w:rsidRPr="007B258A">
              <w:rPr>
                <w:b/>
                <w:bCs/>
                <w:color w:val="FF0000"/>
                <w:highlight w:val="yellow"/>
                <w:u w:val="single"/>
              </w:rPr>
              <w:t>[</w:t>
            </w:r>
            <w:r>
              <w:rPr>
                <w:b/>
                <w:bCs/>
                <w:color w:val="FF0000"/>
                <w:highlight w:val="yellow"/>
                <w:u w:val="single"/>
              </w:rPr>
              <w:t xml:space="preserve"> </w:t>
            </w:r>
            <w:r w:rsidRPr="007B258A">
              <w:rPr>
                <w:rFonts w:hint="eastAsia"/>
                <w:b/>
                <w:bCs/>
                <w:color w:val="FF0000"/>
                <w:highlight w:val="yellow"/>
                <w:u w:val="single"/>
              </w:rPr>
              <w:t>钻法律的空子:</w:t>
            </w:r>
            <w:r w:rsidRPr="007B258A">
              <w:rPr>
                <w:b/>
                <w:bCs/>
                <w:color w:val="FF0000"/>
                <w:highlight w:val="yellow"/>
                <w:u w:val="single"/>
              </w:rPr>
              <w:t xml:space="preserve"> </w:t>
            </w:r>
            <w:r>
              <w:rPr>
                <w:b/>
                <w:bCs/>
                <w:color w:val="FF0000"/>
                <w:highlight w:val="yellow"/>
                <w:u w:val="single"/>
              </w:rPr>
              <w:t xml:space="preserve">exploit a loophole in a law; </w:t>
            </w:r>
            <w:r w:rsidRPr="007B258A">
              <w:rPr>
                <w:rFonts w:hint="eastAsia"/>
                <w:b/>
                <w:bCs/>
                <w:color w:val="FF0000"/>
                <w:highlight w:val="yellow"/>
                <w:u w:val="single"/>
              </w:rPr>
              <w:t>法律上的一个漏</w:t>
            </w:r>
            <w:r w:rsidRPr="007B258A">
              <w:rPr>
                <w:b/>
                <w:bCs/>
                <w:color w:val="FF0000"/>
                <w:highlight w:val="yellow"/>
                <w:u w:val="single"/>
              </w:rPr>
              <w:t>洞</w:t>
            </w:r>
            <w:r w:rsidRPr="007B258A">
              <w:rPr>
                <w:rFonts w:hint="eastAsia"/>
                <w:b/>
                <w:bCs/>
                <w:color w:val="FF0000"/>
                <w:highlight w:val="yellow"/>
                <w:u w:val="single"/>
              </w:rPr>
              <w:t>:</w:t>
            </w:r>
            <w:r w:rsidRPr="007B258A">
              <w:rPr>
                <w:b/>
                <w:bCs/>
                <w:color w:val="FF0000"/>
                <w:highlight w:val="yellow"/>
                <w:u w:val="single"/>
              </w:rPr>
              <w:t xml:space="preserve"> a loophole in the law]</w:t>
            </w:r>
          </w:p>
          <w:p w:rsidR="00F437E6" w:rsidRPr="00A855E6" w:rsidRDefault="00F437E6" w:rsidP="006877EB"/>
          <w:p w:rsidR="00F437E6" w:rsidRPr="00DB732A" w:rsidRDefault="00F437E6" w:rsidP="006877EB">
            <w:r>
              <w:t xml:space="preserve">## </w:t>
            </w:r>
            <w:r w:rsidRPr="00DB732A">
              <w:t>amend</w:t>
            </w:r>
            <w:r>
              <w:t xml:space="preserve"> sth</w:t>
            </w:r>
            <w:r w:rsidRPr="00DB732A">
              <w:t> /əˈmɛnd/ </w:t>
            </w:r>
          </w:p>
          <w:p w:rsidR="00F437E6" w:rsidRPr="00C4355D" w:rsidRDefault="00F437E6" w:rsidP="006877EB">
            <w:pPr>
              <w:rPr>
                <w:b/>
                <w:bCs/>
              </w:rPr>
            </w:pPr>
            <w:r w:rsidRPr="00DB732A">
              <w:t>1.</w:t>
            </w:r>
            <w:hyperlink r:id="rId57" w:history="1">
              <w:r w:rsidRPr="00DB732A">
                <w:t>V-T </w:t>
              </w:r>
            </w:hyperlink>
            <w:r w:rsidRPr="00DB732A">
              <w:t>If you </w:t>
            </w:r>
            <w:r w:rsidRPr="00DB732A">
              <w:rPr>
                <w:b/>
                <w:bCs/>
              </w:rPr>
              <w:t>amend something</w:t>
            </w:r>
            <w:r w:rsidRPr="00DB732A">
              <w:t xml:space="preserve"> that has been written such as a law, or something that is said, you change it in order to improve it or make it more accurate. </w:t>
            </w:r>
            <w:r w:rsidRPr="00DB732A">
              <w:rPr>
                <w:rFonts w:hint="eastAsia"/>
              </w:rPr>
              <w:t>修正</w:t>
            </w:r>
            <w:r>
              <w:rPr>
                <w:rFonts w:hint="eastAsia"/>
              </w:rPr>
              <w:t>(法律,法案,条款</w:t>
            </w:r>
            <w:r>
              <w:t xml:space="preserve">)  </w:t>
            </w:r>
            <w:r w:rsidRPr="00C4355D">
              <w:rPr>
                <w:b/>
                <w:bCs/>
                <w:highlight w:val="yellow"/>
              </w:rPr>
              <w:t>[修正宪法</w:t>
            </w:r>
            <w:r w:rsidRPr="00C4355D">
              <w:rPr>
                <w:rFonts w:hint="eastAsia"/>
                <w:b/>
                <w:bCs/>
                <w:highlight w:val="yellow"/>
              </w:rPr>
              <w:t>:</w:t>
            </w:r>
            <w:r w:rsidRPr="00C4355D">
              <w:rPr>
                <w:b/>
                <w:bCs/>
                <w:highlight w:val="yellow"/>
              </w:rPr>
              <w:t xml:space="preserve"> amend the constitution;  </w:t>
            </w:r>
            <w:r w:rsidRPr="00C4355D">
              <w:rPr>
                <w:rFonts w:hint="eastAsia"/>
                <w:b/>
                <w:bCs/>
                <w:highlight w:val="yellow"/>
              </w:rPr>
              <w:t>修正法律:</w:t>
            </w:r>
            <w:r w:rsidRPr="00C4355D">
              <w:rPr>
                <w:b/>
                <w:bCs/>
                <w:highlight w:val="yellow"/>
              </w:rPr>
              <w:t xml:space="preserve"> amend the law; amend the bill;  </w:t>
            </w:r>
            <w:r>
              <w:rPr>
                <w:b/>
                <w:bCs/>
                <w:highlight w:val="yellow"/>
              </w:rPr>
              <w:t xml:space="preserve"> </w:t>
            </w:r>
            <w:r w:rsidRPr="00C4355D">
              <w:rPr>
                <w:b/>
                <w:bCs/>
                <w:highlight w:val="yellow"/>
              </w:rPr>
              <w:t>修改了证词</w:t>
            </w:r>
            <w:r w:rsidRPr="00C4355D">
              <w:rPr>
                <w:rFonts w:hint="eastAsia"/>
                <w:b/>
                <w:bCs/>
                <w:highlight w:val="yellow"/>
              </w:rPr>
              <w:t>:</w:t>
            </w:r>
            <w:r w:rsidRPr="00C4355D">
              <w:rPr>
                <w:b/>
                <w:bCs/>
                <w:highlight w:val="yellow"/>
              </w:rPr>
              <w:t xml:space="preserve"> amend the testimony /ˈtɛstɪmənɪ/  ]</w:t>
            </w:r>
          </w:p>
          <w:p w:rsidR="00F437E6" w:rsidRPr="00DB732A" w:rsidRDefault="00F437E6" w:rsidP="006877EB">
            <w:r w:rsidRPr="00DB732A">
              <w:t xml:space="preserve">•  The president agreed to </w:t>
            </w:r>
            <w:r w:rsidRPr="00D74E23">
              <w:rPr>
                <w:b/>
                <w:bCs/>
                <w:u w:val="single"/>
              </w:rPr>
              <w:t>amend the constitution</w:t>
            </w:r>
            <w:r w:rsidRPr="00DB732A">
              <w:t>修正宪法and allow multi-party elections.  </w:t>
            </w:r>
          </w:p>
          <w:p w:rsidR="00F437E6" w:rsidRPr="00DB732A" w:rsidRDefault="00F437E6" w:rsidP="006877EB">
            <w:r w:rsidRPr="00DB732A">
              <w:t xml:space="preserve">The </w:t>
            </w:r>
            <w:r w:rsidRPr="00B00351">
              <w:rPr>
                <w:b/>
                <w:bCs/>
                <w:u w:val="single"/>
              </w:rPr>
              <w:t>law was amended</w:t>
            </w:r>
            <w:r w:rsidRPr="00DB732A">
              <w:t xml:space="preserve"> to include women. 该法律经修改把女性也包括在内。</w:t>
            </w:r>
          </w:p>
          <w:p w:rsidR="00F437E6" w:rsidRPr="00DB732A" w:rsidRDefault="00F437E6" w:rsidP="006877EB">
            <w:r w:rsidRPr="00DB732A">
              <w:t xml:space="preserve">•The defendant later </w:t>
            </w:r>
            <w:r w:rsidRPr="00C4355D">
              <w:rPr>
                <w:b/>
                <w:bCs/>
                <w:u w:val="single"/>
              </w:rPr>
              <w:t xml:space="preserve">amended his </w:t>
            </w:r>
            <w:r>
              <w:rPr>
                <w:b/>
                <w:bCs/>
                <w:u w:val="single"/>
              </w:rPr>
              <w:t xml:space="preserve">testimony and </w:t>
            </w:r>
            <w:r w:rsidRPr="00C4355D">
              <w:rPr>
                <w:b/>
                <w:bCs/>
                <w:u w:val="single"/>
              </w:rPr>
              <w:t>evidence</w:t>
            </w:r>
            <w:r w:rsidRPr="00DB732A">
              <w:t>. 被告后来修改了证词。</w:t>
            </w:r>
          </w:p>
          <w:p w:rsidR="00F437E6" w:rsidRPr="00DB732A" w:rsidRDefault="00F437E6" w:rsidP="006877EB">
            <w:r w:rsidRPr="00DB732A">
              <w:t>•‘Steve stole it – or rather borrowed it,’ he amended. “史蒂夫偷的——应该说是借的。”他改口道。</w:t>
            </w:r>
          </w:p>
          <w:p w:rsidR="00F437E6" w:rsidRPr="00DB732A" w:rsidRDefault="00F437E6" w:rsidP="006877EB">
            <w:r w:rsidRPr="00DB732A">
              <w:t>2.</w:t>
            </w:r>
            <w:hyperlink r:id="rId58" w:history="1">
              <w:r w:rsidRPr="00DB732A">
                <w:t>PHRASE </w:t>
              </w:r>
            </w:hyperlink>
            <w:r w:rsidRPr="00DB732A">
              <w:t xml:space="preserve">If you make amends when you have harmed someone, you show that you are sorry by doing something to please them. </w:t>
            </w:r>
            <w:r w:rsidRPr="00DB732A">
              <w:rPr>
                <w:rFonts w:hint="eastAsia"/>
              </w:rPr>
              <w:t>做补偿</w:t>
            </w:r>
            <w:r>
              <w:rPr>
                <w:rFonts w:hint="eastAsia"/>
              </w:rPr>
              <w:t xml:space="preserve"> </w:t>
            </w:r>
            <w:r>
              <w:t xml:space="preserve"> </w:t>
            </w:r>
            <w:r w:rsidRPr="00CD6A39">
              <w:rPr>
                <w:b/>
                <w:bCs/>
                <w:color w:val="FF0000"/>
                <w:highlight w:val="yellow"/>
                <w:u w:val="single"/>
              </w:rPr>
              <w:t>[ make amends to sb. = make it up to sb. 弥</w:t>
            </w:r>
            <w:r w:rsidRPr="00CD6A39">
              <w:rPr>
                <w:rFonts w:hint="eastAsia"/>
                <w:b/>
                <w:bCs/>
                <w:color w:val="FF0000"/>
                <w:highlight w:val="yellow"/>
                <w:u w:val="single"/>
              </w:rPr>
              <w:t>补</w:t>
            </w:r>
            <w:r w:rsidRPr="00CD6A39">
              <w:rPr>
                <w:b/>
                <w:bCs/>
                <w:color w:val="FF0000"/>
                <w:highlight w:val="yellow"/>
                <w:u w:val="single"/>
              </w:rPr>
              <w:t>补偿</w:t>
            </w:r>
            <w:r w:rsidRPr="00CD6A39">
              <w:rPr>
                <w:rFonts w:hint="eastAsia"/>
                <w:b/>
                <w:bCs/>
                <w:color w:val="FF0000"/>
                <w:highlight w:val="yellow"/>
                <w:u w:val="single"/>
              </w:rPr>
              <w:t xml:space="preserve"> </w:t>
            </w:r>
            <w:r w:rsidRPr="00CD6A39">
              <w:rPr>
                <w:b/>
                <w:bCs/>
                <w:color w:val="FF0000"/>
                <w:highlight w:val="yellow"/>
                <w:u w:val="single"/>
              </w:rPr>
              <w:t>]</w:t>
            </w:r>
          </w:p>
          <w:p w:rsidR="00F437E6" w:rsidRDefault="00F437E6" w:rsidP="006877EB">
            <w:r w:rsidRPr="00DB732A">
              <w:t xml:space="preserve">•  He wanted to </w:t>
            </w:r>
            <w:r w:rsidRPr="00C4355D">
              <w:rPr>
                <w:b/>
                <w:bCs/>
                <w:color w:val="FF0000"/>
                <w:highlight w:val="yellow"/>
                <w:u w:val="single"/>
              </w:rPr>
              <w:t xml:space="preserve">make amends </w:t>
            </w:r>
            <w:r>
              <w:rPr>
                <w:b/>
                <w:bCs/>
                <w:color w:val="FF0000"/>
                <w:highlight w:val="yellow"/>
                <w:u w:val="single"/>
              </w:rPr>
              <w:t xml:space="preserve">to his wife </w:t>
            </w:r>
            <w:r w:rsidRPr="00CD6A39">
              <w:t xml:space="preserve">for </w:t>
            </w:r>
            <w:r w:rsidRPr="00DB732A">
              <w:t>causing their marriage to fail.  他想为一手造成他们婚姻的破裂做出补偿。</w:t>
            </w:r>
          </w:p>
          <w:p w:rsidR="00F437E6" w:rsidRPr="00A855E6" w:rsidRDefault="00F437E6" w:rsidP="006877EB">
            <w:r>
              <w:t xml:space="preserve"> </w:t>
            </w:r>
          </w:p>
        </w:tc>
      </w:tr>
      <w:tr w:rsidR="00F437E6" w:rsidRPr="0055278A" w:rsidTr="00ED56C4">
        <w:trPr>
          <w:trHeight w:val="841"/>
        </w:trPr>
        <w:tc>
          <w:tcPr>
            <w:tcW w:w="11057" w:type="dxa"/>
          </w:tcPr>
          <w:p w:rsidR="00F437E6" w:rsidRPr="0055278A" w:rsidRDefault="00F437E6" w:rsidP="006877EB">
            <w:r w:rsidRPr="0055278A">
              <w:t>/bɪˈsiːdʒ/ </w:t>
            </w:r>
            <w:r>
              <w:t>besiege</w:t>
            </w:r>
          </w:p>
          <w:p w:rsidR="00F437E6" w:rsidRPr="0055278A" w:rsidRDefault="00F437E6" w:rsidP="006877EB">
            <w:r>
              <w:rPr>
                <w:rFonts w:hint="eastAsia"/>
              </w:rPr>
              <w:t xml:space="preserve"> </w:t>
            </w:r>
            <w:r w:rsidRPr="0055278A">
              <w:t xml:space="preserve">1.  </w:t>
            </w:r>
            <w:hyperlink r:id="rId59" w:history="1">
              <w:r w:rsidRPr="0055278A">
                <w:rPr>
                  <w:rStyle w:val="Hyperlink"/>
                </w:rPr>
                <w:t>V-T </w:t>
              </w:r>
            </w:hyperlink>
            <w:r w:rsidRPr="0055278A">
              <w:t>If soldiers besiege a place</w:t>
            </w:r>
            <w:r>
              <w:t>/a stronghold/a city</w:t>
            </w:r>
            <w:r w:rsidRPr="0055278A">
              <w:t xml:space="preserve">, they surround it and wait for the people in it to stop fighting or resisting;   </w:t>
            </w:r>
            <w:r w:rsidRPr="0055278A">
              <w:rPr>
                <w:rFonts w:hint="eastAsia"/>
              </w:rPr>
              <w:t>围攻</w:t>
            </w:r>
          </w:p>
          <w:p w:rsidR="00F437E6" w:rsidRDefault="00F437E6" w:rsidP="006877EB">
            <w:r w:rsidRPr="0055278A">
              <w:t>•  The main part of the army moved to Sevastopol to besiege the town.   </w:t>
            </w:r>
            <w:r w:rsidRPr="0055278A">
              <w:rPr>
                <w:rFonts w:hint="eastAsia"/>
              </w:rPr>
              <w:t>这支部队的主力前往塞瓦斯托波尔去围攻那个小镇。</w:t>
            </w:r>
          </w:p>
          <w:p w:rsidR="00F437E6" w:rsidRPr="0055278A" w:rsidRDefault="00F437E6" w:rsidP="006877EB">
            <w:r w:rsidRPr="0055278A">
              <w:t>• </w:t>
            </w:r>
            <w:r>
              <w:t xml:space="preserve"> </w:t>
            </w:r>
            <w:r w:rsidRPr="0055278A">
              <w:t>In April 655, Osman’s palace was besieged by rebels. 公元655年4月，奥斯曼的宫殿遭到叛军围攻</w:t>
            </w:r>
            <w:r w:rsidRPr="0055278A">
              <w:rPr>
                <w:rFonts w:hint="eastAsia"/>
              </w:rPr>
              <w:t>。</w:t>
            </w:r>
          </w:p>
          <w:p w:rsidR="00F437E6" w:rsidRPr="0055278A" w:rsidRDefault="00F437E6" w:rsidP="006877EB">
            <w:r w:rsidRPr="0055278A">
              <w:t xml:space="preserve">• Police fired </w:t>
            </w:r>
            <w:r w:rsidRPr="006E2E63">
              <w:rPr>
                <w:b/>
                <w:bCs/>
              </w:rPr>
              <w:t>tear gas, pepper spray</w:t>
            </w:r>
            <w:r w:rsidRPr="0055278A">
              <w:t xml:space="preserve">, and rubber bullets at protesters </w:t>
            </w:r>
            <w:r>
              <w:rPr>
                <w:rFonts w:hint="eastAsia"/>
              </w:rPr>
              <w:t>t</w:t>
            </w:r>
            <w:r>
              <w:t xml:space="preserve">o </w:t>
            </w:r>
            <w:r w:rsidRPr="009514F5">
              <w:rPr>
                <w:b/>
                <w:bCs/>
              </w:rPr>
              <w:t>disperse</w:t>
            </w:r>
            <w:r>
              <w:rPr>
                <w:rFonts w:ascii="Arial" w:hAnsi="Arial" w:cs="Arial"/>
                <w:color w:val="5F6266"/>
                <w:sz w:val="20"/>
                <w:szCs w:val="20"/>
                <w:shd w:val="clear" w:color="auto" w:fill="F9FBFC"/>
              </w:rPr>
              <w:t>驱</w:t>
            </w:r>
            <w:r>
              <w:rPr>
                <w:rFonts w:ascii="Microsoft YaHei" w:eastAsia="Microsoft YaHei" w:hAnsi="Microsoft YaHei" w:cs="Microsoft YaHei" w:hint="eastAsia"/>
                <w:color w:val="5F6266"/>
                <w:sz w:val="20"/>
                <w:szCs w:val="20"/>
                <w:shd w:val="clear" w:color="auto" w:fill="F9FBFC"/>
              </w:rPr>
              <w:t>散</w:t>
            </w:r>
            <w:r>
              <w:t xml:space="preserve">them </w:t>
            </w:r>
            <w:r w:rsidRPr="0055278A">
              <w:t>in Hong Kong</w:t>
            </w:r>
            <w:r>
              <w:t xml:space="preserve">, who had occupied the city's main </w:t>
            </w:r>
            <w:r w:rsidRPr="00DF0B33">
              <w:rPr>
                <w:b/>
                <w:bCs/>
              </w:rPr>
              <w:t>thoroughfare /ˈθʌrəˌfɛə/ (main road)</w:t>
            </w:r>
            <w:r>
              <w:t xml:space="preserve"> near the government headquarters</w:t>
            </w:r>
            <w:r w:rsidRPr="0055278A">
              <w:t xml:space="preserve"> hours after </w:t>
            </w:r>
            <w:hyperlink r:id="rId60" w:tgtFrame="_blank" w:history="1">
              <w:r w:rsidRPr="0055278A">
                <w:rPr>
                  <w:rStyle w:val="Hyperlink"/>
                </w:rPr>
                <w:t>tens of thousands</w:t>
              </w:r>
            </w:hyperlink>
            <w:r w:rsidRPr="0055278A">
              <w:t xml:space="preserve"> of mostly young people </w:t>
            </w:r>
            <w:r w:rsidRPr="0030516C">
              <w:rPr>
                <w:b/>
                <w:bCs/>
                <w:u w:val="single"/>
              </w:rPr>
              <w:t>besieged the city's government headquarters</w:t>
            </w:r>
            <w:r w:rsidRPr="0055278A">
              <w:t xml:space="preserve"> and postponed the debate over a </w:t>
            </w:r>
            <w:hyperlink r:id="rId61" w:tgtFrame="_blank" w:history="1">
              <w:r w:rsidRPr="0055278A">
                <w:rPr>
                  <w:rStyle w:val="Hyperlink"/>
                </w:rPr>
                <w:t>controversial bill</w:t>
              </w:r>
            </w:hyperlink>
            <w:r w:rsidRPr="0055278A">
              <w:t xml:space="preserve"> that would allow fugitives to be extradited to China.</w:t>
            </w:r>
          </w:p>
          <w:p w:rsidR="00F437E6" w:rsidRPr="0055278A" w:rsidRDefault="00F437E6" w:rsidP="006877EB"/>
          <w:p w:rsidR="00F437E6" w:rsidRPr="0055278A" w:rsidRDefault="00F437E6" w:rsidP="00B47032">
            <w:pPr>
              <w:pStyle w:val="ListParagraph"/>
              <w:numPr>
                <w:ilvl w:val="0"/>
                <w:numId w:val="119"/>
              </w:numPr>
            </w:pPr>
            <w:r w:rsidRPr="0055278A">
              <w:t>[usually passive,</w:t>
            </w:r>
            <w:r w:rsidRPr="0055278A">
              <w:rPr>
                <w:rFonts w:hint="eastAsia"/>
              </w:rPr>
              <w:t>一般用被动态</w:t>
            </w:r>
            <w:r w:rsidRPr="0055278A">
              <w:t xml:space="preserve">] if people, worries, thoughts etc besiege you, you are surrounded by them; </w:t>
            </w:r>
            <w:hyperlink r:id="rId62" w:history="1">
              <w:r w:rsidRPr="0055278A">
                <w:rPr>
                  <w:rStyle w:val="Hyperlink"/>
                </w:rPr>
                <w:t>V-T </w:t>
              </w:r>
              <w:r w:rsidRPr="0055278A">
                <w:rPr>
                  <w:rStyle w:val="Hyperlink"/>
                  <w:rFonts w:hint="eastAsia"/>
                </w:rPr>
                <w:t>及物动词</w:t>
              </w:r>
            </w:hyperlink>
            <w:r w:rsidRPr="0055278A">
              <w:t>If you are besieged by people, many people want something from you and continually bother you.</w:t>
            </w:r>
            <w:r w:rsidRPr="0055278A">
              <w:rPr>
                <w:rFonts w:hint="eastAsia"/>
              </w:rPr>
              <w:t>〔人、烦恼、想法等〕</w:t>
            </w:r>
            <w:r>
              <w:rPr>
                <w:rFonts w:hint="eastAsia"/>
              </w:rPr>
              <w:t>被被</w:t>
            </w:r>
            <w:r w:rsidRPr="0055278A">
              <w:rPr>
                <w:rFonts w:hint="eastAsia"/>
              </w:rPr>
              <w:t>不断打扰</w:t>
            </w:r>
            <w:r>
              <w:rPr>
                <w:rFonts w:hint="eastAsia"/>
              </w:rPr>
              <w:t>，</w:t>
            </w:r>
            <w:r w:rsidRPr="0055278A">
              <w:rPr>
                <w:rFonts w:hint="eastAsia"/>
              </w:rPr>
              <w:t>缠扰</w:t>
            </w:r>
          </w:p>
          <w:p w:rsidR="00F437E6" w:rsidRPr="0055278A" w:rsidRDefault="00F437E6" w:rsidP="006877EB"/>
          <w:p w:rsidR="00F437E6" w:rsidRPr="00065C92" w:rsidRDefault="00F437E6" w:rsidP="006877EB">
            <w:pPr>
              <w:rPr>
                <w:highlight w:val="yellow"/>
              </w:rPr>
            </w:pPr>
            <w:r w:rsidRPr="00065C92">
              <w:rPr>
                <w:highlight w:val="yellow"/>
              </w:rPr>
              <w:lastRenderedPageBreak/>
              <w:t xml:space="preserve">•  She </w:t>
            </w:r>
            <w:r w:rsidRPr="00065C92">
              <w:rPr>
                <w:b/>
                <w:bCs/>
                <w:highlight w:val="yellow"/>
              </w:rPr>
              <w:t>was besieged by</w:t>
            </w:r>
            <w:r w:rsidRPr="00065C92">
              <w:rPr>
                <w:highlight w:val="yellow"/>
              </w:rPr>
              <w:t xml:space="preserve"> the press, </w:t>
            </w:r>
            <w:r w:rsidRPr="00065C92">
              <w:rPr>
                <w:b/>
                <w:bCs/>
                <w:highlight w:val="yellow"/>
              </w:rPr>
              <w:t>paparazzi/ˌpæpəˈrætsɪ/</w:t>
            </w:r>
            <w:r w:rsidRPr="00065C92">
              <w:rPr>
                <w:highlight w:val="yellow"/>
              </w:rPr>
              <w:t> and the public.   </w:t>
            </w:r>
            <w:r w:rsidRPr="00065C92">
              <w:rPr>
                <w:rFonts w:hint="eastAsia"/>
                <w:highlight w:val="yellow"/>
              </w:rPr>
              <w:t>她不断被媒体,</w:t>
            </w:r>
            <w:r w:rsidRPr="00065C92">
              <w:rPr>
                <w:highlight w:val="yellow"/>
              </w:rPr>
              <w:t xml:space="preserve"> </w:t>
            </w:r>
            <w:r w:rsidRPr="00065C92">
              <w:rPr>
                <w:rFonts w:hint="eastAsia"/>
                <w:highlight w:val="yellow"/>
              </w:rPr>
              <w:t>狗仔队,</w:t>
            </w:r>
            <w:r w:rsidRPr="00065C92">
              <w:rPr>
                <w:highlight w:val="yellow"/>
              </w:rPr>
              <w:t xml:space="preserve"> </w:t>
            </w:r>
            <w:r w:rsidRPr="00065C92">
              <w:rPr>
                <w:rFonts w:hint="eastAsia"/>
                <w:highlight w:val="yellow"/>
              </w:rPr>
              <w:t xml:space="preserve">和公众打扰。 </w:t>
            </w:r>
            <w:r w:rsidRPr="00065C92">
              <w:rPr>
                <w:highlight w:val="yellow"/>
              </w:rPr>
              <w:t xml:space="preserve">  //</w:t>
            </w:r>
          </w:p>
          <w:p w:rsidR="00F437E6" w:rsidRPr="00065C92" w:rsidRDefault="00253ABA" w:rsidP="006877EB">
            <w:pPr>
              <w:rPr>
                <w:highlight w:val="yellow"/>
              </w:rPr>
            </w:pPr>
            <w:hyperlink r:id="rId63" w:history="1">
              <w:r w:rsidR="00F437E6" w:rsidRPr="00065C92">
                <w:rPr>
                  <w:highlight w:val="yellow"/>
                </w:rPr>
                <w:t>N-PLURAL </w:t>
              </w:r>
            </w:hyperlink>
            <w:r w:rsidR="00F437E6" w:rsidRPr="00065C92">
              <w:rPr>
                <w:highlight w:val="yellow"/>
              </w:rPr>
              <w:t>The paparazzi </w:t>
            </w:r>
            <w:r w:rsidR="00F437E6" w:rsidRPr="00065C92">
              <w:rPr>
                <w:b/>
                <w:bCs/>
                <w:highlight w:val="yellow"/>
              </w:rPr>
              <w:t>/ˌpæpəˈrætsɪ/</w:t>
            </w:r>
            <w:r w:rsidR="00F437E6" w:rsidRPr="00065C92">
              <w:rPr>
                <w:highlight w:val="yellow"/>
              </w:rPr>
              <w:t xml:space="preserve"> are photographers who follow famous people around, hoping to take interesting or shocking photographs of them that they can sell to a newspaper. </w:t>
            </w:r>
            <w:r w:rsidR="00F437E6" w:rsidRPr="00065C92">
              <w:rPr>
                <w:rFonts w:hint="eastAsia"/>
                <w:highlight w:val="yellow"/>
              </w:rPr>
              <w:t>狗仔队</w:t>
            </w:r>
          </w:p>
          <w:p w:rsidR="00F437E6" w:rsidRPr="00065C92" w:rsidRDefault="00F437E6" w:rsidP="006877EB">
            <w:pPr>
              <w:rPr>
                <w:highlight w:val="yellow"/>
              </w:rPr>
            </w:pPr>
          </w:p>
          <w:p w:rsidR="00F437E6" w:rsidRPr="00065C92" w:rsidRDefault="00F437E6" w:rsidP="006877EB">
            <w:pPr>
              <w:rPr>
                <w:highlight w:val="yellow"/>
              </w:rPr>
            </w:pPr>
          </w:p>
          <w:p w:rsidR="00F437E6" w:rsidRPr="00065C92" w:rsidRDefault="00F437E6" w:rsidP="006877EB">
            <w:pPr>
              <w:rPr>
                <w:highlight w:val="yellow"/>
              </w:rPr>
            </w:pPr>
          </w:p>
          <w:p w:rsidR="00F437E6" w:rsidRPr="00065C92" w:rsidRDefault="00F437E6" w:rsidP="006877EB">
            <w:pPr>
              <w:rPr>
                <w:highlight w:val="yellow"/>
              </w:rPr>
            </w:pPr>
            <w:r w:rsidRPr="00065C92">
              <w:rPr>
                <w:highlight w:val="yellow"/>
              </w:rPr>
              <w:t xml:space="preserve">• Miller was besieged by press photographers and </w:t>
            </w:r>
            <w:r w:rsidRPr="00065C92">
              <w:rPr>
                <w:b/>
                <w:bCs/>
                <w:highlight w:val="yellow"/>
              </w:rPr>
              <w:t>paparazzi/ˌpæpəˈrætsɪ/</w:t>
            </w:r>
            <w:r w:rsidRPr="00065C92">
              <w:rPr>
                <w:highlight w:val="yellow"/>
              </w:rPr>
              <w:t xml:space="preserve">  </w:t>
            </w:r>
            <w:r w:rsidRPr="00065C92">
              <w:rPr>
                <w:rFonts w:hint="eastAsia"/>
                <w:highlight w:val="yellow"/>
              </w:rPr>
              <w:t>米勒被摄影记者团 和狗仔队 团围住。</w:t>
            </w:r>
          </w:p>
          <w:p w:rsidR="00F437E6" w:rsidRPr="00065C92" w:rsidRDefault="00F437E6" w:rsidP="00B47032">
            <w:pPr>
              <w:pStyle w:val="ListParagraph"/>
              <w:numPr>
                <w:ilvl w:val="0"/>
                <w:numId w:val="119"/>
              </w:numPr>
              <w:rPr>
                <w:highlight w:val="yellow"/>
              </w:rPr>
            </w:pPr>
            <w:r w:rsidRPr="00065C92">
              <w:rPr>
                <w:highlight w:val="yellow"/>
              </w:rPr>
              <w:t>be besieged with letters/demands/requests etc</w:t>
            </w:r>
          </w:p>
          <w:p w:rsidR="00F437E6" w:rsidRPr="0055278A" w:rsidRDefault="00F437E6" w:rsidP="006877EB">
            <w:r w:rsidRPr="00065C92">
              <w:rPr>
                <w:highlight w:val="yellow"/>
              </w:rPr>
              <w:t>to receive a very large number of letters, requests etc</w:t>
            </w:r>
            <w:r w:rsidRPr="00065C92">
              <w:rPr>
                <w:rFonts w:hint="eastAsia"/>
                <w:highlight w:val="yellow"/>
              </w:rPr>
              <w:t xml:space="preserve"> 被大量的信件</w:t>
            </w:r>
            <w:r w:rsidRPr="00065C92">
              <w:rPr>
                <w:highlight w:val="yellow"/>
              </w:rPr>
              <w:t>/</w:t>
            </w:r>
            <w:r w:rsidRPr="00065C92">
              <w:rPr>
                <w:rFonts w:hint="eastAsia"/>
                <w:highlight w:val="yellow"/>
              </w:rPr>
              <w:t>要求</w:t>
            </w:r>
            <w:r w:rsidRPr="00065C92">
              <w:rPr>
                <w:highlight w:val="yellow"/>
              </w:rPr>
              <w:t>/</w:t>
            </w:r>
            <w:r w:rsidRPr="00065C92">
              <w:rPr>
                <w:rFonts w:hint="eastAsia"/>
                <w:highlight w:val="yellow"/>
              </w:rPr>
              <w:t>请求等所困扰</w:t>
            </w:r>
          </w:p>
          <w:p w:rsidR="00F437E6" w:rsidRPr="0055278A" w:rsidRDefault="00F437E6" w:rsidP="006877EB"/>
        </w:tc>
      </w:tr>
      <w:tr w:rsidR="00F437E6" w:rsidRPr="00695458" w:rsidTr="00ED56C4">
        <w:trPr>
          <w:trHeight w:val="841"/>
        </w:trPr>
        <w:tc>
          <w:tcPr>
            <w:tcW w:w="11057" w:type="dxa"/>
          </w:tcPr>
          <w:p w:rsidR="00F437E6" w:rsidRPr="00D67881" w:rsidRDefault="00F437E6" w:rsidP="006877EB">
            <w:r w:rsidRPr="00E4333A">
              <w:rPr>
                <w:b/>
                <w:bCs/>
                <w:highlight w:val="yellow"/>
              </w:rPr>
              <w:lastRenderedPageBreak/>
              <w:t>/ˈθʌrəˌfɛə/</w:t>
            </w:r>
            <w:r w:rsidRPr="003F5082">
              <w:rPr>
                <w:rFonts w:hint="eastAsia"/>
                <w:b/>
                <w:bCs/>
                <w:highlight w:val="yellow"/>
              </w:rPr>
              <w:t xml:space="preserve"> </w:t>
            </w:r>
            <w:r w:rsidRPr="003F5082">
              <w:rPr>
                <w:b/>
                <w:bCs/>
                <w:highlight w:val="yellow"/>
              </w:rPr>
              <w:t>thoroughfare</w:t>
            </w:r>
          </w:p>
          <w:p w:rsidR="00F437E6" w:rsidRPr="00695458" w:rsidRDefault="00F437E6" w:rsidP="00B47032">
            <w:pPr>
              <w:pStyle w:val="ListParagraph"/>
              <w:numPr>
                <w:ilvl w:val="0"/>
                <w:numId w:val="120"/>
              </w:numPr>
            </w:pPr>
            <w:r w:rsidRPr="00695458">
              <w:t>[C] the main road through a place such as a city or village</w:t>
            </w:r>
            <w:r w:rsidRPr="00695458">
              <w:rPr>
                <w:rFonts w:hint="eastAsia"/>
              </w:rPr>
              <w:t>大街，大道</w:t>
            </w:r>
            <w:r>
              <w:br/>
              <w:t xml:space="preserve">e.g. </w:t>
            </w:r>
            <w:r w:rsidRPr="00695458">
              <w:t xml:space="preserve">The motel was off the main thoroughfare . </w:t>
            </w:r>
            <w:r w:rsidRPr="00695458">
              <w:rPr>
                <w:rFonts w:hint="eastAsia"/>
              </w:rPr>
              <w:t>那家汽车旅馆远离大路。</w:t>
            </w:r>
          </w:p>
          <w:p w:rsidR="00F437E6" w:rsidRPr="00695458" w:rsidRDefault="00F437E6" w:rsidP="00B47032">
            <w:pPr>
              <w:pStyle w:val="ListParagraph"/>
              <w:numPr>
                <w:ilvl w:val="0"/>
                <w:numId w:val="120"/>
              </w:numPr>
            </w:pPr>
            <w:r w:rsidRPr="002A56E7">
              <w:rPr>
                <w:b/>
                <w:bCs/>
                <w:color w:val="FF0000"/>
                <w:highlight w:val="yellow"/>
              </w:rPr>
              <w:t>[</w:t>
            </w:r>
            <w:r w:rsidR="0009273B" w:rsidRPr="0009273B">
              <w:rPr>
                <w:rFonts w:hint="eastAsia"/>
                <w:b/>
                <w:bCs/>
                <w:color w:val="FF0000"/>
                <w:highlight w:val="yellow"/>
              </w:rPr>
              <w:t xml:space="preserve">此路不通；禁止通行〔标牌用语〕 </w:t>
            </w:r>
            <w:r w:rsidRPr="002A56E7">
              <w:rPr>
                <w:b/>
                <w:bCs/>
                <w:color w:val="FF0000"/>
                <w:highlight w:val="yellow"/>
              </w:rPr>
              <w:t>no thoroughfare ]</w:t>
            </w:r>
            <w:r w:rsidRPr="002A56E7">
              <w:rPr>
                <w:color w:val="FF0000"/>
              </w:rPr>
              <w:t xml:space="preserve">  </w:t>
            </w:r>
            <w:r w:rsidRPr="00695458">
              <w:t>a written sign used to tell people that they cannot go on a particular road or path</w:t>
            </w:r>
          </w:p>
          <w:p w:rsidR="00F437E6" w:rsidRDefault="00F437E6" w:rsidP="006877EB">
            <w:r>
              <w:t xml:space="preserve">e.g. </w:t>
            </w:r>
            <w:r w:rsidRPr="0055278A">
              <w:t xml:space="preserve">Police fired </w:t>
            </w:r>
            <w:r w:rsidRPr="006E2E63">
              <w:rPr>
                <w:b/>
                <w:bCs/>
              </w:rPr>
              <w:t>tear gas, pepper spray</w:t>
            </w:r>
            <w:r w:rsidRPr="0055278A">
              <w:t xml:space="preserve">, and rubber bullets at protesters </w:t>
            </w:r>
            <w:r>
              <w:rPr>
                <w:rFonts w:hint="eastAsia"/>
              </w:rPr>
              <w:t>t</w:t>
            </w:r>
            <w:r>
              <w:t xml:space="preserve">o </w:t>
            </w:r>
            <w:r w:rsidRPr="009514F5">
              <w:rPr>
                <w:b/>
                <w:bCs/>
              </w:rPr>
              <w:t>disperse</w:t>
            </w:r>
            <w:r>
              <w:rPr>
                <w:rFonts w:ascii="Arial" w:hAnsi="Arial" w:cs="Arial"/>
                <w:color w:val="5F6266"/>
                <w:sz w:val="20"/>
                <w:szCs w:val="20"/>
                <w:shd w:val="clear" w:color="auto" w:fill="F9FBFC"/>
              </w:rPr>
              <w:t>驱</w:t>
            </w:r>
            <w:r>
              <w:rPr>
                <w:rFonts w:ascii="Microsoft YaHei" w:eastAsia="Microsoft YaHei" w:hAnsi="Microsoft YaHei" w:cs="Microsoft YaHei" w:hint="eastAsia"/>
                <w:color w:val="5F6266"/>
                <w:sz w:val="20"/>
                <w:szCs w:val="20"/>
                <w:shd w:val="clear" w:color="auto" w:fill="F9FBFC"/>
              </w:rPr>
              <w:t>散</w:t>
            </w:r>
            <w:r>
              <w:t xml:space="preserve">them </w:t>
            </w:r>
            <w:r w:rsidRPr="0055278A">
              <w:t>in Hong Kong</w:t>
            </w:r>
            <w:r>
              <w:t xml:space="preserve">, who had occupied the city's main </w:t>
            </w:r>
            <w:r w:rsidRPr="00E4333A">
              <w:rPr>
                <w:b/>
                <w:bCs/>
                <w:highlight w:val="yellow"/>
              </w:rPr>
              <w:t>thoroughfare /ˈθʌrəˌfɛə/ (main road)</w:t>
            </w:r>
            <w:r>
              <w:t xml:space="preserve"> near the government headquarters</w:t>
            </w:r>
            <w:r w:rsidRPr="0055278A">
              <w:t xml:space="preserve"> hours after </w:t>
            </w:r>
            <w:hyperlink r:id="rId64" w:tgtFrame="_blank" w:history="1">
              <w:r w:rsidRPr="0055278A">
                <w:rPr>
                  <w:rStyle w:val="Hyperlink"/>
                </w:rPr>
                <w:t>tens of thousands</w:t>
              </w:r>
            </w:hyperlink>
            <w:r w:rsidRPr="0055278A">
              <w:t xml:space="preserve"> of mostly young people </w:t>
            </w:r>
            <w:r w:rsidRPr="0030516C">
              <w:rPr>
                <w:b/>
                <w:bCs/>
                <w:u w:val="single"/>
              </w:rPr>
              <w:t>besieged the city's government headquarters</w:t>
            </w:r>
            <w:r w:rsidRPr="0055278A">
              <w:t xml:space="preserve"> </w:t>
            </w:r>
            <w:r>
              <w:rPr>
                <w:rFonts w:hint="eastAsia"/>
              </w:rPr>
              <w:t xml:space="preserve">围攻围困 </w:t>
            </w:r>
            <w:r w:rsidRPr="0055278A">
              <w:t xml:space="preserve">and postponed the debate over a </w:t>
            </w:r>
            <w:hyperlink r:id="rId65" w:tgtFrame="_blank" w:history="1">
              <w:r w:rsidRPr="0055278A">
                <w:rPr>
                  <w:rStyle w:val="Hyperlink"/>
                </w:rPr>
                <w:t>controversial bill</w:t>
              </w:r>
            </w:hyperlink>
            <w:r w:rsidRPr="0055278A">
              <w:t xml:space="preserve"> that would allow fugitives to be extradited to China.</w:t>
            </w:r>
          </w:p>
          <w:p w:rsidR="00F437E6" w:rsidRPr="00695458" w:rsidRDefault="00F437E6" w:rsidP="006877EB"/>
        </w:tc>
      </w:tr>
      <w:tr w:rsidR="00F437E6" w:rsidRPr="006070B4" w:rsidTr="00ED56C4">
        <w:trPr>
          <w:trHeight w:val="841"/>
        </w:trPr>
        <w:tc>
          <w:tcPr>
            <w:tcW w:w="11057" w:type="dxa"/>
          </w:tcPr>
          <w:p w:rsidR="00F437E6" w:rsidRPr="00D11CC1" w:rsidRDefault="00F437E6" w:rsidP="006877EB">
            <w:pPr>
              <w:rPr>
                <w:b/>
                <w:bCs/>
              </w:rPr>
            </w:pPr>
            <w:r w:rsidRPr="00D11CC1">
              <w:rPr>
                <w:b/>
                <w:bCs/>
              </w:rPr>
              <w:t>[ stretcher V.S. gurney]</w:t>
            </w:r>
          </w:p>
          <w:p w:rsidR="00F437E6" w:rsidRPr="00D11CC1" w:rsidRDefault="00F437E6" w:rsidP="006877EB">
            <w:r w:rsidRPr="00D11CC1">
              <w:t>## A </w:t>
            </w:r>
            <w:r w:rsidRPr="00F42FE4">
              <w:rPr>
                <w:b/>
                <w:bCs/>
              </w:rPr>
              <w:t>stretcher</w:t>
            </w:r>
            <w:r w:rsidRPr="00D11CC1">
              <w:t> is a long piece of canvas with a pole along each side, which is used to carry an injured or sick person. 担</w:t>
            </w:r>
            <w:r w:rsidRPr="00D11CC1">
              <w:rPr>
                <w:rFonts w:hint="eastAsia"/>
              </w:rPr>
              <w:t>架</w:t>
            </w:r>
          </w:p>
          <w:p w:rsidR="00F437E6" w:rsidRPr="00D11CC1" w:rsidRDefault="00F437E6" w:rsidP="006877EB">
            <w:r w:rsidRPr="00D11CC1">
              <w:t xml:space="preserve">## </w:t>
            </w:r>
            <w:r w:rsidRPr="00F42FE4">
              <w:rPr>
                <w:b/>
                <w:bCs/>
              </w:rPr>
              <w:t>gurney /ˈɡɜːnɪ/:</w:t>
            </w:r>
            <w:r w:rsidRPr="00D11CC1">
              <w:t xml:space="preserve"> A gurney is a bed on wheels that is used in hospitals for moving sick or injured people. </w:t>
            </w:r>
            <w:r w:rsidRPr="00D11CC1">
              <w:rPr>
                <w:rFonts w:hint="eastAsia"/>
              </w:rPr>
              <w:t>〔医院中移动病人用的〕轮床</w:t>
            </w:r>
          </w:p>
          <w:p w:rsidR="00F437E6" w:rsidRDefault="00F437E6" w:rsidP="006877EB"/>
          <w:p w:rsidR="00F437E6" w:rsidRDefault="00F437E6" w:rsidP="006877EB">
            <w:r>
              <w:t xml:space="preserve">e.g. Ambulances were seen rushing towards Harcourt Road, the main site of Wednesday's protest, amid reports of people being removed from the scene on </w:t>
            </w:r>
            <w:r w:rsidRPr="00104A69">
              <w:rPr>
                <w:b/>
                <w:bCs/>
              </w:rPr>
              <w:t>stretchers</w:t>
            </w:r>
            <w:r>
              <w:t>. Lo said the number of officers injured was still being tallied.</w:t>
            </w:r>
          </w:p>
          <w:p w:rsidR="00F437E6" w:rsidRPr="006070B4" w:rsidRDefault="00F437E6" w:rsidP="006877EB"/>
        </w:tc>
      </w:tr>
      <w:tr w:rsidR="00F437E6" w:rsidRPr="006070B4" w:rsidTr="00ED56C4">
        <w:trPr>
          <w:trHeight w:val="841"/>
        </w:trPr>
        <w:tc>
          <w:tcPr>
            <w:tcW w:w="11057" w:type="dxa"/>
          </w:tcPr>
          <w:p w:rsidR="00F437E6" w:rsidRDefault="00F437E6" w:rsidP="006877EB"/>
          <w:p w:rsidR="00F437E6" w:rsidRPr="0002560E" w:rsidRDefault="00F437E6" w:rsidP="006877EB">
            <w:r>
              <w:t xml:space="preserve">e.g. </w:t>
            </w:r>
            <w:r w:rsidRPr="0002560E">
              <w:t>Up to 5,000 police in</w:t>
            </w:r>
            <w:r w:rsidRPr="0002560E">
              <w:rPr>
                <w:b/>
                <w:bCs/>
                <w:u w:val="single"/>
              </w:rPr>
              <w:t xml:space="preserve"> riot gear </w:t>
            </w:r>
            <w:r w:rsidRPr="0002560E">
              <w:t xml:space="preserve">were deployed to guard the building. Protesters were seen wearing helmets, goggles and heavy-duty workman's gloves, and pulling bricks from the sidewalks. Hundreds of businesses, parents and teachers called for a </w:t>
            </w:r>
            <w:r w:rsidRPr="0002560E">
              <w:rPr>
                <w:b/>
                <w:bCs/>
              </w:rPr>
              <w:t>boycott</w:t>
            </w:r>
            <w:r w:rsidRPr="0002560E">
              <w:t xml:space="preserve"> of works and school on Wednesday to show their opposition to the bill. </w:t>
            </w:r>
          </w:p>
          <w:p w:rsidR="00F437E6" w:rsidRPr="0002560E" w:rsidRDefault="00F437E6" w:rsidP="006877EB">
            <w:pPr>
              <w:rPr>
                <w:b/>
                <w:bCs/>
                <w:u w:val="single"/>
              </w:rPr>
            </w:pPr>
            <w:r w:rsidRPr="0002560E">
              <w:t xml:space="preserve">By Wednesday morning, tens of thousands of mainly young people had arrived in the area, blocking streets and </w:t>
            </w:r>
            <w:r w:rsidRPr="0002560E">
              <w:rPr>
                <w:b/>
                <w:bCs/>
                <w:highlight w:val="yellow"/>
                <w:u w:val="single"/>
              </w:rPr>
              <w:t>bringing central Hong Kong to a standstill</w:t>
            </w:r>
            <w:r w:rsidRPr="0060131C">
              <w:rPr>
                <w:b/>
                <w:bCs/>
                <w:highlight w:val="yellow"/>
                <w:u w:val="single"/>
              </w:rPr>
              <w:t xml:space="preserve"> </w:t>
            </w:r>
            <w:r w:rsidRPr="0060131C">
              <w:rPr>
                <w:rFonts w:hint="eastAsia"/>
                <w:b/>
                <w:bCs/>
                <w:highlight w:val="yellow"/>
                <w:u w:val="single"/>
              </w:rPr>
              <w:t>把(城市交通系统， 水电系统</w:t>
            </w:r>
            <w:r w:rsidRPr="0060131C">
              <w:rPr>
                <w:b/>
                <w:bCs/>
                <w:highlight w:val="yellow"/>
                <w:u w:val="single"/>
              </w:rPr>
              <w:t xml:space="preserve">) </w:t>
            </w:r>
            <w:r w:rsidRPr="0060131C">
              <w:rPr>
                <w:rFonts w:hint="eastAsia"/>
                <w:b/>
                <w:bCs/>
                <w:highlight w:val="yellow"/>
                <w:u w:val="single"/>
              </w:rPr>
              <w:t>搞到瘫痪</w:t>
            </w:r>
            <w:r w:rsidRPr="0002560E">
              <w:rPr>
                <w:b/>
                <w:bCs/>
                <w:u w:val="single"/>
              </w:rPr>
              <w:t xml:space="preserve">. </w:t>
            </w:r>
          </w:p>
          <w:p w:rsidR="00F437E6" w:rsidRPr="006070B4" w:rsidRDefault="00F437E6" w:rsidP="006877EB"/>
        </w:tc>
      </w:tr>
      <w:tr w:rsidR="00F437E6" w:rsidRPr="006070B4" w:rsidTr="00ED56C4">
        <w:trPr>
          <w:trHeight w:val="841"/>
        </w:trPr>
        <w:tc>
          <w:tcPr>
            <w:tcW w:w="11057" w:type="dxa"/>
          </w:tcPr>
          <w:p w:rsidR="00F437E6" w:rsidRPr="006070B4" w:rsidRDefault="00F437E6" w:rsidP="006877EB">
            <w:r w:rsidRPr="006070B4">
              <w:t>`embark` v.s. `disembark`</w:t>
            </w:r>
          </w:p>
          <w:p w:rsidR="00F437E6" w:rsidRPr="006070B4" w:rsidRDefault="00F437E6" w:rsidP="00B47032">
            <w:pPr>
              <w:pStyle w:val="ListParagraph"/>
              <w:numPr>
                <w:ilvl w:val="0"/>
                <w:numId w:val="117"/>
              </w:numPr>
            </w:pPr>
            <w:r w:rsidRPr="006070B4">
              <w:t xml:space="preserve">to go onto a ship or a plane, or to put or take something onto a ship or plane; </w:t>
            </w:r>
            <w:hyperlink r:id="rId66" w:history="1">
              <w:r w:rsidRPr="006070B4">
                <w:rPr>
                  <w:rStyle w:val="Hyperlink"/>
                </w:rPr>
                <w:t>V-I </w:t>
              </w:r>
            </w:hyperlink>
            <w:r w:rsidRPr="006070B4">
              <w:t xml:space="preserve">When someone embarks on a ship/plane, they go on board before the start of a journey. </w:t>
            </w:r>
            <w:r w:rsidRPr="006070B4">
              <w:rPr>
                <w:rFonts w:hint="eastAsia"/>
              </w:rPr>
              <w:t>登上</w:t>
            </w:r>
            <w:r w:rsidRPr="006070B4">
              <w:t xml:space="preserve"> (</w:t>
            </w:r>
            <w:r w:rsidRPr="006070B4">
              <w:rPr>
                <w:rFonts w:hint="eastAsia"/>
              </w:rPr>
              <w:t>船</w:t>
            </w:r>
            <w:r w:rsidRPr="006070B4">
              <w:t>) (</w:t>
            </w:r>
            <w:r w:rsidRPr="006070B4">
              <w:rPr>
                <w:rFonts w:hint="eastAsia"/>
              </w:rPr>
              <w:t>使</w:t>
            </w:r>
            <w:r w:rsidRPr="006070B4">
              <w:t>)</w:t>
            </w:r>
            <w:r w:rsidRPr="006070B4">
              <w:rPr>
                <w:rFonts w:hint="eastAsia"/>
              </w:rPr>
              <w:t>上船</w:t>
            </w:r>
            <w:r w:rsidRPr="006070B4">
              <w:t>[</w:t>
            </w:r>
            <w:r w:rsidRPr="006070B4">
              <w:rPr>
                <w:rFonts w:hint="eastAsia"/>
              </w:rPr>
              <w:t>飞机</w:t>
            </w:r>
            <w:r w:rsidRPr="006070B4">
              <w:t>]</w:t>
            </w:r>
            <w:r w:rsidRPr="006070B4">
              <w:rPr>
                <w:rFonts w:hint="eastAsia"/>
              </w:rPr>
              <w:t>；</w:t>
            </w:r>
            <w:r w:rsidRPr="006070B4">
              <w:t>(</w:t>
            </w:r>
            <w:r w:rsidRPr="006070B4">
              <w:rPr>
                <w:rFonts w:hint="eastAsia"/>
              </w:rPr>
              <w:t>使</w:t>
            </w:r>
            <w:r w:rsidRPr="006070B4">
              <w:t>)</w:t>
            </w:r>
            <w:r w:rsidRPr="006070B4">
              <w:rPr>
                <w:rFonts w:hint="eastAsia"/>
              </w:rPr>
              <w:t>装船</w:t>
            </w:r>
            <w:r w:rsidRPr="006070B4">
              <w:t>[</w:t>
            </w:r>
            <w:r w:rsidRPr="006070B4">
              <w:rPr>
                <w:rFonts w:hint="eastAsia"/>
              </w:rPr>
              <w:t>飞机</w:t>
            </w:r>
            <w:r w:rsidRPr="006070B4">
              <w:t>]</w:t>
            </w:r>
            <w:r>
              <w:br/>
              <w:t xml:space="preserve">e.g. </w:t>
            </w:r>
            <w:r w:rsidRPr="006070B4">
              <w:t xml:space="preserve">They </w:t>
            </w:r>
            <w:r w:rsidRPr="001D04CE">
              <w:rPr>
                <w:b/>
                <w:bCs/>
                <w:highlight w:val="yellow"/>
                <w:u w:val="single"/>
              </w:rPr>
              <w:t>embarked on a ship/embark on the plane</w:t>
            </w:r>
            <w:r w:rsidRPr="006070B4">
              <w:t xml:space="preserve"> bound for Europe.  </w:t>
            </w:r>
            <w:r w:rsidRPr="006070B4">
              <w:rPr>
                <w:rFonts w:hint="eastAsia"/>
              </w:rPr>
              <w:t>他们登上了一艘去欧洲的船。</w:t>
            </w:r>
          </w:p>
          <w:p w:rsidR="00F437E6" w:rsidRPr="001853EF" w:rsidRDefault="00F437E6" w:rsidP="00B47032">
            <w:pPr>
              <w:pStyle w:val="ListParagraph"/>
              <w:numPr>
                <w:ilvl w:val="0"/>
                <w:numId w:val="117"/>
              </w:numPr>
              <w:rPr>
                <w:color w:val="FF0000"/>
              </w:rPr>
            </w:pPr>
            <w:r w:rsidRPr="001853EF">
              <w:rPr>
                <w:b/>
                <w:bCs/>
                <w:color w:val="FF0000"/>
                <w:highlight w:val="yellow"/>
              </w:rPr>
              <w:t xml:space="preserve"> [embark on/upon sthphr v]</w:t>
            </w:r>
            <w:r w:rsidRPr="001853EF">
              <w:rPr>
                <w:b/>
                <w:bCs/>
                <w:color w:val="FF0000"/>
              </w:rPr>
              <w:t xml:space="preserve"> </w:t>
            </w:r>
            <w:r w:rsidRPr="001853EF">
              <w:rPr>
                <w:color w:val="FF0000"/>
              </w:rPr>
              <w:t xml:space="preserve">to start something, especially something new, difficult, or exciting; </w:t>
            </w:r>
            <w:hyperlink r:id="rId67" w:history="1">
              <w:r w:rsidRPr="001853EF">
                <w:rPr>
                  <w:rStyle w:val="Hyperlink"/>
                  <w:color w:val="FF0000"/>
                </w:rPr>
                <w:br/>
                <w:t>V-I </w:t>
              </w:r>
            </w:hyperlink>
            <w:r w:rsidRPr="001853EF">
              <w:rPr>
                <w:color w:val="FF0000"/>
              </w:rPr>
              <w:t>If you </w:t>
            </w:r>
            <w:r w:rsidRPr="001853EF">
              <w:rPr>
                <w:b/>
                <w:bCs/>
                <w:color w:val="FF0000"/>
                <w:u w:val="single"/>
              </w:rPr>
              <w:t>embark on something new, difficult, or exciting</w:t>
            </w:r>
            <w:r w:rsidRPr="001853EF">
              <w:rPr>
                <w:color w:val="FF0000"/>
              </w:rPr>
              <w:t xml:space="preserve">, you start doing it. </w:t>
            </w:r>
            <w:r w:rsidRPr="001853EF">
              <w:rPr>
                <w:rFonts w:hint="eastAsia"/>
                <w:color w:val="FF0000"/>
              </w:rPr>
              <w:t>开始，着手〔尤指新的、困难的或令人激动的事〕</w:t>
            </w:r>
          </w:p>
          <w:p w:rsidR="00F437E6" w:rsidRPr="001853EF" w:rsidRDefault="00F437E6" w:rsidP="006877EB">
            <w:pPr>
              <w:pStyle w:val="ListParagraph"/>
              <w:rPr>
                <w:color w:val="FF0000"/>
              </w:rPr>
            </w:pPr>
            <w:r w:rsidRPr="001853EF">
              <w:rPr>
                <w:color w:val="FF0000"/>
              </w:rPr>
              <w:lastRenderedPageBreak/>
              <w:t xml:space="preserve">e.g. </w:t>
            </w:r>
            <w:r w:rsidRPr="001853EF">
              <w:rPr>
                <w:color w:val="FF0000"/>
                <w:highlight w:val="yellow"/>
              </w:rPr>
              <w:t xml:space="preserve">I’m </w:t>
            </w:r>
            <w:r w:rsidRPr="001853EF">
              <w:rPr>
                <w:b/>
                <w:bCs/>
                <w:color w:val="FF0000"/>
                <w:highlight w:val="yellow"/>
              </w:rPr>
              <w:t>embarking on</w:t>
            </w:r>
            <w:r w:rsidRPr="001853EF">
              <w:rPr>
                <w:color w:val="FF0000"/>
                <w:highlight w:val="yellow"/>
              </w:rPr>
              <w:t xml:space="preserve"> a new career as a CloudOps engineer in IBM</w:t>
            </w:r>
            <w:r w:rsidRPr="001853EF">
              <w:rPr>
                <w:color w:val="FF0000"/>
              </w:rPr>
              <w:t>  </w:t>
            </w:r>
            <w:r w:rsidRPr="001853EF">
              <w:rPr>
                <w:color w:val="FF0000"/>
              </w:rPr>
              <w:br/>
              <w:t xml:space="preserve">e.g. I’m </w:t>
            </w:r>
            <w:r w:rsidRPr="001853EF">
              <w:rPr>
                <w:b/>
                <w:bCs/>
                <w:color w:val="FF0000"/>
                <w:u w:val="single"/>
              </w:rPr>
              <w:t>embarking on</w:t>
            </w:r>
            <w:r w:rsidRPr="001853EF">
              <w:rPr>
                <w:color w:val="FF0000"/>
              </w:rPr>
              <w:t xml:space="preserve"> the Python programming task from this week, which I thought </w:t>
            </w:r>
            <w:r w:rsidRPr="001853EF">
              <w:rPr>
                <w:b/>
                <w:bCs/>
                <w:color w:val="FF0000"/>
              </w:rPr>
              <w:t xml:space="preserve">a daunting task </w:t>
            </w:r>
            <w:r w:rsidRPr="001853EF">
              <w:rPr>
                <w:color w:val="FF0000"/>
              </w:rPr>
              <w:t>to me before.</w:t>
            </w:r>
            <w:r w:rsidRPr="001853EF">
              <w:rPr>
                <w:color w:val="FF0000"/>
              </w:rPr>
              <w:br/>
              <w:t xml:space="preserve">e.g. He </w:t>
            </w:r>
            <w:r w:rsidRPr="001853EF">
              <w:rPr>
                <w:b/>
                <w:bCs/>
                <w:color w:val="FF0000"/>
              </w:rPr>
              <w:t>embarked on</w:t>
            </w:r>
            <w:r w:rsidRPr="001853EF">
              <w:rPr>
                <w:color w:val="FF0000"/>
              </w:rPr>
              <w:t xml:space="preserve"> a new career as a teacher. </w:t>
            </w:r>
            <w:r w:rsidRPr="001853EF">
              <w:rPr>
                <w:rFonts w:hint="eastAsia"/>
                <w:color w:val="FF0000"/>
              </w:rPr>
              <w:t>他开始了教书的新生涯。</w:t>
            </w:r>
          </w:p>
          <w:p w:rsidR="00F437E6" w:rsidRPr="006070B4" w:rsidRDefault="00F437E6" w:rsidP="006877EB"/>
          <w:p w:rsidR="00F437E6" w:rsidRPr="006070B4" w:rsidRDefault="00F437E6" w:rsidP="006877EB">
            <w:r w:rsidRPr="006070B4">
              <w:t>## disembark /ˌ</w:t>
            </w:r>
            <w:r w:rsidRPr="009B1B6B">
              <w:rPr>
                <w:b/>
                <w:bCs/>
                <w:highlight w:val="yellow"/>
              </w:rPr>
              <w:t>dɪsɪm</w:t>
            </w:r>
            <w:r w:rsidRPr="006070B4">
              <w:t>ˈbɑːk/ </w:t>
            </w:r>
          </w:p>
          <w:p w:rsidR="00F437E6" w:rsidRPr="006070B4" w:rsidRDefault="00253ABA" w:rsidP="00B47032">
            <w:pPr>
              <w:pStyle w:val="ListParagraph"/>
              <w:numPr>
                <w:ilvl w:val="0"/>
                <w:numId w:val="116"/>
              </w:numPr>
            </w:pPr>
            <w:hyperlink r:id="rId68" w:history="1">
              <w:r w:rsidR="00F437E6" w:rsidRPr="006070B4">
                <w:rPr>
                  <w:rStyle w:val="Hyperlink"/>
                </w:rPr>
                <w:t>V-I </w:t>
              </w:r>
            </w:hyperlink>
            <w:r w:rsidR="00F437E6" w:rsidRPr="006070B4">
              <w:t xml:space="preserve">When passengers disembark from a ship, aeroplane, or bus, they leave it at the end of their trip. </w:t>
            </w:r>
            <w:r w:rsidR="00F437E6" w:rsidRPr="006070B4">
              <w:rPr>
                <w:rFonts w:hint="eastAsia"/>
              </w:rPr>
              <w:t>着陆</w:t>
            </w:r>
            <w:r w:rsidR="00F437E6" w:rsidRPr="006070B4">
              <w:t xml:space="preserve">; </w:t>
            </w:r>
            <w:r w:rsidR="00F437E6" w:rsidRPr="006070B4">
              <w:rPr>
                <w:rFonts w:hint="eastAsia"/>
              </w:rPr>
              <w:t>上岸</w:t>
            </w:r>
            <w:r w:rsidR="00F437E6" w:rsidRPr="006070B4">
              <w:t xml:space="preserve">; </w:t>
            </w:r>
            <w:r w:rsidR="00F437E6" w:rsidRPr="006070B4">
              <w:rPr>
                <w:rFonts w:hint="eastAsia"/>
              </w:rPr>
              <w:t>下车</w:t>
            </w:r>
          </w:p>
          <w:p w:rsidR="00F437E6" w:rsidRPr="006070B4" w:rsidRDefault="00F437E6" w:rsidP="006877EB">
            <w:r w:rsidRPr="006070B4">
              <w:t>•  I looked toward the plane. Six passengers had already disembarked.  </w:t>
            </w:r>
            <w:r w:rsidRPr="006070B4">
              <w:rPr>
                <w:rFonts w:hint="eastAsia"/>
              </w:rPr>
              <w:t>我向飞机看去。</w:t>
            </w:r>
            <w:r w:rsidRPr="006070B4">
              <w:t>6</w:t>
            </w:r>
            <w:r w:rsidRPr="006070B4">
              <w:rPr>
                <w:rFonts w:hint="eastAsia"/>
              </w:rPr>
              <w:t>名乘客已下机。</w:t>
            </w:r>
          </w:p>
          <w:p w:rsidR="00F437E6" w:rsidRPr="006070B4" w:rsidRDefault="00253ABA" w:rsidP="00B47032">
            <w:pPr>
              <w:pStyle w:val="ListParagraph"/>
              <w:numPr>
                <w:ilvl w:val="0"/>
                <w:numId w:val="116"/>
              </w:numPr>
            </w:pPr>
            <w:hyperlink r:id="rId69" w:history="1">
              <w:r w:rsidR="00F437E6" w:rsidRPr="006070B4">
                <w:rPr>
                  <w:rStyle w:val="Hyperlink"/>
                </w:rPr>
                <w:t>N-UNCOUNT</w:t>
              </w:r>
            </w:hyperlink>
            <w:r w:rsidR="00F437E6" w:rsidRPr="006070B4">
              <w:t>•  Disembarkation is at 7:30 a.m.  </w:t>
            </w:r>
            <w:r w:rsidR="00F437E6" w:rsidRPr="006070B4">
              <w:rPr>
                <w:rFonts w:hint="eastAsia"/>
              </w:rPr>
              <w:t>着陆时间为早晨</w:t>
            </w:r>
            <w:r w:rsidR="00F437E6" w:rsidRPr="006070B4">
              <w:t>7</w:t>
            </w:r>
            <w:r w:rsidR="00F437E6" w:rsidRPr="006070B4">
              <w:rPr>
                <w:rFonts w:hint="eastAsia"/>
              </w:rPr>
              <w:t>点</w:t>
            </w:r>
            <w:r w:rsidR="00F437E6" w:rsidRPr="006070B4">
              <w:t>30</w:t>
            </w:r>
            <w:r w:rsidR="00F437E6" w:rsidRPr="006070B4">
              <w:rPr>
                <w:rFonts w:hint="eastAsia"/>
              </w:rPr>
              <w:t>分。</w:t>
            </w:r>
          </w:p>
          <w:p w:rsidR="00F437E6" w:rsidRPr="006070B4" w:rsidRDefault="00F437E6" w:rsidP="006877EB"/>
        </w:tc>
      </w:tr>
      <w:tr w:rsidR="00F437E6" w:rsidRPr="00E672E4" w:rsidTr="00ED56C4">
        <w:trPr>
          <w:trHeight w:val="841"/>
        </w:trPr>
        <w:tc>
          <w:tcPr>
            <w:tcW w:w="11057" w:type="dxa"/>
          </w:tcPr>
          <w:p w:rsidR="00F437E6" w:rsidRPr="00E672E4" w:rsidRDefault="00F437E6" w:rsidP="006877EB">
            <w:r w:rsidRPr="00E672E4">
              <w:lastRenderedPageBreak/>
              <w:t>oblique /əˈbliːk/ </w:t>
            </w:r>
          </w:p>
          <w:p w:rsidR="00F437E6" w:rsidRPr="00CC2620" w:rsidRDefault="00253ABA" w:rsidP="00B47032">
            <w:pPr>
              <w:pStyle w:val="ListParagraph"/>
              <w:numPr>
                <w:ilvl w:val="1"/>
                <w:numId w:val="112"/>
              </w:numPr>
              <w:ind w:left="317"/>
              <w:rPr>
                <w:b/>
                <w:bCs/>
                <w:color w:val="FF0000"/>
                <w:highlight w:val="yellow"/>
              </w:rPr>
            </w:pPr>
            <w:hyperlink r:id="rId70" w:history="1">
              <w:r w:rsidR="00F437E6" w:rsidRPr="00E672E4">
                <w:rPr>
                  <w:rStyle w:val="Hyperlink"/>
                </w:rPr>
                <w:t>ADJ </w:t>
              </w:r>
            </w:hyperlink>
            <w:r w:rsidR="00F437E6" w:rsidRPr="00E672E4">
              <w:t xml:space="preserve">If you describe a statement as oblique, you mean that is not expressed directly or openly, making it difficult to understand. </w:t>
            </w:r>
            <w:r w:rsidR="00F437E6" w:rsidRPr="00E672E4">
              <w:rPr>
                <w:rFonts w:hint="eastAsia"/>
              </w:rPr>
              <w:t>隐晦/拐弯抹角的</w:t>
            </w:r>
            <w:r w:rsidR="00F437E6">
              <w:rPr>
                <w:rFonts w:hint="eastAsia"/>
              </w:rPr>
              <w:t xml:space="preserve"> </w:t>
            </w:r>
            <w:r w:rsidR="00F437E6">
              <w:t xml:space="preserve">  </w:t>
            </w:r>
            <w:r w:rsidR="00F437E6">
              <w:br/>
            </w:r>
            <w:r w:rsidR="00F437E6" w:rsidRPr="00CC2620">
              <w:rPr>
                <w:b/>
                <w:bCs/>
                <w:color w:val="FF0000"/>
                <w:highlight w:val="yellow"/>
              </w:rPr>
              <w:t xml:space="preserve">[ </w:t>
            </w:r>
            <w:r w:rsidR="00F437E6" w:rsidRPr="00CC2620">
              <w:rPr>
                <w:rFonts w:hint="eastAsia"/>
                <w:b/>
                <w:bCs/>
                <w:color w:val="FF0000"/>
                <w:highlight w:val="yellow"/>
              </w:rPr>
              <w:t>拐弯抹角的隐晦的批评/责备</w:t>
            </w:r>
            <w:r w:rsidR="00F437E6" w:rsidRPr="00CC2620">
              <w:rPr>
                <w:b/>
                <w:bCs/>
                <w:color w:val="FF0000"/>
                <w:highlight w:val="yellow"/>
              </w:rPr>
              <w:t xml:space="preserve">: an oblique critique;  an oblique blame;    </w:t>
            </w:r>
            <w:r w:rsidR="00F437E6" w:rsidRPr="00CC2620">
              <w:rPr>
                <w:rFonts w:hint="eastAsia"/>
                <w:b/>
                <w:bCs/>
                <w:color w:val="FF0000"/>
                <w:highlight w:val="yellow"/>
              </w:rPr>
              <w:t>隐射</w:t>
            </w:r>
            <w:r w:rsidR="00F437E6">
              <w:rPr>
                <w:rFonts w:hint="eastAsia"/>
                <w:b/>
                <w:bCs/>
                <w:color w:val="FF0000"/>
                <w:highlight w:val="yellow"/>
              </w:rPr>
              <w:t>,</w:t>
            </w:r>
            <w:r w:rsidR="00F437E6">
              <w:rPr>
                <w:b/>
                <w:bCs/>
                <w:color w:val="FF0000"/>
                <w:highlight w:val="yellow"/>
              </w:rPr>
              <w:t xml:space="preserve"> </w:t>
            </w:r>
            <w:r w:rsidR="00F437E6" w:rsidRPr="0065302C">
              <w:rPr>
                <w:rFonts w:hint="eastAsia"/>
                <w:b/>
                <w:bCs/>
                <w:color w:val="FF0000"/>
                <w:highlight w:val="yellow"/>
              </w:rPr>
              <w:t>拐弯抹角地提及</w:t>
            </w:r>
            <w:r w:rsidR="00F437E6" w:rsidRPr="00CC2620">
              <w:rPr>
                <w:rFonts w:hint="eastAsia"/>
                <w:b/>
                <w:bCs/>
                <w:color w:val="FF0000"/>
                <w:highlight w:val="yellow"/>
              </w:rPr>
              <w:t>:</w:t>
            </w:r>
            <w:r w:rsidR="00F437E6" w:rsidRPr="00CC2620">
              <w:rPr>
                <w:b/>
                <w:bCs/>
                <w:color w:val="FF0000"/>
                <w:highlight w:val="yellow"/>
              </w:rPr>
              <w:t xml:space="preserve"> an oblique reference]</w:t>
            </w:r>
          </w:p>
          <w:p w:rsidR="00F437E6" w:rsidRPr="00E672E4" w:rsidRDefault="00F437E6" w:rsidP="006877EB">
            <w:r w:rsidRPr="00E672E4">
              <w:t xml:space="preserve">•  It was an </w:t>
            </w:r>
            <w:r w:rsidRPr="0087427B">
              <w:rPr>
                <w:b/>
                <w:bCs/>
                <w:u w:val="single"/>
              </w:rPr>
              <w:t>oblique reference</w:t>
            </w:r>
            <w:r w:rsidRPr="00E672E4">
              <w:t xml:space="preserve"> to his mother. </w:t>
            </w:r>
            <w:r>
              <w:t xml:space="preserve"> </w:t>
            </w:r>
            <w:r w:rsidRPr="00E672E4">
              <w:t> </w:t>
            </w:r>
            <w:r w:rsidRPr="00E672E4">
              <w:rPr>
                <w:rFonts w:hint="eastAsia"/>
              </w:rPr>
              <w:t>这是对他母亲</w:t>
            </w:r>
            <w:r w:rsidRPr="00424212">
              <w:rPr>
                <w:rFonts w:hint="eastAsia"/>
              </w:rPr>
              <w:t>的</w:t>
            </w:r>
            <w:r w:rsidRPr="0087427B">
              <w:rPr>
                <w:rFonts w:hint="eastAsia"/>
                <w:b/>
                <w:bCs/>
                <w:highlight w:val="yellow"/>
              </w:rPr>
              <w:t>隐射</w:t>
            </w:r>
            <w:r w:rsidRPr="00424212">
              <w:rPr>
                <w:rFonts w:hint="eastAsia"/>
                <w:b/>
                <w:bCs/>
                <w:highlight w:val="yellow"/>
              </w:rPr>
              <w:t>/拐弯抹角地提及他的母亲</w:t>
            </w:r>
            <w:r w:rsidRPr="00E672E4">
              <w:rPr>
                <w:rFonts w:hint="eastAsia"/>
              </w:rPr>
              <w:t>。</w:t>
            </w:r>
          </w:p>
          <w:p w:rsidR="00F437E6" w:rsidRPr="00E672E4" w:rsidRDefault="00F437E6" w:rsidP="006877EB">
            <w:r w:rsidRPr="00E672E4">
              <w:t>• an </w:t>
            </w:r>
            <w:r w:rsidRPr="002E3459">
              <w:rPr>
                <w:b/>
                <w:bCs/>
                <w:u w:val="single"/>
              </w:rPr>
              <w:t>oblique reference</w:t>
            </w:r>
            <w:r w:rsidRPr="00E672E4">
              <w:t xml:space="preserve"> to his drinking problem </w:t>
            </w:r>
            <w:r w:rsidRPr="0039349F">
              <w:rPr>
                <w:rFonts w:hint="eastAsia"/>
                <w:b/>
                <w:bCs/>
                <w:highlight w:val="yellow"/>
              </w:rPr>
              <w:t>拐弯抹角地提及</w:t>
            </w:r>
            <w:r w:rsidRPr="00E672E4">
              <w:rPr>
                <w:rFonts w:hint="eastAsia"/>
              </w:rPr>
              <w:t>他的酗酒问题</w:t>
            </w:r>
          </w:p>
          <w:p w:rsidR="00F437E6" w:rsidRPr="00E672E4" w:rsidRDefault="00253ABA" w:rsidP="00B47032">
            <w:pPr>
              <w:pStyle w:val="ListParagraph"/>
              <w:numPr>
                <w:ilvl w:val="1"/>
                <w:numId w:val="112"/>
              </w:numPr>
              <w:ind w:left="312"/>
            </w:pPr>
            <w:hyperlink r:id="rId71" w:history="1">
              <w:r w:rsidR="00F437E6" w:rsidRPr="00E672E4">
                <w:rPr>
                  <w:rStyle w:val="Hyperlink"/>
                </w:rPr>
                <w:t>ADV </w:t>
              </w:r>
            </w:hyperlink>
            <w:r w:rsidR="00F437E6" w:rsidRPr="00E672E4">
              <w:rPr>
                <w:rFonts w:hint="eastAsia"/>
              </w:rPr>
              <w:t>隐晦地</w:t>
            </w:r>
          </w:p>
          <w:p w:rsidR="00F437E6" w:rsidRPr="00E672E4" w:rsidRDefault="00F437E6" w:rsidP="006877EB">
            <w:r w:rsidRPr="00E672E4">
              <w:t xml:space="preserve">•  He </w:t>
            </w:r>
            <w:r w:rsidRPr="00BA1C77">
              <w:rPr>
                <w:b/>
                <w:bCs/>
              </w:rPr>
              <w:t>obliquely</w:t>
            </w:r>
            <w:r w:rsidRPr="00E672E4">
              <w:t xml:space="preserve"> referred to the U.S., Britain and Saudi Arabia. </w:t>
            </w:r>
            <w:r>
              <w:t xml:space="preserve"> </w:t>
            </w:r>
            <w:r w:rsidRPr="00E672E4">
              <w:t> </w:t>
            </w:r>
            <w:r w:rsidRPr="00E672E4">
              <w:rPr>
                <w:rFonts w:hint="eastAsia"/>
              </w:rPr>
              <w:t>他隐晦提到美国、英国和沙特阿拉伯</w:t>
            </w:r>
          </w:p>
          <w:p w:rsidR="00F437E6" w:rsidRDefault="00F437E6" w:rsidP="00B47032">
            <w:pPr>
              <w:pStyle w:val="ListParagraph"/>
              <w:numPr>
                <w:ilvl w:val="1"/>
                <w:numId w:val="112"/>
              </w:numPr>
              <w:ind w:left="312"/>
            </w:pPr>
            <w:r>
              <w:t xml:space="preserve">oblique: </w:t>
            </w:r>
            <w:r w:rsidRPr="00E672E4">
              <w:t>not looking, pointing etc directly at something</w:t>
            </w:r>
            <w:r>
              <w:t xml:space="preserve"> </w:t>
            </w:r>
            <w:r w:rsidRPr="00E672E4">
              <w:rPr>
                <w:rFonts w:hint="eastAsia"/>
              </w:rPr>
              <w:t>斜的，倾斜的</w:t>
            </w:r>
            <w:r>
              <w:rPr>
                <w:rFonts w:hint="eastAsia"/>
              </w:rPr>
              <w:t xml:space="preserve"> </w:t>
            </w:r>
            <w:r w:rsidRPr="00E672E4">
              <w:t>•</w:t>
            </w:r>
            <w:r>
              <w:t xml:space="preserve"> </w:t>
            </w:r>
            <w:r w:rsidRPr="00E672E4">
              <w:t xml:space="preserve">an oblique glance </w:t>
            </w:r>
            <w:r w:rsidRPr="00E672E4">
              <w:rPr>
                <w:rFonts w:hint="eastAsia"/>
              </w:rPr>
              <w:t>斜瞥</w:t>
            </w:r>
          </w:p>
          <w:p w:rsidR="00F437E6" w:rsidRPr="00103163" w:rsidRDefault="00F437E6" w:rsidP="00B47032">
            <w:pPr>
              <w:pStyle w:val="ListParagraph"/>
              <w:numPr>
                <w:ilvl w:val="1"/>
                <w:numId w:val="112"/>
              </w:numPr>
              <w:ind w:left="312"/>
              <w:rPr>
                <w:b/>
                <w:bCs/>
              </w:rPr>
            </w:pPr>
            <w:r w:rsidRPr="00103163">
              <w:rPr>
                <w:b/>
                <w:bCs/>
              </w:rPr>
              <w:t xml:space="preserve">[ oblique line/stroke etc: a sloping line et, inclination </w:t>
            </w:r>
            <w:r w:rsidRPr="00103163">
              <w:rPr>
                <w:rFonts w:hint="eastAsia"/>
                <w:b/>
                <w:bCs/>
              </w:rPr>
              <w:t xml:space="preserve">斜线等 </w:t>
            </w:r>
            <w:r w:rsidRPr="00103163">
              <w:rPr>
                <w:b/>
                <w:bCs/>
              </w:rPr>
              <w:t xml:space="preserve">] </w:t>
            </w:r>
          </w:p>
          <w:p w:rsidR="00F437E6" w:rsidRPr="00E672E4" w:rsidRDefault="00F437E6" w:rsidP="006877EB"/>
          <w:p w:rsidR="00F437E6" w:rsidRPr="00E672E4" w:rsidRDefault="00F437E6" w:rsidP="006877EB"/>
        </w:tc>
      </w:tr>
      <w:tr w:rsidR="00F437E6" w:rsidRPr="004E7A13" w:rsidTr="00ED56C4">
        <w:trPr>
          <w:trHeight w:val="841"/>
        </w:trPr>
        <w:tc>
          <w:tcPr>
            <w:tcW w:w="11057" w:type="dxa"/>
          </w:tcPr>
          <w:p w:rsidR="00F437E6" w:rsidRPr="004E7A13" w:rsidRDefault="00F437E6" w:rsidP="006877EB">
            <w:r w:rsidRPr="004E7A13">
              <w:t> ['fjuːdʒɪtɪv,'fjuːdʒətɪv] </w:t>
            </w:r>
            <w:r>
              <w:t xml:space="preserve"> </w:t>
            </w:r>
          </w:p>
          <w:p w:rsidR="00F437E6" w:rsidRDefault="00F437E6" w:rsidP="00B47032">
            <w:pPr>
              <w:pStyle w:val="ListParagraph"/>
              <w:numPr>
                <w:ilvl w:val="0"/>
                <w:numId w:val="115"/>
              </w:numPr>
            </w:pPr>
            <w:r>
              <w:t xml:space="preserve">N) fugitive is </w:t>
            </w:r>
            <w:r w:rsidRPr="004E7A13">
              <w:t xml:space="preserve">someone who is trying to </w:t>
            </w:r>
            <w:r>
              <w:t xml:space="preserve">escape from </w:t>
            </w:r>
            <w:r w:rsidRPr="00097A7B">
              <w:rPr>
                <w:b/>
                <w:bCs/>
              </w:rPr>
              <w:t>arrest/apprehension</w:t>
            </w:r>
            <w:r>
              <w:t xml:space="preserve"> and </w:t>
            </w:r>
            <w:r w:rsidRPr="004E7A13">
              <w:t>avoid being caught by the police</w:t>
            </w:r>
            <w:r>
              <w:t xml:space="preserve"> </w:t>
            </w:r>
            <w:r w:rsidRPr="004E7A13">
              <w:rPr>
                <w:rFonts w:hint="eastAsia"/>
              </w:rPr>
              <w:t>逃犯；逃亡者</w:t>
            </w:r>
            <w:r>
              <w:rPr>
                <w:rFonts w:hint="eastAsia"/>
              </w:rPr>
              <w:t xml:space="preserve"> </w:t>
            </w:r>
            <w:r>
              <w:t xml:space="preserve"> [ </w:t>
            </w:r>
            <w:r w:rsidRPr="004E7A13">
              <w:t xml:space="preserve">a fugitive from US justice </w:t>
            </w:r>
            <w:r w:rsidRPr="004E7A13">
              <w:rPr>
                <w:rFonts w:hint="eastAsia"/>
              </w:rPr>
              <w:t>一个在美国司法制度下逃脱的罪犯</w:t>
            </w:r>
            <w:r>
              <w:rPr>
                <w:rFonts w:hint="eastAsia"/>
              </w:rPr>
              <w:t xml:space="preserve"> </w:t>
            </w:r>
            <w:r>
              <w:t>]</w:t>
            </w:r>
          </w:p>
          <w:p w:rsidR="00F437E6" w:rsidRPr="00B06423" w:rsidRDefault="00F437E6" w:rsidP="00B47032">
            <w:pPr>
              <w:pStyle w:val="ListParagraph"/>
              <w:numPr>
                <w:ilvl w:val="0"/>
                <w:numId w:val="115"/>
              </w:numPr>
            </w:pPr>
            <w:r w:rsidRPr="004E7A13">
              <w:t>adj. [only before noun 仅用于名词前]</w:t>
            </w:r>
            <w:r>
              <w:t xml:space="preserve">  </w:t>
            </w:r>
            <w:r w:rsidRPr="004E7A13">
              <w:rPr>
                <w:rFonts w:hint="eastAsia"/>
              </w:rPr>
              <w:t>逃跑的；逃亡的</w:t>
            </w:r>
            <w:r>
              <w:t xml:space="preserve"> </w:t>
            </w:r>
            <w:r w:rsidRPr="00B06423">
              <w:rPr>
                <w:b/>
                <w:bCs/>
                <w:highlight w:val="yellow"/>
              </w:rPr>
              <w:t xml:space="preserve">[ fugitive criminal: </w:t>
            </w:r>
            <w:r w:rsidRPr="00B06423">
              <w:rPr>
                <w:rFonts w:ascii="SimSun" w:eastAsia="SimSun" w:hAnsi="SimSun" w:cs="SimSun" w:hint="eastAsia"/>
                <w:b/>
                <w:bCs/>
                <w:highlight w:val="yellow"/>
              </w:rPr>
              <w:t>逃犯</w:t>
            </w:r>
            <w:r w:rsidRPr="00B06423">
              <w:rPr>
                <w:rFonts w:hint="eastAsia"/>
                <w:b/>
                <w:bCs/>
                <w:highlight w:val="yellow"/>
              </w:rPr>
              <w:t>]</w:t>
            </w:r>
          </w:p>
          <w:p w:rsidR="00F437E6" w:rsidRPr="00CC0652" w:rsidRDefault="00F437E6" w:rsidP="00B47032">
            <w:pPr>
              <w:pStyle w:val="ListParagraph"/>
              <w:numPr>
                <w:ilvl w:val="0"/>
                <w:numId w:val="115"/>
              </w:numPr>
              <w:rPr>
                <w:color w:val="FF0000"/>
              </w:rPr>
            </w:pPr>
            <w:r w:rsidRPr="00CC0652">
              <w:rPr>
                <w:color w:val="FF0000"/>
              </w:rPr>
              <w:t xml:space="preserve">literary lasting for a very short time </w:t>
            </w:r>
            <w:r w:rsidRPr="00CC0652">
              <w:rPr>
                <w:rFonts w:hint="eastAsia"/>
                <w:color w:val="FF0000"/>
              </w:rPr>
              <w:t xml:space="preserve">短暂的 </w:t>
            </w:r>
            <w:r w:rsidRPr="00CC0652">
              <w:rPr>
                <w:color w:val="FF0000"/>
              </w:rPr>
              <w:t xml:space="preserve"> </w:t>
            </w:r>
            <w:r w:rsidRPr="00CC0652">
              <w:rPr>
                <w:b/>
                <w:bCs/>
                <w:color w:val="FF0000"/>
                <w:highlight w:val="yellow"/>
              </w:rPr>
              <w:t xml:space="preserve">[ </w:t>
            </w:r>
            <w:r>
              <w:rPr>
                <w:b/>
                <w:bCs/>
                <w:color w:val="FF0000"/>
                <w:highlight w:val="yellow"/>
              </w:rPr>
              <w:t xml:space="preserve">a </w:t>
            </w:r>
            <w:r w:rsidRPr="00CC0652">
              <w:rPr>
                <w:b/>
                <w:bCs/>
                <w:color w:val="FF0000"/>
                <w:highlight w:val="yellow"/>
              </w:rPr>
              <w:t>rare and fugitive visit</w:t>
            </w:r>
            <w:r>
              <w:rPr>
                <w:b/>
                <w:bCs/>
                <w:color w:val="FF0000"/>
                <w:highlight w:val="yellow"/>
              </w:rPr>
              <w:t xml:space="preserve"> </w:t>
            </w:r>
            <w:r w:rsidRPr="00CC0652">
              <w:rPr>
                <w:rFonts w:ascii="SimSun" w:eastAsia="SimSun" w:hAnsi="SimSun" w:cs="SimSun" w:hint="eastAsia"/>
                <w:b/>
                <w:bCs/>
                <w:color w:val="FF0000"/>
                <w:highlight w:val="yellow"/>
              </w:rPr>
              <w:t>难得的短暂访问</w:t>
            </w:r>
            <w:r w:rsidRPr="00CC0652">
              <w:rPr>
                <w:rFonts w:hint="eastAsia"/>
                <w:b/>
                <w:bCs/>
                <w:color w:val="FF0000"/>
                <w:highlight w:val="yellow"/>
              </w:rPr>
              <w:t xml:space="preserve"> </w:t>
            </w:r>
            <w:r w:rsidRPr="00CC0652">
              <w:rPr>
                <w:b/>
                <w:bCs/>
                <w:color w:val="FF0000"/>
                <w:highlight w:val="yellow"/>
              </w:rPr>
              <w:t>]</w:t>
            </w:r>
            <w:r>
              <w:rPr>
                <w:b/>
                <w:bCs/>
                <w:color w:val="FF0000"/>
              </w:rPr>
              <w:t xml:space="preserve"> </w:t>
            </w:r>
          </w:p>
          <w:p w:rsidR="00F437E6" w:rsidRDefault="00F437E6" w:rsidP="006877EB">
            <w:pPr>
              <w:pStyle w:val="zn-bodyparagraph"/>
              <w:rPr>
                <w:b/>
                <w:bCs/>
                <w:color w:val="FF0000"/>
                <w:u w:val="single"/>
              </w:rPr>
            </w:pPr>
            <w:r>
              <w:t xml:space="preserve">e.g. Thousands have poured to the streets of Hong Kong Sunday to oppose a </w:t>
            </w:r>
            <w:hyperlink r:id="rId72" w:tgtFrame="_blank" w:history="1">
              <w:r>
                <w:rPr>
                  <w:rStyle w:val="Hyperlink"/>
                  <w:rFonts w:eastAsiaTheme="majorEastAsia"/>
                </w:rPr>
                <w:t>controversial extradition bill</w:t>
              </w:r>
            </w:hyperlink>
            <w:r w:rsidRPr="00384FB4">
              <w:rPr>
                <w:rFonts w:eastAsiaTheme="minorEastAsia" w:hint="eastAsia"/>
              </w:rPr>
              <w:t>有争议的</w:t>
            </w:r>
            <w:r>
              <w:rPr>
                <w:rFonts w:eastAsiaTheme="minorEastAsia" w:hint="eastAsia"/>
              </w:rPr>
              <w:t xml:space="preserve">引渡条款 </w:t>
            </w:r>
            <w:r>
              <w:t xml:space="preserve">that would enable China to </w:t>
            </w:r>
            <w:r w:rsidRPr="00F701DC">
              <w:rPr>
                <w:b/>
                <w:bCs/>
                <w:highlight w:val="yellow"/>
              </w:rPr>
              <w:t>extradite /ˈɛkstrəˌdaɪt/</w:t>
            </w:r>
            <w:r>
              <w:rPr>
                <w:b/>
                <w:bCs/>
                <w:highlight w:val="yellow"/>
              </w:rPr>
              <w:t xml:space="preserve"> </w:t>
            </w:r>
            <w:r w:rsidRPr="00F701DC">
              <w:rPr>
                <w:b/>
                <w:bCs/>
                <w:highlight w:val="yellow"/>
              </w:rPr>
              <w:t>fugitives</w:t>
            </w:r>
            <w:r w:rsidRPr="00F701DC">
              <w:rPr>
                <w:rFonts w:hint="eastAsia"/>
                <w:b/>
                <w:bCs/>
                <w:highlight w:val="yellow"/>
              </w:rPr>
              <w:t>逃犯</w:t>
            </w:r>
            <w:r>
              <w:t xml:space="preserve">from the city. Critics say the bill will leave anyone on Hong Kong soil </w:t>
            </w:r>
            <w:r w:rsidRPr="00B5680C">
              <w:rPr>
                <w:b/>
                <w:bCs/>
              </w:rPr>
              <w:t>vulnerable</w:t>
            </w:r>
            <w:r>
              <w:t xml:space="preserve"> to being grabbed and controlled by the Chinese authorities for political reasons or </w:t>
            </w:r>
            <w:r w:rsidRPr="00046166">
              <w:rPr>
                <w:b/>
                <w:bCs/>
                <w:highlight w:val="yellow"/>
              </w:rPr>
              <w:t xml:space="preserve">inadvertent </w:t>
            </w:r>
            <w:r w:rsidRPr="009F1F32">
              <w:rPr>
                <w:b/>
                <w:bCs/>
                <w:highlight w:val="yellow"/>
              </w:rPr>
              <w:t>/ˌɪ</w:t>
            </w:r>
            <w:r w:rsidRPr="00F35011">
              <w:rPr>
                <w:b/>
                <w:bCs/>
                <w:color w:val="FF0000"/>
                <w:highlight w:val="yellow"/>
              </w:rPr>
              <w:t>nə</w:t>
            </w:r>
            <w:r w:rsidRPr="009F1F32">
              <w:rPr>
                <w:b/>
                <w:bCs/>
                <w:highlight w:val="yellow"/>
              </w:rPr>
              <w:t xml:space="preserve">dˈvɜːtənt/ </w:t>
            </w:r>
            <w:r w:rsidRPr="009F1F32">
              <w:rPr>
                <w:rFonts w:hint="eastAsia"/>
                <w:b/>
                <w:bCs/>
                <w:highlight w:val="yellow"/>
              </w:rPr>
              <w:t>不是故意的</w:t>
            </w:r>
            <w:r>
              <w:rPr>
                <w:rFonts w:eastAsiaTheme="minorEastAsia" w:hint="eastAsia"/>
              </w:rPr>
              <w:t xml:space="preserve"> </w:t>
            </w:r>
            <w:r>
              <w:t xml:space="preserve">business offenses and </w:t>
            </w:r>
            <w:r w:rsidRPr="002C1E9B">
              <w:rPr>
                <w:b/>
                <w:bCs/>
              </w:rPr>
              <w:t>undermine/destroy</w:t>
            </w:r>
            <w:r>
              <w:t xml:space="preserve"> the city's semi-autonomous legal system. The government says the </w:t>
            </w:r>
            <w:hyperlink r:id="rId73" w:tgtFrame="_blank" w:history="1">
              <w:r>
                <w:rPr>
                  <w:rStyle w:val="Hyperlink"/>
                  <w:rFonts w:eastAsiaTheme="majorEastAsia"/>
                </w:rPr>
                <w:t>controversial extradition bill</w:t>
              </w:r>
            </w:hyperlink>
            <w:r>
              <w:t xml:space="preserve"> </w:t>
            </w:r>
            <w:r>
              <w:rPr>
                <w:rFonts w:eastAsiaTheme="minorEastAsia" w:hint="eastAsia"/>
              </w:rPr>
              <w:t>引渡条款</w:t>
            </w:r>
            <w:r>
              <w:t xml:space="preserve">is designed to </w:t>
            </w:r>
            <w:r w:rsidRPr="001957AB">
              <w:rPr>
                <w:b/>
                <w:bCs/>
                <w:color w:val="FF0000"/>
                <w:highlight w:val="yellow"/>
                <w:u w:val="single"/>
              </w:rPr>
              <w:t>plug loopholes in current law</w:t>
            </w:r>
            <w:r>
              <w:rPr>
                <w:rFonts w:asciiTheme="minorEastAsia" w:eastAsiaTheme="minorEastAsia" w:hAnsiTheme="minorEastAsia" w:hint="eastAsia"/>
                <w:b/>
                <w:bCs/>
                <w:color w:val="FF0000"/>
                <w:highlight w:val="yellow"/>
                <w:u w:val="single"/>
              </w:rPr>
              <w:t xml:space="preserve"> </w:t>
            </w:r>
            <w:r>
              <w:rPr>
                <w:rFonts w:hint="eastAsia"/>
                <w:b/>
                <w:bCs/>
                <w:color w:val="FF0000"/>
                <w:highlight w:val="yellow"/>
                <w:u w:val="single"/>
              </w:rPr>
              <w:t>给</w:t>
            </w:r>
            <w:r w:rsidRPr="001957AB">
              <w:rPr>
                <w:rFonts w:hint="eastAsia"/>
                <w:b/>
                <w:bCs/>
                <w:color w:val="FF0000"/>
                <w:highlight w:val="yellow"/>
                <w:u w:val="single"/>
              </w:rPr>
              <w:t>法律</w:t>
            </w:r>
            <w:r>
              <w:rPr>
                <w:rFonts w:hint="eastAsia"/>
                <w:b/>
                <w:bCs/>
                <w:color w:val="FF0000"/>
                <w:highlight w:val="yellow"/>
                <w:u w:val="single"/>
              </w:rPr>
              <w:t>插一个</w:t>
            </w:r>
            <w:r w:rsidRPr="001957AB">
              <w:rPr>
                <w:rFonts w:hint="eastAsia"/>
                <w:b/>
                <w:bCs/>
                <w:color w:val="FF0000"/>
                <w:highlight w:val="yellow"/>
                <w:u w:val="single"/>
              </w:rPr>
              <w:t>漏洞</w:t>
            </w:r>
            <w:r>
              <w:rPr>
                <w:rFonts w:hint="eastAsia"/>
                <w:b/>
                <w:bCs/>
                <w:color w:val="FF0000"/>
                <w:highlight w:val="yellow"/>
                <w:u w:val="single"/>
              </w:rPr>
              <w:t>/</w:t>
            </w:r>
            <w:r w:rsidRPr="001957AB">
              <w:rPr>
                <w:rFonts w:hint="eastAsia"/>
                <w:b/>
                <w:bCs/>
                <w:color w:val="FF0000"/>
                <w:highlight w:val="yellow"/>
                <w:u w:val="single"/>
              </w:rPr>
              <w:t>空子</w:t>
            </w:r>
            <w:r w:rsidRPr="001957AB">
              <w:rPr>
                <w:b/>
                <w:bCs/>
                <w:color w:val="FF0000"/>
                <w:highlight w:val="yellow"/>
                <w:u w:val="single"/>
              </w:rPr>
              <w:t>,</w:t>
            </w:r>
            <w:r w:rsidRPr="001957AB">
              <w:rPr>
                <w:color w:val="FF0000"/>
              </w:rPr>
              <w:t xml:space="preserve"> </w:t>
            </w:r>
            <w:r>
              <w:t xml:space="preserve">by allowing Hong Kong to decide on a case-by-case basis whether or not to send </w:t>
            </w:r>
            <w:r w:rsidRPr="00F30FA7">
              <w:rPr>
                <w:b/>
                <w:bCs/>
                <w:highlight w:val="yellow"/>
              </w:rPr>
              <w:t xml:space="preserve">fugitives </w:t>
            </w:r>
            <w:r w:rsidRPr="00F30FA7">
              <w:rPr>
                <w:rFonts w:eastAsia="Microsoft YaHei" w:hint="eastAsia"/>
                <w:highlight w:val="yellow"/>
              </w:rPr>
              <w:t>逃犯</w:t>
            </w:r>
            <w:r>
              <w:t xml:space="preserve"> to territories where it doesn't have formal extradition deals</w:t>
            </w:r>
            <w:r w:rsidRPr="005B40C2">
              <w:rPr>
                <w:b/>
                <w:bCs/>
              </w:rPr>
              <w:t xml:space="preserve"> </w:t>
            </w:r>
            <w:r>
              <w:t>-- such as Taiwan, Macau and mainland China.    //</w:t>
            </w:r>
            <w:r w:rsidRPr="007B258A">
              <w:rPr>
                <w:rFonts w:eastAsia="Microsoft YaHei" w:hint="eastAsia"/>
                <w:b/>
                <w:bCs/>
                <w:color w:val="FF0000"/>
                <w:highlight w:val="yellow"/>
                <w:u w:val="single"/>
              </w:rPr>
              <w:t>钻法律的空子</w:t>
            </w:r>
            <w:r w:rsidRPr="007B258A">
              <w:rPr>
                <w:rFonts w:hint="eastAsia"/>
                <w:b/>
                <w:bCs/>
                <w:color w:val="FF0000"/>
                <w:highlight w:val="yellow"/>
                <w:u w:val="single"/>
              </w:rPr>
              <w:t>:</w:t>
            </w:r>
            <w:r w:rsidRPr="007B258A">
              <w:rPr>
                <w:b/>
                <w:bCs/>
                <w:color w:val="FF0000"/>
                <w:highlight w:val="yellow"/>
                <w:u w:val="single"/>
              </w:rPr>
              <w:t xml:space="preserve"> exploit a loophole in a law</w:t>
            </w:r>
          </w:p>
          <w:p w:rsidR="00F437E6" w:rsidRDefault="00F437E6" w:rsidP="006877EB">
            <w:pPr>
              <w:pStyle w:val="zn-bodyparagraph"/>
              <w:rPr>
                <w:rFonts w:eastAsiaTheme="minorEastAsia"/>
                <w:b/>
                <w:bCs/>
              </w:rPr>
            </w:pPr>
            <w:r w:rsidRPr="00CA13ED">
              <w:lastRenderedPageBreak/>
              <w:t xml:space="preserve">e.g. U.S. president </w:t>
            </w:r>
            <w:r w:rsidRPr="00CA13ED">
              <w:rPr>
                <w:b/>
                <w:bCs/>
                <w:u w:val="single"/>
              </w:rPr>
              <w:t xml:space="preserve">paid a rare and </w:t>
            </w:r>
            <w:r w:rsidRPr="009D517A">
              <w:rPr>
                <w:b/>
                <w:bCs/>
                <w:color w:val="FF0000"/>
                <w:highlight w:val="yellow"/>
                <w:u w:val="single"/>
              </w:rPr>
              <w:t>fugitive</w:t>
            </w:r>
            <w:r w:rsidRPr="009D517A">
              <w:rPr>
                <w:rFonts w:hint="eastAsia"/>
                <w:b/>
                <w:bCs/>
                <w:color w:val="FF0000"/>
                <w:highlight w:val="yellow"/>
                <w:u w:val="single"/>
              </w:rPr>
              <w:t>短暂的</w:t>
            </w:r>
            <w:r w:rsidRPr="00CA13ED">
              <w:rPr>
                <w:b/>
                <w:bCs/>
                <w:u w:val="single"/>
              </w:rPr>
              <w:t>state visit</w:t>
            </w:r>
            <w:r w:rsidRPr="00CA13ED">
              <w:t xml:space="preserve"> to DPRK.</w:t>
            </w:r>
            <w:r>
              <w:t xml:space="preserve">  </w:t>
            </w:r>
            <w:r>
              <w:rPr>
                <w:rFonts w:eastAsiaTheme="minorEastAsia" w:hint="eastAsia"/>
              </w:rPr>
              <w:t>进行国事访问</w:t>
            </w:r>
            <w:r>
              <w:rPr>
                <w:rFonts w:eastAsiaTheme="minorEastAsia"/>
              </w:rPr>
              <w:t xml:space="preserve"> </w:t>
            </w:r>
            <w:r w:rsidRPr="00CA13ED">
              <w:rPr>
                <w:rFonts w:eastAsiaTheme="minorEastAsia"/>
                <w:b/>
                <w:bCs/>
              </w:rPr>
              <w:t>(pay a state visit to a nation</w:t>
            </w:r>
          </w:p>
          <w:p w:rsidR="00F437E6" w:rsidRPr="00834F20" w:rsidRDefault="00F437E6" w:rsidP="006877EB">
            <w:pPr>
              <w:pStyle w:val="zn-bodyparagraph"/>
              <w:rPr>
                <w:rFonts w:eastAsiaTheme="minorEastAsia"/>
              </w:rPr>
            </w:pPr>
          </w:p>
        </w:tc>
      </w:tr>
      <w:tr w:rsidR="00F437E6" w:rsidRPr="009C533B" w:rsidTr="00ED56C4">
        <w:trPr>
          <w:trHeight w:val="841"/>
        </w:trPr>
        <w:tc>
          <w:tcPr>
            <w:tcW w:w="11057" w:type="dxa"/>
          </w:tcPr>
          <w:p w:rsidR="00F437E6" w:rsidRPr="00DB540A" w:rsidRDefault="00F437E6" w:rsidP="006877EB">
            <w:pPr>
              <w:pStyle w:val="zn-bodyparagraph"/>
              <w:rPr>
                <w:b/>
                <w:bCs/>
                <w:highlight w:val="yellow"/>
              </w:rPr>
            </w:pPr>
            <w:r w:rsidRPr="00DB540A">
              <w:rPr>
                <w:b/>
                <w:bCs/>
                <w:highlight w:val="yellow"/>
              </w:rPr>
              <w:lastRenderedPageBreak/>
              <w:t>[(</w:t>
            </w:r>
            <w:r w:rsidRPr="00DB540A">
              <w:rPr>
                <w:rFonts w:hint="eastAsia"/>
                <w:b/>
                <w:bCs/>
                <w:highlight w:val="yellow"/>
              </w:rPr>
              <w:t>警察穿的</w:t>
            </w:r>
            <w:r w:rsidRPr="00DB540A">
              <w:rPr>
                <w:b/>
                <w:bCs/>
                <w:highlight w:val="yellow"/>
              </w:rPr>
              <w:t>)</w:t>
            </w:r>
            <w:r w:rsidRPr="00DB540A">
              <w:rPr>
                <w:rFonts w:hint="eastAsia"/>
                <w:b/>
                <w:bCs/>
                <w:highlight w:val="yellow"/>
              </w:rPr>
              <w:t xml:space="preserve">防暴装备 </w:t>
            </w:r>
            <w:r w:rsidRPr="00DB540A">
              <w:rPr>
                <w:b/>
                <w:bCs/>
                <w:highlight w:val="yellow"/>
              </w:rPr>
              <w:t xml:space="preserve">riot gear]  </w:t>
            </w:r>
          </w:p>
          <w:p w:rsidR="00F437E6" w:rsidRDefault="00F437E6" w:rsidP="006877EB">
            <w:r w:rsidRPr="009C533B">
              <w:t>Riot gear is the special clothing and equipment worn by police officers or soldiers when they have to deal with a riot</w:t>
            </w:r>
            <w:r>
              <w:t>/turmoil/chaos, which protect them from being attacked, just for the sake of safety.</w:t>
            </w:r>
          </w:p>
          <w:p w:rsidR="00F437E6" w:rsidRDefault="00F437E6" w:rsidP="006877EB"/>
          <w:p w:rsidR="00F437E6" w:rsidRPr="009C533B" w:rsidRDefault="00F437E6" w:rsidP="006877EB">
            <w:r>
              <w:t xml:space="preserve">e.g. Police equipped with </w:t>
            </w:r>
            <w:r w:rsidRPr="000A6B32">
              <w:rPr>
                <w:b/>
                <w:bCs/>
                <w:u w:val="single"/>
              </w:rPr>
              <w:t>riot gear</w:t>
            </w:r>
            <w:r w:rsidRPr="00DB540A">
              <w:rPr>
                <w:rFonts w:ascii="SimSun" w:eastAsia="SimSun" w:hAnsi="SimSun" w:cs="SimSun" w:hint="eastAsia"/>
                <w:b/>
                <w:bCs/>
                <w:highlight w:val="yellow"/>
              </w:rPr>
              <w:t>警察穿的</w:t>
            </w:r>
            <w:r w:rsidRPr="00DB540A">
              <w:rPr>
                <w:b/>
                <w:bCs/>
                <w:highlight w:val="yellow"/>
              </w:rPr>
              <w:t>)</w:t>
            </w:r>
            <w:r w:rsidRPr="00DB540A">
              <w:rPr>
                <w:rFonts w:ascii="SimSun" w:eastAsia="SimSun" w:hAnsi="SimSun" w:cs="SimSun" w:hint="eastAsia"/>
                <w:b/>
                <w:bCs/>
                <w:highlight w:val="yellow"/>
              </w:rPr>
              <w:t>防暴装备</w:t>
            </w:r>
            <w:r>
              <w:rPr>
                <w:rFonts w:ascii="SimSun" w:eastAsia="SimSun" w:hAnsi="SimSun" w:cs="SimSun" w:hint="eastAsia"/>
                <w:b/>
                <w:bCs/>
              </w:rPr>
              <w:t xml:space="preserve"> </w:t>
            </w:r>
            <w:r>
              <w:t xml:space="preserve">was also seen at the scene.“They [police] are stopping and searching every youngster near the Admiralty MTR station” … </w:t>
            </w:r>
            <w:r w:rsidRPr="00F013D8">
              <w:t xml:space="preserve">The protest was mostly peaceful during the day, but it turned </w:t>
            </w:r>
            <w:r>
              <w:t xml:space="preserve">out to be </w:t>
            </w:r>
            <w:r w:rsidRPr="00F013D8">
              <w:t xml:space="preserve">violent overnight, with police trying to clear protesters with </w:t>
            </w:r>
            <w:r w:rsidRPr="00F013D8">
              <w:rPr>
                <w:b/>
                <w:bCs/>
                <w:highlight w:val="yellow"/>
              </w:rPr>
              <w:t>batons</w:t>
            </w:r>
            <w:r w:rsidRPr="00352B9E">
              <w:rPr>
                <w:b/>
                <w:bCs/>
                <w:highlight w:val="yellow"/>
              </w:rPr>
              <w:t xml:space="preserve"> /ˈbætən/</w:t>
            </w:r>
            <w:r w:rsidRPr="00352B9E">
              <w:rPr>
                <w:rFonts w:ascii="SimSun" w:eastAsia="SimSun" w:hAnsi="SimSun" w:cs="SimSun" w:hint="eastAsia"/>
                <w:b/>
                <w:bCs/>
                <w:highlight w:val="yellow"/>
              </w:rPr>
              <w:t>警棍</w:t>
            </w:r>
            <w:r>
              <w:rPr>
                <w:rFonts w:ascii="SimSun" w:eastAsia="SimSun" w:hAnsi="SimSun" w:cs="SimSun"/>
                <w:b/>
                <w:bCs/>
              </w:rPr>
              <w:t>.</w:t>
            </w:r>
            <w:r w:rsidRPr="00F013D8">
              <w:t xml:space="preserve"> Police said they used</w:t>
            </w:r>
            <w:r>
              <w:t xml:space="preserve"> </w:t>
            </w:r>
            <w:r w:rsidRPr="000F18AC">
              <w:rPr>
                <w:b/>
                <w:bCs/>
                <w:highlight w:val="yellow"/>
              </w:rPr>
              <w:t xml:space="preserve">tear gas and  </w:t>
            </w:r>
            <w:r w:rsidRPr="00F8440B">
              <w:rPr>
                <w:b/>
                <w:bCs/>
                <w:highlight w:val="yellow"/>
              </w:rPr>
              <w:t>pepper spray</w:t>
            </w:r>
            <w:r w:rsidRPr="000F18AC">
              <w:rPr>
                <w:b/>
                <w:bCs/>
                <w:highlight w:val="yellow"/>
              </w:rPr>
              <w:t xml:space="preserve"> </w:t>
            </w:r>
            <w:r w:rsidRPr="00F013D8">
              <w:t xml:space="preserve">on the protesters before they escaped the area. Officers urged protesters to </w:t>
            </w:r>
            <w:r w:rsidRPr="00F609F9">
              <w:rPr>
                <w:b/>
                <w:bCs/>
                <w:highlight w:val="yellow"/>
              </w:rPr>
              <w:t>disperse</w:t>
            </w:r>
            <w:r>
              <w:rPr>
                <w:rFonts w:ascii="Arial" w:hAnsi="Arial" w:cs="Arial"/>
                <w:color w:val="5F6266"/>
                <w:sz w:val="20"/>
                <w:szCs w:val="20"/>
                <w:shd w:val="clear" w:color="auto" w:fill="F9FBFC"/>
              </w:rPr>
              <w:t>驱</w:t>
            </w:r>
            <w:r>
              <w:rPr>
                <w:rFonts w:ascii="Microsoft YaHei" w:eastAsia="Microsoft YaHei" w:hAnsi="Microsoft YaHei" w:cs="Microsoft YaHei" w:hint="eastAsia"/>
                <w:color w:val="5F6266"/>
                <w:sz w:val="20"/>
                <w:szCs w:val="20"/>
                <w:shd w:val="clear" w:color="auto" w:fill="F9FBFC"/>
              </w:rPr>
              <w:t>散</w:t>
            </w:r>
            <w:r w:rsidRPr="00F013D8">
              <w:t xml:space="preserve">. </w:t>
            </w:r>
          </w:p>
        </w:tc>
      </w:tr>
      <w:tr w:rsidR="00F437E6" w:rsidRPr="009C533B" w:rsidTr="00ED56C4">
        <w:trPr>
          <w:trHeight w:val="841"/>
        </w:trPr>
        <w:tc>
          <w:tcPr>
            <w:tcW w:w="11057" w:type="dxa"/>
          </w:tcPr>
          <w:p w:rsidR="00F437E6" w:rsidRPr="00D451CF" w:rsidRDefault="00253ABA" w:rsidP="006877EB">
            <w:pPr>
              <w:rPr>
                <w:b/>
                <w:bCs/>
                <w:color w:val="FF0000"/>
                <w:highlight w:val="yellow"/>
                <w:u w:val="single"/>
              </w:rPr>
            </w:pPr>
            <w:hyperlink r:id="rId74" w:history="1">
              <w:r w:rsidR="00F437E6" w:rsidRPr="009C533B">
                <w:rPr>
                  <w:rStyle w:val="Hyperlink"/>
                </w:rPr>
                <w:t>N-COUNT </w:t>
              </w:r>
            </w:hyperlink>
            <w:r w:rsidR="00F437E6" w:rsidRPr="00313001">
              <w:rPr>
                <w:b/>
                <w:bCs/>
                <w:color w:val="FF0000"/>
                <w:highlight w:val="yellow"/>
                <w:u w:val="single"/>
              </w:rPr>
              <w:t>A loophole in the law</w:t>
            </w:r>
            <w:r w:rsidR="00F437E6" w:rsidRPr="00313001">
              <w:rPr>
                <w:color w:val="FF0000"/>
              </w:rPr>
              <w:t xml:space="preserve"> </w:t>
            </w:r>
            <w:r w:rsidR="00F437E6" w:rsidRPr="009C533B">
              <w:t>is a small mistake which allows people to do something that would otherwise be illegal</w:t>
            </w:r>
            <w:r w:rsidR="00F437E6" w:rsidRPr="009C533B">
              <w:rPr>
                <w:rFonts w:hint="eastAsia"/>
              </w:rPr>
              <w:t>〔法律中的〕漏洞空</w:t>
            </w:r>
            <w:r w:rsidR="00F437E6" w:rsidRPr="009C533B">
              <w:t>子</w:t>
            </w:r>
            <w:r w:rsidR="00F437E6">
              <w:rPr>
                <w:rFonts w:hint="eastAsia"/>
              </w:rPr>
              <w:t xml:space="preserve"> </w:t>
            </w:r>
            <w:r w:rsidR="00F437E6">
              <w:t xml:space="preserve"> </w:t>
            </w:r>
            <w:r w:rsidR="00F437E6" w:rsidRPr="007B258A">
              <w:rPr>
                <w:b/>
                <w:bCs/>
                <w:color w:val="FF0000"/>
                <w:highlight w:val="yellow"/>
                <w:u w:val="single"/>
              </w:rPr>
              <w:t xml:space="preserve"> [</w:t>
            </w:r>
            <w:r w:rsidR="00F437E6">
              <w:rPr>
                <w:b/>
                <w:bCs/>
                <w:color w:val="FF0000"/>
                <w:highlight w:val="yellow"/>
                <w:u w:val="single"/>
              </w:rPr>
              <w:t xml:space="preserve"> </w:t>
            </w:r>
            <w:r w:rsidR="00F437E6" w:rsidRPr="007B258A">
              <w:rPr>
                <w:rFonts w:hint="eastAsia"/>
                <w:b/>
                <w:bCs/>
                <w:color w:val="FF0000"/>
                <w:highlight w:val="yellow"/>
                <w:u w:val="single"/>
              </w:rPr>
              <w:t>钻法律的空子:</w:t>
            </w:r>
            <w:r w:rsidR="00F437E6" w:rsidRPr="007B258A">
              <w:rPr>
                <w:b/>
                <w:bCs/>
                <w:color w:val="FF0000"/>
                <w:highlight w:val="yellow"/>
                <w:u w:val="single"/>
              </w:rPr>
              <w:t xml:space="preserve"> exploit a loophole in a law</w:t>
            </w:r>
            <w:r w:rsidR="00F437E6">
              <w:rPr>
                <w:b/>
                <w:bCs/>
                <w:color w:val="FF0000"/>
                <w:highlight w:val="yellow"/>
                <w:u w:val="single"/>
              </w:rPr>
              <w:t xml:space="preserve">;  </w:t>
            </w:r>
            <w:r w:rsidR="00F437E6" w:rsidRPr="007B258A">
              <w:rPr>
                <w:rFonts w:hint="eastAsia"/>
                <w:b/>
                <w:bCs/>
                <w:color w:val="FF0000"/>
                <w:highlight w:val="yellow"/>
                <w:u w:val="single"/>
              </w:rPr>
              <w:t>法律上的一个漏</w:t>
            </w:r>
            <w:r w:rsidR="00F437E6" w:rsidRPr="007B258A">
              <w:rPr>
                <w:b/>
                <w:bCs/>
                <w:color w:val="FF0000"/>
                <w:highlight w:val="yellow"/>
                <w:u w:val="single"/>
              </w:rPr>
              <w:t>洞</w:t>
            </w:r>
            <w:r w:rsidR="00F437E6" w:rsidRPr="007B258A">
              <w:rPr>
                <w:rFonts w:hint="eastAsia"/>
                <w:b/>
                <w:bCs/>
                <w:color w:val="FF0000"/>
                <w:highlight w:val="yellow"/>
                <w:u w:val="single"/>
              </w:rPr>
              <w:t>:</w:t>
            </w:r>
            <w:r w:rsidR="00F437E6" w:rsidRPr="007B258A">
              <w:rPr>
                <w:b/>
                <w:bCs/>
                <w:color w:val="FF0000"/>
                <w:highlight w:val="yellow"/>
                <w:u w:val="single"/>
              </w:rPr>
              <w:t xml:space="preserve"> a loophole in the law</w:t>
            </w:r>
            <w:r w:rsidR="00F437E6">
              <w:rPr>
                <w:b/>
                <w:bCs/>
                <w:color w:val="FF0000"/>
                <w:highlight w:val="yellow"/>
                <w:u w:val="single"/>
              </w:rPr>
              <w:t xml:space="preserve">;  </w:t>
            </w:r>
            <w:r w:rsidR="00F437E6" w:rsidRPr="00D451CF">
              <w:rPr>
                <w:rFonts w:hint="eastAsia"/>
                <w:b/>
                <w:bCs/>
                <w:color w:val="FF0000"/>
                <w:highlight w:val="yellow"/>
                <w:u w:val="single"/>
              </w:rPr>
              <w:t>在法律上安插一个漏洞/空子:</w:t>
            </w:r>
            <w:r w:rsidR="00F437E6" w:rsidRPr="00D451CF">
              <w:rPr>
                <w:b/>
                <w:bCs/>
                <w:color w:val="FF0000"/>
                <w:highlight w:val="yellow"/>
                <w:u w:val="single"/>
              </w:rPr>
              <w:t xml:space="preserve"> plug a loophole in a law</w:t>
            </w:r>
            <w:r w:rsidR="00F437E6" w:rsidRPr="007B258A">
              <w:rPr>
                <w:b/>
                <w:bCs/>
                <w:color w:val="FF0000"/>
                <w:highlight w:val="yellow"/>
                <w:u w:val="single"/>
              </w:rPr>
              <w:t>]</w:t>
            </w:r>
          </w:p>
          <w:p w:rsidR="00F437E6" w:rsidRPr="009C533B" w:rsidRDefault="00F437E6" w:rsidP="006877EB"/>
          <w:p w:rsidR="00F437E6" w:rsidRPr="009C533B" w:rsidRDefault="00F437E6" w:rsidP="006877EB">
            <w:r>
              <w:t xml:space="preserve">e.g. </w:t>
            </w:r>
            <w:r w:rsidRPr="009C533B">
              <w:t xml:space="preserve">It is estimated that 60,000 businesses are </w:t>
            </w:r>
            <w:r w:rsidRPr="0034648C">
              <w:rPr>
                <w:b/>
                <w:bCs/>
                <w:highlight w:val="yellow"/>
                <w:u w:val="single"/>
              </w:rPr>
              <w:t>exploiting a loophole in the law</w:t>
            </w:r>
            <w:r w:rsidRPr="009C533B">
              <w:t xml:space="preserve"> to avoid prosecution. </w:t>
            </w:r>
            <w:r w:rsidRPr="009C533B">
              <w:rPr>
                <w:rFonts w:hint="eastAsia"/>
              </w:rPr>
              <w:t>钻法律的空子</w:t>
            </w:r>
          </w:p>
          <w:p w:rsidR="00F437E6" w:rsidRDefault="00F437E6" w:rsidP="006877EB">
            <w:r>
              <w:t xml:space="preserve">e.g. Thousands have poured to the streets of Hong Kong Sunday to oppose a </w:t>
            </w:r>
            <w:hyperlink r:id="rId75" w:tgtFrame="_blank" w:history="1">
              <w:r>
                <w:rPr>
                  <w:rStyle w:val="Hyperlink"/>
                  <w:rFonts w:eastAsiaTheme="majorEastAsia"/>
                </w:rPr>
                <w:t>controversial extradition bill</w:t>
              </w:r>
            </w:hyperlink>
            <w:r w:rsidRPr="00384FB4">
              <w:rPr>
                <w:rFonts w:hint="eastAsia"/>
              </w:rPr>
              <w:t>有争议的</w:t>
            </w:r>
            <w:r>
              <w:rPr>
                <w:rFonts w:hint="eastAsia"/>
              </w:rPr>
              <w:t xml:space="preserve">引渡条款 </w:t>
            </w:r>
            <w:r>
              <w:t xml:space="preserve">that would enable China to </w:t>
            </w:r>
            <w:r w:rsidRPr="00F701DC">
              <w:rPr>
                <w:b/>
                <w:bCs/>
                <w:highlight w:val="yellow"/>
              </w:rPr>
              <w:t>extradite /ˈɛkstrəˌdaɪt/</w:t>
            </w:r>
            <w:r>
              <w:rPr>
                <w:b/>
                <w:bCs/>
                <w:highlight w:val="yellow"/>
              </w:rPr>
              <w:t xml:space="preserve"> </w:t>
            </w:r>
            <w:r w:rsidRPr="00F701DC">
              <w:rPr>
                <w:b/>
                <w:bCs/>
                <w:highlight w:val="yellow"/>
              </w:rPr>
              <w:t>fugitives</w:t>
            </w:r>
            <w:r w:rsidRPr="00F701DC">
              <w:rPr>
                <w:rFonts w:ascii="SimSun" w:eastAsia="SimSun" w:hAnsi="SimSun" w:cs="SimSun" w:hint="eastAsia"/>
                <w:b/>
                <w:bCs/>
                <w:highlight w:val="yellow"/>
              </w:rPr>
              <w:t>逃犯</w:t>
            </w:r>
            <w:r>
              <w:t xml:space="preserve">from the city. Critics say the bill will leave anyone on Hong Kong soil </w:t>
            </w:r>
            <w:r w:rsidRPr="00B5680C">
              <w:rPr>
                <w:b/>
                <w:bCs/>
              </w:rPr>
              <w:t>vulnerable</w:t>
            </w:r>
            <w:r>
              <w:t xml:space="preserve"> to being grabbed and controlled by the Chinese authorities for political reasons or </w:t>
            </w:r>
            <w:r w:rsidRPr="00046166">
              <w:rPr>
                <w:b/>
                <w:bCs/>
                <w:highlight w:val="yellow"/>
              </w:rPr>
              <w:t xml:space="preserve">inadvertent </w:t>
            </w:r>
            <w:r w:rsidRPr="009F1F32">
              <w:rPr>
                <w:b/>
                <w:bCs/>
                <w:highlight w:val="yellow"/>
              </w:rPr>
              <w:t xml:space="preserve">/ˌɪnədˈvɜːtənt/ </w:t>
            </w:r>
            <w:r w:rsidRPr="009F1F32">
              <w:rPr>
                <w:rFonts w:ascii="SimSun" w:eastAsia="SimSun" w:hAnsi="SimSun" w:cs="SimSun" w:hint="eastAsia"/>
                <w:b/>
                <w:bCs/>
                <w:highlight w:val="yellow"/>
              </w:rPr>
              <w:t>不是故意的</w:t>
            </w:r>
            <w:r>
              <w:rPr>
                <w:rFonts w:hint="eastAsia"/>
              </w:rPr>
              <w:t xml:space="preserve"> </w:t>
            </w:r>
            <w:r>
              <w:t xml:space="preserve">business offenses and </w:t>
            </w:r>
            <w:r w:rsidRPr="002C1E9B">
              <w:rPr>
                <w:b/>
                <w:bCs/>
              </w:rPr>
              <w:t>undermine/destroy</w:t>
            </w:r>
            <w:r>
              <w:t xml:space="preserve"> the city's semi-autonomous legal system. The government says the </w:t>
            </w:r>
            <w:hyperlink r:id="rId76" w:tgtFrame="_blank" w:history="1">
              <w:r>
                <w:rPr>
                  <w:rStyle w:val="Hyperlink"/>
                  <w:rFonts w:eastAsiaTheme="majorEastAsia"/>
                </w:rPr>
                <w:t>controversial extradition bill</w:t>
              </w:r>
            </w:hyperlink>
            <w:r>
              <w:t xml:space="preserve"> </w:t>
            </w:r>
            <w:r>
              <w:rPr>
                <w:rFonts w:hint="eastAsia"/>
              </w:rPr>
              <w:t>引渡条款</w:t>
            </w:r>
            <w:r>
              <w:t xml:space="preserve">is designed to </w:t>
            </w:r>
            <w:r w:rsidRPr="001957AB">
              <w:rPr>
                <w:b/>
                <w:bCs/>
                <w:color w:val="FF0000"/>
                <w:highlight w:val="yellow"/>
                <w:u w:val="single"/>
              </w:rPr>
              <w:t>p</w:t>
            </w:r>
            <w:r>
              <w:rPr>
                <w:b/>
                <w:bCs/>
                <w:color w:val="FF0000"/>
                <w:highlight w:val="yellow"/>
                <w:u w:val="single"/>
              </w:rPr>
              <w:t>lug</w:t>
            </w:r>
            <w:r w:rsidRPr="001957AB">
              <w:rPr>
                <w:b/>
                <w:bCs/>
                <w:color w:val="FF0000"/>
                <w:highlight w:val="yellow"/>
                <w:u w:val="single"/>
              </w:rPr>
              <w:t xml:space="preserve"> loopholes in current law</w:t>
            </w:r>
            <w:r w:rsidRPr="00D451CF">
              <w:rPr>
                <w:rFonts w:hint="eastAsia"/>
                <w:b/>
                <w:bCs/>
                <w:color w:val="FF0000"/>
                <w:highlight w:val="yellow"/>
                <w:u w:val="single"/>
              </w:rPr>
              <w:t>在法律上安插一个漏洞/空子</w:t>
            </w:r>
            <w:r w:rsidRPr="001957AB">
              <w:rPr>
                <w:b/>
                <w:bCs/>
                <w:color w:val="FF0000"/>
                <w:highlight w:val="yellow"/>
                <w:u w:val="single"/>
              </w:rPr>
              <w:t>,</w:t>
            </w:r>
            <w:r w:rsidRPr="001957AB">
              <w:rPr>
                <w:color w:val="FF0000"/>
              </w:rPr>
              <w:t xml:space="preserve"> </w:t>
            </w:r>
            <w:r>
              <w:t xml:space="preserve">by allowing Hong Kong to decide on a case-by-case basis whether or not to send </w:t>
            </w:r>
            <w:r w:rsidRPr="00F30FA7">
              <w:rPr>
                <w:b/>
                <w:bCs/>
                <w:highlight w:val="yellow"/>
              </w:rPr>
              <w:t xml:space="preserve">fugitives </w:t>
            </w:r>
            <w:r w:rsidRPr="00F30FA7">
              <w:rPr>
                <w:rFonts w:eastAsia="Microsoft YaHei" w:hint="eastAsia"/>
                <w:highlight w:val="yellow"/>
              </w:rPr>
              <w:t>逃犯</w:t>
            </w:r>
            <w:r>
              <w:t xml:space="preserve"> to territories where it doesn't have formal extradition deals</w:t>
            </w:r>
            <w:r w:rsidRPr="005B40C2">
              <w:rPr>
                <w:b/>
                <w:bCs/>
              </w:rPr>
              <w:t xml:space="preserve"> </w:t>
            </w:r>
            <w:r>
              <w:t xml:space="preserve">-- such as Taiwan, Macau and mainland China. </w:t>
            </w:r>
          </w:p>
          <w:p w:rsidR="00F437E6" w:rsidRDefault="00F437E6" w:rsidP="006877EB"/>
          <w:p w:rsidR="00F437E6" w:rsidRDefault="00F437E6" w:rsidP="006877EB">
            <w:r w:rsidRPr="00A855E6">
              <w:t xml:space="preserve">e.g. </w:t>
            </w:r>
            <w:r>
              <w:t xml:space="preserve">Hong Kong’s parliament will dedicate 66 hours to discussions of a controversial </w:t>
            </w:r>
            <w:r w:rsidRPr="00216A41">
              <w:rPr>
                <w:b/>
                <w:bCs/>
              </w:rPr>
              <w:t>extradition bill</w:t>
            </w:r>
            <w:r>
              <w:t xml:space="preserve"> </w:t>
            </w:r>
            <w:r>
              <w:rPr>
                <w:rFonts w:hint="eastAsia"/>
              </w:rPr>
              <w:t>引渡条款</w:t>
            </w:r>
            <w:r>
              <w:t xml:space="preserve">that would allow extradition of </w:t>
            </w:r>
            <w:r w:rsidRPr="00DD2DCF">
              <w:rPr>
                <w:b/>
                <w:bCs/>
              </w:rPr>
              <w:t>fugitives</w:t>
            </w:r>
            <w:r>
              <w:rPr>
                <w:rFonts w:hint="eastAsia"/>
              </w:rPr>
              <w:t>逃犯</w:t>
            </w:r>
            <w:r>
              <w:t xml:space="preserve"> to mainland China. Councilors will discuss proposed </w:t>
            </w:r>
            <w:r w:rsidRPr="00341ADB">
              <w:rPr>
                <w:b/>
                <w:bCs/>
                <w:highlight w:val="yellow"/>
              </w:rPr>
              <w:t>amendments</w:t>
            </w:r>
            <w:r w:rsidRPr="00341ADB">
              <w:rPr>
                <w:rFonts w:hint="eastAsia"/>
                <w:highlight w:val="yellow"/>
              </w:rPr>
              <w:t>修正案</w:t>
            </w:r>
            <w:r>
              <w:t xml:space="preserve">to the controversial law in which is said to be </w:t>
            </w:r>
            <w:r w:rsidRPr="00494C3B">
              <w:rPr>
                <w:b/>
                <w:bCs/>
                <w:highlight w:val="yellow"/>
              </w:rPr>
              <w:t>plugged</w:t>
            </w:r>
            <w:r w:rsidRPr="00892A17">
              <w:rPr>
                <w:b/>
                <w:bCs/>
                <w:highlight w:val="yellow"/>
              </w:rPr>
              <w:t xml:space="preserve"> a loophole</w:t>
            </w:r>
            <w:r>
              <w:rPr>
                <w:b/>
                <w:bCs/>
                <w:highlight w:val="yellow"/>
              </w:rPr>
              <w:t xml:space="preserve"> </w:t>
            </w:r>
            <w:r>
              <w:rPr>
                <w:rFonts w:hint="eastAsia"/>
                <w:b/>
                <w:bCs/>
                <w:highlight w:val="yellow"/>
              </w:rPr>
              <w:t>(在法律上安插一个漏洞/空子</w:t>
            </w:r>
            <w:r w:rsidRPr="00494C3B">
              <w:rPr>
                <w:b/>
                <w:bCs/>
                <w:highlight w:val="yellow"/>
              </w:rPr>
              <w:t>)</w:t>
            </w:r>
            <w:r>
              <w:rPr>
                <w:b/>
                <w:bCs/>
                <w:highlight w:val="yellow"/>
              </w:rPr>
              <w:t xml:space="preserve"> </w:t>
            </w:r>
            <w:r w:rsidRPr="00970594">
              <w:t>by mainland China</w:t>
            </w:r>
            <w:r>
              <w:rPr>
                <w:b/>
                <w:bCs/>
                <w:highlight w:val="yellow"/>
              </w:rPr>
              <w:t>.</w:t>
            </w:r>
            <w:r>
              <w:t xml:space="preserve">, which drew hundreds of thousands onto Hong Kong’s streets on Sunday.   </w:t>
            </w:r>
          </w:p>
          <w:p w:rsidR="00F437E6" w:rsidRPr="009C533B" w:rsidRDefault="00F437E6" w:rsidP="006877EB"/>
        </w:tc>
      </w:tr>
      <w:tr w:rsidR="00F437E6" w:rsidRPr="00ED1272" w:rsidTr="00ED56C4">
        <w:trPr>
          <w:trHeight w:val="841"/>
        </w:trPr>
        <w:tc>
          <w:tcPr>
            <w:tcW w:w="11057" w:type="dxa"/>
          </w:tcPr>
          <w:p w:rsidR="00F437E6" w:rsidRDefault="00F437E6" w:rsidP="006877EB">
            <w:r>
              <w:t>gridlock</w:t>
            </w:r>
          </w:p>
          <w:p w:rsidR="00F437E6" w:rsidRDefault="00F437E6" w:rsidP="00B47032">
            <w:pPr>
              <w:pStyle w:val="ListParagraph"/>
              <w:numPr>
                <w:ilvl w:val="0"/>
                <w:numId w:val="114"/>
              </w:numPr>
            </w:pPr>
            <w:r>
              <w:rPr>
                <w:b/>
                <w:bCs/>
                <w:highlight w:val="yellow"/>
                <w:u w:val="single"/>
              </w:rPr>
              <w:t xml:space="preserve">[ traffic </w:t>
            </w:r>
            <w:r w:rsidRPr="006B2164">
              <w:rPr>
                <w:b/>
                <w:bCs/>
                <w:highlight w:val="yellow"/>
                <w:u w:val="single"/>
              </w:rPr>
              <w:t>gridlock= traffic congestion or traffic standstill</w:t>
            </w:r>
            <w:r>
              <w:rPr>
                <w:b/>
                <w:bCs/>
                <w:highlight w:val="yellow"/>
                <w:u w:val="single"/>
              </w:rPr>
              <w:t xml:space="preserve"> ]</w:t>
            </w:r>
            <w:r w:rsidRPr="006B2164">
              <w:rPr>
                <w:b/>
                <w:bCs/>
                <w:highlight w:val="yellow"/>
                <w:u w:val="single"/>
              </w:rPr>
              <w:t>,</w:t>
            </w:r>
            <w:r>
              <w:t xml:space="preserve"> </w:t>
            </w:r>
            <w:r w:rsidRPr="00ED1272">
              <w:t>a situation in which streets in a city are so full of cars that they cannot move</w:t>
            </w:r>
            <w:r>
              <w:t xml:space="preserve"> </w:t>
            </w:r>
            <w:r w:rsidRPr="00ED1272">
              <w:rPr>
                <w:rFonts w:hint="eastAsia"/>
              </w:rPr>
              <w:t>〔市区街道的〕交通堵塞</w:t>
            </w:r>
            <w:r>
              <w:rPr>
                <w:rFonts w:hint="eastAsia"/>
              </w:rPr>
              <w:t xml:space="preserve"> </w:t>
            </w:r>
            <w:r>
              <w:br/>
            </w:r>
            <w:r w:rsidRPr="009F1F32">
              <w:rPr>
                <w:rFonts w:ascii="SimSun" w:eastAsia="SimSun" w:hAnsi="SimSun" w:cs="SimSun"/>
                <w:b/>
                <w:bCs/>
                <w:color w:val="FF0000"/>
                <w:highlight w:val="yellow"/>
                <w:u w:val="single"/>
              </w:rPr>
              <w:t>[</w:t>
            </w:r>
            <w:r>
              <w:rPr>
                <w:rFonts w:ascii="SimSun" w:eastAsia="SimSun" w:hAnsi="SimSun" w:cs="SimSun"/>
                <w:b/>
                <w:bCs/>
                <w:color w:val="FF0000"/>
                <w:highlight w:val="yellow"/>
                <w:u w:val="single"/>
              </w:rPr>
              <w:t xml:space="preserve"> </w:t>
            </w:r>
            <w:r w:rsidRPr="009F1F32">
              <w:rPr>
                <w:rFonts w:ascii="SimSun" w:eastAsia="SimSun" w:hAnsi="SimSun" w:cs="SimSun"/>
                <w:b/>
                <w:bCs/>
                <w:color w:val="FF0000"/>
                <w:highlight w:val="yellow"/>
                <w:u w:val="single"/>
              </w:rPr>
              <w:t>bring the city traffic into a standstill</w:t>
            </w:r>
            <w:r>
              <w:rPr>
                <w:rFonts w:ascii="SimSun" w:eastAsia="SimSun" w:hAnsi="SimSun" w:cs="SimSun" w:hint="eastAsia"/>
                <w:b/>
                <w:bCs/>
                <w:color w:val="FF0000"/>
                <w:highlight w:val="yellow"/>
                <w:u w:val="single"/>
              </w:rPr>
              <w:t xml:space="preserve"> 把整个城市交通搞的瘫痪了</w:t>
            </w:r>
            <w:r w:rsidRPr="009F1F32">
              <w:rPr>
                <w:rFonts w:ascii="SimSun" w:eastAsia="SimSun" w:hAnsi="SimSun" w:cs="SimSun"/>
                <w:b/>
                <w:bCs/>
                <w:color w:val="FF0000"/>
                <w:highlight w:val="yellow"/>
                <w:u w:val="single"/>
              </w:rPr>
              <w:t xml:space="preserve"> ]</w:t>
            </w:r>
          </w:p>
          <w:p w:rsidR="00F437E6" w:rsidRPr="00467D67" w:rsidRDefault="00F437E6" w:rsidP="00B47032">
            <w:pPr>
              <w:pStyle w:val="ListParagraph"/>
              <w:numPr>
                <w:ilvl w:val="0"/>
                <w:numId w:val="114"/>
              </w:numPr>
              <w:rPr>
                <w:b/>
                <w:bCs/>
              </w:rPr>
            </w:pPr>
            <w:r>
              <w:t xml:space="preserve">a grid is </w:t>
            </w:r>
            <w:r w:rsidRPr="00ED1272">
              <w:t>a situation in which nothing can happen, usually because people disagree strongly</w:t>
            </w:r>
            <w:r>
              <w:t xml:space="preserve"> </w:t>
            </w:r>
            <w:r w:rsidRPr="00ED1272">
              <w:rPr>
                <w:rFonts w:hint="eastAsia"/>
              </w:rPr>
              <w:t xml:space="preserve">〔由于强烈的意见分歧而造成的〕僵局 </w:t>
            </w:r>
            <w:r w:rsidRPr="00467D67">
              <w:rPr>
                <w:b/>
                <w:bCs/>
                <w:highlight w:val="yellow"/>
                <w:u w:val="single"/>
              </w:rPr>
              <w:t>gridlock= deadlock/impasse/stalemate</w:t>
            </w:r>
            <w:r>
              <w:t xml:space="preserve"> </w:t>
            </w:r>
            <w:r w:rsidRPr="00ED1272">
              <w:t xml:space="preserve"> </w:t>
            </w:r>
            <w:r>
              <w:br/>
            </w:r>
            <w:r w:rsidRPr="00467D67">
              <w:rPr>
                <w:b/>
                <w:bCs/>
                <w:color w:val="FF0000"/>
                <w:highlight w:val="yellow"/>
                <w:u w:val="single"/>
              </w:rPr>
              <w:t xml:space="preserve">[ </w:t>
            </w:r>
            <w:r w:rsidRPr="00467D67">
              <w:rPr>
                <w:rFonts w:ascii="SimSun" w:eastAsia="SimSun" w:hAnsi="SimSun" w:cs="SimSun" w:hint="eastAsia"/>
                <w:b/>
                <w:bCs/>
                <w:color w:val="FF0000"/>
                <w:highlight w:val="yellow"/>
                <w:u w:val="single"/>
              </w:rPr>
              <w:t>政治僵局</w:t>
            </w:r>
            <w:r w:rsidRPr="00467D67">
              <w:rPr>
                <w:rFonts w:hint="eastAsia"/>
                <w:b/>
                <w:bCs/>
                <w:color w:val="FF0000"/>
                <w:highlight w:val="yellow"/>
                <w:u w:val="single"/>
              </w:rPr>
              <w:t>:</w:t>
            </w:r>
            <w:r w:rsidRPr="00467D67">
              <w:rPr>
                <w:b/>
                <w:bCs/>
                <w:color w:val="FF0000"/>
                <w:highlight w:val="yellow"/>
                <w:u w:val="single"/>
              </w:rPr>
              <w:t xml:space="preserve"> political gridlock/dilemma</w:t>
            </w:r>
            <w:r w:rsidRPr="00467D67">
              <w:rPr>
                <w:b/>
                <w:bCs/>
                <w:color w:val="FF0000"/>
                <w:u w:val="single"/>
              </w:rPr>
              <w:t>]</w:t>
            </w:r>
          </w:p>
          <w:p w:rsidR="00F437E6" w:rsidRDefault="00F437E6" w:rsidP="006877EB">
            <w:pPr>
              <w:pStyle w:val="ListParagraph"/>
              <w:rPr>
                <w:u w:val="single"/>
              </w:rPr>
            </w:pPr>
            <w:r w:rsidRPr="00467D67">
              <w:rPr>
                <w:b/>
                <w:bCs/>
                <w:highlight w:val="yellow"/>
              </w:rPr>
              <w:t>[</w:t>
            </w:r>
            <w:r w:rsidRPr="00467D67">
              <w:rPr>
                <w:rFonts w:hint="eastAsia"/>
                <w:b/>
                <w:bCs/>
                <w:highlight w:val="yellow"/>
              </w:rPr>
              <w:t xml:space="preserve">陷入了僵局 </w:t>
            </w:r>
            <w:r w:rsidRPr="00467D67">
              <w:rPr>
                <w:b/>
                <w:bCs/>
                <w:highlight w:val="yellow"/>
              </w:rPr>
              <w:t>: bring sth to deadlock/logjam/an impasse/a stalement</w:t>
            </w:r>
            <w:r>
              <w:rPr>
                <w:b/>
                <w:bCs/>
              </w:rPr>
              <w:t xml:space="preserve"> </w:t>
            </w:r>
            <w:r>
              <w:rPr>
                <w:u w:val="single"/>
              </w:rPr>
              <w:t>]</w:t>
            </w:r>
          </w:p>
          <w:p w:rsidR="00F437E6" w:rsidRPr="00AB6D2C" w:rsidRDefault="00F437E6" w:rsidP="006877EB">
            <w:pPr>
              <w:rPr>
                <w:u w:val="single"/>
              </w:rPr>
            </w:pPr>
          </w:p>
          <w:p w:rsidR="00F437E6" w:rsidRPr="002900AB" w:rsidRDefault="00F437E6" w:rsidP="006877EB">
            <w:pPr>
              <w:rPr>
                <w:b/>
                <w:bCs/>
              </w:rPr>
            </w:pPr>
            <w:r>
              <w:lastRenderedPageBreak/>
              <w:t xml:space="preserve">e.g. </w:t>
            </w:r>
            <w:r w:rsidRPr="00ED1272">
              <w:t xml:space="preserve">The battle over spending led to gridlock. </w:t>
            </w:r>
            <w:r w:rsidRPr="00ED1272">
              <w:rPr>
                <w:rFonts w:hint="eastAsia"/>
              </w:rPr>
              <w:t>支出之争使事情陷入了僵局</w:t>
            </w:r>
            <w:r>
              <w:rPr>
                <w:rFonts w:hint="eastAsia"/>
              </w:rPr>
              <w:t xml:space="preserve"> </w:t>
            </w:r>
            <w:r>
              <w:t xml:space="preserve"> </w:t>
            </w:r>
            <w:r w:rsidRPr="002900AB">
              <w:rPr>
                <w:b/>
                <w:bCs/>
                <w:highlight w:val="yellow"/>
              </w:rPr>
              <w:t>(bring sth to deadlock/logjam/an impasse/a stalement</w:t>
            </w:r>
            <w:r>
              <w:rPr>
                <w:b/>
                <w:bCs/>
              </w:rPr>
              <w:t>)</w:t>
            </w:r>
          </w:p>
          <w:p w:rsidR="00F437E6" w:rsidRPr="00ED1272" w:rsidRDefault="00F437E6" w:rsidP="006877EB">
            <w:r>
              <w:t xml:space="preserve">e.g. The controversial </w:t>
            </w:r>
            <w:r w:rsidRPr="007A52E2">
              <w:rPr>
                <w:b/>
                <w:bCs/>
                <w:u w:val="single"/>
              </w:rPr>
              <w:t>extradition bill</w:t>
            </w:r>
            <w:r w:rsidRPr="007A52E2">
              <w:rPr>
                <w:rFonts w:hint="eastAsia"/>
                <w:b/>
                <w:bCs/>
                <w:u w:val="single"/>
              </w:rPr>
              <w:t>引渡条款</w:t>
            </w:r>
            <w:r>
              <w:t xml:space="preserve">has caused </w:t>
            </w:r>
            <w:r w:rsidRPr="006C2AAF">
              <w:rPr>
                <w:b/>
                <w:bCs/>
                <w:highlight w:val="yellow"/>
                <w:u w:val="single"/>
              </w:rPr>
              <w:t>political gridlock</w:t>
            </w:r>
            <w:r w:rsidRPr="006C2AAF">
              <w:rPr>
                <w:rFonts w:ascii="SimSun" w:eastAsia="SimSun" w:hAnsi="SimSun" w:cs="SimSun" w:hint="eastAsia"/>
                <w:b/>
                <w:bCs/>
                <w:highlight w:val="yellow"/>
                <w:u w:val="single"/>
              </w:rPr>
              <w:t>政治僵局</w:t>
            </w:r>
            <w:r w:rsidRPr="00F150B3">
              <w:rPr>
                <w:b/>
                <w:bCs/>
                <w:highlight w:val="yellow"/>
              </w:rPr>
              <w:t>,</w:t>
            </w:r>
            <w:r>
              <w:t xml:space="preserve"> </w:t>
            </w:r>
            <w:r w:rsidRPr="003C329A">
              <w:rPr>
                <w:b/>
                <w:bCs/>
                <w:color w:val="FF0000"/>
                <w:highlight w:val="yellow"/>
                <w:u w:val="single"/>
              </w:rPr>
              <w:t xml:space="preserve">public </w:t>
            </w:r>
            <w:r w:rsidRPr="0024125B">
              <w:rPr>
                <w:b/>
                <w:bCs/>
                <w:color w:val="FF0000"/>
                <w:highlight w:val="yellow"/>
                <w:u w:val="single"/>
              </w:rPr>
              <w:t>outcry</w:t>
            </w:r>
            <w:r w:rsidRPr="0024125B">
              <w:rPr>
                <w:rFonts w:ascii="SimSun" w:eastAsia="SimSun" w:hAnsi="SimSun" w:cs="SimSun" w:hint="eastAsia"/>
                <w:b/>
                <w:bCs/>
                <w:color w:val="FF0000"/>
                <w:highlight w:val="yellow"/>
                <w:u w:val="single"/>
              </w:rPr>
              <w:t>公众的强烈的抗议</w:t>
            </w:r>
            <w:r w:rsidRPr="00BD22F7">
              <w:t>among the city's</w:t>
            </w:r>
            <w:r>
              <w:t xml:space="preserve"> usually pro-conservative business community,</w:t>
            </w:r>
            <w:r w:rsidRPr="00BD22F7">
              <w:rPr>
                <w:b/>
                <w:bCs/>
              </w:rPr>
              <w:t xml:space="preserve"> </w:t>
            </w:r>
            <w:r>
              <w:t xml:space="preserve">and even physical </w:t>
            </w:r>
            <w:r w:rsidRPr="00BD22F7">
              <w:rPr>
                <w:rFonts w:ascii="SimSun" w:eastAsia="SimSun" w:hAnsi="SimSun" w:cs="SimSun"/>
                <w:b/>
                <w:bCs/>
                <w:highlight w:val="yellow"/>
              </w:rPr>
              <w:t>scuffles/fight混战扭</w:t>
            </w:r>
            <w:r w:rsidRPr="00BD22F7">
              <w:rPr>
                <w:rFonts w:ascii="SimSun" w:eastAsia="SimSun" w:hAnsi="SimSun" w:cs="SimSun" w:hint="eastAsia"/>
                <w:b/>
                <w:bCs/>
                <w:highlight w:val="yellow"/>
              </w:rPr>
              <w:t>打</w:t>
            </w:r>
            <w:r>
              <w:t>in the city's legislature, as well as criticism of the Hong Kong government by the United States and European Union.</w:t>
            </w:r>
          </w:p>
          <w:p w:rsidR="00F437E6" w:rsidRPr="00ED1272" w:rsidRDefault="00F437E6" w:rsidP="006877EB"/>
        </w:tc>
      </w:tr>
      <w:tr w:rsidR="00F437E6" w:rsidRPr="00AE117C" w:rsidTr="00ED56C4">
        <w:trPr>
          <w:trHeight w:val="841"/>
        </w:trPr>
        <w:tc>
          <w:tcPr>
            <w:tcW w:w="11057" w:type="dxa"/>
          </w:tcPr>
          <w:p w:rsidR="00F437E6" w:rsidRPr="00AE117C" w:rsidRDefault="00F437E6" w:rsidP="006877EB">
            <w:r w:rsidRPr="00AE117C">
              <w:lastRenderedPageBreak/>
              <w:t>scuffle /ˈskʌfəl/ </w:t>
            </w:r>
          </w:p>
          <w:p w:rsidR="00F437E6" w:rsidRPr="00AE117C" w:rsidRDefault="00F437E6" w:rsidP="006877EB">
            <w:r w:rsidRPr="00AE117C">
              <w:t>1.</w:t>
            </w:r>
            <w:hyperlink r:id="rId77" w:history="1">
              <w:r w:rsidRPr="00AE117C">
                <w:rPr>
                  <w:rStyle w:val="Hyperlink"/>
                </w:rPr>
                <w:t>N-COUNT </w:t>
              </w:r>
            </w:hyperlink>
            <w:r w:rsidRPr="00AE117C">
              <w:t xml:space="preserve">A scuffle is a short, disorganized fight or struggle. </w:t>
            </w:r>
            <w:r w:rsidRPr="00AE117C">
              <w:rPr>
                <w:rFonts w:hint="eastAsia"/>
              </w:rPr>
              <w:t>打斗</w:t>
            </w:r>
            <w:r w:rsidRPr="00AE117C">
              <w:t xml:space="preserve">; </w:t>
            </w:r>
            <w:r w:rsidRPr="00AE117C">
              <w:rPr>
                <w:rFonts w:hint="eastAsia"/>
              </w:rPr>
              <w:t>混战</w:t>
            </w:r>
          </w:p>
          <w:p w:rsidR="00F437E6" w:rsidRDefault="00F437E6" w:rsidP="006877EB">
            <w:r w:rsidRPr="00AE117C">
              <w:t>•  </w:t>
            </w:r>
            <w:r w:rsidRPr="00D043C5">
              <w:rPr>
                <w:highlight w:val="yellow"/>
              </w:rPr>
              <w:t xml:space="preserve">Violent </w:t>
            </w:r>
            <w:r w:rsidRPr="00D043C5">
              <w:rPr>
                <w:b/>
                <w:bCs/>
                <w:highlight w:val="yellow"/>
              </w:rPr>
              <w:t>scuffle</w:t>
            </w:r>
            <w:r w:rsidRPr="00D043C5">
              <w:rPr>
                <w:b/>
                <w:bCs/>
                <w:color w:val="FF0000"/>
                <w:highlight w:val="yellow"/>
              </w:rPr>
              <w:t>s</w:t>
            </w:r>
            <w:r w:rsidRPr="00D043C5">
              <w:rPr>
                <w:color w:val="FF0000"/>
                <w:highlight w:val="yellow"/>
              </w:rPr>
              <w:t xml:space="preserve"> </w:t>
            </w:r>
            <w:r w:rsidRPr="00D043C5">
              <w:rPr>
                <w:highlight w:val="yellow"/>
              </w:rPr>
              <w:t>broke out</w:t>
            </w:r>
            <w:r w:rsidRPr="00AE117C">
              <w:t xml:space="preserve"> between rival groups demonstrating for and against independence. </w:t>
            </w:r>
            <w:r w:rsidRPr="00AE117C">
              <w:rPr>
                <w:rFonts w:hint="eastAsia"/>
              </w:rPr>
              <w:t>爆发了激烈混战。</w:t>
            </w:r>
          </w:p>
          <w:p w:rsidR="00F437E6" w:rsidRPr="00AE117C" w:rsidRDefault="00F437E6" w:rsidP="006877EB">
            <w:r w:rsidRPr="00AE117C">
              <w:t>•</w:t>
            </w:r>
            <w:r>
              <w:t xml:space="preserve"> </w:t>
            </w:r>
            <w:r w:rsidRPr="00D043C5">
              <w:rPr>
                <w:b/>
                <w:bCs/>
                <w:highlight w:val="yellow"/>
              </w:rPr>
              <w:t>Scuffle</w:t>
            </w:r>
            <w:r w:rsidRPr="00D043C5">
              <w:rPr>
                <w:b/>
                <w:bCs/>
                <w:color w:val="FF0000"/>
                <w:highlight w:val="yellow"/>
              </w:rPr>
              <w:t>s</w:t>
            </w:r>
            <w:r w:rsidRPr="00D043C5">
              <w:rPr>
                <w:color w:val="FF0000"/>
                <w:highlight w:val="yellow"/>
              </w:rPr>
              <w:t xml:space="preserve"> </w:t>
            </w:r>
            <w:r w:rsidRPr="00D043C5">
              <w:rPr>
                <w:highlight w:val="yellow"/>
              </w:rPr>
              <w:t>broke out</w:t>
            </w:r>
            <w:r w:rsidRPr="00AE117C">
              <w:t xml:space="preserve"> between rival supporters during the match. </w:t>
            </w:r>
            <w:r w:rsidRPr="00AE117C">
              <w:rPr>
                <w:rFonts w:hint="eastAsia"/>
              </w:rPr>
              <w:t>比赛过程中，双方球迷之间发生了打斗。</w:t>
            </w:r>
          </w:p>
          <w:p w:rsidR="00F437E6" w:rsidRPr="00AE117C" w:rsidRDefault="00F437E6" w:rsidP="006877EB">
            <w:r w:rsidRPr="00AE117C">
              <w:t>•</w:t>
            </w:r>
            <w:r>
              <w:t xml:space="preserve"> </w:t>
            </w:r>
            <w:r w:rsidRPr="00222DE0">
              <w:rPr>
                <w:b/>
                <w:bCs/>
              </w:rPr>
              <w:t>scuffle</w:t>
            </w:r>
            <w:r w:rsidRPr="002D33C0">
              <w:rPr>
                <w:b/>
                <w:bCs/>
                <w:color w:val="FF0000"/>
              </w:rPr>
              <w:t xml:space="preserve">s </w:t>
            </w:r>
            <w:r w:rsidRPr="00222DE0">
              <w:rPr>
                <w:b/>
                <w:bCs/>
              </w:rPr>
              <w:t>with police</w:t>
            </w:r>
            <w:r w:rsidRPr="00AE117C">
              <w:t xml:space="preserve"> </w:t>
            </w:r>
            <w:r w:rsidRPr="00AE117C">
              <w:rPr>
                <w:rFonts w:hint="eastAsia"/>
              </w:rPr>
              <w:t>和警察扭打</w:t>
            </w:r>
          </w:p>
          <w:p w:rsidR="00F437E6" w:rsidRPr="00AE117C" w:rsidRDefault="00F437E6" w:rsidP="006877EB"/>
          <w:p w:rsidR="00F437E6" w:rsidRPr="00AE117C" w:rsidRDefault="00F437E6" w:rsidP="006877EB">
            <w:r w:rsidRPr="00AE117C">
              <w:t>2.</w:t>
            </w:r>
            <w:hyperlink r:id="rId78" w:history="1">
              <w:r w:rsidRPr="00AE117C">
                <w:rPr>
                  <w:rStyle w:val="Hyperlink"/>
                </w:rPr>
                <w:t>V-RECIP </w:t>
              </w:r>
            </w:hyperlink>
            <w:r w:rsidRPr="00AE117C">
              <w:t>If people scuffle, they fight for a short time in a disorganized way</w:t>
            </w:r>
            <w:r>
              <w:t xml:space="preserve"> , </w:t>
            </w:r>
            <w:r w:rsidRPr="00AE117C">
              <w:t>in a way that is not very serious or violent</w:t>
            </w:r>
            <w:r w:rsidRPr="00AE117C">
              <w:rPr>
                <w:rFonts w:hint="eastAsia"/>
              </w:rPr>
              <w:t>打斗</w:t>
            </w:r>
            <w:r w:rsidRPr="00AE117C">
              <w:t xml:space="preserve">; </w:t>
            </w:r>
            <w:r w:rsidRPr="00AE117C">
              <w:rPr>
                <w:rFonts w:hint="eastAsia"/>
              </w:rPr>
              <w:t>混战</w:t>
            </w:r>
            <w:r>
              <w:rPr>
                <w:rFonts w:hint="eastAsia"/>
              </w:rPr>
              <w:t xml:space="preserve"> </w:t>
            </w:r>
            <w:r w:rsidRPr="00D043C5">
              <w:rPr>
                <w:b/>
                <w:bCs/>
                <w:highlight w:val="yellow"/>
              </w:rPr>
              <w:t>[ scuffle with sb.]</w:t>
            </w:r>
          </w:p>
          <w:p w:rsidR="00F437E6" w:rsidRDefault="00F437E6" w:rsidP="006877EB">
            <w:r w:rsidRPr="00AE117C">
              <w:t xml:space="preserve">•  Police </w:t>
            </w:r>
            <w:r w:rsidRPr="00222DE0">
              <w:rPr>
                <w:b/>
                <w:bCs/>
              </w:rPr>
              <w:t>scuffled with</w:t>
            </w:r>
            <w:r w:rsidRPr="00AE117C">
              <w:t xml:space="preserve"> some of the protesters.  </w:t>
            </w:r>
            <w:r w:rsidRPr="00AE117C">
              <w:rPr>
                <w:rFonts w:hint="eastAsia"/>
              </w:rPr>
              <w:t>警察和一些抗议者打了起来。</w:t>
            </w:r>
          </w:p>
          <w:p w:rsidR="00F437E6" w:rsidRPr="00AE117C" w:rsidRDefault="00F437E6" w:rsidP="006877EB">
            <w:r w:rsidRPr="00AE117C">
              <w:t xml:space="preserve">•  Some of the demonstrators </w:t>
            </w:r>
            <w:r w:rsidRPr="00511F10">
              <w:rPr>
                <w:b/>
                <w:bCs/>
              </w:rPr>
              <w:t>scuffled with</w:t>
            </w:r>
            <w:r w:rsidRPr="00AE117C">
              <w:t xml:space="preserve"> the police. </w:t>
            </w:r>
            <w:r w:rsidRPr="00AE117C">
              <w:rPr>
                <w:rFonts w:hint="eastAsia"/>
              </w:rPr>
              <w:t>示威者中有些人和警察扭打起来。</w:t>
            </w:r>
          </w:p>
          <w:p w:rsidR="00F437E6" w:rsidRPr="00AE117C" w:rsidRDefault="00F437E6" w:rsidP="006877EB"/>
          <w:p w:rsidR="00F437E6" w:rsidRPr="00AE117C" w:rsidRDefault="00F437E6" w:rsidP="006877EB">
            <w:r>
              <w:t xml:space="preserve">3. </w:t>
            </w:r>
            <w:r w:rsidRPr="00AE117C">
              <w:t>[always + adv/prep] to walk quickly and make a noise as your feet rub on the ground</w:t>
            </w:r>
            <w:r>
              <w:t xml:space="preserve">  </w:t>
            </w:r>
            <w:r w:rsidRPr="00AE117C">
              <w:rPr>
                <w:rFonts w:hint="eastAsia"/>
              </w:rPr>
              <w:t>拖着脚快走</w:t>
            </w:r>
          </w:p>
          <w:p w:rsidR="00F437E6" w:rsidRDefault="00F437E6" w:rsidP="006877EB"/>
          <w:p w:rsidR="00F437E6" w:rsidRPr="00ED1272" w:rsidRDefault="00F437E6" w:rsidP="006877EB">
            <w:r>
              <w:t xml:space="preserve">e.g. Critics say the bill will leave anyone on Hong Kong soil </w:t>
            </w:r>
            <w:r w:rsidRPr="00B5680C">
              <w:rPr>
                <w:b/>
                <w:bCs/>
              </w:rPr>
              <w:t>vulnerable</w:t>
            </w:r>
            <w:r>
              <w:t xml:space="preserve"> to being grabbed and controlled by the Chinese authorities for political reasons or </w:t>
            </w:r>
            <w:r w:rsidRPr="00046166">
              <w:rPr>
                <w:b/>
                <w:bCs/>
                <w:highlight w:val="yellow"/>
              </w:rPr>
              <w:t xml:space="preserve">inadvertent </w:t>
            </w:r>
            <w:r w:rsidRPr="009F1F32">
              <w:rPr>
                <w:b/>
                <w:bCs/>
                <w:highlight w:val="yellow"/>
              </w:rPr>
              <w:t xml:space="preserve">/ˌɪnədˈvɜːtənt/ </w:t>
            </w:r>
            <w:r w:rsidRPr="009F1F32">
              <w:rPr>
                <w:rFonts w:ascii="SimSun" w:eastAsia="SimSun" w:hAnsi="SimSun" w:cs="SimSun" w:hint="eastAsia"/>
                <w:b/>
                <w:bCs/>
                <w:highlight w:val="yellow"/>
              </w:rPr>
              <w:t>不是故意的</w:t>
            </w:r>
            <w:r>
              <w:rPr>
                <w:rFonts w:hint="eastAsia"/>
              </w:rPr>
              <w:t xml:space="preserve"> </w:t>
            </w:r>
            <w:r>
              <w:t xml:space="preserve">business offenses and </w:t>
            </w:r>
            <w:r w:rsidRPr="00744495">
              <w:rPr>
                <w:b/>
                <w:bCs/>
              </w:rPr>
              <w:t>undermine</w:t>
            </w:r>
            <w:r>
              <w:t xml:space="preserve">/destroy the city's semi-autonomous legal system. The controversial </w:t>
            </w:r>
            <w:r w:rsidRPr="007A52E2">
              <w:rPr>
                <w:b/>
                <w:bCs/>
                <w:u w:val="single"/>
              </w:rPr>
              <w:t>extradition bill</w:t>
            </w:r>
            <w:r w:rsidRPr="007A52E2">
              <w:rPr>
                <w:rFonts w:hint="eastAsia"/>
                <w:b/>
                <w:bCs/>
                <w:u w:val="single"/>
              </w:rPr>
              <w:t>引渡条款</w:t>
            </w:r>
            <w:r>
              <w:t xml:space="preserve">has caused </w:t>
            </w:r>
            <w:r w:rsidRPr="00FA775A">
              <w:rPr>
                <w:b/>
                <w:bCs/>
                <w:color w:val="FF0000"/>
                <w:highlight w:val="yellow"/>
                <w:u w:val="single"/>
              </w:rPr>
              <w:t>political gridlock</w:t>
            </w:r>
            <w:r w:rsidRPr="00FA775A">
              <w:rPr>
                <w:rFonts w:ascii="SimSun" w:eastAsia="SimSun" w:hAnsi="SimSun" w:cs="SimSun" w:hint="eastAsia"/>
                <w:b/>
                <w:bCs/>
                <w:color w:val="FF0000"/>
                <w:highlight w:val="yellow"/>
                <w:u w:val="single"/>
              </w:rPr>
              <w:t>政治僵局</w:t>
            </w:r>
            <w:r w:rsidRPr="00F150B3">
              <w:rPr>
                <w:b/>
                <w:bCs/>
                <w:highlight w:val="yellow"/>
              </w:rPr>
              <w:t>,</w:t>
            </w:r>
            <w:r>
              <w:t xml:space="preserve"> </w:t>
            </w:r>
            <w:r w:rsidRPr="002E57BD">
              <w:rPr>
                <w:rFonts w:ascii="SimSun" w:eastAsia="SimSun" w:hAnsi="SimSun" w:cs="SimSun"/>
                <w:b/>
                <w:bCs/>
                <w:color w:val="FF0000"/>
                <w:highlight w:val="yellow"/>
                <w:u w:val="single"/>
              </w:rPr>
              <w:t>public outcry 强烈抗</w:t>
            </w:r>
            <w:r w:rsidRPr="002E57BD">
              <w:rPr>
                <w:rFonts w:ascii="SimSun" w:eastAsia="SimSun" w:hAnsi="SimSun" w:cs="SimSun" w:hint="eastAsia"/>
                <w:b/>
                <w:bCs/>
                <w:color w:val="FF0000"/>
                <w:highlight w:val="yellow"/>
                <w:u w:val="single"/>
              </w:rPr>
              <w:t>议</w:t>
            </w:r>
            <w:r w:rsidRPr="00BD22F7">
              <w:t>among the city's</w:t>
            </w:r>
            <w:r>
              <w:t xml:space="preserve"> usually pro-conservative business community,</w:t>
            </w:r>
            <w:r w:rsidRPr="00BD22F7">
              <w:rPr>
                <w:b/>
                <w:bCs/>
              </w:rPr>
              <w:t xml:space="preserve"> </w:t>
            </w:r>
            <w:r>
              <w:t xml:space="preserve">and even physical </w:t>
            </w:r>
            <w:r w:rsidRPr="00BD22F7">
              <w:rPr>
                <w:rFonts w:ascii="SimSun" w:eastAsia="SimSun" w:hAnsi="SimSun" w:cs="SimSun"/>
                <w:b/>
                <w:bCs/>
                <w:highlight w:val="yellow"/>
              </w:rPr>
              <w:t>scuffle</w:t>
            </w:r>
            <w:r w:rsidRPr="000131C8">
              <w:rPr>
                <w:rFonts w:ascii="SimSun" w:eastAsia="SimSun" w:hAnsi="SimSun" w:cs="SimSun"/>
                <w:b/>
                <w:bCs/>
                <w:color w:val="FF0000"/>
                <w:highlight w:val="yellow"/>
              </w:rPr>
              <w:t>s</w:t>
            </w:r>
            <w:r w:rsidRPr="00BD22F7">
              <w:rPr>
                <w:rFonts w:ascii="SimSun" w:eastAsia="SimSun" w:hAnsi="SimSun" w:cs="SimSun"/>
                <w:b/>
                <w:bCs/>
                <w:highlight w:val="yellow"/>
              </w:rPr>
              <w:t>/fight 混战；扭</w:t>
            </w:r>
            <w:r w:rsidRPr="00BD22F7">
              <w:rPr>
                <w:rFonts w:ascii="SimSun" w:eastAsia="SimSun" w:hAnsi="SimSun" w:cs="SimSun" w:hint="eastAsia"/>
                <w:b/>
                <w:bCs/>
                <w:highlight w:val="yellow"/>
              </w:rPr>
              <w:t>打</w:t>
            </w:r>
            <w:r>
              <w:t>in the city's legislature, as well as criticism of the Hong Kong government by the United States and European Union.</w:t>
            </w:r>
          </w:p>
          <w:p w:rsidR="00F437E6" w:rsidRPr="00AE117C" w:rsidRDefault="00F437E6" w:rsidP="006877EB"/>
        </w:tc>
      </w:tr>
      <w:tr w:rsidR="00F437E6" w:rsidRPr="001F14FF" w:rsidTr="00ED56C4">
        <w:trPr>
          <w:trHeight w:val="841"/>
        </w:trPr>
        <w:tc>
          <w:tcPr>
            <w:tcW w:w="11057" w:type="dxa"/>
          </w:tcPr>
          <w:p w:rsidR="00F437E6" w:rsidRPr="00232767" w:rsidRDefault="00F437E6" w:rsidP="006877EB">
            <w:pPr>
              <w:rPr>
                <w:b/>
                <w:bCs/>
              </w:rPr>
            </w:pPr>
            <w:r w:rsidRPr="00232767">
              <w:rPr>
                <w:rFonts w:hint="eastAsia"/>
                <w:b/>
                <w:bCs/>
              </w:rPr>
              <w:t xml:space="preserve">公众的强烈的抗议 </w:t>
            </w:r>
            <w:r w:rsidRPr="00232767">
              <w:rPr>
                <w:b/>
                <w:bCs/>
              </w:rPr>
              <w:t>outcry /ˈaʊtkraɪ/ </w:t>
            </w:r>
            <w:r>
              <w:rPr>
                <w:b/>
                <w:bCs/>
              </w:rPr>
              <w:t>or “public outcry”</w:t>
            </w:r>
          </w:p>
          <w:p w:rsidR="00F437E6" w:rsidRDefault="00253ABA" w:rsidP="006877EB">
            <w:hyperlink r:id="rId79" w:history="1">
              <w:r w:rsidR="00F437E6" w:rsidRPr="00DB0523">
                <w:t>N-VAR </w:t>
              </w:r>
            </w:hyperlink>
            <w:r w:rsidR="00F437E6" w:rsidRPr="00DB0523">
              <w:t>An outcry is a reaction of strong disapproval</w:t>
            </w:r>
            <w:r w:rsidR="00F437E6">
              <w:t xml:space="preserve">, </w:t>
            </w:r>
            <w:r w:rsidR="00F437E6" w:rsidRPr="00DB0523">
              <w:t>anger</w:t>
            </w:r>
            <w:r w:rsidR="00F437E6">
              <w:t>, or outrage</w:t>
            </w:r>
            <w:r w:rsidR="00F437E6" w:rsidRPr="00DB0523">
              <w:t xml:space="preserve"> shown by the public or media about a recent event. </w:t>
            </w:r>
          </w:p>
          <w:p w:rsidR="00F437E6" w:rsidRPr="00ED1272" w:rsidRDefault="00F437E6" w:rsidP="006877EB">
            <w:r>
              <w:t xml:space="preserve">e.g. The controversial </w:t>
            </w:r>
            <w:r w:rsidRPr="007A52E2">
              <w:rPr>
                <w:b/>
                <w:bCs/>
                <w:u w:val="single"/>
              </w:rPr>
              <w:t>extradition bill</w:t>
            </w:r>
            <w:r w:rsidRPr="007A52E2">
              <w:rPr>
                <w:rFonts w:hint="eastAsia"/>
                <w:b/>
                <w:bCs/>
                <w:u w:val="single"/>
              </w:rPr>
              <w:t>引渡条款</w:t>
            </w:r>
            <w:r>
              <w:t xml:space="preserve">has caused </w:t>
            </w:r>
            <w:r w:rsidRPr="006C2AAF">
              <w:rPr>
                <w:b/>
                <w:bCs/>
                <w:highlight w:val="yellow"/>
                <w:u w:val="single"/>
              </w:rPr>
              <w:t>political gridlock</w:t>
            </w:r>
            <w:r w:rsidRPr="006C2AAF">
              <w:rPr>
                <w:rFonts w:ascii="SimSun" w:eastAsia="SimSun" w:hAnsi="SimSun" w:cs="SimSun" w:hint="eastAsia"/>
                <w:b/>
                <w:bCs/>
                <w:highlight w:val="yellow"/>
                <w:u w:val="single"/>
              </w:rPr>
              <w:t>政治僵局</w:t>
            </w:r>
            <w:r w:rsidRPr="00F150B3">
              <w:rPr>
                <w:b/>
                <w:bCs/>
                <w:highlight w:val="yellow"/>
              </w:rPr>
              <w:t>,</w:t>
            </w:r>
            <w:r>
              <w:t xml:space="preserve"> </w:t>
            </w:r>
            <w:r w:rsidRPr="003C329A">
              <w:rPr>
                <w:b/>
                <w:bCs/>
                <w:color w:val="FF0000"/>
                <w:highlight w:val="yellow"/>
                <w:u w:val="single"/>
              </w:rPr>
              <w:t xml:space="preserve">public </w:t>
            </w:r>
            <w:r w:rsidRPr="0024125B">
              <w:rPr>
                <w:b/>
                <w:bCs/>
                <w:color w:val="FF0000"/>
                <w:highlight w:val="yellow"/>
                <w:u w:val="single"/>
              </w:rPr>
              <w:t>outcry</w:t>
            </w:r>
            <w:r w:rsidRPr="0024125B">
              <w:rPr>
                <w:rFonts w:ascii="SimSun" w:eastAsia="SimSun" w:hAnsi="SimSun" w:cs="SimSun" w:hint="eastAsia"/>
                <w:b/>
                <w:bCs/>
                <w:color w:val="FF0000"/>
                <w:highlight w:val="yellow"/>
                <w:u w:val="single"/>
              </w:rPr>
              <w:t>公众的强烈的抗议</w:t>
            </w:r>
            <w:r w:rsidRPr="00BD22F7">
              <w:t>among the city's</w:t>
            </w:r>
            <w:r>
              <w:t xml:space="preserve"> usually pro-conservative business community,</w:t>
            </w:r>
            <w:r w:rsidRPr="00BD22F7">
              <w:rPr>
                <w:b/>
                <w:bCs/>
              </w:rPr>
              <w:t xml:space="preserve"> </w:t>
            </w:r>
            <w:r>
              <w:t xml:space="preserve">and even physical </w:t>
            </w:r>
            <w:r w:rsidRPr="00BD22F7">
              <w:rPr>
                <w:rFonts w:ascii="SimSun" w:eastAsia="SimSun" w:hAnsi="SimSun" w:cs="SimSun"/>
                <w:b/>
                <w:bCs/>
                <w:highlight w:val="yellow"/>
              </w:rPr>
              <w:t>scuffles/fight混战扭</w:t>
            </w:r>
            <w:r w:rsidRPr="00BD22F7">
              <w:rPr>
                <w:rFonts w:ascii="SimSun" w:eastAsia="SimSun" w:hAnsi="SimSun" w:cs="SimSun" w:hint="eastAsia"/>
                <w:b/>
                <w:bCs/>
                <w:highlight w:val="yellow"/>
              </w:rPr>
              <w:t>打</w:t>
            </w:r>
            <w:r>
              <w:t>in the city's legislature, as well as criticism of the Hong Kong government by the United States and European Union.</w:t>
            </w:r>
          </w:p>
          <w:p w:rsidR="00F437E6" w:rsidRDefault="00F437E6" w:rsidP="006877EB"/>
          <w:p w:rsidR="00F437E6" w:rsidRPr="001F14FF" w:rsidRDefault="00F437E6" w:rsidP="006877EB">
            <w:r w:rsidRPr="001F14FF">
              <w:t>•The closure of the local hospital has caused a huge </w:t>
            </w:r>
            <w:r w:rsidRPr="00B934ED">
              <w:rPr>
                <w:b/>
                <w:bCs/>
                <w:color w:val="FF0000"/>
                <w:highlight w:val="yellow"/>
                <w:u w:val="single"/>
              </w:rPr>
              <w:t>public outcry</w:t>
            </w:r>
            <w:r w:rsidRPr="001F14FF">
              <w:t xml:space="preserve">. </w:t>
            </w:r>
            <w:r w:rsidRPr="001F14FF">
              <w:rPr>
                <w:rFonts w:hint="eastAsia"/>
              </w:rPr>
              <w:t>当地医院的关闭激起了大规模的</w:t>
            </w:r>
            <w:r w:rsidRPr="00B934ED">
              <w:rPr>
                <w:rFonts w:ascii="SimSun" w:eastAsia="SimSun" w:hAnsi="SimSun" w:cs="SimSun" w:hint="eastAsia"/>
                <w:b/>
                <w:bCs/>
                <w:color w:val="FF0000"/>
                <w:highlight w:val="yellow"/>
                <w:u w:val="single"/>
              </w:rPr>
              <w:t>公众抗议</w:t>
            </w:r>
            <w:r w:rsidRPr="001F14FF">
              <w:t>。</w:t>
            </w:r>
          </w:p>
          <w:p w:rsidR="00F437E6" w:rsidRPr="001F14FF" w:rsidRDefault="00F437E6" w:rsidP="006877EB">
            <w:r w:rsidRPr="001F14FF">
              <w:t>•</w:t>
            </w:r>
            <w:r w:rsidRPr="00B934ED">
              <w:rPr>
                <w:b/>
                <w:bCs/>
                <w:color w:val="FF0000"/>
                <w:highlight w:val="yellow"/>
                <w:u w:val="single"/>
              </w:rPr>
              <w:t>a national outcry</w:t>
            </w:r>
            <w:r w:rsidRPr="001F14FF">
              <w:t xml:space="preserve"> about the lack of gun control laws </w:t>
            </w:r>
            <w:r w:rsidRPr="001F14FF">
              <w:rPr>
                <w:rFonts w:hint="eastAsia"/>
              </w:rPr>
              <w:t>对枪支管控无法可依的</w:t>
            </w:r>
            <w:r w:rsidRPr="00B934ED">
              <w:rPr>
                <w:rFonts w:ascii="SimSun" w:eastAsia="SimSun" w:hAnsi="SimSun" w:cs="SimSun" w:hint="eastAsia"/>
                <w:b/>
                <w:bCs/>
                <w:color w:val="FF0000"/>
                <w:highlight w:val="yellow"/>
                <w:u w:val="single"/>
              </w:rPr>
              <w:t>全国性抗议</w:t>
            </w:r>
          </w:p>
          <w:p w:rsidR="00F437E6" w:rsidRPr="001F14FF" w:rsidRDefault="00F437E6" w:rsidP="006877EB"/>
        </w:tc>
      </w:tr>
      <w:tr w:rsidR="00F437E6" w:rsidRPr="008A5E88" w:rsidTr="00ED56C4">
        <w:trPr>
          <w:trHeight w:val="841"/>
        </w:trPr>
        <w:tc>
          <w:tcPr>
            <w:tcW w:w="11057" w:type="dxa"/>
          </w:tcPr>
          <w:p w:rsidR="00F437E6" w:rsidRPr="008A5E88" w:rsidRDefault="00F437E6" w:rsidP="006877EB">
            <w:r w:rsidRPr="008A5E88">
              <w:t>chant</w:t>
            </w:r>
          </w:p>
          <w:p w:rsidR="00F437E6" w:rsidRPr="008A5E88" w:rsidRDefault="00253ABA" w:rsidP="006877EB">
            <w:hyperlink r:id="rId80" w:history="1">
              <w:r w:rsidR="00F437E6" w:rsidRPr="008A5E88">
                <w:rPr>
                  <w:rStyle w:val="Hyperlink"/>
                </w:rPr>
                <w:t>V-T/V-I </w:t>
              </w:r>
            </w:hyperlink>
            <w:r w:rsidR="00F437E6" w:rsidRPr="008A5E88">
              <w:t xml:space="preserve">If you chant something or if you chant, you repeat the same words over and over again. </w:t>
            </w:r>
            <w:r w:rsidR="00F437E6" w:rsidRPr="008A5E88">
              <w:rPr>
                <w:rFonts w:hint="eastAsia"/>
              </w:rPr>
              <w:t xml:space="preserve">反复地说 </w:t>
            </w:r>
            <w:r w:rsidR="00F437E6" w:rsidRPr="008A5E88">
              <w:t>(</w:t>
            </w:r>
            <w:r w:rsidR="00F437E6" w:rsidRPr="008A5E88">
              <w:rPr>
                <w:rFonts w:hint="eastAsia"/>
              </w:rPr>
              <w:t>在游行，抗议中的呐喊，喊口号)</w:t>
            </w:r>
          </w:p>
          <w:p w:rsidR="00F437E6" w:rsidRPr="008A5E88" w:rsidRDefault="00F437E6" w:rsidP="006877EB">
            <w:r>
              <w:t>e.g.</w:t>
            </w:r>
            <w:r w:rsidRPr="008A5E88">
              <w:t xml:space="preserve">  Demonstrators </w:t>
            </w:r>
            <w:r w:rsidRPr="008F7349">
              <w:rPr>
                <w:b/>
                <w:bCs/>
                <w:highlight w:val="yellow"/>
                <w:u w:val="single"/>
              </w:rPr>
              <w:t>chanted slogans</w:t>
            </w:r>
            <w:r>
              <w:t xml:space="preserve"> </w:t>
            </w:r>
            <w:r w:rsidRPr="008A5E88">
              <w:t>"We are with you."  </w:t>
            </w:r>
            <w:r w:rsidRPr="008A5E88">
              <w:rPr>
                <w:rFonts w:hint="eastAsia"/>
              </w:rPr>
              <w:t>示威者们反复地喊着口号。</w:t>
            </w:r>
          </w:p>
          <w:p w:rsidR="00F437E6" w:rsidRDefault="00F437E6" w:rsidP="006877EB">
            <w:r>
              <w:t xml:space="preserve">e.g. </w:t>
            </w:r>
            <w:r w:rsidRPr="008A5E88">
              <w:t xml:space="preserve">On Sunday afternoon, protestors gathered in central Hong Kong, waving placards and wearing white -- the designated color of the rally. "Hong Kong, never give up!" some </w:t>
            </w:r>
            <w:r w:rsidRPr="008A5E88">
              <w:rPr>
                <w:b/>
                <w:bCs/>
              </w:rPr>
              <w:t>chanted</w:t>
            </w:r>
            <w:r w:rsidRPr="008A5E88">
              <w:t>.</w:t>
            </w:r>
            <w:r>
              <w:t xml:space="preserve"> Other protesters were heard </w:t>
            </w:r>
            <w:r w:rsidRPr="00F90059">
              <w:rPr>
                <w:b/>
                <w:bCs/>
              </w:rPr>
              <w:t>chanting</w:t>
            </w:r>
            <w:r>
              <w:rPr>
                <w:rStyle w:val="Strong"/>
              </w:rPr>
              <w:t xml:space="preserve"> </w:t>
            </w:r>
            <w:r>
              <w:t xml:space="preserve">"step down," "shelve the evil law," "anti extradition to China," and called for Carrie Lam, the chief executive of Hong Kong, to step </w:t>
            </w:r>
            <w:r>
              <w:lastRenderedPageBreak/>
              <w:t>down, as the marchers made their way along the 3-kilometer (1.86-mile) route to the Legislative Council in the Admiralty business district.</w:t>
            </w:r>
          </w:p>
          <w:p w:rsidR="00F437E6" w:rsidRPr="008A5E88" w:rsidRDefault="00F437E6" w:rsidP="006877EB"/>
        </w:tc>
      </w:tr>
      <w:tr w:rsidR="00F437E6" w:rsidRPr="001F14FF" w:rsidTr="00ED56C4">
        <w:trPr>
          <w:trHeight w:val="841"/>
        </w:trPr>
        <w:tc>
          <w:tcPr>
            <w:tcW w:w="11057" w:type="dxa"/>
          </w:tcPr>
          <w:p w:rsidR="00F437E6" w:rsidRPr="00B40022" w:rsidRDefault="00F437E6" w:rsidP="006877EB">
            <w:pPr>
              <w:pStyle w:val="zn-bodyparagraph"/>
            </w:pPr>
            <w:r w:rsidRPr="00B40022">
              <w:lastRenderedPageBreak/>
              <w:t>inadvertent /ˌɪn</w:t>
            </w:r>
            <w:r w:rsidRPr="00FD6625">
              <w:rPr>
                <w:b/>
                <w:bCs/>
                <w:color w:val="FF0000"/>
                <w:highlight w:val="yellow"/>
              </w:rPr>
              <w:t>ə</w:t>
            </w:r>
            <w:r w:rsidRPr="00B40022">
              <w:t>dˈvɜːtənt/</w:t>
            </w:r>
            <w:r>
              <w:t>; inadvertently</w:t>
            </w:r>
            <w:r w:rsidRPr="00B40022">
              <w:t>   </w:t>
            </w:r>
          </w:p>
          <w:p w:rsidR="00F437E6" w:rsidRPr="00B40022" w:rsidRDefault="00253ABA" w:rsidP="00B47032">
            <w:pPr>
              <w:pStyle w:val="zn-bodyparagraph"/>
              <w:numPr>
                <w:ilvl w:val="0"/>
                <w:numId w:val="118"/>
              </w:numPr>
            </w:pPr>
            <w:hyperlink r:id="rId81" w:history="1">
              <w:r w:rsidR="00F437E6" w:rsidRPr="00B40022">
                <w:t>ADJ </w:t>
              </w:r>
            </w:hyperlink>
            <w:r w:rsidR="00F437E6" w:rsidRPr="00B40022">
              <w:t xml:space="preserve">An inadvertent action is one that you do without realizing what you are doing. </w:t>
            </w:r>
            <w:r w:rsidR="00F437E6" w:rsidRPr="00B40022">
              <w:rPr>
                <w:rFonts w:hint="eastAsia"/>
              </w:rPr>
              <w:t>无意的</w:t>
            </w:r>
          </w:p>
          <w:p w:rsidR="00F437E6" w:rsidRPr="00B40022" w:rsidRDefault="00F437E6" w:rsidP="006877EB">
            <w:pPr>
              <w:pStyle w:val="zn-bodyparagraph"/>
            </w:pPr>
            <w:r w:rsidRPr="00B40022">
              <w:t>•  The government has said it was an inadvertent error. </w:t>
            </w:r>
            <w:r>
              <w:t xml:space="preserve"> </w:t>
            </w:r>
            <w:r w:rsidRPr="00B40022">
              <w:t> </w:t>
            </w:r>
            <w:r w:rsidRPr="00B40022">
              <w:rPr>
                <w:rFonts w:hint="eastAsia"/>
              </w:rPr>
              <w:t>政府声称那是无意的过失。</w:t>
            </w:r>
          </w:p>
          <w:p w:rsidR="00F437E6" w:rsidRPr="00B40022" w:rsidRDefault="00253ABA" w:rsidP="00B47032">
            <w:pPr>
              <w:pStyle w:val="zn-bodyparagraph"/>
              <w:numPr>
                <w:ilvl w:val="0"/>
                <w:numId w:val="118"/>
              </w:numPr>
            </w:pPr>
            <w:hyperlink r:id="rId82" w:history="1">
              <w:r w:rsidR="00F437E6" w:rsidRPr="00B40022">
                <w:t>ADV </w:t>
              </w:r>
            </w:hyperlink>
            <w:r w:rsidR="00F437E6" w:rsidRPr="00B40022">
              <w:rPr>
                <w:rFonts w:hint="eastAsia"/>
              </w:rPr>
              <w:t>无意中</w:t>
            </w:r>
          </w:p>
          <w:p w:rsidR="00F437E6" w:rsidRPr="00B40022" w:rsidRDefault="00F437E6" w:rsidP="006877EB">
            <w:pPr>
              <w:pStyle w:val="zn-bodyparagraph"/>
            </w:pPr>
            <w:r w:rsidRPr="00B40022">
              <w:t>•  You may have inadvertently pressed the wrong button. </w:t>
            </w:r>
            <w:r>
              <w:t xml:space="preserve"> </w:t>
            </w:r>
            <w:r w:rsidRPr="00B40022">
              <w:t> </w:t>
            </w:r>
            <w:r w:rsidRPr="00B40022">
              <w:rPr>
                <w:rFonts w:hint="eastAsia"/>
              </w:rPr>
              <w:t>你也许无意中按错了按钮。</w:t>
            </w:r>
          </w:p>
          <w:p w:rsidR="00F437E6" w:rsidRDefault="00F437E6" w:rsidP="006877EB">
            <w:pPr>
              <w:pStyle w:val="zn-bodyparagraph"/>
            </w:pPr>
            <w:r>
              <w:t xml:space="preserve">e.g. Thousands have poured to the streets of Hong Kong Sunday to oppose a </w:t>
            </w:r>
            <w:hyperlink r:id="rId83" w:tgtFrame="_blank" w:history="1">
              <w:r>
                <w:rPr>
                  <w:rStyle w:val="Hyperlink"/>
                  <w:rFonts w:eastAsiaTheme="majorEastAsia"/>
                </w:rPr>
                <w:t>controversial extradition bill</w:t>
              </w:r>
            </w:hyperlink>
            <w:r w:rsidRPr="00384FB4">
              <w:rPr>
                <w:rFonts w:eastAsiaTheme="minorEastAsia" w:hint="eastAsia"/>
              </w:rPr>
              <w:t>有争议的</w:t>
            </w:r>
            <w:r>
              <w:rPr>
                <w:rFonts w:eastAsiaTheme="minorEastAsia" w:hint="eastAsia"/>
              </w:rPr>
              <w:t xml:space="preserve">引渡条款 </w:t>
            </w:r>
            <w:r>
              <w:t xml:space="preserve">that would enable China to </w:t>
            </w:r>
            <w:r w:rsidRPr="00F701DC">
              <w:rPr>
                <w:b/>
                <w:bCs/>
                <w:highlight w:val="yellow"/>
              </w:rPr>
              <w:t>extradite /ˈɛkstrəˌdaɪt/</w:t>
            </w:r>
            <w:r>
              <w:rPr>
                <w:b/>
                <w:bCs/>
                <w:highlight w:val="yellow"/>
              </w:rPr>
              <w:t xml:space="preserve"> </w:t>
            </w:r>
            <w:r w:rsidRPr="00F701DC">
              <w:rPr>
                <w:b/>
                <w:bCs/>
                <w:highlight w:val="yellow"/>
              </w:rPr>
              <w:t>fugitives</w:t>
            </w:r>
            <w:r w:rsidRPr="00F701DC">
              <w:rPr>
                <w:rFonts w:hint="eastAsia"/>
                <w:b/>
                <w:bCs/>
                <w:highlight w:val="yellow"/>
              </w:rPr>
              <w:t>逃犯</w:t>
            </w:r>
            <w:r>
              <w:t xml:space="preserve">from the city. Critics say the bill will leave anyone on Hong Kong soil </w:t>
            </w:r>
            <w:r w:rsidRPr="00B5680C">
              <w:rPr>
                <w:b/>
                <w:bCs/>
              </w:rPr>
              <w:t>vulnerable</w:t>
            </w:r>
            <w:r>
              <w:t xml:space="preserve"> to being grabbed and controlled by the Chinese authorities for political reasons or </w:t>
            </w:r>
            <w:r w:rsidRPr="00046166">
              <w:rPr>
                <w:b/>
                <w:bCs/>
                <w:highlight w:val="yellow"/>
              </w:rPr>
              <w:t xml:space="preserve">inadvertent </w:t>
            </w:r>
            <w:r w:rsidRPr="009F1F32">
              <w:rPr>
                <w:b/>
                <w:bCs/>
                <w:highlight w:val="yellow"/>
              </w:rPr>
              <w:t xml:space="preserve">/ˌɪnədˈvɜːtənt/ </w:t>
            </w:r>
            <w:r w:rsidRPr="009F1F32">
              <w:rPr>
                <w:rFonts w:hint="eastAsia"/>
                <w:b/>
                <w:bCs/>
                <w:highlight w:val="yellow"/>
              </w:rPr>
              <w:t>不是故意的</w:t>
            </w:r>
            <w:r>
              <w:rPr>
                <w:rFonts w:eastAsiaTheme="minorEastAsia" w:hint="eastAsia"/>
              </w:rPr>
              <w:t xml:space="preserve"> </w:t>
            </w:r>
            <w:r>
              <w:t xml:space="preserve">business offenses and </w:t>
            </w:r>
            <w:r w:rsidRPr="00744495">
              <w:rPr>
                <w:b/>
                <w:bCs/>
              </w:rPr>
              <w:t>undermine</w:t>
            </w:r>
            <w:r>
              <w:t xml:space="preserve">/destroy the city's semi-autonomous legal system. The government says the </w:t>
            </w:r>
            <w:hyperlink r:id="rId84" w:tgtFrame="_blank" w:history="1">
              <w:r>
                <w:rPr>
                  <w:rStyle w:val="Hyperlink"/>
                  <w:rFonts w:eastAsiaTheme="majorEastAsia"/>
                </w:rPr>
                <w:t>controversial extradition bill</w:t>
              </w:r>
            </w:hyperlink>
            <w:r>
              <w:t xml:space="preserve"> </w:t>
            </w:r>
            <w:r>
              <w:rPr>
                <w:rFonts w:eastAsiaTheme="minorEastAsia" w:hint="eastAsia"/>
              </w:rPr>
              <w:t>引渡条款</w:t>
            </w:r>
            <w:r>
              <w:t xml:space="preserve">is designed to </w:t>
            </w:r>
            <w:r w:rsidRPr="00FD1B1A">
              <w:rPr>
                <w:b/>
                <w:bCs/>
                <w:u w:val="single"/>
              </w:rPr>
              <w:t xml:space="preserve">plug loopholes in </w:t>
            </w:r>
            <w:r w:rsidR="00FD1B1A">
              <w:rPr>
                <w:b/>
                <w:bCs/>
                <w:u w:val="single"/>
              </w:rPr>
              <w:t xml:space="preserve">a </w:t>
            </w:r>
            <w:r w:rsidRPr="00FD1B1A">
              <w:rPr>
                <w:b/>
                <w:bCs/>
                <w:u w:val="single"/>
              </w:rPr>
              <w:t>current law</w:t>
            </w:r>
            <w:r w:rsidR="00FD1B1A">
              <w:rPr>
                <w:b/>
                <w:bCs/>
                <w:u w:val="single"/>
              </w:rPr>
              <w:t xml:space="preserve"> </w:t>
            </w:r>
            <w:r w:rsidR="00FD1B1A">
              <w:rPr>
                <w:rFonts w:ascii=".PingFang SC" w:eastAsia=".PingFang SC" w:hAnsi="AppleSystemUIFont" w:cs=".PingFang SC" w:hint="eastAsia"/>
                <w:u w:val="single"/>
              </w:rPr>
              <w:t>钻法律的空</w:t>
            </w:r>
            <w:r>
              <w:t xml:space="preserve">, by allowing Hong Kong to decide on a case-by-case basis whether or not to send </w:t>
            </w:r>
            <w:r w:rsidRPr="00F30FA7">
              <w:rPr>
                <w:b/>
                <w:bCs/>
                <w:highlight w:val="yellow"/>
              </w:rPr>
              <w:t xml:space="preserve">fugitives </w:t>
            </w:r>
            <w:r w:rsidRPr="00F30FA7">
              <w:rPr>
                <w:rFonts w:eastAsia="Microsoft YaHei" w:hint="eastAsia"/>
                <w:highlight w:val="yellow"/>
              </w:rPr>
              <w:t>逃犯</w:t>
            </w:r>
            <w:r>
              <w:t xml:space="preserve"> to territories where it doesn't have formal extradition deals</w:t>
            </w:r>
            <w:r w:rsidRPr="005B40C2">
              <w:rPr>
                <w:b/>
                <w:bCs/>
              </w:rPr>
              <w:t xml:space="preserve"> </w:t>
            </w:r>
            <w:r>
              <w:t xml:space="preserve">-- such as Taiwan, Macau and mainland China. </w:t>
            </w:r>
            <w:r w:rsidR="00FD1B1A">
              <w:t xml:space="preserve">  //</w:t>
            </w:r>
            <w:r w:rsidR="00FD1B1A">
              <w:rPr>
                <w:rFonts w:ascii="AppleSystemUIFont" w:hAnsi="AppleSystemUIFont" w:cs="AppleSystemUIFont"/>
              </w:rPr>
              <w:t xml:space="preserve"> [</w:t>
            </w:r>
            <w:r w:rsidR="00FD1B1A">
              <w:rPr>
                <w:rFonts w:ascii=".PingFang SC" w:eastAsia=".PingFang SC" w:hAnsi="AppleSystemUIFont" w:cs=".PingFang SC" w:hint="eastAsia"/>
                <w:u w:val="single"/>
              </w:rPr>
              <w:t>钻法律的空子</w:t>
            </w:r>
            <w:r w:rsidR="00FD1B1A">
              <w:rPr>
                <w:rFonts w:ascii="AppleSystemUIFontBold" w:eastAsia=".PingFang SC" w:hAnsi="AppleSystemUIFontBold" w:cs="AppleSystemUIFontBold"/>
                <w:b/>
                <w:bCs/>
                <w:u w:val="single"/>
              </w:rPr>
              <w:t>: exploit a loophole in a law; plug a loophole in a law</w:t>
            </w:r>
            <w:r w:rsidR="00FD1B1A">
              <w:rPr>
                <w:rFonts w:ascii="AppleSystemUIFont" w:eastAsia=".PingFang SC" w:hAnsi="AppleSystemUIFont" w:cs="AppleSystemUIFont"/>
              </w:rPr>
              <w:t>]</w:t>
            </w:r>
          </w:p>
          <w:p w:rsidR="00F437E6" w:rsidRPr="00232767" w:rsidRDefault="00F437E6" w:rsidP="006877EB">
            <w:pPr>
              <w:rPr>
                <w:b/>
                <w:bCs/>
              </w:rPr>
            </w:pPr>
          </w:p>
        </w:tc>
      </w:tr>
      <w:tr w:rsidR="00F437E6" w:rsidRPr="00AC5842" w:rsidTr="00ED56C4">
        <w:trPr>
          <w:trHeight w:val="841"/>
        </w:trPr>
        <w:tc>
          <w:tcPr>
            <w:tcW w:w="11057" w:type="dxa"/>
          </w:tcPr>
          <w:p w:rsidR="00F437E6" w:rsidRPr="00AC5842" w:rsidRDefault="00F437E6" w:rsidP="006877EB">
            <w:r w:rsidRPr="00AC5842">
              <w:t>expedite sth /ˈɛkspɪˌdaɪt/</w:t>
            </w:r>
            <w:r>
              <w:t xml:space="preserve"> </w:t>
            </w:r>
            <w:r w:rsidRPr="00AC5842">
              <w:t> </w:t>
            </w:r>
            <w:r w:rsidRPr="007E39D9">
              <w:rPr>
                <w:b/>
                <w:bCs/>
                <w:highlight w:val="yellow"/>
                <w:u w:val="single"/>
              </w:rPr>
              <w:t>[ expedite your plan; expedite your process ]</w:t>
            </w:r>
          </w:p>
          <w:p w:rsidR="00F437E6" w:rsidRDefault="00253ABA" w:rsidP="006877EB">
            <w:hyperlink r:id="rId85" w:history="1">
              <w:r w:rsidR="00F437E6" w:rsidRPr="00AC5842">
                <w:rPr>
                  <w:rStyle w:val="Hyperlink"/>
                </w:rPr>
                <w:t>V-T </w:t>
              </w:r>
            </w:hyperlink>
            <w:r w:rsidR="00F437E6" w:rsidRPr="00AC5842">
              <w:t xml:space="preserve">If you expedite something, you cause it to be done more quickly. </w:t>
            </w:r>
            <w:r w:rsidR="00F437E6" w:rsidRPr="00AC5842">
              <w:rPr>
                <w:rFonts w:hint="eastAsia"/>
              </w:rPr>
              <w:t>加快</w:t>
            </w:r>
            <w:r w:rsidR="00F437E6">
              <w:rPr>
                <w:rFonts w:hint="eastAsia"/>
              </w:rPr>
              <w:t xml:space="preserve"> </w:t>
            </w:r>
          </w:p>
          <w:p w:rsidR="00F437E6" w:rsidRPr="00AC5842" w:rsidRDefault="00F437E6" w:rsidP="006877EB">
            <w:r>
              <w:t xml:space="preserve">e.g. </w:t>
            </w:r>
            <w:r w:rsidRPr="00AC5842">
              <w:t xml:space="preserve"> We tried to help you </w:t>
            </w:r>
            <w:r w:rsidRPr="00AC5842">
              <w:rPr>
                <w:b/>
                <w:bCs/>
                <w:highlight w:val="yellow"/>
              </w:rPr>
              <w:t>expedite your plans</w:t>
            </w:r>
            <w:r w:rsidRPr="00AC5842">
              <w:t>. </w:t>
            </w:r>
            <w:r w:rsidRPr="00AC5842">
              <w:rPr>
                <w:rFonts w:hint="eastAsia"/>
              </w:rPr>
              <w:t>我们试图帮你</w:t>
            </w:r>
            <w:r w:rsidRPr="00AC5842">
              <w:rPr>
                <w:rFonts w:hint="eastAsia"/>
                <w:b/>
                <w:bCs/>
                <w:highlight w:val="yellow"/>
              </w:rPr>
              <w:t>加快你的计划</w:t>
            </w:r>
            <w:r w:rsidRPr="00AC5842">
              <w:rPr>
                <w:rFonts w:hint="eastAsia"/>
              </w:rPr>
              <w:t>。</w:t>
            </w:r>
          </w:p>
          <w:p w:rsidR="00F437E6" w:rsidRPr="00AC5842" w:rsidRDefault="00F437E6" w:rsidP="006877EB"/>
        </w:tc>
      </w:tr>
      <w:tr w:rsidR="00F437E6" w:rsidRPr="004F6E8E" w:rsidTr="00ED56C4">
        <w:trPr>
          <w:trHeight w:val="841"/>
        </w:trPr>
        <w:tc>
          <w:tcPr>
            <w:tcW w:w="11057" w:type="dxa"/>
          </w:tcPr>
          <w:p w:rsidR="00F437E6" w:rsidRPr="00352B9E" w:rsidRDefault="00F437E6" w:rsidP="006877EB">
            <w:pPr>
              <w:rPr>
                <w:b/>
                <w:bCs/>
              </w:rPr>
            </w:pPr>
            <w:r w:rsidRPr="00352B9E">
              <w:rPr>
                <w:b/>
                <w:bCs/>
                <w:highlight w:val="yellow"/>
              </w:rPr>
              <w:t>[ pepper spray</w:t>
            </w:r>
            <w:r w:rsidRPr="00DE4C89">
              <w:rPr>
                <w:b/>
                <w:bCs/>
                <w:highlight w:val="yellow"/>
              </w:rPr>
              <w:t xml:space="preserve"> V.S. tear gas ]</w:t>
            </w:r>
          </w:p>
          <w:p w:rsidR="00F437E6" w:rsidRDefault="00F437E6" w:rsidP="006877EB">
            <w:pPr>
              <w:rPr>
                <w:rFonts w:ascii="SimSun" w:eastAsia="SimSun" w:hAnsi="SimSun" w:cs="SimSun"/>
              </w:rPr>
            </w:pPr>
            <w:r w:rsidRPr="003176F6">
              <w:rPr>
                <w:b/>
                <w:bCs/>
              </w:rPr>
              <w:t># paper spray:</w:t>
            </w:r>
            <w:r>
              <w:t xml:space="preserve"> </w:t>
            </w:r>
            <w:r w:rsidRPr="009B17C3">
              <w:t>a substance used especially by the police for controlling people. It contains red pepper and is sprayed</w:t>
            </w:r>
            <w:r>
              <w:t xml:space="preserve"> </w:t>
            </w:r>
            <w:r w:rsidRPr="009B17C3">
              <w:t>into people’s eyes to make them blind for a short time.</w:t>
            </w:r>
            <w:r w:rsidRPr="00352B9E">
              <w:t xml:space="preserve">; pepper spray is a device that releases a substance which stings the skin, and that is used as a defence against rioters or attackers. </w:t>
            </w:r>
            <w:r w:rsidRPr="009B17C3">
              <w:rPr>
                <w:rFonts w:ascii="Cambria Math" w:eastAsia="Cambria Math" w:hAnsi="Cambria Math" w:cs="Cambria Math" w:hint="eastAsia"/>
              </w:rPr>
              <w:t>〔</w:t>
            </w:r>
            <w:r w:rsidRPr="009B17C3">
              <w:rPr>
                <w:rFonts w:ascii="SimSun" w:eastAsia="SimSun" w:hAnsi="SimSun" w:cs="SimSun" w:hint="eastAsia"/>
              </w:rPr>
              <w:t>尤指警察用于制服他人的〕辣椒喷雾剂</w:t>
            </w:r>
          </w:p>
          <w:p w:rsidR="00F437E6" w:rsidRDefault="00F437E6" w:rsidP="006877EB">
            <w:pPr>
              <w:rPr>
                <w:rFonts w:ascii="SimSun" w:eastAsia="SimSun" w:hAnsi="SimSun" w:cs="SimSun"/>
              </w:rPr>
            </w:pPr>
          </w:p>
          <w:p w:rsidR="00F437E6" w:rsidRPr="003176F6" w:rsidRDefault="00F437E6" w:rsidP="006877EB">
            <w:pPr>
              <w:rPr>
                <w:b/>
                <w:bCs/>
              </w:rPr>
            </w:pPr>
            <w:r w:rsidRPr="003176F6">
              <w:rPr>
                <w:b/>
                <w:bCs/>
              </w:rPr>
              <w:t># tear gas /tɪə/ </w:t>
            </w:r>
          </w:p>
          <w:p w:rsidR="00F437E6" w:rsidRPr="003176F6" w:rsidRDefault="00253ABA" w:rsidP="006877EB">
            <w:hyperlink r:id="rId86" w:history="1">
              <w:r w:rsidR="00F437E6" w:rsidRPr="003176F6">
                <w:t>N-UNCOUNT </w:t>
              </w:r>
            </w:hyperlink>
            <w:r w:rsidR="00F437E6" w:rsidRPr="003176F6">
              <w:t xml:space="preserve">Tear gas is a gas that causes your eyes to sting and fill with tears so that you cannot see. It is sometimes used by the police or army to control crowds. </w:t>
            </w:r>
            <w:r w:rsidR="00F437E6" w:rsidRPr="003176F6">
              <w:rPr>
                <w:rFonts w:ascii="SimSun" w:eastAsia="SimSun" w:hAnsi="SimSun" w:cs="SimSun" w:hint="eastAsia"/>
              </w:rPr>
              <w:t>催泪瓦斯</w:t>
            </w:r>
          </w:p>
          <w:p w:rsidR="00F437E6" w:rsidRPr="009B17C3" w:rsidRDefault="00F437E6" w:rsidP="006877EB"/>
          <w:p w:rsidR="00F437E6" w:rsidRPr="009B17C3" w:rsidRDefault="00F437E6" w:rsidP="006877EB">
            <w:r>
              <w:t xml:space="preserve">e.g. </w:t>
            </w:r>
            <w:r w:rsidRPr="00352B9E">
              <w:t> The officers blasted him with pepper spray.  </w:t>
            </w:r>
            <w:r w:rsidRPr="00352B9E">
              <w:rPr>
                <w:rFonts w:ascii="SimSun" w:eastAsia="SimSun" w:hAnsi="SimSun" w:cs="SimSun" w:hint="eastAsia"/>
              </w:rPr>
              <w:t>该警察用胡椒粉喷雾剂喷他。</w:t>
            </w:r>
          </w:p>
          <w:p w:rsidR="00F437E6" w:rsidRDefault="00F437E6" w:rsidP="006877EB">
            <w:r>
              <w:t xml:space="preserve">e.g. Police equipped with </w:t>
            </w:r>
            <w:r w:rsidRPr="00911C82">
              <w:rPr>
                <w:rFonts w:ascii="SimSun" w:eastAsia="SimSun" w:hAnsi="SimSun" w:cs="SimSun"/>
                <w:b/>
                <w:bCs/>
                <w:highlight w:val="yellow"/>
              </w:rPr>
              <w:t>riot gear</w:t>
            </w:r>
            <w:r w:rsidRPr="00DB540A">
              <w:rPr>
                <w:rFonts w:ascii="SimSun" w:eastAsia="SimSun" w:hAnsi="SimSun" w:cs="SimSun" w:hint="eastAsia"/>
                <w:b/>
                <w:bCs/>
                <w:highlight w:val="yellow"/>
              </w:rPr>
              <w:t>警察穿的</w:t>
            </w:r>
            <w:r w:rsidRPr="00911C82">
              <w:rPr>
                <w:rFonts w:ascii="SimSun" w:eastAsia="SimSun" w:hAnsi="SimSun" w:cs="SimSun"/>
                <w:b/>
                <w:bCs/>
                <w:highlight w:val="yellow"/>
              </w:rPr>
              <w:t>)</w:t>
            </w:r>
            <w:r w:rsidRPr="00DB540A">
              <w:rPr>
                <w:rFonts w:ascii="SimSun" w:eastAsia="SimSun" w:hAnsi="SimSun" w:cs="SimSun" w:hint="eastAsia"/>
                <w:b/>
                <w:bCs/>
                <w:highlight w:val="yellow"/>
              </w:rPr>
              <w:t>防暴装备</w:t>
            </w:r>
            <w:r>
              <w:rPr>
                <w:rFonts w:ascii="SimSun" w:eastAsia="SimSun" w:hAnsi="SimSun" w:cs="SimSun" w:hint="eastAsia"/>
                <w:b/>
                <w:bCs/>
              </w:rPr>
              <w:t xml:space="preserve"> </w:t>
            </w:r>
            <w:r>
              <w:t xml:space="preserve">was also seen at the scene.“They [police] are stopping and searching every youngster near the Admiralty MTR station” … </w:t>
            </w:r>
            <w:r w:rsidRPr="00F013D8">
              <w:t xml:space="preserve">The protest was mostly peaceful during the day, but it </w:t>
            </w:r>
            <w:r w:rsidRPr="00F013D8">
              <w:lastRenderedPageBreak/>
              <w:t xml:space="preserve">turned </w:t>
            </w:r>
            <w:r>
              <w:t xml:space="preserve">out to be </w:t>
            </w:r>
            <w:r w:rsidRPr="00F013D8">
              <w:t xml:space="preserve">violent overnight, with police trying to clear protesters with </w:t>
            </w:r>
            <w:r w:rsidRPr="00F013D8">
              <w:rPr>
                <w:b/>
                <w:bCs/>
                <w:highlight w:val="yellow"/>
              </w:rPr>
              <w:t>batons</w:t>
            </w:r>
            <w:r w:rsidRPr="00352B9E">
              <w:rPr>
                <w:b/>
                <w:bCs/>
                <w:highlight w:val="yellow"/>
              </w:rPr>
              <w:t xml:space="preserve"> /ˈbætən/</w:t>
            </w:r>
            <w:r w:rsidRPr="00352B9E">
              <w:rPr>
                <w:rFonts w:ascii="SimSun" w:eastAsia="SimSun" w:hAnsi="SimSun" w:cs="SimSun" w:hint="eastAsia"/>
                <w:b/>
                <w:bCs/>
                <w:highlight w:val="yellow"/>
              </w:rPr>
              <w:t>警棍</w:t>
            </w:r>
            <w:r>
              <w:rPr>
                <w:rFonts w:ascii="SimSun" w:eastAsia="SimSun" w:hAnsi="SimSun" w:cs="SimSun"/>
                <w:b/>
                <w:bCs/>
              </w:rPr>
              <w:t>.</w:t>
            </w:r>
            <w:r w:rsidRPr="00F013D8">
              <w:t xml:space="preserve"> Police said they used</w:t>
            </w:r>
            <w:r>
              <w:t xml:space="preserve"> </w:t>
            </w:r>
            <w:r w:rsidRPr="000F18AC">
              <w:rPr>
                <w:b/>
                <w:bCs/>
                <w:highlight w:val="yellow"/>
              </w:rPr>
              <w:t xml:space="preserve">tear gas and  </w:t>
            </w:r>
            <w:r w:rsidRPr="00F8440B">
              <w:rPr>
                <w:b/>
                <w:bCs/>
                <w:highlight w:val="yellow"/>
              </w:rPr>
              <w:t>pepper spray</w:t>
            </w:r>
            <w:r w:rsidRPr="000F18AC">
              <w:rPr>
                <w:b/>
                <w:bCs/>
                <w:highlight w:val="yellow"/>
              </w:rPr>
              <w:t xml:space="preserve"> </w:t>
            </w:r>
            <w:r w:rsidRPr="00F013D8">
              <w:t xml:space="preserve">on the protesters before they escaped the area. Officers urged protesters to </w:t>
            </w:r>
            <w:r w:rsidRPr="00F609F9">
              <w:rPr>
                <w:b/>
                <w:bCs/>
                <w:highlight w:val="yellow"/>
              </w:rPr>
              <w:t>disperse</w:t>
            </w:r>
            <w:r>
              <w:rPr>
                <w:rFonts w:ascii="Arial" w:hAnsi="Arial" w:cs="Arial"/>
                <w:color w:val="5F6266"/>
                <w:sz w:val="20"/>
                <w:szCs w:val="20"/>
                <w:shd w:val="clear" w:color="auto" w:fill="F9FBFC"/>
              </w:rPr>
              <w:t>驱</w:t>
            </w:r>
            <w:r>
              <w:rPr>
                <w:rFonts w:ascii="Microsoft YaHei" w:eastAsia="Microsoft YaHei" w:hAnsi="Microsoft YaHei" w:cs="Microsoft YaHei" w:hint="eastAsia"/>
                <w:color w:val="5F6266"/>
                <w:sz w:val="20"/>
                <w:szCs w:val="20"/>
                <w:shd w:val="clear" w:color="auto" w:fill="F9FBFC"/>
              </w:rPr>
              <w:t>散</w:t>
            </w:r>
            <w:r w:rsidRPr="00F013D8">
              <w:t xml:space="preserve">. </w:t>
            </w:r>
          </w:p>
          <w:p w:rsidR="00F437E6" w:rsidRPr="004F6E8E" w:rsidRDefault="00F437E6" w:rsidP="006877EB"/>
        </w:tc>
      </w:tr>
      <w:tr w:rsidR="00F437E6" w:rsidRPr="004F6E8E" w:rsidTr="00ED56C4">
        <w:trPr>
          <w:trHeight w:val="841"/>
        </w:trPr>
        <w:tc>
          <w:tcPr>
            <w:tcW w:w="11057" w:type="dxa"/>
          </w:tcPr>
          <w:p w:rsidR="00F437E6" w:rsidRPr="00572C2D" w:rsidRDefault="00F437E6" w:rsidP="006877EB">
            <w:r w:rsidRPr="00572C2D">
              <w:lastRenderedPageBreak/>
              <w:t>scrutinize something /ˈskruːtɪˌnaɪz/ </w:t>
            </w:r>
            <w:r>
              <w:sym w:font="Wingdings" w:char="F0E8"/>
            </w:r>
            <w:r>
              <w:t xml:space="preserve"> </w:t>
            </w:r>
            <w:r w:rsidRPr="00572C2D">
              <w:t>scrutiny /ˈskruːtɪnɪ/ </w:t>
            </w:r>
          </w:p>
          <w:p w:rsidR="00F437E6" w:rsidRPr="00572C2D" w:rsidRDefault="00253ABA" w:rsidP="006877EB">
            <w:hyperlink r:id="rId87" w:history="1">
              <w:r w:rsidR="00F437E6" w:rsidRPr="00572C2D">
                <w:t>V-T </w:t>
              </w:r>
            </w:hyperlink>
            <w:r w:rsidR="00F437E6" w:rsidRPr="00572C2D">
              <w:t xml:space="preserve">If you scrutinize something, you examine it very carefully, often to find out some information from it or about it. </w:t>
            </w:r>
            <w:r w:rsidR="00F437E6" w:rsidRPr="00572C2D">
              <w:rPr>
                <w:rFonts w:hint="eastAsia"/>
              </w:rPr>
              <w:t>仔细察看</w:t>
            </w:r>
          </w:p>
          <w:p w:rsidR="00F437E6" w:rsidRPr="00572C2D" w:rsidRDefault="00F437E6" w:rsidP="006877EB">
            <w:r w:rsidRPr="00572C2D">
              <w:t>•  Her purpose was to scrutinize his features to see if he was an honest man.  她的目的是仔细察看他的特征看他是不是个诚实的人。</w:t>
            </w:r>
          </w:p>
          <w:p w:rsidR="00F437E6" w:rsidRPr="00572C2D" w:rsidRDefault="00F437E6" w:rsidP="006877EB">
            <w:r w:rsidRPr="00572C2D">
              <w:t>    </w:t>
            </w:r>
          </w:p>
          <w:p w:rsidR="00F437E6" w:rsidRPr="00572C2D" w:rsidRDefault="00F437E6" w:rsidP="006877EB">
            <w:r w:rsidRPr="00572C2D">
              <w:t> </w:t>
            </w:r>
          </w:p>
          <w:p w:rsidR="00F437E6" w:rsidRPr="00572C2D" w:rsidRDefault="00253ABA" w:rsidP="006877EB">
            <w:hyperlink r:id="rId88" w:history="1">
              <w:r w:rsidR="00F437E6" w:rsidRPr="00572C2D">
                <w:t>N-UNCOUNT</w:t>
              </w:r>
              <w:r w:rsidR="00F437E6">
                <w:t xml:space="preserve">, </w:t>
              </w:r>
              <w:r w:rsidR="00F437E6" w:rsidRPr="00572C2D">
                <w:t>scrutiny /ˈskruːtɪnɪ/ </w:t>
              </w:r>
              <w:r w:rsidR="00F437E6">
                <w:t xml:space="preserve"> </w:t>
              </w:r>
              <w:r w:rsidR="00F437E6" w:rsidRPr="00572C2D">
                <w:t> </w:t>
              </w:r>
            </w:hyperlink>
            <w:r w:rsidR="00F437E6" w:rsidRPr="00572C2D">
              <w:t xml:space="preserve">If a person or thing is under scrutiny, they are being studied or observed very carefully. </w:t>
            </w:r>
            <w:r w:rsidR="00F437E6" w:rsidRPr="00572C2D">
              <w:rPr>
                <w:rFonts w:hint="eastAsia"/>
              </w:rPr>
              <w:t>仔细研究</w:t>
            </w:r>
            <w:r w:rsidR="00F437E6" w:rsidRPr="00572C2D">
              <w:t xml:space="preserve">; </w:t>
            </w:r>
            <w:r w:rsidR="00F437E6" w:rsidRPr="00572C2D">
              <w:rPr>
                <w:rFonts w:hint="eastAsia"/>
              </w:rPr>
              <w:t>仔细观察</w:t>
            </w:r>
          </w:p>
          <w:p w:rsidR="00F437E6" w:rsidRPr="00572C2D" w:rsidRDefault="00F437E6" w:rsidP="006877EB">
            <w:r w:rsidRPr="00572C2D">
              <w:t>•  His private life came under media scrutiny. </w:t>
            </w:r>
            <w:r>
              <w:t xml:space="preserve"> </w:t>
            </w:r>
            <w:r w:rsidRPr="00572C2D">
              <w:t> 他的私生活开始受到媒体的密切关注。</w:t>
            </w:r>
          </w:p>
          <w:p w:rsidR="00F437E6" w:rsidRDefault="00F437E6" w:rsidP="006877EB">
            <w:r>
              <w:t xml:space="preserve"> </w:t>
            </w:r>
          </w:p>
          <w:p w:rsidR="00F437E6" w:rsidRDefault="00F437E6" w:rsidP="006877EB">
            <w:r>
              <w:t xml:space="preserve">e.g. "We urge the Legislative Council to </w:t>
            </w:r>
            <w:r w:rsidRPr="009E4B6F">
              <w:rPr>
                <w:b/>
                <w:bCs/>
              </w:rPr>
              <w:t>scrutinize</w:t>
            </w:r>
            <w:r>
              <w:t xml:space="preserve"> the Bill in a calm, reasonable and respectful manner to help ensure Hong Kong remains a safe city for residents and business," it said.</w:t>
            </w:r>
          </w:p>
          <w:p w:rsidR="00F437E6" w:rsidRDefault="00F437E6" w:rsidP="006877EB"/>
          <w:p w:rsidR="00F437E6" w:rsidRPr="004F6E8E" w:rsidRDefault="00F437E6" w:rsidP="006877EB"/>
        </w:tc>
      </w:tr>
      <w:tr w:rsidR="00F437E6" w:rsidRPr="00352B9E" w:rsidTr="00ED56C4">
        <w:trPr>
          <w:trHeight w:val="841"/>
        </w:trPr>
        <w:tc>
          <w:tcPr>
            <w:tcW w:w="11057" w:type="dxa"/>
          </w:tcPr>
          <w:p w:rsidR="00F437E6" w:rsidRPr="00352B9E" w:rsidRDefault="00F437E6" w:rsidP="006877EB">
            <w:r w:rsidRPr="00352B9E">
              <w:t>baton /ˈbætən/ </w:t>
            </w:r>
          </w:p>
          <w:p w:rsidR="00A94617" w:rsidRDefault="00A94617" w:rsidP="006877EB"/>
          <w:p w:rsidR="00A94617" w:rsidRPr="00AF3A36" w:rsidRDefault="00A94617" w:rsidP="00B47032">
            <w:pPr>
              <w:numPr>
                <w:ilvl w:val="1"/>
                <w:numId w:val="121"/>
              </w:numPr>
              <w:autoSpaceDE w:val="0"/>
              <w:autoSpaceDN w:val="0"/>
              <w:adjustRightInd w:val="0"/>
              <w:ind w:left="0" w:firstLine="0"/>
              <w:rPr>
                <w:rFonts w:ascii="AppleSystemUIFontBold" w:eastAsia=".PingFang SC" w:hAnsi="AppleSystemUIFontBold" w:cs="AppleSystemUIFontBold"/>
                <w:b/>
                <w:bCs/>
              </w:rPr>
            </w:pPr>
            <w:r>
              <w:rPr>
                <w:rFonts w:ascii="AppleSystemUIFont" w:hAnsi="AppleSystemUIFont" w:cs="AppleSystemUIFont"/>
              </w:rPr>
              <w:t xml:space="preserve">A baton: a short thick stick used as a weapon by a police officer, which is normally charged with electricity </w:t>
            </w:r>
            <w:r>
              <w:rPr>
                <w:rFonts w:ascii=".PingFang SC" w:eastAsia=".PingFang SC" w:hAnsi="AppleSystemUIFont" w:cs=".PingFang SC" w:hint="eastAsia"/>
              </w:rPr>
              <w:t>警棍</w:t>
            </w:r>
            <w:r>
              <w:rPr>
                <w:rFonts w:ascii="AppleSystemUIFont" w:eastAsia=".PingFang SC" w:hAnsi="AppleSystemUIFont" w:cs="AppleSystemUIFont"/>
              </w:rPr>
              <w:t xml:space="preserve"> </w:t>
            </w:r>
            <w:r w:rsidRPr="00AF3A36">
              <w:rPr>
                <w:rFonts w:ascii="AppleSystemUIFontBold" w:eastAsia=".PingFang SC" w:hAnsi="AppleSystemUIFontBold" w:cs="AppleSystemUIFontBold"/>
                <w:b/>
                <w:bCs/>
                <w:highlight w:val="yellow"/>
              </w:rPr>
              <w:t xml:space="preserve">[ a baton charge </w:t>
            </w:r>
            <w:r w:rsidRPr="00AF3A36">
              <w:rPr>
                <w:rFonts w:ascii="AppleSystemUIFontBoldItalic" w:eastAsia=".PingFang SC" w:hAnsi="AppleSystemUIFontBoldItalic" w:cs="AppleSystemUIFontBoldItalic"/>
                <w:b/>
                <w:bCs/>
                <w:i/>
                <w:iCs/>
                <w:highlight w:val="yellow"/>
              </w:rPr>
              <w:t xml:space="preserve">(= one made by police carrying batons , to force a crowd back) </w:t>
            </w:r>
            <w:r w:rsidRPr="00AF3A36">
              <w:rPr>
                <w:rFonts w:ascii=".PingFang SC" w:eastAsia=".PingFang SC" w:hAnsi="AppleSystemUIFontBoldItalic" w:cs=".PingFang SC" w:hint="eastAsia"/>
                <w:highlight w:val="yellow"/>
              </w:rPr>
              <w:t>持警棍驱击</w:t>
            </w:r>
            <w:r w:rsidRPr="00AF3A36">
              <w:rPr>
                <w:rFonts w:ascii="AppleSystemUIFontBold" w:eastAsia=".PingFang SC" w:hAnsi="AppleSystemUIFontBold" w:cs="AppleSystemUIFontBold"/>
                <w:b/>
                <w:bCs/>
                <w:highlight w:val="yellow"/>
              </w:rPr>
              <w:t xml:space="preserve"> ]</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e.g. Within minutes of protesters taking </w:t>
            </w:r>
            <w:r>
              <w:rPr>
                <w:rFonts w:ascii="AppleSystemUIFontBold" w:eastAsia=".PingFang SC" w:hAnsi="AppleSystemUIFontBold" w:cs="AppleSystemUIFontBold"/>
                <w:b/>
                <w:bCs/>
                <w:u w:val="single"/>
              </w:rPr>
              <w:t>a collective decision</w:t>
            </w:r>
            <w:r>
              <w:rPr>
                <w:rFonts w:ascii="AppleSystemUIFont" w:eastAsia=".PingFang SC" w:hAnsi="AppleSystemUIFont" w:cs="AppleSystemUIFont"/>
              </w:rPr>
              <w:t xml:space="preserve"> to exit the building, police </w:t>
            </w:r>
            <w:r w:rsidRPr="00A94617">
              <w:rPr>
                <w:rFonts w:ascii="AppleSystemUIFont" w:eastAsia=".PingFang SC" w:hAnsi="AppleSystemUIFont" w:cs="AppleSystemUIFont"/>
              </w:rPr>
              <w:t xml:space="preserve">equipped with </w:t>
            </w:r>
            <w:r w:rsidRPr="00A94617">
              <w:rPr>
                <w:rFonts w:ascii="AppleSystemUIFont" w:eastAsia=".PingFang SC" w:hAnsi="AppleSystemUIFont" w:cs="AppleSystemUIFont"/>
                <w:b/>
                <w:bCs/>
                <w:highlight w:val="yellow"/>
              </w:rPr>
              <w:t>riot gear</w:t>
            </w:r>
            <w:r w:rsidRPr="00A94617">
              <w:rPr>
                <w:rFonts w:ascii="AppleSystemUIFont" w:eastAsia=".PingFang SC" w:hAnsi="AppleSystemUIFont" w:cs="AppleSystemUIFont" w:hint="eastAsia"/>
                <w:b/>
                <w:bCs/>
                <w:highlight w:val="yellow"/>
              </w:rPr>
              <w:t>警察穿的</w:t>
            </w:r>
            <w:r w:rsidRPr="00A94617">
              <w:rPr>
                <w:rFonts w:ascii="AppleSystemUIFont" w:eastAsia=".PingFang SC" w:hAnsi="AppleSystemUIFont" w:cs="AppleSystemUIFont"/>
                <w:b/>
                <w:bCs/>
                <w:highlight w:val="yellow"/>
              </w:rPr>
              <w:t>)</w:t>
            </w:r>
            <w:r w:rsidRPr="00A94617">
              <w:rPr>
                <w:rFonts w:ascii="AppleSystemUIFont" w:eastAsia=".PingFang SC" w:hAnsi="AppleSystemUIFont" w:cs="AppleSystemUIFont" w:hint="eastAsia"/>
                <w:b/>
                <w:bCs/>
                <w:highlight w:val="yellow"/>
              </w:rPr>
              <w:t>防暴装备</w:t>
            </w:r>
            <w:r>
              <w:rPr>
                <w:rFonts w:ascii="AppleSystemUIFont" w:eastAsia=".PingFang SC" w:hAnsi="AppleSystemUIFont" w:cs="AppleSystemUIFont" w:hint="eastAsia"/>
                <w:b/>
                <w:bCs/>
              </w:rPr>
              <w:t xml:space="preserve"> </w:t>
            </w:r>
            <w:r>
              <w:rPr>
                <w:rFonts w:ascii="AppleSystemUIFont" w:eastAsia=".PingFang SC" w:hAnsi="AppleSystemUIFont" w:cs="AppleSystemUIFont"/>
              </w:rPr>
              <w:t xml:space="preserve">fired </w:t>
            </w:r>
            <w:r>
              <w:rPr>
                <w:rFonts w:ascii="AppleSystemUIFontBold" w:eastAsia=".PingFang SC" w:hAnsi="AppleSystemUIFontBold" w:cs="AppleSystemUIFontBold"/>
                <w:b/>
                <w:bCs/>
                <w:u w:val="single"/>
              </w:rPr>
              <w:t>tear gas and pepper spray</w:t>
            </w:r>
            <w:r>
              <w:rPr>
                <w:rFonts w:ascii="AppleSystemUIFont" w:eastAsia=".PingFang SC" w:hAnsi="AppleSystemUIFont" w:cs="AppleSystemUIFont"/>
              </w:rPr>
              <w:t xml:space="preserve"> and used </w:t>
            </w:r>
            <w:r>
              <w:rPr>
                <w:rFonts w:ascii="AppleSystemUIFontBold" w:eastAsia=".PingFang SC" w:hAnsi="AppleSystemUIFontBold" w:cs="AppleSystemUIFontBold"/>
                <w:b/>
                <w:bCs/>
                <w:u w:val="single"/>
              </w:rPr>
              <w:t xml:space="preserve">baton </w:t>
            </w:r>
            <w:r>
              <w:rPr>
                <w:rFonts w:ascii=".PingFang SC" w:eastAsia=".PingFang SC" w:hAnsi="AppleSystemUIFontBold" w:cs=".PingFang SC" w:hint="eastAsia"/>
                <w:u w:val="single"/>
              </w:rPr>
              <w:t>警棒警棍</w:t>
            </w:r>
            <w:r>
              <w:rPr>
                <w:rFonts w:ascii="AppleSystemUIFontBold" w:eastAsia=".PingFang SC" w:hAnsi="AppleSystemUIFontBold" w:cs="AppleSystemUIFontBold"/>
                <w:b/>
                <w:bCs/>
                <w:u w:val="single"/>
              </w:rPr>
              <w:t xml:space="preserve"> charges</w:t>
            </w:r>
            <w:r>
              <w:rPr>
                <w:rFonts w:ascii="AppleSystemUIFont" w:eastAsia=".PingFang SC" w:hAnsi="AppleSystemUIFont" w:cs="AppleSystemUIFont"/>
              </w:rPr>
              <w:t xml:space="preserve"> to </w:t>
            </w:r>
            <w:r>
              <w:rPr>
                <w:rFonts w:ascii="AppleSystemUIFontBold" w:eastAsia=".PingFang SC" w:hAnsi="AppleSystemUIFontBold" w:cs="AppleSystemUIFontBold"/>
                <w:b/>
                <w:bCs/>
              </w:rPr>
              <w:t>disperse the crowd</w:t>
            </w:r>
            <w:r>
              <w:rPr>
                <w:rFonts w:ascii="AppleSystemUIFont" w:eastAsia=".PingFang SC" w:hAnsi="AppleSystemUIFont" w:cs="AppleSystemUIFont"/>
              </w:rPr>
              <w:t>. Thirteen police officers were ultimately hospitalized after clashing with protesters</w:t>
            </w:r>
            <w:r w:rsidR="00AF3A36">
              <w:rPr>
                <w:rFonts w:ascii="AppleSystemUIFont" w:eastAsia=".PingFang SC" w:hAnsi="AppleSystemUIFont" w:cs="AppleSystemUIFont"/>
              </w:rPr>
              <w:t xml:space="preserve">. </w:t>
            </w:r>
          </w:p>
          <w:p w:rsidR="00AF3A36" w:rsidRPr="00AF3A36" w:rsidRDefault="00AF3A36" w:rsidP="00AF3A36">
            <w:pPr>
              <w:autoSpaceDE w:val="0"/>
              <w:autoSpaceDN w:val="0"/>
              <w:adjustRightInd w:val="0"/>
              <w:rPr>
                <w:rFonts w:ascii="AppleSystemUIFont" w:eastAsia=".PingFang SC" w:hAnsi="AppleSystemUIFont" w:cs="AppleSystemUIFont"/>
              </w:rPr>
            </w:pPr>
            <w:r>
              <w:t>e</w:t>
            </w:r>
            <w:r w:rsidRPr="00AF3A36">
              <w:rPr>
                <w:rFonts w:ascii="AppleSystemUIFont" w:eastAsia=".PingFang SC" w:hAnsi="AppleSystemUIFont" w:cs="AppleSystemUIFont"/>
              </w:rPr>
              <w:t xml:space="preserve">.g. Police equipped with </w:t>
            </w:r>
            <w:r w:rsidRPr="00AF3A36">
              <w:rPr>
                <w:rFonts w:ascii="AppleSystemUIFont" w:eastAsia=".PingFang SC" w:hAnsi="AppleSystemUIFont" w:cs="AppleSystemUIFont"/>
                <w:b/>
                <w:bCs/>
              </w:rPr>
              <w:t>riot gear</w:t>
            </w:r>
            <w:r w:rsidRPr="00AF3A36">
              <w:rPr>
                <w:rFonts w:ascii="AppleSystemUIFont" w:eastAsia=".PingFang SC" w:hAnsi="AppleSystemUIFont" w:cs="AppleSystemUIFont" w:hint="eastAsia"/>
                <w:b/>
                <w:bCs/>
              </w:rPr>
              <w:t>警察穿的</w:t>
            </w:r>
            <w:r w:rsidRPr="00AF3A36">
              <w:rPr>
                <w:rFonts w:ascii="AppleSystemUIFont" w:eastAsia=".PingFang SC" w:hAnsi="AppleSystemUIFont" w:cs="AppleSystemUIFont"/>
                <w:b/>
                <w:bCs/>
              </w:rPr>
              <w:t>)</w:t>
            </w:r>
            <w:r w:rsidRPr="00AF3A36">
              <w:rPr>
                <w:rFonts w:ascii="AppleSystemUIFont" w:eastAsia=".PingFang SC" w:hAnsi="AppleSystemUIFont" w:cs="AppleSystemUIFont" w:hint="eastAsia"/>
                <w:b/>
                <w:bCs/>
              </w:rPr>
              <w:t>防暴装备</w:t>
            </w:r>
            <w:r w:rsidRPr="00AF3A36">
              <w:rPr>
                <w:rFonts w:ascii="AppleSystemUIFont" w:eastAsia=".PingFang SC" w:hAnsi="AppleSystemUIFont" w:cs="AppleSystemUIFont" w:hint="eastAsia"/>
              </w:rPr>
              <w:t xml:space="preserve"> </w:t>
            </w:r>
            <w:r w:rsidRPr="00AF3A36">
              <w:rPr>
                <w:rFonts w:ascii="AppleSystemUIFont" w:eastAsia=".PingFang SC" w:hAnsi="AppleSystemUIFont" w:cs="AppleSystemUIFont"/>
              </w:rPr>
              <w:t xml:space="preserve">was also seen at the scene.“They [police] are stopping and searching every youngster near the Admiralty MTR station” … The protest was mostly peaceful during the day, but it </w:t>
            </w:r>
            <w:r w:rsidRPr="00AF3A36">
              <w:rPr>
                <w:rFonts w:ascii="AppleSystemUIFont" w:eastAsia=".PingFang SC" w:hAnsi="AppleSystemUIFont" w:cs="AppleSystemUIFont"/>
                <w:b/>
                <w:bCs/>
              </w:rPr>
              <w:t>turned out to be</w:t>
            </w:r>
            <w:r w:rsidRPr="00AF3A36">
              <w:rPr>
                <w:rFonts w:ascii="AppleSystemUIFont" w:eastAsia=".PingFang SC" w:hAnsi="AppleSystemUIFont" w:cs="AppleSystemUIFont"/>
              </w:rPr>
              <w:t xml:space="preserve"> violent overnight, with police trying to clear protesters with b</w:t>
            </w:r>
            <w:r w:rsidRPr="00AF3A36">
              <w:rPr>
                <w:rFonts w:ascii="AppleSystemUIFont" w:eastAsia=".PingFang SC" w:hAnsi="AppleSystemUIFont" w:cs="AppleSystemUIFont"/>
                <w:b/>
                <w:bCs/>
              </w:rPr>
              <w:t>atons /ˈbætən/</w:t>
            </w:r>
            <w:r w:rsidRPr="00AF3A36">
              <w:rPr>
                <w:rFonts w:ascii="AppleSystemUIFont" w:eastAsia=".PingFang SC" w:hAnsi="AppleSystemUIFont" w:cs="AppleSystemUIFont" w:hint="eastAsia"/>
                <w:b/>
                <w:bCs/>
              </w:rPr>
              <w:t>警棍</w:t>
            </w:r>
            <w:r w:rsidRPr="00AF3A36">
              <w:rPr>
                <w:rFonts w:ascii="AppleSystemUIFont" w:eastAsia=".PingFang SC" w:hAnsi="AppleSystemUIFont" w:cs="AppleSystemUIFont"/>
              </w:rPr>
              <w:t xml:space="preserve">. Police said they used </w:t>
            </w:r>
            <w:r w:rsidRPr="00AF3A36">
              <w:rPr>
                <w:rFonts w:ascii="AppleSystemUIFont" w:eastAsia=".PingFang SC" w:hAnsi="AppleSystemUIFont" w:cs="AppleSystemUIFont"/>
                <w:b/>
                <w:bCs/>
              </w:rPr>
              <w:t>tear gas and pepper spray</w:t>
            </w:r>
            <w:r w:rsidRPr="00AF3A36">
              <w:rPr>
                <w:rFonts w:ascii="AppleSystemUIFont" w:eastAsia=".PingFang SC" w:hAnsi="AppleSystemUIFont" w:cs="AppleSystemUIFont"/>
              </w:rPr>
              <w:t xml:space="preserve"> on the protesters before they escaped the area. Officers urged protesters to </w:t>
            </w:r>
            <w:r w:rsidRPr="00AF3A36">
              <w:rPr>
                <w:rFonts w:ascii="AppleSystemUIFont" w:eastAsia=".PingFang SC" w:hAnsi="AppleSystemUIFont" w:cs="AppleSystemUIFont"/>
                <w:b/>
                <w:bCs/>
              </w:rPr>
              <w:t>disperse</w:t>
            </w:r>
            <w:r w:rsidRPr="00AF3A36">
              <w:rPr>
                <w:rFonts w:ascii="AppleSystemUIFont" w:eastAsia=".PingFang SC" w:hAnsi="AppleSystemUIFont" w:cs="AppleSystemUIFont"/>
                <w:b/>
                <w:bCs/>
              </w:rPr>
              <w:t>驱</w:t>
            </w:r>
            <w:r w:rsidRPr="00AF3A36">
              <w:rPr>
                <w:rFonts w:ascii="AppleSystemUIFont" w:eastAsia=".PingFang SC" w:hAnsi="AppleSystemUIFont" w:cs="AppleSystemUIFont" w:hint="eastAsia"/>
                <w:b/>
                <w:bCs/>
              </w:rPr>
              <w:t>散</w:t>
            </w:r>
            <w:r w:rsidRPr="00AF3A36">
              <w:rPr>
                <w:rFonts w:ascii="AppleSystemUIFont" w:eastAsia=".PingFang SC" w:hAnsi="AppleSystemUIFont" w:cs="AppleSystemUIFont"/>
              </w:rPr>
              <w:t>.</w:t>
            </w:r>
          </w:p>
          <w:p w:rsidR="00AF3A36" w:rsidRDefault="00AF3A36" w:rsidP="00AF3A36">
            <w:pPr>
              <w:autoSpaceDE w:val="0"/>
              <w:autoSpaceDN w:val="0"/>
              <w:adjustRightInd w:val="0"/>
              <w:rPr>
                <w:rFonts w:ascii="AppleSystemUIFontBold" w:eastAsia=".PingFang SC" w:hAnsi="AppleSystemUIFontBold" w:cs="AppleSystemUIFontBold"/>
                <w:b/>
                <w:bCs/>
              </w:rPr>
            </w:pPr>
          </w:p>
          <w:p w:rsidR="00A94617" w:rsidRPr="00AF3A36" w:rsidRDefault="00A94617" w:rsidP="00B47032">
            <w:pPr>
              <w:numPr>
                <w:ilvl w:val="1"/>
                <w:numId w:val="121"/>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A baton: a thin light stick that is held by a conductor in a music band in an orchestra, which is thrown in the air to control the music tempo, pace, and rhythm (conductor is in control of an orchestra , etc.)</w:t>
            </w:r>
            <w:r>
              <w:rPr>
                <w:rFonts w:ascii=".PingFang SC" w:eastAsia=".PingFang SC" w:hAnsi="AppleSystemUIFont" w:cs=".PingFang SC" w:hint="eastAsia"/>
              </w:rPr>
              <w:t>（乐队指挥家用的）指挥棒</w:t>
            </w:r>
          </w:p>
          <w:p w:rsidR="00AF3A36" w:rsidRDefault="00AF3A36" w:rsidP="00B47032">
            <w:pPr>
              <w:numPr>
                <w:ilvl w:val="1"/>
                <w:numId w:val="121"/>
              </w:numPr>
              <w:autoSpaceDE w:val="0"/>
              <w:autoSpaceDN w:val="0"/>
              <w:adjustRightInd w:val="0"/>
              <w:ind w:left="0" w:firstLine="0"/>
              <w:rPr>
                <w:rFonts w:ascii="AppleSystemUIFont" w:eastAsia=".PingFang SC" w:hAnsi="AppleSystemUIFont" w:cs="AppleSystemUIFont"/>
              </w:rPr>
            </w:pPr>
          </w:p>
          <w:p w:rsidR="00A94617" w:rsidRDefault="00A94617" w:rsidP="00B47032">
            <w:pPr>
              <w:numPr>
                <w:ilvl w:val="1"/>
                <w:numId w:val="121"/>
              </w:numPr>
              <w:autoSpaceDE w:val="0"/>
              <w:autoSpaceDN w:val="0"/>
              <w:adjustRightInd w:val="0"/>
              <w:ind w:left="0" w:firstLine="0"/>
              <w:rPr>
                <w:rFonts w:ascii="AppleSystemUIFont" w:eastAsia=".PingFang SC" w:hAnsi="AppleSystemUIFont" w:cs="AppleSystemUIFont"/>
              </w:rPr>
            </w:pPr>
            <w:r>
              <w:rPr>
                <w:rFonts w:ascii="AppleSystemUIFontBold" w:eastAsia=".PingFang SC" w:hAnsi="AppleSystemUIFontBold" w:cs="AppleSystemUIFontBold"/>
                <w:b/>
                <w:bCs/>
              </w:rPr>
              <w:lastRenderedPageBreak/>
              <w:t>[ a baton used in a relay race ]</w:t>
            </w:r>
            <w:r>
              <w:rPr>
                <w:rFonts w:ascii="AppleSystemUIFont" w:eastAsia=".PingFang SC" w:hAnsi="AppleSystemUIFont" w:cs="AppleSystemUIFont"/>
              </w:rPr>
              <w:t xml:space="preserve">: </w:t>
            </w:r>
            <w:r w:rsidR="00AF3A36" w:rsidRPr="00352B9E">
              <w:t xml:space="preserve">In </w:t>
            </w:r>
            <w:r w:rsidR="00AF3A36" w:rsidRPr="00A71427">
              <w:rPr>
                <w:b/>
                <w:bCs/>
                <w:color w:val="FF0000"/>
                <w:highlight w:val="yellow"/>
                <w:u w:val="single"/>
              </w:rPr>
              <w:t>track and field events</w:t>
            </w:r>
            <w:r w:rsidR="00AF3A36" w:rsidRPr="00A71427">
              <w:rPr>
                <w:rFonts w:ascii="SimSun" w:eastAsia="SimSun" w:hAnsi="SimSun" w:cs="SimSun" w:hint="eastAsia"/>
                <w:b/>
                <w:bCs/>
                <w:color w:val="FF0000"/>
                <w:highlight w:val="yellow"/>
                <w:u w:val="single"/>
              </w:rPr>
              <w:t>田径赛事</w:t>
            </w:r>
            <w:r w:rsidR="00AF3A36" w:rsidRPr="00352B9E">
              <w:t xml:space="preserve">, a baton is a short stick that is passed from one runner to another in </w:t>
            </w:r>
            <w:r w:rsidR="00AF3A36" w:rsidRPr="00F8440B">
              <w:rPr>
                <w:b/>
                <w:bCs/>
                <w:highlight w:val="yellow"/>
              </w:rPr>
              <w:t xml:space="preserve">a relay race. </w:t>
            </w:r>
            <w:r w:rsidR="00AF3A36">
              <w:rPr>
                <w:b/>
                <w:bCs/>
                <w:highlight w:val="yellow"/>
              </w:rPr>
              <w:t>(</w:t>
            </w:r>
            <w:r w:rsidR="00AF3A36">
              <w:rPr>
                <w:rFonts w:hint="eastAsia"/>
                <w:b/>
                <w:bCs/>
                <w:highlight w:val="yellow"/>
              </w:rPr>
              <w:t>接力赛用的</w:t>
            </w:r>
            <w:r w:rsidR="00AF3A36">
              <w:rPr>
                <w:b/>
                <w:bCs/>
                <w:highlight w:val="yellow"/>
              </w:rPr>
              <w:t>)</w:t>
            </w:r>
            <w:r w:rsidR="00AF3A36" w:rsidRPr="00F8440B">
              <w:rPr>
                <w:rFonts w:hint="eastAsia"/>
                <w:b/>
                <w:bCs/>
                <w:highlight w:val="yellow"/>
              </w:rPr>
              <w:t>接力棒</w:t>
            </w:r>
            <w:r w:rsidR="00AF3A36">
              <w:rPr>
                <w:rFonts w:hint="eastAsia"/>
                <w:b/>
                <w:bCs/>
              </w:rPr>
              <w:t>;</w:t>
            </w:r>
            <w:r w:rsidR="00AF3A36">
              <w:rPr>
                <w:b/>
                <w:bCs/>
              </w:rPr>
              <w:t xml:space="preserve"> </w:t>
            </w:r>
            <w:r>
              <w:rPr>
                <w:rFonts w:ascii="AppleSystemUIFont" w:eastAsia=".PingFang SC" w:hAnsi="AppleSystemUIFont" w:cs="AppleSystemUIFont"/>
              </w:rPr>
              <w:t xml:space="preserve">is a small light stick that one member of a team in </w:t>
            </w:r>
            <w:r>
              <w:rPr>
                <w:rFonts w:ascii="AppleSystemUIFontBold" w:eastAsia=".PingFang SC" w:hAnsi="AppleSystemUIFontBold" w:cs="AppleSystemUIFontBold"/>
                <w:b/>
                <w:bCs/>
                <w:u w:val="single"/>
              </w:rPr>
              <w:t>a relay race</w:t>
            </w:r>
            <w:r>
              <w:rPr>
                <w:rFonts w:ascii="AppleSystemUIFont" w:eastAsia=".PingFang SC" w:hAnsi="AppleSystemUIFont" w:cs="AppleSystemUIFont"/>
              </w:rPr>
              <w:t xml:space="preserve"> passes to the next person to run </w:t>
            </w:r>
            <w:r>
              <w:rPr>
                <w:rFonts w:ascii=".PingFang SC" w:eastAsia=".PingFang SC" w:hAnsi="AppleSystemUIFont" w:cs=".PingFang SC" w:hint="eastAsia"/>
              </w:rPr>
              <w:t>（接力赛的）接力棒</w:t>
            </w:r>
            <w:r>
              <w:rPr>
                <w:rFonts w:ascii="AppleSystemUIFont" w:eastAsia=".PingFang SC" w:hAnsi="AppleSystemUIFont" w:cs="AppleSystemUIFont"/>
              </w:rPr>
              <w:t xml:space="preserve">.  </w:t>
            </w:r>
            <w:r>
              <w:rPr>
                <w:rFonts w:ascii="AppleSystemUIFontBold" w:eastAsia=".PingFang SC" w:hAnsi="AppleSystemUIFontBold" w:cs="AppleSystemUIFontBold"/>
                <w:b/>
                <w:bCs/>
              </w:rPr>
              <w:t>[ pass/hand over the baton to the next (</w:t>
            </w:r>
            <w:r>
              <w:rPr>
                <w:rFonts w:ascii=".PingFang SC" w:eastAsia=".PingFang SC" w:hAnsi="AppleSystemUIFontBold" w:cs=".PingFang SC" w:hint="eastAsia"/>
              </w:rPr>
              <w:t>接力赛</w:t>
            </w:r>
            <w:r>
              <w:rPr>
                <w:rFonts w:ascii="AppleSystemUIFontBold" w:eastAsia=".PingFang SC" w:hAnsi="AppleSystemUIFontBold" w:cs="AppleSystemUIFontBold"/>
                <w:b/>
                <w:bCs/>
              </w:rPr>
              <w:t>)</w:t>
            </w:r>
            <w:r>
              <w:rPr>
                <w:rFonts w:ascii=".PingFang SC" w:eastAsia=".PingFang SC" w:hAnsi="AppleSystemUIFontBold" w:cs=".PingFang SC" w:hint="eastAsia"/>
              </w:rPr>
              <w:t>交接力棒</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 e.g. ( </w:t>
            </w:r>
            <w:r>
              <w:rPr>
                <w:rFonts w:ascii="AppleSystemUIFontItalic" w:eastAsia=".PingFang SC" w:hAnsi="AppleSystemUIFontItalic" w:cs="AppleSystemUIFontItalic"/>
                <w:i/>
                <w:iCs/>
              </w:rPr>
              <w:t>figurative</w:t>
            </w:r>
            <w:r>
              <w:rPr>
                <w:rFonts w:ascii="AppleSystemUIFont" w:eastAsia=".PingFang SC" w:hAnsi="AppleSystemUIFont" w:cs="AppleSystemUIFont"/>
              </w:rPr>
              <w:t xml:space="preserve"> ) The President handed over the baton </w:t>
            </w:r>
            <w:r>
              <w:rPr>
                <w:rFonts w:ascii="AppleSystemUIFontItalic" w:eastAsia=".PingFang SC" w:hAnsi="AppleSystemUIFontItalic" w:cs="AppleSystemUIFontItalic"/>
                <w:i/>
                <w:iCs/>
              </w:rPr>
              <w:t xml:space="preserve">(= passed responsibility) </w:t>
            </w:r>
            <w:r>
              <w:rPr>
                <w:rFonts w:ascii="AppleSystemUIFont" w:eastAsia=".PingFang SC" w:hAnsi="AppleSystemUIFont" w:cs="AppleSystemUIFont"/>
              </w:rPr>
              <w:t xml:space="preserve">to his successor. </w:t>
            </w:r>
            <w:r>
              <w:rPr>
                <w:rFonts w:ascii=".PingFang SC" w:eastAsia=".PingFang SC" w:hAnsi="AppleSystemUIFont" w:cs=".PingFang SC" w:hint="eastAsia"/>
              </w:rPr>
              <w:t>总统把权杖传给了他的继任者。</w:t>
            </w:r>
            <w:r>
              <w:rPr>
                <w:rFonts w:ascii="AppleSystemUIFont" w:eastAsia=".PingFang SC" w:hAnsi="AppleSystemUIFont" w:cs="AppleSystemUIFont"/>
              </w:rPr>
              <w:t xml:space="preserve"> </w:t>
            </w:r>
          </w:p>
          <w:p w:rsidR="00F437E6" w:rsidRPr="00796B56" w:rsidRDefault="00F437E6" w:rsidP="006877EB"/>
          <w:p w:rsidR="00F437E6" w:rsidRPr="00352B9E" w:rsidRDefault="00F437E6" w:rsidP="006877EB"/>
        </w:tc>
      </w:tr>
      <w:tr w:rsidR="00F437E6" w:rsidRPr="004F6E8E" w:rsidTr="00ED56C4">
        <w:trPr>
          <w:trHeight w:val="841"/>
        </w:trPr>
        <w:tc>
          <w:tcPr>
            <w:tcW w:w="11057" w:type="dxa"/>
          </w:tcPr>
          <w:p w:rsidR="00F437E6" w:rsidRPr="004F6E8E" w:rsidRDefault="00F437E6" w:rsidP="006877EB">
            <w:r w:rsidRPr="004F6E8E">
              <w:lastRenderedPageBreak/>
              <w:t>explanatory /ɪkˈs</w:t>
            </w:r>
            <w:r w:rsidRPr="004E3883">
              <w:rPr>
                <w:b/>
                <w:bCs/>
                <w:highlight w:val="yellow"/>
              </w:rPr>
              <w:t>pl</w:t>
            </w:r>
            <w:r w:rsidRPr="004D679F">
              <w:rPr>
                <w:b/>
                <w:bCs/>
                <w:color w:val="FF0000"/>
                <w:highlight w:val="yellow"/>
              </w:rPr>
              <w:t>æ</w:t>
            </w:r>
            <w:r w:rsidRPr="004E3883">
              <w:rPr>
                <w:b/>
                <w:bCs/>
                <w:highlight w:val="yellow"/>
              </w:rPr>
              <w:t>nə</w:t>
            </w:r>
            <w:r w:rsidRPr="004F6E8E">
              <w:t>tərɪ/ </w:t>
            </w:r>
          </w:p>
          <w:p w:rsidR="00F437E6" w:rsidRPr="004F6E8E" w:rsidRDefault="00253ABA" w:rsidP="006877EB">
            <w:hyperlink r:id="rId89" w:history="1">
              <w:r w:rsidR="00F437E6" w:rsidRPr="004F6E8E">
                <w:rPr>
                  <w:rStyle w:val="Hyperlink"/>
                </w:rPr>
                <w:t>ADJ </w:t>
              </w:r>
            </w:hyperlink>
            <w:r w:rsidR="00F437E6" w:rsidRPr="004F6E8E">
              <w:t xml:space="preserve">Explanatory statements or theories are intended to make people understand something by describing it or giving the reasons for it. </w:t>
            </w:r>
            <w:r w:rsidR="00F437E6" w:rsidRPr="004F6E8E">
              <w:rPr>
                <w:rFonts w:hint="eastAsia"/>
              </w:rPr>
              <w:t>解释性的</w:t>
            </w:r>
          </w:p>
          <w:p w:rsidR="00F437E6" w:rsidRPr="004F6E8E" w:rsidRDefault="00F437E6" w:rsidP="006877EB">
            <w:r w:rsidRPr="004F6E8E">
              <w:t>•  These statements are accompanied by a series of explanatory /ɪkˈs</w:t>
            </w:r>
            <w:r w:rsidRPr="004E3883">
              <w:rPr>
                <w:b/>
                <w:bCs/>
                <w:highlight w:val="yellow"/>
              </w:rPr>
              <w:t>pl</w:t>
            </w:r>
            <w:r w:rsidRPr="004D679F">
              <w:rPr>
                <w:b/>
                <w:bCs/>
                <w:color w:val="FF0000"/>
                <w:highlight w:val="yellow"/>
              </w:rPr>
              <w:t>æ</w:t>
            </w:r>
            <w:r w:rsidRPr="004E3883">
              <w:rPr>
                <w:b/>
                <w:bCs/>
                <w:highlight w:val="yellow"/>
              </w:rPr>
              <w:t>nə</w:t>
            </w:r>
            <w:r w:rsidRPr="004F6E8E">
              <w:t>tərɪ/ </w:t>
            </w:r>
            <w:r>
              <w:t xml:space="preserve"> </w:t>
            </w:r>
            <w:r w:rsidRPr="004F6E8E">
              <w:t>notes. </w:t>
            </w:r>
            <w:r w:rsidRPr="004F6E8E">
              <w:rPr>
                <w:rFonts w:hint="eastAsia"/>
              </w:rPr>
              <w:t>解释性注释。</w:t>
            </w:r>
          </w:p>
          <w:p w:rsidR="00F437E6" w:rsidRPr="004F6E8E" w:rsidRDefault="00F437E6" w:rsidP="006877EB"/>
        </w:tc>
      </w:tr>
      <w:tr w:rsidR="00F437E6" w:rsidRPr="006C3330" w:rsidTr="00ED56C4">
        <w:trPr>
          <w:trHeight w:val="841"/>
        </w:trPr>
        <w:tc>
          <w:tcPr>
            <w:tcW w:w="11057" w:type="dxa"/>
          </w:tcPr>
          <w:p w:rsidR="00F437E6" w:rsidRPr="00FA3E65" w:rsidRDefault="00F437E6" w:rsidP="006877EB">
            <w:pPr>
              <w:rPr>
                <w:b/>
                <w:bCs/>
              </w:rPr>
            </w:pPr>
            <w:r w:rsidRPr="00FA3E65">
              <w:rPr>
                <w:b/>
                <w:bCs/>
                <w:highlight w:val="yellow"/>
              </w:rPr>
              <w:t>[ resuscitate s</w:t>
            </w:r>
            <w:r>
              <w:rPr>
                <w:b/>
                <w:bCs/>
                <w:highlight w:val="yellow"/>
              </w:rPr>
              <w:t>omeone</w:t>
            </w:r>
            <w:r w:rsidRPr="00FA3E65">
              <w:rPr>
                <w:b/>
                <w:bCs/>
                <w:highlight w:val="yellow"/>
              </w:rPr>
              <w:t xml:space="preserve">  /rɪˈsʌsɪˌteɪt/  ]</w:t>
            </w:r>
            <w:r>
              <w:rPr>
                <w:b/>
                <w:bCs/>
              </w:rPr>
              <w:t xml:space="preserve"> </w:t>
            </w:r>
          </w:p>
          <w:p w:rsidR="00F437E6" w:rsidRPr="006C3330" w:rsidRDefault="00253ABA" w:rsidP="00B47032">
            <w:pPr>
              <w:pStyle w:val="ListParagraph"/>
              <w:numPr>
                <w:ilvl w:val="0"/>
                <w:numId w:val="113"/>
              </w:numPr>
            </w:pPr>
            <w:hyperlink r:id="rId90" w:history="1">
              <w:r w:rsidR="00F437E6" w:rsidRPr="006C3330">
                <w:rPr>
                  <w:rStyle w:val="Hyperlink"/>
                </w:rPr>
                <w:t>V-T </w:t>
              </w:r>
            </w:hyperlink>
            <w:r w:rsidR="00F437E6" w:rsidRPr="006C3330">
              <w:t xml:space="preserve">If you resuscitate someone who has stopped breathing, you cause them to start breathing again. </w:t>
            </w:r>
            <w:r w:rsidR="00F437E6" w:rsidRPr="006C3330">
              <w:rPr>
                <w:rFonts w:hint="eastAsia"/>
              </w:rPr>
              <w:t>救醒</w:t>
            </w:r>
          </w:p>
          <w:p w:rsidR="00F437E6" w:rsidRPr="006C3330" w:rsidRDefault="00F437E6" w:rsidP="006877EB">
            <w:r w:rsidRPr="006C3330">
              <w:t>•  A policeman and then a paramedic tried to resuscitate her.  </w:t>
            </w:r>
            <w:r w:rsidRPr="006C3330">
              <w:rPr>
                <w:rFonts w:hint="eastAsia"/>
              </w:rPr>
              <w:t>一名警察，接着是一名医护人员试图把她救醒。</w:t>
            </w:r>
          </w:p>
          <w:p w:rsidR="00F437E6" w:rsidRPr="006C3330" w:rsidRDefault="00253ABA" w:rsidP="00B47032">
            <w:pPr>
              <w:pStyle w:val="ListParagraph"/>
              <w:numPr>
                <w:ilvl w:val="0"/>
                <w:numId w:val="113"/>
              </w:numPr>
            </w:pPr>
            <w:hyperlink r:id="rId91" w:history="1">
              <w:r w:rsidR="00F437E6" w:rsidRPr="006C3330">
                <w:rPr>
                  <w:rStyle w:val="Hyperlink"/>
                </w:rPr>
                <w:t>N-UNCOUNT </w:t>
              </w:r>
            </w:hyperlink>
            <w:r w:rsidR="00F437E6" w:rsidRPr="006C3330">
              <w:rPr>
                <w:rFonts w:hint="eastAsia"/>
              </w:rPr>
              <w:t>救醒</w:t>
            </w:r>
          </w:p>
          <w:p w:rsidR="00F437E6" w:rsidRPr="006C3330" w:rsidRDefault="00F437E6" w:rsidP="006877EB">
            <w:r w:rsidRPr="006C3330">
              <w:t>•  They must even now be rushing her to the hospital for resuscitation and treatment. </w:t>
            </w:r>
            <w:r>
              <w:t xml:space="preserve"> </w:t>
            </w:r>
            <w:r w:rsidRPr="006C3330">
              <w:rPr>
                <w:rFonts w:hint="eastAsia"/>
              </w:rPr>
              <w:t>他们肯定在我说话这会儿正火速把她送往那家医院抢救治疗。</w:t>
            </w:r>
            <w:r>
              <w:rPr>
                <w:rFonts w:hint="eastAsia"/>
              </w:rPr>
              <w:t xml:space="preserve"> </w:t>
            </w:r>
            <w:r w:rsidRPr="006C3330">
              <w:t>e.g. My laptop died, trying to resuscitate it</w:t>
            </w:r>
          </w:p>
          <w:p w:rsidR="00F437E6" w:rsidRPr="006C3330" w:rsidRDefault="00253ABA" w:rsidP="00B47032">
            <w:pPr>
              <w:pStyle w:val="ListParagraph"/>
              <w:numPr>
                <w:ilvl w:val="0"/>
                <w:numId w:val="113"/>
              </w:numPr>
            </w:pPr>
            <w:hyperlink r:id="rId92" w:history="1">
              <w:r w:rsidR="00F437E6" w:rsidRPr="006C3330">
                <w:rPr>
                  <w:rStyle w:val="Hyperlink"/>
                </w:rPr>
                <w:t>V-T </w:t>
              </w:r>
            </w:hyperlink>
            <w:r w:rsidR="00F437E6" w:rsidRPr="006C3330">
              <w:t xml:space="preserve">If </w:t>
            </w:r>
            <w:r w:rsidR="00F437E6" w:rsidRPr="00F31814">
              <w:rPr>
                <w:rStyle w:val="Hyperlink"/>
              </w:rPr>
              <w:t>you</w:t>
            </w:r>
            <w:r w:rsidR="00F437E6" w:rsidRPr="006C3330">
              <w:t xml:space="preserve"> resuscitate something, you cause it to become active or successful again. </w:t>
            </w:r>
            <w:r w:rsidR="00F437E6" w:rsidRPr="006C3330">
              <w:rPr>
                <w:rFonts w:hint="eastAsia"/>
              </w:rPr>
              <w:t>使复兴</w:t>
            </w:r>
          </w:p>
          <w:p w:rsidR="00F437E6" w:rsidRPr="006C3330" w:rsidRDefault="00F437E6" w:rsidP="006877EB">
            <w:r w:rsidRPr="006C3330">
              <w:t>•  He has submitted a bid to resuscitate the weekly magazine, which closed in April with losses of $1 million a year. </w:t>
            </w:r>
            <w:r w:rsidRPr="006C3330">
              <w:br/>
              <w:t> </w:t>
            </w:r>
            <w:r w:rsidRPr="006C3330">
              <w:rPr>
                <w:rFonts w:hint="eastAsia"/>
              </w:rPr>
              <w:t>他已经竞标以使由于</w:t>
            </w:r>
            <w:r w:rsidRPr="006C3330">
              <w:t>100</w:t>
            </w:r>
            <w:r w:rsidRPr="006C3330">
              <w:rPr>
                <w:rFonts w:hint="eastAsia"/>
              </w:rPr>
              <w:t>万美元</w:t>
            </w:r>
            <w:r w:rsidRPr="006C3330">
              <w:t>1</w:t>
            </w:r>
            <w:r w:rsidRPr="006C3330">
              <w:rPr>
                <w:rFonts w:hint="eastAsia"/>
              </w:rPr>
              <w:t>年的损失于</w:t>
            </w:r>
            <w:r w:rsidRPr="006C3330">
              <w:t>4</w:t>
            </w:r>
            <w:r w:rsidRPr="006C3330">
              <w:rPr>
                <w:rFonts w:hint="eastAsia"/>
              </w:rPr>
              <w:t>月份停刊了的那个周刊起死回生。</w:t>
            </w:r>
          </w:p>
          <w:p w:rsidR="00F437E6" w:rsidRPr="006C3330" w:rsidRDefault="00253ABA" w:rsidP="00B47032">
            <w:pPr>
              <w:pStyle w:val="ListParagraph"/>
              <w:numPr>
                <w:ilvl w:val="0"/>
                <w:numId w:val="113"/>
              </w:numPr>
            </w:pPr>
            <w:hyperlink r:id="rId93" w:history="1">
              <w:r w:rsidR="00F437E6" w:rsidRPr="006C3330">
                <w:rPr>
                  <w:rStyle w:val="Hyperlink"/>
                </w:rPr>
                <w:t>N-UNCOUNT </w:t>
              </w:r>
            </w:hyperlink>
            <w:r w:rsidR="00F437E6" w:rsidRPr="006C3330">
              <w:rPr>
                <w:rFonts w:hint="eastAsia"/>
              </w:rPr>
              <w:t>复兴</w:t>
            </w:r>
          </w:p>
          <w:p w:rsidR="00F437E6" w:rsidRPr="006C3330" w:rsidRDefault="00F437E6" w:rsidP="006877EB">
            <w:r w:rsidRPr="006C3330">
              <w:t>•  The economy needs vigorous resuscitation.  </w:t>
            </w:r>
            <w:r w:rsidRPr="006C3330">
              <w:rPr>
                <w:rFonts w:hint="eastAsia"/>
              </w:rPr>
              <w:t>该经济需要强劲的复兴。</w:t>
            </w:r>
          </w:p>
          <w:p w:rsidR="00F437E6" w:rsidRPr="006C3330" w:rsidRDefault="00F437E6" w:rsidP="006877EB"/>
          <w:p w:rsidR="00F437E6" w:rsidRPr="006C3330" w:rsidRDefault="00253ABA" w:rsidP="006877EB">
            <w:hyperlink r:id="rId94" w:history="1">
              <w:r w:rsidR="00F437E6" w:rsidRPr="006C3330">
                <w:rPr>
                  <w:rStyle w:val="Hyperlink"/>
                </w:rPr>
                <w:t>resuscitation</w:t>
              </w:r>
            </w:hyperlink>
            <w:r w:rsidR="00F437E6" w:rsidRPr="006C3330">
              <w:t> </w:t>
            </w:r>
            <w:r w:rsidR="00F437E6" w:rsidRPr="006C3330">
              <w:rPr>
                <w:rFonts w:hint="eastAsia"/>
              </w:rPr>
              <w:t>复苏术</w:t>
            </w:r>
          </w:p>
          <w:p w:rsidR="00F437E6" w:rsidRDefault="00253ABA" w:rsidP="006877EB">
            <w:hyperlink r:id="rId95" w:history="1">
              <w:r w:rsidR="00F437E6" w:rsidRPr="006C3330">
                <w:rPr>
                  <w:rStyle w:val="Hyperlink"/>
                </w:rPr>
                <w:t>cerebral resuscitation</w:t>
              </w:r>
            </w:hyperlink>
            <w:r w:rsidR="00F437E6" w:rsidRPr="006C3330">
              <w:t> </w:t>
            </w:r>
            <w:r w:rsidR="00F437E6" w:rsidRPr="006C3330">
              <w:rPr>
                <w:rFonts w:hint="eastAsia"/>
              </w:rPr>
              <w:t>脑复苏</w:t>
            </w:r>
          </w:p>
          <w:p w:rsidR="00F437E6" w:rsidRPr="006C3330" w:rsidRDefault="00253ABA" w:rsidP="006877EB">
            <w:hyperlink r:id="rId96" w:history="1">
              <w:r w:rsidR="00F437E6" w:rsidRPr="006C3330">
                <w:rPr>
                  <w:rStyle w:val="Hyperlink"/>
                </w:rPr>
                <w:t>cardiopulmonary resuscitation</w:t>
              </w:r>
            </w:hyperlink>
            <w:r w:rsidR="00F437E6" w:rsidRPr="006C3330">
              <w:rPr>
                <w:rFonts w:hint="eastAsia"/>
              </w:rPr>
              <w:t>心肺复苏术</w:t>
            </w:r>
          </w:p>
          <w:p w:rsidR="00F437E6" w:rsidRPr="006C3330" w:rsidRDefault="00253ABA" w:rsidP="006877EB">
            <w:hyperlink r:id="rId97" w:history="1">
              <w:r w:rsidR="00F437E6" w:rsidRPr="006C3330">
                <w:rPr>
                  <w:rStyle w:val="Hyperlink"/>
                </w:rPr>
                <w:t>mouth-to-mouth resuscitation</w:t>
              </w:r>
            </w:hyperlink>
            <w:r w:rsidR="00F437E6" w:rsidRPr="006C3330">
              <w:rPr>
                <w:rFonts w:hint="eastAsia"/>
              </w:rPr>
              <w:t>口对口复苏法</w:t>
            </w:r>
          </w:p>
          <w:p w:rsidR="00F437E6" w:rsidRPr="006C3330" w:rsidRDefault="00F437E6" w:rsidP="006877EB"/>
        </w:tc>
      </w:tr>
      <w:tr w:rsidR="00F437E6" w:rsidRPr="0086524C" w:rsidTr="00ED56C4">
        <w:trPr>
          <w:trHeight w:val="841"/>
        </w:trPr>
        <w:tc>
          <w:tcPr>
            <w:tcW w:w="11057" w:type="dxa"/>
          </w:tcPr>
          <w:p w:rsidR="00F437E6" w:rsidRPr="0086524C" w:rsidRDefault="00F437E6" w:rsidP="006877EB">
            <w:r w:rsidRPr="0086524C">
              <w:t>typography /</w:t>
            </w:r>
            <w:r w:rsidRPr="0086524C">
              <w:rPr>
                <w:highlight w:val="yellow"/>
              </w:rPr>
              <w:t>t</w:t>
            </w:r>
            <w:r w:rsidRPr="002F394A">
              <w:rPr>
                <w:b/>
                <w:bCs/>
                <w:color w:val="FF0000"/>
                <w:highlight w:val="yellow"/>
              </w:rPr>
              <w:t>aɪ</w:t>
            </w:r>
            <w:r w:rsidRPr="0086524C">
              <w:rPr>
                <w:highlight w:val="yellow"/>
              </w:rPr>
              <w:t>ˈ</w:t>
            </w:r>
            <w:r w:rsidRPr="0086524C">
              <w:t xml:space="preserve">pɒɡrəfɪ/ is the way in which written material is arranged and prepared for printing. </w:t>
            </w:r>
            <w:r w:rsidRPr="0086524C">
              <w:rPr>
                <w:rFonts w:hint="eastAsia"/>
              </w:rPr>
              <w:t>印刷术</w:t>
            </w:r>
          </w:p>
        </w:tc>
      </w:tr>
      <w:tr w:rsidR="00F437E6" w:rsidRPr="00A330F9" w:rsidTr="00ED56C4">
        <w:trPr>
          <w:trHeight w:val="841"/>
        </w:trPr>
        <w:tc>
          <w:tcPr>
            <w:tcW w:w="11057" w:type="dxa"/>
          </w:tcPr>
          <w:p w:rsidR="00F437E6" w:rsidRPr="00A330F9" w:rsidRDefault="00F437E6" w:rsidP="006877EB">
            <w:r w:rsidRPr="00A330F9">
              <w:t>phew /fjuː/ </w:t>
            </w:r>
            <w:r w:rsidRPr="00A330F9">
              <w:rPr>
                <w:rFonts w:hint="eastAsia"/>
              </w:rPr>
              <w:t>唷</w:t>
            </w:r>
            <w:r w:rsidRPr="00A330F9">
              <w:t xml:space="preserve">; </w:t>
            </w:r>
            <w:r w:rsidRPr="00A330F9">
              <w:rPr>
                <w:rFonts w:hint="eastAsia"/>
              </w:rPr>
              <w:t>书面语中用来表示吃惊、松口气或酷热难耐等</w:t>
            </w:r>
          </w:p>
          <w:p w:rsidR="00F437E6" w:rsidRPr="00A330F9" w:rsidRDefault="00F437E6" w:rsidP="006877EB"/>
          <w:p w:rsidR="00F437E6" w:rsidRDefault="00253ABA" w:rsidP="006877EB">
            <w:hyperlink r:id="rId98" w:history="1">
              <w:r w:rsidR="00F437E6" w:rsidRPr="00A330F9">
                <w:rPr>
                  <w:rStyle w:val="Hyperlink"/>
                </w:rPr>
                <w:t>INTERJ </w:t>
              </w:r>
            </w:hyperlink>
            <w:r w:rsidR="00F437E6" w:rsidRPr="00A330F9">
              <w:t xml:space="preserve">Phew is used in writing to represent the soft whistling sound that you make when you breathe out quickly, for example, when you are relieved or shocked about something or when you are very hot. </w:t>
            </w:r>
          </w:p>
          <w:p w:rsidR="00F437E6" w:rsidRDefault="00F437E6" w:rsidP="006877EB"/>
          <w:p w:rsidR="00F437E6" w:rsidRPr="00BE180E" w:rsidRDefault="00F437E6" w:rsidP="006877EB">
            <w:pPr>
              <w:rPr>
                <w:b/>
                <w:color w:val="FF0000"/>
                <w:highlight w:val="yellow"/>
                <w:u w:val="single"/>
              </w:rPr>
            </w:pPr>
            <w:r w:rsidRPr="00BE180E">
              <w:rPr>
                <w:b/>
                <w:color w:val="FF0000"/>
                <w:highlight w:val="yellow"/>
                <w:u w:val="single"/>
              </w:rPr>
              <w:t>•  Phew, what a relief! </w:t>
            </w:r>
            <w:r w:rsidRPr="00BE180E">
              <w:rPr>
                <w:rFonts w:hint="eastAsia"/>
                <w:b/>
                <w:color w:val="FF0000"/>
                <w:highlight w:val="yellow"/>
                <w:u w:val="single"/>
              </w:rPr>
              <w:t>唷，真是大松一口气！</w:t>
            </w:r>
          </w:p>
          <w:p w:rsidR="00F437E6" w:rsidRPr="00A330F9" w:rsidRDefault="00F437E6" w:rsidP="006877EB">
            <w:pPr>
              <w:rPr>
                <w:highlight w:val="yellow"/>
              </w:rPr>
            </w:pPr>
          </w:p>
        </w:tc>
      </w:tr>
      <w:tr w:rsidR="00F437E6" w:rsidTr="00ED56C4">
        <w:trPr>
          <w:trHeight w:val="841"/>
        </w:trPr>
        <w:tc>
          <w:tcPr>
            <w:tcW w:w="11057" w:type="dxa"/>
          </w:tcPr>
          <w:p w:rsidR="00F437E6" w:rsidRDefault="00F437E6" w:rsidP="006877EB">
            <w:pPr>
              <w:rPr>
                <w:b/>
                <w:color w:val="FF0000"/>
                <w:highlight w:val="yellow"/>
                <w:u w:val="single"/>
              </w:rPr>
            </w:pPr>
            <w:r w:rsidRPr="00AD6BA0">
              <w:rPr>
                <w:b/>
                <w:color w:val="FF0000"/>
                <w:highlight w:val="yellow"/>
                <w:u w:val="single"/>
              </w:rPr>
              <w:t>[表态</w:t>
            </w:r>
            <w:r w:rsidRPr="00AD6BA0">
              <w:rPr>
                <w:rFonts w:hint="eastAsia"/>
                <w:b/>
                <w:color w:val="FF0000"/>
                <w:highlight w:val="yellow"/>
                <w:u w:val="single"/>
              </w:rPr>
              <w:t>;</w:t>
            </w:r>
            <w:r w:rsidRPr="00AD6BA0">
              <w:rPr>
                <w:b/>
                <w:color w:val="FF0000"/>
                <w:highlight w:val="yellow"/>
                <w:u w:val="single"/>
              </w:rPr>
              <w:t xml:space="preserve"> 表明立场</w:t>
            </w:r>
            <w:r w:rsidRPr="00AD6BA0">
              <w:rPr>
                <w:rFonts w:hint="eastAsia"/>
                <w:b/>
                <w:color w:val="FF0000"/>
                <w:highlight w:val="yellow"/>
                <w:u w:val="single"/>
              </w:rPr>
              <w:t>/态度:</w:t>
            </w:r>
            <w:r w:rsidRPr="00AD6BA0">
              <w:rPr>
                <w:b/>
                <w:color w:val="FF0000"/>
                <w:highlight w:val="yellow"/>
                <w:u w:val="single"/>
              </w:rPr>
              <w:t xml:space="preserve">  take a stand; take a stand on sth]</w:t>
            </w:r>
          </w:p>
          <w:p w:rsidR="00F437E6" w:rsidRPr="00AD6BA0" w:rsidRDefault="00F437E6" w:rsidP="006877EB">
            <w:pPr>
              <w:rPr>
                <w:b/>
                <w:color w:val="FF0000"/>
                <w:u w:val="single"/>
              </w:rPr>
            </w:pPr>
          </w:p>
          <w:p w:rsidR="00F437E6" w:rsidRPr="00CF44EA" w:rsidRDefault="00F437E6" w:rsidP="006877EB">
            <w:r>
              <w:lastRenderedPageBreak/>
              <w:t xml:space="preserve">e.g. </w:t>
            </w:r>
            <w:r w:rsidRPr="00CF44EA">
              <w:t>Then you will think it useless to express an opinion, to </w:t>
            </w:r>
            <w:r w:rsidRPr="00BE0604">
              <w:rPr>
                <w:b/>
                <w:u w:val="single"/>
              </w:rPr>
              <w:t>take a stand</w:t>
            </w:r>
            <w:r w:rsidRPr="00BE0604">
              <w:rPr>
                <w:rFonts w:hint="eastAsia"/>
                <w:b/>
                <w:u w:val="single"/>
              </w:rPr>
              <w:t>表达立场</w:t>
            </w:r>
            <w:r w:rsidRPr="00CF44EA">
              <w:t>, to make an impression; thenoises you have renounced increase the anxiety of your soul. </w:t>
            </w:r>
          </w:p>
          <w:p w:rsidR="00F437E6" w:rsidRPr="00CF44EA" w:rsidRDefault="00F437E6" w:rsidP="006877EB">
            <w:r w:rsidRPr="00CF44EA">
              <w:rPr>
                <w:rFonts w:hint="eastAsia"/>
              </w:rPr>
              <w:t>于是你将发现，陈述观点，表达立场，描绘想法都变得毫无价值；你宣布放弃的声音只是徒然增加灵魂的焦虑</w:t>
            </w:r>
            <w:r w:rsidRPr="00CF44EA">
              <w:t>。</w:t>
            </w:r>
          </w:p>
          <w:p w:rsidR="00F437E6" w:rsidRDefault="00F437E6" w:rsidP="006877EB"/>
          <w:p w:rsidR="00F437E6" w:rsidRDefault="00F437E6" w:rsidP="00B47032">
            <w:pPr>
              <w:pStyle w:val="ListParagraph"/>
              <w:numPr>
                <w:ilvl w:val="0"/>
                <w:numId w:val="109"/>
              </w:numPr>
            </w:pPr>
            <w:r>
              <w:rPr>
                <w:rFonts w:hint="eastAsia"/>
              </w:rPr>
              <w:t xml:space="preserve">表示赞同，支撑 </w:t>
            </w:r>
            <w:r>
              <w:t>approve and support</w:t>
            </w:r>
          </w:p>
          <w:p w:rsidR="00F437E6" w:rsidRDefault="00F437E6" w:rsidP="00B47032">
            <w:pPr>
              <w:pStyle w:val="ListParagraph"/>
              <w:numPr>
                <w:ilvl w:val="0"/>
                <w:numId w:val="109"/>
              </w:numPr>
              <w:ind w:left="1169"/>
            </w:pPr>
            <w:r w:rsidRPr="003503C1">
              <w:t xml:space="preserve">I’m </w:t>
            </w:r>
            <w:r w:rsidRPr="004A4C7C">
              <w:rPr>
                <w:b/>
                <w:highlight w:val="yellow"/>
                <w:u w:val="single"/>
              </w:rPr>
              <w:t>all for</w:t>
            </w:r>
            <w:r w:rsidRPr="003503C1">
              <w:t xml:space="preserve"> </w:t>
            </w:r>
            <w:r>
              <w:t>that.</w:t>
            </w:r>
          </w:p>
          <w:p w:rsidR="00F437E6" w:rsidRDefault="00F437E6" w:rsidP="00B47032">
            <w:pPr>
              <w:pStyle w:val="ListParagraph"/>
              <w:numPr>
                <w:ilvl w:val="0"/>
                <w:numId w:val="109"/>
              </w:numPr>
              <w:ind w:left="1169"/>
            </w:pPr>
            <w:r>
              <w:t>I support it.</w:t>
            </w:r>
          </w:p>
          <w:p w:rsidR="00F437E6" w:rsidRDefault="00F437E6" w:rsidP="00B47032">
            <w:pPr>
              <w:pStyle w:val="ListParagraph"/>
              <w:numPr>
                <w:ilvl w:val="0"/>
                <w:numId w:val="109"/>
              </w:numPr>
              <w:ind w:left="1169"/>
            </w:pPr>
            <w:r>
              <w:t xml:space="preserve">I totally </w:t>
            </w:r>
            <w:r w:rsidRPr="00C741EF">
              <w:rPr>
                <w:b/>
                <w:highlight w:val="yellow"/>
                <w:u w:val="single"/>
              </w:rPr>
              <w:t>agree with you</w:t>
            </w:r>
            <w:r>
              <w:t>.</w:t>
            </w:r>
          </w:p>
          <w:p w:rsidR="00F437E6" w:rsidRDefault="00F437E6" w:rsidP="00B47032">
            <w:pPr>
              <w:pStyle w:val="ListParagraph"/>
              <w:numPr>
                <w:ilvl w:val="0"/>
                <w:numId w:val="109"/>
              </w:numPr>
              <w:ind w:left="1169"/>
            </w:pPr>
            <w:r>
              <w:t xml:space="preserve">I cannot </w:t>
            </w:r>
            <w:r w:rsidRPr="00C741EF">
              <w:rPr>
                <w:b/>
                <w:highlight w:val="yellow"/>
                <w:u w:val="single"/>
              </w:rPr>
              <w:t>agree with</w:t>
            </w:r>
            <w:r>
              <w:t xml:space="preserve"> you anymore.</w:t>
            </w:r>
          </w:p>
          <w:p w:rsidR="00F437E6" w:rsidRPr="00695194" w:rsidRDefault="00F437E6" w:rsidP="00B47032">
            <w:pPr>
              <w:pStyle w:val="ListParagraph"/>
              <w:numPr>
                <w:ilvl w:val="0"/>
                <w:numId w:val="109"/>
              </w:numPr>
              <w:ind w:left="1169"/>
              <w:rPr>
                <w:b/>
                <w:color w:val="FF0000"/>
                <w:highlight w:val="yellow"/>
              </w:rPr>
            </w:pPr>
            <w:r>
              <w:t xml:space="preserve">I’m a </w:t>
            </w:r>
            <w:r w:rsidRPr="00877691">
              <w:rPr>
                <w:b/>
                <w:highlight w:val="yellow"/>
              </w:rPr>
              <w:t xml:space="preserve">proponent </w:t>
            </w:r>
            <w:r w:rsidRPr="00877691">
              <w:rPr>
                <w:highlight w:val="yellow"/>
              </w:rPr>
              <w:t>/prəˈpəʊnənt/</w:t>
            </w:r>
            <w:r>
              <w:t xml:space="preserve"> for that. </w:t>
            </w:r>
            <w:r w:rsidRPr="003503C1">
              <w:t>If you are a </w:t>
            </w:r>
            <w:r w:rsidRPr="00877691">
              <w:rPr>
                <w:b/>
                <w:highlight w:val="yellow"/>
              </w:rPr>
              <w:t>proponent</w:t>
            </w:r>
            <w:r w:rsidRPr="003503C1">
              <w:t> of a particular idea or course of action, you actively support it. (某观念或行为的) 支持</w:t>
            </w:r>
            <w:r w:rsidRPr="003503C1">
              <w:rPr>
                <w:rFonts w:hint="eastAsia"/>
              </w:rPr>
              <w:t>者</w:t>
            </w:r>
            <w:r>
              <w:rPr>
                <w:rFonts w:hint="eastAsia"/>
              </w:rPr>
              <w:t xml:space="preserve"> </w:t>
            </w:r>
            <w:r>
              <w:t xml:space="preserve"> </w:t>
            </w:r>
            <w:r w:rsidRPr="00695194">
              <w:rPr>
                <w:b/>
                <w:color w:val="FF0000"/>
                <w:highlight w:val="yellow"/>
              </w:rPr>
              <w:t>(oppose =&gt; opponent V.S. propose =&gt; proponent)</w:t>
            </w:r>
          </w:p>
          <w:p w:rsidR="00F437E6" w:rsidRDefault="00F437E6" w:rsidP="00B47032">
            <w:pPr>
              <w:pStyle w:val="ListParagraph"/>
              <w:numPr>
                <w:ilvl w:val="0"/>
                <w:numId w:val="109"/>
              </w:numPr>
              <w:ind w:left="1169"/>
            </w:pPr>
            <w:r>
              <w:t xml:space="preserve">I’m </w:t>
            </w:r>
            <w:r w:rsidRPr="003B5195">
              <w:rPr>
                <w:b/>
                <w:highlight w:val="yellow"/>
                <w:u w:val="single"/>
              </w:rPr>
              <w:t>in favour of</w:t>
            </w:r>
            <w:r>
              <w:t xml:space="preserve"> that.</w:t>
            </w:r>
          </w:p>
          <w:p w:rsidR="00F437E6" w:rsidRDefault="00F437E6" w:rsidP="00B47032">
            <w:pPr>
              <w:pStyle w:val="ListParagraph"/>
              <w:numPr>
                <w:ilvl w:val="0"/>
                <w:numId w:val="109"/>
              </w:numPr>
              <w:ind w:left="1169"/>
            </w:pPr>
            <w:r>
              <w:t xml:space="preserve">Exactly. </w:t>
            </w:r>
          </w:p>
          <w:p w:rsidR="00F437E6" w:rsidRPr="003503C1" w:rsidRDefault="00F437E6" w:rsidP="00B47032">
            <w:pPr>
              <w:pStyle w:val="ListParagraph"/>
              <w:numPr>
                <w:ilvl w:val="0"/>
                <w:numId w:val="109"/>
              </w:numPr>
              <w:ind w:left="1169"/>
            </w:pPr>
            <w:r>
              <w:t>Right</w:t>
            </w:r>
          </w:p>
          <w:p w:rsidR="00F437E6" w:rsidRDefault="00F437E6" w:rsidP="00B47032">
            <w:pPr>
              <w:pStyle w:val="ListParagraph"/>
              <w:numPr>
                <w:ilvl w:val="0"/>
                <w:numId w:val="109"/>
              </w:numPr>
            </w:pPr>
            <w:r>
              <w:t>Oppose:</w:t>
            </w:r>
          </w:p>
          <w:p w:rsidR="00F437E6" w:rsidRPr="001141E0" w:rsidRDefault="00F437E6" w:rsidP="00B47032">
            <w:pPr>
              <w:pStyle w:val="ListParagraph"/>
              <w:numPr>
                <w:ilvl w:val="0"/>
                <w:numId w:val="109"/>
              </w:numPr>
              <w:ind w:left="1169"/>
              <w:rPr>
                <w:b/>
                <w:color w:val="FF0000"/>
                <w:highlight w:val="yellow"/>
              </w:rPr>
            </w:pPr>
            <w:r>
              <w:t xml:space="preserve">I hate to say that, but I’m going </w:t>
            </w:r>
            <w:r w:rsidRPr="00C741EF">
              <w:rPr>
                <w:b/>
                <w:highlight w:val="yellow"/>
              </w:rPr>
              <w:t>against</w:t>
            </w:r>
            <w:r>
              <w:t xml:space="preserve"> that; I’m totally </w:t>
            </w:r>
            <w:r w:rsidRPr="00C741EF">
              <w:rPr>
                <w:b/>
                <w:highlight w:val="yellow"/>
              </w:rPr>
              <w:t>against</w:t>
            </w:r>
            <w:r>
              <w:t xml:space="preserve"> that  </w:t>
            </w:r>
            <w:r>
              <w:sym w:font="Wingdings" w:char="F0E8"/>
            </w:r>
            <w:r>
              <w:t xml:space="preserve"> use </w:t>
            </w:r>
            <w:r w:rsidRPr="001141E0">
              <w:rPr>
                <w:b/>
                <w:color w:val="FF0000"/>
                <w:highlight w:val="yellow"/>
              </w:rPr>
              <w:t>“I hate to say that</w:t>
            </w:r>
            <w:r>
              <w:rPr>
                <w:b/>
                <w:color w:val="FF0000"/>
                <w:highlight w:val="yellow"/>
              </w:rPr>
              <w:t xml:space="preserve">, but </w:t>
            </w:r>
            <w:r w:rsidRPr="001141E0">
              <w:rPr>
                <w:b/>
                <w:color w:val="FF0000"/>
                <w:highlight w:val="yellow"/>
              </w:rPr>
              <w:t>” to soften your tone of voice</w:t>
            </w:r>
          </w:p>
          <w:p w:rsidR="00F437E6" w:rsidRDefault="00F437E6" w:rsidP="00B47032">
            <w:pPr>
              <w:pStyle w:val="ListParagraph"/>
              <w:numPr>
                <w:ilvl w:val="0"/>
                <w:numId w:val="109"/>
              </w:numPr>
              <w:ind w:left="1169"/>
            </w:pPr>
            <w:r>
              <w:t xml:space="preserve">I hate to say that, but I’m an </w:t>
            </w:r>
            <w:r w:rsidRPr="003B5195">
              <w:rPr>
                <w:b/>
                <w:highlight w:val="yellow"/>
              </w:rPr>
              <w:t>opponent</w:t>
            </w:r>
            <w:r>
              <w:t xml:space="preserve"> for that.</w:t>
            </w:r>
          </w:p>
          <w:p w:rsidR="00F437E6" w:rsidRDefault="00F437E6" w:rsidP="00B47032">
            <w:pPr>
              <w:pStyle w:val="ListParagraph"/>
              <w:numPr>
                <w:ilvl w:val="0"/>
                <w:numId w:val="109"/>
              </w:numPr>
              <w:ind w:left="1169"/>
            </w:pPr>
            <w:r>
              <w:t xml:space="preserve">I hate to say that, but I </w:t>
            </w:r>
            <w:r w:rsidRPr="00C741EF">
              <w:rPr>
                <w:b/>
                <w:highlight w:val="yellow"/>
                <w:u w:val="single"/>
              </w:rPr>
              <w:t>disagree with</w:t>
            </w:r>
            <w:r>
              <w:t xml:space="preserve"> it.</w:t>
            </w:r>
          </w:p>
          <w:p w:rsidR="00F437E6" w:rsidRDefault="00F437E6" w:rsidP="00B47032">
            <w:pPr>
              <w:pStyle w:val="ListParagraph"/>
              <w:numPr>
                <w:ilvl w:val="0"/>
                <w:numId w:val="109"/>
              </w:numPr>
              <w:ind w:left="1169"/>
            </w:pPr>
            <w:r>
              <w:t>I hate to say that</w:t>
            </w:r>
            <w:r w:rsidRPr="00FE7DA8">
              <w:t xml:space="preserve">, but </w:t>
            </w:r>
            <w:r w:rsidRPr="00FE7DA8">
              <w:rPr>
                <w:b/>
                <w:highlight w:val="yellow"/>
                <w:u w:val="single"/>
              </w:rPr>
              <w:t>I’m</w:t>
            </w:r>
            <w:r w:rsidRPr="003B5195">
              <w:rPr>
                <w:b/>
                <w:highlight w:val="yellow"/>
                <w:u w:val="single"/>
              </w:rPr>
              <w:t xml:space="preserve"> not for</w:t>
            </w:r>
            <w:r w:rsidRPr="00FE7DA8">
              <w:rPr>
                <w:b/>
                <w:highlight w:val="yellow"/>
                <w:u w:val="single"/>
              </w:rPr>
              <w:t xml:space="preserve"> that</w:t>
            </w:r>
            <w:r>
              <w:t>.</w:t>
            </w:r>
          </w:p>
          <w:p w:rsidR="00F437E6" w:rsidRPr="001141E0" w:rsidRDefault="00F437E6" w:rsidP="00B47032">
            <w:pPr>
              <w:pStyle w:val="ListParagraph"/>
              <w:numPr>
                <w:ilvl w:val="0"/>
                <w:numId w:val="109"/>
              </w:numPr>
              <w:ind w:left="1169"/>
              <w:rPr>
                <w:b/>
                <w:color w:val="FF0000"/>
                <w:highlight w:val="yellow"/>
              </w:rPr>
            </w:pPr>
            <w:r>
              <w:rPr>
                <w:b/>
                <w:highlight w:val="yellow"/>
                <w:u w:val="single"/>
              </w:rPr>
              <w:t>That sounds good, but can I have some different thoughts?</w:t>
            </w:r>
            <w:r>
              <w:rPr>
                <w:b/>
                <w:u w:val="single"/>
              </w:rPr>
              <w:t xml:space="preserve">     </w:t>
            </w:r>
            <w:r>
              <w:sym w:font="Wingdings" w:char="F0E8"/>
            </w:r>
            <w:r>
              <w:t xml:space="preserve"> use </w:t>
            </w:r>
            <w:r w:rsidRPr="001141E0">
              <w:rPr>
                <w:b/>
                <w:color w:val="FF0000"/>
                <w:highlight w:val="yellow"/>
              </w:rPr>
              <w:t>“</w:t>
            </w:r>
            <w:r w:rsidRPr="000500A1">
              <w:rPr>
                <w:b/>
                <w:color w:val="FF0000"/>
                <w:highlight w:val="yellow"/>
              </w:rPr>
              <w:t>That sounds good, but</w:t>
            </w:r>
            <w:r w:rsidRPr="001141E0">
              <w:rPr>
                <w:b/>
                <w:color w:val="FF0000"/>
                <w:highlight w:val="yellow"/>
              </w:rPr>
              <w:t>” to soften your tone of voice</w:t>
            </w:r>
          </w:p>
          <w:p w:rsidR="00F437E6" w:rsidRDefault="00F437E6" w:rsidP="006877EB"/>
          <w:p w:rsidR="00F437E6" w:rsidRDefault="00F437E6" w:rsidP="006877EB">
            <w:r>
              <w:t>Match the two halves of the sentences. </w:t>
            </w:r>
          </w:p>
          <w:p w:rsidR="00F437E6" w:rsidRDefault="00F437E6" w:rsidP="006877EB">
            <w:r>
              <w:rPr>
                <w:noProof/>
              </w:rPr>
              <w:drawing>
                <wp:inline distT="0" distB="0" distL="0" distR="0" wp14:anchorId="5A664E78" wp14:editId="21DD44D6">
                  <wp:extent cx="3606445" cy="206082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3555" r="8705" b="7292"/>
                          <a:stretch/>
                        </pic:blipFill>
                        <pic:spPr bwMode="auto">
                          <a:xfrm>
                            <a:off x="0" y="0"/>
                            <a:ext cx="3613259" cy="2064719"/>
                          </a:xfrm>
                          <a:prstGeom prst="rect">
                            <a:avLst/>
                          </a:prstGeom>
                          <a:ln>
                            <a:noFill/>
                          </a:ln>
                          <a:extLst>
                            <a:ext uri="{53640926-AAD7-44D8-BBD7-CCE9431645EC}">
                              <a14:shadowObscured xmlns:a14="http://schemas.microsoft.com/office/drawing/2010/main"/>
                            </a:ext>
                          </a:extLst>
                        </pic:spPr>
                      </pic:pic>
                    </a:graphicData>
                  </a:graphic>
                </wp:inline>
              </w:drawing>
            </w:r>
          </w:p>
          <w:p w:rsidR="00F437E6" w:rsidRDefault="00F437E6" w:rsidP="006877EB"/>
          <w:p w:rsidR="00F437E6" w:rsidRDefault="00F437E6" w:rsidP="00B47032">
            <w:pPr>
              <w:pStyle w:val="ListParagraph"/>
              <w:numPr>
                <w:ilvl w:val="0"/>
                <w:numId w:val="111"/>
              </w:numPr>
            </w:pPr>
            <w:r>
              <w:t xml:space="preserve">Propose </w:t>
            </w:r>
            <w:r>
              <w:sym w:font="Wingdings" w:char="F0E8"/>
            </w:r>
            <w:r>
              <w:t xml:space="preserve"> </w:t>
            </w:r>
            <w:r w:rsidRPr="00D00E9C">
              <w:rPr>
                <w:b/>
                <w:highlight w:val="yellow"/>
              </w:rPr>
              <w:t>(某观念或行为的) 支持</w:t>
            </w:r>
            <w:r w:rsidRPr="00D00E9C">
              <w:rPr>
                <w:rFonts w:hint="eastAsia"/>
                <w:b/>
                <w:highlight w:val="yellow"/>
              </w:rPr>
              <w:t>者</w:t>
            </w:r>
            <w:r w:rsidRPr="00D00E9C">
              <w:rPr>
                <w:b/>
                <w:highlight w:val="yellow"/>
              </w:rPr>
              <w:t>proponent</w:t>
            </w:r>
            <w:r w:rsidRPr="00584D89">
              <w:rPr>
                <w:b/>
                <w:highlight w:val="yellow"/>
              </w:rPr>
              <w:t xml:space="preserve"> /prəˈpəʊnənt</w:t>
            </w:r>
            <w:r w:rsidRPr="00877691">
              <w:rPr>
                <w:highlight w:val="yellow"/>
              </w:rPr>
              <w:t>/</w:t>
            </w:r>
            <w:r>
              <w:t xml:space="preserve">: </w:t>
            </w:r>
            <w:r w:rsidRPr="003503C1">
              <w:t>If you are a </w:t>
            </w:r>
            <w:r w:rsidRPr="00B74F0B">
              <w:rPr>
                <w:b/>
                <w:highlight w:val="yellow"/>
              </w:rPr>
              <w:t>proponent</w:t>
            </w:r>
            <w:r w:rsidRPr="003503C1">
              <w:t xml:space="preserve"> of a particular idea or course of action, you actively support it. </w:t>
            </w:r>
          </w:p>
          <w:p w:rsidR="00F437E6" w:rsidRPr="00B74F0B" w:rsidRDefault="00F437E6" w:rsidP="00B47032">
            <w:pPr>
              <w:pStyle w:val="ListParagraph"/>
              <w:numPr>
                <w:ilvl w:val="0"/>
                <w:numId w:val="111"/>
              </w:numPr>
            </w:pPr>
            <w:r>
              <w:t>Oppose</w:t>
            </w:r>
            <w:r>
              <w:sym w:font="Wingdings" w:char="F0E8"/>
            </w:r>
            <w:r>
              <w:t xml:space="preserve"> </w:t>
            </w:r>
            <w:r w:rsidRPr="003503C1">
              <w:t>(</w:t>
            </w:r>
            <w:r w:rsidRPr="00BC4ECF">
              <w:rPr>
                <w:b/>
                <w:highlight w:val="yellow"/>
              </w:rPr>
              <w:t xml:space="preserve">某观念或行为的) </w:t>
            </w:r>
            <w:r w:rsidRPr="00BC4ECF">
              <w:rPr>
                <w:rFonts w:hint="eastAsia"/>
                <w:b/>
                <w:highlight w:val="yellow"/>
              </w:rPr>
              <w:t>反对者</w:t>
            </w:r>
            <w:r w:rsidRPr="00D00E9C">
              <w:rPr>
                <w:b/>
                <w:highlight w:val="yellow"/>
              </w:rPr>
              <w:t>opponent</w:t>
            </w:r>
            <w:r>
              <w:t xml:space="preserve">: </w:t>
            </w:r>
            <w:r w:rsidRPr="00B74F0B">
              <w:t>someone who disagrees with a plan, idea, or system and wants to try to stop or change it</w:t>
            </w:r>
            <w:r>
              <w:t xml:space="preserve"> </w:t>
            </w:r>
          </w:p>
          <w:p w:rsidR="00F437E6" w:rsidRPr="00BE0604" w:rsidRDefault="00F437E6" w:rsidP="006877EB"/>
        </w:tc>
      </w:tr>
    </w:tbl>
    <w:p w:rsidR="00F437E6" w:rsidRDefault="00F437E6" w:rsidP="006877EB"/>
    <w:tbl>
      <w:tblPr>
        <w:tblStyle w:val="TableGrid"/>
        <w:tblW w:w="10915" w:type="dxa"/>
        <w:tblInd w:w="-1139" w:type="dxa"/>
        <w:tblLook w:val="04A0" w:firstRow="1" w:lastRow="0" w:firstColumn="1" w:lastColumn="0" w:noHBand="0" w:noVBand="1"/>
      </w:tblPr>
      <w:tblGrid>
        <w:gridCol w:w="12323"/>
      </w:tblGrid>
      <w:tr w:rsidR="00F437E6" w:rsidTr="00ED56C4">
        <w:tc>
          <w:tcPr>
            <w:tcW w:w="10915" w:type="dxa"/>
          </w:tcPr>
          <w:p w:rsidR="00F437E6" w:rsidRDefault="00F437E6" w:rsidP="006877EB">
            <w:r>
              <w:t>## /ˈskɔːtʃɪŋ/ scorching weather</w:t>
            </w:r>
          </w:p>
          <w:p w:rsidR="00F437E6" w:rsidRDefault="00253ABA" w:rsidP="006877EB">
            <w:hyperlink r:id="rId100" w:history="1">
              <w:r w:rsidR="00F437E6">
                <w:rPr>
                  <w:rStyle w:val="Hyperlink"/>
                </w:rPr>
                <w:t>ADJ </w:t>
              </w:r>
            </w:hyperlink>
            <w:r w:rsidR="00F437E6">
              <w:t xml:space="preserve">Scorching or scorching hot weather or temperatures are very hot indeed. </w:t>
            </w:r>
            <w:r w:rsidR="00F437E6">
              <w:rPr>
                <w:rFonts w:hint="eastAsia"/>
              </w:rPr>
              <w:t>酷热的</w:t>
            </w:r>
          </w:p>
          <w:p w:rsidR="00F437E6" w:rsidRDefault="00F437E6" w:rsidP="006877EB">
            <w:pPr>
              <w:rPr>
                <w:b/>
                <w:color w:val="FF0000"/>
                <w:highlight w:val="yellow"/>
                <w:u w:val="single"/>
              </w:rPr>
            </w:pPr>
            <w:r>
              <w:rPr>
                <w:b/>
                <w:color w:val="FF0000"/>
                <w:highlight w:val="yellow"/>
                <w:u w:val="single"/>
              </w:rPr>
              <w:lastRenderedPageBreak/>
              <w:t>[</w:t>
            </w:r>
            <w:r>
              <w:rPr>
                <w:rFonts w:hint="eastAsia"/>
                <w:b/>
                <w:color w:val="FF0000"/>
                <w:highlight w:val="yellow"/>
                <w:u w:val="single"/>
              </w:rPr>
              <w:t>酷热的天气：</w:t>
            </w:r>
            <w:r>
              <w:rPr>
                <w:b/>
                <w:color w:val="FF0000"/>
                <w:highlight w:val="yellow"/>
                <w:u w:val="single"/>
              </w:rPr>
              <w:t xml:space="preserve">scorching weather;   </w:t>
            </w:r>
            <w:r>
              <w:rPr>
                <w:rFonts w:hint="eastAsia"/>
                <w:b/>
                <w:color w:val="FF0000"/>
                <w:highlight w:val="yellow"/>
                <w:u w:val="single"/>
              </w:rPr>
              <w:t>酷热的温度：</w:t>
            </w:r>
            <w:r>
              <w:rPr>
                <w:b/>
                <w:color w:val="FF0000"/>
                <w:highlight w:val="yellow"/>
                <w:u w:val="single"/>
              </w:rPr>
              <w:t>scorching temperature = sweltering temperatur]</w:t>
            </w:r>
          </w:p>
          <w:p w:rsidR="00F437E6" w:rsidRDefault="00F437E6" w:rsidP="006877EB">
            <w:r>
              <w:t xml:space="preserve">e.g. That relay-race was run </w:t>
            </w:r>
            <w:r>
              <w:rPr>
                <w:b/>
                <w:color w:val="FF0000"/>
                <w:highlight w:val="yellow"/>
                <w:u w:val="single"/>
              </w:rPr>
              <w:t>in scorching weather.</w:t>
            </w:r>
            <w:r>
              <w:t>  </w:t>
            </w:r>
            <w:r>
              <w:rPr>
                <w:rFonts w:hint="eastAsia"/>
              </w:rPr>
              <w:t>接力赛跑是在</w:t>
            </w:r>
            <w:r>
              <w:rPr>
                <w:rFonts w:hint="eastAsia"/>
                <w:b/>
                <w:color w:val="FF0000"/>
                <w:highlight w:val="yellow"/>
                <w:u w:val="single"/>
              </w:rPr>
              <w:t>酷热的天气</w:t>
            </w:r>
            <w:r>
              <w:rPr>
                <w:rFonts w:hint="eastAsia"/>
              </w:rPr>
              <w:t>里进行的。</w:t>
            </w:r>
          </w:p>
          <w:p w:rsidR="00F437E6" w:rsidRPr="00226670" w:rsidRDefault="00F437E6" w:rsidP="006877EB">
            <w:pPr>
              <w:rPr>
                <w:b/>
                <w:color w:val="FF0000"/>
                <w:highlight w:val="yellow"/>
                <w:u w:val="single"/>
              </w:rPr>
            </w:pPr>
            <w:r>
              <w:t xml:space="preserve">e.g. In Summer, we’ve got to suffer from </w:t>
            </w:r>
            <w:r>
              <w:rPr>
                <w:b/>
                <w:color w:val="FF0000"/>
                <w:highlight w:val="yellow"/>
                <w:u w:val="single"/>
              </w:rPr>
              <w:t>scorching temperature</w:t>
            </w:r>
            <w:r>
              <w:t xml:space="preserve"> in Xi’an, where you can be almost burnt by </w:t>
            </w:r>
            <w:r>
              <w:rPr>
                <w:b/>
                <w:color w:val="FF0000"/>
                <w:highlight w:val="yellow"/>
                <w:u w:val="single"/>
              </w:rPr>
              <w:t>the waves of the searing heat</w:t>
            </w:r>
            <w:r w:rsidRPr="00226670">
              <w:rPr>
                <w:rFonts w:hint="eastAsia"/>
                <w:b/>
                <w:color w:val="FF0000"/>
                <w:highlight w:val="yellow"/>
                <w:u w:val="single"/>
              </w:rPr>
              <w:t>灼热</w:t>
            </w:r>
            <w:r>
              <w:rPr>
                <w:b/>
                <w:color w:val="FF0000"/>
                <w:highlight w:val="yellow"/>
                <w:u w:val="single"/>
              </w:rPr>
              <w:t>.</w:t>
            </w:r>
          </w:p>
          <w:p w:rsidR="00F437E6" w:rsidRDefault="00F437E6" w:rsidP="006877EB"/>
          <w:p w:rsidR="00F437E6" w:rsidRDefault="00F437E6" w:rsidP="006877EB"/>
          <w:p w:rsidR="00F437E6" w:rsidRDefault="00F437E6" w:rsidP="006877EB">
            <w:pPr>
              <w:rPr>
                <w:rFonts w:ascii="Arial" w:hAnsi="Arial" w:cs="Arial"/>
                <w:i/>
                <w:iCs/>
                <w:color w:val="5F6266"/>
                <w:sz w:val="20"/>
                <w:szCs w:val="20"/>
                <w:shd w:val="clear" w:color="auto" w:fill="F9FBFC"/>
              </w:rPr>
            </w:pPr>
            <w:r>
              <w:t>## searing heat</w:t>
            </w:r>
            <w:r>
              <w:rPr>
                <w:rFonts w:ascii="Arial" w:hAnsi="Arial" w:cs="Arial"/>
                <w:i/>
                <w:iCs/>
                <w:color w:val="5F6266"/>
                <w:sz w:val="20"/>
                <w:szCs w:val="20"/>
                <w:shd w:val="clear" w:color="auto" w:fill="F9FBFC"/>
              </w:rPr>
              <w:t>/'sɪərɪŋ/</w:t>
            </w:r>
          </w:p>
          <w:p w:rsidR="00F437E6" w:rsidRDefault="00F437E6" w:rsidP="006877EB">
            <w:r>
              <w:t>1. searing: extremely hot</w:t>
            </w:r>
            <w:r>
              <w:rPr>
                <w:rFonts w:hint="eastAsia"/>
              </w:rPr>
              <w:t xml:space="preserve">炽热的，灼热的 </w:t>
            </w:r>
          </w:p>
          <w:p w:rsidR="00F437E6" w:rsidRDefault="00F437E6" w:rsidP="006877EB">
            <w:r>
              <w:t>e.g. the</w:t>
            </w:r>
            <w:r>
              <w:rPr>
                <w:b/>
                <w:color w:val="FF0000"/>
                <w:highlight w:val="yellow"/>
                <w:u w:val="single"/>
              </w:rPr>
              <w:t> searing heat</w:t>
            </w:r>
            <w:r>
              <w:t xml:space="preserve"> of the desert </w:t>
            </w:r>
            <w:r>
              <w:rPr>
                <w:rFonts w:hint="eastAsia"/>
              </w:rPr>
              <w:t>沙漠的灼热</w:t>
            </w:r>
          </w:p>
          <w:p w:rsidR="00F437E6" w:rsidRPr="00226670" w:rsidRDefault="00F437E6" w:rsidP="006877EB">
            <w:pPr>
              <w:rPr>
                <w:b/>
                <w:color w:val="FF0000"/>
                <w:highlight w:val="yellow"/>
                <w:u w:val="single"/>
              </w:rPr>
            </w:pPr>
            <w:r>
              <w:t xml:space="preserve">e.g. In Summer, we’ve got to suffer from </w:t>
            </w:r>
            <w:r>
              <w:rPr>
                <w:b/>
                <w:color w:val="FF0000"/>
                <w:highlight w:val="yellow"/>
                <w:u w:val="single"/>
              </w:rPr>
              <w:t>scorching temperature</w:t>
            </w:r>
            <w:r>
              <w:t xml:space="preserve"> in Xi’an, where you can be almost burnt by </w:t>
            </w:r>
            <w:r>
              <w:rPr>
                <w:b/>
                <w:color w:val="FF0000"/>
                <w:highlight w:val="yellow"/>
                <w:u w:val="single"/>
              </w:rPr>
              <w:t>the waves of the searing heat</w:t>
            </w:r>
            <w:r w:rsidRPr="00226670">
              <w:rPr>
                <w:rFonts w:hint="eastAsia"/>
                <w:b/>
                <w:color w:val="FF0000"/>
                <w:highlight w:val="yellow"/>
                <w:u w:val="single"/>
              </w:rPr>
              <w:t>灼热</w:t>
            </w:r>
            <w:r>
              <w:rPr>
                <w:rFonts w:hint="eastAsia"/>
                <w:b/>
                <w:color w:val="FF0000"/>
                <w:highlight w:val="yellow"/>
                <w:u w:val="single"/>
              </w:rPr>
              <w:t>的热浪</w:t>
            </w:r>
            <w:r>
              <w:rPr>
                <w:b/>
                <w:color w:val="FF0000"/>
                <w:highlight w:val="yellow"/>
                <w:u w:val="single"/>
              </w:rPr>
              <w:t>.</w:t>
            </w:r>
          </w:p>
          <w:p w:rsidR="00F437E6" w:rsidRDefault="00F437E6" w:rsidP="006877EB"/>
          <w:p w:rsidR="00F437E6" w:rsidRDefault="00F437E6" w:rsidP="006877EB">
            <w:r>
              <w:t>2</w:t>
            </w:r>
            <w:r>
              <w:rPr>
                <w:b/>
                <w:color w:val="FF0000"/>
                <w:highlight w:val="yellow"/>
                <w:u w:val="single"/>
              </w:rPr>
              <w:t xml:space="preserve">.[ </w:t>
            </w:r>
            <w:r>
              <w:rPr>
                <w:rFonts w:hint="eastAsia"/>
                <w:b/>
                <w:color w:val="FF0000"/>
                <w:highlight w:val="yellow"/>
                <w:u w:val="single"/>
              </w:rPr>
              <w:t>灼痛;</w:t>
            </w:r>
            <w:r>
              <w:rPr>
                <w:b/>
                <w:color w:val="FF0000"/>
                <w:highlight w:val="yellow"/>
                <w:u w:val="single"/>
              </w:rPr>
              <w:t xml:space="preserve"> </w:t>
            </w:r>
            <w:r>
              <w:rPr>
                <w:rFonts w:hint="eastAsia"/>
                <w:b/>
                <w:color w:val="FF0000"/>
                <w:highlight w:val="yellow"/>
                <w:u w:val="single"/>
              </w:rPr>
              <w:t>灼伤的痛</w:t>
            </w:r>
            <w:r>
              <w:rPr>
                <w:b/>
                <w:color w:val="FF0000"/>
                <w:highlight w:val="yellow"/>
                <w:u w:val="single"/>
              </w:rPr>
              <w:t>: searing pain]</w:t>
            </w:r>
            <w:r>
              <w:t xml:space="preserve"> is severe and feels like a burn</w:t>
            </w:r>
          </w:p>
          <w:p w:rsidR="00F437E6" w:rsidRDefault="00F437E6" w:rsidP="006877EB"/>
          <w:p w:rsidR="00F437E6" w:rsidRDefault="00F437E6" w:rsidP="006877EB">
            <w:r>
              <w:t>3</w:t>
            </w:r>
            <w:r>
              <w:rPr>
                <w:b/>
                <w:color w:val="FF0000"/>
                <w:highlight w:val="yellow"/>
                <w:u w:val="single"/>
              </w:rPr>
              <w:t>.[</w:t>
            </w:r>
            <w:r w:rsidRPr="00287826">
              <w:rPr>
                <w:rFonts w:hint="eastAsia"/>
                <w:b/>
                <w:color w:val="FF0000"/>
                <w:highlight w:val="yellow"/>
                <w:u w:val="single"/>
              </w:rPr>
              <w:t xml:space="preserve"> 苛刻的辛辣的言词</w:t>
            </w:r>
            <w:r>
              <w:rPr>
                <w:b/>
                <w:color w:val="FF0000"/>
                <w:highlight w:val="yellow"/>
                <w:u w:val="single"/>
              </w:rPr>
              <w:t>searing words;</w:t>
            </w:r>
            <w:r>
              <w:rPr>
                <w:rFonts w:hint="eastAsia"/>
                <w:b/>
                <w:color w:val="FF0000"/>
                <w:highlight w:val="yellow"/>
                <w:u w:val="single"/>
              </w:rPr>
              <w:t xml:space="preserve">　 </w:t>
            </w:r>
            <w:r w:rsidRPr="00287826">
              <w:rPr>
                <w:rFonts w:hint="eastAsia"/>
                <w:b/>
                <w:color w:val="FF0000"/>
                <w:highlight w:val="yellow"/>
                <w:u w:val="single"/>
              </w:rPr>
              <w:t>苛刻的辛辣的态度：</w:t>
            </w:r>
            <w:r>
              <w:rPr>
                <w:b/>
                <w:color w:val="FF0000"/>
                <w:highlight w:val="yellow"/>
                <w:u w:val="single"/>
              </w:rPr>
              <w:t xml:space="preserve"> searing attitudes; </w:t>
            </w:r>
            <w:r>
              <w:rPr>
                <w:rFonts w:hint="eastAsia"/>
                <w:b/>
                <w:color w:val="FF0000"/>
                <w:highlight w:val="yellow"/>
                <w:u w:val="single"/>
              </w:rPr>
              <w:t xml:space="preserve">　</w:t>
            </w:r>
            <w:r w:rsidRPr="00287826">
              <w:rPr>
                <w:rFonts w:hint="eastAsia"/>
                <w:b/>
                <w:color w:val="FF0000"/>
                <w:highlight w:val="yellow"/>
                <w:u w:val="single"/>
              </w:rPr>
              <w:t xml:space="preserve"> 苛刻的辛辣的分析：</w:t>
            </w:r>
            <w:r>
              <w:rPr>
                <w:b/>
                <w:color w:val="FF0000"/>
                <w:highlight w:val="yellow"/>
                <w:u w:val="single"/>
              </w:rPr>
              <w:t>searing analysis]</w:t>
            </w:r>
            <w:r>
              <w:t xml:space="preserve"> </w:t>
            </w:r>
          </w:p>
          <w:p w:rsidR="00F437E6" w:rsidRDefault="00F437E6" w:rsidP="006877EB">
            <w:r w:rsidRPr="00287826">
              <w:rPr>
                <w:b/>
              </w:rPr>
              <w:t>criticize/reprimand/denounce/decry</w:t>
            </w:r>
            <w:r>
              <w:rPr>
                <w:b/>
              </w:rPr>
              <w:t>/slam/point finger at</w:t>
            </w:r>
            <w:r>
              <w:t xml:space="preserve"> someone or something very strongly, harshly</w:t>
            </w:r>
            <w:r>
              <w:rPr>
                <w:rFonts w:hint="eastAsia"/>
              </w:rPr>
              <w:t>〔言语、态度〕严厉的苛刻的辛辣的</w:t>
            </w:r>
          </w:p>
          <w:p w:rsidR="00F437E6" w:rsidRDefault="00F437E6" w:rsidP="006877EB">
            <w:r>
              <w:t xml:space="preserve">e.g. Jill’s </w:t>
            </w:r>
            <w:r>
              <w:rPr>
                <w:b/>
                <w:color w:val="FF0000"/>
                <w:highlight w:val="yellow"/>
                <w:u w:val="single"/>
              </w:rPr>
              <w:t>searing analysis</w:t>
            </w:r>
            <w:r>
              <w:t xml:space="preserve"> of </w:t>
            </w:r>
            <w:r w:rsidRPr="00287826">
              <w:rPr>
                <w:b/>
                <w:u w:val="single"/>
              </w:rPr>
              <w:t>mass culture</w:t>
            </w:r>
            <w:r>
              <w:t xml:space="preserve"> </w:t>
            </w:r>
            <w:r>
              <w:rPr>
                <w:rFonts w:hint="eastAsia"/>
              </w:rPr>
              <w:t>阿多诺对</w:t>
            </w:r>
            <w:r w:rsidRPr="00287826">
              <w:rPr>
                <w:b/>
                <w:color w:val="FF0000"/>
                <w:highlight w:val="yellow"/>
                <w:u w:val="single"/>
              </w:rPr>
              <w:t>”</w:t>
            </w:r>
            <w:r w:rsidRPr="00287826">
              <w:rPr>
                <w:rFonts w:hint="eastAsia"/>
                <w:b/>
                <w:color w:val="FF0000"/>
                <w:highlight w:val="yellow"/>
                <w:u w:val="single"/>
              </w:rPr>
              <w:t>大众文化</w:t>
            </w:r>
            <w:r>
              <w:rPr>
                <w:b/>
                <w:color w:val="FF0000"/>
                <w:highlight w:val="yellow"/>
                <w:u w:val="single"/>
              </w:rPr>
              <w:t>”</w:t>
            </w:r>
            <w:r w:rsidRPr="00287826">
              <w:rPr>
                <w:rFonts w:hint="eastAsia"/>
              </w:rPr>
              <w:t>的</w:t>
            </w:r>
            <w:r>
              <w:rPr>
                <w:rFonts w:hint="eastAsia"/>
              </w:rPr>
              <w:t>辛辣分析</w:t>
            </w:r>
          </w:p>
          <w:p w:rsidR="00F437E6" w:rsidRDefault="00F437E6" w:rsidP="006877EB">
            <w:r>
              <w:t xml:space="preserve">e.g. Emily felt </w:t>
            </w:r>
            <w:r>
              <w:rPr>
                <w:b/>
                <w:color w:val="FF0000"/>
                <w:highlight w:val="yellow"/>
                <w:u w:val="single"/>
              </w:rPr>
              <w:t>a searing anger</w:t>
            </w:r>
            <w:r>
              <w:t xml:space="preserve"> against her father. </w:t>
            </w:r>
            <w:r>
              <w:rPr>
                <w:rFonts w:hint="eastAsia"/>
              </w:rPr>
              <w:t>埃米莉对父亲感到一阵强烈的愤怒。</w:t>
            </w:r>
          </w:p>
          <w:p w:rsidR="00F437E6" w:rsidRDefault="00F437E6" w:rsidP="006877EB"/>
          <w:p w:rsidR="00F437E6" w:rsidRDefault="00F437E6" w:rsidP="006877EB"/>
          <w:p w:rsidR="00F437E6" w:rsidRDefault="00F437E6" w:rsidP="006877EB">
            <w:r>
              <w:t xml:space="preserve">## ['sweltə] swelter; adj) sweltering  </w:t>
            </w:r>
          </w:p>
          <w:p w:rsidR="00F437E6" w:rsidRPr="004046C3" w:rsidRDefault="00F437E6" w:rsidP="006877EB">
            <w:pPr>
              <w:rPr>
                <w:b/>
                <w:highlight w:val="yellow"/>
              </w:rPr>
            </w:pPr>
            <w:r>
              <w:t>V) swelter: to feel extremely hot and uncomfortable, sometimes you feel dizzy</w:t>
            </w:r>
            <w:r w:rsidRPr="00C818F0">
              <w:t>晕眩</w:t>
            </w:r>
            <w:r w:rsidRPr="00C818F0">
              <w:rPr>
                <w:rFonts w:hint="eastAsia"/>
              </w:rPr>
              <w:t>的</w:t>
            </w:r>
            <w:r>
              <w:t xml:space="preserve"> or faint </w:t>
            </w:r>
            <w:r w:rsidRPr="004046C3">
              <w:rPr>
                <w:rFonts w:hint="eastAsia"/>
                <w:b/>
                <w:highlight w:val="yellow"/>
              </w:rPr>
              <w:t>感到酷热难当</w:t>
            </w:r>
            <w:r>
              <w:rPr>
                <w:rFonts w:hint="eastAsia"/>
                <w:b/>
                <w:highlight w:val="yellow"/>
              </w:rPr>
              <w:t>/</w:t>
            </w:r>
            <w:r w:rsidRPr="004046C3">
              <w:rPr>
                <w:rFonts w:hint="eastAsia"/>
                <w:b/>
                <w:highlight w:val="yellow"/>
              </w:rPr>
              <w:t>热得难受，热得发昏</w:t>
            </w:r>
          </w:p>
          <w:p w:rsidR="00F437E6" w:rsidRDefault="00F437E6" w:rsidP="006877EB">
            <w:r>
              <w:t xml:space="preserve">e.g. Crowds of shoppers </w:t>
            </w:r>
            <w:r w:rsidRPr="004046C3">
              <w:rPr>
                <w:b/>
                <w:highlight w:val="yellow"/>
              </w:rPr>
              <w:t>sweltered</w:t>
            </w:r>
            <w:r>
              <w:t xml:space="preserve"> in the summer heat.  </w:t>
            </w:r>
            <w:r>
              <w:rPr>
                <w:rFonts w:hint="eastAsia"/>
              </w:rPr>
              <w:t>成群的购物者都</w:t>
            </w:r>
            <w:r w:rsidRPr="004046C3">
              <w:rPr>
                <w:rFonts w:hint="eastAsia"/>
                <w:b/>
                <w:highlight w:val="yellow"/>
              </w:rPr>
              <w:t>感到酷热难当</w:t>
            </w:r>
            <w:r>
              <w:rPr>
                <w:rFonts w:hint="eastAsia"/>
              </w:rPr>
              <w:t>。</w:t>
            </w:r>
          </w:p>
          <w:p w:rsidR="00F437E6" w:rsidRPr="00DD6745" w:rsidRDefault="00F437E6" w:rsidP="006877EB">
            <w:pPr>
              <w:rPr>
                <w:b/>
                <w:highlight w:val="yellow"/>
              </w:rPr>
            </w:pPr>
            <w:r>
              <w:t xml:space="preserve">Adj) </w:t>
            </w:r>
            <w:r w:rsidRPr="00DD6745">
              <w:rPr>
                <w:b/>
                <w:highlight w:val="yellow"/>
              </w:rPr>
              <w:t>[</w:t>
            </w:r>
            <w:r w:rsidRPr="00DD6745">
              <w:rPr>
                <w:rFonts w:hint="eastAsia"/>
                <w:b/>
                <w:highlight w:val="yellow"/>
              </w:rPr>
              <w:t>酷热的温度</w:t>
            </w:r>
            <w:r w:rsidRPr="00DD6745">
              <w:rPr>
                <w:b/>
                <w:highlight w:val="yellow"/>
              </w:rPr>
              <w:t>sweltering temperature = scorching temperature]</w:t>
            </w:r>
          </w:p>
          <w:p w:rsidR="00F437E6" w:rsidRDefault="00F437E6" w:rsidP="006877EB">
            <w:r>
              <w:t xml:space="preserve">e.g. Dozens of people have died across Japan as the whole country continues to </w:t>
            </w:r>
            <w:r w:rsidRPr="004046C3">
              <w:rPr>
                <w:b/>
                <w:highlight w:val="yellow"/>
              </w:rPr>
              <w:t>swelter</w:t>
            </w:r>
            <w:r>
              <w:rPr>
                <w:color w:val="FF0000"/>
              </w:rPr>
              <w:t xml:space="preserve"> </w:t>
            </w:r>
            <w:r>
              <w:t xml:space="preserve">under </w:t>
            </w:r>
            <w:r>
              <w:rPr>
                <w:b/>
                <w:highlight w:val="yellow"/>
                <w:u w:val="single"/>
              </w:rPr>
              <w:t>scorching temperatures</w:t>
            </w:r>
            <w:r>
              <w:rPr>
                <w:rFonts w:hint="eastAsia"/>
                <w:b/>
                <w:highlight w:val="yellow"/>
                <w:u w:val="single"/>
              </w:rPr>
              <w:t>酷热的温度</w:t>
            </w:r>
            <w:r>
              <w:rPr>
                <w:rFonts w:hint="eastAsia"/>
                <w:b/>
                <w:u w:val="single"/>
              </w:rPr>
              <w:t>,</w:t>
            </w:r>
            <w:r>
              <w:rPr>
                <w:b/>
                <w:u w:val="single"/>
              </w:rPr>
              <w:t xml:space="preserve"> </w:t>
            </w:r>
            <w:r w:rsidRPr="00A37C18">
              <w:t>among which you can feel you’r</w:t>
            </w:r>
            <w:r>
              <w:t>e</w:t>
            </w:r>
            <w:r w:rsidRPr="00A37C18">
              <w:t xml:space="preserve"> almost burnt by</w:t>
            </w:r>
            <w:r>
              <w:rPr>
                <w:b/>
                <w:u w:val="single"/>
              </w:rPr>
              <w:t xml:space="preserve"> </w:t>
            </w:r>
            <w:r w:rsidRPr="0073721C">
              <w:rPr>
                <w:b/>
                <w:color w:val="FF0000"/>
                <w:highlight w:val="yellow"/>
                <w:u w:val="single"/>
              </w:rPr>
              <w:t>waves of the searing heat</w:t>
            </w:r>
            <w:r w:rsidRPr="00226670">
              <w:rPr>
                <w:rFonts w:hint="eastAsia"/>
                <w:b/>
                <w:color w:val="FF0000"/>
                <w:highlight w:val="yellow"/>
                <w:u w:val="single"/>
              </w:rPr>
              <w:t>灼热</w:t>
            </w:r>
            <w:r>
              <w:rPr>
                <w:rFonts w:hint="eastAsia"/>
                <w:b/>
                <w:color w:val="FF0000"/>
                <w:highlight w:val="yellow"/>
                <w:u w:val="single"/>
              </w:rPr>
              <w:t>的热浪</w:t>
            </w:r>
            <w:r>
              <w:rPr>
                <w:b/>
                <w:u w:val="single"/>
              </w:rPr>
              <w:t>.</w:t>
            </w:r>
          </w:p>
          <w:p w:rsidR="00F437E6" w:rsidRDefault="00F437E6" w:rsidP="006877EB">
            <w:r>
              <w:t xml:space="preserve">e.g. In Northern Africa's </w:t>
            </w:r>
            <w:r>
              <w:rPr>
                <w:b/>
                <w:highlight w:val="yellow"/>
                <w:u w:val="single"/>
              </w:rPr>
              <w:t>Sahara Desert,</w:t>
            </w:r>
            <w:r>
              <w:t xml:space="preserve"> certainly no stranger to </w:t>
            </w:r>
            <w:r>
              <w:rPr>
                <w:b/>
                <w:color w:val="FF0000"/>
                <w:highlight w:val="yellow"/>
                <w:u w:val="single"/>
              </w:rPr>
              <w:t>sweltering temperatures</w:t>
            </w:r>
            <w:r>
              <w:t xml:space="preserve">, a record high was recorded July 5 in Ouargla, Algeria. </w:t>
            </w:r>
          </w:p>
          <w:p w:rsidR="00F437E6" w:rsidRDefault="00F437E6" w:rsidP="006877EB"/>
          <w:p w:rsidR="00F437E6" w:rsidRDefault="00F437E6" w:rsidP="006877EB">
            <w:pPr>
              <w:rPr>
                <w:highlight w:val="yellow"/>
              </w:rPr>
            </w:pPr>
          </w:p>
        </w:tc>
      </w:tr>
      <w:tr w:rsidR="00F437E6" w:rsidTr="00ED56C4">
        <w:tc>
          <w:tcPr>
            <w:tcW w:w="10915" w:type="dxa"/>
          </w:tcPr>
          <w:p w:rsidR="00F437E6" w:rsidRDefault="00F437E6" w:rsidP="006877EB">
            <w:r>
              <w:lastRenderedPageBreak/>
              <w:t>/ˈmɜːkjʊrɪ/ mercury</w:t>
            </w:r>
            <w:r>
              <w:rPr>
                <w:rFonts w:hint="eastAsia"/>
              </w:rPr>
              <w:t>水银</w:t>
            </w:r>
            <w:r>
              <w:t xml:space="preserve">; </w:t>
            </w:r>
            <w:r>
              <w:rPr>
                <w:rFonts w:hint="eastAsia"/>
              </w:rPr>
              <w:t xml:space="preserve">温度表 </w:t>
            </w:r>
            <w:r>
              <w:t xml:space="preserve">  /  </w:t>
            </w:r>
            <w:r>
              <w:rPr>
                <w:rFonts w:hint="eastAsia"/>
              </w:rPr>
              <w:t>水星</w:t>
            </w:r>
          </w:p>
          <w:p w:rsidR="00F437E6" w:rsidRDefault="00F437E6" w:rsidP="006877EB">
            <w:r>
              <w:t xml:space="preserve">1. </w:t>
            </w:r>
            <w:hyperlink r:id="rId101" w:history="1">
              <w:r>
                <w:rPr>
                  <w:rStyle w:val="Hyperlink"/>
                </w:rPr>
                <w:t>N-UNCOUNT </w:t>
              </w:r>
            </w:hyperlink>
            <w:r>
              <w:t xml:space="preserve">mercury is a silver-coloured liquid metal that is used especially in </w:t>
            </w:r>
            <w:r>
              <w:rPr>
                <w:b/>
              </w:rPr>
              <w:t>thermometers</w:t>
            </w:r>
            <w:r>
              <w:rPr>
                <w:rFonts w:hint="eastAsia"/>
              </w:rPr>
              <w:t xml:space="preserve">温度表 </w:t>
            </w:r>
            <w:r>
              <w:t xml:space="preserve">and </w:t>
            </w:r>
            <w:r>
              <w:rPr>
                <w:b/>
              </w:rPr>
              <w:t xml:space="preserve">barometers </w:t>
            </w:r>
            <w:r>
              <w:rPr>
                <w:rFonts w:ascii="Arial" w:hAnsi="Arial" w:cs="Arial"/>
                <w:color w:val="5F6266"/>
                <w:sz w:val="20"/>
                <w:szCs w:val="20"/>
                <w:shd w:val="clear" w:color="auto" w:fill="F9FBFC"/>
              </w:rPr>
              <w:t>[</w:t>
            </w:r>
            <w:r w:rsidRPr="00B116B9">
              <w:t>气象] 气压计；晴雨</w:t>
            </w:r>
            <w:r w:rsidRPr="00B116B9">
              <w:rPr>
                <w:rFonts w:hint="eastAsia"/>
              </w:rPr>
              <w:t>表</w:t>
            </w:r>
            <w:r>
              <w:t xml:space="preserve">. </w:t>
            </w:r>
          </w:p>
          <w:p w:rsidR="00F437E6" w:rsidRDefault="00F437E6" w:rsidP="006877EB">
            <w:r>
              <w:t xml:space="preserve">2. [ stellar; horoscope; astrology ] </w:t>
            </w:r>
            <w:r>
              <w:rPr>
                <w:rFonts w:hint="eastAsia"/>
              </w:rPr>
              <w:t>水星</w:t>
            </w:r>
          </w:p>
          <w:p w:rsidR="00F437E6" w:rsidRDefault="00F437E6" w:rsidP="006877EB"/>
          <w:p w:rsidR="00F437E6" w:rsidRDefault="00F437E6" w:rsidP="006877EB"/>
        </w:tc>
      </w:tr>
      <w:tr w:rsidR="00F437E6" w:rsidTr="00ED56C4">
        <w:tc>
          <w:tcPr>
            <w:tcW w:w="10915" w:type="dxa"/>
          </w:tcPr>
          <w:p w:rsidR="00F437E6" w:rsidRDefault="00F437E6" w:rsidP="006877EB">
            <w:r>
              <w:t>spell</w:t>
            </w:r>
          </w:p>
          <w:p w:rsidR="00F437E6" w:rsidRDefault="00F437E6" w:rsidP="006877EB">
            <w:r>
              <w:t xml:space="preserve">1.a period of a particular kind of activity, weather, illness etc, usually a short period </w:t>
            </w:r>
            <w:r>
              <w:rPr>
                <w:rFonts w:hint="eastAsia"/>
              </w:rPr>
              <w:t>〔某种活动、天气、疾病等的〕一段时间〔通常时间较短〕</w:t>
            </w:r>
          </w:p>
          <w:p w:rsidR="00F437E6" w:rsidRDefault="00F437E6" w:rsidP="006877EB">
            <w:r>
              <w:t xml:space="preserve">•a day of sunny spells and scattered showers </w:t>
            </w:r>
            <w:r>
              <w:rPr>
                <w:rFonts w:hint="eastAsia"/>
              </w:rPr>
              <w:t>间晴且有零星阵雨的一天</w:t>
            </w:r>
          </w:p>
          <w:p w:rsidR="00F437E6" w:rsidRDefault="00F437E6" w:rsidP="006877EB">
            <w:r>
              <w:t xml:space="preserve">•He began to suffer from dizzy spells . </w:t>
            </w:r>
            <w:r>
              <w:rPr>
                <w:rFonts w:hint="eastAsia"/>
              </w:rPr>
              <w:t>他开始一阵阵头晕。</w:t>
            </w:r>
          </w:p>
          <w:p w:rsidR="00F437E6" w:rsidRDefault="00F437E6" w:rsidP="006877EB"/>
          <w:p w:rsidR="00F437E6" w:rsidRDefault="00F437E6" w:rsidP="006877EB">
            <w:r>
              <w:t>2</w:t>
            </w:r>
            <w:r>
              <w:rPr>
                <w:b/>
                <w:color w:val="FF0000"/>
                <w:highlight w:val="yellow"/>
              </w:rPr>
              <w:t xml:space="preserve">.[ </w:t>
            </w:r>
            <w:r>
              <w:rPr>
                <w:rFonts w:hint="eastAsia"/>
                <w:b/>
                <w:color w:val="FF0000"/>
                <w:highlight w:val="yellow"/>
              </w:rPr>
              <w:t>招致</w:t>
            </w:r>
            <w:r>
              <w:rPr>
                <w:b/>
                <w:color w:val="FF0000"/>
                <w:highlight w:val="yellow"/>
              </w:rPr>
              <w:t>[</w:t>
            </w:r>
            <w:r>
              <w:rPr>
                <w:rFonts w:hint="eastAsia"/>
                <w:b/>
                <w:color w:val="FF0000"/>
                <w:highlight w:val="yellow"/>
              </w:rPr>
              <w:t>带来</w:t>
            </w:r>
            <w:r>
              <w:rPr>
                <w:b/>
                <w:color w:val="FF0000"/>
                <w:highlight w:val="yellow"/>
              </w:rPr>
              <w:t>]</w:t>
            </w:r>
            <w:r>
              <w:rPr>
                <w:rFonts w:hint="eastAsia"/>
                <w:b/>
                <w:color w:val="FF0000"/>
                <w:highlight w:val="yellow"/>
              </w:rPr>
              <w:t>麻烦</w:t>
            </w:r>
            <w:r>
              <w:rPr>
                <w:b/>
                <w:color w:val="FF0000"/>
                <w:highlight w:val="yellow"/>
              </w:rPr>
              <w:t>/</w:t>
            </w:r>
            <w:r>
              <w:rPr>
                <w:rFonts w:hint="eastAsia"/>
                <w:b/>
                <w:color w:val="FF0000"/>
                <w:highlight w:val="yellow"/>
              </w:rPr>
              <w:t>灾难</w:t>
            </w:r>
            <w:r>
              <w:rPr>
                <w:b/>
                <w:color w:val="FF0000"/>
                <w:highlight w:val="yellow"/>
              </w:rPr>
              <w:t>/</w:t>
            </w:r>
            <w:r>
              <w:rPr>
                <w:rFonts w:hint="eastAsia"/>
                <w:b/>
                <w:color w:val="FF0000"/>
                <w:highlight w:val="yellow"/>
              </w:rPr>
              <w:t>危险等：</w:t>
            </w:r>
            <w:r>
              <w:rPr>
                <w:b/>
                <w:color w:val="FF0000"/>
                <w:highlight w:val="yellow"/>
              </w:rPr>
              <w:t>spell trouble/disaster/danger etc]</w:t>
            </w:r>
          </w:p>
          <w:p w:rsidR="00F437E6" w:rsidRDefault="00F437E6" w:rsidP="006877EB">
            <w:r>
              <w:t xml:space="preserve">if a situation or action </w:t>
            </w:r>
            <w:r>
              <w:rPr>
                <w:b/>
                <w:color w:val="FF0000"/>
                <w:highlight w:val="yellow"/>
              </w:rPr>
              <w:t>spells trouble</w:t>
            </w:r>
            <w:r>
              <w:t xml:space="preserve"> etc, it makes you expect trouble etc</w:t>
            </w:r>
          </w:p>
          <w:p w:rsidR="00F437E6" w:rsidRDefault="00F437E6" w:rsidP="006877EB">
            <w:r>
              <w:t xml:space="preserve">•The lack of rain could </w:t>
            </w:r>
            <w:r>
              <w:rPr>
                <w:b/>
                <w:color w:val="FF0000"/>
                <w:highlight w:val="yellow"/>
              </w:rPr>
              <w:t>spell disaster</w:t>
            </w:r>
            <w:r>
              <w:t xml:space="preserve"> for farmers. </w:t>
            </w:r>
            <w:r>
              <w:rPr>
                <w:rFonts w:hint="eastAsia"/>
              </w:rPr>
              <w:t>缺少雨水会给农民带来灾难</w:t>
            </w:r>
          </w:p>
          <w:p w:rsidR="00F437E6" w:rsidRDefault="00F437E6" w:rsidP="006877EB"/>
          <w:p w:rsidR="00F437E6" w:rsidRPr="00C666C4" w:rsidRDefault="00F437E6" w:rsidP="006877EB">
            <w:r>
              <w:t xml:space="preserve">3. </w:t>
            </w:r>
            <w:r w:rsidRPr="00C666C4">
              <w:t>[T] to do someone else’s work for them for a short period so that they can rest</w:t>
            </w:r>
          </w:p>
          <w:p w:rsidR="00F437E6" w:rsidRPr="00C666C4" w:rsidRDefault="00F437E6" w:rsidP="006877EB">
            <w:r w:rsidRPr="00C666C4">
              <w:rPr>
                <w:rFonts w:hint="eastAsia"/>
              </w:rPr>
              <w:t>暂时代替〔某人工作，以便让他休息</w:t>
            </w:r>
            <w:r w:rsidRPr="00C666C4">
              <w:t>〕</w:t>
            </w:r>
          </w:p>
          <w:p w:rsidR="00F437E6" w:rsidRPr="00C666C4" w:rsidRDefault="00F437E6" w:rsidP="006877EB">
            <w:pPr>
              <w:rPr>
                <w:b/>
                <w:color w:val="FF0000"/>
                <w:highlight w:val="yellow"/>
              </w:rPr>
            </w:pPr>
            <w:r w:rsidRPr="00C666C4">
              <w:t xml:space="preserve">•I can </w:t>
            </w:r>
            <w:r w:rsidRPr="00C666C4">
              <w:rPr>
                <w:b/>
                <w:color w:val="FF0000"/>
                <w:highlight w:val="yellow"/>
              </w:rPr>
              <w:t>spell you</w:t>
            </w:r>
            <w:r w:rsidRPr="00C666C4">
              <w:t xml:space="preserve"> if you get tired. </w:t>
            </w:r>
            <w:r w:rsidRPr="00C666C4">
              <w:rPr>
                <w:rFonts w:hint="eastAsia"/>
              </w:rPr>
              <w:t>如果你累了，</w:t>
            </w:r>
            <w:r w:rsidRPr="00C666C4">
              <w:rPr>
                <w:rFonts w:hint="eastAsia"/>
                <w:b/>
                <w:color w:val="FF0000"/>
                <w:highlight w:val="yellow"/>
              </w:rPr>
              <w:t>我可以替你一会</w:t>
            </w:r>
            <w:r w:rsidRPr="00C666C4">
              <w:rPr>
                <w:b/>
                <w:color w:val="FF0000"/>
                <w:highlight w:val="yellow"/>
              </w:rPr>
              <w:t>儿</w:t>
            </w:r>
          </w:p>
          <w:p w:rsidR="00F437E6" w:rsidRDefault="00F437E6" w:rsidP="006877EB"/>
          <w:p w:rsidR="00F437E6" w:rsidRPr="00676698" w:rsidRDefault="00F437E6" w:rsidP="006877EB">
            <w:r>
              <w:t xml:space="preserve">4. </w:t>
            </w:r>
            <w:r w:rsidRPr="00676698">
              <w:t>a power that attracts, interests, and influences you very strongly</w:t>
            </w:r>
          </w:p>
          <w:p w:rsidR="00F437E6" w:rsidRPr="00197DA3" w:rsidRDefault="00F437E6" w:rsidP="006877EB">
            <w:r w:rsidRPr="00197DA3">
              <w:rPr>
                <w:rFonts w:hint="eastAsia"/>
              </w:rPr>
              <w:t>吸引力，魅力；迷惑</w:t>
            </w:r>
            <w:r w:rsidRPr="00197DA3">
              <w:t>力</w:t>
            </w:r>
          </w:p>
          <w:p w:rsidR="00F437E6" w:rsidRPr="00197DA3" w:rsidRDefault="00F437E6" w:rsidP="006877EB">
            <w:r w:rsidRPr="00197DA3">
              <w:t xml:space="preserve">•an ancient city that still casts its spell over travellers </w:t>
            </w:r>
            <w:r w:rsidRPr="00197DA3">
              <w:rPr>
                <w:rFonts w:hint="eastAsia"/>
              </w:rPr>
              <w:t>对旅游者依然具有魔力的一座古</w:t>
            </w:r>
            <w:r w:rsidRPr="00197DA3">
              <w:t>城</w:t>
            </w:r>
          </w:p>
          <w:p w:rsidR="00F437E6" w:rsidRPr="00197DA3" w:rsidRDefault="00F437E6" w:rsidP="006877EB">
            <w:r w:rsidRPr="00197DA3">
              <w:t>fall/come/be under a spell</w:t>
            </w:r>
          </w:p>
          <w:p w:rsidR="00F437E6" w:rsidRPr="00197DA3" w:rsidRDefault="00F437E6" w:rsidP="006877EB">
            <w:r w:rsidRPr="00197DA3">
              <w:t xml:space="preserve">•I </w:t>
            </w:r>
            <w:r w:rsidRPr="00197DA3">
              <w:rPr>
                <w:b/>
                <w:color w:val="FF0000"/>
                <w:highlight w:val="yellow"/>
              </w:rPr>
              <w:t>fell under the spell</w:t>
            </w:r>
            <w:r w:rsidRPr="00197DA3">
              <w:t xml:space="preserve"> of her charm. </w:t>
            </w:r>
            <w:r w:rsidRPr="00197DA3">
              <w:rPr>
                <w:rFonts w:hint="eastAsia"/>
              </w:rPr>
              <w:t>我被她的魅力迷倒</w:t>
            </w:r>
            <w:r w:rsidRPr="00197DA3">
              <w:t>了</w:t>
            </w:r>
          </w:p>
          <w:p w:rsidR="00F437E6" w:rsidRDefault="00F437E6" w:rsidP="006877EB"/>
          <w:p w:rsidR="00F437E6" w:rsidRPr="00477852" w:rsidRDefault="00F437E6" w:rsidP="006877EB">
            <w:r>
              <w:t xml:space="preserve">5. a spell is </w:t>
            </w:r>
            <w:r w:rsidRPr="00477852">
              <w:t>a piece of magic that someone does, or the special words or ceremonies used in doing it</w:t>
            </w:r>
            <w:r>
              <w:t xml:space="preserve"> </w:t>
            </w:r>
            <w:r w:rsidRPr="00477852">
              <w:rPr>
                <w:rFonts w:hint="eastAsia"/>
              </w:rPr>
              <w:t>魔法；符咒，咒</w:t>
            </w:r>
            <w:r w:rsidRPr="00477852">
              <w:t>语</w:t>
            </w:r>
          </w:p>
          <w:p w:rsidR="00F437E6" w:rsidRPr="00477852" w:rsidRDefault="00F437E6" w:rsidP="006877EB">
            <w:r w:rsidRPr="00477852">
              <w:t>•</w:t>
            </w:r>
            <w:r w:rsidRPr="00477852">
              <w:rPr>
                <w:b/>
                <w:color w:val="FF0000"/>
                <w:highlight w:val="yellow"/>
              </w:rPr>
              <w:t>a magic spell </w:t>
            </w:r>
            <w:r w:rsidRPr="00477852">
              <w:rPr>
                <w:rFonts w:hint="eastAsia"/>
                <w:b/>
                <w:color w:val="FF0000"/>
                <w:highlight w:val="yellow"/>
              </w:rPr>
              <w:t>魔</w:t>
            </w:r>
            <w:r w:rsidRPr="00477852">
              <w:rPr>
                <w:b/>
                <w:color w:val="FF0000"/>
                <w:highlight w:val="yellow"/>
              </w:rPr>
              <w:t>咒</w:t>
            </w:r>
          </w:p>
          <w:p w:rsidR="00F437E6" w:rsidRPr="00477852" w:rsidRDefault="00F437E6" w:rsidP="006877EB">
            <w:r w:rsidRPr="00477852">
              <w:t xml:space="preserve">•The kiss of the prince broke the spell (= stopped the magic from working ) . </w:t>
            </w:r>
            <w:r w:rsidRPr="00477852">
              <w:rPr>
                <w:rFonts w:hint="eastAsia"/>
              </w:rPr>
              <w:t>王子的吻解除了魔咒</w:t>
            </w:r>
            <w:r w:rsidRPr="00477852">
              <w:t>。</w:t>
            </w:r>
          </w:p>
          <w:p w:rsidR="00F437E6" w:rsidRPr="00477852" w:rsidRDefault="00F437E6" w:rsidP="006877EB">
            <w:r w:rsidRPr="00477852">
              <w:t>put/cast a spell on sb (=do a piece of magic to change someone)</w:t>
            </w:r>
            <w:r w:rsidRPr="00477852">
              <w:rPr>
                <w:rFonts w:hint="eastAsia"/>
              </w:rPr>
              <w:t>对某人施魔</w:t>
            </w:r>
            <w:r w:rsidRPr="00477852">
              <w:t>法</w:t>
            </w:r>
          </w:p>
          <w:p w:rsidR="00F437E6" w:rsidRPr="00477852" w:rsidRDefault="00F437E6" w:rsidP="006877EB">
            <w:r w:rsidRPr="00477852">
              <w:t>be under a spell</w:t>
            </w:r>
          </w:p>
          <w:p w:rsidR="00F437E6" w:rsidRPr="00477852" w:rsidRDefault="00F437E6" w:rsidP="006877EB">
            <w:r w:rsidRPr="00477852">
              <w:t xml:space="preserve">•The whole town seemed to be under a spell. </w:t>
            </w:r>
            <w:r w:rsidRPr="00477852">
              <w:rPr>
                <w:rFonts w:hint="eastAsia"/>
              </w:rPr>
              <w:t>整个小镇都像中了魔法似的</w:t>
            </w:r>
            <w:r w:rsidRPr="00477852">
              <w:t>。</w:t>
            </w:r>
          </w:p>
          <w:p w:rsidR="00F437E6" w:rsidRDefault="00F437E6" w:rsidP="006877EB"/>
        </w:tc>
      </w:tr>
      <w:tr w:rsidR="00F437E6" w:rsidTr="00ED56C4">
        <w:tc>
          <w:tcPr>
            <w:tcW w:w="10915" w:type="dxa"/>
          </w:tcPr>
          <w:p w:rsidR="00F437E6" w:rsidRDefault="00F437E6" w:rsidP="006877EB">
            <w:pPr>
              <w:rPr>
                <w:b/>
                <w:color w:val="FF0000"/>
                <w:highlight w:val="yellow"/>
              </w:rPr>
            </w:pPr>
            <w:r>
              <w:rPr>
                <w:b/>
                <w:color w:val="FF0000"/>
                <w:highlight w:val="yellow"/>
              </w:rPr>
              <w:lastRenderedPageBreak/>
              <w:t>[</w:t>
            </w:r>
            <w:r w:rsidRPr="003805E6">
              <w:rPr>
                <w:rFonts w:hint="eastAsia"/>
                <w:b/>
                <w:color w:val="FF0000"/>
                <w:highlight w:val="yellow"/>
              </w:rPr>
              <w:t>虚拟语气</w:t>
            </w:r>
            <w:r>
              <w:rPr>
                <w:rFonts w:hint="eastAsia"/>
                <w:b/>
                <w:color w:val="FF0000"/>
                <w:highlight w:val="yellow"/>
              </w:rPr>
              <w:t>:</w:t>
            </w:r>
            <w:r>
              <w:rPr>
                <w:b/>
                <w:color w:val="FF0000"/>
                <w:highlight w:val="yellow"/>
              </w:rPr>
              <w:t xml:space="preserve"> </w:t>
            </w:r>
            <w:r w:rsidRPr="003805E6">
              <w:rPr>
                <w:b/>
                <w:color w:val="FF0000"/>
                <w:highlight w:val="yellow"/>
              </w:rPr>
              <w:t>a subjunctive mood</w:t>
            </w:r>
            <w:r>
              <w:rPr>
                <w:rFonts w:hint="eastAsia"/>
                <w:b/>
                <w:color w:val="FF0000"/>
                <w:highlight w:val="yellow"/>
              </w:rPr>
              <w:t>]</w:t>
            </w:r>
          </w:p>
          <w:p w:rsidR="00F437E6" w:rsidRPr="004D3213" w:rsidRDefault="00F437E6" w:rsidP="00B47032">
            <w:pPr>
              <w:pStyle w:val="ListParagraph"/>
              <w:numPr>
                <w:ilvl w:val="0"/>
                <w:numId w:val="109"/>
              </w:numPr>
            </w:pPr>
            <w:r w:rsidRPr="004D3213">
              <w:t xml:space="preserve">I wish I </w:t>
            </w:r>
            <w:r w:rsidRPr="002B3054">
              <w:rPr>
                <w:b/>
                <w:color w:val="FF0000"/>
                <w:highlight w:val="yellow"/>
                <w:u w:val="single"/>
              </w:rPr>
              <w:t>had done</w:t>
            </w:r>
            <w:r w:rsidRPr="004D3213">
              <w:t xml:space="preserve"> sth</w:t>
            </w:r>
            <w:r>
              <w:t xml:space="preserve">  </w:t>
            </w:r>
            <w:r w:rsidRPr="002B3054">
              <w:sym w:font="Wingdings" w:char="F0E8"/>
            </w:r>
            <w:r>
              <w:rPr>
                <w:rFonts w:hint="eastAsia"/>
              </w:rPr>
              <w:t>针对“过去”的情况</w:t>
            </w:r>
            <w:r>
              <w:t xml:space="preserve"> </w:t>
            </w:r>
            <w:r>
              <w:br/>
              <w:t xml:space="preserve">e.g. I wish I </w:t>
            </w:r>
            <w:r w:rsidRPr="002B3054">
              <w:rPr>
                <w:b/>
                <w:color w:val="FF0000"/>
                <w:highlight w:val="yellow"/>
                <w:u w:val="single"/>
              </w:rPr>
              <w:t>had gained</w:t>
            </w:r>
            <w:r>
              <w:t xml:space="preserve"> my MSc degree in SMU 10 year ago in Canada (which means I didn’t get that degree at that time), which is a subject I don’t wanna </w:t>
            </w:r>
            <w:r w:rsidRPr="007E39AF">
              <w:rPr>
                <w:b/>
                <w:highlight w:val="yellow"/>
                <w:u w:val="single"/>
              </w:rPr>
              <w:t>dwell on</w:t>
            </w:r>
            <w:r>
              <w:rPr>
                <w:rFonts w:hint="eastAsia"/>
              </w:rPr>
              <w:t>是一个我不想聊的话题。</w:t>
            </w:r>
          </w:p>
          <w:p w:rsidR="00F437E6" w:rsidRPr="004D3213" w:rsidRDefault="00F437E6" w:rsidP="00B47032">
            <w:pPr>
              <w:pStyle w:val="ListParagraph"/>
              <w:numPr>
                <w:ilvl w:val="0"/>
                <w:numId w:val="109"/>
              </w:numPr>
            </w:pPr>
            <w:r w:rsidRPr="004D3213">
              <w:t xml:space="preserve">I wish I </w:t>
            </w:r>
            <w:r w:rsidRPr="002B3054">
              <w:rPr>
                <w:b/>
                <w:color w:val="FF0000"/>
                <w:highlight w:val="yellow"/>
                <w:u w:val="single"/>
              </w:rPr>
              <w:t>were</w:t>
            </w:r>
            <w:r w:rsidRPr="004D3213">
              <w:rPr>
                <w:color w:val="FF0000"/>
              </w:rPr>
              <w:t xml:space="preserve"> </w:t>
            </w:r>
            <w:r w:rsidRPr="004D3213">
              <w:t xml:space="preserve">a rich girl.   </w:t>
            </w:r>
            <w:r w:rsidRPr="004D3213">
              <w:sym w:font="Wingdings" w:char="F0E8"/>
            </w:r>
            <w:r w:rsidRPr="004D3213">
              <w:rPr>
                <w:rFonts w:hint="eastAsia"/>
              </w:rPr>
              <w:t>针对“现在”的情况，我真希望我“现在”是个有钱人</w:t>
            </w:r>
            <w:r w:rsidRPr="004D3213">
              <w:t>, which indicates that I’m not rich now.</w:t>
            </w:r>
          </w:p>
          <w:p w:rsidR="00F437E6" w:rsidRDefault="00F437E6" w:rsidP="006877EB">
            <w:r>
              <w:t>e.g.</w:t>
            </w:r>
          </w:p>
          <w:p w:rsidR="00F437E6" w:rsidRPr="003503C1" w:rsidRDefault="00F437E6" w:rsidP="006877EB">
            <w:r w:rsidRPr="003503C1">
              <w:rPr>
                <w:noProof/>
              </w:rPr>
              <w:drawing>
                <wp:inline distT="0" distB="0" distL="0" distR="0" wp14:anchorId="40A68728" wp14:editId="4F9BD2F6">
                  <wp:extent cx="6254496" cy="545247"/>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41937" cy="552870"/>
                          </a:xfrm>
                          <a:prstGeom prst="rect">
                            <a:avLst/>
                          </a:prstGeom>
                        </pic:spPr>
                      </pic:pic>
                    </a:graphicData>
                  </a:graphic>
                </wp:inline>
              </w:drawing>
            </w:r>
          </w:p>
          <w:p w:rsidR="00F437E6" w:rsidRDefault="00F437E6" w:rsidP="006877EB">
            <w:r>
              <w:rPr>
                <w:noProof/>
              </w:rPr>
              <w:drawing>
                <wp:inline distT="0" distB="0" distL="0" distR="0" wp14:anchorId="27F90182" wp14:editId="16BB9F69">
                  <wp:extent cx="3789274" cy="346369"/>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66083" cy="353390"/>
                          </a:xfrm>
                          <a:prstGeom prst="rect">
                            <a:avLst/>
                          </a:prstGeom>
                        </pic:spPr>
                      </pic:pic>
                    </a:graphicData>
                  </a:graphic>
                </wp:inline>
              </w:drawing>
            </w:r>
          </w:p>
          <w:p w:rsidR="00F437E6" w:rsidRPr="003503C1" w:rsidRDefault="00F437E6" w:rsidP="006877EB">
            <w:r>
              <w:t>//</w:t>
            </w:r>
            <w:r w:rsidRPr="003503C1">
              <w:rPr>
                <w:rFonts w:hint="eastAsia"/>
              </w:rPr>
              <w:t>[</w:t>
            </w:r>
            <w:r>
              <w:t xml:space="preserve"> </w:t>
            </w:r>
            <w:r w:rsidRPr="003503C1">
              <w:rPr>
                <w:rFonts w:hint="eastAsia"/>
              </w:rPr>
              <w:t>空档年，间隔年〔指中学毕业后上大学前的一年，有的年轻人利用这一年旅游、挣钱或积累工作经验〕</w:t>
            </w:r>
            <w:r w:rsidRPr="003503C1">
              <w:rPr>
                <w:b/>
                <w:color w:val="FF0000"/>
                <w:highlight w:val="yellow"/>
                <w:u w:val="single"/>
              </w:rPr>
              <w:t xml:space="preserve">gap year: </w:t>
            </w:r>
            <w:r w:rsidRPr="003503C1">
              <w:rPr>
                <w:rFonts w:hint="eastAsia"/>
                <w:b/>
                <w:color w:val="FF0000"/>
                <w:highlight w:val="yellow"/>
                <w:u w:val="single"/>
              </w:rPr>
              <w:t>注意连读</w:t>
            </w:r>
            <w:r w:rsidRPr="003503C1">
              <w:rPr>
                <w:rFonts w:hint="eastAsia"/>
                <w:highlight w:val="yellow"/>
              </w:rPr>
              <w:t xml:space="preserve"> ]</w:t>
            </w:r>
            <w:r>
              <w:rPr>
                <w:highlight w:val="yellow"/>
              </w:rPr>
              <w:t xml:space="preserve">  </w:t>
            </w:r>
            <w:r w:rsidRPr="003503C1">
              <w:t>a year between leaving school and going to university, which some young people use as an opportunity to travel, earn money, or get experience of working; a year's break taken by a student between leaving school and starting further education</w:t>
            </w:r>
          </w:p>
          <w:p w:rsidR="00F437E6" w:rsidRDefault="00F437E6" w:rsidP="006877EB"/>
        </w:tc>
      </w:tr>
      <w:tr w:rsidR="00F437E6" w:rsidRPr="00AA6484" w:rsidTr="00ED56C4">
        <w:trPr>
          <w:trHeight w:val="326"/>
        </w:trPr>
        <w:tc>
          <w:tcPr>
            <w:tcW w:w="10915" w:type="dxa"/>
          </w:tcPr>
          <w:p w:rsidR="00F437E6" w:rsidRDefault="00F437E6" w:rsidP="006877EB"/>
          <w:p w:rsidR="00F437E6" w:rsidRPr="00AA6484" w:rsidRDefault="00F437E6" w:rsidP="006877EB">
            <w:r w:rsidRPr="00AA6484">
              <w:rPr>
                <w:rFonts w:hint="eastAsia"/>
              </w:rPr>
              <w:t>勾引s</w:t>
            </w:r>
            <w:r w:rsidRPr="00AA6484">
              <w:t>b</w:t>
            </w:r>
            <w:r w:rsidRPr="00AA6484">
              <w:rPr>
                <w:rFonts w:hint="eastAsia"/>
              </w:rPr>
              <w:t>,色诱s</w:t>
            </w:r>
            <w:r w:rsidRPr="00AA6484">
              <w:t>b</w:t>
            </w:r>
            <w:r w:rsidRPr="00AA6484">
              <w:rPr>
                <w:rFonts w:hint="eastAsia"/>
              </w:rPr>
              <w:t>（发生性关系）</w:t>
            </w:r>
            <w:r w:rsidRPr="00AA6484">
              <w:t>[sɪ'djuːs] seduce</w:t>
            </w:r>
            <w:r w:rsidRPr="00AA6484">
              <w:rPr>
                <w:rFonts w:hint="eastAsia"/>
              </w:rPr>
              <w:t xml:space="preserve"> </w:t>
            </w:r>
            <w:r w:rsidRPr="00AA6484">
              <w:t xml:space="preserve">sb; </w:t>
            </w:r>
            <w:hyperlink r:id="rId104" w:history="1">
              <w:r w:rsidRPr="00AA6484">
                <w:rPr>
                  <w:rStyle w:val="Hyperlink"/>
                  <w:rFonts w:eastAsiaTheme="majorEastAsia"/>
                </w:rPr>
                <w:t>N-VAR </w:t>
              </w:r>
            </w:hyperlink>
            <w:r w:rsidRPr="00AA6484">
              <w:t xml:space="preserve"> seduction </w:t>
            </w:r>
          </w:p>
          <w:p w:rsidR="00F437E6" w:rsidRPr="00AA6484" w:rsidRDefault="00F437E6" w:rsidP="006877EB"/>
          <w:p w:rsidR="00F437E6" w:rsidRPr="00AA6484" w:rsidRDefault="00F437E6" w:rsidP="006877EB">
            <w:r w:rsidRPr="00AA6484">
              <w:t xml:space="preserve">1. </w:t>
            </w:r>
            <w:r w:rsidRPr="00AA6484">
              <w:rPr>
                <w:rFonts w:hint="eastAsia"/>
              </w:rPr>
              <w:t>勾引s</w:t>
            </w:r>
            <w:r w:rsidRPr="00AA6484">
              <w:t>b</w:t>
            </w:r>
            <w:r w:rsidRPr="00AA6484">
              <w:rPr>
                <w:rFonts w:hint="eastAsia"/>
              </w:rPr>
              <w:t>,色诱s</w:t>
            </w:r>
            <w:r w:rsidRPr="00AA6484">
              <w:t>b</w:t>
            </w:r>
            <w:r w:rsidRPr="00AA6484">
              <w:rPr>
                <w:rFonts w:hint="eastAsia"/>
              </w:rPr>
              <w:t>（发生性关系）</w:t>
            </w:r>
            <w:hyperlink r:id="rId105" w:history="1">
              <w:r w:rsidRPr="00AA6484">
                <w:rPr>
                  <w:rStyle w:val="Hyperlink"/>
                  <w:rFonts w:eastAsiaTheme="majorEastAsia"/>
                </w:rPr>
                <w:t> </w:t>
              </w:r>
            </w:hyperlink>
            <w:r w:rsidRPr="00AA6484">
              <w:t>If someone seduces another person, they use their charm to persuade that person to have sex with them</w:t>
            </w:r>
            <w:r>
              <w:t>;</w:t>
            </w:r>
            <w:r w:rsidRPr="00AA6484">
              <w:t xml:space="preserve"> to persuade someone to have sex with you, especially in a way that is attractive and not too direct</w:t>
            </w:r>
          </w:p>
          <w:p w:rsidR="00F437E6" w:rsidRPr="00AA6484" w:rsidRDefault="00F437E6" w:rsidP="006877EB">
            <w:r w:rsidRPr="00AA6484">
              <w:lastRenderedPageBreak/>
              <w:t xml:space="preserve">•  She has set out to </w:t>
            </w:r>
            <w:r w:rsidRPr="00415BC6">
              <w:rPr>
                <w:b/>
                <w:u w:val="single"/>
              </w:rPr>
              <w:t>seduce GaoYunxiang</w:t>
            </w:r>
            <w:r>
              <w:rPr>
                <w:b/>
                <w:u w:val="single"/>
              </w:rPr>
              <w:t xml:space="preserve">; and finally they had </w:t>
            </w:r>
            <w:r w:rsidRPr="00A63102">
              <w:rPr>
                <w:b/>
                <w:color w:val="FF0000"/>
                <w:highlight w:val="yellow"/>
                <w:u w:val="single"/>
              </w:rPr>
              <w:t>an extramarital affair</w:t>
            </w:r>
            <w:r w:rsidRPr="00AA6484">
              <w:rPr>
                <w:rFonts w:hint="eastAsia"/>
              </w:rPr>
              <w:t>开始勾引</w:t>
            </w:r>
            <w:r>
              <w:rPr>
                <w:rFonts w:hint="eastAsia"/>
              </w:rPr>
              <w:t>G</w:t>
            </w:r>
            <w:r>
              <w:t>aoYunxiang,</w:t>
            </w:r>
            <w:r>
              <w:rPr>
                <w:rFonts w:hint="eastAsia"/>
              </w:rPr>
              <w:t xml:space="preserve"> 有了婚外情     //</w:t>
            </w:r>
            <w:r w:rsidRPr="000525B4">
              <w:rPr>
                <w:rFonts w:hint="eastAsia"/>
                <w:b/>
                <w:color w:val="FF0000"/>
                <w:highlight w:val="yellow"/>
                <w:u w:val="single"/>
              </w:rPr>
              <w:t>婚外情</w:t>
            </w:r>
            <w:r w:rsidRPr="00A63102">
              <w:rPr>
                <w:b/>
                <w:color w:val="FF0000"/>
                <w:highlight w:val="yellow"/>
                <w:u w:val="single"/>
              </w:rPr>
              <w:t>An extramarital affair</w:t>
            </w:r>
            <w:r>
              <w:rPr>
                <w:rFonts w:ascii="Arial" w:hAnsi="Arial" w:cs="Arial"/>
                <w:color w:val="5F6266"/>
                <w:sz w:val="20"/>
                <w:szCs w:val="20"/>
                <w:shd w:val="clear" w:color="auto" w:fill="F9FBFC"/>
              </w:rPr>
              <w:t xml:space="preserve"> is a sexual relationship between a married person and another person who is not their husband or wife. 通奸</w:t>
            </w:r>
            <w:r>
              <w:rPr>
                <w:rFonts w:ascii="Microsoft YaHei" w:eastAsia="Microsoft YaHei" w:hAnsi="Microsoft YaHei" w:cs="Microsoft YaHei" w:hint="eastAsia"/>
                <w:color w:val="5F6266"/>
                <w:sz w:val="20"/>
                <w:szCs w:val="20"/>
                <w:shd w:val="clear" w:color="auto" w:fill="F9FBFC"/>
              </w:rPr>
              <w:t>的</w:t>
            </w:r>
          </w:p>
          <w:p w:rsidR="00F437E6" w:rsidRPr="00AA6484" w:rsidRDefault="00F437E6" w:rsidP="006877EB">
            <w:r w:rsidRPr="00AA6484">
              <w:t xml:space="preserve">•The head lecturer was </w:t>
            </w:r>
            <w:r w:rsidRPr="005F3E34">
              <w:rPr>
                <w:b/>
                <w:color w:val="FF0000"/>
                <w:highlight w:val="yellow"/>
              </w:rPr>
              <w:t>sacked</w:t>
            </w:r>
            <w:r>
              <w:rPr>
                <w:b/>
              </w:rPr>
              <w:t>/fired</w:t>
            </w:r>
            <w:r w:rsidRPr="00AA6484">
              <w:t xml:space="preserve"> for </w:t>
            </w:r>
            <w:r w:rsidRPr="00415BC6">
              <w:rPr>
                <w:b/>
                <w:u w:val="single"/>
              </w:rPr>
              <w:t>seducing female students</w:t>
            </w:r>
            <w:r w:rsidRPr="00AA6484">
              <w:t xml:space="preserve">. </w:t>
            </w:r>
            <w:r w:rsidRPr="00AA6484">
              <w:rPr>
                <w:rFonts w:hint="eastAsia"/>
              </w:rPr>
              <w:t>这个首席讲师因诱奸女学生而被解雇。</w:t>
            </w:r>
          </w:p>
          <w:p w:rsidR="00F437E6" w:rsidRDefault="00F437E6" w:rsidP="006877EB">
            <w:r w:rsidRPr="00AA6484">
              <w:t xml:space="preserve">•Are you trying to </w:t>
            </w:r>
            <w:r w:rsidRPr="00C744BD">
              <w:rPr>
                <w:b/>
                <w:color w:val="FF0000"/>
                <w:highlight w:val="yellow"/>
                <w:u w:val="single"/>
              </w:rPr>
              <w:t>seduce me</w:t>
            </w:r>
            <w:r w:rsidRPr="00AA6484">
              <w:t xml:space="preserve">? </w:t>
            </w:r>
            <w:r w:rsidRPr="00AA6484">
              <w:rPr>
                <w:rFonts w:hint="eastAsia"/>
              </w:rPr>
              <w:t>你是在勾引我吗？</w:t>
            </w:r>
          </w:p>
          <w:p w:rsidR="00F437E6" w:rsidRPr="00AA6484" w:rsidRDefault="00F437E6" w:rsidP="006877EB"/>
          <w:p w:rsidR="00F437E6" w:rsidRPr="00AA6484" w:rsidRDefault="00F437E6" w:rsidP="006877EB">
            <w:r w:rsidRPr="00AA6484">
              <w:t>2.[often passive,</w:t>
            </w:r>
            <w:r w:rsidRPr="00AA6484">
              <w:rPr>
                <w:rFonts w:hint="eastAsia"/>
              </w:rPr>
              <w:t>常用被动态</w:t>
            </w:r>
            <w:r w:rsidRPr="00AA6484">
              <w:t xml:space="preserve">] to make someone want to do something by making it seem very attractive or interesting to them </w:t>
            </w:r>
            <w:r w:rsidRPr="000E7A90">
              <w:rPr>
                <w:b/>
                <w:u w:val="single"/>
              </w:rPr>
              <w:t>[</w:t>
            </w:r>
            <w:r w:rsidRPr="000E7A90">
              <w:rPr>
                <w:rFonts w:hint="eastAsia"/>
                <w:b/>
                <w:u w:val="single"/>
              </w:rPr>
              <w:t>引诱，诱使s</w:t>
            </w:r>
            <w:r w:rsidRPr="000E7A90">
              <w:rPr>
                <w:b/>
                <w:u w:val="single"/>
              </w:rPr>
              <w:t>b</w:t>
            </w:r>
            <w:r w:rsidRPr="000E7A90">
              <w:rPr>
                <w:rFonts w:hint="eastAsia"/>
                <w:b/>
                <w:u w:val="single"/>
              </w:rPr>
              <w:t>做</w:t>
            </w:r>
            <w:r w:rsidRPr="000E7A90">
              <w:rPr>
                <w:b/>
                <w:u w:val="single"/>
              </w:rPr>
              <w:t>xxx: seduce sb into doing sth]</w:t>
            </w:r>
          </w:p>
          <w:p w:rsidR="00F437E6" w:rsidRPr="00AA6484" w:rsidRDefault="00F437E6" w:rsidP="006877EB"/>
          <w:p w:rsidR="00F437E6" w:rsidRPr="00AA6484" w:rsidRDefault="00F437E6" w:rsidP="006877EB">
            <w:r w:rsidRPr="00AA6484">
              <w:t xml:space="preserve">•I was young and seduced by New York. </w:t>
            </w:r>
            <w:r w:rsidRPr="00AA6484">
              <w:rPr>
                <w:rFonts w:hint="eastAsia"/>
              </w:rPr>
              <w:t>我当时年轻，抵挡不住纽约的诱惑。</w:t>
            </w:r>
          </w:p>
          <w:p w:rsidR="00F437E6" w:rsidRPr="00AA6484" w:rsidRDefault="00F437E6" w:rsidP="006877EB">
            <w:r w:rsidRPr="00AA6484">
              <w:t xml:space="preserve">•Leaders are people who can </w:t>
            </w:r>
            <w:r w:rsidRPr="00F81501">
              <w:rPr>
                <w:b/>
                <w:u w:val="single"/>
              </w:rPr>
              <w:t>seduce other people into sharing</w:t>
            </w:r>
            <w:r w:rsidRPr="00AA6484">
              <w:t xml:space="preserve"> their dream. </w:t>
            </w:r>
            <w:r w:rsidRPr="00AA6484">
              <w:rPr>
                <w:rFonts w:hint="eastAsia"/>
              </w:rPr>
              <w:t>领导人就是要能够说服别人来共同实现他们的梦想</w:t>
            </w:r>
          </w:p>
          <w:p w:rsidR="00F437E6" w:rsidRPr="00AA6484" w:rsidRDefault="00F437E6" w:rsidP="006877EB"/>
        </w:tc>
      </w:tr>
      <w:tr w:rsidR="00F437E6" w:rsidRPr="00B1637B" w:rsidTr="00ED56C4">
        <w:trPr>
          <w:trHeight w:val="326"/>
        </w:trPr>
        <w:tc>
          <w:tcPr>
            <w:tcW w:w="10915" w:type="dxa"/>
          </w:tcPr>
          <w:p w:rsidR="00F437E6" w:rsidRPr="00B1637B" w:rsidRDefault="00F437E6" w:rsidP="006877EB">
            <w:r w:rsidRPr="00B1637B">
              <w:rPr>
                <w:rFonts w:hint="eastAsia"/>
              </w:rPr>
              <w:lastRenderedPageBreak/>
              <w:t>〔战斗双方的〕僵持（状态）</w:t>
            </w:r>
            <w:r w:rsidRPr="00B1637B">
              <w:t>standoff /ˈstændˌɒf/ </w:t>
            </w:r>
          </w:p>
          <w:p w:rsidR="00F437E6" w:rsidRDefault="00253ABA" w:rsidP="006877EB">
            <w:hyperlink r:id="rId106" w:history="1">
              <w:r w:rsidR="00F437E6" w:rsidRPr="00B1637B">
                <w:rPr>
                  <w:rStyle w:val="Hyperlink"/>
                </w:rPr>
                <w:t>N-COUNT</w:t>
              </w:r>
              <w:r w:rsidR="00F437E6" w:rsidRPr="00B1637B">
                <w:rPr>
                  <w:rStyle w:val="Hyperlink"/>
                  <w:rFonts w:eastAsiaTheme="majorEastAsia"/>
                </w:rPr>
                <w:t> </w:t>
              </w:r>
            </w:hyperlink>
            <w:r w:rsidR="00F437E6" w:rsidRPr="00B1637B">
              <w:t>A standoff is a situation in which neither of two opposing groups or forces will make a move until the other one does something, so nothing can happen until one of them gives waya situation in which neither side in a fight or battle can gain an advantage</w:t>
            </w:r>
            <w:r w:rsidR="00F437E6">
              <w:t>.</w:t>
            </w:r>
          </w:p>
          <w:p w:rsidR="00F437E6" w:rsidRPr="00B1637B" w:rsidRDefault="00F437E6" w:rsidP="006877EB"/>
          <w:p w:rsidR="00F437E6" w:rsidRPr="00B1637B" w:rsidRDefault="00F437E6" w:rsidP="006877EB">
            <w:r w:rsidRPr="00B1637B">
              <w:t xml:space="preserve">e.g.  There is no sign of an end to the </w:t>
            </w:r>
            <w:r w:rsidRPr="005D0A0F">
              <w:rPr>
                <w:b/>
                <w:highlight w:val="yellow"/>
              </w:rPr>
              <w:t>standoff</w:t>
            </w:r>
            <w:r w:rsidRPr="00B1637B">
              <w:t xml:space="preserve"> between Mohawk Indians and the Quebec provincial police. </w:t>
            </w:r>
            <w:r w:rsidRPr="00B1637B">
              <w:br/>
              <w:t> </w:t>
            </w:r>
            <w:r w:rsidRPr="00B1637B">
              <w:rPr>
                <w:rFonts w:hint="eastAsia"/>
              </w:rPr>
              <w:t>莫霍克印第安人和魁北克省警方之间的僵局没有结束的迹象</w:t>
            </w:r>
          </w:p>
          <w:p w:rsidR="00F437E6" w:rsidRPr="00B1637B" w:rsidRDefault="00F437E6" w:rsidP="006877EB"/>
          <w:p w:rsidR="00F437E6" w:rsidRPr="00B1637B" w:rsidRDefault="00F437E6" w:rsidP="006877EB"/>
        </w:tc>
      </w:tr>
      <w:tr w:rsidR="00F437E6" w:rsidRPr="00F3592F" w:rsidTr="00ED56C4">
        <w:trPr>
          <w:trHeight w:val="326"/>
        </w:trPr>
        <w:tc>
          <w:tcPr>
            <w:tcW w:w="10915" w:type="dxa"/>
          </w:tcPr>
          <w:p w:rsidR="00F437E6" w:rsidRPr="00F3592F" w:rsidRDefault="00F437E6" w:rsidP="006877EB">
            <w:pPr>
              <w:rPr>
                <w:b/>
              </w:rPr>
            </w:pPr>
            <w:r w:rsidRPr="00F3592F">
              <w:rPr>
                <w:b/>
                <w:highlight w:val="yellow"/>
              </w:rPr>
              <w:t xml:space="preserve">[ </w:t>
            </w:r>
            <w:r w:rsidRPr="00F3592F">
              <w:rPr>
                <w:rFonts w:hint="eastAsia"/>
                <w:b/>
                <w:highlight w:val="yellow"/>
              </w:rPr>
              <w:t>和</w:t>
            </w:r>
            <w:r w:rsidRPr="00F3592F">
              <w:rPr>
                <w:b/>
                <w:highlight w:val="yellow"/>
              </w:rPr>
              <w:t xml:space="preserve">xxx </w:t>
            </w:r>
            <w:r w:rsidRPr="00F3592F">
              <w:rPr>
                <w:rFonts w:hint="eastAsia"/>
                <w:b/>
                <w:highlight w:val="yellow"/>
              </w:rPr>
              <w:t>形成鲜明对比:</w:t>
            </w:r>
            <w:r w:rsidRPr="00F3592F">
              <w:rPr>
                <w:b/>
                <w:highlight w:val="yellow"/>
              </w:rPr>
              <w:t xml:space="preserve"> in stark contrast to sth</w:t>
            </w:r>
            <w:r>
              <w:rPr>
                <w:b/>
                <w:highlight w:val="yellow"/>
              </w:rPr>
              <w:t xml:space="preserve">;  </w:t>
            </w:r>
            <w:r w:rsidRPr="00316719">
              <w:rPr>
                <w:b/>
                <w:color w:val="FF0000"/>
                <w:highlight w:val="yellow"/>
              </w:rPr>
              <w:t xml:space="preserve">stand </w:t>
            </w:r>
            <w:r>
              <w:rPr>
                <w:b/>
                <w:highlight w:val="yellow"/>
              </w:rPr>
              <w:t>in stark contrast to sth</w:t>
            </w:r>
            <w:r w:rsidRPr="00F3592F">
              <w:rPr>
                <w:b/>
                <w:highlight w:val="yellow"/>
              </w:rPr>
              <w:t>]</w:t>
            </w:r>
            <w:r w:rsidRPr="00F3592F">
              <w:rPr>
                <w:b/>
              </w:rPr>
              <w:t xml:space="preserve"> </w:t>
            </w:r>
          </w:p>
          <w:p w:rsidR="00F437E6" w:rsidRPr="00F3592F" w:rsidRDefault="00F437E6" w:rsidP="006877EB">
            <w:r>
              <w:t xml:space="preserve">e.g. </w:t>
            </w:r>
            <w:r w:rsidRPr="00F3592F">
              <w:t>This need for economic cooperation </w:t>
            </w:r>
            <w:r w:rsidRPr="00316719">
              <w:rPr>
                <w:b/>
                <w:color w:val="FF0000"/>
                <w:highlight w:val="yellow"/>
                <w:u w:val="single"/>
              </w:rPr>
              <w:t>stands </w:t>
            </w:r>
            <w:r w:rsidRPr="00F3592F">
              <w:rPr>
                <w:b/>
                <w:highlight w:val="yellow"/>
                <w:u w:val="single"/>
              </w:rPr>
              <w:t>in stark contrast to</w:t>
            </w:r>
            <w:r w:rsidRPr="00F3592F">
              <w:t> the political conflict over Georgia. </w:t>
            </w:r>
          </w:p>
          <w:p w:rsidR="00F437E6" w:rsidRPr="00F3592F" w:rsidRDefault="00F437E6" w:rsidP="006877EB">
            <w:r w:rsidRPr="00F3592F">
              <w:rPr>
                <w:rFonts w:hint="eastAsia"/>
              </w:rPr>
              <w:t>经济合作的必要与</w:t>
            </w:r>
            <w:r>
              <w:rPr>
                <w:rFonts w:hint="eastAsia"/>
              </w:rPr>
              <w:t>&lt;</w:t>
            </w:r>
            <w:r w:rsidRPr="00F3592F">
              <w:rPr>
                <w:rFonts w:hint="eastAsia"/>
              </w:rPr>
              <w:t>在格鲁吉亚问题上的政治冲突</w:t>
            </w:r>
            <w:r>
              <w:rPr>
                <w:rFonts w:hint="eastAsia"/>
              </w:rPr>
              <w:t>&gt;</w:t>
            </w:r>
            <w:r w:rsidRPr="00F3592F">
              <w:rPr>
                <w:rFonts w:hint="eastAsia"/>
              </w:rPr>
              <w:t>形成鲜明对比</w:t>
            </w:r>
            <w:r w:rsidRPr="00F3592F">
              <w:t>。</w:t>
            </w:r>
          </w:p>
          <w:p w:rsidR="00F437E6" w:rsidRPr="00F3592F" w:rsidRDefault="00F437E6" w:rsidP="006877EB">
            <w:r>
              <w:t xml:space="preserve">e.g. </w:t>
            </w:r>
            <w:r w:rsidRPr="00F3592F">
              <w:t>In Brazil, I walked through the crowded impoverished ‘favelas’ of Sao Paulo</w:t>
            </w:r>
            <w:r>
              <w:t xml:space="preserve"> (aka, the slum)</w:t>
            </w:r>
            <w:r w:rsidRPr="00F3592F">
              <w:t xml:space="preserve">, </w:t>
            </w:r>
            <w:r w:rsidRPr="00316719">
              <w:rPr>
                <w:b/>
                <w:color w:val="FF0000"/>
                <w:highlight w:val="yellow"/>
                <w:u w:val="single"/>
              </w:rPr>
              <w:t>standing </w:t>
            </w:r>
            <w:r w:rsidRPr="008213DA">
              <w:rPr>
                <w:b/>
                <w:highlight w:val="yellow"/>
                <w:u w:val="single"/>
              </w:rPr>
              <w:t>in stark contrast to</w:t>
            </w:r>
            <w:r w:rsidRPr="00F3592F">
              <w:t> the rich neighborhoods just a few blocks away. </w:t>
            </w:r>
            <w:r>
              <w:t xml:space="preserve"> </w:t>
            </w:r>
            <w:r w:rsidRPr="00F3592F">
              <w:rPr>
                <w:rFonts w:hint="eastAsia"/>
              </w:rPr>
              <w:t>我曾经漫步于圣保罗拥挤的居民区棚户区，那里与</w:t>
            </w:r>
            <w:r>
              <w:rPr>
                <w:rFonts w:hint="eastAsia"/>
              </w:rPr>
              <w:t>&lt;</w:t>
            </w:r>
            <w:r w:rsidRPr="00F3592F">
              <w:rPr>
                <w:rFonts w:hint="eastAsia"/>
              </w:rPr>
              <w:t>几个街区之外的富人区</w:t>
            </w:r>
            <w:r>
              <w:rPr>
                <w:rFonts w:hint="eastAsia"/>
              </w:rPr>
              <w:t>&gt;</w:t>
            </w:r>
            <w:r w:rsidRPr="00F3592F">
              <w:rPr>
                <w:rFonts w:hint="eastAsia"/>
              </w:rPr>
              <w:t>形成了鲜明的对比</w:t>
            </w:r>
            <w:r w:rsidRPr="00F3592F">
              <w:t>。</w:t>
            </w:r>
          </w:p>
          <w:p w:rsidR="00F437E6" w:rsidRPr="00F3592F" w:rsidRDefault="00F437E6" w:rsidP="006877EB"/>
        </w:tc>
      </w:tr>
      <w:tr w:rsidR="00F437E6" w:rsidTr="00ED56C4">
        <w:trPr>
          <w:trHeight w:val="2584"/>
        </w:trPr>
        <w:tc>
          <w:tcPr>
            <w:tcW w:w="10915" w:type="dxa"/>
            <w:tcBorders>
              <w:top w:val="single" w:sz="4" w:space="0" w:color="auto"/>
              <w:left w:val="single" w:sz="4" w:space="0" w:color="auto"/>
              <w:bottom w:val="single" w:sz="4" w:space="0" w:color="auto"/>
              <w:right w:val="single" w:sz="4" w:space="0" w:color="auto"/>
            </w:tcBorders>
          </w:tcPr>
          <w:p w:rsidR="00F437E6" w:rsidRDefault="00F437E6" w:rsidP="006877EB">
            <w:r>
              <w:t xml:space="preserve">Verb) [ɪn'dent] indent:  to start a line of writing further towards the middle of the page than other lines </w:t>
            </w:r>
            <w:r>
              <w:rPr>
                <w:rFonts w:hint="eastAsia"/>
              </w:rPr>
              <w:t>〔书写时〕将〔行首〕缩格</w:t>
            </w:r>
          </w:p>
          <w:p w:rsidR="00F437E6" w:rsidRDefault="00F437E6" w:rsidP="006877EB">
            <w:r>
              <w:t xml:space="preserve">•Use the Tab key to indent the first line of the paragraph. </w:t>
            </w:r>
            <w:r>
              <w:rPr>
                <w:rFonts w:hint="eastAsia"/>
              </w:rPr>
              <w:t>用跳格键把该段的首行缩格</w:t>
            </w:r>
          </w:p>
          <w:p w:rsidR="00F437E6" w:rsidRDefault="00F437E6" w:rsidP="006877EB"/>
          <w:p w:rsidR="00F437E6" w:rsidRDefault="00F437E6" w:rsidP="006877EB">
            <w:r>
              <w:sym w:font="Wingdings" w:char="F0E8"/>
            </w:r>
            <w:r>
              <w:t>indentation:</w:t>
            </w:r>
          </w:p>
          <w:p w:rsidR="00F437E6" w:rsidRDefault="00F437E6" w:rsidP="006877EB">
            <w:pPr>
              <w:rPr>
                <w:b/>
                <w:color w:val="FF0000"/>
                <w:highlight w:val="yellow"/>
              </w:rPr>
            </w:pPr>
            <w:r>
              <w:t>1.</w:t>
            </w:r>
            <w:r>
              <w:rPr>
                <w:b/>
                <w:color w:val="FF0000"/>
                <w:highlight w:val="yellow"/>
              </w:rPr>
              <w:t xml:space="preserve">an official order for goods or equipment </w:t>
            </w:r>
            <w:r>
              <w:rPr>
                <w:rFonts w:hint="eastAsia"/>
                <w:b/>
                <w:color w:val="FF0000"/>
                <w:highlight w:val="yellow"/>
              </w:rPr>
              <w:t>〔正式的〕订</w:t>
            </w:r>
            <w:r>
              <w:rPr>
                <w:b/>
                <w:color w:val="FF0000"/>
                <w:highlight w:val="yellow"/>
              </w:rPr>
              <w:t>(</w:t>
            </w:r>
            <w:r>
              <w:rPr>
                <w:rFonts w:hint="eastAsia"/>
                <w:b/>
                <w:color w:val="FF0000"/>
                <w:highlight w:val="yellow"/>
              </w:rPr>
              <w:t>货</w:t>
            </w:r>
            <w:r>
              <w:rPr>
                <w:b/>
                <w:color w:val="FF0000"/>
                <w:highlight w:val="yellow"/>
              </w:rPr>
              <w:t>)</w:t>
            </w:r>
            <w:r>
              <w:rPr>
                <w:rFonts w:hint="eastAsia"/>
                <w:b/>
                <w:color w:val="FF0000"/>
                <w:highlight w:val="yellow"/>
              </w:rPr>
              <w:t>单</w:t>
            </w:r>
          </w:p>
          <w:p w:rsidR="00F437E6" w:rsidRDefault="00F437E6" w:rsidP="006877EB">
            <w:r>
              <w:rPr>
                <w:b/>
                <w:color w:val="FF0000"/>
                <w:highlight w:val="yellow"/>
              </w:rPr>
              <w:t xml:space="preserve">[+ for] •He cancelled the indent for silk scarves. </w:t>
            </w:r>
            <w:r>
              <w:rPr>
                <w:rFonts w:hint="eastAsia"/>
                <w:b/>
                <w:color w:val="FF0000"/>
                <w:highlight w:val="yellow"/>
              </w:rPr>
              <w:t>他取消了真丝围巾的订单</w:t>
            </w:r>
            <w:r>
              <w:rPr>
                <w:rFonts w:hint="eastAsia"/>
              </w:rPr>
              <w:t>。</w:t>
            </w:r>
          </w:p>
          <w:p w:rsidR="00F437E6" w:rsidRDefault="00F437E6" w:rsidP="006877EB">
            <w:r>
              <w:t xml:space="preserve">2. an indentation </w:t>
            </w:r>
            <w:r>
              <w:rPr>
                <w:rFonts w:hint="eastAsia"/>
              </w:rPr>
              <w:t>行首空格；凹口</w:t>
            </w:r>
          </w:p>
          <w:p w:rsidR="00F437E6" w:rsidRDefault="00F437E6" w:rsidP="006877EB"/>
        </w:tc>
      </w:tr>
      <w:tr w:rsidR="00F437E6" w:rsidTr="00ED56C4">
        <w:trPr>
          <w:trHeight w:val="570"/>
        </w:trPr>
        <w:tc>
          <w:tcPr>
            <w:tcW w:w="10915" w:type="dxa"/>
            <w:tcBorders>
              <w:top w:val="single" w:sz="4" w:space="0" w:color="auto"/>
              <w:left w:val="single" w:sz="4" w:space="0" w:color="auto"/>
              <w:bottom w:val="single" w:sz="4" w:space="0" w:color="auto"/>
              <w:right w:val="single" w:sz="4" w:space="0" w:color="auto"/>
            </w:tcBorders>
          </w:tcPr>
          <w:p w:rsidR="00F437E6" w:rsidRDefault="00F437E6" w:rsidP="006877EB">
            <w:r>
              <w:rPr>
                <w:b/>
                <w:color w:val="FF0000"/>
                <w:highlight w:val="yellow"/>
                <w:u w:val="single"/>
              </w:rPr>
              <w:t>I am all ears</w:t>
            </w:r>
            <w:r>
              <w:t xml:space="preserve"> </w:t>
            </w:r>
            <w:r>
              <w:rPr>
                <w:rFonts w:hint="eastAsia"/>
              </w:rPr>
              <w:t>我洗耳恭听</w:t>
            </w:r>
            <w:r>
              <w:t xml:space="preserve">; </w:t>
            </w:r>
            <w:r>
              <w:rPr>
                <w:rFonts w:hint="eastAsia"/>
              </w:rPr>
              <w:t xml:space="preserve">我在聆听 </w:t>
            </w:r>
            <w:r>
              <w:t xml:space="preserve"> (</w:t>
            </w:r>
            <w:r>
              <w:rPr>
                <w:rFonts w:hint="eastAsia"/>
              </w:rPr>
              <w:t>注意连读</w:t>
            </w:r>
            <w:r>
              <w:t>)</w:t>
            </w:r>
          </w:p>
          <w:p w:rsidR="00F437E6" w:rsidRDefault="00F437E6" w:rsidP="006877EB"/>
        </w:tc>
      </w:tr>
      <w:tr w:rsidR="00F437E6" w:rsidRPr="0000126F" w:rsidTr="00ED56C4">
        <w:trPr>
          <w:trHeight w:val="279"/>
        </w:trPr>
        <w:tc>
          <w:tcPr>
            <w:tcW w:w="10915" w:type="dxa"/>
            <w:tcBorders>
              <w:top w:val="single" w:sz="4" w:space="0" w:color="auto"/>
              <w:left w:val="single" w:sz="4" w:space="0" w:color="auto"/>
              <w:bottom w:val="single" w:sz="4" w:space="0" w:color="auto"/>
              <w:right w:val="single" w:sz="4" w:space="0" w:color="auto"/>
            </w:tcBorders>
          </w:tcPr>
          <w:p w:rsidR="00F437E6" w:rsidRPr="0000126F" w:rsidRDefault="00F437E6" w:rsidP="006877EB">
            <w:r w:rsidRPr="0000126F">
              <w:t>reveller ['revələ]</w:t>
            </w:r>
          </w:p>
          <w:p w:rsidR="00F437E6" w:rsidRPr="0000126F" w:rsidRDefault="00F437E6" w:rsidP="006877EB">
            <w:r w:rsidRPr="0000126F">
              <w:t> </w:t>
            </w:r>
          </w:p>
          <w:p w:rsidR="00F437E6" w:rsidRPr="0000126F" w:rsidRDefault="00F437E6" w:rsidP="006877EB">
            <w:r w:rsidRPr="0000126F">
              <w:lastRenderedPageBreak/>
              <w:t xml:space="preserve">N-COUNT Revellers are people who are enjoying themselves in a noisy way, often while they are drunk. </w:t>
            </w:r>
            <w:r w:rsidRPr="0000126F">
              <w:rPr>
                <w:rFonts w:hint="eastAsia"/>
              </w:rPr>
              <w:t xml:space="preserve">纵酒狂欢者 </w:t>
            </w:r>
            <w:r w:rsidRPr="0000126F">
              <w:t>•  ...a crowd of Fourth of July revellers. </w:t>
            </w:r>
            <w:r w:rsidRPr="0000126F">
              <w:br/>
              <w:t> ...</w:t>
            </w:r>
            <w:r w:rsidRPr="0000126F">
              <w:rPr>
                <w:rFonts w:hint="eastAsia"/>
              </w:rPr>
              <w:t>一群在</w:t>
            </w:r>
            <w:r w:rsidRPr="0000126F">
              <w:t>7</w:t>
            </w:r>
            <w:r w:rsidRPr="0000126F">
              <w:rPr>
                <w:rFonts w:hint="eastAsia"/>
              </w:rPr>
              <w:t>月</w:t>
            </w:r>
            <w:r w:rsidRPr="0000126F">
              <w:t>4</w:t>
            </w:r>
            <w:r w:rsidRPr="0000126F">
              <w:rPr>
                <w:rFonts w:hint="eastAsia"/>
              </w:rPr>
              <w:t>日国庆日饮酒作乐的人</w:t>
            </w:r>
          </w:p>
          <w:p w:rsidR="00F437E6" w:rsidRPr="0000126F" w:rsidRDefault="00F437E6" w:rsidP="006877EB">
            <w:r w:rsidRPr="0000126F">
              <w:t>/ˈrɛvəl/ </w:t>
            </w:r>
          </w:p>
          <w:p w:rsidR="00F437E6" w:rsidRPr="0000126F" w:rsidRDefault="00F437E6" w:rsidP="006877EB">
            <w:r w:rsidRPr="0000126F">
              <w:t>    </w:t>
            </w:r>
          </w:p>
          <w:p w:rsidR="00F437E6" w:rsidRPr="0000126F" w:rsidRDefault="00F437E6" w:rsidP="006877EB">
            <w:r w:rsidRPr="0000126F">
              <w:t> </w:t>
            </w:r>
          </w:p>
          <w:p w:rsidR="00F437E6" w:rsidRPr="0000126F" w:rsidRDefault="00F437E6" w:rsidP="006877EB">
            <w:r w:rsidRPr="0000126F">
              <w:t>|TEM8 (revelingreveledrevels)</w:t>
            </w:r>
          </w:p>
          <w:p w:rsidR="00F437E6" w:rsidRPr="0000126F" w:rsidRDefault="00253ABA" w:rsidP="006877EB">
            <w:hyperlink r:id="rId107" w:history="1">
              <w:r w:rsidR="00F437E6" w:rsidRPr="0000126F">
                <w:rPr>
                  <w:rStyle w:val="Hyperlink"/>
                </w:rPr>
                <w:t>V-I </w:t>
              </w:r>
            </w:hyperlink>
            <w:r w:rsidR="00F437E6" w:rsidRPr="0000126F">
              <w:t xml:space="preserve">If you revel in a situation or experience, you enjoy it very much. </w:t>
            </w:r>
            <w:r w:rsidR="00F437E6" w:rsidRPr="0000126F">
              <w:rPr>
                <w:rFonts w:hint="eastAsia"/>
              </w:rPr>
              <w:t>陶醉</w:t>
            </w:r>
            <w:r w:rsidR="00F437E6" w:rsidRPr="0000126F">
              <w:t xml:space="preserve">; </w:t>
            </w:r>
            <w:r w:rsidR="00F437E6" w:rsidRPr="0000126F">
              <w:rPr>
                <w:rFonts w:hint="eastAsia"/>
              </w:rPr>
              <w:t>沉湎</w:t>
            </w:r>
          </w:p>
          <w:p w:rsidR="00F437E6" w:rsidRPr="0000126F" w:rsidRDefault="00F437E6" w:rsidP="006877EB">
            <w:r w:rsidRPr="0000126F">
              <w:t>•  Annie was smiling and laughing, clearly revelling in the attention. </w:t>
            </w:r>
            <w:r w:rsidRPr="0000126F">
              <w:br/>
              <w:t> </w:t>
            </w:r>
            <w:r w:rsidRPr="0000126F">
              <w:rPr>
                <w:rFonts w:hint="eastAsia"/>
              </w:rPr>
              <w:t>安妮时而微笑，时而大笑，显然为受到瞩目而陶醉。</w:t>
            </w:r>
          </w:p>
          <w:p w:rsidR="00F437E6" w:rsidRPr="0000126F" w:rsidRDefault="00F437E6" w:rsidP="006877EB"/>
          <w:p w:rsidR="00F437E6" w:rsidRPr="0000126F" w:rsidRDefault="00F437E6" w:rsidP="006877EB">
            <w:r w:rsidRPr="0000126F">
              <w:t>to spend time dancing, eating, drinking etc, especially at a party</w:t>
            </w:r>
          </w:p>
          <w:p w:rsidR="00F437E6" w:rsidRPr="0000126F" w:rsidRDefault="00F437E6" w:rsidP="006877EB">
            <w:r w:rsidRPr="0000126F">
              <w:rPr>
                <w:rFonts w:hint="eastAsia"/>
              </w:rPr>
              <w:t>狂欢，纵酒，作乐</w:t>
            </w:r>
          </w:p>
          <w:p w:rsidR="00F437E6" w:rsidRPr="0000126F" w:rsidRDefault="00F437E6" w:rsidP="006877EB">
            <w:r w:rsidRPr="0000126F">
              <w:t xml:space="preserve">PHRVB </w:t>
            </w:r>
            <w:r w:rsidRPr="0000126F">
              <w:rPr>
                <w:rFonts w:hint="eastAsia"/>
              </w:rPr>
              <w:t>短语动词</w:t>
            </w:r>
          </w:p>
          <w:p w:rsidR="00F437E6" w:rsidRPr="0000126F" w:rsidRDefault="00F437E6" w:rsidP="006877EB">
            <w:r w:rsidRPr="0000126F">
              <w:t>revel in sthphr v</w:t>
            </w:r>
          </w:p>
          <w:p w:rsidR="00F437E6" w:rsidRPr="0000126F" w:rsidRDefault="00F437E6" w:rsidP="006877EB">
            <w:r w:rsidRPr="0000126F">
              <w:t>to enjoy something very much</w:t>
            </w:r>
          </w:p>
          <w:p w:rsidR="00F437E6" w:rsidRPr="0000126F" w:rsidRDefault="00F437E6" w:rsidP="006877EB">
            <w:r w:rsidRPr="0000126F">
              <w:rPr>
                <w:rFonts w:hint="eastAsia"/>
              </w:rPr>
              <w:t>陶醉于，沉湎于</w:t>
            </w:r>
          </w:p>
          <w:p w:rsidR="00F437E6" w:rsidRPr="0000126F" w:rsidRDefault="00F437E6" w:rsidP="006877EB"/>
        </w:tc>
      </w:tr>
      <w:tr w:rsidR="00F437E6" w:rsidTr="00ED56C4">
        <w:trPr>
          <w:trHeight w:val="279"/>
        </w:trPr>
        <w:tc>
          <w:tcPr>
            <w:tcW w:w="10915" w:type="dxa"/>
            <w:tcBorders>
              <w:top w:val="single" w:sz="4" w:space="0" w:color="auto"/>
              <w:left w:val="single" w:sz="4" w:space="0" w:color="auto"/>
              <w:bottom w:val="single" w:sz="4" w:space="0" w:color="auto"/>
              <w:right w:val="single" w:sz="4" w:space="0" w:color="auto"/>
            </w:tcBorders>
          </w:tcPr>
          <w:p w:rsidR="00F437E6" w:rsidRDefault="00253ABA" w:rsidP="006877EB">
            <w:hyperlink r:id="rId108" w:tgtFrame="_blank" w:history="1">
              <w:r w:rsidR="00F437E6">
                <w:rPr>
                  <w:rStyle w:val="Hyperlink"/>
                </w:rPr>
                <w:t>On premise</w:t>
              </w:r>
            </w:hyperlink>
          </w:p>
          <w:p w:rsidR="00F437E6" w:rsidRDefault="00F437E6" w:rsidP="006877EB">
            <w:r>
              <w:t xml:space="preserve">On-premises software (sometimes abbreviated as "on-prem" software) is installed and running on computers </w:t>
            </w:r>
            <w:r>
              <w:rPr>
                <w:b/>
                <w:u w:val="single"/>
              </w:rPr>
              <w:t>on the premises (in the building) of the person or organization</w:t>
            </w:r>
            <w:r>
              <w:t xml:space="preserve"> who is using the software</w:t>
            </w:r>
            <w:r>
              <w:rPr>
                <w:b/>
                <w:u w:val="single"/>
              </w:rPr>
              <w:t>, rather than at a remote facility,</w:t>
            </w:r>
            <w:r>
              <w:t xml:space="preserve"> such as at a server farm or cloud somewhere on the Internet. On-premises software is sometimes referred to as “shrinkwrap” software, and off-premises software is commonly called “software as a service” or “computing in the cloud”. Within the context of cloud computing, the term "on-premise" is incorrect grammatical English, yet has become commonplace particularly with some of the cloud software vendors.The on-premises approach to deploying and using business software was the most common until around 2005, when software running at a remote location became widely available and adopted.[citation needed] The new, alternative deployment and use model typically uses the Internet to remove the need for the user to install any software on premises and had other accompanying benefits: running software remotely can result in considerable cost savings because of reduced staffing, maintenance, power consumption, and other factors.</w:t>
            </w:r>
          </w:p>
          <w:p w:rsidR="00F437E6" w:rsidRDefault="00F437E6" w:rsidP="006877EB"/>
        </w:tc>
      </w:tr>
      <w:tr w:rsidR="00F437E6" w:rsidTr="00ED56C4">
        <w:trPr>
          <w:trHeight w:val="279"/>
        </w:trPr>
        <w:tc>
          <w:tcPr>
            <w:tcW w:w="10915" w:type="dxa"/>
            <w:tcBorders>
              <w:top w:val="single" w:sz="4" w:space="0" w:color="auto"/>
              <w:left w:val="single" w:sz="4" w:space="0" w:color="auto"/>
              <w:bottom w:val="single" w:sz="4" w:space="0" w:color="auto"/>
              <w:right w:val="single" w:sz="4" w:space="0" w:color="auto"/>
            </w:tcBorders>
          </w:tcPr>
          <w:p w:rsidR="00F437E6" w:rsidRDefault="00F437E6" w:rsidP="006877EB">
            <w:r>
              <w:t>Long story short</w:t>
            </w:r>
          </w:p>
          <w:p w:rsidR="00F437E6" w:rsidRDefault="00F437E6" w:rsidP="006877EB"/>
        </w:tc>
      </w:tr>
      <w:tr w:rsidR="00F437E6" w:rsidTr="00ED56C4">
        <w:trPr>
          <w:trHeight w:val="279"/>
        </w:trPr>
        <w:tc>
          <w:tcPr>
            <w:tcW w:w="10915" w:type="dxa"/>
            <w:tcBorders>
              <w:top w:val="single" w:sz="4" w:space="0" w:color="auto"/>
              <w:left w:val="single" w:sz="4" w:space="0" w:color="auto"/>
              <w:bottom w:val="single" w:sz="4" w:space="0" w:color="auto"/>
              <w:right w:val="single" w:sz="4" w:space="0" w:color="auto"/>
            </w:tcBorders>
          </w:tcPr>
          <w:p w:rsidR="00F437E6" w:rsidRDefault="00F437E6" w:rsidP="006877EB">
            <w:r>
              <w:rPr>
                <w:rFonts w:hint="eastAsia"/>
              </w:rPr>
              <w:t>胡闹；哄闹</w:t>
            </w:r>
            <w:r>
              <w:t>/</w:t>
            </w:r>
            <w:r>
              <w:rPr>
                <w:rFonts w:hint="eastAsia"/>
              </w:rPr>
              <w:t>闹着玩儿；鬼混</w:t>
            </w:r>
            <w:r>
              <w:t>  horse around </w:t>
            </w:r>
          </w:p>
          <w:p w:rsidR="00F437E6" w:rsidRDefault="00F437E6" w:rsidP="006877EB">
            <w:r>
              <w:t xml:space="preserve">PHRASAL VERB If you horse around, you play roughly and carelessly, so that you could hurt someone or damage something. </w:t>
            </w:r>
            <w:r>
              <w:rPr>
                <w:rFonts w:hint="eastAsia"/>
              </w:rPr>
              <w:t>胡闹</w:t>
            </w:r>
          </w:p>
          <w:p w:rsidR="00F437E6" w:rsidRDefault="00F437E6" w:rsidP="006877EB">
            <w:r>
              <w:t xml:space="preserve">•  My friends and I would horse around and try to push each other.  </w:t>
            </w:r>
            <w:r>
              <w:rPr>
                <w:rFonts w:hint="eastAsia"/>
              </w:rPr>
              <w:t>我和朋友们有时会闹着玩，互相推来搡去</w:t>
            </w:r>
          </w:p>
          <w:p w:rsidR="00F437E6" w:rsidRDefault="00F437E6" w:rsidP="006877EB"/>
        </w:tc>
      </w:tr>
      <w:tr w:rsidR="00F437E6" w:rsidTr="00ED56C4">
        <w:trPr>
          <w:trHeight w:val="279"/>
        </w:trPr>
        <w:tc>
          <w:tcPr>
            <w:tcW w:w="10915" w:type="dxa"/>
            <w:tcBorders>
              <w:top w:val="single" w:sz="4" w:space="0" w:color="auto"/>
              <w:left w:val="single" w:sz="4" w:space="0" w:color="auto"/>
              <w:bottom w:val="single" w:sz="4" w:space="0" w:color="auto"/>
              <w:right w:val="single" w:sz="4" w:space="0" w:color="auto"/>
            </w:tcBorders>
          </w:tcPr>
          <w:p w:rsidR="00F437E6" w:rsidRDefault="00F437E6" w:rsidP="006877EB">
            <w:r>
              <w:t>Nearly five hours of</w:t>
            </w:r>
            <w:hyperlink r:id="rId109" w:tgtFrame="_blank" w:history="1">
              <w:r>
                <w:rPr>
                  <w:rStyle w:val="Hyperlink"/>
                </w:rPr>
                <w:t xml:space="preserve"> unprecedented/all-time and surreal talks</w:t>
              </w:r>
            </w:hyperlink>
            <w:r>
              <w:t xml:space="preserve"> between US President Trump and North Korea's Kim Jong Un culminated with fulsome declarations of a new friendship but just vague pledges of nuclear disarmament. For Trump, that </w:t>
            </w:r>
            <w:r>
              <w:rPr>
                <w:b/>
                <w:u w:val="single"/>
              </w:rPr>
              <w:t>amounted to</w:t>
            </w:r>
            <w:r>
              <w:t xml:space="preserve"> a triumphant outcome in his</w:t>
            </w:r>
            <w:hyperlink r:id="rId110" w:tgtFrame="_blank" w:history="1">
              <w:r>
                <w:rPr>
                  <w:rStyle w:val="Hyperlink"/>
                </w:rPr>
                <w:t xml:space="preserve"> extraordinary gamble</w:t>
              </w:r>
            </w:hyperlink>
            <w:r>
              <w:t xml:space="preserve"> with the rogue kingdom's despotic leader.    </w:t>
            </w:r>
          </w:p>
          <w:p w:rsidR="00F437E6" w:rsidRDefault="00F437E6" w:rsidP="006877EB"/>
          <w:p w:rsidR="00F437E6" w:rsidRDefault="00F437E6" w:rsidP="006877EB">
            <w:pPr>
              <w:rPr>
                <w:b/>
                <w:color w:val="FF0000"/>
              </w:rPr>
            </w:pPr>
            <w:r>
              <w:t xml:space="preserve">V.S. </w:t>
            </w:r>
            <w:r>
              <w:rPr>
                <w:b/>
                <w:color w:val="FF0000"/>
                <w:highlight w:val="yellow"/>
              </w:rPr>
              <w:t xml:space="preserve">[ be tantamount to sth bad/unpleasant: be tantamount to suicide </w:t>
            </w:r>
            <w:r>
              <w:rPr>
                <w:rFonts w:hint="eastAsia"/>
                <w:b/>
                <w:color w:val="FF0000"/>
                <w:highlight w:val="yellow"/>
              </w:rPr>
              <w:t>无异于（自杀）</w:t>
            </w:r>
            <w:r>
              <w:rPr>
                <w:b/>
                <w:color w:val="FF0000"/>
                <w:highlight w:val="yellow"/>
              </w:rPr>
              <w:t>]</w:t>
            </w:r>
          </w:p>
          <w:p w:rsidR="00F437E6" w:rsidRDefault="00F437E6" w:rsidP="006877EB"/>
        </w:tc>
      </w:tr>
      <w:tr w:rsidR="00F437E6" w:rsidTr="00ED56C4">
        <w:trPr>
          <w:trHeight w:val="279"/>
        </w:trPr>
        <w:tc>
          <w:tcPr>
            <w:tcW w:w="10915" w:type="dxa"/>
            <w:tcBorders>
              <w:top w:val="single" w:sz="4" w:space="0" w:color="auto"/>
              <w:left w:val="single" w:sz="4" w:space="0" w:color="auto"/>
              <w:bottom w:val="single" w:sz="4" w:space="0" w:color="auto"/>
              <w:right w:val="single" w:sz="4" w:space="0" w:color="auto"/>
            </w:tcBorders>
          </w:tcPr>
          <w:p w:rsidR="00F437E6" w:rsidRDefault="00F437E6" w:rsidP="006877EB">
            <w:r>
              <w:t xml:space="preserve">straight: </w:t>
            </w:r>
          </w:p>
          <w:p w:rsidR="00F437E6" w:rsidRDefault="00F437E6" w:rsidP="006877EB">
            <w:r>
              <w:lastRenderedPageBreak/>
              <w:t>* V)straighten up sth: It might will take me a few days to get organized and then straighten up everything.</w:t>
            </w:r>
          </w:p>
          <w:p w:rsidR="00F437E6" w:rsidRDefault="00F437E6" w:rsidP="006877EB">
            <w:r>
              <w:t xml:space="preserve">* Adj) [Let me get this straight]= let me make sure xx   </w:t>
            </w:r>
          </w:p>
          <w:p w:rsidR="00F437E6" w:rsidRDefault="00F437E6" w:rsidP="006877EB">
            <w:r>
              <w:t>* [hair straighter]</w:t>
            </w:r>
          </w:p>
          <w:p w:rsidR="00F437E6" w:rsidRDefault="00F437E6" w:rsidP="006877EB"/>
        </w:tc>
      </w:tr>
      <w:tr w:rsidR="00F437E6" w:rsidTr="00ED56C4">
        <w:trPr>
          <w:trHeight w:val="1108"/>
        </w:trPr>
        <w:tc>
          <w:tcPr>
            <w:tcW w:w="10915" w:type="dxa"/>
            <w:tcBorders>
              <w:top w:val="single" w:sz="4" w:space="0" w:color="auto"/>
              <w:left w:val="single" w:sz="4" w:space="0" w:color="auto"/>
              <w:bottom w:val="single" w:sz="4" w:space="0" w:color="auto"/>
              <w:right w:val="single" w:sz="4" w:space="0" w:color="auto"/>
            </w:tcBorders>
          </w:tcPr>
          <w:p w:rsidR="00F437E6" w:rsidRDefault="00F437E6" w:rsidP="006877EB">
            <w:r>
              <w:lastRenderedPageBreak/>
              <w:t xml:space="preserve">break the cod/rule: </w:t>
            </w:r>
            <w:r>
              <w:rPr>
                <w:rFonts w:hint="eastAsia"/>
              </w:rPr>
              <w:t>打破该守则</w:t>
            </w:r>
            <w:r>
              <w:br/>
            </w:r>
            <w:r>
              <w:br/>
              <w:t xml:space="preserve">tell sb. off </w:t>
            </w:r>
            <w:r>
              <w:rPr>
                <w:rFonts w:hint="eastAsia"/>
              </w:rPr>
              <w:t>全告诉了</w:t>
            </w:r>
            <w:r>
              <w:t xml:space="preserve"> </w:t>
            </w:r>
          </w:p>
          <w:p w:rsidR="00F437E6" w:rsidRDefault="00F437E6" w:rsidP="006877EB">
            <w:pPr>
              <w:rPr>
                <w:rFonts w:ascii="Arial" w:hAnsi="Arial" w:cs="Arial"/>
                <w:color w:val="DB3E3E"/>
                <w:sz w:val="20"/>
                <w:szCs w:val="20"/>
              </w:rPr>
            </w:pPr>
          </w:p>
        </w:tc>
      </w:tr>
      <w:tr w:rsidR="00F437E6" w:rsidTr="00ED56C4">
        <w:trPr>
          <w:trHeight w:val="279"/>
        </w:trPr>
        <w:tc>
          <w:tcPr>
            <w:tcW w:w="10915" w:type="dxa"/>
            <w:tcBorders>
              <w:top w:val="single" w:sz="4" w:space="0" w:color="auto"/>
              <w:left w:val="single" w:sz="4" w:space="0" w:color="auto"/>
              <w:bottom w:val="single" w:sz="4" w:space="0" w:color="auto"/>
              <w:right w:val="single" w:sz="4" w:space="0" w:color="auto"/>
            </w:tcBorders>
          </w:tcPr>
          <w:p w:rsidR="00F437E6" w:rsidRDefault="00F437E6" w:rsidP="006877EB">
            <w:r>
              <w:t xml:space="preserve">smirky /'smə:ki/adj. </w:t>
            </w:r>
            <w:r>
              <w:rPr>
                <w:rFonts w:hint="eastAsia"/>
              </w:rPr>
              <w:t>傻笑的；假笑的</w:t>
            </w:r>
          </w:p>
          <w:p w:rsidR="00F437E6" w:rsidRDefault="00F437E6" w:rsidP="006877EB"/>
        </w:tc>
      </w:tr>
      <w:tr w:rsidR="00F437E6" w:rsidTr="00ED56C4">
        <w:trPr>
          <w:trHeight w:val="279"/>
        </w:trPr>
        <w:tc>
          <w:tcPr>
            <w:tcW w:w="10915" w:type="dxa"/>
            <w:tcBorders>
              <w:top w:val="single" w:sz="4" w:space="0" w:color="auto"/>
              <w:left w:val="single" w:sz="4" w:space="0" w:color="auto"/>
              <w:bottom w:val="single" w:sz="4" w:space="0" w:color="auto"/>
              <w:right w:val="single" w:sz="4" w:space="0" w:color="auto"/>
            </w:tcBorders>
          </w:tcPr>
          <w:p w:rsidR="00F437E6" w:rsidRDefault="00F437E6" w:rsidP="006877EB">
            <w:r>
              <w:t>[</w:t>
            </w:r>
            <w:r>
              <w:rPr>
                <w:rFonts w:hint="eastAsia"/>
              </w:rPr>
              <w:t>把车停到一边</w:t>
            </w:r>
            <w:r>
              <w:t>/</w:t>
            </w:r>
            <w:r>
              <w:rPr>
                <w:rFonts w:hint="eastAsia"/>
              </w:rPr>
              <w:t>靠边停车</w:t>
            </w:r>
            <w:r>
              <w:t xml:space="preserve"> : pull over]</w:t>
            </w:r>
          </w:p>
          <w:p w:rsidR="00F437E6" w:rsidRDefault="00F437E6" w:rsidP="006877EB"/>
          <w:p w:rsidR="00F437E6" w:rsidRDefault="00F437E6" w:rsidP="006877EB">
            <w:r>
              <w:t>PHRASAL VERB When a vehicle or driver </w:t>
            </w:r>
            <w:r>
              <w:rPr>
                <w:b/>
              </w:rPr>
              <w:t>pulls over</w:t>
            </w:r>
            <w:r>
              <w:t>, or when a police officer pulls them over, the vehicle moves closer to the side of the road and stops there.</w:t>
            </w:r>
          </w:p>
          <w:p w:rsidR="00F437E6" w:rsidRDefault="00F437E6" w:rsidP="006877EB">
            <w:pPr>
              <w:rPr>
                <w:b/>
                <w:u w:val="single"/>
              </w:rPr>
            </w:pPr>
            <w:r>
              <w:t xml:space="preserve">•  He noticed a man behind him in a blue Ford gesticulating to </w:t>
            </w:r>
            <w:r>
              <w:rPr>
                <w:b/>
                <w:u w:val="single"/>
              </w:rPr>
              <w:t>pull over. </w:t>
            </w:r>
            <w:r>
              <w:rPr>
                <w:rFonts w:hint="eastAsia"/>
                <w:b/>
                <w:u w:val="single"/>
              </w:rPr>
              <w:t>靠边停车。</w:t>
            </w:r>
          </w:p>
          <w:p w:rsidR="00F437E6" w:rsidRDefault="00F437E6" w:rsidP="006877EB"/>
        </w:tc>
      </w:tr>
      <w:tr w:rsidR="00F437E6" w:rsidTr="00ED56C4">
        <w:trPr>
          <w:trHeight w:val="279"/>
        </w:trPr>
        <w:tc>
          <w:tcPr>
            <w:tcW w:w="10915" w:type="dxa"/>
            <w:tcBorders>
              <w:top w:val="single" w:sz="4" w:space="0" w:color="auto"/>
              <w:left w:val="single" w:sz="4" w:space="0" w:color="auto"/>
              <w:bottom w:val="single" w:sz="4" w:space="0" w:color="auto"/>
              <w:right w:val="single" w:sz="4" w:space="0" w:color="auto"/>
            </w:tcBorders>
          </w:tcPr>
          <w:p w:rsidR="00F437E6" w:rsidRDefault="00F437E6" w:rsidP="006877EB">
            <w:r>
              <w:t xml:space="preserve">pat=&gt; backpat: </w:t>
            </w:r>
            <w:r>
              <w:rPr>
                <w:rFonts w:hint="eastAsia"/>
              </w:rPr>
              <w:t>拍拍</w:t>
            </w:r>
            <w:r>
              <w:t>(</w:t>
            </w:r>
            <w:r>
              <w:rPr>
                <w:rFonts w:hint="eastAsia"/>
              </w:rPr>
              <w:t>某人的</w:t>
            </w:r>
            <w:r>
              <w:t>)</w:t>
            </w:r>
            <w:r>
              <w:rPr>
                <w:rFonts w:hint="eastAsia"/>
              </w:rPr>
              <w:t>肩背</w:t>
            </w:r>
            <w:r>
              <w:t>(</w:t>
            </w:r>
            <w:r>
              <w:rPr>
                <w:rFonts w:hint="eastAsia"/>
              </w:rPr>
              <w:t>表示赞同或鼓励</w:t>
            </w:r>
            <w:r>
              <w:t>)</w:t>
            </w:r>
            <w:r>
              <w:rPr>
                <w:rFonts w:hint="eastAsia"/>
              </w:rPr>
              <w:t>；</w:t>
            </w:r>
            <w:r>
              <w:t>(</w:t>
            </w:r>
            <w:r>
              <w:rPr>
                <w:rFonts w:hint="eastAsia"/>
              </w:rPr>
              <w:t>对某人</w:t>
            </w:r>
            <w:r>
              <w:t>)</w:t>
            </w:r>
            <w:r>
              <w:rPr>
                <w:rFonts w:hint="eastAsia"/>
              </w:rPr>
              <w:t>表示同意</w:t>
            </w:r>
            <w:r>
              <w:t>(</w:t>
            </w:r>
            <w:r>
              <w:rPr>
                <w:rFonts w:hint="eastAsia"/>
              </w:rPr>
              <w:t>或赞许</w:t>
            </w:r>
            <w:r>
              <w:t>)</w:t>
            </w:r>
          </w:p>
          <w:p w:rsidR="00F437E6" w:rsidRDefault="00F437E6" w:rsidP="006877EB"/>
          <w:p w:rsidR="00F437E6" w:rsidRDefault="00F437E6" w:rsidP="006877EB">
            <w:r>
              <w:t> </w:t>
            </w:r>
          </w:p>
        </w:tc>
      </w:tr>
      <w:tr w:rsidR="00F437E6" w:rsidTr="00ED56C4">
        <w:trPr>
          <w:trHeight w:val="279"/>
        </w:trPr>
        <w:tc>
          <w:tcPr>
            <w:tcW w:w="10915" w:type="dxa"/>
            <w:tcBorders>
              <w:top w:val="single" w:sz="4" w:space="0" w:color="auto"/>
              <w:left w:val="single" w:sz="4" w:space="0" w:color="auto"/>
              <w:bottom w:val="single" w:sz="4" w:space="0" w:color="auto"/>
              <w:right w:val="single" w:sz="4" w:space="0" w:color="auto"/>
            </w:tcBorders>
          </w:tcPr>
          <w:p w:rsidR="00F437E6" w:rsidRDefault="00F437E6" w:rsidP="006877EB">
            <w:r>
              <w:t xml:space="preserve">cracky: = OMG, Oh my Jesus. </w:t>
            </w:r>
            <w:r>
              <w:rPr>
                <w:rFonts w:hint="eastAsia"/>
              </w:rPr>
              <w:t>唷</w:t>
            </w:r>
            <w:r>
              <w:t>!</w:t>
            </w:r>
            <w:r>
              <w:rPr>
                <w:rFonts w:hint="eastAsia"/>
              </w:rPr>
              <w:t>嗳呀</w:t>
            </w:r>
            <w:r>
              <w:t>!</w:t>
            </w:r>
            <w:r>
              <w:rPr>
                <w:rFonts w:hint="eastAsia"/>
              </w:rPr>
              <w:t>我的天哪</w:t>
            </w:r>
            <w:r>
              <w:t>!,n.[</w:t>
            </w:r>
            <w:r>
              <w:rPr>
                <w:rFonts w:hint="eastAsia"/>
              </w:rPr>
              <w:t>美国英语</w:t>
            </w:r>
            <w:r>
              <w:t>]</w:t>
            </w:r>
            <w:r>
              <w:rPr>
                <w:rFonts w:hint="eastAsia"/>
              </w:rPr>
              <w:t>表示强调语气的感叹词</w:t>
            </w:r>
            <w:r>
              <w:t>[</w:t>
            </w:r>
            <w:r>
              <w:rPr>
                <w:rFonts w:hint="eastAsia"/>
              </w:rPr>
              <w:t>主要用于短语</w:t>
            </w:r>
            <w:r>
              <w:t>by cracky ]</w:t>
            </w:r>
          </w:p>
          <w:p w:rsidR="00F437E6" w:rsidRDefault="00F437E6" w:rsidP="006877EB"/>
        </w:tc>
      </w:tr>
      <w:tr w:rsidR="00F437E6" w:rsidTr="00ED56C4">
        <w:trPr>
          <w:trHeight w:val="279"/>
        </w:trPr>
        <w:tc>
          <w:tcPr>
            <w:tcW w:w="10915" w:type="dxa"/>
            <w:tcBorders>
              <w:top w:val="single" w:sz="4" w:space="0" w:color="auto"/>
              <w:left w:val="single" w:sz="4" w:space="0" w:color="auto"/>
              <w:bottom w:val="single" w:sz="4" w:space="0" w:color="auto"/>
              <w:right w:val="single" w:sz="4" w:space="0" w:color="auto"/>
            </w:tcBorders>
          </w:tcPr>
          <w:p w:rsidR="00F437E6" w:rsidRDefault="00253ABA" w:rsidP="006877EB">
            <w:hyperlink r:id="rId111" w:tgtFrame="_blank" w:history="1">
              <w:r w:rsidR="00F437E6">
                <w:rPr>
                  <w:rStyle w:val="Hyperlink"/>
                </w:rPr>
                <w:t>take a spin</w:t>
              </w:r>
            </w:hyperlink>
            <w:r w:rsidR="00F437E6">
              <w:t> </w:t>
            </w:r>
            <w:r w:rsidR="00F437E6">
              <w:rPr>
                <w:rFonts w:hint="eastAsia"/>
              </w:rPr>
              <w:t>兜风</w:t>
            </w:r>
            <w:r w:rsidR="00F437E6">
              <w:t xml:space="preserve">;  </w:t>
            </w:r>
            <w:hyperlink r:id="rId112" w:tgtFrame="_blank" w:history="1">
              <w:r w:rsidR="00F437E6">
                <w:rPr>
                  <w:rStyle w:val="Hyperlink"/>
                </w:rPr>
                <w:t>take sb for a spin</w:t>
              </w:r>
            </w:hyperlink>
            <w:r w:rsidR="00F437E6">
              <w:t> </w:t>
            </w:r>
            <w:r w:rsidR="00F437E6">
              <w:rPr>
                <w:rFonts w:hint="eastAsia"/>
              </w:rPr>
              <w:t>开车兜风</w:t>
            </w:r>
          </w:p>
          <w:p w:rsidR="00F437E6" w:rsidRDefault="00F437E6" w:rsidP="006877EB"/>
        </w:tc>
      </w:tr>
      <w:tr w:rsidR="00F437E6" w:rsidTr="00ED56C4">
        <w:trPr>
          <w:trHeight w:val="279"/>
        </w:trPr>
        <w:tc>
          <w:tcPr>
            <w:tcW w:w="10915" w:type="dxa"/>
            <w:tcBorders>
              <w:top w:val="single" w:sz="4" w:space="0" w:color="auto"/>
              <w:left w:val="single" w:sz="4" w:space="0" w:color="auto"/>
              <w:bottom w:val="single" w:sz="4" w:space="0" w:color="auto"/>
              <w:right w:val="single" w:sz="4" w:space="0" w:color="auto"/>
            </w:tcBorders>
          </w:tcPr>
          <w:p w:rsidR="00F437E6" w:rsidRDefault="00F437E6" w:rsidP="006877EB">
            <w:pPr>
              <w:rPr>
                <w:b/>
                <w:color w:val="FF0000"/>
              </w:rPr>
            </w:pPr>
            <w:r>
              <w:rPr>
                <w:b/>
                <w:color w:val="FF0000"/>
                <w:highlight w:val="yellow"/>
              </w:rPr>
              <w:t>iron out (difficulties/problems) = sort out :PHRASAL VERB If you iron out difficulties, you resolve them and bring them to an end. (</w:t>
            </w:r>
            <w:r>
              <w:rPr>
                <w:rFonts w:hint="eastAsia"/>
                <w:b/>
                <w:color w:val="FF0000"/>
                <w:highlight w:val="yellow"/>
              </w:rPr>
              <w:t>彻底</w:t>
            </w:r>
            <w:r>
              <w:rPr>
                <w:b/>
                <w:color w:val="FF0000"/>
                <w:highlight w:val="yellow"/>
              </w:rPr>
              <w:t>)</w:t>
            </w:r>
            <w:r>
              <w:rPr>
                <w:rFonts w:hint="eastAsia"/>
                <w:b/>
                <w:color w:val="FF0000"/>
                <w:highlight w:val="yellow"/>
              </w:rPr>
              <w:t>解决问题</w:t>
            </w:r>
          </w:p>
          <w:p w:rsidR="00F437E6" w:rsidRDefault="00F437E6" w:rsidP="006877EB">
            <w:r>
              <w:t>•  "It was in the beginning, when we were still ironing out problems," a company spokesman said. </w:t>
            </w:r>
            <w:r>
              <w:br/>
              <w:t> “</w:t>
            </w:r>
            <w:r>
              <w:rPr>
                <w:rFonts w:hint="eastAsia"/>
              </w:rPr>
              <w:t>那是在开始的时候，当时我们仍在解决问题，</w:t>
            </w:r>
            <w:r>
              <w:t>”</w:t>
            </w:r>
            <w:r>
              <w:rPr>
                <w:rFonts w:hint="eastAsia"/>
              </w:rPr>
              <w:t>公司的一位发言人说。</w:t>
            </w:r>
          </w:p>
          <w:p w:rsidR="00F437E6" w:rsidRDefault="00F437E6" w:rsidP="006877EB">
            <w:r>
              <w:t>[ iron out difficulties ]</w:t>
            </w:r>
          </w:p>
          <w:p w:rsidR="00F437E6" w:rsidRDefault="00F437E6" w:rsidP="006877EB">
            <w:r>
              <w:t xml:space="preserve">  </w:t>
            </w:r>
          </w:p>
          <w:p w:rsidR="00F437E6" w:rsidRDefault="00F437E6" w:rsidP="006877EB"/>
        </w:tc>
      </w:tr>
      <w:tr w:rsidR="00F437E6" w:rsidTr="00ED56C4">
        <w:trPr>
          <w:trHeight w:val="279"/>
        </w:trPr>
        <w:tc>
          <w:tcPr>
            <w:tcW w:w="10915" w:type="dxa"/>
            <w:tcBorders>
              <w:top w:val="single" w:sz="4" w:space="0" w:color="auto"/>
              <w:left w:val="single" w:sz="4" w:space="0" w:color="auto"/>
              <w:bottom w:val="single" w:sz="4" w:space="0" w:color="auto"/>
              <w:right w:val="single" w:sz="4" w:space="0" w:color="auto"/>
            </w:tcBorders>
          </w:tcPr>
          <w:p w:rsidR="00F437E6" w:rsidRDefault="00F437E6" w:rsidP="006877EB">
            <w:pPr>
              <w:rPr>
                <w:b/>
              </w:rPr>
            </w:pPr>
            <w:r>
              <w:t>*</w:t>
            </w:r>
            <w:r>
              <w:rPr>
                <w:rFonts w:hint="eastAsia"/>
              </w:rPr>
              <w:t>市场；集市；义卖市场</w:t>
            </w:r>
            <w:r>
              <w:t>  bazar: /bə'zɑ:/  </w:t>
            </w:r>
            <w:r>
              <w:rPr>
                <w:b/>
                <w:highlight w:val="yellow"/>
              </w:rPr>
              <w:t>night bazar in chiangmai</w:t>
            </w:r>
          </w:p>
          <w:p w:rsidR="00F437E6" w:rsidRDefault="00F437E6" w:rsidP="006877EB">
            <w:r>
              <w:t>ChiangMai is famous for its various "night bazar"</w:t>
            </w:r>
            <w:r>
              <w:rPr>
                <w:rFonts w:hint="eastAsia"/>
              </w:rPr>
              <w:t>夜市</w:t>
            </w:r>
            <w:r>
              <w:t xml:space="preserve">, bustling with foreigners </w:t>
            </w:r>
            <w:r>
              <w:rPr>
                <w:rFonts w:hint="eastAsia"/>
              </w:rPr>
              <w:t>熙熙攘攘</w:t>
            </w:r>
          </w:p>
          <w:p w:rsidR="00F437E6" w:rsidRDefault="00F437E6" w:rsidP="006877EB">
            <w:r>
              <w:t>I was in the native bazar, looking for something unusual. </w:t>
            </w:r>
          </w:p>
          <w:p w:rsidR="00F437E6" w:rsidRDefault="00F437E6" w:rsidP="006877EB">
            <w:r>
              <w:rPr>
                <w:rFonts w:hint="eastAsia"/>
              </w:rPr>
              <w:t>那时我在本地的集市，看看有什么特别的东西可买</w:t>
            </w:r>
          </w:p>
          <w:p w:rsidR="00F437E6" w:rsidRDefault="00F437E6" w:rsidP="006877EB">
            <w:r>
              <w:br/>
              <w:t>* bizarre: [bɪˈzɑː</w:t>
            </w:r>
            <w:r>
              <w:rPr>
                <w:rFonts w:hint="eastAsia"/>
              </w:rPr>
              <w:t>，</w:t>
            </w:r>
            <w:r>
              <w:t xml:space="preserve">bəˈzɑː]  very unusual or strange </w:t>
            </w:r>
            <w:r>
              <w:rPr>
                <w:rFonts w:hint="eastAsia"/>
              </w:rPr>
              <w:t>古怪的；奇异的</w:t>
            </w:r>
            <w:r>
              <w:t xml:space="preserve"> </w:t>
            </w:r>
          </w:p>
          <w:p w:rsidR="00F437E6" w:rsidRDefault="00F437E6" w:rsidP="006877EB">
            <w:r>
              <w:t xml:space="preserve">• a bizarre coincidence </w:t>
            </w:r>
            <w:r>
              <w:rPr>
                <w:rFonts w:hint="eastAsia"/>
              </w:rPr>
              <w:t>奇怪的巧合</w:t>
            </w:r>
            <w:r>
              <w:t xml:space="preserve"> </w:t>
            </w:r>
          </w:p>
          <w:p w:rsidR="00F437E6" w:rsidRDefault="00F437E6" w:rsidP="006877EB">
            <w:r>
              <w:t xml:space="preserve">•dancers in rather bizarre costumes </w:t>
            </w:r>
            <w:r>
              <w:rPr>
                <w:rFonts w:hint="eastAsia"/>
              </w:rPr>
              <w:t>身着奇装异服的舞者</w:t>
            </w:r>
          </w:p>
          <w:p w:rsidR="00F437E6" w:rsidRDefault="00F437E6" w:rsidP="006877EB">
            <w:r>
              <w:br/>
              <w:t xml:space="preserve">*[ˈblɪzəd]  blizzard </w:t>
            </w:r>
          </w:p>
          <w:p w:rsidR="00F437E6" w:rsidRDefault="00F437E6" w:rsidP="006877EB">
            <w:r>
              <w:t xml:space="preserve"> 1.a severe snowstorm </w:t>
            </w:r>
            <w:r>
              <w:rPr>
                <w:rFonts w:hint="eastAsia"/>
              </w:rPr>
              <w:t>暴风雪</w:t>
            </w:r>
            <w:r>
              <w:t xml:space="preserve"> e.g.We got stuck in a blizzard. </w:t>
            </w:r>
            <w:r>
              <w:rPr>
                <w:rFonts w:hint="eastAsia"/>
              </w:rPr>
              <w:t>我们被暴风雪困住了。</w:t>
            </w:r>
          </w:p>
          <w:p w:rsidR="00F437E6" w:rsidRDefault="00F437E6" w:rsidP="006877EB">
            <w:r>
              <w:t xml:space="preserve">2.a sudden large amount of something unpleasant or annoying that you must deal with </w:t>
            </w:r>
            <w:r>
              <w:rPr>
                <w:rFonts w:hint="eastAsia"/>
              </w:rPr>
              <w:t>大量〔要处理的麻烦事〕</w:t>
            </w:r>
          </w:p>
          <w:p w:rsidR="00F437E6" w:rsidRDefault="00F437E6" w:rsidP="006877EB">
            <w:pPr>
              <w:rPr>
                <w:b/>
                <w:color w:val="FF0000"/>
                <w:highlight w:val="yellow"/>
              </w:rPr>
            </w:pPr>
          </w:p>
        </w:tc>
      </w:tr>
      <w:tr w:rsidR="00F437E6" w:rsidTr="00ED56C4">
        <w:trPr>
          <w:trHeight w:val="279"/>
        </w:trPr>
        <w:tc>
          <w:tcPr>
            <w:tcW w:w="10915" w:type="dxa"/>
            <w:tcBorders>
              <w:top w:val="single" w:sz="4" w:space="0" w:color="auto"/>
              <w:left w:val="single" w:sz="4" w:space="0" w:color="auto"/>
              <w:bottom w:val="single" w:sz="4" w:space="0" w:color="auto"/>
              <w:right w:val="single" w:sz="4" w:space="0" w:color="auto"/>
            </w:tcBorders>
          </w:tcPr>
          <w:p w:rsidR="00F437E6" w:rsidRDefault="00F437E6" w:rsidP="006877EB">
            <w:r>
              <w:lastRenderedPageBreak/>
              <w:t xml:space="preserve">The meeting came only months after the two men traded nuclear taunts, </w:t>
            </w:r>
            <w:r>
              <w:rPr>
                <w:b/>
                <w:highlight w:val="yellow"/>
              </w:rPr>
              <w:t>ratcheting up</w:t>
            </w:r>
            <w:r>
              <w:t xml:space="preserve"> tensions and leading to fears of war. By contrast, Trump appeared to back off a military footing on Tuesday, declaring the US will stop the "war games," an apparent reference to </w:t>
            </w:r>
            <w:r>
              <w:rPr>
                <w:b/>
                <w:highlight w:val="yellow"/>
              </w:rPr>
              <w:t>joint military exercises</w:t>
            </w:r>
            <w:r>
              <w:t xml:space="preserve"> with South Korea that North Korea has long </w:t>
            </w:r>
            <w:r>
              <w:rPr>
                <w:b/>
                <w:highlight w:val="yellow"/>
              </w:rPr>
              <w:t>rebuked</w:t>
            </w:r>
            <w:r>
              <w:t xml:space="preserve"> as provocative.</w:t>
            </w:r>
          </w:p>
          <w:p w:rsidR="00F437E6" w:rsidRDefault="00F437E6" w:rsidP="006877EB">
            <w:r>
              <w:t> </w:t>
            </w:r>
          </w:p>
          <w:p w:rsidR="00F437E6" w:rsidRDefault="00F437E6" w:rsidP="006877EB">
            <w:r>
              <w:t xml:space="preserve">The talks were quickly revived, leading to the highly </w:t>
            </w:r>
            <w:r>
              <w:rPr>
                <w:b/>
                <w:highlight w:val="yellow"/>
              </w:rPr>
              <w:t>orchestrated and choreographed</w:t>
            </w:r>
            <w:r>
              <w:t xml:space="preserve"> event that unfolded Tuesday.</w:t>
            </w:r>
          </w:p>
          <w:p w:rsidR="00F437E6" w:rsidRDefault="00F437E6" w:rsidP="006877EB">
            <w:r>
              <w:t> </w:t>
            </w:r>
          </w:p>
          <w:p w:rsidR="00F437E6" w:rsidRDefault="00F437E6" w:rsidP="006877EB">
            <w:r>
              <w:t xml:space="preserve">As part of the advance work, Trump commissioned a highly produced video meant to convince Kim to </w:t>
            </w:r>
            <w:r>
              <w:rPr>
                <w:b/>
                <w:highlight w:val="yellow"/>
              </w:rPr>
              <w:t>relinquish his weapons</w:t>
            </w:r>
            <w:r>
              <w:t xml:space="preserve"> and open his country to outside investment. Trump showed Kim the movie on an iPad during their talks. Kim was cheered by onlookers who caught sight of the dictator, who until earlier this spring was not believed to have ever left North Korea as supreme leader.</w:t>
            </w:r>
          </w:p>
          <w:p w:rsidR="00F437E6" w:rsidRDefault="00F437E6" w:rsidP="006877EB"/>
        </w:tc>
      </w:tr>
      <w:tr w:rsidR="00F437E6" w:rsidTr="00ED56C4">
        <w:trPr>
          <w:trHeight w:val="279"/>
        </w:trPr>
        <w:tc>
          <w:tcPr>
            <w:tcW w:w="10915" w:type="dxa"/>
            <w:tcBorders>
              <w:top w:val="single" w:sz="4" w:space="0" w:color="auto"/>
              <w:left w:val="single" w:sz="4" w:space="0" w:color="auto"/>
              <w:bottom w:val="single" w:sz="4" w:space="0" w:color="auto"/>
              <w:right w:val="single" w:sz="4" w:space="0" w:color="auto"/>
            </w:tcBorders>
          </w:tcPr>
          <w:p w:rsidR="00F437E6" w:rsidRDefault="00F437E6" w:rsidP="006877EB">
            <w:r>
              <w:t> </w:t>
            </w:r>
          </w:p>
          <w:p w:rsidR="00F437E6" w:rsidRDefault="00F437E6" w:rsidP="006877EB">
            <w:r>
              <w:t>1.impossible to accept, inconceive, or imagine;</w:t>
            </w:r>
          </w:p>
          <w:p w:rsidR="00F437E6" w:rsidRDefault="00F437E6" w:rsidP="006877EB">
            <w:r>
              <w:t xml:space="preserve"> If you say that something is unthinkable, you are emphasizing that it cannot possibly be accepted or imagined as a possibility. </w:t>
            </w:r>
            <w:r>
              <w:rPr>
                <w:rFonts w:hint="eastAsia"/>
              </w:rPr>
              <w:t>无法接受的</w:t>
            </w:r>
            <w:r>
              <w:t xml:space="preserve">; </w:t>
            </w:r>
            <w:r>
              <w:rPr>
                <w:rFonts w:hint="eastAsia"/>
              </w:rPr>
              <w:t>；难以置信的难以想像的</w:t>
            </w:r>
          </w:p>
          <w:p w:rsidR="00F437E6" w:rsidRDefault="00F437E6" w:rsidP="006877EB">
            <w:r>
              <w:t xml:space="preserve">•  Her strong Catholic beliefs made abortion unthinkable.  </w:t>
            </w:r>
            <w:r>
              <w:rPr>
                <w:rFonts w:hint="eastAsia"/>
              </w:rPr>
              <w:t>笃信天主教使她无法接受堕胎。</w:t>
            </w:r>
          </w:p>
          <w:p w:rsidR="00F437E6" w:rsidRDefault="00F437E6" w:rsidP="006877EB">
            <w:r>
              <w:t xml:space="preserve">•It is unthinkable/inconceivable that a mistake like this could have happened. </w:t>
            </w:r>
            <w:r>
              <w:rPr>
                <w:rFonts w:hint="eastAsia"/>
              </w:rPr>
              <w:t>竟然发生了这样的错误，真是令人难以置信。</w:t>
            </w:r>
          </w:p>
          <w:p w:rsidR="00F437E6" w:rsidRDefault="00F437E6" w:rsidP="006877EB">
            <w:r>
              <w:t>it would be unthinkable/inconceivable for sb to do sth</w:t>
            </w:r>
          </w:p>
          <w:p w:rsidR="00F437E6" w:rsidRDefault="00F437E6" w:rsidP="006877EB">
            <w:r>
              <w:t xml:space="preserve">•It would be unthinkable for me to stay anywhere but with the family. </w:t>
            </w:r>
            <w:r>
              <w:rPr>
                <w:rFonts w:hint="eastAsia"/>
              </w:rPr>
              <w:t>对我来说不和家人在一起是难以想象的。</w:t>
            </w:r>
          </w:p>
          <w:p w:rsidR="00F437E6" w:rsidRDefault="00F437E6" w:rsidP="006877EB">
            <w:r>
              <w:t>2.</w:t>
            </w:r>
          </w:p>
          <w:p w:rsidR="00F437E6" w:rsidRDefault="00F437E6" w:rsidP="006877EB">
            <w:r>
              <w:t>Noun) the unthinkable</w:t>
            </w:r>
          </w:p>
          <w:p w:rsidR="00F437E6" w:rsidRDefault="00F437E6" w:rsidP="006877EB">
            <w:r>
              <w:t>something that is impossible to accept or imagine;</w:t>
            </w:r>
          </w:p>
          <w:p w:rsidR="00F437E6" w:rsidRDefault="00F437E6" w:rsidP="006877EB">
            <w:r>
              <w:t xml:space="preserve">N-SING The unthinkable is something that is unthinkable/inconceivable. </w:t>
            </w:r>
            <w:r>
              <w:rPr>
                <w:rFonts w:hint="eastAsia"/>
              </w:rPr>
              <w:t>无法接受的事物</w:t>
            </w:r>
            <w:r>
              <w:t xml:space="preserve">; </w:t>
            </w:r>
            <w:r>
              <w:rPr>
                <w:rFonts w:hint="eastAsia"/>
              </w:rPr>
              <w:t>难以想像的事物</w:t>
            </w:r>
          </w:p>
          <w:p w:rsidR="00F437E6" w:rsidRDefault="00F437E6" w:rsidP="006877EB">
            <w:r>
              <w:t>•  Teresa Zapata told her family the unthinkable; she was going to work in the United States. </w:t>
            </w:r>
            <w:r>
              <w:br/>
              <w:t> </w:t>
            </w:r>
            <w:r>
              <w:rPr>
                <w:rFonts w:hint="eastAsia"/>
              </w:rPr>
              <w:t>特雷莎</w:t>
            </w:r>
            <w:r>
              <w:t>·</w:t>
            </w:r>
            <w:r>
              <w:rPr>
                <w:rFonts w:hint="eastAsia"/>
              </w:rPr>
              <w:t>扎帕塔告诉了那件她的家人很难想像的事实，她打算到美国工作</w:t>
            </w:r>
          </w:p>
          <w:p w:rsidR="00F437E6" w:rsidRDefault="00F437E6" w:rsidP="006877EB">
            <w:r>
              <w:rPr>
                <w:rFonts w:hint="eastAsia"/>
              </w:rPr>
              <w:t>难以想象</w:t>
            </w:r>
            <w:r>
              <w:t>[</w:t>
            </w:r>
            <w:r>
              <w:rPr>
                <w:rFonts w:hint="eastAsia"/>
              </w:rPr>
              <w:t>接受</w:t>
            </w:r>
            <w:r>
              <w:t>]</w:t>
            </w:r>
            <w:r>
              <w:rPr>
                <w:rFonts w:hint="eastAsia"/>
              </w:rPr>
              <w:t>的事情</w:t>
            </w:r>
          </w:p>
          <w:p w:rsidR="00F437E6" w:rsidRDefault="00F437E6" w:rsidP="006877EB">
            <w:r>
              <w:t xml:space="preserve">•Then the unthinkable happened and the boat started to sink. </w:t>
            </w:r>
            <w:r>
              <w:rPr>
                <w:rFonts w:hint="eastAsia"/>
              </w:rPr>
              <w:t>接着，意想不到的事情发生了，船开始下沉。</w:t>
            </w:r>
          </w:p>
          <w:p w:rsidR="00F437E6" w:rsidRDefault="00F437E6" w:rsidP="006877EB">
            <w:r>
              <w:t xml:space="preserve">•It was the job of the committee to think the unthinkable(= plan for unexpected events or situations ). </w:t>
            </w:r>
            <w:r>
              <w:rPr>
                <w:rFonts w:hint="eastAsia"/>
              </w:rPr>
              <w:t>委员会的工作就是要想到意想不到的情况。</w:t>
            </w:r>
          </w:p>
          <w:p w:rsidR="00F437E6" w:rsidRDefault="00F437E6" w:rsidP="006877EB">
            <w:r>
              <w:t> </w:t>
            </w:r>
          </w:p>
          <w:p w:rsidR="00F437E6" w:rsidRDefault="00F437E6" w:rsidP="006877EB">
            <w:r>
              <w:t> </w:t>
            </w:r>
          </w:p>
          <w:p w:rsidR="00F437E6" w:rsidRDefault="00F437E6" w:rsidP="006877EB">
            <w:r>
              <w:t> </w:t>
            </w:r>
          </w:p>
          <w:p w:rsidR="00F437E6" w:rsidRDefault="00F437E6" w:rsidP="006877EB">
            <w:r>
              <w:t>herald /ˈhɛrəld/ </w:t>
            </w:r>
          </w:p>
          <w:p w:rsidR="00F437E6" w:rsidRDefault="00F437E6" w:rsidP="006877EB">
            <w:r>
              <w:t>    </w:t>
            </w:r>
          </w:p>
          <w:p w:rsidR="00F437E6" w:rsidRDefault="00F437E6" w:rsidP="006877EB">
            <w:r>
              <w:t xml:space="preserve">  </w:t>
            </w:r>
          </w:p>
          <w:p w:rsidR="00F437E6" w:rsidRDefault="00F437E6" w:rsidP="006877EB">
            <w:r>
              <w:t>|CET6+ TEM4 (heraldingheraldedheralds)</w:t>
            </w:r>
          </w:p>
          <w:p w:rsidR="00F437E6" w:rsidRDefault="00F437E6" w:rsidP="006877EB">
            <w:r>
              <w:t>1.</w:t>
            </w:r>
          </w:p>
          <w:p w:rsidR="00F437E6" w:rsidRDefault="00F437E6" w:rsidP="006877EB">
            <w:r>
              <w:t xml:space="preserve">V-T Something that heralds a future event or situation is a sign that it is going to happen or appear. </w:t>
            </w:r>
            <w:r>
              <w:rPr>
                <w:rFonts w:hint="eastAsia"/>
              </w:rPr>
              <w:t>预示</w:t>
            </w:r>
            <w:r>
              <w:t>…</w:t>
            </w:r>
            <w:r>
              <w:rPr>
                <w:rFonts w:hint="eastAsia"/>
              </w:rPr>
              <w:t>的来临</w:t>
            </w:r>
            <w:r>
              <w:t>, to be a sign of something that is going to come or happen soon</w:t>
            </w:r>
          </w:p>
          <w:p w:rsidR="00F437E6" w:rsidRDefault="00F437E6" w:rsidP="006877EB">
            <w:r>
              <w:rPr>
                <w:rFonts w:hint="eastAsia"/>
              </w:rPr>
              <w:t>预示</w:t>
            </w:r>
            <w:r>
              <w:t>…</w:t>
            </w:r>
            <w:r>
              <w:rPr>
                <w:rFonts w:hint="eastAsia"/>
              </w:rPr>
              <w:t>的发生</w:t>
            </w:r>
          </w:p>
          <w:p w:rsidR="00F437E6" w:rsidRDefault="00F437E6" w:rsidP="006877EB">
            <w:r>
              <w:t xml:space="preserve">•A flash of lightning heralded torrential rain. </w:t>
            </w:r>
            <w:r>
              <w:rPr>
                <w:rFonts w:hint="eastAsia"/>
              </w:rPr>
              <w:t>一道闪电预示着暴雨即将来临。</w:t>
            </w:r>
          </w:p>
          <w:p w:rsidR="00F437E6" w:rsidRDefault="00F437E6" w:rsidP="006877EB">
            <w:r>
              <w:t xml:space="preserve">•Flashing blue lights heralded the arrival of the police. </w:t>
            </w:r>
            <w:r>
              <w:rPr>
                <w:rFonts w:hint="eastAsia"/>
              </w:rPr>
              <w:t>闪烁的蓝色灯光预示警察就要到达</w:t>
            </w:r>
          </w:p>
          <w:p w:rsidR="00F437E6" w:rsidRDefault="00F437E6" w:rsidP="006877EB">
            <w:r>
              <w:lastRenderedPageBreak/>
              <w:t>•  ...the sultry evening that heralded the end of the baking hot summer. </w:t>
            </w:r>
            <w:r>
              <w:br/>
              <w:t> …</w:t>
            </w:r>
            <w:r>
              <w:rPr>
                <w:rFonts w:hint="eastAsia"/>
              </w:rPr>
              <w:t>预示着炙热的夏天即将结束的那个闷热的夜晚。</w:t>
            </w:r>
          </w:p>
          <w:p w:rsidR="00F437E6" w:rsidRDefault="00F437E6" w:rsidP="006877EB">
            <w:r>
              <w:t>2.</w:t>
            </w:r>
          </w:p>
          <w:p w:rsidR="00F437E6" w:rsidRDefault="00F437E6" w:rsidP="006877EB">
            <w:r>
              <w:t xml:space="preserve">N-COUNT Something that is a herald of a future event or situation is a sign that it is going to happen or appear;herald of sth a sign that something is soon going to happen </w:t>
            </w:r>
            <w:r>
              <w:rPr>
                <w:rFonts w:hint="eastAsia"/>
              </w:rPr>
              <w:t>某事的预兆</w:t>
            </w:r>
          </w:p>
          <w:p w:rsidR="00F437E6" w:rsidRDefault="00F437E6" w:rsidP="006877EB">
            <w:r>
              <w:t xml:space="preserve">•a bowl of daffodils, the first bright heralds of spring </w:t>
            </w:r>
            <w:r>
              <w:rPr>
                <w:rFonts w:hint="eastAsia"/>
              </w:rPr>
              <w:t>一盆水仙花，春天的第一个鲜明的预兆</w:t>
            </w:r>
          </w:p>
          <w:p w:rsidR="00F437E6" w:rsidRDefault="00F437E6" w:rsidP="006877EB">
            <w:r>
              <w:rPr>
                <w:rFonts w:hint="eastAsia"/>
              </w:rPr>
              <w:t>预兆</w:t>
            </w:r>
          </w:p>
          <w:p w:rsidR="00F437E6" w:rsidRDefault="00F437E6" w:rsidP="006877EB">
            <w:r>
              <w:t>•  I welcome the report as a herald of more freedom. </w:t>
            </w:r>
            <w:r>
              <w:br/>
              <w:t> </w:t>
            </w:r>
            <w:r>
              <w:rPr>
                <w:rFonts w:hint="eastAsia"/>
              </w:rPr>
              <w:t>我欢迎这份报告，认为它预示着更多的自由。</w:t>
            </w:r>
          </w:p>
          <w:p w:rsidR="00F437E6" w:rsidRDefault="00F437E6" w:rsidP="006877EB">
            <w:r>
              <w:t>3.</w:t>
            </w:r>
          </w:p>
          <w:p w:rsidR="00F437E6" w:rsidRDefault="00F437E6" w:rsidP="006877EB">
            <w:r>
              <w:t xml:space="preserve">V-T If an important event or action is heralded by people, announcements are made about it so that it is publicly known and expected. </w:t>
            </w:r>
            <w:r>
              <w:rPr>
                <w:rFonts w:hint="eastAsia"/>
              </w:rPr>
              <w:t>预告</w:t>
            </w:r>
            <w:r>
              <w:t xml:space="preserve">; </w:t>
            </w:r>
            <w:r>
              <w:rPr>
                <w:rFonts w:hint="eastAsia"/>
              </w:rPr>
              <w:t>宣传</w:t>
            </w:r>
          </w:p>
          <w:p w:rsidR="00F437E6" w:rsidRDefault="00F437E6" w:rsidP="006877EB">
            <w:r>
              <w:t>•  Janet Jackson's new album has been heralded by a massive media campaign. </w:t>
            </w:r>
            <w:r>
              <w:br/>
              <w:t> </w:t>
            </w:r>
            <w:r>
              <w:rPr>
                <w:rFonts w:hint="eastAsia"/>
              </w:rPr>
              <w:t>珍妮特</w:t>
            </w:r>
            <w:r>
              <w:t>·</w:t>
            </w:r>
            <w:r>
              <w:rPr>
                <w:rFonts w:hint="eastAsia"/>
              </w:rPr>
              <w:t>杰克逊的新唱片已在媒体上进行了大规模的宣传。</w:t>
            </w:r>
          </w:p>
          <w:p w:rsidR="00F437E6" w:rsidRDefault="00F437E6" w:rsidP="006877EB">
            <w:r>
              <w:t>4</w:t>
            </w:r>
            <w:r>
              <w:rPr>
                <w:rFonts w:hint="eastAsia"/>
              </w:rPr>
              <w:t>。</w:t>
            </w:r>
            <w:r>
              <w:t xml:space="preserve"> to say publicly that someone or something will be good or important</w:t>
            </w:r>
            <w:r>
              <w:rPr>
                <w:rFonts w:hint="eastAsia"/>
              </w:rPr>
              <w:t>公开称赞</w:t>
            </w:r>
            <w:r>
              <w:t xml:space="preserve"> </w:t>
            </w:r>
          </w:p>
          <w:p w:rsidR="00F437E6" w:rsidRDefault="00F437E6" w:rsidP="006877EB">
            <w:r>
              <w:t>be heralded as sth</w:t>
            </w:r>
          </w:p>
          <w:p w:rsidR="00F437E6" w:rsidRDefault="00F437E6" w:rsidP="006877EB">
            <w:r>
              <w:t xml:space="preserve">•When it opened, the hospital was heralded as a new way forward in nursing care. </w:t>
            </w:r>
            <w:r>
              <w:rPr>
                <w:rFonts w:hint="eastAsia"/>
              </w:rPr>
              <w:t>该医院开业时被誉为护理业向前迈进的新的一步。</w:t>
            </w:r>
          </w:p>
          <w:p w:rsidR="00F437E6" w:rsidRDefault="00F437E6" w:rsidP="006877EB"/>
          <w:p w:rsidR="00F437E6" w:rsidRDefault="00F437E6" w:rsidP="006877EB">
            <w:r>
              <w:t xml:space="preserve">e.g. </w:t>
            </w:r>
            <w:hyperlink r:id="rId113" w:tgtFrame="_blank" w:history="1">
              <w:r>
                <w:rPr>
                  <w:rStyle w:val="Hyperlink"/>
                </w:rPr>
                <w:t>The document he and Kim signed bilaterally</w:t>
              </w:r>
            </w:hyperlink>
            <w:r>
              <w:t xml:space="preserve"> said the North Korean leader "reaffirmed his firm and </w:t>
            </w:r>
            <w:r>
              <w:rPr>
                <w:b/>
                <w:highlight w:val="yellow"/>
              </w:rPr>
              <w:t>unwavering</w:t>
            </w:r>
            <w:r>
              <w:t xml:space="preserve"> commitment and </w:t>
            </w:r>
            <w:r>
              <w:rPr>
                <w:b/>
                <w:highlight w:val="yellow"/>
              </w:rPr>
              <w:t xml:space="preserve">resolution </w:t>
            </w:r>
            <w:r>
              <w:rPr>
                <w:rFonts w:hint="eastAsia"/>
                <w:b/>
                <w:highlight w:val="yellow"/>
              </w:rPr>
              <w:t xml:space="preserve">决心 </w:t>
            </w:r>
            <w:r>
              <w:t>to complete denuclearization of the Korean Peninsula." In exchange/response, Trump agreed to "provide security guarantees" to North Korea.</w:t>
            </w:r>
          </w:p>
          <w:p w:rsidR="00F437E6" w:rsidRDefault="00F437E6" w:rsidP="006877EB">
            <w:r>
              <w:t xml:space="preserve"> Trump and Kim -- both intent on making </w:t>
            </w:r>
            <w:r>
              <w:rPr>
                <w:b/>
                <w:highlight w:val="yellow"/>
              </w:rPr>
              <w:t xml:space="preserve">unprecedented/all-time </w:t>
            </w:r>
            <w:r>
              <w:t xml:space="preserve">history, a previously </w:t>
            </w:r>
            <w:r>
              <w:rPr>
                <w:b/>
                <w:highlight w:val="yellow"/>
              </w:rPr>
              <w:t>unthinkable/inconceivable</w:t>
            </w:r>
            <w:r>
              <w:t xml:space="preserve"> sight that reflects a </w:t>
            </w:r>
            <w:hyperlink r:id="rId114" w:tgtFrame="_blank" w:history="1">
              <w:r>
                <w:rPr>
                  <w:rStyle w:val="Hyperlink"/>
                </w:rPr>
                <w:t>new chapter in the two countries' acrimonious relationship</w:t>
              </w:r>
            </w:hyperlink>
            <w:r>
              <w:t xml:space="preserve">. Trump told reporters he would "absolutely" extend an invitation to the White House to Kim, who also </w:t>
            </w:r>
            <w:r>
              <w:rPr>
                <w:b/>
                <w:color w:val="FF0000"/>
                <w:highlight w:val="yellow"/>
                <w:u w:val="single"/>
              </w:rPr>
              <w:t xml:space="preserve">heralded a new era/a chapter in the history </w:t>
            </w:r>
            <w:r>
              <w:rPr>
                <w:rFonts w:hint="eastAsia"/>
                <w:b/>
                <w:color w:val="FF0000"/>
                <w:highlight w:val="yellow"/>
                <w:u w:val="single"/>
              </w:rPr>
              <w:t>预示</w:t>
            </w:r>
            <w:r>
              <w:rPr>
                <w:b/>
                <w:color w:val="FF0000"/>
                <w:highlight w:val="yellow"/>
                <w:u w:val="single"/>
              </w:rPr>
              <w:t>(</w:t>
            </w:r>
            <w:r>
              <w:rPr>
                <w:rFonts w:hint="eastAsia"/>
                <w:b/>
                <w:color w:val="FF0000"/>
                <w:highlight w:val="yellow"/>
                <w:u w:val="single"/>
              </w:rPr>
              <w:t>一个新纪元</w:t>
            </w:r>
            <w:r>
              <w:rPr>
                <w:b/>
                <w:color w:val="FF0000"/>
                <w:highlight w:val="yellow"/>
                <w:u w:val="single"/>
              </w:rPr>
              <w:t>/</w:t>
            </w:r>
            <w:r>
              <w:rPr>
                <w:rFonts w:hint="eastAsia"/>
                <w:b/>
                <w:color w:val="FF0000"/>
                <w:highlight w:val="yellow"/>
                <w:u w:val="single"/>
              </w:rPr>
              <w:t>一个新篇章</w:t>
            </w:r>
            <w:r>
              <w:rPr>
                <w:b/>
                <w:color w:val="FF0000"/>
                <w:highlight w:val="yellow"/>
                <w:u w:val="single"/>
              </w:rPr>
              <w:t>)</w:t>
            </w:r>
            <w:r>
              <w:rPr>
                <w:rFonts w:hint="eastAsia"/>
                <w:b/>
                <w:color w:val="FF0000"/>
                <w:highlight w:val="yellow"/>
                <w:u w:val="single"/>
              </w:rPr>
              <w:t>的来临</w:t>
            </w:r>
            <w:r>
              <w:t>.</w:t>
            </w:r>
          </w:p>
          <w:p w:rsidR="00F437E6" w:rsidRDefault="00F437E6" w:rsidP="006877EB"/>
        </w:tc>
      </w:tr>
      <w:tr w:rsidR="00F437E6" w:rsidRPr="008F4937" w:rsidTr="00ED56C4">
        <w:trPr>
          <w:trHeight w:val="279"/>
        </w:trPr>
        <w:tc>
          <w:tcPr>
            <w:tcW w:w="10915" w:type="dxa"/>
            <w:tcBorders>
              <w:top w:val="single" w:sz="4" w:space="0" w:color="auto"/>
              <w:left w:val="single" w:sz="4" w:space="0" w:color="auto"/>
              <w:bottom w:val="single" w:sz="4" w:space="0" w:color="auto"/>
              <w:right w:val="single" w:sz="4" w:space="0" w:color="auto"/>
            </w:tcBorders>
          </w:tcPr>
          <w:p w:rsidR="00F437E6" w:rsidRPr="008F4937" w:rsidRDefault="00F437E6" w:rsidP="006877EB">
            <w:r w:rsidRPr="008F4937">
              <w:rPr>
                <w:rFonts w:hint="eastAsia"/>
              </w:rPr>
              <w:lastRenderedPageBreak/>
              <w:t>过分恭维的</w:t>
            </w:r>
            <w:r w:rsidRPr="008F4937">
              <w:t xml:space="preserve">/ </w:t>
            </w:r>
            <w:r w:rsidRPr="008F4937">
              <w:rPr>
                <w:rFonts w:hint="eastAsia"/>
              </w:rPr>
              <w:t>虚情假意的</w:t>
            </w:r>
            <w:r w:rsidRPr="008F4937">
              <w:t xml:space="preserve"> fulsome /ˈfʊlsəm/; fulsomely, fulsomeness </w:t>
            </w:r>
          </w:p>
          <w:p w:rsidR="00F437E6" w:rsidRPr="008F4937" w:rsidRDefault="00F437E6" w:rsidP="006877EB">
            <w:r w:rsidRPr="008F4937">
              <w:t>ADJ If you describe expressions of praise, apology, or gratitude as fulsome, you disapprove of</w:t>
            </w:r>
            <w:r w:rsidRPr="008F4937">
              <w:rPr>
                <w:rFonts w:hint="eastAsia"/>
              </w:rPr>
              <w:t>不认可</w:t>
            </w:r>
            <w:r w:rsidRPr="008F4937">
              <w:t>/</w:t>
            </w:r>
            <w:r w:rsidRPr="008F4937">
              <w:rPr>
                <w:rFonts w:hint="eastAsia"/>
              </w:rPr>
              <w:t>贬义</w:t>
            </w:r>
            <w:r w:rsidRPr="008F4937">
              <w:t xml:space="preserve"> them because they are exaggerated, pretentious </w:t>
            </w:r>
            <w:r w:rsidRPr="008F4937">
              <w:rPr>
                <w:rFonts w:hint="eastAsia"/>
              </w:rPr>
              <w:t>虚假的</w:t>
            </w:r>
            <w:r w:rsidRPr="008F4937">
              <w:t xml:space="preserve"> , and elaborate to kiss sb's ass/compliment sb</w:t>
            </w:r>
            <w:r w:rsidRPr="008F4937">
              <w:rPr>
                <w:rFonts w:hint="eastAsia"/>
              </w:rPr>
              <w:t>恭维</w:t>
            </w:r>
            <w:r w:rsidRPr="008F4937">
              <w:t>, so that they sound insincere.</w:t>
            </w:r>
          </w:p>
          <w:p w:rsidR="00F437E6" w:rsidRPr="008F4937" w:rsidRDefault="00F437E6" w:rsidP="006877EB">
            <w:r w:rsidRPr="008F4937">
              <w:t xml:space="preserve">a fulsomely congratulatory message </w:t>
            </w:r>
            <w:r w:rsidRPr="008F4937">
              <w:rPr>
                <w:rFonts w:hint="eastAsia"/>
              </w:rPr>
              <w:t>溢美的贺词</w:t>
            </w:r>
          </w:p>
          <w:p w:rsidR="00F437E6" w:rsidRPr="008F4937" w:rsidRDefault="00F437E6" w:rsidP="006877EB">
            <w:r w:rsidRPr="008F4937">
              <w:t xml:space="preserve">•  Newspapers have been fulsome in their praise of the former president.  </w:t>
            </w:r>
            <w:r w:rsidRPr="008F4937">
              <w:rPr>
                <w:rFonts w:hint="eastAsia"/>
              </w:rPr>
              <w:t>报界对前任总统的赞扬过于恭维了。</w:t>
            </w:r>
          </w:p>
          <w:p w:rsidR="00F437E6" w:rsidRPr="008F4937" w:rsidRDefault="00F437E6" w:rsidP="006877EB">
            <w:r w:rsidRPr="008F4937">
              <w:t xml:space="preserve">a fulsome speech or piece of writing sounds insincere because it contains too much praise, expressions of thanks etc </w:t>
            </w:r>
            <w:r w:rsidRPr="008F4937">
              <w:rPr>
                <w:rFonts w:hint="eastAsia"/>
              </w:rPr>
              <w:t>〔讲话或作品〕过分恭维的，有太多溢美之词的，虚伪的</w:t>
            </w:r>
            <w:r w:rsidRPr="008F4937">
              <w:t xml:space="preserve"> </w:t>
            </w:r>
          </w:p>
          <w:p w:rsidR="00F437E6" w:rsidRPr="008F4937" w:rsidRDefault="00F437E6" w:rsidP="006877EB">
            <w:r w:rsidRPr="008F4937">
              <w:t> </w:t>
            </w:r>
          </w:p>
          <w:p w:rsidR="00F437E6" w:rsidRPr="008F4937" w:rsidRDefault="00F437E6" w:rsidP="006877EB">
            <w:r w:rsidRPr="008F4937">
              <w:t xml:space="preserve">fulsome gratitude/praise/tribute etc •The book contains a fulsome dedication to his wife. </w:t>
            </w:r>
            <w:r w:rsidRPr="008F4937">
              <w:rPr>
                <w:rFonts w:hint="eastAsia"/>
              </w:rPr>
              <w:t>书中有一篇给他妻子的虚华的献词。</w:t>
            </w:r>
          </w:p>
          <w:p w:rsidR="00F437E6" w:rsidRPr="008F4937" w:rsidRDefault="00F437E6" w:rsidP="006877EB"/>
          <w:p w:rsidR="00F437E6" w:rsidRPr="008F4937" w:rsidRDefault="00F437E6" w:rsidP="006877EB">
            <w:r w:rsidRPr="008F4937">
              <w:t>//kick sb’s ass = an ass-kisser = an apple polisher</w:t>
            </w:r>
          </w:p>
          <w:p w:rsidR="00F437E6" w:rsidRPr="008F4937" w:rsidRDefault="00F437E6" w:rsidP="006877EB">
            <w:r w:rsidRPr="008F4937">
              <w:t>//I’’m so flattered.</w:t>
            </w:r>
          </w:p>
          <w:p w:rsidR="00F437E6" w:rsidRPr="008F4937" w:rsidRDefault="00F437E6" w:rsidP="006877EB">
            <w:r w:rsidRPr="008F4937">
              <w:t>//compliment: A compliment is a polite remark that you make to someone to show that you like their appearance, appreciate their qualities, or approve of what they have done. 恭维</w:t>
            </w:r>
            <w:r w:rsidRPr="008F4937">
              <w:rPr>
                <w:rFonts w:hint="eastAsia"/>
              </w:rPr>
              <w:t>话</w:t>
            </w:r>
          </w:p>
        </w:tc>
      </w:tr>
    </w:tbl>
    <w:p w:rsidR="00F437E6" w:rsidRPr="00382B3C" w:rsidRDefault="00F437E6" w:rsidP="006877EB"/>
    <w:p w:rsidR="00F437E6" w:rsidRDefault="00F437E6" w:rsidP="006877EB"/>
    <w:tbl>
      <w:tblPr>
        <w:tblStyle w:val="TableGrid"/>
        <w:tblW w:w="11199" w:type="dxa"/>
        <w:tblInd w:w="-998" w:type="dxa"/>
        <w:tblLook w:val="04A0" w:firstRow="1" w:lastRow="0" w:firstColumn="1" w:lastColumn="0" w:noHBand="0" w:noVBand="1"/>
      </w:tblPr>
      <w:tblGrid>
        <w:gridCol w:w="11199"/>
      </w:tblGrid>
      <w:tr w:rsidR="00F437E6" w:rsidRPr="00C3768F" w:rsidTr="00ED56C4">
        <w:trPr>
          <w:trHeight w:val="1724"/>
        </w:trPr>
        <w:tc>
          <w:tcPr>
            <w:tcW w:w="11199" w:type="dxa"/>
          </w:tcPr>
          <w:p w:rsidR="00F437E6" w:rsidRPr="00C3768F" w:rsidRDefault="00F437E6" w:rsidP="006877EB">
            <w:r w:rsidRPr="00C3768F">
              <w:lastRenderedPageBreak/>
              <w:t>[ mock sb; mocking adj</w:t>
            </w:r>
            <w:r>
              <w:t>; mockingly]</w:t>
            </w:r>
          </w:p>
          <w:p w:rsidR="00F437E6" w:rsidRPr="00C3768F" w:rsidRDefault="00F437E6" w:rsidP="006877EB">
            <w:r>
              <w:t xml:space="preserve">[mock sb.= make fun of sb]: </w:t>
            </w:r>
            <w:r w:rsidRPr="00C3768F">
              <w:t xml:space="preserve">formal to laugh at someone or something and try to make them look stupid by saying unkind things about them or by </w:t>
            </w:r>
            <w:r w:rsidRPr="00FC472C">
              <w:rPr>
                <w:b/>
                <w:highlight w:val="yellow"/>
                <w:u w:val="single"/>
              </w:rPr>
              <w:t>imitating/mimicking them</w:t>
            </w:r>
            <w:r w:rsidRPr="00C3768F">
              <w:rPr>
                <w:rFonts w:hint="eastAsia"/>
              </w:rPr>
              <w:t>〔通过模仿〕取</w:t>
            </w:r>
            <w:r w:rsidRPr="00C3768F">
              <w:t>笑</w:t>
            </w:r>
            <w:r>
              <w:rPr>
                <w:rFonts w:hint="eastAsia"/>
              </w:rPr>
              <w:t>/</w:t>
            </w:r>
            <w:r w:rsidRPr="00C3768F">
              <w:t> </w:t>
            </w:r>
            <w:r w:rsidRPr="00C3768F">
              <w:rPr>
                <w:rFonts w:hint="eastAsia"/>
              </w:rPr>
              <w:t>讥笑</w:t>
            </w:r>
            <w:r>
              <w:rPr>
                <w:rFonts w:hint="eastAsia"/>
              </w:rPr>
              <w:t>/</w:t>
            </w:r>
            <w:r w:rsidRPr="00C3768F">
              <w:rPr>
                <w:rFonts w:hint="eastAsia"/>
              </w:rPr>
              <w:t>嘲弄</w:t>
            </w:r>
            <w:r>
              <w:rPr>
                <w:rFonts w:hint="eastAsia"/>
              </w:rPr>
              <w:t>某人</w:t>
            </w:r>
          </w:p>
          <w:p w:rsidR="00F437E6" w:rsidRPr="00C3768F" w:rsidRDefault="00F437E6" w:rsidP="006877EB">
            <w:r w:rsidRPr="00C3768F">
              <w:t xml:space="preserve">•Opposition MPs mocked the government’s decision. </w:t>
            </w:r>
            <w:r w:rsidRPr="00C3768F">
              <w:rPr>
                <w:rFonts w:hint="eastAsia"/>
              </w:rPr>
              <w:t>反对党议员讥笑政府的这一决策</w:t>
            </w:r>
            <w:r w:rsidRPr="00C3768F">
              <w:t>。</w:t>
            </w:r>
          </w:p>
          <w:p w:rsidR="00F437E6" w:rsidRPr="00C3768F" w:rsidRDefault="00F437E6" w:rsidP="006877EB">
            <w:r w:rsidRPr="00C3768F">
              <w:t>•‘Running away?’ he mocked. “</w:t>
            </w:r>
            <w:r w:rsidRPr="00C3768F">
              <w:rPr>
                <w:rFonts w:hint="eastAsia"/>
              </w:rPr>
              <w:t>想逃跑？</w:t>
            </w:r>
            <w:r w:rsidRPr="00C3768F">
              <w:t>”</w:t>
            </w:r>
            <w:r w:rsidRPr="00C3768F">
              <w:rPr>
                <w:rFonts w:hint="eastAsia"/>
              </w:rPr>
              <w:t>他取笑道</w:t>
            </w:r>
            <w:r w:rsidRPr="00C3768F">
              <w:t>。</w:t>
            </w:r>
          </w:p>
          <w:p w:rsidR="00F437E6" w:rsidRPr="00C3768F" w:rsidRDefault="00F437E6" w:rsidP="006877EB">
            <w:r w:rsidRPr="00C3768F">
              <w:t xml:space="preserve">•It’s easy for you to mock, but we put a lot of work into this play. </w:t>
            </w:r>
            <w:r w:rsidRPr="00C3768F">
              <w:rPr>
                <w:rFonts w:hint="eastAsia"/>
              </w:rPr>
              <w:t>你讲风凉话是很轻松，但我们这出戏可是费了很大力气的</w:t>
            </w:r>
            <w:r w:rsidRPr="00C3768F">
              <w:t>。</w:t>
            </w:r>
          </w:p>
          <w:p w:rsidR="00F437E6" w:rsidRDefault="00F437E6" w:rsidP="006877EB"/>
          <w:p w:rsidR="00F437E6" w:rsidRPr="00C3768F" w:rsidRDefault="00F437E6" w:rsidP="006877EB">
            <w:r w:rsidRPr="00C3768F">
              <w:t>2.[T] formal to make something seem completely useless</w:t>
            </w:r>
            <w:r>
              <w:t xml:space="preserve"> </w:t>
            </w:r>
            <w:r w:rsidRPr="00C3768F">
              <w:rPr>
                <w:rFonts w:hint="eastAsia"/>
              </w:rPr>
              <w:t>使显得无用，是对</w:t>
            </w:r>
            <w:r w:rsidRPr="00C3768F">
              <w:t>…</w:t>
            </w:r>
            <w:r w:rsidRPr="00C3768F">
              <w:rPr>
                <w:rFonts w:hint="eastAsia"/>
              </w:rPr>
              <w:t>的嘲</w:t>
            </w:r>
            <w:r w:rsidRPr="00C3768F">
              <w:t>讽</w:t>
            </w:r>
          </w:p>
          <w:p w:rsidR="00F437E6" w:rsidRPr="00C3768F" w:rsidRDefault="00F437E6" w:rsidP="006877EB">
            <w:r w:rsidRPr="00C3768F">
              <w:t xml:space="preserve">•Violent attacks like this mock the peace process. </w:t>
            </w:r>
            <w:r w:rsidRPr="00C3768F">
              <w:rPr>
                <w:rFonts w:hint="eastAsia"/>
              </w:rPr>
              <w:t>像这样的暴力袭击事件是对和平进程的嘲讽</w:t>
            </w:r>
            <w:r w:rsidRPr="00C3768F">
              <w:t>。</w:t>
            </w:r>
          </w:p>
          <w:p w:rsidR="00F437E6" w:rsidRDefault="00F437E6" w:rsidP="006877EB"/>
          <w:p w:rsidR="00F437E6" w:rsidRPr="007D2DDE" w:rsidRDefault="00F437E6" w:rsidP="006877EB">
            <w:pPr>
              <w:rPr>
                <w:b/>
                <w:highlight w:val="yellow"/>
                <w:u w:val="single"/>
              </w:rPr>
            </w:pPr>
            <w:r w:rsidRPr="007D2DDE">
              <w:rPr>
                <w:b/>
                <w:highlight w:val="yellow"/>
                <w:u w:val="single"/>
              </w:rPr>
              <w:t>3.[mock sth] : to make a full-size model of something so that it looks real</w:t>
            </w:r>
            <w:r w:rsidRPr="007D2DDE">
              <w:rPr>
                <w:rFonts w:hint="eastAsia"/>
                <w:b/>
                <w:highlight w:val="yellow"/>
                <w:u w:val="single"/>
              </w:rPr>
              <w:t>〔照原尺寸〕模仿，仿制</w:t>
            </w:r>
            <w:r>
              <w:rPr>
                <w:rFonts w:hint="eastAsia"/>
                <w:b/>
                <w:highlight w:val="yellow"/>
                <w:u w:val="single"/>
              </w:rPr>
              <w:t xml:space="preserve"> </w:t>
            </w:r>
            <w:r w:rsidRPr="008E41F5">
              <w:rPr>
                <w:b/>
                <w:highlight w:val="yellow"/>
                <w:u w:val="single"/>
              </w:rPr>
              <w:sym w:font="Wingdings" w:char="F0E8"/>
            </w:r>
            <w:r>
              <w:rPr>
                <w:b/>
                <w:highlight w:val="yellow"/>
                <w:u w:val="single"/>
              </w:rPr>
              <w:t xml:space="preserve"> Noun: mock-up</w:t>
            </w:r>
          </w:p>
          <w:p w:rsidR="00F437E6" w:rsidRPr="00C3768F" w:rsidRDefault="00F437E6" w:rsidP="006877EB">
            <w:r w:rsidRPr="00C3768F">
              <w:br/>
            </w:r>
            <w:r>
              <w:t xml:space="preserve">[Noun] </w:t>
            </w:r>
            <w:r w:rsidRPr="00C3768F">
              <w:rPr>
                <w:rFonts w:hint="eastAsia"/>
              </w:rPr>
              <w:t>模拟考</w:t>
            </w:r>
            <w:r w:rsidRPr="00C3768F">
              <w:t>试</w:t>
            </w:r>
            <w:r>
              <w:rPr>
                <w:rFonts w:hint="eastAsia"/>
              </w:rPr>
              <w:t xml:space="preserve"> </w:t>
            </w:r>
            <w:r w:rsidRPr="00C3768F">
              <w:t>mocks</w:t>
            </w:r>
            <w:r>
              <w:t xml:space="preserve">: </w:t>
            </w:r>
            <w:r w:rsidRPr="00C3768F">
              <w:t>[plural,</w:t>
            </w:r>
            <w:r w:rsidRPr="00C3768F">
              <w:rPr>
                <w:rFonts w:hint="eastAsia"/>
              </w:rPr>
              <w:t>复数</w:t>
            </w:r>
            <w:r w:rsidRPr="00C3768F">
              <w:t>] school examinations taken as practice before official</w:t>
            </w:r>
            <w:r>
              <w:t xml:space="preserve"> final</w:t>
            </w:r>
            <w:r w:rsidRPr="00C3768F">
              <w:t xml:space="preserve"> examinations</w:t>
            </w:r>
          </w:p>
          <w:p w:rsidR="00F437E6" w:rsidRPr="00C3768F" w:rsidRDefault="00F437E6" w:rsidP="006877EB">
            <w:r w:rsidRPr="00C3768F">
              <w:t xml:space="preserve">•I’m </w:t>
            </w:r>
            <w:r>
              <w:t>preparing</w:t>
            </w:r>
            <w:r w:rsidRPr="00C3768F">
              <w:t xml:space="preserve"> for my </w:t>
            </w:r>
            <w:r w:rsidRPr="004D7EE7">
              <w:rPr>
                <w:b/>
                <w:color w:val="FF0000"/>
                <w:highlight w:val="yellow"/>
              </w:rPr>
              <w:t>mocks</w:t>
            </w:r>
            <w:r w:rsidRPr="00C3768F">
              <w:t xml:space="preserve">. </w:t>
            </w:r>
            <w:r w:rsidRPr="00C3768F">
              <w:rPr>
                <w:rFonts w:hint="eastAsia"/>
              </w:rPr>
              <w:t>我在复习准备模拟考试</w:t>
            </w:r>
            <w:r w:rsidRPr="00C3768F">
              <w:t>。</w:t>
            </w:r>
          </w:p>
          <w:p w:rsidR="00F437E6" w:rsidRDefault="00F437E6" w:rsidP="006877EB"/>
          <w:p w:rsidR="00F437E6" w:rsidRPr="00C3768F" w:rsidRDefault="00F437E6" w:rsidP="006877EB">
            <w:r w:rsidRPr="00C3768F">
              <w:t>[adj]</w:t>
            </w:r>
            <w:r>
              <w:t xml:space="preserve"> mock</w:t>
            </w:r>
          </w:p>
          <w:p w:rsidR="00F437E6" w:rsidRPr="00C3768F" w:rsidRDefault="00F437E6" w:rsidP="006877EB">
            <w:r w:rsidRPr="00C3768F">
              <w:t>1.not real, but intended to be very similar to a real situation, substance etc</w:t>
            </w:r>
            <w:r w:rsidRPr="00C3768F">
              <w:rPr>
                <w:rFonts w:hint="eastAsia"/>
              </w:rPr>
              <w:t>模拟的；仿制</w:t>
            </w:r>
            <w:r w:rsidRPr="00C3768F">
              <w:t>的</w:t>
            </w:r>
          </w:p>
          <w:p w:rsidR="00F437E6" w:rsidRPr="00C3768F" w:rsidRDefault="00F437E6" w:rsidP="006877EB">
            <w:r w:rsidRPr="00C3768F">
              <w:t xml:space="preserve">•war games with mock battles </w:t>
            </w:r>
            <w:r w:rsidRPr="00C3768F">
              <w:rPr>
                <w:rFonts w:hint="eastAsia"/>
              </w:rPr>
              <w:t>有模拟战斗的战争游</w:t>
            </w:r>
            <w:r w:rsidRPr="00C3768F">
              <w:t>戏</w:t>
            </w:r>
          </w:p>
          <w:p w:rsidR="00F437E6" w:rsidRDefault="00F437E6" w:rsidP="006877EB">
            <w:r w:rsidRPr="00C3768F">
              <w:t xml:space="preserve">•a mock interview </w:t>
            </w:r>
            <w:r w:rsidRPr="00C3768F">
              <w:rPr>
                <w:rFonts w:hint="eastAsia"/>
              </w:rPr>
              <w:t>模拟面</w:t>
            </w:r>
            <w:r w:rsidRPr="00C3768F">
              <w:t>试</w:t>
            </w:r>
          </w:p>
          <w:p w:rsidR="00F437E6" w:rsidRPr="00C3768F" w:rsidRDefault="00F437E6" w:rsidP="006877EB"/>
          <w:p w:rsidR="00F437E6" w:rsidRPr="00C3768F" w:rsidRDefault="00F437E6" w:rsidP="006877EB">
            <w:r w:rsidRPr="00C3768F">
              <w:t>2.</w:t>
            </w:r>
            <w:r w:rsidRPr="00C3768F">
              <w:rPr>
                <w:rFonts w:hint="eastAsia"/>
              </w:rPr>
              <w:t xml:space="preserve"> 假装的吃惊</w:t>
            </w:r>
            <w:r w:rsidRPr="00C3768F">
              <w:t>/</w:t>
            </w:r>
            <w:r w:rsidRPr="00C3768F">
              <w:rPr>
                <w:rFonts w:hint="eastAsia"/>
              </w:rPr>
              <w:t>害怕</w:t>
            </w:r>
            <w:r w:rsidRPr="00C3768F">
              <w:t>/</w:t>
            </w:r>
            <w:r w:rsidRPr="00C3768F">
              <w:rPr>
                <w:rFonts w:hint="eastAsia"/>
              </w:rPr>
              <w:t>气愤等〔尤作为玩笑</w:t>
            </w:r>
            <w:r w:rsidRPr="00C3768F">
              <w:t>〕</w:t>
            </w:r>
            <w:r w:rsidRPr="00C3768F">
              <w:rPr>
                <w:rFonts w:hint="eastAsia"/>
              </w:rPr>
              <w:t>;</w:t>
            </w:r>
            <w:r w:rsidRPr="00C3768F">
              <w:t xml:space="preserve"> </w:t>
            </w:r>
            <w:r w:rsidRPr="00C3768F">
              <w:rPr>
                <w:rFonts w:hint="eastAsia"/>
              </w:rPr>
              <w:t>装出(吃惊</w:t>
            </w:r>
            <w:r w:rsidRPr="00C3768F">
              <w:t>/</w:t>
            </w:r>
            <w:r w:rsidRPr="00C3768F">
              <w:rPr>
                <w:rFonts w:hint="eastAsia"/>
              </w:rPr>
              <w:t>害怕</w:t>
            </w:r>
            <w:r w:rsidRPr="00C3768F">
              <w:t>/</w:t>
            </w:r>
            <w:r w:rsidRPr="00C3768F">
              <w:rPr>
                <w:rFonts w:hint="eastAsia"/>
              </w:rPr>
              <w:t>气愤等</w:t>
            </w:r>
            <w:r w:rsidRPr="00C3768F">
              <w:t>)</w:t>
            </w:r>
            <w:r w:rsidRPr="00C3768F">
              <w:rPr>
                <w:rFonts w:hint="eastAsia"/>
              </w:rPr>
              <w:t>的样子</w:t>
            </w:r>
            <w:r w:rsidRPr="00C3768F">
              <w:t xml:space="preserve"> </w:t>
            </w:r>
            <w:r w:rsidRPr="0075709F">
              <w:rPr>
                <w:b/>
                <w:color w:val="FF0000"/>
                <w:highlight w:val="yellow"/>
                <w:u w:val="single"/>
              </w:rPr>
              <w:t>[ in mock surprise/horror/indignation</w:t>
            </w:r>
            <w:r>
              <w:rPr>
                <w:b/>
                <w:color w:val="FF0000"/>
                <w:highlight w:val="yellow"/>
                <w:u w:val="single"/>
              </w:rPr>
              <w:t>]</w:t>
            </w:r>
            <w:r w:rsidRPr="00C3768F">
              <w:t xml:space="preserve"> etc: surprise etc that you pretend to feel, especially as a joke </w:t>
            </w:r>
            <w:r w:rsidRPr="00C3768F">
              <w:br/>
              <w:t xml:space="preserve">e.g. She threw her hands up </w:t>
            </w:r>
            <w:r w:rsidRPr="0075709F">
              <w:rPr>
                <w:b/>
                <w:color w:val="FF0000"/>
                <w:highlight w:val="yellow"/>
                <w:u w:val="single"/>
              </w:rPr>
              <w:t>in mock horror.</w:t>
            </w:r>
            <w:r w:rsidRPr="0075709F">
              <w:rPr>
                <w:color w:val="FF0000"/>
              </w:rPr>
              <w:t xml:space="preserve"> </w:t>
            </w:r>
            <w:r w:rsidRPr="00C3768F">
              <w:rPr>
                <w:rFonts w:hint="eastAsia"/>
              </w:rPr>
              <w:t xml:space="preserve">她 </w:t>
            </w:r>
            <w:r w:rsidRPr="0075709F">
              <w:rPr>
                <w:rFonts w:hint="eastAsia"/>
                <w:b/>
                <w:color w:val="FF0000"/>
                <w:highlight w:val="yellow"/>
                <w:u w:val="single"/>
              </w:rPr>
              <w:t>装出害怕的样子</w:t>
            </w:r>
            <w:r w:rsidRPr="00C3768F">
              <w:rPr>
                <w:rFonts w:hint="eastAsia"/>
              </w:rPr>
              <w:t xml:space="preserve"> 举起了双</w:t>
            </w:r>
            <w:r w:rsidRPr="00C3768F">
              <w:t>手</w:t>
            </w:r>
          </w:p>
          <w:p w:rsidR="00F437E6" w:rsidRDefault="00F437E6" w:rsidP="006877EB"/>
          <w:p w:rsidR="00F437E6" w:rsidRDefault="00F437E6" w:rsidP="006877EB">
            <w:pPr>
              <w:pStyle w:val="ListParagraph"/>
              <w:numPr>
                <w:ilvl w:val="0"/>
                <w:numId w:val="104"/>
              </w:numPr>
            </w:pPr>
            <w:r>
              <w:t>mocking; mockingly</w:t>
            </w:r>
          </w:p>
          <w:p w:rsidR="00F437E6" w:rsidRPr="00C3768F" w:rsidRDefault="00F437E6" w:rsidP="006877EB">
            <w:r w:rsidRPr="00C3768F">
              <w:t xml:space="preserve">•Her tone was mocking. </w:t>
            </w:r>
            <w:r w:rsidRPr="00C3768F">
              <w:rPr>
                <w:rFonts w:hint="eastAsia"/>
              </w:rPr>
              <w:t>她的语调带着嘲讽。</w:t>
            </w:r>
          </w:p>
          <w:p w:rsidR="00F437E6" w:rsidRPr="00C3768F" w:rsidRDefault="00F437E6" w:rsidP="006877EB">
            <w:r w:rsidRPr="00C3768F">
              <w:t xml:space="preserve">•His lips twisted mockingly. </w:t>
            </w:r>
            <w:r w:rsidRPr="00C3768F">
              <w:rPr>
                <w:rFonts w:hint="eastAsia"/>
              </w:rPr>
              <w:t>他嘲讽地歪着嘴。</w:t>
            </w:r>
          </w:p>
          <w:p w:rsidR="00F437E6" w:rsidRDefault="00F437E6" w:rsidP="006877EB"/>
          <w:p w:rsidR="00F437E6" w:rsidRDefault="00F437E6" w:rsidP="006877EB">
            <w:pPr>
              <w:rPr>
                <w:b/>
                <w:color w:val="FF0000"/>
                <w:highlight w:val="yellow"/>
                <w:u w:val="single"/>
              </w:rPr>
            </w:pPr>
            <w:r>
              <w:t>//</w:t>
            </w:r>
            <w:r w:rsidRPr="00064B2B">
              <w:rPr>
                <w:rFonts w:hint="eastAsia"/>
              </w:rPr>
              <w:t>〔因感觉受辱或受到不公平待遇而产生的〕愤慨，义愤</w:t>
            </w:r>
            <w:r>
              <w:rPr>
                <w:rFonts w:hint="eastAsia"/>
              </w:rPr>
              <w:t xml:space="preserve"> (愤愤不平；愤青)</w:t>
            </w:r>
            <w:r>
              <w:t xml:space="preserve"> </w:t>
            </w:r>
            <w:r w:rsidRPr="00064B2B">
              <w:t xml:space="preserve">[‚ɪndɪɡ'neɪʃən]  </w:t>
            </w:r>
            <w:hyperlink r:id="rId115" w:history="1">
              <w:r w:rsidRPr="00064B2B">
                <w:rPr>
                  <w:rStyle w:val="Hyperlink"/>
                </w:rPr>
                <w:t>N-UNCOUNT </w:t>
              </w:r>
            </w:hyperlink>
            <w:r w:rsidRPr="00064B2B">
              <w:t>Indignation is a feeling of shock and anger when you think that something is unjust or unfair</w:t>
            </w:r>
            <w:r>
              <w:t xml:space="preserve">; </w:t>
            </w:r>
            <w:r w:rsidRPr="00064B2B">
              <w:t>feelings of anger and surprise because you feel insulted or unfairly treated</w:t>
            </w:r>
            <w:r>
              <w:t xml:space="preserve">  </w:t>
            </w:r>
            <w:r w:rsidRPr="00425DCE">
              <w:rPr>
                <w:b/>
                <w:color w:val="FF0000"/>
                <w:highlight w:val="yellow"/>
                <w:u w:val="single"/>
              </w:rPr>
              <w:t>[</w:t>
            </w:r>
            <w:r w:rsidRPr="00425DCE">
              <w:rPr>
                <w:rFonts w:hint="eastAsia"/>
                <w:b/>
                <w:color w:val="FF0000"/>
                <w:highlight w:val="yellow"/>
                <w:u w:val="single"/>
              </w:rPr>
              <w:t>义愤填膺:</w:t>
            </w:r>
            <w:r w:rsidRPr="00425DCE">
              <w:rPr>
                <w:b/>
                <w:color w:val="FF0000"/>
                <w:highlight w:val="yellow"/>
                <w:u w:val="single"/>
              </w:rPr>
              <w:t xml:space="preserve"> full of righteous indignation]</w:t>
            </w:r>
          </w:p>
          <w:p w:rsidR="00F437E6" w:rsidRPr="00C3768F" w:rsidRDefault="00F437E6" w:rsidP="006877EB"/>
        </w:tc>
      </w:tr>
    </w:tbl>
    <w:p w:rsidR="00F437E6" w:rsidRDefault="00F437E6" w:rsidP="006877EB"/>
    <w:tbl>
      <w:tblPr>
        <w:tblStyle w:val="TableGrid"/>
        <w:tblW w:w="10915" w:type="dxa"/>
        <w:tblInd w:w="-1139" w:type="dxa"/>
        <w:tblLook w:val="04A0" w:firstRow="1" w:lastRow="0" w:firstColumn="1" w:lastColumn="0" w:noHBand="0" w:noVBand="1"/>
      </w:tblPr>
      <w:tblGrid>
        <w:gridCol w:w="10915"/>
      </w:tblGrid>
      <w:tr w:rsidR="00F437E6" w:rsidRPr="000622E1" w:rsidTr="00ED56C4">
        <w:trPr>
          <w:trHeight w:val="1333"/>
        </w:trPr>
        <w:tc>
          <w:tcPr>
            <w:tcW w:w="10915" w:type="dxa"/>
            <w:tcBorders>
              <w:top w:val="single" w:sz="4" w:space="0" w:color="auto"/>
              <w:left w:val="single" w:sz="4" w:space="0" w:color="auto"/>
              <w:bottom w:val="single" w:sz="4" w:space="0" w:color="auto"/>
              <w:right w:val="single" w:sz="4" w:space="0" w:color="auto"/>
            </w:tcBorders>
          </w:tcPr>
          <w:p w:rsidR="00F437E6" w:rsidRPr="000622E1" w:rsidRDefault="00F437E6" w:rsidP="006877EB">
            <w:bookmarkStart w:id="1" w:name="_Hlk520208799"/>
            <w:r w:rsidRPr="000622E1">
              <w:t>[</w:t>
            </w:r>
            <w:r w:rsidRPr="000622E1">
              <w:rPr>
                <w:rFonts w:hint="eastAsia"/>
              </w:rPr>
              <w:t>鼻子流鼻涕</w:t>
            </w:r>
            <w:r>
              <w:rPr>
                <w:rFonts w:hint="eastAsia"/>
              </w:rPr>
              <w:t>:</w:t>
            </w:r>
            <w:r>
              <w:t xml:space="preserve"> </w:t>
            </w:r>
            <w:r w:rsidRPr="000622E1">
              <w:t>have a running nose ]=&gt; sneeze</w:t>
            </w:r>
          </w:p>
          <w:p w:rsidR="00F437E6" w:rsidRPr="000622E1" w:rsidRDefault="00F437E6" w:rsidP="006877EB">
            <w:r>
              <w:t xml:space="preserve">e.g. I got a serious cold. Now </w:t>
            </w:r>
            <w:r w:rsidRPr="000622E1">
              <w:t>I have </w:t>
            </w:r>
            <w:r w:rsidRPr="001605B5">
              <w:rPr>
                <w:b/>
                <w:highlight w:val="yellow"/>
                <w:u w:val="single"/>
              </w:rPr>
              <w:t>watery eyes</w:t>
            </w:r>
            <w:r w:rsidRPr="000622E1">
              <w:t xml:space="preserve"> and </w:t>
            </w:r>
            <w:r w:rsidRPr="001605B5">
              <w:rPr>
                <w:b/>
                <w:highlight w:val="yellow"/>
                <w:u w:val="single"/>
              </w:rPr>
              <w:t>a running nose.</w:t>
            </w:r>
            <w:r w:rsidRPr="000622E1">
              <w:t> </w:t>
            </w:r>
            <w:r w:rsidRPr="000622E1">
              <w:rPr>
                <w:rFonts w:hint="eastAsia"/>
              </w:rPr>
              <w:t>我的眼睛流泪，鼻子流鼻涕</w:t>
            </w:r>
            <w:r w:rsidRPr="000622E1">
              <w:t>。</w:t>
            </w:r>
          </w:p>
          <w:p w:rsidR="00F437E6" w:rsidRPr="000622E1" w:rsidRDefault="00F437E6" w:rsidP="006877EB">
            <w:r>
              <w:t xml:space="preserve">e.g. </w:t>
            </w:r>
            <w:r w:rsidRPr="000622E1">
              <w:t>I've also been having some cold-like symptoms </w:t>
            </w:r>
            <w:r>
              <w:t xml:space="preserve">during </w:t>
            </w:r>
            <w:r w:rsidRPr="000622E1">
              <w:t>the past few days, especially </w:t>
            </w:r>
            <w:r w:rsidRPr="003E62F3">
              <w:rPr>
                <w:b/>
                <w:highlight w:val="yellow"/>
                <w:u w:val="single"/>
              </w:rPr>
              <w:t>sneezing</w:t>
            </w:r>
            <w:r>
              <w:t xml:space="preserve">, </w:t>
            </w:r>
            <w:r w:rsidRPr="003E62F3">
              <w:rPr>
                <w:b/>
                <w:highlight w:val="yellow"/>
                <w:u w:val="single"/>
              </w:rPr>
              <w:t>watery eyes</w:t>
            </w:r>
            <w:r>
              <w:t>, and</w:t>
            </w:r>
            <w:r w:rsidRPr="000622E1">
              <w:t> </w:t>
            </w:r>
            <w:r w:rsidRPr="003E62F3">
              <w:rPr>
                <w:b/>
                <w:highlight w:val="yellow"/>
                <w:u w:val="single"/>
              </w:rPr>
              <w:t>a running nose</w:t>
            </w:r>
            <w:r w:rsidRPr="000622E1">
              <w:t>. They're very mild though. </w:t>
            </w:r>
            <w:r>
              <w:t xml:space="preserve"> </w:t>
            </w:r>
            <w:r w:rsidRPr="000622E1">
              <w:rPr>
                <w:rFonts w:hint="eastAsia"/>
              </w:rPr>
              <w:t>在过去的几天又</w:t>
            </w:r>
            <w:r w:rsidRPr="00BF6968">
              <w:rPr>
                <w:rFonts w:hint="eastAsia"/>
                <w:b/>
                <w:highlight w:val="yellow"/>
                <w:u w:val="single"/>
              </w:rPr>
              <w:t>打喷嚏</w:t>
            </w:r>
            <w:r>
              <w:rPr>
                <w:rFonts w:hint="eastAsia"/>
              </w:rPr>
              <w:t xml:space="preserve"> </w:t>
            </w:r>
            <w:r>
              <w:t xml:space="preserve">, </w:t>
            </w:r>
            <w:r w:rsidRPr="00BF6968">
              <w:rPr>
                <w:rFonts w:hint="eastAsia"/>
                <w:b/>
                <w:highlight w:val="yellow"/>
                <w:u w:val="single"/>
              </w:rPr>
              <w:t>眼睛流泪</w:t>
            </w:r>
            <w:r>
              <w:rPr>
                <w:rFonts w:hint="eastAsia"/>
              </w:rPr>
              <w:t>,</w:t>
            </w:r>
            <w:r>
              <w:t xml:space="preserve"> </w:t>
            </w:r>
            <w:r w:rsidRPr="000622E1">
              <w:rPr>
                <w:rFonts w:hint="eastAsia"/>
              </w:rPr>
              <w:t>又</w:t>
            </w:r>
            <w:r w:rsidRPr="00BF6968">
              <w:rPr>
                <w:rFonts w:hint="eastAsia"/>
                <w:b/>
                <w:highlight w:val="yellow"/>
                <w:u w:val="single"/>
              </w:rPr>
              <w:t>流鼻涕</w:t>
            </w:r>
          </w:p>
          <w:p w:rsidR="00F437E6" w:rsidRPr="000622E1" w:rsidRDefault="00F437E6" w:rsidP="006877EB">
            <w:pPr>
              <w:rPr>
                <w:highlight w:val="yellow"/>
              </w:rPr>
            </w:pPr>
          </w:p>
        </w:tc>
      </w:tr>
      <w:tr w:rsidR="00F437E6" w:rsidTr="00ED56C4">
        <w:trPr>
          <w:trHeight w:val="1746"/>
        </w:trPr>
        <w:tc>
          <w:tcPr>
            <w:tcW w:w="10915" w:type="dxa"/>
            <w:tcBorders>
              <w:top w:val="single" w:sz="4" w:space="0" w:color="auto"/>
              <w:left w:val="single" w:sz="4" w:space="0" w:color="auto"/>
              <w:bottom w:val="single" w:sz="4" w:space="0" w:color="auto"/>
              <w:right w:val="single" w:sz="4" w:space="0" w:color="auto"/>
            </w:tcBorders>
          </w:tcPr>
          <w:p w:rsidR="00F437E6" w:rsidRDefault="00F437E6" w:rsidP="006877EB">
            <w:r>
              <w:lastRenderedPageBreak/>
              <w:t>Sneeze</w:t>
            </w:r>
          </w:p>
          <w:p w:rsidR="00F437E6" w:rsidRDefault="00F437E6" w:rsidP="006877EB">
            <w:r w:rsidRPr="000622E1">
              <w:t>1.</w:t>
            </w:r>
            <w:r w:rsidRPr="00070F57">
              <w:rPr>
                <w:b/>
                <w:u w:val="single"/>
              </w:rPr>
              <w:t>if you sneeze, air suddenly comes from your nose, making a noise, for example when you have a cold</w:t>
            </w:r>
            <w:r w:rsidRPr="00070F57">
              <w:rPr>
                <w:rFonts w:hint="eastAsia"/>
                <w:b/>
                <w:u w:val="single"/>
              </w:rPr>
              <w:t>打喷嚏</w:t>
            </w:r>
            <w:r>
              <w:rPr>
                <w:rFonts w:hint="eastAsia"/>
              </w:rPr>
              <w:t>;</w:t>
            </w:r>
            <w:r>
              <w:t xml:space="preserve"> </w:t>
            </w:r>
            <w:r w:rsidRPr="000622E1">
              <w:t xml:space="preserve">V-I When you sneeze, you suddenly take in your breath and then blow it down your nose noisily without being able to stop yourself, for example, because you have a cold. </w:t>
            </w:r>
            <w:r w:rsidRPr="000622E1">
              <w:rPr>
                <w:rFonts w:hint="eastAsia"/>
              </w:rPr>
              <w:t>打喷嚏</w:t>
            </w:r>
          </w:p>
          <w:p w:rsidR="00F437E6" w:rsidRPr="000622E1" w:rsidRDefault="00F437E6" w:rsidP="006877EB">
            <w:r>
              <w:t xml:space="preserve">e.g. </w:t>
            </w:r>
            <w:r w:rsidRPr="000622E1">
              <w:t>I've also been having some cold-like symptoms </w:t>
            </w:r>
            <w:r>
              <w:t xml:space="preserve">during </w:t>
            </w:r>
            <w:r w:rsidRPr="000622E1">
              <w:t>the past few days, especially </w:t>
            </w:r>
            <w:r w:rsidRPr="003E62F3">
              <w:rPr>
                <w:b/>
                <w:highlight w:val="yellow"/>
                <w:u w:val="single"/>
              </w:rPr>
              <w:t>sneezing</w:t>
            </w:r>
            <w:r>
              <w:rPr>
                <w:b/>
                <w:highlight w:val="yellow"/>
                <w:u w:val="single"/>
              </w:rPr>
              <w:t xml:space="preserve"> with </w:t>
            </w:r>
            <w:r w:rsidRPr="003E62F3">
              <w:rPr>
                <w:b/>
                <w:highlight w:val="yellow"/>
                <w:u w:val="single"/>
              </w:rPr>
              <w:t>watery eyes</w:t>
            </w:r>
            <w:r>
              <w:rPr>
                <w:b/>
                <w:highlight w:val="yellow"/>
                <w:u w:val="single"/>
              </w:rPr>
              <w:t xml:space="preserve"> and </w:t>
            </w:r>
            <w:r>
              <w:t xml:space="preserve"> and</w:t>
            </w:r>
            <w:r w:rsidRPr="000622E1">
              <w:t> </w:t>
            </w:r>
            <w:r w:rsidRPr="003E62F3">
              <w:rPr>
                <w:b/>
                <w:highlight w:val="yellow"/>
                <w:u w:val="single"/>
              </w:rPr>
              <w:t>a running nose</w:t>
            </w:r>
            <w:r w:rsidRPr="000622E1">
              <w:t>. They're very mild though. </w:t>
            </w:r>
            <w:r>
              <w:t xml:space="preserve"> </w:t>
            </w:r>
            <w:r w:rsidRPr="000622E1">
              <w:rPr>
                <w:rFonts w:hint="eastAsia"/>
              </w:rPr>
              <w:t>在过去的几天又</w:t>
            </w:r>
            <w:r w:rsidRPr="00BF6968">
              <w:rPr>
                <w:rFonts w:hint="eastAsia"/>
                <w:b/>
                <w:highlight w:val="yellow"/>
                <w:u w:val="single"/>
              </w:rPr>
              <w:t>打喷嚏</w:t>
            </w:r>
            <w:r>
              <w:rPr>
                <w:rFonts w:hint="eastAsia"/>
              </w:rPr>
              <w:t xml:space="preserve"> </w:t>
            </w:r>
            <w:r>
              <w:t xml:space="preserve">, </w:t>
            </w:r>
            <w:r w:rsidRPr="00BF6968">
              <w:rPr>
                <w:rFonts w:hint="eastAsia"/>
                <w:b/>
                <w:highlight w:val="yellow"/>
                <w:u w:val="single"/>
              </w:rPr>
              <w:t>眼睛流泪</w:t>
            </w:r>
            <w:r>
              <w:rPr>
                <w:rFonts w:hint="eastAsia"/>
              </w:rPr>
              <w:t>,</w:t>
            </w:r>
            <w:r>
              <w:t xml:space="preserve"> </w:t>
            </w:r>
            <w:r w:rsidRPr="000622E1">
              <w:rPr>
                <w:rFonts w:hint="eastAsia"/>
              </w:rPr>
              <w:t>又</w:t>
            </w:r>
            <w:r w:rsidRPr="00BF6968">
              <w:rPr>
                <w:rFonts w:hint="eastAsia"/>
                <w:b/>
                <w:highlight w:val="yellow"/>
                <w:u w:val="single"/>
              </w:rPr>
              <w:t>流鼻涕</w:t>
            </w:r>
          </w:p>
          <w:p w:rsidR="00F437E6" w:rsidRPr="000622E1" w:rsidRDefault="00F437E6" w:rsidP="006877EB">
            <w:r>
              <w:t xml:space="preserve">e.g. </w:t>
            </w:r>
            <w:r w:rsidRPr="000622E1">
              <w:t>She started coughing</w:t>
            </w:r>
            <w:r w:rsidRPr="00DA1C4C">
              <w:t> [k</w:t>
            </w:r>
            <w:r w:rsidRPr="006D609C">
              <w:rPr>
                <w:b/>
                <w:color w:val="FF0000"/>
                <w:highlight w:val="yellow"/>
                <w:u w:val="single"/>
              </w:rPr>
              <w:t>ɔ</w:t>
            </w:r>
            <w:r w:rsidRPr="00DA1C4C">
              <w:t>f]</w:t>
            </w:r>
            <w:r>
              <w:t xml:space="preserve"> </w:t>
            </w:r>
            <w:r w:rsidRPr="000622E1">
              <w:t xml:space="preserve">and sneezing. </w:t>
            </w:r>
            <w:r w:rsidRPr="000622E1">
              <w:rPr>
                <w:rFonts w:hint="eastAsia"/>
              </w:rPr>
              <w:t>她开始咳嗽、打喷嚏。</w:t>
            </w:r>
          </w:p>
          <w:p w:rsidR="00F437E6" w:rsidRPr="000622E1" w:rsidRDefault="00F437E6" w:rsidP="006877EB">
            <w:r>
              <w:t xml:space="preserve">e.g. </w:t>
            </w:r>
            <w:r w:rsidRPr="000622E1">
              <w:t xml:space="preserve">The dust was making him sneeze . </w:t>
            </w:r>
            <w:r w:rsidRPr="000622E1">
              <w:rPr>
                <w:rFonts w:hint="eastAsia"/>
              </w:rPr>
              <w:t>灰尘使他打起了喷嚏。</w:t>
            </w:r>
          </w:p>
          <w:p w:rsidR="00F437E6" w:rsidRDefault="00F437E6" w:rsidP="006877EB"/>
          <w:p w:rsidR="00F437E6" w:rsidRPr="000622E1" w:rsidRDefault="00F437E6" w:rsidP="006877EB">
            <w:r w:rsidRPr="000622E1">
              <w:t xml:space="preserve">2.N-COUNT Sneeze is also a noun. </w:t>
            </w:r>
            <w:r w:rsidRPr="000622E1">
              <w:rPr>
                <w:rFonts w:hint="eastAsia"/>
              </w:rPr>
              <w:t>打喷嚏</w:t>
            </w:r>
          </w:p>
          <w:p w:rsidR="00F437E6" w:rsidRPr="000622E1" w:rsidRDefault="00F437E6" w:rsidP="006877EB">
            <w:r w:rsidRPr="000622E1">
              <w:t xml:space="preserve">•  Coughs </w:t>
            </w:r>
            <w:r w:rsidRPr="00DA1C4C">
              <w:t>[k</w:t>
            </w:r>
            <w:r w:rsidRPr="006D609C">
              <w:rPr>
                <w:b/>
                <w:color w:val="FF0000"/>
                <w:highlight w:val="yellow"/>
                <w:u w:val="single"/>
              </w:rPr>
              <w:t>ɔ</w:t>
            </w:r>
            <w:r w:rsidRPr="00DA1C4C">
              <w:t>f]</w:t>
            </w:r>
            <w:r>
              <w:t xml:space="preserve"> </w:t>
            </w:r>
            <w:r w:rsidRPr="000622E1">
              <w:t xml:space="preserve">and sneezes spread </w:t>
            </w:r>
            <w:r w:rsidRPr="00287036">
              <w:rPr>
                <w:b/>
              </w:rPr>
              <w:t>infections</w:t>
            </w:r>
            <w:r>
              <w:t xml:space="preserve"> and germs</w:t>
            </w:r>
            <w:r w:rsidRPr="000622E1">
              <w:t>.  </w:t>
            </w:r>
            <w:r w:rsidRPr="000622E1">
              <w:rPr>
                <w:rFonts w:hint="eastAsia"/>
              </w:rPr>
              <w:t>咳嗽和打喷嚏会传播</w:t>
            </w:r>
            <w:r w:rsidRPr="00287036">
              <w:rPr>
                <w:rFonts w:hint="eastAsia"/>
                <w:b/>
                <w:highlight w:val="yellow"/>
                <w:u w:val="single"/>
              </w:rPr>
              <w:t>传染病</w:t>
            </w:r>
            <w:r w:rsidRPr="000622E1">
              <w:rPr>
                <w:rFonts w:hint="eastAsia"/>
              </w:rPr>
              <w:t>。</w:t>
            </w:r>
            <w:r>
              <w:rPr>
                <w:rFonts w:hint="eastAsia"/>
              </w:rPr>
              <w:t xml:space="preserve"> </w:t>
            </w:r>
            <w:r>
              <w:t xml:space="preserve"> //</w:t>
            </w:r>
            <w:r w:rsidRPr="00287036">
              <w:t xml:space="preserve"> An </w:t>
            </w:r>
            <w:r w:rsidRPr="00287036">
              <w:rPr>
                <w:b/>
                <w:highlight w:val="yellow"/>
                <w:u w:val="single"/>
              </w:rPr>
              <w:t>infection</w:t>
            </w:r>
            <w:r w:rsidRPr="00287036">
              <w:t xml:space="preserve"> is a disease caused by germs or bacteria. </w:t>
            </w:r>
            <w:r w:rsidRPr="00287036">
              <w:rPr>
                <w:rFonts w:hint="eastAsia"/>
                <w:b/>
                <w:highlight w:val="yellow"/>
                <w:u w:val="single"/>
              </w:rPr>
              <w:t>传染病</w:t>
            </w:r>
          </w:p>
          <w:p w:rsidR="00F437E6" w:rsidRPr="000622E1" w:rsidRDefault="00F437E6" w:rsidP="006877EB"/>
          <w:p w:rsidR="00F437E6" w:rsidRPr="000622E1" w:rsidRDefault="00F437E6" w:rsidP="006877EB">
            <w:r>
              <w:t>3</w:t>
            </w:r>
            <w:r w:rsidRPr="00200772">
              <w:rPr>
                <w:b/>
                <w:color w:val="FF0000"/>
                <w:highlight w:val="yellow"/>
                <w:u w:val="single"/>
              </w:rPr>
              <w:t xml:space="preserve">.[(xxx) </w:t>
            </w:r>
            <w:r w:rsidRPr="00200772">
              <w:rPr>
                <w:rFonts w:hint="eastAsia"/>
                <w:b/>
                <w:color w:val="FF0000"/>
                <w:highlight w:val="yellow"/>
                <w:u w:val="single"/>
              </w:rPr>
              <w:t>不可轻视</w:t>
            </w:r>
            <w:r w:rsidRPr="00200772">
              <w:rPr>
                <w:b/>
                <w:color w:val="FF0000"/>
                <w:highlight w:val="yellow"/>
                <w:u w:val="single"/>
              </w:rPr>
              <w:t>/</w:t>
            </w:r>
            <w:r w:rsidRPr="00200772">
              <w:rPr>
                <w:rFonts w:hint="eastAsia"/>
                <w:b/>
                <w:color w:val="FF0000"/>
                <w:highlight w:val="yellow"/>
                <w:u w:val="single"/>
              </w:rPr>
              <w:t>不容小视/小看不得</w:t>
            </w:r>
            <w:r w:rsidRPr="00200772">
              <w:rPr>
                <w:b/>
                <w:color w:val="FF0000"/>
                <w:highlight w:val="yellow"/>
                <w:u w:val="single"/>
              </w:rPr>
              <w:t> </w:t>
            </w:r>
            <w:r w:rsidRPr="00200772">
              <w:rPr>
                <w:rFonts w:hint="eastAsia"/>
                <w:b/>
                <w:color w:val="FF0000"/>
                <w:highlight w:val="yellow"/>
                <w:u w:val="single"/>
              </w:rPr>
              <w:t>：s</w:t>
            </w:r>
            <w:r w:rsidRPr="00200772">
              <w:rPr>
                <w:b/>
                <w:color w:val="FF0000"/>
                <w:highlight w:val="yellow"/>
                <w:u w:val="single"/>
              </w:rPr>
              <w:t xml:space="preserve">th </w:t>
            </w:r>
            <w:r w:rsidRPr="00200772">
              <w:rPr>
                <w:rFonts w:hint="eastAsia"/>
                <w:b/>
                <w:color w:val="FF0000"/>
                <w:highlight w:val="yellow"/>
                <w:u w:val="single"/>
              </w:rPr>
              <w:t>i</w:t>
            </w:r>
            <w:r w:rsidRPr="00200772">
              <w:rPr>
                <w:b/>
                <w:color w:val="FF0000"/>
                <w:highlight w:val="yellow"/>
                <w:u w:val="single"/>
              </w:rPr>
              <w:t>s not to be sneezed at]</w:t>
            </w:r>
          </w:p>
          <w:p w:rsidR="00F437E6" w:rsidRDefault="00F437E6" w:rsidP="006877EB">
            <w:r w:rsidRPr="005E7735">
              <w:rPr>
                <w:b/>
                <w:color w:val="FF0000"/>
                <w:highlight w:val="yellow"/>
                <w:u w:val="single"/>
              </w:rPr>
              <w:t xml:space="preserve">If you say that something is not to be sneezed at, you mean that </w:t>
            </w:r>
            <w:r w:rsidRPr="005E7735">
              <w:rPr>
                <w:b/>
                <w:i/>
                <w:color w:val="FF0000"/>
                <w:highlight w:val="yellow"/>
                <w:u w:val="single"/>
              </w:rPr>
              <w:t>it is worth y</w:t>
            </w:r>
            <w:r w:rsidRPr="005E7735">
              <w:rPr>
                <w:b/>
                <w:color w:val="FF0000"/>
                <w:highlight w:val="yellow"/>
                <w:u w:val="single"/>
              </w:rPr>
              <w:t xml:space="preserve">our </w:t>
            </w:r>
            <w:r>
              <w:rPr>
                <w:b/>
                <w:color w:val="FF0000"/>
                <w:highlight w:val="yellow"/>
                <w:u w:val="single"/>
              </w:rPr>
              <w:t xml:space="preserve">careful </w:t>
            </w:r>
            <w:r w:rsidRPr="005E7735">
              <w:rPr>
                <w:b/>
                <w:color w:val="FF0000"/>
                <w:highlight w:val="yellow"/>
                <w:u w:val="single"/>
              </w:rPr>
              <w:t>consideration and attention</w:t>
            </w:r>
            <w:r w:rsidRPr="000622E1">
              <w:t>.</w:t>
            </w:r>
          </w:p>
          <w:p w:rsidR="00F437E6" w:rsidRDefault="00F437E6" w:rsidP="006877EB">
            <w:r>
              <w:t>e.g.</w:t>
            </w:r>
            <w:r w:rsidRPr="000622E1">
              <w:t>  </w:t>
            </w:r>
            <w:r>
              <w:t xml:space="preserve">Even though it’s just a small amount of money, </w:t>
            </w:r>
            <w:r w:rsidRPr="00C255CC">
              <w:rPr>
                <w:b/>
                <w:color w:val="FF0000"/>
                <w:highlight w:val="yellow"/>
                <w:u w:val="single"/>
              </w:rPr>
              <w:t>it's not to be sneezed at</w:t>
            </w:r>
            <w:r w:rsidRPr="000622E1">
              <w:t xml:space="preserve">.  </w:t>
            </w:r>
            <w:r w:rsidRPr="000622E1">
              <w:rPr>
                <w:rFonts w:hint="eastAsia"/>
              </w:rPr>
              <w:t>这笔钱可</w:t>
            </w:r>
            <w:r w:rsidRPr="00C255CC">
              <w:rPr>
                <w:rFonts w:hint="eastAsia"/>
                <w:b/>
                <w:color w:val="FF0000"/>
                <w:highlight w:val="yellow"/>
                <w:u w:val="single"/>
              </w:rPr>
              <w:t>不容小视</w:t>
            </w:r>
            <w:r w:rsidRPr="000622E1">
              <w:rPr>
                <w:rFonts w:hint="eastAsia"/>
              </w:rPr>
              <w:t>。</w:t>
            </w:r>
          </w:p>
          <w:p w:rsidR="00F437E6" w:rsidRPr="002274A8" w:rsidRDefault="00F437E6" w:rsidP="006877EB">
            <w:pPr>
              <w:rPr>
                <w:b/>
                <w:highlight w:val="yellow"/>
                <w:u w:val="single"/>
              </w:rPr>
            </w:pPr>
            <w:r>
              <w:t xml:space="preserve">e.g. </w:t>
            </w:r>
            <w:r w:rsidRPr="002274A8">
              <w:t> </w:t>
            </w:r>
            <w:r w:rsidRPr="00E96FEF">
              <w:rPr>
                <w:b/>
                <w:color w:val="FF0000"/>
                <w:highlight w:val="yellow"/>
                <w:u w:val="single"/>
              </w:rPr>
              <w:t>His offer is not to be sneezed at</w:t>
            </w:r>
            <w:r>
              <w:t xml:space="preserve">. You know what university his offer comes from? Wow, it’s from </w:t>
            </w:r>
            <w:r w:rsidRPr="002274A8">
              <w:rPr>
                <w:b/>
                <w:highlight w:val="yellow"/>
                <w:u w:val="single"/>
              </w:rPr>
              <w:t xml:space="preserve">Ivy </w:t>
            </w:r>
            <w:r w:rsidRPr="00812CEB">
              <w:rPr>
                <w:b/>
                <w:highlight w:val="yellow"/>
                <w:u w:val="single"/>
              </w:rPr>
              <w:t>['aɪvi]</w:t>
            </w:r>
            <w:r>
              <w:rPr>
                <w:b/>
                <w:highlight w:val="yellow"/>
                <w:u w:val="single"/>
              </w:rPr>
              <w:t xml:space="preserve"> </w:t>
            </w:r>
            <w:r w:rsidRPr="002274A8">
              <w:rPr>
                <w:b/>
                <w:highlight w:val="yellow"/>
                <w:u w:val="single"/>
              </w:rPr>
              <w:t>League</w:t>
            </w:r>
          </w:p>
          <w:p w:rsidR="00F437E6" w:rsidRPr="002274A8" w:rsidRDefault="00F437E6" w:rsidP="006877EB">
            <w:pPr>
              <w:rPr>
                <w:b/>
                <w:highlight w:val="yellow"/>
                <w:u w:val="single"/>
              </w:rPr>
            </w:pPr>
            <w:r w:rsidRPr="002274A8">
              <w:rPr>
                <w:b/>
                <w:highlight w:val="yellow"/>
                <w:u w:val="single"/>
              </w:rPr>
              <w:t>长春藤名牌大</w:t>
            </w:r>
            <w:r w:rsidRPr="002274A8">
              <w:rPr>
                <w:rFonts w:hint="eastAsia"/>
                <w:b/>
                <w:highlight w:val="yellow"/>
                <w:u w:val="single"/>
              </w:rPr>
              <w:t>学</w:t>
            </w:r>
          </w:p>
          <w:p w:rsidR="00F437E6" w:rsidRPr="000622E1" w:rsidRDefault="00F437E6" w:rsidP="006877EB">
            <w:r>
              <w:t xml:space="preserve">e.g. </w:t>
            </w:r>
            <w:r w:rsidRPr="000622E1">
              <w:t>In those days</w:t>
            </w:r>
            <w:r>
              <w:t xml:space="preserve"> when I was taking the part time job in Vancouver</w:t>
            </w:r>
            <w:r w:rsidRPr="000622E1">
              <w:t>, £5 an hour</w:t>
            </w:r>
            <w:r>
              <w:t xml:space="preserve"> (including tips)</w:t>
            </w:r>
            <w:r w:rsidRPr="000622E1">
              <w:t xml:space="preserve"> </w:t>
            </w:r>
            <w:r w:rsidRPr="00681759">
              <w:rPr>
                <w:b/>
                <w:u w:val="single"/>
              </w:rPr>
              <w:t>was not to be sneezed at</w:t>
            </w:r>
            <w:r w:rsidRPr="000622E1">
              <w:t xml:space="preserve">. </w:t>
            </w:r>
            <w:r w:rsidRPr="000622E1">
              <w:rPr>
                <w:rFonts w:hint="eastAsia"/>
              </w:rPr>
              <w:t>那时候，每小时五英镑可</w:t>
            </w:r>
            <w:r w:rsidRPr="002618C7">
              <w:rPr>
                <w:rFonts w:hint="eastAsia"/>
                <w:b/>
                <w:color w:val="FF0000"/>
                <w:highlight w:val="yellow"/>
                <w:u w:val="single"/>
              </w:rPr>
              <w:t>小看不得</w:t>
            </w:r>
            <w:r>
              <w:rPr>
                <w:rFonts w:hint="eastAsia"/>
                <w:b/>
                <w:color w:val="FF0000"/>
                <w:highlight w:val="yellow"/>
                <w:u w:val="single"/>
              </w:rPr>
              <w:t>/</w:t>
            </w:r>
            <w:r w:rsidRPr="006A297A">
              <w:rPr>
                <w:rFonts w:hint="eastAsia"/>
                <w:b/>
                <w:color w:val="FF0000"/>
                <w:highlight w:val="yellow"/>
                <w:u w:val="single"/>
              </w:rPr>
              <w:t>不容小视</w:t>
            </w:r>
            <w:r w:rsidRPr="006A297A">
              <w:rPr>
                <w:b/>
                <w:color w:val="FF0000"/>
                <w:highlight w:val="yellow"/>
                <w:u w:val="single"/>
              </w:rPr>
              <w:t> </w:t>
            </w:r>
          </w:p>
          <w:p w:rsidR="00F437E6" w:rsidRPr="000622E1" w:rsidRDefault="00F437E6" w:rsidP="006877EB">
            <w:r w:rsidRPr="000622E1">
              <w:t xml:space="preserve">  </w:t>
            </w:r>
          </w:p>
          <w:p w:rsidR="00F437E6" w:rsidRDefault="00F437E6" w:rsidP="006877EB"/>
        </w:tc>
      </w:tr>
      <w:tr w:rsidR="00F437E6" w:rsidRPr="00287036" w:rsidTr="00ED56C4">
        <w:trPr>
          <w:trHeight w:val="1746"/>
        </w:trPr>
        <w:tc>
          <w:tcPr>
            <w:tcW w:w="10915" w:type="dxa"/>
            <w:tcBorders>
              <w:top w:val="single" w:sz="4" w:space="0" w:color="auto"/>
              <w:left w:val="single" w:sz="4" w:space="0" w:color="auto"/>
              <w:bottom w:val="single" w:sz="4" w:space="0" w:color="auto"/>
              <w:right w:val="single" w:sz="4" w:space="0" w:color="auto"/>
            </w:tcBorders>
          </w:tcPr>
          <w:p w:rsidR="00F437E6" w:rsidRPr="00E03FD9" w:rsidRDefault="00F437E6" w:rsidP="006877EB">
            <w:pPr>
              <w:rPr>
                <w:b/>
              </w:rPr>
            </w:pPr>
            <w:r w:rsidRPr="00E03FD9">
              <w:rPr>
                <w:rFonts w:hint="eastAsia"/>
                <w:b/>
              </w:rPr>
              <w:t xml:space="preserve">[传染病 </w:t>
            </w:r>
            <w:r w:rsidRPr="00E03FD9">
              <w:rPr>
                <w:b/>
              </w:rPr>
              <w:t>infection; infections]</w:t>
            </w:r>
          </w:p>
          <w:p w:rsidR="00F437E6" w:rsidRDefault="00253ABA" w:rsidP="006877EB">
            <w:hyperlink r:id="rId116" w:history="1">
              <w:r w:rsidR="00F437E6" w:rsidRPr="00287036">
                <w:rPr>
                  <w:rStyle w:val="Hyperlink"/>
                </w:rPr>
                <w:t>N-COUNT </w:t>
              </w:r>
            </w:hyperlink>
            <w:r w:rsidR="00F437E6" w:rsidRPr="00287036">
              <w:t xml:space="preserve">An infection is a disease caused by germs or bacteria. </w:t>
            </w:r>
            <w:r w:rsidR="00F437E6" w:rsidRPr="00287036">
              <w:rPr>
                <w:rFonts w:hint="eastAsia"/>
              </w:rPr>
              <w:t>传染病</w:t>
            </w:r>
            <w:r w:rsidR="00F437E6">
              <w:rPr>
                <w:rFonts w:hint="eastAsia"/>
              </w:rPr>
              <w:t xml:space="preserve"> </w:t>
            </w:r>
          </w:p>
          <w:p w:rsidR="00F437E6" w:rsidRPr="00287036" w:rsidRDefault="00F437E6" w:rsidP="006877EB">
            <w:r>
              <w:t>e.g.</w:t>
            </w:r>
            <w:r w:rsidRPr="00287036">
              <w:t>  Ear infections are common in preschool children. </w:t>
            </w:r>
            <w:r>
              <w:t xml:space="preserve"> </w:t>
            </w:r>
            <w:r w:rsidRPr="00287036">
              <w:rPr>
                <w:rFonts w:hint="eastAsia"/>
              </w:rPr>
              <w:t>耳朵感染在学前儿童中很常见</w:t>
            </w:r>
          </w:p>
          <w:p w:rsidR="00F437E6" w:rsidRPr="000622E1" w:rsidRDefault="00F437E6" w:rsidP="006877EB">
            <w:r>
              <w:t xml:space="preserve">e.g. </w:t>
            </w:r>
            <w:r w:rsidRPr="000622E1">
              <w:t xml:space="preserve">Coughs </w:t>
            </w:r>
            <w:r w:rsidRPr="00DA1C4C">
              <w:t>[k</w:t>
            </w:r>
            <w:r w:rsidRPr="006D609C">
              <w:rPr>
                <w:b/>
                <w:color w:val="FF0000"/>
                <w:highlight w:val="yellow"/>
                <w:u w:val="single"/>
              </w:rPr>
              <w:t>ɔ</w:t>
            </w:r>
            <w:r w:rsidRPr="00DA1C4C">
              <w:t>f]</w:t>
            </w:r>
            <w:r>
              <w:t xml:space="preserve"> </w:t>
            </w:r>
            <w:r w:rsidRPr="000622E1">
              <w:t xml:space="preserve">and sneezes spread </w:t>
            </w:r>
            <w:r w:rsidRPr="00287036">
              <w:rPr>
                <w:b/>
              </w:rPr>
              <w:t>infections</w:t>
            </w:r>
            <w:r>
              <w:t xml:space="preserve"> and germs</w:t>
            </w:r>
            <w:r w:rsidRPr="000622E1">
              <w:t>.  </w:t>
            </w:r>
            <w:r w:rsidRPr="000622E1">
              <w:rPr>
                <w:rFonts w:hint="eastAsia"/>
              </w:rPr>
              <w:t>咳嗽和打喷嚏会传播</w:t>
            </w:r>
            <w:r w:rsidRPr="00287036">
              <w:rPr>
                <w:rFonts w:hint="eastAsia"/>
                <w:b/>
                <w:highlight w:val="yellow"/>
                <w:u w:val="single"/>
              </w:rPr>
              <w:t>传染病</w:t>
            </w:r>
            <w:r w:rsidRPr="000622E1">
              <w:rPr>
                <w:rFonts w:hint="eastAsia"/>
              </w:rPr>
              <w:t>。</w:t>
            </w:r>
            <w:r>
              <w:rPr>
                <w:rFonts w:hint="eastAsia"/>
              </w:rPr>
              <w:t xml:space="preserve"> </w:t>
            </w:r>
            <w:r>
              <w:t xml:space="preserve"> //</w:t>
            </w:r>
            <w:r w:rsidRPr="00287036">
              <w:t xml:space="preserve"> An </w:t>
            </w:r>
            <w:r w:rsidRPr="00287036">
              <w:rPr>
                <w:b/>
                <w:highlight w:val="yellow"/>
                <w:u w:val="single"/>
              </w:rPr>
              <w:t>infection</w:t>
            </w:r>
            <w:r w:rsidRPr="00287036">
              <w:t xml:space="preserve"> is a disease caused by germs or bacteria. </w:t>
            </w:r>
            <w:r w:rsidRPr="00287036">
              <w:rPr>
                <w:rFonts w:hint="eastAsia"/>
                <w:b/>
                <w:highlight w:val="yellow"/>
                <w:u w:val="single"/>
              </w:rPr>
              <w:t>传染病</w:t>
            </w:r>
          </w:p>
          <w:p w:rsidR="00F437E6" w:rsidRPr="00287036" w:rsidRDefault="00F437E6" w:rsidP="006877EB"/>
        </w:tc>
      </w:tr>
      <w:bookmarkEnd w:id="1"/>
      <w:tr w:rsidR="00F437E6" w:rsidRPr="001605B5" w:rsidTr="00ED56C4">
        <w:trPr>
          <w:trHeight w:val="1746"/>
        </w:trPr>
        <w:tc>
          <w:tcPr>
            <w:tcW w:w="10915" w:type="dxa"/>
            <w:tcBorders>
              <w:top w:val="single" w:sz="4" w:space="0" w:color="auto"/>
              <w:left w:val="single" w:sz="4" w:space="0" w:color="auto"/>
              <w:bottom w:val="single" w:sz="4" w:space="0" w:color="auto"/>
              <w:right w:val="single" w:sz="4" w:space="0" w:color="auto"/>
            </w:tcBorders>
          </w:tcPr>
          <w:p w:rsidR="00F437E6" w:rsidRDefault="00F437E6" w:rsidP="006877EB">
            <w:r w:rsidRPr="001605B5">
              <w:t>['wɔːtəri] </w:t>
            </w:r>
            <w:r>
              <w:t xml:space="preserve"> watery</w:t>
            </w:r>
          </w:p>
          <w:p w:rsidR="00F437E6" w:rsidRPr="001605B5" w:rsidRDefault="00F437E6" w:rsidP="00B47032">
            <w:pPr>
              <w:pStyle w:val="ListParagraph"/>
              <w:numPr>
                <w:ilvl w:val="0"/>
                <w:numId w:val="110"/>
              </w:numPr>
              <w:ind w:left="462"/>
            </w:pPr>
            <w:r w:rsidRPr="001605B5">
              <w:t>full of water or relating to water</w:t>
            </w:r>
            <w:r>
              <w:t xml:space="preserve"> </w:t>
            </w:r>
            <w:r w:rsidRPr="001605B5">
              <w:rPr>
                <w:rFonts w:hint="eastAsia"/>
              </w:rPr>
              <w:t>充满水的；与水有关</w:t>
            </w:r>
            <w:r w:rsidRPr="001605B5">
              <w:t>的</w:t>
            </w:r>
          </w:p>
          <w:p w:rsidR="00F437E6" w:rsidRPr="001605B5" w:rsidRDefault="00F437E6" w:rsidP="006877EB">
            <w:r w:rsidRPr="001605B5">
              <w:t xml:space="preserve">•Her eyes were red and watery from crying. </w:t>
            </w:r>
            <w:r w:rsidRPr="001605B5">
              <w:rPr>
                <w:rFonts w:hint="eastAsia"/>
              </w:rPr>
              <w:t>她的眼睛哭得红红的，眼里含满泪水</w:t>
            </w:r>
            <w:r w:rsidRPr="001605B5">
              <w:t>。</w:t>
            </w:r>
          </w:p>
          <w:p w:rsidR="00F437E6" w:rsidRDefault="00F437E6" w:rsidP="006877EB">
            <w:r w:rsidRPr="001605B5">
              <w:t xml:space="preserve">•Snakes lay eggs in a watery environment. </w:t>
            </w:r>
            <w:r w:rsidRPr="001605B5">
              <w:rPr>
                <w:rFonts w:hint="eastAsia"/>
              </w:rPr>
              <w:t>蛇在潮湿的环境里产卵</w:t>
            </w:r>
            <w:r w:rsidRPr="001605B5">
              <w:t>。</w:t>
            </w:r>
          </w:p>
          <w:p w:rsidR="00F437E6" w:rsidRPr="000622E1" w:rsidRDefault="00F437E6" w:rsidP="006877EB">
            <w:r>
              <w:t xml:space="preserve">e.g. </w:t>
            </w:r>
            <w:r w:rsidRPr="000622E1">
              <w:t>I've also been having some cold-like symptoms </w:t>
            </w:r>
            <w:r>
              <w:t xml:space="preserve">during </w:t>
            </w:r>
            <w:r w:rsidRPr="000622E1">
              <w:t>the past few days, especially </w:t>
            </w:r>
            <w:r w:rsidRPr="003E62F3">
              <w:rPr>
                <w:b/>
                <w:highlight w:val="yellow"/>
                <w:u w:val="single"/>
              </w:rPr>
              <w:t>sneezing</w:t>
            </w:r>
            <w:r>
              <w:rPr>
                <w:b/>
                <w:highlight w:val="yellow"/>
                <w:u w:val="single"/>
              </w:rPr>
              <w:t xml:space="preserve"> with </w:t>
            </w:r>
            <w:r w:rsidRPr="003E62F3">
              <w:rPr>
                <w:b/>
                <w:highlight w:val="yellow"/>
                <w:u w:val="single"/>
              </w:rPr>
              <w:t>watery eyes</w:t>
            </w:r>
            <w:r>
              <w:rPr>
                <w:b/>
                <w:highlight w:val="yellow"/>
                <w:u w:val="single"/>
              </w:rPr>
              <w:t xml:space="preserve"> and </w:t>
            </w:r>
            <w:r>
              <w:t xml:space="preserve"> and</w:t>
            </w:r>
            <w:r w:rsidRPr="000622E1">
              <w:t> </w:t>
            </w:r>
            <w:r w:rsidRPr="003E62F3">
              <w:rPr>
                <w:b/>
                <w:highlight w:val="yellow"/>
                <w:u w:val="single"/>
              </w:rPr>
              <w:t>a running nose</w:t>
            </w:r>
            <w:r w:rsidRPr="000622E1">
              <w:t>. They're very mild though. </w:t>
            </w:r>
            <w:r>
              <w:t xml:space="preserve"> </w:t>
            </w:r>
            <w:r w:rsidRPr="000622E1">
              <w:rPr>
                <w:rFonts w:hint="eastAsia"/>
              </w:rPr>
              <w:t>在过去的几天又</w:t>
            </w:r>
            <w:r w:rsidRPr="00BF6968">
              <w:rPr>
                <w:rFonts w:hint="eastAsia"/>
                <w:b/>
                <w:highlight w:val="yellow"/>
                <w:u w:val="single"/>
              </w:rPr>
              <w:t>打喷嚏</w:t>
            </w:r>
            <w:r>
              <w:rPr>
                <w:rFonts w:hint="eastAsia"/>
              </w:rPr>
              <w:t xml:space="preserve"> </w:t>
            </w:r>
            <w:r>
              <w:t xml:space="preserve">, </w:t>
            </w:r>
            <w:r w:rsidRPr="00BF6968">
              <w:rPr>
                <w:rFonts w:hint="eastAsia"/>
                <w:b/>
                <w:highlight w:val="yellow"/>
                <w:u w:val="single"/>
              </w:rPr>
              <w:t>眼睛流泪</w:t>
            </w:r>
            <w:r>
              <w:rPr>
                <w:rFonts w:hint="eastAsia"/>
              </w:rPr>
              <w:t>,</w:t>
            </w:r>
            <w:r>
              <w:t xml:space="preserve"> </w:t>
            </w:r>
            <w:r w:rsidRPr="000622E1">
              <w:rPr>
                <w:rFonts w:hint="eastAsia"/>
              </w:rPr>
              <w:t>又</w:t>
            </w:r>
            <w:r w:rsidRPr="00BF6968">
              <w:rPr>
                <w:rFonts w:hint="eastAsia"/>
                <w:b/>
                <w:highlight w:val="yellow"/>
                <w:u w:val="single"/>
              </w:rPr>
              <w:t>流鼻涕</w:t>
            </w:r>
          </w:p>
          <w:p w:rsidR="00F437E6" w:rsidRPr="001605B5" w:rsidRDefault="00F437E6" w:rsidP="006877EB"/>
          <w:p w:rsidR="00F437E6" w:rsidRPr="001605B5" w:rsidRDefault="00F437E6" w:rsidP="00B47032">
            <w:pPr>
              <w:pStyle w:val="ListParagraph"/>
              <w:numPr>
                <w:ilvl w:val="0"/>
                <w:numId w:val="110"/>
              </w:numPr>
              <w:ind w:left="462"/>
            </w:pPr>
            <w:r>
              <w:t xml:space="preserve">watery: </w:t>
            </w:r>
            <w:r w:rsidRPr="001605B5">
              <w:t>very weak or pale</w:t>
            </w:r>
            <w:r>
              <w:rPr>
                <w:rFonts w:hint="eastAsia"/>
              </w:rPr>
              <w:t>非常</w:t>
            </w:r>
            <w:r w:rsidRPr="001605B5">
              <w:rPr>
                <w:rFonts w:hint="eastAsia"/>
              </w:rPr>
              <w:t>微弱的</w:t>
            </w:r>
            <w:r>
              <w:rPr>
                <w:rFonts w:hint="eastAsia"/>
              </w:rPr>
              <w:t>或</w:t>
            </w:r>
            <w:r w:rsidRPr="001605B5">
              <w:rPr>
                <w:rFonts w:hint="eastAsia"/>
              </w:rPr>
              <w:t>苍白</w:t>
            </w:r>
            <w:r w:rsidRPr="001605B5">
              <w:t>的</w:t>
            </w:r>
          </w:p>
          <w:p w:rsidR="00F437E6" w:rsidRPr="001605B5" w:rsidRDefault="00F437E6" w:rsidP="006877EB">
            <w:r w:rsidRPr="001605B5">
              <w:t xml:space="preserve">•a </w:t>
            </w:r>
            <w:r w:rsidRPr="001C22C9">
              <w:rPr>
                <w:b/>
                <w:color w:val="FF0000"/>
                <w:highlight w:val="yellow"/>
                <w:u w:val="single"/>
              </w:rPr>
              <w:t xml:space="preserve">watery sunlight </w:t>
            </w:r>
            <w:r w:rsidRPr="001C22C9">
              <w:rPr>
                <w:rFonts w:hint="eastAsia"/>
                <w:b/>
                <w:color w:val="FF0000"/>
                <w:highlight w:val="yellow"/>
                <w:u w:val="single"/>
              </w:rPr>
              <w:t>微弱的太</w:t>
            </w:r>
            <w:r w:rsidRPr="001C22C9">
              <w:rPr>
                <w:b/>
                <w:color w:val="FF0000"/>
                <w:highlight w:val="yellow"/>
                <w:u w:val="single"/>
              </w:rPr>
              <w:t>阳</w:t>
            </w:r>
            <w:r w:rsidRPr="001C22C9">
              <w:rPr>
                <w:rFonts w:hint="eastAsia"/>
                <w:b/>
                <w:color w:val="FF0000"/>
                <w:highlight w:val="yellow"/>
                <w:u w:val="single"/>
              </w:rPr>
              <w:t>光</w:t>
            </w:r>
          </w:p>
          <w:p w:rsidR="00F437E6" w:rsidRDefault="00F437E6" w:rsidP="006877EB">
            <w:r w:rsidRPr="001605B5">
              <w:t xml:space="preserve">•She gave him </w:t>
            </w:r>
            <w:r w:rsidRPr="00460E26">
              <w:rPr>
                <w:b/>
                <w:color w:val="FF0000"/>
                <w:highlight w:val="yellow"/>
                <w:u w:val="single"/>
              </w:rPr>
              <w:t>a watery smile.</w:t>
            </w:r>
            <w:r w:rsidRPr="001605B5">
              <w:t xml:space="preserve"> </w:t>
            </w:r>
            <w:r w:rsidRPr="001605B5">
              <w:rPr>
                <w:rFonts w:hint="eastAsia"/>
              </w:rPr>
              <w:t>她朝他</w:t>
            </w:r>
            <w:r w:rsidRPr="00460E26">
              <w:rPr>
                <w:rFonts w:hint="eastAsia"/>
                <w:b/>
                <w:color w:val="FF0000"/>
                <w:highlight w:val="yellow"/>
                <w:u w:val="single"/>
              </w:rPr>
              <w:t>苍白的一笑</w:t>
            </w:r>
            <w:r w:rsidRPr="001605B5">
              <w:t>。</w:t>
            </w:r>
          </w:p>
          <w:p w:rsidR="00F437E6" w:rsidRDefault="00F437E6" w:rsidP="006877EB">
            <w:r>
              <w:t xml:space="preserve">e.g. </w:t>
            </w:r>
            <w:r w:rsidRPr="004E39BA">
              <w:rPr>
                <w:b/>
                <w:color w:val="FF0000"/>
                <w:highlight w:val="yellow"/>
                <w:u w:val="single"/>
              </w:rPr>
              <w:t>I’m feeling under the weather人不太舒</w:t>
            </w:r>
            <w:r w:rsidRPr="004E39BA">
              <w:rPr>
                <w:rFonts w:hint="eastAsia"/>
                <w:b/>
                <w:color w:val="FF0000"/>
                <w:highlight w:val="yellow"/>
                <w:u w:val="single"/>
              </w:rPr>
              <w:t>服</w:t>
            </w:r>
            <w:r>
              <w:t xml:space="preserve">; see my </w:t>
            </w:r>
            <w:r w:rsidRPr="004E39BA">
              <w:rPr>
                <w:b/>
                <w:color w:val="FF0000"/>
                <w:highlight w:val="yellow"/>
                <w:u w:val="single"/>
              </w:rPr>
              <w:t>watery face</w:t>
            </w:r>
            <w:r>
              <w:rPr>
                <w:b/>
                <w:color w:val="FF0000"/>
                <w:highlight w:val="yellow"/>
                <w:u w:val="single"/>
              </w:rPr>
              <w:t xml:space="preserve"> </w:t>
            </w:r>
            <w:r>
              <w:t>(</w:t>
            </w:r>
            <w:r w:rsidRPr="001605B5">
              <w:t>very weak or pale</w:t>
            </w:r>
            <w:r>
              <w:rPr>
                <w:rFonts w:hint="eastAsia"/>
              </w:rPr>
              <w:t>非常</w:t>
            </w:r>
            <w:r w:rsidRPr="001605B5">
              <w:rPr>
                <w:rFonts w:hint="eastAsia"/>
              </w:rPr>
              <w:t>微弱的</w:t>
            </w:r>
            <w:r>
              <w:rPr>
                <w:rFonts w:hint="eastAsia"/>
              </w:rPr>
              <w:t>或</w:t>
            </w:r>
            <w:r w:rsidRPr="001605B5">
              <w:rPr>
                <w:rFonts w:hint="eastAsia"/>
              </w:rPr>
              <w:t>苍白</w:t>
            </w:r>
            <w:r w:rsidRPr="001605B5">
              <w:t>的</w:t>
            </w:r>
            <w:r>
              <w:t>)</w:t>
            </w:r>
          </w:p>
          <w:p w:rsidR="00F437E6" w:rsidRPr="00FF475B" w:rsidRDefault="00F437E6" w:rsidP="006877EB"/>
          <w:p w:rsidR="00F437E6" w:rsidRPr="00835393" w:rsidRDefault="00F437E6" w:rsidP="006877EB">
            <w:r w:rsidRPr="001605B5">
              <w:lastRenderedPageBreak/>
              <w:t>3.</w:t>
            </w:r>
            <w:r>
              <w:rPr>
                <w:rFonts w:hint="eastAsia"/>
              </w:rPr>
              <w:t>[</w:t>
            </w:r>
            <w:r w:rsidRPr="00740652">
              <w:rPr>
                <w:b/>
                <w:color w:val="FF0000"/>
                <w:highlight w:val="yellow"/>
                <w:u w:val="single"/>
              </w:rPr>
              <w:t>watery food or drink</w:t>
            </w:r>
            <w:r>
              <w:rPr>
                <w:rFonts w:hint="eastAsia"/>
                <w:b/>
                <w:color w:val="FF0000"/>
                <w:highlight w:val="yellow"/>
                <w:u w:val="single"/>
              </w:rPr>
              <w:t>]</w:t>
            </w:r>
            <w:r w:rsidRPr="001605B5">
              <w:t xml:space="preserve"> contains too much water and has little taste</w:t>
            </w:r>
            <w:r w:rsidRPr="001605B5">
              <w:rPr>
                <w:rFonts w:hint="eastAsia"/>
              </w:rPr>
              <w:t>〔食物或饮料〕稀薄无味的，含水太多的；味淡</w:t>
            </w:r>
            <w:r w:rsidRPr="001605B5">
              <w:t>的</w:t>
            </w:r>
            <w:r>
              <w:rPr>
                <w:rFonts w:hint="eastAsia"/>
              </w:rPr>
              <w:t>（食物，饮料）</w:t>
            </w:r>
          </w:p>
          <w:p w:rsidR="00F437E6" w:rsidRDefault="00F437E6" w:rsidP="006877EB">
            <w:r>
              <w:t>e.g</w:t>
            </w:r>
            <w:r w:rsidRPr="001605B5">
              <w:t xml:space="preserve"> a bowl of </w:t>
            </w:r>
            <w:r w:rsidRPr="0022033A">
              <w:rPr>
                <w:b/>
                <w:u w:val="single"/>
              </w:rPr>
              <w:t>watery soup</w:t>
            </w:r>
            <w:r w:rsidRPr="001605B5">
              <w:t xml:space="preserve"> </w:t>
            </w:r>
            <w:r w:rsidRPr="001605B5">
              <w:rPr>
                <w:rFonts w:hint="eastAsia"/>
              </w:rPr>
              <w:t>一碗稀薄无味</w:t>
            </w:r>
            <w:r>
              <w:rPr>
                <w:rFonts w:hint="eastAsia"/>
              </w:rPr>
              <w:t>的汤</w:t>
            </w:r>
          </w:p>
          <w:p w:rsidR="00F437E6" w:rsidRPr="003A1551" w:rsidRDefault="00F437E6" w:rsidP="006877EB">
            <w:r>
              <w:t xml:space="preserve">e.g. O..this latte is so </w:t>
            </w:r>
            <w:r w:rsidRPr="00835393">
              <w:rPr>
                <w:b/>
              </w:rPr>
              <w:t>watery</w:t>
            </w:r>
            <w:r>
              <w:rPr>
                <w:b/>
              </w:rPr>
              <w:t xml:space="preserve"> </w:t>
            </w:r>
            <w:r>
              <w:rPr>
                <w:rFonts w:hint="eastAsia"/>
                <w:b/>
              </w:rPr>
              <w:t xml:space="preserve"> 味道太淡了</w:t>
            </w:r>
          </w:p>
          <w:p w:rsidR="00F437E6" w:rsidRPr="001605B5" w:rsidRDefault="00F437E6" w:rsidP="006877EB"/>
        </w:tc>
      </w:tr>
      <w:tr w:rsidR="00F437E6" w:rsidTr="00ED56C4">
        <w:trPr>
          <w:trHeight w:val="1746"/>
        </w:trPr>
        <w:tc>
          <w:tcPr>
            <w:tcW w:w="10915" w:type="dxa"/>
            <w:tcBorders>
              <w:top w:val="single" w:sz="4" w:space="0" w:color="auto"/>
              <w:left w:val="single" w:sz="4" w:space="0" w:color="auto"/>
              <w:bottom w:val="single" w:sz="4" w:space="0" w:color="auto"/>
              <w:right w:val="single" w:sz="4" w:space="0" w:color="auto"/>
            </w:tcBorders>
          </w:tcPr>
          <w:p w:rsidR="00F437E6" w:rsidRDefault="00F437E6" w:rsidP="006877EB">
            <w:r>
              <w:lastRenderedPageBreak/>
              <w:t>[weather]</w:t>
            </w:r>
          </w:p>
          <w:p w:rsidR="00F437E6" w:rsidRDefault="00F437E6" w:rsidP="006877EB">
            <w:r>
              <w:t xml:space="preserve">1. </w:t>
            </w:r>
            <w:r w:rsidRPr="004E39BA">
              <w:rPr>
                <w:b/>
                <w:color w:val="FF0000"/>
                <w:highlight w:val="yellow"/>
                <w:u w:val="single"/>
              </w:rPr>
              <w:t>I’m feeling under the weather人不太舒</w:t>
            </w:r>
            <w:r w:rsidRPr="004E39BA">
              <w:rPr>
                <w:rFonts w:hint="eastAsia"/>
                <w:b/>
                <w:color w:val="FF0000"/>
                <w:highlight w:val="yellow"/>
                <w:u w:val="single"/>
              </w:rPr>
              <w:t>服</w:t>
            </w:r>
            <w:r>
              <w:t xml:space="preserve">; see my </w:t>
            </w:r>
            <w:r w:rsidRPr="004E39BA">
              <w:rPr>
                <w:b/>
                <w:color w:val="FF0000"/>
                <w:highlight w:val="yellow"/>
                <w:u w:val="single"/>
              </w:rPr>
              <w:t>watery face</w:t>
            </w:r>
            <w:r>
              <w:rPr>
                <w:b/>
                <w:color w:val="FF0000"/>
                <w:highlight w:val="yellow"/>
                <w:u w:val="single"/>
              </w:rPr>
              <w:t xml:space="preserve"> </w:t>
            </w:r>
            <w:r>
              <w:t>(</w:t>
            </w:r>
            <w:r w:rsidRPr="001605B5">
              <w:t>very weak or pale</w:t>
            </w:r>
            <w:r w:rsidRPr="001605B5">
              <w:rPr>
                <w:rFonts w:hint="eastAsia"/>
              </w:rPr>
              <w:t>微弱的；苍白</w:t>
            </w:r>
            <w:r w:rsidRPr="001605B5">
              <w:t>的</w:t>
            </w:r>
            <w:r>
              <w:t>)</w:t>
            </w:r>
          </w:p>
          <w:p w:rsidR="00F437E6" w:rsidRDefault="00F437E6" w:rsidP="006877EB"/>
          <w:p w:rsidR="00F437E6" w:rsidRDefault="00F437E6" w:rsidP="006877EB">
            <w:pPr>
              <w:rPr>
                <w:b/>
                <w:color w:val="FF0000"/>
                <w:highlight w:val="yellow"/>
                <w:u w:val="single"/>
              </w:rPr>
            </w:pPr>
            <w:r>
              <w:t xml:space="preserve">2. </w:t>
            </w:r>
            <w:r w:rsidRPr="0093513B">
              <w:rPr>
                <w:b/>
                <w:color w:val="FF0000"/>
                <w:highlight w:val="yellow"/>
                <w:u w:val="single"/>
              </w:rPr>
              <w:t>[</w:t>
            </w:r>
            <w:hyperlink r:id="rId117" w:history="1">
              <w:r w:rsidRPr="0093513B">
                <w:rPr>
                  <w:b/>
                  <w:color w:val="FF0000"/>
                  <w:highlight w:val="yellow"/>
                  <w:u w:val="single"/>
                </w:rPr>
                <w:t>weather the storm</w:t>
              </w:r>
            </w:hyperlink>
            <w:r w:rsidRPr="0093513B">
              <w:rPr>
                <w:b/>
                <w:color w:val="FF0000"/>
                <w:highlight w:val="yellow"/>
                <w:u w:val="single"/>
              </w:rPr>
              <w:t> 经受住</w:t>
            </w:r>
            <w:r w:rsidRPr="0093513B">
              <w:rPr>
                <w:rFonts w:hint="eastAsia"/>
                <w:b/>
                <w:color w:val="FF0000"/>
                <w:highlight w:val="yellow"/>
                <w:u w:val="single"/>
              </w:rPr>
              <w:t>(</w:t>
            </w:r>
            <w:r w:rsidRPr="0093513B">
              <w:rPr>
                <w:b/>
                <w:color w:val="FF0000"/>
                <w:highlight w:val="yellow"/>
                <w:u w:val="single"/>
              </w:rPr>
              <w:t>暴风雨的</w:t>
            </w:r>
            <w:r w:rsidRPr="0093513B">
              <w:rPr>
                <w:rFonts w:hint="eastAsia"/>
                <w:b/>
                <w:color w:val="FF0000"/>
                <w:highlight w:val="yellow"/>
                <w:u w:val="single"/>
              </w:rPr>
              <w:t>)</w:t>
            </w:r>
            <w:r w:rsidRPr="0093513B">
              <w:rPr>
                <w:b/>
                <w:color w:val="FF0000"/>
                <w:highlight w:val="yellow"/>
                <w:u w:val="single"/>
              </w:rPr>
              <w:t>考验</w:t>
            </w:r>
            <w:r w:rsidRPr="0093513B">
              <w:rPr>
                <w:rFonts w:hint="eastAsia"/>
                <w:b/>
                <w:color w:val="FF0000"/>
                <w:highlight w:val="yellow"/>
                <w:u w:val="single"/>
              </w:rPr>
              <w:t>;</w:t>
            </w:r>
            <w:r w:rsidRPr="0093513B">
              <w:rPr>
                <w:b/>
                <w:color w:val="FF0000"/>
                <w:highlight w:val="yellow"/>
                <w:u w:val="single"/>
              </w:rPr>
              <w:t xml:space="preserve"> </w:t>
            </w:r>
            <w:r w:rsidRPr="006F5E9B">
              <w:rPr>
                <w:rFonts w:hint="eastAsia"/>
                <w:b/>
                <w:color w:val="FF0000"/>
                <w:highlight w:val="yellow"/>
                <w:u w:val="single"/>
              </w:rPr>
              <w:t>平安地</w:t>
            </w:r>
            <w:r w:rsidRPr="0093513B">
              <w:rPr>
                <w:b/>
                <w:color w:val="FF0000"/>
                <w:highlight w:val="yellow"/>
                <w:u w:val="single"/>
              </w:rPr>
              <w:t>渡过难关</w:t>
            </w:r>
            <w:r w:rsidRPr="0093513B">
              <w:rPr>
                <w:rFonts w:hint="eastAsia"/>
                <w:b/>
                <w:color w:val="FF0000"/>
                <w:highlight w:val="yellow"/>
                <w:u w:val="single"/>
              </w:rPr>
              <w:t>/</w:t>
            </w:r>
            <w:r w:rsidRPr="0093513B">
              <w:rPr>
                <w:b/>
                <w:color w:val="FF0000"/>
                <w:highlight w:val="yellow"/>
                <w:u w:val="single"/>
              </w:rPr>
              <w:t>危机</w:t>
            </w:r>
            <w:r w:rsidRPr="0093513B">
              <w:rPr>
                <w:rFonts w:hint="eastAsia"/>
                <w:b/>
                <w:color w:val="FF0000"/>
                <w:highlight w:val="yellow"/>
                <w:u w:val="single"/>
              </w:rPr>
              <w:t>;</w:t>
            </w:r>
            <w:r w:rsidRPr="0093513B">
              <w:rPr>
                <w:b/>
                <w:color w:val="FF0000"/>
                <w:highlight w:val="yellow"/>
                <w:u w:val="single"/>
              </w:rPr>
              <w:t xml:space="preserve"> 闯过难关</w:t>
            </w:r>
            <w:r w:rsidRPr="0093513B">
              <w:rPr>
                <w:rFonts w:hint="eastAsia"/>
                <w:b/>
                <w:color w:val="FF0000"/>
                <w:highlight w:val="yellow"/>
                <w:u w:val="single"/>
              </w:rPr>
              <w:t>/</w:t>
            </w:r>
            <w:r w:rsidRPr="0093513B">
              <w:rPr>
                <w:b/>
                <w:color w:val="FF0000"/>
                <w:highlight w:val="yellow"/>
                <w:u w:val="single"/>
              </w:rPr>
              <w:t>危机]</w:t>
            </w:r>
          </w:p>
          <w:p w:rsidR="00F437E6" w:rsidRPr="0093513B" w:rsidRDefault="00F437E6" w:rsidP="006877EB">
            <w:pPr>
              <w:rPr>
                <w:b/>
                <w:color w:val="FF0000"/>
                <w:highlight w:val="yellow"/>
                <w:u w:val="single"/>
              </w:rPr>
            </w:pPr>
            <w:r>
              <w:rPr>
                <w:b/>
                <w:color w:val="FF0000"/>
                <w:highlight w:val="yellow"/>
                <w:u w:val="single"/>
              </w:rPr>
              <w:t>[</w:t>
            </w:r>
            <w:r w:rsidRPr="006F5E9B">
              <w:rPr>
                <w:rFonts w:hint="eastAsia"/>
                <w:b/>
                <w:color w:val="FF0000"/>
                <w:highlight w:val="yellow"/>
                <w:u w:val="single"/>
              </w:rPr>
              <w:t>平安地</w:t>
            </w:r>
            <w:r w:rsidRPr="0093513B">
              <w:rPr>
                <w:b/>
                <w:color w:val="FF0000"/>
                <w:highlight w:val="yellow"/>
                <w:u w:val="single"/>
              </w:rPr>
              <w:t>渡过</w:t>
            </w:r>
            <w:r w:rsidRPr="00507357">
              <w:rPr>
                <w:rFonts w:hint="eastAsia"/>
                <w:b/>
                <w:color w:val="FF0000"/>
                <w:highlight w:val="yellow"/>
                <w:u w:val="single"/>
              </w:rPr>
              <w:t>经济萧条时期:</w:t>
            </w:r>
            <w:r w:rsidRPr="00507357">
              <w:rPr>
                <w:b/>
                <w:color w:val="FF0000"/>
                <w:highlight w:val="yellow"/>
                <w:u w:val="single"/>
              </w:rPr>
              <w:t xml:space="preserve"> weather the recession/economic meltdown</w:t>
            </w:r>
            <w:r>
              <w:rPr>
                <w:b/>
                <w:color w:val="FF0000"/>
                <w:highlight w:val="yellow"/>
                <w:u w:val="single"/>
              </w:rPr>
              <w:t>]</w:t>
            </w:r>
          </w:p>
          <w:p w:rsidR="00F437E6" w:rsidRPr="006F5E9B" w:rsidRDefault="00F437E6" w:rsidP="006877EB">
            <w:r w:rsidRPr="006F5E9B">
              <w:t>[T] to come through or tide over a very difficult situation safely</w:t>
            </w:r>
          </w:p>
          <w:p w:rsidR="00F437E6" w:rsidRPr="006F5E9B" w:rsidRDefault="00F437E6" w:rsidP="006877EB">
            <w:r w:rsidRPr="006F5E9B">
              <w:t>•The company </w:t>
            </w:r>
            <w:r w:rsidRPr="00147099">
              <w:rPr>
                <w:b/>
                <w:color w:val="FF0000"/>
                <w:highlight w:val="yellow"/>
                <w:u w:val="single"/>
              </w:rPr>
              <w:t>weathered the storm</w:t>
            </w:r>
            <w:r w:rsidRPr="006F5E9B">
              <w:t xml:space="preserve"> of objections to the scheme. </w:t>
            </w:r>
            <w:r w:rsidRPr="006F5E9B">
              <w:rPr>
                <w:rFonts w:hint="eastAsia"/>
              </w:rPr>
              <w:t>公司安然渡过了反对这个计划的风暴</w:t>
            </w:r>
            <w:r w:rsidRPr="006F5E9B">
              <w:t>。</w:t>
            </w:r>
          </w:p>
          <w:p w:rsidR="00F437E6" w:rsidRPr="006F5E9B" w:rsidRDefault="00F437E6" w:rsidP="006877EB">
            <w:r w:rsidRPr="006F5E9B">
              <w:t xml:space="preserve">•Northern Ireland </w:t>
            </w:r>
            <w:r w:rsidRPr="00B42AAE">
              <w:rPr>
                <w:b/>
                <w:color w:val="FF0000"/>
                <w:highlight w:val="yellow"/>
                <w:u w:val="single"/>
              </w:rPr>
              <w:t>weathered the recession</w:t>
            </w:r>
            <w:r w:rsidRPr="006F5E9B">
              <w:t xml:space="preserve"> better than any other region in the UK</w:t>
            </w:r>
            <w:r>
              <w:t xml:space="preserve"> </w:t>
            </w:r>
            <w:r w:rsidRPr="006F5E9B">
              <w:rPr>
                <w:rFonts w:hint="eastAsia"/>
              </w:rPr>
              <w:t>顺利地熬过了经济萧条时期</w:t>
            </w:r>
            <w:r w:rsidRPr="006F5E9B">
              <w:t>。</w:t>
            </w:r>
          </w:p>
          <w:p w:rsidR="00F437E6" w:rsidRDefault="00F437E6" w:rsidP="006877EB"/>
          <w:p w:rsidR="00F437E6" w:rsidRPr="006F5E9B" w:rsidRDefault="00F437E6" w:rsidP="006877EB">
            <w:r>
              <w:t>3.</w:t>
            </w:r>
            <w:r w:rsidRPr="006F5E9B">
              <w:t>[I,T] (</w:t>
            </w:r>
            <w:r w:rsidRPr="006F5E9B">
              <w:rPr>
                <w:rFonts w:hint="eastAsia"/>
                <w:b/>
                <w:color w:val="FF0000"/>
                <w:highlight w:val="yellow"/>
                <w:u w:val="single"/>
              </w:rPr>
              <w:t>使</w:t>
            </w:r>
            <w:r w:rsidRPr="006F5E9B">
              <w:rPr>
                <w:b/>
                <w:color w:val="FF0000"/>
                <w:highlight w:val="yellow"/>
                <w:u w:val="single"/>
              </w:rPr>
              <w:t>)</w:t>
            </w:r>
            <w:r w:rsidRPr="006F5E9B">
              <w:rPr>
                <w:rFonts w:hint="eastAsia"/>
                <w:b/>
                <w:color w:val="FF0000"/>
                <w:highlight w:val="yellow"/>
                <w:u w:val="single"/>
              </w:rPr>
              <w:t>〔岩石、木头等〕受风雨侵蚀</w:t>
            </w:r>
            <w:r w:rsidRPr="00E77ED6">
              <w:rPr>
                <w:rFonts w:hint="eastAsia"/>
                <w:b/>
                <w:color w:val="FF0000"/>
                <w:highlight w:val="yellow"/>
                <w:u w:val="single"/>
              </w:rPr>
              <w:t>/风吹日晒</w:t>
            </w:r>
            <w:r w:rsidRPr="006F5E9B">
              <w:rPr>
                <w:rFonts w:hint="eastAsia"/>
                <w:b/>
                <w:color w:val="FF0000"/>
                <w:highlight w:val="yellow"/>
                <w:u w:val="single"/>
              </w:rPr>
              <w:t>；</w:t>
            </w:r>
            <w:r w:rsidRPr="006F5E9B">
              <w:rPr>
                <w:b/>
                <w:color w:val="FF0000"/>
                <w:highlight w:val="yellow"/>
                <w:u w:val="single"/>
              </w:rPr>
              <w:t>(</w:t>
            </w:r>
            <w:r w:rsidRPr="006F5E9B">
              <w:rPr>
                <w:rFonts w:hint="eastAsia"/>
                <w:b/>
                <w:color w:val="FF0000"/>
                <w:highlight w:val="yellow"/>
                <w:u w:val="single"/>
              </w:rPr>
              <w:t>使</w:t>
            </w:r>
            <w:r w:rsidRPr="006F5E9B">
              <w:rPr>
                <w:b/>
                <w:color w:val="FF0000"/>
                <w:highlight w:val="yellow"/>
                <w:u w:val="single"/>
              </w:rPr>
              <w:t>)</w:t>
            </w:r>
            <w:r w:rsidRPr="006F5E9B">
              <w:rPr>
                <w:rFonts w:hint="eastAsia"/>
                <w:b/>
                <w:color w:val="FF0000"/>
                <w:highlight w:val="yellow"/>
                <w:u w:val="single"/>
              </w:rPr>
              <w:t>〔脸〕</w:t>
            </w:r>
            <w:r w:rsidRPr="00E77ED6">
              <w:rPr>
                <w:rFonts w:hint="eastAsia"/>
                <w:b/>
                <w:color w:val="FF0000"/>
                <w:highlight w:val="yellow"/>
                <w:u w:val="single"/>
              </w:rPr>
              <w:t>风吹日晒/</w:t>
            </w:r>
            <w:r w:rsidRPr="006F5E9B">
              <w:rPr>
                <w:rFonts w:hint="eastAsia"/>
                <w:b/>
                <w:color w:val="FF0000"/>
                <w:highlight w:val="yellow"/>
                <w:u w:val="single"/>
              </w:rPr>
              <w:t>饱经风</w:t>
            </w:r>
            <w:r w:rsidRPr="006F5E9B">
              <w:rPr>
                <w:b/>
                <w:color w:val="FF0000"/>
                <w:highlight w:val="yellow"/>
                <w:u w:val="single"/>
              </w:rPr>
              <w:t>霜</w:t>
            </w:r>
          </w:p>
          <w:p w:rsidR="00F437E6" w:rsidRDefault="00F437E6" w:rsidP="006877EB">
            <w:r w:rsidRPr="006F5E9B">
              <w:t xml:space="preserve">if rock, wood, or someone’s face </w:t>
            </w:r>
            <w:r w:rsidRPr="006F5E9B">
              <w:rPr>
                <w:b/>
                <w:u w:val="single"/>
              </w:rPr>
              <w:t>is weathered by the wind, sun, rain</w:t>
            </w:r>
            <w:r w:rsidRPr="006F5E9B">
              <w:t xml:space="preserve"> etc, or if it weathers, it changes colour or shape over a period of time</w:t>
            </w:r>
            <w:r>
              <w:t xml:space="preserve"> </w:t>
            </w:r>
          </w:p>
          <w:p w:rsidR="00F437E6" w:rsidRPr="006F5E9B" w:rsidRDefault="00F437E6" w:rsidP="006877EB">
            <w:r w:rsidRPr="00E77ED6">
              <w:rPr>
                <w:b/>
              </w:rPr>
              <w:t>•The brick has weathered</w:t>
            </w:r>
            <w:r w:rsidRPr="006F5E9B">
              <w:t xml:space="preserve"> to a lovely pinky-brown. </w:t>
            </w:r>
            <w:r w:rsidRPr="006F5E9B">
              <w:rPr>
                <w:rFonts w:hint="eastAsia"/>
              </w:rPr>
              <w:t>砖块经过风吹日晒，变成了漂亮的粉棕色</w:t>
            </w:r>
            <w:r w:rsidRPr="006F5E9B">
              <w:t>。</w:t>
            </w:r>
          </w:p>
          <w:p w:rsidR="00F437E6" w:rsidRPr="006F5E9B" w:rsidRDefault="00F437E6" w:rsidP="006877EB">
            <w:r w:rsidRPr="006F5E9B">
              <w:t>•</w:t>
            </w:r>
            <w:r w:rsidRPr="00E77ED6">
              <w:rPr>
                <w:b/>
              </w:rPr>
              <w:t>Her face was weathered</w:t>
            </w:r>
            <w:r w:rsidRPr="006F5E9B">
              <w:t xml:space="preserve"> by the sun. </w:t>
            </w:r>
            <w:r w:rsidRPr="006F5E9B">
              <w:rPr>
                <w:rFonts w:hint="eastAsia"/>
              </w:rPr>
              <w:t>她的脸晒得黝黑粗糙</w:t>
            </w:r>
            <w:r w:rsidRPr="006F5E9B">
              <w:t>。</w:t>
            </w:r>
          </w:p>
          <w:p w:rsidR="00F437E6" w:rsidRDefault="00F437E6" w:rsidP="006877EB"/>
          <w:p w:rsidR="00F437E6" w:rsidRPr="006F5E9B" w:rsidRDefault="00F437E6" w:rsidP="006877EB">
            <w:r>
              <w:t>4.</w:t>
            </w:r>
            <w:r w:rsidRPr="00C30F34">
              <w:rPr>
                <w:b/>
                <w:color w:val="FF0000"/>
                <w:highlight w:val="yellow"/>
                <w:u w:val="single"/>
              </w:rPr>
              <w:t>[</w:t>
            </w:r>
            <w:r w:rsidRPr="00C30F34">
              <w:rPr>
                <w:rFonts w:hint="eastAsia"/>
                <w:b/>
                <w:color w:val="FF0000"/>
                <w:highlight w:val="yellow"/>
                <w:u w:val="single"/>
              </w:rPr>
              <w:t xml:space="preserve"> 无论天气好坏，无论阴晴冷暖:</w:t>
            </w:r>
            <w:r w:rsidRPr="00C30F34">
              <w:rPr>
                <w:b/>
                <w:color w:val="FF0000"/>
                <w:highlight w:val="yellow"/>
                <w:u w:val="single"/>
              </w:rPr>
              <w:t xml:space="preserve"> </w:t>
            </w:r>
            <w:r w:rsidRPr="00E47420">
              <w:rPr>
                <w:b/>
                <w:color w:val="FF0000"/>
                <w:highlight w:val="yellow"/>
                <w:u w:val="single"/>
              </w:rPr>
              <w:t>in all weathers</w:t>
            </w:r>
            <w:r>
              <w:rPr>
                <w:b/>
                <w:color w:val="FF0000"/>
                <w:highlight w:val="yellow"/>
                <w:u w:val="single"/>
              </w:rPr>
              <w:t xml:space="preserve">: whether or not </w:t>
            </w:r>
            <w:r w:rsidRPr="00E47420">
              <w:rPr>
                <w:b/>
                <w:color w:val="FF0000"/>
                <w:highlight w:val="yellow"/>
                <w:u w:val="single"/>
              </w:rPr>
              <w:t>]</w:t>
            </w:r>
          </w:p>
          <w:p w:rsidR="00F437E6" w:rsidRPr="006F5E9B" w:rsidRDefault="00F437E6" w:rsidP="006877EB">
            <w:r w:rsidRPr="006F5E9B">
              <w:t>in all types of weather, even when it is very hot or cold</w:t>
            </w:r>
          </w:p>
          <w:p w:rsidR="00F437E6" w:rsidRPr="006F5E9B" w:rsidRDefault="00F437E6" w:rsidP="006877EB">
            <w:r w:rsidRPr="006F5E9B">
              <w:t xml:space="preserve">•There are homeless people sleeping on the streets </w:t>
            </w:r>
            <w:r w:rsidRPr="00C30F34">
              <w:rPr>
                <w:b/>
                <w:u w:val="single"/>
              </w:rPr>
              <w:t>in all weathers</w:t>
            </w:r>
            <w:r w:rsidRPr="006F5E9B">
              <w:t>. 不论阴晴冷暖都有无家可归的人露宿街头。</w:t>
            </w:r>
          </w:p>
          <w:p w:rsidR="00F437E6" w:rsidRDefault="00F437E6" w:rsidP="006877EB"/>
        </w:tc>
      </w:tr>
      <w:tr w:rsidR="00F437E6" w:rsidTr="00ED56C4">
        <w:trPr>
          <w:trHeight w:val="1178"/>
        </w:trPr>
        <w:tc>
          <w:tcPr>
            <w:tcW w:w="10915" w:type="dxa"/>
            <w:tcBorders>
              <w:top w:val="single" w:sz="4" w:space="0" w:color="auto"/>
              <w:left w:val="single" w:sz="4" w:space="0" w:color="auto"/>
              <w:bottom w:val="single" w:sz="4" w:space="0" w:color="auto"/>
              <w:right w:val="single" w:sz="4" w:space="0" w:color="auto"/>
            </w:tcBorders>
            <w:hideMark/>
          </w:tcPr>
          <w:p w:rsidR="00F437E6" w:rsidRDefault="00F437E6" w:rsidP="006877EB">
            <w:r>
              <w:t xml:space="preserve">PHRASAL VERB To cut off a supply of something means to stop providing it or stop it from being provided. </w:t>
            </w:r>
            <w:r>
              <w:rPr>
                <w:rFonts w:hint="eastAsia"/>
              </w:rPr>
              <w:t>切断</w:t>
            </w:r>
            <w:r>
              <w:t xml:space="preserve"> (</w:t>
            </w:r>
            <w:r>
              <w:rPr>
                <w:rFonts w:hint="eastAsia"/>
              </w:rPr>
              <w:t>供给</w:t>
            </w:r>
            <w:r>
              <w:t xml:space="preserve">)   </w:t>
            </w:r>
            <w:r w:rsidRPr="00EF72EA">
              <w:rPr>
                <w:b/>
                <w:highlight w:val="yellow"/>
              </w:rPr>
              <w:t xml:space="preserve">[cut you off </w:t>
            </w:r>
            <w:r w:rsidRPr="00EF72EA">
              <w:rPr>
                <w:rFonts w:hint="eastAsia"/>
                <w:b/>
                <w:highlight w:val="yellow"/>
              </w:rPr>
              <w:t>断了</w:t>
            </w:r>
            <w:r w:rsidRPr="00EF72EA">
              <w:rPr>
                <w:b/>
                <w:highlight w:val="yellow"/>
              </w:rPr>
              <w:t xml:space="preserve"> (</w:t>
            </w:r>
            <w:r w:rsidRPr="00EF72EA">
              <w:rPr>
                <w:rFonts w:hint="eastAsia"/>
                <w:b/>
                <w:highlight w:val="yellow"/>
              </w:rPr>
              <w:t>某人的经济来源</w:t>
            </w:r>
            <w:r w:rsidRPr="00EF72EA">
              <w:rPr>
                <w:b/>
                <w:highlight w:val="yellow"/>
              </w:rPr>
              <w:t>)]</w:t>
            </w:r>
          </w:p>
          <w:p w:rsidR="00F437E6" w:rsidRDefault="00F437E6" w:rsidP="006877EB">
            <w:r>
              <w:t xml:space="preserve">•  The rebels have cut off electricity from the capital.  </w:t>
            </w:r>
            <w:r>
              <w:rPr>
                <w:rFonts w:hint="eastAsia"/>
              </w:rPr>
              <w:t>叛乱者已经切断了首都的电力</w:t>
            </w:r>
          </w:p>
        </w:tc>
      </w:tr>
      <w:tr w:rsidR="00F437E6" w:rsidTr="00ED56C4">
        <w:trPr>
          <w:trHeight w:val="1746"/>
        </w:trPr>
        <w:tc>
          <w:tcPr>
            <w:tcW w:w="10915" w:type="dxa"/>
            <w:tcBorders>
              <w:top w:val="single" w:sz="4" w:space="0" w:color="auto"/>
              <w:left w:val="single" w:sz="4" w:space="0" w:color="auto"/>
              <w:bottom w:val="single" w:sz="4" w:space="0" w:color="auto"/>
              <w:right w:val="single" w:sz="4" w:space="0" w:color="auto"/>
            </w:tcBorders>
          </w:tcPr>
          <w:p w:rsidR="00F437E6" w:rsidRDefault="00F437E6" w:rsidP="006877EB">
            <w:r>
              <w:rPr>
                <w:rFonts w:hint="eastAsia"/>
              </w:rPr>
              <w:t>无论多大</w:t>
            </w:r>
            <w:r>
              <w:t>[</w:t>
            </w:r>
            <w:r>
              <w:rPr>
                <w:rFonts w:hint="eastAsia"/>
              </w:rPr>
              <w:t>好，严重等</w:t>
            </w:r>
            <w:r>
              <w:t xml:space="preserve">] however = No matter how (hard, expensive, xxx)  : used to say that it does not matter how big, good, serious etc something is because it will not change a situation in any way e.g. You should report any incident, however minor it is. </w:t>
            </w:r>
            <w:r>
              <w:rPr>
                <w:rFonts w:hint="eastAsia"/>
              </w:rPr>
              <w:t>任何事件你都应该汇报，不管它多小。</w:t>
            </w:r>
          </w:p>
          <w:p w:rsidR="00F437E6" w:rsidRDefault="00F437E6" w:rsidP="006877EB">
            <w:r>
              <w:t xml:space="preserve">e.g. We have to finish, however long it takes. </w:t>
            </w:r>
            <w:r>
              <w:rPr>
                <w:rFonts w:hint="eastAsia"/>
              </w:rPr>
              <w:t>我们必须完成，不管需要多长时间。</w:t>
            </w:r>
          </w:p>
          <w:p w:rsidR="00F437E6" w:rsidRDefault="00F437E6" w:rsidP="006877EB">
            <w:r>
              <w:t>* when</w:t>
            </w:r>
            <w:r w:rsidRPr="00565AD4">
              <w:rPr>
                <w:b/>
                <w:u w:val="single"/>
              </w:rPr>
              <w:t>ever</w:t>
            </w:r>
            <w:r>
              <w:t>: no matter when</w:t>
            </w:r>
          </w:p>
          <w:p w:rsidR="00F437E6" w:rsidRDefault="00F437E6" w:rsidP="006877EB">
            <w:r>
              <w:t>* what</w:t>
            </w:r>
            <w:r w:rsidRPr="00565AD4">
              <w:rPr>
                <w:b/>
                <w:u w:val="single"/>
              </w:rPr>
              <w:t>ever</w:t>
            </w:r>
            <w:r>
              <w:t>: no matter what</w:t>
            </w:r>
          </w:p>
          <w:p w:rsidR="00F437E6" w:rsidRDefault="00F437E6" w:rsidP="006877EB">
            <w:r>
              <w:t>* wher</w:t>
            </w:r>
            <w:r w:rsidRPr="00565AD4">
              <w:rPr>
                <w:b/>
                <w:u w:val="single"/>
              </w:rPr>
              <w:t>ever</w:t>
            </w:r>
            <w:r>
              <w:t>: no matter where</w:t>
            </w:r>
          </w:p>
          <w:p w:rsidR="00F437E6" w:rsidRDefault="00F437E6" w:rsidP="006877EB">
            <w:r>
              <w:t>* how</w:t>
            </w:r>
            <w:r w:rsidRPr="00565AD4">
              <w:rPr>
                <w:b/>
                <w:u w:val="single"/>
              </w:rPr>
              <w:t>ever</w:t>
            </w:r>
            <w:r>
              <w:t xml:space="preserve">: no matter how </w:t>
            </w:r>
          </w:p>
          <w:p w:rsidR="00F437E6" w:rsidRDefault="00F437E6" w:rsidP="006877EB"/>
        </w:tc>
      </w:tr>
      <w:tr w:rsidR="00F437E6" w:rsidTr="00ED56C4">
        <w:trPr>
          <w:trHeight w:val="1701"/>
        </w:trPr>
        <w:tc>
          <w:tcPr>
            <w:tcW w:w="10915" w:type="dxa"/>
            <w:tcBorders>
              <w:top w:val="single" w:sz="4" w:space="0" w:color="auto"/>
              <w:left w:val="single" w:sz="4" w:space="0" w:color="auto"/>
              <w:bottom w:val="single" w:sz="4" w:space="0" w:color="auto"/>
              <w:right w:val="single" w:sz="4" w:space="0" w:color="auto"/>
            </w:tcBorders>
          </w:tcPr>
          <w:p w:rsidR="00F437E6" w:rsidRPr="00BC4C53" w:rsidRDefault="00F437E6" w:rsidP="006877EB">
            <w:pPr>
              <w:rPr>
                <w:b/>
                <w:highlight w:val="yellow"/>
              </w:rPr>
            </w:pPr>
            <w:r w:rsidRPr="00BC4C53">
              <w:rPr>
                <w:b/>
                <w:highlight w:val="yellow"/>
              </w:rPr>
              <w:lastRenderedPageBreak/>
              <w:t>[</w:t>
            </w:r>
            <w:r>
              <w:rPr>
                <w:rFonts w:hint="eastAsia"/>
                <w:b/>
                <w:highlight w:val="yellow"/>
              </w:rPr>
              <w:t xml:space="preserve"> 烟雾弹/信号 </w:t>
            </w:r>
            <w:r>
              <w:rPr>
                <w:b/>
                <w:highlight w:val="yellow"/>
              </w:rPr>
              <w:t xml:space="preserve">=&gt; </w:t>
            </w:r>
            <w:r w:rsidRPr="00BC4C53">
              <w:rPr>
                <w:b/>
                <w:highlight w:val="yellow"/>
              </w:rPr>
              <w:t>(</w:t>
            </w:r>
            <w:r w:rsidRPr="00BC4C53">
              <w:rPr>
                <w:rFonts w:hint="eastAsia"/>
                <w:b/>
                <w:highlight w:val="yellow"/>
              </w:rPr>
              <w:t>不清晰的商业、政治等</w:t>
            </w:r>
            <w:r w:rsidRPr="00BC4C53">
              <w:rPr>
                <w:b/>
                <w:highlight w:val="yellow"/>
              </w:rPr>
              <w:t>)</w:t>
            </w:r>
            <w:r w:rsidRPr="00BC4C53">
              <w:rPr>
                <w:rFonts w:hint="eastAsia"/>
                <w:b/>
                <w:highlight w:val="yellow"/>
              </w:rPr>
              <w:t>信号</w:t>
            </w:r>
            <w:r w:rsidRPr="00BC4C53">
              <w:rPr>
                <w:b/>
                <w:highlight w:val="yellow"/>
              </w:rPr>
              <w:t xml:space="preserve">; </w:t>
            </w:r>
            <w:r w:rsidRPr="00BC4C53">
              <w:rPr>
                <w:rFonts w:hint="eastAsia"/>
                <w:b/>
                <w:highlight w:val="yellow"/>
              </w:rPr>
              <w:t>征兆</w:t>
            </w:r>
            <w:r w:rsidRPr="00BC4C53">
              <w:rPr>
                <w:b/>
                <w:highlight w:val="yellow"/>
              </w:rPr>
              <w:t>: smoke signal ]</w:t>
            </w:r>
          </w:p>
          <w:p w:rsidR="00F437E6" w:rsidRDefault="00F437E6" w:rsidP="006877EB">
            <w:r>
              <w:t xml:space="preserve"> N-COUNT If someone such as a politician or businessperson sends out smoke signals, they give a </w:t>
            </w:r>
            <w:r w:rsidRPr="00226E1A">
              <w:rPr>
                <w:b/>
                <w:highlight w:val="yellow"/>
              </w:rPr>
              <w:t>vague</w:t>
            </w:r>
            <w:r>
              <w:t xml:space="preserve"> indication of their views and intentions. This indication is often </w:t>
            </w:r>
            <w:r>
              <w:rPr>
                <w:b/>
              </w:rPr>
              <w:t>not clear</w:t>
            </w:r>
            <w:r>
              <w:t xml:space="preserve"> and needs to be worked out. </w:t>
            </w:r>
          </w:p>
          <w:p w:rsidR="00F437E6" w:rsidRDefault="00F437E6" w:rsidP="006877EB">
            <w:r>
              <w:t xml:space="preserve">•  The </w:t>
            </w:r>
            <w:r w:rsidRPr="00226E1A">
              <w:rPr>
                <w:b/>
                <w:highlight w:val="yellow"/>
              </w:rPr>
              <w:t>smoke signals</w:t>
            </w:r>
            <w:r>
              <w:t xml:space="preserve"> from the bank suggest further cuts are coming.  </w:t>
            </w:r>
            <w:r>
              <w:rPr>
                <w:rFonts w:hint="eastAsia"/>
              </w:rPr>
              <w:t>来自此银行的各种(</w:t>
            </w:r>
            <w:r>
              <w:rPr>
                <w:rFonts w:hint="eastAsia"/>
                <w:b/>
                <w:highlight w:val="yellow"/>
              </w:rPr>
              <w:t>烟雾弹</w:t>
            </w:r>
            <w:r>
              <w:t>)</w:t>
            </w:r>
            <w:r>
              <w:rPr>
                <w:rFonts w:hint="eastAsia"/>
              </w:rPr>
              <w:t>信号表明会有进一步的降息。</w:t>
            </w:r>
          </w:p>
        </w:tc>
      </w:tr>
    </w:tbl>
    <w:p w:rsidR="00F437E6" w:rsidRDefault="00F437E6" w:rsidP="006877EB"/>
    <w:p w:rsidR="00F437E6" w:rsidRDefault="00F437E6" w:rsidP="006877EB"/>
    <w:p w:rsidR="00F437E6" w:rsidRDefault="00F437E6" w:rsidP="006877EB">
      <w:r>
        <w:t>Table</w:t>
      </w:r>
      <w:r>
        <w:rPr>
          <w:rFonts w:hint="eastAsia"/>
        </w:rPr>
        <w:t xml:space="preserve"> 诈骗； （商业非法的）诈骗，骗局</w:t>
      </w:r>
    </w:p>
    <w:tbl>
      <w:tblPr>
        <w:tblStyle w:val="TableGrid"/>
        <w:tblW w:w="10864" w:type="dxa"/>
        <w:tblInd w:w="-998" w:type="dxa"/>
        <w:tblLook w:val="04A0" w:firstRow="1" w:lastRow="0" w:firstColumn="1" w:lastColumn="0" w:noHBand="0" w:noVBand="1"/>
      </w:tblPr>
      <w:tblGrid>
        <w:gridCol w:w="10864"/>
      </w:tblGrid>
      <w:tr w:rsidR="00F437E6" w:rsidRPr="007A75CB" w:rsidTr="00ED56C4">
        <w:trPr>
          <w:trHeight w:val="4623"/>
        </w:trPr>
        <w:tc>
          <w:tcPr>
            <w:tcW w:w="10864" w:type="dxa"/>
          </w:tcPr>
          <w:p w:rsidR="00F437E6" w:rsidRPr="007A75CB" w:rsidRDefault="00F437E6" w:rsidP="006877EB">
            <w:r w:rsidRPr="007A75CB">
              <w:t>/kɒn/ </w:t>
            </w:r>
            <w:r>
              <w:t>con</w:t>
            </w:r>
          </w:p>
          <w:p w:rsidR="00F437E6" w:rsidRDefault="00F437E6" w:rsidP="006877EB">
            <w:r w:rsidRPr="007A75CB">
              <w:t>1.</w:t>
            </w:r>
            <w:hyperlink r:id="rId118" w:history="1">
              <w:r w:rsidRPr="007A75CB">
                <w:rPr>
                  <w:rStyle w:val="Hyperlink"/>
                </w:rPr>
                <w:t>V-T</w:t>
              </w:r>
              <w:r w:rsidRPr="007A75CB">
                <w:rPr>
                  <w:rStyle w:val="Hyperlink"/>
                  <w:rFonts w:eastAsiaTheme="majorEastAsia"/>
                </w:rPr>
                <w:t> </w:t>
              </w:r>
            </w:hyperlink>
            <w:r w:rsidRPr="007A75CB">
              <w:t>If someone cons you, t</w:t>
            </w:r>
            <w:r>
              <w:t>hey</w:t>
            </w:r>
            <w:r w:rsidRPr="007A75CB">
              <w:t xml:space="preserve"> persuade someone to do something by </w:t>
            </w:r>
            <w:r w:rsidRPr="0064209F">
              <w:rPr>
                <w:b/>
              </w:rPr>
              <w:t>deceiving</w:t>
            </w:r>
            <w:r w:rsidRPr="007A75CB">
              <w:t xml:space="preserve"> them</w:t>
            </w:r>
            <w:r>
              <w:t>.</w:t>
            </w:r>
          </w:p>
          <w:p w:rsidR="00F437E6" w:rsidRDefault="00F437E6" w:rsidP="006877EB">
            <w:pPr>
              <w:rPr>
                <w:b/>
                <w:highlight w:val="yellow"/>
                <w:u w:val="single"/>
              </w:rPr>
            </w:pPr>
            <w:r w:rsidRPr="00221412">
              <w:rPr>
                <w:b/>
                <w:highlight w:val="yellow"/>
                <w:u w:val="single"/>
              </w:rPr>
              <w:t>[</w:t>
            </w:r>
            <w:r w:rsidRPr="002D1992">
              <w:rPr>
                <w:rFonts w:hint="eastAsia"/>
                <w:b/>
                <w:highlight w:val="yellow"/>
                <w:u w:val="single"/>
              </w:rPr>
              <w:t>诈骗了s</w:t>
            </w:r>
            <w:r w:rsidRPr="002D1992">
              <w:rPr>
                <w:b/>
                <w:highlight w:val="yellow"/>
                <w:u w:val="single"/>
              </w:rPr>
              <w:t>b</w:t>
            </w:r>
            <w:r w:rsidRPr="002D1992">
              <w:rPr>
                <w:rFonts w:hint="eastAsia"/>
                <w:b/>
                <w:highlight w:val="yellow"/>
                <w:u w:val="single"/>
              </w:rPr>
              <w:t>多少钱</w:t>
            </w:r>
            <w:r w:rsidRPr="00B93F12">
              <w:rPr>
                <w:rFonts w:hint="eastAsia"/>
                <w:b/>
                <w:highlight w:val="yellow"/>
                <w:u w:val="single"/>
              </w:rPr>
              <w:t>s</w:t>
            </w:r>
            <w:r w:rsidRPr="00B93F12">
              <w:rPr>
                <w:b/>
                <w:highlight w:val="yellow"/>
                <w:u w:val="single"/>
              </w:rPr>
              <w:t>cam sb out of &lt;xxxmoney&gt;= con sb of &lt;xxxmoney&gt;</w:t>
            </w:r>
            <w:r>
              <w:rPr>
                <w:rFonts w:hint="eastAsia"/>
                <w:b/>
                <w:highlight w:val="yellow"/>
                <w:u w:val="single"/>
              </w:rPr>
              <w:t>]</w:t>
            </w:r>
          </w:p>
          <w:p w:rsidR="00F437E6" w:rsidRPr="002D1992" w:rsidRDefault="00F437E6" w:rsidP="006877EB">
            <w:pPr>
              <w:rPr>
                <w:b/>
                <w:highlight w:val="yellow"/>
                <w:u w:val="single"/>
              </w:rPr>
            </w:pPr>
            <w:r w:rsidRPr="00EA2760">
              <w:rPr>
                <w:b/>
                <w:highlight w:val="yellow"/>
                <w:u w:val="single"/>
              </w:rPr>
              <w:t>[</w:t>
            </w:r>
            <w:r w:rsidRPr="00EA2760">
              <w:rPr>
                <w:rFonts w:hint="eastAsia"/>
                <w:b/>
                <w:highlight w:val="yellow"/>
                <w:u w:val="single"/>
              </w:rPr>
              <w:t>哄骗/诱骗:</w:t>
            </w:r>
            <w:r w:rsidRPr="00EA2760">
              <w:rPr>
                <w:b/>
                <w:highlight w:val="yellow"/>
                <w:u w:val="single"/>
              </w:rPr>
              <w:t xml:space="preserve"> con sb. into doing sth</w:t>
            </w:r>
            <w:r>
              <w:rPr>
                <w:b/>
                <w:highlight w:val="yellow"/>
                <w:u w:val="single"/>
              </w:rPr>
              <w:t>:</w:t>
            </w:r>
            <w:r w:rsidRPr="007A75CB">
              <w:t xml:space="preserve"> persuade someone to do something by </w:t>
            </w:r>
            <w:r w:rsidRPr="0064209F">
              <w:rPr>
                <w:b/>
              </w:rPr>
              <w:t>deceiving</w:t>
            </w:r>
            <w:r w:rsidRPr="007A75CB">
              <w:t xml:space="preserve"> them</w:t>
            </w:r>
            <w:r w:rsidRPr="00EA2760">
              <w:rPr>
                <w:b/>
                <w:highlight w:val="yellow"/>
                <w:u w:val="single"/>
              </w:rPr>
              <w:t>]</w:t>
            </w:r>
          </w:p>
          <w:p w:rsidR="00F437E6" w:rsidRPr="007A75CB" w:rsidRDefault="00F437E6" w:rsidP="006877EB"/>
          <w:p w:rsidR="00F437E6" w:rsidRPr="007A75CB" w:rsidRDefault="00F437E6" w:rsidP="006877EB">
            <w:r>
              <w:t xml:space="preserve">e.g. </w:t>
            </w:r>
            <w:r w:rsidRPr="007A75CB">
              <w:t xml:space="preserve">He claimed that the businessman had </w:t>
            </w:r>
            <w:r w:rsidRPr="007279ED">
              <w:rPr>
                <w:b/>
                <w:highlight w:val="yellow"/>
                <w:u w:val="single"/>
              </w:rPr>
              <w:t>conned</w:t>
            </w:r>
            <w:r>
              <w:rPr>
                <w:b/>
                <w:highlight w:val="yellow"/>
                <w:u w:val="single"/>
              </w:rPr>
              <w:t>/scamed</w:t>
            </w:r>
            <w:r w:rsidRPr="007279ED">
              <w:rPr>
                <w:b/>
                <w:highlight w:val="yellow"/>
                <w:u w:val="single"/>
              </w:rPr>
              <w:t xml:space="preserve"> him of</w:t>
            </w:r>
            <w:r w:rsidRPr="007A75CB">
              <w:t xml:space="preserve"> $10,000.  </w:t>
            </w:r>
            <w:r w:rsidRPr="007A75CB">
              <w:rPr>
                <w:rFonts w:hint="eastAsia"/>
              </w:rPr>
              <w:t>他声称那个商人骗了他</w:t>
            </w:r>
            <w:r w:rsidRPr="007A75CB">
              <w:t>1</w:t>
            </w:r>
            <w:r w:rsidRPr="007A75CB">
              <w:rPr>
                <w:rFonts w:hint="eastAsia"/>
              </w:rPr>
              <w:t>万美元。</w:t>
            </w:r>
          </w:p>
          <w:p w:rsidR="00F437E6" w:rsidRDefault="00F437E6" w:rsidP="006877EB">
            <w:r>
              <w:t xml:space="preserve">e.g. The </w:t>
            </w:r>
            <w:r w:rsidRPr="001D4704">
              <w:rPr>
                <w:b/>
                <w:color w:val="FF0000"/>
                <w:highlight w:val="yellow"/>
              </w:rPr>
              <w:t>scammer/fraud</w:t>
            </w:r>
            <w:r w:rsidRPr="003B45E2">
              <w:rPr>
                <w:rFonts w:hint="eastAsia"/>
              </w:rPr>
              <w:t>骗子</w:t>
            </w:r>
            <w:r w:rsidRPr="0022028E">
              <w:rPr>
                <w:b/>
                <w:highlight w:val="yellow"/>
                <w:u w:val="single"/>
              </w:rPr>
              <w:t>conned the elder people</w:t>
            </w:r>
            <w:r>
              <w:rPr>
                <w:b/>
                <w:highlight w:val="yellow"/>
                <w:u w:val="single"/>
              </w:rPr>
              <w:t xml:space="preserve"> into b</w:t>
            </w:r>
            <w:r w:rsidRPr="0022028E">
              <w:rPr>
                <w:b/>
                <w:highlight w:val="yellow"/>
                <w:u w:val="single"/>
              </w:rPr>
              <w:t>uying</w:t>
            </w:r>
            <w:r>
              <w:t xml:space="preserve"> lots of poison investment.</w:t>
            </w:r>
          </w:p>
          <w:p w:rsidR="00F437E6" w:rsidRDefault="00F437E6" w:rsidP="006877EB">
            <w:r>
              <w:t xml:space="preserve">e.g. </w:t>
            </w:r>
            <w:r w:rsidRPr="00167221">
              <w:t xml:space="preserve">Ryan's campaign fund allegedly </w:t>
            </w:r>
            <w:r w:rsidRPr="00763E51">
              <w:rPr>
                <w:b/>
                <w:highlight w:val="yellow"/>
                <w:u w:val="single"/>
              </w:rPr>
              <w:t>scammed</w:t>
            </w:r>
            <w:r>
              <w:rPr>
                <w:rFonts w:hint="eastAsia"/>
                <w:b/>
                <w:highlight w:val="yellow"/>
                <w:u w:val="single"/>
              </w:rPr>
              <w:t>/</w:t>
            </w:r>
            <w:r>
              <w:rPr>
                <w:b/>
                <w:highlight w:val="yellow"/>
                <w:u w:val="single"/>
              </w:rPr>
              <w:t>conned</w:t>
            </w:r>
            <w:r w:rsidRPr="00763E51">
              <w:rPr>
                <w:b/>
                <w:highlight w:val="yellow"/>
                <w:u w:val="single"/>
              </w:rPr>
              <w:t xml:space="preserve"> </w:t>
            </w:r>
            <w:r>
              <w:rPr>
                <w:b/>
                <w:highlight w:val="yellow"/>
                <w:u w:val="single"/>
              </w:rPr>
              <w:t>&lt;</w:t>
            </w:r>
            <w:r w:rsidRPr="00763E51">
              <w:rPr>
                <w:b/>
                <w:highlight w:val="yellow"/>
                <w:u w:val="single"/>
              </w:rPr>
              <w:t>the state</w:t>
            </w:r>
            <w:r>
              <w:rPr>
                <w:b/>
                <w:highlight w:val="yellow"/>
                <w:u w:val="single"/>
              </w:rPr>
              <w:t>&gt;</w:t>
            </w:r>
            <w:r w:rsidRPr="00763E51">
              <w:rPr>
                <w:b/>
                <w:highlight w:val="yellow"/>
                <w:u w:val="single"/>
              </w:rPr>
              <w:t xml:space="preserve"> out of a million dollars</w:t>
            </w:r>
            <w:r w:rsidRPr="00167221">
              <w:t>. </w:t>
            </w:r>
            <w:r w:rsidRPr="00B93F12">
              <w:rPr>
                <w:rFonts w:hint="eastAsia"/>
                <w:b/>
              </w:rPr>
              <w:t>骗了</w:t>
            </w:r>
            <w:r>
              <w:rPr>
                <w:rFonts w:hint="eastAsia"/>
                <w:b/>
              </w:rPr>
              <w:t>&lt;</w:t>
            </w:r>
            <w:r w:rsidRPr="00167221">
              <w:rPr>
                <w:rFonts w:hint="eastAsia"/>
              </w:rPr>
              <w:t>国家</w:t>
            </w:r>
            <w:r>
              <w:rPr>
                <w:rFonts w:hint="eastAsia"/>
              </w:rPr>
              <w:t>&gt;</w:t>
            </w:r>
            <w:r w:rsidRPr="00167221">
              <w:t>100</w:t>
            </w:r>
            <w:r w:rsidRPr="00167221">
              <w:rPr>
                <w:rFonts w:hint="eastAsia"/>
              </w:rPr>
              <w:t>万美</w:t>
            </w:r>
            <w:r>
              <w:rPr>
                <w:rFonts w:hint="eastAsia"/>
              </w:rPr>
              <w:t xml:space="preserve">  </w:t>
            </w:r>
            <w:r w:rsidRPr="00167221">
              <w:t> </w:t>
            </w:r>
          </w:p>
          <w:p w:rsidR="00F437E6" w:rsidRDefault="00F437E6" w:rsidP="006877EB"/>
          <w:p w:rsidR="00F437E6" w:rsidRDefault="00F437E6" w:rsidP="006877EB">
            <w:r>
              <w:t>//</w:t>
            </w:r>
            <w:r w:rsidRPr="00EF3AB1">
              <w:rPr>
                <w:rFonts w:hint="eastAsia"/>
              </w:rPr>
              <w:t>诈骗犯</w:t>
            </w:r>
            <w:r w:rsidRPr="00EF3AB1">
              <w:t xml:space="preserve">; </w:t>
            </w:r>
            <w:r w:rsidRPr="00EF3AB1">
              <w:rPr>
                <w:rFonts w:hint="eastAsia"/>
              </w:rPr>
              <w:t>骗子;</w:t>
            </w:r>
            <w:r w:rsidRPr="00EF3AB1">
              <w:t xml:space="preserve"> </w:t>
            </w:r>
            <w:r w:rsidRPr="00EF3AB1">
              <w:rPr>
                <w:rFonts w:hint="eastAsia"/>
              </w:rPr>
              <w:t xml:space="preserve">调情的人 </w:t>
            </w:r>
            <w:r>
              <w:t xml:space="preserve">a </w:t>
            </w:r>
            <w:r w:rsidRPr="00EF3AB1">
              <w:t>scammer </w:t>
            </w:r>
            <w:r>
              <w:t>or a fraud</w:t>
            </w:r>
            <w:r w:rsidRPr="00EF3AB1">
              <w:t>/ˈskæmə/ </w:t>
            </w:r>
            <w:r>
              <w:t xml:space="preserve">: </w:t>
            </w:r>
            <w:hyperlink r:id="rId119" w:history="1">
              <w:r w:rsidRPr="00EF3AB1">
                <w:rPr>
                  <w:rStyle w:val="Hyperlink"/>
                </w:rPr>
                <w:t>N</w:t>
              </w:r>
              <w:r w:rsidRPr="00EF3AB1">
                <w:rPr>
                  <w:rStyle w:val="Hyperlink"/>
                  <w:rFonts w:eastAsiaTheme="majorEastAsia"/>
                </w:rPr>
                <w:t> </w:t>
              </w:r>
            </w:hyperlink>
            <w:r w:rsidRPr="00EF3AB1">
              <w:t>a person who perpetrates a scam; swindler</w:t>
            </w:r>
          </w:p>
          <w:p w:rsidR="00F437E6" w:rsidRDefault="00F437E6" w:rsidP="006877EB"/>
          <w:p w:rsidR="00F437E6" w:rsidRDefault="00F437E6" w:rsidP="006877EB">
            <w:r w:rsidRPr="007A75CB">
              <w:t>2.</w:t>
            </w:r>
            <w:hyperlink r:id="rId120" w:history="1">
              <w:r w:rsidRPr="007A75CB">
                <w:rPr>
                  <w:rStyle w:val="Hyperlink"/>
                </w:rPr>
                <w:t>N-COUNT</w:t>
              </w:r>
              <w:r w:rsidRPr="007A75CB">
                <w:rPr>
                  <w:rStyle w:val="Hyperlink"/>
                  <w:rFonts w:eastAsiaTheme="majorEastAsia"/>
                </w:rPr>
                <w:t> </w:t>
              </w:r>
            </w:hyperlink>
            <w:r w:rsidRPr="007A75CB">
              <w:rPr>
                <w:rFonts w:hint="eastAsia"/>
              </w:rPr>
              <w:t>诈骗，骗局</w:t>
            </w:r>
            <w:r>
              <w:rPr>
                <w:rFonts w:hint="eastAsia"/>
              </w:rPr>
              <w:t xml:space="preserve"> </w:t>
            </w:r>
            <w:r w:rsidRPr="007A75CB">
              <w:t>A con is a trick in which someone deceives you by telling you something that is not true; a trick to get someone’s money or make them do something</w:t>
            </w:r>
            <w:r>
              <w:t xml:space="preserve"> by deceiving them.</w:t>
            </w:r>
          </w:p>
          <w:p w:rsidR="00F437E6" w:rsidRPr="00490FCA" w:rsidRDefault="00F437E6" w:rsidP="006877EB">
            <w:pPr>
              <w:rPr>
                <w:b/>
                <w:highlight w:val="yellow"/>
                <w:u w:val="single"/>
              </w:rPr>
            </w:pPr>
            <w:r w:rsidRPr="00490FCA">
              <w:rPr>
                <w:b/>
                <w:highlight w:val="yellow"/>
                <w:u w:val="single"/>
              </w:rPr>
              <w:t>[ xxx</w:t>
            </w:r>
            <w:r w:rsidRPr="00490FCA">
              <w:rPr>
                <w:rFonts w:hint="eastAsia"/>
                <w:b/>
                <w:highlight w:val="yellow"/>
                <w:u w:val="single"/>
              </w:rPr>
              <w:t>是个骗局:</w:t>
            </w:r>
            <w:r w:rsidRPr="00490FCA">
              <w:rPr>
                <w:b/>
                <w:highlight w:val="yellow"/>
                <w:u w:val="single"/>
              </w:rPr>
              <w:t xml:space="preserve"> sth is a con</w:t>
            </w:r>
            <w:r>
              <w:rPr>
                <w:b/>
                <w:highlight w:val="yellow"/>
                <w:u w:val="single"/>
              </w:rPr>
              <w:t>/fraud</w:t>
            </w:r>
            <w:r w:rsidRPr="00490FCA">
              <w:rPr>
                <w:b/>
                <w:highlight w:val="yellow"/>
                <w:u w:val="single"/>
              </w:rPr>
              <w:t>]</w:t>
            </w:r>
          </w:p>
          <w:p w:rsidR="00F437E6" w:rsidRPr="007A75CB" w:rsidRDefault="00F437E6" w:rsidP="006877EB">
            <w:r w:rsidRPr="007A75CB">
              <w:t>•a</w:t>
            </w:r>
            <w:r w:rsidRPr="00221412">
              <w:rPr>
                <w:b/>
                <w:highlight w:val="yellow"/>
                <w:u w:val="single"/>
              </w:rPr>
              <w:t xml:space="preserve"> con</w:t>
            </w:r>
            <w:r w:rsidRPr="007A75CB">
              <w:t xml:space="preserve"> to make people pay for goods they hadn’t actually received </w:t>
            </w:r>
            <w:r w:rsidRPr="007A75CB">
              <w:rPr>
                <w:rFonts w:hint="eastAsia"/>
              </w:rPr>
              <w:t>让人们为并未收到的货物付钱的</w:t>
            </w:r>
            <w:r w:rsidRPr="00EF3AB1">
              <w:rPr>
                <w:rFonts w:hint="eastAsia"/>
                <w:b/>
                <w:u w:val="single"/>
              </w:rPr>
              <w:t>骗局</w:t>
            </w:r>
          </w:p>
          <w:p w:rsidR="00F437E6" w:rsidRDefault="00F437E6" w:rsidP="006877EB">
            <w:r w:rsidRPr="007A75CB">
              <w:t xml:space="preserve">•  Snacks that offer </w:t>
            </w:r>
            <w:r w:rsidRPr="007A75CB">
              <w:rPr>
                <w:b/>
              </w:rPr>
              <w:t>miraculous [mɪ'rækjələs]</w:t>
            </w:r>
            <w:r>
              <w:rPr>
                <w:b/>
              </w:rPr>
              <w:t xml:space="preserve"> </w:t>
            </w:r>
            <w:r w:rsidRPr="007A75CB">
              <w:t xml:space="preserve">weight loss </w:t>
            </w:r>
            <w:r w:rsidRPr="00221412">
              <w:rPr>
                <w:b/>
                <w:highlight w:val="yellow"/>
                <w:u w:val="single"/>
              </w:rPr>
              <w:t>are a con/trick</w:t>
            </w:r>
            <w:r w:rsidRPr="007A75CB">
              <w:t>. </w:t>
            </w:r>
            <w:r w:rsidRPr="007A75CB">
              <w:rPr>
                <w:rFonts w:hint="eastAsia"/>
              </w:rPr>
              <w:t>是个</w:t>
            </w:r>
            <w:r w:rsidRPr="00EF3AB1">
              <w:rPr>
                <w:rFonts w:hint="eastAsia"/>
                <w:b/>
                <w:u w:val="single"/>
              </w:rPr>
              <w:t>骗局</w:t>
            </w:r>
            <w:r w:rsidRPr="007A75CB">
              <w:rPr>
                <w:rFonts w:hint="eastAsia"/>
              </w:rPr>
              <w:t>。</w:t>
            </w:r>
          </w:p>
          <w:p w:rsidR="00F437E6" w:rsidRDefault="00F437E6" w:rsidP="006877EB">
            <w:r w:rsidRPr="00EF3AB1">
              <w:t xml:space="preserve">The police exposed the letter as a </w:t>
            </w:r>
            <w:r w:rsidRPr="00EF3AB1">
              <w:rPr>
                <w:b/>
              </w:rPr>
              <w:t>fraud</w:t>
            </w:r>
            <w:r w:rsidRPr="00EF3AB1">
              <w:t>. 警方揭露那封信是</w:t>
            </w:r>
            <w:r w:rsidRPr="00EF3AB1">
              <w:rPr>
                <w:b/>
                <w:u w:val="single"/>
              </w:rPr>
              <w:t>骗</w:t>
            </w:r>
            <w:r w:rsidRPr="00EF3AB1">
              <w:rPr>
                <w:rFonts w:hint="eastAsia"/>
                <w:b/>
                <w:u w:val="single"/>
              </w:rPr>
              <w:t>局</w:t>
            </w:r>
          </w:p>
          <w:p w:rsidR="00F437E6" w:rsidRPr="007A75CB" w:rsidRDefault="00F437E6" w:rsidP="006877EB"/>
          <w:p w:rsidR="00F437E6" w:rsidRPr="007A75CB" w:rsidRDefault="00F437E6" w:rsidP="006877EB">
            <w:r w:rsidRPr="007A75CB">
              <w:t>3.</w:t>
            </w:r>
            <w:hyperlink r:id="rId121" w:history="1">
              <w:r w:rsidRPr="007A75CB">
                <w:rPr>
                  <w:rStyle w:val="Hyperlink"/>
                </w:rPr>
                <w:t>N-COUNT</w:t>
              </w:r>
              <w:r w:rsidRPr="007A75CB">
                <w:rPr>
                  <w:rStyle w:val="Hyperlink"/>
                  <w:rFonts w:eastAsiaTheme="majorEastAsia"/>
                </w:rPr>
                <w:t> </w:t>
              </w:r>
            </w:hyperlink>
            <w:r w:rsidRPr="007A75CB">
              <w:t xml:space="preserve">an argument or vote against a proposal, motion, etc </w:t>
            </w:r>
            <w:r w:rsidRPr="007A75CB">
              <w:rPr>
                <w:rFonts w:hint="eastAsia"/>
              </w:rPr>
              <w:t>反对的理由</w:t>
            </w:r>
            <w:r w:rsidRPr="007A75CB">
              <w:t xml:space="preserve">; </w:t>
            </w:r>
            <w:r w:rsidRPr="007A75CB">
              <w:rPr>
                <w:rFonts w:hint="eastAsia"/>
              </w:rPr>
              <w:t>反对的投票</w:t>
            </w:r>
          </w:p>
          <w:p w:rsidR="00F437E6" w:rsidRPr="00221412" w:rsidRDefault="00F437E6" w:rsidP="006877EB">
            <w:pPr>
              <w:rPr>
                <w:b/>
                <w:highlight w:val="yellow"/>
                <w:u w:val="single"/>
              </w:rPr>
            </w:pPr>
            <w:r w:rsidRPr="00221412">
              <w:rPr>
                <w:b/>
                <w:highlight w:val="yellow"/>
                <w:u w:val="single"/>
              </w:rPr>
              <w:t>[pros and cons</w:t>
            </w:r>
            <w:r>
              <w:rPr>
                <w:b/>
                <w:highlight w:val="yellow"/>
                <w:u w:val="single"/>
              </w:rPr>
              <w:t>]</w:t>
            </w:r>
          </w:p>
          <w:p w:rsidR="00F437E6" w:rsidRPr="007A75CB" w:rsidRDefault="00F437E6" w:rsidP="006877EB"/>
        </w:tc>
      </w:tr>
      <w:tr w:rsidR="00F437E6" w:rsidRPr="00EF3AB1" w:rsidTr="00ED56C4">
        <w:trPr>
          <w:trHeight w:val="1701"/>
        </w:trPr>
        <w:tc>
          <w:tcPr>
            <w:tcW w:w="10864" w:type="dxa"/>
          </w:tcPr>
          <w:p w:rsidR="00F437E6" w:rsidRPr="00EF3AB1" w:rsidRDefault="00F437E6" w:rsidP="006877EB">
            <w:r w:rsidRPr="00EF3AB1">
              <w:t>/frɔːd/ </w:t>
            </w:r>
            <w:r>
              <w:t>fraud</w:t>
            </w:r>
          </w:p>
          <w:p w:rsidR="00F437E6" w:rsidRPr="007F4788" w:rsidRDefault="00F437E6" w:rsidP="006877EB">
            <w:pPr>
              <w:rPr>
                <w:b/>
                <w:highlight w:val="yellow"/>
                <w:u w:val="single"/>
              </w:rPr>
            </w:pPr>
            <w:r w:rsidRPr="00EF3AB1">
              <w:t>1.</w:t>
            </w:r>
            <w:hyperlink r:id="rId122" w:history="1">
              <w:r w:rsidRPr="00EF3AB1">
                <w:rPr>
                  <w:rStyle w:val="Hyperlink"/>
                </w:rPr>
                <w:t>N-VAR</w:t>
              </w:r>
              <w:r w:rsidRPr="00EF3AB1">
                <w:rPr>
                  <w:rStyle w:val="Hyperlink"/>
                  <w:rFonts w:eastAsiaTheme="majorEastAsia"/>
                </w:rPr>
                <w:t> </w:t>
              </w:r>
            </w:hyperlink>
            <w:r w:rsidRPr="00EF3AB1">
              <w:t>Fraud is the crime of gaining money or financial benefits by a trick</w:t>
            </w:r>
            <w:r>
              <w:t xml:space="preserve">/con </w:t>
            </w:r>
            <w:r w:rsidRPr="00EF3AB1">
              <w:t xml:space="preserve">or by lying. </w:t>
            </w:r>
            <w:r w:rsidRPr="00EF3AB1">
              <w:rPr>
                <w:rFonts w:hint="eastAsia"/>
              </w:rPr>
              <w:t>诈骗</w:t>
            </w:r>
            <w:r>
              <w:rPr>
                <w:rFonts w:hint="eastAsia"/>
              </w:rPr>
              <w:t>/</w:t>
            </w:r>
            <w:r w:rsidRPr="00EF3AB1">
              <w:rPr>
                <w:rFonts w:hint="eastAsia"/>
              </w:rPr>
              <w:t>欺诈罪</w:t>
            </w:r>
            <w:r>
              <w:rPr>
                <w:rFonts w:hint="eastAsia"/>
              </w:rPr>
              <w:t xml:space="preserve"> </w:t>
            </w:r>
            <w:r>
              <w:br/>
            </w:r>
            <w:r w:rsidRPr="007F4788">
              <w:rPr>
                <w:b/>
                <w:highlight w:val="yellow"/>
                <w:u w:val="single"/>
              </w:rPr>
              <w:t>[ business fraud/scam/shenanigan</w:t>
            </w:r>
            <w:r w:rsidRPr="007F4788">
              <w:rPr>
                <w:rFonts w:hint="eastAsia"/>
                <w:b/>
                <w:highlight w:val="yellow"/>
                <w:u w:val="single"/>
              </w:rPr>
              <w:t xml:space="preserve"> 商业诈骗/欺诈罪]</w:t>
            </w:r>
          </w:p>
          <w:p w:rsidR="00F437E6" w:rsidRDefault="00F437E6" w:rsidP="006877EB">
            <w:r w:rsidRPr="00EF3AB1">
              <w:t>•  He was jailed for two years for fraud and deception.  </w:t>
            </w:r>
            <w:r w:rsidRPr="00EF3AB1">
              <w:rPr>
                <w:rFonts w:hint="eastAsia"/>
              </w:rPr>
              <w:t>他因诈骗与欺诈被监禁了两年</w:t>
            </w:r>
          </w:p>
          <w:p w:rsidR="00F437E6" w:rsidRPr="00EF3AB1" w:rsidRDefault="00F437E6" w:rsidP="006877EB"/>
          <w:p w:rsidR="00F437E6" w:rsidRPr="00EF3AB1" w:rsidRDefault="00F437E6" w:rsidP="006877EB">
            <w:r w:rsidRPr="00EF3AB1">
              <w:t>2.</w:t>
            </w:r>
            <w:hyperlink r:id="rId123" w:history="1">
              <w:r w:rsidRPr="00EF3AB1">
                <w:rPr>
                  <w:rStyle w:val="Hyperlink"/>
                </w:rPr>
                <w:t>N-COUNT</w:t>
              </w:r>
              <w:r w:rsidRPr="00EF3AB1">
                <w:rPr>
                  <w:rStyle w:val="Hyperlink"/>
                  <w:rFonts w:eastAsiaTheme="majorEastAsia"/>
                </w:rPr>
                <w:t> </w:t>
              </w:r>
            </w:hyperlink>
            <w:r w:rsidRPr="00EF3AB1">
              <w:rPr>
                <w:rFonts w:hint="eastAsia"/>
              </w:rPr>
              <w:t>骗人的东西</w:t>
            </w:r>
            <w:r w:rsidRPr="00EF3AB1">
              <w:t xml:space="preserve">; </w:t>
            </w:r>
            <w:r w:rsidRPr="00EF3AB1">
              <w:rPr>
                <w:rFonts w:hint="eastAsia"/>
              </w:rPr>
              <w:t>骗子</w:t>
            </w:r>
            <w:r w:rsidRPr="003226E6">
              <w:rPr>
                <w:b/>
                <w:highlight w:val="yellow"/>
                <w:u w:val="single"/>
              </w:rPr>
              <w:t>A fraud</w:t>
            </w:r>
            <w:r w:rsidRPr="00EF3AB1">
              <w:t> is something or someone that deceives people in a way that is illegal or dishonest</w:t>
            </w:r>
            <w:r>
              <w:t xml:space="preserve"> </w:t>
            </w:r>
            <w:r>
              <w:br/>
              <w:t xml:space="preserve">V.S. </w:t>
            </w:r>
            <w:r w:rsidRPr="003226E6">
              <w:rPr>
                <w:rFonts w:hint="eastAsia"/>
                <w:b/>
                <w:highlight w:val="yellow"/>
                <w:u w:val="single"/>
              </w:rPr>
              <w:t>诈骗犯</w:t>
            </w:r>
            <w:r w:rsidRPr="003226E6">
              <w:rPr>
                <w:b/>
                <w:highlight w:val="yellow"/>
                <w:u w:val="single"/>
              </w:rPr>
              <w:t xml:space="preserve">; </w:t>
            </w:r>
            <w:r w:rsidRPr="003226E6">
              <w:rPr>
                <w:rFonts w:hint="eastAsia"/>
                <w:b/>
                <w:highlight w:val="yellow"/>
                <w:u w:val="single"/>
              </w:rPr>
              <w:t>骗子;</w:t>
            </w:r>
            <w:r w:rsidRPr="003226E6">
              <w:rPr>
                <w:b/>
                <w:highlight w:val="yellow"/>
                <w:u w:val="single"/>
              </w:rPr>
              <w:t xml:space="preserve"> </w:t>
            </w:r>
            <w:r w:rsidRPr="003226E6">
              <w:rPr>
                <w:rFonts w:hint="eastAsia"/>
                <w:b/>
                <w:highlight w:val="yellow"/>
                <w:u w:val="single"/>
              </w:rPr>
              <w:t xml:space="preserve">调情的人 </w:t>
            </w:r>
            <w:r w:rsidRPr="003226E6">
              <w:rPr>
                <w:b/>
                <w:highlight w:val="yellow"/>
                <w:u w:val="single"/>
              </w:rPr>
              <w:t>scammer</w:t>
            </w:r>
            <w:r>
              <w:t xml:space="preserve">: </w:t>
            </w:r>
            <w:hyperlink r:id="rId124" w:history="1">
              <w:r w:rsidRPr="00EF3AB1">
                <w:rPr>
                  <w:rStyle w:val="Hyperlink"/>
                </w:rPr>
                <w:t>N</w:t>
              </w:r>
              <w:r w:rsidRPr="00EF3AB1">
                <w:rPr>
                  <w:rStyle w:val="Hyperlink"/>
                  <w:rFonts w:eastAsiaTheme="majorEastAsia"/>
                </w:rPr>
                <w:t> </w:t>
              </w:r>
            </w:hyperlink>
            <w:r w:rsidRPr="00EF3AB1">
              <w:t>a person who perpetrates a scam; swindler</w:t>
            </w:r>
          </w:p>
          <w:p w:rsidR="00F437E6" w:rsidRDefault="00F437E6" w:rsidP="006877EB">
            <w:r w:rsidRPr="00EF3AB1">
              <w:t xml:space="preserve">•  He's a </w:t>
            </w:r>
            <w:r w:rsidRPr="00EE28E7">
              <w:rPr>
                <w:b/>
                <w:u w:val="single"/>
              </w:rPr>
              <w:t>fraud/scammer</w:t>
            </w:r>
            <w:r w:rsidRPr="00EF3AB1">
              <w:t xml:space="preserve"> and a cheat.  </w:t>
            </w:r>
            <w:r w:rsidRPr="00EF3AB1">
              <w:rPr>
                <w:rFonts w:hint="eastAsia"/>
              </w:rPr>
              <w:t>他是一个骗子</w:t>
            </w:r>
          </w:p>
          <w:p w:rsidR="00F437E6" w:rsidRPr="00EF3AB1" w:rsidRDefault="00F437E6" w:rsidP="006877EB"/>
        </w:tc>
      </w:tr>
      <w:tr w:rsidR="00F437E6" w:rsidRPr="00167221" w:rsidTr="00ED56C4">
        <w:trPr>
          <w:trHeight w:val="3883"/>
        </w:trPr>
        <w:tc>
          <w:tcPr>
            <w:tcW w:w="10864" w:type="dxa"/>
          </w:tcPr>
          <w:p w:rsidR="00F437E6" w:rsidRPr="002D1992" w:rsidRDefault="00F437E6" w:rsidP="006877EB">
            <w:pPr>
              <w:rPr>
                <w:b/>
                <w:highlight w:val="yellow"/>
                <w:u w:val="single"/>
              </w:rPr>
            </w:pPr>
            <w:r w:rsidRPr="00167221">
              <w:lastRenderedPageBreak/>
              <w:t>/skæm/ </w:t>
            </w:r>
            <w:r>
              <w:t>scam</w:t>
            </w:r>
          </w:p>
          <w:p w:rsidR="00F437E6" w:rsidRPr="002D1992" w:rsidRDefault="00F437E6" w:rsidP="006877EB">
            <w:pPr>
              <w:rPr>
                <w:b/>
                <w:highlight w:val="yellow"/>
                <w:u w:val="single"/>
              </w:rPr>
            </w:pPr>
            <w:r w:rsidRPr="00167221">
              <w:t>1.</w:t>
            </w:r>
            <w:hyperlink r:id="rId125" w:history="1">
              <w:r w:rsidRPr="00167221">
                <w:rPr>
                  <w:rStyle w:val="Hyperlink"/>
                </w:rPr>
                <w:t>V-T</w:t>
              </w:r>
              <w:r w:rsidRPr="00167221">
                <w:rPr>
                  <w:rStyle w:val="Hyperlink"/>
                  <w:rFonts w:eastAsiaTheme="majorEastAsia"/>
                </w:rPr>
                <w:t> </w:t>
              </w:r>
            </w:hyperlink>
            <w:r w:rsidRPr="00167221">
              <w:t>If someone </w:t>
            </w:r>
            <w:r w:rsidRPr="00167221">
              <w:rPr>
                <w:b/>
                <w:highlight w:val="yellow"/>
                <w:u w:val="single"/>
              </w:rPr>
              <w:t>scams a person or organization</w:t>
            </w:r>
            <w:r w:rsidRPr="00167221">
              <w:t xml:space="preserve">, they deceive them in order to get something valuable from them, especially money. </w:t>
            </w:r>
            <w:r w:rsidRPr="00167221">
              <w:rPr>
                <w:rFonts w:hint="eastAsia"/>
              </w:rPr>
              <w:t>欺诈</w:t>
            </w:r>
            <w:r w:rsidRPr="00167221">
              <w:t xml:space="preserve">; </w:t>
            </w:r>
            <w:r w:rsidRPr="00167221">
              <w:rPr>
                <w:rFonts w:hint="eastAsia"/>
              </w:rPr>
              <w:t>欺骗</w:t>
            </w:r>
            <w:r>
              <w:rPr>
                <w:rFonts w:hint="eastAsia"/>
              </w:rPr>
              <w:t xml:space="preserve"> </w:t>
            </w:r>
            <w:r>
              <w:t xml:space="preserve"> </w:t>
            </w:r>
            <w:r>
              <w:br/>
              <w:t>[</w:t>
            </w:r>
            <w:r w:rsidRPr="002D1992">
              <w:rPr>
                <w:rFonts w:hint="eastAsia"/>
                <w:b/>
                <w:highlight w:val="yellow"/>
                <w:u w:val="single"/>
              </w:rPr>
              <w:t>诈骗了s</w:t>
            </w:r>
            <w:r w:rsidRPr="002D1992">
              <w:rPr>
                <w:b/>
                <w:highlight w:val="yellow"/>
                <w:u w:val="single"/>
              </w:rPr>
              <w:t>b</w:t>
            </w:r>
            <w:r w:rsidRPr="002D1992">
              <w:rPr>
                <w:rFonts w:hint="eastAsia"/>
                <w:b/>
                <w:highlight w:val="yellow"/>
                <w:u w:val="single"/>
              </w:rPr>
              <w:t>多少钱</w:t>
            </w:r>
            <w:r w:rsidRPr="00B93F12">
              <w:rPr>
                <w:rFonts w:hint="eastAsia"/>
                <w:b/>
                <w:highlight w:val="yellow"/>
                <w:u w:val="single"/>
              </w:rPr>
              <w:t>s</w:t>
            </w:r>
            <w:r w:rsidRPr="00B93F12">
              <w:rPr>
                <w:b/>
                <w:highlight w:val="yellow"/>
                <w:u w:val="single"/>
              </w:rPr>
              <w:t>cam sb out of &lt;xxxmoney&gt;= con sb of &lt;xxxmoney&gt;</w:t>
            </w:r>
            <w:r>
              <w:rPr>
                <w:rFonts w:hint="eastAsia"/>
                <w:b/>
                <w:highlight w:val="yellow"/>
                <w:u w:val="single"/>
              </w:rPr>
              <w:t>]</w:t>
            </w:r>
          </w:p>
          <w:p w:rsidR="00F437E6" w:rsidRPr="00167221" w:rsidRDefault="00F437E6" w:rsidP="006877EB">
            <w:r w:rsidRPr="00167221">
              <w:t xml:space="preserve">•  When I told them they were being </w:t>
            </w:r>
            <w:r w:rsidRPr="00763E51">
              <w:rPr>
                <w:b/>
              </w:rPr>
              <w:t>scammed</w:t>
            </w:r>
            <w:r w:rsidRPr="00167221">
              <w:t>, they couldn't believe it. </w:t>
            </w:r>
            <w:r w:rsidRPr="00167221">
              <w:br/>
              <w:t xml:space="preserve">•  Ryan's campaign fund allegedly </w:t>
            </w:r>
            <w:r w:rsidRPr="00763E51">
              <w:rPr>
                <w:b/>
                <w:highlight w:val="yellow"/>
                <w:u w:val="single"/>
              </w:rPr>
              <w:t>scammed</w:t>
            </w:r>
            <w:r>
              <w:rPr>
                <w:rFonts w:hint="eastAsia"/>
                <w:b/>
                <w:highlight w:val="yellow"/>
                <w:u w:val="single"/>
              </w:rPr>
              <w:t>/</w:t>
            </w:r>
            <w:r>
              <w:rPr>
                <w:b/>
                <w:highlight w:val="yellow"/>
                <w:u w:val="single"/>
              </w:rPr>
              <w:t>conned</w:t>
            </w:r>
            <w:r w:rsidRPr="00763E51">
              <w:rPr>
                <w:b/>
                <w:highlight w:val="yellow"/>
                <w:u w:val="single"/>
              </w:rPr>
              <w:t xml:space="preserve"> the state out of a million dollars</w:t>
            </w:r>
            <w:r w:rsidRPr="00167221">
              <w:t>. </w:t>
            </w:r>
            <w:r w:rsidRPr="00B93F12">
              <w:rPr>
                <w:rFonts w:hint="eastAsia"/>
                <w:b/>
              </w:rPr>
              <w:t>骗了</w:t>
            </w:r>
            <w:r>
              <w:rPr>
                <w:rFonts w:hint="eastAsia"/>
                <w:b/>
              </w:rPr>
              <w:t>&lt;</w:t>
            </w:r>
            <w:r w:rsidRPr="00167221">
              <w:rPr>
                <w:rFonts w:hint="eastAsia"/>
              </w:rPr>
              <w:t>国家</w:t>
            </w:r>
            <w:r>
              <w:rPr>
                <w:rFonts w:hint="eastAsia"/>
              </w:rPr>
              <w:t>&gt;</w:t>
            </w:r>
            <w:r w:rsidRPr="00167221">
              <w:t>100</w:t>
            </w:r>
            <w:r w:rsidRPr="00167221">
              <w:rPr>
                <w:rFonts w:hint="eastAsia"/>
              </w:rPr>
              <w:t>万美元</w:t>
            </w:r>
          </w:p>
          <w:p w:rsidR="00F437E6" w:rsidRDefault="00F437E6" w:rsidP="006877EB"/>
          <w:p w:rsidR="00F437E6" w:rsidRDefault="00F437E6" w:rsidP="006877EB">
            <w:r w:rsidRPr="00167221">
              <w:t>2.</w:t>
            </w:r>
            <w:hyperlink r:id="rId126" w:history="1">
              <w:r w:rsidRPr="00167221">
                <w:rPr>
                  <w:rStyle w:val="Hyperlink"/>
                </w:rPr>
                <w:t>N-COUNT</w:t>
              </w:r>
              <w:r w:rsidRPr="00167221">
                <w:rPr>
                  <w:rStyle w:val="Hyperlink"/>
                  <w:rFonts w:eastAsiaTheme="majorEastAsia"/>
                </w:rPr>
                <w:t> </w:t>
              </w:r>
            </w:hyperlink>
            <w:r w:rsidRPr="00167221">
              <w:t>(</w:t>
            </w:r>
            <w:r w:rsidRPr="00167221">
              <w:rPr>
                <w:rFonts w:hint="eastAsia"/>
              </w:rPr>
              <w:t>通常以诈财或逃税为目的的</w:t>
            </w:r>
            <w:r w:rsidRPr="00167221">
              <w:t xml:space="preserve">) </w:t>
            </w:r>
            <w:r w:rsidRPr="00167221">
              <w:rPr>
                <w:rFonts w:hint="eastAsia"/>
              </w:rPr>
              <w:t>骗局</w:t>
            </w:r>
            <w:r>
              <w:rPr>
                <w:rFonts w:hint="eastAsia"/>
              </w:rPr>
              <w:t>:</w:t>
            </w:r>
            <w:r>
              <w:t xml:space="preserve"> </w:t>
            </w:r>
            <w:r w:rsidRPr="00167221">
              <w:t>A scam is an illegal trick</w:t>
            </w:r>
            <w:r>
              <w:t>/</w:t>
            </w:r>
            <w:r w:rsidRPr="00F66EC9">
              <w:rPr>
                <w:b/>
                <w:highlight w:val="yellow"/>
              </w:rPr>
              <w:t>con</w:t>
            </w:r>
            <w:r>
              <w:rPr>
                <w:rFonts w:hint="eastAsia"/>
                <w:b/>
                <w:highlight w:val="yellow"/>
              </w:rPr>
              <w:t>诈骗</w:t>
            </w:r>
            <w:r w:rsidRPr="00167221">
              <w:t xml:space="preserve">, usually with the purpose of getting money from people or </w:t>
            </w:r>
            <w:r w:rsidRPr="00792B51">
              <w:rPr>
                <w:b/>
                <w:u w:val="single"/>
              </w:rPr>
              <w:t>avoiding/evading/dodging tax</w:t>
            </w:r>
            <w:r w:rsidRPr="00167221">
              <w:t xml:space="preserve">. </w:t>
            </w:r>
          </w:p>
          <w:p w:rsidR="00F437E6" w:rsidRPr="007F4788" w:rsidRDefault="00F437E6" w:rsidP="006877EB">
            <w:pPr>
              <w:rPr>
                <w:b/>
                <w:highlight w:val="yellow"/>
                <w:u w:val="single"/>
              </w:rPr>
            </w:pPr>
            <w:r w:rsidRPr="007F4788">
              <w:rPr>
                <w:b/>
                <w:highlight w:val="yellow"/>
                <w:u w:val="single"/>
              </w:rPr>
              <w:t>[ business fraud/scam/shenanigan</w:t>
            </w:r>
            <w:r w:rsidRPr="007F4788">
              <w:rPr>
                <w:rFonts w:hint="eastAsia"/>
                <w:b/>
                <w:highlight w:val="yellow"/>
                <w:u w:val="single"/>
              </w:rPr>
              <w:t xml:space="preserve"> 商业诈骗/</w:t>
            </w:r>
            <w:r>
              <w:rPr>
                <w:rFonts w:hint="eastAsia"/>
                <w:b/>
                <w:highlight w:val="yellow"/>
                <w:u w:val="single"/>
              </w:rPr>
              <w:t>`</w:t>
            </w:r>
            <w:r w:rsidRPr="007F4788">
              <w:rPr>
                <w:rFonts w:hint="eastAsia"/>
                <w:b/>
                <w:highlight w:val="yellow"/>
                <w:u w:val="single"/>
              </w:rPr>
              <w:t>欺诈罪]</w:t>
            </w:r>
          </w:p>
          <w:p w:rsidR="00F437E6" w:rsidRDefault="00F437E6" w:rsidP="006877EB">
            <w:r w:rsidRPr="00167221">
              <w:t>•  They believed they were participating in an insurance scam, not a murder. </w:t>
            </w:r>
            <w:r w:rsidRPr="00167221">
              <w:rPr>
                <w:rFonts w:hint="eastAsia"/>
              </w:rPr>
              <w:t>参与</w:t>
            </w:r>
            <w:r w:rsidRPr="00792B51">
              <w:rPr>
                <w:rFonts w:hint="eastAsia"/>
                <w:b/>
                <w:u w:val="single"/>
              </w:rPr>
              <w:t>保险骗局</w:t>
            </w:r>
            <w:r w:rsidRPr="00167221">
              <w:rPr>
                <w:rFonts w:hint="eastAsia"/>
              </w:rPr>
              <w:t>，而不是谋杀。</w:t>
            </w:r>
          </w:p>
          <w:p w:rsidR="00F437E6" w:rsidRDefault="00F437E6" w:rsidP="006877EB">
            <w:r>
              <w:rPr>
                <w:rFonts w:hint="eastAsia"/>
              </w:rPr>
              <w:t>==》</w:t>
            </w:r>
            <w:r w:rsidRPr="003226E6">
              <w:rPr>
                <w:rFonts w:hint="eastAsia"/>
                <w:b/>
                <w:highlight w:val="yellow"/>
                <w:u w:val="single"/>
              </w:rPr>
              <w:t>诈骗犯</w:t>
            </w:r>
            <w:r w:rsidRPr="003226E6">
              <w:rPr>
                <w:b/>
                <w:highlight w:val="yellow"/>
                <w:u w:val="single"/>
              </w:rPr>
              <w:t xml:space="preserve">; </w:t>
            </w:r>
            <w:r w:rsidRPr="003226E6">
              <w:rPr>
                <w:rFonts w:hint="eastAsia"/>
                <w:b/>
                <w:highlight w:val="yellow"/>
                <w:u w:val="single"/>
              </w:rPr>
              <w:t>骗子;</w:t>
            </w:r>
            <w:r w:rsidRPr="003226E6">
              <w:rPr>
                <w:b/>
                <w:highlight w:val="yellow"/>
                <w:u w:val="single"/>
              </w:rPr>
              <w:t xml:space="preserve"> </w:t>
            </w:r>
            <w:r w:rsidRPr="003226E6">
              <w:rPr>
                <w:rFonts w:hint="eastAsia"/>
                <w:b/>
                <w:highlight w:val="yellow"/>
                <w:u w:val="single"/>
              </w:rPr>
              <w:t xml:space="preserve">调情的人 </w:t>
            </w:r>
            <w:r w:rsidRPr="003226E6">
              <w:rPr>
                <w:b/>
                <w:highlight w:val="yellow"/>
                <w:u w:val="single"/>
              </w:rPr>
              <w:t>scammer</w:t>
            </w:r>
            <w:r>
              <w:t xml:space="preserve">: </w:t>
            </w:r>
            <w:hyperlink r:id="rId127" w:history="1">
              <w:r w:rsidRPr="00EF3AB1">
                <w:rPr>
                  <w:rStyle w:val="Hyperlink"/>
                </w:rPr>
                <w:t>N</w:t>
              </w:r>
              <w:r w:rsidRPr="00EF3AB1">
                <w:rPr>
                  <w:rStyle w:val="Hyperlink"/>
                  <w:rFonts w:eastAsiaTheme="majorEastAsia"/>
                </w:rPr>
                <w:t> </w:t>
              </w:r>
            </w:hyperlink>
            <w:r w:rsidRPr="00EF3AB1">
              <w:t>a person who perpetrates a scam; swindler</w:t>
            </w:r>
          </w:p>
          <w:p w:rsidR="00F437E6" w:rsidRPr="00167221" w:rsidRDefault="00F437E6" w:rsidP="006877EB">
            <w:r>
              <w:rPr>
                <w:rFonts w:hint="eastAsia"/>
              </w:rPr>
              <w:t>==》</w:t>
            </w:r>
            <w:r w:rsidRPr="007918C6">
              <w:rPr>
                <w:rFonts w:hint="eastAsia"/>
                <w:b/>
                <w:highlight w:val="yellow"/>
                <w:u w:val="single"/>
              </w:rPr>
              <w:t>骗人的东西</w:t>
            </w:r>
            <w:r w:rsidRPr="007918C6">
              <w:rPr>
                <w:b/>
                <w:highlight w:val="yellow"/>
                <w:u w:val="single"/>
              </w:rPr>
              <w:t xml:space="preserve">; </w:t>
            </w:r>
            <w:r w:rsidRPr="007918C6">
              <w:rPr>
                <w:rFonts w:hint="eastAsia"/>
                <w:b/>
                <w:highlight w:val="yellow"/>
                <w:u w:val="single"/>
              </w:rPr>
              <w:t>骗子</w:t>
            </w:r>
            <w:r w:rsidRPr="003226E6">
              <w:rPr>
                <w:b/>
                <w:highlight w:val="yellow"/>
                <w:u w:val="single"/>
              </w:rPr>
              <w:t>A fraud</w:t>
            </w:r>
            <w:r w:rsidRPr="00EF3AB1">
              <w:t> is something or someone that deceives people in a way that is illegal or dishonest</w:t>
            </w:r>
            <w:r>
              <w:t xml:space="preserve"> </w:t>
            </w:r>
            <w:r>
              <w:br/>
            </w:r>
          </w:p>
          <w:p w:rsidR="00F437E6" w:rsidRPr="00167221" w:rsidRDefault="00F437E6" w:rsidP="006877EB"/>
        </w:tc>
      </w:tr>
      <w:tr w:rsidR="00F437E6" w:rsidRPr="008209CB" w:rsidTr="00ED56C4">
        <w:trPr>
          <w:trHeight w:val="1692"/>
        </w:trPr>
        <w:tc>
          <w:tcPr>
            <w:tcW w:w="10864" w:type="dxa"/>
          </w:tcPr>
          <w:p w:rsidR="00F437E6" w:rsidRPr="008209CB" w:rsidRDefault="00F437E6" w:rsidP="006877EB">
            <w:r w:rsidRPr="008209CB">
              <w:br/>
              <w:t>shenanigan /ʃi'næniɡən/</w:t>
            </w:r>
          </w:p>
          <w:p w:rsidR="00F437E6" w:rsidRPr="008209CB" w:rsidRDefault="00F437E6" w:rsidP="006877EB">
            <w:r>
              <w:t>1.</w:t>
            </w:r>
            <w:r w:rsidRPr="008209CB">
              <w:rPr>
                <w:rFonts w:hint="eastAsia"/>
              </w:rPr>
              <w:t>鬼把戏；诡计</w:t>
            </w:r>
          </w:p>
          <w:p w:rsidR="00F437E6" w:rsidRPr="007F4788" w:rsidRDefault="00F437E6" w:rsidP="006877EB">
            <w:pPr>
              <w:rPr>
                <w:b/>
                <w:highlight w:val="yellow"/>
                <w:u w:val="single"/>
              </w:rPr>
            </w:pPr>
            <w:r w:rsidRPr="008209CB">
              <w:t>3.</w:t>
            </w:r>
            <w:r w:rsidRPr="008209CB">
              <w:rPr>
                <w:rFonts w:hint="eastAsia"/>
              </w:rPr>
              <w:t>欺骗；欺骗行为</w:t>
            </w:r>
            <w:r w:rsidRPr="007F4788">
              <w:rPr>
                <w:b/>
                <w:highlight w:val="yellow"/>
                <w:u w:val="single"/>
              </w:rPr>
              <w:t>[ business fraud/scam/shenanigan</w:t>
            </w:r>
            <w:r w:rsidRPr="007F4788">
              <w:rPr>
                <w:rFonts w:hint="eastAsia"/>
                <w:b/>
                <w:highlight w:val="yellow"/>
                <w:u w:val="single"/>
              </w:rPr>
              <w:t xml:space="preserve"> 商业诈骗/</w:t>
            </w:r>
            <w:r>
              <w:rPr>
                <w:rFonts w:hint="eastAsia"/>
                <w:b/>
                <w:highlight w:val="yellow"/>
                <w:u w:val="single"/>
              </w:rPr>
              <w:t>`</w:t>
            </w:r>
            <w:r w:rsidRPr="007F4788">
              <w:rPr>
                <w:rFonts w:hint="eastAsia"/>
                <w:b/>
                <w:highlight w:val="yellow"/>
                <w:u w:val="single"/>
              </w:rPr>
              <w:t>欺诈罪]</w:t>
            </w:r>
          </w:p>
          <w:p w:rsidR="00F437E6" w:rsidRPr="008209CB" w:rsidRDefault="00F437E6" w:rsidP="006877EB">
            <w:r>
              <w:t xml:space="preserve">e.g.   </w:t>
            </w:r>
            <w:r w:rsidRPr="008209CB">
              <w:t>Another </w:t>
            </w:r>
            <w:r w:rsidRPr="008209CB">
              <w:rPr>
                <w:b/>
                <w:u w:val="single"/>
              </w:rPr>
              <w:t>business shenanigan</w:t>
            </w:r>
            <w:r w:rsidRPr="008209CB">
              <w:t> was exposed in the newspaper today. </w:t>
            </w:r>
            <w:r>
              <w:t xml:space="preserve"> </w:t>
            </w:r>
            <w:r w:rsidRPr="008209CB">
              <w:rPr>
                <w:rFonts w:hint="eastAsia"/>
              </w:rPr>
              <w:t>今天报纸上又曝光了一起商业诈骗。</w:t>
            </w:r>
          </w:p>
          <w:p w:rsidR="00F437E6" w:rsidRPr="008209CB" w:rsidRDefault="00F437E6" w:rsidP="006877EB"/>
        </w:tc>
      </w:tr>
      <w:tr w:rsidR="00F437E6" w:rsidRPr="00375A40" w:rsidTr="00ED56C4">
        <w:tc>
          <w:tcPr>
            <w:tcW w:w="10864" w:type="dxa"/>
          </w:tcPr>
          <w:p w:rsidR="00F437E6" w:rsidRPr="00375A40" w:rsidRDefault="00F437E6" w:rsidP="006877EB">
            <w:r w:rsidRPr="00375A40">
              <w:t>[wɜːθ] worth</w:t>
            </w:r>
          </w:p>
          <w:p w:rsidR="00F437E6" w:rsidRPr="00375A40" w:rsidRDefault="00F437E6" w:rsidP="006877EB"/>
          <w:p w:rsidR="00F437E6" w:rsidRPr="00375A40" w:rsidRDefault="00F437E6" w:rsidP="006877EB">
            <w:r w:rsidRPr="00375A40">
              <w:t xml:space="preserve">Noun): </w:t>
            </w:r>
          </w:p>
          <w:p w:rsidR="00F437E6" w:rsidRPr="00375A40" w:rsidRDefault="00F437E6" w:rsidP="006877EB">
            <w:r w:rsidRPr="00375A40">
              <w:t xml:space="preserve">1.[ ten pounds’ worth of sth; $500 worth of sth ]: an amount of something that </w:t>
            </w:r>
            <w:r w:rsidRPr="00375A40">
              <w:rPr>
                <w:b/>
                <w:u w:val="single"/>
              </w:rPr>
              <w:t>is worth ten pounds</w:t>
            </w:r>
            <w:r w:rsidRPr="00375A40">
              <w:t>, 500 etc</w:t>
            </w:r>
            <w:r w:rsidRPr="00375A40">
              <w:rPr>
                <w:rFonts w:hint="eastAsia"/>
              </w:rPr>
              <w:t>价值x</w:t>
            </w:r>
            <w:r w:rsidRPr="00375A40">
              <w:t>xx</w:t>
            </w:r>
            <w:r w:rsidRPr="00375A40">
              <w:rPr>
                <w:rFonts w:hint="eastAsia"/>
              </w:rPr>
              <w:t>钱的东西</w:t>
            </w:r>
          </w:p>
          <w:p w:rsidR="00F437E6" w:rsidRPr="00375A40" w:rsidRDefault="00F437E6" w:rsidP="006877EB">
            <w:pPr>
              <w:rPr>
                <w:b/>
                <w:highlight w:val="yellow"/>
                <w:u w:val="single"/>
              </w:rPr>
            </w:pPr>
            <w:r w:rsidRPr="00375A40">
              <w:t xml:space="preserve">e.g. In this </w:t>
            </w:r>
            <w:r w:rsidRPr="00375A40">
              <w:rPr>
                <w:b/>
                <w:highlight w:val="yellow"/>
                <w:u w:val="single"/>
              </w:rPr>
              <w:t>game show,</w:t>
            </w:r>
            <w:r w:rsidRPr="00375A40">
              <w:t xml:space="preserve"> you have a chance to win </w:t>
            </w:r>
            <w:r w:rsidRPr="00375A40">
              <w:rPr>
                <w:b/>
                <w:u w:val="single"/>
              </w:rPr>
              <w:t>£2,000 worth of computing equipment</w:t>
            </w:r>
            <w:r w:rsidRPr="00375A40">
              <w:t xml:space="preserve"> </w:t>
            </w:r>
            <w:r w:rsidRPr="00375A40">
              <w:rPr>
                <w:rFonts w:hint="eastAsia"/>
              </w:rPr>
              <w:t>赢取价值</w:t>
            </w:r>
            <w:r w:rsidRPr="00375A40">
              <w:t>2,000</w:t>
            </w:r>
            <w:r w:rsidRPr="00375A40">
              <w:rPr>
                <w:rFonts w:hint="eastAsia"/>
              </w:rPr>
              <w:t xml:space="preserve">英镑的电脑设备的机会 </w:t>
            </w:r>
            <w:r w:rsidRPr="00375A40">
              <w:t xml:space="preserve">  </w:t>
            </w:r>
            <w:r w:rsidRPr="00375A40">
              <w:br/>
            </w:r>
            <w:r w:rsidRPr="00375A40">
              <w:rPr>
                <w:b/>
                <w:highlight w:val="yellow"/>
                <w:u w:val="single"/>
              </w:rPr>
              <w:t>// a game show</w:t>
            </w:r>
            <w:r w:rsidRPr="00375A40">
              <w:rPr>
                <w:rFonts w:hint="eastAsia"/>
                <w:b/>
                <w:highlight w:val="yellow"/>
                <w:u w:val="single"/>
              </w:rPr>
              <w:t>:</w:t>
            </w:r>
            <w:r w:rsidRPr="00375A40">
              <w:rPr>
                <w:b/>
                <w:highlight w:val="yellow"/>
                <w:u w:val="single"/>
              </w:rPr>
              <w:t xml:space="preserve"> a television programme in which people play games or answer questions to win prizes</w:t>
            </w:r>
          </w:p>
          <w:p w:rsidR="00F437E6" w:rsidRPr="00375A40" w:rsidRDefault="00F437E6" w:rsidP="006877EB">
            <w:pPr>
              <w:rPr>
                <w:b/>
                <w:highlight w:val="yellow"/>
                <w:u w:val="single"/>
              </w:rPr>
            </w:pPr>
            <w:r w:rsidRPr="00375A40">
              <w:rPr>
                <w:rFonts w:hint="eastAsia"/>
                <w:b/>
                <w:highlight w:val="yellow"/>
                <w:u w:val="single"/>
              </w:rPr>
              <w:t>电视有奖竞赛节目</w:t>
            </w:r>
          </w:p>
          <w:p w:rsidR="00F437E6" w:rsidRPr="00375A40" w:rsidRDefault="00F437E6" w:rsidP="006877EB"/>
          <w:p w:rsidR="00F437E6" w:rsidRPr="00375A40" w:rsidRDefault="00F437E6" w:rsidP="006877EB"/>
          <w:p w:rsidR="00F437E6" w:rsidRPr="00375A40" w:rsidRDefault="00F437E6" w:rsidP="006877EB">
            <w:pPr>
              <w:rPr>
                <w:color w:val="FF0000"/>
                <w:highlight w:val="yellow"/>
              </w:rPr>
            </w:pPr>
            <w:r w:rsidRPr="00375A40">
              <w:rPr>
                <w:color w:val="FF0000"/>
                <w:highlight w:val="yellow"/>
              </w:rPr>
              <w:t>2.</w:t>
            </w:r>
            <w:r w:rsidRPr="00375A40">
              <w:rPr>
                <w:rFonts w:ascii="Arial" w:hAnsi="Arial" w:cs="Arial"/>
                <w:color w:val="FF0000"/>
                <w:sz w:val="20"/>
                <w:szCs w:val="20"/>
                <w:highlight w:val="yellow"/>
                <w:shd w:val="clear" w:color="auto" w:fill="F9FBFC"/>
              </w:rPr>
              <w:t xml:space="preserve"> </w:t>
            </w:r>
            <w:r w:rsidRPr="00375A40">
              <w:rPr>
                <w:rFonts w:hint="eastAsia"/>
                <w:color w:val="FF0000"/>
                <w:highlight w:val="yellow"/>
              </w:rPr>
              <w:t>可维持</w:t>
            </w:r>
            <w:r w:rsidRPr="00375A40">
              <w:rPr>
                <w:color w:val="FF0000"/>
                <w:highlight w:val="yellow"/>
              </w:rPr>
              <w:t>[</w:t>
            </w:r>
            <w:r w:rsidRPr="00375A40">
              <w:rPr>
                <w:rFonts w:hint="eastAsia"/>
                <w:color w:val="FF0000"/>
                <w:highlight w:val="yellow"/>
              </w:rPr>
              <w:t>使用</w:t>
            </w:r>
            <w:r w:rsidRPr="00375A40">
              <w:rPr>
                <w:color w:val="FF0000"/>
                <w:highlight w:val="yellow"/>
              </w:rPr>
              <w:t>]</w:t>
            </w:r>
            <w:r w:rsidRPr="00375A40">
              <w:rPr>
                <w:rFonts w:hint="eastAsia"/>
                <w:color w:val="FF0000"/>
                <w:highlight w:val="yellow"/>
              </w:rPr>
              <w:t>十分钟</w:t>
            </w:r>
            <w:r w:rsidRPr="00375A40">
              <w:rPr>
                <w:color w:val="FF0000"/>
                <w:highlight w:val="yellow"/>
              </w:rPr>
              <w:t>/</w:t>
            </w:r>
            <w:r w:rsidRPr="00375A40">
              <w:rPr>
                <w:rFonts w:hint="eastAsia"/>
                <w:color w:val="FF0000"/>
                <w:highlight w:val="yellow"/>
              </w:rPr>
              <w:t>一星期等的某物；需要十分钟</w:t>
            </w:r>
            <w:r w:rsidRPr="00375A40">
              <w:rPr>
                <w:color w:val="FF0000"/>
                <w:highlight w:val="yellow"/>
              </w:rPr>
              <w:t>/</w:t>
            </w:r>
            <w:r w:rsidRPr="00375A40">
              <w:rPr>
                <w:rFonts w:hint="eastAsia"/>
                <w:color w:val="FF0000"/>
                <w:highlight w:val="yellow"/>
              </w:rPr>
              <w:t>一星期等来完成的某事物:</w:t>
            </w:r>
            <w:r w:rsidRPr="00375A40">
              <w:rPr>
                <w:color w:val="FF0000"/>
                <w:highlight w:val="yellow"/>
              </w:rPr>
              <w:t xml:space="preserve"> </w:t>
            </w:r>
          </w:p>
          <w:p w:rsidR="00F437E6" w:rsidRPr="00375A40" w:rsidRDefault="00F437E6" w:rsidP="006877EB">
            <w:pPr>
              <w:rPr>
                <w:color w:val="FF0000"/>
                <w:highlight w:val="yellow"/>
              </w:rPr>
            </w:pPr>
            <w:r w:rsidRPr="00375A40">
              <w:rPr>
                <w:color w:val="FF0000"/>
                <w:highlight w:val="yellow"/>
              </w:rPr>
              <w:t>[ten minutes’ worth of; a week’s worth of sth: something that takes ten minutes, a week etc to happen, do, or use]</w:t>
            </w:r>
          </w:p>
          <w:p w:rsidR="00F437E6" w:rsidRPr="00375A40" w:rsidRDefault="00F437E6" w:rsidP="006877EB">
            <w:pPr>
              <w:rPr>
                <w:color w:val="FF0000"/>
              </w:rPr>
            </w:pPr>
            <w:r w:rsidRPr="00375A40">
              <w:rPr>
                <w:color w:val="FF0000"/>
                <w:highlight w:val="yellow"/>
              </w:rPr>
              <w:t xml:space="preserve">•We had only </w:t>
            </w:r>
            <w:r w:rsidRPr="00375A40">
              <w:rPr>
                <w:b/>
                <w:color w:val="FF0000"/>
                <w:highlight w:val="yellow"/>
                <w:u w:val="single"/>
              </w:rPr>
              <w:t>three days’ worth of</w:t>
            </w:r>
            <w:r w:rsidRPr="00375A40">
              <w:rPr>
                <w:color w:val="FF0000"/>
                <w:highlight w:val="yellow"/>
              </w:rPr>
              <w:t xml:space="preserve"> food left. </w:t>
            </w:r>
            <w:r w:rsidRPr="00375A40">
              <w:rPr>
                <w:rFonts w:hint="eastAsia"/>
                <w:color w:val="FF0000"/>
                <w:highlight w:val="yellow"/>
              </w:rPr>
              <w:t>我们只剩下够吃三天的食物了。</w:t>
            </w:r>
          </w:p>
          <w:p w:rsidR="00F437E6" w:rsidRPr="00375A40" w:rsidRDefault="00F437E6" w:rsidP="006877EB"/>
          <w:p w:rsidR="00F437E6" w:rsidRPr="00375A40" w:rsidRDefault="00F437E6" w:rsidP="006877EB">
            <w:r w:rsidRPr="00375A40">
              <w:t xml:space="preserve">3.  worth=value: how good or useful something is or how important it is to people </w:t>
            </w:r>
            <w:r w:rsidRPr="00375A40">
              <w:rPr>
                <w:rFonts w:hint="eastAsia"/>
              </w:rPr>
              <w:t>价值；意义；</w:t>
            </w:r>
          </w:p>
          <w:p w:rsidR="00F437E6" w:rsidRPr="00375A40" w:rsidRDefault="00F437E6" w:rsidP="006877EB">
            <w:r w:rsidRPr="00375A40">
              <w:t xml:space="preserve">•The new computer system has already proved its worth/vl. </w:t>
            </w:r>
            <w:r w:rsidRPr="00375A40">
              <w:rPr>
                <w:rFonts w:hint="eastAsia"/>
              </w:rPr>
              <w:t>新的计算机系统已经证明了它的价值。</w:t>
            </w:r>
          </w:p>
          <w:p w:rsidR="00F437E6" w:rsidRPr="00375A40" w:rsidRDefault="00F437E6" w:rsidP="006877EB"/>
          <w:p w:rsidR="00F437E6" w:rsidRPr="00375A40" w:rsidRDefault="00F437E6" w:rsidP="006877EB">
            <w:r w:rsidRPr="00375A40">
              <w:t>Adj:</w:t>
            </w:r>
          </w:p>
          <w:p w:rsidR="00F437E6" w:rsidRPr="00375A40" w:rsidRDefault="00F437E6" w:rsidP="006877EB">
            <w:r w:rsidRPr="00375A40">
              <w:lastRenderedPageBreak/>
              <w:t>1</w:t>
            </w:r>
            <w:r w:rsidRPr="00375A40">
              <w:rPr>
                <w:b/>
                <w:highlight w:val="yellow"/>
              </w:rPr>
              <w:t>. [</w:t>
            </w:r>
            <w:r w:rsidRPr="00375A40">
              <w:rPr>
                <w:rFonts w:hint="eastAsia"/>
                <w:b/>
                <w:highlight w:val="yellow"/>
              </w:rPr>
              <w:t>x</w:t>
            </w:r>
            <w:r w:rsidRPr="00375A40">
              <w:rPr>
                <w:b/>
                <w:highlight w:val="yellow"/>
              </w:rPr>
              <w:t>xx</w:t>
            </w:r>
            <w:r w:rsidRPr="00375A40">
              <w:rPr>
                <w:rFonts w:hint="eastAsia"/>
                <w:b/>
                <w:highlight w:val="yellow"/>
              </w:rPr>
              <w:t>东西值</w:t>
            </w:r>
            <w:r w:rsidRPr="00375A40">
              <w:rPr>
                <w:b/>
                <w:highlight w:val="yellow"/>
              </w:rPr>
              <w:t>…</w:t>
            </w:r>
            <w:r w:rsidRPr="00375A40">
              <w:rPr>
                <w:rFonts w:hint="eastAsia"/>
                <w:b/>
                <w:highlight w:val="yellow"/>
              </w:rPr>
              <w:t>钱s</w:t>
            </w:r>
            <w:r w:rsidRPr="00375A40">
              <w:rPr>
                <w:b/>
                <w:highlight w:val="yellow"/>
              </w:rPr>
              <w:t>th be worth $]:</w:t>
            </w:r>
            <w:r w:rsidRPr="00375A40">
              <w:t xml:space="preserve"> to have a value in money  </w:t>
            </w:r>
          </w:p>
          <w:p w:rsidR="00F437E6" w:rsidRPr="00375A40" w:rsidRDefault="00F437E6" w:rsidP="006877EB">
            <w:pPr>
              <w:rPr>
                <w:b/>
                <w:color w:val="FF0000"/>
                <w:highlight w:val="yellow"/>
                <w:u w:val="single"/>
              </w:rPr>
            </w:pPr>
            <w:r w:rsidRPr="00375A40">
              <w:rPr>
                <w:b/>
                <w:color w:val="FF0000"/>
                <w:highlight w:val="yellow"/>
                <w:u w:val="single"/>
              </w:rPr>
              <w:t>[</w:t>
            </w:r>
            <w:r w:rsidRPr="00375A40">
              <w:rPr>
                <w:rFonts w:hint="eastAsia"/>
                <w:b/>
                <w:color w:val="FF0000"/>
                <w:highlight w:val="yellow"/>
                <w:u w:val="single"/>
              </w:rPr>
              <w:t xml:space="preserve">价值连城 </w:t>
            </w:r>
            <w:r w:rsidRPr="00375A40">
              <w:rPr>
                <w:b/>
                <w:color w:val="FF0000"/>
                <w:highlight w:val="yellow"/>
                <w:u w:val="single"/>
              </w:rPr>
              <w:t>sth be worth a fortune = invaluable = priceless无价的；非常贵重</w:t>
            </w:r>
            <w:r w:rsidRPr="00375A40">
              <w:rPr>
                <w:rFonts w:hint="eastAsia"/>
                <w:b/>
                <w:color w:val="FF0000"/>
                <w:highlight w:val="yellow"/>
                <w:u w:val="single"/>
              </w:rPr>
              <w:t>/价值连城的</w:t>
            </w:r>
            <w:r w:rsidRPr="00375A40">
              <w:rPr>
                <w:b/>
                <w:color w:val="FF0000"/>
                <w:highlight w:val="yellow"/>
                <w:u w:val="single"/>
              </w:rPr>
              <w:t xml:space="preserve">  </w:t>
            </w:r>
          </w:p>
          <w:p w:rsidR="00F437E6" w:rsidRPr="00375A40" w:rsidRDefault="00F437E6" w:rsidP="006877EB">
            <w:r w:rsidRPr="00375A40">
              <w:rPr>
                <w:rFonts w:hint="eastAsia"/>
                <w:b/>
                <w:color w:val="FF0000"/>
                <w:highlight w:val="yellow"/>
                <w:u w:val="single"/>
              </w:rPr>
              <w:t>一文不值:</w:t>
            </w:r>
            <w:r w:rsidRPr="00375A40">
              <w:rPr>
                <w:b/>
                <w:color w:val="FF0000"/>
                <w:highlight w:val="yellow"/>
                <w:u w:val="single"/>
              </w:rPr>
              <w:t xml:space="preserve"> be worth nothing/not be worth anything = valueless]</w:t>
            </w:r>
            <w:r w:rsidRPr="00375A40">
              <w:br/>
            </w:r>
          </w:p>
          <w:p w:rsidR="00F437E6" w:rsidRPr="00375A40" w:rsidRDefault="00F437E6" w:rsidP="006877EB">
            <w:r w:rsidRPr="00375A40">
              <w:t xml:space="preserve">•The house must </w:t>
            </w:r>
            <w:r w:rsidRPr="00375A40">
              <w:rPr>
                <w:b/>
                <w:u w:val="single"/>
              </w:rPr>
              <w:t>be worth quite a lot of money</w:t>
            </w:r>
            <w:r w:rsidRPr="00375A40">
              <w:t xml:space="preserve"> now. </w:t>
            </w:r>
            <w:r w:rsidRPr="00375A40">
              <w:rPr>
                <w:rFonts w:hint="eastAsia"/>
              </w:rPr>
              <w:t>这房子现在一定值大钱了。</w:t>
            </w:r>
          </w:p>
          <w:p w:rsidR="00F437E6" w:rsidRPr="00375A40" w:rsidRDefault="00F437E6" w:rsidP="006877EB">
            <w:r w:rsidRPr="00375A40">
              <w:t xml:space="preserve">•One of the pictures </w:t>
            </w:r>
            <w:r w:rsidRPr="00375A40">
              <w:rPr>
                <w:b/>
                <w:u w:val="single"/>
              </w:rPr>
              <w:t>is worth £50,000 bucks</w:t>
            </w:r>
            <w:r w:rsidRPr="00375A40">
              <w:t xml:space="preserve">. </w:t>
            </w:r>
            <w:r w:rsidRPr="00375A40">
              <w:rPr>
                <w:rFonts w:hint="eastAsia"/>
              </w:rPr>
              <w:t>其中一幅画值</w:t>
            </w:r>
            <w:r w:rsidRPr="00375A40">
              <w:t>5</w:t>
            </w:r>
            <w:r w:rsidRPr="00375A40">
              <w:rPr>
                <w:rFonts w:hint="eastAsia"/>
              </w:rPr>
              <w:t>万英镑。</w:t>
            </w:r>
          </w:p>
          <w:p w:rsidR="00F437E6" w:rsidRPr="00375A40" w:rsidRDefault="00F437E6" w:rsidP="006877EB">
            <w:r w:rsidRPr="00375A40">
              <w:t>•Do you know how much the ring/gem </w:t>
            </w:r>
            <w:r w:rsidRPr="00375A40">
              <w:rPr>
                <w:b/>
                <w:u w:val="single"/>
              </w:rPr>
              <w:t>is worth</w:t>
            </w:r>
            <w:r w:rsidRPr="00375A40">
              <w:t xml:space="preserve">? </w:t>
            </w:r>
            <w:r w:rsidRPr="00375A40">
              <w:rPr>
                <w:rFonts w:hint="eastAsia"/>
              </w:rPr>
              <w:t>你知道这枚戒指值多少钱吗？I</w:t>
            </w:r>
            <w:r w:rsidRPr="00375A40">
              <w:t xml:space="preserve"> guess it must </w:t>
            </w:r>
            <w:r w:rsidRPr="00375A40">
              <w:rPr>
                <w:b/>
                <w:color w:val="FF0000"/>
                <w:highlight w:val="yellow"/>
                <w:u w:val="single"/>
              </w:rPr>
              <w:t>be worth a fortune.</w:t>
            </w:r>
          </w:p>
          <w:p w:rsidR="00F437E6" w:rsidRPr="00375A40" w:rsidRDefault="00F437E6" w:rsidP="006877EB">
            <w:r w:rsidRPr="00375A40">
              <w:t xml:space="preserve">•This art collection </w:t>
            </w:r>
            <w:r w:rsidRPr="00375A40">
              <w:rPr>
                <w:b/>
                <w:color w:val="FF0000"/>
                <w:highlight w:val="yellow"/>
                <w:u w:val="single"/>
              </w:rPr>
              <w:t>is worth a fortune</w:t>
            </w:r>
            <w:r w:rsidRPr="00375A40">
              <w:rPr>
                <w:b/>
                <w:color w:val="FF0000"/>
                <w:highlight w:val="yellow"/>
              </w:rPr>
              <w:t>.</w:t>
            </w:r>
            <w:r w:rsidRPr="00375A40">
              <w:t xml:space="preserve"> </w:t>
            </w:r>
            <w:r w:rsidRPr="00375A40">
              <w:rPr>
                <w:rFonts w:hint="eastAsia"/>
              </w:rPr>
              <w:t xml:space="preserve">这批艺术收藏品 </w:t>
            </w:r>
            <w:r w:rsidRPr="00375A40">
              <w:rPr>
                <w:rFonts w:hint="eastAsia"/>
                <w:b/>
                <w:color w:val="FF0000"/>
                <w:highlight w:val="yellow"/>
                <w:u w:val="single"/>
              </w:rPr>
              <w:t>价值连城</w:t>
            </w:r>
            <w:r w:rsidRPr="00375A40">
              <w:rPr>
                <w:rFonts w:hint="eastAsia"/>
              </w:rPr>
              <w:t>。</w:t>
            </w:r>
          </w:p>
          <w:p w:rsidR="00F437E6" w:rsidRPr="00375A40" w:rsidRDefault="00F437E6" w:rsidP="006877EB">
            <w:pPr>
              <w:rPr>
                <w:b/>
                <w:color w:val="FF0000"/>
                <w:highlight w:val="yellow"/>
                <w:u w:val="single"/>
              </w:rPr>
            </w:pPr>
            <w:r w:rsidRPr="00375A40">
              <w:t xml:space="preserve">•It’s a very old machine so I </w:t>
            </w:r>
            <w:r w:rsidRPr="00375A40">
              <w:rPr>
                <w:b/>
                <w:color w:val="FF0000"/>
                <w:highlight w:val="yellow"/>
                <w:u w:val="single"/>
              </w:rPr>
              <w:t>shouldn’t think it’s worth anything</w:t>
            </w:r>
            <w:r w:rsidRPr="00375A40">
              <w:rPr>
                <w:rFonts w:hint="eastAsia"/>
                <w:b/>
                <w:color w:val="FF0000"/>
                <w:highlight w:val="yellow"/>
                <w:u w:val="single"/>
              </w:rPr>
              <w:t>/</w:t>
            </w:r>
            <w:r w:rsidRPr="00375A40">
              <w:rPr>
                <w:b/>
                <w:color w:val="FF0000"/>
                <w:highlight w:val="yellow"/>
                <w:u w:val="single"/>
              </w:rPr>
              <w:t>I think it’s worth nothing</w:t>
            </w:r>
            <w:r w:rsidRPr="00375A40">
              <w:t xml:space="preserve">. </w:t>
            </w:r>
            <w:r w:rsidRPr="00375A40">
              <w:rPr>
                <w:rFonts w:hint="eastAsia"/>
              </w:rPr>
              <w:t xml:space="preserve">因此我觉得它 </w:t>
            </w:r>
            <w:r w:rsidRPr="00375A40">
              <w:rPr>
                <w:rFonts w:hint="eastAsia"/>
                <w:b/>
                <w:color w:val="FF0000"/>
                <w:highlight w:val="yellow"/>
                <w:u w:val="single"/>
              </w:rPr>
              <w:t>一文不值</w:t>
            </w:r>
          </w:p>
          <w:p w:rsidR="00F437E6" w:rsidRPr="00375A40" w:rsidRDefault="00F437E6" w:rsidP="006877EB">
            <w:pPr>
              <w:pStyle w:val="ListParagraph"/>
            </w:pPr>
          </w:p>
          <w:p w:rsidR="00F437E6" w:rsidRPr="00375A40" w:rsidRDefault="00F437E6" w:rsidP="006877EB"/>
          <w:p w:rsidR="00F437E6" w:rsidRPr="00375A40" w:rsidRDefault="00F437E6" w:rsidP="006877EB">
            <w:r w:rsidRPr="00375A40">
              <w:t xml:space="preserve">2. </w:t>
            </w:r>
            <w:r w:rsidRPr="00375A40">
              <w:rPr>
                <w:b/>
                <w:highlight w:val="yellow"/>
              </w:rPr>
              <w:t>[(sb</w:t>
            </w:r>
            <w:r w:rsidRPr="00375A40">
              <w:rPr>
                <w:rFonts w:hint="eastAsia"/>
                <w:b/>
                <w:highlight w:val="yellow"/>
              </w:rPr>
              <w:t>值</w:t>
            </w:r>
            <w:r w:rsidRPr="00375A40">
              <w:rPr>
                <w:b/>
                <w:highlight w:val="yellow"/>
              </w:rPr>
              <w:t>…</w:t>
            </w:r>
            <w:r w:rsidRPr="00375A40">
              <w:rPr>
                <w:rFonts w:hint="eastAsia"/>
                <w:b/>
                <w:highlight w:val="yellow"/>
              </w:rPr>
              <w:t>钱)</w:t>
            </w:r>
            <w:r w:rsidRPr="00375A40">
              <w:rPr>
                <w:b/>
                <w:highlight w:val="yellow"/>
              </w:rPr>
              <w:t>sb</w:t>
            </w:r>
            <w:r w:rsidRPr="00375A40">
              <w:rPr>
                <w:rFonts w:hint="eastAsia"/>
                <w:b/>
                <w:highlight w:val="yellow"/>
              </w:rPr>
              <w:t>拥有</w:t>
            </w:r>
            <w:r w:rsidRPr="00375A40">
              <w:rPr>
                <w:b/>
                <w:highlight w:val="yellow"/>
              </w:rPr>
              <w:t>…</w:t>
            </w:r>
            <w:r w:rsidRPr="00375A40">
              <w:rPr>
                <w:rFonts w:hint="eastAsia"/>
                <w:b/>
                <w:highlight w:val="yellow"/>
              </w:rPr>
              <w:t>价值的财产/身家:</w:t>
            </w:r>
            <w:r w:rsidRPr="00375A40">
              <w:rPr>
                <w:b/>
                <w:highlight w:val="yellow"/>
              </w:rPr>
              <w:t xml:space="preserve"> sb be worth $$]</w:t>
            </w:r>
            <w:r w:rsidRPr="00375A40">
              <w:t xml:space="preserve"> to have money or possessions that have value </w:t>
            </w:r>
            <w:r w:rsidRPr="00375A40">
              <w:rPr>
                <w:b/>
                <w:color w:val="FF0000"/>
                <w:highlight w:val="yellow"/>
                <w:u w:val="single"/>
              </w:rPr>
              <w:t>[sb be worth a fortune:  sb.</w:t>
            </w:r>
            <w:r w:rsidRPr="00375A40">
              <w:rPr>
                <w:rFonts w:hint="eastAsia"/>
                <w:b/>
                <w:color w:val="FF0000"/>
                <w:highlight w:val="yellow"/>
                <w:u w:val="single"/>
              </w:rPr>
              <w:t>家财不菲/家财万贯</w:t>
            </w:r>
            <w:r w:rsidRPr="00375A40">
              <w:rPr>
                <w:b/>
                <w:color w:val="FF0000"/>
                <w:highlight w:val="yellow"/>
                <w:u w:val="single"/>
              </w:rPr>
              <w:t>]</w:t>
            </w:r>
          </w:p>
          <w:p w:rsidR="00F437E6" w:rsidRPr="00375A40" w:rsidRDefault="00F437E6" w:rsidP="006877EB">
            <w:r w:rsidRPr="00375A40">
              <w:t xml:space="preserve">•He’s </w:t>
            </w:r>
            <w:r w:rsidRPr="00375A40">
              <w:rPr>
                <w:b/>
                <w:highlight w:val="yellow"/>
                <w:u w:val="single"/>
              </w:rPr>
              <w:t>a self-made millionaire;</w:t>
            </w:r>
            <w:r w:rsidRPr="00375A40">
              <w:t xml:space="preserve"> I’ve heard that </w:t>
            </w:r>
            <w:r w:rsidRPr="00375A40">
              <w:rPr>
                <w:b/>
                <w:u w:val="single"/>
              </w:rPr>
              <w:t>he’s worth over 2 million</w:t>
            </w:r>
            <w:r w:rsidRPr="00375A40">
              <w:t xml:space="preserve">. </w:t>
            </w:r>
            <w:r w:rsidRPr="00375A40">
              <w:rPr>
                <w:rFonts w:hint="eastAsia"/>
              </w:rPr>
              <w:t>我听说他有两百多万美元的身家。</w:t>
            </w:r>
          </w:p>
          <w:p w:rsidR="00F437E6" w:rsidRPr="00375A40" w:rsidRDefault="00F437E6" w:rsidP="006877EB">
            <w:r w:rsidRPr="00375A40">
              <w:t xml:space="preserve">•ZuckBurge, the founder of FB, is </w:t>
            </w:r>
            <w:r w:rsidRPr="00375A40">
              <w:rPr>
                <w:b/>
                <w:highlight w:val="yellow"/>
                <w:u w:val="single"/>
              </w:rPr>
              <w:t>a self-made billionaire</w:t>
            </w:r>
            <w:r w:rsidRPr="00375A40">
              <w:t xml:space="preserve">; he </w:t>
            </w:r>
            <w:r w:rsidRPr="00375A40">
              <w:rPr>
                <w:b/>
                <w:color w:val="FF0000"/>
                <w:highlight w:val="yellow"/>
                <w:u w:val="single"/>
              </w:rPr>
              <w:t>must be worth a fortune</w:t>
            </w:r>
            <w:r w:rsidRPr="00375A40">
              <w:t xml:space="preserve"> .  </w:t>
            </w:r>
            <w:r w:rsidRPr="00375A40">
              <w:rPr>
                <w:rFonts w:hint="eastAsia"/>
                <w:b/>
                <w:color w:val="FF0000"/>
                <w:highlight w:val="yellow"/>
                <w:u w:val="single"/>
              </w:rPr>
              <w:t>身家家财不菲/家财万贯</w:t>
            </w:r>
            <w:r w:rsidRPr="00375A40">
              <w:rPr>
                <w:rFonts w:hint="eastAsia"/>
              </w:rPr>
              <w:t>。</w:t>
            </w:r>
          </w:p>
          <w:p w:rsidR="00F437E6" w:rsidRPr="00375A40" w:rsidRDefault="00F437E6" w:rsidP="006877EB">
            <w:pPr>
              <w:rPr>
                <w:b/>
              </w:rPr>
            </w:pPr>
            <w:r w:rsidRPr="00375A40">
              <w:rPr>
                <w:b/>
              </w:rPr>
              <w:t>// a self-made man or woman has become successful and rich by their own efforts, not by having money given to them</w:t>
            </w:r>
            <w:r w:rsidRPr="00375A40">
              <w:rPr>
                <w:rFonts w:hint="eastAsia"/>
                <w:b/>
              </w:rPr>
              <w:t>靠个人奋斗成功的，白手起家</w:t>
            </w:r>
            <w:r w:rsidRPr="00375A40">
              <w:rPr>
                <w:b/>
              </w:rPr>
              <w:t>的self-made man/millionaire/businessman</w:t>
            </w:r>
          </w:p>
          <w:p w:rsidR="00F437E6" w:rsidRPr="00375A40" w:rsidRDefault="00F437E6" w:rsidP="006877EB">
            <w:r w:rsidRPr="00375A40">
              <w:br/>
            </w:r>
            <w:r w:rsidRPr="00375A40">
              <w:br/>
            </w:r>
            <w:r w:rsidRPr="00375A40">
              <w:rPr>
                <w:rFonts w:hint="eastAsia"/>
              </w:rPr>
              <w:t>3</w:t>
            </w:r>
            <w:r w:rsidRPr="00375A40">
              <w:t xml:space="preserve">. </w:t>
            </w:r>
            <w:r w:rsidRPr="00375A40">
              <w:rPr>
                <w:b/>
                <w:u w:val="single"/>
              </w:rPr>
              <w:t xml:space="preserve">[ </w:t>
            </w:r>
            <w:r w:rsidRPr="00375A40">
              <w:rPr>
                <w:rFonts w:hint="eastAsia"/>
                <w:b/>
                <w:u w:val="single"/>
              </w:rPr>
              <w:t>值得做某事:</w:t>
            </w:r>
            <w:r w:rsidRPr="00375A40">
              <w:rPr>
                <w:b/>
                <w:u w:val="single"/>
              </w:rPr>
              <w:t xml:space="preserve"> be worth (doing) sth]</w:t>
            </w:r>
            <w:r w:rsidRPr="00375A40">
              <w:t xml:space="preserve"> used to say that something is interesting, useful, or helpful </w:t>
            </w:r>
            <w:r w:rsidRPr="00375A40">
              <w:rPr>
                <w:rFonts w:hint="eastAsia"/>
              </w:rPr>
              <w:t>值得做某事</w:t>
            </w:r>
          </w:p>
          <w:p w:rsidR="00F437E6" w:rsidRPr="00375A40" w:rsidRDefault="00F437E6" w:rsidP="006877EB">
            <w:r w:rsidRPr="00375A40">
              <w:t xml:space="preserve">•A lot of small but interesting streets in Seoul and Busan </w:t>
            </w:r>
            <w:r w:rsidRPr="00375A40">
              <w:rPr>
                <w:b/>
                <w:highlight w:val="yellow"/>
                <w:u w:val="single"/>
              </w:rPr>
              <w:t>are definitely worth visiting</w:t>
            </w:r>
            <w:r w:rsidRPr="00375A40">
              <w:t xml:space="preserve">. </w:t>
            </w:r>
            <w:r w:rsidRPr="00375A40">
              <w:rPr>
                <w:rFonts w:hint="eastAsia"/>
              </w:rPr>
              <w:t xml:space="preserve">小镇 </w:t>
            </w:r>
            <w:r w:rsidRPr="00375A40">
              <w:rPr>
                <w:rFonts w:hint="eastAsia"/>
                <w:b/>
                <w:highlight w:val="yellow"/>
              </w:rPr>
              <w:t>值得去看一看</w:t>
            </w:r>
            <w:r w:rsidRPr="00375A40">
              <w:rPr>
                <w:rFonts w:hint="eastAsia"/>
              </w:rPr>
              <w:t>。</w:t>
            </w:r>
          </w:p>
          <w:p w:rsidR="00F437E6" w:rsidRPr="00375A40" w:rsidRDefault="00F437E6" w:rsidP="006877EB">
            <w:r w:rsidRPr="00375A40">
              <w:t xml:space="preserve">•The film </w:t>
            </w:r>
            <w:r w:rsidRPr="00375A40">
              <w:rPr>
                <w:b/>
                <w:highlight w:val="yellow"/>
                <w:u w:val="single"/>
              </w:rPr>
              <w:t>is well worth watching</w:t>
            </w:r>
            <w:r w:rsidRPr="00375A40">
              <w:t xml:space="preserve">. </w:t>
            </w:r>
            <w:r w:rsidRPr="00375A40">
              <w:rPr>
                <w:rFonts w:hint="eastAsia"/>
              </w:rPr>
              <w:t>这部影片</w:t>
            </w:r>
            <w:r w:rsidRPr="00375A40">
              <w:rPr>
                <w:rFonts w:hint="eastAsia"/>
                <w:b/>
                <w:highlight w:val="yellow"/>
              </w:rPr>
              <w:t>很值得一看</w:t>
            </w:r>
            <w:r w:rsidRPr="00375A40">
              <w:rPr>
                <w:rFonts w:hint="eastAsia"/>
              </w:rPr>
              <w:t>。</w:t>
            </w:r>
          </w:p>
          <w:p w:rsidR="00F437E6" w:rsidRPr="00375A40" w:rsidRDefault="00F437E6" w:rsidP="006877EB"/>
          <w:p w:rsidR="00F437E6" w:rsidRPr="00375A40" w:rsidRDefault="00F437E6" w:rsidP="006877EB">
            <w:r w:rsidRPr="00375A40">
              <w:t>4. [</w:t>
            </w:r>
            <w:r w:rsidRPr="00375A40">
              <w:rPr>
                <w:rFonts w:hint="eastAsia"/>
                <w:b/>
                <w:color w:val="FF0000"/>
                <w:highlight w:val="yellow"/>
              </w:rPr>
              <w:t xml:space="preserve">值得参观 </w:t>
            </w:r>
            <w:r w:rsidRPr="00375A40">
              <w:rPr>
                <w:b/>
                <w:color w:val="FF0000"/>
                <w:highlight w:val="yellow"/>
              </w:rPr>
              <w:t>be worth a trip/visit etc; be worth visiting = be worth a visit ]</w:t>
            </w:r>
          </w:p>
          <w:p w:rsidR="00F437E6" w:rsidRPr="00375A40" w:rsidRDefault="00F437E6" w:rsidP="006877EB">
            <w:r w:rsidRPr="00375A40">
              <w:t xml:space="preserve">•The local museum </w:t>
            </w:r>
            <w:r w:rsidRPr="00375A40">
              <w:rPr>
                <w:b/>
                <w:u w:val="single"/>
              </w:rPr>
              <w:t>is worth a visit</w:t>
            </w:r>
            <w:r w:rsidRPr="00375A40">
              <w:t xml:space="preserve">. </w:t>
            </w:r>
            <w:r w:rsidRPr="00375A40">
              <w:rPr>
                <w:rFonts w:hint="eastAsia"/>
              </w:rPr>
              <w:t>当地这家博物馆</w:t>
            </w:r>
            <w:r w:rsidRPr="00375A40">
              <w:rPr>
                <w:rFonts w:hint="eastAsia"/>
                <w:b/>
                <w:highlight w:val="yellow"/>
              </w:rPr>
              <w:t>值得参观</w:t>
            </w:r>
            <w:r w:rsidRPr="00375A40">
              <w:rPr>
                <w:rFonts w:hint="eastAsia"/>
              </w:rPr>
              <w:t>。</w:t>
            </w:r>
          </w:p>
          <w:p w:rsidR="00F437E6" w:rsidRPr="00375A40" w:rsidRDefault="00F437E6" w:rsidP="006877EB"/>
          <w:p w:rsidR="00F437E6" w:rsidRPr="00375A40" w:rsidRDefault="00F437E6" w:rsidP="006877EB">
            <w:r w:rsidRPr="00375A40">
              <w:t>5.[</w:t>
            </w:r>
            <w:r w:rsidRPr="00375A40">
              <w:rPr>
                <w:b/>
                <w:highlight w:val="yellow"/>
                <w:u w:val="single"/>
              </w:rPr>
              <w:t>sth be worth your money/time/effort = it’s worthwhile to do sth ]</w:t>
            </w:r>
          </w:p>
          <w:p w:rsidR="00F437E6" w:rsidRPr="00375A40" w:rsidRDefault="00F437E6" w:rsidP="006877EB">
            <w:r w:rsidRPr="00375A40">
              <w:t xml:space="preserve">•It was a great evening, and definitely </w:t>
            </w:r>
            <w:r w:rsidRPr="00375A40">
              <w:rPr>
                <w:b/>
                <w:u w:val="single"/>
              </w:rPr>
              <w:t>worth all the hard work</w:t>
            </w:r>
            <w:r w:rsidRPr="00375A40">
              <w:t xml:space="preserve">. </w:t>
            </w:r>
            <w:r w:rsidRPr="00375A40">
              <w:rPr>
                <w:rFonts w:hint="eastAsia"/>
              </w:rPr>
              <w:t xml:space="preserve">所有的辛苦绝对没有白费/值得 </w:t>
            </w:r>
          </w:p>
          <w:p w:rsidR="00F437E6" w:rsidRPr="00375A40" w:rsidRDefault="00F437E6" w:rsidP="006877EB">
            <w:pPr>
              <w:rPr>
                <w:b/>
                <w:highlight w:val="yellow"/>
                <w:u w:val="single"/>
              </w:rPr>
            </w:pPr>
            <w:r w:rsidRPr="00375A40">
              <w:t xml:space="preserve">e.g. Finally I passed the IELFS exam and got the offer from MIT, which </w:t>
            </w:r>
            <w:r w:rsidRPr="00375A40">
              <w:rPr>
                <w:b/>
                <w:highlight w:val="yellow"/>
                <w:u w:val="single"/>
              </w:rPr>
              <w:t xml:space="preserve">is well worth my time, effort, hard work, and money. </w:t>
            </w:r>
          </w:p>
          <w:p w:rsidR="00F437E6" w:rsidRPr="00375A40" w:rsidRDefault="00F437E6" w:rsidP="006877EB">
            <w:pPr>
              <w:rPr>
                <w:b/>
                <w:highlight w:val="yellow"/>
                <w:u w:val="single"/>
              </w:rPr>
            </w:pPr>
          </w:p>
          <w:p w:rsidR="00F437E6" w:rsidRPr="00375A40" w:rsidRDefault="00F437E6" w:rsidP="006877EB">
            <w:r w:rsidRPr="00375A40">
              <w:t>3</w:t>
            </w:r>
            <w:r w:rsidRPr="00375A40">
              <w:rPr>
                <w:b/>
                <w:highlight w:val="yellow"/>
                <w:u w:val="single"/>
              </w:rPr>
              <w:t>.[</w:t>
            </w:r>
            <w:r w:rsidRPr="00375A40">
              <w:rPr>
                <w:rFonts w:hint="eastAsia"/>
                <w:b/>
                <w:highlight w:val="yellow"/>
                <w:u w:val="single"/>
              </w:rPr>
              <w:t xml:space="preserve"> 值得</w:t>
            </w:r>
            <w:r w:rsidRPr="00375A40">
              <w:rPr>
                <w:b/>
                <w:highlight w:val="yellow"/>
                <w:u w:val="single"/>
              </w:rPr>
              <w:t xml:space="preserve"> be worth it;  It’s worth it</w:t>
            </w:r>
            <w:r w:rsidRPr="00375A40">
              <w:rPr>
                <w:highlight w:val="yellow"/>
              </w:rPr>
              <w:t> ]</w:t>
            </w:r>
            <w:r w:rsidRPr="00375A40">
              <w:t>informal used to say that you gain something from an action</w:t>
            </w:r>
          </w:p>
          <w:p w:rsidR="00F437E6" w:rsidRPr="00375A40" w:rsidRDefault="00F437E6" w:rsidP="006877EB">
            <w:r w:rsidRPr="00375A40">
              <w:t xml:space="preserve">•It was a lot of hard work with </w:t>
            </w:r>
            <w:r w:rsidRPr="00375A40">
              <w:rPr>
                <w:b/>
                <w:highlight w:val="yellow"/>
                <w:u w:val="single"/>
              </w:rPr>
              <w:t>formidable challenges艰</w:t>
            </w:r>
            <w:r w:rsidRPr="00375A40">
              <w:rPr>
                <w:rFonts w:hint="eastAsia"/>
                <w:b/>
                <w:highlight w:val="yellow"/>
                <w:u w:val="single"/>
              </w:rPr>
              <w:t>巨</w:t>
            </w:r>
            <w:r w:rsidRPr="00375A40">
              <w:t>, but </w:t>
            </w:r>
            <w:r w:rsidRPr="00375A40">
              <w:rPr>
                <w:b/>
                <w:u w:val="single"/>
              </w:rPr>
              <w:t>it was worth it</w:t>
            </w:r>
            <w:r w:rsidRPr="00375A40">
              <w:t xml:space="preserve"> . </w:t>
            </w:r>
            <w:r w:rsidRPr="00375A40">
              <w:rPr>
                <w:rFonts w:hint="eastAsia"/>
              </w:rPr>
              <w:t>虽然非常辛苦，但是</w:t>
            </w:r>
            <w:r w:rsidRPr="00375A40">
              <w:rPr>
                <w:rFonts w:hint="eastAsia"/>
                <w:b/>
                <w:highlight w:val="yellow"/>
                <w:u w:val="single"/>
              </w:rPr>
              <w:t>值得</w:t>
            </w:r>
          </w:p>
          <w:p w:rsidR="00F437E6" w:rsidRPr="00375A40" w:rsidRDefault="00F437E6" w:rsidP="006877EB"/>
          <w:p w:rsidR="00F437E6" w:rsidRPr="00375A40" w:rsidRDefault="00F437E6" w:rsidP="006877EB"/>
        </w:tc>
      </w:tr>
      <w:tr w:rsidR="00F437E6" w:rsidRPr="00375A40" w:rsidTr="00ED56C4">
        <w:tc>
          <w:tcPr>
            <w:tcW w:w="10864" w:type="dxa"/>
          </w:tcPr>
          <w:p w:rsidR="00F437E6" w:rsidRPr="00375A40" w:rsidRDefault="00F437E6" w:rsidP="006877EB">
            <w:r w:rsidRPr="00375A40">
              <w:rPr>
                <w:rFonts w:hint="eastAsia"/>
              </w:rPr>
              <w:lastRenderedPageBreak/>
              <w:t>重要的有意义的；值得做的</w:t>
            </w:r>
            <w:r w:rsidRPr="00375A40">
              <w:t> [‚wɜːθ'waɪl</w:t>
            </w:r>
            <w:r w:rsidRPr="00375A40">
              <w:rPr>
                <w:rFonts w:ascii="Calibri" w:hAnsi="Calibri" w:cs="Calibri"/>
              </w:rPr>
              <w:t>◂</w:t>
            </w:r>
            <w:r w:rsidRPr="00375A40">
              <w:t xml:space="preserve">]  if something is worthwhile, it is important or useful, or you gain something from it. If something is worthwhile, it is enjoyable or useful, and </w:t>
            </w:r>
            <w:r w:rsidRPr="00375A40">
              <w:rPr>
                <w:b/>
                <w:highlight w:val="yellow"/>
                <w:u w:val="single"/>
              </w:rPr>
              <w:t>It’s worth your time, money, or effort</w:t>
            </w:r>
            <w:r w:rsidRPr="00375A40">
              <w:t xml:space="preserve"> that is spent on it. </w:t>
            </w:r>
            <w:r w:rsidRPr="00375A40">
              <w:rPr>
                <w:rFonts w:hint="eastAsia"/>
              </w:rPr>
              <w:t>值得的</w:t>
            </w:r>
          </w:p>
          <w:p w:rsidR="00F437E6" w:rsidRPr="00375A40" w:rsidRDefault="00F437E6" w:rsidP="006877EB">
            <w:r w:rsidRPr="00375A40">
              <w:t xml:space="preserve">•  The president's trip to Washington this week seems to have been </w:t>
            </w:r>
            <w:r w:rsidRPr="00375A40">
              <w:rPr>
                <w:b/>
                <w:highlight w:val="yellow"/>
                <w:u w:val="single"/>
              </w:rPr>
              <w:t>worthwhile</w:t>
            </w:r>
            <w:r w:rsidRPr="00375A40">
              <w:t>. </w:t>
            </w:r>
            <w:r w:rsidRPr="00375A40">
              <w:rPr>
                <w:rFonts w:hint="eastAsia"/>
              </w:rPr>
              <w:t>华盛顿之行似乎是值得的。</w:t>
            </w:r>
          </w:p>
          <w:p w:rsidR="00F437E6" w:rsidRPr="00375A40" w:rsidRDefault="00F437E6" w:rsidP="006877EB">
            <w:r w:rsidRPr="00375A40">
              <w:t xml:space="preserve">•He wanted to do a </w:t>
            </w:r>
            <w:r w:rsidRPr="00375A40">
              <w:rPr>
                <w:b/>
                <w:highlight w:val="yellow"/>
                <w:u w:val="single"/>
              </w:rPr>
              <w:t>worthwhile job</w:t>
            </w:r>
            <w:r w:rsidRPr="00375A40">
              <w:t xml:space="preserve">. </w:t>
            </w:r>
            <w:r w:rsidRPr="00375A40">
              <w:rPr>
                <w:rFonts w:hint="eastAsia"/>
              </w:rPr>
              <w:t>他想做</w:t>
            </w:r>
            <w:r w:rsidRPr="00375A40">
              <w:rPr>
                <w:rFonts w:hint="eastAsia"/>
                <w:b/>
                <w:highlight w:val="yellow"/>
                <w:u w:val="single"/>
              </w:rPr>
              <w:t>有意义的工作</w:t>
            </w:r>
            <w:r w:rsidRPr="00375A40">
              <w:rPr>
                <w:rFonts w:hint="eastAsia"/>
              </w:rPr>
              <w:t>。</w:t>
            </w:r>
          </w:p>
          <w:p w:rsidR="00F437E6" w:rsidRPr="00375A40" w:rsidRDefault="00F437E6" w:rsidP="006877EB"/>
          <w:p w:rsidR="00F437E6" w:rsidRPr="00375A40" w:rsidRDefault="00F437E6" w:rsidP="006877EB"/>
          <w:p w:rsidR="00F437E6" w:rsidRPr="00375A40" w:rsidRDefault="00F437E6" w:rsidP="006877EB">
            <w:r w:rsidRPr="00375A40">
              <w:t>it is worthwhile to do sth</w:t>
            </w:r>
          </w:p>
          <w:p w:rsidR="00F437E6" w:rsidRPr="00375A40" w:rsidRDefault="00F437E6" w:rsidP="006877EB">
            <w:r w:rsidRPr="00375A40">
              <w:t xml:space="preserve">•I thought it was worthwhile to clarify the matter. </w:t>
            </w:r>
            <w:r w:rsidRPr="00375A40">
              <w:rPr>
                <w:rFonts w:hint="eastAsia"/>
              </w:rPr>
              <w:t>我认为有必/值得 要澄清事实。</w:t>
            </w:r>
          </w:p>
          <w:p w:rsidR="00F437E6" w:rsidRPr="00375A40" w:rsidRDefault="00F437E6" w:rsidP="006877EB">
            <w:r w:rsidRPr="00375A40">
              <w:t>it is worthwhile doing sth</w:t>
            </w:r>
          </w:p>
          <w:p w:rsidR="00F437E6" w:rsidRPr="00375A40" w:rsidRDefault="00F437E6" w:rsidP="006877EB">
            <w:r w:rsidRPr="00375A40">
              <w:t xml:space="preserve">•It wasn’t worthwhile continuing with the project. </w:t>
            </w:r>
            <w:r w:rsidRPr="00375A40">
              <w:rPr>
                <w:rFonts w:hint="eastAsia"/>
              </w:rPr>
              <w:t>这个项目不值得再继续了。</w:t>
            </w:r>
          </w:p>
          <w:p w:rsidR="00F437E6" w:rsidRPr="00375A40" w:rsidRDefault="00F437E6" w:rsidP="006877EB"/>
        </w:tc>
      </w:tr>
      <w:tr w:rsidR="00F437E6" w:rsidRPr="00375A40" w:rsidTr="00ED56C4">
        <w:tc>
          <w:tcPr>
            <w:tcW w:w="10864" w:type="dxa"/>
          </w:tcPr>
          <w:p w:rsidR="00F437E6" w:rsidRDefault="00F437E6" w:rsidP="006877EB">
            <w:r>
              <w:rPr>
                <w:b/>
                <w:color w:val="FF0000"/>
                <w:highlight w:val="yellow"/>
                <w:u w:val="single"/>
              </w:rPr>
              <w:t>[</w:t>
            </w:r>
            <w:r w:rsidRPr="00287826">
              <w:rPr>
                <w:rFonts w:hint="eastAsia"/>
                <w:b/>
                <w:color w:val="FF0000"/>
                <w:highlight w:val="yellow"/>
                <w:u w:val="single"/>
              </w:rPr>
              <w:t>大众文化</w:t>
            </w:r>
            <w:r>
              <w:rPr>
                <w:rFonts w:hint="eastAsia"/>
                <w:b/>
                <w:color w:val="FF0000"/>
                <w:highlight w:val="yellow"/>
                <w:u w:val="single"/>
              </w:rPr>
              <w:t>:</w:t>
            </w:r>
            <w:r>
              <w:rPr>
                <w:b/>
                <w:color w:val="FF0000"/>
                <w:highlight w:val="yellow"/>
                <w:u w:val="single"/>
              </w:rPr>
              <w:t xml:space="preserve"> mass culture]</w:t>
            </w:r>
          </w:p>
          <w:p w:rsidR="00F437E6" w:rsidRDefault="00F437E6" w:rsidP="006877EB">
            <w:r>
              <w:t xml:space="preserve">e.g. Jill’s </w:t>
            </w:r>
            <w:r>
              <w:rPr>
                <w:b/>
                <w:color w:val="FF0000"/>
                <w:highlight w:val="yellow"/>
                <w:u w:val="single"/>
              </w:rPr>
              <w:t>searing analysis</w:t>
            </w:r>
            <w:r>
              <w:t xml:space="preserve"> of </w:t>
            </w:r>
            <w:r w:rsidRPr="00287826">
              <w:rPr>
                <w:b/>
                <w:u w:val="single"/>
              </w:rPr>
              <w:t>mass culture</w:t>
            </w:r>
            <w:r>
              <w:t xml:space="preserve"> </w:t>
            </w:r>
            <w:r>
              <w:rPr>
                <w:rFonts w:hint="eastAsia"/>
              </w:rPr>
              <w:t>阿多诺对</w:t>
            </w:r>
            <w:r w:rsidRPr="00287826">
              <w:rPr>
                <w:b/>
                <w:color w:val="FF0000"/>
                <w:highlight w:val="yellow"/>
                <w:u w:val="single"/>
              </w:rPr>
              <w:t>”</w:t>
            </w:r>
            <w:r w:rsidRPr="00287826">
              <w:rPr>
                <w:rFonts w:hint="eastAsia"/>
                <w:b/>
                <w:color w:val="FF0000"/>
                <w:highlight w:val="yellow"/>
                <w:u w:val="single"/>
              </w:rPr>
              <w:t>大众文化</w:t>
            </w:r>
            <w:r>
              <w:rPr>
                <w:b/>
                <w:color w:val="FF0000"/>
                <w:highlight w:val="yellow"/>
                <w:u w:val="single"/>
              </w:rPr>
              <w:t>”</w:t>
            </w:r>
            <w:r w:rsidRPr="00287826">
              <w:rPr>
                <w:rFonts w:hint="eastAsia"/>
              </w:rPr>
              <w:t>的</w:t>
            </w:r>
            <w:r>
              <w:rPr>
                <w:rFonts w:hint="eastAsia"/>
              </w:rPr>
              <w:t xml:space="preserve">辛辣分析 </w:t>
            </w:r>
            <w:r>
              <w:t xml:space="preserve">       //[</w:t>
            </w:r>
            <w:r w:rsidRPr="00287826">
              <w:rPr>
                <w:rFonts w:hint="eastAsia"/>
                <w:b/>
                <w:color w:val="FF0000"/>
                <w:highlight w:val="yellow"/>
                <w:u w:val="single"/>
              </w:rPr>
              <w:t>苛刻的辛辣的言词</w:t>
            </w:r>
            <w:r>
              <w:rPr>
                <w:b/>
                <w:color w:val="FF0000"/>
                <w:highlight w:val="yellow"/>
                <w:u w:val="single"/>
              </w:rPr>
              <w:t>searing words;</w:t>
            </w:r>
            <w:r>
              <w:rPr>
                <w:rFonts w:hint="eastAsia"/>
                <w:b/>
                <w:color w:val="FF0000"/>
                <w:highlight w:val="yellow"/>
                <w:u w:val="single"/>
              </w:rPr>
              <w:t xml:space="preserve">　 </w:t>
            </w:r>
            <w:r w:rsidRPr="00287826">
              <w:rPr>
                <w:rFonts w:hint="eastAsia"/>
                <w:b/>
                <w:color w:val="FF0000"/>
                <w:highlight w:val="yellow"/>
                <w:u w:val="single"/>
              </w:rPr>
              <w:t>苛刻的辛辣的态度：</w:t>
            </w:r>
            <w:r>
              <w:rPr>
                <w:b/>
                <w:color w:val="FF0000"/>
                <w:highlight w:val="yellow"/>
                <w:u w:val="single"/>
              </w:rPr>
              <w:t xml:space="preserve"> searing attitudes; </w:t>
            </w:r>
            <w:r>
              <w:rPr>
                <w:rFonts w:hint="eastAsia"/>
                <w:b/>
                <w:color w:val="FF0000"/>
                <w:highlight w:val="yellow"/>
                <w:u w:val="single"/>
              </w:rPr>
              <w:t xml:space="preserve">　</w:t>
            </w:r>
            <w:r w:rsidRPr="00287826">
              <w:rPr>
                <w:rFonts w:hint="eastAsia"/>
                <w:b/>
                <w:color w:val="FF0000"/>
                <w:highlight w:val="yellow"/>
                <w:u w:val="single"/>
              </w:rPr>
              <w:t xml:space="preserve"> 苛刻的辛辣的分析：</w:t>
            </w:r>
            <w:r>
              <w:rPr>
                <w:b/>
                <w:color w:val="FF0000"/>
                <w:highlight w:val="yellow"/>
                <w:u w:val="single"/>
              </w:rPr>
              <w:t>searing analysis]</w:t>
            </w:r>
            <w:r>
              <w:t xml:space="preserve"> </w:t>
            </w:r>
            <w:r w:rsidRPr="00287826">
              <w:rPr>
                <w:b/>
              </w:rPr>
              <w:t>criticize/reprimand/denounce/decry</w:t>
            </w:r>
            <w:r>
              <w:rPr>
                <w:b/>
              </w:rPr>
              <w:t>/slam/point finger at</w:t>
            </w:r>
            <w:r>
              <w:t xml:space="preserve"> someone or something very strongly, harshly</w:t>
            </w:r>
            <w:r>
              <w:rPr>
                <w:rFonts w:hint="eastAsia"/>
              </w:rPr>
              <w:t>〔言语、态度〕严厉的苛刻的辛辣的</w:t>
            </w:r>
          </w:p>
          <w:p w:rsidR="00F437E6" w:rsidRDefault="00F437E6" w:rsidP="006877EB"/>
          <w:p w:rsidR="00F437E6" w:rsidRPr="00375A40" w:rsidRDefault="00F437E6" w:rsidP="006877EB"/>
        </w:tc>
      </w:tr>
      <w:tr w:rsidR="00F437E6" w:rsidRPr="00E672E4" w:rsidTr="00ED56C4">
        <w:trPr>
          <w:trHeight w:val="841"/>
        </w:trPr>
        <w:tc>
          <w:tcPr>
            <w:tcW w:w="10864" w:type="dxa"/>
          </w:tcPr>
          <w:p w:rsidR="00F437E6" w:rsidRDefault="00F437E6" w:rsidP="006877EB">
            <w:r>
              <w:t>[ account for %]</w:t>
            </w:r>
          </w:p>
          <w:p w:rsidR="00F437E6" w:rsidRDefault="00F437E6" w:rsidP="006877EB">
            <w:r>
              <w:t xml:space="preserve">e.g. he group that organized the protests, said 1.03 million people marched -- a figure that </w:t>
            </w:r>
            <w:r w:rsidRPr="00A57412">
              <w:rPr>
                <w:b/>
                <w:bCs/>
                <w:highlight w:val="yellow"/>
              </w:rPr>
              <w:t>accounts for</w:t>
            </w:r>
            <w:r>
              <w:t xml:space="preserve"> almost one in seven of the city's </w:t>
            </w:r>
            <w:hyperlink r:id="rId128" w:tgtFrame="_blank" w:history="1">
              <w:r>
                <w:rPr>
                  <w:rStyle w:val="Hyperlink"/>
                </w:rPr>
                <w:t>7.48 million-strong</w:t>
              </w:r>
            </w:hyperlink>
            <w:r>
              <w:t xml:space="preserve"> population. Police wearing </w:t>
            </w:r>
            <w:r w:rsidRPr="00605008">
              <w:rPr>
                <w:b/>
                <w:bCs/>
                <w:highlight w:val="yellow"/>
                <w:u w:val="single"/>
              </w:rPr>
              <w:t>riot gear</w:t>
            </w:r>
            <w:r>
              <w:t xml:space="preserve"> have blocked off all entrances to the complex. Hong Kong lawmakers will hold a debate on the controversial extradition bill today.     //riot gear: </w:t>
            </w:r>
            <w:hyperlink r:id="rId129" w:history="1">
              <w:r>
                <w:rPr>
                  <w:rStyle w:val="Hyperlink"/>
                  <w:rFonts w:ascii="Arial" w:hAnsi="Arial" w:cs="Arial"/>
                  <w:color w:val="2E3033"/>
                  <w:sz w:val="20"/>
                  <w:szCs w:val="20"/>
                  <w:shd w:val="clear" w:color="auto" w:fill="F9FBFC"/>
                </w:rPr>
                <w:t>N-UNCOUNT</w:t>
              </w:r>
              <w:r>
                <w:rPr>
                  <w:rStyle w:val="apple-converted-space"/>
                  <w:rFonts w:ascii="Arial" w:hAnsi="Arial" w:cs="Arial"/>
                  <w:color w:val="2E3033"/>
                  <w:sz w:val="20"/>
                  <w:szCs w:val="20"/>
                  <w:shd w:val="clear" w:color="auto" w:fill="F9FBFC"/>
                </w:rPr>
                <w:t> </w:t>
              </w:r>
            </w:hyperlink>
            <w:r>
              <w:rPr>
                <w:rFonts w:ascii="Arial" w:hAnsi="Arial" w:cs="Arial"/>
                <w:color w:val="5F6266"/>
                <w:sz w:val="20"/>
                <w:szCs w:val="20"/>
                <w:shd w:val="clear" w:color="auto" w:fill="F9FBFC"/>
              </w:rPr>
              <w:t>Riot gear</w:t>
            </w:r>
            <w:r>
              <w:rPr>
                <w:rStyle w:val="apple-converted-space"/>
                <w:rFonts w:ascii="Arial" w:hAnsi="Arial" w:cs="Arial"/>
                <w:color w:val="5F6266"/>
                <w:sz w:val="20"/>
                <w:szCs w:val="20"/>
                <w:shd w:val="clear" w:color="auto" w:fill="F9FBFC"/>
              </w:rPr>
              <w:t> </w:t>
            </w:r>
            <w:r>
              <w:rPr>
                <w:rFonts w:ascii="Arial" w:hAnsi="Arial" w:cs="Arial"/>
                <w:color w:val="5F6266"/>
                <w:sz w:val="20"/>
                <w:szCs w:val="20"/>
                <w:shd w:val="clear" w:color="auto" w:fill="F9FBFC"/>
              </w:rPr>
              <w:t>is the special clothing and equipment worn by police officers or soldiers when they have to deal with a riot. 防暴装</w:t>
            </w:r>
            <w:r>
              <w:rPr>
                <w:rFonts w:ascii="Microsoft YaHei" w:eastAsia="Microsoft YaHei" w:hAnsi="Microsoft YaHei" w:cs="Microsoft YaHei" w:hint="eastAsia"/>
                <w:color w:val="5F6266"/>
                <w:sz w:val="20"/>
                <w:szCs w:val="20"/>
                <w:shd w:val="clear" w:color="auto" w:fill="F9FBFC"/>
              </w:rPr>
              <w:t>备</w:t>
            </w:r>
          </w:p>
          <w:p w:rsidR="00F437E6" w:rsidRPr="00E672E4" w:rsidRDefault="00F437E6" w:rsidP="006877EB"/>
        </w:tc>
      </w:tr>
      <w:tr w:rsidR="00F437E6" w:rsidRPr="006070B4" w:rsidTr="00ED56C4">
        <w:trPr>
          <w:trHeight w:val="841"/>
        </w:trPr>
        <w:tc>
          <w:tcPr>
            <w:tcW w:w="10864" w:type="dxa"/>
          </w:tcPr>
          <w:p w:rsidR="00F437E6" w:rsidRPr="006070B4" w:rsidRDefault="00F437E6" w:rsidP="006877EB">
            <w:r w:rsidRPr="00486090">
              <w:rPr>
                <w:b/>
                <w:bCs/>
              </w:rPr>
              <w:t>[theme parks</w:t>
            </w:r>
            <w:r w:rsidRPr="00486090">
              <w:rPr>
                <w:rFonts w:hint="eastAsia"/>
                <w:b/>
                <w:bCs/>
              </w:rPr>
              <w:t xml:space="preserve"> 主题公园</w:t>
            </w:r>
            <w:r w:rsidRPr="00486090">
              <w:rPr>
                <w:b/>
                <w:bCs/>
              </w:rPr>
              <w:t xml:space="preserve"> ]</w:t>
            </w:r>
            <w:r>
              <w:t xml:space="preserve">  e.g Disney,  Universal studio </w:t>
            </w:r>
          </w:p>
        </w:tc>
      </w:tr>
    </w:tbl>
    <w:p w:rsidR="00F437E6" w:rsidRPr="00B93EF1" w:rsidRDefault="00F437E6" w:rsidP="006877EB"/>
    <w:p w:rsidR="00F437E6" w:rsidRDefault="00253ABA" w:rsidP="006877EB">
      <w:pPr>
        <w:pStyle w:val="Heading1"/>
        <w:rPr>
          <w:color w:val="DCA10D"/>
        </w:rPr>
      </w:pPr>
      <w:hyperlink r:id="rId130" w:history="1">
        <w:r w:rsidR="00F437E6" w:rsidRPr="008D59C3">
          <w:rPr>
            <w:rStyle w:val="Hyperlink"/>
          </w:rPr>
          <w:t>https://edition.cnn.com/2019/06/29/politics/kim-jong-un-donald-trump-dmz-north-korea/index.html</w:t>
        </w:r>
      </w:hyperlink>
    </w:p>
    <w:p w:rsidR="00F437E6" w:rsidRDefault="00F437E6" w:rsidP="00B47032">
      <w:pPr>
        <w:numPr>
          <w:ilvl w:val="0"/>
          <w:numId w:val="121"/>
        </w:numPr>
        <w:autoSpaceDE w:val="0"/>
        <w:autoSpaceDN w:val="0"/>
        <w:adjustRightInd w:val="0"/>
        <w:ind w:left="0" w:firstLine="0"/>
        <w:rPr>
          <w:rFonts w:ascii="AppleSystemUIFontBold" w:eastAsia=".PingFang SC" w:hAnsi="AppleSystemUIFontBold" w:cs="AppleSystemUIFontBold"/>
          <w:b/>
          <w:bCs/>
        </w:rPr>
      </w:pPr>
      <w:r>
        <w:rPr>
          <w:rFonts w:ascii="AppleSystemUIFontBold" w:hAnsi="AppleSystemUIFontBold" w:cs="AppleSystemUIFontBold"/>
          <w:b/>
          <w:bCs/>
        </w:rPr>
        <w:t xml:space="preserve">[ </w:t>
      </w:r>
      <w:r>
        <w:rPr>
          <w:rFonts w:ascii=".PingFang SC" w:eastAsia=".PingFang SC" w:hAnsi="AppleSystemUIFontBold" w:cs=".PingFang SC" w:hint="eastAsia"/>
        </w:rPr>
        <w:t>断断续续地，不时地</w:t>
      </w:r>
      <w:r>
        <w:rPr>
          <w:rFonts w:ascii="AppleSystemUIFontBold" w:eastAsia=".PingFang SC" w:hAnsi="AppleSystemUIFontBold" w:cs="AppleSystemUIFontBold"/>
          <w:b/>
          <w:bCs/>
        </w:rPr>
        <w:t xml:space="preserve"> </w:t>
      </w:r>
      <w:r w:rsidRPr="00476BC2">
        <w:rPr>
          <w:rFonts w:ascii="AppleSystemUIFontBold" w:eastAsia=".PingFang SC" w:hAnsi="AppleSystemUIFontBold" w:cs="AppleSystemUIFontBold"/>
          <w:b/>
          <w:bCs/>
          <w:color w:val="FF0000"/>
          <w:highlight w:val="yellow"/>
        </w:rPr>
        <w:t>on-and-off = intermittently</w:t>
      </w:r>
      <w:r>
        <w:rPr>
          <w:rFonts w:ascii="AppleSystemUIFontBold" w:eastAsia=".PingFang SC" w:hAnsi="AppleSystemUIFontBold" w:cs="AppleSystemUIFontBold"/>
          <w:b/>
          <w:bCs/>
        </w:rPr>
        <w:t xml:space="preserve"> ]   </w:t>
      </w:r>
      <w:r>
        <w:rPr>
          <w:rFonts w:ascii="AppleSystemUIFont" w:eastAsia=".PingFang SC" w:hAnsi="AppleSystemUIFont" w:cs="AppleSystemUIFont"/>
        </w:rPr>
        <w:t xml:space="preserve"> e.g. So since the welcome letter will be scrapped, I'm kind of </w:t>
      </w:r>
      <w:r>
        <w:rPr>
          <w:rFonts w:ascii="AppleSystemUIFontBold" w:eastAsia=".PingFang SC" w:hAnsi="AppleSystemUIFontBold" w:cs="AppleSystemUIFontBold"/>
          <w:b/>
          <w:bCs/>
        </w:rPr>
        <w:t>on-and-off</w:t>
      </w:r>
      <w:r>
        <w:rPr>
          <w:rFonts w:ascii="AppleSystemUIFont" w:eastAsia=".PingFang SC" w:hAnsi="AppleSystemUIFont" w:cs="AppleSystemUIFont"/>
        </w:rPr>
        <w:t xml:space="preserve"> working on that script. But as practice, I will just go ahead and finish it.</w:t>
      </w:r>
    </w:p>
    <w:p w:rsidR="00F437E6" w:rsidRPr="00863D64" w:rsidRDefault="00F437E6" w:rsidP="006877EB">
      <w:r>
        <w:rPr>
          <w:rFonts w:ascii="AppleSystemUIFontBold" w:eastAsia=".PingFang SC" w:hAnsi="AppleSystemUIFontBold" w:cs="AppleSystemUIFontBold"/>
          <w:b/>
          <w:bCs/>
        </w:rPr>
        <w:lastRenderedPageBreak/>
        <w:t xml:space="preserve">[ </w:t>
      </w:r>
      <w:r>
        <w:rPr>
          <w:rFonts w:ascii="AppleSystemUIFontBold" w:eastAsia=".PingFang SC" w:hAnsi="AppleSystemUIFontBold" w:cs="AppleSystemUIFontBold" w:hint="eastAsia"/>
          <w:b/>
          <w:bCs/>
        </w:rPr>
        <w:t>宏观的</w:t>
      </w:r>
      <w:r>
        <w:rPr>
          <w:rFonts w:ascii="AppleSystemUIFontBold" w:eastAsia=".PingFang SC" w:hAnsi="AppleSystemUIFontBold" w:cs="AppleSystemUIFontBold" w:hint="eastAsia"/>
          <w:b/>
          <w:bCs/>
        </w:rPr>
        <w:t xml:space="preserve"> </w:t>
      </w:r>
      <w:r>
        <w:rPr>
          <w:rFonts w:ascii="AppleSystemUIFontBold" w:eastAsia=".PingFang SC" w:hAnsi="AppleSystemUIFontBold" w:cs="AppleSystemUIFontBold" w:hint="eastAsia"/>
          <w:b/>
          <w:bCs/>
        </w:rPr>
        <w:t>大概的</w:t>
      </w:r>
      <w:r>
        <w:rPr>
          <w:rFonts w:ascii="AppleSystemUIFontBold" w:eastAsia=".PingFang SC" w:hAnsi="AppleSystemUIFontBold" w:cs="AppleSystemUIFontBold" w:hint="eastAsia"/>
          <w:b/>
          <w:bCs/>
        </w:rPr>
        <w:t xml:space="preserve"> </w:t>
      </w:r>
      <w:r>
        <w:rPr>
          <w:rFonts w:ascii="AppleSystemUIFontBold" w:eastAsia=".PingFang SC" w:hAnsi="AppleSystemUIFontBold" w:cs="AppleSystemUIFontBold" w:hint="eastAsia"/>
          <w:b/>
          <w:bCs/>
        </w:rPr>
        <w:t>制定一个计划</w:t>
      </w:r>
      <w:r>
        <w:rPr>
          <w:rFonts w:ascii="AppleSystemUIFontBold" w:eastAsia=".PingFang SC" w:hAnsi="AppleSystemUIFontBold" w:cs="AppleSystemUIFontBold" w:hint="eastAsia"/>
          <w:b/>
          <w:bCs/>
        </w:rPr>
        <w:t xml:space="preserve"> o</w:t>
      </w:r>
      <w:r>
        <w:rPr>
          <w:rFonts w:ascii="AppleSystemUIFontBold" w:eastAsia=".PingFang SC" w:hAnsi="AppleSystemUIFontBold" w:cs="AppleSystemUIFontBold"/>
          <w:b/>
          <w:bCs/>
        </w:rPr>
        <w:t xml:space="preserve">utline a plan to do sth = roughly work out a plan]. </w:t>
      </w:r>
      <w:r>
        <w:rPr>
          <w:rFonts w:ascii="AppleSystemUIFont" w:eastAsia=".PingFang SC" w:hAnsi="AppleSystemUIFont" w:cs="AppleSystemUIFont"/>
        </w:rPr>
        <w:t xml:space="preserve"> e.g. Trump tweeted that his meeting with Moon in Osaka to discuss a </w:t>
      </w:r>
      <w:r w:rsidRPr="00863D64">
        <w:rPr>
          <w:rFonts w:ascii="AppleSystemUIFont" w:eastAsia=".PingFang SC" w:hAnsi="AppleSystemUIFont" w:cs="AppleSystemUIFont"/>
          <w:b/>
          <w:bCs/>
          <w:highlight w:val="yellow"/>
        </w:rPr>
        <w:t>revised</w:t>
      </w:r>
      <w:r w:rsidRPr="00863D64">
        <w:rPr>
          <w:rFonts w:ascii="Microsoft YaHei" w:eastAsia="Microsoft YaHei" w:hAnsi="Microsoft YaHei" w:cs="Microsoft YaHei" w:hint="eastAsia"/>
          <w:color w:val="3D3D3D"/>
          <w:sz w:val="18"/>
          <w:szCs w:val="18"/>
        </w:rPr>
        <w:t>修改</w:t>
      </w:r>
      <w:r w:rsidRPr="00863D64">
        <w:rPr>
          <w:rFonts w:ascii="Arial" w:hAnsi="Arial" w:cs="Arial"/>
          <w:color w:val="3D3D3D"/>
          <w:sz w:val="18"/>
          <w:szCs w:val="18"/>
        </w:rPr>
        <w:t xml:space="preserve">; </w:t>
      </w:r>
      <w:r w:rsidRPr="00863D64">
        <w:rPr>
          <w:rFonts w:ascii="Microsoft YaHei" w:eastAsia="Microsoft YaHei" w:hAnsi="Microsoft YaHei" w:cs="Microsoft YaHei"/>
          <w:color w:val="3D3D3D"/>
          <w:sz w:val="18"/>
          <w:szCs w:val="18"/>
        </w:rPr>
        <w:t>修</w:t>
      </w:r>
      <w:r>
        <w:rPr>
          <w:rFonts w:ascii="AppleSystemUIFont" w:eastAsia=".PingFang SC" w:hAnsi="AppleSystemUIFont" w:cs="AppleSystemUIFont"/>
        </w:rPr>
        <w:t xml:space="preserve"> trade deal went "very well" and he </w:t>
      </w:r>
      <w:r>
        <w:rPr>
          <w:rFonts w:ascii="AppleSystemUIFontBold" w:eastAsia=".PingFang SC" w:hAnsi="AppleSystemUIFontBold" w:cs="AppleSystemUIFontBold"/>
          <w:b/>
          <w:bCs/>
        </w:rPr>
        <w:t xml:space="preserve">outlined his plans to </w:t>
      </w:r>
      <w:r w:rsidRPr="0060414D">
        <w:rPr>
          <w:rFonts w:ascii="AppleSystemUIFontBold" w:eastAsia=".PingFang SC" w:hAnsi="AppleSystemUIFontBold" w:cs="AppleSystemUIFontBold"/>
          <w:b/>
          <w:bCs/>
          <w:highlight w:val="yellow"/>
          <w:u w:val="single"/>
        </w:rPr>
        <w:t>pay a state visit to</w:t>
      </w:r>
      <w:r>
        <w:rPr>
          <w:rFonts w:ascii="AppleSystemUIFontBold" w:eastAsia=".PingFang SC" w:hAnsi="AppleSystemUIFontBold" w:cs="AppleSystemUIFontBold"/>
          <w:b/>
          <w:bCs/>
          <w:u w:val="single"/>
        </w:rPr>
        <w:t xml:space="preserve"> South Korea </w:t>
      </w:r>
      <w:r>
        <w:rPr>
          <w:rFonts w:ascii=".PingFang SC" w:eastAsia=".PingFang SC" w:hAnsi="AppleSystemUIFontBold" w:cs=".PingFang SC" w:hint="eastAsia"/>
          <w:u w:val="single"/>
        </w:rPr>
        <w:t>对</w:t>
      </w:r>
      <w:r>
        <w:rPr>
          <w:rFonts w:ascii="AppleSystemUIFontBold" w:eastAsia=".PingFang SC" w:hAnsi="AppleSystemUIFontBold" w:cs="AppleSystemUIFontBold"/>
          <w:b/>
          <w:bCs/>
          <w:u w:val="single"/>
        </w:rPr>
        <w:t>xxx</w:t>
      </w:r>
      <w:r>
        <w:rPr>
          <w:rFonts w:ascii=".PingFang SC" w:eastAsia=".PingFang SC" w:hAnsi="AppleSystemUIFontBold" w:cs=".PingFang SC" w:hint="eastAsia"/>
          <w:u w:val="single"/>
        </w:rPr>
        <w:t>进行国事访问</w:t>
      </w:r>
      <w:r>
        <w:rPr>
          <w:rFonts w:ascii="AppleSystemUIFontBold" w:eastAsia=".PingFang SC" w:hAnsi="AppleSystemUIFontBold" w:cs="AppleSystemUIFontBold"/>
          <w:b/>
          <w:bCs/>
        </w:rPr>
        <w:t xml:space="preserve"> </w:t>
      </w:r>
      <w:r>
        <w:rPr>
          <w:rFonts w:ascii="AppleSystemUIFont" w:eastAsia=".PingFang SC" w:hAnsi="AppleSystemUIFont" w:cs="AppleSystemUIFont"/>
        </w:rPr>
        <w:t>soon.</w:t>
      </w:r>
    </w:p>
    <w:p w:rsidR="00F437E6" w:rsidRPr="00EE0130" w:rsidRDefault="00F437E6" w:rsidP="00B47032">
      <w:pPr>
        <w:numPr>
          <w:ilvl w:val="0"/>
          <w:numId w:val="121"/>
        </w:numPr>
        <w:autoSpaceDE w:val="0"/>
        <w:autoSpaceDN w:val="0"/>
        <w:adjustRightInd w:val="0"/>
        <w:ind w:left="0" w:firstLine="0"/>
        <w:rPr>
          <w:rFonts w:ascii="AppleSystemUIFontBold" w:eastAsia=".PingFang SC" w:hAnsi="AppleSystemUIFontBold" w:cs="AppleSystemUIFontBold"/>
          <w:b/>
          <w:bCs/>
          <w:highlight w:val="yellow"/>
        </w:rPr>
      </w:pPr>
      <w:r>
        <w:rPr>
          <w:rFonts w:ascii="AppleSystemUIFontBold" w:eastAsia=".PingFang SC" w:hAnsi="AppleSystemUIFontBold" w:cs="AppleSystemUIFontBold"/>
          <w:b/>
          <w:bCs/>
        </w:rPr>
        <w:t xml:space="preserve">[ </w:t>
      </w:r>
      <w:r>
        <w:rPr>
          <w:rFonts w:ascii=".PingFang SC" w:eastAsia=".PingFang SC" w:hAnsi="AppleSystemUIFontBold" w:cs=".PingFang SC" w:hint="eastAsia"/>
        </w:rPr>
        <w:t>现任的</w:t>
      </w:r>
      <w:r>
        <w:rPr>
          <w:rFonts w:ascii="AppleSystemUIFontBold" w:eastAsia=".PingFang SC" w:hAnsi="AppleSystemUIFontBold" w:cs="AppleSystemUIFontBold"/>
          <w:b/>
          <w:bCs/>
        </w:rPr>
        <w:t>/</w:t>
      </w:r>
      <w:r>
        <w:rPr>
          <w:rFonts w:ascii=".PingFang SC" w:eastAsia=".PingFang SC" w:hAnsi="AppleSystemUIFontBold" w:cs=".PingFang SC" w:hint="eastAsia"/>
        </w:rPr>
        <w:t>在职的（总理，经理，领导</w:t>
      </w:r>
      <w:r>
        <w:rPr>
          <w:rFonts w:ascii="AppleSystemUIFontBold" w:eastAsia=".PingFang SC" w:hAnsi="AppleSystemUIFontBold" w:cs="AppleSystemUIFontBold"/>
          <w:b/>
          <w:bCs/>
        </w:rPr>
        <w:t xml:space="preserve">):  </w:t>
      </w:r>
      <w:r w:rsidRPr="00F05C2E">
        <w:rPr>
          <w:rFonts w:ascii="AppleSystemUIFontBold" w:eastAsia=".PingFang SC" w:hAnsi="AppleSystemUIFontBold" w:cs="AppleSystemUIFontBold"/>
          <w:b/>
          <w:bCs/>
          <w:highlight w:val="yellow"/>
        </w:rPr>
        <w:t>the sitting president/ the incumbent president; the sitting manager/the incumbent manager;  the sitting leader/the incumbent leader ]</w:t>
      </w:r>
      <w:r>
        <w:rPr>
          <w:rFonts w:ascii="AppleSystemUIFont" w:eastAsia=".PingFang SC" w:hAnsi="AppleSystemUIFont" w:cs="AppleSystemUIFont"/>
        </w:rPr>
        <w:t xml:space="preserve">  </w:t>
      </w:r>
      <w:r>
        <w:rPr>
          <w:rFonts w:ascii="MS Gothic" w:eastAsia="MS Gothic" w:hAnsi="MS Gothic" w:cs="MS Gothic" w:hint="eastAsia"/>
        </w:rPr>
        <w:t xml:space="preserve">  </w:t>
      </w:r>
      <w:r>
        <w:rPr>
          <w:rFonts w:ascii="MS Gothic" w:eastAsia="MS Gothic" w:hAnsi="MS Gothic" w:cs="MS Gothic"/>
        </w:rPr>
        <w:t xml:space="preserve">  </w:t>
      </w:r>
      <w:r>
        <w:rPr>
          <w:rFonts w:ascii="AppleSystemUIFont" w:eastAsia=".PingFang SC" w:hAnsi="AppleSystemUIFont" w:cs="AppleSystemUIFont"/>
        </w:rPr>
        <w:t xml:space="preserve">e.g. President </w:t>
      </w:r>
      <w:hyperlink r:id="rId131" w:history="1">
        <w:r>
          <w:rPr>
            <w:rFonts w:ascii="AppleSystemUIFont" w:eastAsia=".PingFang SC" w:hAnsi="AppleSystemUIFont" w:cs="AppleSystemUIFont"/>
            <w:color w:val="DCA10D"/>
            <w:u w:val="single" w:color="DCA10D"/>
          </w:rPr>
          <w:t>Donald Trump shook hands with Kim Jong Un</w:t>
        </w:r>
      </w:hyperlink>
      <w:r>
        <w:rPr>
          <w:rFonts w:ascii="AppleSystemUIFont" w:eastAsia=".PingFang SC" w:hAnsi="AppleSystemUIFont" w:cs="AppleSystemUIFont"/>
        </w:rPr>
        <w:t xml:space="preserve"> on Sunday and took 20 steps into North Korea DMZ, making an </w:t>
      </w:r>
      <w:r>
        <w:rPr>
          <w:rFonts w:ascii="AppleSystemUIFontBold" w:eastAsia=".PingFang SC" w:hAnsi="AppleSystemUIFontBold" w:cs="AppleSystemUIFontBold"/>
          <w:b/>
          <w:bCs/>
        </w:rPr>
        <w:t xml:space="preserve">unprecedented/all-time </w:t>
      </w:r>
      <w:r w:rsidRPr="007D3F72">
        <w:rPr>
          <w:rFonts w:ascii="AppleSystemUIFontBold" w:eastAsia=".PingFang SC" w:hAnsi="AppleSystemUIFontBold" w:cs="AppleSystemUIFontBold"/>
          <w:b/>
          <w:bCs/>
        </w:rPr>
        <w:t>史无前例的</w:t>
      </w:r>
      <w:r>
        <w:rPr>
          <w:rFonts w:ascii="AppleSystemUIFontBold" w:eastAsia=".PingFang SC" w:hAnsi="AppleSystemUIFontBold" w:cs="AppleSystemUIFontBold"/>
          <w:b/>
          <w:bCs/>
        </w:rPr>
        <w:t xml:space="preserve"> </w:t>
      </w:r>
      <w:r w:rsidRPr="007D3F72">
        <w:rPr>
          <w:rFonts w:ascii="AppleSystemUIFont" w:eastAsia=".PingFang SC" w:hAnsi="AppleSystemUIFont" w:cs="AppleSystemUIFont"/>
        </w:rPr>
        <w:t xml:space="preserve">history as the first </w:t>
      </w:r>
      <w:r w:rsidRPr="00B90D1D">
        <w:rPr>
          <w:rFonts w:ascii="AppleSystemUIFontBold" w:eastAsia=".PingFang SC" w:hAnsi="AppleSystemUIFontBold" w:cs="AppleSystemUIFontBold"/>
          <w:b/>
          <w:bCs/>
          <w:highlight w:val="yellow"/>
          <w:u w:val="single"/>
        </w:rPr>
        <w:t>sitting/incumbent US leade</w:t>
      </w:r>
      <w:r w:rsidRPr="00B90D1D">
        <w:rPr>
          <w:rFonts w:ascii="AppleSystemUIFontBold" w:eastAsia=".PingFang SC" w:hAnsi="AppleSystemUIFontBold" w:cs="AppleSystemUIFontBold"/>
          <w:b/>
          <w:bCs/>
          <w:highlight w:val="yellow"/>
        </w:rPr>
        <w:t>r</w:t>
      </w:r>
      <w:r w:rsidRPr="00B90D1D">
        <w:rPr>
          <w:rFonts w:ascii=".PingFang SC" w:eastAsia=".PingFang SC" w:hAnsi="AppleSystemUIFontBold" w:cs=".PingFang SC" w:hint="eastAsia"/>
          <w:highlight w:val="yellow"/>
        </w:rPr>
        <w:t>现任的</w:t>
      </w:r>
      <w:r w:rsidRPr="00B90D1D">
        <w:rPr>
          <w:rFonts w:ascii="AppleSystemUIFontBold" w:eastAsia=".PingFang SC" w:hAnsi="AppleSystemUIFontBold" w:cs="AppleSystemUIFontBold"/>
          <w:b/>
          <w:bCs/>
          <w:highlight w:val="yellow"/>
        </w:rPr>
        <w:t>/</w:t>
      </w:r>
      <w:r w:rsidRPr="00B90D1D">
        <w:rPr>
          <w:rFonts w:ascii=".PingFang SC" w:eastAsia=".PingFang SC" w:hAnsi="AppleSystemUIFontBold" w:cs=".PingFang SC" w:hint="eastAsia"/>
          <w:highlight w:val="yellow"/>
        </w:rPr>
        <w:t>在职的</w:t>
      </w:r>
      <w:r w:rsidRPr="007D3F72">
        <w:rPr>
          <w:rFonts w:ascii=".PingFang SC" w:eastAsia=".PingFang SC" w:hAnsi="AppleSystemUIFontBold" w:cs=".PingFang SC"/>
        </w:rPr>
        <w:t xml:space="preserve"> </w:t>
      </w:r>
      <w:r w:rsidRPr="007D3F72">
        <w:rPr>
          <w:rFonts w:ascii="AppleSystemUIFont" w:eastAsia=".PingFang SC" w:hAnsi="AppleSystemUIFont" w:cs="AppleSystemUIFont"/>
        </w:rPr>
        <w:t xml:space="preserve">to set foot in the </w:t>
      </w:r>
      <w:r w:rsidRPr="00EE0130">
        <w:rPr>
          <w:rFonts w:ascii="AppleSystemUIFontBold" w:eastAsia=".PingFang SC" w:hAnsi="AppleSystemUIFontBold" w:cs="AppleSystemUIFontBold"/>
          <w:b/>
          <w:bCs/>
          <w:highlight w:val="yellow"/>
        </w:rPr>
        <w:t>hermit nation/reclusive nation (</w:t>
      </w:r>
      <w:r w:rsidRPr="00EE0130">
        <w:rPr>
          <w:rFonts w:ascii=".PingFang SC" w:eastAsia=".PingFang SC" w:hAnsi="AppleSystemUIFontBold" w:cs=".PingFang SC" w:hint="eastAsia"/>
          <w:highlight w:val="yellow"/>
        </w:rPr>
        <w:t>独处的</w:t>
      </w:r>
      <w:r w:rsidRPr="00EE0130">
        <w:rPr>
          <w:rFonts w:ascii="AppleSystemUIFontBold" w:eastAsia=".PingFang SC" w:hAnsi="AppleSystemUIFontBold" w:cs="AppleSystemUIFontBold"/>
          <w:b/>
          <w:bCs/>
          <w:highlight w:val="yellow"/>
        </w:rPr>
        <w:t xml:space="preserve">; </w:t>
      </w:r>
      <w:r w:rsidRPr="00EE0130">
        <w:rPr>
          <w:rFonts w:ascii=".PingFang SC" w:eastAsia=".PingFang SC" w:hAnsi="AppleSystemUIFontBold" w:cs=".PingFang SC" w:hint="eastAsia"/>
          <w:highlight w:val="yellow"/>
        </w:rPr>
        <w:t>隐居的</w:t>
      </w:r>
      <w:r w:rsidRPr="00EE0130">
        <w:rPr>
          <w:rFonts w:ascii="AppleSystemUIFontBold" w:eastAsia=".PingFang SC" w:hAnsi="AppleSystemUIFontBold" w:cs="AppleSystemUIFontBold"/>
          <w:b/>
          <w:bCs/>
          <w:highlight w:val="yellow"/>
        </w:rPr>
        <w:t>).</w:t>
      </w:r>
    </w:p>
    <w:p w:rsidR="00F437E6" w:rsidRPr="0048288F" w:rsidRDefault="00F437E6" w:rsidP="00B47032">
      <w:pPr>
        <w:numPr>
          <w:ilvl w:val="0"/>
          <w:numId w:val="121"/>
        </w:numPr>
        <w:autoSpaceDE w:val="0"/>
        <w:autoSpaceDN w:val="0"/>
        <w:adjustRightInd w:val="0"/>
        <w:ind w:left="0" w:firstLine="0"/>
        <w:rPr>
          <w:rFonts w:ascii="AppleSystemUIFontBold" w:eastAsia=".PingFang SC" w:hAnsi="AppleSystemUIFontBold" w:cs="AppleSystemUIFontBold"/>
          <w:b/>
          <w:bCs/>
        </w:rPr>
      </w:pPr>
      <w:r>
        <w:rPr>
          <w:rFonts w:ascii="AppleSystemUIFont" w:eastAsia=".PingFang SC" w:hAnsi="AppleSystemUIFont" w:cs="AppleSystemUIFont"/>
        </w:rPr>
        <w:t xml:space="preserve">hermit  /ˈhɜːrmɪt/ n. a person who, usually for religious reasons, lives a very simple life alone, </w:t>
      </w:r>
      <w:r w:rsidRPr="007366B9">
        <w:rPr>
          <w:rFonts w:ascii="AppleSystemUIFontBold" w:eastAsia=".PingFang SC" w:hAnsi="AppleSystemUIFontBold" w:cs="AppleSystemUIFontBold"/>
          <w:b/>
          <w:bCs/>
          <w:highlight w:val="yellow"/>
        </w:rPr>
        <w:t>reclusively</w:t>
      </w:r>
      <w:r>
        <w:rPr>
          <w:rFonts w:ascii="AppleSystemUIFont" w:eastAsia=".PingFang SC" w:hAnsi="AppleSystemUIFont" w:cs="AppleSystemUIFont"/>
        </w:rPr>
        <w:t xml:space="preserve"> and does not meet or talk to other people  </w:t>
      </w:r>
      <w:r>
        <w:rPr>
          <w:rFonts w:ascii=".PingFang SC" w:eastAsia=".PingFang SC" w:hAnsi="AppleSystemUIFont" w:cs=".PingFang SC" w:hint="eastAsia"/>
        </w:rPr>
        <w:t>隐士；隐修者；</w:t>
      </w:r>
      <w:r w:rsidRPr="007366B9">
        <w:rPr>
          <w:rFonts w:hint="eastAsia"/>
          <w:b/>
          <w:bCs/>
          <w:color w:val="FF0000"/>
        </w:rPr>
        <w:t>遁世者</w:t>
      </w:r>
      <w:r>
        <w:rPr>
          <w:b/>
          <w:bCs/>
          <w:color w:val="FF0000"/>
        </w:rPr>
        <w:t xml:space="preserve">. </w:t>
      </w:r>
      <w:r w:rsidRPr="0048288F">
        <w:rPr>
          <w:b/>
          <w:bCs/>
          <w:color w:val="FF0000"/>
        </w:rPr>
        <w:sym w:font="Wingdings" w:char="F0E8"/>
      </w:r>
      <w:r>
        <w:rPr>
          <w:b/>
          <w:bCs/>
          <w:color w:val="FF0000"/>
        </w:rPr>
        <w:t xml:space="preserve"> </w:t>
      </w:r>
      <w:r w:rsidRPr="0048288F">
        <w:rPr>
          <w:rFonts w:ascii="AppleSystemUIFontBold" w:eastAsia=".PingFang SC" w:hAnsi="AppleSystemUIFontBold" w:cs="AppleSystemUIFontBold"/>
          <w:b/>
          <w:bCs/>
          <w:highlight w:val="yellow"/>
        </w:rPr>
        <w:t>A reclusive person = a hermit</w:t>
      </w:r>
      <w:r w:rsidRPr="007366B9">
        <w:rPr>
          <w:b/>
          <w:bCs/>
          <w:color w:val="FF0000"/>
        </w:rPr>
        <w:t xml:space="preserve">    </w:t>
      </w:r>
      <w:r>
        <w:rPr>
          <w:b/>
          <w:bCs/>
          <w:color w:val="FF0000"/>
        </w:rPr>
        <w:br/>
      </w:r>
      <w:r>
        <w:rPr>
          <w:rFonts w:ascii="AppleSystemUIFontBold" w:eastAsia=".PingFang SC" w:hAnsi="AppleSystemUIFontBold" w:cs="AppleSystemUIFontBold"/>
          <w:b/>
          <w:bCs/>
          <w:highlight w:val="yellow"/>
        </w:rPr>
        <w:t xml:space="preserve">e.g. </w:t>
      </w:r>
      <w:r w:rsidRPr="007366B9">
        <w:rPr>
          <w:rFonts w:ascii="AppleSystemUIFontBold" w:eastAsia=".PingFang SC" w:hAnsi="AppleSystemUIFontBold" w:cs="AppleSystemUIFontBold"/>
          <w:b/>
          <w:bCs/>
          <w:highlight w:val="yellow"/>
        </w:rPr>
        <w:t xml:space="preserve">[ DPRK is a hermit nation/a reclusive nation </w:t>
      </w:r>
      <w:r w:rsidRPr="007366B9">
        <w:rPr>
          <w:rFonts w:ascii="AppleSystemUIFontBold" w:eastAsia=".PingFang SC" w:hAnsi="AppleSystemUIFontBold" w:cs="AppleSystemUIFontBold" w:hint="eastAsia"/>
          <w:b/>
          <w:bCs/>
          <w:highlight w:val="yellow"/>
        </w:rPr>
        <w:t>北韩是一个隐士国家</w:t>
      </w:r>
      <w:r w:rsidRPr="007366B9">
        <w:rPr>
          <w:rFonts w:ascii="AppleSystemUIFontBold" w:eastAsia=".PingFang SC" w:hAnsi="AppleSystemUIFontBold" w:cs="AppleSystemUIFontBold"/>
          <w:b/>
          <w:bCs/>
          <w:highlight w:val="yellow"/>
        </w:rPr>
        <w:t>]</w:t>
      </w:r>
      <w:r w:rsidRPr="007366B9">
        <w:rPr>
          <w:rFonts w:ascii="MS Gothic" w:eastAsia="MS Gothic" w:hAnsi="MS Gothic" w:cs="MS Gothic" w:hint="eastAsia"/>
          <w:b/>
          <w:bCs/>
          <w:highlight w:val="yellow"/>
        </w:rPr>
        <w:t> </w:t>
      </w:r>
      <w:r>
        <w:rPr>
          <w:rFonts w:ascii="MS Gothic" w:eastAsia="MS Gothic" w:hAnsi="MS Gothic" w:cs="MS Gothic"/>
          <w:b/>
          <w:bCs/>
        </w:rPr>
        <w:br/>
      </w:r>
      <w:r>
        <w:rPr>
          <w:rFonts w:ascii="AppleSystemUIFont" w:eastAsia=".PingFang SC" w:hAnsi="AppleSystemUIFont" w:cs="AppleSystemUIFont"/>
        </w:rPr>
        <w:t xml:space="preserve">e.g. </w:t>
      </w:r>
      <w:r>
        <w:rPr>
          <w:rFonts w:ascii="AppleSystemUIFont" w:eastAsia=".PingFang SC" w:hAnsi="AppleSystemUIFont" w:cs="AppleSystemUIFont" w:hint="eastAsia"/>
        </w:rPr>
        <w:t>陶渊明</w:t>
      </w:r>
      <w:r>
        <w:rPr>
          <w:rFonts w:ascii="AppleSystemUIFont" w:eastAsia=".PingFang SC" w:hAnsi="AppleSystemUIFont" w:cs="AppleSystemUIFont"/>
        </w:rPr>
        <w:t xml:space="preserve"> is </w:t>
      </w:r>
      <w:r w:rsidRPr="0048288F">
        <w:rPr>
          <w:rFonts w:ascii="AppleSystemUIFont" w:eastAsia=".PingFang SC" w:hAnsi="AppleSystemUIFont" w:cs="AppleSystemUIFont"/>
          <w:b/>
          <w:bCs/>
        </w:rPr>
        <w:t>a hermit</w:t>
      </w:r>
      <w:r>
        <w:rPr>
          <w:rFonts w:ascii="AppleSystemUIFont" w:eastAsia=".PingFang SC" w:hAnsi="AppleSystemUIFont" w:cs="AppleSystemUIFont"/>
        </w:rPr>
        <w:t xml:space="preserve">, living alone in a far afield countryside, whose life style is </w:t>
      </w:r>
      <w:r w:rsidRPr="0048288F">
        <w:rPr>
          <w:rFonts w:ascii="AppleSystemUIFont" w:eastAsia=".PingFang SC" w:hAnsi="AppleSystemUIFont" w:cs="AppleSystemUIFont"/>
          <w:b/>
          <w:bCs/>
        </w:rPr>
        <w:t>reclusive</w:t>
      </w:r>
      <w:r>
        <w:rPr>
          <w:rFonts w:ascii="AppleSystemUIFont" w:eastAsia=".PingFang SC" w:hAnsi="AppleSystemUIFont" w:cs="AppleSystemUIFont"/>
        </w:rPr>
        <w:t>.</w:t>
      </w:r>
    </w:p>
    <w:p w:rsidR="00F437E6" w:rsidRPr="0048288F" w:rsidRDefault="00F437E6" w:rsidP="006877EB">
      <w:pPr>
        <w:autoSpaceDE w:val="0"/>
        <w:autoSpaceDN w:val="0"/>
        <w:adjustRightInd w:val="0"/>
        <w:rPr>
          <w:rFonts w:ascii="AppleSystemUIFontBold" w:eastAsia=".PingFang SC" w:hAnsi="AppleSystemUIFontBold" w:cs="AppleSystemUIFontBold"/>
          <w:b/>
          <w:bCs/>
        </w:rPr>
      </w:pPr>
      <w:r>
        <w:rPr>
          <w:rFonts w:ascii="AppleSystemUIFont" w:eastAsia=".PingFang SC" w:hAnsi="AppleSystemUIFont" w:cs="AppleSystemUIFont"/>
        </w:rPr>
        <w:t xml:space="preserve">e.g. President </w:t>
      </w:r>
      <w:hyperlink r:id="rId132" w:history="1">
        <w:r>
          <w:rPr>
            <w:rFonts w:ascii="AppleSystemUIFont" w:eastAsia=".PingFang SC" w:hAnsi="AppleSystemUIFont" w:cs="AppleSystemUIFont"/>
            <w:color w:val="DCA10D"/>
            <w:u w:val="single" w:color="DCA10D"/>
          </w:rPr>
          <w:t>Donald Trump shook hands with Kim Jong Un</w:t>
        </w:r>
      </w:hyperlink>
      <w:r>
        <w:rPr>
          <w:rFonts w:ascii="AppleSystemUIFont" w:eastAsia=".PingFang SC" w:hAnsi="AppleSystemUIFont" w:cs="AppleSystemUIFont"/>
        </w:rPr>
        <w:t xml:space="preserve"> on Sunday and took 20 steps into North Korea DMZ, making an </w:t>
      </w:r>
      <w:r w:rsidRPr="007366B9">
        <w:rPr>
          <w:rFonts w:ascii="AppleSystemUIFontBold" w:eastAsia=".PingFang SC" w:hAnsi="AppleSystemUIFontBold" w:cs="AppleSystemUIFontBold"/>
          <w:b/>
          <w:bCs/>
          <w:highlight w:val="yellow"/>
        </w:rPr>
        <w:t xml:space="preserve">unprecedented/all-time </w:t>
      </w:r>
      <w:r w:rsidRPr="007366B9">
        <w:rPr>
          <w:rFonts w:ascii=".PingFang SC" w:eastAsia=".PingFang SC" w:hAnsi="AppleSystemUIFontBold" w:cs=".PingFang SC" w:hint="eastAsia"/>
          <w:highlight w:val="yellow"/>
        </w:rPr>
        <w:t>史无空前的</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 history as the first </w:t>
      </w:r>
      <w:r>
        <w:rPr>
          <w:rFonts w:ascii="AppleSystemUIFontBold" w:eastAsia=".PingFang SC" w:hAnsi="AppleSystemUIFontBold" w:cs="AppleSystemUIFontBold"/>
          <w:b/>
          <w:bCs/>
        </w:rPr>
        <w:t xml:space="preserve">sitting/incumbent US leader </w:t>
      </w:r>
      <w:r>
        <w:rPr>
          <w:rFonts w:ascii=".PingFang SC" w:eastAsia=".PingFang SC" w:hAnsi="AppleSystemUIFontBold" w:cs=".PingFang SC" w:hint="eastAsia"/>
        </w:rPr>
        <w:t>现任的</w:t>
      </w:r>
      <w:r>
        <w:rPr>
          <w:rFonts w:ascii="AppleSystemUIFontBold" w:eastAsia=".PingFang SC" w:hAnsi="AppleSystemUIFontBold" w:cs="AppleSystemUIFontBold"/>
          <w:b/>
          <w:bCs/>
        </w:rPr>
        <w:t>/</w:t>
      </w:r>
      <w:r>
        <w:rPr>
          <w:rFonts w:ascii=".PingFang SC" w:eastAsia=".PingFang SC" w:hAnsi="AppleSystemUIFontBold" w:cs=".PingFang SC" w:hint="eastAsia"/>
        </w:rPr>
        <w:t>在职的</w:t>
      </w:r>
      <w:r>
        <w:rPr>
          <w:rFonts w:ascii="AppleSystemUIFont" w:eastAsia=".PingFang SC" w:hAnsi="AppleSystemUIFont" w:cs="AppleSystemUIFont"/>
        </w:rPr>
        <w:t xml:space="preserve"> to set foot in this </w:t>
      </w:r>
      <w:r>
        <w:rPr>
          <w:rFonts w:ascii="AppleSystemUIFontBold" w:eastAsia=".PingFang SC" w:hAnsi="AppleSystemUIFontBold" w:cs="AppleSystemUIFontBold"/>
          <w:b/>
          <w:bCs/>
        </w:rPr>
        <w:t>hermit nation/reclusive nation (</w:t>
      </w:r>
      <w:r>
        <w:rPr>
          <w:rFonts w:ascii=".PingFang SC" w:eastAsia=".PingFang SC" w:hAnsi="AppleSystemUIFontBold" w:cs=".PingFang SC" w:hint="eastAsia"/>
          <w:b/>
          <w:bCs/>
        </w:rPr>
        <w:t>独处的</w:t>
      </w:r>
      <w:r>
        <w:rPr>
          <w:rFonts w:ascii="AppleSystemUIFontBold" w:eastAsia=".PingFang SC" w:hAnsi="AppleSystemUIFontBold" w:cs="AppleSystemUIFontBold"/>
          <w:b/>
          <w:bCs/>
        </w:rPr>
        <w:t xml:space="preserve">; </w:t>
      </w:r>
      <w:r>
        <w:rPr>
          <w:rFonts w:ascii=".PingFang SC" w:eastAsia=".PingFang SC" w:hAnsi="AppleSystemUIFontBold" w:cs=".PingFang SC" w:hint="eastAsia"/>
          <w:b/>
          <w:bCs/>
        </w:rPr>
        <w:t>隐居的</w:t>
      </w:r>
      <w:r>
        <w:rPr>
          <w:rFonts w:ascii="AppleSystemUIFontBold" w:eastAsia=".PingFang SC" w:hAnsi="AppleSystemUIFontBold" w:cs="AppleSystemUIFontBold"/>
          <w:b/>
          <w:bCs/>
        </w:rPr>
        <w:t>)</w:t>
      </w:r>
      <w:r>
        <w:rPr>
          <w:rFonts w:ascii="AppleSystemUIFont" w:eastAsia=".PingFang SC" w:hAnsi="AppleSystemUIFont" w:cs="AppleSystemUIFont"/>
        </w:rPr>
        <w:t xml:space="preserve">.    </w:t>
      </w:r>
      <w:r>
        <w:rPr>
          <w:rFonts w:ascii="MS Gothic" w:eastAsia="MS Gothic" w:hAnsi="MS Gothic" w:cs="MS Gothic" w:hint="eastAsia"/>
        </w:rPr>
        <w:t> </w:t>
      </w:r>
    </w:p>
    <w:p w:rsidR="00F437E6" w:rsidRPr="0048288F" w:rsidRDefault="00F437E6" w:rsidP="00B47032">
      <w:pPr>
        <w:numPr>
          <w:ilvl w:val="0"/>
          <w:numId w:val="121"/>
        </w:numPr>
        <w:autoSpaceDE w:val="0"/>
        <w:autoSpaceDN w:val="0"/>
        <w:adjustRightInd w:val="0"/>
        <w:ind w:left="0" w:firstLine="0"/>
        <w:rPr>
          <w:rFonts w:ascii="AppleSystemUIFont" w:eastAsia=".PingFang SC" w:hAnsi="AppleSystemUIFont" w:cs="AppleSystemUIFont"/>
        </w:rPr>
      </w:pPr>
      <w:r w:rsidRPr="0048288F">
        <w:rPr>
          <w:rFonts w:ascii="AppleSystemUIFont" w:eastAsia=".PingFang SC" w:hAnsi="AppleSystemUIFont" w:cs="AppleSystemUIFont"/>
        </w:rPr>
        <w:t xml:space="preserve">ADJ A reclusive person or animal lives alone and deliberately avoids the company of others. </w:t>
      </w:r>
      <w:r w:rsidRPr="0048288F">
        <w:rPr>
          <w:rFonts w:ascii="AppleSystemUIFont" w:eastAsia=".PingFang SC" w:hAnsi="AppleSystemUIFont" w:cs="AppleSystemUIFont" w:hint="eastAsia"/>
        </w:rPr>
        <w:t>独处的</w:t>
      </w:r>
      <w:r w:rsidRPr="0048288F">
        <w:rPr>
          <w:rFonts w:ascii="AppleSystemUIFont" w:eastAsia=".PingFang SC" w:hAnsi="AppleSystemUIFont" w:cs="AppleSystemUIFont"/>
        </w:rPr>
        <w:t xml:space="preserve">; </w:t>
      </w:r>
      <w:r w:rsidRPr="0048288F">
        <w:rPr>
          <w:rFonts w:ascii="AppleSystemUIFont" w:eastAsia=".PingFang SC" w:hAnsi="AppleSystemUIFont" w:cs="AppleSystemUIFont" w:hint="eastAsia"/>
        </w:rPr>
        <w:t>隐居</w:t>
      </w:r>
      <w:r w:rsidRPr="0048288F">
        <w:rPr>
          <w:rFonts w:ascii="AppleSystemUIFont" w:eastAsia=".PingFang SC" w:hAnsi="AppleSystemUIFont" w:cs="AppleSystemUIFont"/>
        </w:rPr>
        <w:t>的</w:t>
      </w:r>
      <w:r>
        <w:rPr>
          <w:rFonts w:ascii="AppleSystemUIFont" w:eastAsia=".PingFang SC" w:hAnsi="AppleSystemUIFont" w:cs="AppleSystemUIFont"/>
        </w:rPr>
        <w:t xml:space="preserve">.  </w:t>
      </w:r>
      <w:r w:rsidRPr="0048288F">
        <w:rPr>
          <w:rFonts w:ascii="AppleSystemUIFont" w:eastAsia=".PingFang SC" w:hAnsi="AppleSystemUIFont" w:cs="AppleSystemUIFont"/>
        </w:rPr>
        <w:sym w:font="Wingdings" w:char="F0E8"/>
      </w:r>
      <w:r>
        <w:rPr>
          <w:rFonts w:ascii="AppleSystemUIFont" w:eastAsia=".PingFang SC" w:hAnsi="AppleSystemUIFont" w:cs="AppleSystemUIFont"/>
        </w:rPr>
        <w:t xml:space="preserve"> </w:t>
      </w:r>
      <w:r w:rsidRPr="0048288F">
        <w:rPr>
          <w:rFonts w:ascii="AppleSystemUIFontBold" w:eastAsia=".PingFang SC" w:hAnsi="AppleSystemUIFontBold" w:cs="AppleSystemUIFontBold"/>
          <w:b/>
          <w:bCs/>
          <w:highlight w:val="yellow"/>
        </w:rPr>
        <w:t>A reclusive person = a hermit</w:t>
      </w:r>
      <w:r>
        <w:rPr>
          <w:rFonts w:ascii="AppleSystemUIFont" w:eastAsia=".PingFang SC" w:hAnsi="AppleSystemUIFont" w:cs="AppleSystemUIFont"/>
        </w:rPr>
        <w:br/>
        <w:t xml:space="preserve">E.g. </w:t>
      </w:r>
      <w:r w:rsidRPr="0048288F">
        <w:rPr>
          <w:rFonts w:ascii="AppleSystemUIFont" w:eastAsia=".PingFang SC" w:hAnsi="AppleSystemUIFont" w:cs="AppleSystemUIFont"/>
        </w:rPr>
        <w:t>All that neighbours knew about the reclusive man was that he had lived in the building for about 20 years. </w:t>
      </w:r>
    </w:p>
    <w:p w:rsidR="00F437E6" w:rsidRPr="00DF3966" w:rsidRDefault="00F437E6" w:rsidP="00B47032">
      <w:pPr>
        <w:numPr>
          <w:ilvl w:val="0"/>
          <w:numId w:val="121"/>
        </w:numPr>
        <w:autoSpaceDE w:val="0"/>
        <w:autoSpaceDN w:val="0"/>
        <w:adjustRightInd w:val="0"/>
        <w:ind w:left="0" w:firstLine="0"/>
        <w:rPr>
          <w:rFonts w:ascii="AppleSystemUIFontBold" w:eastAsia=".PingFang SC" w:hAnsi="AppleSystemUIFontBold" w:cs="AppleSystemUIFontBold"/>
          <w:b/>
          <w:bCs/>
        </w:rPr>
      </w:pPr>
      <w:r w:rsidRPr="004C7EC8">
        <w:rPr>
          <w:rFonts w:ascii="AppleSystemUIFontBold" w:eastAsia=".PingFang SC" w:hAnsi="AppleSystemUIFontBold" w:cs="AppleSystemUIFontBold"/>
          <w:b/>
          <w:bCs/>
        </w:rPr>
        <w:t>“arson is a felony</w:t>
      </w:r>
      <w:r>
        <w:rPr>
          <w:rFonts w:ascii="AppleSystemUIFontBold" w:eastAsia=".PingFang SC" w:hAnsi="AppleSystemUIFontBold" w:cs="AppleSystemUIFontBold"/>
          <w:b/>
          <w:bCs/>
        </w:rPr>
        <w:t xml:space="preserve"> </w:t>
      </w:r>
      <w:r w:rsidRPr="00DF3966">
        <w:rPr>
          <w:rFonts w:ascii="AppleSystemUIFontBold" w:eastAsia=".PingFang SC" w:hAnsi="AppleSystemUIFontBold" w:cs="AppleSystemUIFontBold"/>
          <w:b/>
          <w:bCs/>
        </w:rPr>
        <w:t>重罪</w:t>
      </w:r>
      <w:r w:rsidRPr="00DF3966">
        <w:rPr>
          <w:rFonts w:ascii="AppleSystemUIFontBold" w:eastAsia=".PingFang SC" w:hAnsi="AppleSystemUIFontBold" w:cs="AppleSystemUIFontBold"/>
          <w:b/>
          <w:bCs/>
        </w:rPr>
        <w:t>, not a petty crime</w:t>
      </w:r>
      <w:r>
        <w:rPr>
          <w:rFonts w:ascii="AppleSystemUIFontBold" w:eastAsia=".PingFang SC" w:hAnsi="AppleSystemUIFontBold" w:cs="AppleSystemUIFontBold"/>
          <w:b/>
          <w:bCs/>
        </w:rPr>
        <w:t xml:space="preserve"> </w:t>
      </w:r>
      <w:r w:rsidRPr="00DF3966">
        <w:rPr>
          <w:rFonts w:ascii="AppleSystemUIFontBold" w:eastAsia=".PingFang SC" w:hAnsi="AppleSystemUIFontBold" w:cs="AppleSystemUIFontBold"/>
          <w:b/>
          <w:bCs/>
        </w:rPr>
        <w:t>轻罪</w:t>
      </w:r>
      <w:r>
        <w:rPr>
          <w:rFonts w:ascii="AppleSystemUIFontBold" w:eastAsia=".PingFang SC" w:hAnsi="AppleSystemUIFontBold" w:cs="AppleSystemUIFontBold"/>
          <w:b/>
          <w:bCs/>
        </w:rPr>
        <w:t>”</w:t>
      </w:r>
      <w:r w:rsidRPr="00DF3966">
        <w:rPr>
          <w:rFonts w:ascii="AppleSystemUIFontBold" w:eastAsia=".PingFang SC" w:hAnsi="AppleSystemUIFontBold" w:cs="AppleSystemUIFontBold"/>
          <w:b/>
          <w:bCs/>
        </w:rPr>
        <w:t xml:space="preserve"> =&gt; arsonist </w:t>
      </w:r>
      <w:r w:rsidRPr="00DF3966">
        <w:rPr>
          <w:rFonts w:ascii="AppleSystemUIFont" w:eastAsia=".PingFang SC" w:hAnsi="AppleSystemUIFont" w:cs="AppleSystemUIFont"/>
        </w:rPr>
        <w:t xml:space="preserve">['ɑ:sənist] </w:t>
      </w:r>
      <w:r w:rsidRPr="00DF3966">
        <w:rPr>
          <w:rFonts w:ascii="AppleSystemUIFontBold" w:eastAsia=".PingFang SC" w:hAnsi="AppleSystemUIFontBold" w:cs="AppleSystemUIFontBold"/>
          <w:b/>
          <w:bCs/>
        </w:rPr>
        <w:t xml:space="preserve">n. </w:t>
      </w:r>
      <w:r w:rsidRPr="00DF3966">
        <w:rPr>
          <w:rFonts w:ascii=".PingFang SC" w:eastAsia=".PingFang SC" w:hAnsi="AppleSystemUIFontBold" w:cs=".PingFang SC" w:hint="eastAsia"/>
        </w:rPr>
        <w:t>纵火犯人</w:t>
      </w:r>
    </w:p>
    <w:p w:rsidR="00F437E6" w:rsidRDefault="00F437E6" w:rsidP="00B47032">
      <w:pPr>
        <w:numPr>
          <w:ilvl w:val="0"/>
          <w:numId w:val="121"/>
        </w:numPr>
        <w:autoSpaceDE w:val="0"/>
        <w:autoSpaceDN w:val="0"/>
        <w:adjustRightInd w:val="0"/>
        <w:ind w:left="0" w:firstLine="0"/>
        <w:rPr>
          <w:rFonts w:ascii="AppleSystemUIFont" w:eastAsia=".PingFang SC" w:hAnsi="AppleSystemUIFont" w:cs="AppleSystemUIFont"/>
        </w:rPr>
      </w:pPr>
      <w:r>
        <w:rPr>
          <w:rFonts w:ascii="AppleSystemUIFontBold" w:eastAsia=".PingFang SC" w:hAnsi="AppleSystemUIFontBold" w:cs="AppleSystemUIFontBold"/>
          <w:b/>
          <w:bCs/>
        </w:rPr>
        <w:t xml:space="preserve">[ liaise with sb ] </w:t>
      </w:r>
      <w:r>
        <w:rPr>
          <w:rFonts w:ascii="AppleSystemUIFont" w:eastAsia=".PingFang SC" w:hAnsi="AppleSystemUIFont" w:cs="AppleSystemUIFont"/>
        </w:rPr>
        <w:t xml:space="preserve">/liˈeɪz/ </w:t>
      </w:r>
      <w:r>
        <w:rPr>
          <w:rFonts w:ascii=".PingFang SC" w:eastAsia=".PingFang SC" w:hAnsi="AppleSystemUIFont" w:cs=".PingFang SC" w:hint="eastAsia"/>
        </w:rPr>
        <w:t>美</w:t>
      </w:r>
      <w:r>
        <w:rPr>
          <w:rFonts w:ascii="AppleSystemUIFont" w:eastAsia=".PingFang SC" w:hAnsi="AppleSystemUIFont" w:cs="AppleSystemUIFont"/>
        </w:rPr>
        <w:t xml:space="preserve"> v.   (with sb) ( especially </w:t>
      </w:r>
      <w:r>
        <w:rPr>
          <w:rFonts w:ascii="AppleSystemUIFontItalic" w:eastAsia=".PingFang SC" w:hAnsi="AppleSystemUIFontItalic" w:cs="AppleSystemUIFontItalic"/>
          <w:i/>
          <w:iCs/>
        </w:rPr>
        <w:t>BrE</w:t>
      </w:r>
      <w:r>
        <w:rPr>
          <w:rFonts w:ascii="AppleSystemUIFont" w:eastAsia=".PingFang SC" w:hAnsi="AppleSystemUIFont" w:cs="AppleSystemUIFont"/>
        </w:rPr>
        <w:t xml:space="preserve"> ) to work closely with sb and exchange information with them </w:t>
      </w:r>
      <w:r>
        <w:rPr>
          <w:rFonts w:ascii=".PingFang SC" w:eastAsia=".PingFang SC" w:hAnsi="AppleSystemUIFont" w:cs=".PingFang SC" w:hint="eastAsia"/>
        </w:rPr>
        <w:t>（与某人）联络，联系</w:t>
      </w:r>
      <w:r>
        <w:rPr>
          <w:rFonts w:ascii="AppleSystemUIFont" w:eastAsia=".PingFang SC" w:hAnsi="AppleSystemUIFont" w:cs="AppleSystemUIFont"/>
        </w:rPr>
        <w:t xml:space="preserve">  e.g. He had to liaise directly with the police while writing the report. </w:t>
      </w:r>
      <w:r>
        <w:rPr>
          <w:rFonts w:ascii=".PingFang SC" w:eastAsia=".PingFang SC" w:hAnsi="AppleSystemUIFont" w:cs=".PingFang SC" w:hint="eastAsia"/>
        </w:rPr>
        <w:t>写报告的时候他不得不直接与警方联系</w:t>
      </w:r>
    </w:p>
    <w:p w:rsidR="00F437E6" w:rsidRDefault="00F437E6" w:rsidP="006877EB"/>
    <w:p w:rsidR="00F437E6" w:rsidRDefault="00253ABA" w:rsidP="006877EB">
      <w:pPr>
        <w:pStyle w:val="Heading1"/>
        <w:rPr>
          <w:rFonts w:ascii="AppleSystemUIFont" w:eastAsia=".PingFang SC" w:hAnsi="AppleSystemUIFont" w:cs="AppleSystemUIFont"/>
          <w:sz w:val="24"/>
          <w:szCs w:val="24"/>
        </w:rPr>
      </w:pPr>
      <w:hyperlink r:id="rId133" w:history="1">
        <w:r w:rsidR="00F437E6" w:rsidRPr="00CA1ED6">
          <w:rPr>
            <w:rStyle w:val="Heading2Char"/>
          </w:rPr>
          <w:t>https://edition.cnn.com/2019/07/01/asia/hong-kong-july-1-protest-extradition-intl-</w:t>
        </w:r>
        <w:r w:rsidR="00F437E6">
          <w:rPr>
            <w:rFonts w:ascii="AppleSystemUIFont" w:eastAsia=".PingFang SC" w:hAnsi="AppleSystemUIFont" w:cs="AppleSystemUIFont"/>
            <w:color w:val="DCA10D"/>
            <w:sz w:val="24"/>
            <w:szCs w:val="24"/>
          </w:rPr>
          <w:t>hnk/index.html</w:t>
        </w:r>
      </w:hyperlink>
      <w:r w:rsidR="00F437E6">
        <w:rPr>
          <w:rFonts w:ascii="AppleSystemUIFont" w:eastAsia=".PingFang SC" w:hAnsi="AppleSystemUIFont" w:cs="AppleSystemUIFont"/>
          <w:sz w:val="24"/>
          <w:szCs w:val="24"/>
        </w:rPr>
        <w:t xml:space="preserve"> </w:t>
      </w:r>
    </w:p>
    <w:p w:rsidR="00F437E6" w:rsidRDefault="00253ABA" w:rsidP="006877EB">
      <w:pPr>
        <w:autoSpaceDE w:val="0"/>
        <w:autoSpaceDN w:val="0"/>
        <w:adjustRightInd w:val="0"/>
        <w:rPr>
          <w:rFonts w:ascii="AppleSystemUIFont" w:eastAsia=".PingFang SC" w:hAnsi="AppleSystemUIFont" w:cs="AppleSystemUIFont"/>
        </w:rPr>
      </w:pPr>
      <w:hyperlink r:id="rId134" w:history="1">
        <w:r w:rsidR="00F437E6">
          <w:rPr>
            <w:rFonts w:ascii="AppleSystemUIFont" w:eastAsia=".PingFang SC" w:hAnsi="AppleSystemUIFont" w:cs="AppleSystemUIFont"/>
            <w:color w:val="DCA10D"/>
          </w:rPr>
          <w:t>https://edition.cnn.com/2019/07/02/asia/china-hong-kong-protests-intl-hnk/index.html</w:t>
        </w:r>
      </w:hyperlink>
      <w:r w:rsidR="00F437E6">
        <w:rPr>
          <w:rFonts w:ascii="AppleSystemUIFont" w:eastAsia=".PingFang SC" w:hAnsi="AppleSystemUIFont" w:cs="AppleSystemUIFont"/>
        </w:rPr>
        <w:t xml:space="preserve"> </w:t>
      </w:r>
    </w:p>
    <w:p w:rsidR="00F437E6" w:rsidRPr="00567CCC" w:rsidRDefault="00F437E6" w:rsidP="006877EB">
      <w:pPr>
        <w:spacing w:after="160" w:line="259" w:lineRule="auto"/>
        <w:rPr>
          <w:rFonts w:ascii="AppleSystemUIFontBold" w:eastAsia=".PingFang SC" w:hAnsi="AppleSystemUIFontBold" w:cs="AppleSystemUIFontBold"/>
          <w:b/>
          <w:bCs/>
          <w:highlight w:val="yellow"/>
        </w:rPr>
      </w:pPr>
      <w:r>
        <w:rPr>
          <w:rFonts w:ascii="AppleSystemUIFontBold" w:eastAsia=".PingFang SC" w:hAnsi="AppleSystemUIFontBold" w:cs="AppleSystemUIFontBold"/>
          <w:b/>
          <w:bCs/>
          <w:highlight w:val="yellow"/>
        </w:rPr>
        <w:t xml:space="preserve">## </w:t>
      </w:r>
      <w:r w:rsidRPr="000A5D78">
        <w:rPr>
          <w:rFonts w:ascii="AppleSystemUIFontBold" w:eastAsia=".PingFang SC" w:hAnsi="AppleSystemUIFontBold" w:cs="AppleSystemUIFontBold"/>
          <w:b/>
          <w:bCs/>
          <w:highlight w:val="yellow"/>
        </w:rPr>
        <w:t xml:space="preserve">[ransack a place; ransack </w:t>
      </w:r>
      <w:r>
        <w:rPr>
          <w:rFonts w:ascii="AppleSystemUIFontBold" w:eastAsia=".PingFang SC" w:hAnsi="AppleSystemUIFontBold" w:cs="AppleSystemUIFontBold"/>
          <w:b/>
          <w:bCs/>
          <w:highlight w:val="yellow"/>
        </w:rPr>
        <w:t>a building</w:t>
      </w:r>
      <w:r w:rsidRPr="000A5D78">
        <w:rPr>
          <w:rFonts w:ascii="AppleSystemUIFontBold" w:eastAsia=".PingFang SC" w:hAnsi="AppleSystemUIFontBold" w:cs="AppleSystemUIFontBold"/>
          <w:b/>
          <w:bCs/>
          <w:highlight w:val="yellow"/>
        </w:rPr>
        <w:t xml:space="preserve"> ]</w:t>
      </w:r>
      <w:r>
        <w:rPr>
          <w:rFonts w:ascii="AppleSystemUIFontBold" w:eastAsia=".PingFang SC" w:hAnsi="AppleSystemUIFontBold" w:cs="AppleSystemUIFontBold"/>
          <w:b/>
          <w:bCs/>
        </w:rPr>
        <w:t xml:space="preserve">, ransack, ransacked, ransacked: </w:t>
      </w:r>
      <w:r>
        <w:rPr>
          <w:rFonts w:ascii="AppleSystemUIFont" w:eastAsia=".PingFang SC" w:hAnsi="AppleSystemUIFont" w:cs="AppleSystemUIFont"/>
        </w:rPr>
        <w:t xml:space="preserve">to make a place untidy, messy, </w:t>
      </w:r>
      <w:r w:rsidRPr="00BF5223">
        <w:rPr>
          <w:rFonts w:ascii="AppleSystemUIFont" w:eastAsia=".PingFang SC" w:hAnsi="AppleSystemUIFont" w:cs="AppleSystemUIFont"/>
          <w:b/>
          <w:bCs/>
        </w:rPr>
        <w:t>in an disarray</w:t>
      </w:r>
      <w:r>
        <w:rPr>
          <w:rFonts w:ascii="AppleSystemUIFont" w:eastAsia=".PingFang SC" w:hAnsi="AppleSystemUIFont" w:cs="AppleSystemUIFont"/>
        </w:rPr>
        <w:t xml:space="preserve">, causing damage, because you are looking for sth in a quick and careless way. </w:t>
      </w:r>
      <w:r>
        <w:rPr>
          <w:rFonts w:ascii=".PingFang SC" w:eastAsia=".PingFang SC" w:hAnsi="AppleSystemUIFont" w:cs=".PingFang SC"/>
        </w:rPr>
        <w:t xml:space="preserve"> (</w:t>
      </w:r>
      <w:r>
        <w:rPr>
          <w:rFonts w:ascii=".PingFang SC" w:eastAsia=".PingFang SC" w:hAnsi="AppleSystemUIFont" w:cs=".PingFang SC" w:hint="eastAsia"/>
        </w:rPr>
        <w:t>为找东西）把</w:t>
      </w:r>
      <w:r>
        <w:rPr>
          <w:rFonts w:ascii="AppleSystemUIFont" w:eastAsia=".PingFang SC" w:hAnsi="AppleSystemUIFont" w:cs="AppleSystemUIFont"/>
        </w:rPr>
        <w:t>…</w:t>
      </w:r>
      <w:r>
        <w:rPr>
          <w:rFonts w:ascii=".PingFang SC" w:eastAsia=".PingFang SC" w:hAnsi="AppleSystemUIFont" w:cs=".PingFang SC" w:hint="eastAsia"/>
        </w:rPr>
        <w:t>翻腾得乱七八糟</w:t>
      </w:r>
      <w:r>
        <w:rPr>
          <w:rFonts w:ascii=".PingFang SC" w:eastAsia=".PingFang SC" w:hAnsi="AppleSystemUIFont" w:cs=".PingFang SC"/>
        </w:rPr>
        <w:t xml:space="preserve">; </w:t>
      </w:r>
      <w:r>
        <w:rPr>
          <w:rFonts w:ascii=".PingFang SC" w:eastAsia=".PingFang SC" w:hAnsi="AppleSystemUIFont" w:cs=".PingFang SC" w:hint="eastAsia"/>
        </w:rPr>
        <w:t>翻箱倒柜的找东西</w:t>
      </w:r>
      <w:r>
        <w:rPr>
          <w:rFonts w:ascii="AppleSystemUIFont" w:eastAsia=".PingFang SC" w:hAnsi="AppleSystemUIFont" w:cs="AppleSystemUIFont"/>
        </w:rPr>
        <w:t xml:space="preserve">, </w:t>
      </w:r>
      <w:r>
        <w:rPr>
          <w:rFonts w:ascii=".PingFang SC" w:eastAsia=".PingFang SC" w:hAnsi="AppleSystemUIFont" w:cs=".PingFang SC" w:hint="eastAsia"/>
        </w:rPr>
        <w:t>洗劫</w:t>
      </w:r>
      <w:r>
        <w:rPr>
          <w:rFonts w:ascii="AppleSystemUIFont" w:eastAsia=".PingFang SC" w:hAnsi="AppleSystemUIFont" w:cs="AppleSystemUIFont"/>
        </w:rPr>
        <w:t xml:space="preserve">   V.S.    </w:t>
      </w:r>
      <w:r>
        <w:rPr>
          <w:rFonts w:ascii="AppleSystemUIFont" w:eastAsia=".PingFang SC" w:hAnsi="AppleSystemUIFont" w:cs="AppleSystemUIFont"/>
        </w:rPr>
        <w:br/>
      </w:r>
      <w:r w:rsidRPr="007152DA">
        <w:rPr>
          <w:rFonts w:ascii="AppleSystemUIFontBold" w:eastAsia=".PingFang SC" w:hAnsi="AppleSystemUIFontBold" w:cs="AppleSystemUIFontBold"/>
          <w:b/>
          <w:bCs/>
          <w:highlight w:val="yellow"/>
        </w:rPr>
        <w:t xml:space="preserve">[ </w:t>
      </w:r>
      <w:r w:rsidRPr="007152DA">
        <w:rPr>
          <w:rFonts w:ascii=".PingFang SC" w:eastAsia=".PingFang SC" w:hAnsi="AppleSystemUIFontBold" w:cs=".PingFang SC" w:hint="eastAsia"/>
          <w:b/>
          <w:bCs/>
          <w:highlight w:val="yellow"/>
        </w:rPr>
        <w:t>解雇</w:t>
      </w:r>
      <w:r w:rsidRPr="007152DA">
        <w:rPr>
          <w:rFonts w:ascii="AppleSystemUIFontBold" w:eastAsia=".PingFang SC" w:hAnsi="AppleSystemUIFontBold" w:cs="AppleSystemUIFontBold"/>
          <w:b/>
          <w:bCs/>
          <w:highlight w:val="yellow"/>
        </w:rPr>
        <w:t xml:space="preserve"> sack sb.  = fire sb. = dismiss sb. ;  </w:t>
      </w:r>
      <w:r w:rsidRPr="007152DA">
        <w:rPr>
          <w:rFonts w:ascii="AppleSystemUIFontBold" w:eastAsia=".PingFang SC" w:hAnsi="AppleSystemUIFontBold" w:cs="AppleSystemUIFontBold" w:hint="eastAsia"/>
          <w:b/>
          <w:bCs/>
          <w:highlight w:val="yellow"/>
        </w:rPr>
        <w:t>砍掉</w:t>
      </w:r>
      <w:r w:rsidRPr="007152DA">
        <w:rPr>
          <w:rFonts w:ascii="AppleSystemUIFontBold" w:eastAsia=".PingFang SC" w:hAnsi="AppleSystemUIFontBold" w:cs="AppleSystemUIFontBold" w:hint="eastAsia"/>
          <w:b/>
          <w:bCs/>
          <w:highlight w:val="yellow"/>
        </w:rPr>
        <w:t>/</w:t>
      </w:r>
      <w:r w:rsidRPr="007152DA">
        <w:rPr>
          <w:rFonts w:ascii="AppleSystemUIFontBold" w:eastAsia=".PingFang SC" w:hAnsi="AppleSystemUIFontBold" w:cs="AppleSystemUIFontBold" w:hint="eastAsia"/>
          <w:b/>
          <w:bCs/>
          <w:highlight w:val="yellow"/>
        </w:rPr>
        <w:t>削减人员：</w:t>
      </w:r>
      <w:r w:rsidRPr="007152DA">
        <w:rPr>
          <w:rFonts w:ascii="AppleSystemUIFontBold" w:eastAsia=".PingFang SC" w:hAnsi="AppleSystemUIFontBold" w:cs="AppleSystemUIFontBold" w:hint="eastAsia"/>
          <w:b/>
          <w:bCs/>
          <w:highlight w:val="yellow"/>
        </w:rPr>
        <w:t>a</w:t>
      </w:r>
      <w:r w:rsidRPr="007152DA">
        <w:rPr>
          <w:rFonts w:ascii="AppleSystemUIFontBold" w:eastAsia=".PingFang SC" w:hAnsi="AppleSystemUIFontBold" w:cs="AppleSystemUIFontBold"/>
          <w:b/>
          <w:bCs/>
          <w:highlight w:val="yellow"/>
        </w:rPr>
        <w:t xml:space="preserve">xe/slash workforces] </w:t>
      </w:r>
      <w:r w:rsidRPr="007152DA">
        <w:rPr>
          <w:rFonts w:ascii="MS Gothic" w:eastAsia="MS Gothic" w:hAnsi="MS Gothic" w:cs="MS Gothic" w:hint="eastAsia"/>
          <w:highlight w:val="yellow"/>
        </w:rPr>
        <w:t> </w:t>
      </w:r>
      <w:r>
        <w:rPr>
          <w:rFonts w:ascii="MS Gothic" w:eastAsia="MS Gothic" w:hAnsi="MS Gothic" w:cs="MS Gothic"/>
        </w:rPr>
        <w:br/>
      </w:r>
      <w:r>
        <w:rPr>
          <w:rFonts w:ascii="AppleSystemUIFont" w:eastAsia=".PingFang SC" w:hAnsi="AppleSystemUIFont" w:cs="AppleSystemUIFont"/>
        </w:rPr>
        <w:t xml:space="preserve">e.g.  The house had been ransacked by </w:t>
      </w:r>
      <w:r>
        <w:rPr>
          <w:rFonts w:ascii="AppleSystemUIFontBold" w:eastAsia=".PingFang SC" w:hAnsi="AppleSystemUIFontBold" w:cs="AppleSystemUIFontBold"/>
          <w:b/>
          <w:bCs/>
        </w:rPr>
        <w:t>burglars</w:t>
      </w:r>
      <w:r>
        <w:rPr>
          <w:rFonts w:ascii="AppleSystemUIFont" w:eastAsia=".PingFang SC" w:hAnsi="AppleSystemUIFont" w:cs="AppleSystemUIFont"/>
        </w:rPr>
        <w:t xml:space="preserve">. </w:t>
      </w:r>
      <w:r>
        <w:rPr>
          <w:rFonts w:ascii=".PingFang SC" w:eastAsia=".PingFang SC" w:hAnsi="AppleSystemUIFont" w:cs=".PingFang SC" w:hint="eastAsia"/>
        </w:rPr>
        <w:t>这房子遭到了盗贼的洗劫。</w:t>
      </w:r>
      <w:r>
        <w:rPr>
          <w:rFonts w:ascii="AppleSystemUIFont" w:eastAsia=".PingFang SC" w:hAnsi="AppleSystemUIFont" w:cs="AppleSystemUIFont"/>
        </w:rPr>
        <w:t xml:space="preserve">  </w:t>
      </w:r>
      <w:r w:rsidRPr="00567CCC">
        <w:rPr>
          <w:rFonts w:ascii="MS Gothic" w:eastAsia="MS Gothic" w:hAnsi="MS Gothic" w:cs="MS Gothic" w:hint="eastAsia"/>
          <w:b/>
          <w:bCs/>
          <w:highlight w:val="yellow"/>
        </w:rPr>
        <w:t> </w:t>
      </w:r>
      <w:r w:rsidRPr="00567CCC">
        <w:rPr>
          <w:rFonts w:ascii="AppleSystemUIFontBold" w:eastAsia=".PingFang SC" w:hAnsi="AppleSystemUIFontBold" w:cs="AppleSystemUIFontBold"/>
          <w:b/>
          <w:bCs/>
          <w:highlight w:val="yellow"/>
        </w:rPr>
        <w:t xml:space="preserve">//burglarize a house </w:t>
      </w:r>
      <w:r w:rsidRPr="00567CCC">
        <w:rPr>
          <w:rFonts w:ascii="AppleSystemUIFontBold" w:eastAsia=".PingFang SC" w:hAnsi="AppleSystemUIFontBold" w:cs="AppleSystemUIFontBold" w:hint="eastAsia"/>
          <w:b/>
          <w:bCs/>
          <w:highlight w:val="yellow"/>
        </w:rPr>
        <w:t>进行夜</w:t>
      </w:r>
      <w:r w:rsidRPr="00567CCC">
        <w:rPr>
          <w:rFonts w:ascii="AppleSystemUIFontBold" w:eastAsia=".PingFang SC" w:hAnsi="AppleSystemUIFontBold" w:cs="AppleSystemUIFontBold"/>
          <w:b/>
          <w:bCs/>
          <w:highlight w:val="yellow"/>
        </w:rPr>
        <w:t>盗</w:t>
      </w:r>
    </w:p>
    <w:p w:rsidR="00F437E6" w:rsidRDefault="00F437E6" w:rsidP="006877EB">
      <w:pPr>
        <w:autoSpaceDE w:val="0"/>
        <w:autoSpaceDN w:val="0"/>
        <w:adjustRightInd w:val="0"/>
        <w:rPr>
          <w:rFonts w:ascii="MS Gothic" w:eastAsia="MS Gothic" w:hAnsi="MS Gothic" w:cs="MS Gothic"/>
        </w:rPr>
      </w:pPr>
      <w:r w:rsidRPr="00BF5223">
        <w:rPr>
          <w:rFonts w:ascii="AppleSystemUIFont" w:eastAsia=".PingFang SC" w:hAnsi="AppleSystemUIFont" w:cs="AppleSystemUIFont"/>
        </w:rPr>
        <w:t xml:space="preserve">e.g. She </w:t>
      </w:r>
      <w:r w:rsidRPr="00BA6B8F">
        <w:rPr>
          <w:rFonts w:ascii="AppleSystemUIFontBold" w:eastAsia=".PingFang SC" w:hAnsi="AppleSystemUIFontBold" w:cs="AppleSystemUIFontBold"/>
          <w:b/>
          <w:bCs/>
          <w:u w:val="single"/>
        </w:rPr>
        <w:t>ransacked my apartment</w:t>
      </w:r>
      <w:r w:rsidRPr="00BF5223">
        <w:rPr>
          <w:rFonts w:ascii="AppleSystemUIFontBold" w:eastAsia=".PingFang SC" w:hAnsi="AppleSystemUIFontBold" w:cs="AppleSystemUIFontBold"/>
          <w:b/>
          <w:bCs/>
        </w:rPr>
        <w:t xml:space="preserve"> </w:t>
      </w:r>
      <w:r w:rsidRPr="00BF5223">
        <w:rPr>
          <w:rFonts w:ascii="AppleSystemUIFont" w:eastAsia=".PingFang SC" w:hAnsi="AppleSystemUIFont" w:cs="AppleSystemUIFont"/>
        </w:rPr>
        <w:t xml:space="preserve">for the bankbook.  </w:t>
      </w:r>
      <w:r w:rsidRPr="00BF5223">
        <w:rPr>
          <w:rFonts w:ascii=".PingFang SC" w:eastAsia=".PingFang SC" w:hAnsi="AppleSystemUIFont" w:cs=".PingFang SC" w:hint="eastAsia"/>
        </w:rPr>
        <w:t>她</w:t>
      </w:r>
      <w:r>
        <w:rPr>
          <w:rFonts w:ascii=".PingFang SC" w:eastAsia=".PingFang SC" w:hAnsi="AppleSystemUIFont" w:cs=".PingFang SC" w:hint="eastAsia"/>
        </w:rPr>
        <w:t>为了</w:t>
      </w:r>
      <w:r w:rsidRPr="00BF5223">
        <w:rPr>
          <w:rFonts w:ascii=".PingFang SC" w:eastAsia=".PingFang SC" w:hAnsi="AppleSystemUIFont" w:cs=".PingFang SC" w:hint="eastAsia"/>
        </w:rPr>
        <w:t>寻找存折</w:t>
      </w:r>
      <w:r>
        <w:rPr>
          <w:rFonts w:ascii=".PingFang SC" w:eastAsia=".PingFang SC" w:hAnsi="AppleSystemUIFont" w:cs=".PingFang SC" w:hint="eastAsia"/>
        </w:rPr>
        <w:t>,</w:t>
      </w:r>
      <w:r>
        <w:rPr>
          <w:rFonts w:ascii=".PingFang SC" w:eastAsia=".PingFang SC" w:hAnsi="AppleSystemUIFont" w:cs=".PingFang SC"/>
        </w:rPr>
        <w:t xml:space="preserve"> </w:t>
      </w:r>
      <w:r>
        <w:rPr>
          <w:rFonts w:ascii=".PingFang SC" w:eastAsia=".PingFang SC" w:hAnsi="AppleSystemUIFont" w:cs=".PingFang SC" w:hint="eastAsia"/>
        </w:rPr>
        <w:t>把</w:t>
      </w:r>
      <w:r w:rsidRPr="00BF5223">
        <w:rPr>
          <w:rFonts w:ascii=".PingFang SC" w:eastAsia=".PingFang SC" w:hAnsi="AppleSystemUIFont" w:cs=".PingFang SC" w:hint="eastAsia"/>
        </w:rPr>
        <w:t>我</w:t>
      </w:r>
      <w:r>
        <w:rPr>
          <w:rFonts w:ascii=".PingFang SC" w:eastAsia=".PingFang SC" w:hAnsi="AppleSystemUIFont" w:cs=".PingFang SC" w:hint="eastAsia"/>
        </w:rPr>
        <w:t>的</w:t>
      </w:r>
      <w:r w:rsidRPr="00BF5223">
        <w:rPr>
          <w:rFonts w:ascii=".PingFang SC" w:eastAsia=".PingFang SC" w:hAnsi="AppleSystemUIFont" w:cs=".PingFang SC" w:hint="eastAsia"/>
        </w:rPr>
        <w:t>公寓</w:t>
      </w:r>
      <w:r>
        <w:rPr>
          <w:rFonts w:ascii=".PingFang SC" w:eastAsia=".PingFang SC" w:hAnsi="AppleSystemUIFont" w:cs=".PingFang SC" w:hint="eastAsia"/>
        </w:rPr>
        <w:t>翻腾得乱七八糟</w:t>
      </w:r>
      <w:r w:rsidRPr="00BF5223">
        <w:rPr>
          <w:rFonts w:ascii=".PingFang SC" w:eastAsia=".PingFang SC" w:hAnsi="AppleSystemUIFont" w:cs=".PingFang SC" w:hint="eastAsia"/>
        </w:rPr>
        <w:t>。</w:t>
      </w:r>
      <w:r w:rsidRPr="00BF5223">
        <w:rPr>
          <w:rFonts w:ascii="AppleSystemUIFont" w:eastAsia=".PingFang SC" w:hAnsi="AppleSystemUIFont" w:cs="AppleSystemUIFont"/>
        </w:rPr>
        <w:t xml:space="preserve">    </w:t>
      </w:r>
      <w:r w:rsidRPr="00BF5223">
        <w:rPr>
          <w:rFonts w:ascii="MS Gothic" w:eastAsia="MS Gothic" w:hAnsi="MS Gothic" w:cs="MS Gothic" w:hint="eastAsia"/>
        </w:rPr>
        <w:t> </w:t>
      </w:r>
    </w:p>
    <w:p w:rsidR="00F437E6" w:rsidRPr="00AE3D6F" w:rsidRDefault="00F437E6" w:rsidP="006877EB">
      <w:pPr>
        <w:spacing w:after="160" w:line="259" w:lineRule="auto"/>
      </w:pPr>
      <w:r w:rsidRPr="00BF5223">
        <w:rPr>
          <w:rFonts w:ascii="AppleSystemUIFont" w:eastAsia=".PingFang SC" w:hAnsi="AppleSystemUIFont" w:cs="AppleSystemUIFont"/>
        </w:rPr>
        <w:t xml:space="preserve">e.g. But he said </w:t>
      </w:r>
      <w:r w:rsidRPr="00671CC5">
        <w:rPr>
          <w:rFonts w:ascii="AppleSystemUIFont" w:eastAsia=".PingFang SC" w:hAnsi="AppleSystemUIFont" w:cs="AppleSystemUIFont"/>
          <w:b/>
          <w:bCs/>
        </w:rPr>
        <w:t>archaeologists</w:t>
      </w:r>
      <w:r w:rsidRPr="00BF5223">
        <w:rPr>
          <w:rFonts w:ascii="AppleSystemUIFont" w:eastAsia=".PingFang SC" w:hAnsi="AppleSystemUIFont" w:cs="AppleSystemUIFont"/>
        </w:rPr>
        <w:t xml:space="preserve"> </w:t>
      </w:r>
      <w:r w:rsidRPr="00BF5223">
        <w:rPr>
          <w:rFonts w:ascii=".PingFang SC" w:eastAsia=".PingFang SC" w:hAnsi="AppleSystemUIFont" w:cs=".PingFang SC" w:hint="eastAsia"/>
        </w:rPr>
        <w:t>古学家</w:t>
      </w:r>
      <w:r w:rsidRPr="00BF5223">
        <w:rPr>
          <w:rFonts w:ascii="AppleSystemUIFont" w:eastAsia=".PingFang SC" w:hAnsi="AppleSystemUIFont" w:cs="AppleSystemUIFont"/>
        </w:rPr>
        <w:t xml:space="preserve"> were struggling to race agai</w:t>
      </w:r>
      <w:r>
        <w:rPr>
          <w:rFonts w:ascii="AppleSystemUIFont" w:eastAsia=".PingFang SC" w:hAnsi="AppleSystemUIFont" w:cs="AppleSystemUIFont"/>
        </w:rPr>
        <w:t>ns</w:t>
      </w:r>
      <w:r w:rsidRPr="00BF5223">
        <w:rPr>
          <w:rFonts w:ascii="AppleSystemUIFont" w:eastAsia=".PingFang SC" w:hAnsi="AppleSystemUIFont" w:cs="AppleSystemUIFont"/>
        </w:rPr>
        <w:t xml:space="preserve">t </w:t>
      </w:r>
      <w:r w:rsidRPr="00671CC5">
        <w:rPr>
          <w:rFonts w:ascii="AppleSystemUIFont" w:eastAsia=".PingFang SC" w:hAnsi="AppleSystemUIFont" w:cs="AppleSystemUIFont"/>
          <w:b/>
          <w:bCs/>
        </w:rPr>
        <w:t>looters</w:t>
      </w:r>
      <w:r w:rsidRPr="00AE3D6F">
        <w:rPr>
          <w:rFonts w:ascii="STHeiti" w:eastAsia="STHeiti" w:hAnsi="STHeiti" w:hint="eastAsia"/>
          <w:color w:val="313131"/>
          <w:sz w:val="20"/>
          <w:szCs w:val="20"/>
        </w:rPr>
        <w:t>洗劫，掠夺</w:t>
      </w:r>
      <w:r w:rsidRPr="00BF5223">
        <w:rPr>
          <w:rFonts w:ascii="AppleSystemUIFont" w:eastAsia=".PingFang SC" w:hAnsi="AppleSystemUIFont" w:cs="AppleSystemUIFont"/>
        </w:rPr>
        <w:t xml:space="preserve">, who often </w:t>
      </w:r>
      <w:r w:rsidRPr="00671CC5">
        <w:rPr>
          <w:rFonts w:ascii="AppleSystemUIFontBold" w:eastAsia=".PingFang SC" w:hAnsi="AppleSystemUIFontBold" w:cs="AppleSystemUIFontBold"/>
          <w:b/>
          <w:bCs/>
          <w:highlight w:val="yellow"/>
          <w:u w:val="single"/>
        </w:rPr>
        <w:t>ransack ancient sites</w:t>
      </w:r>
      <w:r w:rsidRPr="00BF5223">
        <w:rPr>
          <w:rFonts w:ascii="AppleSystemUIFont" w:eastAsia=".PingFang SC" w:hAnsi="AppleSystemUIFont" w:cs="AppleSystemUIFont"/>
        </w:rPr>
        <w:t xml:space="preserve"> before the experts can get to them.  </w:t>
      </w:r>
      <w:r w:rsidRPr="00BF5223">
        <w:rPr>
          <w:rFonts w:ascii=".PingFang SC" w:eastAsia=".PingFang SC" w:hAnsi="AppleSystemUIFont" w:cs=".PingFang SC" w:hint="eastAsia"/>
        </w:rPr>
        <w:t>古址往往会被盗墓者的洗劫</w:t>
      </w:r>
      <w:r w:rsidRPr="00BF5223">
        <w:rPr>
          <w:rFonts w:ascii="MS Gothic" w:eastAsia="MS Gothic" w:hAnsi="MS Gothic" w:cs="MS Gothic" w:hint="eastAsia"/>
        </w:rPr>
        <w:t> </w:t>
      </w:r>
      <w:r>
        <w:rPr>
          <w:rFonts w:ascii="MS Gothic" w:eastAsia="MS Gothic" w:hAnsi="MS Gothic" w:cs="MS Gothic"/>
        </w:rPr>
        <w:br/>
      </w:r>
      <w:r w:rsidRPr="00BF5223">
        <w:rPr>
          <w:rFonts w:ascii="AppleSystemUIFont" w:eastAsia=".PingFang SC" w:hAnsi="AppleSystemUIFont" w:cs="AppleSystemUIFont"/>
        </w:rPr>
        <w:t xml:space="preserve">e.g. Just hours earlier, several hundred mostly young HK activists occupied the HK Legislative Council building for hours. They </w:t>
      </w:r>
      <w:r w:rsidRPr="008C6F74">
        <w:rPr>
          <w:rFonts w:ascii="AppleSystemUIFontBold" w:eastAsia=".PingFang SC" w:hAnsi="AppleSystemUIFontBold" w:cs="AppleSystemUIFontBold"/>
          <w:b/>
          <w:bCs/>
          <w:highlight w:val="yellow"/>
          <w:u w:val="single"/>
        </w:rPr>
        <w:t>ransacked desks</w:t>
      </w:r>
      <w:r w:rsidRPr="00BF5223">
        <w:rPr>
          <w:rFonts w:ascii="AppleSystemUIFont" w:eastAsia=".PingFang SC" w:hAnsi="AppleSystemUIFont" w:cs="AppleSystemUIFont"/>
        </w:rPr>
        <w:t xml:space="preserve"> and filing cabinets and</w:t>
      </w:r>
      <w:hyperlink r:id="rId135" w:history="1">
        <w:r w:rsidRPr="00BF5223">
          <w:rPr>
            <w:rFonts w:ascii="AppleSystemUIFont" w:eastAsia=".PingFang SC" w:hAnsi="AppleSystemUIFont" w:cs="AppleSystemUIFont"/>
            <w:color w:val="DCA10D"/>
            <w:u w:val="single" w:color="DCA10D"/>
          </w:rPr>
          <w:t xml:space="preserve"> </w:t>
        </w:r>
      </w:hyperlink>
      <w:r w:rsidRPr="00BF5223">
        <w:rPr>
          <w:rFonts w:ascii="AppleSystemUIFont" w:eastAsia=".PingFang SC" w:hAnsi="AppleSystemUIFont" w:cs="AppleSystemUIFont"/>
        </w:rPr>
        <w:t xml:space="preserve">tore down portraits. They raised a black </w:t>
      </w:r>
      <w:r w:rsidRPr="00487D61">
        <w:rPr>
          <w:rFonts w:ascii="AppleSystemUIFont" w:eastAsia=".PingFang SC" w:hAnsi="AppleSystemUIFont" w:cs="AppleSystemUIFont"/>
          <w:b/>
          <w:bCs/>
        </w:rPr>
        <w:t>banner</w:t>
      </w:r>
      <w:r w:rsidRPr="00BF5223">
        <w:rPr>
          <w:rFonts w:ascii="AppleSystemUIFont" w:eastAsia=".PingFang SC" w:hAnsi="AppleSystemUIFont" w:cs="AppleSystemUIFont"/>
        </w:rPr>
        <w:t xml:space="preserve">, that read: "There is no way left," </w:t>
      </w:r>
      <w:r w:rsidRPr="00487D61">
        <w:rPr>
          <w:rFonts w:ascii="AppleSystemUIFontBold" w:eastAsia=".PingFang SC" w:hAnsi="AppleSystemUIFontBold" w:cs="AppleSystemUIFontBold"/>
          <w:b/>
          <w:bCs/>
          <w:highlight w:val="yellow"/>
        </w:rPr>
        <w:t xml:space="preserve">chanting </w:t>
      </w:r>
      <w:r w:rsidRPr="00487D61">
        <w:rPr>
          <w:rFonts w:ascii=".PingFang SC" w:eastAsia=".PingFang SC" w:hAnsi="AppleSystemUIFontBold" w:cs=".PingFang SC" w:hint="eastAsia"/>
          <w:b/>
          <w:bCs/>
          <w:highlight w:val="yellow"/>
        </w:rPr>
        <w:t>呐喊</w:t>
      </w:r>
      <w:r w:rsidRPr="00BF5223">
        <w:rPr>
          <w:rFonts w:ascii="AppleSystemUIFont" w:eastAsia=".PingFang SC" w:hAnsi="AppleSystemUIFont" w:cs="AppleSystemUIFont"/>
        </w:rPr>
        <w:t xml:space="preserve"> an open challenge to China and to Lam.</w:t>
      </w:r>
    </w:p>
    <w:p w:rsidR="00F437E6" w:rsidRDefault="00F437E6" w:rsidP="006877EB">
      <w:pPr>
        <w:autoSpaceDE w:val="0"/>
        <w:autoSpaceDN w:val="0"/>
        <w:adjustRightInd w:val="0"/>
        <w:rPr>
          <w:rFonts w:ascii="AppleSystemUIFont" w:eastAsia=".PingFang SC" w:hAnsi="AppleSystemUIFont" w:cs="AppleSystemUIFont"/>
        </w:rPr>
      </w:pPr>
    </w:p>
    <w:p w:rsidR="00F437E6" w:rsidRDefault="00F437E6" w:rsidP="006877EB">
      <w:pPr>
        <w:autoSpaceDE w:val="0"/>
        <w:autoSpaceDN w:val="0"/>
        <w:adjustRightInd w:val="0"/>
        <w:rPr>
          <w:rFonts w:ascii="AppleSystemUIFont" w:eastAsia=".PingFang SC" w:hAnsi="AppleSystemUIFont" w:cs="AppleSystemUIFont"/>
        </w:rPr>
      </w:pPr>
      <w:r>
        <w:rPr>
          <w:rFonts w:ascii="AppleSystemUIFontBold" w:eastAsia=".PingFang SC" w:hAnsi="AppleSystemUIFontBold" w:cs="AppleSystemUIFontBold"/>
          <w:b/>
          <w:bCs/>
          <w:highlight w:val="yellow"/>
        </w:rPr>
        <w:t xml:space="preserve">## </w:t>
      </w:r>
      <w:r>
        <w:rPr>
          <w:rFonts w:ascii="AppleSystemUIFont" w:eastAsia=".PingFang SC" w:hAnsi="AppleSystemUIFont" w:cs="AppleSystemUIFont"/>
        </w:rPr>
        <w:t>a baton</w:t>
      </w:r>
    </w:p>
    <w:p w:rsidR="00F437E6" w:rsidRPr="001C4F87" w:rsidRDefault="00F437E6" w:rsidP="00B47032">
      <w:pPr>
        <w:pStyle w:val="ListParagraph"/>
        <w:numPr>
          <w:ilvl w:val="0"/>
          <w:numId w:val="125"/>
        </w:numPr>
        <w:spacing w:after="160" w:line="259" w:lineRule="auto"/>
      </w:pPr>
      <w:r w:rsidRPr="00387E60">
        <w:rPr>
          <w:rFonts w:ascii="AppleSystemUIFont" w:eastAsia=".PingFang SC" w:hAnsi="AppleSystemUIFont" w:cs="AppleSystemUIFont"/>
        </w:rPr>
        <w:t xml:space="preserve">A baton: a short thick stick used as a weapon by a police officer </w:t>
      </w:r>
      <w:r w:rsidRPr="00387E60">
        <w:rPr>
          <w:rFonts w:ascii=".PingFang SC" w:eastAsia=".PingFang SC" w:hAnsi="AppleSystemUIFont" w:cs=".PingFang SC" w:hint="eastAsia"/>
        </w:rPr>
        <w:t>警棍</w:t>
      </w:r>
      <w:r w:rsidRPr="00387E60">
        <w:rPr>
          <w:rFonts w:ascii="AppleSystemUIFont" w:eastAsia=".PingFang SC" w:hAnsi="AppleSystemUIFont" w:cs="AppleSystemUIFont"/>
        </w:rPr>
        <w:t xml:space="preserve"> </w:t>
      </w:r>
      <w:r>
        <w:rPr>
          <w:rFonts w:ascii="AppleSystemUIFont" w:eastAsia=".PingFang SC" w:hAnsi="AppleSystemUIFont" w:cs="AppleSystemUIFont"/>
        </w:rPr>
        <w:br/>
      </w:r>
      <w:r w:rsidRPr="00387E60">
        <w:rPr>
          <w:rFonts w:ascii="AppleSystemUIFontBold" w:eastAsia=".PingFang SC" w:hAnsi="AppleSystemUIFontBold" w:cs="AppleSystemUIFontBold"/>
          <w:b/>
          <w:bCs/>
          <w:highlight w:val="yellow"/>
        </w:rPr>
        <w:t xml:space="preserve">[ a baton charge </w:t>
      </w:r>
      <w:r w:rsidRPr="00387E60">
        <w:rPr>
          <w:rFonts w:ascii="AppleSystemUIFontBoldItalic" w:eastAsia=".PingFang SC" w:hAnsi="AppleSystemUIFontBoldItalic" w:cs="AppleSystemUIFontBoldItalic"/>
          <w:b/>
          <w:bCs/>
          <w:i/>
          <w:iCs/>
          <w:highlight w:val="yellow"/>
        </w:rPr>
        <w:t xml:space="preserve">(= one made by police carrying batons , to force a crowd back) </w:t>
      </w:r>
      <w:r w:rsidRPr="00387E60">
        <w:rPr>
          <w:rFonts w:ascii=".PingFang SC" w:eastAsia=".PingFang SC" w:hAnsi="AppleSystemUIFontBoldItalic" w:cs=".PingFang SC" w:hint="eastAsia"/>
          <w:b/>
          <w:bCs/>
          <w:highlight w:val="yellow"/>
        </w:rPr>
        <w:t>持警棍驱击</w:t>
      </w:r>
      <w:r w:rsidRPr="00387E60">
        <w:rPr>
          <w:rFonts w:ascii="AppleSystemUIFontBold" w:eastAsia=".PingFang SC" w:hAnsi="AppleSystemUIFontBold" w:cs="AppleSystemUIFontBold"/>
          <w:b/>
          <w:bCs/>
          <w:highlight w:val="yellow"/>
        </w:rPr>
        <w:t xml:space="preserve"> ]</w:t>
      </w:r>
      <w:r w:rsidRPr="00387E60">
        <w:rPr>
          <w:rFonts w:ascii="AppleSystemUIFontBold" w:eastAsia=".PingFang SC" w:hAnsi="AppleSystemUIFontBold" w:cs="AppleSystemUIFontBold"/>
          <w:b/>
          <w:bCs/>
        </w:rPr>
        <w:t xml:space="preserve">   </w:t>
      </w:r>
      <w:r w:rsidRPr="00387E60">
        <w:rPr>
          <w:rFonts w:ascii="AppleSystemUIFontBold" w:eastAsia=".PingFang SC" w:hAnsi="AppleSystemUIFontBold" w:cs="AppleSystemUIFontBold"/>
          <w:b/>
          <w:bCs/>
        </w:rPr>
        <w:br/>
      </w:r>
      <w:r w:rsidRPr="00387E60">
        <w:rPr>
          <w:rFonts w:ascii="AppleSystemUIFont" w:eastAsia=".PingFang SC" w:hAnsi="AppleSystemUIFont" w:cs="AppleSystemUIFont"/>
        </w:rPr>
        <w:t xml:space="preserve">e.g. Within minutes of protesters taking </w:t>
      </w:r>
      <w:r w:rsidRPr="00387E60">
        <w:rPr>
          <w:rFonts w:ascii="AppleSystemUIFontBold" w:eastAsia=".PingFang SC" w:hAnsi="AppleSystemUIFontBold" w:cs="AppleSystemUIFontBold"/>
          <w:b/>
          <w:bCs/>
          <w:u w:val="single"/>
        </w:rPr>
        <w:t>a collective decision</w:t>
      </w:r>
      <w:r w:rsidRPr="00387E60">
        <w:rPr>
          <w:rFonts w:ascii="AppleSystemUIFont" w:eastAsia=".PingFang SC" w:hAnsi="AppleSystemUIFont" w:cs="AppleSystemUIFont"/>
        </w:rPr>
        <w:t xml:space="preserve"> </w:t>
      </w:r>
      <w:r w:rsidRPr="00387E60">
        <w:rPr>
          <w:rFonts w:ascii="AppleSystemUIFont" w:eastAsia=".PingFang SC" w:hAnsi="AppleSystemUIFont" w:cs="AppleSystemUIFont" w:hint="eastAsia"/>
        </w:rPr>
        <w:t>集体的决定</w:t>
      </w:r>
      <w:r w:rsidRPr="00387E60">
        <w:rPr>
          <w:rFonts w:ascii="AppleSystemUIFont" w:eastAsia=".PingFang SC" w:hAnsi="AppleSystemUIFont" w:cs="AppleSystemUIFont"/>
        </w:rPr>
        <w:t xml:space="preserve"> to exit the building, police fired </w:t>
      </w:r>
      <w:r w:rsidRPr="00387E60">
        <w:rPr>
          <w:rFonts w:ascii="AppleSystemUIFontBold" w:eastAsia=".PingFang SC" w:hAnsi="AppleSystemUIFontBold" w:cs="AppleSystemUIFontBold"/>
          <w:b/>
          <w:bCs/>
          <w:u w:val="single"/>
        </w:rPr>
        <w:t>tear gas and pepper spray</w:t>
      </w:r>
      <w:r w:rsidRPr="00387E60">
        <w:rPr>
          <w:rFonts w:ascii="AppleSystemUIFont" w:eastAsia=".PingFang SC" w:hAnsi="AppleSystemUIFont" w:cs="AppleSystemUIFont"/>
        </w:rPr>
        <w:t xml:space="preserve"> and used “</w:t>
      </w:r>
      <w:r w:rsidRPr="00387E60">
        <w:rPr>
          <w:rFonts w:ascii="AppleSystemUIFontBold" w:eastAsia=".PingFang SC" w:hAnsi="AppleSystemUIFontBold" w:cs="AppleSystemUIFontBold"/>
          <w:b/>
          <w:bCs/>
          <w:highlight w:val="yellow"/>
        </w:rPr>
        <w:t>baton charges</w:t>
      </w:r>
      <w:r w:rsidRPr="00387E60">
        <w:rPr>
          <w:rFonts w:ascii="AppleSystemUIFontBold" w:eastAsia=".PingFang SC" w:hAnsi="AppleSystemUIFontBold" w:cs="AppleSystemUIFontBold" w:hint="eastAsia"/>
          <w:b/>
          <w:bCs/>
          <w:highlight w:val="yellow"/>
        </w:rPr>
        <w:t>持警棍驱击</w:t>
      </w:r>
      <w:r w:rsidRPr="00387E60">
        <w:rPr>
          <w:rFonts w:ascii=".PingFang SC" w:eastAsia=".PingFang SC" w:hAnsi="AppleSystemUIFontBoldItalic" w:cs=".PingFang SC"/>
          <w:b/>
          <w:bCs/>
        </w:rPr>
        <w:t>”</w:t>
      </w:r>
      <w:r w:rsidRPr="00387E60">
        <w:rPr>
          <w:rFonts w:ascii="AppleSystemUIFont" w:eastAsia=".PingFang SC" w:hAnsi="AppleSystemUIFont" w:cs="AppleSystemUIFont"/>
        </w:rPr>
        <w:t xml:space="preserve"> to </w:t>
      </w:r>
      <w:r w:rsidRPr="00387E60">
        <w:rPr>
          <w:rFonts w:ascii="AppleSystemUIFontBold" w:eastAsia=".PingFang SC" w:hAnsi="AppleSystemUIFontBold" w:cs="AppleSystemUIFontBold"/>
          <w:b/>
          <w:bCs/>
          <w:u w:val="single"/>
        </w:rPr>
        <w:lastRenderedPageBreak/>
        <w:t>disperse the crowd</w:t>
      </w:r>
      <w:r w:rsidRPr="00387E60">
        <w:rPr>
          <w:rFonts w:ascii="AppleSystemUIFontBold" w:eastAsia=".PingFang SC" w:hAnsi="AppleSystemUIFontBold" w:cs="AppleSystemUIFontBold" w:hint="eastAsia"/>
          <w:b/>
          <w:bCs/>
          <w:u w:val="single"/>
        </w:rPr>
        <w:t>疏散；驱</w:t>
      </w:r>
      <w:r w:rsidRPr="00387E60">
        <w:rPr>
          <w:rFonts w:ascii="AppleSystemUIFontBold" w:eastAsia=".PingFang SC" w:hAnsi="AppleSystemUIFontBold" w:cs="AppleSystemUIFontBold"/>
          <w:b/>
          <w:bCs/>
          <w:u w:val="single"/>
        </w:rPr>
        <w:t>散</w:t>
      </w:r>
      <w:r w:rsidRPr="00387E60">
        <w:rPr>
          <w:rFonts w:ascii="AppleSystemUIFontBold" w:eastAsia=".PingFang SC" w:hAnsi="AppleSystemUIFontBold" w:cs="AppleSystemUIFontBold" w:hint="eastAsia"/>
          <w:b/>
          <w:bCs/>
          <w:u w:val="single"/>
        </w:rPr>
        <w:t>人群</w:t>
      </w:r>
      <w:r w:rsidRPr="00387E60">
        <w:rPr>
          <w:rFonts w:ascii="AppleSystemUIFontBold" w:eastAsia=".PingFang SC" w:hAnsi="AppleSystemUIFontBold" w:cs="AppleSystemUIFontBold"/>
          <w:b/>
          <w:bCs/>
          <w:u w:val="single"/>
        </w:rPr>
        <w:t xml:space="preserve">. </w:t>
      </w:r>
      <w:r w:rsidRPr="00387E60">
        <w:rPr>
          <w:rFonts w:ascii="AppleSystemUIFont" w:eastAsia=".PingFang SC" w:hAnsi="AppleSystemUIFont" w:cs="AppleSystemUIFont"/>
        </w:rPr>
        <w:t>Thirteen police officers were ultimately hospitalized after clashing with protesters.</w:t>
      </w:r>
    </w:p>
    <w:p w:rsidR="00F437E6" w:rsidRPr="00FA385C" w:rsidRDefault="00F437E6" w:rsidP="00B47032">
      <w:pPr>
        <w:pStyle w:val="ListParagraph"/>
        <w:numPr>
          <w:ilvl w:val="0"/>
          <w:numId w:val="125"/>
        </w:numPr>
        <w:spacing w:after="160" w:line="259" w:lineRule="auto"/>
        <w:rPr>
          <w:rFonts w:ascii="AppleSystemUIFont" w:eastAsia=".PingFang SC" w:hAnsi="AppleSystemUIFont" w:cs="AppleSystemUIFont"/>
        </w:rPr>
      </w:pPr>
      <w:r>
        <w:rPr>
          <w:rFonts w:ascii="AppleSystemUIFont" w:eastAsia=".PingFang SC" w:hAnsi="AppleSystemUIFont" w:cs="AppleSystemUIFont"/>
        </w:rPr>
        <w:t xml:space="preserve">A baton: a thin light stick that is held and thrown in the air by a </w:t>
      </w:r>
      <w:r w:rsidRPr="0084340B">
        <w:rPr>
          <w:rFonts w:ascii="AppleSystemUIFont" w:eastAsia=".PingFang SC" w:hAnsi="AppleSystemUIFont" w:cs="AppleSystemUIFont"/>
          <w:b/>
          <w:bCs/>
        </w:rPr>
        <w:t>conductor</w:t>
      </w:r>
      <w:r>
        <w:rPr>
          <w:rFonts w:ascii="AppleSystemUIFont" w:eastAsia=".PingFang SC" w:hAnsi="AppleSystemUIFont" w:cs="AppleSystemUIFont"/>
        </w:rPr>
        <w:t xml:space="preserve"> in a music band (who is in control of an orchestra, etc. ), which is to control the music tempo, pace, and rhythm. </w:t>
      </w:r>
      <w:r w:rsidRPr="00FA385C">
        <w:rPr>
          <w:rFonts w:ascii="AppleSystemUIFont" w:eastAsia=".PingFang SC" w:hAnsi="AppleSystemUIFont" w:cs="AppleSystemUIFont"/>
          <w:i/>
          <w:iCs/>
        </w:rPr>
        <w:t>/ˈrɪðəm/</w:t>
      </w:r>
      <w:r>
        <w:rPr>
          <w:rFonts w:ascii="AppleSystemUIFont" w:eastAsia=".PingFang SC" w:hAnsi="AppleSystemUIFont" w:cs="AppleSystemUIFont"/>
          <w:i/>
          <w:iCs/>
        </w:rPr>
        <w:t xml:space="preserve"> </w:t>
      </w:r>
      <w:r w:rsidRPr="00FA385C">
        <w:rPr>
          <w:rFonts w:ascii="AppleSystemUIFont" w:eastAsia=".PingFang SC" w:hAnsi="AppleSystemUIFont" w:cs="AppleSystemUIFont" w:hint="eastAsia"/>
        </w:rPr>
        <w:t>（乐队）指挥棒</w:t>
      </w:r>
    </w:p>
    <w:p w:rsidR="00F437E6" w:rsidRDefault="00F437E6" w:rsidP="00B47032">
      <w:pPr>
        <w:pStyle w:val="ListParagraph"/>
        <w:numPr>
          <w:ilvl w:val="0"/>
          <w:numId w:val="125"/>
        </w:numPr>
        <w:spacing w:after="160" w:line="259" w:lineRule="auto"/>
        <w:rPr>
          <w:rFonts w:ascii="AppleSystemUIFont" w:eastAsia=".PingFang SC" w:hAnsi="AppleSystemUIFont" w:cs="AppleSystemUIFont"/>
        </w:rPr>
      </w:pPr>
      <w:r w:rsidRPr="00CA5F91">
        <w:rPr>
          <w:rFonts w:ascii="AppleSystemUIFont" w:eastAsia=".PingFang SC" w:hAnsi="AppleSystemUIFont" w:cs="AppleSystemUIFont"/>
          <w:b/>
          <w:bCs/>
        </w:rPr>
        <w:t>[a baton used in a relay race</w:t>
      </w:r>
      <w:r w:rsidRPr="00CA5F91">
        <w:rPr>
          <w:rFonts w:ascii="AppleSystemUIFont" w:eastAsia=".PingFang SC" w:hAnsi="AppleSystemUIFont" w:cs="AppleSystemUIFont" w:hint="eastAsia"/>
          <w:b/>
          <w:bCs/>
        </w:rPr>
        <w:t>（接力赛的）接力棒</w:t>
      </w:r>
      <w:r w:rsidRPr="00CA5F91">
        <w:rPr>
          <w:rFonts w:ascii="AppleSystemUIFont" w:eastAsia=".PingFang SC" w:hAnsi="AppleSystemUIFont" w:cs="AppleSystemUIFont"/>
          <w:b/>
          <w:bCs/>
        </w:rPr>
        <w:t>]</w:t>
      </w:r>
      <w:r>
        <w:rPr>
          <w:rFonts w:ascii="AppleSystemUIFont" w:eastAsia=".PingFang SC" w:hAnsi="AppleSystemUIFont" w:cs="AppleSystemUIFont"/>
        </w:rPr>
        <w:t xml:space="preserve">: is a small light stick that one member of a team in </w:t>
      </w:r>
      <w:r w:rsidRPr="00367DC7">
        <w:rPr>
          <w:rFonts w:ascii="AppleSystemUIFont" w:eastAsia=".PingFang SC" w:hAnsi="AppleSystemUIFont" w:cs="AppleSystemUIFont"/>
          <w:b/>
          <w:bCs/>
          <w:u w:val="single"/>
        </w:rPr>
        <w:t>a relay race</w:t>
      </w:r>
      <w:r>
        <w:rPr>
          <w:rFonts w:ascii="AppleSystemUIFont" w:eastAsia=".PingFang SC" w:hAnsi="AppleSystemUIFont" w:cs="AppleSystemUIFont"/>
        </w:rPr>
        <w:t xml:space="preserve"> passes to the next person to keep running.  </w:t>
      </w:r>
      <w:r>
        <w:rPr>
          <w:rFonts w:ascii="AppleSystemUIFont" w:eastAsia=".PingFang SC" w:hAnsi="AppleSystemUIFont" w:cs="AppleSystemUIFont"/>
        </w:rPr>
        <w:br/>
      </w:r>
      <w:r>
        <w:rPr>
          <w:rFonts w:ascii="AppleSystemUIFontBold" w:eastAsia=".PingFang SC" w:hAnsi="AppleSystemUIFontBold" w:cs="AppleSystemUIFontBold"/>
          <w:b/>
          <w:bCs/>
        </w:rPr>
        <w:t>[ to pass/hand over the baton to the next (</w:t>
      </w:r>
      <w:r>
        <w:rPr>
          <w:rFonts w:ascii=".PingFang SC" w:eastAsia=".PingFang SC" w:hAnsi="AppleSystemUIFontBold" w:cs=".PingFang SC" w:hint="eastAsia"/>
          <w:b/>
          <w:bCs/>
        </w:rPr>
        <w:t>接力赛</w:t>
      </w:r>
      <w:r>
        <w:rPr>
          <w:rFonts w:ascii="AppleSystemUIFontBold" w:eastAsia=".PingFang SC" w:hAnsi="AppleSystemUIFontBold" w:cs="AppleSystemUIFontBold"/>
          <w:b/>
          <w:bCs/>
        </w:rPr>
        <w:t>)</w:t>
      </w:r>
      <w:r>
        <w:rPr>
          <w:rFonts w:ascii=".PingFang SC" w:eastAsia=".PingFang SC" w:hAnsi="AppleSystemUIFontBold" w:cs=".PingFang SC" w:hint="eastAsia"/>
          <w:b/>
          <w:bCs/>
        </w:rPr>
        <w:t>交接力棒</w:t>
      </w:r>
      <w:r>
        <w:rPr>
          <w:rFonts w:ascii="AppleSystemUIFontBold" w:eastAsia=".PingFang SC" w:hAnsi="AppleSystemUIFontBold" w:cs="AppleSystemUIFontBold"/>
          <w:b/>
          <w:bCs/>
        </w:rPr>
        <w:t xml:space="preserve"> ]    </w:t>
      </w:r>
      <w:r>
        <w:rPr>
          <w:rFonts w:ascii="AppleSystemUIFontBold" w:eastAsia=".PingFang SC" w:hAnsi="AppleSystemUIFontBold" w:cs="AppleSystemUIFontBold"/>
          <w:b/>
          <w:bCs/>
        </w:rPr>
        <w:br/>
      </w:r>
      <w:r w:rsidRPr="00D721D5">
        <w:rPr>
          <w:rFonts w:ascii="AppleSystemUIFontBold" w:eastAsia=".PingFang SC" w:hAnsi="AppleSystemUIFontBold" w:cs="AppleSystemUIFontBold"/>
        </w:rPr>
        <w:t>e.g.</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 </w:t>
      </w:r>
      <w:r>
        <w:rPr>
          <w:rFonts w:ascii="AppleSystemUIFontItalic" w:eastAsia=".PingFang SC" w:hAnsi="AppleSystemUIFontItalic" w:cs="AppleSystemUIFontItalic"/>
          <w:i/>
          <w:iCs/>
        </w:rPr>
        <w:t>figurative</w:t>
      </w:r>
      <w:r>
        <w:rPr>
          <w:rFonts w:ascii="AppleSystemUIFont" w:eastAsia=".PingFang SC" w:hAnsi="AppleSystemUIFont" w:cs="AppleSystemUIFont"/>
        </w:rPr>
        <w:t xml:space="preserve"> ) The President </w:t>
      </w:r>
      <w:r w:rsidRPr="00076DBB">
        <w:rPr>
          <w:rFonts w:ascii="AppleSystemUIFont" w:eastAsia=".PingFang SC" w:hAnsi="AppleSystemUIFont" w:cs="AppleSystemUIFont"/>
          <w:b/>
          <w:bCs/>
        </w:rPr>
        <w:t xml:space="preserve">handed over the baton </w:t>
      </w:r>
      <w:r>
        <w:rPr>
          <w:rFonts w:ascii="AppleSystemUIFontItalic" w:eastAsia=".PingFang SC" w:hAnsi="AppleSystemUIFontItalic" w:cs="AppleSystemUIFontItalic"/>
          <w:i/>
          <w:iCs/>
        </w:rPr>
        <w:t xml:space="preserve">(= passed responsibility) </w:t>
      </w:r>
      <w:r>
        <w:rPr>
          <w:rFonts w:ascii="AppleSystemUIFont" w:eastAsia=".PingFang SC" w:hAnsi="AppleSystemUIFont" w:cs="AppleSystemUIFont"/>
        </w:rPr>
        <w:t xml:space="preserve">to his successor. </w:t>
      </w:r>
      <w:r>
        <w:rPr>
          <w:rFonts w:ascii=".PingFang SC" w:eastAsia=".PingFang SC" w:hAnsi="AppleSystemUIFont" w:cs=".PingFang SC" w:hint="eastAsia"/>
        </w:rPr>
        <w:t>总统把权杖传给了他的继任者。</w:t>
      </w:r>
      <w:r>
        <w:rPr>
          <w:rFonts w:ascii="AppleSystemUIFont" w:eastAsia=".PingFang SC" w:hAnsi="AppleSystemUIFont" w:cs="AppleSystemUIFont"/>
        </w:rPr>
        <w:t xml:space="preserve"> </w:t>
      </w:r>
    </w:p>
    <w:p w:rsidR="00F437E6" w:rsidRDefault="00F437E6" w:rsidP="006877EB">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w:t>
      </w:r>
      <w:r w:rsidRPr="00B3288E">
        <w:rPr>
          <w:rFonts w:ascii="AppleSystemUIFont" w:eastAsia=".PingFang SC" w:hAnsi="AppleSystemUIFont" w:cs="AppleSystemUIFont"/>
        </w:rPr>
        <w:t xml:space="preserve"> </w:t>
      </w:r>
      <w:r w:rsidRPr="005F3474">
        <w:rPr>
          <w:rFonts w:ascii="AppleSystemUIFont" w:eastAsia=".PingFang SC" w:hAnsi="AppleSystemUIFont" w:cs="AppleSystemUIFont"/>
          <w:b/>
          <w:bCs/>
        </w:rPr>
        <w:t xml:space="preserve">[ disperse crowds; disperse groups </w:t>
      </w:r>
      <w:r w:rsidRPr="005F3474">
        <w:rPr>
          <w:rFonts w:ascii="AppleSystemUIFont" w:eastAsia=".PingFang SC" w:hAnsi="AppleSystemUIFont" w:cs="AppleSystemUIFont" w:hint="eastAsia"/>
          <w:b/>
          <w:bCs/>
        </w:rPr>
        <w:t>/</w:t>
      </w:r>
      <w:r w:rsidRPr="005F3474">
        <w:rPr>
          <w:rFonts w:ascii="AppleSystemUIFont" w:eastAsia=".PingFang SC" w:hAnsi="AppleSystemUIFont" w:cs="AppleSystemUIFont"/>
          <w:b/>
          <w:bCs/>
        </w:rPr>
        <w:t>dɪˈspɜːs/ ]</w:t>
      </w:r>
    </w:p>
    <w:p w:rsidR="00F437E6" w:rsidRPr="005F3474" w:rsidRDefault="00F437E6" w:rsidP="00B47032">
      <w:pPr>
        <w:pStyle w:val="ListParagraph"/>
        <w:numPr>
          <w:ilvl w:val="0"/>
          <w:numId w:val="125"/>
        </w:numPr>
        <w:autoSpaceDE w:val="0"/>
        <w:autoSpaceDN w:val="0"/>
        <w:adjustRightInd w:val="0"/>
        <w:rPr>
          <w:rFonts w:ascii="AppleSystemUIFont" w:eastAsia=".PingFang SC" w:hAnsi="AppleSystemUIFont" w:cs="AppleSystemUIFont"/>
        </w:rPr>
      </w:pPr>
      <w:r w:rsidRPr="00C30DB3">
        <w:t xml:space="preserve">V-T/V-I When something disperses or when you disperse it, it spreads over a wide area. </w:t>
      </w:r>
      <w:r w:rsidRPr="005F3474">
        <w:rPr>
          <w:rFonts w:eastAsia="Microsoft YaHei" w:hint="eastAsia"/>
        </w:rPr>
        <w:t>使分散</w:t>
      </w:r>
      <w:r w:rsidRPr="00C30DB3">
        <w:t xml:space="preserve">; </w:t>
      </w:r>
      <w:r w:rsidRPr="005F3474">
        <w:rPr>
          <w:rFonts w:eastAsia="Microsoft YaHei" w:hint="eastAsia"/>
        </w:rPr>
        <w:t>扩</w:t>
      </w:r>
      <w:r w:rsidRPr="005F3474">
        <w:rPr>
          <w:rFonts w:eastAsia="Microsoft YaHei"/>
        </w:rPr>
        <w:t>散</w:t>
      </w:r>
      <w:r>
        <w:rPr>
          <w:rFonts w:eastAsia="Microsoft YaHei"/>
        </w:rPr>
        <w:t xml:space="preserve">.  </w:t>
      </w:r>
      <w:r>
        <w:rPr>
          <w:rFonts w:eastAsia="Microsoft YaHei"/>
        </w:rPr>
        <w:br/>
        <w:t>e.g. Obviously, the poisonous/toxic gas is still dispersing far afield</w:t>
      </w:r>
      <w:r>
        <w:rPr>
          <w:rFonts w:eastAsia="Microsoft YaHei"/>
        </w:rPr>
        <w:br/>
        <w:t xml:space="preserve">e.g. </w:t>
      </w:r>
      <w:r w:rsidRPr="00C30DB3">
        <w:t>The oil appeared to be dispersing. </w:t>
      </w:r>
      <w:r>
        <w:t xml:space="preserve"> </w:t>
      </w:r>
      <w:r w:rsidRPr="005F3474">
        <w:rPr>
          <w:rFonts w:eastAsia="Microsoft YaHei" w:hint="eastAsia"/>
        </w:rPr>
        <w:t>油看上去正在扩散</w:t>
      </w:r>
      <w:r w:rsidRPr="005F3474">
        <w:rPr>
          <w:rFonts w:eastAsia="Microsoft YaHei"/>
        </w:rPr>
        <w:t>。</w:t>
      </w:r>
    </w:p>
    <w:p w:rsidR="00F437E6" w:rsidRPr="005F3474" w:rsidRDefault="00F437E6" w:rsidP="00B47032">
      <w:pPr>
        <w:pStyle w:val="ListParagraph"/>
        <w:numPr>
          <w:ilvl w:val="0"/>
          <w:numId w:val="125"/>
        </w:numPr>
        <w:autoSpaceDE w:val="0"/>
        <w:autoSpaceDN w:val="0"/>
        <w:adjustRightInd w:val="0"/>
        <w:rPr>
          <w:rFonts w:ascii="AppleSystemUIFont" w:eastAsia=".PingFang SC" w:hAnsi="AppleSystemUIFont" w:cs="AppleSystemUIFont"/>
        </w:rPr>
      </w:pPr>
      <w:r w:rsidRPr="00C30DB3">
        <w:t xml:space="preserve">V-T/V-I When a group of people disperses or when someone disperses them, the group splits up and the people leave in different directions. </w:t>
      </w:r>
      <w:r w:rsidRPr="005F3474">
        <w:rPr>
          <w:rFonts w:eastAsia="Microsoft YaHei" w:hint="eastAsia"/>
        </w:rPr>
        <w:t>驱散</w:t>
      </w:r>
      <w:r w:rsidRPr="00C30DB3">
        <w:t xml:space="preserve">; </w:t>
      </w:r>
      <w:r w:rsidRPr="005F3474">
        <w:rPr>
          <w:rFonts w:eastAsia="Microsoft YaHei" w:hint="eastAsia"/>
        </w:rPr>
        <w:t>散</w:t>
      </w:r>
      <w:r w:rsidRPr="005F3474">
        <w:rPr>
          <w:rFonts w:eastAsia="Microsoft YaHei"/>
        </w:rPr>
        <w:t>开</w:t>
      </w:r>
    </w:p>
    <w:p w:rsidR="00F437E6" w:rsidRDefault="00F437E6" w:rsidP="006877EB">
      <w:pPr>
        <w:pStyle w:val="ListParagraph"/>
        <w:autoSpaceDE w:val="0"/>
        <w:autoSpaceDN w:val="0"/>
        <w:adjustRightInd w:val="0"/>
        <w:rPr>
          <w:rFonts w:ascii="AppleSystemUIFont" w:eastAsia=".PingFang SC" w:hAnsi="AppleSystemUIFont" w:cs="AppleSystemUIFont"/>
        </w:rPr>
      </w:pPr>
      <w:r w:rsidRPr="00387E60">
        <w:rPr>
          <w:rFonts w:ascii="AppleSystemUIFont" w:eastAsia=".PingFang SC" w:hAnsi="AppleSystemUIFont" w:cs="AppleSystemUIFont"/>
        </w:rPr>
        <w:t xml:space="preserve">e.g. Within minutes of protesters taking </w:t>
      </w:r>
      <w:r w:rsidRPr="00387E60">
        <w:rPr>
          <w:rFonts w:ascii="AppleSystemUIFontBold" w:eastAsia=".PingFang SC" w:hAnsi="AppleSystemUIFontBold" w:cs="AppleSystemUIFontBold"/>
          <w:b/>
          <w:bCs/>
          <w:u w:val="single"/>
        </w:rPr>
        <w:t>a collective decision</w:t>
      </w:r>
      <w:r w:rsidRPr="00387E60">
        <w:rPr>
          <w:rFonts w:ascii="AppleSystemUIFont" w:eastAsia=".PingFang SC" w:hAnsi="AppleSystemUIFont" w:cs="AppleSystemUIFont"/>
        </w:rPr>
        <w:t xml:space="preserve"> </w:t>
      </w:r>
      <w:r w:rsidRPr="00387E60">
        <w:rPr>
          <w:rFonts w:ascii="AppleSystemUIFont" w:eastAsia=".PingFang SC" w:hAnsi="AppleSystemUIFont" w:cs="AppleSystemUIFont" w:hint="eastAsia"/>
        </w:rPr>
        <w:t>集体的决定</w:t>
      </w:r>
      <w:r w:rsidRPr="00387E60">
        <w:rPr>
          <w:rFonts w:ascii="AppleSystemUIFont" w:eastAsia=".PingFang SC" w:hAnsi="AppleSystemUIFont" w:cs="AppleSystemUIFont"/>
        </w:rPr>
        <w:t xml:space="preserve"> to exit the building, police fired </w:t>
      </w:r>
      <w:r w:rsidRPr="00387E60">
        <w:rPr>
          <w:rFonts w:ascii="AppleSystemUIFontBold" w:eastAsia=".PingFang SC" w:hAnsi="AppleSystemUIFontBold" w:cs="AppleSystemUIFontBold"/>
          <w:b/>
          <w:bCs/>
          <w:u w:val="single"/>
        </w:rPr>
        <w:t>tear gas and pepper spray</w:t>
      </w:r>
      <w:r w:rsidRPr="00387E60">
        <w:rPr>
          <w:rFonts w:ascii="AppleSystemUIFont" w:eastAsia=".PingFang SC" w:hAnsi="AppleSystemUIFont" w:cs="AppleSystemUIFont"/>
        </w:rPr>
        <w:t xml:space="preserve"> and used “</w:t>
      </w:r>
      <w:r w:rsidRPr="00387E60">
        <w:rPr>
          <w:rFonts w:ascii="AppleSystemUIFontBold" w:eastAsia=".PingFang SC" w:hAnsi="AppleSystemUIFontBold" w:cs="AppleSystemUIFontBold"/>
          <w:b/>
          <w:bCs/>
          <w:highlight w:val="yellow"/>
        </w:rPr>
        <w:t>baton charges</w:t>
      </w:r>
      <w:r w:rsidRPr="00387E60">
        <w:rPr>
          <w:rFonts w:ascii="AppleSystemUIFontBold" w:eastAsia=".PingFang SC" w:hAnsi="AppleSystemUIFontBold" w:cs="AppleSystemUIFontBold" w:hint="eastAsia"/>
          <w:b/>
          <w:bCs/>
          <w:highlight w:val="yellow"/>
        </w:rPr>
        <w:t>持警棍驱击</w:t>
      </w:r>
      <w:r w:rsidRPr="00387E60">
        <w:rPr>
          <w:rFonts w:ascii=".PingFang SC" w:eastAsia=".PingFang SC" w:hAnsi="AppleSystemUIFontBoldItalic" w:cs=".PingFang SC"/>
          <w:b/>
          <w:bCs/>
        </w:rPr>
        <w:t>”</w:t>
      </w:r>
      <w:r w:rsidRPr="00387E60">
        <w:rPr>
          <w:rFonts w:ascii="AppleSystemUIFont" w:eastAsia=".PingFang SC" w:hAnsi="AppleSystemUIFont" w:cs="AppleSystemUIFont"/>
        </w:rPr>
        <w:t xml:space="preserve"> to </w:t>
      </w:r>
      <w:r w:rsidRPr="00DD34F6">
        <w:rPr>
          <w:rFonts w:ascii="AppleSystemUIFontBold" w:eastAsia=".PingFang SC" w:hAnsi="AppleSystemUIFontBold" w:cs="AppleSystemUIFontBold"/>
          <w:b/>
          <w:bCs/>
          <w:highlight w:val="yellow"/>
          <w:u w:val="single"/>
        </w:rPr>
        <w:t>disperse the crowd</w:t>
      </w:r>
      <w:r>
        <w:rPr>
          <w:rFonts w:ascii="AppleSystemUIFontBold" w:eastAsia=".PingFang SC" w:hAnsi="AppleSystemUIFontBold" w:cs="AppleSystemUIFontBold"/>
          <w:b/>
          <w:bCs/>
          <w:highlight w:val="yellow"/>
          <w:u w:val="single"/>
        </w:rPr>
        <w:t xml:space="preserve">/protesters </w:t>
      </w:r>
      <w:r w:rsidRPr="00DD34F6">
        <w:rPr>
          <w:rFonts w:ascii="AppleSystemUIFontBold" w:eastAsia=".PingFang SC" w:hAnsi="AppleSystemUIFontBold" w:cs="AppleSystemUIFontBold" w:hint="eastAsia"/>
          <w:b/>
          <w:bCs/>
          <w:highlight w:val="yellow"/>
          <w:u w:val="single"/>
        </w:rPr>
        <w:t>疏散；驱</w:t>
      </w:r>
      <w:r w:rsidRPr="00DD34F6">
        <w:rPr>
          <w:rFonts w:ascii="AppleSystemUIFontBold" w:eastAsia=".PingFang SC" w:hAnsi="AppleSystemUIFontBold" w:cs="AppleSystemUIFontBold"/>
          <w:b/>
          <w:bCs/>
          <w:highlight w:val="yellow"/>
          <w:u w:val="single"/>
        </w:rPr>
        <w:t>散</w:t>
      </w:r>
      <w:r w:rsidRPr="00DD34F6">
        <w:rPr>
          <w:rFonts w:ascii="AppleSystemUIFontBold" w:eastAsia=".PingFang SC" w:hAnsi="AppleSystemUIFontBold" w:cs="AppleSystemUIFontBold" w:hint="eastAsia"/>
          <w:b/>
          <w:bCs/>
          <w:highlight w:val="yellow"/>
          <w:u w:val="single"/>
        </w:rPr>
        <w:t>人群</w:t>
      </w:r>
      <w:r w:rsidRPr="00387E60">
        <w:rPr>
          <w:rFonts w:ascii="AppleSystemUIFontBold" w:eastAsia=".PingFang SC" w:hAnsi="AppleSystemUIFontBold" w:cs="AppleSystemUIFontBold"/>
          <w:b/>
          <w:bCs/>
          <w:u w:val="single"/>
        </w:rPr>
        <w:t xml:space="preserve">. </w:t>
      </w:r>
      <w:r>
        <w:rPr>
          <w:rFonts w:ascii="AppleSystemUIFont" w:eastAsia=".PingFang SC" w:hAnsi="AppleSystemUIFont" w:cs="AppleSystemUIFont"/>
        </w:rPr>
        <w:br/>
        <w:t xml:space="preserve">e.g. </w:t>
      </w:r>
      <w:r w:rsidRPr="00C30DB3">
        <w:t xml:space="preserve">Police fired shots and used </w:t>
      </w:r>
      <w:r w:rsidRPr="005F3474">
        <w:rPr>
          <w:b/>
          <w:bCs/>
        </w:rPr>
        <w:t>tear ga</w:t>
      </w:r>
      <w:r>
        <w:rPr>
          <w:b/>
          <w:bCs/>
        </w:rPr>
        <w:t xml:space="preserve">s and pepper spray </w:t>
      </w:r>
      <w:r w:rsidRPr="00C30DB3">
        <w:t xml:space="preserve">to </w:t>
      </w:r>
      <w:r w:rsidRPr="00DD34F6">
        <w:rPr>
          <w:rFonts w:ascii="AppleSystemUIFontBold" w:eastAsia=".PingFang SC" w:hAnsi="AppleSystemUIFontBold" w:cs="AppleSystemUIFontBold"/>
          <w:b/>
          <w:bCs/>
          <w:highlight w:val="yellow"/>
          <w:u w:val="single"/>
        </w:rPr>
        <w:t xml:space="preserve">disperse the demonstrators.  </w:t>
      </w:r>
      <w:r w:rsidRPr="00C30DB3">
        <w:rPr>
          <w:rFonts w:eastAsia="Microsoft YaHei" w:hint="eastAsia"/>
        </w:rPr>
        <w:t>警察开枪并使用了催泪瓦斯来</w:t>
      </w:r>
      <w:r>
        <w:rPr>
          <w:rFonts w:eastAsia="Microsoft YaHei" w:hint="eastAsia"/>
        </w:rPr>
        <w:t xml:space="preserve"> </w:t>
      </w:r>
      <w:r w:rsidRPr="00C30DB3">
        <w:rPr>
          <w:rFonts w:eastAsia="Microsoft YaHei" w:hint="eastAsia"/>
        </w:rPr>
        <w:t>驱散示威人群</w:t>
      </w:r>
      <w:r w:rsidRPr="00C30DB3">
        <w:rPr>
          <w:rFonts w:eastAsia="Microsoft YaHei"/>
        </w:rPr>
        <w:t>。</w:t>
      </w:r>
    </w:p>
    <w:p w:rsidR="00F437E6" w:rsidRDefault="00F437E6" w:rsidP="006877EB">
      <w:pPr>
        <w:autoSpaceDE w:val="0"/>
        <w:autoSpaceDN w:val="0"/>
        <w:adjustRightInd w:val="0"/>
        <w:rPr>
          <w:rFonts w:ascii="AppleSystemUIFont" w:eastAsia=".PingFang SC" w:hAnsi="AppleSystemUIFont" w:cs="AppleSystemUIFont"/>
        </w:rPr>
      </w:pPr>
    </w:p>
    <w:p w:rsidR="00F437E6" w:rsidRDefault="00F437E6" w:rsidP="006877EB">
      <w:pPr>
        <w:autoSpaceDE w:val="0"/>
        <w:autoSpaceDN w:val="0"/>
        <w:adjustRightInd w:val="0"/>
        <w:rPr>
          <w:rFonts w:ascii="AppleSystemUIFont" w:eastAsia=".PingFang SC" w:hAnsi="AppleSystemUIFont" w:cs="AppleSystemUIFont"/>
        </w:rPr>
      </w:pPr>
      <w:r>
        <w:rPr>
          <w:rFonts w:ascii="AppleSystemUIFontBold" w:eastAsia=".PingFang SC" w:hAnsi="AppleSystemUIFontBold" w:cs="AppleSystemUIFontBold"/>
          <w:b/>
          <w:bCs/>
          <w:highlight w:val="yellow"/>
        </w:rPr>
        <w:t xml:space="preserve">## </w:t>
      </w:r>
      <w:r>
        <w:rPr>
          <w:rFonts w:ascii="AppleSystemUIFontBold" w:eastAsia=".PingFang SC" w:hAnsi="AppleSystemUIFontBold" w:cs="AppleSystemUIFontBold"/>
          <w:b/>
          <w:bCs/>
        </w:rPr>
        <w:t xml:space="preserve"> [ </w:t>
      </w:r>
      <w:r>
        <w:rPr>
          <w:rFonts w:ascii=".PingFang SC" w:eastAsia=".PingFang SC" w:hAnsi="AppleSystemUIFontBold" w:cs=".PingFang SC" w:hint="eastAsia"/>
          <w:b/>
          <w:bCs/>
        </w:rPr>
        <w:t>故意恶意破坏，肆意恶意破坏（尤指公共财物</w:t>
      </w:r>
      <w:r>
        <w:rPr>
          <w:rFonts w:ascii=".PingFang SC" w:eastAsia=".PingFang SC" w:hAnsi="AppleSystemUIFontBold" w:cs=".PingFang SC"/>
          <w:b/>
          <w:bCs/>
        </w:rPr>
        <w:t xml:space="preserve">): </w:t>
      </w:r>
      <w:r>
        <w:rPr>
          <w:rFonts w:ascii="AppleSystemUIFontBold" w:eastAsia=".PingFang SC" w:hAnsi="AppleSystemUIFontBold" w:cs="AppleSystemUIFontBold"/>
          <w:b/>
          <w:bCs/>
        </w:rPr>
        <w:t>vandalize properties ]</w:t>
      </w:r>
      <w:r>
        <w:rPr>
          <w:rFonts w:ascii="AppleSystemUIFont" w:eastAsia=".PingFang SC" w:hAnsi="AppleSystemUIFont" w:cs="AppleSystemUIFont"/>
        </w:rPr>
        <w:t xml:space="preserve"> [ usually passive ] to damage sth, especially public property, deliberately and for no good reason </w:t>
      </w:r>
      <w:r>
        <w:rPr>
          <w:rFonts w:ascii=".PingFang SC" w:eastAsia=".PingFang SC" w:hAnsi="AppleSystemUIFont" w:cs=".PingFang SC" w:hint="eastAsia"/>
        </w:rPr>
        <w:t>）</w:t>
      </w:r>
      <w:r>
        <w:rPr>
          <w:rFonts w:ascii=".PingFang SC" w:eastAsia=".PingFang SC" w:hAnsi="AppleSystemUIFont" w:cs=".PingFang SC"/>
        </w:rPr>
        <w:br/>
        <w:t xml:space="preserve">e.g. </w:t>
      </w:r>
      <w:r>
        <w:rPr>
          <w:rFonts w:ascii="AppleSystemUIFont" w:eastAsia=".PingFang SC" w:hAnsi="AppleSystemUIFont" w:cs="AppleSystemUIFont"/>
        </w:rPr>
        <w:t xml:space="preserve">They are the type of teenagers likely to </w:t>
      </w:r>
      <w:r>
        <w:rPr>
          <w:rFonts w:ascii="AppleSystemUIFontBold" w:eastAsia=".PingFang SC" w:hAnsi="AppleSystemUIFontBold" w:cs="AppleSystemUIFontBold"/>
          <w:b/>
          <w:bCs/>
        </w:rPr>
        <w:t>vandalize phone boxes</w:t>
      </w:r>
      <w:r>
        <w:rPr>
          <w:rFonts w:ascii="AppleSystemUIFont" w:eastAsia=".PingFang SC" w:hAnsi="AppleSystemUIFont" w:cs="AppleSystemUIFont"/>
        </w:rPr>
        <w:t xml:space="preserve">.    </w:t>
      </w:r>
      <w:r>
        <w:rPr>
          <w:rFonts w:ascii=".PingFang SC" w:eastAsia=".PingFang SC" w:hAnsi="AppleSystemUIFont" w:cs=".PingFang SC" w:hint="eastAsia"/>
        </w:rPr>
        <w:t>他们是些可能会恶意</w:t>
      </w:r>
      <w:r>
        <w:rPr>
          <w:rFonts w:ascii=".PingFang SC" w:eastAsia=".PingFang SC" w:hAnsi="AppleSystemUIFont" w:cs=".PingFang SC" w:hint="eastAsia"/>
        </w:rPr>
        <w:lastRenderedPageBreak/>
        <w:t>破坏电话亭的青少年。</w:t>
      </w:r>
      <w:r>
        <w:rPr>
          <w:rFonts w:ascii="AppleSystemUIFont" w:eastAsia=".PingFang SC" w:hAnsi="AppleSystemUIFont" w:cs="AppleSystemUIFont"/>
        </w:rPr>
        <w:t xml:space="preserve">   e.g. We are taught that it is actually a crime (</w:t>
      </w:r>
      <w:r>
        <w:rPr>
          <w:rFonts w:ascii="AppleSystemUIFontBold" w:eastAsia=".PingFang SC" w:hAnsi="AppleSystemUIFontBold" w:cs="AppleSystemUIFontBold"/>
          <w:b/>
          <w:bCs/>
        </w:rPr>
        <w:t xml:space="preserve">a petty crime </w:t>
      </w:r>
      <w:r>
        <w:rPr>
          <w:rFonts w:ascii=".PingFang SC" w:eastAsia=".PingFang SC" w:hAnsi="AppleSystemUIFontBold" w:cs=".PingFang SC" w:hint="eastAsia"/>
          <w:b/>
          <w:bCs/>
        </w:rPr>
        <w:t>轻罪</w:t>
      </w:r>
      <w:r>
        <w:rPr>
          <w:rFonts w:ascii="AppleSystemUIFontBold" w:eastAsia=".PingFang SC" w:hAnsi="AppleSystemUIFontBold" w:cs="AppleSystemUIFontBold"/>
          <w:b/>
          <w:bCs/>
        </w:rPr>
        <w:t>)</w:t>
      </w:r>
      <w:r>
        <w:rPr>
          <w:rFonts w:ascii="AppleSystemUIFont" w:eastAsia=".PingFang SC" w:hAnsi="AppleSystemUIFont" w:cs="AppleSystemUIFont"/>
        </w:rPr>
        <w:t xml:space="preserve"> to </w:t>
      </w:r>
      <w:r>
        <w:rPr>
          <w:rFonts w:ascii="AppleSystemUIFontBold" w:eastAsia=".PingFang SC" w:hAnsi="AppleSystemUIFontBold" w:cs="AppleSystemUIFontBold"/>
          <w:b/>
          <w:bCs/>
        </w:rPr>
        <w:t>vandalize buildings, cars,</w:t>
      </w:r>
      <w:r>
        <w:rPr>
          <w:rFonts w:ascii="AppleSystemUIFont" w:eastAsia=".PingFang SC" w:hAnsi="AppleSystemUIFont" w:cs="AppleSystemUIFont"/>
        </w:rPr>
        <w:t xml:space="preserve"> and other inanimate objects.</w:t>
      </w:r>
    </w:p>
    <w:p w:rsidR="00F437E6" w:rsidRDefault="00F437E6" w:rsidP="00B47032">
      <w:pPr>
        <w:numPr>
          <w:ilvl w:val="0"/>
          <w:numId w:val="124"/>
        </w:numPr>
        <w:autoSpaceDE w:val="0"/>
        <w:autoSpaceDN w:val="0"/>
        <w:adjustRightInd w:val="0"/>
        <w:ind w:left="0" w:firstLine="0"/>
        <w:rPr>
          <w:rFonts w:ascii="AppleSystemUIFont" w:eastAsia=".PingFang SC" w:hAnsi="AppleSystemUIFont" w:cs="AppleSystemUIFont"/>
        </w:rPr>
      </w:pPr>
      <w:r>
        <w:rPr>
          <w:rFonts w:ascii="AppleSystemUIFont" w:eastAsia=".PingFang SC" w:hAnsi="AppleSystemUIFont" w:cs="AppleSystemUIFont"/>
        </w:rPr>
        <w:t xml:space="preserve">Noun)  </w:t>
      </w:r>
      <w:r w:rsidRPr="008E6DD9">
        <w:rPr>
          <w:rFonts w:ascii="AppleSystemUIFontBold" w:eastAsia=".PingFang SC" w:hAnsi="AppleSystemUIFontBold" w:cs="AppleSystemUIFontBold"/>
          <w:b/>
          <w:bCs/>
          <w:highlight w:val="yellow"/>
        </w:rPr>
        <w:t xml:space="preserve">[ an act of vandalism /ˈvændəlɪzəm/ </w:t>
      </w:r>
      <w:r w:rsidRPr="008E6DD9">
        <w:rPr>
          <w:rFonts w:ascii=".PingFang SC" w:eastAsia=".PingFang SC" w:hAnsi="AppleSystemUIFontBold" w:cs=".PingFang SC" w:hint="eastAsia"/>
          <w:b/>
          <w:bCs/>
          <w:highlight w:val="yellow"/>
        </w:rPr>
        <w:t>肆意破坏公共财物的行为</w:t>
      </w:r>
      <w:r w:rsidRPr="008E6DD9">
        <w:rPr>
          <w:rFonts w:ascii="AppleSystemUIFontBold" w:eastAsia=".PingFang SC" w:hAnsi="AppleSystemUIFontBold" w:cs="AppleSystemUIFontBold"/>
          <w:b/>
          <w:bCs/>
          <w:highlight w:val="yellow"/>
        </w:rPr>
        <w:t xml:space="preserve"> ]</w:t>
      </w:r>
      <w:r>
        <w:rPr>
          <w:rFonts w:ascii="AppleSystemUIFontBold" w:eastAsia=".PingFang SC" w:hAnsi="AppleSystemUIFontBold" w:cs="AppleSystemUIFontBold"/>
          <w:b/>
          <w:bCs/>
        </w:rPr>
        <w:t xml:space="preserve">   </w:t>
      </w:r>
      <w:r>
        <w:rPr>
          <w:rFonts w:ascii="AppleSystemUIFont" w:eastAsia=".PingFang SC" w:hAnsi="AppleSystemUIFont" w:cs="AppleSystemUIFont"/>
        </w:rPr>
        <w:t xml:space="preserve">[ U ] </w:t>
      </w:r>
      <w:r w:rsidRPr="008470C4">
        <w:rPr>
          <w:rFonts w:ascii="AppleSystemUIFont" w:eastAsia=".PingFang SC" w:hAnsi="AppleSystemUIFont" w:cs="AppleSystemUIFont"/>
          <w:b/>
          <w:bCs/>
          <w:u w:val="single"/>
        </w:rPr>
        <w:t xml:space="preserve">a petty crime </w:t>
      </w:r>
      <w:r w:rsidRPr="008470C4">
        <w:rPr>
          <w:rFonts w:ascii="AppleSystemUIFont" w:eastAsia=".PingFang SC" w:hAnsi="AppleSystemUIFont" w:cs="AppleSystemUIFont" w:hint="eastAsia"/>
          <w:b/>
          <w:bCs/>
          <w:u w:val="single"/>
        </w:rPr>
        <w:t>轻罪</w:t>
      </w:r>
      <w:r>
        <w:rPr>
          <w:rFonts w:ascii="AppleSystemUIFont" w:eastAsia=".PingFang SC" w:hAnsi="AppleSystemUIFont" w:cs="AppleSystemUIFont" w:hint="eastAsia"/>
          <w:b/>
          <w:bCs/>
          <w:u w:val="single"/>
        </w:rPr>
        <w:t xml:space="preserve"> </w:t>
      </w:r>
      <w:r>
        <w:rPr>
          <w:rFonts w:ascii="AppleSystemUIFont" w:eastAsia=".PingFang SC" w:hAnsi="AppleSystemUIFont" w:cs="AppleSystemUIFont"/>
          <w:b/>
          <w:bCs/>
          <w:u w:val="single"/>
        </w:rPr>
        <w:t>(not a felony)</w:t>
      </w:r>
      <w:r w:rsidRPr="008470C4">
        <w:rPr>
          <w:rFonts w:ascii="AppleSystemUIFont" w:eastAsia=".PingFang SC" w:hAnsi="AppleSystemUIFont" w:cs="AppleSystemUIFont" w:hint="eastAsia"/>
          <w:b/>
          <w:bCs/>
          <w:u w:val="single"/>
        </w:rPr>
        <w:t xml:space="preserve"> </w:t>
      </w:r>
      <w:r>
        <w:rPr>
          <w:rFonts w:ascii="AppleSystemUIFont" w:eastAsia=".PingFang SC" w:hAnsi="AppleSystemUIFont" w:cs="AppleSystemUIFont"/>
        </w:rPr>
        <w:t xml:space="preserve">of destroying or damaging sth, especially public property, deliberately and for no good reason  </w:t>
      </w:r>
      <w:r>
        <w:rPr>
          <w:rFonts w:ascii=".PingFang SC" w:eastAsia=".PingFang SC" w:hAnsi="AppleSystemUIFont" w:cs=".PingFang SC" w:hint="eastAsia"/>
        </w:rPr>
        <w:t>故意破坏公共财物罪；恣意毁坏他人财产罪</w:t>
      </w:r>
      <w:r>
        <w:rPr>
          <w:rFonts w:ascii="AppleSystemUIFont" w:eastAsia=".PingFang SC" w:hAnsi="AppleSystemUIFont" w:cs="AppleSystemUIFont"/>
        </w:rPr>
        <w:t xml:space="preserve">.    </w:t>
      </w:r>
      <w:r>
        <w:rPr>
          <w:rFonts w:ascii="AppleSystemUIFont" w:eastAsia=".PingFang SC" w:hAnsi="AppleSystemUIFont" w:cs="AppleSystemUIFont"/>
        </w:rPr>
        <w:br/>
        <w:t>e.g. On the anniversary of Hong Kong's return to China, a large group of protestors</w:t>
      </w:r>
      <w:r>
        <w:rPr>
          <w:rFonts w:ascii="AppleSystemUIFontBold" w:eastAsia=".PingFang SC" w:hAnsi="AppleSystemUIFontBold" w:cs="AppleSystemUIFontBold"/>
          <w:b/>
          <w:bCs/>
        </w:rPr>
        <w:t xml:space="preserve"> smashed through glass doors </w:t>
      </w:r>
      <w:r>
        <w:rPr>
          <w:rFonts w:ascii="AppleSystemUIFont" w:eastAsia=".PingFang SC" w:hAnsi="AppleSystemUIFont" w:cs="AppleSystemUIFont"/>
        </w:rPr>
        <w:t xml:space="preserve">and </w:t>
      </w:r>
      <w:hyperlink r:id="rId136" w:history="1">
        <w:r w:rsidRPr="00053E4A">
          <w:rPr>
            <w:rFonts w:ascii="AppleSystemUIFont" w:eastAsia=".PingFang SC" w:hAnsi="AppleSystemUIFont" w:cs="AppleSystemUIFont"/>
          </w:rPr>
          <w:t>stormed the government headquarters</w:t>
        </w:r>
      </w:hyperlink>
      <w:r>
        <w:rPr>
          <w:rFonts w:ascii="AppleSystemUIFont" w:eastAsia=".PingFang SC" w:hAnsi="AppleSystemUIFont" w:cs="AppleSystemUIFont"/>
        </w:rPr>
        <w:t xml:space="preserve">. This </w:t>
      </w:r>
      <w:r>
        <w:rPr>
          <w:rFonts w:ascii="AppleSystemUIFontBold" w:eastAsia=".PingFang SC" w:hAnsi="AppleSystemUIFontBold" w:cs="AppleSystemUIFontBold"/>
          <w:b/>
          <w:bCs/>
          <w:u w:val="single"/>
        </w:rPr>
        <w:t>act of vandalism</w:t>
      </w:r>
      <w:r w:rsidRPr="000C23CF">
        <w:rPr>
          <w:rFonts w:ascii="AppleSystemUIFontBold" w:eastAsia=".PingFang SC" w:hAnsi="AppleSystemUIFontBold" w:cs="AppleSystemUIFontBold"/>
          <w:b/>
          <w:bCs/>
        </w:rPr>
        <w:t xml:space="preserve"> </w:t>
      </w:r>
      <w:r w:rsidRPr="00D55799">
        <w:rPr>
          <w:rFonts w:ascii="AppleSystemUIFontBold" w:eastAsia=".PingFang SC" w:hAnsi="AppleSystemUIFontBold" w:cs="AppleSystemUIFontBold"/>
          <w:b/>
          <w:bCs/>
          <w:highlight w:val="yellow"/>
          <w:u w:val="single"/>
        </w:rPr>
        <w:t xml:space="preserve">cast shadow over </w:t>
      </w:r>
      <w:r w:rsidRPr="00D55799">
        <w:rPr>
          <w:rFonts w:ascii="AppleSystemUIFont" w:eastAsia=".PingFang SC" w:hAnsi="AppleSystemUIFont" w:cs="AppleSystemUIFont"/>
          <w:b/>
          <w:bCs/>
          <w:highlight w:val="yellow"/>
          <w:u w:val="single"/>
        </w:rPr>
        <w:t xml:space="preserve"> </w:t>
      </w:r>
      <w:r w:rsidRPr="00D55799">
        <w:rPr>
          <w:rFonts w:ascii=".PingFang SC" w:eastAsia=".PingFang SC" w:hAnsi="AppleSystemUIFont" w:cs=".PingFang SC" w:hint="eastAsia"/>
          <w:b/>
          <w:bCs/>
          <w:highlight w:val="yellow"/>
          <w:u w:val="single"/>
        </w:rPr>
        <w:t>给</w:t>
      </w:r>
      <w:r w:rsidRPr="00D55799">
        <w:rPr>
          <w:rFonts w:ascii="AppleSystemUIFont" w:eastAsia=".PingFang SC" w:hAnsi="AppleSystemUIFont" w:cs="AppleSystemUIFont"/>
          <w:b/>
          <w:bCs/>
          <w:highlight w:val="yellow"/>
          <w:u w:val="single"/>
        </w:rPr>
        <w:t>xxxx</w:t>
      </w:r>
      <w:r w:rsidRPr="00D55799">
        <w:rPr>
          <w:rFonts w:ascii=".PingFang SC" w:eastAsia=".PingFang SC" w:hAnsi="AppleSystemUIFont" w:cs=".PingFang SC" w:hint="eastAsia"/>
          <w:b/>
          <w:bCs/>
          <w:highlight w:val="yellow"/>
          <w:u w:val="single"/>
        </w:rPr>
        <w:t>蒙上了阴影</w:t>
      </w:r>
      <w:r>
        <w:rPr>
          <w:rFonts w:ascii="AppleSystemUIFont" w:eastAsia=".PingFang SC" w:hAnsi="AppleSystemUIFont" w:cs="AppleSystemUIFont"/>
        </w:rPr>
        <w:t xml:space="preserve"> the upcoming “HK Return” anniversary event. </w:t>
      </w:r>
    </w:p>
    <w:p w:rsidR="00F437E6" w:rsidRDefault="00F437E6" w:rsidP="006877EB">
      <w:pPr>
        <w:autoSpaceDE w:val="0"/>
        <w:autoSpaceDN w:val="0"/>
        <w:adjustRightInd w:val="0"/>
        <w:rPr>
          <w:rFonts w:ascii="AppleSystemUIFontBold" w:eastAsia=".PingFang SC" w:hAnsi="AppleSystemUIFontBold" w:cs="AppleSystemUIFontBold"/>
          <w:b/>
          <w:bCs/>
        </w:rPr>
      </w:pPr>
    </w:p>
    <w:p w:rsidR="00F437E6" w:rsidRDefault="00F437E6" w:rsidP="006877EB">
      <w:pPr>
        <w:autoSpaceDE w:val="0"/>
        <w:autoSpaceDN w:val="0"/>
        <w:adjustRightInd w:val="0"/>
        <w:rPr>
          <w:rFonts w:ascii="AppleSystemUIFont" w:eastAsia=".PingFang SC" w:hAnsi="AppleSystemUIFont" w:cs="AppleSystemUIFont"/>
        </w:rPr>
      </w:pPr>
      <w:r>
        <w:rPr>
          <w:rFonts w:ascii="AppleSystemUIFontBold" w:eastAsia=".PingFang SC" w:hAnsi="AppleSystemUIFontBold" w:cs="AppleSystemUIFontBold"/>
          <w:b/>
          <w:bCs/>
          <w:highlight w:val="yellow"/>
        </w:rPr>
        <w:t xml:space="preserve">## </w:t>
      </w:r>
      <w:r>
        <w:rPr>
          <w:rFonts w:ascii="AppleSystemUIFontBold" w:eastAsia=".PingFang SC" w:hAnsi="AppleSystemUIFontBold" w:cs="AppleSystemUIFontBold"/>
          <w:b/>
          <w:bCs/>
        </w:rPr>
        <w:t xml:space="preserve"> [smash the window; smash the glass door;  smashed potato </w:t>
      </w:r>
      <w:r>
        <w:rPr>
          <w:rFonts w:ascii=".PingFang SC" w:eastAsia=".PingFang SC" w:hAnsi="AppleSystemUIFontBold" w:cs=".PingFang SC" w:hint="eastAsia"/>
        </w:rPr>
        <w:t>土豆泥</w:t>
      </w:r>
      <w:r>
        <w:rPr>
          <w:rFonts w:ascii="AppleSystemUIFontBold" w:eastAsia=".PingFang SC" w:hAnsi="AppleSystemUIFontBold" w:cs="AppleSystemUIFontBold"/>
          <w:b/>
          <w:bCs/>
        </w:rPr>
        <w:t xml:space="preserve">]     </w:t>
      </w:r>
      <w:r>
        <w:rPr>
          <w:rFonts w:ascii="AppleSystemUIFontBold" w:eastAsia=".PingFang SC" w:hAnsi="AppleSystemUIFontBold" w:cs="AppleSystemUIFontBold"/>
          <w:b/>
          <w:bCs/>
        </w:rPr>
        <w:br/>
      </w:r>
      <w:r>
        <w:rPr>
          <w:rFonts w:ascii="AppleSystemUIFont" w:eastAsia=".PingFang SC" w:hAnsi="AppleSystemUIFont" w:cs="AppleSystemUIFont"/>
        </w:rPr>
        <w:t>e.g. On the anniversary of Hong Kong's return to China, a large group of protestors</w:t>
      </w:r>
      <w:r>
        <w:rPr>
          <w:rFonts w:ascii="AppleSystemUIFontBold" w:eastAsia=".PingFang SC" w:hAnsi="AppleSystemUIFontBold" w:cs="AppleSystemUIFontBold"/>
          <w:b/>
          <w:bCs/>
        </w:rPr>
        <w:t xml:space="preserve"> smashed through glass doors </w:t>
      </w:r>
      <w:r>
        <w:rPr>
          <w:rFonts w:ascii="AppleSystemUIFont" w:eastAsia=".PingFang SC" w:hAnsi="AppleSystemUIFont" w:cs="AppleSystemUIFont"/>
        </w:rPr>
        <w:t xml:space="preserve">and </w:t>
      </w:r>
      <w:hyperlink r:id="rId137" w:history="1">
        <w:r>
          <w:rPr>
            <w:rFonts w:ascii="AppleSystemUIFont" w:eastAsia=".PingFang SC" w:hAnsi="AppleSystemUIFont" w:cs="AppleSystemUIFont"/>
            <w:color w:val="DCA10D"/>
            <w:u w:val="single" w:color="DCA10D"/>
          </w:rPr>
          <w:t>stormed the government headquarters</w:t>
        </w:r>
      </w:hyperlink>
      <w:r>
        <w:rPr>
          <w:rFonts w:ascii="AppleSystemUIFont" w:eastAsia=".PingFang SC" w:hAnsi="AppleSystemUIFont" w:cs="AppleSystemUIFont"/>
        </w:rPr>
        <w:t xml:space="preserve">. This </w:t>
      </w:r>
      <w:r>
        <w:rPr>
          <w:rFonts w:ascii="AppleSystemUIFontBold" w:eastAsia=".PingFang SC" w:hAnsi="AppleSystemUIFontBold" w:cs="AppleSystemUIFontBold"/>
          <w:b/>
          <w:bCs/>
          <w:u w:val="single"/>
        </w:rPr>
        <w:t xml:space="preserve">act of vandalism </w:t>
      </w:r>
      <w:r>
        <w:rPr>
          <w:rFonts w:ascii="AppleSystemUIFontBold" w:eastAsia=".PingFang SC" w:hAnsi="AppleSystemUIFontBold" w:cs="AppleSystemUIFontBold"/>
          <w:b/>
          <w:bCs/>
        </w:rPr>
        <w:t>/ˈvændəlɪzəm/</w:t>
      </w:r>
      <w:r>
        <w:rPr>
          <w:rFonts w:ascii="AppleSystemUIFont" w:eastAsia=".PingFang SC" w:hAnsi="AppleSystemUIFont" w:cs="AppleSystemUIFont"/>
        </w:rPr>
        <w:t xml:space="preserve"> </w:t>
      </w:r>
      <w:r w:rsidRPr="00054DA8">
        <w:rPr>
          <w:rFonts w:ascii="AppleSystemUIFontBold" w:eastAsia=".PingFang SC" w:hAnsi="AppleSystemUIFontBold" w:cs="AppleSystemUIFontBold"/>
          <w:b/>
          <w:bCs/>
          <w:highlight w:val="yellow"/>
          <w:u w:val="single"/>
        </w:rPr>
        <w:t xml:space="preserve">cast shadow over </w:t>
      </w:r>
      <w:r w:rsidRPr="00054DA8">
        <w:rPr>
          <w:rFonts w:ascii="AppleSystemUIFont" w:eastAsia=".PingFang SC" w:hAnsi="AppleSystemUIFont" w:cs="AppleSystemUIFont"/>
          <w:highlight w:val="yellow"/>
        </w:rPr>
        <w:t xml:space="preserve"> </w:t>
      </w:r>
      <w:r w:rsidRPr="00054DA8">
        <w:rPr>
          <w:rFonts w:ascii=".PingFang SC" w:eastAsia=".PingFang SC" w:hAnsi="AppleSystemUIFont" w:cs=".PingFang SC" w:hint="eastAsia"/>
          <w:highlight w:val="yellow"/>
        </w:rPr>
        <w:t>给</w:t>
      </w:r>
      <w:r w:rsidRPr="00054DA8">
        <w:rPr>
          <w:rFonts w:ascii="AppleSystemUIFont" w:eastAsia=".PingFang SC" w:hAnsi="AppleSystemUIFont" w:cs="AppleSystemUIFont"/>
          <w:highlight w:val="yellow"/>
        </w:rPr>
        <w:t>xxxx</w:t>
      </w:r>
      <w:r w:rsidRPr="00054DA8">
        <w:rPr>
          <w:rFonts w:ascii=".PingFang SC" w:eastAsia=".PingFang SC" w:hAnsi="AppleSystemUIFont" w:cs=".PingFang SC" w:hint="eastAsia"/>
          <w:highlight w:val="yellow"/>
        </w:rPr>
        <w:t>蒙上了阴影</w:t>
      </w:r>
      <w:r>
        <w:rPr>
          <w:rFonts w:ascii="AppleSystemUIFont" w:eastAsia=".PingFang SC" w:hAnsi="AppleSystemUIFont" w:cs="AppleSystemUIFont"/>
        </w:rPr>
        <w:t xml:space="preserve"> the upcoming “HK Return” anniversary event. The dramatic July 1 events have marked a break from Hong Kong's peaceful demonstrations against a controversial </w:t>
      </w:r>
      <w:r>
        <w:rPr>
          <w:rFonts w:ascii="AppleSystemUIFontBold" w:eastAsia=".PingFang SC" w:hAnsi="AppleSystemUIFontBold" w:cs="AppleSystemUIFontBold"/>
          <w:b/>
          <w:bCs/>
        </w:rPr>
        <w:t>extradition bill</w:t>
      </w:r>
      <w:r>
        <w:rPr>
          <w:rFonts w:ascii="AppleSystemUIFont" w:eastAsia=".PingFang SC" w:hAnsi="AppleSystemUIFont" w:cs="AppleSystemUIFont"/>
        </w:rPr>
        <w:t xml:space="preserve">. </w:t>
      </w:r>
    </w:p>
    <w:p w:rsidR="00F437E6" w:rsidRDefault="00F437E6" w:rsidP="006877EB">
      <w:pPr>
        <w:autoSpaceDE w:val="0"/>
        <w:autoSpaceDN w:val="0"/>
        <w:adjustRightInd w:val="0"/>
        <w:rPr>
          <w:rFonts w:ascii="AppleSystemUIFont" w:eastAsia=".PingFang SC" w:hAnsi="AppleSystemUIFont" w:cs="AppleSystemUIFont"/>
        </w:rPr>
      </w:pPr>
    </w:p>
    <w:p w:rsidR="00F437E6" w:rsidRDefault="00F437E6" w:rsidP="006877EB">
      <w:pPr>
        <w:autoSpaceDE w:val="0"/>
        <w:autoSpaceDN w:val="0"/>
        <w:adjustRightInd w:val="0"/>
        <w:rPr>
          <w:rFonts w:ascii="AppleSystemUIFont" w:eastAsia=".PingFang SC" w:hAnsi="AppleSystemUIFont" w:cs="AppleSystemUIFont"/>
        </w:rPr>
      </w:pPr>
      <w:r>
        <w:rPr>
          <w:rFonts w:ascii="AppleSystemUIFontBold" w:eastAsia=".PingFang SC" w:hAnsi="AppleSystemUIFontBold" w:cs="AppleSystemUIFontBold"/>
          <w:b/>
          <w:bCs/>
          <w:highlight w:val="yellow"/>
        </w:rPr>
        <w:t xml:space="preserve">## </w:t>
      </w:r>
      <w:r>
        <w:rPr>
          <w:rFonts w:ascii="AppleSystemUIFont" w:eastAsia=".PingFang SC" w:hAnsi="AppleSystemUIFont" w:cs="AppleSystemUIFont"/>
        </w:rPr>
        <w:t>[ Net New]  if it is  Net New, Renewal, Renewal + Expansion, or Expansion/Add-on and the expected start date?</w:t>
      </w:r>
    </w:p>
    <w:p w:rsidR="00F437E6" w:rsidRDefault="00F437E6" w:rsidP="006877EB"/>
    <w:p w:rsidR="00F437E6" w:rsidRDefault="00F437E6" w:rsidP="006877EB">
      <w:pPr>
        <w:autoSpaceDE w:val="0"/>
        <w:autoSpaceDN w:val="0"/>
        <w:adjustRightInd w:val="0"/>
        <w:rPr>
          <w:rFonts w:ascii="AppleSystemUIFont" w:eastAsia=".PingFang SC" w:hAnsi="AppleSystemUIFont" w:cs="AppleSystemUIFont"/>
        </w:rPr>
      </w:pPr>
    </w:p>
    <w:p w:rsidR="00F437E6" w:rsidRPr="002D6114" w:rsidRDefault="00F437E6" w:rsidP="006877EB"/>
    <w:p w:rsidR="00F437E6" w:rsidRPr="009433A2" w:rsidRDefault="00F437E6" w:rsidP="009433A2"/>
    <w:p w:rsidR="008F074F" w:rsidRDefault="008F074F" w:rsidP="008F074F">
      <w:pPr>
        <w:pStyle w:val="Heading1"/>
      </w:pPr>
      <w:r>
        <w:t>Working mum in Japan</w:t>
      </w:r>
    </w:p>
    <w:p w:rsidR="008F074F" w:rsidRPr="008F074F" w:rsidRDefault="00253ABA" w:rsidP="008F074F">
      <w:hyperlink r:id="rId138" w:history="1">
        <w:r w:rsidR="008F074F" w:rsidRPr="00AA3AF6">
          <w:rPr>
            <w:rStyle w:val="Hyperlink"/>
            <w:rFonts w:cs="AppleSystemUIFontBold"/>
            <w:b/>
            <w:bCs/>
          </w:rPr>
          <w:t>https://edition.cnn.com/2019/07/07/asia/japan-childcare-crisis-intl-hnk/index.html</w:t>
        </w:r>
      </w:hyperlink>
    </w:p>
    <w:p w:rsidR="008F074F" w:rsidRDefault="008F074F" w:rsidP="008F074F">
      <w:pPr>
        <w:autoSpaceDE w:val="0"/>
        <w:autoSpaceDN w:val="0"/>
        <w:adjustRightInd w:val="0"/>
        <w:rPr>
          <w:rFonts w:ascii="AppleSystemUIFont" w:hAnsi="AppleSystemUIFont" w:cs="AppleSystemUIFont"/>
        </w:rPr>
      </w:pPr>
      <w:r>
        <w:rPr>
          <w:rFonts w:ascii="AppleSystemUIFont" w:hAnsi="AppleSystemUIFont" w:cs="AppleSystemUIFont"/>
        </w:rPr>
        <w:t xml:space="preserve">## When Japanese politician </w:t>
      </w:r>
      <w:r>
        <w:rPr>
          <w:rFonts w:ascii="AppleSystemUIFont" w:hAnsi="AppleSystemUIFont" w:cs="AppleSystemUIFont"/>
          <w:u w:val="single"/>
        </w:rPr>
        <w:t>Yuka Ogata</w:t>
      </w:r>
      <w:r>
        <w:rPr>
          <w:rFonts w:ascii="AppleSystemUIFont" w:hAnsi="AppleSystemUIFont" w:cs="AppleSystemUIFont"/>
        </w:rPr>
        <w:t xml:space="preserve"> decided to bring her 7-month-old child into Kumamoto's city assembly, she was hoping to </w:t>
      </w:r>
      <w:r>
        <w:rPr>
          <w:rFonts w:ascii="AppleSystemUIFontBold" w:hAnsi="AppleSystemUIFontBold" w:cs="AppleSystemUIFontBold"/>
          <w:b/>
          <w:bCs/>
        </w:rPr>
        <w:t xml:space="preserve">set a precedent </w:t>
      </w:r>
      <w:r>
        <w:rPr>
          <w:rFonts w:ascii="AppleSystemUIFont" w:hAnsi="AppleSystemUIFont" w:cs="AppleSystemUIFont"/>
        </w:rPr>
        <w:t xml:space="preserve">for working mothers. </w:t>
      </w:r>
    </w:p>
    <w:p w:rsidR="008F074F" w:rsidRDefault="008F074F" w:rsidP="008F074F">
      <w:pPr>
        <w:autoSpaceDE w:val="0"/>
        <w:autoSpaceDN w:val="0"/>
        <w:adjustRightInd w:val="0"/>
        <w:rPr>
          <w:rFonts w:ascii="AppleSystemUIFont" w:hAnsi="AppleSystemUIFont" w:cs="AppleSystemUIFont"/>
        </w:rPr>
      </w:pPr>
    </w:p>
    <w:p w:rsidR="008F074F" w:rsidRDefault="008F074F" w:rsidP="008F074F">
      <w:pPr>
        <w:autoSpaceDE w:val="0"/>
        <w:autoSpaceDN w:val="0"/>
        <w:adjustRightInd w:val="0"/>
        <w:rPr>
          <w:rFonts w:ascii="AppleSystemUIFontBold" w:eastAsia=".PingFang SC" w:hAnsi="AppleSystemUIFontBold" w:cs="AppleSystemUIFontBold"/>
          <w:b/>
          <w:bCs/>
        </w:rPr>
      </w:pPr>
      <w:r>
        <w:rPr>
          <w:rFonts w:ascii="AppleSystemUIFont" w:hAnsi="AppleSystemUIFont" w:cs="AppleSystemUIFont"/>
        </w:rPr>
        <w:t xml:space="preserve">## </w:t>
      </w:r>
      <w:r>
        <w:rPr>
          <w:rFonts w:ascii="AppleSystemUIFontBold" w:hAnsi="AppleSystemUIFontBold" w:cs="AppleSystemUIFontBold"/>
          <w:b/>
          <w:bCs/>
        </w:rPr>
        <w:t xml:space="preserve">Nara. </w:t>
      </w:r>
      <w:r>
        <w:rPr>
          <w:rFonts w:ascii="AppleSystemUIFont" w:hAnsi="AppleSystemUIFont" w:cs="AppleSystemUIFont"/>
        </w:rPr>
        <w:t>[nɑ:'rɑ:]</w:t>
      </w:r>
      <w:r>
        <w:rPr>
          <w:rFonts w:ascii="AppleSystemUIFontBold" w:hAnsi="AppleSystemUIFontBold" w:cs="AppleSystemUIFontBold"/>
          <w:b/>
          <w:bCs/>
        </w:rPr>
        <w:t xml:space="preserve"> n. </w:t>
      </w:r>
      <w:r>
        <w:rPr>
          <w:rFonts w:ascii=".PingFang SC" w:eastAsia=".PingFang SC" w:hAnsi="AppleSystemUIFontBold" w:cs=".PingFang SC" w:hint="eastAsia"/>
        </w:rPr>
        <w:t>奈良（日本一座城市）</w:t>
      </w:r>
    </w:p>
    <w:p w:rsidR="008F074F" w:rsidRDefault="008F074F" w:rsidP="008F074F">
      <w:pPr>
        <w:autoSpaceDE w:val="0"/>
        <w:autoSpaceDN w:val="0"/>
        <w:adjustRightInd w:val="0"/>
        <w:rPr>
          <w:rFonts w:ascii="AppleSystemUIFont" w:eastAsia=".PingFang SC" w:hAnsi="AppleSystemUIFont" w:cs="AppleSystemUIFont"/>
        </w:rPr>
      </w:pPr>
    </w:p>
    <w:p w:rsidR="008F074F" w:rsidRDefault="008F074F" w:rsidP="008F074F">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w:t>
      </w:r>
      <w:r>
        <w:rPr>
          <w:rFonts w:ascii="AppleSystemUIFontBold" w:eastAsia=".PingFang SC" w:hAnsi="AppleSystemUIFontBold" w:cs="AppleSystemUIFontBold"/>
          <w:b/>
          <w:bCs/>
        </w:rPr>
        <w:t xml:space="preserve"> [ </w:t>
      </w:r>
      <w:r>
        <w:rPr>
          <w:rFonts w:ascii=".PingFang SC" w:eastAsia=".PingFang SC" w:hAnsi="AppleSystemUIFontBold" w:cs=".PingFang SC" w:hint="eastAsia"/>
          <w:b/>
          <w:bCs/>
        </w:rPr>
        <w:t>职业的黄金时段</w:t>
      </w:r>
      <w:r>
        <w:rPr>
          <w:rFonts w:ascii="AppleSystemUIFontBold" w:eastAsia=".PingFang SC" w:hAnsi="AppleSystemUIFontBold" w:cs="AppleSystemUIFontBold"/>
          <w:b/>
          <w:bCs/>
        </w:rPr>
        <w:t xml:space="preserve">: prime working years;  </w:t>
      </w:r>
      <w:r>
        <w:rPr>
          <w:rFonts w:ascii=".PingFang SC" w:eastAsia=".PingFang SC" w:hAnsi="AppleSystemUIFontBold" w:cs=".PingFang SC" w:hint="eastAsia"/>
        </w:rPr>
        <w:t>在某人</w:t>
      </w:r>
      <w:r>
        <w:rPr>
          <w:rFonts w:ascii=".PingFang SC" w:eastAsia=".PingFang SC" w:hAnsi="AppleSystemUIFontBold" w:cs=".PingFang SC" w:hint="eastAsia"/>
          <w:b/>
          <w:bCs/>
        </w:rPr>
        <w:t>职业的黄金时段</w:t>
      </w:r>
      <w:r>
        <w:rPr>
          <w:rFonts w:ascii=".PingFang SC" w:eastAsia=".PingFang SC" w:hAnsi="AppleSystemUIFontBold" w:cs=".PingFang SC"/>
          <w:b/>
          <w:bCs/>
        </w:rPr>
        <w:t xml:space="preserve">: </w:t>
      </w:r>
      <w:r>
        <w:rPr>
          <w:rFonts w:ascii="AppleSystemUIFontBold" w:eastAsia=".PingFang SC" w:hAnsi="AppleSystemUIFontBold" w:cs="AppleSystemUIFontBold"/>
          <w:b/>
          <w:bCs/>
        </w:rPr>
        <w:t xml:space="preserve">in sb’s prime </w:t>
      </w:r>
      <w:r>
        <w:rPr>
          <w:rFonts w:ascii="AppleSystemUIFontBold" w:eastAsia=".PingFang SC" w:hAnsi="AppleSystemUIFontBold" w:cs="AppleSystemUIFontBold"/>
          <w:b/>
          <w:bCs/>
          <w:u w:val="single"/>
        </w:rPr>
        <w:t>working years</w:t>
      </w:r>
      <w:r>
        <w:rPr>
          <w:rFonts w:ascii="AppleSystemUIFontBold" w:eastAsia=".PingFang SC" w:hAnsi="AppleSystemUIFontBold" w:cs="AppleSystemUIFontBold"/>
          <w:b/>
          <w:bCs/>
        </w:rPr>
        <w:t xml:space="preserve"> ]</w:t>
      </w:r>
      <w:r>
        <w:rPr>
          <w:rFonts w:ascii="MS Gothic" w:eastAsia="MS Gothic" w:hAnsi="MS Gothic" w:cs="MS Gothic" w:hint="eastAsia"/>
        </w:rPr>
        <w:t> </w:t>
      </w:r>
      <w:r>
        <w:rPr>
          <w:rFonts w:ascii="AppleSystemUIFont" w:eastAsia=".PingFang SC" w:hAnsi="AppleSystemUIFont" w:cs="AppleSystemUIFont"/>
        </w:rPr>
        <w:t xml:space="preserve">e.g. The government of </w:t>
      </w:r>
      <w:r>
        <w:rPr>
          <w:rFonts w:ascii="AppleSystemUIFontBold" w:eastAsia=".PingFang SC" w:hAnsi="AppleSystemUIFontBold" w:cs="AppleSystemUIFontBold"/>
          <w:b/>
          <w:bCs/>
        </w:rPr>
        <w:t>conservative</w:t>
      </w:r>
      <w:r>
        <w:rPr>
          <w:rFonts w:ascii="AppleSystemUIFont" w:eastAsia=".PingFang SC" w:hAnsi="AppleSystemUIFont" w:cs="AppleSystemUIFont"/>
        </w:rPr>
        <w:t xml:space="preserve"> Prime Minister has spent six years encouraging women to join the workforce, promoting the idea as a way to drive economic growth in a country </w:t>
      </w:r>
      <w:r>
        <w:rPr>
          <w:rFonts w:ascii="AppleSystemUIFont" w:eastAsia=".PingFang SC" w:hAnsi="AppleSystemUIFont" w:cs="AppleSystemUIFont"/>
        </w:rPr>
        <w:lastRenderedPageBreak/>
        <w:t xml:space="preserve">with </w:t>
      </w:r>
      <w:r>
        <w:rPr>
          <w:rFonts w:ascii="AppleSystemUIFontBold" w:eastAsia=".PingFang SC" w:hAnsi="AppleSystemUIFontBold" w:cs="AppleSystemUIFontBold"/>
          <w:b/>
          <w:bCs/>
        </w:rPr>
        <w:t>an aging population</w:t>
      </w:r>
      <w:r>
        <w:rPr>
          <w:rFonts w:ascii="AppleSystemUIFont" w:eastAsia=".PingFang SC" w:hAnsi="AppleSystemUIFont" w:cs="AppleSystemUIFont"/>
        </w:rPr>
        <w:t xml:space="preserve"> and shrinking labor pool. About 71.3% of Japanese women </w:t>
      </w:r>
      <w:r>
        <w:rPr>
          <w:rFonts w:ascii="AppleSystemUIFontBold" w:eastAsia=".PingFang SC" w:hAnsi="AppleSystemUIFontBold" w:cs="AppleSystemUIFontBold"/>
          <w:b/>
          <w:bCs/>
          <w:u w:val="single"/>
        </w:rPr>
        <w:t xml:space="preserve">in their prime working years </w:t>
      </w:r>
      <w:r>
        <w:rPr>
          <w:rFonts w:ascii=".PingFang SC" w:eastAsia=".PingFang SC" w:hAnsi="AppleSystemUIFontBold" w:cs=".PingFang SC" w:hint="eastAsia"/>
          <w:b/>
          <w:bCs/>
          <w:u w:val="single"/>
        </w:rPr>
        <w:t>在某人职业的黄金时段</w:t>
      </w:r>
      <w:r>
        <w:rPr>
          <w:rFonts w:ascii=".PingFang SC" w:eastAsia=".PingFang SC" w:hAnsi="AppleSystemUIFontBold" w:cs=".PingFang SC"/>
          <w:b/>
          <w:bCs/>
        </w:rPr>
        <w:t xml:space="preserve"> </w:t>
      </w:r>
      <w:r>
        <w:rPr>
          <w:rFonts w:ascii="AppleSystemUIFont" w:eastAsia=".PingFang SC" w:hAnsi="AppleSystemUIFont" w:cs="AppleSystemUIFont"/>
        </w:rPr>
        <w:t>now hold some sort of job.</w:t>
      </w:r>
    </w:p>
    <w:p w:rsidR="008F074F" w:rsidRDefault="008F074F" w:rsidP="008F074F">
      <w:pPr>
        <w:autoSpaceDE w:val="0"/>
        <w:autoSpaceDN w:val="0"/>
        <w:adjustRightInd w:val="0"/>
        <w:rPr>
          <w:rFonts w:ascii="AppleSystemUIFont" w:eastAsia=".PingFang SC" w:hAnsi="AppleSystemUIFont" w:cs="AppleSystemUIFont"/>
        </w:rPr>
      </w:pPr>
    </w:p>
    <w:p w:rsidR="008F074F" w:rsidRDefault="008F074F" w:rsidP="008F074F">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 </w:t>
      </w:r>
      <w:r>
        <w:rPr>
          <w:rFonts w:ascii="AppleSystemUIFontBold" w:eastAsia=".PingFang SC" w:hAnsi="AppleSystemUIFontBold" w:cs="AppleSystemUIFontBold"/>
          <w:b/>
          <w:bCs/>
        </w:rPr>
        <w:t>[</w:t>
      </w:r>
      <w:r>
        <w:rPr>
          <w:rFonts w:ascii=".PingFang SC" w:eastAsia=".PingFang SC" w:hAnsi="AppleSystemUIFontBold" w:cs=".PingFang SC" w:hint="eastAsia"/>
          <w:b/>
          <w:bCs/>
        </w:rPr>
        <w:t>〔电视的〕黄金时间，收视高峰时间</w:t>
      </w:r>
      <w:r>
        <w:rPr>
          <w:rFonts w:ascii="AppleSystemUIFontBold" w:eastAsia=".PingFang SC" w:hAnsi="AppleSystemUIFontBold" w:cs="AppleSystemUIFontBold"/>
          <w:b/>
          <w:bCs/>
        </w:rPr>
        <w:t>: prime time]</w:t>
      </w:r>
      <w:r>
        <w:rPr>
          <w:rFonts w:ascii="AppleSystemUIFont" w:eastAsia=".PingFang SC" w:hAnsi="AppleSystemUIFont" w:cs="AppleSystemUIFont"/>
        </w:rPr>
        <w:t xml:space="preserve">  </w:t>
      </w:r>
    </w:p>
    <w:p w:rsidR="008F074F" w:rsidRDefault="008F074F" w:rsidP="008F074F">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e.g.</w:t>
      </w:r>
      <w:r>
        <w:rPr>
          <w:rFonts w:ascii="AppleSystemUIFontBold" w:eastAsia=".PingFang SC" w:hAnsi="AppleSystemUIFontBold" w:cs="AppleSystemUIFontBold"/>
          <w:b/>
          <w:bCs/>
          <w:u w:val="single"/>
        </w:rPr>
        <w:t xml:space="preserve"> [ prime-time television or radio programmes ]</w:t>
      </w:r>
      <w:r>
        <w:rPr>
          <w:rFonts w:ascii="AppleSystemUIFont" w:eastAsia=".PingFang SC" w:hAnsi="AppleSystemUIFont" w:cs="AppleSystemUIFont"/>
        </w:rPr>
        <w:t xml:space="preserve"> are broadcast when the greatest number of people are watching television or listening to the radio, usually in the evenings. </w:t>
      </w:r>
    </w:p>
    <w:p w:rsidR="008F074F" w:rsidRDefault="008F074F" w:rsidP="008F074F">
      <w:pPr>
        <w:autoSpaceDE w:val="0"/>
        <w:autoSpaceDN w:val="0"/>
        <w:adjustRightInd w:val="0"/>
        <w:rPr>
          <w:rFonts w:ascii="AppleSystemUIFont" w:eastAsia=".PingFang SC" w:hAnsi="AppleSystemUIFont" w:cs="AppleSystemUIFont"/>
        </w:rPr>
      </w:pPr>
      <w:r>
        <w:rPr>
          <w:rFonts w:ascii="AppleSystemUIFontBold" w:eastAsia=".PingFang SC" w:hAnsi="AppleSystemUIFontBold" w:cs="AppleSystemUIFontBold"/>
          <w:b/>
          <w:bCs/>
        </w:rPr>
        <w:t xml:space="preserve">[ </w:t>
      </w:r>
      <w:r>
        <w:rPr>
          <w:rFonts w:ascii=".PingFang SC" w:eastAsia=".PingFang SC" w:hAnsi="AppleSystemUIFontBold" w:cs=".PingFang SC" w:hint="eastAsia"/>
          <w:b/>
          <w:bCs/>
        </w:rPr>
        <w:t>一个黄金时段的电视节目</w:t>
      </w:r>
      <w:r>
        <w:rPr>
          <w:rFonts w:ascii="AppleSystemUIFontBold" w:eastAsia=".PingFang SC" w:hAnsi="AppleSystemUIFontBold" w:cs="AppleSystemUIFontBold"/>
          <w:b/>
          <w:bCs/>
        </w:rPr>
        <w:t xml:space="preserve"> a prime-time television show;   </w:t>
      </w:r>
      <w:r>
        <w:rPr>
          <w:rFonts w:ascii=".PingFang SC" w:eastAsia=".PingFang SC" w:hAnsi="AppleSystemUIFontBold" w:cs=".PingFang SC" w:hint="eastAsia"/>
          <w:b/>
          <w:bCs/>
        </w:rPr>
        <w:t>高峰时段的电视观众</w:t>
      </w:r>
      <w:r>
        <w:rPr>
          <w:rFonts w:ascii="AppleSystemUIFontBold" w:eastAsia=".PingFang SC" w:hAnsi="AppleSystemUIFontBold" w:cs="AppleSystemUIFontBold"/>
          <w:b/>
          <w:bCs/>
        </w:rPr>
        <w:t>: prime-time audiences]</w:t>
      </w:r>
    </w:p>
    <w:p w:rsidR="008F074F" w:rsidRDefault="008F074F" w:rsidP="008F074F">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e.g.  a speech that was broadcast live </w:t>
      </w:r>
      <w:r>
        <w:rPr>
          <w:rFonts w:ascii="AppleSystemUIFontBold" w:eastAsia=".PingFang SC" w:hAnsi="AppleSystemUIFontBold" w:cs="AppleSystemUIFontBold"/>
          <w:b/>
          <w:bCs/>
          <w:u w:val="single"/>
        </w:rPr>
        <w:t xml:space="preserve">during prime time </w:t>
      </w:r>
      <w:r>
        <w:rPr>
          <w:rFonts w:ascii=".PingFang SC" w:eastAsia=".PingFang SC" w:hAnsi="AppleSystemUIFontBold" w:cs=".PingFang SC" w:hint="eastAsia"/>
        </w:rPr>
        <w:t>黄金收视时间直播的演讲</w:t>
      </w:r>
    </w:p>
    <w:p w:rsidR="008F074F" w:rsidRDefault="008F074F" w:rsidP="008F074F">
      <w:pPr>
        <w:autoSpaceDE w:val="0"/>
        <w:autoSpaceDN w:val="0"/>
        <w:adjustRightInd w:val="0"/>
        <w:rPr>
          <w:rFonts w:ascii="AppleSystemUIFont" w:eastAsia=".PingFang SC" w:hAnsi="AppleSystemUIFont" w:cs="AppleSystemUIFont"/>
        </w:rPr>
      </w:pPr>
    </w:p>
    <w:p w:rsidR="008F074F" w:rsidRDefault="008F074F" w:rsidP="008F074F">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 </w:t>
      </w:r>
      <w:r>
        <w:rPr>
          <w:rFonts w:ascii="AppleSystemUIFontBold" w:eastAsia=".PingFang SC" w:hAnsi="AppleSystemUIFontBold" w:cs="AppleSystemUIFontBold"/>
          <w:b/>
          <w:bCs/>
        </w:rPr>
        <w:t>[</w:t>
      </w:r>
      <w:r>
        <w:rPr>
          <w:rFonts w:ascii=".PingFang SC" w:eastAsia=".PingFang SC" w:hAnsi="AppleSystemUIFontBold" w:cs=".PingFang SC" w:hint="eastAsia"/>
          <w:b/>
          <w:bCs/>
        </w:rPr>
        <w:t>日常的家务活</w:t>
      </w:r>
      <w:r>
        <w:rPr>
          <w:rFonts w:ascii="AppleSystemUIFontBold" w:eastAsia=".PingFang SC" w:hAnsi="AppleSystemUIFontBold" w:cs="AppleSystemUIFontBold"/>
          <w:b/>
          <w:bCs/>
        </w:rPr>
        <w:t xml:space="preserve"> ; </w:t>
      </w:r>
      <w:r>
        <w:rPr>
          <w:rFonts w:ascii=".PingFang SC" w:eastAsia=".PingFang SC" w:hAnsi="AppleSystemUIFontBold" w:cs=".PingFang SC" w:hint="eastAsia"/>
          <w:b/>
          <w:bCs/>
        </w:rPr>
        <w:t>家务琐事</w:t>
      </w:r>
      <w:r>
        <w:rPr>
          <w:rFonts w:ascii="AppleSystemUIFontBold" w:eastAsia=".PingFang SC" w:hAnsi="AppleSystemUIFontBold" w:cs="AppleSystemUIFontBold"/>
          <w:b/>
          <w:bCs/>
        </w:rPr>
        <w:t xml:space="preserve"> household chores]      v.s.   </w:t>
      </w:r>
      <w:r>
        <w:rPr>
          <w:rFonts w:ascii=".PingFang SC" w:eastAsia=".PingFang SC" w:hAnsi="AppleSystemUIFontBold" w:cs=".PingFang SC" w:hint="eastAsia"/>
        </w:rPr>
        <w:t>按日雇用的女佣</w:t>
      </w:r>
      <w:r>
        <w:rPr>
          <w:rFonts w:ascii="AppleSystemUIFontBold" w:eastAsia=".PingFang SC" w:hAnsi="AppleSystemUIFontBold" w:cs="AppleSystemUIFontBold"/>
          <w:b/>
          <w:bCs/>
        </w:rPr>
        <w:t>: charwoman</w:t>
      </w:r>
    </w:p>
    <w:p w:rsidR="008F074F" w:rsidRDefault="008F074F" w:rsidP="008F074F">
      <w:pPr>
        <w:autoSpaceDE w:val="0"/>
        <w:autoSpaceDN w:val="0"/>
        <w:adjustRightInd w:val="0"/>
        <w:rPr>
          <w:rFonts w:ascii=".PingFang SC" w:eastAsia=".PingFang SC" w:hAnsi="AppleSystemUIFontBold" w:cs=".PingFang SC"/>
          <w:b/>
          <w:bCs/>
        </w:rPr>
      </w:pPr>
      <w:r>
        <w:rPr>
          <w:rFonts w:ascii="AppleSystemUIFont" w:eastAsia=".PingFang SC" w:hAnsi="AppleSystemUIFont" w:cs="AppleSystemUIFont"/>
        </w:rPr>
        <w:t>e.g. Yet when these women join the workforce, they are confronted with the many challenges of being a working mother in Japan. Pain points include a shortage of day care facilities, a lack of flexibility in working hours and a traditional culture that leaves women doing most of “</w:t>
      </w:r>
      <w:r>
        <w:rPr>
          <w:rFonts w:ascii="AppleSystemUIFontBold" w:eastAsia=".PingFang SC" w:hAnsi="AppleSystemUIFontBold" w:cs="AppleSystemUIFontBold"/>
          <w:b/>
          <w:bCs/>
        </w:rPr>
        <w:t>household chores</w:t>
      </w:r>
      <w:r>
        <w:rPr>
          <w:rFonts w:ascii=".PingFang SC" w:eastAsia=".PingFang SC" w:hAnsi="AppleSystemUIFontBold" w:cs=".PingFang SC" w:hint="eastAsia"/>
          <w:b/>
          <w:bCs/>
        </w:rPr>
        <w:t>家务琐事</w:t>
      </w:r>
      <w:r>
        <w:rPr>
          <w:rFonts w:ascii="AppleSystemUIFontBold" w:eastAsia=".PingFang SC" w:hAnsi="AppleSystemUIFontBold" w:cs="AppleSystemUIFontBold"/>
          <w:b/>
          <w:bCs/>
        </w:rPr>
        <w:t>”</w:t>
      </w:r>
      <w:r>
        <w:rPr>
          <w:rFonts w:ascii="AppleSystemUIFont" w:eastAsia=".PingFang SC" w:hAnsi="AppleSystemUIFont" w:cs="AppleSystemUIFont"/>
        </w:rPr>
        <w:t xml:space="preserve">, if not all, of the </w:t>
      </w:r>
      <w:r>
        <w:rPr>
          <w:rFonts w:ascii="AppleSystemUIFontBold" w:eastAsia=".PingFang SC" w:hAnsi="AppleSystemUIFontBold" w:cs="AppleSystemUIFontBold"/>
          <w:b/>
          <w:bCs/>
        </w:rPr>
        <w:t>household chores</w:t>
      </w:r>
      <w:r>
        <w:rPr>
          <w:rFonts w:ascii=".PingFang SC" w:eastAsia=".PingFang SC" w:hAnsi="AppleSystemUIFontBold" w:cs=".PingFang SC" w:hint="eastAsia"/>
          <w:b/>
          <w:bCs/>
        </w:rPr>
        <w:t>家务琐事</w:t>
      </w:r>
      <w:r>
        <w:rPr>
          <w:rFonts w:ascii="AppleSystemUIFont" w:eastAsia=".PingFang SC" w:hAnsi="AppleSystemUIFont" w:cs="AppleSystemUIFont"/>
        </w:rPr>
        <w:t xml:space="preserve"> and child care. It’s very hard for the working mom t</w:t>
      </w:r>
      <w:r>
        <w:rPr>
          <w:rFonts w:ascii="AppleSystemUIFont" w:eastAsia=".PingFang SC" w:hAnsi="AppleSystemUIFont" w:cs="AppleSystemUIFont"/>
          <w:u w:val="single"/>
        </w:rPr>
        <w:t xml:space="preserve">o </w:t>
      </w:r>
      <w:r>
        <w:rPr>
          <w:rFonts w:ascii="AppleSystemUIFontBold" w:eastAsia=".PingFang SC" w:hAnsi="AppleSystemUIFontBold" w:cs="AppleSystemUIFontBold"/>
          <w:b/>
          <w:bCs/>
          <w:u w:val="single"/>
        </w:rPr>
        <w:t xml:space="preserve">juggle their job, child, personal life, and their household chores.  </w:t>
      </w:r>
      <w:r>
        <w:rPr>
          <w:rFonts w:ascii="AppleSystemUIFontBold" w:eastAsia=".PingFang SC" w:hAnsi="AppleSystemUIFontBold" w:cs="AppleSystemUIFontBold"/>
          <w:b/>
          <w:bCs/>
        </w:rPr>
        <w:t xml:space="preserve">       //1. juggle a, b, and c </w:t>
      </w:r>
      <w:r>
        <w:rPr>
          <w:rFonts w:ascii=".PingFang SC" w:eastAsia=".PingFang SC" w:hAnsi="AppleSystemUIFontBold" w:cs=".PingFang SC" w:hint="eastAsia"/>
          <w:b/>
          <w:bCs/>
        </w:rPr>
        <w:t>尽力同时应付</w:t>
      </w:r>
      <w:r>
        <w:rPr>
          <w:rFonts w:ascii="AppleSystemUIFontBold" w:eastAsia=".PingFang SC" w:hAnsi="AppleSystemUIFontBold" w:cs="AppleSystemUIFontBold"/>
          <w:b/>
          <w:bCs/>
        </w:rPr>
        <w:t>/</w:t>
      </w:r>
      <w:r>
        <w:rPr>
          <w:rFonts w:ascii=".PingFang SC" w:eastAsia=".PingFang SC" w:hAnsi="AppleSystemUIFontBold" w:cs=".PingFang SC" w:hint="eastAsia"/>
          <w:b/>
          <w:bCs/>
        </w:rPr>
        <w:t>兼顾（两个或两个以上的重要工作或活动）</w:t>
      </w:r>
      <w:r>
        <w:rPr>
          <w:rFonts w:ascii="AppleSystemUIFontBold" w:eastAsia=".PingFang SC" w:hAnsi="AppleSystemUIFontBold" w:cs="AppleSystemUIFontBold"/>
          <w:b/>
          <w:bCs/>
        </w:rPr>
        <w:t xml:space="preserve">2. </w:t>
      </w:r>
      <w:r>
        <w:rPr>
          <w:rFonts w:ascii=".PingFang SC" w:eastAsia=".PingFang SC" w:hAnsi="AppleSystemUIFontBold" w:cs=".PingFang SC" w:hint="eastAsia"/>
          <w:b/>
          <w:bCs/>
        </w:rPr>
        <w:t>玩杂耍（连续向空中抛接多个物体）</w:t>
      </w:r>
    </w:p>
    <w:p w:rsidR="008F074F" w:rsidRDefault="008F074F" w:rsidP="008F074F">
      <w:pPr>
        <w:autoSpaceDE w:val="0"/>
        <w:autoSpaceDN w:val="0"/>
        <w:adjustRightInd w:val="0"/>
        <w:rPr>
          <w:rFonts w:ascii=".PingFang SC" w:eastAsia=".PingFang SC" w:hAnsi="AppleSystemUIFontBold" w:cs=".PingFang SC"/>
          <w:b/>
          <w:bCs/>
        </w:rPr>
      </w:pPr>
    </w:p>
    <w:p w:rsidR="008F074F" w:rsidRDefault="008F074F" w:rsidP="008F074F">
      <w:pPr>
        <w:autoSpaceDE w:val="0"/>
        <w:autoSpaceDN w:val="0"/>
        <w:adjustRightInd w:val="0"/>
        <w:rPr>
          <w:rFonts w:ascii="AppleSystemUIFont" w:eastAsia=".PingFang SC" w:hAnsi="AppleSystemUIFont" w:cs="AppleSystemUIFont"/>
        </w:rPr>
      </w:pPr>
      <w:r>
        <w:rPr>
          <w:rFonts w:ascii=".PingFang SC" w:eastAsia=".PingFang SC" w:hAnsi="AppleSystemUIFontBold" w:cs=".PingFang SC"/>
          <w:b/>
          <w:bCs/>
        </w:rPr>
        <w:t xml:space="preserve">## </w:t>
      </w:r>
      <w:r>
        <w:rPr>
          <w:rFonts w:ascii=".PingFang SC" w:eastAsia=".PingFang SC" w:hAnsi="AppleSystemUIFontBold" w:cs=".PingFang SC" w:hint="eastAsia"/>
          <w:b/>
          <w:bCs/>
        </w:rPr>
        <w:t>社会福利</w:t>
      </w:r>
      <w:r>
        <w:rPr>
          <w:rFonts w:ascii="AppleSystemUIFontBold" w:eastAsia=".PingFang SC" w:hAnsi="AppleSystemUIFontBold" w:cs="AppleSystemUIFontBold"/>
          <w:b/>
          <w:bCs/>
        </w:rPr>
        <w:t xml:space="preserve"> social welfare </w:t>
      </w:r>
      <w:r>
        <w:rPr>
          <w:rFonts w:ascii="AppleSystemUIFont" w:eastAsia=".PingFang SC" w:hAnsi="AppleSystemUIFont" w:cs="AppleSystemUIFont"/>
        </w:rPr>
        <w:t> ['wɛl'fɛr]</w:t>
      </w:r>
    </w:p>
    <w:p w:rsidR="008F074F" w:rsidRDefault="008F074F" w:rsidP="008F074F">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N the various social services provided by a state for the benefit of its citizens </w:t>
      </w:r>
      <w:r>
        <w:rPr>
          <w:rFonts w:ascii=".PingFang SC" w:eastAsia=".PingFang SC" w:hAnsi="AppleSystemUIFont" w:cs=".PingFang SC" w:hint="eastAsia"/>
        </w:rPr>
        <w:t>社会福利</w:t>
      </w:r>
    </w:p>
    <w:p w:rsidR="008F074F" w:rsidRDefault="008F074F" w:rsidP="008F074F">
      <w:pPr>
        <w:autoSpaceDE w:val="0"/>
        <w:autoSpaceDN w:val="0"/>
        <w:adjustRightInd w:val="0"/>
        <w:rPr>
          <w:rFonts w:ascii="AppleSystemUIFont" w:eastAsia=".PingFang SC" w:hAnsi="AppleSystemUIFont" w:cs="AppleSystemUIFont"/>
        </w:rPr>
      </w:pPr>
    </w:p>
    <w:p w:rsidR="008F074F" w:rsidRDefault="008F074F" w:rsidP="008F074F">
      <w:pPr>
        <w:autoSpaceDE w:val="0"/>
        <w:autoSpaceDN w:val="0"/>
        <w:adjustRightInd w:val="0"/>
        <w:rPr>
          <w:rFonts w:ascii="AppleSystemUIFont" w:eastAsia=".PingFang SC" w:hAnsi="AppleSystemUIFont" w:cs="AppleSystemUIFont"/>
        </w:rPr>
      </w:pPr>
      <w:r>
        <w:rPr>
          <w:rFonts w:ascii="AppleSystemUIFontBold" w:eastAsia=".PingFang SC" w:hAnsi="AppleSystemUIFontBold" w:cs="AppleSystemUIFontBold"/>
          <w:b/>
          <w:bCs/>
        </w:rPr>
        <w:t xml:space="preserve">## </w:t>
      </w:r>
      <w:r>
        <w:rPr>
          <w:rFonts w:ascii=".PingFang SC" w:eastAsia=".PingFang SC" w:hAnsi="AppleSystemUIFontBold" w:cs=".PingFang SC" w:hint="eastAsia"/>
        </w:rPr>
        <w:t>子女</w:t>
      </w:r>
      <w:r>
        <w:rPr>
          <w:rFonts w:ascii="AppleSystemUIFont" w:eastAsia=".PingFang SC" w:hAnsi="AppleSystemUIFont" w:cs="AppleSystemUIFont"/>
        </w:rPr>
        <w:t xml:space="preserve">; </w:t>
      </w:r>
      <w:r>
        <w:rPr>
          <w:rFonts w:ascii=".PingFang SC" w:eastAsia=".PingFang SC" w:hAnsi="AppleSystemUIFont" w:cs=".PingFang SC" w:hint="eastAsia"/>
        </w:rPr>
        <w:t>幼崽</w:t>
      </w:r>
      <w:r>
        <w:rPr>
          <w:rFonts w:ascii="AppleSystemUIFont" w:eastAsia=".PingFang SC" w:hAnsi="AppleSystemUIFont" w:cs="AppleSystemUIFont"/>
        </w:rPr>
        <w:t xml:space="preserve">  </w:t>
      </w:r>
      <w:r>
        <w:rPr>
          <w:rFonts w:ascii="AppleSystemUIFontBold" w:eastAsia=".PingFang SC" w:hAnsi="AppleSystemUIFontBold" w:cs="AppleSystemUIFontBold"/>
          <w:b/>
          <w:bCs/>
        </w:rPr>
        <w:t xml:space="preserve">offspring </w:t>
      </w:r>
      <w:r>
        <w:rPr>
          <w:rFonts w:ascii="AppleSystemUIFont" w:eastAsia=".PingFang SC" w:hAnsi="AppleSystemUIFont" w:cs="AppleSystemUIFont"/>
        </w:rPr>
        <w:t> ['ɔfsprɪŋ]</w:t>
      </w:r>
    </w:p>
    <w:p w:rsidR="008F074F" w:rsidRDefault="008F074F" w:rsidP="008F074F">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N-COUNT You can refer to a person's children or to an animal's young as their offspring. </w:t>
      </w:r>
      <w:r>
        <w:rPr>
          <w:rFonts w:ascii=".PingFang SC" w:eastAsia=".PingFang SC" w:hAnsi="AppleSystemUIFont" w:cs=".PingFang SC" w:hint="eastAsia"/>
        </w:rPr>
        <w:t>子女</w:t>
      </w:r>
      <w:r>
        <w:rPr>
          <w:rFonts w:ascii="AppleSystemUIFont" w:eastAsia=".PingFang SC" w:hAnsi="AppleSystemUIFont" w:cs="AppleSystemUIFont"/>
        </w:rPr>
        <w:t xml:space="preserve">; </w:t>
      </w:r>
      <w:r>
        <w:rPr>
          <w:rFonts w:ascii=".PingFang SC" w:eastAsia=".PingFang SC" w:hAnsi="AppleSystemUIFont" w:cs=".PingFang SC" w:hint="eastAsia"/>
        </w:rPr>
        <w:t>幼崽</w:t>
      </w:r>
      <w:r>
        <w:rPr>
          <w:rFonts w:ascii="AppleSystemUIFont" w:eastAsia=".PingFang SC" w:hAnsi="AppleSystemUIFont" w:cs="AppleSystemUIFont"/>
        </w:rPr>
        <w:t xml:space="preserve"> </w:t>
      </w:r>
    </w:p>
    <w:p w:rsidR="008F074F" w:rsidRDefault="008F074F" w:rsidP="008F074F">
      <w:pPr>
        <w:autoSpaceDE w:val="0"/>
        <w:autoSpaceDN w:val="0"/>
        <w:adjustRightInd w:val="0"/>
        <w:rPr>
          <w:rFonts w:ascii="AppleSystemUIFontBold" w:eastAsia=".PingFang SC" w:hAnsi="AppleSystemUIFontBold" w:cs="AppleSystemUIFontBold"/>
          <w:b/>
          <w:bCs/>
        </w:rPr>
      </w:pPr>
      <w:r>
        <w:rPr>
          <w:rFonts w:ascii="AppleSystemUIFont" w:eastAsia=".PingFang SC" w:hAnsi="AppleSystemUIFont" w:cs="AppleSystemUIFont"/>
        </w:rPr>
        <w:t xml:space="preserve">e.g. That could mean parents putting children in </w:t>
      </w:r>
      <w:r>
        <w:rPr>
          <w:rFonts w:ascii="AppleSystemUIFontBold" w:eastAsia=".PingFang SC" w:hAnsi="AppleSystemUIFontBold" w:cs="AppleSystemUIFontBold"/>
          <w:b/>
          <w:bCs/>
          <w:u w:val="single"/>
        </w:rPr>
        <w:t>nursery schools</w:t>
      </w:r>
      <w:r>
        <w:rPr>
          <w:rFonts w:ascii=".PingFang SC" w:eastAsia=".PingFang SC" w:hAnsi="AppleSystemUIFontBold" w:cs=".PingFang SC" w:hint="eastAsia"/>
        </w:rPr>
        <w:t>幼儿园</w:t>
      </w:r>
      <w:r>
        <w:rPr>
          <w:rFonts w:ascii="AppleSystemUIFont" w:eastAsia=".PingFang SC" w:hAnsi="AppleSystemUIFont" w:cs="AppleSystemUIFont"/>
        </w:rPr>
        <w:t xml:space="preserve"> or </w:t>
      </w:r>
      <w:r>
        <w:rPr>
          <w:rFonts w:ascii="AppleSystemUIFontBold" w:eastAsia=".PingFang SC" w:hAnsi="AppleSystemUIFontBold" w:cs="AppleSystemUIFontBold"/>
          <w:b/>
          <w:bCs/>
          <w:u w:val="single"/>
        </w:rPr>
        <w:t>day care</w:t>
      </w:r>
      <w:r>
        <w:rPr>
          <w:rFonts w:ascii="AppleSystemUIFont" w:eastAsia=".PingFang SC" w:hAnsi="AppleSystemUIFont" w:cs="AppleSystemUIFont"/>
        </w:rPr>
        <w:t xml:space="preserve">, but also being able to bring their </w:t>
      </w:r>
      <w:r>
        <w:rPr>
          <w:rFonts w:ascii="AppleSystemUIFontBold" w:eastAsia=".PingFang SC" w:hAnsi="AppleSystemUIFontBold" w:cs="AppleSystemUIFontBold"/>
          <w:b/>
          <w:bCs/>
        </w:rPr>
        <w:t xml:space="preserve">offspring ['ɔfsprɪŋ] </w:t>
      </w:r>
      <w:r>
        <w:rPr>
          <w:rFonts w:ascii="AppleSystemUIFont" w:eastAsia=".PingFang SC" w:hAnsi="AppleSystemUIFont" w:cs="AppleSystemUIFont"/>
        </w:rPr>
        <w:t xml:space="preserve">to work, if they want to so that they can </w:t>
      </w:r>
      <w:r>
        <w:rPr>
          <w:rFonts w:ascii="AppleSystemUIFontBold" w:eastAsia=".PingFang SC" w:hAnsi="AppleSystemUIFontBold" w:cs="AppleSystemUIFontBold"/>
          <w:b/>
          <w:bCs/>
        </w:rPr>
        <w:t xml:space="preserve">juggle their </w:t>
      </w:r>
      <w:r>
        <w:rPr>
          <w:rFonts w:ascii="AppleSystemUIFontBold" w:eastAsia=".PingFang SC" w:hAnsi="AppleSystemUIFontBold" w:cs="AppleSystemUIFontBold"/>
          <w:b/>
          <w:bCs/>
        </w:rPr>
        <w:lastRenderedPageBreak/>
        <w:t xml:space="preserve">job, child, personal life and their family.       //1. juggle a, b, and c </w:t>
      </w:r>
      <w:r>
        <w:rPr>
          <w:rFonts w:ascii=".PingFang SC" w:eastAsia=".PingFang SC" w:hAnsi="AppleSystemUIFontBold" w:cs=".PingFang SC" w:hint="eastAsia"/>
          <w:b/>
          <w:bCs/>
        </w:rPr>
        <w:t>尽力同时应付</w:t>
      </w:r>
      <w:r>
        <w:rPr>
          <w:rFonts w:ascii="AppleSystemUIFontBold" w:eastAsia=".PingFang SC" w:hAnsi="AppleSystemUIFontBold" w:cs="AppleSystemUIFontBold"/>
          <w:b/>
          <w:bCs/>
        </w:rPr>
        <w:t>/</w:t>
      </w:r>
      <w:r>
        <w:rPr>
          <w:rFonts w:ascii=".PingFang SC" w:eastAsia=".PingFang SC" w:hAnsi="AppleSystemUIFontBold" w:cs=".PingFang SC" w:hint="eastAsia"/>
          <w:b/>
          <w:bCs/>
        </w:rPr>
        <w:t>兼顾（两个或两个以上的重要工作或活动）</w:t>
      </w:r>
      <w:r>
        <w:rPr>
          <w:rFonts w:ascii="AppleSystemUIFontBold" w:eastAsia=".PingFang SC" w:hAnsi="AppleSystemUIFontBold" w:cs="AppleSystemUIFontBold"/>
          <w:b/>
          <w:bCs/>
        </w:rPr>
        <w:t xml:space="preserve">2. </w:t>
      </w:r>
      <w:r>
        <w:rPr>
          <w:rFonts w:ascii=".PingFang SC" w:eastAsia=".PingFang SC" w:hAnsi="AppleSystemUIFontBold" w:cs=".PingFang SC" w:hint="eastAsia"/>
          <w:b/>
          <w:bCs/>
        </w:rPr>
        <w:t>玩杂耍（连续向空中抛接多个物体）</w:t>
      </w:r>
    </w:p>
    <w:p w:rsidR="008F074F" w:rsidRDefault="008F074F" w:rsidP="008F074F">
      <w:pPr>
        <w:autoSpaceDE w:val="0"/>
        <w:autoSpaceDN w:val="0"/>
        <w:adjustRightInd w:val="0"/>
        <w:rPr>
          <w:rFonts w:ascii="AppleSystemUIFont" w:eastAsia=".PingFang SC" w:hAnsi="AppleSystemUIFont" w:cs="AppleSystemUIFont"/>
        </w:rPr>
      </w:pPr>
    </w:p>
    <w:p w:rsidR="008F074F" w:rsidRDefault="008F074F" w:rsidP="008F074F">
      <w:pPr>
        <w:autoSpaceDE w:val="0"/>
        <w:autoSpaceDN w:val="0"/>
        <w:adjustRightInd w:val="0"/>
        <w:rPr>
          <w:rFonts w:ascii="AppleSystemUIFont" w:eastAsia=".PingFang SC" w:hAnsi="AppleSystemUIFont" w:cs="AppleSystemUIFont"/>
        </w:rPr>
      </w:pPr>
      <w:r>
        <w:rPr>
          <w:rFonts w:ascii="AppleSystemUIFont" w:eastAsia=".PingFang SC" w:hAnsi="AppleSystemUIFont" w:cs="AppleSystemUIFont"/>
        </w:rPr>
        <w:t xml:space="preserve">## </w:t>
      </w:r>
      <w:r>
        <w:rPr>
          <w:rFonts w:ascii="AppleSystemUIFontBold" w:eastAsia=".PingFang SC" w:hAnsi="AppleSystemUIFontBold" w:cs="AppleSystemUIFontBold"/>
          <w:b/>
          <w:bCs/>
        </w:rPr>
        <w:t>bureaucratic [ˌbjʊərəˈkrætɪk</w:t>
      </w:r>
      <w:r>
        <w:rPr>
          <w:rFonts w:ascii="Segoe UI Symbol" w:eastAsia=".PingFang SC" w:hAnsi="Segoe UI Symbol" w:cs="Segoe UI Symbol"/>
          <w:b/>
          <w:bCs/>
        </w:rPr>
        <w:t>◂</w:t>
      </w:r>
      <w:r>
        <w:rPr>
          <w:rFonts w:ascii="AppleSystemUIFontBold" w:eastAsia=".PingFang SC" w:hAnsi="AppleSystemUIFontBold" w:cs="AppleSystemUIFontBold"/>
          <w:b/>
          <w:bCs/>
        </w:rPr>
        <w:t xml:space="preserve">] </w:t>
      </w:r>
      <w:r>
        <w:rPr>
          <w:rFonts w:ascii=".PingFang SC" w:eastAsia=".PingFang SC" w:hAnsi="AppleSystemUIFontBold" w:cs=".PingFang SC" w:hint="eastAsia"/>
          <w:b/>
          <w:bCs/>
        </w:rPr>
        <w:t>官僚主义的</w:t>
      </w:r>
    </w:p>
    <w:p w:rsidR="008F074F" w:rsidRDefault="008F074F" w:rsidP="008F074F">
      <w:pPr>
        <w:autoSpaceDE w:val="0"/>
        <w:autoSpaceDN w:val="0"/>
        <w:adjustRightInd w:val="0"/>
        <w:rPr>
          <w:rFonts w:ascii="AppleSystemUIFontBold" w:eastAsia=".PingFang SC" w:hAnsi="AppleSystemUIFontBold" w:cs="AppleSystemUIFontBold"/>
          <w:b/>
          <w:bCs/>
        </w:rPr>
      </w:pPr>
      <w:r>
        <w:rPr>
          <w:rFonts w:ascii="AppleSystemUIFont" w:eastAsia=".PingFang SC" w:hAnsi="AppleSystemUIFont" w:cs="AppleSystemUIFont"/>
        </w:rPr>
        <w:t xml:space="preserve">e.g. Over a month of reporting in Japan, more than 20 parents shared their </w:t>
      </w:r>
      <w:r>
        <w:rPr>
          <w:rFonts w:ascii="AppleSystemUIFontBold" w:eastAsia=".PingFang SC" w:hAnsi="AppleSystemUIFontBold" w:cs="AppleSystemUIFontBold"/>
          <w:b/>
          <w:bCs/>
        </w:rPr>
        <w:t>frustrations</w:t>
      </w:r>
      <w:r>
        <w:rPr>
          <w:rFonts w:ascii="AppleSystemUIFont" w:eastAsia=".PingFang SC" w:hAnsi="AppleSystemUIFont" w:cs="AppleSystemUIFont"/>
        </w:rPr>
        <w:t xml:space="preserve"> with the process of finding </w:t>
      </w:r>
      <w:r>
        <w:rPr>
          <w:rFonts w:ascii="AppleSystemUIFontBold" w:eastAsia=".PingFang SC" w:hAnsi="AppleSystemUIFontBold" w:cs="AppleSystemUIFontBold"/>
          <w:b/>
          <w:bCs/>
          <w:u w:val="single"/>
        </w:rPr>
        <w:t>day care</w:t>
      </w:r>
      <w:r>
        <w:rPr>
          <w:rFonts w:ascii="AppleSystemUIFont" w:eastAsia=".PingFang SC" w:hAnsi="AppleSystemUIFont" w:cs="AppleSystemUIFont"/>
        </w:rPr>
        <w:t xml:space="preserve"> or a good </w:t>
      </w:r>
      <w:r>
        <w:rPr>
          <w:rFonts w:ascii="AppleSystemUIFontBold" w:eastAsia=".PingFang SC" w:hAnsi="AppleSystemUIFontBold" w:cs="AppleSystemUIFontBold"/>
          <w:b/>
          <w:bCs/>
        </w:rPr>
        <w:t>nursery schools</w:t>
      </w:r>
      <w:r>
        <w:rPr>
          <w:rFonts w:ascii=".PingFang SC" w:eastAsia=".PingFang SC" w:hAnsi="AppleSystemUIFontBold" w:cs=".PingFang SC" w:hint="eastAsia"/>
        </w:rPr>
        <w:t>幼儿园</w:t>
      </w:r>
      <w:r>
        <w:rPr>
          <w:rFonts w:ascii="AppleSystemUIFont" w:eastAsia=".PingFang SC" w:hAnsi="AppleSystemUIFont" w:cs="AppleSystemUIFont"/>
        </w:rPr>
        <w:t xml:space="preserve">. They described a system that's both acutely stressful and profoundly </w:t>
      </w:r>
      <w:r>
        <w:rPr>
          <w:rFonts w:ascii="AppleSystemUIFontBold" w:eastAsia=".PingFang SC" w:hAnsi="AppleSystemUIFontBold" w:cs="AppleSystemUIFontBold"/>
          <w:b/>
          <w:bCs/>
        </w:rPr>
        <w:t>bureaucratic [ˌbjʊərəˈkrætɪk</w:t>
      </w:r>
      <w:r>
        <w:rPr>
          <w:rFonts w:ascii="Segoe UI Symbol" w:eastAsia=".PingFang SC" w:hAnsi="Segoe UI Symbol" w:cs="Segoe UI Symbol"/>
          <w:b/>
          <w:bCs/>
        </w:rPr>
        <w:t>◂</w:t>
      </w:r>
      <w:r>
        <w:rPr>
          <w:rFonts w:ascii="AppleSystemUIFontBold" w:eastAsia=".PingFang SC" w:hAnsi="AppleSystemUIFontBold" w:cs="AppleSystemUIFontBold"/>
          <w:b/>
          <w:bCs/>
        </w:rPr>
        <w:t xml:space="preserve">] </w:t>
      </w:r>
      <w:r>
        <w:rPr>
          <w:rFonts w:ascii=".PingFang SC" w:eastAsia=".PingFang SC" w:hAnsi="AppleSystemUIFontBold" w:cs=".PingFang SC" w:hint="eastAsia"/>
          <w:b/>
          <w:bCs/>
        </w:rPr>
        <w:t>官僚主义的</w:t>
      </w:r>
      <w:r>
        <w:rPr>
          <w:rFonts w:ascii="AppleSystemUIFontBold" w:eastAsia=".PingFang SC" w:hAnsi="AppleSystemUIFontBold" w:cs="AppleSystemUIFontBold"/>
          <w:b/>
          <w:bCs/>
        </w:rPr>
        <w:t xml:space="preserve">. </w:t>
      </w:r>
    </w:p>
    <w:p w:rsidR="008F074F" w:rsidRDefault="008F074F" w:rsidP="008F074F">
      <w:pPr>
        <w:autoSpaceDE w:val="0"/>
        <w:autoSpaceDN w:val="0"/>
        <w:adjustRightInd w:val="0"/>
        <w:rPr>
          <w:rFonts w:ascii="AppleSystemUIFont" w:eastAsia=".PingFang SC" w:hAnsi="AppleSystemUIFont" w:cs="AppleSystemUIFont"/>
        </w:rPr>
      </w:pPr>
    </w:p>
    <w:p w:rsidR="008F074F" w:rsidRDefault="008F074F" w:rsidP="008F074F">
      <w:pPr>
        <w:autoSpaceDE w:val="0"/>
        <w:autoSpaceDN w:val="0"/>
        <w:adjustRightInd w:val="0"/>
        <w:rPr>
          <w:rFonts w:ascii="AppleSystemUIFontBold" w:eastAsia=".PingFang SC" w:hAnsi="AppleSystemUIFontBold" w:cs="AppleSystemUIFontBold"/>
          <w:b/>
          <w:bCs/>
        </w:rPr>
      </w:pPr>
      <w:r>
        <w:rPr>
          <w:rFonts w:ascii="AppleSystemUIFont" w:eastAsia=".PingFang SC" w:hAnsi="AppleSystemUIFont" w:cs="AppleSystemUIFont"/>
        </w:rPr>
        <w:t xml:space="preserve">## </w:t>
      </w:r>
      <w:r>
        <w:rPr>
          <w:rFonts w:ascii=".PingFang SC" w:eastAsia=".PingFang SC" w:hAnsi="AppleSystemUIFont" w:cs=".PingFang SC" w:hint="eastAsia"/>
        </w:rPr>
        <w:t>幼儿园</w:t>
      </w:r>
      <w:r>
        <w:rPr>
          <w:rFonts w:ascii="AppleSystemUIFontBold" w:eastAsia=".PingFang SC" w:hAnsi="AppleSystemUIFontBold" w:cs="AppleSystemUIFontBold"/>
          <w:b/>
          <w:bCs/>
        </w:rPr>
        <w:t xml:space="preserve"> nursery school  or day care</w:t>
      </w:r>
    </w:p>
    <w:p w:rsidR="008F074F" w:rsidRDefault="008F074F" w:rsidP="008F074F">
      <w:pPr>
        <w:autoSpaceDE w:val="0"/>
        <w:autoSpaceDN w:val="0"/>
        <w:adjustRightInd w:val="0"/>
        <w:rPr>
          <w:rFonts w:ascii=".PingFang SC" w:eastAsia=".PingFang SC" w:hAnsi="AppleSystemUIFontBold" w:cs=".PingFang SC"/>
          <w:b/>
          <w:bCs/>
        </w:rPr>
      </w:pPr>
      <w:r>
        <w:rPr>
          <w:rFonts w:ascii="AppleSystemUIFont" w:eastAsia=".PingFang SC" w:hAnsi="AppleSystemUIFont" w:cs="AppleSystemUIFont"/>
        </w:rPr>
        <w:t xml:space="preserve">e.g. That could mean parents putting children in </w:t>
      </w:r>
      <w:r>
        <w:rPr>
          <w:rFonts w:ascii="AppleSystemUIFontBold" w:eastAsia=".PingFang SC" w:hAnsi="AppleSystemUIFontBold" w:cs="AppleSystemUIFontBold"/>
          <w:b/>
          <w:bCs/>
          <w:u w:val="single"/>
        </w:rPr>
        <w:t>nursery schools</w:t>
      </w:r>
      <w:r>
        <w:rPr>
          <w:rFonts w:ascii=".PingFang SC" w:eastAsia=".PingFang SC" w:hAnsi="AppleSystemUIFontBold" w:cs=".PingFang SC" w:hint="eastAsia"/>
        </w:rPr>
        <w:t>幼儿园</w:t>
      </w:r>
      <w:r>
        <w:rPr>
          <w:rFonts w:ascii="AppleSystemUIFont" w:eastAsia=".PingFang SC" w:hAnsi="AppleSystemUIFont" w:cs="AppleSystemUIFont"/>
        </w:rPr>
        <w:t xml:space="preserve"> or </w:t>
      </w:r>
      <w:r>
        <w:rPr>
          <w:rFonts w:ascii="AppleSystemUIFontBold" w:eastAsia=".PingFang SC" w:hAnsi="AppleSystemUIFontBold" w:cs="AppleSystemUIFontBold"/>
          <w:b/>
          <w:bCs/>
          <w:u w:val="single"/>
        </w:rPr>
        <w:t>day care</w:t>
      </w:r>
      <w:r>
        <w:rPr>
          <w:rFonts w:ascii="AppleSystemUIFont" w:eastAsia=".PingFang SC" w:hAnsi="AppleSystemUIFont" w:cs="AppleSystemUIFont"/>
        </w:rPr>
        <w:t xml:space="preserve">, but also being able to bring their </w:t>
      </w:r>
      <w:r>
        <w:rPr>
          <w:rFonts w:ascii="AppleSystemUIFontBold" w:eastAsia=".PingFang SC" w:hAnsi="AppleSystemUIFontBold" w:cs="AppleSystemUIFontBold"/>
          <w:b/>
          <w:bCs/>
        </w:rPr>
        <w:t xml:space="preserve">offspring ['ɔfsprɪŋ] </w:t>
      </w:r>
      <w:r>
        <w:rPr>
          <w:rFonts w:ascii="AppleSystemUIFont" w:eastAsia=".PingFang SC" w:hAnsi="AppleSystemUIFont" w:cs="AppleSystemUIFont"/>
        </w:rPr>
        <w:t xml:space="preserve">to work, if they want to so that they can </w:t>
      </w:r>
      <w:r>
        <w:rPr>
          <w:rFonts w:ascii="AppleSystemUIFontBold" w:eastAsia=".PingFang SC" w:hAnsi="AppleSystemUIFontBold" w:cs="AppleSystemUIFontBold"/>
          <w:b/>
          <w:bCs/>
        </w:rPr>
        <w:t xml:space="preserve">juggle their job, child, personal life and their family.       //1. juggle a, b, and c </w:t>
      </w:r>
      <w:r>
        <w:rPr>
          <w:rFonts w:ascii=".PingFang SC" w:eastAsia=".PingFang SC" w:hAnsi="AppleSystemUIFontBold" w:cs=".PingFang SC" w:hint="eastAsia"/>
          <w:b/>
          <w:bCs/>
        </w:rPr>
        <w:t>尽力同时应付</w:t>
      </w:r>
      <w:r>
        <w:rPr>
          <w:rFonts w:ascii="AppleSystemUIFontBold" w:eastAsia=".PingFang SC" w:hAnsi="AppleSystemUIFontBold" w:cs="AppleSystemUIFontBold"/>
          <w:b/>
          <w:bCs/>
        </w:rPr>
        <w:t>/</w:t>
      </w:r>
      <w:r>
        <w:rPr>
          <w:rFonts w:ascii=".PingFang SC" w:eastAsia=".PingFang SC" w:hAnsi="AppleSystemUIFontBold" w:cs=".PingFang SC" w:hint="eastAsia"/>
          <w:b/>
          <w:bCs/>
        </w:rPr>
        <w:t>兼顾（两个或两个以上的重要工作或活动）</w:t>
      </w:r>
      <w:r>
        <w:rPr>
          <w:rFonts w:ascii="AppleSystemUIFontBold" w:eastAsia=".PingFang SC" w:hAnsi="AppleSystemUIFontBold" w:cs="AppleSystemUIFontBold"/>
          <w:b/>
          <w:bCs/>
        </w:rPr>
        <w:t xml:space="preserve">2. </w:t>
      </w:r>
      <w:r>
        <w:rPr>
          <w:rFonts w:ascii=".PingFang SC" w:eastAsia=".PingFang SC" w:hAnsi="AppleSystemUIFontBold" w:cs=".PingFang SC" w:hint="eastAsia"/>
          <w:b/>
          <w:bCs/>
        </w:rPr>
        <w:t>玩杂耍（连续向空中抛接多个物体）</w:t>
      </w:r>
    </w:p>
    <w:p w:rsidR="008F074F" w:rsidRDefault="008F074F" w:rsidP="008F074F">
      <w:r>
        <w:t xml:space="preserve">e.g. Over a month of reporting in Japan, more than 20 parents shared their </w:t>
      </w:r>
      <w:r>
        <w:rPr>
          <w:rFonts w:ascii="AppleSystemUIFontBold" w:hAnsi="AppleSystemUIFontBold" w:cs="AppleSystemUIFontBold"/>
          <w:b/>
          <w:bCs/>
        </w:rPr>
        <w:t>frustrations</w:t>
      </w:r>
      <w:r>
        <w:t xml:space="preserve"> with the process of finding </w:t>
      </w:r>
      <w:r>
        <w:rPr>
          <w:rFonts w:ascii="AppleSystemUIFontBold" w:hAnsi="AppleSystemUIFontBold" w:cs="AppleSystemUIFontBold"/>
          <w:b/>
          <w:bCs/>
          <w:u w:val="single"/>
        </w:rPr>
        <w:t>day care</w:t>
      </w:r>
      <w:r>
        <w:t xml:space="preserve"> or a good </w:t>
      </w:r>
      <w:r>
        <w:rPr>
          <w:rFonts w:ascii="AppleSystemUIFontBold" w:hAnsi="AppleSystemUIFontBold" w:cs="AppleSystemUIFontBold"/>
          <w:b/>
          <w:bCs/>
        </w:rPr>
        <w:t>nursery schools</w:t>
      </w:r>
      <w:r>
        <w:rPr>
          <w:rFonts w:ascii=".PingFang SC" w:hAnsi="AppleSystemUIFontBold" w:cs=".PingFang SC" w:hint="eastAsia"/>
        </w:rPr>
        <w:t>幼儿园</w:t>
      </w:r>
      <w:r>
        <w:t xml:space="preserve">. They described a system that's both acutely stressful and profoundly </w:t>
      </w:r>
      <w:r>
        <w:rPr>
          <w:rFonts w:ascii="AppleSystemUIFontBold" w:hAnsi="AppleSystemUIFontBold" w:cs="AppleSystemUIFontBold"/>
          <w:b/>
          <w:bCs/>
        </w:rPr>
        <w:t>bureaucratic [ˌbjʊərəˈkrætɪk</w:t>
      </w:r>
      <w:r>
        <w:rPr>
          <w:rFonts w:ascii="Segoe UI Symbol" w:hAnsi="Segoe UI Symbol" w:cs="Segoe UI Symbol"/>
          <w:b/>
          <w:bCs/>
        </w:rPr>
        <w:t>◂</w:t>
      </w:r>
      <w:r>
        <w:rPr>
          <w:rFonts w:ascii="AppleSystemUIFontBold" w:hAnsi="AppleSystemUIFontBold" w:cs="AppleSystemUIFontBold"/>
          <w:b/>
          <w:bCs/>
        </w:rPr>
        <w:t xml:space="preserve">] </w:t>
      </w:r>
      <w:r>
        <w:rPr>
          <w:rFonts w:ascii=".PingFang SC" w:hAnsi="AppleSystemUIFontBold" w:cs=".PingFang SC" w:hint="eastAsia"/>
          <w:b/>
          <w:bCs/>
        </w:rPr>
        <w:t>官僚主义的</w:t>
      </w:r>
      <w:r>
        <w:rPr>
          <w:rFonts w:ascii="AppleSystemUIFontBold" w:hAnsi="AppleSystemUIFontBold" w:cs="AppleSystemUIFontBold"/>
          <w:b/>
          <w:bCs/>
        </w:rPr>
        <w:t>.</w:t>
      </w:r>
    </w:p>
    <w:p w:rsidR="000E23DE" w:rsidRDefault="008E2959" w:rsidP="00EC2160">
      <w:pPr>
        <w:pStyle w:val="Heading1"/>
        <w:ind w:left="-1418"/>
      </w:pPr>
      <w:r>
        <w:t xml:space="preserve">enNews </w:t>
      </w:r>
      <w:r w:rsidR="00492A6B">
        <w:t>CNN</w:t>
      </w:r>
      <w:r w:rsidR="00D35BD5">
        <w:t>: 1 category/1week (then rewind)</w:t>
      </w:r>
    </w:p>
    <w:p w:rsidR="0016008D" w:rsidRPr="0016008D" w:rsidRDefault="00253ABA" w:rsidP="00EC2160">
      <w:pPr>
        <w:ind w:left="-1560"/>
      </w:pPr>
      <w:hyperlink r:id="rId139" w:history="1">
        <w:r w:rsidR="0016008D" w:rsidRPr="00020AAA">
          <w:rPr>
            <w:rStyle w:val="Hyperlink"/>
          </w:rPr>
          <w:t>https://en.news/lesson-browser/lesson-store</w:t>
        </w:r>
      </w:hyperlink>
      <w:r w:rsidR="0016008D">
        <w:t xml:space="preserve"> (</w:t>
      </w:r>
      <w:hyperlink r:id="rId140" w:history="1">
        <w:r w:rsidR="0016008D" w:rsidRPr="00020AAA">
          <w:rPr>
            <w:rStyle w:val="Hyperlink"/>
          </w:rPr>
          <w:t>raojuan_tracy@hotmail.com</w:t>
        </w:r>
      </w:hyperlink>
      <w:r w:rsidR="0016008D">
        <w:t>; Treacyjuan1)</w:t>
      </w:r>
    </w:p>
    <w:p w:rsidR="00D35BD5" w:rsidRDefault="00A10E7A" w:rsidP="00EC2160">
      <w:r>
        <w:rPr>
          <w:noProof/>
        </w:rPr>
        <w:lastRenderedPageBreak/>
        <w:drawing>
          <wp:inline distT="0" distB="0" distL="0" distR="0" wp14:anchorId="2DBDCD0D" wp14:editId="10BA7899">
            <wp:extent cx="1172101" cy="4248866"/>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180462" cy="4279174"/>
                    </a:xfrm>
                    <a:prstGeom prst="rect">
                      <a:avLst/>
                    </a:prstGeom>
                  </pic:spPr>
                </pic:pic>
              </a:graphicData>
            </a:graphic>
          </wp:inline>
        </w:drawing>
      </w:r>
    </w:p>
    <w:p w:rsidR="00BE398F" w:rsidRDefault="00BE398F" w:rsidP="00EC2160"/>
    <w:p w:rsidR="000005AC" w:rsidRDefault="000005AC" w:rsidP="00EC2160"/>
    <w:p w:rsidR="00213CF2" w:rsidRDefault="00213CF2" w:rsidP="00351406">
      <w:pPr>
        <w:pStyle w:val="Heading2"/>
        <w:rPr>
          <w:rStyle w:val="lesson-header-nav-title-text"/>
        </w:rPr>
      </w:pPr>
      <w:r>
        <w:rPr>
          <w:rStyle w:val="lesson-header-nav-title-text"/>
        </w:rPr>
        <w:t>Flush your contact lenses?</w:t>
      </w:r>
    </w:p>
    <w:p w:rsidR="00213CF2" w:rsidRDefault="00253ABA" w:rsidP="00213CF2">
      <w:hyperlink r:id="rId142" w:history="1">
        <w:r w:rsidR="00213CF2" w:rsidRPr="00640741">
          <w:rPr>
            <w:rStyle w:val="Hyperlink"/>
          </w:rPr>
          <w:t>https://en.news/lessonPlayer/40868-zxx-en/learn/1/1/1?disableResume=false</w:t>
        </w:r>
      </w:hyperlink>
      <w:r w:rsidR="00213CF2">
        <w:t xml:space="preserve"> </w:t>
      </w:r>
    </w:p>
    <w:p w:rsidR="00213CF2" w:rsidRDefault="00D52620" w:rsidP="00213CF2">
      <w:r>
        <w:rPr>
          <w:noProof/>
        </w:rPr>
        <w:drawing>
          <wp:inline distT="0" distB="0" distL="0" distR="0" wp14:anchorId="41481DEF" wp14:editId="1672880C">
            <wp:extent cx="6057900" cy="24009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057900" cy="2400935"/>
                    </a:xfrm>
                    <a:prstGeom prst="rect">
                      <a:avLst/>
                    </a:prstGeom>
                  </pic:spPr>
                </pic:pic>
              </a:graphicData>
            </a:graphic>
          </wp:inline>
        </w:drawing>
      </w:r>
    </w:p>
    <w:p w:rsidR="00D26BC5" w:rsidRDefault="00D26BC5" w:rsidP="00213CF2">
      <w:r>
        <w:rPr>
          <w:noProof/>
        </w:rPr>
        <w:lastRenderedPageBreak/>
        <w:drawing>
          <wp:inline distT="0" distB="0" distL="0" distR="0" wp14:anchorId="7260866C" wp14:editId="4DC1FCE3">
            <wp:extent cx="6057900" cy="33934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57900" cy="3393440"/>
                    </a:xfrm>
                    <a:prstGeom prst="rect">
                      <a:avLst/>
                    </a:prstGeom>
                  </pic:spPr>
                </pic:pic>
              </a:graphicData>
            </a:graphic>
          </wp:inline>
        </w:drawing>
      </w:r>
    </w:p>
    <w:p w:rsidR="002C5F0C" w:rsidRDefault="002C5F0C" w:rsidP="00213CF2">
      <w:r>
        <w:rPr>
          <w:noProof/>
        </w:rPr>
        <w:drawing>
          <wp:inline distT="0" distB="0" distL="0" distR="0" wp14:anchorId="20EB35AF" wp14:editId="107E5B39">
            <wp:extent cx="6057900" cy="42246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57900" cy="4224655"/>
                    </a:xfrm>
                    <a:prstGeom prst="rect">
                      <a:avLst/>
                    </a:prstGeom>
                  </pic:spPr>
                </pic:pic>
              </a:graphicData>
            </a:graphic>
          </wp:inline>
        </w:drawing>
      </w:r>
    </w:p>
    <w:p w:rsidR="00A83058" w:rsidRPr="00213CF2" w:rsidRDefault="00A83058" w:rsidP="00213CF2">
      <w:r>
        <w:rPr>
          <w:noProof/>
        </w:rPr>
        <w:lastRenderedPageBreak/>
        <w:drawing>
          <wp:inline distT="0" distB="0" distL="0" distR="0" wp14:anchorId="0FEFCE34" wp14:editId="15EA8B76">
            <wp:extent cx="6057900" cy="362140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057900" cy="3621405"/>
                    </a:xfrm>
                    <a:prstGeom prst="rect">
                      <a:avLst/>
                    </a:prstGeom>
                  </pic:spPr>
                </pic:pic>
              </a:graphicData>
            </a:graphic>
          </wp:inline>
        </w:drawing>
      </w:r>
    </w:p>
    <w:p w:rsidR="00351406" w:rsidRPr="00351406" w:rsidRDefault="00351406" w:rsidP="00351406">
      <w:pPr>
        <w:pStyle w:val="Heading2"/>
        <w:rPr>
          <w:rStyle w:val="lesson-player-title-text"/>
        </w:rPr>
      </w:pPr>
      <w:r w:rsidRPr="00351406">
        <w:rPr>
          <w:rStyle w:val="lesson-player-title-text"/>
        </w:rPr>
        <w:t>whale hunt,Sea turns red with blood after whale hunt in Faroe Islands</w:t>
      </w:r>
    </w:p>
    <w:p w:rsidR="00351406" w:rsidRDefault="00253ABA" w:rsidP="00351406">
      <w:hyperlink r:id="rId147" w:history="1">
        <w:r w:rsidR="00351406" w:rsidRPr="00351406">
          <w:rPr>
            <w:rStyle w:val="Hyperlink"/>
          </w:rPr>
          <w:t>https://en.news/lessonPlayer/40679-zxx-en/learn/1/1/1?disableResume=false</w:t>
        </w:r>
      </w:hyperlink>
      <w:r w:rsidR="00351406" w:rsidRPr="00351406">
        <w:t xml:space="preserve"> </w:t>
      </w:r>
    </w:p>
    <w:p w:rsidR="00936C2C" w:rsidRDefault="00936C2C" w:rsidP="00351406"/>
    <w:p w:rsidR="00936C2C" w:rsidRDefault="00936C2C" w:rsidP="00351406"/>
    <w:p w:rsidR="00936C2C" w:rsidRDefault="00936C2C" w:rsidP="00351406"/>
    <w:p w:rsidR="00936C2C" w:rsidRDefault="00936C2C" w:rsidP="00351406"/>
    <w:p w:rsidR="00936C2C" w:rsidRDefault="00222B34" w:rsidP="00AB331D">
      <w:pPr>
        <w:ind w:left="-1701"/>
      </w:pPr>
      <w:r>
        <w:rPr>
          <w:noProof/>
        </w:rPr>
        <w:lastRenderedPageBreak/>
        <w:drawing>
          <wp:inline distT="0" distB="0" distL="0" distR="0" wp14:anchorId="4ED49670" wp14:editId="474FB188">
            <wp:extent cx="7522479" cy="4381804"/>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531530" cy="4387076"/>
                    </a:xfrm>
                    <a:prstGeom prst="rect">
                      <a:avLst/>
                    </a:prstGeom>
                  </pic:spPr>
                </pic:pic>
              </a:graphicData>
            </a:graphic>
          </wp:inline>
        </w:drawing>
      </w:r>
    </w:p>
    <w:p w:rsidR="00E64662" w:rsidRDefault="00E64662" w:rsidP="00AB331D">
      <w:pPr>
        <w:ind w:left="-1701"/>
      </w:pPr>
    </w:p>
    <w:p w:rsidR="00E64662" w:rsidRPr="00351406" w:rsidRDefault="00E64662" w:rsidP="00AB331D">
      <w:pPr>
        <w:ind w:left="-1701"/>
      </w:pPr>
      <w:r>
        <w:rPr>
          <w:noProof/>
        </w:rPr>
        <w:lastRenderedPageBreak/>
        <w:drawing>
          <wp:inline distT="0" distB="0" distL="0" distR="0" wp14:anchorId="7DBDFCDD" wp14:editId="5369C0F4">
            <wp:extent cx="6057900" cy="671703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57900" cy="6717030"/>
                    </a:xfrm>
                    <a:prstGeom prst="rect">
                      <a:avLst/>
                    </a:prstGeom>
                  </pic:spPr>
                </pic:pic>
              </a:graphicData>
            </a:graphic>
          </wp:inline>
        </w:drawing>
      </w:r>
    </w:p>
    <w:p w:rsidR="00C33438" w:rsidRDefault="00C33438" w:rsidP="00EC2160">
      <w:pPr>
        <w:pStyle w:val="Heading2"/>
        <w:rPr>
          <w:rStyle w:val="lesson-player-title-text"/>
        </w:rPr>
      </w:pPr>
      <w:r>
        <w:rPr>
          <w:rStyle w:val="lesson-player-title-text"/>
        </w:rPr>
        <w:lastRenderedPageBreak/>
        <w:t xml:space="preserve">Sexual </w:t>
      </w:r>
      <w:r w:rsidR="00812C5E">
        <w:rPr>
          <w:rStyle w:val="lesson-player-title-text"/>
        </w:rPr>
        <w:t>harassment</w:t>
      </w:r>
    </w:p>
    <w:p w:rsidR="00812C5E" w:rsidRPr="00812C5E" w:rsidRDefault="00812C5E" w:rsidP="00EC2160">
      <w:pPr>
        <w:ind w:left="-1276"/>
      </w:pPr>
      <w:r>
        <w:rPr>
          <w:noProof/>
        </w:rPr>
        <w:drawing>
          <wp:inline distT="0" distB="0" distL="0" distR="0" wp14:anchorId="482A8278" wp14:editId="74486A1C">
            <wp:extent cx="6530196" cy="3215129"/>
            <wp:effectExtent l="0" t="0" r="444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536176" cy="3218073"/>
                    </a:xfrm>
                    <a:prstGeom prst="rect">
                      <a:avLst/>
                    </a:prstGeom>
                  </pic:spPr>
                </pic:pic>
              </a:graphicData>
            </a:graphic>
          </wp:inline>
        </w:drawing>
      </w:r>
    </w:p>
    <w:p w:rsidR="00623678" w:rsidRDefault="00A62EE7" w:rsidP="00EC2160">
      <w:pPr>
        <w:ind w:left="-1134"/>
        <w:rPr>
          <w:rStyle w:val="lesson-player-title-text"/>
        </w:rPr>
      </w:pPr>
      <w:r>
        <w:rPr>
          <w:noProof/>
        </w:rPr>
        <w:drawing>
          <wp:inline distT="0" distB="0" distL="0" distR="0" wp14:anchorId="7120F3DB" wp14:editId="35EBEA7F">
            <wp:extent cx="6599208" cy="3081014"/>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10299" cy="3086192"/>
                    </a:xfrm>
                    <a:prstGeom prst="rect">
                      <a:avLst/>
                    </a:prstGeom>
                  </pic:spPr>
                </pic:pic>
              </a:graphicData>
            </a:graphic>
          </wp:inline>
        </w:drawing>
      </w:r>
    </w:p>
    <w:p w:rsidR="00A62EE7" w:rsidRDefault="00A62EE7" w:rsidP="00EC2160">
      <w:pPr>
        <w:ind w:left="-1134"/>
        <w:rPr>
          <w:rStyle w:val="lesson-player-title-text"/>
        </w:rPr>
      </w:pPr>
    </w:p>
    <w:p w:rsidR="008D62DC" w:rsidRDefault="008D62DC" w:rsidP="00EC2160">
      <w:pPr>
        <w:rPr>
          <w:rStyle w:val="lesson-player-title-text"/>
        </w:rPr>
      </w:pPr>
      <w:r>
        <w:rPr>
          <w:rStyle w:val="lesson-player-title-text"/>
        </w:rPr>
        <w:t>##</w:t>
      </w:r>
      <w:r w:rsidR="00997E4D">
        <w:rPr>
          <w:rStyle w:val="lesson-player-title-text"/>
          <w:rFonts w:hint="eastAsia"/>
          <w:b/>
          <w:u w:val="single"/>
        </w:rPr>
        <w:t>指控</w:t>
      </w:r>
    </w:p>
    <w:p w:rsidR="008D62DC" w:rsidRDefault="008D62DC" w:rsidP="00F85E75">
      <w:pPr>
        <w:pStyle w:val="ListParagraph"/>
        <w:numPr>
          <w:ilvl w:val="0"/>
          <w:numId w:val="107"/>
        </w:numPr>
        <w:rPr>
          <w:rStyle w:val="lesson-player-title-text"/>
        </w:rPr>
      </w:pPr>
      <w:r>
        <w:rPr>
          <w:rStyle w:val="lesson-player-title-text"/>
        </w:rPr>
        <w:t>Accuse sb. of/charge sb. with/indict sb. for</w:t>
      </w:r>
    </w:p>
    <w:p w:rsidR="00A62EE7" w:rsidRPr="00A62EE7" w:rsidRDefault="009B148B" w:rsidP="00EC2160">
      <w:pPr>
        <w:pStyle w:val="ListParagraph"/>
        <w:rPr>
          <w:rStyle w:val="lesson-player-title-text"/>
          <w:b/>
          <w:u w:val="single"/>
        </w:rPr>
      </w:pPr>
      <w:r>
        <w:rPr>
          <w:rStyle w:val="lesson-player-title-text"/>
        </w:rPr>
        <w:t xml:space="preserve">E.g. He was charged with </w:t>
      </w:r>
      <w:r w:rsidRPr="009B148B">
        <w:rPr>
          <w:rStyle w:val="lesson-player-title-text"/>
          <w:b/>
          <w:u w:val="single"/>
        </w:rPr>
        <w:t>three counts of 1</w:t>
      </w:r>
      <w:r w:rsidRPr="009B148B">
        <w:rPr>
          <w:rStyle w:val="lesson-player-title-text"/>
          <w:b/>
          <w:u w:val="single"/>
          <w:vertAlign w:val="superscript"/>
        </w:rPr>
        <w:t>st</w:t>
      </w:r>
      <w:r w:rsidRPr="009B148B">
        <w:rPr>
          <w:rStyle w:val="lesson-player-title-text"/>
          <w:b/>
          <w:u w:val="single"/>
        </w:rPr>
        <w:t xml:space="preserve"> degree murder.</w:t>
      </w:r>
      <w:r>
        <w:rPr>
          <w:rStyle w:val="lesson-player-title-text"/>
          <w:b/>
          <w:u w:val="single"/>
        </w:rPr>
        <w:t xml:space="preserve"> </w:t>
      </w:r>
      <w:r>
        <w:rPr>
          <w:rStyle w:val="lesson-player-title-text"/>
          <w:rFonts w:hint="eastAsia"/>
          <w:b/>
          <w:u w:val="single"/>
        </w:rPr>
        <w:t>被指控 三项 罪名</w:t>
      </w:r>
      <w:r w:rsidR="00A62EE7">
        <w:rPr>
          <w:rStyle w:val="lesson-player-title-text"/>
          <w:b/>
          <w:u w:val="single"/>
        </w:rPr>
        <w:br/>
        <w:t>E.G. He was charged with multiple counts of sexual harassment/assault</w:t>
      </w:r>
      <w:r w:rsidR="00A62EE7">
        <w:rPr>
          <w:rStyle w:val="lesson-player-title-text"/>
          <w:rFonts w:hint="eastAsia"/>
          <w:b/>
          <w:u w:val="single"/>
        </w:rPr>
        <w:t xml:space="preserve"> 性骚扰</w:t>
      </w:r>
      <w:r w:rsidR="00A62EE7">
        <w:rPr>
          <w:rStyle w:val="lesson-player-title-text"/>
          <w:b/>
          <w:u w:val="single"/>
        </w:rPr>
        <w:t xml:space="preserve"> and five counts of sexual coercion</w:t>
      </w:r>
      <w:hyperlink r:id="rId152" w:history="1">
        <w:r w:rsidR="00A62EE7" w:rsidRPr="00A62EE7">
          <w:rPr>
            <w:rStyle w:val="lesson-player-title-text"/>
            <w:b/>
          </w:rPr>
          <w:t>性胁迫</w:t>
        </w:r>
      </w:hyperlink>
    </w:p>
    <w:p w:rsidR="00A62EE7" w:rsidRPr="009B148B" w:rsidRDefault="00A62EE7" w:rsidP="00EC2160">
      <w:pPr>
        <w:pStyle w:val="ListParagraph"/>
        <w:rPr>
          <w:rStyle w:val="lesson-player-title-text"/>
          <w:b/>
          <w:u w:val="single"/>
        </w:rPr>
      </w:pPr>
    </w:p>
    <w:p w:rsidR="008D62DC" w:rsidRDefault="008D62DC" w:rsidP="00F85E75">
      <w:pPr>
        <w:pStyle w:val="ListParagraph"/>
        <w:numPr>
          <w:ilvl w:val="0"/>
          <w:numId w:val="107"/>
        </w:numPr>
        <w:rPr>
          <w:rStyle w:val="lesson-player-title-text"/>
        </w:rPr>
      </w:pPr>
      <w:r>
        <w:rPr>
          <w:rStyle w:val="lesson-player-title-text"/>
        </w:rPr>
        <w:t>N) accusation, charge, indictment</w:t>
      </w:r>
    </w:p>
    <w:p w:rsidR="008D62DC" w:rsidRDefault="008D62DC" w:rsidP="00F85E75">
      <w:pPr>
        <w:pStyle w:val="ListParagraph"/>
        <w:numPr>
          <w:ilvl w:val="0"/>
          <w:numId w:val="107"/>
        </w:numPr>
        <w:rPr>
          <w:rStyle w:val="lesson-player-title-text"/>
        </w:rPr>
      </w:pPr>
      <w:r>
        <w:rPr>
          <w:rStyle w:val="lesson-player-title-text"/>
          <w:rFonts w:hint="eastAsia"/>
        </w:rPr>
        <w:lastRenderedPageBreak/>
        <w:t>原告</w:t>
      </w:r>
      <w:r>
        <w:rPr>
          <w:rStyle w:val="lesson-player-title-text"/>
        </w:rPr>
        <w:t>: the accuser, plaintiff, indictor</w:t>
      </w:r>
    </w:p>
    <w:p w:rsidR="009B148B" w:rsidRDefault="008D62DC" w:rsidP="00F85E75">
      <w:pPr>
        <w:pStyle w:val="ListParagraph"/>
        <w:numPr>
          <w:ilvl w:val="0"/>
          <w:numId w:val="107"/>
        </w:numPr>
        <w:rPr>
          <w:rStyle w:val="lesson-player-title-text"/>
        </w:rPr>
      </w:pPr>
      <w:r w:rsidRPr="008D62DC">
        <w:rPr>
          <w:rStyle w:val="lesson-player-title-text"/>
        </w:rPr>
        <w:t>被告</w:t>
      </w:r>
      <w:r w:rsidRPr="008D62DC">
        <w:rPr>
          <w:rStyle w:val="lesson-player-title-text"/>
          <w:rFonts w:hint="eastAsia"/>
        </w:rPr>
        <w:t>:</w:t>
      </w:r>
      <w:r w:rsidRPr="008D62DC">
        <w:rPr>
          <w:rStyle w:val="lesson-player-title-text"/>
        </w:rPr>
        <w:t xml:space="preserve"> the person in a court of law who has been accused of doing something illegal</w:t>
      </w:r>
      <w:r>
        <w:rPr>
          <w:rStyle w:val="lesson-player-title-text"/>
        </w:rPr>
        <w:t>: defendant; the accused; indictee</w:t>
      </w:r>
    </w:p>
    <w:p w:rsidR="009B148B" w:rsidRPr="009B148B" w:rsidRDefault="009B148B" w:rsidP="00EC2160"/>
    <w:p w:rsidR="008D62DC" w:rsidRDefault="008D62DC" w:rsidP="00EC2160">
      <w:pPr>
        <w:rPr>
          <w:rStyle w:val="lesson-player-title-text"/>
        </w:rPr>
      </w:pPr>
    </w:p>
    <w:p w:rsidR="00A62EE7" w:rsidRDefault="00A62EE7" w:rsidP="00EC2160">
      <w:pPr>
        <w:rPr>
          <w:rStyle w:val="lesson-player-title-text"/>
        </w:rPr>
      </w:pPr>
      <w:r>
        <w:rPr>
          <w:rStyle w:val="lesson-player-title-text"/>
        </w:rPr>
        <w:t xml:space="preserve">## </w:t>
      </w:r>
      <w:hyperlink r:id="rId153" w:history="1">
        <w:r w:rsidRPr="00A62EE7">
          <w:rPr>
            <w:rStyle w:val="lesson-player-title-text"/>
          </w:rPr>
          <w:t>in response</w:t>
        </w:r>
      </w:hyperlink>
      <w:r w:rsidRPr="00A62EE7">
        <w:rPr>
          <w:rStyle w:val="lesson-player-title-text"/>
        </w:rPr>
        <w:t> 作为回答</w:t>
      </w:r>
      <w:r>
        <w:rPr>
          <w:rStyle w:val="lesson-player-title-text"/>
          <w:rFonts w:hint="eastAsia"/>
        </w:rPr>
        <w:t xml:space="preserve"> </w:t>
      </w:r>
      <w:r w:rsidRPr="00A62EE7">
        <w:rPr>
          <w:rStyle w:val="lesson-player-title-text"/>
        </w:rPr>
        <w:t>作为反应</w:t>
      </w:r>
      <w:r>
        <w:rPr>
          <w:rStyle w:val="lesson-player-title-text"/>
          <w:rFonts w:hint="eastAsia"/>
        </w:rPr>
        <w:t xml:space="preserve"> </w:t>
      </w:r>
      <w:r w:rsidRPr="00A62EE7">
        <w:rPr>
          <w:rStyle w:val="lesson-player-title-text"/>
        </w:rPr>
        <w:t>作为回应</w:t>
      </w:r>
    </w:p>
    <w:p w:rsidR="00A62EE7" w:rsidRDefault="00A62EE7" w:rsidP="00EC2160">
      <w:pPr>
        <w:rPr>
          <w:rStyle w:val="lesson-player-title-text"/>
        </w:rPr>
      </w:pPr>
    </w:p>
    <w:p w:rsidR="00A62EE7" w:rsidRDefault="00A62EE7" w:rsidP="00EC2160">
      <w:pPr>
        <w:rPr>
          <w:rStyle w:val="lesson-player-title-text"/>
        </w:rPr>
      </w:pPr>
    </w:p>
    <w:p w:rsidR="00A62EE7" w:rsidRPr="000B5634" w:rsidRDefault="00A62EE7" w:rsidP="00EC2160">
      <w:r>
        <w:rPr>
          <w:rStyle w:val="lesson-player-title-text"/>
        </w:rPr>
        <w:t xml:space="preserve">## </w:t>
      </w:r>
      <w:r w:rsidR="00B503B1">
        <w:rPr>
          <w:rStyle w:val="lesson-player-title-text"/>
        </w:rPr>
        <w:t xml:space="preserve"> </w:t>
      </w:r>
      <w:r w:rsidR="00B503B1" w:rsidRPr="00B503B1">
        <w:rPr>
          <w:rStyle w:val="lesson-player-title-text"/>
        </w:rPr>
        <w:t>law</w:t>
      </w:r>
      <w:r w:rsidR="00B503B1">
        <w:rPr>
          <w:rStyle w:val="lesson-player-title-text"/>
        </w:rPr>
        <w:t xml:space="preserve"> </w:t>
      </w:r>
      <w:r w:rsidR="00B503B1" w:rsidRPr="00B503B1">
        <w:rPr>
          <w:rStyle w:val="lesson-player-title-text"/>
        </w:rPr>
        <w:t>pl</w:t>
      </w:r>
      <w:r w:rsidR="00B503B1">
        <w:rPr>
          <w:rStyle w:val="lesson-player-title-text"/>
        </w:rPr>
        <w:t xml:space="preserve">: </w:t>
      </w:r>
      <w:r>
        <w:rPr>
          <w:rStyle w:val="lesson-player-title-text"/>
        </w:rPr>
        <w:t>statute of limitations</w:t>
      </w:r>
      <w:r w:rsidR="00A15FBD" w:rsidRPr="000B5634">
        <w:t>限定法律行动有效时限的法</w:t>
      </w:r>
      <w:r w:rsidR="00A15FBD" w:rsidRPr="000B5634">
        <w:rPr>
          <w:rFonts w:hint="eastAsia"/>
        </w:rPr>
        <w:t>令;</w:t>
      </w:r>
      <w:r w:rsidR="00A15FBD" w:rsidRPr="000B5634">
        <w:t xml:space="preserve"> </w:t>
      </w:r>
      <w:r w:rsidRPr="000B5634">
        <w:t>诉讼时效</w:t>
      </w:r>
    </w:p>
    <w:p w:rsidR="000B5634" w:rsidRPr="000B5634" w:rsidRDefault="000B5634" w:rsidP="00EC2160">
      <w:r w:rsidRPr="000B5634">
        <w:t xml:space="preserve">Statutes of limitations are written laws passed by a legislative body in common law systems to restrict </w:t>
      </w:r>
      <w:r w:rsidRPr="00B4300D">
        <w:rPr>
          <w:b/>
        </w:rPr>
        <w:t>the maximum time</w:t>
      </w:r>
      <w:r w:rsidRPr="000B5634">
        <w:t xml:space="preserve"> after an event that legal proceedings may be initiated. Once the period of time specified in a statute of limitation</w:t>
      </w:r>
      <w:r w:rsidR="00014B95">
        <w:t>s</w:t>
      </w:r>
      <w:r w:rsidRPr="000B5634">
        <w:t xml:space="preserve"> passes, a claim can no longer be validly filed. The intentions of these laws can facilitate the resolution in a reasonable amount of time. In civil law systems, similar provisions are typically part of the civil code or criminal code and are often known collectively as periods of prescription. There are very strict guidelines, but the cause of action dictates the statute of limitations on a civil case, where contracts, personal injury, libel and fraud cases legal or equitable remedy. These statutes can be reduced or extended to ensure a fair trial. Once a statute in a criminal actions case expires the court no longer has jurisdiction to punish the defendan</w:t>
      </w:r>
    </w:p>
    <w:p w:rsidR="00A62EE7" w:rsidRPr="000B5634" w:rsidRDefault="00A62EE7" w:rsidP="00EC2160">
      <w:pPr>
        <w:rPr>
          <w:rStyle w:val="lesson-player-title-text"/>
        </w:rPr>
      </w:pPr>
      <w:r w:rsidRPr="000B5634">
        <w:t xml:space="preserve">•  The statute of limitations on crimes other than homicide is five years, so Reyes cannot be prosecuted for the </w:t>
      </w:r>
      <w:r w:rsidRPr="000B5634">
        <w:rPr>
          <w:rStyle w:val="lesson-player-title-text"/>
        </w:rPr>
        <w:t>attack. </w:t>
      </w:r>
      <w:r w:rsidR="000B5634" w:rsidRPr="000B5634">
        <w:rPr>
          <w:rStyle w:val="lesson-player-title-text"/>
        </w:rPr>
        <w:t xml:space="preserve"> </w:t>
      </w:r>
      <w:r w:rsidRPr="000B5634">
        <w:rPr>
          <w:rStyle w:val="lesson-player-title-text"/>
        </w:rPr>
        <w:t> 除杀人罪以外的罪行的诉讼时效为5年，所以雷耶斯不能因为那次袭击被起诉。</w:t>
      </w:r>
    </w:p>
    <w:p w:rsidR="00A62EE7" w:rsidRDefault="00A62EE7" w:rsidP="00EC2160">
      <w:pPr>
        <w:rPr>
          <w:rStyle w:val="lesson-player-title-text"/>
          <w:lang w:val="en-GB"/>
        </w:rPr>
      </w:pPr>
    </w:p>
    <w:p w:rsidR="00014B95" w:rsidRPr="00014B95" w:rsidRDefault="00014B95" w:rsidP="00EC2160"/>
    <w:p w:rsidR="00014B95" w:rsidRPr="00014B95" w:rsidRDefault="00014B95" w:rsidP="00EC2160">
      <w:r w:rsidRPr="00014B95">
        <w:t>##  ['trækʃ ə n]  traction /ˈtrækʃən/ </w:t>
      </w:r>
    </w:p>
    <w:p w:rsidR="00014B95" w:rsidRPr="00014B95" w:rsidRDefault="00014B95" w:rsidP="00EC2160">
      <w:r w:rsidRPr="00014B95">
        <w:t>    </w:t>
      </w:r>
    </w:p>
    <w:p w:rsidR="00014B95" w:rsidRPr="00014B95" w:rsidRDefault="00253ABA" w:rsidP="00F85E75">
      <w:pPr>
        <w:pStyle w:val="ListParagraph"/>
        <w:numPr>
          <w:ilvl w:val="0"/>
          <w:numId w:val="108"/>
        </w:numPr>
      </w:pPr>
      <w:hyperlink r:id="rId154" w:history="1">
        <w:r w:rsidR="00014B95" w:rsidRPr="00014B95">
          <w:rPr>
            <w:rStyle w:val="Hyperlink"/>
          </w:rPr>
          <w:t>N-UNCOUNT </w:t>
        </w:r>
      </w:hyperlink>
      <w:r w:rsidR="00014B95" w:rsidRPr="00014B95">
        <w:t>Traction is the grip that something has on the ground, especially the wheels of a vehicle</w:t>
      </w:r>
      <w:r w:rsidR="00014B95">
        <w:t xml:space="preserve">; </w:t>
      </w:r>
      <w:r w:rsidR="00014B95" w:rsidRPr="00014B95">
        <w:t>the force that prevents something such as a wheel sliding on a surface</w:t>
      </w:r>
      <w:r w:rsidR="00014B95" w:rsidRPr="00014B95">
        <w:rPr>
          <w:rFonts w:hint="eastAsia"/>
        </w:rPr>
        <w:t>〔防止车轮在路面滑动的〕附着摩擦力</w:t>
      </w:r>
      <w:r w:rsidR="00014B95">
        <w:rPr>
          <w:rFonts w:hint="eastAsia"/>
        </w:rPr>
        <w:t xml:space="preserve"> </w:t>
      </w:r>
      <w:r w:rsidR="00EC2160">
        <w:br/>
        <w:t xml:space="preserve">e.g. </w:t>
      </w:r>
      <w:r w:rsidR="00EC2160" w:rsidRPr="00014B95">
        <w:t xml:space="preserve">The tires were bald (= completely worn ) and lost traction on the wet road. </w:t>
      </w:r>
      <w:r w:rsidR="00EC2160" w:rsidRPr="00014B95">
        <w:rPr>
          <w:rFonts w:hint="eastAsia"/>
        </w:rPr>
        <w:t>轮胎已磨平，在这种湿的路面上没有了</w:t>
      </w:r>
      <w:r w:rsidR="000E6940" w:rsidRPr="00014B95">
        <w:rPr>
          <w:rFonts w:hint="eastAsia"/>
        </w:rPr>
        <w:t>〔防止车轮在路面滑动的〕</w:t>
      </w:r>
      <w:r w:rsidR="00EC2160" w:rsidRPr="00014B95">
        <w:rPr>
          <w:rFonts w:hint="eastAsia"/>
        </w:rPr>
        <w:t>摩擦力</w:t>
      </w:r>
      <w:r w:rsidR="00014B95">
        <w:br/>
        <w:t xml:space="preserve">V.S. friction: </w:t>
      </w:r>
      <w:r w:rsidR="00014B95" w:rsidRPr="00014B95">
        <w:t>technical the natural force that prevents one surface from sliding easily over another surface</w:t>
      </w:r>
      <w:r w:rsidR="00014B95">
        <w:t>(</w:t>
      </w:r>
      <w:r w:rsidR="00014B95">
        <w:rPr>
          <w:rFonts w:hint="eastAsia"/>
        </w:rPr>
        <w:t>自然)</w:t>
      </w:r>
      <w:r w:rsidR="00E1391A">
        <w:t xml:space="preserve"> </w:t>
      </w:r>
      <w:r w:rsidR="00014B95" w:rsidRPr="00014B95">
        <w:rPr>
          <w:rFonts w:hint="eastAsia"/>
        </w:rPr>
        <w:t>摩擦力</w:t>
      </w:r>
    </w:p>
    <w:p w:rsidR="00D82F96" w:rsidRPr="00014B95" w:rsidRDefault="00253ABA" w:rsidP="00F85E75">
      <w:pPr>
        <w:pStyle w:val="ListParagraph"/>
        <w:numPr>
          <w:ilvl w:val="0"/>
          <w:numId w:val="108"/>
        </w:numPr>
      </w:pPr>
      <w:hyperlink r:id="rId155" w:history="1">
        <w:r w:rsidR="00014B95" w:rsidRPr="00014B95">
          <w:rPr>
            <w:rStyle w:val="Hyperlink"/>
          </w:rPr>
          <w:t>N-UNCOUNT </w:t>
        </w:r>
      </w:hyperlink>
      <w:r w:rsidR="00014B95" w:rsidRPr="00014B95">
        <w:t>Traction is a particular form of power that makes a vehicle mov</w:t>
      </w:r>
      <w:r w:rsidR="00D82F96">
        <w:t xml:space="preserve">e; </w:t>
      </w:r>
      <w:r w:rsidR="00D82F96" w:rsidRPr="00014B95">
        <w:t>the type of power needed to make a vehicle move, or to pull a heavy load</w:t>
      </w:r>
      <w:r w:rsidR="00D82F96">
        <w:t xml:space="preserve"> </w:t>
      </w:r>
      <w:r w:rsidR="00D82F96" w:rsidRPr="00014B95">
        <w:rPr>
          <w:rFonts w:hint="eastAsia"/>
        </w:rPr>
        <w:t>〔使汽车或重物等移动的〕牵引力</w:t>
      </w:r>
    </w:p>
    <w:p w:rsidR="00D82F96" w:rsidRPr="00014B95" w:rsidRDefault="00D82F96" w:rsidP="00D82F96">
      <w:pPr>
        <w:pStyle w:val="ListParagraph"/>
        <w:ind w:left="405"/>
      </w:pPr>
    </w:p>
    <w:p w:rsidR="00672F8A" w:rsidRPr="00672F8A" w:rsidRDefault="00253ABA" w:rsidP="00F85E75">
      <w:pPr>
        <w:pStyle w:val="ListParagraph"/>
        <w:numPr>
          <w:ilvl w:val="0"/>
          <w:numId w:val="108"/>
        </w:numPr>
        <w:rPr>
          <w:b/>
          <w:color w:val="FF0000"/>
        </w:rPr>
      </w:pPr>
      <w:hyperlink r:id="rId156" w:history="1">
        <w:r w:rsidR="00014B95" w:rsidRPr="00014B95">
          <w:rPr>
            <w:rStyle w:val="Hyperlink"/>
          </w:rPr>
          <w:t>N-UNCOUNT </w:t>
        </w:r>
      </w:hyperlink>
      <w:r w:rsidR="00014B95" w:rsidRPr="00014B95">
        <w:t>Traction is a form of medical treatment, in which weights and pulleys are used to gently pull or stretch an injured part of the body for a period of time. You say that a person who is having this treatment is in traction</w:t>
      </w:r>
      <w:r w:rsidR="00014B95">
        <w:rPr>
          <w:rFonts w:hint="eastAsia"/>
        </w:rPr>
        <w:t>;</w:t>
      </w:r>
      <w:r w:rsidR="00014B95">
        <w:t xml:space="preserve"> </w:t>
      </w:r>
      <w:r w:rsidR="00014B95" w:rsidRPr="00014B95">
        <w:t>the process of treating a broken bone with special medical equipment that pulls it</w:t>
      </w:r>
      <w:r w:rsidR="00014B95" w:rsidRPr="00014B95">
        <w:rPr>
          <w:rFonts w:hint="eastAsia"/>
        </w:rPr>
        <w:t>〔治疗骨折的〕牵引术</w:t>
      </w:r>
      <w:r w:rsidR="00014B95">
        <w:rPr>
          <w:rFonts w:hint="eastAsia"/>
        </w:rPr>
        <w:t xml:space="preserve"> </w:t>
      </w:r>
      <w:r w:rsidR="00014B95" w:rsidRPr="00672F8A">
        <w:rPr>
          <w:b/>
          <w:color w:val="FF0000"/>
        </w:rPr>
        <w:t>[</w:t>
      </w:r>
      <w:r w:rsidR="00672F8A" w:rsidRPr="00672F8A">
        <w:rPr>
          <w:rFonts w:hint="eastAsia"/>
          <w:b/>
          <w:color w:val="FF0000"/>
        </w:rPr>
        <w:t>接受牵引治疗:</w:t>
      </w:r>
      <w:r w:rsidR="00672F8A" w:rsidRPr="00672F8A">
        <w:rPr>
          <w:b/>
          <w:color w:val="FF0000"/>
        </w:rPr>
        <w:t xml:space="preserve"> </w:t>
      </w:r>
      <w:r w:rsidR="00672F8A" w:rsidRPr="00672F8A">
        <w:rPr>
          <w:rFonts w:hint="eastAsia"/>
          <w:b/>
          <w:color w:val="FF0000"/>
        </w:rPr>
        <w:t>be in traction]</w:t>
      </w:r>
    </w:p>
    <w:p w:rsidR="00E1391A" w:rsidRPr="00E1391A" w:rsidRDefault="00E1391A" w:rsidP="003D0A78">
      <w:pPr>
        <w:pStyle w:val="ListParagraph"/>
        <w:ind w:left="405"/>
      </w:pPr>
      <w:r>
        <w:t xml:space="preserve">V.S. </w:t>
      </w:r>
      <w:r w:rsidRPr="00E1391A">
        <w:rPr>
          <w:rFonts w:hint="eastAsia"/>
        </w:rPr>
        <w:t>推拿</w:t>
      </w:r>
      <w:r w:rsidRPr="00E1391A">
        <w:t>术</w:t>
      </w:r>
      <w:r>
        <w:rPr>
          <w:rFonts w:hint="eastAsia"/>
        </w:rPr>
        <w:t xml:space="preserve"> </w:t>
      </w:r>
      <w:r>
        <w:t>manipulation: a</w:t>
      </w:r>
      <w:r w:rsidRPr="00E1391A">
        <w:t xml:space="preserve"> permanent cure will only be effected by acupuncture, chiropractic, or manipulation.  </w:t>
      </w:r>
      <w:r w:rsidRPr="00E1391A">
        <w:rPr>
          <w:rFonts w:hint="eastAsia"/>
        </w:rPr>
        <w:t>只有针灸、按摩或推拿术才能实现永久的治愈</w:t>
      </w:r>
      <w:r w:rsidRPr="00E1391A">
        <w:t>。</w:t>
      </w:r>
    </w:p>
    <w:p w:rsidR="00014B95" w:rsidRPr="00014B95" w:rsidRDefault="00014B95" w:rsidP="00EC2160">
      <w:r w:rsidRPr="00014B95">
        <w:lastRenderedPageBreak/>
        <w:t xml:space="preserve">•He was in traction (= receiving this kind of treatment ) for weeks after the accident. </w:t>
      </w:r>
      <w:r w:rsidRPr="00014B95">
        <w:rPr>
          <w:rFonts w:hint="eastAsia"/>
        </w:rPr>
        <w:t>事故后他接受了几个星期的牵引治疗</w:t>
      </w:r>
    </w:p>
    <w:p w:rsidR="00014B95" w:rsidRPr="00014B95" w:rsidRDefault="00014B95" w:rsidP="00EC2160">
      <w:r w:rsidRPr="00014B95">
        <w:t>• Isabelle's legs were in traction for about two and a half weeks.  伊莎贝尔的双腿作了大约两周半的牵引</w:t>
      </w:r>
      <w:r w:rsidRPr="00014B95">
        <w:rPr>
          <w:rFonts w:hint="eastAsia"/>
        </w:rPr>
        <w:t>。</w:t>
      </w:r>
    </w:p>
    <w:p w:rsidR="00014B95" w:rsidRPr="00014B95" w:rsidRDefault="00014B95" w:rsidP="00EC2160"/>
    <w:p w:rsidR="00014B95" w:rsidRPr="000B5634" w:rsidRDefault="00014B95" w:rsidP="00EC2160">
      <w:pPr>
        <w:rPr>
          <w:rStyle w:val="lesson-player-title-text"/>
          <w:lang w:val="en-GB"/>
        </w:rPr>
      </w:pPr>
    </w:p>
    <w:p w:rsidR="004661C7" w:rsidRDefault="004661C7" w:rsidP="00EC2160">
      <w:pPr>
        <w:pStyle w:val="Heading2"/>
        <w:rPr>
          <w:rStyle w:val="lesson-player-title-text"/>
        </w:rPr>
      </w:pPr>
      <w:r w:rsidRPr="004661C7">
        <w:rPr>
          <w:rStyle w:val="lesson-player-title-text"/>
        </w:rPr>
        <w:t>Bridge collapse</w:t>
      </w:r>
    </w:p>
    <w:p w:rsidR="00A25F14" w:rsidRPr="00A25F14" w:rsidRDefault="00253ABA" w:rsidP="00A25F14">
      <w:hyperlink r:id="rId157" w:history="1">
        <w:r w:rsidR="00A25F14" w:rsidRPr="00E87F46">
          <w:rPr>
            <w:rStyle w:val="Hyperlink"/>
          </w:rPr>
          <w:t>https://edition.cnn.com/2018/08/16/europe/italy-genoa-bridge-risk-intl/index.html</w:t>
        </w:r>
      </w:hyperlink>
      <w:r w:rsidR="00A25F14">
        <w:t xml:space="preserve"> </w:t>
      </w:r>
    </w:p>
    <w:p w:rsidR="004661C7" w:rsidRDefault="00253ABA" w:rsidP="00EC2160">
      <w:hyperlink r:id="rId158" w:history="1">
        <w:r w:rsidR="004661C7" w:rsidRPr="006249FC">
          <w:rPr>
            <w:rStyle w:val="Hyperlink"/>
          </w:rPr>
          <w:t>https://en.news/lessonPlayer/40392-zxx-en/learn/1/1/1?disableResume=false</w:t>
        </w:r>
      </w:hyperlink>
      <w:r w:rsidR="004661C7">
        <w:t xml:space="preserve"> </w:t>
      </w:r>
    </w:p>
    <w:p w:rsidR="004661C7" w:rsidRDefault="004661C7" w:rsidP="00EC2160">
      <w:r>
        <w:rPr>
          <w:noProof/>
        </w:rPr>
        <w:drawing>
          <wp:inline distT="0" distB="0" distL="0" distR="0" wp14:anchorId="25BA7CA0" wp14:editId="7802A875">
            <wp:extent cx="4542312" cy="307201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49399" cy="3076805"/>
                    </a:xfrm>
                    <a:prstGeom prst="rect">
                      <a:avLst/>
                    </a:prstGeom>
                  </pic:spPr>
                </pic:pic>
              </a:graphicData>
            </a:graphic>
          </wp:inline>
        </w:drawing>
      </w:r>
    </w:p>
    <w:p w:rsidR="004661C7" w:rsidRDefault="004661C7" w:rsidP="00EC2160">
      <w:r>
        <w:rPr>
          <w:noProof/>
        </w:rPr>
        <w:drawing>
          <wp:inline distT="0" distB="0" distL="0" distR="0" wp14:anchorId="3492FAA5" wp14:editId="65BD59F3">
            <wp:extent cx="4506686" cy="160710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23601" cy="1613133"/>
                    </a:xfrm>
                    <a:prstGeom prst="rect">
                      <a:avLst/>
                    </a:prstGeom>
                  </pic:spPr>
                </pic:pic>
              </a:graphicData>
            </a:graphic>
          </wp:inline>
        </w:drawing>
      </w:r>
    </w:p>
    <w:p w:rsidR="00C8105B" w:rsidRDefault="00C8105B" w:rsidP="00EC2160">
      <w:r>
        <w:rPr>
          <w:noProof/>
        </w:rPr>
        <w:lastRenderedPageBreak/>
        <w:drawing>
          <wp:inline distT="0" distB="0" distL="0" distR="0" wp14:anchorId="468CB1FC" wp14:editId="622FD354">
            <wp:extent cx="4401178" cy="336131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05645" cy="3364729"/>
                    </a:xfrm>
                    <a:prstGeom prst="rect">
                      <a:avLst/>
                    </a:prstGeom>
                  </pic:spPr>
                </pic:pic>
              </a:graphicData>
            </a:graphic>
          </wp:inline>
        </w:drawing>
      </w:r>
    </w:p>
    <w:p w:rsidR="00BF3235" w:rsidRDefault="00BF3235" w:rsidP="00EC2160">
      <w:r>
        <w:rPr>
          <w:noProof/>
        </w:rPr>
        <w:drawing>
          <wp:inline distT="0" distB="0" distL="0" distR="0" wp14:anchorId="6F887930" wp14:editId="1B3D8D1C">
            <wp:extent cx="4099728" cy="121917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17219" cy="1224377"/>
                    </a:xfrm>
                    <a:prstGeom prst="rect">
                      <a:avLst/>
                    </a:prstGeom>
                  </pic:spPr>
                </pic:pic>
              </a:graphicData>
            </a:graphic>
          </wp:inline>
        </w:drawing>
      </w:r>
    </w:p>
    <w:p w:rsidR="00BF7891" w:rsidRPr="004661C7" w:rsidRDefault="00BF7891" w:rsidP="00165C08">
      <w:pPr>
        <w:ind w:left="-1418"/>
      </w:pPr>
      <w:r>
        <w:rPr>
          <w:noProof/>
        </w:rPr>
        <w:lastRenderedPageBreak/>
        <w:drawing>
          <wp:inline distT="0" distB="0" distL="0" distR="0" wp14:anchorId="6A315FB2" wp14:editId="15EBA0E4">
            <wp:extent cx="5159829" cy="4701718"/>
            <wp:effectExtent l="0" t="0" r="3175"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66577" cy="4707867"/>
                    </a:xfrm>
                    <a:prstGeom prst="rect">
                      <a:avLst/>
                    </a:prstGeom>
                  </pic:spPr>
                </pic:pic>
              </a:graphicData>
            </a:graphic>
          </wp:inline>
        </w:drawing>
      </w:r>
    </w:p>
    <w:p w:rsidR="00583CA0" w:rsidRDefault="00583CA0" w:rsidP="00EC2160">
      <w:pPr>
        <w:pStyle w:val="Heading2"/>
        <w:rPr>
          <w:rStyle w:val="lesson-player-title-text"/>
        </w:rPr>
      </w:pPr>
      <w:r>
        <w:rPr>
          <w:rStyle w:val="lesson-player-title-text"/>
        </w:rPr>
        <w:t>Gigi Hadid responds to being accused of black face on 'Vogue' cover</w:t>
      </w:r>
    </w:p>
    <w:p w:rsidR="00583CA0" w:rsidRDefault="00583CA0" w:rsidP="00EC2160">
      <w:pPr>
        <w:rPr>
          <w:highlight w:val="red"/>
        </w:rPr>
      </w:pPr>
      <w:r w:rsidRPr="006835C4">
        <w:rPr>
          <w:highlight w:val="red"/>
        </w:rPr>
        <w:t>//to copy to “H dic.doc”</w:t>
      </w:r>
      <w:r>
        <w:rPr>
          <w:highlight w:val="red"/>
        </w:rPr>
        <w:t xml:space="preserve">  //to record mp3</w:t>
      </w:r>
    </w:p>
    <w:p w:rsidR="00583CA0" w:rsidRPr="006835C4" w:rsidRDefault="00583CA0" w:rsidP="00EC2160"/>
    <w:tbl>
      <w:tblPr>
        <w:tblStyle w:val="TableGrid"/>
        <w:tblW w:w="11341" w:type="dxa"/>
        <w:tblInd w:w="-1423" w:type="dxa"/>
        <w:tblLook w:val="04A0" w:firstRow="1" w:lastRow="0" w:firstColumn="1" w:lastColumn="0" w:noHBand="0" w:noVBand="1"/>
      </w:tblPr>
      <w:tblGrid>
        <w:gridCol w:w="11341"/>
      </w:tblGrid>
      <w:tr w:rsidR="005975F1" w:rsidRPr="00B95403" w:rsidTr="002F063F">
        <w:tc>
          <w:tcPr>
            <w:tcW w:w="11341" w:type="dxa"/>
          </w:tcPr>
          <w:p w:rsidR="005975F1" w:rsidRPr="00B95403" w:rsidRDefault="0085668E" w:rsidP="00EC2160">
            <w:r w:rsidRPr="00B95403">
              <w:rPr>
                <w:rFonts w:hint="eastAsia"/>
              </w:rPr>
              <w:t>〔常在学年末举行的〕高中生正式舞会</w:t>
            </w:r>
            <w:r w:rsidR="00482D70" w:rsidRPr="00A712B1">
              <w:rPr>
                <w:b/>
                <w:highlight w:val="yellow"/>
              </w:rPr>
              <w:t>[ school prom ]</w:t>
            </w:r>
            <w:r w:rsidR="00482D70" w:rsidRPr="00A712B1">
              <w:rPr>
                <w:highlight w:val="yellow"/>
              </w:rPr>
              <w:t xml:space="preserve"> </w:t>
            </w:r>
            <w:r w:rsidR="005975F1" w:rsidRPr="00A712B1">
              <w:rPr>
                <w:highlight w:val="yellow"/>
              </w:rPr>
              <w:t>a</w:t>
            </w:r>
            <w:r w:rsidR="005975F1" w:rsidRPr="00B95403">
              <w:t xml:space="preserve"> formal dance party for high school students, often held at the end of a school year</w:t>
            </w:r>
            <w:r w:rsidR="006B64C5" w:rsidRPr="00B95403">
              <w:t xml:space="preserve"> in order to celebrate their graducation</w:t>
            </w:r>
          </w:p>
          <w:p w:rsidR="005975F1" w:rsidRPr="00B95403" w:rsidRDefault="005975F1" w:rsidP="00EC2160"/>
          <w:p w:rsidR="006B64C5" w:rsidRPr="00B95403" w:rsidRDefault="005975F1" w:rsidP="00EC2160">
            <w:r w:rsidRPr="00B95403">
              <w:t xml:space="preserve">V.S. </w:t>
            </w:r>
          </w:p>
          <w:p w:rsidR="00B8741A" w:rsidRPr="00B95403" w:rsidRDefault="006B64C5" w:rsidP="00EC2160">
            <w:r w:rsidRPr="003329D4">
              <w:rPr>
                <w:b/>
                <w:highlight w:val="yellow"/>
              </w:rPr>
              <w:t>[</w:t>
            </w:r>
            <w:r w:rsidR="00B8741A" w:rsidRPr="003329D4">
              <w:rPr>
                <w:b/>
                <w:highlight w:val="yellow"/>
              </w:rPr>
              <w:t>baby pram</w:t>
            </w:r>
            <w:r w:rsidRPr="003329D4">
              <w:rPr>
                <w:b/>
                <w:highlight w:val="yellow"/>
              </w:rPr>
              <w:t>]:</w:t>
            </w:r>
            <w:r w:rsidRPr="00B95403">
              <w:t xml:space="preserve">  </w:t>
            </w:r>
            <w:r w:rsidR="00B8741A" w:rsidRPr="00B95403">
              <w:t>a small vehicle with four wheels in which a baby can lie down while it is being pushed</w:t>
            </w:r>
            <w:r w:rsidRPr="00B95403">
              <w:t xml:space="preserve"> </w:t>
            </w:r>
            <w:r w:rsidR="00B8741A" w:rsidRPr="00B95403">
              <w:rPr>
                <w:rFonts w:hint="eastAsia"/>
              </w:rPr>
              <w:t>（四轮手推）婴儿车</w:t>
            </w:r>
          </w:p>
          <w:p w:rsidR="00482D70" w:rsidRPr="00B95403" w:rsidRDefault="00482D70" w:rsidP="00EC2160">
            <w:r w:rsidRPr="00B95403">
              <w:rPr>
                <w:noProof/>
              </w:rPr>
              <w:drawing>
                <wp:inline distT="0" distB="0" distL="0" distR="0" wp14:anchorId="23171476" wp14:editId="1ABB57CA">
                  <wp:extent cx="699730" cy="651053"/>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04029" cy="655053"/>
                          </a:xfrm>
                          <a:prstGeom prst="rect">
                            <a:avLst/>
                          </a:prstGeom>
                        </pic:spPr>
                      </pic:pic>
                    </a:graphicData>
                  </a:graphic>
                </wp:inline>
              </w:drawing>
            </w:r>
          </w:p>
          <w:p w:rsidR="00B8741A" w:rsidRPr="00B95403" w:rsidRDefault="00B8741A" w:rsidP="00EC2160"/>
        </w:tc>
      </w:tr>
      <w:tr w:rsidR="009964F6" w:rsidRPr="004A26C0" w:rsidTr="002F063F">
        <w:tc>
          <w:tcPr>
            <w:tcW w:w="11341" w:type="dxa"/>
          </w:tcPr>
          <w:p w:rsidR="009964F6" w:rsidRPr="004A26C0" w:rsidRDefault="004A26C0" w:rsidP="00EC2160">
            <w:r w:rsidRPr="004A26C0">
              <w:lastRenderedPageBreak/>
              <w:t>唾液口水</w:t>
            </w:r>
            <w:r w:rsidRPr="004A26C0">
              <w:rPr>
                <w:rFonts w:hint="eastAsia"/>
              </w:rPr>
              <w:t>;</w:t>
            </w:r>
            <w:r w:rsidRPr="004A26C0">
              <w:t xml:space="preserve"> 唾</w:t>
            </w:r>
            <w:r w:rsidRPr="004A26C0">
              <w:rPr>
                <w:rFonts w:hint="eastAsia"/>
              </w:rPr>
              <w:t xml:space="preserve">沫 </w:t>
            </w:r>
            <w:r w:rsidR="009964F6" w:rsidRPr="004A26C0">
              <w:t xml:space="preserve">/səˈlaɪvə/ saliva: Saliva is the watery liquid that forms in your mouth and helps you to chew and digest food. </w:t>
            </w:r>
          </w:p>
          <w:p w:rsidR="009964F6" w:rsidRDefault="004A26C0" w:rsidP="00EC2160">
            <w:r>
              <w:t xml:space="preserve">e.g. </w:t>
            </w:r>
            <w:r w:rsidR="009964F6" w:rsidRPr="004A26C0">
              <w:t>My mouth is full of saliva.</w:t>
            </w:r>
            <w:r w:rsidRPr="004A26C0">
              <w:t xml:space="preserve"> </w:t>
            </w:r>
          </w:p>
          <w:p w:rsidR="00260167" w:rsidRPr="004A26C0" w:rsidRDefault="00260167" w:rsidP="00EC2160"/>
        </w:tc>
      </w:tr>
      <w:tr w:rsidR="008518C0" w:rsidRPr="00DE4EAB" w:rsidTr="002F063F">
        <w:tc>
          <w:tcPr>
            <w:tcW w:w="11341" w:type="dxa"/>
          </w:tcPr>
          <w:p w:rsidR="008518C0" w:rsidRPr="00DE4EAB" w:rsidRDefault="008518C0" w:rsidP="00EC2160">
            <w:r w:rsidRPr="00DE4EAB">
              <w:t>['reɪdieɪtə] radiator</w:t>
            </w:r>
            <w:r w:rsidR="00320864">
              <w:t xml:space="preserve"> of the heater</w:t>
            </w:r>
          </w:p>
          <w:p w:rsidR="00260167" w:rsidRPr="00DE4EAB" w:rsidRDefault="00320864" w:rsidP="00EC2160">
            <w:r>
              <w:t>1.</w:t>
            </w:r>
            <w:hyperlink r:id="rId165" w:history="1">
              <w:r w:rsidR="008518C0" w:rsidRPr="00DE4EAB">
                <w:rPr>
                  <w:rStyle w:val="Hyperlink"/>
                </w:rPr>
                <w:t>N-COUNT 可数名词</w:t>
              </w:r>
            </w:hyperlink>
            <w:r w:rsidRPr="00DE4EAB">
              <w:rPr>
                <w:rFonts w:hint="eastAsia"/>
              </w:rPr>
              <w:t>暖气片</w:t>
            </w:r>
            <w:r w:rsidRPr="00260167">
              <w:rPr>
                <w:rFonts w:hint="eastAsia"/>
                <w:b/>
                <w:highlight w:val="yellow"/>
                <w:u w:val="single"/>
              </w:rPr>
              <w:t>[</w:t>
            </w:r>
            <w:r w:rsidRPr="00260167">
              <w:rPr>
                <w:b/>
                <w:highlight w:val="yellow"/>
                <w:u w:val="single"/>
              </w:rPr>
              <w:t xml:space="preserve"> radiators of a heater] </w:t>
            </w:r>
            <w:r w:rsidR="008518C0" w:rsidRPr="00DE4EAB">
              <w:t xml:space="preserve">A radiator is a hollow metal device, usually connected by pipes to a central heating system, that is used to </w:t>
            </w:r>
            <w:r w:rsidRPr="00260167">
              <w:rPr>
                <w:b/>
                <w:u w:val="single"/>
              </w:rPr>
              <w:t xml:space="preserve">conduct heat </w:t>
            </w:r>
            <w:r w:rsidRPr="00260167">
              <w:rPr>
                <w:rFonts w:hint="eastAsia"/>
                <w:b/>
                <w:u w:val="single"/>
              </w:rPr>
              <w:t>导热</w:t>
            </w:r>
            <w:r>
              <w:t>to warm</w:t>
            </w:r>
            <w:r w:rsidR="008518C0" w:rsidRPr="00DE4EAB">
              <w:t xml:space="preserve"> a room</w:t>
            </w:r>
            <w:r w:rsidR="00260167">
              <w:t xml:space="preserve">; </w:t>
            </w:r>
            <w:r w:rsidR="00260167" w:rsidRPr="00260167">
              <w:rPr>
                <w:b/>
                <w:highlight w:val="yellow"/>
                <w:u w:val="single"/>
              </w:rPr>
              <w:t>a radiator of a heater</w:t>
            </w:r>
            <w:r w:rsidR="008518C0" w:rsidRPr="00DE4EAB">
              <w:t xml:space="preserve"> </w:t>
            </w:r>
            <w:r w:rsidR="006E3EDD">
              <w:t xml:space="preserve">is </w:t>
            </w:r>
            <w:r w:rsidR="00260167" w:rsidRPr="00DE4EAB">
              <w:t>a thin metal container that is fastened to a wall and through which hot water passes to provide heat for a room</w:t>
            </w:r>
          </w:p>
          <w:p w:rsidR="002E424F" w:rsidRDefault="002E424F" w:rsidP="00EC2160"/>
          <w:p w:rsidR="008518C0" w:rsidRDefault="008518C0" w:rsidP="00EC2160">
            <w:r w:rsidRPr="00DE4EAB">
              <w:t>2.</w:t>
            </w:r>
            <w:hyperlink r:id="rId166" w:history="1">
              <w:r w:rsidRPr="00DE4EAB">
                <w:rPr>
                  <w:rStyle w:val="Hyperlink"/>
                </w:rPr>
                <w:t>N-COUNT </w:t>
              </w:r>
            </w:hyperlink>
            <w:r w:rsidR="00446115">
              <w:t>(</w:t>
            </w:r>
            <w:r w:rsidR="00446115" w:rsidRPr="00DE4EAB">
              <w:rPr>
                <w:rFonts w:hint="eastAsia"/>
              </w:rPr>
              <w:t>汽车或飞机引擎的〕水箱</w:t>
            </w:r>
            <w:r w:rsidR="00446115">
              <w:rPr>
                <w:rFonts w:hint="eastAsia"/>
              </w:rPr>
              <w:t>/</w:t>
            </w:r>
            <w:r w:rsidR="00446115" w:rsidRPr="00DE4EAB">
              <w:rPr>
                <w:rFonts w:hint="eastAsia"/>
              </w:rPr>
              <w:t>散热器</w:t>
            </w:r>
            <w:r w:rsidR="00446115">
              <w:rPr>
                <w:rFonts w:hint="eastAsia"/>
              </w:rPr>
              <w:t xml:space="preserve"> </w:t>
            </w:r>
            <w:r w:rsidRPr="008F44C8">
              <w:rPr>
                <w:b/>
                <w:color w:val="FF0000"/>
                <w:highlight w:val="yellow"/>
                <w:u w:val="single"/>
              </w:rPr>
              <w:t>The radiator in a car</w:t>
            </w:r>
            <w:r w:rsidR="00EC043A" w:rsidRPr="008F44C8">
              <w:rPr>
                <w:b/>
                <w:color w:val="FF0000"/>
                <w:highlight w:val="yellow"/>
                <w:u w:val="single"/>
              </w:rPr>
              <w:t xml:space="preserve"> or aircraft</w:t>
            </w:r>
            <w:r w:rsidRPr="008F44C8">
              <w:rPr>
                <w:color w:val="FF0000"/>
              </w:rPr>
              <w:t xml:space="preserve"> </w:t>
            </w:r>
            <w:r w:rsidRPr="00DE4EAB">
              <w:t>is the part of the engine that is filled with water in order to cool the engine</w:t>
            </w:r>
            <w:r w:rsidR="00446115">
              <w:t xml:space="preserve">, </w:t>
            </w:r>
            <w:r w:rsidR="00446115" w:rsidRPr="00DE4EAB">
              <w:t>stops the engine from getting too ho</w:t>
            </w:r>
            <w:r w:rsidR="00446115">
              <w:t>t</w:t>
            </w:r>
            <w:r w:rsidR="008F44C8">
              <w:t>.</w:t>
            </w:r>
          </w:p>
          <w:p w:rsidR="000B3B35" w:rsidRPr="00DE4EAB" w:rsidRDefault="000B3B35" w:rsidP="00EC2160"/>
        </w:tc>
      </w:tr>
      <w:tr w:rsidR="00940DBB" w:rsidRPr="002C5F48" w:rsidTr="002F063F">
        <w:tc>
          <w:tcPr>
            <w:tcW w:w="11341" w:type="dxa"/>
          </w:tcPr>
          <w:p w:rsidR="002C5F48" w:rsidRDefault="00940DBB" w:rsidP="00EC2160">
            <w:r w:rsidRPr="002C5F48">
              <w:t>/ˈbæzəl/ basil</w:t>
            </w:r>
            <w:r w:rsidR="002C5F48" w:rsidRPr="002C5F48">
              <w:t xml:space="preserve">: </w:t>
            </w:r>
            <w:r w:rsidRPr="002C5F48">
              <w:t>is a strong-smelling and strong-tasting herb that is used in cooking</w:t>
            </w:r>
            <w:r w:rsidR="002C5F48" w:rsidRPr="002C5F48">
              <w:t xml:space="preserve"> as </w:t>
            </w:r>
            <w:r w:rsidR="002C5F48" w:rsidRPr="002C5F48">
              <w:rPr>
                <w:b/>
              </w:rPr>
              <w:t>spices</w:t>
            </w:r>
            <w:r w:rsidRPr="002C5F48">
              <w:t xml:space="preserve">, especially with tomatoes. </w:t>
            </w:r>
            <w:r w:rsidRPr="002C5F48">
              <w:rPr>
                <w:rFonts w:hint="eastAsia"/>
              </w:rPr>
              <w:t>罗勒</w:t>
            </w:r>
            <w:r w:rsidR="002C5F48" w:rsidRPr="002C5F48">
              <w:rPr>
                <w:rFonts w:hint="eastAsia"/>
              </w:rPr>
              <w:t xml:space="preserve"> </w:t>
            </w:r>
            <w:r w:rsidR="002C5F48" w:rsidRPr="002C5F48">
              <w:t xml:space="preserve">  </w:t>
            </w:r>
          </w:p>
          <w:p w:rsidR="00940DBB" w:rsidRPr="002C5F48" w:rsidRDefault="002C5F48" w:rsidP="00EC2160">
            <w:r>
              <w:br/>
            </w:r>
            <w:r w:rsidRPr="002C5F48">
              <w:rPr>
                <w:b/>
              </w:rPr>
              <w:t>//香</w:t>
            </w:r>
            <w:r w:rsidRPr="002C5F48">
              <w:rPr>
                <w:rFonts w:hint="eastAsia"/>
                <w:b/>
              </w:rPr>
              <w:t>料</w:t>
            </w:r>
            <w:r w:rsidRPr="002C5F48">
              <w:rPr>
                <w:b/>
              </w:rPr>
              <w:t>spices:</w:t>
            </w:r>
            <w:r w:rsidRPr="002C5F48">
              <w:t xml:space="preserve">  spice is a part of a plant, or a powder made from that part, which you put in food to give it flavour. </w:t>
            </w:r>
            <w:r w:rsidRPr="009363D7">
              <w:rPr>
                <w:b/>
              </w:rPr>
              <w:t>Cinnamon肉</w:t>
            </w:r>
            <w:r w:rsidRPr="009363D7">
              <w:rPr>
                <w:rFonts w:hint="eastAsia"/>
                <w:b/>
              </w:rPr>
              <w:t>桂</w:t>
            </w:r>
            <w:r w:rsidRPr="009363D7">
              <w:rPr>
                <w:b/>
              </w:rPr>
              <w:t>, ginger, basil/ˈbæzəl/</w:t>
            </w:r>
            <w:r w:rsidRPr="009363D7">
              <w:rPr>
                <w:rFonts w:hint="eastAsia"/>
                <w:b/>
              </w:rPr>
              <w:t>罗勒</w:t>
            </w:r>
            <w:r w:rsidRPr="002C5F48">
              <w:t xml:space="preserve">, and paprika are spices. </w:t>
            </w:r>
          </w:p>
          <w:p w:rsidR="00940DBB" w:rsidRPr="002C5F48" w:rsidRDefault="00940DBB" w:rsidP="00EC2160"/>
        </w:tc>
      </w:tr>
      <w:tr w:rsidR="001F60A0" w:rsidRPr="001F60A0" w:rsidTr="002F063F">
        <w:tc>
          <w:tcPr>
            <w:tcW w:w="11341" w:type="dxa"/>
          </w:tcPr>
          <w:p w:rsidR="001F60A0" w:rsidRPr="001F60A0" w:rsidRDefault="007506E8" w:rsidP="00EC2160">
            <w:r w:rsidRPr="001F60A0">
              <w:rPr>
                <w:rFonts w:hint="eastAsia"/>
              </w:rPr>
              <w:t>令人厌恶的</w:t>
            </w:r>
            <w:r>
              <w:rPr>
                <w:rFonts w:hint="eastAsia"/>
              </w:rPr>
              <w:t>,</w:t>
            </w:r>
            <w:r w:rsidRPr="001F60A0">
              <w:rPr>
                <w:rFonts w:hint="eastAsia"/>
              </w:rPr>
              <w:t>让人反感</w:t>
            </w:r>
            <w:r>
              <w:rPr>
                <w:rFonts w:hint="eastAsia"/>
              </w:rPr>
              <w:t>讨厌</w:t>
            </w:r>
            <w:r w:rsidRPr="001F60A0">
              <w:rPr>
                <w:rFonts w:hint="eastAsia"/>
              </w:rPr>
              <w:t>的</w:t>
            </w:r>
            <w:r>
              <w:rPr>
                <w:rFonts w:hint="eastAsia"/>
              </w:rPr>
              <w:t>(人/事)</w:t>
            </w:r>
            <w:r>
              <w:t xml:space="preserve">  </w:t>
            </w:r>
            <w:r w:rsidR="001F60A0" w:rsidRPr="001F60A0">
              <w:t> [rɪ'pelənt] repellent </w:t>
            </w:r>
          </w:p>
          <w:p w:rsidR="001F60A0" w:rsidRPr="001F60A0" w:rsidRDefault="001F60A0" w:rsidP="00EC2160">
            <w:r w:rsidRPr="001F60A0">
              <w:t>1.</w:t>
            </w:r>
            <w:hyperlink r:id="rId167" w:history="1">
              <w:r w:rsidRPr="001F60A0">
                <w:rPr>
                  <w:rStyle w:val="Hyperlink"/>
                </w:rPr>
                <w:t>ADJ </w:t>
              </w:r>
            </w:hyperlink>
            <w:r w:rsidRPr="001F60A0">
              <w:t xml:space="preserve">If you think that </w:t>
            </w:r>
            <w:r w:rsidR="007506E8">
              <w:t>sth</w:t>
            </w:r>
            <w:r w:rsidR="00FF1F28">
              <w:t xml:space="preserve">/sb. </w:t>
            </w:r>
            <w:r w:rsidRPr="001F60A0">
              <w:t>is horrible and disgusting</w:t>
            </w:r>
            <w:r w:rsidR="00FF1F28">
              <w:t xml:space="preserve">, </w:t>
            </w:r>
            <w:r w:rsidR="00525813">
              <w:t>unpleasant</w:t>
            </w:r>
            <w:r>
              <w:t>,</w:t>
            </w:r>
            <w:r w:rsidRPr="001F60A0">
              <w:t xml:space="preserve"> </w:t>
            </w:r>
            <w:r w:rsidR="00525813">
              <w:t xml:space="preserve">you don’t like it; and </w:t>
            </w:r>
            <w:r w:rsidRPr="001F60A0">
              <w:t>you can say that it is </w:t>
            </w:r>
            <w:r w:rsidRPr="00FF1F28">
              <w:rPr>
                <w:b/>
              </w:rPr>
              <w:t>repellent</w:t>
            </w:r>
            <w:r w:rsidRPr="001F60A0">
              <w:t xml:space="preserve">. </w:t>
            </w:r>
            <w:r w:rsidRPr="001F60A0">
              <w:rPr>
                <w:rFonts w:hint="eastAsia"/>
              </w:rPr>
              <w:t>令人厌恶的</w:t>
            </w:r>
            <w:r>
              <w:rPr>
                <w:rFonts w:hint="eastAsia"/>
              </w:rPr>
              <w:t>,</w:t>
            </w:r>
            <w:r w:rsidRPr="001F60A0">
              <w:rPr>
                <w:rFonts w:hint="eastAsia"/>
              </w:rPr>
              <w:t>让人反感</w:t>
            </w:r>
            <w:r>
              <w:rPr>
                <w:rFonts w:hint="eastAsia"/>
              </w:rPr>
              <w:t>讨厌</w:t>
            </w:r>
            <w:r w:rsidRPr="001F60A0">
              <w:rPr>
                <w:rFonts w:hint="eastAsia"/>
              </w:rPr>
              <w:t>的</w:t>
            </w:r>
            <w:r>
              <w:rPr>
                <w:rFonts w:hint="eastAsia"/>
              </w:rPr>
              <w:t>(人/事)</w:t>
            </w:r>
            <w:r w:rsidR="00F67FB6">
              <w:t xml:space="preserve">  </w:t>
            </w:r>
            <w:r w:rsidR="00F67FB6">
              <w:br/>
              <w:t>[ sth is repellen</w:t>
            </w:r>
            <w:r w:rsidR="00FF1F28">
              <w:t>t</w:t>
            </w:r>
            <w:r w:rsidR="00F67FB6">
              <w:t>; sb is repellent; a repellent person</w:t>
            </w:r>
            <w:r w:rsidR="00FF1F28">
              <w:t xml:space="preserve"> </w:t>
            </w:r>
            <w:r w:rsidR="00343C53">
              <w:t>V.S.</w:t>
            </w:r>
            <w:r w:rsidR="00FF1F28">
              <w:t xml:space="preserve"> a nuisance</w:t>
            </w:r>
            <w:r w:rsidR="00F67FB6">
              <w:t>; a repellent thing</w:t>
            </w:r>
            <w:r w:rsidR="00343C53">
              <w:t xml:space="preserve"> V.S. </w:t>
            </w:r>
            <w:r w:rsidR="00FF1F28">
              <w:t>a nuisance</w:t>
            </w:r>
            <w:r w:rsidR="00F67FB6">
              <w:t>]</w:t>
            </w:r>
          </w:p>
          <w:p w:rsidR="001F60A0" w:rsidRDefault="00525813" w:rsidP="00EC2160">
            <w:r>
              <w:t>e.g.</w:t>
            </w:r>
            <w:r w:rsidR="001F60A0" w:rsidRPr="001F60A0">
              <w:t xml:space="preserve">...a very large, very </w:t>
            </w:r>
            <w:r w:rsidR="001F60A0" w:rsidRPr="009E2E79">
              <w:rPr>
                <w:b/>
              </w:rPr>
              <w:t>repellent toad.</w:t>
            </w:r>
            <w:r w:rsidR="001F60A0" w:rsidRPr="001F60A0">
              <w:t>  …一只又大又令人厌恶的蟾蜍</w:t>
            </w:r>
            <w:r w:rsidR="001F60A0" w:rsidRPr="001F60A0">
              <w:rPr>
                <w:rFonts w:hint="eastAsia"/>
              </w:rPr>
              <w:t>。</w:t>
            </w:r>
          </w:p>
          <w:p w:rsidR="001F60A0" w:rsidRDefault="00525813" w:rsidP="00EC2160">
            <w:r>
              <w:t xml:space="preserve">e.g. </w:t>
            </w:r>
            <w:r w:rsidR="001F60A0" w:rsidRPr="001F60A0">
              <w:t xml:space="preserve">She found </w:t>
            </w:r>
            <w:r>
              <w:t>SunHaibing</w:t>
            </w:r>
            <w:r w:rsidR="001F60A0" w:rsidRPr="001F60A0">
              <w:t xml:space="preserve"> physically repellent. </w:t>
            </w:r>
            <w:r w:rsidR="001F60A0" w:rsidRPr="001F60A0">
              <w:rPr>
                <w:rFonts w:hint="eastAsia"/>
              </w:rPr>
              <w:t>她觉得他的长相很讨厌</w:t>
            </w:r>
          </w:p>
          <w:p w:rsidR="003C0876" w:rsidRPr="003C0876" w:rsidRDefault="003C0876" w:rsidP="00EC2160">
            <w:r>
              <w:t xml:space="preserve">e.g. He’s such </w:t>
            </w:r>
            <w:r w:rsidRPr="003C0876">
              <w:rPr>
                <w:b/>
                <w:color w:val="FF0000"/>
                <w:highlight w:val="yellow"/>
                <w:u w:val="single"/>
              </w:rPr>
              <w:t>a repellent person</w:t>
            </w:r>
            <w:r>
              <w:t xml:space="preserve">; </w:t>
            </w:r>
            <w:r w:rsidR="00EA4DA9">
              <w:t xml:space="preserve">what is worse, </w:t>
            </w:r>
            <w:r>
              <w:t xml:space="preserve">he’s </w:t>
            </w:r>
            <w:r w:rsidRPr="00EA4DA9">
              <w:rPr>
                <w:b/>
                <w:color w:val="FF0000"/>
                <w:highlight w:val="yellow"/>
                <w:u w:val="single"/>
              </w:rPr>
              <w:t>a scum of an earth</w:t>
            </w:r>
            <w:r>
              <w:t xml:space="preserve"> //</w:t>
            </w:r>
            <w:r w:rsidR="00EA4DA9">
              <w:t>a scum:</w:t>
            </w:r>
            <w:r w:rsidRPr="003C0876">
              <w:t> </w:t>
            </w:r>
            <w:r w:rsidR="00EA4DA9">
              <w:t xml:space="preserve">a </w:t>
            </w:r>
            <w:r w:rsidRPr="003C0876">
              <w:t>nasty unpleasant people</w:t>
            </w:r>
            <w:r w:rsidRPr="003C0876">
              <w:rPr>
                <w:rFonts w:hint="eastAsia"/>
              </w:rPr>
              <w:t>社会渣滓，人</w:t>
            </w:r>
            <w:r w:rsidRPr="003C0876">
              <w:t>渣</w:t>
            </w:r>
          </w:p>
          <w:p w:rsidR="00FA6E1D" w:rsidRPr="001F60A0" w:rsidRDefault="00FA6E1D" w:rsidP="00EC2160"/>
          <w:p w:rsidR="00E55622" w:rsidRPr="00CC6FF6" w:rsidRDefault="001F60A0" w:rsidP="00EC2160">
            <w:pPr>
              <w:spacing w:before="100" w:beforeAutospacing="1" w:after="100" w:afterAutospacing="1"/>
              <w:rPr>
                <w:b/>
                <w:color w:val="FF0000"/>
                <w:highlight w:val="yellow"/>
                <w:u w:val="single"/>
              </w:rPr>
            </w:pPr>
            <w:r w:rsidRPr="001F60A0">
              <w:t>2.</w:t>
            </w:r>
            <w:hyperlink r:id="rId168" w:history="1">
              <w:r w:rsidRPr="001F60A0">
                <w:rPr>
                  <w:rStyle w:val="Hyperlink"/>
                </w:rPr>
                <w:t>N-MASS </w:t>
              </w:r>
            </w:hyperlink>
            <w:r w:rsidRPr="001F60A0">
              <w:t xml:space="preserve">Insect repellent is a product containing chemicals that you spray into the air or on your body in order to keep insects away. </w:t>
            </w:r>
            <w:r w:rsidRPr="001F60A0">
              <w:rPr>
                <w:rFonts w:hint="eastAsia"/>
              </w:rPr>
              <w:t>驱虫剂</w:t>
            </w:r>
            <w:r w:rsidR="00E55622" w:rsidRPr="00CC6FF6">
              <w:rPr>
                <w:b/>
                <w:color w:val="FF0000"/>
                <w:highlight w:val="yellow"/>
                <w:u w:val="single"/>
              </w:rPr>
              <w:t>[</w:t>
            </w:r>
            <w:r w:rsidR="00E55622">
              <w:rPr>
                <w:b/>
                <w:color w:val="FF0000"/>
                <w:highlight w:val="yellow"/>
                <w:u w:val="single"/>
              </w:rPr>
              <w:t xml:space="preserve"> </w:t>
            </w:r>
            <w:r w:rsidR="00E55622" w:rsidRPr="00CC6FF6">
              <w:rPr>
                <w:b/>
                <w:color w:val="FF0000"/>
                <w:highlight w:val="yellow"/>
                <w:u w:val="single"/>
              </w:rPr>
              <w:t>insect/mosquito/bug etc repellent </w:t>
            </w:r>
            <w:r w:rsidR="00E55622">
              <w:rPr>
                <w:b/>
                <w:color w:val="FF0000"/>
                <w:highlight w:val="yellow"/>
                <w:u w:val="single"/>
              </w:rPr>
              <w:t>= spray</w:t>
            </w:r>
            <w:r w:rsidR="00E55622" w:rsidRPr="00CC6FF6">
              <w:rPr>
                <w:rFonts w:hint="eastAsia"/>
                <w:b/>
                <w:color w:val="FF0000"/>
                <w:highlight w:val="yellow"/>
                <w:u w:val="single"/>
              </w:rPr>
              <w:t>驱虫剂</w:t>
            </w:r>
            <w:r w:rsidR="00E55622" w:rsidRPr="00CC6FF6">
              <w:rPr>
                <w:b/>
                <w:color w:val="FF0000"/>
                <w:highlight w:val="yellow"/>
                <w:u w:val="single"/>
              </w:rPr>
              <w:t>/</w:t>
            </w:r>
            <w:r w:rsidR="00E55622" w:rsidRPr="00CC6FF6">
              <w:rPr>
                <w:rFonts w:hint="eastAsia"/>
                <w:b/>
                <w:color w:val="FF0000"/>
                <w:highlight w:val="yellow"/>
                <w:u w:val="single"/>
              </w:rPr>
              <w:t>驱蚊剂等]</w:t>
            </w:r>
          </w:p>
          <w:p w:rsidR="001F60A0" w:rsidRDefault="001F60A0" w:rsidP="00EC2160"/>
          <w:p w:rsidR="00343C53" w:rsidRDefault="00343C53" w:rsidP="00EC2160">
            <w:r>
              <w:t xml:space="preserve">V.S. </w:t>
            </w:r>
          </w:p>
          <w:p w:rsidR="00FF1F28" w:rsidRPr="0051286C" w:rsidRDefault="0051286C" w:rsidP="00EC2160">
            <w:r>
              <w:t xml:space="preserve">a </w:t>
            </w:r>
            <w:r w:rsidR="00FF1F28" w:rsidRPr="0051286C">
              <w:t>nuisance /ˈnjuːsəns/ </w:t>
            </w:r>
          </w:p>
          <w:p w:rsidR="00FF1F28" w:rsidRDefault="00FF1F28" w:rsidP="00EC2160">
            <w:r w:rsidRPr="0051286C">
              <w:t>1.</w:t>
            </w:r>
            <w:hyperlink r:id="rId169" w:history="1">
              <w:r w:rsidRPr="0051286C">
                <w:rPr>
                  <w:rStyle w:val="Hyperlink"/>
                </w:rPr>
                <w:t>N-COUNT </w:t>
              </w:r>
            </w:hyperlink>
            <w:r w:rsidRPr="0051286C">
              <w:t xml:space="preserve">If you say that someone or something is a nuisance, you mean that they annoy you </w:t>
            </w:r>
            <w:r w:rsidR="0051286C">
              <w:t>esp</w:t>
            </w:r>
            <w:r w:rsidR="0051286C">
              <w:rPr>
                <w:rFonts w:hint="eastAsia"/>
              </w:rPr>
              <w:t>.</w:t>
            </w:r>
            <w:r w:rsidR="0051286C">
              <w:t xml:space="preserve"> by brin</w:t>
            </w:r>
            <w:r w:rsidR="00290E86">
              <w:t>g</w:t>
            </w:r>
            <w:r w:rsidR="0051286C">
              <w:t>ing</w:t>
            </w:r>
            <w:r w:rsidRPr="0051286C">
              <w:t xml:space="preserve"> you a lot of problems</w:t>
            </w:r>
            <w:r w:rsidR="00290E86">
              <w:t xml:space="preserve"> or troubles</w:t>
            </w:r>
            <w:r w:rsidRPr="0051286C">
              <w:t xml:space="preserve">. </w:t>
            </w:r>
            <w:r w:rsidR="0051286C">
              <w:t>(</w:t>
            </w:r>
            <w:r w:rsidR="0051286C">
              <w:rPr>
                <w:rFonts w:hint="eastAsia"/>
              </w:rPr>
              <w:t>给人添麻烦的</w:t>
            </w:r>
            <w:r w:rsidR="0051286C">
              <w:t>)</w:t>
            </w:r>
            <w:r w:rsidRPr="0051286C">
              <w:rPr>
                <w:rFonts w:hint="eastAsia"/>
              </w:rPr>
              <w:t>令人讨厌的人或事物</w:t>
            </w:r>
            <w:r w:rsidRPr="0051286C">
              <w:t xml:space="preserve">; </w:t>
            </w:r>
            <w:r w:rsidRPr="0051286C">
              <w:rPr>
                <w:rFonts w:hint="eastAsia"/>
              </w:rPr>
              <w:t>麻烦的人或事情</w:t>
            </w:r>
          </w:p>
          <w:p w:rsidR="00F12871" w:rsidRPr="00F12871" w:rsidRDefault="00F12871" w:rsidP="00EC2160">
            <w:pPr>
              <w:rPr>
                <w:b/>
                <w:color w:val="FF0000"/>
                <w:highlight w:val="yellow"/>
                <w:u w:val="single"/>
              </w:rPr>
            </w:pPr>
            <w:r w:rsidRPr="00F12871">
              <w:rPr>
                <w:b/>
                <w:color w:val="FF0000"/>
                <w:highlight w:val="yellow"/>
                <w:u w:val="single"/>
              </w:rPr>
              <w:t>[真麻烦！</w:t>
            </w:r>
            <w:r w:rsidRPr="00F12871">
              <w:rPr>
                <w:rFonts w:hint="eastAsia"/>
                <w:b/>
                <w:color w:val="FF0000"/>
                <w:highlight w:val="yellow"/>
                <w:u w:val="single"/>
              </w:rPr>
              <w:t>W</w:t>
            </w:r>
            <w:r w:rsidRPr="00F12871">
              <w:rPr>
                <w:b/>
                <w:color w:val="FF0000"/>
                <w:highlight w:val="yellow"/>
                <w:u w:val="single"/>
              </w:rPr>
              <w:t>hat a nuisance]</w:t>
            </w:r>
          </w:p>
          <w:p w:rsidR="00F12871" w:rsidRDefault="00F12871" w:rsidP="00EC2160">
            <w:pPr>
              <w:rPr>
                <w:b/>
                <w:color w:val="FF0000"/>
                <w:highlight w:val="yellow"/>
                <w:u w:val="single"/>
              </w:rPr>
            </w:pPr>
            <w:r w:rsidRPr="0076192C">
              <w:rPr>
                <w:b/>
                <w:color w:val="FF0000"/>
                <w:highlight w:val="yellow"/>
                <w:u w:val="single"/>
              </w:rPr>
              <w:t>[我不想给你添麻烦</w:t>
            </w:r>
            <w:r>
              <w:rPr>
                <w:rFonts w:hint="eastAsia"/>
                <w:b/>
                <w:color w:val="FF0000"/>
                <w:highlight w:val="yellow"/>
                <w:u w:val="single"/>
              </w:rPr>
              <w:t>/</w:t>
            </w:r>
            <w:r w:rsidRPr="0051286C">
              <w:rPr>
                <w:b/>
                <w:color w:val="FF0000"/>
                <w:highlight w:val="yellow"/>
                <w:u w:val="single"/>
              </w:rPr>
              <w:t>对不起，麻烦一下</w:t>
            </w:r>
            <w:r>
              <w:rPr>
                <w:rFonts w:hint="eastAsia"/>
                <w:b/>
                <w:color w:val="FF0000"/>
                <w:highlight w:val="yellow"/>
                <w:u w:val="single"/>
              </w:rPr>
              <w:t>:</w:t>
            </w:r>
            <w:r>
              <w:rPr>
                <w:b/>
                <w:color w:val="FF0000"/>
                <w:highlight w:val="yellow"/>
                <w:u w:val="single"/>
              </w:rPr>
              <w:t xml:space="preserve"> </w:t>
            </w:r>
            <w:r w:rsidRPr="0076192C">
              <w:rPr>
                <w:b/>
                <w:color w:val="FF0000"/>
                <w:highlight w:val="yellow"/>
                <w:u w:val="single"/>
              </w:rPr>
              <w:t>I hate to be a nuisance</w:t>
            </w:r>
            <w:r>
              <w:rPr>
                <w:b/>
                <w:color w:val="FF0000"/>
                <w:highlight w:val="yellow"/>
                <w:u w:val="single"/>
              </w:rPr>
              <w:t xml:space="preserve"> = Sorry to be a nuisance;</w:t>
            </w:r>
            <w:r>
              <w:rPr>
                <w:b/>
                <w:color w:val="FF0000"/>
                <w:highlight w:val="yellow"/>
                <w:u w:val="single"/>
              </w:rPr>
              <w:br/>
              <w:t xml:space="preserve">e.g. I hate to be a nuisance, but could you please do sth. </w:t>
            </w:r>
            <w:r>
              <w:rPr>
                <w:b/>
                <w:color w:val="FF0000"/>
                <w:highlight w:val="yellow"/>
                <w:u w:val="single"/>
              </w:rPr>
              <w:br/>
            </w:r>
            <w:r w:rsidRPr="00F12871">
              <w:rPr>
                <w:b/>
                <w:color w:val="FF0000"/>
                <w:highlight w:val="yellow"/>
                <w:u w:val="single"/>
              </w:rPr>
              <w:t>e.g</w:t>
            </w:r>
            <w:r>
              <w:rPr>
                <w:b/>
                <w:color w:val="FF0000"/>
                <w:highlight w:val="yellow"/>
                <w:u w:val="single"/>
              </w:rPr>
              <w:t xml:space="preserve">. </w:t>
            </w:r>
            <w:r w:rsidRPr="00F12871">
              <w:rPr>
                <w:b/>
                <w:color w:val="FF0000"/>
                <w:highlight w:val="yellow"/>
                <w:u w:val="single"/>
              </w:rPr>
              <w:t>Sorry to be a nuisance, but could you please do sth]</w:t>
            </w:r>
          </w:p>
          <w:p w:rsidR="00F12871" w:rsidRDefault="00F12871" w:rsidP="00EC2160">
            <w:pPr>
              <w:rPr>
                <w:b/>
                <w:color w:val="FF0000"/>
                <w:highlight w:val="yellow"/>
                <w:u w:val="single"/>
              </w:rPr>
            </w:pPr>
          </w:p>
          <w:p w:rsidR="0051286C" w:rsidRPr="00F12871" w:rsidRDefault="00F12871" w:rsidP="00EC2160">
            <w:pPr>
              <w:rPr>
                <w:b/>
                <w:color w:val="FF0000"/>
                <w:highlight w:val="yellow"/>
                <w:u w:val="single"/>
              </w:rPr>
            </w:pPr>
            <w:r w:rsidRPr="00F12871">
              <w:t xml:space="preserve">e.g. </w:t>
            </w:r>
            <w:r w:rsidR="00FF1F28" w:rsidRPr="0051286C">
              <w:t xml:space="preserve">He could be a bit of </w:t>
            </w:r>
            <w:r w:rsidR="00FF1F28" w:rsidRPr="0051286C">
              <w:rPr>
                <w:b/>
              </w:rPr>
              <w:t>a nuisance</w:t>
            </w:r>
            <w:r w:rsidR="00FF1F28" w:rsidRPr="0051286C">
              <w:t xml:space="preserve"> when he was drunk.  他喝醉时会是一个有点令人讨厌的人</w:t>
            </w:r>
            <w:r w:rsidR="00446AE0">
              <w:br/>
            </w:r>
            <w:r w:rsidR="00E007C0" w:rsidRPr="00E007C0">
              <w:rPr>
                <w:b/>
                <w:color w:val="FF0000"/>
                <w:highlight w:val="yellow"/>
                <w:u w:val="single"/>
              </w:rPr>
              <w:t>e.g. [</w:t>
            </w:r>
            <w:r w:rsidR="0051286C" w:rsidRPr="00E007C0">
              <w:rPr>
                <w:b/>
                <w:color w:val="FF0000"/>
                <w:highlight w:val="yellow"/>
                <w:u w:val="single"/>
              </w:rPr>
              <w:t>What a nuisance!</w:t>
            </w:r>
            <w:r w:rsidR="00E007C0" w:rsidRPr="00E007C0">
              <w:rPr>
                <w:b/>
                <w:color w:val="FF0000"/>
                <w:highlight w:val="yellow"/>
                <w:u w:val="single"/>
              </w:rPr>
              <w:t>]</w:t>
            </w:r>
            <w:r w:rsidR="0051286C" w:rsidRPr="00E007C0">
              <w:t xml:space="preserve"> I’ve forgotten my ticket. 真麻烦！我忘了带票。</w:t>
            </w:r>
            <w:r>
              <w:br/>
            </w:r>
            <w:r>
              <w:lastRenderedPageBreak/>
              <w:t>e</w:t>
            </w:r>
            <w:r w:rsidR="0076192C">
              <w:t xml:space="preserve">.g. </w:t>
            </w:r>
            <w:r w:rsidR="0051286C" w:rsidRPr="00F12871">
              <w:rPr>
                <w:b/>
                <w:color w:val="FF0000"/>
                <w:highlight w:val="yellow"/>
                <w:u w:val="single"/>
              </w:rPr>
              <w:t>I hate to be a nuisance, but could you</w:t>
            </w:r>
            <w:r w:rsidR="0051286C" w:rsidRPr="00E007C0">
              <w:t xml:space="preserve"> move your car to the other side of the street? 我不想给你添麻烦，不过你能不能把你的车挪到路那边去？</w:t>
            </w:r>
          </w:p>
          <w:p w:rsidR="00FF1F28" w:rsidRDefault="00FF1F28" w:rsidP="00EC2160">
            <w:r w:rsidRPr="0051286C">
              <w:t>2.</w:t>
            </w:r>
            <w:hyperlink r:id="rId170" w:history="1">
              <w:r w:rsidRPr="0051286C">
                <w:rPr>
                  <w:rStyle w:val="Hyperlink"/>
                </w:rPr>
                <w:t>PHRASE </w:t>
              </w:r>
            </w:hyperlink>
            <w:r w:rsidRPr="0051286C">
              <w:t xml:space="preserve">If someone makes a nuisance of themselves, they behave in a way that annoys other people. </w:t>
            </w:r>
            <w:r w:rsidRPr="0051286C">
              <w:rPr>
                <w:rFonts w:hint="eastAsia"/>
              </w:rPr>
              <w:t>惹人讨厌。</w:t>
            </w:r>
          </w:p>
          <w:p w:rsidR="00343C53" w:rsidRDefault="00343C53" w:rsidP="00EC2160"/>
          <w:p w:rsidR="00B7647F" w:rsidRDefault="00B7647F" w:rsidP="00EC2160"/>
          <w:p w:rsidR="00343C53" w:rsidRPr="00343C53" w:rsidRDefault="00343C53" w:rsidP="00EC2160">
            <w:r>
              <w:t xml:space="preserve">V.S. </w:t>
            </w:r>
            <w:r>
              <w:rPr>
                <w:rFonts w:ascii="Arial" w:hAnsi="Arial" w:cs="Arial"/>
                <w:color w:val="5F6266"/>
                <w:sz w:val="20"/>
                <w:szCs w:val="20"/>
              </w:rPr>
              <w:t xml:space="preserve"> </w:t>
            </w:r>
          </w:p>
          <w:p w:rsidR="00343C53" w:rsidRPr="00343C53" w:rsidRDefault="00782BCA" w:rsidP="00EC2160">
            <w:r w:rsidRPr="00343C53">
              <w:rPr>
                <w:rFonts w:hint="eastAsia"/>
              </w:rPr>
              <w:t>是</w:t>
            </w:r>
            <w:r w:rsidRPr="00343C53">
              <w:t>/</w:t>
            </w:r>
            <w:r w:rsidRPr="00343C53">
              <w:rPr>
                <w:rFonts w:hint="eastAsia"/>
              </w:rPr>
              <w:t>成为</w:t>
            </w:r>
            <w:r w:rsidRPr="00343C53">
              <w:t>/</w:t>
            </w:r>
            <w:r w:rsidRPr="00343C53">
              <w:rPr>
                <w:rFonts w:hint="eastAsia"/>
              </w:rPr>
              <w:t>被宣布为不受欢迎的人〔尤用在一国政府命令某人返回自己国家时〕</w:t>
            </w:r>
            <w:r w:rsidR="00343C53" w:rsidRPr="00480D83">
              <w:rPr>
                <w:b/>
              </w:rPr>
              <w:t>[pə‚səʊnə nɒn 'ɡrɑːtə] persona non grata</w:t>
            </w:r>
            <w:r w:rsidRPr="00480D83">
              <w:rPr>
                <w:b/>
              </w:rPr>
              <w:t>:</w:t>
            </w:r>
            <w:r>
              <w:br/>
            </w:r>
            <w:r w:rsidR="00343C53" w:rsidRPr="00343C53">
              <w:t xml:space="preserve">be/become/be declared </w:t>
            </w:r>
            <w:r w:rsidR="00343C53" w:rsidRPr="00343C53">
              <w:rPr>
                <w:b/>
                <w:u w:val="single"/>
              </w:rPr>
              <w:t>persona non grata</w:t>
            </w:r>
            <w:r w:rsidR="00343C53">
              <w:rPr>
                <w:b/>
                <w:u w:val="single"/>
              </w:rPr>
              <w:t xml:space="preserve">: </w:t>
            </w:r>
            <w:r w:rsidR="00343C53" w:rsidRPr="00343C53">
              <w:t>to be not welcome in a particular place because of something that you have done – used especially when a foreign government orders you to go home</w:t>
            </w:r>
          </w:p>
          <w:p w:rsidR="00343C53" w:rsidRPr="00343C53" w:rsidRDefault="00343C53" w:rsidP="00EC2160">
            <w:pPr>
              <w:rPr>
                <w:lang w:val="en-GB"/>
              </w:rPr>
            </w:pPr>
          </w:p>
          <w:p w:rsidR="00FF1F28" w:rsidRPr="001F60A0" w:rsidRDefault="00FF1F28" w:rsidP="00EC2160"/>
        </w:tc>
      </w:tr>
      <w:tr w:rsidR="00470DDD" w:rsidRPr="00470DDD" w:rsidTr="002F063F">
        <w:tc>
          <w:tcPr>
            <w:tcW w:w="11341" w:type="dxa"/>
          </w:tcPr>
          <w:p w:rsidR="00470DDD" w:rsidRDefault="00561FE1" w:rsidP="00EC2160">
            <w:r>
              <w:rPr>
                <w:rFonts w:hint="eastAsia"/>
              </w:rPr>
              <w:lastRenderedPageBreak/>
              <w:t>(</w:t>
            </w:r>
            <w:r w:rsidRPr="00470DDD">
              <w:rPr>
                <w:rFonts w:hint="eastAsia"/>
              </w:rPr>
              <w:t>供游艇停泊的〕小港湾</w:t>
            </w:r>
            <w:r w:rsidRPr="00470DDD">
              <w:t xml:space="preserve"> </w:t>
            </w:r>
            <w:r w:rsidR="00470DDD" w:rsidRPr="00470DDD">
              <w:t>[mə'riːnə] </w:t>
            </w:r>
            <w:r>
              <w:t xml:space="preserve">marina: </w:t>
            </w:r>
            <w:r w:rsidR="00470DDD" w:rsidRPr="00470DDD">
              <w:t>a small port or</w:t>
            </w:r>
            <w:r>
              <w:t xml:space="preserve"> harbor, or an</w:t>
            </w:r>
            <w:r w:rsidR="00470DDD" w:rsidRPr="00470DDD">
              <w:t xml:space="preserve"> area of water where people keep boats that are used for pleasure</w:t>
            </w:r>
          </w:p>
          <w:p w:rsidR="00561FE1" w:rsidRPr="00470DDD" w:rsidRDefault="00561FE1" w:rsidP="00EC2160">
            <w:r w:rsidRPr="00470DDD">
              <w:t xml:space="preserve">e.g. the marina bay in Singapore  </w:t>
            </w:r>
          </w:p>
          <w:p w:rsidR="00470DDD" w:rsidRPr="00470DDD" w:rsidRDefault="00470DDD" w:rsidP="00EC2160"/>
        </w:tc>
      </w:tr>
      <w:tr w:rsidR="00470DDD" w:rsidRPr="00470DDD" w:rsidTr="002F063F">
        <w:tc>
          <w:tcPr>
            <w:tcW w:w="11341" w:type="dxa"/>
          </w:tcPr>
          <w:p w:rsidR="00470DDD" w:rsidRPr="00470DDD" w:rsidRDefault="00E46E0C" w:rsidP="00EC2160">
            <w:r w:rsidRPr="00470DDD">
              <w:rPr>
                <w:rFonts w:hint="eastAsia"/>
              </w:rPr>
              <w:t>女性〕不穿上装的，上身裸露的</w:t>
            </w:r>
            <w:r w:rsidR="00470DDD" w:rsidRPr="00470DDD">
              <w:t>/ˈtɒplɪs/ topless: if a woman is topless, she is not wearing any clothes on the upper part of her body, so that her breasts are not covered</w:t>
            </w:r>
            <w:r w:rsidRPr="00470DDD">
              <w:t xml:space="preserve"> </w:t>
            </w:r>
            <w:r>
              <w:t xml:space="preserve">; </w:t>
            </w:r>
            <w:r w:rsidRPr="00470DDD">
              <w:t xml:space="preserve">If a woman is topless, she does not wear anything to cover her breasts. </w:t>
            </w:r>
            <w:r w:rsidRPr="00470DDD">
              <w:rPr>
                <w:rFonts w:hint="eastAsia"/>
              </w:rPr>
              <w:t>袒胸的</w:t>
            </w:r>
          </w:p>
          <w:p w:rsidR="00470DDD" w:rsidRPr="00470DDD" w:rsidRDefault="00E46E0C" w:rsidP="00EC2160">
            <w:r w:rsidRPr="007B15F6">
              <w:rPr>
                <w:b/>
                <w:highlight w:val="yellow"/>
              </w:rPr>
              <w:t xml:space="preserve">[ </w:t>
            </w:r>
            <w:r w:rsidR="00470DDD" w:rsidRPr="007B15F6">
              <w:rPr>
                <w:b/>
                <w:highlight w:val="yellow"/>
              </w:rPr>
              <w:t xml:space="preserve">topless sunbathing </w:t>
            </w:r>
            <w:r w:rsidR="00470DDD" w:rsidRPr="007B15F6">
              <w:rPr>
                <w:rFonts w:hint="eastAsia"/>
                <w:b/>
                <w:highlight w:val="yellow"/>
              </w:rPr>
              <w:t>上身裸露的日光浴</w:t>
            </w:r>
            <w:r w:rsidRPr="007B15F6">
              <w:rPr>
                <w:rFonts w:hint="eastAsia"/>
                <w:b/>
                <w:highlight w:val="yellow"/>
              </w:rPr>
              <w:t>;</w:t>
            </w:r>
            <w:r w:rsidRPr="007B15F6">
              <w:rPr>
                <w:b/>
                <w:highlight w:val="yellow"/>
              </w:rPr>
              <w:t xml:space="preserve"> </w:t>
            </w:r>
            <w:r w:rsidR="00470DDD" w:rsidRPr="007B15F6">
              <w:rPr>
                <w:b/>
                <w:highlight w:val="yellow"/>
              </w:rPr>
              <w:t>topless bar/show</w:t>
            </w:r>
            <w:r w:rsidR="00470DDD" w:rsidRPr="00470DDD">
              <w:t> (=one in which the women serving or performing are topless)</w:t>
            </w:r>
            <w:r w:rsidR="00470DDD" w:rsidRPr="00470DDD">
              <w:rPr>
                <w:rFonts w:hint="eastAsia"/>
              </w:rPr>
              <w:t>无上装酒吧</w:t>
            </w:r>
            <w:r w:rsidR="00470DDD" w:rsidRPr="00470DDD">
              <w:t>/</w:t>
            </w:r>
            <w:r w:rsidR="00470DDD" w:rsidRPr="00470DDD">
              <w:rPr>
                <w:rFonts w:hint="eastAsia"/>
              </w:rPr>
              <w:t>表演</w:t>
            </w:r>
            <w:r>
              <w:rPr>
                <w:rFonts w:hint="eastAsia"/>
              </w:rPr>
              <w:t>]</w:t>
            </w:r>
          </w:p>
          <w:p w:rsidR="00470DDD" w:rsidRPr="00470DDD" w:rsidRDefault="00E46E0C" w:rsidP="00EC2160">
            <w:r>
              <w:t xml:space="preserve">e.g. </w:t>
            </w:r>
            <w:r w:rsidR="00470DDD" w:rsidRPr="00470DDD">
              <w:t> I wouldn't sunbathe topless if I thought I might offend anyone. 如果我知道可能冒犯任何人，我就不会袒胸沐日光浴</w:t>
            </w:r>
            <w:r w:rsidR="00470DDD" w:rsidRPr="00470DDD">
              <w:rPr>
                <w:rFonts w:hint="eastAsia"/>
              </w:rPr>
              <w:t>。</w:t>
            </w:r>
          </w:p>
          <w:p w:rsidR="00470DDD" w:rsidRPr="00470DDD" w:rsidRDefault="00470DDD" w:rsidP="00EC2160"/>
        </w:tc>
      </w:tr>
      <w:tr w:rsidR="007B15F6" w:rsidRPr="00C50748" w:rsidTr="002F063F">
        <w:tc>
          <w:tcPr>
            <w:tcW w:w="11341" w:type="dxa"/>
          </w:tcPr>
          <w:p w:rsidR="007B15F6" w:rsidRPr="00C50748" w:rsidRDefault="007B15F6" w:rsidP="00EC2160">
            <w:r w:rsidRPr="00C50748">
              <w:t>prɔːn] A prawn is a small shellfish with a long tail and many legs, which can be eaten.</w:t>
            </w:r>
          </w:p>
          <w:p w:rsidR="007B15F6" w:rsidRPr="00C50748" w:rsidRDefault="007B15F6" w:rsidP="00EC2160">
            <w:r w:rsidRPr="00C50748">
              <w:t>MEANINGS 义</w:t>
            </w:r>
            <w:r w:rsidRPr="00C50748">
              <w:rPr>
                <w:rFonts w:hint="eastAsia"/>
              </w:rPr>
              <w:t>项</w:t>
            </w:r>
          </w:p>
          <w:p w:rsidR="007B15F6" w:rsidRPr="00C50748" w:rsidRDefault="007B15F6" w:rsidP="00EC2160">
            <w:r w:rsidRPr="00C50748">
              <w:t>a small pink shellfish that can be eaten</w:t>
            </w:r>
          </w:p>
          <w:p w:rsidR="007B15F6" w:rsidRPr="00C50748" w:rsidRDefault="007B15F6" w:rsidP="00EC2160">
            <w:r w:rsidRPr="00C50748">
              <w:rPr>
                <w:rFonts w:hint="eastAsia"/>
              </w:rPr>
              <w:t>对虾，明虾，大虾</w:t>
            </w:r>
          </w:p>
          <w:p w:rsidR="007B15F6" w:rsidRPr="00C50748" w:rsidRDefault="00253ABA" w:rsidP="00EC2160">
            <w:hyperlink r:id="rId171" w:history="1">
              <w:r w:rsidR="007B15F6" w:rsidRPr="00C50748">
                <w:rPr>
                  <w:rStyle w:val="Hyperlink"/>
                </w:rPr>
                <w:t>SYN</w:t>
              </w:r>
            </w:hyperlink>
            <w:r w:rsidR="007B15F6" w:rsidRPr="00C50748">
              <w:t xml:space="preserve"> SHRIMP AmE </w:t>
            </w:r>
            <w:r w:rsidR="007B15F6" w:rsidRPr="00C50748">
              <w:rPr>
                <w:rFonts w:hint="eastAsia"/>
              </w:rPr>
              <w:t>【尤英】</w:t>
            </w:r>
            <w:r w:rsidR="007B15F6" w:rsidRPr="00C50748">
              <w:t>,</w:t>
            </w:r>
            <w:r w:rsidR="007B15F6" w:rsidRPr="00C50748">
              <w:rPr>
                <w:rFonts w:hint="eastAsia"/>
              </w:rPr>
              <w:t>【美】</w:t>
            </w:r>
          </w:p>
          <w:p w:rsidR="007B15F6" w:rsidRPr="00C50748" w:rsidRDefault="00253ABA" w:rsidP="00EC2160">
            <w:hyperlink r:id="rId172" w:history="1">
              <w:r w:rsidR="007B15F6" w:rsidRPr="00C50748">
                <w:rPr>
                  <w:rStyle w:val="Hyperlink"/>
                </w:rPr>
                <w:t>→ see picture at </w:t>
              </w:r>
              <w:r w:rsidR="007B15F6" w:rsidRPr="00C50748">
                <w:rPr>
                  <w:rStyle w:val="Hyperlink"/>
                  <w:rFonts w:hint="eastAsia"/>
                </w:rPr>
                <w:t>见</w:t>
              </w:r>
              <w:r w:rsidR="007B15F6" w:rsidRPr="00C50748">
                <w:rPr>
                  <w:rStyle w:val="Hyperlink"/>
                </w:rPr>
                <w:t> shellfish</w:t>
              </w:r>
            </w:hyperlink>
          </w:p>
          <w:p w:rsidR="007B15F6" w:rsidRPr="00C50748" w:rsidRDefault="007B15F6" w:rsidP="00EC2160">
            <w:r w:rsidRPr="00C50748">
              <w:t xml:space="preserve">•a prawn sandwich </w:t>
            </w:r>
            <w:r w:rsidRPr="00C50748">
              <w:rPr>
                <w:rFonts w:hint="eastAsia"/>
              </w:rPr>
              <w:t>明虾三明治</w:t>
            </w:r>
          </w:p>
          <w:p w:rsidR="007B15F6" w:rsidRPr="00C50748" w:rsidRDefault="007B15F6" w:rsidP="00EC2160">
            <w:r w:rsidRPr="00C50748">
              <w:t xml:space="preserve">•prawn cocktail (= a small dish of prawns in a sauce with some salad ) </w:t>
            </w:r>
            <w:r w:rsidRPr="00C50748">
              <w:rPr>
                <w:rFonts w:hint="eastAsia"/>
              </w:rPr>
              <w:t>大虾冷盘</w:t>
            </w:r>
          </w:p>
          <w:p w:rsidR="007B15F6" w:rsidRPr="00C50748" w:rsidRDefault="007B15F6" w:rsidP="00EC2160"/>
          <w:p w:rsidR="007B15F6" w:rsidRPr="00C50748" w:rsidRDefault="007B15F6" w:rsidP="00EC2160">
            <w:r w:rsidRPr="00C50748">
              <w:t xml:space="preserve">V.S. </w:t>
            </w:r>
          </w:p>
          <w:p w:rsidR="007B15F6" w:rsidRPr="00C50748" w:rsidRDefault="007B15F6" w:rsidP="00EC2160">
            <w:r w:rsidRPr="00C50748">
              <w:t> [pɔːn] </w:t>
            </w:r>
          </w:p>
          <w:p w:rsidR="007B15F6" w:rsidRPr="00C50748" w:rsidRDefault="007B15F6" w:rsidP="00EC2160">
            <w:r w:rsidRPr="00C50748">
              <w:t>MEANINGS 义</w:t>
            </w:r>
            <w:r w:rsidRPr="00C50748">
              <w:rPr>
                <w:rFonts w:hint="eastAsia"/>
              </w:rPr>
              <w:t>项</w:t>
            </w:r>
          </w:p>
          <w:p w:rsidR="007B15F6" w:rsidRPr="00C50748" w:rsidRDefault="007B15F6" w:rsidP="00EC2160">
            <w:r w:rsidRPr="00C50748">
              <w:t>1.</w:t>
            </w:r>
          </w:p>
          <w:p w:rsidR="007B15F6" w:rsidRPr="00C50748" w:rsidRDefault="007B15F6" w:rsidP="00EC2160">
            <w:r w:rsidRPr="00C50748">
              <w:t>one of the eight smallest and least valuable pieces which each player has in the game of chess</w:t>
            </w:r>
          </w:p>
          <w:p w:rsidR="007B15F6" w:rsidRPr="00C50748" w:rsidRDefault="007B15F6" w:rsidP="00EC2160">
            <w:r w:rsidRPr="00C50748">
              <w:rPr>
                <w:rFonts w:hint="eastAsia"/>
              </w:rPr>
              <w:t>〔国际象棋中的〕兵，卒</w:t>
            </w:r>
          </w:p>
          <w:p w:rsidR="007B15F6" w:rsidRPr="00C50748" w:rsidRDefault="00253ABA" w:rsidP="00EC2160">
            <w:hyperlink r:id="rId173" w:history="1">
              <w:r w:rsidR="007B15F6" w:rsidRPr="00C50748">
                <w:rPr>
                  <w:rStyle w:val="Hyperlink"/>
                </w:rPr>
                <w:t>→ see picture at </w:t>
              </w:r>
              <w:r w:rsidR="007B15F6" w:rsidRPr="00C50748">
                <w:rPr>
                  <w:rStyle w:val="Hyperlink"/>
                  <w:rFonts w:hint="eastAsia"/>
                </w:rPr>
                <w:t>见</w:t>
              </w:r>
              <w:r w:rsidR="007B15F6" w:rsidRPr="00C50748">
                <w:rPr>
                  <w:rStyle w:val="Hyperlink"/>
                </w:rPr>
                <w:t> chess</w:t>
              </w:r>
            </w:hyperlink>
          </w:p>
          <w:p w:rsidR="007B15F6" w:rsidRPr="00C50748" w:rsidRDefault="007B15F6" w:rsidP="00EC2160">
            <w:r w:rsidRPr="00C50748">
              <w:t>2.</w:t>
            </w:r>
          </w:p>
          <w:p w:rsidR="007B15F6" w:rsidRPr="00C50748" w:rsidRDefault="007B15F6" w:rsidP="00EC2160">
            <w:r w:rsidRPr="00C50748">
              <w:t>someone who is used by a more powerful person or group and has no control of the situation</w:t>
            </w:r>
          </w:p>
          <w:p w:rsidR="007B15F6" w:rsidRPr="00C50748" w:rsidRDefault="007B15F6" w:rsidP="00EC2160">
            <w:r w:rsidRPr="00C50748">
              <w:rPr>
                <w:rFonts w:hint="eastAsia"/>
              </w:rPr>
              <w:t>〔被更有权势的人或团体利用的〕马前卒，喽啰</w:t>
            </w:r>
          </w:p>
          <w:p w:rsidR="007B15F6" w:rsidRPr="00C50748" w:rsidRDefault="007B15F6" w:rsidP="00EC2160">
            <w:r w:rsidRPr="00C50748">
              <w:lastRenderedPageBreak/>
              <w:t>[+ in]</w:t>
            </w:r>
          </w:p>
          <w:p w:rsidR="007B15F6" w:rsidRPr="00C50748" w:rsidRDefault="007B15F6" w:rsidP="00EC2160">
            <w:r w:rsidRPr="00C50748">
              <w:t xml:space="preserve">•They became pawns in the political battle. </w:t>
            </w:r>
            <w:r w:rsidRPr="00C50748">
              <w:rPr>
                <w:rFonts w:hint="eastAsia"/>
              </w:rPr>
              <w:t>他们成了政治斗争中的走卒。</w:t>
            </w:r>
          </w:p>
          <w:p w:rsidR="007B15F6" w:rsidRPr="00C50748" w:rsidRDefault="007B15F6" w:rsidP="00EC2160">
            <w:r w:rsidRPr="00C50748">
              <w:t>pawn 2</w:t>
            </w:r>
          </w:p>
          <w:p w:rsidR="007B15F6" w:rsidRPr="00C50748" w:rsidRDefault="007B15F6" w:rsidP="00EC2160">
            <w:r w:rsidRPr="00C50748">
              <w:t> v. [T ]</w:t>
            </w:r>
          </w:p>
          <w:p w:rsidR="007B15F6" w:rsidRPr="00C50748" w:rsidRDefault="007B15F6" w:rsidP="00EC2160">
            <w:r w:rsidRPr="00C50748">
              <w:t>英 </w:t>
            </w:r>
          </w:p>
          <w:p w:rsidR="007B15F6" w:rsidRPr="00C50748" w:rsidRDefault="007B15F6" w:rsidP="00EC2160">
            <w:r w:rsidRPr="00C50748">
              <w:t>MEANINGS 义</w:t>
            </w:r>
            <w:r w:rsidRPr="00C50748">
              <w:rPr>
                <w:rFonts w:hint="eastAsia"/>
              </w:rPr>
              <w:t>项</w:t>
            </w:r>
          </w:p>
          <w:p w:rsidR="007B15F6" w:rsidRPr="00C50748" w:rsidRDefault="007B15F6" w:rsidP="00EC2160">
            <w:r w:rsidRPr="00C50748">
              <w:t>to leave something valuable with a pawnbroker in order to borrow money from them</w:t>
            </w:r>
          </w:p>
          <w:p w:rsidR="007B15F6" w:rsidRPr="00C50748" w:rsidRDefault="007B15F6" w:rsidP="00EC2160">
            <w:r w:rsidRPr="00C50748">
              <w:rPr>
                <w:rFonts w:hint="eastAsia"/>
              </w:rPr>
              <w:t>典当；抵押</w:t>
            </w:r>
          </w:p>
          <w:p w:rsidR="007B15F6" w:rsidRPr="00C50748" w:rsidRDefault="007B15F6" w:rsidP="00EC2160">
            <w:r w:rsidRPr="00C50748">
              <w:t>PHRVB 短语动</w:t>
            </w:r>
            <w:r w:rsidRPr="00C50748">
              <w:rPr>
                <w:rFonts w:hint="eastAsia"/>
              </w:rPr>
              <w:t>词</w:t>
            </w:r>
          </w:p>
          <w:p w:rsidR="007B15F6" w:rsidRPr="00C50748" w:rsidRDefault="007B15F6" w:rsidP="00EC2160">
            <w:r w:rsidRPr="00C50748">
              <w:t>pawn sth ←→ offphr vAmE</w:t>
            </w:r>
          </w:p>
          <w:p w:rsidR="007B15F6" w:rsidRPr="00C50748" w:rsidRDefault="007B15F6" w:rsidP="00EC2160">
            <w:r w:rsidRPr="00C50748">
              <w:t>to persuade someone to buy or accept something that you want to get rid of, especially something of low quality</w:t>
            </w:r>
          </w:p>
          <w:p w:rsidR="007B15F6" w:rsidRPr="00C50748" w:rsidRDefault="007B15F6" w:rsidP="00EC2160">
            <w:r w:rsidRPr="00C50748">
              <w:rPr>
                <w:rFonts w:hint="eastAsia"/>
              </w:rPr>
              <w:t>卖掉〔某物，尤指质量不好的东西〕</w:t>
            </w:r>
          </w:p>
          <w:p w:rsidR="007B15F6" w:rsidRPr="00C50748" w:rsidRDefault="007B15F6" w:rsidP="00EC2160">
            <w:r w:rsidRPr="00C50748">
              <w:t>•Don’t let him pawn off an old bike on you – get a new one.</w:t>
            </w:r>
            <w:r w:rsidRPr="00C50748">
              <w:rPr>
                <w:rFonts w:hint="eastAsia"/>
              </w:rPr>
              <w:t>别让他把破自行车卖给你，去买辆新的吧。</w:t>
            </w:r>
          </w:p>
          <w:p w:rsidR="007B15F6" w:rsidRPr="00C50748" w:rsidRDefault="007B15F6" w:rsidP="00EC2160">
            <w:r w:rsidRPr="00C50748">
              <w:t>pawn sb/sth←→off as sth to present something in a dishonest way</w:t>
            </w:r>
          </w:p>
          <w:p w:rsidR="007B15F6" w:rsidRPr="00C50748" w:rsidRDefault="007B15F6" w:rsidP="00EC2160">
            <w:r w:rsidRPr="00C50748">
              <w:rPr>
                <w:rFonts w:hint="eastAsia"/>
              </w:rPr>
              <w:t>〔以不诚实的方式〕展现某人</w:t>
            </w:r>
            <w:r w:rsidRPr="00C50748">
              <w:t>/</w:t>
            </w:r>
            <w:r w:rsidRPr="00C50748">
              <w:rPr>
                <w:rFonts w:hint="eastAsia"/>
              </w:rPr>
              <w:t>某物</w:t>
            </w:r>
          </w:p>
          <w:p w:rsidR="007B15F6" w:rsidRPr="00C50748" w:rsidRDefault="007B15F6" w:rsidP="00EC2160">
            <w:r w:rsidRPr="00C50748">
              <w:t xml:space="preserve">•The tabloids often pawn off gossip and trivia as real news. </w:t>
            </w:r>
            <w:r w:rsidRPr="00C50748">
              <w:rPr>
                <w:rFonts w:hint="eastAsia"/>
              </w:rPr>
              <w:t>通俗小报经常把闲言碎语和鸡毛蒜皮的事当成真正新闻刊登出来。</w:t>
            </w:r>
          </w:p>
          <w:p w:rsidR="00253FBB" w:rsidRPr="00C50748" w:rsidRDefault="00253FBB" w:rsidP="00EC2160">
            <w:r w:rsidRPr="00C50748">
              <w:t>light-headed </w:t>
            </w:r>
          </w:p>
          <w:p w:rsidR="00253FBB" w:rsidRPr="00C50748" w:rsidRDefault="00253ABA" w:rsidP="00EC2160">
            <w:hyperlink r:id="rId174" w:history="1">
              <w:r w:rsidR="00253FBB" w:rsidRPr="00C50748">
                <w:rPr>
                  <w:rStyle w:val="Hyperlink"/>
                </w:rPr>
                <w:t>下载 </w:t>
              </w:r>
            </w:hyperlink>
            <w:hyperlink r:id="rId175" w:tgtFrame="_blank" w:history="1">
              <w:r w:rsidR="00253FBB" w:rsidRPr="00C50748">
                <w:rPr>
                  <w:rStyle w:val="Hyperlink"/>
                </w:rPr>
                <w:t>纠错</w:t>
              </w:r>
            </w:hyperlink>
          </w:p>
          <w:p w:rsidR="00253FBB" w:rsidRPr="00C50748" w:rsidRDefault="00253FBB" w:rsidP="00EC2160">
            <w:r w:rsidRPr="00C50748">
              <w:t>['lait'hedid]</w:t>
            </w:r>
          </w:p>
          <w:p w:rsidR="00253FBB" w:rsidRPr="00C50748" w:rsidRDefault="00253FBB" w:rsidP="00EC2160">
            <w:r w:rsidRPr="00C50748">
              <w:t> </w:t>
            </w:r>
          </w:p>
          <w:p w:rsidR="00253FBB" w:rsidRPr="00C50748" w:rsidRDefault="00253FBB" w:rsidP="00EC2160">
            <w:r w:rsidRPr="00C50748">
              <w:rPr>
                <w:rFonts w:hint="eastAsia"/>
              </w:rPr>
              <w:t>美</w:t>
            </w:r>
          </w:p>
          <w:p w:rsidR="00253FBB" w:rsidRPr="00C50748" w:rsidRDefault="00253FBB" w:rsidP="00EC2160">
            <w:r w:rsidRPr="00C50748">
              <w:t>adj. 头晕的；轻浮的；轻率</w:t>
            </w:r>
            <w:r w:rsidRPr="00C50748">
              <w:rPr>
                <w:rFonts w:hint="eastAsia"/>
              </w:rPr>
              <w:t>的</w:t>
            </w:r>
          </w:p>
          <w:p w:rsidR="00253FBB" w:rsidRPr="00C50748" w:rsidRDefault="00253FBB" w:rsidP="00EC2160">
            <w:r w:rsidRPr="00C50748">
              <w:rPr>
                <w:noProof/>
              </w:rPr>
              <w:drawing>
                <wp:inline distT="0" distB="0" distL="0" distR="0">
                  <wp:extent cx="1792224" cy="1792224"/>
                  <wp:effectExtent l="0" t="0" r="0" b="0"/>
                  <wp:docPr id="38" name="Picture 38" descr="词条图片">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22"/>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94099" cy="1794099"/>
                          </a:xfrm>
                          <a:prstGeom prst="rect">
                            <a:avLst/>
                          </a:prstGeom>
                          <a:noFill/>
                          <a:ln>
                            <a:noFill/>
                          </a:ln>
                        </pic:spPr>
                      </pic:pic>
                    </a:graphicData>
                  </a:graphic>
                </wp:inline>
              </w:drawing>
            </w:r>
          </w:p>
          <w:p w:rsidR="00253FBB" w:rsidRPr="00C50748" w:rsidRDefault="00253ABA" w:rsidP="00EC2160">
            <w:hyperlink r:id="rId177" w:tgtFrame="_blank" w:history="1">
              <w:r w:rsidR="00253FBB" w:rsidRPr="00C50748">
                <w:rPr>
                  <w:rStyle w:val="Hyperlink"/>
                </w:rPr>
                <w:t>广告下班聊微信，不如和老外聊英语&gt;</w:t>
              </w:r>
            </w:hyperlink>
          </w:p>
          <w:p w:rsidR="00253FBB" w:rsidRPr="00C50748" w:rsidRDefault="00253ABA" w:rsidP="00EC2160">
            <w:hyperlink r:id="rId178" w:tooltip="朗文当代高级英语辞典" w:history="1">
              <w:r w:rsidR="00253FBB" w:rsidRPr="00C50748">
                <w:rPr>
                  <w:rStyle w:val="Hyperlink"/>
                  <w:rFonts w:hint="eastAsia"/>
                </w:rPr>
                <w:t>朗文词典</w:t>
              </w:r>
            </w:hyperlink>
          </w:p>
          <w:p w:rsidR="00253FBB" w:rsidRPr="00C50748" w:rsidRDefault="00253FBB" w:rsidP="00EC2160">
            <w:r w:rsidRPr="00C50748">
              <w:t> </w:t>
            </w:r>
          </w:p>
          <w:p w:rsidR="00253FBB" w:rsidRPr="00C50748" w:rsidRDefault="00253ABA" w:rsidP="00EC2160">
            <w:hyperlink r:id="rId179" w:tooltip="柯林斯英汉双解大词典" w:history="1">
              <w:r w:rsidR="00253FBB" w:rsidRPr="00C50748">
                <w:rPr>
                  <w:rStyle w:val="Hyperlink"/>
                </w:rPr>
                <w:t>柯林斯词典</w:t>
              </w:r>
            </w:hyperlink>
          </w:p>
          <w:p w:rsidR="00253FBB" w:rsidRPr="00C50748" w:rsidRDefault="00253FBB" w:rsidP="00EC2160">
            <w:r w:rsidRPr="00C50748">
              <w:t>‚light-'headed</w:t>
            </w:r>
          </w:p>
          <w:p w:rsidR="00253FBB" w:rsidRPr="00C50748" w:rsidRDefault="00253FBB" w:rsidP="00EC2160">
            <w:r w:rsidRPr="00C50748">
              <w:t> adj.</w:t>
            </w:r>
          </w:p>
          <w:p w:rsidR="00253FBB" w:rsidRPr="00C50748" w:rsidRDefault="00253FBB" w:rsidP="00EC2160">
            <w:r w:rsidRPr="00C50748">
              <w:t>英 </w:t>
            </w:r>
          </w:p>
          <w:p w:rsidR="00253FBB" w:rsidRPr="00C50748" w:rsidRDefault="00253FBB" w:rsidP="00EC2160">
            <w:r w:rsidRPr="00C50748">
              <w:t>MEANINGS 义</w:t>
            </w:r>
            <w:r w:rsidRPr="00C50748">
              <w:rPr>
                <w:rFonts w:hint="eastAsia"/>
              </w:rPr>
              <w:t>项</w:t>
            </w:r>
          </w:p>
          <w:p w:rsidR="00253FBB" w:rsidRPr="00C50748" w:rsidRDefault="00253FBB" w:rsidP="00EC2160">
            <w:r w:rsidRPr="00C50748">
              <w:t>unable to think clearly or move steadily, for example during a fever or after drinking alcohol</w:t>
            </w:r>
          </w:p>
          <w:p w:rsidR="00253FBB" w:rsidRPr="00C50748" w:rsidRDefault="00253FBB" w:rsidP="00EC2160">
            <w:r w:rsidRPr="00C50748">
              <w:rPr>
                <w:rFonts w:hint="eastAsia"/>
              </w:rPr>
              <w:t>〔发热时或饮酒后〕神志不清的；脚步不稳的；眩晕的</w:t>
            </w:r>
          </w:p>
          <w:p w:rsidR="00253FBB" w:rsidRPr="00C50748" w:rsidRDefault="00253ABA" w:rsidP="00EC2160">
            <w:hyperlink r:id="rId180" w:history="1">
              <w:r w:rsidR="00253FBB" w:rsidRPr="00C50748">
                <w:rPr>
                  <w:rStyle w:val="Hyperlink"/>
                </w:rPr>
                <w:t>SYN</w:t>
              </w:r>
            </w:hyperlink>
            <w:r w:rsidR="00253FBB" w:rsidRPr="00C50748">
              <w:t> DIZZY </w:t>
            </w:r>
          </w:p>
          <w:p w:rsidR="00253FBB" w:rsidRPr="00C50748" w:rsidRDefault="00253FBB" w:rsidP="00EC2160">
            <w:r w:rsidRPr="00C50748">
              <w:lastRenderedPageBreak/>
              <w:t xml:space="preserve">•The sun and the wine had made him a little light-headed. </w:t>
            </w:r>
            <w:r w:rsidRPr="00C50748">
              <w:rPr>
                <w:rFonts w:hint="eastAsia"/>
              </w:rPr>
              <w:t>日晒加上喝了点酒使他有点头重脚轻</w:t>
            </w:r>
          </w:p>
          <w:p w:rsidR="007B15F6" w:rsidRPr="00C50748" w:rsidRDefault="007B15F6" w:rsidP="00EC2160"/>
          <w:p w:rsidR="00C50748" w:rsidRPr="00C50748" w:rsidRDefault="00C50748" w:rsidP="00EC2160">
            <w:r w:rsidRPr="00C50748">
              <w:t xml:space="preserve">V.S. </w:t>
            </w:r>
          </w:p>
          <w:p w:rsidR="00C50748" w:rsidRPr="00C50748" w:rsidRDefault="00C50748" w:rsidP="00EC2160">
            <w:r w:rsidRPr="00C50748">
              <w:t>big headed </w:t>
            </w:r>
          </w:p>
          <w:p w:rsidR="00C50748" w:rsidRPr="00C50748" w:rsidRDefault="00253ABA" w:rsidP="00EC2160">
            <w:hyperlink r:id="rId181" w:history="1">
              <w:r w:rsidR="00C50748" w:rsidRPr="00C50748">
                <w:rPr>
                  <w:rStyle w:val="Hyperlink"/>
                </w:rPr>
                <w:t>下载 </w:t>
              </w:r>
            </w:hyperlink>
            <w:hyperlink r:id="rId182" w:tgtFrame="_blank" w:history="1">
              <w:r w:rsidR="00C50748" w:rsidRPr="00C50748">
                <w:rPr>
                  <w:rStyle w:val="Hyperlink"/>
                </w:rPr>
                <w:t>纠错</w:t>
              </w:r>
            </w:hyperlink>
          </w:p>
          <w:p w:rsidR="00C50748" w:rsidRPr="00C50748" w:rsidRDefault="00C50748" w:rsidP="00EC2160"/>
          <w:p w:rsidR="00C50748" w:rsidRPr="00C50748" w:rsidRDefault="00C50748" w:rsidP="00EC2160">
            <w:r w:rsidRPr="00C50748">
              <w:t>傲慢；自</w:t>
            </w:r>
            <w:r w:rsidRPr="00C50748">
              <w:rPr>
                <w:rFonts w:hint="eastAsia"/>
              </w:rPr>
              <w:t>大</w:t>
            </w:r>
          </w:p>
          <w:p w:rsidR="00C50748" w:rsidRPr="00C50748" w:rsidRDefault="00C50748" w:rsidP="00EC2160"/>
        </w:tc>
      </w:tr>
      <w:tr w:rsidR="003C608D" w:rsidRPr="00DF4FAC" w:rsidTr="002F063F">
        <w:tc>
          <w:tcPr>
            <w:tcW w:w="11341" w:type="dxa"/>
          </w:tcPr>
          <w:p w:rsidR="003C608D" w:rsidRDefault="003C608D" w:rsidP="00EC2160">
            <w:r>
              <w:lastRenderedPageBreak/>
              <w:t xml:space="preserve">[ </w:t>
            </w:r>
            <w:r>
              <w:rPr>
                <w:rFonts w:hint="eastAsia"/>
              </w:rPr>
              <w:t>小声点</w:t>
            </w:r>
            <w:r>
              <w:t>tone it down]</w:t>
            </w:r>
          </w:p>
          <w:p w:rsidR="003C608D" w:rsidRDefault="003C608D" w:rsidP="00EC2160">
            <w:r>
              <w:t xml:space="preserve">e.g. I’m trying to </w:t>
            </w:r>
            <w:r w:rsidRPr="003C608D">
              <w:rPr>
                <w:b/>
                <w:color w:val="FF0000"/>
                <w:highlight w:val="yellow"/>
                <w:u w:val="single"/>
              </w:rPr>
              <w:t>tone it down</w:t>
            </w:r>
            <w:r>
              <w:rPr>
                <w:rFonts w:hint="eastAsia"/>
              </w:rPr>
              <w:t>。</w:t>
            </w:r>
          </w:p>
          <w:p w:rsidR="003C608D" w:rsidRPr="00DF4FAC" w:rsidRDefault="003C608D" w:rsidP="00EC2160"/>
        </w:tc>
      </w:tr>
      <w:tr w:rsidR="00583CA0" w:rsidRPr="00DF4FAC" w:rsidTr="002F063F">
        <w:tc>
          <w:tcPr>
            <w:tcW w:w="11341" w:type="dxa"/>
          </w:tcPr>
          <w:p w:rsidR="00583CA0" w:rsidRPr="00DF4FAC" w:rsidRDefault="00583CA0" w:rsidP="00EC2160">
            <w:r w:rsidRPr="00DF4FAC">
              <w:t>Tone:</w:t>
            </w:r>
          </w:p>
          <w:p w:rsidR="00583CA0" w:rsidRPr="00DF4FAC" w:rsidRDefault="00583CA0" w:rsidP="00EC2160">
            <w:pPr>
              <w:pStyle w:val="ListParagraph"/>
              <w:numPr>
                <w:ilvl w:val="0"/>
                <w:numId w:val="37"/>
              </w:numPr>
            </w:pPr>
            <w:r w:rsidRPr="00DF4FAC">
              <w:t>The tone of a sound is its particular quality.  〔尤指乐器或某人说话的〕音调，音色，音</w:t>
            </w:r>
            <w:r w:rsidRPr="00DF4FAC">
              <w:rPr>
                <w:rFonts w:hint="eastAsia"/>
              </w:rPr>
              <w:t>质</w:t>
            </w:r>
          </w:p>
          <w:p w:rsidR="00583CA0" w:rsidRPr="00DF4FAC" w:rsidRDefault="00583CA0" w:rsidP="00EC2160">
            <w:pPr>
              <w:pStyle w:val="ListParagraph"/>
              <w:numPr>
                <w:ilvl w:val="0"/>
                <w:numId w:val="37"/>
              </w:numPr>
            </w:pPr>
            <w:r w:rsidRPr="00DF4FAC">
              <w:t>Someone's tone is a quality in their voice which shows what they are feeling or thinking.  〔说话的〕语气，口气，腔</w:t>
            </w:r>
            <w:r w:rsidRPr="00DF4FAC">
              <w:rPr>
                <w:rFonts w:hint="eastAsia"/>
              </w:rPr>
              <w:t xml:space="preserve">调  </w:t>
            </w:r>
            <w:r w:rsidRPr="00C65D9D">
              <w:rPr>
                <w:rFonts w:hint="eastAsia"/>
                <w:b/>
                <w:color w:val="FF0000"/>
                <w:highlight w:val="yellow"/>
                <w:u w:val="single"/>
              </w:rPr>
              <w:t>[</w:t>
            </w:r>
            <w:hyperlink r:id="rId183" w:history="1">
              <w:r w:rsidRPr="00C65D9D">
                <w:rPr>
                  <w:b/>
                  <w:color w:val="FF0000"/>
                  <w:highlight w:val="yellow"/>
                </w:rPr>
                <w:t>tone of voice</w:t>
              </w:r>
            </w:hyperlink>
            <w:r w:rsidRPr="00C65D9D">
              <w:rPr>
                <w:b/>
                <w:color w:val="FF0000"/>
                <w:highlight w:val="yellow"/>
              </w:rPr>
              <w:t>: “ne” + “of”</w:t>
            </w:r>
            <w:r w:rsidRPr="00C65D9D">
              <w:rPr>
                <w:rFonts w:hint="eastAsia"/>
                <w:b/>
                <w:color w:val="FF0000"/>
                <w:highlight w:val="yellow"/>
              </w:rPr>
              <w:t>连读</w:t>
            </w:r>
            <w:r w:rsidRPr="00C65D9D">
              <w:rPr>
                <w:b/>
                <w:color w:val="FF0000"/>
                <w:highlight w:val="yellow"/>
              </w:rPr>
              <w:t xml:space="preserve">: </w:t>
            </w:r>
            <w:r w:rsidRPr="00C65D9D">
              <w:rPr>
                <w:b/>
                <w:color w:val="FF0000"/>
                <w:highlight w:val="yellow"/>
                <w:u w:val="single"/>
              </w:rPr>
              <w:t>语调；声调；口</w:t>
            </w:r>
            <w:r w:rsidRPr="00C65D9D">
              <w:rPr>
                <w:rFonts w:hint="eastAsia"/>
                <w:b/>
                <w:color w:val="FF0000"/>
                <w:highlight w:val="yellow"/>
                <w:u w:val="single"/>
              </w:rPr>
              <w:t>吻]</w:t>
            </w:r>
            <w:r>
              <w:rPr>
                <w:b/>
                <w:color w:val="FF0000"/>
                <w:highlight w:val="yellow"/>
                <w:u w:val="single"/>
              </w:rPr>
              <w:br/>
            </w:r>
          </w:p>
          <w:p w:rsidR="00583CA0" w:rsidRPr="00DF4FAC" w:rsidRDefault="00583CA0" w:rsidP="00EC2160">
            <w:pPr>
              <w:pStyle w:val="ListParagraph"/>
              <w:numPr>
                <w:ilvl w:val="0"/>
                <w:numId w:val="37"/>
              </w:numPr>
            </w:pPr>
            <w:r w:rsidRPr="00861DE1">
              <w:rPr>
                <w:b/>
                <w:color w:val="FF0000"/>
                <w:highlight w:val="yellow"/>
                <w:u w:val="single"/>
              </w:rPr>
              <w:t>[the tone of a speech or the tone of a piece of writing]</w:t>
            </w:r>
            <w:r w:rsidRPr="00861DE1">
              <w:rPr>
                <w:color w:val="FF0000"/>
              </w:rPr>
              <w:t xml:space="preserve"> </w:t>
            </w:r>
            <w:r w:rsidRPr="00DF4FAC">
              <w:t xml:space="preserve">is its style and the opinions or ideas expressed in it. </w:t>
            </w:r>
            <w:r w:rsidRPr="00DF4FAC">
              <w:rPr>
                <w:rFonts w:hint="eastAsia"/>
              </w:rPr>
              <w:t>〔作品、演讲、活动等的〕基调，格调；气</w:t>
            </w:r>
            <w:r w:rsidRPr="00DF4FAC">
              <w:t>氛</w:t>
            </w:r>
            <w:r>
              <w:rPr>
                <w:rFonts w:hint="eastAsia"/>
              </w:rPr>
              <w:t xml:space="preserve"> </w:t>
            </w:r>
            <w:r w:rsidRPr="002D43D6">
              <w:rPr>
                <w:b/>
                <w:color w:val="FF0000"/>
                <w:highlight w:val="yellow"/>
                <w:u w:val="single"/>
              </w:rPr>
              <w:t>[</w:t>
            </w:r>
            <w:r w:rsidRPr="00861DE1">
              <w:rPr>
                <w:rFonts w:hint="eastAsia"/>
                <w:b/>
                <w:color w:val="FF0000"/>
                <w:highlight w:val="yellow"/>
                <w:u w:val="single"/>
              </w:rPr>
              <w:t>宗教色彩</w:t>
            </w:r>
            <w:r w:rsidRPr="002D43D6">
              <w:rPr>
                <w:b/>
                <w:color w:val="FF0000"/>
                <w:highlight w:val="yellow"/>
                <w:u w:val="single"/>
              </w:rPr>
              <w:t xml:space="preserve">.: </w:t>
            </w:r>
            <w:r>
              <w:rPr>
                <w:b/>
                <w:color w:val="FF0000"/>
                <w:highlight w:val="yellow"/>
                <w:u w:val="single"/>
              </w:rPr>
              <w:t xml:space="preserve">the </w:t>
            </w:r>
            <w:r w:rsidRPr="002D43D6">
              <w:rPr>
                <w:b/>
                <w:color w:val="FF0000"/>
                <w:highlight w:val="yellow"/>
                <w:u w:val="single"/>
              </w:rPr>
              <w:t>religious tone</w:t>
            </w:r>
            <w:r>
              <w:rPr>
                <w:b/>
                <w:color w:val="FF0000"/>
                <w:highlight w:val="yellow"/>
                <w:u w:val="single"/>
              </w:rPr>
              <w:t>; the tone of a speech;  the tone of a report</w:t>
            </w:r>
            <w:r w:rsidRPr="002D43D6">
              <w:rPr>
                <w:b/>
                <w:color w:val="FF0000"/>
                <w:highlight w:val="yellow"/>
                <w:u w:val="single"/>
              </w:rPr>
              <w:t>]</w:t>
            </w:r>
            <w:r>
              <w:br/>
              <w:t xml:space="preserve">e.g. </w:t>
            </w:r>
            <w:r w:rsidRPr="00DF4FAC">
              <w:t xml:space="preserve">The meetings were noted for their </w:t>
            </w:r>
            <w:r w:rsidRPr="00861DE1">
              <w:t>deeply</w:t>
            </w:r>
            <w:r w:rsidRPr="00861DE1">
              <w:rPr>
                <w:b/>
                <w:color w:val="FF0000"/>
                <w:highlight w:val="yellow"/>
                <w:u w:val="single"/>
              </w:rPr>
              <w:t xml:space="preserve"> religious [rɪ'lɪdʒəs] tone</w:t>
            </w:r>
            <w:r w:rsidRPr="00861DE1">
              <w:rPr>
                <w:rFonts w:hint="eastAsia"/>
                <w:b/>
                <w:color w:val="FF0000"/>
                <w:highlight w:val="yellow"/>
                <w:u w:val="single"/>
              </w:rPr>
              <w:t>宗教色彩</w:t>
            </w:r>
            <w:r w:rsidRPr="00DF4FAC">
              <w:t xml:space="preserve">. </w:t>
            </w:r>
            <w:r w:rsidRPr="00DF4FAC">
              <w:rPr>
                <w:rFonts w:hint="eastAsia"/>
              </w:rPr>
              <w:t>那些聚会以其浓厚的</w:t>
            </w:r>
            <w:r>
              <w:rPr>
                <w:rFonts w:hint="eastAsia"/>
              </w:rPr>
              <w:t xml:space="preserve"> </w:t>
            </w:r>
            <w:r w:rsidRPr="00B9708E">
              <w:rPr>
                <w:rFonts w:hint="eastAsia"/>
                <w:b/>
                <w:color w:val="FF0000"/>
                <w:highlight w:val="yellow"/>
                <w:u w:val="single"/>
              </w:rPr>
              <w:t>宗教色彩</w:t>
            </w:r>
            <w:r>
              <w:rPr>
                <w:rFonts w:hint="eastAsia"/>
              </w:rPr>
              <w:t xml:space="preserve"> </w:t>
            </w:r>
            <w:r>
              <w:t xml:space="preserve"> </w:t>
            </w:r>
            <w:r w:rsidRPr="00DF4FAC">
              <w:rPr>
                <w:rFonts w:hint="eastAsia"/>
              </w:rPr>
              <w:t>著</w:t>
            </w:r>
            <w:r w:rsidRPr="00DF4FAC">
              <w:t>称</w:t>
            </w:r>
            <w:r w:rsidRPr="00DF4FAC">
              <w:rPr>
                <w:rFonts w:hint="eastAsia"/>
              </w:rPr>
              <w:t xml:space="preserve"> </w:t>
            </w:r>
            <w:r w:rsidRPr="00DF4FAC">
              <w:t xml:space="preserve"> </w:t>
            </w:r>
            <w:r>
              <w:br/>
            </w:r>
            <w:r w:rsidRPr="00DF4FAC">
              <w:t xml:space="preserve">e.g. </w:t>
            </w:r>
            <w:r w:rsidRPr="0091478C">
              <w:rPr>
                <w:b/>
                <w:color w:val="FF0000"/>
                <w:highlight w:val="yellow"/>
                <w:u w:val="single"/>
              </w:rPr>
              <w:t>The tone of the report</w:t>
            </w:r>
            <w:r w:rsidRPr="00DF4FAC">
              <w:t xml:space="preserve"> was</w:t>
            </w:r>
            <w:r>
              <w:t xml:space="preserve"> left-wing and</w:t>
            </w:r>
            <w:r w:rsidRPr="00DF4FAC">
              <w:t xml:space="preserve"> radical. </w:t>
            </w:r>
            <w:r w:rsidRPr="00DF4FAC">
              <w:rPr>
                <w:rFonts w:hint="eastAsia"/>
              </w:rPr>
              <w:t>报告的基调十分激进。</w:t>
            </w:r>
            <w:r>
              <w:br/>
            </w:r>
          </w:p>
          <w:p w:rsidR="00583CA0" w:rsidRPr="00DF4FAC" w:rsidRDefault="00583CA0" w:rsidP="00EC2160">
            <w:pPr>
              <w:pStyle w:val="ListParagraph"/>
              <w:numPr>
                <w:ilvl w:val="0"/>
                <w:numId w:val="37"/>
              </w:numPr>
            </w:pPr>
            <w:r w:rsidRPr="00DF4FAC">
              <w:rPr>
                <w:b/>
                <w:color w:val="FF0000"/>
                <w:highlight w:val="yellow"/>
                <w:u w:val="single"/>
              </w:rPr>
              <w:t>[ set the tone (for/of sth) ]</w:t>
            </w:r>
            <w:r>
              <w:t xml:space="preserve"> </w:t>
            </w:r>
            <w:r w:rsidRPr="00DF4FAC">
              <w:t> (=establish the general attitude</w:t>
            </w:r>
            <w:r>
              <w:t>, style,</w:t>
            </w:r>
            <w:r w:rsidRPr="00DF4FAC">
              <w:t xml:space="preserve"> or feeling of an event, activity etc)</w:t>
            </w:r>
            <w:r w:rsidRPr="00DF4FAC">
              <w:rPr>
                <w:rFonts w:hint="eastAsia"/>
              </w:rPr>
              <w:t>（为某事物）确定基</w:t>
            </w:r>
            <w:r w:rsidRPr="00DF4FAC">
              <w:t>调</w:t>
            </w:r>
            <w:r w:rsidRPr="00DF4FAC">
              <w:rPr>
                <w:rFonts w:hint="eastAsia"/>
              </w:rPr>
              <w:t xml:space="preserve"> </w:t>
            </w:r>
            <w:r w:rsidRPr="00DF4FAC">
              <w:t xml:space="preserve"> </w:t>
            </w:r>
            <w:r>
              <w:br/>
            </w:r>
            <w:r w:rsidRPr="00DF4FAC">
              <w:t>e.g</w:t>
            </w:r>
            <w:r>
              <w:t>.</w:t>
            </w:r>
            <w:r w:rsidRPr="00DF4FAC">
              <w:t xml:space="preserve"> </w:t>
            </w:r>
            <w:r w:rsidRPr="00C058A7">
              <w:rPr>
                <w:b/>
                <w:highlight w:val="yellow"/>
                <w:u w:val="single"/>
              </w:rPr>
              <w:t>Opening remarks</w:t>
            </w:r>
            <w:r w:rsidRPr="00C058A7">
              <w:rPr>
                <w:rFonts w:hint="eastAsia"/>
                <w:b/>
                <w:highlight w:val="yellow"/>
                <w:u w:val="single"/>
              </w:rPr>
              <w:t>开场白</w:t>
            </w:r>
            <w:r w:rsidRPr="00DF4FAC">
              <w:t xml:space="preserve"> are important since they </w:t>
            </w:r>
            <w:r w:rsidRPr="00AF7686">
              <w:rPr>
                <w:b/>
                <w:color w:val="FF0000"/>
                <w:highlight w:val="yellow"/>
                <w:u w:val="single"/>
              </w:rPr>
              <w:t>set the tone</w:t>
            </w:r>
            <w:r w:rsidRPr="00DF4FAC">
              <w:t xml:space="preserve"> for the rest of the interview. </w:t>
            </w:r>
            <w:r w:rsidRPr="00DF4FAC">
              <w:rPr>
                <w:rFonts w:hint="eastAsia"/>
              </w:rPr>
              <w:t>开场白很重要，因为它是为随后的访谈</w:t>
            </w:r>
            <w:r w:rsidRPr="00AF7686">
              <w:rPr>
                <w:rFonts w:hint="eastAsia"/>
                <w:b/>
                <w:color w:val="FF0000"/>
                <w:highlight w:val="yellow"/>
                <w:u w:val="single"/>
              </w:rPr>
              <w:t xml:space="preserve"> 确定基调 </w:t>
            </w:r>
            <w:r w:rsidRPr="00DF4FAC">
              <w:t>的</w:t>
            </w:r>
          </w:p>
          <w:p w:rsidR="00583CA0" w:rsidRPr="00DF4FAC" w:rsidRDefault="00583CA0" w:rsidP="00EC2160"/>
          <w:p w:rsidR="00583CA0" w:rsidRPr="00DF4FAC" w:rsidRDefault="00583CA0" w:rsidP="00EC2160">
            <w:pPr>
              <w:pStyle w:val="ListParagraph"/>
              <w:numPr>
                <w:ilvl w:val="0"/>
                <w:numId w:val="37"/>
              </w:numPr>
            </w:pPr>
            <w:r w:rsidRPr="00D22145">
              <w:rPr>
                <w:b/>
                <w:color w:val="FF0000"/>
                <w:highlight w:val="yellow"/>
                <w:u w:val="single"/>
              </w:rPr>
              <w:t>[ the tone of a place or an event]</w:t>
            </w:r>
            <w:r w:rsidRPr="00DF4FAC">
              <w:t xml:space="preserve"> is its general </w:t>
            </w:r>
            <w:r w:rsidRPr="00B66922">
              <w:rPr>
                <w:b/>
              </w:rPr>
              <w:t>atmosphere/vibes</w:t>
            </w:r>
            <w:r w:rsidRPr="00DF4FAC">
              <w:t xml:space="preserve"> </w:t>
            </w:r>
            <w:r w:rsidRPr="00DF4FAC">
              <w:rPr>
                <w:rFonts w:hint="eastAsia"/>
              </w:rPr>
              <w:t>地方的气氛</w:t>
            </w:r>
            <w:r>
              <w:rPr>
                <w:rFonts w:hint="eastAsia"/>
              </w:rPr>
              <w:t xml:space="preserve"> </w:t>
            </w:r>
            <w:r>
              <w:t xml:space="preserve">  //vibe: </w:t>
            </w:r>
            <w:r w:rsidRPr="00D22145">
              <w:t>Vibes are the good or bad atmosphere that you sense with a person or in a place. 感应; 气</w:t>
            </w:r>
            <w:r w:rsidRPr="00D22145">
              <w:rPr>
                <w:rFonts w:hint="eastAsia"/>
              </w:rPr>
              <w:t>氛</w:t>
            </w:r>
            <w:r>
              <w:br/>
            </w:r>
          </w:p>
          <w:p w:rsidR="00583CA0" w:rsidRPr="00DF4FAC" w:rsidRDefault="00583CA0" w:rsidP="00EC2160">
            <w:pPr>
              <w:pStyle w:val="ListParagraph"/>
              <w:numPr>
                <w:ilvl w:val="0"/>
                <w:numId w:val="37"/>
              </w:numPr>
            </w:pPr>
            <w:r w:rsidRPr="00856109">
              <w:rPr>
                <w:b/>
                <w:color w:val="FF0000"/>
                <w:highlight w:val="yellow"/>
                <w:u w:val="single"/>
              </w:rPr>
              <w:t>The tone of someone's body, especially their muscles, is its degree of firmness and strength. (皮肤、肌肉等〕</w:t>
            </w:r>
            <w:r w:rsidRPr="00856109">
              <w:rPr>
                <w:rFonts w:hint="eastAsia"/>
                <w:b/>
                <w:color w:val="FF0000"/>
                <w:highlight w:val="yellow"/>
                <w:u w:val="single"/>
              </w:rPr>
              <w:t>的</w:t>
            </w:r>
            <w:r w:rsidRPr="00856109">
              <w:rPr>
                <w:b/>
                <w:color w:val="FF0000"/>
                <w:highlight w:val="yellow"/>
                <w:u w:val="single"/>
              </w:rPr>
              <w:t>强健</w:t>
            </w:r>
            <w:r w:rsidRPr="00856109">
              <w:rPr>
                <w:rFonts w:hint="eastAsia"/>
                <w:b/>
                <w:color w:val="FF0000"/>
                <w:highlight w:val="yellow"/>
                <w:u w:val="single"/>
              </w:rPr>
              <w:t>/</w:t>
            </w:r>
            <w:r w:rsidRPr="00856109">
              <w:rPr>
                <w:b/>
                <w:color w:val="FF0000"/>
                <w:highlight w:val="yellow"/>
                <w:u w:val="single"/>
              </w:rPr>
              <w:t>结</w:t>
            </w:r>
            <w:r w:rsidRPr="00856109">
              <w:rPr>
                <w:rFonts w:hint="eastAsia"/>
                <w:b/>
                <w:color w:val="FF0000"/>
                <w:highlight w:val="yellow"/>
                <w:u w:val="single"/>
              </w:rPr>
              <w:t xml:space="preserve">实程度  [ </w:t>
            </w:r>
            <w:r>
              <w:rPr>
                <w:b/>
                <w:color w:val="FF0000"/>
                <w:highlight w:val="yellow"/>
                <w:u w:val="single"/>
              </w:rPr>
              <w:t xml:space="preserve">the tone of my arms; the tone of my belly; </w:t>
            </w:r>
            <w:r w:rsidRPr="00856109">
              <w:rPr>
                <w:b/>
                <w:color w:val="FF0000"/>
                <w:highlight w:val="yellow"/>
                <w:u w:val="single"/>
              </w:rPr>
              <w:t>the tone of my arms muscles ]</w:t>
            </w:r>
            <w:r>
              <w:rPr>
                <w:b/>
                <w:highlight w:val="yellow"/>
                <w:u w:val="single"/>
              </w:rPr>
              <w:br/>
            </w:r>
          </w:p>
          <w:p w:rsidR="00583CA0" w:rsidRPr="001474E8" w:rsidRDefault="00583CA0" w:rsidP="00EC2160">
            <w:pPr>
              <w:pStyle w:val="ListParagraph"/>
              <w:numPr>
                <w:ilvl w:val="0"/>
                <w:numId w:val="37"/>
              </w:numPr>
              <w:rPr>
                <w:lang w:val="en-GB"/>
              </w:rPr>
            </w:pPr>
            <w:r w:rsidRPr="00DF4FAC">
              <w:t>A tone is one of the lighter, darker, or brighter shades of the same color.</w:t>
            </w:r>
            <w:r w:rsidRPr="009439E5">
              <w:rPr>
                <w:color w:val="FF0000"/>
              </w:rPr>
              <w:t xml:space="preserve"> </w:t>
            </w:r>
            <w:r w:rsidRPr="009439E5">
              <w:rPr>
                <w:rFonts w:hint="eastAsia"/>
                <w:b/>
                <w:color w:val="FF0000"/>
                <w:highlight w:val="yellow"/>
                <w:u w:val="single"/>
              </w:rPr>
              <w:t>[</w:t>
            </w:r>
            <w:hyperlink r:id="rId184" w:history="1">
              <w:r w:rsidRPr="009439E5">
                <w:rPr>
                  <w:b/>
                  <w:color w:val="FF0000"/>
                  <w:highlight w:val="yellow"/>
                </w:rPr>
                <w:t>skin tone</w:t>
              </w:r>
            </w:hyperlink>
            <w:r w:rsidRPr="009439E5">
              <w:rPr>
                <w:b/>
                <w:color w:val="FF0000"/>
                <w:highlight w:val="yellow"/>
                <w:u w:val="single"/>
              </w:rPr>
              <w:t>肤</w:t>
            </w:r>
            <w:r w:rsidRPr="009439E5">
              <w:rPr>
                <w:rFonts w:hint="eastAsia"/>
                <w:b/>
                <w:color w:val="FF0000"/>
                <w:highlight w:val="yellow"/>
                <w:u w:val="single"/>
              </w:rPr>
              <w:t>色,</w:t>
            </w:r>
            <w:r w:rsidRPr="009439E5">
              <w:rPr>
                <w:b/>
                <w:color w:val="FF0000"/>
                <w:highlight w:val="yellow"/>
                <w:u w:val="single"/>
              </w:rPr>
              <w:t xml:space="preserve"> not use “color”</w:t>
            </w:r>
            <w:r w:rsidRPr="009439E5">
              <w:rPr>
                <w:rFonts w:hint="eastAsia"/>
                <w:b/>
                <w:color w:val="FF0000"/>
                <w:highlight w:val="yellow"/>
                <w:u w:val="single"/>
              </w:rPr>
              <w:t>]</w:t>
            </w:r>
            <w:r w:rsidRPr="009439E5">
              <w:rPr>
                <w:color w:val="FF0000"/>
              </w:rPr>
              <w:t xml:space="preserve"> </w:t>
            </w:r>
            <w:r>
              <w:br/>
              <w:t xml:space="preserve">e.g. </w:t>
            </w:r>
            <w:r w:rsidRPr="001474E8">
              <w:rPr>
                <w:lang w:val="en-GB"/>
              </w:rPr>
              <w:t xml:space="preserve">If you have a </w:t>
            </w:r>
            <w:r w:rsidRPr="0001586D">
              <w:rPr>
                <w:b/>
                <w:color w:val="FF0000"/>
                <w:sz w:val="28"/>
                <w:szCs w:val="28"/>
                <w:highlight w:val="yellow"/>
              </w:rPr>
              <w:t>tan</w:t>
            </w:r>
            <w:r w:rsidRPr="0001586D">
              <w:rPr>
                <w:rFonts w:hint="eastAsia"/>
                <w:b/>
                <w:color w:val="FF0000"/>
                <w:highlight w:val="yellow"/>
              </w:rPr>
              <w:t>古铜色</w:t>
            </w:r>
            <w:r w:rsidRPr="0001586D">
              <w:rPr>
                <w:b/>
                <w:color w:val="FF0000"/>
                <w:highlight w:val="yellow"/>
              </w:rPr>
              <w:t>,</w:t>
            </w:r>
            <w:r w:rsidRPr="001474E8">
              <w:rPr>
                <w:lang w:val="en-GB"/>
              </w:rPr>
              <w:t xml:space="preserve"> your </w:t>
            </w:r>
            <w:r w:rsidRPr="00F96636">
              <w:rPr>
                <w:b/>
                <w:color w:val="FF0000"/>
                <w:sz w:val="28"/>
                <w:szCs w:val="28"/>
                <w:highlight w:val="yellow"/>
                <w:u w:val="single"/>
              </w:rPr>
              <w:t>skin tone</w:t>
            </w:r>
            <w:r w:rsidRPr="001474E8">
              <w:rPr>
                <w:rFonts w:hint="eastAsia"/>
                <w:b/>
                <w:highlight w:val="yellow"/>
                <w:u w:val="single"/>
              </w:rPr>
              <w:t>肤色</w:t>
            </w:r>
            <w:r w:rsidRPr="001474E8">
              <w:rPr>
                <w:lang w:val="en-GB"/>
              </w:rPr>
              <w:t>has become darker than usual because you have been in the sun</w:t>
            </w:r>
            <w:r>
              <w:rPr>
                <w:lang w:val="en-GB"/>
              </w:rPr>
              <w:t>.</w:t>
            </w:r>
          </w:p>
          <w:p w:rsidR="00583CA0" w:rsidRPr="001474E8" w:rsidRDefault="00583CA0" w:rsidP="00EC2160">
            <w:pPr>
              <w:pStyle w:val="ListParagraph"/>
              <w:rPr>
                <w:lang w:val="en-GB"/>
              </w:rPr>
            </w:pPr>
          </w:p>
          <w:p w:rsidR="00583CA0" w:rsidRDefault="00583CA0" w:rsidP="00EC2160">
            <w:pPr>
              <w:pStyle w:val="ListParagraph"/>
              <w:numPr>
                <w:ilvl w:val="0"/>
                <w:numId w:val="37"/>
              </w:numPr>
            </w:pPr>
            <w:r w:rsidRPr="00DF4FAC">
              <w:t>A tone is one of the sounds that you hear when you are using a telephone, for example, the sound that tells you that a number is busy, or no longer exists.</w:t>
            </w:r>
          </w:p>
          <w:p w:rsidR="0031007B" w:rsidRDefault="0031007B" w:rsidP="00EC2160">
            <w:pPr>
              <w:pStyle w:val="ListParagraph"/>
            </w:pPr>
          </w:p>
          <w:p w:rsidR="0031007B" w:rsidRPr="0031007B" w:rsidRDefault="0031007B" w:rsidP="00EC2160"/>
        </w:tc>
      </w:tr>
      <w:tr w:rsidR="00343C53" w:rsidTr="002F063F">
        <w:tc>
          <w:tcPr>
            <w:tcW w:w="11341" w:type="dxa"/>
          </w:tcPr>
          <w:p w:rsidR="0031007B" w:rsidRPr="0051286C" w:rsidRDefault="0031007B" w:rsidP="00EC2160">
            <w:r w:rsidRPr="0051286C">
              <w:rPr>
                <w:rFonts w:hint="eastAsia"/>
              </w:rPr>
              <w:lastRenderedPageBreak/>
              <w:t>麻烦的人或事情</w:t>
            </w:r>
            <w:r>
              <w:rPr>
                <w:rFonts w:hint="eastAsia"/>
              </w:rPr>
              <w:t>;</w:t>
            </w:r>
            <w:r>
              <w:t xml:space="preserve"> (</w:t>
            </w:r>
            <w:r>
              <w:rPr>
                <w:rFonts w:hint="eastAsia"/>
              </w:rPr>
              <w:t>给人添麻烦的</w:t>
            </w:r>
            <w:r>
              <w:t>)</w:t>
            </w:r>
            <w:r w:rsidRPr="0051286C">
              <w:rPr>
                <w:rFonts w:hint="eastAsia"/>
              </w:rPr>
              <w:t>令人讨厌的人或事物</w:t>
            </w:r>
            <w:r w:rsidRPr="0051286C">
              <w:t xml:space="preserve">; </w:t>
            </w:r>
            <w:r>
              <w:t xml:space="preserve">a </w:t>
            </w:r>
            <w:r w:rsidRPr="0051286C">
              <w:t>nuisance /ˈnjuːsəns/ </w:t>
            </w:r>
          </w:p>
          <w:p w:rsidR="0031007B" w:rsidRDefault="0031007B" w:rsidP="00EC2160">
            <w:r w:rsidRPr="0051286C">
              <w:t>1.</w:t>
            </w:r>
            <w:hyperlink r:id="rId185" w:history="1">
              <w:r w:rsidRPr="0051286C">
                <w:rPr>
                  <w:rStyle w:val="Hyperlink"/>
                </w:rPr>
                <w:t>N-COUNT </w:t>
              </w:r>
            </w:hyperlink>
            <w:r w:rsidRPr="0051286C">
              <w:t xml:space="preserve">If you say that someone or something is a nuisance, you mean that they annoy you </w:t>
            </w:r>
            <w:r>
              <w:t>esp</w:t>
            </w:r>
            <w:r>
              <w:rPr>
                <w:rFonts w:hint="eastAsia"/>
              </w:rPr>
              <w:t>.</w:t>
            </w:r>
            <w:r>
              <w:t xml:space="preserve"> by bringing</w:t>
            </w:r>
            <w:r w:rsidRPr="0051286C">
              <w:t xml:space="preserve"> you a lot of problems</w:t>
            </w:r>
            <w:r>
              <w:t xml:space="preserve"> or troubles</w:t>
            </w:r>
            <w:r w:rsidRPr="0051286C">
              <w:t xml:space="preserve">. </w:t>
            </w:r>
            <w:r>
              <w:t>(</w:t>
            </w:r>
            <w:r>
              <w:rPr>
                <w:rFonts w:hint="eastAsia"/>
              </w:rPr>
              <w:t>给人添麻烦的</w:t>
            </w:r>
            <w:r>
              <w:t>)</w:t>
            </w:r>
            <w:r w:rsidRPr="0051286C">
              <w:rPr>
                <w:rFonts w:hint="eastAsia"/>
              </w:rPr>
              <w:t>令人讨厌的人或事物</w:t>
            </w:r>
            <w:r w:rsidRPr="0051286C">
              <w:t xml:space="preserve">; </w:t>
            </w:r>
            <w:r w:rsidRPr="0051286C">
              <w:rPr>
                <w:rFonts w:hint="eastAsia"/>
              </w:rPr>
              <w:t>麻烦的人或事情</w:t>
            </w:r>
          </w:p>
          <w:p w:rsidR="0031007B" w:rsidRPr="00F12871" w:rsidRDefault="0031007B" w:rsidP="00EC2160">
            <w:pPr>
              <w:rPr>
                <w:b/>
                <w:color w:val="FF0000"/>
                <w:highlight w:val="yellow"/>
                <w:u w:val="single"/>
              </w:rPr>
            </w:pPr>
            <w:r w:rsidRPr="00F12871">
              <w:rPr>
                <w:b/>
                <w:color w:val="FF0000"/>
                <w:highlight w:val="yellow"/>
                <w:u w:val="single"/>
              </w:rPr>
              <w:t>[真麻烦！</w:t>
            </w:r>
            <w:r w:rsidRPr="00F12871">
              <w:rPr>
                <w:rFonts w:hint="eastAsia"/>
                <w:b/>
                <w:color w:val="FF0000"/>
                <w:highlight w:val="yellow"/>
                <w:u w:val="single"/>
              </w:rPr>
              <w:t>W</w:t>
            </w:r>
            <w:r w:rsidRPr="00F12871">
              <w:rPr>
                <w:b/>
                <w:color w:val="FF0000"/>
                <w:highlight w:val="yellow"/>
                <w:u w:val="single"/>
              </w:rPr>
              <w:t>hat a nuisance]</w:t>
            </w:r>
          </w:p>
          <w:p w:rsidR="0031007B" w:rsidRDefault="0031007B" w:rsidP="00EC2160">
            <w:pPr>
              <w:rPr>
                <w:b/>
                <w:color w:val="FF0000"/>
                <w:highlight w:val="yellow"/>
                <w:u w:val="single"/>
              </w:rPr>
            </w:pPr>
            <w:r w:rsidRPr="0076192C">
              <w:rPr>
                <w:b/>
                <w:color w:val="FF0000"/>
                <w:highlight w:val="yellow"/>
                <w:u w:val="single"/>
              </w:rPr>
              <w:t>[我不想给你添麻烦</w:t>
            </w:r>
            <w:r>
              <w:rPr>
                <w:rFonts w:hint="eastAsia"/>
                <w:b/>
                <w:color w:val="FF0000"/>
                <w:highlight w:val="yellow"/>
                <w:u w:val="single"/>
              </w:rPr>
              <w:t>/</w:t>
            </w:r>
            <w:r w:rsidRPr="0051286C">
              <w:rPr>
                <w:b/>
                <w:color w:val="FF0000"/>
                <w:highlight w:val="yellow"/>
                <w:u w:val="single"/>
              </w:rPr>
              <w:t>对不起，麻烦一下</w:t>
            </w:r>
            <w:r>
              <w:rPr>
                <w:rFonts w:hint="eastAsia"/>
                <w:b/>
                <w:color w:val="FF0000"/>
                <w:highlight w:val="yellow"/>
                <w:u w:val="single"/>
              </w:rPr>
              <w:t>:</w:t>
            </w:r>
            <w:r>
              <w:rPr>
                <w:b/>
                <w:color w:val="FF0000"/>
                <w:highlight w:val="yellow"/>
                <w:u w:val="single"/>
              </w:rPr>
              <w:t xml:space="preserve"> </w:t>
            </w:r>
            <w:r w:rsidRPr="0076192C">
              <w:rPr>
                <w:b/>
                <w:color w:val="FF0000"/>
                <w:highlight w:val="yellow"/>
                <w:u w:val="single"/>
              </w:rPr>
              <w:t>I hate to be a nuisance</w:t>
            </w:r>
            <w:r>
              <w:rPr>
                <w:b/>
                <w:color w:val="FF0000"/>
                <w:highlight w:val="yellow"/>
                <w:u w:val="single"/>
              </w:rPr>
              <w:t xml:space="preserve"> = Sorry to be a nuisance;</w:t>
            </w:r>
            <w:r>
              <w:rPr>
                <w:b/>
                <w:color w:val="FF0000"/>
                <w:highlight w:val="yellow"/>
                <w:u w:val="single"/>
              </w:rPr>
              <w:br/>
              <w:t xml:space="preserve">e.g. I hate to be a nuisance, but could you please do sth. </w:t>
            </w:r>
            <w:r>
              <w:rPr>
                <w:b/>
                <w:color w:val="FF0000"/>
                <w:highlight w:val="yellow"/>
                <w:u w:val="single"/>
              </w:rPr>
              <w:br/>
            </w:r>
            <w:r w:rsidRPr="00F12871">
              <w:rPr>
                <w:b/>
                <w:color w:val="FF0000"/>
                <w:highlight w:val="yellow"/>
                <w:u w:val="single"/>
              </w:rPr>
              <w:t>e.g</w:t>
            </w:r>
            <w:r>
              <w:rPr>
                <w:b/>
                <w:color w:val="FF0000"/>
                <w:highlight w:val="yellow"/>
                <w:u w:val="single"/>
              </w:rPr>
              <w:t xml:space="preserve">. </w:t>
            </w:r>
            <w:r w:rsidRPr="00F12871">
              <w:rPr>
                <w:b/>
                <w:color w:val="FF0000"/>
                <w:highlight w:val="yellow"/>
                <w:u w:val="single"/>
              </w:rPr>
              <w:t>Sorry to be a nuisance, but could you please do sth]</w:t>
            </w:r>
          </w:p>
          <w:p w:rsidR="0031007B" w:rsidRDefault="0031007B" w:rsidP="00EC2160">
            <w:pPr>
              <w:rPr>
                <w:b/>
                <w:color w:val="FF0000"/>
                <w:highlight w:val="yellow"/>
                <w:u w:val="single"/>
              </w:rPr>
            </w:pPr>
          </w:p>
          <w:p w:rsidR="0031007B" w:rsidRPr="00F12871" w:rsidRDefault="0031007B" w:rsidP="00EC2160">
            <w:pPr>
              <w:rPr>
                <w:b/>
                <w:color w:val="FF0000"/>
                <w:highlight w:val="yellow"/>
                <w:u w:val="single"/>
              </w:rPr>
            </w:pPr>
            <w:r w:rsidRPr="00F12871">
              <w:t xml:space="preserve">e.g. </w:t>
            </w:r>
            <w:r w:rsidRPr="0051286C">
              <w:t xml:space="preserve">He could be a bit of </w:t>
            </w:r>
            <w:r w:rsidRPr="0051286C">
              <w:rPr>
                <w:b/>
              </w:rPr>
              <w:t>a nuisance</w:t>
            </w:r>
            <w:r w:rsidRPr="0051286C">
              <w:t xml:space="preserve"> when he was drunk.  他喝醉时会是一个有点令人讨厌的人</w:t>
            </w:r>
            <w:r>
              <w:br/>
            </w:r>
            <w:r w:rsidRPr="00E007C0">
              <w:rPr>
                <w:b/>
                <w:color w:val="FF0000"/>
                <w:highlight w:val="yellow"/>
                <w:u w:val="single"/>
              </w:rPr>
              <w:t>e.g. [What a nuisance!]</w:t>
            </w:r>
            <w:r w:rsidRPr="00E007C0">
              <w:t xml:space="preserve"> I’ve forgotten my ticket. 真麻烦！我忘了带票。</w:t>
            </w:r>
            <w:r>
              <w:br/>
              <w:t xml:space="preserve">e.g. </w:t>
            </w:r>
            <w:r w:rsidRPr="00F12871">
              <w:rPr>
                <w:b/>
                <w:color w:val="FF0000"/>
                <w:highlight w:val="yellow"/>
                <w:u w:val="single"/>
              </w:rPr>
              <w:t>I hate to be a nuisance, but could you</w:t>
            </w:r>
            <w:r w:rsidRPr="00E007C0">
              <w:t xml:space="preserve"> move your car to the other side of the street? 我不想给你添麻烦，不过你能不能把你的车挪到路那边去？</w:t>
            </w:r>
          </w:p>
          <w:p w:rsidR="0031007B" w:rsidRPr="0051286C" w:rsidRDefault="0031007B" w:rsidP="00EC2160">
            <w:pPr>
              <w:rPr>
                <w:lang w:val="en-GB"/>
              </w:rPr>
            </w:pPr>
          </w:p>
          <w:p w:rsidR="0031007B" w:rsidRDefault="0031007B" w:rsidP="00EC2160">
            <w:r w:rsidRPr="0051286C">
              <w:t>2.</w:t>
            </w:r>
            <w:hyperlink r:id="rId186" w:history="1">
              <w:r w:rsidRPr="0051286C">
                <w:rPr>
                  <w:rStyle w:val="Hyperlink"/>
                </w:rPr>
                <w:t>PHRASE </w:t>
              </w:r>
            </w:hyperlink>
            <w:r w:rsidRPr="0051286C">
              <w:t xml:space="preserve">If someone makes a nuisance of themselves, they behave in a way that annoys other people. </w:t>
            </w:r>
            <w:r w:rsidRPr="0051286C">
              <w:rPr>
                <w:rFonts w:hint="eastAsia"/>
              </w:rPr>
              <w:t>惹人讨厌。</w:t>
            </w:r>
          </w:p>
          <w:p w:rsidR="0031007B" w:rsidRDefault="0031007B" w:rsidP="00EC2160"/>
          <w:p w:rsidR="00B7647F" w:rsidRDefault="00B7647F" w:rsidP="00EC2160">
            <w:r>
              <w:t xml:space="preserve">V.S. </w:t>
            </w:r>
          </w:p>
          <w:p w:rsidR="00B7647F" w:rsidRPr="00B7647F" w:rsidRDefault="00AA32C8" w:rsidP="00EC2160">
            <w:r w:rsidRPr="005073BE">
              <w:rPr>
                <w:b/>
              </w:rPr>
              <w:t>(</w:t>
            </w:r>
            <w:r w:rsidRPr="005073BE">
              <w:rPr>
                <w:rFonts w:hint="eastAsia"/>
                <w:b/>
              </w:rPr>
              <w:t>声音、感觉、外貌或意义等方面的</w:t>
            </w:r>
            <w:r w:rsidRPr="005073BE">
              <w:rPr>
                <w:b/>
              </w:rPr>
              <w:t xml:space="preserve">) </w:t>
            </w:r>
            <w:r w:rsidRPr="005073BE">
              <w:rPr>
                <w:rFonts w:hint="eastAsia"/>
                <w:b/>
              </w:rPr>
              <w:t>细微差别</w:t>
            </w:r>
            <w:r w:rsidR="00B7647F" w:rsidRPr="005073BE">
              <w:rPr>
                <w:b/>
              </w:rPr>
              <w:t>/njuːˈɑːns/ nuance</w:t>
            </w:r>
            <w:r w:rsidR="00B7647F">
              <w:t xml:space="preserve">: </w:t>
            </w:r>
            <w:hyperlink r:id="rId187" w:history="1">
              <w:r w:rsidR="00B7647F" w:rsidRPr="00B7647F">
                <w:t>N-VAR </w:t>
              </w:r>
            </w:hyperlink>
            <w:r w:rsidR="00B7647F" w:rsidRPr="00B7647F">
              <w:t xml:space="preserve">A nuance is a small </w:t>
            </w:r>
            <w:r w:rsidR="00B7647F">
              <w:t xml:space="preserve">and slight </w:t>
            </w:r>
            <w:r w:rsidR="00B7647F" w:rsidRPr="00B7647F">
              <w:t>difference in sound, feeling, appearance, or meaning. •  We can use our eyes and facial expressions to communicate virtually every subtle nuance of emotion there is.  我们可以用眼睛和面部表情来如实地传达情感上的每一丝细微差别。</w:t>
            </w:r>
          </w:p>
          <w:p w:rsidR="00B7647F" w:rsidRDefault="00B7647F" w:rsidP="00EC2160"/>
          <w:p w:rsidR="0031007B" w:rsidRPr="00343C53" w:rsidRDefault="0031007B" w:rsidP="00EC2160">
            <w:r>
              <w:t xml:space="preserve">V.S. </w:t>
            </w:r>
            <w:r>
              <w:rPr>
                <w:rFonts w:ascii="Arial" w:hAnsi="Arial" w:cs="Arial"/>
                <w:color w:val="5F6266"/>
                <w:sz w:val="20"/>
                <w:szCs w:val="20"/>
              </w:rPr>
              <w:t xml:space="preserve"> </w:t>
            </w:r>
          </w:p>
          <w:p w:rsidR="007129C6" w:rsidRDefault="0031007B" w:rsidP="00EC2160">
            <w:pPr>
              <w:rPr>
                <w:b/>
              </w:rPr>
            </w:pPr>
            <w:r w:rsidRPr="00343C53">
              <w:rPr>
                <w:rFonts w:hint="eastAsia"/>
              </w:rPr>
              <w:t>是</w:t>
            </w:r>
            <w:r w:rsidRPr="00343C53">
              <w:t>/</w:t>
            </w:r>
            <w:r w:rsidRPr="00343C53">
              <w:rPr>
                <w:rFonts w:hint="eastAsia"/>
              </w:rPr>
              <w:t>成为</w:t>
            </w:r>
            <w:r w:rsidRPr="00343C53">
              <w:t>/</w:t>
            </w:r>
            <w:r w:rsidRPr="00343C53">
              <w:rPr>
                <w:rFonts w:hint="eastAsia"/>
              </w:rPr>
              <w:t>被宣布为不受欢迎的人〔尤用在一国政府命令某人返回自己国家时〕</w:t>
            </w:r>
            <w:r w:rsidRPr="00480D83">
              <w:rPr>
                <w:b/>
              </w:rPr>
              <w:t>[pə‚səʊnə nɒn 'ɡrɑːtə] persona non grata:</w:t>
            </w:r>
          </w:p>
          <w:p w:rsidR="0031007B" w:rsidRPr="00343C53" w:rsidRDefault="007129C6" w:rsidP="00EC2160">
            <w:r>
              <w:t>[</w:t>
            </w:r>
            <w:r w:rsidR="0031007B" w:rsidRPr="007129C6">
              <w:rPr>
                <w:b/>
                <w:color w:val="FF0000"/>
                <w:highlight w:val="yellow"/>
                <w:u w:val="single"/>
              </w:rPr>
              <w:t>become/be declared persona non grata</w:t>
            </w:r>
            <w:r w:rsidRPr="007129C6">
              <w:rPr>
                <w:b/>
                <w:color w:val="FF0000"/>
                <w:highlight w:val="yellow"/>
                <w:u w:val="single"/>
              </w:rPr>
              <w:t>]:</w:t>
            </w:r>
            <w:r w:rsidR="0031007B">
              <w:rPr>
                <w:b/>
                <w:u w:val="single"/>
              </w:rPr>
              <w:t xml:space="preserve"> </w:t>
            </w:r>
            <w:r w:rsidR="0031007B" w:rsidRPr="00343C53">
              <w:t>to be not welcome</w:t>
            </w:r>
            <w:r w:rsidR="00213788">
              <w:t>d</w:t>
            </w:r>
            <w:r w:rsidR="0031007B" w:rsidRPr="00343C53">
              <w:t xml:space="preserve"> in a particular place because of something</w:t>
            </w:r>
            <w:r w:rsidR="00213788">
              <w:t xml:space="preserve"> bad or negtiave</w:t>
            </w:r>
            <w:r w:rsidR="0031007B" w:rsidRPr="00343C53">
              <w:t xml:space="preserve"> that you have done – used especially when a foreign government orders you to go home</w:t>
            </w:r>
          </w:p>
          <w:p w:rsidR="008874A2" w:rsidRDefault="006C6329" w:rsidP="00EC2160">
            <w:pPr>
              <w:spacing w:before="100" w:beforeAutospacing="1" w:after="100" w:afterAutospacing="1"/>
            </w:pPr>
            <w:r>
              <w:t>V.S.</w:t>
            </w:r>
          </w:p>
          <w:p w:rsidR="006C6329" w:rsidRPr="00CC6FF6" w:rsidRDefault="006C6329" w:rsidP="00EC2160">
            <w:pPr>
              <w:spacing w:before="100" w:beforeAutospacing="1" w:after="100" w:afterAutospacing="1"/>
              <w:rPr>
                <w:b/>
                <w:color w:val="FF0000"/>
                <w:highlight w:val="yellow"/>
                <w:u w:val="single"/>
              </w:rPr>
            </w:pPr>
            <w:r w:rsidRPr="001F60A0">
              <w:rPr>
                <w:rFonts w:hint="eastAsia"/>
              </w:rPr>
              <w:t>令人厌恶的</w:t>
            </w:r>
            <w:r>
              <w:rPr>
                <w:rFonts w:hint="eastAsia"/>
              </w:rPr>
              <w:t>,</w:t>
            </w:r>
            <w:r w:rsidRPr="001F60A0">
              <w:rPr>
                <w:rFonts w:hint="eastAsia"/>
              </w:rPr>
              <w:t>让人反感</w:t>
            </w:r>
            <w:r>
              <w:rPr>
                <w:rFonts w:hint="eastAsia"/>
              </w:rPr>
              <w:t>讨厌</w:t>
            </w:r>
            <w:r w:rsidRPr="001F60A0">
              <w:rPr>
                <w:rFonts w:hint="eastAsia"/>
              </w:rPr>
              <w:t>的</w:t>
            </w:r>
            <w:r>
              <w:rPr>
                <w:rFonts w:hint="eastAsia"/>
              </w:rPr>
              <w:t>(人/事)</w:t>
            </w:r>
            <w:r>
              <w:t xml:space="preserve"> : </w:t>
            </w:r>
            <w:r w:rsidR="002138ED">
              <w:t xml:space="preserve">1) </w:t>
            </w:r>
            <w:r>
              <w:t>[ sth is repellent; sb is repellent; a repellent person = a nuisance; a repellent thing= a nuisance]</w:t>
            </w:r>
            <w:r w:rsidR="002138ED">
              <w:t xml:space="preserve"> </w:t>
            </w:r>
            <w:r w:rsidRPr="001F60A0">
              <w:t xml:space="preserve">If you think that </w:t>
            </w:r>
            <w:r>
              <w:t xml:space="preserve">sth/sb. </w:t>
            </w:r>
            <w:r w:rsidRPr="001F60A0">
              <w:t>is horrible and disgusting</w:t>
            </w:r>
            <w:r>
              <w:t>, unpleasant,</w:t>
            </w:r>
            <w:r w:rsidRPr="001F60A0">
              <w:t xml:space="preserve"> </w:t>
            </w:r>
            <w:r>
              <w:t xml:space="preserve">you </w:t>
            </w:r>
            <w:r w:rsidR="002138ED">
              <w:t xml:space="preserve">mean you </w:t>
            </w:r>
            <w:r>
              <w:t xml:space="preserve">don’t like it; and </w:t>
            </w:r>
            <w:r w:rsidRPr="001F60A0">
              <w:t>you can say that it is </w:t>
            </w:r>
            <w:r w:rsidRPr="00FF1F28">
              <w:rPr>
                <w:b/>
              </w:rPr>
              <w:t>repellent</w:t>
            </w:r>
            <w:r w:rsidRPr="001F60A0">
              <w:t>.</w:t>
            </w:r>
            <w:r w:rsidR="002138ED">
              <w:t xml:space="preserve">  2) </w:t>
            </w:r>
            <w:r w:rsidRPr="001F60A0">
              <w:rPr>
                <w:rFonts w:hint="eastAsia"/>
              </w:rPr>
              <w:t>驱虫剂</w:t>
            </w:r>
            <w:r>
              <w:rPr>
                <w:rFonts w:hint="eastAsia"/>
              </w:rPr>
              <w:t xml:space="preserve"> </w:t>
            </w:r>
            <w:r w:rsidRPr="00CC6FF6">
              <w:rPr>
                <w:b/>
                <w:color w:val="FF0000"/>
                <w:highlight w:val="yellow"/>
                <w:u w:val="single"/>
              </w:rPr>
              <w:t>[</w:t>
            </w:r>
            <w:r w:rsidR="002138ED">
              <w:rPr>
                <w:b/>
                <w:color w:val="FF0000"/>
                <w:highlight w:val="yellow"/>
                <w:u w:val="single"/>
              </w:rPr>
              <w:t xml:space="preserve"> </w:t>
            </w:r>
            <w:r w:rsidRPr="00CC6FF6">
              <w:rPr>
                <w:b/>
                <w:color w:val="FF0000"/>
                <w:highlight w:val="yellow"/>
                <w:u w:val="single"/>
              </w:rPr>
              <w:t>insect/mosquito/bug etc repellent </w:t>
            </w:r>
            <w:r w:rsidR="002138ED">
              <w:rPr>
                <w:b/>
                <w:color w:val="FF0000"/>
                <w:highlight w:val="yellow"/>
                <w:u w:val="single"/>
              </w:rPr>
              <w:t>= spray</w:t>
            </w:r>
            <w:r w:rsidRPr="00CC6FF6">
              <w:rPr>
                <w:rFonts w:hint="eastAsia"/>
                <w:b/>
                <w:color w:val="FF0000"/>
                <w:highlight w:val="yellow"/>
                <w:u w:val="single"/>
              </w:rPr>
              <w:t>驱虫剂</w:t>
            </w:r>
            <w:r w:rsidRPr="00CC6FF6">
              <w:rPr>
                <w:b/>
                <w:color w:val="FF0000"/>
                <w:highlight w:val="yellow"/>
                <w:u w:val="single"/>
              </w:rPr>
              <w:t>/</w:t>
            </w:r>
            <w:r w:rsidRPr="00CC6FF6">
              <w:rPr>
                <w:rFonts w:hint="eastAsia"/>
                <w:b/>
                <w:color w:val="FF0000"/>
                <w:highlight w:val="yellow"/>
                <w:u w:val="single"/>
              </w:rPr>
              <w:t>驱蚊剂等]</w:t>
            </w:r>
          </w:p>
          <w:p w:rsidR="00343C53" w:rsidRPr="00343C53" w:rsidRDefault="00343C53" w:rsidP="00EC2160"/>
        </w:tc>
      </w:tr>
      <w:tr w:rsidR="00583CA0" w:rsidTr="002F063F">
        <w:tc>
          <w:tcPr>
            <w:tcW w:w="11341" w:type="dxa"/>
          </w:tcPr>
          <w:p w:rsidR="00583CA0" w:rsidRDefault="00583CA0" w:rsidP="00EC2160">
            <w:pPr>
              <w:spacing w:before="100" w:beforeAutospacing="1" w:after="100" w:afterAutospacing="1"/>
              <w:rPr>
                <w:b/>
                <w:lang w:val="en-GB"/>
              </w:rPr>
            </w:pPr>
            <w:r w:rsidRPr="002C048C">
              <w:rPr>
                <w:lang w:val="en-GB"/>
              </w:rPr>
              <w:t xml:space="preserve">/ skwɛərli / </w:t>
            </w:r>
            <w:r>
              <w:rPr>
                <w:lang w:val="en-GB"/>
              </w:rPr>
              <w:t>square</w:t>
            </w:r>
            <w:r w:rsidRPr="00440407">
              <w:rPr>
                <w:rFonts w:ascii="SimSun" w:eastAsia="SimSun" w:hAnsi="SimSun" w:cs="SimSun" w:hint="eastAsia"/>
                <w:lang w:val="en-GB"/>
              </w:rPr>
              <w:t>正方形的；直角的；</w:t>
            </w:r>
            <w:r w:rsidRPr="00440407">
              <w:rPr>
                <w:rFonts w:ascii="SimSun" w:eastAsia="SimSun" w:hAnsi="SimSun" w:cs="SimSun" w:hint="eastAsia"/>
                <w:b/>
                <w:highlight w:val="yellow"/>
                <w:lang w:val="en-GB"/>
              </w:rPr>
              <w:t>正直的</w:t>
            </w:r>
            <w:r w:rsidRPr="00440407">
              <w:rPr>
                <w:b/>
                <w:highlight w:val="yellow"/>
                <w:lang w:val="en-GB"/>
              </w:rPr>
              <w:t>=&gt; squarely, adverb</w:t>
            </w:r>
            <w:r w:rsidRPr="00440407">
              <w:rPr>
                <w:b/>
                <w:lang w:val="en-GB"/>
              </w:rPr>
              <w:t xml:space="preserve"> </w:t>
            </w:r>
          </w:p>
          <w:p w:rsidR="00583CA0" w:rsidRPr="0038249F" w:rsidRDefault="00583CA0" w:rsidP="00EC2160">
            <w:pPr>
              <w:pStyle w:val="ListParagraph"/>
              <w:numPr>
                <w:ilvl w:val="0"/>
                <w:numId w:val="96"/>
              </w:numPr>
              <w:spacing w:before="100" w:beforeAutospacing="1" w:after="100" w:afterAutospacing="1"/>
              <w:rPr>
                <w:lang w:val="en-GB"/>
              </w:rPr>
            </w:pPr>
            <w:r w:rsidRPr="0038249F">
              <w:rPr>
                <w:b/>
                <w:lang w:val="en-GB"/>
              </w:rPr>
              <w:t>Squarely</w:t>
            </w:r>
            <w:r w:rsidRPr="0038249F">
              <w:rPr>
                <w:lang w:val="en-GB"/>
              </w:rPr>
              <w:t xml:space="preserve"> means </w:t>
            </w:r>
            <w:r w:rsidRPr="0038249F">
              <w:rPr>
                <w:b/>
                <w:color w:val="FF0000"/>
                <w:highlight w:val="yellow"/>
                <w:lang w:val="en-GB"/>
              </w:rPr>
              <w:t>directly</w:t>
            </w:r>
            <w:r w:rsidRPr="0038249F">
              <w:rPr>
                <w:rFonts w:hint="eastAsia"/>
                <w:lang w:val="en-GB"/>
              </w:rPr>
              <w:t>直接地；坚定地</w:t>
            </w:r>
            <w:r w:rsidRPr="0038249F">
              <w:rPr>
                <w:lang w:val="en-GB"/>
              </w:rPr>
              <w:t xml:space="preserve">rather than indirectly or </w:t>
            </w:r>
          </w:p>
          <w:p w:rsidR="00583CA0" w:rsidRPr="0038249F" w:rsidRDefault="00583CA0" w:rsidP="00EC2160">
            <w:pPr>
              <w:pStyle w:val="ListParagraph"/>
              <w:numPr>
                <w:ilvl w:val="0"/>
                <w:numId w:val="96"/>
              </w:numPr>
              <w:spacing w:before="100" w:beforeAutospacing="1" w:after="100" w:afterAutospacing="1"/>
              <w:rPr>
                <w:b/>
                <w:lang w:val="en-GB"/>
              </w:rPr>
            </w:pPr>
            <w:r w:rsidRPr="0038249F">
              <w:rPr>
                <w:b/>
                <w:color w:val="FF0000"/>
                <w:highlight w:val="yellow"/>
                <w:lang w:val="en-GB"/>
              </w:rPr>
              <w:t>in the middle</w:t>
            </w:r>
            <w:r w:rsidRPr="0038249F">
              <w:rPr>
                <w:rFonts w:ascii="SimSun" w:eastAsia="SimSun" w:hAnsi="SimSun" w:cs="SimSun" w:hint="eastAsia"/>
                <w:b/>
                <w:color w:val="FF0000"/>
                <w:highlight w:val="yellow"/>
                <w:lang w:val="en-GB"/>
              </w:rPr>
              <w:t>不偏不倚地</w:t>
            </w:r>
            <w:r w:rsidRPr="0038249F">
              <w:rPr>
                <w:rFonts w:hint="eastAsia"/>
                <w:b/>
                <w:color w:val="FF0000"/>
                <w:highlight w:val="yellow"/>
                <w:lang w:val="en-GB"/>
              </w:rPr>
              <w:t>/</w:t>
            </w:r>
            <w:r w:rsidRPr="0038249F">
              <w:rPr>
                <w:rFonts w:ascii="SimSun" w:eastAsia="SimSun" w:hAnsi="SimSun" w:cs="SimSun" w:hint="eastAsia"/>
                <w:b/>
                <w:color w:val="FF0000"/>
                <w:highlight w:val="yellow"/>
                <w:lang w:val="en-GB"/>
              </w:rPr>
              <w:t>正中的</w:t>
            </w:r>
            <w:r w:rsidRPr="0038249F">
              <w:rPr>
                <w:lang w:val="en-GB"/>
              </w:rPr>
              <w:t>rather than at an angle; = directly and firmly</w:t>
            </w:r>
          </w:p>
          <w:p w:rsidR="00583CA0" w:rsidRPr="005478AD" w:rsidRDefault="00583CA0" w:rsidP="00EC2160">
            <w:pPr>
              <w:numPr>
                <w:ilvl w:val="0"/>
                <w:numId w:val="93"/>
              </w:numPr>
              <w:spacing w:before="100" w:beforeAutospacing="1" w:after="100" w:afterAutospacing="1"/>
              <w:rPr>
                <w:lang w:val="en-GB"/>
              </w:rPr>
            </w:pPr>
            <w:r w:rsidRPr="005478AD">
              <w:rPr>
                <w:lang w:val="en-GB"/>
              </w:rPr>
              <w:t xml:space="preserve">He turned and faced her </w:t>
            </w:r>
            <w:r w:rsidRPr="00440407">
              <w:rPr>
                <w:b/>
                <w:lang w:val="en-GB"/>
              </w:rPr>
              <w:t>squarely</w:t>
            </w:r>
            <w:r w:rsidRPr="005478AD">
              <w:rPr>
                <w:lang w:val="en-GB"/>
              </w:rPr>
              <w:t xml:space="preserve">. </w:t>
            </w:r>
            <w:r w:rsidRPr="005478AD">
              <w:rPr>
                <w:rFonts w:ascii="SimSun" w:eastAsia="SimSun" w:hAnsi="SimSun" w:cs="SimSun" w:hint="eastAsia"/>
                <w:lang w:val="en-GB"/>
              </w:rPr>
              <w:t>他转过身来和她正面相对。</w:t>
            </w:r>
          </w:p>
          <w:p w:rsidR="00583CA0" w:rsidRPr="005478AD" w:rsidRDefault="00583CA0" w:rsidP="00EC2160">
            <w:pPr>
              <w:numPr>
                <w:ilvl w:val="0"/>
                <w:numId w:val="93"/>
              </w:numPr>
              <w:spacing w:before="100" w:beforeAutospacing="1" w:after="100" w:afterAutospacing="1"/>
              <w:rPr>
                <w:lang w:val="en-GB"/>
              </w:rPr>
            </w:pPr>
            <w:r w:rsidRPr="005478AD">
              <w:rPr>
                <w:lang w:val="en-GB"/>
              </w:rPr>
              <w:t xml:space="preserve">She hit him </w:t>
            </w:r>
            <w:r w:rsidRPr="00040A9E">
              <w:rPr>
                <w:b/>
                <w:color w:val="FF0000"/>
                <w:highlight w:val="yellow"/>
                <w:lang w:val="en-GB"/>
              </w:rPr>
              <w:t>squarely</w:t>
            </w:r>
            <w:r w:rsidRPr="00040A9E">
              <w:rPr>
                <w:color w:val="FF0000"/>
                <w:lang w:val="en-GB"/>
              </w:rPr>
              <w:t xml:space="preserve"> </w:t>
            </w:r>
            <w:r w:rsidRPr="005478AD">
              <w:rPr>
                <w:lang w:val="en-GB"/>
              </w:rPr>
              <w:t xml:space="preserve">on the nose. </w:t>
            </w:r>
            <w:r w:rsidRPr="005478AD">
              <w:rPr>
                <w:rFonts w:ascii="SimSun" w:eastAsia="SimSun" w:hAnsi="SimSun" w:cs="SimSun" w:hint="eastAsia"/>
                <w:lang w:val="en-GB"/>
              </w:rPr>
              <w:t>她</w:t>
            </w:r>
            <w:r>
              <w:rPr>
                <w:rFonts w:ascii="SimSun" w:eastAsia="SimSun" w:hAnsi="SimSun" w:cs="SimSun" w:hint="eastAsia"/>
                <w:lang w:val="en-GB"/>
              </w:rPr>
              <w:t xml:space="preserve"> </w:t>
            </w:r>
            <w:r w:rsidRPr="00040A9E">
              <w:rPr>
                <w:rFonts w:ascii="SimSun" w:eastAsia="SimSun" w:hAnsi="SimSun" w:cs="SimSun" w:hint="eastAsia"/>
                <w:b/>
                <w:color w:val="FF0000"/>
                <w:highlight w:val="yellow"/>
                <w:lang w:val="en-GB"/>
              </w:rPr>
              <w:t>不偏不倚地</w:t>
            </w:r>
            <w:r w:rsidRPr="00040A9E">
              <w:rPr>
                <w:rFonts w:hint="eastAsia"/>
                <w:b/>
                <w:color w:val="FF0000"/>
                <w:highlight w:val="yellow"/>
                <w:lang w:val="en-GB"/>
              </w:rPr>
              <w:t>/</w:t>
            </w:r>
            <w:r w:rsidRPr="00040A9E">
              <w:rPr>
                <w:rFonts w:ascii="SimSun" w:eastAsia="SimSun" w:hAnsi="SimSun" w:cs="SimSun" w:hint="eastAsia"/>
                <w:b/>
                <w:color w:val="FF0000"/>
                <w:highlight w:val="yellow"/>
                <w:lang w:val="en-GB"/>
              </w:rPr>
              <w:t>正中地</w:t>
            </w:r>
            <w:r>
              <w:rPr>
                <w:rFonts w:ascii="SimSun" w:eastAsia="SimSun" w:hAnsi="SimSun" w:cs="SimSun" w:hint="eastAsia"/>
                <w:lang w:val="en-GB"/>
              </w:rPr>
              <w:t xml:space="preserve"> </w:t>
            </w:r>
            <w:r w:rsidRPr="005478AD">
              <w:rPr>
                <w:rFonts w:ascii="SimSun" w:eastAsia="SimSun" w:hAnsi="SimSun" w:cs="SimSun" w:hint="eastAsia"/>
                <w:lang w:val="en-GB"/>
              </w:rPr>
              <w:t>打在他的鼻子上。</w:t>
            </w:r>
          </w:p>
          <w:p w:rsidR="00583CA0" w:rsidRPr="005A3044" w:rsidRDefault="00583CA0" w:rsidP="00EC2160">
            <w:pPr>
              <w:pStyle w:val="ListParagraph"/>
              <w:numPr>
                <w:ilvl w:val="0"/>
                <w:numId w:val="93"/>
              </w:numPr>
              <w:spacing w:before="100" w:beforeAutospacing="1" w:after="100" w:afterAutospacing="1"/>
              <w:rPr>
                <w:lang w:val="en-GB"/>
              </w:rPr>
            </w:pPr>
            <w:r w:rsidRPr="005A3044">
              <w:rPr>
                <w:lang w:val="en-GB"/>
              </w:rPr>
              <w:lastRenderedPageBreak/>
              <w:t>Squarely: completely and with no doubt</w:t>
            </w:r>
            <w:r w:rsidRPr="005A3044">
              <w:rPr>
                <w:rFonts w:hint="eastAsia"/>
                <w:lang w:val="en-GB"/>
              </w:rPr>
              <w:t xml:space="preserve">完全地，毫无疑问地 </w:t>
            </w:r>
            <w:r w:rsidRPr="005A3044">
              <w:rPr>
                <w:lang w:val="en-GB"/>
              </w:rPr>
              <w:t xml:space="preserve"> e.g. The blame lies squarely on the shoulders of the police. </w:t>
            </w:r>
            <w:r w:rsidRPr="005A3044">
              <w:rPr>
                <w:rFonts w:ascii="SimSun" w:eastAsia="SimSun" w:hAnsi="SimSun" w:cs="SimSun" w:hint="eastAsia"/>
                <w:lang w:val="en-GB"/>
              </w:rPr>
              <w:t xml:space="preserve">责任全在警方身上 </w:t>
            </w:r>
            <w:r w:rsidRPr="005A3044">
              <w:rPr>
                <w:rFonts w:ascii="SimSun" w:eastAsia="SimSun" w:hAnsi="SimSun" w:cs="SimSun"/>
                <w:lang w:val="en-GB"/>
              </w:rPr>
              <w:t xml:space="preserve"> e.g. </w:t>
            </w:r>
            <w:r w:rsidRPr="005A3044">
              <w:rPr>
                <w:lang w:val="en-GB"/>
              </w:rPr>
              <w:t xml:space="preserve">If something such as blame or responsibility lies </w:t>
            </w:r>
            <w:r w:rsidRPr="005A3044">
              <w:rPr>
                <w:b/>
                <w:color w:val="FF0000"/>
                <w:highlight w:val="yellow"/>
                <w:lang w:val="en-GB"/>
              </w:rPr>
              <w:t>squarely</w:t>
            </w:r>
            <w:r w:rsidRPr="005A3044">
              <w:rPr>
                <w:color w:val="FF0000"/>
                <w:lang w:val="en-GB"/>
              </w:rPr>
              <w:t xml:space="preserve"> </w:t>
            </w:r>
            <w:r w:rsidRPr="005A3044">
              <w:rPr>
                <w:lang w:val="en-GB"/>
              </w:rPr>
              <w:t xml:space="preserve">with someone, they are definitely the person responsible. </w:t>
            </w:r>
          </w:p>
          <w:p w:rsidR="00583CA0" w:rsidRPr="002C048C" w:rsidRDefault="00583CA0" w:rsidP="00EC2160">
            <w:pPr>
              <w:rPr>
                <w:lang w:val="en-GB"/>
              </w:rPr>
            </w:pPr>
          </w:p>
        </w:tc>
      </w:tr>
      <w:tr w:rsidR="00583CA0" w:rsidTr="002F063F">
        <w:tc>
          <w:tcPr>
            <w:tcW w:w="11341" w:type="dxa"/>
          </w:tcPr>
          <w:p w:rsidR="00583CA0" w:rsidRPr="00AD4508" w:rsidRDefault="00583CA0" w:rsidP="00EC2160">
            <w:pPr>
              <w:rPr>
                <w:lang w:val="en-GB"/>
              </w:rPr>
            </w:pPr>
            <w:r w:rsidRPr="00AD4508">
              <w:rPr>
                <w:lang w:val="en-GB"/>
              </w:rPr>
              <w:lastRenderedPageBreak/>
              <w:t xml:space="preserve">/ əproʊprieɪʃən / </w:t>
            </w:r>
            <w:r>
              <w:rPr>
                <w:lang w:val="en-GB"/>
              </w:rPr>
              <w:t>appropriation</w:t>
            </w:r>
            <w:r w:rsidRPr="00AD4508">
              <w:rPr>
                <w:lang w:val="en-GB"/>
              </w:rPr>
              <w:t xml:space="preserve"> </w:t>
            </w:r>
          </w:p>
          <w:p w:rsidR="00583CA0" w:rsidRPr="00AD4508" w:rsidRDefault="00583CA0" w:rsidP="00EC2160">
            <w:pPr>
              <w:numPr>
                <w:ilvl w:val="0"/>
                <w:numId w:val="94"/>
              </w:numPr>
              <w:spacing w:before="100" w:beforeAutospacing="1" w:after="100" w:afterAutospacing="1"/>
              <w:rPr>
                <w:lang w:val="en-GB"/>
              </w:rPr>
            </w:pPr>
            <w:r w:rsidRPr="00AD4508">
              <w:rPr>
                <w:lang w:val="en-GB"/>
              </w:rPr>
              <w:t xml:space="preserve">An appropriation is an amount of money that a government or organization reserves for a particular purpose. </w:t>
            </w:r>
          </w:p>
          <w:p w:rsidR="00583CA0" w:rsidRPr="00AD4508" w:rsidRDefault="00583CA0" w:rsidP="00EC2160">
            <w:pPr>
              <w:numPr>
                <w:ilvl w:val="0"/>
                <w:numId w:val="94"/>
              </w:numPr>
              <w:spacing w:before="100" w:beforeAutospacing="1" w:after="100" w:afterAutospacing="1"/>
              <w:rPr>
                <w:lang w:val="en-GB"/>
              </w:rPr>
            </w:pPr>
            <w:r w:rsidRPr="00AD4508">
              <w:rPr>
                <w:lang w:val="en-GB"/>
              </w:rPr>
              <w:t xml:space="preserve">Appropriation of something that belongs to someone else is the act of taking it, usually without having the right to do so. </w:t>
            </w:r>
          </w:p>
          <w:p w:rsidR="00583CA0" w:rsidRPr="002C048C" w:rsidRDefault="00583CA0" w:rsidP="00EC2160">
            <w:pPr>
              <w:rPr>
                <w:lang w:val="en-GB"/>
              </w:rPr>
            </w:pPr>
          </w:p>
        </w:tc>
      </w:tr>
      <w:tr w:rsidR="00583CA0" w:rsidRPr="00482BB1" w:rsidTr="002F063F">
        <w:tc>
          <w:tcPr>
            <w:tcW w:w="11341" w:type="dxa"/>
          </w:tcPr>
          <w:p w:rsidR="00583CA0" w:rsidRPr="00482BB1" w:rsidRDefault="00583CA0" w:rsidP="00EC2160">
            <w:r w:rsidRPr="00482BB1">
              <w:t>[ˈæfrəʊ] </w:t>
            </w:r>
            <w:r>
              <w:t xml:space="preserve">afro; </w:t>
            </w:r>
            <w:r w:rsidRPr="00482BB1">
              <w:t>复数 Afros</w:t>
            </w:r>
            <w:r>
              <w:t xml:space="preserve"> : </w:t>
            </w:r>
            <w:r w:rsidRPr="00482BB1">
              <w:t>a hairstyle popular with black people in the 1970s in which the hair is cut into a large round shape</w:t>
            </w:r>
            <w:r>
              <w:t>; Afro</w:t>
            </w:r>
            <w:r w:rsidRPr="00482BB1">
              <w:t>[ˈæfrəʊ] </w:t>
            </w:r>
            <w:r>
              <w:t xml:space="preserve">hair is very tightly curled and sticks out all around your head. </w:t>
            </w:r>
            <w:r w:rsidRPr="00482BB1">
              <w:rPr>
                <w:rFonts w:hint="eastAsia"/>
              </w:rPr>
              <w:t>〔</w:t>
            </w:r>
            <w:r w:rsidRPr="00482BB1">
              <w:t>20</w:t>
            </w:r>
            <w:r w:rsidRPr="00482BB1">
              <w:rPr>
                <w:rFonts w:hint="eastAsia"/>
              </w:rPr>
              <w:t>世纪</w:t>
            </w:r>
            <w:r w:rsidRPr="00482BB1">
              <w:t>70</w:t>
            </w:r>
            <w:r w:rsidRPr="00482BB1">
              <w:rPr>
                <w:rFonts w:hint="eastAsia"/>
              </w:rPr>
              <w:t>年代在黑人中流行的〕非洲式（圆形蓬松）发型</w:t>
            </w:r>
            <w:r>
              <w:rPr>
                <w:rFonts w:hint="eastAsia"/>
              </w:rPr>
              <w:t xml:space="preserve"> </w:t>
            </w:r>
            <w:r w:rsidRPr="00482BB1">
              <w:t>n. 圆蓬式发型；非洲式发</w:t>
            </w:r>
            <w:r w:rsidRPr="00482BB1">
              <w:rPr>
                <w:rFonts w:hint="eastAsia"/>
              </w:rPr>
              <w:t>型</w:t>
            </w:r>
            <w:r>
              <w:rPr>
                <w:rFonts w:hint="eastAsia"/>
              </w:rPr>
              <w:t xml:space="preserve"> </w:t>
            </w:r>
            <w:r>
              <w:t xml:space="preserve"> </w:t>
            </w:r>
            <w:r w:rsidRPr="00482BB1">
              <w:t xml:space="preserve">adj. </w:t>
            </w:r>
            <w:r w:rsidRPr="00FE5E16">
              <w:rPr>
                <w:highlight w:val="yellow"/>
              </w:rPr>
              <w:t>（美国）黑人的；</w:t>
            </w:r>
            <w:r w:rsidRPr="00482BB1">
              <w:t>圆蓬式</w:t>
            </w:r>
            <w:r w:rsidRPr="00482BB1">
              <w:rPr>
                <w:rFonts w:hint="eastAsia"/>
              </w:rPr>
              <w:t>的</w:t>
            </w:r>
          </w:p>
          <w:p w:rsidR="00583CA0" w:rsidRPr="00482BB1" w:rsidRDefault="00583CA0" w:rsidP="00EC2160">
            <w:r w:rsidRPr="00482BB1">
              <w:rPr>
                <w:noProof/>
              </w:rPr>
              <w:drawing>
                <wp:inline distT="0" distB="0" distL="0" distR="0" wp14:anchorId="65C4FC4B" wp14:editId="510FA721">
                  <wp:extent cx="1296894" cy="1296894"/>
                  <wp:effectExtent l="0" t="0" r="0" b="0"/>
                  <wp:docPr id="112" name="Picture 112" descr="词条图片">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181"/>
                          </pic:cNvPr>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304372" cy="1304372"/>
                          </a:xfrm>
                          <a:prstGeom prst="rect">
                            <a:avLst/>
                          </a:prstGeom>
                          <a:noFill/>
                          <a:ln>
                            <a:noFill/>
                          </a:ln>
                        </pic:spPr>
                      </pic:pic>
                    </a:graphicData>
                  </a:graphic>
                </wp:inline>
              </w:drawing>
            </w:r>
          </w:p>
          <w:p w:rsidR="00583CA0" w:rsidRPr="00482BB1" w:rsidRDefault="00583CA0" w:rsidP="00EC2160"/>
        </w:tc>
      </w:tr>
      <w:tr w:rsidR="00583CA0" w:rsidRPr="00454808" w:rsidTr="002F063F">
        <w:tc>
          <w:tcPr>
            <w:tcW w:w="11341" w:type="dxa"/>
          </w:tcPr>
          <w:p w:rsidR="00583CA0" w:rsidRPr="008579FE" w:rsidRDefault="00583CA0" w:rsidP="00EC2160">
            <w:pPr>
              <w:rPr>
                <w:b/>
                <w:color w:val="FF0000"/>
                <w:highlight w:val="yellow"/>
                <w:u w:val="single"/>
              </w:rPr>
            </w:pPr>
            <w:r w:rsidRPr="008579FE">
              <w:rPr>
                <w:b/>
                <w:color w:val="FF0000"/>
                <w:highlight w:val="yellow"/>
                <w:u w:val="single"/>
              </w:rPr>
              <w:t>[大惊小怪，小题大</w:t>
            </w:r>
            <w:r w:rsidRPr="008579FE">
              <w:rPr>
                <w:rFonts w:hint="eastAsia"/>
                <w:b/>
                <w:color w:val="FF0000"/>
                <w:highlight w:val="yellow"/>
                <w:u w:val="single"/>
              </w:rPr>
              <w:t>做</w:t>
            </w:r>
            <w:r w:rsidRPr="008579FE">
              <w:rPr>
                <w:b/>
                <w:color w:val="FF0000"/>
                <w:highlight w:val="yellow"/>
                <w:u w:val="single"/>
              </w:rPr>
              <w:t>; make a fuss]</w:t>
            </w:r>
          </w:p>
          <w:p w:rsidR="00583CA0" w:rsidRDefault="00583CA0" w:rsidP="00EC2160">
            <w:pPr>
              <w:rPr>
                <w:b/>
                <w:color w:val="FF0000"/>
                <w:highlight w:val="yellow"/>
                <w:u w:val="single"/>
              </w:rPr>
            </w:pPr>
            <w:r>
              <w:t xml:space="preserve">e.g. </w:t>
            </w:r>
            <w:r w:rsidRPr="003D13E5">
              <w:rPr>
                <w:b/>
                <w:color w:val="FF0000"/>
                <w:highlight w:val="yellow"/>
                <w:u w:val="single"/>
              </w:rPr>
              <w:t>Don’t make such a fuss</w:t>
            </w:r>
            <w:r>
              <w:rPr>
                <w:b/>
                <w:color w:val="FF0000"/>
                <w:highlight w:val="yellow"/>
                <w:u w:val="single"/>
              </w:rPr>
              <w:t xml:space="preserve">! </w:t>
            </w:r>
            <w:r w:rsidRPr="003D13E5">
              <w:rPr>
                <w:rFonts w:hint="eastAsia"/>
                <w:b/>
                <w:color w:val="FF0000"/>
                <w:highlight w:val="yellow"/>
                <w:u w:val="single"/>
              </w:rPr>
              <w:t>不要这么</w:t>
            </w:r>
            <w:r w:rsidRPr="008579FE">
              <w:rPr>
                <w:b/>
                <w:color w:val="FF0000"/>
                <w:highlight w:val="yellow"/>
                <w:u w:val="single"/>
              </w:rPr>
              <w:t>大惊小怪</w:t>
            </w:r>
            <w:r>
              <w:rPr>
                <w:rFonts w:hint="eastAsia"/>
                <w:b/>
                <w:color w:val="FF0000"/>
                <w:highlight w:val="yellow"/>
                <w:u w:val="single"/>
              </w:rPr>
              <w:t>/</w:t>
            </w:r>
            <w:r w:rsidRPr="008579FE">
              <w:rPr>
                <w:b/>
                <w:color w:val="FF0000"/>
                <w:highlight w:val="yellow"/>
                <w:u w:val="single"/>
              </w:rPr>
              <w:t>小题大</w:t>
            </w:r>
            <w:r w:rsidRPr="008579FE">
              <w:rPr>
                <w:rFonts w:hint="eastAsia"/>
                <w:b/>
                <w:color w:val="FF0000"/>
                <w:highlight w:val="yellow"/>
                <w:u w:val="single"/>
              </w:rPr>
              <w:t>做</w:t>
            </w:r>
            <w:r>
              <w:rPr>
                <w:rFonts w:hint="eastAsia"/>
                <w:b/>
                <w:color w:val="FF0000"/>
                <w:highlight w:val="yellow"/>
                <w:u w:val="single"/>
              </w:rPr>
              <w:t>!</w:t>
            </w:r>
            <w:r>
              <w:rPr>
                <w:b/>
                <w:color w:val="FF0000"/>
                <w:highlight w:val="yellow"/>
                <w:u w:val="single"/>
              </w:rPr>
              <w:t xml:space="preserve"> </w:t>
            </w:r>
          </w:p>
          <w:p w:rsidR="00583CA0" w:rsidRDefault="00583CA0" w:rsidP="00EC2160">
            <w:r>
              <w:t xml:space="preserve">e.g. </w:t>
            </w:r>
            <w:r w:rsidRPr="008579FE">
              <w:t>Anyway, I didn't want to </w:t>
            </w:r>
            <w:r w:rsidRPr="008579FE">
              <w:rPr>
                <w:b/>
                <w:color w:val="FF0000"/>
                <w:highlight w:val="yellow"/>
                <w:u w:val="single"/>
              </w:rPr>
              <w:t>make a fuss</w:t>
            </w:r>
            <w:r w:rsidRPr="008579FE">
              <w:t>, so I decided to</w:t>
            </w:r>
            <w:r>
              <w:t xml:space="preserve"> </w:t>
            </w:r>
            <w:r w:rsidRPr="00FD6AEB">
              <w:rPr>
                <w:b/>
                <w:color w:val="FF0000"/>
                <w:highlight w:val="yellow"/>
                <w:u w:val="single"/>
              </w:rPr>
              <w:t>wink at it.</w:t>
            </w:r>
            <w:r>
              <w:t xml:space="preserve"> </w:t>
            </w:r>
            <w:r w:rsidRPr="008579FE">
              <w:rPr>
                <w:rFonts w:hint="eastAsia"/>
              </w:rPr>
              <w:t>我</w:t>
            </w:r>
            <w:r w:rsidRPr="007F08FB">
              <w:rPr>
                <w:rFonts w:hint="eastAsia"/>
                <w:b/>
                <w:color w:val="FF0000"/>
                <w:highlight w:val="yellow"/>
                <w:u w:val="single"/>
              </w:rPr>
              <w:t>不想小题大做</w:t>
            </w:r>
            <w:r w:rsidRPr="008579FE">
              <w:rPr>
                <w:rFonts w:hint="eastAsia"/>
              </w:rPr>
              <w:t>，所以我决定只</w:t>
            </w:r>
            <w:r>
              <w:rPr>
                <w:rFonts w:hint="eastAsia"/>
              </w:rPr>
              <w:t xml:space="preserve"> </w:t>
            </w:r>
            <w:r w:rsidRPr="00943886">
              <w:rPr>
                <w:rFonts w:hint="eastAsia"/>
                <w:b/>
                <w:color w:val="FF0000"/>
                <w:highlight w:val="yellow"/>
                <w:u w:val="single"/>
              </w:rPr>
              <w:t>当没看见</w:t>
            </w:r>
            <w:r>
              <w:rPr>
                <w:rFonts w:hint="eastAsia"/>
                <w:b/>
                <w:color w:val="FF0000"/>
                <w:highlight w:val="yellow"/>
                <w:u w:val="single"/>
              </w:rPr>
              <w:t>/</w:t>
            </w:r>
            <w:r w:rsidRPr="00FD6AEB">
              <w:rPr>
                <w:rFonts w:hint="eastAsia"/>
                <w:b/>
                <w:color w:val="FF0000"/>
                <w:sz w:val="22"/>
                <w:highlight w:val="yellow"/>
                <w:u w:val="single"/>
              </w:rPr>
              <w:t>假装</w:t>
            </w:r>
            <w:r w:rsidRPr="00943886">
              <w:rPr>
                <w:rFonts w:hint="eastAsia"/>
                <w:b/>
                <w:color w:val="FF0000"/>
                <w:highlight w:val="yellow"/>
                <w:u w:val="single"/>
              </w:rPr>
              <w:t>没看见</w:t>
            </w:r>
            <w:r>
              <w:rPr>
                <w:rFonts w:hint="eastAsia"/>
              </w:rPr>
              <w:t xml:space="preserve"> </w:t>
            </w:r>
            <w:r w:rsidRPr="008579FE">
              <w:rPr>
                <w:rFonts w:hint="eastAsia"/>
              </w:rPr>
              <w:t>算了</w:t>
            </w:r>
            <w:r>
              <w:rPr>
                <w:rFonts w:hint="eastAsia"/>
              </w:rPr>
              <w:t>/</w:t>
            </w:r>
            <w:r w:rsidRPr="00FD6AEB">
              <w:rPr>
                <w:rFonts w:hint="eastAsia"/>
                <w:b/>
                <w:color w:val="FF0000"/>
                <w:sz w:val="22"/>
                <w:highlight w:val="yellow"/>
                <w:u w:val="single"/>
              </w:rPr>
              <w:t>对</w:t>
            </w:r>
            <w:r>
              <w:rPr>
                <w:rFonts w:hint="eastAsia"/>
                <w:b/>
                <w:color w:val="FF0000"/>
                <w:highlight w:val="yellow"/>
                <w:u w:val="single"/>
              </w:rPr>
              <w:t>(不好的事情</w:t>
            </w:r>
            <w:r>
              <w:rPr>
                <w:b/>
                <w:color w:val="FF0000"/>
                <w:highlight w:val="yellow"/>
                <w:u w:val="single"/>
              </w:rPr>
              <w:t>)</w:t>
            </w:r>
            <w:r w:rsidRPr="00FD6AEB">
              <w:rPr>
                <w:rFonts w:hint="eastAsia"/>
                <w:b/>
                <w:color w:val="FF0000"/>
                <w:sz w:val="22"/>
                <w:highlight w:val="yellow"/>
                <w:u w:val="single"/>
              </w:rPr>
              <w:t>睁一只眼闭一只眼</w:t>
            </w:r>
            <w:r w:rsidRPr="008579FE">
              <w:t>。</w:t>
            </w:r>
            <w:r>
              <w:rPr>
                <w:rFonts w:hint="eastAsia"/>
              </w:rPr>
              <w:t xml:space="preserve">  </w:t>
            </w:r>
            <w:r>
              <w:t xml:space="preserve">  </w:t>
            </w:r>
          </w:p>
          <w:p w:rsidR="00583CA0" w:rsidRPr="008579FE" w:rsidRDefault="00583CA0" w:rsidP="00EC2160">
            <w:r>
              <w:rPr>
                <w:rFonts w:hint="eastAsia"/>
              </w:rPr>
              <w:t>e</w:t>
            </w:r>
            <w:r>
              <w:t xml:space="preserve">.g. </w:t>
            </w:r>
            <w:r w:rsidRPr="008579FE">
              <w:t>I've sometimes wondered whether to say anything to my manager, but have decided not to as I like</w:t>
            </w:r>
            <w:r>
              <w:rPr>
                <w:rFonts w:hint="eastAsia"/>
              </w:rPr>
              <w:t xml:space="preserve"> </w:t>
            </w:r>
            <w:r w:rsidRPr="008579FE">
              <w:t>my workmate and don't want to </w:t>
            </w:r>
            <w:r w:rsidRPr="008579FE">
              <w:rPr>
                <w:b/>
                <w:color w:val="FF0000"/>
                <w:highlight w:val="yellow"/>
                <w:u w:val="single"/>
              </w:rPr>
              <w:t>make a fuss.</w:t>
            </w:r>
            <w:r w:rsidRPr="008579FE">
              <w:t> </w:t>
            </w:r>
            <w:r w:rsidRPr="008579FE">
              <w:rPr>
                <w:rFonts w:hint="eastAsia"/>
              </w:rPr>
              <w:t>但还是决定不要这样做，因为我喜欢这位同事，而且也不想</w:t>
            </w:r>
            <w:r>
              <w:rPr>
                <w:rFonts w:hint="eastAsia"/>
              </w:rPr>
              <w:t xml:space="preserve"> </w:t>
            </w:r>
            <w:r w:rsidRPr="008579FE">
              <w:rPr>
                <w:rFonts w:hint="eastAsia"/>
              </w:rPr>
              <w:t>小</w:t>
            </w:r>
            <w:r w:rsidRPr="00695786">
              <w:rPr>
                <w:rFonts w:hint="eastAsia"/>
                <w:b/>
                <w:color w:val="FF0000"/>
                <w:highlight w:val="yellow"/>
                <w:u w:val="single"/>
              </w:rPr>
              <w:t>题大做</w:t>
            </w:r>
            <w:r w:rsidRPr="008579FE">
              <w:t>。</w:t>
            </w:r>
          </w:p>
          <w:p w:rsidR="00583CA0" w:rsidRDefault="00583CA0" w:rsidP="00EC2160">
            <w:pPr>
              <w:rPr>
                <w:b/>
                <w:color w:val="FF0000"/>
                <w:highlight w:val="yellow"/>
                <w:u w:val="single"/>
              </w:rPr>
            </w:pPr>
          </w:p>
          <w:p w:rsidR="00583CA0" w:rsidRDefault="00583CA0" w:rsidP="00EC2160">
            <w:pPr>
              <w:rPr>
                <w:b/>
                <w:color w:val="FF0000"/>
                <w:highlight w:val="yellow"/>
                <w:u w:val="single"/>
              </w:rPr>
            </w:pPr>
            <w:r w:rsidRPr="00FD6AEB">
              <w:rPr>
                <w:b/>
                <w:color w:val="FF0000"/>
                <w:highlight w:val="yellow"/>
                <w:u w:val="single"/>
              </w:rPr>
              <w:t>/</w:t>
            </w:r>
            <w:r>
              <w:rPr>
                <w:b/>
                <w:color w:val="FF0000"/>
                <w:highlight w:val="yellow"/>
                <w:u w:val="single"/>
              </w:rPr>
              <w:t xml:space="preserve">/wink at sb: </w:t>
            </w:r>
            <w:r>
              <w:rPr>
                <w:rFonts w:hint="eastAsia"/>
                <w:b/>
                <w:color w:val="FF0000"/>
                <w:highlight w:val="yellow"/>
                <w:u w:val="single"/>
              </w:rPr>
              <w:t xml:space="preserve">眨眼睛（暗送秋波） </w:t>
            </w:r>
            <w:r>
              <w:rPr>
                <w:b/>
                <w:color w:val="FF0000"/>
                <w:highlight w:val="yellow"/>
                <w:u w:val="single"/>
              </w:rPr>
              <w:t xml:space="preserve"> </w:t>
            </w:r>
            <w:r>
              <w:rPr>
                <w:rFonts w:hint="eastAsia"/>
                <w:b/>
                <w:color w:val="FF0000"/>
                <w:highlight w:val="yellow"/>
                <w:u w:val="single"/>
              </w:rPr>
              <w:t>V</w:t>
            </w:r>
            <w:r>
              <w:rPr>
                <w:b/>
                <w:color w:val="FF0000"/>
                <w:highlight w:val="yellow"/>
                <w:u w:val="single"/>
              </w:rPr>
              <w:t xml:space="preserve">.S.  </w:t>
            </w:r>
            <w:r w:rsidRPr="00FD6AEB">
              <w:rPr>
                <w:b/>
                <w:color w:val="FF0000"/>
                <w:sz w:val="22"/>
                <w:highlight w:val="yellow"/>
                <w:u w:val="single"/>
              </w:rPr>
              <w:t>wink at sth</w:t>
            </w:r>
            <w:r>
              <w:rPr>
                <w:b/>
                <w:color w:val="FF0000"/>
                <w:highlight w:val="yellow"/>
                <w:u w:val="single"/>
              </w:rPr>
              <w:t xml:space="preserve"> bad or illegal: </w:t>
            </w:r>
            <w:r w:rsidRPr="00FD6AEB">
              <w:rPr>
                <w:b/>
                <w:color w:val="FF0000"/>
                <w:sz w:val="22"/>
                <w:highlight w:val="yellow"/>
                <w:u w:val="single"/>
              </w:rPr>
              <w:t>to pretend not to notice something bad or illegal</w:t>
            </w:r>
            <w:r w:rsidRPr="00FD6AEB">
              <w:rPr>
                <w:rFonts w:hint="eastAsia"/>
                <w:b/>
                <w:color w:val="FF0000"/>
                <w:sz w:val="22"/>
                <w:highlight w:val="yellow"/>
                <w:u w:val="single"/>
              </w:rPr>
              <w:t>对</w:t>
            </w:r>
            <w:r>
              <w:rPr>
                <w:rFonts w:hint="eastAsia"/>
                <w:b/>
                <w:color w:val="FF0000"/>
                <w:highlight w:val="yellow"/>
                <w:u w:val="single"/>
              </w:rPr>
              <w:t>(不好的事情</w:t>
            </w:r>
            <w:r>
              <w:rPr>
                <w:b/>
                <w:color w:val="FF0000"/>
                <w:highlight w:val="yellow"/>
                <w:u w:val="single"/>
              </w:rPr>
              <w:t>)</w:t>
            </w:r>
            <w:r w:rsidRPr="00FD6AEB">
              <w:rPr>
                <w:rFonts w:hint="eastAsia"/>
                <w:b/>
                <w:color w:val="FF0000"/>
                <w:sz w:val="22"/>
                <w:highlight w:val="yellow"/>
                <w:u w:val="single"/>
              </w:rPr>
              <w:t>睁一只眼闭一只眼，</w:t>
            </w:r>
            <w:r w:rsidRPr="00943886">
              <w:rPr>
                <w:rFonts w:hint="eastAsia"/>
                <w:b/>
                <w:color w:val="FF0000"/>
                <w:highlight w:val="yellow"/>
                <w:u w:val="single"/>
              </w:rPr>
              <w:t>当没看见</w:t>
            </w:r>
            <w:r>
              <w:rPr>
                <w:rFonts w:hint="eastAsia"/>
                <w:b/>
                <w:color w:val="FF0000"/>
                <w:highlight w:val="yellow"/>
                <w:u w:val="single"/>
              </w:rPr>
              <w:t>/</w:t>
            </w:r>
            <w:r w:rsidRPr="00FD6AEB">
              <w:rPr>
                <w:rFonts w:hint="eastAsia"/>
                <w:b/>
                <w:color w:val="FF0000"/>
                <w:sz w:val="22"/>
                <w:highlight w:val="yellow"/>
                <w:u w:val="single"/>
              </w:rPr>
              <w:t>假装</w:t>
            </w:r>
            <w:r w:rsidRPr="00943886">
              <w:rPr>
                <w:rFonts w:hint="eastAsia"/>
                <w:b/>
                <w:color w:val="FF0000"/>
                <w:highlight w:val="yellow"/>
                <w:u w:val="single"/>
              </w:rPr>
              <w:t>没看见</w:t>
            </w:r>
          </w:p>
          <w:p w:rsidR="00583CA0" w:rsidRDefault="00583CA0" w:rsidP="00EC2160"/>
        </w:tc>
      </w:tr>
      <w:tr w:rsidR="00583CA0" w:rsidRPr="00454808" w:rsidTr="002F063F">
        <w:tc>
          <w:tcPr>
            <w:tcW w:w="11341" w:type="dxa"/>
          </w:tcPr>
          <w:p w:rsidR="00583CA0" w:rsidRDefault="00583CA0" w:rsidP="00EC2160">
            <w:r>
              <w:t>diminish</w:t>
            </w:r>
          </w:p>
          <w:p w:rsidR="00583CA0" w:rsidRPr="00454808" w:rsidRDefault="00583CA0" w:rsidP="00EC2160">
            <w:r w:rsidRPr="00454808">
              <w:t>1.[I,T] to become or make something become smaller or less</w:t>
            </w:r>
            <w:r>
              <w:t xml:space="preserve"> </w:t>
            </w:r>
            <w:r w:rsidRPr="00454808">
              <w:rPr>
                <w:rFonts w:hint="eastAsia"/>
              </w:rPr>
              <w:t>（使）减少，（使）减小</w:t>
            </w:r>
          </w:p>
          <w:p w:rsidR="00583CA0" w:rsidRPr="00454808" w:rsidRDefault="00583CA0" w:rsidP="00EC2160">
            <w:r w:rsidRPr="00454808">
              <w:t xml:space="preserve">•The party’s share of the electorate has </w:t>
            </w:r>
            <w:r w:rsidRPr="00204B71">
              <w:rPr>
                <w:b/>
              </w:rPr>
              <w:t>diminished</w:t>
            </w:r>
            <w:r>
              <w:rPr>
                <w:b/>
              </w:rPr>
              <w:t>/decreased</w:t>
            </w:r>
            <w:r w:rsidRPr="00454808">
              <w:t xml:space="preserve"> </w:t>
            </w:r>
            <w:r w:rsidRPr="00204B71">
              <w:rPr>
                <w:b/>
              </w:rPr>
              <w:t>steadily</w:t>
            </w:r>
            <w:r>
              <w:rPr>
                <w:b/>
              </w:rPr>
              <w:t>/flatly</w:t>
            </w:r>
            <w:r w:rsidRPr="00454808">
              <w:t xml:space="preserve">. </w:t>
            </w:r>
            <w:r w:rsidRPr="00454808">
              <w:rPr>
                <w:rFonts w:hint="eastAsia"/>
              </w:rPr>
              <w:t>支持这个政党的选民比例持续下降。</w:t>
            </w:r>
          </w:p>
          <w:p w:rsidR="00583CA0" w:rsidRPr="00454808" w:rsidRDefault="00583CA0" w:rsidP="00EC2160">
            <w:r w:rsidRPr="00454808">
              <w:t xml:space="preserve">•These drugs diminish blood flow to the brain. </w:t>
            </w:r>
            <w:r w:rsidRPr="00454808">
              <w:rPr>
                <w:rFonts w:hint="eastAsia"/>
              </w:rPr>
              <w:t>这些药物会减少流向脑部的血液量。</w:t>
            </w:r>
          </w:p>
          <w:p w:rsidR="00583CA0" w:rsidRDefault="00583CA0" w:rsidP="00EC2160"/>
          <w:p w:rsidR="00583CA0" w:rsidRPr="00454808" w:rsidRDefault="00583CA0" w:rsidP="00EC2160">
            <w:r>
              <w:t>2.[</w:t>
            </w:r>
            <w:r w:rsidRPr="00454808">
              <w:rPr>
                <w:rFonts w:hint="eastAsia"/>
              </w:rPr>
              <w:t xml:space="preserve"> 收益递减，报酬递减</w:t>
            </w:r>
            <w:r w:rsidRPr="00454808">
              <w:t>diminishing returns</w:t>
            </w:r>
            <w:r>
              <w:t xml:space="preserve">] </w:t>
            </w:r>
            <w:r w:rsidRPr="00454808">
              <w:t>when the profits or advantages you are getting from something stop increasing in relation to the effort you are making</w:t>
            </w:r>
            <w:r>
              <w:t xml:space="preserve">  </w:t>
            </w:r>
          </w:p>
          <w:p w:rsidR="00583CA0" w:rsidRPr="00454808" w:rsidRDefault="00583CA0" w:rsidP="00EC2160"/>
          <w:p w:rsidR="00583CA0" w:rsidRPr="00B778B7" w:rsidRDefault="00583CA0" w:rsidP="00EC2160">
            <w:pPr>
              <w:rPr>
                <w:b/>
                <w:color w:val="FF0000"/>
                <w:highlight w:val="yellow"/>
                <w:u w:val="single"/>
              </w:rPr>
            </w:pPr>
            <w:r>
              <w:t>3</w:t>
            </w:r>
            <w:r w:rsidRPr="00454808">
              <w:t>.[T] </w:t>
            </w:r>
            <w:r w:rsidRPr="008649DF">
              <w:rPr>
                <w:b/>
                <w:color w:val="FF0000"/>
                <w:highlight w:val="yellow"/>
                <w:u w:val="single"/>
              </w:rPr>
              <w:t>[</w:t>
            </w:r>
            <w:r w:rsidRPr="008649DF">
              <w:rPr>
                <w:rFonts w:hint="eastAsia"/>
                <w:b/>
                <w:color w:val="FF0000"/>
                <w:highlight w:val="yellow"/>
                <w:u w:val="single"/>
              </w:rPr>
              <w:t>削弱，贬低〔重要性或价值〕:</w:t>
            </w:r>
            <w:r w:rsidRPr="008649DF">
              <w:rPr>
                <w:b/>
                <w:color w:val="FF0000"/>
                <w:highlight w:val="yellow"/>
                <w:u w:val="single"/>
              </w:rPr>
              <w:t xml:space="preserve"> diminish sb/sth </w:t>
            </w:r>
            <w:r>
              <w:rPr>
                <w:b/>
                <w:color w:val="FF0000"/>
                <w:highlight w:val="yellow"/>
                <w:u w:val="single"/>
              </w:rPr>
              <w:t>= devalue xxx</w:t>
            </w:r>
            <w:r w:rsidRPr="008649DF">
              <w:rPr>
                <w:b/>
                <w:color w:val="FF0000"/>
                <w:highlight w:val="yellow"/>
                <w:u w:val="single"/>
              </w:rPr>
              <w:t>]</w:t>
            </w:r>
            <w:r w:rsidRPr="008649DF">
              <w:rPr>
                <w:color w:val="FF0000"/>
              </w:rPr>
              <w:t xml:space="preserve"> </w:t>
            </w:r>
            <w:r w:rsidRPr="00454808">
              <w:t xml:space="preserve">If you diminish someone or something, you talk about them or treat them in a way that </w:t>
            </w:r>
            <w:r w:rsidRPr="00F20B55">
              <w:rPr>
                <w:b/>
              </w:rPr>
              <w:t>deliberately</w:t>
            </w:r>
            <w:r>
              <w:t>/</w:t>
            </w:r>
            <w:r w:rsidRPr="00F20B55">
              <w:rPr>
                <w:b/>
              </w:rPr>
              <w:t>intentionally</w:t>
            </w:r>
            <w:r w:rsidRPr="00454808">
              <w:t xml:space="preserve"> makes them appear </w:t>
            </w:r>
            <w:r w:rsidRPr="004B1B06">
              <w:rPr>
                <w:b/>
                <w:u w:val="single"/>
              </w:rPr>
              <w:t>less important or less valuable</w:t>
            </w:r>
            <w:r>
              <w:t xml:space="preserve"> </w:t>
            </w:r>
            <w:r w:rsidRPr="00454808">
              <w:t xml:space="preserve">than they really are. </w:t>
            </w:r>
            <w:r w:rsidRPr="00B778B7">
              <w:rPr>
                <w:b/>
                <w:color w:val="FF0000"/>
                <w:highlight w:val="yellow"/>
                <w:u w:val="single"/>
              </w:rPr>
              <w:t>[</w:t>
            </w:r>
            <w:r w:rsidRPr="00B778B7">
              <w:rPr>
                <w:rFonts w:hint="eastAsia"/>
                <w:b/>
                <w:color w:val="FF0000"/>
                <w:highlight w:val="yellow"/>
                <w:u w:val="single"/>
              </w:rPr>
              <w:t>贬低s</w:t>
            </w:r>
            <w:r w:rsidRPr="00B778B7">
              <w:rPr>
                <w:b/>
                <w:color w:val="FF0000"/>
                <w:highlight w:val="yellow"/>
                <w:u w:val="single"/>
              </w:rPr>
              <w:t>b’</w:t>
            </w:r>
            <w:r w:rsidRPr="00B778B7">
              <w:rPr>
                <w:rFonts w:hint="eastAsia"/>
                <w:b/>
                <w:color w:val="FF0000"/>
                <w:highlight w:val="yellow"/>
                <w:u w:val="single"/>
              </w:rPr>
              <w:t xml:space="preserve">的成就 </w:t>
            </w:r>
            <w:r w:rsidRPr="00B778B7">
              <w:rPr>
                <w:b/>
                <w:color w:val="FF0000"/>
                <w:highlight w:val="yellow"/>
                <w:u w:val="single"/>
              </w:rPr>
              <w:t xml:space="preserve">diminish/devalue sb’s achievements; </w:t>
            </w:r>
            <w:r w:rsidRPr="00B778B7">
              <w:rPr>
                <w:rFonts w:hint="eastAsia"/>
                <w:b/>
                <w:color w:val="FF0000"/>
                <w:highlight w:val="yellow"/>
                <w:u w:val="single"/>
              </w:rPr>
              <w:t>贬低&lt;x</w:t>
            </w:r>
            <w:r w:rsidRPr="00B778B7">
              <w:rPr>
                <w:b/>
                <w:color w:val="FF0000"/>
                <w:highlight w:val="yellow"/>
                <w:u w:val="single"/>
              </w:rPr>
              <w:t>xx</w:t>
            </w:r>
            <w:r w:rsidRPr="00B778B7">
              <w:rPr>
                <w:rFonts w:hint="eastAsia"/>
                <w:b/>
                <w:color w:val="FF0000"/>
                <w:highlight w:val="yellow"/>
                <w:u w:val="single"/>
              </w:rPr>
              <w:t>的&gt;重要性:</w:t>
            </w:r>
            <w:r w:rsidRPr="00B778B7">
              <w:rPr>
                <w:b/>
                <w:color w:val="FF0000"/>
                <w:highlight w:val="yellow"/>
                <w:u w:val="single"/>
              </w:rPr>
              <w:t xml:space="preserve"> diminish/devalue the importance of sth</w:t>
            </w:r>
            <w:r>
              <w:rPr>
                <w:b/>
                <w:color w:val="FF0000"/>
                <w:highlight w:val="yellow"/>
                <w:u w:val="single"/>
              </w:rPr>
              <w:t>]</w:t>
            </w:r>
          </w:p>
          <w:p w:rsidR="00583CA0" w:rsidRPr="00454808" w:rsidRDefault="00583CA0" w:rsidP="00EC2160">
            <w:r>
              <w:t xml:space="preserve">e.g. </w:t>
            </w:r>
            <w:r>
              <w:rPr>
                <w:noProof/>
              </w:rPr>
              <w:drawing>
                <wp:inline distT="0" distB="0" distL="0" distR="0" wp14:anchorId="608B8DAE" wp14:editId="64C72D3E">
                  <wp:extent cx="2541670" cy="1072529"/>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60091" cy="1080302"/>
                          </a:xfrm>
                          <a:prstGeom prst="rect">
                            <a:avLst/>
                          </a:prstGeom>
                        </pic:spPr>
                      </pic:pic>
                    </a:graphicData>
                  </a:graphic>
                </wp:inline>
              </w:drawing>
            </w:r>
          </w:p>
          <w:p w:rsidR="00583CA0" w:rsidRPr="00454808" w:rsidRDefault="00583CA0" w:rsidP="00EC2160">
            <w:r>
              <w:t xml:space="preserve">e.g. </w:t>
            </w:r>
            <w:r w:rsidRPr="00454808">
              <w:t xml:space="preserve">Don’t let him </w:t>
            </w:r>
            <w:r w:rsidRPr="005F567D">
              <w:rPr>
                <w:b/>
                <w:color w:val="FF0000"/>
                <w:highlight w:val="yellow"/>
                <w:u w:val="single"/>
              </w:rPr>
              <w:t>diminish/devalue your achievements</w:t>
            </w:r>
            <w:r w:rsidRPr="00454808">
              <w:t xml:space="preserve">. </w:t>
            </w:r>
            <w:r w:rsidRPr="00454808">
              <w:rPr>
                <w:rFonts w:hint="eastAsia"/>
              </w:rPr>
              <w:t>别让他</w:t>
            </w:r>
            <w:r>
              <w:rPr>
                <w:rFonts w:hint="eastAsia"/>
              </w:rPr>
              <w:t xml:space="preserve"> </w:t>
            </w:r>
            <w:r w:rsidRPr="0035419D">
              <w:rPr>
                <w:rFonts w:hint="eastAsia"/>
                <w:b/>
                <w:highlight w:val="yellow"/>
                <w:u w:val="single"/>
              </w:rPr>
              <w:t>贬低你的成就</w:t>
            </w:r>
            <w:r w:rsidRPr="00454808">
              <w:rPr>
                <w:rFonts w:hint="eastAsia"/>
              </w:rPr>
              <w:t>。</w:t>
            </w:r>
          </w:p>
          <w:p w:rsidR="00583CA0" w:rsidRPr="00454808" w:rsidRDefault="00583CA0" w:rsidP="00EC2160">
            <w:r>
              <w:t xml:space="preserve">e.g. </w:t>
            </w:r>
            <w:r w:rsidRPr="00454808">
              <w:t xml:space="preserve">Don’t </w:t>
            </w:r>
            <w:r w:rsidRPr="0035419D">
              <w:rPr>
                <w:b/>
                <w:highlight w:val="yellow"/>
                <w:u w:val="single"/>
              </w:rPr>
              <w:t>diminish/devalue the importance</w:t>
            </w:r>
            <w:r w:rsidRPr="00454808">
              <w:t xml:space="preserve"> of his discoveries. </w:t>
            </w:r>
            <w:r w:rsidRPr="00454808">
              <w:rPr>
                <w:rFonts w:hint="eastAsia"/>
              </w:rPr>
              <w:t>不要</w:t>
            </w:r>
            <w:r w:rsidRPr="0035419D">
              <w:rPr>
                <w:rFonts w:hint="eastAsia"/>
                <w:b/>
                <w:highlight w:val="yellow"/>
                <w:u w:val="single"/>
              </w:rPr>
              <w:t>贬低</w:t>
            </w:r>
            <w:r>
              <w:rPr>
                <w:rFonts w:hint="eastAsia"/>
                <w:b/>
                <w:highlight w:val="yellow"/>
                <w:u w:val="single"/>
              </w:rPr>
              <w:t>&lt;</w:t>
            </w:r>
            <w:r w:rsidRPr="00454808">
              <w:rPr>
                <w:rFonts w:hint="eastAsia"/>
              </w:rPr>
              <w:t>他的发现</w:t>
            </w:r>
            <w:r>
              <w:rPr>
                <w:rFonts w:hint="eastAsia"/>
              </w:rPr>
              <w:t>&gt;</w:t>
            </w:r>
            <w:r w:rsidRPr="00454808">
              <w:rPr>
                <w:rFonts w:hint="eastAsia"/>
              </w:rPr>
              <w:t>的</w:t>
            </w:r>
            <w:r w:rsidRPr="0035419D">
              <w:rPr>
                <w:rFonts w:hint="eastAsia"/>
                <w:b/>
                <w:highlight w:val="yellow"/>
                <w:u w:val="single"/>
              </w:rPr>
              <w:t>重要性</w:t>
            </w:r>
            <w:r w:rsidRPr="00454808">
              <w:rPr>
                <w:rFonts w:hint="eastAsia"/>
              </w:rPr>
              <w:t>。</w:t>
            </w:r>
          </w:p>
          <w:p w:rsidR="00583CA0" w:rsidRDefault="00583CA0" w:rsidP="00EC2160"/>
          <w:p w:rsidR="00583CA0" w:rsidRDefault="00583CA0" w:rsidP="00EC2160">
            <w:r w:rsidRPr="00454808">
              <w:t xml:space="preserve">V.S. </w:t>
            </w:r>
          </w:p>
          <w:p w:rsidR="00583CA0" w:rsidRPr="009821C1" w:rsidRDefault="00583CA0" w:rsidP="00EC2160">
            <w:pPr>
              <w:rPr>
                <w:b/>
                <w:color w:val="FF0000"/>
                <w:highlight w:val="yellow"/>
                <w:u w:val="single"/>
              </w:rPr>
            </w:pPr>
            <w:r w:rsidRPr="009821C1">
              <w:rPr>
                <w:b/>
                <w:color w:val="FF0000"/>
                <w:highlight w:val="yellow"/>
                <w:u w:val="single"/>
              </w:rPr>
              <w:t xml:space="preserve">/diːˈvæljuː/ devalue sb/sth: </w:t>
            </w:r>
            <w:hyperlink r:id="rId190" w:history="1">
              <w:r w:rsidRPr="009821C1">
                <w:rPr>
                  <w:b/>
                  <w:color w:val="FF0000"/>
                  <w:highlight w:val="yellow"/>
                  <w:u w:val="single"/>
                </w:rPr>
                <w:t>V-T </w:t>
              </w:r>
            </w:hyperlink>
            <w:r w:rsidRPr="009821C1">
              <w:rPr>
                <w:b/>
                <w:color w:val="FF0000"/>
                <w:highlight w:val="yellow"/>
                <w:u w:val="single"/>
              </w:rPr>
              <w:t xml:space="preserve">To devalue something means to cause it to be thought less impressive or less deserving of respect. </w:t>
            </w:r>
            <w:r w:rsidRPr="009821C1">
              <w:rPr>
                <w:rFonts w:hint="eastAsia"/>
                <w:b/>
                <w:color w:val="FF0000"/>
                <w:highlight w:val="yellow"/>
                <w:u w:val="single"/>
              </w:rPr>
              <w:t>贬低</w:t>
            </w:r>
          </w:p>
          <w:p w:rsidR="00583CA0" w:rsidRPr="00FA005E" w:rsidRDefault="00583CA0" w:rsidP="00EC2160">
            <w:r>
              <w:t>e.g.</w:t>
            </w:r>
            <w:r w:rsidRPr="00FA005E">
              <w:t xml:space="preserve">  They spread tales about her in an attempt to </w:t>
            </w:r>
            <w:r w:rsidRPr="009821C1">
              <w:rPr>
                <w:b/>
                <w:color w:val="FF0000"/>
                <w:highlight w:val="yellow"/>
                <w:u w:val="single"/>
              </w:rPr>
              <w:t>devalue/diminish her work</w:t>
            </w:r>
            <w:r w:rsidRPr="00FA005E">
              <w:t>. 企图</w:t>
            </w:r>
            <w:r>
              <w:rPr>
                <w:rFonts w:hint="eastAsia"/>
              </w:rPr>
              <w:t xml:space="preserve"> </w:t>
            </w:r>
            <w:r w:rsidRPr="00F35D9A">
              <w:rPr>
                <w:b/>
                <w:highlight w:val="yellow"/>
                <w:u w:val="single"/>
              </w:rPr>
              <w:t>贬低她的工作</w:t>
            </w:r>
          </w:p>
          <w:p w:rsidR="00583CA0" w:rsidRDefault="00583CA0" w:rsidP="00EC2160"/>
          <w:p w:rsidR="00583CA0" w:rsidRPr="00454808" w:rsidRDefault="00583CA0" w:rsidP="00EC2160">
            <w:r>
              <w:t>V.S</w:t>
            </w:r>
            <w:r w:rsidRPr="00CB3652">
              <w:rPr>
                <w:b/>
                <w:color w:val="FF0000"/>
                <w:highlight w:val="yellow"/>
                <w:u w:val="single"/>
              </w:rPr>
              <w:t>. [对</w:t>
            </w:r>
            <w:r w:rsidRPr="00CB3652">
              <w:rPr>
                <w:rFonts w:hint="eastAsia"/>
                <w:b/>
                <w:color w:val="FF0000"/>
                <w:highlight w:val="yellow"/>
                <w:u w:val="single"/>
              </w:rPr>
              <w:t>x</w:t>
            </w:r>
            <w:r w:rsidRPr="00CB3652">
              <w:rPr>
                <w:b/>
                <w:color w:val="FF0000"/>
                <w:highlight w:val="yellow"/>
                <w:u w:val="single"/>
              </w:rPr>
              <w:t>xx</w:t>
            </w:r>
            <w:r w:rsidRPr="00CB3652">
              <w:rPr>
                <w:rFonts w:hint="eastAsia"/>
                <w:b/>
                <w:color w:val="FF0000"/>
                <w:highlight w:val="yellow"/>
                <w:u w:val="single"/>
              </w:rPr>
              <w:t>轻描淡写</w:t>
            </w:r>
            <w:r w:rsidRPr="00CB3652">
              <w:rPr>
                <w:b/>
                <w:color w:val="FF0000"/>
                <w:highlight w:val="yellow"/>
                <w:u w:val="single"/>
              </w:rPr>
              <w:t>downplay sth /ˈdaʊnˌpleɪ/ ]</w:t>
            </w:r>
          </w:p>
          <w:p w:rsidR="00583CA0" w:rsidRPr="00454808" w:rsidRDefault="00253ABA" w:rsidP="00EC2160">
            <w:hyperlink r:id="rId191" w:history="1">
              <w:r w:rsidR="00583CA0" w:rsidRPr="00454808">
                <w:rPr>
                  <w:rStyle w:val="Hyperlink"/>
                </w:rPr>
                <w:t>V-T </w:t>
              </w:r>
            </w:hyperlink>
            <w:r w:rsidR="00583CA0" w:rsidRPr="00454808">
              <w:t>If you downplay a fact or feature, you try to make people think that it is less important or serious than it really is. 对</w:t>
            </w:r>
            <w:r w:rsidR="00583CA0">
              <w:rPr>
                <w:rFonts w:hint="eastAsia"/>
              </w:rPr>
              <w:t>x</w:t>
            </w:r>
            <w:r w:rsidR="00583CA0">
              <w:t>xx</w:t>
            </w:r>
            <w:r w:rsidR="00583CA0" w:rsidRPr="00454808">
              <w:rPr>
                <w:rFonts w:hint="eastAsia"/>
              </w:rPr>
              <w:t>轻描淡写</w:t>
            </w:r>
            <w:r w:rsidR="00583CA0">
              <w:rPr>
                <w:rFonts w:hint="eastAsia"/>
              </w:rPr>
              <w:t xml:space="preserve"> </w:t>
            </w:r>
            <w:r w:rsidR="00583CA0">
              <w:sym w:font="Wingdings" w:char="F0E8"/>
            </w:r>
            <w:r w:rsidR="00583CA0">
              <w:rPr>
                <w:rFonts w:hint="eastAsia"/>
              </w:rPr>
              <w:t xml:space="preserve"> </w:t>
            </w:r>
            <w:r w:rsidR="00583CA0" w:rsidRPr="003F370C">
              <w:rPr>
                <w:b/>
                <w:color w:val="FF0000"/>
                <w:highlight w:val="yellow"/>
                <w:u w:val="single"/>
              </w:rPr>
              <w:t>(similar with “diminish sb/sth=devalue”</w:t>
            </w:r>
            <w:r w:rsidR="00583CA0" w:rsidRPr="008649DF">
              <w:rPr>
                <w:rFonts w:hint="eastAsia"/>
                <w:b/>
                <w:color w:val="FF0000"/>
                <w:highlight w:val="yellow"/>
                <w:u w:val="single"/>
              </w:rPr>
              <w:t xml:space="preserve"> 削弱，贬低〔重要性或价值〕</w:t>
            </w:r>
            <w:r w:rsidR="00583CA0">
              <w:rPr>
                <w:rFonts w:hint="eastAsia"/>
                <w:b/>
                <w:color w:val="FF0000"/>
                <w:highlight w:val="yellow"/>
                <w:u w:val="single"/>
              </w:rPr>
              <w:t>)</w:t>
            </w:r>
          </w:p>
          <w:p w:rsidR="00583CA0" w:rsidRDefault="00583CA0" w:rsidP="00EC2160">
            <w:r w:rsidRPr="00454808">
              <w:t xml:space="preserve">•  Police sources yesterday </w:t>
            </w:r>
            <w:r w:rsidRPr="003F370C">
              <w:rPr>
                <w:b/>
                <w:color w:val="FF0000"/>
                <w:highlight w:val="yellow"/>
                <w:u w:val="single"/>
              </w:rPr>
              <w:t>downplayed the significance of</w:t>
            </w:r>
            <w:r w:rsidRPr="00454808">
              <w:t xml:space="preserve"> the security breach.  警方昨天的消息对这次安全缺口的重要性轻描淡</w:t>
            </w:r>
            <w:r>
              <w:rPr>
                <w:rFonts w:hint="eastAsia"/>
              </w:rPr>
              <w:t xml:space="preserve"> </w:t>
            </w:r>
            <w:r>
              <w:t xml:space="preserve"> </w:t>
            </w:r>
            <w:r>
              <w:sym w:font="Wingdings" w:char="F0E8"/>
            </w:r>
            <w:r>
              <w:t xml:space="preserve"> similar with “diminish the significance of sth”</w:t>
            </w:r>
          </w:p>
          <w:p w:rsidR="00583CA0" w:rsidRPr="00454808" w:rsidRDefault="00583CA0" w:rsidP="00EC2160"/>
        </w:tc>
      </w:tr>
      <w:tr w:rsidR="00583CA0" w:rsidRPr="002A703E" w:rsidTr="002F063F">
        <w:tc>
          <w:tcPr>
            <w:tcW w:w="11341" w:type="dxa"/>
          </w:tcPr>
          <w:p w:rsidR="00583CA0" w:rsidRPr="004F48B9" w:rsidRDefault="00583CA0" w:rsidP="00EC2160">
            <w:pPr>
              <w:rPr>
                <w:b/>
              </w:rPr>
            </w:pPr>
            <w:r w:rsidRPr="002A703E">
              <w:rPr>
                <w:rFonts w:hint="eastAsia"/>
              </w:rPr>
              <w:lastRenderedPageBreak/>
              <w:t>古铜色（的肤色）</w:t>
            </w:r>
            <w:r w:rsidRPr="002A703E">
              <w:t xml:space="preserve"> tæn / tan: N/v If you have a tan, your </w:t>
            </w:r>
            <w:r w:rsidRPr="00F07133">
              <w:rPr>
                <w:b/>
                <w:color w:val="FF0000"/>
                <w:highlight w:val="yellow"/>
                <w:u w:val="single"/>
              </w:rPr>
              <w:t>skin tone</w:t>
            </w:r>
            <w:r w:rsidRPr="00F07133">
              <w:rPr>
                <w:rFonts w:hint="eastAsia"/>
                <w:b/>
                <w:color w:val="FF0000"/>
                <w:highlight w:val="yellow"/>
                <w:u w:val="single"/>
              </w:rPr>
              <w:t>肤色</w:t>
            </w:r>
            <w:r w:rsidRPr="004F48B9">
              <w:rPr>
                <w:rFonts w:hint="eastAsia"/>
                <w:b/>
              </w:rPr>
              <w:t xml:space="preserve"> </w:t>
            </w:r>
            <w:r w:rsidRPr="004F48B9">
              <w:rPr>
                <w:b/>
              </w:rPr>
              <w:t>has become darker than usual because you have been in the sun</w:t>
            </w:r>
          </w:p>
          <w:p w:rsidR="00583CA0" w:rsidRPr="002A703E" w:rsidRDefault="00583CA0" w:rsidP="00EC2160">
            <w:r w:rsidRPr="002A703E">
              <w:t>[tæn] </w:t>
            </w:r>
            <w:r>
              <w:t xml:space="preserve"> V) </w:t>
            </w:r>
            <w:r w:rsidRPr="002A703E">
              <w:t>pp: tanned   pt: tanned   pres part: tanning </w:t>
            </w:r>
          </w:p>
          <w:p w:rsidR="00583CA0" w:rsidRPr="002A703E" w:rsidRDefault="00583CA0" w:rsidP="00EC2160">
            <w:r w:rsidRPr="002A703E">
              <w:t>1.[I,T] if you tan, or if the sun tans you, your skin becomes darker because you spend time in the sun</w:t>
            </w:r>
            <w:r w:rsidRPr="002A703E">
              <w:rPr>
                <w:rFonts w:hint="eastAsia"/>
              </w:rPr>
              <w:t>（使）〔皮肤〕晒</w:t>
            </w:r>
            <w:r w:rsidRPr="002A703E">
              <w:t>黑</w:t>
            </w:r>
          </w:p>
          <w:p w:rsidR="00583CA0" w:rsidRPr="002A703E" w:rsidRDefault="00583CA0" w:rsidP="00EC2160">
            <w:r>
              <w:t xml:space="preserve">e.g. </w:t>
            </w:r>
            <w:r w:rsidRPr="002A703E">
              <w:t xml:space="preserve">She has a pale skin which doesn’t tan easily. </w:t>
            </w:r>
            <w:r w:rsidRPr="002A703E">
              <w:rPr>
                <w:rFonts w:hint="eastAsia"/>
              </w:rPr>
              <w:t>她的肤色很白，不容易被晒黑</w:t>
            </w:r>
            <w:r w:rsidRPr="002A703E">
              <w:t>。</w:t>
            </w:r>
          </w:p>
          <w:p w:rsidR="00583CA0" w:rsidRDefault="00583CA0" w:rsidP="00EC2160">
            <w:pPr>
              <w:rPr>
                <w:highlight w:val="yellow"/>
              </w:rPr>
            </w:pPr>
            <w:r w:rsidRPr="002A703E">
              <w:t xml:space="preserve">e.g. If you have a </w:t>
            </w:r>
            <w:r w:rsidRPr="002A703E">
              <w:rPr>
                <w:highlight w:val="yellow"/>
              </w:rPr>
              <w:t>tan</w:t>
            </w:r>
            <w:r w:rsidRPr="002A703E">
              <w:rPr>
                <w:rFonts w:hint="eastAsia"/>
                <w:highlight w:val="yellow"/>
              </w:rPr>
              <w:t>古铜色</w:t>
            </w:r>
            <w:r w:rsidRPr="002A703E">
              <w:rPr>
                <w:highlight w:val="yellow"/>
              </w:rPr>
              <w:t>,</w:t>
            </w:r>
            <w:r w:rsidRPr="002A703E">
              <w:t xml:space="preserve"> your </w:t>
            </w:r>
            <w:r w:rsidRPr="0073403C">
              <w:rPr>
                <w:b/>
                <w:color w:val="FF0000"/>
                <w:highlight w:val="yellow"/>
                <w:u w:val="single"/>
              </w:rPr>
              <w:t>skin tone</w:t>
            </w:r>
            <w:r w:rsidRPr="0073403C">
              <w:rPr>
                <w:rFonts w:hint="eastAsia"/>
                <w:b/>
                <w:color w:val="FF0000"/>
                <w:highlight w:val="yellow"/>
                <w:u w:val="single"/>
              </w:rPr>
              <w:t>肤色</w:t>
            </w:r>
            <w:r w:rsidRPr="002A703E">
              <w:t>has become darker than usual because you have been in the sun.</w:t>
            </w:r>
            <w:r>
              <w:t xml:space="preserve">   //</w:t>
            </w:r>
            <w:r w:rsidRPr="002A703E">
              <w:rPr>
                <w:rFonts w:hint="eastAsia"/>
                <w:highlight w:val="yellow"/>
              </w:rPr>
              <w:t>[</w:t>
            </w:r>
            <w:hyperlink r:id="rId192" w:history="1">
              <w:r w:rsidRPr="002A703E">
                <w:rPr>
                  <w:rStyle w:val="Hyperlink"/>
                  <w:highlight w:val="yellow"/>
                </w:rPr>
                <w:t>skin tone</w:t>
              </w:r>
            </w:hyperlink>
            <w:r w:rsidRPr="002A703E">
              <w:rPr>
                <w:highlight w:val="yellow"/>
              </w:rPr>
              <w:t>肤</w:t>
            </w:r>
            <w:r w:rsidRPr="002A703E">
              <w:rPr>
                <w:rFonts w:hint="eastAsia"/>
                <w:highlight w:val="yellow"/>
              </w:rPr>
              <w:t>色,</w:t>
            </w:r>
            <w:r w:rsidRPr="002A703E">
              <w:rPr>
                <w:highlight w:val="yellow"/>
              </w:rPr>
              <w:t xml:space="preserve"> not use “color”</w:t>
            </w:r>
            <w:r w:rsidRPr="002A703E">
              <w:rPr>
                <w:rFonts w:hint="eastAsia"/>
                <w:highlight w:val="yellow"/>
              </w:rPr>
              <w:t>]</w:t>
            </w:r>
          </w:p>
          <w:p w:rsidR="00583CA0" w:rsidRPr="002A703E" w:rsidRDefault="00583CA0" w:rsidP="00EC2160">
            <w:r w:rsidRPr="002A703E">
              <w:rPr>
                <w:noProof/>
              </w:rPr>
              <w:drawing>
                <wp:inline distT="0" distB="0" distL="0" distR="0" wp14:anchorId="481F85FB" wp14:editId="7C63BB95">
                  <wp:extent cx="3176337" cy="576927"/>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2480" t="2739" r="4010" b="16013"/>
                          <a:stretch/>
                        </pic:blipFill>
                        <pic:spPr bwMode="auto">
                          <a:xfrm>
                            <a:off x="0" y="0"/>
                            <a:ext cx="3194401" cy="580208"/>
                          </a:xfrm>
                          <a:prstGeom prst="rect">
                            <a:avLst/>
                          </a:prstGeom>
                          <a:ln>
                            <a:noFill/>
                          </a:ln>
                          <a:extLst>
                            <a:ext uri="{53640926-AAD7-44D8-BBD7-CCE9431645EC}">
                              <a14:shadowObscured xmlns:a14="http://schemas.microsoft.com/office/drawing/2010/main"/>
                            </a:ext>
                          </a:extLst>
                        </pic:spPr>
                      </pic:pic>
                    </a:graphicData>
                  </a:graphic>
                </wp:inline>
              </w:drawing>
            </w:r>
          </w:p>
          <w:p w:rsidR="00583CA0" w:rsidRPr="002A703E" w:rsidRDefault="00583CA0" w:rsidP="00EC2160">
            <w:r w:rsidRPr="002A703E">
              <w:t>2.[T] to make animal skin into leather by treating it with tannin (= a kind of acid )</w:t>
            </w:r>
            <w:r>
              <w:t xml:space="preserve"> </w:t>
            </w:r>
            <w:r w:rsidRPr="002A703E">
              <w:rPr>
                <w:rFonts w:hint="eastAsia"/>
              </w:rPr>
              <w:t>鞣，硝〔皮革</w:t>
            </w:r>
            <w:r w:rsidRPr="002A703E">
              <w:t>〕</w:t>
            </w:r>
          </w:p>
          <w:p w:rsidR="00583CA0" w:rsidRPr="002A703E" w:rsidRDefault="00583CA0" w:rsidP="00EC2160"/>
        </w:tc>
      </w:tr>
      <w:tr w:rsidR="00583CA0" w:rsidRPr="00CC7007" w:rsidTr="002F063F">
        <w:tc>
          <w:tcPr>
            <w:tcW w:w="11341" w:type="dxa"/>
          </w:tcPr>
          <w:p w:rsidR="00583CA0" w:rsidRPr="00CB7207" w:rsidRDefault="00583CA0" w:rsidP="00EC2160">
            <w:r w:rsidRPr="00CB7207">
              <w:t>['lev</w:t>
            </w:r>
            <w:r w:rsidRPr="00841582">
              <w:rPr>
                <w:b/>
                <w:color w:val="FF0000"/>
                <w:highlight w:val="yellow"/>
                <w:u w:val="single"/>
              </w:rPr>
              <w:t>lɔf</w:t>
            </w:r>
            <w:r>
              <w:rPr>
                <w:rFonts w:hint="eastAsia"/>
              </w:rPr>
              <w:t>（注意连读）</w:t>
            </w:r>
            <w:r w:rsidRPr="00CB7207">
              <w:t>] level off/out</w:t>
            </w:r>
          </w:p>
          <w:p w:rsidR="00583CA0" w:rsidRPr="00CB7207" w:rsidRDefault="00583CA0" w:rsidP="00EC2160">
            <w:r w:rsidRPr="00CB7207">
              <w:t>1.</w:t>
            </w:r>
            <w:hyperlink r:id="rId194" w:history="1">
              <w:r w:rsidRPr="00CB7207">
                <w:rPr>
                  <w:rStyle w:val="Hyperlink"/>
                </w:rPr>
                <w:t>PHRASAL VERB </w:t>
              </w:r>
              <w:r w:rsidRPr="00CB7207">
                <w:rPr>
                  <w:rStyle w:val="Hyperlink"/>
                  <w:rFonts w:hint="eastAsia"/>
                </w:rPr>
                <w:t>动词词组</w:t>
              </w:r>
            </w:hyperlink>
            <w:r w:rsidRPr="00CB7207">
              <w:t>If a changing number or amount </w:t>
            </w:r>
            <w:r w:rsidRPr="00841582">
              <w:rPr>
                <w:b/>
                <w:color w:val="FF0000"/>
                <w:highlight w:val="yellow"/>
                <w:u w:val="single"/>
              </w:rPr>
              <w:t>levels off or levels out</w:t>
            </w:r>
            <w:r w:rsidRPr="00CB7207">
              <w:t>, it stops increasing or decreasing at such a fast speed</w:t>
            </w:r>
            <w:r>
              <w:t>, it’s moving on steadily</w:t>
            </w:r>
            <w:r w:rsidRPr="00CB7207">
              <w:t xml:space="preserve">. </w:t>
            </w:r>
            <w:r w:rsidRPr="00CB7207">
              <w:rPr>
                <w:rFonts w:hint="eastAsia"/>
              </w:rPr>
              <w:t>趋向稳</w:t>
            </w:r>
            <w:r w:rsidRPr="00CB7207">
              <w:t>定</w:t>
            </w:r>
          </w:p>
          <w:p w:rsidR="00583CA0" w:rsidRPr="00CB7207" w:rsidRDefault="00583CA0" w:rsidP="00EC2160">
            <w:r>
              <w:t>e.g.</w:t>
            </w:r>
            <w:r w:rsidRPr="00CB7207">
              <w:t xml:space="preserve">  The figures show evidence that murders in the nation's capital are beginning to </w:t>
            </w:r>
            <w:r w:rsidRPr="002E6044">
              <w:rPr>
                <w:b/>
                <w:color w:val="FF0000"/>
                <w:highlight w:val="yellow"/>
                <w:u w:val="single"/>
              </w:rPr>
              <w:t>level off/out</w:t>
            </w:r>
            <w:r>
              <w:rPr>
                <w:b/>
                <w:color w:val="FF0000"/>
                <w:highlight w:val="yellow"/>
                <w:u w:val="single"/>
              </w:rPr>
              <w:t>.</w:t>
            </w:r>
            <w:r w:rsidRPr="00CB7207">
              <w:t>.</w:t>
            </w:r>
            <w:r w:rsidRPr="00CB7207">
              <w:rPr>
                <w:rFonts w:hint="eastAsia"/>
              </w:rPr>
              <w:t>开始趋向稳定</w:t>
            </w:r>
            <w:r w:rsidRPr="00CB7207">
              <w:t>。</w:t>
            </w:r>
          </w:p>
          <w:p w:rsidR="00583CA0" w:rsidRDefault="00583CA0" w:rsidP="00EC2160"/>
          <w:p w:rsidR="00583CA0" w:rsidRPr="00CB7207" w:rsidRDefault="00583CA0" w:rsidP="00EC2160">
            <w:r w:rsidRPr="00CB7207">
              <w:lastRenderedPageBreak/>
              <w:t>2.</w:t>
            </w:r>
            <w:hyperlink r:id="rId195" w:history="1">
              <w:r w:rsidRPr="00CB7207">
                <w:rPr>
                  <w:rStyle w:val="Hyperlink"/>
                </w:rPr>
                <w:t>PHRASAL VERB</w:t>
              </w:r>
              <w:r w:rsidRPr="00843ADC">
                <w:rPr>
                  <w:b/>
                  <w:color w:val="FF0000"/>
                  <w:highlight w:val="yellow"/>
                  <w:u w:val="single"/>
                </w:rPr>
                <w:t>(</w:t>
              </w:r>
              <w:r w:rsidRPr="00843ADC">
                <w:rPr>
                  <w:rFonts w:hint="eastAsia"/>
                  <w:b/>
                  <w:color w:val="FF0000"/>
                  <w:highlight w:val="yellow"/>
                  <w:u w:val="single"/>
                </w:rPr>
                <w:t>飞机在爬升或俯冲后</w:t>
              </w:r>
              <w:r w:rsidRPr="00843ADC">
                <w:rPr>
                  <w:b/>
                  <w:color w:val="FF0000"/>
                  <w:highlight w:val="yellow"/>
                  <w:u w:val="single"/>
                </w:rPr>
                <w:t xml:space="preserve">) </w:t>
              </w:r>
              <w:r w:rsidRPr="00843ADC">
                <w:rPr>
                  <w:rFonts w:hint="eastAsia"/>
                  <w:b/>
                  <w:color w:val="FF0000"/>
                  <w:highlight w:val="yellow"/>
                  <w:u w:val="single"/>
                </w:rPr>
                <w:t>水平飞</w:t>
              </w:r>
              <w:r w:rsidRPr="00843ADC">
                <w:rPr>
                  <w:b/>
                  <w:color w:val="FF0000"/>
                  <w:highlight w:val="yellow"/>
                  <w:u w:val="single"/>
                </w:rPr>
                <w:t>行</w:t>
              </w:r>
              <w:r w:rsidRPr="00CB7207">
                <w:rPr>
                  <w:rStyle w:val="Hyperlink"/>
                </w:rPr>
                <w:t> </w:t>
              </w:r>
            </w:hyperlink>
            <w:r w:rsidRPr="00CB7207">
              <w:t xml:space="preserve">If </w:t>
            </w:r>
            <w:r w:rsidRPr="000C29FB">
              <w:rPr>
                <w:b/>
                <w:color w:val="FF0000"/>
                <w:highlight w:val="yellow"/>
                <w:u w:val="single"/>
              </w:rPr>
              <w:t>an aircraft levels off or levels out</w:t>
            </w:r>
            <w:r w:rsidRPr="00CB7207">
              <w:t xml:space="preserve">, it travels horizontally </w:t>
            </w:r>
            <w:r>
              <w:t xml:space="preserve">esp in </w:t>
            </w:r>
            <w:r w:rsidRPr="000C29FB">
              <w:rPr>
                <w:b/>
                <w:color w:val="FF0000"/>
                <w:highlight w:val="yellow"/>
                <w:u w:val="single"/>
              </w:rPr>
              <w:t>cruising altitude</w:t>
            </w:r>
            <w:r>
              <w:rPr>
                <w:rFonts w:hint="eastAsia"/>
                <w:b/>
                <w:color w:val="FF0000"/>
                <w:highlight w:val="yellow"/>
                <w:u w:val="single"/>
              </w:rPr>
              <w:t>巡航高度</w:t>
            </w:r>
            <w:r>
              <w:t xml:space="preserve"> </w:t>
            </w:r>
            <w:r w:rsidRPr="00CB7207">
              <w:t xml:space="preserve">after having been </w:t>
            </w:r>
            <w:r>
              <w:t xml:space="preserve">climbing in an upward direction or declining in a </w:t>
            </w:r>
            <w:r w:rsidRPr="00CB7207">
              <w:t xml:space="preserve">downward direction. </w:t>
            </w:r>
          </w:p>
          <w:p w:rsidR="00583CA0" w:rsidRPr="00CB7207" w:rsidRDefault="00583CA0" w:rsidP="00EC2160">
            <w:r>
              <w:t>e.g.</w:t>
            </w:r>
            <w:r w:rsidRPr="00CB7207">
              <w:t>  The aircraft levelled out</w:t>
            </w:r>
            <w:r>
              <w:t>/off</w:t>
            </w:r>
            <w:r w:rsidRPr="00CB7207">
              <w:t xml:space="preserve"> at about 30,000 feet</w:t>
            </w:r>
            <w:r>
              <w:t xml:space="preserve">, which is a safe </w:t>
            </w:r>
            <w:r w:rsidRPr="000C29FB">
              <w:rPr>
                <w:b/>
                <w:color w:val="FF0000"/>
                <w:highlight w:val="yellow"/>
                <w:u w:val="single"/>
              </w:rPr>
              <w:t>cruising altitude</w:t>
            </w:r>
            <w:r>
              <w:rPr>
                <w:rFonts w:hint="eastAsia"/>
                <w:b/>
                <w:color w:val="FF0000"/>
                <w:highlight w:val="yellow"/>
                <w:u w:val="single"/>
              </w:rPr>
              <w:t>巡航高度</w:t>
            </w:r>
            <w:r>
              <w:t xml:space="preserve">. </w:t>
            </w:r>
            <w:r w:rsidRPr="00CB7207">
              <w:rPr>
                <w:rFonts w:hint="eastAsia"/>
              </w:rPr>
              <w:t>飞机在大约三万英尺的高度水平飞</w:t>
            </w:r>
            <w:r w:rsidRPr="00CB7207">
              <w:t>行</w:t>
            </w:r>
          </w:p>
          <w:p w:rsidR="00583CA0" w:rsidRPr="00CC7007" w:rsidRDefault="00583CA0" w:rsidP="00EC2160"/>
        </w:tc>
      </w:tr>
      <w:tr w:rsidR="00583CA0" w:rsidRPr="00CC7007" w:rsidTr="002F063F">
        <w:tc>
          <w:tcPr>
            <w:tcW w:w="11341" w:type="dxa"/>
          </w:tcPr>
          <w:p w:rsidR="00583CA0" w:rsidRPr="00CC7007" w:rsidRDefault="00583CA0" w:rsidP="00EC2160">
            <w:r w:rsidRPr="00CC7007">
              <w:lastRenderedPageBreak/>
              <w:t>elastic /ɪˈlæstɪk/ </w:t>
            </w:r>
            <w:r>
              <w:t xml:space="preserve">elastic, N) ela’sticity </w:t>
            </w:r>
          </w:p>
          <w:p w:rsidR="00583CA0" w:rsidRDefault="00583CA0" w:rsidP="00EC2160">
            <w:pPr>
              <w:ind w:firstLine="195"/>
              <w:rPr>
                <w:b/>
                <w:color w:val="FF0000"/>
                <w:highlight w:val="yellow"/>
              </w:rPr>
            </w:pPr>
            <w:r w:rsidRPr="00CC7007">
              <w:t>1.</w:t>
            </w:r>
            <w:hyperlink r:id="rId196" w:history="1">
              <w:r w:rsidRPr="00CC7007">
                <w:rPr>
                  <w:rStyle w:val="Hyperlink"/>
                </w:rPr>
                <w:t>N-UNCOUNT </w:t>
              </w:r>
            </w:hyperlink>
            <w:r w:rsidRPr="00CC7007">
              <w:t>Elastic is a rubber material that stretches when you pull it and returns to its original size and shape when you let it go</w:t>
            </w:r>
            <w:r>
              <w:rPr>
                <w:rFonts w:hint="eastAsia"/>
              </w:rPr>
              <w:t>松手后</w:t>
            </w:r>
            <w:r w:rsidRPr="00CC7007">
              <w:t>. Elastic is often used in clothes</w:t>
            </w:r>
            <w:r>
              <w:t xml:space="preserve"> or shoese</w:t>
            </w:r>
            <w:r w:rsidRPr="00CC7007">
              <w:t xml:space="preserve"> to make them fit tightly, for example, around the waist. </w:t>
            </w:r>
            <w:r w:rsidRPr="0010216B">
              <w:rPr>
                <w:b/>
                <w:color w:val="FF0000"/>
                <w:highlight w:val="yellow"/>
              </w:rPr>
              <w:t>(</w:t>
            </w:r>
            <w:r w:rsidRPr="0010216B">
              <w:rPr>
                <w:rFonts w:hint="eastAsia"/>
                <w:b/>
                <w:color w:val="FF0000"/>
                <w:highlight w:val="yellow"/>
              </w:rPr>
              <w:t>有弹性的)松紧带</w:t>
            </w:r>
          </w:p>
          <w:p w:rsidR="00583CA0" w:rsidRPr="0024736A" w:rsidRDefault="00583CA0" w:rsidP="00EC2160">
            <w:pPr>
              <w:rPr>
                <w:b/>
                <w:color w:val="FF0000"/>
                <w:highlight w:val="yellow"/>
                <w:u w:val="single"/>
              </w:rPr>
            </w:pPr>
            <w:r w:rsidRPr="0024736A">
              <w:rPr>
                <w:b/>
                <w:color w:val="FF0000"/>
                <w:highlight w:val="yellow"/>
                <w:u w:val="single"/>
              </w:rPr>
              <w:t>[一条</w:t>
            </w:r>
            <w:r w:rsidRPr="005236EE">
              <w:rPr>
                <w:b/>
                <w:color w:val="FF0000"/>
                <w:highlight w:val="yellow"/>
                <w:u w:val="single"/>
              </w:rPr>
              <w:t>松紧带</w:t>
            </w:r>
            <w:r>
              <w:rPr>
                <w:rFonts w:hint="eastAsia"/>
                <w:b/>
                <w:color w:val="FF0000"/>
                <w:highlight w:val="yellow"/>
                <w:u w:val="single"/>
              </w:rPr>
              <w:t>:</w:t>
            </w:r>
            <w:r>
              <w:rPr>
                <w:b/>
                <w:color w:val="FF0000"/>
                <w:highlight w:val="yellow"/>
                <w:u w:val="single"/>
              </w:rPr>
              <w:t xml:space="preserve"> a piece of elastic</w:t>
            </w:r>
            <w:r w:rsidRPr="0024736A">
              <w:rPr>
                <w:b/>
                <w:color w:val="FF0000"/>
                <w:highlight w:val="yellow"/>
                <w:u w:val="single"/>
              </w:rPr>
              <w:t>]</w:t>
            </w:r>
          </w:p>
          <w:p w:rsidR="00583CA0" w:rsidRDefault="00583CA0" w:rsidP="00EC2160">
            <w:r>
              <w:t xml:space="preserve">e.g. </w:t>
            </w:r>
            <w:r w:rsidRPr="00CC7007">
              <w:t xml:space="preserve">Make a mask with long ears and attach </w:t>
            </w:r>
            <w:r w:rsidRPr="008B7D82">
              <w:rPr>
                <w:b/>
                <w:u w:val="single"/>
              </w:rPr>
              <w:t>a piece of elastic</w:t>
            </w:r>
            <w:r w:rsidRPr="00CC7007">
              <w:t xml:space="preserve"> to go around the back of the head. 安上</w:t>
            </w:r>
            <w:r w:rsidRPr="003259BE">
              <w:rPr>
                <w:b/>
                <w:color w:val="FF0000"/>
                <w:highlight w:val="yellow"/>
                <w:u w:val="single"/>
              </w:rPr>
              <w:t>一条</w:t>
            </w:r>
            <w:r w:rsidRPr="005236EE">
              <w:rPr>
                <w:b/>
                <w:color w:val="FF0000"/>
                <w:highlight w:val="yellow"/>
                <w:u w:val="single"/>
              </w:rPr>
              <w:t>松紧带</w:t>
            </w:r>
            <w:r w:rsidRPr="005236EE">
              <w:rPr>
                <w:rFonts w:hint="eastAsia"/>
                <w:b/>
                <w:color w:val="FF0000"/>
                <w:highlight w:val="yellow"/>
                <w:u w:val="single"/>
              </w:rPr>
              <w:t xml:space="preserve"> </w:t>
            </w:r>
            <w:r w:rsidRPr="00CC7007">
              <w:t>绕过后脑</w:t>
            </w:r>
            <w:r w:rsidRPr="00CC7007">
              <w:rPr>
                <w:rFonts w:hint="eastAsia"/>
              </w:rPr>
              <w:t>。</w:t>
            </w:r>
          </w:p>
          <w:p w:rsidR="00583CA0" w:rsidRPr="00397B8F" w:rsidRDefault="00583CA0" w:rsidP="00EC2160">
            <w:r>
              <w:t xml:space="preserve">e.g. OMG, you pulled the elastic so tightly, see my jeans, too </w:t>
            </w:r>
            <w:r w:rsidRPr="00397B8F">
              <w:rPr>
                <w:b/>
                <w:color w:val="FF0000"/>
                <w:highlight w:val="yellow"/>
              </w:rPr>
              <w:t>snug</w:t>
            </w:r>
            <w:r>
              <w:t>.  //</w:t>
            </w:r>
            <w:r w:rsidRPr="00397B8F">
              <w:t>clothes that are snug fit closely</w:t>
            </w:r>
            <w:r w:rsidRPr="00397B8F">
              <w:rPr>
                <w:rFonts w:hint="eastAsia"/>
              </w:rPr>
              <w:t>〔衣服〕贴身</w:t>
            </w:r>
            <w:r w:rsidRPr="00397B8F">
              <w:t xml:space="preserve"> </w:t>
            </w:r>
            <w:r w:rsidRPr="00397B8F">
              <w:rPr>
                <w:rFonts w:hint="eastAsia"/>
              </w:rPr>
              <w:t>的，紧身</w:t>
            </w:r>
            <w:r w:rsidRPr="00397B8F">
              <w:t xml:space="preserve">的snug jeans </w:t>
            </w:r>
            <w:r w:rsidRPr="00397B8F">
              <w:rPr>
                <w:rFonts w:hint="eastAsia"/>
              </w:rPr>
              <w:t>紧身牛仔</w:t>
            </w:r>
            <w:r w:rsidRPr="00397B8F">
              <w:t>裤</w:t>
            </w:r>
          </w:p>
          <w:p w:rsidR="00583CA0" w:rsidRDefault="00583CA0" w:rsidP="00EC2160"/>
          <w:p w:rsidR="00583CA0" w:rsidRPr="00CC7007" w:rsidRDefault="00583CA0" w:rsidP="00EC2160"/>
          <w:p w:rsidR="00583CA0" w:rsidRPr="00CC7007" w:rsidRDefault="00583CA0" w:rsidP="00EC2160">
            <w:r w:rsidRPr="00CC7007">
              <w:t>2.</w:t>
            </w:r>
            <w:hyperlink r:id="rId197" w:history="1">
              <w:r w:rsidRPr="00CC7007">
                <w:rPr>
                  <w:rStyle w:val="Hyperlink"/>
                </w:rPr>
                <w:t>ADJ </w:t>
              </w:r>
            </w:hyperlink>
            <w:r w:rsidRPr="00CC7007">
              <w:t>Something that is elastic is able to stretch easily and then return to its original size and shape</w:t>
            </w:r>
            <w:r>
              <w:t xml:space="preserve"> after you let it  go</w:t>
            </w:r>
            <w:r w:rsidRPr="00CC7007">
              <w:t xml:space="preserve">. </w:t>
            </w:r>
            <w:r w:rsidRPr="00CC7007">
              <w:rPr>
                <w:rFonts w:hint="eastAsia"/>
              </w:rPr>
              <w:t>有弹性的</w:t>
            </w:r>
          </w:p>
          <w:p w:rsidR="00583CA0" w:rsidRDefault="00583CA0" w:rsidP="00EC2160">
            <w:r>
              <w:t xml:space="preserve">e.g. Pinch and beat the </w:t>
            </w:r>
            <w:r w:rsidRPr="0091430A">
              <w:rPr>
                <w:b/>
                <w:color w:val="FF0000"/>
                <w:highlight w:val="yellow"/>
                <w:u w:val="single"/>
              </w:rPr>
              <w:t>dough[dəʊ]</w:t>
            </w:r>
            <w:r>
              <w:rPr>
                <w:b/>
                <w:color w:val="FF0000"/>
                <w:highlight w:val="yellow"/>
                <w:u w:val="single"/>
              </w:rPr>
              <w:t xml:space="preserve"> </w:t>
            </w:r>
            <w:r w:rsidRPr="00CC7007">
              <w:t xml:space="preserve">until </w:t>
            </w:r>
            <w:r>
              <w:t xml:space="preserve">it </w:t>
            </w:r>
            <w:r w:rsidRPr="00CC7007">
              <w:t xml:space="preserve">is slightly </w:t>
            </w:r>
            <w:r w:rsidRPr="005236EE">
              <w:rPr>
                <w:b/>
                <w:color w:val="FF0000"/>
                <w:highlight w:val="yellow"/>
                <w:u w:val="single"/>
              </w:rPr>
              <w:t>elastic</w:t>
            </w:r>
            <w:r w:rsidRPr="00CC7007">
              <w:t>.  反复捶打，直到</w:t>
            </w:r>
            <w:r>
              <w:rPr>
                <w:rFonts w:hint="eastAsia"/>
              </w:rPr>
              <w:t xml:space="preserve"> </w:t>
            </w:r>
            <w:r w:rsidRPr="00CC7007">
              <w:t>面团</w:t>
            </w:r>
            <w:r>
              <w:rPr>
                <w:rFonts w:hint="eastAsia"/>
              </w:rPr>
              <w:t xml:space="preserve"> </w:t>
            </w:r>
            <w:r w:rsidRPr="00CC7007">
              <w:t>略有</w:t>
            </w:r>
            <w:r>
              <w:rPr>
                <w:rFonts w:hint="eastAsia"/>
              </w:rPr>
              <w:t xml:space="preserve"> </w:t>
            </w:r>
            <w:r w:rsidRPr="00CC7007">
              <w:t>弹性</w:t>
            </w:r>
            <w:r w:rsidRPr="00CC7007">
              <w:rPr>
                <w:rFonts w:hint="eastAsia"/>
              </w:rPr>
              <w:t>。</w:t>
            </w:r>
          </w:p>
          <w:p w:rsidR="00583CA0" w:rsidRPr="00CC7007" w:rsidRDefault="00583CA0" w:rsidP="00EC2160"/>
          <w:p w:rsidR="00583CA0" w:rsidRPr="00CC7007" w:rsidRDefault="00583CA0" w:rsidP="00EC2160">
            <w:r w:rsidRPr="00CC7007">
              <w:sym w:font="Wingdings" w:char="F0E8"/>
            </w:r>
            <w:r w:rsidRPr="00CC7007">
              <w:t xml:space="preserve"> [‚iːlæ'</w:t>
            </w:r>
            <w:r w:rsidRPr="008141DC">
              <w:rPr>
                <w:b/>
                <w:color w:val="FF0000"/>
                <w:highlight w:val="yellow"/>
                <w:u w:val="single"/>
              </w:rPr>
              <w:t>stɪsɪti</w:t>
            </w:r>
            <w:r w:rsidRPr="00CC7007">
              <w:t>] elasticity, ela’sticity</w:t>
            </w:r>
          </w:p>
          <w:p w:rsidR="00583CA0" w:rsidRPr="001369E5" w:rsidRDefault="00583CA0" w:rsidP="00EC2160">
            <w:pPr>
              <w:rPr>
                <w:b/>
                <w:color w:val="FF0000"/>
                <w:highlight w:val="yellow"/>
                <w:u w:val="single"/>
              </w:rPr>
            </w:pPr>
            <w:r w:rsidRPr="00CC7007">
              <w:t>1.the ability of something to stretch and go back to its usual length or size</w:t>
            </w:r>
            <w:r w:rsidRPr="00CC7007">
              <w:rPr>
                <w:rFonts w:hint="eastAsia"/>
              </w:rPr>
              <w:t>弹性，弹力</w:t>
            </w:r>
            <w:r>
              <w:rPr>
                <w:rFonts w:hint="eastAsia"/>
              </w:rPr>
              <w:t xml:space="preserve"> </w:t>
            </w:r>
            <w:r w:rsidRPr="001369E5">
              <w:rPr>
                <w:rFonts w:hint="eastAsia"/>
                <w:b/>
                <w:color w:val="FF0000"/>
                <w:highlight w:val="yellow"/>
                <w:u w:val="single"/>
              </w:rPr>
              <w:t>[</w:t>
            </w:r>
            <w:r w:rsidRPr="001369E5">
              <w:rPr>
                <w:b/>
                <w:color w:val="FF0000"/>
                <w:highlight w:val="yellow"/>
                <w:u w:val="single"/>
              </w:rPr>
              <w:t xml:space="preserve"> the skin’s natural elasticity </w:t>
            </w:r>
            <w:r w:rsidRPr="001369E5">
              <w:rPr>
                <w:rFonts w:hint="eastAsia"/>
                <w:b/>
                <w:color w:val="FF0000"/>
                <w:highlight w:val="yellow"/>
                <w:u w:val="single"/>
              </w:rPr>
              <w:t>皮肤天生的弹性]</w:t>
            </w:r>
          </w:p>
          <w:p w:rsidR="00583CA0" w:rsidRPr="00CC7007" w:rsidRDefault="00583CA0" w:rsidP="00EC2160">
            <w:r w:rsidRPr="00CC7007">
              <w:t>2</w:t>
            </w:r>
            <w:r w:rsidRPr="001369E5">
              <w:rPr>
                <w:b/>
                <w:color w:val="FF0000"/>
                <w:highlight w:val="yellow"/>
                <w:u w:val="single"/>
              </w:rPr>
              <w:t>. [</w:t>
            </w:r>
            <w:r w:rsidRPr="001369E5">
              <w:rPr>
                <w:rFonts w:hint="eastAsia"/>
                <w:b/>
                <w:color w:val="FF0000"/>
                <w:highlight w:val="yellow"/>
                <w:u w:val="single"/>
              </w:rPr>
              <w:t>需求弹性</w:t>
            </w:r>
            <w:r>
              <w:rPr>
                <w:rFonts w:hint="eastAsia"/>
                <w:b/>
                <w:color w:val="FF0000"/>
                <w:highlight w:val="yellow"/>
                <w:u w:val="single"/>
              </w:rPr>
              <w:t>t</w:t>
            </w:r>
            <w:r>
              <w:rPr>
                <w:b/>
                <w:color w:val="FF0000"/>
                <w:highlight w:val="yellow"/>
                <w:u w:val="single"/>
              </w:rPr>
              <w:t xml:space="preserve">he </w:t>
            </w:r>
            <w:r w:rsidRPr="001369E5">
              <w:rPr>
                <w:b/>
                <w:color w:val="FF0000"/>
                <w:highlight w:val="yellow"/>
                <w:u w:val="single"/>
              </w:rPr>
              <w:t>elasticity of demand ]</w:t>
            </w:r>
          </w:p>
          <w:p w:rsidR="00583CA0" w:rsidRDefault="00583CA0" w:rsidP="00EC2160">
            <w:r w:rsidRPr="00CC7007">
              <w:t>Technical</w:t>
            </w:r>
            <w:r>
              <w:t>)</w:t>
            </w:r>
            <w:r w:rsidRPr="00CC7007">
              <w:t> the degree to which a change in the price of something leads to a change in the amount of it that is sold</w:t>
            </w:r>
            <w:r>
              <w:t xml:space="preserve"> </w:t>
            </w:r>
            <w:r w:rsidRPr="00CC7007">
              <w:rPr>
                <w:rFonts w:hint="eastAsia"/>
              </w:rPr>
              <w:t>需求弹性〔指价格变动导致需求量变化的程度〕</w:t>
            </w:r>
          </w:p>
          <w:p w:rsidR="00583CA0" w:rsidRPr="00CC7007" w:rsidRDefault="00583CA0" w:rsidP="00EC2160"/>
        </w:tc>
      </w:tr>
      <w:tr w:rsidR="00583CA0" w:rsidRPr="00712147" w:rsidTr="002F063F">
        <w:tc>
          <w:tcPr>
            <w:tcW w:w="11341" w:type="dxa"/>
          </w:tcPr>
          <w:p w:rsidR="00583CA0" w:rsidRDefault="00583CA0" w:rsidP="00EC2160">
            <w:pPr>
              <w:rPr>
                <w:rFonts w:ascii="Calibri" w:hAnsi="Calibri"/>
                <w:color w:val="000000"/>
              </w:rPr>
            </w:pPr>
            <w:r w:rsidRPr="004F288E">
              <w:rPr>
                <w:rFonts w:ascii="Microsoft YaHei" w:eastAsia="Microsoft YaHei" w:hAnsi="Microsoft YaHei" w:cs="Microsoft YaHei"/>
                <w:color w:val="000000"/>
              </w:rPr>
              <w:t>报摊</w:t>
            </w:r>
            <w:r w:rsidRPr="004F288E">
              <w:rPr>
                <w:rFonts w:ascii="Calibri" w:hAnsi="Calibri"/>
                <w:color w:val="000000"/>
              </w:rPr>
              <w:t xml:space="preserve">; </w:t>
            </w:r>
            <w:r w:rsidRPr="004F288E">
              <w:rPr>
                <w:rFonts w:ascii="Microsoft YaHei" w:eastAsia="Microsoft YaHei" w:hAnsi="Microsoft YaHei" w:cs="Microsoft YaHei"/>
                <w:color w:val="000000"/>
              </w:rPr>
              <w:t>杂志摊</w:t>
            </w:r>
            <w:r w:rsidRPr="004F288E">
              <w:rPr>
                <w:rFonts w:ascii="Calibri" w:hAnsi="Calibri"/>
                <w:color w:val="000000"/>
              </w:rPr>
              <w:t>new</w:t>
            </w:r>
            <w:r w:rsidRPr="004F288E">
              <w:rPr>
                <w:rFonts w:ascii="Calibri" w:hAnsi="Calibri"/>
                <w:b/>
                <w:bCs/>
                <w:color w:val="000000"/>
                <w:u w:val="single"/>
              </w:rPr>
              <w:t>ss</w:t>
            </w:r>
            <w:r w:rsidRPr="004F288E">
              <w:rPr>
                <w:rFonts w:ascii="Calibri" w:hAnsi="Calibri"/>
                <w:color w:val="000000"/>
              </w:rPr>
              <w:t>tand /ˈnjuː</w:t>
            </w:r>
            <w:r w:rsidRPr="00933A59">
              <w:rPr>
                <w:b/>
                <w:color w:val="FF0000"/>
                <w:highlight w:val="yellow"/>
                <w:u w:val="single"/>
              </w:rPr>
              <w:t>zˌ</w:t>
            </w:r>
            <w:r w:rsidRPr="004F288E">
              <w:rPr>
                <w:rFonts w:ascii="Calibri" w:hAnsi="Calibri"/>
                <w:color w:val="000000"/>
              </w:rPr>
              <w:t xml:space="preserve">stænd/: A newsstand is a </w:t>
            </w:r>
            <w:r w:rsidRPr="00933A59">
              <w:rPr>
                <w:rFonts w:ascii="Calibri" w:hAnsi="Calibri"/>
                <w:b/>
                <w:color w:val="000000"/>
              </w:rPr>
              <w:t>stall</w:t>
            </w:r>
            <w:r w:rsidRPr="004F288E">
              <w:rPr>
                <w:rFonts w:ascii="Calibri" w:hAnsi="Calibri"/>
                <w:color w:val="000000"/>
              </w:rPr>
              <w:t xml:space="preserve"> in the street or a public place, which sells newspapers and magazines</w:t>
            </w:r>
            <w:r w:rsidRPr="00933A59">
              <w:rPr>
                <w:b/>
                <w:color w:val="FF0000"/>
                <w:highlight w:val="yellow"/>
                <w:u w:val="single"/>
              </w:rPr>
              <w:t>. [ on the newsstand在报摊上有售]</w:t>
            </w:r>
            <w:r w:rsidRPr="004F288E">
              <w:rPr>
                <w:rFonts w:ascii="Calibri" w:hAnsi="Calibri"/>
                <w:b/>
                <w:bCs/>
                <w:color w:val="FF0000"/>
              </w:rPr>
              <w:t xml:space="preserve"> </w:t>
            </w:r>
            <w:r w:rsidRPr="004F288E">
              <w:rPr>
                <w:rFonts w:ascii="Calibri" w:hAnsi="Calibri"/>
                <w:color w:val="000000"/>
              </w:rPr>
              <w:t xml:space="preserve">  </w:t>
            </w:r>
          </w:p>
          <w:p w:rsidR="00583CA0" w:rsidRPr="00712147" w:rsidRDefault="00583CA0" w:rsidP="00EC2160">
            <w:r w:rsidRPr="004F288E">
              <w:rPr>
                <w:rFonts w:ascii="Calibri" w:hAnsi="Calibri"/>
                <w:color w:val="000000"/>
              </w:rPr>
              <w:t xml:space="preserve">e.g.  ight new national newspapers have appeared </w:t>
            </w:r>
            <w:r w:rsidRPr="005B4274">
              <w:rPr>
                <w:b/>
                <w:color w:val="FF0000"/>
                <w:highlight w:val="yellow"/>
                <w:u w:val="single"/>
              </w:rPr>
              <w:t>on the newsstands</w:t>
            </w:r>
            <w:r w:rsidRPr="004F288E">
              <w:rPr>
                <w:rFonts w:ascii="Calibri" w:hAnsi="Calibri"/>
                <w:color w:val="000000"/>
              </w:rPr>
              <w:t xml:space="preserve"> since 1981.  Xxx </w:t>
            </w:r>
            <w:r w:rsidRPr="004F288E">
              <w:rPr>
                <w:rFonts w:ascii="Microsoft YaHei" w:eastAsia="Microsoft YaHei" w:hAnsi="Microsoft YaHei" w:cs="Microsoft YaHei"/>
                <w:color w:val="000000"/>
              </w:rPr>
              <w:t>在报摊上有售</w:t>
            </w:r>
          </w:p>
        </w:tc>
      </w:tr>
      <w:tr w:rsidR="00583CA0" w:rsidRPr="00454808" w:rsidTr="002F063F">
        <w:tc>
          <w:tcPr>
            <w:tcW w:w="11341" w:type="dxa"/>
          </w:tcPr>
          <w:p w:rsidR="00583CA0" w:rsidRDefault="00583CA0" w:rsidP="00EC2160">
            <w:pPr>
              <w:rPr>
                <w:rFonts w:ascii="Calibri" w:hAnsi="Calibri"/>
                <w:b/>
                <w:bCs/>
                <w:color w:val="FF0000"/>
              </w:rPr>
            </w:pPr>
            <w:r w:rsidRPr="006F1BFA">
              <w:rPr>
                <w:b/>
                <w:color w:val="FF0000"/>
                <w:highlight w:val="yellow"/>
                <w:u w:val="single"/>
              </w:rPr>
              <w:t>[</w:t>
            </w:r>
            <w:r>
              <w:rPr>
                <w:b/>
                <w:color w:val="FF0000"/>
                <w:highlight w:val="yellow"/>
                <w:u w:val="single"/>
              </w:rPr>
              <w:t xml:space="preserve"> </w:t>
            </w:r>
            <w:r w:rsidRPr="006F1BFA">
              <w:rPr>
                <w:b/>
                <w:color w:val="FF0000"/>
                <w:highlight w:val="yellow"/>
                <w:u w:val="single"/>
              </w:rPr>
              <w:t>(对政治或社会变化的) 强烈反应 (尤其表示不满dissatisfaction）a backlash against sth</w:t>
            </w:r>
            <w:r>
              <w:rPr>
                <w:b/>
                <w:color w:val="FF0000"/>
                <w:highlight w:val="yellow"/>
                <w:u w:val="single"/>
              </w:rPr>
              <w:t xml:space="preserve"> = strong disapprovel of sth </w:t>
            </w:r>
            <w:r w:rsidRPr="006F1BFA">
              <w:rPr>
                <w:b/>
                <w:color w:val="FF0000"/>
                <w:highlight w:val="yellow"/>
                <w:u w:val="single"/>
              </w:rPr>
              <w:t>]</w:t>
            </w:r>
            <w:r w:rsidRPr="004F288E">
              <w:rPr>
                <w:rFonts w:ascii="Calibri" w:hAnsi="Calibri"/>
                <w:b/>
                <w:bCs/>
                <w:color w:val="FF0000"/>
              </w:rPr>
              <w:t xml:space="preserve"> </w:t>
            </w:r>
          </w:p>
          <w:p w:rsidR="00583CA0" w:rsidRDefault="00583CA0" w:rsidP="00EC2160">
            <w:pPr>
              <w:rPr>
                <w:rFonts w:ascii="Calibri" w:hAnsi="Calibri"/>
                <w:color w:val="000000"/>
              </w:rPr>
            </w:pPr>
            <w:r w:rsidRPr="004F288E">
              <w:rPr>
                <w:rFonts w:ascii="Calibri" w:hAnsi="Calibri"/>
                <w:color w:val="000000"/>
              </w:rPr>
              <w:t xml:space="preserve">A backlash against a tendency or recent development in society or politics is a sudden, </w:t>
            </w:r>
            <w:r w:rsidRPr="00BE1B52">
              <w:rPr>
                <w:rFonts w:ascii="Calibri" w:hAnsi="Calibri"/>
                <w:color w:val="000000"/>
                <w:highlight w:val="yellow"/>
              </w:rPr>
              <w:t>strong reaction or repercussion (negative effect) against it, s</w:t>
            </w:r>
            <w:r>
              <w:rPr>
                <w:rFonts w:ascii="Calibri" w:hAnsi="Calibri"/>
                <w:color w:val="000000"/>
                <w:highlight w:val="yellow"/>
              </w:rPr>
              <w:t>t</w:t>
            </w:r>
            <w:r w:rsidRPr="00BE1B52">
              <w:rPr>
                <w:rFonts w:ascii="Calibri" w:hAnsi="Calibri"/>
                <w:color w:val="000000"/>
                <w:highlight w:val="yellow"/>
              </w:rPr>
              <w:t>rong disapproval of sth</w:t>
            </w:r>
            <w:r w:rsidRPr="004F288E">
              <w:rPr>
                <w:rFonts w:ascii="Calibri" w:hAnsi="Calibri"/>
                <w:color w:val="000000"/>
              </w:rPr>
              <w:t xml:space="preserve">                                                                                                                                                                                      e.g ...the male </w:t>
            </w:r>
            <w:r w:rsidRPr="00F3405C">
              <w:rPr>
                <w:b/>
                <w:color w:val="FF0000"/>
                <w:highlight w:val="yellow"/>
                <w:u w:val="single"/>
              </w:rPr>
              <w:t>backlash against feminism</w:t>
            </w:r>
            <w:r w:rsidRPr="004F288E">
              <w:rPr>
                <w:rFonts w:ascii="Calibri" w:hAnsi="Calibri"/>
                <w:color w:val="000000"/>
              </w:rPr>
              <w:t>.…</w:t>
            </w:r>
            <w:r w:rsidRPr="004F288E">
              <w:rPr>
                <w:rFonts w:ascii="Microsoft YaHei" w:eastAsia="Microsoft YaHei" w:hAnsi="Microsoft YaHei" w:cs="Microsoft YaHei"/>
                <w:color w:val="000000"/>
              </w:rPr>
              <w:t>男性对女权主义的强烈反应。</w:t>
            </w:r>
            <w:r w:rsidRPr="004F288E">
              <w:rPr>
                <w:rFonts w:ascii="Calibri" w:hAnsi="Calibri"/>
                <w:color w:val="000000"/>
              </w:rPr>
              <w:t xml:space="preserve">    </w:t>
            </w:r>
          </w:p>
          <w:p w:rsidR="00583CA0" w:rsidRDefault="00583CA0" w:rsidP="00EC2160">
            <w:pPr>
              <w:rPr>
                <w:rFonts w:ascii="Calibri" w:hAnsi="Calibri"/>
                <w:color w:val="000000"/>
              </w:rPr>
            </w:pPr>
            <w:r w:rsidRPr="004F288E">
              <w:rPr>
                <w:rFonts w:ascii="Calibri" w:hAnsi="Calibri"/>
                <w:color w:val="000000"/>
              </w:rPr>
              <w:t xml:space="preserve">E.g Delta Air Lines (DAL) is facing a massive customer </w:t>
            </w:r>
            <w:r w:rsidRPr="00F3405C">
              <w:rPr>
                <w:b/>
                <w:color w:val="FF0000"/>
                <w:highlight w:val="yellow"/>
                <w:u w:val="single"/>
              </w:rPr>
              <w:t>backlash</w:t>
            </w:r>
            <w:r w:rsidRPr="004F288E">
              <w:rPr>
                <w:rFonts w:ascii="Calibri" w:hAnsi="Calibri"/>
                <w:color w:val="000000"/>
              </w:rPr>
              <w:t xml:space="preserve"> after its computer system failed, causing delays around the world.    e.g. They come against the backdrop of renewed US diplomatic contacts with Iran, which has triggered a political backlash among Iranian hardliners, including the powerful IRGC.</w:t>
            </w:r>
          </w:p>
          <w:p w:rsidR="00583CA0" w:rsidRDefault="00583CA0" w:rsidP="00EC2160"/>
          <w:p w:rsidR="00583CA0" w:rsidRPr="006F1BFA" w:rsidRDefault="00583CA0" w:rsidP="00EC2160">
            <w:pPr>
              <w:rPr>
                <w:rFonts w:ascii="Calibri" w:hAnsi="Calibri"/>
                <w:color w:val="000000"/>
              </w:rPr>
            </w:pPr>
            <w:r w:rsidRPr="006F1BFA">
              <w:lastRenderedPageBreak/>
              <w:t>//〔尤指不好的〕持续影响</w:t>
            </w:r>
            <w:r>
              <w:rPr>
                <w:rFonts w:hint="eastAsia"/>
              </w:rPr>
              <w:t>/后续的不好的负面的影响</w:t>
            </w:r>
            <w:r w:rsidRPr="006F1BFA">
              <w:t>；反响；后</w:t>
            </w:r>
            <w:r w:rsidRPr="006F1BFA">
              <w:rPr>
                <w:rFonts w:hint="eastAsia"/>
              </w:rPr>
              <w:t>果</w:t>
            </w:r>
            <w:r w:rsidRPr="006F1BFA">
              <w:t xml:space="preserve">/ˌriːpəˈkʌʃən/ repercussion: </w:t>
            </w:r>
            <w:hyperlink r:id="rId198" w:history="1">
              <w:r w:rsidRPr="006F1BFA">
                <w:rPr>
                  <w:rStyle w:val="Hyperlink"/>
                </w:rPr>
                <w:t>N-COUNT </w:t>
              </w:r>
            </w:hyperlink>
            <w:r w:rsidRPr="006F1BFA">
              <w:t>If an action or event has </w:t>
            </w:r>
            <w:r w:rsidRPr="00A2732C">
              <w:rPr>
                <w:b/>
                <w:color w:val="FF0000"/>
                <w:highlight w:val="yellow"/>
                <w:u w:val="single"/>
              </w:rPr>
              <w:t>repercussions</w:t>
            </w:r>
            <w:r w:rsidRPr="006F1BFA">
              <w:t>, it causes unpleasant things to happen some time after the original action or event</w:t>
            </w:r>
            <w:r>
              <w:t xml:space="preserve"> </w:t>
            </w:r>
            <w:r>
              <w:sym w:font="Wingdings" w:char="F0E8"/>
            </w:r>
            <w:r>
              <w:t xml:space="preserve"> </w:t>
            </w:r>
            <w:r w:rsidRPr="00A2732C">
              <w:rPr>
                <w:b/>
                <w:color w:val="FF0000"/>
                <w:highlight w:val="yellow"/>
                <w:u w:val="single"/>
              </w:rPr>
              <w:t>repercussion=fallout (the fallout from Brexit; the fallout from U.S. election</w:t>
            </w:r>
            <w:r>
              <w:t xml:space="preserve">); </w:t>
            </w:r>
            <w:r>
              <w:sym w:font="Wingdings" w:char="F0E8"/>
            </w:r>
            <w:r>
              <w:t xml:space="preserve"> the </w:t>
            </w:r>
            <w:r w:rsidRPr="00A2732C">
              <w:rPr>
                <w:b/>
                <w:color w:val="FF0000"/>
                <w:highlight w:val="yellow"/>
                <w:u w:val="single"/>
              </w:rPr>
              <w:t>aftermath</w:t>
            </w:r>
            <w:r>
              <w:t xml:space="preserve"> of the earthquake/tsuinami </w:t>
            </w:r>
            <w:r>
              <w:sym w:font="Wingdings" w:char="F0E8"/>
            </w:r>
            <w:r w:rsidRPr="00B94D82">
              <w:rPr>
                <w:rFonts w:hint="eastAsia"/>
                <w:b/>
                <w:color w:val="FF0000"/>
                <w:highlight w:val="yellow"/>
                <w:u w:val="single"/>
              </w:rPr>
              <w:t>遭受</w:t>
            </w:r>
            <w:r w:rsidRPr="00B94D82">
              <w:rPr>
                <w:b/>
                <w:color w:val="FF0000"/>
                <w:highlight w:val="yellow"/>
                <w:u w:val="single"/>
              </w:rPr>
              <w:t>到(xxx</w:t>
            </w:r>
            <w:r w:rsidRPr="00B94D82">
              <w:rPr>
                <w:rFonts w:hint="eastAsia"/>
                <w:b/>
                <w:color w:val="FF0000"/>
                <w:highlight w:val="yellow"/>
                <w:u w:val="single"/>
              </w:rPr>
              <w:t>事件)</w:t>
            </w:r>
            <w:r w:rsidRPr="00B94D82">
              <w:rPr>
                <w:b/>
                <w:color w:val="FF0000"/>
                <w:highlight w:val="yellow"/>
                <w:u w:val="single"/>
              </w:rPr>
              <w:t>后续的不好的影响</w:t>
            </w:r>
            <w:r w:rsidRPr="00A2732C">
              <w:rPr>
                <w:b/>
                <w:color w:val="FF0000"/>
                <w:highlight w:val="yellow"/>
                <w:u w:val="single"/>
              </w:rPr>
              <w:t>reel from</w:t>
            </w:r>
            <w:r>
              <w:t xml:space="preserve"> sth: get bad or negative influences or effect, that is repercussions, from sth, e.g. reel from the economic recession; reel from the sanctions</w:t>
            </w:r>
          </w:p>
          <w:p w:rsidR="00583CA0" w:rsidRPr="006F1BFA" w:rsidRDefault="00583CA0" w:rsidP="00EC2160">
            <w:pPr>
              <w:rPr>
                <w:lang w:val="en-GB"/>
              </w:rPr>
            </w:pPr>
          </w:p>
        </w:tc>
      </w:tr>
    </w:tbl>
    <w:p w:rsidR="00583CA0" w:rsidRDefault="00583CA0" w:rsidP="00EC2160">
      <w:pPr>
        <w:ind w:left="-1560"/>
      </w:pPr>
    </w:p>
    <w:p w:rsidR="00583CA0" w:rsidRDefault="00583CA0" w:rsidP="00EC2160">
      <w:pPr>
        <w:ind w:left="-1560"/>
      </w:pPr>
      <w:r>
        <w:rPr>
          <w:noProof/>
        </w:rPr>
        <w:drawing>
          <wp:inline distT="0" distB="0" distL="0" distR="0" wp14:anchorId="19203553" wp14:editId="03AA5DBD">
            <wp:extent cx="2977958" cy="1996142"/>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987034" cy="2002226"/>
                    </a:xfrm>
                    <a:prstGeom prst="rect">
                      <a:avLst/>
                    </a:prstGeom>
                  </pic:spPr>
                </pic:pic>
              </a:graphicData>
            </a:graphic>
          </wp:inline>
        </w:drawing>
      </w:r>
      <w:r>
        <w:t xml:space="preserve">    </w:t>
      </w:r>
      <w:r>
        <w:rPr>
          <w:noProof/>
        </w:rPr>
        <w:drawing>
          <wp:inline distT="0" distB="0" distL="0" distR="0" wp14:anchorId="39DAD20F" wp14:editId="1AB95E58">
            <wp:extent cx="2807736" cy="1900518"/>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824929" cy="1912156"/>
                    </a:xfrm>
                    <a:prstGeom prst="rect">
                      <a:avLst/>
                    </a:prstGeom>
                  </pic:spPr>
                </pic:pic>
              </a:graphicData>
            </a:graphic>
          </wp:inline>
        </w:drawing>
      </w:r>
    </w:p>
    <w:p w:rsidR="00583CA0" w:rsidRDefault="00583CA0" w:rsidP="00EC2160">
      <w:pPr>
        <w:ind w:left="-1560"/>
      </w:pPr>
      <w:r>
        <w:t>//squarely 1) directly 2)completely without any doubt</w:t>
      </w:r>
    </w:p>
    <w:p w:rsidR="00583CA0" w:rsidRDefault="00583CA0" w:rsidP="00EC2160">
      <w:pPr>
        <w:ind w:left="-1560"/>
      </w:pPr>
      <w:r>
        <w:rPr>
          <w:noProof/>
        </w:rPr>
        <w:drawing>
          <wp:inline distT="0" distB="0" distL="0" distR="0" wp14:anchorId="54652817" wp14:editId="47BFD731">
            <wp:extent cx="3182367" cy="229250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213790" cy="2315143"/>
                    </a:xfrm>
                    <a:prstGeom prst="rect">
                      <a:avLst/>
                    </a:prstGeom>
                  </pic:spPr>
                </pic:pic>
              </a:graphicData>
            </a:graphic>
          </wp:inline>
        </w:drawing>
      </w:r>
      <w:r>
        <w:t xml:space="preserve">    </w:t>
      </w:r>
      <w:r>
        <w:rPr>
          <w:noProof/>
        </w:rPr>
        <w:drawing>
          <wp:inline distT="0" distB="0" distL="0" distR="0" wp14:anchorId="25AF4EAA" wp14:editId="51699DC2">
            <wp:extent cx="2697310" cy="2488789"/>
            <wp:effectExtent l="0" t="0" r="8255"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711676" cy="2502045"/>
                    </a:xfrm>
                    <a:prstGeom prst="rect">
                      <a:avLst/>
                    </a:prstGeom>
                  </pic:spPr>
                </pic:pic>
              </a:graphicData>
            </a:graphic>
          </wp:inline>
        </w:drawing>
      </w:r>
    </w:p>
    <w:p w:rsidR="00583CA0" w:rsidRDefault="00583CA0" w:rsidP="00EC2160">
      <w:pPr>
        <w:ind w:left="-1560"/>
      </w:pPr>
      <w:r>
        <w:t xml:space="preserve">//diminish sb/sth=devalue   // a backlash against sth = strong disapproval of sth </w:t>
      </w:r>
    </w:p>
    <w:p w:rsidR="00583CA0" w:rsidRDefault="00583CA0" w:rsidP="00EC2160">
      <w:pPr>
        <w:ind w:left="-1560"/>
      </w:pPr>
    </w:p>
    <w:p w:rsidR="00583CA0" w:rsidRDefault="00583CA0" w:rsidP="00EC2160">
      <w:pPr>
        <w:pStyle w:val="Heading2"/>
        <w:rPr>
          <w:rStyle w:val="lesson-player-title-text"/>
        </w:rPr>
      </w:pPr>
      <w:r>
        <w:rPr>
          <w:rStyle w:val="lesson-player-title-text"/>
        </w:rPr>
        <w:t>Denver Post editor resigns in protest: 'I was being boxed in'</w:t>
      </w:r>
    </w:p>
    <w:p w:rsidR="00583CA0" w:rsidRDefault="00583CA0" w:rsidP="00EC2160">
      <w:pPr>
        <w:rPr>
          <w:highlight w:val="red"/>
        </w:rPr>
      </w:pPr>
      <w:r w:rsidRPr="006835C4">
        <w:rPr>
          <w:highlight w:val="red"/>
        </w:rPr>
        <w:t>//to copy to “H dic.doc”</w:t>
      </w:r>
      <w:r>
        <w:rPr>
          <w:highlight w:val="red"/>
        </w:rPr>
        <w:t xml:space="preserve">  //to record mp3</w:t>
      </w:r>
    </w:p>
    <w:p w:rsidR="00583CA0" w:rsidRDefault="00583CA0" w:rsidP="00EC2160">
      <w:pPr>
        <w:rPr>
          <w:b/>
        </w:rPr>
      </w:pPr>
    </w:p>
    <w:p w:rsidR="00220975" w:rsidRDefault="00220975" w:rsidP="00EC2160"/>
    <w:tbl>
      <w:tblPr>
        <w:tblStyle w:val="TableGrid"/>
        <w:tblW w:w="11057" w:type="dxa"/>
        <w:tblInd w:w="-1423" w:type="dxa"/>
        <w:tblLook w:val="04A0" w:firstRow="1" w:lastRow="0" w:firstColumn="1" w:lastColumn="0" w:noHBand="0" w:noVBand="1"/>
      </w:tblPr>
      <w:tblGrid>
        <w:gridCol w:w="11057"/>
      </w:tblGrid>
      <w:tr w:rsidR="00583CA0" w:rsidRPr="00615C20" w:rsidTr="002F063F">
        <w:tc>
          <w:tcPr>
            <w:tcW w:w="11057" w:type="dxa"/>
          </w:tcPr>
          <w:p w:rsidR="00583CA0" w:rsidRDefault="00583CA0" w:rsidP="00EC2160">
            <w:r>
              <w:t xml:space="preserve">[ tamper </w:t>
            </w:r>
            <w:r w:rsidR="00347D75">
              <w:t xml:space="preserve">with </w:t>
            </w:r>
            <w:r>
              <w:t>sth</w:t>
            </w:r>
            <w:r w:rsidR="000E5DC5">
              <w:t>(a file/data)</w:t>
            </w:r>
            <w:r>
              <w:t>]</w:t>
            </w:r>
            <w:r w:rsidR="00511D3B">
              <w:t xml:space="preserve"> = falsify sth</w:t>
            </w:r>
          </w:p>
          <w:p w:rsidR="00583CA0" w:rsidRDefault="00583CA0" w:rsidP="00EC2160">
            <w:r>
              <w:t xml:space="preserve">e.g. Restoring the data on an elastic block storage device. You can </w:t>
            </w:r>
            <w:hyperlink r:id="rId203" w:history="1">
              <w:r>
                <w:rPr>
                  <w:rStyle w:val="Hyperlink"/>
                </w:rPr>
                <w:t xml:space="preserve">roll back the storage device from a </w:t>
              </w:r>
              <w:r w:rsidRPr="006E5C60">
                <w:rPr>
                  <w:rStyle w:val="Hyperlink"/>
                  <w:b/>
                </w:rPr>
                <w:t>snapshot</w:t>
              </w:r>
            </w:hyperlink>
            <w:r>
              <w:t xml:space="preserve">. For example, when the data on an elastic block storage device is incorrect caused by an application error or the </w:t>
            </w:r>
            <w:r>
              <w:lastRenderedPageBreak/>
              <w:t xml:space="preserve">data is </w:t>
            </w:r>
            <w:r w:rsidRPr="00347D75">
              <w:rPr>
                <w:b/>
              </w:rPr>
              <w:t>maliciously</w:t>
            </w:r>
            <w:r>
              <w:t xml:space="preserve"> </w:t>
            </w:r>
            <w:r w:rsidRPr="00AD3399">
              <w:rPr>
                <w:b/>
                <w:highlight w:val="yellow"/>
              </w:rPr>
              <w:t>tampered</w:t>
            </w:r>
            <w:r w:rsidR="00444D23">
              <w:rPr>
                <w:b/>
                <w:highlight w:val="yellow"/>
              </w:rPr>
              <w:t xml:space="preserve"> with</w:t>
            </w:r>
            <w:r>
              <w:t xml:space="preserve"> by hackers by using an application vulnerability, you can use its </w:t>
            </w:r>
            <w:r w:rsidRPr="00DB07A9">
              <w:rPr>
                <w:b/>
              </w:rPr>
              <w:t>snapshot</w:t>
            </w:r>
            <w:r>
              <w:t xml:space="preserve"> to restore its data to the expected status,</w:t>
            </w:r>
          </w:p>
          <w:p w:rsidR="00583CA0" w:rsidRPr="00615C20" w:rsidRDefault="00583CA0" w:rsidP="00EC2160"/>
        </w:tc>
      </w:tr>
      <w:tr w:rsidR="00583CA0" w:rsidRPr="00615C20" w:rsidTr="002F063F">
        <w:tc>
          <w:tcPr>
            <w:tcW w:w="11057" w:type="dxa"/>
          </w:tcPr>
          <w:p w:rsidR="00583CA0" w:rsidRPr="00615C20" w:rsidRDefault="00583CA0" w:rsidP="00EC2160">
            <w:r w:rsidRPr="00615C20">
              <w:lastRenderedPageBreak/>
              <w:t>[‚ʌp'frʌnt</w:t>
            </w:r>
            <w:r w:rsidRPr="00615C20">
              <w:rPr>
                <w:rFonts w:ascii="Calibri" w:hAnsi="Calibri" w:cs="Calibri"/>
              </w:rPr>
              <w:t>◂</w:t>
            </w:r>
            <w:r w:rsidRPr="00615C20">
              <w:t>] </w:t>
            </w:r>
            <w:r>
              <w:t>upfront</w:t>
            </w:r>
          </w:p>
          <w:p w:rsidR="00583CA0" w:rsidRPr="00615C20" w:rsidRDefault="00583CA0" w:rsidP="00EC2160">
            <w:r w:rsidRPr="00615C20">
              <w:t>1.[ not before noun,</w:t>
            </w:r>
            <w:r>
              <w:t xml:space="preserve"> </w:t>
            </w:r>
            <w:r w:rsidRPr="00615C20">
              <w:rPr>
                <w:rFonts w:hint="eastAsia"/>
              </w:rPr>
              <w:t>不用于名词前</w:t>
            </w:r>
            <w:r w:rsidRPr="00186387">
              <w:rPr>
                <w:b/>
                <w:color w:val="FF0000"/>
                <w:highlight w:val="yellow"/>
                <w:u w:val="single"/>
              </w:rPr>
              <w:t>] [ be upfront with sb]</w:t>
            </w:r>
            <w:r w:rsidRPr="00615C20">
              <w:t> behaving or talking in an honest way so that people know what you really think</w:t>
            </w:r>
            <w:r w:rsidRPr="00615C20">
              <w:rPr>
                <w:rFonts w:hint="eastAsia"/>
              </w:rPr>
              <w:t>〔行为、谈话〕坦率的，诚实的</w:t>
            </w:r>
            <w:r>
              <w:rPr>
                <w:rFonts w:hint="eastAsia"/>
              </w:rPr>
              <w:t xml:space="preserve"> </w:t>
            </w:r>
            <w:r>
              <w:t xml:space="preserve"> e.g. She</w:t>
            </w:r>
            <w:r w:rsidRPr="00615C20">
              <w:t xml:space="preserve">’s very upfront with him about their relationship. </w:t>
            </w:r>
            <w:r w:rsidRPr="00615C20">
              <w:rPr>
                <w:rFonts w:hint="eastAsia"/>
              </w:rPr>
              <w:t>莫在他们的关系上对他很坦诚。</w:t>
            </w:r>
          </w:p>
          <w:p w:rsidR="00583CA0" w:rsidRDefault="00583CA0" w:rsidP="00EC2160"/>
          <w:p w:rsidR="00583CA0" w:rsidRDefault="00583CA0" w:rsidP="00EC2160">
            <w:r w:rsidRPr="00615C20">
              <w:t>2.</w:t>
            </w:r>
            <w:r>
              <w:t xml:space="preserve"> upfront: </w:t>
            </w:r>
            <w:r w:rsidRPr="00615C20">
              <w:t>paid before any work has been done or before goods are supplied</w:t>
            </w:r>
            <w:r w:rsidRPr="00615C20">
              <w:rPr>
                <w:rFonts w:hint="eastAsia"/>
              </w:rPr>
              <w:t>预付的，预交的</w:t>
            </w:r>
            <w:r>
              <w:rPr>
                <w:rFonts w:hint="eastAsia"/>
              </w:rPr>
              <w:t xml:space="preserve"> </w:t>
            </w:r>
            <w:r w:rsidRPr="00186387">
              <w:rPr>
                <w:b/>
                <w:color w:val="FF0000"/>
                <w:highlight w:val="yellow"/>
                <w:u w:val="single"/>
              </w:rPr>
              <w:t>[ an upfront payment; an upfront fee ]</w:t>
            </w:r>
            <w:r w:rsidRPr="00E35C54">
              <w:rPr>
                <w:b/>
                <w:color w:val="FF0000"/>
                <w:highlight w:val="yellow"/>
              </w:rPr>
              <w:t xml:space="preserve"> </w:t>
            </w:r>
            <w:r w:rsidRPr="00615C20">
              <w:t>•an upfront fee of 500 500</w:t>
            </w:r>
            <w:r w:rsidRPr="00615C20">
              <w:rPr>
                <w:rFonts w:hint="eastAsia"/>
              </w:rPr>
              <w:t>美元的预付款</w:t>
            </w:r>
          </w:p>
          <w:p w:rsidR="00583CA0" w:rsidRDefault="00583CA0" w:rsidP="00EC2160">
            <w:r>
              <w:t xml:space="preserve">e.g. For cloud disks created with Subscription (monthly or yearly subscription) instances, </w:t>
            </w:r>
            <w:r w:rsidRPr="00186387">
              <w:rPr>
                <w:b/>
                <w:color w:val="FF0000"/>
                <w:highlight w:val="yellow"/>
                <w:u w:val="single"/>
              </w:rPr>
              <w:t>upfront payment</w:t>
            </w:r>
            <w:r>
              <w:t xml:space="preserve"> is required for the service to be ready for us</w:t>
            </w:r>
          </w:p>
          <w:p w:rsidR="00583CA0" w:rsidRPr="00615C20" w:rsidRDefault="00583CA0" w:rsidP="00EC2160"/>
          <w:p w:rsidR="00583CA0" w:rsidRPr="00615C20" w:rsidRDefault="00583CA0" w:rsidP="00EC2160">
            <w:r>
              <w:t xml:space="preserve">3. </w:t>
            </w:r>
            <w:r w:rsidRPr="00615C20">
              <w:t>if you pay money upfront, you pay it before any work has been done or before any goods are supplied</w:t>
            </w:r>
            <w:r>
              <w:t xml:space="preserve"> </w:t>
            </w:r>
            <w:r w:rsidRPr="00615C20">
              <w:rPr>
                <w:rFonts w:hint="eastAsia"/>
              </w:rPr>
              <w:t>〔款项〕预交地，预付地</w:t>
            </w:r>
            <w:r>
              <w:rPr>
                <w:rFonts w:hint="eastAsia"/>
              </w:rPr>
              <w:t xml:space="preserve"> </w:t>
            </w:r>
            <w:r>
              <w:t xml:space="preserve"> </w:t>
            </w:r>
            <w:r w:rsidRPr="00186387">
              <w:rPr>
                <w:b/>
                <w:color w:val="FF0000"/>
                <w:highlight w:val="yellow"/>
                <w:u w:val="single"/>
              </w:rPr>
              <w:t>[ pay sb. upfront ]</w:t>
            </w:r>
          </w:p>
          <w:p w:rsidR="00583CA0" w:rsidRPr="00615C20" w:rsidRDefault="00583CA0" w:rsidP="00EC2160">
            <w:r w:rsidRPr="00615C20">
              <w:t xml:space="preserve">•He requires you to pay him upfront. </w:t>
            </w:r>
            <w:r w:rsidRPr="00615C20">
              <w:rPr>
                <w:rFonts w:hint="eastAsia"/>
              </w:rPr>
              <w:t>他要求你预先付款给他。</w:t>
            </w:r>
          </w:p>
          <w:p w:rsidR="00583CA0" w:rsidRDefault="00583CA0" w:rsidP="00EC2160"/>
          <w:p w:rsidR="00583CA0" w:rsidRPr="00615C20" w:rsidRDefault="00583CA0" w:rsidP="00EC2160">
            <w:r>
              <w:t>4.</w:t>
            </w:r>
            <w:r w:rsidRPr="00615C20">
              <w:t>in football, if you play upfront, you play in a forward position</w:t>
            </w:r>
            <w:r w:rsidRPr="00615C20">
              <w:rPr>
                <w:rFonts w:hint="eastAsia"/>
              </w:rPr>
              <w:t>〔足球比赛中〕踢前锋</w:t>
            </w:r>
          </w:p>
          <w:p w:rsidR="00583CA0" w:rsidRPr="00615C20" w:rsidRDefault="00583CA0" w:rsidP="00EC2160"/>
        </w:tc>
      </w:tr>
      <w:tr w:rsidR="00583CA0" w:rsidRPr="00DA632B" w:rsidTr="002F063F">
        <w:tc>
          <w:tcPr>
            <w:tcW w:w="11057" w:type="dxa"/>
          </w:tcPr>
          <w:p w:rsidR="00583CA0" w:rsidRPr="00A7027A" w:rsidRDefault="00583CA0" w:rsidP="00EC2160">
            <w:pPr>
              <w:spacing w:before="225" w:after="225" w:line="330" w:lineRule="atLeast"/>
              <w:rPr>
                <w:rFonts w:ascii="Lucida Sans Unicode" w:hAnsi="Lucida Sans Unicode" w:cs="Lucida Sans Unicode"/>
                <w:color w:val="2B2E2F"/>
                <w:szCs w:val="21"/>
                <w:lang w:val="en-GB"/>
              </w:rPr>
            </w:pPr>
            <w:r w:rsidRPr="00A7027A">
              <w:rPr>
                <w:rFonts w:ascii="Lucida Sans Unicode" w:hAnsi="Lucida Sans Unicode" w:cs="Lucida Sans Unicode"/>
                <w:color w:val="2B2E2F"/>
                <w:szCs w:val="21"/>
                <w:lang w:val="en-GB"/>
              </w:rPr>
              <w:t>Hi Juan,</w:t>
            </w:r>
            <w:r>
              <w:rPr>
                <w:rFonts w:ascii="Lucida Sans Unicode" w:hAnsi="Lucida Sans Unicode" w:cs="Lucida Sans Unicode"/>
                <w:color w:val="2B2E2F"/>
                <w:szCs w:val="21"/>
                <w:lang w:val="en-GB"/>
              </w:rPr>
              <w:t xml:space="preserve">  </w:t>
            </w:r>
            <w:r w:rsidRPr="00A7027A">
              <w:rPr>
                <w:rFonts w:ascii="Lucida Sans Unicode" w:hAnsi="Lucida Sans Unicode" w:cs="Lucida Sans Unicode"/>
                <w:color w:val="2B2E2F"/>
                <w:szCs w:val="21"/>
                <w:lang w:val="en-GB"/>
              </w:rPr>
              <w:t xml:space="preserve">I hope you </w:t>
            </w:r>
            <w:r w:rsidRPr="00A7027A">
              <w:rPr>
                <w:rFonts w:ascii="Lucida Sans Unicode" w:hAnsi="Lucida Sans Unicode" w:cs="Lucida Sans Unicode"/>
                <w:b/>
                <w:color w:val="2B2E2F"/>
                <w:szCs w:val="21"/>
                <w:u w:val="single"/>
                <w:lang w:val="en-GB"/>
              </w:rPr>
              <w:t>don't mind my stepping</w:t>
            </w:r>
            <w:r w:rsidRPr="00A7027A">
              <w:rPr>
                <w:rFonts w:ascii="Lucida Sans Unicode" w:hAnsi="Lucida Sans Unicode" w:cs="Lucida Sans Unicode"/>
                <w:color w:val="2B2E2F"/>
                <w:szCs w:val="21"/>
                <w:lang w:val="en-GB"/>
              </w:rPr>
              <w:t xml:space="preserve"> in here while Tom is out of office.</w:t>
            </w:r>
          </w:p>
          <w:p w:rsidR="00583CA0" w:rsidRPr="00A7027A" w:rsidRDefault="00583CA0" w:rsidP="00EC2160">
            <w:pPr>
              <w:rPr>
                <w:lang w:val="en-GB"/>
              </w:rPr>
            </w:pPr>
          </w:p>
        </w:tc>
      </w:tr>
      <w:tr w:rsidR="00583CA0" w:rsidRPr="00DA632B" w:rsidTr="002F063F">
        <w:tc>
          <w:tcPr>
            <w:tcW w:w="11057" w:type="dxa"/>
          </w:tcPr>
          <w:p w:rsidR="00583CA0" w:rsidRDefault="00253ABA" w:rsidP="00EC2160">
            <w:pPr>
              <w:rPr>
                <w:color w:val="FF0000"/>
                <w:highlight w:val="yellow"/>
              </w:rPr>
            </w:pPr>
            <w:hyperlink r:id="rId204" w:history="1">
              <w:r w:rsidR="00583CA0" w:rsidRPr="00B92071">
                <w:rPr>
                  <w:rStyle w:val="Hyperlink"/>
                  <w:b/>
                  <w:color w:val="FF0000"/>
                  <w:highlight w:val="yellow"/>
                </w:rPr>
                <w:t>[ be boxed in</w:t>
              </w:r>
            </w:hyperlink>
            <w:r w:rsidR="00583CA0" w:rsidRPr="00B92071">
              <w:rPr>
                <w:b/>
                <w:color w:val="FF0000"/>
                <w:highlight w:val="yellow"/>
              </w:rPr>
              <w:t> 被困在里边</w:t>
            </w:r>
            <w:r w:rsidR="00583CA0" w:rsidRPr="00B92071">
              <w:rPr>
                <w:rFonts w:hint="eastAsia"/>
                <w:b/>
                <w:color w:val="FF0000"/>
                <w:highlight w:val="yellow"/>
              </w:rPr>
              <w:t>;</w:t>
            </w:r>
            <w:r w:rsidR="00583CA0" w:rsidRPr="00B92071">
              <w:rPr>
                <w:b/>
                <w:color w:val="FF0000"/>
                <w:highlight w:val="yellow"/>
              </w:rPr>
              <w:t xml:space="preserve"> 将条条框框</w:t>
            </w:r>
            <w:r w:rsidR="00583CA0" w:rsidRPr="00B92071">
              <w:rPr>
                <w:rFonts w:hint="eastAsia"/>
                <w:b/>
                <w:color w:val="FF0000"/>
                <w:highlight w:val="yellow"/>
              </w:rPr>
              <w:t>的</w:t>
            </w:r>
            <w:r w:rsidR="00583CA0" w:rsidRPr="008A0B38">
              <w:rPr>
                <w:rFonts w:hint="eastAsia"/>
                <w:color w:val="FF0000"/>
                <w:highlight w:val="yellow"/>
              </w:rPr>
              <w:t xml:space="preserve"> </w:t>
            </w:r>
          </w:p>
          <w:p w:rsidR="00583CA0" w:rsidRDefault="00583CA0" w:rsidP="00EC2160">
            <w:pPr>
              <w:rPr>
                <w:color w:val="FF0000"/>
                <w:highlight w:val="yellow"/>
              </w:rPr>
            </w:pPr>
            <w:r>
              <w:rPr>
                <w:color w:val="FF0000"/>
                <w:highlight w:val="yellow"/>
              </w:rPr>
              <w:t xml:space="preserve">e.g. I have </w:t>
            </w:r>
            <w:r w:rsidRPr="00801489">
              <w:rPr>
                <w:b/>
                <w:color w:val="FF0000"/>
                <w:highlight w:val="yellow"/>
                <w:u w:val="single"/>
              </w:rPr>
              <w:t>been boxed in</w:t>
            </w:r>
            <w:r>
              <w:rPr>
                <w:color w:val="FF0000"/>
                <w:highlight w:val="yellow"/>
              </w:rPr>
              <w:t xml:space="preserve"> so that I couldn’t speak or comment.</w:t>
            </w:r>
          </w:p>
          <w:p w:rsidR="00583CA0" w:rsidRDefault="00583CA0" w:rsidP="00EC2160">
            <w:pPr>
              <w:rPr>
                <w:color w:val="FF0000"/>
                <w:highlight w:val="yellow"/>
              </w:rPr>
            </w:pPr>
            <w:r w:rsidRPr="008A0B38">
              <w:rPr>
                <w:color w:val="FF0000"/>
                <w:highlight w:val="yellow"/>
              </w:rPr>
              <w:t xml:space="preserve">V.S. </w:t>
            </w:r>
          </w:p>
          <w:p w:rsidR="00583CA0" w:rsidRPr="008A0B38" w:rsidRDefault="00583CA0" w:rsidP="00EC2160">
            <w:pPr>
              <w:rPr>
                <w:color w:val="FF0000"/>
              </w:rPr>
            </w:pPr>
            <w:r w:rsidRPr="008A0B38">
              <w:rPr>
                <w:color w:val="FF0000"/>
                <w:highlight w:val="yellow"/>
              </w:rPr>
              <w:t xml:space="preserve">think </w:t>
            </w:r>
            <w:r w:rsidRPr="00B23C72">
              <w:rPr>
                <w:b/>
                <w:color w:val="FF0000"/>
                <w:highlight w:val="yellow"/>
                <w:u w:val="single"/>
              </w:rPr>
              <w:t>out of the box</w:t>
            </w:r>
            <w:r w:rsidRPr="008A0B38">
              <w:rPr>
                <w:color w:val="FF0000"/>
                <w:highlight w:val="yellow"/>
              </w:rPr>
              <w:t xml:space="preserve"> </w:t>
            </w:r>
            <w:r>
              <w:rPr>
                <w:color w:val="FF0000"/>
                <w:highlight w:val="yellow"/>
              </w:rPr>
              <w:t>and be creative</w:t>
            </w:r>
            <w:r w:rsidRPr="008A0B38">
              <w:rPr>
                <w:color w:val="FF0000"/>
                <w:highlight w:val="yellow"/>
              </w:rPr>
              <w:t xml:space="preserve">= </w:t>
            </w:r>
            <w:r w:rsidRPr="005E7207">
              <w:rPr>
                <w:color w:val="FF0000"/>
              </w:rPr>
              <w:t xml:space="preserve">we need </w:t>
            </w:r>
            <w:r w:rsidRPr="005E7207">
              <w:rPr>
                <w:b/>
                <w:color w:val="FF0000"/>
                <w:highlight w:val="yellow"/>
              </w:rPr>
              <w:t>blue-sky thinking</w:t>
            </w:r>
            <w:r w:rsidRPr="005E7207">
              <w:rPr>
                <w:color w:val="FF0000"/>
              </w:rPr>
              <w:t xml:space="preserve"> and we’ve got to </w:t>
            </w:r>
            <w:r w:rsidRPr="005E7207">
              <w:rPr>
                <w:b/>
                <w:color w:val="FF0000"/>
                <w:highlight w:val="yellow"/>
              </w:rPr>
              <w:t>push the envelope</w:t>
            </w:r>
            <w:r w:rsidRPr="005E7207">
              <w:rPr>
                <w:rFonts w:hint="eastAsia"/>
                <w:color w:val="FF0000"/>
              </w:rPr>
              <w:t>我们要勇于“天马行空”的想像</w:t>
            </w:r>
            <w:r w:rsidRPr="005E7207">
              <w:rPr>
                <w:color w:val="FF0000"/>
              </w:rPr>
              <w:t>]</w:t>
            </w:r>
          </w:p>
          <w:p w:rsidR="00583CA0" w:rsidRPr="00DA632B" w:rsidRDefault="00583CA0" w:rsidP="00EC2160"/>
        </w:tc>
      </w:tr>
      <w:tr w:rsidR="00583CA0" w:rsidRPr="00244663" w:rsidTr="002F063F">
        <w:tc>
          <w:tcPr>
            <w:tcW w:w="11057" w:type="dxa"/>
          </w:tcPr>
          <w:p w:rsidR="00583CA0" w:rsidRPr="00DF6331" w:rsidRDefault="00583CA0" w:rsidP="00EC2160">
            <w:pPr>
              <w:rPr>
                <w:b/>
                <w:color w:val="FF0000"/>
                <w:highlight w:val="yellow"/>
                <w:u w:val="single"/>
              </w:rPr>
            </w:pPr>
            <w:r w:rsidRPr="00DF6331">
              <w:rPr>
                <w:b/>
                <w:color w:val="FF0000"/>
                <w:highlight w:val="yellow"/>
                <w:u w:val="single"/>
              </w:rPr>
              <w:t>[ stutter V.S. stammer V.S. a speech impediment]</w:t>
            </w:r>
          </w:p>
          <w:p w:rsidR="00583CA0" w:rsidRDefault="00583CA0" w:rsidP="00EC2160">
            <w:r>
              <w:t>## stutter</w:t>
            </w:r>
          </w:p>
          <w:p w:rsidR="00583CA0" w:rsidRPr="00244663" w:rsidRDefault="00583CA0" w:rsidP="00EC2160">
            <w:r w:rsidRPr="00244663">
              <w:t xml:space="preserve">[I,T] to speak with difficulty because you cannot stop yourself from repeating the first consonant of some words; If someone stutters, they have difficulty speaking because they find it hard to say the first sound of a word. </w:t>
            </w:r>
            <w:r w:rsidRPr="00244663">
              <w:rPr>
                <w:rFonts w:hint="eastAsia"/>
              </w:rPr>
              <w:t>结结巴巴地说</w:t>
            </w:r>
            <w:r w:rsidRPr="00244663">
              <w:t>话</w:t>
            </w:r>
          </w:p>
          <w:p w:rsidR="00583CA0" w:rsidRPr="00244663" w:rsidRDefault="00583CA0" w:rsidP="00EC2160">
            <w:r w:rsidRPr="00244663">
              <w:t xml:space="preserve">•  I was trembling so hard, I thought I would </w:t>
            </w:r>
            <w:r w:rsidRPr="00DF6331">
              <w:rPr>
                <w:b/>
              </w:rPr>
              <w:t>stutter</w:t>
            </w:r>
            <w:r w:rsidRPr="00244663">
              <w:t xml:space="preserve"> when I spoke. </w:t>
            </w:r>
          </w:p>
          <w:p w:rsidR="00583CA0" w:rsidRPr="00244663" w:rsidRDefault="00583CA0" w:rsidP="00EC2160">
            <w:r w:rsidRPr="00244663">
              <w:t>•‘</w:t>
            </w:r>
            <w:r>
              <w:t xml:space="preserve"> I kong, I kong, I kong.. we should do </w:t>
            </w:r>
            <w:r w:rsidRPr="00244663">
              <w:t xml:space="preserve">’ </w:t>
            </w:r>
            <w:r>
              <w:t>Javire</w:t>
            </w:r>
            <w:r w:rsidRPr="00244663">
              <w:t xml:space="preserve"> </w:t>
            </w:r>
            <w:r w:rsidRPr="00DF6331">
              <w:rPr>
                <w:b/>
              </w:rPr>
              <w:t>stuttered</w:t>
            </w:r>
            <w:r w:rsidRPr="00244663">
              <w:t>. “我叫戴……戴……戴维。”他</w:t>
            </w:r>
            <w:r>
              <w:rPr>
                <w:rFonts w:hint="eastAsia"/>
              </w:rPr>
              <w:t xml:space="preserve"> </w:t>
            </w:r>
            <w:r w:rsidRPr="00244663">
              <w:t>结结巴巴地</w:t>
            </w:r>
            <w:r>
              <w:rPr>
                <w:rFonts w:hint="eastAsia"/>
              </w:rPr>
              <w:t xml:space="preserve"> </w:t>
            </w:r>
            <w:r w:rsidRPr="00244663">
              <w:t>说道</w:t>
            </w:r>
            <w:r w:rsidRPr="00244663">
              <w:rPr>
                <w:rFonts w:hint="eastAsia"/>
              </w:rPr>
              <w:t>。</w:t>
            </w:r>
          </w:p>
          <w:p w:rsidR="00583CA0" w:rsidRDefault="00583CA0" w:rsidP="00EC2160"/>
          <w:p w:rsidR="00583CA0" w:rsidRPr="006D45EE" w:rsidRDefault="00583CA0" w:rsidP="00EC2160">
            <w:pPr>
              <w:rPr>
                <w:b/>
                <w:color w:val="FF0000"/>
                <w:highlight w:val="yellow"/>
              </w:rPr>
            </w:pPr>
            <w:r w:rsidRPr="006D45EE">
              <w:rPr>
                <w:b/>
                <w:color w:val="FF0000"/>
                <w:highlight w:val="yellow"/>
              </w:rPr>
              <w:t xml:space="preserve">2.[I] if a machine </w:t>
            </w:r>
            <w:r w:rsidRPr="006D45EE">
              <w:rPr>
                <w:b/>
                <w:color w:val="FF0000"/>
                <w:highlight w:val="yellow"/>
                <w:u w:val="single"/>
              </w:rPr>
              <w:t>stutters</w:t>
            </w:r>
            <w:r w:rsidRPr="006D45EE">
              <w:rPr>
                <w:b/>
                <w:color w:val="FF0000"/>
                <w:highlight w:val="yellow"/>
              </w:rPr>
              <w:t>, it keeps making little noises and does not work smoothly</w:t>
            </w:r>
            <w:r w:rsidRPr="006D45EE">
              <w:rPr>
                <w:rFonts w:hint="eastAsia"/>
                <w:b/>
                <w:color w:val="FF0000"/>
                <w:highlight w:val="yellow"/>
              </w:rPr>
              <w:t xml:space="preserve">〔机器 </w:t>
            </w:r>
            <w:r w:rsidRPr="006D45EE">
              <w:rPr>
                <w:b/>
                <w:color w:val="FF0000"/>
                <w:highlight w:val="yellow"/>
              </w:rPr>
              <w:t>e.g. fridge</w:t>
            </w:r>
            <w:r w:rsidRPr="006D45EE">
              <w:rPr>
                <w:rFonts w:hint="eastAsia"/>
                <w:b/>
                <w:color w:val="FF0000"/>
                <w:highlight w:val="yellow"/>
              </w:rPr>
              <w:t>〕发出突突的噪声，不顺畅地运转</w:t>
            </w:r>
          </w:p>
          <w:p w:rsidR="00583CA0" w:rsidRDefault="00583CA0" w:rsidP="00EC2160">
            <w:r w:rsidRPr="006D45EE">
              <w:rPr>
                <w:highlight w:val="yellow"/>
              </w:rPr>
              <w:t xml:space="preserve">• My refrigerator is </w:t>
            </w:r>
            <w:r w:rsidRPr="006D45EE">
              <w:rPr>
                <w:b/>
                <w:highlight w:val="yellow"/>
                <w:u w:val="single"/>
              </w:rPr>
              <w:t>stuttering</w:t>
            </w:r>
            <w:r w:rsidRPr="006D45EE">
              <w:rPr>
                <w:highlight w:val="yellow"/>
              </w:rPr>
              <w:t xml:space="preserve"> for few days. hmm, maybe something with一台嗡嗡作响的冰</w:t>
            </w:r>
            <w:r w:rsidRPr="006D45EE">
              <w:rPr>
                <w:rFonts w:hint="eastAsia"/>
                <w:highlight w:val="yellow"/>
              </w:rPr>
              <w:t>箱</w:t>
            </w:r>
          </w:p>
          <w:p w:rsidR="00583CA0" w:rsidRPr="00244663" w:rsidRDefault="00583CA0" w:rsidP="00EC2160"/>
          <w:p w:rsidR="00583CA0" w:rsidRDefault="00253ABA" w:rsidP="00EC2160">
            <w:hyperlink r:id="rId205" w:history="1">
              <w:r w:rsidR="00583CA0" w:rsidRPr="00244663">
                <w:rPr>
                  <w:rStyle w:val="Hyperlink"/>
                </w:rPr>
                <w:t>N-COUNT </w:t>
              </w:r>
            </w:hyperlink>
            <w:r w:rsidR="00583CA0" w:rsidRPr="00244663">
              <w:t xml:space="preserve">If </w:t>
            </w:r>
            <w:r w:rsidR="00583CA0" w:rsidRPr="004F6787">
              <w:rPr>
                <w:b/>
                <w:highlight w:val="yellow"/>
                <w:u w:val="single"/>
              </w:rPr>
              <w:t>someone has a stutter</w:t>
            </w:r>
            <w:r w:rsidR="00583CA0" w:rsidRPr="00244663">
              <w:t xml:space="preserve">, they find it difficult to say the first sound of a word, and so they often hesitate or repeat it two or three times. </w:t>
            </w:r>
            <w:r w:rsidR="00583CA0" w:rsidRPr="00244663">
              <w:rPr>
                <w:rFonts w:hint="eastAsia"/>
              </w:rPr>
              <w:t xml:space="preserve">口吃 </w:t>
            </w:r>
          </w:p>
          <w:p w:rsidR="00583CA0" w:rsidRDefault="00583CA0" w:rsidP="00EC2160">
            <w:pPr>
              <w:rPr>
                <w:b/>
                <w:color w:val="FF0000"/>
                <w:highlight w:val="yellow"/>
                <w:u w:val="single"/>
              </w:rPr>
            </w:pPr>
            <w:r>
              <w:rPr>
                <w:b/>
                <w:color w:val="FF0000"/>
                <w:highlight w:val="yellow"/>
                <w:u w:val="single"/>
              </w:rPr>
              <w:lastRenderedPageBreak/>
              <w:t>[ sb.</w:t>
            </w:r>
            <w:r>
              <w:rPr>
                <w:rFonts w:hint="eastAsia"/>
                <w:b/>
                <w:color w:val="FF0000"/>
                <w:highlight w:val="yellow"/>
                <w:u w:val="single"/>
              </w:rPr>
              <w:t>有口吃/语言障碍:</w:t>
            </w:r>
            <w:r>
              <w:rPr>
                <w:b/>
                <w:color w:val="FF0000"/>
                <w:highlight w:val="yellow"/>
                <w:u w:val="single"/>
              </w:rPr>
              <w:t xml:space="preserve"> sb. have a stutter/a stammer/a speech impediment </w:t>
            </w:r>
            <w:r w:rsidRPr="004F6787">
              <w:rPr>
                <w:b/>
                <w:color w:val="FF0000"/>
                <w:highlight w:val="yellow"/>
                <w:u w:val="single"/>
              </w:rPr>
              <w:t>]</w:t>
            </w:r>
          </w:p>
          <w:p w:rsidR="00583CA0" w:rsidRDefault="00583CA0" w:rsidP="00EC2160"/>
          <w:p w:rsidR="00583CA0" w:rsidRPr="00727C02" w:rsidRDefault="00583CA0" w:rsidP="00EC2160">
            <w:pPr>
              <w:rPr>
                <w:b/>
                <w:color w:val="FF0000"/>
                <w:highlight w:val="yellow"/>
              </w:rPr>
            </w:pPr>
            <w:r>
              <w:t xml:space="preserve">V.S. </w:t>
            </w:r>
            <w:r w:rsidRPr="00727C02">
              <w:rPr>
                <w:b/>
                <w:color w:val="FF0000"/>
                <w:highlight w:val="yellow"/>
              </w:rPr>
              <w:t>[</w:t>
            </w:r>
            <w:r>
              <w:rPr>
                <w:b/>
                <w:color w:val="FF0000"/>
                <w:highlight w:val="yellow"/>
              </w:rPr>
              <w:t xml:space="preserve"> </w:t>
            </w:r>
            <w:r w:rsidRPr="00727C02">
              <w:rPr>
                <w:b/>
                <w:color w:val="FF0000"/>
                <w:highlight w:val="yellow"/>
              </w:rPr>
              <w:t xml:space="preserve">a speech impediment = a stutter </w:t>
            </w:r>
            <w:r>
              <w:rPr>
                <w:b/>
                <w:color w:val="FF0000"/>
                <w:highlight w:val="yellow"/>
              </w:rPr>
              <w:t xml:space="preserve"> </w:t>
            </w:r>
            <w:r w:rsidRPr="00727C02">
              <w:rPr>
                <w:b/>
                <w:color w:val="FF0000"/>
                <w:highlight w:val="yellow"/>
              </w:rPr>
              <w:t>// Someone who has a speech impediment has a disability that makes speaking difficult. (</w:t>
            </w:r>
            <w:r w:rsidRPr="00727C02">
              <w:rPr>
                <w:rFonts w:hint="eastAsia"/>
                <w:b/>
                <w:color w:val="FF0000"/>
                <w:highlight w:val="yellow"/>
              </w:rPr>
              <w:t>言语</w:t>
            </w:r>
            <w:r w:rsidRPr="00727C02">
              <w:rPr>
                <w:b/>
                <w:color w:val="FF0000"/>
                <w:highlight w:val="yellow"/>
              </w:rPr>
              <w:t xml:space="preserve">) </w:t>
            </w:r>
            <w:r w:rsidRPr="00727C02">
              <w:rPr>
                <w:rFonts w:hint="eastAsia"/>
                <w:b/>
                <w:color w:val="FF0000"/>
                <w:highlight w:val="yellow"/>
              </w:rPr>
              <w:t>障碍,</w:t>
            </w:r>
            <w:r w:rsidRPr="00727C02">
              <w:rPr>
                <w:b/>
                <w:color w:val="FF0000"/>
                <w:highlight w:val="yellow"/>
              </w:rPr>
              <w:t xml:space="preserve"> 口</w:t>
            </w:r>
            <w:r w:rsidRPr="00727C02">
              <w:rPr>
                <w:rFonts w:hint="eastAsia"/>
                <w:b/>
                <w:color w:val="FF0000"/>
                <w:highlight w:val="yellow"/>
              </w:rPr>
              <w:t xml:space="preserve">吃 </w:t>
            </w:r>
            <w:r w:rsidRPr="00727C02">
              <w:rPr>
                <w:b/>
                <w:color w:val="FF0000"/>
                <w:highlight w:val="yellow"/>
              </w:rPr>
              <w:t xml:space="preserve">  ] </w:t>
            </w:r>
          </w:p>
          <w:p w:rsidR="00583CA0" w:rsidRPr="001B5408" w:rsidRDefault="00583CA0" w:rsidP="00EC2160">
            <w:r w:rsidRPr="001B5408">
              <w:t xml:space="preserve">•  John's slight </w:t>
            </w:r>
            <w:r w:rsidRPr="004F6787">
              <w:rPr>
                <w:b/>
                <w:u w:val="single"/>
              </w:rPr>
              <w:t>speech impediment</w:t>
            </w:r>
            <w:r w:rsidRPr="001B5408">
              <w:t xml:space="preserve"> made it difficult for his mother to understand him.  约翰轻微的口吃使他母亲难以听懂</w:t>
            </w:r>
            <w:r w:rsidRPr="001B5408">
              <w:rPr>
                <w:rFonts w:hint="eastAsia"/>
              </w:rPr>
              <w:t>他</w:t>
            </w:r>
          </w:p>
          <w:p w:rsidR="00583CA0" w:rsidRDefault="00583CA0" w:rsidP="00EC2160">
            <w:r w:rsidRPr="00244663">
              <w:t xml:space="preserve">•  He spoke with a pronounced </w:t>
            </w:r>
            <w:r w:rsidRPr="004F6787">
              <w:rPr>
                <w:b/>
              </w:rPr>
              <w:t>stutter</w:t>
            </w:r>
            <w:r w:rsidRPr="00244663">
              <w:t>.  他说话带有明显的口</w:t>
            </w:r>
            <w:r w:rsidRPr="00244663">
              <w:rPr>
                <w:rFonts w:hint="eastAsia"/>
              </w:rPr>
              <w:t>吃</w:t>
            </w:r>
          </w:p>
          <w:p w:rsidR="00583CA0" w:rsidRDefault="00583CA0" w:rsidP="00EC2160"/>
          <w:p w:rsidR="00583CA0" w:rsidRDefault="00583CA0" w:rsidP="00EC2160">
            <w:r>
              <w:t>V.S.</w:t>
            </w:r>
          </w:p>
          <w:p w:rsidR="00583CA0" w:rsidRPr="004E63CA" w:rsidRDefault="00583CA0" w:rsidP="00EC2160">
            <w:r>
              <w:t>##</w:t>
            </w:r>
            <w:r w:rsidRPr="004E63CA">
              <w:t>/ˈstæmə/  </w:t>
            </w:r>
            <w:r>
              <w:t>stammer</w:t>
            </w:r>
          </w:p>
          <w:p w:rsidR="00583CA0" w:rsidRPr="004E63CA" w:rsidRDefault="00583CA0" w:rsidP="00EC2160">
            <w:r w:rsidRPr="004E63CA">
              <w:t>1.</w:t>
            </w:r>
            <w:hyperlink r:id="rId206" w:history="1">
              <w:r w:rsidRPr="004E63CA">
                <w:t>V-T/V-I </w:t>
              </w:r>
            </w:hyperlink>
            <w:r w:rsidRPr="004E63CA">
              <w:t xml:space="preserve">If you stammer, you speak with difficulty, hesitating and repeating words or sounds. </w:t>
            </w:r>
            <w:r w:rsidRPr="004E63CA">
              <w:rPr>
                <w:rFonts w:hint="eastAsia"/>
              </w:rPr>
              <w:t>结结巴巴地说</w:t>
            </w:r>
            <w:r w:rsidRPr="004E63CA">
              <w:t xml:space="preserve">; </w:t>
            </w:r>
            <w:r w:rsidRPr="004E63CA">
              <w:rPr>
                <w:rFonts w:hint="eastAsia"/>
              </w:rPr>
              <w:t>口吃</w:t>
            </w:r>
          </w:p>
          <w:p w:rsidR="00583CA0" w:rsidRPr="004E63CA" w:rsidRDefault="00583CA0" w:rsidP="00EC2160">
            <w:r w:rsidRPr="004E63CA">
              <w:t xml:space="preserve">•  Five percent of children </w:t>
            </w:r>
            <w:r w:rsidRPr="003E1130">
              <w:rPr>
                <w:b/>
              </w:rPr>
              <w:t>stammer</w:t>
            </w:r>
            <w:r w:rsidRPr="004E63CA">
              <w:t xml:space="preserve"> at some point.  5%的儿童在某个时候都会口吃。</w:t>
            </w:r>
          </w:p>
          <w:p w:rsidR="00583CA0" w:rsidRPr="004E63CA" w:rsidRDefault="00583CA0" w:rsidP="00EC2160">
            <w:r w:rsidRPr="004E63CA">
              <w:t xml:space="preserve">•  "Forgive me," I </w:t>
            </w:r>
            <w:r w:rsidRPr="003E1130">
              <w:rPr>
                <w:b/>
              </w:rPr>
              <w:t>stammered</w:t>
            </w:r>
            <w:r>
              <w:rPr>
                <w:b/>
              </w:rPr>
              <w:t>/stuttered</w:t>
            </w:r>
            <w:r w:rsidRPr="004E63CA">
              <w:t>.  “原谅我吧，”我结结巴巴地说。</w:t>
            </w:r>
          </w:p>
          <w:p w:rsidR="00583CA0" w:rsidRDefault="00583CA0" w:rsidP="00EC2160"/>
          <w:p w:rsidR="00583CA0" w:rsidRPr="003E1130" w:rsidRDefault="00583CA0" w:rsidP="00EC2160">
            <w:pPr>
              <w:rPr>
                <w:b/>
                <w:u w:val="single"/>
              </w:rPr>
            </w:pPr>
            <w:r w:rsidRPr="004E63CA">
              <w:t>2.</w:t>
            </w:r>
            <w:hyperlink r:id="rId207" w:history="1">
              <w:r w:rsidRPr="003E1130">
                <w:rPr>
                  <w:b/>
                  <w:u w:val="single"/>
                </w:rPr>
                <w:t>N-UNCOUNT </w:t>
              </w:r>
            </w:hyperlink>
            <w:r w:rsidRPr="003E1130">
              <w:rPr>
                <w:rFonts w:hint="eastAsia"/>
                <w:b/>
                <w:u w:val="single"/>
              </w:rPr>
              <w:t xml:space="preserve">口吃 </w:t>
            </w:r>
            <w:r w:rsidRPr="003E1130">
              <w:rPr>
                <w:b/>
                <w:u w:val="single"/>
              </w:rPr>
              <w:t>stammering</w:t>
            </w:r>
          </w:p>
          <w:p w:rsidR="00583CA0" w:rsidRPr="004E63CA" w:rsidRDefault="00583CA0" w:rsidP="00EC2160">
            <w:r w:rsidRPr="004E63CA">
              <w:t xml:space="preserve">•  Of all </w:t>
            </w:r>
            <w:r w:rsidRPr="003E1130">
              <w:rPr>
                <w:b/>
                <w:u w:val="single"/>
              </w:rPr>
              <w:t>speech impediments语言障碍</w:t>
            </w:r>
            <w:r>
              <w:t xml:space="preserve">, </w:t>
            </w:r>
            <w:r w:rsidRPr="003E1130">
              <w:rPr>
                <w:b/>
              </w:rPr>
              <w:t>stammering</w:t>
            </w:r>
            <w:r w:rsidRPr="004E63CA">
              <w:t xml:space="preserve"> is probably the most embarrassing.  口吃可能是最让人尴尬的。</w:t>
            </w:r>
          </w:p>
          <w:p w:rsidR="00583CA0" w:rsidRDefault="00583CA0" w:rsidP="00EC2160">
            <w:r w:rsidRPr="004E63CA">
              <w:t>3</w:t>
            </w:r>
            <w:r>
              <w:t xml:space="preserve"> </w:t>
            </w:r>
            <w:r w:rsidRPr="004E63CA">
              <w:t>.</w:t>
            </w:r>
            <w:hyperlink r:id="rId208" w:history="1">
              <w:r w:rsidRPr="004E63CA">
                <w:t>N-SING </w:t>
              </w:r>
            </w:hyperlink>
            <w:r w:rsidRPr="004E63CA">
              <w:t xml:space="preserve">Someone who </w:t>
            </w:r>
            <w:r w:rsidRPr="003E1130">
              <w:rPr>
                <w:b/>
                <w:highlight w:val="yellow"/>
                <w:u w:val="single"/>
              </w:rPr>
              <w:t>has a stammer</w:t>
            </w:r>
            <w:r>
              <w:rPr>
                <w:b/>
                <w:highlight w:val="yellow"/>
                <w:u w:val="single"/>
              </w:rPr>
              <w:t>/stutter/speech impediment</w:t>
            </w:r>
            <w:r w:rsidRPr="004E63CA">
              <w:t xml:space="preserve"> tends to stammer when they speak. </w:t>
            </w:r>
            <w:r w:rsidRPr="004E63CA">
              <w:rPr>
                <w:rFonts w:hint="eastAsia"/>
              </w:rPr>
              <w:t>口吃</w:t>
            </w:r>
            <w:r>
              <w:rPr>
                <w:rFonts w:hint="eastAsia"/>
              </w:rPr>
              <w:t xml:space="preserve"> </w:t>
            </w:r>
          </w:p>
          <w:p w:rsidR="00583CA0" w:rsidRDefault="00583CA0" w:rsidP="00EC2160">
            <w:pPr>
              <w:rPr>
                <w:b/>
                <w:color w:val="FF0000"/>
                <w:highlight w:val="yellow"/>
                <w:u w:val="single"/>
              </w:rPr>
            </w:pPr>
            <w:r>
              <w:rPr>
                <w:b/>
                <w:color w:val="FF0000"/>
                <w:highlight w:val="yellow"/>
                <w:u w:val="single"/>
              </w:rPr>
              <w:t>[ sb.</w:t>
            </w:r>
            <w:r>
              <w:rPr>
                <w:rFonts w:hint="eastAsia"/>
                <w:b/>
                <w:color w:val="FF0000"/>
                <w:highlight w:val="yellow"/>
                <w:u w:val="single"/>
              </w:rPr>
              <w:t>有口吃/语言障碍:</w:t>
            </w:r>
            <w:r>
              <w:rPr>
                <w:b/>
                <w:color w:val="FF0000"/>
                <w:highlight w:val="yellow"/>
                <w:u w:val="single"/>
              </w:rPr>
              <w:t xml:space="preserve"> sb. have a stutter/a stammer/a speech impediment </w:t>
            </w:r>
            <w:r w:rsidRPr="004F6787">
              <w:rPr>
                <w:b/>
                <w:color w:val="FF0000"/>
                <w:highlight w:val="yellow"/>
                <w:u w:val="single"/>
              </w:rPr>
              <w:t>]</w:t>
            </w:r>
          </w:p>
          <w:p w:rsidR="00583CA0" w:rsidRDefault="00583CA0" w:rsidP="00EC2160">
            <w:pPr>
              <w:rPr>
                <w:b/>
                <w:color w:val="FF0000"/>
                <w:highlight w:val="yellow"/>
                <w:u w:val="single"/>
              </w:rPr>
            </w:pPr>
          </w:p>
          <w:p w:rsidR="00583CA0" w:rsidRDefault="00583CA0" w:rsidP="00EC2160">
            <w:r w:rsidRPr="004E63CA">
              <w:t>•  A speech therapist cured his stammer</w:t>
            </w:r>
            <w:r>
              <w:t>/stutter/speech impediment</w:t>
            </w:r>
            <w:r w:rsidRPr="004E63CA">
              <w:t>. 一位语言矫治专家治好了他的口吃。</w:t>
            </w:r>
          </w:p>
          <w:p w:rsidR="00583CA0" w:rsidRPr="004E63CA" w:rsidRDefault="00583CA0" w:rsidP="00EC2160"/>
          <w:p w:rsidR="00583CA0" w:rsidRPr="001B5408" w:rsidRDefault="00583CA0" w:rsidP="00EC2160">
            <w:r>
              <w:t xml:space="preserve">V.S. </w:t>
            </w:r>
          </w:p>
          <w:p w:rsidR="00583CA0" w:rsidRDefault="00583CA0" w:rsidP="00EC2160">
            <w:r>
              <w:t xml:space="preserve">## </w:t>
            </w:r>
            <w:r w:rsidRPr="001B5408">
              <w:t xml:space="preserve">verb) </w:t>
            </w:r>
            <w:r w:rsidRPr="00F77F1F">
              <w:rPr>
                <w:highlight w:val="yellow"/>
              </w:rPr>
              <w:t>impede</w:t>
            </w:r>
            <w:r>
              <w:rPr>
                <w:highlight w:val="yellow"/>
              </w:rPr>
              <w:t xml:space="preserve"> sb.</w:t>
            </w:r>
            <w:r w:rsidRPr="00F77F1F">
              <w:rPr>
                <w:highlight w:val="yellow"/>
              </w:rPr>
              <w:t xml:space="preserve"> from doing=hinder/hamper</w:t>
            </w:r>
            <w:r>
              <w:rPr>
                <w:highlight w:val="yellow"/>
              </w:rPr>
              <w:t xml:space="preserve"> with obstacles, hurdles =&gt;</w:t>
            </w:r>
            <w:r w:rsidRPr="001B5408">
              <w:t xml:space="preserve"> impediment /ɪmˈpɛdɪmənt/    </w:t>
            </w:r>
          </w:p>
          <w:p w:rsidR="00583CA0" w:rsidRDefault="00583CA0" w:rsidP="00EC2160">
            <w:r w:rsidRPr="001B5408">
              <w:t>1.</w:t>
            </w:r>
            <w:hyperlink r:id="rId209" w:history="1">
              <w:r w:rsidRPr="001B5408">
                <w:rPr>
                  <w:rStyle w:val="Hyperlink"/>
                </w:rPr>
                <w:t>N-COUNT </w:t>
              </w:r>
              <w:r w:rsidRPr="001B5408">
                <w:rPr>
                  <w:rStyle w:val="Hyperlink"/>
                  <w:rFonts w:hint="eastAsia"/>
                </w:rPr>
                <w:t>可数名词</w:t>
              </w:r>
            </w:hyperlink>
            <w:r w:rsidRPr="001B5408">
              <w:t xml:space="preserve">Something that is </w:t>
            </w:r>
            <w:r w:rsidRPr="000A3A31">
              <w:rPr>
                <w:b/>
                <w:u w:val="single"/>
              </w:rPr>
              <w:t>an impediment to a person or thing</w:t>
            </w:r>
            <w:r w:rsidRPr="001B5408">
              <w:t xml:space="preserve"> makes their movement, development, or progress difficult</w:t>
            </w:r>
            <w:r>
              <w:t xml:space="preserve">, with </w:t>
            </w:r>
            <w:r w:rsidRPr="00DA3A7D">
              <w:rPr>
                <w:b/>
                <w:u w:val="single"/>
              </w:rPr>
              <w:t>obstacles or hurdles</w:t>
            </w:r>
            <w:r>
              <w:t xml:space="preserve"> blocking your way of moving forward</w:t>
            </w:r>
            <w:r w:rsidRPr="001B5408">
              <w:t xml:space="preserve"> </w:t>
            </w:r>
            <w:r w:rsidRPr="001B5408">
              <w:rPr>
                <w:rFonts w:hint="eastAsia"/>
              </w:rPr>
              <w:t>妨碍</w:t>
            </w:r>
            <w:r w:rsidRPr="001B5408">
              <w:t xml:space="preserve">; </w:t>
            </w:r>
            <w:r w:rsidRPr="001B5408">
              <w:rPr>
                <w:rFonts w:hint="eastAsia"/>
              </w:rPr>
              <w:t>障碍物</w:t>
            </w:r>
            <w:r>
              <w:rPr>
                <w:rFonts w:hint="eastAsia"/>
              </w:rPr>
              <w:t xml:space="preserve"> </w:t>
            </w:r>
          </w:p>
          <w:p w:rsidR="00583CA0" w:rsidRPr="00987908" w:rsidRDefault="00583CA0" w:rsidP="00EC2160">
            <w:pPr>
              <w:rPr>
                <w:b/>
              </w:rPr>
            </w:pPr>
            <w:r w:rsidRPr="00987908">
              <w:rPr>
                <w:b/>
              </w:rPr>
              <w:t xml:space="preserve">[ impediment=obstacle, </w:t>
            </w:r>
            <w:r>
              <w:rPr>
                <w:b/>
              </w:rPr>
              <w:t xml:space="preserve">hurdle, </w:t>
            </w:r>
            <w:r w:rsidRPr="00987908">
              <w:rPr>
                <w:b/>
              </w:rPr>
              <w:t>barricade]</w:t>
            </w:r>
          </w:p>
          <w:p w:rsidR="00583CA0" w:rsidRDefault="00583CA0" w:rsidP="00EC2160">
            <w:r>
              <w:t>E.g.</w:t>
            </w:r>
            <w:r w:rsidRPr="001B5408">
              <w:t xml:space="preserve"> He was satisfied that there was no legal </w:t>
            </w:r>
            <w:r w:rsidRPr="00B16562">
              <w:rPr>
                <w:b/>
              </w:rPr>
              <w:t>impediment</w:t>
            </w:r>
            <w:r w:rsidRPr="001B5408">
              <w:t xml:space="preserve"> to the marriage. </w:t>
            </w:r>
            <w:r>
              <w:t xml:space="preserve"> </w:t>
            </w:r>
            <w:r w:rsidRPr="001B5408">
              <w:t>他对于这场婚姻没有法律上的障碍感到很满意</w:t>
            </w:r>
            <w:r w:rsidRPr="001B5408">
              <w:rPr>
                <w:rFonts w:hint="eastAsia"/>
              </w:rPr>
              <w:t>。</w:t>
            </w:r>
          </w:p>
          <w:p w:rsidR="00583CA0" w:rsidRPr="001B5408" w:rsidRDefault="00583CA0" w:rsidP="00EC2160"/>
          <w:p w:rsidR="00583CA0" w:rsidRDefault="00583CA0" w:rsidP="00EC2160">
            <w:r w:rsidRPr="001B5408">
              <w:t>2.</w:t>
            </w:r>
            <w:hyperlink r:id="rId210" w:history="1">
              <w:r w:rsidRPr="001B5408">
                <w:rPr>
                  <w:rStyle w:val="Hyperlink"/>
                </w:rPr>
                <w:t>N-COUNT </w:t>
              </w:r>
            </w:hyperlink>
            <w:r w:rsidRPr="001B5408">
              <w:t xml:space="preserve">Someone who has </w:t>
            </w:r>
            <w:r w:rsidRPr="000330E2">
              <w:rPr>
                <w:b/>
                <w:highlight w:val="yellow"/>
                <w:u w:val="single"/>
              </w:rPr>
              <w:t>a speech impediment</w:t>
            </w:r>
            <w:r w:rsidRPr="00187A5F">
              <w:rPr>
                <w:color w:val="FF0000"/>
              </w:rPr>
              <w:t> </w:t>
            </w:r>
            <w:r w:rsidRPr="001B5408">
              <w:t>has a disability that makes speaking difficult</w:t>
            </w:r>
            <w:r>
              <w:t xml:space="preserve">, like </w:t>
            </w:r>
            <w:r w:rsidRPr="000330E2">
              <w:rPr>
                <w:b/>
                <w:highlight w:val="yellow"/>
                <w:u w:val="single"/>
              </w:rPr>
              <w:t>they have a stutter or stammer</w:t>
            </w:r>
            <w:r w:rsidRPr="001B5408">
              <w:t xml:space="preserve"> </w:t>
            </w:r>
            <w:r w:rsidRPr="004E63CA">
              <w:t>语言障碍</w:t>
            </w:r>
            <w:r>
              <w:rPr>
                <w:rFonts w:hint="eastAsia"/>
              </w:rPr>
              <w:t>,</w:t>
            </w:r>
            <w:r w:rsidRPr="00187A5F">
              <w:t>口</w:t>
            </w:r>
            <w:r w:rsidRPr="00187A5F">
              <w:rPr>
                <w:rFonts w:hint="eastAsia"/>
              </w:rPr>
              <w:t xml:space="preserve">吃 </w:t>
            </w:r>
            <w:r w:rsidRPr="00187A5F">
              <w:t xml:space="preserve"> </w:t>
            </w:r>
          </w:p>
          <w:p w:rsidR="00583CA0" w:rsidRDefault="00583CA0" w:rsidP="00EC2160">
            <w:pPr>
              <w:rPr>
                <w:b/>
                <w:color w:val="FF0000"/>
                <w:highlight w:val="yellow"/>
                <w:u w:val="single"/>
              </w:rPr>
            </w:pPr>
            <w:r>
              <w:rPr>
                <w:b/>
                <w:color w:val="FF0000"/>
                <w:highlight w:val="yellow"/>
                <w:u w:val="single"/>
              </w:rPr>
              <w:t>[ sb.</w:t>
            </w:r>
            <w:r>
              <w:rPr>
                <w:rFonts w:hint="eastAsia"/>
                <w:b/>
                <w:color w:val="FF0000"/>
                <w:highlight w:val="yellow"/>
                <w:u w:val="single"/>
              </w:rPr>
              <w:t>有口吃/语言障碍:</w:t>
            </w:r>
            <w:r>
              <w:rPr>
                <w:b/>
                <w:color w:val="FF0000"/>
                <w:highlight w:val="yellow"/>
                <w:u w:val="single"/>
              </w:rPr>
              <w:t xml:space="preserve"> sb. have a stutter/a stammer/a speech impediment </w:t>
            </w:r>
            <w:r w:rsidRPr="004F6787">
              <w:rPr>
                <w:b/>
                <w:color w:val="FF0000"/>
                <w:highlight w:val="yellow"/>
                <w:u w:val="single"/>
              </w:rPr>
              <w:t>]</w:t>
            </w:r>
            <w:r>
              <w:rPr>
                <w:b/>
                <w:color w:val="FF0000"/>
                <w:highlight w:val="yellow"/>
                <w:u w:val="single"/>
              </w:rPr>
              <w:t xml:space="preserve"> </w:t>
            </w:r>
          </w:p>
          <w:p w:rsidR="00583CA0" w:rsidRDefault="00583CA0" w:rsidP="00EC2160">
            <w:pPr>
              <w:rPr>
                <w:b/>
                <w:color w:val="FF0000"/>
                <w:highlight w:val="yellow"/>
                <w:u w:val="single"/>
              </w:rPr>
            </w:pPr>
          </w:p>
          <w:p w:rsidR="00583CA0" w:rsidRDefault="00583CA0" w:rsidP="00EC2160">
            <w:r>
              <w:t>E.g.</w:t>
            </w:r>
            <w:r w:rsidRPr="001B5408">
              <w:t xml:space="preserve"> John's slight </w:t>
            </w:r>
            <w:r w:rsidRPr="000330E2">
              <w:rPr>
                <w:b/>
                <w:highlight w:val="yellow"/>
                <w:u w:val="single"/>
              </w:rPr>
              <w:t>speech impediment</w:t>
            </w:r>
            <w:r w:rsidRPr="001B5408">
              <w:t xml:space="preserve"> made it difficult for his mother to understand him. 轻微的口吃使他母亲难以听懂</w:t>
            </w:r>
            <w:r w:rsidRPr="001B5408">
              <w:rPr>
                <w:rFonts w:hint="eastAsia"/>
              </w:rPr>
              <w:t>他</w:t>
            </w:r>
          </w:p>
          <w:p w:rsidR="00583CA0" w:rsidRPr="001B5408" w:rsidRDefault="00583CA0" w:rsidP="00EC2160">
            <w:r>
              <w:t xml:space="preserve">E.g. </w:t>
            </w:r>
            <w:r w:rsidRPr="004E63CA">
              <w:t xml:space="preserve">Of all </w:t>
            </w:r>
            <w:r w:rsidRPr="000330E2">
              <w:rPr>
                <w:b/>
                <w:highlight w:val="yellow"/>
                <w:u w:val="single"/>
              </w:rPr>
              <w:t>speech impediments</w:t>
            </w:r>
            <w:r>
              <w:t xml:space="preserve">, </w:t>
            </w:r>
            <w:r w:rsidRPr="000330E2">
              <w:rPr>
                <w:b/>
                <w:highlight w:val="yellow"/>
                <w:u w:val="single"/>
              </w:rPr>
              <w:t>stammering</w:t>
            </w:r>
            <w:r w:rsidRPr="004E63CA">
              <w:t xml:space="preserve"> is probably the most embarrassing.  在所有</w:t>
            </w:r>
            <w:r>
              <w:rPr>
                <w:rFonts w:hint="eastAsia"/>
              </w:rPr>
              <w:t xml:space="preserve"> </w:t>
            </w:r>
            <w:r w:rsidRPr="004E63CA">
              <w:t>语言障碍</w:t>
            </w:r>
            <w:r>
              <w:rPr>
                <w:rFonts w:hint="eastAsia"/>
              </w:rPr>
              <w:t xml:space="preserve"> </w:t>
            </w:r>
            <w:r w:rsidRPr="004E63CA">
              <w:t>中，口吃可能是最让人尴尬的</w:t>
            </w:r>
          </w:p>
          <w:p w:rsidR="00583CA0" w:rsidRPr="00244663" w:rsidRDefault="00583CA0" w:rsidP="00EC2160"/>
        </w:tc>
      </w:tr>
      <w:tr w:rsidR="00583CA0" w:rsidRPr="00C2575A" w:rsidTr="002F063F">
        <w:tc>
          <w:tcPr>
            <w:tcW w:w="11057" w:type="dxa"/>
          </w:tcPr>
          <w:p w:rsidR="00583CA0" w:rsidRPr="00C2575A" w:rsidRDefault="00583CA0" w:rsidP="00EC2160">
            <w:r w:rsidRPr="00C2575A">
              <w:lastRenderedPageBreak/>
              <w:t>/ pli / plea</w:t>
            </w:r>
          </w:p>
          <w:p w:rsidR="00583CA0" w:rsidRPr="00C2575A" w:rsidRDefault="00583CA0" w:rsidP="00EC2160">
            <w:r w:rsidRPr="00C2575A">
              <w:t>plea /pliː/ </w:t>
            </w:r>
          </w:p>
          <w:p w:rsidR="00583CA0" w:rsidRDefault="00583CA0" w:rsidP="00EC2160"/>
          <w:p w:rsidR="00583CA0" w:rsidRPr="00C2575A" w:rsidRDefault="00583CA0" w:rsidP="00EC2160">
            <w:r w:rsidRPr="00C2575A">
              <w:lastRenderedPageBreak/>
              <w:t>1.</w:t>
            </w:r>
            <w:hyperlink r:id="rId211" w:history="1">
              <w:r w:rsidRPr="00C2575A">
                <w:rPr>
                  <w:rStyle w:val="Hyperlink"/>
                </w:rPr>
                <w:t>N-COUNT </w:t>
              </w:r>
            </w:hyperlink>
            <w:r w:rsidRPr="008F3176">
              <w:rPr>
                <w:b/>
                <w:highlight w:val="yellow"/>
                <w:u w:val="single"/>
              </w:rPr>
              <w:t>A plea = an appeal or request for something,</w:t>
            </w:r>
            <w:r w:rsidRPr="00C2575A">
              <w:t xml:space="preserve"> made in an intense or emotional way. 呼吁</w:t>
            </w:r>
            <w:r>
              <w:rPr>
                <w:rFonts w:hint="eastAsia"/>
              </w:rPr>
              <w:t xml:space="preserve">, </w:t>
            </w:r>
            <w:r w:rsidRPr="00C2575A">
              <w:rPr>
                <w:rFonts w:hint="eastAsia"/>
              </w:rPr>
              <w:t>恳求</w:t>
            </w:r>
          </w:p>
          <w:p w:rsidR="00583CA0" w:rsidRPr="00C2575A" w:rsidRDefault="00583CA0" w:rsidP="00EC2160">
            <w:r w:rsidRPr="00C2575A">
              <w:t xml:space="preserve">•  Mr. Nicholas made his </w:t>
            </w:r>
            <w:r w:rsidRPr="001F3B31">
              <w:rPr>
                <w:b/>
                <w:u w:val="single"/>
              </w:rPr>
              <w:t>emotional plea</w:t>
            </w:r>
            <w:r w:rsidRPr="00C2575A">
              <w:t xml:space="preserve"> for help in solving the killing.  尼古拉斯先生发出了令人感动的呼吁</w:t>
            </w:r>
          </w:p>
          <w:p w:rsidR="00583CA0" w:rsidRDefault="00583CA0" w:rsidP="00EC2160"/>
          <w:p w:rsidR="00583CA0" w:rsidRPr="00C2575A" w:rsidRDefault="00583CA0" w:rsidP="00EC2160">
            <w:r w:rsidRPr="00C2575A">
              <w:t>2.</w:t>
            </w:r>
            <w:hyperlink r:id="rId212" w:history="1">
              <w:r w:rsidRPr="00C2575A">
                <w:rPr>
                  <w:rStyle w:val="Hyperlink"/>
                </w:rPr>
                <w:t>N-COUNT </w:t>
              </w:r>
            </w:hyperlink>
            <w:r w:rsidRPr="00C2575A">
              <w:t>In a court of law, a person's plea is the answer that they give when they have been charged with a crime, saying whether or not they are guilty of that crime. (</w:t>
            </w:r>
            <w:r w:rsidRPr="00C2575A">
              <w:rPr>
                <w:rFonts w:hint="eastAsia"/>
              </w:rPr>
              <w:t>法庭上表明是否认罪的</w:t>
            </w:r>
            <w:r w:rsidRPr="00C2575A">
              <w:t xml:space="preserve">) </w:t>
            </w:r>
            <w:r w:rsidRPr="00C2575A">
              <w:rPr>
                <w:rFonts w:hint="eastAsia"/>
              </w:rPr>
              <w:t>抗辩</w:t>
            </w:r>
          </w:p>
          <w:p w:rsidR="00583CA0" w:rsidRPr="00C2575A" w:rsidRDefault="00583CA0" w:rsidP="00EC2160">
            <w:r w:rsidRPr="00C2575A">
              <w:t xml:space="preserve">•  The judge questioned him about his </w:t>
            </w:r>
            <w:r w:rsidRPr="003A4B5E">
              <w:rPr>
                <w:b/>
                <w:u w:val="single"/>
              </w:rPr>
              <w:t>guilty plea.</w:t>
            </w:r>
            <w:r w:rsidRPr="00C2575A">
              <w:t>  法官就他的认罪答辩对他提出质疑</w:t>
            </w:r>
            <w:r w:rsidRPr="00C2575A">
              <w:rPr>
                <w:rFonts w:hint="eastAsia"/>
              </w:rPr>
              <w:t>。</w:t>
            </w:r>
          </w:p>
          <w:p w:rsidR="00583CA0" w:rsidRDefault="00583CA0" w:rsidP="00EC2160">
            <w:r w:rsidRPr="00C2575A">
              <w:t>•  We will enter a plea of not guilty.  我们将进行无罪抗辩</w:t>
            </w:r>
            <w:r w:rsidRPr="00C2575A">
              <w:rPr>
                <w:rFonts w:hint="eastAsia"/>
              </w:rPr>
              <w:t>。</w:t>
            </w:r>
          </w:p>
          <w:p w:rsidR="00583CA0" w:rsidRPr="00C2575A" w:rsidRDefault="00583CA0" w:rsidP="00EC2160"/>
          <w:p w:rsidR="00583CA0" w:rsidRPr="00C2575A" w:rsidRDefault="00583CA0" w:rsidP="00EC2160">
            <w:r w:rsidRPr="00C2575A">
              <w:t>3.</w:t>
            </w:r>
            <w:hyperlink r:id="rId213" w:history="1">
              <w:r w:rsidRPr="00C2575A">
                <w:rPr>
                  <w:rStyle w:val="Hyperlink"/>
                </w:rPr>
                <w:t>N-COUNT </w:t>
              </w:r>
            </w:hyperlink>
            <w:r w:rsidRPr="00C2575A">
              <w:t>A plea</w:t>
            </w:r>
            <w:r>
              <w:rPr>
                <w:rFonts w:hint="eastAsia"/>
              </w:rPr>
              <w:t xml:space="preserve"> = </w:t>
            </w:r>
            <w:r>
              <w:t xml:space="preserve">a reason or excuse; </w:t>
            </w:r>
            <w:r w:rsidRPr="00C2575A">
              <w:t xml:space="preserve"> is a </w:t>
            </w:r>
            <w:r w:rsidRPr="008F3176">
              <w:rPr>
                <w:b/>
              </w:rPr>
              <w:t>reason</w:t>
            </w:r>
            <w:r w:rsidRPr="00C2575A">
              <w:t xml:space="preserve"> given, to a court of law or to other people, as an </w:t>
            </w:r>
            <w:r w:rsidRPr="008F3176">
              <w:rPr>
                <w:b/>
              </w:rPr>
              <w:t>excuse</w:t>
            </w:r>
            <w:r w:rsidRPr="00C2575A">
              <w:t xml:space="preserve"> for doing something or for not doing something.</w:t>
            </w:r>
            <w:r>
              <w:rPr>
                <w:rFonts w:hint="eastAsia"/>
              </w:rPr>
              <w:t xml:space="preserve"> </w:t>
            </w:r>
            <w:r w:rsidRPr="00C2575A">
              <w:t xml:space="preserve"> (</w:t>
            </w:r>
            <w:r w:rsidRPr="00C2575A">
              <w:rPr>
                <w:rFonts w:hint="eastAsia"/>
              </w:rPr>
              <w:t>向法庭或其他人说明是否做某事的</w:t>
            </w:r>
            <w:r w:rsidRPr="00C2575A">
              <w:t xml:space="preserve">) </w:t>
            </w:r>
            <w:r w:rsidRPr="00C2575A">
              <w:rPr>
                <w:rFonts w:hint="eastAsia"/>
              </w:rPr>
              <w:t>托辞</w:t>
            </w:r>
            <w:r>
              <w:rPr>
                <w:rFonts w:hint="eastAsia"/>
              </w:rPr>
              <w:t>, 理由</w:t>
            </w:r>
          </w:p>
          <w:p w:rsidR="00583CA0" w:rsidRPr="00C2575A" w:rsidRDefault="00583CA0" w:rsidP="00EC2160">
            <w:r w:rsidRPr="00C2575A">
              <w:t>•  Phillips murdered his wife, but got off on a plea of insanity. </w:t>
            </w:r>
            <w:r>
              <w:t xml:space="preserve"> </w:t>
            </w:r>
            <w:r w:rsidRPr="00C2575A">
              <w:t> 菲利普斯谋杀了自己的妻子，但以精神错乱为由逃脱了罪责</w:t>
            </w:r>
            <w:r w:rsidRPr="00C2575A">
              <w:rPr>
                <w:rFonts w:hint="eastAsia"/>
              </w:rPr>
              <w:t>。</w:t>
            </w:r>
          </w:p>
          <w:p w:rsidR="00583CA0" w:rsidRDefault="00583CA0" w:rsidP="00EC2160">
            <w:r w:rsidRPr="00C2575A">
              <w:rPr>
                <w:noProof/>
              </w:rPr>
              <w:drawing>
                <wp:inline distT="0" distB="0" distL="0" distR="0" wp14:anchorId="5BD5F8B0" wp14:editId="3AB25047">
                  <wp:extent cx="3190476" cy="83809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190476" cy="838095"/>
                          </a:xfrm>
                          <a:prstGeom prst="rect">
                            <a:avLst/>
                          </a:prstGeom>
                        </pic:spPr>
                      </pic:pic>
                    </a:graphicData>
                  </a:graphic>
                </wp:inline>
              </w:drawing>
            </w:r>
          </w:p>
          <w:p w:rsidR="00583CA0" w:rsidRPr="00C2575A" w:rsidRDefault="00583CA0" w:rsidP="00EC2160"/>
          <w:p w:rsidR="00583CA0" w:rsidRPr="00C2575A" w:rsidRDefault="00583CA0" w:rsidP="00EC2160"/>
        </w:tc>
      </w:tr>
      <w:tr w:rsidR="00583CA0" w:rsidRPr="00724898" w:rsidTr="002F063F">
        <w:tc>
          <w:tcPr>
            <w:tcW w:w="11057" w:type="dxa"/>
          </w:tcPr>
          <w:p w:rsidR="00583CA0" w:rsidRDefault="00583CA0" w:rsidP="00EC2160">
            <w:r w:rsidRPr="00724898">
              <w:rPr>
                <w:rFonts w:hint="eastAsia"/>
              </w:rPr>
              <w:lastRenderedPageBreak/>
              <w:t>对冲基金〔为有大额资金的个人及组织进行投资的机构</w:t>
            </w:r>
            <w:r w:rsidRPr="00724898">
              <w:t>〕</w:t>
            </w:r>
            <w:hyperlink r:id="rId215" w:history="1">
              <w:r w:rsidRPr="00724898">
                <w:rPr>
                  <w:rStyle w:val="Hyperlink"/>
                </w:rPr>
                <w:t>N-COUNT </w:t>
              </w:r>
            </w:hyperlink>
            <w:r w:rsidRPr="00724898">
              <w:t>A </w:t>
            </w:r>
            <w:r w:rsidRPr="00ED1B6B">
              <w:rPr>
                <w:b/>
                <w:color w:val="FF0000"/>
                <w:highlight w:val="yellow"/>
                <w:u w:val="single"/>
              </w:rPr>
              <w:t>hedge fund</w:t>
            </w:r>
            <w:r w:rsidRPr="00ED1B6B">
              <w:rPr>
                <w:color w:val="FF0000"/>
              </w:rPr>
              <w:t> </w:t>
            </w:r>
            <w:r w:rsidRPr="00724898">
              <w:t xml:space="preserve">is </w:t>
            </w:r>
          </w:p>
          <w:p w:rsidR="00583CA0" w:rsidRDefault="00583CA0" w:rsidP="00EC2160">
            <w:r>
              <w:t xml:space="preserve">1) </w:t>
            </w:r>
            <w:r w:rsidRPr="00724898">
              <w:t xml:space="preserve">an investment fund that invests </w:t>
            </w:r>
            <w:r w:rsidRPr="004D35D1">
              <w:rPr>
                <w:b/>
                <w:u w:val="single"/>
              </w:rPr>
              <w:t>large amounts of money</w:t>
            </w:r>
            <w:r w:rsidRPr="00724898">
              <w:t xml:space="preserve"> using methods that </w:t>
            </w:r>
            <w:r w:rsidRPr="004D35D1">
              <w:rPr>
                <w:b/>
                <w:u w:val="single"/>
              </w:rPr>
              <w:t>involve a lot of risk.</w:t>
            </w:r>
            <w:r w:rsidRPr="00724898">
              <w:t xml:space="preserve"> 对冲基</w:t>
            </w:r>
            <w:r w:rsidRPr="00724898">
              <w:rPr>
                <w:rFonts w:hint="eastAsia"/>
              </w:rPr>
              <w:t xml:space="preserve">金 </w:t>
            </w:r>
          </w:p>
          <w:p w:rsidR="00583CA0" w:rsidRDefault="00583CA0" w:rsidP="00EC2160">
            <w:r>
              <w:t xml:space="preserve">2) </w:t>
            </w:r>
            <w:r w:rsidRPr="00724898">
              <w:t xml:space="preserve">an organization that makes investments for people and organizations with </w:t>
            </w:r>
            <w:r w:rsidRPr="004D35D1">
              <w:rPr>
                <w:b/>
                <w:u w:val="single"/>
              </w:rPr>
              <w:t>large amounts of money</w:t>
            </w:r>
            <w:r w:rsidRPr="00724898">
              <w:t xml:space="preserve">, not the general public, in ways that often </w:t>
            </w:r>
            <w:r w:rsidRPr="004D35D1">
              <w:rPr>
                <w:b/>
                <w:u w:val="single"/>
              </w:rPr>
              <w:t>involve big risks</w:t>
            </w:r>
            <w:r>
              <w:t xml:space="preserve"> </w:t>
            </w:r>
          </w:p>
          <w:p w:rsidR="00583CA0" w:rsidRDefault="00583CA0" w:rsidP="00EC2160"/>
          <w:p w:rsidR="00583CA0" w:rsidRPr="00C769B7" w:rsidRDefault="00583CA0" w:rsidP="00EC2160">
            <w:r>
              <w:t xml:space="preserve">V.S. </w:t>
            </w:r>
            <w:r w:rsidRPr="00C769B7">
              <w:rPr>
                <w:b/>
                <w:color w:val="FF0000"/>
                <w:highlight w:val="yellow"/>
                <w:u w:val="single"/>
              </w:rPr>
              <w:t>mutual fund:</w:t>
            </w:r>
            <w:r>
              <w:t xml:space="preserve"> </w:t>
            </w:r>
            <w:r w:rsidRPr="00C769B7">
              <w:t>an arrangement managed by a company, in which you can buy </w:t>
            </w:r>
            <w:r w:rsidRPr="00C769B7">
              <w:rPr>
                <w:b/>
                <w:bCs/>
              </w:rPr>
              <w:t>share</w:t>
            </w:r>
            <w:r w:rsidRPr="00C769B7">
              <w:t> s in many different businesses</w:t>
            </w:r>
            <w:r w:rsidRPr="00C769B7">
              <w:rPr>
                <w:rFonts w:hint="eastAsia"/>
              </w:rPr>
              <w:t>共同基金</w:t>
            </w:r>
          </w:p>
          <w:p w:rsidR="00583CA0" w:rsidRPr="00724898" w:rsidRDefault="00583CA0" w:rsidP="00EC2160"/>
        </w:tc>
      </w:tr>
      <w:tr w:rsidR="00583CA0" w:rsidRPr="00080A45" w:rsidTr="002F063F">
        <w:tc>
          <w:tcPr>
            <w:tcW w:w="11057" w:type="dxa"/>
          </w:tcPr>
          <w:p w:rsidR="00583CA0" w:rsidRDefault="00583CA0" w:rsidP="00EC2160">
            <w:r w:rsidRPr="00080A45">
              <w:t>n. 冲击波；震荡波；爆震</w:t>
            </w:r>
            <w:r w:rsidRPr="00080A45">
              <w:rPr>
                <w:rFonts w:hint="eastAsia"/>
              </w:rPr>
              <w:t>波</w:t>
            </w:r>
            <w:r>
              <w:rPr>
                <w:rFonts w:hint="eastAsia"/>
              </w:rPr>
              <w:t xml:space="preserve"> </w:t>
            </w:r>
            <w:r w:rsidRPr="00080A45">
              <w:t>[ʃɔkwev] shockwave</w:t>
            </w:r>
            <w:r>
              <w:t xml:space="preserve">  </w:t>
            </w:r>
            <w:r w:rsidRPr="00694F87">
              <w:rPr>
                <w:b/>
                <w:highlight w:val="yellow"/>
              </w:rPr>
              <w:t>[ create a shockwave, spark a shockwave</w:t>
            </w:r>
            <w:r>
              <w:rPr>
                <w:b/>
                <w:highlight w:val="yellow"/>
              </w:rPr>
              <w:t xml:space="preserve"> </w:t>
            </w:r>
            <w:r w:rsidRPr="00694F87">
              <w:rPr>
                <w:b/>
                <w:highlight w:val="yellow"/>
              </w:rPr>
              <w:t>]</w:t>
            </w:r>
            <w:r>
              <w:t xml:space="preserve"> </w:t>
            </w:r>
          </w:p>
          <w:p w:rsidR="00583CA0" w:rsidRDefault="00583CA0" w:rsidP="00EC2160">
            <w:r>
              <w:t xml:space="preserve">e.g. The CEO’ suddent resignation (out of blue) create a huge </w:t>
            </w:r>
            <w:r w:rsidRPr="00521EC2">
              <w:rPr>
                <w:b/>
                <w:highlight w:val="yellow"/>
              </w:rPr>
              <w:t>shockwave</w:t>
            </w:r>
            <w:r>
              <w:t xml:space="preserve"> in the company.</w:t>
            </w:r>
          </w:p>
          <w:p w:rsidR="00583CA0" w:rsidRDefault="00583CA0" w:rsidP="00EC2160">
            <w:r>
              <w:t xml:space="preserve">e.g. The suddent apprehension of Piao, the </w:t>
            </w:r>
            <w:r w:rsidRPr="00521EC2">
              <w:rPr>
                <w:b/>
                <w:highlight w:val="yellow"/>
              </w:rPr>
              <w:t>sitting/incumbent</w:t>
            </w:r>
            <w:r w:rsidRPr="006D3A7F">
              <w:rPr>
                <w:b/>
                <w:highlight w:val="yellow"/>
              </w:rPr>
              <w:t xml:space="preserve"> president</w:t>
            </w:r>
            <w:r>
              <w:t xml:space="preserve"> in South Korea</w:t>
            </w:r>
            <w:r>
              <w:rPr>
                <w:rFonts w:hint="eastAsia"/>
              </w:rPr>
              <w:t>在职的总统</w:t>
            </w:r>
            <w:r>
              <w:t xml:space="preserve">, sparked a huge </w:t>
            </w:r>
            <w:r w:rsidRPr="00521EC2">
              <w:rPr>
                <w:b/>
                <w:highlight w:val="yellow"/>
              </w:rPr>
              <w:t>shockwave</w:t>
            </w:r>
            <w:r>
              <w:t xml:space="preserve"> globally.</w:t>
            </w:r>
          </w:p>
          <w:p w:rsidR="00583CA0" w:rsidRPr="00080A45" w:rsidRDefault="00583CA0" w:rsidP="00EC2160"/>
          <w:p w:rsidR="00583CA0" w:rsidRDefault="00583CA0" w:rsidP="00EC2160">
            <w:r w:rsidRPr="00080A45">
              <w:t>V.S.</w:t>
            </w:r>
          </w:p>
          <w:tbl>
            <w:tblPr>
              <w:tblStyle w:val="TableGrid"/>
              <w:tblW w:w="0" w:type="auto"/>
              <w:tblLook w:val="04A0" w:firstRow="1" w:lastRow="0" w:firstColumn="1" w:lastColumn="0" w:noHBand="0" w:noVBand="1"/>
            </w:tblPr>
            <w:tblGrid>
              <w:gridCol w:w="10831"/>
            </w:tblGrid>
            <w:tr w:rsidR="00583CA0" w:rsidTr="002F063F">
              <w:tc>
                <w:tcPr>
                  <w:tcW w:w="10831" w:type="dxa"/>
                </w:tcPr>
                <w:p w:rsidR="00583CA0" w:rsidRDefault="00583CA0" w:rsidP="00EC2160">
                  <w:pPr>
                    <w:rPr>
                      <w:b/>
                      <w:highlight w:val="yellow"/>
                    </w:rPr>
                  </w:pPr>
                  <w:r w:rsidRPr="00157E93">
                    <w:rPr>
                      <w:rFonts w:hint="eastAsia"/>
                      <w:b/>
                      <w:highlight w:val="yellow"/>
                    </w:rPr>
                    <w:t>脑震荡;</w:t>
                  </w:r>
                  <w:r w:rsidRPr="00157E93">
                    <w:rPr>
                      <w:b/>
                      <w:highlight w:val="yellow"/>
                    </w:rPr>
                    <w:t xml:space="preserve"> </w:t>
                  </w:r>
                  <w:r w:rsidRPr="00157E93">
                    <w:rPr>
                      <w:rFonts w:hint="eastAsia"/>
                      <w:b/>
                      <w:highlight w:val="yellow"/>
                    </w:rPr>
                    <w:t>〔爆炸</w:t>
                  </w:r>
                  <w:r>
                    <w:rPr>
                      <w:rFonts w:hint="eastAsia"/>
                      <w:b/>
                      <w:highlight w:val="yellow"/>
                    </w:rPr>
                    <w:t>/</w:t>
                  </w:r>
                  <w:r w:rsidRPr="008C53D8">
                    <w:rPr>
                      <w:rFonts w:hint="eastAsia"/>
                      <w:b/>
                      <w:highlight w:val="yellow"/>
                    </w:rPr>
                    <w:t>地震/海啸</w:t>
                  </w:r>
                  <w:r w:rsidRPr="00157E93">
                    <w:rPr>
                      <w:rFonts w:hint="eastAsia"/>
                      <w:b/>
                      <w:highlight w:val="yellow"/>
                    </w:rPr>
                    <w:t>等引起的〕震动震荡</w:t>
                  </w:r>
                  <w:r>
                    <w:rPr>
                      <w:rFonts w:hint="eastAsia"/>
                      <w:b/>
                      <w:highlight w:val="yellow"/>
                    </w:rPr>
                    <w:t xml:space="preserve"> </w:t>
                  </w:r>
                  <w:r w:rsidRPr="00157E93">
                    <w:rPr>
                      <w:b/>
                      <w:highlight w:val="yellow"/>
                    </w:rPr>
                    <w:t> [kən'kʌʃ ə n] concussion</w:t>
                  </w:r>
                </w:p>
                <w:p w:rsidR="00583CA0" w:rsidRPr="00157E93" w:rsidRDefault="00583CA0" w:rsidP="00EC2160">
                  <w:pPr>
                    <w:rPr>
                      <w:b/>
                    </w:rPr>
                  </w:pPr>
                </w:p>
                <w:p w:rsidR="00583CA0" w:rsidRPr="00080A45" w:rsidRDefault="00583CA0" w:rsidP="00EC2160">
                  <w:r w:rsidRPr="00080A45">
                    <w:t>1.[U,C] a small amount of damage to the brain that makes you lose consciousness</w:t>
                  </w:r>
                  <w:r>
                    <w:t xml:space="preserve"> for a while</w:t>
                  </w:r>
                  <w:r w:rsidRPr="00080A45">
                    <w:t xml:space="preserve"> or feel sick for a short time, usually caused by something hitting </w:t>
                  </w:r>
                  <w:r>
                    <w:t xml:space="preserve">or punching </w:t>
                  </w:r>
                  <w:r w:rsidRPr="00080A45">
                    <w:t>your head</w:t>
                  </w:r>
                  <w:r>
                    <w:t xml:space="preserve"> </w:t>
                  </w:r>
                  <w:r w:rsidRPr="00080A45">
                    <w:rPr>
                      <w:rFonts w:hint="eastAsia"/>
                    </w:rPr>
                    <w:t>脑震荡</w:t>
                  </w:r>
                </w:p>
                <w:p w:rsidR="00583CA0" w:rsidRDefault="00583CA0" w:rsidP="00EC2160">
                  <w:r>
                    <w:t xml:space="preserve">e.g. </w:t>
                  </w:r>
                  <w:r w:rsidRPr="00080A45">
                    <w:t xml:space="preserve">I had a concussion and a lot of scrapes and bruises. </w:t>
                  </w:r>
                  <w:r w:rsidRPr="00080A45">
                    <w:rPr>
                      <w:rFonts w:hint="eastAsia"/>
                    </w:rPr>
                    <w:t>我脑部遭受了震荡，还有许多擦伤和瘀伤。</w:t>
                  </w:r>
                </w:p>
                <w:p w:rsidR="00583CA0" w:rsidRDefault="00583CA0" w:rsidP="00EC2160">
                  <w:r w:rsidRPr="00080A45">
                    <w:t>with (a) concussion</w:t>
                  </w:r>
                  <w:r>
                    <w:t xml:space="preserve">   </w:t>
                  </w:r>
                </w:p>
                <w:p w:rsidR="00583CA0" w:rsidRDefault="00583CA0" w:rsidP="00EC2160">
                  <w:r>
                    <w:t xml:space="preserve">e.g. </w:t>
                  </w:r>
                  <w:r w:rsidRPr="00080A45">
                    <w:t xml:space="preserve">He was rushed into hospital with concussion. </w:t>
                  </w:r>
                  <w:r w:rsidRPr="00080A45">
                    <w:rPr>
                      <w:rFonts w:hint="eastAsia"/>
                    </w:rPr>
                    <w:t>他因脑震荡被迅速送进了医院。</w:t>
                  </w:r>
                </w:p>
                <w:p w:rsidR="00583CA0" w:rsidRPr="00080A45" w:rsidRDefault="00583CA0" w:rsidP="00EC2160"/>
                <w:p w:rsidR="00583CA0" w:rsidRDefault="00583CA0" w:rsidP="00EC2160">
                  <w:r w:rsidRPr="00080A45">
                    <w:t>2.</w:t>
                  </w:r>
                  <w:r>
                    <w:t xml:space="preserve"> </w:t>
                  </w:r>
                  <w:r w:rsidRPr="00080A45">
                    <w:t>[C usually singular,</w:t>
                  </w:r>
                  <w:r w:rsidRPr="00080A45">
                    <w:rPr>
                      <w:rFonts w:hint="eastAsia"/>
                    </w:rPr>
                    <w:t>一般用单数</w:t>
                  </w:r>
                  <w:r w:rsidRPr="00080A45">
                    <w:t>]</w:t>
                  </w:r>
                  <w:r>
                    <w:t xml:space="preserve"> a concussion = is</w:t>
                  </w:r>
                  <w:r w:rsidRPr="00080A45">
                    <w:t> a violent shaking movement, caused by the very loud sound of something such as an explosion</w:t>
                  </w:r>
                  <w:r>
                    <w:t xml:space="preserve">, normally with </w:t>
                  </w:r>
                  <w:r w:rsidRPr="00FC6759">
                    <w:rPr>
                      <w:b/>
                      <w:u w:val="single"/>
                    </w:rPr>
                    <w:t>shockwave</w:t>
                  </w:r>
                  <w:r w:rsidRPr="00080A45">
                    <w:rPr>
                      <w:rFonts w:hint="eastAsia"/>
                    </w:rPr>
                    <w:t>〔爆炸等引起的〕震动，震荡</w:t>
                  </w:r>
                </w:p>
                <w:p w:rsidR="00583CA0" w:rsidRPr="00B72FD5" w:rsidRDefault="00583CA0" w:rsidP="00EC2160">
                  <w:pPr>
                    <w:rPr>
                      <w:b/>
                      <w:color w:val="FF0000"/>
                      <w:highlight w:val="yellow"/>
                      <w:u w:val="single"/>
                    </w:rPr>
                  </w:pPr>
                  <w:r w:rsidRPr="00B72FD5">
                    <w:rPr>
                      <w:b/>
                      <w:color w:val="FF0000"/>
                      <w:highlight w:val="yellow"/>
                      <w:u w:val="single"/>
                    </w:rPr>
                    <w:lastRenderedPageBreak/>
                    <w:t>[</w:t>
                  </w:r>
                  <w:r>
                    <w:rPr>
                      <w:b/>
                      <w:color w:val="FF0000"/>
                      <w:highlight w:val="yellow"/>
                      <w:u w:val="single"/>
                    </w:rPr>
                    <w:t xml:space="preserve"> </w:t>
                  </w:r>
                  <w:r w:rsidRPr="00B72FD5">
                    <w:rPr>
                      <w:rFonts w:hint="eastAsia"/>
                      <w:b/>
                      <w:color w:val="FF0000"/>
                      <w:highlight w:val="yellow"/>
                      <w:u w:val="single"/>
                    </w:rPr>
                    <w:t>&lt;爆炸&gt;引起的震荡:</w:t>
                  </w:r>
                  <w:r w:rsidRPr="00B72FD5">
                    <w:rPr>
                      <w:b/>
                      <w:color w:val="FF0000"/>
                      <w:highlight w:val="yellow"/>
                      <w:u w:val="single"/>
                    </w:rPr>
                    <w:t xml:space="preserve"> with the concussion of the blast;  &lt;</w:t>
                  </w:r>
                  <w:r w:rsidRPr="00B72FD5">
                    <w:rPr>
                      <w:rFonts w:hint="eastAsia"/>
                      <w:b/>
                      <w:color w:val="FF0000"/>
                      <w:highlight w:val="yellow"/>
                      <w:u w:val="single"/>
                    </w:rPr>
                    <w:t>地震和随之而来的海啸&gt;所引起的震荡:</w:t>
                  </w:r>
                  <w:r>
                    <w:rPr>
                      <w:b/>
                      <w:color w:val="FF0000"/>
                      <w:highlight w:val="yellow"/>
                      <w:u w:val="single"/>
                    </w:rPr>
                    <w:t xml:space="preserve"> </w:t>
                  </w:r>
                  <w:r w:rsidRPr="00B72FD5">
                    <w:rPr>
                      <w:b/>
                      <w:color w:val="FF0000"/>
                      <w:highlight w:val="yellow"/>
                      <w:u w:val="single"/>
                    </w:rPr>
                    <w:t>with the concussin of the earthquake and ensuing tsunami ]</w:t>
                  </w:r>
                </w:p>
                <w:p w:rsidR="00583CA0" w:rsidRPr="00080A45" w:rsidRDefault="00583CA0" w:rsidP="00EC2160"/>
                <w:p w:rsidR="00583CA0" w:rsidRDefault="00583CA0" w:rsidP="00EC2160">
                  <w:r w:rsidRPr="00080A45">
                    <w:t xml:space="preserve">•The ground shuddered and heaved </w:t>
                  </w:r>
                  <w:r w:rsidRPr="00C8621E">
                    <w:rPr>
                      <w:b/>
                      <w:color w:val="FF0000"/>
                      <w:highlight w:val="yellow"/>
                      <w:u w:val="single"/>
                    </w:rPr>
                    <w:t xml:space="preserve">with the concussion of the blast. </w:t>
                  </w:r>
                  <w:r w:rsidRPr="00C8621E">
                    <w:rPr>
                      <w:rFonts w:hint="eastAsia"/>
                      <w:b/>
                      <w:color w:val="FF0000"/>
                      <w:highlight w:val="yellow"/>
                      <w:u w:val="single"/>
                    </w:rPr>
                    <w:t>&lt;爆炸&gt;引起的震荡</w:t>
                  </w:r>
                  <w:r w:rsidRPr="006D48C5">
                    <w:rPr>
                      <w:rFonts w:hint="eastAsia"/>
                      <w:b/>
                      <w:highlight w:val="yellow"/>
                      <w:u w:val="single"/>
                    </w:rPr>
                    <w:t xml:space="preserve"> </w:t>
                  </w:r>
                  <w:r w:rsidRPr="00080A45">
                    <w:rPr>
                      <w:rFonts w:hint="eastAsia"/>
                    </w:rPr>
                    <w:t>使地面颤动起来</w:t>
                  </w:r>
                </w:p>
                <w:p w:rsidR="00583CA0" w:rsidRPr="00C8621E" w:rsidRDefault="00583CA0" w:rsidP="00EC2160">
                  <w:pPr>
                    <w:rPr>
                      <w:b/>
                      <w:color w:val="FF0000"/>
                      <w:highlight w:val="yellow"/>
                      <w:u w:val="single"/>
                    </w:rPr>
                  </w:pPr>
                  <w:r>
                    <w:t xml:space="preserve">e.g. The ground cracks and shaked seriously </w:t>
                  </w:r>
                  <w:r w:rsidRPr="00C8621E">
                    <w:rPr>
                      <w:b/>
                      <w:color w:val="FF0000"/>
                      <w:highlight w:val="yellow"/>
                      <w:u w:val="single"/>
                    </w:rPr>
                    <w:t xml:space="preserve">with the concussion of the terrible earthquake and ensuing tsunami. </w:t>
                  </w:r>
                  <w:r w:rsidRPr="00C8621E">
                    <w:rPr>
                      <w:rFonts w:hint="eastAsia"/>
                      <w:b/>
                      <w:color w:val="FF0000"/>
                      <w:highlight w:val="yellow"/>
                      <w:u w:val="single"/>
                    </w:rPr>
                    <w:t xml:space="preserve"> </w:t>
                  </w:r>
                  <w:r w:rsidRPr="00C8621E">
                    <w:rPr>
                      <w:b/>
                      <w:color w:val="FF0000"/>
                      <w:highlight w:val="yellow"/>
                      <w:u w:val="single"/>
                    </w:rPr>
                    <w:t>&lt;</w:t>
                  </w:r>
                  <w:r w:rsidRPr="00C8621E">
                    <w:rPr>
                      <w:rFonts w:hint="eastAsia"/>
                      <w:b/>
                      <w:color w:val="FF0000"/>
                      <w:highlight w:val="yellow"/>
                      <w:u w:val="single"/>
                    </w:rPr>
                    <w:t>地震和随之而来的海啸&gt;所引起的震荡</w:t>
                  </w:r>
                </w:p>
                <w:p w:rsidR="00583CA0" w:rsidRDefault="00583CA0" w:rsidP="00EC2160"/>
              </w:tc>
            </w:tr>
          </w:tbl>
          <w:p w:rsidR="00583CA0" w:rsidRPr="00080A45" w:rsidRDefault="00583CA0" w:rsidP="00EC2160"/>
          <w:p w:rsidR="00583CA0" w:rsidRPr="00080A45" w:rsidRDefault="00583CA0" w:rsidP="00EC2160"/>
        </w:tc>
      </w:tr>
      <w:tr w:rsidR="00583CA0" w:rsidRPr="00433599" w:rsidTr="002F063F">
        <w:tc>
          <w:tcPr>
            <w:tcW w:w="11057" w:type="dxa"/>
          </w:tcPr>
          <w:p w:rsidR="00583CA0" w:rsidRPr="00433599" w:rsidRDefault="00583CA0" w:rsidP="00EC2160">
            <w:pPr>
              <w:rPr>
                <w:b/>
              </w:rPr>
            </w:pPr>
            <w:r w:rsidRPr="00433599">
              <w:lastRenderedPageBreak/>
              <w:t>/</w:t>
            </w:r>
            <w:r w:rsidRPr="008D1C04">
              <w:rPr>
                <w:b/>
                <w:highlight w:val="yellow"/>
              </w:rPr>
              <w:t>dɪˈkraɪ/ decry, decried, decried; decry stb/sth= denounce sb.sth</w:t>
            </w:r>
            <w:r>
              <w:rPr>
                <w:b/>
                <w:highlight w:val="yellow"/>
              </w:rPr>
              <w:t>, slam sb, condemn</w:t>
            </w:r>
          </w:p>
          <w:p w:rsidR="00583CA0" w:rsidRPr="00433599" w:rsidRDefault="00253ABA" w:rsidP="00EC2160">
            <w:hyperlink r:id="rId216" w:history="1">
              <w:r w:rsidR="00583CA0" w:rsidRPr="00433599">
                <w:rPr>
                  <w:rStyle w:val="Hyperlink"/>
                </w:rPr>
                <w:t>V-T </w:t>
              </w:r>
            </w:hyperlink>
            <w:r w:rsidR="00583CA0" w:rsidRPr="00433599">
              <w:t>If someone </w:t>
            </w:r>
            <w:r w:rsidR="00583CA0" w:rsidRPr="00433599">
              <w:rPr>
                <w:b/>
                <w:u w:val="single"/>
              </w:rPr>
              <w:t>decries an idea or action</w:t>
            </w:r>
            <w:r w:rsidR="00583CA0" w:rsidRPr="00433599">
              <w:t>, they criticize it strongly. (</w:t>
            </w:r>
            <w:r w:rsidR="00583CA0" w:rsidRPr="00433599">
              <w:rPr>
                <w:rFonts w:hint="eastAsia"/>
              </w:rPr>
              <w:t>强烈</w:t>
            </w:r>
            <w:r w:rsidR="00583CA0" w:rsidRPr="00433599">
              <w:t>)</w:t>
            </w:r>
            <w:r w:rsidR="00583CA0" w:rsidRPr="00433599">
              <w:rPr>
                <w:rFonts w:hint="eastAsia"/>
              </w:rPr>
              <w:t>批评</w:t>
            </w:r>
          </w:p>
          <w:p w:rsidR="00583CA0" w:rsidRPr="00433599" w:rsidRDefault="00583CA0" w:rsidP="00EC2160">
            <w:r w:rsidRPr="00433599">
              <w:t>•  He is impatient with those who decry the plan. 他无法忍受那些批评这项计划的人</w:t>
            </w:r>
            <w:r w:rsidRPr="00433599">
              <w:rPr>
                <w:rFonts w:hint="eastAsia"/>
              </w:rPr>
              <w:t>。</w:t>
            </w:r>
          </w:p>
          <w:p w:rsidR="00583CA0" w:rsidRPr="00433599" w:rsidRDefault="00583CA0" w:rsidP="00EC2160">
            <w:r w:rsidRPr="00433599">
              <w:t>•  People decried the campaign as a waste of money. 人民谴责这项运动只是浪费金钱</w:t>
            </w:r>
            <w:r w:rsidRPr="00433599">
              <w:rPr>
                <w:rFonts w:hint="eastAsia"/>
              </w:rPr>
              <w:t>。</w:t>
            </w:r>
          </w:p>
          <w:p w:rsidR="00583CA0" w:rsidRDefault="00583CA0" w:rsidP="00EC2160">
            <w:pPr>
              <w:rPr>
                <w:b/>
                <w:highlight w:val="yellow"/>
              </w:rPr>
            </w:pPr>
          </w:p>
          <w:p w:rsidR="00583CA0" w:rsidRPr="008D1C04" w:rsidRDefault="00583CA0" w:rsidP="00EC2160">
            <w:pPr>
              <w:rPr>
                <w:b/>
              </w:rPr>
            </w:pPr>
            <w:r w:rsidRPr="008D1C04">
              <w:rPr>
                <w:b/>
                <w:highlight w:val="yellow"/>
              </w:rPr>
              <w:t>['reprɪmɑːnd,'reprəmɑːnd] reprimand sb. for doing</w:t>
            </w:r>
            <w:r w:rsidRPr="008D1C04">
              <w:rPr>
                <w:b/>
              </w:rPr>
              <w:t xml:space="preserve"> </w:t>
            </w:r>
          </w:p>
          <w:p w:rsidR="00583CA0" w:rsidRPr="00433599" w:rsidRDefault="00583CA0" w:rsidP="00EC2160">
            <w:r>
              <w:t xml:space="preserve">1)verb: reprimand sb: </w:t>
            </w:r>
            <w:r w:rsidRPr="00433599">
              <w:t xml:space="preserve">to tell someone officially that something they have done is very wrong </w:t>
            </w:r>
            <w:r w:rsidRPr="00433599">
              <w:rPr>
                <w:rFonts w:hint="eastAsia"/>
              </w:rPr>
              <w:t>训斥，谴责</w:t>
            </w:r>
          </w:p>
          <w:p w:rsidR="00583CA0" w:rsidRPr="00433599" w:rsidRDefault="00583CA0" w:rsidP="00EC2160">
            <w:r w:rsidRPr="00433599">
              <w:t xml:space="preserve">•The military court </w:t>
            </w:r>
            <w:r w:rsidRPr="00082B87">
              <w:rPr>
                <w:b/>
                <w:u w:val="single"/>
              </w:rPr>
              <w:t>reprimanded him</w:t>
            </w:r>
            <w:r w:rsidRPr="00433599">
              <w:t xml:space="preserve"> for failing to do his duty. 军事法庭谴责他失职</w:t>
            </w:r>
            <w:r w:rsidRPr="00433599">
              <w:rPr>
                <w:rFonts w:hint="eastAsia"/>
              </w:rPr>
              <w:t>。</w:t>
            </w:r>
          </w:p>
          <w:p w:rsidR="00583CA0" w:rsidRDefault="00583CA0" w:rsidP="00EC2160">
            <w:r>
              <w:t xml:space="preserve">2) </w:t>
            </w:r>
            <w:r w:rsidRPr="00433599">
              <w:t>DERIVATIVE 派生</w:t>
            </w:r>
            <w:r w:rsidRPr="00433599">
              <w:rPr>
                <w:rFonts w:hint="eastAsia"/>
              </w:rPr>
              <w:t xml:space="preserve">词 </w:t>
            </w:r>
            <w:r w:rsidRPr="00433599">
              <w:t xml:space="preserve">reprimand n [C]  </w:t>
            </w:r>
            <w:r w:rsidRPr="00082B87">
              <w:rPr>
                <w:b/>
                <w:color w:val="FF0000"/>
                <w:highlight w:val="yellow"/>
              </w:rPr>
              <w:t>[严厉的斥</w:t>
            </w:r>
            <w:r w:rsidRPr="00082B87">
              <w:rPr>
                <w:rFonts w:hint="eastAsia"/>
                <w:b/>
                <w:color w:val="FF0000"/>
                <w:highlight w:val="yellow"/>
              </w:rPr>
              <w:t>责:</w:t>
            </w:r>
            <w:r w:rsidRPr="00082B87">
              <w:rPr>
                <w:b/>
                <w:color w:val="FF0000"/>
                <w:highlight w:val="yellow"/>
              </w:rPr>
              <w:t xml:space="preserve"> a severe reprimand ]</w:t>
            </w:r>
          </w:p>
          <w:p w:rsidR="00583CA0" w:rsidRPr="00433599" w:rsidRDefault="00583CA0" w:rsidP="00EC2160"/>
        </w:tc>
      </w:tr>
      <w:tr w:rsidR="00583CA0" w:rsidRPr="00BA7BEF" w:rsidTr="002F063F">
        <w:tc>
          <w:tcPr>
            <w:tcW w:w="11057" w:type="dxa"/>
          </w:tcPr>
          <w:p w:rsidR="00583CA0" w:rsidRPr="00BA7BEF" w:rsidRDefault="00583CA0" w:rsidP="00EC2160">
            <w:r w:rsidRPr="00BA7BEF">
              <w:t>[və'reɪʃəs, vɒ-] voracious</w:t>
            </w:r>
            <w:r>
              <w:t xml:space="preserve">; </w:t>
            </w:r>
            <w:r w:rsidRPr="00BA7BEF">
              <w:t>voraciously</w:t>
            </w:r>
            <w:r>
              <w:t xml:space="preserve">; </w:t>
            </w:r>
            <w:r w:rsidRPr="00BA7BEF">
              <w:t>voracity n /,-'ræsəti / </w:t>
            </w:r>
          </w:p>
          <w:p w:rsidR="00583CA0" w:rsidRPr="009003EF" w:rsidRDefault="00583CA0" w:rsidP="00EC2160">
            <w:pPr>
              <w:rPr>
                <w:color w:val="FF0000"/>
              </w:rPr>
            </w:pPr>
            <w:r w:rsidRPr="00BA7BEF">
              <w:t>1.eating or wanting large quantities of food</w:t>
            </w:r>
            <w:r>
              <w:t xml:space="preserve"> </w:t>
            </w:r>
            <w:r w:rsidRPr="00BA7BEF">
              <w:rPr>
                <w:rFonts w:hint="eastAsia"/>
              </w:rPr>
              <w:t>贪吃的；食量大的，胃口大的</w:t>
            </w:r>
            <w:r>
              <w:rPr>
                <w:rFonts w:hint="eastAsia"/>
              </w:rPr>
              <w:t xml:space="preserve"> </w:t>
            </w:r>
            <w:r>
              <w:t xml:space="preserve"> </w:t>
            </w:r>
            <w:r>
              <w:br/>
            </w:r>
            <w:r w:rsidRPr="009003EF">
              <w:rPr>
                <w:color w:val="FF0000"/>
                <w:highlight w:val="yellow"/>
              </w:rPr>
              <w:t>[</w:t>
            </w:r>
            <w:r w:rsidRPr="009003EF">
              <w:rPr>
                <w:rFonts w:hint="eastAsia"/>
                <w:b/>
                <w:color w:val="FF0000"/>
                <w:highlight w:val="yellow"/>
                <w:u w:val="single"/>
              </w:rPr>
              <w:t>胃口很大/有一个贪吃的胃</w:t>
            </w:r>
            <w:r w:rsidRPr="009003EF">
              <w:rPr>
                <w:b/>
                <w:color w:val="FF0000"/>
                <w:highlight w:val="yellow"/>
                <w:u w:val="single"/>
              </w:rPr>
              <w:t>口</w:t>
            </w:r>
            <w:r w:rsidRPr="009003EF">
              <w:rPr>
                <w:rFonts w:hint="eastAsia"/>
                <w:b/>
                <w:color w:val="FF0000"/>
                <w:highlight w:val="yellow"/>
                <w:u w:val="single"/>
              </w:rPr>
              <w:t>:</w:t>
            </w:r>
            <w:r w:rsidRPr="009003EF">
              <w:rPr>
                <w:b/>
                <w:color w:val="FF0000"/>
                <w:highlight w:val="yellow"/>
                <w:u w:val="single"/>
              </w:rPr>
              <w:t xml:space="preserve"> a voracious appetitie</w:t>
            </w:r>
            <w:r w:rsidRPr="009003EF">
              <w:rPr>
                <w:color w:val="FF0000"/>
                <w:highlight w:val="yellow"/>
              </w:rPr>
              <w:t>]</w:t>
            </w:r>
          </w:p>
          <w:p w:rsidR="00583CA0" w:rsidRPr="00BA7BEF" w:rsidRDefault="00583CA0" w:rsidP="00EC2160">
            <w:r w:rsidRPr="00BA7BEF">
              <w:t xml:space="preserve">•Pigs are voracious feeders. </w:t>
            </w:r>
            <w:r w:rsidRPr="00BA7BEF">
              <w:rPr>
                <w:rFonts w:hint="eastAsia"/>
              </w:rPr>
              <w:t>猪的食量很大。</w:t>
            </w:r>
          </w:p>
          <w:p w:rsidR="00583CA0" w:rsidRDefault="00583CA0" w:rsidP="00EC2160">
            <w:r w:rsidRPr="00BA7BEF">
              <w:t>•Kids can have </w:t>
            </w:r>
            <w:r w:rsidRPr="00385DAF">
              <w:rPr>
                <w:b/>
                <w:highlight w:val="yellow"/>
                <w:u w:val="single"/>
              </w:rPr>
              <w:t>voracious appetites</w:t>
            </w:r>
            <w:r w:rsidRPr="00BA7BEF">
              <w:t xml:space="preserve">. </w:t>
            </w:r>
            <w:r w:rsidRPr="00BA7BEF">
              <w:rPr>
                <w:rFonts w:hint="eastAsia"/>
              </w:rPr>
              <w:t>小孩子有时</w:t>
            </w:r>
            <w:r>
              <w:rPr>
                <w:rFonts w:hint="eastAsia"/>
              </w:rPr>
              <w:t xml:space="preserve"> </w:t>
            </w:r>
            <w:r w:rsidRPr="002E31B8">
              <w:rPr>
                <w:rFonts w:hint="eastAsia"/>
                <w:b/>
                <w:highlight w:val="yellow"/>
                <w:u w:val="single"/>
              </w:rPr>
              <w:t>胃口很大/有一个贪吃的胃</w:t>
            </w:r>
            <w:r w:rsidRPr="002E31B8">
              <w:rPr>
                <w:b/>
                <w:highlight w:val="yellow"/>
                <w:u w:val="single"/>
              </w:rPr>
              <w:t>口</w:t>
            </w:r>
            <w:r w:rsidRPr="00BA7BEF">
              <w:rPr>
                <w:rFonts w:hint="eastAsia"/>
              </w:rPr>
              <w:t>。</w:t>
            </w:r>
          </w:p>
          <w:p w:rsidR="00583CA0" w:rsidRPr="00BA7BEF" w:rsidRDefault="00583CA0" w:rsidP="00EC2160">
            <w:r w:rsidRPr="00BA7BEF">
              <w:t xml:space="preserve">•  All </w:t>
            </w:r>
            <w:r w:rsidRPr="00385DAF">
              <w:rPr>
                <w:b/>
                <w:highlight w:val="yellow"/>
                <w:u w:val="single"/>
              </w:rPr>
              <w:t>otters</w:t>
            </w:r>
            <w:r w:rsidRPr="00BA7BEF">
              <w:t xml:space="preserve"> have a </w:t>
            </w:r>
            <w:r w:rsidRPr="00385DAF">
              <w:rPr>
                <w:b/>
                <w:highlight w:val="yellow"/>
                <w:u w:val="single"/>
              </w:rPr>
              <w:t>voracious appetite</w:t>
            </w:r>
            <w:r w:rsidRPr="00BA7BEF">
              <w:t>. </w:t>
            </w:r>
            <w:r>
              <w:t xml:space="preserve"> </w:t>
            </w:r>
            <w:r w:rsidRPr="00BA7BEF">
              <w:t> </w:t>
            </w:r>
            <w:r w:rsidRPr="00BA7BEF">
              <w:rPr>
                <w:rFonts w:hint="eastAsia"/>
              </w:rPr>
              <w:t>所有的水獭都有一个</w:t>
            </w:r>
            <w:r>
              <w:rPr>
                <w:rFonts w:hint="eastAsia"/>
              </w:rPr>
              <w:t xml:space="preserve"> </w:t>
            </w:r>
            <w:r w:rsidRPr="00BA7BEF">
              <w:rPr>
                <w:rFonts w:hint="eastAsia"/>
              </w:rPr>
              <w:t>贪吃的胃</w:t>
            </w:r>
            <w:r w:rsidRPr="00BA7BEF">
              <w:t>口</w:t>
            </w:r>
          </w:p>
          <w:p w:rsidR="00583CA0" w:rsidRPr="00BA7BEF" w:rsidRDefault="00583CA0" w:rsidP="00EC2160"/>
          <w:p w:rsidR="00583CA0" w:rsidRPr="00BA7BEF" w:rsidRDefault="00583CA0" w:rsidP="00EC2160">
            <w:r w:rsidRPr="00BA7BEF">
              <w:t>2.</w:t>
            </w:r>
            <w:r>
              <w:t xml:space="preserve"> </w:t>
            </w:r>
            <w:r w:rsidRPr="00BA7BEF">
              <w:t>having an extremely strong desire to do or have a lot of something</w:t>
            </w:r>
            <w:r>
              <w:t xml:space="preserve">; </w:t>
            </w:r>
            <w:hyperlink r:id="rId217" w:history="1">
              <w:r w:rsidRPr="00BA7BEF">
                <w:rPr>
                  <w:rStyle w:val="Hyperlink"/>
                </w:rPr>
                <w:t> </w:t>
              </w:r>
            </w:hyperlink>
            <w:r w:rsidRPr="00BA7BEF">
              <w:t xml:space="preserve">If you describe a person, or their appetite for something, as voracious, you mean that they want a lot of something. </w:t>
            </w:r>
            <w:r w:rsidRPr="00BA7BEF">
              <w:rPr>
                <w:rFonts w:hint="eastAsia"/>
              </w:rPr>
              <w:t>贪婪的</w:t>
            </w:r>
            <w:r w:rsidRPr="00BA7BEF">
              <w:t xml:space="preserve">; </w:t>
            </w:r>
            <w:r w:rsidRPr="00BA7BEF">
              <w:rPr>
                <w:rFonts w:hint="eastAsia"/>
              </w:rPr>
              <w:t>如饥似渴</w:t>
            </w:r>
            <w:r w:rsidRPr="00BA7BEF">
              <w:t>的</w:t>
            </w:r>
            <w:r>
              <w:rPr>
                <w:rFonts w:hint="eastAsia"/>
              </w:rPr>
              <w:t>，</w:t>
            </w:r>
            <w:r w:rsidRPr="00BA7BEF">
              <w:rPr>
                <w:rFonts w:hint="eastAsia"/>
              </w:rPr>
              <w:t>求知欲极强的</w:t>
            </w:r>
          </w:p>
          <w:p w:rsidR="00583CA0" w:rsidRPr="00BA7BEF" w:rsidRDefault="00583CA0" w:rsidP="00EC2160">
            <w:r w:rsidRPr="00BA7BEF">
              <w:t xml:space="preserve">•  Joseph Smith was </w:t>
            </w:r>
            <w:r w:rsidRPr="00CC22DF">
              <w:rPr>
                <w:b/>
                <w:highlight w:val="yellow"/>
                <w:u w:val="single"/>
              </w:rPr>
              <w:t>a voracious book collector</w:t>
            </w:r>
            <w:r w:rsidRPr="00BA7BEF">
              <w:t>. </w:t>
            </w:r>
            <w:r>
              <w:t xml:space="preserve"> </w:t>
            </w:r>
            <w:r w:rsidRPr="00BA7BEF">
              <w:t> </w:t>
            </w:r>
            <w:r w:rsidRPr="00BA7BEF">
              <w:rPr>
                <w:rFonts w:hint="eastAsia"/>
              </w:rPr>
              <w:t>一个如饥似渴的藏书家</w:t>
            </w:r>
            <w:r w:rsidRPr="00BA7BEF">
              <w:t>。</w:t>
            </w:r>
          </w:p>
          <w:p w:rsidR="00583CA0" w:rsidRPr="00CC22DF" w:rsidRDefault="00583CA0" w:rsidP="00EC2160">
            <w:pPr>
              <w:rPr>
                <w:b/>
                <w:highlight w:val="yellow"/>
                <w:u w:val="single"/>
              </w:rPr>
            </w:pPr>
            <w:r w:rsidRPr="00CC22DF">
              <w:rPr>
                <w:b/>
                <w:highlight w:val="yellow"/>
                <w:u w:val="single"/>
              </w:rPr>
              <w:t>•</w:t>
            </w:r>
            <w:r w:rsidRPr="00CC22DF">
              <w:rPr>
                <w:rFonts w:hint="eastAsia"/>
                <w:b/>
                <w:highlight w:val="yellow"/>
                <w:u w:val="single"/>
              </w:rPr>
              <w:t xml:space="preserve"> </w:t>
            </w:r>
            <w:r w:rsidRPr="00CC22DF">
              <w:rPr>
                <w:b/>
                <w:highlight w:val="yellow"/>
                <w:u w:val="single"/>
              </w:rPr>
              <w:t>a voracious reader </w:t>
            </w:r>
            <w:r w:rsidRPr="00CC22DF">
              <w:rPr>
                <w:rFonts w:hint="eastAsia"/>
                <w:b/>
                <w:highlight w:val="yellow"/>
                <w:u w:val="single"/>
              </w:rPr>
              <w:t>一个如饥似渴的读者</w:t>
            </w:r>
          </w:p>
          <w:p w:rsidR="00583CA0" w:rsidRPr="00BA7BEF" w:rsidRDefault="00583CA0" w:rsidP="00EC2160">
            <w:r w:rsidRPr="00BA7BEF">
              <w:t xml:space="preserve">•Her appetite for </w:t>
            </w:r>
            <w:r>
              <w:t>knowledge</w:t>
            </w:r>
            <w:r w:rsidRPr="00BA7BEF">
              <w:t xml:space="preserve"> </w:t>
            </w:r>
            <w:r>
              <w:t>is</w:t>
            </w:r>
            <w:r w:rsidRPr="00BA7BEF">
              <w:t xml:space="preserve"> voracious. </w:t>
            </w:r>
            <w:r w:rsidRPr="00BA7BEF">
              <w:rPr>
                <w:rFonts w:hint="eastAsia"/>
              </w:rPr>
              <w:t>她对</w:t>
            </w:r>
            <w:r>
              <w:rPr>
                <w:rFonts w:hint="eastAsia"/>
              </w:rPr>
              <w:t>知识</w:t>
            </w:r>
            <w:r w:rsidRPr="00BA7BEF">
              <w:rPr>
                <w:rFonts w:hint="eastAsia"/>
              </w:rPr>
              <w:t>有强烈的渴求</w:t>
            </w:r>
            <w:r>
              <w:rPr>
                <w:rFonts w:hint="eastAsia"/>
              </w:rPr>
              <w:t>/</w:t>
            </w:r>
            <w:r w:rsidRPr="00BA7BEF">
              <w:rPr>
                <w:rFonts w:hint="eastAsia"/>
              </w:rPr>
              <w:t>如饥似渴</w:t>
            </w:r>
            <w:r>
              <w:rPr>
                <w:rFonts w:hint="eastAsia"/>
              </w:rPr>
              <w:t>/</w:t>
            </w:r>
            <w:r w:rsidRPr="00BA7BEF">
              <w:rPr>
                <w:rFonts w:hint="eastAsia"/>
              </w:rPr>
              <w:t>求知欲极强。</w:t>
            </w:r>
          </w:p>
          <w:p w:rsidR="00583CA0" w:rsidRPr="00BA7BEF" w:rsidRDefault="00583CA0" w:rsidP="00EC2160">
            <w:r w:rsidRPr="00BA7BEF">
              <w:t xml:space="preserve">•Anne has always read </w:t>
            </w:r>
            <w:r w:rsidRPr="00CC22DF">
              <w:rPr>
                <w:b/>
              </w:rPr>
              <w:t>voraciously</w:t>
            </w:r>
            <w:r w:rsidRPr="00BA7BEF">
              <w:t xml:space="preserve">. </w:t>
            </w:r>
            <w:r w:rsidRPr="00BA7BEF">
              <w:rPr>
                <w:rFonts w:hint="eastAsia"/>
              </w:rPr>
              <w:t>安妮总是</w:t>
            </w:r>
            <w:r>
              <w:rPr>
                <w:rFonts w:hint="eastAsia"/>
              </w:rPr>
              <w:t xml:space="preserve"> </w:t>
            </w:r>
            <w:r w:rsidRPr="00BA7BEF">
              <w:rPr>
                <w:rFonts w:hint="eastAsia"/>
              </w:rPr>
              <w:t>如饥似渴</w:t>
            </w:r>
            <w:r>
              <w:rPr>
                <w:rFonts w:hint="eastAsia"/>
              </w:rPr>
              <w:t xml:space="preserve"> </w:t>
            </w:r>
            <w:r w:rsidRPr="00BA7BEF">
              <w:rPr>
                <w:rFonts w:hint="eastAsia"/>
              </w:rPr>
              <w:t>地阅读。</w:t>
            </w:r>
          </w:p>
          <w:p w:rsidR="00583CA0" w:rsidRPr="00BA7BEF" w:rsidRDefault="00583CA0" w:rsidP="00EC2160"/>
        </w:tc>
      </w:tr>
      <w:tr w:rsidR="00583CA0" w:rsidRPr="00544CDD" w:rsidTr="002F063F">
        <w:tc>
          <w:tcPr>
            <w:tcW w:w="11057" w:type="dxa"/>
          </w:tcPr>
          <w:p w:rsidR="00583CA0" w:rsidRPr="00544CDD" w:rsidRDefault="00583CA0" w:rsidP="00EC2160">
            <w:r w:rsidRPr="00544CDD">
              <w:t>spat /spæt/ Spat is a past tense and past participle of .</w:t>
            </w:r>
            <w:r>
              <w:t xml:space="preserve"> </w:t>
            </w:r>
            <w:r w:rsidRPr="00544CDD">
              <w:t xml:space="preserve"> (spit)</w:t>
            </w:r>
            <w:r w:rsidRPr="00544CDD">
              <w:rPr>
                <w:rFonts w:hint="eastAsia"/>
              </w:rPr>
              <w:t>的过去式和过去分词</w:t>
            </w:r>
          </w:p>
          <w:p w:rsidR="00583CA0" w:rsidRDefault="00583CA0" w:rsidP="00EC2160">
            <w:pPr>
              <w:rPr>
                <w:highlight w:val="yellow"/>
              </w:rPr>
            </w:pPr>
            <w:r>
              <w:t xml:space="preserve">* </w:t>
            </w:r>
            <w:hyperlink r:id="rId218" w:history="1">
              <w:r w:rsidRPr="00544CDD">
                <w:rPr>
                  <w:rStyle w:val="Hyperlink"/>
                </w:rPr>
                <w:t>V </w:t>
              </w:r>
            </w:hyperlink>
            <w:r w:rsidRPr="001F0F45">
              <w:rPr>
                <w:highlight w:val="yellow"/>
              </w:rPr>
              <w:t xml:space="preserve">to have a slight quarrel </w:t>
            </w:r>
            <w:r w:rsidRPr="001F0F45">
              <w:rPr>
                <w:rFonts w:hint="eastAsia"/>
                <w:highlight w:val="yellow"/>
              </w:rPr>
              <w:t>发生小口角</w:t>
            </w:r>
            <w:r>
              <w:rPr>
                <w:rFonts w:hint="eastAsia"/>
                <w:highlight w:val="yellow"/>
              </w:rPr>
              <w:t xml:space="preserve"> </w:t>
            </w:r>
          </w:p>
          <w:p w:rsidR="00583CA0" w:rsidRDefault="00583CA0" w:rsidP="00EC2160">
            <w:r>
              <w:t xml:space="preserve">* N) a spat = a slight quarrel or debate   </w:t>
            </w:r>
          </w:p>
          <w:p w:rsidR="00583CA0" w:rsidRDefault="00583CA0" w:rsidP="00EC2160">
            <w:pPr>
              <w:rPr>
                <w:b/>
                <w:highlight w:val="yellow"/>
                <w:u w:val="single"/>
              </w:rPr>
            </w:pPr>
            <w:r>
              <w:t xml:space="preserve">V.S. a skirmish = a small battle  </w:t>
            </w:r>
            <w:r w:rsidRPr="00DB097E">
              <w:rPr>
                <w:b/>
                <w:highlight w:val="yellow"/>
                <w:u w:val="single"/>
              </w:rPr>
              <w:t xml:space="preserve">[ </w:t>
            </w:r>
            <w:r>
              <w:rPr>
                <w:rFonts w:hint="eastAsia"/>
                <w:b/>
                <w:highlight w:val="yellow"/>
                <w:u w:val="single"/>
              </w:rPr>
              <w:t>贸易口角战:</w:t>
            </w:r>
            <w:r>
              <w:rPr>
                <w:b/>
                <w:highlight w:val="yellow"/>
                <w:u w:val="single"/>
              </w:rPr>
              <w:t xml:space="preserve"> </w:t>
            </w:r>
            <w:r w:rsidRPr="00DB097E">
              <w:rPr>
                <w:b/>
                <w:highlight w:val="yellow"/>
                <w:u w:val="single"/>
              </w:rPr>
              <w:t>a trade spat]</w:t>
            </w:r>
          </w:p>
          <w:p w:rsidR="00583CA0" w:rsidRDefault="00583CA0" w:rsidP="00EC2160">
            <w:pPr>
              <w:rPr>
                <w:b/>
                <w:highlight w:val="yellow"/>
                <w:u w:val="single"/>
              </w:rPr>
            </w:pPr>
          </w:p>
          <w:p w:rsidR="00583CA0" w:rsidRPr="00544CDD" w:rsidRDefault="00583CA0" w:rsidP="00EC2160">
            <w:r w:rsidRPr="007078B5">
              <w:rPr>
                <w:b/>
                <w:highlight w:val="yellow"/>
                <w:u w:val="single"/>
              </w:rPr>
              <w:t>e.g. Likewise/In the same way,</w:t>
            </w:r>
            <w:r>
              <w:t xml:space="preserve"> China has </w:t>
            </w:r>
            <w:r w:rsidRPr="007078B5">
              <w:rPr>
                <w:b/>
                <w:highlight w:val="yellow"/>
                <w:u w:val="single"/>
              </w:rPr>
              <w:t>a voracious appetite</w:t>
            </w:r>
            <w:r w:rsidRPr="00BA7BEF">
              <w:rPr>
                <w:rFonts w:hint="eastAsia"/>
              </w:rPr>
              <w:t>如饥似渴</w:t>
            </w:r>
            <w:r w:rsidRPr="00BA7BEF">
              <w:t>的</w:t>
            </w:r>
            <w:r>
              <w:rPr>
                <w:rFonts w:hint="eastAsia"/>
              </w:rPr>
              <w:t>，</w:t>
            </w:r>
            <w:r w:rsidRPr="00BA7BEF">
              <w:rPr>
                <w:rFonts w:hint="eastAsia"/>
              </w:rPr>
              <w:t>求知欲极强的</w:t>
            </w:r>
            <w:r>
              <w:t xml:space="preserve">for oil and may not wish to do Trump any favors in the midst of its </w:t>
            </w:r>
            <w:r w:rsidRPr="007078B5">
              <w:rPr>
                <w:b/>
                <w:highlight w:val="yellow"/>
                <w:u w:val="single"/>
              </w:rPr>
              <w:t>trade spat</w:t>
            </w:r>
            <w:r w:rsidRPr="00403889">
              <w:rPr>
                <w:b/>
                <w:highlight w:val="yellow"/>
                <w:u w:val="single"/>
              </w:rPr>
              <w:t>/spæt/</w:t>
            </w:r>
            <w:r w:rsidRPr="00544CDD">
              <w:t> </w:t>
            </w:r>
            <w:r>
              <w:rPr>
                <w:rFonts w:hint="eastAsia"/>
                <w:b/>
                <w:highlight w:val="yellow"/>
                <w:u w:val="single"/>
              </w:rPr>
              <w:t>贸易口角战</w:t>
            </w:r>
            <w:r>
              <w:t>with the United States, Wittner said.</w:t>
            </w:r>
          </w:p>
          <w:p w:rsidR="00583CA0" w:rsidRPr="00544CDD" w:rsidRDefault="00583CA0" w:rsidP="00EC2160">
            <w:r w:rsidRPr="00544CDD">
              <w:t>3.</w:t>
            </w:r>
            <w:r>
              <w:t xml:space="preserve"> </w:t>
            </w:r>
            <w:hyperlink r:id="rId219" w:history="1">
              <w:r w:rsidRPr="00544CDD">
                <w:rPr>
                  <w:rStyle w:val="Hyperlink"/>
                </w:rPr>
                <w:t>N </w:t>
              </w:r>
            </w:hyperlink>
            <w:r w:rsidRPr="00544CDD">
              <w:t xml:space="preserve">a larval oyster or similar bivalve mollusc, esp when it settles to the sea bottom and starts to develop a shell </w:t>
            </w:r>
            <w:r w:rsidRPr="00544CDD">
              <w:rPr>
                <w:rFonts w:hint="eastAsia"/>
              </w:rPr>
              <w:t>蚝卵</w:t>
            </w:r>
          </w:p>
          <w:p w:rsidR="00583CA0" w:rsidRPr="00544CDD" w:rsidRDefault="00583CA0" w:rsidP="00EC2160"/>
        </w:tc>
      </w:tr>
      <w:tr w:rsidR="00583CA0" w:rsidRPr="00712147" w:rsidTr="002F063F">
        <w:tc>
          <w:tcPr>
            <w:tcW w:w="11057" w:type="dxa"/>
          </w:tcPr>
          <w:p w:rsidR="00583CA0" w:rsidRDefault="00583CA0" w:rsidP="00EC2160">
            <w:r w:rsidRPr="00712147">
              <w:lastRenderedPageBreak/>
              <w:t>[spaɪk] </w:t>
            </w:r>
            <w:r>
              <w:t>spike  N/v</w:t>
            </w:r>
          </w:p>
          <w:p w:rsidR="00583CA0" w:rsidRPr="00712147" w:rsidRDefault="00583CA0" w:rsidP="00EC2160">
            <w:r>
              <w:t>Noun:</w:t>
            </w:r>
          </w:p>
          <w:p w:rsidR="00583CA0" w:rsidRDefault="00583CA0" w:rsidP="00EC2160">
            <w:r w:rsidRPr="00712147">
              <w:t>1.</w:t>
            </w:r>
            <w:r>
              <w:t xml:space="preserve"> </w:t>
            </w:r>
            <w:r w:rsidRPr="00712147">
              <w:t xml:space="preserve">something long and thin with </w:t>
            </w:r>
            <w:r w:rsidRPr="00D71415">
              <w:rPr>
                <w:b/>
                <w:u w:val="single"/>
              </w:rPr>
              <w:t>a sharp point,</w:t>
            </w:r>
            <w:r w:rsidRPr="00712147">
              <w:t xml:space="preserve"> especially a pointed piece of metal</w:t>
            </w:r>
            <w:r>
              <w:t xml:space="preserve"> </w:t>
            </w:r>
            <w:r w:rsidRPr="00712147">
              <w:rPr>
                <w:rFonts w:hint="eastAsia"/>
              </w:rPr>
              <w:t>金属钉状物；尖状物</w:t>
            </w:r>
          </w:p>
          <w:p w:rsidR="00583CA0" w:rsidRDefault="00583CA0" w:rsidP="00EC2160">
            <w:r>
              <w:t>e.g. Spear and shield. A spear is normally equipped with a spike at the far end.</w:t>
            </w:r>
          </w:p>
          <w:p w:rsidR="00583CA0" w:rsidRDefault="00583CA0" w:rsidP="00EC2160">
            <w:r w:rsidRPr="00452EB1">
              <w:t xml:space="preserve">e.g. a 15-foot wall topped with </w:t>
            </w:r>
            <w:r w:rsidRPr="00041799">
              <w:rPr>
                <w:b/>
                <w:u w:val="single"/>
              </w:rPr>
              <w:t>iron spikes.</w:t>
            </w:r>
            <w:r w:rsidRPr="00452EB1">
              <w:t>  …顶上装有</w:t>
            </w:r>
            <w:r>
              <w:rPr>
                <w:rFonts w:hint="eastAsia"/>
              </w:rPr>
              <w:t xml:space="preserve"> </w:t>
            </w:r>
            <w:r w:rsidRPr="00E729E7">
              <w:rPr>
                <w:b/>
                <w:u w:val="single"/>
              </w:rPr>
              <w:t>长铁锥</w:t>
            </w:r>
            <w:r>
              <w:rPr>
                <w:rFonts w:hint="eastAsia"/>
                <w:b/>
                <w:u w:val="single"/>
              </w:rPr>
              <w:t xml:space="preserve">/铁钉 </w:t>
            </w:r>
            <w:r w:rsidRPr="00452EB1">
              <w:t>的15英尺高的墙</w:t>
            </w:r>
          </w:p>
          <w:p w:rsidR="00583CA0" w:rsidRPr="00712147" w:rsidRDefault="00583CA0" w:rsidP="00EC2160"/>
          <w:p w:rsidR="00583CA0" w:rsidRPr="00712147" w:rsidRDefault="00583CA0" w:rsidP="00EC2160">
            <w:r w:rsidRPr="00712147">
              <w:t>2.</w:t>
            </w:r>
            <w:r>
              <w:t xml:space="preserve"> </w:t>
            </w:r>
            <w:r w:rsidRPr="00712147">
              <w:t>[usually singular</w:t>
            </w:r>
            <w:r>
              <w:t xml:space="preserve"> Noun </w:t>
            </w:r>
            <w:r w:rsidRPr="00712147">
              <w:rPr>
                <w:rFonts w:hint="eastAsia"/>
              </w:rPr>
              <w:t>一般用单数</w:t>
            </w:r>
            <w:r w:rsidRPr="00712147">
              <w:t>] a sudden large increase in the number or rate of something</w:t>
            </w:r>
            <w:r w:rsidRPr="00712147">
              <w:rPr>
                <w:rFonts w:hint="eastAsia"/>
              </w:rPr>
              <w:t>〔数量或比率的〕激增</w:t>
            </w:r>
          </w:p>
          <w:p w:rsidR="00583CA0" w:rsidRPr="00FF602B" w:rsidRDefault="00583CA0" w:rsidP="00EC2160">
            <w:pPr>
              <w:rPr>
                <w:b/>
                <w:highlight w:val="yellow"/>
                <w:u w:val="single"/>
                <w:lang w:val="en-GB"/>
              </w:rPr>
            </w:pPr>
            <w:r w:rsidRPr="00FF602B">
              <w:rPr>
                <w:b/>
                <w:highlight w:val="yellow"/>
                <w:u w:val="single"/>
                <w:lang w:val="en-GB"/>
              </w:rPr>
              <w:t xml:space="preserve">[ a spike in sth, e.g. a spike in interest rates </w:t>
            </w:r>
            <w:r w:rsidRPr="00FF602B">
              <w:rPr>
                <w:rFonts w:ascii="SimSun" w:eastAsia="SimSun" w:hAnsi="SimSun" w:cs="SimSun" w:hint="eastAsia"/>
                <w:b/>
                <w:highlight w:val="yellow"/>
                <w:u w:val="single"/>
                <w:lang w:val="en-GB"/>
              </w:rPr>
              <w:t>利率的大幅上调</w:t>
            </w:r>
            <w:r w:rsidRPr="00FF602B">
              <w:rPr>
                <w:rFonts w:hint="eastAsia"/>
                <w:b/>
                <w:highlight w:val="yellow"/>
                <w:u w:val="single"/>
                <w:lang w:val="en-GB"/>
              </w:rPr>
              <w:t>;</w:t>
            </w:r>
            <w:r w:rsidRPr="00FF602B">
              <w:rPr>
                <w:b/>
                <w:highlight w:val="yellow"/>
                <w:u w:val="single"/>
                <w:lang w:val="en-GB"/>
              </w:rPr>
              <w:t xml:space="preserve"> a spike in food price]</w:t>
            </w:r>
          </w:p>
          <w:p w:rsidR="00583CA0" w:rsidRDefault="00583CA0" w:rsidP="00EC2160"/>
          <w:p w:rsidR="00583CA0" w:rsidRPr="00452EB1" w:rsidRDefault="00583CA0" w:rsidP="00EC2160">
            <w:r>
              <w:t xml:space="preserve">3. </w:t>
            </w:r>
            <w:r w:rsidRPr="00712147">
              <w:t>spikes</w:t>
            </w:r>
            <w:r>
              <w:t xml:space="preserve"> </w:t>
            </w:r>
            <w:r w:rsidRPr="00712147">
              <w:t>[plural,</w:t>
            </w:r>
            <w:r w:rsidRPr="00712147">
              <w:rPr>
                <w:rFonts w:hint="eastAsia"/>
              </w:rPr>
              <w:t>复数</w:t>
            </w:r>
            <w:r w:rsidRPr="00712147">
              <w:t>] shoes with metal points on the bottom, worn by people who run races, play golf etc</w:t>
            </w:r>
            <w:r>
              <w:t xml:space="preserve">, esp </w:t>
            </w:r>
            <w:r w:rsidRPr="005316FB">
              <w:rPr>
                <w:b/>
                <w:color w:val="FF0000"/>
                <w:highlight w:val="yellow"/>
                <w:u w:val="single"/>
                <w:lang w:val="en-GB"/>
              </w:rPr>
              <w:t xml:space="preserve">the field and track  athletes </w:t>
            </w:r>
            <w:r w:rsidRPr="005316FB">
              <w:t xml:space="preserve">  </w:t>
            </w:r>
            <w:r w:rsidRPr="005316FB">
              <w:rPr>
                <w:color w:val="FF0000"/>
              </w:rPr>
              <w:t xml:space="preserve"> </w:t>
            </w:r>
            <w:r w:rsidRPr="005316FB">
              <w:rPr>
                <w:b/>
                <w:highlight w:val="yellow"/>
                <w:u w:val="single"/>
                <w:lang w:val="en-GB"/>
              </w:rPr>
              <w:t>(</w:t>
            </w:r>
            <w:r w:rsidRPr="005316FB">
              <w:rPr>
                <w:rFonts w:ascii="SimSun" w:eastAsia="SimSun" w:hAnsi="SimSun" w:cs="SimSun" w:hint="eastAsia"/>
                <w:b/>
                <w:highlight w:val="yellow"/>
                <w:u w:val="single"/>
                <w:lang w:val="en-GB"/>
              </w:rPr>
              <w:t>田径运动员穿的跑鞋下面的</w:t>
            </w:r>
            <w:r w:rsidRPr="005316FB">
              <w:rPr>
                <w:b/>
                <w:highlight w:val="yellow"/>
                <w:u w:val="single"/>
                <w:lang w:val="en-GB"/>
              </w:rPr>
              <w:t>)</w:t>
            </w:r>
            <w:r w:rsidRPr="005316FB">
              <w:rPr>
                <w:rFonts w:ascii="SimSun" w:eastAsia="SimSun" w:hAnsi="SimSun" w:cs="SimSun" w:hint="eastAsia"/>
                <w:b/>
                <w:highlight w:val="yellow"/>
                <w:u w:val="single"/>
                <w:lang w:val="en-GB"/>
              </w:rPr>
              <w:t>钉子</w:t>
            </w:r>
            <w:r w:rsidRPr="005316FB">
              <w:rPr>
                <w:rFonts w:hint="eastAsia"/>
                <w:b/>
                <w:highlight w:val="yellow"/>
                <w:u w:val="single"/>
                <w:lang w:val="en-GB"/>
              </w:rPr>
              <w:t>/</w:t>
            </w:r>
            <w:r w:rsidRPr="005316FB">
              <w:rPr>
                <w:rFonts w:ascii="SimSun" w:eastAsia="SimSun" w:hAnsi="SimSun" w:cs="SimSun" w:hint="eastAsia"/>
                <w:b/>
                <w:highlight w:val="yellow"/>
                <w:u w:val="single"/>
                <w:lang w:val="en-GB"/>
              </w:rPr>
              <w:t>铆钉</w:t>
            </w:r>
            <w:r>
              <w:rPr>
                <w:rFonts w:ascii="SimSun" w:eastAsia="SimSun" w:hAnsi="SimSun" w:cs="SimSun" w:hint="eastAsia"/>
                <w:b/>
                <w:highlight w:val="yellow"/>
                <w:u w:val="single"/>
                <w:lang w:val="en-GB"/>
              </w:rPr>
              <w:t xml:space="preserve"> </w:t>
            </w:r>
            <w:r>
              <w:rPr>
                <w:rFonts w:ascii="SimSun" w:eastAsia="SimSun" w:hAnsi="SimSun" w:cs="SimSun"/>
                <w:b/>
                <w:highlight w:val="yellow"/>
                <w:u w:val="single"/>
                <w:lang w:val="en-GB"/>
              </w:rPr>
              <w:t xml:space="preserve"> e.g. the sports shoes with spikes   //</w:t>
            </w:r>
            <w:r w:rsidRPr="005316FB">
              <w:rPr>
                <w:rFonts w:ascii="SimSun" w:eastAsia="SimSun" w:hAnsi="SimSun" w:cs="SimSun" w:hint="eastAsia"/>
                <w:b/>
                <w:highlight w:val="yellow"/>
                <w:u w:val="single"/>
                <w:lang w:val="en-GB"/>
              </w:rPr>
              <w:t>田径运动员</w:t>
            </w:r>
            <w:r>
              <w:rPr>
                <w:rFonts w:ascii="SimSun" w:eastAsia="SimSun" w:hAnsi="SimSun" w:cs="SimSun" w:hint="eastAsia"/>
                <w:b/>
                <w:highlight w:val="yellow"/>
                <w:u w:val="single"/>
                <w:lang w:val="en-GB"/>
              </w:rPr>
              <w:t>:</w:t>
            </w:r>
            <w:r>
              <w:rPr>
                <w:rFonts w:ascii="SimSun" w:eastAsia="SimSun" w:hAnsi="SimSun" w:cs="SimSun"/>
                <w:b/>
                <w:highlight w:val="yellow"/>
                <w:u w:val="single"/>
                <w:lang w:val="en-GB"/>
              </w:rPr>
              <w:t xml:space="preserve"> field and track athletes</w:t>
            </w:r>
          </w:p>
          <w:p w:rsidR="00583CA0" w:rsidRDefault="00583CA0" w:rsidP="00EC2160">
            <w:pPr>
              <w:pStyle w:val="ListParagraph"/>
            </w:pPr>
          </w:p>
          <w:p w:rsidR="00583CA0" w:rsidRDefault="00583CA0" w:rsidP="00EC2160">
            <w:pPr>
              <w:pStyle w:val="NormalWeb"/>
            </w:pPr>
            <w:r>
              <w:t>Verb)</w:t>
            </w:r>
          </w:p>
          <w:p w:rsidR="00583CA0" w:rsidRPr="0056371D" w:rsidRDefault="00583CA0" w:rsidP="00EC2160">
            <w:r w:rsidRPr="0056371D">
              <w:t>1. [T] [</w:t>
            </w:r>
            <w:r w:rsidRPr="0056371D">
              <w:rPr>
                <w:rFonts w:ascii="SimSun" w:eastAsia="SimSun" w:hAnsi="SimSun" w:cs="SimSun"/>
                <w:b/>
                <w:highlight w:val="yellow"/>
                <w:u w:val="single"/>
                <w:lang w:val="en-GB"/>
              </w:rPr>
              <w:t>spike sth with sth ]</w:t>
            </w:r>
            <w:r w:rsidRPr="0056371D">
              <w:t xml:space="preserve"> to secretly add strong alcohol or a drug to someone’s drink or food </w:t>
            </w:r>
            <w:r w:rsidRPr="0056371D">
              <w:rPr>
                <w:rFonts w:hint="eastAsia"/>
              </w:rPr>
              <w:t>在</w:t>
            </w:r>
            <w:r w:rsidRPr="0056371D">
              <w:t>…</w:t>
            </w:r>
            <w:r w:rsidRPr="0056371D">
              <w:rPr>
                <w:rFonts w:hint="eastAsia"/>
              </w:rPr>
              <w:t>里偷偷掺入〔烈酒或药物</w:t>
            </w:r>
            <w:r w:rsidRPr="0056371D">
              <w:t>〕</w:t>
            </w:r>
          </w:p>
          <w:p w:rsidR="00583CA0" w:rsidRDefault="00583CA0" w:rsidP="00EC2160">
            <w:r w:rsidRPr="0056371D">
              <w:t xml:space="preserve">•The orange juice had been </w:t>
            </w:r>
            <w:r w:rsidRPr="0056371D">
              <w:rPr>
                <w:rFonts w:ascii="SimSun" w:eastAsia="SimSun" w:hAnsi="SimSun" w:cs="SimSun"/>
                <w:b/>
                <w:highlight w:val="yellow"/>
                <w:u w:val="single"/>
                <w:lang w:val="en-GB"/>
              </w:rPr>
              <w:t>spiked with gin.</w:t>
            </w:r>
            <w:r w:rsidRPr="0056371D">
              <w:t xml:space="preserve"> </w:t>
            </w:r>
            <w:r w:rsidRPr="0056371D">
              <w:rPr>
                <w:rFonts w:hint="eastAsia"/>
              </w:rPr>
              <w:t>这橙汁里掺了杜松子酒</w:t>
            </w:r>
            <w:r w:rsidRPr="0056371D">
              <w:t>。</w:t>
            </w:r>
          </w:p>
          <w:p w:rsidR="00583CA0" w:rsidRPr="0056371D" w:rsidRDefault="00583CA0" w:rsidP="00EC2160"/>
          <w:p w:rsidR="00583CA0" w:rsidRPr="0056371D" w:rsidRDefault="00583CA0" w:rsidP="00EC2160">
            <w:pPr>
              <w:rPr>
                <w:rFonts w:ascii="SimSun" w:eastAsia="SimSun" w:hAnsi="SimSun" w:cs="SimSun"/>
                <w:b/>
                <w:highlight w:val="yellow"/>
                <w:u w:val="single"/>
                <w:lang w:val="en-GB"/>
              </w:rPr>
            </w:pPr>
            <w:r w:rsidRPr="0056371D">
              <w:t xml:space="preserve">2.[I] if the number or rate of something </w:t>
            </w:r>
            <w:r w:rsidRPr="0056371D">
              <w:rPr>
                <w:rFonts w:ascii="SimSun" w:eastAsia="SimSun" w:hAnsi="SimSun" w:cs="SimSun"/>
                <w:b/>
                <w:highlight w:val="yellow"/>
                <w:u w:val="single"/>
                <w:lang w:val="en-GB"/>
              </w:rPr>
              <w:t>spikes</w:t>
            </w:r>
            <w:r w:rsidRPr="0056371D">
              <w:t xml:space="preserve">, it increases quickly and by a large amount </w:t>
            </w:r>
            <w:r w:rsidRPr="0056371D">
              <w:rPr>
                <w:rFonts w:hint="eastAsia"/>
              </w:rPr>
              <w:t>激</w:t>
            </w:r>
            <w:r w:rsidRPr="0056371D">
              <w:t>增</w:t>
            </w:r>
            <w:r w:rsidRPr="0056371D">
              <w:rPr>
                <w:rFonts w:hint="eastAsia"/>
              </w:rPr>
              <w:t xml:space="preserve"> </w:t>
            </w:r>
            <w:r w:rsidRPr="0056371D">
              <w:t xml:space="preserve">= </w:t>
            </w:r>
            <w:r w:rsidRPr="0056371D">
              <w:rPr>
                <w:rFonts w:ascii="SimSun" w:eastAsia="SimSun" w:hAnsi="SimSun" w:cs="SimSun"/>
                <w:b/>
                <w:highlight w:val="yellow"/>
                <w:u w:val="single"/>
                <w:lang w:val="en-GB"/>
              </w:rPr>
              <w:t>Verb) (</w:t>
            </w:r>
            <w:r w:rsidRPr="0056371D">
              <w:rPr>
                <w:rFonts w:ascii="SimSun" w:eastAsia="SimSun" w:hAnsi="SimSun" w:cs="SimSun" w:hint="eastAsia"/>
                <w:b/>
                <w:highlight w:val="yellow"/>
                <w:u w:val="single"/>
                <w:lang w:val="en-GB"/>
              </w:rPr>
              <w:t>数量，价格，股票，比率的〕激增:</w:t>
            </w:r>
            <w:r w:rsidRPr="0056371D">
              <w:rPr>
                <w:rFonts w:ascii="SimSun" w:eastAsia="SimSun" w:hAnsi="SimSun" w:cs="SimSun"/>
                <w:b/>
                <w:highlight w:val="yellow"/>
                <w:u w:val="single"/>
                <w:lang w:val="en-GB"/>
              </w:rPr>
              <w:t xml:space="preserve"> </w:t>
            </w:r>
            <w:r w:rsidRPr="001E526A">
              <w:rPr>
                <w:rFonts w:ascii="SimSun" w:eastAsia="SimSun" w:hAnsi="SimSun" w:cs="SimSun"/>
                <w:b/>
                <w:color w:val="FF0000"/>
                <w:highlight w:val="yellow"/>
                <w:u w:val="single"/>
                <w:lang w:val="en-GB"/>
              </w:rPr>
              <w:t>spike/surge/shoot up/skyrocket</w:t>
            </w:r>
          </w:p>
          <w:p w:rsidR="00583CA0" w:rsidRPr="0056371D" w:rsidRDefault="00583CA0" w:rsidP="00EC2160">
            <w:r w:rsidRPr="0056371D">
              <w:t xml:space="preserve">e.g. The price of </w:t>
            </w:r>
            <w:r w:rsidRPr="0056371D">
              <w:rPr>
                <w:highlight w:val="yellow"/>
              </w:rPr>
              <w:t>Brent crude</w:t>
            </w:r>
            <w:r w:rsidRPr="0056371D">
              <w:t xml:space="preserve"> has </w:t>
            </w:r>
            <w:r w:rsidRPr="0056371D">
              <w:rPr>
                <w:highlight w:val="yellow"/>
              </w:rPr>
              <w:t>surged/shooted up/skyrocketed</w:t>
            </w:r>
            <w:r>
              <w:rPr>
                <w:highlight w:val="yellow"/>
              </w:rPr>
              <w:t>/spiked</w:t>
            </w:r>
            <w:r w:rsidRPr="0056371D">
              <w:rPr>
                <w:rFonts w:hint="eastAsia"/>
                <w:highlight w:val="yellow"/>
              </w:rPr>
              <w:t>激增</w:t>
            </w:r>
            <w:r w:rsidRPr="0056371D">
              <w:t xml:space="preserve"> by 7% this year</w:t>
            </w:r>
          </w:p>
          <w:p w:rsidR="00583CA0" w:rsidRPr="0056371D" w:rsidRDefault="00583CA0" w:rsidP="00EC2160">
            <w:r w:rsidRPr="0056371D">
              <w:t xml:space="preserve">e.g. New telephone orders have spiked in the last two years. </w:t>
            </w:r>
            <w:r w:rsidRPr="0056371D">
              <w:rPr>
                <w:rFonts w:hint="eastAsia"/>
              </w:rPr>
              <w:t>新装电话订单在过去两年里激</w:t>
            </w:r>
            <w:r w:rsidRPr="0056371D">
              <w:t>增</w:t>
            </w:r>
          </w:p>
          <w:p w:rsidR="00583CA0" w:rsidRDefault="00583CA0" w:rsidP="00EC2160"/>
          <w:p w:rsidR="00583CA0" w:rsidRPr="00712147" w:rsidRDefault="00583CA0" w:rsidP="00EC2160">
            <w:r w:rsidRPr="0056371D">
              <w:t>3.V) to hit (a ball) sharply downwards with an overarm motion from the front of one's own court into the opposing court (排球中的)大力扣</w:t>
            </w:r>
            <w:r w:rsidRPr="0056371D">
              <w:rPr>
                <w:rFonts w:hint="eastAsia"/>
              </w:rPr>
              <w:t>杀</w:t>
            </w:r>
          </w:p>
        </w:tc>
      </w:tr>
    </w:tbl>
    <w:p w:rsidR="00583CA0" w:rsidRDefault="00583CA0" w:rsidP="00EC2160">
      <w:pPr>
        <w:ind w:left="-1276"/>
      </w:pPr>
    </w:p>
    <w:p w:rsidR="00583CA0" w:rsidRDefault="00583CA0" w:rsidP="00EC2160">
      <w:pPr>
        <w:ind w:left="-1276"/>
      </w:pPr>
    </w:p>
    <w:tbl>
      <w:tblPr>
        <w:tblW w:w="11182" w:type="dxa"/>
        <w:tblInd w:w="-1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622"/>
      </w:tblGrid>
      <w:tr w:rsidR="00583CA0" w:rsidRPr="004F288E" w:rsidTr="002F063F">
        <w:trPr>
          <w:trHeight w:val="2805"/>
        </w:trPr>
        <w:tc>
          <w:tcPr>
            <w:tcW w:w="1560" w:type="dxa"/>
            <w:vMerge w:val="restart"/>
            <w:shd w:val="clear" w:color="000000" w:fill="FFFF00"/>
            <w:hideMark/>
          </w:tcPr>
          <w:p w:rsidR="00583CA0" w:rsidRPr="004F288E" w:rsidRDefault="00583CA0" w:rsidP="00EC2160">
            <w:pPr>
              <w:rPr>
                <w:rFonts w:ascii="Calibri" w:hAnsi="Calibri"/>
                <w:sz w:val="16"/>
                <w:szCs w:val="16"/>
              </w:rPr>
            </w:pPr>
            <w:r w:rsidRPr="004F288E">
              <w:rPr>
                <w:rFonts w:ascii="Calibri" w:hAnsi="Calibri"/>
                <w:sz w:val="16"/>
                <w:szCs w:val="16"/>
              </w:rPr>
              <w:t xml:space="preserve">N </w:t>
            </w:r>
            <w:r w:rsidRPr="004F288E">
              <w:rPr>
                <w:rFonts w:ascii="Microsoft YaHei" w:eastAsia="Microsoft YaHei" w:hAnsi="Microsoft YaHei" w:cs="Microsoft YaHei"/>
                <w:sz w:val="16"/>
                <w:szCs w:val="16"/>
              </w:rPr>
              <w:t>集会</w:t>
            </w:r>
            <w:r w:rsidRPr="004F288E">
              <w:rPr>
                <w:rFonts w:ascii="Calibri" w:hAnsi="Calibri"/>
                <w:sz w:val="16"/>
                <w:szCs w:val="16"/>
              </w:rPr>
              <w:t xml:space="preserve"> ;  V</w:t>
            </w:r>
            <w:r w:rsidRPr="004F288E">
              <w:rPr>
                <w:rFonts w:ascii="Microsoft YaHei" w:eastAsia="Microsoft YaHei" w:hAnsi="Microsoft YaHei" w:cs="Microsoft YaHei"/>
                <w:sz w:val="16"/>
                <w:szCs w:val="16"/>
              </w:rPr>
              <w:t>聚集</w:t>
            </w:r>
            <w:r w:rsidRPr="004F288E">
              <w:rPr>
                <w:rFonts w:ascii="Calibri" w:hAnsi="Calibri"/>
                <w:sz w:val="16"/>
                <w:szCs w:val="16"/>
              </w:rPr>
              <w:t xml:space="preserve">, </w:t>
            </w:r>
            <w:r w:rsidRPr="004F288E">
              <w:rPr>
                <w:rFonts w:ascii="Microsoft YaHei" w:eastAsia="Microsoft YaHei" w:hAnsi="Microsoft YaHei" w:cs="Microsoft YaHei"/>
                <w:sz w:val="16"/>
                <w:szCs w:val="16"/>
              </w:rPr>
              <w:t>举行集会</w:t>
            </w:r>
            <w:r w:rsidRPr="004F288E">
              <w:rPr>
                <w:rFonts w:ascii="Calibri" w:hAnsi="Calibri"/>
                <w:sz w:val="16"/>
                <w:szCs w:val="16"/>
              </w:rPr>
              <w:t xml:space="preserve">;  N:  </w:t>
            </w:r>
            <w:r w:rsidRPr="004F288E">
              <w:rPr>
                <w:rFonts w:ascii="Microsoft YaHei" w:eastAsia="Microsoft YaHei" w:hAnsi="Microsoft YaHei" w:cs="Microsoft YaHei"/>
                <w:b/>
                <w:bCs/>
                <w:color w:val="000000"/>
              </w:rPr>
              <w:t>摩托车公路赛</w:t>
            </w:r>
            <w:r w:rsidRPr="004F288E">
              <w:rPr>
                <w:rFonts w:ascii="Calibri" w:hAnsi="Calibri"/>
                <w:b/>
                <w:bCs/>
                <w:color w:val="000000"/>
              </w:rPr>
              <w:t>; (</w:t>
            </w:r>
            <w:r w:rsidRPr="004F288E">
              <w:rPr>
                <w:rFonts w:ascii="Microsoft YaHei" w:eastAsia="Microsoft YaHei" w:hAnsi="Microsoft YaHei" w:cs="Microsoft YaHei"/>
                <w:b/>
                <w:bCs/>
                <w:color w:val="000000"/>
              </w:rPr>
              <w:t>经济）反弹模式；</w:t>
            </w:r>
            <w:r w:rsidRPr="004F288E">
              <w:rPr>
                <w:rFonts w:ascii="Calibri" w:hAnsi="Calibri"/>
                <w:b/>
                <w:bCs/>
                <w:color w:val="000000"/>
              </w:rPr>
              <w:t xml:space="preserve">  (</w:t>
            </w:r>
            <w:r w:rsidRPr="004F288E">
              <w:rPr>
                <w:rFonts w:ascii="Microsoft YaHei" w:eastAsia="Microsoft YaHei" w:hAnsi="Microsoft YaHei" w:cs="Microsoft YaHei"/>
                <w:b/>
                <w:bCs/>
                <w:color w:val="000000"/>
              </w:rPr>
              <w:t>网球、羽毛球、壁球中</w:t>
            </w:r>
            <w:r w:rsidRPr="004F288E">
              <w:rPr>
                <w:rFonts w:ascii="Microsoft YaHei" w:eastAsia="Microsoft YaHei" w:hAnsi="Microsoft YaHei" w:cs="Microsoft YaHei"/>
                <w:b/>
                <w:bCs/>
                <w:color w:val="000000"/>
              </w:rPr>
              <w:lastRenderedPageBreak/>
              <w:t>的</w:t>
            </w:r>
            <w:r w:rsidRPr="004F288E">
              <w:rPr>
                <w:rFonts w:ascii="Calibri" w:hAnsi="Calibri"/>
                <w:b/>
                <w:bCs/>
                <w:color w:val="000000"/>
              </w:rPr>
              <w:t xml:space="preserve">) </w:t>
            </w:r>
            <w:r w:rsidRPr="004F288E">
              <w:rPr>
                <w:rFonts w:ascii="Microsoft YaHei" w:eastAsia="Microsoft YaHei" w:hAnsi="Microsoft YaHei" w:cs="Microsoft YaHei"/>
                <w:b/>
                <w:bCs/>
                <w:color w:val="000000"/>
              </w:rPr>
              <w:t>连续对打</w:t>
            </w:r>
            <w:r w:rsidRPr="004F288E">
              <w:rPr>
                <w:rFonts w:ascii="Calibri" w:hAnsi="Calibri"/>
                <w:b/>
                <w:bCs/>
                <w:color w:val="000000"/>
              </w:rPr>
              <w:t xml:space="preserve"> </w:t>
            </w:r>
          </w:p>
        </w:tc>
        <w:tc>
          <w:tcPr>
            <w:tcW w:w="9622" w:type="dxa"/>
            <w:shd w:val="clear" w:color="000000" w:fill="FFFFFF"/>
            <w:hideMark/>
          </w:tcPr>
          <w:p w:rsidR="00583CA0" w:rsidRPr="004F288E" w:rsidRDefault="00583CA0" w:rsidP="00EC2160">
            <w:pPr>
              <w:rPr>
                <w:rFonts w:ascii="Calibri" w:hAnsi="Calibri"/>
                <w:color w:val="000000"/>
              </w:rPr>
            </w:pPr>
            <w:r w:rsidRPr="004F288E">
              <w:rPr>
                <w:rFonts w:ascii="Calibri" w:hAnsi="Calibri"/>
                <w:color w:val="000000"/>
              </w:rPr>
              <w:lastRenderedPageBreak/>
              <w:t xml:space="preserve">N-COUNT A rally is a large public meeting that is held in order to show support for something such as a political party. </w:t>
            </w:r>
            <w:r w:rsidRPr="004F288E">
              <w:rPr>
                <w:rFonts w:ascii="Microsoft YaHei" w:eastAsia="Microsoft YaHei" w:hAnsi="Microsoft YaHei" w:cs="Microsoft YaHei"/>
                <w:color w:val="000000"/>
              </w:rPr>
              <w:t>集会</w:t>
            </w:r>
            <w:r w:rsidRPr="004F288E">
              <w:rPr>
                <w:rFonts w:ascii="Calibri" w:hAnsi="Calibri"/>
                <w:color w:val="000000"/>
              </w:rPr>
              <w:t xml:space="preserve">  [</w:t>
            </w:r>
            <w:r w:rsidRPr="004F288E">
              <w:rPr>
                <w:rFonts w:ascii="Microsoft YaHei" w:eastAsia="Microsoft YaHei" w:hAnsi="Microsoft YaHei" w:cs="Microsoft YaHei"/>
                <w:color w:val="000000"/>
              </w:rPr>
              <w:t>举行集会</w:t>
            </w:r>
            <w:r w:rsidRPr="004F288E">
              <w:rPr>
                <w:rFonts w:ascii="Calibri" w:hAnsi="Calibri"/>
                <w:color w:val="000000"/>
              </w:rPr>
              <w:t xml:space="preserve"> hold a rally] e.g. About three thousand people, a huge turnout, held a rally to mark international feminism day. </w:t>
            </w:r>
            <w:r w:rsidRPr="004F288E">
              <w:rPr>
                <w:rFonts w:ascii="Microsoft YaHei" w:eastAsia="Microsoft YaHei" w:hAnsi="Microsoft YaHei" w:cs="Microsoft YaHei"/>
                <w:color w:val="000000"/>
              </w:rPr>
              <w:t>大约三千人举行集会以纪念国际女权日。</w:t>
            </w:r>
            <w:r w:rsidRPr="004F288E">
              <w:rPr>
                <w:rFonts w:ascii="Calibri" w:hAnsi="Calibri"/>
                <w:color w:val="000000"/>
              </w:rPr>
              <w:t xml:space="preserve">  Eg The strong police response appeared to stir/stimuate thousands more people into joining the demonstrations, swelling/expanding the ranks of protesters around the government headquarters and holding new rallies in other key areas of the city, including the densely populated district of Kowloon  </w:t>
            </w:r>
            <w:r w:rsidRPr="004F288E">
              <w:rPr>
                <w:rFonts w:ascii="Microsoft YaHei" w:eastAsia="Microsoft YaHei" w:hAnsi="Microsoft YaHei" w:cs="Microsoft YaHei"/>
                <w:color w:val="000000"/>
              </w:rPr>
              <w:t xml:space="preserve">　　</w:t>
            </w:r>
            <w:r w:rsidRPr="004F288E">
              <w:rPr>
                <w:rFonts w:ascii="Calibri" w:hAnsi="Calibri"/>
                <w:color w:val="000000"/>
              </w:rPr>
              <w:t xml:space="preserve">  //the densely populated area = the populous area </w:t>
            </w:r>
            <w:r w:rsidRPr="004F288E">
              <w:rPr>
                <w:rFonts w:ascii="Microsoft YaHei" w:eastAsia="Microsoft YaHei" w:hAnsi="Microsoft YaHei" w:cs="Microsoft YaHei"/>
                <w:color w:val="000000"/>
              </w:rPr>
              <w:t>人口稠密的</w:t>
            </w:r>
            <w:r w:rsidRPr="004F288E">
              <w:rPr>
                <w:rFonts w:ascii="Calibri" w:hAnsi="Calibri"/>
                <w:color w:val="000000"/>
              </w:rPr>
              <w:t xml:space="preserve"> V.S. sparsely populated area        //A feminist is a person who believes in and supports feminism. </w:t>
            </w:r>
            <w:r w:rsidRPr="004F288E">
              <w:rPr>
                <w:rFonts w:ascii="Microsoft YaHei" w:eastAsia="Microsoft YaHei" w:hAnsi="Microsoft YaHei" w:cs="Microsoft YaHei"/>
                <w:color w:val="000000"/>
              </w:rPr>
              <w:t>女权主义者</w:t>
            </w:r>
            <w:r w:rsidRPr="004F288E">
              <w:rPr>
                <w:rFonts w:ascii="Calibri" w:hAnsi="Calibri"/>
                <w:color w:val="000000"/>
              </w:rPr>
              <w:t xml:space="preserve"> V.S. sexist (</w:t>
            </w:r>
            <w:r w:rsidRPr="004F288E">
              <w:rPr>
                <w:rFonts w:ascii="Microsoft YaHei" w:eastAsia="Microsoft YaHei" w:hAnsi="Microsoft YaHei" w:cs="Microsoft YaHei"/>
                <w:color w:val="000000"/>
              </w:rPr>
              <w:t>性别歧视者；男性至上主义者</w:t>
            </w:r>
            <w:r w:rsidRPr="004F288E">
              <w:rPr>
                <w:rFonts w:ascii="Calibri" w:hAnsi="Calibri"/>
                <w:color w:val="000000"/>
              </w:rPr>
              <w:t xml:space="preserve">)= </w:t>
            </w:r>
            <w:r w:rsidRPr="004F288E">
              <w:rPr>
                <w:rFonts w:ascii="Calibri" w:hAnsi="Calibri"/>
                <w:color w:val="000000"/>
              </w:rPr>
              <w:lastRenderedPageBreak/>
              <w:t xml:space="preserve">chauvinist ['ʃəuvinist]   //turnout = the number of people mustered/gathered for a particular event or purpose; attendance: </w:t>
            </w:r>
            <w:r w:rsidRPr="004F288E">
              <w:rPr>
                <w:rFonts w:ascii="Microsoft YaHei" w:eastAsia="Microsoft YaHei" w:hAnsi="Microsoft YaHei" w:cs="Microsoft YaHei"/>
                <w:color w:val="000000"/>
              </w:rPr>
              <w:t>到会者的人数，聚集的人的人数</w:t>
            </w:r>
            <w:r w:rsidRPr="004F288E">
              <w:rPr>
                <w:rFonts w:ascii="Calibri" w:hAnsi="Calibri"/>
                <w:color w:val="000000"/>
              </w:rPr>
              <w:t xml:space="preserve">  </w:t>
            </w:r>
          </w:p>
        </w:tc>
      </w:tr>
      <w:tr w:rsidR="00583CA0" w:rsidRPr="004F288E" w:rsidTr="002F063F">
        <w:trPr>
          <w:trHeight w:val="1125"/>
        </w:trPr>
        <w:tc>
          <w:tcPr>
            <w:tcW w:w="1560" w:type="dxa"/>
            <w:vMerge/>
            <w:vAlign w:val="center"/>
            <w:hideMark/>
          </w:tcPr>
          <w:p w:rsidR="00583CA0" w:rsidRPr="004F288E" w:rsidRDefault="00583CA0" w:rsidP="00EC2160">
            <w:pPr>
              <w:rPr>
                <w:rFonts w:ascii="Calibri" w:hAnsi="Calibri"/>
                <w:sz w:val="16"/>
                <w:szCs w:val="16"/>
              </w:rPr>
            </w:pPr>
          </w:p>
        </w:tc>
        <w:tc>
          <w:tcPr>
            <w:tcW w:w="9622" w:type="dxa"/>
            <w:shd w:val="clear" w:color="000000" w:fill="FFFFFF"/>
            <w:hideMark/>
          </w:tcPr>
          <w:p w:rsidR="00583CA0" w:rsidRPr="004F288E" w:rsidRDefault="00583CA0" w:rsidP="00EC2160">
            <w:pPr>
              <w:rPr>
                <w:rFonts w:ascii="Calibri" w:hAnsi="Calibri"/>
                <w:color w:val="000000"/>
              </w:rPr>
            </w:pPr>
            <w:r w:rsidRPr="004F288E">
              <w:rPr>
                <w:rFonts w:ascii="Calibri" w:hAnsi="Calibri"/>
                <w:color w:val="000000"/>
              </w:rPr>
              <w:t xml:space="preserve">V-T/V-I When people rally to something or when something rallies them, they unite to support it. </w:t>
            </w:r>
            <w:r w:rsidRPr="004F288E">
              <w:rPr>
                <w:rFonts w:ascii="Microsoft YaHei" w:eastAsia="Microsoft YaHei" w:hAnsi="Microsoft YaHei" w:cs="Microsoft YaHei"/>
                <w:color w:val="000000"/>
              </w:rPr>
              <w:t>一致支持</w:t>
            </w:r>
            <w:r w:rsidRPr="004F288E">
              <w:rPr>
                <w:rFonts w:ascii="Calibri" w:hAnsi="Calibri"/>
                <w:color w:val="000000"/>
              </w:rPr>
              <w:t xml:space="preserve">; </w:t>
            </w:r>
            <w:r w:rsidRPr="004F288E">
              <w:rPr>
                <w:rFonts w:ascii="Microsoft YaHei" w:eastAsia="Microsoft YaHei" w:hAnsi="Microsoft YaHei" w:cs="Microsoft YaHei"/>
                <w:color w:val="000000"/>
              </w:rPr>
              <w:t>团结起来</w:t>
            </w:r>
            <w:r w:rsidRPr="004F288E">
              <w:rPr>
                <w:rFonts w:ascii="Calibri" w:hAnsi="Calibri"/>
                <w:color w:val="000000"/>
              </w:rPr>
              <w:t xml:space="preserve"> e.g. Her cabinet colleagues have continued to rally to her support. </w:t>
            </w:r>
            <w:r w:rsidRPr="004F288E">
              <w:rPr>
                <w:rFonts w:ascii="Microsoft YaHei" w:eastAsia="Microsoft YaHei" w:hAnsi="Microsoft YaHei" w:cs="Microsoft YaHei"/>
                <w:color w:val="000000"/>
              </w:rPr>
              <w:t>继续团结一致地支持她</w:t>
            </w:r>
            <w:r w:rsidRPr="004F288E">
              <w:rPr>
                <w:rFonts w:ascii="Calibri" w:hAnsi="Calibri"/>
                <w:color w:val="000000"/>
              </w:rPr>
              <w:t xml:space="preserve">  e.g.    To come together or muster together for a common purpose. </w:t>
            </w:r>
            <w:r w:rsidRPr="004F288E">
              <w:rPr>
                <w:rFonts w:ascii="Microsoft YaHei" w:eastAsia="Microsoft YaHei" w:hAnsi="Microsoft YaHei" w:cs="Microsoft YaHei"/>
                <w:color w:val="000000"/>
              </w:rPr>
              <w:t>聚集：为了一个共同的目的聚集到一起</w:t>
            </w:r>
            <w:r w:rsidRPr="004F288E">
              <w:rPr>
                <w:rFonts w:ascii="Calibri" w:hAnsi="Calibri"/>
                <w:color w:val="000000"/>
              </w:rPr>
              <w:t xml:space="preserve">    eg But the protesters, rallying(muster together) against what many see as the growing negative influence of the Chinese Communist Party on the way Hong Kong is runing, are so far refusing to budge.         </w:t>
            </w:r>
          </w:p>
        </w:tc>
      </w:tr>
      <w:tr w:rsidR="00583CA0" w:rsidRPr="004F288E" w:rsidTr="002F063F">
        <w:trPr>
          <w:trHeight w:val="1470"/>
        </w:trPr>
        <w:tc>
          <w:tcPr>
            <w:tcW w:w="1560" w:type="dxa"/>
            <w:vMerge/>
            <w:vAlign w:val="center"/>
            <w:hideMark/>
          </w:tcPr>
          <w:p w:rsidR="00583CA0" w:rsidRPr="004F288E" w:rsidRDefault="00583CA0" w:rsidP="00EC2160">
            <w:pPr>
              <w:rPr>
                <w:rFonts w:ascii="Calibri" w:hAnsi="Calibri"/>
                <w:sz w:val="16"/>
                <w:szCs w:val="16"/>
              </w:rPr>
            </w:pPr>
          </w:p>
        </w:tc>
        <w:tc>
          <w:tcPr>
            <w:tcW w:w="9622" w:type="dxa"/>
            <w:shd w:val="clear" w:color="000000" w:fill="FFFFFF"/>
            <w:hideMark/>
          </w:tcPr>
          <w:p w:rsidR="00583CA0" w:rsidRPr="004F288E" w:rsidRDefault="00583CA0" w:rsidP="00EC2160">
            <w:pPr>
              <w:rPr>
                <w:rFonts w:ascii="Calibri" w:hAnsi="Calibri"/>
                <w:color w:val="0070C0"/>
              </w:rPr>
            </w:pPr>
            <w:r w:rsidRPr="004F288E">
              <w:rPr>
                <w:rFonts w:ascii="Calibri" w:hAnsi="Calibri"/>
                <w:color w:val="0070C0"/>
              </w:rPr>
              <w:t xml:space="preserve">A rally is a competition in which vehicles are driven over public roads. </w:t>
            </w:r>
            <w:r w:rsidRPr="004F288E">
              <w:rPr>
                <w:rFonts w:ascii="Microsoft YaHei" w:eastAsia="Microsoft YaHei" w:hAnsi="Microsoft YaHei" w:cs="Microsoft YaHei"/>
                <w:color w:val="0070C0"/>
              </w:rPr>
              <w:t>公路车赛</w:t>
            </w:r>
            <w:r w:rsidRPr="004F288E">
              <w:rPr>
                <w:rFonts w:ascii="Calibri" w:hAnsi="Calibri"/>
                <w:color w:val="0070C0"/>
              </w:rPr>
              <w:t xml:space="preserve">   [ </w:t>
            </w:r>
            <w:r w:rsidRPr="004F288E">
              <w:rPr>
                <w:rFonts w:ascii="Microsoft YaHei" w:eastAsia="Microsoft YaHei" w:hAnsi="Microsoft YaHei" w:cs="Microsoft YaHei"/>
                <w:color w:val="0070C0"/>
              </w:rPr>
              <w:t>摩托车公路赛</w:t>
            </w:r>
            <w:r w:rsidRPr="004F288E">
              <w:rPr>
                <w:rFonts w:ascii="Calibri" w:hAnsi="Calibri"/>
                <w:color w:val="0070C0"/>
              </w:rPr>
              <w:t xml:space="preserve"> the motor rally;  the motorcycle rally ]  e.g. More than three hundreds of people, a huge turnout,  joined the New Zealand Motor Rally.  e.g. The average minimum temperature across the UAE has been 13.3 degrees Celsius (55.58 Fahrenheit) according to the National Center of Meteorology and Seismology /saɪzˈmɒlədʒɪ/ (NCMS). Despite the snow being welcomed and celebrated by many, elsewhere organizers for the Tour of Dubai were forced to cancel the motor rally</w:t>
            </w:r>
            <w:r w:rsidRPr="004F288E">
              <w:rPr>
                <w:rFonts w:ascii="Microsoft YaHei" w:eastAsia="Microsoft YaHei" w:hAnsi="Microsoft YaHei" w:cs="Microsoft YaHei"/>
                <w:color w:val="0070C0"/>
              </w:rPr>
              <w:t>摩托车公路赛</w:t>
            </w:r>
            <w:r w:rsidRPr="004F288E">
              <w:rPr>
                <w:rFonts w:ascii="Calibri" w:hAnsi="Calibri"/>
                <w:color w:val="0070C0"/>
              </w:rPr>
              <w:t xml:space="preserve"> due to high winds causing dangerous conditions. The strong winds also toppled down</w:t>
            </w:r>
            <w:r w:rsidRPr="004F288E">
              <w:rPr>
                <w:rFonts w:ascii="Microsoft YaHei" w:eastAsia="Microsoft YaHei" w:hAnsi="Microsoft YaHei" w:cs="Microsoft YaHei"/>
                <w:color w:val="0070C0"/>
              </w:rPr>
              <w:t>推翻</w:t>
            </w:r>
            <w:r w:rsidRPr="004F288E">
              <w:rPr>
                <w:rFonts w:ascii="Calibri" w:hAnsi="Calibri"/>
                <w:color w:val="0070C0"/>
              </w:rPr>
              <w:t xml:space="preserve"> a crane</w:t>
            </w:r>
            <w:r w:rsidRPr="004F288E">
              <w:rPr>
                <w:rFonts w:ascii="Microsoft YaHei" w:eastAsia="Microsoft YaHei" w:hAnsi="Microsoft YaHei" w:cs="Microsoft YaHei"/>
                <w:color w:val="0070C0"/>
              </w:rPr>
              <w:t>起重机</w:t>
            </w:r>
            <w:r w:rsidRPr="004F288E">
              <w:rPr>
                <w:rFonts w:ascii="Calibri" w:hAnsi="Calibri"/>
                <w:color w:val="0070C0"/>
              </w:rPr>
              <w:t xml:space="preserve">, which destroyed several cars and caused a fire.   //turnout = the number of people mustered/gathered for a particular event or purpose; attendance: </w:t>
            </w:r>
            <w:r w:rsidRPr="004F288E">
              <w:rPr>
                <w:rFonts w:ascii="Microsoft YaHei" w:eastAsia="Microsoft YaHei" w:hAnsi="Microsoft YaHei" w:cs="Microsoft YaHei"/>
                <w:color w:val="0070C0"/>
              </w:rPr>
              <w:t>到会者的人数，聚集的人的人数</w:t>
            </w:r>
            <w:r w:rsidRPr="004F288E">
              <w:rPr>
                <w:rFonts w:ascii="Calibri" w:hAnsi="Calibri"/>
                <w:color w:val="0070C0"/>
              </w:rPr>
              <w:t xml:space="preserve"> </w:t>
            </w:r>
          </w:p>
        </w:tc>
      </w:tr>
      <w:tr w:rsidR="00583CA0" w:rsidRPr="004F288E" w:rsidTr="002F063F">
        <w:trPr>
          <w:trHeight w:val="930"/>
        </w:trPr>
        <w:tc>
          <w:tcPr>
            <w:tcW w:w="1560" w:type="dxa"/>
            <w:vMerge/>
            <w:vAlign w:val="center"/>
            <w:hideMark/>
          </w:tcPr>
          <w:p w:rsidR="00583CA0" w:rsidRPr="004F288E" w:rsidRDefault="00583CA0" w:rsidP="00EC2160">
            <w:pPr>
              <w:rPr>
                <w:rFonts w:ascii="Calibri" w:hAnsi="Calibri"/>
                <w:sz w:val="16"/>
                <w:szCs w:val="16"/>
              </w:rPr>
            </w:pPr>
          </w:p>
        </w:tc>
        <w:tc>
          <w:tcPr>
            <w:tcW w:w="9622" w:type="dxa"/>
            <w:shd w:val="clear" w:color="000000" w:fill="FFFFFF"/>
            <w:hideMark/>
          </w:tcPr>
          <w:p w:rsidR="00583CA0" w:rsidRPr="004F288E" w:rsidRDefault="00583CA0" w:rsidP="00EC2160">
            <w:pPr>
              <w:rPr>
                <w:rFonts w:ascii="Calibri" w:hAnsi="Calibri"/>
                <w:color w:val="0070C0"/>
              </w:rPr>
            </w:pPr>
            <w:r w:rsidRPr="004F288E">
              <w:rPr>
                <w:rFonts w:ascii="Calibri" w:hAnsi="Calibri"/>
                <w:color w:val="0070C0"/>
              </w:rPr>
              <w:t>[ finance:  rally mode</w:t>
            </w:r>
            <w:r w:rsidRPr="004F288E">
              <w:rPr>
                <w:rFonts w:ascii="Microsoft YaHei" w:eastAsia="Microsoft YaHei" w:hAnsi="Microsoft YaHei" w:cs="Microsoft YaHei"/>
                <w:color w:val="0070C0"/>
              </w:rPr>
              <w:t>反弹模式</w:t>
            </w:r>
            <w:r w:rsidRPr="004F288E">
              <w:rPr>
                <w:rFonts w:ascii="Calibri" w:hAnsi="Calibri"/>
                <w:color w:val="0070C0"/>
              </w:rPr>
              <w:t>, in rally mode ]  e.g. Monday's rally</w:t>
            </w:r>
            <w:r w:rsidRPr="004F288E">
              <w:rPr>
                <w:rFonts w:ascii="Microsoft YaHei" w:eastAsia="Microsoft YaHei" w:hAnsi="Microsoft YaHei" w:cs="Microsoft YaHei"/>
                <w:color w:val="0070C0"/>
              </w:rPr>
              <w:t>反弹</w:t>
            </w:r>
            <w:r w:rsidRPr="004F288E">
              <w:rPr>
                <w:rFonts w:ascii="Calibri" w:hAnsi="Calibri"/>
                <w:color w:val="0070C0"/>
              </w:rPr>
              <w:t xml:space="preserve"> allowed the S&amp;P 500 to recover nearly three-quarters of the ground the market lost during the previous nine-day losing streak, according to S&amp;P Dow Jones Indices. U.S. markets weren't the only ones in rally mode</w:t>
            </w:r>
            <w:r w:rsidRPr="004F288E">
              <w:rPr>
                <w:rFonts w:ascii="Microsoft YaHei" w:eastAsia="Microsoft YaHei" w:hAnsi="Microsoft YaHei" w:cs="Microsoft YaHei"/>
                <w:color w:val="0070C0"/>
              </w:rPr>
              <w:t>反弹模式</w:t>
            </w:r>
            <w:r w:rsidRPr="004F288E">
              <w:rPr>
                <w:rFonts w:ascii="Calibri" w:hAnsi="Calibri"/>
                <w:color w:val="0070C0"/>
              </w:rPr>
              <w:t xml:space="preserve">   e.g. Stocks kicked back into rally mode Monday, ending a week-long slump/plummet/sluggish status.  </w:t>
            </w:r>
            <w:r w:rsidRPr="004F288E">
              <w:rPr>
                <w:rFonts w:ascii="Microsoft YaHei" w:eastAsia="Microsoft YaHei" w:hAnsi="Microsoft YaHei" w:cs="Microsoft YaHei"/>
                <w:color w:val="0070C0"/>
              </w:rPr>
              <w:t>股市周一大幅反弹，终止了一周的疲软</w:t>
            </w:r>
          </w:p>
        </w:tc>
      </w:tr>
      <w:tr w:rsidR="00583CA0" w:rsidRPr="004F288E" w:rsidTr="002F063F">
        <w:trPr>
          <w:trHeight w:val="975"/>
        </w:trPr>
        <w:tc>
          <w:tcPr>
            <w:tcW w:w="1560" w:type="dxa"/>
            <w:vMerge/>
            <w:vAlign w:val="center"/>
            <w:hideMark/>
          </w:tcPr>
          <w:p w:rsidR="00583CA0" w:rsidRPr="004F288E" w:rsidRDefault="00583CA0" w:rsidP="00EC2160">
            <w:pPr>
              <w:rPr>
                <w:rFonts w:ascii="Calibri" w:hAnsi="Calibri"/>
                <w:sz w:val="16"/>
                <w:szCs w:val="16"/>
              </w:rPr>
            </w:pPr>
          </w:p>
        </w:tc>
        <w:tc>
          <w:tcPr>
            <w:tcW w:w="9622" w:type="dxa"/>
            <w:shd w:val="clear" w:color="000000" w:fill="FFFFFF"/>
            <w:hideMark/>
          </w:tcPr>
          <w:p w:rsidR="00583CA0" w:rsidRPr="004F288E" w:rsidRDefault="00583CA0" w:rsidP="00EC2160">
            <w:pPr>
              <w:rPr>
                <w:rFonts w:ascii="Calibri" w:hAnsi="Calibri"/>
                <w:color w:val="000000"/>
              </w:rPr>
            </w:pPr>
            <w:r w:rsidRPr="004F288E">
              <w:rPr>
                <w:rFonts w:ascii="Calibri" w:hAnsi="Calibri"/>
                <w:color w:val="0070C0"/>
              </w:rPr>
              <w:t xml:space="preserve">A rally in tennis, badminton, or </w:t>
            </w:r>
            <w:r w:rsidRPr="004F288E">
              <w:rPr>
                <w:rFonts w:ascii="Calibri" w:hAnsi="Calibri"/>
                <w:b/>
                <w:bCs/>
                <w:color w:val="0070C0"/>
              </w:rPr>
              <w:t>squash</w:t>
            </w:r>
            <w:r w:rsidRPr="004F288E">
              <w:rPr>
                <w:rFonts w:ascii="Microsoft YaHei" w:eastAsia="Microsoft YaHei" w:hAnsi="Microsoft YaHei" w:cs="Microsoft YaHei"/>
                <w:b/>
                <w:bCs/>
                <w:color w:val="0070C0"/>
              </w:rPr>
              <w:t>壁球</w:t>
            </w:r>
            <w:r w:rsidRPr="004F288E">
              <w:rPr>
                <w:rFonts w:ascii="Calibri" w:hAnsi="Calibri"/>
                <w:color w:val="0070C0"/>
              </w:rPr>
              <w:t xml:space="preserve"> is a continuous series of shots that the players exchange without stopping. (</w:t>
            </w:r>
            <w:r w:rsidRPr="004F288E">
              <w:rPr>
                <w:rFonts w:ascii="Microsoft YaHei" w:eastAsia="Microsoft YaHei" w:hAnsi="Microsoft YaHei" w:cs="Microsoft YaHei"/>
                <w:color w:val="0070C0"/>
              </w:rPr>
              <w:t>网球、羽毛球、壁球中的</w:t>
            </w:r>
            <w:r w:rsidRPr="004F288E">
              <w:rPr>
                <w:rFonts w:ascii="Calibri" w:hAnsi="Calibri"/>
                <w:color w:val="0070C0"/>
              </w:rPr>
              <w:t xml:space="preserve">) </w:t>
            </w:r>
            <w:r w:rsidRPr="004F288E">
              <w:rPr>
                <w:rFonts w:ascii="Microsoft YaHei" w:eastAsia="Microsoft YaHei" w:hAnsi="Microsoft YaHei" w:cs="Microsoft YaHei"/>
                <w:color w:val="0070C0"/>
              </w:rPr>
              <w:t>连续对打</w:t>
            </w:r>
            <w:r w:rsidRPr="004F288E">
              <w:rPr>
                <w:rFonts w:ascii="Calibri" w:hAnsi="Calibri"/>
                <w:color w:val="000000"/>
              </w:rPr>
              <w:t xml:space="preserve">  e.g ...a long rally in the badminton semi-final. …</w:t>
            </w:r>
            <w:r w:rsidRPr="004F288E">
              <w:rPr>
                <w:rFonts w:ascii="Microsoft YaHei" w:eastAsia="Microsoft YaHei" w:hAnsi="Microsoft YaHei" w:cs="Microsoft YaHei"/>
                <w:color w:val="000000"/>
              </w:rPr>
              <w:t>一阵长时间的连续对打</w:t>
            </w:r>
            <w:r w:rsidRPr="004F288E">
              <w:rPr>
                <w:rFonts w:ascii="Calibri" w:hAnsi="Calibri"/>
                <w:color w:val="000000"/>
              </w:rPr>
              <w:t xml:space="preserve">            </w:t>
            </w:r>
            <w:r w:rsidRPr="004F288E">
              <w:rPr>
                <w:rFonts w:ascii="Calibri" w:hAnsi="Calibri"/>
                <w:b/>
                <w:bCs/>
                <w:color w:val="000000"/>
              </w:rPr>
              <w:t xml:space="preserve">   //</w:t>
            </w:r>
            <w:r w:rsidRPr="004F288E">
              <w:rPr>
                <w:rFonts w:ascii="Microsoft YaHei" w:eastAsia="Microsoft YaHei" w:hAnsi="Microsoft YaHei" w:cs="Microsoft YaHei"/>
                <w:b/>
                <w:bCs/>
                <w:color w:val="000000"/>
              </w:rPr>
              <w:t>壁球；南瓜属植物</w:t>
            </w:r>
            <w:r w:rsidRPr="004F288E">
              <w:rPr>
                <w:rFonts w:ascii="Calibri" w:hAnsi="Calibri"/>
                <w:b/>
                <w:bCs/>
                <w:color w:val="000000"/>
              </w:rPr>
              <w:t>: squash</w:t>
            </w:r>
          </w:p>
        </w:tc>
      </w:tr>
      <w:tr w:rsidR="00583CA0" w:rsidRPr="004F288E" w:rsidTr="002F063F">
        <w:trPr>
          <w:trHeight w:val="1770"/>
        </w:trPr>
        <w:tc>
          <w:tcPr>
            <w:tcW w:w="1560" w:type="dxa"/>
            <w:vMerge w:val="restart"/>
            <w:shd w:val="clear" w:color="000000" w:fill="FFFF00"/>
            <w:vAlign w:val="center"/>
            <w:hideMark/>
          </w:tcPr>
          <w:p w:rsidR="00583CA0" w:rsidRPr="004F288E" w:rsidRDefault="00583CA0" w:rsidP="00EC2160">
            <w:pPr>
              <w:rPr>
                <w:rFonts w:ascii="Calibri" w:hAnsi="Calibri"/>
                <w:sz w:val="16"/>
                <w:szCs w:val="16"/>
              </w:rPr>
            </w:pPr>
            <w:r w:rsidRPr="004F288E">
              <w:rPr>
                <w:rFonts w:ascii="Calibri" w:hAnsi="Calibri"/>
                <w:sz w:val="16"/>
                <w:szCs w:val="16"/>
              </w:rPr>
              <w:t xml:space="preserve">n </w:t>
            </w:r>
            <w:r w:rsidRPr="004F288E">
              <w:rPr>
                <w:rFonts w:ascii="Microsoft YaHei" w:eastAsia="Microsoft YaHei" w:hAnsi="Microsoft YaHei" w:cs="Microsoft YaHei"/>
                <w:sz w:val="16"/>
                <w:szCs w:val="16"/>
              </w:rPr>
              <w:t>记录</w:t>
            </w:r>
            <w:r w:rsidRPr="004F288E">
              <w:rPr>
                <w:rFonts w:ascii="Calibri" w:hAnsi="Calibri"/>
                <w:sz w:val="16"/>
                <w:szCs w:val="16"/>
              </w:rPr>
              <w:t xml:space="preserve">,  </w:t>
            </w:r>
            <w:r w:rsidRPr="004F288E">
              <w:rPr>
                <w:rFonts w:ascii="Microsoft YaHei" w:eastAsia="Microsoft YaHei" w:hAnsi="Microsoft YaHei" w:cs="Microsoft YaHei"/>
                <w:sz w:val="16"/>
                <w:szCs w:val="16"/>
              </w:rPr>
              <w:t>给</w:t>
            </w:r>
            <w:r w:rsidRPr="004F288E">
              <w:rPr>
                <w:rFonts w:ascii="Calibri" w:hAnsi="Calibri"/>
                <w:sz w:val="16"/>
                <w:szCs w:val="16"/>
              </w:rPr>
              <w:t>xxx</w:t>
            </w:r>
            <w:r w:rsidRPr="004F288E">
              <w:rPr>
                <w:rFonts w:ascii="Microsoft YaHei" w:eastAsia="Microsoft YaHei" w:hAnsi="Microsoft YaHei" w:cs="Microsoft YaHei"/>
                <w:sz w:val="16"/>
                <w:szCs w:val="16"/>
              </w:rPr>
              <w:t>作一个记录</w:t>
            </w:r>
            <w:r w:rsidRPr="004F288E">
              <w:rPr>
                <w:rFonts w:ascii="Calibri" w:hAnsi="Calibri"/>
                <w:sz w:val="16"/>
                <w:szCs w:val="16"/>
              </w:rPr>
              <w:t xml:space="preserve">; </w:t>
            </w:r>
            <w:r w:rsidRPr="004F288E">
              <w:rPr>
                <w:rFonts w:ascii="Calibri" w:hAnsi="Calibri"/>
                <w:b/>
                <w:bCs/>
                <w:color w:val="000000"/>
              </w:rPr>
              <w:t xml:space="preserve">   V </w:t>
            </w:r>
            <w:r w:rsidRPr="004F288E">
              <w:rPr>
                <w:rFonts w:ascii="Microsoft YaHei" w:eastAsia="Microsoft YaHei" w:hAnsi="Microsoft YaHei" w:cs="Microsoft YaHei"/>
                <w:b/>
                <w:bCs/>
                <w:color w:val="000000"/>
              </w:rPr>
              <w:t>与</w:t>
            </w:r>
            <w:r w:rsidRPr="004F288E">
              <w:rPr>
                <w:rFonts w:ascii="Calibri" w:hAnsi="Calibri" w:cs="Calibri"/>
                <w:b/>
                <w:bCs/>
                <w:color w:val="000000"/>
              </w:rPr>
              <w:t>…</w:t>
            </w:r>
            <w:r w:rsidRPr="004F288E">
              <w:rPr>
                <w:rFonts w:ascii="Microsoft YaHei" w:eastAsia="Microsoft YaHei" w:hAnsi="Microsoft YaHei" w:cs="Microsoft YaHei"/>
                <w:b/>
                <w:bCs/>
                <w:color w:val="000000"/>
              </w:rPr>
              <w:t>相符</w:t>
            </w:r>
            <w:r w:rsidRPr="004F288E">
              <w:rPr>
                <w:rFonts w:ascii="Calibri" w:hAnsi="Calibri"/>
                <w:b/>
                <w:bCs/>
                <w:color w:val="000000"/>
              </w:rPr>
              <w:t xml:space="preserve"> , </w:t>
            </w:r>
            <w:r w:rsidRPr="004F288E">
              <w:rPr>
                <w:rFonts w:ascii="Microsoft YaHei" w:eastAsia="Microsoft YaHei" w:hAnsi="Microsoft YaHei" w:cs="Microsoft YaHei"/>
                <w:b/>
                <w:bCs/>
                <w:color w:val="000000"/>
              </w:rPr>
              <w:t>与</w:t>
            </w:r>
            <w:r w:rsidRPr="004F288E">
              <w:rPr>
                <w:rFonts w:ascii="Calibri" w:hAnsi="Calibri"/>
                <w:b/>
                <w:bCs/>
                <w:color w:val="000000"/>
              </w:rPr>
              <w:t xml:space="preserve">xxxx </w:t>
            </w:r>
            <w:r w:rsidRPr="004F288E">
              <w:rPr>
                <w:rFonts w:ascii="Microsoft YaHei" w:eastAsia="Microsoft YaHei" w:hAnsi="Microsoft YaHei" w:cs="Microsoft YaHei"/>
                <w:b/>
                <w:bCs/>
                <w:color w:val="000000"/>
              </w:rPr>
              <w:t>相吻合</w:t>
            </w:r>
          </w:p>
        </w:tc>
        <w:tc>
          <w:tcPr>
            <w:tcW w:w="9622" w:type="dxa"/>
            <w:shd w:val="clear" w:color="auto" w:fill="auto"/>
            <w:hideMark/>
          </w:tcPr>
          <w:p w:rsidR="00583CA0" w:rsidRPr="004F288E" w:rsidRDefault="00583CA0" w:rsidP="00EC2160">
            <w:pPr>
              <w:rPr>
                <w:rFonts w:ascii="Calibri" w:hAnsi="Calibri"/>
              </w:rPr>
            </w:pPr>
            <w:r w:rsidRPr="004F288E">
              <w:rPr>
                <w:rFonts w:ascii="Calibri" w:hAnsi="Calibri"/>
              </w:rPr>
              <w:t xml:space="preserve">tally /ˈtælɪ/  </w:t>
            </w:r>
            <w:r w:rsidRPr="004F288E">
              <w:rPr>
                <w:rFonts w:ascii="Calibri" w:hAnsi="Calibri"/>
              </w:rPr>
              <w:br/>
              <w:t xml:space="preserve">1.N-COUNT A tally is a record of amounts or numbers which you keep changing and adding to as the activity which affects it progresses. </w:t>
            </w:r>
            <w:r w:rsidRPr="004F288E">
              <w:rPr>
                <w:rFonts w:ascii="Microsoft YaHei" w:eastAsia="Microsoft YaHei" w:hAnsi="Microsoft YaHei" w:cs="Microsoft YaHei"/>
              </w:rPr>
              <w:t>记录</w:t>
            </w:r>
            <w:r w:rsidRPr="004F288E">
              <w:rPr>
                <w:rFonts w:ascii="Calibri" w:hAnsi="Calibri"/>
              </w:rPr>
              <w:t xml:space="preserve">  [ </w:t>
            </w:r>
            <w:r w:rsidRPr="004F288E">
              <w:rPr>
                <w:rFonts w:ascii="Microsoft YaHei" w:eastAsia="Microsoft YaHei" w:hAnsi="Microsoft YaHei" w:cs="Microsoft YaHei"/>
              </w:rPr>
              <w:t>给</w:t>
            </w:r>
            <w:r w:rsidRPr="004F288E">
              <w:rPr>
                <w:rFonts w:ascii="Calibri" w:hAnsi="Calibri"/>
              </w:rPr>
              <w:t>xxx</w:t>
            </w:r>
            <w:r w:rsidRPr="004F288E">
              <w:rPr>
                <w:rFonts w:ascii="Microsoft YaHei" w:eastAsia="Microsoft YaHei" w:hAnsi="Microsoft YaHei" w:cs="Microsoft YaHei"/>
              </w:rPr>
              <w:t>作一个记录</w:t>
            </w:r>
            <w:r w:rsidRPr="004F288E">
              <w:rPr>
                <w:rFonts w:ascii="Calibri" w:hAnsi="Calibri"/>
              </w:rPr>
              <w:t xml:space="preserve"> keep a tally of sth = keep a record of xxx ]  e.g. They do not keep a tally of visitors to the palace, but it is very popular.   e.g. Official results will be announced at a central counting location  as they come in through the night, with a final tally/record expected early Friday.     e.g. The Committee to Protect Journalists said 259 journalists were behind bars around the world as of Dec.  That's the highest tally/record since the committee started keeping records in 1990. The number has risen mainly because of a crackdown/suppression on media in Turkey following a thwarted/foiled/failed/abortive military coup.     //If you thwart or foil someone or thwart or foil their plans, you prevent them from doing or getting what they want. </w:t>
            </w:r>
            <w:r w:rsidRPr="004F288E">
              <w:rPr>
                <w:rFonts w:ascii="Microsoft YaHei" w:eastAsia="Microsoft YaHei" w:hAnsi="Microsoft YaHei" w:cs="Microsoft YaHei"/>
              </w:rPr>
              <w:t>阻挠</w:t>
            </w:r>
            <w:r w:rsidRPr="004F288E">
              <w:rPr>
                <w:rFonts w:ascii="Calibri" w:hAnsi="Calibri"/>
              </w:rPr>
              <w:t xml:space="preserve">; </w:t>
            </w:r>
            <w:r w:rsidRPr="004F288E">
              <w:rPr>
                <w:rFonts w:ascii="Microsoft YaHei" w:eastAsia="Microsoft YaHei" w:hAnsi="Microsoft YaHei" w:cs="Microsoft YaHei"/>
              </w:rPr>
              <w:t>挫败</w:t>
            </w:r>
          </w:p>
        </w:tc>
      </w:tr>
      <w:tr w:rsidR="00583CA0" w:rsidRPr="004F288E" w:rsidTr="002F063F">
        <w:trPr>
          <w:trHeight w:val="1185"/>
        </w:trPr>
        <w:tc>
          <w:tcPr>
            <w:tcW w:w="1560" w:type="dxa"/>
            <w:vMerge/>
            <w:vAlign w:val="center"/>
            <w:hideMark/>
          </w:tcPr>
          <w:p w:rsidR="00583CA0" w:rsidRPr="004F288E" w:rsidRDefault="00583CA0" w:rsidP="00EC2160">
            <w:pPr>
              <w:rPr>
                <w:rFonts w:ascii="Calibri" w:hAnsi="Calibri"/>
                <w:sz w:val="16"/>
                <w:szCs w:val="16"/>
              </w:rPr>
            </w:pPr>
          </w:p>
        </w:tc>
        <w:tc>
          <w:tcPr>
            <w:tcW w:w="9622" w:type="dxa"/>
            <w:shd w:val="clear" w:color="auto" w:fill="auto"/>
            <w:hideMark/>
          </w:tcPr>
          <w:p w:rsidR="00583CA0" w:rsidRPr="004F288E" w:rsidRDefault="00583CA0" w:rsidP="00EC2160">
            <w:pPr>
              <w:rPr>
                <w:rFonts w:ascii="Calibri" w:hAnsi="Calibri"/>
              </w:rPr>
            </w:pPr>
            <w:r w:rsidRPr="004F288E">
              <w:rPr>
                <w:rFonts w:ascii="Calibri" w:hAnsi="Calibri"/>
              </w:rPr>
              <w:t xml:space="preserve">2.V-RECIP If one number or statement tallies with another, they agree with each other or are exactly the same. You can also say that two numbers or statements tally. </w:t>
            </w:r>
            <w:r w:rsidRPr="004F288E">
              <w:rPr>
                <w:rFonts w:ascii="Microsoft YaHei" w:eastAsia="Microsoft YaHei" w:hAnsi="Microsoft YaHei" w:cs="Microsoft YaHei"/>
              </w:rPr>
              <w:t>与</w:t>
            </w:r>
            <w:r w:rsidRPr="004F288E">
              <w:rPr>
                <w:rFonts w:ascii="Calibri" w:hAnsi="Calibri" w:cs="Calibri"/>
              </w:rPr>
              <w:t>…</w:t>
            </w:r>
            <w:r w:rsidRPr="004F288E">
              <w:rPr>
                <w:rFonts w:ascii="Microsoft YaHei" w:eastAsia="Microsoft YaHei" w:hAnsi="Microsoft YaHei" w:cs="Microsoft YaHei"/>
              </w:rPr>
              <w:t>相符</w:t>
            </w:r>
            <w:r w:rsidRPr="004F288E">
              <w:rPr>
                <w:rFonts w:ascii="Calibri" w:hAnsi="Calibri"/>
              </w:rPr>
              <w:t xml:space="preserve"> , </w:t>
            </w:r>
            <w:r w:rsidRPr="004F288E">
              <w:rPr>
                <w:rFonts w:ascii="Microsoft YaHei" w:eastAsia="Microsoft YaHei" w:hAnsi="Microsoft YaHei" w:cs="Microsoft YaHei"/>
              </w:rPr>
              <w:t>与</w:t>
            </w:r>
            <w:r w:rsidRPr="004F288E">
              <w:rPr>
                <w:rFonts w:ascii="Calibri" w:hAnsi="Calibri"/>
              </w:rPr>
              <w:t xml:space="preserve">xxxx </w:t>
            </w:r>
            <w:r w:rsidRPr="004F288E">
              <w:rPr>
                <w:rFonts w:ascii="Microsoft YaHei" w:eastAsia="Microsoft YaHei" w:hAnsi="Microsoft YaHei" w:cs="Microsoft YaHei"/>
              </w:rPr>
              <w:t>相吻合</w:t>
            </w:r>
            <w:r w:rsidRPr="004F288E">
              <w:rPr>
                <w:rFonts w:ascii="Calibri" w:hAnsi="Calibri"/>
              </w:rPr>
              <w:t xml:space="preserve"> [ tally with lifestyle </w:t>
            </w:r>
            <w:r w:rsidRPr="004F288E">
              <w:rPr>
                <w:rFonts w:ascii="Microsoft YaHei" w:eastAsia="Microsoft YaHei" w:hAnsi="Microsoft YaHei" w:cs="Microsoft YaHei"/>
              </w:rPr>
              <w:t>与生活方式相符</w:t>
            </w:r>
            <w:r w:rsidRPr="004F288E">
              <w:rPr>
                <w:rFonts w:ascii="Calibri" w:hAnsi="Calibri"/>
              </w:rPr>
              <w:t xml:space="preserve">;  tally with the facts </w:t>
            </w:r>
            <w:r w:rsidRPr="004F288E">
              <w:rPr>
                <w:rFonts w:ascii="Microsoft YaHei" w:eastAsia="Microsoft YaHei" w:hAnsi="Microsoft YaHei" w:cs="Microsoft YaHei"/>
              </w:rPr>
              <w:t>与事实相符合</w:t>
            </w:r>
            <w:r w:rsidRPr="004F288E">
              <w:rPr>
                <w:rFonts w:ascii="Calibri" w:hAnsi="Calibri"/>
              </w:rPr>
              <w:t xml:space="preserve">]  e.g Its own estimation  tallies with that of another survey. </w:t>
            </w:r>
            <w:r w:rsidRPr="004F288E">
              <w:rPr>
                <w:rFonts w:ascii="Microsoft YaHei" w:eastAsia="Microsoft YaHei" w:hAnsi="Microsoft YaHei" w:cs="Microsoft YaHei"/>
              </w:rPr>
              <w:t>它自己的估计与另一项调查的结果相吻合。</w:t>
            </w:r>
            <w:r w:rsidRPr="004F288E">
              <w:rPr>
                <w:rFonts w:ascii="Calibri" w:hAnsi="Calibri"/>
              </w:rPr>
              <w:t xml:space="preserve"> e.g. Her wording doesn't tally with his.  </w:t>
            </w:r>
            <w:r w:rsidRPr="004F288E">
              <w:rPr>
                <w:rFonts w:ascii="Microsoft YaHei" w:eastAsia="Microsoft YaHei" w:hAnsi="Microsoft YaHei" w:cs="Microsoft YaHei"/>
              </w:rPr>
              <w:t>她和他的口径不一致</w:t>
            </w:r>
            <w:r w:rsidRPr="004F288E">
              <w:rPr>
                <w:rFonts w:ascii="Calibri" w:hAnsi="Calibri"/>
              </w:rPr>
              <w:t xml:space="preserve">  e.g. My blind date is not good coz that boy's life style doesn't tally with mine at all.</w:t>
            </w:r>
          </w:p>
        </w:tc>
      </w:tr>
    </w:tbl>
    <w:p w:rsidR="00583CA0" w:rsidRDefault="00583CA0" w:rsidP="00EC2160">
      <w:pPr>
        <w:rPr>
          <w:highlight w:val="red"/>
        </w:rPr>
      </w:pPr>
    </w:p>
    <w:p w:rsidR="00583CA0" w:rsidRDefault="00583CA0" w:rsidP="00EC2160">
      <w:pPr>
        <w:rPr>
          <w:b/>
        </w:rPr>
      </w:pPr>
    </w:p>
    <w:p w:rsidR="00583CA0" w:rsidRDefault="00583CA0" w:rsidP="00EC2160">
      <w:pPr>
        <w:rPr>
          <w:b/>
        </w:rPr>
      </w:pPr>
    </w:p>
    <w:tbl>
      <w:tblPr>
        <w:tblStyle w:val="TableGrid"/>
        <w:tblW w:w="11057" w:type="dxa"/>
        <w:tblInd w:w="-1423" w:type="dxa"/>
        <w:tblLook w:val="04A0" w:firstRow="1" w:lastRow="0" w:firstColumn="1" w:lastColumn="0" w:noHBand="0" w:noVBand="1"/>
      </w:tblPr>
      <w:tblGrid>
        <w:gridCol w:w="11057"/>
      </w:tblGrid>
      <w:tr w:rsidR="00583CA0" w:rsidRPr="003A6DEA" w:rsidTr="002F063F">
        <w:trPr>
          <w:trHeight w:val="1701"/>
        </w:trPr>
        <w:tc>
          <w:tcPr>
            <w:tcW w:w="11057" w:type="dxa"/>
          </w:tcPr>
          <w:p w:rsidR="00583CA0" w:rsidRDefault="00583CA0" w:rsidP="00EC2160">
            <w:r w:rsidRPr="003A6DEA">
              <w:t>adj. 多余的；不必要</w:t>
            </w:r>
            <w:r w:rsidRPr="003A6DEA">
              <w:rPr>
                <w:rFonts w:hint="eastAsia"/>
              </w:rPr>
              <w:t>的</w:t>
            </w:r>
            <w:r w:rsidRPr="003A6DEA">
              <w:t xml:space="preserve"> [suː'pɜːflʊəs; sjuː-]</w:t>
            </w:r>
            <w:r>
              <w:t xml:space="preserve"> superfluous:</w:t>
            </w:r>
            <w:r w:rsidRPr="003A6DEA">
              <w:t xml:space="preserve"> </w:t>
            </w:r>
          </w:p>
          <w:p w:rsidR="00583CA0" w:rsidRPr="003A6DEA" w:rsidRDefault="00583CA0" w:rsidP="00EC2160">
            <w:r w:rsidRPr="003A6DEA">
              <w:t>quite more than what is needed or required,</w:t>
            </w:r>
            <w:r>
              <w:t xml:space="preserve"> which is unnecessary</w:t>
            </w:r>
          </w:p>
          <w:p w:rsidR="00583CA0" w:rsidRPr="003A6DEA" w:rsidRDefault="00583CA0" w:rsidP="00EC2160">
            <w:r>
              <w:t xml:space="preserve">e.g. Denial of service, DoS, is typically accomplished </w:t>
            </w:r>
            <w:r w:rsidRPr="00D95168">
              <w:t xml:space="preserve">by flooding the targeted machine/resource with </w:t>
            </w:r>
            <w:r w:rsidRPr="00D95168">
              <w:rPr>
                <w:b/>
                <w:highlight w:val="yellow"/>
                <w:u w:val="single"/>
              </w:rPr>
              <w:t>superfluous[suː'p</w:t>
            </w:r>
            <w:r w:rsidRPr="00D95168">
              <w:rPr>
                <w:rFonts w:ascii="MS Mincho" w:eastAsia="MS Mincho" w:hAnsi="MS Mincho" w:cs="MS Mincho" w:hint="eastAsia"/>
                <w:b/>
                <w:highlight w:val="yellow"/>
                <w:u w:val="single"/>
              </w:rPr>
              <w:t>ɜ</w:t>
            </w:r>
            <w:r w:rsidRPr="00D95168">
              <w:rPr>
                <w:b/>
                <w:highlight w:val="yellow"/>
                <w:u w:val="single"/>
              </w:rPr>
              <w:t>ːflu</w:t>
            </w:r>
            <w:r w:rsidRPr="00D95168">
              <w:rPr>
                <w:rFonts w:ascii="MS Mincho" w:eastAsia="MS Mincho" w:hAnsi="MS Mincho" w:cs="MS Mincho" w:hint="eastAsia"/>
                <w:b/>
                <w:highlight w:val="yellow"/>
                <w:u w:val="single"/>
              </w:rPr>
              <w:t>ə</w:t>
            </w:r>
            <w:r w:rsidRPr="00D95168">
              <w:rPr>
                <w:b/>
                <w:highlight w:val="yellow"/>
                <w:u w:val="single"/>
              </w:rPr>
              <w:t xml:space="preserve">s] </w:t>
            </w:r>
            <w:r w:rsidRPr="00D95168">
              <w:t>requests in an attempt to overload systems and prevent some or all legitimate requests from being fulfilled.</w:t>
            </w:r>
          </w:p>
        </w:tc>
      </w:tr>
      <w:tr w:rsidR="00583CA0" w:rsidRPr="00413259" w:rsidTr="002F063F">
        <w:trPr>
          <w:trHeight w:val="2268"/>
        </w:trPr>
        <w:tc>
          <w:tcPr>
            <w:tcW w:w="11057" w:type="dxa"/>
          </w:tcPr>
          <w:p w:rsidR="00583CA0" w:rsidRDefault="00583CA0" w:rsidP="00EC2160">
            <w:r>
              <w:rPr>
                <w:rFonts w:hint="eastAsia"/>
              </w:rPr>
              <w:lastRenderedPageBreak/>
              <w:t>N</w:t>
            </w:r>
            <w:r>
              <w:t>)</w:t>
            </w:r>
            <w:r w:rsidRPr="00EB0D6B">
              <w:t> [ə'nælədʒɪ]</w:t>
            </w:r>
            <w:r>
              <w:t xml:space="preserve"> analogy; </w:t>
            </w:r>
            <w:r w:rsidRPr="00EB0D6B">
              <w:t>something that seems similar between two situations, processes etc</w:t>
            </w:r>
            <w:r>
              <w:t xml:space="preserve"> </w:t>
            </w:r>
            <w:r w:rsidRPr="00EB0D6B">
              <w:rPr>
                <w:rFonts w:hint="eastAsia"/>
              </w:rPr>
              <w:t>类似处，相似</w:t>
            </w:r>
            <w:r w:rsidRPr="00EB0D6B">
              <w:t>处</w:t>
            </w:r>
            <w:r>
              <w:rPr>
                <w:rFonts w:hint="eastAsia"/>
              </w:rPr>
              <w:t xml:space="preserve"> </w:t>
            </w:r>
          </w:p>
          <w:p w:rsidR="00583CA0" w:rsidRPr="00EB0D6B" w:rsidRDefault="00583CA0" w:rsidP="00EC2160">
            <w:pPr>
              <w:rPr>
                <w:b/>
                <w:highlight w:val="yellow"/>
                <w:u w:val="single"/>
              </w:rPr>
            </w:pPr>
            <w:r w:rsidRPr="00EB0D6B">
              <w:rPr>
                <w:b/>
                <w:highlight w:val="yellow"/>
                <w:u w:val="single"/>
              </w:rPr>
              <w:t>[ draw/make an analogy between A and B = draw a conclusion about differences and similarities between A and B.</w:t>
            </w:r>
            <w:r w:rsidRPr="00EB0D6B">
              <w:rPr>
                <w:rFonts w:hint="eastAsia"/>
                <w:b/>
                <w:highlight w:val="yellow"/>
                <w:u w:val="single"/>
              </w:rPr>
              <w:t>作类比，比</w:t>
            </w:r>
            <w:r w:rsidRPr="00EB0D6B">
              <w:rPr>
                <w:b/>
                <w:highlight w:val="yellow"/>
                <w:u w:val="single"/>
              </w:rPr>
              <w:t>拟</w:t>
            </w:r>
            <w:r w:rsidRPr="00EB0D6B">
              <w:rPr>
                <w:rFonts w:hint="eastAsia"/>
                <w:b/>
                <w:highlight w:val="yellow"/>
                <w:u w:val="single"/>
              </w:rPr>
              <w:t>]</w:t>
            </w:r>
            <w:r>
              <w:rPr>
                <w:b/>
                <w:highlight w:val="yellow"/>
                <w:u w:val="single"/>
              </w:rPr>
              <w:t xml:space="preserve"> </w:t>
            </w:r>
          </w:p>
          <w:p w:rsidR="00583CA0" w:rsidRPr="00EB0D6B" w:rsidRDefault="00583CA0" w:rsidP="00EC2160">
            <w:r w:rsidRPr="00EB0D6B">
              <w:t xml:space="preserve">•She </w:t>
            </w:r>
            <w:r w:rsidRPr="00EB0D6B">
              <w:rPr>
                <w:b/>
                <w:highlight w:val="yellow"/>
                <w:u w:val="single"/>
              </w:rPr>
              <w:t>drew an analogy between</w:t>
            </w:r>
            <w:r w:rsidRPr="00EB0D6B">
              <w:t xml:space="preserve"> childbirth </w:t>
            </w:r>
            <w:r w:rsidRPr="00EB0D6B">
              <w:rPr>
                <w:b/>
                <w:highlight w:val="yellow"/>
                <w:u w:val="single"/>
              </w:rPr>
              <w:t>and</w:t>
            </w:r>
            <w:r w:rsidRPr="00EB0D6B">
              <w:t xml:space="preserve"> the creative process. </w:t>
            </w:r>
            <w:r w:rsidRPr="00EB0D6B">
              <w:rPr>
                <w:rFonts w:hint="eastAsia"/>
              </w:rPr>
              <w:t>她将分娩和创造过程进行类比</w:t>
            </w:r>
            <w:r w:rsidRPr="00EB0D6B">
              <w:t>。</w:t>
            </w:r>
          </w:p>
          <w:p w:rsidR="00583CA0" w:rsidRPr="00EB0D6B" w:rsidRDefault="00583CA0" w:rsidP="00EC2160">
            <w:r w:rsidRPr="00EB0D6B">
              <w:t xml:space="preserve">•Dr Wood explained the movement of light by </w:t>
            </w:r>
            <w:r w:rsidRPr="00260240">
              <w:rPr>
                <w:b/>
                <w:highlight w:val="yellow"/>
                <w:u w:val="single"/>
              </w:rPr>
              <w:t>analogy</w:t>
            </w:r>
            <w:r w:rsidRPr="00EB0D6B">
              <w:t xml:space="preserve"> with (= using the analogy of ) the movement of water. </w:t>
            </w:r>
            <w:r w:rsidRPr="00EB0D6B">
              <w:rPr>
                <w:rFonts w:hint="eastAsia"/>
              </w:rPr>
              <w:t>伍德博士用水的运动作类比，解释光的运</w:t>
            </w:r>
            <w:r w:rsidRPr="00EB0D6B">
              <w:t>动</w:t>
            </w:r>
          </w:p>
          <w:p w:rsidR="00583CA0" w:rsidRPr="00EB0D6B" w:rsidRDefault="00583CA0" w:rsidP="00EC2160">
            <w:pPr>
              <w:rPr>
                <w:lang w:val="en-GB"/>
              </w:rPr>
            </w:pPr>
          </w:p>
          <w:p w:rsidR="00583CA0" w:rsidRDefault="00583CA0" w:rsidP="00EC2160">
            <w:r w:rsidRPr="00176856">
              <w:rPr>
                <w:lang w:val="en-GB"/>
              </w:rPr>
              <w:sym w:font="Wingdings" w:char="F0E8"/>
            </w:r>
            <w:r>
              <w:t xml:space="preserve"> </w:t>
            </w:r>
            <w:r w:rsidRPr="00176856">
              <w:rPr>
                <w:rFonts w:hint="eastAsia"/>
                <w:b/>
                <w:highlight w:val="yellow"/>
                <w:u w:val="single"/>
              </w:rPr>
              <w:t>[</w:t>
            </w:r>
            <w:r>
              <w:rPr>
                <w:b/>
                <w:highlight w:val="yellow"/>
                <w:u w:val="single"/>
              </w:rPr>
              <w:t xml:space="preserve"> </w:t>
            </w:r>
            <w:r w:rsidRPr="00176856">
              <w:rPr>
                <w:b/>
                <w:highlight w:val="yellow"/>
                <w:u w:val="single"/>
              </w:rPr>
              <w:t>类似于xxx</w:t>
            </w:r>
            <w:r w:rsidRPr="00176856">
              <w:rPr>
                <w:rFonts w:hint="eastAsia"/>
                <w:b/>
                <w:highlight w:val="yellow"/>
                <w:u w:val="single"/>
              </w:rPr>
              <w:t>:</w:t>
            </w:r>
            <w:r w:rsidRPr="00176856">
              <w:rPr>
                <w:b/>
                <w:highlight w:val="yellow"/>
                <w:u w:val="single"/>
              </w:rPr>
              <w:t xml:space="preserve"> be analogous to sth ]</w:t>
            </w:r>
            <w:r>
              <w:t xml:space="preserve"> </w:t>
            </w:r>
            <w:r w:rsidRPr="00413259">
              <w:t>/əˈnæləɡəs/ </w:t>
            </w:r>
            <w:r>
              <w:t xml:space="preserve">: </w:t>
            </w:r>
            <w:hyperlink r:id="rId220" w:history="1">
              <w:r w:rsidRPr="00413259">
                <w:rPr>
                  <w:rStyle w:val="Hyperlink"/>
                </w:rPr>
                <w:t>ADJ </w:t>
              </w:r>
            </w:hyperlink>
            <w:r w:rsidRPr="00413259">
              <w:t xml:space="preserve">If one thing </w:t>
            </w:r>
            <w:r w:rsidRPr="00BA49B2">
              <w:rPr>
                <w:b/>
                <w:highlight w:val="yellow"/>
                <w:u w:val="single"/>
              </w:rPr>
              <w:t>is analogous to</w:t>
            </w:r>
            <w:r w:rsidRPr="00413259">
              <w:t xml:space="preserve"> another, the two things are similar in some way. </w:t>
            </w:r>
          </w:p>
          <w:p w:rsidR="00583CA0" w:rsidRPr="00413259" w:rsidRDefault="00583CA0" w:rsidP="00EC2160">
            <w:r>
              <w:t xml:space="preserve">e.g. </w:t>
            </w:r>
            <w:r w:rsidRPr="00413259">
              <w:t xml:space="preserve"> Marine construction technology like this is very complex, somewhat </w:t>
            </w:r>
            <w:r w:rsidRPr="00934B30">
              <w:rPr>
                <w:b/>
                <w:highlight w:val="yellow"/>
                <w:u w:val="single"/>
              </w:rPr>
              <w:t>analogous to</w:t>
            </w:r>
            <w:r w:rsidRPr="00413259">
              <w:t xml:space="preserve"> trying to build a bridge under water. </w:t>
            </w:r>
            <w:r w:rsidRPr="00413259">
              <w:br/>
              <w:t> 像这样的海洋建筑技术非常复杂，有些</w:t>
            </w:r>
            <w:r>
              <w:rPr>
                <w:rFonts w:hint="eastAsia"/>
              </w:rPr>
              <w:t xml:space="preserve"> </w:t>
            </w:r>
            <w:r w:rsidRPr="00C37705">
              <w:rPr>
                <w:b/>
                <w:highlight w:val="yellow"/>
                <w:u w:val="single"/>
              </w:rPr>
              <w:t>类似于</w:t>
            </w:r>
            <w:r>
              <w:rPr>
                <w:rFonts w:hint="eastAsia"/>
                <w:b/>
                <w:highlight w:val="yellow"/>
                <w:u w:val="single"/>
              </w:rPr>
              <w:t xml:space="preserve"> </w:t>
            </w:r>
            <w:r w:rsidRPr="00413259">
              <w:t>尝试在水下建筑一座桥</w:t>
            </w:r>
            <w:r w:rsidRPr="00413259">
              <w:rPr>
                <w:rFonts w:hint="eastAsia"/>
              </w:rPr>
              <w:t>。</w:t>
            </w:r>
          </w:p>
          <w:p w:rsidR="00583CA0" w:rsidRPr="00886F43" w:rsidRDefault="00583CA0" w:rsidP="00EC2160">
            <w:r w:rsidRPr="00413259">
              <w:t>e.g</w:t>
            </w:r>
            <w:r w:rsidRPr="00886F43">
              <w:t xml:space="preserve">. All ECS instances come with Anti-DDoS protection to safeguard your data and applications from DDoS </w:t>
            </w:r>
            <w:r w:rsidRPr="00886F43">
              <w:rPr>
                <w:b/>
                <w:highlight w:val="yellow"/>
                <w:u w:val="single"/>
              </w:rPr>
              <w:t>and Trojan attacks(/ˈtrəʊdʒən/ </w:t>
            </w:r>
            <w:r w:rsidRPr="00886F43">
              <w:rPr>
                <w:rFonts w:hint="eastAsia"/>
                <w:b/>
                <w:highlight w:val="yellow"/>
                <w:u w:val="single"/>
              </w:rPr>
              <w:t>木马/特洛伊(</w:t>
            </w:r>
            <w:r w:rsidRPr="00886F43">
              <w:rPr>
                <w:b/>
                <w:highlight w:val="yellow"/>
                <w:u w:val="single"/>
              </w:rPr>
              <w:t xml:space="preserve">hacker)). </w:t>
            </w:r>
            <w:r w:rsidRPr="00886F43">
              <w:t xml:space="preserve"> A Denial of service (DoS) or Distributed DoS (DDoS) attack </w:t>
            </w:r>
            <w:r w:rsidRPr="00886F43">
              <w:rPr>
                <w:b/>
                <w:highlight w:val="yellow"/>
                <w:u w:val="single"/>
              </w:rPr>
              <w:t xml:space="preserve">is analogous[ə'næləgəs] to </w:t>
            </w:r>
            <w:r w:rsidRPr="00886F43">
              <w:t>an influx of people crowding the entry door of a shop, making it hard for legitimate customers to enter, disrupting trade.</w:t>
            </w:r>
          </w:p>
          <w:p w:rsidR="00583CA0" w:rsidRPr="00413259" w:rsidRDefault="00583CA0" w:rsidP="00EC2160"/>
        </w:tc>
      </w:tr>
      <w:tr w:rsidR="00583CA0" w:rsidRPr="009E0CC2" w:rsidTr="002F063F">
        <w:trPr>
          <w:trHeight w:val="699"/>
        </w:trPr>
        <w:tc>
          <w:tcPr>
            <w:tcW w:w="11057" w:type="dxa"/>
          </w:tcPr>
          <w:p w:rsidR="00583CA0" w:rsidRDefault="00583CA0" w:rsidP="00EC2160">
            <w:r w:rsidRPr="009E0CC2">
              <w:t>(</w:t>
            </w:r>
            <w:r w:rsidRPr="009E0CC2">
              <w:rPr>
                <w:rFonts w:hint="eastAsia"/>
              </w:rPr>
              <w:t>通常指男性</w:t>
            </w:r>
            <w:r>
              <w:rPr>
                <w:rFonts w:hint="eastAsia"/>
              </w:rPr>
              <w:t>)</w:t>
            </w:r>
            <w:r>
              <w:t xml:space="preserve"> </w:t>
            </w:r>
            <w:r w:rsidRPr="009E0CC2">
              <w:rPr>
                <w:rFonts w:hint="eastAsia"/>
              </w:rPr>
              <w:t>粗暴的无人性的家伙，残酷的</w:t>
            </w:r>
            <w:r w:rsidRPr="009E0CC2">
              <w:t>人</w:t>
            </w:r>
            <w:r w:rsidRPr="00FA5890">
              <w:rPr>
                <w:rFonts w:hint="eastAsia"/>
                <w:b/>
                <w:highlight w:val="yellow"/>
              </w:rPr>
              <w:t>b</w:t>
            </w:r>
            <w:r w:rsidRPr="00FA5890">
              <w:rPr>
                <w:b/>
                <w:highlight w:val="yellow"/>
              </w:rPr>
              <w:t>rutal =&gt; a brute /bruːt/:</w:t>
            </w:r>
            <w:r w:rsidRPr="009E0CC2">
              <w:t xml:space="preserve"> a man who is </w:t>
            </w:r>
            <w:r>
              <w:t xml:space="preserve">brutal, </w:t>
            </w:r>
            <w:r w:rsidRPr="009E0CC2">
              <w:t>cruel, violent, and not sensitive</w:t>
            </w:r>
            <w:r>
              <w:rPr>
                <w:rFonts w:ascii="Arial" w:hAnsi="Arial" w:cs="Arial"/>
                <w:color w:val="2E3033"/>
                <w:sz w:val="18"/>
                <w:szCs w:val="18"/>
                <w:shd w:val="clear" w:color="auto" w:fill="F9FBFC"/>
              </w:rPr>
              <w:t>不讲理</w:t>
            </w:r>
            <w:r>
              <w:rPr>
                <w:rFonts w:ascii="Microsoft YaHei" w:eastAsia="Microsoft YaHei" w:hAnsi="Microsoft YaHei" w:cs="Microsoft YaHei" w:hint="eastAsia"/>
                <w:color w:val="2E3033"/>
                <w:sz w:val="18"/>
                <w:szCs w:val="18"/>
                <w:shd w:val="clear" w:color="auto" w:fill="F9FBFC"/>
              </w:rPr>
              <w:t>的</w:t>
            </w:r>
            <w:r w:rsidRPr="009E0CC2">
              <w:t xml:space="preserve">, If you call someone, usually a man, a brute, you mean that they are rough, violent, and </w:t>
            </w:r>
            <w:r w:rsidRPr="00C61E46">
              <w:rPr>
                <w:b/>
                <w:highlight w:val="yellow"/>
              </w:rPr>
              <w:t>insensitive不讲理</w:t>
            </w:r>
            <w:r w:rsidRPr="00C61E46">
              <w:rPr>
                <w:rFonts w:hint="eastAsia"/>
                <w:b/>
                <w:highlight w:val="yellow"/>
              </w:rPr>
              <w:t>的</w:t>
            </w:r>
            <w:r w:rsidRPr="00C61E46">
              <w:rPr>
                <w:b/>
                <w:highlight w:val="yellow"/>
              </w:rPr>
              <w:t>.</w:t>
            </w:r>
            <w:r w:rsidRPr="00C61E46">
              <w:rPr>
                <w:rFonts w:hint="eastAsia"/>
                <w:b/>
                <w:highlight w:val="yellow"/>
              </w:rPr>
              <w:t>)</w:t>
            </w:r>
            <w:r w:rsidRPr="00C61E46">
              <w:rPr>
                <w:b/>
                <w:highlight w:val="yellow"/>
              </w:rPr>
              <w:t xml:space="preserve">  </w:t>
            </w:r>
          </w:p>
          <w:p w:rsidR="00583CA0" w:rsidRDefault="00583CA0" w:rsidP="00EC2160">
            <w:r w:rsidRPr="009E0CC2">
              <w:t xml:space="preserve">e.g. Her husband is a </w:t>
            </w:r>
            <w:r>
              <w:t xml:space="preserve">cruel </w:t>
            </w:r>
            <w:r w:rsidRPr="00C61E46">
              <w:rPr>
                <w:b/>
                <w:highlight w:val="yellow"/>
              </w:rPr>
              <w:t>brute</w:t>
            </w:r>
            <w:r w:rsidRPr="009E0CC2">
              <w:t xml:space="preserve">, </w:t>
            </w:r>
            <w:r>
              <w:t xml:space="preserve">so </w:t>
            </w:r>
            <w:r w:rsidRPr="00C61E46">
              <w:rPr>
                <w:b/>
                <w:highlight w:val="yellow"/>
              </w:rPr>
              <w:t>insensitive不讲理</w:t>
            </w:r>
            <w:r w:rsidRPr="00C61E46">
              <w:rPr>
                <w:rFonts w:hint="eastAsia"/>
                <w:b/>
                <w:highlight w:val="yellow"/>
              </w:rPr>
              <w:t>的</w:t>
            </w:r>
            <w:r>
              <w:t xml:space="preserve"> </w:t>
            </w:r>
            <w:r w:rsidRPr="009E0CC2">
              <w:t xml:space="preserve">and she experienced </w:t>
            </w:r>
            <w:r w:rsidRPr="00C61E46">
              <w:rPr>
                <w:b/>
                <w:highlight w:val="yellow"/>
              </w:rPr>
              <w:t>domestic abuse</w:t>
            </w:r>
            <w:r>
              <w:rPr>
                <w:b/>
                <w:highlight w:val="yellow"/>
              </w:rPr>
              <w:t>(DA)</w:t>
            </w:r>
            <w:hyperlink r:id="rId221" w:history="1">
              <w:r w:rsidRPr="00C61E46">
                <w:rPr>
                  <w:b/>
                  <w:highlight w:val="yellow"/>
                </w:rPr>
                <w:t>家庭暴力</w:t>
              </w:r>
            </w:hyperlink>
            <w:r w:rsidRPr="00C61E46">
              <w:rPr>
                <w:b/>
                <w:highlight w:val="yellow"/>
              </w:rPr>
              <w:t>.</w:t>
            </w:r>
          </w:p>
          <w:p w:rsidR="00583CA0" w:rsidRDefault="00583CA0" w:rsidP="00EC2160">
            <w:pPr>
              <w:pStyle w:val="NormalWeb"/>
              <w:rPr>
                <w:rFonts w:ascii="Times New Roman" w:hAnsi="Times New Roman"/>
                <w:lang w:val="en-GB"/>
              </w:rPr>
            </w:pPr>
            <w:r>
              <w:t xml:space="preserve">e.g. In </w:t>
            </w:r>
            <w:hyperlink r:id="rId222" w:tooltip="Cryptography" w:history="1">
              <w:r>
                <w:rPr>
                  <w:rStyle w:val="Hyperlink"/>
                </w:rPr>
                <w:t>cryptography</w:t>
              </w:r>
            </w:hyperlink>
            <w:r w:rsidRPr="0083290B">
              <w:rPr>
                <w:rStyle w:val="Hyperlink"/>
              </w:rPr>
              <w:t>[kr</w:t>
            </w:r>
            <w:r w:rsidRPr="0083290B">
              <w:rPr>
                <w:rStyle w:val="Hyperlink"/>
                <w:rFonts w:ascii="MS Mincho" w:eastAsia="MS Mincho" w:hAnsi="MS Mincho" w:cs="MS Mincho" w:hint="eastAsia"/>
              </w:rPr>
              <w:t>ɪ</w:t>
            </w:r>
            <w:r w:rsidRPr="0083290B">
              <w:rPr>
                <w:rStyle w:val="Hyperlink"/>
              </w:rPr>
              <w:t>p't</w:t>
            </w:r>
            <w:r w:rsidRPr="0083290B">
              <w:rPr>
                <w:rStyle w:val="Hyperlink"/>
                <w:rFonts w:ascii="MS Mincho" w:eastAsia="MS Mincho" w:hAnsi="MS Mincho" w:cs="MS Mincho" w:hint="eastAsia"/>
              </w:rPr>
              <w:t>ɒ</w:t>
            </w:r>
            <w:r w:rsidRPr="0083290B">
              <w:rPr>
                <w:rStyle w:val="Hyperlink"/>
              </w:rPr>
              <w:t>gr</w:t>
            </w:r>
            <w:r w:rsidRPr="0083290B">
              <w:rPr>
                <w:rStyle w:val="Hyperlink"/>
                <w:rFonts w:ascii="MS Mincho" w:eastAsia="MS Mincho" w:hAnsi="MS Mincho" w:cs="MS Mincho" w:hint="eastAsia"/>
              </w:rPr>
              <w:t>ə</w:t>
            </w:r>
            <w:r w:rsidRPr="0083290B">
              <w:rPr>
                <w:rStyle w:val="Hyperlink"/>
              </w:rPr>
              <w:t>f</w:t>
            </w:r>
            <w:r w:rsidRPr="0083290B">
              <w:rPr>
                <w:rStyle w:val="Hyperlink"/>
                <w:rFonts w:ascii="MS Mincho" w:eastAsia="MS Mincho" w:hAnsi="MS Mincho" w:cs="MS Mincho" w:hint="eastAsia"/>
              </w:rPr>
              <w:t>ɪ</w:t>
            </w:r>
            <w:r w:rsidRPr="0083290B">
              <w:rPr>
                <w:rStyle w:val="Hyperlink"/>
              </w:rPr>
              <w:t xml:space="preserve">], </w:t>
            </w:r>
            <w:r>
              <w:t xml:space="preserve">a </w:t>
            </w:r>
            <w:r>
              <w:rPr>
                <w:b/>
                <w:bCs/>
              </w:rPr>
              <w:t>brute-force attack</w:t>
            </w:r>
            <w:r>
              <w:t xml:space="preserve"> consists of an attacker trying many </w:t>
            </w:r>
            <w:hyperlink r:id="rId223" w:tooltip="Password" w:history="1">
              <w:r>
                <w:rPr>
                  <w:rStyle w:val="Hyperlink"/>
                </w:rPr>
                <w:t>passwords</w:t>
              </w:r>
            </w:hyperlink>
            <w:r>
              <w:t xml:space="preserve"> or </w:t>
            </w:r>
            <w:hyperlink r:id="rId224" w:tooltip="Passphrase" w:history="1">
              <w:r>
                <w:rPr>
                  <w:rStyle w:val="Hyperlink"/>
                </w:rPr>
                <w:t>passphrases</w:t>
              </w:r>
            </w:hyperlink>
            <w:r>
              <w:t xml:space="preserve"> with the hope of eventually guessing correctly. The attacker systematically checks all possible passwords and passphrases until the correct one is found. Alternatively, the attacker can attempt to guess the </w:t>
            </w:r>
            <w:hyperlink r:id="rId225" w:tooltip="Key (cryptography)" w:history="1">
              <w:r>
                <w:rPr>
                  <w:rStyle w:val="Hyperlink"/>
                </w:rPr>
                <w:t>key</w:t>
              </w:r>
            </w:hyperlink>
            <w:r>
              <w:t xml:space="preserve"> which is typically created from the password using a </w:t>
            </w:r>
            <w:hyperlink r:id="rId226" w:tooltip="Key derivation function" w:history="1">
              <w:r>
                <w:rPr>
                  <w:rStyle w:val="Hyperlink"/>
                </w:rPr>
                <w:t>key derivation function</w:t>
              </w:r>
            </w:hyperlink>
            <w:r>
              <w:t xml:space="preserve">. This is known as an </w:t>
            </w:r>
            <w:r>
              <w:rPr>
                <w:b/>
                <w:bCs/>
              </w:rPr>
              <w:t>exhaustive key search</w:t>
            </w:r>
            <w:r>
              <w:t>.</w:t>
            </w:r>
          </w:p>
          <w:p w:rsidR="00583CA0" w:rsidRPr="009E0CC2" w:rsidRDefault="00583CA0" w:rsidP="00EC2160"/>
        </w:tc>
      </w:tr>
      <w:tr w:rsidR="00583CA0" w:rsidRPr="00413259" w:rsidTr="002F063F">
        <w:trPr>
          <w:trHeight w:val="1454"/>
        </w:trPr>
        <w:tc>
          <w:tcPr>
            <w:tcW w:w="11057" w:type="dxa"/>
          </w:tcPr>
          <w:p w:rsidR="00583CA0" w:rsidRDefault="00583CA0" w:rsidP="00EC2160">
            <w:r w:rsidRPr="008D5A14">
              <w:t>[Trojan attack]</w:t>
            </w:r>
            <w:r>
              <w:t xml:space="preserve"> </w:t>
            </w:r>
            <w:r w:rsidRPr="008D5A14">
              <w:t>/ˈtrəʊdʒən/ </w:t>
            </w:r>
            <w:r w:rsidRPr="008D5A14">
              <w:rPr>
                <w:rFonts w:hint="eastAsia"/>
              </w:rPr>
              <w:t>木马/</w:t>
            </w:r>
            <w:r w:rsidRPr="008D5A14">
              <w:t>特洛</w:t>
            </w:r>
            <w:r w:rsidRPr="008D5A14">
              <w:rPr>
                <w:rFonts w:hint="eastAsia"/>
              </w:rPr>
              <w:t>伊(</w:t>
            </w:r>
            <w:r w:rsidRPr="008D5A14">
              <w:t>hacker)</w:t>
            </w:r>
            <w:r>
              <w:t xml:space="preserve"> </w:t>
            </w:r>
          </w:p>
          <w:p w:rsidR="00583CA0" w:rsidRDefault="00583CA0" w:rsidP="00EC2160"/>
          <w:p w:rsidR="00583CA0" w:rsidRDefault="00583CA0" w:rsidP="00EC2160">
            <w:r>
              <w:t xml:space="preserve">e.g. </w:t>
            </w:r>
            <w:r w:rsidRPr="008D5A14">
              <w:t xml:space="preserve">All ECS instances come with </w:t>
            </w:r>
            <w:r w:rsidRPr="00CF19C8">
              <w:rPr>
                <w:b/>
                <w:highlight w:val="yellow"/>
                <w:u w:val="single"/>
              </w:rPr>
              <w:t>Anti-DDoS protection</w:t>
            </w:r>
            <w:r w:rsidRPr="008D5A14">
              <w:t xml:space="preserve"> to safeguard your data and applications from DDoS and </w:t>
            </w:r>
            <w:r w:rsidRPr="00B039B5">
              <w:rPr>
                <w:highlight w:val="yellow"/>
              </w:rPr>
              <w:t>Trojan attacks</w:t>
            </w:r>
            <w:r w:rsidRPr="00B039B5">
              <w:rPr>
                <w:b/>
                <w:highlight w:val="yellow"/>
                <w:u w:val="single"/>
                <w:lang w:val="en-GB"/>
              </w:rPr>
              <w:t>(/ˈtrəʊdʒən/ </w:t>
            </w:r>
            <w:r w:rsidRPr="00B039B5">
              <w:rPr>
                <w:rFonts w:ascii="SimSun" w:eastAsia="SimSun" w:hAnsi="SimSun" w:cs="SimSun" w:hint="eastAsia"/>
                <w:b/>
                <w:highlight w:val="yellow"/>
                <w:u w:val="single"/>
                <w:lang w:val="en-GB"/>
              </w:rPr>
              <w:t>木马</w:t>
            </w:r>
            <w:r w:rsidRPr="00B039B5">
              <w:rPr>
                <w:rFonts w:hint="eastAsia"/>
                <w:b/>
                <w:highlight w:val="yellow"/>
                <w:u w:val="single"/>
                <w:lang w:val="en-GB"/>
              </w:rPr>
              <w:t>/</w:t>
            </w:r>
            <w:r w:rsidRPr="00B039B5">
              <w:rPr>
                <w:rFonts w:ascii="SimSun" w:eastAsia="SimSun" w:hAnsi="SimSun" w:cs="SimSun" w:hint="eastAsia"/>
                <w:b/>
                <w:highlight w:val="yellow"/>
                <w:u w:val="single"/>
                <w:lang w:val="en-GB"/>
              </w:rPr>
              <w:t>特洛伊</w:t>
            </w:r>
            <w:r w:rsidRPr="00B039B5">
              <w:rPr>
                <w:rFonts w:hint="eastAsia"/>
                <w:b/>
                <w:highlight w:val="yellow"/>
                <w:u w:val="single"/>
                <w:lang w:val="en-GB"/>
              </w:rPr>
              <w:t>(</w:t>
            </w:r>
            <w:r w:rsidRPr="00B039B5">
              <w:rPr>
                <w:b/>
                <w:highlight w:val="yellow"/>
                <w:u w:val="single"/>
                <w:lang w:val="en-GB"/>
              </w:rPr>
              <w:t>hacker))</w:t>
            </w:r>
            <w:r w:rsidRPr="00EA5023">
              <w:rPr>
                <w:b/>
                <w:highlight w:val="yellow"/>
                <w:u w:val="single"/>
                <w:lang w:val="en-GB"/>
              </w:rPr>
              <w:t>.</w:t>
            </w:r>
            <w:r w:rsidRPr="00B039B5">
              <w:rPr>
                <w:b/>
                <w:highlight w:val="yellow"/>
                <w:u w:val="single"/>
                <w:lang w:val="en-GB"/>
              </w:rPr>
              <w:t xml:space="preserve"> </w:t>
            </w:r>
            <w:r>
              <w:t xml:space="preserve">In </w:t>
            </w:r>
            <w:hyperlink r:id="rId227" w:tooltip="Computing" w:history="1">
              <w:r>
                <w:rPr>
                  <w:rStyle w:val="Hyperlink"/>
                </w:rPr>
                <w:t>computing</w:t>
              </w:r>
            </w:hyperlink>
            <w:r>
              <w:t xml:space="preserve">, a </w:t>
            </w:r>
            <w:r w:rsidRPr="00B039B5">
              <w:rPr>
                <w:b/>
                <w:bCs/>
              </w:rPr>
              <w:t>Trojan horse</w:t>
            </w:r>
            <w:r>
              <w:t xml:space="preserve">, or </w:t>
            </w:r>
            <w:r w:rsidRPr="00B039B5">
              <w:rPr>
                <w:b/>
                <w:bCs/>
              </w:rPr>
              <w:t>Trojan</w:t>
            </w:r>
            <w:r>
              <w:t xml:space="preserve">, is any </w:t>
            </w:r>
            <w:hyperlink r:id="rId228" w:tooltip="Malware" w:history="1">
              <w:r>
                <w:rPr>
                  <w:rStyle w:val="Hyperlink"/>
                </w:rPr>
                <w:t>malicious</w:t>
              </w:r>
            </w:hyperlink>
            <w:r>
              <w:t xml:space="preserve"> </w:t>
            </w:r>
            <w:hyperlink r:id="rId229" w:tooltip="Computer program" w:history="1">
              <w:r>
                <w:rPr>
                  <w:rStyle w:val="Hyperlink"/>
                </w:rPr>
                <w:t>computer program</w:t>
              </w:r>
            </w:hyperlink>
            <w:r>
              <w:t xml:space="preserve"> which misleads users of its true intent.</w:t>
            </w:r>
          </w:p>
          <w:p w:rsidR="00583CA0" w:rsidRPr="00413259" w:rsidRDefault="00583CA0" w:rsidP="00EC2160"/>
        </w:tc>
      </w:tr>
      <w:tr w:rsidR="00583CA0" w:rsidRPr="00281B0C" w:rsidTr="002F063F">
        <w:trPr>
          <w:trHeight w:val="1509"/>
        </w:trPr>
        <w:tc>
          <w:tcPr>
            <w:tcW w:w="11057" w:type="dxa"/>
          </w:tcPr>
          <w:p w:rsidR="00583CA0" w:rsidRPr="00050B33" w:rsidRDefault="00583CA0" w:rsidP="00EC2160">
            <w:pPr>
              <w:rPr>
                <w:b/>
                <w:highlight w:val="yellow"/>
              </w:rPr>
            </w:pPr>
            <w:r w:rsidRPr="00050B33">
              <w:rPr>
                <w:b/>
                <w:highlight w:val="yellow"/>
              </w:rPr>
              <w:t>不讲理</w:t>
            </w:r>
            <w:r w:rsidRPr="00050B33">
              <w:rPr>
                <w:rFonts w:hint="eastAsia"/>
                <w:b/>
                <w:highlight w:val="yellow"/>
              </w:rPr>
              <w:t>的（人）</w:t>
            </w:r>
            <w:r w:rsidRPr="00050B33">
              <w:rPr>
                <w:b/>
                <w:highlight w:val="yellow"/>
              </w:rPr>
              <w:t>insensitive, not sensitive</w:t>
            </w:r>
          </w:p>
          <w:p w:rsidR="00583CA0" w:rsidRDefault="00583CA0" w:rsidP="00EC2160">
            <w:pPr>
              <w:rPr>
                <w:lang w:val="en-GB"/>
              </w:rPr>
            </w:pPr>
          </w:p>
          <w:p w:rsidR="00583CA0" w:rsidRPr="0004014F" w:rsidRDefault="00583CA0" w:rsidP="00EC2160">
            <w:pPr>
              <w:rPr>
                <w:b/>
              </w:rPr>
            </w:pPr>
            <w:r>
              <w:rPr>
                <w:lang w:val="en-GB"/>
              </w:rPr>
              <w:t>e.g.A</w:t>
            </w:r>
            <w:r w:rsidRPr="00FA5890">
              <w:rPr>
                <w:b/>
                <w:highlight w:val="yellow"/>
              </w:rPr>
              <w:t xml:space="preserve"> brute /bruːt/:</w:t>
            </w:r>
            <w:r w:rsidRPr="009E0CC2">
              <w:t xml:space="preserve"> a man who is </w:t>
            </w:r>
            <w:r>
              <w:t xml:space="preserve">brutal, </w:t>
            </w:r>
            <w:r w:rsidRPr="009E0CC2">
              <w:t xml:space="preserve">cruel, violent, and </w:t>
            </w:r>
            <w:r w:rsidRPr="0004014F">
              <w:rPr>
                <w:b/>
              </w:rPr>
              <w:t>not sensitive</w:t>
            </w:r>
            <w:r w:rsidRPr="0004014F">
              <w:rPr>
                <w:rFonts w:ascii="Arial" w:hAnsi="Arial" w:cs="Arial"/>
                <w:b/>
                <w:color w:val="2E3033"/>
                <w:sz w:val="18"/>
                <w:szCs w:val="18"/>
                <w:shd w:val="clear" w:color="auto" w:fill="F9FBFC"/>
              </w:rPr>
              <w:t>不讲理</w:t>
            </w:r>
            <w:r w:rsidRPr="0004014F">
              <w:rPr>
                <w:rFonts w:ascii="Microsoft YaHei" w:eastAsia="Microsoft YaHei" w:hAnsi="Microsoft YaHei" w:cs="Microsoft YaHei" w:hint="eastAsia"/>
                <w:b/>
                <w:color w:val="2E3033"/>
                <w:sz w:val="18"/>
                <w:szCs w:val="18"/>
                <w:shd w:val="clear" w:color="auto" w:fill="F9FBFC"/>
              </w:rPr>
              <w:t>的</w:t>
            </w:r>
            <w:r w:rsidRPr="009E0CC2">
              <w:t xml:space="preserve">, If you call someone, usually a man, a brute, you mean that they are rough, violent, and </w:t>
            </w:r>
            <w:r w:rsidRPr="0004014F">
              <w:rPr>
                <w:b/>
                <w:highlight w:val="yellow"/>
              </w:rPr>
              <w:t>insensitive</w:t>
            </w:r>
            <w:r w:rsidRPr="0004014F">
              <w:rPr>
                <w:rFonts w:ascii="Arial" w:hAnsi="Arial" w:cs="Arial"/>
                <w:b/>
                <w:color w:val="2E3033"/>
                <w:sz w:val="18"/>
                <w:szCs w:val="18"/>
                <w:highlight w:val="yellow"/>
                <w:shd w:val="clear" w:color="auto" w:fill="F9FBFC"/>
              </w:rPr>
              <w:t>不讲理</w:t>
            </w:r>
            <w:r w:rsidRPr="0004014F">
              <w:rPr>
                <w:rFonts w:ascii="Microsoft YaHei" w:eastAsia="Microsoft YaHei" w:hAnsi="Microsoft YaHei" w:cs="Microsoft YaHei" w:hint="eastAsia"/>
                <w:b/>
                <w:color w:val="2E3033"/>
                <w:sz w:val="18"/>
                <w:szCs w:val="18"/>
                <w:highlight w:val="yellow"/>
                <w:shd w:val="clear" w:color="auto" w:fill="F9FBFC"/>
              </w:rPr>
              <w:t>的</w:t>
            </w:r>
            <w:r w:rsidRPr="0004014F">
              <w:rPr>
                <w:b/>
                <w:highlight w:val="yellow"/>
              </w:rPr>
              <w:t>.</w:t>
            </w:r>
            <w:r w:rsidRPr="0004014F">
              <w:rPr>
                <w:rFonts w:hint="eastAsia"/>
                <w:b/>
                <w:highlight w:val="yellow"/>
              </w:rPr>
              <w:t>)</w:t>
            </w:r>
          </w:p>
          <w:p w:rsidR="00583CA0" w:rsidRDefault="00583CA0" w:rsidP="00EC2160">
            <w:pPr>
              <w:rPr>
                <w:b/>
                <w:highlight w:val="yellow"/>
              </w:rPr>
            </w:pPr>
            <w:r>
              <w:rPr>
                <w:lang w:val="en-GB"/>
              </w:rPr>
              <w:t>e.g.</w:t>
            </w:r>
            <w:r w:rsidRPr="009E0CC2">
              <w:t xml:space="preserve"> Her husband is </w:t>
            </w:r>
            <w:r>
              <w:t xml:space="preserve">such </w:t>
            </w:r>
            <w:r w:rsidRPr="009E0CC2">
              <w:t xml:space="preserve">a </w:t>
            </w:r>
            <w:r w:rsidRPr="00C61E46">
              <w:rPr>
                <w:b/>
                <w:highlight w:val="yellow"/>
              </w:rPr>
              <w:t>brute</w:t>
            </w:r>
            <w:r w:rsidRPr="009E0CC2">
              <w:t xml:space="preserve">, </w:t>
            </w:r>
            <w:r>
              <w:t xml:space="preserve">so </w:t>
            </w:r>
            <w:r w:rsidRPr="00C61E46">
              <w:rPr>
                <w:b/>
                <w:highlight w:val="yellow"/>
              </w:rPr>
              <w:t>insensitive不讲理</w:t>
            </w:r>
            <w:r w:rsidRPr="00C61E46">
              <w:rPr>
                <w:rFonts w:hint="eastAsia"/>
                <w:b/>
                <w:highlight w:val="yellow"/>
              </w:rPr>
              <w:t>的</w:t>
            </w:r>
            <w:r>
              <w:t xml:space="preserve"> </w:t>
            </w:r>
            <w:r w:rsidRPr="009E0CC2">
              <w:t xml:space="preserve">and she experienced </w:t>
            </w:r>
            <w:r w:rsidRPr="00C61E46">
              <w:rPr>
                <w:b/>
                <w:highlight w:val="yellow"/>
              </w:rPr>
              <w:t>domestic abuse</w:t>
            </w:r>
            <w:r>
              <w:rPr>
                <w:b/>
                <w:highlight w:val="yellow"/>
              </w:rPr>
              <w:t>(DA)</w:t>
            </w:r>
            <w:hyperlink r:id="rId230" w:history="1">
              <w:r w:rsidRPr="00C61E46">
                <w:rPr>
                  <w:b/>
                  <w:highlight w:val="yellow"/>
                </w:rPr>
                <w:t>家庭暴力</w:t>
              </w:r>
            </w:hyperlink>
          </w:p>
          <w:p w:rsidR="00583CA0" w:rsidRDefault="00583CA0" w:rsidP="00EC2160">
            <w:pPr>
              <w:rPr>
                <w:b/>
                <w:highlight w:val="yellow"/>
              </w:rPr>
            </w:pPr>
            <w:r w:rsidRPr="008931C2">
              <w:t xml:space="preserve">e.g. We failed to </w:t>
            </w:r>
            <w:r w:rsidRPr="00AD6AD6">
              <w:rPr>
                <w:b/>
                <w:u w:val="single"/>
              </w:rPr>
              <w:t>reach the consensus</w:t>
            </w:r>
            <w:r>
              <w:rPr>
                <w:b/>
                <w:u w:val="single"/>
              </w:rPr>
              <w:t xml:space="preserve"> </w:t>
            </w:r>
            <w:r w:rsidRPr="00AD6AD6">
              <w:t>and we negotiated with them</w:t>
            </w:r>
            <w:r>
              <w:rPr>
                <w:b/>
                <w:u w:val="single"/>
              </w:rPr>
              <w:t xml:space="preserve"> in vain</w:t>
            </w:r>
            <w:r w:rsidRPr="008931C2">
              <w:t xml:space="preserve">. They’re </w:t>
            </w:r>
            <w:r w:rsidRPr="008931C2">
              <w:rPr>
                <w:b/>
                <w:highlight w:val="yellow"/>
              </w:rPr>
              <w:t>so insensitive</w:t>
            </w:r>
            <w:r>
              <w:rPr>
                <w:b/>
                <w:highlight w:val="yellow"/>
              </w:rPr>
              <w:t xml:space="preserve"> </w:t>
            </w:r>
            <w:r w:rsidRPr="008E26F2">
              <w:t>on this issue. 不讲理</w:t>
            </w:r>
            <w:r w:rsidRPr="008E26F2">
              <w:rPr>
                <w:rFonts w:hint="eastAsia"/>
              </w:rPr>
              <w:t>的</w:t>
            </w:r>
            <w:r w:rsidRPr="008931C2">
              <w:rPr>
                <w:rFonts w:hint="eastAsia"/>
                <w:b/>
                <w:highlight w:val="yellow"/>
              </w:rPr>
              <w:t>.</w:t>
            </w:r>
          </w:p>
          <w:p w:rsidR="00583CA0" w:rsidRDefault="00583CA0" w:rsidP="00EC2160"/>
          <w:p w:rsidR="00583CA0" w:rsidRPr="00AD6AD6" w:rsidRDefault="00583CA0" w:rsidP="00EC2160">
            <w:r>
              <w:lastRenderedPageBreak/>
              <w:t>// [ in vain:]</w:t>
            </w:r>
            <w:r w:rsidRPr="00AD6AD6">
              <w:t xml:space="preserve"> without success in spite of your efforts </w:t>
            </w:r>
            <w:r w:rsidRPr="00AD6AD6">
              <w:rPr>
                <w:rFonts w:hint="eastAsia"/>
              </w:rPr>
              <w:t>徒劳，无结果</w:t>
            </w:r>
            <w:r>
              <w:rPr>
                <w:rFonts w:hint="eastAsia"/>
              </w:rPr>
              <w:t xml:space="preserve"> </w:t>
            </w:r>
            <w:r>
              <w:t>e.g.</w:t>
            </w:r>
            <w:r w:rsidRPr="00AD6AD6">
              <w:t>Police searched in vain for the missing gunman. 警方搜寻失踪的持枪歹徒，但毫无结果。</w:t>
            </w:r>
          </w:p>
          <w:p w:rsidR="00583CA0" w:rsidRPr="008931C2" w:rsidRDefault="00583CA0" w:rsidP="00EC2160"/>
          <w:p w:rsidR="00583CA0" w:rsidRPr="00281B0C" w:rsidRDefault="00583CA0" w:rsidP="00EC2160">
            <w:pPr>
              <w:rPr>
                <w:lang w:val="en-GB"/>
              </w:rPr>
            </w:pPr>
          </w:p>
        </w:tc>
      </w:tr>
      <w:tr w:rsidR="00583CA0" w:rsidRPr="00281B0C" w:rsidTr="002F063F">
        <w:trPr>
          <w:trHeight w:val="3975"/>
        </w:trPr>
        <w:tc>
          <w:tcPr>
            <w:tcW w:w="11057" w:type="dxa"/>
            <w:hideMark/>
          </w:tcPr>
          <w:p w:rsidR="00583CA0" w:rsidRPr="00281B0C" w:rsidRDefault="00583CA0" w:rsidP="00EC2160">
            <w:pPr>
              <w:rPr>
                <w:lang w:val="en-GB"/>
              </w:rPr>
            </w:pPr>
            <w:r w:rsidRPr="00281B0C">
              <w:rPr>
                <w:lang w:val="en-GB"/>
              </w:rPr>
              <w:lastRenderedPageBreak/>
              <w:t>#</w:t>
            </w:r>
            <w:r w:rsidRPr="00281B0C">
              <w:rPr>
                <w:rFonts w:ascii="SimSun" w:eastAsia="SimSun" w:hAnsi="SimSun" w:hint="eastAsia"/>
                <w:lang w:val="en-GB"/>
              </w:rPr>
              <w:t>今日例句</w:t>
            </w:r>
            <w:r w:rsidRPr="00281B0C">
              <w:rPr>
                <w:lang w:val="en-GB"/>
              </w:rPr>
              <w:t>#</w:t>
            </w:r>
            <w:r w:rsidRPr="00281B0C">
              <w:rPr>
                <w:lang w:val="en-GB"/>
              </w:rPr>
              <w:br/>
            </w:r>
            <w:r w:rsidRPr="00281B0C">
              <w:rPr>
                <w:shd w:val="clear" w:color="auto" w:fill="FFFF00"/>
                <w:lang w:val="en-GB"/>
              </w:rPr>
              <w:t xml:space="preserve">I will make it up to you. </w:t>
            </w:r>
            <w:r w:rsidRPr="00281B0C">
              <w:rPr>
                <w:rFonts w:ascii="SimSun" w:eastAsia="SimSun" w:hAnsi="SimSun" w:hint="eastAsia"/>
                <w:shd w:val="clear" w:color="auto" w:fill="FFFF00"/>
                <w:lang w:val="en-GB"/>
              </w:rPr>
              <w:t>会好好补偿你。</w:t>
            </w:r>
            <w:r w:rsidRPr="00281B0C">
              <w:rPr>
                <w:lang w:val="en-GB"/>
              </w:rPr>
              <w:br/>
            </w:r>
            <w:r w:rsidRPr="00281B0C">
              <w:rPr>
                <w:lang w:val="en-GB"/>
              </w:rPr>
              <w:br/>
              <w:t xml:space="preserve">make it up to sb </w:t>
            </w:r>
            <w:r w:rsidRPr="00281B0C">
              <w:rPr>
                <w:rFonts w:ascii="SimSun" w:eastAsia="SimSun" w:hAnsi="SimSun" w:hint="eastAsia"/>
                <w:lang w:val="en-GB"/>
              </w:rPr>
              <w:t xml:space="preserve">补偿、弥补某人； </w:t>
            </w:r>
            <w:r w:rsidRPr="00281B0C">
              <w:rPr>
                <w:lang w:val="en-GB"/>
              </w:rPr>
              <w:t xml:space="preserve">make it up with sb </w:t>
            </w:r>
            <w:r w:rsidRPr="00281B0C">
              <w:rPr>
                <w:rFonts w:ascii="SimSun" w:eastAsia="SimSun" w:hAnsi="SimSun" w:hint="eastAsia"/>
                <w:lang w:val="en-GB"/>
              </w:rPr>
              <w:t>和某人和好</w:t>
            </w:r>
            <w:r w:rsidRPr="00281B0C">
              <w:rPr>
                <w:lang w:val="en-GB"/>
              </w:rPr>
              <w:br/>
            </w:r>
            <w:r w:rsidRPr="00281B0C">
              <w:rPr>
                <w:lang w:val="en-GB"/>
              </w:rPr>
              <w:br/>
              <w:t>#</w:t>
            </w:r>
            <w:r w:rsidRPr="00281B0C">
              <w:rPr>
                <w:rFonts w:ascii="SimSun" w:eastAsia="SimSun" w:hAnsi="SimSun" w:hint="eastAsia"/>
                <w:lang w:val="en-GB"/>
              </w:rPr>
              <w:t>实用对话</w:t>
            </w:r>
            <w:r w:rsidRPr="00281B0C">
              <w:rPr>
                <w:lang w:val="en-GB"/>
              </w:rPr>
              <w:t>#</w:t>
            </w:r>
            <w:r w:rsidRPr="00281B0C">
              <w:rPr>
                <w:lang w:val="en-GB"/>
              </w:rPr>
              <w:br/>
              <w:t xml:space="preserve">Husband: Honey. I'm so sorry. I just </w:t>
            </w:r>
            <w:r w:rsidRPr="00702CFB">
              <w:rPr>
                <w:b/>
                <w:color w:val="FF0000"/>
                <w:highlight w:val="yellow"/>
                <w:u w:val="single"/>
                <w:lang w:val="en-GB"/>
              </w:rPr>
              <w:t>got caught up with</w:t>
            </w:r>
            <w:r w:rsidRPr="00336011">
              <w:rPr>
                <w:b/>
                <w:color w:val="FF0000"/>
                <w:highlight w:val="yellow"/>
                <w:u w:val="single"/>
                <w:lang w:val="en-GB"/>
              </w:rPr>
              <w:t xml:space="preserve"> my work</w:t>
            </w:r>
            <w:r w:rsidRPr="00336011">
              <w:rPr>
                <w:rFonts w:ascii="SimSun" w:eastAsia="SimSun" w:hAnsi="SimSun" w:cs="SimSun" w:hint="eastAsia"/>
                <w:b/>
                <w:color w:val="FF0000"/>
                <w:highlight w:val="yellow"/>
                <w:u w:val="single"/>
                <w:lang w:val="en-GB"/>
              </w:rPr>
              <w:t>被工作给捆住了</w:t>
            </w:r>
            <w:r w:rsidRPr="00281B0C">
              <w:rPr>
                <w:lang w:val="en-GB"/>
              </w:rPr>
              <w:t xml:space="preserve">. I can’t go right now. </w:t>
            </w:r>
            <w:r w:rsidRPr="00281B0C">
              <w:rPr>
                <w:b/>
                <w:bCs/>
                <w:color w:val="FF0000"/>
                <w:u w:val="single"/>
                <w:shd w:val="clear" w:color="auto" w:fill="FFFF00"/>
                <w:lang w:val="en-GB"/>
              </w:rPr>
              <w:t>Can I have a raincheck</w:t>
            </w:r>
            <w:r w:rsidRPr="002C3D48">
              <w:rPr>
                <w:rFonts w:ascii="SimSun" w:eastAsia="SimSun" w:hAnsi="SimSun" w:cs="SimSun" w:hint="eastAsia"/>
                <w:b/>
                <w:bCs/>
                <w:color w:val="FF0000"/>
                <w:u w:val="single"/>
                <w:shd w:val="clear" w:color="auto" w:fill="FFFF00"/>
                <w:lang w:val="en-GB"/>
              </w:rPr>
              <w:t>下次再约</w:t>
            </w:r>
            <w:r w:rsidRPr="00281B0C">
              <w:rPr>
                <w:b/>
                <w:bCs/>
                <w:color w:val="FF0000"/>
                <w:u w:val="single"/>
                <w:shd w:val="clear" w:color="auto" w:fill="FFFF00"/>
                <w:lang w:val="en-GB"/>
              </w:rPr>
              <w:t>?</w:t>
            </w:r>
            <w:r w:rsidRPr="00281B0C">
              <w:rPr>
                <w:lang w:val="en-GB"/>
              </w:rPr>
              <w:br/>
              <w:t xml:space="preserve">Wife: Oh gosh. Seriously? I’ve been looking forward to this concert… You </w:t>
            </w:r>
            <w:r w:rsidRPr="00281B0C">
              <w:rPr>
                <w:b/>
                <w:bCs/>
                <w:color w:val="FF0000"/>
                <w:u w:val="single"/>
                <w:shd w:val="clear" w:color="auto" w:fill="FFFF00"/>
                <w:lang w:val="en-GB"/>
              </w:rPr>
              <w:t xml:space="preserve">stood me </w:t>
            </w:r>
            <w:r>
              <w:rPr>
                <w:b/>
                <w:bCs/>
                <w:color w:val="FF0000"/>
                <w:u w:val="single"/>
                <w:shd w:val="clear" w:color="auto" w:fill="FFFF00"/>
                <w:lang w:val="en-GB"/>
              </w:rPr>
              <w:t>up, again</w:t>
            </w:r>
            <w:r w:rsidRPr="00281B0C">
              <w:rPr>
                <w:rFonts w:ascii="SimSun" w:eastAsia="SimSun" w:hAnsi="SimSun" w:hint="eastAsia"/>
                <w:b/>
                <w:bCs/>
                <w:color w:val="FF0000"/>
                <w:u w:val="single"/>
                <w:shd w:val="clear" w:color="auto" w:fill="FFFF00"/>
                <w:lang w:val="en-GB"/>
              </w:rPr>
              <w:t>放我鸽子</w:t>
            </w:r>
            <w:r w:rsidRPr="00281B0C">
              <w:rPr>
                <w:lang w:val="en-GB"/>
              </w:rPr>
              <w:br/>
              <w:t xml:space="preserve">Husband: I know, I’m really sorry. I'll </w:t>
            </w:r>
            <w:r w:rsidRPr="00281B0C">
              <w:rPr>
                <w:b/>
                <w:bCs/>
                <w:u w:val="single"/>
                <w:shd w:val="clear" w:color="auto" w:fill="FFFF00"/>
                <w:lang w:val="en-GB"/>
              </w:rPr>
              <w:t>make it up to you</w:t>
            </w:r>
            <w:r w:rsidRPr="00281B0C">
              <w:rPr>
                <w:lang w:val="en-GB"/>
              </w:rPr>
              <w:t xml:space="preserve">, I promise. </w:t>
            </w:r>
            <w:r w:rsidRPr="00281B0C">
              <w:rPr>
                <w:rFonts w:ascii="SimSun" w:eastAsia="SimSun" w:hAnsi="SimSun" w:hint="eastAsia"/>
                <w:lang w:val="en-GB"/>
              </w:rPr>
              <w:t>我以后</w:t>
            </w:r>
            <w:r>
              <w:rPr>
                <w:rFonts w:ascii="SimSun" w:eastAsia="SimSun" w:hAnsi="SimSun" w:hint="eastAsia"/>
                <w:lang w:val="en-GB"/>
              </w:rPr>
              <w:t xml:space="preserve"> </w:t>
            </w:r>
            <w:r w:rsidRPr="00281B0C">
              <w:rPr>
                <w:rFonts w:ascii="SimSun" w:eastAsia="SimSun" w:hAnsi="SimSun" w:hint="eastAsia"/>
                <w:b/>
                <w:bCs/>
                <w:u w:val="single"/>
                <w:shd w:val="clear" w:color="auto" w:fill="FFFF00"/>
                <w:lang w:val="en-GB"/>
              </w:rPr>
              <w:t>会好好补偿</w:t>
            </w:r>
            <w:r w:rsidRPr="00281B0C">
              <w:rPr>
                <w:rFonts w:ascii="SimSun" w:eastAsia="SimSun" w:hAnsi="SimSun" w:hint="eastAsia"/>
                <w:lang w:val="en-GB"/>
              </w:rPr>
              <w:t>你。</w:t>
            </w:r>
            <w:r w:rsidRPr="00281B0C">
              <w:rPr>
                <w:lang w:val="en-GB"/>
              </w:rPr>
              <w:br/>
              <w:t xml:space="preserve">Wife: </w:t>
            </w:r>
            <w:r w:rsidRPr="00281B0C">
              <w:rPr>
                <w:b/>
                <w:bCs/>
                <w:u w:val="single"/>
                <w:shd w:val="clear" w:color="auto" w:fill="FFFF00"/>
                <w:lang w:val="en-GB"/>
              </w:rPr>
              <w:t>Alright</w:t>
            </w:r>
            <w:r w:rsidRPr="00281B0C">
              <w:rPr>
                <w:lang w:val="en-GB"/>
              </w:rPr>
              <w:t xml:space="preserve">. Don’t worry about it. </w:t>
            </w:r>
            <w:r w:rsidRPr="00281B0C">
              <w:rPr>
                <w:rFonts w:ascii="SimSun" w:eastAsia="SimSun" w:hAnsi="SimSun" w:hint="eastAsia"/>
                <w:lang w:val="en-GB"/>
              </w:rPr>
              <w:t>好吧，</w:t>
            </w:r>
            <w:r w:rsidRPr="00281B0C">
              <w:rPr>
                <w:lang w:val="en-GB"/>
              </w:rPr>
              <w:t xml:space="preserve"> </w:t>
            </w:r>
            <w:r w:rsidRPr="00281B0C">
              <w:rPr>
                <w:rFonts w:ascii="SimSun" w:eastAsia="SimSun" w:hAnsi="SimSun" w:hint="eastAsia"/>
                <w:lang w:val="en-GB"/>
              </w:rPr>
              <w:t>没事。</w:t>
            </w:r>
          </w:p>
        </w:tc>
      </w:tr>
      <w:tr w:rsidR="00583CA0" w:rsidRPr="00281B0C" w:rsidTr="002F063F">
        <w:trPr>
          <w:trHeight w:val="4527"/>
        </w:trPr>
        <w:tc>
          <w:tcPr>
            <w:tcW w:w="11057" w:type="dxa"/>
            <w:hideMark/>
          </w:tcPr>
          <w:p w:rsidR="00583CA0" w:rsidRDefault="00583CA0" w:rsidP="00EC2160">
            <w:pPr>
              <w:rPr>
                <w:lang w:val="en-GB"/>
              </w:rPr>
            </w:pPr>
            <w:r w:rsidRPr="00281B0C">
              <w:rPr>
                <w:lang w:val="en-GB"/>
              </w:rPr>
              <w:br/>
              <w:t>#</w:t>
            </w:r>
            <w:r w:rsidRPr="00281B0C">
              <w:rPr>
                <w:rFonts w:ascii="SimSun" w:eastAsia="SimSun" w:hAnsi="SimSun" w:hint="eastAsia"/>
                <w:lang w:val="en-GB"/>
              </w:rPr>
              <w:t>今日例句</w:t>
            </w:r>
            <w:r w:rsidRPr="00281B0C">
              <w:rPr>
                <w:lang w:val="en-GB"/>
              </w:rPr>
              <w:t>#</w:t>
            </w:r>
            <w:r>
              <w:rPr>
                <w:lang w:val="en-GB"/>
              </w:rPr>
              <w:t xml:space="preserve"> </w:t>
            </w:r>
          </w:p>
          <w:p w:rsidR="00583CA0" w:rsidRPr="00F707E2" w:rsidRDefault="00583CA0" w:rsidP="00EC2160">
            <w:pPr>
              <w:pStyle w:val="ListParagraph"/>
              <w:numPr>
                <w:ilvl w:val="0"/>
                <w:numId w:val="97"/>
              </w:numPr>
              <w:rPr>
                <w:rFonts w:ascii="SimSun" w:eastAsia="SimSun" w:hAnsi="SimSun"/>
                <w:shd w:val="clear" w:color="auto" w:fill="FFFF00"/>
                <w:lang w:val="en-GB"/>
              </w:rPr>
            </w:pPr>
            <w:r w:rsidRPr="00F707E2">
              <w:rPr>
                <w:shd w:val="clear" w:color="auto" w:fill="FFFF00"/>
                <w:lang w:val="en-GB"/>
              </w:rPr>
              <w:t xml:space="preserve">I owe you big time. </w:t>
            </w:r>
            <w:r w:rsidRPr="00F707E2">
              <w:rPr>
                <w:rFonts w:ascii="SimSun" w:eastAsia="SimSun" w:hAnsi="SimSun" w:hint="eastAsia"/>
                <w:shd w:val="clear" w:color="auto" w:fill="FFFF00"/>
                <w:lang w:val="en-GB"/>
              </w:rPr>
              <w:t>我欠你一份大人情。</w:t>
            </w:r>
            <w:r>
              <w:rPr>
                <w:rFonts w:ascii="SimSun" w:eastAsia="SimSun" w:hAnsi="SimSun" w:hint="eastAsia"/>
                <w:shd w:val="clear" w:color="auto" w:fill="FFFF00"/>
                <w:lang w:val="en-GB"/>
              </w:rPr>
              <w:t>/</w:t>
            </w:r>
            <w:r>
              <w:rPr>
                <w:rFonts w:ascii="SimSun" w:eastAsia="SimSun" w:hAnsi="SimSun"/>
                <w:shd w:val="clear" w:color="auto" w:fill="FFFF00"/>
                <w:lang w:val="en-GB"/>
              </w:rPr>
              <w:t>/</w:t>
            </w:r>
            <w:r w:rsidRPr="00F707E2">
              <w:rPr>
                <w:shd w:val="clear" w:color="auto" w:fill="FFFF00"/>
                <w:lang w:val="en-GB"/>
              </w:rPr>
              <w:t xml:space="preserve"> big time </w:t>
            </w:r>
            <w:r w:rsidRPr="00F707E2">
              <w:rPr>
                <w:rFonts w:ascii="SimSun" w:eastAsia="SimSun" w:hAnsi="SimSun" w:hint="eastAsia"/>
                <w:shd w:val="clear" w:color="auto" w:fill="FFFF00"/>
                <w:lang w:val="en-GB"/>
              </w:rPr>
              <w:t>很大程度地；非常</w:t>
            </w:r>
          </w:p>
          <w:p w:rsidR="00583CA0" w:rsidRPr="00F707E2" w:rsidRDefault="00583CA0" w:rsidP="00EC2160">
            <w:pPr>
              <w:pStyle w:val="ListParagraph"/>
              <w:numPr>
                <w:ilvl w:val="0"/>
                <w:numId w:val="97"/>
              </w:numPr>
              <w:rPr>
                <w:rFonts w:ascii="SimSun" w:eastAsia="SimSun" w:hAnsi="SimSun"/>
                <w:lang w:val="en-GB"/>
              </w:rPr>
            </w:pPr>
            <w:r w:rsidRPr="00F707E2">
              <w:rPr>
                <w:lang w:val="en-GB"/>
              </w:rPr>
              <w:t>I owe you some money.</w:t>
            </w:r>
            <w:r>
              <w:rPr>
                <w:lang w:val="en-GB"/>
              </w:rPr>
              <w:t xml:space="preserve"> </w:t>
            </w:r>
            <w:r w:rsidRPr="00F707E2">
              <w:rPr>
                <w:rFonts w:ascii="SimSun" w:eastAsia="SimSun" w:hAnsi="SimSun" w:hint="eastAsia"/>
                <w:lang w:val="en-GB"/>
              </w:rPr>
              <w:t xml:space="preserve">我欠你一些钱; </w:t>
            </w:r>
          </w:p>
          <w:p w:rsidR="00583CA0" w:rsidRPr="00226CFA" w:rsidRDefault="00583CA0" w:rsidP="00EC2160">
            <w:pPr>
              <w:pStyle w:val="ListParagraph"/>
              <w:numPr>
                <w:ilvl w:val="0"/>
                <w:numId w:val="97"/>
              </w:numPr>
              <w:rPr>
                <w:lang w:val="en-GB"/>
              </w:rPr>
            </w:pPr>
            <w:r w:rsidRPr="00F707E2">
              <w:rPr>
                <w:lang w:val="en-GB"/>
              </w:rPr>
              <w:t>I owe you an apology.</w:t>
            </w:r>
            <w:r>
              <w:rPr>
                <w:lang w:val="en-GB"/>
              </w:rPr>
              <w:t xml:space="preserve"> </w:t>
            </w:r>
            <w:r w:rsidRPr="00F707E2">
              <w:rPr>
                <w:rFonts w:ascii="SimSun" w:eastAsia="SimSun" w:hAnsi="SimSun" w:hint="eastAsia"/>
                <w:lang w:val="en-GB"/>
              </w:rPr>
              <w:t>我欠你一个道歉</w:t>
            </w:r>
            <w:r w:rsidRPr="00F707E2">
              <w:rPr>
                <w:lang w:val="en-GB"/>
              </w:rPr>
              <w:br/>
            </w:r>
          </w:p>
          <w:p w:rsidR="00583CA0" w:rsidRDefault="00583CA0" w:rsidP="00EC2160">
            <w:pPr>
              <w:pStyle w:val="ListParagraph"/>
              <w:ind w:left="0"/>
              <w:rPr>
                <w:rFonts w:ascii="SimSun" w:eastAsia="SimSun" w:hAnsi="SimSun"/>
                <w:b/>
                <w:bCs/>
                <w:color w:val="FF0000"/>
                <w:u w:val="single"/>
                <w:shd w:val="clear" w:color="auto" w:fill="FFFF00"/>
                <w:lang w:val="en-GB"/>
              </w:rPr>
            </w:pPr>
            <w:r w:rsidRPr="00F707E2">
              <w:rPr>
                <w:lang w:val="en-GB"/>
              </w:rPr>
              <w:t>#</w:t>
            </w:r>
            <w:r w:rsidRPr="00F707E2">
              <w:rPr>
                <w:rFonts w:ascii="SimSun" w:eastAsia="SimSun" w:hAnsi="SimSun" w:hint="eastAsia"/>
                <w:lang w:val="en-GB"/>
              </w:rPr>
              <w:t>实用对话</w:t>
            </w:r>
            <w:r w:rsidRPr="00F707E2">
              <w:rPr>
                <w:lang w:val="en-GB"/>
              </w:rPr>
              <w:t>#</w:t>
            </w:r>
            <w:r w:rsidRPr="00F707E2">
              <w:rPr>
                <w:lang w:val="en-GB"/>
              </w:rPr>
              <w:br/>
              <w:t>Chandler: Joey. Guess what? I just talked to my boss. You got the job. Joey.</w:t>
            </w:r>
            <w:r w:rsidRPr="00F707E2">
              <w:rPr>
                <w:lang w:val="en-GB"/>
              </w:rPr>
              <w:br/>
              <w:t>Joey: Oh my god. That’s awesome.</w:t>
            </w:r>
            <w:r w:rsidRPr="00F707E2">
              <w:rPr>
                <w:rFonts w:ascii="SimSun" w:eastAsia="SimSun" w:hAnsi="SimSun" w:hint="eastAsia"/>
                <w:b/>
                <w:bCs/>
                <w:color w:val="FF0000"/>
                <w:u w:val="single"/>
                <w:shd w:val="clear" w:color="auto" w:fill="FFFF00"/>
                <w:lang w:val="en-GB"/>
              </w:rPr>
              <w:t xml:space="preserve"> I owe you big time</w:t>
            </w:r>
            <w:r w:rsidRPr="00F707E2">
              <w:rPr>
                <w:shd w:val="clear" w:color="auto" w:fill="FFFF00"/>
                <w:lang w:val="en-GB"/>
              </w:rPr>
              <w:t xml:space="preserve">, man. </w:t>
            </w:r>
            <w:r w:rsidRPr="00F707E2">
              <w:rPr>
                <w:rFonts w:ascii="SimSun" w:eastAsia="SimSun" w:hAnsi="SimSun" w:hint="eastAsia"/>
                <w:lang w:val="en-GB"/>
              </w:rPr>
              <w:t>太好了，</w:t>
            </w:r>
            <w:r w:rsidRPr="00F707E2">
              <w:rPr>
                <w:rFonts w:ascii="SimSun" w:eastAsia="SimSun" w:hAnsi="SimSun" w:hint="eastAsia"/>
                <w:shd w:val="clear" w:color="auto" w:fill="FFFF00"/>
                <w:lang w:val="en-GB"/>
              </w:rPr>
              <w:t>我欠你一份大人情</w:t>
            </w:r>
            <w:r w:rsidRPr="00F707E2">
              <w:rPr>
                <w:rFonts w:ascii="SimSun" w:eastAsia="SimSun" w:hAnsi="SimSun" w:hint="eastAsia"/>
                <w:lang w:val="en-GB"/>
              </w:rPr>
              <w:t>。</w:t>
            </w:r>
            <w:r w:rsidRPr="00F707E2">
              <w:rPr>
                <w:lang w:val="en-GB"/>
              </w:rPr>
              <w:br/>
              <w:t xml:space="preserve">Chandler: Glad that I helped. Let’s </w:t>
            </w:r>
            <w:r w:rsidRPr="00B81496">
              <w:rPr>
                <w:lang w:val="en-GB"/>
              </w:rPr>
              <w:t>go</w:t>
            </w:r>
            <w:r w:rsidRPr="00B81496">
              <w:rPr>
                <w:rFonts w:hint="eastAsia"/>
                <w:lang w:val="en-GB"/>
              </w:rPr>
              <w:t>,</w:t>
            </w:r>
            <w:r w:rsidRPr="00F707E2">
              <w:rPr>
                <w:shd w:val="clear" w:color="auto" w:fill="FFFF00"/>
                <w:lang w:val="en-GB"/>
              </w:rPr>
              <w:t xml:space="preserve"> </w:t>
            </w:r>
            <w:r w:rsidRPr="00F707E2">
              <w:rPr>
                <w:b/>
                <w:bCs/>
                <w:color w:val="FF0000"/>
                <w:u w:val="single"/>
                <w:shd w:val="clear" w:color="auto" w:fill="FFFF00"/>
                <w:lang w:val="en-GB"/>
              </w:rPr>
              <w:t xml:space="preserve">grab </w:t>
            </w:r>
            <w:r w:rsidRPr="00B81496">
              <w:rPr>
                <w:b/>
                <w:bCs/>
                <w:color w:val="FF0000"/>
                <w:u w:val="single"/>
                <w:shd w:val="clear" w:color="auto" w:fill="FFFF00"/>
                <w:lang w:val="en-GB"/>
              </w:rPr>
              <w:t>a bite. </w:t>
            </w:r>
            <w:r w:rsidRPr="009F6AEE">
              <w:rPr>
                <w:lang w:val="en-GB"/>
              </w:rPr>
              <w:t xml:space="preserve"> </w:t>
            </w:r>
            <w:r w:rsidRPr="009F6AEE">
              <w:rPr>
                <w:rFonts w:ascii="SimSun" w:eastAsia="SimSun" w:hAnsi="SimSun" w:cs="SimSun" w:hint="eastAsia"/>
                <w:lang w:val="en-GB"/>
              </w:rPr>
              <w:t>我们</w:t>
            </w:r>
            <w:r w:rsidRPr="009F6AEE">
              <w:rPr>
                <w:rFonts w:ascii="SimSun" w:eastAsia="SimSun" w:hAnsi="SimSun" w:cs="SimSun" w:hint="eastAsia"/>
                <w:b/>
                <w:bCs/>
                <w:color w:val="FF0000"/>
                <w:u w:val="single"/>
                <w:shd w:val="clear" w:color="auto" w:fill="FFFF00"/>
                <w:lang w:val="en-GB"/>
              </w:rPr>
              <w:t>去点吃东西吧</w:t>
            </w:r>
            <w:r w:rsidRPr="00F707E2">
              <w:rPr>
                <w:lang w:val="en-GB"/>
              </w:rPr>
              <w:br/>
              <w:t xml:space="preserve">Joey: OK. </w:t>
            </w:r>
            <w:r w:rsidRPr="00F707E2">
              <w:rPr>
                <w:b/>
                <w:bCs/>
                <w:color w:val="FF0000"/>
                <w:u w:val="single"/>
                <w:shd w:val="clear" w:color="auto" w:fill="FFFF00"/>
                <w:lang w:val="en-GB"/>
              </w:rPr>
              <w:t>Dinner is on me</w:t>
            </w:r>
            <w:r>
              <w:rPr>
                <w:b/>
                <w:bCs/>
                <w:color w:val="FF0000"/>
                <w:u w:val="single"/>
                <w:shd w:val="clear" w:color="auto" w:fill="FFFF00"/>
                <w:lang w:val="en-GB"/>
              </w:rPr>
              <w:t>/It’s my treat</w:t>
            </w:r>
            <w:r w:rsidRPr="00F707E2">
              <w:rPr>
                <w:b/>
                <w:bCs/>
                <w:color w:val="FF0000"/>
                <w:u w:val="single"/>
                <w:shd w:val="clear" w:color="auto" w:fill="FFFF00"/>
                <w:lang w:val="en-GB"/>
              </w:rPr>
              <w:t xml:space="preserve">. </w:t>
            </w:r>
            <w:r w:rsidRPr="00F707E2">
              <w:rPr>
                <w:rFonts w:ascii="SimSun" w:eastAsia="SimSun" w:hAnsi="SimSun" w:hint="eastAsia"/>
                <w:b/>
                <w:bCs/>
                <w:color w:val="FF0000"/>
                <w:u w:val="single"/>
                <w:shd w:val="clear" w:color="auto" w:fill="FFFF00"/>
                <w:lang w:val="en-GB"/>
              </w:rPr>
              <w:t>好的，我请客 / Coffee’s on me</w:t>
            </w:r>
          </w:p>
          <w:p w:rsidR="00583CA0" w:rsidRDefault="00583CA0" w:rsidP="00EC2160">
            <w:pPr>
              <w:pStyle w:val="ListParagraph"/>
              <w:ind w:left="0"/>
              <w:rPr>
                <w:rFonts w:ascii="SimSun" w:eastAsia="SimSun" w:hAnsi="SimSun"/>
                <w:b/>
                <w:bCs/>
                <w:color w:val="FF0000"/>
                <w:u w:val="single"/>
                <w:shd w:val="clear" w:color="auto" w:fill="FFFF00"/>
                <w:lang w:val="en-GB"/>
              </w:rPr>
            </w:pPr>
          </w:p>
          <w:p w:rsidR="00583CA0" w:rsidRPr="00A45FAA" w:rsidRDefault="00583CA0" w:rsidP="00EC2160">
            <w:pPr>
              <w:pStyle w:val="ListParagraph"/>
              <w:numPr>
                <w:ilvl w:val="0"/>
                <w:numId w:val="97"/>
              </w:numPr>
              <w:rPr>
                <w:rFonts w:ascii="SimSun" w:eastAsia="SimSun" w:hAnsi="SimSun"/>
                <w:b/>
                <w:bCs/>
                <w:color w:val="FF0000"/>
                <w:u w:val="single"/>
                <w:shd w:val="clear" w:color="auto" w:fill="FFFF00"/>
                <w:lang w:val="en-GB"/>
              </w:rPr>
            </w:pPr>
            <w:r>
              <w:rPr>
                <w:rFonts w:ascii="SimSun" w:eastAsia="SimSun" w:hAnsi="SimSun"/>
                <w:b/>
                <w:bCs/>
                <w:color w:val="FF0000"/>
                <w:u w:val="single"/>
                <w:shd w:val="clear" w:color="auto" w:fill="FFFF00"/>
                <w:lang w:val="en-GB"/>
              </w:rPr>
              <w:t>Grab a bite</w:t>
            </w:r>
            <w:r w:rsidRPr="00B81496">
              <w:rPr>
                <w:b/>
                <w:bCs/>
                <w:color w:val="FF0000"/>
                <w:u w:val="single"/>
                <w:shd w:val="clear" w:color="auto" w:fill="FFFF00"/>
                <w:lang w:val="en-GB"/>
              </w:rPr>
              <w:t xml:space="preserve"> </w:t>
            </w:r>
            <w:r w:rsidRPr="00B81496">
              <w:rPr>
                <w:rFonts w:ascii="SimSun" w:eastAsia="SimSun" w:hAnsi="SimSun" w:cs="SimSun" w:hint="eastAsia"/>
                <w:b/>
                <w:bCs/>
                <w:color w:val="FF0000"/>
                <w:u w:val="single"/>
                <w:shd w:val="clear" w:color="auto" w:fill="FFFF00"/>
                <w:lang w:val="en-GB"/>
              </w:rPr>
              <w:t>我们去点吃东西吧</w:t>
            </w:r>
            <w:r w:rsidRPr="00F707E2">
              <w:rPr>
                <w:rFonts w:ascii="SimSun" w:eastAsia="SimSun" w:hAnsi="SimSun" w:hint="eastAsia"/>
                <w:b/>
                <w:bCs/>
                <w:u w:val="single"/>
                <w:shd w:val="clear" w:color="auto" w:fill="FFFF00"/>
                <w:lang w:val="en-GB"/>
              </w:rPr>
              <w:t xml:space="preserve"> </w:t>
            </w:r>
            <w:r>
              <w:rPr>
                <w:rFonts w:ascii="SimSun" w:eastAsia="SimSun" w:hAnsi="SimSun"/>
                <w:b/>
                <w:bCs/>
                <w:u w:val="single"/>
                <w:shd w:val="clear" w:color="auto" w:fill="FFFF00"/>
                <w:lang w:val="en-GB"/>
              </w:rPr>
              <w:t>Let’s go, grab a bite</w:t>
            </w:r>
          </w:p>
          <w:p w:rsidR="00583CA0" w:rsidRPr="00A45FAA" w:rsidRDefault="00583CA0" w:rsidP="00EC2160">
            <w:pPr>
              <w:pStyle w:val="ListParagraph"/>
              <w:numPr>
                <w:ilvl w:val="0"/>
                <w:numId w:val="97"/>
              </w:numPr>
              <w:rPr>
                <w:rFonts w:ascii="SimSun" w:eastAsia="SimSun" w:hAnsi="SimSun"/>
                <w:b/>
                <w:bCs/>
                <w:color w:val="FF0000"/>
                <w:u w:val="single"/>
                <w:shd w:val="clear" w:color="auto" w:fill="FFFF00"/>
                <w:lang w:val="en-GB"/>
              </w:rPr>
            </w:pPr>
            <w:r>
              <w:rPr>
                <w:rFonts w:ascii="SimSun" w:eastAsia="SimSun" w:hAnsi="SimSun"/>
                <w:b/>
                <w:bCs/>
                <w:color w:val="FF0000"/>
                <w:u w:val="single"/>
                <w:shd w:val="clear" w:color="auto" w:fill="FFFF00"/>
                <w:lang w:val="en-GB"/>
              </w:rPr>
              <w:t xml:space="preserve">Grab a coffe: </w:t>
            </w:r>
            <w:r w:rsidRPr="00A733B0">
              <w:rPr>
                <w:rFonts w:ascii="SimSun" w:eastAsia="SimSun" w:hAnsi="SimSun"/>
                <w:b/>
                <w:bCs/>
                <w:u w:val="single"/>
                <w:shd w:val="clear" w:color="auto" w:fill="FFFF00"/>
                <w:lang w:val="en-GB"/>
              </w:rPr>
              <w:t>how about</w:t>
            </w:r>
            <w:r>
              <w:rPr>
                <w:rFonts w:ascii="SimSun" w:eastAsia="SimSun" w:hAnsi="SimSun"/>
                <w:b/>
                <w:bCs/>
                <w:color w:val="FF0000"/>
                <w:u w:val="single"/>
                <w:shd w:val="clear" w:color="auto" w:fill="FFFF00"/>
                <w:lang w:val="en-GB"/>
              </w:rPr>
              <w:t xml:space="preserve"> grabbing a coffee? </w:t>
            </w:r>
            <w:r>
              <w:rPr>
                <w:rFonts w:ascii="SimSun" w:eastAsia="SimSun" w:hAnsi="SimSun" w:hint="eastAsia"/>
                <w:b/>
                <w:bCs/>
                <w:color w:val="FF0000"/>
                <w:u w:val="single"/>
                <w:shd w:val="clear" w:color="auto" w:fill="FFFF00"/>
                <w:lang w:val="en-GB"/>
              </w:rPr>
              <w:t>喝点咖啡吧?</w:t>
            </w:r>
          </w:p>
          <w:p w:rsidR="00583CA0" w:rsidRDefault="00583CA0" w:rsidP="00EC2160">
            <w:pPr>
              <w:pStyle w:val="ListParagraph"/>
              <w:numPr>
                <w:ilvl w:val="0"/>
                <w:numId w:val="97"/>
              </w:numPr>
              <w:rPr>
                <w:rFonts w:ascii="SimSun" w:eastAsia="SimSun" w:hAnsi="SimSun"/>
                <w:b/>
                <w:bCs/>
                <w:color w:val="FF0000"/>
                <w:u w:val="single"/>
                <w:shd w:val="clear" w:color="auto" w:fill="FFFF00"/>
                <w:lang w:val="en-GB"/>
              </w:rPr>
            </w:pPr>
            <w:r>
              <w:rPr>
                <w:rFonts w:ascii="SimSun" w:eastAsia="SimSun" w:hAnsi="SimSun"/>
                <w:b/>
                <w:bCs/>
                <w:color w:val="FF0000"/>
                <w:u w:val="single"/>
                <w:shd w:val="clear" w:color="auto" w:fill="FFFF00"/>
                <w:lang w:val="en-GB"/>
              </w:rPr>
              <w:t>Grab a taxi: Let’s grab a taxi</w:t>
            </w:r>
            <w:r>
              <w:rPr>
                <w:rFonts w:ascii="SimSun" w:eastAsia="SimSun" w:hAnsi="SimSun" w:hint="eastAsia"/>
                <w:b/>
                <w:bCs/>
                <w:color w:val="FF0000"/>
                <w:u w:val="single"/>
                <w:shd w:val="clear" w:color="auto" w:fill="FFFF00"/>
                <w:lang w:val="en-GB"/>
              </w:rPr>
              <w:t>.</w:t>
            </w:r>
            <w:r>
              <w:rPr>
                <w:rFonts w:ascii="SimSun" w:eastAsia="SimSun" w:hAnsi="SimSun"/>
                <w:b/>
                <w:bCs/>
                <w:color w:val="FF0000"/>
                <w:u w:val="single"/>
                <w:shd w:val="clear" w:color="auto" w:fill="FFFF00"/>
                <w:lang w:val="en-GB"/>
              </w:rPr>
              <w:t xml:space="preserve"> </w:t>
            </w:r>
            <w:r>
              <w:rPr>
                <w:rFonts w:ascii="SimSun" w:eastAsia="SimSun" w:hAnsi="SimSun" w:hint="eastAsia"/>
                <w:b/>
                <w:bCs/>
                <w:color w:val="FF0000"/>
                <w:u w:val="single"/>
                <w:shd w:val="clear" w:color="auto" w:fill="FFFF00"/>
                <w:lang w:val="en-GB"/>
              </w:rPr>
              <w:t>打的</w:t>
            </w:r>
          </w:p>
          <w:p w:rsidR="00583CA0" w:rsidRPr="00F707E2" w:rsidRDefault="00583CA0" w:rsidP="00EC2160">
            <w:pPr>
              <w:pStyle w:val="ListParagraph"/>
              <w:ind w:left="0"/>
              <w:rPr>
                <w:lang w:val="en-GB"/>
              </w:rPr>
            </w:pPr>
          </w:p>
        </w:tc>
      </w:tr>
      <w:tr w:rsidR="00583CA0" w:rsidRPr="00961154" w:rsidTr="002F063F">
        <w:trPr>
          <w:trHeight w:val="1365"/>
        </w:trPr>
        <w:tc>
          <w:tcPr>
            <w:tcW w:w="11057" w:type="dxa"/>
          </w:tcPr>
          <w:p w:rsidR="00583CA0" w:rsidRPr="005F698D" w:rsidRDefault="00583CA0" w:rsidP="00EC2160">
            <w:pPr>
              <w:pStyle w:val="ListParagraph"/>
              <w:ind w:left="0"/>
              <w:rPr>
                <w:b/>
                <w:bCs/>
                <w:color w:val="FF0000"/>
                <w:u w:val="single"/>
                <w:shd w:val="clear" w:color="auto" w:fill="FFFF00"/>
                <w:lang w:val="en-GB"/>
              </w:rPr>
            </w:pPr>
            <w:bookmarkStart w:id="2" w:name="_Hlk514090680"/>
            <w:r w:rsidRPr="00961154">
              <w:rPr>
                <w:rFonts w:hint="eastAsia"/>
              </w:rPr>
              <w:t>〔女性〕不穿上装的，</w:t>
            </w:r>
            <w:r w:rsidRPr="005F698D">
              <w:rPr>
                <w:rFonts w:hint="eastAsia"/>
              </w:rPr>
              <w:t>上身裸露的</w:t>
            </w:r>
            <w:r>
              <w:rPr>
                <w:rFonts w:hint="eastAsia"/>
              </w:rPr>
              <w:t>t</w:t>
            </w:r>
            <w:r>
              <w:t>opless</w:t>
            </w:r>
            <w:r w:rsidRPr="00961154">
              <w:t>:</w:t>
            </w:r>
            <w:r>
              <w:t xml:space="preserve"> </w:t>
            </w:r>
            <w:r w:rsidRPr="00961154">
              <w:t>if a woman is topless, she is not wearing any clothes on the upper part of her body, so that her breasts are not covered</w:t>
            </w:r>
            <w:r>
              <w:t xml:space="preserve"> </w:t>
            </w:r>
            <w:r w:rsidRPr="005F698D">
              <w:rPr>
                <w:b/>
                <w:bCs/>
                <w:color w:val="FF0000"/>
                <w:u w:val="single"/>
                <w:shd w:val="clear" w:color="auto" w:fill="FFFF00"/>
                <w:lang w:val="en-GB"/>
              </w:rPr>
              <w:t xml:space="preserve"> [topless sunbathing ['beɪðɪŋ] </w:t>
            </w:r>
            <w:r w:rsidRPr="005F698D">
              <w:rPr>
                <w:rFonts w:ascii="SimSun" w:eastAsia="SimSun" w:hAnsi="SimSun" w:cs="SimSun" w:hint="eastAsia"/>
                <w:b/>
                <w:bCs/>
                <w:color w:val="FF0000"/>
                <w:u w:val="single"/>
                <w:shd w:val="clear" w:color="auto" w:fill="FFFF00"/>
                <w:lang w:val="en-GB"/>
              </w:rPr>
              <w:t>上身裸露的日光浴</w:t>
            </w:r>
            <w:r w:rsidRPr="005F698D">
              <w:rPr>
                <w:rFonts w:hint="eastAsia"/>
                <w:b/>
                <w:bCs/>
                <w:color w:val="FF0000"/>
                <w:u w:val="single"/>
                <w:shd w:val="clear" w:color="auto" w:fill="FFFF00"/>
                <w:lang w:val="en-GB"/>
              </w:rPr>
              <w:t>]</w:t>
            </w:r>
          </w:p>
          <w:p w:rsidR="00583CA0" w:rsidRDefault="00583CA0" w:rsidP="00EC2160">
            <w:r w:rsidRPr="005F698D">
              <w:rPr>
                <w:b/>
                <w:bCs/>
                <w:color w:val="FF0000"/>
                <w:u w:val="single"/>
                <w:shd w:val="clear" w:color="auto" w:fill="FFFF00"/>
                <w:lang w:val="en-GB"/>
              </w:rPr>
              <w:t>[topless bar/show (=one in which the women serving or performing are topless)</w:t>
            </w:r>
            <w:r>
              <w:rPr>
                <w:b/>
                <w:bCs/>
                <w:color w:val="FF0000"/>
                <w:u w:val="single"/>
                <w:shd w:val="clear" w:color="auto" w:fill="FFFF00"/>
                <w:lang w:val="en-GB"/>
              </w:rPr>
              <w:t xml:space="preserve"> </w:t>
            </w:r>
            <w:r w:rsidRPr="005F698D">
              <w:rPr>
                <w:rFonts w:ascii="SimSun" w:eastAsia="SimSun" w:hAnsi="SimSun" w:cs="SimSun" w:hint="eastAsia"/>
                <w:b/>
                <w:bCs/>
                <w:color w:val="FF0000"/>
                <w:u w:val="single"/>
                <w:shd w:val="clear" w:color="auto" w:fill="FFFF00"/>
                <w:lang w:val="en-GB"/>
              </w:rPr>
              <w:t>无上装酒吧</w:t>
            </w:r>
            <w:r w:rsidRPr="005F698D">
              <w:rPr>
                <w:b/>
                <w:bCs/>
                <w:color w:val="FF0000"/>
                <w:u w:val="single"/>
                <w:shd w:val="clear" w:color="auto" w:fill="FFFF00"/>
                <w:lang w:val="en-GB"/>
              </w:rPr>
              <w:t>/</w:t>
            </w:r>
            <w:r w:rsidRPr="005F698D">
              <w:rPr>
                <w:rFonts w:ascii="SimSun" w:eastAsia="SimSun" w:hAnsi="SimSun" w:cs="SimSun" w:hint="eastAsia"/>
                <w:b/>
                <w:bCs/>
                <w:color w:val="FF0000"/>
                <w:u w:val="single"/>
                <w:shd w:val="clear" w:color="auto" w:fill="FFFF00"/>
                <w:lang w:val="en-GB"/>
              </w:rPr>
              <w:t>表演</w:t>
            </w:r>
            <w:r>
              <w:rPr>
                <w:rFonts w:hint="eastAsia"/>
              </w:rPr>
              <w:t xml:space="preserve"> </w:t>
            </w:r>
            <w:r>
              <w:t>]</w:t>
            </w:r>
          </w:p>
          <w:p w:rsidR="00583CA0" w:rsidRDefault="00583CA0" w:rsidP="00EC2160"/>
          <w:p w:rsidR="00583CA0" w:rsidRDefault="00583CA0" w:rsidP="00EC2160">
            <w:pPr>
              <w:rPr>
                <w:b/>
                <w:u w:val="single"/>
              </w:rPr>
            </w:pPr>
            <w:r>
              <w:t xml:space="preserve">e.g. OMG, see these sexy </w:t>
            </w:r>
            <w:r w:rsidRPr="005F698D">
              <w:rPr>
                <w:b/>
              </w:rPr>
              <w:t>strippers</w:t>
            </w:r>
            <w:r w:rsidRPr="00E20D25">
              <w:rPr>
                <w:b/>
              </w:rPr>
              <w:t>脱衣舞</w:t>
            </w:r>
            <w:r w:rsidRPr="00E20D25">
              <w:rPr>
                <w:rFonts w:hint="eastAsia"/>
                <w:b/>
              </w:rPr>
              <w:t>女</w:t>
            </w:r>
            <w:r>
              <w:t xml:space="preserve"> in </w:t>
            </w:r>
            <w:r w:rsidRPr="005F698D">
              <w:rPr>
                <w:b/>
                <w:u w:val="single"/>
              </w:rPr>
              <w:t>the topless bar.</w:t>
            </w:r>
          </w:p>
          <w:p w:rsidR="00583CA0" w:rsidRDefault="00583CA0" w:rsidP="00EC2160">
            <w:pPr>
              <w:rPr>
                <w:b/>
                <w:u w:val="single"/>
              </w:rPr>
            </w:pPr>
            <w:r>
              <w:t xml:space="preserve">e.g. OMG, see these sexy </w:t>
            </w:r>
            <w:r w:rsidRPr="005F698D">
              <w:rPr>
                <w:b/>
              </w:rPr>
              <w:t>strippers</w:t>
            </w:r>
            <w:r w:rsidRPr="00E20D25">
              <w:rPr>
                <w:b/>
              </w:rPr>
              <w:t>脱衣舞</w:t>
            </w:r>
            <w:r w:rsidRPr="00E20D25">
              <w:rPr>
                <w:rFonts w:hint="eastAsia"/>
                <w:b/>
              </w:rPr>
              <w:t>女</w:t>
            </w:r>
            <w:r>
              <w:rPr>
                <w:rFonts w:hint="eastAsia"/>
                <w:b/>
              </w:rPr>
              <w:t xml:space="preserve"> </w:t>
            </w:r>
            <w:r w:rsidRPr="00E20D25">
              <w:t>giving</w:t>
            </w:r>
            <w:r>
              <w:rPr>
                <w:b/>
              </w:rPr>
              <w:t xml:space="preserve"> </w:t>
            </w:r>
            <w:r w:rsidRPr="00E20D25">
              <w:rPr>
                <w:b/>
                <w:u w:val="single"/>
              </w:rPr>
              <w:t>the topless performance.</w:t>
            </w:r>
          </w:p>
          <w:p w:rsidR="00583CA0" w:rsidRPr="00961154" w:rsidRDefault="00583CA0" w:rsidP="00EC2160">
            <w:pPr>
              <w:rPr>
                <w:highlight w:val="yellow"/>
              </w:rPr>
            </w:pPr>
          </w:p>
        </w:tc>
      </w:tr>
      <w:tr w:rsidR="00583CA0" w:rsidRPr="00AF7EA2" w:rsidTr="002F063F">
        <w:trPr>
          <w:trHeight w:val="1701"/>
        </w:trPr>
        <w:tc>
          <w:tcPr>
            <w:tcW w:w="11057" w:type="dxa"/>
          </w:tcPr>
          <w:p w:rsidR="00583CA0" w:rsidRPr="00AF7EA2" w:rsidRDefault="00583CA0" w:rsidP="00EC2160">
            <w:pPr>
              <w:rPr>
                <w:highlight w:val="yellow"/>
              </w:rPr>
            </w:pPr>
            <w:r w:rsidRPr="00AF7EA2">
              <w:lastRenderedPageBreak/>
              <w:t>it's gross</w:t>
            </w:r>
            <w:r>
              <w:t>.</w:t>
            </w:r>
            <w:r w:rsidRPr="00AF7EA2">
              <w:t xml:space="preserve"> 恶心</w:t>
            </w:r>
            <w:r w:rsidRPr="00AF7EA2">
              <w:rPr>
                <w:rFonts w:hint="eastAsia"/>
              </w:rPr>
              <w:t>.</w:t>
            </w:r>
            <w:r w:rsidRPr="00AF7EA2">
              <w:br/>
              <w:t>you're so mean.</w:t>
            </w:r>
            <w:r w:rsidRPr="00AF7EA2">
              <w:br/>
              <w:t>yell at sb. 连读 ; stop yelling</w:t>
            </w:r>
            <w:r w:rsidRPr="00AF7EA2">
              <w:br/>
              <w:t>tone it down 小声点</w:t>
            </w:r>
          </w:p>
        </w:tc>
      </w:tr>
      <w:bookmarkEnd w:id="2"/>
      <w:tr w:rsidR="00583CA0" w:rsidRPr="007757E2" w:rsidTr="002F063F">
        <w:trPr>
          <w:trHeight w:val="2542"/>
        </w:trPr>
        <w:tc>
          <w:tcPr>
            <w:tcW w:w="11057" w:type="dxa"/>
          </w:tcPr>
          <w:p w:rsidR="00583CA0" w:rsidRPr="007757E2" w:rsidRDefault="00583CA0" w:rsidP="00EC2160">
            <w:pPr>
              <w:rPr>
                <w:b/>
                <w:color w:val="FF0000"/>
              </w:rPr>
            </w:pPr>
            <w:r w:rsidRPr="007757E2">
              <w:rPr>
                <w:rFonts w:hint="eastAsia"/>
                <w:b/>
                <w:color w:val="FF0000"/>
                <w:highlight w:val="yellow"/>
              </w:rPr>
              <w:t>委婉语；委婉说法</w:t>
            </w:r>
            <w:r w:rsidRPr="007757E2">
              <w:rPr>
                <w:b/>
                <w:color w:val="FF0000"/>
                <w:highlight w:val="yellow"/>
              </w:rPr>
              <w:t> ['juːfəmɪz(ə)m] euphemism</w:t>
            </w:r>
            <w:r>
              <w:rPr>
                <w:b/>
                <w:color w:val="FF0000"/>
                <w:highlight w:val="yellow"/>
              </w:rPr>
              <w:t xml:space="preserve">     //eulogies in the funeral, eulogize</w:t>
            </w:r>
          </w:p>
          <w:p w:rsidR="00583CA0" w:rsidRDefault="00583CA0" w:rsidP="00EC2160">
            <w:r w:rsidRPr="007757E2">
              <w:t>A euphemism is a polite word or expression that is used to refer to things that people may find upsetting or embarrassing to talk about, for example sex, the human body, or death</w:t>
            </w:r>
            <w:r>
              <w:t xml:space="preserve">; </w:t>
            </w:r>
            <w:r w:rsidRPr="007757E2">
              <w:t>a polite word or expression that you use instead of a more direct one to avoid shocking or upsetting someone</w:t>
            </w:r>
            <w:r>
              <w:t>.</w:t>
            </w:r>
          </w:p>
          <w:p w:rsidR="00583CA0" w:rsidRPr="007757E2" w:rsidRDefault="00583CA0" w:rsidP="00EC2160"/>
          <w:p w:rsidR="00583CA0" w:rsidRPr="007757E2" w:rsidRDefault="00583CA0" w:rsidP="00EC2160">
            <w:r w:rsidRPr="007757E2">
              <w:t xml:space="preserve">•  The term "early retirement" is always a </w:t>
            </w:r>
            <w:r w:rsidRPr="00DC4062">
              <w:rPr>
                <w:b/>
                <w:color w:val="FF0000"/>
                <w:highlight w:val="yellow"/>
              </w:rPr>
              <w:t>euphemism</w:t>
            </w:r>
            <w:r w:rsidRPr="007757E2">
              <w:t xml:space="preserve"> for layoffs nowadays.  “</w:t>
            </w:r>
            <w:r w:rsidRPr="007757E2">
              <w:rPr>
                <w:rFonts w:hint="eastAsia"/>
              </w:rPr>
              <w:t>提前退休</w:t>
            </w:r>
            <w:r w:rsidRPr="007757E2">
              <w:t>”</w:t>
            </w:r>
            <w:r w:rsidRPr="007757E2">
              <w:rPr>
                <w:rFonts w:hint="eastAsia"/>
              </w:rPr>
              <w:t>这个词几乎总是下岗的</w:t>
            </w:r>
            <w:r>
              <w:rPr>
                <w:rFonts w:hint="eastAsia"/>
              </w:rPr>
              <w:t xml:space="preserve"> </w:t>
            </w:r>
            <w:r w:rsidRPr="007757E2">
              <w:rPr>
                <w:rFonts w:hint="eastAsia"/>
              </w:rPr>
              <w:t>委婉语。</w:t>
            </w:r>
          </w:p>
          <w:p w:rsidR="00583CA0" w:rsidRDefault="00583CA0" w:rsidP="00EC2160">
            <w:r w:rsidRPr="007757E2">
              <w:t>•</w:t>
            </w:r>
            <w:r>
              <w:t xml:space="preserve"> </w:t>
            </w:r>
            <w:r w:rsidRPr="007757E2">
              <w:t xml:space="preserve">‘Pass away’ is a </w:t>
            </w:r>
            <w:r w:rsidRPr="007757E2">
              <w:rPr>
                <w:b/>
              </w:rPr>
              <w:t>euphemism</w:t>
            </w:r>
            <w:r w:rsidRPr="007757E2">
              <w:t xml:space="preserve"> for ‘die’. “</w:t>
            </w:r>
            <w:r w:rsidRPr="007757E2">
              <w:rPr>
                <w:rFonts w:hint="eastAsia"/>
              </w:rPr>
              <w:t>去世</w:t>
            </w:r>
            <w:r w:rsidRPr="007757E2">
              <w:t>”</w:t>
            </w:r>
            <w:r w:rsidRPr="007757E2">
              <w:rPr>
                <w:rFonts w:hint="eastAsia"/>
              </w:rPr>
              <w:t>是</w:t>
            </w:r>
            <w:r w:rsidRPr="007757E2">
              <w:t>“</w:t>
            </w:r>
            <w:r w:rsidRPr="007757E2">
              <w:rPr>
                <w:rFonts w:hint="eastAsia"/>
              </w:rPr>
              <w:t>死</w:t>
            </w:r>
            <w:r w:rsidRPr="007757E2">
              <w:t>”</w:t>
            </w:r>
            <w:r w:rsidRPr="007757E2">
              <w:rPr>
                <w:rFonts w:hint="eastAsia"/>
              </w:rPr>
              <w:t>的</w:t>
            </w:r>
            <w:r>
              <w:rPr>
                <w:rFonts w:hint="eastAsia"/>
              </w:rPr>
              <w:t xml:space="preserve"> </w:t>
            </w:r>
            <w:r w:rsidRPr="007757E2">
              <w:rPr>
                <w:rFonts w:hint="eastAsia"/>
              </w:rPr>
              <w:t>委婉语。</w:t>
            </w:r>
            <w:r>
              <w:rPr>
                <w:rFonts w:hint="eastAsia"/>
              </w:rPr>
              <w:t xml:space="preserve"> </w:t>
            </w:r>
            <w:r>
              <w:t xml:space="preserve"> </w:t>
            </w:r>
          </w:p>
          <w:p w:rsidR="00583CA0" w:rsidRDefault="00583CA0" w:rsidP="00EC2160"/>
          <w:p w:rsidR="00583CA0" w:rsidRPr="00E175F5" w:rsidRDefault="00583CA0" w:rsidP="00EC2160">
            <w:r>
              <w:t xml:space="preserve">V.S. </w:t>
            </w:r>
            <w:r w:rsidRPr="00E175F5">
              <w:rPr>
                <w:b/>
                <w:color w:val="FF0000"/>
                <w:highlight w:val="yellow"/>
              </w:rPr>
              <w:t>eulogy</w:t>
            </w:r>
            <w:r>
              <w:rPr>
                <w:b/>
                <w:color w:val="FF0000"/>
                <w:highlight w:val="yellow"/>
              </w:rPr>
              <w:t>, eulogies</w:t>
            </w:r>
            <w:r w:rsidRPr="00E175F5">
              <w:rPr>
                <w:b/>
                <w:color w:val="FF0000"/>
                <w:highlight w:val="yellow"/>
              </w:rPr>
              <w:t> /ˈjuːlədʒɪ/</w:t>
            </w:r>
            <w:r>
              <w:rPr>
                <w:b/>
                <w:color w:val="FF0000"/>
                <w:highlight w:val="yellow"/>
              </w:rPr>
              <w:t>, eulogize sb.= commend sb.</w:t>
            </w:r>
          </w:p>
          <w:p w:rsidR="00583CA0" w:rsidRPr="00E175F5" w:rsidRDefault="00583CA0" w:rsidP="00EC2160">
            <w:r w:rsidRPr="00E175F5">
              <w:t>1.</w:t>
            </w:r>
            <w:hyperlink r:id="rId231" w:history="1">
              <w:r w:rsidRPr="00E175F5">
                <w:t>N-COUNT </w:t>
              </w:r>
            </w:hyperlink>
            <w:r w:rsidRPr="00E175F5">
              <w:t>A eulogy is a speech or piece of writing that praises</w:t>
            </w:r>
            <w:r>
              <w:t>/</w:t>
            </w:r>
            <w:r w:rsidRPr="001B764B">
              <w:rPr>
                <w:b/>
                <w:u w:val="single"/>
              </w:rPr>
              <w:t>commends</w:t>
            </w:r>
            <w:r>
              <w:rPr>
                <w:b/>
                <w:u w:val="single"/>
              </w:rPr>
              <w:t>/</w:t>
            </w:r>
            <w:r w:rsidRPr="00CA1B6F">
              <w:rPr>
                <w:b/>
                <w:highlight w:val="yellow"/>
                <w:u w:val="single"/>
              </w:rPr>
              <w:t>extol</w:t>
            </w:r>
            <w:r w:rsidRPr="001B764B">
              <w:rPr>
                <w:b/>
                <w:u w:val="single"/>
              </w:rPr>
              <w:t xml:space="preserve"> sb./sth</w:t>
            </w:r>
            <w:r w:rsidRPr="00E175F5">
              <w:t xml:space="preserve"> </w:t>
            </w:r>
            <w:r w:rsidRPr="00CA1B6F">
              <w:rPr>
                <w:highlight w:val="yellow"/>
              </w:rPr>
              <w:t>very much.</w:t>
            </w:r>
            <w:r w:rsidRPr="00E175F5">
              <w:t xml:space="preserve"> </w:t>
            </w:r>
            <w:r>
              <w:t>(</w:t>
            </w:r>
            <w:r>
              <w:rPr>
                <w:rFonts w:hint="eastAsia"/>
              </w:rPr>
              <w:t>高歌</w:t>
            </w:r>
            <w:r>
              <w:t>)</w:t>
            </w:r>
            <w:r w:rsidRPr="00E175F5">
              <w:rPr>
                <w:rFonts w:hint="eastAsia"/>
              </w:rPr>
              <w:t>颂词</w:t>
            </w:r>
            <w:r w:rsidRPr="00E175F5">
              <w:t xml:space="preserve">; </w:t>
            </w:r>
            <w:r w:rsidRPr="00E175F5">
              <w:rPr>
                <w:rFonts w:hint="eastAsia"/>
              </w:rPr>
              <w:t>颂文</w:t>
            </w:r>
          </w:p>
          <w:p w:rsidR="00583CA0" w:rsidRDefault="00583CA0" w:rsidP="00EC2160">
            <w:r w:rsidRPr="00E175F5">
              <w:t>2.</w:t>
            </w:r>
            <w:hyperlink r:id="rId232" w:history="1">
              <w:r w:rsidRPr="00E175F5">
                <w:t>N-COUNT </w:t>
              </w:r>
            </w:hyperlink>
            <w:r w:rsidRPr="00E175F5">
              <w:t xml:space="preserve">A eulogy is a speech, usually </w:t>
            </w:r>
            <w:r w:rsidRPr="005900DB">
              <w:rPr>
                <w:b/>
              </w:rPr>
              <w:t xml:space="preserve">at a funeral, </w:t>
            </w:r>
            <w:r w:rsidRPr="00E175F5">
              <w:t>in which a person who has just died is praised</w:t>
            </w:r>
            <w:r>
              <w:t>/commended</w:t>
            </w:r>
            <w:r w:rsidRPr="00E175F5">
              <w:t xml:space="preserve">. </w:t>
            </w:r>
            <w:r w:rsidRPr="00E175F5">
              <w:rPr>
                <w:rFonts w:hint="eastAsia"/>
              </w:rPr>
              <w:t>悼词</w:t>
            </w:r>
          </w:p>
          <w:p w:rsidR="00583CA0" w:rsidRPr="00E175F5" w:rsidRDefault="00583CA0" w:rsidP="00EC2160">
            <w:pPr>
              <w:rPr>
                <w:lang w:val="en-GB"/>
              </w:rPr>
            </w:pPr>
          </w:p>
        </w:tc>
      </w:tr>
      <w:tr w:rsidR="00583CA0" w:rsidRPr="004A0856" w:rsidTr="002F063F">
        <w:trPr>
          <w:trHeight w:val="3454"/>
        </w:trPr>
        <w:tc>
          <w:tcPr>
            <w:tcW w:w="11057" w:type="dxa"/>
          </w:tcPr>
          <w:p w:rsidR="00583CA0" w:rsidRDefault="00583CA0" w:rsidP="00EC2160">
            <w:pPr>
              <w:rPr>
                <w:b/>
                <w:color w:val="FF0000"/>
                <w:highlight w:val="yellow"/>
                <w:u w:val="single"/>
              </w:rPr>
            </w:pPr>
            <w:r w:rsidRPr="00073E92">
              <w:rPr>
                <w:rFonts w:hint="eastAsia"/>
                <w:b/>
                <w:color w:val="FF0000"/>
                <w:highlight w:val="yellow"/>
                <w:u w:val="single"/>
              </w:rPr>
              <w:t>[</w:t>
            </w:r>
            <w:r w:rsidRPr="00073E92">
              <w:rPr>
                <w:b/>
                <w:color w:val="FF0000"/>
                <w:highlight w:val="yellow"/>
                <w:u w:val="single"/>
              </w:rPr>
              <w:t xml:space="preserve"> </w:t>
            </w:r>
            <w:r w:rsidRPr="00073E92">
              <w:rPr>
                <w:rFonts w:hint="eastAsia"/>
                <w:b/>
                <w:color w:val="FF0000"/>
                <w:highlight w:val="yellow"/>
                <w:u w:val="single"/>
              </w:rPr>
              <w:t>突然爆</w:t>
            </w:r>
            <w:r w:rsidRPr="00073E92">
              <w:rPr>
                <w:b/>
                <w:color w:val="FF0000"/>
                <w:highlight w:val="yellow"/>
                <w:u w:val="single"/>
              </w:rPr>
              <w:t>发</w:t>
            </w:r>
            <w:r w:rsidRPr="00073E92">
              <w:rPr>
                <w:rFonts w:hint="eastAsia"/>
                <w:b/>
                <w:color w:val="FF0000"/>
                <w:highlight w:val="yellow"/>
                <w:u w:val="single"/>
              </w:rPr>
              <w:t>的〔怒气或暴力〕/突然怒气冲天（</w:t>
            </w:r>
            <w:r w:rsidRPr="00073E92">
              <w:rPr>
                <w:b/>
                <w:color w:val="FF0000"/>
                <w:highlight w:val="yellow"/>
                <w:u w:val="single"/>
              </w:rPr>
              <w:t xml:space="preserve">. </w:t>
            </w:r>
            <w:r w:rsidRPr="00073E92">
              <w:rPr>
                <w:rFonts w:hint="eastAsia"/>
                <w:b/>
                <w:color w:val="FF0000"/>
                <w:highlight w:val="yellow"/>
                <w:u w:val="single"/>
              </w:rPr>
              <w:t>火焰、光等的骤发或骤燃）</w:t>
            </w:r>
            <w:r>
              <w:rPr>
                <w:rFonts w:hint="eastAsia"/>
                <w:b/>
                <w:color w:val="FF0000"/>
                <w:highlight w:val="yellow"/>
                <w:u w:val="single"/>
              </w:rPr>
              <w:t>;</w:t>
            </w:r>
            <w:r>
              <w:rPr>
                <w:b/>
                <w:color w:val="FF0000"/>
                <w:highlight w:val="yellow"/>
                <w:u w:val="single"/>
              </w:rPr>
              <w:t xml:space="preserve"> </w:t>
            </w:r>
            <w:r w:rsidRPr="00B82C21">
              <w:rPr>
                <w:rFonts w:hint="eastAsia"/>
                <w:b/>
                <w:color w:val="FF0000"/>
                <w:highlight w:val="yellow"/>
                <w:u w:val="single"/>
              </w:rPr>
              <w:t>疾病的〕突然复</w:t>
            </w:r>
            <w:r w:rsidRPr="00B82C21">
              <w:rPr>
                <w:b/>
                <w:color w:val="FF0000"/>
                <w:highlight w:val="yellow"/>
                <w:u w:val="single"/>
              </w:rPr>
              <w:t>发</w:t>
            </w:r>
            <w:r>
              <w:rPr>
                <w:rFonts w:hint="eastAsia"/>
                <w:b/>
                <w:color w:val="FF0000"/>
                <w:highlight w:val="yellow"/>
                <w:u w:val="single"/>
              </w:rPr>
              <w:t xml:space="preserve"> </w:t>
            </w:r>
            <w:r w:rsidRPr="00073E92">
              <w:rPr>
                <w:b/>
                <w:color w:val="FF0000"/>
                <w:highlight w:val="yellow"/>
                <w:u w:val="single"/>
              </w:rPr>
              <w:t>['fleər,ʌp] flare-up ]</w:t>
            </w:r>
          </w:p>
          <w:p w:rsidR="00583CA0" w:rsidRDefault="00583CA0" w:rsidP="00EC2160">
            <w:pPr>
              <w:rPr>
                <w:b/>
                <w:color w:val="FF0000"/>
                <w:highlight w:val="yellow"/>
                <w:u w:val="single"/>
              </w:rPr>
            </w:pPr>
            <w:r>
              <w:rPr>
                <w:b/>
                <w:color w:val="FF0000"/>
                <w:highlight w:val="yellow"/>
                <w:u w:val="single"/>
              </w:rPr>
              <w:t>[</w:t>
            </w:r>
            <w:r>
              <w:rPr>
                <w:rFonts w:hint="eastAsia"/>
                <w:b/>
                <w:color w:val="FF0000"/>
                <w:highlight w:val="yellow"/>
                <w:u w:val="single"/>
              </w:rPr>
              <w:t>一个</w:t>
            </w:r>
            <w:r w:rsidRPr="00D25B68">
              <w:rPr>
                <w:rFonts w:hint="eastAsia"/>
                <w:b/>
                <w:color w:val="FF0000"/>
                <w:highlight w:val="yellow"/>
                <w:u w:val="single"/>
              </w:rPr>
              <w:t>突然爆发的</w:t>
            </w:r>
            <w:r w:rsidRPr="00D25B68">
              <w:rPr>
                <w:b/>
                <w:color w:val="FF0000"/>
                <w:highlight w:val="yellow"/>
                <w:u w:val="single"/>
              </w:rPr>
              <w:t>暴力冲突</w:t>
            </w:r>
            <w:r w:rsidRPr="00D25B68">
              <w:rPr>
                <w:rFonts w:hint="eastAsia"/>
                <w:b/>
                <w:color w:val="FF0000"/>
                <w:highlight w:val="yellow"/>
                <w:u w:val="single"/>
              </w:rPr>
              <w:t>:</w:t>
            </w:r>
            <w:r w:rsidRPr="00D25B68">
              <w:rPr>
                <w:b/>
                <w:color w:val="FF0000"/>
                <w:highlight w:val="yellow"/>
                <w:u w:val="single"/>
              </w:rPr>
              <w:t xml:space="preserve"> a flare-up of violence</w:t>
            </w:r>
            <w:r>
              <w:rPr>
                <w:b/>
                <w:color w:val="FF0000"/>
                <w:highlight w:val="yellow"/>
                <w:u w:val="single"/>
              </w:rPr>
              <w:t>; (</w:t>
            </w:r>
            <w:r w:rsidRPr="00B82C21">
              <w:rPr>
                <w:rFonts w:hint="eastAsia"/>
                <w:b/>
                <w:color w:val="FF0000"/>
                <w:highlight w:val="yellow"/>
                <w:u w:val="single"/>
              </w:rPr>
              <w:t>疾病的〕突然复</w:t>
            </w:r>
            <w:r w:rsidRPr="00B82C21">
              <w:rPr>
                <w:b/>
                <w:color w:val="FF0000"/>
                <w:highlight w:val="yellow"/>
                <w:u w:val="single"/>
              </w:rPr>
              <w:t>发</w:t>
            </w:r>
            <w:r>
              <w:rPr>
                <w:rFonts w:hint="eastAsia"/>
                <w:b/>
                <w:color w:val="FF0000"/>
                <w:highlight w:val="yellow"/>
                <w:u w:val="single"/>
              </w:rPr>
              <w:t>:</w:t>
            </w:r>
            <w:r>
              <w:rPr>
                <w:b/>
                <w:color w:val="FF0000"/>
                <w:highlight w:val="yellow"/>
                <w:u w:val="single"/>
              </w:rPr>
              <w:t xml:space="preserve"> a flare-up of &lt;</w:t>
            </w:r>
            <w:r w:rsidRPr="00CB25A0">
              <w:rPr>
                <w:b/>
                <w:i/>
                <w:color w:val="FF0000"/>
                <w:highlight w:val="yellow"/>
                <w:u w:val="single"/>
              </w:rPr>
              <w:t>a disease</w:t>
            </w:r>
            <w:r>
              <w:rPr>
                <w:b/>
                <w:color w:val="FF0000"/>
                <w:highlight w:val="yellow"/>
                <w:u w:val="single"/>
              </w:rPr>
              <w:t>&gt;]</w:t>
            </w:r>
          </w:p>
          <w:p w:rsidR="00583CA0" w:rsidRPr="00073E92" w:rsidRDefault="00583CA0" w:rsidP="00EC2160">
            <w:pPr>
              <w:rPr>
                <w:b/>
                <w:color w:val="FF0000"/>
                <w:highlight w:val="yellow"/>
                <w:u w:val="single"/>
              </w:rPr>
            </w:pPr>
          </w:p>
          <w:p w:rsidR="00583CA0" w:rsidRPr="004A0856" w:rsidRDefault="00583CA0" w:rsidP="00EC2160">
            <w:r w:rsidRPr="004A0856">
              <w:t xml:space="preserve">1.a situation in which someone </w:t>
            </w:r>
            <w:r w:rsidRPr="00DC32EC">
              <w:rPr>
                <w:b/>
              </w:rPr>
              <w:t>suddenly</w:t>
            </w:r>
            <w:r w:rsidRPr="004A0856">
              <w:t xml:space="preserve"> becomes angry or violent</w:t>
            </w:r>
            <w:r>
              <w:t xml:space="preserve"> </w:t>
            </w:r>
            <w:r w:rsidRPr="00D12C09">
              <w:rPr>
                <w:b/>
                <w:color w:val="FF0000"/>
                <w:highlight w:val="yellow"/>
                <w:u w:val="single"/>
              </w:rPr>
              <w:t>out of blue(出乎意料的突然</w:t>
            </w:r>
            <w:r w:rsidRPr="00D12C09">
              <w:rPr>
                <w:rFonts w:hint="eastAsia"/>
                <w:b/>
                <w:color w:val="FF0000"/>
                <w:highlight w:val="yellow"/>
                <w:u w:val="single"/>
              </w:rPr>
              <w:t>地</w:t>
            </w:r>
            <w:r w:rsidRPr="00D12C09">
              <w:rPr>
                <w:b/>
                <w:color w:val="FF0000"/>
                <w:highlight w:val="yellow"/>
                <w:u w:val="single"/>
              </w:rPr>
              <w:t>)</w:t>
            </w:r>
            <w:r>
              <w:br/>
              <w:t xml:space="preserve">e.g. </w:t>
            </w:r>
            <w:r w:rsidRPr="004A0856">
              <w:rPr>
                <w:b/>
                <w:u w:val="single"/>
              </w:rPr>
              <w:t>Apart from</w:t>
            </w:r>
            <w:r w:rsidRPr="004A0856">
              <w:t xml:space="preserve"> one or two </w:t>
            </w:r>
            <w:r w:rsidRPr="004A0856">
              <w:rPr>
                <w:b/>
                <w:color w:val="FF0000"/>
                <w:highlight w:val="yellow"/>
                <w:u w:val="single"/>
              </w:rPr>
              <w:t>flare-ups of violence</w:t>
            </w:r>
            <w:r>
              <w:t>,</w:t>
            </w:r>
            <w:r w:rsidRPr="004A0856">
              <w:t xml:space="preserve"> the match went fairly smoothly. </w:t>
            </w:r>
            <w:r w:rsidRPr="004A0856">
              <w:rPr>
                <w:rFonts w:hint="eastAsia"/>
              </w:rPr>
              <w:t>除了一两次</w:t>
            </w:r>
            <w:r>
              <w:rPr>
                <w:rFonts w:hint="eastAsia"/>
              </w:rPr>
              <w:t xml:space="preserve"> 突然爆发的 </w:t>
            </w:r>
            <w:r w:rsidRPr="004A0856">
              <w:rPr>
                <w:rFonts w:hint="eastAsia"/>
              </w:rPr>
              <w:t>冲突外，比赛进行得还算顺利</w:t>
            </w:r>
            <w:r w:rsidRPr="004A0856">
              <w:t>。</w:t>
            </w:r>
          </w:p>
          <w:p w:rsidR="00583CA0" w:rsidRPr="004A0856" w:rsidRDefault="00583CA0" w:rsidP="00EC2160">
            <w:r>
              <w:t xml:space="preserve">e.g. </w:t>
            </w:r>
            <w:r w:rsidRPr="004A0856">
              <w:t xml:space="preserve">There's been a </w:t>
            </w:r>
            <w:r w:rsidRPr="004A0856">
              <w:rPr>
                <w:b/>
                <w:color w:val="FF0000"/>
                <w:highlight w:val="yellow"/>
                <w:u w:val="single"/>
              </w:rPr>
              <w:t>flare-up of violence</w:t>
            </w:r>
            <w:r w:rsidRPr="004A0856">
              <w:t xml:space="preserve"> in South Africa.  南非的</w:t>
            </w:r>
            <w:r>
              <w:rPr>
                <w:rFonts w:hint="eastAsia"/>
              </w:rPr>
              <w:t xml:space="preserve"> 突然爆发的</w:t>
            </w:r>
            <w:r w:rsidRPr="004A0856">
              <w:t>暴力冲突</w:t>
            </w:r>
            <w:r>
              <w:rPr>
                <w:rFonts w:hint="eastAsia"/>
              </w:rPr>
              <w:t xml:space="preserve"> </w:t>
            </w:r>
            <w:r w:rsidRPr="004A0856">
              <w:t>曾一度升</w:t>
            </w:r>
            <w:r w:rsidRPr="004A0856">
              <w:rPr>
                <w:rFonts w:hint="eastAsia"/>
              </w:rPr>
              <w:t>级</w:t>
            </w:r>
          </w:p>
          <w:p w:rsidR="00583CA0" w:rsidRDefault="00583CA0" w:rsidP="00EC2160"/>
          <w:p w:rsidR="00583CA0" w:rsidRPr="00807EE9" w:rsidRDefault="00583CA0" w:rsidP="00EC2160">
            <w:pPr>
              <w:rPr>
                <w:b/>
                <w:color w:val="FF0000"/>
                <w:highlight w:val="yellow"/>
                <w:u w:val="single"/>
              </w:rPr>
            </w:pPr>
            <w:r w:rsidRPr="004A0856">
              <w:t>2.</w:t>
            </w:r>
            <w:r>
              <w:rPr>
                <w:rFonts w:hint="eastAsia"/>
              </w:rPr>
              <w:t xml:space="preserve"> </w:t>
            </w:r>
            <w:r w:rsidRPr="004A0856">
              <w:t xml:space="preserve">a situation in which someone </w:t>
            </w:r>
            <w:r w:rsidRPr="001021C7">
              <w:rPr>
                <w:b/>
              </w:rPr>
              <w:t>suddenly</w:t>
            </w:r>
            <w:r w:rsidRPr="004A0856">
              <w:t xml:space="preserve"> has problems because of a </w:t>
            </w:r>
            <w:r w:rsidRPr="00925ABB">
              <w:rPr>
                <w:b/>
              </w:rPr>
              <w:t>recurring</w:t>
            </w:r>
            <w:r>
              <w:t xml:space="preserve"> </w:t>
            </w:r>
            <w:r w:rsidRPr="004A0856">
              <w:t xml:space="preserve">disease or illness </w:t>
            </w:r>
            <w:r>
              <w:t xml:space="preserve">which hasn’t occur </w:t>
            </w:r>
            <w:r w:rsidRPr="004A0856">
              <w:t>for a long time</w:t>
            </w:r>
            <w:r>
              <w:t xml:space="preserve"> [</w:t>
            </w:r>
            <w:r w:rsidRPr="00BD1974">
              <w:rPr>
                <w:rFonts w:hint="eastAsia"/>
                <w:b/>
                <w:color w:val="FF0000"/>
                <w:highlight w:val="yellow"/>
                <w:u w:val="single"/>
              </w:rPr>
              <w:t>〔</w:t>
            </w:r>
            <w:r w:rsidRPr="00B82C21">
              <w:rPr>
                <w:rFonts w:hint="eastAsia"/>
                <w:b/>
                <w:color w:val="FF0000"/>
                <w:highlight w:val="yellow"/>
                <w:u w:val="single"/>
              </w:rPr>
              <w:t>疾病的〕突然复</w:t>
            </w:r>
            <w:r w:rsidRPr="00B82C21">
              <w:rPr>
                <w:b/>
                <w:color w:val="FF0000"/>
                <w:highlight w:val="yellow"/>
                <w:u w:val="single"/>
              </w:rPr>
              <w:t>发</w:t>
            </w:r>
            <w:r>
              <w:rPr>
                <w:b/>
                <w:color w:val="FF0000"/>
                <w:highlight w:val="yellow"/>
                <w:u w:val="single"/>
              </w:rPr>
              <w:t xml:space="preserve">: </w:t>
            </w:r>
            <w:r w:rsidRPr="00807EE9">
              <w:rPr>
                <w:b/>
                <w:color w:val="FF0000"/>
                <w:highlight w:val="yellow"/>
                <w:u w:val="single"/>
              </w:rPr>
              <w:t xml:space="preserve">a flare-up of a </w:t>
            </w:r>
            <w:r>
              <w:rPr>
                <w:rFonts w:hint="eastAsia"/>
                <w:b/>
                <w:color w:val="FF0000"/>
                <w:highlight w:val="yellow"/>
                <w:u w:val="single"/>
              </w:rPr>
              <w:t>&lt;</w:t>
            </w:r>
            <w:r w:rsidRPr="00807EE9">
              <w:rPr>
                <w:b/>
                <w:i/>
                <w:color w:val="FF0000"/>
                <w:highlight w:val="yellow"/>
                <w:u w:val="single"/>
              </w:rPr>
              <w:t>disease</w:t>
            </w:r>
            <w:r>
              <w:rPr>
                <w:b/>
                <w:i/>
                <w:color w:val="FF0000"/>
                <w:highlight w:val="yellow"/>
                <w:u w:val="single"/>
              </w:rPr>
              <w:t>&gt;</w:t>
            </w:r>
            <w:r>
              <w:rPr>
                <w:rFonts w:hint="eastAsia"/>
                <w:b/>
                <w:color w:val="FF0000"/>
                <w:highlight w:val="yellow"/>
                <w:u w:val="single"/>
              </w:rPr>
              <w:t xml:space="preserve"> </w:t>
            </w:r>
            <w:r>
              <w:rPr>
                <w:b/>
                <w:color w:val="FF0000"/>
                <w:highlight w:val="yellow"/>
                <w:u w:val="single"/>
              </w:rPr>
              <w:t>]</w:t>
            </w:r>
          </w:p>
          <w:p w:rsidR="00583CA0" w:rsidRDefault="00583CA0" w:rsidP="00EC2160">
            <w:r>
              <w:t>e.g</w:t>
            </w:r>
            <w:r w:rsidRPr="00B82C21">
              <w:rPr>
                <w:b/>
                <w:color w:val="FF0000"/>
                <w:highlight w:val="yellow"/>
                <w:u w:val="single"/>
              </w:rPr>
              <w:t>. a flare-up of her arthritis</w:t>
            </w:r>
            <w:r w:rsidRPr="00652AAD">
              <w:rPr>
                <w:b/>
                <w:color w:val="FF0000"/>
                <w:highlight w:val="yellow"/>
                <w:u w:val="single"/>
              </w:rPr>
              <w:t xml:space="preserve"> [ɑː'θraɪtɪs]</w:t>
            </w:r>
            <w:r>
              <w:rPr>
                <w:b/>
                <w:color w:val="FF0000"/>
                <w:highlight w:val="yellow"/>
                <w:u w:val="single"/>
              </w:rPr>
              <w:t xml:space="preserve"> </w:t>
            </w:r>
            <w:r w:rsidRPr="004A0856">
              <w:rPr>
                <w:rFonts w:hint="eastAsia"/>
              </w:rPr>
              <w:t>她关节炎的</w:t>
            </w:r>
            <w:r>
              <w:rPr>
                <w:rFonts w:hint="eastAsia"/>
              </w:rPr>
              <w:t xml:space="preserve"> </w:t>
            </w:r>
            <w:r w:rsidRPr="00BD1974">
              <w:rPr>
                <w:rFonts w:hint="eastAsia"/>
                <w:b/>
                <w:color w:val="FF0000"/>
                <w:highlight w:val="yellow"/>
                <w:u w:val="single"/>
              </w:rPr>
              <w:t>突然复</w:t>
            </w:r>
            <w:r w:rsidRPr="00BD1974">
              <w:rPr>
                <w:b/>
                <w:color w:val="FF0000"/>
                <w:highlight w:val="yellow"/>
                <w:u w:val="single"/>
              </w:rPr>
              <w:t>发</w:t>
            </w:r>
          </w:p>
          <w:p w:rsidR="00583CA0" w:rsidRPr="00B82C21" w:rsidRDefault="00583CA0" w:rsidP="00EC2160">
            <w:pPr>
              <w:rPr>
                <w:sz w:val="22"/>
              </w:rPr>
            </w:pPr>
            <w:r>
              <w:t xml:space="preserve">e.g. </w:t>
            </w:r>
            <w:r w:rsidRPr="00B82C21">
              <w:rPr>
                <w:b/>
                <w:color w:val="FF0000"/>
                <w:highlight w:val="yellow"/>
                <w:u w:val="single"/>
              </w:rPr>
              <w:t>a flare-up of her asthma</w:t>
            </w:r>
            <w:r>
              <w:t xml:space="preserve"> </w:t>
            </w:r>
            <w:r w:rsidRPr="00B82C21">
              <w:rPr>
                <w:sz w:val="22"/>
              </w:rPr>
              <w:t xml:space="preserve">['æzmə] </w:t>
            </w:r>
            <w:r w:rsidRPr="004A0856">
              <w:rPr>
                <w:rFonts w:hint="eastAsia"/>
              </w:rPr>
              <w:t>她</w:t>
            </w:r>
            <w:r w:rsidRPr="00B82C21">
              <w:rPr>
                <w:rFonts w:hint="eastAsia"/>
                <w:sz w:val="22"/>
              </w:rPr>
              <w:t>哮</w:t>
            </w:r>
            <w:r w:rsidRPr="00B82C21">
              <w:rPr>
                <w:sz w:val="22"/>
              </w:rPr>
              <w:t>喘</w:t>
            </w:r>
            <w:r w:rsidRPr="004A0856">
              <w:rPr>
                <w:rFonts w:hint="eastAsia"/>
              </w:rPr>
              <w:t>的</w:t>
            </w:r>
            <w:r>
              <w:rPr>
                <w:rFonts w:hint="eastAsia"/>
              </w:rPr>
              <w:t xml:space="preserve"> </w:t>
            </w:r>
            <w:r w:rsidRPr="00BD1974">
              <w:rPr>
                <w:rFonts w:hint="eastAsia"/>
                <w:b/>
                <w:color w:val="FF0000"/>
                <w:highlight w:val="yellow"/>
                <w:u w:val="single"/>
              </w:rPr>
              <w:t>突然复</w:t>
            </w:r>
            <w:r w:rsidRPr="00BD1974">
              <w:rPr>
                <w:b/>
                <w:color w:val="FF0000"/>
                <w:highlight w:val="yellow"/>
                <w:u w:val="single"/>
              </w:rPr>
              <w:t>发</w:t>
            </w:r>
          </w:p>
          <w:p w:rsidR="00583CA0" w:rsidRPr="004A0856" w:rsidRDefault="00583CA0" w:rsidP="00EC2160"/>
          <w:p w:rsidR="00583CA0" w:rsidRPr="004A0856" w:rsidRDefault="00583CA0" w:rsidP="00EC2160"/>
        </w:tc>
      </w:tr>
      <w:tr w:rsidR="00583CA0" w:rsidRPr="004A0856" w:rsidTr="002F063F">
        <w:trPr>
          <w:trHeight w:val="2761"/>
        </w:trPr>
        <w:tc>
          <w:tcPr>
            <w:tcW w:w="11057" w:type="dxa"/>
          </w:tcPr>
          <w:p w:rsidR="00583CA0" w:rsidRPr="004A0856" w:rsidRDefault="00583CA0" w:rsidP="00EC2160">
            <w:r>
              <w:t>Verb)</w:t>
            </w:r>
            <w:r w:rsidRPr="004A0856">
              <w:t> [ɪn'deɪndʒə] </w:t>
            </w:r>
            <w:r w:rsidRPr="004A0856">
              <w:rPr>
                <w:b/>
                <w:u w:val="single"/>
              </w:rPr>
              <w:t>endanger sb/sth</w:t>
            </w:r>
            <w:r>
              <w:t xml:space="preserve">: </w:t>
            </w:r>
            <w:r w:rsidRPr="004A0856">
              <w:t xml:space="preserve">to put someone or something in </w:t>
            </w:r>
            <w:r w:rsidRPr="004A0856">
              <w:rPr>
                <w:b/>
                <w:color w:val="FF0000"/>
                <w:highlight w:val="yellow"/>
                <w:u w:val="single"/>
              </w:rPr>
              <w:t>danger/peril/hazard</w:t>
            </w:r>
            <w:r w:rsidRPr="004A0856">
              <w:t xml:space="preserve"> of being hurt, damaged, or destroyed</w:t>
            </w:r>
            <w:r>
              <w:t xml:space="preserve"> </w:t>
            </w:r>
            <w:r w:rsidRPr="004A0856">
              <w:rPr>
                <w:rFonts w:hint="eastAsia"/>
              </w:rPr>
              <w:t>使</w:t>
            </w:r>
            <w:r>
              <w:rPr>
                <w:rFonts w:hint="eastAsia"/>
              </w:rPr>
              <w:t>s</w:t>
            </w:r>
            <w:r>
              <w:t>b/sth</w:t>
            </w:r>
            <w:r w:rsidRPr="004A0856">
              <w:rPr>
                <w:rFonts w:hint="eastAsia"/>
              </w:rPr>
              <w:t>处于险境；危及</w:t>
            </w:r>
          </w:p>
          <w:p w:rsidR="00583CA0" w:rsidRDefault="00583CA0" w:rsidP="00EC2160">
            <w:r>
              <w:t xml:space="preserve">e.g. </w:t>
            </w:r>
            <w:r w:rsidRPr="004A0856">
              <w:t>Smoking during pregnancy </w:t>
            </w:r>
            <w:r w:rsidRPr="004A0856">
              <w:rPr>
                <w:b/>
                <w:highlight w:val="yellow"/>
                <w:u w:val="single"/>
              </w:rPr>
              <w:t>endangers your baby’s life</w:t>
            </w:r>
            <w:r w:rsidRPr="004A0856">
              <w:t xml:space="preserve">. </w:t>
            </w:r>
            <w:r w:rsidRPr="004A0856">
              <w:rPr>
                <w:rFonts w:hint="eastAsia"/>
              </w:rPr>
              <w:t>孕期吸烟会危及胎儿生命。</w:t>
            </w:r>
          </w:p>
          <w:p w:rsidR="00583CA0" w:rsidRPr="004A0856" w:rsidRDefault="00583CA0" w:rsidP="00EC2160"/>
          <w:p w:rsidR="00583CA0" w:rsidRPr="007757E2" w:rsidRDefault="00583CA0" w:rsidP="00EC2160">
            <w:pPr>
              <w:rPr>
                <w:b/>
                <w:highlight w:val="yellow"/>
                <w:u w:val="single"/>
              </w:rPr>
            </w:pPr>
            <w:r w:rsidRPr="007757E2">
              <w:rPr>
                <w:b/>
                <w:highlight w:val="yellow"/>
                <w:u w:val="single"/>
              </w:rPr>
              <w:sym w:font="Wingdings" w:char="F0E8"/>
            </w:r>
            <w:r w:rsidRPr="007757E2">
              <w:rPr>
                <w:b/>
                <w:highlight w:val="yellow"/>
                <w:u w:val="single"/>
              </w:rPr>
              <w:t xml:space="preserve">[ </w:t>
            </w:r>
            <w:r w:rsidRPr="007757E2">
              <w:rPr>
                <w:rFonts w:hint="eastAsia"/>
                <w:b/>
                <w:highlight w:val="yellow"/>
                <w:u w:val="single"/>
              </w:rPr>
              <w:t>濒危物种</w:t>
            </w:r>
            <w:r w:rsidRPr="007757E2">
              <w:rPr>
                <w:b/>
                <w:highlight w:val="yellow"/>
                <w:u w:val="single"/>
              </w:rPr>
              <w:t xml:space="preserve"> endangered species, e.g. white rhinoceros</w:t>
            </w:r>
            <w:r w:rsidRPr="007757E2">
              <w:rPr>
                <w:b/>
                <w:sz w:val="22"/>
                <w:highlight w:val="yellow"/>
                <w:u w:val="single"/>
              </w:rPr>
              <w:t> </w:t>
            </w:r>
            <w:r w:rsidRPr="004A0856">
              <w:rPr>
                <w:b/>
                <w:sz w:val="22"/>
                <w:highlight w:val="yellow"/>
                <w:u w:val="single"/>
              </w:rPr>
              <w:t>[raɪ'nɒs(ə)rəs</w:t>
            </w:r>
            <w:r w:rsidRPr="007757E2">
              <w:rPr>
                <w:b/>
                <w:highlight w:val="yellow"/>
                <w:u w:val="single"/>
              </w:rPr>
              <w:t>], racoon</w:t>
            </w:r>
            <w:r w:rsidRPr="004A0856">
              <w:rPr>
                <w:b/>
                <w:sz w:val="22"/>
                <w:highlight w:val="yellow"/>
                <w:u w:val="single"/>
              </w:rPr>
              <w:t>[rə'kuːn]</w:t>
            </w:r>
            <w:r w:rsidRPr="007757E2">
              <w:rPr>
                <w:b/>
                <w:highlight w:val="yellow"/>
                <w:u w:val="single"/>
              </w:rPr>
              <w:t>]</w:t>
            </w:r>
          </w:p>
          <w:p w:rsidR="00583CA0" w:rsidRDefault="00583CA0" w:rsidP="00EC2160">
            <w:r>
              <w:br/>
              <w:t xml:space="preserve">e.g. </w:t>
            </w:r>
            <w:r w:rsidRPr="004A0856">
              <w:t>The lizards are classed as an </w:t>
            </w:r>
            <w:r w:rsidRPr="007757E2">
              <w:rPr>
                <w:b/>
                <w:highlight w:val="yellow"/>
                <w:u w:val="single"/>
              </w:rPr>
              <w:t>endangered species</w:t>
            </w:r>
            <w:r w:rsidRPr="004A0856">
              <w:rPr>
                <w:color w:val="FF0000"/>
              </w:rPr>
              <w:t> </w:t>
            </w:r>
            <w:r w:rsidRPr="004A0856">
              <w:rPr>
                <w:rFonts w:hint="eastAsia"/>
              </w:rPr>
              <w:t>这种蜥蜴被归为</w:t>
            </w:r>
            <w:r w:rsidRPr="007757E2">
              <w:rPr>
                <w:rFonts w:hint="eastAsia"/>
                <w:b/>
                <w:highlight w:val="yellow"/>
                <w:u w:val="single"/>
              </w:rPr>
              <w:t>濒危物种</w:t>
            </w:r>
            <w:r w:rsidRPr="004A0856">
              <w:rPr>
                <w:rFonts w:hint="eastAsia"/>
              </w:rPr>
              <w:t>。</w:t>
            </w:r>
          </w:p>
          <w:p w:rsidR="00583CA0" w:rsidRPr="004A0856" w:rsidRDefault="00583CA0" w:rsidP="00EC2160"/>
          <w:p w:rsidR="00583CA0" w:rsidRDefault="00583CA0" w:rsidP="00EC2160">
            <w:r>
              <w:sym w:font="Wingdings" w:char="F0E8"/>
            </w:r>
            <w:r w:rsidRPr="004A0856">
              <w:rPr>
                <w:rFonts w:hint="eastAsia"/>
              </w:rPr>
              <w:t>危害</w:t>
            </w:r>
            <w:r w:rsidRPr="007757E2">
              <w:rPr>
                <w:b/>
                <w:highlight w:val="yellow"/>
                <w:u w:val="single"/>
              </w:rPr>
              <w:t>endangerment</w:t>
            </w:r>
            <w:r w:rsidRPr="004A0856">
              <w:t> n</w:t>
            </w:r>
            <w:r>
              <w:t xml:space="preserve"> </w:t>
            </w:r>
            <w:r w:rsidRPr="004A0856">
              <w:t>law [U]</w:t>
            </w:r>
            <w:r>
              <w:t xml:space="preserve">  e.g. </w:t>
            </w:r>
            <w:r w:rsidRPr="004A0856">
              <w:t xml:space="preserve">charges of child </w:t>
            </w:r>
            <w:r w:rsidRPr="007757E2">
              <w:rPr>
                <w:b/>
                <w:highlight w:val="yellow"/>
                <w:u w:val="single"/>
              </w:rPr>
              <w:t>endangerment</w:t>
            </w:r>
            <w:r w:rsidRPr="004A0856">
              <w:t xml:space="preserve"> </w:t>
            </w:r>
            <w:r w:rsidRPr="004A0856">
              <w:rPr>
                <w:rFonts w:hint="eastAsia"/>
              </w:rPr>
              <w:t>危害儿童罪的指控</w:t>
            </w:r>
          </w:p>
          <w:p w:rsidR="00583CA0" w:rsidRPr="004A0856" w:rsidRDefault="00583CA0" w:rsidP="00EC2160"/>
        </w:tc>
      </w:tr>
      <w:tr w:rsidR="00583CA0" w:rsidRPr="004A0856" w:rsidTr="002F063F">
        <w:trPr>
          <w:trHeight w:val="1266"/>
        </w:trPr>
        <w:tc>
          <w:tcPr>
            <w:tcW w:w="11057" w:type="dxa"/>
          </w:tcPr>
          <w:p w:rsidR="00583CA0" w:rsidRDefault="00583CA0" w:rsidP="00EC2160">
            <w:r w:rsidRPr="004A0856">
              <w:lastRenderedPageBreak/>
              <w:t> ['viːtəʊ] pp: vetoed   pt: vetoed   pres part: vetoing   3rd pers sg: vetoes </w:t>
            </w:r>
          </w:p>
          <w:p w:rsidR="00583CA0" w:rsidRPr="004A0856" w:rsidRDefault="00583CA0" w:rsidP="00EC2160"/>
          <w:p w:rsidR="00583CA0" w:rsidRPr="004A0856" w:rsidRDefault="00583CA0" w:rsidP="00EC2160">
            <w:r w:rsidRPr="004A0856">
              <w:t xml:space="preserve">1.if someone in authority </w:t>
            </w:r>
            <w:r w:rsidRPr="0036642E">
              <w:rPr>
                <w:b/>
                <w:highlight w:val="yellow"/>
                <w:u w:val="single"/>
              </w:rPr>
              <w:t>vetoes something</w:t>
            </w:r>
            <w:r w:rsidRPr="004A0856">
              <w:t>, they refuse to allow it to happen, especially something that other people or organizations have agreed</w:t>
            </w:r>
            <w:r>
              <w:t xml:space="preserve"> </w:t>
            </w:r>
            <w:r w:rsidRPr="004A0856">
              <w:rPr>
                <w:rFonts w:hint="eastAsia"/>
              </w:rPr>
              <w:t>否决〔尤指他人或其他组织已赞同之事〕</w:t>
            </w:r>
          </w:p>
          <w:p w:rsidR="00583CA0" w:rsidRPr="004A0856" w:rsidRDefault="00583CA0" w:rsidP="00EC2160">
            <w:r>
              <w:t xml:space="preserve">e.g. </w:t>
            </w:r>
            <w:r w:rsidRPr="004A0856">
              <w:t>President Bush </w:t>
            </w:r>
            <w:r w:rsidRPr="007757E2">
              <w:rPr>
                <w:b/>
                <w:highlight w:val="yellow"/>
                <w:u w:val="single"/>
              </w:rPr>
              <w:t>vetoed the bill</w:t>
            </w:r>
            <w:r w:rsidRPr="004A0856">
              <w:t xml:space="preserve"> on July 6. </w:t>
            </w:r>
            <w:r w:rsidRPr="007757E2">
              <w:rPr>
                <w:rFonts w:hint="eastAsia"/>
                <w:b/>
                <w:highlight w:val="yellow"/>
                <w:u w:val="single"/>
              </w:rPr>
              <w:t>否决了那项议案</w:t>
            </w:r>
            <w:r w:rsidRPr="004A0856">
              <w:rPr>
                <w:rFonts w:hint="eastAsia"/>
              </w:rPr>
              <w:t>。</w:t>
            </w:r>
          </w:p>
          <w:p w:rsidR="00583CA0" w:rsidRPr="004A0856" w:rsidRDefault="00583CA0" w:rsidP="00EC2160">
            <w:r>
              <w:t xml:space="preserve">e.g. </w:t>
            </w:r>
            <w:r w:rsidRPr="004A0856">
              <w:t xml:space="preserve">The president </w:t>
            </w:r>
            <w:r w:rsidRPr="007757E2">
              <w:rPr>
                <w:b/>
                <w:highlight w:val="yellow"/>
                <w:u w:val="single"/>
              </w:rPr>
              <w:t>vetoed the economic package</w:t>
            </w:r>
            <w:r w:rsidRPr="004A0856">
              <w:t xml:space="preserve"> passed by Congress. </w:t>
            </w:r>
            <w:r>
              <w:t xml:space="preserve"> </w:t>
            </w:r>
            <w:r w:rsidRPr="004A0856">
              <w:t>否决了国会通过的一揽子经济计</w:t>
            </w:r>
            <w:r w:rsidRPr="004A0856">
              <w:rPr>
                <w:rFonts w:hint="eastAsia"/>
              </w:rPr>
              <w:t>划</w:t>
            </w:r>
          </w:p>
          <w:p w:rsidR="00583CA0" w:rsidRDefault="00583CA0" w:rsidP="00EC2160"/>
          <w:p w:rsidR="00583CA0" w:rsidRPr="004A0856" w:rsidRDefault="00583CA0" w:rsidP="00EC2160">
            <w:r w:rsidRPr="004A0856">
              <w:t>2.to refuse to accept a particular plan or suggestion</w:t>
            </w:r>
            <w:r w:rsidRPr="004A0856">
              <w:rPr>
                <w:rFonts w:hint="eastAsia"/>
              </w:rPr>
              <w:t>不同意，表示反对〔某个计划或建议〕</w:t>
            </w:r>
          </w:p>
          <w:p w:rsidR="00583CA0" w:rsidRPr="004A0856" w:rsidRDefault="00583CA0" w:rsidP="00EC2160">
            <w:r>
              <w:t xml:space="preserve">e.g. </w:t>
            </w:r>
            <w:r w:rsidRPr="004A0856">
              <w:t>Jenny wanted to invite all her friends</w:t>
            </w:r>
            <w:r>
              <w:t xml:space="preserve"> and said “the more, the merrier”</w:t>
            </w:r>
            <w:r w:rsidRPr="004A0856">
              <w:t>, but I quickly </w:t>
            </w:r>
            <w:r w:rsidRPr="007757E2">
              <w:rPr>
                <w:b/>
                <w:highlight w:val="yellow"/>
                <w:u w:val="single"/>
              </w:rPr>
              <w:t>vetoed that idea</w:t>
            </w:r>
            <w:r w:rsidRPr="004A0856">
              <w:t>.</w:t>
            </w:r>
            <w:r w:rsidRPr="004A0856">
              <w:rPr>
                <w:rFonts w:hint="eastAsia"/>
              </w:rPr>
              <w:t>我立即对此</w:t>
            </w:r>
            <w:r>
              <w:rPr>
                <w:rFonts w:hint="eastAsia"/>
              </w:rPr>
              <w:t xml:space="preserve"> </w:t>
            </w:r>
            <w:r w:rsidRPr="004A0856">
              <w:rPr>
                <w:rFonts w:hint="eastAsia"/>
              </w:rPr>
              <w:t>表示反对。</w:t>
            </w:r>
          </w:p>
          <w:p w:rsidR="00583CA0" w:rsidRDefault="00583CA0" w:rsidP="00EC2160"/>
          <w:p w:rsidR="00583CA0" w:rsidRPr="00AB1908" w:rsidRDefault="00583CA0" w:rsidP="00EC2160">
            <w:pPr>
              <w:rPr>
                <w:b/>
                <w:color w:val="FF0000"/>
                <w:highlight w:val="yellow"/>
                <w:u w:val="single"/>
              </w:rPr>
            </w:pPr>
            <w:r>
              <w:t xml:space="preserve">3. Noun: veto: </w:t>
            </w:r>
            <w:r w:rsidRPr="004A0856">
              <w:t>give official permission for something, or the right to refuse to give such permission</w:t>
            </w:r>
            <w:r>
              <w:t xml:space="preserve"> </w:t>
            </w:r>
            <w:r w:rsidRPr="004A0856">
              <w:rPr>
                <w:rFonts w:hint="eastAsia"/>
              </w:rPr>
              <w:t>否决</w:t>
            </w:r>
            <w:r w:rsidRPr="004A0856">
              <w:t>(</w:t>
            </w:r>
            <w:r w:rsidRPr="004A0856">
              <w:rPr>
                <w:rFonts w:hint="eastAsia"/>
              </w:rPr>
              <w:t>权</w:t>
            </w:r>
            <w:r w:rsidRPr="004A0856">
              <w:t>)</w:t>
            </w:r>
            <w:r>
              <w:t xml:space="preserve"> </w:t>
            </w:r>
            <w:r w:rsidRPr="00AB1908">
              <w:rPr>
                <w:b/>
                <w:color w:val="FF0000"/>
                <w:highlight w:val="yellow"/>
                <w:u w:val="single"/>
              </w:rPr>
              <w:t>[exercise/use your veto </w:t>
            </w:r>
            <w:r w:rsidRPr="00AB1908">
              <w:rPr>
                <w:rFonts w:hint="eastAsia"/>
                <w:b/>
                <w:color w:val="FF0000"/>
                <w:highlight w:val="yellow"/>
                <w:u w:val="single"/>
              </w:rPr>
              <w:t>行使你的否决权]</w:t>
            </w:r>
          </w:p>
          <w:p w:rsidR="00583CA0" w:rsidRPr="004A0856" w:rsidRDefault="00583CA0" w:rsidP="00EC2160">
            <w:r>
              <w:t xml:space="preserve">e.g. </w:t>
            </w:r>
            <w:r w:rsidRPr="004A0856">
              <w:t xml:space="preserve">the president's </w:t>
            </w:r>
            <w:r w:rsidRPr="00B82C21">
              <w:rPr>
                <w:b/>
                <w:highlight w:val="yellow"/>
                <w:u w:val="single"/>
              </w:rPr>
              <w:t>power of veto.</w:t>
            </w:r>
            <w:r w:rsidRPr="004A0856">
              <w:t> …总统的否决</w:t>
            </w:r>
            <w:r w:rsidRPr="004A0856">
              <w:rPr>
                <w:rFonts w:hint="eastAsia"/>
              </w:rPr>
              <w:t>权</w:t>
            </w:r>
          </w:p>
          <w:p w:rsidR="00583CA0" w:rsidRPr="004A0856" w:rsidRDefault="00583CA0" w:rsidP="00EC2160">
            <w:r w:rsidRPr="004A0856">
              <w:t xml:space="preserve">•de Gaulle’s </w:t>
            </w:r>
            <w:r w:rsidRPr="007757E2">
              <w:rPr>
                <w:b/>
                <w:highlight w:val="yellow"/>
                <w:u w:val="single"/>
              </w:rPr>
              <w:t>veto</w:t>
            </w:r>
            <w:r w:rsidRPr="004A0856">
              <w:t xml:space="preserve"> on the British application to join the EEC </w:t>
            </w:r>
            <w:r w:rsidRPr="004A0856">
              <w:rPr>
                <w:rFonts w:hint="eastAsia"/>
              </w:rPr>
              <w:t>戴高乐对英国加入欧洲经济共同体申请的否决</w:t>
            </w:r>
          </w:p>
          <w:p w:rsidR="00583CA0" w:rsidRPr="004A0856" w:rsidRDefault="00583CA0" w:rsidP="00EC2160">
            <w:r w:rsidRPr="004A0856">
              <w:t xml:space="preserve">•The head teacher has </w:t>
            </w:r>
            <w:r w:rsidRPr="007757E2">
              <w:rPr>
                <w:b/>
                <w:highlight w:val="yellow"/>
                <w:u w:val="single"/>
              </w:rPr>
              <w:t>the right of veto</w:t>
            </w:r>
            <w:r w:rsidRPr="004A0856">
              <w:t xml:space="preserve"> over management-board decisions. </w:t>
            </w:r>
            <w:r w:rsidRPr="004A0856">
              <w:rPr>
                <w:rFonts w:hint="eastAsia"/>
              </w:rPr>
              <w:t>校长有权否决管理委员会的决定。</w:t>
            </w:r>
          </w:p>
          <w:p w:rsidR="00583CA0" w:rsidRPr="004A0856" w:rsidRDefault="00583CA0" w:rsidP="00EC2160">
            <w:r w:rsidRPr="004A0856">
              <w:t xml:space="preserve">They need 12 </w:t>
            </w:r>
            <w:r w:rsidRPr="007757E2">
              <w:rPr>
                <w:b/>
                <w:highlight w:val="yellow"/>
                <w:u w:val="single"/>
              </w:rPr>
              <w:t>votes</w:t>
            </w:r>
            <w:r w:rsidRPr="004A0856">
              <w:t xml:space="preserve"> to override his veto. </w:t>
            </w:r>
            <w:r>
              <w:t xml:space="preserve"> </w:t>
            </w:r>
            <w:r w:rsidRPr="004A0856">
              <w:t>他们需要12票来推翻他的否</w:t>
            </w:r>
            <w:r w:rsidRPr="004A0856">
              <w:rPr>
                <w:rFonts w:hint="eastAsia"/>
              </w:rPr>
              <w:t>决</w:t>
            </w:r>
          </w:p>
          <w:p w:rsidR="00583CA0" w:rsidRPr="004A0856" w:rsidRDefault="00583CA0" w:rsidP="00EC2160"/>
        </w:tc>
      </w:tr>
    </w:tbl>
    <w:p w:rsidR="00583CA0" w:rsidRDefault="00583CA0" w:rsidP="00EC2160">
      <w:pPr>
        <w:rPr>
          <w:highlight w:val="red"/>
        </w:rPr>
      </w:pPr>
      <w:r w:rsidRPr="006835C4">
        <w:rPr>
          <w:highlight w:val="red"/>
        </w:rPr>
        <w:t>//to copy to “H dic.doc”</w:t>
      </w:r>
      <w:r>
        <w:rPr>
          <w:highlight w:val="red"/>
        </w:rPr>
        <w:t xml:space="preserve">  //to record mp3</w:t>
      </w:r>
    </w:p>
    <w:p w:rsidR="00583CA0" w:rsidRDefault="00583CA0" w:rsidP="00EC2160">
      <w:pPr>
        <w:ind w:left="-1276"/>
      </w:pPr>
    </w:p>
    <w:p w:rsidR="00583CA0" w:rsidRDefault="00583CA0" w:rsidP="00EC2160">
      <w:pPr>
        <w:ind w:left="-1276"/>
      </w:pPr>
      <w:r>
        <w:rPr>
          <w:noProof/>
        </w:rPr>
        <w:lastRenderedPageBreak/>
        <w:drawing>
          <wp:inline distT="0" distB="0" distL="0" distR="0" wp14:anchorId="65BE938D" wp14:editId="5B2F674E">
            <wp:extent cx="2732681" cy="233680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737101" cy="2340580"/>
                    </a:xfrm>
                    <a:prstGeom prst="rect">
                      <a:avLst/>
                    </a:prstGeom>
                  </pic:spPr>
                </pic:pic>
              </a:graphicData>
            </a:graphic>
          </wp:inline>
        </w:drawing>
      </w:r>
      <w:r>
        <w:rPr>
          <w:noProof/>
        </w:rPr>
        <w:drawing>
          <wp:inline distT="0" distB="0" distL="0" distR="0" wp14:anchorId="449B086E" wp14:editId="0A9F4FC9">
            <wp:extent cx="2563906" cy="2653590"/>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72555" cy="2662542"/>
                    </a:xfrm>
                    <a:prstGeom prst="rect">
                      <a:avLst/>
                    </a:prstGeom>
                  </pic:spPr>
                </pic:pic>
              </a:graphicData>
            </a:graphic>
          </wp:inline>
        </w:drawing>
      </w:r>
      <w:r>
        <w:t>decry/denounce/reprimand</w:t>
      </w:r>
    </w:p>
    <w:p w:rsidR="00583CA0" w:rsidRDefault="00583CA0" w:rsidP="00EC2160">
      <w:pPr>
        <w:ind w:left="-1276"/>
      </w:pPr>
      <w:r>
        <w:rPr>
          <w:noProof/>
        </w:rPr>
        <w:drawing>
          <wp:inline distT="0" distB="0" distL="0" distR="0" wp14:anchorId="1CC4941C" wp14:editId="3C72B197">
            <wp:extent cx="2647577" cy="2669369"/>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672532" cy="2694529"/>
                    </a:xfrm>
                    <a:prstGeom prst="rect">
                      <a:avLst/>
                    </a:prstGeom>
                  </pic:spPr>
                </pic:pic>
              </a:graphicData>
            </a:graphic>
          </wp:inline>
        </w:drawing>
      </w:r>
      <w:r>
        <w:t xml:space="preserve">   </w:t>
      </w:r>
      <w:r>
        <w:rPr>
          <w:noProof/>
        </w:rPr>
        <w:drawing>
          <wp:inline distT="0" distB="0" distL="0" distR="0" wp14:anchorId="1713C945" wp14:editId="6D1D269E">
            <wp:extent cx="2658292" cy="2755153"/>
            <wp:effectExtent l="0" t="0" r="889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664466" cy="2761552"/>
                    </a:xfrm>
                    <a:prstGeom prst="rect">
                      <a:avLst/>
                    </a:prstGeom>
                  </pic:spPr>
                </pic:pic>
              </a:graphicData>
            </a:graphic>
          </wp:inline>
        </w:drawing>
      </w:r>
      <w:r>
        <w:t xml:space="preserve">  </w:t>
      </w:r>
    </w:p>
    <w:p w:rsidR="00583CA0" w:rsidRPr="00A313C9" w:rsidRDefault="00583CA0" w:rsidP="00EC2160">
      <w:pPr>
        <w:ind w:left="-1276"/>
      </w:pPr>
      <w:r w:rsidRPr="00A313C9">
        <w:rPr>
          <w:noProof/>
        </w:rPr>
        <w:lastRenderedPageBreak/>
        <w:drawing>
          <wp:inline distT="0" distB="0" distL="0" distR="0" wp14:anchorId="125F7157" wp14:editId="728BC67B">
            <wp:extent cx="2505942" cy="2623671"/>
            <wp:effectExtent l="0" t="0" r="889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514773" cy="2632917"/>
                    </a:xfrm>
                    <a:prstGeom prst="rect">
                      <a:avLst/>
                    </a:prstGeom>
                  </pic:spPr>
                </pic:pic>
              </a:graphicData>
            </a:graphic>
          </wp:inline>
        </w:drawing>
      </w:r>
      <w:r w:rsidRPr="00A313C9">
        <w:t xml:space="preserve"> //euphemism  ['juːfəmɪz(ə)m]</w:t>
      </w:r>
      <w:r>
        <w:t xml:space="preserve">: </w:t>
      </w:r>
      <w:hyperlink r:id="rId238" w:history="1">
        <w:r w:rsidRPr="00A313C9">
          <w:rPr>
            <w:rStyle w:val="Hyperlink"/>
          </w:rPr>
          <w:t>N-COUNT </w:t>
        </w:r>
      </w:hyperlink>
      <w:r w:rsidRPr="00A313C9">
        <w:t xml:space="preserve">A euphemism is a polite word or expression that is used to refer to things that people may find upsetting or embarrassing to talk about, for example sex, the human body, or death. </w:t>
      </w:r>
      <w:r w:rsidRPr="00A313C9">
        <w:rPr>
          <w:rFonts w:hint="eastAsia"/>
        </w:rPr>
        <w:t>委婉语</w:t>
      </w:r>
    </w:p>
    <w:p w:rsidR="00583CA0" w:rsidRPr="00A313C9" w:rsidRDefault="00583CA0" w:rsidP="00EC2160">
      <w:pPr>
        <w:ind w:left="-1276"/>
        <w:rPr>
          <w:lang w:val="en-GB"/>
        </w:rPr>
      </w:pPr>
    </w:p>
    <w:p w:rsidR="00583CA0" w:rsidRDefault="00583CA0" w:rsidP="00EC2160">
      <w:pPr>
        <w:ind w:left="-1276"/>
      </w:pPr>
    </w:p>
    <w:p w:rsidR="00583CA0" w:rsidRDefault="00583CA0" w:rsidP="00EC2160">
      <w:pPr>
        <w:ind w:left="-1276"/>
      </w:pPr>
    </w:p>
    <w:p w:rsidR="00220975" w:rsidRPr="00220975" w:rsidRDefault="00220975" w:rsidP="00EC2160"/>
    <w:p w:rsidR="00583CA0" w:rsidRDefault="00583CA0" w:rsidP="00EC2160">
      <w:pPr>
        <w:pStyle w:val="Heading2"/>
      </w:pPr>
      <w:r>
        <w:rPr>
          <w:rStyle w:val="lesson-player-title-text"/>
        </w:rPr>
        <w:t>'This Is America': You can't stop watching</w:t>
      </w:r>
    </w:p>
    <w:p w:rsidR="00583CA0" w:rsidRDefault="00583CA0" w:rsidP="00EC2160">
      <w:pPr>
        <w:ind w:left="-1276"/>
      </w:pPr>
    </w:p>
    <w:tbl>
      <w:tblPr>
        <w:tblStyle w:val="TableGrid"/>
        <w:tblW w:w="11483" w:type="dxa"/>
        <w:tblInd w:w="-1423" w:type="dxa"/>
        <w:tblLook w:val="04A0" w:firstRow="1" w:lastRow="0" w:firstColumn="1" w:lastColumn="0" w:noHBand="0" w:noVBand="1"/>
      </w:tblPr>
      <w:tblGrid>
        <w:gridCol w:w="11483"/>
      </w:tblGrid>
      <w:tr w:rsidR="00583CA0" w:rsidRPr="00BA7BEF" w:rsidTr="002F063F">
        <w:tc>
          <w:tcPr>
            <w:tcW w:w="11483" w:type="dxa"/>
          </w:tcPr>
          <w:p w:rsidR="00583CA0" w:rsidRPr="00BA7BEF" w:rsidRDefault="00583CA0" w:rsidP="00EC2160">
            <w:r w:rsidRPr="00BA7BEF">
              <w:t>[və'reɪʃəs, vɒ-] voracious</w:t>
            </w:r>
            <w:r>
              <w:t xml:space="preserve">; </w:t>
            </w:r>
            <w:r w:rsidRPr="00BA7BEF">
              <w:t>voraciously</w:t>
            </w:r>
            <w:r>
              <w:t xml:space="preserve">; </w:t>
            </w:r>
            <w:r w:rsidRPr="00BA7BEF">
              <w:t>voracity n /,-'ræsəti / </w:t>
            </w:r>
          </w:p>
          <w:p w:rsidR="00583CA0" w:rsidRPr="009003EF" w:rsidRDefault="00583CA0" w:rsidP="00EC2160">
            <w:pPr>
              <w:rPr>
                <w:color w:val="FF0000"/>
              </w:rPr>
            </w:pPr>
            <w:r w:rsidRPr="00BA7BEF">
              <w:t>1.eating or wanting large quantities of food</w:t>
            </w:r>
            <w:r>
              <w:t xml:space="preserve"> </w:t>
            </w:r>
            <w:r w:rsidRPr="00BA7BEF">
              <w:rPr>
                <w:rFonts w:hint="eastAsia"/>
              </w:rPr>
              <w:t>贪吃的；食量大的，胃口大的</w:t>
            </w:r>
            <w:r>
              <w:rPr>
                <w:rFonts w:hint="eastAsia"/>
              </w:rPr>
              <w:t xml:space="preserve"> </w:t>
            </w:r>
            <w:r>
              <w:t xml:space="preserve"> </w:t>
            </w:r>
            <w:r>
              <w:br/>
            </w:r>
            <w:r w:rsidRPr="009003EF">
              <w:rPr>
                <w:color w:val="FF0000"/>
                <w:highlight w:val="yellow"/>
              </w:rPr>
              <w:t>[</w:t>
            </w:r>
            <w:r w:rsidRPr="009003EF">
              <w:rPr>
                <w:rFonts w:hint="eastAsia"/>
                <w:b/>
                <w:color w:val="FF0000"/>
                <w:highlight w:val="yellow"/>
                <w:u w:val="single"/>
              </w:rPr>
              <w:t>胃口很大/有一个贪吃的胃</w:t>
            </w:r>
            <w:r w:rsidRPr="009003EF">
              <w:rPr>
                <w:b/>
                <w:color w:val="FF0000"/>
                <w:highlight w:val="yellow"/>
                <w:u w:val="single"/>
              </w:rPr>
              <w:t>口</w:t>
            </w:r>
            <w:r w:rsidRPr="009003EF">
              <w:rPr>
                <w:rFonts w:hint="eastAsia"/>
                <w:b/>
                <w:color w:val="FF0000"/>
                <w:highlight w:val="yellow"/>
                <w:u w:val="single"/>
              </w:rPr>
              <w:t>:</w:t>
            </w:r>
            <w:r w:rsidRPr="009003EF">
              <w:rPr>
                <w:b/>
                <w:color w:val="FF0000"/>
                <w:highlight w:val="yellow"/>
                <w:u w:val="single"/>
              </w:rPr>
              <w:t xml:space="preserve"> a voracious appetitie</w:t>
            </w:r>
            <w:r w:rsidRPr="009003EF">
              <w:rPr>
                <w:color w:val="FF0000"/>
                <w:highlight w:val="yellow"/>
              </w:rPr>
              <w:t>]</w:t>
            </w:r>
          </w:p>
          <w:p w:rsidR="00583CA0" w:rsidRPr="00BA7BEF" w:rsidRDefault="00583CA0" w:rsidP="00EC2160">
            <w:r w:rsidRPr="00BA7BEF">
              <w:t xml:space="preserve">•Pigs are voracious feeders. </w:t>
            </w:r>
            <w:r w:rsidRPr="00BA7BEF">
              <w:rPr>
                <w:rFonts w:hint="eastAsia"/>
              </w:rPr>
              <w:t>猪的食量很大。</w:t>
            </w:r>
          </w:p>
          <w:p w:rsidR="00583CA0" w:rsidRDefault="00583CA0" w:rsidP="00EC2160">
            <w:r w:rsidRPr="00BA7BEF">
              <w:t>•Kids can have </w:t>
            </w:r>
            <w:r w:rsidRPr="00385DAF">
              <w:rPr>
                <w:b/>
                <w:highlight w:val="yellow"/>
                <w:u w:val="single"/>
              </w:rPr>
              <w:t>voracious appetites</w:t>
            </w:r>
            <w:r w:rsidRPr="00BA7BEF">
              <w:t xml:space="preserve">. </w:t>
            </w:r>
            <w:r w:rsidRPr="00BA7BEF">
              <w:rPr>
                <w:rFonts w:hint="eastAsia"/>
              </w:rPr>
              <w:t>小孩子有时</w:t>
            </w:r>
            <w:r>
              <w:rPr>
                <w:rFonts w:hint="eastAsia"/>
              </w:rPr>
              <w:t xml:space="preserve"> </w:t>
            </w:r>
            <w:r w:rsidRPr="002E31B8">
              <w:rPr>
                <w:rFonts w:hint="eastAsia"/>
                <w:b/>
                <w:highlight w:val="yellow"/>
                <w:u w:val="single"/>
              </w:rPr>
              <w:t>胃口很大/有一个贪吃的胃</w:t>
            </w:r>
            <w:r w:rsidRPr="002E31B8">
              <w:rPr>
                <w:b/>
                <w:highlight w:val="yellow"/>
                <w:u w:val="single"/>
              </w:rPr>
              <w:t>口</w:t>
            </w:r>
            <w:r w:rsidRPr="00BA7BEF">
              <w:rPr>
                <w:rFonts w:hint="eastAsia"/>
              </w:rPr>
              <w:t>。</w:t>
            </w:r>
          </w:p>
          <w:p w:rsidR="00583CA0" w:rsidRPr="00BA7BEF" w:rsidRDefault="00583CA0" w:rsidP="00EC2160">
            <w:r w:rsidRPr="00BA7BEF">
              <w:t xml:space="preserve">•  All </w:t>
            </w:r>
            <w:r w:rsidRPr="00385DAF">
              <w:rPr>
                <w:b/>
                <w:highlight w:val="yellow"/>
                <w:u w:val="single"/>
              </w:rPr>
              <w:t>otters</w:t>
            </w:r>
            <w:r w:rsidRPr="00BA7BEF">
              <w:t xml:space="preserve"> have a </w:t>
            </w:r>
            <w:r w:rsidRPr="00385DAF">
              <w:rPr>
                <w:b/>
                <w:highlight w:val="yellow"/>
                <w:u w:val="single"/>
              </w:rPr>
              <w:t>voracious appetite</w:t>
            </w:r>
            <w:r w:rsidRPr="00BA7BEF">
              <w:t>. </w:t>
            </w:r>
            <w:r>
              <w:t xml:space="preserve"> </w:t>
            </w:r>
            <w:r w:rsidRPr="00BA7BEF">
              <w:t> </w:t>
            </w:r>
            <w:r w:rsidRPr="00BA7BEF">
              <w:rPr>
                <w:rFonts w:hint="eastAsia"/>
              </w:rPr>
              <w:t>所有的水獭都有一个</w:t>
            </w:r>
            <w:r>
              <w:rPr>
                <w:rFonts w:hint="eastAsia"/>
              </w:rPr>
              <w:t xml:space="preserve"> </w:t>
            </w:r>
            <w:r w:rsidRPr="00BA7BEF">
              <w:rPr>
                <w:rFonts w:hint="eastAsia"/>
              </w:rPr>
              <w:t>贪吃的胃</w:t>
            </w:r>
            <w:r w:rsidRPr="00BA7BEF">
              <w:t>口</w:t>
            </w:r>
          </w:p>
          <w:p w:rsidR="00583CA0" w:rsidRPr="00BA7BEF" w:rsidRDefault="00583CA0" w:rsidP="00EC2160"/>
          <w:p w:rsidR="00583CA0" w:rsidRPr="00BA7BEF" w:rsidRDefault="00583CA0" w:rsidP="00EC2160">
            <w:r w:rsidRPr="00BA7BEF">
              <w:t>2.</w:t>
            </w:r>
            <w:r>
              <w:t xml:space="preserve"> </w:t>
            </w:r>
            <w:r w:rsidRPr="00BA7BEF">
              <w:t>having an extremely strong desire to do or have a lot of something</w:t>
            </w:r>
            <w:r>
              <w:t xml:space="preserve">; </w:t>
            </w:r>
            <w:hyperlink r:id="rId239" w:history="1">
              <w:r w:rsidRPr="00BA7BEF">
                <w:rPr>
                  <w:rStyle w:val="Hyperlink"/>
                </w:rPr>
                <w:t> </w:t>
              </w:r>
            </w:hyperlink>
            <w:r w:rsidRPr="00BA7BEF">
              <w:t xml:space="preserve">If you describe a person, or their appetite for something, as voracious, you mean that they want a lot of something. </w:t>
            </w:r>
            <w:r w:rsidRPr="00BA7BEF">
              <w:rPr>
                <w:rFonts w:hint="eastAsia"/>
              </w:rPr>
              <w:t>贪婪的</w:t>
            </w:r>
            <w:r w:rsidRPr="00BA7BEF">
              <w:t xml:space="preserve">; </w:t>
            </w:r>
            <w:r w:rsidRPr="00BA7BEF">
              <w:rPr>
                <w:rFonts w:hint="eastAsia"/>
              </w:rPr>
              <w:t>如饥似渴</w:t>
            </w:r>
            <w:r w:rsidRPr="00BA7BEF">
              <w:t>的</w:t>
            </w:r>
            <w:r>
              <w:rPr>
                <w:rFonts w:hint="eastAsia"/>
              </w:rPr>
              <w:t>，</w:t>
            </w:r>
            <w:r w:rsidRPr="00BA7BEF">
              <w:rPr>
                <w:rFonts w:hint="eastAsia"/>
              </w:rPr>
              <w:t>求知欲极强的</w:t>
            </w:r>
          </w:p>
          <w:p w:rsidR="00583CA0" w:rsidRPr="00BA7BEF" w:rsidRDefault="00583CA0" w:rsidP="00EC2160">
            <w:r w:rsidRPr="00BA7BEF">
              <w:t xml:space="preserve">•  Joseph Smith was </w:t>
            </w:r>
            <w:r w:rsidRPr="00CC22DF">
              <w:rPr>
                <w:b/>
                <w:highlight w:val="yellow"/>
                <w:u w:val="single"/>
              </w:rPr>
              <w:t>a voracious book collector</w:t>
            </w:r>
            <w:r w:rsidRPr="00BA7BEF">
              <w:t>. </w:t>
            </w:r>
            <w:r>
              <w:t xml:space="preserve"> </w:t>
            </w:r>
            <w:r w:rsidRPr="00BA7BEF">
              <w:t> </w:t>
            </w:r>
            <w:r w:rsidRPr="00BA7BEF">
              <w:rPr>
                <w:rFonts w:hint="eastAsia"/>
              </w:rPr>
              <w:t>一个如饥似渴的藏书家</w:t>
            </w:r>
            <w:r w:rsidRPr="00BA7BEF">
              <w:t>。</w:t>
            </w:r>
          </w:p>
          <w:p w:rsidR="00583CA0" w:rsidRPr="00CC22DF" w:rsidRDefault="00583CA0" w:rsidP="00EC2160">
            <w:pPr>
              <w:rPr>
                <w:b/>
                <w:highlight w:val="yellow"/>
                <w:u w:val="single"/>
              </w:rPr>
            </w:pPr>
            <w:r w:rsidRPr="00CC22DF">
              <w:rPr>
                <w:b/>
                <w:highlight w:val="yellow"/>
                <w:u w:val="single"/>
              </w:rPr>
              <w:t>•</w:t>
            </w:r>
            <w:r w:rsidRPr="00CC22DF">
              <w:rPr>
                <w:rFonts w:hint="eastAsia"/>
                <w:b/>
                <w:highlight w:val="yellow"/>
                <w:u w:val="single"/>
              </w:rPr>
              <w:t xml:space="preserve"> </w:t>
            </w:r>
            <w:r w:rsidRPr="00CC22DF">
              <w:rPr>
                <w:b/>
                <w:highlight w:val="yellow"/>
                <w:u w:val="single"/>
              </w:rPr>
              <w:t>a voracious reader </w:t>
            </w:r>
            <w:r w:rsidRPr="00CC22DF">
              <w:rPr>
                <w:rFonts w:hint="eastAsia"/>
                <w:b/>
                <w:highlight w:val="yellow"/>
                <w:u w:val="single"/>
              </w:rPr>
              <w:t>一个如饥似渴的读者</w:t>
            </w:r>
          </w:p>
          <w:p w:rsidR="00583CA0" w:rsidRPr="00BA7BEF" w:rsidRDefault="00583CA0" w:rsidP="00EC2160">
            <w:r w:rsidRPr="00BA7BEF">
              <w:t xml:space="preserve">•Her appetite for </w:t>
            </w:r>
            <w:r>
              <w:t>knowledge</w:t>
            </w:r>
            <w:r w:rsidRPr="00BA7BEF">
              <w:t xml:space="preserve"> </w:t>
            </w:r>
            <w:r>
              <w:t>is</w:t>
            </w:r>
            <w:r w:rsidRPr="00BA7BEF">
              <w:t xml:space="preserve"> voracious. </w:t>
            </w:r>
            <w:r w:rsidRPr="00BA7BEF">
              <w:rPr>
                <w:rFonts w:hint="eastAsia"/>
              </w:rPr>
              <w:t>她对</w:t>
            </w:r>
            <w:r>
              <w:rPr>
                <w:rFonts w:hint="eastAsia"/>
              </w:rPr>
              <w:t>知识</w:t>
            </w:r>
            <w:r w:rsidRPr="00BA7BEF">
              <w:rPr>
                <w:rFonts w:hint="eastAsia"/>
              </w:rPr>
              <w:t>有强烈的渴求</w:t>
            </w:r>
            <w:r>
              <w:rPr>
                <w:rFonts w:hint="eastAsia"/>
              </w:rPr>
              <w:t>/</w:t>
            </w:r>
            <w:r w:rsidRPr="00BA7BEF">
              <w:rPr>
                <w:rFonts w:hint="eastAsia"/>
              </w:rPr>
              <w:t>如饥似渴</w:t>
            </w:r>
            <w:r>
              <w:rPr>
                <w:rFonts w:hint="eastAsia"/>
              </w:rPr>
              <w:t>/</w:t>
            </w:r>
            <w:r w:rsidRPr="00BA7BEF">
              <w:rPr>
                <w:rFonts w:hint="eastAsia"/>
              </w:rPr>
              <w:t>求知欲极强。</w:t>
            </w:r>
          </w:p>
          <w:p w:rsidR="00583CA0" w:rsidRPr="00BA7BEF" w:rsidRDefault="00583CA0" w:rsidP="00EC2160">
            <w:r w:rsidRPr="00BA7BEF">
              <w:t xml:space="preserve">•Anne has always read </w:t>
            </w:r>
            <w:r w:rsidRPr="00CC22DF">
              <w:rPr>
                <w:b/>
              </w:rPr>
              <w:t>voraciously</w:t>
            </w:r>
            <w:r w:rsidRPr="00BA7BEF">
              <w:t xml:space="preserve">. </w:t>
            </w:r>
            <w:r w:rsidRPr="00BA7BEF">
              <w:rPr>
                <w:rFonts w:hint="eastAsia"/>
              </w:rPr>
              <w:t>安妮总是</w:t>
            </w:r>
            <w:r>
              <w:rPr>
                <w:rFonts w:hint="eastAsia"/>
              </w:rPr>
              <w:t xml:space="preserve"> </w:t>
            </w:r>
            <w:r w:rsidRPr="00BA7BEF">
              <w:rPr>
                <w:rFonts w:hint="eastAsia"/>
              </w:rPr>
              <w:t>如饥似渴</w:t>
            </w:r>
            <w:r>
              <w:rPr>
                <w:rFonts w:hint="eastAsia"/>
              </w:rPr>
              <w:t xml:space="preserve"> </w:t>
            </w:r>
            <w:r w:rsidRPr="00BA7BEF">
              <w:rPr>
                <w:rFonts w:hint="eastAsia"/>
              </w:rPr>
              <w:t>地阅读。</w:t>
            </w:r>
          </w:p>
          <w:p w:rsidR="00583CA0" w:rsidRPr="00BA7BEF" w:rsidRDefault="00583CA0" w:rsidP="00EC2160"/>
        </w:tc>
      </w:tr>
      <w:tr w:rsidR="00583CA0" w:rsidRPr="00544CDD" w:rsidTr="002F063F">
        <w:tc>
          <w:tcPr>
            <w:tcW w:w="11483" w:type="dxa"/>
          </w:tcPr>
          <w:p w:rsidR="00583CA0" w:rsidRPr="00544CDD" w:rsidRDefault="00583CA0" w:rsidP="00EC2160">
            <w:r w:rsidRPr="00544CDD">
              <w:t>spat /spæt/ Spat is a past tense and past participle of .</w:t>
            </w:r>
            <w:r>
              <w:t xml:space="preserve"> </w:t>
            </w:r>
            <w:r w:rsidRPr="00544CDD">
              <w:t xml:space="preserve"> (spit)</w:t>
            </w:r>
            <w:r w:rsidRPr="00544CDD">
              <w:rPr>
                <w:rFonts w:hint="eastAsia"/>
              </w:rPr>
              <w:t>的过去式和过去分词</w:t>
            </w:r>
          </w:p>
          <w:p w:rsidR="00583CA0" w:rsidRDefault="00583CA0" w:rsidP="00EC2160">
            <w:pPr>
              <w:rPr>
                <w:highlight w:val="yellow"/>
              </w:rPr>
            </w:pPr>
            <w:r>
              <w:t xml:space="preserve">* </w:t>
            </w:r>
            <w:hyperlink r:id="rId240" w:history="1">
              <w:r w:rsidRPr="00544CDD">
                <w:rPr>
                  <w:rStyle w:val="Hyperlink"/>
                </w:rPr>
                <w:t>V </w:t>
              </w:r>
            </w:hyperlink>
            <w:r w:rsidRPr="001F0F45">
              <w:rPr>
                <w:highlight w:val="yellow"/>
              </w:rPr>
              <w:t xml:space="preserve">to have a slight quarrel </w:t>
            </w:r>
            <w:r w:rsidRPr="001F0F45">
              <w:rPr>
                <w:rFonts w:hint="eastAsia"/>
                <w:highlight w:val="yellow"/>
              </w:rPr>
              <w:t>发生小口角</w:t>
            </w:r>
            <w:r>
              <w:rPr>
                <w:rFonts w:hint="eastAsia"/>
                <w:highlight w:val="yellow"/>
              </w:rPr>
              <w:t xml:space="preserve"> </w:t>
            </w:r>
          </w:p>
          <w:p w:rsidR="00583CA0" w:rsidRDefault="00583CA0" w:rsidP="00EC2160">
            <w:pPr>
              <w:rPr>
                <w:b/>
                <w:highlight w:val="yellow"/>
                <w:u w:val="single"/>
              </w:rPr>
            </w:pPr>
            <w:r>
              <w:t xml:space="preserve">* N) a spat = a slight quarrel or debate   V.S.   a skirmish = a small battle  </w:t>
            </w:r>
            <w:r w:rsidRPr="00DB097E">
              <w:rPr>
                <w:b/>
                <w:highlight w:val="yellow"/>
                <w:u w:val="single"/>
              </w:rPr>
              <w:t xml:space="preserve">[ </w:t>
            </w:r>
            <w:r>
              <w:rPr>
                <w:rFonts w:hint="eastAsia"/>
                <w:b/>
                <w:highlight w:val="yellow"/>
                <w:u w:val="single"/>
              </w:rPr>
              <w:t>贸易口角战:</w:t>
            </w:r>
            <w:r>
              <w:rPr>
                <w:b/>
                <w:highlight w:val="yellow"/>
                <w:u w:val="single"/>
              </w:rPr>
              <w:t xml:space="preserve"> </w:t>
            </w:r>
            <w:r w:rsidRPr="00DB097E">
              <w:rPr>
                <w:b/>
                <w:highlight w:val="yellow"/>
                <w:u w:val="single"/>
              </w:rPr>
              <w:t>a trade spat]</w:t>
            </w:r>
          </w:p>
          <w:p w:rsidR="00583CA0" w:rsidRPr="00544CDD" w:rsidRDefault="00583CA0" w:rsidP="00EC2160">
            <w:r>
              <w:rPr>
                <w:b/>
                <w:highlight w:val="yellow"/>
                <w:u w:val="single"/>
                <w:lang w:val="en-GB"/>
              </w:rPr>
              <w:t xml:space="preserve">e.g. </w:t>
            </w:r>
            <w:r w:rsidRPr="00E81157">
              <w:rPr>
                <w:b/>
                <w:highlight w:val="yellow"/>
                <w:u w:val="single"/>
                <w:lang w:val="en-GB"/>
              </w:rPr>
              <w:t>Likewise</w:t>
            </w:r>
            <w:r>
              <w:rPr>
                <w:b/>
                <w:highlight w:val="yellow"/>
                <w:u w:val="single"/>
                <w:lang w:val="en-GB"/>
              </w:rPr>
              <w:t>/In the same way</w:t>
            </w:r>
            <w:r>
              <w:t xml:space="preserve">, China has </w:t>
            </w:r>
            <w:r w:rsidRPr="009D5487">
              <w:rPr>
                <w:b/>
                <w:highlight w:val="yellow"/>
                <w:u w:val="single"/>
                <w:lang w:val="en-GB"/>
              </w:rPr>
              <w:t>a voracious appetite</w:t>
            </w:r>
            <w:r w:rsidRPr="00BA7BEF">
              <w:rPr>
                <w:rFonts w:hint="eastAsia"/>
              </w:rPr>
              <w:t>如饥似渴</w:t>
            </w:r>
            <w:r w:rsidRPr="00BA7BEF">
              <w:t>的</w:t>
            </w:r>
            <w:r>
              <w:rPr>
                <w:rFonts w:hint="eastAsia"/>
              </w:rPr>
              <w:t>，</w:t>
            </w:r>
            <w:r w:rsidRPr="00BA7BEF">
              <w:rPr>
                <w:rFonts w:hint="eastAsia"/>
              </w:rPr>
              <w:t>求知欲极强的</w:t>
            </w:r>
            <w:r>
              <w:t xml:space="preserve">for oil and may not wish to do Trump any favors in the midst of its </w:t>
            </w:r>
            <w:r w:rsidRPr="00E81157">
              <w:rPr>
                <w:b/>
                <w:highlight w:val="yellow"/>
                <w:u w:val="single"/>
                <w:lang w:val="en-GB"/>
              </w:rPr>
              <w:t>trade spat</w:t>
            </w:r>
            <w:r>
              <w:rPr>
                <w:rFonts w:hint="eastAsia"/>
                <w:b/>
                <w:highlight w:val="yellow"/>
                <w:u w:val="single"/>
              </w:rPr>
              <w:t>贸易口角战</w:t>
            </w:r>
            <w:r>
              <w:t>with the United States, Wittner said.</w:t>
            </w:r>
          </w:p>
          <w:p w:rsidR="00583CA0" w:rsidRPr="00544CDD" w:rsidRDefault="00583CA0" w:rsidP="00EC2160">
            <w:r w:rsidRPr="00544CDD">
              <w:lastRenderedPageBreak/>
              <w:t>3.</w:t>
            </w:r>
            <w:r>
              <w:t xml:space="preserve"> </w:t>
            </w:r>
            <w:hyperlink r:id="rId241" w:history="1">
              <w:r w:rsidRPr="00544CDD">
                <w:rPr>
                  <w:rStyle w:val="Hyperlink"/>
                </w:rPr>
                <w:t>N </w:t>
              </w:r>
            </w:hyperlink>
            <w:r w:rsidRPr="00544CDD">
              <w:t xml:space="preserve">a larval oyster or similar bivalve mollusc, esp when it settles to the sea bottom and starts to develop a shell </w:t>
            </w:r>
            <w:r w:rsidRPr="00544CDD">
              <w:rPr>
                <w:rFonts w:hint="eastAsia"/>
              </w:rPr>
              <w:t>蚝卵</w:t>
            </w:r>
          </w:p>
          <w:p w:rsidR="00583CA0" w:rsidRPr="00544CDD" w:rsidRDefault="00583CA0" w:rsidP="00EC2160"/>
        </w:tc>
      </w:tr>
      <w:tr w:rsidR="00583CA0" w:rsidRPr="00712147" w:rsidTr="002F063F">
        <w:tc>
          <w:tcPr>
            <w:tcW w:w="11483" w:type="dxa"/>
          </w:tcPr>
          <w:p w:rsidR="00583CA0" w:rsidRDefault="00583CA0" w:rsidP="00EC2160">
            <w:r w:rsidRPr="00712147">
              <w:lastRenderedPageBreak/>
              <w:t>[spaɪk] </w:t>
            </w:r>
            <w:r>
              <w:t>spike  N/v</w:t>
            </w:r>
          </w:p>
          <w:p w:rsidR="00583CA0" w:rsidRPr="00712147" w:rsidRDefault="00583CA0" w:rsidP="00EC2160">
            <w:r>
              <w:t>Noun:</w:t>
            </w:r>
          </w:p>
          <w:p w:rsidR="00583CA0" w:rsidRDefault="00583CA0" w:rsidP="00EC2160">
            <w:r w:rsidRPr="00712147">
              <w:t>1.</w:t>
            </w:r>
            <w:r>
              <w:t xml:space="preserve"> </w:t>
            </w:r>
            <w:r w:rsidRPr="00712147">
              <w:t xml:space="preserve">something long and thin with </w:t>
            </w:r>
            <w:r w:rsidRPr="00D71415">
              <w:rPr>
                <w:b/>
                <w:u w:val="single"/>
              </w:rPr>
              <w:t>a sharp point,</w:t>
            </w:r>
            <w:r w:rsidRPr="00712147">
              <w:t xml:space="preserve"> especially a pointed piece of metal</w:t>
            </w:r>
            <w:r>
              <w:t xml:space="preserve"> </w:t>
            </w:r>
            <w:r w:rsidRPr="00712147">
              <w:rPr>
                <w:rFonts w:hint="eastAsia"/>
              </w:rPr>
              <w:t>金属钉状物；尖状物</w:t>
            </w:r>
          </w:p>
          <w:p w:rsidR="00583CA0" w:rsidRDefault="00583CA0" w:rsidP="00EC2160">
            <w:r>
              <w:t>e.g. Spear and shield. A spear is normally equipped with a spike at the far end.</w:t>
            </w:r>
          </w:p>
          <w:p w:rsidR="00583CA0" w:rsidRDefault="00583CA0" w:rsidP="00EC2160">
            <w:r w:rsidRPr="00452EB1">
              <w:t xml:space="preserve">e.g. a 15-foot wall topped with </w:t>
            </w:r>
            <w:r w:rsidRPr="00041799">
              <w:rPr>
                <w:b/>
                <w:u w:val="single"/>
              </w:rPr>
              <w:t>iron spikes.</w:t>
            </w:r>
            <w:r w:rsidRPr="00452EB1">
              <w:t>  …顶上装有</w:t>
            </w:r>
            <w:r>
              <w:rPr>
                <w:rFonts w:hint="eastAsia"/>
              </w:rPr>
              <w:t xml:space="preserve"> </w:t>
            </w:r>
            <w:r w:rsidRPr="00E729E7">
              <w:rPr>
                <w:b/>
                <w:u w:val="single"/>
              </w:rPr>
              <w:t>长铁锥</w:t>
            </w:r>
            <w:r>
              <w:rPr>
                <w:rFonts w:hint="eastAsia"/>
                <w:b/>
                <w:u w:val="single"/>
              </w:rPr>
              <w:t xml:space="preserve">/铁钉 </w:t>
            </w:r>
            <w:r w:rsidRPr="00452EB1">
              <w:t>的15英尺高的墙</w:t>
            </w:r>
          </w:p>
          <w:p w:rsidR="00583CA0" w:rsidRPr="00712147" w:rsidRDefault="00583CA0" w:rsidP="00EC2160"/>
          <w:p w:rsidR="00583CA0" w:rsidRPr="00712147" w:rsidRDefault="00583CA0" w:rsidP="00EC2160">
            <w:r w:rsidRPr="00712147">
              <w:t>2.</w:t>
            </w:r>
            <w:r>
              <w:t xml:space="preserve"> </w:t>
            </w:r>
            <w:r w:rsidRPr="00712147">
              <w:t>[usually singular</w:t>
            </w:r>
            <w:r>
              <w:t xml:space="preserve"> Noun </w:t>
            </w:r>
            <w:r w:rsidRPr="00712147">
              <w:rPr>
                <w:rFonts w:hint="eastAsia"/>
              </w:rPr>
              <w:t>一般用单数</w:t>
            </w:r>
            <w:r w:rsidRPr="00712147">
              <w:t>] a sudden large increase in the number or rate of something</w:t>
            </w:r>
            <w:r w:rsidRPr="00712147">
              <w:rPr>
                <w:rFonts w:hint="eastAsia"/>
              </w:rPr>
              <w:t>〔数量或比率的〕激增</w:t>
            </w:r>
          </w:p>
          <w:p w:rsidR="00583CA0" w:rsidRPr="00FF602B" w:rsidRDefault="00583CA0" w:rsidP="00EC2160">
            <w:pPr>
              <w:rPr>
                <w:b/>
                <w:highlight w:val="yellow"/>
                <w:u w:val="single"/>
                <w:lang w:val="en-GB"/>
              </w:rPr>
            </w:pPr>
            <w:r w:rsidRPr="00FF602B">
              <w:rPr>
                <w:b/>
                <w:highlight w:val="yellow"/>
                <w:u w:val="single"/>
                <w:lang w:val="en-GB"/>
              </w:rPr>
              <w:t xml:space="preserve">[ a spike in sth, e.g. a spike in interest rates </w:t>
            </w:r>
            <w:r w:rsidRPr="00FF602B">
              <w:rPr>
                <w:rFonts w:ascii="SimSun" w:eastAsia="SimSun" w:hAnsi="SimSun" w:cs="SimSun" w:hint="eastAsia"/>
                <w:b/>
                <w:highlight w:val="yellow"/>
                <w:u w:val="single"/>
                <w:lang w:val="en-GB"/>
              </w:rPr>
              <w:t>利率的大幅上调</w:t>
            </w:r>
            <w:r w:rsidRPr="00FF602B">
              <w:rPr>
                <w:rFonts w:hint="eastAsia"/>
                <w:b/>
                <w:highlight w:val="yellow"/>
                <w:u w:val="single"/>
                <w:lang w:val="en-GB"/>
              </w:rPr>
              <w:t>;</w:t>
            </w:r>
            <w:r w:rsidRPr="00FF602B">
              <w:rPr>
                <w:b/>
                <w:highlight w:val="yellow"/>
                <w:u w:val="single"/>
                <w:lang w:val="en-GB"/>
              </w:rPr>
              <w:t xml:space="preserve"> a spike in food price]</w:t>
            </w:r>
          </w:p>
          <w:p w:rsidR="00583CA0" w:rsidRDefault="00583CA0" w:rsidP="00EC2160"/>
          <w:p w:rsidR="00583CA0" w:rsidRPr="00452EB1" w:rsidRDefault="00583CA0" w:rsidP="00EC2160">
            <w:r>
              <w:t xml:space="preserve">3. </w:t>
            </w:r>
            <w:r w:rsidRPr="00712147">
              <w:t>spikes</w:t>
            </w:r>
            <w:r>
              <w:t xml:space="preserve"> </w:t>
            </w:r>
            <w:r w:rsidRPr="00712147">
              <w:t>[plural,</w:t>
            </w:r>
            <w:r w:rsidRPr="00712147">
              <w:rPr>
                <w:rFonts w:hint="eastAsia"/>
              </w:rPr>
              <w:t>复数</w:t>
            </w:r>
            <w:r w:rsidRPr="00712147">
              <w:t>] shoes with metal points on the bottom, worn by people who run races, play golf etc</w:t>
            </w:r>
            <w:r>
              <w:t xml:space="preserve">, esp </w:t>
            </w:r>
            <w:r w:rsidRPr="005316FB">
              <w:rPr>
                <w:b/>
                <w:color w:val="FF0000"/>
                <w:highlight w:val="yellow"/>
                <w:u w:val="single"/>
                <w:lang w:val="en-GB"/>
              </w:rPr>
              <w:t xml:space="preserve">the field and track  athletes </w:t>
            </w:r>
            <w:r w:rsidRPr="005316FB">
              <w:t xml:space="preserve">  </w:t>
            </w:r>
            <w:r w:rsidRPr="005316FB">
              <w:rPr>
                <w:color w:val="FF0000"/>
              </w:rPr>
              <w:t xml:space="preserve"> </w:t>
            </w:r>
            <w:r w:rsidRPr="005316FB">
              <w:rPr>
                <w:b/>
                <w:highlight w:val="yellow"/>
                <w:u w:val="single"/>
                <w:lang w:val="en-GB"/>
              </w:rPr>
              <w:t>(</w:t>
            </w:r>
            <w:r w:rsidRPr="005316FB">
              <w:rPr>
                <w:rFonts w:ascii="SimSun" w:eastAsia="SimSun" w:hAnsi="SimSun" w:cs="SimSun" w:hint="eastAsia"/>
                <w:b/>
                <w:highlight w:val="yellow"/>
                <w:u w:val="single"/>
                <w:lang w:val="en-GB"/>
              </w:rPr>
              <w:t>田径运动员穿的跑鞋下面的</w:t>
            </w:r>
            <w:r w:rsidRPr="005316FB">
              <w:rPr>
                <w:b/>
                <w:highlight w:val="yellow"/>
                <w:u w:val="single"/>
                <w:lang w:val="en-GB"/>
              </w:rPr>
              <w:t>)</w:t>
            </w:r>
            <w:r w:rsidRPr="005316FB">
              <w:rPr>
                <w:rFonts w:ascii="SimSun" w:eastAsia="SimSun" w:hAnsi="SimSun" w:cs="SimSun" w:hint="eastAsia"/>
                <w:b/>
                <w:highlight w:val="yellow"/>
                <w:u w:val="single"/>
                <w:lang w:val="en-GB"/>
              </w:rPr>
              <w:t>钉子</w:t>
            </w:r>
            <w:r w:rsidRPr="005316FB">
              <w:rPr>
                <w:rFonts w:hint="eastAsia"/>
                <w:b/>
                <w:highlight w:val="yellow"/>
                <w:u w:val="single"/>
                <w:lang w:val="en-GB"/>
              </w:rPr>
              <w:t>/</w:t>
            </w:r>
            <w:r w:rsidRPr="005316FB">
              <w:rPr>
                <w:rFonts w:ascii="SimSun" w:eastAsia="SimSun" w:hAnsi="SimSun" w:cs="SimSun" w:hint="eastAsia"/>
                <w:b/>
                <w:highlight w:val="yellow"/>
                <w:u w:val="single"/>
                <w:lang w:val="en-GB"/>
              </w:rPr>
              <w:t>铆钉</w:t>
            </w:r>
            <w:r>
              <w:rPr>
                <w:rFonts w:ascii="SimSun" w:eastAsia="SimSun" w:hAnsi="SimSun" w:cs="SimSun" w:hint="eastAsia"/>
                <w:b/>
                <w:highlight w:val="yellow"/>
                <w:u w:val="single"/>
                <w:lang w:val="en-GB"/>
              </w:rPr>
              <w:t xml:space="preserve"> </w:t>
            </w:r>
            <w:r>
              <w:rPr>
                <w:rFonts w:ascii="SimSun" w:eastAsia="SimSun" w:hAnsi="SimSun" w:cs="SimSun"/>
                <w:b/>
                <w:highlight w:val="yellow"/>
                <w:u w:val="single"/>
                <w:lang w:val="en-GB"/>
              </w:rPr>
              <w:t xml:space="preserve"> e.g. the sports shoes with spikes   //</w:t>
            </w:r>
            <w:r w:rsidRPr="005316FB">
              <w:rPr>
                <w:rFonts w:ascii="SimSun" w:eastAsia="SimSun" w:hAnsi="SimSun" w:cs="SimSun" w:hint="eastAsia"/>
                <w:b/>
                <w:highlight w:val="yellow"/>
                <w:u w:val="single"/>
                <w:lang w:val="en-GB"/>
              </w:rPr>
              <w:t>田径运动员</w:t>
            </w:r>
            <w:r>
              <w:rPr>
                <w:rFonts w:ascii="SimSun" w:eastAsia="SimSun" w:hAnsi="SimSun" w:cs="SimSun" w:hint="eastAsia"/>
                <w:b/>
                <w:highlight w:val="yellow"/>
                <w:u w:val="single"/>
                <w:lang w:val="en-GB"/>
              </w:rPr>
              <w:t>:</w:t>
            </w:r>
            <w:r>
              <w:rPr>
                <w:rFonts w:ascii="SimSun" w:eastAsia="SimSun" w:hAnsi="SimSun" w:cs="SimSun"/>
                <w:b/>
                <w:highlight w:val="yellow"/>
                <w:u w:val="single"/>
                <w:lang w:val="en-GB"/>
              </w:rPr>
              <w:t xml:space="preserve"> field and track athletes</w:t>
            </w:r>
          </w:p>
          <w:p w:rsidR="00583CA0" w:rsidRDefault="00583CA0" w:rsidP="00EC2160">
            <w:pPr>
              <w:pStyle w:val="ListParagraph"/>
            </w:pPr>
          </w:p>
          <w:p w:rsidR="00583CA0" w:rsidRDefault="00583CA0" w:rsidP="00EC2160">
            <w:pPr>
              <w:pStyle w:val="NormalWeb"/>
            </w:pPr>
            <w:r>
              <w:t>Verb)</w:t>
            </w:r>
          </w:p>
          <w:p w:rsidR="00583CA0" w:rsidRPr="0056371D" w:rsidRDefault="00583CA0" w:rsidP="00EC2160">
            <w:r w:rsidRPr="0056371D">
              <w:t>1. [T] [</w:t>
            </w:r>
            <w:r w:rsidRPr="0056371D">
              <w:rPr>
                <w:rFonts w:ascii="SimSun" w:eastAsia="SimSun" w:hAnsi="SimSun" w:cs="SimSun"/>
                <w:b/>
                <w:highlight w:val="yellow"/>
                <w:u w:val="single"/>
                <w:lang w:val="en-GB"/>
              </w:rPr>
              <w:t>spike sth with sth ]</w:t>
            </w:r>
            <w:r w:rsidRPr="0056371D">
              <w:t xml:space="preserve"> to secretly add strong alcohol or a drug to someone’s drink or food </w:t>
            </w:r>
            <w:r w:rsidRPr="0056371D">
              <w:rPr>
                <w:rFonts w:hint="eastAsia"/>
              </w:rPr>
              <w:t>在</w:t>
            </w:r>
            <w:r w:rsidRPr="0056371D">
              <w:t>…</w:t>
            </w:r>
            <w:r w:rsidRPr="0056371D">
              <w:rPr>
                <w:rFonts w:hint="eastAsia"/>
              </w:rPr>
              <w:t>里偷偷掺入〔烈酒或药物</w:t>
            </w:r>
            <w:r w:rsidRPr="0056371D">
              <w:t>〕</w:t>
            </w:r>
          </w:p>
          <w:p w:rsidR="00583CA0" w:rsidRDefault="00583CA0" w:rsidP="00EC2160">
            <w:r w:rsidRPr="0056371D">
              <w:t xml:space="preserve">•The orange juice had been </w:t>
            </w:r>
            <w:r w:rsidRPr="0056371D">
              <w:rPr>
                <w:rFonts w:ascii="SimSun" w:eastAsia="SimSun" w:hAnsi="SimSun" w:cs="SimSun"/>
                <w:b/>
                <w:highlight w:val="yellow"/>
                <w:u w:val="single"/>
                <w:lang w:val="en-GB"/>
              </w:rPr>
              <w:t>spiked with gin.</w:t>
            </w:r>
            <w:r w:rsidRPr="0056371D">
              <w:t xml:space="preserve"> </w:t>
            </w:r>
            <w:r w:rsidRPr="0056371D">
              <w:rPr>
                <w:rFonts w:hint="eastAsia"/>
              </w:rPr>
              <w:t>这橙汁里掺了杜松子酒</w:t>
            </w:r>
            <w:r w:rsidRPr="0056371D">
              <w:t>。</w:t>
            </w:r>
          </w:p>
          <w:p w:rsidR="00583CA0" w:rsidRPr="0056371D" w:rsidRDefault="00583CA0" w:rsidP="00EC2160"/>
          <w:p w:rsidR="00583CA0" w:rsidRPr="0056371D" w:rsidRDefault="00583CA0" w:rsidP="00EC2160">
            <w:pPr>
              <w:rPr>
                <w:rFonts w:ascii="SimSun" w:eastAsia="SimSun" w:hAnsi="SimSun" w:cs="SimSun"/>
                <w:b/>
                <w:highlight w:val="yellow"/>
                <w:u w:val="single"/>
                <w:lang w:val="en-GB"/>
              </w:rPr>
            </w:pPr>
            <w:r w:rsidRPr="0056371D">
              <w:t xml:space="preserve">2.[I] if the number or rate of something </w:t>
            </w:r>
            <w:r w:rsidRPr="0056371D">
              <w:rPr>
                <w:rFonts w:ascii="SimSun" w:eastAsia="SimSun" w:hAnsi="SimSun" w:cs="SimSun"/>
                <w:b/>
                <w:highlight w:val="yellow"/>
                <w:u w:val="single"/>
                <w:lang w:val="en-GB"/>
              </w:rPr>
              <w:t>spikes</w:t>
            </w:r>
            <w:r w:rsidRPr="0056371D">
              <w:t xml:space="preserve">, it increases quickly and by a large amount </w:t>
            </w:r>
            <w:r w:rsidRPr="0056371D">
              <w:rPr>
                <w:rFonts w:hint="eastAsia"/>
              </w:rPr>
              <w:t>激</w:t>
            </w:r>
            <w:r w:rsidRPr="0056371D">
              <w:t>增</w:t>
            </w:r>
            <w:r w:rsidRPr="0056371D">
              <w:rPr>
                <w:rFonts w:hint="eastAsia"/>
              </w:rPr>
              <w:t xml:space="preserve"> </w:t>
            </w:r>
            <w:r w:rsidRPr="0056371D">
              <w:t xml:space="preserve">= </w:t>
            </w:r>
            <w:r w:rsidRPr="0056371D">
              <w:rPr>
                <w:rFonts w:ascii="SimSun" w:eastAsia="SimSun" w:hAnsi="SimSun" w:cs="SimSun"/>
                <w:b/>
                <w:highlight w:val="yellow"/>
                <w:u w:val="single"/>
                <w:lang w:val="en-GB"/>
              </w:rPr>
              <w:t>Verb) (</w:t>
            </w:r>
            <w:r w:rsidRPr="0056371D">
              <w:rPr>
                <w:rFonts w:ascii="SimSun" w:eastAsia="SimSun" w:hAnsi="SimSun" w:cs="SimSun" w:hint="eastAsia"/>
                <w:b/>
                <w:highlight w:val="yellow"/>
                <w:u w:val="single"/>
                <w:lang w:val="en-GB"/>
              </w:rPr>
              <w:t>数量，价格，股票，比率的〕激增:</w:t>
            </w:r>
            <w:r w:rsidRPr="0056371D">
              <w:rPr>
                <w:rFonts w:ascii="SimSun" w:eastAsia="SimSun" w:hAnsi="SimSun" w:cs="SimSun"/>
                <w:b/>
                <w:highlight w:val="yellow"/>
                <w:u w:val="single"/>
                <w:lang w:val="en-GB"/>
              </w:rPr>
              <w:t xml:space="preserve"> surge, shoot up, skyrocket</w:t>
            </w:r>
          </w:p>
          <w:p w:rsidR="00583CA0" w:rsidRPr="0056371D" w:rsidRDefault="00583CA0" w:rsidP="00EC2160">
            <w:r w:rsidRPr="0056371D">
              <w:t xml:space="preserve">e.g. The price of </w:t>
            </w:r>
            <w:r w:rsidRPr="0056371D">
              <w:rPr>
                <w:highlight w:val="yellow"/>
              </w:rPr>
              <w:t>Brent crude</w:t>
            </w:r>
            <w:r w:rsidRPr="0056371D">
              <w:t xml:space="preserve"> has </w:t>
            </w:r>
            <w:r w:rsidRPr="0056371D">
              <w:rPr>
                <w:highlight w:val="yellow"/>
              </w:rPr>
              <w:t>surged/shooted up/skyrocketed</w:t>
            </w:r>
            <w:r>
              <w:rPr>
                <w:highlight w:val="yellow"/>
              </w:rPr>
              <w:t>/spiked</w:t>
            </w:r>
            <w:r w:rsidRPr="0056371D">
              <w:rPr>
                <w:rFonts w:hint="eastAsia"/>
                <w:highlight w:val="yellow"/>
              </w:rPr>
              <w:t>激增</w:t>
            </w:r>
            <w:r w:rsidRPr="0056371D">
              <w:t xml:space="preserve"> by 7% this year</w:t>
            </w:r>
          </w:p>
          <w:p w:rsidR="00583CA0" w:rsidRPr="0056371D" w:rsidRDefault="00583CA0" w:rsidP="00EC2160">
            <w:r w:rsidRPr="0056371D">
              <w:t xml:space="preserve">e.g. New telephone orders have spiked in the last two years. </w:t>
            </w:r>
            <w:r w:rsidRPr="0056371D">
              <w:rPr>
                <w:rFonts w:hint="eastAsia"/>
              </w:rPr>
              <w:t>新装电话订单在过去两年里激</w:t>
            </w:r>
            <w:r w:rsidRPr="0056371D">
              <w:t>增</w:t>
            </w:r>
          </w:p>
          <w:p w:rsidR="00583CA0" w:rsidRDefault="00583CA0" w:rsidP="00EC2160"/>
          <w:p w:rsidR="00583CA0" w:rsidRPr="0056371D" w:rsidRDefault="00583CA0" w:rsidP="00EC2160">
            <w:r w:rsidRPr="0056371D">
              <w:t>3.V) to hit (a ball) sharply downwards with an overarm motion from the front of one's own court into the opposing court (排球中的)大力扣</w:t>
            </w:r>
            <w:r w:rsidRPr="0056371D">
              <w:rPr>
                <w:rFonts w:hint="eastAsia"/>
              </w:rPr>
              <w:t>杀</w:t>
            </w:r>
          </w:p>
          <w:p w:rsidR="00583CA0" w:rsidRPr="00712147" w:rsidRDefault="00583CA0" w:rsidP="00EC2160">
            <w:pPr>
              <w:pStyle w:val="NormalWeb"/>
            </w:pPr>
          </w:p>
        </w:tc>
      </w:tr>
      <w:tr w:rsidR="00583CA0" w:rsidRPr="00243C6D" w:rsidTr="002F063F">
        <w:trPr>
          <w:trHeight w:val="1248"/>
        </w:trPr>
        <w:tc>
          <w:tcPr>
            <w:tcW w:w="11483" w:type="dxa"/>
          </w:tcPr>
          <w:p w:rsidR="00583CA0" w:rsidRPr="00243C6D" w:rsidRDefault="00583CA0" w:rsidP="00EC2160">
            <w:r w:rsidRPr="00243C6D">
              <w:t> </w:t>
            </w:r>
            <w:r w:rsidRPr="00243C6D">
              <w:rPr>
                <w:noProof/>
              </w:rPr>
              <w:drawing>
                <wp:inline distT="0" distB="0" distL="0" distR="0" wp14:anchorId="774A5F81" wp14:editId="7B3EDDC2">
                  <wp:extent cx="1924050" cy="15049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924050" cy="1504950"/>
                          </a:xfrm>
                          <a:prstGeom prst="rect">
                            <a:avLst/>
                          </a:prstGeom>
                        </pic:spPr>
                      </pic:pic>
                    </a:graphicData>
                  </a:graphic>
                </wp:inline>
              </w:drawing>
            </w:r>
            <w:r>
              <w:t>luff</w:t>
            </w:r>
            <w:r w:rsidRPr="00243C6D">
              <w:t>/lʌf/ </w:t>
            </w:r>
          </w:p>
          <w:p w:rsidR="00583CA0" w:rsidRPr="00243C6D" w:rsidRDefault="00583CA0" w:rsidP="00EC2160">
            <w:r w:rsidRPr="00243C6D">
              <w:t>1.</w:t>
            </w:r>
            <w:hyperlink r:id="rId243" w:history="1">
              <w:r w:rsidRPr="00243C6D">
                <w:rPr>
                  <w:rStyle w:val="Hyperlink"/>
                </w:rPr>
                <w:t>N </w:t>
              </w:r>
            </w:hyperlink>
            <w:r w:rsidRPr="00243C6D">
              <w:t xml:space="preserve">the leading edge of a fore-and-aft sail </w:t>
            </w:r>
            <w:r w:rsidRPr="00243C6D">
              <w:rPr>
                <w:rFonts w:hint="eastAsia"/>
              </w:rPr>
              <w:t>纵帆的前缘</w:t>
            </w:r>
          </w:p>
          <w:p w:rsidR="00583CA0" w:rsidRPr="00243C6D" w:rsidRDefault="00583CA0" w:rsidP="00EC2160">
            <w:r w:rsidRPr="00243C6D">
              <w:t>2.</w:t>
            </w:r>
            <w:hyperlink r:id="rId244" w:history="1">
              <w:r w:rsidRPr="00243C6D">
                <w:rPr>
                  <w:rStyle w:val="Hyperlink"/>
                </w:rPr>
                <w:t>N </w:t>
              </w:r>
            </w:hyperlink>
            <w:r w:rsidRPr="00243C6D">
              <w:t xml:space="preserve">tackle consisting of a single and a double block for use with rope having a large diameter </w:t>
            </w:r>
            <w:r w:rsidRPr="00243C6D">
              <w:rPr>
                <w:rFonts w:hint="eastAsia"/>
              </w:rPr>
              <w:t>升降机吊杆</w:t>
            </w:r>
          </w:p>
          <w:p w:rsidR="00583CA0" w:rsidRPr="00243C6D" w:rsidRDefault="00583CA0" w:rsidP="00EC2160">
            <w:r w:rsidRPr="00243C6D">
              <w:t>3.</w:t>
            </w:r>
            <w:hyperlink r:id="rId245" w:history="1">
              <w:r w:rsidRPr="00243C6D">
                <w:rPr>
                  <w:rStyle w:val="Hyperlink"/>
                </w:rPr>
                <w:t>V </w:t>
              </w:r>
            </w:hyperlink>
            <w:r w:rsidRPr="00243C6D">
              <w:t>to head (a sailing vessel) into the wind</w:t>
            </w:r>
            <w:r>
              <w:t xml:space="preserve">, the </w:t>
            </w:r>
            <w:r w:rsidRPr="00967029">
              <w:rPr>
                <w:b/>
              </w:rPr>
              <w:t>headwind</w:t>
            </w:r>
            <w:r>
              <w:t>,</w:t>
            </w:r>
            <w:r w:rsidRPr="00243C6D">
              <w:t xml:space="preserve"> so that her sails flap (</w:t>
            </w:r>
            <w:r w:rsidRPr="00243C6D">
              <w:rPr>
                <w:rFonts w:hint="eastAsia"/>
              </w:rPr>
              <w:t>帆船</w:t>
            </w:r>
            <w:r w:rsidRPr="00243C6D">
              <w:t>)</w:t>
            </w:r>
            <w:r w:rsidRPr="00243C6D">
              <w:rPr>
                <w:rFonts w:hint="eastAsia"/>
              </w:rPr>
              <w:t>迎风行驶</w:t>
            </w:r>
            <w:r>
              <w:rPr>
                <w:rFonts w:hint="eastAsia"/>
              </w:rPr>
              <w:t xml:space="preserve"> </w:t>
            </w:r>
            <w:r>
              <w:t xml:space="preserve">   //headwind, tailwind, crosswind</w:t>
            </w:r>
          </w:p>
          <w:p w:rsidR="00583CA0" w:rsidRPr="00243C6D" w:rsidRDefault="00583CA0" w:rsidP="00EC2160"/>
        </w:tc>
      </w:tr>
      <w:tr w:rsidR="00583CA0" w:rsidRPr="00243C6D" w:rsidTr="002F063F">
        <w:trPr>
          <w:trHeight w:val="1248"/>
        </w:trPr>
        <w:tc>
          <w:tcPr>
            <w:tcW w:w="11483" w:type="dxa"/>
          </w:tcPr>
          <w:p w:rsidR="00583CA0" w:rsidRDefault="00583CA0" w:rsidP="00EC2160">
            <w:r>
              <w:lastRenderedPageBreak/>
              <w:t>[</w:t>
            </w:r>
            <w:r w:rsidRPr="00336011">
              <w:rPr>
                <w:rFonts w:ascii="SimSun" w:eastAsia="SimSun" w:hAnsi="SimSun" w:cs="SimSun" w:hint="eastAsia"/>
                <w:b/>
                <w:color w:val="FF0000"/>
                <w:highlight w:val="yellow"/>
                <w:u w:val="single"/>
                <w:lang w:val="en-GB"/>
              </w:rPr>
              <w:t>被工作给捆住了</w:t>
            </w:r>
            <w:r>
              <w:rPr>
                <w:rFonts w:ascii="SimSun" w:eastAsia="SimSun" w:hAnsi="SimSun" w:cs="SimSun" w:hint="eastAsia"/>
                <w:b/>
                <w:color w:val="FF0000"/>
                <w:highlight w:val="yellow"/>
                <w:u w:val="single"/>
              </w:rPr>
              <w:t>:</w:t>
            </w:r>
            <w:r>
              <w:rPr>
                <w:rFonts w:ascii="SimSun" w:eastAsia="SimSun" w:hAnsi="SimSun" w:cs="SimSun"/>
                <w:b/>
                <w:color w:val="FF0000"/>
                <w:highlight w:val="yellow"/>
                <w:u w:val="single"/>
              </w:rPr>
              <w:t xml:space="preserve"> I got caught up with my work</w:t>
            </w:r>
            <w:r>
              <w:t>]</w:t>
            </w:r>
          </w:p>
          <w:p w:rsidR="00583CA0" w:rsidRDefault="00583CA0" w:rsidP="00EC2160"/>
          <w:p w:rsidR="00583CA0" w:rsidRDefault="00583CA0" w:rsidP="00EC2160">
            <w:pPr>
              <w:rPr>
                <w:rFonts w:ascii="SimSun" w:eastAsia="SimSun" w:hAnsi="SimSun"/>
                <w:lang w:val="en-GB"/>
              </w:rPr>
            </w:pPr>
            <w:r>
              <w:t xml:space="preserve">e.g. </w:t>
            </w:r>
            <w:r w:rsidRPr="00281B0C">
              <w:rPr>
                <w:lang w:val="en-GB"/>
              </w:rPr>
              <w:t xml:space="preserve">Husband: Honey. I'm so sorry. I just </w:t>
            </w:r>
            <w:r w:rsidRPr="00702CFB">
              <w:rPr>
                <w:b/>
                <w:color w:val="FF0000"/>
                <w:highlight w:val="yellow"/>
                <w:u w:val="single"/>
                <w:lang w:val="en-GB"/>
              </w:rPr>
              <w:t>got caught up with</w:t>
            </w:r>
            <w:r w:rsidRPr="00336011">
              <w:rPr>
                <w:b/>
                <w:color w:val="FF0000"/>
                <w:highlight w:val="yellow"/>
                <w:u w:val="single"/>
                <w:lang w:val="en-GB"/>
              </w:rPr>
              <w:t xml:space="preserve"> my work</w:t>
            </w:r>
            <w:r w:rsidRPr="00336011">
              <w:rPr>
                <w:rFonts w:ascii="SimSun" w:eastAsia="SimSun" w:hAnsi="SimSun" w:cs="SimSun" w:hint="eastAsia"/>
                <w:b/>
                <w:color w:val="FF0000"/>
                <w:highlight w:val="yellow"/>
                <w:u w:val="single"/>
                <w:lang w:val="en-GB"/>
              </w:rPr>
              <w:t>被工作给捆住了</w:t>
            </w:r>
            <w:r w:rsidRPr="00281B0C">
              <w:rPr>
                <w:lang w:val="en-GB"/>
              </w:rPr>
              <w:t xml:space="preserve">. I can’t go right now. </w:t>
            </w:r>
            <w:r w:rsidRPr="00281B0C">
              <w:rPr>
                <w:b/>
                <w:bCs/>
                <w:color w:val="FF0000"/>
                <w:u w:val="single"/>
                <w:shd w:val="clear" w:color="auto" w:fill="FFFF00"/>
                <w:lang w:val="en-GB"/>
              </w:rPr>
              <w:t>Can I have a raincheck</w:t>
            </w:r>
            <w:r w:rsidRPr="002C3D48">
              <w:rPr>
                <w:rFonts w:ascii="SimSun" w:eastAsia="SimSun" w:hAnsi="SimSun" w:cs="SimSun" w:hint="eastAsia"/>
                <w:b/>
                <w:bCs/>
                <w:color w:val="FF0000"/>
                <w:u w:val="single"/>
                <w:shd w:val="clear" w:color="auto" w:fill="FFFF00"/>
                <w:lang w:val="en-GB"/>
              </w:rPr>
              <w:t>下次再约</w:t>
            </w:r>
            <w:r w:rsidRPr="00281B0C">
              <w:rPr>
                <w:b/>
                <w:bCs/>
                <w:color w:val="FF0000"/>
                <w:u w:val="single"/>
                <w:shd w:val="clear" w:color="auto" w:fill="FFFF00"/>
                <w:lang w:val="en-GB"/>
              </w:rPr>
              <w:t>?</w:t>
            </w:r>
            <w:r w:rsidRPr="00281B0C">
              <w:rPr>
                <w:lang w:val="en-GB"/>
              </w:rPr>
              <w:br/>
              <w:t xml:space="preserve">Wife: Oh gosh. Seriously? I’ve been </w:t>
            </w:r>
            <w:r w:rsidRPr="00575E9A">
              <w:rPr>
                <w:b/>
                <w:u w:val="single"/>
                <w:lang w:val="en-GB"/>
              </w:rPr>
              <w:t>looking forward to</w:t>
            </w:r>
            <w:r w:rsidRPr="00281B0C">
              <w:rPr>
                <w:lang w:val="en-GB"/>
              </w:rPr>
              <w:t xml:space="preserve"> this concert… You </w:t>
            </w:r>
            <w:r w:rsidRPr="00281B0C">
              <w:rPr>
                <w:b/>
                <w:bCs/>
                <w:color w:val="FF0000"/>
                <w:u w:val="single"/>
                <w:shd w:val="clear" w:color="auto" w:fill="FFFF00"/>
                <w:lang w:val="en-GB"/>
              </w:rPr>
              <w:t xml:space="preserve">stood me </w:t>
            </w:r>
            <w:r>
              <w:rPr>
                <w:b/>
                <w:bCs/>
                <w:color w:val="FF0000"/>
                <w:u w:val="single"/>
                <w:shd w:val="clear" w:color="auto" w:fill="FFFF00"/>
                <w:lang w:val="en-GB"/>
              </w:rPr>
              <w:t>up, again</w:t>
            </w:r>
            <w:r w:rsidRPr="00281B0C">
              <w:rPr>
                <w:rFonts w:ascii="SimSun" w:eastAsia="SimSun" w:hAnsi="SimSun" w:hint="eastAsia"/>
                <w:b/>
                <w:bCs/>
                <w:color w:val="FF0000"/>
                <w:u w:val="single"/>
                <w:shd w:val="clear" w:color="auto" w:fill="FFFF00"/>
                <w:lang w:val="en-GB"/>
              </w:rPr>
              <w:t>放我鸽子</w:t>
            </w:r>
            <w:r w:rsidRPr="00281B0C">
              <w:rPr>
                <w:lang w:val="en-GB"/>
              </w:rPr>
              <w:br/>
              <w:t xml:space="preserve">Husband: I know, I’m really sorry. I'll </w:t>
            </w:r>
            <w:r w:rsidRPr="00281B0C">
              <w:rPr>
                <w:b/>
                <w:bCs/>
                <w:u w:val="single"/>
                <w:shd w:val="clear" w:color="auto" w:fill="FFFF00"/>
                <w:lang w:val="en-GB"/>
              </w:rPr>
              <w:t>make it up to you</w:t>
            </w:r>
            <w:r w:rsidRPr="00281B0C">
              <w:rPr>
                <w:lang w:val="en-GB"/>
              </w:rPr>
              <w:t xml:space="preserve">, I promise. </w:t>
            </w:r>
            <w:r w:rsidRPr="00281B0C">
              <w:rPr>
                <w:rFonts w:ascii="SimSun" w:eastAsia="SimSun" w:hAnsi="SimSun" w:hint="eastAsia"/>
                <w:lang w:val="en-GB"/>
              </w:rPr>
              <w:t>我以后</w:t>
            </w:r>
            <w:r>
              <w:rPr>
                <w:rFonts w:ascii="SimSun" w:eastAsia="SimSun" w:hAnsi="SimSun" w:hint="eastAsia"/>
                <w:lang w:val="en-GB"/>
              </w:rPr>
              <w:t xml:space="preserve"> </w:t>
            </w:r>
            <w:r w:rsidRPr="00281B0C">
              <w:rPr>
                <w:rFonts w:ascii="SimSun" w:eastAsia="SimSun" w:hAnsi="SimSun" w:hint="eastAsia"/>
                <w:b/>
                <w:bCs/>
                <w:u w:val="single"/>
                <w:shd w:val="clear" w:color="auto" w:fill="FFFF00"/>
                <w:lang w:val="en-GB"/>
              </w:rPr>
              <w:t>会好好补偿</w:t>
            </w:r>
            <w:r w:rsidRPr="00281B0C">
              <w:rPr>
                <w:rFonts w:ascii="SimSun" w:eastAsia="SimSun" w:hAnsi="SimSun" w:hint="eastAsia"/>
                <w:lang w:val="en-GB"/>
              </w:rPr>
              <w:t>你。</w:t>
            </w:r>
            <w:r w:rsidRPr="00281B0C">
              <w:rPr>
                <w:lang w:val="en-GB"/>
              </w:rPr>
              <w:br/>
              <w:t xml:space="preserve">Wife: </w:t>
            </w:r>
            <w:r w:rsidRPr="00281B0C">
              <w:rPr>
                <w:b/>
                <w:bCs/>
                <w:u w:val="single"/>
                <w:shd w:val="clear" w:color="auto" w:fill="FFFF00"/>
                <w:lang w:val="en-GB"/>
              </w:rPr>
              <w:t>Alright</w:t>
            </w:r>
            <w:r w:rsidRPr="00281B0C">
              <w:rPr>
                <w:lang w:val="en-GB"/>
              </w:rPr>
              <w:t xml:space="preserve">. Don’t worry about it. </w:t>
            </w:r>
            <w:r w:rsidRPr="00281B0C">
              <w:rPr>
                <w:rFonts w:ascii="SimSun" w:eastAsia="SimSun" w:hAnsi="SimSun" w:hint="eastAsia"/>
                <w:lang w:val="en-GB"/>
              </w:rPr>
              <w:t>好吧，</w:t>
            </w:r>
            <w:r w:rsidRPr="00281B0C">
              <w:rPr>
                <w:lang w:val="en-GB"/>
              </w:rPr>
              <w:t xml:space="preserve"> </w:t>
            </w:r>
            <w:r w:rsidRPr="00281B0C">
              <w:rPr>
                <w:rFonts w:ascii="SimSun" w:eastAsia="SimSun" w:hAnsi="SimSun" w:hint="eastAsia"/>
                <w:lang w:val="en-GB"/>
              </w:rPr>
              <w:t>没事。</w:t>
            </w:r>
          </w:p>
          <w:p w:rsidR="00583CA0" w:rsidRPr="00243C6D" w:rsidRDefault="00583CA0" w:rsidP="00EC2160"/>
        </w:tc>
      </w:tr>
      <w:tr w:rsidR="00583CA0" w:rsidRPr="007757E2" w:rsidTr="002F063F">
        <w:trPr>
          <w:trHeight w:val="1866"/>
        </w:trPr>
        <w:tc>
          <w:tcPr>
            <w:tcW w:w="11483" w:type="dxa"/>
          </w:tcPr>
          <w:p w:rsidR="00583CA0" w:rsidRPr="007757E2" w:rsidRDefault="00583CA0" w:rsidP="00EC2160">
            <w:pPr>
              <w:rPr>
                <w:b/>
                <w:color w:val="FF0000"/>
              </w:rPr>
            </w:pPr>
            <w:r w:rsidRPr="007757E2">
              <w:rPr>
                <w:rFonts w:hint="eastAsia"/>
                <w:b/>
                <w:color w:val="FF0000"/>
                <w:highlight w:val="yellow"/>
              </w:rPr>
              <w:t>委婉语；委婉说法</w:t>
            </w:r>
            <w:r w:rsidRPr="007757E2">
              <w:rPr>
                <w:b/>
                <w:color w:val="FF0000"/>
                <w:highlight w:val="yellow"/>
              </w:rPr>
              <w:t> ['juːfəmɪz(ə)m] euphemism</w:t>
            </w:r>
            <w:r>
              <w:rPr>
                <w:b/>
                <w:color w:val="FF0000"/>
                <w:highlight w:val="yellow"/>
              </w:rPr>
              <w:t xml:space="preserve">     //eulogies in the funeral, eulogize</w:t>
            </w:r>
          </w:p>
          <w:p w:rsidR="00583CA0" w:rsidRDefault="00583CA0" w:rsidP="00EC2160">
            <w:r w:rsidRPr="007757E2">
              <w:t>A euphemism is a polite word or expression that is used to refer to things that people may find upsetting or embarrassing to talk about, for example sex, the human body, or death</w:t>
            </w:r>
            <w:r>
              <w:t xml:space="preserve">; </w:t>
            </w:r>
            <w:r w:rsidRPr="007757E2">
              <w:t> a polite word or expression that you use instead of a more direct one to avoid shocking or upsetting someone</w:t>
            </w:r>
          </w:p>
          <w:p w:rsidR="00583CA0" w:rsidRPr="007757E2" w:rsidRDefault="00583CA0" w:rsidP="00EC2160"/>
          <w:p w:rsidR="00583CA0" w:rsidRPr="007757E2" w:rsidRDefault="00583CA0" w:rsidP="00EC2160">
            <w:r w:rsidRPr="007757E2">
              <w:t xml:space="preserve">•  The term "early retirement" is always a </w:t>
            </w:r>
            <w:r w:rsidRPr="00DC4062">
              <w:rPr>
                <w:b/>
                <w:color w:val="FF0000"/>
                <w:highlight w:val="yellow"/>
              </w:rPr>
              <w:t>euphemism</w:t>
            </w:r>
            <w:r w:rsidRPr="007757E2">
              <w:t xml:space="preserve"> for layoffs nowadays.  “</w:t>
            </w:r>
            <w:r w:rsidRPr="007757E2">
              <w:rPr>
                <w:rFonts w:hint="eastAsia"/>
              </w:rPr>
              <w:t>提前退休</w:t>
            </w:r>
            <w:r w:rsidRPr="007757E2">
              <w:t>”</w:t>
            </w:r>
            <w:r w:rsidRPr="007757E2">
              <w:rPr>
                <w:rFonts w:hint="eastAsia"/>
              </w:rPr>
              <w:t>这个词几乎总是下岗的</w:t>
            </w:r>
            <w:r>
              <w:rPr>
                <w:rFonts w:hint="eastAsia"/>
              </w:rPr>
              <w:t xml:space="preserve"> </w:t>
            </w:r>
            <w:r w:rsidRPr="007757E2">
              <w:rPr>
                <w:rFonts w:hint="eastAsia"/>
              </w:rPr>
              <w:t>委婉语。</w:t>
            </w:r>
          </w:p>
          <w:p w:rsidR="00583CA0" w:rsidRDefault="00583CA0" w:rsidP="00EC2160">
            <w:r w:rsidRPr="007757E2">
              <w:t>•</w:t>
            </w:r>
            <w:r>
              <w:t xml:space="preserve"> </w:t>
            </w:r>
            <w:r w:rsidRPr="007757E2">
              <w:t xml:space="preserve">‘Pass away’ is a </w:t>
            </w:r>
            <w:r w:rsidRPr="007757E2">
              <w:rPr>
                <w:b/>
              </w:rPr>
              <w:t>euphemism</w:t>
            </w:r>
            <w:r w:rsidRPr="007757E2">
              <w:t xml:space="preserve"> for ‘die’. “</w:t>
            </w:r>
            <w:r w:rsidRPr="007757E2">
              <w:rPr>
                <w:rFonts w:hint="eastAsia"/>
              </w:rPr>
              <w:t>去世</w:t>
            </w:r>
            <w:r w:rsidRPr="007757E2">
              <w:t>”</w:t>
            </w:r>
            <w:r w:rsidRPr="007757E2">
              <w:rPr>
                <w:rFonts w:hint="eastAsia"/>
              </w:rPr>
              <w:t>是</w:t>
            </w:r>
            <w:r w:rsidRPr="007757E2">
              <w:t>“</w:t>
            </w:r>
            <w:r w:rsidRPr="007757E2">
              <w:rPr>
                <w:rFonts w:hint="eastAsia"/>
              </w:rPr>
              <w:t>死</w:t>
            </w:r>
            <w:r w:rsidRPr="007757E2">
              <w:t>”</w:t>
            </w:r>
            <w:r w:rsidRPr="007757E2">
              <w:rPr>
                <w:rFonts w:hint="eastAsia"/>
              </w:rPr>
              <w:t>的</w:t>
            </w:r>
            <w:r>
              <w:rPr>
                <w:rFonts w:hint="eastAsia"/>
              </w:rPr>
              <w:t xml:space="preserve"> </w:t>
            </w:r>
            <w:r w:rsidRPr="007757E2">
              <w:rPr>
                <w:rFonts w:hint="eastAsia"/>
              </w:rPr>
              <w:t>委婉语。</w:t>
            </w:r>
            <w:r>
              <w:rPr>
                <w:rFonts w:hint="eastAsia"/>
              </w:rPr>
              <w:t xml:space="preserve"> </w:t>
            </w:r>
            <w:r>
              <w:t xml:space="preserve"> </w:t>
            </w:r>
          </w:p>
          <w:p w:rsidR="00583CA0" w:rsidRDefault="00583CA0" w:rsidP="00EC2160"/>
          <w:p w:rsidR="00583CA0" w:rsidRPr="00E175F5" w:rsidRDefault="00583CA0" w:rsidP="00EC2160">
            <w:r>
              <w:t xml:space="preserve">V.S. </w:t>
            </w:r>
            <w:r w:rsidRPr="00E175F5">
              <w:rPr>
                <w:b/>
                <w:color w:val="FF0000"/>
                <w:highlight w:val="yellow"/>
              </w:rPr>
              <w:t>eulogy</w:t>
            </w:r>
            <w:r>
              <w:rPr>
                <w:b/>
                <w:color w:val="FF0000"/>
                <w:highlight w:val="yellow"/>
              </w:rPr>
              <w:t>, eulogies</w:t>
            </w:r>
            <w:r w:rsidRPr="00E175F5">
              <w:rPr>
                <w:b/>
                <w:color w:val="FF0000"/>
                <w:highlight w:val="yellow"/>
              </w:rPr>
              <w:t> /ˈjuːlədʒɪ/</w:t>
            </w:r>
            <w:r>
              <w:rPr>
                <w:b/>
                <w:color w:val="FF0000"/>
                <w:highlight w:val="yellow"/>
              </w:rPr>
              <w:t>, eulogize sb.= commend sb.</w:t>
            </w:r>
          </w:p>
          <w:p w:rsidR="00583CA0" w:rsidRPr="00E175F5" w:rsidRDefault="00583CA0" w:rsidP="00EC2160">
            <w:r w:rsidRPr="00E175F5">
              <w:t>1.</w:t>
            </w:r>
            <w:hyperlink r:id="rId246" w:history="1">
              <w:r w:rsidRPr="00E175F5">
                <w:t>N-COUNT </w:t>
              </w:r>
            </w:hyperlink>
            <w:r w:rsidRPr="00E175F5">
              <w:t>A eulogy is a speech or piece of writing that praises</w:t>
            </w:r>
            <w:r>
              <w:t>/</w:t>
            </w:r>
            <w:r w:rsidRPr="001B764B">
              <w:rPr>
                <w:b/>
                <w:u w:val="single"/>
              </w:rPr>
              <w:t>commends</w:t>
            </w:r>
            <w:r>
              <w:rPr>
                <w:b/>
                <w:u w:val="single"/>
              </w:rPr>
              <w:t>/extol</w:t>
            </w:r>
            <w:r w:rsidRPr="001B764B">
              <w:rPr>
                <w:b/>
                <w:u w:val="single"/>
              </w:rPr>
              <w:t xml:space="preserve"> sb./sth</w:t>
            </w:r>
            <w:r w:rsidRPr="00E175F5">
              <w:t xml:space="preserve"> very much. </w:t>
            </w:r>
            <w:r>
              <w:t>(</w:t>
            </w:r>
            <w:r>
              <w:rPr>
                <w:rFonts w:hint="eastAsia"/>
              </w:rPr>
              <w:t>高歌</w:t>
            </w:r>
            <w:r>
              <w:t>)</w:t>
            </w:r>
            <w:r w:rsidRPr="00E175F5">
              <w:rPr>
                <w:rFonts w:hint="eastAsia"/>
              </w:rPr>
              <w:t>颂词</w:t>
            </w:r>
            <w:r w:rsidRPr="00E175F5">
              <w:t xml:space="preserve">; </w:t>
            </w:r>
            <w:r w:rsidRPr="00E175F5">
              <w:rPr>
                <w:rFonts w:hint="eastAsia"/>
              </w:rPr>
              <w:t>颂文</w:t>
            </w:r>
          </w:p>
          <w:p w:rsidR="00583CA0" w:rsidRDefault="00583CA0" w:rsidP="00EC2160">
            <w:r w:rsidRPr="00E175F5">
              <w:t>2.</w:t>
            </w:r>
            <w:hyperlink r:id="rId247" w:history="1">
              <w:r w:rsidRPr="00E175F5">
                <w:t>N-COUNT </w:t>
              </w:r>
            </w:hyperlink>
            <w:r w:rsidRPr="00E175F5">
              <w:t xml:space="preserve">A eulogy is a speech, usually </w:t>
            </w:r>
            <w:r w:rsidRPr="005900DB">
              <w:rPr>
                <w:b/>
              </w:rPr>
              <w:t xml:space="preserve">at a funeral, </w:t>
            </w:r>
            <w:r w:rsidRPr="00E175F5">
              <w:t>in which a person who has just died is praised</w:t>
            </w:r>
            <w:r>
              <w:t>/commended</w:t>
            </w:r>
            <w:r w:rsidRPr="00E175F5">
              <w:t xml:space="preserve">. </w:t>
            </w:r>
            <w:r w:rsidRPr="00E175F5">
              <w:rPr>
                <w:rFonts w:hint="eastAsia"/>
              </w:rPr>
              <w:t>悼词</w:t>
            </w:r>
          </w:p>
          <w:p w:rsidR="00583CA0" w:rsidRPr="00E175F5" w:rsidRDefault="00583CA0" w:rsidP="00EC2160">
            <w:pPr>
              <w:rPr>
                <w:lang w:val="en-GB"/>
              </w:rPr>
            </w:pPr>
          </w:p>
        </w:tc>
      </w:tr>
      <w:tr w:rsidR="00583CA0" w:rsidRPr="00D37D4E" w:rsidTr="002F063F">
        <w:trPr>
          <w:trHeight w:val="1866"/>
        </w:trPr>
        <w:tc>
          <w:tcPr>
            <w:tcW w:w="11483" w:type="dxa"/>
          </w:tcPr>
          <w:p w:rsidR="00583CA0" w:rsidRPr="00D37D4E" w:rsidRDefault="00583CA0" w:rsidP="00EC2160">
            <w:r w:rsidRPr="00D37D4E">
              <w:rPr>
                <w:rFonts w:hint="eastAsia"/>
              </w:rPr>
              <w:t>〔某一系统包含的〕粒度</w:t>
            </w:r>
            <w:r>
              <w:rPr>
                <w:rFonts w:hint="eastAsia"/>
              </w:rPr>
              <w:t xml:space="preserve"> </w:t>
            </w:r>
            <w:r w:rsidRPr="00D37D4E">
              <w:t xml:space="preserve"> [grænjʊ'lærɪtɪ] granularity: </w:t>
            </w:r>
            <w:r w:rsidRPr="00D37D4E">
              <w:rPr>
                <w:b/>
                <w:u w:val="single"/>
              </w:rPr>
              <w:t>the amount of detail</w:t>
            </w:r>
            <w:r w:rsidRPr="00D37D4E">
              <w:t xml:space="preserve"> that is included in something such as a system granularity</w:t>
            </w:r>
          </w:p>
          <w:p w:rsidR="00583CA0" w:rsidRPr="00D37D4E" w:rsidRDefault="00583CA0" w:rsidP="00EC2160">
            <w:pPr>
              <w:rPr>
                <w:highlight w:val="yellow"/>
              </w:rPr>
            </w:pPr>
            <w:r w:rsidRPr="00D37D4E">
              <w:t xml:space="preserve">•The database should have an appropriate level of granularity. </w:t>
            </w:r>
            <w:r w:rsidRPr="00D37D4E">
              <w:rPr>
                <w:rFonts w:hint="eastAsia"/>
              </w:rPr>
              <w:t>数据库应该有适当的粒度级别</w:t>
            </w:r>
          </w:p>
        </w:tc>
      </w:tr>
    </w:tbl>
    <w:p w:rsidR="00583CA0" w:rsidRDefault="00583CA0" w:rsidP="00EC2160">
      <w:pPr>
        <w:ind w:left="-1276"/>
      </w:pPr>
    </w:p>
    <w:p w:rsidR="00583CA0" w:rsidRDefault="00583CA0" w:rsidP="00EC2160">
      <w:pPr>
        <w:ind w:left="-1701"/>
      </w:pPr>
      <w:r>
        <w:rPr>
          <w:noProof/>
        </w:rPr>
        <w:lastRenderedPageBreak/>
        <w:drawing>
          <wp:inline distT="0" distB="0" distL="0" distR="0" wp14:anchorId="35CE4C18" wp14:editId="464A0EDC">
            <wp:extent cx="7487997" cy="2598821"/>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7510080" cy="2606485"/>
                    </a:xfrm>
                    <a:prstGeom prst="rect">
                      <a:avLst/>
                    </a:prstGeom>
                  </pic:spPr>
                </pic:pic>
              </a:graphicData>
            </a:graphic>
          </wp:inline>
        </w:drawing>
      </w:r>
    </w:p>
    <w:p w:rsidR="00583CA0" w:rsidRDefault="00583CA0" w:rsidP="00EC2160">
      <w:pPr>
        <w:ind w:left="-1560"/>
      </w:pPr>
      <w:r>
        <w:rPr>
          <w:noProof/>
        </w:rPr>
        <w:drawing>
          <wp:inline distT="0" distB="0" distL="0" distR="0" wp14:anchorId="2228D51B" wp14:editId="138435B8">
            <wp:extent cx="6057900" cy="274764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057900" cy="2747645"/>
                    </a:xfrm>
                    <a:prstGeom prst="rect">
                      <a:avLst/>
                    </a:prstGeom>
                  </pic:spPr>
                </pic:pic>
              </a:graphicData>
            </a:graphic>
          </wp:inline>
        </w:drawing>
      </w:r>
    </w:p>
    <w:p w:rsidR="00583CA0" w:rsidRDefault="00583CA0" w:rsidP="00EC2160">
      <w:pPr>
        <w:ind w:left="-1276"/>
      </w:pPr>
    </w:p>
    <w:p w:rsidR="00583CA0" w:rsidRDefault="00583CA0" w:rsidP="00EC2160">
      <w:pPr>
        <w:ind w:left="-1276"/>
      </w:pPr>
    </w:p>
    <w:p w:rsidR="00583CA0" w:rsidRDefault="00583CA0" w:rsidP="00EC2160">
      <w:pPr>
        <w:pStyle w:val="Heading2"/>
      </w:pPr>
      <w:r>
        <w:t>U.S. meet DPRK in Singaore</w:t>
      </w:r>
    </w:p>
    <w:p w:rsidR="00583CA0" w:rsidRDefault="00253ABA" w:rsidP="00EC2160">
      <w:hyperlink r:id="rId250" w:history="1">
        <w:r w:rsidR="00583CA0" w:rsidRPr="00DC2DB6">
          <w:rPr>
            <w:rStyle w:val="Hyperlink"/>
          </w:rPr>
          <w:t>https://edition.cnn.com/2018/05/10/politics/trump-north-korea-freed-americans/index.html</w:t>
        </w:r>
      </w:hyperlink>
      <w:r w:rsidR="00583CA0">
        <w:t xml:space="preserve"> </w:t>
      </w:r>
    </w:p>
    <w:tbl>
      <w:tblPr>
        <w:tblStyle w:val="TableGrid"/>
        <w:tblW w:w="11482" w:type="dxa"/>
        <w:tblInd w:w="-1706" w:type="dxa"/>
        <w:tblLook w:val="04A0" w:firstRow="1" w:lastRow="0" w:firstColumn="1" w:lastColumn="0" w:noHBand="0" w:noVBand="1"/>
      </w:tblPr>
      <w:tblGrid>
        <w:gridCol w:w="11482"/>
      </w:tblGrid>
      <w:tr w:rsidR="00583CA0" w:rsidRPr="00AE554D" w:rsidTr="002F063F">
        <w:tc>
          <w:tcPr>
            <w:tcW w:w="11482" w:type="dxa"/>
          </w:tcPr>
          <w:p w:rsidR="00583CA0" w:rsidRPr="00AE554D" w:rsidRDefault="00583CA0" w:rsidP="00EC2160">
            <w:pPr>
              <w:pStyle w:val="NormalWeb"/>
              <w:rPr>
                <w:b/>
                <w:color w:val="FF0000"/>
                <w:highlight w:val="yellow"/>
                <w:u w:val="single"/>
              </w:rPr>
            </w:pPr>
            <w:r w:rsidRPr="00AE554D">
              <w:rPr>
                <w:b/>
                <w:color w:val="FF0000"/>
                <w:highlight w:val="yellow"/>
                <w:u w:val="single"/>
              </w:rPr>
              <w:t xml:space="preserve">[ </w:t>
            </w:r>
            <w:r w:rsidRPr="00AE554D">
              <w:rPr>
                <w:rFonts w:hint="eastAsia"/>
                <w:b/>
                <w:color w:val="FF0000"/>
                <w:highlight w:val="yellow"/>
                <w:u w:val="single"/>
              </w:rPr>
              <w:t>对</w:t>
            </w:r>
            <w:r w:rsidRPr="00AE554D">
              <w:rPr>
                <w:b/>
                <w:color w:val="FF0000"/>
                <w:highlight w:val="yellow"/>
                <w:u w:val="single"/>
              </w:rPr>
              <w:t>(</w:t>
            </w:r>
            <w:r w:rsidRPr="00AE554D">
              <w:rPr>
                <w:rFonts w:hint="eastAsia"/>
                <w:b/>
                <w:color w:val="FF0000"/>
                <w:highlight w:val="yellow"/>
                <w:u w:val="single"/>
              </w:rPr>
              <w:t>国家)</w:t>
            </w:r>
            <w:hyperlink r:id="rId251" w:history="1">
              <w:r w:rsidRPr="00AE554D">
                <w:rPr>
                  <w:b/>
                  <w:color w:val="FF0000"/>
                  <w:highlight w:val="yellow"/>
                </w:rPr>
                <w:t>进行访问</w:t>
              </w:r>
            </w:hyperlink>
            <w:r w:rsidRPr="00AE554D">
              <w:rPr>
                <w:b/>
                <w:color w:val="FF0000"/>
                <w:highlight w:val="yellow"/>
                <w:u w:val="single"/>
              </w:rPr>
              <w:t>:  pay a visit to &lt;country&gt;]</w:t>
            </w:r>
          </w:p>
          <w:p w:rsidR="00583CA0" w:rsidRPr="00AE554D" w:rsidRDefault="00583CA0" w:rsidP="00EC2160">
            <w:r w:rsidRPr="00AE554D">
              <w:t xml:space="preserve">e.g. </w:t>
            </w:r>
            <w:r w:rsidRPr="00AE554D">
              <w:rPr>
                <w:highlight w:val="yellow"/>
              </w:rPr>
              <w:t>The Russian leader will </w:t>
            </w:r>
            <w:r w:rsidRPr="00AE554D">
              <w:rPr>
                <w:rFonts w:ascii="SimSun" w:eastAsia="SimSun" w:hAnsi="SimSun" w:cs="SimSun"/>
                <w:b/>
                <w:color w:val="FF0000"/>
                <w:highlight w:val="yellow"/>
                <w:u w:val="single"/>
              </w:rPr>
              <w:t>pay a visit to the White House</w:t>
            </w:r>
            <w:r w:rsidRPr="00AE554D">
              <w:rPr>
                <w:highlight w:val="yellow"/>
              </w:rPr>
              <w:t xml:space="preserve"> before both men go to Lisbon for the NATOsummit.  </w:t>
            </w:r>
            <w:r w:rsidRPr="00AE554D">
              <w:rPr>
                <w:rFonts w:hint="eastAsia"/>
                <w:highlight w:val="yellow"/>
              </w:rPr>
              <w:t>在他们二人赴里斯本参加北约峰会之前，梅德韦杰夫总统将会访问白</w:t>
            </w:r>
            <w:r w:rsidRPr="00AE554D">
              <w:rPr>
                <w:highlight w:val="yellow"/>
              </w:rPr>
              <w:t>宫</w:t>
            </w:r>
          </w:p>
          <w:p w:rsidR="00583CA0" w:rsidRDefault="00583CA0" w:rsidP="00EC2160">
            <w:r w:rsidRPr="00AE554D">
              <w:t xml:space="preserve">e.g. The Americans were freed Wednesday while Secretary of State Mike Pompeo </w:t>
            </w:r>
            <w:r w:rsidRPr="00AE554D">
              <w:rPr>
                <w:rFonts w:ascii="SimSun" w:eastAsia="SimSun" w:hAnsi="SimSun" w:cs="SimSun"/>
                <w:b/>
                <w:color w:val="FF0000"/>
                <w:highlight w:val="yellow"/>
                <w:u w:val="single"/>
              </w:rPr>
              <w:t>paid a visit to the North Korean</w:t>
            </w:r>
            <w:r w:rsidRPr="00AE554D">
              <w:t xml:space="preserve"> capital of Pyongyang to discuss President Trump's upcoming summit with North Korean leader Kim Jong Un.  </w:t>
            </w:r>
          </w:p>
          <w:p w:rsidR="00583CA0" w:rsidRPr="00AE554D" w:rsidRDefault="00583CA0" w:rsidP="00EC2160"/>
        </w:tc>
      </w:tr>
      <w:tr w:rsidR="00583CA0" w:rsidRPr="006478EB" w:rsidTr="002F063F">
        <w:tc>
          <w:tcPr>
            <w:tcW w:w="11482" w:type="dxa"/>
          </w:tcPr>
          <w:p w:rsidR="00583CA0" w:rsidRPr="006478EB" w:rsidRDefault="00583CA0" w:rsidP="00EC2160">
            <w:pPr>
              <w:pStyle w:val="NormalWeb"/>
              <w:rPr>
                <w:b/>
                <w:color w:val="FF0000"/>
                <w:highlight w:val="yellow"/>
                <w:u w:val="single"/>
              </w:rPr>
            </w:pPr>
            <w:r w:rsidRPr="006478EB">
              <w:rPr>
                <w:b/>
                <w:color w:val="FF0000"/>
                <w:highlight w:val="yellow"/>
                <w:u w:val="single"/>
              </w:rPr>
              <w:t>[</w:t>
            </w:r>
            <w:r w:rsidRPr="006478EB">
              <w:rPr>
                <w:rFonts w:hint="eastAsia"/>
                <w:b/>
                <w:color w:val="FF0000"/>
                <w:highlight w:val="yellow"/>
                <w:u w:val="single"/>
              </w:rPr>
              <w:t>别在我面前耍小聪明</w:t>
            </w:r>
            <w:r>
              <w:rPr>
                <w:rFonts w:hint="eastAsia"/>
                <w:b/>
                <w:color w:val="FF0000"/>
                <w:highlight w:val="yellow"/>
                <w:u w:val="single"/>
              </w:rPr>
              <w:t>s</w:t>
            </w:r>
            <w:r>
              <w:rPr>
                <w:b/>
                <w:color w:val="FF0000"/>
                <w:highlight w:val="yellow"/>
                <w:u w:val="single"/>
              </w:rPr>
              <w:t>mart</w:t>
            </w:r>
            <w:r>
              <w:rPr>
                <w:rFonts w:hint="eastAsia"/>
                <w:b/>
                <w:color w:val="FF0000"/>
                <w:highlight w:val="yellow"/>
                <w:u w:val="single"/>
              </w:rPr>
              <w:t>;</w:t>
            </w:r>
            <w:r>
              <w:rPr>
                <w:b/>
                <w:color w:val="FF0000"/>
                <w:highlight w:val="yellow"/>
                <w:u w:val="single"/>
              </w:rPr>
              <w:t xml:space="preserve"> </w:t>
            </w:r>
            <w:r w:rsidRPr="006478EB">
              <w:rPr>
                <w:rFonts w:hint="eastAsia"/>
                <w:b/>
                <w:color w:val="FF0000"/>
                <w:highlight w:val="yellow"/>
                <w:u w:val="single"/>
              </w:rPr>
              <w:t>别在我面前耍花</w:t>
            </w:r>
            <w:r w:rsidRPr="006478EB">
              <w:rPr>
                <w:b/>
                <w:color w:val="FF0000"/>
                <w:highlight w:val="yellow"/>
                <w:u w:val="single"/>
              </w:rPr>
              <w:t>样</w:t>
            </w:r>
            <w:r w:rsidRPr="006478EB">
              <w:rPr>
                <w:rFonts w:hint="eastAsia"/>
                <w:b/>
                <w:color w:val="FF0000"/>
                <w:highlight w:val="yellow"/>
                <w:u w:val="single"/>
              </w:rPr>
              <w:t>,</w:t>
            </w:r>
            <w:r w:rsidRPr="006478EB">
              <w:rPr>
                <w:b/>
                <w:color w:val="FF0000"/>
                <w:highlight w:val="yellow"/>
                <w:u w:val="single"/>
              </w:rPr>
              <w:t xml:space="preserve"> Don’t get smart with me]</w:t>
            </w:r>
          </w:p>
          <w:p w:rsidR="00583CA0" w:rsidRPr="00012B70" w:rsidRDefault="00583CA0" w:rsidP="00EC2160">
            <w:pPr>
              <w:rPr>
                <w:rFonts w:ascii="SimSun" w:eastAsia="SimSun" w:hAnsi="SimSun" w:cs="SimSun"/>
                <w:b/>
                <w:color w:val="FF0000"/>
                <w:highlight w:val="yellow"/>
                <w:u w:val="single"/>
              </w:rPr>
            </w:pPr>
            <w:r w:rsidRPr="006478EB">
              <w:lastRenderedPageBreak/>
              <w:t>e.g. Tell me the truth; what happened? And don't get smart with me. </w:t>
            </w:r>
            <w:r>
              <w:t xml:space="preserve"> </w:t>
            </w:r>
            <w:r w:rsidRPr="006478EB">
              <w:rPr>
                <w:rFonts w:hint="eastAsia"/>
              </w:rPr>
              <w:t>老实告诉我，到底发生了什麽事</w:t>
            </w:r>
            <w:r w:rsidRPr="006478EB">
              <w:t>?</w:t>
            </w:r>
            <w:r>
              <w:t xml:space="preserve"> </w:t>
            </w:r>
            <w:r w:rsidRPr="00012B70">
              <w:rPr>
                <w:rFonts w:ascii="SimSun" w:eastAsia="SimSun" w:hAnsi="SimSun" w:cs="SimSun" w:hint="eastAsia"/>
                <w:b/>
                <w:color w:val="FF0000"/>
                <w:highlight w:val="yellow"/>
                <w:u w:val="single"/>
              </w:rPr>
              <w:t>别在我面前耍花</w:t>
            </w:r>
            <w:r w:rsidRPr="00012B70">
              <w:rPr>
                <w:rFonts w:ascii="SimSun" w:eastAsia="SimSun" w:hAnsi="SimSun" w:cs="SimSun"/>
                <w:b/>
                <w:color w:val="FF0000"/>
                <w:highlight w:val="yellow"/>
                <w:u w:val="single"/>
              </w:rPr>
              <w:t>样</w:t>
            </w:r>
            <w:r w:rsidRPr="00012B70">
              <w:rPr>
                <w:rFonts w:ascii="SimSun" w:eastAsia="SimSun" w:hAnsi="SimSun" w:cs="SimSun" w:hint="eastAsia"/>
                <w:b/>
                <w:color w:val="FF0000"/>
                <w:highlight w:val="yellow"/>
                <w:u w:val="single"/>
              </w:rPr>
              <w:t>/耍小聪明</w:t>
            </w:r>
          </w:p>
          <w:p w:rsidR="00583CA0" w:rsidRPr="006478EB" w:rsidRDefault="00583CA0" w:rsidP="00EC2160"/>
        </w:tc>
      </w:tr>
      <w:tr w:rsidR="00583CA0" w:rsidRPr="009439F9" w:rsidTr="002F063F">
        <w:tc>
          <w:tcPr>
            <w:tcW w:w="11482" w:type="dxa"/>
          </w:tcPr>
          <w:p w:rsidR="00583CA0" w:rsidRPr="009439F9" w:rsidRDefault="00583CA0" w:rsidP="00EC2160">
            <w:r w:rsidRPr="009439F9">
              <w:lastRenderedPageBreak/>
              <w:t>vegetative /ˈvɛdʒɪtətɪv/ </w:t>
            </w:r>
            <w:r w:rsidRPr="009439F9">
              <w:rPr>
                <w:rFonts w:ascii="SimSun" w:eastAsia="SimSun" w:hAnsi="SimSun" w:cs="SimSun"/>
                <w:b/>
                <w:color w:val="FF0000"/>
                <w:highlight w:val="yellow"/>
                <w:u w:val="single"/>
              </w:rPr>
              <w:t>[ in a vegetative state</w:t>
            </w:r>
            <w:r>
              <w:rPr>
                <w:rFonts w:ascii="SimSun" w:eastAsia="SimSun" w:hAnsi="SimSun" w:cs="SimSun"/>
                <w:b/>
                <w:color w:val="FF0000"/>
                <w:highlight w:val="yellow"/>
                <w:u w:val="single"/>
              </w:rPr>
              <w:t xml:space="preserve"> </w:t>
            </w:r>
            <w:r w:rsidRPr="007A6371">
              <w:rPr>
                <w:rFonts w:ascii="SimSun" w:eastAsia="SimSun" w:hAnsi="SimSun" w:cs="SimSun"/>
                <w:b/>
                <w:color w:val="FF0000"/>
                <w:highlight w:val="yellow"/>
                <w:u w:val="single"/>
              </w:rPr>
              <w:t>植物人的状</w:t>
            </w:r>
            <w:r w:rsidRPr="007A6371">
              <w:rPr>
                <w:rFonts w:ascii="SimSun" w:eastAsia="SimSun" w:hAnsi="SimSun" w:cs="SimSun" w:hint="eastAsia"/>
                <w:b/>
                <w:color w:val="FF0000"/>
                <w:highlight w:val="yellow"/>
                <w:u w:val="single"/>
              </w:rPr>
              <w:t>态</w:t>
            </w:r>
            <w:r w:rsidRPr="009439F9">
              <w:rPr>
                <w:rFonts w:ascii="SimSun" w:eastAsia="SimSun" w:hAnsi="SimSun" w:cs="SimSun"/>
                <w:b/>
                <w:color w:val="FF0000"/>
                <w:highlight w:val="yellow"/>
                <w:u w:val="single"/>
              </w:rPr>
              <w:t xml:space="preserve"> ]</w:t>
            </w:r>
          </w:p>
          <w:p w:rsidR="00583CA0" w:rsidRDefault="00253ABA" w:rsidP="00EC2160">
            <w:hyperlink r:id="rId252" w:history="1">
              <w:r w:rsidR="00583CA0" w:rsidRPr="009439F9">
                <w:rPr>
                  <w:rStyle w:val="Hyperlink"/>
                </w:rPr>
                <w:t>ADJ </w:t>
              </w:r>
            </w:hyperlink>
            <w:r w:rsidR="00583CA0" w:rsidRPr="009439F9">
              <w:t xml:space="preserve">If someone is </w:t>
            </w:r>
            <w:r w:rsidR="00583CA0" w:rsidRPr="00272671">
              <w:rPr>
                <w:rFonts w:ascii="SimSun" w:eastAsia="SimSun" w:hAnsi="SimSun" w:cs="SimSun"/>
                <w:b/>
                <w:color w:val="FF0000"/>
                <w:highlight w:val="yellow"/>
                <w:u w:val="single"/>
              </w:rPr>
              <w:t>in a vegetative state</w:t>
            </w:r>
            <w:r w:rsidR="00583CA0" w:rsidRPr="009439F9">
              <w:t xml:space="preserve">, they are unable to move, think, or speak, and their condition is not likely to improve. </w:t>
            </w:r>
            <w:r w:rsidR="00583CA0" w:rsidRPr="009439F9">
              <w:rPr>
                <w:rFonts w:hint="eastAsia"/>
              </w:rPr>
              <w:t>植物人的</w:t>
            </w:r>
            <w:r w:rsidR="00583CA0">
              <w:rPr>
                <w:rFonts w:hint="eastAsia"/>
              </w:rPr>
              <w:t xml:space="preserve"> </w:t>
            </w:r>
            <w:r w:rsidR="00583CA0">
              <w:t xml:space="preserve"> </w:t>
            </w:r>
          </w:p>
          <w:p w:rsidR="00583CA0" w:rsidRPr="009439F9" w:rsidRDefault="00583CA0" w:rsidP="00EC2160">
            <w:r>
              <w:t>e.g.</w:t>
            </w:r>
            <w:r w:rsidRPr="009439F9">
              <w:t>  She was in what was described as a vegetative state. </w:t>
            </w:r>
            <w:r>
              <w:t xml:space="preserve"> </w:t>
            </w:r>
            <w:r w:rsidRPr="009439F9">
              <w:t>她处于一种被称为植物人的状</w:t>
            </w:r>
            <w:r w:rsidRPr="009439F9">
              <w:rPr>
                <w:rFonts w:hint="eastAsia"/>
              </w:rPr>
              <w:t>态</w:t>
            </w:r>
          </w:p>
          <w:p w:rsidR="00583CA0" w:rsidRPr="009439F9" w:rsidRDefault="00583CA0" w:rsidP="00EC2160"/>
        </w:tc>
      </w:tr>
      <w:tr w:rsidR="00583CA0" w:rsidRPr="00220A67" w:rsidTr="002F063F">
        <w:tc>
          <w:tcPr>
            <w:tcW w:w="11482" w:type="dxa"/>
          </w:tcPr>
          <w:p w:rsidR="00583CA0" w:rsidRDefault="00583CA0" w:rsidP="00EC2160">
            <w:pPr>
              <w:pStyle w:val="NormalWeb"/>
              <w:rPr>
                <w:b/>
                <w:color w:val="FF0000"/>
                <w:highlight w:val="yellow"/>
                <w:u w:val="single"/>
              </w:rPr>
            </w:pPr>
            <w:r w:rsidRPr="00220A67">
              <w:rPr>
                <w:b/>
                <w:color w:val="FF0000"/>
                <w:highlight w:val="yellow"/>
                <w:u w:val="single"/>
              </w:rPr>
              <w:t>[</w:t>
            </w:r>
            <w:r w:rsidRPr="00220A67">
              <w:rPr>
                <w:rFonts w:hint="eastAsia"/>
                <w:b/>
                <w:color w:val="FF0000"/>
                <w:highlight w:val="yellow"/>
                <w:u w:val="single"/>
              </w:rPr>
              <w:t>〔对困难处境</w:t>
            </w:r>
            <w:r>
              <w:rPr>
                <w:rFonts w:hint="eastAsia"/>
                <w:b/>
                <w:color w:val="FF0000"/>
                <w:highlight w:val="yellow"/>
                <w:u w:val="single"/>
              </w:rPr>
              <w:t>/现实</w:t>
            </w:r>
            <w:r w:rsidRPr="00220A67">
              <w:rPr>
                <w:rFonts w:hint="eastAsia"/>
                <w:b/>
                <w:color w:val="FF0000"/>
                <w:highlight w:val="yellow"/>
                <w:u w:val="single"/>
              </w:rPr>
              <w:t>等的描写〕活生生</w:t>
            </w:r>
            <w:r w:rsidRPr="00220A67">
              <w:rPr>
                <w:b/>
                <w:color w:val="FF0000"/>
                <w:highlight w:val="yellow"/>
                <w:u w:val="single"/>
              </w:rPr>
              <w:t>的</w:t>
            </w:r>
            <w:r w:rsidRPr="00220A67">
              <w:rPr>
                <w:rFonts w:hint="eastAsia"/>
                <w:b/>
                <w:color w:val="FF0000"/>
                <w:highlight w:val="yellow"/>
                <w:u w:val="single"/>
              </w:rPr>
              <w:t>/血淋淋的很现实的</w:t>
            </w:r>
            <w:r>
              <w:rPr>
                <w:rFonts w:hint="eastAsia"/>
                <w:b/>
                <w:color w:val="FF0000"/>
                <w:highlight w:val="yellow"/>
                <w:u w:val="single"/>
              </w:rPr>
              <w:t>b</w:t>
            </w:r>
            <w:r>
              <w:rPr>
                <w:b/>
                <w:color w:val="FF0000"/>
                <w:highlight w:val="yellow"/>
                <w:u w:val="single"/>
              </w:rPr>
              <w:t xml:space="preserve">e </w:t>
            </w:r>
            <w:r w:rsidRPr="00220A67">
              <w:rPr>
                <w:b/>
                <w:color w:val="FF0000"/>
                <w:highlight w:val="yellow"/>
                <w:u w:val="single"/>
              </w:rPr>
              <w:t>gritty and realistic</w:t>
            </w:r>
            <w:r>
              <w:rPr>
                <w:b/>
                <w:color w:val="FF0000"/>
                <w:highlight w:val="yellow"/>
                <w:u w:val="single"/>
              </w:rPr>
              <w:t xml:space="preserve">; </w:t>
            </w:r>
          </w:p>
          <w:p w:rsidR="00583CA0" w:rsidRPr="00220A67" w:rsidRDefault="00583CA0" w:rsidP="00EC2160">
            <w:pPr>
              <w:pStyle w:val="NormalWeb"/>
              <w:rPr>
                <w:b/>
                <w:color w:val="FF0000"/>
                <w:highlight w:val="yellow"/>
                <w:u w:val="single"/>
              </w:rPr>
            </w:pPr>
            <w:r w:rsidRPr="00220A67">
              <w:rPr>
                <w:rFonts w:hint="eastAsia"/>
                <w:b/>
                <w:color w:val="FF0000"/>
                <w:highlight w:val="yellow"/>
                <w:u w:val="single"/>
              </w:rPr>
              <w:t>活生生的/血淋淋的现实:</w:t>
            </w:r>
            <w:r w:rsidRPr="00220A67">
              <w:rPr>
                <w:b/>
                <w:color w:val="FF0000"/>
                <w:highlight w:val="yellow"/>
                <w:u w:val="single"/>
              </w:rPr>
              <w:t xml:space="preserve"> a gritty realism]</w:t>
            </w:r>
            <w:r>
              <w:rPr>
                <w:b/>
                <w:color w:val="FF0000"/>
                <w:highlight w:val="yellow"/>
                <w:u w:val="single"/>
              </w:rPr>
              <w:t xml:space="preserve">  </w:t>
            </w:r>
          </w:p>
          <w:p w:rsidR="00583CA0" w:rsidRDefault="00583CA0" w:rsidP="00EC2160">
            <w:r>
              <w:t>gritty:</w:t>
            </w:r>
          </w:p>
          <w:p w:rsidR="00583CA0" w:rsidRDefault="00583CA0" w:rsidP="00EC2160">
            <w:r>
              <w:t xml:space="preserve">1) </w:t>
            </w:r>
            <w:r>
              <w:rPr>
                <w:rFonts w:hint="eastAsia"/>
              </w:rPr>
              <w:t>有毅力的</w:t>
            </w:r>
            <w:r>
              <w:t xml:space="preserve"> </w:t>
            </w:r>
          </w:p>
          <w:p w:rsidR="00583CA0" w:rsidRDefault="00583CA0" w:rsidP="00EC2160">
            <w:r>
              <w:t xml:space="preserve">2) </w:t>
            </w:r>
            <w:r w:rsidRPr="00220A67">
              <w:t>showing a difficult or unpleasant situation as it really is</w:t>
            </w:r>
            <w:r>
              <w:t xml:space="preserve"> </w:t>
            </w:r>
            <w:r w:rsidRPr="00220A67">
              <w:rPr>
                <w:rFonts w:hint="eastAsia"/>
              </w:rPr>
              <w:t>〔对困难处境等的描写〕逼真的，活生生</w:t>
            </w:r>
            <w:r w:rsidRPr="00220A67">
              <w:t>的</w:t>
            </w:r>
          </w:p>
          <w:p w:rsidR="00583CA0" w:rsidRDefault="00583CA0" w:rsidP="00EC2160">
            <w:r>
              <w:t xml:space="preserve">e.g. </w:t>
            </w:r>
            <w:r w:rsidRPr="00220A67">
              <w:t xml:space="preserve">Billingham’s pictures have </w:t>
            </w:r>
            <w:r w:rsidRPr="00021FEF">
              <w:rPr>
                <w:rFonts w:ascii="SimSun" w:eastAsia="SimSun" w:hAnsi="SimSun" w:cs="SimSun"/>
                <w:b/>
                <w:color w:val="FF0000"/>
                <w:highlight w:val="yellow"/>
                <w:u w:val="single"/>
              </w:rPr>
              <w:t>a gritty realism</w:t>
            </w:r>
            <w:r w:rsidRPr="00220A67">
              <w:t xml:space="preserve"> which can be almost upsetting. </w:t>
            </w:r>
            <w:r w:rsidRPr="00220A67">
              <w:rPr>
                <w:rFonts w:hint="eastAsia"/>
              </w:rPr>
              <w:t>比林厄姆的照片展现</w:t>
            </w:r>
            <w:r>
              <w:rPr>
                <w:rFonts w:hint="eastAsia"/>
              </w:rPr>
              <w:t xml:space="preserve"> </w:t>
            </w:r>
            <w:r w:rsidRPr="00220A67">
              <w:rPr>
                <w:rFonts w:hint="eastAsia"/>
                <w:b/>
                <w:color w:val="FF0000"/>
                <w:highlight w:val="yellow"/>
                <w:u w:val="single"/>
              </w:rPr>
              <w:t>活生生的/血淋淋的现实</w:t>
            </w:r>
            <w:r w:rsidRPr="00220A67">
              <w:rPr>
                <w:rFonts w:hint="eastAsia"/>
              </w:rPr>
              <w:t>，几乎达到令人揪心的程度</w:t>
            </w:r>
            <w:r w:rsidRPr="00220A67">
              <w:t>。</w:t>
            </w:r>
          </w:p>
          <w:p w:rsidR="00583CA0" w:rsidRDefault="00583CA0" w:rsidP="00EC2160"/>
          <w:p w:rsidR="00583CA0" w:rsidRPr="00115543" w:rsidRDefault="00583CA0" w:rsidP="00EC2160">
            <w:pPr>
              <w:pStyle w:val="NormalWeb"/>
              <w:rPr>
                <w:b/>
                <w:color w:val="FF0000"/>
                <w:highlight w:val="yellow"/>
                <w:u w:val="single"/>
              </w:rPr>
            </w:pPr>
            <w:r w:rsidRPr="00115543">
              <w:rPr>
                <w:b/>
                <w:color w:val="FF0000"/>
                <w:highlight w:val="yellow"/>
                <w:u w:val="single"/>
              </w:rPr>
              <w:t xml:space="preserve">//a gripping film, story etc </w:t>
            </w:r>
            <w:r w:rsidRPr="001C0A92">
              <w:rPr>
                <w:rFonts w:asciiTheme="minorHAnsi" w:eastAsiaTheme="minorEastAsia" w:hAnsiTheme="minorHAnsi" w:cstheme="minorBidi"/>
                <w:kern w:val="2"/>
                <w:sz w:val="21"/>
                <w:szCs w:val="22"/>
              </w:rPr>
              <w:t>is very exciting and interesting</w:t>
            </w:r>
            <w:r w:rsidRPr="00115543">
              <w:rPr>
                <w:rFonts w:hint="eastAsia"/>
                <w:b/>
                <w:color w:val="FF0000"/>
                <w:highlight w:val="yellow"/>
                <w:u w:val="single"/>
              </w:rPr>
              <w:t>〔电影、故事等〕扣人心弦的，引人入胜</w:t>
            </w:r>
            <w:r w:rsidRPr="00115543">
              <w:rPr>
                <w:b/>
                <w:color w:val="FF0000"/>
                <w:highlight w:val="yellow"/>
                <w:u w:val="single"/>
              </w:rPr>
              <w:t>的</w:t>
            </w:r>
          </w:p>
          <w:p w:rsidR="00583CA0" w:rsidRPr="00220A67" w:rsidRDefault="00583CA0" w:rsidP="00EC2160"/>
        </w:tc>
      </w:tr>
    </w:tbl>
    <w:p w:rsidR="00583CA0" w:rsidRPr="00E752F1" w:rsidRDefault="00583CA0" w:rsidP="00EC2160"/>
    <w:p w:rsidR="00583CA0" w:rsidRPr="00AE554D" w:rsidRDefault="00583CA0" w:rsidP="00EC2160">
      <w:pPr>
        <w:pStyle w:val="NormalWeb"/>
        <w:ind w:left="-1418"/>
        <w:rPr>
          <w:b/>
          <w:highlight w:val="yellow"/>
          <w:u w:val="single"/>
        </w:rPr>
      </w:pPr>
      <w:r w:rsidRPr="00D43791">
        <w:t xml:space="preserve">Under an American flag and dark night sky, US President Donald Trump personally welcomed home three American </w:t>
      </w:r>
      <w:r w:rsidRPr="006479B2">
        <w:rPr>
          <w:b/>
        </w:rPr>
        <w:t>detainees</w:t>
      </w:r>
      <w:r w:rsidRPr="00D43791">
        <w:t xml:space="preserve"> Thursday morning after they were released from North Korea.</w:t>
      </w:r>
      <w:r>
        <w:t xml:space="preserve"> </w:t>
      </w:r>
      <w:r w:rsidRPr="00D43791">
        <w:t>The Americans</w:t>
      </w:r>
      <w:r>
        <w:t xml:space="preserve"> </w:t>
      </w:r>
      <w:r w:rsidRPr="00D43791">
        <w:t xml:space="preserve">were freed Wednesday while Secretary of State Mike Pompeo </w:t>
      </w:r>
      <w:r w:rsidRPr="00AE554D">
        <w:rPr>
          <w:b/>
          <w:highlight w:val="yellow"/>
          <w:u w:val="single"/>
        </w:rPr>
        <w:t>paid a visit to</w:t>
      </w:r>
      <w:r w:rsidRPr="00D43791">
        <w:t xml:space="preserve"> the North Korean capital of Pyongyang to discuss President Trump's upcoming </w:t>
      </w:r>
      <w:r w:rsidRPr="006479B2">
        <w:rPr>
          <w:b/>
        </w:rPr>
        <w:t>summit</w:t>
      </w:r>
      <w:r w:rsidRPr="00D43791">
        <w:t xml:space="preserve"> with North Korean leader Kim Jong Un.</w:t>
      </w:r>
      <w:r>
        <w:t xml:space="preserve">  </w:t>
      </w:r>
      <w:r w:rsidRPr="00AE554D">
        <w:rPr>
          <w:b/>
          <w:highlight w:val="yellow"/>
          <w:u w:val="single"/>
        </w:rPr>
        <w:t>//The Russian leader will pay a visit to the White House before both men go to Lisbon for the NATOsummit. </w:t>
      </w:r>
      <w:r>
        <w:rPr>
          <w:b/>
          <w:highlight w:val="yellow"/>
          <w:u w:val="single"/>
        </w:rPr>
        <w:t xml:space="preserve"> </w:t>
      </w:r>
      <w:r w:rsidRPr="00AE554D">
        <w:rPr>
          <w:rFonts w:hint="eastAsia"/>
          <w:b/>
          <w:highlight w:val="yellow"/>
          <w:u w:val="single"/>
        </w:rPr>
        <w:t>在他们二人赴里斯本参加北约峰会之前，梅德韦杰夫总统将会访问白</w:t>
      </w:r>
      <w:r w:rsidRPr="00AE554D">
        <w:rPr>
          <w:b/>
          <w:highlight w:val="yellow"/>
          <w:u w:val="single"/>
        </w:rPr>
        <w:t>宫</w:t>
      </w:r>
    </w:p>
    <w:p w:rsidR="00583CA0" w:rsidRPr="00AE554D" w:rsidRDefault="00583CA0" w:rsidP="00EC2160">
      <w:pPr>
        <w:pStyle w:val="NormalWeb"/>
        <w:ind w:left="-1418"/>
        <w:rPr>
          <w:lang w:val="en-GB"/>
        </w:rPr>
      </w:pPr>
    </w:p>
    <w:p w:rsidR="00583CA0" w:rsidRPr="00D43791" w:rsidRDefault="00583CA0" w:rsidP="00EC2160">
      <w:pPr>
        <w:pStyle w:val="NormalWeb"/>
        <w:ind w:left="-1418"/>
      </w:pPr>
      <w:r w:rsidRPr="00D43791">
        <w:t>No family members or friends of the three freed Americans were</w:t>
      </w:r>
      <w:r>
        <w:t xml:space="preserve"> </w:t>
      </w:r>
      <w:r w:rsidRPr="00033664">
        <w:rPr>
          <w:b/>
          <w:color w:val="FF0000"/>
          <w:highlight w:val="yellow"/>
          <w:u w:val="single"/>
        </w:rPr>
        <w:t>on hand</w:t>
      </w:r>
      <w:r w:rsidRPr="00033664">
        <w:rPr>
          <w:rFonts w:hint="eastAsia"/>
          <w:b/>
          <w:color w:val="FF0000"/>
          <w:highlight w:val="yellow"/>
          <w:u w:val="single"/>
        </w:rPr>
        <w:t>在现场的</w:t>
      </w:r>
      <w:r>
        <w:rPr>
          <w:b/>
          <w:color w:val="FF0000"/>
          <w:highlight w:val="yellow"/>
          <w:u w:val="single"/>
        </w:rPr>
        <w:t xml:space="preserve"> </w:t>
      </w:r>
      <w:r w:rsidRPr="00D43791">
        <w:t xml:space="preserve">for their arrival in the early hours of Thursday due to protocol reasons, adding the men had to first </w:t>
      </w:r>
      <w:r w:rsidRPr="006423F1">
        <w:rPr>
          <w:b/>
        </w:rPr>
        <w:t>debrief</w:t>
      </w:r>
      <w:r w:rsidRPr="00D43791">
        <w:t xml:space="preserve"> intelligence officials before heading to their homes. </w:t>
      </w:r>
      <w:r>
        <w:t xml:space="preserve"> </w:t>
      </w:r>
      <w:r w:rsidRPr="00033664">
        <w:rPr>
          <w:b/>
          <w:color w:val="FF0000"/>
          <w:highlight w:val="yellow"/>
          <w:u w:val="single"/>
        </w:rPr>
        <w:t>//on hand: 1)</w:t>
      </w:r>
      <w:r w:rsidRPr="00033664">
        <w:rPr>
          <w:rFonts w:hint="eastAsia"/>
          <w:b/>
          <w:color w:val="FF0000"/>
          <w:highlight w:val="yellow"/>
          <w:u w:val="single"/>
        </w:rPr>
        <w:t>手头上有的</w:t>
      </w:r>
      <w:r w:rsidRPr="00033664">
        <w:rPr>
          <w:b/>
          <w:color w:val="FF0000"/>
          <w:highlight w:val="yellow"/>
          <w:u w:val="single"/>
        </w:rPr>
        <w:t xml:space="preserve"> 2)</w:t>
      </w:r>
      <w:r w:rsidRPr="00033664">
        <w:rPr>
          <w:rFonts w:hint="eastAsia"/>
          <w:b/>
          <w:color w:val="FF0000"/>
          <w:highlight w:val="yellow"/>
          <w:u w:val="single"/>
        </w:rPr>
        <w:t>在现场的</w:t>
      </w:r>
      <w:r>
        <w:rPr>
          <w:rFonts w:hint="eastAsia"/>
          <w:b/>
          <w:color w:val="FF0000"/>
          <w:highlight w:val="yellow"/>
          <w:u w:val="single"/>
        </w:rPr>
        <w:t>.</w:t>
      </w:r>
    </w:p>
    <w:p w:rsidR="00583CA0" w:rsidRDefault="00583CA0" w:rsidP="00EC2160">
      <w:pPr>
        <w:pStyle w:val="NormalWeb"/>
        <w:ind w:left="-1418"/>
      </w:pPr>
      <w:r>
        <w:t xml:space="preserve">Speaking to the media on the </w:t>
      </w:r>
      <w:r w:rsidRPr="005B60A5">
        <w:rPr>
          <w:b/>
        </w:rPr>
        <w:t>tarmac</w:t>
      </w:r>
      <w:r>
        <w:t xml:space="preserve"> at Joint Base Andrews Air Force Base, Kim Dong Chul said his release felt "like a dream."  "We are very, very happy," said Kim. President Trump, who was </w:t>
      </w:r>
      <w:r w:rsidRPr="005B60A5">
        <w:rPr>
          <w:b/>
          <w:highlight w:val="yellow"/>
        </w:rPr>
        <w:t>accompanied</w:t>
      </w:r>
      <w:r>
        <w:t xml:space="preserve"> by his wife, told waiting reporters it was "nice" of the North Korean leader to release the three men ahead of their planned summit.</w:t>
      </w:r>
    </w:p>
    <w:p w:rsidR="00583CA0" w:rsidRDefault="00583CA0" w:rsidP="00EC2160">
      <w:pPr>
        <w:pStyle w:val="NormalWeb"/>
        <w:ind w:left="-1418"/>
      </w:pPr>
      <w:r>
        <w:lastRenderedPageBreak/>
        <w:t>"</w:t>
      </w:r>
      <w:r w:rsidRPr="00587347">
        <w:rPr>
          <w:b/>
          <w:highlight w:val="yellow"/>
        </w:rPr>
        <w:t>Frankly</w:t>
      </w:r>
      <w:r>
        <w:t xml:space="preserve"> we didn't think this was going to happen ... it's a very important thing to all of us to be able to get these three great people out," he said. Trump also said he wanted to pay his "</w:t>
      </w:r>
      <w:r w:rsidRPr="00587347">
        <w:rPr>
          <w:b/>
          <w:highlight w:val="yellow"/>
        </w:rPr>
        <w:t>warmest</w:t>
      </w:r>
      <w:r>
        <w:t xml:space="preserve"> respects" to the family of Otto Warmbier, the American who was released by the North Koreans </w:t>
      </w:r>
      <w:r w:rsidRPr="005031C3">
        <w:rPr>
          <w:b/>
          <w:color w:val="FF0000"/>
          <w:highlight w:val="yellow"/>
          <w:u w:val="single"/>
        </w:rPr>
        <w:t>in a vegetative/</w:t>
      </w:r>
      <w:r w:rsidRPr="005031C3">
        <w:rPr>
          <w:rFonts w:ascii="MS Mincho" w:eastAsia="MS Mincho" w:hAnsi="MS Mincho" w:cs="MS Mincho" w:hint="eastAsia"/>
          <w:b/>
          <w:color w:val="FF0000"/>
          <w:highlight w:val="yellow"/>
          <w:u w:val="single"/>
        </w:rPr>
        <w:t>ˈ</w:t>
      </w:r>
      <w:r w:rsidRPr="005031C3">
        <w:rPr>
          <w:b/>
          <w:color w:val="FF0000"/>
          <w:highlight w:val="yellow"/>
          <w:u w:val="single"/>
        </w:rPr>
        <w:t>v</w:t>
      </w:r>
      <w:r w:rsidRPr="005031C3">
        <w:rPr>
          <w:rFonts w:ascii="MS Mincho" w:eastAsia="MS Mincho" w:hAnsi="MS Mincho" w:cs="MS Mincho" w:hint="eastAsia"/>
          <w:b/>
          <w:color w:val="FF0000"/>
          <w:highlight w:val="yellow"/>
          <w:u w:val="single"/>
        </w:rPr>
        <w:t>ɛ</w:t>
      </w:r>
      <w:r w:rsidRPr="005031C3">
        <w:rPr>
          <w:b/>
          <w:color w:val="FF0000"/>
          <w:highlight w:val="yellow"/>
          <w:u w:val="single"/>
        </w:rPr>
        <w:t>d</w:t>
      </w:r>
      <w:r w:rsidRPr="005031C3">
        <w:rPr>
          <w:rFonts w:ascii="MS Mincho" w:eastAsia="MS Mincho" w:hAnsi="MS Mincho" w:cs="MS Mincho" w:hint="eastAsia"/>
          <w:b/>
          <w:color w:val="FF0000"/>
          <w:highlight w:val="yellow"/>
          <w:u w:val="single"/>
        </w:rPr>
        <w:t>ʒɪ</w:t>
      </w:r>
      <w:r w:rsidRPr="005031C3">
        <w:rPr>
          <w:b/>
          <w:color w:val="FF0000"/>
          <w:highlight w:val="yellow"/>
          <w:u w:val="single"/>
        </w:rPr>
        <w:t>t</w:t>
      </w:r>
      <w:r w:rsidRPr="005031C3">
        <w:rPr>
          <w:rFonts w:ascii="MS Mincho" w:eastAsia="MS Mincho" w:hAnsi="MS Mincho" w:cs="MS Mincho" w:hint="eastAsia"/>
          <w:b/>
          <w:color w:val="FF0000"/>
          <w:highlight w:val="yellow"/>
          <w:u w:val="single"/>
        </w:rPr>
        <w:t>ə</w:t>
      </w:r>
      <w:r w:rsidRPr="005031C3">
        <w:rPr>
          <w:b/>
          <w:color w:val="FF0000"/>
          <w:highlight w:val="yellow"/>
          <w:u w:val="single"/>
        </w:rPr>
        <w:t>t</w:t>
      </w:r>
      <w:r w:rsidRPr="005031C3">
        <w:rPr>
          <w:rFonts w:ascii="MS Mincho" w:eastAsia="MS Mincho" w:hAnsi="MS Mincho" w:cs="MS Mincho" w:hint="eastAsia"/>
          <w:b/>
          <w:color w:val="FF0000"/>
          <w:highlight w:val="yellow"/>
          <w:u w:val="single"/>
        </w:rPr>
        <w:t>ɪ</w:t>
      </w:r>
      <w:r w:rsidRPr="005031C3">
        <w:rPr>
          <w:b/>
          <w:color w:val="FF0000"/>
          <w:highlight w:val="yellow"/>
          <w:u w:val="single"/>
        </w:rPr>
        <w:t>v/state</w:t>
      </w:r>
      <w:r>
        <w:t>, only to die days later. //</w:t>
      </w:r>
      <w:r w:rsidRPr="009439F9">
        <w:rPr>
          <w:b/>
          <w:color w:val="FF0000"/>
          <w:highlight w:val="yellow"/>
          <w:u w:val="single"/>
        </w:rPr>
        <w:t>[ in a vegetative state ]</w:t>
      </w:r>
      <w:r>
        <w:rPr>
          <w:b/>
          <w:color w:val="FF0000"/>
          <w:highlight w:val="yellow"/>
          <w:u w:val="single"/>
        </w:rPr>
        <w:t xml:space="preserve"> </w:t>
      </w:r>
      <w:hyperlink r:id="rId253" w:history="1">
        <w:r w:rsidRPr="009439F9">
          <w:rPr>
            <w:rStyle w:val="Hyperlink"/>
          </w:rPr>
          <w:t>ADJ </w:t>
        </w:r>
      </w:hyperlink>
      <w:r w:rsidRPr="009439F9">
        <w:t xml:space="preserve">If someone is </w:t>
      </w:r>
      <w:r w:rsidRPr="00272671">
        <w:rPr>
          <w:b/>
          <w:color w:val="FF0000"/>
          <w:highlight w:val="yellow"/>
          <w:u w:val="single"/>
        </w:rPr>
        <w:t>in a</w:t>
      </w:r>
      <w:r>
        <w:rPr>
          <w:b/>
          <w:color w:val="FF0000"/>
          <w:highlight w:val="yellow"/>
          <w:u w:val="single"/>
        </w:rPr>
        <w:t xml:space="preserve"> </w:t>
      </w:r>
      <w:r w:rsidRPr="00272671">
        <w:rPr>
          <w:b/>
          <w:color w:val="FF0000"/>
          <w:highlight w:val="yellow"/>
          <w:u w:val="single"/>
        </w:rPr>
        <w:t>vegetative</w:t>
      </w:r>
      <w:r>
        <w:rPr>
          <w:b/>
          <w:color w:val="FF0000"/>
          <w:highlight w:val="yellow"/>
          <w:u w:val="single"/>
        </w:rPr>
        <w:t xml:space="preserve"> </w:t>
      </w:r>
      <w:r w:rsidRPr="002F6608">
        <w:rPr>
          <w:color w:val="FF0000"/>
          <w:highlight w:val="yellow"/>
          <w:u w:val="single"/>
        </w:rPr>
        <w:t>/</w:t>
      </w:r>
      <w:r w:rsidRPr="002F6608">
        <w:rPr>
          <w:rFonts w:ascii="MS Mincho" w:eastAsia="MS Mincho" w:hAnsi="MS Mincho" w:cs="MS Mincho" w:hint="eastAsia"/>
          <w:color w:val="FF0000"/>
          <w:highlight w:val="yellow"/>
          <w:u w:val="single"/>
        </w:rPr>
        <w:t>ˈ</w:t>
      </w:r>
      <w:r w:rsidRPr="002F6608">
        <w:rPr>
          <w:color w:val="FF0000"/>
          <w:highlight w:val="yellow"/>
          <w:u w:val="single"/>
        </w:rPr>
        <w:t>v</w:t>
      </w:r>
      <w:r w:rsidRPr="002F6608">
        <w:rPr>
          <w:rFonts w:ascii="MS Mincho" w:eastAsia="MS Mincho" w:hAnsi="MS Mincho" w:cs="MS Mincho" w:hint="eastAsia"/>
          <w:color w:val="FF0000"/>
          <w:highlight w:val="yellow"/>
          <w:u w:val="single"/>
        </w:rPr>
        <w:t>ɛ</w:t>
      </w:r>
      <w:r w:rsidRPr="002F6608">
        <w:rPr>
          <w:color w:val="FF0000"/>
          <w:highlight w:val="yellow"/>
          <w:u w:val="single"/>
        </w:rPr>
        <w:t>d</w:t>
      </w:r>
      <w:r w:rsidRPr="002F6608">
        <w:rPr>
          <w:rFonts w:ascii="MS Mincho" w:eastAsia="MS Mincho" w:hAnsi="MS Mincho" w:cs="MS Mincho" w:hint="eastAsia"/>
          <w:color w:val="FF0000"/>
          <w:highlight w:val="yellow"/>
          <w:u w:val="single"/>
        </w:rPr>
        <w:t>ʒɪ</w:t>
      </w:r>
      <w:r w:rsidRPr="002F6608">
        <w:rPr>
          <w:color w:val="FF0000"/>
          <w:highlight w:val="yellow"/>
          <w:u w:val="single"/>
        </w:rPr>
        <w:t>t</w:t>
      </w:r>
      <w:r w:rsidRPr="002F6608">
        <w:rPr>
          <w:rFonts w:ascii="MS Mincho" w:eastAsia="MS Mincho" w:hAnsi="MS Mincho" w:cs="MS Mincho" w:hint="eastAsia"/>
          <w:color w:val="FF0000"/>
          <w:highlight w:val="yellow"/>
          <w:u w:val="single"/>
        </w:rPr>
        <w:t>ə</w:t>
      </w:r>
      <w:r w:rsidRPr="002F6608">
        <w:rPr>
          <w:color w:val="FF0000"/>
          <w:highlight w:val="yellow"/>
          <w:u w:val="single"/>
        </w:rPr>
        <w:t>t</w:t>
      </w:r>
      <w:r w:rsidRPr="002F6608">
        <w:rPr>
          <w:rFonts w:ascii="MS Mincho" w:eastAsia="MS Mincho" w:hAnsi="MS Mincho" w:cs="MS Mincho" w:hint="eastAsia"/>
          <w:color w:val="FF0000"/>
          <w:highlight w:val="yellow"/>
          <w:u w:val="single"/>
        </w:rPr>
        <w:t>ɪ</w:t>
      </w:r>
      <w:r w:rsidRPr="002F6608">
        <w:rPr>
          <w:color w:val="FF0000"/>
          <w:highlight w:val="yellow"/>
          <w:u w:val="single"/>
        </w:rPr>
        <w:t>v/</w:t>
      </w:r>
      <w:r w:rsidRPr="00272671">
        <w:rPr>
          <w:b/>
          <w:color w:val="FF0000"/>
          <w:highlight w:val="yellow"/>
          <w:u w:val="single"/>
        </w:rPr>
        <w:t>state</w:t>
      </w:r>
      <w:r w:rsidRPr="009439F9">
        <w:rPr>
          <w:rFonts w:hint="eastAsia"/>
        </w:rPr>
        <w:t>植物人的</w:t>
      </w:r>
      <w:r w:rsidRPr="009439F9">
        <w:t>, they are unable to move, think, or speak, and their condition is not likely to improve.</w:t>
      </w:r>
      <w:r>
        <w:rPr>
          <w:rFonts w:hint="eastAsia"/>
        </w:rPr>
        <w:t xml:space="preserve"> </w:t>
      </w:r>
      <w:r>
        <w:t xml:space="preserve"> </w:t>
      </w:r>
    </w:p>
    <w:p w:rsidR="00583CA0" w:rsidRDefault="00583CA0" w:rsidP="00EC2160">
      <w:pPr>
        <w:pStyle w:val="NormalWeb"/>
        <w:ind w:left="-1418"/>
      </w:pPr>
      <w:r>
        <w:t xml:space="preserve">After their meeting with Trump, the three men were expected to go to the Walter Reed Medical Center in Maryland for further </w:t>
      </w:r>
      <w:r w:rsidRPr="00852FDE">
        <w:rPr>
          <w:b/>
        </w:rPr>
        <w:t>psychological evaluation</w:t>
      </w:r>
      <w:r>
        <w:t xml:space="preserve"> and medical treatment. After addressing the return of the three American </w:t>
      </w:r>
      <w:r w:rsidRPr="00A55D08">
        <w:rPr>
          <w:b/>
        </w:rPr>
        <w:t>detainees</w:t>
      </w:r>
      <w:r>
        <w:t>, Trump was asked about the prospects of making a deal with the North Korean leader.</w:t>
      </w:r>
    </w:p>
    <w:p w:rsidR="00583CA0" w:rsidRDefault="00583CA0" w:rsidP="00EC2160">
      <w:pPr>
        <w:pStyle w:val="NormalWeb"/>
        <w:ind w:left="-1418"/>
      </w:pPr>
      <w:r>
        <w:t xml:space="preserve">Vice President Mike Pence and his wife </w:t>
      </w:r>
      <w:r w:rsidRPr="00033664">
        <w:rPr>
          <w:b/>
          <w:color w:val="FF0000"/>
          <w:highlight w:val="yellow"/>
          <w:u w:val="single"/>
        </w:rPr>
        <w:t>were also on hand</w:t>
      </w:r>
      <w:r>
        <w:t xml:space="preserve"> to welcome the three men home.    </w:t>
      </w:r>
      <w:r w:rsidRPr="00033664">
        <w:rPr>
          <w:b/>
          <w:color w:val="FF0000"/>
          <w:highlight w:val="yellow"/>
          <w:u w:val="single"/>
        </w:rPr>
        <w:t>//on hand: 1)</w:t>
      </w:r>
      <w:r w:rsidRPr="00033664">
        <w:rPr>
          <w:rFonts w:hint="eastAsia"/>
          <w:b/>
          <w:color w:val="FF0000"/>
          <w:highlight w:val="yellow"/>
          <w:u w:val="single"/>
        </w:rPr>
        <w:t>手头上有的</w:t>
      </w:r>
      <w:r w:rsidRPr="00033664">
        <w:rPr>
          <w:b/>
          <w:color w:val="FF0000"/>
          <w:highlight w:val="yellow"/>
          <w:u w:val="single"/>
        </w:rPr>
        <w:t xml:space="preserve"> 2)</w:t>
      </w:r>
      <w:r w:rsidRPr="00033664">
        <w:rPr>
          <w:rFonts w:hint="eastAsia"/>
          <w:b/>
          <w:color w:val="FF0000"/>
          <w:highlight w:val="yellow"/>
          <w:u w:val="single"/>
        </w:rPr>
        <w:t>在现场的</w:t>
      </w:r>
      <w:r>
        <w:rPr>
          <w:rFonts w:hint="eastAsia"/>
          <w:b/>
          <w:color w:val="FF0000"/>
          <w:highlight w:val="yellow"/>
          <w:u w:val="single"/>
        </w:rPr>
        <w:t>.</w:t>
      </w:r>
      <w:r>
        <w:rPr>
          <w:b/>
          <w:color w:val="FF0000"/>
          <w:highlight w:val="yellow"/>
          <w:u w:val="single"/>
        </w:rPr>
        <w:t xml:space="preserve"> </w:t>
      </w:r>
      <w:r>
        <w:t>Joking with reporters, Trump said the three men's arrivals had probably broken "the all time in history television rating for three in the morning."</w:t>
      </w:r>
    </w:p>
    <w:p w:rsidR="00583CA0" w:rsidRDefault="00583CA0" w:rsidP="00EC2160">
      <w:pPr>
        <w:pStyle w:val="NormalWeb"/>
        <w:ind w:left="-1418"/>
      </w:pPr>
      <w:r>
        <w:t>## Detainees still in North Korean custody</w:t>
      </w:r>
    </w:p>
    <w:p w:rsidR="00583CA0" w:rsidRDefault="00583CA0" w:rsidP="00EC2160">
      <w:pPr>
        <w:pStyle w:val="NormalWeb"/>
        <w:ind w:left="-1418"/>
      </w:pPr>
      <w:r>
        <w:t xml:space="preserve">Rumors had swirled for days around the possibility North Korea might release the three Americans ahead of the summit, especially once Pompeo's visit to Pyongyang was revealed. Trump had </w:t>
      </w:r>
      <w:r w:rsidRPr="00426E7D">
        <w:rPr>
          <w:b/>
          <w:highlight w:val="yellow"/>
        </w:rPr>
        <w:t>demurred</w:t>
      </w:r>
      <w:r>
        <w:t xml:space="preserve"> on how likely their return was, telling reporters on Tuesday "we'll all soon be finding out." "It would be a great thing if they are," he added.</w:t>
      </w:r>
    </w:p>
    <w:p w:rsidR="00583CA0" w:rsidRPr="00DA2648" w:rsidRDefault="00583CA0" w:rsidP="00EC2160">
      <w:pPr>
        <w:pStyle w:val="NormalWeb"/>
        <w:ind w:left="-1418"/>
        <w:rPr>
          <w:b/>
          <w:highlight w:val="yellow"/>
        </w:rPr>
      </w:pPr>
      <w:r w:rsidRPr="00DA2648">
        <w:rPr>
          <w:b/>
          <w:highlight w:val="yellow"/>
        </w:rPr>
        <w:t>// demur </w:t>
      </w:r>
      <w:r w:rsidRPr="00DA2648">
        <w:rPr>
          <w:highlight w:val="yellow"/>
        </w:rPr>
        <w:t>/</w:t>
      </w:r>
      <w:r w:rsidRPr="00DA2648">
        <w:rPr>
          <w:b/>
          <w:highlight w:val="yellow"/>
        </w:rPr>
        <w:t>d</w:t>
      </w:r>
      <w:r w:rsidRPr="00DA2648">
        <w:rPr>
          <w:rFonts w:ascii="MS Mincho" w:eastAsia="MS Mincho" w:hAnsi="MS Mincho" w:cs="MS Mincho" w:hint="eastAsia"/>
          <w:b/>
          <w:highlight w:val="yellow"/>
        </w:rPr>
        <w:t>ɪˈ</w:t>
      </w:r>
      <w:r w:rsidRPr="00DA2648">
        <w:rPr>
          <w:b/>
          <w:highlight w:val="yellow"/>
        </w:rPr>
        <w:t>m</w:t>
      </w:r>
      <w:r w:rsidRPr="00DA2648">
        <w:rPr>
          <w:rFonts w:ascii="MS Mincho" w:eastAsia="MS Mincho" w:hAnsi="MS Mincho" w:cs="MS Mincho" w:hint="eastAsia"/>
          <w:b/>
          <w:highlight w:val="yellow"/>
        </w:rPr>
        <w:t>ɜ</w:t>
      </w:r>
      <w:r w:rsidRPr="00DA2648">
        <w:rPr>
          <w:rFonts w:ascii="Times New Roman" w:hAnsi="Times New Roman" w:cs="Times New Roman"/>
          <w:b/>
          <w:highlight w:val="yellow"/>
        </w:rPr>
        <w:t>ː</w:t>
      </w:r>
      <w:r w:rsidRPr="00DA2648">
        <w:rPr>
          <w:highlight w:val="yellow"/>
        </w:rPr>
        <w:t>/</w:t>
      </w:r>
      <w:r w:rsidRPr="00DA2648">
        <w:rPr>
          <w:b/>
          <w:highlight w:val="yellow"/>
        </w:rPr>
        <w:t> </w:t>
      </w:r>
      <w:hyperlink r:id="rId254" w:history="1">
        <w:r w:rsidRPr="00DA2648">
          <w:rPr>
            <w:b/>
            <w:highlight w:val="yellow"/>
          </w:rPr>
          <w:t>V-I </w:t>
        </w:r>
      </w:hyperlink>
      <w:r w:rsidRPr="00DA2648">
        <w:rPr>
          <w:b/>
          <w:highlight w:val="yellow"/>
        </w:rPr>
        <w:t xml:space="preserve">If you demur, you say that you do not agree with something or will not do something that you have been asked to do. </w:t>
      </w:r>
      <w:r w:rsidRPr="00DA2648">
        <w:rPr>
          <w:rFonts w:hint="eastAsia"/>
          <w:b/>
          <w:highlight w:val="yellow"/>
        </w:rPr>
        <w:t>表示异议</w:t>
      </w:r>
      <w:r w:rsidRPr="00DA2648">
        <w:rPr>
          <w:b/>
          <w:highlight w:val="yellow"/>
        </w:rPr>
        <w:t>•  The doctor demurred, but Piercey was insistent.  医生表示异议，但是皮尔西坚持不懈。</w:t>
      </w:r>
    </w:p>
    <w:p w:rsidR="00583CA0" w:rsidRDefault="00253ABA" w:rsidP="00EC2160">
      <w:pPr>
        <w:pStyle w:val="NormalWeb"/>
        <w:ind w:left="-1418"/>
      </w:pPr>
      <w:hyperlink r:id="rId255" w:history="1">
        <w:r w:rsidR="00583CA0" w:rsidRPr="00D43791">
          <w:t xml:space="preserve">Trump </w:t>
        </w:r>
        <w:r w:rsidR="00583CA0" w:rsidRPr="00DA2648">
          <w:rPr>
            <w:b/>
            <w:highlight w:val="yellow"/>
          </w:rPr>
          <w:t>bullish</w:t>
        </w:r>
        <w:r w:rsidR="00583CA0" w:rsidRPr="00D43791">
          <w:t xml:space="preserve"> on North Korea talks, but willing to walk away</w:t>
        </w:r>
      </w:hyperlink>
      <w:r w:rsidR="00583CA0">
        <w:t xml:space="preserve">. The three former detainees issued </w:t>
      </w:r>
      <w:r w:rsidR="00583CA0" w:rsidRPr="005E342E">
        <w:rPr>
          <w:b/>
          <w:highlight w:val="yellow"/>
        </w:rPr>
        <w:t xml:space="preserve">a joint statement </w:t>
      </w:r>
      <w:r w:rsidR="00583CA0">
        <w:t>on Wednesday thanking Trump for their release. "We would like to express our deep appreciation to the United States government, President Trump, Secretary Pompeo, and the people of the United States for bringing us home," the trio said.</w:t>
      </w:r>
    </w:p>
    <w:p w:rsidR="00583CA0" w:rsidRDefault="00583CA0" w:rsidP="00EC2160">
      <w:pPr>
        <w:pStyle w:val="NormalWeb"/>
        <w:ind w:left="-1418"/>
      </w:pPr>
      <w:r>
        <w:t xml:space="preserve">Japanese Prime Minister Shinzo Abe has repeatedly pushed for Trump to raise the issue of repeated </w:t>
      </w:r>
      <w:r w:rsidRPr="00D236A5">
        <w:rPr>
          <w:b/>
        </w:rPr>
        <w:t>abductions</w:t>
      </w:r>
      <w:r>
        <w:t xml:space="preserve"> of Japanese citizens by North Korea in his upcoming meeting with Kim Jong Un. More than a dozen abductees still remain missing, according to the Japanese government.</w:t>
      </w:r>
    </w:p>
    <w:p w:rsidR="00583CA0" w:rsidRDefault="00583CA0" w:rsidP="00EC2160">
      <w:pPr>
        <w:pStyle w:val="NormalWeb"/>
        <w:ind w:left="-1418"/>
      </w:pPr>
      <w:r>
        <w:t>## Summit planned for Singapore</w:t>
      </w:r>
    </w:p>
    <w:p w:rsidR="00583CA0" w:rsidRDefault="00583CA0" w:rsidP="00EC2160">
      <w:pPr>
        <w:pStyle w:val="NormalWeb"/>
        <w:ind w:left="-1418"/>
      </w:pPr>
      <w:r>
        <w:t xml:space="preserve">CNN reported Wednesday that administration officials have been instructed to move forward with plans to </w:t>
      </w:r>
      <w:r w:rsidRPr="00B01342">
        <w:rPr>
          <w:b/>
          <w:highlight w:val="yellow"/>
          <w:u w:val="single"/>
        </w:rPr>
        <w:t>convene that meeting</w:t>
      </w:r>
      <w:r>
        <w:t xml:space="preserve"> in </w:t>
      </w:r>
      <w:hyperlink r:id="rId256" w:history="1">
        <w:r w:rsidRPr="00D43791">
          <w:t xml:space="preserve">Singapore, according to two people familiar with the plans. </w:t>
        </w:r>
      </w:hyperlink>
      <w:r>
        <w:t xml:space="preserve">Trump said on Wednesday he would announce the location and the timing of the summit in three days time, after repeatedly </w:t>
      </w:r>
      <w:r w:rsidRPr="00B01342">
        <w:rPr>
          <w:b/>
        </w:rPr>
        <w:t>teasing</w:t>
      </w:r>
      <w:r>
        <w:t xml:space="preserve"> the meeting date had been set. The two leaders are expected to meet </w:t>
      </w:r>
      <w:hyperlink r:id="rId257" w:tgtFrame="_blank" w:history="1">
        <w:r w:rsidRPr="00D43791">
          <w:t>sometime in June</w:t>
        </w:r>
      </w:hyperlink>
      <w:r>
        <w:t>.</w:t>
      </w:r>
    </w:p>
    <w:p w:rsidR="00583CA0" w:rsidRDefault="00583CA0" w:rsidP="00EC2160">
      <w:pPr>
        <w:pStyle w:val="NormalWeb"/>
        <w:ind w:left="-1418"/>
      </w:pPr>
      <w:r>
        <w:lastRenderedPageBreak/>
        <w:t xml:space="preserve">It will be the first meeting ever between </w:t>
      </w:r>
      <w:r w:rsidRPr="00B01342">
        <w:rPr>
          <w:b/>
          <w:highlight w:val="yellow"/>
          <w:u w:val="single"/>
        </w:rPr>
        <w:t>a sitting/incumbent US President</w:t>
      </w:r>
      <w:r>
        <w:t xml:space="preserve"> and a North Korean leader, with both men meeting to discuss </w:t>
      </w:r>
      <w:r w:rsidRPr="0089588C">
        <w:rPr>
          <w:b/>
          <w:highlight w:val="yellow"/>
          <w:u w:val="single"/>
        </w:rPr>
        <w:t>denuclearization of the Korean Peninsula</w:t>
      </w:r>
      <w:r>
        <w:t xml:space="preserve">.Other locations had been under discussion, </w:t>
      </w:r>
      <w:r w:rsidRPr="00C50E64">
        <w:rPr>
          <w:b/>
          <w:highlight w:val="yellow"/>
          <w:u w:val="single"/>
        </w:rPr>
        <w:t>including</w:t>
      </w:r>
      <w:r>
        <w:t xml:space="preserve"> </w:t>
      </w:r>
      <w:r w:rsidRPr="00C50E64">
        <w:rPr>
          <w:b/>
          <w:highlight w:val="yellow"/>
          <w:u w:val="single"/>
        </w:rPr>
        <w:t>Mongolia</w:t>
      </w:r>
      <w:r w:rsidRPr="00C50E64">
        <w:rPr>
          <w:highlight w:val="yellow"/>
          <w:u w:val="single"/>
        </w:rPr>
        <w:t>/m</w:t>
      </w:r>
      <w:r w:rsidRPr="00C50E64">
        <w:rPr>
          <w:rFonts w:ascii="MS Mincho" w:eastAsia="MS Mincho" w:hAnsi="MS Mincho" w:cs="MS Mincho" w:hint="eastAsia"/>
          <w:highlight w:val="yellow"/>
          <w:u w:val="single"/>
        </w:rPr>
        <w:t>ɔ</w:t>
      </w:r>
      <w:r w:rsidRPr="00C50E64">
        <w:rPr>
          <w:rFonts w:ascii="Cambria" w:hAnsi="Cambria" w:cs="Cambria"/>
          <w:highlight w:val="yellow"/>
          <w:u w:val="single"/>
        </w:rPr>
        <w:t>ŋ</w:t>
      </w:r>
      <w:r w:rsidRPr="00C50E64">
        <w:rPr>
          <w:highlight w:val="yellow"/>
          <w:u w:val="single"/>
        </w:rPr>
        <w:t>'ɡ</w:t>
      </w:r>
      <w:r w:rsidRPr="00C50E64">
        <w:rPr>
          <w:rFonts w:ascii="MS Mincho" w:eastAsia="MS Mincho" w:hAnsi="MS Mincho" w:cs="MS Mincho" w:hint="eastAsia"/>
          <w:highlight w:val="yellow"/>
          <w:u w:val="single"/>
        </w:rPr>
        <w:t>ə</w:t>
      </w:r>
      <w:r w:rsidRPr="00C50E64">
        <w:rPr>
          <w:highlight w:val="yellow"/>
          <w:u w:val="single"/>
        </w:rPr>
        <w:t>uli</w:t>
      </w:r>
      <w:r w:rsidRPr="00C50E64">
        <w:rPr>
          <w:rFonts w:ascii="MS Mincho" w:eastAsia="MS Mincho" w:hAnsi="MS Mincho" w:cs="MS Mincho" w:hint="eastAsia"/>
          <w:highlight w:val="yellow"/>
          <w:u w:val="single"/>
        </w:rPr>
        <w:t>ə</w:t>
      </w:r>
      <w:r>
        <w:rPr>
          <w:rFonts w:ascii="MS Mincho" w:eastAsiaTheme="minorEastAsia" w:hAnsi="MS Mincho" w:cs="MS Mincho" w:hint="eastAsia"/>
          <w:highlight w:val="yellow"/>
          <w:u w:val="single"/>
        </w:rPr>
        <w:t>/</w:t>
      </w:r>
      <w:r w:rsidRPr="00C50E64">
        <w:rPr>
          <w:b/>
          <w:highlight w:val="yellow"/>
          <w:u w:val="single"/>
        </w:rPr>
        <w:t xml:space="preserve"> </w:t>
      </w:r>
      <w:r>
        <w:t xml:space="preserve">and the Korean demilitarized zone (DMZ), but experts said </w:t>
      </w:r>
      <w:hyperlink r:id="rId258" w:tgtFrame="_blank" w:history="1">
        <w:r w:rsidRPr="00D43791">
          <w:t xml:space="preserve">Singapore's neutral but </w:t>
        </w:r>
        <w:r w:rsidRPr="00C50E64">
          <w:rPr>
            <w:b/>
            <w:highlight w:val="yellow"/>
            <w:u w:val="single"/>
          </w:rPr>
          <w:t>opulent</w:t>
        </w:r>
        <w:r w:rsidRPr="00D43791">
          <w:t xml:space="preserve"> setting </w:t>
        </w:r>
      </w:hyperlink>
      <w:r>
        <w:t>was likely to work in its favor.</w:t>
      </w:r>
    </w:p>
    <w:p w:rsidR="00583CA0" w:rsidRDefault="00583CA0" w:rsidP="00EC2160">
      <w:pPr>
        <w:pStyle w:val="NormalWeb"/>
        <w:ind w:left="-1418"/>
      </w:pPr>
      <w:r>
        <w:t xml:space="preserve">It comes less than two months after a historically </w:t>
      </w:r>
      <w:r w:rsidRPr="00C50E64">
        <w:rPr>
          <w:b/>
          <w:highlight w:val="yellow"/>
          <w:u w:val="single"/>
        </w:rPr>
        <w:t>unprecedented/all-time</w:t>
      </w:r>
      <w:r>
        <w:t xml:space="preserve"> summit between Kim Jong Un and South Korean President Moon Jae-in on April 27 in the DMZ, where Kim became </w:t>
      </w:r>
      <w:hyperlink r:id="rId259" w:tgtFrame="_blank" w:history="1">
        <w:r w:rsidRPr="00D43791">
          <w:t xml:space="preserve">the first North Korean leader to </w:t>
        </w:r>
        <w:r w:rsidRPr="00C50E64">
          <w:rPr>
            <w:b/>
            <w:highlight w:val="yellow"/>
            <w:u w:val="single"/>
          </w:rPr>
          <w:t>set foot</w:t>
        </w:r>
        <w:r w:rsidRPr="00C50E64">
          <w:rPr>
            <w:bCs/>
            <w:highlight w:val="yellow"/>
            <w:u w:val="single"/>
          </w:rPr>
          <w:t>进入</w:t>
        </w:r>
        <w:r w:rsidRPr="00D43791">
          <w:t xml:space="preserve"> in the South</w:t>
        </w:r>
      </w:hyperlink>
      <w:r>
        <w:t xml:space="preserve"> since 1953.</w:t>
      </w:r>
    </w:p>
    <w:p w:rsidR="00583CA0" w:rsidRDefault="00583CA0" w:rsidP="00EC2160">
      <w:pPr>
        <w:pStyle w:val="NormalWeb"/>
        <w:ind w:left="-1418"/>
      </w:pPr>
      <w:r>
        <w:t>The White House Wednesday said they viewed the action to release the Americans as a "gesture of good will."</w:t>
      </w:r>
    </w:p>
    <w:p w:rsidR="00583CA0" w:rsidRPr="00E752F1" w:rsidRDefault="00583CA0" w:rsidP="00EC2160">
      <w:pPr>
        <w:pStyle w:val="NormalWeb"/>
        <w:ind w:left="-1418"/>
      </w:pPr>
    </w:p>
    <w:p w:rsidR="00583CA0" w:rsidRDefault="00583CA0" w:rsidP="00EC2160">
      <w:pPr>
        <w:pStyle w:val="Heading2"/>
        <w:ind w:left="-1418"/>
      </w:pPr>
      <w:r>
        <w:t xml:space="preserve">[Politics] Cross the </w:t>
      </w:r>
      <w:r w:rsidRPr="00861A4D">
        <w:rPr>
          <w:color w:val="FF0000"/>
          <w:highlight w:val="yellow"/>
          <w:u w:val="single"/>
        </w:rPr>
        <w:t>demarcation line</w:t>
      </w:r>
      <w:r w:rsidRPr="00861A4D">
        <w:rPr>
          <w:color w:val="FF0000"/>
        </w:rPr>
        <w:t xml:space="preserve"> </w:t>
      </w:r>
      <w:r>
        <w:t>between South and North Korea</w:t>
      </w:r>
    </w:p>
    <w:p w:rsidR="00583CA0" w:rsidRDefault="00253ABA" w:rsidP="00EC2160">
      <w:pPr>
        <w:ind w:left="-1418"/>
      </w:pPr>
      <w:hyperlink r:id="rId260" w:history="1">
        <w:r w:rsidR="00583CA0" w:rsidRPr="00DF2997">
          <w:rPr>
            <w:rStyle w:val="Hyperlink"/>
          </w:rPr>
          <w:t>https://edition.cnn.com/2018/04/30/asia/trump-kim-summit-dmz/index.html</w:t>
        </w:r>
      </w:hyperlink>
      <w:r w:rsidR="00583CA0">
        <w:t xml:space="preserve"> </w:t>
      </w:r>
    </w:p>
    <w:p w:rsidR="00583CA0" w:rsidRDefault="00583CA0" w:rsidP="00EC2160">
      <w:pPr>
        <w:ind w:left="-1418"/>
      </w:pPr>
    </w:p>
    <w:tbl>
      <w:tblPr>
        <w:tblStyle w:val="TableGrid"/>
        <w:tblW w:w="11262" w:type="dxa"/>
        <w:tblInd w:w="-1418" w:type="dxa"/>
        <w:tblLook w:val="04A0" w:firstRow="1" w:lastRow="0" w:firstColumn="1" w:lastColumn="0" w:noHBand="0" w:noVBand="1"/>
      </w:tblPr>
      <w:tblGrid>
        <w:gridCol w:w="11194"/>
        <w:gridCol w:w="68"/>
      </w:tblGrid>
      <w:tr w:rsidR="00583CA0" w:rsidRPr="001F5A74" w:rsidTr="002F063F">
        <w:tc>
          <w:tcPr>
            <w:tcW w:w="11262" w:type="dxa"/>
            <w:gridSpan w:val="2"/>
          </w:tcPr>
          <w:p w:rsidR="00583CA0" w:rsidRPr="001F5A74" w:rsidRDefault="00583CA0" w:rsidP="00EC2160">
            <w:bookmarkStart w:id="3" w:name="_Hlk513285558"/>
            <w:r w:rsidRPr="001F5A74">
              <w:t>concede /kənˈsiːd/ </w:t>
            </w:r>
            <w:r>
              <w:t>, concession</w:t>
            </w:r>
            <w:r w:rsidRPr="001F5A74">
              <w:t>   </w:t>
            </w:r>
          </w:p>
          <w:p w:rsidR="00583CA0" w:rsidRPr="00445DC6" w:rsidRDefault="00583CA0" w:rsidP="00EC2160">
            <w:pPr>
              <w:rPr>
                <w:highlight w:val="yellow"/>
                <w:u w:val="single"/>
              </w:rPr>
            </w:pPr>
            <w:r w:rsidRPr="001F5A74">
              <w:t>1.</w:t>
            </w:r>
            <w:hyperlink r:id="rId261" w:history="1">
              <w:r w:rsidRPr="001F5A74">
                <w:rPr>
                  <w:rStyle w:val="Hyperlink"/>
                </w:rPr>
                <w:t>V-T </w:t>
              </w:r>
            </w:hyperlink>
            <w:r w:rsidRPr="001F5A74">
              <w:t xml:space="preserve">If you concede something, you </w:t>
            </w:r>
            <w:r w:rsidRPr="00EC6013">
              <w:rPr>
                <w:highlight w:val="yellow"/>
                <w:u w:val="single"/>
              </w:rPr>
              <w:t xml:space="preserve">admit or acknowledge, </w:t>
            </w:r>
            <w:r w:rsidRPr="00F738EB">
              <w:rPr>
                <w:b/>
                <w:highlight w:val="yellow"/>
                <w:u w:val="single"/>
              </w:rPr>
              <w:t>often unwillingly, reluctantly</w:t>
            </w:r>
            <w:r>
              <w:t>,</w:t>
            </w:r>
            <w:r w:rsidRPr="001F5A74">
              <w:t xml:space="preserve"> that it is true or correct. (</w:t>
            </w:r>
            <w:r w:rsidRPr="001F5A74">
              <w:rPr>
                <w:rFonts w:hint="eastAsia"/>
              </w:rPr>
              <w:t>常指不情愿地</w:t>
            </w:r>
            <w:r w:rsidRPr="001F5A74">
              <w:t xml:space="preserve">) </w:t>
            </w:r>
            <w:r w:rsidRPr="001F5A74">
              <w:rPr>
                <w:rFonts w:hint="eastAsia"/>
              </w:rPr>
              <w:t>承认</w:t>
            </w:r>
            <w:r>
              <w:rPr>
                <w:rFonts w:hint="eastAsia"/>
              </w:rPr>
              <w:t>x</w:t>
            </w:r>
            <w:r>
              <w:t xml:space="preserve">xx; </w:t>
            </w:r>
            <w:r w:rsidRPr="000A7D44">
              <w:rPr>
                <w:b/>
                <w:highlight w:val="yellow"/>
                <w:u w:val="single"/>
              </w:rPr>
              <w:t xml:space="preserve">[ concede sth = unwilling/reluctant to admit or acknowledge sth; </w:t>
            </w:r>
            <w:r w:rsidRPr="000A7D44">
              <w:rPr>
                <w:rFonts w:hint="eastAsia"/>
                <w:b/>
                <w:highlight w:val="yellow"/>
                <w:u w:val="single"/>
              </w:rPr>
              <w:t>(不情愿地</w:t>
            </w:r>
            <w:r w:rsidRPr="000A7D44">
              <w:rPr>
                <w:b/>
                <w:highlight w:val="yellow"/>
                <w:u w:val="single"/>
              </w:rPr>
              <w:t>)</w:t>
            </w:r>
            <w:r w:rsidRPr="008C2213">
              <w:rPr>
                <w:rFonts w:hint="eastAsia"/>
                <w:b/>
                <w:highlight w:val="yellow"/>
                <w:u w:val="single"/>
              </w:rPr>
              <w:t>承认</w:t>
            </w:r>
            <w:r w:rsidRPr="008C2213">
              <w:rPr>
                <w:b/>
                <w:highlight w:val="yellow"/>
                <w:u w:val="single"/>
              </w:rPr>
              <w:t xml:space="preserve"> (</w:t>
            </w:r>
            <w:r w:rsidRPr="008C2213">
              <w:rPr>
                <w:rFonts w:hint="eastAsia"/>
                <w:b/>
                <w:highlight w:val="yellow"/>
                <w:u w:val="single"/>
              </w:rPr>
              <w:t>失败</w:t>
            </w:r>
            <w:r w:rsidRPr="008C2213">
              <w:rPr>
                <w:b/>
                <w:highlight w:val="yellow"/>
                <w:u w:val="single"/>
              </w:rPr>
              <w:t xml:space="preserve">) </w:t>
            </w:r>
            <w:r>
              <w:rPr>
                <w:b/>
                <w:highlight w:val="yellow"/>
                <w:u w:val="single"/>
              </w:rPr>
              <w:t>: concede defeat</w:t>
            </w:r>
            <w:r w:rsidRPr="00445DC6">
              <w:rPr>
                <w:highlight w:val="yellow"/>
                <w:u w:val="single"/>
              </w:rPr>
              <w:t xml:space="preserve"> ]</w:t>
            </w:r>
          </w:p>
          <w:p w:rsidR="00583CA0" w:rsidRPr="001F5A74" w:rsidRDefault="00583CA0" w:rsidP="00EC2160">
            <w:r w:rsidRPr="001F5A74">
              <w:t xml:space="preserve">•  Bess finally </w:t>
            </w:r>
            <w:r w:rsidRPr="00F9333C">
              <w:rPr>
                <w:b/>
                <w:highlight w:val="yellow"/>
              </w:rPr>
              <w:t>conceded</w:t>
            </w:r>
            <w:r w:rsidRPr="001F5A74">
              <w:t xml:space="preserve"> that Nancy was right.  贝丝最终</w:t>
            </w:r>
            <w:r>
              <w:rPr>
                <w:rFonts w:hint="eastAsia"/>
              </w:rPr>
              <w:t xml:space="preserve"> </w:t>
            </w:r>
            <w:r w:rsidRPr="006308A3">
              <w:rPr>
                <w:rFonts w:hint="eastAsia"/>
                <w:b/>
                <w:highlight w:val="yellow"/>
              </w:rPr>
              <w:t>(不情愿地</w:t>
            </w:r>
            <w:r w:rsidRPr="006308A3">
              <w:rPr>
                <w:b/>
                <w:highlight w:val="yellow"/>
              </w:rPr>
              <w:t>)承认</w:t>
            </w:r>
            <w:r>
              <w:rPr>
                <w:rFonts w:hint="eastAsia"/>
              </w:rPr>
              <w:t xml:space="preserve"> </w:t>
            </w:r>
            <w:r w:rsidRPr="001F5A74">
              <w:t>南希是对的</w:t>
            </w:r>
            <w:r w:rsidRPr="001F5A74">
              <w:rPr>
                <w:rFonts w:hint="eastAsia"/>
              </w:rPr>
              <w:t>。</w:t>
            </w:r>
          </w:p>
          <w:p w:rsidR="00583CA0" w:rsidRPr="001F5A74" w:rsidRDefault="00583CA0" w:rsidP="00EC2160">
            <w:r w:rsidRPr="001F5A74">
              <w:t xml:space="preserve">•  "Well," he </w:t>
            </w:r>
            <w:r w:rsidRPr="002C56C1">
              <w:rPr>
                <w:b/>
                <w:highlight w:val="yellow"/>
              </w:rPr>
              <w:t>conceded</w:t>
            </w:r>
            <w:r w:rsidRPr="001F5A74">
              <w:t>, "I do sometimes mumble a bit." </w:t>
            </w:r>
            <w:r>
              <w:t xml:space="preserve"> </w:t>
            </w:r>
            <w:r w:rsidRPr="001F5A74">
              <w:t> “嗯，”他</w:t>
            </w:r>
            <w:r w:rsidRPr="006308A3">
              <w:rPr>
                <w:rFonts w:hint="eastAsia"/>
                <w:b/>
                <w:highlight w:val="yellow"/>
              </w:rPr>
              <w:t>(不情愿地</w:t>
            </w:r>
            <w:r w:rsidRPr="006308A3">
              <w:rPr>
                <w:b/>
                <w:highlight w:val="yellow"/>
              </w:rPr>
              <w:t>)</w:t>
            </w:r>
            <w:r w:rsidRPr="001F5A74">
              <w:t>承认道，“我有时说话确实有点儿含糊。”</w:t>
            </w:r>
          </w:p>
          <w:p w:rsidR="00583CA0" w:rsidRDefault="00583CA0" w:rsidP="00EC2160"/>
          <w:p w:rsidR="00583CA0" w:rsidRPr="001F5A74" w:rsidRDefault="00583CA0" w:rsidP="00EC2160">
            <w:r w:rsidRPr="001F5A74">
              <w:t>2.</w:t>
            </w:r>
            <w:hyperlink r:id="rId262" w:history="1">
              <w:r w:rsidRPr="001F5A74">
                <w:rPr>
                  <w:rStyle w:val="Hyperlink"/>
                </w:rPr>
                <w:t>V-T </w:t>
              </w:r>
            </w:hyperlink>
            <w:r w:rsidRPr="001F5A74">
              <w:t>If you </w:t>
            </w:r>
            <w:r w:rsidRPr="007A4704">
              <w:rPr>
                <w:highlight w:val="yellow"/>
                <w:u w:val="single"/>
              </w:rPr>
              <w:t>concede something to someone</w:t>
            </w:r>
            <w:r w:rsidRPr="001F5A74">
              <w:t xml:space="preserve">, you allow them to have it as a right or privilege. </w:t>
            </w:r>
            <w:r w:rsidRPr="001F5A74">
              <w:rPr>
                <w:rFonts w:hint="eastAsia"/>
              </w:rPr>
              <w:t>给予</w:t>
            </w:r>
            <w:r w:rsidRPr="001F5A74">
              <w:t xml:space="preserve"> (</w:t>
            </w:r>
            <w:r w:rsidRPr="001F5A74">
              <w:rPr>
                <w:rFonts w:hint="eastAsia"/>
              </w:rPr>
              <w:t>权利或特权</w:t>
            </w:r>
            <w:r w:rsidRPr="001F5A74">
              <w:t>)</w:t>
            </w:r>
          </w:p>
          <w:p w:rsidR="00583CA0" w:rsidRDefault="00583CA0" w:rsidP="00EC2160">
            <w:r w:rsidRPr="001F5A74">
              <w:t xml:space="preserve">•  Poland's Communist government </w:t>
            </w:r>
            <w:r w:rsidRPr="007A4704">
              <w:rPr>
                <w:highlight w:val="yellow"/>
                <w:u w:val="single"/>
              </w:rPr>
              <w:t>conceded the right to</w:t>
            </w:r>
            <w:r w:rsidRPr="001F5A74">
              <w:t xml:space="preserve"> establish independent trade unions. </w:t>
            </w:r>
            <w:r>
              <w:t xml:space="preserve"> </w:t>
            </w:r>
            <w:r w:rsidRPr="001F5A74">
              <w:t> 波兰共产党政府给予了建立独立工会的权力</w:t>
            </w:r>
            <w:r w:rsidRPr="001F5A74">
              <w:rPr>
                <w:rFonts w:hint="eastAsia"/>
              </w:rPr>
              <w:t>。</w:t>
            </w:r>
          </w:p>
          <w:p w:rsidR="00583CA0" w:rsidRDefault="00583CA0" w:rsidP="00EC2160"/>
          <w:p w:rsidR="00583CA0" w:rsidRPr="001F5A74" w:rsidRDefault="00583CA0" w:rsidP="00EC2160">
            <w:r>
              <w:t>3.</w:t>
            </w:r>
            <w:r w:rsidRPr="001F5A74">
              <w:t xml:space="preserve"> </w:t>
            </w:r>
            <w:hyperlink r:id="rId263" w:history="1">
              <w:r w:rsidRPr="001F5A74">
                <w:rPr>
                  <w:rStyle w:val="Hyperlink"/>
                </w:rPr>
                <w:t>V-T </w:t>
              </w:r>
            </w:hyperlink>
            <w:r w:rsidRPr="001F5A74">
              <w:t>If you </w:t>
            </w:r>
            <w:r w:rsidRPr="008C2213">
              <w:rPr>
                <w:b/>
                <w:highlight w:val="yellow"/>
                <w:u w:val="single"/>
              </w:rPr>
              <w:t>concede defeat</w:t>
            </w:r>
            <w:r w:rsidRPr="001F5A74">
              <w:t xml:space="preserve">, you accept that you have lost a struggle. </w:t>
            </w:r>
            <w:r w:rsidRPr="008C2213">
              <w:rPr>
                <w:b/>
                <w:highlight w:val="yellow"/>
                <w:u w:val="single"/>
              </w:rPr>
              <w:t>[</w:t>
            </w:r>
            <w:r w:rsidRPr="008C2213">
              <w:rPr>
                <w:rFonts w:hint="eastAsia"/>
                <w:b/>
                <w:highlight w:val="yellow"/>
                <w:u w:val="single"/>
              </w:rPr>
              <w:t>承认</w:t>
            </w:r>
            <w:r w:rsidRPr="008C2213">
              <w:rPr>
                <w:b/>
                <w:highlight w:val="yellow"/>
                <w:u w:val="single"/>
              </w:rPr>
              <w:t xml:space="preserve"> (</w:t>
            </w:r>
            <w:r w:rsidRPr="008C2213">
              <w:rPr>
                <w:rFonts w:hint="eastAsia"/>
                <w:b/>
                <w:highlight w:val="yellow"/>
                <w:u w:val="single"/>
              </w:rPr>
              <w:t>失败</w:t>
            </w:r>
            <w:r w:rsidRPr="008C2213">
              <w:rPr>
                <w:b/>
                <w:highlight w:val="yellow"/>
                <w:u w:val="single"/>
              </w:rPr>
              <w:t xml:space="preserve">) </w:t>
            </w:r>
            <w:r>
              <w:rPr>
                <w:b/>
                <w:highlight w:val="yellow"/>
                <w:u w:val="single"/>
              </w:rPr>
              <w:t xml:space="preserve">: </w:t>
            </w:r>
            <w:r w:rsidRPr="008C2213">
              <w:rPr>
                <w:b/>
                <w:highlight w:val="yellow"/>
                <w:u w:val="single"/>
              </w:rPr>
              <w:t>cocede defeat]</w:t>
            </w:r>
          </w:p>
          <w:p w:rsidR="00583CA0" w:rsidRPr="001F5A74" w:rsidRDefault="00583CA0" w:rsidP="00EC2160">
            <w:r w:rsidRPr="001F5A74">
              <w:t xml:space="preserve">•  She has </w:t>
            </w:r>
            <w:r w:rsidRPr="005F0CA4">
              <w:rPr>
                <w:b/>
                <w:highlight w:val="yellow"/>
                <w:u w:val="single"/>
              </w:rPr>
              <w:t>conceded defeat in</w:t>
            </w:r>
            <w:r w:rsidRPr="001F5A74">
              <w:t xml:space="preserve"> her bid for the Democratic Party's nomination for governor. </w:t>
            </w:r>
            <w:r>
              <w:t xml:space="preserve"> </w:t>
            </w:r>
            <w:r w:rsidRPr="001F5A74">
              <w:t> 她已经承认自己在民主党州长提名竞选中失</w:t>
            </w:r>
            <w:r w:rsidRPr="001F5A74">
              <w:rPr>
                <w:rFonts w:hint="eastAsia"/>
              </w:rPr>
              <w:t>败</w:t>
            </w:r>
          </w:p>
          <w:p w:rsidR="00583CA0" w:rsidRPr="001F5A74" w:rsidRDefault="00583CA0" w:rsidP="00EC2160"/>
          <w:p w:rsidR="00583CA0" w:rsidRPr="001F5A74" w:rsidRDefault="00583CA0" w:rsidP="00EC2160">
            <w:r>
              <w:t>4</w:t>
            </w:r>
            <w:r w:rsidRPr="001F5A74">
              <w:t>.</w:t>
            </w:r>
            <w:r>
              <w:t xml:space="preserve"> </w:t>
            </w:r>
            <w:hyperlink r:id="rId264" w:history="1">
              <w:r w:rsidRPr="001F5A74">
                <w:rPr>
                  <w:rStyle w:val="Hyperlink"/>
                </w:rPr>
                <w:t>V-T </w:t>
              </w:r>
            </w:hyperlink>
            <w:r w:rsidRPr="001F5A74">
              <w:t>If you </w:t>
            </w:r>
            <w:r w:rsidRPr="007662CA">
              <w:rPr>
                <w:b/>
                <w:highlight w:val="yellow"/>
                <w:u w:val="single"/>
              </w:rPr>
              <w:t>concede something</w:t>
            </w:r>
            <w:r w:rsidRPr="001F5A74">
              <w:t xml:space="preserve">, you give it to the person who has been trying to get it from you. </w:t>
            </w:r>
            <w:r>
              <w:rPr>
                <w:rFonts w:hint="eastAsia"/>
              </w:rPr>
              <w:t>妥协/让步(把东西让步给</w:t>
            </w:r>
            <w:r>
              <w:t>sb.)</w:t>
            </w:r>
          </w:p>
          <w:p w:rsidR="00583CA0" w:rsidRDefault="00583CA0" w:rsidP="00EC2160">
            <w:r w:rsidRPr="001F5A74">
              <w:t xml:space="preserve">•  The strike by bank employees ended after employers </w:t>
            </w:r>
            <w:r w:rsidRPr="007B1005">
              <w:rPr>
                <w:b/>
                <w:highlight w:val="yellow"/>
                <w:u w:val="single"/>
              </w:rPr>
              <w:t>conceded some of their demands</w:t>
            </w:r>
            <w:r w:rsidRPr="001F5A74">
              <w:t>.  银行雇员的罢工在雇主们答应了他们的一些要求之后停止了</w:t>
            </w:r>
            <w:r w:rsidRPr="001F5A74">
              <w:rPr>
                <w:rFonts w:hint="eastAsia"/>
              </w:rPr>
              <w:t>。</w:t>
            </w:r>
          </w:p>
          <w:p w:rsidR="00583CA0" w:rsidRPr="001F5A74" w:rsidRDefault="00583CA0" w:rsidP="00EC2160"/>
          <w:p w:rsidR="00583CA0" w:rsidRDefault="00583CA0" w:rsidP="00EC2160">
            <w:pPr>
              <w:rPr>
                <w:color w:val="FF0000"/>
              </w:rPr>
            </w:pPr>
            <w:r w:rsidRPr="00235683">
              <w:rPr>
                <w:color w:val="FF0000"/>
              </w:rPr>
              <w:t>4.</w:t>
            </w:r>
            <w:hyperlink r:id="rId265" w:history="1">
              <w:r w:rsidRPr="00235683">
                <w:rPr>
                  <w:rStyle w:val="Hyperlink"/>
                  <w:color w:val="FF0000"/>
                </w:rPr>
                <w:t>V-T </w:t>
              </w:r>
            </w:hyperlink>
            <w:r>
              <w:rPr>
                <w:rStyle w:val="Hyperlink"/>
                <w:color w:val="FF0000"/>
              </w:rPr>
              <w:t>(</w:t>
            </w:r>
            <w:r w:rsidRPr="00235683">
              <w:rPr>
                <w:rFonts w:hint="eastAsia"/>
                <w:color w:val="FF0000"/>
              </w:rPr>
              <w:t>通过认输而</w:t>
            </w:r>
            <w:r w:rsidRPr="00235683">
              <w:rPr>
                <w:color w:val="FF0000"/>
              </w:rPr>
              <w:t xml:space="preserve">) </w:t>
            </w:r>
            <w:r w:rsidRPr="00235683">
              <w:rPr>
                <w:rFonts w:hint="eastAsia"/>
                <w:color w:val="FF0000"/>
              </w:rPr>
              <w:t>使</w:t>
            </w:r>
            <w:r w:rsidRPr="00235683">
              <w:rPr>
                <w:color w:val="FF0000"/>
              </w:rPr>
              <w:t xml:space="preserve"> (</w:t>
            </w:r>
            <w:r w:rsidRPr="00235683">
              <w:rPr>
                <w:rFonts w:hint="eastAsia"/>
                <w:color w:val="FF0000"/>
              </w:rPr>
              <w:t>比赛、竞赛、争论等</w:t>
            </w:r>
            <w:r w:rsidRPr="00235683">
              <w:rPr>
                <w:color w:val="FF0000"/>
              </w:rPr>
              <w:t xml:space="preserve">) </w:t>
            </w:r>
            <w:r w:rsidRPr="00235683">
              <w:rPr>
                <w:rFonts w:hint="eastAsia"/>
                <w:color w:val="FF0000"/>
              </w:rPr>
              <w:t>结束</w:t>
            </w:r>
            <w:r w:rsidRPr="00235683">
              <w:rPr>
                <w:color w:val="FF0000"/>
              </w:rPr>
              <w:t xml:space="preserve">If </w:t>
            </w:r>
            <w:r w:rsidRPr="00235683">
              <w:rPr>
                <w:b/>
                <w:color w:val="FF0000"/>
                <w:highlight w:val="yellow"/>
                <w:u w:val="single"/>
              </w:rPr>
              <w:t>you concede a game</w:t>
            </w:r>
            <w:r>
              <w:rPr>
                <w:b/>
                <w:color w:val="FF0000"/>
                <w:highlight w:val="yellow"/>
                <w:u w:val="single"/>
              </w:rPr>
              <w:t>/race/</w:t>
            </w:r>
            <w:r w:rsidRPr="00235683">
              <w:rPr>
                <w:b/>
                <w:color w:val="FF0000"/>
                <w:highlight w:val="yellow"/>
                <w:u w:val="single"/>
              </w:rPr>
              <w:t>contest</w:t>
            </w:r>
            <w:r>
              <w:rPr>
                <w:b/>
                <w:color w:val="FF0000"/>
                <w:highlight w:val="yellow"/>
                <w:u w:val="single"/>
              </w:rPr>
              <w:t>/</w:t>
            </w:r>
            <w:r w:rsidRPr="00235683">
              <w:rPr>
                <w:b/>
                <w:color w:val="FF0000"/>
                <w:highlight w:val="yellow"/>
                <w:u w:val="single"/>
              </w:rPr>
              <w:t>argument</w:t>
            </w:r>
            <w:r w:rsidRPr="00235683">
              <w:rPr>
                <w:color w:val="FF0000"/>
              </w:rPr>
              <w:t xml:space="preserve">, you end it by </w:t>
            </w:r>
            <w:r w:rsidRPr="00D01D3E">
              <w:rPr>
                <w:b/>
                <w:color w:val="FF0000"/>
              </w:rPr>
              <w:t>admitting</w:t>
            </w:r>
            <w:r w:rsidRPr="00235683">
              <w:rPr>
                <w:color w:val="FF0000"/>
              </w:rPr>
              <w:t xml:space="preserve"> that you can no longer win. </w:t>
            </w:r>
          </w:p>
          <w:p w:rsidR="00583CA0" w:rsidRPr="00235683" w:rsidRDefault="00583CA0" w:rsidP="00EC2160">
            <w:pPr>
              <w:rPr>
                <w:color w:val="FF0000"/>
              </w:rPr>
            </w:pPr>
            <w:r>
              <w:rPr>
                <w:color w:val="FF0000"/>
              </w:rPr>
              <w:t>e.g.</w:t>
            </w:r>
            <w:r w:rsidRPr="00235683">
              <w:rPr>
                <w:color w:val="FF0000"/>
              </w:rPr>
              <w:t xml:space="preserve"> Reiner, 56, has all but </w:t>
            </w:r>
            <w:r w:rsidRPr="00235683">
              <w:rPr>
                <w:b/>
                <w:color w:val="FF0000"/>
                <w:highlight w:val="yellow"/>
                <w:u w:val="single"/>
              </w:rPr>
              <w:t>conceded the race</w:t>
            </w:r>
            <w:r w:rsidRPr="00235683">
              <w:rPr>
                <w:color w:val="FF0000"/>
              </w:rPr>
              <w:t xml:space="preserve"> to his rival.    56岁的赖纳差一点就向他的对手认输而使比赛结束</w:t>
            </w:r>
            <w:r w:rsidRPr="00235683">
              <w:rPr>
                <w:rFonts w:hint="eastAsia"/>
                <w:color w:val="FF0000"/>
              </w:rPr>
              <w:t>。</w:t>
            </w:r>
          </w:p>
          <w:p w:rsidR="00583CA0" w:rsidRDefault="00583CA0" w:rsidP="00EC2160"/>
          <w:p w:rsidR="00583CA0" w:rsidRPr="001F5A74" w:rsidRDefault="00583CA0" w:rsidP="00EC2160">
            <w:r>
              <w:sym w:font="Wingdings" w:char="F0E8"/>
            </w:r>
            <w:r>
              <w:t xml:space="preserve">N)  </w:t>
            </w:r>
            <w:r w:rsidRPr="001F5A74">
              <w:t>concession /kənˈsɛʃən/     </w:t>
            </w:r>
          </w:p>
          <w:p w:rsidR="00583CA0" w:rsidRPr="001F5A74" w:rsidRDefault="00583CA0" w:rsidP="00EC2160">
            <w:r w:rsidRPr="001F5A74">
              <w:t> </w:t>
            </w:r>
          </w:p>
          <w:p w:rsidR="00583CA0" w:rsidRPr="001F5A74" w:rsidRDefault="00583CA0" w:rsidP="00EC2160">
            <w:r w:rsidRPr="001F5A74">
              <w:t>1.</w:t>
            </w:r>
            <w:hyperlink r:id="rId266" w:history="1">
              <w:r w:rsidRPr="001F5A74">
                <w:rPr>
                  <w:rStyle w:val="Hyperlink"/>
                </w:rPr>
                <w:t>N-COUNT </w:t>
              </w:r>
            </w:hyperlink>
            <w:r w:rsidRPr="001F5A74">
              <w:t xml:space="preserve">If you </w:t>
            </w:r>
            <w:r w:rsidRPr="00633CCC">
              <w:rPr>
                <w:b/>
                <w:color w:val="FF0000"/>
                <w:highlight w:val="yellow"/>
                <w:u w:val="single"/>
              </w:rPr>
              <w:t>make a concession to someone</w:t>
            </w:r>
            <w:r w:rsidRPr="001F5A74">
              <w:t xml:space="preserve">, you agree to let them do or have something, especially in order to end an argument or conflict. </w:t>
            </w:r>
            <w:r w:rsidRPr="001F5A74">
              <w:rPr>
                <w:rFonts w:hint="eastAsia"/>
              </w:rPr>
              <w:t>（不请愿的</w:t>
            </w:r>
            <w:r w:rsidRPr="001F5A74">
              <w:t>）</w:t>
            </w:r>
            <w:r w:rsidRPr="001F5A74">
              <w:rPr>
                <w:rFonts w:hint="eastAsia"/>
              </w:rPr>
              <w:t>让步/妥协</w:t>
            </w:r>
            <w:r>
              <w:rPr>
                <w:rFonts w:hint="eastAsia"/>
              </w:rPr>
              <w:t xml:space="preserve"> </w:t>
            </w:r>
            <w:r w:rsidRPr="00651479">
              <w:rPr>
                <w:b/>
                <w:color w:val="FF0000"/>
                <w:highlight w:val="yellow"/>
                <w:u w:val="single"/>
              </w:rPr>
              <w:t>[ make a concession to sb.]</w:t>
            </w:r>
          </w:p>
          <w:p w:rsidR="00583CA0" w:rsidRPr="001F5A74" w:rsidRDefault="00583CA0" w:rsidP="00EC2160">
            <w:r w:rsidRPr="001F5A74">
              <w:t xml:space="preserve">•  We </w:t>
            </w:r>
            <w:r w:rsidRPr="00A35C9F">
              <w:rPr>
                <w:b/>
                <w:color w:val="FF0000"/>
                <w:highlight w:val="yellow"/>
                <w:u w:val="single"/>
              </w:rPr>
              <w:t>made too many concessions</w:t>
            </w:r>
            <w:r w:rsidRPr="001F5A74">
              <w:t xml:space="preserve"> and we got too little in return.</w:t>
            </w:r>
            <w:r>
              <w:t xml:space="preserve">  </w:t>
            </w:r>
            <w:r w:rsidRPr="001F5A74">
              <w:t> 我们作出了太多让步，而得到了太少回报</w:t>
            </w:r>
            <w:r w:rsidRPr="001F5A74">
              <w:rPr>
                <w:rFonts w:hint="eastAsia"/>
              </w:rPr>
              <w:t>。</w:t>
            </w:r>
          </w:p>
          <w:p w:rsidR="00583CA0" w:rsidRDefault="00583CA0" w:rsidP="00EC2160"/>
          <w:p w:rsidR="00583CA0" w:rsidRDefault="00583CA0" w:rsidP="00EC2160">
            <w:pPr>
              <w:rPr>
                <w:b/>
                <w:color w:val="FF0000"/>
                <w:highlight w:val="yellow"/>
                <w:u w:val="single"/>
              </w:rPr>
            </w:pPr>
            <w:r w:rsidRPr="001F5A74">
              <w:t>2.</w:t>
            </w:r>
            <w:hyperlink r:id="rId267" w:history="1">
              <w:r w:rsidRPr="001F5A74">
                <w:rPr>
                  <w:rStyle w:val="Hyperlink"/>
                </w:rPr>
                <w:t>N-COUNT </w:t>
              </w:r>
            </w:hyperlink>
            <w:r w:rsidRPr="001F5A74">
              <w:t xml:space="preserve">A concession is a </w:t>
            </w:r>
            <w:r w:rsidRPr="00F17038">
              <w:rPr>
                <w:b/>
                <w:highlight w:val="yellow"/>
              </w:rPr>
              <w:t>special right or privilege</w:t>
            </w:r>
            <w:r w:rsidRPr="001F5A74">
              <w:t xml:space="preserve"> that is given to someone. </w:t>
            </w:r>
            <w:r w:rsidRPr="001F5A74">
              <w:rPr>
                <w:rFonts w:hint="eastAsia"/>
              </w:rPr>
              <w:t>特许权</w:t>
            </w:r>
            <w:r>
              <w:rPr>
                <w:rFonts w:hint="eastAsia"/>
              </w:rPr>
              <w:t xml:space="preserve"> </w:t>
            </w:r>
            <w:r>
              <w:br/>
            </w:r>
            <w:r w:rsidRPr="00B26FD3">
              <w:rPr>
                <w:b/>
                <w:color w:val="FF0000"/>
                <w:highlight w:val="yellow"/>
                <w:u w:val="single"/>
              </w:rPr>
              <w:t>[</w:t>
            </w:r>
            <w:r w:rsidRPr="00EA1FE6">
              <w:rPr>
                <w:b/>
                <w:color w:val="FF0000"/>
                <w:highlight w:val="yellow"/>
                <w:u w:val="single"/>
              </w:rPr>
              <w:t>已获得</w:t>
            </w:r>
            <w:r w:rsidRPr="00EA1FE6">
              <w:rPr>
                <w:rFonts w:hint="eastAsia"/>
                <w:b/>
                <w:color w:val="FF0000"/>
                <w:highlight w:val="yellow"/>
                <w:u w:val="single"/>
              </w:rPr>
              <w:t>&lt;&gt;</w:t>
            </w:r>
            <w:r w:rsidRPr="00EA1FE6">
              <w:rPr>
                <w:b/>
                <w:color w:val="FF0000"/>
                <w:highlight w:val="yellow"/>
                <w:u w:val="single"/>
              </w:rPr>
              <w:t>授权</w:t>
            </w:r>
            <w:r>
              <w:rPr>
                <w:rFonts w:hint="eastAsia"/>
                <w:b/>
                <w:color w:val="FF0000"/>
                <w:highlight w:val="yellow"/>
                <w:u w:val="single"/>
              </w:rPr>
              <w:t>/</w:t>
            </w:r>
            <w:r w:rsidRPr="00E53721">
              <w:rPr>
                <w:rFonts w:hint="eastAsia"/>
                <w:b/>
                <w:color w:val="FF0000"/>
                <w:highlight w:val="yellow"/>
                <w:u w:val="single"/>
              </w:rPr>
              <w:t>特许权去做</w:t>
            </w:r>
            <w:r w:rsidRPr="00E53721">
              <w:rPr>
                <w:b/>
                <w:color w:val="FF0000"/>
                <w:highlight w:val="yellow"/>
                <w:u w:val="single"/>
              </w:rPr>
              <w:t xml:space="preserve">xxx </w:t>
            </w:r>
            <w:r w:rsidRPr="00B26FD3">
              <w:rPr>
                <w:b/>
                <w:color w:val="FF0000"/>
                <w:highlight w:val="yellow"/>
                <w:u w:val="single"/>
              </w:rPr>
              <w:t xml:space="preserve">sb. be granted concessions to do sth; grant </w:t>
            </w:r>
            <w:r>
              <w:rPr>
                <w:b/>
                <w:color w:val="FF0000"/>
                <w:highlight w:val="yellow"/>
                <w:u w:val="single"/>
              </w:rPr>
              <w:t xml:space="preserve">sb </w:t>
            </w:r>
            <w:r w:rsidRPr="00B26FD3">
              <w:rPr>
                <w:b/>
                <w:color w:val="FF0000"/>
                <w:highlight w:val="yellow"/>
                <w:u w:val="single"/>
              </w:rPr>
              <w:t>concessions to do th]</w:t>
            </w:r>
          </w:p>
          <w:p w:rsidR="00583CA0" w:rsidRDefault="00583CA0" w:rsidP="00EC2160">
            <w:r>
              <w:t>e.g.</w:t>
            </w:r>
            <w:r w:rsidRPr="001F5A74">
              <w:t>  </w:t>
            </w:r>
            <w:r>
              <w:t>They</w:t>
            </w:r>
            <w:r w:rsidRPr="001F5A74">
              <w:t xml:space="preserve"> </w:t>
            </w:r>
            <w:r w:rsidRPr="008B2932">
              <w:rPr>
                <w:b/>
                <w:color w:val="FF0000"/>
                <w:highlight w:val="yellow"/>
                <w:u w:val="single"/>
              </w:rPr>
              <w:t>were granted concessions</w:t>
            </w:r>
            <w:r w:rsidRPr="001F5A74">
              <w:t xml:space="preserve"> from the government </w:t>
            </w:r>
            <w:r w:rsidRPr="008B2932">
              <w:rPr>
                <w:b/>
                <w:color w:val="FF0000"/>
                <w:highlight w:val="yellow"/>
                <w:u w:val="single"/>
              </w:rPr>
              <w:t xml:space="preserve">to </w:t>
            </w:r>
            <w:r w:rsidRPr="00B938D9">
              <w:rPr>
                <w:b/>
                <w:color w:val="FF0000"/>
                <w:highlight w:val="yellow"/>
                <w:u w:val="single"/>
              </w:rPr>
              <w:t>reclaim this land.</w:t>
            </w:r>
            <w:r w:rsidRPr="001F5A74">
              <w:t>  已获得</w:t>
            </w:r>
            <w:r>
              <w:rPr>
                <w:rFonts w:hint="eastAsia"/>
              </w:rPr>
              <w:t>&lt;</w:t>
            </w:r>
            <w:r w:rsidRPr="001F5A74">
              <w:t>政府</w:t>
            </w:r>
            <w:r>
              <w:rPr>
                <w:rFonts w:hint="eastAsia"/>
              </w:rPr>
              <w:t>&gt;</w:t>
            </w:r>
            <w:r w:rsidRPr="001F5A74">
              <w:t>授权</w:t>
            </w:r>
            <w:r>
              <w:rPr>
                <w:rFonts w:hint="eastAsia"/>
              </w:rPr>
              <w:t xml:space="preserve"> </w:t>
            </w:r>
            <w:r w:rsidRPr="001F5A74">
              <w:t>开发这些农场</w:t>
            </w:r>
            <w:r w:rsidRPr="001F5A74">
              <w:rPr>
                <w:rFonts w:hint="eastAsia"/>
              </w:rPr>
              <w:t>。</w:t>
            </w:r>
            <w:r>
              <w:rPr>
                <w:rFonts w:hint="eastAsia"/>
              </w:rPr>
              <w:t xml:space="preserve"> </w:t>
            </w:r>
            <w:r>
              <w:t xml:space="preserve">  </w:t>
            </w:r>
          </w:p>
          <w:p w:rsidR="00583CA0" w:rsidRPr="00DE5292" w:rsidRDefault="00583CA0" w:rsidP="00EC2160">
            <w:r w:rsidRPr="003E52B6">
              <w:rPr>
                <w:highlight w:val="yellow"/>
              </w:rPr>
              <w:t>//</w:t>
            </w:r>
            <w:r w:rsidRPr="003E52B6">
              <w:rPr>
                <w:b/>
                <w:highlight w:val="yellow"/>
              </w:rPr>
              <w:t>reclaim the land,</w:t>
            </w:r>
            <w:r>
              <w:rPr>
                <w:b/>
                <w:highlight w:val="yellow"/>
              </w:rPr>
              <w:t xml:space="preserve"> land</w:t>
            </w:r>
            <w:r w:rsidRPr="003E52B6">
              <w:rPr>
                <w:b/>
                <w:highlight w:val="yellow"/>
              </w:rPr>
              <w:t xml:space="preserve"> reclamation: /ˌrɛkləˈmeɪʃən</w:t>
            </w:r>
            <w:r w:rsidRPr="003E52B6">
              <w:rPr>
                <w:highlight w:val="yellow"/>
              </w:rPr>
              <w:t>/: Reclamation is the process of changing land that is unsuitable for farming or building into land that can be reused. (</w:t>
            </w:r>
            <w:r w:rsidRPr="003E52B6">
              <w:rPr>
                <w:rFonts w:hint="eastAsia"/>
                <w:highlight w:val="yellow"/>
              </w:rPr>
              <w:t>重新</w:t>
            </w:r>
            <w:r w:rsidRPr="003E52B6">
              <w:rPr>
                <w:highlight w:val="yellow"/>
              </w:rPr>
              <w:t>)</w:t>
            </w:r>
            <w:r w:rsidRPr="003E52B6">
              <w:rPr>
                <w:rFonts w:hint="eastAsia"/>
                <w:highlight w:val="yellow"/>
              </w:rPr>
              <w:t>开垦,</w:t>
            </w:r>
            <w:r w:rsidRPr="003E52B6">
              <w:rPr>
                <w:highlight w:val="yellow"/>
              </w:rPr>
              <w:t>开</w:t>
            </w:r>
            <w:r w:rsidRPr="003E52B6">
              <w:rPr>
                <w:rFonts w:hint="eastAsia"/>
                <w:highlight w:val="yellow"/>
              </w:rPr>
              <w:t>拓(土地</w:t>
            </w:r>
            <w:r w:rsidRPr="003E52B6">
              <w:rPr>
                <w:highlight w:val="yellow"/>
              </w:rPr>
              <w:t>)</w:t>
            </w:r>
          </w:p>
          <w:p w:rsidR="00583CA0" w:rsidRPr="00DE5292" w:rsidRDefault="00583CA0" w:rsidP="00EC2160">
            <w:pPr>
              <w:rPr>
                <w:lang w:val="en-GB"/>
              </w:rPr>
            </w:pPr>
          </w:p>
          <w:p w:rsidR="00583CA0" w:rsidRPr="001F5A74" w:rsidRDefault="00583CA0" w:rsidP="00EC2160"/>
          <w:p w:rsidR="00583CA0" w:rsidRPr="001F5A74" w:rsidRDefault="00583CA0" w:rsidP="00EC2160">
            <w:r w:rsidRPr="001F5A74">
              <w:t>3.</w:t>
            </w:r>
            <w:r>
              <w:t xml:space="preserve"> </w:t>
            </w:r>
            <w:hyperlink r:id="rId268" w:history="1">
              <w:r w:rsidRPr="001F5A74">
                <w:rPr>
                  <w:rStyle w:val="Hyperlink"/>
                </w:rPr>
                <w:t>N-COUNT </w:t>
              </w:r>
            </w:hyperlink>
            <w:r w:rsidRPr="001F5A74">
              <w:t>A concession is an arrangement where someone is given the right to sell a product or to run a business, especially in a building belonging to another business. (</w:t>
            </w:r>
            <w:r w:rsidRPr="001F5A74">
              <w:rPr>
                <w:rFonts w:hint="eastAsia"/>
              </w:rPr>
              <w:t>尤指在另一公司的建筑物内</w:t>
            </w:r>
            <w:r w:rsidRPr="001F5A74">
              <w:t xml:space="preserve">) </w:t>
            </w:r>
            <w:r w:rsidRPr="001F5A74">
              <w:rPr>
                <w:rFonts w:hint="eastAsia"/>
              </w:rPr>
              <w:t>特许经营</w:t>
            </w:r>
          </w:p>
          <w:p w:rsidR="00583CA0" w:rsidRPr="001F5A74" w:rsidRDefault="00583CA0" w:rsidP="00EC2160">
            <w:r w:rsidRPr="001F5A74">
              <w:t>•  ...the man who ran the catering concession at the Rob Roy Links in Palominas. </w:t>
            </w:r>
            <w:r w:rsidRPr="001F5A74">
              <w:br/>
              <w:t> …在帕罗米那斯的罗布罗依高尔夫球场特许经营饮食特许业务的</w:t>
            </w:r>
            <w:r w:rsidRPr="001F5A74">
              <w:rPr>
                <w:rFonts w:hint="eastAsia"/>
              </w:rPr>
              <w:t>人</w:t>
            </w:r>
          </w:p>
          <w:p w:rsidR="00583CA0" w:rsidRPr="001F5A74" w:rsidRDefault="00583CA0" w:rsidP="00EC2160">
            <w:r w:rsidRPr="001F5A74">
              <w:t>V.S. yield</w:t>
            </w:r>
          </w:p>
        </w:tc>
      </w:tr>
      <w:tr w:rsidR="00583CA0" w:rsidRPr="00001E20" w:rsidTr="002F063F">
        <w:tc>
          <w:tcPr>
            <w:tcW w:w="11262" w:type="dxa"/>
            <w:gridSpan w:val="2"/>
          </w:tcPr>
          <w:p w:rsidR="00583CA0" w:rsidRPr="00001E20" w:rsidRDefault="00583CA0" w:rsidP="00EC2160">
            <w:r w:rsidRPr="00001E20">
              <w:lastRenderedPageBreak/>
              <w:t>/jiːld/ </w:t>
            </w:r>
            <w:r>
              <w:t>yield</w:t>
            </w:r>
            <w:r w:rsidRPr="00001E20">
              <w:t>    </w:t>
            </w:r>
          </w:p>
          <w:p w:rsidR="00583CA0" w:rsidRDefault="00583CA0" w:rsidP="00EC2160">
            <w:r w:rsidRPr="00001E20">
              <w:t>1.</w:t>
            </w:r>
            <w:hyperlink r:id="rId269" w:history="1">
              <w:r w:rsidRPr="00001E20">
                <w:rPr>
                  <w:rStyle w:val="Hyperlink"/>
                </w:rPr>
                <w:t>V-I </w:t>
              </w:r>
            </w:hyperlink>
            <w:r w:rsidRPr="00001E20">
              <w:t>If you </w:t>
            </w:r>
            <w:r w:rsidRPr="00B137D1">
              <w:rPr>
                <w:b/>
                <w:color w:val="FF0000"/>
                <w:highlight w:val="yellow"/>
                <w:u w:val="single"/>
              </w:rPr>
              <w:t>yield to someone or something</w:t>
            </w:r>
            <w:r w:rsidRPr="00001E20">
              <w:t xml:space="preserve">, you stop resisting them. </w:t>
            </w:r>
            <w:r w:rsidRPr="00001E20">
              <w:rPr>
                <w:rFonts w:hint="eastAsia"/>
              </w:rPr>
              <w:t>屈服</w:t>
            </w:r>
            <w:r>
              <w:rPr>
                <w:rFonts w:hint="eastAsia"/>
              </w:rPr>
              <w:t xml:space="preserve"> </w:t>
            </w:r>
            <w:r w:rsidRPr="00001E20">
              <w:t xml:space="preserve">•  Carmen </w:t>
            </w:r>
            <w:r w:rsidRPr="00577DDD">
              <w:rPr>
                <w:b/>
                <w:color w:val="FF0000"/>
                <w:highlight w:val="yellow"/>
                <w:u w:val="single"/>
              </w:rPr>
              <w:t>yielded to general pressure</w:t>
            </w:r>
            <w:r w:rsidRPr="00001E20">
              <w:t>卡门屈服于普遍的压力</w:t>
            </w:r>
          </w:p>
          <w:p w:rsidR="00583CA0" w:rsidRPr="00001E20" w:rsidRDefault="00583CA0" w:rsidP="00EC2160"/>
          <w:p w:rsidR="00583CA0" w:rsidRDefault="00583CA0" w:rsidP="00EC2160">
            <w:r w:rsidRPr="00001E20">
              <w:t>2.</w:t>
            </w:r>
            <w:r>
              <w:t xml:space="preserve"> </w:t>
            </w:r>
            <w:hyperlink r:id="rId270" w:history="1">
              <w:r w:rsidRPr="00001E20">
                <w:rPr>
                  <w:rStyle w:val="Hyperlink"/>
                </w:rPr>
                <w:t>V-T </w:t>
              </w:r>
            </w:hyperlink>
            <w:r w:rsidRPr="00001E20">
              <w:t>If you </w:t>
            </w:r>
            <w:r w:rsidRPr="00577DDD">
              <w:rPr>
                <w:b/>
                <w:color w:val="FF0000"/>
                <w:highlight w:val="yellow"/>
                <w:u w:val="single"/>
              </w:rPr>
              <w:t>yield something</w:t>
            </w:r>
            <w:r w:rsidRPr="00001E20">
              <w:t xml:space="preserve"> that you have control of or responsibility for, you allow someone else to have control or responsibility for it. </w:t>
            </w:r>
            <w:r w:rsidRPr="00001E20">
              <w:rPr>
                <w:rFonts w:hint="eastAsia"/>
              </w:rPr>
              <w:t>放弃</w:t>
            </w:r>
            <w:r>
              <w:rPr>
                <w:rFonts w:hint="eastAsia"/>
              </w:rPr>
              <w:t>X</w:t>
            </w:r>
            <w:r>
              <w:t xml:space="preserve">XX  </w:t>
            </w:r>
            <w:r w:rsidRPr="00001E20">
              <w:t xml:space="preserve">•  He may </w:t>
            </w:r>
            <w:r w:rsidRPr="00577DDD">
              <w:rPr>
                <w:b/>
                <w:color w:val="FF0000"/>
                <w:highlight w:val="yellow"/>
                <w:u w:val="single"/>
              </w:rPr>
              <w:t>yield control</w:t>
            </w:r>
            <w:r w:rsidRPr="00001E20">
              <w:t>.  他可能</w:t>
            </w:r>
            <w:r w:rsidRPr="00577DDD">
              <w:rPr>
                <w:b/>
                <w:color w:val="FF0000"/>
                <w:highlight w:val="yellow"/>
                <w:u w:val="single"/>
              </w:rPr>
              <w:t>放弃控制权</w:t>
            </w:r>
            <w:r w:rsidRPr="00001E20">
              <w:rPr>
                <w:rFonts w:hint="eastAsia"/>
              </w:rPr>
              <w:t>。</w:t>
            </w:r>
          </w:p>
          <w:p w:rsidR="00583CA0" w:rsidRDefault="00583CA0" w:rsidP="00EC2160"/>
          <w:p w:rsidR="00583CA0" w:rsidRPr="001F5A74" w:rsidRDefault="00583CA0" w:rsidP="00EC2160">
            <w:r>
              <w:t>V.S.</w:t>
            </w:r>
            <w:r w:rsidRPr="001F5A74">
              <w:t xml:space="preserve"> If you </w:t>
            </w:r>
            <w:r w:rsidRPr="007662CA">
              <w:rPr>
                <w:b/>
                <w:highlight w:val="yellow"/>
                <w:u w:val="single"/>
              </w:rPr>
              <w:t>concede something</w:t>
            </w:r>
            <w:r w:rsidRPr="001F5A74">
              <w:t xml:space="preserve">, you give it to the person who has been trying to get it from you. </w:t>
            </w:r>
            <w:r>
              <w:rPr>
                <w:rFonts w:hint="eastAsia"/>
              </w:rPr>
              <w:t>妥协/让步(把东西让步给</w:t>
            </w:r>
            <w:r>
              <w:t>sb.)</w:t>
            </w:r>
          </w:p>
          <w:p w:rsidR="00583CA0" w:rsidRDefault="00583CA0" w:rsidP="00EC2160">
            <w:r w:rsidRPr="001F5A74">
              <w:t xml:space="preserve">•  The strike by bank employees ended after employers </w:t>
            </w:r>
            <w:r w:rsidRPr="007B1005">
              <w:rPr>
                <w:b/>
                <w:highlight w:val="yellow"/>
                <w:u w:val="single"/>
              </w:rPr>
              <w:t>conceded some of their demands</w:t>
            </w:r>
            <w:r w:rsidRPr="001F5A74">
              <w:t>.  银行雇员的罢工在雇主们答应了他们的一些要求之后停止了</w:t>
            </w:r>
          </w:p>
          <w:p w:rsidR="00583CA0" w:rsidRPr="00001E20" w:rsidRDefault="00583CA0" w:rsidP="00EC2160"/>
          <w:p w:rsidR="00583CA0" w:rsidRPr="00001E20" w:rsidRDefault="00583CA0" w:rsidP="00EC2160">
            <w:r w:rsidRPr="00001E20">
              <w:t>3.</w:t>
            </w:r>
            <w:hyperlink r:id="rId271" w:history="1">
              <w:r w:rsidRPr="00001E20">
                <w:rPr>
                  <w:rStyle w:val="Hyperlink"/>
                </w:rPr>
                <w:t>V-I </w:t>
              </w:r>
            </w:hyperlink>
            <w:r w:rsidRPr="00001E20">
              <w:t xml:space="preserve">If a moving person or a vehicle yields, they slow down in order to allow other people or vehicles to pass in front of them. </w:t>
            </w:r>
            <w:r w:rsidRPr="00001E20">
              <w:rPr>
                <w:rFonts w:hint="eastAsia"/>
              </w:rPr>
              <w:t>让行</w:t>
            </w:r>
            <w:r>
              <w:rPr>
                <w:rFonts w:hint="eastAsia"/>
              </w:rPr>
              <w:t xml:space="preserve"> </w:t>
            </w:r>
            <w:r>
              <w:t xml:space="preserve"> </w:t>
            </w:r>
            <w:r w:rsidRPr="00D82BD7">
              <w:rPr>
                <w:b/>
                <w:color w:val="FF0000"/>
                <w:highlight w:val="yellow"/>
                <w:u w:val="single"/>
              </w:rPr>
              <w:t>[ stop sign</w:t>
            </w:r>
            <w:r>
              <w:rPr>
                <w:b/>
                <w:color w:val="FF0000"/>
                <w:highlight w:val="yellow"/>
                <w:u w:val="single"/>
              </w:rPr>
              <w:t xml:space="preserve"> </w:t>
            </w:r>
            <w:r w:rsidRPr="00D82BD7">
              <w:rPr>
                <w:b/>
                <w:color w:val="FF0000"/>
                <w:highlight w:val="yellow"/>
                <w:u w:val="single"/>
              </w:rPr>
              <w:t xml:space="preserve"> V.S.</w:t>
            </w:r>
            <w:r>
              <w:rPr>
                <w:b/>
                <w:color w:val="FF0000"/>
                <w:highlight w:val="yellow"/>
                <w:u w:val="single"/>
              </w:rPr>
              <w:t xml:space="preserve"> </w:t>
            </w:r>
            <w:r w:rsidRPr="00D82BD7">
              <w:rPr>
                <w:b/>
                <w:color w:val="FF0000"/>
                <w:highlight w:val="yellow"/>
                <w:u w:val="single"/>
              </w:rPr>
              <w:t xml:space="preserve"> </w:t>
            </w:r>
            <w:r w:rsidRPr="00AC412E">
              <w:rPr>
                <w:b/>
                <w:color w:val="FF0000"/>
                <w:highlight w:val="yellow"/>
                <w:u w:val="single"/>
              </w:rPr>
              <w:t>让行</w:t>
            </w:r>
            <w:r>
              <w:rPr>
                <w:rFonts w:hint="eastAsia"/>
                <w:b/>
                <w:color w:val="FF0000"/>
                <w:highlight w:val="yellow"/>
                <w:u w:val="single"/>
              </w:rPr>
              <w:t>路标</w:t>
            </w:r>
            <w:r w:rsidRPr="00D82BD7">
              <w:rPr>
                <w:b/>
                <w:color w:val="FF0000"/>
                <w:highlight w:val="yellow"/>
                <w:u w:val="single"/>
              </w:rPr>
              <w:t>yield sign ]</w:t>
            </w:r>
          </w:p>
          <w:p w:rsidR="00583CA0" w:rsidRPr="00001E20" w:rsidRDefault="00583CA0" w:rsidP="00EC2160">
            <w:r w:rsidRPr="00001E20">
              <w:t xml:space="preserve">•  When entering a trail or starting a descent, </w:t>
            </w:r>
            <w:r w:rsidRPr="00AC412E">
              <w:rPr>
                <w:b/>
                <w:color w:val="FF0000"/>
                <w:highlight w:val="yellow"/>
                <w:u w:val="single"/>
              </w:rPr>
              <w:t>yield to</w:t>
            </w:r>
            <w:r w:rsidRPr="00001E20">
              <w:t xml:space="preserve"> other skiers.  进入滑道或开始下滑时，给其他滑雪者们</w:t>
            </w:r>
            <w:r w:rsidRPr="00001E20">
              <w:rPr>
                <w:rFonts w:hint="eastAsia"/>
              </w:rPr>
              <w:t>。</w:t>
            </w:r>
          </w:p>
          <w:p w:rsidR="00583CA0" w:rsidRDefault="00583CA0" w:rsidP="00EC2160">
            <w:r w:rsidRPr="00001E20">
              <w:t>•  ...examples of common signs like No Smoking</w:t>
            </w:r>
            <w:r>
              <w:t>, Stop sign,</w:t>
            </w:r>
            <w:r w:rsidRPr="00001E20">
              <w:t xml:space="preserve"> and </w:t>
            </w:r>
            <w:r w:rsidRPr="00AC412E">
              <w:rPr>
                <w:b/>
                <w:color w:val="FF0000"/>
                <w:highlight w:val="yellow"/>
                <w:u w:val="single"/>
              </w:rPr>
              <w:t>Yield</w:t>
            </w:r>
            <w:r>
              <w:rPr>
                <w:b/>
                <w:color w:val="FF0000"/>
                <w:highlight w:val="yellow"/>
                <w:u w:val="single"/>
              </w:rPr>
              <w:t xml:space="preserve"> sign</w:t>
            </w:r>
            <w:r w:rsidRPr="00001E20">
              <w:t>.</w:t>
            </w:r>
            <w:r>
              <w:t xml:space="preserve"> </w:t>
            </w:r>
            <w:r w:rsidRPr="00001E20">
              <w:t> …像“禁止吸烟”和“让行”这样的常见标志例子</w:t>
            </w:r>
            <w:r w:rsidRPr="00001E20">
              <w:rPr>
                <w:rFonts w:hint="eastAsia"/>
              </w:rPr>
              <w:t>。</w:t>
            </w:r>
          </w:p>
          <w:p w:rsidR="00583CA0" w:rsidRPr="00001E20" w:rsidRDefault="00583CA0" w:rsidP="00EC2160"/>
          <w:p w:rsidR="00583CA0" w:rsidRPr="00001E20" w:rsidRDefault="00583CA0" w:rsidP="00EC2160">
            <w:r w:rsidRPr="00001E20">
              <w:t>4.</w:t>
            </w:r>
            <w:hyperlink r:id="rId272" w:history="1">
              <w:r w:rsidRPr="00001E20">
                <w:rPr>
                  <w:rStyle w:val="Hyperlink"/>
                </w:rPr>
                <w:t>V-I </w:t>
              </w:r>
            </w:hyperlink>
            <w:r w:rsidRPr="00001E20">
              <w:t>If something yields, it breaks or moves position because force or pressure has been put on it. (</w:t>
            </w:r>
            <w:r w:rsidRPr="00001E20">
              <w:rPr>
                <w:rFonts w:hint="eastAsia"/>
              </w:rPr>
              <w:t>因受力或受压而</w:t>
            </w:r>
            <w:r w:rsidRPr="00001E20">
              <w:t xml:space="preserve">) </w:t>
            </w:r>
            <w:r w:rsidRPr="00001E20">
              <w:rPr>
                <w:rFonts w:hint="eastAsia"/>
              </w:rPr>
              <w:t>破碎</w:t>
            </w:r>
            <w:r w:rsidRPr="00001E20">
              <w:t xml:space="preserve">; </w:t>
            </w:r>
            <w:r w:rsidRPr="00001E20">
              <w:rPr>
                <w:rFonts w:hint="eastAsia"/>
              </w:rPr>
              <w:t>断裂</w:t>
            </w:r>
            <w:r w:rsidRPr="00001E20">
              <w:t xml:space="preserve">; </w:t>
            </w:r>
            <w:r w:rsidRPr="00001E20">
              <w:rPr>
                <w:rFonts w:hint="eastAsia"/>
              </w:rPr>
              <w:t>移位</w:t>
            </w:r>
          </w:p>
          <w:p w:rsidR="00583CA0" w:rsidRDefault="00583CA0" w:rsidP="00EC2160">
            <w:r w:rsidRPr="00001E20">
              <w:t>•  He reached the massive door of the barn and pushed. It yielded.  他够着了畜棚厚重的大门推了推。门开了</w:t>
            </w:r>
            <w:r w:rsidRPr="00001E20">
              <w:rPr>
                <w:rFonts w:hint="eastAsia"/>
              </w:rPr>
              <w:t>。</w:t>
            </w:r>
          </w:p>
          <w:p w:rsidR="00583CA0" w:rsidRPr="00001E20" w:rsidRDefault="00583CA0" w:rsidP="00EC2160"/>
          <w:p w:rsidR="00583CA0" w:rsidRPr="00001E20" w:rsidRDefault="00583CA0" w:rsidP="00EC2160">
            <w:r w:rsidRPr="00001E20">
              <w:lastRenderedPageBreak/>
              <w:t>5.</w:t>
            </w:r>
            <w:hyperlink r:id="rId273" w:history="1">
              <w:r w:rsidRPr="00001E20">
                <w:rPr>
                  <w:rStyle w:val="Hyperlink"/>
                </w:rPr>
                <w:t>V-T </w:t>
              </w:r>
            </w:hyperlink>
            <w:r>
              <w:rPr>
                <w:rStyle w:val="Hyperlink"/>
              </w:rPr>
              <w:t xml:space="preserve"> </w:t>
            </w:r>
            <w:r w:rsidRPr="00001E20">
              <w:t>If an area of land </w:t>
            </w:r>
            <w:r w:rsidRPr="00AC412E">
              <w:rPr>
                <w:b/>
              </w:rPr>
              <w:t>yields</w:t>
            </w:r>
            <w:r w:rsidRPr="00001E20">
              <w:t xml:space="preserve"> a particular amount of a crop, this is the amount that is </w:t>
            </w:r>
            <w:r w:rsidRPr="00AC412E">
              <w:rPr>
                <w:b/>
              </w:rPr>
              <w:t>produced</w:t>
            </w:r>
            <w:r w:rsidRPr="00001E20">
              <w:t xml:space="preserve">. You can also say that a number of animals yield a particular amount of meat. </w:t>
            </w:r>
            <w:r w:rsidRPr="00001E20">
              <w:rPr>
                <w:rFonts w:hint="eastAsia"/>
              </w:rPr>
              <w:t>产</w:t>
            </w:r>
            <w:r w:rsidRPr="00001E20">
              <w:t>出</w:t>
            </w:r>
            <w:r>
              <w:rPr>
                <w:rFonts w:hint="eastAsia"/>
              </w:rPr>
              <w:t>x</w:t>
            </w:r>
            <w:r>
              <w:t>xx</w:t>
            </w:r>
          </w:p>
          <w:p w:rsidR="00583CA0" w:rsidRDefault="00583CA0" w:rsidP="00EC2160">
            <w:r w:rsidRPr="00001E20">
              <w:t xml:space="preserve">•  Last year 400,000 acres of land </w:t>
            </w:r>
            <w:r w:rsidRPr="00AC412E">
              <w:rPr>
                <w:b/>
              </w:rPr>
              <w:t>yielded</w:t>
            </w:r>
            <w:r w:rsidRPr="00001E20">
              <w:t xml:space="preserve"> a crop worth $1.75 billion. </w:t>
            </w:r>
            <w:r>
              <w:t xml:space="preserve"> </w:t>
            </w:r>
            <w:r w:rsidRPr="00001E20">
              <w:t> 去年40万英亩的土地出产了价值17.5亿美元的粮食</w:t>
            </w:r>
            <w:r w:rsidRPr="00001E20">
              <w:rPr>
                <w:rFonts w:hint="eastAsia"/>
              </w:rPr>
              <w:t>。</w:t>
            </w:r>
          </w:p>
          <w:p w:rsidR="00583CA0" w:rsidRPr="00001E20" w:rsidRDefault="00583CA0" w:rsidP="00EC2160"/>
          <w:p w:rsidR="00583CA0" w:rsidRPr="00001E20" w:rsidRDefault="00583CA0" w:rsidP="00EC2160">
            <w:r w:rsidRPr="00001E20">
              <w:t>6.</w:t>
            </w:r>
            <w:hyperlink r:id="rId274" w:history="1">
              <w:r w:rsidRPr="00001E20">
                <w:rPr>
                  <w:rStyle w:val="Hyperlink"/>
                </w:rPr>
                <w:t>N-COUNT </w:t>
              </w:r>
            </w:hyperlink>
            <w:r w:rsidRPr="00001E20">
              <w:t xml:space="preserve">A yield is the amount of food produced on an area of land or by a number of animals. </w:t>
            </w:r>
            <w:r w:rsidRPr="00001E20">
              <w:rPr>
                <w:rFonts w:hint="eastAsia"/>
              </w:rPr>
              <w:t>产量</w:t>
            </w:r>
          </w:p>
          <w:p w:rsidR="00583CA0" w:rsidRDefault="00583CA0" w:rsidP="00EC2160">
            <w:r w:rsidRPr="00001E20">
              <w:t>•  ...improving the yield of the crop.  …增加农作物的产量</w:t>
            </w:r>
            <w:r w:rsidRPr="00001E20">
              <w:rPr>
                <w:rFonts w:hint="eastAsia"/>
              </w:rPr>
              <w:t>。</w:t>
            </w:r>
          </w:p>
          <w:p w:rsidR="00583CA0" w:rsidRPr="00001E20" w:rsidRDefault="00583CA0" w:rsidP="00EC2160"/>
          <w:p w:rsidR="00583CA0" w:rsidRPr="00F866B6" w:rsidRDefault="00583CA0" w:rsidP="00EC2160">
            <w:pPr>
              <w:rPr>
                <w:b/>
                <w:color w:val="FF0000"/>
                <w:highlight w:val="yellow"/>
                <w:u w:val="single"/>
              </w:rPr>
            </w:pPr>
            <w:r w:rsidRPr="00001E20">
              <w:t>7.</w:t>
            </w:r>
            <w:hyperlink r:id="rId275" w:history="1">
              <w:r w:rsidRPr="00001E20">
                <w:rPr>
                  <w:rStyle w:val="Hyperlink"/>
                </w:rPr>
                <w:t>V-T </w:t>
              </w:r>
            </w:hyperlink>
            <w:r w:rsidRPr="00001E20">
              <w:t xml:space="preserve">If a tax or investment yields an amount of money or profit, this money or profit is obtained from it. </w:t>
            </w:r>
            <w:r w:rsidRPr="00001E20">
              <w:rPr>
                <w:rFonts w:hint="eastAsia"/>
              </w:rPr>
              <w:t>产生</w:t>
            </w:r>
            <w:r w:rsidRPr="00001E20">
              <w:t xml:space="preserve"> (</w:t>
            </w:r>
            <w:r w:rsidRPr="00001E20">
              <w:rPr>
                <w:rFonts w:hint="eastAsia"/>
              </w:rPr>
              <w:t>收益</w:t>
            </w:r>
            <w:r w:rsidRPr="00001E20">
              <w:t>)</w:t>
            </w:r>
            <w:r>
              <w:t xml:space="preserve">  </w:t>
            </w:r>
            <w:r w:rsidRPr="00F866B6">
              <w:rPr>
                <w:b/>
                <w:color w:val="FF0000"/>
                <w:highlight w:val="yellow"/>
                <w:u w:val="single"/>
              </w:rPr>
              <w:t>[</w:t>
            </w:r>
            <w:r w:rsidRPr="00F866B6">
              <w:rPr>
                <w:rFonts w:hint="eastAsia"/>
                <w:b/>
                <w:color w:val="FF0000"/>
                <w:highlight w:val="yellow"/>
                <w:u w:val="single"/>
              </w:rPr>
              <w:t>产生</w:t>
            </w:r>
            <w:r w:rsidRPr="00F866B6">
              <w:rPr>
                <w:b/>
                <w:color w:val="FF0000"/>
                <w:highlight w:val="yellow"/>
                <w:u w:val="single"/>
              </w:rPr>
              <w:t xml:space="preserve"> xxx利润</w:t>
            </w:r>
            <w:r w:rsidRPr="00F866B6">
              <w:rPr>
                <w:rFonts w:hint="eastAsia"/>
                <w:b/>
                <w:color w:val="FF0000"/>
                <w:highlight w:val="yellow"/>
                <w:u w:val="single"/>
              </w:rPr>
              <w:t xml:space="preserve">/收益 </w:t>
            </w:r>
            <w:r w:rsidRPr="00F866B6">
              <w:rPr>
                <w:b/>
                <w:color w:val="FF0000"/>
                <w:highlight w:val="yellow"/>
                <w:u w:val="single"/>
              </w:rPr>
              <w:t>yield a profit of $]</w:t>
            </w:r>
          </w:p>
          <w:p w:rsidR="00583CA0" w:rsidRDefault="00583CA0" w:rsidP="00EC2160">
            <w:r>
              <w:t xml:space="preserve">e.g. </w:t>
            </w:r>
            <w:r w:rsidRPr="00001E20">
              <w:t xml:space="preserve">It </w:t>
            </w:r>
            <w:r w:rsidRPr="003F285A">
              <w:rPr>
                <w:b/>
                <w:color w:val="FF0000"/>
                <w:highlight w:val="yellow"/>
                <w:u w:val="single"/>
              </w:rPr>
              <w:t>yielded a profit of</w:t>
            </w:r>
            <w:r w:rsidRPr="00001E20">
              <w:t xml:space="preserve"> at least $36 million.  它带来了至少三千六百万美元的利润</w:t>
            </w:r>
            <w:r w:rsidRPr="00001E20">
              <w:rPr>
                <w:rFonts w:hint="eastAsia"/>
              </w:rPr>
              <w:t>。</w:t>
            </w:r>
          </w:p>
          <w:p w:rsidR="00583CA0" w:rsidRPr="00001E20" w:rsidRDefault="00583CA0" w:rsidP="00EC2160"/>
          <w:p w:rsidR="00583CA0" w:rsidRPr="00001E20" w:rsidRDefault="00583CA0" w:rsidP="00EC2160">
            <w:r w:rsidRPr="00001E20">
              <w:t>8.</w:t>
            </w:r>
            <w:hyperlink r:id="rId276" w:history="1">
              <w:r w:rsidRPr="00001E20">
                <w:rPr>
                  <w:rStyle w:val="Hyperlink"/>
                </w:rPr>
                <w:t>N-COUNT </w:t>
              </w:r>
            </w:hyperlink>
            <w:r w:rsidRPr="00001E20">
              <w:t>A yield is the amount of money or profit produced by an investment. (</w:t>
            </w:r>
            <w:r w:rsidRPr="00001E20">
              <w:rPr>
                <w:rFonts w:hint="eastAsia"/>
              </w:rPr>
              <w:t>投资的</w:t>
            </w:r>
            <w:r w:rsidRPr="00001E20">
              <w:t xml:space="preserve">) </w:t>
            </w:r>
            <w:r w:rsidRPr="00001E20">
              <w:rPr>
                <w:rFonts w:hint="eastAsia"/>
              </w:rPr>
              <w:t>利润</w:t>
            </w:r>
            <w:r w:rsidRPr="00001E20">
              <w:t xml:space="preserve">; </w:t>
            </w:r>
            <w:r w:rsidRPr="00001E20">
              <w:rPr>
                <w:rFonts w:hint="eastAsia"/>
              </w:rPr>
              <w:t>收益</w:t>
            </w:r>
          </w:p>
          <w:p w:rsidR="00583CA0" w:rsidRPr="00001E20" w:rsidRDefault="00583CA0" w:rsidP="00EC2160">
            <w:r w:rsidRPr="00001E20">
              <w:t>•  ...</w:t>
            </w:r>
            <w:r w:rsidRPr="003F285A">
              <w:rPr>
                <w:b/>
                <w:color w:val="FF0000"/>
                <w:highlight w:val="yellow"/>
                <w:u w:val="single"/>
              </w:rPr>
              <w:t>a yield of</w:t>
            </w:r>
            <w:r w:rsidRPr="00001E20">
              <w:t xml:space="preserve"> 4%. </w:t>
            </w:r>
            <w:r>
              <w:t xml:space="preserve"> </w:t>
            </w:r>
            <w:r w:rsidRPr="00001E20">
              <w:t> …4%的收益</w:t>
            </w:r>
            <w:r w:rsidRPr="00001E20">
              <w:rPr>
                <w:rFonts w:hint="eastAsia"/>
              </w:rPr>
              <w:t>。</w:t>
            </w:r>
          </w:p>
          <w:p w:rsidR="00583CA0" w:rsidRDefault="00583CA0" w:rsidP="00EC2160">
            <w:r w:rsidRPr="00001E20">
              <w:t xml:space="preserve">•  The </w:t>
            </w:r>
            <w:r w:rsidRPr="00F561B5">
              <w:rPr>
                <w:b/>
                <w:color w:val="FF0000"/>
                <w:highlight w:val="yellow"/>
                <w:u w:val="single"/>
              </w:rPr>
              <w:t xml:space="preserve">high </w:t>
            </w:r>
            <w:r w:rsidRPr="003F285A">
              <w:rPr>
                <w:b/>
                <w:color w:val="FF0000"/>
                <w:highlight w:val="yellow"/>
                <w:u w:val="single"/>
              </w:rPr>
              <w:t>yields</w:t>
            </w:r>
            <w:r w:rsidRPr="00F561B5">
              <w:rPr>
                <w:b/>
                <w:color w:val="FF0000"/>
                <w:highlight w:val="yellow"/>
                <w:u w:val="single"/>
              </w:rPr>
              <w:t>高</w:t>
            </w:r>
            <w:r w:rsidRPr="003F285A">
              <w:rPr>
                <w:b/>
                <w:color w:val="FF0000"/>
                <w:highlight w:val="yellow"/>
                <w:u w:val="single"/>
              </w:rPr>
              <w:t>收益</w:t>
            </w:r>
            <w:r>
              <w:rPr>
                <w:rFonts w:hint="eastAsia"/>
                <w:b/>
                <w:color w:val="FF0000"/>
                <w:highlight w:val="yellow"/>
                <w:u w:val="single"/>
              </w:rPr>
              <w:t xml:space="preserve"> </w:t>
            </w:r>
            <w:r w:rsidRPr="00001E20">
              <w:t xml:space="preserve">available on </w:t>
            </w:r>
            <w:r w:rsidRPr="00180C16">
              <w:rPr>
                <w:b/>
                <w:u w:val="single"/>
              </w:rPr>
              <w:t>the dividend shares</w:t>
            </w:r>
            <w:r w:rsidRPr="00001E20">
              <w:t>股息</w:t>
            </w:r>
            <w:r>
              <w:rPr>
                <w:rFonts w:hint="eastAsia"/>
              </w:rPr>
              <w:t>红利</w:t>
            </w:r>
            <w:r w:rsidRPr="00001E20">
              <w:t xml:space="preserve"> made them attractive to private investors.  股息</w:t>
            </w:r>
            <w:r>
              <w:rPr>
                <w:rFonts w:hint="eastAsia"/>
              </w:rPr>
              <w:t>上</w:t>
            </w:r>
            <w:r w:rsidRPr="00001E20">
              <w:t>获得的高</w:t>
            </w:r>
            <w:r w:rsidRPr="003F285A">
              <w:rPr>
                <w:b/>
                <w:color w:val="FF0000"/>
                <w:highlight w:val="yellow"/>
                <w:u w:val="single"/>
              </w:rPr>
              <w:t>收益</w:t>
            </w:r>
            <w:r w:rsidRPr="00001E20">
              <w:t>使它们对私人投资者们很有吸引力</w:t>
            </w:r>
            <w:r w:rsidRPr="00001E20">
              <w:rPr>
                <w:rFonts w:hint="eastAsia"/>
              </w:rPr>
              <w:t>。</w:t>
            </w:r>
          </w:p>
          <w:p w:rsidR="00583CA0" w:rsidRPr="00001E20" w:rsidRDefault="00583CA0" w:rsidP="00EC2160"/>
          <w:p w:rsidR="00583CA0" w:rsidRPr="00001E20" w:rsidRDefault="00583CA0" w:rsidP="00EC2160">
            <w:r w:rsidRPr="00001E20">
              <w:t>9.</w:t>
            </w:r>
            <w:hyperlink r:id="rId277" w:history="1">
              <w:r w:rsidRPr="00001E20">
                <w:rPr>
                  <w:rStyle w:val="Hyperlink"/>
                </w:rPr>
                <w:t>V-T </w:t>
              </w:r>
            </w:hyperlink>
            <w:r w:rsidRPr="00001E20">
              <w:t xml:space="preserve">If something yields a result or piece of information, it produces it. </w:t>
            </w:r>
            <w:r w:rsidRPr="00001E20">
              <w:rPr>
                <w:rFonts w:hint="eastAsia"/>
              </w:rPr>
              <w:t>产生</w:t>
            </w:r>
            <w:r w:rsidRPr="00001E20">
              <w:t xml:space="preserve"> (</w:t>
            </w:r>
            <w:r w:rsidRPr="00001E20">
              <w:rPr>
                <w:rFonts w:hint="eastAsia"/>
              </w:rPr>
              <w:t>结果</w:t>
            </w:r>
            <w:r w:rsidRPr="00001E20">
              <w:t xml:space="preserve">); </w:t>
            </w:r>
            <w:r w:rsidRPr="00001E20">
              <w:rPr>
                <w:rFonts w:hint="eastAsia"/>
              </w:rPr>
              <w:t>制造</w:t>
            </w:r>
            <w:r w:rsidRPr="00001E20">
              <w:t xml:space="preserve"> (</w:t>
            </w:r>
            <w:r w:rsidRPr="00001E20">
              <w:rPr>
                <w:rFonts w:hint="eastAsia"/>
              </w:rPr>
              <w:t>消息</w:t>
            </w:r>
            <w:r w:rsidRPr="00001E20">
              <w:t>)</w:t>
            </w:r>
          </w:p>
          <w:p w:rsidR="00583CA0" w:rsidRPr="00001E20" w:rsidRDefault="00583CA0" w:rsidP="00EC2160">
            <w:r w:rsidRPr="00001E20">
              <w:t>•  This research has been in progress since 1961 and has yielded a great number of positive results.  这项研究自1961年以来一直在开展，已经取得了大量的积极成</w:t>
            </w:r>
            <w:r w:rsidRPr="00001E20">
              <w:rPr>
                <w:rFonts w:hint="eastAsia"/>
              </w:rPr>
              <w:t>果</w:t>
            </w:r>
          </w:p>
          <w:p w:rsidR="00583CA0" w:rsidRPr="00001E20" w:rsidRDefault="00583CA0" w:rsidP="00EC2160"/>
        </w:tc>
      </w:tr>
      <w:tr w:rsidR="00583CA0" w:rsidRPr="00001E20" w:rsidTr="002F063F">
        <w:tc>
          <w:tcPr>
            <w:tcW w:w="11262" w:type="dxa"/>
            <w:gridSpan w:val="2"/>
          </w:tcPr>
          <w:p w:rsidR="00583CA0" w:rsidRDefault="00583CA0" w:rsidP="00EC2160">
            <w:pPr>
              <w:pStyle w:val="NormalWeb"/>
              <w:ind w:left="172"/>
              <w:rPr>
                <w:b/>
                <w:color w:val="FF0000"/>
                <w:highlight w:val="yellow"/>
                <w:u w:val="single"/>
              </w:rPr>
            </w:pPr>
            <w:r>
              <w:rPr>
                <w:b/>
                <w:color w:val="FF0000"/>
                <w:highlight w:val="yellow"/>
                <w:u w:val="single"/>
              </w:rPr>
              <w:lastRenderedPageBreak/>
              <w:t>[feature sth]</w:t>
            </w:r>
          </w:p>
          <w:p w:rsidR="00583CA0" w:rsidRPr="00264BA0" w:rsidRDefault="00583CA0" w:rsidP="00EC2160">
            <w:pPr>
              <w:ind w:left="313"/>
            </w:pPr>
            <w:r w:rsidRPr="00264BA0">
              <w:t xml:space="preserve">MEANINGS </w:t>
            </w:r>
            <w:r w:rsidRPr="00264BA0">
              <w:rPr>
                <w:rFonts w:hint="eastAsia"/>
              </w:rPr>
              <w:t>义</w:t>
            </w:r>
            <w:r w:rsidRPr="00264BA0">
              <w:t>项</w:t>
            </w:r>
          </w:p>
          <w:p w:rsidR="00583CA0" w:rsidRPr="00264BA0" w:rsidRDefault="00583CA0" w:rsidP="00EC2160">
            <w:pPr>
              <w:ind w:left="313"/>
            </w:pPr>
            <w:r w:rsidRPr="00264BA0">
              <w:t>1.</w:t>
            </w:r>
          </w:p>
          <w:p w:rsidR="00583CA0" w:rsidRPr="00264BA0" w:rsidRDefault="00583CA0" w:rsidP="00EC2160">
            <w:pPr>
              <w:ind w:left="313"/>
            </w:pPr>
            <w:r w:rsidRPr="00264BA0">
              <w:t>a part of something that you notice because it seems important, interesting, or typical</w:t>
            </w:r>
          </w:p>
          <w:p w:rsidR="00583CA0" w:rsidRPr="00264BA0" w:rsidRDefault="00583CA0" w:rsidP="00EC2160">
            <w:pPr>
              <w:ind w:left="313"/>
            </w:pPr>
            <w:r w:rsidRPr="00264BA0">
              <w:rPr>
                <w:rFonts w:hint="eastAsia"/>
              </w:rPr>
              <w:t>特点，特征，特</w:t>
            </w:r>
            <w:r w:rsidRPr="00264BA0">
              <w:t>色</w:t>
            </w:r>
          </w:p>
          <w:p w:rsidR="00583CA0" w:rsidRPr="00264BA0" w:rsidRDefault="00583CA0" w:rsidP="00EC2160">
            <w:pPr>
              <w:ind w:left="313"/>
            </w:pPr>
            <w:r w:rsidRPr="00264BA0">
              <w:t xml:space="preserve">•Air bags are a standard feature in most new cars. </w:t>
            </w:r>
            <w:r w:rsidRPr="00264BA0">
              <w:rPr>
                <w:rFonts w:hint="eastAsia"/>
              </w:rPr>
              <w:t>气囊是大多数新车的标准配置</w:t>
            </w:r>
            <w:r w:rsidRPr="00264BA0">
              <w:t>。</w:t>
            </w:r>
          </w:p>
          <w:p w:rsidR="00583CA0" w:rsidRPr="00264BA0" w:rsidRDefault="00583CA0" w:rsidP="00EC2160">
            <w:pPr>
              <w:ind w:left="313"/>
            </w:pPr>
            <w:r w:rsidRPr="00264BA0">
              <w:t xml:space="preserve">•Striped tails are a common feature of many animals. </w:t>
            </w:r>
            <w:r w:rsidRPr="00264BA0">
              <w:rPr>
                <w:rFonts w:hint="eastAsia"/>
              </w:rPr>
              <w:t>尾巴上有条纹是许多动物的共同特征</w:t>
            </w:r>
            <w:r w:rsidRPr="00264BA0">
              <w:t>。</w:t>
            </w:r>
          </w:p>
          <w:p w:rsidR="00583CA0" w:rsidRPr="00264BA0" w:rsidRDefault="00583CA0" w:rsidP="00EC2160">
            <w:pPr>
              <w:ind w:left="313"/>
            </w:pPr>
            <w:r w:rsidRPr="00264BA0">
              <w:t xml:space="preserve">•The hotel’s only redeeming features (= things that make it acceptable ) were that it was cheap and near the city centre. </w:t>
            </w:r>
            <w:r w:rsidRPr="00264BA0">
              <w:rPr>
                <w:rFonts w:hint="eastAsia"/>
              </w:rPr>
              <w:t>这家旅馆仅有的可取之处就是价格低廉并且靠近市中心</w:t>
            </w:r>
            <w:r w:rsidRPr="00264BA0">
              <w:t>。</w:t>
            </w:r>
          </w:p>
          <w:p w:rsidR="00583CA0" w:rsidRPr="00264BA0" w:rsidRDefault="00583CA0" w:rsidP="00EC2160">
            <w:pPr>
              <w:ind w:left="313"/>
            </w:pPr>
            <w:r w:rsidRPr="00264BA0">
              <w:t xml:space="preserve">•One of the distinguishing features (= features that are different from other things of the same sort ) of modern banking is its dependence on computers. </w:t>
            </w:r>
            <w:r w:rsidRPr="00264BA0">
              <w:rPr>
                <w:rFonts w:hint="eastAsia"/>
              </w:rPr>
              <w:t>现代银行业的显著特征之一就是依赖电脑</w:t>
            </w:r>
            <w:r w:rsidRPr="00264BA0">
              <w:t>。</w:t>
            </w:r>
          </w:p>
          <w:p w:rsidR="00583CA0" w:rsidRPr="00264BA0" w:rsidRDefault="00583CA0" w:rsidP="00EC2160">
            <w:pPr>
              <w:ind w:left="313"/>
            </w:pPr>
            <w:r w:rsidRPr="00264BA0">
              <w:t>[+ of]</w:t>
            </w:r>
          </w:p>
          <w:p w:rsidR="00583CA0" w:rsidRPr="00264BA0" w:rsidRDefault="00583CA0" w:rsidP="00EC2160">
            <w:pPr>
              <w:ind w:left="313"/>
            </w:pPr>
            <w:r w:rsidRPr="00264BA0">
              <w:t xml:space="preserve">•An important feature of Van Gogh’s paintings is their bright colours. </w:t>
            </w:r>
            <w:r w:rsidRPr="00264BA0">
              <w:rPr>
                <w:rFonts w:hint="eastAsia"/>
              </w:rPr>
              <w:t>凡</w:t>
            </w:r>
            <w:r w:rsidRPr="00264BA0">
              <w:t>•</w:t>
            </w:r>
            <w:r w:rsidRPr="00264BA0">
              <w:rPr>
                <w:rFonts w:hint="eastAsia"/>
              </w:rPr>
              <w:t>高画作的一个重要特点是色彩鲜亮</w:t>
            </w:r>
            <w:r w:rsidRPr="00264BA0">
              <w:t>。</w:t>
            </w:r>
          </w:p>
          <w:p w:rsidR="00583CA0" w:rsidRPr="00264BA0" w:rsidRDefault="00583CA0" w:rsidP="00EC2160">
            <w:pPr>
              <w:ind w:left="313"/>
            </w:pPr>
            <w:r w:rsidRPr="00264BA0">
              <w:t>main/important/significant etc feature</w:t>
            </w:r>
          </w:p>
          <w:p w:rsidR="00583CA0" w:rsidRPr="00264BA0" w:rsidRDefault="00583CA0" w:rsidP="00EC2160">
            <w:pPr>
              <w:ind w:left="313"/>
            </w:pPr>
            <w:r w:rsidRPr="00264BA0">
              <w:t xml:space="preserve">•The most distinctive feature of the dinosaurs was their size. </w:t>
            </w:r>
            <w:r w:rsidRPr="00264BA0">
              <w:rPr>
                <w:rFonts w:hint="eastAsia"/>
              </w:rPr>
              <w:t>恐龙最明显的特点就是它们的巨大体型</w:t>
            </w:r>
            <w:r w:rsidRPr="00264BA0">
              <w:t>。</w:t>
            </w:r>
          </w:p>
          <w:p w:rsidR="00583CA0" w:rsidRPr="00264BA0" w:rsidRDefault="00583CA0" w:rsidP="00EC2160">
            <w:pPr>
              <w:ind w:left="313"/>
            </w:pPr>
            <w:r w:rsidRPr="00264BA0">
              <w:t>2.</w:t>
            </w:r>
          </w:p>
          <w:p w:rsidR="00583CA0" w:rsidRPr="00264BA0" w:rsidRDefault="00583CA0" w:rsidP="00EC2160">
            <w:pPr>
              <w:ind w:left="313"/>
            </w:pPr>
            <w:r w:rsidRPr="00264BA0">
              <w:t>a piece of writing about a subject in a newspaper or a magazine, or a special report on television or on the radio</w:t>
            </w:r>
          </w:p>
          <w:p w:rsidR="00583CA0" w:rsidRPr="00264BA0" w:rsidRDefault="00583CA0" w:rsidP="00EC2160">
            <w:pPr>
              <w:ind w:left="313"/>
            </w:pPr>
            <w:r w:rsidRPr="00264BA0">
              <w:rPr>
                <w:rFonts w:hint="eastAsia"/>
              </w:rPr>
              <w:t>〔报纸或杂志的〕特写；〔电视或广播的〕专题节</w:t>
            </w:r>
            <w:r w:rsidRPr="00264BA0">
              <w:t>目</w:t>
            </w:r>
          </w:p>
          <w:p w:rsidR="00583CA0" w:rsidRPr="00264BA0" w:rsidRDefault="00583CA0" w:rsidP="00EC2160">
            <w:pPr>
              <w:ind w:left="313"/>
            </w:pPr>
            <w:r w:rsidRPr="00264BA0">
              <w:t>[+ on]</w:t>
            </w:r>
          </w:p>
          <w:p w:rsidR="00583CA0" w:rsidRPr="00264BA0" w:rsidRDefault="00583CA0" w:rsidP="00EC2160">
            <w:pPr>
              <w:ind w:left="313"/>
            </w:pPr>
            <w:r w:rsidRPr="00264BA0">
              <w:t xml:space="preserve">•a feature on holidaying with your dog </w:t>
            </w:r>
            <w:r w:rsidRPr="00264BA0">
              <w:rPr>
                <w:rFonts w:hint="eastAsia"/>
              </w:rPr>
              <w:t>一档带上狗去度假的专题节</w:t>
            </w:r>
            <w:r w:rsidRPr="00264BA0">
              <w:t>目</w:t>
            </w:r>
          </w:p>
          <w:p w:rsidR="00583CA0" w:rsidRPr="00264BA0" w:rsidRDefault="00583CA0" w:rsidP="00EC2160">
            <w:pPr>
              <w:ind w:left="313"/>
            </w:pPr>
            <w:r w:rsidRPr="00264BA0">
              <w:t>3.</w:t>
            </w:r>
          </w:p>
          <w:p w:rsidR="00583CA0" w:rsidRPr="00264BA0" w:rsidRDefault="00583CA0" w:rsidP="00EC2160">
            <w:pPr>
              <w:ind w:left="313"/>
            </w:pPr>
            <w:r w:rsidRPr="00264BA0">
              <w:lastRenderedPageBreak/>
              <w:t>[usually plural,</w:t>
            </w:r>
            <w:r w:rsidRPr="00264BA0">
              <w:rPr>
                <w:rFonts w:hint="eastAsia"/>
              </w:rPr>
              <w:t>一般用复数</w:t>
            </w:r>
            <w:r w:rsidRPr="00264BA0">
              <w:t>] a part of someone’s face, such as their eyes, nose etc</w:t>
            </w:r>
          </w:p>
          <w:p w:rsidR="00583CA0" w:rsidRPr="00264BA0" w:rsidRDefault="00583CA0" w:rsidP="00EC2160">
            <w:pPr>
              <w:ind w:left="313"/>
            </w:pPr>
            <w:r w:rsidRPr="00264BA0">
              <w:rPr>
                <w:rFonts w:hint="eastAsia"/>
              </w:rPr>
              <w:t>面貌的一部分〔如眼、鼻等〕；面貌</w:t>
            </w:r>
            <w:r w:rsidRPr="00264BA0">
              <w:t xml:space="preserve"> </w:t>
            </w:r>
            <w:r w:rsidRPr="00264BA0">
              <w:rPr>
                <w:rFonts w:hint="eastAsia"/>
              </w:rPr>
              <w:t>（特征）；五</w:t>
            </w:r>
            <w:r w:rsidRPr="00264BA0">
              <w:t>官</w:t>
            </w:r>
          </w:p>
          <w:p w:rsidR="00583CA0" w:rsidRPr="00264BA0" w:rsidRDefault="00583CA0" w:rsidP="00EC2160">
            <w:pPr>
              <w:ind w:left="313"/>
            </w:pPr>
            <w:r w:rsidRPr="00264BA0">
              <w:t xml:space="preserve">•He had fine delicate features. </w:t>
            </w:r>
            <w:r w:rsidRPr="00264BA0">
              <w:rPr>
                <w:rFonts w:hint="eastAsia"/>
              </w:rPr>
              <w:t>他眉清目秀</w:t>
            </w:r>
            <w:r w:rsidRPr="00264BA0">
              <w:t>。</w:t>
            </w:r>
          </w:p>
          <w:p w:rsidR="00583CA0" w:rsidRPr="00264BA0" w:rsidRDefault="00583CA0" w:rsidP="00EC2160">
            <w:pPr>
              <w:ind w:left="313"/>
            </w:pPr>
            <w:r w:rsidRPr="00264BA0">
              <w:t xml:space="preserve">•Her eyes were her best feature. </w:t>
            </w:r>
            <w:r w:rsidRPr="00264BA0">
              <w:rPr>
                <w:rFonts w:hint="eastAsia"/>
              </w:rPr>
              <w:t>她的五官中眼睛长得最好</w:t>
            </w:r>
            <w:r w:rsidRPr="00264BA0">
              <w:t>。</w:t>
            </w:r>
          </w:p>
          <w:p w:rsidR="00583CA0" w:rsidRPr="00264BA0" w:rsidRDefault="00253ABA" w:rsidP="00EC2160">
            <w:pPr>
              <w:ind w:left="313"/>
            </w:pPr>
            <w:hyperlink r:id="rId278" w:history="1">
              <w:r w:rsidR="00583CA0" w:rsidRPr="00264BA0">
                <w:rPr>
                  <w:rStyle w:val="Hyperlink"/>
                  <w:rFonts w:hint="eastAsia"/>
                </w:rPr>
                <w:t>显示更多</w:t>
              </w:r>
            </w:hyperlink>
          </w:p>
          <w:p w:rsidR="00583CA0" w:rsidRPr="00264BA0" w:rsidRDefault="00583CA0" w:rsidP="00EC2160">
            <w:pPr>
              <w:ind w:left="313"/>
            </w:pPr>
            <w:r w:rsidRPr="00264BA0">
              <w:t>feature 2</w:t>
            </w:r>
          </w:p>
          <w:p w:rsidR="00583CA0" w:rsidRPr="00264BA0" w:rsidRDefault="00583CA0" w:rsidP="00EC2160">
            <w:pPr>
              <w:ind w:left="313"/>
            </w:pPr>
            <w:r w:rsidRPr="00264BA0">
              <w:t> v. </w:t>
            </w:r>
            <w:hyperlink r:id="rId279" w:history="1">
              <w:r w:rsidRPr="00264BA0">
                <w:rPr>
                  <w:rStyle w:val="Hyperlink"/>
                </w:rPr>
                <w:t>AC</w:t>
              </w:r>
            </w:hyperlink>
            <w:r w:rsidRPr="00264BA0">
              <w:t> </w:t>
            </w:r>
            <w:hyperlink r:id="rId280" w:history="1">
              <w:r w:rsidRPr="00264BA0">
                <w:rPr>
                  <w:rStyle w:val="Hyperlink"/>
                </w:rPr>
                <w:t>W3</w:t>
              </w:r>
            </w:hyperlink>
          </w:p>
          <w:p w:rsidR="00583CA0" w:rsidRPr="00264BA0" w:rsidRDefault="00583CA0" w:rsidP="00EC2160">
            <w:pPr>
              <w:ind w:left="313"/>
            </w:pPr>
            <w:r w:rsidRPr="00264BA0">
              <w:rPr>
                <w:rFonts w:hint="eastAsia"/>
              </w:rPr>
              <w:t>英</w:t>
            </w:r>
            <w:r w:rsidRPr="00264BA0">
              <w:t> </w:t>
            </w:r>
          </w:p>
          <w:p w:rsidR="00583CA0" w:rsidRPr="00264BA0" w:rsidRDefault="00583CA0" w:rsidP="00EC2160">
            <w:pPr>
              <w:ind w:left="313"/>
            </w:pPr>
            <w:r w:rsidRPr="00264BA0">
              <w:t xml:space="preserve">MEANINGS </w:t>
            </w:r>
            <w:r w:rsidRPr="00264BA0">
              <w:rPr>
                <w:rFonts w:hint="eastAsia"/>
              </w:rPr>
              <w:t>义</w:t>
            </w:r>
            <w:r w:rsidRPr="00264BA0">
              <w:t>项</w:t>
            </w:r>
          </w:p>
          <w:p w:rsidR="00583CA0" w:rsidRPr="00264BA0" w:rsidRDefault="00583CA0" w:rsidP="00EC2160">
            <w:pPr>
              <w:ind w:left="313"/>
            </w:pPr>
            <w:r w:rsidRPr="00264BA0">
              <w:t>1.</w:t>
            </w:r>
          </w:p>
          <w:p w:rsidR="00583CA0" w:rsidRPr="00264BA0" w:rsidRDefault="00583CA0" w:rsidP="00EC2160">
            <w:pPr>
              <w:ind w:left="313"/>
            </w:pPr>
            <w:r w:rsidRPr="00264BA0">
              <w:t>[I,T] to include or show something as a special or important part of something, or to be included as an important part</w:t>
            </w:r>
          </w:p>
          <w:p w:rsidR="00583CA0" w:rsidRPr="00264BA0" w:rsidRDefault="00583CA0" w:rsidP="00EC2160">
            <w:pPr>
              <w:ind w:left="313"/>
            </w:pPr>
            <w:r w:rsidRPr="00264BA0">
              <w:rPr>
                <w:rFonts w:hint="eastAsia"/>
              </w:rPr>
              <w:t>以</w:t>
            </w:r>
            <w:r w:rsidRPr="00264BA0">
              <w:t>…</w:t>
            </w:r>
            <w:r w:rsidRPr="00264BA0">
              <w:rPr>
                <w:rFonts w:hint="eastAsia"/>
              </w:rPr>
              <w:t>为特色，是</w:t>
            </w:r>
            <w:r w:rsidRPr="00264BA0">
              <w:t>…</w:t>
            </w:r>
            <w:r w:rsidRPr="00264BA0">
              <w:rPr>
                <w:rFonts w:hint="eastAsia"/>
              </w:rPr>
              <w:t>的特征；是</w:t>
            </w:r>
            <w:r w:rsidRPr="00264BA0">
              <w:t>…</w:t>
            </w:r>
            <w:r w:rsidRPr="00264BA0">
              <w:rPr>
                <w:rFonts w:hint="eastAsia"/>
              </w:rPr>
              <w:t>的重要组</w:t>
            </w:r>
            <w:r w:rsidRPr="00264BA0">
              <w:t>成</w:t>
            </w:r>
          </w:p>
          <w:p w:rsidR="00583CA0" w:rsidRPr="00264BA0" w:rsidRDefault="00583CA0" w:rsidP="00EC2160">
            <w:pPr>
              <w:ind w:left="313"/>
            </w:pPr>
            <w:r w:rsidRPr="00264BA0">
              <w:t xml:space="preserve">•The exhibition features paintings by Picasso. </w:t>
            </w:r>
            <w:r w:rsidRPr="00264BA0">
              <w:rPr>
                <w:rFonts w:hint="eastAsia"/>
              </w:rPr>
              <w:t>这次展览重点展出毕加索的画作</w:t>
            </w:r>
            <w:r w:rsidRPr="00264BA0">
              <w:t>。</w:t>
            </w:r>
          </w:p>
          <w:p w:rsidR="00583CA0" w:rsidRPr="00264BA0" w:rsidRDefault="00583CA0" w:rsidP="00EC2160">
            <w:pPr>
              <w:ind w:left="313"/>
            </w:pPr>
            <w:r w:rsidRPr="00264BA0">
              <w:t xml:space="preserve">•a cruise ship featuring extensive spa facilities </w:t>
            </w:r>
            <w:r w:rsidRPr="00264BA0">
              <w:rPr>
                <w:rFonts w:hint="eastAsia"/>
              </w:rPr>
              <w:t>以大量水疗设施为特色的邮</w:t>
            </w:r>
            <w:r w:rsidRPr="00264BA0">
              <w:t>轮</w:t>
            </w:r>
          </w:p>
          <w:p w:rsidR="00583CA0" w:rsidRPr="00264BA0" w:rsidRDefault="00583CA0" w:rsidP="00EC2160">
            <w:pPr>
              <w:ind w:left="313"/>
            </w:pPr>
            <w:r w:rsidRPr="00264BA0">
              <w:t>[+ in]</w:t>
            </w:r>
          </w:p>
          <w:p w:rsidR="00583CA0" w:rsidRPr="00264BA0" w:rsidRDefault="00583CA0" w:rsidP="00EC2160">
            <w:pPr>
              <w:ind w:left="313"/>
            </w:pPr>
            <w:r w:rsidRPr="00264BA0">
              <w:t xml:space="preserve">•A study of language should feature in an English literature course. </w:t>
            </w:r>
            <w:r w:rsidRPr="00264BA0">
              <w:rPr>
                <w:rFonts w:hint="eastAsia"/>
              </w:rPr>
              <w:t>语言学习应当成为英语文学课的重要组成部分</w:t>
            </w:r>
            <w:r w:rsidRPr="00264BA0">
              <w:t>。</w:t>
            </w:r>
          </w:p>
          <w:p w:rsidR="00583CA0" w:rsidRPr="00264BA0" w:rsidRDefault="00583CA0" w:rsidP="00EC2160">
            <w:pPr>
              <w:ind w:left="313"/>
            </w:pPr>
            <w:r w:rsidRPr="00264BA0">
              <w:t>be featured in sth</w:t>
            </w:r>
          </w:p>
          <w:p w:rsidR="00583CA0" w:rsidRPr="00264BA0" w:rsidRDefault="00583CA0" w:rsidP="00EC2160">
            <w:pPr>
              <w:ind w:left="313"/>
            </w:pPr>
            <w:r w:rsidRPr="00264BA0">
              <w:t xml:space="preserve">•Pupils visited some of the websites featured in the article. </w:t>
            </w:r>
            <w:r w:rsidRPr="00264BA0">
              <w:rPr>
                <w:rFonts w:hint="eastAsia"/>
              </w:rPr>
              <w:t>小学生们访问了文章中专题介绍的一些网站</w:t>
            </w:r>
            <w:r w:rsidRPr="00264BA0">
              <w:t>。</w:t>
            </w:r>
          </w:p>
          <w:p w:rsidR="00583CA0" w:rsidRPr="00264BA0" w:rsidRDefault="00583CA0" w:rsidP="00EC2160">
            <w:pPr>
              <w:ind w:left="313"/>
            </w:pPr>
            <w:r w:rsidRPr="00264BA0">
              <w:t>feature prominently/strongly/heavily etc</w:t>
            </w:r>
          </w:p>
          <w:p w:rsidR="00583CA0" w:rsidRPr="00264BA0" w:rsidRDefault="00583CA0" w:rsidP="00EC2160">
            <w:pPr>
              <w:ind w:left="313"/>
            </w:pPr>
            <w:r w:rsidRPr="00264BA0">
              <w:t xml:space="preserve">•Violence seems to feature heavily in all of his books. </w:t>
            </w:r>
            <w:r w:rsidRPr="00264BA0">
              <w:rPr>
                <w:rFonts w:hint="eastAsia"/>
              </w:rPr>
              <w:t>暴力似乎在他所有作品中都占有相当比重</w:t>
            </w:r>
            <w:r w:rsidRPr="00264BA0">
              <w:t>。</w:t>
            </w:r>
          </w:p>
          <w:p w:rsidR="00583CA0" w:rsidRPr="00264BA0" w:rsidRDefault="00583CA0" w:rsidP="00EC2160">
            <w:pPr>
              <w:ind w:left="313"/>
            </w:pPr>
            <w:r w:rsidRPr="00264BA0">
              <w:t>feature sb as sth</w:t>
            </w:r>
          </w:p>
          <w:p w:rsidR="00583CA0" w:rsidRPr="00264BA0" w:rsidRDefault="00583CA0" w:rsidP="00EC2160">
            <w:pPr>
              <w:ind w:left="313"/>
            </w:pPr>
            <w:r w:rsidRPr="00264BA0">
              <w:t xml:space="preserve">•The film featured Brando as the Godfather. </w:t>
            </w:r>
            <w:r w:rsidRPr="00264BA0">
              <w:rPr>
                <w:rFonts w:hint="eastAsia"/>
              </w:rPr>
              <w:t>这部影片由白兰度主演教父</w:t>
            </w:r>
            <w:r w:rsidRPr="00264BA0">
              <w:t>。</w:t>
            </w:r>
          </w:p>
          <w:p w:rsidR="00583CA0" w:rsidRPr="00264BA0" w:rsidRDefault="00583CA0" w:rsidP="00EC2160">
            <w:pPr>
              <w:ind w:left="313"/>
            </w:pPr>
            <w:r w:rsidRPr="00264BA0">
              <w:t>2.</w:t>
            </w:r>
          </w:p>
          <w:p w:rsidR="00583CA0" w:rsidRPr="00264BA0" w:rsidRDefault="00583CA0" w:rsidP="00EC2160">
            <w:pPr>
              <w:ind w:left="313"/>
            </w:pPr>
            <w:r w:rsidRPr="00264BA0">
              <w:t>[T] to show a film, play etc</w:t>
            </w:r>
          </w:p>
          <w:p w:rsidR="00583CA0" w:rsidRPr="00264BA0" w:rsidRDefault="00583CA0" w:rsidP="00EC2160">
            <w:pPr>
              <w:ind w:left="313"/>
            </w:pPr>
            <w:r w:rsidRPr="00264BA0">
              <w:rPr>
                <w:rFonts w:hint="eastAsia"/>
              </w:rPr>
              <w:t>放映〔电影〕；上演〔戏剧</w:t>
            </w:r>
            <w:r w:rsidRPr="00264BA0">
              <w:t>〕</w:t>
            </w:r>
          </w:p>
          <w:p w:rsidR="00583CA0" w:rsidRPr="00264BA0" w:rsidRDefault="00583CA0" w:rsidP="00EC2160">
            <w:pPr>
              <w:ind w:left="313"/>
            </w:pPr>
            <w:r w:rsidRPr="00264BA0">
              <w:t xml:space="preserve">•The Retro Theatre is featuring films by Frank Capra this week. </w:t>
            </w:r>
            <w:r w:rsidRPr="00264BA0">
              <w:rPr>
                <w:rFonts w:hint="eastAsia"/>
              </w:rPr>
              <w:t>经典剧场本周上映弗兰克</w:t>
            </w:r>
            <w:r w:rsidRPr="00264BA0">
              <w:t>•</w:t>
            </w:r>
            <w:r w:rsidRPr="00264BA0">
              <w:rPr>
                <w:rFonts w:hint="eastAsia"/>
              </w:rPr>
              <w:t>卡普拉导演的影片</w:t>
            </w:r>
            <w:r w:rsidRPr="00264BA0">
              <w:t>。</w:t>
            </w:r>
          </w:p>
          <w:p w:rsidR="00583CA0" w:rsidRPr="00001E20" w:rsidRDefault="00583CA0" w:rsidP="00EC2160"/>
        </w:tc>
      </w:tr>
      <w:tr w:rsidR="00583CA0" w:rsidTr="002F063F">
        <w:trPr>
          <w:trHeight w:val="2795"/>
        </w:trPr>
        <w:tc>
          <w:tcPr>
            <w:tcW w:w="11262" w:type="dxa"/>
            <w:gridSpan w:val="2"/>
          </w:tcPr>
          <w:p w:rsidR="00583CA0" w:rsidRDefault="00583CA0" w:rsidP="00EC2160">
            <w:pPr>
              <w:pStyle w:val="NormalWeb"/>
              <w:ind w:left="30"/>
            </w:pPr>
            <w:r>
              <w:rPr>
                <w:rFonts w:hint="eastAsia"/>
              </w:rPr>
              <w:lastRenderedPageBreak/>
              <w:t xml:space="preserve">[ </w:t>
            </w:r>
            <w:r>
              <w:t>sit in/on xx]</w:t>
            </w:r>
          </w:p>
          <w:p w:rsidR="00583CA0" w:rsidRDefault="00583CA0" w:rsidP="00EC2160">
            <w:pPr>
              <w:pStyle w:val="NormalWeb"/>
              <w:ind w:left="30"/>
            </w:pPr>
            <w:r>
              <w:t xml:space="preserve">e.g. The wealthy and </w:t>
            </w:r>
            <w:r w:rsidRPr="00201CF2">
              <w:rPr>
                <w:b/>
                <w:color w:val="FF0000"/>
                <w:highlight w:val="yellow"/>
              </w:rPr>
              <w:t>glamorous(exiciting and attractive)</w:t>
            </w:r>
            <w:r>
              <w:t xml:space="preserve"> city-state </w:t>
            </w:r>
            <w:r w:rsidRPr="003357D8">
              <w:rPr>
                <w:b/>
                <w:color w:val="FF0000"/>
                <w:highlight w:val="yellow"/>
                <w:u w:val="single"/>
              </w:rPr>
              <w:t>sits</w:t>
            </w:r>
            <w:r>
              <w:rPr>
                <w:rFonts w:hint="eastAsia"/>
                <w:b/>
                <w:color w:val="FF0000"/>
                <w:highlight w:val="yellow"/>
                <w:u w:val="single"/>
              </w:rPr>
              <w:t>坐落于</w:t>
            </w:r>
            <w:r w:rsidRPr="00F04B48">
              <w:rPr>
                <w:b/>
                <w:color w:val="FF0000"/>
                <w:highlight w:val="yellow"/>
                <w:u w:val="single"/>
              </w:rPr>
              <w:t xml:space="preserve"> on</w:t>
            </w:r>
            <w:r>
              <w:t xml:space="preserve"> the end of the </w:t>
            </w:r>
            <w:r w:rsidRPr="000661A1">
              <w:rPr>
                <w:b/>
                <w:color w:val="FF0000"/>
                <w:highlight w:val="yellow"/>
                <w:u w:val="single"/>
              </w:rPr>
              <w:t>Malay</w:t>
            </w:r>
            <w:r>
              <w:rPr>
                <w:b/>
                <w:color w:val="FF0000"/>
                <w:highlight w:val="yellow"/>
                <w:u w:val="single"/>
              </w:rPr>
              <w:t xml:space="preserve"> </w:t>
            </w:r>
            <w:r w:rsidRPr="000661A1">
              <w:rPr>
                <w:color w:val="FF0000"/>
                <w:highlight w:val="yellow"/>
                <w:u w:val="single"/>
              </w:rPr>
              <w:t>/m</w:t>
            </w:r>
            <w:r w:rsidRPr="000661A1">
              <w:rPr>
                <w:rFonts w:ascii="MS Mincho" w:eastAsia="MS Mincho" w:hAnsi="MS Mincho" w:cs="MS Mincho" w:hint="eastAsia"/>
                <w:color w:val="FF0000"/>
                <w:highlight w:val="yellow"/>
                <w:u w:val="single"/>
              </w:rPr>
              <w:t>əˈ</w:t>
            </w:r>
            <w:r w:rsidRPr="000661A1">
              <w:rPr>
                <w:color w:val="FF0000"/>
                <w:highlight w:val="yellow"/>
                <w:u w:val="single"/>
              </w:rPr>
              <w:t>le</w:t>
            </w:r>
            <w:r w:rsidRPr="000661A1">
              <w:rPr>
                <w:rFonts w:ascii="MS Mincho" w:eastAsia="MS Mincho" w:hAnsi="MS Mincho" w:cs="MS Mincho" w:hint="eastAsia"/>
                <w:color w:val="FF0000"/>
                <w:highlight w:val="yellow"/>
                <w:u w:val="single"/>
              </w:rPr>
              <w:t>ɪ</w:t>
            </w:r>
            <w:r w:rsidRPr="000661A1">
              <w:rPr>
                <w:color w:val="FF0000"/>
                <w:highlight w:val="yellow"/>
                <w:u w:val="single"/>
              </w:rPr>
              <w:t>/</w:t>
            </w:r>
            <w:r w:rsidRPr="000661A1">
              <w:rPr>
                <w:b/>
                <w:color w:val="FF0000"/>
                <w:highlight w:val="yellow"/>
                <w:u w:val="single"/>
              </w:rPr>
              <w:t xml:space="preserve"> Peninsula </w:t>
            </w:r>
            <w:r>
              <w:t xml:space="preserve">and has been seen as a gateway/broker state between Asia and the West. A close ally to the United States during the Cold War and currently host to a US military presence, Singapore also has a diplomatic relationship with North Korea. It is one of only 47 countries to </w:t>
            </w:r>
            <w:r w:rsidRPr="00954DB9">
              <w:rPr>
                <w:b/>
                <w:color w:val="FF0000"/>
                <w:highlight w:val="yellow"/>
                <w:u w:val="single"/>
              </w:rPr>
              <w:t>feature</w:t>
            </w:r>
            <w:r>
              <w:t xml:space="preserve"> a North Korean embassy.</w:t>
            </w:r>
          </w:p>
          <w:p w:rsidR="00583CA0" w:rsidRDefault="00583CA0" w:rsidP="00EC2160"/>
        </w:tc>
      </w:tr>
      <w:tr w:rsidR="00583CA0" w:rsidTr="002F063F">
        <w:trPr>
          <w:gridAfter w:val="1"/>
          <w:wAfter w:w="68" w:type="dxa"/>
          <w:trHeight w:val="2123"/>
        </w:trPr>
        <w:tc>
          <w:tcPr>
            <w:tcW w:w="11194" w:type="dxa"/>
          </w:tcPr>
          <w:p w:rsidR="00583CA0" w:rsidRDefault="00583CA0" w:rsidP="00EC2160">
            <w:pPr>
              <w:pStyle w:val="NormalWeb"/>
              <w:ind w:left="30"/>
              <w:rPr>
                <w:b/>
                <w:color w:val="FF0000"/>
                <w:highlight w:val="yellow"/>
                <w:u w:val="single"/>
              </w:rPr>
            </w:pPr>
            <w:r>
              <w:rPr>
                <w:b/>
                <w:color w:val="FF0000"/>
                <w:highlight w:val="yellow"/>
                <w:u w:val="single"/>
              </w:rPr>
              <w:lastRenderedPageBreak/>
              <w:t xml:space="preserve">[political implications; be implicated in sth </w:t>
            </w:r>
            <w:r w:rsidRPr="00426254">
              <w:rPr>
                <w:rFonts w:hint="eastAsia"/>
                <w:b/>
                <w:highlight w:val="yellow"/>
                <w:u w:val="single"/>
              </w:rPr>
              <w:t>牵连</w:t>
            </w:r>
            <w:r>
              <w:rPr>
                <w:b/>
                <w:color w:val="FF0000"/>
                <w:highlight w:val="yellow"/>
                <w:u w:val="single"/>
              </w:rPr>
              <w:t>]</w:t>
            </w:r>
          </w:p>
          <w:p w:rsidR="00583CA0" w:rsidRDefault="00583CA0" w:rsidP="00EC2160">
            <w:pPr>
              <w:pStyle w:val="NormalWeb"/>
              <w:ind w:left="30"/>
            </w:pPr>
            <w:r>
              <w:rPr>
                <w:b/>
                <w:color w:val="FF0000"/>
                <w:highlight w:val="yellow"/>
                <w:u w:val="single"/>
              </w:rPr>
              <w:t xml:space="preserve">e.g. </w:t>
            </w:r>
            <w:r>
              <w:t xml:space="preserve">a number of other potential options, such as Beijing, Pynongyang and Washington, were eliminated early on due to their </w:t>
            </w:r>
            <w:r w:rsidRPr="00426254">
              <w:rPr>
                <w:b/>
                <w:highlight w:val="yellow"/>
                <w:u w:val="single"/>
              </w:rPr>
              <w:t xml:space="preserve">political implications </w:t>
            </w:r>
            <w:r w:rsidRPr="00426254">
              <w:rPr>
                <w:rFonts w:hint="eastAsia"/>
                <w:b/>
                <w:highlight w:val="yellow"/>
                <w:u w:val="single"/>
              </w:rPr>
              <w:t>牵连影响</w:t>
            </w:r>
            <w:r>
              <w:t>or logistical difficulties.</w:t>
            </w:r>
          </w:p>
          <w:p w:rsidR="00583CA0" w:rsidRDefault="00583CA0" w:rsidP="00EC2160">
            <w:pPr>
              <w:pStyle w:val="NormalWeb"/>
            </w:pPr>
          </w:p>
        </w:tc>
      </w:tr>
      <w:tr w:rsidR="00583CA0" w:rsidTr="002F063F">
        <w:trPr>
          <w:gridAfter w:val="1"/>
          <w:wAfter w:w="68" w:type="dxa"/>
          <w:trHeight w:val="305"/>
        </w:trPr>
        <w:tc>
          <w:tcPr>
            <w:tcW w:w="11194" w:type="dxa"/>
          </w:tcPr>
          <w:p w:rsidR="00583CA0" w:rsidRDefault="00583CA0" w:rsidP="00EC2160">
            <w:pPr>
              <w:pStyle w:val="NormalWeb"/>
              <w:ind w:left="-112"/>
              <w:rPr>
                <w:b/>
                <w:color w:val="FF0000"/>
                <w:highlight w:val="yellow"/>
                <w:u w:val="single"/>
              </w:rPr>
            </w:pPr>
            <w:r w:rsidRPr="006249EB">
              <w:rPr>
                <w:b/>
                <w:color w:val="FF0000"/>
                <w:highlight w:val="yellow"/>
                <w:u w:val="single"/>
              </w:rPr>
              <w:t xml:space="preserve">[ </w:t>
            </w:r>
            <w:r w:rsidRPr="00832CFB">
              <w:rPr>
                <w:b/>
                <w:color w:val="FF0000"/>
                <w:highlight w:val="yellow"/>
                <w:u w:val="single"/>
              </w:rPr>
              <w:t>the sparsely-populate</w:t>
            </w:r>
            <w:r w:rsidRPr="006249EB">
              <w:rPr>
                <w:b/>
                <w:color w:val="FF0000"/>
                <w:highlight w:val="yellow"/>
                <w:u w:val="single"/>
              </w:rPr>
              <w:t>d area V.S. the densely-populated area]</w:t>
            </w:r>
          </w:p>
          <w:p w:rsidR="00583CA0" w:rsidRDefault="00583CA0" w:rsidP="00EC2160">
            <w:pPr>
              <w:pStyle w:val="NormalWeb"/>
              <w:ind w:left="-112"/>
            </w:pPr>
          </w:p>
        </w:tc>
      </w:tr>
      <w:tr w:rsidR="00583CA0" w:rsidTr="002F063F">
        <w:trPr>
          <w:gridAfter w:val="1"/>
          <w:wAfter w:w="68" w:type="dxa"/>
          <w:trHeight w:val="305"/>
        </w:trPr>
        <w:tc>
          <w:tcPr>
            <w:tcW w:w="11194" w:type="dxa"/>
          </w:tcPr>
          <w:p w:rsidR="00583CA0" w:rsidRPr="00480754" w:rsidRDefault="00583CA0" w:rsidP="00EC2160">
            <w:pPr>
              <w:pStyle w:val="NormalWeb"/>
              <w:rPr>
                <w:b/>
                <w:color w:val="FF0000"/>
                <w:highlight w:val="yellow"/>
                <w:u w:val="single"/>
              </w:rPr>
            </w:pPr>
            <w:r w:rsidRPr="00480754">
              <w:rPr>
                <w:b/>
                <w:color w:val="FF0000"/>
                <w:highlight w:val="yellow"/>
                <w:u w:val="single"/>
              </w:rPr>
              <w:t>[</w:t>
            </w:r>
            <w:r w:rsidRPr="0003572A">
              <w:rPr>
                <w:b/>
                <w:color w:val="FF0000"/>
                <w:highlight w:val="yellow"/>
                <w:u w:val="single"/>
              </w:rPr>
              <w:t>机</w:t>
            </w:r>
            <w:r w:rsidRPr="0003572A">
              <w:rPr>
                <w:rFonts w:hint="eastAsia"/>
                <w:b/>
                <w:color w:val="FF0000"/>
                <w:highlight w:val="yellow"/>
                <w:u w:val="single"/>
              </w:rPr>
              <w:t>队</w:t>
            </w:r>
            <w:r>
              <w:rPr>
                <w:rFonts w:hint="eastAsia"/>
                <w:b/>
                <w:color w:val="FF0000"/>
                <w:highlight w:val="yellow"/>
                <w:u w:val="single"/>
              </w:rPr>
              <w:t xml:space="preserve"> </w:t>
            </w:r>
            <w:r w:rsidRPr="0003572A">
              <w:rPr>
                <w:b/>
                <w:color w:val="FF0000"/>
                <w:highlight w:val="yellow"/>
                <w:u w:val="single"/>
              </w:rPr>
              <w:t>fleet of aircraft</w:t>
            </w:r>
            <w:r>
              <w:rPr>
                <w:rFonts w:hint="eastAsia"/>
                <w:b/>
                <w:color w:val="FF0000"/>
                <w:highlight w:val="yellow"/>
                <w:u w:val="single"/>
              </w:rPr>
              <w:t>]</w:t>
            </w:r>
          </w:p>
          <w:p w:rsidR="00583CA0" w:rsidRDefault="00583CA0" w:rsidP="00EC2160">
            <w:pPr>
              <w:pStyle w:val="NormalWeb"/>
            </w:pPr>
            <w:r>
              <w:t xml:space="preserve">e.g. Singapore also raises problems for Kim. Similar to his father before him, the North Korean leader </w:t>
            </w:r>
            <w:r w:rsidRPr="00CA6DCD">
              <w:rPr>
                <w:b/>
                <w:highlight w:val="yellow"/>
                <w:u w:val="single"/>
              </w:rPr>
              <w:t>is reluctant to</w:t>
            </w:r>
            <w:r>
              <w:t xml:space="preserve"> travel long distances by plane, mainly due to security issues -- a plane </w:t>
            </w:r>
            <w:r w:rsidRPr="00CC5051">
              <w:rPr>
                <w:b/>
                <w:color w:val="FF0000"/>
                <w:highlight w:val="yellow"/>
                <w:u w:val="single"/>
              </w:rPr>
              <w:t xml:space="preserve">is vulnerable to attack </w:t>
            </w:r>
            <w:r>
              <w:rPr>
                <w:b/>
                <w:color w:val="FF0000"/>
                <w:highlight w:val="yellow"/>
                <w:u w:val="single"/>
              </w:rPr>
              <w:t>(easy to be hurt/harmed/attacked)</w:t>
            </w:r>
            <w:r>
              <w:t xml:space="preserve">-- but also due to practical considerations. "Kim's </w:t>
            </w:r>
            <w:r w:rsidRPr="0003572A">
              <w:rPr>
                <w:b/>
                <w:color w:val="FF0000"/>
                <w:highlight w:val="yellow"/>
                <w:u w:val="single"/>
              </w:rPr>
              <w:t>fleet of aircraft机</w:t>
            </w:r>
            <w:r w:rsidRPr="0003572A">
              <w:rPr>
                <w:rFonts w:hint="eastAsia"/>
                <w:b/>
                <w:color w:val="FF0000"/>
                <w:highlight w:val="yellow"/>
                <w:u w:val="single"/>
              </w:rPr>
              <w:t>队</w:t>
            </w:r>
            <w:r>
              <w:t xml:space="preserve"> are very old and (we're) just honestly not sure if he can physically get to where he needs to go if its further than a certain number of miles away.</w:t>
            </w:r>
          </w:p>
          <w:p w:rsidR="00583CA0" w:rsidRDefault="00583CA0" w:rsidP="00EC2160">
            <w:pPr>
              <w:pStyle w:val="NormalWeb"/>
            </w:pPr>
          </w:p>
        </w:tc>
      </w:tr>
      <w:tr w:rsidR="00583CA0" w:rsidTr="002F063F">
        <w:trPr>
          <w:gridAfter w:val="1"/>
          <w:wAfter w:w="68" w:type="dxa"/>
          <w:trHeight w:val="317"/>
        </w:trPr>
        <w:tc>
          <w:tcPr>
            <w:tcW w:w="11194" w:type="dxa"/>
          </w:tcPr>
          <w:p w:rsidR="00583CA0" w:rsidRDefault="00583CA0" w:rsidP="00EC2160">
            <w:pPr>
              <w:pStyle w:val="NormalWeb"/>
              <w:ind w:left="30"/>
            </w:pPr>
            <w:r>
              <w:t>[then-xxx]</w:t>
            </w:r>
          </w:p>
          <w:p w:rsidR="00583CA0" w:rsidRDefault="00583CA0" w:rsidP="00EC2160">
            <w:pPr>
              <w:pStyle w:val="NormalWeb"/>
            </w:pPr>
            <w:r>
              <w:t xml:space="preserve">e.g. Additionally, Singapore has previously held other historic events,in 2015, Chinese President Xi met with </w:t>
            </w:r>
            <w:r w:rsidRPr="008E3625">
              <w:rPr>
                <w:rFonts w:hint="eastAsia"/>
                <w:b/>
                <w:color w:val="FF0000"/>
                <w:highlight w:val="yellow"/>
                <w:u w:val="single"/>
              </w:rPr>
              <w:t>当时的</w:t>
            </w:r>
            <w:r w:rsidRPr="008E3625">
              <w:rPr>
                <w:b/>
                <w:color w:val="FF0000"/>
                <w:highlight w:val="yellow"/>
                <w:u w:val="single"/>
              </w:rPr>
              <w:t>then</w:t>
            </w:r>
            <w:r>
              <w:t xml:space="preserve">-Taiwanese President Ma Ying-jeou in Singapore, the first and only time the </w:t>
            </w:r>
            <w:r w:rsidRPr="008E3625">
              <w:rPr>
                <w:b/>
                <w:u w:val="single"/>
              </w:rPr>
              <w:t>counterparts</w:t>
            </w:r>
            <w:r>
              <w:t xml:space="preserve"> of the two Chinas have met </w:t>
            </w:r>
            <w:hyperlink r:id="rId281" w:tgtFrame="_blank" w:history="1">
              <w:r w:rsidRPr="009A1F35">
                <w:t>since they split in 1949.</w:t>
              </w:r>
            </w:hyperlink>
          </w:p>
          <w:p w:rsidR="00583CA0" w:rsidRDefault="00583CA0" w:rsidP="00EC2160">
            <w:pPr>
              <w:pStyle w:val="NormalWeb"/>
            </w:pPr>
          </w:p>
        </w:tc>
      </w:tr>
      <w:tr w:rsidR="00583CA0" w:rsidTr="002F063F">
        <w:trPr>
          <w:gridAfter w:val="1"/>
          <w:wAfter w:w="68" w:type="dxa"/>
          <w:trHeight w:val="317"/>
        </w:trPr>
        <w:tc>
          <w:tcPr>
            <w:tcW w:w="11194" w:type="dxa"/>
          </w:tcPr>
          <w:p w:rsidR="00583CA0" w:rsidRPr="00BE6A97" w:rsidRDefault="00583CA0" w:rsidP="00EC2160">
            <w:pPr>
              <w:pStyle w:val="NormalWeb"/>
              <w:rPr>
                <w:b/>
                <w:color w:val="FF0000"/>
                <w:highlight w:val="yellow"/>
                <w:u w:val="single"/>
              </w:rPr>
            </w:pPr>
            <w:r w:rsidRPr="00BE6A97">
              <w:rPr>
                <w:b/>
                <w:color w:val="FF0000"/>
                <w:highlight w:val="yellow"/>
                <w:u w:val="single"/>
              </w:rPr>
              <w:t>[</w:t>
            </w:r>
            <w:r w:rsidRPr="000661A1">
              <w:rPr>
                <w:b/>
                <w:color w:val="FF0000"/>
                <w:highlight w:val="yellow"/>
                <w:u w:val="single"/>
              </w:rPr>
              <w:t>Malay</w:t>
            </w:r>
            <w:r>
              <w:rPr>
                <w:b/>
                <w:color w:val="FF0000"/>
                <w:highlight w:val="yellow"/>
                <w:u w:val="single"/>
              </w:rPr>
              <w:t xml:space="preserve"> </w:t>
            </w:r>
            <w:r w:rsidRPr="00BE6A97">
              <w:rPr>
                <w:b/>
                <w:color w:val="FF0000"/>
                <w:highlight w:val="yellow"/>
                <w:u w:val="single"/>
              </w:rPr>
              <w:t>/m</w:t>
            </w:r>
            <w:r w:rsidRPr="00BE6A97">
              <w:rPr>
                <w:rFonts w:ascii="MS Mincho" w:eastAsia="MS Mincho" w:hAnsi="MS Mincho" w:cs="MS Mincho" w:hint="eastAsia"/>
                <w:b/>
                <w:color w:val="FF0000"/>
                <w:highlight w:val="yellow"/>
                <w:u w:val="single"/>
              </w:rPr>
              <w:t>əˈ</w:t>
            </w:r>
            <w:r w:rsidRPr="00BE6A97">
              <w:rPr>
                <w:b/>
                <w:color w:val="FF0000"/>
                <w:highlight w:val="yellow"/>
                <w:u w:val="single"/>
              </w:rPr>
              <w:t>le</w:t>
            </w:r>
            <w:r w:rsidRPr="00BE6A97">
              <w:rPr>
                <w:rFonts w:ascii="MS Mincho" w:eastAsia="MS Mincho" w:hAnsi="MS Mincho" w:cs="MS Mincho" w:hint="eastAsia"/>
                <w:b/>
                <w:color w:val="FF0000"/>
                <w:highlight w:val="yellow"/>
                <w:u w:val="single"/>
              </w:rPr>
              <w:t>ɪ</w:t>
            </w:r>
            <w:r w:rsidRPr="00BE6A97">
              <w:rPr>
                <w:b/>
                <w:color w:val="FF0000"/>
                <w:highlight w:val="yellow"/>
                <w:u w:val="single"/>
              </w:rPr>
              <w:t>/</w:t>
            </w:r>
            <w:r w:rsidRPr="000661A1">
              <w:rPr>
                <w:b/>
                <w:color w:val="FF0000"/>
                <w:highlight w:val="yellow"/>
                <w:u w:val="single"/>
              </w:rPr>
              <w:t xml:space="preserve"> Peninsula</w:t>
            </w:r>
            <w:r w:rsidRPr="00BE6A97">
              <w:rPr>
                <w:b/>
                <w:color w:val="FF0000"/>
                <w:highlight w:val="yellow"/>
                <w:u w:val="single"/>
              </w:rPr>
              <w:t>]</w:t>
            </w:r>
            <w:r w:rsidRPr="00BE6A97">
              <w:rPr>
                <w:b/>
                <w:color w:val="FF0000"/>
                <w:highlight w:val="yellow"/>
                <w:u w:val="single"/>
              </w:rPr>
              <w:tab/>
            </w:r>
          </w:p>
          <w:p w:rsidR="00583CA0" w:rsidRDefault="00583CA0" w:rsidP="00EC2160">
            <w:pPr>
              <w:pStyle w:val="NormalWeb"/>
            </w:pPr>
            <w:r>
              <w:t xml:space="preserve">e.g. The wealthy and </w:t>
            </w:r>
            <w:r w:rsidRPr="00796D72">
              <w:rPr>
                <w:highlight w:val="yellow"/>
              </w:rPr>
              <w:t>glamorous</w:t>
            </w:r>
            <w:r>
              <w:t xml:space="preserve"> city-state </w:t>
            </w:r>
            <w:r w:rsidRPr="003357D8">
              <w:rPr>
                <w:b/>
                <w:color w:val="FF0000"/>
                <w:highlight w:val="yellow"/>
                <w:u w:val="single"/>
              </w:rPr>
              <w:t>sits</w:t>
            </w:r>
            <w:r>
              <w:rPr>
                <w:rFonts w:hint="eastAsia"/>
                <w:b/>
                <w:color w:val="FF0000"/>
                <w:highlight w:val="yellow"/>
                <w:u w:val="single"/>
              </w:rPr>
              <w:t>坐落于</w:t>
            </w:r>
            <w:r w:rsidRPr="003357D8">
              <w:rPr>
                <w:color w:val="FF0000"/>
              </w:rPr>
              <w:t xml:space="preserve"> </w:t>
            </w:r>
            <w:r>
              <w:t xml:space="preserve">on the end of the </w:t>
            </w:r>
            <w:r w:rsidRPr="000661A1">
              <w:rPr>
                <w:b/>
                <w:color w:val="FF0000"/>
                <w:highlight w:val="yellow"/>
                <w:u w:val="single"/>
              </w:rPr>
              <w:t>Malay</w:t>
            </w:r>
            <w:r>
              <w:rPr>
                <w:b/>
                <w:color w:val="FF0000"/>
                <w:highlight w:val="yellow"/>
                <w:u w:val="single"/>
              </w:rPr>
              <w:t xml:space="preserve"> </w:t>
            </w:r>
            <w:r w:rsidRPr="000661A1">
              <w:rPr>
                <w:color w:val="FF0000"/>
                <w:highlight w:val="yellow"/>
                <w:u w:val="single"/>
              </w:rPr>
              <w:t>/m</w:t>
            </w:r>
            <w:r w:rsidRPr="000661A1">
              <w:rPr>
                <w:rFonts w:ascii="MS Mincho" w:eastAsia="MS Mincho" w:hAnsi="MS Mincho" w:cs="MS Mincho" w:hint="eastAsia"/>
                <w:color w:val="FF0000"/>
                <w:highlight w:val="yellow"/>
                <w:u w:val="single"/>
              </w:rPr>
              <w:t>əˈ</w:t>
            </w:r>
            <w:r w:rsidRPr="000661A1">
              <w:rPr>
                <w:color w:val="FF0000"/>
                <w:highlight w:val="yellow"/>
                <w:u w:val="single"/>
              </w:rPr>
              <w:t>le</w:t>
            </w:r>
            <w:r w:rsidRPr="000661A1">
              <w:rPr>
                <w:rFonts w:ascii="MS Mincho" w:eastAsia="MS Mincho" w:hAnsi="MS Mincho" w:cs="MS Mincho" w:hint="eastAsia"/>
                <w:color w:val="FF0000"/>
                <w:highlight w:val="yellow"/>
                <w:u w:val="single"/>
              </w:rPr>
              <w:t>ɪ</w:t>
            </w:r>
            <w:r w:rsidRPr="000661A1">
              <w:rPr>
                <w:color w:val="FF0000"/>
                <w:highlight w:val="yellow"/>
                <w:u w:val="single"/>
              </w:rPr>
              <w:t>/</w:t>
            </w:r>
            <w:r w:rsidRPr="000661A1">
              <w:rPr>
                <w:b/>
                <w:color w:val="FF0000"/>
                <w:highlight w:val="yellow"/>
                <w:u w:val="single"/>
              </w:rPr>
              <w:t xml:space="preserve"> Peninsula </w:t>
            </w:r>
            <w:r>
              <w:t xml:space="preserve">and has been seen as a gateway/broker state between Asia and the West. A close ally to the United States during the Cold War and currently host to a US military presence, Singapore also has a diplomatic relationship with North Korea. It is one of only 47 countries to </w:t>
            </w:r>
            <w:r w:rsidRPr="00954DB9">
              <w:rPr>
                <w:b/>
                <w:color w:val="FF0000"/>
                <w:highlight w:val="yellow"/>
                <w:u w:val="single"/>
              </w:rPr>
              <w:t>feature</w:t>
            </w:r>
            <w:r>
              <w:t xml:space="preserve"> a North Korean embassy.</w:t>
            </w:r>
          </w:p>
          <w:p w:rsidR="00583CA0" w:rsidRDefault="00583CA0" w:rsidP="00EC2160">
            <w:pPr>
              <w:pStyle w:val="NormalWeb"/>
              <w:tabs>
                <w:tab w:val="left" w:pos="818"/>
              </w:tabs>
              <w:ind w:left="-567"/>
            </w:pPr>
          </w:p>
        </w:tc>
      </w:tr>
      <w:bookmarkEnd w:id="3"/>
      <w:tr w:rsidR="00583CA0" w:rsidRPr="009B0920" w:rsidTr="002F063F">
        <w:trPr>
          <w:gridAfter w:val="1"/>
          <w:wAfter w:w="68" w:type="dxa"/>
        </w:trPr>
        <w:tc>
          <w:tcPr>
            <w:tcW w:w="11194" w:type="dxa"/>
          </w:tcPr>
          <w:p w:rsidR="00583CA0" w:rsidRPr="009B0920" w:rsidRDefault="00583CA0" w:rsidP="00EC2160">
            <w:pPr>
              <w:rPr>
                <w:b/>
                <w:highlight w:val="yellow"/>
                <w:u w:val="single"/>
              </w:rPr>
            </w:pPr>
            <w:r w:rsidRPr="009B0920">
              <w:rPr>
                <w:b/>
                <w:highlight w:val="yellow"/>
                <w:u w:val="single"/>
              </w:rPr>
              <w:t xml:space="preserve">[ </w:t>
            </w:r>
            <w:r w:rsidRPr="009B0920">
              <w:rPr>
                <w:rFonts w:hint="eastAsia"/>
                <w:b/>
                <w:highlight w:val="yellow"/>
                <w:u w:val="single"/>
              </w:rPr>
              <w:t xml:space="preserve">在某些方面 </w:t>
            </w:r>
            <w:r w:rsidRPr="009B0920">
              <w:rPr>
                <w:b/>
                <w:highlight w:val="yellow"/>
                <w:u w:val="single"/>
              </w:rPr>
              <w:t>in some capacity]</w:t>
            </w:r>
          </w:p>
          <w:p w:rsidR="00583CA0" w:rsidRDefault="00583CA0" w:rsidP="00EC2160">
            <w:r w:rsidRPr="009B0920">
              <w:br/>
            </w:r>
            <w:r>
              <w:t xml:space="preserve">e.g. Let’s see what we can improve </w:t>
            </w:r>
            <w:r w:rsidRPr="00E23B70">
              <w:rPr>
                <w:b/>
                <w:highlight w:val="yellow"/>
                <w:u w:val="single"/>
              </w:rPr>
              <w:t>in some capacity.</w:t>
            </w:r>
          </w:p>
          <w:p w:rsidR="00583CA0" w:rsidRDefault="00583CA0" w:rsidP="00EC2160">
            <w:pPr>
              <w:rPr>
                <w:b/>
                <w:color w:val="FF0000"/>
                <w:highlight w:val="yellow"/>
                <w:u w:val="single"/>
              </w:rPr>
            </w:pPr>
            <w:r>
              <w:t xml:space="preserve">e.g. The </w:t>
            </w:r>
            <w:r w:rsidRPr="0072268B">
              <w:rPr>
                <w:b/>
              </w:rPr>
              <w:t>venue</w:t>
            </w:r>
            <w:r>
              <w:t xml:space="preserve"> makes the most sense logistically for Kim, the source said, because media facilities and equipment are already </w:t>
            </w:r>
            <w:r w:rsidRPr="0072268B">
              <w:rPr>
                <w:b/>
                <w:u w:val="single"/>
              </w:rPr>
              <w:t>in place</w:t>
            </w:r>
            <w:r>
              <w:rPr>
                <w:rFonts w:hint="eastAsia"/>
              </w:rPr>
              <w:t>准备就位</w:t>
            </w:r>
            <w:r>
              <w:t xml:space="preserve">, which could allow the summit to take place "in late May." Traveling to the northern side of the demilitarized zone (DMZ) would also provide a historic opportunity for Trump, adding that Moon may be involved in the summit </w:t>
            </w:r>
            <w:r w:rsidRPr="0072268B">
              <w:rPr>
                <w:b/>
                <w:color w:val="FF0000"/>
                <w:highlight w:val="yellow"/>
                <w:u w:val="single"/>
              </w:rPr>
              <w:t>in some capacity</w:t>
            </w:r>
            <w:r>
              <w:rPr>
                <w:rFonts w:hint="eastAsia"/>
                <w:b/>
                <w:color w:val="FF0000"/>
                <w:highlight w:val="yellow"/>
                <w:u w:val="single"/>
              </w:rPr>
              <w:t>在一些方面（在某种程度</w:t>
            </w:r>
            <w:r>
              <w:rPr>
                <w:b/>
                <w:color w:val="FF0000"/>
                <w:highlight w:val="yellow"/>
                <w:u w:val="single"/>
              </w:rPr>
              <w:t>）</w:t>
            </w:r>
          </w:p>
          <w:p w:rsidR="00583CA0" w:rsidRPr="009B0920" w:rsidRDefault="00583CA0" w:rsidP="00EC2160">
            <w:pPr>
              <w:ind w:left="176"/>
            </w:pPr>
          </w:p>
        </w:tc>
      </w:tr>
      <w:tr w:rsidR="00583CA0" w:rsidRPr="0032766D" w:rsidTr="002F063F">
        <w:trPr>
          <w:gridAfter w:val="1"/>
          <w:wAfter w:w="68" w:type="dxa"/>
        </w:trPr>
        <w:tc>
          <w:tcPr>
            <w:tcW w:w="11194" w:type="dxa"/>
          </w:tcPr>
          <w:p w:rsidR="00583CA0" w:rsidRPr="000D14B4" w:rsidRDefault="00583CA0" w:rsidP="00EC2160">
            <w:pPr>
              <w:ind w:left="176"/>
              <w:rPr>
                <w:b/>
                <w:color w:val="FF0000"/>
                <w:highlight w:val="yellow"/>
                <w:u w:val="single"/>
              </w:rPr>
            </w:pPr>
            <w:r w:rsidRPr="0032766D">
              <w:lastRenderedPageBreak/>
              <w:t>/ɪnˈkʌmbənt/ incumbent = sitting</w:t>
            </w:r>
            <w:r>
              <w:t xml:space="preserve">    </w:t>
            </w:r>
            <w:r w:rsidRPr="000D14B4">
              <w:rPr>
                <w:b/>
                <w:color w:val="FF0000"/>
                <w:highlight w:val="yellow"/>
                <w:u w:val="single"/>
              </w:rPr>
              <w:t>[</w:t>
            </w:r>
            <w:r w:rsidRPr="00D56515">
              <w:rPr>
                <w:b/>
                <w:color w:val="FF0000"/>
                <w:highlight w:val="yellow"/>
                <w:u w:val="single"/>
              </w:rPr>
              <w:t xml:space="preserve">incumbent CEO/the sitting CEO; </w:t>
            </w:r>
            <w:r>
              <w:rPr>
                <w:b/>
                <w:color w:val="FF0000"/>
                <w:highlight w:val="yellow"/>
                <w:u w:val="single"/>
              </w:rPr>
              <w:t xml:space="preserve"> </w:t>
            </w:r>
            <w:r w:rsidRPr="00D56515">
              <w:rPr>
                <w:b/>
                <w:color w:val="FF0000"/>
                <w:highlight w:val="yellow"/>
                <w:u w:val="single"/>
              </w:rPr>
              <w:t>incumbent president</w:t>
            </w:r>
            <w:r>
              <w:rPr>
                <w:b/>
                <w:color w:val="FF0000"/>
                <w:highlight w:val="yellow"/>
                <w:u w:val="single"/>
              </w:rPr>
              <w:t xml:space="preserve"> = </w:t>
            </w:r>
            <w:r w:rsidRPr="00D56515">
              <w:rPr>
                <w:b/>
                <w:color w:val="FF0000"/>
                <w:highlight w:val="yellow"/>
                <w:u w:val="single"/>
              </w:rPr>
              <w:t>sitting president]</w:t>
            </w:r>
          </w:p>
          <w:p w:rsidR="00583CA0" w:rsidRPr="0032766D" w:rsidRDefault="00583CA0" w:rsidP="00EC2160">
            <w:pPr>
              <w:ind w:left="176"/>
            </w:pPr>
            <w:r w:rsidRPr="0032766D">
              <w:t>1.</w:t>
            </w:r>
            <w:hyperlink r:id="rId282" w:history="1">
              <w:r w:rsidRPr="0032766D">
                <w:rPr>
                  <w:rStyle w:val="Hyperlink"/>
                </w:rPr>
                <w:t>N-COUNT </w:t>
              </w:r>
            </w:hyperlink>
            <w:r w:rsidRPr="0032766D">
              <w:t xml:space="preserve">An incumbent is someone who holds an official post at a particular time. </w:t>
            </w:r>
            <w:r w:rsidRPr="0032766D">
              <w:rPr>
                <w:rFonts w:hint="eastAsia"/>
              </w:rPr>
              <w:t>在职者</w:t>
            </w:r>
          </w:p>
          <w:p w:rsidR="00583CA0" w:rsidRPr="0032766D" w:rsidRDefault="00583CA0" w:rsidP="00EC2160">
            <w:pPr>
              <w:ind w:left="176"/>
            </w:pPr>
            <w:r w:rsidRPr="0032766D">
              <w:t xml:space="preserve">•  In general, </w:t>
            </w:r>
            <w:r w:rsidRPr="0032766D">
              <w:rPr>
                <w:b/>
                <w:highlight w:val="yellow"/>
              </w:rPr>
              <w:t>incumbents</w:t>
            </w:r>
            <w:r w:rsidRPr="0032766D">
              <w:t xml:space="preserve"> have a 94 percent chance of being re-elected. </w:t>
            </w:r>
            <w:r>
              <w:t xml:space="preserve"> </w:t>
            </w:r>
            <w:r w:rsidRPr="0032766D">
              <w:t> </w:t>
            </w:r>
            <w:r w:rsidRPr="0032766D">
              <w:rPr>
                <w:rFonts w:hint="eastAsia"/>
              </w:rPr>
              <w:t>现任</w:t>
            </w:r>
            <w:r>
              <w:rPr>
                <w:rFonts w:hint="eastAsia"/>
              </w:rPr>
              <w:t>/</w:t>
            </w:r>
            <w:r w:rsidRPr="0032766D">
              <w:rPr>
                <w:rFonts w:hint="eastAsia"/>
              </w:rPr>
              <w:t>在职官员有</w:t>
            </w:r>
            <w:r w:rsidRPr="0032766D">
              <w:t>94%</w:t>
            </w:r>
            <w:r w:rsidRPr="0032766D">
              <w:rPr>
                <w:rFonts w:hint="eastAsia"/>
              </w:rPr>
              <w:t>的几率会再次当选。</w:t>
            </w:r>
          </w:p>
          <w:p w:rsidR="00583CA0" w:rsidRDefault="00583CA0" w:rsidP="00EC2160">
            <w:pPr>
              <w:ind w:left="176"/>
            </w:pPr>
          </w:p>
          <w:p w:rsidR="00583CA0" w:rsidRPr="0032766D" w:rsidRDefault="00583CA0" w:rsidP="00EC2160">
            <w:pPr>
              <w:ind w:left="176"/>
            </w:pPr>
            <w:r w:rsidRPr="0032766D">
              <w:t>2.</w:t>
            </w:r>
            <w:hyperlink r:id="rId283" w:history="1">
              <w:r w:rsidRPr="0032766D">
                <w:rPr>
                  <w:rStyle w:val="Hyperlink"/>
                </w:rPr>
                <w:t>ADJ </w:t>
              </w:r>
            </w:hyperlink>
            <w:r w:rsidRPr="0032766D">
              <w:t>Incumbent is also an adjective</w:t>
            </w:r>
            <w:r>
              <w:t xml:space="preserve"> = sitting</w:t>
            </w:r>
            <w:r w:rsidRPr="0032766D">
              <w:t xml:space="preserve"> </w:t>
            </w:r>
            <w:r w:rsidRPr="0032766D">
              <w:rPr>
                <w:rFonts w:hint="eastAsia"/>
              </w:rPr>
              <w:t>在职</w:t>
            </w:r>
            <w:r>
              <w:rPr>
                <w:rFonts w:hint="eastAsia"/>
              </w:rPr>
              <w:t>/</w:t>
            </w:r>
            <w:r w:rsidRPr="0032766D">
              <w:rPr>
                <w:rFonts w:hint="eastAsia"/>
              </w:rPr>
              <w:t>现任的</w:t>
            </w:r>
          </w:p>
          <w:p w:rsidR="00583CA0" w:rsidRDefault="00583CA0" w:rsidP="00EC2160">
            <w:pPr>
              <w:ind w:left="176"/>
            </w:pPr>
            <w:r w:rsidRPr="0032766D">
              <w:t xml:space="preserve">•  ...the only candidate who defeated </w:t>
            </w:r>
            <w:r w:rsidRPr="0032766D">
              <w:rPr>
                <w:b/>
                <w:highlight w:val="yellow"/>
                <w:u w:val="single"/>
              </w:rPr>
              <w:t>an incumbent senator</w:t>
            </w:r>
            <w:r w:rsidRPr="0032766D">
              <w:t>. </w:t>
            </w:r>
            <w:r>
              <w:t xml:space="preserve"> </w:t>
            </w:r>
            <w:r w:rsidRPr="0032766D">
              <w:t> …</w:t>
            </w:r>
            <w:r w:rsidRPr="0032766D">
              <w:rPr>
                <w:rFonts w:hint="eastAsia"/>
              </w:rPr>
              <w:t>惟一击败了现任参议员的候选人。</w:t>
            </w:r>
          </w:p>
          <w:p w:rsidR="00583CA0" w:rsidRPr="0032766D" w:rsidRDefault="00583CA0" w:rsidP="00EC2160">
            <w:pPr>
              <w:ind w:left="176"/>
            </w:pPr>
            <w:r>
              <w:t>E.g.</w:t>
            </w:r>
            <w:r w:rsidRPr="0032766D">
              <w:t xml:space="preserve"> In the June elections, Morris easily defeated the </w:t>
            </w:r>
            <w:r w:rsidRPr="003E28E9">
              <w:rPr>
                <w:b/>
              </w:rPr>
              <w:t>incumbent</w:t>
            </w:r>
            <w:r w:rsidRPr="0032766D">
              <w:t>, Tom Smith. 在6月的大选中，莫里斯轻松击败了</w:t>
            </w:r>
            <w:r>
              <w:rPr>
                <w:rFonts w:hint="eastAsia"/>
              </w:rPr>
              <w:t xml:space="preserve"> </w:t>
            </w:r>
            <w:r w:rsidRPr="0032766D">
              <w:t>在任的</w:t>
            </w:r>
            <w:r>
              <w:rPr>
                <w:rFonts w:hint="eastAsia"/>
              </w:rPr>
              <w:t xml:space="preserve"> </w:t>
            </w:r>
            <w:r w:rsidRPr="0032766D">
              <w:t>汤姆·史密斯</w:t>
            </w:r>
            <w:r w:rsidRPr="0032766D">
              <w:rPr>
                <w:rFonts w:hint="eastAsia"/>
              </w:rPr>
              <w:t>。</w:t>
            </w:r>
          </w:p>
          <w:p w:rsidR="00583CA0" w:rsidRPr="0032766D" w:rsidRDefault="00583CA0" w:rsidP="00EC2160">
            <w:pPr>
              <w:ind w:left="176"/>
              <w:rPr>
                <w:sz w:val="22"/>
              </w:rPr>
            </w:pPr>
            <w:r>
              <w:t xml:space="preserve">e.g. </w:t>
            </w:r>
            <w:r w:rsidRPr="0032766D">
              <w:t xml:space="preserve"> Cameras followed the leaders' movements throughout the day, from Moon's departure from Seoul to the moment Kim crossed the military </w:t>
            </w:r>
            <w:r w:rsidRPr="00437285">
              <w:rPr>
                <w:b/>
                <w:highlight w:val="yellow"/>
                <w:u w:val="single"/>
              </w:rPr>
              <w:t xml:space="preserve">demarcation line </w:t>
            </w:r>
            <w:r w:rsidRPr="00437285">
              <w:rPr>
                <w:rFonts w:hint="eastAsia"/>
                <w:b/>
                <w:highlight w:val="yellow"/>
                <w:u w:val="single"/>
              </w:rPr>
              <w:t>分界</w:t>
            </w:r>
            <w:r w:rsidRPr="00437285">
              <w:rPr>
                <w:rFonts w:hint="eastAsia"/>
                <w:b/>
                <w:u w:val="single"/>
              </w:rPr>
              <w:t>线</w:t>
            </w:r>
            <w:r w:rsidRPr="0032766D">
              <w:t xml:space="preserve">into the south -- and encouraged Moon to cross the </w:t>
            </w:r>
            <w:r w:rsidRPr="00437285">
              <w:rPr>
                <w:b/>
                <w:highlight w:val="yellow"/>
                <w:u w:val="single"/>
              </w:rPr>
              <w:t>demarcation line</w:t>
            </w:r>
            <w:r w:rsidRPr="00437285">
              <w:rPr>
                <w:rFonts w:hint="eastAsia"/>
                <w:b/>
                <w:highlight w:val="yellow"/>
                <w:u w:val="single"/>
              </w:rPr>
              <w:t>分界线</w:t>
            </w:r>
            <w:r w:rsidRPr="0032766D">
              <w:rPr>
                <w:rFonts w:hint="eastAsia"/>
              </w:rPr>
              <w:t xml:space="preserve"> </w:t>
            </w:r>
            <w:r w:rsidRPr="0032766D">
              <w:t>to the North. The US President wants to be</w:t>
            </w:r>
            <w:hyperlink r:id="rId284" w:history="1">
              <w:r w:rsidRPr="0032766D">
                <w:rPr>
                  <w:rStyle w:val="Hyperlink"/>
                </w:rPr>
                <w:t xml:space="preserve"> involved in similar scenes</w:t>
              </w:r>
            </w:hyperlink>
            <w:r w:rsidRPr="0032766D">
              <w:t xml:space="preserve"> when he becomes the first </w:t>
            </w:r>
            <w:r w:rsidRPr="00AB0B7C">
              <w:rPr>
                <w:b/>
                <w:color w:val="FF0000"/>
                <w:highlight w:val="yellow"/>
                <w:u w:val="single"/>
              </w:rPr>
              <w:t>sitting/incumbent</w:t>
            </w:r>
            <w:r w:rsidRPr="00AB0B7C">
              <w:rPr>
                <w:rFonts w:hint="eastAsia"/>
                <w:b/>
                <w:color w:val="FF0000"/>
                <w:highlight w:val="yellow"/>
                <w:u w:val="single"/>
              </w:rPr>
              <w:t>在职/现任的</w:t>
            </w:r>
            <w:r w:rsidRPr="00437285">
              <w:rPr>
                <w:b/>
                <w:highlight w:val="yellow"/>
                <w:u w:val="single"/>
              </w:rPr>
              <w:t>US President</w:t>
            </w:r>
            <w:r w:rsidRPr="0032766D">
              <w:t xml:space="preserve"> to meet a North Korean leader. </w:t>
            </w:r>
            <w:r w:rsidRPr="0032766D">
              <w:rPr>
                <w:highlight w:val="yellow"/>
              </w:rPr>
              <w:t xml:space="preserve">He's </w:t>
            </w:r>
            <w:r w:rsidRPr="00437285">
              <w:rPr>
                <w:b/>
                <w:highlight w:val="yellow"/>
                <w:u w:val="single"/>
              </w:rPr>
              <w:t>keen to</w:t>
            </w:r>
            <w:r w:rsidRPr="0032766D">
              <w:t xml:space="preserve"> take part in a cross-border handshake, but also wants photos to document the </w:t>
            </w:r>
            <w:r w:rsidRPr="00437285">
              <w:rPr>
                <w:b/>
                <w:highlight w:val="yellow"/>
                <w:u w:val="single"/>
              </w:rPr>
              <w:t>unprecedented/all-time moment</w:t>
            </w:r>
            <w:r w:rsidRPr="0032766D">
              <w:t xml:space="preserve"> if he decides to stand up and walk out of talks, they said.</w:t>
            </w:r>
            <w:r>
              <w:t xml:space="preserve"> </w:t>
            </w:r>
            <w:r w:rsidRPr="0032766D">
              <w:rPr>
                <w:sz w:val="22"/>
              </w:rPr>
              <w:t xml:space="preserve">However, </w:t>
            </w:r>
            <w:r>
              <w:t xml:space="preserve">some </w:t>
            </w:r>
            <w:r w:rsidRPr="00437285">
              <w:rPr>
                <w:b/>
                <w:sz w:val="22"/>
                <w:highlight w:val="yellow"/>
                <w:u w:val="single"/>
              </w:rPr>
              <w:t>skeptics</w:t>
            </w:r>
            <w:r w:rsidRPr="00437285">
              <w:rPr>
                <w:rFonts w:hint="eastAsia"/>
                <w:b/>
                <w:sz w:val="22"/>
                <w:highlight w:val="yellow"/>
                <w:u w:val="single"/>
              </w:rPr>
              <w:t>疑论者</w:t>
            </w:r>
            <w:r w:rsidRPr="0032766D">
              <w:rPr>
                <w:sz w:val="22"/>
              </w:rPr>
              <w:t xml:space="preserve">worry holding the meeting at the DMZ will appear conciliatory toward Kim. </w:t>
            </w:r>
            <w:r>
              <w:t xml:space="preserve"> </w:t>
            </w:r>
            <w:r w:rsidRPr="0032766D">
              <w:rPr>
                <w:sz w:val="22"/>
              </w:rPr>
              <w:t xml:space="preserve">As a result, US officials are still arguing for Singapore as a possible </w:t>
            </w:r>
            <w:r w:rsidRPr="00437285">
              <w:rPr>
                <w:b/>
                <w:highlight w:val="yellow"/>
                <w:u w:val="single"/>
              </w:rPr>
              <w:t>broker</w:t>
            </w:r>
            <w:r w:rsidRPr="0032766D">
              <w:rPr>
                <w:b/>
                <w:sz w:val="22"/>
                <w:highlight w:val="yellow"/>
                <w:u w:val="single"/>
              </w:rPr>
              <w:t xml:space="preserve"> </w:t>
            </w:r>
            <w:r w:rsidRPr="00437285">
              <w:rPr>
                <w:b/>
                <w:highlight w:val="yellow"/>
                <w:u w:val="single"/>
              </w:rPr>
              <w:t>or coordinator</w:t>
            </w:r>
            <w:r>
              <w:t xml:space="preserve"> </w:t>
            </w:r>
            <w:r w:rsidRPr="0032766D">
              <w:rPr>
                <w:sz w:val="22"/>
              </w:rPr>
              <w:t>for the talks, telling Trump it presents a more neutral option, the sources said.</w:t>
            </w:r>
          </w:p>
          <w:p w:rsidR="00583CA0" w:rsidRPr="0032766D" w:rsidRDefault="00583CA0" w:rsidP="00EC2160">
            <w:pPr>
              <w:ind w:left="176"/>
            </w:pPr>
          </w:p>
          <w:p w:rsidR="00583CA0" w:rsidRPr="00CE4FFE" w:rsidRDefault="00583CA0" w:rsidP="00EC2160">
            <w:pPr>
              <w:ind w:left="176"/>
              <w:rPr>
                <w:color w:val="FF0000"/>
              </w:rPr>
            </w:pPr>
            <w:r w:rsidRPr="00CE4FFE">
              <w:rPr>
                <w:color w:val="FF0000"/>
              </w:rPr>
              <w:t>3.</w:t>
            </w:r>
            <w:hyperlink r:id="rId285" w:history="1">
              <w:r w:rsidRPr="00CE4FFE">
                <w:rPr>
                  <w:rStyle w:val="Hyperlink"/>
                  <w:color w:val="FF0000"/>
                </w:rPr>
                <w:t>ADJ </w:t>
              </w:r>
            </w:hyperlink>
            <w:r w:rsidRPr="00CE4FFE">
              <w:rPr>
                <w:color w:val="FF0000"/>
              </w:rPr>
              <w:t xml:space="preserve">If </w:t>
            </w:r>
            <w:r w:rsidRPr="00CE4FFE">
              <w:rPr>
                <w:b/>
                <w:color w:val="FF0000"/>
                <w:highlight w:val="yellow"/>
                <w:u w:val="single"/>
              </w:rPr>
              <w:t>it is incumbent on or upon you to do something</w:t>
            </w:r>
            <w:r w:rsidRPr="00CE4FFE">
              <w:rPr>
                <w:color w:val="FF0000"/>
              </w:rPr>
              <w:t xml:space="preserve">, it is your duty or responsibility to do it. </w:t>
            </w:r>
            <w:r w:rsidRPr="00CE4FFE">
              <w:rPr>
                <w:rFonts w:hint="eastAsia"/>
                <w:color w:val="FF0000"/>
              </w:rPr>
              <w:t>有责任/义务要履行的</w:t>
            </w:r>
          </w:p>
          <w:p w:rsidR="00583CA0" w:rsidRPr="00CE4FFE" w:rsidRDefault="00583CA0" w:rsidP="00EC2160">
            <w:pPr>
              <w:ind w:left="176"/>
              <w:rPr>
                <w:color w:val="FF0000"/>
              </w:rPr>
            </w:pPr>
            <w:r w:rsidRPr="00CE4FFE">
              <w:rPr>
                <w:color w:val="FF0000"/>
              </w:rPr>
              <w:t xml:space="preserve">e.g.  She felt </w:t>
            </w:r>
            <w:r w:rsidRPr="00CE4FFE">
              <w:rPr>
                <w:b/>
                <w:color w:val="FF0000"/>
                <w:highlight w:val="yellow"/>
                <w:u w:val="single"/>
              </w:rPr>
              <w:t>it was incumbent on herself to</w:t>
            </w:r>
            <w:r w:rsidRPr="00CE4FFE">
              <w:rPr>
                <w:color w:val="FF0000"/>
              </w:rPr>
              <w:t xml:space="preserve"> act immediately.  </w:t>
            </w:r>
            <w:r w:rsidRPr="00CE4FFE">
              <w:rPr>
                <w:rFonts w:hint="eastAsia"/>
                <w:color w:val="FF0000"/>
              </w:rPr>
              <w:t>她感到立即采取行动是她义不容</w:t>
            </w:r>
          </w:p>
          <w:p w:rsidR="00583CA0" w:rsidRPr="00CE4FFE" w:rsidRDefault="00583CA0" w:rsidP="00EC2160">
            <w:pPr>
              <w:ind w:left="176"/>
              <w:rPr>
                <w:color w:val="FF0000"/>
              </w:rPr>
            </w:pPr>
            <w:r w:rsidRPr="00CE4FFE">
              <w:rPr>
                <w:color w:val="FF0000"/>
              </w:rPr>
              <w:t xml:space="preserve">e.g. Once getting the Sev1 ticket, I know </w:t>
            </w:r>
            <w:r w:rsidRPr="00CE4FFE">
              <w:rPr>
                <w:b/>
                <w:color w:val="FF0000"/>
                <w:highlight w:val="yellow"/>
                <w:u w:val="single"/>
              </w:rPr>
              <w:t>it’s incumbent on myself to</w:t>
            </w:r>
            <w:r w:rsidRPr="00CE4FFE">
              <w:rPr>
                <w:color w:val="FF0000"/>
              </w:rPr>
              <w:t xml:space="preserve"> reponse immediately and quickly,</w:t>
            </w:r>
          </w:p>
          <w:p w:rsidR="00583CA0" w:rsidRPr="00CA26DC" w:rsidRDefault="00583CA0" w:rsidP="00EC2160">
            <w:pPr>
              <w:ind w:left="176"/>
            </w:pPr>
          </w:p>
        </w:tc>
      </w:tr>
      <w:tr w:rsidR="00583CA0" w:rsidRPr="0032766D" w:rsidTr="002F063F">
        <w:trPr>
          <w:gridAfter w:val="1"/>
          <w:wAfter w:w="68" w:type="dxa"/>
        </w:trPr>
        <w:tc>
          <w:tcPr>
            <w:tcW w:w="11194" w:type="dxa"/>
          </w:tcPr>
          <w:p w:rsidR="00583CA0" w:rsidRPr="0032766D" w:rsidRDefault="00583CA0" w:rsidP="00EC2160">
            <w:pPr>
              <w:ind w:left="176"/>
              <w:rPr>
                <w:sz w:val="22"/>
              </w:rPr>
            </w:pPr>
            <w:r>
              <w:t xml:space="preserve">N) </w:t>
            </w:r>
            <w:r w:rsidRPr="0032766D">
              <w:rPr>
                <w:sz w:val="22"/>
              </w:rPr>
              <w:t>skeptics </w:t>
            </w:r>
            <w:r>
              <w:rPr>
                <w:sz w:val="22"/>
              </w:rPr>
              <w:t xml:space="preserve"> </w:t>
            </w:r>
            <w:r w:rsidRPr="0032766D">
              <w:rPr>
                <w:sz w:val="22"/>
              </w:rPr>
              <w:t xml:space="preserve">n. </w:t>
            </w:r>
            <w:r w:rsidRPr="0032766D">
              <w:rPr>
                <w:rFonts w:hint="eastAsia"/>
                <w:sz w:val="22"/>
              </w:rPr>
              <w:t>疑论者，怀疑主义者（</w:t>
            </w:r>
            <w:r w:rsidRPr="0032766D">
              <w:rPr>
                <w:sz w:val="22"/>
              </w:rPr>
              <w:t>skeptic</w:t>
            </w:r>
            <w:r w:rsidRPr="0032766D">
              <w:rPr>
                <w:rFonts w:hint="eastAsia"/>
                <w:sz w:val="22"/>
              </w:rPr>
              <w:t>的复数形式）</w:t>
            </w:r>
          </w:p>
          <w:p w:rsidR="00583CA0" w:rsidRDefault="00583CA0" w:rsidP="00EC2160">
            <w:pPr>
              <w:ind w:left="176"/>
            </w:pPr>
          </w:p>
          <w:p w:rsidR="00583CA0" w:rsidRPr="0032766D" w:rsidRDefault="00583CA0" w:rsidP="00EC2160">
            <w:pPr>
              <w:ind w:left="176"/>
              <w:rPr>
                <w:sz w:val="22"/>
              </w:rPr>
            </w:pPr>
            <w:r>
              <w:t xml:space="preserve">e.g. </w:t>
            </w:r>
            <w:r w:rsidRPr="0032766D">
              <w:t xml:space="preserve"> Cameras followed the leaders' movements throughout the day, from Moon's departure from Seoul to the moment Kim crossed the military </w:t>
            </w:r>
            <w:r w:rsidRPr="00437285">
              <w:rPr>
                <w:b/>
                <w:highlight w:val="yellow"/>
                <w:u w:val="single"/>
              </w:rPr>
              <w:t xml:space="preserve">demarcation line </w:t>
            </w:r>
            <w:r w:rsidRPr="00437285">
              <w:rPr>
                <w:rFonts w:hint="eastAsia"/>
                <w:b/>
                <w:highlight w:val="yellow"/>
                <w:u w:val="single"/>
              </w:rPr>
              <w:t>分界</w:t>
            </w:r>
            <w:r w:rsidRPr="00437285">
              <w:rPr>
                <w:rFonts w:hint="eastAsia"/>
                <w:b/>
                <w:u w:val="single"/>
              </w:rPr>
              <w:t>线</w:t>
            </w:r>
            <w:r w:rsidRPr="0032766D">
              <w:t xml:space="preserve">into the south -- and encouraged Moon to cross the </w:t>
            </w:r>
            <w:r w:rsidRPr="00437285">
              <w:rPr>
                <w:b/>
                <w:highlight w:val="yellow"/>
                <w:u w:val="single"/>
              </w:rPr>
              <w:t>demarcation line</w:t>
            </w:r>
            <w:r w:rsidRPr="00437285">
              <w:rPr>
                <w:rFonts w:hint="eastAsia"/>
                <w:b/>
                <w:highlight w:val="yellow"/>
                <w:u w:val="single"/>
              </w:rPr>
              <w:t>分界线</w:t>
            </w:r>
            <w:r w:rsidRPr="0032766D">
              <w:rPr>
                <w:rFonts w:hint="eastAsia"/>
              </w:rPr>
              <w:t xml:space="preserve"> </w:t>
            </w:r>
            <w:r w:rsidRPr="0032766D">
              <w:t>to the North. The US President wants to be</w:t>
            </w:r>
            <w:hyperlink r:id="rId286" w:history="1">
              <w:r w:rsidRPr="0032766D">
                <w:rPr>
                  <w:rStyle w:val="Hyperlink"/>
                </w:rPr>
                <w:t xml:space="preserve"> involved in similar scenes</w:t>
              </w:r>
            </w:hyperlink>
            <w:r w:rsidRPr="0032766D">
              <w:t xml:space="preserve"> when he becomes the first </w:t>
            </w:r>
            <w:r w:rsidRPr="00437285">
              <w:rPr>
                <w:b/>
                <w:highlight w:val="yellow"/>
                <w:u w:val="single"/>
              </w:rPr>
              <w:t>sitting/incumbent</w:t>
            </w:r>
            <w:r w:rsidRPr="00437285">
              <w:rPr>
                <w:rFonts w:hint="eastAsia"/>
                <w:b/>
                <w:highlight w:val="yellow"/>
                <w:u w:val="single"/>
              </w:rPr>
              <w:t>在职/现任的</w:t>
            </w:r>
            <w:r w:rsidRPr="00437285">
              <w:rPr>
                <w:b/>
                <w:highlight w:val="yellow"/>
                <w:u w:val="single"/>
              </w:rPr>
              <w:t>US President</w:t>
            </w:r>
            <w:r w:rsidRPr="0032766D">
              <w:t xml:space="preserve"> to meet a North Korean leader. </w:t>
            </w:r>
            <w:r w:rsidRPr="0032766D">
              <w:rPr>
                <w:highlight w:val="yellow"/>
              </w:rPr>
              <w:t xml:space="preserve">He's </w:t>
            </w:r>
            <w:r w:rsidRPr="00437285">
              <w:rPr>
                <w:b/>
                <w:highlight w:val="yellow"/>
                <w:u w:val="single"/>
              </w:rPr>
              <w:t>keen to</w:t>
            </w:r>
            <w:r w:rsidRPr="0032766D">
              <w:t xml:space="preserve"> take part in a cross-border handshake, but also wants photos to document the </w:t>
            </w:r>
            <w:r w:rsidRPr="00437285">
              <w:rPr>
                <w:b/>
                <w:highlight w:val="yellow"/>
                <w:u w:val="single"/>
              </w:rPr>
              <w:t>unprecedented/all-time moment</w:t>
            </w:r>
            <w:r w:rsidRPr="0032766D">
              <w:t xml:space="preserve"> if he decides to stand up and walk out of talks, they said.</w:t>
            </w:r>
            <w:r>
              <w:t xml:space="preserve"> </w:t>
            </w:r>
            <w:r w:rsidRPr="0032766D">
              <w:rPr>
                <w:sz w:val="22"/>
              </w:rPr>
              <w:t xml:space="preserve">However, </w:t>
            </w:r>
            <w:r>
              <w:t xml:space="preserve">some </w:t>
            </w:r>
            <w:r w:rsidRPr="00437285">
              <w:rPr>
                <w:b/>
                <w:sz w:val="22"/>
                <w:highlight w:val="yellow"/>
                <w:u w:val="single"/>
              </w:rPr>
              <w:t>skeptics</w:t>
            </w:r>
            <w:r w:rsidRPr="00437285">
              <w:rPr>
                <w:rFonts w:hint="eastAsia"/>
                <w:b/>
                <w:sz w:val="22"/>
                <w:highlight w:val="yellow"/>
                <w:u w:val="single"/>
              </w:rPr>
              <w:t>疑论者</w:t>
            </w:r>
            <w:r w:rsidRPr="0032766D">
              <w:rPr>
                <w:sz w:val="22"/>
              </w:rPr>
              <w:t xml:space="preserve">worry holding the meeting at the DMZ will appear conciliatory toward Kim. </w:t>
            </w:r>
            <w:r>
              <w:t xml:space="preserve"> </w:t>
            </w:r>
            <w:r w:rsidRPr="0032766D">
              <w:rPr>
                <w:sz w:val="22"/>
              </w:rPr>
              <w:t xml:space="preserve">As a result, US officials are still arguing for Singapore as a possible </w:t>
            </w:r>
            <w:r w:rsidRPr="00437285">
              <w:rPr>
                <w:b/>
                <w:highlight w:val="yellow"/>
                <w:u w:val="single"/>
              </w:rPr>
              <w:t>broker</w:t>
            </w:r>
            <w:r w:rsidRPr="0032766D">
              <w:rPr>
                <w:b/>
                <w:sz w:val="22"/>
                <w:highlight w:val="yellow"/>
                <w:u w:val="single"/>
              </w:rPr>
              <w:t xml:space="preserve"> </w:t>
            </w:r>
            <w:r w:rsidRPr="00437285">
              <w:rPr>
                <w:b/>
                <w:highlight w:val="yellow"/>
                <w:u w:val="single"/>
              </w:rPr>
              <w:t>or coordinator</w:t>
            </w:r>
            <w:r>
              <w:t xml:space="preserve"> </w:t>
            </w:r>
            <w:r w:rsidRPr="0032766D">
              <w:rPr>
                <w:sz w:val="22"/>
              </w:rPr>
              <w:t>for the talks, telling Trump it presents a more neutral option, the sources said.</w:t>
            </w:r>
          </w:p>
          <w:p w:rsidR="00583CA0" w:rsidRPr="0032766D" w:rsidRDefault="00583CA0" w:rsidP="00EC2160">
            <w:pPr>
              <w:ind w:left="176"/>
            </w:pPr>
          </w:p>
        </w:tc>
      </w:tr>
      <w:tr w:rsidR="00583CA0" w:rsidTr="002F063F">
        <w:trPr>
          <w:gridAfter w:val="1"/>
          <w:wAfter w:w="68" w:type="dxa"/>
        </w:trPr>
        <w:tc>
          <w:tcPr>
            <w:tcW w:w="11194" w:type="dxa"/>
          </w:tcPr>
          <w:p w:rsidR="00583CA0" w:rsidRPr="008677B0" w:rsidRDefault="00583CA0" w:rsidP="00EC2160">
            <w:pPr>
              <w:ind w:left="176"/>
              <w:rPr>
                <w:b/>
                <w:highlight w:val="yellow"/>
                <w:u w:val="single"/>
              </w:rPr>
            </w:pPr>
            <w:r w:rsidRPr="002B1796">
              <w:t>fret /frɛt/     </w:t>
            </w:r>
            <w:r w:rsidRPr="008677B0">
              <w:rPr>
                <w:b/>
                <w:highlight w:val="yellow"/>
                <w:u w:val="single"/>
              </w:rPr>
              <w:t xml:space="preserve"> [</w:t>
            </w:r>
            <w:r>
              <w:rPr>
                <w:b/>
                <w:highlight w:val="yellow"/>
                <w:u w:val="single"/>
              </w:rPr>
              <w:t>fret</w:t>
            </w:r>
            <w:r w:rsidRPr="008677B0">
              <w:rPr>
                <w:b/>
                <w:highlight w:val="yellow"/>
                <w:u w:val="single"/>
              </w:rPr>
              <w:t xml:space="preserve"> about</w:t>
            </w:r>
            <w:r>
              <w:rPr>
                <w:b/>
                <w:highlight w:val="yellow"/>
                <w:u w:val="single"/>
              </w:rPr>
              <w:t xml:space="preserve"> sth = worry about</w:t>
            </w:r>
            <w:r w:rsidRPr="008677B0">
              <w:rPr>
                <w:b/>
                <w:highlight w:val="yellow"/>
                <w:u w:val="single"/>
              </w:rPr>
              <w:t>]</w:t>
            </w:r>
          </w:p>
          <w:p w:rsidR="00583CA0" w:rsidRPr="002B1796" w:rsidRDefault="00583CA0" w:rsidP="00EC2160">
            <w:pPr>
              <w:ind w:left="176"/>
            </w:pPr>
            <w:r w:rsidRPr="002B1796">
              <w:t> 1.</w:t>
            </w:r>
            <w:hyperlink r:id="rId287" w:history="1">
              <w:r w:rsidRPr="002B1796">
                <w:rPr>
                  <w:rStyle w:val="Hyperlink"/>
                </w:rPr>
                <w:t>V-T/V-I </w:t>
              </w:r>
            </w:hyperlink>
            <w:r w:rsidRPr="002B1796">
              <w:t xml:space="preserve">If you fret about something, you worry about it. </w:t>
            </w:r>
            <w:r w:rsidRPr="002B1796">
              <w:rPr>
                <w:rFonts w:hint="eastAsia"/>
              </w:rPr>
              <w:t>担心</w:t>
            </w:r>
          </w:p>
          <w:p w:rsidR="00583CA0" w:rsidRPr="002B1796" w:rsidRDefault="00583CA0" w:rsidP="00EC2160">
            <w:pPr>
              <w:ind w:left="176"/>
            </w:pPr>
            <w:r w:rsidRPr="002B1796">
              <w:t>•  I was working all hours and constantly fretting about everyone else's problems.  </w:t>
            </w:r>
            <w:r w:rsidRPr="002B1796">
              <w:rPr>
                <w:rFonts w:hint="eastAsia"/>
              </w:rPr>
              <w:t>我一刻不停地工作着，还一直担心着其他人的问题。</w:t>
            </w:r>
          </w:p>
          <w:p w:rsidR="00583CA0" w:rsidRPr="002B1796" w:rsidRDefault="00583CA0" w:rsidP="00EC2160">
            <w:pPr>
              <w:ind w:left="176"/>
            </w:pPr>
            <w:r w:rsidRPr="002B1796">
              <w:t>•  But congressional staffers fret that the project will eventually cost billions more.  </w:t>
            </w:r>
            <w:r w:rsidRPr="002B1796">
              <w:rPr>
                <w:rFonts w:hint="eastAsia"/>
              </w:rPr>
              <w:t>但国会的工作人员们担心这个方案最终会多花几十亿。</w:t>
            </w:r>
          </w:p>
          <w:p w:rsidR="00583CA0" w:rsidRPr="002B1796" w:rsidRDefault="00583CA0" w:rsidP="00EC2160">
            <w:pPr>
              <w:ind w:left="176"/>
              <w:rPr>
                <w:b/>
                <w:color w:val="FF0000"/>
              </w:rPr>
            </w:pPr>
            <w:r w:rsidRPr="002B1796">
              <w:rPr>
                <w:b/>
                <w:color w:val="FF0000"/>
              </w:rPr>
              <w:t xml:space="preserve">2. </w:t>
            </w:r>
            <w:hyperlink r:id="rId288" w:history="1">
              <w:r w:rsidRPr="002B1796">
                <w:rPr>
                  <w:rStyle w:val="Hyperlink"/>
                  <w:b/>
                  <w:color w:val="FF0000"/>
                </w:rPr>
                <w:t>N-COUNT </w:t>
              </w:r>
            </w:hyperlink>
            <w:r w:rsidRPr="002B1796">
              <w:rPr>
                <w:b/>
                <w:color w:val="FF0000"/>
              </w:rPr>
              <w:t>The frets on a musical instrument such as a guitar are the raised lines across its neck. (</w:t>
            </w:r>
            <w:r w:rsidRPr="002B1796">
              <w:rPr>
                <w:rFonts w:hint="eastAsia"/>
                <w:b/>
                <w:color w:val="FF0000"/>
              </w:rPr>
              <w:t>吉他等弦乐器指板上定音的</w:t>
            </w:r>
            <w:r w:rsidRPr="002B1796">
              <w:rPr>
                <w:b/>
                <w:color w:val="FF0000"/>
              </w:rPr>
              <w:t xml:space="preserve">) </w:t>
            </w:r>
            <w:r w:rsidRPr="002B1796">
              <w:rPr>
                <w:rFonts w:hint="eastAsia"/>
                <w:b/>
                <w:color w:val="FF0000"/>
              </w:rPr>
              <w:t>音品</w:t>
            </w:r>
          </w:p>
          <w:p w:rsidR="00583CA0" w:rsidRDefault="00583CA0" w:rsidP="00EC2160"/>
        </w:tc>
      </w:tr>
      <w:tr w:rsidR="00583CA0" w:rsidRPr="00F3066A" w:rsidTr="002F063F">
        <w:trPr>
          <w:gridAfter w:val="1"/>
          <w:wAfter w:w="68" w:type="dxa"/>
        </w:trPr>
        <w:tc>
          <w:tcPr>
            <w:tcW w:w="11194" w:type="dxa"/>
          </w:tcPr>
          <w:p w:rsidR="00583CA0" w:rsidRPr="00EB11E9" w:rsidRDefault="00583CA0" w:rsidP="00EC2160">
            <w:pPr>
              <w:rPr>
                <w:b/>
                <w:sz w:val="22"/>
                <w:highlight w:val="yellow"/>
                <w:u w:val="single"/>
              </w:rPr>
            </w:pPr>
            <w:r w:rsidRPr="002B1796">
              <w:rPr>
                <w:b/>
                <w:highlight w:val="yellow"/>
                <w:u w:val="single"/>
              </w:rPr>
              <w:lastRenderedPageBreak/>
              <w:t>[</w:t>
            </w:r>
            <w:hyperlink r:id="rId289" w:history="1">
              <w:r w:rsidRPr="008677B0">
                <w:rPr>
                  <w:b/>
                  <w:sz w:val="22"/>
                  <w:highlight w:val="yellow"/>
                  <w:u w:val="single"/>
                </w:rPr>
                <w:t xml:space="preserve"> at/</w:t>
              </w:r>
              <w:r w:rsidRPr="002B1796">
                <w:rPr>
                  <w:b/>
                  <w:sz w:val="22"/>
                  <w:highlight w:val="yellow"/>
                  <w:u w:val="single"/>
                </w:rPr>
                <w:t>from the outset</w:t>
              </w:r>
            </w:hyperlink>
            <w:r w:rsidRPr="002B1796">
              <w:rPr>
                <w:b/>
                <w:sz w:val="22"/>
                <w:highlight w:val="yellow"/>
                <w:u w:val="single"/>
              </w:rPr>
              <w:t> 伊始</w:t>
            </w:r>
            <w:r w:rsidRPr="002B1796">
              <w:rPr>
                <w:rFonts w:hint="eastAsia"/>
                <w:b/>
                <w:sz w:val="22"/>
                <w:highlight w:val="yellow"/>
                <w:u w:val="single"/>
              </w:rPr>
              <w:t>,</w:t>
            </w:r>
            <w:r w:rsidRPr="008677B0">
              <w:rPr>
                <w:b/>
                <w:sz w:val="22"/>
                <w:highlight w:val="yellow"/>
                <w:u w:val="single"/>
              </w:rPr>
              <w:t xml:space="preserve"> </w:t>
            </w:r>
            <w:r w:rsidRPr="002B1796">
              <w:rPr>
                <w:b/>
                <w:sz w:val="22"/>
                <w:highlight w:val="yellow"/>
                <w:u w:val="single"/>
              </w:rPr>
              <w:t>从一开始</w:t>
            </w:r>
            <w:r w:rsidRPr="002B1796">
              <w:rPr>
                <w:rFonts w:hint="eastAsia"/>
                <w:b/>
                <w:sz w:val="22"/>
                <w:highlight w:val="yellow"/>
                <w:u w:val="single"/>
              </w:rPr>
              <w:t>]</w:t>
            </w:r>
            <w:r>
              <w:rPr>
                <w:b/>
                <w:sz w:val="22"/>
                <w:highlight w:val="yellow"/>
                <w:u w:val="single"/>
              </w:rPr>
              <w:t xml:space="preserve"> </w:t>
            </w:r>
            <w:r w:rsidRPr="00DB32FB">
              <w:t xml:space="preserve">at or from the beginning of an event or process </w:t>
            </w:r>
          </w:p>
          <w:p w:rsidR="00583CA0" w:rsidRPr="00DB32FB" w:rsidRDefault="00583CA0" w:rsidP="00EC2160">
            <w:r w:rsidRPr="00DB32FB">
              <w:t xml:space="preserve">•It was clear </w:t>
            </w:r>
            <w:r w:rsidRPr="00EB11E9">
              <w:rPr>
                <w:b/>
                <w:color w:val="FF0000"/>
                <w:u w:val="single"/>
              </w:rPr>
              <w:t>from the outset</w:t>
            </w:r>
            <w:r w:rsidRPr="00EB11E9">
              <w:rPr>
                <w:color w:val="FF0000"/>
              </w:rPr>
              <w:t xml:space="preserve"> </w:t>
            </w:r>
            <w:r w:rsidRPr="00DB32FB">
              <w:t>that there were going to be problems. 从一开始就很清楚会有问题出现的</w:t>
            </w:r>
            <w:r w:rsidRPr="00DB32FB">
              <w:rPr>
                <w:rFonts w:hint="eastAsia"/>
              </w:rPr>
              <w:t>。</w:t>
            </w:r>
          </w:p>
          <w:p w:rsidR="00583CA0" w:rsidRDefault="00583CA0" w:rsidP="00EC2160">
            <w:r w:rsidRPr="00DB32FB">
              <w:t>•最好</w:t>
            </w:r>
            <w:r w:rsidRPr="00DB7658">
              <w:rPr>
                <w:b/>
                <w:sz w:val="22"/>
                <w:highlight w:val="yellow"/>
                <w:u w:val="single"/>
              </w:rPr>
              <w:t>一</w:t>
            </w:r>
            <w:r w:rsidRPr="00DB7658">
              <w:rPr>
                <w:rFonts w:hint="eastAsia"/>
                <w:b/>
                <w:sz w:val="22"/>
                <w:highlight w:val="yellow"/>
                <w:u w:val="single"/>
              </w:rPr>
              <w:t>开始</w:t>
            </w:r>
            <w:r>
              <w:rPr>
                <w:rFonts w:hint="eastAsia"/>
              </w:rPr>
              <w:t xml:space="preserve">就 </w:t>
            </w:r>
            <w:r w:rsidRPr="00310290">
              <w:rPr>
                <w:rFonts w:hint="eastAsia"/>
                <w:b/>
                <w:sz w:val="22"/>
                <w:highlight w:val="yellow"/>
                <w:u w:val="single"/>
              </w:rPr>
              <w:t>把《所有事情》搞清楚／理清楚</w:t>
            </w:r>
            <w:r>
              <w:rPr>
                <w:rFonts w:hint="eastAsia"/>
              </w:rPr>
              <w:t xml:space="preserve"> </w:t>
            </w:r>
            <w:r>
              <w:t xml:space="preserve"> </w:t>
            </w:r>
            <w:r w:rsidRPr="00DB32FB">
              <w:t xml:space="preserve">It’s better </w:t>
            </w:r>
            <w:r w:rsidRPr="00E01FC5">
              <w:t>to</w:t>
            </w:r>
            <w:r w:rsidRPr="00E01FC5">
              <w:rPr>
                <w:b/>
                <w:sz w:val="22"/>
                <w:highlight w:val="yellow"/>
                <w:u w:val="single"/>
              </w:rPr>
              <w:t xml:space="preserve"> </w:t>
            </w:r>
            <w:r w:rsidRPr="00C40DCD">
              <w:rPr>
                <w:b/>
                <w:color w:val="FF0000"/>
                <w:highlight w:val="yellow"/>
                <w:u w:val="single"/>
              </w:rPr>
              <w:t xml:space="preserve">straighten up </w:t>
            </w:r>
            <w:r w:rsidRPr="00E01FC5">
              <w:rPr>
                <w:b/>
                <w:sz w:val="22"/>
                <w:highlight w:val="yellow"/>
                <w:u w:val="single"/>
              </w:rPr>
              <w:t>everything</w:t>
            </w:r>
            <w:r w:rsidRPr="00DB32FB">
              <w:t xml:space="preserve"> </w:t>
            </w:r>
            <w:r w:rsidRPr="00527335">
              <w:rPr>
                <w:b/>
                <w:color w:val="FF0000"/>
                <w:highlight w:val="yellow"/>
                <w:u w:val="single"/>
              </w:rPr>
              <w:t>at/from the outset</w:t>
            </w:r>
            <w:r w:rsidRPr="00DB32FB">
              <w:t xml:space="preserve">. </w:t>
            </w:r>
            <w:r>
              <w:t xml:space="preserve">  </w:t>
            </w:r>
          </w:p>
          <w:p w:rsidR="00583CA0" w:rsidRPr="000659B0" w:rsidRDefault="00583CA0" w:rsidP="00EC2160">
            <w:pPr>
              <w:rPr>
                <w:b/>
                <w:color w:val="FF0000"/>
                <w:sz w:val="22"/>
                <w:highlight w:val="yellow"/>
                <w:u w:val="single"/>
              </w:rPr>
            </w:pPr>
            <w:r w:rsidRPr="000659B0">
              <w:rPr>
                <w:b/>
                <w:color w:val="FF0000"/>
                <w:sz w:val="22"/>
                <w:highlight w:val="yellow"/>
                <w:u w:val="single"/>
              </w:rPr>
              <w:t>//let me get it</w:t>
            </w:r>
            <w:r w:rsidRPr="000659B0">
              <w:rPr>
                <w:rFonts w:hint="eastAsia"/>
                <w:b/>
                <w:color w:val="FF0000"/>
                <w:sz w:val="22"/>
                <w:highlight w:val="yellow"/>
                <w:u w:val="single"/>
              </w:rPr>
              <w:t>/</w:t>
            </w:r>
            <w:r w:rsidRPr="000659B0">
              <w:rPr>
                <w:b/>
                <w:color w:val="FF0000"/>
                <w:sz w:val="22"/>
                <w:highlight w:val="yellow"/>
                <w:u w:val="single"/>
              </w:rPr>
              <w:t>this straight.</w:t>
            </w:r>
            <w:r>
              <w:rPr>
                <w:b/>
                <w:color w:val="FF0000"/>
                <w:sz w:val="22"/>
                <w:highlight w:val="yellow"/>
                <w:u w:val="single"/>
              </w:rPr>
              <w:t xml:space="preserve"> </w:t>
            </w:r>
            <w:r w:rsidRPr="000659B0">
              <w:rPr>
                <w:rFonts w:hint="eastAsia"/>
                <w:b/>
                <w:color w:val="FF0000"/>
                <w:sz w:val="22"/>
                <w:highlight w:val="yellow"/>
                <w:u w:val="single"/>
              </w:rPr>
              <w:t xml:space="preserve">让我把它搞清楚，搞明白 </w:t>
            </w:r>
            <w:r>
              <w:rPr>
                <w:b/>
                <w:color w:val="FF0000"/>
                <w:sz w:val="22"/>
                <w:highlight w:val="yellow"/>
                <w:u w:val="single"/>
              </w:rPr>
              <w:t xml:space="preserve"> </w:t>
            </w:r>
            <w:r w:rsidRPr="000659B0">
              <w:rPr>
                <w:b/>
                <w:color w:val="FF0000"/>
                <w:sz w:val="22"/>
                <w:highlight w:val="yellow"/>
                <w:u w:val="single"/>
              </w:rPr>
              <w:t>V) straighten up sh:</w:t>
            </w:r>
            <w:r w:rsidRPr="000659B0">
              <w:rPr>
                <w:rFonts w:hint="eastAsia"/>
                <w:b/>
                <w:color w:val="FF0000"/>
                <w:sz w:val="22"/>
                <w:highlight w:val="yellow"/>
                <w:u w:val="single"/>
              </w:rPr>
              <w:t xml:space="preserve"> 把x</w:t>
            </w:r>
            <w:r w:rsidRPr="000659B0">
              <w:rPr>
                <w:b/>
                <w:color w:val="FF0000"/>
                <w:sz w:val="22"/>
                <w:highlight w:val="yellow"/>
                <w:u w:val="single"/>
              </w:rPr>
              <w:t>xx</w:t>
            </w:r>
            <w:r w:rsidRPr="000659B0">
              <w:rPr>
                <w:rFonts w:hint="eastAsia"/>
                <w:b/>
                <w:color w:val="FF0000"/>
                <w:sz w:val="22"/>
                <w:highlight w:val="yellow"/>
                <w:u w:val="single"/>
              </w:rPr>
              <w:t>搞清楚／理清楚</w:t>
            </w:r>
            <w:r w:rsidRPr="000659B0">
              <w:rPr>
                <w:rFonts w:hint="eastAsia"/>
                <w:color w:val="FF0000"/>
              </w:rPr>
              <w:t xml:space="preserve"> </w:t>
            </w:r>
            <w:r w:rsidRPr="000659B0">
              <w:rPr>
                <w:color w:val="FF0000"/>
              </w:rPr>
              <w:t xml:space="preserve">  </w:t>
            </w:r>
          </w:p>
          <w:p w:rsidR="00583CA0" w:rsidRDefault="00583CA0" w:rsidP="00EC2160"/>
          <w:p w:rsidR="00583CA0" w:rsidRPr="00003FF5" w:rsidRDefault="00583CA0" w:rsidP="00EC2160">
            <w:pPr>
              <w:rPr>
                <w:b/>
                <w:u w:val="single"/>
              </w:rPr>
            </w:pPr>
            <w:r w:rsidRPr="00003FF5">
              <w:rPr>
                <w:b/>
                <w:highlight w:val="yellow"/>
                <w:u w:val="single"/>
              </w:rPr>
              <w:t xml:space="preserve">[ </w:t>
            </w:r>
            <w:r w:rsidRPr="00003FF5">
              <w:rPr>
                <w:rFonts w:hint="eastAsia"/>
                <w:b/>
                <w:highlight w:val="yellow"/>
                <w:u w:val="single"/>
              </w:rPr>
              <w:t>在</w:t>
            </w:r>
            <w:r w:rsidRPr="00003FF5">
              <w:rPr>
                <w:b/>
                <w:highlight w:val="yellow"/>
                <w:u w:val="single"/>
              </w:rPr>
              <w:t>xxx 之初at the outset of sth ]</w:t>
            </w:r>
          </w:p>
          <w:p w:rsidR="00583CA0" w:rsidRPr="00DB32FB" w:rsidRDefault="00583CA0" w:rsidP="00EC2160">
            <w:r w:rsidRPr="00DB32FB">
              <w:t xml:space="preserve">•A person with higher qualifications can get a better paid job </w:t>
            </w:r>
            <w:r w:rsidRPr="003345FA">
              <w:rPr>
                <w:b/>
                <w:u w:val="single"/>
              </w:rPr>
              <w:t>at the outset of</w:t>
            </w:r>
            <w:r w:rsidRPr="00DB32FB">
              <w:t xml:space="preserve"> their career. 学历较高的人就业之初就能得到薪水较高的工</w:t>
            </w:r>
            <w:r w:rsidRPr="00DB32FB">
              <w:rPr>
                <w:rFonts w:hint="eastAsia"/>
              </w:rPr>
              <w:t>作</w:t>
            </w:r>
          </w:p>
          <w:p w:rsidR="00583CA0" w:rsidRPr="00DB32FB" w:rsidRDefault="00583CA0" w:rsidP="00EC2160">
            <w:pPr>
              <w:rPr>
                <w:highlight w:val="yellow"/>
              </w:rPr>
            </w:pPr>
          </w:p>
          <w:p w:rsidR="00583CA0" w:rsidRPr="002B1796" w:rsidRDefault="00583CA0" w:rsidP="00EC2160">
            <w:pPr>
              <w:rPr>
                <w:color w:val="FF0000"/>
                <w:sz w:val="22"/>
              </w:rPr>
            </w:pPr>
            <w:r w:rsidRPr="00DB32FB">
              <w:t>e.g. "Mongolia is very eager to host this summit, they have come out and said the</w:t>
            </w:r>
            <w:r w:rsidRPr="002B1796">
              <w:rPr>
                <w:sz w:val="22"/>
              </w:rPr>
              <w:t xml:space="preserve">y will host it ... They want to be the Switzerland of Asia, they want to be seen as a partner that can have good ties with everybody," But it also is not a perfect choice either, as it would require Trump to travel a lot further than Kim, which may be seen as a </w:t>
            </w:r>
            <w:r w:rsidRPr="002B1796">
              <w:rPr>
                <w:b/>
                <w:sz w:val="22"/>
                <w:highlight w:val="yellow"/>
                <w:u w:val="single"/>
              </w:rPr>
              <w:t>concession</w:t>
            </w:r>
            <w:r>
              <w:rPr>
                <w:b/>
                <w:highlight w:val="yellow"/>
                <w:u w:val="single"/>
              </w:rPr>
              <w:t>/yield</w:t>
            </w:r>
            <w:r>
              <w:rPr>
                <w:rFonts w:hint="eastAsia"/>
                <w:b/>
                <w:highlight w:val="yellow"/>
                <w:u w:val="single"/>
              </w:rPr>
              <w:t>妥协/让步</w:t>
            </w:r>
            <w:r w:rsidRPr="002B1796">
              <w:rPr>
                <w:sz w:val="22"/>
              </w:rPr>
              <w:t xml:space="preserve"> to North Korea </w:t>
            </w:r>
            <w:r w:rsidRPr="002B1796">
              <w:rPr>
                <w:b/>
                <w:color w:val="FF0000"/>
                <w:sz w:val="22"/>
                <w:highlight w:val="yellow"/>
                <w:u w:val="single"/>
              </w:rPr>
              <w:t>from</w:t>
            </w:r>
            <w:r>
              <w:rPr>
                <w:b/>
                <w:color w:val="FF0000"/>
                <w:sz w:val="22"/>
                <w:highlight w:val="yellow"/>
                <w:u w:val="single"/>
              </w:rPr>
              <w:t>/at</w:t>
            </w:r>
            <w:r w:rsidRPr="002B1796">
              <w:rPr>
                <w:b/>
                <w:color w:val="FF0000"/>
                <w:sz w:val="22"/>
                <w:highlight w:val="yellow"/>
                <w:u w:val="single"/>
              </w:rPr>
              <w:t xml:space="preserve"> the outset.</w:t>
            </w:r>
          </w:p>
          <w:p w:rsidR="00583CA0" w:rsidRDefault="00583CA0" w:rsidP="00EC2160">
            <w:pPr>
              <w:ind w:left="176"/>
            </w:pPr>
          </w:p>
        </w:tc>
      </w:tr>
      <w:tr w:rsidR="00583CA0" w:rsidRPr="001F6081" w:rsidTr="002F063F">
        <w:trPr>
          <w:gridAfter w:val="1"/>
          <w:wAfter w:w="68" w:type="dxa"/>
        </w:trPr>
        <w:tc>
          <w:tcPr>
            <w:tcW w:w="11194" w:type="dxa"/>
          </w:tcPr>
          <w:p w:rsidR="00583CA0" w:rsidRPr="007273A3" w:rsidRDefault="00583CA0" w:rsidP="00EC2160">
            <w:pPr>
              <w:rPr>
                <w:b/>
                <w:highlight w:val="yellow"/>
                <w:u w:val="single"/>
              </w:rPr>
            </w:pPr>
            <w:r w:rsidRPr="001F6081">
              <w:t xml:space="preserve">vt. </w:t>
            </w:r>
            <w:r w:rsidRPr="001F6081">
              <w:rPr>
                <w:rFonts w:hint="eastAsia"/>
              </w:rPr>
              <w:t>撤除核武器</w:t>
            </w:r>
            <w:r>
              <w:rPr>
                <w:rFonts w:hint="eastAsia"/>
              </w:rPr>
              <w:t xml:space="preserve"> </w:t>
            </w:r>
            <w:r w:rsidRPr="001F6081">
              <w:t xml:space="preserve">vi. </w:t>
            </w:r>
            <w:r w:rsidRPr="001F6081">
              <w:rPr>
                <w:rFonts w:hint="eastAsia"/>
              </w:rPr>
              <w:t>使非核化</w:t>
            </w:r>
            <w:r w:rsidRPr="001F6081">
              <w:t>[diː'njuːklɪəraɪz]</w:t>
            </w:r>
            <w:r>
              <w:t xml:space="preserve"> denuclearize</w:t>
            </w:r>
            <w:r>
              <w:rPr>
                <w:rFonts w:hint="eastAsia"/>
              </w:rPr>
              <w:t>:</w:t>
            </w:r>
            <w:r>
              <w:t xml:space="preserve"> </w:t>
            </w:r>
            <w:hyperlink r:id="rId290" w:history="1">
              <w:r w:rsidRPr="001F6081">
                <w:rPr>
                  <w:rStyle w:val="Hyperlink"/>
                </w:rPr>
                <w:t>V </w:t>
              </w:r>
            </w:hyperlink>
            <w:r w:rsidRPr="001F6081">
              <w:t xml:space="preserve">to </w:t>
            </w:r>
            <w:r w:rsidRPr="00F41EC3">
              <w:rPr>
                <w:b/>
                <w:u w:val="single"/>
              </w:rPr>
              <w:t>deprive (a country, state, etc) of</w:t>
            </w:r>
            <w:r w:rsidRPr="001F6081">
              <w:t xml:space="preserve"> nuclear weapons</w:t>
            </w:r>
            <w:r>
              <w:t>, in other words, not allow (a country, state) to own nuclear weapons</w:t>
            </w:r>
            <w:r w:rsidRPr="001F6081">
              <w:t xml:space="preserve"> </w:t>
            </w:r>
            <w:r w:rsidRPr="001F6081">
              <w:rPr>
                <w:rFonts w:hint="eastAsia"/>
              </w:rPr>
              <w:t>把</w:t>
            </w:r>
            <w:r w:rsidRPr="001F6081">
              <w:t>(</w:t>
            </w:r>
            <w:r w:rsidRPr="001F6081">
              <w:rPr>
                <w:rFonts w:hint="eastAsia"/>
              </w:rPr>
              <w:t>某国家等</w:t>
            </w:r>
            <w:r w:rsidRPr="001F6081">
              <w:t>)</w:t>
            </w:r>
            <w:r w:rsidRPr="007273A3">
              <w:rPr>
                <w:rFonts w:hint="eastAsia"/>
              </w:rPr>
              <w:t xml:space="preserve">去核化 </w:t>
            </w:r>
            <w:r w:rsidRPr="007273A3">
              <w:t xml:space="preserve">  </w:t>
            </w:r>
            <w:r w:rsidRPr="007273A3">
              <w:rPr>
                <w:b/>
                <w:highlight w:val="yellow"/>
                <w:u w:val="single"/>
              </w:rPr>
              <w:t>[denuclearize the Korean Peninsula]</w:t>
            </w:r>
          </w:p>
          <w:p w:rsidR="00583CA0" w:rsidRPr="001F6081" w:rsidRDefault="00583CA0" w:rsidP="00EC2160">
            <w:r>
              <w:t>//</w:t>
            </w:r>
            <w:r>
              <w:rPr>
                <w:rFonts w:ascii="Arial" w:hAnsi="Arial" w:cs="Arial"/>
                <w:color w:val="5F6266"/>
                <w:sz w:val="20"/>
                <w:szCs w:val="20"/>
                <w:shd w:val="clear" w:color="auto" w:fill="F9FBFC"/>
              </w:rPr>
              <w:t xml:space="preserve"> If you</w:t>
            </w:r>
            <w:r>
              <w:rPr>
                <w:rStyle w:val="apple-converted-space"/>
                <w:rFonts w:ascii="Arial" w:hAnsi="Arial" w:cs="Arial"/>
                <w:color w:val="5F6266"/>
                <w:sz w:val="20"/>
                <w:szCs w:val="20"/>
                <w:shd w:val="clear" w:color="auto" w:fill="F9FBFC"/>
              </w:rPr>
              <w:t> </w:t>
            </w:r>
            <w:r w:rsidRPr="00F53401">
              <w:rPr>
                <w:rFonts w:ascii="Arial" w:hAnsi="Arial" w:cs="Arial"/>
                <w:b/>
                <w:color w:val="5F6266"/>
                <w:sz w:val="20"/>
                <w:szCs w:val="20"/>
                <w:u w:val="single"/>
                <w:shd w:val="clear" w:color="auto" w:fill="F9FBFC"/>
              </w:rPr>
              <w:t>deprive</w:t>
            </w:r>
            <w:r w:rsidRPr="00F53401">
              <w:rPr>
                <w:rStyle w:val="apple-converted-space"/>
                <w:rFonts w:ascii="Arial" w:hAnsi="Arial" w:cs="Arial"/>
                <w:b/>
                <w:color w:val="5F6266"/>
                <w:sz w:val="20"/>
                <w:szCs w:val="20"/>
                <w:u w:val="single"/>
                <w:shd w:val="clear" w:color="auto" w:fill="F9FBFC"/>
              </w:rPr>
              <w:t> </w:t>
            </w:r>
            <w:r w:rsidRPr="00F53401">
              <w:rPr>
                <w:rFonts w:ascii="Arial" w:hAnsi="Arial" w:cs="Arial"/>
                <w:b/>
                <w:color w:val="5F6266"/>
                <w:sz w:val="20"/>
                <w:szCs w:val="20"/>
                <w:u w:val="single"/>
                <w:shd w:val="clear" w:color="auto" w:fill="F9FBFC"/>
              </w:rPr>
              <w:t>someone</w:t>
            </w:r>
            <w:r w:rsidRPr="00F53401">
              <w:rPr>
                <w:rStyle w:val="apple-converted-space"/>
                <w:rFonts w:ascii="Arial" w:hAnsi="Arial" w:cs="Arial"/>
                <w:b/>
                <w:color w:val="5F6266"/>
                <w:sz w:val="20"/>
                <w:szCs w:val="20"/>
                <w:u w:val="single"/>
                <w:shd w:val="clear" w:color="auto" w:fill="F9FBFC"/>
              </w:rPr>
              <w:t> </w:t>
            </w:r>
            <w:r w:rsidRPr="00F53401">
              <w:rPr>
                <w:rFonts w:ascii="Arial" w:hAnsi="Arial" w:cs="Arial"/>
                <w:b/>
                <w:color w:val="5F6266"/>
                <w:sz w:val="20"/>
                <w:szCs w:val="20"/>
                <w:u w:val="single"/>
                <w:shd w:val="clear" w:color="auto" w:fill="F9FBFC"/>
              </w:rPr>
              <w:t>of</w:t>
            </w:r>
            <w:r>
              <w:rPr>
                <w:rStyle w:val="apple-converted-space"/>
                <w:rFonts w:ascii="Arial" w:hAnsi="Arial" w:cs="Arial"/>
                <w:color w:val="5F6266"/>
                <w:sz w:val="20"/>
                <w:szCs w:val="20"/>
                <w:shd w:val="clear" w:color="auto" w:fill="F9FBFC"/>
              </w:rPr>
              <w:t> </w:t>
            </w:r>
            <w:r>
              <w:rPr>
                <w:rFonts w:ascii="Arial" w:hAnsi="Arial" w:cs="Arial"/>
                <w:color w:val="5F6266"/>
                <w:sz w:val="20"/>
                <w:szCs w:val="20"/>
                <w:shd w:val="clear" w:color="auto" w:fill="F9FBFC"/>
              </w:rPr>
              <w:t>something that they want or need, you take it away from them, or you prevent them from having it. 剥夺</w:t>
            </w:r>
            <w:r>
              <w:rPr>
                <w:rFonts w:ascii="Arial" w:hAnsi="Arial" w:cs="Arial" w:hint="eastAsia"/>
                <w:color w:val="5F6266"/>
                <w:sz w:val="20"/>
                <w:szCs w:val="20"/>
                <w:shd w:val="clear" w:color="auto" w:fill="F9FBFC"/>
              </w:rPr>
              <w:t>s</w:t>
            </w:r>
            <w:r>
              <w:rPr>
                <w:rFonts w:ascii="Arial" w:hAnsi="Arial" w:cs="Arial"/>
                <w:color w:val="5F6266"/>
                <w:sz w:val="20"/>
                <w:szCs w:val="20"/>
                <w:shd w:val="clear" w:color="auto" w:fill="F9FBFC"/>
              </w:rPr>
              <w:t>b</w:t>
            </w:r>
            <w:r>
              <w:rPr>
                <w:rFonts w:ascii="Arial" w:hAnsi="Arial" w:cs="Arial" w:hint="eastAsia"/>
                <w:color w:val="5F6266"/>
                <w:sz w:val="20"/>
                <w:szCs w:val="20"/>
                <w:shd w:val="clear" w:color="auto" w:fill="F9FBFC"/>
              </w:rPr>
              <w:t>想要的东西</w:t>
            </w:r>
            <w:r>
              <w:rPr>
                <w:rFonts w:ascii="Arial" w:hAnsi="Arial" w:cs="Arial"/>
                <w:color w:val="5F6266"/>
                <w:sz w:val="20"/>
                <w:szCs w:val="20"/>
                <w:shd w:val="clear" w:color="auto" w:fill="F9FBFC"/>
              </w:rPr>
              <w:t>; 使</w:t>
            </w:r>
            <w:r>
              <w:rPr>
                <w:rFonts w:ascii="Arial" w:hAnsi="Arial" w:cs="Arial" w:hint="eastAsia"/>
                <w:color w:val="5F6266"/>
                <w:sz w:val="20"/>
                <w:szCs w:val="20"/>
                <w:shd w:val="clear" w:color="auto" w:fill="F9FBFC"/>
              </w:rPr>
              <w:t>s</w:t>
            </w:r>
            <w:r>
              <w:rPr>
                <w:rFonts w:ascii="Arial" w:hAnsi="Arial" w:cs="Arial"/>
                <w:color w:val="5F6266"/>
                <w:sz w:val="20"/>
                <w:szCs w:val="20"/>
                <w:shd w:val="clear" w:color="auto" w:fill="F9FBFC"/>
              </w:rPr>
              <w:t>b不能</w:t>
            </w:r>
            <w:r>
              <w:rPr>
                <w:rFonts w:ascii="Arial" w:hAnsi="Arial" w:cs="Arial" w:hint="eastAsia"/>
                <w:color w:val="5F6266"/>
                <w:sz w:val="20"/>
                <w:szCs w:val="20"/>
                <w:shd w:val="clear" w:color="auto" w:fill="F9FBFC"/>
              </w:rPr>
              <w:t>拥有他想要的东西</w:t>
            </w:r>
          </w:p>
          <w:p w:rsidR="00583CA0" w:rsidRPr="00DB1923" w:rsidRDefault="00583CA0" w:rsidP="00EC2160">
            <w:pPr>
              <w:rPr>
                <w:sz w:val="22"/>
              </w:rPr>
            </w:pPr>
            <w:r w:rsidRPr="001F6081">
              <w:rPr>
                <w:rFonts w:hint="eastAsia"/>
              </w:rPr>
              <w:t>e</w:t>
            </w:r>
            <w:r w:rsidRPr="001F6081">
              <w:t xml:space="preserve">.g. Moon and Kim </w:t>
            </w:r>
            <w:hyperlink r:id="rId291" w:history="1">
              <w:r w:rsidRPr="001F6081">
                <w:t>met at the same location</w:t>
              </w:r>
            </w:hyperlink>
            <w:r w:rsidRPr="001F6081">
              <w:t xml:space="preserve"> in Panmunjom last Friday, a historically </w:t>
            </w:r>
            <w:r w:rsidRPr="007273A3">
              <w:rPr>
                <w:b/>
                <w:highlight w:val="yellow"/>
                <w:u w:val="single"/>
              </w:rPr>
              <w:t>unprecedented</w:t>
            </w:r>
            <w:r>
              <w:rPr>
                <w:b/>
                <w:highlight w:val="yellow"/>
                <w:u w:val="single"/>
              </w:rPr>
              <w:t>/all-time</w:t>
            </w:r>
            <w:r>
              <w:t xml:space="preserve">, </w:t>
            </w:r>
            <w:r w:rsidRPr="001F6081">
              <w:t xml:space="preserve">significant event that was </w:t>
            </w:r>
            <w:r w:rsidRPr="00F2651F">
              <w:rPr>
                <w:b/>
              </w:rPr>
              <w:t>televised</w:t>
            </w:r>
            <w:r w:rsidRPr="001F6081">
              <w:t xml:space="preserve"> worldwide and led to an agreement to </w:t>
            </w:r>
            <w:hyperlink r:id="rId292" w:history="1">
              <w:r w:rsidRPr="007273A3">
                <w:rPr>
                  <w:b/>
                  <w:highlight w:val="yellow"/>
                  <w:u w:val="single"/>
                </w:rPr>
                <w:t xml:space="preserve">denuclearize the Korean Peninsula </w:t>
              </w:r>
              <w:r w:rsidRPr="001F6081">
                <w:t>and formally end the Korean War.</w:t>
              </w:r>
            </w:hyperlink>
            <w:r>
              <w:t xml:space="preserve"> </w:t>
            </w:r>
            <w:r w:rsidRPr="001F6081">
              <w:rPr>
                <w:sz w:val="22"/>
              </w:rPr>
              <w:t xml:space="preserve">There is a "strong possibility" the summit will be held at the site, with some events possibly scheduled on the northern side of the military </w:t>
            </w:r>
            <w:r w:rsidRPr="001F6081">
              <w:rPr>
                <w:b/>
                <w:sz w:val="22"/>
                <w:u w:val="single"/>
              </w:rPr>
              <w:t>demarcation line</w:t>
            </w:r>
            <w:r w:rsidRPr="001F6081">
              <w:rPr>
                <w:sz w:val="22"/>
              </w:rPr>
              <w:t xml:space="preserve"> separating the two countries</w:t>
            </w:r>
            <w:r>
              <w:rPr>
                <w:sz w:val="22"/>
              </w:rPr>
              <w:t>.     //</w:t>
            </w:r>
            <w:r>
              <w:rPr>
                <w:rFonts w:ascii="Arial" w:hAnsi="Arial" w:cs="Arial"/>
                <w:color w:val="646464"/>
                <w:sz w:val="20"/>
                <w:szCs w:val="20"/>
              </w:rPr>
              <w:t>[</w:t>
            </w:r>
            <w:r w:rsidRPr="0063559E">
              <w:rPr>
                <w:b/>
                <w:highlight w:val="yellow"/>
                <w:u w:val="single"/>
              </w:rPr>
              <w:t xml:space="preserve">'diːmɑːkeɪt] demarcate; demarcation: /dɛ mɑː'keɪʃ(ə)n/  </w:t>
            </w:r>
          </w:p>
          <w:p w:rsidR="00583CA0" w:rsidRPr="001F6081" w:rsidRDefault="00583CA0" w:rsidP="00EC2160">
            <w:pPr>
              <w:ind w:left="176"/>
            </w:pPr>
          </w:p>
        </w:tc>
      </w:tr>
      <w:tr w:rsidR="00583CA0" w:rsidRPr="001F6081" w:rsidTr="002F063F">
        <w:trPr>
          <w:gridAfter w:val="1"/>
          <w:wAfter w:w="68" w:type="dxa"/>
        </w:trPr>
        <w:tc>
          <w:tcPr>
            <w:tcW w:w="11194" w:type="dxa"/>
          </w:tcPr>
          <w:p w:rsidR="00583CA0" w:rsidRPr="0063559E" w:rsidRDefault="00583CA0" w:rsidP="00EC2160">
            <w:pPr>
              <w:numPr>
                <w:ilvl w:val="0"/>
                <w:numId w:val="92"/>
              </w:numPr>
              <w:shd w:val="clear" w:color="auto" w:fill="F9FBFC"/>
              <w:spacing w:after="210" w:line="240" w:lineRule="atLeast"/>
              <w:ind w:left="0" w:right="300"/>
              <w:textAlignment w:val="center"/>
              <w:rPr>
                <w:rFonts w:ascii="Arial" w:hAnsi="Arial" w:cs="Arial"/>
                <w:color w:val="646464"/>
                <w:sz w:val="20"/>
                <w:szCs w:val="20"/>
                <w:lang w:val="en-GB"/>
              </w:rPr>
            </w:pPr>
            <w:r>
              <w:rPr>
                <w:rFonts w:ascii="Arial" w:hAnsi="Arial" w:cs="Arial"/>
                <w:color w:val="646464"/>
                <w:sz w:val="20"/>
                <w:szCs w:val="20"/>
              </w:rPr>
              <w:t>[</w:t>
            </w:r>
            <w:r w:rsidRPr="0063559E">
              <w:rPr>
                <w:b/>
                <w:highlight w:val="yellow"/>
                <w:u w:val="single"/>
              </w:rPr>
              <w:t>'diːmɑːkeɪt] demarcate; demarcation: /d</w:t>
            </w:r>
            <w:r w:rsidRPr="004025AC">
              <w:rPr>
                <w:b/>
                <w:color w:val="FF0000"/>
                <w:highlight w:val="yellow"/>
                <w:u w:val="single"/>
              </w:rPr>
              <w:t xml:space="preserve">ɛ </w:t>
            </w:r>
            <w:r w:rsidRPr="0063559E">
              <w:rPr>
                <w:b/>
                <w:highlight w:val="yellow"/>
                <w:u w:val="single"/>
              </w:rPr>
              <w:t>mɑː'keɪʃ(ə)n/  [</w:t>
            </w:r>
            <w:r w:rsidRPr="0063559E">
              <w:rPr>
                <w:rFonts w:hint="eastAsia"/>
                <w:b/>
                <w:highlight w:val="yellow"/>
                <w:u w:val="single"/>
              </w:rPr>
              <w:t>划定边界:</w:t>
            </w:r>
            <w:r w:rsidRPr="0063559E">
              <w:rPr>
                <w:b/>
                <w:highlight w:val="yellow"/>
                <w:u w:val="single"/>
              </w:rPr>
              <w:t xml:space="preserve"> demarcate the border ]</w:t>
            </w:r>
          </w:p>
          <w:p w:rsidR="00583CA0" w:rsidRPr="001F6081" w:rsidRDefault="00253ABA" w:rsidP="00EC2160">
            <w:pPr>
              <w:ind w:left="176"/>
            </w:pPr>
            <w:hyperlink r:id="rId293" w:history="1">
              <w:r w:rsidR="00583CA0" w:rsidRPr="001F6081">
                <w:rPr>
                  <w:rStyle w:val="Hyperlink"/>
                </w:rPr>
                <w:t>V-T </w:t>
              </w:r>
            </w:hyperlink>
            <w:r w:rsidR="00583CA0" w:rsidRPr="001F6081">
              <w:t xml:space="preserve">If you demarcate something, you establish its boundaries or limits. </w:t>
            </w:r>
            <w:r w:rsidR="00583CA0" w:rsidRPr="001F6081">
              <w:rPr>
                <w:rFonts w:hint="eastAsia"/>
              </w:rPr>
              <w:t>划定界限，分界线</w:t>
            </w:r>
          </w:p>
          <w:p w:rsidR="00583CA0" w:rsidRDefault="00583CA0" w:rsidP="00EC2160">
            <w:pPr>
              <w:ind w:left="176"/>
            </w:pPr>
            <w:r>
              <w:t>e.g.</w:t>
            </w:r>
            <w:r w:rsidRPr="001F6081">
              <w:t xml:space="preserve"> A special UN commission was formed to </w:t>
            </w:r>
            <w:r w:rsidRPr="007273A3">
              <w:rPr>
                <w:b/>
                <w:highlight w:val="yellow"/>
                <w:u w:val="single"/>
              </w:rPr>
              <w:t>demarcate the border.</w:t>
            </w:r>
            <w:r w:rsidRPr="001F6081">
              <w:t>  </w:t>
            </w:r>
            <w:r w:rsidRPr="001F6081">
              <w:rPr>
                <w:rFonts w:hint="eastAsia"/>
              </w:rPr>
              <w:t>一个特别联合国委员会被设立以期划定边界</w:t>
            </w:r>
          </w:p>
          <w:p w:rsidR="00583CA0" w:rsidRPr="001F6081" w:rsidRDefault="00583CA0" w:rsidP="00EC2160">
            <w:pPr>
              <w:ind w:left="176"/>
            </w:pPr>
          </w:p>
          <w:p w:rsidR="00583CA0" w:rsidRPr="00861A4D" w:rsidRDefault="00583CA0" w:rsidP="00EC2160">
            <w:pPr>
              <w:numPr>
                <w:ilvl w:val="0"/>
                <w:numId w:val="91"/>
              </w:numPr>
              <w:shd w:val="clear" w:color="auto" w:fill="F9FBFC"/>
              <w:spacing w:after="210" w:line="240" w:lineRule="atLeast"/>
              <w:ind w:right="300"/>
              <w:textAlignment w:val="center"/>
              <w:rPr>
                <w:rFonts w:ascii="Arial" w:hAnsi="Arial" w:cs="Arial"/>
                <w:color w:val="646464"/>
                <w:sz w:val="20"/>
                <w:szCs w:val="20"/>
                <w:lang w:val="en-GB"/>
              </w:rPr>
            </w:pPr>
            <w:r w:rsidRPr="001F6081">
              <w:t>[‚diːm</w:t>
            </w:r>
            <w:r>
              <w:rPr>
                <w:rFonts w:ascii="Arial" w:hAnsi="Arial" w:cs="Arial"/>
                <w:color w:val="646464"/>
                <w:sz w:val="20"/>
                <w:szCs w:val="20"/>
              </w:rPr>
              <w:t xml:space="preserve"> </w:t>
            </w:r>
            <w:r w:rsidRPr="00861A4D">
              <w:rPr>
                <w:rFonts w:ascii="Arial" w:hAnsi="Arial" w:cs="Arial"/>
                <w:color w:val="646464"/>
                <w:sz w:val="20"/>
                <w:szCs w:val="20"/>
                <w:lang w:val="en-GB"/>
              </w:rPr>
              <w:t>ɛ</w:t>
            </w:r>
            <w:r w:rsidRPr="001F6081">
              <w:t>'keɪʃ ə n] demarcation</w:t>
            </w:r>
          </w:p>
          <w:p w:rsidR="00583CA0" w:rsidRDefault="00583CA0" w:rsidP="00EC2160">
            <w:pPr>
              <w:ind w:left="176"/>
              <w:rPr>
                <w:b/>
                <w:highlight w:val="yellow"/>
                <w:u w:val="single"/>
              </w:rPr>
            </w:pPr>
            <w:r w:rsidRPr="001F6081">
              <w:t>1.the point at which one area of work, responsibility etc ends and another begins</w:t>
            </w:r>
            <w:r w:rsidRPr="001F6081">
              <w:rPr>
                <w:rFonts w:hint="eastAsia"/>
              </w:rPr>
              <w:t>〔工作范围、职责范围等的〕界限，分界线</w:t>
            </w:r>
            <w:r>
              <w:rPr>
                <w:rFonts w:hint="eastAsia"/>
              </w:rPr>
              <w:t xml:space="preserve"> </w:t>
            </w:r>
            <w:r>
              <w:t xml:space="preserve"> </w:t>
            </w:r>
            <w:r w:rsidRPr="001F6081">
              <w:t>[+ between]</w:t>
            </w:r>
            <w:r>
              <w:t xml:space="preserve">   </w:t>
            </w:r>
            <w:r w:rsidRPr="00E462F1">
              <w:rPr>
                <w:b/>
                <w:highlight w:val="yellow"/>
                <w:u w:val="single"/>
              </w:rPr>
              <w:t>[ a demarcation line between A and B]</w:t>
            </w:r>
          </w:p>
          <w:p w:rsidR="00583CA0" w:rsidRPr="001F6081" w:rsidRDefault="00583CA0" w:rsidP="00EC2160">
            <w:pPr>
              <w:ind w:left="176"/>
            </w:pPr>
          </w:p>
          <w:p w:rsidR="00583CA0" w:rsidRDefault="00583CA0" w:rsidP="00EC2160">
            <w:pPr>
              <w:ind w:left="176"/>
            </w:pPr>
            <w:r>
              <w:t xml:space="preserve">e.g. The </w:t>
            </w:r>
            <w:r w:rsidRPr="001F6081">
              <w:t xml:space="preserve">traditional </w:t>
            </w:r>
            <w:r w:rsidRPr="00E462F1">
              <w:rPr>
                <w:b/>
                <w:highlight w:val="yellow"/>
                <w:u w:val="single"/>
              </w:rPr>
              <w:t>demarcation line</w:t>
            </w:r>
            <w:r w:rsidRPr="001F6081">
              <w:t> between medicine and surgery</w:t>
            </w:r>
            <w:r>
              <w:t xml:space="preserve"> is xxx</w:t>
            </w:r>
            <w:r w:rsidRPr="001F6081">
              <w:t xml:space="preserve"> </w:t>
            </w:r>
            <w:r w:rsidRPr="001F6081">
              <w:rPr>
                <w:rFonts w:hint="eastAsia"/>
              </w:rPr>
              <w:t>内科和外科之间的传统分界线</w:t>
            </w:r>
          </w:p>
          <w:p w:rsidR="00583CA0" w:rsidRDefault="00583CA0" w:rsidP="00EC2160">
            <w:pPr>
              <w:ind w:left="176"/>
              <w:rPr>
                <w:sz w:val="22"/>
              </w:rPr>
            </w:pPr>
            <w:r>
              <w:t xml:space="preserve">e.g. </w:t>
            </w:r>
            <w:r w:rsidRPr="001F6081">
              <w:t xml:space="preserve">Moon and Kim </w:t>
            </w:r>
            <w:hyperlink r:id="rId294" w:history="1">
              <w:r w:rsidRPr="001F6081">
                <w:t>met at the same location</w:t>
              </w:r>
            </w:hyperlink>
            <w:r w:rsidRPr="001F6081">
              <w:t xml:space="preserve"> in Panmunjom last Friday, a historically </w:t>
            </w:r>
            <w:r w:rsidRPr="001F6081">
              <w:rPr>
                <w:b/>
              </w:rPr>
              <w:t>unprecedented</w:t>
            </w:r>
            <w:r>
              <w:rPr>
                <w:b/>
              </w:rPr>
              <w:t>/all-time</w:t>
            </w:r>
            <w:r>
              <w:t xml:space="preserve">, </w:t>
            </w:r>
            <w:r w:rsidRPr="001F6081">
              <w:t xml:space="preserve">significant event that was </w:t>
            </w:r>
            <w:r w:rsidRPr="00CD29F9">
              <w:rPr>
                <w:b/>
              </w:rPr>
              <w:t>televised</w:t>
            </w:r>
            <w:r w:rsidRPr="001F6081">
              <w:t xml:space="preserve"> worldwide and led to an agreement to </w:t>
            </w:r>
            <w:hyperlink r:id="rId295" w:history="1">
              <w:r w:rsidRPr="00F00AA9">
                <w:rPr>
                  <w:b/>
                  <w:highlight w:val="yellow"/>
                  <w:u w:val="single"/>
                </w:rPr>
                <w:t>denuclearize the Korean Peninsula</w:t>
              </w:r>
              <w:r w:rsidRPr="001F6081">
                <w:t xml:space="preserve"> and formally end the Korean War.</w:t>
              </w:r>
            </w:hyperlink>
            <w:r>
              <w:t xml:space="preserve"> </w:t>
            </w:r>
            <w:r w:rsidRPr="001F6081">
              <w:rPr>
                <w:sz w:val="22"/>
              </w:rPr>
              <w:t xml:space="preserve">There is a "strong possibility" the summit will be held at the site, with some events possibly scheduled on the northern side of the military </w:t>
            </w:r>
            <w:r w:rsidRPr="001F6081">
              <w:rPr>
                <w:b/>
                <w:sz w:val="22"/>
                <w:highlight w:val="yellow"/>
                <w:u w:val="single"/>
              </w:rPr>
              <w:t>demarcation line</w:t>
            </w:r>
            <w:r w:rsidRPr="001F6081">
              <w:rPr>
                <w:sz w:val="22"/>
              </w:rPr>
              <w:t xml:space="preserve"> separating the two countries</w:t>
            </w:r>
            <w:r>
              <w:rPr>
                <w:sz w:val="22"/>
              </w:rPr>
              <w:t>.</w:t>
            </w:r>
          </w:p>
          <w:p w:rsidR="00583CA0" w:rsidRDefault="00583CA0" w:rsidP="00EC2160">
            <w:pPr>
              <w:ind w:left="176"/>
              <w:rPr>
                <w:sz w:val="22"/>
              </w:rPr>
            </w:pPr>
          </w:p>
          <w:p w:rsidR="00583CA0" w:rsidRDefault="00583CA0" w:rsidP="00EC2160">
            <w:pPr>
              <w:ind w:left="176"/>
            </w:pPr>
            <w:r>
              <w:t xml:space="preserve">e.g. I had a visit in Korea’s Demilitarize zone (DMZ) last year, which is located near </w:t>
            </w:r>
            <w:r w:rsidRPr="00CB4206">
              <w:rPr>
                <w:b/>
                <w:sz w:val="22"/>
                <w:highlight w:val="yellow"/>
                <w:u w:val="single"/>
              </w:rPr>
              <w:t>the</w:t>
            </w:r>
            <w:r>
              <w:rPr>
                <w:b/>
                <w:sz w:val="22"/>
                <w:highlight w:val="yellow"/>
                <w:u w:val="single"/>
              </w:rPr>
              <w:t xml:space="preserve"> famous</w:t>
            </w:r>
            <w:r w:rsidRPr="00CB4206">
              <w:rPr>
                <w:b/>
                <w:sz w:val="22"/>
                <w:highlight w:val="yellow"/>
                <w:u w:val="single"/>
              </w:rPr>
              <w:t xml:space="preserve"> demarcation line</w:t>
            </w:r>
            <w:r>
              <w:t xml:space="preserve"> that separates the South Korea and DPRK.</w:t>
            </w:r>
          </w:p>
          <w:p w:rsidR="00583CA0" w:rsidRDefault="00583CA0" w:rsidP="00EC2160">
            <w:pPr>
              <w:ind w:left="176"/>
            </w:pPr>
          </w:p>
          <w:p w:rsidR="00583CA0" w:rsidRPr="0032766D" w:rsidRDefault="00583CA0" w:rsidP="00EC2160">
            <w:pPr>
              <w:ind w:left="176"/>
              <w:rPr>
                <w:sz w:val="22"/>
              </w:rPr>
            </w:pPr>
            <w:r>
              <w:t xml:space="preserve">e.g. </w:t>
            </w:r>
            <w:r w:rsidRPr="0032766D">
              <w:t xml:space="preserve"> Cameras followed the leaders' movements throughout the day, from Moon's departure from Seoul to the moment Kim crossed the military </w:t>
            </w:r>
            <w:r w:rsidRPr="00437285">
              <w:rPr>
                <w:b/>
                <w:highlight w:val="yellow"/>
                <w:u w:val="single"/>
              </w:rPr>
              <w:t xml:space="preserve">demarcation line </w:t>
            </w:r>
            <w:r w:rsidRPr="00437285">
              <w:rPr>
                <w:rFonts w:hint="eastAsia"/>
                <w:b/>
                <w:highlight w:val="yellow"/>
                <w:u w:val="single"/>
              </w:rPr>
              <w:t>分界</w:t>
            </w:r>
            <w:r w:rsidRPr="00437285">
              <w:rPr>
                <w:rFonts w:hint="eastAsia"/>
                <w:b/>
                <w:u w:val="single"/>
              </w:rPr>
              <w:t>线</w:t>
            </w:r>
            <w:r w:rsidRPr="0032766D">
              <w:t xml:space="preserve">into the south -- and encouraged Moon to cross the </w:t>
            </w:r>
            <w:r w:rsidRPr="00437285">
              <w:rPr>
                <w:b/>
                <w:highlight w:val="yellow"/>
                <w:u w:val="single"/>
              </w:rPr>
              <w:t>demarcation line</w:t>
            </w:r>
            <w:r w:rsidRPr="00437285">
              <w:rPr>
                <w:rFonts w:hint="eastAsia"/>
                <w:b/>
                <w:highlight w:val="yellow"/>
                <w:u w:val="single"/>
              </w:rPr>
              <w:t>分界线</w:t>
            </w:r>
            <w:r w:rsidRPr="0032766D">
              <w:rPr>
                <w:rFonts w:hint="eastAsia"/>
              </w:rPr>
              <w:t xml:space="preserve"> </w:t>
            </w:r>
            <w:r w:rsidRPr="0032766D">
              <w:t>to the North. The US President wants to be</w:t>
            </w:r>
            <w:hyperlink r:id="rId296" w:history="1">
              <w:r w:rsidRPr="0032766D">
                <w:rPr>
                  <w:rStyle w:val="Hyperlink"/>
                </w:rPr>
                <w:t xml:space="preserve"> involved in similar scenes</w:t>
              </w:r>
            </w:hyperlink>
            <w:r w:rsidRPr="0032766D">
              <w:t xml:space="preserve"> when he becomes the first </w:t>
            </w:r>
            <w:r w:rsidRPr="005F5258">
              <w:rPr>
                <w:b/>
                <w:color w:val="FF0000"/>
                <w:highlight w:val="yellow"/>
                <w:u w:val="single"/>
              </w:rPr>
              <w:t>sitting/incumbent</w:t>
            </w:r>
            <w:r w:rsidRPr="00437285">
              <w:rPr>
                <w:rFonts w:hint="eastAsia"/>
                <w:b/>
                <w:highlight w:val="yellow"/>
                <w:u w:val="single"/>
              </w:rPr>
              <w:t>在职/现任的</w:t>
            </w:r>
            <w:r w:rsidRPr="00437285">
              <w:rPr>
                <w:b/>
                <w:highlight w:val="yellow"/>
                <w:u w:val="single"/>
              </w:rPr>
              <w:t>US President</w:t>
            </w:r>
            <w:r w:rsidRPr="0032766D">
              <w:t xml:space="preserve"> to meet a North Korean leader. </w:t>
            </w:r>
            <w:r w:rsidRPr="0032766D">
              <w:rPr>
                <w:highlight w:val="yellow"/>
              </w:rPr>
              <w:t xml:space="preserve">He's </w:t>
            </w:r>
            <w:r w:rsidRPr="00437285">
              <w:rPr>
                <w:b/>
                <w:highlight w:val="yellow"/>
                <w:u w:val="single"/>
              </w:rPr>
              <w:t>keen to</w:t>
            </w:r>
            <w:r w:rsidRPr="0032766D">
              <w:t xml:space="preserve"> take part in a cross-border handshake, but also wants photos to document the </w:t>
            </w:r>
            <w:r w:rsidRPr="00437285">
              <w:rPr>
                <w:b/>
                <w:highlight w:val="yellow"/>
                <w:u w:val="single"/>
              </w:rPr>
              <w:t>unprecedented/all-time moment</w:t>
            </w:r>
            <w:r w:rsidRPr="0032766D">
              <w:t xml:space="preserve"> if he decides to stand up and walk out of talks.</w:t>
            </w:r>
            <w:r>
              <w:t xml:space="preserve"> </w:t>
            </w:r>
            <w:r w:rsidRPr="0032766D">
              <w:rPr>
                <w:sz w:val="22"/>
              </w:rPr>
              <w:t xml:space="preserve">However, </w:t>
            </w:r>
            <w:r>
              <w:t xml:space="preserve">some </w:t>
            </w:r>
            <w:r w:rsidRPr="00437285">
              <w:rPr>
                <w:b/>
                <w:sz w:val="22"/>
                <w:highlight w:val="yellow"/>
                <w:u w:val="single"/>
              </w:rPr>
              <w:t>skeptics</w:t>
            </w:r>
            <w:r w:rsidRPr="00437285">
              <w:rPr>
                <w:rFonts w:hint="eastAsia"/>
                <w:b/>
                <w:sz w:val="22"/>
                <w:highlight w:val="yellow"/>
                <w:u w:val="single"/>
              </w:rPr>
              <w:t>疑论者</w:t>
            </w:r>
            <w:r w:rsidRPr="0032766D">
              <w:rPr>
                <w:sz w:val="22"/>
              </w:rPr>
              <w:t xml:space="preserve">worry holding the meeting at the DMZ will appear conciliatory toward Kim. As a result, US officials are still arguing for Singapore as a possible </w:t>
            </w:r>
            <w:r w:rsidRPr="00437285">
              <w:rPr>
                <w:b/>
                <w:highlight w:val="yellow"/>
                <w:u w:val="single"/>
              </w:rPr>
              <w:t>broker</w:t>
            </w:r>
            <w:r w:rsidRPr="0032766D">
              <w:rPr>
                <w:b/>
                <w:sz w:val="22"/>
                <w:highlight w:val="yellow"/>
                <w:u w:val="single"/>
              </w:rPr>
              <w:t xml:space="preserve"> </w:t>
            </w:r>
            <w:r w:rsidRPr="00437285">
              <w:rPr>
                <w:b/>
                <w:highlight w:val="yellow"/>
                <w:u w:val="single"/>
              </w:rPr>
              <w:t>or coordinator</w:t>
            </w:r>
            <w:r>
              <w:t xml:space="preserve"> </w:t>
            </w:r>
            <w:r w:rsidRPr="0032766D">
              <w:rPr>
                <w:sz w:val="22"/>
              </w:rPr>
              <w:t>for the talks, telling Trump it presents a more neutral option, the sources said.</w:t>
            </w:r>
          </w:p>
          <w:p w:rsidR="00583CA0" w:rsidRPr="001F6081" w:rsidRDefault="00583CA0" w:rsidP="00EC2160">
            <w:pPr>
              <w:ind w:left="176"/>
            </w:pPr>
          </w:p>
          <w:p w:rsidR="00583CA0" w:rsidRPr="001F6081" w:rsidRDefault="00583CA0" w:rsidP="00EC2160">
            <w:pPr>
              <w:ind w:left="176"/>
            </w:pPr>
          </w:p>
          <w:p w:rsidR="00583CA0" w:rsidRPr="001F6081" w:rsidRDefault="00583CA0" w:rsidP="00EC2160">
            <w:pPr>
              <w:ind w:left="176"/>
            </w:pPr>
            <w:r w:rsidRPr="001F6081">
              <w:t>2.the process of deciding on or marking the border between two areas of land</w:t>
            </w:r>
            <w:r w:rsidRPr="001F6081">
              <w:rPr>
                <w:rFonts w:hint="eastAsia"/>
              </w:rPr>
              <w:t>〔地区的〕划分，划定，界定;</w:t>
            </w:r>
            <w:r w:rsidRPr="001F6081">
              <w:t xml:space="preserve"> </w:t>
            </w:r>
            <w:hyperlink r:id="rId297" w:history="1"/>
            <w:r w:rsidRPr="001F6081">
              <w:t xml:space="preserve"> Demarcation is the establishment of boundaries or limits separating two areas, groups, or things. </w:t>
            </w:r>
            <w:r w:rsidRPr="001F6081">
              <w:rPr>
                <w:rFonts w:hint="eastAsia"/>
              </w:rPr>
              <w:t>划界</w:t>
            </w:r>
          </w:p>
          <w:p w:rsidR="00583CA0" w:rsidRDefault="00583CA0" w:rsidP="00EC2160">
            <w:pPr>
              <w:ind w:left="176"/>
            </w:pPr>
            <w:r>
              <w:t xml:space="preserve">e.g. </w:t>
            </w:r>
            <w:r w:rsidRPr="001F6081">
              <w:t>Talks were continuing about the demarcation of the border between the two countries. </w:t>
            </w:r>
            <w:r>
              <w:t xml:space="preserve"> </w:t>
            </w:r>
            <w:r w:rsidRPr="001F6081">
              <w:t> 关于两国之间边界划定的谈话仍在继续</w:t>
            </w:r>
            <w:r w:rsidRPr="001F6081">
              <w:rPr>
                <w:rFonts w:hint="eastAsia"/>
              </w:rPr>
              <w:t>着</w:t>
            </w:r>
          </w:p>
          <w:p w:rsidR="00583CA0" w:rsidRPr="001F6081" w:rsidRDefault="00583CA0" w:rsidP="00EC2160">
            <w:pPr>
              <w:ind w:left="176"/>
            </w:pPr>
            <w:r>
              <w:t xml:space="preserve">e.g. </w:t>
            </w:r>
            <w:r w:rsidRPr="001F6081">
              <w:t xml:space="preserve">the exact </w:t>
            </w:r>
            <w:r w:rsidRPr="00E462F1">
              <w:rPr>
                <w:b/>
              </w:rPr>
              <w:t>demarcation o</w:t>
            </w:r>
            <w:r w:rsidRPr="001F6081">
              <w:t xml:space="preserve">f the north-south boundary </w:t>
            </w:r>
            <w:r w:rsidRPr="001F6081">
              <w:rPr>
                <w:rFonts w:hint="eastAsia"/>
              </w:rPr>
              <w:t>南北分界线的精确界定</w:t>
            </w:r>
          </w:p>
          <w:p w:rsidR="00583CA0" w:rsidRPr="001F6081" w:rsidRDefault="00583CA0" w:rsidP="00EC2160">
            <w:pPr>
              <w:ind w:left="176"/>
            </w:pPr>
          </w:p>
          <w:p w:rsidR="00583CA0" w:rsidRPr="001F6081" w:rsidRDefault="00583CA0" w:rsidP="00EC2160">
            <w:pPr>
              <w:ind w:left="176"/>
            </w:pPr>
          </w:p>
          <w:p w:rsidR="00583CA0" w:rsidRPr="009B0920" w:rsidRDefault="00583CA0" w:rsidP="00EC2160">
            <w:pPr>
              <w:ind w:left="176"/>
              <w:rPr>
                <w:b/>
              </w:rPr>
            </w:pPr>
            <w:r w:rsidRPr="001F6081">
              <w:t xml:space="preserve">V.S. </w:t>
            </w:r>
            <w:r w:rsidRPr="00573A40">
              <w:rPr>
                <w:b/>
                <w:highlight w:val="yellow"/>
                <w:u w:val="single"/>
              </w:rPr>
              <w:t xml:space="preserve">[ </w:t>
            </w:r>
            <w:r w:rsidRPr="009B0920">
              <w:rPr>
                <w:b/>
                <w:highlight w:val="yellow"/>
                <w:u w:val="single"/>
              </w:rPr>
              <w:t>draw a lin</w:t>
            </w:r>
            <w:r>
              <w:rPr>
                <w:b/>
                <w:highlight w:val="yellow"/>
                <w:u w:val="single"/>
              </w:rPr>
              <w:t xml:space="preserve">e: </w:t>
            </w:r>
            <w:r w:rsidRPr="00573A40">
              <w:rPr>
                <w:rFonts w:hint="eastAsia"/>
                <w:b/>
                <w:highlight w:val="yellow"/>
                <w:u w:val="single"/>
              </w:rPr>
              <w:t>给自己的行动划一条界限；拒绝超过一步</w:t>
            </w:r>
            <w:r w:rsidRPr="00573A40">
              <w:rPr>
                <w:b/>
                <w:highlight w:val="yellow"/>
                <w:u w:val="single"/>
              </w:rPr>
              <w:t xml:space="preserve"> (</w:t>
            </w:r>
            <w:r w:rsidRPr="00573A40">
              <w:rPr>
                <w:rFonts w:hint="eastAsia"/>
                <w:b/>
                <w:highlight w:val="yellow"/>
                <w:u w:val="single"/>
              </w:rPr>
              <w:t>常与</w:t>
            </w:r>
            <w:r w:rsidRPr="00573A40">
              <w:rPr>
                <w:b/>
                <w:highlight w:val="yellow"/>
                <w:u w:val="single"/>
              </w:rPr>
              <w:t xml:space="preserve"> at </w:t>
            </w:r>
            <w:r w:rsidRPr="00573A40">
              <w:rPr>
                <w:rFonts w:hint="eastAsia"/>
                <w:b/>
                <w:highlight w:val="yellow"/>
                <w:u w:val="single"/>
              </w:rPr>
              <w:t>连用</w:t>
            </w:r>
            <w:r w:rsidRPr="00573A40">
              <w:rPr>
                <w:b/>
                <w:highlight w:val="yellow"/>
                <w:u w:val="single"/>
              </w:rPr>
              <w:t xml:space="preserve">), </w:t>
            </w:r>
            <w:r w:rsidRPr="00573A40">
              <w:rPr>
                <w:rFonts w:hint="eastAsia"/>
                <w:b/>
                <w:highlight w:val="yellow"/>
                <w:u w:val="single"/>
              </w:rPr>
              <w:t>说某事不能做就不做，限制；禁止]</w:t>
            </w:r>
          </w:p>
          <w:p w:rsidR="00583CA0" w:rsidRPr="001F6081" w:rsidRDefault="00583CA0" w:rsidP="00EC2160">
            <w:pPr>
              <w:ind w:left="176"/>
            </w:pPr>
          </w:p>
        </w:tc>
      </w:tr>
      <w:tr w:rsidR="00583CA0" w:rsidRPr="009B0920" w:rsidTr="002F063F">
        <w:trPr>
          <w:gridAfter w:val="1"/>
          <w:wAfter w:w="68" w:type="dxa"/>
        </w:trPr>
        <w:tc>
          <w:tcPr>
            <w:tcW w:w="11194" w:type="dxa"/>
          </w:tcPr>
          <w:p w:rsidR="00583CA0" w:rsidRDefault="00583CA0" w:rsidP="00EC2160">
            <w:pPr>
              <w:ind w:left="176"/>
            </w:pPr>
            <w:r w:rsidRPr="00E462F1">
              <w:rPr>
                <w:b/>
                <w:highlight w:val="yellow"/>
                <w:u w:val="single"/>
              </w:rPr>
              <w:lastRenderedPageBreak/>
              <w:t xml:space="preserve">[ </w:t>
            </w:r>
            <w:r w:rsidRPr="00E462F1">
              <w:rPr>
                <w:rFonts w:hint="eastAsia"/>
                <w:b/>
                <w:highlight w:val="yellow"/>
                <w:u w:val="single"/>
              </w:rPr>
              <w:t>使(x</w:t>
            </w:r>
            <w:r w:rsidRPr="00E462F1">
              <w:rPr>
                <w:b/>
                <w:highlight w:val="yellow"/>
                <w:u w:val="single"/>
              </w:rPr>
              <w:t>xx</w:t>
            </w:r>
            <w:r w:rsidRPr="00E462F1">
              <w:rPr>
                <w:rFonts w:hint="eastAsia"/>
                <w:b/>
                <w:highlight w:val="yellow"/>
                <w:u w:val="single"/>
              </w:rPr>
              <w:t>地区)非军事化:</w:t>
            </w:r>
            <w:r w:rsidRPr="00E462F1">
              <w:rPr>
                <w:b/>
                <w:highlight w:val="yellow"/>
                <w:u w:val="single"/>
              </w:rPr>
              <w:t xml:space="preserve"> demilitarize an area]</w:t>
            </w:r>
            <w:r>
              <w:rPr>
                <w:b/>
                <w:highlight w:val="yellow"/>
                <w:u w:val="single"/>
              </w:rPr>
              <w:t xml:space="preserve"> </w:t>
            </w:r>
            <w:r>
              <w:t xml:space="preserve"> </w:t>
            </w:r>
            <w:r w:rsidRPr="009B0920">
              <w:t>/diːˈmɪlɪ</w:t>
            </w:r>
            <w:r w:rsidRPr="00972E87">
              <w:rPr>
                <w:b/>
                <w:color w:val="FF0000"/>
                <w:highlight w:val="yellow"/>
                <w:u w:val="single"/>
              </w:rPr>
              <w:t>tə</w:t>
            </w:r>
            <w:r w:rsidRPr="009B0920">
              <w:t xml:space="preserve">ˌraɪz/   </w:t>
            </w:r>
            <w:r w:rsidRPr="007273A3">
              <w:rPr>
                <w:b/>
                <w:highlight w:val="yellow"/>
                <w:u w:val="single"/>
              </w:rPr>
              <w:t>[</w:t>
            </w:r>
            <w:r w:rsidRPr="007273A3">
              <w:rPr>
                <w:rFonts w:hint="eastAsia"/>
                <w:b/>
                <w:highlight w:val="yellow"/>
                <w:u w:val="single"/>
              </w:rPr>
              <w:t>非军事区:</w:t>
            </w:r>
            <w:r>
              <w:rPr>
                <w:b/>
                <w:highlight w:val="yellow"/>
                <w:u w:val="single"/>
              </w:rPr>
              <w:t xml:space="preserve"> </w:t>
            </w:r>
            <w:r w:rsidRPr="007273A3">
              <w:rPr>
                <w:b/>
                <w:highlight w:val="yellow"/>
                <w:u w:val="single"/>
              </w:rPr>
              <w:t>demilitarized zone (DMZ)]</w:t>
            </w:r>
          </w:p>
          <w:p w:rsidR="00583CA0" w:rsidRPr="009B0920" w:rsidRDefault="00583CA0" w:rsidP="00EC2160">
            <w:pPr>
              <w:ind w:left="176"/>
            </w:pPr>
          </w:p>
          <w:p w:rsidR="00583CA0" w:rsidRPr="009B0920" w:rsidRDefault="00253ABA" w:rsidP="00EC2160">
            <w:pPr>
              <w:ind w:left="176"/>
            </w:pPr>
            <w:hyperlink r:id="rId298" w:history="1">
              <w:r w:rsidR="00583CA0" w:rsidRPr="009B0920">
                <w:rPr>
                  <w:rStyle w:val="Hyperlink"/>
                </w:rPr>
                <w:t>V-T </w:t>
              </w:r>
            </w:hyperlink>
            <w:r w:rsidR="00583CA0" w:rsidRPr="009B0920">
              <w:t xml:space="preserve">To demilitarize an area means to ensure that all military forces </w:t>
            </w:r>
            <w:r w:rsidR="00583CA0">
              <w:t xml:space="preserve">and weapons </w:t>
            </w:r>
            <w:r w:rsidR="00583CA0" w:rsidRPr="009B0920">
              <w:t xml:space="preserve">are removed from it. </w:t>
            </w:r>
            <w:r w:rsidR="00583CA0" w:rsidRPr="009B0920">
              <w:rPr>
                <w:rFonts w:hint="eastAsia"/>
              </w:rPr>
              <w:t>使(x</w:t>
            </w:r>
            <w:r w:rsidR="00583CA0" w:rsidRPr="009B0920">
              <w:t>xx</w:t>
            </w:r>
            <w:r w:rsidR="00583CA0" w:rsidRPr="009B0920">
              <w:rPr>
                <w:rFonts w:hint="eastAsia"/>
              </w:rPr>
              <w:t>地区)非军事化</w:t>
            </w:r>
          </w:p>
          <w:p w:rsidR="00583CA0" w:rsidRPr="009B0920" w:rsidRDefault="00583CA0" w:rsidP="00EC2160">
            <w:pPr>
              <w:ind w:left="176"/>
            </w:pPr>
            <w:r>
              <w:t>e.g.</w:t>
            </w:r>
            <w:r w:rsidRPr="009B0920">
              <w:t>  He said the UN had made remarkable progress in demilitarizing the region.  </w:t>
            </w:r>
            <w:r w:rsidRPr="009B0920">
              <w:rPr>
                <w:rFonts w:hint="eastAsia"/>
              </w:rPr>
              <w:t>他说联合国在实现这一地区非军事化上取得了惊人的进展</w:t>
            </w:r>
          </w:p>
          <w:p w:rsidR="00583CA0" w:rsidRPr="009B0920" w:rsidRDefault="00583CA0" w:rsidP="00EC2160">
            <w:pPr>
              <w:ind w:left="176"/>
            </w:pPr>
            <w:r w:rsidRPr="009B0920">
              <w:t xml:space="preserve">e.g. Traveling to the northern side of </w:t>
            </w:r>
            <w:r w:rsidRPr="007273A3">
              <w:rPr>
                <w:b/>
                <w:highlight w:val="yellow"/>
                <w:u w:val="single"/>
              </w:rPr>
              <w:t>the demilitarized zone (DMZ</w:t>
            </w:r>
            <w:r w:rsidRPr="009B0920">
              <w:t xml:space="preserve">) would also provide a historic opportunity for Trump, the source said, adding that Moon may be involved in the summit </w:t>
            </w:r>
            <w:r w:rsidRPr="009B0920">
              <w:rPr>
                <w:b/>
                <w:highlight w:val="yellow"/>
                <w:u w:val="single"/>
              </w:rPr>
              <w:t>in some capacity(</w:t>
            </w:r>
            <w:r w:rsidRPr="009B0920">
              <w:rPr>
                <w:rFonts w:hint="eastAsia"/>
                <w:b/>
                <w:highlight w:val="yellow"/>
                <w:u w:val="single"/>
              </w:rPr>
              <w:t>在某些方面</w:t>
            </w:r>
            <w:r w:rsidRPr="009B0920">
              <w:rPr>
                <w:b/>
                <w:highlight w:val="yellow"/>
                <w:u w:val="single"/>
              </w:rPr>
              <w:t>).</w:t>
            </w:r>
          </w:p>
          <w:p w:rsidR="00583CA0" w:rsidRPr="009B0920" w:rsidRDefault="00583CA0" w:rsidP="00EC2160">
            <w:pPr>
              <w:ind w:left="176"/>
            </w:pPr>
          </w:p>
        </w:tc>
      </w:tr>
    </w:tbl>
    <w:p w:rsidR="00583CA0" w:rsidRPr="00616B53" w:rsidRDefault="00583CA0" w:rsidP="00EC2160">
      <w:pPr>
        <w:ind w:left="-1418"/>
      </w:pPr>
    </w:p>
    <w:p w:rsidR="00583CA0" w:rsidRDefault="00583CA0" w:rsidP="00EC2160">
      <w:pPr>
        <w:pStyle w:val="NormalWeb"/>
        <w:ind w:left="-1418"/>
      </w:pPr>
      <w:r>
        <w:t xml:space="preserve">South Korean President Moon has convinced </w:t>
      </w:r>
      <w:hyperlink r:id="rId299" w:history="1">
        <w:r w:rsidRPr="009A1F35">
          <w:t>North Korean leader Kim Jong Un</w:t>
        </w:r>
      </w:hyperlink>
      <w:r>
        <w:t xml:space="preserve"> to hold his upcoming summit with US President Donald Trump at </w:t>
      </w:r>
      <w:r w:rsidRPr="00CD2DE4">
        <w:rPr>
          <w:b/>
          <w:u w:val="single"/>
        </w:rPr>
        <w:t>the demilitarized zone</w:t>
      </w:r>
      <w:r>
        <w:t xml:space="preserve"> separating the two Koreas, a source tells CNN.</w:t>
      </w:r>
    </w:p>
    <w:p w:rsidR="00583CA0" w:rsidRDefault="00583CA0" w:rsidP="00EC2160">
      <w:pPr>
        <w:pStyle w:val="NormalWeb"/>
        <w:ind w:left="-1418"/>
      </w:pPr>
      <w:r>
        <w:t xml:space="preserve">Moon and Kim </w:t>
      </w:r>
      <w:hyperlink r:id="rId300" w:history="1">
        <w:r w:rsidRPr="009A1F35">
          <w:t>met at the same location</w:t>
        </w:r>
      </w:hyperlink>
      <w:r>
        <w:t xml:space="preserve"> in Panmunjom last Friday, a historically significant event that was televised worldwide and led to an agreement to </w:t>
      </w:r>
      <w:hyperlink r:id="rId301" w:history="1">
        <w:r w:rsidRPr="00E63EA7">
          <w:rPr>
            <w:rFonts w:asciiTheme="minorHAnsi" w:eastAsiaTheme="minorEastAsia" w:hAnsiTheme="minorHAnsi" w:cstheme="minorBidi"/>
            <w:b/>
            <w:kern w:val="2"/>
            <w:highlight w:val="yellow"/>
            <w:u w:val="single"/>
          </w:rPr>
          <w:t xml:space="preserve">denuclearize the Korean Peninsula </w:t>
        </w:r>
        <w:r w:rsidRPr="00CD18A6">
          <w:rPr>
            <w:rFonts w:asciiTheme="minorHAnsi" w:eastAsiaTheme="minorEastAsia" w:hAnsiTheme="minorHAnsi" w:cstheme="minorBidi"/>
            <w:kern w:val="2"/>
          </w:rPr>
          <w:t>and formally end the Korean War.</w:t>
        </w:r>
      </w:hyperlink>
      <w:r>
        <w:rPr>
          <w:rFonts w:asciiTheme="minorHAnsi" w:eastAsiaTheme="minorEastAsia" w:hAnsiTheme="minorHAnsi" w:cstheme="minorBidi"/>
          <w:b/>
          <w:kern w:val="2"/>
          <w:highlight w:val="yellow"/>
          <w:u w:val="single"/>
        </w:rPr>
        <w:t xml:space="preserve"> </w:t>
      </w:r>
      <w:r>
        <w:t xml:space="preserve">There is a "strong possibility" the summit will be held at the site, with some events possibly scheduled on the northern side of the military </w:t>
      </w:r>
      <w:r w:rsidRPr="00B23FEA">
        <w:rPr>
          <w:rFonts w:asciiTheme="minorHAnsi" w:eastAsiaTheme="minorEastAsia" w:hAnsiTheme="minorHAnsi" w:cstheme="minorBidi"/>
          <w:b/>
          <w:kern w:val="2"/>
          <w:highlight w:val="yellow"/>
          <w:u w:val="single"/>
        </w:rPr>
        <w:t xml:space="preserve">demarcation line </w:t>
      </w:r>
      <w:r>
        <w:t xml:space="preserve">separating the two countries, according to an official with deep knowledge of North Korea's thinking on the matter. </w:t>
      </w:r>
    </w:p>
    <w:p w:rsidR="00583CA0" w:rsidRDefault="00583CA0" w:rsidP="00EC2160">
      <w:pPr>
        <w:pStyle w:val="NormalWeb"/>
        <w:ind w:left="-1418"/>
      </w:pPr>
      <w:bookmarkStart w:id="4" w:name="_Hlk513276451"/>
      <w:r>
        <w:lastRenderedPageBreak/>
        <w:t xml:space="preserve">The </w:t>
      </w:r>
      <w:r w:rsidRPr="0072268B">
        <w:rPr>
          <w:b/>
        </w:rPr>
        <w:t>venue</w:t>
      </w:r>
      <w:r>
        <w:t xml:space="preserve"> makes the most sense logistically for Kim, the source said, because media facilities and equipment are already </w:t>
      </w:r>
      <w:r w:rsidRPr="0072268B">
        <w:rPr>
          <w:b/>
          <w:u w:val="single"/>
        </w:rPr>
        <w:t>in place</w:t>
      </w:r>
      <w:r>
        <w:rPr>
          <w:rFonts w:hint="eastAsia"/>
        </w:rPr>
        <w:t>准备就位</w:t>
      </w:r>
      <w:r>
        <w:t xml:space="preserve">, which could allow the summit to take place "in late May." Traveling to the northern side of the demilitarized zone (DMZ) would also provide a historic opportunity for Trump, adding that Moon may be involved in the summit </w:t>
      </w:r>
      <w:r w:rsidRPr="0072268B">
        <w:rPr>
          <w:b/>
          <w:color w:val="FF0000"/>
          <w:highlight w:val="yellow"/>
          <w:u w:val="single"/>
        </w:rPr>
        <w:t>in some capacity</w:t>
      </w:r>
      <w:r>
        <w:rPr>
          <w:rFonts w:hint="eastAsia"/>
          <w:b/>
          <w:color w:val="FF0000"/>
          <w:highlight w:val="yellow"/>
          <w:u w:val="single"/>
        </w:rPr>
        <w:t>在一些方面（在某种程度</w:t>
      </w:r>
      <w:r>
        <w:rPr>
          <w:b/>
          <w:color w:val="FF0000"/>
          <w:highlight w:val="yellow"/>
          <w:u w:val="single"/>
        </w:rPr>
        <w:t>）</w:t>
      </w:r>
      <w:bookmarkEnd w:id="4"/>
      <w:r>
        <w:t>.</w:t>
      </w:r>
    </w:p>
    <w:p w:rsidR="00583CA0" w:rsidRDefault="00583CA0" w:rsidP="00EC2160">
      <w:pPr>
        <w:pStyle w:val="NormalWeb"/>
        <w:ind w:left="-1418"/>
      </w:pPr>
      <w:r>
        <w:t xml:space="preserve">Trump loved the images from the inter-Korean summit and the fact the entire meeting was </w:t>
      </w:r>
      <w:r w:rsidRPr="00A92099">
        <w:rPr>
          <w:rFonts w:asciiTheme="minorHAnsi" w:eastAsiaTheme="minorEastAsia" w:hAnsiTheme="minorHAnsi" w:cstheme="minorBidi"/>
          <w:b/>
          <w:kern w:val="2"/>
          <w:highlight w:val="yellow"/>
          <w:u w:val="single"/>
        </w:rPr>
        <w:t>televised</w:t>
      </w:r>
      <w:r>
        <w:t xml:space="preserve">. Speaking to reporters Monday, Trump said he was </w:t>
      </w:r>
      <w:r w:rsidRPr="00926574">
        <w:rPr>
          <w:b/>
        </w:rPr>
        <w:t>keen</w:t>
      </w:r>
      <w:r>
        <w:t>/</w:t>
      </w:r>
      <w:r w:rsidRPr="00926574">
        <w:rPr>
          <w:b/>
        </w:rPr>
        <w:t>enthusiastic</w:t>
      </w:r>
      <w:r>
        <w:t xml:space="preserve"> about the idea of holding the summit in the DMZ. "There's something I like about it, because you're there, if things </w:t>
      </w:r>
      <w:r w:rsidRPr="00E51E62">
        <w:rPr>
          <w:b/>
          <w:color w:val="FF0000"/>
          <w:highlight w:val="yellow"/>
          <w:u w:val="single"/>
        </w:rPr>
        <w:t>work out</w:t>
      </w:r>
      <w:r>
        <w:t>, there's a great celebration to be had on the site, not in a third party country," he said.</w:t>
      </w:r>
    </w:p>
    <w:p w:rsidR="00583CA0" w:rsidRDefault="00583CA0" w:rsidP="00EC2160">
      <w:pPr>
        <w:pStyle w:val="NormalWeb"/>
        <w:ind w:left="-1418"/>
      </w:pPr>
      <w:r>
        <w:t xml:space="preserve">Millions watched Moon's meeting with Kim last Friday, the first meeting between two leaders of North and South Korea in a decade. Cameras followed the leaders' movements throughout the day, from Moon's departure from Seoul to the moment Kim crossed </w:t>
      </w:r>
      <w:r w:rsidRPr="00926574">
        <w:rPr>
          <w:b/>
          <w:color w:val="FF0000"/>
          <w:highlight w:val="yellow"/>
          <w:u w:val="single"/>
        </w:rPr>
        <w:t>the demarcation</w:t>
      </w:r>
      <w:r>
        <w:rPr>
          <w:b/>
          <w:color w:val="FF0000"/>
          <w:highlight w:val="yellow"/>
          <w:u w:val="single"/>
        </w:rPr>
        <w:t xml:space="preserve"> </w:t>
      </w:r>
      <w:r w:rsidRPr="003A177C">
        <w:rPr>
          <w:b/>
          <w:color w:val="FF0000"/>
          <w:highlight w:val="yellow"/>
          <w:u w:val="single"/>
        </w:rPr>
        <w:t>[di/e</w:t>
      </w:r>
      <w:r w:rsidRPr="003A177C">
        <w:rPr>
          <w:rFonts w:ascii="Times New Roman" w:hAnsi="Times New Roman" w:cs="Times New Roman"/>
          <w:b/>
          <w:color w:val="FF0000"/>
          <w:highlight w:val="yellow"/>
          <w:u w:val="single"/>
        </w:rPr>
        <w:t>ː</w:t>
      </w:r>
      <w:r w:rsidRPr="003A177C">
        <w:rPr>
          <w:b/>
          <w:color w:val="FF0000"/>
          <w:highlight w:val="yellow"/>
          <w:u w:val="single"/>
        </w:rPr>
        <w:t>mɑ</w:t>
      </w:r>
      <w:r w:rsidRPr="003A177C">
        <w:rPr>
          <w:rFonts w:ascii="Times New Roman" w:hAnsi="Times New Roman" w:cs="Times New Roman"/>
          <w:b/>
          <w:color w:val="FF0000"/>
          <w:highlight w:val="yellow"/>
          <w:u w:val="single"/>
        </w:rPr>
        <w:t>ː</w:t>
      </w:r>
      <w:r w:rsidRPr="003A177C">
        <w:rPr>
          <w:b/>
          <w:color w:val="FF0000"/>
          <w:highlight w:val="yellow"/>
          <w:u w:val="single"/>
        </w:rPr>
        <w:t>'ke</w:t>
      </w:r>
      <w:r w:rsidRPr="003A177C">
        <w:rPr>
          <w:rFonts w:ascii="MS Mincho" w:eastAsia="MS Mincho" w:hAnsi="MS Mincho" w:cs="MS Mincho" w:hint="eastAsia"/>
          <w:b/>
          <w:color w:val="FF0000"/>
          <w:highlight w:val="yellow"/>
          <w:u w:val="single"/>
        </w:rPr>
        <w:t>ɪʃ</w:t>
      </w:r>
      <w:r w:rsidRPr="003A177C">
        <w:rPr>
          <w:b/>
          <w:color w:val="FF0000"/>
          <w:highlight w:val="yellow"/>
          <w:u w:val="single"/>
        </w:rPr>
        <w:t>(</w:t>
      </w:r>
      <w:r w:rsidRPr="003A177C">
        <w:rPr>
          <w:rFonts w:ascii="MS Mincho" w:eastAsia="MS Mincho" w:hAnsi="MS Mincho" w:cs="MS Mincho" w:hint="eastAsia"/>
          <w:b/>
          <w:color w:val="FF0000"/>
          <w:highlight w:val="yellow"/>
          <w:u w:val="single"/>
        </w:rPr>
        <w:t>ə</w:t>
      </w:r>
      <w:r w:rsidRPr="003A177C">
        <w:rPr>
          <w:b/>
          <w:color w:val="FF0000"/>
          <w:highlight w:val="yellow"/>
          <w:u w:val="single"/>
        </w:rPr>
        <w:t>)n]</w:t>
      </w:r>
      <w:r w:rsidRPr="00926574">
        <w:rPr>
          <w:b/>
          <w:color w:val="FF0000"/>
          <w:highlight w:val="yellow"/>
          <w:u w:val="single"/>
        </w:rPr>
        <w:t xml:space="preserve"> line</w:t>
      </w:r>
      <w:r w:rsidRPr="00926574">
        <w:rPr>
          <w:color w:val="FF0000"/>
        </w:rPr>
        <w:t xml:space="preserve"> </w:t>
      </w:r>
      <w:r>
        <w:t xml:space="preserve">into the south -- and encouraged his </w:t>
      </w:r>
      <w:r w:rsidRPr="0004646D">
        <w:rPr>
          <w:b/>
          <w:highlight w:val="yellow"/>
        </w:rPr>
        <w:t>counterpart</w:t>
      </w:r>
      <w:r>
        <w:t xml:space="preserve"> to cross to the North.</w:t>
      </w:r>
    </w:p>
    <w:p w:rsidR="00583CA0" w:rsidRDefault="00583CA0" w:rsidP="00EC2160">
      <w:pPr>
        <w:pStyle w:val="NormalWeb"/>
        <w:ind w:left="-1418"/>
      </w:pPr>
      <w:r>
        <w:t>The US President wants to be</w:t>
      </w:r>
      <w:hyperlink r:id="rId302" w:history="1">
        <w:r w:rsidRPr="009A1F35">
          <w:t xml:space="preserve"> involved in similar scenes</w:t>
        </w:r>
      </w:hyperlink>
      <w:r>
        <w:t xml:space="preserve"> when he becomes the first </w:t>
      </w:r>
      <w:r w:rsidRPr="00926574">
        <w:rPr>
          <w:b/>
          <w:color w:val="FF0000"/>
          <w:highlight w:val="yellow"/>
          <w:u w:val="single"/>
        </w:rPr>
        <w:t>sitting</w:t>
      </w:r>
      <w:r>
        <w:t xml:space="preserve"> US President to meet a North Korean leader. </w:t>
      </w:r>
      <w:r w:rsidRPr="003A12C6">
        <w:rPr>
          <w:b/>
          <w:highlight w:val="yellow"/>
        </w:rPr>
        <w:t xml:space="preserve">He's keen to </w:t>
      </w:r>
      <w:r>
        <w:t xml:space="preserve">take part in a cross-border handshake, but also wants photos to document the amazingly </w:t>
      </w:r>
      <w:r w:rsidRPr="005863CE">
        <w:rPr>
          <w:b/>
          <w:color w:val="FF0000"/>
          <w:highlight w:val="yellow"/>
          <w:u w:val="single"/>
        </w:rPr>
        <w:t>unprecedented/all-time</w:t>
      </w:r>
      <w:r>
        <w:t xml:space="preserve"> moment if he decides to stand up and walk out of talks, they said.</w:t>
      </w:r>
    </w:p>
    <w:p w:rsidR="00583CA0" w:rsidRDefault="00583CA0" w:rsidP="00EC2160">
      <w:pPr>
        <w:pStyle w:val="NormalWeb"/>
        <w:ind w:left="-1418"/>
        <w:rPr>
          <w:b/>
          <w:color w:val="FF0000"/>
          <w:highlight w:val="yellow"/>
          <w:u w:val="single"/>
        </w:rPr>
      </w:pPr>
      <w:r>
        <w:t xml:space="preserve">However, concerns remain inside the administration that Trump may be too eager for a deal. Those same </w:t>
      </w:r>
      <w:r w:rsidRPr="000661A1">
        <w:rPr>
          <w:b/>
        </w:rPr>
        <w:t>skeptics</w:t>
      </w:r>
      <w:r w:rsidRPr="00AC2C9D">
        <w:rPr>
          <w:b/>
          <w:color w:val="FF0000"/>
          <w:highlight w:val="yellow"/>
          <w:u w:val="single"/>
        </w:rPr>
        <w:t xml:space="preserve"> fret/worry</w:t>
      </w:r>
      <w:r>
        <w:t xml:space="preserve"> that holding the meeting at the DMZ will appear biased toward Kim. As a result, US officials are still arguing for Singapore as a possible location for the talks, telling Trump it presents a more neutral option </w:t>
      </w:r>
      <w:r w:rsidRPr="00BD0CE9">
        <w:rPr>
          <w:b/>
          <w:color w:val="FF0000"/>
          <w:highlight w:val="yellow"/>
          <w:u w:val="single"/>
        </w:rPr>
        <w:t>relatively</w:t>
      </w:r>
      <w:r w:rsidRPr="00BD0CE9">
        <w:rPr>
          <w:rFonts w:hint="eastAsia"/>
          <w:b/>
          <w:color w:val="FF0000"/>
          <w:highlight w:val="yellow"/>
          <w:u w:val="single"/>
        </w:rPr>
        <w:t>相对而言</w:t>
      </w:r>
      <w:r w:rsidRPr="00BD0CE9">
        <w:rPr>
          <w:b/>
          <w:color w:val="FF0000"/>
          <w:highlight w:val="yellow"/>
          <w:u w:val="single"/>
        </w:rPr>
        <w:t>.</w:t>
      </w:r>
      <w:r>
        <w:rPr>
          <w:b/>
          <w:color w:val="FF0000"/>
          <w:highlight w:val="yellow"/>
          <w:u w:val="single"/>
        </w:rPr>
        <w:t xml:space="preserve"> </w:t>
      </w:r>
    </w:p>
    <w:p w:rsidR="00583CA0" w:rsidRDefault="00583CA0" w:rsidP="00EC2160">
      <w:pPr>
        <w:pStyle w:val="NormalWeb"/>
        <w:ind w:left="-1418"/>
      </w:pPr>
      <w:bookmarkStart w:id="5" w:name="_Hlk513277183"/>
      <w:r>
        <w:t xml:space="preserve">The wealthy and </w:t>
      </w:r>
      <w:r w:rsidRPr="00796D72">
        <w:rPr>
          <w:highlight w:val="yellow"/>
        </w:rPr>
        <w:t>glamorous</w:t>
      </w:r>
      <w:r>
        <w:t xml:space="preserve"> city-state </w:t>
      </w:r>
      <w:r w:rsidRPr="003357D8">
        <w:rPr>
          <w:b/>
          <w:color w:val="FF0000"/>
          <w:highlight w:val="yellow"/>
          <w:u w:val="single"/>
        </w:rPr>
        <w:t>sits</w:t>
      </w:r>
      <w:r>
        <w:rPr>
          <w:rFonts w:hint="eastAsia"/>
          <w:b/>
          <w:color w:val="FF0000"/>
          <w:highlight w:val="yellow"/>
          <w:u w:val="single"/>
        </w:rPr>
        <w:t>坐落于</w:t>
      </w:r>
      <w:r w:rsidRPr="003357D8">
        <w:rPr>
          <w:color w:val="FF0000"/>
        </w:rPr>
        <w:t xml:space="preserve"> </w:t>
      </w:r>
      <w:r>
        <w:t xml:space="preserve">on the end of the </w:t>
      </w:r>
      <w:r w:rsidRPr="000661A1">
        <w:rPr>
          <w:b/>
          <w:color w:val="FF0000"/>
          <w:highlight w:val="yellow"/>
          <w:u w:val="single"/>
        </w:rPr>
        <w:t>Malay</w:t>
      </w:r>
      <w:r>
        <w:rPr>
          <w:b/>
          <w:color w:val="FF0000"/>
          <w:highlight w:val="yellow"/>
          <w:u w:val="single"/>
        </w:rPr>
        <w:t xml:space="preserve"> </w:t>
      </w:r>
      <w:r w:rsidRPr="000661A1">
        <w:rPr>
          <w:color w:val="FF0000"/>
          <w:highlight w:val="yellow"/>
          <w:u w:val="single"/>
        </w:rPr>
        <w:t>/m</w:t>
      </w:r>
      <w:r w:rsidRPr="000661A1">
        <w:rPr>
          <w:rFonts w:ascii="MS Mincho" w:eastAsia="MS Mincho" w:hAnsi="MS Mincho" w:cs="MS Mincho" w:hint="eastAsia"/>
          <w:color w:val="FF0000"/>
          <w:highlight w:val="yellow"/>
          <w:u w:val="single"/>
        </w:rPr>
        <w:t>əˈ</w:t>
      </w:r>
      <w:r w:rsidRPr="000661A1">
        <w:rPr>
          <w:color w:val="FF0000"/>
          <w:highlight w:val="yellow"/>
          <w:u w:val="single"/>
        </w:rPr>
        <w:t>le</w:t>
      </w:r>
      <w:r w:rsidRPr="000661A1">
        <w:rPr>
          <w:rFonts w:ascii="MS Mincho" w:eastAsia="MS Mincho" w:hAnsi="MS Mincho" w:cs="MS Mincho" w:hint="eastAsia"/>
          <w:color w:val="FF0000"/>
          <w:highlight w:val="yellow"/>
          <w:u w:val="single"/>
        </w:rPr>
        <w:t>ɪ</w:t>
      </w:r>
      <w:r w:rsidRPr="000661A1">
        <w:rPr>
          <w:color w:val="FF0000"/>
          <w:highlight w:val="yellow"/>
          <w:u w:val="single"/>
        </w:rPr>
        <w:t>/</w:t>
      </w:r>
      <w:r w:rsidRPr="000661A1">
        <w:rPr>
          <w:b/>
          <w:color w:val="FF0000"/>
          <w:highlight w:val="yellow"/>
          <w:u w:val="single"/>
        </w:rPr>
        <w:t xml:space="preserve"> Peninsula </w:t>
      </w:r>
      <w:r>
        <w:t xml:space="preserve">and has been seen as a gateway/broker state between Asia and the West. A close ally to the United States during the Cold War and currently host to a US military presence, Singapore also has a diplomatic relationship with North Korea. It is one of only 47 countries to </w:t>
      </w:r>
      <w:r w:rsidRPr="00954DB9">
        <w:rPr>
          <w:b/>
          <w:color w:val="FF0000"/>
          <w:highlight w:val="yellow"/>
          <w:u w:val="single"/>
        </w:rPr>
        <w:t>feature</w:t>
      </w:r>
      <w:r>
        <w:t xml:space="preserve"> a North Korean embassy.</w:t>
      </w:r>
    </w:p>
    <w:bookmarkEnd w:id="5"/>
    <w:p w:rsidR="00583CA0" w:rsidRDefault="00583CA0" w:rsidP="00EC2160">
      <w:pPr>
        <w:pStyle w:val="NormalWeb"/>
        <w:ind w:left="-1418"/>
      </w:pPr>
      <w:r>
        <w:t xml:space="preserve">Additionally, Singapore has previously held other historic events,in 2015, Chinese President Xi met with </w:t>
      </w:r>
      <w:r w:rsidRPr="008E3625">
        <w:rPr>
          <w:rFonts w:hint="eastAsia"/>
          <w:b/>
          <w:color w:val="FF0000"/>
          <w:highlight w:val="yellow"/>
          <w:u w:val="single"/>
        </w:rPr>
        <w:t>当时的</w:t>
      </w:r>
      <w:r w:rsidRPr="008E3625">
        <w:rPr>
          <w:b/>
          <w:color w:val="FF0000"/>
          <w:highlight w:val="yellow"/>
          <w:u w:val="single"/>
        </w:rPr>
        <w:t>then</w:t>
      </w:r>
      <w:r>
        <w:t xml:space="preserve">-Taiwanese President Ma Ying-jeou in Singapore, the first and only time the </w:t>
      </w:r>
      <w:r w:rsidRPr="008E3625">
        <w:rPr>
          <w:b/>
          <w:u w:val="single"/>
        </w:rPr>
        <w:t>counterparts</w:t>
      </w:r>
      <w:r>
        <w:t xml:space="preserve"> of the two Chinas have met </w:t>
      </w:r>
      <w:hyperlink r:id="rId303" w:tgtFrame="_blank" w:history="1">
        <w:r w:rsidRPr="009A1F35">
          <w:t>since they split in 1949.</w:t>
        </w:r>
      </w:hyperlink>
    </w:p>
    <w:p w:rsidR="00583CA0" w:rsidRDefault="00583CA0" w:rsidP="00EC2160">
      <w:pPr>
        <w:pStyle w:val="NormalWeb"/>
        <w:ind w:left="-1418"/>
      </w:pPr>
      <w:r>
        <w:t xml:space="preserve">But one senior official </w:t>
      </w:r>
      <w:r w:rsidRPr="008C63D3">
        <w:rPr>
          <w:b/>
          <w:color w:val="FF0000"/>
          <w:highlight w:val="yellow"/>
          <w:u w:val="single"/>
        </w:rPr>
        <w:t>conceded(</w:t>
      </w:r>
      <w:r w:rsidRPr="008C63D3">
        <w:rPr>
          <w:rFonts w:hint="eastAsia"/>
          <w:b/>
          <w:color w:val="FF0000"/>
          <w:highlight w:val="yellow"/>
          <w:u w:val="single"/>
        </w:rPr>
        <w:t>不情愿地</w:t>
      </w:r>
      <w:r w:rsidRPr="008C63D3">
        <w:rPr>
          <w:b/>
          <w:color w:val="FF0000"/>
          <w:highlight w:val="yellow"/>
          <w:u w:val="single"/>
        </w:rPr>
        <w:t xml:space="preserve">) </w:t>
      </w:r>
      <w:r w:rsidRPr="008C63D3">
        <w:rPr>
          <w:rFonts w:hint="eastAsia"/>
          <w:b/>
          <w:color w:val="FF0000"/>
          <w:highlight w:val="yellow"/>
          <w:u w:val="single"/>
        </w:rPr>
        <w:t>承认</w:t>
      </w:r>
      <w:r>
        <w:t xml:space="preserve">that  the symbolism wouldn't be there, and noted there are still logistical considerations to </w:t>
      </w:r>
      <w:r w:rsidRPr="002123F1">
        <w:rPr>
          <w:b/>
          <w:color w:val="FF0000"/>
          <w:highlight w:val="yellow"/>
          <w:u w:val="single"/>
        </w:rPr>
        <w:t>fret/worry about</w:t>
      </w:r>
      <w:r w:rsidRPr="002123F1">
        <w:rPr>
          <w:color w:val="FF0000"/>
        </w:rPr>
        <w:t xml:space="preserve"> </w:t>
      </w:r>
      <w:r>
        <w:t xml:space="preserve">with Singapore. Singapore also raises problems for Kim. Similar to his father before him, the North Korean leader </w:t>
      </w:r>
      <w:r w:rsidRPr="00CA6DCD">
        <w:rPr>
          <w:b/>
          <w:highlight w:val="yellow"/>
          <w:u w:val="single"/>
        </w:rPr>
        <w:t>is reluctant to</w:t>
      </w:r>
      <w:r>
        <w:t xml:space="preserve"> travel long distances by plane, mainly due to security issues -- a plane </w:t>
      </w:r>
      <w:r w:rsidRPr="00CC5051">
        <w:rPr>
          <w:b/>
          <w:color w:val="FF0000"/>
          <w:highlight w:val="yellow"/>
          <w:u w:val="single"/>
        </w:rPr>
        <w:t xml:space="preserve">is vulnerable to attack </w:t>
      </w:r>
      <w:r>
        <w:rPr>
          <w:b/>
          <w:color w:val="FF0000"/>
          <w:highlight w:val="yellow"/>
          <w:u w:val="single"/>
        </w:rPr>
        <w:t>(easy to be hurt/harmed/attacked)</w:t>
      </w:r>
      <w:r>
        <w:t xml:space="preserve">-- but also due to practical considerations. "Kim's </w:t>
      </w:r>
      <w:r w:rsidRPr="0003572A">
        <w:rPr>
          <w:b/>
          <w:color w:val="FF0000"/>
          <w:highlight w:val="yellow"/>
          <w:u w:val="single"/>
        </w:rPr>
        <w:t>fleet of aircraft机</w:t>
      </w:r>
      <w:r w:rsidRPr="0003572A">
        <w:rPr>
          <w:rFonts w:hint="eastAsia"/>
          <w:b/>
          <w:color w:val="FF0000"/>
          <w:highlight w:val="yellow"/>
          <w:u w:val="single"/>
        </w:rPr>
        <w:t>队</w:t>
      </w:r>
      <w:r>
        <w:t xml:space="preserve"> are very old and (we're) just </w:t>
      </w:r>
      <w:r>
        <w:lastRenderedPageBreak/>
        <w:t>honestly not sure if he can physically get to where he needs to go if its further than a certain number of miles away," Jenna, director of communications at the Korea Economic Institute, told CNN.</w:t>
      </w:r>
    </w:p>
    <w:p w:rsidR="00583CA0" w:rsidRDefault="00583CA0" w:rsidP="00EC2160">
      <w:pPr>
        <w:pStyle w:val="NormalWeb"/>
        <w:ind w:left="-1418"/>
      </w:pPr>
      <w:r>
        <w:t xml:space="preserve">Faced with a similar </w:t>
      </w:r>
      <w:r w:rsidRPr="00CC5051">
        <w:rPr>
          <w:b/>
          <w:highlight w:val="yellow"/>
          <w:u w:val="single"/>
        </w:rPr>
        <w:t>dilemma</w:t>
      </w:r>
      <w:r>
        <w:t xml:space="preserve">, Kim Jong Il, Kim's father and previous </w:t>
      </w:r>
      <w:r w:rsidRPr="00CB3796">
        <w:rPr>
          <w:b/>
        </w:rPr>
        <w:t>dictator</w:t>
      </w:r>
      <w:r>
        <w:t xml:space="preserve"> of North Korea, opted to travel in a custom built </w:t>
      </w:r>
      <w:r w:rsidRPr="00DB0933">
        <w:rPr>
          <w:b/>
          <w:u w:val="single"/>
        </w:rPr>
        <w:t>armored</w:t>
      </w:r>
      <w:r w:rsidRPr="00C12FFA">
        <w:rPr>
          <w:b/>
          <w:u w:val="single"/>
        </w:rPr>
        <w:t>['ɑrm</w:t>
      </w:r>
      <w:r w:rsidRPr="00C12FFA">
        <w:rPr>
          <w:rFonts w:ascii="MS Mincho" w:eastAsia="MS Mincho" w:hAnsi="MS Mincho" w:cs="MS Mincho" w:hint="eastAsia"/>
          <w:b/>
          <w:u w:val="single"/>
        </w:rPr>
        <w:t>ɚ</w:t>
      </w:r>
      <w:r w:rsidRPr="00C12FFA">
        <w:rPr>
          <w:b/>
          <w:u w:val="single"/>
        </w:rPr>
        <w:t>d]</w:t>
      </w:r>
      <w:r w:rsidRPr="00DB0933">
        <w:rPr>
          <w:b/>
          <w:u w:val="single"/>
        </w:rPr>
        <w:t>装甲</w:t>
      </w:r>
      <w:r w:rsidRPr="00DB0933">
        <w:rPr>
          <w:rFonts w:hint="eastAsia"/>
          <w:b/>
          <w:u w:val="single"/>
        </w:rPr>
        <w:t>的</w:t>
      </w:r>
      <w:r w:rsidRPr="00DB0933">
        <w:rPr>
          <w:b/>
          <w:u w:val="single"/>
        </w:rPr>
        <w:t>train</w:t>
      </w:r>
      <w:r>
        <w:t xml:space="preserve">, rather than moving around the world by air. Another option previously suggested </w:t>
      </w:r>
      <w:r w:rsidRPr="00C12FFA">
        <w:rPr>
          <w:b/>
        </w:rPr>
        <w:t>by</w:t>
      </w:r>
      <w:r>
        <w:t xml:space="preserve"> both sides was Ulaanbaatar, </w:t>
      </w:r>
      <w:bookmarkStart w:id="6" w:name="_Hlk513278781"/>
      <w:r w:rsidRPr="00832CFB">
        <w:rPr>
          <w:b/>
          <w:color w:val="FF0000"/>
          <w:highlight w:val="yellow"/>
          <w:u w:val="single"/>
        </w:rPr>
        <w:t>the sparsely-populate</w:t>
      </w:r>
      <w:r>
        <w:t xml:space="preserve">d capital </w:t>
      </w:r>
      <w:bookmarkEnd w:id="6"/>
      <w:r>
        <w:t>of Mongolia to the northwest of North Korea. //the densly-populated area</w:t>
      </w:r>
    </w:p>
    <w:p w:rsidR="00583CA0" w:rsidRDefault="00583CA0" w:rsidP="00EC2160">
      <w:pPr>
        <w:pStyle w:val="NormalWeb"/>
        <w:ind w:left="-1418"/>
      </w:pPr>
      <w:r>
        <w:t>It might seem like an unusual choice of location but North Korean experts maintain it makes sense to both sides for a number of reasons.</w:t>
      </w:r>
    </w:p>
    <w:p w:rsidR="00583CA0" w:rsidRDefault="00583CA0" w:rsidP="00EC2160">
      <w:pPr>
        <w:pStyle w:val="NormalWeb"/>
        <w:ind w:left="-1418"/>
      </w:pPr>
      <w:r>
        <w:t xml:space="preserve">Firstly, the Mongolian government </w:t>
      </w:r>
      <w:r w:rsidRPr="00254F10">
        <w:rPr>
          <w:b/>
          <w:u w:val="single"/>
        </w:rPr>
        <w:t>has diplomatic ties with</w:t>
      </w:r>
      <w:r>
        <w:t xml:space="preserve"> both Pyongyang and Washington, leaving it as a neutral ground for the two leaders. Additionally from North Korea's perspective, Ulaanbaatar is much closer to North Korea and Kim could likely travel to the summit in comfort on his father's </w:t>
      </w:r>
      <w:r w:rsidRPr="00DB0933">
        <w:rPr>
          <w:b/>
          <w:u w:val="single"/>
        </w:rPr>
        <w:t>armored</w:t>
      </w:r>
      <w:r w:rsidRPr="00C12FFA">
        <w:rPr>
          <w:b/>
          <w:u w:val="single"/>
        </w:rPr>
        <w:t>['ɑrm</w:t>
      </w:r>
      <w:r w:rsidRPr="00C12FFA">
        <w:rPr>
          <w:rFonts w:ascii="MS Mincho" w:eastAsia="MS Mincho" w:hAnsi="MS Mincho" w:cs="MS Mincho" w:hint="eastAsia"/>
          <w:b/>
          <w:u w:val="single"/>
        </w:rPr>
        <w:t>ɚ</w:t>
      </w:r>
      <w:r w:rsidRPr="00C12FFA">
        <w:rPr>
          <w:b/>
          <w:u w:val="single"/>
        </w:rPr>
        <w:t>d]</w:t>
      </w:r>
      <w:r w:rsidRPr="00DB0933">
        <w:rPr>
          <w:b/>
          <w:u w:val="single"/>
        </w:rPr>
        <w:t>装甲</w:t>
      </w:r>
      <w:r w:rsidRPr="00DB0933">
        <w:rPr>
          <w:rFonts w:hint="eastAsia"/>
          <w:b/>
          <w:u w:val="single"/>
        </w:rPr>
        <w:t>的</w:t>
      </w:r>
      <w:r w:rsidRPr="00DB0933">
        <w:rPr>
          <w:b/>
          <w:u w:val="single"/>
        </w:rPr>
        <w:t xml:space="preserve"> train</w:t>
      </w:r>
      <w:r>
        <w:t>.</w:t>
      </w:r>
    </w:p>
    <w:p w:rsidR="00583CA0" w:rsidRDefault="00583CA0" w:rsidP="00EC2160">
      <w:pPr>
        <w:pStyle w:val="NormalWeb"/>
        <w:ind w:left="-1418"/>
      </w:pPr>
      <w:r>
        <w:t xml:space="preserve">"Mongolia is very eager to </w:t>
      </w:r>
      <w:r w:rsidRPr="00AC2AAE">
        <w:rPr>
          <w:b/>
          <w:u w:val="single"/>
        </w:rPr>
        <w:t>host this summit</w:t>
      </w:r>
      <w:r>
        <w:t xml:space="preserve">, they have come out and said they will host it ... They want to be the Switzerland of Asia, they want to be seen as a partner that can have good ties with everybody" But it also is not a perfect choice either, as it would require Trump to travel a lot further than Kim, which may be seen as a </w:t>
      </w:r>
      <w:r w:rsidRPr="00973387">
        <w:rPr>
          <w:b/>
          <w:highlight w:val="yellow"/>
          <w:u w:val="single"/>
        </w:rPr>
        <w:t>concession(unwilling to yield)</w:t>
      </w:r>
      <w:r>
        <w:t xml:space="preserve"> to North Korea </w:t>
      </w:r>
      <w:r w:rsidRPr="00973387">
        <w:rPr>
          <w:b/>
          <w:color w:val="FF0000"/>
          <w:highlight w:val="yellow"/>
          <w:u w:val="single"/>
        </w:rPr>
        <w:t>from the outset.</w:t>
      </w:r>
    </w:p>
    <w:p w:rsidR="00583CA0" w:rsidRDefault="00583CA0" w:rsidP="00EC2160">
      <w:pPr>
        <w:pStyle w:val="NormalWeb"/>
        <w:ind w:left="-1418"/>
      </w:pPr>
      <w:r>
        <w:t xml:space="preserve">Speaking to CNN, Jean Lee, a North Korea expert at the Wilson Center, said a number of other potential options, such as Beijing, Pynongyang and Washington, were eliminated early on due to their </w:t>
      </w:r>
      <w:r w:rsidRPr="00426254">
        <w:rPr>
          <w:b/>
          <w:highlight w:val="yellow"/>
          <w:u w:val="single"/>
        </w:rPr>
        <w:t xml:space="preserve">political implications </w:t>
      </w:r>
      <w:r w:rsidRPr="00426254">
        <w:rPr>
          <w:rFonts w:hint="eastAsia"/>
          <w:b/>
          <w:highlight w:val="yellow"/>
          <w:u w:val="single"/>
        </w:rPr>
        <w:t>牵连影响</w:t>
      </w:r>
      <w:r>
        <w:t>or logistical difficulties. "Ultimately, they need a borker country where both leaders have the security they need, to have a country where they can meet in common ground ... it's a limited number of countries that can meet the strict demands, to be honest" said Lee.</w:t>
      </w:r>
    </w:p>
    <w:p w:rsidR="00583CA0" w:rsidRDefault="00583CA0" w:rsidP="00EC2160"/>
    <w:p w:rsidR="00583CA0" w:rsidRDefault="00583CA0" w:rsidP="00EC2160">
      <w:pPr>
        <w:pStyle w:val="Heading2"/>
      </w:pPr>
      <w:r>
        <w:t>Tariffs won't slow China's tech rise</w:t>
      </w:r>
    </w:p>
    <w:p w:rsidR="00583CA0" w:rsidRDefault="00583CA0" w:rsidP="00EC2160">
      <w:pPr>
        <w:rPr>
          <w:highlight w:val="red"/>
        </w:rPr>
      </w:pPr>
      <w:r w:rsidRPr="006835C4">
        <w:rPr>
          <w:highlight w:val="red"/>
        </w:rPr>
        <w:t>//to copy to “H dic.doc”</w:t>
      </w:r>
      <w:r>
        <w:rPr>
          <w:highlight w:val="red"/>
        </w:rPr>
        <w:t xml:space="preserve">  //to record mp3</w:t>
      </w:r>
    </w:p>
    <w:p w:rsidR="00583CA0" w:rsidRDefault="00583CA0" w:rsidP="00EC2160"/>
    <w:p w:rsidR="00583CA0" w:rsidRDefault="00253ABA" w:rsidP="00EC2160">
      <w:hyperlink r:id="rId304" w:history="1">
        <w:r w:rsidR="00583CA0" w:rsidRPr="00A72704">
          <w:rPr>
            <w:rStyle w:val="Hyperlink"/>
          </w:rPr>
          <w:t>http://money.cnn.com/2018/05/02/technology/china-tech-us-tariffs/index.html</w:t>
        </w:r>
      </w:hyperlink>
      <w:r w:rsidR="00583CA0">
        <w:t xml:space="preserve"> </w:t>
      </w:r>
    </w:p>
    <w:p w:rsidR="00583CA0" w:rsidRDefault="00583CA0" w:rsidP="00EC2160">
      <w:pPr>
        <w:pStyle w:val="NormalWeb"/>
        <w:ind w:left="-1418"/>
      </w:pPr>
      <w:r>
        <w:t>China's aggressive efforts to become a tech superpower have long worried many American business leaders, and now are fueling trade tensions with the United States. But experts say the US government needs to come up with a smarter response.</w:t>
      </w:r>
    </w:p>
    <w:p w:rsidR="00583CA0" w:rsidRDefault="00583CA0" w:rsidP="00EC2160">
      <w:pPr>
        <w:pStyle w:val="NormalWeb"/>
        <w:ind w:left="-1418"/>
      </w:pPr>
      <w:r>
        <w:lastRenderedPageBreak/>
        <w:t xml:space="preserve">President Donald Trump </w:t>
      </w:r>
      <w:hyperlink r:id="rId305" w:history="1">
        <w:r w:rsidRPr="00F11F88">
          <w:t>is sending his top economic advisers to China</w:t>
        </w:r>
      </w:hyperlink>
      <w:r>
        <w:t xml:space="preserve"> this week for talks about </w:t>
      </w:r>
      <w:hyperlink r:id="rId306" w:history="1">
        <w:r w:rsidRPr="00F11F88">
          <w:t>the trade dispute</w:t>
        </w:r>
      </w:hyperlink>
      <w:r>
        <w:t xml:space="preserve"> in which the two countries have threatened to slap tariffs on tens of billions of dollars of each other's exports. </w:t>
      </w:r>
    </w:p>
    <w:p w:rsidR="00583CA0" w:rsidRDefault="00583CA0" w:rsidP="00EC2160">
      <w:pPr>
        <w:pStyle w:val="NormalWeb"/>
        <w:ind w:left="-1418"/>
      </w:pPr>
      <w:r>
        <w:t xml:space="preserve">The US government says it's taking action against China over policies that have enabled Chinese firms to unfairly get their hands on sensitive technology from American companies. At the heart of the concerns is </w:t>
      </w:r>
      <w:hyperlink r:id="rId307" w:history="1">
        <w:r w:rsidRPr="00F11F88">
          <w:t>"Made in China 2025,"</w:t>
        </w:r>
      </w:hyperlink>
      <w:r>
        <w:t xml:space="preserve"> Beijing's plan to pump hundreds of billions of dollars into industries like robotics, electric cars and computing with the aim of becoming a global leader in those areas. </w:t>
      </w:r>
    </w:p>
    <w:p w:rsidR="00583CA0" w:rsidRDefault="00253ABA" w:rsidP="00EC2160">
      <w:pPr>
        <w:pStyle w:val="NormalWeb"/>
        <w:ind w:left="-1418"/>
      </w:pPr>
      <w:hyperlink r:id="rId308" w:history="1">
        <w:r w:rsidR="00583CA0" w:rsidRPr="00F11F88">
          <w:t>Related: China's biggest tech companies have reason to be worried</w:t>
        </w:r>
      </w:hyperlink>
      <w:r w:rsidR="00583CA0">
        <w:t xml:space="preserve"> </w:t>
      </w:r>
    </w:p>
    <w:p w:rsidR="00583CA0" w:rsidRDefault="00583CA0" w:rsidP="00EC2160">
      <w:pPr>
        <w:pStyle w:val="NormalWeb"/>
        <w:ind w:left="-1418"/>
      </w:pPr>
      <w:r>
        <w:t xml:space="preserve">The proposed US tariffs target many products linked to the 2025 plan, but analysts say they are unlikely to make a big difference. </w:t>
      </w:r>
    </w:p>
    <w:p w:rsidR="00583CA0" w:rsidRDefault="00583CA0" w:rsidP="00EC2160">
      <w:pPr>
        <w:pStyle w:val="NormalWeb"/>
        <w:ind w:left="-1418"/>
      </w:pPr>
    </w:p>
    <w:p w:rsidR="00583CA0" w:rsidRDefault="00583CA0" w:rsidP="00EC2160">
      <w:pPr>
        <w:pStyle w:val="NormalWeb"/>
        <w:ind w:left="-1418"/>
      </w:pPr>
      <w:r>
        <w:t xml:space="preserve">Slowing down China's tech development "is not a reasonable goal," said James Lewis, senior vice president at the Center for Strategic and International Studies in Washington. Instead, the United States needs to focus on getting Beijing to play by the same rules as everyone else, he said. </w:t>
      </w:r>
    </w:p>
    <w:p w:rsidR="00583CA0" w:rsidRDefault="00583CA0" w:rsidP="00EC2160">
      <w:pPr>
        <w:pStyle w:val="NormalWeb"/>
        <w:ind w:left="-1418"/>
      </w:pPr>
      <w:r w:rsidRPr="00F11F88">
        <w:t>Getting other countries on board</w:t>
      </w:r>
      <w:r>
        <w:t xml:space="preserve"> </w:t>
      </w:r>
    </w:p>
    <w:p w:rsidR="00583CA0" w:rsidRDefault="00583CA0" w:rsidP="00EC2160">
      <w:pPr>
        <w:pStyle w:val="NormalWeb"/>
        <w:ind w:left="-1418"/>
      </w:pPr>
      <w:r>
        <w:t xml:space="preserve">America and its allies still have the clout to make that happen, experts say. Chinese companies and researchers need access to Western markets and technology, especially US technology, to continue to advance. </w:t>
      </w:r>
    </w:p>
    <w:p w:rsidR="00583CA0" w:rsidRDefault="00583CA0" w:rsidP="00EC2160">
      <w:pPr>
        <w:pStyle w:val="NormalWeb"/>
        <w:ind w:left="-1418"/>
      </w:pPr>
      <w:r>
        <w:t xml:space="preserve">"The relationship between China and the US on tech is so deep and so interwoven, it'd be hard to pull it apart," Lewis said. "But [China] is still the junior partner." </w:t>
      </w:r>
    </w:p>
    <w:p w:rsidR="00583CA0" w:rsidRDefault="00583CA0" w:rsidP="00EC2160">
      <w:pPr>
        <w:pStyle w:val="NormalWeb"/>
        <w:ind w:left="-1418"/>
      </w:pPr>
      <w:r>
        <w:t xml:space="preserve">To pressure China to play by international rules, experts and tech companies argue the US government should put together a united front with allies who are also alarmed by Beijing's industrial policy. </w:t>
      </w:r>
    </w:p>
    <w:p w:rsidR="00583CA0" w:rsidRDefault="00583CA0" w:rsidP="00EC2160">
      <w:pPr>
        <w:pStyle w:val="NormalWeb"/>
        <w:ind w:left="-1418"/>
      </w:pPr>
      <w:r>
        <w:t xml:space="preserve">"Instead of tariffs, we strongly encourage the administration to build an international coalition that can challenge China at the [World Trade Organization] and beyond," Dean Garfield, president of the Information Technology Industry Council </w:t>
      </w:r>
      <w:hyperlink r:id="rId309" w:tgtFrame="_blank" w:history="1">
        <w:r w:rsidRPr="00F11F88">
          <w:t>wrote in a letter last month</w:t>
        </w:r>
      </w:hyperlink>
      <w:r>
        <w:t xml:space="preserve"> to Treasury Secretary Steven Mnuchin, one of the US officials visiting China this week. </w:t>
      </w:r>
    </w:p>
    <w:p w:rsidR="00583CA0" w:rsidRDefault="00253ABA" w:rsidP="00EC2160">
      <w:pPr>
        <w:pStyle w:val="NormalWeb"/>
        <w:ind w:left="-1418"/>
      </w:pPr>
      <w:hyperlink r:id="rId310" w:history="1">
        <w:r w:rsidR="00583CA0" w:rsidRPr="00F11F88">
          <w:t>Related: US business to Trump: Don't go through with China tariffs</w:t>
        </w:r>
      </w:hyperlink>
      <w:r w:rsidR="00583CA0">
        <w:t xml:space="preserve"> </w:t>
      </w:r>
    </w:p>
    <w:p w:rsidR="00583CA0" w:rsidRDefault="00583CA0" w:rsidP="00EC2160">
      <w:pPr>
        <w:pStyle w:val="NormalWeb"/>
        <w:ind w:left="-1418"/>
      </w:pPr>
      <w:r>
        <w:lastRenderedPageBreak/>
        <w:t>The trade group -- which represents more than 60 big tech companies including Apple (</w:t>
      </w:r>
      <w:hyperlink r:id="rId311" w:history="1">
        <w:r w:rsidRPr="00F11F88">
          <w:t>AAPL</w:t>
        </w:r>
      </w:hyperlink>
      <w:r>
        <w:t>), Amazon (</w:t>
      </w:r>
      <w:hyperlink r:id="rId312" w:history="1">
        <w:r w:rsidRPr="00F11F88">
          <w:t>AMZN</w:t>
        </w:r>
      </w:hyperlink>
      <w:r>
        <w:t>) and Facebook (</w:t>
      </w:r>
      <w:hyperlink r:id="rId313" w:history="1">
        <w:r w:rsidRPr="00F11F88">
          <w:t>FB</w:t>
        </w:r>
      </w:hyperlink>
      <w:r>
        <w:t xml:space="preserve">) -- said many countries share the United States' concern about Beijing's unfair trade practices. </w:t>
      </w:r>
    </w:p>
    <w:p w:rsidR="00583CA0" w:rsidRDefault="00583CA0" w:rsidP="00EC2160">
      <w:pPr>
        <w:pStyle w:val="NormalWeb"/>
        <w:ind w:left="-1418"/>
      </w:pPr>
      <w:r>
        <w:t xml:space="preserve">But Trump's tough line on US trade with other economies, including </w:t>
      </w:r>
      <w:hyperlink r:id="rId314" w:history="1">
        <w:r w:rsidRPr="00F11F88">
          <w:t>threatening tariffs</w:t>
        </w:r>
      </w:hyperlink>
      <w:r>
        <w:t xml:space="preserve"> on US imports steel and aluminum from allies such as the European Union and Canada, has made building a united front on China a lot harder. </w:t>
      </w:r>
    </w:p>
    <w:p w:rsidR="00583CA0" w:rsidRDefault="00583CA0" w:rsidP="00EC2160">
      <w:pPr>
        <w:pStyle w:val="NormalWeb"/>
        <w:ind w:left="-1418"/>
      </w:pPr>
      <w:r w:rsidRPr="00F11F88">
        <w:t>Rethinking US investment in tech</w:t>
      </w:r>
      <w:r>
        <w:t xml:space="preserve"> </w:t>
      </w:r>
    </w:p>
    <w:p w:rsidR="00583CA0" w:rsidRDefault="00583CA0" w:rsidP="00EC2160">
      <w:pPr>
        <w:pStyle w:val="NormalWeb"/>
        <w:ind w:left="-1418"/>
      </w:pPr>
      <w:r>
        <w:t xml:space="preserve">Analysts say China's tech ambitions should also make the US government take a hard look at its own domestic policies. </w:t>
      </w:r>
    </w:p>
    <w:p w:rsidR="00583CA0" w:rsidRDefault="00583CA0" w:rsidP="00EC2160">
      <w:pPr>
        <w:pStyle w:val="NormalWeb"/>
        <w:ind w:left="-1418"/>
      </w:pPr>
      <w:r>
        <w:t xml:space="preserve">"After decades of doubting China's innovation potential, the United States now fears the rapid pace of China's technological catchup, and sees Chinese technology as a major (perhaps even existential) threat to US economic competitiveness," Matt Sheehan, a fellow at the Paulson Institute, wrote in </w:t>
      </w:r>
      <w:hyperlink r:id="rId315" w:tgtFrame="_blank" w:history="1">
        <w:r w:rsidRPr="00F11F88">
          <w:t>a blog post</w:t>
        </w:r>
      </w:hyperlink>
      <w:r>
        <w:t xml:space="preserve"> last month.  </w:t>
      </w:r>
    </w:p>
    <w:p w:rsidR="00583CA0" w:rsidRDefault="00253ABA" w:rsidP="00EC2160">
      <w:pPr>
        <w:pStyle w:val="NormalWeb"/>
        <w:ind w:left="-1418"/>
      </w:pPr>
      <w:hyperlink r:id="rId316" w:history="1">
        <w:r w:rsidR="00583CA0" w:rsidRPr="00F11F88">
          <w:t>Related: How China plans to beat the U.S. at technology</w:t>
        </w:r>
      </w:hyperlink>
      <w:r w:rsidR="00583CA0">
        <w:t xml:space="preserve"> </w:t>
      </w:r>
    </w:p>
    <w:p w:rsidR="00583CA0" w:rsidRDefault="00583CA0" w:rsidP="00EC2160">
      <w:pPr>
        <w:pStyle w:val="NormalWeb"/>
        <w:ind w:left="-1418"/>
      </w:pPr>
      <w:r>
        <w:t xml:space="preserve">America is home to the world's leading researchers and universities, and Silicon Valley remains the tech industry's global hub. But the country has fallen behind when it comes to federal funding for science and technology research and development, according to Lewis, the CSIS expert. </w:t>
      </w:r>
    </w:p>
    <w:p w:rsidR="00583CA0" w:rsidRDefault="00583CA0" w:rsidP="00EC2160">
      <w:pPr>
        <w:pStyle w:val="NormalWeb"/>
        <w:ind w:left="-1418"/>
      </w:pPr>
      <w:r>
        <w:t xml:space="preserve">"China has less money than us but they're willing to spend it," he said. "We need to find a new way to invest in science and tech in the United States." </w:t>
      </w:r>
    </w:p>
    <w:p w:rsidR="00583CA0" w:rsidRDefault="00583CA0" w:rsidP="00EC2160">
      <w:pPr>
        <w:pStyle w:val="NormalWeb"/>
        <w:ind w:left="-1418"/>
      </w:pPr>
      <w:r w:rsidRPr="00F11F88">
        <w:t>Cracking down on China's shopping spree</w:t>
      </w:r>
      <w:r>
        <w:t xml:space="preserve"> </w:t>
      </w:r>
    </w:p>
    <w:p w:rsidR="00583CA0" w:rsidRDefault="00583CA0" w:rsidP="00EC2160">
      <w:pPr>
        <w:pStyle w:val="NormalWeb"/>
        <w:ind w:left="-1418"/>
      </w:pPr>
      <w:r>
        <w:t xml:space="preserve">The US government is also aiming to make it harder for China to get hold of key technology by buying up American companies. </w:t>
      </w:r>
    </w:p>
    <w:p w:rsidR="00583CA0" w:rsidRDefault="00583CA0" w:rsidP="00EC2160">
      <w:pPr>
        <w:pStyle w:val="NormalWeb"/>
        <w:ind w:left="-1418"/>
      </w:pPr>
      <w:r>
        <w:t xml:space="preserve">Like former President Barack Obama before him, Trump has blocked some Chinese takeovers because of concerns about sensitive technology. </w:t>
      </w:r>
    </w:p>
    <w:p w:rsidR="00583CA0" w:rsidRDefault="00583CA0" w:rsidP="00EC2160">
      <w:pPr>
        <w:pStyle w:val="NormalWeb"/>
        <w:ind w:left="-1418"/>
      </w:pPr>
      <w:r>
        <w:t xml:space="preserve">On top of that, Trump in March asked Mnuchin to "address concerns about investment in the United States directed or facilitated by China in industries or technologies deemed important to the United States." </w:t>
      </w:r>
    </w:p>
    <w:p w:rsidR="00583CA0" w:rsidRDefault="00253ABA" w:rsidP="00EC2160">
      <w:pPr>
        <w:pStyle w:val="NormalWeb"/>
        <w:ind w:left="-1418"/>
      </w:pPr>
      <w:hyperlink r:id="rId317" w:history="1">
        <w:r w:rsidR="00583CA0" w:rsidRPr="00F11F88">
          <w:t>Related: Chinese investment in the United States dropped 36% last year</w:t>
        </w:r>
      </w:hyperlink>
      <w:r w:rsidR="00583CA0">
        <w:t xml:space="preserve"> </w:t>
      </w:r>
    </w:p>
    <w:p w:rsidR="00583CA0" w:rsidRDefault="00583CA0" w:rsidP="00EC2160">
      <w:pPr>
        <w:pStyle w:val="NormalWeb"/>
        <w:ind w:left="-1418"/>
      </w:pPr>
      <w:r>
        <w:t xml:space="preserve">A senior Treasury official </w:t>
      </w:r>
      <w:hyperlink r:id="rId318" w:tgtFrame="_blank" w:history="1">
        <w:r w:rsidRPr="00F11F88">
          <w:t>said last month</w:t>
        </w:r>
      </w:hyperlink>
      <w:r>
        <w:t xml:space="preserve"> the department is considering using the 1977 International Emergency Economic Powers Act as a way to restrict Chinese investment. </w:t>
      </w:r>
    </w:p>
    <w:p w:rsidR="00583CA0" w:rsidRDefault="00583CA0" w:rsidP="00EC2160">
      <w:pPr>
        <w:pStyle w:val="NormalWeb"/>
        <w:ind w:left="-1418"/>
      </w:pPr>
      <w:r>
        <w:lastRenderedPageBreak/>
        <w:t xml:space="preserve">The Treasury department is also supporting a bill to modernize reviews carried out by the Committee on Foreign Investment in the United States, an inter-agency government committee that evaluates sales of US businesses to foreign entities to determine the impact on national security. </w:t>
      </w:r>
    </w:p>
    <w:p w:rsidR="00583CA0" w:rsidRDefault="00583CA0" w:rsidP="00EC2160">
      <w:pPr>
        <w:pStyle w:val="NormalWeb"/>
        <w:ind w:left="-1418"/>
      </w:pPr>
      <w:r w:rsidRPr="00F11F88">
        <w:t>Beijing's response</w:t>
      </w:r>
      <w:r>
        <w:t xml:space="preserve"> </w:t>
      </w:r>
    </w:p>
    <w:p w:rsidR="00583CA0" w:rsidRDefault="00583CA0" w:rsidP="00EC2160">
      <w:pPr>
        <w:pStyle w:val="NormalWeb"/>
        <w:ind w:left="-1418"/>
      </w:pPr>
      <w:r>
        <w:t xml:space="preserve">China is unhappy about the Trump administration's allegations about its trade practices. It has dismissed the findings of the US government's investigation into intellectual property theft as "unfounded." </w:t>
      </w:r>
    </w:p>
    <w:p w:rsidR="00583CA0" w:rsidRDefault="00583CA0" w:rsidP="00EC2160">
      <w:pPr>
        <w:pStyle w:val="NormalWeb"/>
        <w:ind w:left="-1418"/>
      </w:pPr>
      <w:r>
        <w:t xml:space="preserve">State media outlets are also defending the country's technological prowess. </w:t>
      </w:r>
    </w:p>
    <w:p w:rsidR="00583CA0" w:rsidRDefault="00583CA0" w:rsidP="00EC2160">
      <w:pPr>
        <w:pStyle w:val="NormalWeb"/>
        <w:ind w:left="-1418"/>
      </w:pPr>
      <w:r>
        <w:t xml:space="preserve">"China's astronautics and aeronautics industries have a strong independent research and development ability," the Global Times, a provocative but government-sanctioned Chinese tabloid, said in </w:t>
      </w:r>
      <w:hyperlink r:id="rId319" w:tgtFrame="_blank" w:history="1">
        <w:r w:rsidRPr="00F11F88">
          <w:t>an editorial</w:t>
        </w:r>
      </w:hyperlink>
      <w:r>
        <w:t xml:space="preserve"> last month. "China has surpassed the US in key areas ... It's unrealistic for the US to block these developments." </w:t>
      </w:r>
    </w:p>
    <w:p w:rsidR="00583CA0" w:rsidRDefault="00253ABA" w:rsidP="00EC2160">
      <w:pPr>
        <w:pStyle w:val="NormalWeb"/>
        <w:ind w:left="-1418"/>
      </w:pPr>
      <w:hyperlink r:id="rId320" w:history="1">
        <w:r w:rsidR="00583CA0" w:rsidRPr="00F11F88">
          <w:t>Related: How much ammo does China have for a trade war?</w:t>
        </w:r>
      </w:hyperlink>
      <w:r w:rsidR="00583CA0">
        <w:t xml:space="preserve"> </w:t>
      </w:r>
    </w:p>
    <w:p w:rsidR="00583CA0" w:rsidRDefault="00583CA0" w:rsidP="00EC2160">
      <w:pPr>
        <w:pStyle w:val="NormalWeb"/>
        <w:ind w:left="-1418"/>
      </w:pPr>
      <w:r>
        <w:t xml:space="preserve">And US moves to stifle Chinese tech companies, such as </w:t>
      </w:r>
      <w:hyperlink r:id="rId321" w:history="1">
        <w:r w:rsidRPr="00F11F88">
          <w:t>a recent ban</w:t>
        </w:r>
      </w:hyperlink>
      <w:r>
        <w:t xml:space="preserve"> on selling American-made parts to smartphone maker ZTE, are only likely to confirm Beijing's view that it needs to do more to bolster its domestic industries, according to Louis Kuijs, head of Asia for research firm Oxford Economics. </w:t>
      </w:r>
    </w:p>
    <w:p w:rsidR="00583CA0" w:rsidRDefault="00583CA0" w:rsidP="00EC2160">
      <w:pPr>
        <w:pStyle w:val="NormalWeb"/>
        <w:ind w:left="-1418"/>
      </w:pPr>
      <w:r>
        <w:t xml:space="preserve">"The current US tech-oriented actions against China will lead China to double down its efforts to become technologically independent and develop homegrown technology," he wrote in a research note last week. </w:t>
      </w:r>
    </w:p>
    <w:p w:rsidR="00583CA0" w:rsidRPr="006D196E" w:rsidRDefault="00583CA0" w:rsidP="00EC2160"/>
    <w:p w:rsidR="00583CA0" w:rsidRDefault="00583CA0" w:rsidP="00EC2160">
      <w:pPr>
        <w:pStyle w:val="Heading2"/>
      </w:pPr>
      <w:r>
        <w:t>Why US-China trade talks will struggle to reach 'grand bargain'</w:t>
      </w:r>
    </w:p>
    <w:p w:rsidR="00583CA0" w:rsidRDefault="00583CA0" w:rsidP="00EC2160">
      <w:pPr>
        <w:pStyle w:val="NormalWeb"/>
        <w:ind w:left="-1418"/>
      </w:pPr>
    </w:p>
    <w:p w:rsidR="00583CA0" w:rsidRDefault="00253ABA" w:rsidP="00EC2160">
      <w:pPr>
        <w:pStyle w:val="NormalWeb"/>
        <w:ind w:left="-1418"/>
      </w:pPr>
      <w:hyperlink r:id="rId322" w:history="1">
        <w:r w:rsidR="00583CA0" w:rsidRPr="008F164D">
          <w:rPr>
            <w:rStyle w:val="Hyperlink"/>
          </w:rPr>
          <w:t>http://money.cnn.com/2018/05/02/news/economy/china-us-trade-talks-beijing/index.html</w:t>
        </w:r>
      </w:hyperlink>
    </w:p>
    <w:p w:rsidR="00583CA0" w:rsidRDefault="00583CA0" w:rsidP="00EC2160">
      <w:pPr>
        <w:pStyle w:val="NormalWeb"/>
        <w:ind w:left="-1418"/>
      </w:pPr>
      <w:r>
        <w:t xml:space="preserve">President Donald Trump's top advisers arrive in Beijing this week for talks on how to avoid a trade war between the world's two biggest economies. The United States and China have threatened recently to impose steep tariffs on tens of billions of dollars of each other's goods. </w:t>
      </w:r>
    </w:p>
    <w:p w:rsidR="00583CA0" w:rsidRDefault="00583CA0" w:rsidP="00EC2160">
      <w:pPr>
        <w:pStyle w:val="NormalWeb"/>
        <w:ind w:left="-1418"/>
      </w:pPr>
      <w:r>
        <w:t xml:space="preserve">The US team, which includes Treasury Secretary Steven Mnuchin and US Trade Representative Robert Lighthizer, hopes to make enough progress in the negotiations on Thursday and Friday to dial down the tensions. </w:t>
      </w:r>
    </w:p>
    <w:p w:rsidR="00583CA0" w:rsidRDefault="00583CA0" w:rsidP="00EC2160">
      <w:pPr>
        <w:pStyle w:val="NormalWeb"/>
        <w:ind w:left="-1418"/>
      </w:pPr>
      <w:r>
        <w:lastRenderedPageBreak/>
        <w:t xml:space="preserve">"I think we've got a very good chance of making a deal," Trump </w:t>
      </w:r>
      <w:hyperlink r:id="rId323" w:history="1">
        <w:r w:rsidRPr="00EF3F2D">
          <w:t>said</w:t>
        </w:r>
      </w:hyperlink>
      <w:r>
        <w:t xml:space="preserve"> last week when he announced the visit. </w:t>
      </w:r>
    </w:p>
    <w:p w:rsidR="00583CA0" w:rsidRDefault="00583CA0" w:rsidP="00EC2160">
      <w:pPr>
        <w:pStyle w:val="NormalWeb"/>
        <w:ind w:left="-1418"/>
      </w:pPr>
      <w:r>
        <w:t>Not everyone</w:t>
      </w:r>
      <w:r w:rsidRPr="00EF3F2D">
        <w:rPr>
          <w:b/>
          <w:bCs/>
        </w:rPr>
        <w:t xml:space="preserve"> </w:t>
      </w:r>
      <w:r>
        <w:t xml:space="preserve">agrees with him. </w:t>
      </w:r>
    </w:p>
    <w:p w:rsidR="00583CA0" w:rsidRDefault="00583CA0" w:rsidP="00EC2160">
      <w:pPr>
        <w:pStyle w:val="NormalWeb"/>
        <w:ind w:left="-1418"/>
      </w:pPr>
      <w:r>
        <w:t xml:space="preserve">"I don't expect any grand bargains being struck," said Michael Camunez, CEO of consultancy Monarch Global Strategies and a former senior trade official under President Barack Obama. </w:t>
      </w:r>
    </w:p>
    <w:p w:rsidR="00583CA0" w:rsidRDefault="00583CA0" w:rsidP="00EC2160">
      <w:pPr>
        <w:pStyle w:val="NormalWeb"/>
        <w:ind w:left="-1418"/>
      </w:pPr>
      <w:r>
        <w:t xml:space="preserve">According to Camunez, the US administration isn't projecting a coherent stance with a team of negotiators that includes trade hawks like Lighthizer and free trade advocates like Larry Kudlow, Trump's top economic adviser. </w:t>
      </w:r>
    </w:p>
    <w:p w:rsidR="00583CA0" w:rsidRDefault="00583CA0" w:rsidP="00EC2160">
      <w:pPr>
        <w:pStyle w:val="NormalWeb"/>
        <w:ind w:left="-1418"/>
      </w:pPr>
      <w:r>
        <w:t xml:space="preserve">"There is no clear strategy that can be discerned," Camunez said. </w:t>
      </w:r>
    </w:p>
    <w:p w:rsidR="00583CA0" w:rsidRDefault="00583CA0" w:rsidP="00EC2160">
      <w:pPr>
        <w:pStyle w:val="NormalWeb"/>
        <w:ind w:left="-1418"/>
      </w:pPr>
      <w:r w:rsidRPr="00EF3F2D">
        <w:t>Managing expectations</w:t>
      </w:r>
      <w:r>
        <w:t xml:space="preserve"> </w:t>
      </w:r>
    </w:p>
    <w:p w:rsidR="00583CA0" w:rsidRDefault="00583CA0" w:rsidP="00EC2160">
      <w:pPr>
        <w:pStyle w:val="NormalWeb"/>
        <w:ind w:left="-1418"/>
      </w:pPr>
      <w:r>
        <w:t>The Chinese government is already trying to reduce</w:t>
      </w:r>
      <w:r w:rsidRPr="00EF3F2D">
        <w:rPr>
          <w:b/>
          <w:bCs/>
        </w:rPr>
        <w:t xml:space="preserve"> </w:t>
      </w:r>
      <w:r>
        <w:t xml:space="preserve">expectations for this week's talks. </w:t>
      </w:r>
    </w:p>
    <w:p w:rsidR="00583CA0" w:rsidRDefault="00583CA0" w:rsidP="00EC2160">
      <w:pPr>
        <w:pStyle w:val="NormalWeb"/>
        <w:ind w:left="-1418"/>
      </w:pPr>
      <w:r>
        <w:t xml:space="preserve">Given the size and complexity of the trade relationship, "it's not realistic to expect to have all issues resolved through one consultation," Chinese Foreign Ministry spokeswoman Hua Chunying said Wednesday. </w:t>
      </w:r>
    </w:p>
    <w:p w:rsidR="00583CA0" w:rsidRDefault="00583CA0" w:rsidP="00EC2160">
      <w:pPr>
        <w:pStyle w:val="NormalWeb"/>
        <w:ind w:left="-1418"/>
      </w:pPr>
      <w:r>
        <w:t xml:space="preserve">"As long as the US maintains its sincerity in preserving the overall stability of bilateral trade ties, and adopts an attitude of mutual respect, equal consultations and win-win cooperation, we believe our consultations are going to be constructive," she said. </w:t>
      </w:r>
    </w:p>
    <w:p w:rsidR="00583CA0" w:rsidRDefault="00583CA0" w:rsidP="00EC2160">
      <w:pPr>
        <w:pStyle w:val="NormalWeb"/>
        <w:ind w:left="-1418"/>
      </w:pPr>
      <w:r>
        <w:t xml:space="preserve">The Trump administration wants China to buy more US exports in the hope of cutting America's </w:t>
      </w:r>
      <w:hyperlink r:id="rId324" w:history="1">
        <w:r w:rsidRPr="00EF3F2D">
          <w:t>$375 billion deficit in goods</w:t>
        </w:r>
      </w:hyperlink>
      <w:r>
        <w:t xml:space="preserve"> with its biggest trading partner. It's also pressing Beijing to move away from an industrial policy that critics say subsidizes</w:t>
      </w:r>
      <w:hyperlink r:id="rId325" w:history="1">
        <w:r w:rsidRPr="00EF3F2D">
          <w:t xml:space="preserve"> Chinese companies</w:t>
        </w:r>
      </w:hyperlink>
      <w:r>
        <w:t xml:space="preserve"> on the global stage and pressures foreign rivals to hand over </w:t>
      </w:r>
      <w:hyperlink r:id="rId326" w:history="1">
        <w:r w:rsidRPr="00EF3F2D">
          <w:t>key technologies</w:t>
        </w:r>
      </w:hyperlink>
      <w:r>
        <w:t xml:space="preserve">. </w:t>
      </w:r>
    </w:p>
    <w:p w:rsidR="00583CA0" w:rsidRDefault="00583CA0" w:rsidP="00EC2160">
      <w:pPr>
        <w:pStyle w:val="NormalWeb"/>
        <w:ind w:left="-1418"/>
      </w:pPr>
      <w:r>
        <w:t xml:space="preserve">But the best the United States can hope for this week is a "short-term bargain," said Derek Scissors, a resident scholar at the American Enterprise Institute, a Washington-based think tank. </w:t>
      </w:r>
    </w:p>
    <w:p w:rsidR="00583CA0" w:rsidRDefault="00583CA0" w:rsidP="00EC2160">
      <w:pPr>
        <w:pStyle w:val="NormalWeb"/>
        <w:ind w:left="-1418"/>
      </w:pPr>
      <w:r>
        <w:t xml:space="preserve">That might include China giving more details about its plans to open up its auto sector and pledging to increase imports from the United States. Scissors said a "credible promise" from Beijing to buy an additional $50 billion of US goods each year would be considered a win by Trump's trade team, but he doesn't think that's likely to happen. </w:t>
      </w:r>
    </w:p>
    <w:p w:rsidR="00583CA0" w:rsidRDefault="00583CA0" w:rsidP="00EC2160">
      <w:pPr>
        <w:pStyle w:val="NormalWeb"/>
        <w:ind w:left="-1418"/>
      </w:pPr>
      <w:r>
        <w:t xml:space="preserve">China is likely to find it hard to ramp up imports of American-made goods, experts say. </w:t>
      </w:r>
    </w:p>
    <w:p w:rsidR="00583CA0" w:rsidRDefault="00583CA0" w:rsidP="00EC2160">
      <w:pPr>
        <w:pStyle w:val="NormalWeb"/>
        <w:ind w:left="-1418"/>
      </w:pPr>
      <w:r>
        <w:t xml:space="preserve">There just aren't many additional "big ticket" items China needs from the United States, said Pauline Loong, head of Hong Kong research firm Asia Analytica. </w:t>
      </w:r>
    </w:p>
    <w:p w:rsidR="00583CA0" w:rsidRDefault="00583CA0" w:rsidP="00EC2160">
      <w:pPr>
        <w:pStyle w:val="NormalWeb"/>
        <w:ind w:left="-1418"/>
      </w:pPr>
      <w:r>
        <w:lastRenderedPageBreak/>
        <w:t xml:space="preserve">Chinese businesses want high-tech US products. But the Trump administration sent an alarming signal last month by </w:t>
      </w:r>
      <w:hyperlink r:id="rId327" w:history="1">
        <w:r w:rsidRPr="00EF3F2D">
          <w:t>banning</w:t>
        </w:r>
      </w:hyperlink>
      <w:r>
        <w:t xml:space="preserve"> Chinese smartphone maker ZTE (</w:t>
      </w:r>
      <w:hyperlink r:id="rId328" w:history="1">
        <w:r w:rsidRPr="00EF3F2D">
          <w:t>ZTCOF</w:t>
        </w:r>
      </w:hyperlink>
      <w:r>
        <w:t xml:space="preserve">) from buying components from American companies for seven years. </w:t>
      </w:r>
    </w:p>
    <w:p w:rsidR="00583CA0" w:rsidRDefault="00583CA0" w:rsidP="00EC2160">
      <w:pPr>
        <w:pStyle w:val="NormalWeb"/>
        <w:ind w:left="-1418"/>
      </w:pPr>
      <w:r>
        <w:t xml:space="preserve">Rather than buying more American goods in substantial amounts, China is more likely to offer the possibility of greater access for foreign companies to its huge markets, Loong said. </w:t>
      </w:r>
    </w:p>
    <w:p w:rsidR="00583CA0" w:rsidRDefault="00583CA0" w:rsidP="00EC2160">
      <w:pPr>
        <w:pStyle w:val="NormalWeb"/>
        <w:ind w:left="-1418"/>
      </w:pPr>
      <w:r w:rsidRPr="00EF3F2D">
        <w:t>Xi's promises 'not enough'</w:t>
      </w:r>
      <w:r>
        <w:t xml:space="preserve"> </w:t>
      </w:r>
    </w:p>
    <w:p w:rsidR="00583CA0" w:rsidRDefault="00583CA0" w:rsidP="00EC2160">
      <w:pPr>
        <w:pStyle w:val="NormalWeb"/>
        <w:ind w:left="-1418"/>
      </w:pPr>
      <w:r>
        <w:t xml:space="preserve">Chinese President Xi Jinping promised </w:t>
      </w:r>
      <w:hyperlink r:id="rId329" w:history="1">
        <w:r w:rsidRPr="00EF3F2D">
          <w:t xml:space="preserve">in a speech last month </w:t>
        </w:r>
      </w:hyperlink>
      <w:r>
        <w:t xml:space="preserve">that the country would do more to open up its economy to foreign companies and investors. </w:t>
      </w:r>
    </w:p>
    <w:p w:rsidR="00583CA0" w:rsidRDefault="00583CA0" w:rsidP="00EC2160">
      <w:pPr>
        <w:pStyle w:val="NormalWeb"/>
        <w:ind w:left="-1418"/>
      </w:pPr>
      <w:r>
        <w:t xml:space="preserve">But at a rally in Michigan in Saturday, Trump said Xi's pledges were "not enough." </w:t>
      </w:r>
    </w:p>
    <w:p w:rsidR="00583CA0" w:rsidRDefault="00583CA0" w:rsidP="00EC2160">
      <w:pPr>
        <w:pStyle w:val="NormalWeb"/>
        <w:ind w:left="-1418"/>
      </w:pPr>
      <w:r>
        <w:t xml:space="preserve">Experts say China's promises of greater access often turn out to be difficult for foreign companies to take advantage of because of delays or onerous requirements they need to meet. </w:t>
      </w:r>
    </w:p>
    <w:p w:rsidR="00583CA0" w:rsidRDefault="00583CA0" w:rsidP="00EC2160">
      <w:pPr>
        <w:pStyle w:val="NormalWeb"/>
        <w:ind w:left="-1418"/>
      </w:pPr>
      <w:r>
        <w:t xml:space="preserve">Beijing "happily offers good intent," Loong said. "But what it has always been reluctant to offer is specifics." </w:t>
      </w:r>
    </w:p>
    <w:p w:rsidR="00583CA0" w:rsidRDefault="00253ABA" w:rsidP="00EC2160">
      <w:pPr>
        <w:pStyle w:val="NormalWeb"/>
        <w:ind w:left="-1418"/>
      </w:pPr>
      <w:hyperlink r:id="rId330" w:history="1">
        <w:r w:rsidR="00583CA0" w:rsidRPr="00EF3F2D">
          <w:t>Related: US business to Trump: Don't go through with China tariffs</w:t>
        </w:r>
      </w:hyperlink>
      <w:r w:rsidR="00583CA0">
        <w:t xml:space="preserve"> </w:t>
      </w:r>
    </w:p>
    <w:p w:rsidR="00583CA0" w:rsidRDefault="00583CA0" w:rsidP="00EC2160">
      <w:pPr>
        <w:pStyle w:val="NormalWeb"/>
        <w:ind w:left="-1418"/>
      </w:pPr>
      <w:r>
        <w:t xml:space="preserve">Late last year, the government said it would allow foreign companies to control </w:t>
      </w:r>
      <w:hyperlink r:id="rId331" w:history="1">
        <w:r w:rsidRPr="00EF3F2D">
          <w:t>Chinese banks and investment firms for the first time</w:t>
        </w:r>
      </w:hyperlink>
      <w:r>
        <w:t xml:space="preserve">, in theory making it easier for Wall Street to do business in the country. </w:t>
      </w:r>
    </w:p>
    <w:p w:rsidR="00583CA0" w:rsidRDefault="00583CA0" w:rsidP="00EC2160">
      <w:pPr>
        <w:pStyle w:val="NormalWeb"/>
        <w:ind w:left="-1418"/>
      </w:pPr>
      <w:r>
        <w:t xml:space="preserve">But Lyndon Chao, a managing director at the Asia Securities Industry &amp; Financial Markets Association, said many foreign investment firms may struggle to qualify because of the amount of assets they're required to hold in China. </w:t>
      </w:r>
    </w:p>
    <w:p w:rsidR="00583CA0" w:rsidRDefault="00583CA0" w:rsidP="00EC2160">
      <w:pPr>
        <w:pStyle w:val="NormalWeb"/>
        <w:ind w:left="-1418"/>
      </w:pPr>
      <w:r>
        <w:t xml:space="preserve">American companies that already operate in China want the Trump administration to pressure Beijing to do more to stop </w:t>
      </w:r>
      <w:hyperlink r:id="rId332" w:history="1">
        <w:r w:rsidRPr="00EF3F2D">
          <w:t>theft of their intellectual property</w:t>
        </w:r>
      </w:hyperlink>
      <w:r>
        <w:t xml:space="preserve">, counterfeiting and forced transfers of technology to Chinese firms, according to Jacob Parker, vice president of lobby group the US-China Business Council. </w:t>
      </w:r>
    </w:p>
    <w:p w:rsidR="00583CA0" w:rsidRDefault="00583CA0" w:rsidP="00EC2160">
      <w:pPr>
        <w:pStyle w:val="NormalWeb"/>
        <w:ind w:left="-1418"/>
      </w:pPr>
      <w:r>
        <w:t xml:space="preserve">The issue has become a particular point of contention as China works to shift its economy from low-end manufacturing toward more high-tech industries. </w:t>
      </w:r>
    </w:p>
    <w:p w:rsidR="00583CA0" w:rsidRDefault="00253ABA" w:rsidP="00EC2160">
      <w:pPr>
        <w:pStyle w:val="NormalWeb"/>
        <w:ind w:left="-1418"/>
      </w:pPr>
      <w:hyperlink r:id="rId333" w:history="1">
        <w:r w:rsidR="00583CA0" w:rsidRPr="00EF3F2D">
          <w:t>Related: How did China end up posing as the defender of global trade?</w:t>
        </w:r>
      </w:hyperlink>
      <w:r w:rsidR="00583CA0">
        <w:t xml:space="preserve"> </w:t>
      </w:r>
    </w:p>
    <w:p w:rsidR="00583CA0" w:rsidRDefault="00583CA0" w:rsidP="00EC2160">
      <w:pPr>
        <w:pStyle w:val="NormalWeb"/>
        <w:ind w:left="-1418"/>
      </w:pPr>
      <w:r>
        <w:t xml:space="preserve">Trump and his senior economic advisers have spoken out about the issues, citing them as a key reason for imposing tariffs. But Parker says business leaders worry that the administration's obsession with the trade deficit, which many economists say is misplaced, reduces the likelihood of improving conditions for American companies. </w:t>
      </w:r>
    </w:p>
    <w:p w:rsidR="00583CA0" w:rsidRDefault="00583CA0" w:rsidP="00EC2160">
      <w:pPr>
        <w:pStyle w:val="NormalWeb"/>
        <w:ind w:left="-1418"/>
      </w:pPr>
      <w:r>
        <w:lastRenderedPageBreak/>
        <w:t xml:space="preserve">"We'd like to see the Trump administration clearly articulate what it wants China to do," he said. </w:t>
      </w:r>
    </w:p>
    <w:p w:rsidR="00583CA0" w:rsidRPr="00B746F6" w:rsidRDefault="00583CA0" w:rsidP="00EC2160"/>
    <w:p w:rsidR="00583CA0" w:rsidRDefault="00583CA0" w:rsidP="00EC2160">
      <w:pPr>
        <w:pStyle w:val="Heading1"/>
        <w:ind w:left="-1418"/>
      </w:pPr>
      <w:r>
        <w:t>Week: enNewsIELTS: Entertainment</w:t>
      </w:r>
    </w:p>
    <w:p w:rsidR="00420F50" w:rsidRDefault="00420F50" w:rsidP="00EC2160">
      <w:pPr>
        <w:pStyle w:val="Heading2"/>
      </w:pPr>
      <w:r>
        <w:t>China’s destroyer</w:t>
      </w:r>
    </w:p>
    <w:p w:rsidR="001941E0" w:rsidRPr="001941E0" w:rsidRDefault="000D1638" w:rsidP="00EC2160">
      <w:r>
        <w:t>//1)</w:t>
      </w:r>
      <w:r w:rsidR="001941E0">
        <w:t>Copy to my English github  2)Print  3) record mp3</w:t>
      </w:r>
    </w:p>
    <w:p w:rsidR="00420F50" w:rsidRDefault="00253ABA" w:rsidP="00EC2160">
      <w:hyperlink r:id="rId334" w:history="1">
        <w:r w:rsidR="00420F50" w:rsidRPr="005543A7">
          <w:rPr>
            <w:rStyle w:val="Hyperlink"/>
          </w:rPr>
          <w:t>https://edition.cnn.com/2018/07/13/asia/china-new-destroyers-intl/index.html</w:t>
        </w:r>
      </w:hyperlink>
      <w:r w:rsidR="00420F50">
        <w:t xml:space="preserve"> </w:t>
      </w:r>
    </w:p>
    <w:tbl>
      <w:tblPr>
        <w:tblStyle w:val="TableGrid"/>
        <w:tblW w:w="0" w:type="auto"/>
        <w:tblInd w:w="-1281" w:type="dxa"/>
        <w:tblLook w:val="04A0" w:firstRow="1" w:lastRow="0" w:firstColumn="1" w:lastColumn="0" w:noHBand="0" w:noVBand="1"/>
      </w:tblPr>
      <w:tblGrid>
        <w:gridCol w:w="10774"/>
      </w:tblGrid>
      <w:tr w:rsidR="007B6DD4" w:rsidRPr="008E584C" w:rsidTr="007B6DD4">
        <w:tc>
          <w:tcPr>
            <w:tcW w:w="10774" w:type="dxa"/>
          </w:tcPr>
          <w:p w:rsidR="007B6DD4" w:rsidRPr="002E6183" w:rsidRDefault="00B67981" w:rsidP="00EC2160">
            <w:r>
              <w:rPr>
                <w:rFonts w:hint="eastAsia"/>
                <w:b/>
                <w:color w:val="FF0000"/>
                <w:highlight w:val="yellow"/>
              </w:rPr>
              <w:t>[</w:t>
            </w:r>
            <w:r w:rsidR="00A872D4">
              <w:rPr>
                <w:rFonts w:hint="eastAsia"/>
                <w:b/>
                <w:color w:val="FF0000"/>
                <w:highlight w:val="yellow"/>
              </w:rPr>
              <w:t xml:space="preserve">　</w:t>
            </w:r>
            <w:r w:rsidR="007B6DD4" w:rsidRPr="00B67981">
              <w:rPr>
                <w:rFonts w:hint="eastAsia"/>
                <w:b/>
                <w:color w:val="FF0000"/>
                <w:highlight w:val="yellow"/>
              </w:rPr>
              <w:t>旗鼓相当</w:t>
            </w:r>
            <w:r w:rsidR="007B6DD4" w:rsidRPr="00B67981">
              <w:rPr>
                <w:b/>
                <w:color w:val="FF0000"/>
                <w:highlight w:val="yellow"/>
              </w:rPr>
              <w:t xml:space="preserve">地/ </w:t>
            </w:r>
            <w:r w:rsidR="007B6DD4" w:rsidRPr="00B67981">
              <w:rPr>
                <w:rFonts w:hint="eastAsia"/>
                <w:b/>
                <w:color w:val="FF0000"/>
                <w:highlight w:val="yellow"/>
              </w:rPr>
              <w:t>一对一较量</w:t>
            </w:r>
            <w:r w:rsidR="00A96822">
              <w:rPr>
                <w:rFonts w:hint="eastAsia"/>
                <w:b/>
                <w:color w:val="FF0000"/>
                <w:highlight w:val="yellow"/>
              </w:rPr>
              <w:t>／抗衡</w:t>
            </w:r>
            <w:r w:rsidR="007B6DD4" w:rsidRPr="00B67981">
              <w:rPr>
                <w:b/>
                <w:color w:val="FF0000"/>
                <w:highlight w:val="yellow"/>
              </w:rPr>
              <w:t>地toe-to-toe</w:t>
            </w:r>
            <w:r>
              <w:rPr>
                <w:b/>
                <w:color w:val="FF0000"/>
                <w:highlight w:val="yellow"/>
              </w:rPr>
              <w:t>;  stand toe-to-toe with sb</w:t>
            </w:r>
            <w:r w:rsidR="002C7A8C">
              <w:rPr>
                <w:b/>
                <w:color w:val="FF0000"/>
                <w:highlight w:val="yellow"/>
              </w:rPr>
              <w:t>; keep toe-to-toe with sb</w:t>
            </w:r>
            <w:r>
              <w:rPr>
                <w:b/>
                <w:color w:val="FF0000"/>
                <w:highlight w:val="yellow"/>
              </w:rPr>
              <w:t>]</w:t>
            </w:r>
          </w:p>
          <w:p w:rsidR="007B6DD4" w:rsidRPr="002E6183" w:rsidRDefault="007B6DD4" w:rsidP="00EC2160">
            <w:r w:rsidRPr="002E6183">
              <w:t>1.</w:t>
            </w:r>
            <w:hyperlink r:id="rId335" w:history="1">
              <w:r w:rsidRPr="002E6183">
                <w:rPr>
                  <w:rStyle w:val="Hyperlink"/>
                </w:rPr>
                <w:t>ADV </w:t>
              </w:r>
            </w:hyperlink>
            <w:r w:rsidRPr="002E6183">
              <w:t xml:space="preserve">in one-to-one combat or in direct competition </w:t>
            </w:r>
            <w:r w:rsidRPr="002E6183">
              <w:rPr>
                <w:rFonts w:hint="eastAsia"/>
              </w:rPr>
              <w:t>旗鼓相当</w:t>
            </w:r>
            <w:r w:rsidRPr="002E6183">
              <w:t xml:space="preserve">地/ </w:t>
            </w:r>
            <w:r w:rsidRPr="002E6183">
              <w:rPr>
                <w:rFonts w:hint="eastAsia"/>
              </w:rPr>
              <w:t>一对一较量</w:t>
            </w:r>
            <w:r w:rsidRPr="002E6183">
              <w:t>地</w:t>
            </w:r>
          </w:p>
          <w:p w:rsidR="007B6DD4" w:rsidRPr="002E6183" w:rsidRDefault="007B6DD4" w:rsidP="00EC2160">
            <w:r w:rsidRPr="002E6183">
              <w:t>•  there aren't many fighters willing to go toe-to-toe with him </w:t>
            </w:r>
            <w:r w:rsidRPr="002E6183">
              <w:br/>
              <w:t> </w:t>
            </w:r>
          </w:p>
          <w:p w:rsidR="007B6DD4" w:rsidRPr="002E6183" w:rsidRDefault="007B6DD4" w:rsidP="00EC2160">
            <w:r w:rsidRPr="002E6183">
              <w:t>2.</w:t>
            </w:r>
            <w:hyperlink r:id="rId336" w:history="1">
              <w:r w:rsidRPr="002E6183">
                <w:rPr>
                  <w:rStyle w:val="Hyperlink"/>
                </w:rPr>
                <w:t>ADJ </w:t>
              </w:r>
            </w:hyperlink>
            <w:r w:rsidRPr="002E6183">
              <w:t xml:space="preserve">(of battles, confrontations, or contests) involving two people or groups fighting with or competing against each other </w:t>
            </w:r>
            <w:r w:rsidRPr="002E6183">
              <w:rPr>
                <w:rFonts w:hint="eastAsia"/>
              </w:rPr>
              <w:t>一对一较量</w:t>
            </w:r>
            <w:r w:rsidRPr="002E6183">
              <w:t>的</w:t>
            </w:r>
            <w:r w:rsidR="00D552F3">
              <w:rPr>
                <w:rFonts w:hint="eastAsia"/>
              </w:rPr>
              <w:t>(</w:t>
            </w:r>
            <w:r w:rsidR="00D552F3" w:rsidRPr="002E6183">
              <w:rPr>
                <w:rFonts w:hint="eastAsia"/>
              </w:rPr>
              <w:t>比</w:t>
            </w:r>
            <w:r w:rsidR="00D552F3" w:rsidRPr="002E6183">
              <w:t>赛</w:t>
            </w:r>
            <w:r w:rsidR="00D552F3">
              <w:rPr>
                <w:rFonts w:hint="eastAsia"/>
              </w:rPr>
              <w:t>,战争</w:t>
            </w:r>
            <w:r w:rsidR="00D552F3">
              <w:t>)</w:t>
            </w:r>
            <w:r w:rsidR="002052DA">
              <w:rPr>
                <w:rFonts w:hint="eastAsia"/>
              </w:rPr>
              <w:t xml:space="preserve"> </w:t>
            </w:r>
            <w:r w:rsidRPr="002E6183">
              <w:t>•  a toe-to-toe battle  </w:t>
            </w:r>
          </w:p>
          <w:p w:rsidR="007B6DD4" w:rsidRPr="00B866D4" w:rsidRDefault="007B6DD4" w:rsidP="00EC2160">
            <w:pPr>
              <w:pStyle w:val="ListParagraph"/>
            </w:pPr>
          </w:p>
          <w:p w:rsidR="007B6DD4" w:rsidRPr="008E584C" w:rsidRDefault="007B6DD4" w:rsidP="00EC2160">
            <w:r>
              <w:t xml:space="preserve">e.g. </w:t>
            </w:r>
            <w:r w:rsidRPr="008E584C">
              <w:t xml:space="preserve">Beijing will pay whatever it takes to </w:t>
            </w:r>
            <w:r w:rsidRPr="002120BE">
              <w:rPr>
                <w:b/>
                <w:color w:val="FF0000"/>
                <w:highlight w:val="yellow"/>
              </w:rPr>
              <w:t xml:space="preserve">stand </w:t>
            </w:r>
            <w:r w:rsidRPr="009662DA">
              <w:rPr>
                <w:b/>
                <w:color w:val="FF0000"/>
                <w:highlight w:val="yellow"/>
              </w:rPr>
              <w:t>toe-to-toe</w:t>
            </w:r>
            <w:r w:rsidRPr="002120BE">
              <w:rPr>
                <w:b/>
                <w:color w:val="FF0000"/>
                <w:highlight w:val="yellow"/>
              </w:rPr>
              <w:t xml:space="preserve"> with</w:t>
            </w:r>
            <w:r w:rsidRPr="008E584C">
              <w:t xml:space="preserve"> the US Navy</w:t>
            </w:r>
            <w:r w:rsidR="002120BE">
              <w:t xml:space="preserve">. </w:t>
            </w:r>
            <w:r w:rsidRPr="008E584C">
              <w:t xml:space="preserve">He said he expects China to build around 20 of the </w:t>
            </w:r>
            <w:r w:rsidRPr="008E584C">
              <w:rPr>
                <w:b/>
                <w:u w:val="single"/>
              </w:rPr>
              <w:t>high-end</w:t>
            </w:r>
            <w:r w:rsidRPr="008E584C">
              <w:t xml:space="preserve"> Type 055s </w:t>
            </w:r>
            <w:r w:rsidRPr="008E584C">
              <w:rPr>
                <w:b/>
              </w:rPr>
              <w:t>destroyers</w:t>
            </w:r>
            <w:r>
              <w:t xml:space="preserve"> </w:t>
            </w:r>
            <w:r w:rsidRPr="008E584C">
              <w:t xml:space="preserve">and </w:t>
            </w:r>
            <w:r w:rsidRPr="008E584C">
              <w:rPr>
                <w:b/>
              </w:rPr>
              <w:t>augment</w:t>
            </w:r>
            <w:r w:rsidRPr="008E584C">
              <w:t xml:space="preserve"> them with smaller Type 054 </w:t>
            </w:r>
            <w:r w:rsidRPr="00B569E1">
              <w:rPr>
                <w:b/>
                <w:highlight w:val="yellow"/>
              </w:rPr>
              <w:t>frigates</w:t>
            </w:r>
            <w:r w:rsidRPr="008E584C">
              <w:t xml:space="preserve"> and </w:t>
            </w:r>
            <w:r w:rsidRPr="00B569E1">
              <w:rPr>
                <w:b/>
                <w:highlight w:val="yellow"/>
                <w:u w:val="single"/>
              </w:rPr>
              <w:t>aircraft carriers</w:t>
            </w:r>
            <w:r w:rsidRPr="008E584C">
              <w:t xml:space="preserve"> </w:t>
            </w:r>
            <w:r>
              <w:rPr>
                <w:rFonts w:hint="eastAsia"/>
              </w:rPr>
              <w:t>航母</w:t>
            </w:r>
            <w:r>
              <w:t xml:space="preserve"> </w:t>
            </w:r>
            <w:r w:rsidRPr="008E584C">
              <w:t>in service or under construction to field four carrier battle groups by 2030.</w:t>
            </w:r>
          </w:p>
          <w:p w:rsidR="007B6DD4" w:rsidRPr="008E584C" w:rsidRDefault="007B6DD4" w:rsidP="00EC2160"/>
        </w:tc>
      </w:tr>
      <w:tr w:rsidR="00AB47C8" w:rsidRPr="00AB47C8" w:rsidTr="007B6DD4">
        <w:tc>
          <w:tcPr>
            <w:tcW w:w="10774" w:type="dxa"/>
          </w:tcPr>
          <w:p w:rsidR="0027603D" w:rsidRDefault="00AB47C8" w:rsidP="00EC2160">
            <w:r w:rsidRPr="00AB47C8">
              <w:t>[stelθ] </w:t>
            </w:r>
            <w:r w:rsidR="0027603D">
              <w:t>stealth</w:t>
            </w:r>
          </w:p>
          <w:p w:rsidR="00AB47C8" w:rsidRPr="00AB47C8" w:rsidRDefault="00AB47C8" w:rsidP="00EC2160">
            <w:r w:rsidRPr="00AB47C8">
              <w:t>1.</w:t>
            </w:r>
            <w:r w:rsidR="00802CB8">
              <w:t xml:space="preserve"> </w:t>
            </w:r>
            <w:r w:rsidRPr="00AB47C8">
              <w:t>when you do something very quietly, slowly or secretly, so that no one notices you</w:t>
            </w:r>
            <w:r w:rsidR="004779BB">
              <w:t xml:space="preserve">; </w:t>
            </w:r>
            <w:r w:rsidR="004779BB" w:rsidRPr="004779BB">
              <w:t>the act or characteristic of moving with extreme care and quietness, esp so as to avoid detection 秘密行动; 暗中活</w:t>
            </w:r>
            <w:r w:rsidR="004779BB" w:rsidRPr="004779BB">
              <w:rPr>
                <w:rFonts w:hint="eastAsia"/>
              </w:rPr>
              <w:t>动</w:t>
            </w:r>
            <w:r w:rsidRPr="00AB47C8">
              <w:rPr>
                <w:rFonts w:hint="eastAsia"/>
              </w:rPr>
              <w:t>悄悄的秘密</w:t>
            </w:r>
            <w:r w:rsidR="00802CB8">
              <w:rPr>
                <w:rFonts w:hint="eastAsia"/>
              </w:rPr>
              <w:t>的</w:t>
            </w:r>
            <w:r w:rsidRPr="00AB47C8">
              <w:rPr>
                <w:rFonts w:hint="eastAsia"/>
              </w:rPr>
              <w:t>行动</w:t>
            </w:r>
            <w:r w:rsidR="00802CB8">
              <w:rPr>
                <w:rFonts w:hint="eastAsia"/>
              </w:rPr>
              <w:t>;</w:t>
            </w:r>
            <w:r w:rsidR="00802CB8" w:rsidRPr="00AB47C8">
              <w:rPr>
                <w:rFonts w:hint="eastAsia"/>
              </w:rPr>
              <w:t xml:space="preserve"> 隐形</w:t>
            </w:r>
            <w:r w:rsidR="00802CB8">
              <w:rPr>
                <w:rFonts w:hint="eastAsia"/>
              </w:rPr>
              <w:t>的行动</w:t>
            </w:r>
          </w:p>
          <w:p w:rsidR="00AB47C8" w:rsidRDefault="00AB47C8" w:rsidP="00EC2160">
            <w:r w:rsidRPr="00AB47C8">
              <w:t xml:space="preserve">•Cats rely on </w:t>
            </w:r>
            <w:r w:rsidRPr="007B0235">
              <w:rPr>
                <w:b/>
              </w:rPr>
              <w:t>stealth</w:t>
            </w:r>
            <w:r w:rsidRPr="00AB47C8">
              <w:t xml:space="preserve"> to catch their prey. </w:t>
            </w:r>
            <w:r w:rsidRPr="00AB47C8">
              <w:rPr>
                <w:rFonts w:hint="eastAsia"/>
              </w:rPr>
              <w:t>猫科动物靠偷袭捕捉猎物。</w:t>
            </w:r>
          </w:p>
          <w:p w:rsidR="00802CB8" w:rsidRPr="00AB47C8" w:rsidRDefault="00802CB8" w:rsidP="00EC2160"/>
          <w:p w:rsidR="00AB47C8" w:rsidRPr="00AB47C8" w:rsidRDefault="00AB47C8" w:rsidP="00EC2160">
            <w:r w:rsidRPr="00AB47C8">
              <w:t>2.a system of making military aircraft that cannot be discovered by radar instruments</w:t>
            </w:r>
            <w:r w:rsidRPr="00AB47C8">
              <w:rPr>
                <w:rFonts w:hint="eastAsia"/>
              </w:rPr>
              <w:t>〔</w:t>
            </w:r>
            <w:r w:rsidRPr="007B0235">
              <w:rPr>
                <w:rFonts w:hint="eastAsia"/>
                <w:b/>
                <w:color w:val="FF0000"/>
                <w:highlight w:val="yellow"/>
                <w:u w:val="single"/>
              </w:rPr>
              <w:t>战斗机的〕隐形技术</w:t>
            </w:r>
          </w:p>
          <w:p w:rsidR="00AB47C8" w:rsidRDefault="00AB47C8" w:rsidP="00EC2160">
            <w:r w:rsidRPr="00AB47C8">
              <w:t>stealth bomber/aircraft/fighter etc (=a plane made using this system)</w:t>
            </w:r>
            <w:r w:rsidRPr="00AB47C8">
              <w:rPr>
                <w:rFonts w:hint="eastAsia"/>
              </w:rPr>
              <w:t>隐形轰炸机</w:t>
            </w:r>
            <w:r w:rsidRPr="00AB47C8">
              <w:t>/</w:t>
            </w:r>
            <w:r w:rsidRPr="00AB47C8">
              <w:rPr>
                <w:rFonts w:hint="eastAsia"/>
              </w:rPr>
              <w:t>飞机</w:t>
            </w:r>
            <w:r w:rsidRPr="00AB47C8">
              <w:t>/</w:t>
            </w:r>
            <w:r w:rsidRPr="00AB47C8">
              <w:rPr>
                <w:rFonts w:hint="eastAsia"/>
              </w:rPr>
              <w:t>战斗机等</w:t>
            </w:r>
          </w:p>
          <w:p w:rsidR="007B0235" w:rsidRPr="00AB47C8" w:rsidRDefault="007B0235" w:rsidP="00EC2160"/>
          <w:p w:rsidR="00AB47C8" w:rsidRPr="008462DE" w:rsidRDefault="00AB47C8" w:rsidP="00EC2160">
            <w:r w:rsidRPr="00565F34">
              <w:t xml:space="preserve">e.g. Earlier this month, the People's Liberation Army Navy launched two 13,000-ton guided-missile </w:t>
            </w:r>
            <w:r w:rsidRPr="001D34B9">
              <w:rPr>
                <w:b/>
              </w:rPr>
              <w:t>destroyers</w:t>
            </w:r>
            <w:r w:rsidRPr="00565F34">
              <w:t xml:space="preserve"> -- Asia's largest, most </w:t>
            </w:r>
            <w:r w:rsidRPr="001D34B9">
              <w:rPr>
                <w:b/>
              </w:rPr>
              <w:t>sophisticated</w:t>
            </w:r>
            <w:r w:rsidRPr="00565F34">
              <w:t xml:space="preserve"> </w:t>
            </w:r>
            <w:r>
              <w:rPr>
                <w:rFonts w:hint="eastAsia"/>
              </w:rPr>
              <w:t>高尖端的</w:t>
            </w:r>
            <w:r w:rsidRPr="00565F34">
              <w:t xml:space="preserve">and most lethal combat ships. "This ship in particular has a </w:t>
            </w:r>
            <w:r w:rsidRPr="001D34B9">
              <w:rPr>
                <w:b/>
              </w:rPr>
              <w:t>sophisticated</w:t>
            </w:r>
            <w:r w:rsidRPr="00565F34">
              <w:t xml:space="preserve"> </w:t>
            </w:r>
            <w:r>
              <w:rPr>
                <w:rFonts w:hint="eastAsia"/>
              </w:rPr>
              <w:t>高尖端的</w:t>
            </w:r>
            <w:r w:rsidRPr="00565F34">
              <w:t xml:space="preserve">design, </w:t>
            </w:r>
            <w:r w:rsidRPr="00FE134E">
              <w:rPr>
                <w:b/>
                <w:color w:val="FF0000"/>
                <w:highlight w:val="yellow"/>
                <w:u w:val="single"/>
              </w:rPr>
              <w:t>stealth features</w:t>
            </w:r>
            <w:r>
              <w:rPr>
                <w:b/>
                <w:color w:val="FF0000"/>
                <w:highlight w:val="yellow"/>
                <w:u w:val="single"/>
              </w:rPr>
              <w:t>(</w:t>
            </w:r>
            <w:r>
              <w:rPr>
                <w:rFonts w:hint="eastAsia"/>
                <w:b/>
                <w:color w:val="FF0000"/>
                <w:highlight w:val="yellow"/>
                <w:u w:val="single"/>
              </w:rPr>
              <w:t>战斗机的)隐形技术</w:t>
            </w:r>
            <w:r w:rsidRPr="00FE134E">
              <w:rPr>
                <w:color w:val="FF0000"/>
              </w:rPr>
              <w:t xml:space="preserve">, </w:t>
            </w:r>
            <w:r w:rsidRPr="00565F34">
              <w:t>radars, and a large missile inventory.</w:t>
            </w:r>
            <w:r>
              <w:t xml:space="preserve"> </w:t>
            </w:r>
            <w:r w:rsidRPr="007D00DF">
              <w:t xml:space="preserve">The new </w:t>
            </w:r>
            <w:r w:rsidRPr="007D00DF">
              <w:rPr>
                <w:b/>
              </w:rPr>
              <w:t>destroyers</w:t>
            </w:r>
            <w:r w:rsidRPr="007D00DF">
              <w:t xml:space="preserve"> also boast </w:t>
            </w:r>
            <w:r w:rsidRPr="007D00DF">
              <w:rPr>
                <w:b/>
                <w:color w:val="FF0000"/>
                <w:highlight w:val="yellow"/>
                <w:u w:val="single"/>
              </w:rPr>
              <w:t>a stealth design</w:t>
            </w:r>
            <w:r w:rsidRPr="007D00DF">
              <w:t xml:space="preserve"> and </w:t>
            </w:r>
            <w:r w:rsidRPr="000311A5">
              <w:rPr>
                <w:b/>
                <w:u w:val="single"/>
              </w:rPr>
              <w:t>high-end</w:t>
            </w:r>
            <w:r w:rsidRPr="007D00DF">
              <w:t xml:space="preserve"> electronic battle management system to integrate Chinese </w:t>
            </w:r>
            <w:r w:rsidRPr="000311A5">
              <w:rPr>
                <w:b/>
                <w:color w:val="FF0000"/>
                <w:highlight w:val="yellow"/>
                <w:u w:val="single"/>
              </w:rPr>
              <w:t>aircraft carrier</w:t>
            </w:r>
            <w:r w:rsidRPr="000311A5">
              <w:rPr>
                <w:rFonts w:hint="eastAsia"/>
                <w:b/>
                <w:color w:val="FF0000"/>
                <w:highlight w:val="yellow"/>
                <w:u w:val="single"/>
              </w:rPr>
              <w:t>航母</w:t>
            </w:r>
            <w:r w:rsidRPr="007D00DF">
              <w:t xml:space="preserve"> battle groups, the China Daily report said.</w:t>
            </w:r>
            <w:r w:rsidRPr="008462DE">
              <w:t xml:space="preserve">"This ship ... is designed for </w:t>
            </w:r>
            <w:r w:rsidRPr="008462DE">
              <w:rPr>
                <w:b/>
                <w:color w:val="FF0000"/>
                <w:highlight w:val="yellow"/>
                <w:u w:val="single"/>
              </w:rPr>
              <w:t>escorting</w:t>
            </w:r>
            <w:r w:rsidRPr="00876053">
              <w:rPr>
                <w:b/>
                <w:color w:val="FF0000"/>
                <w:highlight w:val="yellow"/>
                <w:u w:val="single"/>
              </w:rPr>
              <w:t> [ˈeskɔːrt](k</w:t>
            </w:r>
            <w:r w:rsidRPr="00876053">
              <w:rPr>
                <w:rFonts w:hint="eastAsia"/>
                <w:b/>
                <w:color w:val="FF0000"/>
                <w:highlight w:val="yellow"/>
                <w:u w:val="single"/>
              </w:rPr>
              <w:t>要发</w:t>
            </w:r>
            <w:r w:rsidRPr="00876053">
              <w:rPr>
                <w:b/>
                <w:color w:val="FF0000"/>
                <w:highlight w:val="yellow"/>
                <w:u w:val="single"/>
              </w:rPr>
              <w:t>g</w:t>
            </w:r>
            <w:r w:rsidRPr="00876053">
              <w:rPr>
                <w:rFonts w:hint="eastAsia"/>
                <w:b/>
                <w:color w:val="FF0000"/>
                <w:highlight w:val="yellow"/>
                <w:u w:val="single"/>
              </w:rPr>
              <w:t>的音)</w:t>
            </w:r>
            <w:r w:rsidRPr="008462DE">
              <w:t xml:space="preserve"> Chinese </w:t>
            </w:r>
            <w:r w:rsidRPr="008462DE">
              <w:rPr>
                <w:b/>
                <w:color w:val="FF0000"/>
                <w:highlight w:val="yellow"/>
                <w:u w:val="single"/>
              </w:rPr>
              <w:t>aircraft carriers</w:t>
            </w:r>
            <w:r w:rsidRPr="008462DE">
              <w:t xml:space="preserve"> to more distant regions such as the Middle East"</w:t>
            </w:r>
            <w:r>
              <w:t xml:space="preserve"> .   //</w:t>
            </w:r>
            <w:r w:rsidRPr="009E1334">
              <w:rPr>
                <w:b/>
                <w:color w:val="FF0000"/>
                <w:highlight w:val="yellow"/>
                <w:u w:val="single"/>
              </w:rPr>
              <w:t xml:space="preserve"> aircraft carrier</w:t>
            </w:r>
            <w:r w:rsidRPr="009E1334">
              <w:rPr>
                <w:rFonts w:hint="eastAsia"/>
                <w:b/>
                <w:color w:val="FF0000"/>
                <w:highlight w:val="yellow"/>
                <w:u w:val="single"/>
              </w:rPr>
              <w:t>航母:</w:t>
            </w:r>
            <w:r w:rsidRPr="009E1334">
              <w:rPr>
                <w:b/>
                <w:color w:val="FF0000"/>
                <w:highlight w:val="yellow"/>
                <w:u w:val="single"/>
              </w:rPr>
              <w:t xml:space="preserve"> </w:t>
            </w:r>
            <w:r w:rsidRPr="009E1334">
              <w:t> is a warship with a long, flat deck where aircraft can take off and land</w:t>
            </w:r>
          </w:p>
          <w:p w:rsidR="00AB47C8" w:rsidRPr="00AB47C8" w:rsidRDefault="00AB47C8" w:rsidP="00EC2160"/>
        </w:tc>
      </w:tr>
      <w:tr w:rsidR="00420F50" w:rsidRPr="00565F34" w:rsidTr="007B6DD4">
        <w:tc>
          <w:tcPr>
            <w:tcW w:w="10774" w:type="dxa"/>
          </w:tcPr>
          <w:p w:rsidR="00DA2FFB" w:rsidRPr="00DA2FFB" w:rsidRDefault="00DA2FFB" w:rsidP="00EC2160">
            <w:r w:rsidRPr="00DA2FFB">
              <w:t>types of warships</w:t>
            </w:r>
          </w:p>
          <w:p w:rsidR="009E1334" w:rsidRDefault="00565F34" w:rsidP="00EC2160">
            <w:pPr>
              <w:pStyle w:val="ListParagraph"/>
              <w:numPr>
                <w:ilvl w:val="0"/>
                <w:numId w:val="106"/>
              </w:numPr>
            </w:pPr>
            <w:r w:rsidRPr="00F44DE3">
              <w:rPr>
                <w:rFonts w:hint="eastAsia"/>
                <w:b/>
              </w:rPr>
              <w:t>驱逐舰</w:t>
            </w:r>
            <w:r w:rsidR="00420F50" w:rsidRPr="00F44DE3">
              <w:rPr>
                <w:b/>
              </w:rPr>
              <w:t> /dɪˈstrɔɪə/ </w:t>
            </w:r>
            <w:r w:rsidRPr="00F44DE3">
              <w:rPr>
                <w:b/>
              </w:rPr>
              <w:t>destroyer</w:t>
            </w:r>
            <w:r>
              <w:t xml:space="preserve">: </w:t>
            </w:r>
            <w:r w:rsidR="00420F50" w:rsidRPr="00565F34">
              <w:t>A destroyer is a small, heavily armed warship.</w:t>
            </w:r>
          </w:p>
          <w:p w:rsidR="009E1334" w:rsidRDefault="00F44DE3" w:rsidP="00EC2160">
            <w:pPr>
              <w:pStyle w:val="ListParagraph"/>
              <w:numPr>
                <w:ilvl w:val="0"/>
                <w:numId w:val="106"/>
              </w:numPr>
            </w:pPr>
            <w:r w:rsidRPr="00F44DE3">
              <w:rPr>
                <w:rFonts w:hint="eastAsia"/>
                <w:b/>
              </w:rPr>
              <w:t>航母</w:t>
            </w:r>
            <w:r w:rsidR="009E1334" w:rsidRPr="00F44DE3">
              <w:rPr>
                <w:b/>
              </w:rPr>
              <w:t>aircraft carrier</w:t>
            </w:r>
            <w:r w:rsidR="009E1334" w:rsidRPr="00F44DE3">
              <w:rPr>
                <w:rFonts w:hint="eastAsia"/>
                <w:b/>
              </w:rPr>
              <w:t>:</w:t>
            </w:r>
            <w:r w:rsidR="009E1334" w:rsidRPr="007E283D">
              <w:t xml:space="preserve"> </w:t>
            </w:r>
            <w:r w:rsidR="009E1334" w:rsidRPr="009E1334">
              <w:t> is a warship with a long, flat deck where aircraft can take off and land. </w:t>
            </w:r>
          </w:p>
          <w:p w:rsidR="00CF194A" w:rsidRPr="00CF194A" w:rsidRDefault="00CF194A" w:rsidP="00EC2160">
            <w:pPr>
              <w:pStyle w:val="ListParagraph"/>
              <w:numPr>
                <w:ilvl w:val="0"/>
                <w:numId w:val="106"/>
              </w:numPr>
            </w:pPr>
            <w:r w:rsidRPr="00CF194A">
              <w:lastRenderedPageBreak/>
              <w:t xml:space="preserve">cruiser /ˈkruːzə/  </w:t>
            </w:r>
            <w:r>
              <w:br/>
            </w:r>
            <w:r w:rsidRPr="00CF194A">
              <w:t>1.</w:t>
            </w:r>
            <w:r>
              <w:t xml:space="preserve"> </w:t>
            </w:r>
            <w:r w:rsidRPr="00CF194A">
              <w:t xml:space="preserve">A cruiser is a motorboat which has an area for people to live or sleep. </w:t>
            </w:r>
            <w:r w:rsidRPr="00CF194A">
              <w:rPr>
                <w:rFonts w:hint="eastAsia"/>
              </w:rPr>
              <w:t>游艇</w:t>
            </w:r>
            <w:r>
              <w:rPr>
                <w:rFonts w:hint="eastAsia"/>
              </w:rPr>
              <w:t>;</w:t>
            </w:r>
            <w:r>
              <w:t xml:space="preserve"> </w:t>
            </w:r>
            <w:r>
              <w:br/>
            </w:r>
            <w:r w:rsidRPr="00CF194A">
              <w:t>2.</w:t>
            </w:r>
            <w:hyperlink r:id="rId337" w:history="1">
              <w:r w:rsidRPr="00CF194A">
                <w:t>N-COUNT </w:t>
              </w:r>
            </w:hyperlink>
            <w:r w:rsidRPr="00CF194A">
              <w:t xml:space="preserve">A cruiser is a large fast warship. </w:t>
            </w:r>
            <w:r w:rsidRPr="00CF194A">
              <w:rPr>
                <w:rFonts w:hint="eastAsia"/>
              </w:rPr>
              <w:t>巡洋舰</w:t>
            </w:r>
            <w:r>
              <w:br/>
            </w:r>
            <w:r w:rsidRPr="00CF194A">
              <w:t>3.</w:t>
            </w:r>
            <w:r w:rsidRPr="00CF194A">
              <w:rPr>
                <w:b/>
                <w:color w:val="FF0000"/>
                <w:highlight w:val="yellow"/>
                <w:u w:val="single"/>
              </w:rPr>
              <w:t xml:space="preserve">A cruiser is a police car. </w:t>
            </w:r>
            <w:r w:rsidRPr="00CF194A">
              <w:rPr>
                <w:rFonts w:hint="eastAsia"/>
                <w:b/>
                <w:color w:val="FF0000"/>
                <w:highlight w:val="yellow"/>
                <w:u w:val="single"/>
              </w:rPr>
              <w:t>警车</w:t>
            </w:r>
          </w:p>
          <w:p w:rsidR="00CF194A" w:rsidRDefault="00CF194A" w:rsidP="00EC2160"/>
          <w:p w:rsidR="00E62E17" w:rsidRPr="00565F34" w:rsidRDefault="00565F34" w:rsidP="00EC2160">
            <w:r w:rsidRPr="00565F34">
              <w:t xml:space="preserve">e.g. </w:t>
            </w:r>
            <w:r w:rsidR="00E62E17" w:rsidRPr="00565F34">
              <w:t>China's new destroyers: 'Power, prestige and majesty'</w:t>
            </w:r>
          </w:p>
          <w:p w:rsidR="007D00DF" w:rsidRPr="008462DE" w:rsidRDefault="00565F34" w:rsidP="00EC2160">
            <w:r w:rsidRPr="00565F34">
              <w:t xml:space="preserve">e.g. Earlier this month, the People's Liberation Army Navy launched two 13,000-ton guided-missile </w:t>
            </w:r>
            <w:r w:rsidRPr="001D34B9">
              <w:rPr>
                <w:b/>
              </w:rPr>
              <w:t>destroyers</w:t>
            </w:r>
            <w:r w:rsidRPr="00565F34">
              <w:t xml:space="preserve"> -- Asia's largest, most </w:t>
            </w:r>
            <w:r w:rsidRPr="001D34B9">
              <w:rPr>
                <w:b/>
              </w:rPr>
              <w:t>sophisticated</w:t>
            </w:r>
            <w:r w:rsidRPr="00565F34">
              <w:t xml:space="preserve"> </w:t>
            </w:r>
            <w:r w:rsidR="001D34B9">
              <w:rPr>
                <w:rFonts w:hint="eastAsia"/>
              </w:rPr>
              <w:t>高尖端的</w:t>
            </w:r>
            <w:r w:rsidRPr="00565F34">
              <w:t xml:space="preserve">and most lethal combat ships. "This ship in particular has a </w:t>
            </w:r>
            <w:r w:rsidR="001D34B9" w:rsidRPr="001D34B9">
              <w:rPr>
                <w:b/>
              </w:rPr>
              <w:t>sophisticated</w:t>
            </w:r>
            <w:r w:rsidR="001D34B9" w:rsidRPr="00565F34">
              <w:t xml:space="preserve"> </w:t>
            </w:r>
            <w:r w:rsidR="001D34B9">
              <w:rPr>
                <w:rFonts w:hint="eastAsia"/>
              </w:rPr>
              <w:t>高尖端的</w:t>
            </w:r>
            <w:r w:rsidRPr="00565F34">
              <w:t xml:space="preserve">design, </w:t>
            </w:r>
            <w:r w:rsidRPr="00FE134E">
              <w:rPr>
                <w:b/>
                <w:color w:val="FF0000"/>
                <w:highlight w:val="yellow"/>
                <w:u w:val="single"/>
              </w:rPr>
              <w:t>stealth features</w:t>
            </w:r>
            <w:r w:rsidR="004A6BF3">
              <w:rPr>
                <w:b/>
                <w:color w:val="FF0000"/>
                <w:highlight w:val="yellow"/>
                <w:u w:val="single"/>
              </w:rPr>
              <w:t>(</w:t>
            </w:r>
            <w:r w:rsidR="004A6BF3">
              <w:rPr>
                <w:rFonts w:hint="eastAsia"/>
                <w:b/>
                <w:color w:val="FF0000"/>
                <w:highlight w:val="yellow"/>
                <w:u w:val="single"/>
              </w:rPr>
              <w:t>战斗机的)隐形技术</w:t>
            </w:r>
            <w:r w:rsidRPr="00FE134E">
              <w:rPr>
                <w:color w:val="FF0000"/>
              </w:rPr>
              <w:t xml:space="preserve">, </w:t>
            </w:r>
            <w:r w:rsidRPr="00565F34">
              <w:t>radars, and a large missile inventory.</w:t>
            </w:r>
            <w:r w:rsidR="007D00DF">
              <w:t xml:space="preserve"> </w:t>
            </w:r>
            <w:r w:rsidR="007D00DF" w:rsidRPr="007D00DF">
              <w:t xml:space="preserve">The new </w:t>
            </w:r>
            <w:r w:rsidR="007D00DF" w:rsidRPr="007D00DF">
              <w:rPr>
                <w:b/>
              </w:rPr>
              <w:t>destroyers</w:t>
            </w:r>
            <w:r w:rsidR="007D00DF" w:rsidRPr="007D00DF">
              <w:t xml:space="preserve"> also boast </w:t>
            </w:r>
            <w:r w:rsidR="007D00DF" w:rsidRPr="007D00DF">
              <w:rPr>
                <w:b/>
                <w:color w:val="FF0000"/>
                <w:highlight w:val="yellow"/>
                <w:u w:val="single"/>
              </w:rPr>
              <w:t>a stealth design</w:t>
            </w:r>
            <w:r w:rsidR="007D00DF" w:rsidRPr="007D00DF">
              <w:t xml:space="preserve"> and </w:t>
            </w:r>
            <w:r w:rsidR="007D00DF" w:rsidRPr="000311A5">
              <w:rPr>
                <w:b/>
                <w:u w:val="single"/>
              </w:rPr>
              <w:t>high-end</w:t>
            </w:r>
            <w:r w:rsidR="007D00DF" w:rsidRPr="007D00DF">
              <w:t xml:space="preserve"> electronic battle management system to integrate Chinese </w:t>
            </w:r>
            <w:r w:rsidR="007D00DF" w:rsidRPr="000311A5">
              <w:rPr>
                <w:b/>
                <w:color w:val="FF0000"/>
                <w:highlight w:val="yellow"/>
                <w:u w:val="single"/>
              </w:rPr>
              <w:t>aircraft carrier</w:t>
            </w:r>
            <w:r w:rsidR="007D00DF" w:rsidRPr="000311A5">
              <w:rPr>
                <w:rFonts w:hint="eastAsia"/>
                <w:b/>
                <w:color w:val="FF0000"/>
                <w:highlight w:val="yellow"/>
                <w:u w:val="single"/>
              </w:rPr>
              <w:t>航母</w:t>
            </w:r>
            <w:r w:rsidR="007D00DF" w:rsidRPr="007D00DF">
              <w:t xml:space="preserve"> battle groups, the China Daily report said.</w:t>
            </w:r>
            <w:r w:rsidR="007D00DF" w:rsidRPr="008462DE">
              <w:t xml:space="preserve">"This ship ... is designed for </w:t>
            </w:r>
            <w:r w:rsidR="007D00DF" w:rsidRPr="008462DE">
              <w:rPr>
                <w:b/>
                <w:color w:val="FF0000"/>
                <w:highlight w:val="yellow"/>
                <w:u w:val="single"/>
              </w:rPr>
              <w:t>escorting</w:t>
            </w:r>
            <w:r w:rsidR="00876053" w:rsidRPr="00876053">
              <w:rPr>
                <w:b/>
                <w:color w:val="FF0000"/>
                <w:highlight w:val="yellow"/>
                <w:u w:val="single"/>
              </w:rPr>
              <w:t> [ˈeskɔːrt](k</w:t>
            </w:r>
            <w:r w:rsidR="00876053" w:rsidRPr="00876053">
              <w:rPr>
                <w:rFonts w:hint="eastAsia"/>
                <w:b/>
                <w:color w:val="FF0000"/>
                <w:highlight w:val="yellow"/>
                <w:u w:val="single"/>
              </w:rPr>
              <w:t>要发</w:t>
            </w:r>
            <w:r w:rsidR="00876053" w:rsidRPr="00876053">
              <w:rPr>
                <w:b/>
                <w:color w:val="FF0000"/>
                <w:highlight w:val="yellow"/>
                <w:u w:val="single"/>
              </w:rPr>
              <w:t>g</w:t>
            </w:r>
            <w:r w:rsidR="00876053" w:rsidRPr="00876053">
              <w:rPr>
                <w:rFonts w:hint="eastAsia"/>
                <w:b/>
                <w:color w:val="FF0000"/>
                <w:highlight w:val="yellow"/>
                <w:u w:val="single"/>
              </w:rPr>
              <w:t>的音)</w:t>
            </w:r>
            <w:r w:rsidR="007D00DF" w:rsidRPr="008462DE">
              <w:t xml:space="preserve"> Chinese </w:t>
            </w:r>
            <w:r w:rsidR="007D00DF" w:rsidRPr="008462DE">
              <w:rPr>
                <w:b/>
                <w:color w:val="FF0000"/>
                <w:highlight w:val="yellow"/>
                <w:u w:val="single"/>
              </w:rPr>
              <w:t>aircraft carriers</w:t>
            </w:r>
            <w:r w:rsidR="007D00DF" w:rsidRPr="008462DE">
              <w:t xml:space="preserve"> to more distant regions such as the Middle East"</w:t>
            </w:r>
            <w:r w:rsidR="004A6BF3">
              <w:t xml:space="preserve"> .   //</w:t>
            </w:r>
            <w:r w:rsidR="004A6BF3" w:rsidRPr="009E1334">
              <w:rPr>
                <w:b/>
                <w:color w:val="FF0000"/>
                <w:highlight w:val="yellow"/>
                <w:u w:val="single"/>
              </w:rPr>
              <w:t xml:space="preserve"> aircraft carrier</w:t>
            </w:r>
            <w:r w:rsidR="004A6BF3" w:rsidRPr="009E1334">
              <w:rPr>
                <w:rFonts w:hint="eastAsia"/>
                <w:b/>
                <w:color w:val="FF0000"/>
                <w:highlight w:val="yellow"/>
                <w:u w:val="single"/>
              </w:rPr>
              <w:t>航母:</w:t>
            </w:r>
            <w:r w:rsidR="004A6BF3" w:rsidRPr="009E1334">
              <w:rPr>
                <w:b/>
                <w:color w:val="FF0000"/>
                <w:highlight w:val="yellow"/>
                <w:u w:val="single"/>
              </w:rPr>
              <w:t xml:space="preserve"> </w:t>
            </w:r>
            <w:r w:rsidR="004A6BF3" w:rsidRPr="009E1334">
              <w:t> is a warship with a long, flat deck where aircraft can take off and land</w:t>
            </w:r>
          </w:p>
          <w:p w:rsidR="007D00DF" w:rsidRPr="001C6D5A" w:rsidRDefault="007D00DF" w:rsidP="00EC2160"/>
        </w:tc>
      </w:tr>
      <w:tr w:rsidR="00420F50" w:rsidRPr="00E62E17" w:rsidTr="007B6DD4">
        <w:tc>
          <w:tcPr>
            <w:tcW w:w="10774" w:type="dxa"/>
          </w:tcPr>
          <w:p w:rsidR="00E62E17" w:rsidRPr="00E62E17" w:rsidRDefault="004A6BF3" w:rsidP="00EC2160">
            <w:pPr>
              <w:rPr>
                <w:b/>
                <w:color w:val="FF0000"/>
              </w:rPr>
            </w:pPr>
            <w:r w:rsidRPr="00E62E17">
              <w:rPr>
                <w:rFonts w:hint="eastAsia"/>
              </w:rPr>
              <w:lastRenderedPageBreak/>
              <w:t>威望，声望，威信</w:t>
            </w:r>
            <w:r w:rsidR="00ED752A">
              <w:rPr>
                <w:rFonts w:hint="eastAsia"/>
              </w:rPr>
              <w:t xml:space="preserve"> </w:t>
            </w:r>
            <w:r w:rsidR="00E62E17" w:rsidRPr="00E62E17">
              <w:t> [pre'stiːʒ] </w:t>
            </w:r>
            <w:r w:rsidR="00E62E17">
              <w:t xml:space="preserve"> </w:t>
            </w:r>
            <w:r w:rsidR="00E62E17" w:rsidRPr="00E62E17">
              <w:rPr>
                <w:b/>
                <w:color w:val="FF0000"/>
                <w:highlight w:val="yellow"/>
              </w:rPr>
              <w:t>`t`</w:t>
            </w:r>
            <w:r w:rsidR="00E62E17" w:rsidRPr="00E62E17">
              <w:rPr>
                <w:rFonts w:hint="eastAsia"/>
                <w:b/>
                <w:color w:val="FF0000"/>
                <w:highlight w:val="yellow"/>
              </w:rPr>
              <w:t>要发</w:t>
            </w:r>
            <w:r w:rsidR="00E62E17" w:rsidRPr="00E62E17">
              <w:rPr>
                <w:b/>
                <w:color w:val="FF0000"/>
                <w:highlight w:val="yellow"/>
              </w:rPr>
              <w:t>`d`</w:t>
            </w:r>
            <w:r w:rsidR="00E62E17" w:rsidRPr="00E62E17">
              <w:rPr>
                <w:rFonts w:hint="eastAsia"/>
                <w:b/>
                <w:color w:val="FF0000"/>
                <w:highlight w:val="yellow"/>
              </w:rPr>
              <w:t>的音</w:t>
            </w:r>
            <w:r w:rsidR="0034330B">
              <w:rPr>
                <w:rFonts w:hint="eastAsia"/>
                <w:b/>
                <w:color w:val="FF0000"/>
                <w:highlight w:val="yellow"/>
              </w:rPr>
              <w:t xml:space="preserve"> (</w:t>
            </w:r>
            <w:r w:rsidR="0034330B">
              <w:rPr>
                <w:b/>
                <w:color w:val="FF0000"/>
                <w:highlight w:val="yellow"/>
              </w:rPr>
              <w:t>adj: prestigious)</w:t>
            </w:r>
          </w:p>
          <w:p w:rsidR="00E62E17" w:rsidRPr="00E62E17" w:rsidRDefault="00E62E17" w:rsidP="00EC2160">
            <w:r w:rsidRPr="00E62E17">
              <w:t>   </w:t>
            </w:r>
          </w:p>
          <w:p w:rsidR="0034330B" w:rsidRPr="00E62E17" w:rsidRDefault="00E62E17" w:rsidP="00EC2160">
            <w:r w:rsidRPr="00E62E17">
              <w:t>1.</w:t>
            </w:r>
            <w:hyperlink r:id="rId338" w:history="1">
              <w:r w:rsidRPr="00E62E17">
                <w:rPr>
                  <w:rStyle w:val="Hyperlink"/>
                </w:rPr>
                <w:t>N-UNCOUNT </w:t>
              </w:r>
            </w:hyperlink>
            <w:r w:rsidRPr="00E62E17">
              <w:t xml:space="preserve">If a person, a country, or an organization has prestige, they are admired and respected because of the position they hold or the things they have achieved. </w:t>
            </w:r>
            <w:r w:rsidR="0034330B" w:rsidRPr="00E62E17">
              <w:t>the respect and admiration that someone or something gets because of their success or important position in society; /prɛˈstiːʒ/ </w:t>
            </w:r>
          </w:p>
          <w:p w:rsidR="00E62E17" w:rsidRDefault="00E62E17" w:rsidP="00EC2160">
            <w:r w:rsidRPr="00E62E17">
              <w:rPr>
                <w:rFonts w:hint="eastAsia"/>
              </w:rPr>
              <w:t>威望</w:t>
            </w:r>
            <w:r w:rsidR="00445A4A">
              <w:rPr>
                <w:rFonts w:hint="eastAsia"/>
              </w:rPr>
              <w:t xml:space="preserve"> </w:t>
            </w:r>
            <w:r w:rsidR="00445A4A">
              <w:sym w:font="Wingdings" w:char="F0E8"/>
            </w:r>
            <w:r w:rsidR="00445A4A">
              <w:t xml:space="preserve"> prestigious (prestigious university/professor)</w:t>
            </w:r>
          </w:p>
          <w:p w:rsidR="00046618" w:rsidRDefault="00046618" w:rsidP="00EC2160">
            <w:r>
              <w:t xml:space="preserve">e.g. The Type 55As </w:t>
            </w:r>
            <w:r w:rsidRPr="00046618">
              <w:rPr>
                <w:b/>
              </w:rPr>
              <w:t>destroyer</w:t>
            </w:r>
            <w:r>
              <w:t xml:space="preserve"> are a demonstration of the power, </w:t>
            </w:r>
            <w:r w:rsidRPr="00851C45">
              <w:rPr>
                <w:b/>
                <w:color w:val="FF0000"/>
                <w:highlight w:val="yellow"/>
              </w:rPr>
              <w:t>prestige</w:t>
            </w:r>
            <w:r>
              <w:t xml:space="preserve"> and indeed </w:t>
            </w:r>
            <w:r w:rsidRPr="00851C45">
              <w:rPr>
                <w:b/>
                <w:color w:val="FF0000"/>
                <w:highlight w:val="yellow"/>
              </w:rPr>
              <w:t>majesty</w:t>
            </w:r>
            <w:r>
              <w:t xml:space="preserve"> of the Chinese state</w:t>
            </w:r>
          </w:p>
          <w:p w:rsidR="00031680" w:rsidRPr="00031680" w:rsidRDefault="00031680" w:rsidP="00EC2160">
            <w:pPr>
              <w:rPr>
                <w:b/>
                <w:color w:val="FF0000"/>
                <w:highlight w:val="yellow"/>
                <w:u w:val="single"/>
              </w:rPr>
            </w:pPr>
            <w:r w:rsidRPr="00031680">
              <w:rPr>
                <w:rFonts w:hint="eastAsia"/>
                <w:b/>
                <w:color w:val="FF0000"/>
                <w:highlight w:val="yellow"/>
                <w:u w:val="single"/>
              </w:rPr>
              <w:t>[ 为树立&lt;sb的&gt;威望而做的努力: make efforts to build up the prestige of sb.]</w:t>
            </w:r>
          </w:p>
          <w:p w:rsidR="00031680" w:rsidRPr="00E62E17" w:rsidRDefault="00031680" w:rsidP="00EC2160"/>
          <w:p w:rsidR="00E62E17" w:rsidRPr="00E62E17" w:rsidRDefault="00E62E17" w:rsidP="00EC2160">
            <w:r w:rsidRPr="00E62E17">
              <w:t>•  ...efforts to build up the prestige of the United Nations.  …为树立联合国威望而做的努力</w:t>
            </w:r>
            <w:r w:rsidRPr="00E62E17">
              <w:rPr>
                <w:rFonts w:hint="eastAsia"/>
              </w:rPr>
              <w:t>。</w:t>
            </w:r>
          </w:p>
          <w:p w:rsidR="00E62E17" w:rsidRPr="00E62E17" w:rsidRDefault="00E62E17" w:rsidP="00EC2160">
            <w:r w:rsidRPr="00E62E17">
              <w:t>•   gained him international prestige. </w:t>
            </w:r>
            <w:r w:rsidR="00B1089A">
              <w:t xml:space="preserve"> </w:t>
            </w:r>
            <w:r w:rsidRPr="00E62E17">
              <w:t>为他赢得了国际声望</w:t>
            </w:r>
            <w:r w:rsidRPr="00E62E17">
              <w:rPr>
                <w:rFonts w:hint="eastAsia"/>
              </w:rPr>
              <w:t>。</w:t>
            </w:r>
          </w:p>
          <w:p w:rsidR="00E62E17" w:rsidRPr="00E62E17" w:rsidRDefault="00E62E17" w:rsidP="00EC2160">
            <w:r w:rsidRPr="00E62E17">
              <w:t xml:space="preserve">•The king wanted to enhance his prestige through war. </w:t>
            </w:r>
            <w:r w:rsidRPr="00E62E17">
              <w:rPr>
                <w:rFonts w:hint="eastAsia"/>
              </w:rPr>
              <w:t>国王想通过战争来提高自己的威信。</w:t>
            </w:r>
          </w:p>
          <w:p w:rsidR="00E62E17" w:rsidRPr="00E62E17" w:rsidRDefault="00E62E17" w:rsidP="00EC2160">
            <w:r w:rsidRPr="00E62E17">
              <w:t xml:space="preserve">•This little-known British firm has now gained considerable prestige . </w:t>
            </w:r>
            <w:r w:rsidRPr="00E62E17">
              <w:rPr>
                <w:rFonts w:hint="eastAsia"/>
              </w:rPr>
              <w:t>这家名不见经传的英国公司如今已经声名鹊起。</w:t>
            </w:r>
          </w:p>
          <w:p w:rsidR="00E62E17" w:rsidRPr="00E62E17" w:rsidRDefault="00E62E17" w:rsidP="00EC2160">
            <w:r w:rsidRPr="00E62E17">
              <w:t xml:space="preserve">•the personal prestige attached to owning a large property </w:t>
            </w:r>
            <w:r w:rsidRPr="00E62E17">
              <w:rPr>
                <w:rFonts w:hint="eastAsia"/>
              </w:rPr>
              <w:t>拥有大房子所带来的体面</w:t>
            </w:r>
          </w:p>
          <w:p w:rsidR="00E62E17" w:rsidRPr="00E62E17" w:rsidRDefault="00E62E17" w:rsidP="00EC2160">
            <w:r w:rsidRPr="00E62E17">
              <w:t>[+ of]</w:t>
            </w:r>
          </w:p>
          <w:p w:rsidR="00E62E17" w:rsidRPr="00E62E17" w:rsidRDefault="00E62E17" w:rsidP="00EC2160">
            <w:r w:rsidRPr="00E62E17">
              <w:t xml:space="preserve">•the prestige of having your work shown at a top London gallery </w:t>
            </w:r>
            <w:r w:rsidRPr="00E62E17">
              <w:rPr>
                <w:rFonts w:hint="eastAsia"/>
              </w:rPr>
              <w:t>有作品在伦敦顶级美术馆展览的荣誉</w:t>
            </w:r>
          </w:p>
          <w:p w:rsidR="00A025D0" w:rsidRDefault="00E62E17" w:rsidP="00EC2160">
            <w:r w:rsidRPr="00E62E17">
              <w:t> </w:t>
            </w:r>
          </w:p>
          <w:p w:rsidR="00A025D0" w:rsidRDefault="00A025D0" w:rsidP="00EC2160"/>
          <w:p w:rsidR="00E62E17" w:rsidRPr="00E62E17" w:rsidRDefault="00253ABA" w:rsidP="00EC2160">
            <w:hyperlink r:id="rId339" w:history="1">
              <w:r w:rsidR="00E62E17" w:rsidRPr="00E62E17">
                <w:rPr>
                  <w:rStyle w:val="Hyperlink"/>
                </w:rPr>
                <w:t>ADJ </w:t>
              </w:r>
            </w:hyperlink>
            <w:r w:rsidR="00A025D0" w:rsidRPr="00E62E17">
              <w:rPr>
                <w:rFonts w:hint="eastAsia"/>
              </w:rPr>
              <w:t>名贵的</w:t>
            </w:r>
            <w:r w:rsidR="00960FA1">
              <w:rPr>
                <w:rFonts w:hint="eastAsia"/>
              </w:rPr>
              <w:t>;</w:t>
            </w:r>
            <w:r w:rsidR="00960FA1" w:rsidRPr="00E62E17">
              <w:rPr>
                <w:rFonts w:hint="eastAsia"/>
              </w:rPr>
              <w:t xml:space="preserve"> 有气派的，体面的</w:t>
            </w:r>
            <w:r w:rsidR="00960FA1">
              <w:rPr>
                <w:rFonts w:hint="eastAsia"/>
              </w:rPr>
              <w:t xml:space="preserve"> </w:t>
            </w:r>
            <w:r w:rsidR="00E62E17" w:rsidRPr="00E62E17">
              <w:t>Prestige is used to describe products, places, or activities that people admire because they are associated with being rich or having a high social position</w:t>
            </w:r>
            <w:r w:rsidR="00A025D0">
              <w:t xml:space="preserve">; </w:t>
            </w:r>
            <w:r w:rsidR="00A025D0" w:rsidRPr="00E62E17">
              <w:t>[only before noun 仅用于名词前]</w:t>
            </w:r>
            <w:r w:rsidR="00A025D0">
              <w:t xml:space="preserve">: </w:t>
            </w:r>
            <w:r w:rsidR="00A025D0" w:rsidRPr="00E62E17">
              <w:t>a prestige project, product etc is one of high quality that people respect you for having or being involved in</w:t>
            </w:r>
            <w:r w:rsidR="00A025D0">
              <w:t xml:space="preserve">; </w:t>
            </w:r>
            <w:r w:rsidR="00ED752A" w:rsidRPr="00ED752A">
              <w:rPr>
                <w:b/>
                <w:color w:val="FF0000"/>
                <w:highlight w:val="yellow"/>
                <w:u w:val="single"/>
              </w:rPr>
              <w:t>[prestige cars名贵</w:t>
            </w:r>
            <w:r w:rsidR="00ED752A" w:rsidRPr="00ED752A">
              <w:rPr>
                <w:rFonts w:hint="eastAsia"/>
                <w:b/>
                <w:color w:val="FF0000"/>
                <w:highlight w:val="yellow"/>
                <w:u w:val="single"/>
              </w:rPr>
              <w:t>的</w:t>
            </w:r>
            <w:r w:rsidR="00ED752A" w:rsidRPr="00ED752A">
              <w:rPr>
                <w:b/>
                <w:color w:val="FF0000"/>
                <w:highlight w:val="yellow"/>
                <w:u w:val="single"/>
              </w:rPr>
              <w:t>车</w:t>
            </w:r>
            <w:r w:rsidR="00DE021C">
              <w:rPr>
                <w:rFonts w:hint="eastAsia"/>
                <w:b/>
                <w:color w:val="FF0000"/>
                <w:highlight w:val="yellow"/>
                <w:u w:val="single"/>
              </w:rPr>
              <w:t>;</w:t>
            </w:r>
            <w:r w:rsidR="00DE021C">
              <w:rPr>
                <w:b/>
                <w:color w:val="FF0000"/>
                <w:highlight w:val="yellow"/>
                <w:u w:val="single"/>
              </w:rPr>
              <w:t xml:space="preserve"> </w:t>
            </w:r>
            <w:r w:rsidR="00DE021C" w:rsidRPr="00DE021C">
              <w:rPr>
                <w:b/>
                <w:color w:val="FF0000"/>
                <w:highlight w:val="yellow"/>
                <w:u w:val="single"/>
              </w:rPr>
              <w:t>prestige firms:</w:t>
            </w:r>
            <w:r w:rsidR="00DE021C" w:rsidRPr="00DE021C">
              <w:rPr>
                <w:rFonts w:hint="eastAsia"/>
                <w:b/>
                <w:color w:val="FF0000"/>
                <w:highlight w:val="yellow"/>
                <w:u w:val="single"/>
              </w:rPr>
              <w:t xml:space="preserve"> 大公司</w:t>
            </w:r>
            <w:r w:rsidR="00ED752A" w:rsidRPr="00ED752A">
              <w:rPr>
                <w:b/>
                <w:color w:val="FF0000"/>
                <w:highlight w:val="yellow"/>
                <w:u w:val="single"/>
              </w:rPr>
              <w:t>]</w:t>
            </w:r>
          </w:p>
          <w:p w:rsidR="00E62E17" w:rsidRPr="00E62E17" w:rsidRDefault="00E62E17" w:rsidP="00EC2160">
            <w:r w:rsidRPr="00E62E17">
              <w:t>•  ...such prestige cars</w:t>
            </w:r>
            <w:r w:rsidR="00ED752A" w:rsidRPr="00E62E17">
              <w:t>名贵</w:t>
            </w:r>
            <w:r w:rsidR="00ED752A" w:rsidRPr="00E62E17">
              <w:rPr>
                <w:rFonts w:hint="eastAsia"/>
              </w:rPr>
              <w:t>的</w:t>
            </w:r>
            <w:r w:rsidR="00ED752A" w:rsidRPr="00E62E17">
              <w:t>车</w:t>
            </w:r>
            <w:r w:rsidRPr="00E62E17">
              <w:t xml:space="preserve"> as Cadillac</w:t>
            </w:r>
            <w:r w:rsidR="00ED752A" w:rsidRPr="00ED752A">
              <w:t>/'kædilæk/</w:t>
            </w:r>
            <w:r w:rsidR="00ED752A">
              <w:t>,</w:t>
            </w:r>
            <w:r w:rsidRPr="00E62E17">
              <w:t xml:space="preserve"> Mercedes</w:t>
            </w:r>
            <w:r w:rsidR="00ED752A">
              <w:t xml:space="preserve"> </w:t>
            </w:r>
            <w:r w:rsidR="00ED752A" w:rsidRPr="00ED752A">
              <w:t>[mə's</w:t>
            </w:r>
            <w:r w:rsidR="00ED752A" w:rsidRPr="00ED752A">
              <w:rPr>
                <w:b/>
                <w:color w:val="FF0000"/>
                <w:highlight w:val="yellow"/>
                <w:u w:val="single"/>
              </w:rPr>
              <w:t>ɪdiz</w:t>
            </w:r>
            <w:r w:rsidR="00ED752A" w:rsidRPr="00ED752A">
              <w:t>]</w:t>
            </w:r>
            <w:r w:rsidRPr="00E62E17">
              <w:t>, Porsche</w:t>
            </w:r>
            <w:r w:rsidR="00ED752A" w:rsidRPr="00ED752A">
              <w:t>[pɔːrʃ</w:t>
            </w:r>
            <w:r w:rsidR="00ED752A" w:rsidRPr="00ED752A">
              <w:rPr>
                <w:b/>
                <w:color w:val="FF0000"/>
                <w:highlight w:val="yellow"/>
                <w:u w:val="single"/>
              </w:rPr>
              <w:t>]</w:t>
            </w:r>
            <w:r w:rsidR="00ED752A">
              <w:rPr>
                <w:b/>
                <w:color w:val="FF0000"/>
                <w:highlight w:val="yellow"/>
                <w:u w:val="single"/>
              </w:rPr>
              <w:t>,</w:t>
            </w:r>
            <w:r w:rsidRPr="00E62E17">
              <w:t xml:space="preserve"> and Jaguar. 梅赛德斯、保时捷豹这样的名贵轿车</w:t>
            </w:r>
            <w:r w:rsidRPr="00E62E17">
              <w:rPr>
                <w:rFonts w:hint="eastAsia"/>
              </w:rPr>
              <w:t>。</w:t>
            </w:r>
          </w:p>
          <w:p w:rsidR="00E62E17" w:rsidRPr="00E62E17" w:rsidRDefault="00E62E17" w:rsidP="00EC2160"/>
          <w:p w:rsidR="00445A4A" w:rsidRDefault="00445A4A" w:rsidP="00EC2160">
            <w:r>
              <w:sym w:font="Wingdings" w:char="F0E8"/>
            </w:r>
            <w:r>
              <w:t xml:space="preserve">adj) </w:t>
            </w:r>
          </w:p>
          <w:p w:rsidR="00445A4A" w:rsidRPr="00445A4A" w:rsidRDefault="00445A4A" w:rsidP="00EC2160">
            <w:r>
              <w:rPr>
                <w:rFonts w:ascii="Arial" w:hAnsi="Arial" w:cs="Arial"/>
                <w:color w:val="5F6266"/>
                <w:sz w:val="20"/>
                <w:szCs w:val="20"/>
              </w:rPr>
              <w:t>[</w:t>
            </w:r>
            <w:r w:rsidRPr="00445A4A">
              <w:t xml:space="preserve">pre'stɪdʒəs]  prestige, </w:t>
            </w:r>
            <w:r w:rsidRPr="00445A4A">
              <w:sym w:font="Wingdings" w:char="F0E8"/>
            </w:r>
            <w:r w:rsidR="004A6BF3" w:rsidRPr="00445A4A">
              <w:rPr>
                <w:rFonts w:hint="eastAsia"/>
              </w:rPr>
              <w:t>有威望的，有声望的，有威信的</w:t>
            </w:r>
            <w:r w:rsidRPr="00445A4A">
              <w:t xml:space="preserve">prestigious </w:t>
            </w:r>
            <w:r w:rsidRPr="004A6BF3">
              <w:rPr>
                <w:b/>
                <w:color w:val="FF0000"/>
                <w:highlight w:val="yellow"/>
              </w:rPr>
              <w:t>`t`</w:t>
            </w:r>
            <w:r w:rsidRPr="004A6BF3">
              <w:rPr>
                <w:rFonts w:hint="eastAsia"/>
                <w:b/>
                <w:color w:val="FF0000"/>
                <w:highlight w:val="yellow"/>
              </w:rPr>
              <w:t>要发</w:t>
            </w:r>
            <w:r w:rsidRPr="004A6BF3">
              <w:rPr>
                <w:b/>
                <w:color w:val="FF0000"/>
                <w:highlight w:val="yellow"/>
              </w:rPr>
              <w:t>`d`</w:t>
            </w:r>
            <w:r w:rsidRPr="004A6BF3">
              <w:rPr>
                <w:rFonts w:hint="eastAsia"/>
                <w:b/>
                <w:color w:val="FF0000"/>
                <w:highlight w:val="yellow"/>
              </w:rPr>
              <w:t>的音</w:t>
            </w:r>
          </w:p>
          <w:p w:rsidR="00445A4A" w:rsidRPr="00445A4A" w:rsidRDefault="00445A4A" w:rsidP="00EC2160">
            <w:r w:rsidRPr="00445A4A">
              <w:lastRenderedPageBreak/>
              <w:t xml:space="preserve">admired as one of the best and most important; A prestigious institution, job, or activity is respected and admired by people. </w:t>
            </w:r>
            <w:r w:rsidRPr="00445A4A">
              <w:rPr>
                <w:rFonts w:hint="eastAsia"/>
              </w:rPr>
              <w:t>有声望</w:t>
            </w:r>
            <w:r w:rsidRPr="00445A4A">
              <w:t>的</w:t>
            </w:r>
          </w:p>
          <w:p w:rsidR="00445A4A" w:rsidRPr="00445A4A" w:rsidRDefault="00445A4A" w:rsidP="00EC2160">
            <w:r w:rsidRPr="00445A4A">
              <w:t>•  It's one of the best equipped and most prestigious schools in the country. </w:t>
            </w:r>
            <w:r w:rsidRPr="00445A4A">
              <w:rPr>
                <w:rFonts w:hint="eastAsia"/>
              </w:rPr>
              <w:t>最有声望的学校之</w:t>
            </w:r>
            <w:r w:rsidRPr="00445A4A">
              <w:t>一</w:t>
            </w:r>
          </w:p>
          <w:p w:rsidR="00445A4A" w:rsidRPr="00445A4A" w:rsidRDefault="00445A4A" w:rsidP="00EC2160">
            <w:r w:rsidRPr="00445A4A">
              <w:t>•a prestigious literary award 享有盛名的文学奖</w:t>
            </w:r>
          </w:p>
          <w:p w:rsidR="00445A4A" w:rsidRDefault="00445A4A" w:rsidP="00EC2160">
            <w:r w:rsidRPr="00445A4A">
              <w:t>•a highly prestigious university 赫赫有名的大学</w:t>
            </w:r>
          </w:p>
          <w:p w:rsidR="00B32E63" w:rsidRPr="00445A4A" w:rsidRDefault="00B32E63" w:rsidP="00EC2160">
            <w:r>
              <w:t>a highly prestigious professor</w:t>
            </w:r>
          </w:p>
          <w:p w:rsidR="00445A4A" w:rsidRPr="00E62E17" w:rsidRDefault="00445A4A" w:rsidP="00EC2160"/>
        </w:tc>
      </w:tr>
      <w:tr w:rsidR="00420F50" w:rsidRPr="00130A49" w:rsidTr="007B6DD4">
        <w:tc>
          <w:tcPr>
            <w:tcW w:w="10774" w:type="dxa"/>
          </w:tcPr>
          <w:p w:rsidR="00130A49" w:rsidRPr="00130A49" w:rsidRDefault="00AB47C8" w:rsidP="00EC2160">
            <w:r w:rsidRPr="00130A49">
              <w:rPr>
                <w:rFonts w:hint="eastAsia"/>
              </w:rPr>
              <w:lastRenderedPageBreak/>
              <w:t>参战者</w:t>
            </w:r>
            <w:r>
              <w:rPr>
                <w:rFonts w:hint="eastAsia"/>
              </w:rPr>
              <w:t>(国)</w:t>
            </w:r>
            <w:r w:rsidR="00130A49">
              <w:t xml:space="preserve">combat </w:t>
            </w:r>
            <w:r w:rsidR="00130A49">
              <w:sym w:font="Wingdings" w:char="F0E8"/>
            </w:r>
            <w:r w:rsidR="00130A49">
              <w:t xml:space="preserve"> </w:t>
            </w:r>
            <w:r w:rsidR="00130A49" w:rsidRPr="00130A49">
              <w:t>combatant  [k</w:t>
            </w:r>
            <w:r w:rsidR="00130A49" w:rsidRPr="000D1600">
              <w:rPr>
                <w:b/>
                <w:highlight w:val="yellow"/>
              </w:rPr>
              <w:t>əm</w:t>
            </w:r>
            <w:r w:rsidR="00130A49" w:rsidRPr="00130A49">
              <w:t>ˈbætənt]</w:t>
            </w:r>
            <w:r w:rsidR="00130A49">
              <w:t xml:space="preserve"> </w:t>
            </w:r>
            <w:r w:rsidR="00130A49" w:rsidRPr="00130A49">
              <w:t> </w:t>
            </w:r>
          </w:p>
          <w:p w:rsidR="00130A49" w:rsidRPr="00130A49" w:rsidRDefault="00253ABA" w:rsidP="00EC2160">
            <w:hyperlink r:id="rId340" w:history="1">
              <w:r w:rsidR="00130A49" w:rsidRPr="00130A49">
                <w:rPr>
                  <w:rStyle w:val="Hyperlink"/>
                </w:rPr>
                <w:t>N-COUNT </w:t>
              </w:r>
            </w:hyperlink>
            <w:r w:rsidR="00130A49" w:rsidRPr="00130A49">
              <w:t xml:space="preserve">A combatant is a person, group, or country that takes part in the fighting in a war. </w:t>
            </w:r>
          </w:p>
          <w:p w:rsidR="00130A49" w:rsidRPr="00130A49" w:rsidRDefault="00130A49" w:rsidP="00EC2160">
            <w:r w:rsidRPr="00130A49">
              <w:t>•  I have never suggested that U.N. forces could physically separate the combatants in the region.  我从未表示过联合国部队能将该地区的参战者们实际隔离</w:t>
            </w:r>
            <w:r w:rsidRPr="00130A49">
              <w:rPr>
                <w:rFonts w:hint="eastAsia"/>
              </w:rPr>
              <w:t>开</w:t>
            </w:r>
          </w:p>
          <w:p w:rsidR="00420F50" w:rsidRPr="00130A49" w:rsidRDefault="00420F50" w:rsidP="00EC2160"/>
        </w:tc>
      </w:tr>
      <w:tr w:rsidR="00AC64BE" w:rsidRPr="000B1C7D" w:rsidTr="007B6DD4">
        <w:tc>
          <w:tcPr>
            <w:tcW w:w="10774" w:type="dxa"/>
          </w:tcPr>
          <w:p w:rsidR="00AC64BE" w:rsidRDefault="00AC64BE" w:rsidP="00EC2160">
            <w:r>
              <w:t>## ['m</w:t>
            </w:r>
            <w:r w:rsidRPr="00C100B6">
              <w:rPr>
                <w:b/>
                <w:highlight w:val="yellow"/>
              </w:rPr>
              <w:t>æd</w:t>
            </w:r>
            <w:r>
              <w:t>ʒɪsti,'mædʒəsti] pl: majesties</w:t>
            </w:r>
          </w:p>
          <w:p w:rsidR="00AC64BE" w:rsidRDefault="00AC64BE" w:rsidP="00EC2160">
            <w:r>
              <w:rPr>
                <w:rFonts w:hint="eastAsia"/>
              </w:rPr>
              <w:t xml:space="preserve">1. [ </w:t>
            </w:r>
            <w:r w:rsidRPr="006718A0">
              <w:rPr>
                <w:rFonts w:hint="eastAsia"/>
                <w:b/>
                <w:highlight w:val="yellow"/>
                <w:u w:val="single"/>
              </w:rPr>
              <w:t>Your/Her/His Majesty</w:t>
            </w:r>
            <w:r w:rsidRPr="00C100B6">
              <w:rPr>
                <w:rFonts w:hint="eastAsia"/>
                <w:b/>
                <w:highlight w:val="yellow"/>
              </w:rPr>
              <w:t>=YOUR/HER/HIS HIGHNESS]:</w:t>
            </w:r>
            <w:r>
              <w:rPr>
                <w:rFonts w:hint="eastAsia"/>
              </w:rPr>
              <w:t xml:space="preserve"> used when talking to or about a king or queen 陛下〔对国王或女王的称呼〕You use majesty in expressions such as Your Majesty or Her Majesty when you are addressing or referring to a king or queen. 陛下</w:t>
            </w:r>
          </w:p>
          <w:p w:rsidR="00AC64BE" w:rsidRDefault="00AC64BE" w:rsidP="00EC2160">
            <w:r>
              <w:t xml:space="preserve">e.g  </w:t>
            </w:r>
            <w:r w:rsidRPr="00C100B6">
              <w:rPr>
                <w:b/>
                <w:highlight w:val="yellow"/>
              </w:rPr>
              <w:t>His Majesty</w:t>
            </w:r>
            <w:r>
              <w:t xml:space="preserve"> /mædʒəsti/ requests your presence in the royal chambers.  </w:t>
            </w:r>
            <w:r>
              <w:rPr>
                <w:rFonts w:hint="eastAsia"/>
              </w:rPr>
              <w:t>国王陛下要求你在皇室受召见</w:t>
            </w:r>
          </w:p>
          <w:p w:rsidR="00AC64BE" w:rsidRDefault="00AC64BE" w:rsidP="00EC2160">
            <w:r>
              <w:t xml:space="preserve">e.g. The Prime Minister is here to see you, </w:t>
            </w:r>
            <w:r w:rsidRPr="00C100B6">
              <w:rPr>
                <w:b/>
                <w:highlight w:val="yellow"/>
              </w:rPr>
              <w:t>Your Majesty/mædʒəsti</w:t>
            </w:r>
            <w:r>
              <w:t xml:space="preserve">/. </w:t>
            </w:r>
            <w:r>
              <w:rPr>
                <w:rFonts w:hint="eastAsia"/>
              </w:rPr>
              <w:t>首相前来拜谒，陛下。</w:t>
            </w:r>
          </w:p>
          <w:p w:rsidR="00AC64BE" w:rsidRDefault="00AC64BE" w:rsidP="00EC2160"/>
          <w:p w:rsidR="00AC64BE" w:rsidRDefault="00AC64BE" w:rsidP="00EC2160">
            <w:r>
              <w:rPr>
                <w:rFonts w:hint="eastAsia"/>
              </w:rPr>
              <w:t>2. [U] majesty</w:t>
            </w:r>
            <w:r w:rsidR="006718A0">
              <w:t xml:space="preserve"> </w:t>
            </w:r>
            <w:r>
              <w:rPr>
                <w:rFonts w:hint="eastAsia"/>
              </w:rPr>
              <w:t>(山河的)雄伟，壮丽；庄严；崇高: the quality that something big has of being impressive, powerful, or beautiful</w:t>
            </w:r>
          </w:p>
          <w:p w:rsidR="00AC64BE" w:rsidRDefault="00AC64BE" w:rsidP="00EC2160">
            <w:r>
              <w:rPr>
                <w:rFonts w:hint="eastAsia"/>
              </w:rPr>
              <w:t>V.S. magnificent, magnificence: If you say that something or someone is magnificent, you mean that you think they are extremely good, beautiful, or impressive. 出色的; 壮丽的</w:t>
            </w:r>
          </w:p>
          <w:p w:rsidR="00AC64BE" w:rsidRDefault="00AC64BE" w:rsidP="00EC2160">
            <w:r>
              <w:t xml:space="preserve">e.g. the pure </w:t>
            </w:r>
            <w:r w:rsidRPr="006718A0">
              <w:rPr>
                <w:b/>
                <w:highlight w:val="yellow"/>
                <w:u w:val="single"/>
              </w:rPr>
              <w:t>majesty /'mædʒəsti/ and magnificence of the Alps</w:t>
            </w:r>
            <w:r>
              <w:t xml:space="preserve"> </w:t>
            </w:r>
            <w:r>
              <w:rPr>
                <w:rFonts w:hint="eastAsia"/>
              </w:rPr>
              <w:t>阿尔卑斯山的雄伟壮丽</w:t>
            </w:r>
          </w:p>
          <w:p w:rsidR="00AC64BE" w:rsidRDefault="00AC64BE" w:rsidP="00EC2160">
            <w:r>
              <w:rPr>
                <w:rFonts w:hint="eastAsia"/>
              </w:rPr>
              <w:t xml:space="preserve">e.g. the impressive </w:t>
            </w:r>
            <w:r w:rsidRPr="006718A0">
              <w:rPr>
                <w:rFonts w:hint="eastAsia"/>
                <w:b/>
                <w:highlight w:val="yellow"/>
                <w:u w:val="single"/>
              </w:rPr>
              <w:t>majesty and magnificence of the Mount Everest</w:t>
            </w:r>
            <w:r>
              <w:rPr>
                <w:rFonts w:hint="eastAsia"/>
              </w:rPr>
              <w:t xml:space="preserve"> 喜马拉雅山的雄伟壮丽</w:t>
            </w:r>
          </w:p>
          <w:p w:rsidR="00AC64BE" w:rsidRPr="000B1C7D" w:rsidRDefault="00AC64BE" w:rsidP="00EC2160"/>
        </w:tc>
      </w:tr>
      <w:tr w:rsidR="00643D23" w:rsidRPr="000B1C7D" w:rsidTr="007B6DD4">
        <w:tc>
          <w:tcPr>
            <w:tcW w:w="10774" w:type="dxa"/>
          </w:tcPr>
          <w:p w:rsidR="00FC333A" w:rsidRPr="000B1C7D" w:rsidRDefault="00FC333A" w:rsidP="00EC2160">
            <w:r w:rsidRPr="000B1C7D">
              <w:t>/dɪsˈpleɪs/ </w:t>
            </w:r>
            <w:r w:rsidR="000B1C7D">
              <w:t>displace</w:t>
            </w:r>
            <w:r w:rsidRPr="000B1C7D">
              <w:t> </w:t>
            </w:r>
          </w:p>
          <w:p w:rsidR="00FC333A" w:rsidRPr="000B1C7D" w:rsidRDefault="00FC333A" w:rsidP="00EC2160">
            <w:r w:rsidRPr="000B1C7D">
              <w:t>1.</w:t>
            </w:r>
            <w:hyperlink r:id="rId341" w:history="1">
              <w:r w:rsidRPr="000B1C7D">
                <w:rPr>
                  <w:rStyle w:val="Hyperlink"/>
                </w:rPr>
                <w:t>V-T </w:t>
              </w:r>
            </w:hyperlink>
            <w:r w:rsidR="00980A01">
              <w:rPr>
                <w:rStyle w:val="Hyperlink"/>
              </w:rPr>
              <w:t xml:space="preserve">place =&gt; displace: </w:t>
            </w:r>
            <w:r w:rsidRPr="000B1C7D">
              <w:t xml:space="preserve">If one thing displaces another, it forces the other thing out of its place, position, or role, and then occupies that place, position, or role itself. </w:t>
            </w:r>
          </w:p>
          <w:p w:rsidR="00BE0C81" w:rsidRDefault="00BE0C81" w:rsidP="00EC2160">
            <w:r>
              <w:t xml:space="preserve">e.g. </w:t>
            </w:r>
            <w:r w:rsidR="00FC333A" w:rsidRPr="000B1C7D">
              <w:t xml:space="preserve"> These factories have </w:t>
            </w:r>
            <w:r w:rsidR="00FC333A" w:rsidRPr="00BE0C81">
              <w:rPr>
                <w:b/>
              </w:rPr>
              <w:t>displaced</w:t>
            </w:r>
            <w:r w:rsidR="00FC333A" w:rsidRPr="000B1C7D">
              <w:t xml:space="preserve"> tourism as the country's largest source of foreign exchange.  这些工厂已经取代了旅游业而成为该国最大的外汇来源</w:t>
            </w:r>
          </w:p>
          <w:p w:rsidR="00FC333A" w:rsidRDefault="00BE0C81" w:rsidP="00EC2160">
            <w:r>
              <w:t xml:space="preserve">e.g. </w:t>
            </w:r>
            <w:r w:rsidRPr="000B1C7D">
              <w:t xml:space="preserve">China's new ships </w:t>
            </w:r>
            <w:r w:rsidRPr="00BE0C81">
              <w:rPr>
                <w:b/>
                <w:highlight w:val="yellow"/>
              </w:rPr>
              <w:t>displace</w:t>
            </w:r>
            <w:r w:rsidRPr="000B1C7D">
              <w:t xml:space="preserve"> about 3,000 more tons than US or South Korea warships that have been the ones to look up to in Asian waters. In the South China Sea, the Type 055As will have a considerable size advantage over the US Navy's </w:t>
            </w:r>
            <w:r w:rsidRPr="00D67A71">
              <w:rPr>
                <w:b/>
              </w:rPr>
              <w:t>cruisers</w:t>
            </w:r>
            <w:r w:rsidRPr="000B1C7D">
              <w:t xml:space="preserve"> and 9,000-ton US </w:t>
            </w:r>
            <w:r w:rsidRPr="00D67A71">
              <w:rPr>
                <w:b/>
              </w:rPr>
              <w:t>destroyers</w:t>
            </w:r>
            <w:r w:rsidRPr="000B1C7D">
              <w:t xml:space="preserve">. </w:t>
            </w:r>
          </w:p>
          <w:p w:rsidR="00422844" w:rsidRPr="000B1C7D" w:rsidRDefault="00422844" w:rsidP="00EC2160"/>
          <w:p w:rsidR="00BE0C81" w:rsidRDefault="00FC333A" w:rsidP="00EC2160">
            <w:pPr>
              <w:rPr>
                <w:b/>
                <w:highlight w:val="yellow"/>
                <w:u w:val="single"/>
              </w:rPr>
            </w:pPr>
            <w:r w:rsidRPr="000B1C7D">
              <w:t>2.</w:t>
            </w:r>
            <w:r w:rsidRPr="00422844">
              <w:rPr>
                <w:b/>
                <w:highlight w:val="yellow"/>
                <w:u w:val="single"/>
              </w:rPr>
              <w:t>V-T</w:t>
            </w:r>
            <w:r w:rsidR="00422844" w:rsidRPr="00422844">
              <w:rPr>
                <w:b/>
                <w:highlight w:val="yellow"/>
                <w:u w:val="single"/>
              </w:rPr>
              <w:t xml:space="preserve"> (normally used in passive vioce) </w:t>
            </w:r>
            <w:r w:rsidR="00422844" w:rsidRPr="00422844">
              <w:rPr>
                <w:rFonts w:hint="eastAsia"/>
                <w:b/>
                <w:highlight w:val="yellow"/>
                <w:u w:val="single"/>
              </w:rPr>
              <w:t>使s</w:t>
            </w:r>
            <w:r w:rsidR="00422844" w:rsidRPr="00422844">
              <w:rPr>
                <w:b/>
                <w:highlight w:val="yellow"/>
                <w:u w:val="single"/>
              </w:rPr>
              <w:t>b</w:t>
            </w:r>
            <w:r w:rsidR="00422844" w:rsidRPr="00422844">
              <w:rPr>
                <w:rFonts w:hint="eastAsia"/>
                <w:b/>
                <w:highlight w:val="yellow"/>
                <w:u w:val="single"/>
              </w:rPr>
              <w:t>背井离乡</w:t>
            </w:r>
            <w:r w:rsidR="009A4915">
              <w:rPr>
                <w:rFonts w:hint="eastAsia"/>
                <w:b/>
                <w:highlight w:val="yellow"/>
                <w:u w:val="single"/>
              </w:rPr>
              <w:t>:</w:t>
            </w:r>
            <w:r w:rsidR="009A4915">
              <w:rPr>
                <w:b/>
                <w:highlight w:val="yellow"/>
                <w:u w:val="single"/>
              </w:rPr>
              <w:t xml:space="preserve"> sb. be displaced</w:t>
            </w:r>
          </w:p>
          <w:p w:rsidR="00BE0C81" w:rsidRDefault="00FC333A" w:rsidP="00EC2160">
            <w:r w:rsidRPr="00BE0C81">
              <w:t> If a person or group of people is displaced,</w:t>
            </w:r>
            <w:r w:rsidRPr="000B1C7D">
              <w:t xml:space="preserve"> they are forced to move away from the area where they liv</w:t>
            </w:r>
            <w:r w:rsidR="00422844">
              <w:t xml:space="preserve">e, which is esp. </w:t>
            </w:r>
            <w:r w:rsidR="00422844" w:rsidRPr="00BE0C81">
              <w:rPr>
                <w:b/>
              </w:rPr>
              <w:t>inflicted/caused</w:t>
            </w:r>
            <w:r w:rsidR="00422844">
              <w:t xml:space="preserve"> by wars, natural disasters like tsunami, earthquake, wildfire. </w:t>
            </w:r>
          </w:p>
          <w:p w:rsidR="001E10BA" w:rsidRPr="000B1C7D" w:rsidRDefault="00BE0C81" w:rsidP="00EC2160">
            <w:r>
              <w:t xml:space="preserve">e.g. </w:t>
            </w:r>
            <w:r w:rsidR="00FC333A" w:rsidRPr="000B1C7D">
              <w:t xml:space="preserve">More than 600,000 people </w:t>
            </w:r>
            <w:r w:rsidR="00FC333A" w:rsidRPr="00BE0C81">
              <w:rPr>
                <w:b/>
                <w:highlight w:val="yellow"/>
                <w:u w:val="single"/>
              </w:rPr>
              <w:t>were displaced</w:t>
            </w:r>
            <w:r w:rsidR="001E10BA">
              <w:rPr>
                <w:b/>
                <w:highlight w:val="yellow"/>
                <w:u w:val="single"/>
              </w:rPr>
              <w:t xml:space="preserve"> </w:t>
            </w:r>
            <w:r w:rsidR="001E10BA" w:rsidRPr="001E10BA">
              <w:rPr>
                <w:b/>
                <w:color w:val="FF0000"/>
                <w:highlight w:val="yellow"/>
                <w:u w:val="single"/>
              </w:rPr>
              <w:t>relentlessly</w:t>
            </w:r>
            <w:r w:rsidR="001E10BA" w:rsidRPr="001E10BA">
              <w:rPr>
                <w:b/>
                <w:highlight w:val="yellow"/>
                <w:u w:val="single"/>
              </w:rPr>
              <w:t>无情的残酷</w:t>
            </w:r>
            <w:r w:rsidR="001E10BA" w:rsidRPr="001E10BA">
              <w:rPr>
                <w:rFonts w:hint="eastAsia"/>
                <w:b/>
                <w:highlight w:val="yellow"/>
                <w:u w:val="single"/>
              </w:rPr>
              <w:t>的</w:t>
            </w:r>
            <w:r w:rsidR="00FC333A" w:rsidRPr="000B1C7D">
              <w:t>by the tsunami</w:t>
            </w:r>
            <w:r w:rsidR="003254D3">
              <w:t xml:space="preserve"> and the unprecedentedly fatal earthquake in Japan</w:t>
            </w:r>
            <w:r w:rsidR="00FC333A" w:rsidRPr="000B1C7D">
              <w:t>.  超过60万人被海啸搞得</w:t>
            </w:r>
            <w:r w:rsidR="00CF7558">
              <w:rPr>
                <w:rFonts w:hint="eastAsia"/>
              </w:rPr>
              <w:t xml:space="preserve"> </w:t>
            </w:r>
            <w:r w:rsidR="00FC333A" w:rsidRPr="000B1C7D">
              <w:t>背井离乡</w:t>
            </w:r>
            <w:r w:rsidR="00FC333A" w:rsidRPr="000B1C7D">
              <w:rPr>
                <w:rFonts w:hint="eastAsia"/>
              </w:rPr>
              <w:t>。</w:t>
            </w:r>
            <w:r w:rsidR="001E10BA">
              <w:rPr>
                <w:rFonts w:hint="eastAsia"/>
              </w:rPr>
              <w:t xml:space="preserve"> </w:t>
            </w:r>
            <w:r w:rsidR="001E10BA" w:rsidRPr="001E10BA">
              <w:rPr>
                <w:b/>
                <w:highlight w:val="yellow"/>
                <w:u w:val="single"/>
              </w:rPr>
              <w:t>//</w:t>
            </w:r>
            <w:r w:rsidR="00F55BE2">
              <w:rPr>
                <w:b/>
                <w:highlight w:val="yellow"/>
                <w:u w:val="single"/>
              </w:rPr>
              <w:t>relent sb’s attitude:</w:t>
            </w:r>
            <w:r w:rsidR="00F55BE2" w:rsidRPr="00F55BE2">
              <w:rPr>
                <w:rFonts w:hint="eastAsia"/>
                <w:b/>
                <w:highlight w:val="yellow"/>
                <w:u w:val="single"/>
              </w:rPr>
              <w:t>态度软</w:t>
            </w:r>
            <w:r w:rsidR="00F55BE2" w:rsidRPr="00F55BE2">
              <w:rPr>
                <w:b/>
                <w:highlight w:val="yellow"/>
                <w:u w:val="single"/>
              </w:rPr>
              <w:t>化</w:t>
            </w:r>
            <w:r w:rsidR="00F55BE2" w:rsidRPr="00F55BE2">
              <w:rPr>
                <w:rFonts w:hint="eastAsia"/>
                <w:b/>
                <w:highlight w:val="yellow"/>
                <w:u w:val="single"/>
              </w:rPr>
              <w:t>变宽容</w:t>
            </w:r>
            <w:r w:rsidR="00F55BE2">
              <w:rPr>
                <w:rFonts w:hint="eastAsia"/>
                <w:b/>
                <w:highlight w:val="yellow"/>
                <w:u w:val="single"/>
              </w:rPr>
              <w:t>;</w:t>
            </w:r>
            <w:r w:rsidR="00F55BE2">
              <w:rPr>
                <w:b/>
                <w:highlight w:val="yellow"/>
                <w:u w:val="single"/>
              </w:rPr>
              <w:t xml:space="preserve"> </w:t>
            </w:r>
            <w:r w:rsidR="001E10BA" w:rsidRPr="001E10BA">
              <w:rPr>
                <w:b/>
                <w:highlight w:val="yellow"/>
                <w:u w:val="single"/>
              </w:rPr>
              <w:t>relentless:  无情的；残酷</w:t>
            </w:r>
            <w:r w:rsidR="001E10BA" w:rsidRPr="001E10BA">
              <w:rPr>
                <w:rFonts w:hint="eastAsia"/>
                <w:b/>
                <w:highlight w:val="yellow"/>
                <w:u w:val="single"/>
              </w:rPr>
              <w:t>的</w:t>
            </w:r>
          </w:p>
          <w:p w:rsidR="002A6F16" w:rsidRPr="000B1C7D" w:rsidRDefault="002A6F16" w:rsidP="00EC2160"/>
          <w:p w:rsidR="00643D23" w:rsidRPr="000B1C7D" w:rsidRDefault="00643D23" w:rsidP="00EC2160"/>
        </w:tc>
      </w:tr>
      <w:tr w:rsidR="00FC333A" w:rsidRPr="00C57C80" w:rsidTr="007B6DD4">
        <w:tc>
          <w:tcPr>
            <w:tcW w:w="10774" w:type="dxa"/>
          </w:tcPr>
          <w:p w:rsidR="008E584C" w:rsidRDefault="008E584C" w:rsidP="00EC2160">
            <w:r>
              <w:lastRenderedPageBreak/>
              <w:t>[</w:t>
            </w:r>
            <w:r w:rsidRPr="002B11C0">
              <w:rPr>
                <w:b/>
                <w:highlight w:val="yellow"/>
                <w:u w:val="single"/>
              </w:rPr>
              <w:t>A shipyard is a place where ships are built and repaired. 造船厂; 修船</w:t>
            </w:r>
            <w:r w:rsidRPr="002B11C0">
              <w:rPr>
                <w:rFonts w:hint="eastAsia"/>
                <w:b/>
                <w:highlight w:val="yellow"/>
                <w:u w:val="single"/>
              </w:rPr>
              <w:t>厂</w:t>
            </w:r>
            <w:r>
              <w:t>]</w:t>
            </w:r>
          </w:p>
          <w:p w:rsidR="008E584C" w:rsidRDefault="008E584C" w:rsidP="00EC2160"/>
          <w:p w:rsidR="00CD1955" w:rsidRDefault="008E584C" w:rsidP="00EC2160">
            <w:r>
              <w:t xml:space="preserve">e.g. </w:t>
            </w:r>
            <w:r w:rsidR="00FC333A" w:rsidRPr="00C57C80">
              <w:t xml:space="preserve">Those </w:t>
            </w:r>
            <w:r w:rsidR="00E45197">
              <w:t>destroyers</w:t>
            </w:r>
            <w:r w:rsidR="00FC333A" w:rsidRPr="00C57C80">
              <w:t xml:space="preserve"> </w:t>
            </w:r>
            <w:r w:rsidR="00FC333A" w:rsidRPr="002B11C0">
              <w:rPr>
                <w:b/>
                <w:highlight w:val="yellow"/>
                <w:u w:val="single"/>
              </w:rPr>
              <w:t>came off a production line in Shanghai</w:t>
            </w:r>
            <w:r w:rsidR="00FC333A" w:rsidRPr="00C57C80">
              <w:t xml:space="preserve">. The most recent two </w:t>
            </w:r>
            <w:r w:rsidR="00FC333A" w:rsidRPr="002B11C0">
              <w:rPr>
                <w:b/>
                <w:highlight w:val="yellow"/>
                <w:u w:val="single"/>
              </w:rPr>
              <w:t>came off lines in Dalian</w:t>
            </w:r>
            <w:r w:rsidR="00C57C80" w:rsidRPr="00C57C80">
              <w:t>. It "</w:t>
            </w:r>
            <w:r w:rsidR="00C57C80" w:rsidRPr="0018109F">
              <w:rPr>
                <w:b/>
                <w:highlight w:val="yellow"/>
                <w:u w:val="single"/>
              </w:rPr>
              <w:t>showcases</w:t>
            </w:r>
            <w:r w:rsidR="00C57C80" w:rsidRPr="00C57C80">
              <w:t xml:space="preserve"> the enormous capacity of Chinese shipbuilders</w:t>
            </w:r>
            <w:r w:rsidR="008E415F">
              <w:t>.</w:t>
            </w:r>
            <w:r w:rsidR="00C57C80" w:rsidRPr="00C57C80">
              <w:t>Most countries</w:t>
            </w:r>
            <w:r w:rsidR="008E415F">
              <w:t xml:space="preserve"> </w:t>
            </w:r>
            <w:r w:rsidR="00C57C80" w:rsidRPr="00C57C80">
              <w:t xml:space="preserve">usually launch one ship at a time due to limited </w:t>
            </w:r>
            <w:r w:rsidR="00C57C80" w:rsidRPr="002B11C0">
              <w:rPr>
                <w:b/>
                <w:highlight w:val="yellow"/>
                <w:u w:val="single"/>
              </w:rPr>
              <w:t>shipyard</w:t>
            </w:r>
            <w:r w:rsidR="00C57C80" w:rsidRPr="00C57C80">
              <w:t xml:space="preserve"> manufacturing capacity</w:t>
            </w:r>
            <w:r w:rsidR="00C57C80" w:rsidRPr="00CD1955">
              <w:t>."</w:t>
            </w:r>
            <w:r w:rsidR="002B11C0" w:rsidRPr="00CD1955">
              <w:t xml:space="preserve">  </w:t>
            </w:r>
            <w:r w:rsidR="00CD1955">
              <w:t xml:space="preserve">Maintaining two </w:t>
            </w:r>
            <w:r w:rsidR="00CD1955" w:rsidRPr="00CD1955">
              <w:rPr>
                <w:b/>
              </w:rPr>
              <w:t>simultaneous</w:t>
            </w:r>
            <w:r w:rsidR="00CD1955">
              <w:t xml:space="preserve"> production lines for one model of ship, especially in the same shipyard, is </w:t>
            </w:r>
            <w:r w:rsidR="00CD1955" w:rsidRPr="00CD1955">
              <w:rPr>
                <w:b/>
                <w:color w:val="FF0000"/>
                <w:highlight w:val="yellow"/>
              </w:rPr>
              <w:t>pricey</w:t>
            </w:r>
            <w:r w:rsidR="00CD1955">
              <w:t>, showing Beijing ranks delivery schedule as more important that cost, Heath said.</w:t>
            </w:r>
          </w:p>
          <w:p w:rsidR="00FC333A" w:rsidRPr="00C57C80" w:rsidRDefault="00FC333A" w:rsidP="00EC2160"/>
        </w:tc>
      </w:tr>
      <w:tr w:rsidR="009662DA" w:rsidRPr="00744BDE" w:rsidTr="00E33106">
        <w:trPr>
          <w:trHeight w:val="3595"/>
        </w:trPr>
        <w:tc>
          <w:tcPr>
            <w:tcW w:w="10774" w:type="dxa"/>
          </w:tcPr>
          <w:p w:rsidR="00ED1EC9" w:rsidRPr="00744BDE" w:rsidRDefault="00744BDE" w:rsidP="00EC2160">
            <w:r w:rsidRPr="00744BDE">
              <w:t> [ɔːɡˈment] </w:t>
            </w:r>
            <w:r w:rsidR="000701D4">
              <w:t>augment sth:</w:t>
            </w:r>
            <w:r w:rsidR="00ED1EC9">
              <w:t xml:space="preserve">  </w:t>
            </w:r>
            <w:r w:rsidR="00ED1EC9" w:rsidRPr="00744BDE">
              <w:t>DERIVATIVE 派生</w:t>
            </w:r>
            <w:r w:rsidR="00ED1EC9" w:rsidRPr="00744BDE">
              <w:rPr>
                <w:rFonts w:hint="eastAsia"/>
              </w:rPr>
              <w:t>词</w:t>
            </w:r>
            <w:r w:rsidR="00ED1EC9">
              <w:rPr>
                <w:rFonts w:hint="eastAsia"/>
              </w:rPr>
              <w:t xml:space="preserve">:　</w:t>
            </w:r>
            <w:r w:rsidR="00ED1EC9" w:rsidRPr="00744BDE">
              <w:t>augmentation n /ɔːɡmenˈteɪʃ ə n, -mən- /</w:t>
            </w:r>
          </w:p>
          <w:p w:rsidR="00744BDE" w:rsidRDefault="000B1472" w:rsidP="00EC2160">
            <w:pPr>
              <w:pStyle w:val="ListParagraph"/>
              <w:numPr>
                <w:ilvl w:val="0"/>
                <w:numId w:val="106"/>
              </w:numPr>
            </w:pPr>
            <w:r w:rsidRPr="000B1472">
              <w:rPr>
                <w:b/>
                <w:highlight w:val="yellow"/>
                <w:u w:val="single"/>
              </w:rPr>
              <w:t>[augment sth (salary, income, efficiency)]:</w:t>
            </w:r>
            <w:r w:rsidR="00744BDE" w:rsidRPr="00744BDE">
              <w:t>formal to increase the value, amount, effectiveness etc of something;</w:t>
            </w:r>
            <w:r w:rsidR="000701D4">
              <w:t xml:space="preserve"> </w:t>
            </w:r>
            <w:r w:rsidR="000701D4" w:rsidRPr="00744BDE">
              <w:rPr>
                <w:rFonts w:hint="eastAsia"/>
              </w:rPr>
              <w:t>增加</w:t>
            </w:r>
            <w:r w:rsidR="000701D4">
              <w:rPr>
                <w:rFonts w:hint="eastAsia"/>
              </w:rPr>
              <w:t>(价值，数量，效率)</w:t>
            </w:r>
          </w:p>
          <w:p w:rsidR="00744BDE" w:rsidRPr="00744BDE" w:rsidRDefault="00744BDE" w:rsidP="00EC2160">
            <w:pPr>
              <w:pStyle w:val="ListParagraph"/>
              <w:numPr>
                <w:ilvl w:val="0"/>
                <w:numId w:val="106"/>
              </w:numPr>
            </w:pPr>
            <w:r w:rsidRPr="00744BDE">
              <w:t xml:space="preserve">To augment something means to make it larger, stronger, or more effective by adding something to it. </w:t>
            </w:r>
            <w:r w:rsidR="000701D4" w:rsidRPr="00744BDE">
              <w:rPr>
                <w:rFonts w:hint="eastAsia"/>
              </w:rPr>
              <w:t>提高；加强</w:t>
            </w:r>
          </w:p>
          <w:p w:rsidR="00744BDE" w:rsidRPr="00744BDE" w:rsidRDefault="000701D4" w:rsidP="00EC2160">
            <w:r>
              <w:t xml:space="preserve">e.g. </w:t>
            </w:r>
            <w:r w:rsidR="00744BDE" w:rsidRPr="000701D4">
              <w:rPr>
                <w:b/>
                <w:highlight w:val="yellow"/>
                <w:u w:val="single"/>
              </w:rPr>
              <w:t>augment the family income</w:t>
            </w:r>
            <w:r>
              <w:t xml:space="preserve"> </w:t>
            </w:r>
            <w:r w:rsidRPr="00744BDE">
              <w:t>增加家庭收入</w:t>
            </w:r>
            <w:r w:rsidR="00744BDE" w:rsidRPr="00744BDE">
              <w:t> </w:t>
            </w:r>
          </w:p>
          <w:p w:rsidR="00744BDE" w:rsidRPr="00744BDE" w:rsidRDefault="000701D4" w:rsidP="00EC2160">
            <w:r>
              <w:rPr>
                <w:rFonts w:hint="eastAsia"/>
              </w:rPr>
              <w:t>e</w:t>
            </w:r>
            <w:r>
              <w:t xml:space="preserve">.g. </w:t>
            </w:r>
            <w:r w:rsidR="00744BDE" w:rsidRPr="00744BDE">
              <w:t xml:space="preserve">Any surplus was sold to </w:t>
            </w:r>
            <w:r w:rsidR="00744BDE" w:rsidRPr="000701D4">
              <w:rPr>
                <w:b/>
                <w:highlight w:val="yellow"/>
                <w:u w:val="single"/>
              </w:rPr>
              <w:t>augment their income</w:t>
            </w:r>
            <w:r w:rsidR="00744BDE" w:rsidRPr="00744BDE">
              <w:t xml:space="preserve">. </w:t>
            </w:r>
            <w:r w:rsidR="00744BDE" w:rsidRPr="00744BDE">
              <w:rPr>
                <w:rFonts w:hint="eastAsia"/>
              </w:rPr>
              <w:t>所有多余的东西被售卖一空来增加他们的收入。</w:t>
            </w:r>
          </w:p>
          <w:p w:rsidR="00C94DA3" w:rsidRPr="00744BDE" w:rsidRDefault="00C94DA3" w:rsidP="00EC2160"/>
          <w:p w:rsidR="00C94DA3" w:rsidRPr="00744BDE" w:rsidRDefault="00C94DA3" w:rsidP="00EC2160">
            <w:r w:rsidRPr="00744BDE">
              <w:t xml:space="preserve">e.g. Beijing will pay whatever it takes to </w:t>
            </w:r>
            <w:r w:rsidRPr="00F75EF9">
              <w:rPr>
                <w:b/>
                <w:color w:val="FF0000"/>
                <w:highlight w:val="yellow"/>
                <w:u w:val="single"/>
              </w:rPr>
              <w:t>stand toe-to-toe with</w:t>
            </w:r>
            <w:r w:rsidR="00A872D4" w:rsidRPr="00B67981">
              <w:rPr>
                <w:rFonts w:hint="eastAsia"/>
                <w:b/>
                <w:color w:val="FF0000"/>
                <w:highlight w:val="yellow"/>
              </w:rPr>
              <w:t>旗鼓相当</w:t>
            </w:r>
            <w:r w:rsidR="00A872D4" w:rsidRPr="00B67981">
              <w:rPr>
                <w:b/>
                <w:color w:val="FF0000"/>
                <w:highlight w:val="yellow"/>
              </w:rPr>
              <w:t xml:space="preserve">地/ </w:t>
            </w:r>
            <w:r w:rsidR="00A872D4" w:rsidRPr="00B67981">
              <w:rPr>
                <w:rFonts w:hint="eastAsia"/>
                <w:b/>
                <w:color w:val="FF0000"/>
                <w:highlight w:val="yellow"/>
              </w:rPr>
              <w:t>一对一较量</w:t>
            </w:r>
            <w:r w:rsidR="00A872D4">
              <w:rPr>
                <w:rFonts w:hint="eastAsia"/>
                <w:b/>
                <w:color w:val="FF0000"/>
                <w:highlight w:val="yellow"/>
              </w:rPr>
              <w:t>抗衡</w:t>
            </w:r>
            <w:r w:rsidR="00E33106">
              <w:rPr>
                <w:rFonts w:hint="eastAsia"/>
                <w:b/>
                <w:color w:val="FF0000"/>
                <w:highlight w:val="yellow"/>
              </w:rPr>
              <w:t xml:space="preserve"> </w:t>
            </w:r>
            <w:r w:rsidRPr="00744BDE">
              <w:t xml:space="preserve">the US Navy. He said he expects China to build around 20 of the high-end Type 055s destroyers and augment them with smaller Type 054 </w:t>
            </w:r>
            <w:r w:rsidRPr="00744BDE">
              <w:rPr>
                <w:highlight w:val="yellow"/>
              </w:rPr>
              <w:t>frigates</w:t>
            </w:r>
            <w:r w:rsidRPr="00744BDE">
              <w:t xml:space="preserve"> and </w:t>
            </w:r>
            <w:r w:rsidRPr="00744BDE">
              <w:rPr>
                <w:highlight w:val="yellow"/>
              </w:rPr>
              <w:t>aircraft carriers</w:t>
            </w:r>
            <w:r w:rsidRPr="00744BDE">
              <w:t xml:space="preserve"> </w:t>
            </w:r>
            <w:r w:rsidRPr="00744BDE">
              <w:rPr>
                <w:rFonts w:hint="eastAsia"/>
              </w:rPr>
              <w:t>航母</w:t>
            </w:r>
            <w:r w:rsidRPr="00744BDE">
              <w:t xml:space="preserve"> in service or under construction to field four carrier battle groups by 2030.    </w:t>
            </w:r>
            <w:r w:rsidRPr="00744BDE">
              <w:rPr>
                <w:highlight w:val="yellow"/>
              </w:rPr>
              <w:t>//</w:t>
            </w:r>
            <w:r w:rsidRPr="00744BDE">
              <w:rPr>
                <w:rFonts w:hint="eastAsia"/>
                <w:highlight w:val="yellow"/>
              </w:rPr>
              <w:t>旗鼓相当</w:t>
            </w:r>
            <w:r w:rsidRPr="00744BDE">
              <w:rPr>
                <w:highlight w:val="yellow"/>
              </w:rPr>
              <w:t xml:space="preserve">地/ </w:t>
            </w:r>
            <w:r w:rsidRPr="00744BDE">
              <w:rPr>
                <w:rFonts w:hint="eastAsia"/>
                <w:highlight w:val="yellow"/>
              </w:rPr>
              <w:t>一对一较量</w:t>
            </w:r>
            <w:r w:rsidRPr="00744BDE">
              <w:rPr>
                <w:highlight w:val="yellow"/>
              </w:rPr>
              <w:t>地toe-to-toe</w:t>
            </w:r>
            <w:r w:rsidRPr="00744BDE">
              <w:t> </w:t>
            </w:r>
          </w:p>
          <w:p w:rsidR="009662DA" w:rsidRPr="00744BDE" w:rsidRDefault="009662DA" w:rsidP="00EC2160"/>
        </w:tc>
      </w:tr>
    </w:tbl>
    <w:p w:rsidR="00420F50" w:rsidRPr="00420F50" w:rsidRDefault="00420F50" w:rsidP="00EC2160"/>
    <w:p w:rsidR="0032327E" w:rsidRDefault="0032327E" w:rsidP="00EC2160">
      <w:pPr>
        <w:pStyle w:val="Heading2"/>
      </w:pPr>
      <w:r w:rsidRPr="00CA7874">
        <w:t>Searing heat</w:t>
      </w:r>
      <w:r w:rsidRPr="00533B1C">
        <w:rPr>
          <w:rFonts w:hint="eastAsia"/>
        </w:rPr>
        <w:t>灼</w:t>
      </w:r>
      <w:r w:rsidRPr="00533B1C">
        <w:t>热</w:t>
      </w:r>
      <w:r w:rsidRPr="00CA7874">
        <w:t xml:space="preserve"> in Japan/Xi’an </w:t>
      </w:r>
    </w:p>
    <w:p w:rsidR="0032327E" w:rsidRDefault="0032327E" w:rsidP="00EC2160">
      <w:r>
        <w:t>//1)Copy to my English github  2)Print  3) record mp3</w:t>
      </w:r>
    </w:p>
    <w:p w:rsidR="0032327E" w:rsidRDefault="00253ABA" w:rsidP="00EC2160">
      <w:pPr>
        <w:ind w:left="-1276"/>
      </w:pPr>
      <w:hyperlink r:id="rId342" w:history="1">
        <w:r w:rsidR="0032327E" w:rsidRPr="0037396F">
          <w:rPr>
            <w:rStyle w:val="Hyperlink"/>
          </w:rPr>
          <w:t>https://edition.cnn.com/2018/07/23/world/global-heatwaves-climate-change-wxc/index.html</w:t>
        </w:r>
      </w:hyperlink>
    </w:p>
    <w:p w:rsidR="0032327E" w:rsidRPr="001941E0" w:rsidRDefault="0032327E" w:rsidP="00EC2160"/>
    <w:p w:rsidR="0032327E" w:rsidRPr="00A20401" w:rsidRDefault="0032327E" w:rsidP="00EC2160"/>
    <w:tbl>
      <w:tblPr>
        <w:tblStyle w:val="TableGrid"/>
        <w:tblW w:w="10915" w:type="dxa"/>
        <w:tblInd w:w="-1139" w:type="dxa"/>
        <w:tblLook w:val="04A0" w:firstRow="1" w:lastRow="0" w:firstColumn="1" w:lastColumn="0" w:noHBand="0" w:noVBand="1"/>
      </w:tblPr>
      <w:tblGrid>
        <w:gridCol w:w="10915"/>
      </w:tblGrid>
      <w:tr w:rsidR="0032327E" w:rsidRPr="003A77F3" w:rsidTr="005930FE">
        <w:tc>
          <w:tcPr>
            <w:tcW w:w="10915" w:type="dxa"/>
          </w:tcPr>
          <w:p w:rsidR="0032327E" w:rsidRDefault="0032327E" w:rsidP="00EC2160">
            <w:r w:rsidRPr="003A77F3">
              <w:t>/ˈskɔːtʃɪŋ/ </w:t>
            </w:r>
            <w:r>
              <w:t>scorching weather</w:t>
            </w:r>
          </w:p>
          <w:p w:rsidR="0032327E" w:rsidRDefault="00253ABA" w:rsidP="00EC2160">
            <w:hyperlink r:id="rId343" w:history="1">
              <w:r w:rsidR="0032327E" w:rsidRPr="003A77F3">
                <w:rPr>
                  <w:rStyle w:val="Hyperlink"/>
                </w:rPr>
                <w:t>ADJ </w:t>
              </w:r>
            </w:hyperlink>
            <w:r w:rsidR="0032327E" w:rsidRPr="003A77F3">
              <w:t xml:space="preserve">Scorching or scorching hot weather or temperatures are very hot indeed. </w:t>
            </w:r>
            <w:r w:rsidR="0032327E" w:rsidRPr="003A77F3">
              <w:rPr>
                <w:rFonts w:hint="eastAsia"/>
              </w:rPr>
              <w:t>酷热的</w:t>
            </w:r>
          </w:p>
          <w:p w:rsidR="0032327E" w:rsidRPr="00C458BA" w:rsidRDefault="0032327E" w:rsidP="00EC2160">
            <w:pPr>
              <w:rPr>
                <w:b/>
                <w:color w:val="FF0000"/>
                <w:highlight w:val="yellow"/>
                <w:u w:val="single"/>
              </w:rPr>
            </w:pPr>
            <w:r w:rsidRPr="00C458BA">
              <w:rPr>
                <w:b/>
                <w:color w:val="FF0000"/>
                <w:highlight w:val="yellow"/>
                <w:u w:val="single"/>
              </w:rPr>
              <w:t>[</w:t>
            </w:r>
            <w:r w:rsidRPr="00533B1C">
              <w:rPr>
                <w:rFonts w:hint="eastAsia"/>
                <w:b/>
                <w:color w:val="FF0000"/>
                <w:highlight w:val="yellow"/>
                <w:u w:val="single"/>
              </w:rPr>
              <w:t>酷热的天气</w:t>
            </w:r>
            <w:r>
              <w:rPr>
                <w:rFonts w:hint="eastAsia"/>
                <w:b/>
                <w:color w:val="FF0000"/>
                <w:highlight w:val="yellow"/>
                <w:u w:val="single"/>
              </w:rPr>
              <w:t>：</w:t>
            </w:r>
            <w:r w:rsidRPr="00C458BA">
              <w:rPr>
                <w:b/>
                <w:color w:val="FF0000"/>
                <w:highlight w:val="yellow"/>
                <w:u w:val="single"/>
              </w:rPr>
              <w:t xml:space="preserve">scorching weather; </w:t>
            </w:r>
            <w:r>
              <w:rPr>
                <w:rFonts w:hint="eastAsia"/>
                <w:b/>
                <w:color w:val="FF0000"/>
                <w:highlight w:val="yellow"/>
                <w:u w:val="single"/>
              </w:rPr>
              <w:t xml:space="preserve">  </w:t>
            </w:r>
            <w:r w:rsidRPr="00533B1C">
              <w:rPr>
                <w:rFonts w:hint="eastAsia"/>
                <w:b/>
                <w:color w:val="FF0000"/>
                <w:highlight w:val="yellow"/>
                <w:u w:val="single"/>
              </w:rPr>
              <w:t>酷热的</w:t>
            </w:r>
            <w:r>
              <w:rPr>
                <w:rFonts w:hint="eastAsia"/>
                <w:b/>
                <w:color w:val="FF0000"/>
                <w:highlight w:val="yellow"/>
                <w:u w:val="single"/>
              </w:rPr>
              <w:t>温度：</w:t>
            </w:r>
            <w:r w:rsidRPr="00C458BA">
              <w:rPr>
                <w:b/>
                <w:color w:val="FF0000"/>
                <w:highlight w:val="yellow"/>
                <w:u w:val="single"/>
              </w:rPr>
              <w:t>scorching temperature]</w:t>
            </w:r>
          </w:p>
          <w:p w:rsidR="0032327E" w:rsidRDefault="0032327E" w:rsidP="00EC2160">
            <w:r>
              <w:t>e.g.</w:t>
            </w:r>
            <w:r w:rsidRPr="003A77F3">
              <w:t xml:space="preserve"> That race was run </w:t>
            </w:r>
            <w:r w:rsidRPr="00C61BAF">
              <w:rPr>
                <w:b/>
                <w:color w:val="FF0000"/>
                <w:highlight w:val="yellow"/>
                <w:u w:val="single"/>
              </w:rPr>
              <w:t>in scorching weather.</w:t>
            </w:r>
            <w:r w:rsidRPr="003A77F3">
              <w:t>  </w:t>
            </w:r>
            <w:r w:rsidRPr="003A77F3">
              <w:rPr>
                <w:rFonts w:hint="eastAsia"/>
              </w:rPr>
              <w:t>那次赛跑是在</w:t>
            </w:r>
            <w:r w:rsidRPr="00533B1C">
              <w:rPr>
                <w:rFonts w:hint="eastAsia"/>
                <w:b/>
                <w:color w:val="FF0000"/>
                <w:highlight w:val="yellow"/>
                <w:u w:val="single"/>
              </w:rPr>
              <w:t>酷热的天气</w:t>
            </w:r>
            <w:r w:rsidRPr="003A77F3">
              <w:rPr>
                <w:rFonts w:hint="eastAsia"/>
              </w:rPr>
              <w:t>里进行的。</w:t>
            </w:r>
          </w:p>
          <w:p w:rsidR="0032327E" w:rsidRDefault="0032327E" w:rsidP="00EC2160">
            <w:r>
              <w:t xml:space="preserve">e.g. We are suffering from </w:t>
            </w:r>
            <w:r w:rsidRPr="001705F7">
              <w:rPr>
                <w:b/>
                <w:color w:val="FF0000"/>
                <w:highlight w:val="yellow"/>
                <w:u w:val="single"/>
              </w:rPr>
              <w:t>scorching</w:t>
            </w:r>
            <w:r>
              <w:rPr>
                <w:b/>
                <w:color w:val="FF0000"/>
                <w:highlight w:val="yellow"/>
                <w:u w:val="single"/>
              </w:rPr>
              <w:t xml:space="preserve"> temperature</w:t>
            </w:r>
            <w:r>
              <w:t xml:space="preserve"> in Xi’an, where you can feel </w:t>
            </w:r>
            <w:r w:rsidRPr="00BA34DD">
              <w:rPr>
                <w:b/>
                <w:color w:val="FF0000"/>
                <w:highlight w:val="yellow"/>
                <w:u w:val="single"/>
              </w:rPr>
              <w:t>the waves of the searing heat.</w:t>
            </w:r>
          </w:p>
          <w:p w:rsidR="0032327E" w:rsidRDefault="0032327E" w:rsidP="00EC2160"/>
          <w:p w:rsidR="0032327E" w:rsidRDefault="0032327E" w:rsidP="00EC2160">
            <w:pPr>
              <w:rPr>
                <w:rFonts w:ascii="Arial" w:hAnsi="Arial" w:cs="Arial"/>
                <w:i/>
                <w:iCs/>
                <w:color w:val="5F6266"/>
                <w:sz w:val="20"/>
                <w:szCs w:val="20"/>
                <w:shd w:val="clear" w:color="auto" w:fill="F9FBFC"/>
              </w:rPr>
            </w:pPr>
            <w:r>
              <w:t>V.S. searing heat</w:t>
            </w:r>
            <w:r>
              <w:rPr>
                <w:rFonts w:ascii="Arial" w:hAnsi="Arial" w:cs="Arial"/>
                <w:i/>
                <w:iCs/>
                <w:color w:val="5F6266"/>
                <w:sz w:val="20"/>
                <w:szCs w:val="20"/>
                <w:shd w:val="clear" w:color="auto" w:fill="F9FBFC"/>
              </w:rPr>
              <w:t>/'sɪərɪŋ/</w:t>
            </w:r>
          </w:p>
          <w:p w:rsidR="0032327E" w:rsidRDefault="0032327E" w:rsidP="00EC2160">
            <w:r w:rsidRPr="00533B1C">
              <w:t>1.</w:t>
            </w:r>
            <w:r>
              <w:t xml:space="preserve"> searing: </w:t>
            </w:r>
            <w:r w:rsidRPr="00533B1C">
              <w:t>extremely hot</w:t>
            </w:r>
            <w:r w:rsidRPr="00533B1C">
              <w:rPr>
                <w:rFonts w:hint="eastAsia"/>
              </w:rPr>
              <w:t>炽热的，灼热</w:t>
            </w:r>
            <w:r w:rsidRPr="00533B1C">
              <w:t>的</w:t>
            </w:r>
            <w:r>
              <w:rPr>
                <w:rFonts w:hint="eastAsia"/>
              </w:rPr>
              <w:t xml:space="preserve"> </w:t>
            </w:r>
          </w:p>
          <w:p w:rsidR="0032327E" w:rsidRDefault="0032327E" w:rsidP="00EC2160">
            <w:r w:rsidRPr="00CB22E2">
              <w:t>e.g.</w:t>
            </w:r>
            <w:r>
              <w:t xml:space="preserve"> </w:t>
            </w:r>
            <w:r w:rsidRPr="00CB22E2">
              <w:t>the</w:t>
            </w:r>
            <w:r w:rsidRPr="00024B85">
              <w:rPr>
                <w:b/>
                <w:color w:val="FF0000"/>
                <w:highlight w:val="yellow"/>
                <w:u w:val="single"/>
              </w:rPr>
              <w:t> searing heat</w:t>
            </w:r>
            <w:r w:rsidRPr="00533B1C">
              <w:t xml:space="preserve"> of the </w:t>
            </w:r>
            <w:r w:rsidRPr="004F3656">
              <w:rPr>
                <w:b/>
                <w:highlight w:val="yellow"/>
                <w:u w:val="single"/>
              </w:rPr>
              <w:t>Sahara Desert</w:t>
            </w:r>
            <w:r w:rsidRPr="004F3656">
              <w:rPr>
                <w:highlight w:val="yellow"/>
                <w:u w:val="single"/>
              </w:rPr>
              <w:t>/sə'hɑ:rə;</w:t>
            </w:r>
            <w:r>
              <w:rPr>
                <w:highlight w:val="yellow"/>
                <w:u w:val="single"/>
              </w:rPr>
              <w:t>/</w:t>
            </w:r>
            <w:r w:rsidRPr="00533B1C">
              <w:rPr>
                <w:rFonts w:hint="eastAsia"/>
              </w:rPr>
              <w:t>沙漠的灼</w:t>
            </w:r>
            <w:r w:rsidRPr="00533B1C">
              <w:t>热</w:t>
            </w:r>
          </w:p>
          <w:p w:rsidR="0032327E" w:rsidRDefault="0032327E" w:rsidP="00EC2160">
            <w:r>
              <w:t xml:space="preserve">e.g. We are suffering from </w:t>
            </w:r>
            <w:r w:rsidRPr="001705F7">
              <w:rPr>
                <w:b/>
                <w:color w:val="FF0000"/>
                <w:highlight w:val="yellow"/>
                <w:u w:val="single"/>
              </w:rPr>
              <w:t>scorching</w:t>
            </w:r>
            <w:r>
              <w:rPr>
                <w:b/>
                <w:color w:val="FF0000"/>
                <w:highlight w:val="yellow"/>
                <w:u w:val="single"/>
              </w:rPr>
              <w:t xml:space="preserve"> temperature</w:t>
            </w:r>
            <w:r>
              <w:t xml:space="preserve"> in Xi’an, where you can feel </w:t>
            </w:r>
            <w:r w:rsidRPr="00BA34DD">
              <w:rPr>
                <w:b/>
                <w:color w:val="FF0000"/>
                <w:highlight w:val="yellow"/>
                <w:u w:val="single"/>
              </w:rPr>
              <w:t>the waves of the searing heat</w:t>
            </w:r>
            <w:r w:rsidRPr="00533B1C">
              <w:rPr>
                <w:rFonts w:hint="eastAsia"/>
              </w:rPr>
              <w:t>灼</w:t>
            </w:r>
            <w:r w:rsidRPr="00533B1C">
              <w:t>热</w:t>
            </w:r>
            <w:r w:rsidRPr="00BA34DD">
              <w:rPr>
                <w:b/>
                <w:color w:val="FF0000"/>
                <w:highlight w:val="yellow"/>
                <w:u w:val="single"/>
              </w:rPr>
              <w:t>.</w:t>
            </w:r>
          </w:p>
          <w:p w:rsidR="0032327E" w:rsidRDefault="0032327E" w:rsidP="00EC2160"/>
          <w:p w:rsidR="0032327E" w:rsidRDefault="0032327E" w:rsidP="00EC2160">
            <w:r w:rsidRPr="00533B1C">
              <w:t>2</w:t>
            </w:r>
            <w:r w:rsidRPr="006A1D88">
              <w:rPr>
                <w:b/>
                <w:color w:val="FF0000"/>
                <w:highlight w:val="yellow"/>
                <w:u w:val="single"/>
              </w:rPr>
              <w:t>.[</w:t>
            </w:r>
            <w:r w:rsidRPr="006A1D88">
              <w:rPr>
                <w:rFonts w:hint="eastAsia"/>
                <w:b/>
                <w:color w:val="FF0000"/>
                <w:highlight w:val="yellow"/>
                <w:u w:val="single"/>
              </w:rPr>
              <w:t xml:space="preserve"> 灼痛:</w:t>
            </w:r>
            <w:r w:rsidRPr="006A1D88">
              <w:rPr>
                <w:b/>
                <w:color w:val="FF0000"/>
                <w:highlight w:val="yellow"/>
                <w:u w:val="single"/>
              </w:rPr>
              <w:t xml:space="preserve"> </w:t>
            </w:r>
            <w:r w:rsidRPr="00024B85">
              <w:rPr>
                <w:b/>
                <w:color w:val="FF0000"/>
                <w:highlight w:val="yellow"/>
                <w:u w:val="single"/>
              </w:rPr>
              <w:t>searing pain</w:t>
            </w:r>
            <w:r>
              <w:rPr>
                <w:b/>
                <w:color w:val="FF0000"/>
                <w:highlight w:val="yellow"/>
                <w:u w:val="single"/>
              </w:rPr>
              <w:t>]</w:t>
            </w:r>
            <w:r w:rsidRPr="00533B1C">
              <w:t xml:space="preserve"> is severe and feels like a burn</w:t>
            </w:r>
          </w:p>
          <w:p w:rsidR="0032327E" w:rsidRPr="00533B1C" w:rsidRDefault="0032327E" w:rsidP="00EC2160"/>
          <w:p w:rsidR="0032327E" w:rsidRPr="00533B1C" w:rsidRDefault="0032327E" w:rsidP="00EC2160">
            <w:r w:rsidRPr="00533B1C">
              <w:t>3</w:t>
            </w:r>
            <w:r w:rsidRPr="001B36D3">
              <w:rPr>
                <w:b/>
                <w:color w:val="FF0000"/>
                <w:highlight w:val="yellow"/>
                <w:u w:val="single"/>
              </w:rPr>
              <w:t>.[</w:t>
            </w:r>
            <w:r w:rsidRPr="00024B85">
              <w:rPr>
                <w:b/>
                <w:color w:val="FF0000"/>
                <w:highlight w:val="yellow"/>
                <w:u w:val="single"/>
              </w:rPr>
              <w:t>searing words or attitudes</w:t>
            </w:r>
            <w:r>
              <w:rPr>
                <w:b/>
                <w:color w:val="FF0000"/>
                <w:highlight w:val="yellow"/>
                <w:u w:val="single"/>
              </w:rPr>
              <w:t>]</w:t>
            </w:r>
            <w:r w:rsidRPr="00533B1C">
              <w:t xml:space="preserve"> criticize someone or something very strongly</w:t>
            </w:r>
            <w:r>
              <w:t>, harshly</w:t>
            </w:r>
            <w:r w:rsidRPr="00533B1C">
              <w:rPr>
                <w:rFonts w:hint="eastAsia"/>
              </w:rPr>
              <w:t>〔言语、态度〕严厉的苛刻</w:t>
            </w:r>
            <w:r w:rsidRPr="00533B1C">
              <w:t>的</w:t>
            </w:r>
            <w:r w:rsidRPr="00533B1C">
              <w:rPr>
                <w:rFonts w:hint="eastAsia"/>
              </w:rPr>
              <w:t>辛辣</w:t>
            </w:r>
            <w:r>
              <w:rPr>
                <w:rFonts w:hint="eastAsia"/>
              </w:rPr>
              <w:t>的</w:t>
            </w:r>
          </w:p>
          <w:p w:rsidR="0032327E" w:rsidRPr="00533B1C" w:rsidRDefault="0032327E" w:rsidP="00EC2160">
            <w:r>
              <w:t xml:space="preserve">e.g. </w:t>
            </w:r>
            <w:r w:rsidRPr="00533B1C">
              <w:t xml:space="preserve">Adorno’s </w:t>
            </w:r>
            <w:r w:rsidRPr="00024B85">
              <w:rPr>
                <w:b/>
                <w:color w:val="FF0000"/>
                <w:highlight w:val="yellow"/>
                <w:u w:val="single"/>
              </w:rPr>
              <w:t>searing analysis</w:t>
            </w:r>
            <w:r w:rsidRPr="00533B1C">
              <w:t xml:space="preserve"> of mass culture </w:t>
            </w:r>
            <w:r w:rsidRPr="00533B1C">
              <w:rPr>
                <w:rFonts w:hint="eastAsia"/>
              </w:rPr>
              <w:t>阿多诺对大众文化的辛辣分</w:t>
            </w:r>
            <w:r w:rsidRPr="00533B1C">
              <w:t>析</w:t>
            </w:r>
          </w:p>
          <w:p w:rsidR="0032327E" w:rsidRPr="00533B1C" w:rsidRDefault="0032327E" w:rsidP="00EC2160">
            <w:r>
              <w:t xml:space="preserve">e.g. </w:t>
            </w:r>
            <w:r w:rsidRPr="00533B1C">
              <w:t xml:space="preserve">Emily felt </w:t>
            </w:r>
            <w:r w:rsidRPr="00024B85">
              <w:rPr>
                <w:b/>
                <w:color w:val="FF0000"/>
                <w:highlight w:val="yellow"/>
                <w:u w:val="single"/>
              </w:rPr>
              <w:t>a searing anger</w:t>
            </w:r>
            <w:r w:rsidRPr="00533B1C">
              <w:t xml:space="preserve"> against her father. </w:t>
            </w:r>
            <w:r w:rsidRPr="00533B1C">
              <w:rPr>
                <w:rFonts w:hint="eastAsia"/>
              </w:rPr>
              <w:t>埃米莉对父亲感到一阵强烈的愤怒</w:t>
            </w:r>
            <w:r w:rsidRPr="00533B1C">
              <w:t>。</w:t>
            </w:r>
          </w:p>
          <w:p w:rsidR="0032327E" w:rsidRPr="003A77F3" w:rsidRDefault="0032327E" w:rsidP="00EC2160"/>
          <w:p w:rsidR="0032327E" w:rsidRPr="003A77F3" w:rsidRDefault="0032327E" w:rsidP="00EC2160">
            <w:pPr>
              <w:rPr>
                <w:highlight w:val="yellow"/>
              </w:rPr>
            </w:pPr>
          </w:p>
        </w:tc>
      </w:tr>
      <w:tr w:rsidR="0032327E" w:rsidRPr="007B0B37" w:rsidTr="005930FE">
        <w:tc>
          <w:tcPr>
            <w:tcW w:w="10915" w:type="dxa"/>
          </w:tcPr>
          <w:p w:rsidR="0032327E" w:rsidRDefault="0032327E" w:rsidP="00EC2160">
            <w:r w:rsidRPr="007B0B37">
              <w:rPr>
                <w:rFonts w:hint="eastAsia"/>
              </w:rPr>
              <w:lastRenderedPageBreak/>
              <w:t>热得难受，热得发</w:t>
            </w:r>
            <w:r w:rsidRPr="007B0B37">
              <w:t>昏</w:t>
            </w:r>
            <w:r>
              <w:rPr>
                <w:rFonts w:hint="eastAsia"/>
              </w:rPr>
              <w:t>;</w:t>
            </w:r>
            <w:r w:rsidRPr="007B0B37">
              <w:rPr>
                <w:rFonts w:hint="eastAsia"/>
              </w:rPr>
              <w:t xml:space="preserve"> 感到酷热难当</w:t>
            </w:r>
            <w:r>
              <w:rPr>
                <w:rFonts w:hint="eastAsia"/>
              </w:rPr>
              <w:t xml:space="preserve"> </w:t>
            </w:r>
            <w:r w:rsidRPr="007B0B37">
              <w:t> </w:t>
            </w:r>
            <w:r>
              <w:t xml:space="preserve">verb) </w:t>
            </w:r>
            <w:r w:rsidRPr="007B0B37">
              <w:t>['sweltə] swelter</w:t>
            </w:r>
            <w:r>
              <w:t xml:space="preserve">: </w:t>
            </w:r>
            <w:r w:rsidRPr="007B0B37">
              <w:t xml:space="preserve">to feel extremely hot and uncomfortable; </w:t>
            </w:r>
            <w:r w:rsidRPr="00B471A1">
              <w:t xml:space="preserve">If you swelter, you are very uncomfortable because the weather is extremely hot. </w:t>
            </w:r>
          </w:p>
          <w:p w:rsidR="0032327E" w:rsidRPr="007B0B37" w:rsidRDefault="0032327E" w:rsidP="00EC2160">
            <w:r w:rsidRPr="007B0B37">
              <w:t>adj) sweltering</w:t>
            </w:r>
            <w:r>
              <w:t xml:space="preserve">: </w:t>
            </w:r>
            <w:r w:rsidRPr="004F3656">
              <w:rPr>
                <w:b/>
                <w:color w:val="FF0000"/>
                <w:highlight w:val="yellow"/>
                <w:u w:val="single"/>
              </w:rPr>
              <w:t>sweltering temperatures</w:t>
            </w:r>
            <w:r>
              <w:rPr>
                <w:b/>
                <w:color w:val="FF0000"/>
                <w:highlight w:val="yellow"/>
                <w:u w:val="single"/>
              </w:rPr>
              <w:t>=scorching temperature</w:t>
            </w:r>
          </w:p>
          <w:p w:rsidR="0032327E" w:rsidRDefault="0032327E" w:rsidP="00EC2160"/>
          <w:p w:rsidR="0032327E" w:rsidRPr="00B471A1" w:rsidRDefault="0032327E" w:rsidP="00EC2160">
            <w:r>
              <w:t xml:space="preserve">e.g. </w:t>
            </w:r>
            <w:r w:rsidRPr="00B471A1">
              <w:t xml:space="preserve">They </w:t>
            </w:r>
            <w:r w:rsidRPr="00B471A1">
              <w:rPr>
                <w:b/>
              </w:rPr>
              <w:t>sweltered</w:t>
            </w:r>
            <w:r w:rsidRPr="00B471A1">
              <w:t xml:space="preserve"> in</w:t>
            </w:r>
            <w:r>
              <w:t xml:space="preserve"> </w:t>
            </w:r>
            <w:r w:rsidRPr="00B471A1">
              <w:rPr>
                <w:b/>
                <w:color w:val="FF0000"/>
                <w:highlight w:val="yellow"/>
                <w:u w:val="single"/>
              </w:rPr>
              <w:t>scorching temperatures</w:t>
            </w:r>
            <w:r w:rsidRPr="00B471A1">
              <w:t xml:space="preserve"> rising to a hundred degrees. </w:t>
            </w:r>
            <w:r w:rsidRPr="00B471A1">
              <w:rPr>
                <w:rFonts w:hint="eastAsia"/>
              </w:rPr>
              <w:t>感觉热得难</w:t>
            </w:r>
            <w:r w:rsidRPr="00B471A1">
              <w:t>受</w:t>
            </w:r>
          </w:p>
          <w:p w:rsidR="0032327E" w:rsidRPr="007B0B37" w:rsidRDefault="0032327E" w:rsidP="00EC2160">
            <w:r>
              <w:t xml:space="preserve">e.g. </w:t>
            </w:r>
            <w:r w:rsidRPr="007B0B37">
              <w:t xml:space="preserve">Crowds of shoppers </w:t>
            </w:r>
            <w:r w:rsidRPr="009461AE">
              <w:rPr>
                <w:b/>
              </w:rPr>
              <w:t>sweltered</w:t>
            </w:r>
            <w:r w:rsidRPr="007B0B37">
              <w:t xml:space="preserve"> in the summer heat. </w:t>
            </w:r>
            <w:r w:rsidRPr="007B0B37">
              <w:rPr>
                <w:rFonts w:hint="eastAsia"/>
              </w:rPr>
              <w:t>感到酷热难当</w:t>
            </w:r>
            <w:r w:rsidRPr="007B0B37">
              <w:t>。</w:t>
            </w:r>
          </w:p>
          <w:p w:rsidR="0032327E" w:rsidRDefault="0032327E" w:rsidP="00EC2160">
            <w:r>
              <w:t xml:space="preserve">e.g. </w:t>
            </w:r>
            <w:r w:rsidRPr="009125D0">
              <w:t xml:space="preserve">Dozens of people have died across Japan as the country continues to </w:t>
            </w:r>
            <w:r w:rsidRPr="00911364">
              <w:rPr>
                <w:b/>
                <w:color w:val="FF0000"/>
                <w:highlight w:val="yellow"/>
              </w:rPr>
              <w:t>swelter</w:t>
            </w:r>
            <w:r w:rsidRPr="00911364">
              <w:rPr>
                <w:color w:val="FF0000"/>
              </w:rPr>
              <w:t xml:space="preserve"> </w:t>
            </w:r>
            <w:r w:rsidRPr="009125D0">
              <w:t xml:space="preserve">under </w:t>
            </w:r>
            <w:r w:rsidRPr="009125D0">
              <w:rPr>
                <w:b/>
                <w:highlight w:val="yellow"/>
                <w:u w:val="single"/>
              </w:rPr>
              <w:t>scorching summer temperatures</w:t>
            </w:r>
            <w:r w:rsidRPr="009125D0">
              <w:rPr>
                <w:rFonts w:hint="eastAsia"/>
                <w:b/>
                <w:highlight w:val="yellow"/>
                <w:u w:val="single"/>
              </w:rPr>
              <w:t>酷热的温度</w:t>
            </w:r>
            <w:r w:rsidRPr="009125D0">
              <w:t>.</w:t>
            </w:r>
          </w:p>
          <w:p w:rsidR="0032327E" w:rsidRDefault="0032327E" w:rsidP="00EC2160">
            <w:pPr>
              <w:rPr>
                <w:lang w:val="en-GB"/>
              </w:rPr>
            </w:pPr>
            <w:r>
              <w:t xml:space="preserve">e.g. </w:t>
            </w:r>
            <w:r w:rsidRPr="004F3656">
              <w:t xml:space="preserve">In Northern Africa's </w:t>
            </w:r>
            <w:r w:rsidRPr="004F3656">
              <w:rPr>
                <w:b/>
                <w:highlight w:val="yellow"/>
                <w:u w:val="single"/>
              </w:rPr>
              <w:t>Sahara Desert</w:t>
            </w:r>
            <w:r w:rsidRPr="004F3656">
              <w:rPr>
                <w:highlight w:val="yellow"/>
                <w:u w:val="single"/>
              </w:rPr>
              <w:t>/sə'hɑ:rə;</w:t>
            </w:r>
            <w:r>
              <w:rPr>
                <w:highlight w:val="yellow"/>
                <w:u w:val="single"/>
              </w:rPr>
              <w:t>/</w:t>
            </w:r>
            <w:r w:rsidRPr="004F3656">
              <w:rPr>
                <w:b/>
                <w:highlight w:val="yellow"/>
                <w:u w:val="single"/>
              </w:rPr>
              <w:t xml:space="preserve">, </w:t>
            </w:r>
            <w:r w:rsidRPr="004F3656">
              <w:t xml:space="preserve">certainly no stranger to </w:t>
            </w:r>
            <w:r w:rsidRPr="004F3656">
              <w:rPr>
                <w:b/>
                <w:color w:val="FF0000"/>
                <w:highlight w:val="yellow"/>
                <w:u w:val="single"/>
              </w:rPr>
              <w:t>sweltering temperatures</w:t>
            </w:r>
            <w:r w:rsidRPr="004F3656">
              <w:t>, a record high was recorded July 5 in Ouargla, Algeria</w:t>
            </w:r>
            <w:r w:rsidRPr="00911364">
              <w:rPr>
                <w:lang w:val="en-GB"/>
              </w:rPr>
              <w:t xml:space="preserve">. </w:t>
            </w:r>
          </w:p>
          <w:p w:rsidR="0032327E" w:rsidRDefault="0032327E" w:rsidP="00EC2160">
            <w:pPr>
              <w:rPr>
                <w:lang w:val="en-GB"/>
              </w:rPr>
            </w:pPr>
          </w:p>
          <w:p w:rsidR="0032327E" w:rsidRPr="00C458BA" w:rsidRDefault="0032327E" w:rsidP="00EC2160">
            <w:pPr>
              <w:rPr>
                <w:b/>
                <w:color w:val="FF0000"/>
                <w:highlight w:val="yellow"/>
                <w:u w:val="single"/>
              </w:rPr>
            </w:pPr>
            <w:r>
              <w:rPr>
                <w:lang w:val="en-GB"/>
              </w:rPr>
              <w:t>//</w:t>
            </w:r>
            <w:r w:rsidRPr="003A77F3">
              <w:t xml:space="preserve"> Scorching or scorching hot weather or temperatures are very hot indeed. </w:t>
            </w:r>
            <w:r w:rsidRPr="003A77F3">
              <w:rPr>
                <w:rFonts w:hint="eastAsia"/>
              </w:rPr>
              <w:t>酷热的</w:t>
            </w:r>
            <w:r>
              <w:rPr>
                <w:rFonts w:hint="eastAsia"/>
              </w:rPr>
              <w:t xml:space="preserve"> </w:t>
            </w:r>
            <w:r w:rsidRPr="00C458BA">
              <w:rPr>
                <w:b/>
                <w:color w:val="FF0000"/>
                <w:highlight w:val="yellow"/>
                <w:u w:val="single"/>
              </w:rPr>
              <w:t>[</w:t>
            </w:r>
            <w:r w:rsidRPr="00533B1C">
              <w:rPr>
                <w:rFonts w:hint="eastAsia"/>
                <w:b/>
                <w:color w:val="FF0000"/>
                <w:highlight w:val="yellow"/>
                <w:u w:val="single"/>
              </w:rPr>
              <w:t>酷热的天气</w:t>
            </w:r>
            <w:r>
              <w:rPr>
                <w:rFonts w:hint="eastAsia"/>
                <w:b/>
                <w:color w:val="FF0000"/>
                <w:highlight w:val="yellow"/>
                <w:u w:val="single"/>
              </w:rPr>
              <w:t>：</w:t>
            </w:r>
            <w:r w:rsidRPr="00C458BA">
              <w:rPr>
                <w:b/>
                <w:color w:val="FF0000"/>
                <w:highlight w:val="yellow"/>
                <w:u w:val="single"/>
              </w:rPr>
              <w:t xml:space="preserve">scorching weather; </w:t>
            </w:r>
            <w:r>
              <w:rPr>
                <w:rFonts w:hint="eastAsia"/>
                <w:b/>
                <w:color w:val="FF0000"/>
                <w:highlight w:val="yellow"/>
                <w:u w:val="single"/>
              </w:rPr>
              <w:t xml:space="preserve">  </w:t>
            </w:r>
            <w:r w:rsidRPr="00533B1C">
              <w:rPr>
                <w:rFonts w:hint="eastAsia"/>
                <w:b/>
                <w:color w:val="FF0000"/>
                <w:highlight w:val="yellow"/>
                <w:u w:val="single"/>
              </w:rPr>
              <w:t>酷热的</w:t>
            </w:r>
            <w:r>
              <w:rPr>
                <w:rFonts w:hint="eastAsia"/>
                <w:b/>
                <w:color w:val="FF0000"/>
                <w:highlight w:val="yellow"/>
                <w:u w:val="single"/>
              </w:rPr>
              <w:t>温度：</w:t>
            </w:r>
            <w:r w:rsidRPr="00C458BA">
              <w:rPr>
                <w:b/>
                <w:color w:val="FF0000"/>
                <w:highlight w:val="yellow"/>
                <w:u w:val="single"/>
              </w:rPr>
              <w:t>scorching temperature]</w:t>
            </w:r>
          </w:p>
          <w:p w:rsidR="0032327E" w:rsidRPr="00DF302D" w:rsidRDefault="0032327E" w:rsidP="00EC2160"/>
          <w:p w:rsidR="0032327E" w:rsidRPr="007B0B37" w:rsidRDefault="0032327E" w:rsidP="00EC2160"/>
        </w:tc>
      </w:tr>
      <w:tr w:rsidR="0032327E" w:rsidRPr="00A93E16" w:rsidTr="005930FE">
        <w:tc>
          <w:tcPr>
            <w:tcW w:w="10915" w:type="dxa"/>
          </w:tcPr>
          <w:p w:rsidR="0032327E" w:rsidRPr="00A93E16" w:rsidRDefault="0032327E" w:rsidP="00EC2160">
            <w:r w:rsidRPr="00A93E16">
              <w:t>/ˈmɜːkjʊrɪ/ </w:t>
            </w:r>
            <w:r w:rsidR="005930FE">
              <w:t>mercury</w:t>
            </w:r>
          </w:p>
          <w:p w:rsidR="0032327E" w:rsidRPr="00A93E16" w:rsidRDefault="0032327E" w:rsidP="00EC2160">
            <w:r>
              <w:t xml:space="preserve">1. </w:t>
            </w:r>
            <w:hyperlink r:id="rId344" w:history="1">
              <w:r w:rsidRPr="00A93E16">
                <w:rPr>
                  <w:rStyle w:val="Hyperlink"/>
                </w:rPr>
                <w:t>N-UNCOUNT </w:t>
              </w:r>
            </w:hyperlink>
            <w:r>
              <w:t>m</w:t>
            </w:r>
            <w:r w:rsidRPr="00A93E16">
              <w:t xml:space="preserve">ercury is a silver-coloured liquid metal that is used especially in </w:t>
            </w:r>
            <w:r w:rsidRPr="00A93E16">
              <w:rPr>
                <w:b/>
              </w:rPr>
              <w:t>thermometers</w:t>
            </w:r>
            <w:r w:rsidRPr="00A93E16">
              <w:t xml:space="preserve"> and </w:t>
            </w:r>
            <w:r w:rsidRPr="00A93E16">
              <w:rPr>
                <w:b/>
              </w:rPr>
              <w:t>barometers</w:t>
            </w:r>
            <w:r w:rsidRPr="00A93E16">
              <w:t xml:space="preserve">. </w:t>
            </w:r>
            <w:r w:rsidRPr="00A93E16">
              <w:rPr>
                <w:rFonts w:hint="eastAsia"/>
              </w:rPr>
              <w:t>水银;</w:t>
            </w:r>
            <w:r w:rsidRPr="00A93E16">
              <w:t xml:space="preserve"> </w:t>
            </w:r>
            <w:r w:rsidRPr="00A93E16">
              <w:rPr>
                <w:rFonts w:hint="eastAsia"/>
              </w:rPr>
              <w:t>温度</w:t>
            </w:r>
            <w:r w:rsidRPr="00A93E16">
              <w:t>表</w:t>
            </w:r>
          </w:p>
          <w:p w:rsidR="0032327E" w:rsidRPr="00A93E16" w:rsidRDefault="0032327E" w:rsidP="00EC2160">
            <w:r>
              <w:rPr>
                <w:rFonts w:hint="eastAsia"/>
              </w:rPr>
              <w:t>2</w:t>
            </w:r>
            <w:r>
              <w:t xml:space="preserve">. </w:t>
            </w:r>
            <w:r w:rsidRPr="00A93E16">
              <w:rPr>
                <w:rFonts w:hint="eastAsia"/>
              </w:rPr>
              <w:t>天</w:t>
            </w:r>
            <w:r>
              <w:rPr>
                <w:rFonts w:hint="eastAsia"/>
              </w:rPr>
              <w:t xml:space="preserve"> </w:t>
            </w:r>
            <w:r>
              <w:t xml:space="preserve">stellar; horoscope; astrology </w:t>
            </w:r>
            <w:r w:rsidRPr="00A93E16">
              <w:t>]</w:t>
            </w:r>
            <w:r w:rsidRPr="00A93E16">
              <w:rPr>
                <w:rFonts w:hint="eastAsia"/>
              </w:rPr>
              <w:t>水</w:t>
            </w:r>
            <w:r w:rsidRPr="00A93E16">
              <w:t>星</w:t>
            </w:r>
          </w:p>
          <w:p w:rsidR="0032327E" w:rsidRPr="00A93E16" w:rsidRDefault="0032327E" w:rsidP="00EC2160"/>
          <w:p w:rsidR="0032327E" w:rsidRPr="00A93E16" w:rsidRDefault="0032327E" w:rsidP="00EC2160"/>
        </w:tc>
      </w:tr>
      <w:tr w:rsidR="0032327E" w:rsidRPr="00DE4C55" w:rsidTr="005930FE">
        <w:tc>
          <w:tcPr>
            <w:tcW w:w="10915" w:type="dxa"/>
          </w:tcPr>
          <w:p w:rsidR="0032327E" w:rsidRPr="00DE4C55" w:rsidRDefault="0032327E" w:rsidP="00EC2160">
            <w:r w:rsidRPr="00DE4C55">
              <w:t>Spell</w:t>
            </w:r>
          </w:p>
          <w:p w:rsidR="0032327E" w:rsidRPr="00DE4C55" w:rsidRDefault="0032327E" w:rsidP="00EC2160">
            <w:r>
              <w:t>1.</w:t>
            </w:r>
            <w:r w:rsidRPr="00DE4C55">
              <w:t>a period of a particular kind of activity, weather, illness etc, usually a short period</w:t>
            </w:r>
            <w:r>
              <w:t xml:space="preserve"> </w:t>
            </w:r>
            <w:r w:rsidRPr="00DE4C55">
              <w:rPr>
                <w:rFonts w:hint="eastAsia"/>
              </w:rPr>
              <w:t>〔某种活动、天气、疾病等的〕一段时间〔通常时间较短</w:t>
            </w:r>
            <w:r w:rsidRPr="00DE4C55">
              <w:t>〕</w:t>
            </w:r>
          </w:p>
          <w:p w:rsidR="0032327E" w:rsidRPr="00DE4C55" w:rsidRDefault="0032327E" w:rsidP="00EC2160">
            <w:r w:rsidRPr="00DE4C55">
              <w:t xml:space="preserve">•a day of sunny spells and scattered showers </w:t>
            </w:r>
            <w:r w:rsidRPr="00DE4C55">
              <w:rPr>
                <w:rFonts w:hint="eastAsia"/>
              </w:rPr>
              <w:t>间晴且有零星阵雨的一</w:t>
            </w:r>
            <w:r w:rsidRPr="00DE4C55">
              <w:t>天</w:t>
            </w:r>
          </w:p>
          <w:p w:rsidR="0032327E" w:rsidRDefault="0032327E" w:rsidP="00EC2160">
            <w:r w:rsidRPr="00DE4C55">
              <w:t xml:space="preserve">•He began to suffer from dizzy spells . </w:t>
            </w:r>
            <w:r w:rsidRPr="00DE4C55">
              <w:rPr>
                <w:rFonts w:hint="eastAsia"/>
              </w:rPr>
              <w:t>他开始一阵阵头晕</w:t>
            </w:r>
            <w:r w:rsidRPr="00DE4C55">
              <w:t>。</w:t>
            </w:r>
          </w:p>
          <w:p w:rsidR="0044047C" w:rsidRPr="00DE4C55" w:rsidRDefault="0044047C" w:rsidP="00EC2160"/>
          <w:p w:rsidR="0032327E" w:rsidRPr="00DE4C55" w:rsidRDefault="0032327E" w:rsidP="00EC2160">
            <w:r>
              <w:t>2</w:t>
            </w:r>
            <w:r w:rsidRPr="00DE4C55">
              <w:rPr>
                <w:b/>
                <w:color w:val="FF0000"/>
                <w:highlight w:val="yellow"/>
              </w:rPr>
              <w:t>.[</w:t>
            </w:r>
            <w:r>
              <w:rPr>
                <w:rFonts w:hint="eastAsia"/>
                <w:b/>
                <w:color w:val="FF0000"/>
                <w:highlight w:val="yellow"/>
              </w:rPr>
              <w:t xml:space="preserve"> </w:t>
            </w:r>
            <w:r w:rsidRPr="00DC1A40">
              <w:rPr>
                <w:rFonts w:hint="eastAsia"/>
                <w:b/>
                <w:color w:val="FF0000"/>
                <w:highlight w:val="yellow"/>
              </w:rPr>
              <w:t>招致</w:t>
            </w:r>
            <w:r w:rsidRPr="00DC1A40">
              <w:rPr>
                <w:b/>
                <w:color w:val="FF0000"/>
                <w:highlight w:val="yellow"/>
              </w:rPr>
              <w:t>[</w:t>
            </w:r>
            <w:r w:rsidRPr="00DC1A40">
              <w:rPr>
                <w:rFonts w:hint="eastAsia"/>
                <w:b/>
                <w:color w:val="FF0000"/>
                <w:highlight w:val="yellow"/>
              </w:rPr>
              <w:t>带来</w:t>
            </w:r>
            <w:r w:rsidRPr="00DC1A40">
              <w:rPr>
                <w:b/>
                <w:color w:val="FF0000"/>
                <w:highlight w:val="yellow"/>
              </w:rPr>
              <w:t>]</w:t>
            </w:r>
            <w:r w:rsidRPr="00DC1A40">
              <w:rPr>
                <w:rFonts w:hint="eastAsia"/>
                <w:b/>
                <w:color w:val="FF0000"/>
                <w:highlight w:val="yellow"/>
              </w:rPr>
              <w:t>麻烦</w:t>
            </w:r>
            <w:r w:rsidRPr="00DC1A40">
              <w:rPr>
                <w:b/>
                <w:color w:val="FF0000"/>
                <w:highlight w:val="yellow"/>
              </w:rPr>
              <w:t>/</w:t>
            </w:r>
            <w:r w:rsidRPr="00DC1A40">
              <w:rPr>
                <w:rFonts w:hint="eastAsia"/>
                <w:b/>
                <w:color w:val="FF0000"/>
                <w:highlight w:val="yellow"/>
              </w:rPr>
              <w:t>灾难</w:t>
            </w:r>
            <w:r w:rsidRPr="00DC1A40">
              <w:rPr>
                <w:b/>
                <w:color w:val="FF0000"/>
                <w:highlight w:val="yellow"/>
              </w:rPr>
              <w:t>/</w:t>
            </w:r>
            <w:r w:rsidRPr="00DC1A40">
              <w:rPr>
                <w:rFonts w:hint="eastAsia"/>
                <w:b/>
                <w:color w:val="FF0000"/>
                <w:highlight w:val="yellow"/>
              </w:rPr>
              <w:t>危险</w:t>
            </w:r>
            <w:r w:rsidRPr="00DC1A40">
              <w:rPr>
                <w:b/>
                <w:color w:val="FF0000"/>
                <w:highlight w:val="yellow"/>
              </w:rPr>
              <w:t>等</w:t>
            </w:r>
            <w:r w:rsidRPr="00DC1A40">
              <w:rPr>
                <w:rFonts w:hint="eastAsia"/>
                <w:b/>
                <w:color w:val="FF0000"/>
                <w:highlight w:val="yellow"/>
              </w:rPr>
              <w:t>：</w:t>
            </w:r>
            <w:r w:rsidRPr="00DE4C55">
              <w:rPr>
                <w:b/>
                <w:color w:val="FF0000"/>
                <w:highlight w:val="yellow"/>
              </w:rPr>
              <w:t>spell trouble/disaster/danger etc]</w:t>
            </w:r>
          </w:p>
          <w:p w:rsidR="0032327E" w:rsidRPr="00DE4C55" w:rsidRDefault="0032327E" w:rsidP="00EC2160">
            <w:r w:rsidRPr="00DE4C55">
              <w:t xml:space="preserve">if a situation or action </w:t>
            </w:r>
            <w:r w:rsidRPr="00DE4C55">
              <w:rPr>
                <w:b/>
                <w:color w:val="FF0000"/>
                <w:highlight w:val="yellow"/>
              </w:rPr>
              <w:t>spells trouble</w:t>
            </w:r>
            <w:r w:rsidRPr="00DE4C55">
              <w:t xml:space="preserve"> etc, it makes you expect trouble etc</w:t>
            </w:r>
          </w:p>
          <w:p w:rsidR="0032327E" w:rsidRPr="00DE4C55" w:rsidRDefault="0032327E" w:rsidP="00EC2160">
            <w:r w:rsidRPr="00DE4C55">
              <w:t xml:space="preserve">•The lack of rain could </w:t>
            </w:r>
            <w:r w:rsidRPr="00DE4C55">
              <w:rPr>
                <w:b/>
                <w:color w:val="FF0000"/>
                <w:highlight w:val="yellow"/>
              </w:rPr>
              <w:t>spell disaster</w:t>
            </w:r>
            <w:r w:rsidRPr="00DE4C55">
              <w:t xml:space="preserve"> for farmers. </w:t>
            </w:r>
            <w:r w:rsidRPr="00DE4C55">
              <w:rPr>
                <w:rFonts w:hint="eastAsia"/>
              </w:rPr>
              <w:t>缺少雨水会给农民带</w:t>
            </w:r>
            <w:r w:rsidRPr="00DE4C55">
              <w:t>来</w:t>
            </w:r>
            <w:r>
              <w:rPr>
                <w:rFonts w:hint="eastAsia"/>
              </w:rPr>
              <w:t>灾难</w:t>
            </w:r>
          </w:p>
          <w:p w:rsidR="0032327E" w:rsidRPr="00DE4C55" w:rsidRDefault="0032327E" w:rsidP="00EC2160"/>
        </w:tc>
      </w:tr>
    </w:tbl>
    <w:p w:rsidR="0032327E" w:rsidRDefault="0032327E" w:rsidP="00EC2160"/>
    <w:p w:rsidR="0032327E" w:rsidRDefault="00253ABA" w:rsidP="00EC2160">
      <w:pPr>
        <w:ind w:left="-1276"/>
      </w:pPr>
      <w:hyperlink r:id="rId345" w:history="1">
        <w:r w:rsidR="0032327E" w:rsidRPr="0037396F">
          <w:rPr>
            <w:rStyle w:val="Hyperlink"/>
          </w:rPr>
          <w:t>https://edition.cnn.com/2018/07/23/world/global-heatwaves-climate-change-wxc/index.html</w:t>
        </w:r>
      </w:hyperlink>
    </w:p>
    <w:p w:rsidR="0032327E" w:rsidRPr="00A93E16" w:rsidRDefault="0032327E" w:rsidP="00EC2160">
      <w:pPr>
        <w:ind w:left="-1276"/>
      </w:pPr>
      <w:r w:rsidRPr="009125D0">
        <w:t xml:space="preserve">Dozens of people have died across Japan as the country continues to </w:t>
      </w:r>
      <w:r w:rsidRPr="00911364">
        <w:rPr>
          <w:b/>
          <w:color w:val="FF0000"/>
          <w:highlight w:val="yellow"/>
        </w:rPr>
        <w:t>swelter</w:t>
      </w:r>
      <w:r w:rsidRPr="00911364">
        <w:rPr>
          <w:color w:val="FF0000"/>
        </w:rPr>
        <w:t xml:space="preserve"> </w:t>
      </w:r>
      <w:r w:rsidRPr="009125D0">
        <w:t xml:space="preserve">under </w:t>
      </w:r>
      <w:r w:rsidRPr="009125D0">
        <w:rPr>
          <w:b/>
          <w:highlight w:val="yellow"/>
          <w:u w:val="single"/>
        </w:rPr>
        <w:t>scorching summer temperatures</w:t>
      </w:r>
      <w:r w:rsidRPr="009125D0">
        <w:rPr>
          <w:rFonts w:hint="eastAsia"/>
          <w:b/>
          <w:highlight w:val="yellow"/>
          <w:u w:val="single"/>
        </w:rPr>
        <w:t>酷热的温度</w:t>
      </w:r>
      <w:r w:rsidRPr="009125D0">
        <w:t>. In Kumagaya, a p</w:t>
      </w:r>
      <w:r w:rsidRPr="009125D0">
        <w:rPr>
          <w:b/>
          <w:highlight w:val="yellow"/>
          <w:u w:val="single"/>
        </w:rPr>
        <w:t>refecture(日本〕</w:t>
      </w:r>
      <w:r w:rsidRPr="009125D0">
        <w:rPr>
          <w:rFonts w:hint="eastAsia"/>
          <w:b/>
          <w:highlight w:val="yellow"/>
          <w:u w:val="single"/>
        </w:rPr>
        <w:t>县</w:t>
      </w:r>
      <w:r w:rsidRPr="009125D0">
        <w:rPr>
          <w:b/>
          <w:highlight w:val="yellow"/>
          <w:u w:val="single"/>
        </w:rPr>
        <w:t xml:space="preserve"> </w:t>
      </w:r>
      <w:r w:rsidRPr="009125D0">
        <w:t xml:space="preserve">near Tokyo, the </w:t>
      </w:r>
      <w:r w:rsidRPr="009125D0">
        <w:rPr>
          <w:highlight w:val="yellow"/>
        </w:rPr>
        <w:t>mercury</w:t>
      </w:r>
      <w:r w:rsidRPr="00A93E16">
        <w:t>/ˈmɜːkjʊrɪ/ </w:t>
      </w:r>
    </w:p>
    <w:p w:rsidR="0032327E" w:rsidRPr="009125D0" w:rsidRDefault="0032327E" w:rsidP="00EC2160">
      <w:pPr>
        <w:ind w:left="-1276"/>
      </w:pPr>
      <w:r w:rsidRPr="003121A6">
        <w:rPr>
          <w:b/>
        </w:rPr>
        <w:t>thermometer</w:t>
      </w:r>
      <w:r w:rsidRPr="009125D0">
        <w:t xml:space="preserve"> rose to 41.1 degrees (105.98F), the </w:t>
      </w:r>
      <w:r w:rsidRPr="009125D0">
        <w:rPr>
          <w:b/>
          <w:highlight w:val="yellow"/>
          <w:u w:val="single"/>
        </w:rPr>
        <w:t>unprecedentedly/all-time</w:t>
      </w:r>
      <w:r w:rsidRPr="009125D0">
        <w:t xml:space="preserve"> high record in Japan, according to the Japan Meteorological Agency, almost 12 degrees hotter than average temperatures at this time of year. </w:t>
      </w:r>
    </w:p>
    <w:p w:rsidR="0032327E" w:rsidRDefault="0032327E" w:rsidP="00EC2160">
      <w:pPr>
        <w:ind w:left="-1276"/>
        <w:rPr>
          <w:lang w:val="en-GB"/>
        </w:rPr>
      </w:pPr>
    </w:p>
    <w:p w:rsidR="0032327E" w:rsidRDefault="0032327E" w:rsidP="00EC2160">
      <w:pPr>
        <w:ind w:left="-1276"/>
        <w:rPr>
          <w:lang w:val="en-GB"/>
        </w:rPr>
      </w:pPr>
      <w:r w:rsidRPr="00AE267C">
        <w:rPr>
          <w:lang w:val="en-GB"/>
        </w:rPr>
        <w:t xml:space="preserve">It is these types of </w:t>
      </w:r>
      <w:r w:rsidRPr="00AE267C">
        <w:rPr>
          <w:b/>
          <w:highlight w:val="yellow"/>
          <w:u w:val="single"/>
        </w:rPr>
        <w:t>searing heat waves</w:t>
      </w:r>
      <w:r w:rsidRPr="00AE267C">
        <w:rPr>
          <w:rFonts w:hint="eastAsia"/>
          <w:b/>
          <w:highlight w:val="yellow"/>
          <w:u w:val="single"/>
        </w:rPr>
        <w:t>灼热</w:t>
      </w:r>
      <w:r w:rsidRPr="00AE267C">
        <w:rPr>
          <w:lang w:val="en-GB"/>
        </w:rPr>
        <w:t xml:space="preserve"> that scientists have been warning would be a consequence of warming the planet through </w:t>
      </w:r>
      <w:r w:rsidRPr="00AE267C">
        <w:rPr>
          <w:b/>
          <w:lang w:val="en-GB"/>
        </w:rPr>
        <w:t>greenhouse gas emissions.</w:t>
      </w:r>
      <w:r>
        <w:rPr>
          <w:b/>
          <w:lang w:val="en-GB"/>
        </w:rPr>
        <w:t xml:space="preserve"> </w:t>
      </w:r>
      <w:r w:rsidRPr="00AE267C">
        <w:rPr>
          <w:lang w:val="en-GB"/>
        </w:rPr>
        <w:t>"The impacts of climate change are no longer subtle," said a climate scientist</w:t>
      </w:r>
      <w:r>
        <w:rPr>
          <w:lang w:val="en-GB"/>
        </w:rPr>
        <w:t xml:space="preserve">. </w:t>
      </w:r>
      <w:r w:rsidRPr="00AE267C">
        <w:rPr>
          <w:lang w:val="en-GB"/>
        </w:rPr>
        <w:t xml:space="preserve">"We are seeing them play out in real time in the form of </w:t>
      </w:r>
      <w:r w:rsidRPr="00AE267C">
        <w:rPr>
          <w:b/>
          <w:lang w:val="en-GB"/>
        </w:rPr>
        <w:t>unprecedented</w:t>
      </w:r>
      <w:r w:rsidRPr="00AE267C">
        <w:rPr>
          <w:lang w:val="en-GB"/>
        </w:rPr>
        <w:t xml:space="preserve"> </w:t>
      </w:r>
      <w:r w:rsidRPr="003567E6">
        <w:rPr>
          <w:b/>
          <w:highlight w:val="yellow"/>
          <w:u w:val="single"/>
        </w:rPr>
        <w:t xml:space="preserve">searing </w:t>
      </w:r>
      <w:r w:rsidRPr="00AE267C">
        <w:rPr>
          <w:b/>
          <w:highlight w:val="yellow"/>
          <w:u w:val="single"/>
        </w:rPr>
        <w:t>heat waves</w:t>
      </w:r>
      <w:r w:rsidRPr="00AE267C">
        <w:rPr>
          <w:lang w:val="en-GB"/>
        </w:rPr>
        <w:t>, floods, droughts and wildfires. And we've seen them all this summer," he said.</w:t>
      </w:r>
    </w:p>
    <w:p w:rsidR="0032327E" w:rsidRPr="00AE267C" w:rsidRDefault="0032327E" w:rsidP="00EC2160">
      <w:pPr>
        <w:ind w:left="-1276"/>
        <w:rPr>
          <w:lang w:val="en-GB"/>
        </w:rPr>
      </w:pPr>
    </w:p>
    <w:p w:rsidR="0032327E" w:rsidRDefault="0032327E" w:rsidP="00EC2160">
      <w:pPr>
        <w:ind w:left="-1276"/>
        <w:rPr>
          <w:lang w:val="en-GB"/>
        </w:rPr>
      </w:pPr>
      <w:r w:rsidRPr="00911364">
        <w:rPr>
          <w:lang w:val="en-GB"/>
        </w:rPr>
        <w:t xml:space="preserve">In Northern Africa's </w:t>
      </w:r>
      <w:r w:rsidRPr="00911364">
        <w:rPr>
          <w:b/>
          <w:highlight w:val="yellow"/>
          <w:u w:val="single"/>
        </w:rPr>
        <w:t>Sahara Desert,</w:t>
      </w:r>
      <w:r w:rsidRPr="00911364">
        <w:rPr>
          <w:lang w:val="en-GB"/>
        </w:rPr>
        <w:t xml:space="preserve"> certainly no stranger to </w:t>
      </w:r>
      <w:r w:rsidRPr="005406F8">
        <w:rPr>
          <w:b/>
          <w:color w:val="FF0000"/>
          <w:highlight w:val="yellow"/>
          <w:u w:val="single"/>
        </w:rPr>
        <w:t>sweltering</w:t>
      </w:r>
      <w:r w:rsidRPr="007B0B37">
        <w:rPr>
          <w:b/>
          <w:color w:val="FF0000"/>
          <w:highlight w:val="yellow"/>
          <w:u w:val="single"/>
        </w:rPr>
        <w:t xml:space="preserve"> temperatures</w:t>
      </w:r>
      <w:r w:rsidRPr="00911364">
        <w:rPr>
          <w:lang w:val="en-GB"/>
        </w:rPr>
        <w:t xml:space="preserve">, a record high was recorded July 5 in Ouargla, Algeria. The mark of 51.3 C (124 F) is the highest temperature ever reliably recorded on the African continent, </w:t>
      </w:r>
      <w:hyperlink r:id="rId346" w:tgtFrame="_blank" w:history="1">
        <w:r w:rsidRPr="00911364">
          <w:rPr>
            <w:lang w:val="en-GB"/>
          </w:rPr>
          <w:t xml:space="preserve">according to the World Meteorological Organization. </w:t>
        </w:r>
      </w:hyperlink>
    </w:p>
    <w:p w:rsidR="0032327E" w:rsidRDefault="0032327E" w:rsidP="00EC2160">
      <w:pPr>
        <w:ind w:left="-1276"/>
        <w:rPr>
          <w:b/>
          <w:lang w:val="en-GB"/>
        </w:rPr>
      </w:pPr>
      <w:r w:rsidRPr="009F021D">
        <w:rPr>
          <w:lang w:val="en-GB"/>
        </w:rPr>
        <w:t xml:space="preserve">This month, a brutal heat wave also struck Canada, which saw temperatures peak in Montreal on July 2 with a record of 36.6 C (98 F). CNN's news partner CBC reported that the </w:t>
      </w:r>
      <w:hyperlink r:id="rId347" w:tgtFrame="_blank" w:history="1">
        <w:r w:rsidRPr="00EA49DE">
          <w:rPr>
            <w:lang w:val="en-GB"/>
          </w:rPr>
          <w:t xml:space="preserve">number of deaths </w:t>
        </w:r>
        <w:r w:rsidRPr="00C44DB7">
          <w:rPr>
            <w:b/>
            <w:lang w:val="en-GB"/>
          </w:rPr>
          <w:t>overwhelmed</w:t>
        </w:r>
        <w:r w:rsidRPr="00EA49DE">
          <w:rPr>
            <w:b/>
            <w:lang w:val="en-GB"/>
          </w:rPr>
          <w:t xml:space="preserve"> </w:t>
        </w:r>
        <w:r w:rsidRPr="00EA49DE">
          <w:rPr>
            <w:lang w:val="en-GB"/>
          </w:rPr>
          <w:t xml:space="preserve">Montreal's </w:t>
        </w:r>
        <w:r w:rsidRPr="00C44DB7">
          <w:rPr>
            <w:b/>
            <w:lang w:val="en-GB"/>
          </w:rPr>
          <w:t>morgue</w:t>
        </w:r>
      </w:hyperlink>
      <w:r>
        <w:rPr>
          <w:b/>
          <w:lang w:val="en-GB"/>
        </w:rPr>
        <w:t>(</w:t>
      </w:r>
      <w:r w:rsidRPr="00EA49DE">
        <w:rPr>
          <w:b/>
          <w:lang w:val="en-GB"/>
        </w:rPr>
        <w:t xml:space="preserve">A morgue is a building or a room in a hospital where dead bodies are kept before they are buried or cremated, or before they are identified or examined. </w:t>
      </w:r>
      <w:r w:rsidRPr="00EA49DE">
        <w:rPr>
          <w:rFonts w:ascii="SimSun" w:eastAsia="SimSun" w:hAnsi="SimSun" w:cs="SimSun" w:hint="eastAsia"/>
          <w:b/>
          <w:lang w:val="en-GB"/>
        </w:rPr>
        <w:t>停尸房</w:t>
      </w:r>
      <w:r>
        <w:rPr>
          <w:b/>
          <w:lang w:val="en-GB"/>
        </w:rPr>
        <w:t>)</w:t>
      </w:r>
      <w:r w:rsidRPr="00EA49DE">
        <w:rPr>
          <w:b/>
          <w:lang w:val="en-GB"/>
        </w:rPr>
        <w:t>.</w:t>
      </w:r>
    </w:p>
    <w:p w:rsidR="0032327E" w:rsidRPr="009F021D" w:rsidRDefault="0032327E" w:rsidP="00EC2160">
      <w:pPr>
        <w:ind w:left="-1276"/>
        <w:rPr>
          <w:lang w:val="en-GB"/>
        </w:rPr>
      </w:pPr>
    </w:p>
    <w:p w:rsidR="0032327E" w:rsidRDefault="0032327E" w:rsidP="00EC2160">
      <w:pPr>
        <w:ind w:left="-1276"/>
        <w:rPr>
          <w:lang w:val="en-GB"/>
        </w:rPr>
      </w:pPr>
      <w:r w:rsidRPr="009F021D">
        <w:rPr>
          <w:lang w:val="en-GB"/>
        </w:rPr>
        <w:t xml:space="preserve">In the United States, July </w:t>
      </w:r>
      <w:r w:rsidRPr="00D14003">
        <w:rPr>
          <w:b/>
          <w:color w:val="FF0000"/>
          <w:highlight w:val="yellow"/>
          <w:u w:val="single"/>
          <w:lang w:val="en-GB"/>
        </w:rPr>
        <w:t>searing heat waves</w:t>
      </w:r>
      <w:r w:rsidRPr="00AE267C">
        <w:rPr>
          <w:rFonts w:hint="eastAsia"/>
          <w:b/>
          <w:highlight w:val="yellow"/>
          <w:u w:val="single"/>
        </w:rPr>
        <w:t>灼热</w:t>
      </w:r>
      <w:r w:rsidRPr="00C44DB7">
        <w:rPr>
          <w:color w:val="FF0000"/>
          <w:lang w:val="en-GB"/>
        </w:rPr>
        <w:t xml:space="preserve"> </w:t>
      </w:r>
      <w:r w:rsidRPr="009F021D">
        <w:rPr>
          <w:lang w:val="en-GB"/>
        </w:rPr>
        <w:t xml:space="preserve">have </w:t>
      </w:r>
      <w:r w:rsidRPr="00C44DB7">
        <w:rPr>
          <w:b/>
          <w:lang w:val="en-GB"/>
        </w:rPr>
        <w:t>stretched</w:t>
      </w:r>
      <w:r w:rsidRPr="009F021D">
        <w:rPr>
          <w:lang w:val="en-GB"/>
        </w:rPr>
        <w:t xml:space="preserve"> from the highly populated Northeast to the desert Southwest. An exceptional stretch of heat in Dallas-Fort Worth has brought </w:t>
      </w:r>
      <w:r w:rsidRPr="00C44DB7">
        <w:rPr>
          <w:b/>
          <w:highlight w:val="yellow"/>
          <w:u w:val="single"/>
          <w:lang w:val="en-GB"/>
        </w:rPr>
        <w:t>four consecutive days (4 days in a row)</w:t>
      </w:r>
      <w:r>
        <w:rPr>
          <w:lang w:val="en-GB"/>
        </w:rPr>
        <w:t xml:space="preserve"> </w:t>
      </w:r>
      <w:r w:rsidRPr="009F021D">
        <w:rPr>
          <w:lang w:val="en-GB"/>
        </w:rPr>
        <w:t xml:space="preserve">with record highs, hitting 108 or 109 F each day (42 to 43 C). </w:t>
      </w:r>
    </w:p>
    <w:p w:rsidR="0032327E" w:rsidRPr="009F021D" w:rsidRDefault="0032327E" w:rsidP="00EC2160">
      <w:pPr>
        <w:ind w:left="-1276"/>
        <w:rPr>
          <w:lang w:val="en-GB"/>
        </w:rPr>
      </w:pPr>
    </w:p>
    <w:p w:rsidR="0032327E" w:rsidRDefault="0032327E" w:rsidP="00EC2160">
      <w:pPr>
        <w:ind w:left="-1276"/>
        <w:rPr>
          <w:lang w:val="en-GB"/>
        </w:rPr>
      </w:pPr>
      <w:r w:rsidRPr="00D07D2F">
        <w:rPr>
          <w:lang w:val="en-GB"/>
        </w:rPr>
        <w:t xml:space="preserve">"But today, climate change is </w:t>
      </w:r>
      <w:r w:rsidRPr="00D07D2F">
        <w:rPr>
          <w:b/>
          <w:color w:val="FF0000"/>
          <w:highlight w:val="yellow"/>
          <w:u w:val="single"/>
          <w:lang w:val="en-GB"/>
        </w:rPr>
        <w:t>loading the dice against[</w:t>
      </w:r>
      <w:r w:rsidRPr="00D07D2F">
        <w:rPr>
          <w:rFonts w:ascii="SimSun" w:eastAsia="SimSun" w:hAnsi="SimSun" w:cs="SimSun" w:hint="eastAsia"/>
          <w:b/>
          <w:color w:val="FF0000"/>
          <w:highlight w:val="yellow"/>
          <w:u w:val="single"/>
          <w:lang w:val="en-GB"/>
        </w:rPr>
        <w:t>古语</w:t>
      </w:r>
      <w:r w:rsidRPr="00D07D2F">
        <w:rPr>
          <w:b/>
          <w:color w:val="FF0000"/>
          <w:highlight w:val="yellow"/>
          <w:u w:val="single"/>
          <w:lang w:val="en-GB"/>
        </w:rPr>
        <w:t>]</w:t>
      </w:r>
      <w:r w:rsidRPr="00D07D2F">
        <w:rPr>
          <w:rFonts w:ascii="SimSun" w:eastAsia="SimSun" w:hAnsi="SimSun" w:cs="SimSun" w:hint="eastAsia"/>
          <w:b/>
          <w:color w:val="FF0000"/>
          <w:highlight w:val="yellow"/>
          <w:u w:val="single"/>
          <w:lang w:val="en-GB"/>
        </w:rPr>
        <w:t>事先注定某事结果，预先决定成败</w:t>
      </w:r>
      <w:r w:rsidRPr="00D07D2F">
        <w:rPr>
          <w:b/>
          <w:color w:val="FF0000"/>
          <w:highlight w:val="yellow"/>
          <w:u w:val="single"/>
          <w:lang w:val="en-GB"/>
        </w:rPr>
        <w:t>(</w:t>
      </w:r>
      <w:r w:rsidRPr="00D07D2F">
        <w:rPr>
          <w:rFonts w:ascii="SimSun" w:eastAsia="SimSun" w:hAnsi="SimSun" w:cs="SimSun" w:hint="eastAsia"/>
          <w:b/>
          <w:color w:val="FF0000"/>
          <w:highlight w:val="yellow"/>
          <w:u w:val="single"/>
          <w:lang w:val="en-GB"/>
        </w:rPr>
        <w:t>或胜负</w:t>
      </w:r>
      <w:r w:rsidRPr="00D07D2F">
        <w:rPr>
          <w:b/>
          <w:color w:val="FF0000"/>
          <w:highlight w:val="yellow"/>
          <w:u w:val="single"/>
          <w:lang w:val="en-GB"/>
        </w:rPr>
        <w:t>)</w:t>
      </w:r>
      <w:r w:rsidRPr="00D07D2F">
        <w:rPr>
          <w:lang w:val="en-GB"/>
        </w:rPr>
        <w:t xml:space="preserve"> us, making certain types of extremes, such as</w:t>
      </w:r>
      <w:r>
        <w:rPr>
          <w:lang w:val="en-GB"/>
        </w:rPr>
        <w:t xml:space="preserve"> </w:t>
      </w:r>
      <w:r w:rsidRPr="009F49AF">
        <w:rPr>
          <w:b/>
          <w:u w:val="single"/>
          <w:lang w:val="en-GB"/>
        </w:rPr>
        <w:t>searing heat waves</w:t>
      </w:r>
      <w:r w:rsidRPr="00AE267C">
        <w:rPr>
          <w:rFonts w:hint="eastAsia"/>
          <w:b/>
          <w:highlight w:val="yellow"/>
          <w:u w:val="single"/>
        </w:rPr>
        <w:t>灼热</w:t>
      </w:r>
      <w:r w:rsidRPr="00D07D2F">
        <w:rPr>
          <w:lang w:val="en-GB"/>
        </w:rPr>
        <w:t xml:space="preserve"> and heavy rain events, much more frequent and more intense than they used to be," Hayhoe said. Well, here it is. And this is what it looks like. Although it will still get cold during the winter and there will be colder-than-normal </w:t>
      </w:r>
      <w:r w:rsidRPr="00AB6736">
        <w:rPr>
          <w:b/>
          <w:lang w:val="en-GB"/>
        </w:rPr>
        <w:t>spells</w:t>
      </w:r>
      <w:r w:rsidRPr="00D07D2F">
        <w:rPr>
          <w:lang w:val="en-GB"/>
        </w:rPr>
        <w:t xml:space="preserve"> from time to time, the heat will return, and summers are getting hotter.</w:t>
      </w:r>
    </w:p>
    <w:p w:rsidR="0032327E" w:rsidRDefault="0032327E" w:rsidP="00EC2160">
      <w:pPr>
        <w:ind w:left="-1276"/>
        <w:rPr>
          <w:lang w:val="en-GB"/>
        </w:rPr>
      </w:pPr>
    </w:p>
    <w:p w:rsidR="0032327E" w:rsidRPr="0032327E" w:rsidRDefault="0032327E" w:rsidP="00EC2160"/>
    <w:p w:rsidR="002B07B0" w:rsidRDefault="00F55BE2" w:rsidP="00EC2160">
      <w:pPr>
        <w:pStyle w:val="Heading1"/>
      </w:pPr>
      <w:r>
        <w:t xml:space="preserve">STOP </w:t>
      </w:r>
    </w:p>
    <w:p w:rsidR="00F10812" w:rsidRDefault="00F10812" w:rsidP="00EC2160">
      <w:pPr>
        <w:pStyle w:val="Heading2"/>
      </w:pPr>
      <w:r>
        <w:t>Currency war</w:t>
      </w:r>
    </w:p>
    <w:p w:rsidR="000D1638" w:rsidRPr="001941E0" w:rsidRDefault="000D1638" w:rsidP="00EC2160">
      <w:r>
        <w:t>//1)Copy to my English github  2)Print  3) record mp3</w:t>
      </w:r>
    </w:p>
    <w:p w:rsidR="000D1638" w:rsidRPr="000D1638" w:rsidRDefault="000D1638" w:rsidP="00EC2160"/>
    <w:p w:rsidR="00F10812" w:rsidRDefault="00F10812" w:rsidP="00EC2160">
      <w:r w:rsidRPr="00F10812">
        <w:t xml:space="preserve">China's yuan plunges again. Is a currency war coming? </w:t>
      </w:r>
    </w:p>
    <w:p w:rsidR="004B6ECE" w:rsidRDefault="00253ABA" w:rsidP="00EC2160">
      <w:hyperlink r:id="rId348" w:history="1">
        <w:r w:rsidR="004B6ECE" w:rsidRPr="004337A0">
          <w:rPr>
            <w:rStyle w:val="Hyperlink"/>
          </w:rPr>
          <w:t>https://money.cnn.com/2018/07/19/news/economy/china-currency-yuan/index.html</w:t>
        </w:r>
      </w:hyperlink>
      <w:r w:rsidR="004B6ECE">
        <w:t xml:space="preserve"> </w:t>
      </w:r>
    </w:p>
    <w:tbl>
      <w:tblPr>
        <w:tblStyle w:val="TableGrid"/>
        <w:tblW w:w="10915" w:type="dxa"/>
        <w:tblInd w:w="-1281" w:type="dxa"/>
        <w:tblLook w:val="04A0" w:firstRow="1" w:lastRow="0" w:firstColumn="1" w:lastColumn="0" w:noHBand="0" w:noVBand="1"/>
      </w:tblPr>
      <w:tblGrid>
        <w:gridCol w:w="10915"/>
      </w:tblGrid>
      <w:tr w:rsidR="00881F67" w:rsidRPr="009D4223" w:rsidTr="00731109">
        <w:tc>
          <w:tcPr>
            <w:tcW w:w="10915" w:type="dxa"/>
          </w:tcPr>
          <w:p w:rsidR="00881F67" w:rsidRPr="00A2407F" w:rsidRDefault="00881F67" w:rsidP="00EC2160">
            <w:pPr>
              <w:rPr>
                <w:b/>
                <w:color w:val="FF0000"/>
                <w:highlight w:val="yellow"/>
                <w:u w:val="single"/>
              </w:rPr>
            </w:pPr>
            <w:r w:rsidRPr="009D4223">
              <w:t>/speɪt/</w:t>
            </w:r>
            <w:r>
              <w:t>spate</w:t>
            </w:r>
            <w:r w:rsidRPr="009D4223">
              <w:t> </w:t>
            </w:r>
            <w:r w:rsidRPr="00A2407F">
              <w:rPr>
                <w:b/>
                <w:color w:val="FF0000"/>
                <w:highlight w:val="yellow"/>
                <w:u w:val="single"/>
              </w:rPr>
              <w:t>[</w:t>
            </w:r>
            <w:r w:rsidR="00365116" w:rsidRPr="00A2407F">
              <w:rPr>
                <w:rFonts w:hint="eastAsia"/>
                <w:b/>
                <w:color w:val="FF0000"/>
                <w:highlight w:val="yellow"/>
                <w:u w:val="single"/>
              </w:rPr>
              <w:t>一连串</w:t>
            </w:r>
            <w:r w:rsidR="00365116" w:rsidRPr="00A2407F">
              <w:rPr>
                <w:b/>
                <w:color w:val="FF0000"/>
                <w:highlight w:val="yellow"/>
                <w:u w:val="single"/>
              </w:rPr>
              <w:t>[</w:t>
            </w:r>
            <w:r w:rsidR="00365116" w:rsidRPr="00A2407F">
              <w:rPr>
                <w:rFonts w:hint="eastAsia"/>
                <w:b/>
                <w:color w:val="FF0000"/>
                <w:highlight w:val="yellow"/>
                <w:u w:val="single"/>
              </w:rPr>
              <w:t>接二连三</w:t>
            </w:r>
            <w:r w:rsidR="00365116" w:rsidRPr="00A2407F">
              <w:rPr>
                <w:b/>
                <w:color w:val="FF0000"/>
                <w:highlight w:val="yellow"/>
                <w:u w:val="single"/>
              </w:rPr>
              <w:t>]</w:t>
            </w:r>
            <w:r w:rsidR="00365116" w:rsidRPr="00A2407F">
              <w:rPr>
                <w:rFonts w:hint="eastAsia"/>
                <w:b/>
                <w:color w:val="FF0000"/>
                <w:highlight w:val="yellow"/>
                <w:u w:val="single"/>
              </w:rPr>
              <w:t>的某事〔尤指不好的事情</w:t>
            </w:r>
            <w:r w:rsidR="00365116" w:rsidRPr="00A2407F">
              <w:rPr>
                <w:b/>
                <w:color w:val="FF0000"/>
                <w:highlight w:val="yellow"/>
                <w:u w:val="single"/>
              </w:rPr>
              <w:t>〕</w:t>
            </w:r>
            <w:r w:rsidR="00365116">
              <w:rPr>
                <w:rFonts w:hint="eastAsia"/>
                <w:b/>
                <w:color w:val="FF0000"/>
                <w:highlight w:val="yellow"/>
                <w:u w:val="single"/>
              </w:rPr>
              <w:t>:</w:t>
            </w:r>
            <w:r w:rsidR="00365116">
              <w:rPr>
                <w:b/>
                <w:color w:val="FF0000"/>
                <w:highlight w:val="yellow"/>
                <w:u w:val="single"/>
              </w:rPr>
              <w:t xml:space="preserve"> </w:t>
            </w:r>
            <w:r w:rsidRPr="00A2407F">
              <w:rPr>
                <w:b/>
                <w:color w:val="FF0000"/>
                <w:highlight w:val="yellow"/>
                <w:u w:val="single"/>
              </w:rPr>
              <w:t xml:space="preserve">a spate of </w:t>
            </w:r>
            <w:r w:rsidR="00A2407F" w:rsidRPr="00A2407F">
              <w:rPr>
                <w:b/>
                <w:color w:val="FF0000"/>
                <w:highlight w:val="yellow"/>
                <w:u w:val="single"/>
              </w:rPr>
              <w:t>unpleasant or bad things</w:t>
            </w:r>
            <w:r w:rsidRPr="00A2407F">
              <w:rPr>
                <w:rFonts w:hint="eastAsia"/>
                <w:b/>
                <w:color w:val="FF0000"/>
                <w:highlight w:val="yellow"/>
                <w:u w:val="single"/>
              </w:rPr>
              <w:t>]</w:t>
            </w:r>
          </w:p>
          <w:p w:rsidR="00881F67" w:rsidRPr="009D4223" w:rsidRDefault="00881F67" w:rsidP="00EC2160">
            <w:r w:rsidRPr="009D4223">
              <w:t> </w:t>
            </w:r>
          </w:p>
          <w:p w:rsidR="00881F67" w:rsidRPr="009D4223" w:rsidRDefault="00881F67" w:rsidP="00EC2160">
            <w:r w:rsidRPr="004F4B8F">
              <w:rPr>
                <w:b/>
                <w:highlight w:val="yellow"/>
                <w:u w:val="single"/>
              </w:rPr>
              <w:t>A spate of things, especially unpleasant or bad things</w:t>
            </w:r>
            <w:r>
              <w:t xml:space="preserve"> </w:t>
            </w:r>
            <w:r w:rsidRPr="009D4223">
              <w:t>, is a large number of them that happen or appear within a short period of time</w:t>
            </w:r>
            <w:r>
              <w:t>;</w:t>
            </w:r>
            <w:r w:rsidRPr="009D4223">
              <w:rPr>
                <w:rFonts w:hint="eastAsia"/>
              </w:rPr>
              <w:t>一连串</w:t>
            </w:r>
            <w:r w:rsidRPr="009D4223">
              <w:t>[</w:t>
            </w:r>
            <w:r w:rsidRPr="009D4223">
              <w:rPr>
                <w:rFonts w:hint="eastAsia"/>
              </w:rPr>
              <w:t>接二连三</w:t>
            </w:r>
            <w:r w:rsidRPr="009D4223">
              <w:t>]</w:t>
            </w:r>
            <w:r w:rsidRPr="009D4223">
              <w:rPr>
                <w:rFonts w:hint="eastAsia"/>
              </w:rPr>
              <w:t>的某事〔尤指不好的事情</w:t>
            </w:r>
            <w:r w:rsidRPr="009D4223">
              <w:t>〕</w:t>
            </w:r>
          </w:p>
          <w:p w:rsidR="00881F67" w:rsidRPr="009D4223" w:rsidRDefault="00881F67" w:rsidP="00EC2160">
            <w:r w:rsidRPr="009D4223">
              <w:t>•  ...the recent spate of attacks on horses.  …最近对马的</w:t>
            </w:r>
            <w:r w:rsidRPr="002334F8">
              <w:rPr>
                <w:b/>
                <w:highlight w:val="yellow"/>
                <w:u w:val="single"/>
              </w:rPr>
              <w:t>一连串袭击</w:t>
            </w:r>
            <w:r w:rsidRPr="009D4223">
              <w:rPr>
                <w:rFonts w:hint="eastAsia"/>
              </w:rPr>
              <w:t>。</w:t>
            </w:r>
          </w:p>
          <w:p w:rsidR="00881F67" w:rsidRPr="009D4223" w:rsidRDefault="00881F67" w:rsidP="00EC2160">
            <w:r w:rsidRPr="009D4223">
              <w:t xml:space="preserve">•a spate of burglaries </w:t>
            </w:r>
            <w:r w:rsidRPr="009D4223">
              <w:rPr>
                <w:rFonts w:hint="eastAsia"/>
              </w:rPr>
              <w:t>接连发生的入室盗窃</w:t>
            </w:r>
            <w:r w:rsidRPr="009D4223">
              <w:t>案</w:t>
            </w:r>
          </w:p>
          <w:p w:rsidR="00881F67" w:rsidRPr="009D4223" w:rsidRDefault="00881F67" w:rsidP="00EC2160">
            <w:r w:rsidRPr="009D4223">
              <w:t>2</w:t>
            </w:r>
            <w:r w:rsidRPr="004F4B8F">
              <w:rPr>
                <w:b/>
                <w:highlight w:val="yellow"/>
                <w:u w:val="single"/>
              </w:rPr>
              <w:t>.[ be in spate] a river, stream etc that is in spate</w:t>
            </w:r>
            <w:r w:rsidRPr="009D4223">
              <w:t xml:space="preserve"> is very full and flowing very fast</w:t>
            </w:r>
            <w:r>
              <w:t xml:space="preserve"> </w:t>
            </w:r>
            <w:r w:rsidRPr="009D4223">
              <w:rPr>
                <w:rFonts w:hint="eastAsia"/>
              </w:rPr>
              <w:t>〔河水、溪水等〕猛涨，泛</w:t>
            </w:r>
            <w:r w:rsidRPr="009D4223">
              <w:t>滥</w:t>
            </w:r>
          </w:p>
          <w:p w:rsidR="00881F67" w:rsidRPr="009D4223" w:rsidRDefault="00881F67" w:rsidP="00EC2160"/>
          <w:p w:rsidR="00881F67" w:rsidRDefault="00881F67" w:rsidP="00EC2160">
            <w:r w:rsidRPr="009D4223">
              <w:lastRenderedPageBreak/>
              <w:t xml:space="preserve">V.S. </w:t>
            </w:r>
          </w:p>
          <w:p w:rsidR="00881F67" w:rsidRPr="009D4223" w:rsidRDefault="00881F67" w:rsidP="00EC2160">
            <w:r w:rsidRPr="009D4223">
              <w:t> /ˈsælvəʊ/ </w:t>
            </w:r>
            <w:r>
              <w:t xml:space="preserve">[ a salvo of sth] </w:t>
            </w:r>
          </w:p>
          <w:p w:rsidR="00881F67" w:rsidRPr="009D4223" w:rsidRDefault="00881F67" w:rsidP="00EC2160">
            <w:r w:rsidRPr="009D4223">
              <w:t>1.</w:t>
            </w:r>
            <w:hyperlink r:id="rId349" w:history="1">
              <w:r w:rsidRPr="009D4223">
                <w:rPr>
                  <w:rStyle w:val="Hyperlink"/>
                </w:rPr>
                <w:t>N-COUNT </w:t>
              </w:r>
            </w:hyperlink>
            <w:r w:rsidRPr="009D4223">
              <w:rPr>
                <w:rFonts w:hint="eastAsia"/>
              </w:rPr>
              <w:t>火炮的〕齐放；〔礼炮的〕齐射</w:t>
            </w:r>
            <w:r w:rsidRPr="009D4223">
              <w:t>A salvo is the firing of several guns or missiles at the same time in a battle or ceremony</w:t>
            </w:r>
            <w:r>
              <w:t xml:space="preserve">; </w:t>
            </w:r>
          </w:p>
          <w:p w:rsidR="00881F67" w:rsidRDefault="00881F67" w:rsidP="00EC2160">
            <w:r w:rsidRPr="009D4223">
              <w:t xml:space="preserve">•  They were to fire </w:t>
            </w:r>
            <w:r w:rsidRPr="00F238AD">
              <w:rPr>
                <w:b/>
                <w:highlight w:val="yellow"/>
                <w:u w:val="single"/>
              </w:rPr>
              <w:t>a salvo of</w:t>
            </w:r>
            <w:r w:rsidRPr="009D4223">
              <w:t xml:space="preserve"> blanks</w:t>
            </w:r>
            <w:r>
              <w:t xml:space="preserve"> (blank guns)</w:t>
            </w:r>
            <w:r w:rsidRPr="009D4223">
              <w:t xml:space="preserve">, after </w:t>
            </w:r>
            <w:r w:rsidRPr="00F238AD">
              <w:rPr>
                <w:b/>
                <w:highlight w:val="yellow"/>
                <w:u w:val="single"/>
              </w:rPr>
              <w:t>the national anthem</w:t>
            </w:r>
            <w:r w:rsidRPr="009D4223">
              <w:t>.  国歌过后，他们将齐射一阵空包弹</w:t>
            </w:r>
            <w:r w:rsidRPr="009D4223">
              <w:rPr>
                <w:rFonts w:hint="eastAsia"/>
              </w:rPr>
              <w:t>。</w:t>
            </w:r>
          </w:p>
          <w:p w:rsidR="00881F67" w:rsidRPr="009D4223" w:rsidRDefault="00881F67" w:rsidP="00EC2160"/>
          <w:p w:rsidR="00881F67" w:rsidRPr="009D4223" w:rsidRDefault="00881F67" w:rsidP="00EC2160">
            <w:r w:rsidRPr="009D4223">
              <w:t>2.</w:t>
            </w:r>
            <w:hyperlink r:id="rId350" w:history="1">
              <w:r w:rsidRPr="009D4223">
                <w:rPr>
                  <w:rStyle w:val="Hyperlink"/>
                </w:rPr>
                <w:t>N-COUNT </w:t>
              </w:r>
            </w:hyperlink>
            <w:r w:rsidRPr="00F238AD">
              <w:rPr>
                <w:b/>
                <w:highlight w:val="yellow"/>
                <w:u w:val="single"/>
              </w:rPr>
              <w:t>A salvo of angry words</w:t>
            </w:r>
            <w:r w:rsidRPr="009D4223">
              <w:t xml:space="preserve"> is a lot of them spoken or written at about the same time. </w:t>
            </w:r>
            <w:r>
              <w:t>(</w:t>
            </w:r>
            <w:r>
              <w:rPr>
                <w:rFonts w:hint="eastAsia"/>
              </w:rPr>
              <w:t>短时间内的</w:t>
            </w:r>
            <w:r>
              <w:t>0</w:t>
            </w:r>
            <w:r w:rsidRPr="009D4223">
              <w:rPr>
                <w:rFonts w:hint="eastAsia"/>
              </w:rPr>
              <w:t>猛烈抨击</w:t>
            </w:r>
          </w:p>
          <w:p w:rsidR="00881F67" w:rsidRDefault="00881F67" w:rsidP="00EC2160">
            <w:r w:rsidRPr="009D4223">
              <w:t xml:space="preserve">•  His testimony, however, was only one in </w:t>
            </w:r>
            <w:r w:rsidRPr="001B20DC">
              <w:rPr>
                <w:b/>
                <w:highlight w:val="yellow"/>
                <w:u w:val="single"/>
              </w:rPr>
              <w:t>a salvo of new attacks.</w:t>
            </w:r>
            <w:r w:rsidRPr="009D4223">
              <w:t> 新一轮猛烈抨击的</w:t>
            </w:r>
            <w:r w:rsidRPr="009D4223">
              <w:rPr>
                <w:rFonts w:hint="eastAsia"/>
              </w:rPr>
              <w:t>。</w:t>
            </w:r>
          </w:p>
          <w:p w:rsidR="00881F67" w:rsidRDefault="00881F67" w:rsidP="00EC2160"/>
          <w:p w:rsidR="00881F67" w:rsidRDefault="00532BE6" w:rsidP="00EC2160">
            <w:r>
              <w:rPr>
                <w:b/>
                <w:highlight w:val="yellow"/>
                <w:u w:val="single"/>
              </w:rPr>
              <w:t>3.</w:t>
            </w:r>
            <w:r w:rsidR="00881F67" w:rsidRPr="00A020CE">
              <w:rPr>
                <w:b/>
                <w:highlight w:val="yellow"/>
                <w:u w:val="single"/>
              </w:rPr>
              <w:t>[</w:t>
            </w:r>
            <w:r w:rsidR="00881F67" w:rsidRPr="00A020CE">
              <w:rPr>
                <w:rFonts w:hint="eastAsia"/>
                <w:b/>
                <w:highlight w:val="yellow"/>
                <w:u w:val="single"/>
              </w:rPr>
              <w:t>〔突然的〕一阵，一片〔笑声、掌声等〕</w:t>
            </w:r>
            <w:r w:rsidR="00881F67" w:rsidRPr="00A020CE">
              <w:rPr>
                <w:b/>
                <w:highlight w:val="yellow"/>
                <w:u w:val="single"/>
              </w:rPr>
              <w:t>a salvo of laughters/applauses]</w:t>
            </w:r>
            <w:r w:rsidR="00881F67">
              <w:t xml:space="preserve"> </w:t>
            </w:r>
            <w:r w:rsidR="00881F67" w:rsidRPr="009D4223">
              <w:t>sudden laughter, applause etc from many people at the same time</w:t>
            </w:r>
            <w:r w:rsidR="00881F67">
              <w:rPr>
                <w:rFonts w:hint="eastAsia"/>
              </w:rPr>
              <w:t>〕</w:t>
            </w:r>
          </w:p>
          <w:p w:rsidR="006835E7" w:rsidRDefault="006835E7" w:rsidP="00EC2160"/>
          <w:p w:rsidR="00A020CE" w:rsidRDefault="00532BE6" w:rsidP="00EC2160">
            <w:r>
              <w:t>4.</w:t>
            </w:r>
            <w:r w:rsidR="00A020CE">
              <w:t>[</w:t>
            </w:r>
            <w:r w:rsidR="00A020CE" w:rsidRPr="009D4223">
              <w:rPr>
                <w:rFonts w:hint="eastAsia"/>
              </w:rPr>
              <w:t>〔</w:t>
            </w:r>
            <w:r w:rsidR="00A020CE" w:rsidRPr="006744A6">
              <w:rPr>
                <w:rFonts w:hint="eastAsia"/>
                <w:b/>
                <w:color w:val="FF0000"/>
                <w:highlight w:val="yellow"/>
                <w:u w:val="single"/>
              </w:rPr>
              <w:t>在争论中提出的〕第一个问题，头一</w:t>
            </w:r>
            <w:r w:rsidR="00A020CE" w:rsidRPr="006744A6">
              <w:rPr>
                <w:b/>
                <w:color w:val="FF0000"/>
                <w:highlight w:val="yellow"/>
                <w:u w:val="single"/>
              </w:rPr>
              <w:t>炮 the opening salvo; fire the opening salvo</w:t>
            </w:r>
            <w:r w:rsidR="00A020CE">
              <w:t xml:space="preserve">] </w:t>
            </w:r>
            <w:r w:rsidR="00A020CE" w:rsidRPr="009D4223">
              <w:t>the first in a series of questions, statements etc that you use to try to win an argument</w:t>
            </w:r>
            <w:r w:rsidR="00A020CE">
              <w:t xml:space="preserve"> </w:t>
            </w:r>
            <w:r w:rsidR="00A020CE">
              <w:br/>
              <w:t xml:space="preserve">e.g. </w:t>
            </w:r>
            <w:r w:rsidR="00A020CE" w:rsidRPr="009D4223">
              <w:t>Congressman Saunders </w:t>
            </w:r>
            <w:r w:rsidR="00A020CE" w:rsidRPr="00903A4E">
              <w:rPr>
                <w:b/>
                <w:color w:val="FF0000"/>
                <w:highlight w:val="yellow"/>
                <w:u w:val="single"/>
              </w:rPr>
              <w:t>fired the opening salvo</w:t>
            </w:r>
            <w:r w:rsidR="00A020CE" w:rsidRPr="009D4223">
              <w:t xml:space="preserve"> during a heated debate on capital punishment. </w:t>
            </w:r>
            <w:r w:rsidR="00A020CE" w:rsidRPr="009D4223">
              <w:rPr>
                <w:rFonts w:hint="eastAsia"/>
              </w:rPr>
              <w:t>桑德斯议员在</w:t>
            </w:r>
            <w:r w:rsidR="00A020CE">
              <w:rPr>
                <w:rFonts w:hint="eastAsia"/>
              </w:rPr>
              <w:t>&lt;</w:t>
            </w:r>
            <w:r w:rsidR="00A020CE" w:rsidRPr="009D4223">
              <w:rPr>
                <w:rFonts w:hint="eastAsia"/>
              </w:rPr>
              <w:t>有关死刑的激烈</w:t>
            </w:r>
            <w:r w:rsidR="00A020CE">
              <w:rPr>
                <w:rFonts w:hint="eastAsia"/>
              </w:rPr>
              <w:t>&gt;</w:t>
            </w:r>
            <w:r w:rsidR="00A020CE" w:rsidRPr="009D4223">
              <w:rPr>
                <w:rFonts w:hint="eastAsia"/>
              </w:rPr>
              <w:t>讨论中开了头一炮</w:t>
            </w:r>
          </w:p>
          <w:p w:rsidR="00881F67" w:rsidRPr="009D4223" w:rsidRDefault="00881F67" w:rsidP="00EC2160"/>
          <w:p w:rsidR="00881F67" w:rsidRDefault="00881F67" w:rsidP="00EC2160">
            <w:r w:rsidRPr="009D4223">
              <w:t xml:space="preserve">V.S. </w:t>
            </w:r>
          </w:p>
          <w:p w:rsidR="00881F67" w:rsidRPr="009D4223" w:rsidRDefault="00881F67" w:rsidP="00EC2160">
            <w:r w:rsidRPr="00A146C5">
              <w:t> ['bærɑːʒ] [bə'rɑʒ]</w:t>
            </w:r>
            <w:r>
              <w:t xml:space="preserve"> a barrage of sth (questions/criticism/complaints)</w:t>
            </w:r>
          </w:p>
          <w:p w:rsidR="00881F67" w:rsidRPr="009D4223" w:rsidRDefault="00881F67" w:rsidP="00EC2160">
            <w:r w:rsidRPr="009D4223">
              <w:t>1.[C usually singular,</w:t>
            </w:r>
            <w:r w:rsidRPr="009D4223">
              <w:rPr>
                <w:rFonts w:hint="eastAsia"/>
              </w:rPr>
              <w:t>一般用单数</w:t>
            </w:r>
            <w:r w:rsidRPr="009D4223">
              <w:t>]</w:t>
            </w:r>
            <w:r>
              <w:t xml:space="preserve"> barrage is</w:t>
            </w:r>
            <w:r w:rsidRPr="009D4223">
              <w:t> the continuous firing of guns, dropping of bombs etc, especially to protect soldiers as they move towards an enemy</w:t>
            </w:r>
            <w:r>
              <w:t xml:space="preserve">; </w:t>
            </w:r>
            <w:r w:rsidRPr="00A146C5">
              <w:t xml:space="preserve"> barrage is continuous firing on an area with large guns and tanks. </w:t>
            </w:r>
            <w:r w:rsidRPr="00A146C5">
              <w:rPr>
                <w:rFonts w:hint="eastAsia"/>
              </w:rPr>
              <w:t>连续炮</w:t>
            </w:r>
            <w:r w:rsidRPr="00A146C5">
              <w:t>击</w:t>
            </w:r>
            <w:r>
              <w:rPr>
                <w:rFonts w:hint="eastAsia"/>
              </w:rPr>
              <w:t>;</w:t>
            </w:r>
            <w:r w:rsidRPr="009D4223">
              <w:rPr>
                <w:rFonts w:hint="eastAsia"/>
              </w:rPr>
              <w:t>掩护炮火</w:t>
            </w:r>
            <w:r>
              <w:rPr>
                <w:rFonts w:hint="eastAsia"/>
              </w:rPr>
              <w:t>;</w:t>
            </w:r>
            <w:r w:rsidRPr="009D4223">
              <w:rPr>
                <w:rFonts w:hint="eastAsia"/>
              </w:rPr>
              <w:t>火力网</w:t>
            </w:r>
            <w:r>
              <w:rPr>
                <w:rFonts w:hint="eastAsia"/>
              </w:rPr>
              <w:t xml:space="preserve"> </w:t>
            </w:r>
            <w:r>
              <w:t xml:space="preserve"> [</w:t>
            </w:r>
            <w:r w:rsidRPr="009D4223">
              <w:t xml:space="preserve">a barrage of anti-aircraft fire </w:t>
            </w:r>
            <w:r w:rsidRPr="009D4223">
              <w:rPr>
                <w:rFonts w:hint="eastAsia"/>
              </w:rPr>
              <w:t>高射炮火网</w:t>
            </w:r>
          </w:p>
          <w:p w:rsidR="00881F67" w:rsidRPr="00A146C5" w:rsidRDefault="00881F67" w:rsidP="00EC2160">
            <w:r>
              <w:t>]</w:t>
            </w:r>
          </w:p>
          <w:p w:rsidR="00881F67" w:rsidRPr="00A41F65" w:rsidRDefault="00881F67" w:rsidP="00EC2160">
            <w:r w:rsidRPr="00A146C5">
              <w:t>•  The artillery barrage on the city was the heaviest since the ceasefire  </w:t>
            </w:r>
            <w:r w:rsidRPr="00A146C5">
              <w:rPr>
                <w:rFonts w:hint="eastAsia"/>
              </w:rPr>
              <w:t>此次对城市的连续炮击是自停战以来最猛烈</w:t>
            </w:r>
            <w:r w:rsidRPr="00A146C5">
              <w:t>的</w:t>
            </w:r>
            <w:r>
              <w:rPr>
                <w:rFonts w:hint="eastAsia"/>
              </w:rPr>
              <w:t xml:space="preserve"> </w:t>
            </w:r>
            <w:r>
              <w:t xml:space="preserve">   //</w:t>
            </w:r>
            <w:r w:rsidRPr="00A41F65">
              <w:rPr>
                <w:rFonts w:hint="eastAsia"/>
              </w:rPr>
              <w:t>停火协议</w:t>
            </w:r>
            <w:r w:rsidRPr="00A41F65">
              <w:t xml:space="preserve">; </w:t>
            </w:r>
            <w:r w:rsidRPr="00A41F65">
              <w:rPr>
                <w:rFonts w:hint="eastAsia"/>
              </w:rPr>
              <w:t>停战协议</w:t>
            </w:r>
            <w:r>
              <w:t>armistice or truce: /</w:t>
            </w:r>
            <w:r w:rsidRPr="00A41F65">
              <w:t>ˈɑːmɪstɪs/ An </w:t>
            </w:r>
            <w:r>
              <w:t>armistice or a truce</w:t>
            </w:r>
            <w:r w:rsidRPr="00A41F65">
              <w:t> is an agreement between countries who are at war with one another to stop fighting and to discuss ways of making peace</w:t>
            </w:r>
            <w:r>
              <w:t xml:space="preserve"> and to </w:t>
            </w:r>
            <w:r w:rsidRPr="00333896">
              <w:rPr>
                <w:b/>
                <w:u w:val="single"/>
              </w:rPr>
              <w:t>reach the consensus of ceasefire</w:t>
            </w:r>
            <w:r>
              <w:t>.</w:t>
            </w:r>
          </w:p>
          <w:p w:rsidR="00881F67" w:rsidRPr="00A41F65" w:rsidRDefault="00881F67" w:rsidP="00EC2160">
            <w:pPr>
              <w:rPr>
                <w:lang w:val="en-GB"/>
              </w:rPr>
            </w:pPr>
          </w:p>
          <w:p w:rsidR="00881F67" w:rsidRDefault="00881F67" w:rsidP="00EC2160">
            <w:r>
              <w:t>2.(computer)</w:t>
            </w:r>
            <w:r w:rsidRPr="009D4223">
              <w:rPr>
                <w:rFonts w:hint="eastAsia"/>
              </w:rPr>
              <w:t>弹幕</w:t>
            </w:r>
          </w:p>
          <w:p w:rsidR="00881F67" w:rsidRDefault="00881F67" w:rsidP="00EC2160"/>
          <w:p w:rsidR="00881F67" w:rsidRDefault="00881F67" w:rsidP="00EC2160">
            <w:r>
              <w:t>3. [</w:t>
            </w:r>
            <w:r w:rsidRPr="00052065">
              <w:rPr>
                <w:rFonts w:hint="eastAsia"/>
                <w:b/>
                <w:highlight w:val="yellow"/>
                <w:u w:val="single"/>
              </w:rPr>
              <w:t>连珠炮似的批评/问题/投诉/抱怨等</w:t>
            </w:r>
            <w:r w:rsidRPr="00052065">
              <w:rPr>
                <w:b/>
                <w:highlight w:val="yellow"/>
                <w:u w:val="single"/>
              </w:rPr>
              <w:t xml:space="preserve">]; </w:t>
            </w:r>
            <w:r w:rsidRPr="00052065">
              <w:rPr>
                <w:rFonts w:hint="eastAsia"/>
                <w:b/>
                <w:highlight w:val="yellow"/>
                <w:u w:val="single"/>
              </w:rPr>
              <w:t>一连串的批评/问题/投诉/等</w:t>
            </w:r>
            <w:r w:rsidRPr="00052065">
              <w:rPr>
                <w:b/>
                <w:highlight w:val="yellow"/>
                <w:u w:val="single"/>
              </w:rPr>
              <w:t>a barrage of questions/criticism/complaints]</w:t>
            </w:r>
          </w:p>
          <w:p w:rsidR="00881F67" w:rsidRPr="00A146C5" w:rsidRDefault="00881F67" w:rsidP="00EC2160">
            <w:r w:rsidRPr="009D4223">
              <w:t>[singular,</w:t>
            </w:r>
            <w:r w:rsidRPr="009D4223">
              <w:rPr>
                <w:rFonts w:hint="eastAsia"/>
              </w:rPr>
              <w:t>单数</w:t>
            </w:r>
            <w:r w:rsidRPr="009D4223">
              <w:t>] a lot of criticism, questions, complaints etc that are said at the same time, or very quickly one after another</w:t>
            </w:r>
            <w:r>
              <w:t xml:space="preserve">; </w:t>
            </w:r>
            <w:r w:rsidRPr="00A146C5">
              <w:t xml:space="preserve">A barrage of something such as criticism or complaints is a large number of them directed at someone, often in an aggressive way. </w:t>
            </w:r>
          </w:p>
          <w:p w:rsidR="00881F67" w:rsidRDefault="00881F67" w:rsidP="00EC2160">
            <w:r w:rsidRPr="00A146C5">
              <w:t>•  He was faced with a barrage of angry questions from the floor.  </w:t>
            </w:r>
            <w:r w:rsidRPr="00A146C5">
              <w:rPr>
                <w:rFonts w:hint="eastAsia"/>
              </w:rPr>
              <w:t>他面临着听众一连串的愤怒质</w:t>
            </w:r>
            <w:r w:rsidRPr="00A146C5">
              <w:t>问</w:t>
            </w:r>
          </w:p>
          <w:p w:rsidR="00881F67" w:rsidRDefault="00881F67" w:rsidP="00EC2160">
            <w:r>
              <w:t xml:space="preserve">e.g. A sliding currency could help China's huge export industry cope with new US </w:t>
            </w:r>
            <w:r w:rsidRPr="001F2093">
              <w:rPr>
                <w:highlight w:val="yellow"/>
              </w:rPr>
              <w:t>tariffs</w:t>
            </w:r>
            <w:r>
              <w:t xml:space="preserve">, as it makes Chinese products cheaper for buyers who pay in dollars. That could in turn </w:t>
            </w:r>
            <w:r w:rsidRPr="001F2093">
              <w:rPr>
                <w:highlight w:val="yellow"/>
              </w:rPr>
              <w:t>boost an economy</w:t>
            </w:r>
            <w:r>
              <w:t xml:space="preserve"> that posted its slowest growth rate in nearly two years — 6.7% — in the second quarter. Analysts noted that the yuan is weakening because investors expect the bank to loosen monetary policy "in a bid to support an economy that is facing multiple </w:t>
            </w:r>
            <w:r w:rsidRPr="001F2093">
              <w:rPr>
                <w:highlight w:val="yellow"/>
              </w:rPr>
              <w:t>headwinds</w:t>
            </w:r>
            <w:r>
              <w:t xml:space="preserve">," including </w:t>
            </w:r>
            <w:r w:rsidRPr="00F94B62">
              <w:rPr>
                <w:b/>
                <w:color w:val="FF0000"/>
                <w:highlight w:val="yellow"/>
                <w:u w:val="single"/>
              </w:rPr>
              <w:t>a trade spat</w:t>
            </w:r>
            <w:r>
              <w:t xml:space="preserve"> with the United States. The latest declines</w:t>
            </w:r>
            <w:r w:rsidRPr="006F1BAD">
              <w:rPr>
                <w:b/>
                <w:bCs/>
              </w:rPr>
              <w:t xml:space="preserve"> </w:t>
            </w:r>
            <w:r>
              <w:t xml:space="preserve">prompted Trump to </w:t>
            </w:r>
            <w:r>
              <w:lastRenderedPageBreak/>
              <w:t xml:space="preserve">make </w:t>
            </w:r>
            <w:r w:rsidRPr="006F1BAD">
              <w:rPr>
                <w:b/>
                <w:color w:val="FF0000"/>
                <w:highlight w:val="yellow"/>
                <w:u w:val="single"/>
              </w:rPr>
              <w:t>a barrage of complaints</w:t>
            </w:r>
            <w:r>
              <w:t xml:space="preserve"> </w:t>
            </w:r>
            <w:r>
              <w:rPr>
                <w:rFonts w:hint="eastAsia"/>
              </w:rPr>
              <w:t>连环炮似的（抱怨）</w:t>
            </w:r>
            <w:r>
              <w:t xml:space="preserve">against China "Our currency is going up. I have to tell you, it puts us at a disadvantage," Trump added. </w:t>
            </w:r>
          </w:p>
          <w:p w:rsidR="00881F67" w:rsidRPr="00A146C5" w:rsidRDefault="00881F67" w:rsidP="00EC2160"/>
          <w:p w:rsidR="00881F67" w:rsidRPr="009D4223" w:rsidRDefault="00881F67" w:rsidP="00EC2160"/>
          <w:p w:rsidR="00881F67" w:rsidRPr="00A146C5" w:rsidRDefault="00881F67" w:rsidP="00EC2160">
            <w:r w:rsidRPr="009D4223">
              <w:t>3.</w:t>
            </w:r>
            <w:hyperlink r:id="rId351" w:history="1">
              <w:r w:rsidRPr="00A146C5">
                <w:t>V-T </w:t>
              </w:r>
            </w:hyperlink>
            <w:r w:rsidRPr="009D4223">
              <w:t>If you </w:t>
            </w:r>
            <w:r w:rsidRPr="00AE589A">
              <w:rPr>
                <w:b/>
                <w:color w:val="FF0000"/>
                <w:highlight w:val="yellow"/>
                <w:u w:val="single"/>
              </w:rPr>
              <w:t>are barraged by people or things</w:t>
            </w:r>
            <w:r w:rsidRPr="009D4223">
              <w:t>, you have to deal with a great number of people or things you would rather avoid</w:t>
            </w:r>
            <w:r w:rsidRPr="00A146C5">
              <w:rPr>
                <w:rFonts w:hint="eastAsia"/>
              </w:rPr>
              <w:t>；不断骚扰</w:t>
            </w:r>
          </w:p>
          <w:p w:rsidR="00881F67" w:rsidRPr="00A146C5" w:rsidRDefault="00881F67" w:rsidP="00EC2160">
            <w:r w:rsidRPr="00A146C5">
              <w:t xml:space="preserve">•  Doctors are complaining about </w:t>
            </w:r>
            <w:r w:rsidRPr="00DC2416">
              <w:rPr>
                <w:b/>
                <w:color w:val="FF0000"/>
                <w:highlight w:val="yellow"/>
                <w:u w:val="single"/>
              </w:rPr>
              <w:t>being barraged by</w:t>
            </w:r>
            <w:r w:rsidRPr="00A146C5">
              <w:t xml:space="preserve"> drug-company salesmen. 受到医药公司销售人员的骚扰</w:t>
            </w:r>
          </w:p>
          <w:p w:rsidR="00881F67" w:rsidRPr="009D4223" w:rsidRDefault="00881F67" w:rsidP="00EC2160">
            <w:r w:rsidRPr="009D4223">
              <w:rPr>
                <w:rFonts w:hint="eastAsia"/>
              </w:rPr>
              <w:t>不断骚扰</w:t>
            </w:r>
          </w:p>
          <w:p w:rsidR="00881F67" w:rsidRDefault="00881F67" w:rsidP="00EC2160"/>
          <w:p w:rsidR="00881F67" w:rsidRPr="00A146C5" w:rsidRDefault="00881F67" w:rsidP="00EC2160">
            <w:r>
              <w:t>4.</w:t>
            </w:r>
            <w:r w:rsidRPr="00A146C5">
              <w:t xml:space="preserve"> </w:t>
            </w:r>
            <w:hyperlink r:id="rId352" w:history="1">
              <w:r w:rsidRPr="00A146C5">
                <w:t>-COUNT </w:t>
              </w:r>
            </w:hyperlink>
            <w:r w:rsidRPr="00A146C5">
              <w:t xml:space="preserve">A barrage is a structure that is built across a river to control the level of the water. </w:t>
            </w:r>
            <w:r w:rsidRPr="00A146C5">
              <w:rPr>
                <w:rFonts w:hint="eastAsia"/>
              </w:rPr>
              <w:t>堰堤</w:t>
            </w:r>
            <w:r w:rsidRPr="00A146C5">
              <w:t xml:space="preserve">; </w:t>
            </w:r>
            <w:r w:rsidRPr="00A146C5">
              <w:rPr>
                <w:rFonts w:hint="eastAsia"/>
              </w:rPr>
              <w:t>水坝</w:t>
            </w:r>
          </w:p>
          <w:p w:rsidR="00881F67" w:rsidRPr="00A146C5" w:rsidRDefault="00881F67" w:rsidP="00EC2160">
            <w:r w:rsidRPr="00A146C5">
              <w:t>•  ...a hydro-electric tidal barrage. …一座水力发电潮汐拦河坝。</w:t>
            </w:r>
          </w:p>
          <w:p w:rsidR="00881F67" w:rsidRPr="009D4223" w:rsidRDefault="00881F67" w:rsidP="00EC2160"/>
        </w:tc>
      </w:tr>
      <w:tr w:rsidR="007244CB" w:rsidRPr="009E4AB8" w:rsidTr="00731109">
        <w:tc>
          <w:tcPr>
            <w:tcW w:w="10915" w:type="dxa"/>
          </w:tcPr>
          <w:p w:rsidR="007244CB" w:rsidRPr="009E4AB8" w:rsidRDefault="007244CB" w:rsidP="00EC2160">
            <w:r w:rsidRPr="009E4AB8">
              <w:lastRenderedPageBreak/>
              <w:t> /daɪˈvɜːdʒ/ </w:t>
            </w:r>
            <w:r>
              <w:t>diverge; divergence</w:t>
            </w:r>
          </w:p>
          <w:p w:rsidR="007244CB" w:rsidRPr="009E4AB8" w:rsidRDefault="007244CB" w:rsidP="00EC2160">
            <w:r w:rsidRPr="009E4AB8">
              <w:t>1.</w:t>
            </w:r>
            <w:hyperlink r:id="rId353" w:history="1">
              <w:r w:rsidRPr="009E4AB8">
                <w:rPr>
                  <w:rStyle w:val="Hyperlink"/>
                </w:rPr>
                <w:t>V-RECIP </w:t>
              </w:r>
            </w:hyperlink>
            <w:r w:rsidRPr="009E4AB8">
              <w:t xml:space="preserve">If one thing diverges from another similar thing, the first thing becomes different from the second or develops differently from it. You can also say that two things diverge. </w:t>
            </w:r>
            <w:r w:rsidRPr="009E4AB8">
              <w:rPr>
                <w:rFonts w:hint="eastAsia"/>
              </w:rPr>
              <w:t>相异</w:t>
            </w:r>
          </w:p>
          <w:p w:rsidR="007244CB" w:rsidRDefault="007244CB" w:rsidP="00EC2160">
            <w:r w:rsidRPr="009E4AB8">
              <w:t xml:space="preserve">•  His interests increasingly </w:t>
            </w:r>
            <w:r w:rsidRPr="00F8694D">
              <w:rPr>
                <w:b/>
              </w:rPr>
              <w:t>diverged</w:t>
            </w:r>
            <w:r w:rsidRPr="009E4AB8">
              <w:t xml:space="preserve"> from those of his colleagues.  他和同事们的兴趣越来越不同</w:t>
            </w:r>
            <w:r w:rsidRPr="009E4AB8">
              <w:rPr>
                <w:rFonts w:hint="eastAsia"/>
              </w:rPr>
              <w:t>。</w:t>
            </w:r>
          </w:p>
          <w:p w:rsidR="007244CB" w:rsidRDefault="007244CB" w:rsidP="00EC2160">
            <w:r>
              <w:t xml:space="preserve">e.g. The monetary policy </w:t>
            </w:r>
            <w:r w:rsidRPr="00A0334F">
              <w:rPr>
                <w:b/>
              </w:rPr>
              <w:t>diverges</w:t>
            </w:r>
            <w:r>
              <w:t xml:space="preserve"> further between the United States and China</w:t>
            </w:r>
          </w:p>
          <w:p w:rsidR="007244CB" w:rsidRPr="009E4AB8" w:rsidRDefault="007244CB" w:rsidP="00EC2160"/>
          <w:p w:rsidR="00CB5F64" w:rsidRPr="009E4AB8" w:rsidRDefault="007244CB" w:rsidP="00EC2160">
            <w:r w:rsidRPr="009E4AB8">
              <w:t>2.</w:t>
            </w:r>
            <w:hyperlink r:id="rId354" w:history="1">
              <w:r w:rsidRPr="009E4AB8">
                <w:rPr>
                  <w:rStyle w:val="Hyperlink"/>
                </w:rPr>
                <w:t>V-RECIP </w:t>
              </w:r>
            </w:hyperlink>
            <w:r w:rsidRPr="009E4AB8">
              <w:t>If one opinion or idea </w:t>
            </w:r>
            <w:r w:rsidRPr="002B1FB2">
              <w:rPr>
                <w:b/>
                <w:u w:val="single"/>
              </w:rPr>
              <w:t>diverges from</w:t>
            </w:r>
            <w:r w:rsidRPr="009E4AB8">
              <w:t xml:space="preserve"> another, they </w:t>
            </w:r>
            <w:r w:rsidRPr="002B1FB2">
              <w:rPr>
                <w:b/>
              </w:rPr>
              <w:t>contradict</w:t>
            </w:r>
            <w:r w:rsidRPr="009E4AB8">
              <w:t xml:space="preserve"> each other or are different. You can also say that two opinions or ideas diverge</w:t>
            </w:r>
            <w:r w:rsidR="002B1FB2">
              <w:t xml:space="preserve">; </w:t>
            </w:r>
            <w:r w:rsidR="00CB5F64" w:rsidRPr="009E4AB8">
              <w:t>if opinions, interests etc diverge, they are different from each other</w:t>
            </w:r>
            <w:r w:rsidR="00CB5F64" w:rsidRPr="009E4AB8">
              <w:rPr>
                <w:rFonts w:hint="eastAsia"/>
              </w:rPr>
              <w:t>〔意见、兴趣等〕有分歧</w:t>
            </w:r>
          </w:p>
          <w:p w:rsidR="00CB5F64" w:rsidRPr="009E4AB8" w:rsidRDefault="00CB5F64" w:rsidP="00EC2160">
            <w:r w:rsidRPr="009E4AB8">
              <w:rPr>
                <w:rFonts w:hint="eastAsia"/>
              </w:rPr>
              <w:t>，相</w:t>
            </w:r>
            <w:r w:rsidRPr="009E4AB8">
              <w:t>异</w:t>
            </w:r>
            <w:r>
              <w:rPr>
                <w:rFonts w:hint="eastAsia"/>
              </w:rPr>
              <w:t xml:space="preserve"> </w:t>
            </w:r>
            <w:r w:rsidRPr="009E4AB8">
              <w:t>[+ from]</w:t>
            </w:r>
          </w:p>
          <w:p w:rsidR="00CB5F64" w:rsidRPr="009E4AB8" w:rsidRDefault="00CB5F64" w:rsidP="00EC2160">
            <w:r w:rsidRPr="009E4AB8">
              <w:t xml:space="preserve">•Here his views diverged from hers. </w:t>
            </w:r>
            <w:r w:rsidRPr="009E4AB8">
              <w:rPr>
                <w:rFonts w:hint="eastAsia"/>
              </w:rPr>
              <w:t>此处他的看法与她有分歧</w:t>
            </w:r>
            <w:r w:rsidRPr="009E4AB8">
              <w:t>。</w:t>
            </w:r>
          </w:p>
          <w:p w:rsidR="007244CB" w:rsidRDefault="007244CB" w:rsidP="00EC2160">
            <w:r w:rsidRPr="009E4AB8">
              <w:t xml:space="preserve">•  The view of the Estonian government does not </w:t>
            </w:r>
            <w:r w:rsidRPr="00F8694D">
              <w:rPr>
                <w:b/>
              </w:rPr>
              <w:t>diverge</w:t>
            </w:r>
            <w:r w:rsidRPr="009E4AB8">
              <w:t xml:space="preserve"> that far from Lipmaa's thinking.  爱沙尼亚政府的观点和李普马的想法并无太大分歧</w:t>
            </w:r>
            <w:r w:rsidRPr="009E4AB8">
              <w:rPr>
                <w:rFonts w:hint="eastAsia"/>
              </w:rPr>
              <w:t>。</w:t>
            </w:r>
          </w:p>
          <w:p w:rsidR="00BC2E95" w:rsidRPr="009E4AB8" w:rsidRDefault="00BC2E95" w:rsidP="00EC2160">
            <w:r w:rsidRPr="009E4AB8">
              <w:t xml:space="preserve">Global growth rates are diverging markedly. </w:t>
            </w:r>
            <w:r w:rsidRPr="009E4AB8">
              <w:rPr>
                <w:rFonts w:hint="eastAsia"/>
              </w:rPr>
              <w:t>世界各地的增长率在发生明显的分化</w:t>
            </w:r>
            <w:r w:rsidRPr="009E4AB8">
              <w:t>。</w:t>
            </w:r>
          </w:p>
          <w:p w:rsidR="002B1FB2" w:rsidRDefault="002B1FB2" w:rsidP="00EC2160"/>
          <w:p w:rsidR="002B1FB2" w:rsidRDefault="002B1FB2" w:rsidP="00EC2160">
            <w:pPr>
              <w:pStyle w:val="ListParagraph"/>
              <w:numPr>
                <w:ilvl w:val="0"/>
                <w:numId w:val="32"/>
              </w:numPr>
              <w:ind w:left="321"/>
            </w:pPr>
            <w:r>
              <w:t>I</w:t>
            </w:r>
            <w:r w:rsidRPr="009E4AB8">
              <w:t xml:space="preserve">f similar things diverge, they develop in different ways and so are no longer similar </w:t>
            </w:r>
          </w:p>
          <w:p w:rsidR="007244CB" w:rsidRPr="009E4AB8" w:rsidRDefault="002B1FB2" w:rsidP="00EC2160">
            <w:r>
              <w:t xml:space="preserve">e.g. </w:t>
            </w:r>
            <w:r w:rsidR="007244CB" w:rsidRPr="009E4AB8">
              <w:t xml:space="preserve">The two species </w:t>
            </w:r>
            <w:r w:rsidR="007244CB" w:rsidRPr="002B1FB2">
              <w:rPr>
                <w:b/>
              </w:rPr>
              <w:t>diverged</w:t>
            </w:r>
            <w:r w:rsidR="007244CB" w:rsidRPr="009E4AB8">
              <w:t xml:space="preserve"> millions of years ago. </w:t>
            </w:r>
            <w:r w:rsidR="007244CB" w:rsidRPr="009E4AB8">
              <w:rPr>
                <w:rFonts w:hint="eastAsia"/>
              </w:rPr>
              <w:t>这两个物种从数百万年前开始</w:t>
            </w:r>
            <w:r w:rsidR="007244CB" w:rsidRPr="002B1FB2">
              <w:rPr>
                <w:rFonts w:hint="eastAsia"/>
                <w:b/>
                <w:u w:val="single"/>
              </w:rPr>
              <w:t>朝不同方向演变</w:t>
            </w:r>
            <w:r w:rsidR="007244CB" w:rsidRPr="009E4AB8">
              <w:t>。</w:t>
            </w:r>
          </w:p>
          <w:p w:rsidR="007244CB" w:rsidRPr="009E4AB8" w:rsidRDefault="007244CB" w:rsidP="00EC2160"/>
          <w:p w:rsidR="007244CB" w:rsidRDefault="007244CB" w:rsidP="00EC2160">
            <w:pPr>
              <w:pStyle w:val="ListParagraph"/>
              <w:numPr>
                <w:ilvl w:val="0"/>
                <w:numId w:val="32"/>
              </w:numPr>
              <w:ind w:left="321"/>
            </w:pPr>
            <w:r w:rsidRPr="009E4AB8">
              <w:t>if two lines or paths diverge, they separate and go in different directions</w:t>
            </w:r>
            <w:r w:rsidRPr="009E4AB8">
              <w:rPr>
                <w:rFonts w:hint="eastAsia"/>
              </w:rPr>
              <w:t>〔两条线或路〕岔开，分</w:t>
            </w:r>
            <w:r w:rsidRPr="009E4AB8">
              <w:t>开</w:t>
            </w:r>
          </w:p>
          <w:p w:rsidR="007244CB" w:rsidRPr="009E4AB8" w:rsidRDefault="007244CB" w:rsidP="00EC2160"/>
          <w:p w:rsidR="007244CB" w:rsidRPr="009E4AB8" w:rsidRDefault="007244CB" w:rsidP="00EC2160">
            <w:r w:rsidRPr="009E4AB8">
              <w:t>divergence /daɪˈvɜːdʒəns/ </w:t>
            </w:r>
          </w:p>
          <w:p w:rsidR="007244CB" w:rsidRPr="009E4AB8" w:rsidRDefault="00253ABA" w:rsidP="00EC2160">
            <w:hyperlink r:id="rId355" w:history="1">
              <w:r w:rsidR="007244CB" w:rsidRPr="009E4AB8">
                <w:rPr>
                  <w:rStyle w:val="Hyperlink"/>
                </w:rPr>
                <w:t>N-VAR </w:t>
              </w:r>
            </w:hyperlink>
            <w:r w:rsidR="007244CB" w:rsidRPr="009E4AB8">
              <w:t xml:space="preserve">A divergence is a difference between two or more things, attitudes, or opinions. </w:t>
            </w:r>
            <w:r w:rsidR="007244CB" w:rsidRPr="009E4AB8">
              <w:rPr>
                <w:rFonts w:hint="eastAsia"/>
              </w:rPr>
              <w:t>分歧</w:t>
            </w:r>
            <w:r w:rsidR="007244CB" w:rsidRPr="009E4AB8">
              <w:t xml:space="preserve">; </w:t>
            </w:r>
            <w:r w:rsidR="007244CB" w:rsidRPr="009E4AB8">
              <w:rPr>
                <w:rFonts w:hint="eastAsia"/>
              </w:rPr>
              <w:t>差异</w:t>
            </w:r>
          </w:p>
          <w:p w:rsidR="007244CB" w:rsidRPr="009E4AB8" w:rsidRDefault="007244CB" w:rsidP="00EC2160">
            <w:r w:rsidRPr="009E4AB8">
              <w:t>•  There's a substantial divergence of opinion within the party.  党内意见严重分歧</w:t>
            </w:r>
            <w:r w:rsidRPr="009E4AB8">
              <w:rPr>
                <w:rFonts w:hint="eastAsia"/>
              </w:rPr>
              <w:t>。</w:t>
            </w:r>
          </w:p>
          <w:p w:rsidR="007244CB" w:rsidRPr="009E4AB8" w:rsidRDefault="007244CB" w:rsidP="00EC2160"/>
        </w:tc>
      </w:tr>
      <w:tr w:rsidR="00BF28A6" w:rsidRPr="009D4223" w:rsidTr="00731109">
        <w:tc>
          <w:tcPr>
            <w:tcW w:w="10915" w:type="dxa"/>
          </w:tcPr>
          <w:p w:rsidR="003E085B" w:rsidRPr="009D4223" w:rsidRDefault="003E085B" w:rsidP="00EC2160">
            <w:r w:rsidRPr="009D4223">
              <w:t>/spæt/ </w:t>
            </w:r>
            <w:r w:rsidR="009D4223">
              <w:t xml:space="preserve">spat </w:t>
            </w:r>
          </w:p>
          <w:p w:rsidR="003E085B" w:rsidRPr="009D4223" w:rsidRDefault="003E085B" w:rsidP="00EC2160">
            <w:r w:rsidRPr="009D4223">
              <w:t>1.Spat is a past tense and past participle of . (spit)</w:t>
            </w:r>
            <w:r w:rsidRPr="009D4223">
              <w:rPr>
                <w:rFonts w:hint="eastAsia"/>
              </w:rPr>
              <w:t>的过去式和过去分词</w:t>
            </w:r>
          </w:p>
          <w:p w:rsidR="003E085B" w:rsidRPr="009D4223" w:rsidRDefault="003E085B" w:rsidP="00EC2160">
            <w:pPr>
              <w:rPr>
                <w:b/>
                <w:highlight w:val="yellow"/>
                <w:u w:val="single"/>
              </w:rPr>
            </w:pPr>
            <w:r w:rsidRPr="009D4223">
              <w:t>2.</w:t>
            </w:r>
            <w:hyperlink r:id="rId356" w:history="1">
              <w:r w:rsidRPr="009D4223">
                <w:rPr>
                  <w:rStyle w:val="Hyperlink"/>
                </w:rPr>
                <w:t>V </w:t>
              </w:r>
            </w:hyperlink>
            <w:r w:rsidR="00E33B0F">
              <w:rPr>
                <w:rStyle w:val="Hyperlink"/>
              </w:rPr>
              <w:t xml:space="preserve">spat: </w:t>
            </w:r>
            <w:r w:rsidRPr="009D4223">
              <w:t xml:space="preserve">to have a slight quarrel </w:t>
            </w:r>
            <w:r w:rsidRPr="009D4223">
              <w:rPr>
                <w:rFonts w:hint="eastAsia"/>
              </w:rPr>
              <w:t xml:space="preserve">发生小口角 </w:t>
            </w:r>
            <w:r w:rsidRPr="009D4223">
              <w:t xml:space="preserve"> </w:t>
            </w:r>
            <w:r w:rsidRPr="009D4223">
              <w:rPr>
                <w:b/>
                <w:highlight w:val="yellow"/>
                <w:u w:val="single"/>
              </w:rPr>
              <w:t>[</w:t>
            </w:r>
            <w:r w:rsidRPr="009D4223">
              <w:rPr>
                <w:rFonts w:hint="eastAsia"/>
                <w:b/>
                <w:highlight w:val="yellow"/>
                <w:u w:val="single"/>
              </w:rPr>
              <w:t>贸易口角战</w:t>
            </w:r>
            <w:r w:rsidRPr="009D4223">
              <w:rPr>
                <w:b/>
                <w:highlight w:val="yellow"/>
                <w:u w:val="single"/>
              </w:rPr>
              <w:t>a trade spat]</w:t>
            </w:r>
          </w:p>
          <w:p w:rsidR="009D4223" w:rsidRDefault="003E085B" w:rsidP="00EC2160">
            <w:r w:rsidRPr="009D4223">
              <w:rPr>
                <w:b/>
                <w:highlight w:val="yellow"/>
                <w:u w:val="single"/>
              </w:rPr>
              <w:t>3</w:t>
            </w:r>
            <w:r w:rsidR="009D4223">
              <w:rPr>
                <w:b/>
                <w:highlight w:val="yellow"/>
                <w:u w:val="single"/>
              </w:rPr>
              <w:t>.</w:t>
            </w:r>
            <w:hyperlink r:id="rId357" w:history="1">
              <w:r w:rsidRPr="009D4223">
                <w:rPr>
                  <w:rStyle w:val="Hyperlink"/>
                </w:rPr>
                <w:t>N </w:t>
              </w:r>
            </w:hyperlink>
            <w:r w:rsidRPr="009D4223">
              <w:t xml:space="preserve">a larval oyster or similar bivalve mollusc, esp when it settles to the sea bottom and starts to develop a shell </w:t>
            </w:r>
            <w:r w:rsidRPr="009D4223">
              <w:rPr>
                <w:rFonts w:hint="eastAsia"/>
              </w:rPr>
              <w:t>蚝卵</w:t>
            </w:r>
          </w:p>
          <w:p w:rsidR="00C35895" w:rsidRDefault="00C35895" w:rsidP="00EC2160">
            <w:r>
              <w:t xml:space="preserve">V.S. </w:t>
            </w:r>
          </w:p>
          <w:p w:rsidR="00C35895" w:rsidRPr="009D4223" w:rsidRDefault="00C35895" w:rsidP="00EC2160">
            <w:r w:rsidRPr="009D4223">
              <w:lastRenderedPageBreak/>
              <w:t> </w:t>
            </w:r>
            <w:r w:rsidRPr="00A2407F">
              <w:rPr>
                <w:b/>
                <w:color w:val="FF0000"/>
                <w:highlight w:val="yellow"/>
                <w:u w:val="single"/>
              </w:rPr>
              <w:t>[</w:t>
            </w:r>
            <w:r w:rsidRPr="00A2407F">
              <w:rPr>
                <w:rFonts w:hint="eastAsia"/>
                <w:b/>
                <w:color w:val="FF0000"/>
                <w:highlight w:val="yellow"/>
                <w:u w:val="single"/>
              </w:rPr>
              <w:t>一连串</w:t>
            </w:r>
            <w:r w:rsidRPr="00A2407F">
              <w:rPr>
                <w:b/>
                <w:color w:val="FF0000"/>
                <w:highlight w:val="yellow"/>
                <w:u w:val="single"/>
              </w:rPr>
              <w:t>[</w:t>
            </w:r>
            <w:r w:rsidRPr="00A2407F">
              <w:rPr>
                <w:rFonts w:hint="eastAsia"/>
                <w:b/>
                <w:color w:val="FF0000"/>
                <w:highlight w:val="yellow"/>
                <w:u w:val="single"/>
              </w:rPr>
              <w:t>接二连三</w:t>
            </w:r>
            <w:r w:rsidRPr="00A2407F">
              <w:rPr>
                <w:b/>
                <w:color w:val="FF0000"/>
                <w:highlight w:val="yellow"/>
                <w:u w:val="single"/>
              </w:rPr>
              <w:t>]</w:t>
            </w:r>
            <w:r w:rsidRPr="00A2407F">
              <w:rPr>
                <w:rFonts w:hint="eastAsia"/>
                <w:b/>
                <w:color w:val="FF0000"/>
                <w:highlight w:val="yellow"/>
                <w:u w:val="single"/>
              </w:rPr>
              <w:t>的某事〔尤指不好的事情</w:t>
            </w:r>
            <w:r w:rsidRPr="00A2407F">
              <w:rPr>
                <w:b/>
                <w:color w:val="FF0000"/>
                <w:highlight w:val="yellow"/>
                <w:u w:val="single"/>
              </w:rPr>
              <w:t>〕</w:t>
            </w:r>
            <w:r>
              <w:rPr>
                <w:rFonts w:hint="eastAsia"/>
                <w:b/>
                <w:color w:val="FF0000"/>
                <w:highlight w:val="yellow"/>
                <w:u w:val="single"/>
              </w:rPr>
              <w:t>:</w:t>
            </w:r>
            <w:r>
              <w:rPr>
                <w:b/>
                <w:color w:val="FF0000"/>
                <w:highlight w:val="yellow"/>
                <w:u w:val="single"/>
              </w:rPr>
              <w:t xml:space="preserve"> </w:t>
            </w:r>
            <w:r w:rsidRPr="00A2407F">
              <w:rPr>
                <w:b/>
                <w:color w:val="FF0000"/>
                <w:highlight w:val="yellow"/>
                <w:u w:val="single"/>
              </w:rPr>
              <w:t>a spate of unpleasant or bad things</w:t>
            </w:r>
            <w:r w:rsidRPr="00A2407F">
              <w:rPr>
                <w:rFonts w:hint="eastAsia"/>
                <w:b/>
                <w:color w:val="FF0000"/>
                <w:highlight w:val="yellow"/>
                <w:u w:val="single"/>
              </w:rPr>
              <w:t>]</w:t>
            </w:r>
            <w:r w:rsidR="00187E91">
              <w:rPr>
                <w:b/>
                <w:color w:val="FF0000"/>
                <w:highlight w:val="yellow"/>
                <w:u w:val="single"/>
              </w:rPr>
              <w:t xml:space="preserve"> </w:t>
            </w:r>
            <w:r w:rsidRPr="004F4B8F">
              <w:rPr>
                <w:b/>
                <w:highlight w:val="yellow"/>
                <w:u w:val="single"/>
              </w:rPr>
              <w:t>A spate of things, especially unpleasant or bad things</w:t>
            </w:r>
            <w:r>
              <w:t xml:space="preserve"> </w:t>
            </w:r>
            <w:r w:rsidRPr="009D4223">
              <w:t>, is a large number of them that happen or appear within a short period of time</w:t>
            </w:r>
            <w:r>
              <w:t>;</w:t>
            </w:r>
            <w:r w:rsidRPr="009D4223">
              <w:rPr>
                <w:rFonts w:hint="eastAsia"/>
              </w:rPr>
              <w:t>一连串</w:t>
            </w:r>
            <w:r w:rsidRPr="009D4223">
              <w:t>[</w:t>
            </w:r>
            <w:r w:rsidRPr="009D4223">
              <w:rPr>
                <w:rFonts w:hint="eastAsia"/>
              </w:rPr>
              <w:t>接二连三</w:t>
            </w:r>
            <w:r w:rsidRPr="009D4223">
              <w:t>]</w:t>
            </w:r>
            <w:r w:rsidRPr="009D4223">
              <w:rPr>
                <w:rFonts w:hint="eastAsia"/>
              </w:rPr>
              <w:t>的某事〔尤指不好的事情</w:t>
            </w:r>
            <w:r w:rsidRPr="009D4223">
              <w:t>〕</w:t>
            </w:r>
          </w:p>
          <w:p w:rsidR="00C35895" w:rsidRDefault="00C35895" w:rsidP="00EC2160"/>
          <w:p w:rsidR="00AB542B" w:rsidRPr="009D4223" w:rsidRDefault="009D4223" w:rsidP="00EC2160">
            <w:r>
              <w:t>e.g. T</w:t>
            </w:r>
            <w:r w:rsidR="00AB542B" w:rsidRPr="009D4223">
              <w:t>he yuan weakened</w:t>
            </w:r>
            <w:r w:rsidR="007443A4">
              <w:t>/</w:t>
            </w:r>
            <w:r w:rsidR="007443A4" w:rsidRPr="007443A4">
              <w:rPr>
                <w:b/>
              </w:rPr>
              <w:t>plunged</w:t>
            </w:r>
            <w:r w:rsidR="00AB542B" w:rsidRPr="009D4223">
              <w:t xml:space="preserve"> by nearly 1% against the US dollar on Thursday and continued its </w:t>
            </w:r>
            <w:r w:rsidR="00AB542B" w:rsidRPr="007443A4">
              <w:rPr>
                <w:b/>
              </w:rPr>
              <w:t>slide</w:t>
            </w:r>
            <w:r w:rsidR="00AB542B" w:rsidRPr="009D4223">
              <w:t xml:space="preserve"> Friday, hitting its lowest level in over a year. It has now </w:t>
            </w:r>
            <w:hyperlink r:id="rId358" w:history="1">
              <w:r w:rsidR="00AB542B" w:rsidRPr="009D4223">
                <w:rPr>
                  <w:rStyle w:val="Hyperlink"/>
                </w:rPr>
                <w:t>fallen by more than 8% over the past three months</w:t>
              </w:r>
            </w:hyperlink>
            <w:r w:rsidR="00AB542B" w:rsidRPr="009D4223">
              <w:t xml:space="preserve"> amid a global </w:t>
            </w:r>
            <w:r w:rsidR="00AB542B" w:rsidRPr="00E272D7">
              <w:rPr>
                <w:b/>
                <w:highlight w:val="yellow"/>
                <w:u w:val="single"/>
              </w:rPr>
              <w:t>trade spat</w:t>
            </w:r>
            <w:r w:rsidR="00AB542B" w:rsidRPr="009D4223">
              <w:t xml:space="preserve"> and concerns over an economic slowdown in China. yuan's latest </w:t>
            </w:r>
            <w:r w:rsidR="00AB542B" w:rsidRPr="00041561">
              <w:rPr>
                <w:b/>
              </w:rPr>
              <w:t>dip</w:t>
            </w:r>
            <w:r w:rsidR="00AB542B" w:rsidRPr="009D4223">
              <w:t xml:space="preserve"> came after China's central bank indicated that it was willing to accept a weaker currency. </w:t>
            </w:r>
          </w:p>
          <w:p w:rsidR="00AB542B" w:rsidRPr="009D4223" w:rsidRDefault="00AB542B" w:rsidP="00EC2160"/>
          <w:p w:rsidR="00BF28A6" w:rsidRPr="009D4223" w:rsidRDefault="00BF28A6" w:rsidP="00EC2160"/>
        </w:tc>
      </w:tr>
      <w:tr w:rsidR="001F2093" w:rsidRPr="009D4223" w:rsidTr="00731109">
        <w:tc>
          <w:tcPr>
            <w:tcW w:w="10915" w:type="dxa"/>
          </w:tcPr>
          <w:p w:rsidR="00F94B62" w:rsidRDefault="001F2093" w:rsidP="00EC2160">
            <w:pPr>
              <w:rPr>
                <w:rStyle w:val="Hyperlink"/>
              </w:rPr>
            </w:pPr>
            <w:r w:rsidRPr="001F2093">
              <w:rPr>
                <w:highlight w:val="yellow"/>
              </w:rPr>
              <w:lastRenderedPageBreak/>
              <w:t>[</w:t>
            </w:r>
            <w:r w:rsidR="0014220F">
              <w:rPr>
                <w:highlight w:val="yellow"/>
              </w:rPr>
              <w:t xml:space="preserve"> </w:t>
            </w:r>
            <w:r w:rsidRPr="001F2093">
              <w:rPr>
                <w:highlight w:val="yellow"/>
              </w:rPr>
              <w:t>boost an economy</w:t>
            </w:r>
            <w:r w:rsidR="0014220F">
              <w:rPr>
                <w:highlight w:val="yellow"/>
              </w:rPr>
              <w:t xml:space="preserve"> </w:t>
            </w:r>
            <w:r w:rsidRPr="001F2093">
              <w:rPr>
                <w:highlight w:val="yellow"/>
              </w:rPr>
              <w:t>]</w:t>
            </w:r>
            <w:r w:rsidR="00F94B62">
              <w:rPr>
                <w:rStyle w:val="Hyperlink"/>
              </w:rPr>
              <w:t xml:space="preserve"> </w:t>
            </w:r>
          </w:p>
          <w:p w:rsidR="00F94B62" w:rsidRPr="009D4223" w:rsidRDefault="00F94B62" w:rsidP="00EC2160">
            <w:pPr>
              <w:rPr>
                <w:b/>
                <w:highlight w:val="yellow"/>
                <w:u w:val="single"/>
              </w:rPr>
            </w:pPr>
            <w:r w:rsidRPr="009D4223">
              <w:rPr>
                <w:b/>
                <w:highlight w:val="yellow"/>
                <w:u w:val="single"/>
              </w:rPr>
              <w:t>[</w:t>
            </w:r>
            <w:r w:rsidRPr="009D4223">
              <w:rPr>
                <w:rFonts w:hint="eastAsia"/>
                <w:b/>
                <w:highlight w:val="yellow"/>
                <w:u w:val="single"/>
              </w:rPr>
              <w:t>贸易口角战</w:t>
            </w:r>
            <w:r w:rsidRPr="009D4223">
              <w:rPr>
                <w:b/>
                <w:highlight w:val="yellow"/>
                <w:u w:val="single"/>
              </w:rPr>
              <w:t>a trade spat</w:t>
            </w:r>
            <w:r>
              <w:rPr>
                <w:b/>
                <w:highlight w:val="yellow"/>
                <w:u w:val="single"/>
              </w:rPr>
              <w:t xml:space="preserve">;  </w:t>
            </w:r>
            <w:hyperlink r:id="rId359" w:history="1">
              <w:r w:rsidRPr="00AC5D77">
                <w:t>V</w:t>
              </w:r>
              <w:r w:rsidR="000B6073">
                <w:t xml:space="preserve">] </w:t>
              </w:r>
              <w:r w:rsidRPr="00AC5D77">
                <w:t>spat: </w:t>
              </w:r>
            </w:hyperlink>
            <w:r w:rsidRPr="009D4223">
              <w:t xml:space="preserve">to have a slight quarrel </w:t>
            </w:r>
            <w:r w:rsidRPr="009D4223">
              <w:rPr>
                <w:rFonts w:hint="eastAsia"/>
              </w:rPr>
              <w:t>发生小口角</w:t>
            </w:r>
            <w:r>
              <w:rPr>
                <w:rFonts w:hint="eastAsia"/>
              </w:rPr>
              <w:t xml:space="preserve">] </w:t>
            </w:r>
          </w:p>
          <w:p w:rsidR="001F2093" w:rsidRPr="001F2093" w:rsidRDefault="001F2093" w:rsidP="00EC2160">
            <w:pPr>
              <w:rPr>
                <w:highlight w:val="yellow"/>
              </w:rPr>
            </w:pPr>
          </w:p>
          <w:p w:rsidR="006F1BAD" w:rsidRDefault="006F1BAD" w:rsidP="00EC2160">
            <w:r>
              <w:t xml:space="preserve">e.g. A sliding currency could help China's huge export industry cope with new US </w:t>
            </w:r>
            <w:r w:rsidRPr="001F2093">
              <w:rPr>
                <w:highlight w:val="yellow"/>
              </w:rPr>
              <w:t>tariffs</w:t>
            </w:r>
            <w:r>
              <w:t xml:space="preserve">, as it makes Chinese products cheaper for buyers who pay in dollars. That could in turn </w:t>
            </w:r>
            <w:r w:rsidRPr="001F2093">
              <w:rPr>
                <w:highlight w:val="yellow"/>
              </w:rPr>
              <w:t>boost an economy</w:t>
            </w:r>
            <w:r>
              <w:t xml:space="preserve"> that posted its slowest growth rate in nearly two years — 6.7% — in the second quarter. Analysts noted that the yuan is weakening because investors expect the bank to loosen monetary policy "in a bid to support an economy that is facing multiple </w:t>
            </w:r>
            <w:r w:rsidRPr="001F2093">
              <w:rPr>
                <w:highlight w:val="yellow"/>
              </w:rPr>
              <w:t>headwinds</w:t>
            </w:r>
            <w:r>
              <w:t xml:space="preserve">," including </w:t>
            </w:r>
            <w:r w:rsidRPr="00F94B62">
              <w:rPr>
                <w:b/>
                <w:color w:val="FF0000"/>
                <w:highlight w:val="yellow"/>
                <w:u w:val="single"/>
              </w:rPr>
              <w:t>a trade spat</w:t>
            </w:r>
            <w:r>
              <w:t xml:space="preserve"> with the United States. The latest declines</w:t>
            </w:r>
            <w:r w:rsidRPr="006F1BAD">
              <w:rPr>
                <w:b/>
                <w:bCs/>
              </w:rPr>
              <w:t xml:space="preserve"> </w:t>
            </w:r>
            <w:r>
              <w:t xml:space="preserve">prompted Trump to make </w:t>
            </w:r>
            <w:r w:rsidRPr="006F1BAD">
              <w:rPr>
                <w:b/>
                <w:color w:val="FF0000"/>
                <w:highlight w:val="yellow"/>
                <w:u w:val="single"/>
              </w:rPr>
              <w:t>a barrage of complaints</w:t>
            </w:r>
            <w:r>
              <w:t xml:space="preserve"> </w:t>
            </w:r>
            <w:r>
              <w:rPr>
                <w:rFonts w:hint="eastAsia"/>
              </w:rPr>
              <w:t>连环炮似的（抱怨）</w:t>
            </w:r>
            <w:r>
              <w:t xml:space="preserve">against China "Our currency is going up. I have to tell you, it puts us at a disadvantage," Trump added. </w:t>
            </w:r>
          </w:p>
          <w:p w:rsidR="001B1797" w:rsidRDefault="001B1797" w:rsidP="00EC2160"/>
          <w:p w:rsidR="001B1797" w:rsidRDefault="001B1797" w:rsidP="00EC2160">
            <w:pPr>
              <w:pStyle w:val="ListParagraph"/>
              <w:numPr>
                <w:ilvl w:val="0"/>
                <w:numId w:val="91"/>
              </w:numPr>
            </w:pPr>
            <w:r>
              <w:rPr>
                <w:rFonts w:hint="eastAsia"/>
              </w:rPr>
              <w:t>headwind:A headwind is a wind which blows in the direction opposite the one in which you are moving. 逆风</w:t>
            </w:r>
          </w:p>
          <w:p w:rsidR="001B1797" w:rsidRDefault="001B1797" w:rsidP="00EC2160">
            <w:pPr>
              <w:pStyle w:val="ListParagraph"/>
              <w:numPr>
                <w:ilvl w:val="0"/>
                <w:numId w:val="91"/>
              </w:numPr>
            </w:pPr>
            <w:r>
              <w:rPr>
                <w:rFonts w:hint="eastAsia"/>
              </w:rPr>
              <w:t>tailwind:A tailwind is a wind that is blowing from</w:t>
            </w:r>
            <w:r w:rsidR="007B2170">
              <w:t xml:space="preserve"> the</w:t>
            </w:r>
            <w:r>
              <w:rPr>
                <w:rFonts w:hint="eastAsia"/>
              </w:rPr>
              <w:t xml:space="preserve"> behind</w:t>
            </w:r>
            <w:r w:rsidR="007B2170">
              <w:t xml:space="preserve"> of</w:t>
            </w:r>
            <w:r>
              <w:rPr>
                <w:rFonts w:hint="eastAsia"/>
              </w:rPr>
              <w:t xml:space="preserve"> an aeroplane, boat, or other vehicle, making it move faster. 〔车辆等行驶时从后面吹来的〕顺风</w:t>
            </w:r>
          </w:p>
          <w:p w:rsidR="001B1797" w:rsidRDefault="001B1797" w:rsidP="00EC2160">
            <w:pPr>
              <w:pStyle w:val="ListParagraph"/>
              <w:numPr>
                <w:ilvl w:val="0"/>
                <w:numId w:val="91"/>
              </w:numPr>
            </w:pPr>
            <w:r>
              <w:rPr>
                <w:rFonts w:hint="eastAsia"/>
              </w:rPr>
              <w:t>shear wind: 剪切风</w:t>
            </w:r>
          </w:p>
          <w:p w:rsidR="001F2093" w:rsidRPr="00240CDE" w:rsidRDefault="001F2093" w:rsidP="00EC2160">
            <w:pPr>
              <w:rPr>
                <w:highlight w:val="yellow"/>
              </w:rPr>
            </w:pPr>
          </w:p>
        </w:tc>
      </w:tr>
      <w:tr w:rsidR="00BF28A6" w:rsidRPr="009D4223" w:rsidTr="00731109">
        <w:tc>
          <w:tcPr>
            <w:tcW w:w="10915" w:type="dxa"/>
          </w:tcPr>
          <w:p w:rsidR="00303DC7" w:rsidRDefault="001202BB" w:rsidP="00EC2160">
            <w:pPr>
              <w:rPr>
                <w:highlight w:val="yellow"/>
              </w:rPr>
            </w:pPr>
            <w:r w:rsidRPr="00240CDE">
              <w:rPr>
                <w:highlight w:val="yellow"/>
              </w:rPr>
              <w:t xml:space="preserve">[ </w:t>
            </w:r>
            <w:r w:rsidRPr="00240CDE">
              <w:rPr>
                <w:rFonts w:hint="eastAsia"/>
                <w:highlight w:val="yellow"/>
              </w:rPr>
              <w:t>强加（关税）</w:t>
            </w:r>
            <w:r w:rsidRPr="00240CDE">
              <w:rPr>
                <w:highlight w:val="yellow"/>
              </w:rPr>
              <w:t xml:space="preserve">: </w:t>
            </w:r>
            <w:r w:rsidRPr="00240CDE">
              <w:rPr>
                <w:b/>
                <w:color w:val="FF0000"/>
                <w:highlight w:val="yellow"/>
              </w:rPr>
              <w:t>impose</w:t>
            </w:r>
            <w:r w:rsidRPr="00240CDE">
              <w:rPr>
                <w:color w:val="FF0000"/>
                <w:highlight w:val="yellow"/>
              </w:rPr>
              <w:t xml:space="preserve"> </w:t>
            </w:r>
            <w:r w:rsidRPr="00240CDE">
              <w:rPr>
                <w:highlight w:val="yellow"/>
              </w:rPr>
              <w:t xml:space="preserve">tariffs against &lt;goods/a country&gt; </w:t>
            </w:r>
            <w:r w:rsidR="00303DC7">
              <w:rPr>
                <w:highlight w:val="yellow"/>
              </w:rPr>
              <w:t xml:space="preserve">; </w:t>
            </w:r>
          </w:p>
          <w:p w:rsidR="006E7706" w:rsidRDefault="006E7706" w:rsidP="00EC2160">
            <w:pPr>
              <w:rPr>
                <w:highlight w:val="yellow"/>
              </w:rPr>
            </w:pPr>
            <w:r w:rsidRPr="006E7706">
              <w:rPr>
                <w:highlight w:val="yellow"/>
              </w:rPr>
              <w:sym w:font="Wingdings" w:char="F0E8"/>
            </w:r>
            <w:r w:rsidRPr="00240CDE">
              <w:rPr>
                <w:highlight w:val="yellow"/>
              </w:rPr>
              <w:t xml:space="preserve"> </w:t>
            </w:r>
            <w:r w:rsidRPr="00BD3D1F">
              <w:rPr>
                <w:rFonts w:hint="eastAsia"/>
                <w:b/>
                <w:color w:val="FF0000"/>
                <w:highlight w:val="yellow"/>
              </w:rPr>
              <w:t>无理由的</w:t>
            </w:r>
            <w:r w:rsidRPr="00240CDE">
              <w:rPr>
                <w:rFonts w:hint="eastAsia"/>
                <w:highlight w:val="yellow"/>
              </w:rPr>
              <w:t>强加（关税）:</w:t>
            </w:r>
            <w:r w:rsidRPr="00240CDE">
              <w:rPr>
                <w:highlight w:val="yellow"/>
              </w:rPr>
              <w:t xml:space="preserve"> </w:t>
            </w:r>
            <w:r w:rsidRPr="00BD3D1F">
              <w:rPr>
                <w:b/>
                <w:color w:val="FF0000"/>
                <w:highlight w:val="yellow"/>
              </w:rPr>
              <w:t>slap</w:t>
            </w:r>
            <w:r w:rsidRPr="00240CDE">
              <w:rPr>
                <w:highlight w:val="yellow"/>
              </w:rPr>
              <w:t xml:space="preserve"> tariffs against &lt;goods/a country&gt;</w:t>
            </w:r>
          </w:p>
          <w:p w:rsidR="00BF28A6" w:rsidRDefault="00303DC7" w:rsidP="00EC2160">
            <w:pPr>
              <w:rPr>
                <w:highlight w:val="yellow"/>
              </w:rPr>
            </w:pPr>
            <w:r>
              <w:rPr>
                <w:rFonts w:hint="eastAsia"/>
                <w:highlight w:val="yellow"/>
              </w:rPr>
              <w:t>强加（经济）制裁</w:t>
            </w:r>
            <w:r>
              <w:rPr>
                <w:highlight w:val="yellow"/>
              </w:rPr>
              <w:t xml:space="preserve">: </w:t>
            </w:r>
            <w:r w:rsidRPr="00C6391E">
              <w:rPr>
                <w:b/>
                <w:color w:val="FF0000"/>
                <w:highlight w:val="yellow"/>
              </w:rPr>
              <w:t>impose</w:t>
            </w:r>
            <w:r>
              <w:rPr>
                <w:highlight w:val="yellow"/>
              </w:rPr>
              <w:t xml:space="preserve"> sanctions against xx</w:t>
            </w:r>
            <w:r w:rsidR="006E7706">
              <w:rPr>
                <w:highlight w:val="yellow"/>
              </w:rPr>
              <w:t>x</w:t>
            </w:r>
          </w:p>
          <w:p w:rsidR="001202BB" w:rsidRPr="006E7706" w:rsidRDefault="006E7706" w:rsidP="00EC2160">
            <w:pPr>
              <w:rPr>
                <w:highlight w:val="yellow"/>
              </w:rPr>
            </w:pPr>
            <w:r w:rsidRPr="006E7706">
              <w:rPr>
                <w:highlight w:val="yellow"/>
              </w:rPr>
              <w:sym w:font="Wingdings" w:char="F0E8"/>
            </w:r>
            <w:r w:rsidRPr="00BD3D1F">
              <w:rPr>
                <w:rFonts w:hint="eastAsia"/>
                <w:b/>
                <w:color w:val="FF0000"/>
                <w:highlight w:val="yellow"/>
              </w:rPr>
              <w:t>无理由的</w:t>
            </w:r>
            <w:r>
              <w:rPr>
                <w:rFonts w:hint="eastAsia"/>
                <w:highlight w:val="yellow"/>
              </w:rPr>
              <w:t>强加（经济）制裁:</w:t>
            </w:r>
            <w:r>
              <w:rPr>
                <w:highlight w:val="yellow"/>
              </w:rPr>
              <w:t xml:space="preserve"> slap sanctions against xxx</w:t>
            </w:r>
            <w:r w:rsidR="00BD3D1F">
              <w:rPr>
                <w:highlight w:val="yellow"/>
              </w:rPr>
              <w:t>]</w:t>
            </w:r>
          </w:p>
          <w:p w:rsidR="001202BB" w:rsidRPr="001202BB" w:rsidRDefault="001202BB" w:rsidP="00EC2160">
            <w:pPr>
              <w:spacing w:before="100" w:beforeAutospacing="1" w:after="100" w:afterAutospacing="1"/>
              <w:rPr>
                <w:lang w:val="en-GB"/>
              </w:rPr>
            </w:pPr>
            <w:r w:rsidRPr="001202BB">
              <w:rPr>
                <w:lang w:val="en-GB"/>
              </w:rPr>
              <w:t xml:space="preserve">The United States and China have </w:t>
            </w:r>
            <w:r w:rsidRPr="00ED45BE">
              <w:rPr>
                <w:highlight w:val="yellow"/>
              </w:rPr>
              <w:t>slapped tariffs</w:t>
            </w:r>
            <w:r w:rsidRPr="001202BB">
              <w:rPr>
                <w:lang w:val="en-GB"/>
              </w:rPr>
              <w:t xml:space="preserve"> on billions of dollars of each other's goods, and President Donald Trump is threatening to strike again at even more Chinese exports. A weaker yuan risks increasing trade tensions with the Trump administration, which has repeatedly </w:t>
            </w:r>
            <w:r w:rsidRPr="00523414">
              <w:rPr>
                <w:b/>
                <w:u w:val="single"/>
                <w:lang w:val="en-GB"/>
              </w:rPr>
              <w:t>accused China of</w:t>
            </w:r>
            <w:r w:rsidR="00523414">
              <w:rPr>
                <w:b/>
                <w:u w:val="single"/>
                <w:lang w:val="en-GB"/>
              </w:rPr>
              <w:t>/charge sb with/indicat for</w:t>
            </w:r>
            <w:r w:rsidR="00E81D53" w:rsidRPr="00E81D53">
              <w:rPr>
                <w:b/>
                <w:u w:val="single"/>
                <w:lang w:val="en-GB"/>
              </w:rPr>
              <w:t>[ɪn'daɪt]</w:t>
            </w:r>
            <w:r w:rsidRPr="001202BB">
              <w:rPr>
                <w:lang w:val="en-GB"/>
              </w:rPr>
              <w:t xml:space="preserve"> keeping its currency artificially low to support its huge export industry. </w:t>
            </w:r>
          </w:p>
          <w:p w:rsidR="001202BB" w:rsidRDefault="00325740" w:rsidP="00EC2160">
            <w:pPr>
              <w:rPr>
                <w:lang w:val="en-GB"/>
              </w:rPr>
            </w:pPr>
            <w:r>
              <w:rPr>
                <w:lang w:val="en-GB"/>
              </w:rPr>
              <w:t>//</w:t>
            </w:r>
          </w:p>
          <w:p w:rsidR="00325740" w:rsidRPr="00325740" w:rsidRDefault="00325740" w:rsidP="00EC2160">
            <w:pPr>
              <w:pStyle w:val="ListParagraph"/>
              <w:numPr>
                <w:ilvl w:val="0"/>
                <w:numId w:val="91"/>
              </w:numPr>
              <w:rPr>
                <w:lang w:val="en-GB"/>
              </w:rPr>
            </w:pPr>
            <w:r>
              <w:rPr>
                <w:lang w:val="en-GB"/>
              </w:rPr>
              <w:t>the accus</w:t>
            </w:r>
            <w:r w:rsidRPr="00325740">
              <w:rPr>
                <w:b/>
                <w:u w:val="single"/>
                <w:lang w:val="en-GB"/>
              </w:rPr>
              <w:t>er</w:t>
            </w:r>
            <w:r>
              <w:rPr>
                <w:lang w:val="en-GB"/>
              </w:rPr>
              <w:t>/plaintiff/indict</w:t>
            </w:r>
            <w:r w:rsidRPr="00325740">
              <w:rPr>
                <w:b/>
                <w:u w:val="single"/>
                <w:lang w:val="en-GB"/>
              </w:rPr>
              <w:t>or</w:t>
            </w:r>
            <w:r>
              <w:rPr>
                <w:lang w:val="en-GB"/>
              </w:rPr>
              <w:t xml:space="preserve">: </w:t>
            </w:r>
            <w:r w:rsidRPr="00325740">
              <w:rPr>
                <w:lang w:val="en-GB"/>
              </w:rPr>
              <w:t>An accuser is a person who says that another person has done something wrong, especially that he or she has committed a crime; a person who brings a legal case against someone in a court of law. 原</w:t>
            </w:r>
            <w:r w:rsidRPr="00325740">
              <w:rPr>
                <w:rFonts w:hint="eastAsia"/>
                <w:lang w:val="en-GB"/>
              </w:rPr>
              <w:t>告;</w:t>
            </w:r>
            <w:r>
              <w:rPr>
                <w:lang w:val="en-GB"/>
              </w:rPr>
              <w:t xml:space="preserve"> </w:t>
            </w:r>
            <w:r w:rsidRPr="00325740">
              <w:rPr>
                <w:lang w:val="en-GB"/>
              </w:rPr>
              <w:t>指控</w:t>
            </w:r>
            <w:r w:rsidRPr="00325740">
              <w:rPr>
                <w:rFonts w:hint="eastAsia"/>
                <w:lang w:val="en-GB"/>
              </w:rPr>
              <w:t>者</w:t>
            </w:r>
          </w:p>
          <w:p w:rsidR="00325740" w:rsidRPr="00325740" w:rsidRDefault="0020442D" w:rsidP="00EC2160">
            <w:pPr>
              <w:pStyle w:val="ListParagraph"/>
              <w:numPr>
                <w:ilvl w:val="0"/>
                <w:numId w:val="91"/>
              </w:numPr>
              <w:rPr>
                <w:lang w:val="en-GB"/>
              </w:rPr>
            </w:pPr>
            <w:r w:rsidRPr="009A2487">
              <w:rPr>
                <w:b/>
                <w:u w:val="single"/>
                <w:lang w:val="en-GB"/>
              </w:rPr>
              <w:t>the accused/d</w:t>
            </w:r>
            <w:r w:rsidR="00325740" w:rsidRPr="009A2487">
              <w:rPr>
                <w:b/>
                <w:u w:val="single"/>
                <w:lang w:val="en-GB"/>
              </w:rPr>
              <w:t>efendant</w:t>
            </w:r>
            <w:r w:rsidRPr="009A2487">
              <w:rPr>
                <w:b/>
                <w:u w:val="single"/>
                <w:lang w:val="en-GB"/>
              </w:rPr>
              <w:t>/indictee:</w:t>
            </w:r>
            <w:r w:rsidRPr="009A2487">
              <w:rPr>
                <w:lang w:val="en-GB"/>
              </w:rPr>
              <w:t xml:space="preserve"> </w:t>
            </w:r>
            <w:r w:rsidR="00325740" w:rsidRPr="009A2487">
              <w:rPr>
                <w:lang w:val="en-GB"/>
              </w:rPr>
              <w:t>A defendant is a person who has been accused of breaking the law and is being tried in court</w:t>
            </w:r>
            <w:r w:rsidR="009A2487">
              <w:rPr>
                <w:lang w:val="en-GB"/>
              </w:rPr>
              <w:t xml:space="preserve">; </w:t>
            </w:r>
            <w:r w:rsidR="00325740" w:rsidRPr="009A2487">
              <w:rPr>
                <w:lang w:val="en-GB"/>
              </w:rPr>
              <w:t>the person or group of people who have been officially accused of a crime or offence in a court of law</w:t>
            </w:r>
          </w:p>
        </w:tc>
      </w:tr>
      <w:tr w:rsidR="00BF28A6" w:rsidRPr="009D4223" w:rsidTr="00731109">
        <w:tc>
          <w:tcPr>
            <w:tcW w:w="10915" w:type="dxa"/>
          </w:tcPr>
          <w:p w:rsidR="001B1797" w:rsidRDefault="001B1797" w:rsidP="00EC2160">
            <w:r>
              <w:lastRenderedPageBreak/>
              <w:t>[headwinds; tailwinds; shearwind]</w:t>
            </w:r>
          </w:p>
          <w:p w:rsidR="00CB13D9" w:rsidRDefault="00CB13D9" w:rsidP="00EC2160">
            <w:pPr>
              <w:pStyle w:val="ListParagraph"/>
              <w:numPr>
                <w:ilvl w:val="0"/>
                <w:numId w:val="91"/>
              </w:numPr>
            </w:pPr>
            <w:r>
              <w:rPr>
                <w:rFonts w:hint="eastAsia"/>
              </w:rPr>
              <w:t>headwind:A headwind is a wind which blows in the direction opposite the one in which you are moving. 逆风</w:t>
            </w:r>
          </w:p>
          <w:p w:rsidR="00CB13D9" w:rsidRDefault="00CB13D9" w:rsidP="00EC2160">
            <w:pPr>
              <w:pStyle w:val="ListParagraph"/>
              <w:numPr>
                <w:ilvl w:val="0"/>
                <w:numId w:val="91"/>
              </w:numPr>
            </w:pPr>
            <w:r>
              <w:rPr>
                <w:rFonts w:hint="eastAsia"/>
              </w:rPr>
              <w:t>tailwind:A tailwind is a wind that is blowing from</w:t>
            </w:r>
            <w:r>
              <w:t xml:space="preserve"> the</w:t>
            </w:r>
            <w:r>
              <w:rPr>
                <w:rFonts w:hint="eastAsia"/>
              </w:rPr>
              <w:t xml:space="preserve"> behind</w:t>
            </w:r>
            <w:r>
              <w:t xml:space="preserve"> of</w:t>
            </w:r>
            <w:r>
              <w:rPr>
                <w:rFonts w:hint="eastAsia"/>
              </w:rPr>
              <w:t xml:space="preserve"> an aeroplane, boat, or other vehicle, making it move faster. 〔车辆等行驶时从后面吹来的〕顺风</w:t>
            </w:r>
          </w:p>
          <w:p w:rsidR="00CB13D9" w:rsidRDefault="00CB13D9" w:rsidP="00EC2160">
            <w:pPr>
              <w:pStyle w:val="ListParagraph"/>
              <w:numPr>
                <w:ilvl w:val="0"/>
                <w:numId w:val="91"/>
              </w:numPr>
            </w:pPr>
            <w:r>
              <w:rPr>
                <w:rFonts w:hint="eastAsia"/>
              </w:rPr>
              <w:t>shear wind: 剪切风</w:t>
            </w:r>
          </w:p>
          <w:p w:rsidR="00CB13D9" w:rsidRDefault="00CB13D9" w:rsidP="00EC2160">
            <w:pPr>
              <w:rPr>
                <w:b/>
                <w:highlight w:val="yellow"/>
                <w:u w:val="single"/>
              </w:rPr>
            </w:pPr>
          </w:p>
          <w:p w:rsidR="00CB13D9" w:rsidRPr="009D4223" w:rsidRDefault="00CB13D9" w:rsidP="00EC2160">
            <w:pPr>
              <w:rPr>
                <w:b/>
                <w:highlight w:val="yellow"/>
                <w:u w:val="single"/>
              </w:rPr>
            </w:pPr>
            <w:r w:rsidRPr="009D4223">
              <w:rPr>
                <w:b/>
                <w:highlight w:val="yellow"/>
                <w:u w:val="single"/>
              </w:rPr>
              <w:t>[</w:t>
            </w:r>
            <w:r w:rsidRPr="009D4223">
              <w:rPr>
                <w:rFonts w:hint="eastAsia"/>
                <w:b/>
                <w:highlight w:val="yellow"/>
                <w:u w:val="single"/>
              </w:rPr>
              <w:t>贸易口角战</w:t>
            </w:r>
            <w:r w:rsidRPr="009D4223">
              <w:rPr>
                <w:b/>
                <w:highlight w:val="yellow"/>
                <w:u w:val="single"/>
              </w:rPr>
              <w:t>a trade spat</w:t>
            </w:r>
            <w:r>
              <w:rPr>
                <w:b/>
                <w:highlight w:val="yellow"/>
                <w:u w:val="single"/>
              </w:rPr>
              <w:t xml:space="preserve">;  </w:t>
            </w:r>
            <w:hyperlink r:id="rId360" w:history="1">
              <w:r w:rsidRPr="00AC5D77">
                <w:t>V</w:t>
              </w:r>
              <w:r>
                <w:t xml:space="preserve">] </w:t>
              </w:r>
              <w:r w:rsidRPr="00AC5D77">
                <w:t>spat: </w:t>
              </w:r>
            </w:hyperlink>
            <w:r w:rsidRPr="009D4223">
              <w:t xml:space="preserve">to have a slight quarrel </w:t>
            </w:r>
            <w:r w:rsidRPr="009D4223">
              <w:rPr>
                <w:rFonts w:hint="eastAsia"/>
              </w:rPr>
              <w:t>发生小口角</w:t>
            </w:r>
            <w:r>
              <w:rPr>
                <w:rFonts w:hint="eastAsia"/>
              </w:rPr>
              <w:t xml:space="preserve">] </w:t>
            </w:r>
          </w:p>
          <w:p w:rsidR="00CB13D9" w:rsidRDefault="00CB13D9" w:rsidP="00EC2160"/>
          <w:p w:rsidR="006F1BAD" w:rsidRDefault="00CB13D9" w:rsidP="00EC2160">
            <w:r>
              <w:t xml:space="preserve">e.g. A sliding currency could help China's huge export industry cope with new US </w:t>
            </w:r>
            <w:r w:rsidRPr="001F2093">
              <w:rPr>
                <w:highlight w:val="yellow"/>
              </w:rPr>
              <w:t>tariffs</w:t>
            </w:r>
            <w:r>
              <w:t xml:space="preserve">, as it makes Chinese products cheaper for buyers who pay in dollars. That could in turn </w:t>
            </w:r>
            <w:r w:rsidRPr="001F2093">
              <w:rPr>
                <w:highlight w:val="yellow"/>
              </w:rPr>
              <w:t>boost an economy</w:t>
            </w:r>
            <w:r>
              <w:t xml:space="preserve"> that posted its slowest growth rate in nearly two years — 6.7% — in the second quarter. Analysts noted that the yuan is weakening because investors expect the bank to loosen monetary policy "in a bid to support an economy that is facing multiple </w:t>
            </w:r>
            <w:r w:rsidRPr="001F2093">
              <w:rPr>
                <w:highlight w:val="yellow"/>
              </w:rPr>
              <w:t>headwinds</w:t>
            </w:r>
            <w:r>
              <w:t xml:space="preserve">," including </w:t>
            </w:r>
            <w:r w:rsidRPr="00F94B62">
              <w:rPr>
                <w:b/>
                <w:color w:val="FF0000"/>
                <w:highlight w:val="yellow"/>
                <w:u w:val="single"/>
              </w:rPr>
              <w:t>a trade spat</w:t>
            </w:r>
            <w:r>
              <w:t xml:space="preserve"> with the United States. </w:t>
            </w:r>
            <w:r w:rsidR="006F1BAD">
              <w:t>The latest declines</w:t>
            </w:r>
            <w:r w:rsidR="006F1BAD" w:rsidRPr="006F1BAD">
              <w:rPr>
                <w:b/>
                <w:bCs/>
              </w:rPr>
              <w:t xml:space="preserve"> </w:t>
            </w:r>
            <w:r w:rsidR="006F1BAD">
              <w:t xml:space="preserve">prompted Trump to make </w:t>
            </w:r>
            <w:r w:rsidR="006F1BAD" w:rsidRPr="006F1BAD">
              <w:rPr>
                <w:b/>
                <w:color w:val="FF0000"/>
                <w:highlight w:val="yellow"/>
                <w:u w:val="single"/>
              </w:rPr>
              <w:t>a barrage of complaints</w:t>
            </w:r>
            <w:r w:rsidR="006F1BAD" w:rsidRPr="00ED2811">
              <w:rPr>
                <w:b/>
                <w:color w:val="FF0000"/>
                <w:highlight w:val="yellow"/>
                <w:u w:val="single"/>
              </w:rPr>
              <w:t xml:space="preserve"> </w:t>
            </w:r>
            <w:r w:rsidR="006F1BAD" w:rsidRPr="00ED2811">
              <w:rPr>
                <w:rFonts w:hint="eastAsia"/>
                <w:b/>
                <w:color w:val="FF0000"/>
                <w:highlight w:val="yellow"/>
                <w:u w:val="single"/>
              </w:rPr>
              <w:t>连环炮似的（抱怨</w:t>
            </w:r>
            <w:r w:rsidR="006F1BAD">
              <w:rPr>
                <w:rFonts w:hint="eastAsia"/>
              </w:rPr>
              <w:t>）</w:t>
            </w:r>
            <w:r w:rsidR="006F1BAD">
              <w:t xml:space="preserve">against China "Our currency is going up. I have to tell you, it puts us at a disadvantage," Trump added. </w:t>
            </w:r>
          </w:p>
          <w:p w:rsidR="006F1BAD" w:rsidRPr="009D4223" w:rsidRDefault="006F1BAD" w:rsidP="00EC2160"/>
        </w:tc>
      </w:tr>
      <w:tr w:rsidR="00C75DCF" w:rsidRPr="009D4223" w:rsidTr="00731109">
        <w:tc>
          <w:tcPr>
            <w:tcW w:w="10915" w:type="dxa"/>
          </w:tcPr>
          <w:p w:rsidR="00C75DCF" w:rsidRDefault="00C75DCF" w:rsidP="00EC2160">
            <w:r>
              <w:t>[</w:t>
            </w:r>
            <w:r w:rsidRPr="00052065">
              <w:rPr>
                <w:rFonts w:hint="eastAsia"/>
                <w:b/>
                <w:highlight w:val="yellow"/>
                <w:u w:val="single"/>
              </w:rPr>
              <w:t>连珠炮似的批评/问题/投诉/抱怨等</w:t>
            </w:r>
            <w:r w:rsidRPr="00052065">
              <w:rPr>
                <w:b/>
                <w:highlight w:val="yellow"/>
                <w:u w:val="single"/>
              </w:rPr>
              <w:t xml:space="preserve">]; </w:t>
            </w:r>
            <w:r w:rsidRPr="00052065">
              <w:rPr>
                <w:rFonts w:hint="eastAsia"/>
                <w:b/>
                <w:highlight w:val="yellow"/>
                <w:u w:val="single"/>
              </w:rPr>
              <w:t>一连串的批评/问题/投诉/等</w:t>
            </w:r>
            <w:r w:rsidRPr="00052065">
              <w:rPr>
                <w:b/>
                <w:highlight w:val="yellow"/>
                <w:u w:val="single"/>
              </w:rPr>
              <w:t>a barrage of questions/criticism/complaints]</w:t>
            </w:r>
          </w:p>
          <w:p w:rsidR="00C75DCF" w:rsidRDefault="00C75DCF" w:rsidP="00EC2160">
            <w:r w:rsidRPr="009D4223">
              <w:t>[singular,</w:t>
            </w:r>
            <w:r w:rsidRPr="009D4223">
              <w:rPr>
                <w:rFonts w:hint="eastAsia"/>
              </w:rPr>
              <w:t>单数</w:t>
            </w:r>
            <w:r w:rsidRPr="009D4223">
              <w:t>] a lot of criticism, questions, complaints etc that are said at the same time, or very quickly one after another</w:t>
            </w:r>
            <w:r>
              <w:t xml:space="preserve">; </w:t>
            </w:r>
            <w:r w:rsidRPr="00A146C5">
              <w:t xml:space="preserve">A barrage of something such as criticism or complaints is a large number of them directed at someone, often in an aggressive way. </w:t>
            </w:r>
            <w:r>
              <w:rPr>
                <w:rFonts w:hint="eastAsia"/>
              </w:rPr>
              <w:t>]</w:t>
            </w:r>
          </w:p>
          <w:p w:rsidR="00C75DCF" w:rsidRPr="009D4223" w:rsidRDefault="00C75DCF" w:rsidP="00EC2160">
            <w:pPr>
              <w:rPr>
                <w:b/>
                <w:highlight w:val="yellow"/>
                <w:u w:val="single"/>
              </w:rPr>
            </w:pPr>
            <w:r w:rsidRPr="009D4223">
              <w:rPr>
                <w:b/>
                <w:highlight w:val="yellow"/>
                <w:u w:val="single"/>
              </w:rPr>
              <w:t>[</w:t>
            </w:r>
            <w:r w:rsidRPr="009D4223">
              <w:rPr>
                <w:rFonts w:hint="eastAsia"/>
                <w:b/>
                <w:highlight w:val="yellow"/>
                <w:u w:val="single"/>
              </w:rPr>
              <w:t>贸易口角战</w:t>
            </w:r>
            <w:r w:rsidRPr="009D4223">
              <w:rPr>
                <w:b/>
                <w:highlight w:val="yellow"/>
                <w:u w:val="single"/>
              </w:rPr>
              <w:t>a trade spat</w:t>
            </w:r>
            <w:r>
              <w:rPr>
                <w:b/>
                <w:highlight w:val="yellow"/>
                <w:u w:val="single"/>
              </w:rPr>
              <w:t xml:space="preserve">;  </w:t>
            </w:r>
            <w:hyperlink r:id="rId361" w:history="1">
              <w:r w:rsidRPr="00AC5D77">
                <w:t>V</w:t>
              </w:r>
              <w:r>
                <w:t xml:space="preserve">] </w:t>
              </w:r>
              <w:r w:rsidRPr="00AC5D77">
                <w:t>spat: </w:t>
              </w:r>
            </w:hyperlink>
            <w:r w:rsidRPr="009D4223">
              <w:t xml:space="preserve">to have a slight quarrel </w:t>
            </w:r>
            <w:r w:rsidRPr="009D4223">
              <w:rPr>
                <w:rFonts w:hint="eastAsia"/>
              </w:rPr>
              <w:t>发生小口角</w:t>
            </w:r>
            <w:r>
              <w:rPr>
                <w:rFonts w:hint="eastAsia"/>
              </w:rPr>
              <w:t xml:space="preserve">] </w:t>
            </w:r>
          </w:p>
          <w:p w:rsidR="00C75DCF" w:rsidRDefault="00C75DCF" w:rsidP="00EC2160"/>
          <w:p w:rsidR="00C75DCF" w:rsidRDefault="00C75DCF" w:rsidP="00EC2160">
            <w:r>
              <w:t xml:space="preserve">e.g. A sliding currency could help China's huge export industry cope with new US </w:t>
            </w:r>
            <w:r w:rsidRPr="001F2093">
              <w:rPr>
                <w:highlight w:val="yellow"/>
              </w:rPr>
              <w:t>tariffs</w:t>
            </w:r>
            <w:r>
              <w:t xml:space="preserve">, as it makes Chinese products cheaper for buyers who pay in dollars. That could in turn </w:t>
            </w:r>
            <w:r w:rsidRPr="001F2093">
              <w:rPr>
                <w:highlight w:val="yellow"/>
              </w:rPr>
              <w:t>boost an economy</w:t>
            </w:r>
            <w:r>
              <w:t xml:space="preserve"> that posted its slowest growth rate in nearly two years — 6.7% — in the second quarter. Analysts noted that the yuan is weakening because investors expect the bank to loosen monetary policy "in a bid to support an economy that is facing multiple </w:t>
            </w:r>
            <w:r w:rsidRPr="001F2093">
              <w:rPr>
                <w:highlight w:val="yellow"/>
              </w:rPr>
              <w:t>headwinds</w:t>
            </w:r>
            <w:r>
              <w:t xml:space="preserve">," including </w:t>
            </w:r>
            <w:r w:rsidRPr="00F94B62">
              <w:rPr>
                <w:b/>
                <w:color w:val="FF0000"/>
                <w:highlight w:val="yellow"/>
                <w:u w:val="single"/>
              </w:rPr>
              <w:t>a trade spat</w:t>
            </w:r>
            <w:r>
              <w:t xml:space="preserve"> with the United States. The latest declines</w:t>
            </w:r>
            <w:r w:rsidRPr="006F1BAD">
              <w:rPr>
                <w:b/>
                <w:bCs/>
              </w:rPr>
              <w:t xml:space="preserve"> </w:t>
            </w:r>
            <w:r>
              <w:t xml:space="preserve">prompted Trump to make </w:t>
            </w:r>
            <w:r w:rsidRPr="006F1BAD">
              <w:rPr>
                <w:b/>
                <w:color w:val="FF0000"/>
                <w:highlight w:val="yellow"/>
                <w:u w:val="single"/>
              </w:rPr>
              <w:t>a barrage of complaints</w:t>
            </w:r>
            <w:r w:rsidRPr="00F046C3">
              <w:rPr>
                <w:b/>
                <w:color w:val="FF0000"/>
                <w:highlight w:val="yellow"/>
                <w:u w:val="single"/>
              </w:rPr>
              <w:t xml:space="preserve"> </w:t>
            </w:r>
            <w:r w:rsidRPr="00F046C3">
              <w:rPr>
                <w:rFonts w:hint="eastAsia"/>
                <w:b/>
                <w:color w:val="FF0000"/>
                <w:highlight w:val="yellow"/>
                <w:u w:val="single"/>
              </w:rPr>
              <w:t>连环炮似的（抱怨</w:t>
            </w:r>
            <w:r>
              <w:rPr>
                <w:rFonts w:hint="eastAsia"/>
              </w:rPr>
              <w:t>）</w:t>
            </w:r>
            <w:r>
              <w:t xml:space="preserve">against China "Our currency is going up. I have to tell you, it puts us at a disadvantage," Trump added. </w:t>
            </w:r>
          </w:p>
          <w:p w:rsidR="00C75DCF" w:rsidRPr="009D4223" w:rsidRDefault="00C75DCF" w:rsidP="00EC2160"/>
        </w:tc>
      </w:tr>
      <w:tr w:rsidR="00250874" w:rsidRPr="008327C1" w:rsidTr="00731109">
        <w:tc>
          <w:tcPr>
            <w:tcW w:w="10915" w:type="dxa"/>
          </w:tcPr>
          <w:p w:rsidR="00250874" w:rsidRPr="008327C1" w:rsidRDefault="00250874" w:rsidP="00EC2160">
            <w:pPr>
              <w:rPr>
                <w:b/>
              </w:rPr>
            </w:pPr>
            <w:r w:rsidRPr="008327C1">
              <w:rPr>
                <w:b/>
              </w:rPr>
              <w:t>[</w:t>
            </w:r>
            <w:r w:rsidRPr="008327C1">
              <w:rPr>
                <w:rFonts w:hint="eastAsia"/>
                <w:b/>
              </w:rPr>
              <w:t>不管你喜不喜欢</w:t>
            </w:r>
            <w:r w:rsidRPr="008327C1">
              <w:rPr>
                <w:b/>
                <w:highlight w:val="yellow"/>
              </w:rPr>
              <w:t>Whether or not</w:t>
            </w:r>
            <w:r w:rsidRPr="008327C1">
              <w:rPr>
                <w:b/>
              </w:rPr>
              <w:t xml:space="preserve"> you like</w:t>
            </w:r>
            <w:r w:rsidR="008930B1" w:rsidRPr="008327C1">
              <w:rPr>
                <w:b/>
              </w:rPr>
              <w:t xml:space="preserve"> it</w:t>
            </w:r>
            <w:r w:rsidRPr="008327C1">
              <w:rPr>
                <w:b/>
              </w:rPr>
              <w:t>]</w:t>
            </w:r>
          </w:p>
          <w:p w:rsidR="00836ECD" w:rsidRPr="008327C1" w:rsidRDefault="00836ECD" w:rsidP="00EC2160">
            <w:pPr>
              <w:rPr>
                <w:b/>
              </w:rPr>
            </w:pPr>
            <w:r w:rsidRPr="008327C1">
              <w:rPr>
                <w:rFonts w:hint="eastAsia"/>
                <w:b/>
              </w:rPr>
              <w:t>[</w:t>
            </w:r>
            <w:r w:rsidRPr="008327C1">
              <w:rPr>
                <w:b/>
                <w:highlight w:val="yellow"/>
              </w:rPr>
              <w:t>whether or not</w:t>
            </w:r>
            <w:r w:rsidRPr="008327C1">
              <w:rPr>
                <w:b/>
              </w:rPr>
              <w:t xml:space="preserve"> you’re willing to do it]</w:t>
            </w:r>
          </w:p>
          <w:p w:rsidR="00DC17F8" w:rsidRPr="008327C1" w:rsidRDefault="00DC17F8" w:rsidP="00EC2160">
            <w:pPr>
              <w:rPr>
                <w:b/>
              </w:rPr>
            </w:pPr>
          </w:p>
        </w:tc>
      </w:tr>
    </w:tbl>
    <w:p w:rsidR="00BF28A6" w:rsidRPr="00F10812" w:rsidRDefault="00BF28A6" w:rsidP="00EC2160"/>
    <w:p w:rsidR="00F10812" w:rsidRPr="00F10812" w:rsidRDefault="00F10812" w:rsidP="00EC2160">
      <w:r>
        <w:t xml:space="preserve"> </w:t>
      </w:r>
    </w:p>
    <w:p w:rsidR="00583CA0" w:rsidRPr="009F46F2" w:rsidRDefault="00583CA0" w:rsidP="00EC2160"/>
    <w:p w:rsidR="00583CA0" w:rsidRDefault="00253ABA" w:rsidP="00EC2160">
      <w:hyperlink r:id="rId362" w:history="1">
        <w:r w:rsidR="00F94B62" w:rsidRPr="005543A7">
          <w:rPr>
            <w:rStyle w:val="Hyperlink"/>
          </w:rPr>
          <w:t>https://en.news/lessonPlayer/32889-zxx-en/learn/1/1/1?disableResume=false</w:t>
        </w:r>
      </w:hyperlink>
    </w:p>
    <w:p w:rsidR="00583CA0" w:rsidRDefault="00583CA0" w:rsidP="00EC2160"/>
    <w:p w:rsidR="00583CA0" w:rsidRDefault="00583CA0" w:rsidP="00EC2160">
      <w:pPr>
        <w:ind w:left="-1418"/>
        <w:rPr>
          <w:noProof/>
        </w:rPr>
      </w:pPr>
      <w:r>
        <w:rPr>
          <w:noProof/>
        </w:rPr>
        <w:lastRenderedPageBreak/>
        <w:drawing>
          <wp:inline distT="0" distB="0" distL="0" distR="0" wp14:anchorId="27847965" wp14:editId="2031DA74">
            <wp:extent cx="2986151" cy="3540722"/>
            <wp:effectExtent l="0" t="0" r="508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991621" cy="3547208"/>
                    </a:xfrm>
                    <a:prstGeom prst="rect">
                      <a:avLst/>
                    </a:prstGeom>
                  </pic:spPr>
                </pic:pic>
              </a:graphicData>
            </a:graphic>
          </wp:inline>
        </w:drawing>
      </w:r>
      <w:r w:rsidRPr="009175B1">
        <w:rPr>
          <w:noProof/>
        </w:rPr>
        <w:t xml:space="preserve"> </w:t>
      </w:r>
      <w:r>
        <w:rPr>
          <w:rFonts w:hint="eastAsia"/>
          <w:noProof/>
        </w:rPr>
        <w:t xml:space="preserve"> </w:t>
      </w:r>
      <w:r>
        <w:rPr>
          <w:noProof/>
        </w:rPr>
        <w:drawing>
          <wp:inline distT="0" distB="0" distL="0" distR="0" wp14:anchorId="339667E9" wp14:editId="2C1D3255">
            <wp:extent cx="2433484" cy="3793370"/>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455275" cy="3827339"/>
                    </a:xfrm>
                    <a:prstGeom prst="rect">
                      <a:avLst/>
                    </a:prstGeom>
                  </pic:spPr>
                </pic:pic>
              </a:graphicData>
            </a:graphic>
          </wp:inline>
        </w:drawing>
      </w:r>
    </w:p>
    <w:p w:rsidR="00583CA0" w:rsidRDefault="00583CA0" w:rsidP="00EC2160">
      <w:pPr>
        <w:ind w:left="-1418"/>
        <w:rPr>
          <w:noProof/>
        </w:rPr>
      </w:pPr>
    </w:p>
    <w:p w:rsidR="00583CA0" w:rsidRDefault="00583CA0" w:rsidP="00EC2160">
      <w:pPr>
        <w:ind w:left="-1418"/>
        <w:rPr>
          <w:noProof/>
        </w:rPr>
      </w:pPr>
      <w:r>
        <w:rPr>
          <w:noProof/>
        </w:rPr>
        <w:t xml:space="preserve">To mp3: </w:t>
      </w:r>
    </w:p>
    <w:p w:rsidR="00583CA0" w:rsidRDefault="00583CA0" w:rsidP="00EC2160">
      <w:pPr>
        <w:pStyle w:val="ListParagraph"/>
        <w:numPr>
          <w:ilvl w:val="0"/>
          <w:numId w:val="98"/>
        </w:numPr>
        <w:ind w:left="-993"/>
      </w:pPr>
      <w:r w:rsidRPr="003F242E">
        <w:t>tesla </w:t>
      </w:r>
      <w:r>
        <w:t xml:space="preserve"> </w:t>
      </w:r>
      <w:r w:rsidRPr="003F242E">
        <w:t xml:space="preserve"> ['teslə; 'tezlə]</w:t>
      </w:r>
      <w:r w:rsidRPr="003F242E">
        <w:rPr>
          <w:rFonts w:hint="eastAsia"/>
        </w:rPr>
        <w:t xml:space="preserve"> </w:t>
      </w:r>
      <w:r w:rsidRPr="003F242E">
        <w:t>tesla n. 特斯拉（磁通量单位</w:t>
      </w:r>
      <w:r w:rsidRPr="003F242E">
        <w:rPr>
          <w:rFonts w:hint="eastAsia"/>
        </w:rPr>
        <w:t>）</w:t>
      </w:r>
      <w:r w:rsidRPr="003F242E">
        <w:t>; a brand of car</w:t>
      </w:r>
    </w:p>
    <w:p w:rsidR="00583CA0" w:rsidRPr="005915A8" w:rsidRDefault="00583CA0" w:rsidP="00EC2160">
      <w:pPr>
        <w:pStyle w:val="ListParagraph"/>
        <w:numPr>
          <w:ilvl w:val="0"/>
          <w:numId w:val="98"/>
        </w:numPr>
        <w:ind w:left="-993"/>
        <w:rPr>
          <w:b/>
          <w:color w:val="FF0000"/>
          <w:highlight w:val="yellow"/>
          <w:u w:val="single"/>
        </w:rPr>
      </w:pPr>
      <w:r>
        <w:t>[</w:t>
      </w:r>
      <w:r w:rsidRPr="00160BFB">
        <w:t>ˈbærɑːʒ] </w:t>
      </w:r>
      <w:r>
        <w:t>barrage</w:t>
      </w:r>
      <w:r>
        <w:br/>
      </w:r>
      <w:r w:rsidRPr="00160BFB">
        <w:t>1.[</w:t>
      </w:r>
      <w:r w:rsidRPr="00480719">
        <w:rPr>
          <w:b/>
          <w:color w:val="FF0000"/>
          <w:highlight w:val="yellow"/>
          <w:u w:val="single"/>
        </w:rPr>
        <w:t>literal meaning</w:t>
      </w:r>
      <w:r w:rsidRPr="00160BFB">
        <w:t>] the continuous firing of guns, dropping of bombs etc, especially to protect soldiers as they move towards an enemy</w:t>
      </w:r>
      <w:r>
        <w:t xml:space="preserve"> (</w:t>
      </w:r>
      <w:r>
        <w:rPr>
          <w:rFonts w:hint="eastAsia"/>
        </w:rPr>
        <w:t>用于</w:t>
      </w:r>
      <w:r w:rsidRPr="00160BFB">
        <w:rPr>
          <w:rFonts w:hint="eastAsia"/>
        </w:rPr>
        <w:t>掩护</w:t>
      </w:r>
      <w:r>
        <w:rPr>
          <w:rFonts w:hint="eastAsia"/>
        </w:rPr>
        <w:t>)</w:t>
      </w:r>
      <w:r>
        <w:t xml:space="preserve"> </w:t>
      </w:r>
      <w:r>
        <w:rPr>
          <w:rFonts w:hint="eastAsia"/>
        </w:rPr>
        <w:t>连续发射的</w:t>
      </w:r>
      <w:r w:rsidRPr="00160BFB">
        <w:rPr>
          <w:rFonts w:hint="eastAsia"/>
        </w:rPr>
        <w:t>炮火</w:t>
      </w:r>
      <w:r>
        <w:rPr>
          <w:rFonts w:hint="eastAsia"/>
        </w:rPr>
        <w:t>/炸弹</w:t>
      </w:r>
      <w:r>
        <w:t>/</w:t>
      </w:r>
      <w:r w:rsidRPr="00160BFB">
        <w:rPr>
          <w:rFonts w:hint="eastAsia"/>
        </w:rPr>
        <w:t>火力网</w:t>
      </w:r>
      <w:r>
        <w:rPr>
          <w:rFonts w:hint="eastAsia"/>
        </w:rPr>
        <w:t>;</w:t>
      </w:r>
      <w:r>
        <w:t xml:space="preserve"> e.g. </w:t>
      </w:r>
      <w:r w:rsidRPr="00160BFB">
        <w:t xml:space="preserve">a barrage of anti-aircraft fire </w:t>
      </w:r>
      <w:r w:rsidRPr="00160BFB">
        <w:rPr>
          <w:rFonts w:hint="eastAsia"/>
        </w:rPr>
        <w:t>高射炮火网</w:t>
      </w:r>
      <w:r>
        <w:rPr>
          <w:rFonts w:hint="eastAsia"/>
        </w:rPr>
        <w:t>;</w:t>
      </w:r>
      <w:r>
        <w:t xml:space="preserve"> </w:t>
      </w:r>
      <w:r w:rsidRPr="00776631">
        <w:rPr>
          <w:b/>
          <w:color w:val="FF0000"/>
          <w:highlight w:val="yellow"/>
          <w:u w:val="single"/>
        </w:rPr>
        <w:t>a barrage of gun fire; a barrage of bombing</w:t>
      </w:r>
      <w:r>
        <w:br/>
      </w:r>
      <w:r>
        <w:br/>
      </w:r>
      <w:r w:rsidRPr="00160BFB">
        <w:t>2.[</w:t>
      </w:r>
      <w:r w:rsidRPr="00480719">
        <w:rPr>
          <w:b/>
          <w:color w:val="FF0000"/>
          <w:highlight w:val="yellow"/>
          <w:u w:val="single"/>
        </w:rPr>
        <w:t>figurative meaning] </w:t>
      </w:r>
      <w:r w:rsidRPr="00480719">
        <w:rPr>
          <w:rFonts w:hint="eastAsia"/>
          <w:b/>
          <w:color w:val="FF0000"/>
          <w:highlight w:val="yellow"/>
          <w:u w:val="single"/>
        </w:rPr>
        <w:t>连环炮似的批评</w:t>
      </w:r>
      <w:r w:rsidRPr="00480719">
        <w:rPr>
          <w:b/>
          <w:color w:val="FF0000"/>
          <w:highlight w:val="yellow"/>
          <w:u w:val="single"/>
        </w:rPr>
        <w:t>[</w:t>
      </w:r>
      <w:r w:rsidRPr="00480719">
        <w:rPr>
          <w:rFonts w:hint="eastAsia"/>
          <w:b/>
          <w:color w:val="FF0000"/>
          <w:highlight w:val="yellow"/>
          <w:u w:val="single"/>
        </w:rPr>
        <w:t>问题、投诉等</w:t>
      </w:r>
      <w:r w:rsidRPr="00480719">
        <w:rPr>
          <w:b/>
          <w:color w:val="FF0000"/>
          <w:highlight w:val="yellow"/>
          <w:u w:val="single"/>
        </w:rPr>
        <w:t>]</w:t>
      </w:r>
      <w:r>
        <w:rPr>
          <w:rFonts w:hint="eastAsia"/>
          <w:b/>
          <w:color w:val="FF0000"/>
          <w:highlight w:val="yellow"/>
          <w:u w:val="single"/>
        </w:rPr>
        <w:t>，一个接一个:</w:t>
      </w:r>
      <w:r w:rsidRPr="00480719">
        <w:rPr>
          <w:b/>
          <w:color w:val="FF0000"/>
          <w:highlight w:val="yellow"/>
          <w:u w:val="single"/>
        </w:rPr>
        <w:t xml:space="preserve"> a lot of criticism, questions, complaints etc that are said at the same</w:t>
      </w:r>
      <w:r w:rsidRPr="00160BFB">
        <w:t xml:space="preserve"> time, or very quickly one after another</w:t>
      </w:r>
      <w:r>
        <w:t xml:space="preserve"> </w:t>
      </w:r>
      <w:r w:rsidRPr="005915A8">
        <w:rPr>
          <w:b/>
          <w:color w:val="FF0000"/>
          <w:highlight w:val="yellow"/>
          <w:u w:val="single"/>
        </w:rPr>
        <w:t>[a barrage of responses; a barrage of critism; a barrage of complaints; a barrage of questions</w:t>
      </w:r>
      <w:r w:rsidRPr="005915A8">
        <w:rPr>
          <w:rFonts w:hint="eastAsia"/>
          <w:b/>
          <w:color w:val="FF0000"/>
          <w:highlight w:val="yellow"/>
          <w:u w:val="single"/>
        </w:rPr>
        <w:t>连环炮似的问题]</w:t>
      </w:r>
      <w:r>
        <w:rPr>
          <w:b/>
          <w:color w:val="FF0000"/>
          <w:highlight w:val="yellow"/>
          <w:u w:val="single"/>
        </w:rPr>
        <w:br/>
      </w:r>
      <w:r>
        <w:rPr>
          <w:b/>
          <w:color w:val="FF0000"/>
          <w:highlight w:val="yellow"/>
          <w:u w:val="single"/>
        </w:rPr>
        <w:br/>
      </w:r>
      <w:r w:rsidRPr="009654E1">
        <w:t xml:space="preserve">3. </w:t>
      </w:r>
      <w:r>
        <w:t>b</w:t>
      </w:r>
      <w:r w:rsidRPr="009654E1">
        <w:t xml:space="preserve">arrage: </w:t>
      </w:r>
      <w:r>
        <w:t>(</w:t>
      </w:r>
      <w:r>
        <w:rPr>
          <w:rFonts w:hint="eastAsia"/>
        </w:rPr>
        <w:t>电脑屏幕的</w:t>
      </w:r>
      <w:r>
        <w:t>)</w:t>
      </w:r>
      <w:r w:rsidRPr="00160BFB">
        <w:rPr>
          <w:rFonts w:hint="eastAsia"/>
        </w:rPr>
        <w:t>弹幕</w:t>
      </w:r>
      <w:r>
        <w:rPr>
          <w:rFonts w:hint="eastAsia"/>
        </w:rPr>
        <w:t xml:space="preserve"> </w:t>
      </w:r>
      <w:r>
        <w:t xml:space="preserve"> </w:t>
      </w:r>
    </w:p>
    <w:p w:rsidR="00583CA0" w:rsidRDefault="00583CA0" w:rsidP="00EC2160">
      <w:pPr>
        <w:pStyle w:val="ListParagraph"/>
        <w:ind w:left="-993"/>
      </w:pPr>
    </w:p>
    <w:p w:rsidR="00583CA0" w:rsidRPr="00CB26A3" w:rsidRDefault="00583CA0" w:rsidP="00EC2160">
      <w:pPr>
        <w:pStyle w:val="ListParagraph"/>
        <w:numPr>
          <w:ilvl w:val="0"/>
          <w:numId w:val="98"/>
        </w:numPr>
        <w:ind w:left="-993"/>
      </w:pPr>
      <w:r w:rsidRPr="00CB26A3">
        <w:t>ratchet /ˈrætʃɪt/ </w:t>
      </w:r>
    </w:p>
    <w:p w:rsidR="00583CA0" w:rsidRPr="003405B5" w:rsidRDefault="00583CA0" w:rsidP="00EC2160">
      <w:pPr>
        <w:ind w:left="-993"/>
      </w:pPr>
      <w:r w:rsidRPr="00CB26A3">
        <w:t>1.</w:t>
      </w:r>
      <w:hyperlink r:id="rId365" w:history="1">
        <w:r w:rsidRPr="00CB26A3">
          <w:rPr>
            <w:rStyle w:val="Hyperlink"/>
          </w:rPr>
          <w:t>N-COUNT </w:t>
        </w:r>
      </w:hyperlink>
      <w:r w:rsidRPr="00CB26A3">
        <w:t>In a tool or machine, a ratchet is a wheel with sloping teeth</w:t>
      </w:r>
      <w:r>
        <w:t xml:space="preserve"> or </w:t>
      </w:r>
      <w:r w:rsidRPr="00A456AF">
        <w:rPr>
          <w:b/>
        </w:rPr>
        <w:t>barb (the sharp curved point of a hook),</w:t>
      </w:r>
      <w:r w:rsidRPr="00CB26A3">
        <w:t xml:space="preserve"> which can move only in one direction, because a piece of metal stops the teeth from moving backward. (</w:t>
      </w:r>
      <w:r>
        <w:rPr>
          <w:rFonts w:hint="eastAsia"/>
        </w:rPr>
        <w:t>车,椅子,</w:t>
      </w:r>
      <w:r>
        <w:t xml:space="preserve"> dolly, trolley</w:t>
      </w:r>
      <w:r w:rsidRPr="00091C11">
        <w:t>[购物]手推</w:t>
      </w:r>
      <w:r w:rsidRPr="00091C11">
        <w:rPr>
          <w:rFonts w:hint="eastAsia"/>
        </w:rPr>
        <w:t>车</w:t>
      </w:r>
      <w:r>
        <w:t>)</w:t>
      </w:r>
      <w:r>
        <w:rPr>
          <w:rFonts w:hint="eastAsia"/>
        </w:rPr>
        <w:t>等</w:t>
      </w:r>
      <w:r w:rsidRPr="00CB26A3">
        <w:rPr>
          <w:rFonts w:hint="eastAsia"/>
        </w:rPr>
        <w:t>防倒转的</w:t>
      </w:r>
      <w:r w:rsidRPr="00CB26A3">
        <w:t>)</w:t>
      </w:r>
      <w:r w:rsidRPr="00CB26A3">
        <w:rPr>
          <w:rFonts w:hint="eastAsia"/>
        </w:rPr>
        <w:t>棘齿</w:t>
      </w:r>
      <w:r w:rsidRPr="00CB26A3">
        <w:t xml:space="preserve">; </w:t>
      </w:r>
      <w:r w:rsidRPr="00CB26A3">
        <w:rPr>
          <w:rFonts w:hint="eastAsia"/>
        </w:rPr>
        <w:t>棘轮</w:t>
      </w:r>
      <w:r>
        <w:rPr>
          <w:rFonts w:hint="eastAsia"/>
        </w:rPr>
        <w:t xml:space="preserve">  </w:t>
      </w:r>
      <w:r>
        <w:br/>
        <w:t>e.g.</w:t>
      </w:r>
      <w:r w:rsidRPr="00CB26A3">
        <w:t xml:space="preserve"> The chair has a </w:t>
      </w:r>
      <w:r w:rsidRPr="003405B5">
        <w:rPr>
          <w:b/>
        </w:rPr>
        <w:t>ratchet</w:t>
      </w:r>
      <w:r w:rsidRPr="00CB26A3">
        <w:t xml:space="preserve"> below it to adjust the height.  这把椅子下面有一个棘轮来调整高度</w:t>
      </w:r>
      <w:r w:rsidRPr="00CB26A3">
        <w:rPr>
          <w:rFonts w:hint="eastAsia"/>
        </w:rPr>
        <w:t>。</w:t>
      </w:r>
      <w:r>
        <w:br/>
      </w:r>
      <w:r>
        <w:rPr>
          <w:lang w:val="en-GB"/>
        </w:rPr>
        <w:t xml:space="preserve">e.g. </w:t>
      </w:r>
      <w:r w:rsidRPr="003405B5">
        <w:t>The main obstacle is a series of five seemingly inconsequential mutations that function like a ratchet</w:t>
      </w:r>
      <w:r w:rsidRPr="003405B5">
        <w:rPr>
          <w:rFonts w:hint="eastAsia"/>
        </w:rPr>
        <w:t>棘轮</w:t>
      </w:r>
      <w:r>
        <w:t xml:space="preserve"> </w:t>
      </w:r>
      <w:r w:rsidRPr="003405B5">
        <w:t>in a cog system, allowing motion forward but not back. </w:t>
      </w:r>
      <w:r w:rsidRPr="003405B5">
        <w:rPr>
          <w:rFonts w:hint="eastAsia"/>
        </w:rPr>
        <w:t>主要的障碍是一连串五个看似无关紧要的突变，就像一个齿轮系统中的一个棘轮的功能一样，随着运动向前，从不倒退</w:t>
      </w:r>
      <w:r w:rsidRPr="003405B5">
        <w:t>。</w:t>
      </w:r>
    </w:p>
    <w:p w:rsidR="00583CA0" w:rsidRPr="003405B5" w:rsidRDefault="00583CA0" w:rsidP="00EC2160">
      <w:pPr>
        <w:ind w:left="-993"/>
      </w:pPr>
      <w:r>
        <w:lastRenderedPageBreak/>
        <w:t xml:space="preserve">e.g. </w:t>
      </w:r>
      <w:r w:rsidRPr="003405B5">
        <w:t>This trapping of heavier objects -- moving them upward when one would expect them to fall down </w:t>
      </w:r>
      <w:r>
        <w:t>–</w:t>
      </w:r>
      <w:r w:rsidRPr="003405B5">
        <w:t> is</w:t>
      </w:r>
      <w:r>
        <w:t xml:space="preserve"> </w:t>
      </w:r>
      <w:r w:rsidRPr="003405B5">
        <w:t>the essence of a ratchet. </w:t>
      </w:r>
      <w:r w:rsidRPr="003405B5">
        <w:rPr>
          <w:rFonts w:hint="eastAsia"/>
        </w:rPr>
        <w:t>这种对较重物体的捕获机制</w:t>
      </w:r>
      <w:r w:rsidRPr="003405B5">
        <w:t>--</w:t>
      </w:r>
      <w:r w:rsidRPr="003405B5">
        <w:rPr>
          <w:rFonts w:hint="eastAsia"/>
        </w:rPr>
        <w:t>人们觉得重物体会向下走，然而捕获机制会使它们向上</w:t>
      </w:r>
      <w:r w:rsidRPr="003405B5">
        <w:t>--</w:t>
      </w:r>
      <w:r w:rsidRPr="003405B5">
        <w:rPr>
          <w:rFonts w:hint="eastAsia"/>
        </w:rPr>
        <w:t>这种机制正是棘轮的本质</w:t>
      </w:r>
      <w:r w:rsidRPr="003405B5">
        <w:t>。</w:t>
      </w:r>
    </w:p>
    <w:p w:rsidR="00583CA0" w:rsidRPr="003405B5" w:rsidRDefault="00583CA0" w:rsidP="00EC2160">
      <w:pPr>
        <w:ind w:left="-993"/>
        <w:rPr>
          <w:lang w:val="en-GB"/>
        </w:rPr>
      </w:pPr>
    </w:p>
    <w:p w:rsidR="00583CA0" w:rsidRPr="00CB26A3" w:rsidRDefault="00583CA0" w:rsidP="00EC2160">
      <w:pPr>
        <w:ind w:left="-993"/>
      </w:pPr>
      <w:r>
        <w:t xml:space="preserve">2.Verb) </w:t>
      </w:r>
      <w:r w:rsidRPr="007476C8">
        <w:rPr>
          <w:b/>
          <w:color w:val="FF0000"/>
          <w:highlight w:val="yellow"/>
          <w:u w:val="single"/>
        </w:rPr>
        <w:t xml:space="preserve">[ </w:t>
      </w:r>
      <w:r w:rsidRPr="00A070AE">
        <w:rPr>
          <w:b/>
          <w:color w:val="FF0000"/>
          <w:highlight w:val="yellow"/>
          <w:u w:val="single"/>
        </w:rPr>
        <w:t>ratchet up</w:t>
      </w:r>
      <w:r>
        <w:rPr>
          <w:b/>
          <w:color w:val="FF0000"/>
          <w:highlight w:val="yellow"/>
          <w:u w:val="single"/>
        </w:rPr>
        <w:t xml:space="preserve"> sth</w:t>
      </w:r>
      <w:r>
        <w:rPr>
          <w:rFonts w:hint="eastAsia"/>
          <w:b/>
          <w:color w:val="FF0000"/>
          <w:highlight w:val="yellow"/>
          <w:u w:val="single"/>
        </w:rPr>
        <w:t xml:space="preserve"> 连读</w:t>
      </w:r>
      <w:r>
        <w:rPr>
          <w:b/>
          <w:color w:val="FF0000"/>
          <w:highlight w:val="yellow"/>
          <w:u w:val="single"/>
        </w:rPr>
        <w:t>]</w:t>
      </w:r>
      <w:r w:rsidRPr="00A070AE">
        <w:rPr>
          <w:b/>
          <w:color w:val="FF0000"/>
          <w:highlight w:val="yellow"/>
          <w:u w:val="single"/>
        </w:rPr>
        <w:t>:</w:t>
      </w:r>
      <w:r>
        <w:t xml:space="preserve"> a phrasal verb: </w:t>
      </w:r>
      <w:r w:rsidRPr="00CB26A3">
        <w:t xml:space="preserve">to increase something by a small amount, especially </w:t>
      </w:r>
      <w:r>
        <w:t xml:space="preserve">even </w:t>
      </w:r>
      <w:r w:rsidRPr="00CB26A3">
        <w:t>after a series of increases</w:t>
      </w:r>
      <w:r w:rsidRPr="00CB26A3">
        <w:rPr>
          <w:rFonts w:hint="eastAsia"/>
        </w:rPr>
        <w:t>〔尤指在连续数次提高之后</w:t>
      </w:r>
      <w:r>
        <w:rPr>
          <w:rFonts w:hint="eastAsia"/>
        </w:rPr>
        <w:t>仍然</w:t>
      </w:r>
      <w:r w:rsidRPr="00CB26A3">
        <w:rPr>
          <w:rFonts w:hint="eastAsia"/>
        </w:rPr>
        <w:t>）小幅增加</w:t>
      </w:r>
      <w:r w:rsidRPr="00CB26A3">
        <w:t>[</w:t>
      </w:r>
      <w:r w:rsidRPr="00CB26A3">
        <w:rPr>
          <w:rFonts w:hint="eastAsia"/>
        </w:rPr>
        <w:t>提高</w:t>
      </w:r>
      <w:r w:rsidRPr="00CB26A3">
        <w:t>]</w:t>
      </w:r>
      <w:r>
        <w:t>,</w:t>
      </w:r>
      <w:r w:rsidRPr="00D7532E">
        <w:rPr>
          <w:rFonts w:hint="eastAsia"/>
        </w:rPr>
        <w:t xml:space="preserve"> 稳步提高</w:t>
      </w:r>
      <w:r>
        <w:t xml:space="preserve">; </w:t>
      </w:r>
      <w:r w:rsidRPr="00D7532E">
        <w:rPr>
          <w:rFonts w:hint="eastAsia"/>
        </w:rPr>
        <w:t>只升不</w:t>
      </w:r>
      <w:r w:rsidRPr="00D7532E">
        <w:t>降</w:t>
      </w:r>
      <w:r>
        <w:t xml:space="preserve">; </w:t>
      </w:r>
      <w:hyperlink r:id="rId366" w:history="1">
        <w:r w:rsidRPr="00D7532E">
          <w:t> </w:t>
        </w:r>
      </w:hyperlink>
      <w:r w:rsidRPr="00D7532E">
        <w:t xml:space="preserve">If something ratchets up or is ratcheted up, it increases by a fixed amount or degree, and seems unlikely to decrease again. </w:t>
      </w:r>
      <w:r>
        <w:br/>
        <w:t>e.g.</w:t>
      </w:r>
      <w:r w:rsidRPr="00D7532E">
        <w:t xml:space="preserve"> He fears </w:t>
      </w:r>
      <w:r>
        <w:t xml:space="preserve">that </w:t>
      </w:r>
      <w:r w:rsidRPr="00D7532E">
        <w:t xml:space="preserve">inflation will </w:t>
      </w:r>
      <w:r w:rsidRPr="000A4605">
        <w:rPr>
          <w:b/>
          <w:color w:val="FF0000"/>
          <w:highlight w:val="yellow"/>
          <w:u w:val="single"/>
        </w:rPr>
        <w:t>ratchet up</w:t>
      </w:r>
      <w:r>
        <w:rPr>
          <w:rFonts w:hint="eastAsia"/>
          <w:b/>
          <w:color w:val="FF0000"/>
          <w:highlight w:val="yellow"/>
          <w:u w:val="single"/>
        </w:rPr>
        <w:t>连读</w:t>
      </w:r>
      <w:r w:rsidRPr="00D7532E">
        <w:t xml:space="preserve"> as the year ends. </w:t>
      </w:r>
      <w:r>
        <w:t xml:space="preserve"> </w:t>
      </w:r>
      <w:r w:rsidRPr="00D7532E">
        <w:rPr>
          <w:rFonts w:hint="eastAsia"/>
        </w:rPr>
        <w:t>通胀会随着年底临近而</w:t>
      </w:r>
      <w:r>
        <w:rPr>
          <w:rFonts w:hint="eastAsia"/>
        </w:rPr>
        <w:t xml:space="preserve"> </w:t>
      </w:r>
      <w:r w:rsidRPr="000A4605">
        <w:rPr>
          <w:rFonts w:hint="eastAsia"/>
          <w:b/>
          <w:color w:val="FF0000"/>
          <w:highlight w:val="yellow"/>
          <w:u w:val="single"/>
        </w:rPr>
        <w:t>只升不</w:t>
      </w:r>
      <w:r w:rsidRPr="000A4605">
        <w:rPr>
          <w:b/>
          <w:color w:val="FF0000"/>
          <w:highlight w:val="yellow"/>
          <w:u w:val="single"/>
        </w:rPr>
        <w:t>降</w:t>
      </w:r>
    </w:p>
    <w:p w:rsidR="00583CA0" w:rsidRDefault="00583CA0" w:rsidP="00EC2160">
      <w:pPr>
        <w:ind w:left="-993"/>
      </w:pPr>
      <w:r>
        <w:t xml:space="preserve">e.g. I’m afraid that the housing prices in Xi’an will </w:t>
      </w:r>
      <w:r w:rsidRPr="000847E5">
        <w:rPr>
          <w:b/>
          <w:color w:val="FF0000"/>
          <w:highlight w:val="yellow"/>
          <w:u w:val="single"/>
        </w:rPr>
        <w:t>ratchet up</w:t>
      </w:r>
      <w:r>
        <w:t xml:space="preserve"> in two or three years.</w:t>
      </w:r>
      <w:r>
        <w:br/>
        <w:t xml:space="preserve">e.g. </w:t>
      </w:r>
      <w:r w:rsidRPr="00CB26A3">
        <w:t xml:space="preserve">The debate will </w:t>
      </w:r>
      <w:r w:rsidRPr="000A4605">
        <w:rPr>
          <w:b/>
          <w:color w:val="FF0000"/>
          <w:highlight w:val="yellow"/>
          <w:u w:val="single"/>
        </w:rPr>
        <w:t>ratchet up a notch</w:t>
      </w:r>
      <w:r w:rsidRPr="00CB26A3">
        <w:t xml:space="preserve"> on Wednesday when the Commission publishes its report</w:t>
      </w:r>
      <w:r w:rsidRPr="00CB26A3">
        <w:rPr>
          <w:rFonts w:hint="eastAsia"/>
        </w:rPr>
        <w:t>辩论还将升级。</w:t>
      </w:r>
    </w:p>
    <w:p w:rsidR="00583CA0" w:rsidRPr="00AB54EF" w:rsidRDefault="00583CA0" w:rsidP="00EC2160">
      <w:pPr>
        <w:ind w:left="-993"/>
      </w:pPr>
      <w:r w:rsidRPr="00AB54EF">
        <w:t xml:space="preserve">e.g. The new boss, Javier, assigned us lots of killer tasks with </w:t>
      </w:r>
      <w:r w:rsidRPr="000847E5">
        <w:rPr>
          <w:b/>
          <w:color w:val="FF0000"/>
          <w:highlight w:val="yellow"/>
          <w:u w:val="single"/>
        </w:rPr>
        <w:t>formidable challenges</w:t>
      </w:r>
      <w:r w:rsidRPr="00AB54EF">
        <w:t xml:space="preserve">, which </w:t>
      </w:r>
      <w:r w:rsidRPr="00AB54EF">
        <w:rPr>
          <w:b/>
          <w:color w:val="FF0000"/>
          <w:highlight w:val="yellow"/>
          <w:u w:val="single"/>
        </w:rPr>
        <w:t>ratchet</w:t>
      </w:r>
      <w:r>
        <w:rPr>
          <w:b/>
          <w:color w:val="FF0000"/>
          <w:highlight w:val="yellow"/>
          <w:u w:val="single"/>
        </w:rPr>
        <w:t>ed</w:t>
      </w:r>
      <w:r w:rsidRPr="00AB54EF">
        <w:rPr>
          <w:b/>
          <w:color w:val="FF0000"/>
          <w:highlight w:val="yellow"/>
          <w:u w:val="single"/>
        </w:rPr>
        <w:t xml:space="preserve"> up our pressure</w:t>
      </w:r>
      <w:r w:rsidRPr="00AB54EF">
        <w:t>. 稳步加大压</w:t>
      </w:r>
      <w:r w:rsidRPr="00AB54EF">
        <w:rPr>
          <w:rFonts w:hint="eastAsia"/>
        </w:rPr>
        <w:t>力</w:t>
      </w:r>
    </w:p>
    <w:p w:rsidR="00583CA0" w:rsidRDefault="00583CA0" w:rsidP="00EC2160"/>
    <w:p w:rsidR="00583CA0" w:rsidRDefault="00583CA0" w:rsidP="00EC2160">
      <w:pPr>
        <w:pStyle w:val="ListParagraph"/>
        <w:numPr>
          <w:ilvl w:val="0"/>
          <w:numId w:val="98"/>
        </w:numPr>
        <w:ind w:left="-993"/>
      </w:pPr>
      <w:r w:rsidRPr="006113FB">
        <w:t> [</w:t>
      </w:r>
      <w:r w:rsidRPr="004A08ED">
        <w:rPr>
          <w:b/>
          <w:color w:val="FF0000"/>
          <w:highlight w:val="yellow"/>
          <w:u w:val="single"/>
        </w:rPr>
        <w:t>'krɪptɪk</w:t>
      </w:r>
      <w:r w:rsidRPr="006113FB">
        <w:t>] </w:t>
      </w:r>
      <w:r>
        <w:t xml:space="preserve">cryptic: </w:t>
      </w:r>
      <w:r w:rsidRPr="00900B7D">
        <w:t xml:space="preserve">having a meaning that is mysterious or not easily understood; A cryptic remark or message contains a hidden meaning or is difficult to understand. </w:t>
      </w:r>
      <w:r>
        <w:t xml:space="preserve"> </w:t>
      </w:r>
      <w:r w:rsidRPr="00900B7D">
        <w:rPr>
          <w:rFonts w:hint="eastAsia"/>
        </w:rPr>
        <w:t>(含意)隐晦的</w:t>
      </w:r>
      <w:r>
        <w:rPr>
          <w:rFonts w:hint="eastAsia"/>
        </w:rPr>
        <w:t>(神秘的</w:t>
      </w:r>
      <w:r>
        <w:t>)</w:t>
      </w:r>
      <w:r>
        <w:rPr>
          <w:rFonts w:hint="eastAsia"/>
        </w:rPr>
        <w:t>，很难懂的(声明／评论／消息)</w:t>
      </w:r>
      <w:r w:rsidRPr="00900B7D">
        <w:rPr>
          <w:rFonts w:hint="eastAsia"/>
        </w:rPr>
        <w:t>；</w:t>
      </w:r>
      <w:r>
        <w:rPr>
          <w:rFonts w:hint="eastAsia"/>
        </w:rPr>
        <w:t xml:space="preserve"> </w:t>
      </w:r>
      <w:r>
        <w:t xml:space="preserve"> </w:t>
      </w:r>
      <w:r w:rsidRPr="005B393F">
        <w:rPr>
          <w:b/>
          <w:color w:val="FF0000"/>
          <w:highlight w:val="yellow"/>
          <w:u w:val="single"/>
        </w:rPr>
        <w:t>[ 一个</w:t>
      </w:r>
      <w:r w:rsidRPr="005B393F">
        <w:rPr>
          <w:rFonts w:hint="eastAsia"/>
          <w:b/>
          <w:color w:val="FF0000"/>
          <w:highlight w:val="yellow"/>
          <w:u w:val="single"/>
        </w:rPr>
        <w:t>隐晦的</w:t>
      </w:r>
      <w:r w:rsidRPr="005B393F">
        <w:rPr>
          <w:b/>
          <w:color w:val="FF0000"/>
          <w:highlight w:val="yellow"/>
          <w:u w:val="single"/>
        </w:rPr>
        <w:t>声明</w:t>
      </w:r>
      <w:r w:rsidRPr="005B393F">
        <w:rPr>
          <w:rFonts w:hint="eastAsia"/>
          <w:b/>
          <w:color w:val="FF0000"/>
          <w:highlight w:val="yellow"/>
          <w:u w:val="single"/>
        </w:rPr>
        <w:t>:</w:t>
      </w:r>
      <w:r w:rsidRPr="005B393F">
        <w:rPr>
          <w:b/>
          <w:color w:val="FF0000"/>
          <w:highlight w:val="yellow"/>
          <w:u w:val="single"/>
        </w:rPr>
        <w:t xml:space="preserve"> a cryptic statement; </w:t>
      </w:r>
      <w:r>
        <w:rPr>
          <w:b/>
          <w:color w:val="FF0000"/>
          <w:highlight w:val="yellow"/>
          <w:u w:val="single"/>
        </w:rPr>
        <w:t xml:space="preserve">a </w:t>
      </w:r>
      <w:r w:rsidRPr="005B393F">
        <w:rPr>
          <w:b/>
          <w:color w:val="FF0000"/>
          <w:highlight w:val="yellow"/>
          <w:u w:val="single"/>
        </w:rPr>
        <w:t>cryptic remark/comment</w:t>
      </w:r>
      <w:r>
        <w:rPr>
          <w:b/>
          <w:color w:val="FF0000"/>
          <w:highlight w:val="yellow"/>
          <w:u w:val="single"/>
        </w:rPr>
        <w:t>/message</w:t>
      </w:r>
      <w:r w:rsidRPr="005B393F">
        <w:rPr>
          <w:b/>
          <w:color w:val="FF0000"/>
          <w:highlight w:val="yellow"/>
          <w:u w:val="single"/>
        </w:rPr>
        <w:t>]</w:t>
      </w:r>
      <w:r>
        <w:rPr>
          <w:b/>
          <w:color w:val="FF0000"/>
          <w:highlight w:val="yellow"/>
          <w:u w:val="single"/>
        </w:rPr>
        <w:br/>
      </w:r>
      <w:r w:rsidRPr="00654297">
        <w:rPr>
          <w:b/>
          <w:color w:val="FF0000"/>
          <w:highlight w:val="yellow"/>
          <w:u w:val="single"/>
        </w:rPr>
        <w:t>cryptically adv /-kḷɪ ; -kli /</w:t>
      </w:r>
      <w:hyperlink r:id="rId367" w:history="1">
        <w:r w:rsidRPr="00654297">
          <w:rPr>
            <w:b/>
            <w:color w:val="FF0000"/>
            <w:highlight w:val="yellow"/>
          </w:rPr>
          <w:t>ADV </w:t>
        </w:r>
      </w:hyperlink>
      <w:r w:rsidRPr="00654297">
        <w:rPr>
          <w:rFonts w:hint="eastAsia"/>
          <w:b/>
          <w:color w:val="FF0000"/>
          <w:highlight w:val="yellow"/>
          <w:u w:val="single"/>
        </w:rPr>
        <w:t>神秘地(说到，问到，回复到</w:t>
      </w:r>
      <w:r w:rsidRPr="00654297">
        <w:rPr>
          <w:b/>
          <w:color w:val="FF0000"/>
          <w:highlight w:val="yellow"/>
          <w:u w:val="single"/>
        </w:rPr>
        <w:t>)</w:t>
      </w:r>
      <w:r>
        <w:rPr>
          <w:rFonts w:hint="eastAsia"/>
        </w:rPr>
        <w:t xml:space="preserve"> </w:t>
      </w:r>
      <w:r>
        <w:t xml:space="preserve"> </w:t>
      </w:r>
      <w:r w:rsidRPr="005B393F">
        <w:rPr>
          <w:b/>
          <w:color w:val="FF0000"/>
          <w:highlight w:val="yellow"/>
          <w:u w:val="single"/>
        </w:rPr>
        <w:br/>
      </w:r>
      <w:r>
        <w:t>e.g.</w:t>
      </w:r>
      <w:r w:rsidRPr="00900B7D">
        <w:t> He has issued a short</w:t>
      </w:r>
      <w:r>
        <w:t>, concise,</w:t>
      </w:r>
      <w:r w:rsidRPr="00900B7D">
        <w:t xml:space="preserve"> </w:t>
      </w:r>
      <w:r w:rsidRPr="00E457DD">
        <w:rPr>
          <w:b/>
          <w:u w:val="single"/>
        </w:rPr>
        <w:t>cryptic statement</w:t>
      </w:r>
      <w:r w:rsidRPr="00900B7D">
        <w:t xml:space="preserve"> denying the spying charges.  他发表了一个简短的</w:t>
      </w:r>
      <w:r>
        <w:rPr>
          <w:rFonts w:hint="eastAsia"/>
        </w:rPr>
        <w:t>,</w:t>
      </w:r>
      <w:r>
        <w:t xml:space="preserve"> </w:t>
      </w:r>
      <w:r w:rsidRPr="00900B7D">
        <w:rPr>
          <w:rFonts w:hint="eastAsia"/>
        </w:rPr>
        <w:t>隐晦的</w:t>
      </w:r>
      <w:r w:rsidRPr="00900B7D">
        <w:t>声明</w:t>
      </w:r>
      <w:r>
        <w:t xml:space="preserve"> </w:t>
      </w:r>
      <w:r>
        <w:br/>
        <w:t xml:space="preserve">e.g. </w:t>
      </w:r>
      <w:r w:rsidRPr="00900B7D">
        <w:t xml:space="preserve">a cryptic </w:t>
      </w:r>
      <w:r>
        <w:t xml:space="preserve">remark </w:t>
      </w:r>
      <w:r w:rsidRPr="00900B7D">
        <w:t xml:space="preserve">at the end of the letter </w:t>
      </w:r>
      <w:r w:rsidRPr="00900B7D">
        <w:rPr>
          <w:rFonts w:hint="eastAsia"/>
        </w:rPr>
        <w:t>信尾含意隐晦的一句</w:t>
      </w:r>
      <w:r>
        <w:rPr>
          <w:rFonts w:hint="eastAsia"/>
        </w:rPr>
        <w:t xml:space="preserve"> </w:t>
      </w:r>
      <w:r>
        <w:br/>
        <w:t xml:space="preserve">e.g. </w:t>
      </w:r>
      <w:r w:rsidRPr="00900B7D">
        <w:t xml:space="preserve">"Not necessarily," she says </w:t>
      </w:r>
      <w:r w:rsidRPr="00FF5E38">
        <w:rPr>
          <w:b/>
        </w:rPr>
        <w:t>cryptically</w:t>
      </w:r>
      <w:r w:rsidRPr="00900B7D">
        <w:t>.  “不一定，”她</w:t>
      </w:r>
      <w:r>
        <w:rPr>
          <w:rFonts w:hint="eastAsia"/>
        </w:rPr>
        <w:t xml:space="preserve"> </w:t>
      </w:r>
      <w:r w:rsidRPr="00A36078">
        <w:rPr>
          <w:b/>
          <w:color w:val="FF0000"/>
          <w:highlight w:val="yellow"/>
          <w:u w:val="single"/>
        </w:rPr>
        <w:t>神秘地说</w:t>
      </w:r>
      <w:r w:rsidRPr="00654297">
        <w:rPr>
          <w:rFonts w:hint="eastAsia"/>
          <w:b/>
          <w:color w:val="FF0000"/>
          <w:highlight w:val="yellow"/>
          <w:u w:val="single"/>
        </w:rPr>
        <w:t>到</w:t>
      </w:r>
      <w:r>
        <w:br/>
        <w:t xml:space="preserve">e.g. </w:t>
      </w:r>
      <w:r>
        <w:rPr>
          <w:noProof/>
        </w:rPr>
        <w:drawing>
          <wp:inline distT="0" distB="0" distL="0" distR="0" wp14:anchorId="7720B4CD" wp14:editId="3CC51914">
            <wp:extent cx="2676525" cy="8667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676525" cy="866775"/>
                    </a:xfrm>
                    <a:prstGeom prst="rect">
                      <a:avLst/>
                    </a:prstGeom>
                  </pic:spPr>
                </pic:pic>
              </a:graphicData>
            </a:graphic>
          </wp:inline>
        </w:drawing>
      </w:r>
    </w:p>
    <w:p w:rsidR="00583CA0" w:rsidRDefault="00583CA0" w:rsidP="00EC2160">
      <w:r>
        <w:br/>
      </w:r>
    </w:p>
    <w:p w:rsidR="00583CA0" w:rsidRDefault="00583CA0" w:rsidP="00EC2160">
      <w:pPr>
        <w:pStyle w:val="ListParagraph"/>
        <w:numPr>
          <w:ilvl w:val="0"/>
          <w:numId w:val="98"/>
        </w:numPr>
        <w:ind w:left="-993"/>
      </w:pPr>
      <w:r w:rsidRPr="00042959">
        <w:rPr>
          <w:b/>
          <w:color w:val="FF0000"/>
          <w:highlight w:val="yellow"/>
          <w:u w:val="single"/>
        </w:rPr>
        <w:t>lightening rounds 闪电</w:t>
      </w:r>
      <w:r w:rsidRPr="00042959">
        <w:rPr>
          <w:rFonts w:hint="eastAsia"/>
          <w:b/>
          <w:color w:val="FF0000"/>
          <w:highlight w:val="yellow"/>
          <w:u w:val="single"/>
        </w:rPr>
        <w:t>轮=</w:t>
      </w:r>
      <w:r w:rsidRPr="00042959">
        <w:rPr>
          <w:b/>
          <w:color w:val="FF0000"/>
          <w:highlight w:val="yellow"/>
          <w:u w:val="single"/>
        </w:rPr>
        <w:t>&gt;</w:t>
      </w:r>
      <w:r w:rsidRPr="00042959">
        <w:rPr>
          <w:rFonts w:hint="eastAsia"/>
          <w:b/>
          <w:color w:val="FF0000"/>
          <w:highlight w:val="yellow"/>
          <w:u w:val="single"/>
        </w:rPr>
        <w:t>抢答</w:t>
      </w:r>
      <w:r>
        <w:br/>
      </w:r>
    </w:p>
    <w:p w:rsidR="00583CA0" w:rsidRPr="00732B17" w:rsidRDefault="00253ABA" w:rsidP="00EC2160">
      <w:pPr>
        <w:pStyle w:val="ListParagraph"/>
        <w:numPr>
          <w:ilvl w:val="0"/>
          <w:numId w:val="98"/>
        </w:numPr>
        <w:ind w:left="-993"/>
      </w:pPr>
      <w:hyperlink r:id="rId369" w:history="1">
        <w:r w:rsidR="00583CA0" w:rsidRPr="00732B17">
          <w:rPr>
            <w:rStyle w:val="Hyperlink"/>
          </w:rPr>
          <w:t>PHRASAL VERB </w:t>
        </w:r>
      </w:hyperlink>
      <w:r w:rsidR="00583CA0" w:rsidRPr="00732B17">
        <w:t>If you </w:t>
      </w:r>
      <w:r w:rsidR="00583CA0" w:rsidRPr="00E466DB">
        <w:rPr>
          <w:b/>
          <w:highlight w:val="yellow"/>
          <w:u w:val="single"/>
        </w:rPr>
        <w:t>tear something down</w:t>
      </w:r>
      <w:r w:rsidR="00583CA0" w:rsidRPr="00732B17">
        <w:t>, you destroy it</w:t>
      </w:r>
      <w:r w:rsidR="00583CA0">
        <w:t>, dismantle it,</w:t>
      </w:r>
      <w:r w:rsidR="00583CA0" w:rsidRPr="00732B17">
        <w:t xml:space="preserve"> or remove it completely. </w:t>
      </w:r>
      <w:r w:rsidR="00583CA0" w:rsidRPr="00732B17">
        <w:rPr>
          <w:rFonts w:hint="eastAsia"/>
        </w:rPr>
        <w:t>拆除</w:t>
      </w:r>
      <w:r w:rsidR="00583CA0" w:rsidRPr="00732B17">
        <w:t xml:space="preserve">; </w:t>
      </w:r>
      <w:r w:rsidR="00583CA0" w:rsidRPr="00732B17">
        <w:rPr>
          <w:rFonts w:hint="eastAsia"/>
        </w:rPr>
        <w:t>拆毁</w:t>
      </w:r>
      <w:r w:rsidR="00583CA0">
        <w:rPr>
          <w:rFonts w:hint="eastAsia"/>
        </w:rPr>
        <w:t xml:space="preserve"> </w:t>
      </w:r>
      <w:r w:rsidR="00583CA0">
        <w:t xml:space="preserve"> e.g.</w:t>
      </w:r>
      <w:r w:rsidR="00583CA0" w:rsidRPr="00732B17">
        <w:t> Angry Russians may have torn down the statue of Felix Dzerzhinsky.  愤怒的俄罗斯人可能已经拆除了菲利克斯•捷尔任斯基的雕</w:t>
      </w:r>
      <w:r w:rsidR="00583CA0" w:rsidRPr="00732B17">
        <w:rPr>
          <w:rFonts w:hint="eastAsia"/>
        </w:rPr>
        <w:t>像</w:t>
      </w:r>
      <w:r w:rsidR="00583CA0">
        <w:br/>
      </w:r>
    </w:p>
    <w:p w:rsidR="00583CA0" w:rsidRDefault="00583CA0" w:rsidP="00EC2160">
      <w:pPr>
        <w:pStyle w:val="ListParagraph"/>
        <w:numPr>
          <w:ilvl w:val="0"/>
          <w:numId w:val="98"/>
        </w:numPr>
        <w:ind w:left="-993"/>
      </w:pPr>
      <w:r w:rsidRPr="003F242E">
        <w:t>newsstand /ˈnjuː</w:t>
      </w:r>
      <w:r w:rsidRPr="008F27A0">
        <w:rPr>
          <w:b/>
          <w:color w:val="FF0000"/>
          <w:highlight w:val="yellow"/>
          <w:u w:val="single"/>
        </w:rPr>
        <w:t>z</w:t>
      </w:r>
      <w:r w:rsidRPr="003F242E">
        <w:t>ˌstænd/</w:t>
      </w:r>
      <w:r>
        <w:t xml:space="preserve">: </w:t>
      </w:r>
      <w:r w:rsidRPr="003F242E">
        <w:t xml:space="preserve">A newsstand is a </w:t>
      </w:r>
      <w:r w:rsidRPr="0066392F">
        <w:rPr>
          <w:b/>
        </w:rPr>
        <w:t>stall</w:t>
      </w:r>
      <w:r w:rsidRPr="003F242E">
        <w:t xml:space="preserve"> in the street or a public place, which sells newspapers and magazines. </w:t>
      </w:r>
      <w:r w:rsidRPr="003F242E">
        <w:rPr>
          <w:rFonts w:hint="eastAsia"/>
        </w:rPr>
        <w:t>报摊</w:t>
      </w:r>
      <w:r w:rsidRPr="003F242E">
        <w:t xml:space="preserve">; </w:t>
      </w:r>
      <w:r w:rsidRPr="003F242E">
        <w:rPr>
          <w:rFonts w:hint="eastAsia"/>
        </w:rPr>
        <w:t>杂志摊</w:t>
      </w:r>
      <w:r>
        <w:t xml:space="preserve">e.g. </w:t>
      </w:r>
      <w:r w:rsidRPr="003F242E">
        <w:t>Eight new national newspapers have appeared on the newsstands since 1981.  在报摊上有</w:t>
      </w:r>
      <w:r w:rsidRPr="003F242E">
        <w:rPr>
          <w:rFonts w:hint="eastAsia"/>
        </w:rPr>
        <w:t>售</w:t>
      </w:r>
      <w:r>
        <w:br/>
      </w:r>
    </w:p>
    <w:p w:rsidR="00583CA0" w:rsidRDefault="00583CA0" w:rsidP="00EC2160">
      <w:pPr>
        <w:pStyle w:val="ListParagraph"/>
        <w:numPr>
          <w:ilvl w:val="0"/>
          <w:numId w:val="98"/>
        </w:numPr>
        <w:ind w:left="-993"/>
      </w:pPr>
      <w:r w:rsidRPr="003F242E">
        <w:t>newsroom /ˈnjuː</w:t>
      </w:r>
      <w:r w:rsidRPr="008F27A0">
        <w:rPr>
          <w:b/>
          <w:color w:val="FF0000"/>
          <w:highlight w:val="yellow"/>
          <w:u w:val="single"/>
        </w:rPr>
        <w:t>zˌ</w:t>
      </w:r>
      <w:r w:rsidRPr="003F242E">
        <w:t>ruːm/</w:t>
      </w:r>
      <w:r>
        <w:t>:</w:t>
      </w:r>
      <w:r w:rsidRPr="003F242E">
        <w:t xml:space="preserve"> A newsroom is an office in a newspaper, radio, or television organization where news reports are prepared before they are printed or broadcast. (</w:t>
      </w:r>
      <w:r w:rsidRPr="003F242E">
        <w:rPr>
          <w:rFonts w:hint="eastAsia"/>
        </w:rPr>
        <w:t>报社、广播台或电视台的</w:t>
      </w:r>
      <w:r w:rsidRPr="003F242E">
        <w:t>)</w:t>
      </w:r>
      <w:r w:rsidRPr="003F242E">
        <w:rPr>
          <w:rFonts w:hint="eastAsia"/>
        </w:rPr>
        <w:t>新闻编辑室</w:t>
      </w:r>
      <w:r>
        <w:br/>
      </w:r>
    </w:p>
    <w:p w:rsidR="00583CA0" w:rsidRPr="00DA252F" w:rsidRDefault="00583CA0" w:rsidP="00EC2160">
      <w:pPr>
        <w:pStyle w:val="ListParagraph"/>
        <w:numPr>
          <w:ilvl w:val="0"/>
          <w:numId w:val="98"/>
        </w:numPr>
        <w:ind w:left="-993"/>
      </w:pPr>
      <w:r w:rsidRPr="00DA252F">
        <w:lastRenderedPageBreak/>
        <w:t> [bliːk] </w:t>
      </w:r>
      <w:r>
        <w:t>bleak</w:t>
      </w:r>
    </w:p>
    <w:p w:rsidR="00583CA0" w:rsidRPr="00CA4192" w:rsidRDefault="00583CA0" w:rsidP="00EC2160">
      <w:pPr>
        <w:ind w:left="-993"/>
        <w:rPr>
          <w:color w:val="FF0000"/>
        </w:rPr>
      </w:pPr>
      <w:r w:rsidRPr="00DA252F">
        <w:t>1.without anything to make you feel happy or hopeful</w:t>
      </w:r>
      <w:r>
        <w:t xml:space="preserve"> </w:t>
      </w:r>
      <w:r w:rsidRPr="00E33144">
        <w:rPr>
          <w:rFonts w:hint="eastAsia"/>
          <w:b/>
          <w:highlight w:val="yellow"/>
          <w:u w:val="single"/>
        </w:rPr>
        <w:t>没有希望的/渺茫的(未来，前景</w:t>
      </w:r>
      <w:r w:rsidRPr="00E33144">
        <w:rPr>
          <w:b/>
          <w:highlight w:val="yellow"/>
          <w:u w:val="single"/>
        </w:rPr>
        <w:t>)</w:t>
      </w:r>
      <w:r w:rsidRPr="00E33144">
        <w:rPr>
          <w:rFonts w:hint="eastAsia"/>
          <w:b/>
          <w:highlight w:val="yellow"/>
          <w:u w:val="single"/>
        </w:rPr>
        <w:t>；令人沮丧的(未来，前景</w:t>
      </w:r>
      <w:r w:rsidRPr="00CA4192">
        <w:rPr>
          <w:b/>
          <w:color w:val="FF0000"/>
          <w:highlight w:val="yellow"/>
          <w:u w:val="single"/>
        </w:rPr>
        <w:t>)</w:t>
      </w:r>
      <w:r w:rsidRPr="00CA4192">
        <w:rPr>
          <w:rFonts w:hint="eastAsia"/>
          <w:b/>
          <w:color w:val="FF0000"/>
          <w:highlight w:val="yellow"/>
          <w:u w:val="single"/>
        </w:rPr>
        <w:t xml:space="preserve"> </w:t>
      </w:r>
      <w:r w:rsidRPr="00CA4192">
        <w:rPr>
          <w:b/>
          <w:color w:val="FF0000"/>
          <w:highlight w:val="yellow"/>
          <w:u w:val="single"/>
        </w:rPr>
        <w:t xml:space="preserve"> </w:t>
      </w:r>
      <w:r w:rsidRPr="00CA4192">
        <w:rPr>
          <w:rFonts w:hint="eastAsia"/>
          <w:b/>
          <w:color w:val="FF0000"/>
          <w:highlight w:val="yellow"/>
          <w:u w:val="single"/>
        </w:rPr>
        <w:t>[</w:t>
      </w:r>
      <w:r w:rsidRPr="00CA4192">
        <w:rPr>
          <w:b/>
          <w:color w:val="FF0000"/>
          <w:highlight w:val="yellow"/>
          <w:u w:val="single"/>
        </w:rPr>
        <w:t xml:space="preserve"> a bleak future/prospect/outlook]</w:t>
      </w:r>
    </w:p>
    <w:p w:rsidR="00583CA0" w:rsidRPr="00DA252F" w:rsidRDefault="00583CA0" w:rsidP="00EC2160">
      <w:pPr>
        <w:ind w:left="-993"/>
      </w:pPr>
      <w:r w:rsidRPr="00DA252F">
        <w:t>•</w:t>
      </w:r>
      <w:r>
        <w:t>IBM</w:t>
      </w:r>
      <w:r w:rsidRPr="00DA252F">
        <w:t xml:space="preserve"> still hopes to find a buyer, but </w:t>
      </w:r>
      <w:r w:rsidRPr="00F71072">
        <w:rPr>
          <w:b/>
          <w:highlight w:val="yellow"/>
          <w:u w:val="single"/>
        </w:rPr>
        <w:t>the future looks bleak</w:t>
      </w:r>
      <w:r w:rsidRPr="00DA252F">
        <w:t xml:space="preserve">. </w:t>
      </w:r>
      <w:r w:rsidRPr="00DA252F">
        <w:rPr>
          <w:rFonts w:hint="eastAsia"/>
        </w:rPr>
        <w:t>公司仍然希望找到买家，但</w:t>
      </w:r>
      <w:r>
        <w:rPr>
          <w:rFonts w:hint="eastAsia"/>
        </w:rPr>
        <w:t xml:space="preserve"> </w:t>
      </w:r>
      <w:r w:rsidRPr="001514A7">
        <w:rPr>
          <w:rFonts w:hint="eastAsia"/>
          <w:b/>
          <w:highlight w:val="yellow"/>
          <w:u w:val="single"/>
        </w:rPr>
        <w:t>前景渺茫</w:t>
      </w:r>
      <w:r>
        <w:rPr>
          <w:b/>
          <w:highlight w:val="yellow"/>
          <w:u w:val="single"/>
        </w:rPr>
        <w:t>/</w:t>
      </w:r>
      <w:r w:rsidRPr="00E33144">
        <w:rPr>
          <w:rFonts w:hint="eastAsia"/>
          <w:b/>
          <w:highlight w:val="yellow"/>
          <w:u w:val="single"/>
        </w:rPr>
        <w:t>没有希望的</w:t>
      </w:r>
      <w:r w:rsidRPr="00DA252F">
        <w:rPr>
          <w:rFonts w:hint="eastAsia"/>
        </w:rPr>
        <w:t>。</w:t>
      </w:r>
      <w:r>
        <w:br/>
      </w:r>
    </w:p>
    <w:p w:rsidR="00583CA0" w:rsidRPr="00DA252F" w:rsidRDefault="00583CA0" w:rsidP="00EC2160">
      <w:pPr>
        <w:ind w:left="-993"/>
      </w:pPr>
      <w:r w:rsidRPr="00DA252F">
        <w:t>2.</w:t>
      </w:r>
      <w:r>
        <w:t xml:space="preserve"> </w:t>
      </w:r>
      <w:r>
        <w:rPr>
          <w:rFonts w:hint="eastAsia"/>
        </w:rPr>
        <w:t>b</w:t>
      </w:r>
      <w:r>
        <w:t xml:space="preserve">leak: </w:t>
      </w:r>
      <w:r w:rsidRPr="00DA252F">
        <w:t>cold and without any pleasant or comfortable features</w:t>
      </w:r>
      <w:r w:rsidRPr="00DA252F">
        <w:rPr>
          <w:rFonts w:hint="eastAsia"/>
        </w:rPr>
        <w:t>阴冷的；阴郁的；荒凉的</w:t>
      </w:r>
    </w:p>
    <w:p w:rsidR="00583CA0" w:rsidRPr="00A11644" w:rsidRDefault="00583CA0" w:rsidP="00EC2160">
      <w:pPr>
        <w:ind w:left="-993"/>
        <w:rPr>
          <w:b/>
          <w:highlight w:val="yellow"/>
          <w:u w:val="single"/>
        </w:rPr>
      </w:pPr>
      <w:r w:rsidRPr="00A11644">
        <w:rPr>
          <w:b/>
          <w:highlight w:val="yellow"/>
          <w:u w:val="single"/>
        </w:rPr>
        <w:t xml:space="preserve">•a bleak rainy afternoon </w:t>
      </w:r>
      <w:r w:rsidRPr="00A11644">
        <w:rPr>
          <w:rFonts w:hint="eastAsia"/>
          <w:b/>
          <w:highlight w:val="yellow"/>
          <w:u w:val="single"/>
        </w:rPr>
        <w:t>一个阴冷的下午</w:t>
      </w:r>
      <w:r>
        <w:rPr>
          <w:b/>
          <w:highlight w:val="yellow"/>
          <w:u w:val="single"/>
        </w:rPr>
        <w:t>;  a bleak, overcast morning</w:t>
      </w:r>
    </w:p>
    <w:p w:rsidR="00583CA0" w:rsidRDefault="00583CA0" w:rsidP="00EC2160">
      <w:pPr>
        <w:ind w:left="-993"/>
      </w:pPr>
      <w:r w:rsidRPr="00DA252F">
        <w:t xml:space="preserve">•The landscape was bleak. </w:t>
      </w:r>
      <w:r w:rsidRPr="00DA252F">
        <w:rPr>
          <w:rFonts w:hint="eastAsia"/>
        </w:rPr>
        <w:t>景色一片凄凉。</w:t>
      </w:r>
      <w:r>
        <w:br/>
      </w:r>
    </w:p>
    <w:p w:rsidR="00583CA0" w:rsidRDefault="00583CA0" w:rsidP="00EC2160">
      <w:pPr>
        <w:pStyle w:val="ListParagraph"/>
        <w:numPr>
          <w:ilvl w:val="0"/>
          <w:numId w:val="100"/>
        </w:numPr>
        <w:ind w:left="-993"/>
      </w:pPr>
      <w:r>
        <w:t xml:space="preserve">V) </w:t>
      </w:r>
      <w:r w:rsidRPr="003D7CA1">
        <w:rPr>
          <w:rFonts w:hint="eastAsia"/>
        </w:rPr>
        <w:t>停止使用</w:t>
      </w:r>
      <w:r>
        <w:rPr>
          <w:rFonts w:hint="eastAsia"/>
        </w:rPr>
        <w:t>(船只，舰,核电厂</w:t>
      </w:r>
      <w:r>
        <w:t>, xxx )/(</w:t>
      </w:r>
      <w:r>
        <w:rPr>
          <w:rFonts w:hint="eastAsia"/>
        </w:rPr>
        <w:t>船只，舰，核电厂,</w:t>
      </w:r>
      <w:r>
        <w:t xml:space="preserve"> xxx</w:t>
      </w:r>
      <w:r>
        <w:rPr>
          <w:rFonts w:hint="eastAsia"/>
        </w:rPr>
        <w:t>产品的)</w:t>
      </w:r>
      <w:r w:rsidRPr="002B04D7">
        <w:rPr>
          <w:rFonts w:hint="eastAsia"/>
        </w:rPr>
        <w:t xml:space="preserve"> </w:t>
      </w:r>
      <w:r w:rsidRPr="003D7CA1">
        <w:rPr>
          <w:rFonts w:hint="eastAsia"/>
        </w:rPr>
        <w:t>退役</w:t>
      </w:r>
      <w:r>
        <w:rPr>
          <w:rFonts w:hint="eastAsia"/>
        </w:rPr>
        <w:t>/</w:t>
      </w:r>
      <w:r w:rsidRPr="003D7CA1">
        <w:rPr>
          <w:rFonts w:hint="eastAsia"/>
        </w:rPr>
        <w:t>停止使用</w:t>
      </w:r>
      <w:r>
        <w:rPr>
          <w:rFonts w:hint="eastAsia"/>
        </w:rPr>
        <w:t xml:space="preserve"> </w:t>
      </w:r>
      <w:r w:rsidRPr="00461384">
        <w:rPr>
          <w:b/>
          <w:color w:val="FF0000"/>
          <w:highlight w:val="yellow"/>
          <w:u w:val="single"/>
        </w:rPr>
        <w:t>[decommission sth /ˌdiːkəˈmɪʃən/ = out of use, out of service]</w:t>
      </w:r>
      <w:r>
        <w:t xml:space="preserve"> </w:t>
      </w:r>
      <w:r>
        <w:br/>
      </w:r>
      <w:hyperlink r:id="rId370" w:history="1">
        <w:r w:rsidRPr="003D7CA1">
          <w:t>V-T </w:t>
        </w:r>
      </w:hyperlink>
      <w:r w:rsidRPr="003D7CA1">
        <w:t>When something such as a nuclear reactor</w:t>
      </w:r>
      <w:r>
        <w:t>, a ship/boat,</w:t>
      </w:r>
      <w:r w:rsidRPr="003D7CA1">
        <w:t xml:space="preserve"> or a machine is decommissioned, it is taken out of use and </w:t>
      </w:r>
      <w:r w:rsidRPr="00C52F3D">
        <w:rPr>
          <w:highlight w:val="yellow"/>
        </w:rPr>
        <w:t>take</w:t>
      </w:r>
      <w:r w:rsidRPr="00C52F3D">
        <w:rPr>
          <w:b/>
          <w:highlight w:val="yellow"/>
          <w:u w:val="single"/>
        </w:rPr>
        <w:t>n a</w:t>
      </w:r>
      <w:r w:rsidRPr="00C52F3D">
        <w:rPr>
          <w:highlight w:val="yellow"/>
        </w:rPr>
        <w:t>part</w:t>
      </w:r>
      <w:r w:rsidRPr="003D7CA1">
        <w:t xml:space="preserve"> because it is no longer going to be used. </w:t>
      </w:r>
      <w:r>
        <w:br/>
        <w:t>e.g.</w:t>
      </w:r>
      <w:r w:rsidRPr="003D7CA1">
        <w:t xml:space="preserve"> The ships were to be </w:t>
      </w:r>
      <w:r w:rsidRPr="00461384">
        <w:rPr>
          <w:b/>
          <w:color w:val="FF0000"/>
          <w:highlight w:val="yellow"/>
          <w:u w:val="single"/>
        </w:rPr>
        <w:t>decommissioned</w:t>
      </w:r>
      <w:r w:rsidRPr="003D7CA1">
        <w:t>.  这些船即将被</w:t>
      </w:r>
      <w:r>
        <w:rPr>
          <w:rFonts w:hint="eastAsia"/>
        </w:rPr>
        <w:t xml:space="preserve"> </w:t>
      </w:r>
      <w:r w:rsidRPr="003D7CA1">
        <w:t>停止使用。</w:t>
      </w:r>
    </w:p>
    <w:p w:rsidR="00583CA0" w:rsidRPr="003D7CA1" w:rsidRDefault="00583CA0" w:rsidP="00EC2160">
      <w:pPr>
        <w:ind w:left="-993"/>
      </w:pPr>
      <w:r>
        <w:t xml:space="preserve">e.g. </w:t>
      </w:r>
      <w:r w:rsidRPr="003D7CA1">
        <w:t>But it could take decades to completely </w:t>
      </w:r>
      <w:r w:rsidRPr="005D36CF">
        <w:rPr>
          <w:b/>
          <w:color w:val="FF0000"/>
          <w:highlight w:val="yellow"/>
          <w:u w:val="single"/>
        </w:rPr>
        <w:t>decommission the nuclear plant</w:t>
      </w:r>
      <w:r w:rsidRPr="003D7CA1">
        <w:t>. </w:t>
      </w:r>
      <w:r w:rsidRPr="003D7CA1">
        <w:rPr>
          <w:rFonts w:hint="eastAsia"/>
        </w:rPr>
        <w:t>停止使用该核电站</w:t>
      </w:r>
      <w:r w:rsidRPr="003D7CA1">
        <w:t>。</w:t>
      </w:r>
    </w:p>
    <w:p w:rsidR="00583CA0" w:rsidRDefault="00583CA0" w:rsidP="00EC2160">
      <w:pPr>
        <w:ind w:left="-993"/>
        <w:rPr>
          <w:rFonts w:ascii="Courier New" w:hAnsi="Courier New" w:cs="Courier New"/>
          <w:sz w:val="20"/>
          <w:szCs w:val="20"/>
        </w:rPr>
      </w:pPr>
      <w:r>
        <w:t>e.g.</w:t>
      </w:r>
      <w:r w:rsidRPr="003D7CA1">
        <w:t>The methodology details the</w:t>
      </w:r>
      <w:r>
        <w:t xml:space="preserve"> </w:t>
      </w:r>
      <w:r w:rsidRPr="003D7CA1">
        <w:t>entire life cycle of</w:t>
      </w:r>
      <w:r>
        <w:t xml:space="preserve"> </w:t>
      </w:r>
      <w:r w:rsidRPr="003D7CA1">
        <w:t>an IBM AIX system, from planning and deployment,</w:t>
      </w:r>
      <w:r>
        <w:rPr>
          <w:rFonts w:hint="eastAsia"/>
        </w:rPr>
        <w:t xml:space="preserve"> </w:t>
      </w:r>
      <w:r w:rsidRPr="003D7CA1">
        <w:t>through </w:t>
      </w:r>
      <w:r w:rsidRPr="005D36CF">
        <w:rPr>
          <w:b/>
          <w:color w:val="FF0000"/>
          <w:highlight w:val="yellow"/>
          <w:u w:val="single"/>
        </w:rPr>
        <w:t>decommission</w:t>
      </w:r>
      <w:r w:rsidRPr="00461384">
        <w:rPr>
          <w:b/>
          <w:color w:val="FF0000"/>
          <w:highlight w:val="yellow"/>
          <w:u w:val="single"/>
        </w:rPr>
        <w:t> (</w:t>
      </w:r>
      <w:r w:rsidRPr="00461384">
        <w:rPr>
          <w:rFonts w:hint="eastAsia"/>
          <w:b/>
          <w:color w:val="FF0000"/>
          <w:highlight w:val="yellow"/>
          <w:u w:val="single"/>
        </w:rPr>
        <w:t>产品的) 退役/停止使用</w:t>
      </w:r>
      <w:r w:rsidRPr="003D7CA1">
        <w:t>and </w:t>
      </w:r>
      <w:r w:rsidRPr="0097252E">
        <w:rPr>
          <w:b/>
          <w:color w:val="FF0000"/>
          <w:highlight w:val="yellow"/>
          <w:u w:val="single"/>
        </w:rPr>
        <w:t>reclamation</w:t>
      </w:r>
      <w:r w:rsidRPr="006A6D66">
        <w:t>收回再利</w:t>
      </w:r>
      <w:r w:rsidRPr="006A6D66">
        <w:rPr>
          <w:rFonts w:hint="eastAsia"/>
        </w:rPr>
        <w:t>用</w:t>
      </w:r>
      <w:r>
        <w:rPr>
          <w:rFonts w:hint="eastAsia"/>
        </w:rPr>
        <w:t>/</w:t>
      </w:r>
      <w:r>
        <w:t>(</w:t>
      </w:r>
      <w:r>
        <w:rPr>
          <w:rFonts w:hint="eastAsia"/>
        </w:rPr>
        <w:t>对土地的)</w:t>
      </w:r>
      <w:r w:rsidRPr="0097252E">
        <w:t xml:space="preserve"> 开垦; 改</w:t>
      </w:r>
      <w:r w:rsidRPr="0097252E">
        <w:rPr>
          <w:rFonts w:hint="eastAsia"/>
        </w:rPr>
        <w:t>造</w:t>
      </w:r>
      <w:r w:rsidRPr="006A6D66">
        <w:t>再利</w:t>
      </w:r>
      <w:r w:rsidRPr="006A6D66">
        <w:rPr>
          <w:rFonts w:hint="eastAsia"/>
        </w:rPr>
        <w:t>用</w:t>
      </w:r>
      <w:r w:rsidRPr="003D7CA1">
        <w:t>. </w:t>
      </w:r>
      <w:r>
        <w:t xml:space="preserve"> </w:t>
      </w:r>
      <w:r>
        <w:br/>
        <w:t xml:space="preserve">e.g. </w:t>
      </w:r>
      <w:r w:rsidRPr="00634EFA">
        <w:t>This is to notify that the AIX7 server is decommissioned</w:t>
      </w:r>
      <w:r>
        <w:t xml:space="preserve">. </w:t>
      </w:r>
    </w:p>
    <w:p w:rsidR="00583CA0" w:rsidRDefault="00583CA0" w:rsidP="00EC2160">
      <w:pPr>
        <w:ind w:left="-993"/>
        <w:rPr>
          <w:rFonts w:ascii="Courier New" w:hAnsi="Courier New" w:cs="Courier New"/>
          <w:sz w:val="20"/>
          <w:szCs w:val="20"/>
        </w:rPr>
      </w:pPr>
    </w:p>
    <w:p w:rsidR="00583CA0" w:rsidRPr="005918BD" w:rsidRDefault="00583CA0" w:rsidP="00EC2160">
      <w:pPr>
        <w:pStyle w:val="ListParagraph"/>
        <w:numPr>
          <w:ilvl w:val="0"/>
          <w:numId w:val="100"/>
        </w:numPr>
        <w:ind w:left="-993"/>
      </w:pPr>
      <w:r w:rsidRPr="005918BD">
        <w:t>lead time</w:t>
      </w:r>
      <w:r>
        <w:t>:</w:t>
      </w:r>
      <w:r w:rsidRPr="000E259B">
        <w:rPr>
          <w:b/>
          <w:color w:val="FF0000"/>
          <w:highlight w:val="yellow"/>
          <w:u w:val="single"/>
        </w:rPr>
        <w:t xml:space="preserve"> </w:t>
      </w:r>
      <w:r>
        <w:rPr>
          <w:b/>
          <w:color w:val="FF0000"/>
          <w:highlight w:val="yellow"/>
          <w:u w:val="single"/>
        </w:rPr>
        <w:t xml:space="preserve">1. </w:t>
      </w:r>
      <w:r w:rsidRPr="00AA63FE">
        <w:rPr>
          <w:b/>
          <w:color w:val="FF0000"/>
          <w:highlight w:val="yellow"/>
          <w:u w:val="single"/>
        </w:rPr>
        <w:t>[产品从设计到投产的时间</w:t>
      </w:r>
      <w:r>
        <w:rPr>
          <w:rFonts w:hint="eastAsia"/>
          <w:b/>
          <w:color w:val="FF0000"/>
          <w:highlight w:val="yellow"/>
          <w:u w:val="single"/>
        </w:rPr>
        <w:t>(段</w:t>
      </w:r>
      <w:r>
        <w:rPr>
          <w:b/>
          <w:color w:val="FF0000"/>
          <w:highlight w:val="yellow"/>
          <w:u w:val="single"/>
        </w:rPr>
        <w:t>)</w:t>
      </w:r>
      <w:r w:rsidRPr="00AA63FE">
        <w:rPr>
          <w:rFonts w:hint="eastAsia"/>
          <w:b/>
          <w:color w:val="FF0000"/>
          <w:highlight w:val="yellow"/>
          <w:u w:val="single"/>
        </w:rPr>
        <w:t>:</w:t>
      </w:r>
      <w:r w:rsidRPr="00AA63FE">
        <w:rPr>
          <w:b/>
          <w:color w:val="FF0000"/>
          <w:highlight w:val="yellow"/>
          <w:u w:val="single"/>
        </w:rPr>
        <w:t xml:space="preserve"> the product lead time</w:t>
      </w:r>
      <w:r>
        <w:rPr>
          <w:b/>
          <w:color w:val="FF0000"/>
          <w:highlight w:val="yellow"/>
          <w:u w:val="single"/>
        </w:rPr>
        <w:t xml:space="preserve">]  2. </w:t>
      </w:r>
      <w:r w:rsidRPr="00542D96">
        <w:rPr>
          <w:b/>
          <w:color w:val="FF0000"/>
          <w:highlight w:val="yellow"/>
          <w:u w:val="single"/>
        </w:rPr>
        <w:t>从订货到交货的时间</w:t>
      </w:r>
    </w:p>
    <w:p w:rsidR="00583CA0" w:rsidRDefault="00583CA0" w:rsidP="00EC2160">
      <w:pPr>
        <w:ind w:left="-993"/>
      </w:pPr>
      <w:r w:rsidRPr="005918BD">
        <w:t>1.</w:t>
      </w:r>
      <w:hyperlink r:id="rId371" w:history="1">
        <w:r w:rsidRPr="005918BD">
          <w:rPr>
            <w:rStyle w:val="Hyperlink"/>
          </w:rPr>
          <w:t>N-COUNT </w:t>
        </w:r>
      </w:hyperlink>
      <w:r>
        <w:t>(</w:t>
      </w:r>
      <w:r>
        <w:rPr>
          <w:rFonts w:hint="eastAsia"/>
        </w:rPr>
        <w:t>产品</w:t>
      </w:r>
      <w:r>
        <w:t>)</w:t>
      </w:r>
      <w:r w:rsidRPr="005918BD">
        <w:rPr>
          <w:rFonts w:hint="eastAsia"/>
        </w:rPr>
        <w:t>从最初设计到投产的时间</w:t>
      </w:r>
      <w:r w:rsidRPr="005918BD">
        <w:t xml:space="preserve">Lead time is the time </w:t>
      </w:r>
      <w:r>
        <w:t xml:space="preserve">span </w:t>
      </w:r>
    </w:p>
    <w:p w:rsidR="00583CA0" w:rsidRPr="005918BD" w:rsidRDefault="00583CA0" w:rsidP="00EC2160">
      <w:pPr>
        <w:ind w:left="-993"/>
      </w:pPr>
      <w:r w:rsidRPr="005918BD">
        <w:t>between the original design</w:t>
      </w:r>
      <w:r>
        <w:t>/</w:t>
      </w:r>
      <w:r w:rsidRPr="005918BD">
        <w:t xml:space="preserve">idea for a particular product and its actual production. </w:t>
      </w:r>
      <w:r w:rsidRPr="00AA63FE">
        <w:rPr>
          <w:b/>
          <w:color w:val="FF0000"/>
          <w:highlight w:val="yellow"/>
          <w:u w:val="single"/>
        </w:rPr>
        <w:t>[产品从设计到投产的时间</w:t>
      </w:r>
      <w:r>
        <w:rPr>
          <w:rFonts w:hint="eastAsia"/>
          <w:b/>
          <w:color w:val="FF0000"/>
          <w:highlight w:val="yellow"/>
          <w:u w:val="single"/>
        </w:rPr>
        <w:t>(段</w:t>
      </w:r>
      <w:r>
        <w:rPr>
          <w:b/>
          <w:color w:val="FF0000"/>
          <w:highlight w:val="yellow"/>
          <w:u w:val="single"/>
        </w:rPr>
        <w:t>)</w:t>
      </w:r>
      <w:r w:rsidRPr="00AA63FE">
        <w:rPr>
          <w:rFonts w:hint="eastAsia"/>
          <w:b/>
          <w:color w:val="FF0000"/>
          <w:highlight w:val="yellow"/>
          <w:u w:val="single"/>
        </w:rPr>
        <w:t>:</w:t>
      </w:r>
      <w:r w:rsidRPr="00AA63FE">
        <w:rPr>
          <w:b/>
          <w:color w:val="FF0000"/>
          <w:highlight w:val="yellow"/>
          <w:u w:val="single"/>
        </w:rPr>
        <w:t xml:space="preserve"> the product lead time]</w:t>
      </w:r>
    </w:p>
    <w:p w:rsidR="00583CA0" w:rsidRPr="00C625A8" w:rsidRDefault="00583CA0" w:rsidP="00EC2160">
      <w:pPr>
        <w:ind w:left="-993"/>
      </w:pPr>
      <w:r>
        <w:rPr>
          <w:rFonts w:hint="eastAsia"/>
        </w:rPr>
        <w:t>e</w:t>
      </w:r>
      <w:r>
        <w:t>.g.</w:t>
      </w:r>
      <w:r w:rsidRPr="005918BD">
        <w:t> They aim to</w:t>
      </w:r>
      <w:r>
        <w:t xml:space="preserve"> </w:t>
      </w:r>
      <w:r w:rsidRPr="00C625A8">
        <w:rPr>
          <w:b/>
          <w:color w:val="FF0000"/>
          <w:highlight w:val="yellow"/>
          <w:u w:val="single"/>
        </w:rPr>
        <w:t>pare down</w:t>
      </w:r>
      <w:r>
        <w:t xml:space="preserve"> the </w:t>
      </w:r>
      <w:r w:rsidRPr="00C625A8">
        <w:rPr>
          <w:b/>
          <w:color w:val="FF0000"/>
          <w:highlight w:val="yellow"/>
          <w:u w:val="single"/>
        </w:rPr>
        <w:t>production lead time</w:t>
      </w:r>
      <w:r w:rsidRPr="00C625A8">
        <w:t xml:space="preserve"> </w:t>
      </w:r>
      <w:r w:rsidRPr="005918BD">
        <w:t>to under 18 months. 把</w:t>
      </w:r>
      <w:r w:rsidRPr="00445BB4">
        <w:rPr>
          <w:b/>
          <w:color w:val="FF0000"/>
          <w:highlight w:val="yellow"/>
          <w:u w:val="single"/>
        </w:rPr>
        <w:t>产品从设计到投产的时间</w:t>
      </w:r>
      <w:r>
        <w:rPr>
          <w:rFonts w:hint="eastAsia"/>
          <w:b/>
          <w:color w:val="FF0000"/>
          <w:highlight w:val="yellow"/>
          <w:u w:val="single"/>
        </w:rPr>
        <w:t>(段</w:t>
      </w:r>
      <w:r>
        <w:rPr>
          <w:b/>
          <w:color w:val="FF0000"/>
          <w:highlight w:val="yellow"/>
          <w:u w:val="single"/>
        </w:rPr>
        <w:t>)</w:t>
      </w:r>
      <w:r w:rsidRPr="005918BD">
        <w:t>缩短到</w:t>
      </w:r>
      <w:r>
        <w:rPr>
          <w:rFonts w:hint="eastAsia"/>
        </w:rPr>
        <w:t xml:space="preserve"> </w:t>
      </w:r>
      <w:r>
        <w:t xml:space="preserve">  //</w:t>
      </w:r>
      <w:r w:rsidRPr="006453E4">
        <w:rPr>
          <w:b/>
          <w:color w:val="FF0000"/>
          <w:highlight w:val="yellow"/>
          <w:u w:val="single"/>
        </w:rPr>
        <w:t>pare sth down:</w:t>
      </w:r>
      <w:r w:rsidRPr="006453E4">
        <w:rPr>
          <w:rFonts w:hint="eastAsia"/>
          <w:b/>
          <w:color w:val="FF0000"/>
          <w:highlight w:val="yellow"/>
          <w:u w:val="single"/>
        </w:rPr>
        <w:t>逐步</w:t>
      </w:r>
      <w:r w:rsidRPr="006453E4">
        <w:rPr>
          <w:b/>
          <w:color w:val="FF0000"/>
          <w:highlight w:val="yellow"/>
          <w:u w:val="single"/>
        </w:rPr>
        <w:t>削</w:t>
      </w:r>
      <w:r w:rsidRPr="006453E4">
        <w:rPr>
          <w:rFonts w:hint="eastAsia"/>
          <w:b/>
          <w:color w:val="FF0000"/>
          <w:highlight w:val="yellow"/>
          <w:u w:val="single"/>
        </w:rPr>
        <w:t>减</w:t>
      </w:r>
      <w:r>
        <w:rPr>
          <w:rFonts w:hint="eastAsia"/>
        </w:rPr>
        <w:t>e</w:t>
      </w:r>
      <w:r>
        <w:t xml:space="preserve">.g. </w:t>
      </w:r>
      <w:r w:rsidRPr="00C625A8">
        <w:t xml:space="preserve">It will be necessary to </w:t>
      </w:r>
      <w:r w:rsidRPr="006453E4">
        <w:rPr>
          <w:b/>
        </w:rPr>
        <w:t>pare this budget down</w:t>
      </w:r>
      <w:r w:rsidRPr="00C625A8">
        <w:t xml:space="preserve"> considerably.</w:t>
      </w:r>
    </w:p>
    <w:p w:rsidR="00583CA0" w:rsidRPr="005918BD" w:rsidRDefault="00583CA0" w:rsidP="00EC2160">
      <w:pPr>
        <w:ind w:left="-993"/>
      </w:pPr>
      <w:r w:rsidRPr="005918BD">
        <w:t xml:space="preserve">e.g. All disruptive changes need a mandatory </w:t>
      </w:r>
      <w:r w:rsidRPr="00E03F21">
        <w:rPr>
          <w:b/>
          <w:color w:val="FF0000"/>
          <w:highlight w:val="yellow"/>
          <w:u w:val="single"/>
        </w:rPr>
        <w:t>lead time</w:t>
      </w:r>
      <w:r w:rsidRPr="005918BD">
        <w:t xml:space="preserve"> of 72 hours when brought to CAB.</w:t>
      </w:r>
    </w:p>
    <w:p w:rsidR="00583CA0" w:rsidRPr="005918BD" w:rsidRDefault="00583CA0" w:rsidP="00EC2160">
      <w:pPr>
        <w:ind w:left="-993"/>
      </w:pPr>
      <w:r>
        <w:br/>
      </w:r>
      <w:r w:rsidRPr="005918BD">
        <w:t xml:space="preserve">2. Lead time is the period of time that it takes for goods to be delivered after someone has ordered them. </w:t>
      </w:r>
      <w:r w:rsidRPr="005918BD">
        <w:rPr>
          <w:rFonts w:hint="eastAsia"/>
        </w:rPr>
        <w:t>从订货到交货</w:t>
      </w:r>
      <w:r>
        <w:rPr>
          <w:rFonts w:hint="eastAsia"/>
        </w:rPr>
        <w:t>/出货</w:t>
      </w:r>
      <w:r w:rsidRPr="005918BD">
        <w:rPr>
          <w:rFonts w:hint="eastAsia"/>
        </w:rPr>
        <w:t>的时间</w:t>
      </w:r>
      <w:r>
        <w:br/>
        <w:t xml:space="preserve">e.g. </w:t>
      </w:r>
      <w:r w:rsidRPr="00EB0700">
        <w:rPr>
          <w:b/>
          <w:color w:val="FF0000"/>
          <w:highlight w:val="yellow"/>
          <w:u w:val="single"/>
        </w:rPr>
        <w:t>Lead times</w:t>
      </w:r>
      <w:r w:rsidRPr="005918BD">
        <w:t xml:space="preserve"> on new equipment orders can run as long as three years.  新设备</w:t>
      </w:r>
      <w:r>
        <w:rPr>
          <w:rFonts w:hint="eastAsia"/>
        </w:rPr>
        <w:t xml:space="preserve"> </w:t>
      </w:r>
      <w:r w:rsidRPr="00542D96">
        <w:rPr>
          <w:b/>
          <w:color w:val="FF0000"/>
          <w:highlight w:val="yellow"/>
          <w:u w:val="single"/>
        </w:rPr>
        <w:t>从订货到交货的时间</w:t>
      </w:r>
      <w:r>
        <w:rPr>
          <w:rFonts w:hint="eastAsia"/>
        </w:rPr>
        <w:t xml:space="preserve"> </w:t>
      </w:r>
      <w:r w:rsidRPr="005918BD">
        <w:t>可能长达3年</w:t>
      </w:r>
      <w:r w:rsidRPr="005918BD">
        <w:rPr>
          <w:rFonts w:hint="eastAsia"/>
        </w:rPr>
        <w:t>。</w:t>
      </w:r>
      <w:r>
        <w:br/>
        <w:t xml:space="preserve">e.g. </w:t>
      </w:r>
      <w:r w:rsidRPr="00EB0700">
        <w:rPr>
          <w:b/>
          <w:color w:val="FF0000"/>
          <w:highlight w:val="yellow"/>
          <w:u w:val="single"/>
        </w:rPr>
        <w:t>The lead time</w:t>
      </w:r>
      <w:r>
        <w:t xml:space="preserve"> on product orders in JingDong is incredibly amazing, only 2 hr.</w:t>
      </w:r>
    </w:p>
    <w:p w:rsidR="00583CA0" w:rsidRPr="003D7CA1" w:rsidRDefault="00583CA0" w:rsidP="00EC2160">
      <w:pPr>
        <w:ind w:left="-993"/>
      </w:pPr>
    </w:p>
    <w:p w:rsidR="00583CA0" w:rsidRPr="0067005A" w:rsidRDefault="00583CA0" w:rsidP="00EC2160">
      <w:pPr>
        <w:pStyle w:val="ListParagraph"/>
        <w:numPr>
          <w:ilvl w:val="0"/>
          <w:numId w:val="100"/>
        </w:numPr>
        <w:ind w:left="-993"/>
      </w:pPr>
      <w:r w:rsidRPr="0067005A">
        <w:t>something that makes you notice, remember, or think about something</w:t>
      </w:r>
      <w:r w:rsidRPr="0067005A">
        <w:rPr>
          <w:rFonts w:hint="eastAsia"/>
        </w:rPr>
        <w:t>起提醒作用的东</w:t>
      </w:r>
      <w:r w:rsidRPr="0067005A">
        <w:t>西</w:t>
      </w:r>
      <w:r w:rsidRPr="0067005A">
        <w:rPr>
          <w:rFonts w:hint="eastAsia"/>
        </w:rPr>
        <w:t xml:space="preserve"> </w:t>
      </w:r>
      <w:r w:rsidRPr="0067005A">
        <w:t>[ a timely reminder]</w:t>
      </w:r>
      <w:r>
        <w:br/>
      </w:r>
    </w:p>
    <w:p w:rsidR="00583CA0" w:rsidRDefault="00583CA0" w:rsidP="00EC2160">
      <w:pPr>
        <w:pStyle w:val="ListParagraph"/>
        <w:numPr>
          <w:ilvl w:val="0"/>
          <w:numId w:val="98"/>
        </w:numPr>
        <w:ind w:left="-993"/>
      </w:pPr>
      <w:r>
        <w:t xml:space="preserve">Right =&gt; </w:t>
      </w:r>
      <w:r w:rsidRPr="002F021A">
        <w:t>righteous /ˈraɪ</w:t>
      </w:r>
      <w:r w:rsidRPr="00373CDA">
        <w:rPr>
          <w:b/>
          <w:color w:val="FF0000"/>
          <w:highlight w:val="yellow"/>
          <w:u w:val="single"/>
        </w:rPr>
        <w:t>tʃə</w:t>
      </w:r>
      <w:r w:rsidRPr="002F021A">
        <w:t>s/</w:t>
      </w:r>
      <w:r>
        <w:t xml:space="preserve">: </w:t>
      </w:r>
      <w:r>
        <w:br/>
      </w:r>
      <w:hyperlink r:id="rId372" w:history="1">
        <w:r>
          <w:rPr>
            <w:rStyle w:val="Hyperlink"/>
          </w:rPr>
          <w:t>1)</w:t>
        </w:r>
        <w:r w:rsidRPr="002F021A">
          <w:rPr>
            <w:rStyle w:val="Hyperlink"/>
          </w:rPr>
          <w:t> </w:t>
        </w:r>
      </w:hyperlink>
      <w:r>
        <w:rPr>
          <w:rStyle w:val="Hyperlink"/>
        </w:rPr>
        <w:t xml:space="preserve">righteous = morally good; </w:t>
      </w:r>
      <w:r w:rsidRPr="002F021A">
        <w:t xml:space="preserve">If you think that someone behaves or lives in a way that is </w:t>
      </w:r>
      <w:r w:rsidRPr="00373CDA">
        <w:rPr>
          <w:b/>
          <w:u w:val="single"/>
        </w:rPr>
        <w:t>morally good</w:t>
      </w:r>
      <w:r w:rsidRPr="002F021A">
        <w:t>, you can say that they are righteous.</w:t>
      </w:r>
      <w:r w:rsidRPr="00373CDA">
        <w:t xml:space="preserve"> </w:t>
      </w:r>
      <w:r>
        <w:t>(</w:t>
      </w:r>
      <w:r>
        <w:rPr>
          <w:rFonts w:hint="eastAsia"/>
        </w:rPr>
        <w:t>道德上</w:t>
      </w:r>
      <w:r>
        <w:t>)</w:t>
      </w:r>
      <w:r w:rsidRPr="002F021A">
        <w:rPr>
          <w:rFonts w:hint="eastAsia"/>
        </w:rPr>
        <w:t>正直的</w:t>
      </w:r>
      <w:r>
        <w:rPr>
          <w:rFonts w:hint="eastAsia"/>
        </w:rPr>
        <w:t xml:space="preserve"> </w:t>
      </w:r>
      <w:r w:rsidRPr="00957E19">
        <w:rPr>
          <w:b/>
          <w:color w:val="FF0000"/>
          <w:highlight w:val="yellow"/>
          <w:u w:val="single"/>
        </w:rPr>
        <w:t>[</w:t>
      </w:r>
      <w:r w:rsidRPr="0066328E">
        <w:rPr>
          <w:b/>
          <w:color w:val="FF0000"/>
          <w:highlight w:val="yellow"/>
          <w:u w:val="single"/>
        </w:rPr>
        <w:t>a righteous person</w:t>
      </w:r>
      <w:r>
        <w:rPr>
          <w:b/>
          <w:color w:val="FF0000"/>
          <w:highlight w:val="yellow"/>
          <w:u w:val="single"/>
        </w:rPr>
        <w:t xml:space="preserve"> </w:t>
      </w:r>
      <w:r w:rsidRPr="0066328E">
        <w:rPr>
          <w:b/>
          <w:color w:val="FF0000"/>
          <w:highlight w:val="yellow"/>
          <w:u w:val="single"/>
        </w:rPr>
        <w:t>(</w:t>
      </w:r>
      <w:r w:rsidRPr="0066328E">
        <w:rPr>
          <w:rFonts w:hint="eastAsia"/>
          <w:b/>
          <w:color w:val="FF0000"/>
          <w:highlight w:val="yellow"/>
          <w:u w:val="single"/>
        </w:rPr>
        <w:t>道德上</w:t>
      </w:r>
      <w:r w:rsidRPr="0066328E">
        <w:rPr>
          <w:b/>
          <w:color w:val="FF0000"/>
          <w:highlight w:val="yellow"/>
          <w:u w:val="single"/>
        </w:rPr>
        <w:t>)</w:t>
      </w:r>
      <w:r w:rsidRPr="0066328E">
        <w:rPr>
          <w:rFonts w:hint="eastAsia"/>
          <w:b/>
          <w:color w:val="FF0000"/>
          <w:highlight w:val="yellow"/>
          <w:u w:val="single"/>
        </w:rPr>
        <w:t>正直的人</w:t>
      </w:r>
      <w:r w:rsidRPr="00957E19">
        <w:rPr>
          <w:b/>
          <w:color w:val="FF0000"/>
          <w:highlight w:val="yellow"/>
          <w:u w:val="single"/>
        </w:rPr>
        <w:t xml:space="preserve"> V.S. </w:t>
      </w:r>
      <w:r w:rsidRPr="003105F9">
        <w:rPr>
          <w:b/>
          <w:color w:val="FF0000"/>
          <w:highlight w:val="yellow"/>
          <w:u w:val="single"/>
        </w:rPr>
        <w:t xml:space="preserve">a wrong’un: </w:t>
      </w:r>
      <w:r w:rsidRPr="00957E19">
        <w:rPr>
          <w:b/>
          <w:color w:val="FF0000"/>
          <w:highlight w:val="yellow"/>
          <w:u w:val="single"/>
        </w:rPr>
        <w:t>a person who is morally wrong, not honest or decent</w:t>
      </w:r>
      <w:r w:rsidRPr="00957E19">
        <w:rPr>
          <w:rFonts w:hint="eastAsia"/>
          <w:b/>
          <w:color w:val="FF0000"/>
          <w:highlight w:val="yellow"/>
          <w:u w:val="single"/>
        </w:rPr>
        <w:t xml:space="preserve"> 道德有问题的人/不诚实不正经的人</w:t>
      </w:r>
      <w:r w:rsidRPr="00957E19">
        <w:rPr>
          <w:b/>
          <w:color w:val="FF0000"/>
          <w:highlight w:val="yellow"/>
          <w:u w:val="single"/>
        </w:rPr>
        <w:t>]</w:t>
      </w:r>
      <w:r w:rsidRPr="00957E19">
        <w:rPr>
          <w:b/>
          <w:color w:val="FF0000"/>
          <w:highlight w:val="yellow"/>
          <w:u w:val="single"/>
        </w:rPr>
        <w:br/>
      </w:r>
      <w:r>
        <w:t xml:space="preserve">2) </w:t>
      </w:r>
      <w:r w:rsidRPr="002F021A">
        <w:t>People sometimes use </w:t>
      </w:r>
      <w:r w:rsidRPr="00373CDA">
        <w:rPr>
          <w:b/>
        </w:rPr>
        <w:t>righteous</w:t>
      </w:r>
      <w:r w:rsidRPr="002F021A">
        <w:t>/ˈraɪ</w:t>
      </w:r>
      <w:r w:rsidRPr="00373CDA">
        <w:rPr>
          <w:b/>
          <w:color w:val="FF0000"/>
          <w:highlight w:val="yellow"/>
          <w:u w:val="single"/>
        </w:rPr>
        <w:t>tʃə</w:t>
      </w:r>
      <w:r w:rsidRPr="002F021A">
        <w:t xml:space="preserve">s/ to express their </w:t>
      </w:r>
      <w:r w:rsidRPr="00373CDA">
        <w:rPr>
          <w:b/>
        </w:rPr>
        <w:t>disapproval</w:t>
      </w:r>
      <w:r>
        <w:rPr>
          <w:rFonts w:hint="eastAsia"/>
        </w:rPr>
        <w:t>贬义</w:t>
      </w:r>
      <w:r w:rsidRPr="002F021A">
        <w:t xml:space="preserve"> when they think someone is </w:t>
      </w:r>
      <w:r w:rsidRPr="002F021A">
        <w:lastRenderedPageBreak/>
        <w:t xml:space="preserve">only behaving in this way </w:t>
      </w:r>
      <w:r w:rsidRPr="009B2D58">
        <w:rPr>
          <w:b/>
        </w:rPr>
        <w:t>on purpose/deliberately</w:t>
      </w:r>
      <w:r>
        <w:t xml:space="preserve"> </w:t>
      </w:r>
      <w:r w:rsidRPr="002F021A">
        <w:t xml:space="preserve">so that others will </w:t>
      </w:r>
      <w:r w:rsidRPr="004545E5">
        <w:rPr>
          <w:b/>
        </w:rPr>
        <w:t>blindly</w:t>
      </w:r>
      <w:r>
        <w:t xml:space="preserve"> </w:t>
      </w:r>
      <w:r w:rsidRPr="002F021A">
        <w:t xml:space="preserve">admire or support them </w:t>
      </w:r>
      <w:r w:rsidRPr="00547C2F">
        <w:rPr>
          <w:b/>
          <w:color w:val="FF0000"/>
          <w:highlight w:val="yellow"/>
          <w:u w:val="single"/>
        </w:rPr>
        <w:t>(</w:t>
      </w:r>
      <w:r w:rsidRPr="00547C2F">
        <w:rPr>
          <w:rFonts w:hint="eastAsia"/>
          <w:b/>
          <w:color w:val="FF0000"/>
          <w:highlight w:val="yellow"/>
          <w:u w:val="single"/>
        </w:rPr>
        <w:t>故意</w:t>
      </w:r>
      <w:r w:rsidRPr="00547C2F">
        <w:rPr>
          <w:b/>
          <w:color w:val="FF0000"/>
          <w:highlight w:val="yellow"/>
          <w:u w:val="single"/>
        </w:rPr>
        <w:t xml:space="preserve">) </w:t>
      </w:r>
      <w:r w:rsidRPr="00547C2F">
        <w:rPr>
          <w:rFonts w:hint="eastAsia"/>
          <w:b/>
          <w:color w:val="FF0000"/>
          <w:highlight w:val="yellow"/>
          <w:u w:val="single"/>
        </w:rPr>
        <w:t>假正经的/</w:t>
      </w:r>
      <w:r>
        <w:rPr>
          <w:rFonts w:hint="eastAsia"/>
          <w:b/>
          <w:color w:val="FF0000"/>
          <w:highlight w:val="yellow"/>
          <w:u w:val="single"/>
        </w:rPr>
        <w:t>装逼的</w:t>
      </w:r>
      <w:r>
        <w:rPr>
          <w:b/>
          <w:color w:val="FF0000"/>
          <w:highlight w:val="yellow"/>
          <w:u w:val="single"/>
        </w:rPr>
        <w:t>/</w:t>
      </w:r>
      <w:r w:rsidRPr="00547C2F">
        <w:rPr>
          <w:b/>
          <w:color w:val="FF0000"/>
          <w:highlight w:val="yellow"/>
          <w:u w:val="single"/>
        </w:rPr>
        <w:t>装腔作势的</w:t>
      </w:r>
      <w:r w:rsidRPr="007E1FD6">
        <w:rPr>
          <w:rFonts w:hint="eastAsia"/>
        </w:rPr>
        <w:t>(贬义词)</w:t>
      </w:r>
      <w:r w:rsidRPr="00547C2F">
        <w:rPr>
          <w:rFonts w:hint="eastAsia"/>
          <w:b/>
          <w:color w:val="FF0000"/>
          <w:highlight w:val="yellow"/>
          <w:u w:val="single"/>
        </w:rPr>
        <w:t xml:space="preserve"> </w:t>
      </w:r>
      <w:r>
        <w:rPr>
          <w:b/>
          <w:color w:val="FF0000"/>
          <w:highlight w:val="yellow"/>
          <w:u w:val="single"/>
        </w:rPr>
        <w:t xml:space="preserve"> </w:t>
      </w:r>
      <w:r w:rsidRPr="0010319D">
        <w:rPr>
          <w:b/>
          <w:color w:val="FF0000"/>
          <w:highlight w:val="yellow"/>
          <w:u w:val="single"/>
        </w:rPr>
        <w:t>[ a righteous sanctimony: (</w:t>
      </w:r>
      <w:r w:rsidRPr="00503D8C">
        <w:rPr>
          <w:rFonts w:hint="eastAsia"/>
          <w:b/>
          <w:color w:val="FF0000"/>
          <w:highlight w:val="yellow"/>
          <w:u w:val="single"/>
        </w:rPr>
        <w:t>假正经的/装逼的</w:t>
      </w:r>
      <w:r w:rsidRPr="00503D8C">
        <w:rPr>
          <w:b/>
          <w:color w:val="FF0000"/>
          <w:highlight w:val="yellow"/>
          <w:u w:val="single"/>
        </w:rPr>
        <w:t>/装腔作势的</w:t>
      </w:r>
      <w:r w:rsidRPr="00503D8C">
        <w:rPr>
          <w:rFonts w:hint="eastAsia"/>
          <w:b/>
          <w:color w:val="FF0000"/>
          <w:highlight w:val="yellow"/>
          <w:u w:val="single"/>
        </w:rPr>
        <w:t>)</w:t>
      </w:r>
      <w:r w:rsidRPr="00503D8C">
        <w:rPr>
          <w:b/>
          <w:color w:val="FF0000"/>
          <w:highlight w:val="yellow"/>
          <w:u w:val="single"/>
        </w:rPr>
        <w:t xml:space="preserve"> </w:t>
      </w:r>
      <w:r w:rsidRPr="0010319D">
        <w:rPr>
          <w:b/>
          <w:color w:val="FF0000"/>
          <w:highlight w:val="yellow"/>
          <w:u w:val="single"/>
        </w:rPr>
        <w:t>圣人气派</w:t>
      </w:r>
      <w:r>
        <w:rPr>
          <w:rFonts w:hint="eastAsia"/>
          <w:b/>
          <w:color w:val="FF0000"/>
          <w:highlight w:val="yellow"/>
          <w:u w:val="single"/>
        </w:rPr>
        <w:t>/</w:t>
      </w:r>
      <w:r w:rsidRPr="00621D2D">
        <w:rPr>
          <w:b/>
          <w:color w:val="FF0000"/>
          <w:highlight w:val="yellow"/>
          <w:u w:val="single"/>
        </w:rPr>
        <w:t>道貌岸</w:t>
      </w:r>
      <w:r w:rsidRPr="00621D2D">
        <w:rPr>
          <w:rFonts w:hint="eastAsia"/>
          <w:b/>
          <w:color w:val="FF0000"/>
          <w:highlight w:val="yellow"/>
          <w:u w:val="single"/>
        </w:rPr>
        <w:t>然的人</w:t>
      </w:r>
      <w:r>
        <w:rPr>
          <w:rFonts w:hint="eastAsia"/>
          <w:b/>
          <w:color w:val="FF0000"/>
          <w:highlight w:val="yellow"/>
          <w:u w:val="single"/>
        </w:rPr>
        <w:t>;</w:t>
      </w:r>
      <w:r>
        <w:rPr>
          <w:b/>
          <w:color w:val="FF0000"/>
          <w:highlight w:val="yellow"/>
          <w:u w:val="single"/>
        </w:rPr>
        <w:t xml:space="preserve"> </w:t>
      </w:r>
      <w:r w:rsidRPr="00503D8C">
        <w:rPr>
          <w:rFonts w:hint="eastAsia"/>
          <w:b/>
          <w:color w:val="FF0000"/>
          <w:highlight w:val="yellow"/>
          <w:u w:val="single"/>
        </w:rPr>
        <w:t>装逼的</w:t>
      </w:r>
      <w:r w:rsidRPr="00621D2D">
        <w:rPr>
          <w:b/>
          <w:color w:val="FF0000"/>
          <w:highlight w:val="yellow"/>
          <w:u w:val="single"/>
        </w:rPr>
        <w:t>道貌岸</w:t>
      </w:r>
      <w:r w:rsidRPr="00621D2D">
        <w:rPr>
          <w:rFonts w:hint="eastAsia"/>
          <w:b/>
          <w:color w:val="FF0000"/>
          <w:highlight w:val="yellow"/>
          <w:u w:val="single"/>
        </w:rPr>
        <w:t>然的人</w:t>
      </w:r>
      <w:r w:rsidRPr="0010319D">
        <w:rPr>
          <w:rFonts w:hint="eastAsia"/>
          <w:b/>
          <w:color w:val="FF0000"/>
          <w:highlight w:val="yellow"/>
          <w:u w:val="single"/>
        </w:rPr>
        <w:t>]</w:t>
      </w:r>
      <w:r>
        <w:rPr>
          <w:b/>
          <w:color w:val="FF0000"/>
          <w:highlight w:val="yellow"/>
          <w:u w:val="single"/>
        </w:rPr>
        <w:br/>
      </w:r>
      <w:r>
        <w:rPr>
          <w:rFonts w:hint="eastAsia"/>
        </w:rPr>
        <w:t>e</w:t>
      </w:r>
      <w:r>
        <w:t>.g.</w:t>
      </w:r>
      <w:r w:rsidRPr="002F021A">
        <w:t>  </w:t>
      </w:r>
      <w:r>
        <w:t>He’s just</w:t>
      </w:r>
      <w:r w:rsidRPr="002F021A">
        <w:t xml:space="preserve"> </w:t>
      </w:r>
      <w:r w:rsidRPr="00960EF1">
        <w:rPr>
          <w:b/>
          <w:color w:val="FF0000"/>
          <w:highlight w:val="yellow"/>
          <w:u w:val="single"/>
        </w:rPr>
        <w:t>a righteous reformer</w:t>
      </w:r>
      <w:r>
        <w:t xml:space="preserve"> without producing any fruit or practical achievements for local citizens.</w:t>
      </w:r>
      <w:r w:rsidRPr="002F021A">
        <w:t>  </w:t>
      </w:r>
      <w:r w:rsidRPr="00CB4707">
        <w:rPr>
          <w:b/>
          <w:color w:val="FF0000"/>
          <w:highlight w:val="yellow"/>
          <w:u w:val="single"/>
        </w:rPr>
        <w:t>一个装腔作势的</w:t>
      </w:r>
      <w:r w:rsidRPr="00CB4707">
        <w:rPr>
          <w:rFonts w:hint="eastAsia"/>
          <w:b/>
          <w:color w:val="FF0000"/>
          <w:highlight w:val="yellow"/>
          <w:u w:val="single"/>
        </w:rPr>
        <w:t>/假正经的</w:t>
      </w:r>
      <w:r w:rsidRPr="00CB4707">
        <w:rPr>
          <w:b/>
          <w:color w:val="FF0000"/>
          <w:highlight w:val="yellow"/>
          <w:u w:val="single"/>
        </w:rPr>
        <w:t>改革者</w:t>
      </w:r>
      <w:r>
        <w:rPr>
          <w:b/>
          <w:color w:val="FF0000"/>
          <w:highlight w:val="yellow"/>
          <w:u w:val="single"/>
        </w:rPr>
        <w:t xml:space="preserve">; </w:t>
      </w:r>
      <w:r w:rsidRPr="00503D8C">
        <w:rPr>
          <w:rFonts w:hint="eastAsia"/>
          <w:b/>
          <w:color w:val="FF0000"/>
          <w:highlight w:val="yellow"/>
          <w:u w:val="single"/>
        </w:rPr>
        <w:t>装逼的</w:t>
      </w:r>
      <w:r w:rsidRPr="00CB4707">
        <w:rPr>
          <w:b/>
          <w:color w:val="FF0000"/>
          <w:highlight w:val="yellow"/>
          <w:u w:val="single"/>
        </w:rPr>
        <w:t>改革者</w:t>
      </w:r>
      <w:r>
        <w:br/>
      </w:r>
    </w:p>
    <w:p w:rsidR="00583CA0" w:rsidRDefault="00253ABA" w:rsidP="00EC2160">
      <w:pPr>
        <w:pStyle w:val="ListParagraph"/>
        <w:numPr>
          <w:ilvl w:val="0"/>
          <w:numId w:val="98"/>
        </w:numPr>
        <w:ind w:left="-993"/>
      </w:pPr>
      <w:hyperlink r:id="rId373" w:tgtFrame="_blank" w:history="1">
        <w:r w:rsidR="00583CA0" w:rsidRPr="00A73781">
          <w:rPr>
            <w:rStyle w:val="Hyperlink"/>
          </w:rPr>
          <w:t>feel like two cents</w:t>
        </w:r>
      </w:hyperlink>
      <w:r w:rsidR="00583CA0" w:rsidRPr="00A73781">
        <w:t> 感到惭愧</w:t>
      </w:r>
      <w:r w:rsidR="00583CA0">
        <w:t xml:space="preserve">, </w:t>
      </w:r>
      <w:r w:rsidR="00583CA0" w:rsidRPr="00A73781">
        <w:t>感到羞</w:t>
      </w:r>
      <w:r w:rsidR="00583CA0" w:rsidRPr="00A73781">
        <w:rPr>
          <w:rFonts w:hint="eastAsia"/>
        </w:rPr>
        <w:t>愧</w:t>
      </w:r>
      <w:r w:rsidR="00583CA0">
        <w:t xml:space="preserve"> V.S. Here are just my </w:t>
      </w:r>
      <w:r w:rsidR="00583CA0" w:rsidRPr="00ED4B76">
        <w:rPr>
          <w:b/>
          <w:u w:val="single"/>
        </w:rPr>
        <w:t>two cents.</w:t>
      </w:r>
      <w:r w:rsidR="00583CA0">
        <w:t xml:space="preserve"> </w:t>
      </w:r>
      <w:r w:rsidR="00583CA0">
        <w:rPr>
          <w:rFonts w:hint="eastAsia"/>
        </w:rPr>
        <w:t xml:space="preserve">我的一点意见/看法 </w:t>
      </w:r>
    </w:p>
    <w:p w:rsidR="00583CA0" w:rsidRPr="002F021A" w:rsidRDefault="00583CA0" w:rsidP="00EC2160"/>
    <w:p w:rsidR="00583CA0" w:rsidRDefault="00583CA0" w:rsidP="00EC2160"/>
    <w:p w:rsidR="00583CA0" w:rsidRDefault="00583CA0" w:rsidP="00EC2160">
      <w:pPr>
        <w:pStyle w:val="ListParagraph"/>
        <w:numPr>
          <w:ilvl w:val="0"/>
          <w:numId w:val="98"/>
        </w:numPr>
        <w:ind w:left="-993"/>
      </w:pPr>
      <w:r w:rsidRPr="00A154AD">
        <w:rPr>
          <w:rFonts w:hint="eastAsia"/>
          <w:b/>
          <w:color w:val="FF0000"/>
          <w:highlight w:val="yellow"/>
          <w:u w:val="single"/>
        </w:rPr>
        <w:t>[</w:t>
      </w:r>
      <w:r w:rsidRPr="00A154AD">
        <w:rPr>
          <w:b/>
          <w:color w:val="FF0000"/>
          <w:highlight w:val="yellow"/>
          <w:u w:val="single"/>
        </w:rPr>
        <w:t xml:space="preserve"> chime in]</w:t>
      </w:r>
      <w:r>
        <w:t xml:space="preserve"> </w:t>
      </w:r>
      <w:r w:rsidRPr="00A73781">
        <w:t>PHRASAL VERB If you chime in, you say something just after someone else has spoken. 插</w:t>
      </w:r>
      <w:r w:rsidRPr="00A73781">
        <w:rPr>
          <w:rFonts w:hint="eastAsia"/>
        </w:rPr>
        <w:t>话</w:t>
      </w:r>
      <w:r w:rsidRPr="009B2730">
        <w:rPr>
          <w:b/>
        </w:rPr>
        <w:t xml:space="preserve">; </w:t>
      </w:r>
      <w:r w:rsidRPr="009B2730">
        <w:rPr>
          <w:rFonts w:hint="eastAsia"/>
          <w:b/>
        </w:rPr>
        <w:t>插进来（一起讨论/研究）</w:t>
      </w:r>
      <w:r w:rsidRPr="009B2730">
        <w:rPr>
          <w:b/>
        </w:rPr>
        <w:br/>
      </w:r>
      <w:r>
        <w:t xml:space="preserve">e.g. </w:t>
      </w:r>
      <w:r w:rsidRPr="00A73781">
        <w:t>Why?" Pete asked impatiently.</w:t>
      </w:r>
      <w:r>
        <w:t xml:space="preserve"> </w:t>
      </w:r>
      <w:r w:rsidRPr="00A73781">
        <w:t>—</w:t>
      </w:r>
      <w:r>
        <w:t xml:space="preserve"> </w:t>
      </w:r>
      <w:r w:rsidRPr="00A73781">
        <w:t xml:space="preserve">"Yes, why?" Bob </w:t>
      </w:r>
      <w:r w:rsidRPr="009B2730">
        <w:rPr>
          <w:b/>
          <w:u w:val="single"/>
        </w:rPr>
        <w:t>chimed in</w:t>
      </w:r>
      <w:r w:rsidRPr="00A73781">
        <w:t>. "It seems like a good idea to me." </w:t>
      </w:r>
      <w:r w:rsidRPr="00A73781">
        <w:br/>
        <w:t> “为什么？” 皮特不耐烦地问。—“是啊，为什么？”鲍勃插嘴说</w:t>
      </w:r>
      <w:r>
        <w:br/>
      </w:r>
      <w:r w:rsidRPr="00A73781">
        <w:t>e.g. Jim on copy FYI and to chime in if you want to discuss with us</w:t>
      </w:r>
      <w:r>
        <w:t>.</w:t>
      </w:r>
      <w:r>
        <w:br/>
      </w:r>
    </w:p>
    <w:p w:rsidR="00583CA0" w:rsidRDefault="00583CA0" w:rsidP="00EC2160">
      <w:pPr>
        <w:pStyle w:val="ListParagraph"/>
        <w:numPr>
          <w:ilvl w:val="0"/>
          <w:numId w:val="98"/>
        </w:numPr>
        <w:ind w:left="-993"/>
      </w:pPr>
      <w:r>
        <w:rPr>
          <w:rFonts w:hint="eastAsia"/>
        </w:rPr>
        <w:t xml:space="preserve">对 </w:t>
      </w:r>
      <w:r>
        <w:t>xxx</w:t>
      </w:r>
      <w:r w:rsidRPr="00295C33">
        <w:rPr>
          <w:rFonts w:hint="eastAsia"/>
        </w:rPr>
        <w:t>作详细阐述</w:t>
      </w:r>
      <w:r>
        <w:rPr>
          <w:rFonts w:hint="eastAsia"/>
        </w:rPr>
        <w:t>/</w:t>
      </w:r>
      <w:r w:rsidRPr="00295C33">
        <w:t>作出更多说</w:t>
      </w:r>
      <w:r w:rsidRPr="00295C33">
        <w:rPr>
          <w:rFonts w:hint="eastAsia"/>
        </w:rPr>
        <w:t>明</w:t>
      </w:r>
      <w:r w:rsidRPr="00295C33">
        <w:t>If you </w:t>
      </w:r>
      <w:r w:rsidRPr="00295C33">
        <w:rPr>
          <w:b/>
          <w:color w:val="FF0000"/>
          <w:highlight w:val="yellow"/>
          <w:u w:val="single"/>
        </w:rPr>
        <w:t>[ elaborate on </w:t>
      </w:r>
      <w:r>
        <w:rPr>
          <w:b/>
          <w:color w:val="FF0000"/>
          <w:highlight w:val="yellow"/>
          <w:u w:val="single"/>
        </w:rPr>
        <w:t>sth</w:t>
      </w:r>
      <w:r w:rsidRPr="00295C33">
        <w:rPr>
          <w:b/>
          <w:color w:val="FF0000"/>
          <w:highlight w:val="yellow"/>
          <w:u w:val="single"/>
        </w:rPr>
        <w:t>]</w:t>
      </w:r>
      <w:r w:rsidRPr="00295C33">
        <w:t xml:space="preserve"> that has been said, you say more about it, or give more details.</w:t>
      </w:r>
      <w:r>
        <w:rPr>
          <w:rFonts w:hint="eastAsia"/>
        </w:rPr>
        <w:t xml:space="preserve">  </w:t>
      </w:r>
      <w:r>
        <w:br/>
        <w:t>e.g.</w:t>
      </w:r>
      <w:r w:rsidRPr="00295C33">
        <w:t xml:space="preserve">  A spokesman declined to </w:t>
      </w:r>
      <w:r w:rsidRPr="00DC2E4E">
        <w:rPr>
          <w:b/>
          <w:color w:val="FF0000"/>
          <w:highlight w:val="yellow"/>
          <w:u w:val="single"/>
        </w:rPr>
        <w:t>elaborate on</w:t>
      </w:r>
      <w:r w:rsidRPr="00295C33">
        <w:t xml:space="preserve"> a statement released yesterday.  拒绝对</w:t>
      </w:r>
      <w:r>
        <w:rPr>
          <w:rFonts w:hint="eastAsia"/>
        </w:rPr>
        <w:t>&lt;</w:t>
      </w:r>
      <w:r w:rsidRPr="00295C33">
        <w:t>发表的一份声明</w:t>
      </w:r>
      <w:r>
        <w:rPr>
          <w:rFonts w:hint="eastAsia"/>
        </w:rPr>
        <w:t>&gt;</w:t>
      </w:r>
      <w:r w:rsidRPr="00295C33">
        <w:t>作出更多说</w:t>
      </w:r>
      <w:r w:rsidRPr="00295C33">
        <w:rPr>
          <w:rFonts w:hint="eastAsia"/>
        </w:rPr>
        <w:t>明</w:t>
      </w:r>
      <w:r>
        <w:br/>
      </w:r>
    </w:p>
    <w:p w:rsidR="00583CA0" w:rsidRPr="00295C33" w:rsidRDefault="00583CA0" w:rsidP="00EC2160">
      <w:pPr>
        <w:pStyle w:val="ListParagraph"/>
        <w:numPr>
          <w:ilvl w:val="0"/>
          <w:numId w:val="98"/>
        </w:numPr>
        <w:ind w:left="-993"/>
      </w:pPr>
      <w:r w:rsidRPr="00503D8C">
        <w:t>[</w:t>
      </w:r>
      <w:r w:rsidRPr="006A7EA9">
        <w:rPr>
          <w:b/>
          <w:color w:val="FF0000"/>
          <w:highlight w:val="yellow"/>
          <w:u w:val="single"/>
        </w:rPr>
        <w:t>'sæŋktɪ</w:t>
      </w:r>
      <w:r w:rsidRPr="00503D8C">
        <w:t>,məʊnɪ] ['sæŋktə,moni]</w:t>
      </w:r>
      <w:r>
        <w:t xml:space="preserve">  </w:t>
      </w:r>
      <w:r w:rsidRPr="007E1FD6">
        <w:rPr>
          <w:rFonts w:hint="eastAsia"/>
        </w:rPr>
        <w:t>)</w:t>
      </w:r>
      <w:r w:rsidRPr="006A7EA9">
        <w:rPr>
          <w:rFonts w:hint="eastAsia"/>
          <w:b/>
          <w:color w:val="FF0000"/>
          <w:highlight w:val="yellow"/>
          <w:u w:val="single"/>
        </w:rPr>
        <w:t xml:space="preserve"> </w:t>
      </w:r>
      <w:r w:rsidRPr="006A7EA9">
        <w:rPr>
          <w:b/>
          <w:color w:val="FF0000"/>
          <w:highlight w:val="yellow"/>
          <w:u w:val="single"/>
        </w:rPr>
        <w:t xml:space="preserve"> [ a righteous sanctimony: (</w:t>
      </w:r>
      <w:r w:rsidRPr="006A7EA9">
        <w:rPr>
          <w:rFonts w:hint="eastAsia"/>
          <w:b/>
          <w:color w:val="FF0000"/>
          <w:highlight w:val="yellow"/>
          <w:u w:val="single"/>
        </w:rPr>
        <w:t>假正经的/装逼的</w:t>
      </w:r>
      <w:r w:rsidRPr="006A7EA9">
        <w:rPr>
          <w:b/>
          <w:color w:val="FF0000"/>
          <w:highlight w:val="yellow"/>
          <w:u w:val="single"/>
        </w:rPr>
        <w:t>/装腔作势的</w:t>
      </w:r>
      <w:r w:rsidRPr="006A7EA9">
        <w:rPr>
          <w:rFonts w:hint="eastAsia"/>
          <w:b/>
          <w:color w:val="FF0000"/>
          <w:highlight w:val="yellow"/>
          <w:u w:val="single"/>
        </w:rPr>
        <w:t>)</w:t>
      </w:r>
      <w:r w:rsidRPr="006A7EA9">
        <w:rPr>
          <w:b/>
          <w:color w:val="FF0000"/>
          <w:highlight w:val="yellow"/>
          <w:u w:val="single"/>
        </w:rPr>
        <w:t xml:space="preserve"> 圣人气派</w:t>
      </w:r>
      <w:r w:rsidRPr="006A7EA9">
        <w:rPr>
          <w:rFonts w:hint="eastAsia"/>
          <w:b/>
          <w:color w:val="FF0000"/>
          <w:highlight w:val="yellow"/>
          <w:u w:val="single"/>
        </w:rPr>
        <w:t>/</w:t>
      </w:r>
      <w:r w:rsidRPr="006A7EA9">
        <w:rPr>
          <w:b/>
          <w:color w:val="FF0000"/>
          <w:highlight w:val="yellow"/>
          <w:u w:val="single"/>
        </w:rPr>
        <w:t>道貌岸</w:t>
      </w:r>
      <w:r w:rsidRPr="006A7EA9">
        <w:rPr>
          <w:rFonts w:hint="eastAsia"/>
          <w:b/>
          <w:color w:val="FF0000"/>
          <w:highlight w:val="yellow"/>
          <w:u w:val="single"/>
        </w:rPr>
        <w:t>然的人;</w:t>
      </w:r>
      <w:r w:rsidRPr="006A7EA9">
        <w:rPr>
          <w:b/>
          <w:color w:val="FF0000"/>
          <w:highlight w:val="yellow"/>
          <w:u w:val="single"/>
        </w:rPr>
        <w:t xml:space="preserve"> </w:t>
      </w:r>
      <w:r w:rsidRPr="006A7EA9">
        <w:rPr>
          <w:rFonts w:hint="eastAsia"/>
          <w:b/>
          <w:color w:val="FF0000"/>
          <w:highlight w:val="yellow"/>
          <w:u w:val="single"/>
        </w:rPr>
        <w:t>装逼的</w:t>
      </w:r>
      <w:r w:rsidRPr="006A7EA9">
        <w:rPr>
          <w:b/>
          <w:color w:val="FF0000"/>
          <w:highlight w:val="yellow"/>
          <w:u w:val="single"/>
        </w:rPr>
        <w:t>道貌岸</w:t>
      </w:r>
      <w:r w:rsidRPr="006A7EA9">
        <w:rPr>
          <w:rFonts w:hint="eastAsia"/>
          <w:b/>
          <w:color w:val="FF0000"/>
          <w:highlight w:val="yellow"/>
          <w:u w:val="single"/>
        </w:rPr>
        <w:t>然的人]</w:t>
      </w:r>
      <w:r w:rsidRPr="006A7EA9">
        <w:rPr>
          <w:b/>
          <w:color w:val="FF0000"/>
          <w:highlight w:val="yellow"/>
          <w:u w:val="single"/>
        </w:rPr>
        <w:br/>
      </w:r>
      <w:r w:rsidRPr="006A7EA9">
        <w:rPr>
          <w:b/>
          <w:color w:val="FF0000"/>
          <w:highlight w:val="yellow"/>
          <w:u w:val="single"/>
        </w:rPr>
        <w:br/>
      </w:r>
      <w:r>
        <w:t xml:space="preserve">//V.S. testimony: </w:t>
      </w:r>
      <w:r w:rsidRPr="00503D8C">
        <w:t>In a court of law, someone's testimony is a formal statement that they make about what they saw someone do or what they know of a situation, after having promised</w:t>
      </w:r>
      <w:r>
        <w:t>/given an oath</w:t>
      </w:r>
      <w:r w:rsidRPr="00503D8C">
        <w:t xml:space="preserve"> to tell the truth. (法庭上的) 证</w:t>
      </w:r>
      <w:r w:rsidRPr="00503D8C">
        <w:rPr>
          <w:rFonts w:hint="eastAsia"/>
        </w:rPr>
        <w:t>词</w:t>
      </w:r>
      <w:r>
        <w:rPr>
          <w:rFonts w:hint="eastAsia"/>
        </w:rPr>
        <w:t xml:space="preserve"> </w:t>
      </w:r>
      <w:r>
        <w:t xml:space="preserve"> </w:t>
      </w:r>
      <w:r>
        <w:rPr>
          <w:rFonts w:hint="eastAsia"/>
        </w:rPr>
        <w:t xml:space="preserve"> </w:t>
      </w:r>
      <w:r>
        <w:t xml:space="preserve">e.g. The </w:t>
      </w:r>
      <w:r w:rsidRPr="006A7EA9">
        <w:rPr>
          <w:b/>
          <w:u w:val="single"/>
        </w:rPr>
        <w:t>sitting/incumbent president</w:t>
      </w:r>
      <w:r w:rsidRPr="006A7EA9">
        <w:rPr>
          <w:rFonts w:hint="eastAsia"/>
          <w:b/>
          <w:u w:val="single"/>
        </w:rPr>
        <w:t>在职的</w:t>
      </w:r>
      <w:r>
        <w:t xml:space="preserve"> is accused of living in a bubble of self-righteous</w:t>
      </w:r>
      <w:r w:rsidRPr="006A7EA9">
        <w:rPr>
          <w:rFonts w:hint="eastAsia"/>
          <w:b/>
          <w:color w:val="FF0000"/>
          <w:highlight w:val="yellow"/>
          <w:u w:val="single"/>
        </w:rPr>
        <w:t xml:space="preserve">假正经的/装逼的 </w:t>
      </w:r>
      <w:r w:rsidRPr="006A7EA9">
        <w:rPr>
          <w:b/>
          <w:color w:val="FF0000"/>
          <w:highlight w:val="yellow"/>
          <w:u w:val="single"/>
        </w:rPr>
        <w:t>sanctimony ….</w:t>
      </w:r>
    </w:p>
    <w:p w:rsidR="00583CA0" w:rsidRPr="00A73781" w:rsidRDefault="00583CA0" w:rsidP="00EC2160"/>
    <w:p w:rsidR="00583CA0" w:rsidRPr="003F242E" w:rsidRDefault="00583CA0" w:rsidP="00EC2160"/>
    <w:p w:rsidR="00583CA0" w:rsidRDefault="00583CA0" w:rsidP="00EC2160">
      <w:pPr>
        <w:ind w:left="-1418"/>
        <w:rPr>
          <w:noProof/>
        </w:rPr>
      </w:pPr>
      <w:r>
        <w:rPr>
          <w:noProof/>
        </w:rPr>
        <w:lastRenderedPageBreak/>
        <w:drawing>
          <wp:inline distT="0" distB="0" distL="0" distR="0" wp14:anchorId="705FF0CD" wp14:editId="2BA5CED4">
            <wp:extent cx="2536723" cy="402281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544812" cy="4035643"/>
                    </a:xfrm>
                    <a:prstGeom prst="rect">
                      <a:avLst/>
                    </a:prstGeom>
                  </pic:spPr>
                </pic:pic>
              </a:graphicData>
            </a:graphic>
          </wp:inline>
        </w:drawing>
      </w:r>
      <w:r w:rsidRPr="003D5445">
        <w:rPr>
          <w:noProof/>
        </w:rPr>
        <w:t xml:space="preserve"> </w:t>
      </w:r>
      <w:r>
        <w:rPr>
          <w:noProof/>
        </w:rPr>
        <w:drawing>
          <wp:inline distT="0" distB="0" distL="0" distR="0" wp14:anchorId="12FC534A" wp14:editId="7514012A">
            <wp:extent cx="2543531" cy="3974690"/>
            <wp:effectExtent l="0" t="0" r="9525"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554801" cy="3992301"/>
                    </a:xfrm>
                    <a:prstGeom prst="rect">
                      <a:avLst/>
                    </a:prstGeom>
                  </pic:spPr>
                </pic:pic>
              </a:graphicData>
            </a:graphic>
          </wp:inline>
        </w:drawing>
      </w:r>
    </w:p>
    <w:p w:rsidR="00583CA0" w:rsidRDefault="00583CA0" w:rsidP="00EC2160">
      <w:pPr>
        <w:ind w:left="-1418"/>
        <w:rPr>
          <w:noProof/>
        </w:rPr>
      </w:pPr>
    </w:p>
    <w:tbl>
      <w:tblPr>
        <w:tblW w:w="10915" w:type="dxa"/>
        <w:tblInd w:w="-17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15"/>
      </w:tblGrid>
      <w:tr w:rsidR="00583CA0" w:rsidRPr="00207948" w:rsidTr="002B4F2C">
        <w:trPr>
          <w:trHeight w:val="1120"/>
        </w:trPr>
        <w:tc>
          <w:tcPr>
            <w:tcW w:w="10915" w:type="dxa"/>
            <w:shd w:val="clear" w:color="auto" w:fill="auto"/>
          </w:tcPr>
          <w:p w:rsidR="00583CA0" w:rsidRPr="00207948" w:rsidRDefault="00583CA0" w:rsidP="00EC2160">
            <w:r w:rsidRPr="00207948">
              <w:t>[‚fɪ</w:t>
            </w:r>
            <w:r w:rsidRPr="00866B40">
              <w:rPr>
                <w:b/>
                <w:i/>
                <w:highlight w:val="yellow"/>
                <w:u w:val="single"/>
              </w:rPr>
              <w:t>zi'</w:t>
            </w:r>
            <w:r w:rsidRPr="00207948">
              <w:t>ɒlədʒi] physiology, [,fɪz</w:t>
            </w:r>
            <w:r w:rsidRPr="00866B40">
              <w:rPr>
                <w:b/>
                <w:i/>
                <w:highlight w:val="yellow"/>
                <w:u w:val="single"/>
              </w:rPr>
              <w:t>ɪə</w:t>
            </w:r>
            <w:r w:rsidRPr="00207948">
              <w:t xml:space="preserve">'lɒdʒɪkəl] physiological  </w:t>
            </w:r>
          </w:p>
          <w:p w:rsidR="00583CA0" w:rsidRPr="00207948" w:rsidRDefault="00583CA0" w:rsidP="00EC2160">
            <w:r w:rsidRPr="00207948">
              <w:t>1.the science that studies the way in which the bodies of living things/creatures work</w:t>
            </w:r>
            <w:r w:rsidRPr="00207948">
              <w:rPr>
                <w:rFonts w:hint="eastAsia"/>
              </w:rPr>
              <w:t>生理学</w:t>
            </w:r>
          </w:p>
          <w:p w:rsidR="00583CA0" w:rsidRPr="00207948" w:rsidRDefault="00583CA0" w:rsidP="00EC2160">
            <w:r w:rsidRPr="00207948">
              <w:t xml:space="preserve">•a book on biochemistry and physiology </w:t>
            </w:r>
            <w:r w:rsidRPr="00207948">
              <w:rPr>
                <w:rFonts w:hint="eastAsia"/>
              </w:rPr>
              <w:t>一本关于生物化学和生理学的书</w:t>
            </w:r>
          </w:p>
          <w:p w:rsidR="00583CA0" w:rsidRPr="00207948" w:rsidRDefault="00583CA0" w:rsidP="00EC2160">
            <w:r w:rsidRPr="00207948">
              <w:t>2.the way the body of a person or an animal works</w:t>
            </w:r>
            <w:r w:rsidRPr="00207948">
              <w:rPr>
                <w:rFonts w:hint="eastAsia"/>
              </w:rPr>
              <w:t>〔人或动物的〕生理机能；生理</w:t>
            </w:r>
          </w:p>
          <w:p w:rsidR="00583CA0" w:rsidRDefault="00583CA0" w:rsidP="00EC2160">
            <w:r w:rsidRPr="00207948">
              <w:t xml:space="preserve">•the physiology of the brain </w:t>
            </w:r>
            <w:r w:rsidRPr="00207948">
              <w:rPr>
                <w:rFonts w:hint="eastAsia"/>
              </w:rPr>
              <w:t>脑部的生理机能</w:t>
            </w:r>
          </w:p>
          <w:p w:rsidR="00583CA0" w:rsidRPr="00207948" w:rsidRDefault="00583CA0" w:rsidP="00EC2160">
            <w:r w:rsidRPr="00207948">
              <w:t>[,fɪzɪə'lɒdʒɪkəl] physiological  adj. 生理学的，生理</w:t>
            </w:r>
            <w:r w:rsidRPr="00207948">
              <w:rPr>
                <w:rFonts w:hint="eastAsia"/>
              </w:rPr>
              <w:t>的</w:t>
            </w:r>
          </w:p>
          <w:p w:rsidR="00583CA0" w:rsidRPr="00207948" w:rsidRDefault="00583CA0" w:rsidP="00EC2160"/>
          <w:p w:rsidR="00583CA0" w:rsidRPr="00207948" w:rsidRDefault="00583CA0" w:rsidP="00EC2160">
            <w:r w:rsidRPr="00207948">
              <w:t>V.S.</w:t>
            </w:r>
            <w:r w:rsidRPr="00207948">
              <w:rPr>
                <w:rFonts w:hint="eastAsia"/>
              </w:rPr>
              <w:t xml:space="preserve"> 心理学</w:t>
            </w:r>
            <w:r w:rsidRPr="00207948">
              <w:t>psychology /</w:t>
            </w:r>
            <w:r w:rsidRPr="00207948">
              <w:rPr>
                <w:b/>
                <w:highlight w:val="yellow"/>
                <w:u w:val="single"/>
              </w:rPr>
              <w:t>saɪ</w:t>
            </w:r>
            <w:r w:rsidRPr="00207948">
              <w:t>ˈkɒlədʒɪ/; psychological [,saɪ</w:t>
            </w:r>
            <w:r w:rsidRPr="00866B40">
              <w:rPr>
                <w:b/>
                <w:i/>
                <w:highlight w:val="yellow"/>
                <w:u w:val="single"/>
              </w:rPr>
              <w:t>kə</w:t>
            </w:r>
            <w:r w:rsidRPr="00207948">
              <w:t>'lɑdʒɪkl]</w:t>
            </w:r>
            <w:r>
              <w:t xml:space="preserve">: </w:t>
            </w:r>
            <w:r w:rsidRPr="00207948">
              <w:t xml:space="preserve">Psychology is the scientific study of the human mind and the reasons for people's </w:t>
            </w:r>
            <w:r>
              <w:t xml:space="preserve">behavior. </w:t>
            </w:r>
          </w:p>
          <w:p w:rsidR="00583CA0" w:rsidRPr="00207948" w:rsidRDefault="00583CA0" w:rsidP="00EC2160"/>
        </w:tc>
      </w:tr>
      <w:tr w:rsidR="00583CA0" w:rsidRPr="0036194B" w:rsidTr="002B4F2C">
        <w:trPr>
          <w:trHeight w:val="1120"/>
        </w:trPr>
        <w:tc>
          <w:tcPr>
            <w:tcW w:w="10915" w:type="dxa"/>
            <w:shd w:val="clear" w:color="auto" w:fill="auto"/>
          </w:tcPr>
          <w:p w:rsidR="00583CA0" w:rsidRDefault="00583CA0" w:rsidP="00EC2160">
            <w:r>
              <w:rPr>
                <w:rFonts w:hint="eastAsia"/>
              </w:rPr>
              <w:t>升</w:t>
            </w:r>
            <w:r w:rsidRPr="0036194B">
              <w:rPr>
                <w:rFonts w:hint="eastAsia"/>
              </w:rPr>
              <w:t>职</w:t>
            </w:r>
            <w:r>
              <w:rPr>
                <w:rFonts w:hint="eastAsia"/>
              </w:rPr>
              <w:t>p</w:t>
            </w:r>
            <w:r w:rsidRPr="0036194B">
              <w:t>romote V.S. demote, demotion /,di:'məuʃən/</w:t>
            </w:r>
            <w:r>
              <w:t xml:space="preserve"> </w:t>
            </w:r>
            <w:r w:rsidRPr="0036194B">
              <w:t>降低地位；降级；降</w:t>
            </w:r>
            <w:r w:rsidRPr="0036194B">
              <w:rPr>
                <w:rFonts w:hint="eastAsia"/>
              </w:rPr>
              <w:t>职</w:t>
            </w:r>
          </w:p>
          <w:p w:rsidR="00583CA0" w:rsidRPr="0036194B" w:rsidRDefault="00583CA0" w:rsidP="00EC2160">
            <w:r w:rsidRPr="0036194B">
              <w:t>[T usually passive,</w:t>
            </w:r>
            <w:r w:rsidRPr="0036194B">
              <w:rPr>
                <w:rFonts w:hint="eastAsia"/>
              </w:rPr>
              <w:t>一般用被动态</w:t>
            </w:r>
            <w:r w:rsidRPr="0036194B">
              <w:t xml:space="preserve">] to </w:t>
            </w:r>
            <w:r>
              <w:t>lower</w:t>
            </w:r>
            <w:r w:rsidRPr="0036194B">
              <w:t xml:space="preserve"> someone’s rank or position</w:t>
            </w:r>
            <w:r>
              <w:t xml:space="preserve">, making it </w:t>
            </w:r>
            <w:r w:rsidRPr="0036194B">
              <w:t>less important</w:t>
            </w:r>
            <w:r>
              <w:t xml:space="preserve"> </w:t>
            </w:r>
            <w:r w:rsidRPr="004C5D74">
              <w:rPr>
                <w:b/>
                <w:highlight w:val="yellow"/>
                <w:u w:val="single"/>
              </w:rPr>
              <w:t>[</w:t>
            </w:r>
            <w:r w:rsidRPr="004C5D74">
              <w:rPr>
                <w:rFonts w:hint="eastAsia"/>
                <w:b/>
                <w:highlight w:val="yellow"/>
                <w:u w:val="single"/>
              </w:rPr>
              <w:t>将〔某人〕降级，将〔某人〕降职</w:t>
            </w:r>
            <w:r w:rsidRPr="004C5D74">
              <w:rPr>
                <w:b/>
                <w:highlight w:val="yellow"/>
                <w:u w:val="single"/>
              </w:rPr>
              <w:t>sb. be demoted</w:t>
            </w:r>
            <w:r>
              <w:rPr>
                <w:b/>
                <w:highlight w:val="yellow"/>
                <w:u w:val="single"/>
              </w:rPr>
              <w:t xml:space="preserve"> (from xxx to xxx)</w:t>
            </w:r>
            <w:r w:rsidRPr="004C5D74">
              <w:rPr>
                <w:b/>
                <w:highlight w:val="yellow"/>
                <w:u w:val="single"/>
              </w:rPr>
              <w:t>]</w:t>
            </w:r>
            <w:r>
              <w:t xml:space="preserve"> </w:t>
            </w:r>
          </w:p>
          <w:p w:rsidR="00583CA0" w:rsidRPr="0036194B" w:rsidRDefault="00583CA0" w:rsidP="00EC2160">
            <w:r w:rsidRPr="0036194B">
              <w:t>•The sergeant</w:t>
            </w:r>
            <w:r w:rsidRPr="00685E2C">
              <w:t> ['sɑrdʒənt]</w:t>
            </w:r>
            <w:r>
              <w:t xml:space="preserve"> </w:t>
            </w:r>
            <w:r w:rsidRPr="00BF1DDA">
              <w:rPr>
                <w:b/>
                <w:highlight w:val="yellow"/>
                <w:u w:val="single"/>
              </w:rPr>
              <w:t>was demoted</w:t>
            </w:r>
            <w:r w:rsidRPr="0036194B">
              <w:t xml:space="preserve"> to private. </w:t>
            </w:r>
            <w:r w:rsidRPr="0036194B">
              <w:rPr>
                <w:rFonts w:hint="eastAsia"/>
              </w:rPr>
              <w:t>这名</w:t>
            </w:r>
            <w:r>
              <w:rPr>
                <w:rFonts w:hint="eastAsia"/>
              </w:rPr>
              <w:t xml:space="preserve"> </w:t>
            </w:r>
            <w:r w:rsidRPr="0036194B">
              <w:rPr>
                <w:rFonts w:hint="eastAsia"/>
              </w:rPr>
              <w:t>中士被降为列兵。</w:t>
            </w:r>
          </w:p>
          <w:p w:rsidR="00583CA0" w:rsidRPr="0036194B" w:rsidRDefault="00583CA0" w:rsidP="00EC2160"/>
        </w:tc>
      </w:tr>
      <w:tr w:rsidR="00583CA0" w:rsidRPr="009F3755" w:rsidTr="002B4F2C">
        <w:trPr>
          <w:trHeight w:val="1120"/>
        </w:trPr>
        <w:tc>
          <w:tcPr>
            <w:tcW w:w="10915" w:type="dxa"/>
            <w:shd w:val="clear" w:color="auto" w:fill="auto"/>
          </w:tcPr>
          <w:p w:rsidR="00583CA0" w:rsidRPr="009F3755" w:rsidRDefault="00583CA0" w:rsidP="00EC2160">
            <w:r w:rsidRPr="009F3755">
              <w:t> [spə'rædɪk] /spəˈrædɪk/ sporadic, sporadically</w:t>
            </w:r>
            <w:r>
              <w:t xml:space="preserve"> </w:t>
            </w:r>
            <w:r w:rsidRPr="009F3755">
              <w:t> </w:t>
            </w:r>
          </w:p>
          <w:p w:rsidR="00583CA0" w:rsidRDefault="00583CA0" w:rsidP="00EC2160">
            <w:r w:rsidRPr="009F3755">
              <w:t>1.</w:t>
            </w:r>
            <w:hyperlink r:id="rId376" w:history="1">
              <w:r w:rsidRPr="009F3755">
                <w:rPr>
                  <w:rStyle w:val="Hyperlink"/>
                </w:rPr>
                <w:t>ADJ </w:t>
              </w:r>
            </w:hyperlink>
            <w:r w:rsidRPr="009F3755">
              <w:t xml:space="preserve">Sporadic occurrences of something happen at </w:t>
            </w:r>
            <w:r w:rsidRPr="009235DF">
              <w:rPr>
                <w:b/>
                <w:u w:val="single"/>
              </w:rPr>
              <w:t>irregular intervals</w:t>
            </w:r>
            <w:r>
              <w:t xml:space="preserve">; </w:t>
            </w:r>
            <w:r w:rsidRPr="009F3755">
              <w:t xml:space="preserve">happen fairly often, </w:t>
            </w:r>
            <w:r w:rsidRPr="00F9597B">
              <w:rPr>
                <w:b/>
              </w:rPr>
              <w:t>but not regularly</w:t>
            </w:r>
            <w:r w:rsidRPr="009F3755">
              <w:rPr>
                <w:rFonts w:hint="eastAsia"/>
              </w:rPr>
              <w:t>不时发生的，零星的</w:t>
            </w:r>
            <w:r>
              <w:rPr>
                <w:rFonts w:hint="eastAsia"/>
              </w:rPr>
              <w:t>/</w:t>
            </w:r>
            <w:r w:rsidRPr="00F9597B">
              <w:t>断断续续</w:t>
            </w:r>
            <w:r w:rsidRPr="00F9597B">
              <w:rPr>
                <w:rFonts w:hint="eastAsia"/>
              </w:rPr>
              <w:t>的</w:t>
            </w:r>
            <w:r w:rsidRPr="009F3755">
              <w:rPr>
                <w:rFonts w:hint="eastAsia"/>
              </w:rPr>
              <w:t>零星的</w:t>
            </w:r>
          </w:p>
          <w:p w:rsidR="00583CA0" w:rsidRDefault="00583CA0" w:rsidP="00EC2160">
            <w:r>
              <w:t>e.g. P</w:t>
            </w:r>
            <w:r w:rsidRPr="009F3755">
              <w:t>roblem</w:t>
            </w:r>
            <w:r>
              <w:t>s are</w:t>
            </w:r>
            <w:r w:rsidRPr="009F3755">
              <w:t xml:space="preserve"> </w:t>
            </w:r>
            <w:r w:rsidRPr="009235DF">
              <w:rPr>
                <w:b/>
              </w:rPr>
              <w:t>sporadic</w:t>
            </w:r>
            <w:r w:rsidRPr="009F3755">
              <w:t xml:space="preserve"> - will collect some info and create a ticket for the cloudant team to see if there is a known problem</w:t>
            </w:r>
          </w:p>
          <w:p w:rsidR="00583CA0" w:rsidRDefault="00583CA0" w:rsidP="00EC2160">
            <w:r>
              <w:t>e.g</w:t>
            </w:r>
            <w:r w:rsidRPr="009F3755">
              <w:t xml:space="preserve"> ...a year of </w:t>
            </w:r>
            <w:r w:rsidRPr="00E6441D">
              <w:rPr>
                <w:b/>
                <w:highlight w:val="yellow"/>
                <w:u w:val="single"/>
              </w:rPr>
              <w:t>sporadic fighting</w:t>
            </w:r>
            <w:r w:rsidRPr="009F3755">
              <w:t xml:space="preserve"> in the north of the country.  …该国北部有</w:t>
            </w:r>
            <w:r w:rsidRPr="0088274D">
              <w:rPr>
                <w:rFonts w:hint="eastAsia"/>
                <w:b/>
              </w:rPr>
              <w:t xml:space="preserve"> </w:t>
            </w:r>
            <w:r w:rsidRPr="0088274D">
              <w:rPr>
                <w:b/>
              </w:rPr>
              <w:t>零星战火</w:t>
            </w:r>
            <w:r>
              <w:rPr>
                <w:rFonts w:hint="eastAsia"/>
              </w:rPr>
              <w:t xml:space="preserve"> </w:t>
            </w:r>
            <w:r w:rsidRPr="009F3755">
              <w:t>的一年</w:t>
            </w:r>
            <w:r w:rsidRPr="009F3755">
              <w:rPr>
                <w:rFonts w:hint="eastAsia"/>
              </w:rPr>
              <w:t>。</w:t>
            </w:r>
            <w:r>
              <w:br/>
              <w:t>e.g</w:t>
            </w:r>
            <w:r w:rsidRPr="009F3755">
              <w:t xml:space="preserve">  There has been </w:t>
            </w:r>
            <w:r w:rsidRPr="00E6441D">
              <w:rPr>
                <w:b/>
                <w:highlight w:val="yellow"/>
                <w:u w:val="single"/>
              </w:rPr>
              <w:t>sporadic violence</w:t>
            </w:r>
            <w:r w:rsidRPr="009F3755">
              <w:t xml:space="preserve"> downtown. </w:t>
            </w:r>
            <w:r w:rsidRPr="009F3755">
              <w:rPr>
                <w:rFonts w:hint="eastAsia"/>
              </w:rPr>
              <w:t>市中心</w:t>
            </w:r>
            <w:r>
              <w:rPr>
                <w:rFonts w:hint="eastAsia"/>
              </w:rPr>
              <w:t xml:space="preserve"> </w:t>
            </w:r>
            <w:r w:rsidRPr="009F3755">
              <w:rPr>
                <w:rFonts w:hint="eastAsia"/>
              </w:rPr>
              <w:t>时有</w:t>
            </w:r>
            <w:r>
              <w:rPr>
                <w:rFonts w:hint="eastAsia"/>
              </w:rPr>
              <w:t>(</w:t>
            </w:r>
            <w:r w:rsidRPr="009F3755">
              <w:t>零星</w:t>
            </w:r>
            <w:r>
              <w:rPr>
                <w:rFonts w:hint="eastAsia"/>
              </w:rPr>
              <w:t>的</w:t>
            </w:r>
            <w:r>
              <w:t>)</w:t>
            </w:r>
            <w:r>
              <w:rPr>
                <w:rFonts w:hint="eastAsia"/>
              </w:rPr>
              <w:t xml:space="preserve"> </w:t>
            </w:r>
            <w:r w:rsidRPr="009F3755">
              <w:rPr>
                <w:rFonts w:hint="eastAsia"/>
              </w:rPr>
              <w:t>暴力事件发生</w:t>
            </w:r>
          </w:p>
          <w:p w:rsidR="00583CA0" w:rsidRPr="009F3755" w:rsidRDefault="00583CA0" w:rsidP="00EC2160"/>
          <w:p w:rsidR="00583CA0" w:rsidRPr="009F3755" w:rsidRDefault="00583CA0" w:rsidP="00EC2160">
            <w:r w:rsidRPr="009F3755">
              <w:t>2.</w:t>
            </w:r>
            <w:hyperlink r:id="rId377" w:history="1">
              <w:r w:rsidRPr="009F3755">
                <w:rPr>
                  <w:rStyle w:val="Hyperlink"/>
                </w:rPr>
                <w:t>ADV </w:t>
              </w:r>
            </w:hyperlink>
            <w:r w:rsidRPr="009F3755">
              <w:rPr>
                <w:rFonts w:hint="eastAsia"/>
              </w:rPr>
              <w:t>零星地</w:t>
            </w:r>
            <w:r>
              <w:rPr>
                <w:rFonts w:hint="eastAsia"/>
              </w:rPr>
              <w:t xml:space="preserve"> </w:t>
            </w:r>
            <w:r>
              <w:t>sporadically</w:t>
            </w:r>
          </w:p>
          <w:p w:rsidR="00583CA0" w:rsidRPr="009F3755" w:rsidRDefault="00583CA0" w:rsidP="00EC2160">
            <w:r w:rsidRPr="009F3755">
              <w:t xml:space="preserve">•  The distant thunder from the coast continued </w:t>
            </w:r>
            <w:r w:rsidRPr="009235DF">
              <w:rPr>
                <w:b/>
              </w:rPr>
              <w:t>sporadically</w:t>
            </w:r>
            <w:r w:rsidRPr="009F3755">
              <w:t>.  远处海岸仍然</w:t>
            </w:r>
            <w:r>
              <w:rPr>
                <w:rFonts w:hint="eastAsia"/>
              </w:rPr>
              <w:t xml:space="preserve"> </w:t>
            </w:r>
            <w:r w:rsidRPr="009F3755">
              <w:t>零星地</w:t>
            </w:r>
            <w:r>
              <w:rPr>
                <w:rFonts w:hint="eastAsia"/>
              </w:rPr>
              <w:t xml:space="preserve"> </w:t>
            </w:r>
            <w:r w:rsidRPr="009F3755">
              <w:t>传来雷声</w:t>
            </w:r>
            <w:r w:rsidRPr="009F3755">
              <w:rPr>
                <w:rFonts w:hint="eastAsia"/>
              </w:rPr>
              <w:t>。</w:t>
            </w:r>
            <w:r>
              <w:br/>
              <w:t xml:space="preserve">e.g. The debris are scattered in this area </w:t>
            </w:r>
            <w:r w:rsidRPr="000A35E3">
              <w:rPr>
                <w:b/>
                <w:highlight w:val="yellow"/>
                <w:u w:val="single"/>
              </w:rPr>
              <w:t>sporadically</w:t>
            </w:r>
            <w:r>
              <w:t xml:space="preserve">. </w:t>
            </w:r>
            <w:r w:rsidRPr="000A35E3">
              <w:rPr>
                <w:b/>
                <w:highlight w:val="yellow"/>
                <w:u w:val="single"/>
              </w:rPr>
              <w:t>零星地</w:t>
            </w:r>
            <w:r w:rsidRPr="000A35E3">
              <w:rPr>
                <w:rFonts w:hint="eastAsia"/>
                <w:b/>
                <w:highlight w:val="yellow"/>
                <w:u w:val="single"/>
              </w:rPr>
              <w:t>分散</w:t>
            </w:r>
            <w:r>
              <w:rPr>
                <w:rFonts w:hint="eastAsia"/>
              </w:rPr>
              <w:t>在这个地区</w:t>
            </w:r>
          </w:p>
          <w:p w:rsidR="00583CA0" w:rsidRPr="009F3755" w:rsidRDefault="00583CA0" w:rsidP="00EC2160">
            <w:r>
              <w:t xml:space="preserve">e.g. </w:t>
            </w:r>
            <w:r w:rsidRPr="009F3755">
              <w:t xml:space="preserve">The fighting continued </w:t>
            </w:r>
            <w:r w:rsidRPr="00040161">
              <w:rPr>
                <w:b/>
                <w:highlight w:val="yellow"/>
                <w:u w:val="single"/>
              </w:rPr>
              <w:t>sporadically/intermittently</w:t>
            </w:r>
            <w:r w:rsidRPr="009F3755">
              <w:t xml:space="preserve"> for several days. </w:t>
            </w:r>
            <w:r w:rsidRPr="009F3755">
              <w:rPr>
                <w:rFonts w:hint="eastAsia"/>
              </w:rPr>
              <w:t>战斗</w:t>
            </w:r>
            <w:r>
              <w:rPr>
                <w:rFonts w:hint="eastAsia"/>
              </w:rPr>
              <w:t xml:space="preserve"> </w:t>
            </w:r>
            <w:r w:rsidRPr="009F3755">
              <w:rPr>
                <w:rFonts w:hint="eastAsia"/>
              </w:rPr>
              <w:t>零零星星地</w:t>
            </w:r>
            <w:r>
              <w:rPr>
                <w:rFonts w:hint="eastAsia"/>
              </w:rPr>
              <w:t>/</w:t>
            </w:r>
            <w:r w:rsidRPr="00F9597B">
              <w:t>断断续续</w:t>
            </w:r>
            <w:r w:rsidRPr="009F3755">
              <w:rPr>
                <w:rFonts w:hint="eastAsia"/>
              </w:rPr>
              <w:t>地</w:t>
            </w:r>
            <w:r>
              <w:rPr>
                <w:rFonts w:hint="eastAsia"/>
              </w:rPr>
              <w:t xml:space="preserve"> </w:t>
            </w:r>
            <w:r w:rsidRPr="009F3755">
              <w:rPr>
                <w:rFonts w:hint="eastAsia"/>
              </w:rPr>
              <w:t>持续了好几天。</w:t>
            </w:r>
          </w:p>
          <w:p w:rsidR="00583CA0" w:rsidRDefault="00583CA0" w:rsidP="00EC2160"/>
          <w:p w:rsidR="00583CA0" w:rsidRPr="0058294D" w:rsidRDefault="00253ABA" w:rsidP="00EC2160">
            <w:pPr>
              <w:rPr>
                <w:b/>
                <w:color w:val="FF0000"/>
              </w:rPr>
            </w:pPr>
            <w:hyperlink r:id="rId378" w:history="1">
              <w:r w:rsidR="00583CA0" w:rsidRPr="00F9597B">
                <w:t>SYN</w:t>
              </w:r>
            </w:hyperlink>
            <w:r w:rsidR="00583CA0" w:rsidRPr="009F3755">
              <w:t> </w:t>
            </w:r>
            <w:r w:rsidR="00583CA0">
              <w:t xml:space="preserve"> </w:t>
            </w:r>
            <w:r w:rsidR="00583CA0" w:rsidRPr="0058294D">
              <w:rPr>
                <w:b/>
                <w:color w:val="FF0000"/>
                <w:highlight w:val="yellow"/>
              </w:rPr>
              <w:t xml:space="preserve">sporadic=intermittent; sporadically= intermittently: happens occasionally rather than continuously. </w:t>
            </w:r>
            <w:r w:rsidR="00583CA0" w:rsidRPr="0058294D">
              <w:rPr>
                <w:rFonts w:hint="eastAsia"/>
                <w:b/>
                <w:color w:val="FF0000"/>
                <w:highlight w:val="yellow"/>
              </w:rPr>
              <w:t>零零星星地/</w:t>
            </w:r>
            <w:r w:rsidR="00583CA0" w:rsidRPr="0058294D">
              <w:rPr>
                <w:b/>
                <w:color w:val="FF0000"/>
                <w:highlight w:val="yellow"/>
              </w:rPr>
              <w:t>断断续续</w:t>
            </w:r>
            <w:r w:rsidR="00583CA0" w:rsidRPr="0058294D">
              <w:rPr>
                <w:rFonts w:hint="eastAsia"/>
                <w:b/>
                <w:color w:val="FF0000"/>
                <w:highlight w:val="yellow"/>
              </w:rPr>
              <w:t>地</w:t>
            </w:r>
          </w:p>
          <w:p w:rsidR="00583CA0" w:rsidRPr="009F3755" w:rsidRDefault="00583CA0" w:rsidP="00EC2160">
            <w:r w:rsidRPr="0058294D">
              <w:rPr>
                <w:color w:val="FF0000"/>
              </w:rPr>
              <w:t xml:space="preserve"> </w:t>
            </w:r>
          </w:p>
        </w:tc>
      </w:tr>
      <w:tr w:rsidR="00583CA0" w:rsidRPr="009F3755" w:rsidTr="007528AC">
        <w:trPr>
          <w:trHeight w:val="3640"/>
        </w:trPr>
        <w:tc>
          <w:tcPr>
            <w:tcW w:w="10915" w:type="dxa"/>
            <w:shd w:val="clear" w:color="auto" w:fill="auto"/>
          </w:tcPr>
          <w:p w:rsidR="00583CA0" w:rsidRPr="0015194E" w:rsidRDefault="00583CA0" w:rsidP="00EC2160">
            <w:pPr>
              <w:rPr>
                <w:b/>
                <w:highlight w:val="yellow"/>
                <w:u w:val="single"/>
              </w:rPr>
            </w:pPr>
            <w:r w:rsidRPr="00960DF6">
              <w:rPr>
                <w:b/>
                <w:highlight w:val="yellow"/>
                <w:u w:val="single"/>
              </w:rPr>
              <w:lastRenderedPageBreak/>
              <w:t>[in light of sth</w:t>
            </w:r>
            <w:r w:rsidRPr="00CA3864">
              <w:rPr>
                <w:b/>
                <w:highlight w:val="yellow"/>
                <w:u w:val="single"/>
              </w:rPr>
              <w:t>鉴于</w:t>
            </w:r>
            <w:r w:rsidRPr="00CA3864">
              <w:rPr>
                <w:rFonts w:hint="eastAsia"/>
                <w:b/>
                <w:highlight w:val="yellow"/>
                <w:u w:val="single"/>
              </w:rPr>
              <w:t>;</w:t>
            </w:r>
            <w:r w:rsidRPr="00CA3864">
              <w:rPr>
                <w:b/>
                <w:highlight w:val="yellow"/>
                <w:u w:val="single"/>
              </w:rPr>
              <w:t xml:space="preserve"> 按照</w:t>
            </w:r>
            <w:r w:rsidRPr="00CA3864">
              <w:rPr>
                <w:rFonts w:hint="eastAsia"/>
                <w:b/>
                <w:highlight w:val="yellow"/>
                <w:u w:val="single"/>
              </w:rPr>
              <w:t>x</w:t>
            </w:r>
            <w:r w:rsidRPr="00CA3864">
              <w:rPr>
                <w:b/>
                <w:highlight w:val="yellow"/>
                <w:u w:val="single"/>
              </w:rPr>
              <w:t>xx根</w:t>
            </w:r>
            <w:r w:rsidRPr="00CA3864">
              <w:rPr>
                <w:rFonts w:hint="eastAsia"/>
                <w:b/>
                <w:highlight w:val="yellow"/>
                <w:u w:val="single"/>
              </w:rPr>
              <w:t>据</w:t>
            </w:r>
            <w:r>
              <w:rPr>
                <w:b/>
                <w:highlight w:val="yellow"/>
                <w:u w:val="single"/>
              </w:rPr>
              <w:t>V.S.</w:t>
            </w:r>
            <w:r w:rsidRPr="00960DF6">
              <w:rPr>
                <w:b/>
                <w:highlight w:val="yellow"/>
                <w:u w:val="single"/>
              </w:rPr>
              <w:t xml:space="preserve"> in term of</w:t>
            </w:r>
            <w:r>
              <w:rPr>
                <w:b/>
                <w:highlight w:val="yellow"/>
                <w:u w:val="single"/>
              </w:rPr>
              <w:t xml:space="preserve"> sth/in terms of</w:t>
            </w:r>
            <w:r w:rsidRPr="0015194E">
              <w:rPr>
                <w:rFonts w:hint="eastAsia"/>
                <w:b/>
                <w:highlight w:val="yellow"/>
                <w:u w:val="single"/>
              </w:rPr>
              <w:t>在</w:t>
            </w:r>
            <w:r w:rsidRPr="0015194E">
              <w:rPr>
                <w:b/>
                <w:highlight w:val="yellow"/>
                <w:u w:val="single"/>
              </w:rPr>
              <w:t>xxx</w:t>
            </w:r>
            <w:r w:rsidRPr="0015194E">
              <w:rPr>
                <w:rFonts w:hint="eastAsia"/>
                <w:b/>
                <w:highlight w:val="yellow"/>
                <w:u w:val="single"/>
              </w:rPr>
              <w:t>方面</w:t>
            </w:r>
            <w:r w:rsidRPr="00960DF6">
              <w:rPr>
                <w:b/>
                <w:highlight w:val="yellow"/>
                <w:u w:val="single"/>
              </w:rPr>
              <w:t xml:space="preserve"> V.S. in reference to sth = regarding sth</w:t>
            </w:r>
            <w:r w:rsidRPr="0015194E">
              <w:rPr>
                <w:b/>
                <w:highlight w:val="yellow"/>
                <w:u w:val="single"/>
              </w:rPr>
              <w:t>]</w:t>
            </w:r>
          </w:p>
          <w:p w:rsidR="00583CA0" w:rsidRPr="00F72FBE" w:rsidRDefault="00583CA0" w:rsidP="00EC2160">
            <w:r w:rsidRPr="00F72FBE">
              <w:t xml:space="preserve">e.g.  </w:t>
            </w:r>
            <w:r w:rsidRPr="00F72FBE">
              <w:rPr>
                <w:b/>
                <w:u w:val="single"/>
              </w:rPr>
              <w:t>In light of</w:t>
            </w:r>
            <w:r w:rsidRPr="00F72FBE">
              <w:t xml:space="preserve"> our discussions recently on wanting to improve our level of support for Automotive (which I fully support :-)).</w:t>
            </w:r>
          </w:p>
          <w:p w:rsidR="00583CA0" w:rsidRDefault="00583CA0" w:rsidP="00EC2160">
            <w:r w:rsidRPr="00F72FBE">
              <w:t xml:space="preserve">In general, </w:t>
            </w:r>
          </w:p>
          <w:p w:rsidR="00583CA0" w:rsidRDefault="00583CA0" w:rsidP="00EC2160">
            <w:r w:rsidRPr="00F72FBE">
              <w:t>e.g.  the mentor influences what he or she can </w:t>
            </w:r>
            <w:r w:rsidRPr="00F72FBE">
              <w:rPr>
                <w:b/>
                <w:u w:val="single"/>
              </w:rPr>
              <w:t>in light of</w:t>
            </w:r>
            <w:r w:rsidRPr="00F72FBE">
              <w:t> personal experience, passion</w:t>
            </w:r>
            <w:r w:rsidRPr="00F72FBE">
              <w:rPr>
                <w:rFonts w:hint="eastAsia"/>
              </w:rPr>
              <w:t>根据个人经验、热情</w:t>
            </w:r>
          </w:p>
          <w:p w:rsidR="00583CA0" w:rsidRPr="00F72FBE" w:rsidRDefault="00583CA0" w:rsidP="00EC2160">
            <w:r>
              <w:t xml:space="preserve">e.g. </w:t>
            </w:r>
            <w:r w:rsidRPr="00F72FBE">
              <w:t>He charged it to set our course for the future, </w:t>
            </w:r>
            <w:r w:rsidRPr="00F72FBE">
              <w:rPr>
                <w:b/>
                <w:u w:val="single"/>
              </w:rPr>
              <w:t>in light of</w:t>
            </w:r>
            <w:r w:rsidRPr="00F72FBE">
              <w:t> new roles and responsibilities of ourgraduates. </w:t>
            </w:r>
            <w:r w:rsidRPr="00F72FBE">
              <w:rPr>
                <w:rFonts w:hint="eastAsia"/>
              </w:rPr>
              <w:t>根据新角色与责任</w:t>
            </w:r>
          </w:p>
          <w:p w:rsidR="00583CA0" w:rsidRDefault="00583CA0" w:rsidP="00EC2160"/>
          <w:p w:rsidR="00583CA0" w:rsidRDefault="00583CA0" w:rsidP="00EC2160">
            <w:r>
              <w:t xml:space="preserve">e.g.. </w:t>
            </w:r>
            <w:r w:rsidRPr="0081190D">
              <w:t>The</w:t>
            </w:r>
            <w:r w:rsidRPr="0092710E">
              <w:t> </w:t>
            </w:r>
            <w:r w:rsidRPr="0081190D">
              <w:t>requirements</w:t>
            </w:r>
            <w:r w:rsidRPr="0092710E">
              <w:t> </w:t>
            </w:r>
            <w:r w:rsidRPr="0081190D">
              <w:t>could be</w:t>
            </w:r>
            <w:r w:rsidRPr="0092710E">
              <w:t> </w:t>
            </w:r>
            <w:r w:rsidRPr="0081190D">
              <w:t>described</w:t>
            </w:r>
            <w:r w:rsidRPr="0092710E">
              <w:t> </w:t>
            </w:r>
            <w:r w:rsidRPr="0081190D">
              <w:t>in</w:t>
            </w:r>
            <w:r w:rsidRPr="0092710E">
              <w:t> </w:t>
            </w:r>
            <w:r w:rsidRPr="0081190D">
              <w:t>term</w:t>
            </w:r>
            <w:r w:rsidRPr="0092710E">
              <w:t> </w:t>
            </w:r>
            <w:r w:rsidRPr="0081190D">
              <w:t>of</w:t>
            </w:r>
            <w:r w:rsidRPr="0092710E">
              <w:t> </w:t>
            </w:r>
            <w:r w:rsidRPr="0081190D">
              <w:t>use</w:t>
            </w:r>
            <w:r w:rsidRPr="0092710E">
              <w:t> </w:t>
            </w:r>
            <w:r w:rsidRPr="0081190D">
              <w:t>cases.</w:t>
            </w:r>
            <w:r w:rsidRPr="0092710E">
              <w:t> </w:t>
            </w:r>
            <w:r w:rsidRPr="0081190D">
              <w:rPr>
                <w:rFonts w:hint="eastAsia"/>
              </w:rPr>
              <w:t>可以</w:t>
            </w:r>
            <w:r>
              <w:rPr>
                <w:rFonts w:hint="eastAsia"/>
              </w:rPr>
              <w:t>根据/安排</w:t>
            </w:r>
            <w:r w:rsidRPr="0081190D">
              <w:rPr>
                <w:rFonts w:hint="eastAsia"/>
              </w:rPr>
              <w:t>使用用例的形式进行描述</w:t>
            </w:r>
            <w:r w:rsidRPr="0081190D">
              <w:t>。</w:t>
            </w:r>
          </w:p>
          <w:p w:rsidR="00583CA0" w:rsidRDefault="00583CA0" w:rsidP="00EC2160">
            <w:r>
              <w:t xml:space="preserve">e.g. </w:t>
            </w:r>
            <w:r w:rsidRPr="0081190D">
              <w:t>Goso</w:t>
            </w:r>
            <w:r w:rsidRPr="0092710E">
              <w:t> </w:t>
            </w:r>
            <w:r w:rsidRPr="0081190D">
              <w:t>and</w:t>
            </w:r>
            <w:r w:rsidRPr="0092710E">
              <w:t> </w:t>
            </w:r>
            <w:r w:rsidRPr="0081190D">
              <w:t>Xinhua</w:t>
            </w:r>
            <w:r w:rsidRPr="0092710E">
              <w:t> </w:t>
            </w:r>
            <w:r w:rsidRPr="0081190D">
              <w:t>both have</w:t>
            </w:r>
            <w:r w:rsidRPr="0092710E">
              <w:t> </w:t>
            </w:r>
            <w:r w:rsidRPr="0081190D">
              <w:t>the</w:t>
            </w:r>
            <w:r w:rsidRPr="0092710E">
              <w:t> </w:t>
            </w:r>
            <w:r w:rsidRPr="0081190D">
              <w:t>advantage</w:t>
            </w:r>
            <w:r w:rsidRPr="0092710E">
              <w:t> </w:t>
            </w:r>
            <w:r w:rsidRPr="0081190D">
              <w:rPr>
                <w:b/>
                <w:u w:val="single"/>
              </w:rPr>
              <w:t>in</w:t>
            </w:r>
            <w:r w:rsidRPr="00BA4C4A">
              <w:rPr>
                <w:b/>
                <w:u w:val="single"/>
              </w:rPr>
              <w:t> </w:t>
            </w:r>
            <w:r w:rsidRPr="0081190D">
              <w:rPr>
                <w:b/>
                <w:u w:val="single"/>
              </w:rPr>
              <w:t>term</w:t>
            </w:r>
            <w:r>
              <w:rPr>
                <w:b/>
                <w:u w:val="single"/>
              </w:rPr>
              <w:t>s</w:t>
            </w:r>
            <w:r w:rsidRPr="00BA4C4A">
              <w:rPr>
                <w:b/>
                <w:u w:val="single"/>
              </w:rPr>
              <w:t> </w:t>
            </w:r>
            <w:r w:rsidRPr="0081190D">
              <w:rPr>
                <w:b/>
                <w:u w:val="single"/>
              </w:rPr>
              <w:t>of</w:t>
            </w:r>
            <w:r w:rsidRPr="0092710E">
              <w:t> </w:t>
            </w:r>
            <w:r w:rsidRPr="0081190D">
              <w:t>providing</w:t>
            </w:r>
            <w:r w:rsidRPr="0092710E">
              <w:t> </w:t>
            </w:r>
            <w:r w:rsidRPr="0081190D">
              <w:t>content</w:t>
            </w:r>
            <w:r>
              <w:t xml:space="preserve"> and content design</w:t>
            </w:r>
            <w:r w:rsidRPr="0081190D">
              <w:t>,</w:t>
            </w:r>
            <w:r w:rsidRPr="0092710E">
              <w:t> </w:t>
            </w:r>
            <w:r w:rsidRPr="0081190D">
              <w:t>while</w:t>
            </w:r>
            <w:r w:rsidRPr="0092710E">
              <w:t> </w:t>
            </w:r>
            <w:r w:rsidRPr="0081190D">
              <w:t>Bing</w:t>
            </w:r>
            <w:r w:rsidRPr="0092710E">
              <w:t> </w:t>
            </w:r>
            <w:r w:rsidRPr="0081190D">
              <w:t>has a big edge</w:t>
            </w:r>
            <w:r w:rsidRPr="0092710E">
              <w:t> </w:t>
            </w:r>
            <w:r w:rsidRPr="0081190D">
              <w:t>intechnology</w:t>
            </w:r>
            <w:r w:rsidRPr="0092710E">
              <w:t> </w:t>
            </w:r>
            <w:r w:rsidRPr="0081190D">
              <w:t>and</w:t>
            </w:r>
            <w:r w:rsidRPr="0092710E">
              <w:t> </w:t>
            </w:r>
            <w:r w:rsidRPr="0081190D">
              <w:t>funds.</w:t>
            </w:r>
            <w:r w:rsidRPr="0092710E">
              <w:t> </w:t>
            </w:r>
            <w:r w:rsidRPr="006D4C12">
              <w:rPr>
                <w:rFonts w:hint="eastAsia"/>
                <w:b/>
                <w:highlight w:val="yellow"/>
                <w:u w:val="single"/>
              </w:rPr>
              <w:t>在&lt;提供资讯&gt;方面</w:t>
            </w:r>
            <w:r w:rsidRPr="0081190D">
              <w:rPr>
                <w:rFonts w:hint="eastAsia"/>
              </w:rPr>
              <w:t>都占有优势</w:t>
            </w:r>
          </w:p>
          <w:p w:rsidR="00583CA0" w:rsidRPr="0015194E" w:rsidRDefault="00583CA0" w:rsidP="00EC2160">
            <w:r>
              <w:t xml:space="preserve">e.g. </w:t>
            </w:r>
            <w:r w:rsidRPr="0015194E">
              <w:t>The requirements could be </w:t>
            </w:r>
            <w:r>
              <w:t>enhanced</w:t>
            </w:r>
            <w:r w:rsidRPr="0015194E">
              <w:t> </w:t>
            </w:r>
            <w:r w:rsidRPr="00755DA7">
              <w:rPr>
                <w:b/>
                <w:highlight w:val="yellow"/>
                <w:u w:val="single"/>
              </w:rPr>
              <w:t>in term of</w:t>
            </w:r>
            <w:r w:rsidRPr="0015194E">
              <w:t> use cases. </w:t>
            </w:r>
            <w:r>
              <w:t xml:space="preserve"> </w:t>
            </w:r>
            <w:r w:rsidRPr="0081190D">
              <w:rPr>
                <w:rFonts w:hint="eastAsia"/>
              </w:rPr>
              <w:t>在</w:t>
            </w:r>
            <w:r>
              <w:rPr>
                <w:rFonts w:hint="eastAsia"/>
              </w:rPr>
              <w:t>&lt;</w:t>
            </w:r>
            <w:r w:rsidRPr="0015194E">
              <w:rPr>
                <w:rFonts w:hint="eastAsia"/>
              </w:rPr>
              <w:t>需求</w:t>
            </w:r>
            <w:r>
              <w:rPr>
                <w:rFonts w:hint="eastAsia"/>
              </w:rPr>
              <w:t>&gt;</w:t>
            </w:r>
            <w:r w:rsidRPr="0081190D">
              <w:rPr>
                <w:rFonts w:hint="eastAsia"/>
              </w:rPr>
              <w:t>方面</w:t>
            </w:r>
          </w:p>
          <w:p w:rsidR="00583CA0" w:rsidRPr="0015194E" w:rsidRDefault="00583CA0" w:rsidP="00EC2160">
            <w:pPr>
              <w:rPr>
                <w:lang w:val="en-GB"/>
              </w:rPr>
            </w:pPr>
          </w:p>
          <w:p w:rsidR="00583CA0" w:rsidRPr="00F72FBE" w:rsidRDefault="00583CA0" w:rsidP="00EC2160"/>
        </w:tc>
      </w:tr>
    </w:tbl>
    <w:p w:rsidR="00583CA0" w:rsidRDefault="00583CA0" w:rsidP="00EC2160"/>
    <w:tbl>
      <w:tblPr>
        <w:tblStyle w:val="TableGrid"/>
        <w:tblW w:w="11236" w:type="dxa"/>
        <w:tblInd w:w="-1706" w:type="dxa"/>
        <w:tblLook w:val="04A0" w:firstRow="1" w:lastRow="0" w:firstColumn="1" w:lastColumn="0" w:noHBand="0" w:noVBand="1"/>
      </w:tblPr>
      <w:tblGrid>
        <w:gridCol w:w="11236"/>
      </w:tblGrid>
      <w:tr w:rsidR="00583CA0" w:rsidTr="0020475C">
        <w:trPr>
          <w:trHeight w:val="3402"/>
        </w:trPr>
        <w:tc>
          <w:tcPr>
            <w:tcW w:w="11236" w:type="dxa"/>
          </w:tcPr>
          <w:p w:rsidR="00583CA0" w:rsidRDefault="00583CA0" w:rsidP="00EC2160">
            <w:r>
              <w:t> ['ɪntərɪm] interim</w:t>
            </w:r>
          </w:p>
          <w:p w:rsidR="00583CA0" w:rsidRDefault="00583CA0" w:rsidP="00EC2160">
            <w:r>
              <w:t xml:space="preserve">1.intended to be used or accepted </w:t>
            </w:r>
            <w:r w:rsidRPr="007D7603">
              <w:rPr>
                <w:b/>
                <w:color w:val="FF0000"/>
                <w:sz w:val="20"/>
                <w:szCs w:val="20"/>
                <w:highlight w:val="yellow"/>
                <w:u w:val="single"/>
              </w:rPr>
              <w:t>for a short time only,</w:t>
            </w:r>
            <w:r>
              <w:t xml:space="preserve"> until something or someone final can be made or found</w:t>
            </w:r>
            <w:r>
              <w:rPr>
                <w:rFonts w:hint="eastAsia"/>
              </w:rPr>
              <w:t>过渡期间的；临时的</w:t>
            </w:r>
          </w:p>
          <w:p w:rsidR="00583CA0" w:rsidRDefault="00583CA0" w:rsidP="00EC2160">
            <w:r>
              <w:t xml:space="preserve">•an interim report </w:t>
            </w:r>
            <w:r>
              <w:rPr>
                <w:rFonts w:hint="eastAsia"/>
              </w:rPr>
              <w:t>中期报告</w:t>
            </w:r>
          </w:p>
          <w:p w:rsidR="00583CA0" w:rsidRDefault="00583CA0" w:rsidP="00EC2160">
            <w:r>
              <w:t xml:space="preserve">•He received an interim payment of £10,000. </w:t>
            </w:r>
            <w:r>
              <w:rPr>
                <w:rFonts w:hint="eastAsia"/>
              </w:rPr>
              <w:t>他收到暂时支付的一万英镑。</w:t>
            </w:r>
          </w:p>
          <w:p w:rsidR="00583CA0" w:rsidRDefault="00583CA0" w:rsidP="00EC2160">
            <w:r>
              <w:t xml:space="preserve">•An </w:t>
            </w:r>
            <w:r w:rsidRPr="007D7603">
              <w:rPr>
                <w:b/>
                <w:color w:val="FF0000"/>
                <w:sz w:val="20"/>
                <w:szCs w:val="20"/>
                <w:highlight w:val="yellow"/>
                <w:u w:val="single"/>
              </w:rPr>
              <w:t>interim government</w:t>
            </w:r>
            <w:r>
              <w:t xml:space="preserve"> was established. </w:t>
            </w:r>
            <w:r>
              <w:rPr>
                <w:rFonts w:hint="eastAsia"/>
              </w:rPr>
              <w:t xml:space="preserve">一个 </w:t>
            </w:r>
            <w:r w:rsidRPr="007D7603">
              <w:rPr>
                <w:rFonts w:hint="eastAsia"/>
                <w:b/>
                <w:color w:val="FF0000"/>
                <w:sz w:val="20"/>
                <w:szCs w:val="20"/>
                <w:highlight w:val="yellow"/>
                <w:u w:val="single"/>
              </w:rPr>
              <w:t>临时</w:t>
            </w:r>
            <w:r>
              <w:rPr>
                <w:rFonts w:hint="eastAsia"/>
                <w:b/>
                <w:color w:val="FF0000"/>
                <w:sz w:val="20"/>
                <w:szCs w:val="20"/>
                <w:highlight w:val="yellow"/>
                <w:u w:val="single"/>
              </w:rPr>
              <w:t>/</w:t>
            </w:r>
            <w:r w:rsidRPr="00386F65">
              <w:rPr>
                <w:rFonts w:hint="eastAsia"/>
                <w:b/>
                <w:color w:val="FF0000"/>
                <w:sz w:val="20"/>
                <w:szCs w:val="20"/>
                <w:highlight w:val="yellow"/>
                <w:u w:val="single"/>
              </w:rPr>
              <w:t>过渡</w:t>
            </w:r>
            <w:r w:rsidRPr="007D7603">
              <w:rPr>
                <w:rFonts w:hint="eastAsia"/>
                <w:b/>
                <w:color w:val="FF0000"/>
                <w:sz w:val="20"/>
                <w:szCs w:val="20"/>
                <w:highlight w:val="yellow"/>
                <w:u w:val="single"/>
              </w:rPr>
              <w:t>政府</w:t>
            </w:r>
            <w:r>
              <w:rPr>
                <w:rFonts w:hint="eastAsia"/>
                <w:b/>
                <w:color w:val="FF0000"/>
                <w:sz w:val="20"/>
                <w:szCs w:val="20"/>
                <w:highlight w:val="yellow"/>
                <w:u w:val="single"/>
              </w:rPr>
              <w:t xml:space="preserve"> </w:t>
            </w:r>
            <w:r>
              <w:rPr>
                <w:rFonts w:hint="eastAsia"/>
              </w:rPr>
              <w:t>成立了。</w:t>
            </w:r>
          </w:p>
          <w:p w:rsidR="00583CA0" w:rsidRDefault="00583CA0" w:rsidP="00EC2160"/>
          <w:p w:rsidR="00583CA0" w:rsidRDefault="00583CA0" w:rsidP="00EC2160">
            <w:r>
              <w:t>2</w:t>
            </w:r>
            <w:r w:rsidRPr="00A336AF">
              <w:rPr>
                <w:b/>
                <w:color w:val="FF0000"/>
                <w:sz w:val="20"/>
                <w:szCs w:val="20"/>
                <w:highlight w:val="yellow"/>
                <w:u w:val="single"/>
              </w:rPr>
              <w:t xml:space="preserve">.[ interim period] </w:t>
            </w:r>
            <w:r>
              <w:t xml:space="preserve">the period of time between two events </w:t>
            </w:r>
            <w:r>
              <w:rPr>
                <w:rFonts w:hint="eastAsia"/>
              </w:rPr>
              <w:t>〔两事件之间的〕过渡期，期间</w:t>
            </w:r>
          </w:p>
          <w:p w:rsidR="00583CA0" w:rsidRDefault="00583CA0" w:rsidP="00EC2160">
            <w:pPr>
              <w:rPr>
                <w:b/>
                <w:color w:val="FF0000"/>
                <w:sz w:val="20"/>
                <w:szCs w:val="20"/>
                <w:highlight w:val="yellow"/>
                <w:u w:val="single"/>
              </w:rPr>
            </w:pPr>
            <w:r>
              <w:rPr>
                <w:b/>
                <w:color w:val="FF0000"/>
                <w:sz w:val="20"/>
                <w:szCs w:val="20"/>
                <w:highlight w:val="yellow"/>
                <w:u w:val="single"/>
              </w:rPr>
              <w:t xml:space="preserve">[In the interim: </w:t>
            </w:r>
            <w:r>
              <w:rPr>
                <w:rFonts w:hint="eastAsia"/>
                <w:b/>
                <w:color w:val="FF0000"/>
                <w:highlight w:val="yellow"/>
                <w:u w:val="single"/>
              </w:rPr>
              <w:t>在此期间</w:t>
            </w:r>
            <w:r>
              <w:rPr>
                <w:b/>
                <w:color w:val="FF0000"/>
                <w:highlight w:val="yellow"/>
                <w:u w:val="single"/>
              </w:rPr>
              <w:t xml:space="preserve">; </w:t>
            </w:r>
            <w:r>
              <w:rPr>
                <w:rFonts w:hint="eastAsia"/>
                <w:b/>
                <w:color w:val="FF0000"/>
                <w:highlight w:val="yellow"/>
                <w:u w:val="single"/>
              </w:rPr>
              <w:t>在这个过渡期间</w:t>
            </w:r>
            <w:r>
              <w:rPr>
                <w:b/>
                <w:color w:val="FF0000"/>
                <w:sz w:val="20"/>
                <w:szCs w:val="20"/>
                <w:highlight w:val="yellow"/>
                <w:u w:val="single"/>
              </w:rPr>
              <w:t>]</w:t>
            </w:r>
          </w:p>
          <w:p w:rsidR="00583CA0" w:rsidRDefault="00583CA0" w:rsidP="00EC2160">
            <w:pPr>
              <w:rPr>
                <w:sz w:val="22"/>
              </w:rPr>
            </w:pPr>
            <w:r>
              <w:t xml:space="preserve">e.g. During </w:t>
            </w:r>
            <w:r w:rsidRPr="00496C26">
              <w:rPr>
                <w:b/>
                <w:color w:val="FF0000"/>
                <w:sz w:val="20"/>
                <w:szCs w:val="20"/>
                <w:highlight w:val="yellow"/>
                <w:u w:val="single"/>
              </w:rPr>
              <w:t>the interim period</w:t>
            </w:r>
            <w:r>
              <w:t xml:space="preserve">, air quality has deteriorated. </w:t>
            </w:r>
            <w:r>
              <w:rPr>
                <w:rFonts w:hint="eastAsia"/>
              </w:rPr>
              <w:t>这期间，空气质量下降了。</w:t>
            </w:r>
          </w:p>
          <w:p w:rsidR="00583CA0" w:rsidRDefault="00583CA0" w:rsidP="00EC2160">
            <w:r>
              <w:t xml:space="preserve">e.g. xxx. </w:t>
            </w:r>
            <w:r>
              <w:rPr>
                <w:color w:val="333333"/>
                <w:sz w:val="20"/>
                <w:szCs w:val="20"/>
              </w:rPr>
              <w:t xml:space="preserve">They will be updating this link when the fix has been deployed. </w:t>
            </w:r>
            <w:r>
              <w:rPr>
                <w:b/>
                <w:color w:val="FF0000"/>
                <w:sz w:val="20"/>
                <w:szCs w:val="20"/>
                <w:highlight w:val="yellow"/>
                <w:u w:val="single"/>
              </w:rPr>
              <w:t>In the interim,</w:t>
            </w:r>
            <w:r>
              <w:rPr>
                <w:color w:val="FF0000"/>
                <w:sz w:val="20"/>
                <w:szCs w:val="20"/>
              </w:rPr>
              <w:t xml:space="preserve"> </w:t>
            </w:r>
            <w:r>
              <w:rPr>
                <w:color w:val="333333"/>
                <w:sz w:val="20"/>
                <w:szCs w:val="20"/>
              </w:rPr>
              <w:t xml:space="preserve">if you have any questions, please feel free to </w:t>
            </w:r>
            <w:r>
              <w:rPr>
                <w:b/>
                <w:color w:val="FF0000"/>
                <w:sz w:val="20"/>
                <w:szCs w:val="20"/>
                <w:highlight w:val="yellow"/>
                <w:u w:val="single"/>
              </w:rPr>
              <w:t>reach out to me.</w:t>
            </w:r>
          </w:p>
          <w:p w:rsidR="00583CA0" w:rsidRDefault="00583CA0" w:rsidP="00EC2160">
            <w:pPr>
              <w:rPr>
                <w:lang w:val="en-GB"/>
              </w:rPr>
            </w:pPr>
          </w:p>
        </w:tc>
      </w:tr>
      <w:tr w:rsidR="00583CA0" w:rsidTr="0020475C">
        <w:trPr>
          <w:trHeight w:val="3969"/>
        </w:trPr>
        <w:tc>
          <w:tcPr>
            <w:tcW w:w="11236" w:type="dxa"/>
          </w:tcPr>
          <w:p w:rsidR="00583CA0" w:rsidRDefault="00583CA0" w:rsidP="00EC2160">
            <w:r>
              <w:lastRenderedPageBreak/>
              <w:t>/ˌhəʊlˈhɑːtɪd/ wholehearted; wholeheartedly </w:t>
            </w:r>
          </w:p>
          <w:p w:rsidR="00583CA0" w:rsidRDefault="00583CA0" w:rsidP="00EC2160">
            <w:r>
              <w:t> 1.</w:t>
            </w:r>
            <w:hyperlink r:id="rId379" w:history="1">
              <w:r>
                <w:rPr>
                  <w:rStyle w:val="Hyperlink"/>
                </w:rPr>
                <w:t>ADJ </w:t>
              </w:r>
            </w:hyperlink>
            <w:r>
              <w:t>If you support or agree to something in a </w:t>
            </w:r>
            <w:r w:rsidRPr="00742C26">
              <w:rPr>
                <w:b/>
                <w:color w:val="FF0000"/>
                <w:sz w:val="20"/>
                <w:szCs w:val="20"/>
                <w:highlight w:val="yellow"/>
                <w:u w:val="single"/>
              </w:rPr>
              <w:t>wholehearted</w:t>
            </w:r>
            <w:r>
              <w:t xml:space="preserve"> way, you fully support or agree to it </w:t>
            </w:r>
            <w:r w:rsidRPr="00742C26">
              <w:rPr>
                <w:b/>
                <w:color w:val="FF0000"/>
                <w:sz w:val="20"/>
                <w:szCs w:val="20"/>
                <w:highlight w:val="yellow"/>
                <w:u w:val="single"/>
              </w:rPr>
              <w:t xml:space="preserve">enthusiastically, completely, heartfeltedly. </w:t>
            </w:r>
            <w:r>
              <w:rPr>
                <w:rFonts w:hint="eastAsia"/>
              </w:rPr>
              <w:t xml:space="preserve">全心全意的 </w:t>
            </w:r>
            <w:r>
              <w:t xml:space="preserve"> </w:t>
            </w:r>
            <w:r>
              <w:br/>
              <w:t>[</w:t>
            </w:r>
            <w:r w:rsidRPr="00C07909">
              <w:rPr>
                <w:rFonts w:hint="eastAsia"/>
                <w:b/>
                <w:color w:val="FF0000"/>
                <w:sz w:val="20"/>
                <w:szCs w:val="20"/>
                <w:highlight w:val="yellow"/>
                <w:u w:val="single"/>
              </w:rPr>
              <w:t>全心全意的支持</w:t>
            </w:r>
            <w:r>
              <w:rPr>
                <w:rFonts w:hint="eastAsia"/>
                <w:b/>
                <w:color w:val="FF0000"/>
                <w:sz w:val="20"/>
                <w:szCs w:val="20"/>
                <w:highlight w:val="yellow"/>
                <w:u w:val="single"/>
              </w:rPr>
              <w:t xml:space="preserve"> </w:t>
            </w:r>
            <w:r>
              <w:rPr>
                <w:b/>
                <w:color w:val="FF0000"/>
                <w:sz w:val="20"/>
                <w:szCs w:val="20"/>
                <w:highlight w:val="yellow"/>
                <w:u w:val="single"/>
              </w:rPr>
              <w:t xml:space="preserve">wholehearted support/endorsement; </w:t>
            </w:r>
            <w:r w:rsidRPr="00C07909">
              <w:rPr>
                <w:rFonts w:hint="eastAsia"/>
                <w:b/>
                <w:color w:val="FF0000"/>
                <w:sz w:val="20"/>
                <w:szCs w:val="20"/>
                <w:highlight w:val="yellow"/>
                <w:u w:val="single"/>
              </w:rPr>
              <w:t>全心全意的</w:t>
            </w:r>
            <w:r>
              <w:rPr>
                <w:rFonts w:hint="eastAsia"/>
                <w:b/>
                <w:color w:val="FF0000"/>
                <w:sz w:val="20"/>
                <w:szCs w:val="20"/>
                <w:highlight w:val="yellow"/>
                <w:u w:val="single"/>
              </w:rPr>
              <w:t>付出</w:t>
            </w:r>
            <w:r>
              <w:rPr>
                <w:b/>
                <w:color w:val="FF0000"/>
                <w:sz w:val="20"/>
                <w:szCs w:val="20"/>
                <w:highlight w:val="yellow"/>
                <w:u w:val="single"/>
              </w:rPr>
              <w:t>: wholehearted contribution</w:t>
            </w:r>
            <w:r w:rsidRPr="00763811">
              <w:rPr>
                <w:b/>
                <w:color w:val="FF0000"/>
                <w:sz w:val="20"/>
                <w:szCs w:val="20"/>
                <w:highlight w:val="yellow"/>
                <w:u w:val="single"/>
              </w:rPr>
              <w:t>]</w:t>
            </w:r>
          </w:p>
          <w:p w:rsidR="00583CA0" w:rsidRDefault="00583CA0" w:rsidP="00EC2160">
            <w:r>
              <w:t xml:space="preserve">V.S. </w:t>
            </w:r>
            <w:r>
              <w:br/>
            </w:r>
            <w:r>
              <w:rPr>
                <w:b/>
                <w:color w:val="FF0000"/>
                <w:highlight w:val="yellow"/>
              </w:rPr>
              <w:t>//</w:t>
            </w:r>
            <w:r>
              <w:rPr>
                <w:rFonts w:hint="eastAsia"/>
                <w:b/>
                <w:color w:val="FF0000"/>
                <w:highlight w:val="yellow"/>
              </w:rPr>
              <w:t>衷心的；真诚的；真心真意的</w:t>
            </w:r>
            <w:r>
              <w:rPr>
                <w:b/>
                <w:color w:val="FF0000"/>
                <w:highlight w:val="yellow"/>
              </w:rPr>
              <w:t>: my heartfelt gratitude, heartfeltly</w:t>
            </w:r>
          </w:p>
          <w:p w:rsidR="00583CA0" w:rsidRDefault="00583CA0" w:rsidP="00EC2160">
            <w:r>
              <w:t xml:space="preserve">e.g. The governor deserves our </w:t>
            </w:r>
            <w:r w:rsidRPr="00C07909">
              <w:rPr>
                <w:b/>
                <w:color w:val="FF0000"/>
                <w:sz w:val="20"/>
                <w:szCs w:val="20"/>
                <w:highlight w:val="yellow"/>
                <w:u w:val="single"/>
              </w:rPr>
              <w:t>wholehearted support</w:t>
            </w:r>
            <w:r>
              <w:rPr>
                <w:b/>
                <w:color w:val="FF0000"/>
                <w:sz w:val="20"/>
                <w:szCs w:val="20"/>
                <w:highlight w:val="yellow"/>
                <w:u w:val="single"/>
              </w:rPr>
              <w:t>/endorsement</w:t>
            </w:r>
            <w:r>
              <w:t xml:space="preserve"> for having taken a step in this direction. </w:t>
            </w:r>
            <w:r>
              <w:rPr>
                <w:rFonts w:hint="eastAsia"/>
              </w:rPr>
              <w:t>值得我们</w:t>
            </w:r>
            <w:r w:rsidRPr="00C07909">
              <w:rPr>
                <w:rFonts w:hint="eastAsia"/>
                <w:b/>
                <w:color w:val="FF0000"/>
                <w:sz w:val="20"/>
                <w:szCs w:val="20"/>
                <w:highlight w:val="yellow"/>
                <w:u w:val="single"/>
              </w:rPr>
              <w:t>全心全意的支持</w:t>
            </w:r>
            <w:r>
              <w:rPr>
                <w:rFonts w:hint="eastAsia"/>
              </w:rPr>
              <w:t>。</w:t>
            </w:r>
          </w:p>
          <w:p w:rsidR="00583CA0" w:rsidRDefault="00583CA0" w:rsidP="00EC2160"/>
          <w:p w:rsidR="00583CA0" w:rsidRDefault="00583CA0" w:rsidP="00EC2160">
            <w:r>
              <w:t>2.</w:t>
            </w:r>
            <w:hyperlink r:id="rId380" w:history="1">
              <w:r>
                <w:rPr>
                  <w:rStyle w:val="Hyperlink"/>
                </w:rPr>
                <w:t>ADV </w:t>
              </w:r>
            </w:hyperlink>
            <w:r>
              <w:rPr>
                <w:rFonts w:hint="eastAsia"/>
              </w:rPr>
              <w:t>全心全意地</w:t>
            </w:r>
          </w:p>
          <w:p w:rsidR="00583CA0" w:rsidRDefault="00583CA0" w:rsidP="00EC2160">
            <w:r>
              <w:t xml:space="preserve">e.g. I can </w:t>
            </w:r>
            <w:r w:rsidRPr="00763811">
              <w:rPr>
                <w:b/>
                <w:color w:val="FF0000"/>
                <w:highlight w:val="yellow"/>
              </w:rPr>
              <w:t>endorse</w:t>
            </w:r>
            <w:r>
              <w:rPr>
                <w:b/>
                <w:u w:val="single"/>
              </w:rPr>
              <w:t xml:space="preserve"> your opinion</w:t>
            </w:r>
            <w:r>
              <w:t xml:space="preserve"> </w:t>
            </w:r>
            <w:r>
              <w:rPr>
                <w:b/>
                <w:color w:val="FF0000"/>
                <w:highlight w:val="yellow"/>
              </w:rPr>
              <w:t>wholeheartedly</w:t>
            </w:r>
            <w:r>
              <w:t xml:space="preserve">.  </w:t>
            </w:r>
            <w:r>
              <w:rPr>
                <w:rFonts w:hint="eastAsia"/>
              </w:rPr>
              <w:t xml:space="preserve">全心全意地 支持他们的观点 </w:t>
            </w:r>
            <w:r>
              <w:t xml:space="preserve">  </w:t>
            </w:r>
          </w:p>
          <w:p w:rsidR="00583CA0" w:rsidRDefault="00583CA0" w:rsidP="00EC2160">
            <w:r>
              <w:t xml:space="preserve">e.g. That's exactly right. I agree with you </w:t>
            </w:r>
            <w:r w:rsidRPr="006B4CF1">
              <w:rPr>
                <w:b/>
                <w:color w:val="FF0000"/>
                <w:highlight w:val="yellow"/>
              </w:rPr>
              <w:t>wholeheartedly</w:t>
            </w:r>
            <w:r>
              <w:t>.  </w:t>
            </w:r>
            <w:r>
              <w:rPr>
                <w:rFonts w:hint="eastAsia"/>
              </w:rPr>
              <w:t>我全心全意地同意你</w:t>
            </w:r>
          </w:p>
          <w:p w:rsidR="00583CA0" w:rsidRDefault="00583CA0" w:rsidP="00EC2160">
            <w:pPr>
              <w:ind w:left="34"/>
              <w:rPr>
                <w:b/>
                <w:color w:val="FF0000"/>
                <w:highlight w:val="yellow"/>
                <w:u w:val="single"/>
              </w:rPr>
            </w:pPr>
          </w:p>
          <w:p w:rsidR="00583CA0" w:rsidRDefault="00583CA0" w:rsidP="00EC2160">
            <w:pPr>
              <w:ind w:left="34"/>
            </w:pPr>
            <w:r>
              <w:rPr>
                <w:rFonts w:hint="eastAsia"/>
                <w:b/>
                <w:color w:val="FF0000"/>
                <w:highlight w:val="yellow"/>
                <w:u w:val="single"/>
              </w:rPr>
              <w:t>//</w:t>
            </w:r>
            <w:r w:rsidRPr="0070096C">
              <w:rPr>
                <w:b/>
                <w:color w:val="FF0000"/>
                <w:highlight w:val="yellow"/>
                <w:u w:val="single"/>
              </w:rPr>
              <w:t>[ endorse a proposal/an idea/a candidate/an opinion]</w:t>
            </w:r>
            <w:r>
              <w:rPr>
                <w:b/>
                <w:color w:val="FF0000"/>
                <w:highlight w:val="yellow"/>
                <w:u w:val="single"/>
              </w:rPr>
              <w:t xml:space="preserve"> (</w:t>
            </w:r>
            <w:r>
              <w:rPr>
                <w:rFonts w:hint="eastAsia"/>
                <w:b/>
                <w:color w:val="FF0000"/>
                <w:highlight w:val="yellow"/>
                <w:u w:val="single"/>
              </w:rPr>
              <w:t>正式的公开的</w:t>
            </w:r>
            <w:r>
              <w:rPr>
                <w:b/>
                <w:color w:val="FF0000"/>
                <w:highlight w:val="yellow"/>
                <w:u w:val="single"/>
              </w:rPr>
              <w:t>)</w:t>
            </w:r>
            <w:r>
              <w:rPr>
                <w:rFonts w:hint="eastAsia"/>
                <w:b/>
                <w:color w:val="FF0000"/>
                <w:highlight w:val="yellow"/>
                <w:u w:val="single"/>
              </w:rPr>
              <w:t>支持</w:t>
            </w:r>
            <w:r>
              <w:rPr>
                <w:b/>
                <w:color w:val="FF0000"/>
                <w:highlight w:val="yellow"/>
                <w:u w:val="single"/>
              </w:rPr>
              <w:t xml:space="preserve">, </w:t>
            </w:r>
            <w:r>
              <w:rPr>
                <w:rFonts w:hint="eastAsia"/>
                <w:b/>
                <w:color w:val="FF0000"/>
                <w:highlight w:val="yellow"/>
                <w:u w:val="single"/>
              </w:rPr>
              <w:t>赞同，认可</w:t>
            </w:r>
            <w:r>
              <w:rPr>
                <w:b/>
                <w:color w:val="FF0000"/>
                <w:highlight w:val="yellow"/>
                <w:u w:val="single"/>
              </w:rPr>
              <w:t>xxx:  endorse sth</w:t>
            </w:r>
            <w:r>
              <w:t xml:space="preserve">: to express formal support or approval for sth; If you endorse someone or something, you say publicly that you support or approve of them.  </w:t>
            </w:r>
          </w:p>
          <w:p w:rsidR="00583CA0" w:rsidRDefault="00583CA0" w:rsidP="00EC2160">
            <w:pPr>
              <w:ind w:left="34"/>
            </w:pPr>
          </w:p>
        </w:tc>
      </w:tr>
      <w:tr w:rsidR="00583CA0" w:rsidTr="0020475C">
        <w:trPr>
          <w:trHeight w:val="3402"/>
        </w:trPr>
        <w:tc>
          <w:tcPr>
            <w:tcW w:w="11236" w:type="dxa"/>
            <w:hideMark/>
          </w:tcPr>
          <w:p w:rsidR="00583CA0" w:rsidRDefault="00583CA0" w:rsidP="00EC2160">
            <w:pPr>
              <w:rPr>
                <w:b/>
                <w:color w:val="FF0000"/>
                <w:highlight w:val="yellow"/>
                <w:u w:val="single"/>
              </w:rPr>
            </w:pPr>
            <w:r>
              <w:rPr>
                <w:rFonts w:asciiTheme="minorEastAsia" w:hAnsiTheme="minorEastAsia" w:hint="eastAsia"/>
              </w:rPr>
              <w:t xml:space="preserve">## </w:t>
            </w:r>
            <w:r w:rsidRPr="00922A1F">
              <w:rPr>
                <w:b/>
                <w:color w:val="FF0000"/>
                <w:highlight w:val="yellow"/>
                <w:u w:val="single"/>
              </w:rPr>
              <w:t>The rating system</w:t>
            </w:r>
            <w:r>
              <w:rPr>
                <w:b/>
                <w:color w:val="FF0000"/>
                <w:highlight w:val="yellow"/>
                <w:u w:val="single"/>
              </w:rPr>
              <w:t xml:space="preserve"> of the television industry</w:t>
            </w:r>
          </w:p>
          <w:p w:rsidR="00583CA0" w:rsidRDefault="00583CA0" w:rsidP="00EC2160">
            <w:r>
              <w:t xml:space="preserve">The television industry in the US rates each TV program. At the beginning of each show, the rating for that show appears in the corner of the TV screen. </w:t>
            </w:r>
            <w:r w:rsidRPr="00922A1F">
              <w:rPr>
                <w:b/>
                <w:color w:val="FF0000"/>
                <w:highlight w:val="yellow"/>
                <w:u w:val="single"/>
              </w:rPr>
              <w:t>The rating system</w:t>
            </w:r>
            <w:r>
              <w:t xml:space="preserve"> is designed to help parents decide which programs are suitable for their children. Here are some examples.</w:t>
            </w:r>
          </w:p>
          <w:tbl>
            <w:tblPr>
              <w:tblW w:w="17061" w:type="dxa"/>
              <w:tblCellSpacing w:w="0" w:type="dxa"/>
              <w:tblCellMar>
                <w:left w:w="0" w:type="dxa"/>
                <w:right w:w="0" w:type="dxa"/>
              </w:tblCellMar>
              <w:tblLook w:val="04A0" w:firstRow="1" w:lastRow="0" w:firstColumn="1" w:lastColumn="0" w:noHBand="0" w:noVBand="1"/>
            </w:tblPr>
            <w:tblGrid>
              <w:gridCol w:w="522"/>
              <w:gridCol w:w="10707"/>
              <w:gridCol w:w="5296"/>
              <w:gridCol w:w="14"/>
              <w:gridCol w:w="522"/>
            </w:tblGrid>
            <w:tr w:rsidR="00583CA0" w:rsidTr="00A108EF">
              <w:trPr>
                <w:gridBefore w:val="1"/>
                <w:wBefore w:w="153" w:type="pct"/>
                <w:trHeight w:val="205"/>
                <w:tblCellSpacing w:w="0" w:type="dxa"/>
              </w:trPr>
              <w:tc>
                <w:tcPr>
                  <w:tcW w:w="4847" w:type="pct"/>
                  <w:gridSpan w:val="4"/>
                  <w:vAlign w:val="center"/>
                  <w:hideMark/>
                </w:tcPr>
                <w:p w:rsidR="00583CA0" w:rsidRDefault="00583CA0" w:rsidP="00EC2160">
                  <w:bookmarkStart w:id="7" w:name="_Hlk515812898" w:colFirst="1" w:colLast="4"/>
                </w:p>
              </w:tc>
            </w:tr>
            <w:tr w:rsidR="00583CA0" w:rsidTr="00A108EF">
              <w:trPr>
                <w:gridAfter w:val="1"/>
                <w:wAfter w:w="153" w:type="pct"/>
                <w:trHeight w:val="427"/>
                <w:tblCellSpacing w:w="0" w:type="dxa"/>
              </w:trPr>
              <w:tc>
                <w:tcPr>
                  <w:tcW w:w="3291" w:type="pct"/>
                  <w:gridSpan w:val="2"/>
                  <w:vAlign w:val="center"/>
                  <w:hideMark/>
                </w:tcPr>
                <w:p w:rsidR="00583CA0" w:rsidRDefault="00583CA0" w:rsidP="00EC2160">
                  <w:pPr>
                    <w:pStyle w:val="ListParagraph"/>
                    <w:numPr>
                      <w:ilvl w:val="0"/>
                      <w:numId w:val="102"/>
                    </w:numPr>
                  </w:pPr>
                  <w:r>
                    <w:rPr>
                      <w:b/>
                      <w:bCs/>
                      <w:iCs/>
                    </w:rPr>
                    <w:t>Y</w:t>
                  </w:r>
                  <w:r>
                    <w:rPr>
                      <w:iCs/>
                    </w:rPr>
                    <w:t xml:space="preserve"> – suitable for (</w:t>
                  </w:r>
                  <w:r>
                    <w:rPr>
                      <w:b/>
                      <w:iCs/>
                      <w:highlight w:val="yellow"/>
                    </w:rPr>
                    <w:t>young</w:t>
                  </w:r>
                  <w:r>
                    <w:rPr>
                      <w:iCs/>
                    </w:rPr>
                    <w:t>) children</w:t>
                  </w:r>
                </w:p>
              </w:tc>
              <w:tc>
                <w:tcPr>
                  <w:tcW w:w="1552" w:type="pct"/>
                  <w:vAlign w:val="center"/>
                </w:tcPr>
                <w:p w:rsidR="00583CA0" w:rsidRDefault="00583CA0" w:rsidP="00EC2160"/>
              </w:tc>
              <w:tc>
                <w:tcPr>
                  <w:tcW w:w="0" w:type="auto"/>
                  <w:vAlign w:val="center"/>
                  <w:hideMark/>
                </w:tcPr>
                <w:p w:rsidR="00583CA0" w:rsidRDefault="00583CA0" w:rsidP="00EC2160"/>
              </w:tc>
            </w:tr>
            <w:tr w:rsidR="00583CA0" w:rsidTr="00A108EF">
              <w:trPr>
                <w:gridAfter w:val="1"/>
                <w:wAfter w:w="153" w:type="pct"/>
                <w:trHeight w:val="407"/>
                <w:tblCellSpacing w:w="0" w:type="dxa"/>
              </w:trPr>
              <w:tc>
                <w:tcPr>
                  <w:tcW w:w="3291" w:type="pct"/>
                  <w:gridSpan w:val="2"/>
                  <w:vAlign w:val="center"/>
                  <w:hideMark/>
                </w:tcPr>
                <w:p w:rsidR="00583CA0" w:rsidRDefault="00583CA0" w:rsidP="00EC2160">
                  <w:pPr>
                    <w:pStyle w:val="ListParagraph"/>
                    <w:numPr>
                      <w:ilvl w:val="0"/>
                      <w:numId w:val="102"/>
                    </w:numPr>
                  </w:pPr>
                  <w:r>
                    <w:rPr>
                      <w:b/>
                      <w:bCs/>
                      <w:iCs/>
                    </w:rPr>
                    <w:t xml:space="preserve">G </w:t>
                  </w:r>
                  <w:r>
                    <w:rPr>
                      <w:iCs/>
                    </w:rPr>
                    <w:t xml:space="preserve">– suitable for the </w:t>
                  </w:r>
                  <w:r>
                    <w:rPr>
                      <w:b/>
                      <w:iCs/>
                      <w:highlight w:val="yellow"/>
                    </w:rPr>
                    <w:t>general</w:t>
                  </w:r>
                  <w:r>
                    <w:rPr>
                      <w:iCs/>
                    </w:rPr>
                    <w:t xml:space="preserve"> audience. The movie's </w:t>
                  </w:r>
                  <w:r>
                    <w:rPr>
                      <w:b/>
                      <w:bCs/>
                      <w:iCs/>
                    </w:rPr>
                    <w:t>rated G</w:t>
                  </w:r>
                  <w:r>
                    <w:rPr>
                      <w:iCs/>
                    </w:rPr>
                    <w:t>, so it's okay for the kids to watch it.</w:t>
                  </w:r>
                </w:p>
              </w:tc>
              <w:tc>
                <w:tcPr>
                  <w:tcW w:w="1552" w:type="pct"/>
                  <w:vAlign w:val="center"/>
                </w:tcPr>
                <w:p w:rsidR="00583CA0" w:rsidRDefault="00583CA0" w:rsidP="00EC2160"/>
              </w:tc>
              <w:tc>
                <w:tcPr>
                  <w:tcW w:w="0" w:type="auto"/>
                  <w:vAlign w:val="center"/>
                  <w:hideMark/>
                </w:tcPr>
                <w:p w:rsidR="00583CA0" w:rsidRDefault="00583CA0" w:rsidP="00EC2160"/>
              </w:tc>
            </w:tr>
            <w:tr w:rsidR="00583CA0" w:rsidTr="00A108EF">
              <w:trPr>
                <w:gridAfter w:val="1"/>
                <w:wAfter w:w="153" w:type="pct"/>
                <w:trHeight w:val="427"/>
                <w:tblCellSpacing w:w="0" w:type="dxa"/>
              </w:trPr>
              <w:tc>
                <w:tcPr>
                  <w:tcW w:w="3291" w:type="pct"/>
                  <w:gridSpan w:val="2"/>
                  <w:vAlign w:val="center"/>
                  <w:hideMark/>
                </w:tcPr>
                <w:p w:rsidR="00583CA0" w:rsidRDefault="00583CA0" w:rsidP="00EC2160">
                  <w:pPr>
                    <w:pStyle w:val="ListParagraph"/>
                    <w:numPr>
                      <w:ilvl w:val="0"/>
                      <w:numId w:val="102"/>
                    </w:numPr>
                  </w:pPr>
                  <w:r>
                    <w:rPr>
                      <w:b/>
                      <w:bCs/>
                      <w:iCs/>
                    </w:rPr>
                    <w:t xml:space="preserve">PG </w:t>
                  </w:r>
                  <w:r>
                    <w:rPr>
                      <w:iCs/>
                    </w:rPr>
                    <w:t xml:space="preserve">– </w:t>
                  </w:r>
                  <w:r>
                    <w:rPr>
                      <w:b/>
                      <w:iCs/>
                      <w:highlight w:val="yellow"/>
                      <w:u w:val="single"/>
                    </w:rPr>
                    <w:t>parental guidance</w:t>
                  </w:r>
                  <w:r>
                    <w:rPr>
                      <w:iCs/>
                    </w:rPr>
                    <w:t xml:space="preserve"> suggested</w:t>
                  </w:r>
                </w:p>
              </w:tc>
              <w:tc>
                <w:tcPr>
                  <w:tcW w:w="1552" w:type="pct"/>
                  <w:vAlign w:val="center"/>
                </w:tcPr>
                <w:p w:rsidR="00583CA0" w:rsidRDefault="00583CA0" w:rsidP="00EC2160"/>
              </w:tc>
              <w:tc>
                <w:tcPr>
                  <w:tcW w:w="0" w:type="auto"/>
                  <w:vAlign w:val="center"/>
                  <w:hideMark/>
                </w:tcPr>
                <w:p w:rsidR="00583CA0" w:rsidRDefault="00583CA0" w:rsidP="00EC2160"/>
              </w:tc>
            </w:tr>
            <w:tr w:rsidR="00583CA0" w:rsidTr="00A108EF">
              <w:trPr>
                <w:gridAfter w:val="1"/>
                <w:wAfter w:w="153" w:type="pct"/>
                <w:trHeight w:val="816"/>
                <w:tblCellSpacing w:w="0" w:type="dxa"/>
              </w:trPr>
              <w:tc>
                <w:tcPr>
                  <w:tcW w:w="3291" w:type="pct"/>
                  <w:gridSpan w:val="2"/>
                  <w:vAlign w:val="center"/>
                  <w:hideMark/>
                </w:tcPr>
                <w:p w:rsidR="00583CA0" w:rsidRDefault="00583CA0" w:rsidP="00EC2160">
                  <w:pPr>
                    <w:pStyle w:val="ListParagraph"/>
                    <w:numPr>
                      <w:ilvl w:val="0"/>
                      <w:numId w:val="102"/>
                    </w:numPr>
                  </w:pPr>
                  <w:r>
                    <w:rPr>
                      <w:b/>
                      <w:bCs/>
                      <w:iCs/>
                    </w:rPr>
                    <w:t xml:space="preserve">MA </w:t>
                  </w:r>
                  <w:r>
                    <w:rPr>
                      <w:iCs/>
                    </w:rPr>
                    <w:t xml:space="preserve">– suitable for </w:t>
                  </w:r>
                  <w:r>
                    <w:rPr>
                      <w:b/>
                      <w:iCs/>
                      <w:highlight w:val="yellow"/>
                    </w:rPr>
                    <w:t>mature audiences</w:t>
                  </w:r>
                  <w:r>
                    <w:rPr>
                      <w:iCs/>
                    </w:rPr>
                    <w:t xml:space="preserve"> only. The program has </w:t>
                  </w:r>
                  <w:r>
                    <w:rPr>
                      <w:b/>
                      <w:bCs/>
                      <w:iCs/>
                    </w:rPr>
                    <w:t>an MA rating</w:t>
                  </w:r>
                  <w:r>
                    <w:rPr>
                      <w:iCs/>
                    </w:rPr>
                    <w:t xml:space="preserve"> because there's a lot of sex and violence in it.</w:t>
                  </w:r>
                </w:p>
              </w:tc>
              <w:tc>
                <w:tcPr>
                  <w:tcW w:w="1552" w:type="pct"/>
                  <w:vAlign w:val="center"/>
                </w:tcPr>
                <w:p w:rsidR="00583CA0" w:rsidRDefault="00583CA0" w:rsidP="00EC2160"/>
              </w:tc>
              <w:tc>
                <w:tcPr>
                  <w:tcW w:w="0" w:type="auto"/>
                  <w:vAlign w:val="center"/>
                  <w:hideMark/>
                </w:tcPr>
                <w:p w:rsidR="00583CA0" w:rsidRDefault="00583CA0" w:rsidP="00EC2160"/>
              </w:tc>
            </w:tr>
            <w:bookmarkEnd w:id="7"/>
          </w:tbl>
          <w:p w:rsidR="00583CA0" w:rsidRDefault="00583CA0" w:rsidP="00EC2160"/>
        </w:tc>
      </w:tr>
      <w:tr w:rsidR="00583CA0" w:rsidRPr="00D85C91" w:rsidTr="0020475C">
        <w:trPr>
          <w:trHeight w:val="4667"/>
        </w:trPr>
        <w:tc>
          <w:tcPr>
            <w:tcW w:w="11236" w:type="dxa"/>
          </w:tcPr>
          <w:p w:rsidR="00583CA0" w:rsidRDefault="00583CA0" w:rsidP="00EC2160">
            <w:r w:rsidRPr="00D85C91">
              <w:t>['wɜːlpuːl]</w:t>
            </w:r>
            <w:r>
              <w:t xml:space="preserve"> </w:t>
            </w:r>
            <w:r w:rsidRPr="00D85C91">
              <w:t>whirlpool </w:t>
            </w:r>
          </w:p>
          <w:p w:rsidR="00583CA0" w:rsidRPr="00D85C91" w:rsidRDefault="00583CA0" w:rsidP="00EC2160">
            <w:r>
              <w:rPr>
                <w:noProof/>
              </w:rPr>
              <w:drawing>
                <wp:inline distT="0" distB="0" distL="0" distR="0" wp14:anchorId="1B7DACCF" wp14:editId="3F5B411D">
                  <wp:extent cx="952500" cy="7810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952500" cy="781050"/>
                          </a:xfrm>
                          <a:prstGeom prst="rect">
                            <a:avLst/>
                          </a:prstGeom>
                        </pic:spPr>
                      </pic:pic>
                    </a:graphicData>
                  </a:graphic>
                </wp:inline>
              </w:drawing>
            </w:r>
          </w:p>
          <w:p w:rsidR="00583CA0" w:rsidRDefault="00583CA0" w:rsidP="00EC2160">
            <w:pPr>
              <w:rPr>
                <w:b/>
                <w:highlight w:val="yellow"/>
                <w:u w:val="single"/>
              </w:rPr>
            </w:pPr>
            <w:r w:rsidRPr="00D85C91">
              <w:t xml:space="preserve">1.a </w:t>
            </w:r>
            <w:r>
              <w:t xml:space="preserve">whirlpool is a </w:t>
            </w:r>
            <w:r w:rsidRPr="00D85C91">
              <w:t xml:space="preserve">powerful current of water that </w:t>
            </w:r>
            <w:r w:rsidRPr="00D85C91">
              <w:rPr>
                <w:b/>
                <w:highlight w:val="yellow"/>
                <w:u w:val="single"/>
              </w:rPr>
              <w:t>spins around</w:t>
            </w:r>
            <w:r w:rsidRPr="00D85C91">
              <w:t xml:space="preserve"> and can pull things down into it</w:t>
            </w:r>
            <w:r>
              <w:t xml:space="preserve">; </w:t>
            </w:r>
            <w:r w:rsidRPr="00D85C91">
              <w:t xml:space="preserve">A whirlpool is a small area in a river or the sea where the </w:t>
            </w:r>
            <w:r>
              <w:t xml:space="preserve">current of </w:t>
            </w:r>
            <w:r w:rsidRPr="00D85C91">
              <w:t xml:space="preserve">water </w:t>
            </w:r>
            <w:r>
              <w:t xml:space="preserve">is quiet powerful. The water </w:t>
            </w:r>
            <w:r w:rsidRPr="00D85C91">
              <w:t xml:space="preserve">is moving quickly </w:t>
            </w:r>
            <w:r>
              <w:t xml:space="preserve">and </w:t>
            </w:r>
            <w:r w:rsidRPr="00073C68">
              <w:rPr>
                <w:b/>
                <w:highlight w:val="yellow"/>
                <w:u w:val="single"/>
              </w:rPr>
              <w:t>spinning around</w:t>
            </w:r>
          </w:p>
          <w:p w:rsidR="00583CA0" w:rsidRDefault="00583CA0" w:rsidP="00EC2160">
            <w:r w:rsidRPr="00F510EB">
              <w:rPr>
                <w:b/>
                <w:highlight w:val="yellow"/>
                <w:u w:val="single"/>
              </w:rPr>
              <w:t>使</w:t>
            </w:r>
            <w:r>
              <w:rPr>
                <w:rFonts w:hint="eastAsia"/>
                <w:b/>
                <w:highlight w:val="yellow"/>
                <w:u w:val="single"/>
              </w:rPr>
              <w:t>快速</w:t>
            </w:r>
            <w:r w:rsidRPr="00F510EB">
              <w:rPr>
                <w:b/>
                <w:highlight w:val="yellow"/>
                <w:u w:val="single"/>
              </w:rPr>
              <w:t>旋转；纺</w:t>
            </w:r>
            <w:r w:rsidRPr="00F510EB">
              <w:rPr>
                <w:rFonts w:hint="eastAsia"/>
                <w:b/>
                <w:highlight w:val="yellow"/>
                <w:u w:val="single"/>
              </w:rPr>
              <w:t>纱</w:t>
            </w:r>
            <w:r>
              <w:t xml:space="preserve">, </w:t>
            </w:r>
            <w:r w:rsidRPr="00D85C91">
              <w:t xml:space="preserve">so that objects floating near it are </w:t>
            </w:r>
            <w:r w:rsidRPr="00762E8B">
              <w:rPr>
                <w:b/>
                <w:highlight w:val="yellow"/>
                <w:u w:val="single"/>
              </w:rPr>
              <w:t>pulled into its centre</w:t>
            </w:r>
            <w:r w:rsidRPr="00D85C91">
              <w:t xml:space="preserve">. </w:t>
            </w:r>
            <w:r>
              <w:t>(</w:t>
            </w:r>
            <w:r>
              <w:rPr>
                <w:rFonts w:hint="eastAsia"/>
              </w:rPr>
              <w:t>江河海里的)</w:t>
            </w:r>
            <w:r w:rsidRPr="00D85C91">
              <w:rPr>
                <w:rFonts w:hint="eastAsia"/>
              </w:rPr>
              <w:t>漩涡</w:t>
            </w:r>
            <w:r>
              <w:rPr>
                <w:rFonts w:hint="eastAsia"/>
              </w:rPr>
              <w:t>(很强的水留，可以把东西拉/卷进去</w:t>
            </w:r>
            <w:r>
              <w:t xml:space="preserve">) </w:t>
            </w:r>
          </w:p>
          <w:p w:rsidR="00583CA0" w:rsidRPr="00D85C91" w:rsidRDefault="00583CA0" w:rsidP="00EC2160"/>
          <w:p w:rsidR="00583CA0" w:rsidRDefault="00583CA0" w:rsidP="00EC2160">
            <w:r w:rsidRPr="00D85C91">
              <w:t>2.</w:t>
            </w:r>
            <w:r>
              <w:t xml:space="preserve"> </w:t>
            </w:r>
            <w:r w:rsidRPr="00D85C91">
              <w:rPr>
                <w:rFonts w:hint="eastAsia"/>
              </w:rPr>
              <w:t>涡流浴</w:t>
            </w:r>
            <w:r w:rsidRPr="00D85C91">
              <w:t>缸</w:t>
            </w:r>
            <w:r>
              <w:t xml:space="preserve">a whirlpool is </w:t>
            </w:r>
            <w:r w:rsidRPr="00D85C91">
              <w:t>a large </w:t>
            </w:r>
            <w:r w:rsidRPr="001811B4">
              <w:rPr>
                <w:b/>
              </w:rPr>
              <w:t>bathtub</w:t>
            </w:r>
            <w:r w:rsidRPr="00D85C91">
              <w:t xml:space="preserve"> that makes hot water move in </w:t>
            </w:r>
            <w:r>
              <w:t xml:space="preserve">with </w:t>
            </w:r>
            <w:r w:rsidRPr="00D85C91">
              <w:t xml:space="preserve">strong currents </w:t>
            </w:r>
            <w:r w:rsidRPr="006E247D">
              <w:rPr>
                <w:b/>
                <w:highlight w:val="yellow"/>
                <w:u w:val="single"/>
              </w:rPr>
              <w:t>spinning around</w:t>
            </w:r>
            <w:r w:rsidRPr="00D85C91">
              <w:t xml:space="preserve"> your body</w:t>
            </w:r>
            <w:r>
              <w:t>.  //</w:t>
            </w:r>
          </w:p>
          <w:p w:rsidR="00583CA0" w:rsidRPr="0080375A" w:rsidRDefault="00583CA0" w:rsidP="00EC2160">
            <w:r w:rsidRPr="0080375A">
              <w:rPr>
                <w:b/>
              </w:rPr>
              <w:t>bathtub /ˈbɑːθˌtʌb/</w:t>
            </w:r>
            <w:r w:rsidRPr="0080375A">
              <w:t xml:space="preserve"> is a long, usually rectangular container that you fill with water and sit in to wash your body. </w:t>
            </w:r>
            <w:r w:rsidRPr="0080375A">
              <w:rPr>
                <w:rFonts w:hint="eastAsia"/>
              </w:rPr>
              <w:t>浴缸</w:t>
            </w:r>
          </w:p>
          <w:p w:rsidR="00583CA0" w:rsidRDefault="00583CA0" w:rsidP="00EC2160">
            <w:r>
              <w:lastRenderedPageBreak/>
              <w:br/>
            </w:r>
            <w:r w:rsidRPr="00D85C91">
              <w:t>3</w:t>
            </w:r>
            <w:r w:rsidRPr="00841288">
              <w:rPr>
                <w:b/>
                <w:highlight w:val="yellow"/>
                <w:u w:val="single"/>
              </w:rPr>
              <w:t>.</w:t>
            </w:r>
            <w:r>
              <w:rPr>
                <w:b/>
                <w:highlight w:val="yellow"/>
                <w:u w:val="single"/>
              </w:rPr>
              <w:t xml:space="preserve"> </w:t>
            </w:r>
            <w:r w:rsidRPr="00FE64B5">
              <w:rPr>
                <w:b/>
                <w:color w:val="FF0000"/>
                <w:highlight w:val="yellow"/>
                <w:u w:val="single"/>
              </w:rPr>
              <w:t>[</w:t>
            </w:r>
            <w:r w:rsidRPr="00FE64B5">
              <w:rPr>
                <w:rFonts w:hint="eastAsia"/>
                <w:b/>
                <w:color w:val="FF0000"/>
                <w:highlight w:val="yellow"/>
                <w:u w:val="single"/>
              </w:rPr>
              <w:t>感情的旋涡</w:t>
            </w:r>
            <w:r w:rsidRPr="00FE64B5">
              <w:rPr>
                <w:b/>
                <w:color w:val="FF0000"/>
                <w:highlight w:val="yellow"/>
                <w:u w:val="single"/>
              </w:rPr>
              <w:t xml:space="preserve">a whirlpool of emotion; </w:t>
            </w:r>
            <w:r w:rsidRPr="00FE64B5">
              <w:rPr>
                <w:rFonts w:hint="eastAsia"/>
                <w:b/>
                <w:color w:val="FF0000"/>
                <w:highlight w:val="yellow"/>
                <w:u w:val="single"/>
              </w:rPr>
              <w:t>纷繁的活动:</w:t>
            </w:r>
            <w:r>
              <w:rPr>
                <w:b/>
                <w:color w:val="FF0000"/>
                <w:highlight w:val="yellow"/>
                <w:u w:val="single"/>
              </w:rPr>
              <w:t xml:space="preserve"> </w:t>
            </w:r>
            <w:r w:rsidRPr="00FE64B5">
              <w:rPr>
                <w:b/>
                <w:color w:val="FF0000"/>
                <w:highlight w:val="yellow"/>
                <w:u w:val="single"/>
              </w:rPr>
              <w:t>a whirlpool of activity]</w:t>
            </w:r>
            <w:r w:rsidRPr="00D85C91">
              <w:t xml:space="preserve"> etc</w:t>
            </w:r>
            <w:r>
              <w:t xml:space="preserve">: </w:t>
            </w:r>
            <w:r w:rsidRPr="00D85C91">
              <w:t>a very busy situation or a strong emotion, from which it is difficult to escape</w:t>
            </w:r>
            <w:r>
              <w:t xml:space="preserve"> or run out</w:t>
            </w:r>
          </w:p>
          <w:p w:rsidR="00583CA0" w:rsidRDefault="00583CA0" w:rsidP="00EC2160">
            <w:r>
              <w:t xml:space="preserve">e.g. </w:t>
            </w:r>
            <w:r w:rsidRPr="00D85C91">
              <w:t xml:space="preserve">people who are caught in </w:t>
            </w:r>
            <w:r w:rsidRPr="002A3966">
              <w:rPr>
                <w:b/>
                <w:color w:val="FF0000"/>
                <w:highlight w:val="yellow"/>
                <w:u w:val="single"/>
              </w:rPr>
              <w:t>a whirlpool of grief</w:t>
            </w:r>
            <w:r w:rsidRPr="00D85C91">
              <w:t xml:space="preserve"> </w:t>
            </w:r>
            <w:r w:rsidRPr="00D85C91">
              <w:rPr>
                <w:rFonts w:hint="eastAsia"/>
              </w:rPr>
              <w:t>沉浸在极度悲伤中的人</w:t>
            </w:r>
            <w:r w:rsidRPr="00D85C91">
              <w:t>们</w:t>
            </w:r>
          </w:p>
          <w:p w:rsidR="00583CA0" w:rsidRDefault="00583CA0" w:rsidP="00EC2160"/>
          <w:p w:rsidR="00583CA0" w:rsidRDefault="00583CA0" w:rsidP="00EC2160">
            <w:r>
              <w:t>//spin:</w:t>
            </w:r>
          </w:p>
          <w:p w:rsidR="00583CA0" w:rsidRPr="00B4564B" w:rsidRDefault="00253ABA" w:rsidP="00EC2160">
            <w:hyperlink r:id="rId382" w:history="1">
              <w:r w:rsidR="00583CA0" w:rsidRPr="00B4564B">
                <w:t>V-T/V-I </w:t>
              </w:r>
            </w:hyperlink>
            <w:r w:rsidR="00583CA0" w:rsidRPr="00B4564B">
              <w:t xml:space="preserve">If something spins or if you spin it, it turns quickly </w:t>
            </w:r>
            <w:r w:rsidR="00583CA0" w:rsidRPr="00212EC2">
              <w:rPr>
                <w:b/>
                <w:u w:val="single"/>
              </w:rPr>
              <w:t>around a central point.</w:t>
            </w:r>
            <w:r w:rsidR="00583CA0" w:rsidRPr="00B4564B">
              <w:t xml:space="preserve"> </w:t>
            </w:r>
            <w:r w:rsidR="00583CA0">
              <w:rPr>
                <w:rFonts w:hint="eastAsia"/>
                <w:b/>
                <w:highlight w:val="yellow"/>
                <w:u w:val="single"/>
              </w:rPr>
              <w:t>快速</w:t>
            </w:r>
            <w:r w:rsidR="00583CA0" w:rsidRPr="00B4564B">
              <w:rPr>
                <w:rFonts w:hint="eastAsia"/>
              </w:rPr>
              <w:t>转动</w:t>
            </w:r>
          </w:p>
          <w:p w:rsidR="00583CA0" w:rsidRDefault="00253ABA" w:rsidP="00EC2160">
            <w:pPr>
              <w:rPr>
                <w:b/>
                <w:color w:val="FF0000"/>
                <w:highlight w:val="yellow"/>
                <w:u w:val="single"/>
              </w:rPr>
            </w:pPr>
            <w:hyperlink r:id="rId383" w:history="1">
              <w:r w:rsidR="00583CA0" w:rsidRPr="00B4564B">
                <w:t>(</w:t>
              </w:r>
              <w:r w:rsidR="00583CA0" w:rsidRPr="00B4564B">
                <w:rPr>
                  <w:rFonts w:hint="eastAsia"/>
                </w:rPr>
                <w:t>政治</w:t>
              </w:r>
              <w:r w:rsidR="00583CA0" w:rsidRPr="00B4564B">
                <w:t xml:space="preserve">) </w:t>
              </w:r>
              <w:r w:rsidR="00583CA0" w:rsidRPr="00B4564B">
                <w:rPr>
                  <w:rFonts w:hint="eastAsia"/>
                </w:rPr>
                <w:t>粉饰</w:t>
              </w:r>
              <w:r w:rsidR="00583CA0" w:rsidRPr="00B4564B">
                <w:t> </w:t>
              </w:r>
            </w:hyperlink>
            <w:r w:rsidR="00583CA0" w:rsidRPr="00B4564B">
              <w:t xml:space="preserve">In politics, spin is the way in which political parties try to present everything they do in a positive way to the public and </w:t>
            </w:r>
            <w:r w:rsidR="00583CA0" w:rsidRPr="005716FA">
              <w:rPr>
                <w:b/>
                <w:color w:val="FF0000"/>
                <w:highlight w:val="yellow"/>
                <w:u w:val="single"/>
              </w:rPr>
              <w:t>the mass media</w:t>
            </w:r>
            <w:r w:rsidR="00583CA0" w:rsidRPr="005716FA">
              <w:rPr>
                <w:rFonts w:hint="eastAsia"/>
                <w:b/>
                <w:color w:val="FF0000"/>
                <w:highlight w:val="yellow"/>
                <w:u w:val="single"/>
              </w:rPr>
              <w:t>(</w:t>
            </w:r>
            <w:r w:rsidR="00583CA0" w:rsidRPr="005716FA">
              <w:rPr>
                <w:b/>
                <w:color w:val="FF0000"/>
                <w:highlight w:val="yellow"/>
                <w:u w:val="single"/>
              </w:rPr>
              <w:t>大众传播媒介〔包括电视、广播和报纸</w:t>
            </w:r>
            <w:r w:rsidR="00583CA0" w:rsidRPr="005716FA">
              <w:rPr>
                <w:rFonts w:hint="eastAsia"/>
                <w:b/>
                <w:color w:val="FF0000"/>
                <w:highlight w:val="yellow"/>
                <w:u w:val="single"/>
              </w:rPr>
              <w:t>〕)</w:t>
            </w:r>
            <w:r w:rsidR="00583CA0" w:rsidRPr="005716FA">
              <w:rPr>
                <w:b/>
                <w:color w:val="FF0000"/>
                <w:highlight w:val="yellow"/>
                <w:u w:val="single"/>
              </w:rPr>
              <w:t>.</w:t>
            </w:r>
          </w:p>
          <w:p w:rsidR="00583CA0" w:rsidRPr="00D85C91" w:rsidRDefault="00583CA0" w:rsidP="00EC2160"/>
        </w:tc>
      </w:tr>
      <w:tr w:rsidR="00583CA0" w:rsidRPr="00BC638F" w:rsidTr="0020475C">
        <w:trPr>
          <w:trHeight w:val="6826"/>
        </w:trPr>
        <w:tc>
          <w:tcPr>
            <w:tcW w:w="11236" w:type="dxa"/>
          </w:tcPr>
          <w:p w:rsidR="00583CA0" w:rsidRDefault="00583CA0" w:rsidP="00EC2160">
            <w:r w:rsidRPr="00BC638F">
              <w:lastRenderedPageBreak/>
              <w:t>['premɪs,'preməs] </w:t>
            </w:r>
            <w:r>
              <w:t>premise, premises</w:t>
            </w:r>
          </w:p>
          <w:p w:rsidR="00583CA0" w:rsidRPr="00F92FAD" w:rsidRDefault="00583CA0" w:rsidP="00EC2160">
            <w:pPr>
              <w:rPr>
                <w:sz w:val="18"/>
                <w:szCs w:val="18"/>
              </w:rPr>
            </w:pPr>
            <w:r w:rsidRPr="004F288E">
              <w:rPr>
                <w:rFonts w:ascii="Calibri" w:hAnsi="Calibri"/>
                <w:color w:val="000000"/>
              </w:rPr>
              <w:br/>
            </w:r>
            <w:r w:rsidRPr="00BC638F">
              <w:t>1.premises</w:t>
            </w:r>
            <w:r>
              <w:t xml:space="preserve"> </w:t>
            </w:r>
            <w:r w:rsidRPr="00BC638F">
              <w:t>[plural,</w:t>
            </w:r>
            <w:r w:rsidRPr="00BC638F">
              <w:rPr>
                <w:rFonts w:hint="eastAsia"/>
              </w:rPr>
              <w:t>复数</w:t>
            </w:r>
            <w:r w:rsidRPr="00BC638F">
              <w:t>] </w:t>
            </w:r>
            <w:r w:rsidRPr="004F288E">
              <w:rPr>
                <w:rFonts w:ascii="Calibri" w:hAnsi="Calibri"/>
                <w:color w:val="000000"/>
              </w:rPr>
              <w:t>Premises</w:t>
            </w:r>
            <w:r>
              <w:rPr>
                <w:rFonts w:ascii="Calibri" w:hAnsi="Calibri"/>
                <w:color w:val="000000"/>
              </w:rPr>
              <w:t>,</w:t>
            </w:r>
            <w:r w:rsidRPr="004F288E">
              <w:rPr>
                <w:rFonts w:ascii="Calibri" w:hAnsi="Calibri"/>
                <w:color w:val="000000"/>
              </w:rPr>
              <w:t xml:space="preserve"> e.g. bars, cafe houses, restaurants, hotels, KTVs. The premises of a business or an institution are all the buildings and land that it occupies in one place. </w:t>
            </w:r>
            <w:r w:rsidRPr="00F92FAD">
              <w:rPr>
                <w:rFonts w:ascii="Microsoft YaHei" w:eastAsia="Microsoft YaHei" w:hAnsi="Microsoft YaHei" w:cs="Microsoft YaHei"/>
                <w:color w:val="000000"/>
                <w:sz w:val="18"/>
                <w:szCs w:val="18"/>
              </w:rPr>
              <w:t>经营场所</w:t>
            </w:r>
            <w:r w:rsidRPr="00F92FAD">
              <w:rPr>
                <w:rFonts w:ascii="Calibri" w:hAnsi="Calibri"/>
                <w:color w:val="000000"/>
                <w:sz w:val="18"/>
                <w:szCs w:val="18"/>
              </w:rPr>
              <w:t xml:space="preserve">; </w:t>
            </w:r>
            <w:r w:rsidRPr="00F92FAD">
              <w:rPr>
                <w:rFonts w:ascii="Microsoft YaHei" w:eastAsia="Microsoft YaHei" w:hAnsi="Microsoft YaHei" w:cs="Microsoft YaHei"/>
                <w:color w:val="000000"/>
                <w:sz w:val="18"/>
                <w:szCs w:val="18"/>
              </w:rPr>
              <w:t>办公场所</w:t>
            </w:r>
            <w:r w:rsidRPr="00F92FAD">
              <w:rPr>
                <w:rFonts w:ascii="Microsoft YaHei" w:eastAsia="Microsoft YaHei" w:hAnsi="Microsoft YaHei" w:cs="Microsoft YaHei" w:hint="eastAsia"/>
                <w:color w:val="000000"/>
                <w:sz w:val="18"/>
                <w:szCs w:val="18"/>
              </w:rPr>
              <w:t>;</w:t>
            </w:r>
            <w:r w:rsidRPr="00F92FAD">
              <w:rPr>
                <w:rFonts w:hint="eastAsia"/>
                <w:sz w:val="18"/>
                <w:szCs w:val="18"/>
              </w:rPr>
              <w:t xml:space="preserve"> 场地;</w:t>
            </w:r>
            <w:r w:rsidRPr="00F92FAD">
              <w:rPr>
                <w:rFonts w:ascii="Microsoft YaHei" w:eastAsia="Microsoft YaHei" w:hAnsi="Microsoft YaHei" w:cs="Microsoft YaHei"/>
                <w:color w:val="000000"/>
                <w:sz w:val="18"/>
                <w:szCs w:val="18"/>
              </w:rPr>
              <w:t xml:space="preserve"> </w:t>
            </w:r>
            <w:r w:rsidRPr="00F92FAD">
              <w:rPr>
                <w:rFonts w:hint="eastAsia"/>
                <w:sz w:val="18"/>
                <w:szCs w:val="18"/>
              </w:rPr>
              <w:t>〔商店、餐馆、公司等使用的〕房屋及土地</w:t>
            </w:r>
          </w:p>
          <w:p w:rsidR="00583CA0" w:rsidRPr="00BC638F" w:rsidRDefault="00583CA0" w:rsidP="00EC2160">
            <w:r w:rsidRPr="00BC638F">
              <w:t xml:space="preserve">•Schools may earn extra money by renting out their </w:t>
            </w:r>
            <w:r w:rsidRPr="00B97116">
              <w:rPr>
                <w:b/>
                <w:color w:val="FF0000"/>
                <w:highlight w:val="yellow"/>
                <w:u w:val="single"/>
              </w:rPr>
              <w:t>premises</w:t>
            </w:r>
            <w:r w:rsidRPr="00BC638F">
              <w:t xml:space="preserve">. </w:t>
            </w:r>
            <w:r w:rsidRPr="00BC638F">
              <w:rPr>
                <w:rFonts w:hint="eastAsia"/>
              </w:rPr>
              <w:t>学校通过出租</w:t>
            </w:r>
            <w:r>
              <w:rPr>
                <w:rFonts w:hint="eastAsia"/>
              </w:rPr>
              <w:t xml:space="preserve"> </w:t>
            </w:r>
            <w:r w:rsidRPr="00B97116">
              <w:rPr>
                <w:rFonts w:hint="eastAsia"/>
                <w:b/>
                <w:color w:val="FF0000"/>
                <w:highlight w:val="yellow"/>
                <w:u w:val="single"/>
              </w:rPr>
              <w:t>房屋场地</w:t>
            </w:r>
            <w:r>
              <w:rPr>
                <w:rFonts w:hint="eastAsia"/>
              </w:rPr>
              <w:t xml:space="preserve"> </w:t>
            </w:r>
            <w:r w:rsidRPr="00BC638F">
              <w:rPr>
                <w:rFonts w:hint="eastAsia"/>
              </w:rPr>
              <w:t>可以获取额外收入。</w:t>
            </w:r>
          </w:p>
          <w:p w:rsidR="00583CA0" w:rsidRPr="00BC638F" w:rsidRDefault="00583CA0" w:rsidP="00EC2160">
            <w:r w:rsidRPr="00BC638F">
              <w:t>•</w:t>
            </w:r>
            <w:r w:rsidRPr="00B97116">
              <w:rPr>
                <w:b/>
                <w:color w:val="FF0000"/>
                <w:highlight w:val="yellow"/>
                <w:u w:val="single"/>
              </w:rPr>
              <w:t xml:space="preserve">business premises </w:t>
            </w:r>
            <w:r w:rsidRPr="00B97116">
              <w:rPr>
                <w:rFonts w:hint="eastAsia"/>
                <w:b/>
                <w:color w:val="FF0000"/>
                <w:highlight w:val="yellow"/>
                <w:u w:val="single"/>
              </w:rPr>
              <w:t>企业经营场所</w:t>
            </w:r>
          </w:p>
          <w:p w:rsidR="00583CA0" w:rsidRDefault="00583CA0" w:rsidP="00EC2160">
            <w:r w:rsidRPr="00BC638F">
              <w:t xml:space="preserve">•The manager escorted him </w:t>
            </w:r>
            <w:r w:rsidRPr="00E51C88">
              <w:rPr>
                <w:b/>
                <w:highlight w:val="yellow"/>
                <w:u w:val="single"/>
              </w:rPr>
              <w:t>off the premises</w:t>
            </w:r>
            <w:r w:rsidRPr="00BC638F">
              <w:t xml:space="preserve">. </w:t>
            </w:r>
            <w:r w:rsidRPr="00BC638F">
              <w:rPr>
                <w:rFonts w:hint="eastAsia"/>
              </w:rPr>
              <w:t>经理把他送出门外。</w:t>
            </w:r>
            <w:r>
              <w:rPr>
                <w:rFonts w:hint="eastAsia"/>
              </w:rPr>
              <w:t xml:space="preserve"> </w:t>
            </w:r>
            <w:r>
              <w:br/>
            </w:r>
            <w:r w:rsidRPr="004F288E">
              <w:rPr>
                <w:rFonts w:ascii="Calibri" w:hAnsi="Calibri"/>
              </w:rPr>
              <w:t>e.</w:t>
            </w:r>
            <w:r>
              <w:rPr>
                <w:rFonts w:ascii="Calibri" w:hAnsi="Calibri"/>
              </w:rPr>
              <w:t>g. Burglary is t</w:t>
            </w:r>
            <w:r w:rsidRPr="004F288E">
              <w:rPr>
                <w:rFonts w:ascii="Calibri" w:hAnsi="Calibri"/>
              </w:rPr>
              <w:t xml:space="preserve">he act of entering a building or other </w:t>
            </w:r>
            <w:r w:rsidRPr="00FF3E1D">
              <w:rPr>
                <w:rFonts w:ascii="Calibri" w:hAnsi="Calibri"/>
                <w:b/>
                <w:highlight w:val="yellow"/>
              </w:rPr>
              <w:t>p</w:t>
            </w:r>
            <w:r w:rsidRPr="007B5F38">
              <w:rPr>
                <w:rFonts w:ascii="Calibri" w:hAnsi="Calibri"/>
                <w:b/>
                <w:highlight w:val="yellow"/>
              </w:rPr>
              <w:t>remises</w:t>
            </w:r>
            <w:r w:rsidRPr="00FF3E1D">
              <w:rPr>
                <w:rFonts w:ascii="Microsoft YaHei" w:eastAsia="Microsoft YaHei" w:hAnsi="Microsoft YaHei" w:cs="Microsoft YaHei" w:hint="eastAsia"/>
                <w:b/>
                <w:highlight w:val="yellow"/>
              </w:rPr>
              <w:t>楼</w:t>
            </w:r>
            <w:r w:rsidRPr="007B5F38">
              <w:rPr>
                <w:rFonts w:ascii="Microsoft YaHei" w:eastAsia="Microsoft YaHei" w:hAnsi="Microsoft YaHei" w:cs="Microsoft YaHei"/>
                <w:highlight w:val="yellow"/>
              </w:rPr>
              <w:t>宇</w:t>
            </w:r>
            <w:r>
              <w:rPr>
                <w:rFonts w:ascii="Microsoft YaHei" w:eastAsia="Microsoft YaHei" w:hAnsi="Microsoft YaHei" w:cs="Microsoft YaHei" w:hint="eastAsia"/>
                <w:highlight w:val="yellow"/>
              </w:rPr>
              <w:t>/营业场所</w:t>
            </w:r>
            <w:r w:rsidRPr="004F288E">
              <w:rPr>
                <w:rFonts w:ascii="Calibri" w:hAnsi="Calibri"/>
              </w:rPr>
              <w:t xml:space="preserve"> with the intent to commit theft, especially at night.</w:t>
            </w:r>
          </w:p>
          <w:p w:rsidR="00583CA0" w:rsidRPr="0045345C" w:rsidRDefault="00583CA0" w:rsidP="00EC2160">
            <w:pPr>
              <w:rPr>
                <w:b/>
                <w:color w:val="FF0000"/>
                <w:highlight w:val="yellow"/>
                <w:u w:val="single"/>
              </w:rPr>
            </w:pPr>
            <w:r w:rsidRPr="0045345C">
              <w:rPr>
                <w:rFonts w:hint="eastAsia"/>
                <w:b/>
                <w:color w:val="FF0000"/>
                <w:highlight w:val="yellow"/>
                <w:u w:val="single"/>
              </w:rPr>
              <w:t>[</w:t>
            </w:r>
            <w:r w:rsidRPr="0045345C">
              <w:rPr>
                <w:b/>
                <w:color w:val="FF0000"/>
                <w:highlight w:val="yellow"/>
                <w:u w:val="single"/>
              </w:rPr>
              <w:t>on the premises</w:t>
            </w:r>
            <w:r w:rsidRPr="00B97116">
              <w:t>['prɛmɪs</w:t>
            </w:r>
            <w:r w:rsidRPr="0045345C">
              <w:rPr>
                <w:b/>
                <w:color w:val="FF0000"/>
                <w:highlight w:val="yellow"/>
                <w:u w:val="single"/>
              </w:rPr>
              <w:t xml:space="preserve">ɪz]: </w:t>
            </w:r>
            <w:r w:rsidRPr="0045345C">
              <w:rPr>
                <w:rFonts w:hint="eastAsia"/>
                <w:b/>
                <w:color w:val="FF0000"/>
                <w:highlight w:val="yellow"/>
                <w:u w:val="single"/>
              </w:rPr>
              <w:t>是在现场的]</w:t>
            </w:r>
          </w:p>
          <w:p w:rsidR="00583CA0" w:rsidRDefault="00583CA0" w:rsidP="00EC2160">
            <w:r w:rsidRPr="00BC638F">
              <w:t xml:space="preserve">•The wonderful desserts are made </w:t>
            </w:r>
            <w:r w:rsidRPr="0075675B">
              <w:rPr>
                <w:b/>
                <w:highlight w:val="yellow"/>
                <w:u w:val="single"/>
              </w:rPr>
              <w:t>on the premises.</w:t>
            </w:r>
            <w:r w:rsidRPr="00BC638F">
              <w:t xml:space="preserve"> </w:t>
            </w:r>
            <w:r w:rsidRPr="00BC638F">
              <w:rPr>
                <w:rFonts w:hint="eastAsia"/>
              </w:rPr>
              <w:t>那些美味的甜点</w:t>
            </w:r>
            <w:r w:rsidRPr="0075675B">
              <w:rPr>
                <w:rFonts w:hint="eastAsia"/>
                <w:b/>
                <w:highlight w:val="yellow"/>
                <w:u w:val="single"/>
              </w:rPr>
              <w:t>是现场</w:t>
            </w:r>
            <w:r w:rsidRPr="00BC638F">
              <w:rPr>
                <w:rFonts w:hint="eastAsia"/>
              </w:rPr>
              <w:t>制作</w:t>
            </w:r>
            <w:r w:rsidRPr="0075675B">
              <w:rPr>
                <w:rFonts w:hint="eastAsia"/>
                <w:b/>
                <w:highlight w:val="yellow"/>
                <w:u w:val="single"/>
              </w:rPr>
              <w:t>的</w:t>
            </w:r>
            <w:r w:rsidRPr="00BC638F">
              <w:rPr>
                <w:rFonts w:hint="eastAsia"/>
              </w:rPr>
              <w:t>。</w:t>
            </w:r>
          </w:p>
          <w:p w:rsidR="00583CA0" w:rsidRPr="00BC638F" w:rsidRDefault="00583CA0" w:rsidP="00EC2160"/>
          <w:p w:rsidR="00583CA0" w:rsidRPr="00BC638F" w:rsidRDefault="00583CA0" w:rsidP="00EC2160">
            <w:r w:rsidRPr="00BC638F">
              <w:t>2.[C]</w:t>
            </w:r>
            <w:r>
              <w:rPr>
                <w:rFonts w:hint="eastAsia"/>
              </w:rPr>
              <w:t xml:space="preserve"> </w:t>
            </w:r>
            <w:r>
              <w:t>a premise is</w:t>
            </w:r>
            <w:r w:rsidRPr="00BC638F">
              <w:t> a statement or idea that you accept as true and use as a base for developing other ideas</w:t>
            </w:r>
            <w:r w:rsidRPr="00720246">
              <w:rPr>
                <w:rFonts w:ascii="Microsoft YaHei" w:eastAsia="Microsoft YaHei" w:hAnsi="Microsoft YaHei" w:cs="Microsoft YaHei" w:hint="eastAsia"/>
                <w:color w:val="000000"/>
                <w:sz w:val="18"/>
                <w:szCs w:val="18"/>
              </w:rPr>
              <w:t>前提</w:t>
            </w:r>
          </w:p>
          <w:p w:rsidR="00583CA0" w:rsidRPr="00BC638F" w:rsidRDefault="00583CA0" w:rsidP="00EC2160">
            <w:r>
              <w:t xml:space="preserve">e.g. </w:t>
            </w:r>
            <w:r w:rsidRPr="00BC638F">
              <w:t xml:space="preserve">the premise that </w:t>
            </w:r>
            <w:r>
              <w:t>you must obtain the PMP certificate.</w:t>
            </w:r>
          </w:p>
          <w:p w:rsidR="00583CA0" w:rsidRPr="00BC638F" w:rsidRDefault="00583CA0" w:rsidP="00EC2160">
            <w:r>
              <w:rPr>
                <w:rFonts w:ascii="Calibri" w:hAnsi="Calibri"/>
              </w:rPr>
              <w:t xml:space="preserve">e.g </w:t>
            </w:r>
            <w:r w:rsidRPr="006F051B">
              <w:rPr>
                <w:b/>
                <w:highlight w:val="yellow"/>
                <w:u w:val="single"/>
              </w:rPr>
              <w:t>Holistic education</w:t>
            </w:r>
            <w:r w:rsidRPr="00A03E2B">
              <w:rPr>
                <w:rFonts w:ascii="Calibri" w:hAnsi="Calibri"/>
              </w:rPr>
              <w:t xml:space="preserve"> is a philosophy of education based </w:t>
            </w:r>
            <w:r w:rsidRPr="0045345C">
              <w:rPr>
                <w:b/>
                <w:color w:val="FF0000"/>
                <w:highlight w:val="yellow"/>
                <w:u w:val="single"/>
              </w:rPr>
              <w:t>on the premise that</w:t>
            </w:r>
            <w:r w:rsidRPr="0045345C">
              <w:rPr>
                <w:rFonts w:hint="eastAsia"/>
                <w:b/>
                <w:color w:val="FF0000"/>
                <w:highlight w:val="yellow"/>
                <w:u w:val="single"/>
              </w:rPr>
              <w:t>前提</w:t>
            </w:r>
            <w:r w:rsidRPr="00A03E2B">
              <w:rPr>
                <w:rFonts w:ascii="Calibri" w:hAnsi="Calibri"/>
              </w:rPr>
              <w:t xml:space="preserve"> each person finds identity, meaning, and purpose in life </w:t>
            </w:r>
            <w:r w:rsidRPr="00003185">
              <w:rPr>
                <w:rFonts w:ascii="Calibri" w:hAnsi="Calibri"/>
                <w:b/>
                <w:u w:val="single"/>
              </w:rPr>
              <w:t>through connections to the community, to the natural world, and to humanitarian values</w:t>
            </w:r>
            <w:r w:rsidRPr="00A03E2B">
              <w:rPr>
                <w:rFonts w:ascii="Calibri" w:hAnsi="Calibri"/>
              </w:rPr>
              <w:t xml:space="preserve"> such as </w:t>
            </w:r>
            <w:r w:rsidRPr="00003185">
              <w:rPr>
                <w:rFonts w:ascii="Calibri" w:hAnsi="Calibri"/>
                <w:b/>
              </w:rPr>
              <w:t>compassion</w:t>
            </w:r>
            <w:r w:rsidRPr="00003185">
              <w:rPr>
                <w:rFonts w:ascii="Calibri" w:hAnsi="Calibri" w:hint="eastAsia"/>
                <w:b/>
              </w:rPr>
              <w:t>同情心</w:t>
            </w:r>
            <w:r w:rsidRPr="00003185">
              <w:rPr>
                <w:rFonts w:ascii="Calibri" w:hAnsi="Calibri"/>
                <w:b/>
              </w:rPr>
              <w:t>, empathy</w:t>
            </w:r>
            <w:r w:rsidRPr="00003185">
              <w:rPr>
                <w:rFonts w:asciiTheme="minorEastAsia" w:hAnsiTheme="minorEastAsia" w:hint="eastAsia"/>
                <w:b/>
              </w:rPr>
              <w:t>同理心</w:t>
            </w:r>
            <w:r>
              <w:rPr>
                <w:rFonts w:ascii="Calibri" w:hAnsi="Calibri"/>
              </w:rPr>
              <w:t>,</w:t>
            </w:r>
            <w:r w:rsidRPr="00A03E2B">
              <w:rPr>
                <w:rFonts w:ascii="Calibri" w:hAnsi="Calibri"/>
              </w:rPr>
              <w:t xml:space="preserve"> and peace. Holistic education aims to call forth from people an intrinsic reverence/respect for life and a passionate love of learning.  </w:t>
            </w:r>
            <w:r>
              <w:rPr>
                <w:rFonts w:ascii="Calibri" w:hAnsi="Calibri"/>
              </w:rPr>
              <w:t>//</w:t>
            </w:r>
            <w:r w:rsidRPr="008A617A">
              <w:rPr>
                <w:rFonts w:ascii="Calibri" w:hAnsi="Calibri"/>
                <w:b/>
                <w:highlight w:val="yellow"/>
                <w:u w:val="single"/>
              </w:rPr>
              <w:t xml:space="preserve">[holistic education: </w:t>
            </w:r>
            <w:r w:rsidRPr="00FF3E1D">
              <w:rPr>
                <w:rFonts w:ascii="Microsoft YaHei" w:eastAsia="Microsoft YaHei" w:hAnsi="Microsoft YaHei" w:cs="Microsoft YaHei" w:hint="eastAsia"/>
                <w:b/>
                <w:sz w:val="18"/>
                <w:szCs w:val="18"/>
                <w:highlight w:val="yellow"/>
                <w:u w:val="single"/>
              </w:rPr>
              <w:t>全人教育；整体的全面的教育</w:t>
            </w:r>
            <w:r w:rsidRPr="008A617A">
              <w:rPr>
                <w:rFonts w:ascii="Calibri" w:hAnsi="Calibri"/>
                <w:b/>
                <w:highlight w:val="yellow"/>
                <w:u w:val="single"/>
              </w:rPr>
              <w:t>]</w:t>
            </w:r>
          </w:p>
        </w:tc>
      </w:tr>
      <w:tr w:rsidR="00583CA0" w:rsidRPr="00BC638F" w:rsidTr="0020475C">
        <w:trPr>
          <w:trHeight w:val="664"/>
        </w:trPr>
        <w:tc>
          <w:tcPr>
            <w:tcW w:w="11236" w:type="dxa"/>
          </w:tcPr>
          <w:p w:rsidR="00583CA0" w:rsidRPr="00BC638F" w:rsidRDefault="00583CA0" w:rsidP="00EC2160">
            <w:r w:rsidRPr="00936398">
              <w:rPr>
                <w:rFonts w:hint="eastAsia"/>
                <w:b/>
                <w:color w:val="FF0000"/>
                <w:highlight w:val="yellow"/>
                <w:u w:val="single"/>
              </w:rPr>
              <w:t>扬眉毛/挑起眉毛;</w:t>
            </w:r>
            <w:r w:rsidRPr="00936398">
              <w:rPr>
                <w:b/>
                <w:color w:val="FF0000"/>
                <w:highlight w:val="yellow"/>
                <w:u w:val="single"/>
              </w:rPr>
              <w:t xml:space="preserve"> </w:t>
            </w:r>
            <w:r w:rsidRPr="00936398">
              <w:rPr>
                <w:rFonts w:hint="eastAsia"/>
                <w:b/>
                <w:color w:val="FF0000"/>
                <w:highlight w:val="yellow"/>
                <w:u w:val="single"/>
              </w:rPr>
              <w:t>感到惊讶</w:t>
            </w:r>
            <w:r>
              <w:rPr>
                <w:rFonts w:hint="eastAsia"/>
                <w:b/>
                <w:color w:val="FF0000"/>
                <w:highlight w:val="yellow"/>
                <w:u w:val="single"/>
              </w:rPr>
              <w:t>:</w:t>
            </w:r>
            <w:r>
              <w:rPr>
                <w:b/>
                <w:color w:val="FF0000"/>
                <w:highlight w:val="yellow"/>
                <w:u w:val="single"/>
              </w:rPr>
              <w:t xml:space="preserve"> </w:t>
            </w:r>
            <w:hyperlink r:id="rId384" w:history="1">
              <w:r w:rsidRPr="00936398">
                <w:rPr>
                  <w:b/>
                  <w:color w:val="FF0000"/>
                  <w:highlight w:val="yellow"/>
                  <w:u w:val="single"/>
                </w:rPr>
                <w:t>raise an eyebrow</w:t>
              </w:r>
            </w:hyperlink>
          </w:p>
        </w:tc>
      </w:tr>
      <w:tr w:rsidR="00583CA0" w:rsidRPr="00BC638F" w:rsidTr="0020475C">
        <w:trPr>
          <w:trHeight w:val="664"/>
        </w:trPr>
        <w:tc>
          <w:tcPr>
            <w:tcW w:w="11236" w:type="dxa"/>
          </w:tcPr>
          <w:p w:rsidR="00583CA0" w:rsidRPr="00586F31" w:rsidRDefault="00583CA0" w:rsidP="00EC2160">
            <w:pPr>
              <w:rPr>
                <w:b/>
                <w:color w:val="FF0000"/>
                <w:highlight w:val="yellow"/>
                <w:u w:val="single"/>
              </w:rPr>
            </w:pPr>
            <w:r w:rsidRPr="00586F31">
              <w:rPr>
                <w:rFonts w:hint="eastAsia"/>
                <w:b/>
                <w:color w:val="FF0000"/>
                <w:highlight w:val="yellow"/>
                <w:u w:val="single"/>
              </w:rPr>
              <w:t>黑人〔一般认为具有冒犯性〕</w:t>
            </w:r>
            <w:r w:rsidRPr="00586F31">
              <w:rPr>
                <w:b/>
                <w:color w:val="FF0000"/>
                <w:highlight w:val="yellow"/>
                <w:u w:val="single"/>
              </w:rPr>
              <w:t xml:space="preserve">['niːɡrəʊ] negro: </w:t>
            </w:r>
            <w:r w:rsidRPr="00586F31">
              <w:rPr>
                <w:highlight w:val="yellow"/>
              </w:rPr>
              <w:t>a word for a black person, usually considered offensive</w:t>
            </w:r>
            <w:r w:rsidRPr="00586F31">
              <w:rPr>
                <w:b/>
                <w:highlight w:val="yellow"/>
                <w:u w:val="single"/>
              </w:rPr>
              <w:t xml:space="preserve"> </w:t>
            </w:r>
          </w:p>
          <w:p w:rsidR="00583CA0" w:rsidRPr="00936398" w:rsidRDefault="00583CA0" w:rsidP="00EC2160">
            <w:pPr>
              <w:rPr>
                <w:b/>
                <w:color w:val="FF0000"/>
                <w:highlight w:val="yellow"/>
                <w:u w:val="single"/>
              </w:rPr>
            </w:pPr>
          </w:p>
        </w:tc>
      </w:tr>
      <w:tr w:rsidR="00583CA0" w:rsidRPr="00BC638F" w:rsidTr="0020475C">
        <w:trPr>
          <w:trHeight w:val="664"/>
        </w:trPr>
        <w:tc>
          <w:tcPr>
            <w:tcW w:w="11236" w:type="dxa"/>
          </w:tcPr>
          <w:p w:rsidR="00583CA0" w:rsidRDefault="00583CA0" w:rsidP="00EC2160">
            <w:pPr>
              <w:rPr>
                <w:rFonts w:ascii="Calibri" w:hAnsi="Calibri"/>
                <w:color w:val="000000"/>
              </w:rPr>
            </w:pPr>
            <w:r w:rsidRPr="00D2615E">
              <w:rPr>
                <w:b/>
                <w:color w:val="FF0000"/>
                <w:highlight w:val="yellow"/>
                <w:u w:val="single"/>
              </w:rPr>
              <w:t>[ a crackpot idea</w:t>
            </w:r>
            <w:r>
              <w:rPr>
                <w:b/>
                <w:color w:val="FF0000"/>
                <w:highlight w:val="yellow"/>
                <w:u w:val="single"/>
              </w:rPr>
              <w:t>=crazy/insance idea</w:t>
            </w:r>
            <w:r w:rsidRPr="00A56DB5">
              <w:rPr>
                <w:rFonts w:hint="eastAsia"/>
                <w:b/>
                <w:color w:val="FF0000"/>
                <w:highlight w:val="yellow"/>
                <w:u w:val="single"/>
              </w:rPr>
              <w:t>有点发疯的</w:t>
            </w:r>
            <w:r w:rsidRPr="00D2615E">
              <w:rPr>
                <w:b/>
                <w:color w:val="FF0000"/>
                <w:highlight w:val="yellow"/>
                <w:u w:val="single"/>
              </w:rPr>
              <w:t>不切实际的想</w:t>
            </w:r>
            <w:r w:rsidRPr="00D2615E">
              <w:rPr>
                <w:rFonts w:hint="eastAsia"/>
                <w:b/>
                <w:color w:val="FF0000"/>
                <w:highlight w:val="yellow"/>
                <w:u w:val="single"/>
              </w:rPr>
              <w:t>法</w:t>
            </w:r>
            <w:r w:rsidRPr="00D2615E">
              <w:rPr>
                <w:b/>
                <w:color w:val="FF0000"/>
                <w:highlight w:val="yellow"/>
                <w:u w:val="single"/>
              </w:rPr>
              <w:t>/</w:t>
            </w:r>
            <w:r w:rsidRPr="00D2615E">
              <w:rPr>
                <w:rFonts w:hint="eastAsia"/>
                <w:b/>
                <w:color w:val="FF0000"/>
                <w:highlight w:val="yellow"/>
                <w:u w:val="single"/>
              </w:rPr>
              <w:t>异想天开的想法]</w:t>
            </w:r>
            <w:r w:rsidRPr="00D2615E">
              <w:rPr>
                <w:b/>
                <w:color w:val="FF0000"/>
                <w:highlight w:val="yellow"/>
                <w:u w:val="single"/>
              </w:rPr>
              <w:t xml:space="preserve"> </w:t>
            </w:r>
            <w:r w:rsidRPr="00D2615E">
              <w:rPr>
                <w:rFonts w:ascii="Microsoft YaHei" w:eastAsia="Microsoft YaHei" w:hAnsi="Microsoft YaHei" w:cs="Microsoft YaHei"/>
                <w:color w:val="000000"/>
              </w:rPr>
              <w:t xml:space="preserve">V.S. </w:t>
            </w:r>
            <w:hyperlink r:id="rId385" w:history="1">
              <w:r w:rsidRPr="00D2615E">
                <w:rPr>
                  <w:b/>
                  <w:color w:val="FF0000"/>
                  <w:highlight w:val="yellow"/>
                </w:rPr>
                <w:t>a pie in the sky</w:t>
              </w:r>
            </w:hyperlink>
            <w:r w:rsidRPr="00D2615E">
              <w:rPr>
                <w:b/>
                <w:color w:val="FF0000"/>
                <w:highlight w:val="yellow"/>
                <w:u w:val="single"/>
              </w:rPr>
              <w:t> 不切实际的想法</w:t>
            </w:r>
            <w:r w:rsidRPr="00D2615E">
              <w:rPr>
                <w:rFonts w:hint="eastAsia"/>
                <w:b/>
                <w:color w:val="FF0000"/>
                <w:highlight w:val="yellow"/>
                <w:u w:val="single"/>
              </w:rPr>
              <w:t>/</w:t>
            </w:r>
            <w:r w:rsidRPr="00D2615E">
              <w:rPr>
                <w:b/>
                <w:color w:val="FF0000"/>
                <w:highlight w:val="yellow"/>
                <w:u w:val="single"/>
              </w:rPr>
              <w:t>不现实的东</w:t>
            </w:r>
            <w:r w:rsidRPr="00D2615E">
              <w:rPr>
                <w:rFonts w:hint="eastAsia"/>
                <w:b/>
                <w:color w:val="FF0000"/>
                <w:highlight w:val="yellow"/>
                <w:u w:val="single"/>
              </w:rPr>
              <w:t>西;</w:t>
            </w:r>
            <w:r w:rsidRPr="00D2615E">
              <w:rPr>
                <w:b/>
                <w:color w:val="FF0000"/>
                <w:highlight w:val="yellow"/>
                <w:u w:val="single"/>
              </w:rPr>
              <w:t xml:space="preserve"> </w:t>
            </w:r>
            <w:r w:rsidRPr="00D2615E">
              <w:rPr>
                <w:rFonts w:ascii="Calibri" w:hAnsi="Calibri"/>
                <w:color w:val="000000"/>
              </w:rPr>
              <w:t xml:space="preserve"> </w:t>
            </w:r>
            <w:r w:rsidRPr="00D2615E">
              <w:rPr>
                <w:rFonts w:ascii="Calibri" w:hAnsi="Calibri"/>
                <w:color w:val="000000"/>
              </w:rPr>
              <w:br/>
            </w:r>
            <w:r w:rsidRPr="00D2615E">
              <w:rPr>
                <w:rFonts w:ascii="Microsoft YaHei" w:eastAsia="Microsoft YaHei" w:hAnsi="Microsoft YaHei" w:cs="Microsoft YaHei" w:hint="eastAsia"/>
                <w:color w:val="000000"/>
              </w:rPr>
              <w:lastRenderedPageBreak/>
              <w:t>有点精神失常的人；有点发疯的人;</w:t>
            </w:r>
            <w:r w:rsidRPr="00D2615E">
              <w:rPr>
                <w:rFonts w:ascii="Microsoft YaHei" w:eastAsia="Microsoft YaHei" w:hAnsi="Microsoft YaHei" w:cs="Microsoft YaHei"/>
                <w:color w:val="000000"/>
              </w:rPr>
              <w:t xml:space="preserve"> 疯</w:t>
            </w:r>
            <w:r w:rsidRPr="00D2615E">
              <w:rPr>
                <w:rFonts w:ascii="Microsoft YaHei" w:eastAsia="Microsoft YaHei" w:hAnsi="Microsoft YaHei" w:cs="Microsoft YaHei" w:hint="eastAsia"/>
                <w:color w:val="000000"/>
              </w:rPr>
              <w:t>子</w:t>
            </w:r>
            <w:r>
              <w:rPr>
                <w:rFonts w:ascii="Microsoft YaHei" w:eastAsia="Microsoft YaHei" w:hAnsi="Microsoft YaHei" w:cs="Microsoft YaHei" w:hint="eastAsia"/>
                <w:color w:val="000000"/>
              </w:rPr>
              <w:t>:</w:t>
            </w:r>
            <w:r>
              <w:rPr>
                <w:rFonts w:ascii="Microsoft YaHei" w:eastAsia="Microsoft YaHei" w:hAnsi="Microsoft YaHei" w:cs="Microsoft YaHei"/>
                <w:color w:val="000000"/>
              </w:rPr>
              <w:t xml:space="preserve"> </w:t>
            </w:r>
            <w:r w:rsidRPr="00D2615E">
              <w:rPr>
                <w:rFonts w:ascii="Calibri" w:hAnsi="Calibri"/>
                <w:color w:val="000000"/>
              </w:rPr>
              <w:t xml:space="preserve">a </w:t>
            </w:r>
            <w:r w:rsidRPr="00D2615E">
              <w:rPr>
                <w:rFonts w:ascii="Calibri" w:hAnsi="Calibri"/>
                <w:b/>
                <w:color w:val="000000"/>
              </w:rPr>
              <w:t>crackpot</w:t>
            </w:r>
            <w:r w:rsidRPr="00D2615E">
              <w:rPr>
                <w:rFonts w:ascii="Calibri" w:hAnsi="Calibri"/>
                <w:color w:val="000000"/>
              </w:rPr>
              <w:t xml:space="preserve"> is someone who is slightly crazy or insane</w:t>
            </w:r>
            <w:r>
              <w:rPr>
                <w:rFonts w:ascii="Microsoft YaHei" w:eastAsia="Microsoft YaHei" w:hAnsi="Microsoft YaHei" w:cs="Microsoft YaHei" w:hint="eastAsia"/>
                <w:color w:val="000000"/>
              </w:rPr>
              <w:t xml:space="preserve">  </w:t>
            </w:r>
            <w:r>
              <w:rPr>
                <w:rFonts w:ascii="Microsoft YaHei" w:eastAsia="Microsoft YaHei" w:hAnsi="Microsoft YaHei" w:cs="Microsoft YaHei"/>
                <w:color w:val="000000"/>
              </w:rPr>
              <w:br/>
            </w:r>
            <w:r w:rsidRPr="00565413">
              <w:rPr>
                <w:rFonts w:ascii="Calibri" w:hAnsi="Calibri" w:hint="eastAsia"/>
                <w:color w:val="000000"/>
              </w:rPr>
              <w:t>e</w:t>
            </w:r>
            <w:r w:rsidRPr="00565413">
              <w:rPr>
                <w:rFonts w:ascii="Calibri" w:hAnsi="Calibri"/>
                <w:color w:val="000000"/>
              </w:rPr>
              <w:t>.g Jack Chen’s daughter is sort of a crackpot. In other words, she’s a little crazy and insane.</w:t>
            </w:r>
          </w:p>
          <w:p w:rsidR="00583CA0" w:rsidRPr="00586F31" w:rsidRDefault="00583CA0" w:rsidP="00EC2160">
            <w:pPr>
              <w:rPr>
                <w:b/>
                <w:color w:val="FF0000"/>
                <w:highlight w:val="yellow"/>
                <w:u w:val="single"/>
              </w:rPr>
            </w:pPr>
          </w:p>
        </w:tc>
      </w:tr>
      <w:tr w:rsidR="00583CA0" w:rsidRPr="00D061C7" w:rsidTr="0020475C">
        <w:trPr>
          <w:trHeight w:val="5110"/>
        </w:trPr>
        <w:tc>
          <w:tcPr>
            <w:tcW w:w="11236" w:type="dxa"/>
          </w:tcPr>
          <w:p w:rsidR="00583CA0" w:rsidRPr="00D061C7" w:rsidRDefault="00583CA0" w:rsidP="00EC2160">
            <w:r w:rsidRPr="00D061C7">
              <w:lastRenderedPageBreak/>
              <w:t>[‚rezə'luːʃ ə n] </w:t>
            </w:r>
            <w:r>
              <w:t>resolution, irresolution</w:t>
            </w:r>
          </w:p>
          <w:p w:rsidR="00583CA0" w:rsidRDefault="00583CA0" w:rsidP="00EC2160">
            <w:pPr>
              <w:pStyle w:val="ListParagraph"/>
              <w:numPr>
                <w:ilvl w:val="0"/>
                <w:numId w:val="101"/>
              </w:numPr>
            </w:pPr>
            <w:r w:rsidRPr="00D061C7">
              <w:rPr>
                <w:rFonts w:hint="eastAsia"/>
              </w:rPr>
              <w:t>〔尤指投票后作出的</w:t>
            </w:r>
            <w:r>
              <w:rPr>
                <w:rFonts w:hint="eastAsia"/>
              </w:rPr>
              <w:t>正式的</w:t>
            </w:r>
            <w:r w:rsidRPr="00D061C7">
              <w:rPr>
                <w:rFonts w:hint="eastAsia"/>
              </w:rPr>
              <w:t>〕决议，正式决定</w:t>
            </w:r>
            <w:r>
              <w:t xml:space="preserve">a resolution= </w:t>
            </w:r>
            <w:r w:rsidRPr="00D061C7">
              <w:t xml:space="preserve">a </w:t>
            </w:r>
            <w:r w:rsidRPr="003B1052">
              <w:rPr>
                <w:b/>
              </w:rPr>
              <w:t>formal</w:t>
            </w:r>
            <w:r w:rsidRPr="00D061C7">
              <w:t xml:space="preserve"> decision or statement agreed on by a group of people, especially after a vote</w:t>
            </w:r>
            <w:r>
              <w:t>.</w:t>
            </w:r>
            <w:r>
              <w:rPr>
                <w:rFonts w:hint="eastAsia"/>
              </w:rPr>
              <w:t xml:space="preserve"> </w:t>
            </w:r>
            <w:r w:rsidRPr="003B1052">
              <w:rPr>
                <w:b/>
                <w:color w:val="FF0000"/>
                <w:highlight w:val="yellow"/>
              </w:rPr>
              <w:br/>
            </w:r>
            <w:r w:rsidRPr="003B1052">
              <w:rPr>
                <w:b/>
                <w:highlight w:val="yellow"/>
                <w:u w:val="single"/>
              </w:rPr>
              <w:t>[通过决议</w:t>
            </w:r>
            <w:r w:rsidRPr="003B1052">
              <w:rPr>
                <w:rFonts w:hint="eastAsia"/>
                <w:b/>
                <w:highlight w:val="yellow"/>
                <w:u w:val="single"/>
              </w:rPr>
              <w:t>:</w:t>
            </w:r>
            <w:r w:rsidRPr="003B1052">
              <w:rPr>
                <w:b/>
                <w:highlight w:val="yellow"/>
                <w:u w:val="single"/>
              </w:rPr>
              <w:t xml:space="preserve"> pass a resolution; </w:t>
            </w:r>
            <w:r w:rsidRPr="003B1052">
              <w:rPr>
                <w:rFonts w:hint="eastAsia"/>
                <w:b/>
                <w:highlight w:val="yellow"/>
                <w:u w:val="single"/>
              </w:rPr>
              <w:t>采纳一个决定/决议:</w:t>
            </w:r>
            <w:r w:rsidRPr="003B1052">
              <w:rPr>
                <w:b/>
                <w:highlight w:val="yellow"/>
                <w:u w:val="single"/>
              </w:rPr>
              <w:t xml:space="preserve"> adopt a resolution; </w:t>
            </w:r>
            <w:r w:rsidRPr="003B1052">
              <w:rPr>
                <w:rFonts w:hint="eastAsia"/>
                <w:b/>
                <w:highlight w:val="yellow"/>
                <w:u w:val="single"/>
              </w:rPr>
              <w:t>同意一个</w:t>
            </w:r>
            <w:r w:rsidRPr="003B1052">
              <w:rPr>
                <w:b/>
                <w:highlight w:val="yellow"/>
                <w:u w:val="single"/>
              </w:rPr>
              <w:t>决议approve a resolution; 遵守决议</w:t>
            </w:r>
            <w:r w:rsidRPr="003B1052">
              <w:rPr>
                <w:rFonts w:hint="eastAsia"/>
                <w:b/>
                <w:highlight w:val="yellow"/>
                <w:u w:val="single"/>
              </w:rPr>
              <w:t>:</w:t>
            </w:r>
            <w:r w:rsidRPr="003B1052">
              <w:rPr>
                <w:b/>
                <w:highlight w:val="yellow"/>
                <w:u w:val="single"/>
              </w:rPr>
              <w:t xml:space="preserve"> comply with a resolution;]</w:t>
            </w:r>
            <w:r>
              <w:br/>
              <w:t xml:space="preserve">e.g. The parliament </w:t>
            </w:r>
            <w:r w:rsidRPr="003B1052">
              <w:rPr>
                <w:b/>
                <w:highlight w:val="yellow"/>
                <w:u w:val="single"/>
              </w:rPr>
              <w:t>passed a resolution</w:t>
            </w:r>
            <w:r w:rsidRPr="00D061C7">
              <w:t xml:space="preserve"> </w:t>
            </w:r>
            <w:r w:rsidRPr="00397091">
              <w:rPr>
                <w:b/>
                <w:highlight w:val="yellow"/>
                <w:u w:val="single"/>
              </w:rPr>
              <w:t>calling for</w:t>
            </w:r>
            <w:r w:rsidRPr="00D061C7">
              <w:t> </w:t>
            </w:r>
            <w:r w:rsidRPr="003B1052">
              <w:rPr>
                <w:b/>
                <w:color w:val="FF0000"/>
                <w:highlight w:val="yellow"/>
                <w:u w:val="single"/>
              </w:rPr>
              <w:t>a blanket ban</w:t>
            </w:r>
            <w:r w:rsidRPr="003B1052">
              <w:rPr>
                <w:color w:val="FF0000"/>
              </w:rPr>
              <w:t xml:space="preserve"> </w:t>
            </w:r>
            <w:r w:rsidRPr="00D061C7">
              <w:t xml:space="preserve">on dumping nuclear waste </w:t>
            </w:r>
            <w:r w:rsidRPr="003B1052">
              <w:rPr>
                <w:sz w:val="16"/>
                <w:szCs w:val="16"/>
              </w:rPr>
              <w:t>要求</w:t>
            </w:r>
            <w:r w:rsidRPr="003B1052">
              <w:rPr>
                <w:rFonts w:hint="eastAsia"/>
                <w:sz w:val="16"/>
                <w:szCs w:val="16"/>
              </w:rPr>
              <w:t xml:space="preserve"> </w:t>
            </w:r>
            <w:r w:rsidRPr="003B1052">
              <w:rPr>
                <w:sz w:val="16"/>
                <w:szCs w:val="16"/>
              </w:rPr>
              <w:t>”</w:t>
            </w:r>
            <w:r w:rsidRPr="003B1052">
              <w:rPr>
                <w:rFonts w:hint="eastAsia"/>
                <w:sz w:val="16"/>
                <w:szCs w:val="16"/>
              </w:rPr>
              <w:t>全面</w:t>
            </w:r>
            <w:r w:rsidRPr="003B1052">
              <w:rPr>
                <w:sz w:val="16"/>
                <w:szCs w:val="16"/>
              </w:rPr>
              <w:t>禁止” 倾倒核废物的决</w:t>
            </w:r>
            <w:r w:rsidRPr="003B1052">
              <w:rPr>
                <w:rFonts w:hint="eastAsia"/>
                <w:sz w:val="16"/>
                <w:szCs w:val="16"/>
              </w:rPr>
              <w:t>议</w:t>
            </w:r>
            <w:r w:rsidRPr="003B1052">
              <w:rPr>
                <w:sz w:val="16"/>
                <w:szCs w:val="16"/>
              </w:rPr>
              <w:br/>
            </w:r>
            <w:r>
              <w:t>e.g. They</w:t>
            </w:r>
            <w:r w:rsidRPr="00D061C7">
              <w:t xml:space="preserve"> have failed to </w:t>
            </w:r>
            <w:r w:rsidRPr="003B1052">
              <w:rPr>
                <w:b/>
                <w:highlight w:val="yellow"/>
                <w:u w:val="single"/>
              </w:rPr>
              <w:t>comply with the resolution</w:t>
            </w:r>
            <w:r w:rsidRPr="00D061C7">
              <w:t>. 他们没有</w:t>
            </w:r>
            <w:r>
              <w:rPr>
                <w:rFonts w:hint="eastAsia"/>
              </w:rPr>
              <w:t xml:space="preserve"> </w:t>
            </w:r>
            <w:r w:rsidRPr="003B1052">
              <w:rPr>
                <w:b/>
                <w:highlight w:val="yellow"/>
                <w:u w:val="single"/>
              </w:rPr>
              <w:t>遵守决议</w:t>
            </w:r>
            <w:r w:rsidRPr="00D061C7">
              <w:rPr>
                <w:rFonts w:hint="eastAsia"/>
              </w:rPr>
              <w:t>。</w:t>
            </w:r>
            <w:r>
              <w:br/>
              <w:t xml:space="preserve">e.g. </w:t>
            </w:r>
            <w:r w:rsidRPr="00D061C7">
              <w:t xml:space="preserve">The </w:t>
            </w:r>
            <w:r w:rsidRPr="003B1052">
              <w:rPr>
                <w:b/>
                <w:highlight w:val="yellow"/>
                <w:u w:val="single"/>
              </w:rPr>
              <w:t>resolution (that ZET will be imposed</w:t>
            </w:r>
            <w:r>
              <w:rPr>
                <w:b/>
                <w:highlight w:val="yellow"/>
                <w:u w:val="single"/>
              </w:rPr>
              <w:t xml:space="preserve"> grave </w:t>
            </w:r>
            <w:r w:rsidRPr="003B1052">
              <w:rPr>
                <w:b/>
                <w:highlight w:val="yellow"/>
                <w:u w:val="single"/>
              </w:rPr>
              <w:t xml:space="preserve">sanctions) was passed </w:t>
            </w:r>
            <w:r w:rsidRPr="00D061C7">
              <w:t xml:space="preserve">by </w:t>
            </w:r>
            <w:r>
              <w:t>U.S. parliment</w:t>
            </w:r>
            <w:r w:rsidRPr="00D061C7">
              <w:t xml:space="preserve">. </w:t>
            </w:r>
          </w:p>
          <w:p w:rsidR="00583CA0" w:rsidRDefault="00583CA0" w:rsidP="00EC2160">
            <w:pPr>
              <w:pStyle w:val="ListParagraph"/>
            </w:pPr>
          </w:p>
          <w:p w:rsidR="00583CA0" w:rsidRPr="00D061C7" w:rsidRDefault="00583CA0" w:rsidP="00EC2160">
            <w:pPr>
              <w:pStyle w:val="ListParagraph"/>
              <w:numPr>
                <w:ilvl w:val="0"/>
                <w:numId w:val="101"/>
              </w:numPr>
            </w:pPr>
            <w:r>
              <w:rPr>
                <w:rFonts w:hint="eastAsia"/>
              </w:rPr>
              <w:t>(</w:t>
            </w:r>
            <w:r w:rsidRPr="00D061C7">
              <w:rPr>
                <w:rFonts w:hint="eastAsia"/>
              </w:rPr>
              <w:t>做某事的〕决心</w:t>
            </w:r>
            <w:r>
              <w:rPr>
                <w:rFonts w:hint="eastAsia"/>
              </w:rPr>
              <w:t xml:space="preserve"> </w:t>
            </w:r>
            <w:r>
              <w:t>a resolution is a promise or sb’s determination to</w:t>
            </w:r>
            <w:r w:rsidRPr="00D061C7">
              <w:t xml:space="preserve"> do something</w:t>
            </w:r>
            <w:r>
              <w:t xml:space="preserve"> </w:t>
            </w:r>
            <w:r w:rsidRPr="00010311">
              <w:rPr>
                <w:b/>
                <w:color w:val="FF0000"/>
                <w:highlight w:val="yellow"/>
              </w:rPr>
              <w:t>[下决心要</w:t>
            </w:r>
            <w:r w:rsidRPr="00010311">
              <w:rPr>
                <w:rFonts w:hint="eastAsia"/>
                <w:b/>
                <w:color w:val="FF0000"/>
                <w:highlight w:val="yellow"/>
              </w:rPr>
              <w:t>做x</w:t>
            </w:r>
            <w:r w:rsidRPr="00010311">
              <w:rPr>
                <w:b/>
                <w:color w:val="FF0000"/>
                <w:highlight w:val="yellow"/>
              </w:rPr>
              <w:t>xx: make a resolution to do sth]  [New Year’s resolution </w:t>
            </w:r>
            <w:r w:rsidRPr="00010311">
              <w:rPr>
                <w:rFonts w:hint="eastAsia"/>
                <w:b/>
                <w:color w:val="FF0000"/>
                <w:highlight w:val="yellow"/>
              </w:rPr>
              <w:t>新年时下的决心=新年愿望]</w:t>
            </w:r>
            <w:r w:rsidRPr="00010311">
              <w:rPr>
                <w:b/>
                <w:color w:val="FF0000"/>
                <w:highlight w:val="yellow"/>
              </w:rPr>
              <w:t>)</w:t>
            </w:r>
            <w:r w:rsidRPr="00010311">
              <w:rPr>
                <w:b/>
                <w:highlight w:val="yellow"/>
                <w:u w:val="single"/>
              </w:rPr>
              <w:br/>
            </w:r>
            <w:r>
              <w:t xml:space="preserve">e.g. </w:t>
            </w:r>
            <w:r w:rsidRPr="00D061C7">
              <w:t>Carol </w:t>
            </w:r>
            <w:r w:rsidRPr="00010311">
              <w:rPr>
                <w:b/>
                <w:highlight w:val="yellow"/>
                <w:u w:val="single"/>
              </w:rPr>
              <w:t>made a resolution to</w:t>
            </w:r>
            <w:r w:rsidRPr="00D061C7">
              <w:t xml:space="preserve"> work harder at school. 下决心要</w:t>
            </w:r>
            <w:r>
              <w:rPr>
                <w:rFonts w:hint="eastAsia"/>
              </w:rPr>
              <w:t xml:space="preserve"> &lt;</w:t>
            </w:r>
            <w:r w:rsidRPr="00D061C7">
              <w:t>更用功地学习</w:t>
            </w:r>
            <w:r>
              <w:rPr>
                <w:rFonts w:hint="eastAsia"/>
              </w:rPr>
              <w:t>&gt;</w:t>
            </w:r>
            <w:r w:rsidRPr="00D061C7">
              <w:rPr>
                <w:rFonts w:hint="eastAsia"/>
              </w:rPr>
              <w:t>。</w:t>
            </w:r>
            <w:r>
              <w:br/>
            </w:r>
            <w:r w:rsidRPr="00B86367">
              <w:t xml:space="preserve">eg. I’ve </w:t>
            </w:r>
            <w:r w:rsidRPr="00010311">
              <w:rPr>
                <w:b/>
                <w:highlight w:val="yellow"/>
                <w:u w:val="single"/>
              </w:rPr>
              <w:t>made a resolution</w:t>
            </w:r>
            <w:r w:rsidRPr="00B86367">
              <w:t xml:space="preserve"> to pass the IELTS exam by the end of 2018</w:t>
            </w:r>
            <w:r w:rsidRPr="00010311">
              <w:rPr>
                <w:b/>
                <w:color w:val="FF0000"/>
                <w:highlight w:val="yellow"/>
              </w:rPr>
              <w:br/>
            </w:r>
            <w:r>
              <w:sym w:font="Wingdings" w:char="F0E8"/>
            </w:r>
            <w:r w:rsidRPr="00010311">
              <w:rPr>
                <w:b/>
                <w:color w:val="FF0000"/>
                <w:highlight w:val="yellow"/>
              </w:rPr>
              <w:t xml:space="preserve">['i,rezə'lju:ʃən] irresolution: means reluctance or an inability to </w:t>
            </w:r>
            <w:r w:rsidRPr="00B86BD4">
              <w:rPr>
                <w:b/>
                <w:color w:val="FF0000"/>
                <w:highlight w:val="yellow"/>
                <w:u w:val="single"/>
              </w:rPr>
              <w:t>make up one's mind</w:t>
            </w:r>
            <w:r w:rsidRPr="00010311">
              <w:rPr>
                <w:b/>
                <w:color w:val="FF0000"/>
                <w:highlight w:val="yellow"/>
              </w:rPr>
              <w:t xml:space="preserve"> </w:t>
            </w:r>
            <w:r>
              <w:rPr>
                <w:b/>
                <w:color w:val="FF0000"/>
                <w:highlight w:val="yellow"/>
              </w:rPr>
              <w:t xml:space="preserve">or </w:t>
            </w:r>
            <w:r w:rsidRPr="00B86BD4">
              <w:rPr>
                <w:b/>
                <w:color w:val="FF0000"/>
                <w:highlight w:val="yellow"/>
                <w:u w:val="single"/>
              </w:rPr>
              <w:t>make a resolution</w:t>
            </w:r>
            <w:r w:rsidRPr="00010311">
              <w:rPr>
                <w:rFonts w:hint="eastAsia"/>
                <w:b/>
                <w:color w:val="FF0000"/>
                <w:highlight w:val="yellow"/>
              </w:rPr>
              <w:t>优柔寡断(下不了决定/决心)；犹豫不</w:t>
            </w:r>
            <w:r w:rsidRPr="00010311">
              <w:rPr>
                <w:b/>
                <w:color w:val="FF0000"/>
                <w:highlight w:val="yellow"/>
              </w:rPr>
              <w:t>决</w:t>
            </w:r>
            <w:r w:rsidRPr="00010311">
              <w:rPr>
                <w:rFonts w:hint="eastAsia"/>
                <w:b/>
                <w:color w:val="FF0000"/>
                <w:highlight w:val="yellow"/>
              </w:rPr>
              <w:t xml:space="preserve">，举棋不定 </w:t>
            </w:r>
            <w:r w:rsidRPr="00010311">
              <w:rPr>
                <w:b/>
                <w:color w:val="FF0000"/>
                <w:highlight w:val="yellow"/>
              </w:rPr>
              <w:br/>
            </w:r>
            <w:r w:rsidRPr="00D061C7">
              <w:t xml:space="preserve">e.g. Some of </w:t>
            </w:r>
            <w:r>
              <w:t>my</w:t>
            </w:r>
            <w:r w:rsidRPr="00D061C7">
              <w:t xml:space="preserve"> </w:t>
            </w:r>
            <w:r w:rsidRPr="00010311">
              <w:rPr>
                <w:highlight w:val="yellow"/>
              </w:rPr>
              <w:t>irresolution</w:t>
            </w:r>
            <w:r w:rsidRPr="00010311">
              <w:rPr>
                <w:rFonts w:hint="eastAsia"/>
                <w:highlight w:val="yellow"/>
              </w:rPr>
              <w:t>优柔寡断/犹豫不决</w:t>
            </w:r>
            <w:r w:rsidRPr="00010311">
              <w:rPr>
                <w:highlight w:val="yellow"/>
              </w:rPr>
              <w:t xml:space="preserve"> </w:t>
            </w:r>
            <w:r w:rsidRPr="00D061C7">
              <w:t>comes from</w:t>
            </w:r>
            <w:r>
              <w:t xml:space="preserve"> my non-self-confidence</w:t>
            </w:r>
            <w:r>
              <w:rPr>
                <w:rFonts w:hint="eastAsia"/>
              </w:rPr>
              <w:t>不自信</w:t>
            </w:r>
            <w:r>
              <w:t xml:space="preserve">and my </w:t>
            </w:r>
            <w:r w:rsidRPr="00010311">
              <w:rPr>
                <w:b/>
                <w:highlight w:val="yellow"/>
                <w:u w:val="single"/>
              </w:rPr>
              <w:t>phobia of</w:t>
            </w:r>
            <w:r>
              <w:t xml:space="preserve"> cars.  //phobia=fear</w:t>
            </w:r>
            <w:r>
              <w:br/>
            </w:r>
          </w:p>
          <w:p w:rsidR="00583CA0" w:rsidRPr="00D061C7" w:rsidRDefault="00583CA0" w:rsidP="00EC2160">
            <w:pPr>
              <w:pStyle w:val="ListParagraph"/>
              <w:numPr>
                <w:ilvl w:val="0"/>
                <w:numId w:val="101"/>
              </w:numPr>
            </w:pPr>
            <w:r w:rsidRPr="00D061C7">
              <w:t>SOLUTION 解</w:t>
            </w:r>
            <w:r w:rsidRPr="00D061C7">
              <w:rPr>
                <w:rFonts w:hint="eastAsia"/>
              </w:rPr>
              <w:t>决</w:t>
            </w:r>
            <w:r w:rsidRPr="00D061C7">
              <w:t>when someone solves a problem, argument, or difficult situation</w:t>
            </w:r>
            <w:r w:rsidRPr="00D061C7">
              <w:rPr>
                <w:rFonts w:hint="eastAsia"/>
              </w:rPr>
              <w:t>解决</w:t>
            </w:r>
            <w:r>
              <w:br/>
              <w:t xml:space="preserve">e.g. </w:t>
            </w:r>
            <w:r w:rsidRPr="00C50E06">
              <w:rPr>
                <w:b/>
                <w:highlight w:val="yellow"/>
                <w:u w:val="single"/>
              </w:rPr>
              <w:t>the resolution of commercial disputes</w:t>
            </w:r>
            <w:r w:rsidRPr="00D061C7">
              <w:t xml:space="preserve"> 商业纠纷的解决</w:t>
            </w:r>
            <w:r>
              <w:br/>
            </w:r>
          </w:p>
          <w:p w:rsidR="00583CA0" w:rsidRDefault="00583CA0" w:rsidP="00EC2160">
            <w:r>
              <w:t>V.S.</w:t>
            </w:r>
          </w:p>
          <w:p w:rsidR="00583CA0" w:rsidRDefault="00583CA0" w:rsidP="00EC2160">
            <w:pPr>
              <w:pStyle w:val="ListParagraph"/>
              <w:numPr>
                <w:ilvl w:val="0"/>
                <w:numId w:val="101"/>
              </w:numPr>
            </w:pPr>
            <w:r w:rsidRPr="00AD4AD4">
              <w:rPr>
                <w:b/>
              </w:rPr>
              <w:t>irresolution: ['i,rezə'lju:ʃən]</w:t>
            </w:r>
            <w:r w:rsidRPr="00AD4AD4">
              <w:t> </w:t>
            </w:r>
            <w:r w:rsidRPr="00010311">
              <w:t xml:space="preserve">means reluctance or an inability to </w:t>
            </w:r>
            <w:r w:rsidRPr="00AD4AD4">
              <w:rPr>
                <w:b/>
                <w:highlight w:val="yellow"/>
                <w:u w:val="single"/>
              </w:rPr>
              <w:t>make up one's mind</w:t>
            </w:r>
            <w:r>
              <w:t xml:space="preserve"> or </w:t>
            </w:r>
            <w:r w:rsidRPr="00AD4AD4">
              <w:rPr>
                <w:b/>
                <w:highlight w:val="yellow"/>
                <w:u w:val="single"/>
              </w:rPr>
              <w:t>make a resolution</w:t>
            </w:r>
            <w:r w:rsidRPr="00010311">
              <w:rPr>
                <w:rFonts w:hint="eastAsia"/>
              </w:rPr>
              <w:t>优柔寡断(下不了决定/决心)；犹豫不</w:t>
            </w:r>
            <w:r w:rsidRPr="00010311">
              <w:t>决</w:t>
            </w:r>
            <w:r w:rsidRPr="00010311">
              <w:rPr>
                <w:rFonts w:hint="eastAsia"/>
              </w:rPr>
              <w:t>，举棋不定</w:t>
            </w:r>
            <w:r w:rsidRPr="004401D1">
              <w:rPr>
                <w:rFonts w:hint="eastAsia"/>
              </w:rPr>
              <w:t xml:space="preserve"> </w:t>
            </w:r>
          </w:p>
          <w:p w:rsidR="00583CA0" w:rsidRPr="009A144D" w:rsidRDefault="00583CA0" w:rsidP="00EC2160">
            <w:pPr>
              <w:pStyle w:val="ListParagraph"/>
              <w:numPr>
                <w:ilvl w:val="0"/>
                <w:numId w:val="101"/>
              </w:numPr>
              <w:rPr>
                <w:b/>
              </w:rPr>
            </w:pPr>
            <w:r w:rsidRPr="009A144D">
              <w:rPr>
                <w:b/>
              </w:rPr>
              <w:t>oscillation</w:t>
            </w:r>
            <w:r>
              <w:t xml:space="preserve">: </w:t>
            </w:r>
            <w:r w:rsidRPr="004401D1">
              <w:t xml:space="preserve">If </w:t>
            </w:r>
            <w:r w:rsidRPr="00620AD8">
              <w:t>you</w:t>
            </w:r>
            <w:r w:rsidRPr="009A144D">
              <w:rPr>
                <w:b/>
                <w:color w:val="FF0000"/>
                <w:highlight w:val="yellow"/>
              </w:rPr>
              <w:t> [oscillate between two moods/attitudes/stances/types of behaviours],</w:t>
            </w:r>
            <w:r w:rsidRPr="004401D1">
              <w:t xml:space="preserve"> you keep changing from one to the other and back again</w:t>
            </w:r>
            <w:r>
              <w:t xml:space="preserve">. Just back and forth. In other words, it’s hard for you to make a choice or decision </w:t>
            </w:r>
            <w:r w:rsidRPr="004401D1">
              <w:t>(</w:t>
            </w:r>
            <w:r w:rsidRPr="004401D1">
              <w:rPr>
                <w:rFonts w:hint="eastAsia"/>
              </w:rPr>
              <w:t>在两种情绪</w:t>
            </w:r>
            <w:r>
              <w:rPr>
                <w:rFonts w:hint="eastAsia"/>
              </w:rPr>
              <w:t>/</w:t>
            </w:r>
            <w:r w:rsidRPr="004401D1">
              <w:rPr>
                <w:rFonts w:hint="eastAsia"/>
              </w:rPr>
              <w:t>态度</w:t>
            </w:r>
            <w:r>
              <w:rPr>
                <w:rFonts w:hint="eastAsia"/>
              </w:rPr>
              <w:t>/立场/</w:t>
            </w:r>
            <w:r w:rsidRPr="004401D1">
              <w:rPr>
                <w:rFonts w:hint="eastAsia"/>
              </w:rPr>
              <w:t>或行为类型间</w:t>
            </w:r>
            <w:r w:rsidRPr="004401D1">
              <w:t>)</w:t>
            </w:r>
            <w:r w:rsidRPr="004401D1">
              <w:rPr>
                <w:rFonts w:hint="eastAsia"/>
              </w:rPr>
              <w:t>举棋不定</w:t>
            </w:r>
            <w:r>
              <w:rPr>
                <w:rFonts w:hint="eastAsia"/>
              </w:rPr>
              <w:t>/</w:t>
            </w:r>
            <w:r w:rsidRPr="00010311">
              <w:rPr>
                <w:rFonts w:hint="eastAsia"/>
              </w:rPr>
              <w:t>犹豫不</w:t>
            </w:r>
            <w:r w:rsidRPr="00010311">
              <w:t>决</w:t>
            </w:r>
            <w:r>
              <w:rPr>
                <w:rFonts w:hint="eastAsia"/>
              </w:rPr>
              <w:t>/来回摇摆;</w:t>
            </w:r>
            <w:r>
              <w:t xml:space="preserve"> </w:t>
            </w:r>
            <w:r>
              <w:br/>
            </w:r>
            <w:r w:rsidRPr="00862612">
              <w:rPr>
                <w:b/>
                <w:color w:val="FF0000"/>
                <w:highlight w:val="yellow"/>
                <w:u w:val="single"/>
              </w:rPr>
              <w:sym w:font="Wingdings" w:char="F0E8"/>
            </w:r>
            <w:r w:rsidRPr="002137FE">
              <w:rPr>
                <w:b/>
                <w:color w:val="FF0000"/>
                <w:highlight w:val="yellow"/>
                <w:u w:val="single"/>
              </w:rPr>
              <w:t>['ɒsɪleɪtə(r)]oscillator:n. [</w:t>
            </w:r>
            <w:r w:rsidRPr="002137FE">
              <w:rPr>
                <w:rFonts w:hint="eastAsia"/>
                <w:b/>
                <w:color w:val="FF0000"/>
                <w:highlight w:val="yellow"/>
                <w:u w:val="single"/>
              </w:rPr>
              <w:t>电子</w:t>
            </w:r>
            <w:r w:rsidRPr="002137FE">
              <w:rPr>
                <w:b/>
                <w:color w:val="FF0000"/>
                <w:highlight w:val="yellow"/>
                <w:u w:val="single"/>
              </w:rPr>
              <w:t xml:space="preserve">] </w:t>
            </w:r>
            <w:r w:rsidRPr="002137FE">
              <w:rPr>
                <w:rFonts w:hint="eastAsia"/>
                <w:b/>
                <w:color w:val="FF0000"/>
                <w:highlight w:val="yellow"/>
                <w:u w:val="single"/>
              </w:rPr>
              <w:t>振荡器；摆动物(</w:t>
            </w:r>
            <w:r w:rsidRPr="002137FE">
              <w:rPr>
                <w:b/>
                <w:color w:val="FF0000"/>
                <w:highlight w:val="yellow"/>
                <w:u w:val="single"/>
              </w:rPr>
              <w:t xml:space="preserve">e.g. </w:t>
            </w:r>
            <w:r w:rsidRPr="002137FE">
              <w:rPr>
                <w:rFonts w:hint="eastAsia"/>
                <w:b/>
                <w:color w:val="FF0000"/>
                <w:highlight w:val="yellow"/>
                <w:u w:val="single"/>
              </w:rPr>
              <w:t>钟表)；（立场不定的）动摇的</w:t>
            </w:r>
            <w:r w:rsidRPr="002137FE">
              <w:rPr>
                <w:b/>
                <w:color w:val="FF0000"/>
                <w:highlight w:val="yellow"/>
                <w:u w:val="single"/>
              </w:rPr>
              <w:t>人</w:t>
            </w:r>
            <w:r>
              <w:rPr>
                <w:rFonts w:hint="eastAsia"/>
              </w:rPr>
              <w:t xml:space="preserve"> </w:t>
            </w:r>
            <w:r>
              <w:t xml:space="preserve">e.g. “What, you voted for Jack not Jill, but you promised to vote for Jill”, Oh, you’re such an </w:t>
            </w:r>
            <w:r w:rsidRPr="009A144D">
              <w:rPr>
                <w:b/>
                <w:color w:val="FF0000"/>
                <w:highlight w:val="yellow"/>
              </w:rPr>
              <w:t>oscillator</w:t>
            </w:r>
            <w:r w:rsidRPr="009A144D">
              <w:rPr>
                <w:b/>
              </w:rPr>
              <w:t>(</w:t>
            </w:r>
            <w:r w:rsidRPr="009A144D">
              <w:rPr>
                <w:rFonts w:hint="eastAsia"/>
                <w:b/>
              </w:rPr>
              <w:t>立场不定的)动摇的</w:t>
            </w:r>
            <w:r w:rsidRPr="009A144D">
              <w:rPr>
                <w:b/>
              </w:rPr>
              <w:t>人.</w:t>
            </w:r>
          </w:p>
          <w:p w:rsidR="00583CA0" w:rsidRPr="00D061C7" w:rsidRDefault="00583CA0" w:rsidP="00EC2160">
            <w:pPr>
              <w:pStyle w:val="ListParagraph"/>
              <w:numPr>
                <w:ilvl w:val="0"/>
                <w:numId w:val="101"/>
              </w:numPr>
            </w:pPr>
            <w:r>
              <w:t>hesitation:</w:t>
            </w:r>
            <w:r w:rsidRPr="003B711E">
              <w:t xml:space="preserve"> is an unwillingness to do something, or a delay in doing it, because you are uncertain, worried</w:t>
            </w:r>
            <w:r>
              <w:t>/</w:t>
            </w:r>
            <w:r w:rsidRPr="001236C7">
              <w:rPr>
                <w:b/>
                <w:highlight w:val="yellow"/>
              </w:rPr>
              <w:t>fret about</w:t>
            </w:r>
            <w:r w:rsidRPr="002D43D1">
              <w:rPr>
                <w:b/>
              </w:rPr>
              <w:t>,</w:t>
            </w:r>
            <w:r w:rsidRPr="003B711E">
              <w:t xml:space="preserve"> or embarrassed about it. 迟疑; 不愿</w:t>
            </w:r>
            <w:r w:rsidRPr="003B711E">
              <w:rPr>
                <w:rFonts w:hint="eastAsia"/>
              </w:rPr>
              <w:t>意</w:t>
            </w:r>
          </w:p>
        </w:tc>
      </w:tr>
      <w:tr w:rsidR="00583CA0" w:rsidRPr="004A521F" w:rsidTr="0020475C">
        <w:trPr>
          <w:trHeight w:val="411"/>
        </w:trPr>
        <w:tc>
          <w:tcPr>
            <w:tcW w:w="11236" w:type="dxa"/>
          </w:tcPr>
          <w:p w:rsidR="00583CA0" w:rsidRDefault="00583CA0" w:rsidP="00EC2160">
            <w:pPr>
              <w:ind w:left="30"/>
            </w:pPr>
            <w:r>
              <w:t>[</w:t>
            </w:r>
            <w:r w:rsidRPr="0011728E">
              <w:rPr>
                <w:b/>
                <w:color w:val="FF0000"/>
                <w:highlight w:val="yellow"/>
                <w:u w:val="single"/>
              </w:rPr>
              <w:t>runny nose</w:t>
            </w:r>
            <w:r w:rsidRPr="0011728E">
              <w:rPr>
                <w:rFonts w:hint="eastAsia"/>
                <w:b/>
                <w:color w:val="FF0000"/>
                <w:highlight w:val="yellow"/>
                <w:u w:val="single"/>
              </w:rPr>
              <w:t>流鼻涕</w:t>
            </w:r>
            <w:r>
              <w:t>]</w:t>
            </w:r>
          </w:p>
          <w:p w:rsidR="00583CA0" w:rsidRPr="004A521F" w:rsidRDefault="00583CA0" w:rsidP="00EC2160">
            <w:pPr>
              <w:ind w:left="30"/>
              <w:rPr>
                <w:highlight w:val="yellow"/>
              </w:rPr>
            </w:pPr>
            <w:r w:rsidRPr="004A521F">
              <w:t xml:space="preserve">I got a serious cold, see my </w:t>
            </w:r>
            <w:r w:rsidRPr="0011728E">
              <w:rPr>
                <w:b/>
                <w:color w:val="FF0000"/>
                <w:highlight w:val="yellow"/>
                <w:u w:val="single"/>
              </w:rPr>
              <w:t>runny nose</w:t>
            </w:r>
            <w:r w:rsidRPr="0011728E">
              <w:rPr>
                <w:rFonts w:hint="eastAsia"/>
                <w:b/>
                <w:color w:val="FF0000"/>
                <w:highlight w:val="yellow"/>
                <w:u w:val="single"/>
              </w:rPr>
              <w:t>流鼻涕</w:t>
            </w:r>
            <w:r w:rsidRPr="0011728E">
              <w:rPr>
                <w:rFonts w:hint="eastAsia"/>
                <w:highlight w:val="yellow"/>
              </w:rPr>
              <w:t xml:space="preserve"> </w:t>
            </w:r>
            <w:r w:rsidRPr="0011728E">
              <w:rPr>
                <w:highlight w:val="yellow"/>
              </w:rPr>
              <w:t xml:space="preserve">and I </w:t>
            </w:r>
            <w:r w:rsidRPr="0011728E">
              <w:rPr>
                <w:b/>
                <w:color w:val="FF0000"/>
                <w:highlight w:val="yellow"/>
                <w:u w:val="single"/>
              </w:rPr>
              <w:t>sneezed</w:t>
            </w:r>
            <w:r w:rsidRPr="0011728E">
              <w:rPr>
                <w:highlight w:val="yellow"/>
              </w:rPr>
              <w:t xml:space="preserve"> a lot   </w:t>
            </w:r>
            <w:r>
              <w:rPr>
                <w:highlight w:val="yellow"/>
              </w:rPr>
              <w:t xml:space="preserve"> </w:t>
            </w:r>
            <w:r w:rsidRPr="0011728E">
              <w:rPr>
                <w:highlight w:val="yellow"/>
              </w:rPr>
              <w:t>//</w:t>
            </w:r>
            <w:r w:rsidRPr="004A521F">
              <w:t>if you sneeze, air suddenly comes from your nose, making a noise, for example when you have a cold</w:t>
            </w:r>
            <w:r>
              <w:t xml:space="preserve"> </w:t>
            </w:r>
            <w:r w:rsidRPr="004A521F">
              <w:rPr>
                <w:rFonts w:hint="eastAsia"/>
              </w:rPr>
              <w:t>打喷嚏</w:t>
            </w:r>
          </w:p>
          <w:p w:rsidR="00583CA0" w:rsidRPr="004A521F" w:rsidRDefault="00583CA0" w:rsidP="00EC2160"/>
        </w:tc>
      </w:tr>
      <w:tr w:rsidR="00583CA0" w:rsidRPr="00D061C7" w:rsidTr="0020475C">
        <w:trPr>
          <w:trHeight w:val="411"/>
        </w:trPr>
        <w:tc>
          <w:tcPr>
            <w:tcW w:w="11236" w:type="dxa"/>
          </w:tcPr>
          <w:p w:rsidR="00583CA0" w:rsidRDefault="00583CA0" w:rsidP="00EC2160">
            <w:r>
              <w:t>deck:</w:t>
            </w:r>
            <w:r>
              <w:br/>
            </w:r>
            <w:r w:rsidRPr="00F87E22">
              <w:t>1.</w:t>
            </w:r>
            <w:r>
              <w:t xml:space="preserve"> </w:t>
            </w:r>
            <w:r w:rsidRPr="00F87E22">
              <w:t>the outside top level of a ship that you can walk or sit on </w:t>
            </w:r>
            <w:r>
              <w:t>(</w:t>
            </w:r>
            <w:r w:rsidRPr="00F87E22">
              <w:t>在船</w:t>
            </w:r>
            <w:r w:rsidRPr="00F87E22">
              <w:rPr>
                <w:rFonts w:hint="eastAsia"/>
              </w:rPr>
              <w:t>上</w:t>
            </w:r>
            <w:r>
              <w:rPr>
                <w:rFonts w:hint="eastAsia"/>
              </w:rPr>
              <w:t>的</w:t>
            </w:r>
            <w:r>
              <w:t>)</w:t>
            </w:r>
            <w:r w:rsidRPr="00F87E22">
              <w:rPr>
                <w:rFonts w:hint="eastAsia"/>
              </w:rPr>
              <w:t>甲板</w:t>
            </w:r>
            <w:r>
              <w:rPr>
                <w:rFonts w:hint="eastAsia"/>
              </w:rPr>
              <w:t>;</w:t>
            </w:r>
            <w:r>
              <w:t xml:space="preserve"> </w:t>
            </w:r>
            <w:r>
              <w:br/>
            </w:r>
            <w:r>
              <w:lastRenderedPageBreak/>
              <w:t xml:space="preserve">e.g. </w:t>
            </w:r>
            <w:r w:rsidRPr="00F87E22">
              <w:t xml:space="preserve">Let’s go up on deck . </w:t>
            </w:r>
            <w:r w:rsidRPr="00F87E22">
              <w:rPr>
                <w:rFonts w:hint="eastAsia"/>
              </w:rPr>
              <w:t>我们到甲板上去吧</w:t>
            </w:r>
            <w:r>
              <w:br/>
            </w:r>
          </w:p>
          <w:p w:rsidR="00583CA0" w:rsidRDefault="00583CA0" w:rsidP="00EC2160">
            <w:r>
              <w:t xml:space="preserve">2. deck is </w:t>
            </w:r>
            <w:r w:rsidRPr="00F87E22">
              <w:t xml:space="preserve">one of the different levels on a </w:t>
            </w:r>
            <w:r w:rsidRPr="00A73BBB">
              <w:rPr>
                <w:b/>
              </w:rPr>
              <w:t>ship</w:t>
            </w:r>
            <w:r w:rsidRPr="00F87E22">
              <w:t> </w:t>
            </w:r>
            <w:r w:rsidRPr="00F87E22">
              <w:rPr>
                <w:rFonts w:hint="eastAsia"/>
              </w:rPr>
              <w:t>〔船上的〕一层</w:t>
            </w:r>
            <w:r>
              <w:rPr>
                <w:rFonts w:hint="eastAsia"/>
              </w:rPr>
              <w:t xml:space="preserve"> </w:t>
            </w:r>
            <w:r>
              <w:t xml:space="preserve"> </w:t>
            </w:r>
            <w:r w:rsidRPr="00991EB7">
              <w:rPr>
                <w:b/>
                <w:highlight w:val="yellow"/>
              </w:rPr>
              <w:t>[main deck; passenger deck:</w:t>
            </w:r>
            <w:r w:rsidRPr="00991EB7">
              <w:rPr>
                <w:rFonts w:hint="eastAsia"/>
                <w:b/>
                <w:highlight w:val="yellow"/>
              </w:rPr>
              <w:t xml:space="preserve"> 客舱(那一层</w:t>
            </w:r>
            <w:r w:rsidRPr="00991EB7">
              <w:rPr>
                <w:b/>
                <w:highlight w:val="yellow"/>
              </w:rPr>
              <w:t>) ]</w:t>
            </w:r>
            <w:r w:rsidRPr="00F87E22">
              <w:rPr>
                <w:rFonts w:hint="eastAsia"/>
              </w:rPr>
              <w:t>。</w:t>
            </w:r>
            <w:r>
              <w:br/>
              <w:t xml:space="preserve">E.g. </w:t>
            </w:r>
            <w:r w:rsidRPr="00F87E22">
              <w:t xml:space="preserve">Peter stayed below deck. </w:t>
            </w:r>
            <w:r w:rsidRPr="00F87E22">
              <w:rPr>
                <w:rFonts w:hint="eastAsia"/>
              </w:rPr>
              <w:t>彼得待在甲板下面。</w:t>
            </w:r>
            <w:r>
              <w:br/>
              <w:t xml:space="preserve">e.g. </w:t>
            </w:r>
            <w:r w:rsidRPr="00F87E22">
              <w:t xml:space="preserve">a staircase leading to </w:t>
            </w:r>
            <w:r w:rsidRPr="000F0401">
              <w:rPr>
                <w:b/>
                <w:u w:val="single"/>
              </w:rPr>
              <w:t>the passenger deck</w:t>
            </w:r>
            <w:r w:rsidRPr="00F87E22">
              <w:t xml:space="preserve"> </w:t>
            </w:r>
            <w:r w:rsidRPr="00F87E22">
              <w:rPr>
                <w:rFonts w:hint="eastAsia"/>
              </w:rPr>
              <w:t>通往</w:t>
            </w:r>
            <w:r>
              <w:rPr>
                <w:rFonts w:hint="eastAsia"/>
              </w:rPr>
              <w:t xml:space="preserve"> </w:t>
            </w:r>
            <w:r w:rsidRPr="00F87E22">
              <w:rPr>
                <w:rFonts w:hint="eastAsia"/>
              </w:rPr>
              <w:t>客舱</w:t>
            </w:r>
            <w:r>
              <w:rPr>
                <w:rFonts w:hint="eastAsia"/>
              </w:rPr>
              <w:t>(那一层</w:t>
            </w:r>
            <w:r>
              <w:t xml:space="preserve">) </w:t>
            </w:r>
            <w:r w:rsidRPr="00F87E22">
              <w:rPr>
                <w:rFonts w:hint="eastAsia"/>
              </w:rPr>
              <w:t>的楼梯</w:t>
            </w:r>
            <w:r>
              <w:br/>
            </w:r>
            <w:r>
              <w:br/>
              <w:t>3. (</w:t>
            </w:r>
            <w:r w:rsidRPr="00F87E22">
              <w:rPr>
                <w:rFonts w:hint="eastAsia"/>
              </w:rPr>
              <w:t>公共汽车、飞机等的</w:t>
            </w:r>
            <w:r>
              <w:rPr>
                <w:rFonts w:hint="eastAsia"/>
              </w:rPr>
              <w:t>)</w:t>
            </w:r>
            <w:r w:rsidRPr="00F87E22">
              <w:rPr>
                <w:rFonts w:hint="eastAsia"/>
              </w:rPr>
              <w:t>一层</w:t>
            </w:r>
            <w:r>
              <w:t xml:space="preserve">deck: is </w:t>
            </w:r>
            <w:r w:rsidRPr="00F87E22">
              <w:t>one of the levels on a bus, plane etc</w:t>
            </w:r>
            <w:r>
              <w:rPr>
                <w:rFonts w:hint="eastAsia"/>
              </w:rPr>
              <w:t xml:space="preserve"> </w:t>
            </w:r>
            <w:r w:rsidRPr="008D01AE">
              <w:rPr>
                <w:b/>
                <w:color w:val="FF0000"/>
                <w:highlight w:val="yellow"/>
                <w:u w:val="single"/>
              </w:rPr>
              <w:t>[</w:t>
            </w:r>
            <w:hyperlink r:id="rId386" w:history="1">
              <w:r w:rsidRPr="008D01AE">
                <w:rPr>
                  <w:b/>
                  <w:color w:val="FF0000"/>
                  <w:highlight w:val="yellow"/>
                </w:rPr>
                <w:t>double-decker</w:t>
              </w:r>
            </w:hyperlink>
            <w:hyperlink r:id="rId387" w:history="1">
              <w:r>
                <w:rPr>
                  <w:b/>
                  <w:color w:val="FF0000"/>
                  <w:highlight w:val="yellow"/>
                </w:rPr>
                <w:t xml:space="preserve"> V.S.</w:t>
              </w:r>
              <w:r w:rsidRPr="008D01AE">
                <w:rPr>
                  <w:b/>
                  <w:color w:val="FF0000"/>
                  <w:highlight w:val="yellow"/>
                </w:rPr>
                <w:t xml:space="preserve"> single-decker</w:t>
              </w:r>
            </w:hyperlink>
            <w:r w:rsidRPr="008D01AE">
              <w:rPr>
                <w:b/>
                <w:color w:val="FF0000"/>
                <w:highlight w:val="yellow"/>
                <w:u w:val="single"/>
              </w:rPr>
              <w:t>]</w:t>
            </w:r>
            <w:r>
              <w:rPr>
                <w:b/>
                <w:color w:val="FF0000"/>
                <w:highlight w:val="yellow"/>
                <w:u w:val="single"/>
              </w:rPr>
              <w:br/>
              <w:t xml:space="preserve">[ </w:t>
            </w:r>
            <w:r>
              <w:rPr>
                <w:rFonts w:hint="eastAsia"/>
                <w:b/>
                <w:color w:val="FF0000"/>
                <w:highlight w:val="yellow"/>
                <w:u w:val="single"/>
              </w:rPr>
              <w:t>双层巴士</w:t>
            </w:r>
            <w:r>
              <w:rPr>
                <w:b/>
                <w:color w:val="FF0000"/>
                <w:highlight w:val="yellow"/>
                <w:u w:val="single"/>
              </w:rPr>
              <w:t>double-decker bus  V.S.  single-decker bus;  double-decker plane]</w:t>
            </w:r>
            <w:r>
              <w:rPr>
                <w:b/>
                <w:color w:val="FF0000"/>
                <w:highlight w:val="yellow"/>
                <w:u w:val="single"/>
              </w:rPr>
              <w:br/>
              <w:t xml:space="preserve">[ </w:t>
            </w:r>
            <w:r w:rsidRPr="00350F56">
              <w:rPr>
                <w:b/>
                <w:color w:val="FF0000"/>
                <w:highlight w:val="yellow"/>
                <w:u w:val="single"/>
              </w:rPr>
              <w:t>on the upper</w:t>
            </w:r>
            <w:r>
              <w:rPr>
                <w:b/>
                <w:color w:val="FF0000"/>
                <w:highlight w:val="yellow"/>
                <w:u w:val="single"/>
              </w:rPr>
              <w:t>/lower</w:t>
            </w:r>
            <w:r w:rsidRPr="00350F56">
              <w:rPr>
                <w:b/>
                <w:color w:val="FF0000"/>
                <w:highlight w:val="yellow"/>
                <w:u w:val="single"/>
              </w:rPr>
              <w:t xml:space="preserve"> deck (of the bus): </w:t>
            </w:r>
            <w:r w:rsidRPr="00350F56">
              <w:rPr>
                <w:rFonts w:hint="eastAsia"/>
                <w:b/>
                <w:color w:val="FF0000"/>
                <w:highlight w:val="yellow"/>
                <w:u w:val="single"/>
              </w:rPr>
              <w:t>巴士的上层/下层</w:t>
            </w:r>
            <w:r>
              <w:rPr>
                <w:b/>
                <w:color w:val="FF0000"/>
                <w:highlight w:val="yellow"/>
                <w:u w:val="single"/>
              </w:rPr>
              <w:t xml:space="preserve">]  </w:t>
            </w:r>
            <w:r>
              <w:br/>
              <w:t xml:space="preserve">e.g. </w:t>
            </w:r>
            <w:r w:rsidRPr="00F87E22">
              <w:t xml:space="preserve">Eddie returned to the flight deck (= the part of an aircraft where the pilot sits ) . </w:t>
            </w:r>
            <w:r w:rsidRPr="00F87E22">
              <w:rPr>
                <w:rFonts w:hint="eastAsia"/>
              </w:rPr>
              <w:t>埃迪回到了驾驶舱。</w:t>
            </w:r>
            <w:r>
              <w:br/>
              <w:t xml:space="preserve">e.g. I </w:t>
            </w:r>
            <w:r w:rsidRPr="00F87E22">
              <w:t xml:space="preserve">find a seat </w:t>
            </w:r>
            <w:r w:rsidRPr="00222841">
              <w:rPr>
                <w:b/>
                <w:u w:val="single"/>
              </w:rPr>
              <w:t>on the upper deck (of the bus).</w:t>
            </w:r>
            <w:r w:rsidRPr="00F87E22">
              <w:t xml:space="preserve"> </w:t>
            </w:r>
            <w:r w:rsidRPr="00F87E22">
              <w:rPr>
                <w:rFonts w:hint="eastAsia"/>
              </w:rPr>
              <w:t>我在</w:t>
            </w:r>
            <w:r>
              <w:rPr>
                <w:rFonts w:hint="eastAsia"/>
              </w:rPr>
              <w:t xml:space="preserve"> (</w:t>
            </w:r>
            <w:r w:rsidRPr="00350F56">
              <w:rPr>
                <w:rFonts w:hint="eastAsia"/>
                <w:b/>
                <w:color w:val="FF0000"/>
                <w:highlight w:val="yellow"/>
                <w:u w:val="single"/>
              </w:rPr>
              <w:t>巴士的</w:t>
            </w:r>
            <w:r w:rsidRPr="00EF7EA1">
              <w:rPr>
                <w:b/>
                <w:color w:val="FF0000"/>
                <w:highlight w:val="yellow"/>
                <w:u w:val="single"/>
              </w:rPr>
              <w:t>)</w:t>
            </w:r>
            <w:r w:rsidRPr="00EF7EA1">
              <w:rPr>
                <w:rFonts w:hint="eastAsia"/>
                <w:b/>
                <w:color w:val="FF0000"/>
                <w:highlight w:val="yellow"/>
                <w:u w:val="single"/>
              </w:rPr>
              <w:t>上层</w:t>
            </w:r>
            <w:r>
              <w:rPr>
                <w:rFonts w:hint="eastAsia"/>
              </w:rPr>
              <w:t xml:space="preserve"> </w:t>
            </w:r>
            <w:r w:rsidRPr="00F87E22">
              <w:rPr>
                <w:rFonts w:hint="eastAsia"/>
              </w:rPr>
              <w:t>找到了一个座位</w:t>
            </w:r>
          </w:p>
          <w:p w:rsidR="00583CA0" w:rsidRDefault="00583CA0" w:rsidP="00EC2160"/>
        </w:tc>
      </w:tr>
    </w:tbl>
    <w:tbl>
      <w:tblPr>
        <w:tblW w:w="11199" w:type="dxa"/>
        <w:tblInd w:w="-17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99"/>
      </w:tblGrid>
      <w:tr w:rsidR="00583CA0" w:rsidRPr="004F288E" w:rsidTr="00EC27A7">
        <w:trPr>
          <w:trHeight w:val="945"/>
        </w:trPr>
        <w:tc>
          <w:tcPr>
            <w:tcW w:w="11199" w:type="dxa"/>
            <w:shd w:val="clear" w:color="auto" w:fill="auto"/>
            <w:hideMark/>
          </w:tcPr>
          <w:p w:rsidR="00583CA0" w:rsidRDefault="00583CA0" w:rsidP="00EC2160">
            <w:pPr>
              <w:rPr>
                <w:rFonts w:ascii="Microsoft YaHei" w:eastAsia="Microsoft YaHei" w:hAnsi="Microsoft YaHei" w:cs="Microsoft YaHei"/>
                <w:sz w:val="16"/>
                <w:szCs w:val="16"/>
              </w:rPr>
            </w:pPr>
            <w:r w:rsidRPr="004F288E">
              <w:rPr>
                <w:rFonts w:ascii="Microsoft YaHei" w:eastAsia="Microsoft YaHei" w:hAnsi="Microsoft YaHei" w:cs="Microsoft YaHei"/>
                <w:sz w:val="16"/>
                <w:szCs w:val="16"/>
              </w:rPr>
              <w:lastRenderedPageBreak/>
              <w:t>监视</w:t>
            </w:r>
            <w:r w:rsidRPr="004F288E">
              <w:rPr>
                <w:rFonts w:ascii="Calibri" w:hAnsi="Calibri"/>
                <w:sz w:val="16"/>
                <w:szCs w:val="16"/>
              </w:rPr>
              <w:t xml:space="preserve">, </w:t>
            </w:r>
            <w:r w:rsidRPr="004F288E">
              <w:rPr>
                <w:rFonts w:ascii="Microsoft YaHei" w:eastAsia="Microsoft YaHei" w:hAnsi="Microsoft YaHei" w:cs="Microsoft YaHei"/>
                <w:sz w:val="16"/>
                <w:szCs w:val="16"/>
              </w:rPr>
              <w:t>检查</w:t>
            </w:r>
            <w:r w:rsidRPr="004F288E">
              <w:rPr>
                <w:rFonts w:ascii="Calibri" w:hAnsi="Calibri"/>
                <w:sz w:val="16"/>
                <w:szCs w:val="16"/>
              </w:rPr>
              <w:t xml:space="preserve">, </w:t>
            </w:r>
            <w:r w:rsidRPr="004F288E">
              <w:rPr>
                <w:rFonts w:ascii="Microsoft YaHei" w:eastAsia="Microsoft YaHei" w:hAnsi="Microsoft YaHei" w:cs="Microsoft YaHei"/>
                <w:sz w:val="16"/>
                <w:szCs w:val="16"/>
              </w:rPr>
              <w:t>视察</w:t>
            </w:r>
          </w:p>
          <w:p w:rsidR="00583CA0" w:rsidRDefault="00583CA0" w:rsidP="00EC2160">
            <w:pPr>
              <w:rPr>
                <w:rFonts w:ascii="Calibri" w:hAnsi="Calibri"/>
                <w:color w:val="000000"/>
              </w:rPr>
            </w:pPr>
            <w:r w:rsidRPr="004F288E">
              <w:rPr>
                <w:rFonts w:ascii="Calibri" w:hAnsi="Calibri"/>
                <w:color w:val="000000"/>
              </w:rPr>
              <w:t>v</w:t>
            </w:r>
            <w:r w:rsidRPr="00761AD2">
              <w:rPr>
                <w:rFonts w:ascii="Calibri" w:hAnsi="Calibri"/>
                <w:b/>
                <w:color w:val="000000"/>
                <w:highlight w:val="yellow"/>
                <w:u w:val="single"/>
              </w:rPr>
              <w:t>) [ oversee sth ],</w:t>
            </w:r>
            <w:r w:rsidRPr="004F288E">
              <w:rPr>
                <w:rFonts w:ascii="Calibri" w:hAnsi="Calibri"/>
                <w:color w:val="000000"/>
              </w:rPr>
              <w:t xml:space="preserve"> oversaw, overseen; oversee sth= supervise, monitor, or </w:t>
            </w:r>
            <w:r w:rsidRPr="00C6550A">
              <w:rPr>
                <w:rFonts w:ascii="Calibri" w:hAnsi="Calibri"/>
                <w:b/>
                <w:color w:val="000000"/>
              </w:rPr>
              <w:t>scrutinize</w:t>
            </w:r>
            <w:r w:rsidRPr="004F288E">
              <w:rPr>
                <w:rFonts w:ascii="Calibri" w:hAnsi="Calibri"/>
                <w:color w:val="000000"/>
              </w:rPr>
              <w:t xml:space="preserve"> </w:t>
            </w:r>
            <w:r>
              <w:rPr>
                <w:rFonts w:ascii="Calibri" w:hAnsi="Calibri"/>
                <w:color w:val="000000"/>
              </w:rPr>
              <w:t xml:space="preserve">/check </w:t>
            </w:r>
            <w:r w:rsidRPr="004F288E">
              <w:rPr>
                <w:rFonts w:ascii="Calibri" w:hAnsi="Calibri"/>
                <w:color w:val="000000"/>
              </w:rPr>
              <w:t xml:space="preserve">sth carefully and critically     </w:t>
            </w:r>
          </w:p>
          <w:p w:rsidR="00583CA0" w:rsidRDefault="00583CA0" w:rsidP="00EC2160">
            <w:pPr>
              <w:rPr>
                <w:rFonts w:ascii="Calibri" w:hAnsi="Calibri"/>
                <w:color w:val="000000"/>
              </w:rPr>
            </w:pPr>
            <w:r w:rsidRPr="004F288E">
              <w:rPr>
                <w:rFonts w:ascii="Calibri" w:hAnsi="Calibri"/>
                <w:color w:val="000000"/>
              </w:rPr>
              <w:t>eg</w:t>
            </w:r>
            <w:r>
              <w:rPr>
                <w:rFonts w:ascii="Calibri" w:hAnsi="Calibri"/>
                <w:color w:val="000000"/>
              </w:rPr>
              <w:t>.</w:t>
            </w:r>
            <w:r w:rsidRPr="004F288E">
              <w:rPr>
                <w:rFonts w:ascii="Calibri" w:hAnsi="Calibri"/>
                <w:color w:val="000000"/>
              </w:rPr>
              <w:t xml:space="preserve"> FIFA, the group that </w:t>
            </w:r>
            <w:r w:rsidRPr="00CC6F2B">
              <w:rPr>
                <w:rFonts w:ascii="Calibri" w:hAnsi="Calibri"/>
                <w:b/>
                <w:color w:val="000000"/>
                <w:highlight w:val="yellow"/>
                <w:u w:val="single"/>
              </w:rPr>
              <w:t>oversees</w:t>
            </w:r>
            <w:r w:rsidRPr="004F288E">
              <w:rPr>
                <w:rFonts w:ascii="Calibri" w:hAnsi="Calibri"/>
                <w:color w:val="000000"/>
              </w:rPr>
              <w:t>/supervises international soccer</w:t>
            </w:r>
            <w:r>
              <w:rPr>
                <w:rFonts w:ascii="Calibri" w:hAnsi="Calibri"/>
                <w:color w:val="000000"/>
              </w:rPr>
              <w:t>…</w:t>
            </w:r>
            <w:r w:rsidRPr="004F288E">
              <w:rPr>
                <w:rFonts w:ascii="Calibri" w:hAnsi="Calibri"/>
                <w:color w:val="000000"/>
              </w:rPr>
              <w:t xml:space="preserve">.     </w:t>
            </w:r>
          </w:p>
          <w:p w:rsidR="00583CA0" w:rsidRDefault="00583CA0" w:rsidP="00EC2160">
            <w:pPr>
              <w:rPr>
                <w:rFonts w:ascii="Calibri" w:hAnsi="Calibri"/>
                <w:color w:val="000000"/>
              </w:rPr>
            </w:pPr>
            <w:r>
              <w:t>e.g</w:t>
            </w:r>
            <w:r w:rsidRPr="004F288E">
              <w:rPr>
                <w:rFonts w:ascii="Calibri" w:hAnsi="Calibri"/>
                <w:color w:val="000000"/>
              </w:rPr>
              <w:t xml:space="preserve"> It's PM's responsibility to </w:t>
            </w:r>
            <w:r w:rsidRPr="00CC6F2B">
              <w:rPr>
                <w:rFonts w:ascii="Calibri" w:hAnsi="Calibri"/>
                <w:b/>
                <w:color w:val="000000"/>
                <w:highlight w:val="yellow"/>
                <w:u w:val="single"/>
              </w:rPr>
              <w:t>oversee the project</w:t>
            </w:r>
            <w:r w:rsidRPr="004F288E">
              <w:rPr>
                <w:rFonts w:ascii="Calibri" w:hAnsi="Calibri"/>
                <w:color w:val="000000"/>
              </w:rPr>
              <w:t xml:space="preserve">.   </w:t>
            </w:r>
          </w:p>
          <w:p w:rsidR="00583CA0" w:rsidRDefault="00583CA0" w:rsidP="00EC2160">
            <w:pPr>
              <w:rPr>
                <w:rFonts w:ascii="Microsoft YaHei" w:eastAsia="Microsoft YaHei" w:hAnsi="Microsoft YaHei" w:cs="Microsoft YaHei"/>
                <w:color w:val="000000"/>
                <w:sz w:val="18"/>
                <w:szCs w:val="18"/>
              </w:rPr>
            </w:pPr>
            <w:r>
              <w:t xml:space="preserve">e.g. </w:t>
            </w:r>
            <w:r w:rsidRPr="0060551E">
              <w:rPr>
                <w:rFonts w:ascii="Calibri" w:hAnsi="Calibri"/>
                <w:b/>
                <w:color w:val="000000"/>
                <w:highlight w:val="yellow"/>
                <w:u w:val="single"/>
              </w:rPr>
              <w:t>Curator</w:t>
            </w:r>
            <w:r>
              <w:rPr>
                <w:rFonts w:ascii="Calibri" w:hAnsi="Calibri"/>
                <w:color w:val="000000"/>
              </w:rPr>
              <w:t xml:space="preserve"> is the person </w:t>
            </w:r>
            <w:r w:rsidRPr="004F288E">
              <w:rPr>
                <w:rFonts w:ascii="Calibri" w:hAnsi="Calibri"/>
                <w:color w:val="000000"/>
              </w:rPr>
              <w:t xml:space="preserve">who manages or </w:t>
            </w:r>
            <w:r w:rsidRPr="0060551E">
              <w:rPr>
                <w:rFonts w:ascii="Calibri" w:hAnsi="Calibri"/>
                <w:b/>
                <w:color w:val="000000"/>
                <w:highlight w:val="yellow"/>
                <w:u w:val="single"/>
              </w:rPr>
              <w:t>oversees</w:t>
            </w:r>
            <w:r w:rsidRPr="004F288E">
              <w:rPr>
                <w:rFonts w:ascii="Calibri" w:hAnsi="Calibri"/>
                <w:color w:val="000000"/>
              </w:rPr>
              <w:t xml:space="preserve"> a museum collection, gallery collection, school, or a library</w:t>
            </w:r>
            <w:r>
              <w:rPr>
                <w:rFonts w:ascii="Calibri" w:hAnsi="Calibri"/>
                <w:color w:val="000000"/>
              </w:rPr>
              <w:t xml:space="preserve">; </w:t>
            </w:r>
            <w:r w:rsidRPr="004F288E">
              <w:rPr>
                <w:rFonts w:ascii="Calibri" w:hAnsi="Calibri"/>
                <w:color w:val="000000"/>
              </w:rPr>
              <w:t xml:space="preserve">as the administrative director </w:t>
            </w:r>
            <w:r w:rsidRPr="00D473DB">
              <w:rPr>
                <w:rFonts w:ascii="Calibri" w:hAnsi="Calibri"/>
                <w:color w:val="000000"/>
                <w:sz w:val="18"/>
                <w:szCs w:val="18"/>
              </w:rPr>
              <w:t>(</w:t>
            </w:r>
            <w:r w:rsidRPr="00D473DB">
              <w:rPr>
                <w:rFonts w:ascii="Microsoft YaHei" w:eastAsia="Microsoft YaHei" w:hAnsi="Microsoft YaHei" w:cs="Microsoft YaHei"/>
                <w:color w:val="000000"/>
                <w:sz w:val="18"/>
                <w:szCs w:val="18"/>
              </w:rPr>
              <w:t>博物馆、</w:t>
            </w:r>
            <w:r w:rsidRPr="00D473DB">
              <w:rPr>
                <w:rFonts w:ascii="Microsoft YaHei" w:eastAsia="Microsoft YaHei" w:hAnsi="Microsoft YaHei" w:cs="Microsoft YaHei" w:hint="eastAsia"/>
                <w:color w:val="000000"/>
                <w:sz w:val="18"/>
                <w:szCs w:val="18"/>
              </w:rPr>
              <w:t>展览画廊</w:t>
            </w:r>
            <w:r w:rsidRPr="00D473DB">
              <w:rPr>
                <w:rFonts w:ascii="Microsoft YaHei" w:eastAsia="Microsoft YaHei" w:hAnsi="Microsoft YaHei" w:cs="Microsoft YaHei"/>
                <w:color w:val="000000"/>
                <w:sz w:val="18"/>
                <w:szCs w:val="18"/>
              </w:rPr>
              <w:t>, 图书馆等的</w:t>
            </w:r>
            <w:r w:rsidRPr="00D473DB">
              <w:rPr>
                <w:rFonts w:ascii="Calibri" w:hAnsi="Calibri"/>
                <w:color w:val="000000"/>
                <w:sz w:val="18"/>
                <w:szCs w:val="18"/>
              </w:rPr>
              <w:t>)</w:t>
            </w:r>
            <w:r w:rsidRPr="00D473DB">
              <w:rPr>
                <w:rFonts w:ascii="Microsoft YaHei" w:eastAsia="Microsoft YaHei" w:hAnsi="Microsoft YaHei" w:cs="Microsoft YaHei"/>
                <w:color w:val="000000"/>
                <w:sz w:val="18"/>
                <w:szCs w:val="18"/>
              </w:rPr>
              <w:t>馆长</w:t>
            </w:r>
          </w:p>
          <w:p w:rsidR="00583CA0" w:rsidRDefault="00583CA0" w:rsidP="00EC2160">
            <w:pPr>
              <w:rPr>
                <w:rFonts w:ascii="Microsoft YaHei" w:eastAsia="Microsoft YaHei" w:hAnsi="Microsoft YaHei" w:cs="Microsoft YaHei"/>
                <w:color w:val="000000"/>
              </w:rPr>
            </w:pPr>
            <w:r w:rsidRPr="004F288E">
              <w:rPr>
                <w:rFonts w:ascii="Calibri" w:hAnsi="Calibri"/>
                <w:color w:val="000000"/>
              </w:rPr>
              <w:t xml:space="preserve">n) </w:t>
            </w:r>
            <w:r w:rsidRPr="004F288E">
              <w:rPr>
                <w:rFonts w:ascii="Microsoft YaHei" w:eastAsia="Microsoft YaHei" w:hAnsi="Microsoft YaHei" w:cs="Microsoft YaHei"/>
                <w:color w:val="000000"/>
              </w:rPr>
              <w:t>疏忽</w:t>
            </w:r>
            <w:r w:rsidRPr="004F288E">
              <w:rPr>
                <w:rFonts w:ascii="Calibri" w:hAnsi="Calibri"/>
                <w:color w:val="000000"/>
              </w:rPr>
              <w:t xml:space="preserve"> oversight = negligence</w:t>
            </w:r>
            <w:r w:rsidRPr="005C2A12">
              <w:rPr>
                <w:rFonts w:ascii="Microsoft YaHei" w:eastAsia="Microsoft YaHei" w:hAnsi="Microsoft YaHei" w:cs="Microsoft YaHei" w:hint="eastAsia"/>
                <w:color w:val="000000"/>
              </w:rPr>
              <w:t>疏忽</w:t>
            </w:r>
            <w:r w:rsidRPr="005C2A12">
              <w:rPr>
                <w:rFonts w:ascii="Calibri" w:hAnsi="Calibri" w:hint="eastAsia"/>
                <w:color w:val="000000"/>
              </w:rPr>
              <w:t>(</w:t>
            </w:r>
            <w:r>
              <w:rPr>
                <w:rFonts w:ascii="Calibri" w:hAnsi="Calibri"/>
                <w:color w:val="000000"/>
              </w:rPr>
              <w:t xml:space="preserve"> </w:t>
            </w:r>
            <w:r w:rsidRPr="005C2A12">
              <w:rPr>
                <w:rFonts w:ascii="Calibri" w:hAnsi="Calibri"/>
                <w:color w:val="000000"/>
              </w:rPr>
              <w:t>failure to take enough care over something that you are responsible for</w:t>
            </w:r>
            <w:r w:rsidRPr="005C2A12">
              <w:rPr>
                <w:rFonts w:ascii="Microsoft YaHei" w:eastAsia="Microsoft YaHei" w:hAnsi="Microsoft YaHei" w:cs="Microsoft YaHei" w:hint="eastAsia"/>
                <w:color w:val="000000"/>
              </w:rPr>
              <w:t>疏忽；玩忽职守</w:t>
            </w:r>
            <w:r>
              <w:rPr>
                <w:rFonts w:ascii="Microsoft YaHei" w:eastAsia="Microsoft YaHei" w:hAnsi="Microsoft YaHei" w:cs="Microsoft YaHei"/>
                <w:color w:val="000000"/>
              </w:rPr>
              <w:t>)</w:t>
            </w:r>
          </w:p>
          <w:p w:rsidR="00583CA0" w:rsidRDefault="00583CA0" w:rsidP="00EC2160">
            <w:pPr>
              <w:rPr>
                <w:rFonts w:ascii="Calibri" w:hAnsi="Calibri"/>
                <w:color w:val="000000"/>
              </w:rPr>
            </w:pPr>
            <w:r>
              <w:rPr>
                <w:highlight w:val="yellow"/>
              </w:rPr>
              <w:t xml:space="preserve">e.g. </w:t>
            </w:r>
            <w:r w:rsidRPr="00224543">
              <w:rPr>
                <w:highlight w:val="yellow"/>
              </w:rPr>
              <w:t xml:space="preserve">They </w:t>
            </w:r>
            <w:r w:rsidRPr="00A75EF3">
              <w:rPr>
                <w:b/>
                <w:color w:val="FF0000"/>
                <w:highlight w:val="yellow"/>
                <w:u w:val="single"/>
              </w:rPr>
              <w:t xml:space="preserve">lodged a complaint against </w:t>
            </w:r>
            <w:r w:rsidRPr="00224543">
              <w:rPr>
                <w:highlight w:val="yellow"/>
              </w:rPr>
              <w:t xml:space="preserve">the doctor for </w:t>
            </w:r>
            <w:r w:rsidRPr="00F24E71">
              <w:rPr>
                <w:b/>
                <w:color w:val="FF0000"/>
                <w:highlight w:val="yellow"/>
              </w:rPr>
              <w:t>negligence/oversight</w:t>
            </w:r>
            <w:r w:rsidRPr="00224543">
              <w:rPr>
                <w:highlight w:val="yellow"/>
              </w:rPr>
              <w:t xml:space="preserve">. </w:t>
            </w:r>
            <w:r w:rsidRPr="00224543">
              <w:rPr>
                <w:rFonts w:ascii="SimSun" w:eastAsia="SimSun" w:hAnsi="SimSun" w:cs="SimSun" w:hint="eastAsia"/>
                <w:highlight w:val="yellow"/>
              </w:rPr>
              <w:t>他们投诉医生失职。</w:t>
            </w:r>
            <w:r>
              <w:rPr>
                <w:rFonts w:ascii="SimSun" w:eastAsia="SimSun" w:hAnsi="SimSun" w:cs="SimSun" w:hint="eastAsia"/>
                <w:highlight w:val="yellow"/>
              </w:rPr>
              <w:t xml:space="preserve"> </w:t>
            </w:r>
            <w:r>
              <w:rPr>
                <w:rFonts w:ascii="SimSun" w:eastAsia="SimSun" w:hAnsi="SimSun" w:cs="SimSun"/>
                <w:highlight w:val="yellow"/>
              </w:rPr>
              <w:t xml:space="preserve"> //</w:t>
            </w:r>
            <w:r w:rsidRPr="000B7461">
              <w:rPr>
                <w:b/>
                <w:color w:val="FF0000"/>
                <w:highlight w:val="yellow"/>
                <w:u w:val="single"/>
              </w:rPr>
              <w:t xml:space="preserve"> lodge a complaint/protest/appeal etc</w:t>
            </w:r>
            <w:r>
              <w:rPr>
                <w:rFonts w:ascii="SimSun" w:eastAsia="SimSun" w:hAnsi="SimSun" w:cs="SimSun" w:hint="eastAsia"/>
                <w:highlight w:val="yellow"/>
              </w:rPr>
              <w:t>：</w:t>
            </w:r>
            <w:r w:rsidRPr="00224543">
              <w:rPr>
                <w:highlight w:val="yellow"/>
              </w:rPr>
              <w:t>to make a formal or official complaint, protest etc</w:t>
            </w:r>
            <w:r>
              <w:rPr>
                <w:highlight w:val="yellow"/>
              </w:rPr>
              <w:t xml:space="preserve"> (</w:t>
            </w:r>
            <w:r w:rsidRPr="00A75EF3">
              <w:rPr>
                <w:rFonts w:ascii="SimSun" w:eastAsia="SimSun" w:hAnsi="SimSun" w:cs="SimSun" w:hint="eastAsia"/>
                <w:highlight w:val="yellow"/>
              </w:rPr>
              <w:t>正式</w:t>
            </w:r>
            <w:r w:rsidRPr="00A75EF3">
              <w:rPr>
                <w:rFonts w:hint="eastAsia"/>
                <w:highlight w:val="yellow"/>
              </w:rPr>
              <w:t>)</w:t>
            </w:r>
            <w:r w:rsidRPr="00A75EF3">
              <w:rPr>
                <w:rFonts w:ascii="SimSun" w:eastAsia="SimSun" w:hAnsi="SimSun" w:cs="SimSun" w:hint="eastAsia"/>
                <w:highlight w:val="yellow"/>
              </w:rPr>
              <w:t>提出</w:t>
            </w:r>
            <w:r w:rsidRPr="00224543">
              <w:rPr>
                <w:rFonts w:ascii="SimSun" w:eastAsia="SimSun" w:hAnsi="SimSun" w:cs="SimSun" w:hint="eastAsia"/>
                <w:highlight w:val="yellow"/>
              </w:rPr>
              <w:t>投诉</w:t>
            </w:r>
            <w:r w:rsidRPr="00224543">
              <w:rPr>
                <w:highlight w:val="yellow"/>
              </w:rPr>
              <w:t>/</w:t>
            </w:r>
            <w:r w:rsidRPr="00224543">
              <w:rPr>
                <w:rFonts w:ascii="SimSun" w:eastAsia="SimSun" w:hAnsi="SimSun" w:cs="SimSun" w:hint="eastAsia"/>
                <w:highlight w:val="yellow"/>
              </w:rPr>
              <w:t>抗议</w:t>
            </w:r>
            <w:r w:rsidRPr="00224543">
              <w:rPr>
                <w:highlight w:val="yellow"/>
              </w:rPr>
              <w:t>/</w:t>
            </w:r>
            <w:r w:rsidRPr="00224543">
              <w:rPr>
                <w:rFonts w:ascii="SimSun" w:eastAsia="SimSun" w:hAnsi="SimSun" w:cs="SimSun" w:hint="eastAsia"/>
                <w:highlight w:val="yellow"/>
              </w:rPr>
              <w:t>上诉等</w:t>
            </w:r>
            <w:r>
              <w:rPr>
                <w:rFonts w:ascii="SimSun" w:eastAsia="SimSun" w:hAnsi="SimSun" w:cs="SimSun" w:hint="eastAsia"/>
                <w:highlight w:val="yellow"/>
              </w:rPr>
              <w:t xml:space="preserve"> </w:t>
            </w:r>
            <w:r w:rsidRPr="00224543">
              <w:rPr>
                <w:highlight w:val="yellow"/>
              </w:rPr>
              <w:t>[+ with</w:t>
            </w:r>
            <w:r>
              <w:rPr>
                <w:highlight w:val="yellow"/>
              </w:rPr>
              <w:t xml:space="preserve"> sb.</w:t>
            </w:r>
            <w:r w:rsidRPr="00224543">
              <w:rPr>
                <w:highlight w:val="yellow"/>
              </w:rPr>
              <w:t>]</w:t>
            </w:r>
            <w:r>
              <w:rPr>
                <w:rFonts w:ascii="Microsoft YaHei" w:eastAsia="Microsoft YaHei" w:hAnsi="Microsoft YaHei" w:cs="Microsoft YaHei"/>
                <w:color w:val="000000"/>
              </w:rPr>
              <w:br/>
            </w:r>
            <w:r w:rsidRPr="00E00CD1">
              <w:rPr>
                <w:rFonts w:ascii="Calibri" w:hAnsi="Calibri"/>
                <w:b/>
                <w:color w:val="000000"/>
                <w:highlight w:val="yellow"/>
                <w:u w:val="single"/>
              </w:rPr>
              <w:t xml:space="preserve">[ </w:t>
            </w:r>
            <w:r w:rsidRPr="00E00CD1">
              <w:rPr>
                <w:rFonts w:ascii="Microsoft YaHei" w:eastAsia="Microsoft YaHei" w:hAnsi="Microsoft YaHei" w:cs="Microsoft YaHei" w:hint="eastAsia"/>
                <w:b/>
                <w:color w:val="000000"/>
                <w:highlight w:val="yellow"/>
                <w:u w:val="single"/>
              </w:rPr>
              <w:t>小疏忽</w:t>
            </w:r>
            <w:r w:rsidRPr="00E00CD1">
              <w:rPr>
                <w:rFonts w:ascii="Calibri" w:hAnsi="Calibri"/>
                <w:b/>
                <w:color w:val="000000"/>
                <w:highlight w:val="yellow"/>
                <w:u w:val="single"/>
              </w:rPr>
              <w:t>: a minor oversight = a minor negligence ]</w:t>
            </w:r>
            <w:r w:rsidRPr="004F288E">
              <w:rPr>
                <w:rFonts w:ascii="Calibri" w:hAnsi="Calibri"/>
                <w:color w:val="000000"/>
              </w:rPr>
              <w:t xml:space="preserve">    </w:t>
            </w:r>
            <w:r>
              <w:rPr>
                <w:rFonts w:ascii="Calibri" w:hAnsi="Calibri"/>
                <w:color w:val="000000"/>
              </w:rPr>
              <w:br/>
            </w:r>
            <w:r w:rsidRPr="004F288E">
              <w:rPr>
                <w:rFonts w:ascii="Calibri" w:hAnsi="Calibri"/>
                <w:color w:val="000000"/>
              </w:rPr>
              <w:t xml:space="preserve">e.g. I'm sorry, it's my </w:t>
            </w:r>
            <w:r w:rsidRPr="005C2A12">
              <w:rPr>
                <w:rFonts w:ascii="Calibri" w:hAnsi="Calibri"/>
                <w:b/>
                <w:color w:val="000000"/>
              </w:rPr>
              <w:t>oversight/negligence.</w:t>
            </w:r>
            <w:r w:rsidRPr="004F288E">
              <w:rPr>
                <w:rFonts w:ascii="Calibri" w:hAnsi="Calibri"/>
                <w:color w:val="000000"/>
              </w:rPr>
              <w:t xml:space="preserve">     </w:t>
            </w:r>
          </w:p>
          <w:p w:rsidR="00583CA0" w:rsidRDefault="00583CA0" w:rsidP="00EC2160">
            <w:pPr>
              <w:rPr>
                <w:rFonts w:ascii="Calibri" w:hAnsi="Calibri"/>
              </w:rPr>
            </w:pPr>
            <w:r w:rsidRPr="004F288E">
              <w:rPr>
                <w:rFonts w:ascii="Calibri" w:hAnsi="Calibri"/>
                <w:color w:val="000000"/>
              </w:rPr>
              <w:t>e.g.</w:t>
            </w:r>
            <w:r w:rsidRPr="005C2A12">
              <w:rPr>
                <w:rFonts w:ascii="Microsoft YaHei" w:eastAsia="Microsoft YaHei" w:hAnsi="Microsoft YaHei" w:cs="Microsoft YaHei"/>
                <w:color w:val="000000"/>
                <w:sz w:val="18"/>
                <w:szCs w:val="18"/>
              </w:rPr>
              <w:t>尽管这是</w:t>
            </w:r>
            <w:r w:rsidRPr="005C2A12">
              <w:rPr>
                <w:rFonts w:ascii="Microsoft YaHei" w:eastAsia="Microsoft YaHei" w:hAnsi="Microsoft YaHei" w:cs="Microsoft YaHei" w:hint="eastAsia"/>
                <w:color w:val="000000"/>
                <w:sz w:val="18"/>
                <w:szCs w:val="18"/>
              </w:rPr>
              <w:t>一个小疏忽</w:t>
            </w:r>
            <w:r w:rsidRPr="005C2A12">
              <w:rPr>
                <w:rFonts w:ascii="Microsoft YaHei" w:eastAsia="Microsoft YaHei" w:hAnsi="Microsoft YaHei" w:cs="Microsoft YaHei"/>
                <w:color w:val="000000"/>
                <w:sz w:val="18"/>
                <w:szCs w:val="18"/>
              </w:rPr>
              <w:t>，但你不能</w:t>
            </w:r>
            <w:r w:rsidRPr="00495295">
              <w:rPr>
                <w:rFonts w:ascii="Microsoft YaHei" w:eastAsia="Microsoft YaHei" w:hAnsi="Microsoft YaHei" w:cs="Microsoft YaHei" w:hint="eastAsia"/>
                <w:b/>
                <w:color w:val="FF0000"/>
                <w:sz w:val="16"/>
                <w:szCs w:val="16"/>
                <w:highlight w:val="yellow"/>
                <w:u w:val="single"/>
              </w:rPr>
              <w:t>对</w:t>
            </w:r>
            <w:r w:rsidRPr="00495295">
              <w:rPr>
                <w:rFonts w:ascii="Calibri" w:hAnsi="Calibri" w:hint="eastAsia"/>
                <w:b/>
                <w:color w:val="FF0000"/>
                <w:sz w:val="16"/>
                <w:szCs w:val="16"/>
                <w:highlight w:val="yellow"/>
                <w:u w:val="single"/>
              </w:rPr>
              <w:t>&lt;</w:t>
            </w:r>
            <w:r w:rsidRPr="00495295">
              <w:rPr>
                <w:rFonts w:ascii="Microsoft YaHei" w:eastAsia="Microsoft YaHei" w:hAnsi="Microsoft YaHei" w:cs="Microsoft YaHei" w:hint="eastAsia"/>
                <w:b/>
                <w:color w:val="FF0000"/>
                <w:sz w:val="16"/>
                <w:szCs w:val="16"/>
                <w:highlight w:val="yellow"/>
                <w:u w:val="single"/>
              </w:rPr>
              <w:t>他</w:t>
            </w:r>
            <w:r w:rsidRPr="00495295">
              <w:rPr>
                <w:rFonts w:ascii="Calibri" w:hAnsi="Calibri" w:hint="eastAsia"/>
                <w:b/>
                <w:color w:val="FF0000"/>
                <w:sz w:val="16"/>
                <w:szCs w:val="16"/>
                <w:highlight w:val="yellow"/>
                <w:u w:val="single"/>
              </w:rPr>
              <w:t>&gt;</w:t>
            </w:r>
            <w:r w:rsidRPr="00495295">
              <w:rPr>
                <w:rFonts w:ascii="Microsoft YaHei" w:eastAsia="Microsoft YaHei" w:hAnsi="Microsoft YaHei" w:cs="Microsoft YaHei" w:hint="eastAsia"/>
                <w:b/>
                <w:color w:val="FF0000"/>
                <w:sz w:val="16"/>
                <w:szCs w:val="16"/>
                <w:highlight w:val="yellow"/>
                <w:u w:val="single"/>
              </w:rPr>
              <w:t>视而不见</w:t>
            </w:r>
            <w:r>
              <w:rPr>
                <w:rFonts w:ascii="Microsoft YaHei" w:eastAsia="Microsoft YaHei" w:hAnsi="Microsoft YaHei" w:cs="Microsoft YaHei" w:hint="eastAsia"/>
                <w:b/>
                <w:color w:val="FF0000"/>
                <w:sz w:val="16"/>
                <w:szCs w:val="16"/>
                <w:highlight w:val="yellow"/>
                <w:u w:val="single"/>
              </w:rPr>
              <w:t xml:space="preserve"> </w:t>
            </w:r>
            <w:r w:rsidRPr="00A91CF7">
              <w:rPr>
                <w:rFonts w:ascii="Calibri" w:hAnsi="Calibri"/>
                <w:highlight w:val="yellow"/>
              </w:rPr>
              <w:t xml:space="preserve">e.g. </w:t>
            </w:r>
            <w:r w:rsidRPr="00981B62">
              <w:rPr>
                <w:rFonts w:ascii="Calibri" w:hAnsi="Calibri"/>
                <w:highlight w:val="yellow"/>
              </w:rPr>
              <w:t>Even though</w:t>
            </w:r>
            <w:r w:rsidRPr="00981B62">
              <w:rPr>
                <w:rFonts w:ascii="Calibri" w:hAnsi="Calibri"/>
                <w:b/>
                <w:color w:val="FF0000"/>
                <w:highlight w:val="yellow"/>
                <w:u w:val="single"/>
              </w:rPr>
              <w:t xml:space="preserve"> it's a minor oversight/</w:t>
            </w:r>
            <w:r w:rsidRPr="00981B62">
              <w:rPr>
                <w:rFonts w:ascii="Calibri" w:hAnsi="Calibri"/>
                <w:highlight w:val="yellow"/>
              </w:rPr>
              <w:t xml:space="preserve">negligence, you cannot </w:t>
            </w:r>
            <w:r w:rsidRPr="00981B62">
              <w:rPr>
                <w:rFonts w:ascii="Calibri" w:hAnsi="Calibri"/>
                <w:b/>
                <w:color w:val="FF0000"/>
                <w:highlight w:val="yellow"/>
                <w:u w:val="single"/>
              </w:rPr>
              <w:t>wink at it</w:t>
            </w:r>
            <w:r w:rsidRPr="00981B62">
              <w:rPr>
                <w:rFonts w:ascii="Calibri" w:hAnsi="Calibri"/>
                <w:color w:val="FF0000"/>
                <w:highlight w:val="yellow"/>
              </w:rPr>
              <w:t xml:space="preserve"> </w:t>
            </w:r>
            <w:r w:rsidRPr="00981B62">
              <w:rPr>
                <w:rFonts w:ascii="Calibri" w:hAnsi="Calibri"/>
                <w:highlight w:val="yellow"/>
              </w:rPr>
              <w:t>or just let it go...</w:t>
            </w:r>
            <w:r w:rsidRPr="004F288E">
              <w:rPr>
                <w:rFonts w:ascii="Calibri" w:hAnsi="Calibri"/>
              </w:rPr>
              <w:t xml:space="preserve">   </w:t>
            </w:r>
            <w:r>
              <w:rPr>
                <w:rFonts w:ascii="Calibri" w:hAnsi="Calibri"/>
              </w:rPr>
              <w:br/>
            </w:r>
            <w:r w:rsidRPr="00255B89">
              <w:rPr>
                <w:rFonts w:ascii="Microsoft YaHei" w:eastAsia="Microsoft YaHei" w:hAnsi="Microsoft YaHei" w:cs="Microsoft YaHei"/>
                <w:color w:val="000000"/>
                <w:sz w:val="18"/>
                <w:szCs w:val="18"/>
              </w:rPr>
              <w:t>e.g. (slang）</w:t>
            </w:r>
            <w:r w:rsidRPr="005C2A12">
              <w:rPr>
                <w:rFonts w:ascii="Microsoft YaHei" w:eastAsia="Microsoft YaHei" w:hAnsi="Microsoft YaHei" w:cs="Microsoft YaHei"/>
                <w:color w:val="000000"/>
                <w:sz w:val="18"/>
                <w:szCs w:val="18"/>
              </w:rPr>
              <w:t>这</w:t>
            </w:r>
            <w:r w:rsidRPr="005C2A12">
              <w:rPr>
                <w:rFonts w:ascii="Microsoft YaHei" w:eastAsia="Microsoft YaHei" w:hAnsi="Microsoft YaHei" w:cs="Microsoft YaHei" w:hint="eastAsia"/>
                <w:color w:val="000000"/>
                <w:sz w:val="18"/>
                <w:szCs w:val="18"/>
              </w:rPr>
              <w:t>个“</w:t>
            </w:r>
            <w:r w:rsidRPr="005C2A12">
              <w:rPr>
                <w:rFonts w:ascii="Microsoft YaHei" w:eastAsia="Microsoft YaHei" w:hAnsi="Microsoft YaHei" w:cs="Microsoft YaHei"/>
                <w:color w:val="000000"/>
                <w:sz w:val="18"/>
                <w:szCs w:val="18"/>
              </w:rPr>
              <w:t>疏忽</w:t>
            </w:r>
            <w:r w:rsidRPr="005C2A12">
              <w:rPr>
                <w:rFonts w:ascii="Microsoft YaHei" w:eastAsia="Microsoft YaHei" w:hAnsi="Microsoft YaHei" w:cs="Microsoft YaHei" w:hint="eastAsia"/>
                <w:color w:val="000000"/>
                <w:sz w:val="18"/>
                <w:szCs w:val="18"/>
              </w:rPr>
              <w:t>”</w:t>
            </w:r>
            <w:r>
              <w:rPr>
                <w:rFonts w:ascii="Microsoft YaHei" w:eastAsia="Microsoft YaHei" w:hAnsi="Microsoft YaHei" w:cs="Microsoft YaHei" w:hint="eastAsia"/>
                <w:color w:val="000000"/>
                <w:sz w:val="18"/>
                <w:szCs w:val="18"/>
              </w:rPr>
              <w:t>不能</w:t>
            </w:r>
            <w:r w:rsidRPr="00CD74B4">
              <w:rPr>
                <w:rFonts w:ascii="Microsoft YaHei" w:eastAsia="Microsoft YaHei" w:hAnsi="Microsoft YaHei" w:cs="Microsoft YaHei" w:hint="eastAsia"/>
                <w:b/>
                <w:color w:val="FF0000"/>
                <w:sz w:val="16"/>
                <w:szCs w:val="16"/>
                <w:highlight w:val="yellow"/>
                <w:u w:val="single"/>
              </w:rPr>
              <w:t>视而不见</w:t>
            </w:r>
            <w:r>
              <w:rPr>
                <w:rFonts w:ascii="Microsoft YaHei" w:eastAsia="Microsoft YaHei" w:hAnsi="Microsoft YaHei" w:cs="Microsoft YaHei" w:hint="eastAsia"/>
                <w:color w:val="000000"/>
                <w:sz w:val="18"/>
                <w:szCs w:val="18"/>
              </w:rPr>
              <w:t xml:space="preserve"> </w:t>
            </w:r>
            <w:r w:rsidRPr="004F288E">
              <w:rPr>
                <w:rFonts w:ascii="Calibri" w:hAnsi="Calibri"/>
              </w:rPr>
              <w:t xml:space="preserve">There </w:t>
            </w:r>
            <w:r>
              <w:rPr>
                <w:rFonts w:ascii="Calibri" w:hAnsi="Calibri"/>
              </w:rPr>
              <w:t>is</w:t>
            </w:r>
            <w:r w:rsidRPr="004F288E">
              <w:rPr>
                <w:rFonts w:ascii="Calibri" w:hAnsi="Calibri"/>
              </w:rPr>
              <w:t xml:space="preserve"> no </w:t>
            </w:r>
            <w:r w:rsidRPr="00B87374">
              <w:rPr>
                <w:rFonts w:ascii="Calibri" w:hAnsi="Calibri"/>
                <w:b/>
                <w:color w:val="FF0000"/>
                <w:highlight w:val="yellow"/>
                <w:u w:val="single"/>
              </w:rPr>
              <w:t xml:space="preserve">winking </w:t>
            </w:r>
            <w:r w:rsidRPr="00852378">
              <w:rPr>
                <w:rFonts w:ascii="Calibri" w:hAnsi="Calibri"/>
                <w:b/>
                <w:color w:val="FF0000"/>
                <w:highlight w:val="yellow"/>
                <w:u w:val="single"/>
              </w:rPr>
              <w:t>at</w:t>
            </w:r>
            <w:r w:rsidRPr="00852378">
              <w:rPr>
                <w:rFonts w:ascii="Calibri" w:hAnsi="Calibri"/>
              </w:rPr>
              <w:t xml:space="preserve"> this oversight</w:t>
            </w:r>
            <w:r w:rsidRPr="004F288E">
              <w:rPr>
                <w:rFonts w:ascii="Calibri" w:hAnsi="Calibri"/>
              </w:rPr>
              <w:t xml:space="preserve">.   </w:t>
            </w:r>
          </w:p>
          <w:p w:rsidR="00583CA0" w:rsidRDefault="00583CA0" w:rsidP="00EC2160">
            <w:pPr>
              <w:rPr>
                <w:rFonts w:ascii="Calibri" w:hAnsi="Calibri"/>
              </w:rPr>
            </w:pPr>
          </w:p>
          <w:p w:rsidR="00583CA0" w:rsidRDefault="00583CA0" w:rsidP="00EC2160">
            <w:pPr>
              <w:rPr>
                <w:rFonts w:ascii="Calibri" w:hAnsi="Calibri"/>
                <w:color w:val="000000"/>
              </w:rPr>
            </w:pPr>
            <w:r w:rsidRPr="004F288E">
              <w:rPr>
                <w:rFonts w:ascii="Calibri" w:hAnsi="Calibri"/>
                <w:color w:val="000000"/>
              </w:rPr>
              <w:t xml:space="preserve">// </w:t>
            </w:r>
            <w:r w:rsidRPr="00055E3D">
              <w:rPr>
                <w:rFonts w:ascii="Microsoft YaHei" w:eastAsia="Microsoft YaHei" w:hAnsi="Microsoft YaHei" w:cs="Microsoft YaHei"/>
                <w:b/>
                <w:color w:val="FF0000"/>
                <w:sz w:val="16"/>
                <w:szCs w:val="16"/>
                <w:highlight w:val="yellow"/>
                <w:u w:val="single"/>
              </w:rPr>
              <w:t>wink at sb</w:t>
            </w:r>
            <w:r w:rsidRPr="009C0F4E">
              <w:rPr>
                <w:rFonts w:ascii="Microsoft YaHei" w:eastAsia="Microsoft YaHei" w:hAnsi="Microsoft YaHei" w:cs="Microsoft YaHei"/>
                <w:b/>
                <w:color w:val="FF0000"/>
                <w:sz w:val="16"/>
                <w:szCs w:val="16"/>
                <w:highlight w:val="yellow"/>
                <w:u w:val="single"/>
              </w:rPr>
              <w:t xml:space="preserve">: </w:t>
            </w:r>
            <w:r>
              <w:rPr>
                <w:rFonts w:ascii="Microsoft YaHei" w:eastAsia="Microsoft YaHei" w:hAnsi="Microsoft YaHei" w:cs="Microsoft YaHei" w:hint="eastAsia"/>
                <w:b/>
                <w:color w:val="FF0000"/>
                <w:sz w:val="16"/>
                <w:szCs w:val="16"/>
                <w:highlight w:val="yellow"/>
                <w:u w:val="single"/>
              </w:rPr>
              <w:t>眨眼</w:t>
            </w:r>
            <w:r w:rsidRPr="009C0F4E">
              <w:rPr>
                <w:rFonts w:ascii="Microsoft YaHei" w:eastAsia="Microsoft YaHei" w:hAnsi="Microsoft YaHei" w:cs="Microsoft YaHei"/>
                <w:b/>
                <w:color w:val="FF0000"/>
                <w:sz w:val="16"/>
                <w:szCs w:val="16"/>
                <w:highlight w:val="yellow"/>
                <w:u w:val="single"/>
              </w:rPr>
              <w:t>使眼</w:t>
            </w:r>
            <w:r w:rsidRPr="009C0F4E">
              <w:rPr>
                <w:rFonts w:ascii="Microsoft YaHei" w:eastAsia="Microsoft YaHei" w:hAnsi="Microsoft YaHei" w:cs="Microsoft YaHei" w:hint="eastAsia"/>
                <w:b/>
                <w:color w:val="FF0000"/>
                <w:sz w:val="16"/>
                <w:szCs w:val="16"/>
                <w:highlight w:val="yellow"/>
                <w:u w:val="single"/>
              </w:rPr>
              <w:t>色</w:t>
            </w:r>
            <w:r w:rsidRPr="00F84045">
              <w:rPr>
                <w:rFonts w:ascii="Calibri" w:hAnsi="Calibri"/>
                <w:color w:val="000000"/>
              </w:rPr>
              <w:t>to close and open one eye quickly to communicate some</w:t>
            </w:r>
            <w:r>
              <w:rPr>
                <w:rFonts w:ascii="Calibri" w:hAnsi="Calibri"/>
                <w:color w:val="000000"/>
              </w:rPr>
              <w:t xml:space="preserve"> info meaningfuly, like</w:t>
            </w:r>
            <w:r w:rsidRPr="00F84045">
              <w:rPr>
                <w:rFonts w:ascii="Calibri" w:hAnsi="Calibri"/>
                <w:color w:val="000000"/>
              </w:rPr>
              <w:t xml:space="preserve"> a secret or joke</w:t>
            </w:r>
            <w:r>
              <w:rPr>
                <w:rFonts w:ascii="Calibri" w:hAnsi="Calibri"/>
                <w:color w:val="000000"/>
              </w:rPr>
              <w:t xml:space="preserve">; </w:t>
            </w:r>
          </w:p>
          <w:p w:rsidR="00583CA0" w:rsidRPr="00733185" w:rsidRDefault="00583CA0" w:rsidP="00EC2160">
            <w:pPr>
              <w:rPr>
                <w:rFonts w:ascii="Calibri" w:hAnsi="Calibri"/>
                <w:color w:val="000000"/>
              </w:rPr>
            </w:pPr>
            <w:r w:rsidRPr="00055E3D">
              <w:rPr>
                <w:rFonts w:ascii="Microsoft YaHei" w:eastAsia="Microsoft YaHei" w:hAnsi="Microsoft YaHei" w:cs="Microsoft YaHei"/>
                <w:b/>
                <w:color w:val="FF0000"/>
                <w:sz w:val="16"/>
                <w:szCs w:val="16"/>
                <w:highlight w:val="yellow"/>
                <w:u w:val="single"/>
              </w:rPr>
              <w:t>wink at sth bad or illegal=</w:t>
            </w:r>
            <w:r w:rsidRPr="004F288E">
              <w:rPr>
                <w:rFonts w:ascii="Calibri" w:hAnsi="Calibri"/>
                <w:color w:val="000000"/>
              </w:rPr>
              <w:t xml:space="preserve"> pretend not to see it </w:t>
            </w:r>
            <w:r w:rsidRPr="00812E2E">
              <w:rPr>
                <w:rFonts w:ascii="Microsoft YaHei" w:eastAsia="Microsoft YaHei" w:hAnsi="Microsoft YaHei" w:cs="Microsoft YaHei"/>
                <w:color w:val="000000"/>
                <w:sz w:val="18"/>
                <w:szCs w:val="18"/>
              </w:rPr>
              <w:t>对xxx 视而不见;</w:t>
            </w:r>
            <w:r w:rsidRPr="00812E2E">
              <w:rPr>
                <w:rFonts w:ascii="Calibri" w:hAnsi="Calibri"/>
                <w:color w:val="000000"/>
                <w:sz w:val="18"/>
                <w:szCs w:val="18"/>
              </w:rPr>
              <w:t xml:space="preserve">  (</w:t>
            </w:r>
            <w:r w:rsidRPr="00812E2E">
              <w:rPr>
                <w:rFonts w:ascii="Calibri" w:hAnsi="Calibri"/>
                <w:b/>
                <w:color w:val="FF0000"/>
                <w:sz w:val="18"/>
                <w:szCs w:val="18"/>
                <w:highlight w:val="yellow"/>
                <w:u w:val="single"/>
              </w:rPr>
              <w:t>slang)</w:t>
            </w:r>
            <w:r w:rsidRPr="00812E2E">
              <w:rPr>
                <w:rFonts w:ascii="Microsoft YaHei" w:eastAsia="Microsoft YaHei" w:hAnsi="Microsoft YaHei" w:cs="Microsoft YaHei" w:hint="eastAsia"/>
                <w:b/>
                <w:color w:val="FF0000"/>
                <w:sz w:val="18"/>
                <w:szCs w:val="18"/>
                <w:highlight w:val="yellow"/>
                <w:u w:val="single"/>
              </w:rPr>
              <w:t>这事不容忽视</w:t>
            </w:r>
            <w:r w:rsidRPr="00812E2E">
              <w:rPr>
                <w:rFonts w:ascii="Calibri" w:hAnsi="Calibri"/>
                <w:b/>
                <w:color w:val="FF0000"/>
                <w:sz w:val="18"/>
                <w:szCs w:val="18"/>
                <w:highlight w:val="yellow"/>
                <w:u w:val="single"/>
              </w:rPr>
              <w:t xml:space="preserve">,  </w:t>
            </w:r>
            <w:r w:rsidRPr="00812E2E">
              <w:rPr>
                <w:rFonts w:ascii="Microsoft YaHei" w:eastAsia="Microsoft YaHei" w:hAnsi="Microsoft YaHei" w:cs="Microsoft YaHei" w:hint="eastAsia"/>
                <w:b/>
                <w:color w:val="FF0000"/>
                <w:sz w:val="18"/>
                <w:szCs w:val="18"/>
                <w:highlight w:val="yellow"/>
                <w:u w:val="single"/>
              </w:rPr>
              <w:t>我们不能对这事视而不见</w:t>
            </w:r>
            <w:r w:rsidRPr="00D92280">
              <w:rPr>
                <w:rFonts w:ascii="Calibri" w:hAnsi="Calibri"/>
                <w:b/>
                <w:color w:val="FF0000"/>
                <w:highlight w:val="yellow"/>
                <w:u w:val="single"/>
              </w:rPr>
              <w:t xml:space="preserve"> </w:t>
            </w:r>
            <w:r w:rsidRPr="00033B17">
              <w:rPr>
                <w:rFonts w:ascii="Calibri" w:hAnsi="Calibri"/>
                <w:color w:val="FF0000"/>
                <w:highlight w:val="yellow"/>
                <w:u w:val="single"/>
              </w:rPr>
              <w:t>There’s no</w:t>
            </w:r>
            <w:r w:rsidRPr="00D92280">
              <w:rPr>
                <w:rFonts w:ascii="Calibri" w:hAnsi="Calibri"/>
                <w:b/>
                <w:color w:val="FF0000"/>
                <w:highlight w:val="yellow"/>
                <w:u w:val="single"/>
              </w:rPr>
              <w:t xml:space="preserve"> winking at </w:t>
            </w:r>
            <w:r w:rsidRPr="00033B17">
              <w:rPr>
                <w:rFonts w:ascii="Calibri" w:hAnsi="Calibri"/>
                <w:color w:val="FF0000"/>
                <w:highlight w:val="yellow"/>
                <w:u w:val="single"/>
              </w:rPr>
              <w:t>this matter</w:t>
            </w:r>
            <w:r w:rsidRPr="00812E2E">
              <w:rPr>
                <w:rFonts w:ascii="Calibri" w:hAnsi="Calibri"/>
                <w:color w:val="000000"/>
              </w:rPr>
              <w:t>.   V.S. blink:</w:t>
            </w:r>
            <w:r w:rsidRPr="00733185">
              <w:rPr>
                <w:rFonts w:ascii="Calibri" w:hAnsi="Calibri"/>
                <w:color w:val="000000"/>
              </w:rPr>
              <w:t>to shut and open your eyes quickly</w:t>
            </w:r>
            <w:r w:rsidRPr="00812E2E">
              <w:rPr>
                <w:rFonts w:ascii="Microsoft YaHei" w:eastAsia="Microsoft YaHei" w:hAnsi="Microsoft YaHei" w:cs="Microsoft YaHei" w:hint="eastAsia"/>
                <w:color w:val="000000"/>
                <w:sz w:val="18"/>
                <w:szCs w:val="18"/>
              </w:rPr>
              <w:t>眨（眼）</w:t>
            </w:r>
          </w:p>
          <w:p w:rsidR="00583CA0" w:rsidRPr="004F288E" w:rsidRDefault="00583CA0" w:rsidP="00EC2160">
            <w:pPr>
              <w:rPr>
                <w:rFonts w:ascii="Calibri" w:hAnsi="Calibri"/>
                <w:color w:val="000000"/>
              </w:rPr>
            </w:pPr>
          </w:p>
        </w:tc>
      </w:tr>
    </w:tbl>
    <w:p w:rsidR="00583CA0" w:rsidRDefault="00583CA0" w:rsidP="00EC2160"/>
    <w:p w:rsidR="00583CA0" w:rsidRDefault="00583CA0" w:rsidP="00EC2160">
      <w:pPr>
        <w:ind w:left="-1560"/>
        <w:rPr>
          <w:noProof/>
        </w:rPr>
      </w:pPr>
      <w:r>
        <w:rPr>
          <w:noProof/>
        </w:rPr>
        <w:lastRenderedPageBreak/>
        <w:drawing>
          <wp:inline distT="0" distB="0" distL="0" distR="0" wp14:anchorId="2ADDCD0E" wp14:editId="1A104B8F">
            <wp:extent cx="2415301" cy="3696140"/>
            <wp:effectExtent l="0" t="0" r="444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432950" cy="3723148"/>
                    </a:xfrm>
                    <a:prstGeom prst="rect">
                      <a:avLst/>
                    </a:prstGeom>
                  </pic:spPr>
                </pic:pic>
              </a:graphicData>
            </a:graphic>
          </wp:inline>
        </w:drawing>
      </w:r>
      <w:r w:rsidRPr="00436B45">
        <w:rPr>
          <w:noProof/>
        </w:rPr>
        <w:t xml:space="preserve"> </w:t>
      </w:r>
      <w:r>
        <w:rPr>
          <w:noProof/>
        </w:rPr>
        <w:drawing>
          <wp:inline distT="0" distB="0" distL="0" distR="0" wp14:anchorId="7E2F6CA3" wp14:editId="7C679230">
            <wp:extent cx="2573020" cy="328060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t="13429"/>
                    <a:stretch/>
                  </pic:blipFill>
                  <pic:spPr bwMode="auto">
                    <a:xfrm>
                      <a:off x="0" y="0"/>
                      <a:ext cx="2585425" cy="3296422"/>
                    </a:xfrm>
                    <a:prstGeom prst="rect">
                      <a:avLst/>
                    </a:prstGeom>
                    <a:ln>
                      <a:noFill/>
                    </a:ln>
                    <a:extLst>
                      <a:ext uri="{53640926-AAD7-44D8-BBD7-CCE9431645EC}">
                        <a14:shadowObscured xmlns:a14="http://schemas.microsoft.com/office/drawing/2010/main"/>
                      </a:ext>
                    </a:extLst>
                  </pic:spPr>
                </pic:pic>
              </a:graphicData>
            </a:graphic>
          </wp:inline>
        </w:drawing>
      </w:r>
    </w:p>
    <w:p w:rsidR="00583CA0" w:rsidRPr="00905840" w:rsidRDefault="00583CA0" w:rsidP="00EC2160"/>
    <w:tbl>
      <w:tblPr>
        <w:tblStyle w:val="TableGrid"/>
        <w:tblW w:w="11373" w:type="dxa"/>
        <w:tblInd w:w="-1560" w:type="dxa"/>
        <w:tblLook w:val="04A0" w:firstRow="1" w:lastRow="0" w:firstColumn="1" w:lastColumn="0" w:noHBand="0" w:noVBand="1"/>
      </w:tblPr>
      <w:tblGrid>
        <w:gridCol w:w="11373"/>
      </w:tblGrid>
      <w:tr w:rsidR="00583CA0" w:rsidRPr="0099708D" w:rsidTr="0079019D">
        <w:trPr>
          <w:trHeight w:val="3041"/>
        </w:trPr>
        <w:tc>
          <w:tcPr>
            <w:tcW w:w="11373" w:type="dxa"/>
          </w:tcPr>
          <w:p w:rsidR="00583CA0" w:rsidRPr="0099708D" w:rsidRDefault="00583CA0" w:rsidP="00EC2160">
            <w:r w:rsidRPr="0099708D">
              <w:t>[skʌm] </w:t>
            </w:r>
            <w:r>
              <w:t>scum</w:t>
            </w:r>
          </w:p>
          <w:p w:rsidR="00583CA0" w:rsidRPr="0099708D" w:rsidRDefault="00583CA0" w:rsidP="00EC2160">
            <w:r w:rsidRPr="0099708D">
              <w:t xml:space="preserve">1.[U] an unpleasant dirty substance that </w:t>
            </w:r>
            <w:r>
              <w:t xml:space="preserve">are </w:t>
            </w:r>
            <w:r w:rsidRPr="00212FF1">
              <w:rPr>
                <w:b/>
              </w:rPr>
              <w:t>afloat</w:t>
            </w:r>
            <w:r w:rsidRPr="0099708D">
              <w:t xml:space="preserve"> on the surface of water</w:t>
            </w:r>
            <w:r>
              <w:t xml:space="preserve"> </w:t>
            </w:r>
            <w:r w:rsidRPr="0099708D">
              <w:rPr>
                <w:rFonts w:hint="eastAsia"/>
              </w:rPr>
              <w:t>〔液体表面的〕浮沫，浮渣，浮垢</w:t>
            </w:r>
          </w:p>
          <w:p w:rsidR="00583CA0" w:rsidRDefault="00583CA0" w:rsidP="00EC2160">
            <w:r>
              <w:t xml:space="preserve">e.g. </w:t>
            </w:r>
            <w:r w:rsidRPr="0099708D">
              <w:t xml:space="preserve">a pond covered with green scum </w:t>
            </w:r>
            <w:r w:rsidRPr="0099708D">
              <w:rPr>
                <w:rFonts w:hint="eastAsia"/>
              </w:rPr>
              <w:t>漂满绿色浮沫的池塘</w:t>
            </w:r>
          </w:p>
          <w:p w:rsidR="00583CA0" w:rsidRPr="0099708D" w:rsidRDefault="00583CA0" w:rsidP="00EC2160">
            <w:r>
              <w:t>e.g. See the oily disgusting scum in the sink.</w:t>
            </w:r>
          </w:p>
          <w:p w:rsidR="00583CA0" w:rsidRDefault="00583CA0" w:rsidP="00EC2160"/>
          <w:p w:rsidR="00583CA0" w:rsidRPr="0099708D" w:rsidRDefault="00583CA0" w:rsidP="00EC2160">
            <w:r w:rsidRPr="0099708D">
              <w:t>2.[plural,</w:t>
            </w:r>
            <w:r w:rsidRPr="0099708D">
              <w:rPr>
                <w:rFonts w:hint="eastAsia"/>
              </w:rPr>
              <w:t>复数</w:t>
            </w:r>
            <w:r w:rsidRPr="0099708D">
              <w:t>] informal nasty unpleasant people</w:t>
            </w:r>
            <w:r w:rsidRPr="0099708D">
              <w:rPr>
                <w:rFonts w:hint="eastAsia"/>
              </w:rPr>
              <w:t>，人渣</w:t>
            </w:r>
            <w:r>
              <w:rPr>
                <w:rFonts w:hint="eastAsia"/>
              </w:rPr>
              <w:t xml:space="preserve"> </w:t>
            </w:r>
            <w:r w:rsidRPr="00AC13EC">
              <w:rPr>
                <w:b/>
                <w:color w:val="FF0000"/>
                <w:highlight w:val="yellow"/>
                <w:u w:val="single"/>
              </w:rPr>
              <w:t>[</w:t>
            </w:r>
            <w:r w:rsidRPr="006703E5">
              <w:rPr>
                <w:rFonts w:hint="eastAsia"/>
                <w:b/>
                <w:color w:val="FF0000"/>
                <w:highlight w:val="yellow"/>
                <w:u w:val="single"/>
              </w:rPr>
              <w:t>社会渣滓</w:t>
            </w:r>
            <w:r w:rsidRPr="00AC13EC">
              <w:rPr>
                <w:b/>
                <w:color w:val="FF0000"/>
                <w:highlight w:val="yellow"/>
                <w:u w:val="single"/>
              </w:rPr>
              <w:t>the scum of the earth]</w:t>
            </w:r>
          </w:p>
          <w:p w:rsidR="00583CA0" w:rsidRPr="0099708D" w:rsidRDefault="00583CA0" w:rsidP="00EC2160">
            <w:r w:rsidRPr="0099708D">
              <w:t>•</w:t>
            </w:r>
            <w:r>
              <w:t xml:space="preserve">Her husband is a </w:t>
            </w:r>
            <w:r w:rsidRPr="00212FF1">
              <w:rPr>
                <w:b/>
                <w:highlight w:val="yellow"/>
              </w:rPr>
              <w:t>brute残酷的</w:t>
            </w:r>
            <w:r w:rsidRPr="00212FF1">
              <w:rPr>
                <w:rFonts w:hint="eastAsia"/>
                <w:b/>
                <w:highlight w:val="yellow"/>
              </w:rPr>
              <w:t>人</w:t>
            </w:r>
            <w:r>
              <w:t xml:space="preserve">and a </w:t>
            </w:r>
            <w:r w:rsidRPr="00212FF1">
              <w:rPr>
                <w:b/>
                <w:highlight w:val="yellow"/>
              </w:rPr>
              <w:t>scum</w:t>
            </w:r>
            <w:r w:rsidRPr="0099708D">
              <w:rPr>
                <w:rFonts w:hint="eastAsia"/>
              </w:rPr>
              <w:t>！</w:t>
            </w:r>
            <w:r>
              <w:rPr>
                <w:rFonts w:hint="eastAsia"/>
              </w:rPr>
              <w:t>S</w:t>
            </w:r>
            <w:r>
              <w:t>he suffered from his</w:t>
            </w:r>
            <w:r w:rsidRPr="001F2C36">
              <w:t xml:space="preserve"> </w:t>
            </w:r>
            <w:r w:rsidRPr="00CF3916">
              <w:rPr>
                <w:b/>
                <w:highlight w:val="yellow"/>
              </w:rPr>
              <w:t>domestic abuse (DA)</w:t>
            </w:r>
            <w:r>
              <w:rPr>
                <w:b/>
                <w:highlight w:val="yellow"/>
              </w:rPr>
              <w:t>.  //brutal, a brute</w:t>
            </w:r>
          </w:p>
          <w:p w:rsidR="00583CA0" w:rsidRPr="0099708D" w:rsidRDefault="00583CA0" w:rsidP="00EC2160">
            <w:r w:rsidRPr="0099708D">
              <w:t>•People like that are </w:t>
            </w:r>
            <w:r w:rsidRPr="001A04DE">
              <w:rPr>
                <w:b/>
                <w:color w:val="FF0000"/>
                <w:highlight w:val="yellow"/>
                <w:u w:val="single"/>
              </w:rPr>
              <w:t>the scum of the earth</w:t>
            </w:r>
            <w:r w:rsidRPr="0099708D">
              <w:t xml:space="preserve"> . </w:t>
            </w:r>
            <w:r w:rsidRPr="0099708D">
              <w:rPr>
                <w:rFonts w:hint="eastAsia"/>
              </w:rPr>
              <w:t>那种人是</w:t>
            </w:r>
            <w:r w:rsidRPr="00AC13EC">
              <w:rPr>
                <w:rFonts w:hint="eastAsia"/>
                <w:b/>
                <w:highlight w:val="yellow"/>
              </w:rPr>
              <w:t>社会渣滓</w:t>
            </w:r>
            <w:r>
              <w:rPr>
                <w:rFonts w:hint="eastAsia"/>
                <w:b/>
                <w:highlight w:val="yellow"/>
              </w:rPr>
              <w:t xml:space="preserve"> </w:t>
            </w:r>
          </w:p>
        </w:tc>
      </w:tr>
      <w:tr w:rsidR="00583CA0" w:rsidRPr="0099708D" w:rsidTr="0079019D">
        <w:trPr>
          <w:trHeight w:val="3041"/>
        </w:trPr>
        <w:tc>
          <w:tcPr>
            <w:tcW w:w="11373" w:type="dxa"/>
          </w:tcPr>
          <w:p w:rsidR="00583CA0" w:rsidRDefault="00583CA0" w:rsidP="00EC2160">
            <w:r>
              <w:t>credit</w:t>
            </w:r>
            <w:r w:rsidRPr="00D438B0">
              <w:rPr>
                <w:rFonts w:hint="eastAsia"/>
              </w:rPr>
              <w:t>信用</w:t>
            </w:r>
            <w:r>
              <w:rPr>
                <w:rFonts w:hint="eastAsia"/>
              </w:rPr>
              <w:t>，</w:t>
            </w:r>
            <w:r w:rsidRPr="00D438B0">
              <w:rPr>
                <w:rFonts w:hint="eastAsia"/>
              </w:rPr>
              <w:t>名誉</w:t>
            </w:r>
            <w:r>
              <w:t xml:space="preserve"> =&gt; [ </w:t>
            </w:r>
            <w:r w:rsidRPr="00D438B0">
              <w:t>discredit</w:t>
            </w:r>
            <w:r>
              <w:t xml:space="preserve"> sb. ]</w:t>
            </w:r>
            <w:r w:rsidRPr="00D438B0">
              <w:t> /dɪsˈkrɛdɪt/  </w:t>
            </w:r>
            <w:r>
              <w:t>Noun/Verb</w:t>
            </w:r>
          </w:p>
          <w:p w:rsidR="00583CA0" w:rsidRPr="004E63A0" w:rsidRDefault="00583CA0" w:rsidP="00EC2160">
            <w:pPr>
              <w:rPr>
                <w:b/>
                <w:highlight w:val="yellow"/>
              </w:rPr>
            </w:pPr>
            <w:r w:rsidRPr="00D438B0">
              <w:t>1.</w:t>
            </w:r>
            <w:hyperlink r:id="rId390" w:history="1">
              <w:r w:rsidRPr="00D438B0">
                <w:rPr>
                  <w:rStyle w:val="Hyperlink"/>
                </w:rPr>
                <w:t>V-T </w:t>
              </w:r>
            </w:hyperlink>
            <w:r w:rsidRPr="00D438B0">
              <w:t>To </w:t>
            </w:r>
            <w:r w:rsidRPr="007009CB">
              <w:rPr>
                <w:b/>
                <w:color w:val="FF0000"/>
                <w:highlight w:val="yellow"/>
                <w:u w:val="single"/>
              </w:rPr>
              <w:t>[ discredit sb./sth = to sb’s discredit=bring discredit to/on sb/sth]</w:t>
            </w:r>
            <w:r>
              <w:t xml:space="preserve"> </w:t>
            </w:r>
            <w:r w:rsidRPr="00D438B0">
              <w:t>means to cause them to lose people's respect</w:t>
            </w:r>
            <w:r>
              <w:t>, credit,</w:t>
            </w:r>
            <w:r w:rsidRPr="00D438B0">
              <w:t xml:space="preserve"> or trust. the loss of other people’s respect</w:t>
            </w:r>
            <w:r>
              <w:t xml:space="preserve">, credit, </w:t>
            </w:r>
            <w:r w:rsidRPr="00D438B0">
              <w:t>or trust</w:t>
            </w:r>
            <w:r w:rsidRPr="00D438B0">
              <w:rPr>
                <w:rFonts w:hint="eastAsia"/>
              </w:rPr>
              <w:t>；</w:t>
            </w:r>
            <w:r>
              <w:rPr>
                <w:rFonts w:hint="eastAsia"/>
              </w:rPr>
              <w:t xml:space="preserve"> </w:t>
            </w:r>
            <w:r w:rsidRPr="00D438B0">
              <w:rPr>
                <w:rFonts w:hint="eastAsia"/>
              </w:rPr>
              <w:t>使</w:t>
            </w:r>
            <w:r>
              <w:rPr>
                <w:rFonts w:hint="eastAsia"/>
              </w:rPr>
              <w:t>(</w:t>
            </w:r>
            <w:r w:rsidRPr="00D438B0">
              <w:rPr>
                <w:rFonts w:hint="eastAsia"/>
              </w:rPr>
              <w:t>某人或某物</w:t>
            </w:r>
            <w:r>
              <w:rPr>
                <w:rFonts w:hint="eastAsia"/>
              </w:rPr>
              <w:t>)</w:t>
            </w:r>
            <w:r w:rsidRPr="00D438B0">
              <w:rPr>
                <w:rFonts w:hint="eastAsia"/>
              </w:rPr>
              <w:t>信用丧</w:t>
            </w:r>
            <w:r w:rsidRPr="00D438B0">
              <w:t>失</w:t>
            </w:r>
            <w:r>
              <w:rPr>
                <w:rFonts w:hint="eastAsia"/>
              </w:rPr>
              <w:t>/</w:t>
            </w:r>
            <w:r w:rsidRPr="00D438B0">
              <w:rPr>
                <w:rFonts w:hint="eastAsia"/>
              </w:rPr>
              <w:t>名誉</w:t>
            </w:r>
            <w:r>
              <w:rPr>
                <w:rFonts w:hint="eastAsia"/>
              </w:rPr>
              <w:t>扫地;</w:t>
            </w:r>
            <w:r>
              <w:t xml:space="preserve"> </w:t>
            </w:r>
            <w:r w:rsidRPr="009F1397">
              <w:rPr>
                <w:rFonts w:hint="eastAsia"/>
              </w:rPr>
              <w:t>败坏了s</w:t>
            </w:r>
            <w:r w:rsidRPr="009F1397">
              <w:t>b</w:t>
            </w:r>
            <w:r w:rsidRPr="009F1397">
              <w:rPr>
                <w:rFonts w:hint="eastAsia"/>
              </w:rPr>
              <w:t>的名誉;</w:t>
            </w:r>
            <w:r w:rsidRPr="00D438B0">
              <w:rPr>
                <w:rFonts w:hint="eastAsia"/>
              </w:rPr>
              <w:t>〔</w:t>
            </w:r>
            <w:r w:rsidRPr="009F1397">
              <w:rPr>
                <w:rFonts w:hint="eastAsia"/>
              </w:rPr>
              <w:t>败坏了</w:t>
            </w:r>
            <w:r w:rsidRPr="00D438B0">
              <w:rPr>
                <w:rFonts w:hint="eastAsia"/>
              </w:rPr>
              <w:t>某人或某物〕的名声</w:t>
            </w:r>
            <w:r>
              <w:rPr>
                <w:rFonts w:hint="eastAsia"/>
              </w:rPr>
              <w:t>/</w:t>
            </w:r>
            <w:r w:rsidRPr="00D438B0">
              <w:rPr>
                <w:rFonts w:hint="eastAsia"/>
              </w:rPr>
              <w:t>可信度</w:t>
            </w:r>
            <w:r>
              <w:br/>
              <w:t xml:space="preserve">e.g. </w:t>
            </w:r>
            <w:r w:rsidRPr="00D438B0">
              <w:t>discredit its major rival</w:t>
            </w:r>
            <w:r>
              <w:t>/adversary/opponent</w:t>
            </w:r>
            <w:r w:rsidRPr="00D438B0">
              <w:t>  </w:t>
            </w:r>
            <w:r w:rsidRPr="00D438B0">
              <w:rPr>
                <w:rFonts w:hint="eastAsia"/>
              </w:rPr>
              <w:t>使</w:t>
            </w:r>
            <w:r>
              <w:rPr>
                <w:rFonts w:hint="eastAsia"/>
              </w:rPr>
              <w:t>&lt;对手&gt;</w:t>
            </w:r>
            <w:r w:rsidRPr="00D438B0">
              <w:rPr>
                <w:rFonts w:hint="eastAsia"/>
              </w:rPr>
              <w:t>信用丧</w:t>
            </w:r>
            <w:r w:rsidRPr="00D438B0">
              <w:t>失</w:t>
            </w:r>
            <w:r>
              <w:rPr>
                <w:rFonts w:hint="eastAsia"/>
              </w:rPr>
              <w:t>/</w:t>
            </w:r>
            <w:r w:rsidRPr="00D438B0">
              <w:rPr>
                <w:rFonts w:hint="eastAsia"/>
              </w:rPr>
              <w:t>名誉</w:t>
            </w:r>
            <w:r>
              <w:rPr>
                <w:rFonts w:hint="eastAsia"/>
              </w:rPr>
              <w:t>扫地</w:t>
            </w:r>
            <w:r w:rsidRPr="00D438B0">
              <w:rPr>
                <w:rFonts w:hint="eastAsia"/>
              </w:rPr>
              <w:t>。</w:t>
            </w:r>
            <w:r>
              <w:br/>
              <w:t xml:space="preserve">e.g. The </w:t>
            </w:r>
            <w:r w:rsidRPr="0006437D">
              <w:rPr>
                <w:b/>
                <w:color w:val="FF0000"/>
                <w:highlight w:val="yellow"/>
              </w:rPr>
              <w:t>debacle</w:t>
            </w:r>
            <w:r>
              <w:t xml:space="preserve"> of Galaxy7 and the </w:t>
            </w:r>
            <w:r w:rsidRPr="00D47277">
              <w:rPr>
                <w:b/>
              </w:rPr>
              <w:t>ensuing</w:t>
            </w:r>
            <w:r>
              <w:t xml:space="preserve"> scandal (that SamSung heir </w:t>
            </w:r>
            <w:r w:rsidRPr="00175800">
              <w:rPr>
                <w:b/>
                <w:highlight w:val="yellow"/>
                <w:u w:val="single"/>
              </w:rPr>
              <w:t>was implicated with</w:t>
            </w:r>
            <w:r w:rsidRPr="00175800">
              <w:rPr>
                <w:rFonts w:hint="eastAsia"/>
                <w:b/>
                <w:highlight w:val="yellow"/>
                <w:u w:val="single"/>
              </w:rPr>
              <w:t>有牵连</w:t>
            </w:r>
            <w:r>
              <w:t xml:space="preserve"> Korea political bribery, corruption, </w:t>
            </w:r>
            <w:r w:rsidRPr="00D723B2">
              <w:rPr>
                <w:b/>
                <w:highlight w:val="yellow"/>
              </w:rPr>
              <w:t>and embezzlement挪用公</w:t>
            </w:r>
            <w:r w:rsidRPr="00D723B2">
              <w:rPr>
                <w:rFonts w:hint="eastAsia"/>
                <w:b/>
                <w:highlight w:val="yellow"/>
              </w:rPr>
              <w:t>款)</w:t>
            </w:r>
            <w:r>
              <w:t xml:space="preserve"> </w:t>
            </w:r>
            <w:r w:rsidRPr="006A75D6">
              <w:rPr>
                <w:b/>
                <w:color w:val="FF0000"/>
                <w:highlight w:val="yellow"/>
                <w:u w:val="single"/>
              </w:rPr>
              <w:t>discredited SamSung</w:t>
            </w:r>
            <w:r>
              <w:rPr>
                <w:b/>
                <w:color w:val="FF0000"/>
                <w:highlight w:val="yellow"/>
                <w:u w:val="single"/>
              </w:rPr>
              <w:t xml:space="preserve">.  </w:t>
            </w:r>
            <w:r>
              <w:t xml:space="preserve"> //</w:t>
            </w:r>
            <w:r w:rsidRPr="006A4748">
              <w:rPr>
                <w:b/>
                <w:highlight w:val="yellow"/>
              </w:rPr>
              <w:t xml:space="preserve">a </w:t>
            </w:r>
            <w:r w:rsidRPr="0006437D">
              <w:rPr>
                <w:b/>
                <w:color w:val="FF0000"/>
                <w:highlight w:val="yellow"/>
              </w:rPr>
              <w:t>debacle</w:t>
            </w:r>
            <w:r w:rsidRPr="006A4748">
              <w:rPr>
                <w:b/>
                <w:highlight w:val="yellow"/>
              </w:rPr>
              <w:t xml:space="preserve">: /deɪˈbɑːkəl, -dɪ-/ is a complete failure. </w:t>
            </w:r>
            <w:r w:rsidRPr="006A4748">
              <w:rPr>
                <w:rFonts w:hint="eastAsia"/>
                <w:b/>
                <w:highlight w:val="yellow"/>
              </w:rPr>
              <w:t>彻底失败</w:t>
            </w:r>
          </w:p>
          <w:p w:rsidR="00583CA0" w:rsidRPr="00D438B0" w:rsidRDefault="00583CA0" w:rsidP="00EC2160"/>
          <w:p w:rsidR="00583CA0" w:rsidRPr="003D1DB3" w:rsidRDefault="00583CA0" w:rsidP="00EC2160">
            <w:pPr>
              <w:rPr>
                <w:b/>
                <w:color w:val="FF0000"/>
                <w:highlight w:val="yellow"/>
              </w:rPr>
            </w:pPr>
            <w:r w:rsidRPr="00D438B0">
              <w:t>2.</w:t>
            </w:r>
            <w:r>
              <w:rPr>
                <w:rFonts w:hint="eastAsia"/>
              </w:rPr>
              <w:t xml:space="preserve"> </w:t>
            </w:r>
            <w:r w:rsidRPr="00885C04">
              <w:rPr>
                <w:rFonts w:hint="eastAsia"/>
                <w:b/>
                <w:color w:val="FF0000"/>
                <w:highlight w:val="yellow"/>
              </w:rPr>
              <w:t>[使不再相信</w:t>
            </w:r>
            <w:r>
              <w:rPr>
                <w:rFonts w:hint="eastAsia"/>
                <w:b/>
                <w:color w:val="FF0000"/>
                <w:highlight w:val="yellow"/>
              </w:rPr>
              <w:t>x</w:t>
            </w:r>
            <w:r>
              <w:rPr>
                <w:b/>
                <w:color w:val="FF0000"/>
                <w:highlight w:val="yellow"/>
              </w:rPr>
              <w:t>xx</w:t>
            </w:r>
            <w:r w:rsidRPr="00885C04">
              <w:rPr>
                <w:rFonts w:hint="eastAsia"/>
                <w:b/>
                <w:color w:val="FF0000"/>
                <w:highlight w:val="yellow"/>
              </w:rPr>
              <w:t>; 质疑</w:t>
            </w:r>
            <w:r>
              <w:rPr>
                <w:rFonts w:hint="eastAsia"/>
                <w:b/>
                <w:color w:val="FF0000"/>
                <w:highlight w:val="yellow"/>
              </w:rPr>
              <w:t>x</w:t>
            </w:r>
            <w:r>
              <w:rPr>
                <w:b/>
                <w:color w:val="FF0000"/>
                <w:highlight w:val="yellow"/>
              </w:rPr>
              <w:t>xx</w:t>
            </w:r>
            <w:r w:rsidRPr="00885C04">
              <w:rPr>
                <w:rFonts w:hint="eastAsia"/>
                <w:b/>
                <w:color w:val="FF0000"/>
                <w:highlight w:val="yellow"/>
              </w:rPr>
              <w:t>:</w:t>
            </w:r>
            <w:r w:rsidRPr="00885C04">
              <w:rPr>
                <w:b/>
                <w:color w:val="FF0000"/>
                <w:highlight w:val="yellow"/>
              </w:rPr>
              <w:t xml:space="preserve"> discredit sb/sth</w:t>
            </w:r>
            <w:r>
              <w:rPr>
                <w:b/>
                <w:color w:val="FF0000"/>
                <w:highlight w:val="yellow"/>
              </w:rPr>
              <w:t xml:space="preserve"> = smell a rat</w:t>
            </w:r>
            <w:r w:rsidRPr="00885C04">
              <w:rPr>
                <w:b/>
                <w:color w:val="FF0000"/>
                <w:highlight w:val="yellow"/>
              </w:rPr>
              <w:t>]:</w:t>
            </w:r>
            <w:r>
              <w:t xml:space="preserve"> </w:t>
            </w:r>
            <w:r w:rsidRPr="00D438B0">
              <w:t xml:space="preserve">to make people stop believing or trusting </w:t>
            </w:r>
            <w:r>
              <w:t xml:space="preserve">sb/sth and start to feel suspicious about sth, </w:t>
            </w:r>
            <w:r w:rsidRPr="004B28AA">
              <w:rPr>
                <w:b/>
                <w:highlight w:val="yellow"/>
                <w:u w:val="single"/>
              </w:rPr>
              <w:t>cast doublt about</w:t>
            </w:r>
            <w:r>
              <w:t xml:space="preserve"> sth, and </w:t>
            </w:r>
            <w:r w:rsidRPr="004B28AA">
              <w:rPr>
                <w:b/>
                <w:highlight w:val="yellow"/>
                <w:u w:val="single"/>
              </w:rPr>
              <w:t>smell a rat</w:t>
            </w:r>
            <w:r>
              <w:br/>
            </w:r>
            <w:r w:rsidRPr="003D1DB3">
              <w:rPr>
                <w:b/>
                <w:color w:val="FF0000"/>
                <w:highlight w:val="yellow"/>
              </w:rPr>
              <w:t>[</w:t>
            </w:r>
            <w:r w:rsidRPr="003D1DB3">
              <w:rPr>
                <w:rFonts w:hint="eastAsia"/>
                <w:b/>
                <w:color w:val="FF0000"/>
                <w:highlight w:val="yellow"/>
              </w:rPr>
              <w:t>质疑s</w:t>
            </w:r>
            <w:r w:rsidRPr="003D1DB3">
              <w:rPr>
                <w:b/>
                <w:color w:val="FF0000"/>
                <w:highlight w:val="yellow"/>
              </w:rPr>
              <w:t>b’s</w:t>
            </w:r>
            <w:r w:rsidRPr="003D1DB3">
              <w:rPr>
                <w:rFonts w:hint="eastAsia"/>
                <w:b/>
                <w:color w:val="FF0000"/>
                <w:highlight w:val="yellow"/>
              </w:rPr>
              <w:t>的证词:</w:t>
            </w:r>
            <w:r w:rsidRPr="003D1DB3">
              <w:rPr>
                <w:b/>
                <w:color w:val="FF0000"/>
                <w:highlight w:val="yellow"/>
              </w:rPr>
              <w:t xml:space="preserve"> discredit sb’s testimony; </w:t>
            </w:r>
            <w:r w:rsidRPr="003D1DB3">
              <w:rPr>
                <w:rFonts w:hint="eastAsia"/>
                <w:b/>
                <w:color w:val="FF0000"/>
                <w:highlight w:val="yellow"/>
              </w:rPr>
              <w:t>怀疑/质疑证人:</w:t>
            </w:r>
            <w:r>
              <w:rPr>
                <w:b/>
                <w:color w:val="FF0000"/>
                <w:highlight w:val="yellow"/>
              </w:rPr>
              <w:t xml:space="preserve"> </w:t>
            </w:r>
            <w:r w:rsidRPr="003D1DB3">
              <w:rPr>
                <w:b/>
                <w:color w:val="FF0000"/>
                <w:highlight w:val="yellow"/>
              </w:rPr>
              <w:t>discredit the witness]</w:t>
            </w:r>
            <w:r>
              <w:rPr>
                <w:b/>
                <w:color w:val="FF0000"/>
                <w:highlight w:val="yellow"/>
              </w:rPr>
              <w:t xml:space="preserve"> </w:t>
            </w:r>
          </w:p>
          <w:p w:rsidR="00583CA0" w:rsidRPr="00D438B0" w:rsidRDefault="00583CA0" w:rsidP="00EC2160">
            <w:r>
              <w:t xml:space="preserve">e.g. </w:t>
            </w:r>
            <w:r w:rsidRPr="00D438B0">
              <w:t xml:space="preserve">The company’s lawyers tried to </w:t>
            </w:r>
            <w:r w:rsidRPr="0014152E">
              <w:rPr>
                <w:b/>
                <w:u w:val="single"/>
              </w:rPr>
              <w:t>discredit her testimony</w:t>
            </w:r>
            <w:r w:rsidRPr="00D438B0">
              <w:t xml:space="preserve">. </w:t>
            </w:r>
            <w:r w:rsidRPr="00D438B0">
              <w:rPr>
                <w:rFonts w:hint="eastAsia"/>
              </w:rPr>
              <w:t>公司的律师试图</w:t>
            </w:r>
            <w:r>
              <w:rPr>
                <w:rFonts w:hint="eastAsia"/>
              </w:rPr>
              <w:t xml:space="preserve"> </w:t>
            </w:r>
            <w:r w:rsidRPr="00EA27A1">
              <w:rPr>
                <w:rFonts w:hint="eastAsia"/>
                <w:b/>
                <w:highlight w:val="yellow"/>
                <w:u w:val="single"/>
              </w:rPr>
              <w:t>质疑她的证词</w:t>
            </w:r>
            <w:r w:rsidRPr="00D438B0">
              <w:t>。</w:t>
            </w:r>
          </w:p>
          <w:p w:rsidR="00583CA0" w:rsidRDefault="00583CA0" w:rsidP="00EC2160">
            <w:r>
              <w:t xml:space="preserve">e.g. </w:t>
            </w:r>
            <w:r w:rsidRPr="00D438B0">
              <w:t xml:space="preserve">His theories have now </w:t>
            </w:r>
            <w:r w:rsidRPr="003F0DA7">
              <w:rPr>
                <w:b/>
                <w:u w:val="single"/>
              </w:rPr>
              <w:t>been discredited.</w:t>
            </w:r>
            <w:r w:rsidRPr="00D438B0">
              <w:t xml:space="preserve"> </w:t>
            </w:r>
            <w:r w:rsidRPr="00D438B0">
              <w:rPr>
                <w:rFonts w:hint="eastAsia"/>
              </w:rPr>
              <w:t>他的理论人们现在已经</w:t>
            </w:r>
            <w:r>
              <w:rPr>
                <w:rFonts w:hint="eastAsia"/>
              </w:rPr>
              <w:t xml:space="preserve"> </w:t>
            </w:r>
            <w:r w:rsidRPr="003F0DA7">
              <w:rPr>
                <w:rFonts w:hint="eastAsia"/>
                <w:b/>
                <w:u w:val="single"/>
              </w:rPr>
              <w:t>不相信</w:t>
            </w:r>
            <w:r>
              <w:rPr>
                <w:rFonts w:hint="eastAsia"/>
                <w:b/>
                <w:u w:val="single"/>
              </w:rPr>
              <w:t xml:space="preserve"> </w:t>
            </w:r>
            <w:r w:rsidRPr="00D438B0">
              <w:t>了</w:t>
            </w:r>
          </w:p>
          <w:p w:rsidR="00583CA0" w:rsidRDefault="00583CA0" w:rsidP="00EC2160">
            <w:r>
              <w:lastRenderedPageBreak/>
              <w:t xml:space="preserve">e.g. </w:t>
            </w:r>
            <w:r w:rsidRPr="000536F9">
              <w:t>It is </w:t>
            </w:r>
            <w:r w:rsidRPr="003D1DB3">
              <w:rPr>
                <w:b/>
              </w:rPr>
              <w:t>unprecedented</w:t>
            </w:r>
            <w:r w:rsidRPr="003D1DB3">
              <w:rPr>
                <w:rFonts w:hint="eastAsia"/>
                <w:b/>
              </w:rPr>
              <w:t>/</w:t>
            </w:r>
            <w:r w:rsidRPr="003D1DB3">
              <w:rPr>
                <w:b/>
              </w:rPr>
              <w:t>all-time </w:t>
            </w:r>
            <w:r w:rsidRPr="000536F9">
              <w:t>for prosecutors to </w:t>
            </w:r>
            <w:r w:rsidRPr="003A6811">
              <w:rPr>
                <w:b/>
                <w:highlight w:val="yellow"/>
                <w:u w:val="single"/>
              </w:rPr>
              <w:t>discredit their own witness</w:t>
            </w:r>
            <w:r w:rsidRPr="000536F9">
              <w:t>. </w:t>
            </w:r>
            <w:r w:rsidRPr="000536F9">
              <w:rPr>
                <w:rFonts w:hint="eastAsia"/>
              </w:rPr>
              <w:t>检察官</w:t>
            </w:r>
            <w:r>
              <w:rPr>
                <w:rFonts w:hint="eastAsia"/>
              </w:rPr>
              <w:t xml:space="preserve"> </w:t>
            </w:r>
            <w:r w:rsidRPr="00EA27A1">
              <w:rPr>
                <w:rFonts w:hint="eastAsia"/>
                <w:b/>
                <w:highlight w:val="yellow"/>
                <w:u w:val="single"/>
              </w:rPr>
              <w:t>怀疑/质疑证人</w:t>
            </w:r>
            <w:r>
              <w:rPr>
                <w:rFonts w:hint="eastAsia"/>
              </w:rPr>
              <w:t xml:space="preserve"> </w:t>
            </w:r>
            <w:r>
              <w:br/>
            </w:r>
          </w:p>
          <w:p w:rsidR="00583CA0" w:rsidRPr="0070728D" w:rsidRDefault="00583CA0" w:rsidP="00EC2160">
            <w:pPr>
              <w:pStyle w:val="ListParagraph"/>
              <w:numPr>
                <w:ilvl w:val="0"/>
                <w:numId w:val="103"/>
              </w:numPr>
              <w:ind w:left="320"/>
            </w:pPr>
            <w:r w:rsidRPr="0070728D">
              <w:rPr>
                <w:b/>
                <w:bCs/>
              </w:rPr>
              <w:t>觉得可疑</w:t>
            </w:r>
            <w:r>
              <w:rPr>
                <w:rFonts w:hint="eastAsia"/>
                <w:b/>
                <w:bCs/>
              </w:rPr>
              <w:t>,</w:t>
            </w:r>
            <w:r w:rsidRPr="0070728D">
              <w:rPr>
                <w:rFonts w:hint="eastAsia"/>
              </w:rPr>
              <w:t xml:space="preserve"> 产生质疑</w:t>
            </w:r>
            <w:r w:rsidRPr="0070728D">
              <w:rPr>
                <w:b/>
                <w:bCs/>
              </w:rPr>
              <w:t>觉得情况不</w:t>
            </w:r>
            <w:r w:rsidRPr="0070728D">
              <w:rPr>
                <w:rFonts w:hint="eastAsia"/>
                <w:b/>
                <w:bCs/>
              </w:rPr>
              <w:t>妙</w:t>
            </w:r>
            <w:r>
              <w:t xml:space="preserve"> </w:t>
            </w:r>
            <w:r w:rsidRPr="002C01CD">
              <w:rPr>
                <w:b/>
                <w:color w:val="FF0000"/>
                <w:highlight w:val="yellow"/>
              </w:rPr>
              <w:t>smell a rat:</w:t>
            </w:r>
            <w:r w:rsidRPr="002C01CD">
              <w:rPr>
                <w:color w:val="FF0000"/>
              </w:rPr>
              <w:t xml:space="preserve"> </w:t>
            </w:r>
            <w:r>
              <w:t xml:space="preserve">start to feel suspicious about sth, </w:t>
            </w:r>
            <w:r w:rsidRPr="00154A0F">
              <w:rPr>
                <w:b/>
                <w:color w:val="FF0000"/>
                <w:highlight w:val="yellow"/>
                <w:u w:val="single"/>
              </w:rPr>
              <w:t xml:space="preserve">cast </w:t>
            </w:r>
            <w:r w:rsidRPr="00537988">
              <w:rPr>
                <w:b/>
                <w:highlight w:val="yellow"/>
                <w:u w:val="single"/>
              </w:rPr>
              <w:t>doubt about sth</w:t>
            </w:r>
          </w:p>
          <w:p w:rsidR="00583CA0" w:rsidRDefault="00583CA0" w:rsidP="00EC2160">
            <w:pPr>
              <w:pStyle w:val="ListParagraph"/>
              <w:numPr>
                <w:ilvl w:val="0"/>
                <w:numId w:val="103"/>
              </w:numPr>
              <w:ind w:left="320"/>
            </w:pPr>
            <w:r>
              <w:rPr>
                <w:rFonts w:hint="eastAsia"/>
              </w:rPr>
              <w:t>半信半疑:</w:t>
            </w:r>
            <w:r w:rsidRPr="00CD7938">
              <w:rPr>
                <w:b/>
                <w:color w:val="FF0000"/>
                <w:highlight w:val="yellow"/>
                <w:u w:val="single"/>
              </w:rPr>
              <w:t>take that with a pinch of salt:</w:t>
            </w:r>
            <w:r>
              <w:t xml:space="preserve"> cannot fully believe it,not 100%   </w:t>
            </w:r>
            <w:r w:rsidRPr="00947336">
              <w:rPr>
                <w:b/>
                <w:highlight w:val="yellow"/>
                <w:u w:val="single"/>
              </w:rPr>
              <w:t>//pinch my face/arm: 捏，</w:t>
            </w:r>
            <w:r w:rsidRPr="00947336">
              <w:rPr>
                <w:rFonts w:hint="eastAsia"/>
                <w:b/>
                <w:highlight w:val="yellow"/>
                <w:u w:val="single"/>
              </w:rPr>
              <w:t>掐</w:t>
            </w:r>
            <w:r>
              <w:br/>
            </w:r>
          </w:p>
          <w:p w:rsidR="00583CA0" w:rsidRPr="00F85451" w:rsidRDefault="00583CA0" w:rsidP="00EC2160">
            <w:r>
              <w:t xml:space="preserve">3. Noun) discredit </w:t>
            </w:r>
            <w:r w:rsidRPr="00F85451">
              <w:rPr>
                <w:b/>
                <w:color w:val="FF0000"/>
                <w:highlight w:val="yellow"/>
              </w:rPr>
              <w:t>[</w:t>
            </w:r>
            <w:r w:rsidRPr="00777900">
              <w:rPr>
                <w:rFonts w:hint="eastAsia"/>
                <w:b/>
                <w:color w:val="FF0000"/>
                <w:highlight w:val="yellow"/>
                <w:u w:val="single"/>
              </w:rPr>
              <w:t>使s</w:t>
            </w:r>
            <w:r w:rsidRPr="00777900">
              <w:rPr>
                <w:b/>
                <w:color w:val="FF0000"/>
                <w:highlight w:val="yellow"/>
                <w:u w:val="single"/>
              </w:rPr>
              <w:t>b</w:t>
            </w:r>
            <w:r w:rsidRPr="00777900">
              <w:rPr>
                <w:rFonts w:hint="eastAsia"/>
                <w:b/>
                <w:color w:val="FF0000"/>
                <w:highlight w:val="yellow"/>
                <w:u w:val="single"/>
              </w:rPr>
              <w:t>名誉扫地:</w:t>
            </w:r>
            <w:r w:rsidRPr="00777900">
              <w:rPr>
                <w:b/>
                <w:color w:val="FF0000"/>
                <w:highlight w:val="yellow"/>
                <w:u w:val="single"/>
              </w:rPr>
              <w:t xml:space="preserve"> to sb’s discredit; </w:t>
            </w:r>
            <w:r w:rsidRPr="00777900">
              <w:rPr>
                <w:rFonts w:hint="eastAsia"/>
                <w:b/>
                <w:color w:val="FF0000"/>
                <w:highlight w:val="yellow"/>
                <w:u w:val="single"/>
              </w:rPr>
              <w:t>败坏了s</w:t>
            </w:r>
            <w:r w:rsidRPr="00777900">
              <w:rPr>
                <w:b/>
                <w:color w:val="FF0000"/>
                <w:highlight w:val="yellow"/>
                <w:u w:val="single"/>
              </w:rPr>
              <w:t>b</w:t>
            </w:r>
            <w:r w:rsidRPr="00777900">
              <w:rPr>
                <w:rFonts w:hint="eastAsia"/>
                <w:b/>
                <w:color w:val="FF0000"/>
                <w:highlight w:val="yellow"/>
                <w:u w:val="single"/>
              </w:rPr>
              <w:t>的名誉</w:t>
            </w:r>
            <w:r w:rsidRPr="00777900">
              <w:rPr>
                <w:b/>
                <w:color w:val="FF0000"/>
                <w:highlight w:val="yellow"/>
                <w:u w:val="single"/>
              </w:rPr>
              <w:t>bring discredit on/upon/to sb/sth]</w:t>
            </w:r>
          </w:p>
          <w:p w:rsidR="00583CA0" w:rsidRPr="00522F05" w:rsidRDefault="00583CA0" w:rsidP="00EC2160">
            <w:r>
              <w:t>e.g</w:t>
            </w:r>
            <w:r w:rsidRPr="00724759">
              <w:rPr>
                <w:b/>
                <w:color w:val="FF0000"/>
                <w:highlight w:val="yellow"/>
                <w:u w:val="single"/>
              </w:rPr>
              <w:t>. To his discredit</w:t>
            </w:r>
            <w:r w:rsidRPr="00D438B0">
              <w:t>, he knew about th</w:t>
            </w:r>
            <w:r>
              <w:t>at scandal (bribery,corruption,</w:t>
            </w:r>
            <w:r w:rsidRPr="0019475C">
              <w:rPr>
                <w:b/>
                <w:highlight w:val="yellow"/>
              </w:rPr>
              <w:t>embezzlement挪用款项</w:t>
            </w:r>
            <w:r w:rsidRPr="0019475C">
              <w:rPr>
                <w:rFonts w:hint="eastAsia"/>
                <w:b/>
                <w:highlight w:val="yellow"/>
              </w:rPr>
              <w:t>)</w:t>
            </w:r>
            <w:r w:rsidRPr="00D438B0">
              <w:t xml:space="preserve"> but said nothing. </w:t>
            </w:r>
            <w:r w:rsidRPr="00D438B0">
              <w:rPr>
                <w:rFonts w:hint="eastAsia"/>
              </w:rPr>
              <w:t>使他名誉扫地</w:t>
            </w:r>
            <w:r>
              <w:br/>
              <w:t xml:space="preserve">e.g. </w:t>
            </w:r>
            <w:r w:rsidRPr="00724759">
              <w:rPr>
                <w:b/>
                <w:color w:val="FF0000"/>
                <w:highlight w:val="yellow"/>
                <w:u w:val="single"/>
              </w:rPr>
              <w:t>To his discredit,</w:t>
            </w:r>
            <w:r>
              <w:t xml:space="preserve"> as a major, he didn’t product any fruits or fulfill any achievements during his 3-year </w:t>
            </w:r>
            <w:r w:rsidRPr="0019475C">
              <w:rPr>
                <w:b/>
                <w:highlight w:val="yellow"/>
              </w:rPr>
              <w:t>tenure</w:t>
            </w:r>
            <w:r w:rsidRPr="0019475C">
              <w:rPr>
                <w:rFonts w:hint="eastAsia"/>
                <w:b/>
                <w:highlight w:val="yellow"/>
              </w:rPr>
              <w:t>任期</w:t>
            </w:r>
            <w:r>
              <w:t xml:space="preserve">, for which local citizens called him </w:t>
            </w:r>
            <w:r w:rsidRPr="00724759">
              <w:rPr>
                <w:b/>
                <w:color w:val="FF0000"/>
                <w:highlight w:val="yellow"/>
                <w:u w:val="single"/>
              </w:rPr>
              <w:t xml:space="preserve">a righteous </w:t>
            </w:r>
            <w:r w:rsidRPr="00BB081F">
              <w:rPr>
                <w:b/>
                <w:color w:val="FF0000"/>
                <w:highlight w:val="yellow"/>
                <w:u w:val="single"/>
              </w:rPr>
              <w:t>/ˈraɪ</w:t>
            </w:r>
            <w:r w:rsidRPr="00373CDA">
              <w:rPr>
                <w:b/>
                <w:color w:val="FF0000"/>
                <w:highlight w:val="yellow"/>
                <w:u w:val="single"/>
              </w:rPr>
              <w:t>tʃə</w:t>
            </w:r>
            <w:r w:rsidRPr="00BB081F">
              <w:rPr>
                <w:b/>
                <w:color w:val="FF0000"/>
                <w:highlight w:val="yellow"/>
                <w:u w:val="single"/>
              </w:rPr>
              <w:t>s/ </w:t>
            </w:r>
            <w:r w:rsidRPr="00724759">
              <w:rPr>
                <w:b/>
                <w:color w:val="FF0000"/>
                <w:highlight w:val="yellow"/>
                <w:u w:val="single"/>
              </w:rPr>
              <w:t>leader</w:t>
            </w:r>
            <w:r w:rsidRPr="00CB4707">
              <w:rPr>
                <w:b/>
                <w:color w:val="FF0000"/>
                <w:highlight w:val="yellow"/>
                <w:u w:val="single"/>
              </w:rPr>
              <w:t>一个装腔作势的</w:t>
            </w:r>
            <w:r w:rsidRPr="00CB4707">
              <w:rPr>
                <w:rFonts w:hint="eastAsia"/>
                <w:b/>
                <w:color w:val="FF0000"/>
                <w:highlight w:val="yellow"/>
                <w:u w:val="single"/>
              </w:rPr>
              <w:t>/假正经的</w:t>
            </w:r>
            <w:r>
              <w:rPr>
                <w:rFonts w:hint="eastAsia"/>
                <w:b/>
                <w:color w:val="FF0000"/>
                <w:highlight w:val="yellow"/>
                <w:u w:val="single"/>
              </w:rPr>
              <w:t>/</w:t>
            </w:r>
            <w:r w:rsidRPr="00503D8C">
              <w:rPr>
                <w:rFonts w:hint="eastAsia"/>
                <w:b/>
                <w:color w:val="FF0000"/>
                <w:highlight w:val="yellow"/>
                <w:u w:val="single"/>
              </w:rPr>
              <w:t>装逼的</w:t>
            </w:r>
            <w:r>
              <w:rPr>
                <w:rFonts w:hint="eastAsia"/>
                <w:b/>
                <w:color w:val="FF0000"/>
                <w:highlight w:val="yellow"/>
                <w:u w:val="single"/>
              </w:rPr>
              <w:t>领导</w:t>
            </w:r>
            <w:r>
              <w:t xml:space="preserve">.   </w:t>
            </w:r>
            <w:r>
              <w:rPr>
                <w:rFonts w:hint="eastAsia"/>
              </w:rPr>
              <w:t xml:space="preserve">  </w:t>
            </w:r>
            <w:r>
              <w:t xml:space="preserve">   //</w:t>
            </w:r>
            <w:r w:rsidRPr="002F021A">
              <w:t>People sometimes</w:t>
            </w:r>
            <w:r>
              <w:t xml:space="preserve"> </w:t>
            </w:r>
            <w:r w:rsidRPr="00B857AB">
              <w:t>use</w:t>
            </w:r>
            <w:r w:rsidRPr="002F021A">
              <w:t> </w:t>
            </w:r>
            <w:r w:rsidRPr="00373CDA">
              <w:rPr>
                <w:b/>
              </w:rPr>
              <w:t>righteous</w:t>
            </w:r>
            <w:r w:rsidRPr="002F021A">
              <w:t>/ˈraɪ</w:t>
            </w:r>
            <w:r w:rsidRPr="00373CDA">
              <w:rPr>
                <w:b/>
                <w:color w:val="FF0000"/>
                <w:highlight w:val="yellow"/>
                <w:u w:val="single"/>
              </w:rPr>
              <w:t>tʃə</w:t>
            </w:r>
            <w:r w:rsidRPr="002F021A">
              <w:t xml:space="preserve">s/ to express their </w:t>
            </w:r>
            <w:r w:rsidRPr="00373CDA">
              <w:rPr>
                <w:b/>
              </w:rPr>
              <w:t>disapprova</w:t>
            </w:r>
            <w:r>
              <w:rPr>
                <w:b/>
              </w:rPr>
              <w:t xml:space="preserve">l </w:t>
            </w:r>
            <w:r w:rsidRPr="002F021A">
              <w:t xml:space="preserve">when they think someone is behaving only in this way </w:t>
            </w:r>
            <w:r w:rsidRPr="009B2D58">
              <w:rPr>
                <w:b/>
              </w:rPr>
              <w:t>on purpose/deliberately</w:t>
            </w:r>
            <w:r>
              <w:t xml:space="preserve"> </w:t>
            </w:r>
            <w:r w:rsidRPr="002F021A">
              <w:t xml:space="preserve">so that others will </w:t>
            </w:r>
            <w:r w:rsidRPr="004545E5">
              <w:rPr>
                <w:b/>
              </w:rPr>
              <w:t>blindly</w:t>
            </w:r>
            <w:r>
              <w:t xml:space="preserve"> </w:t>
            </w:r>
            <w:r w:rsidRPr="002F021A">
              <w:t xml:space="preserve">admire or support them </w:t>
            </w:r>
            <w:r w:rsidRPr="0010319D">
              <w:rPr>
                <w:b/>
                <w:color w:val="FF0000"/>
                <w:highlight w:val="yellow"/>
                <w:u w:val="single"/>
              </w:rPr>
              <w:t xml:space="preserve">[ </w:t>
            </w:r>
            <w:r>
              <w:rPr>
                <w:b/>
                <w:color w:val="FF0000"/>
                <w:highlight w:val="yellow"/>
                <w:u w:val="single"/>
              </w:rPr>
              <w:t xml:space="preserve">righteous: morally good V.S. a wrong’un; </w:t>
            </w:r>
            <w:r w:rsidRPr="0010319D">
              <w:rPr>
                <w:b/>
                <w:color w:val="FF0000"/>
                <w:highlight w:val="yellow"/>
                <w:u w:val="single"/>
              </w:rPr>
              <w:t>a righteous sanctimony: (</w:t>
            </w:r>
            <w:r w:rsidRPr="00503D8C">
              <w:rPr>
                <w:rFonts w:hint="eastAsia"/>
                <w:b/>
                <w:color w:val="FF0000"/>
                <w:highlight w:val="yellow"/>
                <w:u w:val="single"/>
              </w:rPr>
              <w:t>假正经的/装逼的</w:t>
            </w:r>
            <w:r w:rsidRPr="00503D8C">
              <w:rPr>
                <w:b/>
                <w:color w:val="FF0000"/>
                <w:highlight w:val="yellow"/>
                <w:u w:val="single"/>
              </w:rPr>
              <w:t>/装腔作势的</w:t>
            </w:r>
            <w:r w:rsidRPr="00503D8C">
              <w:rPr>
                <w:rFonts w:hint="eastAsia"/>
                <w:b/>
                <w:color w:val="FF0000"/>
                <w:highlight w:val="yellow"/>
                <w:u w:val="single"/>
              </w:rPr>
              <w:t>)</w:t>
            </w:r>
            <w:r w:rsidRPr="00503D8C">
              <w:rPr>
                <w:b/>
                <w:color w:val="FF0000"/>
                <w:highlight w:val="yellow"/>
                <w:u w:val="single"/>
              </w:rPr>
              <w:t xml:space="preserve"> </w:t>
            </w:r>
            <w:r w:rsidRPr="0010319D">
              <w:rPr>
                <w:b/>
                <w:color w:val="FF0000"/>
                <w:highlight w:val="yellow"/>
                <w:u w:val="single"/>
              </w:rPr>
              <w:t>圣人</w:t>
            </w:r>
            <w:r>
              <w:rPr>
                <w:rFonts w:hint="eastAsia"/>
                <w:b/>
                <w:color w:val="FF0000"/>
                <w:highlight w:val="yellow"/>
                <w:u w:val="single"/>
              </w:rPr>
              <w:t>/</w:t>
            </w:r>
            <w:r w:rsidRPr="00621D2D">
              <w:rPr>
                <w:b/>
                <w:color w:val="FF0000"/>
                <w:highlight w:val="yellow"/>
                <w:u w:val="single"/>
              </w:rPr>
              <w:t>道貌岸</w:t>
            </w:r>
            <w:r w:rsidRPr="00621D2D">
              <w:rPr>
                <w:rFonts w:hint="eastAsia"/>
                <w:b/>
                <w:color w:val="FF0000"/>
                <w:highlight w:val="yellow"/>
                <w:u w:val="single"/>
              </w:rPr>
              <w:t>然的人</w:t>
            </w:r>
            <w:r>
              <w:rPr>
                <w:rFonts w:hint="eastAsia"/>
                <w:b/>
                <w:color w:val="FF0000"/>
                <w:highlight w:val="yellow"/>
                <w:u w:val="single"/>
              </w:rPr>
              <w:t>;</w:t>
            </w:r>
            <w:r>
              <w:rPr>
                <w:b/>
                <w:color w:val="FF0000"/>
                <w:highlight w:val="yellow"/>
                <w:u w:val="single"/>
              </w:rPr>
              <w:t xml:space="preserve"> </w:t>
            </w:r>
            <w:r w:rsidRPr="00503D8C">
              <w:rPr>
                <w:rFonts w:hint="eastAsia"/>
                <w:b/>
                <w:color w:val="FF0000"/>
                <w:highlight w:val="yellow"/>
                <w:u w:val="single"/>
              </w:rPr>
              <w:t>装逼的</w:t>
            </w:r>
            <w:r w:rsidRPr="00621D2D">
              <w:rPr>
                <w:b/>
                <w:color w:val="FF0000"/>
                <w:highlight w:val="yellow"/>
                <w:u w:val="single"/>
              </w:rPr>
              <w:t>道貌岸</w:t>
            </w:r>
            <w:r w:rsidRPr="00621D2D">
              <w:rPr>
                <w:rFonts w:hint="eastAsia"/>
                <w:b/>
                <w:color w:val="FF0000"/>
                <w:highlight w:val="yellow"/>
                <w:u w:val="single"/>
              </w:rPr>
              <w:t>然的人</w:t>
            </w:r>
            <w:r w:rsidRPr="0010319D">
              <w:rPr>
                <w:rFonts w:hint="eastAsia"/>
                <w:b/>
                <w:color w:val="FF0000"/>
                <w:highlight w:val="yellow"/>
                <w:u w:val="single"/>
              </w:rPr>
              <w:t>]</w:t>
            </w:r>
            <w:r>
              <w:rPr>
                <w:b/>
                <w:color w:val="FF0000"/>
                <w:highlight w:val="yellow"/>
                <w:u w:val="single"/>
              </w:rPr>
              <w:t xml:space="preserve"> </w:t>
            </w:r>
            <w:r>
              <w:rPr>
                <w:b/>
                <w:color w:val="FF0000"/>
                <w:highlight w:val="yellow"/>
                <w:u w:val="single"/>
              </w:rPr>
              <w:br/>
            </w:r>
            <w:r>
              <w:t xml:space="preserve">e.g. </w:t>
            </w:r>
            <w:r w:rsidRPr="00522F05">
              <w:t xml:space="preserve">The behaviour of fans has </w:t>
            </w:r>
            <w:r w:rsidRPr="001624AA">
              <w:rPr>
                <w:b/>
                <w:color w:val="FF0000"/>
                <w:highlight w:val="yellow"/>
                <w:u w:val="single"/>
              </w:rPr>
              <w:t>brought discredit on</w:t>
            </w:r>
            <w:r>
              <w:rPr>
                <w:b/>
                <w:color w:val="FF0000"/>
                <w:highlight w:val="yellow"/>
                <w:u w:val="single"/>
              </w:rPr>
              <w:t>/to</w:t>
            </w:r>
            <w:r w:rsidRPr="00522F05">
              <w:t xml:space="preserve"> English football. </w:t>
            </w:r>
            <w:r w:rsidRPr="00522F05">
              <w:rPr>
                <w:rFonts w:hint="eastAsia"/>
              </w:rPr>
              <w:t>行为</w:t>
            </w:r>
            <w:r w:rsidRPr="001624AA">
              <w:rPr>
                <w:rFonts w:hint="eastAsia"/>
                <w:b/>
                <w:color w:val="FF0000"/>
                <w:highlight w:val="yellow"/>
                <w:u w:val="single"/>
              </w:rPr>
              <w:t>败坏了</w:t>
            </w:r>
            <w:r>
              <w:rPr>
                <w:rFonts w:hint="eastAsia"/>
              </w:rPr>
              <w:t>&lt;</w:t>
            </w:r>
            <w:r w:rsidRPr="00522F05">
              <w:rPr>
                <w:rFonts w:hint="eastAsia"/>
              </w:rPr>
              <w:t>英格兰足球</w:t>
            </w:r>
            <w:r>
              <w:rPr>
                <w:rFonts w:hint="eastAsia"/>
              </w:rPr>
              <w:t>&gt;</w:t>
            </w:r>
            <w:r w:rsidRPr="001624AA">
              <w:rPr>
                <w:rFonts w:hint="eastAsia"/>
                <w:b/>
                <w:color w:val="FF0000"/>
                <w:highlight w:val="yellow"/>
                <w:u w:val="single"/>
              </w:rPr>
              <w:t>的名誉</w:t>
            </w:r>
            <w:r>
              <w:rPr>
                <w:rFonts w:hint="eastAsia"/>
                <w:b/>
                <w:color w:val="FF0000"/>
                <w:highlight w:val="yellow"/>
                <w:u w:val="single"/>
              </w:rPr>
              <w:t xml:space="preserve"> /</w:t>
            </w:r>
            <w:r>
              <w:rPr>
                <w:b/>
                <w:color w:val="FF0000"/>
                <w:highlight w:val="yellow"/>
                <w:u w:val="single"/>
              </w:rPr>
              <w:t xml:space="preserve"> </w:t>
            </w:r>
            <w:r w:rsidRPr="00F85451">
              <w:rPr>
                <w:rFonts w:hint="eastAsia"/>
                <w:b/>
                <w:color w:val="FF0000"/>
                <w:highlight w:val="yellow"/>
              </w:rPr>
              <w:t>使</w:t>
            </w:r>
            <w:r>
              <w:rPr>
                <w:rFonts w:hint="eastAsia"/>
              </w:rPr>
              <w:t>&lt;</w:t>
            </w:r>
            <w:r w:rsidRPr="00522F05">
              <w:rPr>
                <w:rFonts w:hint="eastAsia"/>
              </w:rPr>
              <w:t>英格兰足球</w:t>
            </w:r>
            <w:r>
              <w:rPr>
                <w:rFonts w:hint="eastAsia"/>
              </w:rPr>
              <w:t>&gt;</w:t>
            </w:r>
            <w:r w:rsidRPr="00F85451">
              <w:rPr>
                <w:rFonts w:hint="eastAsia"/>
                <w:b/>
                <w:color w:val="FF0000"/>
                <w:highlight w:val="yellow"/>
              </w:rPr>
              <w:t>名誉扫地</w:t>
            </w:r>
            <w:r w:rsidRPr="00522F05">
              <w:t>。</w:t>
            </w:r>
          </w:p>
          <w:p w:rsidR="00583CA0" w:rsidRPr="000536F9" w:rsidRDefault="00583CA0" w:rsidP="00EC2160"/>
          <w:p w:rsidR="00583CA0" w:rsidRDefault="00583CA0" w:rsidP="00EC2160">
            <w:r>
              <w:sym w:font="Wingdings" w:char="F0E8"/>
            </w:r>
            <w:hyperlink r:id="rId391" w:history="1">
              <w:r w:rsidRPr="00D438B0">
                <w:rPr>
                  <w:rStyle w:val="Hyperlink"/>
                </w:rPr>
                <w:t>ADJ </w:t>
              </w:r>
            </w:hyperlink>
            <w:r w:rsidRPr="004E5090">
              <w:rPr>
                <w:rFonts w:hint="eastAsia"/>
              </w:rPr>
              <w:t>名誉扫地的</w:t>
            </w:r>
            <w:r>
              <w:t xml:space="preserve">discredited </w:t>
            </w:r>
            <w:r>
              <w:br/>
              <w:t>e.g.</w:t>
            </w:r>
            <w:r w:rsidRPr="00D438B0">
              <w:t xml:space="preserve">  The </w:t>
            </w:r>
            <w:r w:rsidRPr="00A37C03">
              <w:rPr>
                <w:b/>
                <w:highlight w:val="yellow"/>
                <w:u w:val="single"/>
              </w:rPr>
              <w:t>interim government</w:t>
            </w:r>
            <w:r w:rsidRPr="00D438B0">
              <w:t xml:space="preserve"> is, by now, thoroughly </w:t>
            </w:r>
            <w:r w:rsidRPr="003C22B2">
              <w:rPr>
                <w:b/>
              </w:rPr>
              <w:t>discredited</w:t>
            </w:r>
            <w:r w:rsidRPr="00D438B0">
              <w:t>.  </w:t>
            </w:r>
            <w:r>
              <w:rPr>
                <w:rFonts w:hint="eastAsia"/>
              </w:rPr>
              <w:t>“</w:t>
            </w:r>
            <w:r w:rsidRPr="009A587A">
              <w:rPr>
                <w:rFonts w:hint="eastAsia"/>
                <w:b/>
                <w:color w:val="FF0000"/>
                <w:highlight w:val="yellow"/>
                <w:u w:val="single"/>
              </w:rPr>
              <w:t>临时/过渡</w:t>
            </w:r>
            <w:r w:rsidRPr="009A587A">
              <w:rPr>
                <w:b/>
                <w:color w:val="FF0000"/>
                <w:highlight w:val="yellow"/>
                <w:u w:val="single"/>
              </w:rPr>
              <w:t>政府”</w:t>
            </w:r>
            <w:r>
              <w:t xml:space="preserve"> </w:t>
            </w:r>
            <w:r w:rsidRPr="00D438B0">
              <w:t>名誉扫</w:t>
            </w:r>
            <w:r w:rsidRPr="00D438B0">
              <w:rPr>
                <w:rFonts w:hint="eastAsia"/>
              </w:rPr>
              <w:t>地</w:t>
            </w:r>
          </w:p>
          <w:p w:rsidR="00583CA0" w:rsidRPr="0099708D" w:rsidRDefault="00583CA0" w:rsidP="00EC2160"/>
        </w:tc>
      </w:tr>
      <w:tr w:rsidR="00583CA0" w:rsidRPr="0099708D" w:rsidTr="0079019D">
        <w:trPr>
          <w:trHeight w:val="946"/>
        </w:trPr>
        <w:tc>
          <w:tcPr>
            <w:tcW w:w="11373" w:type="dxa"/>
          </w:tcPr>
          <w:p w:rsidR="00583CA0" w:rsidRDefault="00583CA0" w:rsidP="00EC2160">
            <w:pPr>
              <w:ind w:left="32"/>
            </w:pPr>
            <w:r w:rsidRPr="00835A84">
              <w:rPr>
                <w:b/>
                <w:highlight w:val="yellow"/>
              </w:rPr>
              <w:lastRenderedPageBreak/>
              <w:t>crowdsource</w:t>
            </w:r>
            <w:r>
              <w:t xml:space="preserve"> </w:t>
            </w:r>
            <w:r w:rsidRPr="00BC24DC">
              <w:t>/ˈkraʊdˌsɔːs/ </w:t>
            </w:r>
            <w:hyperlink r:id="rId392" w:history="1">
              <w:r w:rsidRPr="00BC24DC">
                <w:rPr>
                  <w:rStyle w:val="Hyperlink"/>
                </w:rPr>
                <w:t>V </w:t>
              </w:r>
            </w:hyperlink>
            <w:r w:rsidRPr="00BC24DC">
              <w:t xml:space="preserve">to </w:t>
            </w:r>
            <w:r w:rsidRPr="00835A84">
              <w:rPr>
                <w:b/>
              </w:rPr>
              <w:t>outsource</w:t>
            </w:r>
            <w:r w:rsidRPr="00BC24DC">
              <w:t xml:space="preserve"> work to an unspecified</w:t>
            </w:r>
            <w:r>
              <w:t>/</w:t>
            </w:r>
            <w:r w:rsidRPr="00D70892">
              <w:rPr>
                <w:b/>
              </w:rPr>
              <w:t>undesignated</w:t>
            </w:r>
            <w:r w:rsidRPr="00BC24DC">
              <w:t xml:space="preserve"> group of people, typically by </w:t>
            </w:r>
            <w:r w:rsidRPr="00B35853">
              <w:rPr>
                <w:b/>
                <w:u w:val="single"/>
              </w:rPr>
              <w:t>making an appeal</w:t>
            </w:r>
            <w:r w:rsidRPr="00BC24DC">
              <w:t xml:space="preserve"> to the general public on the internet </w:t>
            </w:r>
            <w:r w:rsidRPr="00BC24DC">
              <w:rPr>
                <w:rFonts w:hint="eastAsia"/>
              </w:rPr>
              <w:t>众包</w:t>
            </w:r>
            <w:r w:rsidRPr="00BC24DC">
              <w:t>; (</w:t>
            </w:r>
            <w:r w:rsidRPr="00BC24DC">
              <w:rPr>
                <w:rFonts w:hint="eastAsia"/>
              </w:rPr>
              <w:t>尤指利用互联网</w:t>
            </w:r>
            <w:r w:rsidRPr="00BC24DC">
              <w:t>)</w:t>
            </w:r>
            <w:r w:rsidRPr="00BC24DC">
              <w:rPr>
                <w:rFonts w:hint="eastAsia"/>
              </w:rPr>
              <w:t>将工作分配给</w:t>
            </w:r>
            <w:r>
              <w:rPr>
                <w:rFonts w:hint="eastAsia"/>
              </w:rPr>
              <w:t xml:space="preserve"> </w:t>
            </w:r>
            <w:r w:rsidRPr="00BC24DC">
              <w:rPr>
                <w:rFonts w:hint="eastAsia"/>
              </w:rPr>
              <w:t>不特定</w:t>
            </w:r>
            <w:r>
              <w:rPr>
                <w:rFonts w:hint="eastAsia"/>
              </w:rPr>
              <w:t xml:space="preserve"> </w:t>
            </w:r>
            <w:r w:rsidRPr="00BC24DC">
              <w:rPr>
                <w:rFonts w:hint="eastAsia"/>
              </w:rPr>
              <w:t>人群</w:t>
            </w:r>
            <w:r>
              <w:t xml:space="preserve"> (</w:t>
            </w:r>
            <w:r>
              <w:rPr>
                <w:rFonts w:hint="eastAsia"/>
              </w:rPr>
              <w:t>大众外抱)</w:t>
            </w:r>
            <w:r>
              <w:t xml:space="preserve"> </w:t>
            </w:r>
          </w:p>
        </w:tc>
      </w:tr>
      <w:tr w:rsidR="00583CA0" w:rsidRPr="0099708D" w:rsidTr="0079019D">
        <w:trPr>
          <w:trHeight w:val="832"/>
        </w:trPr>
        <w:tc>
          <w:tcPr>
            <w:tcW w:w="11373" w:type="dxa"/>
          </w:tcPr>
          <w:p w:rsidR="00583CA0" w:rsidRDefault="00583CA0" w:rsidP="00EC2160">
            <w:r>
              <w:t>Once in a while = occasionally</w:t>
            </w:r>
            <w:r w:rsidRPr="000930D4">
              <w:t>偶尔；间</w:t>
            </w:r>
            <w:r w:rsidRPr="000930D4">
              <w:rPr>
                <w:rFonts w:hint="eastAsia"/>
              </w:rPr>
              <w:t>或</w:t>
            </w:r>
            <w:r>
              <w:t xml:space="preserve">; </w:t>
            </w:r>
          </w:p>
          <w:p w:rsidR="00583CA0" w:rsidRDefault="00583CA0" w:rsidP="00EC2160">
            <w:pPr>
              <w:rPr>
                <w:b/>
                <w:color w:val="FF0000"/>
                <w:highlight w:val="yellow"/>
              </w:rPr>
            </w:pPr>
            <w:r w:rsidRPr="000A7528">
              <w:rPr>
                <w:b/>
                <w:color w:val="FF0000"/>
                <w:highlight w:val="yellow"/>
                <w:u w:val="single"/>
              </w:rPr>
              <w:t>every now and then</w:t>
            </w:r>
            <w:r w:rsidRPr="00310F6F">
              <w:rPr>
                <w:b/>
                <w:color w:val="FF0000"/>
                <w:highlight w:val="yellow"/>
              </w:rPr>
              <w:t>:</w:t>
            </w:r>
            <w:r>
              <w:rPr>
                <w:b/>
                <w:color w:val="FF0000"/>
                <w:highlight w:val="yellow"/>
              </w:rPr>
              <w:t xml:space="preserve"> </w:t>
            </w:r>
            <w:r w:rsidRPr="00310F6F">
              <w:rPr>
                <w:rFonts w:hint="eastAsia"/>
                <w:b/>
                <w:color w:val="FF0000"/>
                <w:highlight w:val="yellow"/>
              </w:rPr>
              <w:t>时不时的</w:t>
            </w:r>
            <w:r>
              <w:rPr>
                <w:rFonts w:hint="eastAsia"/>
                <w:b/>
                <w:color w:val="FF0000"/>
                <w:highlight w:val="yellow"/>
              </w:rPr>
              <w:t xml:space="preserve"> </w:t>
            </w:r>
            <w:r>
              <w:rPr>
                <w:b/>
                <w:color w:val="FF0000"/>
                <w:highlight w:val="yellow"/>
              </w:rPr>
              <w:t xml:space="preserve">(e.g. He has the business trip </w:t>
            </w:r>
            <w:r w:rsidRPr="004F1140">
              <w:rPr>
                <w:b/>
                <w:color w:val="FF0000"/>
                <w:highlight w:val="yellow"/>
                <w:u w:val="single"/>
              </w:rPr>
              <w:t>every now and then</w:t>
            </w:r>
            <w:r>
              <w:rPr>
                <w:b/>
                <w:color w:val="FF0000"/>
                <w:highlight w:val="yellow"/>
              </w:rPr>
              <w:t xml:space="preserve">) </w:t>
            </w:r>
          </w:p>
          <w:p w:rsidR="00583CA0" w:rsidRDefault="00583CA0" w:rsidP="00EC2160">
            <w:r>
              <w:t xml:space="preserve">e.g. </w:t>
            </w:r>
            <w:r w:rsidRPr="00AF4513">
              <w:t xml:space="preserve">I’d like to buy </w:t>
            </w:r>
            <w:r>
              <w:t xml:space="preserve">some </w:t>
            </w:r>
            <w:r w:rsidRPr="00AF4513">
              <w:t>trashy food, like fast food</w:t>
            </w:r>
            <w:r>
              <w:t xml:space="preserve"> KFC</w:t>
            </w:r>
            <w:r w:rsidRPr="00AF4513">
              <w:t xml:space="preserve">, </w:t>
            </w:r>
            <w:r w:rsidRPr="00CE3E56">
              <w:rPr>
                <w:b/>
                <w:color w:val="FF0000"/>
                <w:highlight w:val="yellow"/>
                <w:u w:val="single"/>
              </w:rPr>
              <w:t>every now and then</w:t>
            </w:r>
            <w:r w:rsidRPr="00AF4513">
              <w:t xml:space="preserve"> since I’m pregnant.</w:t>
            </w:r>
            <w:r>
              <w:rPr>
                <w:b/>
                <w:color w:val="FF0000"/>
                <w:highlight w:val="yellow"/>
              </w:rPr>
              <w:br/>
            </w:r>
            <w:r w:rsidRPr="00C86C0E">
              <w:t xml:space="preserve">V.S. </w:t>
            </w:r>
            <w:r>
              <w:br/>
              <w:t xml:space="preserve">Once upon a time: </w:t>
            </w:r>
            <w:r>
              <w:rPr>
                <w:rFonts w:hint="eastAsia"/>
              </w:rPr>
              <w:t>从前，曾几何时（用于讲一个过去发生的</w:t>
            </w:r>
            <w:r>
              <w:t>story</w:t>
            </w:r>
            <w:r>
              <w:rPr>
                <w:rFonts w:hint="eastAsia"/>
              </w:rPr>
              <w:t>）</w:t>
            </w:r>
          </w:p>
          <w:p w:rsidR="00583CA0" w:rsidRPr="00835A84" w:rsidRDefault="00583CA0" w:rsidP="00EC2160">
            <w:pPr>
              <w:rPr>
                <w:highlight w:val="yellow"/>
              </w:rPr>
            </w:pPr>
          </w:p>
        </w:tc>
      </w:tr>
      <w:tr w:rsidR="00583CA0" w:rsidRPr="0099708D" w:rsidTr="0079019D">
        <w:trPr>
          <w:trHeight w:val="1724"/>
        </w:trPr>
        <w:tc>
          <w:tcPr>
            <w:tcW w:w="11373" w:type="dxa"/>
          </w:tcPr>
          <w:p w:rsidR="00583CA0" w:rsidRDefault="00583CA0" w:rsidP="00EC2160">
            <w:pPr>
              <w:ind w:left="-44"/>
            </w:pPr>
            <w:r w:rsidRPr="004A3C5E">
              <w:t>媒体机构</w:t>
            </w:r>
            <w:r>
              <w:rPr>
                <w:rFonts w:hint="eastAsia"/>
              </w:rPr>
              <w:t>;</w:t>
            </w:r>
            <w:r>
              <w:t xml:space="preserve"> </w:t>
            </w:r>
            <w:r w:rsidRPr="004A3C5E">
              <w:t>媒体渠道</w:t>
            </w:r>
            <w:r w:rsidRPr="00835A84">
              <w:rPr>
                <w:rFonts w:hint="eastAsia"/>
                <w:b/>
                <w:highlight w:val="yellow"/>
              </w:rPr>
              <w:t>：[</w:t>
            </w:r>
            <w:r w:rsidRPr="00835A84">
              <w:rPr>
                <w:b/>
                <w:highlight w:val="yellow"/>
              </w:rPr>
              <w:t xml:space="preserve"> </w:t>
            </w:r>
            <w:r w:rsidRPr="00835A84">
              <w:rPr>
                <w:rFonts w:hint="eastAsia"/>
                <w:b/>
                <w:highlight w:val="yellow"/>
              </w:rPr>
              <w:t>m</w:t>
            </w:r>
            <w:r w:rsidRPr="00835A84">
              <w:rPr>
                <w:b/>
                <w:highlight w:val="yellow"/>
              </w:rPr>
              <w:t>edia outlets ]</w:t>
            </w:r>
            <w:r w:rsidRPr="00835A84">
              <w:rPr>
                <w:b/>
                <w:highlight w:val="yellow"/>
              </w:rPr>
              <w:br/>
            </w:r>
          </w:p>
          <w:p w:rsidR="00583CA0" w:rsidRDefault="00583CA0" w:rsidP="00EC2160">
            <w:pPr>
              <w:pStyle w:val="ListParagraph"/>
              <w:numPr>
                <w:ilvl w:val="0"/>
                <w:numId w:val="99"/>
              </w:numPr>
              <w:ind w:left="7"/>
            </w:pPr>
            <w:r w:rsidRPr="005E7F13">
              <w:rPr>
                <w:b/>
                <w:highlight w:val="yellow"/>
              </w:rPr>
              <w:t>[大众传媒</w:t>
            </w:r>
            <w:r w:rsidRPr="005E7F13">
              <w:rPr>
                <w:rFonts w:hint="eastAsia"/>
                <w:b/>
                <w:highlight w:val="yellow"/>
              </w:rPr>
              <w:t>;</w:t>
            </w:r>
            <w:r w:rsidRPr="005E7F13">
              <w:rPr>
                <w:b/>
                <w:highlight w:val="yellow"/>
              </w:rPr>
              <w:t xml:space="preserve"> 大众传播媒介〔包括电视、广播和报纸〕the mass media]</w:t>
            </w:r>
            <w:r>
              <w:t xml:space="preserve"> </w:t>
            </w:r>
            <w:r w:rsidRPr="004A3C5E">
              <w:t xml:space="preserve">all the people and organizations that provide information and news for the public, including television, radio, </w:t>
            </w:r>
            <w:r w:rsidRPr="001A5967">
              <w:rPr>
                <w:b/>
              </w:rPr>
              <w:t>internet</w:t>
            </w:r>
            <w:r>
              <w:rPr>
                <w:b/>
              </w:rPr>
              <w:t>(digital media)</w:t>
            </w:r>
            <w:r>
              <w:t xml:space="preserve">, </w:t>
            </w:r>
            <w:r w:rsidRPr="004A3C5E">
              <w:t>and newspaper</w:t>
            </w:r>
            <w:r>
              <w:t xml:space="preserve">s  </w:t>
            </w:r>
            <w:r>
              <w:br/>
              <w:t xml:space="preserve">e.g. </w:t>
            </w:r>
            <w:r w:rsidRPr="004A3C5E">
              <w:t xml:space="preserve">The crime received heavy coverage in the </w:t>
            </w:r>
            <w:r w:rsidRPr="00CE1512">
              <w:rPr>
                <w:b/>
                <w:color w:val="FF0000"/>
                <w:highlight w:val="yellow"/>
                <w:u w:val="single"/>
              </w:rPr>
              <w:t>mass media</w:t>
            </w:r>
            <w:r w:rsidRPr="004A3C5E">
              <w:t>. 这桩罪案受到</w:t>
            </w:r>
            <w:r w:rsidRPr="00387A71">
              <w:rPr>
                <w:b/>
                <w:color w:val="FF0000"/>
                <w:highlight w:val="yellow"/>
                <w:u w:val="single"/>
              </w:rPr>
              <w:t>大众传媒</w:t>
            </w:r>
            <w:r w:rsidRPr="004A3C5E">
              <w:t>的广泛报道。</w:t>
            </w:r>
          </w:p>
          <w:p w:rsidR="00583CA0" w:rsidRDefault="00583CA0" w:rsidP="00EC2160">
            <w:pPr>
              <w:ind w:left="32"/>
            </w:pPr>
          </w:p>
        </w:tc>
      </w:tr>
    </w:tbl>
    <w:p w:rsidR="00583CA0" w:rsidRPr="004A3C5E" w:rsidRDefault="00583CA0" w:rsidP="00EC2160"/>
    <w:p w:rsidR="008B57B6" w:rsidRDefault="008B57B6" w:rsidP="00EC2160">
      <w:pPr>
        <w:pStyle w:val="Heading2"/>
        <w:rPr>
          <w:lang w:val="en-GB"/>
        </w:rPr>
      </w:pPr>
      <w:r>
        <w:rPr>
          <w:lang w:val="en-GB"/>
        </w:rPr>
        <w:t xml:space="preserve">Wildfires not </w:t>
      </w:r>
      <w:r w:rsidRPr="00224FDC">
        <w:rPr>
          <w:highlight w:val="yellow"/>
          <w:lang w:val="en-GB"/>
        </w:rPr>
        <w:t>contained</w:t>
      </w:r>
      <w:r w:rsidR="003D37A6">
        <w:rPr>
          <w:rFonts w:hint="eastAsia"/>
          <w:lang w:val="en-GB"/>
        </w:rPr>
        <w:t>火势被控制</w:t>
      </w:r>
      <w:r w:rsidR="003D37A6">
        <w:rPr>
          <w:rFonts w:hint="eastAsia"/>
          <w:lang w:val="en-GB"/>
        </w:rPr>
        <w:t xml:space="preserve"> </w:t>
      </w:r>
      <w:r w:rsidR="003D37A6">
        <w:rPr>
          <w:lang w:val="en-GB"/>
        </w:rPr>
        <w:t>in Greece</w:t>
      </w:r>
    </w:p>
    <w:p w:rsidR="00B2587E" w:rsidRDefault="00B2587E" w:rsidP="00EC2160">
      <w:r>
        <w:t>//1)Copy to my English github  2)Print  3) record mp3</w:t>
      </w:r>
    </w:p>
    <w:p w:rsidR="00B2587E" w:rsidRDefault="00B2587E" w:rsidP="00EC2160">
      <w:pPr>
        <w:rPr>
          <w:lang w:val="en-GB"/>
        </w:rPr>
      </w:pPr>
    </w:p>
    <w:p w:rsidR="00F37936" w:rsidRPr="00B2587E" w:rsidRDefault="00F37936" w:rsidP="00EC2160">
      <w:pPr>
        <w:rPr>
          <w:lang w:val="en-GB"/>
        </w:rPr>
      </w:pPr>
    </w:p>
    <w:p w:rsidR="001F4CD2" w:rsidRDefault="00253ABA" w:rsidP="00EC2160">
      <w:pPr>
        <w:rPr>
          <w:lang w:val="en-GB"/>
        </w:rPr>
      </w:pPr>
      <w:hyperlink r:id="rId393" w:history="1">
        <w:r w:rsidR="001F4CD2" w:rsidRPr="00676DA6">
          <w:rPr>
            <w:rStyle w:val="Hyperlink"/>
            <w:lang w:val="en-GB"/>
          </w:rPr>
          <w:t>https://edition.cnn.com/2018/07/23/europe/athens-wildfires-intl/index.html</w:t>
        </w:r>
      </w:hyperlink>
      <w:r w:rsidR="001F4CD2">
        <w:rPr>
          <w:lang w:val="en-GB"/>
        </w:rPr>
        <w:t xml:space="preserve"> </w:t>
      </w:r>
    </w:p>
    <w:p w:rsidR="0034715B" w:rsidRPr="001F4CD2" w:rsidRDefault="0034715B" w:rsidP="00EC2160">
      <w:pPr>
        <w:rPr>
          <w:lang w:val="en-GB"/>
        </w:rPr>
      </w:pPr>
    </w:p>
    <w:tbl>
      <w:tblPr>
        <w:tblStyle w:val="TableGrid"/>
        <w:tblW w:w="0" w:type="auto"/>
        <w:tblInd w:w="-1423" w:type="dxa"/>
        <w:tblLook w:val="04A0" w:firstRow="1" w:lastRow="0" w:firstColumn="1" w:lastColumn="0" w:noHBand="0" w:noVBand="1"/>
      </w:tblPr>
      <w:tblGrid>
        <w:gridCol w:w="10953"/>
      </w:tblGrid>
      <w:tr w:rsidR="00BB2340" w:rsidRPr="00E13D96" w:rsidTr="00E13D96">
        <w:tc>
          <w:tcPr>
            <w:tcW w:w="10953" w:type="dxa"/>
          </w:tcPr>
          <w:p w:rsidR="00BB2340" w:rsidRPr="00E13D96" w:rsidRDefault="00BB2340" w:rsidP="00EC2160">
            <w:pPr>
              <w:ind w:left="33"/>
            </w:pPr>
            <w:r w:rsidRPr="00E13D96">
              <w:t>Officials say the </w:t>
            </w:r>
            <w:r w:rsidRPr="0029466D">
              <w:rPr>
                <w:b/>
                <w:color w:val="FF0000"/>
                <w:highlight w:val="yellow"/>
                <w:u w:val="single"/>
              </w:rPr>
              <w:t>fire is now 65% contained</w:t>
            </w:r>
            <w:r w:rsidR="00CF5B22" w:rsidRPr="00E13D96">
              <w:rPr>
                <w:rFonts w:hint="eastAsia"/>
              </w:rPr>
              <w:t>火势已经得到控制</w:t>
            </w:r>
            <w:r w:rsidRPr="00E13D96">
              <w:t>. </w:t>
            </w:r>
          </w:p>
          <w:p w:rsidR="00BB2340" w:rsidRPr="00E13D96" w:rsidRDefault="00BB2340" w:rsidP="00EC2160"/>
        </w:tc>
      </w:tr>
      <w:tr w:rsidR="00BB2340" w:rsidRPr="005D73C7" w:rsidTr="00E13D96">
        <w:tc>
          <w:tcPr>
            <w:tcW w:w="10953" w:type="dxa"/>
          </w:tcPr>
          <w:p w:rsidR="003E776F" w:rsidRDefault="003E776F" w:rsidP="00EC2160">
            <w:r>
              <w:t>engulf:</w:t>
            </w:r>
          </w:p>
          <w:p w:rsidR="00BB2340" w:rsidRDefault="00BB2340" w:rsidP="00EC2160">
            <w:pPr>
              <w:pStyle w:val="ListParagraph"/>
              <w:numPr>
                <w:ilvl w:val="1"/>
                <w:numId w:val="93"/>
              </w:numPr>
              <w:ind w:left="316"/>
            </w:pPr>
            <w:r w:rsidRPr="005D73C7">
              <w:t>if an unpleasant feeling</w:t>
            </w:r>
            <w:r w:rsidR="003E776F">
              <w:t xml:space="preserve"> (like sadness, depression</w:t>
            </w:r>
            <w:r w:rsidR="008E142E">
              <w:t>,pressur</w:t>
            </w:r>
            <w:r w:rsidR="008A1EA7">
              <w:t>e,despair</w:t>
            </w:r>
            <w:r w:rsidR="003E776F">
              <w:t>)</w:t>
            </w:r>
            <w:r w:rsidRPr="005D73C7">
              <w:t xml:space="preserve"> engulfs you, you feel it very strongly</w:t>
            </w:r>
            <w:r w:rsidRPr="005D73C7">
              <w:rPr>
                <w:rFonts w:hint="eastAsia"/>
              </w:rPr>
              <w:t>〔不愉快的情感</w:t>
            </w:r>
            <w:r w:rsidR="00480BF3">
              <w:rPr>
                <w:rFonts w:hint="eastAsia"/>
              </w:rPr>
              <w:t>,伤心，抑郁</w:t>
            </w:r>
            <w:r w:rsidR="008E142E">
              <w:rPr>
                <w:rFonts w:hint="eastAsia"/>
              </w:rPr>
              <w:t>，压力</w:t>
            </w:r>
            <w:r w:rsidR="008A1EA7">
              <w:rPr>
                <w:rFonts w:hint="eastAsia"/>
              </w:rPr>
              <w:t>,绝望</w:t>
            </w:r>
            <w:r w:rsidRPr="005D73C7">
              <w:rPr>
                <w:rFonts w:hint="eastAsia"/>
              </w:rPr>
              <w:t>〕吞没，</w:t>
            </w:r>
            <w:r w:rsidR="0050672A" w:rsidRPr="005D73C7">
              <w:rPr>
                <w:rFonts w:hint="eastAsia"/>
              </w:rPr>
              <w:t>压垮</w:t>
            </w:r>
            <w:r w:rsidR="0050672A">
              <w:rPr>
                <w:rFonts w:hint="eastAsia"/>
              </w:rPr>
              <w:t>s</w:t>
            </w:r>
            <w:r w:rsidR="0050672A">
              <w:t>b.</w:t>
            </w:r>
            <w:r w:rsidR="00007200">
              <w:br/>
              <w:t xml:space="preserve">e.g. </w:t>
            </w:r>
            <w:r w:rsidR="00094704">
              <w:t>D</w:t>
            </w:r>
            <w:r w:rsidRPr="005D73C7">
              <w:t>espair</w:t>
            </w:r>
            <w:r w:rsidR="00094704">
              <w:t xml:space="preserve"> and depression</w:t>
            </w:r>
            <w:r w:rsidRPr="005D73C7">
              <w:t xml:space="preserve"> engulf</w:t>
            </w:r>
            <w:r w:rsidR="00CB0091">
              <w:t>s</w:t>
            </w:r>
            <w:r w:rsidRPr="005D73C7">
              <w:t xml:space="preserve"> him </w:t>
            </w:r>
            <w:r w:rsidR="00094704" w:rsidRPr="005D73C7">
              <w:rPr>
                <w:rFonts w:hint="eastAsia"/>
              </w:rPr>
              <w:t>绝望情</w:t>
            </w:r>
            <w:r w:rsidR="00094704" w:rsidRPr="005D73C7">
              <w:t>绪</w:t>
            </w:r>
            <w:r w:rsidRPr="005D73C7">
              <w:rPr>
                <w:rFonts w:hint="eastAsia"/>
              </w:rPr>
              <w:t>几乎要将他压垮</w:t>
            </w:r>
          </w:p>
          <w:p w:rsidR="008A1EA7" w:rsidRPr="005D73C7" w:rsidRDefault="008A1EA7" w:rsidP="00EC2160"/>
          <w:p w:rsidR="00BB2340" w:rsidRPr="005D73C7" w:rsidRDefault="00BB2340" w:rsidP="00EC2160">
            <w:r w:rsidRPr="005D73C7">
              <w:t>2.</w:t>
            </w:r>
            <w:r w:rsidR="008A1EA7" w:rsidRPr="005D73C7">
              <w:rPr>
                <w:rFonts w:hint="eastAsia"/>
              </w:rPr>
              <w:t xml:space="preserve"> (被</w:t>
            </w:r>
            <w:r w:rsidR="008A1EA7">
              <w:rPr>
                <w:rFonts w:hint="eastAsia"/>
              </w:rPr>
              <w:t>f</w:t>
            </w:r>
            <w:r w:rsidR="008A1EA7">
              <w:t>ire/fireball</w:t>
            </w:r>
            <w:r w:rsidR="008A1EA7" w:rsidRPr="005D73C7">
              <w:rPr>
                <w:rFonts w:hint="eastAsia"/>
              </w:rPr>
              <w:t>/m</w:t>
            </w:r>
            <w:r w:rsidR="008A1EA7" w:rsidRPr="005D73C7">
              <w:t>udslides/landslides)</w:t>
            </w:r>
            <w:r w:rsidR="008A1EA7" w:rsidRPr="005D73C7">
              <w:rPr>
                <w:rFonts w:hint="eastAsia"/>
              </w:rPr>
              <w:t>吞噬，吞没，完全包围</w:t>
            </w:r>
            <w:r w:rsidRPr="005D73C7">
              <w:t>to completely surround or cover something</w:t>
            </w:r>
            <w:r w:rsidRPr="005D73C7">
              <w:rPr>
                <w:rFonts w:hint="eastAsia"/>
              </w:rPr>
              <w:t>；</w:t>
            </w:r>
            <w:r w:rsidRPr="005D73C7">
              <w:t>If one thing engulfs another, it completely covers or hides it, often in a sudden and unexpected way.</w:t>
            </w:r>
            <w:r w:rsidR="008A1EA7">
              <w:t xml:space="preserve"> </w:t>
            </w:r>
          </w:p>
          <w:p w:rsidR="00BB2340" w:rsidRPr="005D73C7" w:rsidRDefault="008A1EA7" w:rsidP="00EC2160">
            <w:r>
              <w:t xml:space="preserve">e.g. </w:t>
            </w:r>
            <w:r w:rsidR="00BB2340" w:rsidRPr="005D73C7">
              <w:t xml:space="preserve">A seven-year-old boy was found dead after </w:t>
            </w:r>
            <w:r w:rsidR="00BB2340" w:rsidRPr="008A1EA7">
              <w:rPr>
                <w:b/>
                <w:u w:val="single"/>
              </w:rPr>
              <w:t>a landslide engulfed an apartment block</w:t>
            </w:r>
            <w:r w:rsidR="00BB2340" w:rsidRPr="005D73C7">
              <w:t>. </w:t>
            </w:r>
            <w:r>
              <w:t xml:space="preserve"> </w:t>
            </w:r>
            <w:r w:rsidR="00BB2340" w:rsidRPr="005D73C7">
              <w:t>山崩掩埋</w:t>
            </w:r>
            <w:r>
              <w:rPr>
                <w:rFonts w:hint="eastAsia"/>
              </w:rPr>
              <w:t>/</w:t>
            </w:r>
            <w:r w:rsidRPr="005D73C7">
              <w:rPr>
                <w:rFonts w:hint="eastAsia"/>
              </w:rPr>
              <w:t>吞噬</w:t>
            </w:r>
            <w:r w:rsidR="00BB2340" w:rsidRPr="005D73C7">
              <w:t>了一座公寓</w:t>
            </w:r>
          </w:p>
          <w:p w:rsidR="00BB2340" w:rsidRPr="003D11C4" w:rsidRDefault="008A1EA7" w:rsidP="00EC2160">
            <w:pPr>
              <w:rPr>
                <w:b/>
                <w:highlight w:val="yellow"/>
                <w:u w:val="single"/>
              </w:rPr>
            </w:pPr>
            <w:r>
              <w:t xml:space="preserve">e.g. </w:t>
            </w:r>
            <w:r w:rsidR="00BB2340" w:rsidRPr="005D73C7">
              <w:t xml:space="preserve">The building </w:t>
            </w:r>
            <w:r w:rsidR="00BB2340" w:rsidRPr="008A1EA7">
              <w:rPr>
                <w:b/>
                <w:u w:val="single"/>
              </w:rPr>
              <w:t xml:space="preserve">was engulfed </w:t>
            </w:r>
            <w:r w:rsidRPr="008A1EA7">
              <w:rPr>
                <w:b/>
                <w:u w:val="single"/>
              </w:rPr>
              <w:t>by t</w:t>
            </w:r>
            <w:r>
              <w:t>he huge fireball</w:t>
            </w:r>
            <w:r w:rsidR="003D11C4">
              <w:t xml:space="preserve"> with strong</w:t>
            </w:r>
            <w:r>
              <w:t xml:space="preserve"> black </w:t>
            </w:r>
            <w:r w:rsidRPr="003D11C4">
              <w:rPr>
                <w:b/>
                <w:highlight w:val="yellow"/>
                <w:u w:val="single"/>
              </w:rPr>
              <w:t>plumes of smoke.</w:t>
            </w:r>
            <w:r w:rsidR="00BB2340" w:rsidRPr="005D73C7">
              <w:t xml:space="preserve"> </w:t>
            </w:r>
            <w:r w:rsidR="00BB2340" w:rsidRPr="005D73C7">
              <w:rPr>
                <w:rFonts w:hint="eastAsia"/>
              </w:rPr>
              <w:t>那幢楼被大火吞没了</w:t>
            </w:r>
            <w:r w:rsidR="00BB2340" w:rsidRPr="005D73C7">
              <w:t>。</w:t>
            </w:r>
            <w:r>
              <w:rPr>
                <w:rFonts w:hint="eastAsia"/>
              </w:rPr>
              <w:t xml:space="preserve"> </w:t>
            </w:r>
            <w:r>
              <w:t xml:space="preserve"> </w:t>
            </w:r>
            <w:r w:rsidRPr="003D11C4">
              <w:rPr>
                <w:b/>
                <w:highlight w:val="yellow"/>
                <w:u w:val="single"/>
              </w:rPr>
              <w:t xml:space="preserve">//plume: </w:t>
            </w:r>
          </w:p>
          <w:p w:rsidR="008A1EA7" w:rsidRDefault="008A1EA7" w:rsidP="00EC2160">
            <w:pPr>
              <w:rPr>
                <w:b/>
                <w:highlight w:val="yellow"/>
                <w:u w:val="single"/>
              </w:rPr>
            </w:pPr>
            <w:r w:rsidRPr="003D11C4">
              <w:rPr>
                <w:b/>
                <w:highlight w:val="yellow"/>
                <w:u w:val="single"/>
              </w:rPr>
              <w:t>a cloud of smoke, dust etc which rises up into the air  (</w:t>
            </w:r>
            <w:r w:rsidRPr="003D11C4">
              <w:rPr>
                <w:rFonts w:hint="eastAsia"/>
                <w:b/>
                <w:highlight w:val="yellow"/>
                <w:u w:val="single"/>
              </w:rPr>
              <w:t>像羽毛一样)飘升的烟状物〔如烟、尘等〕</w:t>
            </w:r>
          </w:p>
          <w:p w:rsidR="005D73C7" w:rsidRDefault="003420D5" w:rsidP="00EC2160">
            <w:r>
              <w:rPr>
                <w:lang w:val="en-GB"/>
              </w:rPr>
              <w:t xml:space="preserve">e.g. </w:t>
            </w:r>
            <w:r w:rsidR="005D73C7" w:rsidRPr="005D73C7">
              <w:t xml:space="preserve">Residents told of horrifying scenes as flames </w:t>
            </w:r>
            <w:r w:rsidR="005D73C7" w:rsidRPr="005D73C7">
              <w:rPr>
                <w:highlight w:val="yellow"/>
              </w:rPr>
              <w:t>engulfed</w:t>
            </w:r>
            <w:r w:rsidR="005D73C7" w:rsidRPr="005D73C7">
              <w:t xml:space="preserve"> a seaside village.</w:t>
            </w:r>
            <w:r w:rsidR="008A1EA7">
              <w:t xml:space="preserve">  </w:t>
            </w:r>
          </w:p>
          <w:p w:rsidR="003420D5" w:rsidRPr="005D73C7" w:rsidRDefault="003420D5" w:rsidP="00EC2160"/>
        </w:tc>
      </w:tr>
      <w:tr w:rsidR="003E776F" w:rsidRPr="001F4CD2" w:rsidTr="00E13D96">
        <w:tc>
          <w:tcPr>
            <w:tcW w:w="10953" w:type="dxa"/>
          </w:tcPr>
          <w:p w:rsidR="00773205" w:rsidRPr="001F4CD2" w:rsidRDefault="00773205" w:rsidP="00EC2160">
            <w:r w:rsidRPr="001F4CD2">
              <w:t>/bɪˈliːgəd/ </w:t>
            </w:r>
            <w:r w:rsidR="001F4CD2" w:rsidRPr="001F4CD2">
              <w:t>beleaguered </w:t>
            </w:r>
            <w:r w:rsidRPr="001F4CD2">
              <w:rPr>
                <w:rFonts w:hint="eastAsia"/>
              </w:rPr>
              <w:t>困难重重的；饱受批评</w:t>
            </w:r>
            <w:r w:rsidRPr="001F4CD2">
              <w:t>的</w:t>
            </w:r>
          </w:p>
          <w:p w:rsidR="00773205" w:rsidRPr="001F4CD2" w:rsidRDefault="00E4173F" w:rsidP="00EC2160">
            <w:r>
              <w:t>1.</w:t>
            </w:r>
            <w:r w:rsidRPr="001F4CD2">
              <w:rPr>
                <w:b/>
                <w:highlight w:val="yellow"/>
                <w:u w:val="single"/>
              </w:rPr>
              <w:t xml:space="preserve"> </w:t>
            </w:r>
            <w:r w:rsidRPr="001F4CD2">
              <w:rPr>
                <w:rFonts w:hint="eastAsia"/>
              </w:rPr>
              <w:t>饱经曲折</w:t>
            </w:r>
            <w:r>
              <w:rPr>
                <w:rFonts w:hint="eastAsia"/>
              </w:rPr>
              <w:t>/</w:t>
            </w:r>
            <w:r w:rsidRPr="001F4CD2">
              <w:t>饱经风霜</w:t>
            </w:r>
            <w:r w:rsidRPr="001F4CD2">
              <w:rPr>
                <w:rFonts w:hint="eastAsia"/>
              </w:rPr>
              <w:t>的</w:t>
            </w:r>
            <w:r>
              <w:rPr>
                <w:rFonts w:hint="eastAsia"/>
              </w:rPr>
              <w:t>(人，组织，项目</w:t>
            </w:r>
            <w:r>
              <w:t>)</w:t>
            </w:r>
            <w:r w:rsidR="00773205" w:rsidRPr="001F4CD2">
              <w:rPr>
                <w:b/>
                <w:highlight w:val="yellow"/>
                <w:u w:val="single"/>
              </w:rPr>
              <w:t>A beleaguered person, organization, or project</w:t>
            </w:r>
            <w:r w:rsidR="00773205" w:rsidRPr="001F4CD2">
              <w:t xml:space="preserve"> is experiencing a lot of difficulties, opposition, or criticism. </w:t>
            </w:r>
          </w:p>
          <w:p w:rsidR="00773205" w:rsidRPr="001F4CD2" w:rsidRDefault="00E4173F" w:rsidP="00EC2160">
            <w:r>
              <w:rPr>
                <w:lang w:val="en-GB"/>
              </w:rPr>
              <w:t>e.g.</w:t>
            </w:r>
            <w:r w:rsidR="00773205" w:rsidRPr="001F4CD2">
              <w:t xml:space="preserve"> There have been seven coup attempts against </w:t>
            </w:r>
            <w:r w:rsidR="00773205" w:rsidRPr="001F4CD2">
              <w:rPr>
                <w:b/>
                <w:highlight w:val="yellow"/>
                <w:u w:val="single"/>
              </w:rPr>
              <w:t>the beleaguered government</w:t>
            </w:r>
            <w:r w:rsidR="00773205" w:rsidRPr="001F4CD2">
              <w:t>.  已有过7次政变企图要颠覆这个饱经风霜的政</w:t>
            </w:r>
            <w:r w:rsidR="00773205" w:rsidRPr="001F4CD2">
              <w:rPr>
                <w:rFonts w:hint="eastAsia"/>
              </w:rPr>
              <w:t>府</w:t>
            </w:r>
          </w:p>
          <w:p w:rsidR="00773205" w:rsidRPr="001F4CD2" w:rsidRDefault="00E4173F" w:rsidP="00EC2160">
            <w:r>
              <w:rPr>
                <w:lang w:val="en-GB"/>
              </w:rPr>
              <w:t xml:space="preserve">e.g. </w:t>
            </w:r>
            <w:r w:rsidR="00773205" w:rsidRPr="001F4CD2">
              <w:t xml:space="preserve">Various governments, including the US and the Netherlands, offered sympathy to </w:t>
            </w:r>
            <w:r w:rsidR="00773205" w:rsidRPr="001F4CD2">
              <w:rPr>
                <w:b/>
                <w:highlight w:val="yellow"/>
                <w:u w:val="single"/>
              </w:rPr>
              <w:t>the beleaguered region</w:t>
            </w:r>
            <w:r w:rsidR="00773205" w:rsidRPr="001F4CD2">
              <w:t>. Our deepest condolences for the victims of the wildfires near Athens. Our sympathy goes to all those who are suffering from the consequences of these fires.</w:t>
            </w:r>
          </w:p>
          <w:p w:rsidR="003E776F" w:rsidRDefault="00E4173F" w:rsidP="00EC2160">
            <w:r>
              <w:t xml:space="preserve">e.g. </w:t>
            </w:r>
            <w:r w:rsidR="003E776F" w:rsidRPr="001F4CD2">
              <w:t xml:space="preserve">the country’s </w:t>
            </w:r>
            <w:r w:rsidR="003E776F" w:rsidRPr="001F4CD2">
              <w:rPr>
                <w:b/>
                <w:highlight w:val="yellow"/>
                <w:u w:val="single"/>
              </w:rPr>
              <w:t>beleaguered steel industry</w:t>
            </w:r>
            <w:r w:rsidR="003E776F" w:rsidRPr="001F4CD2">
              <w:t xml:space="preserve"> </w:t>
            </w:r>
            <w:r w:rsidR="003E776F" w:rsidRPr="001F4CD2">
              <w:rPr>
                <w:rFonts w:hint="eastAsia"/>
              </w:rPr>
              <w:t>该国四面楚歌的钢铁行</w:t>
            </w:r>
            <w:r w:rsidR="003E776F" w:rsidRPr="001F4CD2">
              <w:t>业</w:t>
            </w:r>
          </w:p>
          <w:p w:rsidR="00791349" w:rsidRPr="001F4CD2" w:rsidRDefault="00791349" w:rsidP="00EC2160"/>
          <w:p w:rsidR="003E776F" w:rsidRPr="001F4CD2" w:rsidRDefault="003E776F" w:rsidP="00EC2160">
            <w:r w:rsidRPr="001F4CD2">
              <w:t>2.surrounded by an army</w:t>
            </w:r>
            <w:r w:rsidRPr="001F4CD2">
              <w:rPr>
                <w:rFonts w:hint="eastAsia"/>
              </w:rPr>
              <w:t>被围困</w:t>
            </w:r>
            <w:r w:rsidRPr="001F4CD2">
              <w:t>的</w:t>
            </w:r>
          </w:p>
          <w:p w:rsidR="003E776F" w:rsidRPr="001F4CD2" w:rsidRDefault="003E776F" w:rsidP="00EC2160">
            <w:r w:rsidRPr="001F4CD2">
              <w:t xml:space="preserve">•Supplies are being brought into the beleaguered city. </w:t>
            </w:r>
            <w:r w:rsidRPr="001F4CD2">
              <w:rPr>
                <w:rFonts w:hint="eastAsia"/>
              </w:rPr>
              <w:t>补给品正在运往那个被围困的城</w:t>
            </w:r>
            <w:r w:rsidRPr="001F4CD2">
              <w:t>市</w:t>
            </w:r>
          </w:p>
          <w:p w:rsidR="003E776F" w:rsidRDefault="003E776F" w:rsidP="00EC2160"/>
          <w:p w:rsidR="001F4CD2" w:rsidRPr="001F4CD2" w:rsidRDefault="001F4CD2" w:rsidP="00EC2160">
            <w:r>
              <w:t xml:space="preserve">3.  </w:t>
            </w:r>
            <w:r w:rsidR="00E4173F" w:rsidRPr="001F4CD2">
              <w:t>experiencing a lot of problems or criticism;</w:t>
            </w:r>
          </w:p>
        </w:tc>
      </w:tr>
    </w:tbl>
    <w:p w:rsidR="00BB2340" w:rsidRPr="00BB2340" w:rsidRDefault="00BB2340" w:rsidP="00EC2160">
      <w:pPr>
        <w:rPr>
          <w:lang w:val="en-GB"/>
        </w:rPr>
      </w:pPr>
    </w:p>
    <w:p w:rsidR="00274234" w:rsidRDefault="003D37A6" w:rsidP="00EC2160">
      <w:pPr>
        <w:ind w:left="-1276"/>
      </w:pPr>
      <w:r>
        <w:t xml:space="preserve">Residents told of horrifying scenes as flames </w:t>
      </w:r>
      <w:r w:rsidRPr="00A52E04">
        <w:rPr>
          <w:b/>
          <w:highlight w:val="yellow"/>
        </w:rPr>
        <w:t>engulfed</w:t>
      </w:r>
      <w:r>
        <w:t xml:space="preserve"> a seaside village. Some escaped only by running into the sea, chased by the advancing fire.</w:t>
      </w:r>
      <w:r w:rsidR="00A52E04" w:rsidRPr="00A52E04">
        <w:t xml:space="preserve"> </w:t>
      </w:r>
      <w:r w:rsidR="00274234">
        <w:t xml:space="preserve">Another Mati resident, Kostas Laganos said that he had also escaped the flames by diving into the ocean. "Thankfully the sea was there and we went into the sea, because the flames were chasing us all the way to the water, it burned our backs and we dove into the water," he said. </w:t>
      </w:r>
    </w:p>
    <w:p w:rsidR="00274234" w:rsidRDefault="00274234" w:rsidP="00EC2160">
      <w:pPr>
        <w:ind w:left="-1276"/>
      </w:pPr>
    </w:p>
    <w:p w:rsidR="000829C1" w:rsidRDefault="00A52E04" w:rsidP="00EC2160">
      <w:pPr>
        <w:ind w:left="-1276"/>
      </w:pPr>
      <w:r>
        <w:t xml:space="preserve">More than 100 people have been injured in the blazes, which are burning in three main fronts in the Attica region and are not </w:t>
      </w:r>
      <w:r w:rsidRPr="00BB2340">
        <w:rPr>
          <w:b/>
          <w:color w:val="FF0000"/>
          <w:highlight w:val="yellow"/>
        </w:rPr>
        <w:t>contained(</w:t>
      </w:r>
      <w:r w:rsidRPr="00BB2340">
        <w:rPr>
          <w:rFonts w:hint="eastAsia"/>
          <w:b/>
          <w:color w:val="FF0000"/>
          <w:highlight w:val="yellow"/>
        </w:rPr>
        <w:t>火势被控制</w:t>
      </w:r>
      <w:r w:rsidRPr="00BB2340">
        <w:rPr>
          <w:b/>
          <w:color w:val="FF0000"/>
          <w:highlight w:val="yellow"/>
        </w:rPr>
        <w:t>)</w:t>
      </w:r>
      <w:r w:rsidRPr="00BB2340">
        <w:rPr>
          <w:color w:val="FF0000"/>
        </w:rPr>
        <w:t xml:space="preserve"> </w:t>
      </w:r>
      <w:r>
        <w:t xml:space="preserve">at all. including one which is currently out of control near the seaside </w:t>
      </w:r>
      <w:r w:rsidRPr="00BB2340">
        <w:rPr>
          <w:b/>
          <w:highlight w:val="yellow"/>
        </w:rPr>
        <w:t>resort</w:t>
      </w:r>
      <w:r>
        <w:t xml:space="preserve"> area of Mati</w:t>
      </w:r>
      <w:r w:rsidR="00BB2340">
        <w:t>.</w:t>
      </w:r>
      <w:r w:rsidR="00CF2909">
        <w:t xml:space="preserve"> </w:t>
      </w:r>
      <w:r w:rsidR="00BB2340">
        <w:t xml:space="preserve">"Attica is facing a very difficult night. The combination of intense winds and multiple parallel fronts has created an </w:t>
      </w:r>
      <w:r w:rsidR="00BB2340" w:rsidRPr="00E13D96">
        <w:rPr>
          <w:b/>
          <w:highlight w:val="yellow"/>
        </w:rPr>
        <w:t>unprecedented</w:t>
      </w:r>
      <w:r w:rsidR="00BB2340">
        <w:t xml:space="preserve"> extent and difficulty for firefighters,"</w:t>
      </w:r>
      <w:r w:rsidR="000829C1">
        <w:t xml:space="preserve">. The Attica region, which has a population of around 3.5 million people, </w:t>
      </w:r>
      <w:r w:rsidR="000829C1" w:rsidRPr="000829C1">
        <w:rPr>
          <w:b/>
          <w:highlight w:val="yellow"/>
          <w:u w:val="single"/>
        </w:rPr>
        <w:t>is home to</w:t>
      </w:r>
      <w:r w:rsidR="000829C1">
        <w:t xml:space="preserve"> the Greek capital Athens, the port of Piraeus and a number of suburban towns.</w:t>
      </w:r>
    </w:p>
    <w:p w:rsidR="00ED2D14" w:rsidRDefault="00ED2D14" w:rsidP="00EC2160">
      <w:pPr>
        <w:ind w:left="-1276"/>
      </w:pPr>
    </w:p>
    <w:p w:rsidR="00ED2D14" w:rsidRPr="001F4CD2" w:rsidRDefault="00ED2D14" w:rsidP="00EC2160">
      <w:pPr>
        <w:ind w:left="-1276"/>
      </w:pPr>
      <w:r w:rsidRPr="001F4CD2">
        <w:t xml:space="preserve">Various governments, including the US and the Netherlands, offered sympathy to </w:t>
      </w:r>
      <w:r w:rsidRPr="003869C9">
        <w:rPr>
          <w:b/>
          <w:color w:val="FF0000"/>
          <w:highlight w:val="yellow"/>
          <w:u w:val="single"/>
        </w:rPr>
        <w:t>the beleaguered region</w:t>
      </w:r>
      <w:r w:rsidRPr="001F4CD2">
        <w:t xml:space="preserve">. Our deepest </w:t>
      </w:r>
      <w:r w:rsidRPr="0096109E">
        <w:rPr>
          <w:b/>
        </w:rPr>
        <w:t>condolences</w:t>
      </w:r>
      <w:r w:rsidRPr="001F4CD2">
        <w:t xml:space="preserve"> for the victims of the wildfires near Athens. </w:t>
      </w:r>
      <w:r w:rsidRPr="00E02696">
        <w:rPr>
          <w:b/>
          <w:color w:val="FF0000"/>
          <w:highlight w:val="yellow"/>
        </w:rPr>
        <w:t xml:space="preserve">Our sympathy goes to all </w:t>
      </w:r>
      <w:r w:rsidRPr="001F4CD2">
        <w:t>those who are suffering from the consequences of these fires.</w:t>
      </w:r>
    </w:p>
    <w:p w:rsidR="00ED2D14" w:rsidRDefault="00ED2D14" w:rsidP="00EC2160">
      <w:pPr>
        <w:ind w:left="-1276"/>
      </w:pPr>
    </w:p>
    <w:p w:rsidR="003869C9" w:rsidRDefault="003869C9" w:rsidP="00EC2160">
      <w:pPr>
        <w:ind w:left="-1276"/>
      </w:pPr>
      <w:r>
        <w:t xml:space="preserve">Sweden is </w:t>
      </w:r>
      <w:r w:rsidRPr="003869C9">
        <w:rPr>
          <w:b/>
          <w:color w:val="FF0000"/>
          <w:highlight w:val="yellow"/>
          <w:u w:val="single"/>
        </w:rPr>
        <w:t>in a dire</w:t>
      </w:r>
      <w:r>
        <w:rPr>
          <w:b/>
          <w:color w:val="FF0000"/>
          <w:highlight w:val="yellow"/>
          <w:u w:val="single"/>
        </w:rPr>
        <w:t>/terrible</w:t>
      </w:r>
      <w:r w:rsidRPr="003869C9">
        <w:rPr>
          <w:b/>
          <w:color w:val="FF0000"/>
          <w:highlight w:val="yellow"/>
          <w:u w:val="single"/>
        </w:rPr>
        <w:t xml:space="preserve"> situation</w:t>
      </w:r>
      <w:r>
        <w:t xml:space="preserve"> with an extended period of above-average temperatures and little rainfall. After a wet autumn and winter, things changed dramatically in May, </w:t>
      </w:r>
      <w:r w:rsidRPr="00F522F3">
        <w:rPr>
          <w:b/>
          <w:color w:val="FF0000"/>
          <w:highlight w:val="yellow"/>
          <w:u w:val="single"/>
        </w:rPr>
        <w:t>mirroring</w:t>
      </w:r>
      <w:r>
        <w:t xml:space="preserve"> conditions across much of Europe.</w:t>
      </w:r>
    </w:p>
    <w:p w:rsidR="003869C9" w:rsidRDefault="003869C9" w:rsidP="00EC2160">
      <w:pPr>
        <w:ind w:left="-1276"/>
      </w:pPr>
      <w:r>
        <w:t xml:space="preserve">"It has been </w:t>
      </w:r>
      <w:r w:rsidRPr="00F522F3">
        <w:rPr>
          <w:b/>
          <w:color w:val="FF0000"/>
          <w:highlight w:val="yellow"/>
          <w:u w:val="single"/>
        </w:rPr>
        <w:t>exceptionally</w:t>
      </w:r>
      <w:r>
        <w:t xml:space="preserve"> dry and hot during May, June and early July," said the Swedish Meteorological and Hydrological Institute in a </w:t>
      </w:r>
      <w:hyperlink r:id="rId394" w:tgtFrame="_blank" w:history="1">
        <w:r w:rsidRPr="003869C9">
          <w:t>warning released this week</w:t>
        </w:r>
      </w:hyperlink>
      <w:r>
        <w:t xml:space="preserve"> that highlighted a risk of water shortages for nearly all of central and southern Sweden. </w:t>
      </w:r>
      <w:r w:rsidR="00F522F3">
        <w:t xml:space="preserve">With low rainfall and higher average temperatures increasing evaporation rates, vegetation is dry and </w:t>
      </w:r>
      <w:r w:rsidR="00F522F3" w:rsidRPr="0062359A">
        <w:rPr>
          <w:b/>
          <w:color w:val="FF0000"/>
          <w:highlight w:val="yellow"/>
          <w:u w:val="single"/>
        </w:rPr>
        <w:t>prone to fire.</w:t>
      </w:r>
    </w:p>
    <w:p w:rsidR="003869C9" w:rsidRPr="00ED2D14" w:rsidRDefault="003869C9" w:rsidP="00EC2160">
      <w:pPr>
        <w:ind w:left="-1276"/>
      </w:pPr>
    </w:p>
    <w:p w:rsidR="00583CA0" w:rsidRDefault="00253ABA" w:rsidP="00EC2160">
      <w:pPr>
        <w:pStyle w:val="Heading2"/>
      </w:pPr>
      <w:hyperlink r:id="rId395" w:history="1">
        <w:r w:rsidR="00E4173F" w:rsidRPr="00676DA6">
          <w:rPr>
            <w:rStyle w:val="Hyperlink"/>
          </w:rPr>
          <w:t>https://en.news/lessonPlayer/32212-zxx-en/learn/1/1/1?disableResume=false</w:t>
        </w:r>
      </w:hyperlink>
      <w:r w:rsidR="00583CA0">
        <w:t xml:space="preserve"> </w:t>
      </w:r>
    </w:p>
    <w:p w:rsidR="00F37936" w:rsidRDefault="00F37936" w:rsidP="00EC2160">
      <w:pPr>
        <w:pStyle w:val="ListParagraph"/>
        <w:numPr>
          <w:ilvl w:val="2"/>
          <w:numId w:val="93"/>
        </w:numPr>
      </w:pPr>
      <w:r>
        <w:t>Copy to my English github  2)Print  3) record mp3</w:t>
      </w:r>
    </w:p>
    <w:p w:rsidR="00F37936" w:rsidRPr="002E148C" w:rsidRDefault="00F37936" w:rsidP="00EC2160"/>
    <w:p w:rsidR="00583CA0" w:rsidRPr="00B059CD" w:rsidRDefault="00583CA0" w:rsidP="00EC2160">
      <w:pPr>
        <w:ind w:left="-1701"/>
      </w:pPr>
      <w:r>
        <w:rPr>
          <w:noProof/>
        </w:rPr>
        <w:drawing>
          <wp:inline distT="0" distB="0" distL="0" distR="0" wp14:anchorId="2C6027B6" wp14:editId="7FE036B9">
            <wp:extent cx="3676650" cy="38290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676650" cy="3829050"/>
                    </a:xfrm>
                    <a:prstGeom prst="rect">
                      <a:avLst/>
                    </a:prstGeom>
                  </pic:spPr>
                </pic:pic>
              </a:graphicData>
            </a:graphic>
          </wp:inline>
        </w:drawing>
      </w:r>
      <w:r>
        <w:rPr>
          <w:noProof/>
        </w:rPr>
        <w:drawing>
          <wp:inline distT="0" distB="0" distL="0" distR="0" wp14:anchorId="57A04D98" wp14:editId="3BCD99C2">
            <wp:extent cx="3169920" cy="382959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7"/>
                    <a:srcRect t="7954" r="1972"/>
                    <a:stretch/>
                  </pic:blipFill>
                  <pic:spPr bwMode="auto">
                    <a:xfrm>
                      <a:off x="0" y="0"/>
                      <a:ext cx="3172806" cy="3833081"/>
                    </a:xfrm>
                    <a:prstGeom prst="rect">
                      <a:avLst/>
                    </a:prstGeom>
                    <a:ln>
                      <a:noFill/>
                    </a:ln>
                    <a:extLst>
                      <a:ext uri="{53640926-AAD7-44D8-BBD7-CCE9431645EC}">
                        <a14:shadowObscured xmlns:a14="http://schemas.microsoft.com/office/drawing/2010/main"/>
                      </a:ext>
                    </a:extLst>
                  </pic:spPr>
                </pic:pic>
              </a:graphicData>
            </a:graphic>
          </wp:inline>
        </w:drawing>
      </w:r>
    </w:p>
    <w:p w:rsidR="00583CA0" w:rsidRDefault="00583CA0" w:rsidP="00EC2160">
      <w:pPr>
        <w:ind w:left="-1560"/>
      </w:pPr>
    </w:p>
    <w:p w:rsidR="00583CA0" w:rsidRDefault="00583CA0" w:rsidP="00EC2160">
      <w:pPr>
        <w:ind w:left="-1560"/>
      </w:pPr>
    </w:p>
    <w:tbl>
      <w:tblPr>
        <w:tblStyle w:val="TableGrid"/>
        <w:tblW w:w="11435" w:type="dxa"/>
        <w:tblInd w:w="-1560" w:type="dxa"/>
        <w:tblLook w:val="04A0" w:firstRow="1" w:lastRow="0" w:firstColumn="1" w:lastColumn="0" w:noHBand="0" w:noVBand="1"/>
      </w:tblPr>
      <w:tblGrid>
        <w:gridCol w:w="16223"/>
      </w:tblGrid>
      <w:tr w:rsidR="00583CA0" w:rsidRPr="009E24AF" w:rsidTr="00FA040A">
        <w:trPr>
          <w:trHeight w:val="71"/>
        </w:trPr>
        <w:tc>
          <w:tcPr>
            <w:tcW w:w="11435" w:type="dxa"/>
          </w:tcPr>
          <w:p w:rsidR="00583CA0" w:rsidRPr="00052345" w:rsidRDefault="00583CA0" w:rsidP="00EC2160">
            <w:pPr>
              <w:rPr>
                <w:b/>
                <w:highlight w:val="yellow"/>
              </w:rPr>
            </w:pPr>
            <w:r w:rsidRPr="009E24AF">
              <w:t>旧时南非的〕种族隔离制</w:t>
            </w:r>
            <w:r w:rsidRPr="009E24AF">
              <w:rPr>
                <w:rFonts w:hint="eastAsia"/>
              </w:rPr>
              <w:t>度</w:t>
            </w:r>
            <w:r>
              <w:rPr>
                <w:rFonts w:hint="eastAsia"/>
              </w:rPr>
              <w:t>a</w:t>
            </w:r>
            <w:r>
              <w:t xml:space="preserve">part =&gt; </w:t>
            </w:r>
            <w:r w:rsidRPr="00821A5C">
              <w:rPr>
                <w:b/>
                <w:highlight w:val="yellow"/>
              </w:rPr>
              <w:t>apartheid </w:t>
            </w:r>
            <w:r w:rsidRPr="00052345">
              <w:rPr>
                <w:b/>
                <w:highlight w:val="yellow"/>
              </w:rPr>
              <w:t> [ə'pɑrt</w:t>
            </w:r>
            <w:r w:rsidRPr="00052345">
              <w:rPr>
                <w:b/>
                <w:color w:val="FF0000"/>
                <w:highlight w:val="yellow"/>
                <w:u w:val="single"/>
              </w:rPr>
              <w:t>aɪt</w:t>
            </w:r>
            <w:r w:rsidRPr="00052345">
              <w:rPr>
                <w:b/>
                <w:highlight w:val="yellow"/>
              </w:rPr>
              <w:t>]</w:t>
            </w:r>
          </w:p>
          <w:p w:rsidR="00583CA0" w:rsidRPr="009E24AF" w:rsidRDefault="00583CA0" w:rsidP="00EC2160">
            <w:r w:rsidRPr="009E24AF">
              <w:t xml:space="preserve">Apartheid was a political system in South Africa in which people were divided into racial groups and kept apart by law. </w:t>
            </w:r>
            <w:r w:rsidRPr="009E24AF">
              <w:rPr>
                <w:rFonts w:hint="eastAsia"/>
              </w:rPr>
              <w:t>种族隔离制</w:t>
            </w:r>
          </w:p>
          <w:p w:rsidR="00583CA0" w:rsidRPr="009E24AF" w:rsidRDefault="00583CA0" w:rsidP="00EC2160">
            <w:r w:rsidRPr="009E24AF">
              <w:lastRenderedPageBreak/>
              <w:t xml:space="preserve">•  He praised her role in the struggle against </w:t>
            </w:r>
            <w:r w:rsidRPr="00821A5C">
              <w:rPr>
                <w:b/>
                <w:highlight w:val="yellow"/>
              </w:rPr>
              <w:t>apartheid</w:t>
            </w:r>
            <w:r w:rsidRPr="009E24AF">
              <w:t>.  他赞扬了她在反对</w:t>
            </w:r>
            <w:r>
              <w:rPr>
                <w:rFonts w:hint="eastAsia"/>
              </w:rPr>
              <w:t xml:space="preserve"> </w:t>
            </w:r>
            <w:r w:rsidRPr="009E24AF">
              <w:t>种族隔离制</w:t>
            </w:r>
            <w:r>
              <w:rPr>
                <w:rFonts w:hint="eastAsia"/>
              </w:rPr>
              <w:t xml:space="preserve"> </w:t>
            </w:r>
            <w:r w:rsidRPr="009E24AF">
              <w:t>的斗争中所起的作</w:t>
            </w:r>
            <w:r w:rsidRPr="009E24AF">
              <w:rPr>
                <w:rFonts w:hint="eastAsia"/>
              </w:rPr>
              <w:t>用</w:t>
            </w:r>
          </w:p>
          <w:p w:rsidR="00583CA0" w:rsidRPr="009E24AF" w:rsidRDefault="00583CA0" w:rsidP="00EC2160"/>
        </w:tc>
      </w:tr>
      <w:tr w:rsidR="00583CA0" w:rsidRPr="00A33878" w:rsidTr="00FA040A">
        <w:trPr>
          <w:trHeight w:val="71"/>
        </w:trPr>
        <w:tc>
          <w:tcPr>
            <w:tcW w:w="11435" w:type="dxa"/>
          </w:tcPr>
          <w:p w:rsidR="00583CA0" w:rsidRDefault="00583CA0" w:rsidP="00EC2160">
            <w:pPr>
              <w:rPr>
                <w:b/>
              </w:rPr>
            </w:pPr>
            <w:r>
              <w:lastRenderedPageBreak/>
              <w:t>/</w:t>
            </w:r>
            <w:r w:rsidRPr="00A33878">
              <w:t>əbˈsɜːd, -ˈzɜːd/ </w:t>
            </w:r>
            <w:r>
              <w:t xml:space="preserve">absurd=ridiculous; </w:t>
            </w:r>
            <w:r w:rsidRPr="00681395">
              <w:rPr>
                <w:b/>
              </w:rPr>
              <w:t>absurdly=ridiculously</w:t>
            </w:r>
          </w:p>
          <w:p w:rsidR="00583CA0" w:rsidRPr="00A33878" w:rsidRDefault="00583CA0" w:rsidP="00EC2160">
            <w:r w:rsidRPr="00A33878">
              <w:t>1.</w:t>
            </w:r>
            <w:hyperlink r:id="rId398" w:history="1">
              <w:r w:rsidRPr="00A33878">
                <w:rPr>
                  <w:rStyle w:val="Hyperlink"/>
                </w:rPr>
                <w:t>ADJ </w:t>
              </w:r>
            </w:hyperlink>
            <w:r w:rsidRPr="00A33878">
              <w:t xml:space="preserve">If you say that something is absurd, you are criticizing it because you think that it is </w:t>
            </w:r>
            <w:r w:rsidRPr="00A33878">
              <w:rPr>
                <w:b/>
              </w:rPr>
              <w:t>ridiculous</w:t>
            </w:r>
            <w:r w:rsidRPr="00A33878">
              <w:t xml:space="preserve"> or that it does not make sense</w:t>
            </w:r>
            <w:r>
              <w:t xml:space="preserve">; </w:t>
            </w:r>
            <w:r w:rsidRPr="00A33878">
              <w:t>completely stupid or unreasonable</w:t>
            </w:r>
            <w:r>
              <w:t xml:space="preserve">  </w:t>
            </w:r>
            <w:r w:rsidRPr="007C63FD">
              <w:rPr>
                <w:b/>
                <w:highlight w:val="yellow"/>
              </w:rPr>
              <w:t>[quite/slightly/completely etc absurd]</w:t>
            </w:r>
            <w:r>
              <w:br/>
              <w:t xml:space="preserve">e.g. </w:t>
            </w:r>
            <w:r w:rsidRPr="00A33878">
              <w:t>It seems an absurd</w:t>
            </w:r>
            <w:r>
              <w:t>/ridiculous</w:t>
            </w:r>
            <w:r w:rsidRPr="00A33878">
              <w:t xml:space="preserve"> idea. </w:t>
            </w:r>
            <w:r w:rsidRPr="00A33878">
              <w:rPr>
                <w:rFonts w:hint="eastAsia"/>
              </w:rPr>
              <w:t>这似乎是个荒唐的想法。</w:t>
            </w:r>
          </w:p>
          <w:p w:rsidR="00583CA0" w:rsidRDefault="00583CA0" w:rsidP="00EC2160">
            <w:r>
              <w:t>e.g.</w:t>
            </w:r>
            <w:r w:rsidRPr="00A33878">
              <w:t> It's absurd to</w:t>
            </w:r>
            <w:r>
              <w:t xml:space="preserve"> do sth xxx</w:t>
            </w:r>
            <w:r w:rsidRPr="00A33878">
              <w:t>是荒谬的</w:t>
            </w:r>
            <w:r w:rsidRPr="00A33878">
              <w:rPr>
                <w:rFonts w:hint="eastAsia"/>
              </w:rPr>
              <w:t>。</w:t>
            </w:r>
          </w:p>
          <w:p w:rsidR="00583CA0" w:rsidRPr="00A33878" w:rsidRDefault="00583CA0" w:rsidP="00EC2160">
            <w:r w:rsidRPr="00A33878">
              <w:t xml:space="preserve">•It seems </w:t>
            </w:r>
            <w:r w:rsidRPr="005B316E">
              <w:rPr>
                <w:b/>
              </w:rPr>
              <w:t>quite absurd</w:t>
            </w:r>
            <w:r w:rsidRPr="00A33878">
              <w:t xml:space="preserve"> to expect anyone to drive for 3 hours just for a 20 minute meeting. </w:t>
            </w:r>
            <w:r w:rsidRPr="00A33878">
              <w:rPr>
                <w:rFonts w:hint="eastAsia"/>
              </w:rPr>
              <w:t>让人开</w:t>
            </w:r>
            <w:r w:rsidRPr="00A33878">
              <w:t>3</w:t>
            </w:r>
            <w:r w:rsidRPr="00A33878">
              <w:rPr>
                <w:rFonts w:hint="eastAsia"/>
              </w:rPr>
              <w:t>小时的车只为了去参加一个</w:t>
            </w:r>
            <w:r w:rsidRPr="00A33878">
              <w:t>20</w:t>
            </w:r>
            <w:r w:rsidRPr="00A33878">
              <w:rPr>
                <w:rFonts w:hint="eastAsia"/>
              </w:rPr>
              <w:t>分钟的会议，这好像很荒唐吧</w:t>
            </w:r>
          </w:p>
          <w:p w:rsidR="00583CA0" w:rsidRPr="00A33878" w:rsidRDefault="00583CA0" w:rsidP="00EC2160"/>
          <w:p w:rsidR="00583CA0" w:rsidRDefault="00583CA0" w:rsidP="00EC2160">
            <w:pPr>
              <w:rPr>
                <w:highlight w:val="yellow"/>
              </w:rPr>
            </w:pPr>
            <w:r w:rsidRPr="00A33878">
              <w:t>2.</w:t>
            </w:r>
            <w:r>
              <w:t xml:space="preserve"> </w:t>
            </w:r>
            <w:hyperlink r:id="rId399" w:history="1">
              <w:r w:rsidRPr="00A33878">
                <w:rPr>
                  <w:rStyle w:val="Hyperlink"/>
                  <w:highlight w:val="yellow"/>
                </w:rPr>
                <w:t>N-SING </w:t>
              </w:r>
            </w:hyperlink>
            <w:r w:rsidRPr="00A33878">
              <w:rPr>
                <w:highlight w:val="yellow"/>
              </w:rPr>
              <w:t xml:space="preserve">The absurd is something that is absurd. </w:t>
            </w:r>
            <w:r w:rsidRPr="00A33878">
              <w:rPr>
                <w:rFonts w:hint="eastAsia"/>
                <w:highlight w:val="yellow"/>
              </w:rPr>
              <w:t>荒谬之事</w:t>
            </w:r>
          </w:p>
          <w:p w:rsidR="00583CA0" w:rsidRDefault="00583CA0" w:rsidP="00EC2160">
            <w:pPr>
              <w:rPr>
                <w:b/>
              </w:rPr>
            </w:pPr>
            <w:r>
              <w:t xml:space="preserve">e.g. What he’s talking about is </w:t>
            </w:r>
            <w:r w:rsidRPr="00733D89">
              <w:rPr>
                <w:b/>
              </w:rPr>
              <w:t>an absurd.</w:t>
            </w:r>
          </w:p>
          <w:p w:rsidR="00583CA0" w:rsidRDefault="00583CA0" w:rsidP="00EC2160"/>
          <w:p w:rsidR="00583CA0" w:rsidRPr="00A33878" w:rsidRDefault="00583CA0" w:rsidP="00EC2160">
            <w:r w:rsidRPr="00A33878">
              <w:t>3.</w:t>
            </w:r>
            <w:hyperlink r:id="rId400" w:history="1">
              <w:r w:rsidRPr="00A33878">
                <w:rPr>
                  <w:rStyle w:val="Hyperlink"/>
                </w:rPr>
                <w:t>ADV </w:t>
              </w:r>
            </w:hyperlink>
            <w:r w:rsidRPr="00A33878">
              <w:rPr>
                <w:rFonts w:hint="eastAsia"/>
              </w:rPr>
              <w:t>荒谬地</w:t>
            </w:r>
            <w:r>
              <w:rPr>
                <w:rFonts w:hint="eastAsia"/>
              </w:rPr>
              <w:t xml:space="preserve"> </w:t>
            </w:r>
            <w:r>
              <w:t>absurdly</w:t>
            </w:r>
          </w:p>
          <w:p w:rsidR="00583CA0" w:rsidRDefault="00583CA0" w:rsidP="00EC2160">
            <w:r w:rsidRPr="00A33878">
              <w:t>•  </w:t>
            </w:r>
            <w:r>
              <w:t>House p</w:t>
            </w:r>
            <w:r w:rsidRPr="00A33878">
              <w:t xml:space="preserve">rices </w:t>
            </w:r>
            <w:r>
              <w:t xml:space="preserve">in Xi’an are </w:t>
            </w:r>
            <w:r w:rsidRPr="00A33878">
              <w:t xml:space="preserve">still </w:t>
            </w:r>
            <w:r w:rsidRPr="0089101B">
              <w:rPr>
                <w:b/>
                <w:highlight w:val="yellow"/>
              </w:rPr>
              <w:t>absurdly</w:t>
            </w:r>
            <w:r w:rsidRPr="00A33878">
              <w:t xml:space="preserve"> </w:t>
            </w:r>
            <w:r>
              <w:t>high</w:t>
            </w:r>
            <w:r w:rsidRPr="00A33878">
              <w:t xml:space="preserve">, </w:t>
            </w:r>
            <w:r w:rsidRPr="008779E3">
              <w:rPr>
                <w:b/>
                <w:highlight w:val="yellow"/>
                <w:u w:val="single"/>
              </w:rPr>
              <w:t>in my opinion/from my perspective/to my mind</w:t>
            </w:r>
            <w:r w:rsidRPr="00A33878">
              <w:t>.  在他看来，价格依然</w:t>
            </w:r>
            <w:r>
              <w:rPr>
                <w:rFonts w:hint="eastAsia"/>
              </w:rPr>
              <w:t>高</w:t>
            </w:r>
            <w:r w:rsidRPr="00A33878">
              <w:t>得荒</w:t>
            </w:r>
            <w:r w:rsidRPr="00A33878">
              <w:rPr>
                <w:rFonts w:hint="eastAsia"/>
              </w:rPr>
              <w:t>谬</w:t>
            </w:r>
          </w:p>
          <w:p w:rsidR="00583CA0" w:rsidRPr="003C0589" w:rsidRDefault="00583CA0" w:rsidP="00EC2160">
            <w:pPr>
              <w:rPr>
                <w:b/>
                <w:color w:val="FF0000"/>
                <w:highlight w:val="yellow"/>
              </w:rPr>
            </w:pPr>
            <w:r>
              <w:rPr>
                <w:rFonts w:hint="eastAsia"/>
              </w:rPr>
              <w:t>4</w:t>
            </w:r>
            <w:r>
              <w:t xml:space="preserve">. Noun) </w:t>
            </w:r>
            <w:r w:rsidRPr="003C0589">
              <w:rPr>
                <w:b/>
                <w:color w:val="FF0000"/>
                <w:highlight w:val="yellow"/>
              </w:rPr>
              <w:t>absurdity/əb'sə:dəti/, pl: absurdities</w:t>
            </w:r>
          </w:p>
          <w:p w:rsidR="00583CA0" w:rsidRPr="003C0589" w:rsidRDefault="00583CA0" w:rsidP="00EC2160">
            <w:pPr>
              <w:rPr>
                <w:b/>
                <w:color w:val="FF0000"/>
              </w:rPr>
            </w:pPr>
            <w:r w:rsidRPr="003C0589">
              <w:rPr>
                <w:b/>
                <w:color w:val="FF0000"/>
                <w:highlight w:val="yellow"/>
              </w:rPr>
              <w:t>1.</w:t>
            </w:r>
            <w:r w:rsidRPr="003C0589">
              <w:rPr>
                <w:b/>
                <w:bCs/>
                <w:color w:val="FF0000"/>
                <w:highlight w:val="yellow"/>
              </w:rPr>
              <w:t>悖理(性)，荒谬(性)；荒唐荒诞；</w:t>
            </w:r>
            <w:r w:rsidRPr="003C0589">
              <w:rPr>
                <w:rFonts w:hint="eastAsia"/>
                <w:b/>
                <w:bCs/>
                <w:color w:val="FF0000"/>
                <w:highlight w:val="yellow"/>
              </w:rPr>
              <w:t xml:space="preserve"> </w:t>
            </w:r>
            <w:r w:rsidRPr="003C0589">
              <w:rPr>
                <w:b/>
                <w:color w:val="FF0000"/>
                <w:highlight w:val="yellow"/>
              </w:rPr>
              <w:t>2.</w:t>
            </w:r>
            <w:r w:rsidRPr="003C0589">
              <w:rPr>
                <w:b/>
                <w:bCs/>
                <w:color w:val="FF0000"/>
                <w:highlight w:val="yellow"/>
              </w:rPr>
              <w:t>[复数]-ties荒谬的思想(或事情)，荒谬(或怪诞)的言</w:t>
            </w:r>
          </w:p>
          <w:p w:rsidR="00583CA0" w:rsidRPr="00A33878" w:rsidRDefault="00583CA0" w:rsidP="00EC2160"/>
          <w:p w:rsidR="00583CA0" w:rsidRPr="00A33878" w:rsidRDefault="00583CA0" w:rsidP="00EC2160"/>
        </w:tc>
      </w:tr>
      <w:tr w:rsidR="00583CA0" w:rsidRPr="005E6EAC" w:rsidTr="00FA040A">
        <w:trPr>
          <w:trHeight w:val="71"/>
        </w:trPr>
        <w:tc>
          <w:tcPr>
            <w:tcW w:w="11435" w:type="dxa"/>
          </w:tcPr>
          <w:p w:rsidR="00583CA0" w:rsidRPr="005E6EAC" w:rsidRDefault="00583CA0" w:rsidP="00EC2160">
            <w:r w:rsidRPr="005E6EAC">
              <w:t>/hɪˈstɛrɪkəl/ hysterical, hystertically, hysteria /hɪˈs</w:t>
            </w:r>
            <w:r w:rsidRPr="00EF059E">
              <w:rPr>
                <w:b/>
                <w:color w:val="FF0000"/>
                <w:highlight w:val="yellow"/>
                <w:u w:val="single"/>
              </w:rPr>
              <w:t>tɪərɪə</w:t>
            </w:r>
            <w:r w:rsidRPr="005E6EAC">
              <w:t>/</w:t>
            </w:r>
          </w:p>
          <w:p w:rsidR="00583CA0" w:rsidRPr="005E6EAC" w:rsidRDefault="00583CA0" w:rsidP="00EC2160">
            <w:r w:rsidRPr="005E6EAC">
              <w:t>1.</w:t>
            </w:r>
            <w:hyperlink r:id="rId401" w:history="1">
              <w:r w:rsidRPr="005E6EAC">
                <w:rPr>
                  <w:rStyle w:val="Hyperlink"/>
                </w:rPr>
                <w:t>ADJ </w:t>
              </w:r>
            </w:hyperlink>
            <w:r w:rsidRPr="005E6EAC">
              <w:t xml:space="preserve">Someone who is hysterical is </w:t>
            </w:r>
            <w:r w:rsidRPr="008B2D24">
              <w:rPr>
                <w:b/>
                <w:highlight w:val="yellow"/>
                <w:u w:val="single"/>
              </w:rPr>
              <w:t>in a state of uncontrolled excitement</w:t>
            </w:r>
            <w:r>
              <w:rPr>
                <w:b/>
                <w:highlight w:val="yellow"/>
                <w:u w:val="single"/>
              </w:rPr>
              <w:t>/</w:t>
            </w:r>
            <w:r w:rsidRPr="008B2D24">
              <w:rPr>
                <w:b/>
                <w:highlight w:val="yellow"/>
                <w:u w:val="single"/>
              </w:rPr>
              <w:t>anger</w:t>
            </w:r>
            <w:r>
              <w:rPr>
                <w:b/>
                <w:highlight w:val="yellow"/>
                <w:u w:val="single"/>
              </w:rPr>
              <w:t>/</w:t>
            </w:r>
            <w:r w:rsidRPr="008B2D24">
              <w:rPr>
                <w:b/>
                <w:highlight w:val="yellow"/>
                <w:u w:val="single"/>
              </w:rPr>
              <w:t>panic</w:t>
            </w:r>
            <w:r>
              <w:rPr>
                <w:b/>
                <w:highlight w:val="yellow"/>
                <w:u w:val="single"/>
              </w:rPr>
              <w:t>/sadness</w:t>
            </w:r>
            <w:r w:rsidRPr="008B2D24">
              <w:rPr>
                <w:rFonts w:hint="eastAsia"/>
                <w:b/>
                <w:highlight w:val="yellow"/>
                <w:u w:val="single"/>
              </w:rPr>
              <w:t>;</w:t>
            </w:r>
            <w:r w:rsidRPr="008B2D24">
              <w:rPr>
                <w:b/>
                <w:highlight w:val="yellow"/>
                <w:u w:val="single"/>
              </w:rPr>
              <w:t xml:space="preserve"> unable to control your behaviour or emotions</w:t>
            </w:r>
            <w:r w:rsidRPr="005E6EAC">
              <w:t xml:space="preserve"> because you are very upset, afraid, excited etc</w:t>
            </w:r>
            <w:r>
              <w:t xml:space="preserve"> </w:t>
            </w:r>
            <w:r w:rsidRPr="005E6EAC">
              <w:rPr>
                <w:rFonts w:hint="eastAsia"/>
              </w:rPr>
              <w:t>行为</w:t>
            </w:r>
            <w:r w:rsidRPr="005E6EAC">
              <w:t>[</w:t>
            </w:r>
            <w:r w:rsidRPr="005E6EAC">
              <w:rPr>
                <w:rFonts w:hint="eastAsia"/>
              </w:rPr>
              <w:t>情绪</w:t>
            </w:r>
            <w:r w:rsidRPr="005E6EAC">
              <w:t>]</w:t>
            </w:r>
            <w:r w:rsidRPr="005E6EAC">
              <w:rPr>
                <w:rFonts w:hint="eastAsia"/>
              </w:rPr>
              <w:t>失控的</w:t>
            </w:r>
            <w:r>
              <w:rPr>
                <w:rFonts w:hint="eastAsia"/>
              </w:rPr>
              <w:t>（没有办法控制的兴奋/生气/不安/伤心/狂笑/矿哭）</w:t>
            </w:r>
            <w:r w:rsidRPr="005E6EAC">
              <w:rPr>
                <w:rFonts w:hint="eastAsia"/>
              </w:rPr>
              <w:t>;</w:t>
            </w:r>
            <w:r w:rsidRPr="005E6EAC">
              <w:t xml:space="preserve"> </w:t>
            </w:r>
            <w:r w:rsidRPr="005E6EAC">
              <w:rPr>
                <w:rFonts w:hint="eastAsia"/>
              </w:rPr>
              <w:t>歇斯底里的，</w:t>
            </w:r>
          </w:p>
          <w:p w:rsidR="00583CA0" w:rsidRDefault="00583CA0" w:rsidP="00EC2160">
            <w:r>
              <w:t>e.g. She</w:t>
            </w:r>
            <w:r w:rsidRPr="005E6EAC">
              <w:t xml:space="preserve"> became </w:t>
            </w:r>
            <w:r w:rsidRPr="001E693B">
              <w:rPr>
                <w:b/>
              </w:rPr>
              <w:t>hysterical</w:t>
            </w:r>
            <w:r w:rsidRPr="005E6EAC">
              <w:t xml:space="preserve"> and began screaming. </w:t>
            </w:r>
            <w:r w:rsidRPr="005E6EAC">
              <w:rPr>
                <w:rFonts w:hint="eastAsia"/>
              </w:rPr>
              <w:t>珍妮特歇斯底里起来，开始尖叫。</w:t>
            </w:r>
          </w:p>
          <w:p w:rsidR="00583CA0" w:rsidRPr="005110DB" w:rsidRDefault="00583CA0" w:rsidP="00EC2160">
            <w:pPr>
              <w:rPr>
                <w:b/>
                <w:highlight w:val="yellow"/>
              </w:rPr>
            </w:pPr>
            <w:r w:rsidRPr="005110DB">
              <w:rPr>
                <w:highlight w:val="yellow"/>
              </w:rPr>
              <w:t xml:space="preserve">e.g. She’s crying </w:t>
            </w:r>
            <w:r w:rsidRPr="005110DB">
              <w:rPr>
                <w:b/>
                <w:highlight w:val="yellow"/>
              </w:rPr>
              <w:t>hysterically.</w:t>
            </w:r>
            <w:r>
              <w:rPr>
                <w:b/>
                <w:highlight w:val="yellow"/>
              </w:rPr>
              <w:t xml:space="preserve"> </w:t>
            </w:r>
            <w:r>
              <w:rPr>
                <w:rFonts w:hint="eastAsia"/>
                <w:b/>
                <w:highlight w:val="yellow"/>
              </w:rPr>
              <w:t xml:space="preserve"> </w:t>
            </w:r>
            <w:r w:rsidRPr="005E6EAC">
              <w:rPr>
                <w:rFonts w:hint="eastAsia"/>
              </w:rPr>
              <w:t>歇斯底里的</w:t>
            </w:r>
            <w:r>
              <w:rPr>
                <w:rFonts w:hint="eastAsia"/>
              </w:rPr>
              <w:t>哭</w:t>
            </w:r>
            <w:r w:rsidRPr="005E6EAC">
              <w:rPr>
                <w:rFonts w:hint="eastAsia"/>
              </w:rPr>
              <w:t>起来</w:t>
            </w:r>
          </w:p>
          <w:p w:rsidR="00583CA0" w:rsidRPr="005E6EAC" w:rsidRDefault="00583CA0" w:rsidP="00EC2160">
            <w:r w:rsidRPr="005110DB">
              <w:rPr>
                <w:highlight w:val="yellow"/>
              </w:rPr>
              <w:t xml:space="preserve">e.g. She’s laughing </w:t>
            </w:r>
            <w:r w:rsidRPr="005110DB">
              <w:rPr>
                <w:b/>
                <w:highlight w:val="yellow"/>
              </w:rPr>
              <w:t>hysterically</w:t>
            </w:r>
            <w:r w:rsidRPr="005110DB">
              <w:rPr>
                <w:highlight w:val="yellow"/>
              </w:rPr>
              <w:t>.</w:t>
            </w:r>
            <w:r>
              <w:rPr>
                <w:rFonts w:hint="eastAsia"/>
                <w:highlight w:val="yellow"/>
              </w:rPr>
              <w:t xml:space="preserve"> </w:t>
            </w:r>
            <w:r w:rsidRPr="005E6EAC">
              <w:rPr>
                <w:rFonts w:hint="eastAsia"/>
              </w:rPr>
              <w:t>歇斯底里的狂笑起来</w:t>
            </w:r>
          </w:p>
          <w:p w:rsidR="00583CA0" w:rsidRDefault="00583CA0" w:rsidP="00EC2160"/>
          <w:p w:rsidR="00583CA0" w:rsidRPr="00741415" w:rsidRDefault="00583CA0" w:rsidP="00EC2160">
            <w:pPr>
              <w:rPr>
                <w:b/>
                <w:color w:val="FF0000"/>
                <w:highlight w:val="yellow"/>
                <w:u w:val="single"/>
              </w:rPr>
            </w:pPr>
            <w:r w:rsidRPr="005E6EAC">
              <w:t>3.</w:t>
            </w:r>
            <w:hyperlink r:id="rId402" w:history="1">
              <w:r w:rsidRPr="005E6EAC">
                <w:rPr>
                  <w:rStyle w:val="Hyperlink"/>
                </w:rPr>
                <w:t>ADJ </w:t>
              </w:r>
            </w:hyperlink>
            <w:r w:rsidRPr="00741415">
              <w:rPr>
                <w:b/>
                <w:color w:val="FF0000"/>
                <w:highlight w:val="yellow"/>
                <w:u w:val="single"/>
              </w:rPr>
              <w:t>Hysterical laughter</w:t>
            </w:r>
            <w:r w:rsidRPr="00741415">
              <w:rPr>
                <w:color w:val="FF0000"/>
              </w:rPr>
              <w:t xml:space="preserve"> </w:t>
            </w:r>
            <w:r w:rsidRPr="005E6EAC">
              <w:t>is loud and uncontrolled.</w:t>
            </w:r>
            <w:r>
              <w:rPr>
                <w:rFonts w:hint="eastAsia"/>
              </w:rPr>
              <w:t xml:space="preserve"> </w:t>
            </w:r>
            <w:r w:rsidRPr="005E6EAC">
              <w:rPr>
                <w:rFonts w:hint="eastAsia"/>
              </w:rPr>
              <w:t>失控的疯狂</w:t>
            </w:r>
            <w:r w:rsidRPr="005E6EAC">
              <w:t>(</w:t>
            </w:r>
            <w:r w:rsidRPr="005E6EAC">
              <w:rPr>
                <w:rFonts w:hint="eastAsia"/>
              </w:rPr>
              <w:t>笑</w:t>
            </w:r>
            <w:r w:rsidRPr="005E6EAC">
              <w:t>)</w:t>
            </w:r>
            <w:r>
              <w:t xml:space="preserve">; </w:t>
            </w:r>
            <w:r w:rsidRPr="005E6EAC">
              <w:rPr>
                <w:rFonts w:hint="eastAsia"/>
              </w:rPr>
              <w:t>狂笑</w:t>
            </w:r>
            <w:r>
              <w:rPr>
                <w:rFonts w:hint="eastAsia"/>
              </w:rPr>
              <w:t xml:space="preserve"> </w:t>
            </w:r>
            <w:r>
              <w:br/>
            </w:r>
            <w:r w:rsidRPr="00741415">
              <w:rPr>
                <w:b/>
                <w:color w:val="FF0000"/>
                <w:highlight w:val="yellow"/>
                <w:u w:val="single"/>
              </w:rPr>
              <w:t>[</w:t>
            </w:r>
            <w:r w:rsidRPr="00741415">
              <w:rPr>
                <w:rFonts w:hint="eastAsia"/>
                <w:b/>
                <w:color w:val="FF0000"/>
                <w:highlight w:val="yellow"/>
                <w:u w:val="single"/>
              </w:rPr>
              <w:t>歇斯底里的</w:t>
            </w:r>
            <w:r>
              <w:rPr>
                <w:b/>
                <w:color w:val="FF0000"/>
                <w:highlight w:val="yellow"/>
                <w:u w:val="single"/>
              </w:rPr>
              <w:t>)</w:t>
            </w:r>
            <w:r w:rsidRPr="00741415">
              <w:rPr>
                <w:rFonts w:hint="eastAsia"/>
                <w:b/>
                <w:color w:val="FF0000"/>
                <w:highlight w:val="yellow"/>
                <w:u w:val="single"/>
              </w:rPr>
              <w:t>狂笑</w:t>
            </w:r>
            <w:r>
              <w:rPr>
                <w:rFonts w:hint="eastAsia"/>
                <w:b/>
                <w:color w:val="FF0000"/>
                <w:highlight w:val="yellow"/>
                <w:u w:val="single"/>
              </w:rPr>
              <w:t>:</w:t>
            </w:r>
            <w:r>
              <w:rPr>
                <w:b/>
                <w:color w:val="FF0000"/>
                <w:highlight w:val="yellow"/>
                <w:u w:val="single"/>
              </w:rPr>
              <w:t xml:space="preserve"> hysterical laugheter; </w:t>
            </w:r>
            <w:r w:rsidRPr="00741415">
              <w:rPr>
                <w:rFonts w:hint="eastAsia"/>
                <w:b/>
                <w:color w:val="FF0000"/>
                <w:highlight w:val="yellow"/>
                <w:u w:val="single"/>
              </w:rPr>
              <w:t>爆发出一阵</w:t>
            </w:r>
            <w:r>
              <w:rPr>
                <w:rFonts w:hint="eastAsia"/>
                <w:b/>
                <w:color w:val="FF0000"/>
                <w:highlight w:val="yellow"/>
                <w:u w:val="single"/>
              </w:rPr>
              <w:t>(</w:t>
            </w:r>
            <w:r w:rsidRPr="00741415">
              <w:rPr>
                <w:rFonts w:hint="eastAsia"/>
                <w:b/>
                <w:color w:val="FF0000"/>
                <w:highlight w:val="yellow"/>
                <w:u w:val="single"/>
              </w:rPr>
              <w:t>歇斯底里的</w:t>
            </w:r>
            <w:r>
              <w:rPr>
                <w:b/>
                <w:color w:val="FF0000"/>
                <w:highlight w:val="yellow"/>
                <w:u w:val="single"/>
              </w:rPr>
              <w:t>)</w:t>
            </w:r>
            <w:r w:rsidRPr="00741415">
              <w:rPr>
                <w:rFonts w:hint="eastAsia"/>
                <w:b/>
                <w:color w:val="FF0000"/>
                <w:highlight w:val="yellow"/>
                <w:u w:val="single"/>
              </w:rPr>
              <w:t>狂笑:</w:t>
            </w:r>
            <w:r w:rsidRPr="00741415">
              <w:rPr>
                <w:b/>
                <w:color w:val="FF0000"/>
                <w:highlight w:val="yellow"/>
                <w:u w:val="single"/>
              </w:rPr>
              <w:t xml:space="preserve"> burst into hysterical laughter]</w:t>
            </w:r>
          </w:p>
          <w:p w:rsidR="00583CA0" w:rsidRPr="005E6EAC" w:rsidRDefault="00583CA0" w:rsidP="00EC2160">
            <w:r>
              <w:t xml:space="preserve">e.g. </w:t>
            </w:r>
            <w:r w:rsidRPr="005E6EAC">
              <w:t>Everyone</w:t>
            </w:r>
            <w:r>
              <w:t xml:space="preserve"> watching this sitcom</w:t>
            </w:r>
            <w:r w:rsidRPr="005E6EAC">
              <w:t xml:space="preserve"> </w:t>
            </w:r>
            <w:r w:rsidRPr="008B2D24">
              <w:rPr>
                <w:b/>
                <w:highlight w:val="yellow"/>
                <w:u w:val="single"/>
              </w:rPr>
              <w:t>burst into hysterical laughter</w:t>
            </w:r>
            <w:r w:rsidRPr="005E6EAC">
              <w:t xml:space="preserve"> . </w:t>
            </w:r>
            <w:r w:rsidRPr="005E6EAC">
              <w:rPr>
                <w:rFonts w:hint="eastAsia"/>
              </w:rPr>
              <w:t>每个人都</w:t>
            </w:r>
            <w:r>
              <w:rPr>
                <w:rFonts w:hint="eastAsia"/>
              </w:rPr>
              <w:t xml:space="preserve"> </w:t>
            </w:r>
            <w:r w:rsidRPr="005E6EAC">
              <w:rPr>
                <w:rFonts w:hint="eastAsia"/>
              </w:rPr>
              <w:t>爆发出一阵狂笑</w:t>
            </w:r>
          </w:p>
          <w:p w:rsidR="00583CA0" w:rsidRPr="005E6EAC" w:rsidRDefault="00583CA0" w:rsidP="00EC2160">
            <w:r>
              <w:t>e.g.</w:t>
            </w:r>
            <w:r w:rsidRPr="005E6EAC">
              <w:t xml:space="preserve"> She says she hasn't laughed as </w:t>
            </w:r>
            <w:r w:rsidRPr="0032617B">
              <w:rPr>
                <w:b/>
              </w:rPr>
              <w:t>hysterically</w:t>
            </w:r>
            <w:r w:rsidRPr="005E6EAC">
              <w:t xml:space="preserve"> since she was 13. 她说自己从13岁起就没有像这样狂笑过</w:t>
            </w:r>
            <w:r w:rsidRPr="005E6EAC">
              <w:rPr>
                <w:rFonts w:hint="eastAsia"/>
              </w:rPr>
              <w:t>。</w:t>
            </w:r>
          </w:p>
          <w:p w:rsidR="00583CA0" w:rsidRDefault="00583CA0" w:rsidP="00EC2160"/>
          <w:p w:rsidR="00583CA0" w:rsidRPr="0032617B" w:rsidRDefault="00583CA0" w:rsidP="00EC2160">
            <w:pPr>
              <w:rPr>
                <w:b/>
                <w:highlight w:val="yellow"/>
                <w:u w:val="single"/>
              </w:rPr>
            </w:pPr>
            <w:r w:rsidRPr="005E6EAC">
              <w:t>5.</w:t>
            </w:r>
            <w:hyperlink r:id="rId403" w:history="1">
              <w:r w:rsidRPr="005E6EAC">
                <w:rPr>
                  <w:rStyle w:val="Hyperlink"/>
                </w:rPr>
                <w:t>ADJ </w:t>
              </w:r>
            </w:hyperlink>
            <w:r w:rsidRPr="005E6EAC">
              <w:t>If you describe something or someone as hysterical, you think that they are very funny and they make you laugh a lot</w:t>
            </w:r>
            <w:r>
              <w:t xml:space="preserve">; </w:t>
            </w:r>
            <w:r w:rsidRPr="0032617B">
              <w:rPr>
                <w:b/>
                <w:highlight w:val="yellow"/>
                <w:u w:val="single"/>
              </w:rPr>
              <w:t>hysterical = extremely funny, hilarious</w:t>
            </w:r>
            <w:r w:rsidRPr="0032617B">
              <w:rPr>
                <w:rFonts w:hint="eastAsia"/>
                <w:b/>
                <w:highlight w:val="yellow"/>
                <w:u w:val="single"/>
              </w:rPr>
              <w:t>极可笑的，极滑稽的</w:t>
            </w:r>
            <w:r>
              <w:rPr>
                <w:rFonts w:hint="eastAsia"/>
                <w:b/>
                <w:highlight w:val="yellow"/>
                <w:u w:val="single"/>
              </w:rPr>
              <w:t>;</w:t>
            </w:r>
            <w:r w:rsidRPr="002A4292">
              <w:rPr>
                <w:b/>
                <w:highlight w:val="yellow"/>
                <w:u w:val="single"/>
              </w:rPr>
              <w:t xml:space="preserve"> 滑稽</w:t>
            </w:r>
            <w:r w:rsidRPr="0032617B">
              <w:rPr>
                <w:rFonts w:hint="eastAsia"/>
                <w:b/>
                <w:highlight w:val="yellow"/>
                <w:u w:val="single"/>
              </w:rPr>
              <w:t>可笑的</w:t>
            </w:r>
          </w:p>
          <w:p w:rsidR="00583CA0" w:rsidRPr="005E6EAC" w:rsidRDefault="00583CA0" w:rsidP="00EC2160">
            <w:r w:rsidRPr="005E6EAC">
              <w:t xml:space="preserve">•It was absolutely </w:t>
            </w:r>
            <w:r w:rsidRPr="0032617B">
              <w:rPr>
                <w:b/>
                <w:highlight w:val="yellow"/>
                <w:u w:val="single"/>
              </w:rPr>
              <w:t>hysterical</w:t>
            </w:r>
            <w:r>
              <w:rPr>
                <w:b/>
                <w:highlight w:val="yellow"/>
                <w:u w:val="single"/>
              </w:rPr>
              <w:t>/hilarious</w:t>
            </w:r>
            <w:r w:rsidRPr="005E6EAC">
              <w:t> ! I’ve never laughed so much. 太滑稽</w:t>
            </w:r>
            <w:r>
              <w:rPr>
                <w:rFonts w:hint="eastAsia"/>
              </w:rPr>
              <w:t>/</w:t>
            </w:r>
            <w:r>
              <w:t>gaoxiao</w:t>
            </w:r>
            <w:r w:rsidRPr="005E6EAC">
              <w:t>了！</w:t>
            </w:r>
          </w:p>
          <w:p w:rsidR="00583CA0" w:rsidRPr="005E6EAC" w:rsidRDefault="00583CA0" w:rsidP="00EC2160">
            <w:r w:rsidRPr="005E6EAC">
              <w:t xml:space="preserve">• It wasn't supposed to be a comedy but I found it </w:t>
            </w:r>
            <w:r w:rsidRPr="00BF4089">
              <w:rPr>
                <w:b/>
                <w:highlight w:val="yellow"/>
                <w:u w:val="single"/>
              </w:rPr>
              <w:t>hysterically funny</w:t>
            </w:r>
            <w:r>
              <w:rPr>
                <w:b/>
                <w:highlight w:val="yellow"/>
                <w:u w:val="single"/>
              </w:rPr>
              <w:t>/hilarious</w:t>
            </w:r>
            <w:r w:rsidRPr="00BF4089">
              <w:rPr>
                <w:b/>
                <w:highlight w:val="yellow"/>
                <w:u w:val="single"/>
              </w:rPr>
              <w:t>.</w:t>
            </w:r>
            <w:r w:rsidRPr="005E6EAC">
              <w:t> </w:t>
            </w:r>
            <w:r>
              <w:t xml:space="preserve"> </w:t>
            </w:r>
            <w:r w:rsidRPr="005E6EAC">
              <w:t>它非常</w:t>
            </w:r>
            <w:r w:rsidRPr="002A4292">
              <w:rPr>
                <w:b/>
                <w:highlight w:val="yellow"/>
                <w:u w:val="single"/>
              </w:rPr>
              <w:t>滑稽</w:t>
            </w:r>
            <w:r w:rsidRPr="0032617B">
              <w:rPr>
                <w:rFonts w:hint="eastAsia"/>
                <w:b/>
                <w:highlight w:val="yellow"/>
                <w:u w:val="single"/>
              </w:rPr>
              <w:t>可笑</w:t>
            </w:r>
            <w:r w:rsidRPr="005E6EAC">
              <w:rPr>
                <w:rFonts w:hint="eastAsia"/>
              </w:rPr>
              <w:t>。</w:t>
            </w:r>
          </w:p>
          <w:p w:rsidR="00583CA0" w:rsidRDefault="00583CA0" w:rsidP="00EC2160"/>
          <w:p w:rsidR="00583CA0" w:rsidRPr="005E6EAC" w:rsidRDefault="00583CA0" w:rsidP="00EC2160">
            <w:r>
              <w:sym w:font="Wingdings" w:char="F0E8"/>
            </w:r>
            <w:r>
              <w:t xml:space="preserve">Noun) </w:t>
            </w:r>
            <w:r w:rsidRPr="005E6EAC">
              <w:t>hysteria /hɪˈs</w:t>
            </w:r>
            <w:r w:rsidRPr="00D300EB">
              <w:rPr>
                <w:b/>
                <w:color w:val="FF0000"/>
                <w:highlight w:val="yellow"/>
                <w:u w:val="single"/>
              </w:rPr>
              <w:t>tɪərɪə</w:t>
            </w:r>
            <w:r w:rsidRPr="005E6EAC">
              <w:t>/ ; hysterical, hysterically</w:t>
            </w:r>
          </w:p>
          <w:p w:rsidR="00583CA0" w:rsidRPr="005E6EAC" w:rsidRDefault="00583CA0" w:rsidP="00EC2160">
            <w:r>
              <w:t>1.</w:t>
            </w:r>
            <w:r w:rsidRPr="005E6EAC">
              <w:t xml:space="preserve">   </w:t>
            </w:r>
            <w:r w:rsidRPr="005E6EAC">
              <w:rPr>
                <w:rFonts w:hint="eastAsia"/>
              </w:rPr>
              <w:t>行为</w:t>
            </w:r>
            <w:r w:rsidRPr="005E6EAC">
              <w:t>[</w:t>
            </w:r>
            <w:r w:rsidRPr="005E6EAC">
              <w:rPr>
                <w:rFonts w:hint="eastAsia"/>
              </w:rPr>
              <w:t>情绪</w:t>
            </w:r>
            <w:r w:rsidRPr="005E6EAC">
              <w:t>]</w:t>
            </w:r>
            <w:r w:rsidRPr="005E6EAC">
              <w:rPr>
                <w:rFonts w:hint="eastAsia"/>
              </w:rPr>
              <w:t>失控的</w:t>
            </w:r>
            <w:r>
              <w:rPr>
                <w:rFonts w:hint="eastAsia"/>
              </w:rPr>
              <w:t>（没有办法控制的兴奋/生气/不安/伤心/狂笑/矿哭）</w:t>
            </w:r>
            <w:r w:rsidRPr="005E6EAC">
              <w:rPr>
                <w:rFonts w:hint="eastAsia"/>
              </w:rPr>
              <w:t>;</w:t>
            </w:r>
            <w:r w:rsidRPr="005E6EAC">
              <w:t xml:space="preserve"> </w:t>
            </w:r>
            <w:r w:rsidRPr="005E6EAC">
              <w:rPr>
                <w:rFonts w:hint="eastAsia"/>
              </w:rPr>
              <w:t>歇斯底里</w:t>
            </w:r>
          </w:p>
          <w:p w:rsidR="00583CA0" w:rsidRPr="005E6EAC" w:rsidRDefault="00583CA0" w:rsidP="00EC2160">
            <w:r>
              <w:t xml:space="preserve">e.g. </w:t>
            </w:r>
            <w:r w:rsidRPr="00D2788C">
              <w:rPr>
                <w:b/>
                <w:color w:val="FF0000"/>
                <w:highlight w:val="yellow"/>
                <w:u w:val="single"/>
              </w:rPr>
              <w:t>In a fit of hysteria</w:t>
            </w:r>
            <w:r w:rsidRPr="005E6EAC">
              <w:t xml:space="preserve">, Silvia blamed me for causing her father’s death. </w:t>
            </w:r>
            <w:r w:rsidRPr="005E6EAC">
              <w:rPr>
                <w:rFonts w:hint="eastAsia"/>
              </w:rPr>
              <w:t>西尔维娅一阵歇斯底里，指责我害死了她父亲。</w:t>
            </w:r>
          </w:p>
          <w:p w:rsidR="00583CA0" w:rsidRDefault="00583CA0" w:rsidP="00EC2160"/>
          <w:p w:rsidR="00583CA0" w:rsidRPr="005E6EAC" w:rsidRDefault="00583CA0" w:rsidP="00EC2160">
            <w:r w:rsidRPr="005E6EAC">
              <w:t>2.</w:t>
            </w:r>
            <w:r>
              <w:t xml:space="preserve"> hysteria: is </w:t>
            </w:r>
            <w:r w:rsidRPr="005E6EAC">
              <w:t>a situation in which a lot of people feel</w:t>
            </w:r>
            <w:r>
              <w:t xml:space="preserve"> super</w:t>
            </w:r>
            <w:r w:rsidRPr="005E6EAC">
              <w:t xml:space="preserve"> fear, anger, or excitement, which makes them behave in an unreasonable</w:t>
            </w:r>
            <w:r>
              <w:t>, uncontrolleed</w:t>
            </w:r>
            <w:r w:rsidRPr="005E6EAC">
              <w:t xml:space="preserve"> way</w:t>
            </w:r>
            <w:r w:rsidRPr="005E6EAC">
              <w:rPr>
                <w:rFonts w:hint="eastAsia"/>
              </w:rPr>
              <w:t>〔众人〕狂热情绪的</w:t>
            </w:r>
            <w:r>
              <w:rPr>
                <w:rFonts w:hint="eastAsia"/>
              </w:rPr>
              <w:t>/</w:t>
            </w:r>
            <w:r w:rsidRPr="005E6EAC">
              <w:rPr>
                <w:rFonts w:hint="eastAsia"/>
              </w:rPr>
              <w:t>歇斯底里</w:t>
            </w:r>
            <w:r>
              <w:rPr>
                <w:rFonts w:hint="eastAsia"/>
              </w:rPr>
              <w:t>情绪的</w:t>
            </w:r>
            <w:r w:rsidRPr="005E6EAC">
              <w:rPr>
                <w:rFonts w:hint="eastAsia"/>
              </w:rPr>
              <w:t>爆发</w:t>
            </w:r>
          </w:p>
          <w:p w:rsidR="00583CA0" w:rsidRDefault="00583CA0" w:rsidP="00EC2160">
            <w:r w:rsidRPr="005E6EAC">
              <w:t xml:space="preserve">•Since the general’s death, the population has been gripped by mass </w:t>
            </w:r>
            <w:r w:rsidRPr="006D1624">
              <w:rPr>
                <w:b/>
              </w:rPr>
              <w:t>hysteria</w:t>
            </w:r>
            <w:r w:rsidRPr="005E6EAC">
              <w:t xml:space="preserve"> . </w:t>
            </w:r>
            <w:r w:rsidRPr="005E6EAC">
              <w:rPr>
                <w:rFonts w:hint="eastAsia"/>
              </w:rPr>
              <w:t>自将军死后，民众群情激愤。</w:t>
            </w:r>
          </w:p>
          <w:p w:rsidR="00583CA0" w:rsidRPr="005E6EAC" w:rsidRDefault="00583CA0" w:rsidP="00EC2160"/>
          <w:p w:rsidR="00583CA0" w:rsidRPr="005E6EAC" w:rsidRDefault="00583CA0" w:rsidP="00EC2160">
            <w:r w:rsidRPr="005E6EAC">
              <w:lastRenderedPageBreak/>
              <w:t>3.medical</w:t>
            </w:r>
            <w:r>
              <w:t>) hysteria: is</w:t>
            </w:r>
            <w:r w:rsidRPr="005E6EAC">
              <w:t> a medical condition that upsets someone’s emotions and makes them suddenly feel very nervous, excited, anxious etc</w:t>
            </w:r>
            <w:r>
              <w:t xml:space="preserve"> </w:t>
            </w:r>
            <w:r w:rsidRPr="005E6EAC">
              <w:t>癔症（hysteria）:起病有明显的精神因素,患者有高度的暗示性和自我暗示性，在意识障碍朦胧状态时，时间持续久了，可重演童年生活或重演战场生活</w:t>
            </w:r>
            <w:r w:rsidRPr="005E6EAC">
              <w:rPr>
                <w:rFonts w:hint="eastAsia"/>
              </w:rPr>
              <w:t>等</w:t>
            </w:r>
          </w:p>
          <w:p w:rsidR="00583CA0" w:rsidRPr="005E6EAC" w:rsidRDefault="00583CA0" w:rsidP="00EC2160"/>
        </w:tc>
      </w:tr>
      <w:tr w:rsidR="00583CA0" w:rsidRPr="00D86687" w:rsidTr="00FA040A">
        <w:trPr>
          <w:trHeight w:val="71"/>
        </w:trPr>
        <w:tc>
          <w:tcPr>
            <w:tcW w:w="11435" w:type="dxa"/>
          </w:tcPr>
          <w:p w:rsidR="00583CA0" w:rsidRPr="00712180" w:rsidRDefault="00583CA0" w:rsidP="00EC2160">
            <w:pPr>
              <w:rPr>
                <w:b/>
                <w:highlight w:val="yellow"/>
                <w:u w:val="single"/>
              </w:rPr>
            </w:pPr>
            <w:r w:rsidRPr="00D86687">
              <w:lastRenderedPageBreak/>
              <w:t> /jɜːn/ </w:t>
            </w:r>
            <w:r>
              <w:t xml:space="preserve"> </w:t>
            </w:r>
            <w:r w:rsidRPr="00712180">
              <w:rPr>
                <w:b/>
                <w:highlight w:val="yellow"/>
                <w:u w:val="single"/>
              </w:rPr>
              <w:t>[ yearn for sth= strongly desire for;  yearn to be &lt;a role&gt; 渴望成为一名</w:t>
            </w:r>
            <w:r w:rsidRPr="00712180">
              <w:rPr>
                <w:rFonts w:hint="eastAsia"/>
                <w:b/>
                <w:highlight w:val="yellow"/>
                <w:u w:val="single"/>
              </w:rPr>
              <w:t>(</w:t>
            </w:r>
            <w:r w:rsidRPr="00712180">
              <w:rPr>
                <w:b/>
                <w:highlight w:val="yellow"/>
                <w:u w:val="single"/>
              </w:rPr>
              <w:t>飞行员</w:t>
            </w:r>
            <w:r w:rsidRPr="00712180">
              <w:rPr>
                <w:rFonts w:hint="eastAsia"/>
                <w:b/>
                <w:highlight w:val="yellow"/>
                <w:u w:val="single"/>
              </w:rPr>
              <w:t>/老师/演员</w:t>
            </w:r>
            <w:r w:rsidRPr="00712180">
              <w:rPr>
                <w:b/>
                <w:highlight w:val="yellow"/>
                <w:u w:val="single"/>
              </w:rPr>
              <w:t>) ]</w:t>
            </w:r>
          </w:p>
          <w:p w:rsidR="00583CA0" w:rsidRPr="00D86687" w:rsidRDefault="00253ABA" w:rsidP="00EC2160">
            <w:hyperlink r:id="rId404" w:history="1">
              <w:r w:rsidR="00583CA0" w:rsidRPr="00D86687">
                <w:rPr>
                  <w:rStyle w:val="Hyperlink"/>
                </w:rPr>
                <w:t>V-T/V-I </w:t>
              </w:r>
            </w:hyperlink>
            <w:r w:rsidR="00583CA0" w:rsidRPr="00D86687">
              <w:t>If someone </w:t>
            </w:r>
            <w:r w:rsidR="00583CA0" w:rsidRPr="00295E86">
              <w:rPr>
                <w:b/>
                <w:highlight w:val="yellow"/>
                <w:u w:val="single"/>
              </w:rPr>
              <w:t>yearns for something</w:t>
            </w:r>
            <w:r w:rsidR="00583CA0" w:rsidRPr="00D86687">
              <w:t xml:space="preserve"> that they are unlikely to get, they </w:t>
            </w:r>
            <w:r w:rsidR="00583CA0" w:rsidRPr="00796786">
              <w:rPr>
                <w:b/>
                <w:color w:val="FF0000"/>
                <w:highlight w:val="yellow"/>
              </w:rPr>
              <w:t>keenly</w:t>
            </w:r>
            <w:r w:rsidR="00583CA0" w:rsidRPr="00796786">
              <w:rPr>
                <w:color w:val="FF0000"/>
              </w:rPr>
              <w:t xml:space="preserve"> </w:t>
            </w:r>
            <w:r w:rsidR="00583CA0" w:rsidRPr="00D86687">
              <w:t xml:space="preserve">want </w:t>
            </w:r>
            <w:r w:rsidR="00583CA0">
              <w:t xml:space="preserve">it </w:t>
            </w:r>
            <w:r w:rsidR="00583CA0" w:rsidRPr="00D86687">
              <w:t xml:space="preserve">and </w:t>
            </w:r>
            <w:r w:rsidR="00583CA0" w:rsidRPr="00CB322E">
              <w:rPr>
                <w:b/>
                <w:u w:val="single"/>
              </w:rPr>
              <w:t>desire for</w:t>
            </w:r>
            <w:r w:rsidR="00583CA0" w:rsidRPr="00D86687">
              <w:t xml:space="preserve"> it very much. to have a strong </w:t>
            </w:r>
            <w:r w:rsidR="00583CA0" w:rsidRPr="009D0A47">
              <w:rPr>
                <w:b/>
                <w:u w:val="single"/>
              </w:rPr>
              <w:t>desire for</w:t>
            </w:r>
            <w:r w:rsidR="00583CA0" w:rsidRPr="00D86687">
              <w:t xml:space="preserve"> something, especially something that is difficult or impossible to get</w:t>
            </w:r>
            <w:r w:rsidR="00583CA0" w:rsidRPr="00D86687">
              <w:rPr>
                <w:rFonts w:hint="eastAsia"/>
              </w:rPr>
              <w:t>渴望；向往</w:t>
            </w:r>
            <w:r w:rsidR="00583CA0">
              <w:rPr>
                <w:rFonts w:hint="eastAsia"/>
              </w:rPr>
              <w:t>(</w:t>
            </w:r>
            <w:r w:rsidR="00583CA0" w:rsidRPr="00D86687">
              <w:t>自由</w:t>
            </w:r>
            <w:r w:rsidR="00583CA0">
              <w:rPr>
                <w:rFonts w:hint="eastAsia"/>
              </w:rPr>
              <w:t>，爱情，亲情</w:t>
            </w:r>
            <w:r w:rsidR="00583CA0">
              <w:t>xxx)</w:t>
            </w:r>
          </w:p>
          <w:p w:rsidR="00583CA0" w:rsidRDefault="00583CA0" w:rsidP="00EC2160">
            <w:pPr>
              <w:rPr>
                <w:b/>
                <w:color w:val="FF0000"/>
                <w:highlight w:val="yellow"/>
                <w:u w:val="single"/>
              </w:rPr>
            </w:pPr>
            <w:r w:rsidRPr="008138C8">
              <w:rPr>
                <w:rFonts w:hint="eastAsia"/>
                <w:b/>
                <w:color w:val="FF0000"/>
                <w:highlight w:val="yellow"/>
                <w:u w:val="single"/>
              </w:rPr>
              <w:t>[</w:t>
            </w:r>
            <w:r w:rsidRPr="008138C8">
              <w:rPr>
                <w:b/>
                <w:color w:val="FF0000"/>
                <w:highlight w:val="yellow"/>
                <w:u w:val="single"/>
              </w:rPr>
              <w:t>yearn for freedom/pure love/love from his parents</w:t>
            </w:r>
            <w:r>
              <w:rPr>
                <w:b/>
                <w:color w:val="FF0000"/>
                <w:highlight w:val="yellow"/>
                <w:u w:val="single"/>
              </w:rPr>
              <w:t xml:space="preserve">; </w:t>
            </w:r>
            <w:r w:rsidRPr="00A25356">
              <w:rPr>
                <w:b/>
                <w:color w:val="FF0000"/>
                <w:highlight w:val="yellow"/>
                <w:u w:val="single"/>
              </w:rPr>
              <w:t>yearn to be &lt;a role&gt; 渴望成为一名</w:t>
            </w:r>
            <w:r w:rsidRPr="00A25356">
              <w:rPr>
                <w:rFonts w:hint="eastAsia"/>
                <w:b/>
                <w:color w:val="FF0000"/>
                <w:highlight w:val="yellow"/>
                <w:u w:val="single"/>
              </w:rPr>
              <w:t>(</w:t>
            </w:r>
            <w:r w:rsidRPr="00A25356">
              <w:rPr>
                <w:b/>
                <w:color w:val="FF0000"/>
                <w:highlight w:val="yellow"/>
                <w:u w:val="single"/>
              </w:rPr>
              <w:t>飞行员</w:t>
            </w:r>
            <w:r w:rsidRPr="00A25356">
              <w:rPr>
                <w:rFonts w:hint="eastAsia"/>
                <w:b/>
                <w:color w:val="FF0000"/>
                <w:highlight w:val="yellow"/>
                <w:u w:val="single"/>
              </w:rPr>
              <w:t>/老师/演员</w:t>
            </w:r>
            <w:r w:rsidRPr="00A25356">
              <w:rPr>
                <w:b/>
                <w:color w:val="FF0000"/>
                <w:highlight w:val="yellow"/>
                <w:u w:val="single"/>
              </w:rPr>
              <w:t>)</w:t>
            </w:r>
          </w:p>
          <w:p w:rsidR="00583CA0" w:rsidRDefault="00583CA0" w:rsidP="00EC2160">
            <w:pPr>
              <w:rPr>
                <w:b/>
                <w:color w:val="FF0000"/>
                <w:highlight w:val="yellow"/>
              </w:rPr>
            </w:pPr>
            <w:r w:rsidRPr="007F34F2">
              <w:rPr>
                <w:b/>
                <w:color w:val="FF0000"/>
                <w:highlight w:val="yellow"/>
              </w:rPr>
              <w:t xml:space="preserve">V.S. If you </w:t>
            </w:r>
            <w:r w:rsidRPr="007F34F2">
              <w:rPr>
                <w:b/>
                <w:color w:val="FF0000"/>
                <w:highlight w:val="yellow"/>
                <w:u w:val="single"/>
              </w:rPr>
              <w:t>are keen on</w:t>
            </w:r>
            <w:r w:rsidRPr="007F34F2">
              <w:rPr>
                <w:b/>
                <w:color w:val="FF0000"/>
                <w:highlight w:val="yellow"/>
              </w:rPr>
              <w:t> doing something, you very much want to do it. 渴望</w:t>
            </w:r>
            <w:r w:rsidRPr="007F34F2">
              <w:rPr>
                <w:rFonts w:hint="eastAsia"/>
                <w:b/>
                <w:color w:val="FF0000"/>
                <w:highlight w:val="yellow"/>
              </w:rPr>
              <w:t>的</w:t>
            </w:r>
            <w:r>
              <w:rPr>
                <w:rFonts w:hint="eastAsia"/>
                <w:b/>
                <w:color w:val="FF0000"/>
                <w:highlight w:val="yellow"/>
              </w:rPr>
              <w:t xml:space="preserve"> </w:t>
            </w:r>
            <w:r>
              <w:rPr>
                <w:b/>
                <w:color w:val="FF0000"/>
                <w:highlight w:val="yellow"/>
              </w:rPr>
              <w:t>I’m keen on having a trip in Canada.</w:t>
            </w:r>
          </w:p>
          <w:p w:rsidR="00583CA0" w:rsidRPr="007F34F2" w:rsidRDefault="00583CA0" w:rsidP="00EC2160">
            <w:pPr>
              <w:rPr>
                <w:b/>
                <w:color w:val="FF0000"/>
                <w:highlight w:val="yellow"/>
              </w:rPr>
            </w:pPr>
          </w:p>
          <w:p w:rsidR="00583CA0" w:rsidRDefault="00583CA0" w:rsidP="00EC2160">
            <w:r>
              <w:t xml:space="preserve">e.g. As an orphan, he always </w:t>
            </w:r>
            <w:r w:rsidRPr="002F3242">
              <w:rPr>
                <w:b/>
                <w:color w:val="FF0000"/>
                <w:highlight w:val="yellow"/>
                <w:u w:val="single"/>
              </w:rPr>
              <w:t>yearsn fo</w:t>
            </w:r>
            <w:r>
              <w:t>r the love from parents…</w:t>
            </w:r>
          </w:p>
          <w:p w:rsidR="00583CA0" w:rsidRPr="00D86687" w:rsidRDefault="00583CA0" w:rsidP="00EC2160">
            <w:r>
              <w:t xml:space="preserve">e.g. </w:t>
            </w:r>
            <w:r w:rsidRPr="00D86687">
              <w:t>He</w:t>
            </w:r>
            <w:r>
              <w:t xml:space="preserve">’s </w:t>
            </w:r>
            <w:r w:rsidRPr="00F3473D">
              <w:rPr>
                <w:b/>
                <w:highlight w:val="yellow"/>
                <w:u w:val="single"/>
              </w:rPr>
              <w:t>getting fed up with</w:t>
            </w:r>
            <w:r>
              <w:t xml:space="preserve"> being a </w:t>
            </w:r>
            <w:r w:rsidRPr="006B0DBD">
              <w:rPr>
                <w:b/>
                <w:color w:val="FF0000"/>
                <w:highlight w:val="yellow"/>
                <w:u w:val="single"/>
              </w:rPr>
              <w:t>monarch of this country</w:t>
            </w:r>
            <w:r w:rsidRPr="006B0DBD">
              <w:rPr>
                <w:rFonts w:hint="eastAsia"/>
                <w:b/>
                <w:color w:val="FF0000"/>
                <w:highlight w:val="yellow"/>
                <w:u w:val="single"/>
              </w:rPr>
              <w:t>君主</w:t>
            </w:r>
            <w:r>
              <w:t xml:space="preserve">and he </w:t>
            </w:r>
            <w:r w:rsidRPr="00F63073">
              <w:rPr>
                <w:b/>
                <w:highlight w:val="yellow"/>
                <w:u w:val="single"/>
              </w:rPr>
              <w:t>yearn</w:t>
            </w:r>
            <w:r>
              <w:rPr>
                <w:b/>
                <w:highlight w:val="yellow"/>
                <w:u w:val="single"/>
              </w:rPr>
              <w:t>s</w:t>
            </w:r>
            <w:r w:rsidRPr="00F63073">
              <w:rPr>
                <w:b/>
                <w:highlight w:val="yellow"/>
                <w:u w:val="single"/>
              </w:rPr>
              <w:t xml:space="preserve"> for</w:t>
            </w:r>
            <w:r w:rsidRPr="00D86687">
              <w:t xml:space="preserve"> freedom.  他曾渴望自由</w:t>
            </w:r>
          </w:p>
          <w:p w:rsidR="00583CA0" w:rsidRDefault="00583CA0" w:rsidP="00EC2160">
            <w:r>
              <w:t xml:space="preserve">e.g. </w:t>
            </w:r>
            <w:r w:rsidRPr="00D86687">
              <w:t xml:space="preserve">I </w:t>
            </w:r>
            <w:r>
              <w:t xml:space="preserve">used to </w:t>
            </w:r>
            <w:r w:rsidRPr="00F63073">
              <w:rPr>
                <w:b/>
                <w:highlight w:val="yellow"/>
                <w:u w:val="single"/>
              </w:rPr>
              <w:t>yearn</w:t>
            </w:r>
            <w:r>
              <w:rPr>
                <w:rFonts w:hint="eastAsia"/>
                <w:b/>
                <w:highlight w:val="yellow"/>
                <w:u w:val="single"/>
              </w:rPr>
              <w:t xml:space="preserve"> </w:t>
            </w:r>
            <w:r w:rsidRPr="00F63073">
              <w:rPr>
                <w:b/>
                <w:highlight w:val="yellow"/>
                <w:u w:val="single"/>
              </w:rPr>
              <w:t xml:space="preserve">to be </w:t>
            </w:r>
            <w:r w:rsidRPr="00D86687">
              <w:t>an actor.  我</w:t>
            </w:r>
            <w:r>
              <w:rPr>
                <w:rFonts w:hint="eastAsia"/>
              </w:rPr>
              <w:t>过去</w:t>
            </w:r>
            <w:r w:rsidRPr="00D86687">
              <w:t>曾渴望成为一名演员</w:t>
            </w:r>
            <w:r w:rsidRPr="00D86687">
              <w:rPr>
                <w:rFonts w:hint="eastAsia"/>
              </w:rPr>
              <w:t>。</w:t>
            </w:r>
          </w:p>
          <w:p w:rsidR="00583CA0" w:rsidRDefault="00583CA0" w:rsidP="00EC2160">
            <w:r>
              <w:t xml:space="preserve">e.g. </w:t>
            </w:r>
            <w:r w:rsidRPr="00B35703">
              <w:t>She</w:t>
            </w:r>
            <w:r w:rsidRPr="00066AAB">
              <w:rPr>
                <w:b/>
                <w:highlight w:val="yellow"/>
                <w:u w:val="single"/>
              </w:rPr>
              <w:t xml:space="preserve"> yearned for </w:t>
            </w:r>
            <w:r w:rsidRPr="00D86687">
              <w:t>a child</w:t>
            </w:r>
            <w:r>
              <w:t xml:space="preserve">… but she was diagnosed as </w:t>
            </w:r>
            <w:r w:rsidRPr="00764803">
              <w:rPr>
                <w:b/>
                <w:highlight w:val="yellow"/>
                <w:u w:val="single"/>
              </w:rPr>
              <w:t>infertility/barrenness</w:t>
            </w:r>
            <w:r w:rsidRPr="00764803">
              <w:rPr>
                <w:rFonts w:hint="eastAsia"/>
                <w:b/>
                <w:highlight w:val="yellow"/>
                <w:u w:val="single"/>
              </w:rPr>
              <w:t>不孕症</w:t>
            </w:r>
            <w:r w:rsidRPr="00D86687">
              <w:t xml:space="preserve">. </w:t>
            </w:r>
            <w:r>
              <w:rPr>
                <w:rFonts w:hint="eastAsia"/>
              </w:rPr>
              <w:t xml:space="preserve"> </w:t>
            </w:r>
            <w:r w:rsidRPr="00D86687">
              <w:t>渴望有个孩子</w:t>
            </w:r>
          </w:p>
          <w:p w:rsidR="00583CA0" w:rsidRPr="00D86687" w:rsidRDefault="00583CA0" w:rsidP="00EC2160">
            <w:r>
              <w:t xml:space="preserve">e.g </w:t>
            </w:r>
            <w:r w:rsidRPr="00D86687">
              <w:t xml:space="preserve">Phil had </w:t>
            </w:r>
            <w:r w:rsidRPr="00066AAB">
              <w:rPr>
                <w:b/>
                <w:highlight w:val="yellow"/>
                <w:u w:val="single"/>
              </w:rPr>
              <w:t>yearned to be a pilot</w:t>
            </w:r>
            <w:r w:rsidRPr="00D86687">
              <w:t xml:space="preserve"> from an early age. 菲尔从小就渴望成为一名飞行员</w:t>
            </w:r>
          </w:p>
          <w:p w:rsidR="00583CA0" w:rsidRDefault="00583CA0" w:rsidP="00EC2160"/>
          <w:p w:rsidR="00583CA0" w:rsidRPr="00D86687" w:rsidRDefault="00583CA0" w:rsidP="00EC2160">
            <w:r w:rsidRPr="00D86687">
              <w:t>In everyday English, people usually say long for sth or long to do sth rather than yearn </w:t>
            </w:r>
            <w:r w:rsidRPr="00D86687">
              <w:rPr>
                <w:rFonts w:hint="eastAsia"/>
              </w:rPr>
              <w:t>在日常英语中，人们一般说</w:t>
            </w:r>
            <w:r w:rsidRPr="00D86687">
              <w:t xml:space="preserve"> long for sth </w:t>
            </w:r>
            <w:r w:rsidRPr="00D86687">
              <w:rPr>
                <w:rFonts w:hint="eastAsia"/>
              </w:rPr>
              <w:t>或</w:t>
            </w:r>
            <w:r w:rsidRPr="00D86687">
              <w:t xml:space="preserve"> long to do sth</w:t>
            </w:r>
            <w:r w:rsidRPr="00D86687">
              <w:rPr>
                <w:rFonts w:hint="eastAsia"/>
              </w:rPr>
              <w:t>，而不说</w:t>
            </w:r>
            <w:r w:rsidRPr="00D86687">
              <w:t xml:space="preserve"> yearn</w:t>
            </w:r>
          </w:p>
          <w:p w:rsidR="00583CA0" w:rsidRDefault="00583CA0" w:rsidP="00EC2160">
            <w:r w:rsidRPr="00D86687">
              <w:t>•She </w:t>
            </w:r>
            <w:r w:rsidRPr="00066AAB">
              <w:rPr>
                <w:b/>
                <w:highlight w:val="yellow"/>
                <w:u w:val="single"/>
              </w:rPr>
              <w:t>longed/yearned for</w:t>
            </w:r>
            <w:r w:rsidRPr="00D86687">
              <w:t> another child. 她很想再生一个孩子</w:t>
            </w:r>
          </w:p>
          <w:p w:rsidR="00583CA0" w:rsidRDefault="00583CA0" w:rsidP="00EC2160"/>
          <w:p w:rsidR="00583CA0" w:rsidRPr="00D86687" w:rsidRDefault="00583CA0" w:rsidP="00EC2160">
            <w:r>
              <w:t>//get fed up with sth=be tired of/sick of/weary of</w:t>
            </w:r>
          </w:p>
          <w:p w:rsidR="00583CA0" w:rsidRPr="00D86687" w:rsidRDefault="00583CA0" w:rsidP="00EC2160"/>
        </w:tc>
      </w:tr>
      <w:tr w:rsidR="00583CA0" w:rsidRPr="00B614F4" w:rsidTr="00FA040A">
        <w:trPr>
          <w:trHeight w:val="71"/>
        </w:trPr>
        <w:tc>
          <w:tcPr>
            <w:tcW w:w="11435" w:type="dxa"/>
          </w:tcPr>
          <w:p w:rsidR="00583CA0" w:rsidRPr="004E062F" w:rsidRDefault="00583CA0" w:rsidP="00EC2160">
            <w:r w:rsidRPr="00B614F4">
              <w:t> [dɪ'lɪriəm] delirium /dɪˈlɪrɪəm/; 复数 deliriums或deliria</w:t>
            </w:r>
            <w:r>
              <w:t xml:space="preserve">, adj: delirious  </w:t>
            </w:r>
            <w:r w:rsidRPr="004E062F">
              <w:t>[dɪ'lɪrɪəs]</w:t>
            </w:r>
          </w:p>
          <w:p w:rsidR="00583CA0" w:rsidRPr="00B614F4" w:rsidRDefault="00583CA0" w:rsidP="00EC2160"/>
          <w:p w:rsidR="00583CA0" w:rsidRDefault="00583CA0" w:rsidP="00EC2160">
            <w:r w:rsidRPr="00B614F4">
              <w:t xml:space="preserve">1. If someone is </w:t>
            </w:r>
            <w:r w:rsidRPr="006A2EE9">
              <w:rPr>
                <w:b/>
                <w:color w:val="FF0000"/>
                <w:highlight w:val="yellow"/>
                <w:u w:val="single"/>
              </w:rPr>
              <w:t>suffering from delirium</w:t>
            </w:r>
            <w:r w:rsidRPr="00B614F4">
              <w:t>, they are not able to think or speak in a sensible and reasonable way because they are very ill</w:t>
            </w:r>
            <w:r>
              <w:t xml:space="preserve">, esp. </w:t>
            </w:r>
            <w:r w:rsidRPr="00B614F4">
              <w:t>have a fever</w:t>
            </w:r>
            <w:r>
              <w:t xml:space="preserve">, </w:t>
            </w:r>
            <w:r w:rsidRPr="00B614F4">
              <w:t xml:space="preserve">[U] a state in which someone </w:t>
            </w:r>
            <w:r w:rsidRPr="00D61875">
              <w:rPr>
                <w:b/>
                <w:highlight w:val="yellow"/>
                <w:u w:val="single"/>
              </w:rPr>
              <w:t>is delirious</w:t>
            </w:r>
            <w:r w:rsidRPr="00B614F4">
              <w:t>, especially because they are very ill</w:t>
            </w:r>
            <w:r w:rsidRPr="00B614F4">
              <w:rPr>
                <w:rFonts w:hint="eastAsia"/>
              </w:rPr>
              <w:t>〔尤因重病引起的〕神志不清，胡言乱语，说胡话</w:t>
            </w:r>
            <w:r w:rsidRPr="004E062F">
              <w:rPr>
                <w:rFonts w:hint="eastAsia"/>
              </w:rPr>
              <w:t>呓语</w:t>
            </w:r>
            <w:r>
              <w:rPr>
                <w:rFonts w:hint="eastAsia"/>
              </w:rPr>
              <w:t>;</w:t>
            </w:r>
            <w:r>
              <w:t xml:space="preserve">   [</w:t>
            </w:r>
            <w:r w:rsidRPr="00493354">
              <w:rPr>
                <w:rFonts w:hint="eastAsia"/>
                <w:b/>
                <w:highlight w:val="yellow"/>
                <w:u w:val="single"/>
              </w:rPr>
              <w:t>在精神错乱的情况</w:t>
            </w:r>
            <w:r>
              <w:rPr>
                <w:rFonts w:hint="eastAsia"/>
                <w:b/>
                <w:highlight w:val="yellow"/>
                <w:u w:val="single"/>
              </w:rPr>
              <w:t>:</w:t>
            </w:r>
            <w:r>
              <w:rPr>
                <w:b/>
                <w:highlight w:val="yellow"/>
                <w:u w:val="single"/>
              </w:rPr>
              <w:t xml:space="preserve"> in a state of delirium</w:t>
            </w:r>
            <w:r>
              <w:t>]</w:t>
            </w:r>
          </w:p>
          <w:p w:rsidR="00583CA0" w:rsidRDefault="00583CA0" w:rsidP="00EC2160">
            <w:r>
              <w:rPr>
                <w:rFonts w:hint="eastAsia"/>
              </w:rPr>
              <w:t>e</w:t>
            </w:r>
            <w:r>
              <w:t xml:space="preserve">.g. </w:t>
            </w:r>
            <w:r w:rsidRPr="00B614F4">
              <w:t>Before she died</w:t>
            </w:r>
            <w:r>
              <w:t>,</w:t>
            </w:r>
            <w:r w:rsidRPr="00B614F4">
              <w:t xml:space="preserve"> she had </w:t>
            </w:r>
            <w:r>
              <w:t xml:space="preserve">tons </w:t>
            </w:r>
            <w:r w:rsidRPr="00B614F4">
              <w:t xml:space="preserve">of </w:t>
            </w:r>
            <w:r w:rsidRPr="00493354">
              <w:rPr>
                <w:b/>
                <w:highlight w:val="yellow"/>
                <w:u w:val="single"/>
              </w:rPr>
              <w:t>delirium</w:t>
            </w:r>
            <w:r w:rsidRPr="00B614F4">
              <w:t xml:space="preserve">. </w:t>
            </w:r>
            <w:r w:rsidRPr="00B614F4">
              <w:rPr>
                <w:rFonts w:hint="eastAsia"/>
              </w:rPr>
              <w:t>去世前她一阵阵地胡言乱语。</w:t>
            </w:r>
          </w:p>
          <w:p w:rsidR="00583CA0" w:rsidRPr="00B614F4" w:rsidRDefault="00583CA0" w:rsidP="00EC2160">
            <w:r>
              <w:rPr>
                <w:rFonts w:hint="eastAsia"/>
              </w:rPr>
              <w:t>e</w:t>
            </w:r>
            <w:r>
              <w:t xml:space="preserve">.g. One of the seriouos </w:t>
            </w:r>
            <w:r w:rsidRPr="00493354">
              <w:rPr>
                <w:b/>
                <w:highlight w:val="yellow"/>
                <w:u w:val="single"/>
              </w:rPr>
              <w:t>complications</w:t>
            </w:r>
            <w:r>
              <w:t xml:space="preserve"> </w:t>
            </w:r>
            <w:r>
              <w:rPr>
                <w:rFonts w:hint="eastAsia"/>
              </w:rPr>
              <w:t>并发症</w:t>
            </w:r>
            <w:r>
              <w:t xml:space="preserve">is that the patient will </w:t>
            </w:r>
            <w:r w:rsidRPr="00493354">
              <w:rPr>
                <w:b/>
                <w:highlight w:val="yellow"/>
                <w:u w:val="single"/>
              </w:rPr>
              <w:t>suffer from deliriums</w:t>
            </w:r>
            <w:r w:rsidRPr="004320C1">
              <w:rPr>
                <w:b/>
                <w:u w:val="single"/>
              </w:rPr>
              <w:t xml:space="preserve"> </w:t>
            </w:r>
            <w:r>
              <w:t>for a long time.</w:t>
            </w:r>
          </w:p>
          <w:p w:rsidR="00583CA0" w:rsidRDefault="00583CA0" w:rsidP="00EC2160">
            <w:r>
              <w:t xml:space="preserve">e.g. </w:t>
            </w:r>
            <w:r w:rsidRPr="00493354">
              <w:rPr>
                <w:b/>
                <w:highlight w:val="yellow"/>
                <w:u w:val="single"/>
              </w:rPr>
              <w:t>In her delirium,</w:t>
            </w:r>
            <w:r w:rsidRPr="00B614F4">
              <w:t xml:space="preserve"> she had fallen to the floor several times. 她</w:t>
            </w:r>
            <w:r w:rsidRPr="00493354">
              <w:rPr>
                <w:b/>
                <w:highlight w:val="yellow"/>
                <w:u w:val="single"/>
              </w:rPr>
              <w:t>神志不清</w:t>
            </w:r>
            <w:r w:rsidRPr="00B614F4">
              <w:t>时，曾数次摔倒在地板上</w:t>
            </w:r>
          </w:p>
          <w:p w:rsidR="00583CA0" w:rsidRDefault="00583CA0" w:rsidP="00EC2160">
            <w:r>
              <w:t xml:space="preserve">e.g. </w:t>
            </w:r>
            <w:r w:rsidRPr="00B614F4">
              <w:t>He committed these crimes while in </w:t>
            </w:r>
            <w:r w:rsidRPr="00EF5CFD">
              <w:rPr>
                <w:b/>
                <w:highlight w:val="yellow"/>
                <w:u w:val="single"/>
              </w:rPr>
              <w:t>a state of delirium.</w:t>
            </w:r>
            <w:r w:rsidRPr="00B614F4">
              <w:t> “</w:t>
            </w:r>
            <w:r w:rsidRPr="00B614F4">
              <w:rPr>
                <w:rFonts w:hint="eastAsia"/>
              </w:rPr>
              <w:t>他是</w:t>
            </w:r>
            <w:r>
              <w:rPr>
                <w:rFonts w:hint="eastAsia"/>
              </w:rPr>
              <w:t xml:space="preserve"> </w:t>
            </w:r>
            <w:r w:rsidRPr="00493354">
              <w:rPr>
                <w:rFonts w:hint="eastAsia"/>
                <w:b/>
                <w:highlight w:val="yellow"/>
                <w:u w:val="single"/>
              </w:rPr>
              <w:t>在精神错乱的情况</w:t>
            </w:r>
            <w:r>
              <w:rPr>
                <w:rFonts w:hint="eastAsia"/>
                <w:b/>
                <w:highlight w:val="yellow"/>
                <w:u w:val="single"/>
              </w:rPr>
              <w:t xml:space="preserve"> </w:t>
            </w:r>
            <w:r w:rsidRPr="00B614F4">
              <w:rPr>
                <w:rFonts w:hint="eastAsia"/>
              </w:rPr>
              <w:t>下犯罪的</w:t>
            </w:r>
          </w:p>
          <w:p w:rsidR="00583CA0" w:rsidRDefault="00583CA0" w:rsidP="00EC2160">
            <w:r>
              <w:t xml:space="preserve">e.g. </w:t>
            </w:r>
            <w:r w:rsidRPr="00B614F4">
              <w:t>And bad </w:t>
            </w:r>
            <w:r>
              <w:t>treatment</w:t>
            </w:r>
            <w:r w:rsidRPr="00B614F4">
              <w:t> can cause "anxiety, </w:t>
            </w:r>
            <w:r w:rsidRPr="00EF5CFD">
              <w:rPr>
                <w:b/>
                <w:highlight w:val="yellow"/>
                <w:u w:val="single"/>
              </w:rPr>
              <w:t>delirium</w:t>
            </w:r>
            <w:r w:rsidRPr="00B614F4">
              <w:t>, high blood pressure and increased use of painkillers.</w:t>
            </w:r>
            <w:r w:rsidRPr="00B614F4">
              <w:rPr>
                <w:rFonts w:hint="eastAsia"/>
              </w:rPr>
              <w:t>而不好的</w:t>
            </w:r>
            <w:r>
              <w:rPr>
                <w:rFonts w:hint="eastAsia"/>
              </w:rPr>
              <w:t>治疗</w:t>
            </w:r>
            <w:r w:rsidRPr="00B614F4">
              <w:rPr>
                <w:rFonts w:hint="eastAsia"/>
              </w:rPr>
              <w:t>能够引起</w:t>
            </w:r>
            <w:r w:rsidRPr="00B614F4">
              <w:t>“</w:t>
            </w:r>
            <w:r w:rsidRPr="00B614F4">
              <w:rPr>
                <w:rFonts w:hint="eastAsia"/>
              </w:rPr>
              <w:t>焦虑，</w:t>
            </w:r>
            <w:r w:rsidRPr="00EF5CFD">
              <w:rPr>
                <w:rFonts w:hint="eastAsia"/>
                <w:b/>
                <w:highlight w:val="yellow"/>
                <w:u w:val="single"/>
              </w:rPr>
              <w:t>精神错乱</w:t>
            </w:r>
            <w:r w:rsidRPr="00B614F4">
              <w:rPr>
                <w:rFonts w:hint="eastAsia"/>
              </w:rPr>
              <w:t>，高血压和增加病人止痛药的剂量。</w:t>
            </w:r>
          </w:p>
          <w:p w:rsidR="00583CA0" w:rsidRDefault="00583CA0" w:rsidP="00EC2160"/>
          <w:p w:rsidR="00583CA0" w:rsidRDefault="00583CA0" w:rsidP="00EC2160">
            <w:r w:rsidRPr="00B614F4">
              <w:t>2.[singular, U,</w:t>
            </w:r>
            <w:r w:rsidRPr="00B614F4">
              <w:rPr>
                <w:rFonts w:hint="eastAsia"/>
              </w:rPr>
              <w:t>单数</w:t>
            </w:r>
            <w:r w:rsidRPr="00B614F4">
              <w:t>] extreme excitement</w:t>
            </w:r>
            <w:r>
              <w:t xml:space="preserve"> </w:t>
            </w:r>
            <w:r w:rsidRPr="00B614F4">
              <w:rPr>
                <w:rFonts w:hint="eastAsia"/>
              </w:rPr>
              <w:t>极度兴奋，狂喜</w:t>
            </w:r>
          </w:p>
          <w:p w:rsidR="00583CA0" w:rsidRDefault="00583CA0" w:rsidP="00EC2160">
            <w:r>
              <w:sym w:font="Wingdings" w:char="F0E8"/>
            </w:r>
            <w:r>
              <w:t>delirious</w:t>
            </w:r>
            <w:r>
              <w:rPr>
                <w:rStyle w:val="apple-converted-space"/>
                <w:rFonts w:ascii="Arial" w:hAnsi="Arial" w:cs="Arial"/>
                <w:color w:val="5F6266"/>
                <w:sz w:val="20"/>
                <w:szCs w:val="20"/>
              </w:rPr>
              <w:t> </w:t>
            </w:r>
            <w:r w:rsidRPr="004E062F">
              <w:t>[dɪ'lɪriəs] </w:t>
            </w:r>
            <w:r>
              <w:t>, deliriously</w:t>
            </w:r>
          </w:p>
          <w:p w:rsidR="00583CA0" w:rsidRPr="004E062F" w:rsidRDefault="00583CA0" w:rsidP="00EC2160">
            <w:r w:rsidRPr="004E062F">
              <w:t>1.</w:t>
            </w:r>
            <w:r>
              <w:t xml:space="preserve"> </w:t>
            </w:r>
            <w:r w:rsidRPr="004E062F">
              <w:t>talking continuously in an excited or anxious way, especially because you are ill</w:t>
            </w:r>
            <w:r w:rsidRPr="004E062F">
              <w:rPr>
                <w:rFonts w:hint="eastAsia"/>
              </w:rPr>
              <w:t>〔尤因生病而〕神志混乱的，语无伦次的，</w:t>
            </w:r>
            <w:r w:rsidRPr="00B614F4">
              <w:rPr>
                <w:rFonts w:hint="eastAsia"/>
              </w:rPr>
              <w:t>说胡话</w:t>
            </w:r>
            <w:r w:rsidRPr="004E062F">
              <w:rPr>
                <w:rFonts w:hint="eastAsia"/>
              </w:rPr>
              <w:t>呓语的</w:t>
            </w:r>
          </w:p>
          <w:p w:rsidR="00583CA0" w:rsidRPr="004E062F" w:rsidRDefault="00583CA0" w:rsidP="00EC2160">
            <w:r>
              <w:t xml:space="preserve">e.g </w:t>
            </w:r>
            <w:r w:rsidRPr="004E062F">
              <w:t xml:space="preserve">He suffered an attack of malaria and was </w:t>
            </w:r>
            <w:r w:rsidRPr="00DB3DA2">
              <w:rPr>
                <w:b/>
              </w:rPr>
              <w:t>delirious</w:t>
            </w:r>
            <w:r w:rsidRPr="004E062F">
              <w:t>. 他染上了疟疾，变得神志不清。</w:t>
            </w:r>
          </w:p>
          <w:p w:rsidR="00583CA0" w:rsidRDefault="00583CA0" w:rsidP="00EC2160"/>
          <w:p w:rsidR="00583CA0" w:rsidRPr="004E062F" w:rsidRDefault="00583CA0" w:rsidP="00EC2160">
            <w:r w:rsidRPr="004E062F">
              <w:t>2.extremely excited or happy</w:t>
            </w:r>
            <w:r>
              <w:t xml:space="preserve"> </w:t>
            </w:r>
            <w:r w:rsidRPr="004E062F">
              <w:rPr>
                <w:rFonts w:hint="eastAsia"/>
              </w:rPr>
              <w:t>极度兴奋的，异常高兴的</w:t>
            </w:r>
            <w:r w:rsidRPr="00DB3DA2">
              <w:rPr>
                <w:rFonts w:hint="eastAsia"/>
                <w:b/>
                <w:color w:val="FF0000"/>
                <w:highlight w:val="yellow"/>
                <w:u w:val="single"/>
              </w:rPr>
              <w:t xml:space="preserve"> </w:t>
            </w:r>
            <w:r w:rsidRPr="00DB3DA2">
              <w:rPr>
                <w:b/>
                <w:color w:val="FF0000"/>
                <w:highlight w:val="yellow"/>
                <w:u w:val="single"/>
              </w:rPr>
              <w:t>[be delirious with sth ]</w:t>
            </w:r>
            <w:r>
              <w:br/>
              <w:t xml:space="preserve">e.g. </w:t>
            </w:r>
            <w:r w:rsidRPr="004E062F">
              <w:t xml:space="preserve">He </w:t>
            </w:r>
            <w:r w:rsidRPr="00DB3DA2">
              <w:rPr>
                <w:b/>
                <w:color w:val="FF0000"/>
                <w:highlight w:val="yellow"/>
                <w:u w:val="single"/>
              </w:rPr>
              <w:t>was delirious with joy. 他欣喜若狂。</w:t>
            </w:r>
          </w:p>
          <w:p w:rsidR="00583CA0" w:rsidRPr="00B614F4" w:rsidRDefault="00583CA0" w:rsidP="00EC2160"/>
        </w:tc>
      </w:tr>
      <w:tr w:rsidR="00583CA0" w:rsidRPr="00841056" w:rsidTr="00267DF1">
        <w:trPr>
          <w:trHeight w:val="2825"/>
        </w:trPr>
        <w:tc>
          <w:tcPr>
            <w:tcW w:w="11435" w:type="dxa"/>
          </w:tcPr>
          <w:p w:rsidR="00583CA0" w:rsidRPr="00841056" w:rsidRDefault="00583CA0" w:rsidP="00EC2160">
            <w:r w:rsidRPr="00841056">
              <w:lastRenderedPageBreak/>
              <w:t>/ˈtʃæpəl/    chapel</w:t>
            </w:r>
          </w:p>
          <w:p w:rsidR="00583CA0" w:rsidRPr="00841056" w:rsidRDefault="00583CA0" w:rsidP="00EC2160">
            <w:r w:rsidRPr="00841056">
              <w:t> 1.</w:t>
            </w:r>
            <w:hyperlink r:id="rId405" w:history="1">
              <w:r w:rsidRPr="00841056">
                <w:rPr>
                  <w:rStyle w:val="Hyperlink"/>
                </w:rPr>
                <w:t> </w:t>
              </w:r>
            </w:hyperlink>
            <w:r w:rsidRPr="00841056">
              <w:t>A chapel is a part of a church which has its own altar['ɔltɚ]</w:t>
            </w:r>
            <w:r w:rsidRPr="00841056">
              <w:rPr>
                <w:rFonts w:hint="eastAsia"/>
              </w:rPr>
              <w:t>圣餐</w:t>
            </w:r>
            <w:r w:rsidRPr="00841056">
              <w:t>台 and which is used for private prayer. (</w:t>
            </w:r>
            <w:r w:rsidRPr="00841056">
              <w:rPr>
                <w:rFonts w:hint="eastAsia"/>
              </w:rPr>
              <w:t>附属于大教堂的</w:t>
            </w:r>
            <w:r w:rsidRPr="00841056">
              <w:t xml:space="preserve">) </w:t>
            </w:r>
            <w:r w:rsidRPr="00841056">
              <w:rPr>
                <w:rFonts w:hint="eastAsia"/>
              </w:rPr>
              <w:t>小教堂</w:t>
            </w:r>
            <w:r>
              <w:rPr>
                <w:rFonts w:hint="eastAsia"/>
              </w:rPr>
              <w:t xml:space="preserve"> </w:t>
            </w:r>
            <w:r w:rsidRPr="00841056">
              <w:t>•  ...the chapel of the Virgin Mary.  …圣母玛丽亚的教堂</w:t>
            </w:r>
            <w:r w:rsidRPr="00841056">
              <w:rPr>
                <w:rFonts w:hint="eastAsia"/>
              </w:rPr>
              <w:t>。</w:t>
            </w:r>
          </w:p>
          <w:p w:rsidR="00583CA0" w:rsidRPr="00841056" w:rsidRDefault="00583CA0" w:rsidP="00EC2160">
            <w:r w:rsidRPr="00841056">
              <w:t>2.</w:t>
            </w:r>
            <w:hyperlink r:id="rId406" w:history="1">
              <w:r w:rsidRPr="00841056">
                <w:rPr>
                  <w:rStyle w:val="Hyperlink"/>
                </w:rPr>
                <w:t> </w:t>
              </w:r>
            </w:hyperlink>
            <w:r w:rsidRPr="00841056">
              <w:t>A chapel is a small church attached to a hospital, school, or prison. (</w:t>
            </w:r>
            <w:r w:rsidRPr="00841056">
              <w:rPr>
                <w:rFonts w:hint="eastAsia"/>
              </w:rPr>
              <w:t>附属于医院、学校或监狱的</w:t>
            </w:r>
            <w:r w:rsidRPr="00841056">
              <w:t xml:space="preserve">) </w:t>
            </w:r>
            <w:r w:rsidRPr="00841056">
              <w:rPr>
                <w:rFonts w:hint="eastAsia"/>
              </w:rPr>
              <w:t>小教堂</w:t>
            </w:r>
          </w:p>
          <w:p w:rsidR="00583CA0" w:rsidRPr="00841056" w:rsidRDefault="00583CA0" w:rsidP="00EC2160">
            <w:r w:rsidRPr="00841056">
              <w:t>•  We married in the college chapel.  我们在学院的小教堂里结的婚</w:t>
            </w:r>
            <w:r w:rsidRPr="00841056">
              <w:rPr>
                <w:rFonts w:hint="eastAsia"/>
              </w:rPr>
              <w:t>。</w:t>
            </w:r>
          </w:p>
          <w:p w:rsidR="00583CA0" w:rsidRPr="00841056" w:rsidRDefault="00583CA0" w:rsidP="00EC2160">
            <w:r w:rsidRPr="00841056">
              <w:t>3.</w:t>
            </w:r>
            <w:hyperlink r:id="rId407" w:history="1">
              <w:r w:rsidRPr="00841056">
                <w:rPr>
                  <w:rStyle w:val="Hyperlink"/>
                </w:rPr>
                <w:t> </w:t>
              </w:r>
            </w:hyperlink>
            <w:r w:rsidRPr="00841056">
              <w:t xml:space="preserve">A chapel is a building used for </w:t>
            </w:r>
            <w:r w:rsidRPr="00D952A6">
              <w:rPr>
                <w:b/>
                <w:highlight w:val="yellow"/>
              </w:rPr>
              <w:t>worship</w:t>
            </w:r>
            <w:r w:rsidRPr="00841056">
              <w:t xml:space="preserve"> by members of some Christian churches. Chapel</w:t>
            </w:r>
            <w:r>
              <w:t xml:space="preserve"> </w:t>
            </w:r>
            <w:r w:rsidRPr="00841056">
              <w:t xml:space="preserve">refers to the religious services that take place there. </w:t>
            </w:r>
            <w:r w:rsidRPr="00841056">
              <w:rPr>
                <w:rFonts w:hint="eastAsia"/>
              </w:rPr>
              <w:t>礼拜堂</w:t>
            </w:r>
            <w:r w:rsidRPr="00841056">
              <w:t xml:space="preserve">; </w:t>
            </w:r>
            <w:r w:rsidRPr="00841056">
              <w:rPr>
                <w:rFonts w:hint="eastAsia"/>
              </w:rPr>
              <w:t>礼拜式</w:t>
            </w:r>
            <w:r>
              <w:rPr>
                <w:rFonts w:hint="eastAsia"/>
              </w:rPr>
              <w:t xml:space="preserve"> </w:t>
            </w:r>
            <w:r w:rsidRPr="00841056">
              <w:t>•  ...a Methodist chapel.  …一个卫理公会教徒的礼拜堂</w:t>
            </w:r>
            <w:r w:rsidRPr="00841056">
              <w:rPr>
                <w:rFonts w:hint="eastAsia"/>
              </w:rPr>
              <w:t>。</w:t>
            </w:r>
          </w:p>
        </w:tc>
      </w:tr>
      <w:tr w:rsidR="00583CA0" w:rsidRPr="00286D38" w:rsidTr="006B398B">
        <w:trPr>
          <w:trHeight w:val="3815"/>
        </w:trPr>
        <w:tc>
          <w:tcPr>
            <w:tcW w:w="11435" w:type="dxa"/>
          </w:tcPr>
          <w:p w:rsidR="00583CA0" w:rsidRDefault="00583CA0" w:rsidP="00EC2160">
            <w:r w:rsidRPr="00286D38">
              <w:t>/ˈmɒnək/ </w:t>
            </w:r>
            <w:r>
              <w:t xml:space="preserve">monarch: </w:t>
            </w:r>
            <w:hyperlink r:id="rId408" w:history="1">
              <w:r w:rsidRPr="00286D38">
                <w:rPr>
                  <w:rStyle w:val="Hyperlink"/>
                </w:rPr>
                <w:t> </w:t>
              </w:r>
            </w:hyperlink>
            <w:r w:rsidRPr="00286D38">
              <w:rPr>
                <w:b/>
                <w:highlight w:val="yellow"/>
                <w:u w:val="single"/>
              </w:rPr>
              <w:t>The monarch of a country</w:t>
            </w:r>
            <w:r w:rsidRPr="00286D38">
              <w:t xml:space="preserve"> is the king, queen, emperor, or empress</w:t>
            </w:r>
            <w:r>
              <w:t xml:space="preserve"> who rules and governs the country</w:t>
            </w:r>
            <w:r w:rsidRPr="00286D38">
              <w:t xml:space="preserve"> </w:t>
            </w:r>
            <w:r w:rsidRPr="00286D38">
              <w:rPr>
                <w:rFonts w:hint="eastAsia"/>
              </w:rPr>
              <w:t>君主</w:t>
            </w:r>
            <w:r>
              <w:rPr>
                <w:rFonts w:hint="eastAsia"/>
              </w:rPr>
              <w:t>，一个国家的统治者</w:t>
            </w:r>
          </w:p>
          <w:p w:rsidR="00583CA0" w:rsidRDefault="00583CA0" w:rsidP="00EC2160"/>
          <w:p w:rsidR="00583CA0" w:rsidRDefault="00583CA0" w:rsidP="00EC2160">
            <w:r w:rsidRPr="00286D38">
              <w:t>['mɒnəki] </w:t>
            </w:r>
            <w:r>
              <w:t>monarchy, monarchies</w:t>
            </w:r>
          </w:p>
          <w:p w:rsidR="00583CA0" w:rsidRPr="00286D38" w:rsidRDefault="00583CA0" w:rsidP="00EC2160">
            <w:r w:rsidRPr="00286D38">
              <w:t>1.[U] </w:t>
            </w:r>
            <w:r w:rsidRPr="00286D38">
              <w:rPr>
                <w:rFonts w:hint="eastAsia"/>
              </w:rPr>
              <w:t>君主政体，君主制</w:t>
            </w:r>
            <w:r>
              <w:rPr>
                <w:rFonts w:hint="eastAsia"/>
              </w:rPr>
              <w:t>m</w:t>
            </w:r>
            <w:r>
              <w:t xml:space="preserve">onarchy is </w:t>
            </w:r>
            <w:r w:rsidRPr="00286D38">
              <w:t xml:space="preserve">the system in which a country is ruled </w:t>
            </w:r>
            <w:r>
              <w:t xml:space="preserve">and governed </w:t>
            </w:r>
            <w:r w:rsidRPr="00286D38">
              <w:t>by a king</w:t>
            </w:r>
            <w:r>
              <w:t xml:space="preserve">, </w:t>
            </w:r>
            <w:r w:rsidRPr="00286D38">
              <w:t>quee</w:t>
            </w:r>
            <w:r>
              <w:t xml:space="preserve">n, </w:t>
            </w:r>
            <w:r w:rsidRPr="00286D38">
              <w:t>emperor, or empress</w:t>
            </w:r>
            <w:r>
              <w:t xml:space="preserve"> (who is officalled called “monarch”) </w:t>
            </w:r>
          </w:p>
          <w:p w:rsidR="00583CA0" w:rsidRPr="00286D38" w:rsidRDefault="00583CA0" w:rsidP="00EC2160">
            <w:pPr>
              <w:rPr>
                <w:b/>
                <w:highlight w:val="yellow"/>
                <w:u w:val="single"/>
              </w:rPr>
            </w:pPr>
            <w:r w:rsidRPr="00286D38">
              <w:rPr>
                <w:b/>
                <w:highlight w:val="yellow"/>
                <w:u w:val="single"/>
              </w:rPr>
              <w:t>[</w:t>
            </w:r>
            <w:r w:rsidRPr="00286D38">
              <w:rPr>
                <w:rFonts w:hint="eastAsia"/>
                <w:b/>
                <w:highlight w:val="yellow"/>
                <w:u w:val="single"/>
              </w:rPr>
              <w:t>君主制的废除</w:t>
            </w:r>
            <w:r>
              <w:rPr>
                <w:rFonts w:hint="eastAsia"/>
                <w:b/>
                <w:highlight w:val="yellow"/>
                <w:u w:val="single"/>
              </w:rPr>
              <w:t>:</w:t>
            </w:r>
            <w:r>
              <w:rPr>
                <w:b/>
                <w:highlight w:val="yellow"/>
                <w:u w:val="single"/>
              </w:rPr>
              <w:t xml:space="preserve"> </w:t>
            </w:r>
            <w:r w:rsidRPr="00286D38">
              <w:rPr>
                <w:b/>
                <w:highlight w:val="yellow"/>
                <w:u w:val="single"/>
              </w:rPr>
              <w:t>the abolishment/repeal of the monarchy</w:t>
            </w:r>
            <w:r>
              <w:rPr>
                <w:b/>
                <w:highlight w:val="yellow"/>
                <w:u w:val="single"/>
              </w:rPr>
              <w:t xml:space="preserve"> </w:t>
            </w:r>
            <w:r w:rsidRPr="00286D38">
              <w:rPr>
                <w:b/>
                <w:highlight w:val="yellow"/>
                <w:u w:val="single"/>
              </w:rPr>
              <w:t>(//if a government repeals a law, it officially ends that law</w:t>
            </w:r>
          </w:p>
          <w:p w:rsidR="00583CA0" w:rsidRDefault="00583CA0" w:rsidP="00EC2160">
            <w:pPr>
              <w:rPr>
                <w:b/>
                <w:highlight w:val="yellow"/>
                <w:u w:val="single"/>
              </w:rPr>
            </w:pPr>
            <w:r w:rsidRPr="00286D38">
              <w:rPr>
                <w:rFonts w:hint="eastAsia"/>
                <w:b/>
                <w:highlight w:val="yellow"/>
                <w:u w:val="single"/>
              </w:rPr>
              <w:t>废除〔法律</w:t>
            </w:r>
            <w:r w:rsidRPr="00286D38">
              <w:rPr>
                <w:b/>
                <w:highlight w:val="yellow"/>
                <w:u w:val="single"/>
              </w:rPr>
              <w:t>〕</w:t>
            </w:r>
            <w:r w:rsidRPr="00286D38">
              <w:rPr>
                <w:rFonts w:hint="eastAsia"/>
                <w:b/>
                <w:highlight w:val="yellow"/>
                <w:u w:val="single"/>
              </w:rPr>
              <w:t>)</w:t>
            </w:r>
            <w:r w:rsidRPr="00286D38">
              <w:rPr>
                <w:b/>
                <w:highlight w:val="yellow"/>
                <w:u w:val="single"/>
              </w:rPr>
              <w:t>]</w:t>
            </w:r>
            <w:r>
              <w:rPr>
                <w:b/>
                <w:highlight w:val="yellow"/>
                <w:u w:val="single"/>
              </w:rPr>
              <w:t xml:space="preserve"> </w:t>
            </w:r>
          </w:p>
          <w:p w:rsidR="00583CA0" w:rsidRPr="00286D38" w:rsidRDefault="00583CA0" w:rsidP="00EC2160">
            <w:r w:rsidRPr="00286D38">
              <w:t>2.[C]</w:t>
            </w:r>
            <w:r>
              <w:t xml:space="preserve"> monarchy is</w:t>
            </w:r>
            <w:r w:rsidRPr="00286D38">
              <w:t> a country</w:t>
            </w:r>
            <w:r>
              <w:t xml:space="preserve"> like Japan, UK,</w:t>
            </w:r>
            <w:r w:rsidRPr="00286D38">
              <w:t xml:space="preserve"> that is ruled by a king</w:t>
            </w:r>
            <w:r>
              <w:t>,</w:t>
            </w:r>
            <w:r w:rsidRPr="00286D38">
              <w:t xml:space="preserve"> queen</w:t>
            </w:r>
            <w:r>
              <w:t xml:space="preserve">, emperor or empress </w:t>
            </w:r>
            <w:r w:rsidRPr="00286D38">
              <w:rPr>
                <w:rFonts w:hint="eastAsia"/>
              </w:rPr>
              <w:t>君主国</w:t>
            </w:r>
          </w:p>
          <w:p w:rsidR="00583CA0" w:rsidRPr="00286D38" w:rsidRDefault="00583CA0" w:rsidP="00EC2160">
            <w:r w:rsidRPr="00286D38">
              <w:t>3</w:t>
            </w:r>
            <w:r>
              <w:t xml:space="preserve"> </w:t>
            </w:r>
            <w:r w:rsidRPr="00286D38">
              <w:t>.the monarchy</w:t>
            </w:r>
            <w:r>
              <w:t xml:space="preserve">: </w:t>
            </w:r>
            <w:r w:rsidRPr="00286D38">
              <w:t xml:space="preserve">the king or queen of a country, and his or her </w:t>
            </w:r>
            <w:r>
              <w:t xml:space="preserve">royal </w:t>
            </w:r>
            <w:r w:rsidRPr="00286D38">
              <w:t>family</w:t>
            </w:r>
            <w:r>
              <w:t xml:space="preserve"> </w:t>
            </w:r>
            <w:r w:rsidRPr="00286D38">
              <w:rPr>
                <w:rFonts w:hint="eastAsia"/>
              </w:rPr>
              <w:t>君主及王室成员</w:t>
            </w:r>
          </w:p>
          <w:p w:rsidR="00583CA0" w:rsidRPr="00286D38" w:rsidRDefault="00583CA0" w:rsidP="00EC2160">
            <w:r w:rsidRPr="00286D38">
              <w:t xml:space="preserve">•People are going to be questioning the role of the monarchy more and more. </w:t>
            </w:r>
            <w:r w:rsidRPr="00286D38">
              <w:rPr>
                <w:rFonts w:hint="eastAsia"/>
              </w:rPr>
              <w:t>人们会越来越质疑</w:t>
            </w:r>
            <w:r>
              <w:rPr>
                <w:rFonts w:hint="eastAsia"/>
              </w:rPr>
              <w:t xml:space="preserve"> </w:t>
            </w:r>
            <w:r>
              <w:t>”</w:t>
            </w:r>
            <w:r w:rsidRPr="00286D38">
              <w:rPr>
                <w:rFonts w:hint="eastAsia"/>
              </w:rPr>
              <w:t>君主和王室</w:t>
            </w:r>
            <w:r>
              <w:t xml:space="preserve">” </w:t>
            </w:r>
            <w:r w:rsidRPr="00286D38">
              <w:rPr>
                <w:rFonts w:hint="eastAsia"/>
              </w:rPr>
              <w:t>的作用。</w:t>
            </w:r>
          </w:p>
          <w:p w:rsidR="00583CA0" w:rsidRPr="00286D38" w:rsidRDefault="00583CA0" w:rsidP="00EC2160"/>
          <w:p w:rsidR="00583CA0" w:rsidRPr="00286D38" w:rsidRDefault="00583CA0" w:rsidP="00EC2160"/>
        </w:tc>
      </w:tr>
      <w:tr w:rsidR="00583CA0" w:rsidRPr="00286D38" w:rsidTr="00C11512">
        <w:trPr>
          <w:trHeight w:val="1408"/>
        </w:trPr>
        <w:tc>
          <w:tcPr>
            <w:tcW w:w="11435" w:type="dxa"/>
          </w:tcPr>
          <w:p w:rsidR="00583CA0" w:rsidRPr="00A653C0" w:rsidRDefault="00583CA0" w:rsidP="00EC2160">
            <w:r w:rsidRPr="00A653C0">
              <w:t>[aɪ'dentɪfaɪəbəl</w:t>
            </w:r>
            <w:r>
              <w:t>]</w:t>
            </w:r>
            <w:r w:rsidRPr="00A653C0">
              <w:t> identify, identif</w:t>
            </w:r>
            <w:r w:rsidRPr="00C11512">
              <w:rPr>
                <w:b/>
                <w:color w:val="FF0000"/>
                <w:highlight w:val="yellow"/>
                <w:u w:val="single"/>
              </w:rPr>
              <w:t>ia</w:t>
            </w:r>
            <w:r w:rsidRPr="00A653C0">
              <w:t>ble</w:t>
            </w:r>
            <w:r>
              <w:t xml:space="preserve">: </w:t>
            </w:r>
            <w:r w:rsidRPr="00A653C0">
              <w:t>able to be recognized</w:t>
            </w:r>
            <w:r>
              <w:t xml:space="preserve"> </w:t>
            </w:r>
            <w:r w:rsidRPr="00A653C0">
              <w:rPr>
                <w:rFonts w:hint="eastAsia"/>
              </w:rPr>
              <w:t>可识别的，可辨认的</w:t>
            </w:r>
          </w:p>
          <w:p w:rsidR="00583CA0" w:rsidRPr="00A653C0" w:rsidRDefault="00583CA0" w:rsidP="00EC2160">
            <w:r w:rsidRPr="00A653C0">
              <w:t xml:space="preserve">•She looked young, and was immediately </w:t>
            </w:r>
            <w:r w:rsidRPr="00BC4306">
              <w:rPr>
                <w:b/>
                <w:color w:val="FF0000"/>
                <w:highlight w:val="yellow"/>
                <w:u w:val="single"/>
              </w:rPr>
              <w:t>identifiable as</w:t>
            </w:r>
            <w:r w:rsidRPr="00A653C0">
              <w:t xml:space="preserve"> a trainee. </w:t>
            </w:r>
            <w:r w:rsidRPr="00A653C0">
              <w:rPr>
                <w:rFonts w:hint="eastAsia"/>
              </w:rPr>
              <w:t>她看上去很年轻，一眼就可以看出是实习生。</w:t>
            </w:r>
          </w:p>
          <w:p w:rsidR="00583CA0" w:rsidRPr="00A653C0" w:rsidRDefault="00583CA0" w:rsidP="00EC2160">
            <w:r w:rsidRPr="00A653C0">
              <w:t>[+ by]</w:t>
            </w:r>
          </w:p>
          <w:p w:rsidR="00583CA0" w:rsidRPr="00286D38" w:rsidRDefault="00583CA0" w:rsidP="00EC2160">
            <w:r w:rsidRPr="00A653C0">
              <w:t xml:space="preserve">•The police were </w:t>
            </w:r>
            <w:r w:rsidRPr="00C11512">
              <w:rPr>
                <w:b/>
              </w:rPr>
              <w:t>identifiable</w:t>
            </w:r>
            <w:r w:rsidRPr="00A653C0">
              <w:t xml:space="preserve"> by their uniform. </w:t>
            </w:r>
            <w:r w:rsidRPr="00A653C0">
              <w:rPr>
                <w:rFonts w:hint="eastAsia"/>
              </w:rPr>
              <w:t>警察可以从其制服辨认出来。</w:t>
            </w:r>
          </w:p>
        </w:tc>
      </w:tr>
      <w:tr w:rsidR="00583CA0" w:rsidRPr="009C5010" w:rsidTr="00C11512">
        <w:trPr>
          <w:trHeight w:val="1408"/>
        </w:trPr>
        <w:tc>
          <w:tcPr>
            <w:tcW w:w="11435" w:type="dxa"/>
          </w:tcPr>
          <w:p w:rsidR="00583CA0" w:rsidRPr="009C5010" w:rsidRDefault="00583CA0" w:rsidP="00EC2160">
            <w:r w:rsidRPr="009C5010">
              <w:t>['feɪb ə l] fable </w:t>
            </w:r>
          </w:p>
          <w:p w:rsidR="00583CA0" w:rsidRDefault="00583CA0" w:rsidP="00EC2160">
            <w:r w:rsidRPr="009C5010">
              <w:t xml:space="preserve">1. A fable is a story which teaches </w:t>
            </w:r>
            <w:r w:rsidRPr="009E662D">
              <w:rPr>
                <w:b/>
              </w:rPr>
              <w:t>a moral lesson</w:t>
            </w:r>
            <w:r w:rsidRPr="009C5010">
              <w:t>. Fables sometimes have animals as the main characters</w:t>
            </w:r>
            <w:r w:rsidRPr="009C5010">
              <w:rPr>
                <w:rFonts w:hint="eastAsia"/>
              </w:rPr>
              <w:t>〔一则〕寓言</w:t>
            </w:r>
            <w:r>
              <w:rPr>
                <w:rFonts w:hint="eastAsia"/>
              </w:rPr>
              <w:t>;</w:t>
            </w:r>
            <w:r>
              <w:t xml:space="preserve"> </w:t>
            </w:r>
            <w:r w:rsidRPr="009C5010">
              <w:rPr>
                <w:rFonts w:hint="eastAsia"/>
              </w:rPr>
              <w:t>寓言故事，神话传说〔总称〕</w:t>
            </w:r>
            <w:r w:rsidRPr="009C5010">
              <w:t>…乌龟和兔子的寓言</w:t>
            </w:r>
            <w:r>
              <w:rPr>
                <w:rFonts w:hint="eastAsia"/>
              </w:rPr>
              <w:t>;</w:t>
            </w:r>
            <w:r>
              <w:t xml:space="preserve"> </w:t>
            </w:r>
            <w:r w:rsidRPr="009C5010">
              <w:rPr>
                <w:b/>
                <w:highlight w:val="yellow"/>
                <w:u w:val="single"/>
              </w:rPr>
              <w:t>the fable of</w:t>
            </w:r>
            <w:r w:rsidRPr="009C5010">
              <w:t xml:space="preserve"> the fox and the crow </w:t>
            </w:r>
            <w:r w:rsidRPr="009C5010">
              <w:rPr>
                <w:rFonts w:hint="eastAsia"/>
              </w:rPr>
              <w:t>狐狸和乌鸦的寓言故事</w:t>
            </w:r>
          </w:p>
          <w:p w:rsidR="00583CA0" w:rsidRPr="009C5010" w:rsidRDefault="00583CA0" w:rsidP="00EC2160">
            <w:r>
              <w:t xml:space="preserve">2 </w:t>
            </w:r>
            <w:r w:rsidRPr="009C5010">
              <w:t>.</w:t>
            </w:r>
            <w:hyperlink r:id="rId409" w:history="1">
              <w:r w:rsidRPr="009C5010">
                <w:rPr>
                  <w:rStyle w:val="Hyperlink"/>
                </w:rPr>
                <w:t>N-VAR </w:t>
              </w:r>
            </w:hyperlink>
            <w:r w:rsidRPr="009C5010">
              <w:t xml:space="preserve">You can describe a statement or explanation that is untrue but that many people believe as fable. </w:t>
            </w:r>
            <w:r w:rsidRPr="009C5010">
              <w:rPr>
                <w:rFonts w:hint="eastAsia"/>
              </w:rPr>
              <w:t>谣传</w:t>
            </w:r>
            <w:r>
              <w:rPr>
                <w:rFonts w:hint="eastAsia"/>
              </w:rPr>
              <w:t xml:space="preserve"> </w:t>
            </w:r>
            <w:r>
              <w:t>fable=rumor</w:t>
            </w:r>
          </w:p>
          <w:p w:rsidR="00583CA0" w:rsidRPr="009C5010" w:rsidRDefault="00583CA0" w:rsidP="00EC2160">
            <w:r>
              <w:rPr>
                <w:highlight w:val="yellow"/>
              </w:rPr>
              <w:t xml:space="preserve">e.g. </w:t>
            </w:r>
            <w:r w:rsidRPr="00111926">
              <w:rPr>
                <w:highlight w:val="yellow"/>
              </w:rPr>
              <w:t xml:space="preserve">Is </w:t>
            </w:r>
            <w:r w:rsidRPr="007138A7">
              <w:rPr>
                <w:b/>
                <w:highlight w:val="yellow"/>
              </w:rPr>
              <w:t>reincarnation[,riɪnkɑr'neʃən]转世投胎</w:t>
            </w:r>
            <w:r w:rsidRPr="00111926">
              <w:rPr>
                <w:highlight w:val="yellow"/>
              </w:rPr>
              <w:t xml:space="preserve"> fact or fable?  转世投胎</w:t>
            </w:r>
            <w:r>
              <w:rPr>
                <w:rFonts w:hint="eastAsia"/>
                <w:highlight w:val="yellow"/>
              </w:rPr>
              <w:t xml:space="preserve"> </w:t>
            </w:r>
            <w:r w:rsidRPr="00111926">
              <w:rPr>
                <w:highlight w:val="yellow"/>
              </w:rPr>
              <w:t>是事实还是谣传</w:t>
            </w:r>
            <w:r w:rsidRPr="00111926">
              <w:rPr>
                <w:rFonts w:hint="eastAsia"/>
                <w:highlight w:val="yellow"/>
              </w:rPr>
              <w:t>？</w:t>
            </w:r>
          </w:p>
          <w:p w:rsidR="00583CA0" w:rsidRPr="009C5010" w:rsidRDefault="00583CA0" w:rsidP="00EC2160"/>
        </w:tc>
      </w:tr>
    </w:tbl>
    <w:p w:rsidR="00583CA0" w:rsidRDefault="00583CA0" w:rsidP="00EC2160">
      <w:pPr>
        <w:ind w:left="-1560"/>
      </w:pPr>
    </w:p>
    <w:p w:rsidR="00583CA0" w:rsidRDefault="00583CA0" w:rsidP="00EC2160">
      <w:pPr>
        <w:ind w:left="-1418"/>
      </w:pPr>
      <w:r w:rsidRPr="00A653C0">
        <w:t> </w:t>
      </w:r>
    </w:p>
    <w:p w:rsidR="00583CA0" w:rsidRDefault="00583CA0" w:rsidP="00EC2160">
      <w:pPr>
        <w:ind w:left="-1276"/>
      </w:pPr>
    </w:p>
    <w:p w:rsidR="00583CA0" w:rsidRDefault="00583CA0" w:rsidP="00EC2160">
      <w:pPr>
        <w:pStyle w:val="Heading2"/>
      </w:pPr>
      <w:r>
        <w:t>Trade war with CHINA</w:t>
      </w:r>
    </w:p>
    <w:p w:rsidR="002E148C" w:rsidRPr="002E148C" w:rsidRDefault="002E148C" w:rsidP="00EC2160">
      <w:r>
        <w:t>//1)Copy to my English github  2)Print  3) record mp3</w:t>
      </w:r>
    </w:p>
    <w:p w:rsidR="00583CA0" w:rsidRPr="00041D22" w:rsidRDefault="00583CA0" w:rsidP="00EC2160">
      <w:pPr>
        <w:pStyle w:val="speakable"/>
        <w:ind w:left="-1418"/>
        <w:rPr>
          <w:b/>
          <w:highlight w:val="yellow"/>
          <w:u w:val="single"/>
        </w:rPr>
      </w:pPr>
      <w:r>
        <w:t xml:space="preserve">Asian stock markets </w:t>
      </w:r>
      <w:r w:rsidRPr="00A55121">
        <w:rPr>
          <w:b/>
          <w:highlight w:val="yellow"/>
          <w:u w:val="single"/>
        </w:rPr>
        <w:t>slumped/plunged/plummeted</w:t>
      </w:r>
      <w:r w:rsidRPr="007B3AA5">
        <w:rPr>
          <w:color w:val="FF0000"/>
        </w:rPr>
        <w:t xml:space="preserve"> </w:t>
      </w:r>
      <w:r>
        <w:t xml:space="preserve">Wednesday as </w:t>
      </w:r>
      <w:r w:rsidRPr="004E01CC">
        <w:rPr>
          <w:b/>
          <w:color w:val="FF0000"/>
          <w:highlight w:val="yellow"/>
          <w:u w:val="single"/>
        </w:rPr>
        <w:t>jitters</w:t>
      </w:r>
      <w:r w:rsidRPr="004E01CC">
        <w:rPr>
          <w:rFonts w:ascii="SimSun" w:eastAsia="SimSun" w:hAnsi="SimSun" w:cs="SimSun" w:hint="eastAsia"/>
          <w:b/>
          <w:color w:val="FF0000"/>
          <w:highlight w:val="yellow"/>
          <w:u w:val="single"/>
        </w:rPr>
        <w:t>紧张不安</w:t>
      </w:r>
      <w:r w:rsidRPr="00041D22">
        <w:rPr>
          <w:color w:val="FF0000"/>
        </w:rPr>
        <w:t xml:space="preserve"> </w:t>
      </w:r>
      <w:r>
        <w:t xml:space="preserve">spread over Italy's escalating political crisis and renewed US-China trade tensions. Japan's Nikkei and Hong Kong's Hang Seng both fell around 1.5%, while the Shanghai Composite </w:t>
      </w:r>
      <w:r w:rsidRPr="00A55121">
        <w:rPr>
          <w:b/>
          <w:highlight w:val="yellow"/>
          <w:u w:val="single"/>
        </w:rPr>
        <w:t>sank</w:t>
      </w:r>
      <w:r>
        <w:t xml:space="preserve"> more than</w:t>
      </w:r>
      <w:r w:rsidRPr="00EE62ED">
        <w:rPr>
          <w:b/>
          <w:bCs/>
        </w:rPr>
        <w:t xml:space="preserve"> </w:t>
      </w:r>
      <w:r>
        <w:t xml:space="preserve">2%. Traders in Asia said investors were exiting </w:t>
      </w:r>
      <w:r w:rsidRPr="0075122A">
        <w:rPr>
          <w:b/>
          <w:color w:val="FF0000"/>
          <w:highlight w:val="yellow"/>
        </w:rPr>
        <w:t>riskier assets</w:t>
      </w:r>
      <w:r>
        <w:t xml:space="preserve"> such as stocks after </w:t>
      </w:r>
      <w:hyperlink r:id="rId410" w:history="1">
        <w:r w:rsidRPr="003D2283">
          <w:rPr>
            <w:b/>
            <w:highlight w:val="yellow"/>
            <w:u w:val="single"/>
          </w:rPr>
          <w:t>political turmoil</w:t>
        </w:r>
        <w:r>
          <w:rPr>
            <w:b/>
            <w:highlight w:val="yellow"/>
            <w:u w:val="single"/>
          </w:rPr>
          <w:t>/unrest/chaos</w:t>
        </w:r>
        <w:r w:rsidRPr="00EE62ED">
          <w:t xml:space="preserve"> in Italy</w:t>
        </w:r>
      </w:hyperlink>
      <w:r>
        <w:t xml:space="preserve"> </w:t>
      </w:r>
      <w:r w:rsidRPr="008F48B5">
        <w:rPr>
          <w:b/>
          <w:highlight w:val="yellow"/>
          <w:u w:val="single"/>
        </w:rPr>
        <w:t>sparked fears</w:t>
      </w:r>
      <w:r>
        <w:rPr>
          <w:b/>
          <w:highlight w:val="yellow"/>
          <w:u w:val="single"/>
        </w:rPr>
        <w:t>/phobia</w:t>
      </w:r>
      <w:r w:rsidRPr="008F48B5">
        <w:rPr>
          <w:b/>
          <w:highlight w:val="yellow"/>
          <w:u w:val="single"/>
        </w:rPr>
        <w:t xml:space="preserve"> over</w:t>
      </w:r>
      <w:r>
        <w:rPr>
          <w:b/>
          <w:highlight w:val="yellow"/>
          <w:u w:val="single"/>
        </w:rPr>
        <w:t>(</w:t>
      </w:r>
      <w:r>
        <w:rPr>
          <w:rFonts w:eastAsiaTheme="minorEastAsia" w:hint="eastAsia"/>
          <w:b/>
          <w:highlight w:val="yellow"/>
          <w:u w:val="single"/>
        </w:rPr>
        <w:t>激起了恐</w:t>
      </w:r>
      <w:r>
        <w:rPr>
          <w:rFonts w:eastAsiaTheme="minorEastAsia" w:hint="eastAsia"/>
          <w:b/>
          <w:highlight w:val="yellow"/>
          <w:u w:val="single"/>
        </w:rPr>
        <w:lastRenderedPageBreak/>
        <w:t>惧（的火花）</w:t>
      </w:r>
      <w:r>
        <w:rPr>
          <w:rFonts w:eastAsiaTheme="minorEastAsia" w:hint="eastAsia"/>
          <w:b/>
          <w:highlight w:val="yellow"/>
          <w:u w:val="single"/>
        </w:rPr>
        <w:t>)</w:t>
      </w:r>
      <w:r>
        <w:t xml:space="preserve"> the future of the euro and the White House revived plans to </w:t>
      </w:r>
      <w:r w:rsidRPr="00383951">
        <w:rPr>
          <w:b/>
          <w:color w:val="FF0000"/>
          <w:highlight w:val="yellow"/>
          <w:u w:val="single"/>
        </w:rPr>
        <w:t>slap</w:t>
      </w:r>
      <w:r w:rsidRPr="00383951">
        <w:rPr>
          <w:b/>
          <w:color w:val="FF0000"/>
          <w:u w:val="single"/>
        </w:rPr>
        <w:t xml:space="preserve"> </w:t>
      </w:r>
      <w:r w:rsidRPr="00553A49">
        <w:rPr>
          <w:b/>
          <w:u w:val="single"/>
        </w:rPr>
        <w:t>tariffs on</w:t>
      </w:r>
      <w:r>
        <w:t xml:space="preserve"> $50 billion worth of Chinese goods.</w:t>
      </w:r>
      <w:r>
        <w:br/>
      </w:r>
      <w:r w:rsidRPr="00383951">
        <w:rPr>
          <w:b/>
          <w:color w:val="FF0000"/>
          <w:highlight w:val="yellow"/>
          <w:u w:val="single"/>
        </w:rPr>
        <w:t>//</w:t>
      </w:r>
      <w:r w:rsidRPr="00D06ED0">
        <w:rPr>
          <w:b/>
          <w:color w:val="FF0000"/>
          <w:highlight w:val="yellow"/>
          <w:u w:val="single"/>
        </w:rPr>
        <w:t>risky asset</w:t>
      </w:r>
      <w:r w:rsidRPr="00383951">
        <w:rPr>
          <w:b/>
          <w:color w:val="FF0000"/>
          <w:highlight w:val="yellow"/>
          <w:u w:val="single"/>
        </w:rPr>
        <w:t> </w:t>
      </w:r>
      <w:r w:rsidRPr="00383951">
        <w:rPr>
          <w:rFonts w:ascii="SimSun" w:eastAsia="SimSun" w:hAnsi="SimSun" w:cs="SimSun" w:hint="eastAsia"/>
          <w:b/>
          <w:color w:val="FF0000"/>
          <w:highlight w:val="yellow"/>
          <w:u w:val="single"/>
        </w:rPr>
        <w:t>风险资产</w:t>
      </w:r>
      <w:r w:rsidRPr="00383951">
        <w:rPr>
          <w:rFonts w:hint="eastAsia"/>
          <w:b/>
          <w:color w:val="FF0000"/>
          <w:highlight w:val="yellow"/>
          <w:u w:val="single"/>
        </w:rPr>
        <w:t xml:space="preserve"> </w:t>
      </w:r>
      <w:r w:rsidRPr="00383951">
        <w:rPr>
          <w:b/>
          <w:color w:val="FF0000"/>
          <w:highlight w:val="yellow"/>
          <w:u w:val="single"/>
        </w:rPr>
        <w:t>//slap tariffs/sanctoins on=impose on without acceptable justification</w:t>
      </w:r>
      <w:r w:rsidRPr="00383951">
        <w:rPr>
          <w:rFonts w:ascii="SimSun" w:eastAsia="SimSun" w:hAnsi="SimSun" w:cs="SimSun" w:hint="eastAsia"/>
          <w:b/>
          <w:color w:val="FF0000"/>
          <w:highlight w:val="yellow"/>
          <w:u w:val="single"/>
        </w:rPr>
        <w:t>无理由的强加</w:t>
      </w:r>
      <w:r w:rsidRPr="00383951">
        <w:rPr>
          <w:b/>
          <w:color w:val="FF0000"/>
          <w:highlight w:val="yellow"/>
          <w:u w:val="single"/>
        </w:rPr>
        <w:t>(</w:t>
      </w:r>
      <w:r w:rsidRPr="00383951">
        <w:rPr>
          <w:rFonts w:ascii="SimSun" w:eastAsia="SimSun" w:hAnsi="SimSun" w:cs="SimSun" w:hint="eastAsia"/>
          <w:b/>
          <w:color w:val="FF0000"/>
          <w:highlight w:val="yellow"/>
          <w:u w:val="single"/>
        </w:rPr>
        <w:t>关税</w:t>
      </w:r>
      <w:r w:rsidRPr="00383951">
        <w:rPr>
          <w:rFonts w:hint="eastAsia"/>
          <w:b/>
          <w:color w:val="FF0000"/>
          <w:highlight w:val="yellow"/>
          <w:u w:val="single"/>
        </w:rPr>
        <w:t>/</w:t>
      </w:r>
      <w:r w:rsidRPr="00383951">
        <w:rPr>
          <w:rFonts w:ascii="SimSun" w:eastAsia="SimSun" w:hAnsi="SimSun" w:cs="SimSun" w:hint="eastAsia"/>
          <w:b/>
          <w:color w:val="FF0000"/>
          <w:highlight w:val="yellow"/>
          <w:u w:val="single"/>
        </w:rPr>
        <w:t>制裁</w:t>
      </w:r>
      <w:r w:rsidRPr="00383951">
        <w:rPr>
          <w:rFonts w:hint="eastAsia"/>
          <w:b/>
          <w:color w:val="FF0000"/>
          <w:highlight w:val="yellow"/>
          <w:u w:val="single"/>
        </w:rPr>
        <w:t>)</w:t>
      </w:r>
      <w:r w:rsidRPr="00383951">
        <w:rPr>
          <w:b/>
          <w:color w:val="FF0000"/>
          <w:highlight w:val="yellow"/>
          <w:u w:val="single"/>
        </w:rPr>
        <w:t xml:space="preserve">  //spark international/national outrage</w:t>
      </w:r>
      <w:r>
        <w:rPr>
          <w:b/>
          <w:color w:val="FF0000"/>
          <w:highlight w:val="yellow"/>
          <w:u w:val="single"/>
        </w:rPr>
        <w:t xml:space="preserve">  /</w:t>
      </w:r>
      <w:r w:rsidRPr="003934A0">
        <w:rPr>
          <w:b/>
          <w:color w:val="FF0000"/>
          <w:highlight w:val="yellow"/>
          <w:u w:val="single"/>
        </w:rPr>
        <w:t>/jitter: /'dʒitə/ V/N[</w:t>
      </w:r>
      <w:r w:rsidRPr="003934A0">
        <w:rPr>
          <w:rFonts w:ascii="SimSun" w:eastAsia="SimSun" w:hAnsi="SimSun" w:cs="SimSun" w:hint="eastAsia"/>
          <w:b/>
          <w:color w:val="FF0000"/>
          <w:highlight w:val="yellow"/>
          <w:u w:val="single"/>
        </w:rPr>
        <w:t>口语</w:t>
      </w:r>
      <w:r w:rsidRPr="003934A0">
        <w:rPr>
          <w:b/>
          <w:color w:val="FF0000"/>
          <w:highlight w:val="yellow"/>
          <w:u w:val="single"/>
        </w:rPr>
        <w:t xml:space="preserve">] </w:t>
      </w:r>
      <w:r w:rsidRPr="003934A0">
        <w:rPr>
          <w:rFonts w:ascii="SimSun" w:eastAsia="SimSun" w:hAnsi="SimSun" w:cs="SimSun" w:hint="eastAsia"/>
          <w:b/>
          <w:color w:val="FF0000"/>
          <w:highlight w:val="yellow"/>
          <w:u w:val="single"/>
        </w:rPr>
        <w:t>紧张不安</w:t>
      </w:r>
      <w:r w:rsidRPr="003934A0">
        <w:rPr>
          <w:rFonts w:hint="eastAsia"/>
          <w:b/>
          <w:color w:val="FF0000"/>
          <w:highlight w:val="yellow"/>
          <w:u w:val="single"/>
        </w:rPr>
        <w:t>;</w:t>
      </w:r>
      <w:r w:rsidRPr="003934A0">
        <w:rPr>
          <w:b/>
          <w:color w:val="FF0000"/>
          <w:highlight w:val="yellow"/>
          <w:u w:val="single"/>
        </w:rPr>
        <w:t xml:space="preserve"> </w:t>
      </w:r>
      <w:r w:rsidRPr="003934A0">
        <w:rPr>
          <w:rFonts w:ascii="SimSun" w:eastAsia="SimSun" w:hAnsi="SimSun" w:cs="SimSun" w:hint="eastAsia"/>
          <w:b/>
          <w:color w:val="FF0000"/>
          <w:highlight w:val="yellow"/>
          <w:u w:val="single"/>
        </w:rPr>
        <w:t>抖动，颤抖</w:t>
      </w:r>
    </w:p>
    <w:p w:rsidR="00583CA0" w:rsidRDefault="00583CA0" w:rsidP="00EC2160">
      <w:pPr>
        <w:pStyle w:val="speakable"/>
        <w:ind w:left="-1418"/>
      </w:pPr>
      <w:r>
        <w:t xml:space="preserve">Italy </w:t>
      </w:r>
      <w:r w:rsidRPr="00952C7E">
        <w:rPr>
          <w:b/>
          <w:u w:val="single"/>
        </w:rPr>
        <w:t>is headed for</w:t>
      </w:r>
      <w:r>
        <w:t xml:space="preserve"> new elections after populist politicians failed to form a government, and investors worry the result could </w:t>
      </w:r>
      <w:r w:rsidRPr="001F7E27">
        <w:rPr>
          <w:b/>
          <w:highlight w:val="yellow"/>
          <w:u w:val="single"/>
        </w:rPr>
        <w:t>throw the European Union into turmoil</w:t>
      </w:r>
      <w:r>
        <w:t xml:space="preserve">. They are demanding higher </w:t>
      </w:r>
      <w:r w:rsidRPr="008F6B7B">
        <w:rPr>
          <w:b/>
          <w:highlight w:val="yellow"/>
          <w:u w:val="single"/>
        </w:rPr>
        <w:t>yields</w:t>
      </w:r>
      <w:r>
        <w:rPr>
          <w:b/>
          <w:highlight w:val="yellow"/>
          <w:u w:val="single"/>
        </w:rPr>
        <w:t>(</w:t>
      </w:r>
      <w:r>
        <w:rPr>
          <w:rFonts w:eastAsiaTheme="minorEastAsia" w:hint="eastAsia"/>
          <w:b/>
          <w:highlight w:val="yellow"/>
          <w:u w:val="single"/>
        </w:rPr>
        <w:t>债券</w:t>
      </w:r>
      <w:r>
        <w:rPr>
          <w:b/>
          <w:highlight w:val="yellow"/>
          <w:u w:val="single"/>
        </w:rPr>
        <w:t>)</w:t>
      </w:r>
      <w:r w:rsidRPr="008F6B7B">
        <w:rPr>
          <w:rFonts w:ascii="SimSun" w:eastAsia="SimSun" w:hAnsi="SimSun" w:cs="SimSun" w:hint="eastAsia"/>
          <w:b/>
          <w:highlight w:val="yellow"/>
          <w:u w:val="single"/>
        </w:rPr>
        <w:t>收益</w:t>
      </w:r>
      <w:r>
        <w:t xml:space="preserve"> to hold Italian government debt. "This potential crisis is monumental," He pointed out that Italy's </w:t>
      </w:r>
      <w:r w:rsidRPr="00C6432B">
        <w:rPr>
          <w:b/>
          <w:highlight w:val="yellow"/>
          <w:u w:val="single"/>
        </w:rPr>
        <w:t>economic recession</w:t>
      </w:r>
      <w:r w:rsidRPr="00C6432B">
        <w:rPr>
          <w:rFonts w:ascii="SimSun" w:eastAsia="SimSun" w:hAnsi="SimSun" w:cs="SimSun" w:hint="eastAsia"/>
          <w:b/>
          <w:highlight w:val="yellow"/>
          <w:u w:val="single"/>
        </w:rPr>
        <w:t>萧条</w:t>
      </w:r>
      <w:r w:rsidRPr="00C6432B">
        <w:rPr>
          <w:b/>
          <w:highlight w:val="yellow"/>
          <w:u w:val="single"/>
        </w:rPr>
        <w:t>/meltdown</w:t>
      </w:r>
      <w:r w:rsidRPr="00C6432B">
        <w:rPr>
          <w:rFonts w:ascii="SimSun" w:eastAsia="SimSun" w:hAnsi="SimSun" w:cs="SimSun" w:hint="eastAsia"/>
          <w:b/>
          <w:highlight w:val="yellow"/>
          <w:u w:val="single"/>
        </w:rPr>
        <w:t>下滑</w:t>
      </w:r>
      <w:r>
        <w:t xml:space="preserve"> is far bigger than that of Greece, the source of </w:t>
      </w:r>
      <w:hyperlink r:id="rId411" w:history="1">
        <w:r w:rsidRPr="00EE62ED">
          <w:t>the last eurozone crisis</w:t>
        </w:r>
      </w:hyperlink>
      <w:r>
        <w:t xml:space="preserve">. </w:t>
      </w:r>
    </w:p>
    <w:p w:rsidR="00583CA0" w:rsidRDefault="00583CA0" w:rsidP="00EC2160">
      <w:pPr>
        <w:pStyle w:val="speakable"/>
        <w:ind w:left="-1418"/>
      </w:pPr>
      <w:r>
        <w:t xml:space="preserve">Investors in Asia are also </w:t>
      </w:r>
      <w:r w:rsidRPr="000C543A">
        <w:rPr>
          <w:b/>
          <w:highlight w:val="yellow"/>
          <w:u w:val="single"/>
        </w:rPr>
        <w:t>fretting about</w:t>
      </w:r>
      <w:r>
        <w:t xml:space="preserve"> President Donald’s </w:t>
      </w:r>
      <w:hyperlink r:id="rId412" w:history="1">
        <w:r w:rsidRPr="00EE62ED">
          <w:t xml:space="preserve">hardening </w:t>
        </w:r>
        <w:r w:rsidRPr="004313B4">
          <w:rPr>
            <w:b/>
          </w:rPr>
          <w:t>stance</w:t>
        </w:r>
        <w:r w:rsidRPr="004313B4">
          <w:rPr>
            <w:rFonts w:ascii="SimSun" w:eastAsia="SimSun" w:hAnsi="SimSun" w:cs="SimSun" w:hint="eastAsia"/>
            <w:b/>
          </w:rPr>
          <w:t>立场；姿态</w:t>
        </w:r>
        <w:r w:rsidRPr="00EE62ED">
          <w:t xml:space="preserve"> on trade with China</w:t>
        </w:r>
      </w:hyperlink>
      <w:r>
        <w:t xml:space="preserve">. The administration announced that it would proceed with its proposal to </w:t>
      </w:r>
      <w:r w:rsidRPr="00AF461A">
        <w:rPr>
          <w:b/>
          <w:highlight w:val="yellow"/>
          <w:u w:val="single"/>
        </w:rPr>
        <w:t xml:space="preserve">impose 25% tariffs on </w:t>
      </w:r>
      <w:r>
        <w:t xml:space="preserve">$50 billion worth of goods from China and place new limits on Chinese investments in US high-tech industries. The decision was a surprise, coming less than two weeks after China and the United States said they had </w:t>
      </w:r>
      <w:r w:rsidRPr="00436F5D">
        <w:rPr>
          <w:b/>
          <w:highlight w:val="yellow"/>
          <w:u w:val="single"/>
        </w:rPr>
        <w:t>reached a consensus</w:t>
      </w:r>
      <w:r>
        <w:t xml:space="preserve"> to the </w:t>
      </w:r>
      <w:r w:rsidRPr="00555BD4">
        <w:rPr>
          <w:b/>
          <w:color w:val="FF0000"/>
          <w:highlight w:val="yellow"/>
        </w:rPr>
        <w:t>truce/armistice</w:t>
      </w:r>
      <w:r>
        <w:rPr>
          <w:b/>
          <w:color w:val="FF0000"/>
          <w:highlight w:val="yellow"/>
        </w:rPr>
        <w:t>/ceasefire</w:t>
      </w:r>
      <w:r w:rsidRPr="00555BD4">
        <w:rPr>
          <w:rFonts w:ascii="SimSun" w:eastAsia="SimSun" w:hAnsi="SimSun" w:cs="SimSun" w:hint="eastAsia"/>
          <w:b/>
          <w:color w:val="FF0000"/>
          <w:highlight w:val="yellow"/>
        </w:rPr>
        <w:t>停战</w:t>
      </w:r>
      <w:r>
        <w:t xml:space="preserve"> on </w:t>
      </w:r>
      <w:r w:rsidRPr="00C9072F">
        <w:rPr>
          <w:b/>
          <w:u w:val="single"/>
        </w:rPr>
        <w:t>trade war</w:t>
      </w:r>
      <w:r>
        <w:t xml:space="preserve">. </w:t>
      </w:r>
    </w:p>
    <w:p w:rsidR="00583CA0" w:rsidRPr="00D268E1" w:rsidRDefault="00583CA0" w:rsidP="00EC2160"/>
    <w:p w:rsidR="00583CA0" w:rsidRDefault="00583CA0" w:rsidP="00EC2160">
      <w:pPr>
        <w:pStyle w:val="speakable"/>
        <w:ind w:left="-1418"/>
      </w:pPr>
      <w:r>
        <w:t xml:space="preserve">A market </w:t>
      </w:r>
      <w:r w:rsidRPr="002258F4">
        <w:rPr>
          <w:b/>
        </w:rPr>
        <w:t>strategist</w:t>
      </w:r>
      <w:r>
        <w:t xml:space="preserve"> at broker IG Group, said the move of action may </w:t>
      </w:r>
      <w:r w:rsidRPr="00D06ED0">
        <w:rPr>
          <w:b/>
          <w:color w:val="FF0000"/>
          <w:highlight w:val="yellow"/>
          <w:u w:val="single"/>
        </w:rPr>
        <w:t>be interpreted as</w:t>
      </w:r>
      <w:r w:rsidRPr="00D06ED0">
        <w:rPr>
          <w:rFonts w:ascii="SimSun" w:eastAsia="SimSun" w:hAnsi="SimSun" w:cs="SimSun" w:hint="eastAsia"/>
          <w:b/>
          <w:color w:val="FF0000"/>
          <w:highlight w:val="yellow"/>
          <w:u w:val="single"/>
        </w:rPr>
        <w:t>被解释为</w:t>
      </w:r>
      <w:r w:rsidRPr="00D06ED0">
        <w:rPr>
          <w:rFonts w:hint="eastAsia"/>
          <w:b/>
          <w:color w:val="FF0000"/>
          <w:highlight w:val="yellow"/>
          <w:u w:val="single"/>
        </w:rPr>
        <w:t>/</w:t>
      </w:r>
      <w:r w:rsidRPr="00D06ED0">
        <w:rPr>
          <w:rFonts w:ascii="SimSun" w:eastAsia="SimSun" w:hAnsi="SimSun" w:cs="SimSun" w:hint="eastAsia"/>
          <w:b/>
          <w:color w:val="FF0000"/>
          <w:highlight w:val="yellow"/>
          <w:u w:val="single"/>
        </w:rPr>
        <w:t>被诠释为</w:t>
      </w:r>
      <w:r w:rsidRPr="00D06ED0">
        <w:rPr>
          <w:rFonts w:hint="eastAsia"/>
          <w:b/>
          <w:color w:val="FF0000"/>
          <w:highlight w:val="yellow"/>
          <w:u w:val="single"/>
        </w:rPr>
        <w:t>x</w:t>
      </w:r>
      <w:r w:rsidRPr="00D06ED0">
        <w:rPr>
          <w:b/>
          <w:color w:val="FF0000"/>
          <w:highlight w:val="yellow"/>
          <w:u w:val="single"/>
        </w:rPr>
        <w:t>x</w:t>
      </w:r>
      <w:r>
        <w:t xml:space="preserve"> </w:t>
      </w:r>
      <w:r w:rsidRPr="00D268E1">
        <w:t xml:space="preserve">a </w:t>
      </w:r>
      <w:r w:rsidRPr="00D268E1">
        <w:rPr>
          <w:b/>
          <w:color w:val="FF0000"/>
          <w:highlight w:val="yellow"/>
          <w:u w:val="single"/>
        </w:rPr>
        <w:t>negotiating tactic</w:t>
      </w:r>
      <w:r w:rsidRPr="00D268E1">
        <w:rPr>
          <w:rFonts w:ascii="SimSun" w:eastAsia="SimSun" w:hAnsi="SimSun" w:cs="SimSun" w:hint="eastAsia"/>
          <w:b/>
          <w:color w:val="FF0000"/>
          <w:highlight w:val="yellow"/>
          <w:u w:val="single"/>
        </w:rPr>
        <w:t>谈判技巧</w:t>
      </w:r>
      <w:r w:rsidRPr="00D268E1">
        <w:rPr>
          <w:b/>
          <w:color w:val="FF0000"/>
          <w:highlight w:val="yellow"/>
          <w:u w:val="single"/>
        </w:rPr>
        <w:t xml:space="preserve"> </w:t>
      </w:r>
      <w:r>
        <w:t>ahead of Commerce Secretary</w:t>
      </w:r>
      <w:r>
        <w:rPr>
          <w:rFonts w:asciiTheme="minorEastAsia" w:eastAsiaTheme="minorEastAsia" w:hAnsiTheme="minorEastAsia"/>
        </w:rPr>
        <w:t xml:space="preserve">’s </w:t>
      </w:r>
      <w:r>
        <w:t xml:space="preserve">planned visit to China for more trade talks. But it's still adding to negative </w:t>
      </w:r>
      <w:r w:rsidRPr="005C5757">
        <w:rPr>
          <w:b/>
        </w:rPr>
        <w:t>sentiment</w:t>
      </w:r>
      <w:r>
        <w:t xml:space="preserve"> in Asian markets, she added. </w:t>
      </w:r>
      <w:r w:rsidRPr="00B86392">
        <w:rPr>
          <w:b/>
          <w:highlight w:val="yellow"/>
          <w:u w:val="single"/>
        </w:rPr>
        <w:t>The gloomy mood</w:t>
      </w:r>
      <w:r w:rsidRPr="00D177C5">
        <w:rPr>
          <w:rFonts w:ascii="SimSun" w:eastAsia="SimSun" w:hAnsi="SimSun" w:cs="SimSun" w:hint="eastAsia"/>
          <w:b/>
          <w:highlight w:val="yellow"/>
          <w:u w:val="single"/>
        </w:rPr>
        <w:t>阴郁的情绪</w:t>
      </w:r>
      <w:r>
        <w:t xml:space="preserve"> may not continue in US markets later, </w:t>
      </w:r>
      <w:r w:rsidRPr="00FF6224">
        <w:rPr>
          <w:b/>
        </w:rPr>
        <w:t>though</w:t>
      </w:r>
      <w:r>
        <w:t xml:space="preserve">. </w:t>
      </w:r>
      <w:r w:rsidRPr="00141D30">
        <w:rPr>
          <w:b/>
          <w:color w:val="FF0000"/>
          <w:highlight w:val="yellow"/>
          <w:u w:val="single"/>
        </w:rPr>
        <w:t xml:space="preserve">Dow </w:t>
      </w:r>
      <w:r w:rsidRPr="00FF6224">
        <w:rPr>
          <w:b/>
          <w:color w:val="FF0000"/>
          <w:highlight w:val="yellow"/>
          <w:u w:val="single"/>
        </w:rPr>
        <w:t>futures</w:t>
      </w:r>
      <w:r>
        <w:t xml:space="preserve"> were indicating slight gains.   </w:t>
      </w:r>
      <w:r>
        <w:br/>
      </w:r>
      <w:r w:rsidRPr="00CE3F4D">
        <w:rPr>
          <w:b/>
          <w:color w:val="FF0000"/>
          <w:highlight w:val="yellow"/>
          <w:u w:val="single"/>
        </w:rPr>
        <w:t>//['fjuːtʃəz]</w:t>
      </w:r>
      <w:r>
        <w:rPr>
          <w:b/>
          <w:color w:val="FF0000"/>
          <w:highlight w:val="yellow"/>
          <w:u w:val="single"/>
        </w:rPr>
        <w:t>futures:</w:t>
      </w:r>
      <w:r w:rsidRPr="00CE3F4D">
        <w:rPr>
          <w:b/>
          <w:color w:val="FF0000"/>
          <w:highlight w:val="yellow"/>
          <w:u w:val="single"/>
        </w:rPr>
        <w:t xml:space="preserve"> </w:t>
      </w:r>
      <w:r w:rsidRPr="00CE3F4D">
        <w:rPr>
          <w:rFonts w:ascii="SimSun" w:eastAsia="SimSun" w:hAnsi="SimSun" w:cs="SimSun" w:hint="eastAsia"/>
          <w:b/>
          <w:color w:val="FF0000"/>
          <w:highlight w:val="yellow"/>
          <w:u w:val="single"/>
        </w:rPr>
        <w:t>期货</w:t>
      </w:r>
      <w:r w:rsidRPr="003A76F3">
        <w:t>When people trade in futures, they buy stocks and shares, commodities such as coffee or oil, or foreign currency at a price that is agreed at the time of purchase for items which are delivered some time in the future.</w:t>
      </w:r>
    </w:p>
    <w:p w:rsidR="00583CA0" w:rsidRPr="00461B51" w:rsidRDefault="00583CA0" w:rsidP="00EC2160">
      <w:pPr>
        <w:pStyle w:val="speakable"/>
        <w:ind w:left="-1418"/>
        <w:rPr>
          <w:b/>
          <w:color w:val="FF0000"/>
          <w:highlight w:val="yellow"/>
          <w:u w:val="single"/>
        </w:rPr>
      </w:pPr>
      <w:r>
        <w:t xml:space="preserve">Just 10 days ago, the two parties called a temporary </w:t>
      </w:r>
      <w:r w:rsidRPr="003D7FAE">
        <w:rPr>
          <w:b/>
          <w:highlight w:val="yellow"/>
          <w:u w:val="single"/>
        </w:rPr>
        <w:t>truce/ceasefire/armistice</w:t>
      </w:r>
      <w:r>
        <w:t xml:space="preserve">. Both sides said they </w:t>
      </w:r>
      <w:r w:rsidRPr="00A4283C">
        <w:rPr>
          <w:b/>
          <w:highlight w:val="yellow"/>
          <w:u w:val="single"/>
        </w:rPr>
        <w:t xml:space="preserve">reach a consensus </w:t>
      </w:r>
      <w:r>
        <w:t xml:space="preserve">not to </w:t>
      </w:r>
      <w:r w:rsidRPr="00E6061F">
        <w:rPr>
          <w:b/>
          <w:highlight w:val="yellow"/>
          <w:u w:val="single"/>
        </w:rPr>
        <w:t>impose new tariffs on</w:t>
      </w:r>
      <w:r>
        <w:t xml:space="preserve"> one another as talks continued, and that China would increase purchases of American goods and services to reduce the $375 billion </w:t>
      </w:r>
      <w:r w:rsidRPr="00E6061F">
        <w:rPr>
          <w:b/>
          <w:color w:val="FF0000"/>
          <w:highlight w:val="yellow"/>
          <w:u w:val="single"/>
        </w:rPr>
        <w:t>trade imbalance</w:t>
      </w:r>
      <w:r>
        <w:t xml:space="preserve">. Then, however, on Tuesday, the White House abruptly </w:t>
      </w:r>
      <w:r w:rsidRPr="000E0892">
        <w:rPr>
          <w:b/>
          <w:color w:val="FF0000"/>
          <w:highlight w:val="yellow"/>
          <w:u w:val="single"/>
        </w:rPr>
        <w:t>changed its tune</w:t>
      </w:r>
      <w:r>
        <w:rPr>
          <w:b/>
          <w:color w:val="FF0000"/>
          <w:highlight w:val="yellow"/>
          <w:u w:val="single"/>
        </w:rPr>
        <w:t>/stance</w:t>
      </w:r>
      <w:r w:rsidRPr="000E0892">
        <w:rPr>
          <w:color w:val="FF0000"/>
        </w:rPr>
        <w:t xml:space="preserve"> </w:t>
      </w:r>
      <w:r w:rsidRPr="00F73BD0">
        <w:t>out of blue/unexpectedly</w:t>
      </w:r>
      <w:r>
        <w:t xml:space="preserve">.   </w:t>
      </w:r>
      <w:r>
        <w:br/>
      </w:r>
      <w:r w:rsidRPr="00F73BD0">
        <w:rPr>
          <w:b/>
          <w:color w:val="FF0000"/>
          <w:highlight w:val="yellow"/>
          <w:u w:val="single"/>
        </w:rPr>
        <w:t>//</w:t>
      </w:r>
      <w:r w:rsidRPr="00B66908">
        <w:rPr>
          <w:b/>
          <w:color w:val="FF0000"/>
          <w:highlight w:val="yellow"/>
          <w:u w:val="single"/>
        </w:rPr>
        <w:t>shift gears</w:t>
      </w:r>
      <w:r w:rsidRPr="00461B51">
        <w:rPr>
          <w:rFonts w:ascii="SimSun" w:eastAsia="SimSun" w:hAnsi="SimSun" w:cs="SimSun" w:hint="eastAsia"/>
          <w:b/>
          <w:color w:val="FF0000"/>
          <w:highlight w:val="yellow"/>
          <w:u w:val="single"/>
        </w:rPr>
        <w:t>变速</w:t>
      </w:r>
      <w:r w:rsidRPr="00461B51">
        <w:rPr>
          <w:rFonts w:hint="eastAsia"/>
          <w:b/>
          <w:color w:val="FF0000"/>
          <w:highlight w:val="yellow"/>
          <w:u w:val="single"/>
        </w:rPr>
        <w:t>,</w:t>
      </w:r>
      <w:r w:rsidRPr="00461B51">
        <w:rPr>
          <w:b/>
          <w:color w:val="FF0000"/>
          <w:highlight w:val="yellow"/>
          <w:u w:val="single"/>
        </w:rPr>
        <w:t xml:space="preserve"> </w:t>
      </w:r>
      <w:r w:rsidRPr="00461B51">
        <w:rPr>
          <w:rFonts w:ascii="SimSun" w:eastAsia="SimSun" w:hAnsi="SimSun" w:cs="SimSun" w:hint="eastAsia"/>
          <w:b/>
          <w:color w:val="FF0000"/>
          <w:highlight w:val="yellow"/>
          <w:u w:val="single"/>
        </w:rPr>
        <w:t>改变作风</w:t>
      </w:r>
      <w:r>
        <w:rPr>
          <w:rFonts w:ascii="SimSun" w:eastAsia="SimSun" w:hAnsi="SimSun" w:cs="SimSun" w:hint="eastAsia"/>
          <w:b/>
          <w:color w:val="FF0000"/>
          <w:highlight w:val="yellow"/>
          <w:u w:val="single"/>
        </w:rPr>
        <w:t>/</w:t>
      </w:r>
      <w:r w:rsidRPr="00461B51">
        <w:rPr>
          <w:rFonts w:ascii="SimSun" w:eastAsia="SimSun" w:hAnsi="SimSun" w:cs="SimSun" w:hint="eastAsia"/>
          <w:b/>
          <w:color w:val="FF0000"/>
          <w:highlight w:val="yellow"/>
          <w:u w:val="single"/>
        </w:rPr>
        <w:t>态度</w:t>
      </w:r>
      <w:r>
        <w:rPr>
          <w:rFonts w:ascii="SimSun" w:eastAsia="SimSun" w:hAnsi="SimSun" w:cs="SimSun" w:hint="eastAsia"/>
          <w:b/>
          <w:color w:val="FF0000"/>
          <w:highlight w:val="yellow"/>
          <w:u w:val="single"/>
        </w:rPr>
        <w:t>/</w:t>
      </w:r>
      <w:r w:rsidRPr="00461B51">
        <w:rPr>
          <w:rFonts w:ascii="SimSun" w:eastAsia="SimSun" w:hAnsi="SimSun" w:cs="SimSun" w:hint="eastAsia"/>
          <w:b/>
          <w:color w:val="FF0000"/>
          <w:highlight w:val="yellow"/>
          <w:u w:val="single"/>
        </w:rPr>
        <w:t>立场</w:t>
      </w:r>
      <w:r>
        <w:rPr>
          <w:b/>
          <w:color w:val="FF0000"/>
          <w:highlight w:val="yellow"/>
          <w:u w:val="single"/>
        </w:rPr>
        <w:t>=</w:t>
      </w:r>
      <w:r w:rsidRPr="00B66908">
        <w:rPr>
          <w:b/>
          <w:color w:val="FF0000"/>
          <w:highlight w:val="yellow"/>
          <w:u w:val="single"/>
        </w:rPr>
        <w:t xml:space="preserve">change sb’s </w:t>
      </w:r>
      <w:r>
        <w:rPr>
          <w:b/>
          <w:color w:val="FF0000"/>
          <w:highlight w:val="yellow"/>
          <w:u w:val="single"/>
        </w:rPr>
        <w:t>tu</w:t>
      </w:r>
      <w:r w:rsidRPr="00B66908">
        <w:rPr>
          <w:b/>
          <w:color w:val="FF0000"/>
          <w:highlight w:val="yellow"/>
          <w:u w:val="single"/>
        </w:rPr>
        <w:t>ne</w:t>
      </w:r>
      <w:r w:rsidRPr="00461B51">
        <w:rPr>
          <w:rFonts w:ascii="SimSun" w:eastAsia="SimSun" w:hAnsi="SimSun" w:cs="SimSun" w:hint="eastAsia"/>
          <w:b/>
          <w:color w:val="FF0000"/>
          <w:highlight w:val="yellow"/>
          <w:u w:val="single"/>
        </w:rPr>
        <w:t>改变作风</w:t>
      </w:r>
      <w:r>
        <w:rPr>
          <w:rFonts w:ascii="SimSun" w:eastAsia="SimSun" w:hAnsi="SimSun" w:cs="SimSun" w:hint="eastAsia"/>
          <w:b/>
          <w:color w:val="FF0000"/>
          <w:highlight w:val="yellow"/>
          <w:u w:val="single"/>
        </w:rPr>
        <w:t>/</w:t>
      </w:r>
      <w:r w:rsidRPr="00461B51">
        <w:rPr>
          <w:rFonts w:ascii="SimSun" w:eastAsia="SimSun" w:hAnsi="SimSun" w:cs="SimSun" w:hint="eastAsia"/>
          <w:b/>
          <w:color w:val="FF0000"/>
          <w:highlight w:val="yellow"/>
          <w:u w:val="single"/>
        </w:rPr>
        <w:t>态度</w:t>
      </w:r>
      <w:r>
        <w:rPr>
          <w:rFonts w:ascii="SimSun" w:eastAsia="SimSun" w:hAnsi="SimSun" w:cs="SimSun" w:hint="eastAsia"/>
          <w:b/>
          <w:color w:val="FF0000"/>
          <w:highlight w:val="yellow"/>
          <w:u w:val="single"/>
        </w:rPr>
        <w:t>/</w:t>
      </w:r>
      <w:r w:rsidRPr="00461B51">
        <w:rPr>
          <w:rFonts w:ascii="SimSun" w:eastAsia="SimSun" w:hAnsi="SimSun" w:cs="SimSun" w:hint="eastAsia"/>
          <w:b/>
          <w:color w:val="FF0000"/>
          <w:highlight w:val="yellow"/>
          <w:u w:val="single"/>
        </w:rPr>
        <w:t>立场</w:t>
      </w:r>
      <w:r>
        <w:rPr>
          <w:rFonts w:ascii="SimSun" w:eastAsia="SimSun" w:hAnsi="SimSun" w:cs="SimSun"/>
          <w:b/>
          <w:color w:val="FF0000"/>
          <w:highlight w:val="yellow"/>
          <w:u w:val="single"/>
        </w:rPr>
        <w:t>stance</w:t>
      </w:r>
    </w:p>
    <w:p w:rsidR="00583CA0" w:rsidRPr="00CE4685" w:rsidRDefault="00583CA0" w:rsidP="00EC2160">
      <w:pPr>
        <w:pStyle w:val="speakable"/>
        <w:ind w:left="-1418"/>
        <w:rPr>
          <w:b/>
          <w:color w:val="FF0000"/>
          <w:highlight w:val="yellow"/>
          <w:u w:val="single"/>
          <w:lang w:val="en-US"/>
        </w:rPr>
      </w:pPr>
      <w:r>
        <w:t xml:space="preserve">President Donald Trump's chief tactics in negotiations has been unpredictability. He's also made a habit of threatening </w:t>
      </w:r>
      <w:r w:rsidRPr="0032297A">
        <w:rPr>
          <w:b/>
        </w:rPr>
        <w:t>unilateral</w:t>
      </w:r>
      <w:r>
        <w:t xml:space="preserve"> action to try to </w:t>
      </w:r>
      <w:r w:rsidRPr="0032297A">
        <w:rPr>
          <w:b/>
          <w:highlight w:val="yellow"/>
          <w:u w:val="single"/>
        </w:rPr>
        <w:t>gain leverage</w:t>
      </w:r>
      <w:r>
        <w:t xml:space="preserve"> in </w:t>
      </w:r>
      <w:r w:rsidRPr="0032297A">
        <w:rPr>
          <w:b/>
          <w:color w:val="FF0000"/>
          <w:highlight w:val="yellow"/>
          <w:u w:val="single"/>
        </w:rPr>
        <w:t>trade disputes</w:t>
      </w:r>
      <w:r>
        <w:rPr>
          <w:rFonts w:eastAsiaTheme="minorEastAsia" w:hint="eastAsia"/>
          <w:b/>
          <w:color w:val="FF0000"/>
          <w:highlight w:val="yellow"/>
          <w:u w:val="single"/>
        </w:rPr>
        <w:t>贸易争端</w:t>
      </w:r>
      <w:r>
        <w:rPr>
          <w:rFonts w:eastAsiaTheme="minorEastAsia"/>
          <w:b/>
          <w:color w:val="FF0000"/>
          <w:highlight w:val="yellow"/>
          <w:u w:val="single"/>
        </w:rPr>
        <w:t>.</w:t>
      </w:r>
      <w:bookmarkStart w:id="8" w:name="_Hlk515790710"/>
      <w:r>
        <w:rPr>
          <w:rFonts w:eastAsiaTheme="minorEastAsia"/>
          <w:b/>
          <w:color w:val="FF0000"/>
          <w:highlight w:val="yellow"/>
          <w:u w:val="single"/>
        </w:rPr>
        <w:t xml:space="preserve"> </w:t>
      </w:r>
      <w:r>
        <w:t xml:space="preserve">Some of the </w:t>
      </w:r>
      <w:r w:rsidRPr="008F53B3">
        <w:rPr>
          <w:b/>
          <w:color w:val="FF0000"/>
          <w:highlight w:val="yellow"/>
          <w:u w:val="single"/>
        </w:rPr>
        <w:t>irresolution</w:t>
      </w:r>
      <w:r w:rsidRPr="008F53B3">
        <w:rPr>
          <w:rFonts w:ascii="SimSun" w:eastAsia="SimSun" w:hAnsi="SimSun" w:cs="SimSun" w:hint="eastAsia"/>
          <w:b/>
          <w:color w:val="FF0000"/>
          <w:highlight w:val="yellow"/>
          <w:u w:val="single"/>
        </w:rPr>
        <w:t>优柔寡断</w:t>
      </w:r>
      <w:r>
        <w:rPr>
          <w:rFonts w:ascii="SimSun" w:eastAsia="SimSun" w:hAnsi="SimSun" w:cs="SimSun" w:hint="eastAsia"/>
          <w:b/>
          <w:color w:val="FF0000"/>
          <w:highlight w:val="yellow"/>
          <w:u w:val="single"/>
        </w:rPr>
        <w:t>/</w:t>
      </w:r>
      <w:r w:rsidRPr="008F53B3">
        <w:rPr>
          <w:rFonts w:ascii="SimSun" w:eastAsia="SimSun" w:hAnsi="SimSun" w:cs="SimSun" w:hint="eastAsia"/>
          <w:b/>
          <w:color w:val="FF0000"/>
          <w:highlight w:val="yellow"/>
          <w:u w:val="single"/>
        </w:rPr>
        <w:t>犹豫不决</w:t>
      </w:r>
      <w:r w:rsidRPr="008F53B3">
        <w:rPr>
          <w:b/>
          <w:color w:val="FF0000"/>
          <w:highlight w:val="yellow"/>
          <w:u w:val="single"/>
        </w:rPr>
        <w:t xml:space="preserve"> </w:t>
      </w:r>
      <w:r>
        <w:t>comes from lasting divisions within Trump's team</w:t>
      </w:r>
      <w:bookmarkEnd w:id="8"/>
      <w:r>
        <w:t xml:space="preserve">. When Trump first directed U.S. to </w:t>
      </w:r>
      <w:r w:rsidRPr="00D32019">
        <w:rPr>
          <w:b/>
          <w:highlight w:val="yellow"/>
          <w:u w:val="single"/>
        </w:rPr>
        <w:t>levy</w:t>
      </w:r>
      <w:r>
        <w:rPr>
          <w:b/>
          <w:highlight w:val="yellow"/>
          <w:u w:val="single"/>
        </w:rPr>
        <w:t>/slap/impose</w:t>
      </w:r>
      <w:r w:rsidRPr="00D32019">
        <w:rPr>
          <w:b/>
          <w:highlight w:val="yellow"/>
          <w:u w:val="single"/>
        </w:rPr>
        <w:t xml:space="preserve"> tariffs on</w:t>
      </w:r>
      <w:r>
        <w:t xml:space="preserve"> $50 billion worth of Chinese exports in March, following a months-long investigation into </w:t>
      </w:r>
      <w:r w:rsidRPr="00D32019">
        <w:rPr>
          <w:b/>
          <w:u w:val="single"/>
        </w:rPr>
        <w:t>intellectual property</w:t>
      </w:r>
      <w:r w:rsidRPr="00184F46">
        <w:rPr>
          <w:b/>
          <w:u w:val="single"/>
        </w:rPr>
        <w:t xml:space="preserve"> </w:t>
      </w:r>
      <w:r>
        <w:rPr>
          <w:b/>
          <w:u w:val="single"/>
        </w:rPr>
        <w:t xml:space="preserve">(IP) </w:t>
      </w:r>
      <w:r w:rsidRPr="00184F46">
        <w:rPr>
          <w:b/>
          <w:u w:val="single"/>
        </w:rPr>
        <w:t>theft,</w:t>
      </w:r>
      <w:r>
        <w:t xml:space="preserve"> the move </w:t>
      </w:r>
      <w:r w:rsidRPr="00BA04D0">
        <w:rPr>
          <w:b/>
          <w:color w:val="FF0000"/>
          <w:highlight w:val="yellow"/>
          <w:u w:val="single"/>
        </w:rPr>
        <w:t>was hailed as</w:t>
      </w:r>
      <w:r w:rsidRPr="00BA04D0">
        <w:rPr>
          <w:rFonts w:ascii="SimSun" w:eastAsia="SimSun" w:hAnsi="SimSun" w:cs="SimSun" w:hint="eastAsia"/>
          <w:b/>
          <w:color w:val="FF0000"/>
          <w:highlight w:val="yellow"/>
          <w:u w:val="single"/>
        </w:rPr>
        <w:t>一阵欢呼</w:t>
      </w:r>
      <w:r>
        <w:t xml:space="preserve"> a victory for Trump administration. But in subsequent weeks, negotiations with China focused on narrower concerns, such as the </w:t>
      </w:r>
      <w:r w:rsidRPr="00F0424D">
        <w:rPr>
          <w:b/>
        </w:rPr>
        <w:t>bilateral</w:t>
      </w:r>
      <w:r>
        <w:t xml:space="preserve"> </w:t>
      </w:r>
      <w:r w:rsidRPr="00F0424D">
        <w:rPr>
          <w:b/>
          <w:color w:val="FF0000"/>
          <w:highlight w:val="yellow"/>
          <w:u w:val="single"/>
        </w:rPr>
        <w:t>trade deficit</w:t>
      </w:r>
      <w:r>
        <w:rPr>
          <w:rFonts w:eastAsiaTheme="minorEastAsia" w:hint="eastAsia"/>
          <w:b/>
          <w:color w:val="FF0000"/>
          <w:highlight w:val="yellow"/>
          <w:u w:val="single"/>
        </w:rPr>
        <w:t>贸易赤字</w:t>
      </w:r>
      <w:r w:rsidRPr="00F0424D">
        <w:rPr>
          <w:b/>
          <w:color w:val="FF0000"/>
          <w:highlight w:val="yellow"/>
          <w:u w:val="single"/>
        </w:rPr>
        <w:t>.</w:t>
      </w:r>
      <w:r>
        <w:rPr>
          <w:b/>
          <w:color w:val="FF0000"/>
          <w:highlight w:val="yellow"/>
          <w:u w:val="single"/>
        </w:rPr>
        <w:t xml:space="preserve"> </w:t>
      </w:r>
      <w:r>
        <w:rPr>
          <w:rFonts w:asciiTheme="minorEastAsia" w:eastAsiaTheme="minorEastAsia" w:hAnsiTheme="minorEastAsia" w:hint="eastAsia"/>
          <w:b/>
          <w:color w:val="FF0000"/>
          <w:highlight w:val="yellow"/>
          <w:u w:val="single"/>
        </w:rPr>
        <w:t xml:space="preserve"> </w:t>
      </w:r>
      <w:r>
        <w:rPr>
          <w:b/>
          <w:color w:val="FF0000"/>
          <w:highlight w:val="yellow"/>
          <w:u w:val="single"/>
        </w:rPr>
        <w:t>//</w:t>
      </w:r>
      <w:r>
        <w:rPr>
          <w:rFonts w:ascii="SimSun" w:eastAsia="SimSun" w:hAnsi="SimSun" w:cs="SimSun" w:hint="eastAsia"/>
          <w:b/>
          <w:color w:val="FF0000"/>
          <w:highlight w:val="yellow"/>
          <w:u w:val="single"/>
        </w:rPr>
        <w:t>贸易障碍/壁垒</w:t>
      </w:r>
      <w:r>
        <w:rPr>
          <w:b/>
          <w:color w:val="FF0000"/>
          <w:highlight w:val="yellow"/>
          <w:u w:val="single"/>
        </w:rPr>
        <w:t>trade barriers, e.g. levy tariffs; set quotas on export/import</w:t>
      </w:r>
    </w:p>
    <w:p w:rsidR="00583CA0" w:rsidRPr="00DB720C" w:rsidRDefault="00583CA0" w:rsidP="00EC2160">
      <w:pPr>
        <w:pStyle w:val="speakable"/>
        <w:ind w:left="-1418"/>
        <w:rPr>
          <w:lang w:val="en-US"/>
        </w:rPr>
      </w:pPr>
      <w:r>
        <w:t xml:space="preserve">...China has no reason to address issues brought up by the United States if the government's priorities appear to be constantly </w:t>
      </w:r>
      <w:r w:rsidRPr="00B53A11">
        <w:rPr>
          <w:b/>
          <w:color w:val="FF0000"/>
          <w:highlight w:val="yellow"/>
          <w:u w:val="single"/>
        </w:rPr>
        <w:t>in flux</w:t>
      </w:r>
      <w:r>
        <w:rPr>
          <w:b/>
          <w:color w:val="FF0000"/>
          <w:highlight w:val="yellow"/>
          <w:u w:val="single"/>
        </w:rPr>
        <w:t xml:space="preserve"> (in a state of flux</w:t>
      </w:r>
      <w:r>
        <w:rPr>
          <w:rFonts w:eastAsiaTheme="minorEastAsia" w:hint="eastAsia"/>
          <w:b/>
          <w:color w:val="FF0000"/>
          <w:highlight w:val="yellow"/>
          <w:u w:val="single"/>
        </w:rPr>
        <w:t>一直处于变化的</w:t>
      </w:r>
      <w:r>
        <w:rPr>
          <w:rFonts w:eastAsiaTheme="minorEastAsia"/>
          <w:b/>
          <w:color w:val="FF0000"/>
          <w:highlight w:val="yellow"/>
          <w:u w:val="single"/>
          <w:lang w:val="en-US"/>
        </w:rPr>
        <w:t>(</w:t>
      </w:r>
      <w:r>
        <w:rPr>
          <w:rFonts w:eastAsiaTheme="minorEastAsia" w:hint="eastAsia"/>
          <w:b/>
          <w:color w:val="FF0000"/>
          <w:highlight w:val="yellow"/>
          <w:u w:val="single"/>
          <w:lang w:val="en-US"/>
        </w:rPr>
        <w:t>状态</w:t>
      </w:r>
      <w:r>
        <w:rPr>
          <w:rFonts w:eastAsiaTheme="minorEastAsia"/>
          <w:b/>
          <w:color w:val="FF0000"/>
          <w:highlight w:val="yellow"/>
          <w:u w:val="single"/>
          <w:lang w:val="en-US"/>
        </w:rPr>
        <w:t>)</w:t>
      </w:r>
      <w:r>
        <w:rPr>
          <w:b/>
          <w:color w:val="FF0000"/>
          <w:highlight w:val="yellow"/>
          <w:u w:val="single"/>
        </w:rPr>
        <w:t xml:space="preserve"> </w:t>
      </w:r>
      <w:r>
        <w:t xml:space="preserve">"When the leader of the trade talk is </w:t>
      </w:r>
      <w:r w:rsidRPr="007C5039">
        <w:rPr>
          <w:b/>
          <w:color w:val="FF0000"/>
          <w:highlight w:val="yellow"/>
          <w:u w:val="single"/>
        </w:rPr>
        <w:t>oscillating between Mnuchin and</w:t>
      </w:r>
      <w:r>
        <w:t xml:space="preserve"> Lighthizer, it doesn't motivate anyone — particularly the Chinese — to start </w:t>
      </w:r>
      <w:r w:rsidRPr="00CB7620">
        <w:rPr>
          <w:b/>
          <w:highlight w:val="yellow"/>
          <w:u w:val="single"/>
        </w:rPr>
        <w:t>making major concessions</w:t>
      </w:r>
      <w:r w:rsidRPr="00813DCD">
        <w:t xml:space="preserve">  </w:t>
      </w:r>
      <w:r>
        <w:rPr>
          <w:b/>
          <w:highlight w:val="yellow"/>
          <w:u w:val="single"/>
        </w:rPr>
        <w:t>//</w:t>
      </w:r>
      <w:r>
        <w:rPr>
          <w:rFonts w:asciiTheme="minorEastAsia" w:eastAsiaTheme="minorEastAsia" w:hAnsiTheme="minorEastAsia" w:hint="eastAsia"/>
          <w:b/>
          <w:highlight w:val="yellow"/>
          <w:u w:val="single"/>
        </w:rPr>
        <w:t>[</w:t>
      </w:r>
      <w:r>
        <w:rPr>
          <w:b/>
          <w:highlight w:val="yellow"/>
          <w:u w:val="single"/>
        </w:rPr>
        <w:t>make concessions</w:t>
      </w:r>
      <w:r>
        <w:rPr>
          <w:rFonts w:asciiTheme="minorEastAsia" w:eastAsiaTheme="minorEastAsia" w:hAnsiTheme="minorEastAsia" w:hint="eastAsia"/>
          <w:b/>
          <w:highlight w:val="yellow"/>
          <w:u w:val="single"/>
        </w:rPr>
        <w:t>]</w:t>
      </w:r>
      <w:r w:rsidRPr="00813DCD">
        <w:t xml:space="preserve">: something that you allow someone to have in order to end an </w:t>
      </w:r>
      <w:r w:rsidRPr="00813DCD">
        <w:lastRenderedPageBreak/>
        <w:t>argument or a disagreement</w:t>
      </w:r>
      <w:r w:rsidRPr="00813DCD">
        <w:rPr>
          <w:rFonts w:ascii="SimSun" w:eastAsia="SimSun" w:hAnsi="SimSun" w:cs="SimSun" w:hint="eastAsia"/>
        </w:rPr>
        <w:t>让步</w:t>
      </w:r>
      <w:r w:rsidRPr="00813DCD">
        <w:rPr>
          <w:rFonts w:hint="eastAsia"/>
        </w:rPr>
        <w:t xml:space="preserve"> </w:t>
      </w:r>
      <w:r w:rsidRPr="00813DCD">
        <w:t xml:space="preserve"> </w:t>
      </w:r>
      <w:r w:rsidRPr="00FE0AA0">
        <w:t>//If you</w:t>
      </w:r>
      <w:r w:rsidRPr="00021E1A">
        <w:rPr>
          <w:b/>
          <w:color w:val="FF0000"/>
          <w:highlight w:val="yellow"/>
          <w:u w:val="single"/>
        </w:rPr>
        <w:t> </w:t>
      </w:r>
      <w:r>
        <w:rPr>
          <w:rFonts w:asciiTheme="minorEastAsia" w:eastAsiaTheme="minorEastAsia" w:hAnsiTheme="minorEastAsia" w:hint="eastAsia"/>
          <w:b/>
          <w:color w:val="FF0000"/>
          <w:highlight w:val="yellow"/>
          <w:u w:val="single"/>
        </w:rPr>
        <w:t>[</w:t>
      </w:r>
      <w:r w:rsidRPr="00021E1A">
        <w:rPr>
          <w:b/>
          <w:color w:val="FF0000"/>
          <w:highlight w:val="yellow"/>
          <w:u w:val="single"/>
        </w:rPr>
        <w:t>oscillate between two moods</w:t>
      </w:r>
      <w:r>
        <w:rPr>
          <w:b/>
          <w:color w:val="FF0000"/>
          <w:highlight w:val="yellow"/>
          <w:u w:val="single"/>
        </w:rPr>
        <w:t>/</w:t>
      </w:r>
      <w:r w:rsidRPr="00021E1A">
        <w:rPr>
          <w:b/>
          <w:color w:val="FF0000"/>
          <w:highlight w:val="yellow"/>
          <w:u w:val="single"/>
        </w:rPr>
        <w:t>attitudes</w:t>
      </w:r>
      <w:r>
        <w:rPr>
          <w:b/>
          <w:color w:val="FF0000"/>
          <w:highlight w:val="yellow"/>
          <w:u w:val="single"/>
        </w:rPr>
        <w:t>/stances/</w:t>
      </w:r>
      <w:r w:rsidRPr="00021E1A">
        <w:rPr>
          <w:b/>
          <w:color w:val="FF0000"/>
          <w:highlight w:val="yellow"/>
          <w:u w:val="single"/>
        </w:rPr>
        <w:t>types of behaviour</w:t>
      </w:r>
      <w:r>
        <w:rPr>
          <w:rFonts w:asciiTheme="minorEastAsia" w:eastAsiaTheme="minorEastAsia" w:hAnsiTheme="minorEastAsia" w:hint="eastAsia"/>
          <w:b/>
          <w:color w:val="FF0000"/>
          <w:highlight w:val="yellow"/>
          <w:u w:val="single"/>
        </w:rPr>
        <w:t>]</w:t>
      </w:r>
      <w:r w:rsidRPr="00021E1A">
        <w:rPr>
          <w:b/>
          <w:color w:val="FF0000"/>
          <w:highlight w:val="yellow"/>
          <w:u w:val="single"/>
        </w:rPr>
        <w:t xml:space="preserve">, </w:t>
      </w:r>
      <w:r w:rsidRPr="002A1864">
        <w:t>you keep changing from one to the other and back again. (</w:t>
      </w:r>
      <w:r w:rsidRPr="002A1864">
        <w:rPr>
          <w:rFonts w:ascii="SimSun" w:eastAsia="SimSun" w:hAnsi="SimSun" w:cs="SimSun" w:hint="eastAsia"/>
        </w:rPr>
        <w:t>在两种情绪</w:t>
      </w:r>
      <w:r>
        <w:rPr>
          <w:rFonts w:ascii="SimSun" w:eastAsia="SimSun" w:hAnsi="SimSun" w:cs="SimSun" w:hint="eastAsia"/>
        </w:rPr>
        <w:t>/</w:t>
      </w:r>
      <w:r w:rsidRPr="002A1864">
        <w:rPr>
          <w:rFonts w:ascii="SimSun" w:eastAsia="SimSun" w:hAnsi="SimSun" w:cs="SimSun" w:hint="eastAsia"/>
        </w:rPr>
        <w:t>态度</w:t>
      </w:r>
      <w:r>
        <w:rPr>
          <w:rFonts w:ascii="SimSun" w:eastAsia="SimSun" w:hAnsi="SimSun" w:cs="SimSun" w:hint="eastAsia"/>
        </w:rPr>
        <w:t>/立场</w:t>
      </w:r>
      <w:r>
        <w:rPr>
          <w:rFonts w:ascii="SimSun" w:eastAsia="SimSun" w:hAnsi="SimSun" w:cs="SimSun"/>
          <w:lang w:val="en-US"/>
        </w:rPr>
        <w:t>/</w:t>
      </w:r>
      <w:r w:rsidRPr="002A1864">
        <w:rPr>
          <w:rFonts w:ascii="SimSun" w:eastAsia="SimSun" w:hAnsi="SimSun" w:cs="SimSun" w:hint="eastAsia"/>
        </w:rPr>
        <w:t>行为间</w:t>
      </w:r>
      <w:r w:rsidRPr="002A1864">
        <w:t>)</w:t>
      </w:r>
      <w:r w:rsidRPr="002A1864">
        <w:rPr>
          <w:rFonts w:ascii="SimSun" w:eastAsia="SimSun" w:hAnsi="SimSun" w:cs="SimSun" w:hint="eastAsia"/>
        </w:rPr>
        <w:t>举棋不定</w:t>
      </w:r>
      <w:r>
        <w:rPr>
          <w:rFonts w:ascii="SimSun" w:eastAsia="SimSun" w:hAnsi="SimSun" w:cs="SimSun" w:hint="eastAsia"/>
        </w:rPr>
        <w:t>；</w:t>
      </w:r>
      <w:r>
        <w:rPr>
          <w:rFonts w:ascii="SimSun" w:eastAsia="SimSun" w:hAnsi="SimSun" w:cs="SimSun" w:hint="eastAsia"/>
          <w:lang w:val="en-US"/>
        </w:rPr>
        <w:t>犹豫，来回摇摆</w:t>
      </w:r>
    </w:p>
    <w:p w:rsidR="00583CA0" w:rsidRPr="00DB0725" w:rsidRDefault="00583CA0" w:rsidP="00EC2160">
      <w:pPr>
        <w:pStyle w:val="speakable"/>
        <w:ind w:left="-1418"/>
        <w:rPr>
          <w:lang w:val="en-US"/>
        </w:rPr>
      </w:pPr>
      <w:r>
        <w:t xml:space="preserve">The mixed messages also weaken the US position by reducing opportunities for cooperation. If the fight is truly about </w:t>
      </w:r>
      <w:r w:rsidRPr="00184F46">
        <w:rPr>
          <w:b/>
          <w:u w:val="single"/>
        </w:rPr>
        <w:t>intellectual property theft</w:t>
      </w:r>
      <w:r>
        <w:t xml:space="preserve">, the United States could likely recruit some of its allies to help apply pressure. But they won't join in if they think the United States is going to suddenly </w:t>
      </w:r>
      <w:r w:rsidRPr="00B66908">
        <w:rPr>
          <w:b/>
          <w:color w:val="FF0000"/>
          <w:highlight w:val="yellow"/>
          <w:u w:val="single"/>
        </w:rPr>
        <w:t>shift gears/change sb’s t</w:t>
      </w:r>
      <w:r>
        <w:rPr>
          <w:b/>
          <w:color w:val="FF0000"/>
          <w:highlight w:val="yellow"/>
          <w:u w:val="single"/>
        </w:rPr>
        <w:t>une</w:t>
      </w:r>
      <w:r>
        <w:t xml:space="preserve"> and just focus on reducing the </w:t>
      </w:r>
      <w:r w:rsidRPr="00F0424D">
        <w:rPr>
          <w:b/>
          <w:color w:val="FF0000"/>
          <w:highlight w:val="yellow"/>
          <w:u w:val="single"/>
        </w:rPr>
        <w:t>trade deficit</w:t>
      </w:r>
      <w:r>
        <w:rPr>
          <w:rFonts w:eastAsiaTheme="minorEastAsia" w:hint="eastAsia"/>
          <w:b/>
          <w:color w:val="FF0000"/>
          <w:highlight w:val="yellow"/>
          <w:u w:val="single"/>
        </w:rPr>
        <w:t>贸易赤字</w:t>
      </w:r>
      <w:r>
        <w:t xml:space="preserve">.   </w:t>
      </w:r>
      <w:r w:rsidRPr="00F73BD0">
        <w:rPr>
          <w:b/>
          <w:color w:val="FF0000"/>
          <w:highlight w:val="yellow"/>
          <w:u w:val="single"/>
        </w:rPr>
        <w:t>//</w:t>
      </w:r>
      <w:r w:rsidRPr="00B66908">
        <w:rPr>
          <w:b/>
          <w:color w:val="FF0000"/>
          <w:highlight w:val="yellow"/>
          <w:u w:val="single"/>
        </w:rPr>
        <w:t>shift gears</w:t>
      </w:r>
      <w:r w:rsidRPr="00461B51">
        <w:rPr>
          <w:rFonts w:ascii="SimSun" w:eastAsia="SimSun" w:hAnsi="SimSun" w:cs="SimSun" w:hint="eastAsia"/>
          <w:b/>
          <w:color w:val="FF0000"/>
          <w:highlight w:val="yellow"/>
          <w:u w:val="single"/>
        </w:rPr>
        <w:t>变速</w:t>
      </w:r>
      <w:r w:rsidRPr="00461B51">
        <w:rPr>
          <w:rFonts w:hint="eastAsia"/>
          <w:b/>
          <w:color w:val="FF0000"/>
          <w:highlight w:val="yellow"/>
          <w:u w:val="single"/>
        </w:rPr>
        <w:t>,</w:t>
      </w:r>
      <w:r w:rsidRPr="00461B51">
        <w:rPr>
          <w:b/>
          <w:color w:val="FF0000"/>
          <w:highlight w:val="yellow"/>
          <w:u w:val="single"/>
        </w:rPr>
        <w:t xml:space="preserve"> </w:t>
      </w:r>
      <w:r w:rsidRPr="00461B51">
        <w:rPr>
          <w:rFonts w:ascii="SimSun" w:eastAsia="SimSun" w:hAnsi="SimSun" w:cs="SimSun" w:hint="eastAsia"/>
          <w:b/>
          <w:color w:val="FF0000"/>
          <w:highlight w:val="yellow"/>
          <w:u w:val="single"/>
        </w:rPr>
        <w:t>改变作风</w:t>
      </w:r>
      <w:r>
        <w:rPr>
          <w:rFonts w:ascii="SimSun" w:eastAsia="SimSun" w:hAnsi="SimSun" w:cs="SimSun" w:hint="eastAsia"/>
          <w:b/>
          <w:color w:val="FF0000"/>
          <w:highlight w:val="yellow"/>
          <w:u w:val="single"/>
        </w:rPr>
        <w:t>/</w:t>
      </w:r>
      <w:r w:rsidRPr="00461B51">
        <w:rPr>
          <w:rFonts w:ascii="SimSun" w:eastAsia="SimSun" w:hAnsi="SimSun" w:cs="SimSun" w:hint="eastAsia"/>
          <w:b/>
          <w:color w:val="FF0000"/>
          <w:highlight w:val="yellow"/>
          <w:u w:val="single"/>
        </w:rPr>
        <w:t>态度</w:t>
      </w:r>
      <w:r>
        <w:rPr>
          <w:rFonts w:ascii="SimSun" w:eastAsia="SimSun" w:hAnsi="SimSun" w:cs="SimSun" w:hint="eastAsia"/>
          <w:b/>
          <w:color w:val="FF0000"/>
          <w:highlight w:val="yellow"/>
          <w:u w:val="single"/>
        </w:rPr>
        <w:t>/</w:t>
      </w:r>
      <w:r w:rsidRPr="00461B51">
        <w:rPr>
          <w:rFonts w:ascii="SimSun" w:eastAsia="SimSun" w:hAnsi="SimSun" w:cs="SimSun" w:hint="eastAsia"/>
          <w:b/>
          <w:color w:val="FF0000"/>
          <w:highlight w:val="yellow"/>
          <w:u w:val="single"/>
        </w:rPr>
        <w:t>立场</w:t>
      </w:r>
      <w:r>
        <w:rPr>
          <w:b/>
          <w:color w:val="FF0000"/>
          <w:highlight w:val="yellow"/>
          <w:u w:val="single"/>
        </w:rPr>
        <w:t>=</w:t>
      </w:r>
      <w:r w:rsidRPr="00B66908">
        <w:rPr>
          <w:b/>
          <w:color w:val="FF0000"/>
          <w:highlight w:val="yellow"/>
          <w:u w:val="single"/>
        </w:rPr>
        <w:t xml:space="preserve">change sb’s </w:t>
      </w:r>
      <w:r>
        <w:rPr>
          <w:b/>
          <w:color w:val="FF0000"/>
          <w:highlight w:val="yellow"/>
          <w:u w:val="single"/>
        </w:rPr>
        <w:t>tu</w:t>
      </w:r>
      <w:r w:rsidRPr="00B66908">
        <w:rPr>
          <w:b/>
          <w:color w:val="FF0000"/>
          <w:highlight w:val="yellow"/>
          <w:u w:val="single"/>
        </w:rPr>
        <w:t>ne</w:t>
      </w:r>
      <w:r w:rsidRPr="00461B51">
        <w:rPr>
          <w:rFonts w:ascii="SimSun" w:eastAsia="SimSun" w:hAnsi="SimSun" w:cs="SimSun" w:hint="eastAsia"/>
          <w:b/>
          <w:color w:val="FF0000"/>
          <w:highlight w:val="yellow"/>
          <w:u w:val="single"/>
        </w:rPr>
        <w:t>改变作风</w:t>
      </w:r>
      <w:r>
        <w:rPr>
          <w:rFonts w:ascii="SimSun" w:eastAsia="SimSun" w:hAnsi="SimSun" w:cs="SimSun" w:hint="eastAsia"/>
          <w:b/>
          <w:color w:val="FF0000"/>
          <w:highlight w:val="yellow"/>
          <w:u w:val="single"/>
        </w:rPr>
        <w:t>/</w:t>
      </w:r>
      <w:r w:rsidRPr="00461B51">
        <w:rPr>
          <w:rFonts w:ascii="SimSun" w:eastAsia="SimSun" w:hAnsi="SimSun" w:cs="SimSun" w:hint="eastAsia"/>
          <w:b/>
          <w:color w:val="FF0000"/>
          <w:highlight w:val="yellow"/>
          <w:u w:val="single"/>
        </w:rPr>
        <w:t>态度</w:t>
      </w:r>
      <w:r>
        <w:rPr>
          <w:rFonts w:ascii="SimSun" w:eastAsia="SimSun" w:hAnsi="SimSun" w:cs="SimSun" w:hint="eastAsia"/>
          <w:b/>
          <w:color w:val="FF0000"/>
          <w:highlight w:val="yellow"/>
          <w:u w:val="single"/>
        </w:rPr>
        <w:t>/</w:t>
      </w:r>
      <w:r w:rsidRPr="00461B51">
        <w:rPr>
          <w:rFonts w:ascii="SimSun" w:eastAsia="SimSun" w:hAnsi="SimSun" w:cs="SimSun" w:hint="eastAsia"/>
          <w:b/>
          <w:color w:val="FF0000"/>
          <w:highlight w:val="yellow"/>
          <w:u w:val="single"/>
        </w:rPr>
        <w:t>立场</w:t>
      </w:r>
    </w:p>
    <w:p w:rsidR="00583CA0" w:rsidRDefault="00583CA0" w:rsidP="00EC2160">
      <w:pPr>
        <w:pStyle w:val="speakable"/>
        <w:ind w:left="-1418"/>
        <w:rPr>
          <w:rFonts w:ascii="SimSun" w:eastAsia="SimSun" w:hAnsi="SimSun" w:cs="SimSun"/>
          <w:b/>
          <w:color w:val="FF0000"/>
          <w:highlight w:val="yellow"/>
          <w:u w:val="single"/>
        </w:rPr>
      </w:pPr>
      <w:r>
        <w:t xml:space="preserve">The Commerce Department informed Congress of </w:t>
      </w:r>
      <w:hyperlink r:id="rId413" w:history="1">
        <w:r w:rsidRPr="00EE62ED">
          <w:t xml:space="preserve">a plan to </w:t>
        </w:r>
        <w:r w:rsidRPr="00F77F05">
          <w:rPr>
            <w:b/>
            <w:highlight w:val="yellow"/>
            <w:u w:val="single"/>
          </w:rPr>
          <w:t>ease</w:t>
        </w:r>
        <w:r>
          <w:rPr>
            <w:b/>
            <w:highlight w:val="yellow"/>
            <w:u w:val="single"/>
          </w:rPr>
          <w:t>/mitigate</w:t>
        </w:r>
        <w:r w:rsidRPr="00F77F05">
          <w:rPr>
            <w:b/>
            <w:highlight w:val="yellow"/>
            <w:u w:val="single"/>
          </w:rPr>
          <w:t xml:space="preserve"> penalties</w:t>
        </w:r>
      </w:hyperlink>
      <w:r>
        <w:t xml:space="preserve"> on ZTE , the Chinese phone and telecom equipment maker that </w:t>
      </w:r>
      <w:r w:rsidRPr="003B2875">
        <w:rPr>
          <w:b/>
          <w:color w:val="FF0000"/>
          <w:u w:val="single"/>
        </w:rPr>
        <w:t xml:space="preserve">was crippled </w:t>
      </w:r>
      <w:r>
        <w:t xml:space="preserve">by a </w:t>
      </w:r>
      <w:r w:rsidRPr="007F270F">
        <w:rPr>
          <w:b/>
          <w:highlight w:val="yellow"/>
          <w:u w:val="single"/>
        </w:rPr>
        <w:t xml:space="preserve">blanket export ban </w:t>
      </w:r>
      <w:r>
        <w:t xml:space="preserve">issued as punishment for what the United States said were violations of its sanctions against North Korea. Either way, repeated changes to the US strategy on China may only </w:t>
      </w:r>
      <w:r w:rsidRPr="00551416">
        <w:rPr>
          <w:b/>
          <w:color w:val="FF0000"/>
          <w:highlight w:val="yellow"/>
          <w:u w:val="single"/>
        </w:rPr>
        <w:t>bog down</w:t>
      </w:r>
      <w:r>
        <w:t xml:space="preserve"> talks with Beijing moving forward, Reinsch said.  </w:t>
      </w:r>
      <w:r w:rsidRPr="00551416">
        <w:rPr>
          <w:b/>
          <w:color w:val="FF0000"/>
          <w:highlight w:val="yellow"/>
          <w:u w:val="single"/>
        </w:rPr>
        <w:t xml:space="preserve">//bog down sth: </w:t>
      </w:r>
      <w:r w:rsidRPr="00551416">
        <w:rPr>
          <w:rFonts w:ascii="SimSun" w:eastAsia="SimSun" w:hAnsi="SimSun" w:cs="SimSun" w:hint="eastAsia"/>
          <w:b/>
          <w:color w:val="FF0000"/>
          <w:highlight w:val="yellow"/>
          <w:u w:val="single"/>
        </w:rPr>
        <w:t>陷入泥沼</w:t>
      </w:r>
      <w:r>
        <w:rPr>
          <w:rFonts w:ascii="SimSun" w:eastAsia="SimSun" w:hAnsi="SimSun" w:cs="SimSun" w:hint="eastAsia"/>
          <w:b/>
          <w:color w:val="FF0000"/>
          <w:highlight w:val="yellow"/>
          <w:u w:val="single"/>
        </w:rPr>
        <w:t>;</w:t>
      </w:r>
      <w:r>
        <w:rPr>
          <w:rFonts w:ascii="SimSun" w:eastAsia="SimSun" w:hAnsi="SimSun" w:cs="SimSun"/>
          <w:b/>
          <w:color w:val="FF0000"/>
          <w:highlight w:val="yellow"/>
          <w:u w:val="single"/>
        </w:rPr>
        <w:t xml:space="preserve"> </w:t>
      </w:r>
      <w:r w:rsidRPr="00551416">
        <w:rPr>
          <w:rFonts w:ascii="SimSun" w:eastAsia="SimSun" w:hAnsi="SimSun" w:cs="SimSun" w:hint="eastAsia"/>
          <w:b/>
          <w:color w:val="FF0000"/>
          <w:highlight w:val="yellow"/>
          <w:u w:val="single"/>
        </w:rPr>
        <w:t>陷于困境</w:t>
      </w:r>
      <w:r>
        <w:rPr>
          <w:rFonts w:ascii="SimSun" w:eastAsia="SimSun" w:hAnsi="SimSun" w:cs="SimSun" w:hint="eastAsia"/>
          <w:b/>
          <w:color w:val="FF0000"/>
          <w:highlight w:val="yellow"/>
          <w:u w:val="single"/>
        </w:rPr>
        <w:t>(</w:t>
      </w:r>
      <w:r>
        <w:rPr>
          <w:rFonts w:ascii="SimSun" w:eastAsia="SimSun" w:hAnsi="SimSun" w:cs="SimSun"/>
          <w:b/>
          <w:color w:val="FF0000"/>
          <w:highlight w:val="yellow"/>
          <w:u w:val="single"/>
        </w:rPr>
        <w:t>be trapped in a predicament/pickle/a tight spot)</w:t>
      </w:r>
      <w:r w:rsidRPr="00551416">
        <w:rPr>
          <w:rFonts w:hint="eastAsia"/>
          <w:b/>
          <w:color w:val="FF0000"/>
          <w:highlight w:val="yellow"/>
          <w:u w:val="single"/>
        </w:rPr>
        <w:t>;</w:t>
      </w:r>
      <w:r w:rsidRPr="00551416">
        <w:rPr>
          <w:b/>
          <w:color w:val="FF0000"/>
          <w:highlight w:val="yellow"/>
          <w:u w:val="single"/>
        </w:rPr>
        <w:t xml:space="preserve"> </w:t>
      </w:r>
      <w:r w:rsidRPr="00551416">
        <w:rPr>
          <w:rFonts w:ascii="SimSun" w:eastAsia="SimSun" w:hAnsi="SimSun" w:cs="SimSun" w:hint="eastAsia"/>
          <w:b/>
          <w:color w:val="FF0000"/>
          <w:highlight w:val="yellow"/>
          <w:u w:val="single"/>
        </w:rPr>
        <w:t>停滞不前</w:t>
      </w:r>
      <w:r>
        <w:rPr>
          <w:rFonts w:ascii="SimSun" w:eastAsia="SimSun" w:hAnsi="SimSun" w:cs="SimSun" w:hint="eastAsia"/>
          <w:b/>
          <w:color w:val="FF0000"/>
          <w:highlight w:val="yellow"/>
          <w:u w:val="single"/>
        </w:rPr>
        <w:t>/</w:t>
      </w:r>
      <w:r>
        <w:rPr>
          <w:rFonts w:ascii="SimSun" w:eastAsia="SimSun" w:hAnsi="SimSun" w:cs="SimSun"/>
          <w:b/>
          <w:color w:val="FF0000"/>
          <w:highlight w:val="yellow"/>
          <w:u w:val="single"/>
          <w:lang w:val="en-US"/>
        </w:rPr>
        <w:t>(</w:t>
      </w:r>
      <w:r>
        <w:rPr>
          <w:rFonts w:ascii="SimSun" w:eastAsia="SimSun" w:hAnsi="SimSun" w:cs="SimSun" w:hint="eastAsia"/>
          <w:b/>
          <w:color w:val="FF0000"/>
          <w:highlight w:val="yellow"/>
          <w:u w:val="single"/>
          <w:lang w:val="en-US"/>
        </w:rPr>
        <w:t>进度</w:t>
      </w:r>
      <w:r>
        <w:rPr>
          <w:rFonts w:ascii="SimSun" w:eastAsia="SimSun" w:hAnsi="SimSun" w:cs="SimSun"/>
          <w:b/>
          <w:color w:val="FF0000"/>
          <w:highlight w:val="yellow"/>
          <w:u w:val="single"/>
          <w:lang w:val="en-US"/>
        </w:rPr>
        <w:t>)</w:t>
      </w:r>
      <w:r>
        <w:rPr>
          <w:rFonts w:ascii="SimSun" w:eastAsia="SimSun" w:hAnsi="SimSun" w:cs="SimSun" w:hint="eastAsia"/>
          <w:b/>
          <w:color w:val="FF0000"/>
          <w:highlight w:val="yellow"/>
          <w:u w:val="single"/>
        </w:rPr>
        <w:t>瘫痪了</w:t>
      </w:r>
    </w:p>
    <w:p w:rsidR="00583CA0" w:rsidRDefault="00583CA0" w:rsidP="00EC2160">
      <w:pPr>
        <w:pStyle w:val="speakable"/>
        <w:ind w:left="-1418"/>
        <w:rPr>
          <w:rFonts w:ascii="SimSun" w:eastAsia="SimSun" w:hAnsi="SimSun" w:cs="SimSun"/>
          <w:b/>
          <w:color w:val="FF0000"/>
          <w:highlight w:val="yellow"/>
          <w:u w:val="single"/>
        </w:rPr>
      </w:pPr>
    </w:p>
    <w:tbl>
      <w:tblPr>
        <w:tblStyle w:val="TableGrid"/>
        <w:tblW w:w="0" w:type="auto"/>
        <w:tblInd w:w="-1418" w:type="dxa"/>
        <w:tblLook w:val="04A0" w:firstRow="1" w:lastRow="0" w:firstColumn="1" w:lastColumn="0" w:noHBand="0" w:noVBand="1"/>
      </w:tblPr>
      <w:tblGrid>
        <w:gridCol w:w="10911"/>
      </w:tblGrid>
      <w:tr w:rsidR="00583CA0" w:rsidRPr="00CF7805" w:rsidTr="004401D1">
        <w:tc>
          <w:tcPr>
            <w:tcW w:w="10911" w:type="dxa"/>
          </w:tcPr>
          <w:p w:rsidR="00583CA0" w:rsidRDefault="00583CA0" w:rsidP="00EC2160">
            <w:pPr>
              <w:pStyle w:val="speakable"/>
              <w:ind w:left="33"/>
              <w:rPr>
                <w:b/>
                <w:color w:val="FF0000"/>
                <w:highlight w:val="yellow"/>
                <w:u w:val="single"/>
              </w:rPr>
            </w:pPr>
            <w:r>
              <w:rPr>
                <w:b/>
                <w:color w:val="FF0000"/>
                <w:highlight w:val="yellow"/>
                <w:u w:val="single"/>
              </w:rPr>
              <w:t xml:space="preserve">[ </w:t>
            </w:r>
            <w:r w:rsidRPr="00383951">
              <w:rPr>
                <w:b/>
                <w:color w:val="FF0000"/>
                <w:highlight w:val="yellow"/>
                <w:u w:val="single"/>
              </w:rPr>
              <w:t>slap tariffs/sanctoins on</w:t>
            </w:r>
            <w:r>
              <w:rPr>
                <w:b/>
                <w:color w:val="FF0000"/>
                <w:highlight w:val="yellow"/>
                <w:u w:val="single"/>
              </w:rPr>
              <w:t>/against</w:t>
            </w:r>
            <w:r w:rsidRPr="00383951">
              <w:rPr>
                <w:b/>
                <w:color w:val="FF0000"/>
                <w:highlight w:val="yellow"/>
                <w:u w:val="single"/>
              </w:rPr>
              <w:t xml:space="preserve">=impose </w:t>
            </w:r>
            <w:r>
              <w:rPr>
                <w:b/>
                <w:color w:val="FF0000"/>
                <w:highlight w:val="yellow"/>
                <w:u w:val="single"/>
              </w:rPr>
              <w:t xml:space="preserve">xxx </w:t>
            </w:r>
            <w:r w:rsidRPr="00383951">
              <w:rPr>
                <w:b/>
                <w:color w:val="FF0000"/>
                <w:highlight w:val="yellow"/>
                <w:u w:val="single"/>
              </w:rPr>
              <w:t>on without acceptable justification</w:t>
            </w:r>
            <w:r w:rsidRPr="00383951">
              <w:rPr>
                <w:rFonts w:ascii="SimSun" w:eastAsia="SimSun" w:hAnsi="SimSun" w:cs="SimSun" w:hint="eastAsia"/>
                <w:b/>
                <w:color w:val="FF0000"/>
                <w:highlight w:val="yellow"/>
                <w:u w:val="single"/>
              </w:rPr>
              <w:t>无理由的强加</w:t>
            </w:r>
            <w:r w:rsidRPr="00383951">
              <w:rPr>
                <w:b/>
                <w:color w:val="FF0000"/>
                <w:highlight w:val="yellow"/>
                <w:u w:val="single"/>
              </w:rPr>
              <w:t>(</w:t>
            </w:r>
            <w:r w:rsidRPr="00383951">
              <w:rPr>
                <w:rFonts w:ascii="SimSun" w:eastAsia="SimSun" w:hAnsi="SimSun" w:cs="SimSun" w:hint="eastAsia"/>
                <w:b/>
                <w:color w:val="FF0000"/>
                <w:highlight w:val="yellow"/>
                <w:u w:val="single"/>
              </w:rPr>
              <w:t>关税</w:t>
            </w:r>
            <w:r w:rsidRPr="00383951">
              <w:rPr>
                <w:rFonts w:hint="eastAsia"/>
                <w:b/>
                <w:color w:val="FF0000"/>
                <w:highlight w:val="yellow"/>
                <w:u w:val="single"/>
              </w:rPr>
              <w:t>/</w:t>
            </w:r>
            <w:r w:rsidRPr="00383951">
              <w:rPr>
                <w:rFonts w:ascii="SimSun" w:eastAsia="SimSun" w:hAnsi="SimSun" w:cs="SimSun" w:hint="eastAsia"/>
                <w:b/>
                <w:color w:val="FF0000"/>
                <w:highlight w:val="yellow"/>
                <w:u w:val="single"/>
              </w:rPr>
              <w:t>制裁</w:t>
            </w:r>
            <w:r w:rsidRPr="00383951">
              <w:rPr>
                <w:rFonts w:hint="eastAsia"/>
                <w:b/>
                <w:color w:val="FF0000"/>
                <w:highlight w:val="yellow"/>
                <w:u w:val="single"/>
              </w:rPr>
              <w:t>)</w:t>
            </w:r>
            <w:r w:rsidRPr="00383951">
              <w:rPr>
                <w:b/>
                <w:color w:val="FF0000"/>
                <w:highlight w:val="yellow"/>
                <w:u w:val="single"/>
              </w:rPr>
              <w:t xml:space="preserve"> </w:t>
            </w:r>
            <w:r>
              <w:rPr>
                <w:b/>
                <w:color w:val="FF0000"/>
                <w:highlight w:val="yellow"/>
                <w:u w:val="single"/>
              </w:rPr>
              <w:t>]</w:t>
            </w:r>
          </w:p>
          <w:p w:rsidR="00583CA0" w:rsidRDefault="00583CA0" w:rsidP="00EC2160">
            <w:pPr>
              <w:pStyle w:val="speakable"/>
              <w:ind w:left="33"/>
              <w:rPr>
                <w:rFonts w:eastAsiaTheme="minorEastAsia"/>
                <w:b/>
                <w:highlight w:val="yellow"/>
                <w:u w:val="single"/>
              </w:rPr>
            </w:pPr>
            <w:r w:rsidRPr="0079726A">
              <w:t xml:space="preserve">e.g. </w:t>
            </w:r>
            <w:r>
              <w:t xml:space="preserve">Asian stock markets </w:t>
            </w:r>
            <w:r w:rsidRPr="00A55121">
              <w:rPr>
                <w:b/>
                <w:highlight w:val="yellow"/>
                <w:u w:val="single"/>
              </w:rPr>
              <w:t>slumped/plunged/plummeted</w:t>
            </w:r>
            <w:r w:rsidRPr="007B3AA5">
              <w:rPr>
                <w:color w:val="FF0000"/>
              </w:rPr>
              <w:t xml:space="preserve"> </w:t>
            </w:r>
            <w:r>
              <w:t xml:space="preserve">as </w:t>
            </w:r>
            <w:r w:rsidRPr="004E01CC">
              <w:rPr>
                <w:b/>
                <w:color w:val="FF0000"/>
                <w:highlight w:val="yellow"/>
                <w:u w:val="single"/>
              </w:rPr>
              <w:t>jitters</w:t>
            </w:r>
            <w:r w:rsidRPr="004E01CC">
              <w:rPr>
                <w:rFonts w:ascii="SimSun" w:eastAsia="SimSun" w:hAnsi="SimSun" w:cs="SimSun" w:hint="eastAsia"/>
                <w:b/>
                <w:color w:val="FF0000"/>
                <w:highlight w:val="yellow"/>
                <w:u w:val="single"/>
              </w:rPr>
              <w:t>紧张不安</w:t>
            </w:r>
            <w:r w:rsidRPr="00041D22">
              <w:rPr>
                <w:color w:val="FF0000"/>
              </w:rPr>
              <w:t xml:space="preserve"> </w:t>
            </w:r>
            <w:r>
              <w:t xml:space="preserve">spread over Italy's escalating </w:t>
            </w:r>
            <w:r w:rsidRPr="00F626B0">
              <w:rPr>
                <w:b/>
                <w:highlight w:val="yellow"/>
                <w:u w:val="single"/>
              </w:rPr>
              <w:t>political turmoil</w:t>
            </w:r>
            <w:r>
              <w:t xml:space="preserve"> and renewed US-China trade tensions. Traders said investors were exiting </w:t>
            </w:r>
            <w:r w:rsidRPr="0075122A">
              <w:rPr>
                <w:b/>
                <w:color w:val="FF0000"/>
                <w:highlight w:val="yellow"/>
              </w:rPr>
              <w:t>riskier assets</w:t>
            </w:r>
            <w:r>
              <w:t xml:space="preserve"> such as stocks after </w:t>
            </w:r>
            <w:hyperlink r:id="rId414" w:history="1">
              <w:r w:rsidRPr="003D2283">
                <w:rPr>
                  <w:b/>
                  <w:highlight w:val="yellow"/>
                  <w:u w:val="single"/>
                </w:rPr>
                <w:t>political turmoil</w:t>
              </w:r>
              <w:r>
                <w:rPr>
                  <w:b/>
                  <w:highlight w:val="yellow"/>
                  <w:u w:val="single"/>
                </w:rPr>
                <w:t>/unrest/chaos</w:t>
              </w:r>
              <w:r w:rsidRPr="00EE62ED">
                <w:t xml:space="preserve"> in Italy</w:t>
              </w:r>
            </w:hyperlink>
            <w:r>
              <w:t xml:space="preserve"> </w:t>
            </w:r>
            <w:r w:rsidRPr="008F48B5">
              <w:rPr>
                <w:b/>
                <w:highlight w:val="yellow"/>
                <w:u w:val="single"/>
              </w:rPr>
              <w:t xml:space="preserve">sparked </w:t>
            </w:r>
            <w:r>
              <w:rPr>
                <w:b/>
                <w:highlight w:val="yellow"/>
                <w:u w:val="single"/>
              </w:rPr>
              <w:t xml:space="preserve">national </w:t>
            </w:r>
            <w:r w:rsidRPr="008F48B5">
              <w:rPr>
                <w:b/>
                <w:highlight w:val="yellow"/>
                <w:u w:val="single"/>
              </w:rPr>
              <w:t>fears</w:t>
            </w:r>
            <w:r>
              <w:rPr>
                <w:b/>
                <w:highlight w:val="yellow"/>
                <w:u w:val="single"/>
              </w:rPr>
              <w:t>/phobia</w:t>
            </w:r>
            <w:r w:rsidRPr="008F48B5">
              <w:rPr>
                <w:b/>
                <w:highlight w:val="yellow"/>
                <w:u w:val="single"/>
              </w:rPr>
              <w:t xml:space="preserve"> over</w:t>
            </w:r>
            <w:r>
              <w:rPr>
                <w:b/>
                <w:highlight w:val="yellow"/>
                <w:u w:val="single"/>
              </w:rPr>
              <w:t>(</w:t>
            </w:r>
            <w:r>
              <w:rPr>
                <w:rFonts w:eastAsiaTheme="minorEastAsia" w:hint="eastAsia"/>
                <w:b/>
                <w:highlight w:val="yellow"/>
                <w:u w:val="single"/>
              </w:rPr>
              <w:t>激起了恐惧（的火花）</w:t>
            </w:r>
            <w:r>
              <w:rPr>
                <w:rFonts w:eastAsiaTheme="minorEastAsia" w:hint="eastAsia"/>
                <w:b/>
                <w:highlight w:val="yellow"/>
                <w:u w:val="single"/>
              </w:rPr>
              <w:t>)</w:t>
            </w:r>
            <w:r>
              <w:t xml:space="preserve"> about the future of the euro and the White House revived plans to </w:t>
            </w:r>
            <w:r w:rsidRPr="00383951">
              <w:rPr>
                <w:b/>
                <w:color w:val="FF0000"/>
                <w:highlight w:val="yellow"/>
                <w:u w:val="single"/>
              </w:rPr>
              <w:t>slap</w:t>
            </w:r>
            <w:r w:rsidRPr="00383951">
              <w:rPr>
                <w:b/>
                <w:color w:val="FF0000"/>
                <w:u w:val="single"/>
              </w:rPr>
              <w:t xml:space="preserve"> </w:t>
            </w:r>
            <w:r w:rsidRPr="00553A49">
              <w:rPr>
                <w:b/>
                <w:u w:val="single"/>
              </w:rPr>
              <w:t>tariffs on</w:t>
            </w:r>
            <w:r>
              <w:t xml:space="preserve"> $50 billion worth of Chinese goods. //</w:t>
            </w:r>
            <w:r>
              <w:rPr>
                <w:rFonts w:eastAsiaTheme="minorEastAsia" w:hint="eastAsia"/>
                <w:b/>
                <w:highlight w:val="yellow"/>
                <w:u w:val="single"/>
              </w:rPr>
              <w:t>激起了</w:t>
            </w:r>
            <w:r>
              <w:rPr>
                <w:rFonts w:eastAsiaTheme="minorEastAsia" w:hint="eastAsia"/>
                <w:b/>
                <w:highlight w:val="yellow"/>
                <w:u w:val="single"/>
              </w:rPr>
              <w:t>(</w:t>
            </w:r>
            <w:r>
              <w:rPr>
                <w:rFonts w:eastAsiaTheme="minorEastAsia" w:hint="eastAsia"/>
                <w:b/>
                <w:highlight w:val="yellow"/>
                <w:u w:val="single"/>
              </w:rPr>
              <w:t>全球</w:t>
            </w:r>
            <w:r>
              <w:rPr>
                <w:rFonts w:eastAsiaTheme="minorEastAsia" w:hint="eastAsia"/>
                <w:b/>
                <w:highlight w:val="yellow"/>
                <w:u w:val="single"/>
              </w:rPr>
              <w:t>/</w:t>
            </w:r>
            <w:r>
              <w:rPr>
                <w:rFonts w:eastAsiaTheme="minorEastAsia" w:hint="eastAsia"/>
                <w:b/>
                <w:highlight w:val="yellow"/>
                <w:u w:val="single"/>
              </w:rPr>
              <w:t>全国的</w:t>
            </w:r>
            <w:r>
              <w:rPr>
                <w:rFonts w:eastAsiaTheme="minorEastAsia"/>
                <w:b/>
                <w:highlight w:val="yellow"/>
                <w:u w:val="single"/>
                <w:lang w:val="en-US"/>
              </w:rPr>
              <w:t>)</w:t>
            </w:r>
            <w:r>
              <w:rPr>
                <w:rFonts w:eastAsiaTheme="minorEastAsia" w:hint="eastAsia"/>
                <w:b/>
                <w:highlight w:val="yellow"/>
                <w:u w:val="single"/>
                <w:lang w:val="en-US"/>
              </w:rPr>
              <w:t>愤怒</w:t>
            </w:r>
            <w:r>
              <w:rPr>
                <w:rFonts w:eastAsiaTheme="minorEastAsia" w:hint="eastAsia"/>
                <w:b/>
                <w:highlight w:val="yellow"/>
                <w:u w:val="single"/>
                <w:lang w:val="en-US"/>
              </w:rPr>
              <w:t>/</w:t>
            </w:r>
            <w:r>
              <w:rPr>
                <w:rFonts w:eastAsiaTheme="minorEastAsia" w:hint="eastAsia"/>
                <w:b/>
                <w:highlight w:val="yellow"/>
                <w:u w:val="single"/>
              </w:rPr>
              <w:t>恐惧</w:t>
            </w:r>
            <w:r>
              <w:rPr>
                <w:rFonts w:eastAsiaTheme="minorEastAsia" w:hint="eastAsia"/>
                <w:b/>
                <w:highlight w:val="yellow"/>
                <w:u w:val="single"/>
              </w:rPr>
              <w:t>:</w:t>
            </w:r>
            <w:r>
              <w:rPr>
                <w:rFonts w:eastAsiaTheme="minorEastAsia"/>
                <w:b/>
                <w:highlight w:val="yellow"/>
                <w:u w:val="single"/>
              </w:rPr>
              <w:t xml:space="preserve"> spark international outrage/fears; spark national outrage/fears</w:t>
            </w:r>
          </w:p>
          <w:p w:rsidR="00583CA0" w:rsidRPr="00DD23FD" w:rsidRDefault="00583CA0" w:rsidP="00EC2160">
            <w:pPr>
              <w:pStyle w:val="speakable"/>
              <w:ind w:left="33"/>
            </w:pPr>
          </w:p>
        </w:tc>
      </w:tr>
      <w:tr w:rsidR="00583CA0" w:rsidRPr="00CF7805" w:rsidTr="004401D1">
        <w:tc>
          <w:tcPr>
            <w:tcW w:w="10911" w:type="dxa"/>
          </w:tcPr>
          <w:p w:rsidR="00583CA0" w:rsidRDefault="00583CA0" w:rsidP="00EC2160">
            <w:pPr>
              <w:pStyle w:val="speakable"/>
              <w:ind w:left="33"/>
              <w:rPr>
                <w:rFonts w:ascii="SimSun" w:eastAsia="SimSun" w:hAnsi="SimSun" w:cs="SimSun"/>
                <w:b/>
                <w:color w:val="FF0000"/>
                <w:highlight w:val="yellow"/>
                <w:u w:val="single"/>
              </w:rPr>
            </w:pPr>
            <w:r w:rsidRPr="003934A0">
              <w:rPr>
                <w:b/>
                <w:color w:val="FF0000"/>
                <w:highlight w:val="yellow"/>
                <w:u w:val="single"/>
              </w:rPr>
              <w:t>jitter</w:t>
            </w:r>
            <w:r>
              <w:rPr>
                <w:b/>
                <w:color w:val="FF0000"/>
                <w:highlight w:val="yellow"/>
                <w:u w:val="single"/>
              </w:rPr>
              <w:t>s</w:t>
            </w:r>
            <w:r w:rsidRPr="003934A0">
              <w:rPr>
                <w:b/>
                <w:color w:val="FF0000"/>
                <w:highlight w:val="yellow"/>
                <w:u w:val="single"/>
              </w:rPr>
              <w:t>: /'dʒitə/ V/N</w:t>
            </w:r>
            <w:r>
              <w:rPr>
                <w:b/>
                <w:color w:val="FF0000"/>
                <w:highlight w:val="yellow"/>
                <w:u w:val="single"/>
              </w:rPr>
              <w:t xml:space="preserve"> </w:t>
            </w:r>
            <w:r w:rsidRPr="003934A0">
              <w:rPr>
                <w:b/>
                <w:color w:val="FF0000"/>
                <w:highlight w:val="yellow"/>
                <w:u w:val="single"/>
              </w:rPr>
              <w:t>[</w:t>
            </w:r>
            <w:r w:rsidRPr="003934A0">
              <w:rPr>
                <w:rFonts w:ascii="SimSun" w:eastAsia="SimSun" w:hAnsi="SimSun" w:cs="SimSun" w:hint="eastAsia"/>
                <w:b/>
                <w:color w:val="FF0000"/>
                <w:highlight w:val="yellow"/>
                <w:u w:val="single"/>
              </w:rPr>
              <w:t>口语</w:t>
            </w:r>
            <w:r w:rsidRPr="003934A0">
              <w:rPr>
                <w:b/>
                <w:color w:val="FF0000"/>
                <w:highlight w:val="yellow"/>
                <w:u w:val="single"/>
              </w:rPr>
              <w:t xml:space="preserve">] </w:t>
            </w:r>
            <w:r w:rsidRPr="003934A0">
              <w:rPr>
                <w:rFonts w:ascii="SimSun" w:eastAsia="SimSun" w:hAnsi="SimSun" w:cs="SimSun" w:hint="eastAsia"/>
                <w:b/>
                <w:color w:val="FF0000"/>
                <w:highlight w:val="yellow"/>
                <w:u w:val="single"/>
              </w:rPr>
              <w:t>紧张不安</w:t>
            </w:r>
            <w:r w:rsidRPr="003934A0">
              <w:rPr>
                <w:rFonts w:hint="eastAsia"/>
                <w:b/>
                <w:color w:val="FF0000"/>
                <w:highlight w:val="yellow"/>
                <w:u w:val="single"/>
              </w:rPr>
              <w:t>;</w:t>
            </w:r>
            <w:r w:rsidRPr="003934A0">
              <w:rPr>
                <w:b/>
                <w:color w:val="FF0000"/>
                <w:highlight w:val="yellow"/>
                <w:u w:val="single"/>
              </w:rPr>
              <w:t xml:space="preserve"> </w:t>
            </w:r>
            <w:r w:rsidRPr="003934A0">
              <w:rPr>
                <w:rFonts w:ascii="SimSun" w:eastAsia="SimSun" w:hAnsi="SimSun" w:cs="SimSun" w:hint="eastAsia"/>
                <w:b/>
                <w:color w:val="FF0000"/>
                <w:highlight w:val="yellow"/>
                <w:u w:val="single"/>
              </w:rPr>
              <w:t>抖动，颤抖</w:t>
            </w:r>
          </w:p>
          <w:p w:rsidR="00583CA0" w:rsidRDefault="00583CA0" w:rsidP="00EC2160">
            <w:pPr>
              <w:pStyle w:val="speakable"/>
              <w:ind w:left="33"/>
              <w:rPr>
                <w:rFonts w:eastAsiaTheme="minorEastAsia"/>
                <w:b/>
                <w:highlight w:val="yellow"/>
                <w:u w:val="single"/>
              </w:rPr>
            </w:pPr>
            <w:r w:rsidRPr="0079726A">
              <w:t xml:space="preserve">e.g. </w:t>
            </w:r>
            <w:r>
              <w:t xml:space="preserve">Asian stock markets </w:t>
            </w:r>
            <w:r w:rsidRPr="00A55121">
              <w:rPr>
                <w:b/>
                <w:highlight w:val="yellow"/>
                <w:u w:val="single"/>
              </w:rPr>
              <w:t>slumped/plunged/plummeted</w:t>
            </w:r>
            <w:r w:rsidRPr="007B3AA5">
              <w:rPr>
                <w:color w:val="FF0000"/>
              </w:rPr>
              <w:t xml:space="preserve"> </w:t>
            </w:r>
            <w:r>
              <w:t xml:space="preserve">as </w:t>
            </w:r>
            <w:r w:rsidRPr="004E01CC">
              <w:rPr>
                <w:b/>
                <w:color w:val="FF0000"/>
                <w:highlight w:val="yellow"/>
                <w:u w:val="single"/>
              </w:rPr>
              <w:t>jitters</w:t>
            </w:r>
            <w:r w:rsidRPr="004E01CC">
              <w:rPr>
                <w:rFonts w:ascii="SimSun" w:eastAsia="SimSun" w:hAnsi="SimSun" w:cs="SimSun" w:hint="eastAsia"/>
                <w:b/>
                <w:color w:val="FF0000"/>
                <w:highlight w:val="yellow"/>
                <w:u w:val="single"/>
              </w:rPr>
              <w:t>紧张不安</w:t>
            </w:r>
            <w:r w:rsidRPr="00041D22">
              <w:rPr>
                <w:color w:val="FF0000"/>
              </w:rPr>
              <w:t xml:space="preserve"> </w:t>
            </w:r>
            <w:r>
              <w:t xml:space="preserve">spread over Italy's escalating </w:t>
            </w:r>
            <w:r w:rsidRPr="00F626B0">
              <w:rPr>
                <w:b/>
                <w:highlight w:val="yellow"/>
                <w:u w:val="single"/>
              </w:rPr>
              <w:t>political turmoil</w:t>
            </w:r>
            <w:r>
              <w:t xml:space="preserve"> and renewed US-China trade tensions. Traders said investors were exiting </w:t>
            </w:r>
            <w:r w:rsidRPr="0075122A">
              <w:rPr>
                <w:b/>
                <w:color w:val="FF0000"/>
                <w:highlight w:val="yellow"/>
              </w:rPr>
              <w:t>riskier assets</w:t>
            </w:r>
            <w:r>
              <w:t xml:space="preserve"> such as stocks after </w:t>
            </w:r>
            <w:hyperlink r:id="rId415" w:history="1">
              <w:r w:rsidRPr="003D2283">
                <w:rPr>
                  <w:b/>
                  <w:highlight w:val="yellow"/>
                  <w:u w:val="single"/>
                </w:rPr>
                <w:t>political turmoil</w:t>
              </w:r>
              <w:r>
                <w:rPr>
                  <w:b/>
                  <w:highlight w:val="yellow"/>
                  <w:u w:val="single"/>
                </w:rPr>
                <w:t>/unrest/chaos</w:t>
              </w:r>
              <w:r w:rsidRPr="00EE62ED">
                <w:t xml:space="preserve"> in Italy</w:t>
              </w:r>
            </w:hyperlink>
            <w:r>
              <w:t xml:space="preserve"> </w:t>
            </w:r>
            <w:r w:rsidRPr="008F48B5">
              <w:rPr>
                <w:b/>
                <w:highlight w:val="yellow"/>
                <w:u w:val="single"/>
              </w:rPr>
              <w:t>sparked</w:t>
            </w:r>
            <w:r>
              <w:rPr>
                <w:b/>
                <w:highlight w:val="yellow"/>
                <w:u w:val="single"/>
              </w:rPr>
              <w:t xml:space="preserve"> national</w:t>
            </w:r>
            <w:r w:rsidRPr="008F48B5">
              <w:rPr>
                <w:b/>
                <w:highlight w:val="yellow"/>
                <w:u w:val="single"/>
              </w:rPr>
              <w:t xml:space="preserve"> fears</w:t>
            </w:r>
            <w:r>
              <w:rPr>
                <w:b/>
                <w:highlight w:val="yellow"/>
                <w:u w:val="single"/>
              </w:rPr>
              <w:t>/phobia</w:t>
            </w:r>
            <w:r w:rsidRPr="008F48B5">
              <w:rPr>
                <w:b/>
                <w:highlight w:val="yellow"/>
                <w:u w:val="single"/>
              </w:rPr>
              <w:t xml:space="preserve"> over</w:t>
            </w:r>
            <w:r>
              <w:rPr>
                <w:b/>
                <w:highlight w:val="yellow"/>
                <w:u w:val="single"/>
              </w:rPr>
              <w:t>(</w:t>
            </w:r>
            <w:r>
              <w:rPr>
                <w:rFonts w:eastAsiaTheme="minorEastAsia" w:hint="eastAsia"/>
                <w:b/>
                <w:highlight w:val="yellow"/>
                <w:u w:val="single"/>
              </w:rPr>
              <w:t>激起了恐惧（的火花）</w:t>
            </w:r>
            <w:r>
              <w:rPr>
                <w:rFonts w:eastAsiaTheme="minorEastAsia" w:hint="eastAsia"/>
                <w:b/>
                <w:highlight w:val="yellow"/>
                <w:u w:val="single"/>
              </w:rPr>
              <w:t>)</w:t>
            </w:r>
            <w:r>
              <w:t xml:space="preserve"> about the future of the euro and the White House revived plans to </w:t>
            </w:r>
            <w:r w:rsidRPr="00383951">
              <w:rPr>
                <w:b/>
                <w:color w:val="FF0000"/>
                <w:highlight w:val="yellow"/>
                <w:u w:val="single"/>
              </w:rPr>
              <w:t>slap</w:t>
            </w:r>
            <w:r w:rsidRPr="00383951">
              <w:rPr>
                <w:b/>
                <w:color w:val="FF0000"/>
                <w:u w:val="single"/>
              </w:rPr>
              <w:t xml:space="preserve"> </w:t>
            </w:r>
            <w:r w:rsidRPr="00553A49">
              <w:rPr>
                <w:b/>
                <w:u w:val="single"/>
              </w:rPr>
              <w:t>tariffs on</w:t>
            </w:r>
            <w:r>
              <w:t xml:space="preserve"> $50 billion worth of Chinese goods.    //</w:t>
            </w:r>
            <w:r>
              <w:rPr>
                <w:rFonts w:eastAsiaTheme="minorEastAsia" w:hint="eastAsia"/>
                <w:b/>
                <w:highlight w:val="yellow"/>
                <w:u w:val="single"/>
              </w:rPr>
              <w:t>激起了</w:t>
            </w:r>
            <w:r>
              <w:rPr>
                <w:rFonts w:eastAsiaTheme="minorEastAsia" w:hint="eastAsia"/>
                <w:b/>
                <w:highlight w:val="yellow"/>
                <w:u w:val="single"/>
              </w:rPr>
              <w:t>(</w:t>
            </w:r>
            <w:r>
              <w:rPr>
                <w:rFonts w:eastAsiaTheme="minorEastAsia" w:hint="eastAsia"/>
                <w:b/>
                <w:highlight w:val="yellow"/>
                <w:u w:val="single"/>
              </w:rPr>
              <w:t>全球</w:t>
            </w:r>
            <w:r>
              <w:rPr>
                <w:rFonts w:eastAsiaTheme="minorEastAsia" w:hint="eastAsia"/>
                <w:b/>
                <w:highlight w:val="yellow"/>
                <w:u w:val="single"/>
              </w:rPr>
              <w:t>/</w:t>
            </w:r>
            <w:r>
              <w:rPr>
                <w:rFonts w:eastAsiaTheme="minorEastAsia" w:hint="eastAsia"/>
                <w:b/>
                <w:highlight w:val="yellow"/>
                <w:u w:val="single"/>
              </w:rPr>
              <w:t>全国的</w:t>
            </w:r>
            <w:r>
              <w:rPr>
                <w:rFonts w:eastAsiaTheme="minorEastAsia"/>
                <w:b/>
                <w:highlight w:val="yellow"/>
                <w:u w:val="single"/>
                <w:lang w:val="en-US"/>
              </w:rPr>
              <w:t>)</w:t>
            </w:r>
            <w:r>
              <w:rPr>
                <w:rFonts w:eastAsiaTheme="minorEastAsia" w:hint="eastAsia"/>
                <w:b/>
                <w:highlight w:val="yellow"/>
                <w:u w:val="single"/>
                <w:lang w:val="en-US"/>
              </w:rPr>
              <w:t>愤怒</w:t>
            </w:r>
            <w:r>
              <w:rPr>
                <w:rFonts w:eastAsiaTheme="minorEastAsia" w:hint="eastAsia"/>
                <w:b/>
                <w:highlight w:val="yellow"/>
                <w:u w:val="single"/>
                <w:lang w:val="en-US"/>
              </w:rPr>
              <w:t>/</w:t>
            </w:r>
            <w:r>
              <w:rPr>
                <w:rFonts w:eastAsiaTheme="minorEastAsia" w:hint="eastAsia"/>
                <w:b/>
                <w:highlight w:val="yellow"/>
                <w:u w:val="single"/>
              </w:rPr>
              <w:t>恐惧</w:t>
            </w:r>
            <w:r>
              <w:rPr>
                <w:rFonts w:eastAsiaTheme="minorEastAsia" w:hint="eastAsia"/>
                <w:b/>
                <w:highlight w:val="yellow"/>
                <w:u w:val="single"/>
              </w:rPr>
              <w:t>:</w:t>
            </w:r>
            <w:r>
              <w:rPr>
                <w:rFonts w:eastAsiaTheme="minorEastAsia"/>
                <w:b/>
                <w:highlight w:val="yellow"/>
                <w:u w:val="single"/>
              </w:rPr>
              <w:t xml:space="preserve"> spark international outrage/fears; spark national outrage/fears</w:t>
            </w:r>
          </w:p>
          <w:p w:rsidR="00583CA0" w:rsidRPr="00DC0935" w:rsidRDefault="00583CA0" w:rsidP="00EC2160">
            <w:pPr>
              <w:pStyle w:val="speakable"/>
              <w:ind w:left="33"/>
              <w:rPr>
                <w:lang w:val="en-US"/>
              </w:rPr>
            </w:pPr>
          </w:p>
        </w:tc>
      </w:tr>
      <w:tr w:rsidR="00583CA0" w:rsidRPr="00CF7805" w:rsidTr="004401D1">
        <w:tc>
          <w:tcPr>
            <w:tcW w:w="10911" w:type="dxa"/>
          </w:tcPr>
          <w:p w:rsidR="00583CA0" w:rsidRPr="00CF7805" w:rsidRDefault="00583CA0" w:rsidP="00EC2160">
            <w:r w:rsidRPr="00CF7805">
              <w:t>/ˈkrɪpəl/ </w:t>
            </w:r>
            <w:r>
              <w:t>cripple</w:t>
            </w:r>
            <w:r w:rsidRPr="00CF7805">
              <w:t>  </w:t>
            </w:r>
          </w:p>
          <w:p w:rsidR="00583CA0" w:rsidRDefault="00583CA0" w:rsidP="00EC2160">
            <w:r w:rsidRPr="00CF7805">
              <w:t>1.</w:t>
            </w:r>
            <w:hyperlink r:id="rId416" w:history="1">
              <w:r w:rsidRPr="00CF7805">
                <w:rPr>
                  <w:rStyle w:val="Hyperlink"/>
                </w:rPr>
                <w:t>N-COUNT </w:t>
              </w:r>
            </w:hyperlink>
            <w:r w:rsidRPr="00984341">
              <w:rPr>
                <w:b/>
                <w:highlight w:val="yellow"/>
              </w:rPr>
              <w:t xml:space="preserve">[ a cripple] </w:t>
            </w:r>
            <w:r w:rsidRPr="00730F2C">
              <w:t>is a</w:t>
            </w:r>
            <w:r w:rsidRPr="00CF7805">
              <w:t xml:space="preserve"> person </w:t>
            </w:r>
            <w:r>
              <w:t xml:space="preserve">who’s </w:t>
            </w:r>
            <w:r w:rsidRPr="00CF7805">
              <w:t>physical</w:t>
            </w:r>
            <w:r>
              <w:t>ly</w:t>
            </w:r>
            <w:r w:rsidRPr="00CF7805">
              <w:t xml:space="preserve"> disab</w:t>
            </w:r>
            <w:r>
              <w:t>ed</w:t>
            </w:r>
            <w:r w:rsidRPr="00CF7805">
              <w:t xml:space="preserve"> </w:t>
            </w:r>
            <w:r>
              <w:t>normally with</w:t>
            </w:r>
            <w:r w:rsidRPr="00CF7805">
              <w:t xml:space="preserve"> </w:t>
            </w:r>
            <w:r w:rsidRPr="00C47175">
              <w:rPr>
                <w:b/>
                <w:highlight w:val="yellow"/>
                <w:u w:val="single"/>
              </w:rPr>
              <w:t>serious permanent injury</w:t>
            </w:r>
            <w:r w:rsidRPr="00CF7805">
              <w:t xml:space="preserve">. </w:t>
            </w:r>
            <w:r>
              <w:t>(</w:t>
            </w:r>
            <w:r>
              <w:rPr>
                <w:rFonts w:hint="eastAsia"/>
              </w:rPr>
              <w:t>特别指有严重伤害的</w:t>
            </w:r>
            <w:r>
              <w:t xml:space="preserve">); </w:t>
            </w:r>
          </w:p>
          <w:p w:rsidR="00583CA0" w:rsidRPr="0030329B" w:rsidRDefault="00583CA0" w:rsidP="00EC2160">
            <w:pPr>
              <w:rPr>
                <w:b/>
                <w:color w:val="FF0000"/>
                <w:highlight w:val="yellow"/>
                <w:u w:val="single"/>
              </w:rPr>
            </w:pPr>
            <w:r w:rsidRPr="00A57D15">
              <w:t>particularly one who is unable to walk because of an injury or illness</w:t>
            </w:r>
            <w:r w:rsidRPr="00CF7805">
              <w:rPr>
                <w:rFonts w:hint="eastAsia"/>
              </w:rPr>
              <w:t>残疾人</w:t>
            </w:r>
            <w:r w:rsidRPr="00CF7805">
              <w:t xml:space="preserve">; </w:t>
            </w:r>
            <w:r w:rsidRPr="00CF7805">
              <w:rPr>
                <w:rFonts w:hint="eastAsia"/>
              </w:rPr>
              <w:t>残废人</w:t>
            </w:r>
            <w:r>
              <w:rPr>
                <w:rFonts w:hint="eastAsia"/>
              </w:rPr>
              <w:t>(</w:t>
            </w:r>
            <w:r w:rsidRPr="00CF7805">
              <w:rPr>
                <w:rFonts w:hint="eastAsia"/>
              </w:rPr>
              <w:t>跛脚</w:t>
            </w:r>
            <w:r>
              <w:t xml:space="preserve">) </w:t>
            </w:r>
            <w:r>
              <w:br/>
            </w:r>
            <w:r w:rsidRPr="001A03F3">
              <w:rPr>
                <w:rFonts w:hint="eastAsia"/>
                <w:b/>
                <w:highlight w:val="yellow"/>
              </w:rPr>
              <w:t>[</w:t>
            </w:r>
            <w:r w:rsidRPr="001A03F3">
              <w:rPr>
                <w:b/>
                <w:highlight w:val="yellow"/>
              </w:rPr>
              <w:t xml:space="preserve"> a cripple = a </w:t>
            </w:r>
            <w:hyperlink r:id="rId417" w:history="1">
              <w:r w:rsidRPr="001A03F3">
                <w:rPr>
                  <w:b/>
                  <w:highlight w:val="yellow"/>
                </w:rPr>
                <w:t>disabled</w:t>
              </w:r>
            </w:hyperlink>
            <w:r w:rsidRPr="001A03F3">
              <w:rPr>
                <w:b/>
                <w:highlight w:val="yellow"/>
              </w:rPr>
              <w:t xml:space="preserve">; </w:t>
            </w:r>
            <w:hyperlink r:id="rId418" w:history="1">
              <w:r w:rsidRPr="001A03F3">
                <w:rPr>
                  <w:b/>
                  <w:highlight w:val="yellow"/>
                </w:rPr>
                <w:t>handicapped</w:t>
              </w:r>
            </w:hyperlink>
            <w:r>
              <w:rPr>
                <w:rFonts w:hint="eastAsia"/>
                <w:b/>
                <w:color w:val="FF0000"/>
                <w:highlight w:val="yellow"/>
                <w:u w:val="single"/>
              </w:rPr>
              <w:t>]</w:t>
            </w:r>
          </w:p>
          <w:p w:rsidR="00583CA0" w:rsidRPr="00CF7805" w:rsidRDefault="00583CA0" w:rsidP="00EC2160">
            <w:r w:rsidRPr="0079726A">
              <w:lastRenderedPageBreak/>
              <w:t xml:space="preserve">e.g. </w:t>
            </w:r>
            <w:r w:rsidRPr="00CF7805">
              <w:t xml:space="preserve">She has gone from being a healthy, fit, and sporty young woman to being </w:t>
            </w:r>
            <w:r w:rsidRPr="00984341">
              <w:rPr>
                <w:b/>
                <w:highlight w:val="yellow"/>
                <w:u w:val="single"/>
              </w:rPr>
              <w:t>a cripple</w:t>
            </w:r>
            <w:r w:rsidRPr="00CF7805">
              <w:t>一个残疾人. </w:t>
            </w:r>
            <w:r w:rsidRPr="00CF7805">
              <w:br/>
              <w:t> </w:t>
            </w:r>
          </w:p>
          <w:p w:rsidR="00583CA0" w:rsidRPr="00C80FB8" w:rsidRDefault="00583CA0" w:rsidP="00EC2160">
            <w:pPr>
              <w:rPr>
                <w:b/>
                <w:highlight w:val="yellow"/>
                <w:u w:val="single"/>
              </w:rPr>
            </w:pPr>
            <w:r w:rsidRPr="00CF7805">
              <w:t>2.</w:t>
            </w:r>
            <w:hyperlink r:id="rId419" w:history="1">
              <w:r w:rsidRPr="00CF7805">
                <w:rPr>
                  <w:rStyle w:val="Hyperlink"/>
                </w:rPr>
                <w:t>V-T </w:t>
              </w:r>
            </w:hyperlink>
            <w:r w:rsidRPr="00C80FB8">
              <w:rPr>
                <w:b/>
                <w:highlight w:val="yellow"/>
              </w:rPr>
              <w:t>[</w:t>
            </w:r>
            <w:r w:rsidRPr="00F42926">
              <w:rPr>
                <w:rFonts w:hint="eastAsia"/>
                <w:b/>
                <w:color w:val="FF0000"/>
                <w:highlight w:val="yellow"/>
                <w:u w:val="single"/>
              </w:rPr>
              <w:t>使s</w:t>
            </w:r>
            <w:r w:rsidRPr="00F42926">
              <w:rPr>
                <w:b/>
                <w:color w:val="FF0000"/>
                <w:highlight w:val="yellow"/>
                <w:u w:val="single"/>
              </w:rPr>
              <w:t>b.</w:t>
            </w:r>
            <w:r w:rsidRPr="00F42926">
              <w:rPr>
                <w:rFonts w:hint="eastAsia"/>
                <w:b/>
                <w:color w:val="FF0000"/>
                <w:highlight w:val="yellow"/>
                <w:u w:val="single"/>
              </w:rPr>
              <w:t>受伤致残:</w:t>
            </w:r>
            <w:r w:rsidRPr="00F42926">
              <w:rPr>
                <w:b/>
                <w:color w:val="FF0000"/>
                <w:highlight w:val="yellow"/>
                <w:u w:val="single"/>
              </w:rPr>
              <w:t xml:space="preserve"> sb. be crippled by &lt;injury&gt;; </w:t>
            </w:r>
            <w:r w:rsidRPr="0030329B">
              <w:rPr>
                <w:b/>
                <w:color w:val="FF0000"/>
                <w:highlight w:val="yellow"/>
                <w:u w:val="single"/>
              </w:rPr>
              <w:t>&lt;</w:t>
            </w:r>
            <w:r w:rsidRPr="00F42926">
              <w:rPr>
                <w:b/>
                <w:color w:val="FF0000"/>
                <w:highlight w:val="yellow"/>
                <w:u w:val="single"/>
              </w:rPr>
              <w:t xml:space="preserve"> injury</w:t>
            </w:r>
            <w:r>
              <w:rPr>
                <w:b/>
                <w:color w:val="FF0000"/>
                <w:highlight w:val="yellow"/>
                <w:u w:val="single"/>
              </w:rPr>
              <w:t>&gt;</w:t>
            </w:r>
            <w:r w:rsidRPr="0030329B">
              <w:rPr>
                <w:b/>
                <w:color w:val="FF0000"/>
                <w:highlight w:val="yellow"/>
                <w:u w:val="single"/>
              </w:rPr>
              <w:t>cripple sb for life使他终身残疾</w:t>
            </w:r>
            <w:r>
              <w:rPr>
                <w:rFonts w:hint="eastAsia"/>
                <w:b/>
                <w:color w:val="FF0000"/>
                <w:highlight w:val="yellow"/>
                <w:u w:val="single"/>
              </w:rPr>
              <w:t>]</w:t>
            </w:r>
            <w:r>
              <w:br/>
            </w:r>
            <w:r w:rsidRPr="00CF7805">
              <w:t>If someone </w:t>
            </w:r>
            <w:r w:rsidRPr="00C47175">
              <w:rPr>
                <w:b/>
                <w:highlight w:val="yellow"/>
                <w:u w:val="single"/>
              </w:rPr>
              <w:t>[is crippled by an injury</w:t>
            </w:r>
            <w:r>
              <w:rPr>
                <w:b/>
                <w:highlight w:val="yellow"/>
                <w:u w:val="single"/>
              </w:rPr>
              <w:t>]</w:t>
            </w:r>
            <w:r w:rsidRPr="00CF7805">
              <w:t xml:space="preserve">, it is so serious that they can </w:t>
            </w:r>
            <w:r>
              <w:rPr>
                <w:b/>
              </w:rPr>
              <w:t>NEVER</w:t>
            </w:r>
            <w:r w:rsidRPr="00CF7805">
              <w:t xml:space="preserve"> move their body properly again</w:t>
            </w:r>
            <w:r>
              <w:t xml:space="preserve">; in other words, they </w:t>
            </w:r>
            <w:r w:rsidRPr="007B74FA">
              <w:rPr>
                <w:b/>
                <w:highlight w:val="yellow"/>
                <w:u w:val="single"/>
              </w:rPr>
              <w:t xml:space="preserve">are </w:t>
            </w:r>
            <w:r w:rsidRPr="00C47175">
              <w:rPr>
                <w:b/>
                <w:highlight w:val="yellow"/>
                <w:u w:val="single"/>
              </w:rPr>
              <w:t>paralyzed</w:t>
            </w:r>
            <w:r>
              <w:rPr>
                <w:b/>
                <w:highlight w:val="yellow"/>
                <w:u w:val="single"/>
              </w:rPr>
              <w:t xml:space="preserve"> </w:t>
            </w:r>
            <w:r>
              <w:t>permanently</w:t>
            </w:r>
            <w:r w:rsidRPr="007B74FA">
              <w:t xml:space="preserve">. </w:t>
            </w:r>
            <w:r>
              <w:t xml:space="preserve">  </w:t>
            </w:r>
            <w:r>
              <w:rPr>
                <w:rFonts w:hint="eastAsia"/>
              </w:rPr>
              <w:t xml:space="preserve"> </w:t>
            </w:r>
            <w:r>
              <w:t xml:space="preserve"> //</w:t>
            </w:r>
            <w:r w:rsidRPr="007B74FA">
              <w:t>if something paralyses you, it makes you lose the ability to move part or all of your body, or to feel it</w:t>
            </w:r>
            <w:r w:rsidRPr="007B74FA">
              <w:rPr>
                <w:rFonts w:hint="eastAsia"/>
              </w:rPr>
              <w:t>使</w:t>
            </w:r>
            <w:r>
              <w:rPr>
                <w:rFonts w:hint="eastAsia"/>
              </w:rPr>
              <w:t>(身体某个部位</w:t>
            </w:r>
            <w:r>
              <w:t>)</w:t>
            </w:r>
            <w:r w:rsidRPr="007B74FA">
              <w:rPr>
                <w:rFonts w:hint="eastAsia"/>
              </w:rPr>
              <w:t>瘫痪；使麻</w:t>
            </w:r>
            <w:r w:rsidRPr="007B74FA">
              <w:t>痹</w:t>
            </w:r>
            <w:r>
              <w:rPr>
                <w:rFonts w:hint="eastAsia"/>
              </w:rPr>
              <w:t>；</w:t>
            </w:r>
            <w:r w:rsidRPr="00C80FB8">
              <w:rPr>
                <w:rFonts w:hint="eastAsia"/>
                <w:b/>
                <w:highlight w:val="yellow"/>
                <w:u w:val="single"/>
              </w:rPr>
              <w:t>p</w:t>
            </w:r>
            <w:r w:rsidRPr="00C80FB8">
              <w:rPr>
                <w:b/>
                <w:highlight w:val="yellow"/>
                <w:u w:val="single"/>
              </w:rPr>
              <w:t>aralyze the traffic system; paralyze the grid power system.</w:t>
            </w:r>
          </w:p>
          <w:p w:rsidR="00583CA0" w:rsidRPr="00CF7805" w:rsidRDefault="00583CA0" w:rsidP="00EC2160">
            <w:r w:rsidRPr="0079726A">
              <w:t xml:space="preserve">e.g. </w:t>
            </w:r>
            <w:r w:rsidRPr="00CF7805">
              <w:t>Mr. Easton was crippled in an accident and had to leave his job.  伊斯顿先生在一场事故中受伤致残，不得不离开了工作</w:t>
            </w:r>
            <w:r w:rsidRPr="00CF7805">
              <w:rPr>
                <w:rFonts w:hint="eastAsia"/>
              </w:rPr>
              <w:t>。</w:t>
            </w:r>
          </w:p>
          <w:p w:rsidR="00583CA0" w:rsidRPr="00CF7805" w:rsidRDefault="00583CA0" w:rsidP="00EC2160">
            <w:r>
              <w:t xml:space="preserve">e.g. </w:t>
            </w:r>
            <w:r w:rsidRPr="00CF7805">
              <w:t xml:space="preserve">He had been warned that another bad fall could </w:t>
            </w:r>
            <w:r w:rsidRPr="0030329B">
              <w:rPr>
                <w:b/>
                <w:color w:val="FF0000"/>
                <w:highlight w:val="yellow"/>
                <w:u w:val="single"/>
              </w:rPr>
              <w:t>cripple him for life</w:t>
            </w:r>
            <w:r w:rsidRPr="00CF7805">
              <w:t>.  再一次严重摔跤会</w:t>
            </w:r>
            <w:r w:rsidRPr="0030329B">
              <w:rPr>
                <w:b/>
                <w:color w:val="FF0000"/>
                <w:highlight w:val="yellow"/>
                <w:u w:val="single"/>
              </w:rPr>
              <w:t>使他终身残疾</w:t>
            </w:r>
            <w:r w:rsidRPr="00CF7805">
              <w:rPr>
                <w:rFonts w:hint="eastAsia"/>
              </w:rPr>
              <w:t>。</w:t>
            </w:r>
          </w:p>
          <w:p w:rsidR="00583CA0" w:rsidRDefault="00253ABA" w:rsidP="00EC2160">
            <w:hyperlink r:id="rId420" w:history="1">
              <w:r w:rsidR="00583CA0" w:rsidRPr="00CF7805">
                <w:rPr>
                  <w:rStyle w:val="Hyperlink"/>
                </w:rPr>
                <w:t>crippled</w:t>
              </w:r>
            </w:hyperlink>
            <w:r w:rsidR="00583CA0" w:rsidRPr="00CF7805">
              <w:t> </w:t>
            </w:r>
            <w:r w:rsidR="00583CA0" w:rsidRPr="00CF7805">
              <w:rPr>
                <w:rFonts w:hint="eastAsia"/>
              </w:rPr>
              <w:t>残废的受创了</w:t>
            </w:r>
            <w:r w:rsidR="00583CA0">
              <w:rPr>
                <w:rFonts w:hint="eastAsia"/>
              </w:rPr>
              <w:t>;</w:t>
            </w:r>
            <w:r w:rsidR="00583CA0">
              <w:t xml:space="preserve"> </w:t>
            </w:r>
            <w:r w:rsidR="00583CA0" w:rsidRPr="00CF7805">
              <w:rPr>
                <w:rFonts w:hint="eastAsia"/>
              </w:rPr>
              <w:t>残疾者跛脚</w:t>
            </w:r>
          </w:p>
          <w:p w:rsidR="00583CA0" w:rsidRPr="0069691B" w:rsidRDefault="00583CA0" w:rsidP="00EC2160">
            <w:r>
              <w:t xml:space="preserve">e.g. </w:t>
            </w:r>
            <w:r w:rsidRPr="0069691B">
              <w:t>The </w:t>
            </w:r>
            <w:r>
              <w:t xml:space="preserve">serious car </w:t>
            </w:r>
            <w:r w:rsidRPr="0069691B">
              <w:t>accident </w:t>
            </w:r>
            <w:r w:rsidRPr="0069691B">
              <w:rPr>
                <w:b/>
                <w:color w:val="FF0000"/>
                <w:highlight w:val="yellow"/>
                <w:u w:val="single"/>
              </w:rPr>
              <w:t>crippled</w:t>
            </w:r>
            <w:r w:rsidRPr="00FB73BC">
              <w:rPr>
                <w:b/>
                <w:color w:val="FF0000"/>
                <w:highlight w:val="yellow"/>
                <w:u w:val="single"/>
              </w:rPr>
              <w:t> </w:t>
            </w:r>
            <w:r w:rsidRPr="0069691B">
              <w:rPr>
                <w:b/>
                <w:color w:val="FF0000"/>
                <w:highlight w:val="yellow"/>
                <w:u w:val="single"/>
              </w:rPr>
              <w:t>him</w:t>
            </w:r>
            <w:r w:rsidRPr="00FB73BC">
              <w:rPr>
                <w:b/>
                <w:color w:val="FF0000"/>
                <w:highlight w:val="yellow"/>
                <w:u w:val="single"/>
              </w:rPr>
              <w:t> </w:t>
            </w:r>
            <w:r w:rsidRPr="0069691B">
              <w:rPr>
                <w:b/>
                <w:color w:val="FF0000"/>
                <w:highlight w:val="yellow"/>
                <w:u w:val="single"/>
              </w:rPr>
              <w:t>for life</w:t>
            </w:r>
            <w:r w:rsidRPr="0069691B">
              <w:t>. </w:t>
            </w:r>
            <w:r w:rsidRPr="0069691B">
              <w:rPr>
                <w:rFonts w:hint="eastAsia"/>
              </w:rPr>
              <w:t>这次意外事故</w:t>
            </w:r>
            <w:r>
              <w:rPr>
                <w:rFonts w:hint="eastAsia"/>
              </w:rPr>
              <w:t xml:space="preserve"> </w:t>
            </w:r>
            <w:r w:rsidRPr="0069691B">
              <w:rPr>
                <w:rFonts w:hint="eastAsia"/>
                <w:b/>
                <w:color w:val="FF0000"/>
                <w:highlight w:val="yellow"/>
                <w:u w:val="single"/>
              </w:rPr>
              <w:t>使他终生残废</w:t>
            </w:r>
            <w:r w:rsidRPr="0069691B">
              <w:rPr>
                <w:b/>
                <w:color w:val="FF0000"/>
                <w:highlight w:val="yellow"/>
                <w:u w:val="single"/>
              </w:rPr>
              <w:t>。</w:t>
            </w:r>
          </w:p>
          <w:p w:rsidR="00583CA0" w:rsidRPr="0069691B" w:rsidRDefault="00583CA0" w:rsidP="00EC2160">
            <w:r>
              <w:rPr>
                <w:rFonts w:hint="eastAsia"/>
              </w:rPr>
              <w:t>e</w:t>
            </w:r>
            <w:r>
              <w:t>.g. ZTE has been</w:t>
            </w:r>
            <w:r w:rsidRPr="0069691B">
              <w:t> was entirely </w:t>
            </w:r>
            <w:r w:rsidRPr="0069691B">
              <w:rPr>
                <w:b/>
                <w:color w:val="FF0000"/>
                <w:highlight w:val="yellow"/>
                <w:u w:val="single"/>
              </w:rPr>
              <w:t>crippled</w:t>
            </w:r>
            <w:r>
              <w:rPr>
                <w:b/>
                <w:color w:val="FF0000"/>
                <w:highlight w:val="yellow"/>
                <w:u w:val="single"/>
              </w:rPr>
              <w:t>/paralyzed</w:t>
            </w:r>
            <w:r w:rsidRPr="0069691B">
              <w:t xml:space="preserve"> by </w:t>
            </w:r>
            <w:r w:rsidRPr="00E17BC9">
              <w:rPr>
                <w:b/>
                <w:u w:val="single"/>
              </w:rPr>
              <w:t>the sanctions imposed by</w:t>
            </w:r>
            <w:r>
              <w:t xml:space="preserve"> U.S., in otherwords, all transations in ZTE got </w:t>
            </w:r>
            <w:r w:rsidRPr="00C70104">
              <w:rPr>
                <w:b/>
                <w:color w:val="FF0000"/>
                <w:highlight w:val="yellow"/>
                <w:u w:val="single"/>
              </w:rPr>
              <w:t>bogged down.</w:t>
            </w:r>
            <w:r>
              <w:t xml:space="preserve"> </w:t>
            </w:r>
            <w:r>
              <w:rPr>
                <w:rFonts w:hint="eastAsia"/>
              </w:rPr>
              <w:t xml:space="preserve"> </w:t>
            </w:r>
            <w:r>
              <w:t>&lt;</w:t>
            </w:r>
            <w:r>
              <w:rPr>
                <w:rFonts w:hint="eastAsia"/>
              </w:rPr>
              <w:t>美国的制裁&gt;</w:t>
            </w:r>
            <w:r w:rsidRPr="0069691B">
              <w:rPr>
                <w:rFonts w:hint="eastAsia"/>
              </w:rPr>
              <w:t>使</w:t>
            </w:r>
            <w:r>
              <w:rPr>
                <w:rFonts w:hint="eastAsia"/>
              </w:rPr>
              <w:t>&lt;Z</w:t>
            </w:r>
            <w:r>
              <w:t>TE</w:t>
            </w:r>
            <w:r w:rsidRPr="0069691B">
              <w:rPr>
                <w:rFonts w:hint="eastAsia"/>
              </w:rPr>
              <w:t>完全</w:t>
            </w:r>
            <w:r>
              <w:rPr>
                <w:rFonts w:hint="eastAsia"/>
              </w:rPr>
              <w:t>&gt;</w:t>
            </w:r>
            <w:r w:rsidRPr="0069691B">
              <w:rPr>
                <w:rFonts w:hint="eastAsia"/>
              </w:rPr>
              <w:t>瘫痪了</w:t>
            </w:r>
            <w:r>
              <w:rPr>
                <w:rFonts w:hint="eastAsia"/>
              </w:rPr>
              <w:t xml:space="preserve">, </w:t>
            </w:r>
            <w:r w:rsidRPr="0013533B">
              <w:rPr>
                <w:rFonts w:hint="eastAsia"/>
              </w:rPr>
              <w:t>陷入</w:t>
            </w:r>
            <w:r>
              <w:rPr>
                <w:rFonts w:hint="eastAsia"/>
              </w:rPr>
              <w:t>(</w:t>
            </w:r>
            <w:r w:rsidRPr="0013533B">
              <w:rPr>
                <w:rFonts w:hint="eastAsia"/>
              </w:rPr>
              <w:t>泥沼</w:t>
            </w:r>
            <w:r>
              <w:rPr>
                <w:rFonts w:hint="eastAsia"/>
              </w:rPr>
              <w:t>)</w:t>
            </w:r>
            <w:r w:rsidRPr="0013533B">
              <w:rPr>
                <w:rFonts w:hint="eastAsia"/>
              </w:rPr>
              <w:t>困境</w:t>
            </w:r>
          </w:p>
          <w:p w:rsidR="00583CA0" w:rsidRPr="00CF7805" w:rsidRDefault="00583CA0" w:rsidP="00EC2160"/>
          <w:p w:rsidR="00583CA0" w:rsidRPr="00097536" w:rsidRDefault="00583CA0" w:rsidP="00EC2160">
            <w:pPr>
              <w:rPr>
                <w:b/>
              </w:rPr>
            </w:pPr>
            <w:r w:rsidRPr="00CF7805">
              <w:t>adj.残废的，跛腿</w:t>
            </w:r>
            <w:r w:rsidRPr="00CF7805">
              <w:rPr>
                <w:rFonts w:hint="eastAsia"/>
              </w:rPr>
              <w:t>的</w:t>
            </w:r>
            <w:r>
              <w:rPr>
                <w:rFonts w:hint="eastAsia"/>
              </w:rPr>
              <w:t xml:space="preserve"> </w:t>
            </w:r>
            <w:r w:rsidRPr="00097536">
              <w:rPr>
                <w:b/>
              </w:rPr>
              <w:t>crippled= disabled, handicapped</w:t>
            </w:r>
          </w:p>
          <w:p w:rsidR="00583CA0" w:rsidRPr="00CF7805" w:rsidRDefault="00583CA0" w:rsidP="00EC2160">
            <w:pPr>
              <w:rPr>
                <w:highlight w:val="yellow"/>
              </w:rPr>
            </w:pPr>
          </w:p>
        </w:tc>
      </w:tr>
    </w:tbl>
    <w:p w:rsidR="00583CA0" w:rsidRDefault="00583CA0" w:rsidP="00EC2160"/>
    <w:p w:rsidR="00583CA0" w:rsidRDefault="00583CA0" w:rsidP="00EC2160">
      <w:r>
        <w:t xml:space="preserve">Table </w:t>
      </w:r>
      <w:r w:rsidRPr="0013533B">
        <w:rPr>
          <w:rFonts w:hint="eastAsia"/>
        </w:rPr>
        <w:t>沼泽</w:t>
      </w:r>
      <w:r>
        <w:rPr>
          <w:rFonts w:hint="eastAsia"/>
        </w:rPr>
        <w:t>,</w:t>
      </w:r>
      <w:r w:rsidRPr="0013533B">
        <w:rPr>
          <w:rFonts w:hint="eastAsia"/>
        </w:rPr>
        <w:t>泥塘</w:t>
      </w:r>
      <w:r>
        <w:rPr>
          <w:rFonts w:hint="eastAsia"/>
        </w:rPr>
        <w:t>;</w:t>
      </w:r>
      <w:r>
        <w:t xml:space="preserve"> </w:t>
      </w:r>
      <w:r w:rsidRPr="0013533B">
        <w:rPr>
          <w:rFonts w:hint="eastAsia"/>
        </w:rPr>
        <w:t>陷入</w:t>
      </w:r>
      <w:r>
        <w:rPr>
          <w:rFonts w:hint="eastAsia"/>
        </w:rPr>
        <w:t>(</w:t>
      </w:r>
      <w:r w:rsidRPr="0013533B">
        <w:rPr>
          <w:rFonts w:hint="eastAsia"/>
        </w:rPr>
        <w:t>泥沼</w:t>
      </w:r>
      <w:r>
        <w:rPr>
          <w:rFonts w:hint="eastAsia"/>
        </w:rPr>
        <w:t>)</w:t>
      </w:r>
      <w:r w:rsidRPr="0013533B">
        <w:rPr>
          <w:rFonts w:hint="eastAsia"/>
        </w:rPr>
        <w:t>困境</w:t>
      </w:r>
    </w:p>
    <w:tbl>
      <w:tblPr>
        <w:tblStyle w:val="TableGrid"/>
        <w:tblW w:w="0" w:type="auto"/>
        <w:tblInd w:w="-1418" w:type="dxa"/>
        <w:tblLook w:val="04A0" w:firstRow="1" w:lastRow="0" w:firstColumn="1" w:lastColumn="0" w:noHBand="0" w:noVBand="1"/>
      </w:tblPr>
      <w:tblGrid>
        <w:gridCol w:w="10911"/>
      </w:tblGrid>
      <w:tr w:rsidR="00583CA0" w:rsidRPr="0013533B" w:rsidTr="004401D1">
        <w:tc>
          <w:tcPr>
            <w:tcW w:w="10911" w:type="dxa"/>
          </w:tcPr>
          <w:p w:rsidR="00583CA0" w:rsidRPr="0013533B" w:rsidRDefault="00583CA0" w:rsidP="00EC2160">
            <w:r w:rsidRPr="0013533B">
              <w:t> /bɒɡ,bɑg/ n.</w:t>
            </w:r>
            <w:r>
              <w:t xml:space="preserve"> bog</w:t>
            </w:r>
          </w:p>
          <w:p w:rsidR="00583CA0" w:rsidRDefault="00583CA0" w:rsidP="00EC2160">
            <w:pPr>
              <w:rPr>
                <w:b/>
              </w:rPr>
            </w:pPr>
            <w:r w:rsidRPr="0013533B">
              <w:t>1.[C,U] </w:t>
            </w:r>
            <w:r>
              <w:t xml:space="preserve">a bog is </w:t>
            </w:r>
            <w:r w:rsidRPr="0013533B">
              <w:t>an area of low wet muddy ground, sometimes containing bushes</w:t>
            </w:r>
            <w:r>
              <w:rPr>
                <w:rFonts w:hint="eastAsia"/>
              </w:rPr>
              <w:t>灌木</w:t>
            </w:r>
            <w:r w:rsidRPr="0013533B">
              <w:t>or grasses</w:t>
            </w:r>
            <w:r>
              <w:t xml:space="preserve"> </w:t>
            </w:r>
            <w:r w:rsidRPr="0013533B">
              <w:t>沼</w:t>
            </w:r>
            <w:r w:rsidRPr="0013533B">
              <w:rPr>
                <w:rFonts w:hint="eastAsia"/>
              </w:rPr>
              <w:t>泽</w:t>
            </w:r>
            <w:r>
              <w:rPr>
                <w:rFonts w:hint="eastAsia"/>
              </w:rPr>
              <w:t>;</w:t>
            </w:r>
            <w:r>
              <w:t xml:space="preserve"> </w:t>
            </w:r>
            <w:r w:rsidRPr="00097536">
              <w:rPr>
                <w:b/>
              </w:rPr>
              <w:t>bog = marsh or swamp </w:t>
            </w:r>
            <w:r w:rsidRPr="0013533B">
              <w:rPr>
                <w:rFonts w:hint="eastAsia"/>
              </w:rPr>
              <w:t>沼泽</w:t>
            </w:r>
            <w:r>
              <w:rPr>
                <w:rFonts w:hint="eastAsia"/>
              </w:rPr>
              <w:t>,</w:t>
            </w:r>
            <w:r w:rsidRPr="0013533B">
              <w:rPr>
                <w:rFonts w:hint="eastAsia"/>
              </w:rPr>
              <w:t>泥塘</w:t>
            </w:r>
          </w:p>
          <w:p w:rsidR="00583CA0" w:rsidRDefault="00583CA0" w:rsidP="00EC2160">
            <w:r>
              <w:t xml:space="preserve">* </w:t>
            </w:r>
            <w:r w:rsidRPr="0013533B">
              <w:t xml:space="preserve">A marsh is a wet, muddy area of land. </w:t>
            </w:r>
            <w:r w:rsidRPr="0013533B">
              <w:rPr>
                <w:rFonts w:hint="eastAsia"/>
              </w:rPr>
              <w:t>沼泽</w:t>
            </w:r>
            <w:r>
              <w:rPr>
                <w:rFonts w:hint="eastAsia"/>
              </w:rPr>
              <w:t>,</w:t>
            </w:r>
            <w:r w:rsidRPr="0013533B">
              <w:rPr>
                <w:rFonts w:hint="eastAsia"/>
              </w:rPr>
              <w:t>泥塘</w:t>
            </w:r>
          </w:p>
          <w:p w:rsidR="00583CA0" w:rsidRDefault="00583CA0" w:rsidP="00EC2160">
            <w:r>
              <w:t xml:space="preserve">* </w:t>
            </w:r>
            <w:r w:rsidRPr="00CD6B99">
              <w:t>A swamp is an area of very wet land with wild plants growing in it. 沼泽</w:t>
            </w:r>
            <w:r w:rsidRPr="00CD6B99">
              <w:rPr>
                <w:rFonts w:hint="eastAsia"/>
              </w:rPr>
              <w:t>地</w:t>
            </w:r>
          </w:p>
          <w:p w:rsidR="00583CA0" w:rsidRPr="0013533B" w:rsidRDefault="00583CA0" w:rsidP="00EC2160"/>
          <w:p w:rsidR="00583CA0" w:rsidRDefault="00583CA0" w:rsidP="00EC2160">
            <w:r w:rsidRPr="0013533B">
              <w:t>2.</w:t>
            </w:r>
            <w:r>
              <w:t xml:space="preserve"> </w:t>
            </w:r>
            <w:r w:rsidRPr="0013533B">
              <w:t>[C] informal a toilet</w:t>
            </w:r>
            <w:r w:rsidRPr="0013533B">
              <w:rPr>
                <w:rFonts w:hint="eastAsia"/>
              </w:rPr>
              <w:t>厕所</w:t>
            </w:r>
          </w:p>
          <w:p w:rsidR="00583CA0" w:rsidRPr="0013533B" w:rsidRDefault="00583CA0" w:rsidP="00EC2160"/>
          <w:p w:rsidR="00583CA0" w:rsidRDefault="00583CA0" w:rsidP="00EC2160">
            <w:r>
              <w:t>Verb</w:t>
            </w:r>
            <w:r w:rsidRPr="0013533B">
              <w:t>.</w:t>
            </w:r>
            <w:r>
              <w:t xml:space="preserve"> </w:t>
            </w:r>
            <w:r w:rsidRPr="0013533B">
              <w:t>pp: bogged   pt: bogged   pres part: bogging</w:t>
            </w:r>
          </w:p>
          <w:p w:rsidR="00583CA0" w:rsidRPr="0013533B" w:rsidRDefault="00583CA0" w:rsidP="00EC2160"/>
          <w:p w:rsidR="00583CA0" w:rsidRPr="0013533B" w:rsidRDefault="00583CA0" w:rsidP="00EC2160">
            <w:r>
              <w:t xml:space="preserve">[ </w:t>
            </w:r>
            <w:r w:rsidRPr="0013533B">
              <w:t xml:space="preserve">bog sb/sth </w:t>
            </w:r>
            <w:r>
              <w:t>= bog down sb/sth]</w:t>
            </w:r>
          </w:p>
          <w:p w:rsidR="00583CA0" w:rsidRDefault="00583CA0" w:rsidP="00EC2160">
            <w:pPr>
              <w:rPr>
                <w:b/>
                <w:color w:val="FF0000"/>
                <w:highlight w:val="yellow"/>
                <w:u w:val="single"/>
              </w:rPr>
            </w:pPr>
            <w:r w:rsidRPr="0013533B">
              <w:t xml:space="preserve">1.if a process or plan </w:t>
            </w:r>
            <w:r w:rsidRPr="00E54E23">
              <w:rPr>
                <w:b/>
                <w:u w:val="single"/>
              </w:rPr>
              <w:t>becomes</w:t>
            </w:r>
            <w:r>
              <w:rPr>
                <w:b/>
                <w:u w:val="single"/>
              </w:rPr>
              <w:t>/gets</w:t>
            </w:r>
            <w:r w:rsidRPr="00E54E23">
              <w:rPr>
                <w:b/>
                <w:u w:val="single"/>
              </w:rPr>
              <w:t xml:space="preserve"> </w:t>
            </w:r>
            <w:r w:rsidRPr="00CB2D3C">
              <w:rPr>
                <w:b/>
                <w:u w:val="single"/>
              </w:rPr>
              <w:t>bogged down</w:t>
            </w:r>
            <w:r w:rsidRPr="00E54E23">
              <w:rPr>
                <w:b/>
                <w:u w:val="single"/>
              </w:rPr>
              <w:t>,</w:t>
            </w:r>
            <w:r w:rsidRPr="0013533B">
              <w:t xml:space="preserve"> it is delayed </w:t>
            </w:r>
            <w:r>
              <w:t xml:space="preserve">or </w:t>
            </w:r>
            <w:r w:rsidRPr="002A1EE9">
              <w:rPr>
                <w:b/>
              </w:rPr>
              <w:t>impeded/hindered/hampered</w:t>
            </w:r>
            <w:r>
              <w:t xml:space="preserve"> </w:t>
            </w:r>
            <w:r w:rsidRPr="0013533B">
              <w:t>so that no progress is made physically or mentally</w:t>
            </w:r>
            <w:r>
              <w:t xml:space="preserve">, </w:t>
            </w:r>
            <w:r w:rsidRPr="0013533B">
              <w:t xml:space="preserve">be trapped </w:t>
            </w:r>
            <w:r w:rsidRPr="00FC5B02">
              <w:rPr>
                <w:b/>
                <w:highlight w:val="yellow"/>
                <w:u w:val="single"/>
              </w:rPr>
              <w:t>in a predicament/pickle/a tight spot</w:t>
            </w:r>
            <w:r>
              <w:rPr>
                <w:b/>
                <w:highlight w:val="yellow"/>
                <w:u w:val="single"/>
              </w:rPr>
              <w:t xml:space="preserve">; be </w:t>
            </w:r>
            <w:r w:rsidRPr="00F67EF8">
              <w:rPr>
                <w:b/>
                <w:color w:val="FF0000"/>
                <w:highlight w:val="yellow"/>
                <w:u w:val="single"/>
              </w:rPr>
              <w:t>brought to a standstill</w:t>
            </w:r>
            <w:r>
              <w:rPr>
                <w:b/>
                <w:highlight w:val="yellow"/>
                <w:u w:val="single"/>
              </w:rPr>
              <w:t>.</w:t>
            </w:r>
            <w:r w:rsidRPr="0013533B">
              <w:t xml:space="preserve"> 身体或精神上(被)妨</w:t>
            </w:r>
            <w:r w:rsidRPr="0013533B">
              <w:rPr>
                <w:rFonts w:hint="eastAsia"/>
              </w:rPr>
              <w:t>碍</w:t>
            </w:r>
            <w:r>
              <w:rPr>
                <w:rFonts w:hint="eastAsia"/>
              </w:rPr>
              <w:t>;</w:t>
            </w:r>
            <w:r>
              <w:t xml:space="preserve"> </w:t>
            </w:r>
            <w:r w:rsidRPr="0013533B">
              <w:rPr>
                <w:rFonts w:hint="eastAsia"/>
              </w:rPr>
              <w:t>陷入</w:t>
            </w:r>
            <w:r>
              <w:rPr>
                <w:rFonts w:hint="eastAsia"/>
              </w:rPr>
              <w:t>(</w:t>
            </w:r>
            <w:r w:rsidRPr="0013533B">
              <w:rPr>
                <w:rFonts w:hint="eastAsia"/>
              </w:rPr>
              <w:t>泥沼</w:t>
            </w:r>
            <w:r>
              <w:rPr>
                <w:rFonts w:hint="eastAsia"/>
              </w:rPr>
              <w:t>)</w:t>
            </w:r>
            <w:r w:rsidRPr="0013533B">
              <w:rPr>
                <w:rFonts w:hint="eastAsia"/>
              </w:rPr>
              <w:t>困境</w:t>
            </w:r>
            <w:r>
              <w:rPr>
                <w:rFonts w:hint="eastAsia"/>
              </w:rPr>
              <w:t>;</w:t>
            </w:r>
            <w:r>
              <w:t xml:space="preserve"> </w:t>
            </w:r>
            <w:r w:rsidRPr="0013533B">
              <w:rPr>
                <w:rFonts w:hint="eastAsia"/>
              </w:rPr>
              <w:t>/</w:t>
            </w:r>
            <w:r w:rsidRPr="0013533B">
              <w:t>(</w:t>
            </w:r>
            <w:r w:rsidRPr="0013533B">
              <w:rPr>
                <w:rFonts w:hint="eastAsia"/>
              </w:rPr>
              <w:t>进度</w:t>
            </w:r>
            <w:r w:rsidRPr="0013533B">
              <w:t>)</w:t>
            </w:r>
            <w:r w:rsidRPr="0013533B">
              <w:rPr>
                <w:rFonts w:hint="eastAsia"/>
              </w:rPr>
              <w:t>瘫痪了</w:t>
            </w:r>
            <w:r>
              <w:rPr>
                <w:rFonts w:hint="eastAsia"/>
              </w:rPr>
              <w:t>；</w:t>
            </w:r>
            <w:r w:rsidRPr="0013533B">
              <w:rPr>
                <w:rFonts w:hint="eastAsia"/>
              </w:rPr>
              <w:t>停滞不前，耽搁</w:t>
            </w:r>
            <w:r>
              <w:rPr>
                <w:rFonts w:hint="eastAsia"/>
              </w:rPr>
              <w:t xml:space="preserve"> </w:t>
            </w:r>
            <w:r>
              <w:t xml:space="preserve">   </w:t>
            </w:r>
            <w:r>
              <w:br/>
            </w:r>
            <w:r w:rsidRPr="00F00760">
              <w:rPr>
                <w:b/>
                <w:color w:val="FF0000"/>
                <w:highlight w:val="yellow"/>
                <w:u w:val="single"/>
              </w:rPr>
              <w:t>[</w:t>
            </w:r>
            <w:r w:rsidRPr="00F00760">
              <w:rPr>
                <w:rFonts w:hint="eastAsia"/>
                <w:b/>
                <w:color w:val="FF0000"/>
                <w:highlight w:val="yellow"/>
                <w:u w:val="single"/>
              </w:rPr>
              <w:t>陷入了僵局</w:t>
            </w:r>
            <w:r>
              <w:rPr>
                <w:rFonts w:hint="eastAsia"/>
                <w:b/>
                <w:color w:val="FF0000"/>
                <w:highlight w:val="yellow"/>
                <w:u w:val="single"/>
              </w:rPr>
              <w:t>,死锁/被(困难)给</w:t>
            </w:r>
            <w:r w:rsidRPr="006D7065">
              <w:rPr>
                <w:rFonts w:hint="eastAsia"/>
                <w:b/>
                <w:color w:val="FF0000"/>
                <w:highlight w:val="yellow"/>
                <w:u w:val="single"/>
              </w:rPr>
              <w:t>拖住</w:t>
            </w:r>
            <w:r w:rsidRPr="00F00760">
              <w:rPr>
                <w:b/>
                <w:color w:val="FF0000"/>
                <w:highlight w:val="yellow"/>
                <w:u w:val="single"/>
              </w:rPr>
              <w:t>become</w:t>
            </w:r>
            <w:r>
              <w:rPr>
                <w:b/>
                <w:color w:val="FF0000"/>
                <w:highlight w:val="yellow"/>
                <w:u w:val="single"/>
              </w:rPr>
              <w:t>/get</w:t>
            </w:r>
            <w:r w:rsidRPr="00F00760">
              <w:rPr>
                <w:b/>
                <w:color w:val="FF0000"/>
                <w:highlight w:val="yellow"/>
                <w:u w:val="single"/>
              </w:rPr>
              <w:t xml:space="preserve"> bogged down =</w:t>
            </w:r>
            <w:r>
              <w:rPr>
                <w:b/>
                <w:color w:val="FF0000"/>
                <w:highlight w:val="yellow"/>
                <w:u w:val="single"/>
              </w:rPr>
              <w:t xml:space="preserve"> </w:t>
            </w:r>
            <w:r w:rsidRPr="00F00760">
              <w:rPr>
                <w:b/>
                <w:color w:val="FF0000"/>
                <w:highlight w:val="yellow"/>
                <w:u w:val="single"/>
              </w:rPr>
              <w:t>in a deadlock/</w:t>
            </w:r>
            <w:r>
              <w:rPr>
                <w:b/>
                <w:color w:val="FF0000"/>
                <w:highlight w:val="yellow"/>
                <w:u w:val="single"/>
              </w:rPr>
              <w:t xml:space="preserve">a </w:t>
            </w:r>
            <w:r w:rsidRPr="00F00760">
              <w:rPr>
                <w:b/>
                <w:color w:val="FF0000"/>
                <w:highlight w:val="yellow"/>
                <w:u w:val="single"/>
              </w:rPr>
              <w:t>jogjam/</w:t>
            </w:r>
            <w:r>
              <w:rPr>
                <w:b/>
                <w:color w:val="FF0000"/>
                <w:highlight w:val="yellow"/>
                <w:u w:val="single"/>
              </w:rPr>
              <w:t xml:space="preserve">an </w:t>
            </w:r>
            <w:r w:rsidRPr="00F00760">
              <w:rPr>
                <w:b/>
                <w:color w:val="FF0000"/>
                <w:highlight w:val="yellow"/>
                <w:u w:val="single"/>
              </w:rPr>
              <w:t>impasse</w:t>
            </w:r>
            <w:r>
              <w:rPr>
                <w:b/>
                <w:color w:val="FF0000"/>
                <w:highlight w:val="yellow"/>
                <w:u w:val="single"/>
              </w:rPr>
              <w:t xml:space="preserve">/in stalemate;  be stalemated </w:t>
            </w:r>
            <w:r w:rsidRPr="00F00760">
              <w:rPr>
                <w:b/>
                <w:color w:val="FF0000"/>
                <w:highlight w:val="yellow"/>
                <w:u w:val="single"/>
              </w:rPr>
              <w:t>]</w:t>
            </w:r>
            <w:r w:rsidRPr="0099490E">
              <w:rPr>
                <w:b/>
                <w:color w:val="FF0000"/>
                <w:highlight w:val="yellow"/>
                <w:u w:val="single"/>
              </w:rPr>
              <w:t xml:space="preserve"> </w:t>
            </w:r>
          </w:p>
          <w:p w:rsidR="00583CA0" w:rsidRPr="00875654" w:rsidRDefault="00583CA0" w:rsidP="00EC2160">
            <w:pPr>
              <w:rPr>
                <w:b/>
                <w:color w:val="FF0000"/>
                <w:highlight w:val="yellow"/>
                <w:u w:val="single"/>
              </w:rPr>
            </w:pPr>
            <w:r>
              <w:rPr>
                <w:b/>
                <w:color w:val="FF0000"/>
                <w:highlight w:val="yellow"/>
                <w:u w:val="single"/>
              </w:rPr>
              <w:t xml:space="preserve">V.S. </w:t>
            </w:r>
            <w:r>
              <w:rPr>
                <w:rFonts w:hint="eastAsia"/>
                <w:b/>
                <w:color w:val="FF0000"/>
                <w:highlight w:val="yellow"/>
                <w:u w:val="single"/>
              </w:rPr>
              <w:t>陷入困境</w:t>
            </w:r>
            <w:r>
              <w:rPr>
                <w:b/>
                <w:color w:val="FF0000"/>
                <w:highlight w:val="yellow"/>
                <w:u w:val="single"/>
              </w:rPr>
              <w:t xml:space="preserve">: in a predicament/in a pickle/in a tight spot; </w:t>
            </w:r>
            <w:r>
              <w:rPr>
                <w:rFonts w:hint="eastAsia"/>
                <w:b/>
                <w:color w:val="FF0000"/>
                <w:highlight w:val="yellow"/>
                <w:u w:val="single"/>
              </w:rPr>
              <w:t>从逆境中反弹:</w:t>
            </w:r>
            <w:r>
              <w:rPr>
                <w:b/>
                <w:color w:val="FF0000"/>
                <w:highlight w:val="yellow"/>
                <w:u w:val="single"/>
              </w:rPr>
              <w:t xml:space="preserve"> bounce back from adversity</w:t>
            </w:r>
            <w:r w:rsidRPr="0099490E">
              <w:rPr>
                <w:b/>
                <w:color w:val="FF0000"/>
                <w:highlight w:val="yellow"/>
                <w:u w:val="single"/>
              </w:rPr>
              <w:t>[əd'vɝsəti]</w:t>
            </w:r>
            <w:r>
              <w:rPr>
                <w:b/>
                <w:color w:val="FF0000"/>
                <w:highlight w:val="yellow"/>
                <w:u w:val="single"/>
              </w:rPr>
              <w:t xml:space="preserve"> </w:t>
            </w:r>
            <w:r w:rsidRPr="003904B7">
              <w:rPr>
                <w:b/>
                <w:color w:val="FF0000"/>
                <w:highlight w:val="yellow"/>
                <w:u w:val="single"/>
              </w:rPr>
              <w:t>V</w:t>
            </w:r>
            <w:r w:rsidRPr="00875654">
              <w:rPr>
                <w:b/>
                <w:color w:val="FF0000"/>
                <w:highlight w:val="yellow"/>
                <w:u w:val="single"/>
              </w:rPr>
              <w:t xml:space="preserve">.S. </w:t>
            </w:r>
          </w:p>
          <w:p w:rsidR="00583CA0" w:rsidRPr="003904B7" w:rsidRDefault="00583CA0" w:rsidP="00EC2160">
            <w:pPr>
              <w:rPr>
                <w:b/>
                <w:color w:val="FF0000"/>
                <w:highlight w:val="yellow"/>
                <w:u w:val="single"/>
              </w:rPr>
            </w:pPr>
            <w:r w:rsidRPr="00875654">
              <w:rPr>
                <w:b/>
                <w:color w:val="FF0000"/>
                <w:highlight w:val="yellow"/>
                <w:u w:val="single"/>
              </w:rPr>
              <w:t>adversary /ˈædvəsərɪ/ </w:t>
            </w:r>
            <w:r>
              <w:rPr>
                <w:b/>
                <w:color w:val="FF0000"/>
                <w:highlight w:val="yellow"/>
                <w:u w:val="single"/>
              </w:rPr>
              <w:t>=rivals/opponents</w:t>
            </w:r>
            <w:r w:rsidRPr="003904B7">
              <w:rPr>
                <w:rFonts w:hint="eastAsia"/>
                <w:b/>
                <w:color w:val="FF0000"/>
                <w:highlight w:val="yellow"/>
                <w:u w:val="single"/>
              </w:rPr>
              <w:t>对手</w:t>
            </w:r>
          </w:p>
          <w:p w:rsidR="00583CA0" w:rsidRDefault="00583CA0" w:rsidP="00EC2160">
            <w:pPr>
              <w:rPr>
                <w:b/>
                <w:color w:val="FF0000"/>
                <w:highlight w:val="yellow"/>
                <w:u w:val="single"/>
              </w:rPr>
            </w:pPr>
          </w:p>
          <w:p w:rsidR="00583CA0" w:rsidRPr="0099490E" w:rsidRDefault="00583CA0" w:rsidP="00EC2160">
            <w:pPr>
              <w:rPr>
                <w:b/>
                <w:color w:val="FF0000"/>
                <w:highlight w:val="yellow"/>
                <w:u w:val="single"/>
              </w:rPr>
            </w:pPr>
          </w:p>
          <w:p w:rsidR="00583CA0" w:rsidRPr="0013533B" w:rsidRDefault="00583CA0" w:rsidP="00EC2160">
            <w:r>
              <w:rPr>
                <w:rFonts w:hint="eastAsia"/>
              </w:rPr>
              <w:t>e</w:t>
            </w:r>
            <w:r>
              <w:t xml:space="preserve">.g. </w:t>
            </w:r>
            <w:r w:rsidRPr="0013533B">
              <w:t xml:space="preserve">Talks to settle the </w:t>
            </w:r>
            <w:r w:rsidRPr="001D4917">
              <w:rPr>
                <w:b/>
                <w:u w:val="single"/>
              </w:rPr>
              <w:t>trade dispute</w:t>
            </w:r>
            <w:r>
              <w:rPr>
                <w:b/>
                <w:u w:val="single"/>
              </w:rPr>
              <w:t xml:space="preserve"> </w:t>
            </w:r>
            <w:r w:rsidRPr="006D7065">
              <w:t>between CHINA and U.S.</w:t>
            </w:r>
            <w:r w:rsidRPr="0013533B">
              <w:t xml:space="preserve"> have </w:t>
            </w:r>
            <w:r w:rsidRPr="006D7065">
              <w:rPr>
                <w:b/>
                <w:color w:val="FF0000"/>
                <w:highlight w:val="yellow"/>
                <w:u w:val="single"/>
              </w:rPr>
              <w:t>become bogged down.</w:t>
            </w:r>
            <w:r w:rsidRPr="0013533B">
              <w:t xml:space="preserve"> </w:t>
            </w:r>
            <w:r w:rsidRPr="0013533B">
              <w:rPr>
                <w:rFonts w:hint="eastAsia"/>
              </w:rPr>
              <w:t>会谈</w:t>
            </w:r>
            <w:r>
              <w:rPr>
                <w:rFonts w:hint="eastAsia"/>
              </w:rPr>
              <w:t xml:space="preserve"> </w:t>
            </w:r>
            <w:r w:rsidRPr="0013533B">
              <w:rPr>
                <w:rFonts w:hint="eastAsia"/>
              </w:rPr>
              <w:t>陷入了僵局。</w:t>
            </w:r>
          </w:p>
          <w:p w:rsidR="00583CA0" w:rsidRDefault="00583CA0" w:rsidP="00EC2160">
            <w:r>
              <w:rPr>
                <w:rFonts w:hint="eastAsia"/>
              </w:rPr>
              <w:t>e</w:t>
            </w:r>
            <w:r>
              <w:t xml:space="preserve">.g. </w:t>
            </w:r>
            <w:r w:rsidRPr="0013533B">
              <w:t xml:space="preserve">Don’t let yourself </w:t>
            </w:r>
            <w:r w:rsidRPr="006D7065">
              <w:rPr>
                <w:b/>
                <w:color w:val="FF0000"/>
                <w:highlight w:val="yellow"/>
                <w:u w:val="single"/>
              </w:rPr>
              <w:t>get bogged down</w:t>
            </w:r>
            <w:r w:rsidRPr="0013533B">
              <w:t xml:space="preserve"> </w:t>
            </w:r>
            <w:r>
              <w:t>by</w:t>
            </w:r>
            <w:r w:rsidRPr="0013533B">
              <w:t xml:space="preserve"> minor details.</w:t>
            </w:r>
            <w:r>
              <w:t xml:space="preserve"> </w:t>
            </w:r>
            <w:r w:rsidRPr="0013533B">
              <w:rPr>
                <w:rFonts w:hint="eastAsia"/>
              </w:rPr>
              <w:t>不要让</w:t>
            </w:r>
            <w:r>
              <w:rPr>
                <w:rFonts w:hint="eastAsia"/>
              </w:rPr>
              <w:t>&lt;</w:t>
            </w:r>
            <w:r w:rsidRPr="0013533B">
              <w:rPr>
                <w:rFonts w:hint="eastAsia"/>
              </w:rPr>
              <w:t>细枝末节的问题</w:t>
            </w:r>
            <w:r>
              <w:rPr>
                <w:rFonts w:hint="eastAsia"/>
              </w:rPr>
              <w:t>&gt;</w:t>
            </w:r>
            <w:r w:rsidRPr="0013533B">
              <w:rPr>
                <w:rFonts w:hint="eastAsia"/>
              </w:rPr>
              <w:t>拖住。</w:t>
            </w:r>
          </w:p>
          <w:p w:rsidR="00583CA0" w:rsidRPr="0069691B" w:rsidRDefault="00583CA0" w:rsidP="00EC2160">
            <w:r>
              <w:rPr>
                <w:rFonts w:hint="eastAsia"/>
              </w:rPr>
              <w:lastRenderedPageBreak/>
              <w:t>e</w:t>
            </w:r>
            <w:r>
              <w:t>.g. ZTE has been</w:t>
            </w:r>
            <w:r w:rsidRPr="0069691B">
              <w:t> was entirely </w:t>
            </w:r>
            <w:r w:rsidRPr="0069691B">
              <w:rPr>
                <w:b/>
                <w:color w:val="FF0000"/>
                <w:highlight w:val="yellow"/>
                <w:u w:val="single"/>
              </w:rPr>
              <w:t>crippled</w:t>
            </w:r>
            <w:r>
              <w:rPr>
                <w:b/>
                <w:color w:val="FF0000"/>
                <w:highlight w:val="yellow"/>
                <w:u w:val="single"/>
              </w:rPr>
              <w:t>/paralyzed</w:t>
            </w:r>
            <w:r w:rsidRPr="0069691B">
              <w:t xml:space="preserve"> by </w:t>
            </w:r>
            <w:r w:rsidRPr="00E17BC9">
              <w:rPr>
                <w:b/>
                <w:u w:val="single"/>
              </w:rPr>
              <w:t>the</w:t>
            </w:r>
            <w:r>
              <w:rPr>
                <w:b/>
                <w:u w:val="single"/>
              </w:rPr>
              <w:t xml:space="preserve"> grave</w:t>
            </w:r>
            <w:r w:rsidRPr="00E17BC9">
              <w:rPr>
                <w:b/>
                <w:u w:val="single"/>
              </w:rPr>
              <w:t> sanctions imposed by</w:t>
            </w:r>
            <w:r>
              <w:t xml:space="preserve"> U.S., in otherwords, all transations in ZTE got </w:t>
            </w:r>
            <w:r w:rsidRPr="00C70104">
              <w:rPr>
                <w:b/>
                <w:color w:val="FF0000"/>
                <w:highlight w:val="yellow"/>
                <w:u w:val="single"/>
              </w:rPr>
              <w:t>bogged down.</w:t>
            </w:r>
            <w:r>
              <w:t xml:space="preserve"> </w:t>
            </w:r>
            <w:r>
              <w:rPr>
                <w:rFonts w:hint="eastAsia"/>
              </w:rPr>
              <w:t xml:space="preserve"> 美国的制裁</w:t>
            </w:r>
            <w:r w:rsidRPr="0069691B">
              <w:rPr>
                <w:rFonts w:hint="eastAsia"/>
              </w:rPr>
              <w:t>使</w:t>
            </w:r>
            <w:r>
              <w:rPr>
                <w:rFonts w:hint="eastAsia"/>
              </w:rPr>
              <w:t>&lt;Z</w:t>
            </w:r>
            <w:r>
              <w:t>TE</w:t>
            </w:r>
            <w:r w:rsidRPr="0069691B">
              <w:rPr>
                <w:rFonts w:hint="eastAsia"/>
              </w:rPr>
              <w:t>完全</w:t>
            </w:r>
            <w:r>
              <w:rPr>
                <w:rFonts w:hint="eastAsia"/>
              </w:rPr>
              <w:t>&gt;</w:t>
            </w:r>
            <w:r w:rsidRPr="0069691B">
              <w:rPr>
                <w:rFonts w:hint="eastAsia"/>
              </w:rPr>
              <w:t>瘫痪了</w:t>
            </w:r>
            <w:r>
              <w:rPr>
                <w:rFonts w:hint="eastAsia"/>
              </w:rPr>
              <w:t xml:space="preserve">, </w:t>
            </w:r>
            <w:r w:rsidRPr="0013533B">
              <w:rPr>
                <w:rFonts w:hint="eastAsia"/>
              </w:rPr>
              <w:t>陷入</w:t>
            </w:r>
            <w:r>
              <w:rPr>
                <w:rFonts w:hint="eastAsia"/>
              </w:rPr>
              <w:t>(</w:t>
            </w:r>
            <w:r w:rsidRPr="0013533B">
              <w:rPr>
                <w:rFonts w:hint="eastAsia"/>
              </w:rPr>
              <w:t>泥沼</w:t>
            </w:r>
            <w:r>
              <w:rPr>
                <w:rFonts w:hint="eastAsia"/>
              </w:rPr>
              <w:t>)</w:t>
            </w:r>
            <w:r w:rsidRPr="0013533B">
              <w:rPr>
                <w:rFonts w:hint="eastAsia"/>
              </w:rPr>
              <w:t>困境</w:t>
            </w:r>
          </w:p>
          <w:p w:rsidR="00583CA0" w:rsidRPr="0013533B" w:rsidRDefault="00583CA0" w:rsidP="00EC2160"/>
          <w:p w:rsidR="00583CA0" w:rsidRPr="0013533B" w:rsidRDefault="00583CA0" w:rsidP="00EC2160">
            <w:r w:rsidRPr="0013533B">
              <w:t>2.if something</w:t>
            </w:r>
            <w:r>
              <w:t>, like vehicles</w:t>
            </w:r>
            <w:r w:rsidRPr="0013533B">
              <w:t xml:space="preserve"> gets bogged down, it becomes stuck in soft ground</w:t>
            </w:r>
            <w:r>
              <w:t xml:space="preserve">, like in the </w:t>
            </w:r>
            <w:r w:rsidRPr="008815A4">
              <w:rPr>
                <w:b/>
              </w:rPr>
              <w:t>bog/marsh/swamp</w:t>
            </w:r>
            <w:r>
              <w:t xml:space="preserve"> </w:t>
            </w:r>
            <w:r w:rsidRPr="0013533B">
              <w:t>and is unable to move</w:t>
            </w:r>
            <w:r w:rsidRPr="0013533B">
              <w:rPr>
                <w:rFonts w:hint="eastAsia"/>
              </w:rPr>
              <w:t>使陷入泥沼中</w:t>
            </w:r>
          </w:p>
          <w:p w:rsidR="00583CA0" w:rsidRDefault="00583CA0" w:rsidP="00EC2160">
            <w:r w:rsidRPr="0013533B">
              <w:t>•The car </w:t>
            </w:r>
            <w:r w:rsidRPr="00342AB7">
              <w:rPr>
                <w:b/>
                <w:color w:val="FF0000"/>
                <w:highlight w:val="yellow"/>
                <w:u w:val="single"/>
              </w:rPr>
              <w:t>got bogged down in the mud</w:t>
            </w:r>
            <w:r>
              <w:rPr>
                <w:b/>
                <w:color w:val="FF0000"/>
                <w:highlight w:val="yellow"/>
                <w:u w:val="single"/>
              </w:rPr>
              <w:t>/marsh/swamp</w:t>
            </w:r>
            <w:r w:rsidRPr="0013533B">
              <w:t xml:space="preserve">. </w:t>
            </w:r>
            <w:r w:rsidRPr="0013533B">
              <w:rPr>
                <w:rFonts w:hint="eastAsia"/>
              </w:rPr>
              <w:t>汽车陷入了泥潭</w:t>
            </w:r>
            <w:r>
              <w:rPr>
                <w:rFonts w:hint="eastAsia"/>
              </w:rPr>
              <w:t>/</w:t>
            </w:r>
            <w:r w:rsidRPr="0013533B">
              <w:rPr>
                <w:rFonts w:hint="eastAsia"/>
              </w:rPr>
              <w:t>沼泽</w:t>
            </w:r>
            <w:r>
              <w:rPr>
                <w:rFonts w:hint="eastAsia"/>
              </w:rPr>
              <w:t>,</w:t>
            </w:r>
            <w:r w:rsidRPr="0013533B">
              <w:rPr>
                <w:rFonts w:hint="eastAsia"/>
              </w:rPr>
              <w:t>泥塘。</w:t>
            </w:r>
          </w:p>
          <w:p w:rsidR="00583CA0" w:rsidRDefault="00583CA0" w:rsidP="00EC2160"/>
          <w:p w:rsidR="00583CA0" w:rsidRPr="0013533B" w:rsidRDefault="00583CA0" w:rsidP="00EC2160">
            <w:r>
              <w:rPr>
                <w:b/>
                <w:color w:val="FF0000"/>
                <w:highlight w:val="yellow"/>
                <w:u w:val="single"/>
              </w:rPr>
              <w:t>3.[</w:t>
            </w:r>
            <w:r w:rsidRPr="00CB2C2A">
              <w:rPr>
                <w:rFonts w:hint="eastAsia"/>
                <w:b/>
                <w:color w:val="FF0000"/>
                <w:highlight w:val="yellow"/>
                <w:u w:val="single"/>
              </w:rPr>
              <w:t>滚开！</w:t>
            </w:r>
            <w:r w:rsidRPr="004A0ADF">
              <w:rPr>
                <w:b/>
                <w:color w:val="FF0000"/>
                <w:highlight w:val="yellow"/>
                <w:u w:val="single"/>
              </w:rPr>
              <w:t>bog off</w:t>
            </w:r>
            <w:r>
              <w:rPr>
                <w:b/>
                <w:color w:val="FF0000"/>
                <w:highlight w:val="yellow"/>
                <w:u w:val="single"/>
              </w:rPr>
              <w:t>]</w:t>
            </w:r>
            <w:r w:rsidRPr="004A0ADF">
              <w:rPr>
                <w:b/>
                <w:color w:val="FF0000"/>
                <w:highlight w:val="yellow"/>
                <w:u w:val="single"/>
              </w:rPr>
              <w:t xml:space="preserve">: </w:t>
            </w:r>
            <w:r w:rsidRPr="0013533B">
              <w:t>used to tell someone rudely to go away</w:t>
            </w:r>
            <w:r w:rsidRPr="0013533B">
              <w:rPr>
                <w:rFonts w:hint="eastAsia"/>
              </w:rPr>
              <w:t>滚开</w:t>
            </w:r>
            <w:r>
              <w:t xml:space="preserve">e..g </w:t>
            </w:r>
            <w:r w:rsidRPr="0013533B">
              <w:t xml:space="preserve">Just bog off! </w:t>
            </w:r>
            <w:r w:rsidRPr="0013533B">
              <w:rPr>
                <w:rFonts w:hint="eastAsia"/>
              </w:rPr>
              <w:t>滚开！</w:t>
            </w:r>
          </w:p>
          <w:p w:rsidR="00583CA0" w:rsidRPr="0013533B" w:rsidRDefault="00583CA0" w:rsidP="00EC2160"/>
          <w:p w:rsidR="00583CA0" w:rsidRPr="0013533B" w:rsidRDefault="00583CA0" w:rsidP="00EC2160"/>
        </w:tc>
      </w:tr>
      <w:tr w:rsidR="00583CA0" w:rsidRPr="00F2282D" w:rsidTr="004401D1">
        <w:tc>
          <w:tcPr>
            <w:tcW w:w="10911" w:type="dxa"/>
          </w:tcPr>
          <w:p w:rsidR="00583CA0" w:rsidRPr="00F2282D" w:rsidRDefault="00583CA0" w:rsidP="00EC2160">
            <w:r w:rsidRPr="00F2282D">
              <w:lastRenderedPageBreak/>
              <w:t>/swɒmp/ </w:t>
            </w:r>
            <w:r>
              <w:t>swamp</w:t>
            </w:r>
          </w:p>
          <w:p w:rsidR="00583CA0" w:rsidRPr="00F2282D" w:rsidRDefault="00583CA0" w:rsidP="00EC2160">
            <w:r w:rsidRPr="00F2282D">
              <w:t> </w:t>
            </w:r>
          </w:p>
          <w:p w:rsidR="00583CA0" w:rsidRPr="00F2282D" w:rsidRDefault="00583CA0" w:rsidP="00EC2160">
            <w:r w:rsidRPr="00F2282D">
              <w:t>1.</w:t>
            </w:r>
            <w:hyperlink r:id="rId421" w:history="1">
              <w:r w:rsidRPr="00F2282D">
                <w:rPr>
                  <w:rStyle w:val="Hyperlink"/>
                </w:rPr>
                <w:t>N-VAR </w:t>
              </w:r>
            </w:hyperlink>
            <w:r w:rsidRPr="00F2282D">
              <w:t xml:space="preserve">A swamp is an area of very wet land with wild plants growing in it. </w:t>
            </w:r>
            <w:r w:rsidRPr="00F2282D">
              <w:rPr>
                <w:rFonts w:hint="eastAsia"/>
              </w:rPr>
              <w:t>沼泽地</w:t>
            </w:r>
            <w:r>
              <w:rPr>
                <w:rFonts w:hint="eastAsia"/>
              </w:rPr>
              <w:t xml:space="preserve"> </w:t>
            </w:r>
            <w:r>
              <w:t>swamp=marsh=bog</w:t>
            </w:r>
          </w:p>
          <w:p w:rsidR="00583CA0" w:rsidRPr="00F2282D" w:rsidRDefault="00583CA0" w:rsidP="00EC2160">
            <w:r w:rsidRPr="00F2282D">
              <w:t>•  I spent one whole night by a swamp behind the road listening to frogs.  我整个晚上都在这条路后面的一个沼泽地旁听蛙鸣</w:t>
            </w:r>
            <w:r w:rsidRPr="00F2282D">
              <w:rPr>
                <w:rFonts w:hint="eastAsia"/>
              </w:rPr>
              <w:t>。</w:t>
            </w:r>
          </w:p>
          <w:p w:rsidR="00583CA0" w:rsidRDefault="00583CA0" w:rsidP="00EC2160"/>
          <w:p w:rsidR="00583CA0" w:rsidRPr="00F2282D" w:rsidRDefault="00583CA0" w:rsidP="00EC2160">
            <w:r w:rsidRPr="00F2282D">
              <w:t>2.</w:t>
            </w:r>
            <w:hyperlink r:id="rId422" w:history="1">
              <w:r w:rsidRPr="00F2282D">
                <w:rPr>
                  <w:rStyle w:val="Hyperlink"/>
                </w:rPr>
                <w:t>V-T </w:t>
              </w:r>
            </w:hyperlink>
            <w:r w:rsidRPr="00F2282D">
              <w:t>If something swamps a place or object, it fills it with water</w:t>
            </w:r>
            <w:r>
              <w:t xml:space="preserve">; </w:t>
            </w:r>
            <w:r w:rsidRPr="00F2282D">
              <w:t>to suddenly cover an area with a lot of water</w:t>
            </w:r>
          </w:p>
          <w:p w:rsidR="00583CA0" w:rsidRPr="00F2282D" w:rsidRDefault="00583CA0" w:rsidP="00EC2160">
            <w:r w:rsidRPr="00F2282D">
              <w:rPr>
                <w:rFonts w:hint="eastAsia"/>
              </w:rPr>
              <w:t>〔骤然〕淹没，浸没</w:t>
            </w:r>
          </w:p>
          <w:p w:rsidR="00583CA0" w:rsidRPr="00F2282D" w:rsidRDefault="00583CA0" w:rsidP="00EC2160">
            <w:r w:rsidRPr="00F2282D">
              <w:t>•</w:t>
            </w:r>
            <w:r>
              <w:t xml:space="preserve"> </w:t>
            </w:r>
            <w:r w:rsidRPr="00F2282D">
              <w:t xml:space="preserve">Huge waves </w:t>
            </w:r>
            <w:r w:rsidRPr="009A5DB5">
              <w:rPr>
                <w:b/>
                <w:u w:val="single"/>
              </w:rPr>
              <w:t>swamped the vessel</w:t>
            </w:r>
            <w:r w:rsidRPr="00F2282D">
              <w:t xml:space="preserve">, making it totally </w:t>
            </w:r>
            <w:r w:rsidRPr="00A14D66">
              <w:rPr>
                <w:b/>
              </w:rPr>
              <w:t>capsized</w:t>
            </w:r>
            <w:r w:rsidRPr="00F2282D">
              <w:t xml:space="preserve"> 巨浪吞没了那艘船</w:t>
            </w:r>
            <w:r w:rsidRPr="00F2282D">
              <w:rPr>
                <w:rFonts w:hint="eastAsia"/>
              </w:rPr>
              <w:t>。</w:t>
            </w:r>
          </w:p>
          <w:p w:rsidR="00583CA0" w:rsidRPr="00F2282D" w:rsidRDefault="00583CA0" w:rsidP="00EC2160">
            <w:r w:rsidRPr="00F2282D">
              <w:t xml:space="preserve">•  a rogue wave </w:t>
            </w:r>
            <w:r w:rsidRPr="003A387D">
              <w:rPr>
                <w:b/>
                <w:u w:val="single"/>
              </w:rPr>
              <w:t>swamped the boat</w:t>
            </w:r>
            <w:r w:rsidRPr="00F2282D">
              <w:t>. 一个巨浪吞没了那只船</w:t>
            </w:r>
            <w:r w:rsidRPr="00F2282D">
              <w:rPr>
                <w:rFonts w:hint="eastAsia"/>
              </w:rPr>
              <w:t>。</w:t>
            </w:r>
          </w:p>
          <w:p w:rsidR="00583CA0" w:rsidRDefault="00583CA0" w:rsidP="00EC2160"/>
          <w:p w:rsidR="00583CA0" w:rsidRPr="00F2282D" w:rsidRDefault="00583CA0" w:rsidP="00EC2160">
            <w:r w:rsidRPr="00F2282D">
              <w:t>3.</w:t>
            </w:r>
            <w:hyperlink r:id="rId423" w:history="1">
              <w:r w:rsidRPr="00F2282D">
                <w:rPr>
                  <w:rStyle w:val="Hyperlink"/>
                </w:rPr>
                <w:t>V-T </w:t>
              </w:r>
            </w:hyperlink>
            <w:r w:rsidRPr="00F2282D">
              <w:t>If you </w:t>
            </w:r>
            <w:r w:rsidRPr="009A5DB5">
              <w:rPr>
                <w:b/>
                <w:u w:val="single"/>
              </w:rPr>
              <w:t>are swamped by things or people</w:t>
            </w:r>
            <w:r w:rsidRPr="00F2282D">
              <w:t>, you have more of them than you can deal with</w:t>
            </w:r>
            <w:r>
              <w:t>;</w:t>
            </w:r>
            <w:r w:rsidRPr="00F2282D">
              <w:t xml:space="preserve"> usually in passive,</w:t>
            </w:r>
            <w:r w:rsidRPr="00F2282D">
              <w:rPr>
                <w:rFonts w:hint="eastAsia"/>
              </w:rPr>
              <w:t>一般用被动态</w:t>
            </w:r>
            <w:r w:rsidRPr="00F2282D">
              <w:t>] to suddenly give someone a lot of work, problems etc to deal with</w:t>
            </w:r>
            <w:r w:rsidRPr="00F2282D">
              <w:rPr>
                <w:rFonts w:hint="eastAsia"/>
              </w:rPr>
              <w:t>使陷入〔大量工作〕；使面临〔大量问题〕</w:t>
            </w:r>
            <w:r>
              <w:rPr>
                <w:rFonts w:hint="eastAsia"/>
              </w:rPr>
              <w:t>;</w:t>
            </w:r>
            <w:r>
              <w:t xml:space="preserve"> </w:t>
            </w:r>
            <w:r w:rsidRPr="00F2282D">
              <w:t>应接不暇</w:t>
            </w:r>
          </w:p>
          <w:p w:rsidR="00583CA0" w:rsidRPr="00F2282D" w:rsidRDefault="00583CA0" w:rsidP="00EC2160">
            <w:r w:rsidRPr="00F2282D">
              <w:t>be swamped by/with sth</w:t>
            </w:r>
          </w:p>
          <w:p w:rsidR="00583CA0" w:rsidRPr="00F2282D" w:rsidRDefault="00583CA0" w:rsidP="00EC2160">
            <w:r w:rsidRPr="00F2282D">
              <w:t xml:space="preserve">•We’ve been swamped with phone calls since the advert appeared. 自从广告出来后，电话多得使我们应接不暇. </w:t>
            </w:r>
            <w:r w:rsidRPr="00F2282D">
              <w:rPr>
                <w:rFonts w:hint="eastAsia"/>
              </w:rPr>
              <w:t>使应接不暇</w:t>
            </w:r>
          </w:p>
          <w:p w:rsidR="00583CA0" w:rsidRDefault="00583CA0" w:rsidP="00EC2160">
            <w:r w:rsidRPr="00F2282D">
              <w:t xml:space="preserve">•  He </w:t>
            </w:r>
            <w:r w:rsidRPr="009A5DB5">
              <w:rPr>
                <w:b/>
                <w:u w:val="single"/>
              </w:rPr>
              <w:t>is swamped with</w:t>
            </w:r>
            <w:r w:rsidRPr="00F2282D">
              <w:t xml:space="preserve"> work. </w:t>
            </w:r>
            <w:r>
              <w:t xml:space="preserve"> </w:t>
            </w:r>
            <w:r w:rsidRPr="00F2282D">
              <w:t> 他工作正忙得不可开交</w:t>
            </w:r>
          </w:p>
          <w:p w:rsidR="00583CA0" w:rsidRDefault="00583CA0" w:rsidP="00EC2160">
            <w:r w:rsidRPr="00F2282D">
              <w:t>•In the summer the village is swamped by visitors. 夏天，村子里挤满游客</w:t>
            </w:r>
            <w:r>
              <w:rPr>
                <w:rFonts w:hint="eastAsia"/>
              </w:rPr>
              <w:t>(</w:t>
            </w:r>
            <w:r w:rsidRPr="00F2282D">
              <w:t>使我们应接不暇</w:t>
            </w:r>
            <w:r>
              <w:t>)</w:t>
            </w:r>
          </w:p>
          <w:p w:rsidR="00583CA0" w:rsidRPr="00F2282D" w:rsidRDefault="00583CA0" w:rsidP="00EC2160"/>
          <w:p w:rsidR="00583CA0" w:rsidRPr="00F2282D" w:rsidRDefault="00583CA0" w:rsidP="00EC2160">
            <w:r>
              <w:sym w:font="Wingdings" w:char="F0E8"/>
            </w:r>
            <w:r w:rsidRPr="00F2282D">
              <w:t>swampy adj</w:t>
            </w:r>
            <w:r>
              <w:t xml:space="preserve"> </w:t>
            </w:r>
            <w:r w:rsidRPr="00F2282D">
              <w:t>the soft, swampy ground 软软的沼泽</w:t>
            </w:r>
            <w:r w:rsidRPr="00F2282D">
              <w:rPr>
                <w:rFonts w:hint="eastAsia"/>
              </w:rPr>
              <w:t>地</w:t>
            </w:r>
          </w:p>
          <w:p w:rsidR="00583CA0" w:rsidRPr="00F2282D" w:rsidRDefault="00583CA0" w:rsidP="00EC2160"/>
        </w:tc>
      </w:tr>
    </w:tbl>
    <w:p w:rsidR="00583CA0" w:rsidRDefault="00583CA0" w:rsidP="00EC2160"/>
    <w:p w:rsidR="00583CA0" w:rsidRDefault="00583CA0" w:rsidP="00EC2160"/>
    <w:tbl>
      <w:tblPr>
        <w:tblStyle w:val="TableGrid"/>
        <w:tblW w:w="0" w:type="auto"/>
        <w:tblInd w:w="-1418" w:type="dxa"/>
        <w:tblLook w:val="04A0" w:firstRow="1" w:lastRow="0" w:firstColumn="1" w:lastColumn="0" w:noHBand="0" w:noVBand="1"/>
      </w:tblPr>
      <w:tblGrid>
        <w:gridCol w:w="10911"/>
      </w:tblGrid>
      <w:tr w:rsidR="00583CA0" w:rsidRPr="001F24DF" w:rsidTr="004401D1">
        <w:tc>
          <w:tcPr>
            <w:tcW w:w="10911" w:type="dxa"/>
          </w:tcPr>
          <w:p w:rsidR="00583CA0" w:rsidRPr="001F24DF" w:rsidRDefault="00583CA0" w:rsidP="00EC2160">
            <w:r w:rsidRPr="001F24DF">
              <w:t>tenet /ˈtɛnɪt/ The tenets of a theory or belief are the main principles on which it is based. (</w:t>
            </w:r>
            <w:r w:rsidRPr="001F24DF">
              <w:rPr>
                <w:rFonts w:hint="eastAsia"/>
              </w:rPr>
              <w:t>理论、信仰的</w:t>
            </w:r>
            <w:r w:rsidRPr="001F24DF">
              <w:t xml:space="preserve">) </w:t>
            </w:r>
            <w:r w:rsidRPr="001F24DF">
              <w:rPr>
                <w:rFonts w:hint="eastAsia"/>
              </w:rPr>
              <w:t>基本原则</w:t>
            </w:r>
          </w:p>
          <w:p w:rsidR="00583CA0" w:rsidRPr="001F24DF" w:rsidRDefault="00583CA0" w:rsidP="00EC2160">
            <w:r w:rsidRPr="001F24DF">
              <w:t xml:space="preserve">•  Non-violence and patience are </w:t>
            </w:r>
            <w:r w:rsidRPr="003B43FF">
              <w:rPr>
                <w:b/>
                <w:highlight w:val="yellow"/>
                <w:u w:val="single"/>
              </w:rPr>
              <w:t>the central tenets of their faith</w:t>
            </w:r>
            <w:r w:rsidRPr="001F24DF">
              <w:t>. </w:t>
            </w:r>
            <w:r>
              <w:t xml:space="preserve"> </w:t>
            </w:r>
            <w:r w:rsidRPr="001F24DF">
              <w:t>非暴力和忍耐是他们信仰的基本原则</w:t>
            </w:r>
            <w:r w:rsidRPr="001F24DF">
              <w:rPr>
                <w:rFonts w:hint="eastAsia"/>
              </w:rPr>
              <w:t>。</w:t>
            </w:r>
          </w:p>
          <w:p w:rsidR="00583CA0" w:rsidRPr="001F24DF" w:rsidRDefault="00583CA0" w:rsidP="00EC2160"/>
        </w:tc>
      </w:tr>
      <w:tr w:rsidR="00583CA0" w:rsidRPr="00DB6211" w:rsidTr="004401D1">
        <w:tc>
          <w:tcPr>
            <w:tcW w:w="10911" w:type="dxa"/>
          </w:tcPr>
          <w:p w:rsidR="00583CA0" w:rsidRPr="00DB6211" w:rsidRDefault="00583CA0" w:rsidP="00EC2160">
            <w:r w:rsidRPr="00DB6211">
              <w:t> [fliːt] </w:t>
            </w:r>
            <w:r>
              <w:t>fleet:</w:t>
            </w:r>
          </w:p>
          <w:p w:rsidR="00583CA0" w:rsidRPr="00DB6211" w:rsidRDefault="00583CA0" w:rsidP="00EC2160">
            <w:r w:rsidRPr="00DB6211">
              <w:t>1.</w:t>
            </w:r>
            <w:r>
              <w:t xml:space="preserve"> </w:t>
            </w:r>
            <w:r w:rsidRPr="003B43FF">
              <w:rPr>
                <w:b/>
                <w:highlight w:val="yellow"/>
                <w:u w:val="single"/>
              </w:rPr>
              <w:t>a fleet of ships/planes</w:t>
            </w:r>
            <w:r>
              <w:t xml:space="preserve"> is</w:t>
            </w:r>
            <w:r w:rsidRPr="00DB6211">
              <w:t xml:space="preserve"> group of ships, or all the ships in a navy</w:t>
            </w:r>
            <w:r w:rsidRPr="00DB6211">
              <w:rPr>
                <w:rFonts w:hint="eastAsia"/>
              </w:rPr>
              <w:t>船队；舰队</w:t>
            </w:r>
          </w:p>
          <w:p w:rsidR="00583CA0" w:rsidRPr="00DB6211" w:rsidRDefault="00583CA0" w:rsidP="00EC2160">
            <w:r w:rsidRPr="00DB6211">
              <w:t xml:space="preserve">•the US seventh fleet </w:t>
            </w:r>
            <w:r w:rsidRPr="00DB6211">
              <w:rPr>
                <w:rFonts w:hint="eastAsia"/>
              </w:rPr>
              <w:t>美国第七舰队</w:t>
            </w:r>
            <w:r>
              <w:rPr>
                <w:rFonts w:hint="eastAsia"/>
              </w:rPr>
              <w:t xml:space="preserve"> </w:t>
            </w:r>
            <w:r>
              <w:t>[ a fleet of airplane; a fleet of ships]</w:t>
            </w:r>
          </w:p>
          <w:p w:rsidR="00583CA0" w:rsidRDefault="00583CA0" w:rsidP="00EC2160"/>
          <w:p w:rsidR="00583CA0" w:rsidRPr="00592424" w:rsidRDefault="00583CA0" w:rsidP="00EC2160">
            <w:pPr>
              <w:rPr>
                <w:highlight w:val="yellow"/>
              </w:rPr>
            </w:pPr>
            <w:r w:rsidRPr="00DB6211">
              <w:t xml:space="preserve">2. </w:t>
            </w:r>
            <w:r w:rsidRPr="003B43FF">
              <w:rPr>
                <w:b/>
                <w:highlight w:val="yellow"/>
                <w:u w:val="single"/>
              </w:rPr>
              <w:t>[ a fleet of vehicles:</w:t>
            </w:r>
            <w:r w:rsidRPr="00592424">
              <w:rPr>
                <w:highlight w:val="yellow"/>
              </w:rPr>
              <w:t xml:space="preserve"> </w:t>
            </w:r>
            <w:r w:rsidRPr="00592424">
              <w:rPr>
                <w:rFonts w:hint="eastAsia"/>
                <w:highlight w:val="yellow"/>
              </w:rPr>
              <w:t>〔某家公司管理的〕车队]</w:t>
            </w:r>
            <w:r w:rsidRPr="00592424">
              <w:rPr>
                <w:highlight w:val="yellow"/>
              </w:rPr>
              <w:t xml:space="preserve"> a group of vehicles that are controlled by one company [+ of]</w:t>
            </w:r>
          </w:p>
          <w:p w:rsidR="00583CA0" w:rsidRPr="00DB6211" w:rsidRDefault="00583CA0" w:rsidP="00EC2160">
            <w:r w:rsidRPr="00592424">
              <w:rPr>
                <w:highlight w:val="yellow"/>
              </w:rPr>
              <w:t>•</w:t>
            </w:r>
            <w:r>
              <w:rPr>
                <w:highlight w:val="yellow"/>
              </w:rPr>
              <w:t xml:space="preserve"> </w:t>
            </w:r>
            <w:r w:rsidRPr="00592424">
              <w:rPr>
                <w:highlight w:val="yellow"/>
              </w:rPr>
              <w:t xml:space="preserve">a fleet of taxis </w:t>
            </w:r>
            <w:r w:rsidRPr="00592424">
              <w:rPr>
                <w:rFonts w:hint="eastAsia"/>
                <w:highlight w:val="yellow"/>
              </w:rPr>
              <w:t>出租车队</w:t>
            </w:r>
          </w:p>
          <w:p w:rsidR="00583CA0" w:rsidRPr="00DB6211" w:rsidRDefault="00583CA0" w:rsidP="00EC2160">
            <w:r w:rsidRPr="00DB6211">
              <w:rPr>
                <w:highlight w:val="yellow"/>
              </w:rPr>
              <w:lastRenderedPageBreak/>
              <w:t xml:space="preserve">e.g. </w:t>
            </w:r>
            <w:r w:rsidRPr="00DB6211">
              <w:t xml:space="preserve">The Fleet Management starter app manages and monitors </w:t>
            </w:r>
            <w:r w:rsidRPr="007A0820">
              <w:rPr>
                <w:b/>
                <w:highlight w:val="yellow"/>
                <w:u w:val="single"/>
              </w:rPr>
              <w:t>a fleet of vehicles</w:t>
            </w:r>
            <w:r w:rsidRPr="00DB6211">
              <w:t xml:space="preserve"> in real time.</w:t>
            </w:r>
          </w:p>
          <w:p w:rsidR="00583CA0" w:rsidRPr="00DB6211" w:rsidRDefault="00583CA0" w:rsidP="00EC2160">
            <w:pPr>
              <w:rPr>
                <w:highlight w:val="yellow"/>
              </w:rPr>
            </w:pPr>
          </w:p>
        </w:tc>
      </w:tr>
      <w:tr w:rsidR="00583CA0" w:rsidRPr="004401D1" w:rsidTr="004401D1">
        <w:tc>
          <w:tcPr>
            <w:tcW w:w="10911" w:type="dxa"/>
          </w:tcPr>
          <w:p w:rsidR="00583CA0" w:rsidRDefault="00583CA0" w:rsidP="00EC2160">
            <w:pPr>
              <w:rPr>
                <w:b/>
                <w:color w:val="FF0000"/>
                <w:highlight w:val="yellow"/>
                <w:u w:val="single"/>
              </w:rPr>
            </w:pPr>
            <w:r w:rsidRPr="00087496">
              <w:rPr>
                <w:b/>
                <w:color w:val="FF0000"/>
                <w:highlight w:val="yellow"/>
                <w:u w:val="single"/>
              </w:rPr>
              <w:lastRenderedPageBreak/>
              <w:t>[</w:t>
            </w:r>
            <w:r w:rsidRPr="00B66908">
              <w:rPr>
                <w:b/>
                <w:color w:val="FF0000"/>
                <w:highlight w:val="yellow"/>
                <w:u w:val="single"/>
              </w:rPr>
              <w:t>shift gears</w:t>
            </w:r>
            <w:r>
              <w:rPr>
                <w:b/>
                <w:color w:val="FF0000"/>
                <w:highlight w:val="yellow"/>
                <w:u w:val="single"/>
              </w:rPr>
              <w:t xml:space="preserve"> </w:t>
            </w:r>
            <w:r w:rsidRPr="00087496">
              <w:rPr>
                <w:b/>
                <w:color w:val="FF0000"/>
                <w:highlight w:val="yellow"/>
                <w:u w:val="single"/>
              </w:rPr>
              <w:t>[gɪə]</w:t>
            </w:r>
            <w:r>
              <w:rPr>
                <w:b/>
                <w:color w:val="FF0000"/>
                <w:highlight w:val="yellow"/>
                <w:u w:val="single"/>
              </w:rPr>
              <w:t xml:space="preserve"> </w:t>
            </w:r>
            <w:r w:rsidRPr="00087496">
              <w:rPr>
                <w:rFonts w:hint="eastAsia"/>
                <w:b/>
                <w:color w:val="FF0000"/>
                <w:highlight w:val="yellow"/>
                <w:u w:val="single"/>
              </w:rPr>
              <w:t>变速</w:t>
            </w:r>
            <w:r w:rsidRPr="00461B51">
              <w:rPr>
                <w:rFonts w:hint="eastAsia"/>
                <w:b/>
                <w:color w:val="FF0000"/>
                <w:highlight w:val="yellow"/>
                <w:u w:val="single"/>
              </w:rPr>
              <w:t>,</w:t>
            </w:r>
            <w:r w:rsidRPr="00461B51">
              <w:rPr>
                <w:b/>
                <w:color w:val="FF0000"/>
                <w:highlight w:val="yellow"/>
                <w:u w:val="single"/>
              </w:rPr>
              <w:t xml:space="preserve"> </w:t>
            </w:r>
            <w:r w:rsidRPr="00087496">
              <w:rPr>
                <w:rFonts w:hint="eastAsia"/>
                <w:b/>
                <w:color w:val="FF0000"/>
                <w:highlight w:val="yellow"/>
                <w:u w:val="single"/>
              </w:rPr>
              <w:t>改变作风/态度/立场</w:t>
            </w:r>
            <w:r>
              <w:rPr>
                <w:b/>
                <w:color w:val="FF0000"/>
                <w:highlight w:val="yellow"/>
                <w:u w:val="single"/>
              </w:rPr>
              <w:t>=</w:t>
            </w:r>
            <w:r w:rsidRPr="00B66908">
              <w:rPr>
                <w:b/>
                <w:color w:val="FF0000"/>
                <w:highlight w:val="yellow"/>
                <w:u w:val="single"/>
              </w:rPr>
              <w:t xml:space="preserve">change sb’s </w:t>
            </w:r>
            <w:r>
              <w:rPr>
                <w:b/>
                <w:color w:val="FF0000"/>
                <w:highlight w:val="yellow"/>
                <w:u w:val="single"/>
              </w:rPr>
              <w:t>tu</w:t>
            </w:r>
            <w:r w:rsidRPr="00B66908">
              <w:rPr>
                <w:b/>
                <w:color w:val="FF0000"/>
                <w:highlight w:val="yellow"/>
                <w:u w:val="single"/>
              </w:rPr>
              <w:t>ne</w:t>
            </w:r>
            <w:r w:rsidRPr="00087496">
              <w:rPr>
                <w:rFonts w:hint="eastAsia"/>
                <w:b/>
                <w:color w:val="FF0000"/>
                <w:highlight w:val="yellow"/>
                <w:u w:val="single"/>
              </w:rPr>
              <w:t>改变作风/态度/立场</w:t>
            </w:r>
            <w:r w:rsidRPr="00087496">
              <w:rPr>
                <w:b/>
                <w:color w:val="FF0000"/>
                <w:highlight w:val="yellow"/>
                <w:u w:val="single"/>
              </w:rPr>
              <w:t>stance]</w:t>
            </w:r>
          </w:p>
          <w:p w:rsidR="00583CA0" w:rsidRPr="00087496" w:rsidRDefault="00583CA0" w:rsidP="00EC2160">
            <w:pPr>
              <w:rPr>
                <w:b/>
                <w:color w:val="FF0000"/>
                <w:highlight w:val="yellow"/>
                <w:u w:val="single"/>
              </w:rPr>
            </w:pPr>
          </w:p>
          <w:p w:rsidR="00583CA0" w:rsidRDefault="00583CA0" w:rsidP="00EC2160">
            <w:r>
              <w:t xml:space="preserve">e.g. Just 10 days ago, the two parties called a temporary </w:t>
            </w:r>
            <w:r w:rsidRPr="003D7FAE">
              <w:rPr>
                <w:b/>
                <w:highlight w:val="yellow"/>
                <w:u w:val="single"/>
              </w:rPr>
              <w:t>truce/ceasefire/armistice</w:t>
            </w:r>
            <w:r>
              <w:t xml:space="preserve">. Both sides said they </w:t>
            </w:r>
            <w:r w:rsidRPr="00A4283C">
              <w:rPr>
                <w:b/>
                <w:highlight w:val="yellow"/>
                <w:u w:val="single"/>
              </w:rPr>
              <w:t xml:space="preserve">reach a consensus </w:t>
            </w:r>
            <w:r>
              <w:t xml:space="preserve">not to </w:t>
            </w:r>
            <w:r w:rsidRPr="00E6061F">
              <w:rPr>
                <w:b/>
                <w:highlight w:val="yellow"/>
                <w:u w:val="single"/>
              </w:rPr>
              <w:t>impose new tariffs on</w:t>
            </w:r>
            <w:r>
              <w:t xml:space="preserve"> one another as talks continued, and that China would increase purchases of American goods to reduce the $375 billion </w:t>
            </w:r>
            <w:r w:rsidRPr="00E6061F">
              <w:rPr>
                <w:b/>
                <w:color w:val="FF0000"/>
                <w:highlight w:val="yellow"/>
                <w:u w:val="single"/>
              </w:rPr>
              <w:t>trade imbalance</w:t>
            </w:r>
            <w:r>
              <w:t xml:space="preserve">. Then, however, on Tuesday, the White House </w:t>
            </w:r>
            <w:r w:rsidRPr="00D96794">
              <w:rPr>
                <w:b/>
              </w:rPr>
              <w:t>abruptly</w:t>
            </w:r>
            <w:r>
              <w:t xml:space="preserve"> </w:t>
            </w:r>
            <w:r w:rsidRPr="000E0892">
              <w:rPr>
                <w:b/>
                <w:color w:val="FF0000"/>
                <w:highlight w:val="yellow"/>
                <w:u w:val="single"/>
              </w:rPr>
              <w:t>changed its tune</w:t>
            </w:r>
            <w:r>
              <w:rPr>
                <w:b/>
                <w:color w:val="FF0000"/>
                <w:highlight w:val="yellow"/>
                <w:u w:val="single"/>
              </w:rPr>
              <w:t>/shifted gears</w:t>
            </w:r>
            <w:r w:rsidRPr="000E0892">
              <w:rPr>
                <w:color w:val="FF0000"/>
              </w:rPr>
              <w:t xml:space="preserve"> </w:t>
            </w:r>
            <w:r w:rsidRPr="00087496">
              <w:rPr>
                <w:rFonts w:hint="eastAsia"/>
                <w:b/>
                <w:color w:val="FF0000"/>
                <w:highlight w:val="yellow"/>
                <w:u w:val="single"/>
              </w:rPr>
              <w:t>改变作风/态度/立场</w:t>
            </w:r>
            <w:r w:rsidRPr="00F73BD0">
              <w:t>out of blue/unexpectedly</w:t>
            </w:r>
            <w:r>
              <w:t xml:space="preserve">.   </w:t>
            </w:r>
          </w:p>
          <w:p w:rsidR="00583CA0" w:rsidRDefault="00583CA0" w:rsidP="00EC2160"/>
          <w:p w:rsidR="00583CA0" w:rsidRDefault="00583CA0" w:rsidP="00EC2160">
            <w:r>
              <w:t xml:space="preserve">e.g. The mixed messages also weaken the US position by reducing opportunities for cooperation. If the fight is truly about </w:t>
            </w:r>
            <w:r w:rsidRPr="00184F46">
              <w:rPr>
                <w:b/>
                <w:u w:val="single"/>
              </w:rPr>
              <w:t xml:space="preserve">intellectual property </w:t>
            </w:r>
            <w:r>
              <w:rPr>
                <w:b/>
                <w:u w:val="single"/>
              </w:rPr>
              <w:t xml:space="preserve">(IP) </w:t>
            </w:r>
            <w:r w:rsidRPr="00184F46">
              <w:rPr>
                <w:b/>
                <w:u w:val="single"/>
              </w:rPr>
              <w:t>theft</w:t>
            </w:r>
            <w:r>
              <w:t xml:space="preserve">, the US could likely recruit some of its allies to help impose pressure. But they won't join in if they think the US is going to suddenly </w:t>
            </w:r>
            <w:r w:rsidRPr="00B66908">
              <w:rPr>
                <w:b/>
                <w:color w:val="FF0000"/>
                <w:highlight w:val="yellow"/>
                <w:u w:val="single"/>
              </w:rPr>
              <w:t>shift gears/change sb’s t</w:t>
            </w:r>
            <w:r>
              <w:rPr>
                <w:b/>
                <w:color w:val="FF0000"/>
                <w:highlight w:val="yellow"/>
                <w:u w:val="single"/>
              </w:rPr>
              <w:t>une</w:t>
            </w:r>
            <w:r>
              <w:t xml:space="preserve"> </w:t>
            </w:r>
            <w:r w:rsidRPr="00087496">
              <w:rPr>
                <w:rFonts w:hint="eastAsia"/>
                <w:b/>
                <w:color w:val="FF0000"/>
                <w:highlight w:val="yellow"/>
                <w:u w:val="single"/>
              </w:rPr>
              <w:t>改变作风/态度/立场</w:t>
            </w:r>
            <w:r>
              <w:rPr>
                <w:rFonts w:hint="eastAsia"/>
                <w:b/>
                <w:color w:val="FF0000"/>
                <w:highlight w:val="yellow"/>
                <w:u w:val="single"/>
              </w:rPr>
              <w:t xml:space="preserve"> </w:t>
            </w:r>
            <w:r>
              <w:t xml:space="preserve">and just focus on reducing the </w:t>
            </w:r>
            <w:r w:rsidRPr="00F0424D">
              <w:rPr>
                <w:b/>
                <w:color w:val="FF0000"/>
                <w:highlight w:val="yellow"/>
                <w:u w:val="single"/>
              </w:rPr>
              <w:t>trade deficit</w:t>
            </w:r>
            <w:r>
              <w:rPr>
                <w:rFonts w:hint="eastAsia"/>
                <w:b/>
                <w:color w:val="FF0000"/>
                <w:highlight w:val="yellow"/>
                <w:u w:val="single"/>
              </w:rPr>
              <w:t>贸易赤字</w:t>
            </w:r>
          </w:p>
          <w:p w:rsidR="00583CA0" w:rsidRPr="004401D1" w:rsidRDefault="00583CA0" w:rsidP="00EC2160"/>
        </w:tc>
      </w:tr>
      <w:tr w:rsidR="00583CA0" w:rsidRPr="004401D1" w:rsidTr="004401D1">
        <w:tc>
          <w:tcPr>
            <w:tcW w:w="10911" w:type="dxa"/>
          </w:tcPr>
          <w:p w:rsidR="00583CA0" w:rsidRPr="00590ED0" w:rsidRDefault="00583CA0" w:rsidP="00EC2160">
            <w:pPr>
              <w:pStyle w:val="speakable"/>
              <w:ind w:left="33"/>
              <w:rPr>
                <w:b/>
                <w:color w:val="FF0000"/>
                <w:highlight w:val="yellow"/>
                <w:u w:val="single"/>
              </w:rPr>
            </w:pPr>
            <w:r w:rsidRPr="00590ED0">
              <w:rPr>
                <w:b/>
                <w:color w:val="FF0000"/>
                <w:highlight w:val="yellow"/>
                <w:u w:val="single"/>
              </w:rPr>
              <w:t>[</w:t>
            </w:r>
            <w:r w:rsidRPr="00D06ED0">
              <w:rPr>
                <w:b/>
                <w:color w:val="FF0000"/>
                <w:highlight w:val="yellow"/>
                <w:u w:val="single"/>
              </w:rPr>
              <w:t>be interpreted as</w:t>
            </w:r>
            <w:r w:rsidRPr="00590ED0">
              <w:rPr>
                <w:rFonts w:ascii="SimSun" w:eastAsia="SimSun" w:hAnsi="SimSun" w:cs="SimSun" w:hint="eastAsia"/>
                <w:b/>
                <w:color w:val="FF0000"/>
                <w:highlight w:val="yellow"/>
                <w:u w:val="single"/>
              </w:rPr>
              <w:t>被解释为</w:t>
            </w:r>
            <w:r w:rsidRPr="00D06ED0">
              <w:rPr>
                <w:rFonts w:hint="eastAsia"/>
                <w:b/>
                <w:color w:val="FF0000"/>
                <w:highlight w:val="yellow"/>
                <w:u w:val="single"/>
              </w:rPr>
              <w:t>/</w:t>
            </w:r>
            <w:r w:rsidRPr="00590ED0">
              <w:rPr>
                <w:rFonts w:ascii="SimSun" w:eastAsia="SimSun" w:hAnsi="SimSun" w:cs="SimSun" w:hint="eastAsia"/>
                <w:b/>
                <w:color w:val="FF0000"/>
                <w:highlight w:val="yellow"/>
                <w:u w:val="single"/>
              </w:rPr>
              <w:t>被诠释为</w:t>
            </w:r>
            <w:r w:rsidRPr="00D06ED0">
              <w:rPr>
                <w:rFonts w:hint="eastAsia"/>
                <w:b/>
                <w:color w:val="FF0000"/>
                <w:highlight w:val="yellow"/>
                <w:u w:val="single"/>
              </w:rPr>
              <w:t>x</w:t>
            </w:r>
            <w:r w:rsidRPr="00D06ED0">
              <w:rPr>
                <w:b/>
                <w:color w:val="FF0000"/>
                <w:highlight w:val="yellow"/>
                <w:u w:val="single"/>
              </w:rPr>
              <w:t>x</w:t>
            </w:r>
            <w:r w:rsidRPr="00590ED0">
              <w:rPr>
                <w:b/>
                <w:color w:val="FF0000"/>
                <w:highlight w:val="yellow"/>
                <w:u w:val="single"/>
              </w:rPr>
              <w:t>]</w:t>
            </w:r>
          </w:p>
          <w:p w:rsidR="00583CA0" w:rsidRDefault="00583CA0" w:rsidP="00EC2160">
            <w:pPr>
              <w:pStyle w:val="speakable"/>
              <w:ind w:left="33"/>
            </w:pPr>
            <w:r>
              <w:t xml:space="preserve">e.g. A market </w:t>
            </w:r>
            <w:r w:rsidRPr="002258F4">
              <w:rPr>
                <w:b/>
              </w:rPr>
              <w:t>strategist</w:t>
            </w:r>
            <w:r>
              <w:t xml:space="preserve"> at broker IG Group, said the move of action may </w:t>
            </w:r>
            <w:r w:rsidRPr="00D06ED0">
              <w:rPr>
                <w:b/>
                <w:color w:val="FF0000"/>
                <w:highlight w:val="yellow"/>
                <w:u w:val="single"/>
              </w:rPr>
              <w:t>be interpreted as</w:t>
            </w:r>
            <w:r w:rsidRPr="00D06ED0">
              <w:rPr>
                <w:rFonts w:ascii="SimSun" w:eastAsia="SimSun" w:hAnsi="SimSun" w:cs="SimSun" w:hint="eastAsia"/>
                <w:b/>
                <w:color w:val="FF0000"/>
                <w:highlight w:val="yellow"/>
                <w:u w:val="single"/>
              </w:rPr>
              <w:t>被解释为</w:t>
            </w:r>
            <w:r w:rsidRPr="00D06ED0">
              <w:rPr>
                <w:rFonts w:hint="eastAsia"/>
                <w:b/>
                <w:color w:val="FF0000"/>
                <w:highlight w:val="yellow"/>
                <w:u w:val="single"/>
              </w:rPr>
              <w:t>/</w:t>
            </w:r>
            <w:r w:rsidRPr="00D06ED0">
              <w:rPr>
                <w:rFonts w:ascii="SimSun" w:eastAsia="SimSun" w:hAnsi="SimSun" w:cs="SimSun" w:hint="eastAsia"/>
                <w:b/>
                <w:color w:val="FF0000"/>
                <w:highlight w:val="yellow"/>
                <w:u w:val="single"/>
              </w:rPr>
              <w:t>被诠释为</w:t>
            </w:r>
            <w:r w:rsidRPr="00D06ED0">
              <w:rPr>
                <w:rFonts w:hint="eastAsia"/>
                <w:b/>
                <w:color w:val="FF0000"/>
                <w:highlight w:val="yellow"/>
                <w:u w:val="single"/>
              </w:rPr>
              <w:t>x</w:t>
            </w:r>
            <w:r w:rsidRPr="00D06ED0">
              <w:rPr>
                <w:b/>
                <w:color w:val="FF0000"/>
                <w:highlight w:val="yellow"/>
                <w:u w:val="single"/>
              </w:rPr>
              <w:t>x</w:t>
            </w:r>
            <w:r>
              <w:t xml:space="preserve"> </w:t>
            </w:r>
            <w:r w:rsidRPr="00944D49">
              <w:t xml:space="preserve">a </w:t>
            </w:r>
            <w:r w:rsidRPr="00944D49">
              <w:rPr>
                <w:b/>
                <w:highlight w:val="yellow"/>
                <w:u w:val="single"/>
              </w:rPr>
              <w:t>negotiating tactic</w:t>
            </w:r>
            <w:r w:rsidRPr="00944D49">
              <w:rPr>
                <w:rFonts w:ascii="SimSun" w:eastAsia="SimSun" w:hAnsi="SimSun" w:cs="SimSun" w:hint="eastAsia"/>
                <w:b/>
                <w:highlight w:val="yellow"/>
                <w:u w:val="single"/>
              </w:rPr>
              <w:t>谈判技巧</w:t>
            </w:r>
            <w:r w:rsidRPr="00944D49">
              <w:rPr>
                <w:b/>
                <w:highlight w:val="yellow"/>
                <w:u w:val="single"/>
              </w:rPr>
              <w:t xml:space="preserve"> </w:t>
            </w:r>
            <w:r w:rsidRPr="00944D49">
              <w:t>ahead of Commerce Secretary</w:t>
            </w:r>
            <w:r w:rsidRPr="00944D49">
              <w:rPr>
                <w:rFonts w:asciiTheme="minorEastAsia" w:eastAsiaTheme="minorEastAsia" w:hAnsiTheme="minorEastAsia"/>
              </w:rPr>
              <w:t xml:space="preserve">’s </w:t>
            </w:r>
            <w:r w:rsidRPr="00944D49">
              <w:t xml:space="preserve">planned visit to China for more trade talks. But it's still adding to negative </w:t>
            </w:r>
            <w:r w:rsidRPr="00944D49">
              <w:rPr>
                <w:b/>
              </w:rPr>
              <w:t>sentiment</w:t>
            </w:r>
            <w:r w:rsidRPr="00944D49">
              <w:t xml:space="preserve"> in Asian markets. </w:t>
            </w:r>
            <w:r w:rsidRPr="00944D49">
              <w:rPr>
                <w:b/>
                <w:highlight w:val="yellow"/>
                <w:u w:val="single"/>
              </w:rPr>
              <w:t>The gloomy mood</w:t>
            </w:r>
            <w:r w:rsidRPr="00944D49">
              <w:rPr>
                <w:rFonts w:ascii="SimSun" w:eastAsia="SimSun" w:hAnsi="SimSun" w:cs="SimSun" w:hint="eastAsia"/>
                <w:b/>
                <w:highlight w:val="yellow"/>
                <w:u w:val="single"/>
              </w:rPr>
              <w:t>阴郁的情绪</w:t>
            </w:r>
            <w:r w:rsidRPr="00944D49">
              <w:t xml:space="preserve"> may not continue in US markets later, </w:t>
            </w:r>
            <w:r w:rsidRPr="00944D49">
              <w:rPr>
                <w:b/>
              </w:rPr>
              <w:t>though</w:t>
            </w:r>
            <w:r w:rsidRPr="00944D49">
              <w:t xml:space="preserve">. </w:t>
            </w:r>
            <w:r w:rsidRPr="00944D49">
              <w:rPr>
                <w:b/>
                <w:highlight w:val="yellow"/>
                <w:u w:val="single"/>
              </w:rPr>
              <w:t>Dow futures['fjuːtʃə</w:t>
            </w:r>
            <w:r w:rsidRPr="00177935">
              <w:rPr>
                <w:b/>
                <w:color w:val="FF0000"/>
                <w:highlight w:val="yellow"/>
                <w:u w:val="single"/>
              </w:rPr>
              <w:t>z</w:t>
            </w:r>
            <w:r>
              <w:rPr>
                <w:b/>
                <w:highlight w:val="yellow"/>
                <w:u w:val="single"/>
              </w:rPr>
              <w:t>]</w:t>
            </w:r>
            <w:r w:rsidRPr="00944D49">
              <w:rPr>
                <w:rFonts w:ascii="SimSun" w:eastAsia="SimSun" w:hAnsi="SimSun" w:cs="SimSun" w:hint="eastAsia"/>
                <w:b/>
                <w:highlight w:val="yellow"/>
                <w:u w:val="single"/>
              </w:rPr>
              <w:t>期货</w:t>
            </w:r>
            <w:r w:rsidRPr="00944D49">
              <w:t xml:space="preserve">were indicating slight gains.   </w:t>
            </w:r>
          </w:p>
          <w:p w:rsidR="00583CA0" w:rsidRDefault="00583CA0" w:rsidP="00EC2160">
            <w:pPr>
              <w:pStyle w:val="speakable"/>
              <w:ind w:left="33"/>
            </w:pPr>
            <w:r>
              <w:t xml:space="preserve">e.g. Their nod on this issue </w:t>
            </w:r>
            <w:r w:rsidRPr="00733887">
              <w:rPr>
                <w:b/>
                <w:color w:val="FF0000"/>
                <w:highlight w:val="yellow"/>
                <w:u w:val="single"/>
              </w:rPr>
              <w:t xml:space="preserve">is interpreted as </w:t>
            </w:r>
            <w:r>
              <w:t>“surrender and concessions</w:t>
            </w:r>
            <w:r w:rsidRPr="00733887">
              <w:rPr>
                <w:rFonts w:ascii="SimSun" w:eastAsia="SimSun" w:hAnsi="SimSun" w:cs="SimSun" w:hint="eastAsia"/>
              </w:rPr>
              <w:t>投降屈服</w:t>
            </w:r>
            <w:r w:rsidRPr="00733887">
              <w:rPr>
                <w:rFonts w:hint="eastAsia"/>
              </w:rPr>
              <w:t>,</w:t>
            </w:r>
            <w:r w:rsidRPr="00733887">
              <w:t xml:space="preserve"> </w:t>
            </w:r>
            <w:r w:rsidRPr="00733887">
              <w:rPr>
                <w:rFonts w:ascii="SimSun" w:eastAsia="SimSun" w:hAnsi="SimSun" w:cs="SimSun" w:hint="eastAsia"/>
              </w:rPr>
              <w:t>让步</w:t>
            </w:r>
            <w:r>
              <w:t>”</w:t>
            </w:r>
          </w:p>
          <w:p w:rsidR="00583CA0" w:rsidRDefault="00583CA0" w:rsidP="00EC2160">
            <w:pPr>
              <w:pStyle w:val="speakable"/>
              <w:ind w:left="33"/>
            </w:pPr>
            <w:r w:rsidRPr="00944D49">
              <w:br/>
            </w:r>
            <w:r w:rsidRPr="00944D49">
              <w:rPr>
                <w:b/>
                <w:highlight w:val="yellow"/>
                <w:u w:val="single"/>
              </w:rPr>
              <w:t xml:space="preserve">//['fjuːtʃəz]futures: </w:t>
            </w:r>
            <w:r w:rsidRPr="00944D49">
              <w:rPr>
                <w:rFonts w:ascii="SimSun" w:eastAsia="SimSun" w:hAnsi="SimSun" w:cs="SimSun" w:hint="eastAsia"/>
                <w:b/>
                <w:highlight w:val="yellow"/>
                <w:u w:val="single"/>
              </w:rPr>
              <w:t>期货</w:t>
            </w:r>
            <w:r w:rsidRPr="00944D49">
              <w:t xml:space="preserve">When people trade in futures, they buy stocks and shares, commodities such as coffee or oil, or foreign currency at a price that </w:t>
            </w:r>
            <w:r w:rsidRPr="003A76F3">
              <w:t>is agreed at the time of purchase for items which are delivered some time in the future.</w:t>
            </w:r>
          </w:p>
          <w:p w:rsidR="00583CA0" w:rsidRPr="00DD23FD" w:rsidRDefault="00583CA0" w:rsidP="00EC2160">
            <w:pPr>
              <w:rPr>
                <w:lang w:val="en-GB"/>
              </w:rPr>
            </w:pPr>
          </w:p>
        </w:tc>
      </w:tr>
      <w:tr w:rsidR="00583CA0" w:rsidRPr="004401D1" w:rsidTr="004401D1">
        <w:tc>
          <w:tcPr>
            <w:tcW w:w="10911" w:type="dxa"/>
          </w:tcPr>
          <w:p w:rsidR="00583CA0" w:rsidRPr="004401D1" w:rsidRDefault="00583CA0" w:rsidP="00EC2160">
            <w:r w:rsidRPr="004401D1">
              <w:t>oscillate /ˈɒsɪˌleɪt/ </w:t>
            </w:r>
          </w:p>
          <w:p w:rsidR="00583CA0" w:rsidRPr="004401D1" w:rsidRDefault="00583CA0" w:rsidP="00EC2160">
            <w:r w:rsidRPr="004401D1">
              <w:t>1.</w:t>
            </w:r>
            <w:hyperlink r:id="rId424" w:history="1">
              <w:r w:rsidRPr="004401D1">
                <w:rPr>
                  <w:rStyle w:val="Hyperlink"/>
                </w:rPr>
                <w:t>V-I </w:t>
              </w:r>
            </w:hyperlink>
            <w:r w:rsidRPr="004401D1">
              <w:t>If an object oscillates, it moves repeatedly from one position to another and back again, or keeps getting bigger and smaller</w:t>
            </w:r>
            <w:r w:rsidRPr="004401D1">
              <w:rPr>
                <w:rFonts w:hint="eastAsia"/>
              </w:rPr>
              <w:t>;</w:t>
            </w:r>
            <w:r w:rsidRPr="004401D1">
              <w:t xml:space="preserve"> to move backwards and forwards in a regular way</w:t>
            </w:r>
            <w:r w:rsidRPr="004401D1">
              <w:rPr>
                <w:rFonts w:hint="eastAsia"/>
              </w:rPr>
              <w:t>〔前后有规律地〕来回摆</w:t>
            </w:r>
            <w:r w:rsidRPr="004401D1">
              <w:t>动</w:t>
            </w:r>
          </w:p>
          <w:p w:rsidR="00583CA0" w:rsidRPr="004401D1" w:rsidRDefault="00583CA0" w:rsidP="00EC2160">
            <w:r w:rsidRPr="004401D1">
              <w:t xml:space="preserve">•The needle on the </w:t>
            </w:r>
            <w:r>
              <w:t>gauge</w:t>
            </w:r>
            <w:r w:rsidRPr="004401D1">
              <w:t xml:space="preserve"> began to </w:t>
            </w:r>
            <w:r w:rsidRPr="0078227E">
              <w:rPr>
                <w:b/>
                <w:highlight w:val="yellow"/>
              </w:rPr>
              <w:t>oscillate</w:t>
            </w:r>
            <w:r w:rsidRPr="004401D1">
              <w:t xml:space="preserve">. </w:t>
            </w:r>
            <w:r w:rsidRPr="004401D1">
              <w:rPr>
                <w:rFonts w:hint="eastAsia"/>
              </w:rPr>
              <w:t>仪表盘上的</w:t>
            </w:r>
            <w:r>
              <w:rPr>
                <w:rFonts w:hint="eastAsia"/>
              </w:rPr>
              <w:t xml:space="preserve"> </w:t>
            </w:r>
            <w:r w:rsidRPr="004401D1">
              <w:rPr>
                <w:rFonts w:hint="eastAsia"/>
              </w:rPr>
              <w:t>指针开始来回摆</w:t>
            </w:r>
            <w:r w:rsidRPr="004401D1">
              <w:t>动</w:t>
            </w:r>
          </w:p>
          <w:p w:rsidR="00583CA0" w:rsidRDefault="00583CA0" w:rsidP="00EC2160">
            <w:r w:rsidRPr="004401D1">
              <w:t xml:space="preserve">•  I checked to see if the needle indicating volume was </w:t>
            </w:r>
            <w:r w:rsidRPr="0078227E">
              <w:rPr>
                <w:b/>
                <w:highlight w:val="yellow"/>
              </w:rPr>
              <w:t>oscillating</w:t>
            </w:r>
            <w:r w:rsidRPr="004401D1">
              <w:t>. </w:t>
            </w:r>
            <w:r>
              <w:t xml:space="preserve"> </w:t>
            </w:r>
            <w:r w:rsidRPr="004401D1">
              <w:t>那根音量指</w:t>
            </w:r>
            <w:r>
              <w:rPr>
                <w:rFonts w:hint="eastAsia"/>
              </w:rPr>
              <w:t xml:space="preserve"> </w:t>
            </w:r>
            <w:r w:rsidRPr="004401D1">
              <w:t>针是否在摆动</w:t>
            </w:r>
            <w:r w:rsidRPr="004401D1">
              <w:rPr>
                <w:rFonts w:hint="eastAsia"/>
              </w:rPr>
              <w:t>。</w:t>
            </w:r>
          </w:p>
          <w:p w:rsidR="00583CA0" w:rsidRPr="004401D1" w:rsidRDefault="00583CA0" w:rsidP="00EC2160"/>
          <w:p w:rsidR="00583CA0" w:rsidRPr="004401D1" w:rsidRDefault="00583CA0" w:rsidP="00EC2160">
            <w:r w:rsidRPr="004401D1">
              <w:t>2.</w:t>
            </w:r>
            <w:hyperlink r:id="rId425" w:history="1">
              <w:r w:rsidRPr="004401D1">
                <w:rPr>
                  <w:rStyle w:val="Hyperlink"/>
                </w:rPr>
                <w:t>N-VAR</w:t>
              </w:r>
            </w:hyperlink>
            <w:r>
              <w:rPr>
                <w:rStyle w:val="Hyperlink"/>
              </w:rPr>
              <w:t xml:space="preserve"> </w:t>
            </w:r>
            <w:r w:rsidRPr="004401D1">
              <w:t>•  Some oscillation of the fuselage had been noticed on early flights. 机身有些摇晃</w:t>
            </w:r>
            <w:r w:rsidRPr="004401D1">
              <w:rPr>
                <w:rFonts w:hint="eastAsia"/>
              </w:rPr>
              <w:t>。</w:t>
            </w:r>
          </w:p>
          <w:p w:rsidR="00583CA0" w:rsidRDefault="00583CA0" w:rsidP="00EC2160"/>
          <w:p w:rsidR="00583CA0" w:rsidRPr="004401D1" w:rsidRDefault="00583CA0" w:rsidP="00EC2160">
            <w:r w:rsidRPr="004401D1">
              <w:t>3.</w:t>
            </w:r>
            <w:hyperlink r:id="rId426" w:history="1">
              <w:r w:rsidRPr="004401D1">
                <w:rPr>
                  <w:rStyle w:val="Hyperlink"/>
                </w:rPr>
                <w:t>V-I </w:t>
              </w:r>
            </w:hyperlink>
            <w:r w:rsidRPr="004401D1">
              <w:t>If the level or value of something oscillates, it keeps going up and down. (</w:t>
            </w:r>
            <w:r w:rsidRPr="004401D1">
              <w:rPr>
                <w:rFonts w:hint="eastAsia"/>
              </w:rPr>
              <w:t>水平或价值</w:t>
            </w:r>
            <w:r w:rsidRPr="004401D1">
              <w:t>)</w:t>
            </w:r>
            <w:r w:rsidRPr="004401D1">
              <w:rPr>
                <w:rFonts w:hint="eastAsia"/>
              </w:rPr>
              <w:t>浮动</w:t>
            </w:r>
          </w:p>
          <w:p w:rsidR="00583CA0" w:rsidRPr="004401D1" w:rsidRDefault="00583CA0" w:rsidP="00EC2160">
            <w:r w:rsidRPr="004401D1">
              <w:t>•  Oil markets oscillated on the day's reports from Geneva.  石油市场因当日来自日内瓦的报道而出现了起伏</w:t>
            </w:r>
            <w:r w:rsidRPr="004401D1">
              <w:rPr>
                <w:rFonts w:hint="eastAsia"/>
              </w:rPr>
              <w:t>。</w:t>
            </w:r>
          </w:p>
          <w:p w:rsidR="00583CA0" w:rsidRPr="004401D1" w:rsidRDefault="00583CA0" w:rsidP="00EC2160">
            <w:r w:rsidRPr="004401D1">
              <w:t>•  an oscillating signal of microwave frequency.  ...一个微波炉频率的波动信号</w:t>
            </w:r>
            <w:r w:rsidRPr="004401D1">
              <w:rPr>
                <w:rFonts w:hint="eastAsia"/>
              </w:rPr>
              <w:t>。</w:t>
            </w:r>
          </w:p>
          <w:p w:rsidR="00583CA0" w:rsidRDefault="00253ABA" w:rsidP="00EC2160">
            <w:hyperlink r:id="rId427" w:history="1">
              <w:r w:rsidR="00583CA0" w:rsidRPr="004401D1">
                <w:rPr>
                  <w:rStyle w:val="Hyperlink"/>
                </w:rPr>
                <w:t>N-VAR</w:t>
              </w:r>
            </w:hyperlink>
            <w:r w:rsidR="00583CA0" w:rsidRPr="004401D1">
              <w:t>•  There have always been slight oscillations in world temperature. </w:t>
            </w:r>
            <w:r w:rsidR="00583CA0">
              <w:t xml:space="preserve"> </w:t>
            </w:r>
            <w:r w:rsidR="00583CA0" w:rsidRPr="004401D1">
              <w:t>全球气温一直在轻微地波动</w:t>
            </w:r>
            <w:r w:rsidR="00583CA0" w:rsidRPr="004401D1">
              <w:rPr>
                <w:rFonts w:hint="eastAsia"/>
              </w:rPr>
              <w:t>。</w:t>
            </w:r>
          </w:p>
          <w:p w:rsidR="00583CA0" w:rsidRPr="004401D1" w:rsidRDefault="00583CA0" w:rsidP="00EC2160"/>
          <w:p w:rsidR="00583CA0" w:rsidRPr="00DB720C" w:rsidRDefault="00583CA0" w:rsidP="00EC2160">
            <w:r w:rsidRPr="004401D1">
              <w:lastRenderedPageBreak/>
              <w:t>5.</w:t>
            </w:r>
            <w:r w:rsidRPr="00FE0AA0">
              <w:t>If you</w:t>
            </w:r>
            <w:r w:rsidRPr="00021E1A">
              <w:rPr>
                <w:b/>
                <w:color w:val="FF0000"/>
                <w:highlight w:val="yellow"/>
                <w:u w:val="single"/>
              </w:rPr>
              <w:t> </w:t>
            </w:r>
            <w:r>
              <w:rPr>
                <w:rFonts w:asciiTheme="minorEastAsia" w:hAnsiTheme="minorEastAsia" w:hint="eastAsia"/>
                <w:b/>
                <w:color w:val="FF0000"/>
                <w:highlight w:val="yellow"/>
                <w:u w:val="single"/>
              </w:rPr>
              <w:t>[</w:t>
            </w:r>
            <w:r w:rsidRPr="00021E1A">
              <w:rPr>
                <w:b/>
                <w:color w:val="FF0000"/>
                <w:highlight w:val="yellow"/>
                <w:u w:val="single"/>
              </w:rPr>
              <w:t>oscillate between two moods</w:t>
            </w:r>
            <w:r>
              <w:rPr>
                <w:b/>
                <w:color w:val="FF0000"/>
                <w:highlight w:val="yellow"/>
                <w:u w:val="single"/>
              </w:rPr>
              <w:t>/</w:t>
            </w:r>
            <w:r w:rsidRPr="00021E1A">
              <w:rPr>
                <w:b/>
                <w:color w:val="FF0000"/>
                <w:highlight w:val="yellow"/>
                <w:u w:val="single"/>
              </w:rPr>
              <w:t>attitudes</w:t>
            </w:r>
            <w:r>
              <w:rPr>
                <w:b/>
                <w:color w:val="FF0000"/>
                <w:highlight w:val="yellow"/>
                <w:u w:val="single"/>
              </w:rPr>
              <w:t>/stances/</w:t>
            </w:r>
            <w:r w:rsidRPr="00021E1A">
              <w:rPr>
                <w:b/>
                <w:color w:val="FF0000"/>
                <w:highlight w:val="yellow"/>
                <w:u w:val="single"/>
              </w:rPr>
              <w:t>types of behaviour</w:t>
            </w:r>
            <w:r>
              <w:rPr>
                <w:rFonts w:asciiTheme="minorEastAsia" w:hAnsiTheme="minorEastAsia" w:hint="eastAsia"/>
                <w:b/>
                <w:color w:val="FF0000"/>
                <w:highlight w:val="yellow"/>
                <w:u w:val="single"/>
              </w:rPr>
              <w:t>]</w:t>
            </w:r>
            <w:r w:rsidRPr="00021E1A">
              <w:rPr>
                <w:b/>
                <w:color w:val="FF0000"/>
                <w:highlight w:val="yellow"/>
                <w:u w:val="single"/>
              </w:rPr>
              <w:t xml:space="preserve">, </w:t>
            </w:r>
            <w:r w:rsidRPr="002A1864">
              <w:t>you keep changing from one to the other and back again. (</w:t>
            </w:r>
            <w:r w:rsidRPr="002A1864">
              <w:rPr>
                <w:rFonts w:ascii="SimSun" w:eastAsia="SimSun" w:hAnsi="SimSun" w:cs="SimSun" w:hint="eastAsia"/>
              </w:rPr>
              <w:t>在两种情绪</w:t>
            </w:r>
            <w:r>
              <w:rPr>
                <w:rFonts w:ascii="SimSun" w:eastAsia="SimSun" w:hAnsi="SimSun" w:cs="SimSun" w:hint="eastAsia"/>
              </w:rPr>
              <w:t>/</w:t>
            </w:r>
            <w:r w:rsidRPr="002A1864">
              <w:rPr>
                <w:rFonts w:ascii="SimSun" w:eastAsia="SimSun" w:hAnsi="SimSun" w:cs="SimSun" w:hint="eastAsia"/>
              </w:rPr>
              <w:t>态度</w:t>
            </w:r>
            <w:r>
              <w:rPr>
                <w:rFonts w:ascii="SimSun" w:eastAsia="SimSun" w:hAnsi="SimSun" w:cs="SimSun" w:hint="eastAsia"/>
              </w:rPr>
              <w:t>/立场</w:t>
            </w:r>
            <w:r>
              <w:rPr>
                <w:rFonts w:ascii="SimSun" w:eastAsia="SimSun" w:hAnsi="SimSun" w:cs="SimSun"/>
              </w:rPr>
              <w:t>/</w:t>
            </w:r>
            <w:r w:rsidRPr="002A1864">
              <w:rPr>
                <w:rFonts w:ascii="SimSun" w:eastAsia="SimSun" w:hAnsi="SimSun" w:cs="SimSun" w:hint="eastAsia"/>
              </w:rPr>
              <w:t>行为间</w:t>
            </w:r>
            <w:r w:rsidRPr="002A1864">
              <w:t>)</w:t>
            </w:r>
            <w:r w:rsidRPr="002A1864">
              <w:rPr>
                <w:rFonts w:ascii="SimSun" w:eastAsia="SimSun" w:hAnsi="SimSun" w:cs="SimSun" w:hint="eastAsia"/>
              </w:rPr>
              <w:t>举棋不定</w:t>
            </w:r>
            <w:r>
              <w:rPr>
                <w:rFonts w:ascii="SimSun" w:eastAsia="SimSun" w:hAnsi="SimSun" w:cs="SimSun" w:hint="eastAsia"/>
              </w:rPr>
              <w:t>；犹豫，来回摇摆</w:t>
            </w:r>
          </w:p>
          <w:p w:rsidR="00583CA0" w:rsidRDefault="00583CA0" w:rsidP="00EC2160">
            <w:r w:rsidRPr="004401D1">
              <w:t xml:space="preserve">•  The president of the republic </w:t>
            </w:r>
            <w:r w:rsidRPr="00F30B36">
              <w:rPr>
                <w:b/>
                <w:color w:val="FF0000"/>
                <w:highlight w:val="yellow"/>
                <w:u w:val="single"/>
              </w:rPr>
              <w:t>oscillated between</w:t>
            </w:r>
            <w:r w:rsidRPr="004401D1">
              <w:t xml:space="preserve"> a certain audacity and a prudent realism</w:t>
            </w:r>
            <w:r>
              <w:t xml:space="preserve"> </w:t>
            </w:r>
            <w:r w:rsidRPr="004401D1">
              <w:t> 该共和国总统施政时而大胆，时而谨慎务实</w:t>
            </w:r>
            <w:r w:rsidRPr="004401D1">
              <w:rPr>
                <w:rFonts w:hint="eastAsia"/>
              </w:rPr>
              <w:t>。</w:t>
            </w:r>
          </w:p>
          <w:p w:rsidR="00583CA0" w:rsidRPr="004401D1" w:rsidRDefault="00583CA0" w:rsidP="00EC2160">
            <w:r w:rsidRPr="004401D1">
              <w:t>•</w:t>
            </w:r>
            <w:r>
              <w:t xml:space="preserve">China has no reason to address issues brought up by the United States if the government's priorities appear to be constantly </w:t>
            </w:r>
            <w:r w:rsidRPr="00B53A11">
              <w:rPr>
                <w:b/>
                <w:color w:val="FF0000"/>
                <w:highlight w:val="yellow"/>
                <w:u w:val="single"/>
              </w:rPr>
              <w:t>in flux</w:t>
            </w:r>
            <w:r>
              <w:rPr>
                <w:b/>
                <w:color w:val="FF0000"/>
                <w:highlight w:val="yellow"/>
                <w:u w:val="single"/>
              </w:rPr>
              <w:t xml:space="preserve"> </w:t>
            </w:r>
            <w:r>
              <w:t xml:space="preserve">"When the leader of the trade talk is </w:t>
            </w:r>
            <w:r w:rsidRPr="007C5039">
              <w:rPr>
                <w:b/>
                <w:color w:val="FF0000"/>
                <w:highlight w:val="yellow"/>
                <w:u w:val="single"/>
              </w:rPr>
              <w:t>oscillating between Mnuchin and</w:t>
            </w:r>
            <w:r>
              <w:t xml:space="preserve"> Lighthizer, it doesn't motivate anyone — particularly the Chinese — to start </w:t>
            </w:r>
            <w:r w:rsidRPr="00CB7620">
              <w:rPr>
                <w:b/>
                <w:highlight w:val="yellow"/>
                <w:u w:val="single"/>
              </w:rPr>
              <w:t>making major concessions</w:t>
            </w:r>
            <w:r w:rsidRPr="00813DCD">
              <w:t xml:space="preserve">  </w:t>
            </w:r>
          </w:p>
          <w:p w:rsidR="00583CA0" w:rsidRPr="004401D1" w:rsidRDefault="00583CA0" w:rsidP="00EC2160">
            <w:r w:rsidRPr="004401D1">
              <w:t xml:space="preserve">•His income </w:t>
            </w:r>
            <w:r w:rsidRPr="00566DF5">
              <w:rPr>
                <w:b/>
                <w:color w:val="FF0000"/>
                <w:highlight w:val="yellow"/>
                <w:u w:val="single"/>
              </w:rPr>
              <w:t>oscillated between</w:t>
            </w:r>
            <w:r w:rsidRPr="004401D1">
              <w:t xml:space="preserve"> £1,500 and £2,000 a month. </w:t>
            </w:r>
            <w:r w:rsidRPr="004401D1">
              <w:rPr>
                <w:rFonts w:hint="eastAsia"/>
              </w:rPr>
              <w:t>他的月收入在</w:t>
            </w:r>
            <w:r w:rsidRPr="004401D1">
              <w:t>1,500</w:t>
            </w:r>
            <w:r w:rsidRPr="004401D1">
              <w:rPr>
                <w:rFonts w:hint="eastAsia"/>
              </w:rPr>
              <w:t>到</w:t>
            </w:r>
            <w:r w:rsidRPr="004401D1">
              <w:t>2,000</w:t>
            </w:r>
            <w:r w:rsidRPr="004401D1">
              <w:rPr>
                <w:rFonts w:hint="eastAsia"/>
              </w:rPr>
              <w:t>英镑之间浮动</w:t>
            </w:r>
            <w:r w:rsidRPr="004401D1">
              <w:t>。</w:t>
            </w:r>
          </w:p>
          <w:p w:rsidR="00583CA0" w:rsidRPr="004401D1" w:rsidRDefault="00583CA0" w:rsidP="00EC2160">
            <w:r w:rsidRPr="004401D1">
              <w:t xml:space="preserve">•Her attitude towards me oscillated </w:t>
            </w:r>
            <w:r w:rsidRPr="004C5EF3">
              <w:rPr>
                <w:b/>
                <w:color w:val="FF0000"/>
                <w:highlight w:val="yellow"/>
                <w:u w:val="single"/>
              </w:rPr>
              <w:t>between friendship and hostility</w:t>
            </w:r>
            <w:r w:rsidRPr="004401D1">
              <w:t xml:space="preserve">. </w:t>
            </w:r>
            <w:r w:rsidRPr="004401D1">
              <w:rPr>
                <w:rFonts w:hint="eastAsia"/>
              </w:rPr>
              <w:t>她对我的态度时而友好，时而敌对</w:t>
            </w:r>
            <w:r w:rsidRPr="004401D1">
              <w:t>。</w:t>
            </w:r>
          </w:p>
          <w:p w:rsidR="00583CA0" w:rsidRPr="004401D1" w:rsidRDefault="00253ABA" w:rsidP="00EC2160">
            <w:hyperlink r:id="rId428" w:history="1">
              <w:r w:rsidR="00583CA0" w:rsidRPr="004401D1">
                <w:rPr>
                  <w:rStyle w:val="Hyperlink"/>
                </w:rPr>
                <w:t>N-UNCOUNT</w:t>
              </w:r>
            </w:hyperlink>
            <w:r w:rsidR="00583CA0" w:rsidRPr="004401D1">
              <w:t xml:space="preserve">•  ...that perpetual </w:t>
            </w:r>
            <w:r w:rsidR="00583CA0" w:rsidRPr="0082298D">
              <w:rPr>
                <w:b/>
                <w:color w:val="FF0000"/>
                <w:highlight w:val="yellow"/>
                <w:u w:val="single"/>
              </w:rPr>
              <w:t>oscillation between</w:t>
            </w:r>
            <w:r w:rsidR="00583CA0" w:rsidRPr="004401D1">
              <w:t xml:space="preserve"> despair and joy.  在绝望和快乐间永无休止的徘徊</w:t>
            </w:r>
            <w:r w:rsidR="00583CA0" w:rsidRPr="004401D1">
              <w:rPr>
                <w:rFonts w:hint="eastAsia"/>
              </w:rPr>
              <w:t>。</w:t>
            </w:r>
          </w:p>
          <w:p w:rsidR="00583CA0" w:rsidRPr="004401D1" w:rsidRDefault="00583CA0" w:rsidP="00EC2160">
            <w:pPr>
              <w:rPr>
                <w:highlight w:val="yellow"/>
              </w:rPr>
            </w:pPr>
          </w:p>
          <w:p w:rsidR="00583CA0" w:rsidRDefault="00583CA0" w:rsidP="00EC2160">
            <w:pPr>
              <w:rPr>
                <w:b/>
              </w:rPr>
            </w:pPr>
            <w:r w:rsidRPr="002137FE">
              <w:rPr>
                <w:b/>
                <w:color w:val="FF0000"/>
                <w:highlight w:val="yellow"/>
                <w:u w:val="single"/>
              </w:rPr>
              <w:t>['ɒsɪleɪtə(r)]oscillator:n. [</w:t>
            </w:r>
            <w:r w:rsidRPr="002137FE">
              <w:rPr>
                <w:rFonts w:hint="eastAsia"/>
                <w:b/>
                <w:color w:val="FF0000"/>
                <w:highlight w:val="yellow"/>
                <w:u w:val="single"/>
              </w:rPr>
              <w:t>电子</w:t>
            </w:r>
            <w:r w:rsidRPr="002137FE">
              <w:rPr>
                <w:b/>
                <w:color w:val="FF0000"/>
                <w:highlight w:val="yellow"/>
                <w:u w:val="single"/>
              </w:rPr>
              <w:t xml:space="preserve">] </w:t>
            </w:r>
            <w:r w:rsidRPr="002137FE">
              <w:rPr>
                <w:rFonts w:hint="eastAsia"/>
                <w:b/>
                <w:color w:val="FF0000"/>
                <w:highlight w:val="yellow"/>
                <w:u w:val="single"/>
              </w:rPr>
              <w:t>振荡器；摆动物(</w:t>
            </w:r>
            <w:r w:rsidRPr="002137FE">
              <w:rPr>
                <w:b/>
                <w:color w:val="FF0000"/>
                <w:highlight w:val="yellow"/>
                <w:u w:val="single"/>
              </w:rPr>
              <w:t xml:space="preserve">e.g. </w:t>
            </w:r>
            <w:r w:rsidRPr="002137FE">
              <w:rPr>
                <w:rFonts w:hint="eastAsia"/>
                <w:b/>
                <w:color w:val="FF0000"/>
                <w:highlight w:val="yellow"/>
                <w:u w:val="single"/>
              </w:rPr>
              <w:t>钟表</w:t>
            </w:r>
            <w:r>
              <w:rPr>
                <w:rFonts w:hint="eastAsia"/>
                <w:b/>
                <w:color w:val="FF0000"/>
                <w:highlight w:val="yellow"/>
                <w:u w:val="single"/>
              </w:rPr>
              <w:t>;</w:t>
            </w:r>
            <w:r w:rsidRPr="00ED0083">
              <w:rPr>
                <w:rFonts w:hint="eastAsia"/>
                <w:b/>
                <w:color w:val="FF0000"/>
                <w:highlight w:val="yellow"/>
                <w:u w:val="single"/>
              </w:rPr>
              <w:t xml:space="preserve"> 仪表盘上的指针</w:t>
            </w:r>
            <w:r w:rsidRPr="002137FE">
              <w:rPr>
                <w:rFonts w:hint="eastAsia"/>
                <w:b/>
                <w:color w:val="FF0000"/>
                <w:highlight w:val="yellow"/>
                <w:u w:val="single"/>
              </w:rPr>
              <w:t>)；（立场不定的）动摇的</w:t>
            </w:r>
            <w:r w:rsidRPr="002137FE">
              <w:rPr>
                <w:b/>
                <w:color w:val="FF0000"/>
                <w:highlight w:val="yellow"/>
                <w:u w:val="single"/>
              </w:rPr>
              <w:t>人</w:t>
            </w:r>
            <w:r>
              <w:rPr>
                <w:rFonts w:hint="eastAsia"/>
              </w:rPr>
              <w:t xml:space="preserve"> </w:t>
            </w:r>
            <w:r>
              <w:br/>
              <w:t xml:space="preserve">e.g. “What, you voted for Jack not Jill, but you promised to vote for Jill this morning”, Oh, you’re such an </w:t>
            </w:r>
            <w:r w:rsidRPr="009A144D">
              <w:rPr>
                <w:b/>
                <w:color w:val="FF0000"/>
                <w:highlight w:val="yellow"/>
              </w:rPr>
              <w:t>oscillator</w:t>
            </w:r>
            <w:r w:rsidRPr="009A144D">
              <w:rPr>
                <w:b/>
              </w:rPr>
              <w:t>(</w:t>
            </w:r>
            <w:r w:rsidRPr="009A144D">
              <w:rPr>
                <w:rFonts w:hint="eastAsia"/>
                <w:b/>
              </w:rPr>
              <w:t>立场不定的)动摇的</w:t>
            </w:r>
            <w:r w:rsidRPr="009A144D">
              <w:rPr>
                <w:b/>
              </w:rPr>
              <w:t>人.</w:t>
            </w:r>
          </w:p>
          <w:p w:rsidR="00583CA0" w:rsidRDefault="00583CA0" w:rsidP="00EC2160">
            <w:r w:rsidRPr="00813DCD">
              <w:t xml:space="preserve"> </w:t>
            </w:r>
          </w:p>
          <w:p w:rsidR="00583CA0" w:rsidRDefault="00583CA0" w:rsidP="00EC2160">
            <w:pPr>
              <w:rPr>
                <w:highlight w:val="yellow"/>
              </w:rPr>
            </w:pPr>
            <w:r>
              <w:sym w:font="Wingdings" w:char="F0E8"/>
            </w:r>
          </w:p>
          <w:p w:rsidR="00583CA0" w:rsidRDefault="00583CA0" w:rsidP="00EC2160">
            <w:pPr>
              <w:pStyle w:val="ListParagraph"/>
              <w:numPr>
                <w:ilvl w:val="0"/>
                <w:numId w:val="101"/>
              </w:numPr>
            </w:pPr>
            <w:r w:rsidRPr="00AD4AD4">
              <w:rPr>
                <w:b/>
              </w:rPr>
              <w:t>irresolution: ['i,rezə'lju:ʃən]</w:t>
            </w:r>
            <w:r w:rsidRPr="00AD4AD4">
              <w:t> </w:t>
            </w:r>
            <w:r w:rsidRPr="00010311">
              <w:t xml:space="preserve">means reluctance or an inability to </w:t>
            </w:r>
            <w:r w:rsidRPr="00AD4AD4">
              <w:rPr>
                <w:b/>
                <w:highlight w:val="yellow"/>
                <w:u w:val="single"/>
              </w:rPr>
              <w:t>make up one's mind</w:t>
            </w:r>
            <w:r>
              <w:t xml:space="preserve"> or </w:t>
            </w:r>
            <w:r w:rsidRPr="00AD4AD4">
              <w:rPr>
                <w:b/>
                <w:highlight w:val="yellow"/>
                <w:u w:val="single"/>
              </w:rPr>
              <w:t>make a resolution</w:t>
            </w:r>
            <w:r w:rsidRPr="00010311">
              <w:rPr>
                <w:rFonts w:hint="eastAsia"/>
              </w:rPr>
              <w:t>优柔寡断(下不了决定/决心)；犹豫不</w:t>
            </w:r>
            <w:r w:rsidRPr="00010311">
              <w:t>决</w:t>
            </w:r>
            <w:r w:rsidRPr="00010311">
              <w:rPr>
                <w:rFonts w:hint="eastAsia"/>
              </w:rPr>
              <w:t>，举棋不定</w:t>
            </w:r>
            <w:r w:rsidRPr="004401D1">
              <w:rPr>
                <w:rFonts w:hint="eastAsia"/>
              </w:rPr>
              <w:t xml:space="preserve"> </w:t>
            </w:r>
          </w:p>
          <w:p w:rsidR="00583CA0" w:rsidRPr="009A144D" w:rsidRDefault="00583CA0" w:rsidP="00EC2160">
            <w:pPr>
              <w:pStyle w:val="ListParagraph"/>
              <w:numPr>
                <w:ilvl w:val="0"/>
                <w:numId w:val="101"/>
              </w:numPr>
              <w:rPr>
                <w:b/>
              </w:rPr>
            </w:pPr>
            <w:r w:rsidRPr="009A144D">
              <w:rPr>
                <w:b/>
              </w:rPr>
              <w:t>oscillation</w:t>
            </w:r>
            <w:r>
              <w:t xml:space="preserve">: </w:t>
            </w:r>
            <w:r w:rsidRPr="004401D1">
              <w:t xml:space="preserve">If </w:t>
            </w:r>
            <w:r w:rsidRPr="00620AD8">
              <w:t>you</w:t>
            </w:r>
            <w:r w:rsidRPr="009A144D">
              <w:rPr>
                <w:b/>
                <w:color w:val="FF0000"/>
                <w:highlight w:val="yellow"/>
              </w:rPr>
              <w:t> [oscillate between two moods/attitudes/stances/types of behaviours],</w:t>
            </w:r>
            <w:r w:rsidRPr="004401D1">
              <w:t xml:space="preserve"> you keep changing from one to the other and back again</w:t>
            </w:r>
            <w:r>
              <w:t xml:space="preserve">. Just back and forth. In other words, it’s hard for you to make a choice or decision </w:t>
            </w:r>
            <w:r w:rsidRPr="004401D1">
              <w:t>(</w:t>
            </w:r>
            <w:r w:rsidRPr="004401D1">
              <w:rPr>
                <w:rFonts w:hint="eastAsia"/>
              </w:rPr>
              <w:t>在两种情绪</w:t>
            </w:r>
            <w:r>
              <w:rPr>
                <w:rFonts w:hint="eastAsia"/>
              </w:rPr>
              <w:t>/</w:t>
            </w:r>
            <w:r w:rsidRPr="004401D1">
              <w:rPr>
                <w:rFonts w:hint="eastAsia"/>
              </w:rPr>
              <w:t>态度</w:t>
            </w:r>
            <w:r>
              <w:rPr>
                <w:rFonts w:hint="eastAsia"/>
              </w:rPr>
              <w:t>/立场/</w:t>
            </w:r>
            <w:r w:rsidRPr="004401D1">
              <w:rPr>
                <w:rFonts w:hint="eastAsia"/>
              </w:rPr>
              <w:t>或行为类型间</w:t>
            </w:r>
            <w:r w:rsidRPr="004401D1">
              <w:t>)</w:t>
            </w:r>
            <w:r w:rsidRPr="004401D1">
              <w:rPr>
                <w:rFonts w:hint="eastAsia"/>
              </w:rPr>
              <w:t>举棋不定</w:t>
            </w:r>
            <w:r>
              <w:rPr>
                <w:rFonts w:hint="eastAsia"/>
              </w:rPr>
              <w:t>/</w:t>
            </w:r>
            <w:r w:rsidRPr="00010311">
              <w:rPr>
                <w:rFonts w:hint="eastAsia"/>
              </w:rPr>
              <w:t>犹豫不</w:t>
            </w:r>
            <w:r w:rsidRPr="00010311">
              <w:t>决</w:t>
            </w:r>
            <w:r>
              <w:rPr>
                <w:rFonts w:hint="eastAsia"/>
              </w:rPr>
              <w:t>/来回摇摆;</w:t>
            </w:r>
            <w:r>
              <w:t xml:space="preserve"> </w:t>
            </w:r>
            <w:r>
              <w:br/>
            </w:r>
            <w:r w:rsidRPr="00862612">
              <w:rPr>
                <w:b/>
                <w:color w:val="FF0000"/>
                <w:highlight w:val="yellow"/>
                <w:u w:val="single"/>
              </w:rPr>
              <w:sym w:font="Wingdings" w:char="F0E8"/>
            </w:r>
            <w:r w:rsidRPr="002137FE">
              <w:rPr>
                <w:b/>
                <w:color w:val="FF0000"/>
                <w:highlight w:val="yellow"/>
                <w:u w:val="single"/>
              </w:rPr>
              <w:t>['ɒsɪleɪtə(r)]oscillator:n. [</w:t>
            </w:r>
            <w:r w:rsidRPr="002137FE">
              <w:rPr>
                <w:rFonts w:hint="eastAsia"/>
                <w:b/>
                <w:color w:val="FF0000"/>
                <w:highlight w:val="yellow"/>
                <w:u w:val="single"/>
              </w:rPr>
              <w:t>电子</w:t>
            </w:r>
            <w:r w:rsidRPr="002137FE">
              <w:rPr>
                <w:b/>
                <w:color w:val="FF0000"/>
                <w:highlight w:val="yellow"/>
                <w:u w:val="single"/>
              </w:rPr>
              <w:t xml:space="preserve">] </w:t>
            </w:r>
            <w:r w:rsidRPr="002137FE">
              <w:rPr>
                <w:rFonts w:hint="eastAsia"/>
                <w:b/>
                <w:color w:val="FF0000"/>
                <w:highlight w:val="yellow"/>
                <w:u w:val="single"/>
              </w:rPr>
              <w:t>振荡器；摆动物(</w:t>
            </w:r>
            <w:r w:rsidRPr="002137FE">
              <w:rPr>
                <w:b/>
                <w:color w:val="FF0000"/>
                <w:highlight w:val="yellow"/>
                <w:u w:val="single"/>
              </w:rPr>
              <w:t xml:space="preserve">e.g. </w:t>
            </w:r>
            <w:r w:rsidRPr="002137FE">
              <w:rPr>
                <w:rFonts w:hint="eastAsia"/>
                <w:b/>
                <w:color w:val="FF0000"/>
                <w:highlight w:val="yellow"/>
                <w:u w:val="single"/>
              </w:rPr>
              <w:t>钟表)；（立场不定的）动摇的</w:t>
            </w:r>
            <w:r w:rsidRPr="002137FE">
              <w:rPr>
                <w:b/>
                <w:color w:val="FF0000"/>
                <w:highlight w:val="yellow"/>
                <w:u w:val="single"/>
              </w:rPr>
              <w:t>人</w:t>
            </w:r>
            <w:r>
              <w:rPr>
                <w:rFonts w:hint="eastAsia"/>
              </w:rPr>
              <w:t xml:space="preserve"> </w:t>
            </w:r>
            <w:r>
              <w:t xml:space="preserve">e.g. “What, you voted for Jack not Jill, but you promised to vote for Jill”, Oh, you’re such an </w:t>
            </w:r>
            <w:r w:rsidRPr="009A144D">
              <w:rPr>
                <w:b/>
                <w:color w:val="FF0000"/>
                <w:highlight w:val="yellow"/>
              </w:rPr>
              <w:t>oscillator</w:t>
            </w:r>
            <w:r w:rsidRPr="009A144D">
              <w:rPr>
                <w:b/>
              </w:rPr>
              <w:t>(</w:t>
            </w:r>
            <w:r w:rsidRPr="009A144D">
              <w:rPr>
                <w:rFonts w:hint="eastAsia"/>
                <w:b/>
              </w:rPr>
              <w:t>立场不定的)动摇的</w:t>
            </w:r>
            <w:r w:rsidRPr="009A144D">
              <w:rPr>
                <w:b/>
              </w:rPr>
              <w:t>人.</w:t>
            </w:r>
          </w:p>
          <w:p w:rsidR="00583CA0" w:rsidRPr="003A5CB0" w:rsidRDefault="00583CA0" w:rsidP="00EC2160">
            <w:pPr>
              <w:pStyle w:val="ListParagraph"/>
              <w:numPr>
                <w:ilvl w:val="0"/>
                <w:numId w:val="101"/>
              </w:numPr>
              <w:rPr>
                <w:highlight w:val="yellow"/>
              </w:rPr>
            </w:pPr>
            <w:r>
              <w:t>hesitation:</w:t>
            </w:r>
            <w:r w:rsidRPr="003B711E">
              <w:t xml:space="preserve"> is an unwillingness to do something, or a delay in doing it, because you are uncertain, worried</w:t>
            </w:r>
            <w:r>
              <w:t>/</w:t>
            </w:r>
            <w:r w:rsidRPr="001236C7">
              <w:rPr>
                <w:b/>
                <w:highlight w:val="yellow"/>
              </w:rPr>
              <w:t>fret about</w:t>
            </w:r>
            <w:r w:rsidRPr="002D43D1">
              <w:rPr>
                <w:b/>
              </w:rPr>
              <w:t>,</w:t>
            </w:r>
            <w:r w:rsidRPr="003B711E">
              <w:t xml:space="preserve"> or embarrassed about it. 迟疑; 不愿</w:t>
            </w:r>
            <w:r w:rsidRPr="003B711E">
              <w:rPr>
                <w:rFonts w:hint="eastAsia"/>
              </w:rPr>
              <w:t>意</w:t>
            </w:r>
          </w:p>
          <w:p w:rsidR="00583CA0" w:rsidRPr="003A5CB0" w:rsidRDefault="00583CA0" w:rsidP="00EC2160">
            <w:pPr>
              <w:rPr>
                <w:highlight w:val="yellow"/>
              </w:rPr>
            </w:pPr>
          </w:p>
        </w:tc>
      </w:tr>
      <w:tr w:rsidR="00583CA0" w:rsidRPr="004401D1" w:rsidTr="004401D1">
        <w:tc>
          <w:tcPr>
            <w:tcW w:w="10911" w:type="dxa"/>
          </w:tcPr>
          <w:p w:rsidR="00583CA0" w:rsidRDefault="00583CA0" w:rsidP="00EC2160">
            <w:pPr>
              <w:rPr>
                <w:b/>
                <w:color w:val="FF0000"/>
                <w:highlight w:val="yellow"/>
                <w:u w:val="single"/>
              </w:rPr>
            </w:pPr>
            <w:r>
              <w:rPr>
                <w:b/>
                <w:color w:val="FF0000"/>
                <w:highlight w:val="yellow"/>
                <w:u w:val="single"/>
              </w:rPr>
              <w:lastRenderedPageBreak/>
              <w:t>(in a state of flux</w:t>
            </w:r>
            <w:r>
              <w:rPr>
                <w:rFonts w:hint="eastAsia"/>
                <w:b/>
                <w:color w:val="FF0000"/>
                <w:highlight w:val="yellow"/>
                <w:u w:val="single"/>
              </w:rPr>
              <w:t>一直处于变化的</w:t>
            </w:r>
            <w:r>
              <w:rPr>
                <w:b/>
                <w:color w:val="FF0000"/>
                <w:highlight w:val="yellow"/>
                <w:u w:val="single"/>
              </w:rPr>
              <w:t>(</w:t>
            </w:r>
            <w:r>
              <w:rPr>
                <w:rFonts w:hint="eastAsia"/>
                <w:b/>
                <w:color w:val="FF0000"/>
                <w:highlight w:val="yellow"/>
                <w:u w:val="single"/>
              </w:rPr>
              <w:t>状态</w:t>
            </w:r>
            <w:r>
              <w:rPr>
                <w:b/>
                <w:color w:val="FF0000"/>
                <w:highlight w:val="yellow"/>
                <w:u w:val="single"/>
              </w:rPr>
              <w:t>)  V.S.  influx of refugees/email</w:t>
            </w:r>
            <w:r>
              <w:rPr>
                <w:rFonts w:hint="eastAsia"/>
                <w:b/>
                <w:color w:val="FF0000"/>
                <w:highlight w:val="yellow"/>
                <w:u w:val="single"/>
              </w:rPr>
              <w:t xml:space="preserve"> </w:t>
            </w:r>
            <w:r>
              <w:rPr>
                <w:b/>
                <w:color w:val="FF0000"/>
                <w:highlight w:val="yellow"/>
                <w:u w:val="single"/>
              </w:rPr>
              <w:t>(</w:t>
            </w:r>
            <w:r>
              <w:rPr>
                <w:rFonts w:hint="eastAsia"/>
                <w:b/>
                <w:color w:val="FF0000"/>
                <w:highlight w:val="yellow"/>
                <w:u w:val="single"/>
              </w:rPr>
              <w:t>像洪水一样)涌入的</w:t>
            </w:r>
          </w:p>
          <w:p w:rsidR="00583CA0" w:rsidRDefault="00583CA0" w:rsidP="00EC2160">
            <w:r>
              <w:t xml:space="preserve">e.g. ...China has no reason to address issues brought up by the United States if the government's priorities appear to be constantly </w:t>
            </w:r>
            <w:r w:rsidRPr="00B53A11">
              <w:rPr>
                <w:b/>
                <w:color w:val="FF0000"/>
                <w:highlight w:val="yellow"/>
                <w:u w:val="single"/>
              </w:rPr>
              <w:t>in flux</w:t>
            </w:r>
            <w:r>
              <w:rPr>
                <w:b/>
                <w:color w:val="FF0000"/>
                <w:highlight w:val="yellow"/>
                <w:u w:val="single"/>
              </w:rPr>
              <w:t xml:space="preserve"> </w:t>
            </w:r>
            <w:r>
              <w:t xml:space="preserve">"When the leader of the trade talk is </w:t>
            </w:r>
            <w:r w:rsidRPr="007C5039">
              <w:rPr>
                <w:b/>
                <w:color w:val="FF0000"/>
                <w:highlight w:val="yellow"/>
                <w:u w:val="single"/>
              </w:rPr>
              <w:t>oscillating between Mnuchin and</w:t>
            </w:r>
            <w:r>
              <w:t xml:space="preserve"> Lighthizer, it doesn't motivate anyone — particularly the Chinese — to start </w:t>
            </w:r>
            <w:r w:rsidRPr="00CB7620">
              <w:rPr>
                <w:b/>
                <w:highlight w:val="yellow"/>
                <w:u w:val="single"/>
              </w:rPr>
              <w:t>making major concessions</w:t>
            </w:r>
            <w:r w:rsidRPr="00813DCD">
              <w:t xml:space="preserve">  </w:t>
            </w:r>
          </w:p>
          <w:p w:rsidR="00583CA0" w:rsidRPr="004401D1" w:rsidRDefault="00583CA0" w:rsidP="00EC2160"/>
        </w:tc>
      </w:tr>
      <w:tr w:rsidR="00583CA0" w:rsidRPr="004401D1" w:rsidTr="004401D1">
        <w:tc>
          <w:tcPr>
            <w:tcW w:w="10911" w:type="dxa"/>
          </w:tcPr>
          <w:p w:rsidR="00583CA0" w:rsidRDefault="00583CA0" w:rsidP="00EC2160">
            <w:pPr>
              <w:rPr>
                <w:rFonts w:ascii="SimSun" w:eastAsia="SimSun" w:hAnsi="SimSun" w:cs="SimSun"/>
              </w:rPr>
            </w:pPr>
            <w:r>
              <w:rPr>
                <w:rFonts w:asciiTheme="minorEastAsia" w:hAnsiTheme="minorEastAsia" w:hint="eastAsia"/>
                <w:b/>
                <w:highlight w:val="yellow"/>
                <w:u w:val="single"/>
              </w:rPr>
              <w:t>[</w:t>
            </w:r>
            <w:r>
              <w:rPr>
                <w:b/>
                <w:highlight w:val="yellow"/>
                <w:u w:val="single"/>
              </w:rPr>
              <w:t>make concessions</w:t>
            </w:r>
            <w:r>
              <w:rPr>
                <w:rFonts w:asciiTheme="minorEastAsia" w:hAnsiTheme="minorEastAsia" w:hint="eastAsia"/>
                <w:b/>
                <w:highlight w:val="yellow"/>
                <w:u w:val="single"/>
              </w:rPr>
              <w:t>]</w:t>
            </w:r>
            <w:r w:rsidRPr="00813DCD">
              <w:t>: something that you allow someone to have in order to end an argument or a disagreement</w:t>
            </w:r>
            <w:r w:rsidRPr="00813DCD">
              <w:rPr>
                <w:rFonts w:ascii="SimSun" w:eastAsia="SimSun" w:hAnsi="SimSun" w:cs="SimSun" w:hint="eastAsia"/>
              </w:rPr>
              <w:t>让步</w:t>
            </w:r>
          </w:p>
          <w:p w:rsidR="00583CA0" w:rsidRDefault="00583CA0" w:rsidP="00EC2160">
            <w:r w:rsidRPr="00813DCD">
              <w:rPr>
                <w:rFonts w:hint="eastAsia"/>
              </w:rPr>
              <w:t xml:space="preserve"> </w:t>
            </w:r>
          </w:p>
          <w:p w:rsidR="00583CA0" w:rsidRDefault="00583CA0" w:rsidP="00EC2160">
            <w:r>
              <w:t xml:space="preserve">e.g. ...China has no reason to address issues brought up by the United States if the government's priorities appear to be constantly </w:t>
            </w:r>
            <w:r w:rsidRPr="00B53A11">
              <w:rPr>
                <w:b/>
                <w:color w:val="FF0000"/>
                <w:highlight w:val="yellow"/>
                <w:u w:val="single"/>
              </w:rPr>
              <w:t>in flux</w:t>
            </w:r>
            <w:r>
              <w:rPr>
                <w:b/>
                <w:color w:val="FF0000"/>
                <w:highlight w:val="yellow"/>
                <w:u w:val="single"/>
              </w:rPr>
              <w:t xml:space="preserve"> </w:t>
            </w:r>
            <w:r>
              <w:t xml:space="preserve">"When the leader of the trade talk is </w:t>
            </w:r>
            <w:r w:rsidRPr="007C5039">
              <w:rPr>
                <w:b/>
                <w:color w:val="FF0000"/>
                <w:highlight w:val="yellow"/>
                <w:u w:val="single"/>
              </w:rPr>
              <w:t>oscillating between Mnuchin and</w:t>
            </w:r>
            <w:r>
              <w:t xml:space="preserve"> Lighthizer, it doesn't motivate anyone — particularly the Chinese — to start </w:t>
            </w:r>
            <w:r w:rsidRPr="00CB7620">
              <w:rPr>
                <w:b/>
                <w:highlight w:val="yellow"/>
                <w:u w:val="single"/>
              </w:rPr>
              <w:t>making major concessions</w:t>
            </w:r>
            <w:r w:rsidRPr="00813DCD">
              <w:t xml:space="preserve">  </w:t>
            </w:r>
          </w:p>
          <w:p w:rsidR="00583CA0" w:rsidRDefault="00583CA0" w:rsidP="00EC2160">
            <w:pPr>
              <w:rPr>
                <w:b/>
                <w:color w:val="FF0000"/>
                <w:highlight w:val="yellow"/>
                <w:u w:val="single"/>
              </w:rPr>
            </w:pPr>
          </w:p>
        </w:tc>
      </w:tr>
      <w:tr w:rsidR="00583CA0" w:rsidRPr="004401D1" w:rsidTr="004401D1">
        <w:tc>
          <w:tcPr>
            <w:tcW w:w="10911" w:type="dxa"/>
          </w:tcPr>
          <w:p w:rsidR="00583CA0" w:rsidRDefault="00583CA0" w:rsidP="00EC2160">
            <w:pPr>
              <w:pStyle w:val="speakable"/>
            </w:pPr>
            <w:r w:rsidRPr="00CE3F4D">
              <w:rPr>
                <w:b/>
                <w:color w:val="FF0000"/>
                <w:highlight w:val="yellow"/>
                <w:u w:val="single"/>
              </w:rPr>
              <w:t>['fjuːtʃəz]</w:t>
            </w:r>
            <w:r>
              <w:rPr>
                <w:b/>
                <w:color w:val="FF0000"/>
                <w:highlight w:val="yellow"/>
                <w:u w:val="single"/>
              </w:rPr>
              <w:t>futures:</w:t>
            </w:r>
            <w:r w:rsidRPr="00CE3F4D">
              <w:rPr>
                <w:b/>
                <w:color w:val="FF0000"/>
                <w:highlight w:val="yellow"/>
                <w:u w:val="single"/>
              </w:rPr>
              <w:t xml:space="preserve"> </w:t>
            </w:r>
            <w:r w:rsidRPr="00CE3F4D">
              <w:rPr>
                <w:rFonts w:ascii="SimSun" w:eastAsia="SimSun" w:hAnsi="SimSun" w:cs="SimSun" w:hint="eastAsia"/>
                <w:b/>
                <w:color w:val="FF0000"/>
                <w:highlight w:val="yellow"/>
                <w:u w:val="single"/>
              </w:rPr>
              <w:t>期货</w:t>
            </w:r>
            <w:r w:rsidRPr="003A76F3">
              <w:t>When people trade in futures, they buy stocks and shares, commodities such as coffee or oil, or foreign currency at a price that is agreed at the time of purchase for items which are delivered some time in the future.</w:t>
            </w:r>
          </w:p>
          <w:p w:rsidR="00583CA0" w:rsidRPr="0001757A" w:rsidRDefault="00583CA0" w:rsidP="00EC2160">
            <w:pPr>
              <w:pStyle w:val="speakable"/>
              <w:ind w:left="33"/>
            </w:pPr>
            <w:r>
              <w:rPr>
                <w:b/>
                <w:color w:val="FF0000"/>
                <w:highlight w:val="yellow"/>
                <w:u w:val="single"/>
              </w:rPr>
              <w:lastRenderedPageBreak/>
              <w:t xml:space="preserve">V.S. option: </w:t>
            </w:r>
            <w:r w:rsidRPr="0001757A">
              <w:t xml:space="preserve">In business, an option is an agreement or contract that gives someone the right to buy or sell something such as property or shares at a future date. </w:t>
            </w:r>
            <w:r w:rsidRPr="0001757A">
              <w:rPr>
                <w:rFonts w:ascii="SimSun" w:eastAsia="SimSun" w:hAnsi="SimSun" w:cs="SimSun" w:hint="eastAsia"/>
              </w:rPr>
              <w:t>购买权</w:t>
            </w:r>
            <w:r w:rsidRPr="0001757A">
              <w:t xml:space="preserve">; </w:t>
            </w:r>
            <w:r w:rsidRPr="0001757A">
              <w:rPr>
                <w:rFonts w:ascii="SimSun" w:eastAsia="SimSun" w:hAnsi="SimSun" w:cs="SimSun" w:hint="eastAsia"/>
              </w:rPr>
              <w:t>出售权</w:t>
            </w:r>
            <w:r w:rsidRPr="0001757A">
              <w:t xml:space="preserve">; </w:t>
            </w:r>
            <w:r w:rsidRPr="0001757A">
              <w:rPr>
                <w:rFonts w:ascii="SimSun" w:eastAsia="SimSun" w:hAnsi="SimSun" w:cs="SimSun" w:hint="eastAsia"/>
              </w:rPr>
              <w:t>期权</w:t>
            </w:r>
            <w:r w:rsidRPr="0001757A">
              <w:t>•  Each bank has granted the other an option on 19.9% of its shares.  </w:t>
            </w:r>
            <w:r w:rsidRPr="0001757A">
              <w:rPr>
                <w:rFonts w:ascii="SimSun" w:eastAsia="SimSun" w:hAnsi="SimSun" w:cs="SimSun" w:hint="eastAsia"/>
              </w:rPr>
              <w:t>每家银行都已把自己股份的</w:t>
            </w:r>
            <w:r w:rsidRPr="0001757A">
              <w:t>19.9%</w:t>
            </w:r>
            <w:r w:rsidRPr="0001757A">
              <w:rPr>
                <w:rFonts w:ascii="SimSun" w:eastAsia="SimSun" w:hAnsi="SimSun" w:cs="SimSun" w:hint="eastAsia"/>
              </w:rPr>
              <w:t>的期权给予另一家银行。</w:t>
            </w:r>
          </w:p>
          <w:p w:rsidR="00583CA0" w:rsidRPr="0001757A" w:rsidRDefault="00583CA0" w:rsidP="00EC2160">
            <w:pPr>
              <w:pStyle w:val="speakable"/>
              <w:ind w:left="33"/>
              <w:rPr>
                <w:lang w:val="en-US"/>
              </w:rPr>
            </w:pPr>
          </w:p>
          <w:p w:rsidR="00583CA0" w:rsidRPr="00314C5A" w:rsidRDefault="00583CA0" w:rsidP="00EC2160">
            <w:pPr>
              <w:pStyle w:val="speakable"/>
              <w:rPr>
                <w:rFonts w:asciiTheme="minorEastAsia" w:hAnsiTheme="minorEastAsia"/>
                <w:b/>
                <w:highlight w:val="yellow"/>
                <w:u w:val="single"/>
              </w:rPr>
            </w:pPr>
            <w:r>
              <w:t xml:space="preserve">e.g. A market </w:t>
            </w:r>
            <w:r w:rsidRPr="002258F4">
              <w:rPr>
                <w:b/>
              </w:rPr>
              <w:t>strategist</w:t>
            </w:r>
            <w:r>
              <w:t xml:space="preserve"> at broker IG Group, said the move of action may </w:t>
            </w:r>
            <w:r w:rsidRPr="00D06ED0">
              <w:rPr>
                <w:b/>
                <w:color w:val="FF0000"/>
                <w:highlight w:val="yellow"/>
                <w:u w:val="single"/>
              </w:rPr>
              <w:t>be interpreted as</w:t>
            </w:r>
            <w:r w:rsidRPr="00D06ED0">
              <w:rPr>
                <w:rFonts w:ascii="SimSun" w:eastAsia="SimSun" w:hAnsi="SimSun" w:cs="SimSun" w:hint="eastAsia"/>
                <w:b/>
                <w:color w:val="FF0000"/>
                <w:highlight w:val="yellow"/>
                <w:u w:val="single"/>
              </w:rPr>
              <w:t>被解释为</w:t>
            </w:r>
            <w:r w:rsidRPr="00D06ED0">
              <w:rPr>
                <w:rFonts w:hint="eastAsia"/>
                <w:b/>
                <w:color w:val="FF0000"/>
                <w:highlight w:val="yellow"/>
                <w:u w:val="single"/>
              </w:rPr>
              <w:t>/</w:t>
            </w:r>
            <w:r w:rsidRPr="00D06ED0">
              <w:rPr>
                <w:rFonts w:ascii="SimSun" w:eastAsia="SimSun" w:hAnsi="SimSun" w:cs="SimSun" w:hint="eastAsia"/>
                <w:b/>
                <w:color w:val="FF0000"/>
                <w:highlight w:val="yellow"/>
                <w:u w:val="single"/>
              </w:rPr>
              <w:t>被诠释为</w:t>
            </w:r>
            <w:r w:rsidRPr="00D06ED0">
              <w:rPr>
                <w:rFonts w:hint="eastAsia"/>
                <w:b/>
                <w:color w:val="FF0000"/>
                <w:highlight w:val="yellow"/>
                <w:u w:val="single"/>
              </w:rPr>
              <w:t>x</w:t>
            </w:r>
            <w:r w:rsidRPr="00D06ED0">
              <w:rPr>
                <w:b/>
                <w:color w:val="FF0000"/>
                <w:highlight w:val="yellow"/>
                <w:u w:val="single"/>
              </w:rPr>
              <w:t>x</w:t>
            </w:r>
            <w:r>
              <w:t xml:space="preserve"> </w:t>
            </w:r>
            <w:r w:rsidRPr="00D268E1">
              <w:t xml:space="preserve">a </w:t>
            </w:r>
            <w:r w:rsidRPr="00D268E1">
              <w:rPr>
                <w:b/>
                <w:color w:val="FF0000"/>
                <w:highlight w:val="yellow"/>
                <w:u w:val="single"/>
              </w:rPr>
              <w:t>negotiating tactic</w:t>
            </w:r>
            <w:r w:rsidRPr="00D268E1">
              <w:rPr>
                <w:rFonts w:ascii="SimSun" w:eastAsia="SimSun" w:hAnsi="SimSun" w:cs="SimSun" w:hint="eastAsia"/>
                <w:b/>
                <w:color w:val="FF0000"/>
                <w:highlight w:val="yellow"/>
                <w:u w:val="single"/>
              </w:rPr>
              <w:t>谈判技巧</w:t>
            </w:r>
            <w:r w:rsidRPr="00D268E1">
              <w:rPr>
                <w:b/>
                <w:color w:val="FF0000"/>
                <w:highlight w:val="yellow"/>
                <w:u w:val="single"/>
              </w:rPr>
              <w:t xml:space="preserve"> </w:t>
            </w:r>
            <w:r>
              <w:t>ahead of Commerce Secretary</w:t>
            </w:r>
            <w:r>
              <w:rPr>
                <w:rFonts w:asciiTheme="minorEastAsia" w:eastAsiaTheme="minorEastAsia" w:hAnsiTheme="minorEastAsia"/>
              </w:rPr>
              <w:t xml:space="preserve">’s </w:t>
            </w:r>
            <w:r>
              <w:t xml:space="preserve">planned visit to China for more trade talks. But it's still adding to negative </w:t>
            </w:r>
            <w:r w:rsidRPr="005C5757">
              <w:rPr>
                <w:b/>
              </w:rPr>
              <w:t>sentiment</w:t>
            </w:r>
            <w:r>
              <w:t xml:space="preserve"> in Asian markets, she added. </w:t>
            </w:r>
            <w:r w:rsidRPr="00B86392">
              <w:rPr>
                <w:b/>
                <w:highlight w:val="yellow"/>
                <w:u w:val="single"/>
              </w:rPr>
              <w:t>The gloomy mood</w:t>
            </w:r>
            <w:r w:rsidRPr="00D177C5">
              <w:rPr>
                <w:rFonts w:ascii="SimSun" w:eastAsia="SimSun" w:hAnsi="SimSun" w:cs="SimSun" w:hint="eastAsia"/>
                <w:b/>
                <w:highlight w:val="yellow"/>
                <w:u w:val="single"/>
              </w:rPr>
              <w:t>阴郁的情绪</w:t>
            </w:r>
            <w:r>
              <w:t xml:space="preserve"> may not continue in US markets later, </w:t>
            </w:r>
            <w:r w:rsidRPr="00FF6224">
              <w:rPr>
                <w:b/>
              </w:rPr>
              <w:t>though</w:t>
            </w:r>
            <w:r>
              <w:t xml:space="preserve">. </w:t>
            </w:r>
            <w:r w:rsidRPr="00141D30">
              <w:rPr>
                <w:b/>
                <w:color w:val="FF0000"/>
                <w:highlight w:val="yellow"/>
                <w:u w:val="single"/>
              </w:rPr>
              <w:t xml:space="preserve">Dow </w:t>
            </w:r>
            <w:r w:rsidRPr="00FF6224">
              <w:rPr>
                <w:b/>
                <w:color w:val="FF0000"/>
                <w:highlight w:val="yellow"/>
                <w:u w:val="single"/>
              </w:rPr>
              <w:t>futures</w:t>
            </w:r>
            <w:r w:rsidRPr="00EF4EB8">
              <w:rPr>
                <w:rFonts w:ascii="SimSun" w:eastAsia="SimSun" w:hAnsi="SimSun" w:cs="SimSun" w:hint="eastAsia"/>
                <w:b/>
                <w:color w:val="FF0000"/>
                <w:highlight w:val="yellow"/>
                <w:u w:val="single"/>
              </w:rPr>
              <w:t>期货</w:t>
            </w:r>
            <w:r>
              <w:t xml:space="preserve">were indicating slight gains.   </w:t>
            </w:r>
          </w:p>
        </w:tc>
      </w:tr>
    </w:tbl>
    <w:p w:rsidR="00583CA0" w:rsidRDefault="00583CA0" w:rsidP="00EC2160">
      <w:pPr>
        <w:pStyle w:val="speakable"/>
        <w:ind w:left="-1418"/>
        <w:rPr>
          <w:rFonts w:ascii="SimSun" w:eastAsia="SimSun" w:hAnsi="SimSun" w:cs="SimSun"/>
          <w:b/>
          <w:color w:val="FF0000"/>
          <w:highlight w:val="yellow"/>
          <w:u w:val="single"/>
        </w:rPr>
      </w:pPr>
    </w:p>
    <w:p w:rsidR="00583CA0" w:rsidRDefault="00583CA0" w:rsidP="00EC2160">
      <w:pPr>
        <w:pStyle w:val="Heading2"/>
      </w:pPr>
      <w:r>
        <w:t>Europe punished the US for steel tariffs</w:t>
      </w:r>
    </w:p>
    <w:p w:rsidR="002E148C" w:rsidRPr="002E148C" w:rsidRDefault="002E148C" w:rsidP="00EC2160">
      <w:r>
        <w:t>//1)Copy to my English github  2)Print  3) record mp3</w:t>
      </w:r>
    </w:p>
    <w:p w:rsidR="00583CA0" w:rsidRDefault="00253ABA" w:rsidP="00EC2160">
      <w:pPr>
        <w:pStyle w:val="NormalWeb"/>
      </w:pPr>
      <w:hyperlink r:id="rId429" w:history="1">
        <w:r w:rsidR="00583CA0" w:rsidRPr="008B38E0">
          <w:rPr>
            <w:rStyle w:val="Hyperlink"/>
          </w:rPr>
          <w:t>http://money.cnn.com/2018/06/01/news/economy/trade-war-tariffs-eu-canada-mexico-response/index.html</w:t>
        </w:r>
      </w:hyperlink>
      <w:r w:rsidR="00583CA0">
        <w:t xml:space="preserve"> </w:t>
      </w:r>
    </w:p>
    <w:p w:rsidR="00583CA0" w:rsidRPr="00224543" w:rsidRDefault="00583CA0" w:rsidP="00EC2160">
      <w:pPr>
        <w:pStyle w:val="speakable"/>
        <w:ind w:left="-1418"/>
        <w:rPr>
          <w:highlight w:val="yellow"/>
        </w:rPr>
      </w:pPr>
      <w:r>
        <w:t xml:space="preserve">Europe has </w:t>
      </w:r>
      <w:r w:rsidRPr="002513B7">
        <w:rPr>
          <w:b/>
          <w:highlight w:val="yellow"/>
          <w:u w:val="single"/>
        </w:rPr>
        <w:t>taken its first shot at</w:t>
      </w:r>
      <w:r>
        <w:t xml:space="preserve"> the United States over new </w:t>
      </w:r>
      <w:r w:rsidRPr="0096236E">
        <w:rPr>
          <w:b/>
          <w:highlight w:val="yellow"/>
          <w:u w:val="single"/>
        </w:rPr>
        <w:t>tariffs that are slapped/</w:t>
      </w:r>
      <w:r>
        <w:rPr>
          <w:b/>
          <w:highlight w:val="yellow"/>
          <w:u w:val="single"/>
        </w:rPr>
        <w:t>imposed/</w:t>
      </w:r>
      <w:r w:rsidRPr="0096236E">
        <w:rPr>
          <w:b/>
          <w:highlight w:val="yellow"/>
          <w:u w:val="single"/>
        </w:rPr>
        <w:t>levied</w:t>
      </w:r>
      <w:r>
        <w:t xml:space="preserve"> on steel and </w:t>
      </w:r>
      <w:r w:rsidRPr="00A63E69">
        <w:t>aluminium</w:t>
      </w:r>
      <w:r w:rsidRPr="00224543">
        <w:rPr>
          <w:highlight w:val="yellow"/>
        </w:rPr>
        <w:t> </w:t>
      </w:r>
      <w:r w:rsidRPr="00EF783F">
        <w:rPr>
          <w:b/>
          <w:color w:val="FF0000"/>
          <w:highlight w:val="yellow"/>
          <w:u w:val="single"/>
        </w:rPr>
        <w:t>[ə'lʊmɪnəm]</w:t>
      </w:r>
      <w:r>
        <w:t xml:space="preserve"> imports. European Union officials </w:t>
      </w:r>
      <w:r w:rsidRPr="00A75EF3">
        <w:rPr>
          <w:b/>
          <w:color w:val="FF0000"/>
          <w:highlight w:val="yellow"/>
          <w:u w:val="single"/>
        </w:rPr>
        <w:t>lodged a formal complaint with</w:t>
      </w:r>
      <w:r>
        <w:t xml:space="preserve"> the World Trade Organization (WTO) on Friday, the first in a series of measures designed to hit back at the United States</w:t>
      </w:r>
      <w:r w:rsidRPr="00224543">
        <w:rPr>
          <w:highlight w:val="yellow"/>
        </w:rPr>
        <w:t>.   //</w:t>
      </w:r>
      <w:r w:rsidRPr="000B7461">
        <w:rPr>
          <w:b/>
          <w:color w:val="FF0000"/>
          <w:highlight w:val="yellow"/>
          <w:u w:val="single"/>
        </w:rPr>
        <w:t>lodge a complaint/protest/appeal etc</w:t>
      </w:r>
      <w:r>
        <w:rPr>
          <w:rFonts w:ascii="SimSun" w:eastAsia="SimSun" w:hAnsi="SimSun" w:cs="SimSun" w:hint="eastAsia"/>
          <w:highlight w:val="yellow"/>
        </w:rPr>
        <w:t>：</w:t>
      </w:r>
      <w:r w:rsidRPr="00224543">
        <w:rPr>
          <w:highlight w:val="yellow"/>
        </w:rPr>
        <w:t>to make a formal or official complaint, protest etc</w:t>
      </w:r>
      <w:r>
        <w:rPr>
          <w:highlight w:val="yellow"/>
        </w:rPr>
        <w:t xml:space="preserve"> (</w:t>
      </w:r>
      <w:r w:rsidRPr="00A75EF3">
        <w:rPr>
          <w:rFonts w:ascii="SimSun" w:eastAsia="SimSun" w:hAnsi="SimSun" w:cs="SimSun" w:hint="eastAsia"/>
          <w:highlight w:val="yellow"/>
        </w:rPr>
        <w:t>正式</w:t>
      </w:r>
      <w:r w:rsidRPr="00A75EF3">
        <w:rPr>
          <w:rFonts w:hint="eastAsia"/>
          <w:highlight w:val="yellow"/>
        </w:rPr>
        <w:t>)</w:t>
      </w:r>
      <w:r w:rsidRPr="00A75EF3">
        <w:rPr>
          <w:rFonts w:ascii="SimSun" w:eastAsia="SimSun" w:hAnsi="SimSun" w:cs="SimSun" w:hint="eastAsia"/>
          <w:highlight w:val="yellow"/>
        </w:rPr>
        <w:t>提出</w:t>
      </w:r>
      <w:r w:rsidRPr="00224543">
        <w:rPr>
          <w:rFonts w:ascii="SimSun" w:eastAsia="SimSun" w:hAnsi="SimSun" w:cs="SimSun" w:hint="eastAsia"/>
          <w:highlight w:val="yellow"/>
        </w:rPr>
        <w:t>投诉</w:t>
      </w:r>
      <w:r w:rsidRPr="00224543">
        <w:rPr>
          <w:highlight w:val="yellow"/>
        </w:rPr>
        <w:t>/</w:t>
      </w:r>
      <w:r w:rsidRPr="00224543">
        <w:rPr>
          <w:rFonts w:ascii="SimSun" w:eastAsia="SimSun" w:hAnsi="SimSun" w:cs="SimSun" w:hint="eastAsia"/>
          <w:highlight w:val="yellow"/>
        </w:rPr>
        <w:t>抗议</w:t>
      </w:r>
      <w:r w:rsidRPr="00224543">
        <w:rPr>
          <w:highlight w:val="yellow"/>
        </w:rPr>
        <w:t>/</w:t>
      </w:r>
      <w:r w:rsidRPr="00224543">
        <w:rPr>
          <w:rFonts w:ascii="SimSun" w:eastAsia="SimSun" w:hAnsi="SimSun" w:cs="SimSun" w:hint="eastAsia"/>
          <w:highlight w:val="yellow"/>
        </w:rPr>
        <w:t>上诉等</w:t>
      </w:r>
      <w:r>
        <w:rPr>
          <w:rFonts w:ascii="SimSun" w:eastAsia="SimSun" w:hAnsi="SimSun" w:cs="SimSun" w:hint="eastAsia"/>
          <w:highlight w:val="yellow"/>
        </w:rPr>
        <w:t>e</w:t>
      </w:r>
      <w:r>
        <w:rPr>
          <w:rFonts w:ascii="SimSun" w:eastAsia="SimSun" w:hAnsi="SimSun" w:cs="SimSun"/>
          <w:highlight w:val="yellow"/>
        </w:rPr>
        <w:t xml:space="preserve">.g. </w:t>
      </w:r>
      <w:r w:rsidRPr="00224543">
        <w:rPr>
          <w:highlight w:val="yellow"/>
        </w:rPr>
        <w:t xml:space="preserve">He </w:t>
      </w:r>
      <w:r w:rsidRPr="00A75EF3">
        <w:rPr>
          <w:b/>
          <w:color w:val="FF0000"/>
          <w:highlight w:val="yellow"/>
          <w:u w:val="single"/>
        </w:rPr>
        <w:t>lodged an appeal with</w:t>
      </w:r>
      <w:r w:rsidRPr="00224543">
        <w:rPr>
          <w:highlight w:val="yellow"/>
        </w:rPr>
        <w:t xml:space="preserve"> the High Court. </w:t>
      </w:r>
      <w:r w:rsidRPr="00224543">
        <w:rPr>
          <w:rFonts w:ascii="SimSun" w:eastAsia="SimSun" w:hAnsi="SimSun" w:cs="SimSun" w:hint="eastAsia"/>
          <w:highlight w:val="yellow"/>
        </w:rPr>
        <w:t>他向</w:t>
      </w:r>
      <w:r>
        <w:rPr>
          <w:rFonts w:ascii="SimSun" w:eastAsia="SimSun" w:hAnsi="SimSun" w:cs="SimSun" w:hint="eastAsia"/>
          <w:highlight w:val="yellow"/>
        </w:rPr>
        <w:t>&lt;</w:t>
      </w:r>
      <w:r w:rsidRPr="00AA0267">
        <w:rPr>
          <w:rFonts w:ascii="SimSun" w:eastAsia="SimSun" w:hAnsi="SimSun" w:cs="SimSun" w:hint="eastAsia"/>
          <w:i/>
          <w:highlight w:val="yellow"/>
        </w:rPr>
        <w:t>高等法</w:t>
      </w:r>
      <w:r w:rsidRPr="00224543">
        <w:rPr>
          <w:rFonts w:ascii="SimSun" w:eastAsia="SimSun" w:hAnsi="SimSun" w:cs="SimSun" w:hint="eastAsia"/>
          <w:highlight w:val="yellow"/>
        </w:rPr>
        <w:t>院</w:t>
      </w:r>
      <w:r>
        <w:rPr>
          <w:rFonts w:ascii="SimSun" w:eastAsia="SimSun" w:hAnsi="SimSun" w:cs="SimSun" w:hint="eastAsia"/>
          <w:highlight w:val="yellow"/>
        </w:rPr>
        <w:t>&gt;</w:t>
      </w:r>
      <w:r w:rsidRPr="00224543">
        <w:rPr>
          <w:rFonts w:ascii="SimSun" w:eastAsia="SimSun" w:hAnsi="SimSun" w:cs="SimSun" w:hint="eastAsia"/>
          <w:highlight w:val="yellow"/>
        </w:rPr>
        <w:t>提出上诉</w:t>
      </w:r>
      <w:r>
        <w:rPr>
          <w:highlight w:val="yellow"/>
        </w:rPr>
        <w:t xml:space="preserve"> e.g. </w:t>
      </w:r>
      <w:r w:rsidRPr="00224543">
        <w:rPr>
          <w:highlight w:val="yellow"/>
        </w:rPr>
        <w:t xml:space="preserve">They </w:t>
      </w:r>
      <w:r w:rsidRPr="00A75EF3">
        <w:rPr>
          <w:b/>
          <w:color w:val="FF0000"/>
          <w:highlight w:val="yellow"/>
          <w:u w:val="single"/>
        </w:rPr>
        <w:t xml:space="preserve">lodged a complaint against </w:t>
      </w:r>
      <w:r w:rsidRPr="00224543">
        <w:rPr>
          <w:highlight w:val="yellow"/>
        </w:rPr>
        <w:t>the doctor for negligence</w:t>
      </w:r>
      <w:r>
        <w:rPr>
          <w:highlight w:val="yellow"/>
        </w:rPr>
        <w:t>/oversight</w:t>
      </w:r>
      <w:r w:rsidRPr="00224543">
        <w:rPr>
          <w:highlight w:val="yellow"/>
        </w:rPr>
        <w:t xml:space="preserve">. </w:t>
      </w:r>
      <w:r w:rsidRPr="00224543">
        <w:rPr>
          <w:rFonts w:ascii="SimSun" w:eastAsia="SimSun" w:hAnsi="SimSun" w:cs="SimSun" w:hint="eastAsia"/>
          <w:highlight w:val="yellow"/>
        </w:rPr>
        <w:t>他们投诉医生失职。</w:t>
      </w:r>
    </w:p>
    <w:p w:rsidR="00583CA0" w:rsidRPr="00AC2A61" w:rsidRDefault="00583CA0" w:rsidP="00EC2160">
      <w:pPr>
        <w:pStyle w:val="speakable"/>
        <w:ind w:left="-1418"/>
        <w:rPr>
          <w:rFonts w:eastAsiaTheme="minorEastAsia"/>
          <w:lang w:val="en-US"/>
        </w:rPr>
      </w:pPr>
      <w:r w:rsidRPr="00D00D1A">
        <w:rPr>
          <w:b/>
          <w:color w:val="FF0000"/>
          <w:highlight w:val="yellow"/>
          <w:u w:val="single"/>
        </w:rPr>
        <w:t>“tit for tat”:</w:t>
      </w:r>
      <w:r>
        <w:t xml:space="preserve"> The European Union plans </w:t>
      </w:r>
      <w:r w:rsidRPr="00E56EA6">
        <w:t xml:space="preserve">to </w:t>
      </w:r>
      <w:r w:rsidRPr="00E56EA6">
        <w:rPr>
          <w:b/>
          <w:highlight w:val="yellow"/>
          <w:u w:val="single"/>
        </w:rPr>
        <w:t>slap tariffs of 25% o</w:t>
      </w:r>
      <w:r w:rsidRPr="00E56EA6">
        <w:rPr>
          <w:b/>
          <w:highlight w:val="yellow"/>
          <w:u w:val="single"/>
          <w:lang w:val="en-US"/>
        </w:rPr>
        <w:t>n</w:t>
      </w:r>
      <w:r w:rsidRPr="00E56EA6">
        <w:t xml:space="preserve"> roughly </w:t>
      </w:r>
      <w:r>
        <w:t xml:space="preserve">200 American products. The American exports targeted in the initial wave of EU </w:t>
      </w:r>
      <w:r w:rsidRPr="00AC2A61">
        <w:rPr>
          <w:b/>
        </w:rPr>
        <w:t>retaliatory</w:t>
      </w:r>
      <w:r w:rsidRPr="00514152">
        <w:rPr>
          <w:b/>
          <w:color w:val="FF0000"/>
          <w:highlight w:val="yellow"/>
          <w:u w:val="single"/>
        </w:rPr>
        <w:t>/rɪˈtæliːətɔːrɪ/ </w:t>
      </w:r>
      <w:r>
        <w:t xml:space="preserve">tariffs are worth roughly €2.8 billion annually, according to EU officials.  </w:t>
      </w:r>
      <w:r w:rsidRPr="00F70AF1">
        <w:rPr>
          <w:b/>
          <w:color w:val="FF0000"/>
          <w:highlight w:val="yellow"/>
          <w:u w:val="single"/>
        </w:rPr>
        <w:t>//</w:t>
      </w:r>
      <w:r>
        <w:rPr>
          <w:b/>
          <w:color w:val="FF0000"/>
          <w:highlight w:val="yellow"/>
          <w:u w:val="single"/>
        </w:rPr>
        <w:t xml:space="preserve">retaliation, </w:t>
      </w:r>
      <w:r w:rsidRPr="00F70AF1">
        <w:rPr>
          <w:b/>
          <w:color w:val="FF0000"/>
          <w:highlight w:val="yellow"/>
          <w:u w:val="single"/>
        </w:rPr>
        <w:t>retaliatory /ri'tæliətəri]</w:t>
      </w:r>
      <w:r w:rsidRPr="00514152">
        <w:rPr>
          <w:b/>
          <w:color w:val="FF0000"/>
          <w:highlight w:val="yellow"/>
          <w:u w:val="single"/>
        </w:rPr>
        <w:t>/ </w:t>
      </w:r>
      <w:hyperlink r:id="rId430" w:history="1">
        <w:r w:rsidRPr="00514152">
          <w:rPr>
            <w:b/>
            <w:color w:val="FF0000"/>
            <w:highlight w:val="yellow"/>
          </w:rPr>
          <w:t>ADJ</w:t>
        </w:r>
        <w:r w:rsidRPr="00514152">
          <w:rPr>
            <w:b/>
            <w:color w:val="FF0000"/>
            <w:highlight w:val="yellow"/>
            <w:u w:val="single"/>
          </w:rPr>
          <w:t> </w:t>
        </w:r>
      </w:hyperlink>
      <w:r w:rsidRPr="00F70AF1">
        <w:t xml:space="preserve">If you take retaliatory action, you try to harm or annoy someone who has harmed or annoyed you. </w:t>
      </w:r>
      <w:r w:rsidRPr="00F70AF1">
        <w:rPr>
          <w:rFonts w:ascii="SimSun" w:eastAsia="SimSun" w:hAnsi="SimSun" w:cs="SimSun" w:hint="eastAsia"/>
        </w:rPr>
        <w:t>报复性的</w:t>
      </w:r>
      <w:r w:rsidRPr="00F70AF1">
        <w:t xml:space="preserve">; </w:t>
      </w:r>
      <w:r w:rsidRPr="00F70AF1">
        <w:rPr>
          <w:rFonts w:ascii="SimSun" w:eastAsia="SimSun" w:hAnsi="SimSun" w:cs="SimSun" w:hint="eastAsia"/>
        </w:rPr>
        <w:t>以牙还牙的</w:t>
      </w:r>
      <w:r w:rsidRPr="00F70AF1">
        <w:rPr>
          <w:rFonts w:hint="eastAsia"/>
        </w:rPr>
        <w:t xml:space="preserve"> </w:t>
      </w:r>
      <w:r w:rsidRPr="00CE397F">
        <w:rPr>
          <w:b/>
          <w:color w:val="FF0000"/>
          <w:highlight w:val="yellow"/>
          <w:u w:val="single"/>
        </w:rPr>
        <w:t>//</w:t>
      </w:r>
      <w:r>
        <w:rPr>
          <w:b/>
          <w:color w:val="FF0000"/>
          <w:highlight w:val="yellow"/>
          <w:u w:val="single"/>
        </w:rPr>
        <w:t xml:space="preserve">tit for tat: </w:t>
      </w:r>
      <w:r w:rsidRPr="00CE397F">
        <w:rPr>
          <w:b/>
          <w:color w:val="FF0000"/>
          <w:highlight w:val="yellow"/>
          <w:u w:val="single"/>
        </w:rPr>
        <w:t>something bad that you do to someone because they have done something bad to you</w:t>
      </w:r>
      <w:r w:rsidRPr="00CE397F">
        <w:rPr>
          <w:rFonts w:ascii="SimSun" w:eastAsia="SimSun" w:hAnsi="SimSun" w:cs="SimSun" w:hint="eastAsia"/>
          <w:b/>
          <w:color w:val="FF0000"/>
          <w:highlight w:val="yellow"/>
          <w:u w:val="single"/>
        </w:rPr>
        <w:t>一报还一报，以牙还牙</w:t>
      </w:r>
    </w:p>
    <w:p w:rsidR="00583CA0" w:rsidRDefault="00583CA0" w:rsidP="00EC2160">
      <w:pPr>
        <w:pStyle w:val="speakable"/>
        <w:ind w:left="-1418"/>
        <w:rPr>
          <w:rFonts w:ascii="SimSun" w:eastAsia="SimSun" w:hAnsi="SimSun" w:cs="SimSun"/>
          <w:b/>
          <w:highlight w:val="yellow"/>
        </w:rPr>
      </w:pPr>
      <w:r>
        <w:t xml:space="preserve">EU trade commissioner has called the approach "pure </w:t>
      </w:r>
      <w:r w:rsidRPr="003B487F">
        <w:rPr>
          <w:b/>
          <w:highlight w:val="yellow"/>
        </w:rPr>
        <w:t>protectionism</w:t>
      </w:r>
      <w:r>
        <w:rPr>
          <w:rFonts w:eastAsiaTheme="minorEastAsia" w:hint="eastAsia"/>
          <w:b/>
          <w:highlight w:val="yellow"/>
        </w:rPr>
        <w:t>贸易保护</w:t>
      </w:r>
      <w:r>
        <w:rPr>
          <w:rFonts w:eastAsiaTheme="minorEastAsia" w:hint="eastAsia"/>
          <w:b/>
          <w:highlight w:val="yellow"/>
          <w:lang w:val="en-US"/>
        </w:rPr>
        <w:t>主义</w:t>
      </w:r>
      <w:r>
        <w:t xml:space="preserve">," and described it as illegal under WTO trading rules. </w:t>
      </w:r>
      <w:r w:rsidRPr="00045179">
        <w:t xml:space="preserve">It could take years for the European Union to implement its full response. </w:t>
      </w:r>
      <w:r>
        <w:t xml:space="preserve">The </w:t>
      </w:r>
      <w:r w:rsidRPr="003622C9">
        <w:rPr>
          <w:b/>
          <w:highlight w:val="yellow"/>
        </w:rPr>
        <w:t>stakes</w:t>
      </w:r>
      <w:r w:rsidRPr="003622C9">
        <w:rPr>
          <w:rFonts w:ascii="SimSun" w:eastAsia="SimSun" w:hAnsi="SimSun" w:cs="SimSun" w:hint="eastAsia"/>
          <w:b/>
          <w:highlight w:val="yellow"/>
        </w:rPr>
        <w:t>风险</w:t>
      </w:r>
      <w:r>
        <w:t xml:space="preserve"> in a </w:t>
      </w:r>
      <w:r w:rsidRPr="0014298C">
        <w:rPr>
          <w:b/>
          <w:u w:val="single"/>
        </w:rPr>
        <w:t>trade war</w:t>
      </w:r>
      <w:r>
        <w:t xml:space="preserve"> are high: The United States and European Union trade just over €1 trillion ($1.2 trillion) in goods and services each year. </w:t>
      </w:r>
      <w:r w:rsidRPr="00095FFA">
        <w:rPr>
          <w:rFonts w:hint="eastAsia"/>
          <w:b/>
          <w:highlight w:val="yellow"/>
        </w:rPr>
        <w:t>//</w:t>
      </w:r>
      <w:hyperlink r:id="rId431" w:history="1">
        <w:r w:rsidRPr="00095FFA">
          <w:rPr>
            <w:b/>
            <w:highlight w:val="yellow"/>
          </w:rPr>
          <w:t> </w:t>
        </w:r>
      </w:hyperlink>
      <w:r w:rsidRPr="00095FFA">
        <w:rPr>
          <w:b/>
          <w:highlight w:val="yellow"/>
        </w:rPr>
        <w:t>Protectionism is the policy some countries have of helping their own industries by putting a large tax on imported goods or by restricting imports in some other way.</w:t>
      </w:r>
    </w:p>
    <w:p w:rsidR="00583CA0" w:rsidRPr="00E56EA6" w:rsidRDefault="00583CA0" w:rsidP="00EC2160">
      <w:pPr>
        <w:pStyle w:val="speakable"/>
        <w:ind w:left="-1418"/>
        <w:rPr>
          <w:lang w:val="en-US"/>
        </w:rPr>
      </w:pPr>
      <w:r>
        <w:t xml:space="preserve">Industry experts have warned that EU </w:t>
      </w:r>
      <w:r w:rsidRPr="0014298C">
        <w:rPr>
          <w:b/>
          <w:highlight w:val="yellow"/>
        </w:rPr>
        <w:t>retaliation</w:t>
      </w:r>
      <w:r>
        <w:t xml:space="preserve"> could encourage the Trump administration to strike/</w:t>
      </w:r>
      <w:r w:rsidRPr="00A0775D">
        <w:rPr>
          <w:b/>
          <w:color w:val="FF0000"/>
          <w:highlight w:val="yellow"/>
          <w:u w:val="single"/>
        </w:rPr>
        <w:t>fire back</w:t>
      </w:r>
      <w:r>
        <w:t xml:space="preserve"> with more </w:t>
      </w:r>
      <w:r w:rsidRPr="00157170">
        <w:rPr>
          <w:b/>
          <w:color w:val="FF0000"/>
          <w:highlight w:val="yellow"/>
          <w:u w:val="single"/>
        </w:rPr>
        <w:t>trade barriers</w:t>
      </w:r>
      <w:r w:rsidRPr="001D6E60">
        <w:rPr>
          <w:rFonts w:ascii="SimSun" w:eastAsia="SimSun" w:hAnsi="SimSun" w:cs="SimSun" w:hint="eastAsia"/>
          <w:bCs/>
          <w:color w:val="FF0000"/>
          <w:highlight w:val="yellow"/>
          <w:u w:val="single"/>
        </w:rPr>
        <w:t>贸易障碍</w:t>
      </w:r>
      <w:r>
        <w:rPr>
          <w:rFonts w:ascii="SimSun" w:eastAsia="SimSun" w:hAnsi="SimSun" w:cs="SimSun" w:hint="eastAsia"/>
          <w:bCs/>
          <w:color w:val="FF0000"/>
          <w:highlight w:val="yellow"/>
          <w:u w:val="single"/>
        </w:rPr>
        <w:t>/</w:t>
      </w:r>
      <w:r w:rsidRPr="001D6E60">
        <w:rPr>
          <w:rFonts w:ascii="SimSun" w:eastAsia="SimSun" w:hAnsi="SimSun" w:cs="SimSun" w:hint="eastAsia"/>
          <w:bCs/>
          <w:color w:val="FF0000"/>
          <w:highlight w:val="yellow"/>
          <w:u w:val="single"/>
        </w:rPr>
        <w:t>壁垒</w:t>
      </w:r>
      <w:r w:rsidRPr="00C07267">
        <w:rPr>
          <w:b/>
          <w:color w:val="FF0000"/>
          <w:highlight w:val="yellow"/>
          <w:u w:val="single"/>
        </w:rPr>
        <w:t xml:space="preserve">(including tariffs, </w:t>
      </w:r>
      <w:r>
        <w:rPr>
          <w:b/>
          <w:color w:val="FF0000"/>
          <w:highlight w:val="yellow"/>
          <w:u w:val="single"/>
        </w:rPr>
        <w:t>import</w:t>
      </w:r>
      <w:r w:rsidRPr="00C07267">
        <w:rPr>
          <w:b/>
          <w:color w:val="FF0000"/>
          <w:highlight w:val="yellow"/>
          <w:u w:val="single"/>
        </w:rPr>
        <w:t xml:space="preserve"> quota</w:t>
      </w:r>
      <w:r>
        <w:t xml:space="preserve">) on items like European cars. That could </w:t>
      </w:r>
      <w:r w:rsidRPr="00A0775D">
        <w:rPr>
          <w:b/>
          <w:color w:val="FF0000"/>
          <w:highlight w:val="yellow"/>
          <w:u w:val="single"/>
        </w:rPr>
        <w:t>spark</w:t>
      </w:r>
      <w:r>
        <w:t xml:space="preserve"> another round of escalation. … It's the same approach the Trump administration used before it </w:t>
      </w:r>
      <w:r w:rsidRPr="004044F8">
        <w:rPr>
          <w:b/>
          <w:highlight w:val="yellow"/>
        </w:rPr>
        <w:t>slapped tariffs on</w:t>
      </w:r>
      <w:r>
        <w:t xml:space="preserve"> steel and aluminum imports. Canada and Mexico, which are </w:t>
      </w:r>
      <w:hyperlink r:id="rId432" w:history="1">
        <w:r w:rsidRPr="009F0D72">
          <w:t xml:space="preserve">top steel exporters to the United </w:t>
        </w:r>
        <w:r w:rsidRPr="009F0D72">
          <w:lastRenderedPageBreak/>
          <w:t>States</w:t>
        </w:r>
      </w:hyperlink>
      <w:r>
        <w:t xml:space="preserve">, have also said they would pursue </w:t>
      </w:r>
      <w:r w:rsidRPr="00FE069D">
        <w:rPr>
          <w:b/>
          <w:color w:val="FF0000"/>
          <w:highlight w:val="yellow"/>
          <w:u w:val="single"/>
        </w:rPr>
        <w:t xml:space="preserve">countermeasures. </w:t>
      </w:r>
      <w:r>
        <w:rPr>
          <w:b/>
          <w:color w:val="FF0000"/>
          <w:highlight w:val="yellow"/>
          <w:u w:val="single"/>
        </w:rPr>
        <w:t xml:space="preserve">  </w:t>
      </w:r>
      <w:r w:rsidRPr="00FE069D">
        <w:rPr>
          <w:b/>
          <w:color w:val="FF0000"/>
          <w:highlight w:val="yellow"/>
          <w:u w:val="single"/>
        </w:rPr>
        <w:t>//countermeasure</w:t>
      </w:r>
      <w:r w:rsidRPr="00291DFA">
        <w:t>:</w:t>
      </w:r>
      <w:r>
        <w:t xml:space="preserve"> </w:t>
      </w:r>
      <w:r w:rsidRPr="00291DFA">
        <w:t>c</w:t>
      </w:r>
      <w:r w:rsidRPr="00FE069D">
        <w:t xml:space="preserve">ountermeasure is an action that you take in order to weaken the </w:t>
      </w:r>
      <w:r>
        <w:t xml:space="preserve">negative </w:t>
      </w:r>
      <w:r w:rsidRPr="00FE069D">
        <w:t xml:space="preserve">effect of another action or </w:t>
      </w:r>
      <w:r>
        <w:t xml:space="preserve">weaken the </w:t>
      </w:r>
      <w:r w:rsidRPr="00291DFA">
        <w:rPr>
          <w:b/>
          <w:u w:val="single"/>
        </w:rPr>
        <w:t>fallout from a gloomy situation</w:t>
      </w:r>
      <w:r w:rsidRPr="00FE069D">
        <w:t xml:space="preserve">, or to make it harmless. </w:t>
      </w:r>
      <w:r w:rsidRPr="002003D9">
        <w:rPr>
          <w:rFonts w:ascii="SimSun" w:eastAsia="SimSun" w:hAnsi="SimSun" w:cs="SimSun" w:hint="eastAsia"/>
        </w:rPr>
        <w:t>对策</w:t>
      </w:r>
      <w:r w:rsidRPr="00FE069D">
        <w:t xml:space="preserve">; </w:t>
      </w:r>
      <w:r w:rsidRPr="002003D9">
        <w:rPr>
          <w:rFonts w:ascii="SimSun" w:eastAsia="SimSun" w:hAnsi="SimSun" w:cs="SimSun" w:hint="eastAsia"/>
        </w:rPr>
        <w:t>对抗措施</w:t>
      </w:r>
      <w:r w:rsidRPr="002003D9">
        <w:rPr>
          <w:rFonts w:hint="eastAsia"/>
        </w:rPr>
        <w:t xml:space="preserve"> </w:t>
      </w:r>
      <w:r w:rsidRPr="002003D9">
        <w:t xml:space="preserve"> </w:t>
      </w:r>
    </w:p>
    <w:p w:rsidR="00583CA0" w:rsidRDefault="00583CA0" w:rsidP="00EC2160">
      <w:pPr>
        <w:pStyle w:val="speakable"/>
        <w:ind w:left="-1418"/>
      </w:pPr>
      <w:r>
        <w:t xml:space="preserve">The Mexican government plans to </w:t>
      </w:r>
      <w:r w:rsidRPr="003E3EA8">
        <w:rPr>
          <w:b/>
          <w:highlight w:val="yellow"/>
        </w:rPr>
        <w:t xml:space="preserve">retaliate </w:t>
      </w:r>
      <w:r w:rsidRPr="003E3EA8">
        <w:t>with</w:t>
      </w:r>
      <w:r>
        <w:t xml:space="preserve"> comparable penalties on US products including lamps, pork, fruit, cheese and </w:t>
      </w:r>
      <w:r w:rsidRPr="003E3EA8">
        <w:rPr>
          <w:b/>
          <w:highlight w:val="yellow"/>
        </w:rPr>
        <w:t>flat steel[</w:t>
      </w:r>
      <w:r w:rsidRPr="003E3EA8">
        <w:rPr>
          <w:rFonts w:ascii="SimSun" w:eastAsia="SimSun" w:hAnsi="SimSun" w:cs="SimSun" w:hint="eastAsia"/>
          <w:b/>
          <w:highlight w:val="yellow"/>
        </w:rPr>
        <w:t>材</w:t>
      </w:r>
      <w:r w:rsidRPr="003E3EA8">
        <w:rPr>
          <w:b/>
          <w:highlight w:val="yellow"/>
        </w:rPr>
        <w:t xml:space="preserve">] </w:t>
      </w:r>
      <w:r w:rsidRPr="003E3EA8">
        <w:rPr>
          <w:rFonts w:ascii="SimSun" w:eastAsia="SimSun" w:hAnsi="SimSun" w:cs="SimSun" w:hint="eastAsia"/>
          <w:b/>
          <w:highlight w:val="yellow"/>
        </w:rPr>
        <w:t>扁钢</w:t>
      </w:r>
      <w:r w:rsidRPr="003E3EA8">
        <w:rPr>
          <w:b/>
          <w:highlight w:val="yellow"/>
        </w:rPr>
        <w:t xml:space="preserve">. </w:t>
      </w:r>
      <w:r>
        <w:t xml:space="preserve">Canada's minister of foreign affairs said her country would impose/levy tariffs on up to 16 billion Canadian dollars worth of American goods, including steel and aluminum. That's </w:t>
      </w:r>
      <w:r w:rsidRPr="00B72803">
        <w:rPr>
          <w:b/>
          <w:color w:val="FF0000"/>
          <w:highlight w:val="yellow"/>
          <w:u w:val="single"/>
        </w:rPr>
        <w:t>on par with</w:t>
      </w:r>
      <w:r w:rsidRPr="00B72803">
        <w:rPr>
          <w:rFonts w:ascii="SimSun" w:eastAsia="SimSun" w:hAnsi="SimSun" w:cs="SimSun" w:hint="eastAsia"/>
          <w:b/>
          <w:color w:val="FF0000"/>
          <w:highlight w:val="yellow"/>
          <w:u w:val="single"/>
        </w:rPr>
        <w:t>与</w:t>
      </w:r>
      <w:r w:rsidRPr="00B72803">
        <w:rPr>
          <w:b/>
          <w:color w:val="FF0000"/>
          <w:highlight w:val="yellow"/>
          <w:u w:val="single"/>
        </w:rPr>
        <w:t>……</w:t>
      </w:r>
      <w:r w:rsidRPr="00B72803">
        <w:rPr>
          <w:rFonts w:ascii="SimSun" w:eastAsia="SimSun" w:hAnsi="SimSun" w:cs="SimSun" w:hint="eastAsia"/>
          <w:b/>
          <w:color w:val="FF0000"/>
          <w:highlight w:val="yellow"/>
          <w:u w:val="single"/>
        </w:rPr>
        <w:t>势均力敌</w:t>
      </w:r>
      <w:r>
        <w:t xml:space="preserve"> the value of Canadian steel and aluminum exports to the United States. </w:t>
      </w:r>
    </w:p>
    <w:p w:rsidR="00583CA0" w:rsidRDefault="00583CA0" w:rsidP="00EC2160">
      <w:pPr>
        <w:pStyle w:val="speakable"/>
        <w:ind w:left="-1418"/>
      </w:pPr>
      <w:r>
        <w:t>"</w:t>
      </w:r>
      <w:r w:rsidRPr="00D8712C">
        <w:rPr>
          <w:b/>
          <w:u w:val="single"/>
        </w:rPr>
        <w:t>That Canada could be considered a national security threat to the United States</w:t>
      </w:r>
      <w:r>
        <w:t xml:space="preserve"> is </w:t>
      </w:r>
      <w:r w:rsidRPr="00D8712C">
        <w:rPr>
          <w:b/>
          <w:color w:val="FF0000"/>
          <w:highlight w:val="yellow"/>
          <w:u w:val="single"/>
        </w:rPr>
        <w:t>inconceivable</w:t>
      </w:r>
      <w:r w:rsidRPr="00D8712C">
        <w:rPr>
          <w:rFonts w:ascii="SimSun" w:eastAsia="SimSun" w:hAnsi="SimSun" w:cs="SimSun" w:hint="eastAsia"/>
          <w:b/>
          <w:color w:val="FF0000"/>
          <w:highlight w:val="yellow"/>
          <w:u w:val="single"/>
        </w:rPr>
        <w:t>难以置信的；不能想象的</w:t>
      </w:r>
      <w:r w:rsidRPr="00D8712C">
        <w:rPr>
          <w:b/>
          <w:color w:val="FF0000"/>
          <w:highlight w:val="yellow"/>
          <w:u w:val="single"/>
        </w:rPr>
        <w:t>,"</w:t>
      </w:r>
      <w:r>
        <w:t xml:space="preserve"> Canadian Prime Minister Justin Trudeau said Thursday. </w:t>
      </w:r>
    </w:p>
    <w:p w:rsidR="00583CA0" w:rsidRDefault="00583CA0" w:rsidP="00EC2160">
      <w:pPr>
        <w:ind w:left="-1418"/>
      </w:pPr>
    </w:p>
    <w:p w:rsidR="00583CA0" w:rsidRDefault="00583CA0" w:rsidP="00EC2160">
      <w:pPr>
        <w:ind w:left="-1418"/>
      </w:pPr>
      <w:r>
        <w:t xml:space="preserve">//Yet China's policy in the South China Sea stands </w:t>
      </w:r>
      <w:r w:rsidRPr="00C82ABB">
        <w:rPr>
          <w:b/>
          <w:color w:val="FF0000"/>
          <w:highlight w:val="yellow"/>
          <w:u w:val="single"/>
        </w:rPr>
        <w:t>in stark contrast to</w:t>
      </w:r>
      <w:r w:rsidRPr="00901F92">
        <w:rPr>
          <w:b/>
          <w:u w:val="single"/>
        </w:rPr>
        <w:t xml:space="preserve"> t</w:t>
      </w:r>
      <w:r>
        <w:t>he openness our strategy promotes. It calls into question China's broader goals," he said.</w:t>
      </w:r>
    </w:p>
    <w:p w:rsidR="00583CA0" w:rsidRDefault="00583CA0" w:rsidP="00EC2160">
      <w:pPr>
        <w:ind w:left="-1418"/>
      </w:pPr>
      <w:r>
        <w:t xml:space="preserve">//Mattis and some of his </w:t>
      </w:r>
      <w:r w:rsidRPr="00C82ABB">
        <w:rPr>
          <w:b/>
          <w:color w:val="FF0000"/>
          <w:highlight w:val="yellow"/>
          <w:u w:val="single"/>
        </w:rPr>
        <w:t>counterparts</w:t>
      </w:r>
      <w:r>
        <w:t xml:space="preserve"> from the Asia Pacific region are in Singapore for the Shangri-La Dialogue, an annual gathering of security officials, contractors and academics in the Asian city-state.</w:t>
      </w:r>
    </w:p>
    <w:p w:rsidR="00583CA0" w:rsidRDefault="00583CA0" w:rsidP="00EC2160">
      <w:pPr>
        <w:ind w:left="-1418"/>
      </w:pPr>
      <w:r>
        <w:t xml:space="preserve">//"China's militarization of artificial features in the South China Sea includes the deployment of anti-ship missiles, surface-to-air missiles, electronic </w:t>
      </w:r>
      <w:r w:rsidRPr="00C82ABB">
        <w:rPr>
          <w:b/>
          <w:color w:val="FF0000"/>
          <w:highlight w:val="yellow"/>
          <w:u w:val="single"/>
        </w:rPr>
        <w:t>jammers干扰发射</w:t>
      </w:r>
      <w:r w:rsidRPr="00C82ABB">
        <w:rPr>
          <w:rFonts w:hint="eastAsia"/>
          <w:b/>
          <w:color w:val="FF0000"/>
          <w:highlight w:val="yellow"/>
          <w:u w:val="single"/>
        </w:rPr>
        <w:t>台</w:t>
      </w:r>
      <w:r>
        <w:t xml:space="preserve"> and, more recently, the landing of bomber aircraft at Woody island," said Mattis, confirming previous intelligence reports.</w:t>
      </w:r>
      <w:r w:rsidRPr="001B56A3">
        <w:t xml:space="preserve"> </w:t>
      </w:r>
      <w:r>
        <w:t xml:space="preserve">"Despite China's claims to the contrary, the placement of these weapon systems is tied directly to military use for the purposes of </w:t>
      </w:r>
      <w:r w:rsidRPr="00C82ABB">
        <w:rPr>
          <w:b/>
          <w:color w:val="FF0000"/>
          <w:highlight w:val="yellow"/>
          <w:u w:val="single"/>
        </w:rPr>
        <w:t>intimidation and coercion</w:t>
      </w:r>
      <w:r>
        <w:t>," he said.  //</w:t>
      </w:r>
      <w:r w:rsidRPr="00C82ABB">
        <w:t xml:space="preserve">coercion /kəʊˈɜːʃən/ Coercion is the act or process of persuading someone forcefully to do something that they do not want to do. </w:t>
      </w:r>
      <w:r>
        <w:t>(</w:t>
      </w:r>
      <w:r>
        <w:rPr>
          <w:rFonts w:hint="eastAsia"/>
        </w:rPr>
        <w:t>高压</w:t>
      </w:r>
      <w:r>
        <w:t>)</w:t>
      </w:r>
      <w:r w:rsidRPr="00C82ABB">
        <w:rPr>
          <w:rFonts w:hint="eastAsia"/>
        </w:rPr>
        <w:t>胁迫</w:t>
      </w:r>
      <w:r>
        <w:rPr>
          <w:rFonts w:hint="eastAsia"/>
        </w:rPr>
        <w:t xml:space="preserve"> </w:t>
      </w:r>
      <w:r w:rsidRPr="00C82ABB">
        <w:t>•  It was vital that the elections should be free of coercion or intimidation.  至关重要的是，选举中不得有胁迫或威逼</w:t>
      </w:r>
    </w:p>
    <w:p w:rsidR="00583CA0" w:rsidRPr="00C82ABB" w:rsidRDefault="00583CA0" w:rsidP="00EC2160">
      <w:pPr>
        <w:rPr>
          <w:b/>
        </w:rPr>
      </w:pPr>
    </w:p>
    <w:p w:rsidR="00583CA0" w:rsidRDefault="00583CA0" w:rsidP="00EC2160">
      <w:pPr>
        <w:pStyle w:val="speakable"/>
        <w:ind w:left="-1418"/>
      </w:pPr>
      <w:r>
        <w:t xml:space="preserve">German Chancellor is making one final attempt to convince President Donald Trump to </w:t>
      </w:r>
      <w:r w:rsidRPr="00F77D3F">
        <w:rPr>
          <w:b/>
          <w:highlight w:val="yellow"/>
          <w:u w:val="single"/>
        </w:rPr>
        <w:t>exempt the European Union from</w:t>
      </w:r>
      <w:r>
        <w:t xml:space="preserve"> new US </w:t>
      </w:r>
      <w:r w:rsidRPr="00826D5F">
        <w:rPr>
          <w:b/>
        </w:rPr>
        <w:t>tariffs</w:t>
      </w:r>
      <w:r>
        <w:rPr>
          <w:rFonts w:eastAsiaTheme="minorEastAsia" w:hint="eastAsia"/>
        </w:rPr>
        <w:t>进口关税</w:t>
      </w:r>
      <w:r>
        <w:t xml:space="preserve">. The leader of Europe's largest economy </w:t>
      </w:r>
      <w:hyperlink r:id="rId433" w:history="1">
        <w:r w:rsidRPr="0086746C">
          <w:rPr>
            <w:b/>
            <w:color w:val="FF0000"/>
            <w:highlight w:val="yellow"/>
            <w:u w:val="single"/>
          </w:rPr>
          <w:t>will lobby</w:t>
        </w:r>
        <w:r>
          <w:rPr>
            <w:rFonts w:eastAsiaTheme="minorEastAsia" w:hint="eastAsia"/>
            <w:b/>
            <w:color w:val="FF0000"/>
            <w:highlight w:val="yellow"/>
            <w:u w:val="single"/>
          </w:rPr>
          <w:t>游说</w:t>
        </w:r>
        <w:r w:rsidRPr="0086746C">
          <w:rPr>
            <w:b/>
            <w:color w:val="FF0000"/>
            <w:highlight w:val="yellow"/>
            <w:u w:val="single"/>
          </w:rPr>
          <w:t xml:space="preserve"> Trump for a reprieve</w:t>
        </w:r>
      </w:hyperlink>
      <w:r w:rsidRPr="0086746C">
        <w:rPr>
          <w:rFonts w:ascii="SimSun" w:eastAsia="SimSun" w:hAnsi="SimSun" w:cs="SimSun" w:hint="eastAsia"/>
          <w:b/>
          <w:color w:val="FF0000"/>
          <w:highlight w:val="yellow"/>
          <w:u w:val="single"/>
        </w:rPr>
        <w:t>撤销令</w:t>
      </w:r>
      <w:r w:rsidRPr="0086746C">
        <w:rPr>
          <w:rFonts w:hint="eastAsia"/>
          <w:b/>
          <w:color w:val="FF0000"/>
          <w:highlight w:val="yellow"/>
          <w:u w:val="single"/>
        </w:rPr>
        <w:t>;</w:t>
      </w:r>
      <w:r w:rsidRPr="0086746C">
        <w:rPr>
          <w:rFonts w:ascii="SimSun" w:eastAsia="SimSun" w:hAnsi="SimSun" w:cs="SimSun" w:hint="eastAsia"/>
          <w:b/>
          <w:color w:val="FF0000"/>
          <w:highlight w:val="yellow"/>
          <w:u w:val="single"/>
        </w:rPr>
        <w:t>暂缓令</w:t>
      </w:r>
      <w:r w:rsidRPr="0086746C">
        <w:rPr>
          <w:b/>
          <w:color w:val="FF0000"/>
          <w:highlight w:val="yellow"/>
          <w:u w:val="single"/>
        </w:rPr>
        <w:t xml:space="preserve"> </w:t>
      </w:r>
      <w:r>
        <w:t xml:space="preserve">during a brief working stop at the White House. The same appeal was made earlier this week by French President, who failed to secure </w:t>
      </w:r>
      <w:r w:rsidRPr="00F77D3F">
        <w:rPr>
          <w:b/>
          <w:highlight w:val="yellow"/>
          <w:u w:val="single"/>
        </w:rPr>
        <w:t>concessions</w:t>
      </w:r>
      <w:r>
        <w:rPr>
          <w:b/>
          <w:highlight w:val="yellow"/>
          <w:u w:val="single"/>
        </w:rPr>
        <w:t>/yield</w:t>
      </w:r>
      <w:r>
        <w:t xml:space="preserve"> on trade during a high profile visit and </w:t>
      </w:r>
      <w:r w:rsidRPr="008A368F">
        <w:rPr>
          <w:b/>
          <w:highlight w:val="yellow"/>
          <w:u w:val="single"/>
        </w:rPr>
        <w:t>state dinner</w:t>
      </w:r>
      <w:r>
        <w:rPr>
          <w:rFonts w:ascii="SimSun" w:eastAsia="SimSun" w:hAnsi="SimSun" w:cs="SimSun" w:hint="eastAsia"/>
        </w:rPr>
        <w:t>国宴</w:t>
      </w:r>
      <w:r>
        <w:rPr>
          <w:rFonts w:eastAsiaTheme="minorEastAsia" w:hint="eastAsia"/>
        </w:rPr>
        <w:t>.</w:t>
      </w:r>
      <w:r>
        <w:t xml:space="preserve"> </w:t>
      </w:r>
    </w:p>
    <w:p w:rsidR="00583CA0" w:rsidRDefault="00583CA0" w:rsidP="00EC2160">
      <w:pPr>
        <w:pStyle w:val="speakable"/>
        <w:ind w:left="-1418"/>
      </w:pPr>
      <w:r>
        <w:t xml:space="preserve">Observers say there is little chance of a </w:t>
      </w:r>
      <w:r w:rsidRPr="008A368F">
        <w:rPr>
          <w:b/>
          <w:highlight w:val="yellow"/>
          <w:u w:val="single"/>
        </w:rPr>
        <w:t>breakthrough</w:t>
      </w:r>
      <w:r>
        <w:t xml:space="preserve"> before </w:t>
      </w:r>
      <w:r w:rsidRPr="008A368F">
        <w:rPr>
          <w:b/>
          <w:highlight w:val="yellow"/>
          <w:u w:val="single"/>
        </w:rPr>
        <w:t>tariffs</w:t>
      </w:r>
      <w:r>
        <w:t xml:space="preserve"> on steel and </w:t>
      </w:r>
      <w:r w:rsidRPr="008A368F">
        <w:rPr>
          <w:b/>
          <w:highlight w:val="yellow"/>
          <w:u w:val="single"/>
        </w:rPr>
        <w:t>aluminium[ə'lʊmɪnəm]</w:t>
      </w:r>
      <w:r>
        <w:t xml:space="preserve"> imports from the EU </w:t>
      </w:r>
      <w:r w:rsidRPr="008A1CE0">
        <w:rPr>
          <w:b/>
          <w:highlight w:val="yellow"/>
          <w:u w:val="single"/>
        </w:rPr>
        <w:t>take effect</w:t>
      </w:r>
      <w:r>
        <w:t xml:space="preserve"> on May 1. After announcing the tariffs, the United States granted a number of temporary </w:t>
      </w:r>
      <w:r w:rsidRPr="008A1CE0">
        <w:rPr>
          <w:b/>
          <w:highlight w:val="yellow"/>
          <w:u w:val="single"/>
        </w:rPr>
        <w:t>exemptions [ɪg'zɛmpʃən]</w:t>
      </w:r>
      <w:r>
        <w:t>, including to the European Union. Unless the exemption</w:t>
      </w:r>
      <w:r w:rsidRPr="008A1CE0">
        <w:rPr>
          <w:b/>
          <w:highlight w:val="yellow"/>
          <w:u w:val="single"/>
        </w:rPr>
        <w:t>[ɪg'zɛmpʃən]</w:t>
      </w:r>
      <w:r>
        <w:t xml:space="preserve"> is extended, or made permanent, the tariffs could </w:t>
      </w:r>
      <w:r w:rsidRPr="00CB47A6">
        <w:rPr>
          <w:b/>
          <w:highlight w:val="yellow"/>
          <w:u w:val="single"/>
        </w:rPr>
        <w:t>spark</w:t>
      </w:r>
      <w:r>
        <w:t xml:space="preserve"> a new round of </w:t>
      </w:r>
      <w:r w:rsidRPr="006D2092">
        <w:rPr>
          <w:b/>
          <w:color w:val="FF0000"/>
          <w:highlight w:val="yellow"/>
          <w:u w:val="single"/>
        </w:rPr>
        <w:t>trade spat</w:t>
      </w:r>
      <w:r w:rsidRPr="006D2092">
        <w:rPr>
          <w:rFonts w:ascii="SimSun" w:eastAsia="SimSun" w:hAnsi="SimSun" w:cs="SimSun" w:hint="eastAsia"/>
          <w:b/>
          <w:color w:val="FF0000"/>
          <w:highlight w:val="yellow"/>
          <w:u w:val="single"/>
        </w:rPr>
        <w:t>贸易口角战</w:t>
      </w:r>
      <w:r>
        <w:t xml:space="preserve"> between Europe and America, hurting business, the economy and jobs. "We continue to be in constant contact with the US administration," a spokesperson for the European Commission said this week. "We expect a permanent </w:t>
      </w:r>
      <w:r w:rsidRPr="00521C9F">
        <w:t>and</w:t>
      </w:r>
      <w:r w:rsidRPr="002E1D73">
        <w:rPr>
          <w:b/>
          <w:highlight w:val="yellow"/>
          <w:u w:val="single"/>
        </w:rPr>
        <w:t xml:space="preserve"> </w:t>
      </w:r>
      <w:r w:rsidRPr="004B7B98">
        <w:rPr>
          <w:b/>
          <w:color w:val="FF0000"/>
          <w:highlight w:val="yellow"/>
          <w:u w:val="single"/>
        </w:rPr>
        <w:t xml:space="preserve">unconditional </w:t>
      </w:r>
      <w:r w:rsidRPr="002E1D73">
        <w:rPr>
          <w:b/>
          <w:highlight w:val="yellow"/>
          <w:u w:val="single"/>
        </w:rPr>
        <w:t>exemption</w:t>
      </w:r>
      <w:r>
        <w:rPr>
          <w:rFonts w:ascii="SimSun" w:eastAsia="SimSun" w:hAnsi="SimSun" w:cs="SimSun" w:hint="eastAsia"/>
          <w:b/>
          <w:highlight w:val="yellow"/>
          <w:u w:val="single"/>
        </w:rPr>
        <w:t>无条件的豁免</w:t>
      </w:r>
      <w:r>
        <w:t xml:space="preserve"> from the US tariffs." </w:t>
      </w:r>
    </w:p>
    <w:p w:rsidR="00583CA0" w:rsidRDefault="00583CA0" w:rsidP="00EC2160">
      <w:pPr>
        <w:pStyle w:val="speakable"/>
        <w:ind w:left="-1418"/>
      </w:pPr>
      <w:r>
        <w:t xml:space="preserve">Discover how safer cities around the world are leveraging technology innovatively and </w:t>
      </w:r>
      <w:r w:rsidRPr="00EB559E">
        <w:rPr>
          <w:b/>
          <w:highlight w:val="yellow"/>
          <w:u w:val="single"/>
        </w:rPr>
        <w:t>flourishing</w:t>
      </w:r>
      <w:r>
        <w:t xml:space="preserve"> as a result of their forward-thinking investment. If it doesn't get want it wants, the European Union stands ready to </w:t>
      </w:r>
      <w:r w:rsidRPr="00834806">
        <w:rPr>
          <w:b/>
          <w:highlight w:val="yellow"/>
          <w:u w:val="single"/>
        </w:rPr>
        <w:t>retaliate</w:t>
      </w:r>
      <w:r>
        <w:rPr>
          <w:b/>
          <w:highlight w:val="yellow"/>
          <w:u w:val="single"/>
        </w:rPr>
        <w:t>/revenge</w:t>
      </w:r>
      <w:r>
        <w:t xml:space="preserve">. It has already published a list of hundreds of American products that it could target if Trump moves forward with the tariffs. The list runs to 10 pages and includes US cigarettes, sweetcorn, ovens, sailboats, lipstick and </w:t>
      </w:r>
      <w:r w:rsidRPr="00057356">
        <w:rPr>
          <w:b/>
          <w:highlight w:val="yellow"/>
          <w:u w:val="single"/>
        </w:rPr>
        <w:t>stainless</w:t>
      </w:r>
      <w:r>
        <w:rPr>
          <w:b/>
          <w:highlight w:val="yellow"/>
          <w:u w:val="single"/>
        </w:rPr>
        <w:t xml:space="preserve"> </w:t>
      </w:r>
      <w:r w:rsidRPr="00057356">
        <w:rPr>
          <w:b/>
          <w:highlight w:val="yellow"/>
          <w:u w:val="single"/>
        </w:rPr>
        <w:t>steel</w:t>
      </w:r>
      <w:r>
        <w:t xml:space="preserve"> sinks.  </w:t>
      </w:r>
    </w:p>
    <w:p w:rsidR="00583CA0" w:rsidRDefault="00583CA0" w:rsidP="00EC2160">
      <w:pPr>
        <w:pStyle w:val="speakable"/>
        <w:ind w:left="-1418"/>
      </w:pPr>
      <w:r>
        <w:lastRenderedPageBreak/>
        <w:t xml:space="preserve">The worry is that the </w:t>
      </w:r>
      <w:r w:rsidRPr="000B08CA">
        <w:rPr>
          <w:b/>
          <w:color w:val="FF0000"/>
          <w:highlight w:val="yellow"/>
          <w:u w:val="single"/>
        </w:rPr>
        <w:t xml:space="preserve">trade </w:t>
      </w:r>
      <w:r w:rsidRPr="00306629">
        <w:rPr>
          <w:b/>
          <w:color w:val="FF0000"/>
          <w:highlight w:val="yellow"/>
          <w:u w:val="single"/>
        </w:rPr>
        <w:t xml:space="preserve">spat/slight quarrel </w:t>
      </w:r>
      <w:r w:rsidRPr="00306629">
        <w:rPr>
          <w:rFonts w:ascii="SimSun" w:eastAsia="SimSun" w:hAnsi="SimSun" w:cs="SimSun" w:hint="eastAsia"/>
          <w:b/>
          <w:color w:val="FF0000"/>
          <w:highlight w:val="yellow"/>
          <w:u w:val="single"/>
        </w:rPr>
        <w:t>小口角</w:t>
      </w:r>
      <w:r>
        <w:rPr>
          <w:rFonts w:ascii="SimSun" w:eastAsia="SimSun" w:hAnsi="SimSun" w:cs="SimSun" w:hint="eastAsia"/>
          <w:b/>
          <w:color w:val="FF0000"/>
          <w:highlight w:val="yellow"/>
          <w:u w:val="single"/>
        </w:rPr>
        <w:t xml:space="preserve"> </w:t>
      </w:r>
      <w:r>
        <w:rPr>
          <w:rFonts w:ascii="SimSun" w:eastAsia="SimSun" w:hAnsi="SimSun" w:cs="SimSun"/>
          <w:b/>
          <w:color w:val="FF0000"/>
          <w:highlight w:val="yellow"/>
          <w:u w:val="single"/>
        </w:rPr>
        <w:t>(skirmish=small battle)</w:t>
      </w:r>
      <w:r w:rsidRPr="00306629">
        <w:rPr>
          <w:color w:val="FF0000"/>
        </w:rPr>
        <w:t xml:space="preserve"> </w:t>
      </w:r>
      <w:r>
        <w:t xml:space="preserve">won't stop there. Trump has threatened to respond to any new </w:t>
      </w:r>
      <w:r w:rsidRPr="007A42A8">
        <w:t>EU</w:t>
      </w:r>
      <w:r w:rsidRPr="00306629">
        <w:rPr>
          <w:b/>
          <w:color w:val="FF0000"/>
          <w:highlight w:val="yellow"/>
          <w:u w:val="single"/>
        </w:rPr>
        <w:t xml:space="preserve"> trade barriers</w:t>
      </w:r>
      <w:r>
        <w:rPr>
          <w:rFonts w:eastAsiaTheme="minorEastAsia" w:hint="eastAsia"/>
          <w:b/>
          <w:color w:val="FF0000"/>
          <w:highlight w:val="yellow"/>
          <w:u w:val="single"/>
        </w:rPr>
        <w:t>贸易障碍</w:t>
      </w:r>
      <w:r>
        <w:rPr>
          <w:rFonts w:eastAsiaTheme="minorEastAsia" w:hint="eastAsia"/>
          <w:b/>
          <w:color w:val="FF0000"/>
          <w:highlight w:val="yellow"/>
          <w:u w:val="single"/>
        </w:rPr>
        <w:t>/</w:t>
      </w:r>
      <w:r>
        <w:rPr>
          <w:rFonts w:eastAsiaTheme="minorEastAsia" w:hint="eastAsia"/>
          <w:b/>
          <w:color w:val="FF0000"/>
          <w:highlight w:val="yellow"/>
          <w:u w:val="single"/>
        </w:rPr>
        <w:t>壁垒</w:t>
      </w:r>
      <w:r>
        <w:rPr>
          <w:b/>
          <w:color w:val="FF0000"/>
          <w:highlight w:val="yellow"/>
          <w:u w:val="single"/>
        </w:rPr>
        <w:t xml:space="preserve"> (e.g. imposing tariffs, set quota on import/export)</w:t>
      </w:r>
      <w:r w:rsidRPr="00306629">
        <w:rPr>
          <w:b/>
          <w:color w:val="FF0000"/>
          <w:highlight w:val="yellow"/>
          <w:u w:val="single"/>
        </w:rPr>
        <w:t xml:space="preserve"> </w:t>
      </w:r>
      <w:r>
        <w:t xml:space="preserve">with a tax on vehicles made by European carmakers. A personal appeal from Merkel, a veteran politician with more than a decade of experience on the world stage, is now seen as Europe's best chance to </w:t>
      </w:r>
      <w:r w:rsidRPr="007A42A8">
        <w:rPr>
          <w:b/>
          <w:color w:val="FF0000"/>
          <w:highlight w:val="yellow"/>
          <w:u w:val="single"/>
        </w:rPr>
        <w:t>win a reprieve</w:t>
      </w:r>
      <w:r>
        <w:rPr>
          <w:b/>
          <w:color w:val="FF0000"/>
          <w:highlight w:val="yellow"/>
          <w:u w:val="single"/>
        </w:rPr>
        <w:t xml:space="preserve"> </w:t>
      </w:r>
      <w:r>
        <w:rPr>
          <w:rFonts w:eastAsiaTheme="minorEastAsia" w:hint="eastAsia"/>
          <w:b/>
          <w:color w:val="FF0000"/>
          <w:highlight w:val="yellow"/>
          <w:u w:val="single"/>
        </w:rPr>
        <w:t>取消令／</w:t>
      </w:r>
      <w:r w:rsidRPr="007A42A8">
        <w:rPr>
          <w:rFonts w:ascii="SimSun" w:eastAsia="SimSun" w:hAnsi="SimSun" w:cs="SimSun" w:hint="eastAsia"/>
          <w:b/>
          <w:color w:val="FF0000"/>
          <w:highlight w:val="yellow"/>
          <w:u w:val="single"/>
        </w:rPr>
        <w:t>暂缓令</w:t>
      </w:r>
      <w:r>
        <w:t xml:space="preserve">.  </w:t>
      </w:r>
    </w:p>
    <w:p w:rsidR="00583CA0" w:rsidRDefault="00583CA0" w:rsidP="00EC2160">
      <w:pPr>
        <w:pStyle w:val="speakable"/>
        <w:ind w:left="-1418"/>
      </w:pPr>
      <w:r>
        <w:t xml:space="preserve">"Trump has shown little </w:t>
      </w:r>
      <w:r w:rsidRPr="0037148B">
        <w:rPr>
          <w:b/>
        </w:rPr>
        <w:t>inclination ['</w:t>
      </w:r>
      <w:r w:rsidRPr="0037148B">
        <w:rPr>
          <w:rFonts w:hint="eastAsia"/>
          <w:b/>
        </w:rPr>
        <w:t>ɪ</w:t>
      </w:r>
      <w:r w:rsidRPr="0037148B">
        <w:rPr>
          <w:b/>
        </w:rPr>
        <w:t>nkl</w:t>
      </w:r>
      <w:r w:rsidRPr="0037148B">
        <w:rPr>
          <w:rFonts w:hint="eastAsia"/>
          <w:b/>
        </w:rPr>
        <w:t>ə</w:t>
      </w:r>
      <w:r w:rsidRPr="0037148B">
        <w:rPr>
          <w:b/>
        </w:rPr>
        <w:t>'ne</w:t>
      </w:r>
      <w:r w:rsidRPr="0037148B">
        <w:rPr>
          <w:rFonts w:hint="eastAsia"/>
          <w:b/>
        </w:rPr>
        <w:t>ʃə</w:t>
      </w:r>
      <w:r w:rsidRPr="0037148B">
        <w:rPr>
          <w:b/>
        </w:rPr>
        <w:t>n]</w:t>
      </w:r>
      <w:r w:rsidRPr="003B29EA">
        <w:t xml:space="preserve"> </w:t>
      </w:r>
      <w:r>
        <w:t xml:space="preserve">to change his mind on major campaign promises, especially on national security and trade." The American president has long been critical of Germany when it comes to trade, especially where it concerns </w:t>
      </w:r>
      <w:r w:rsidRPr="003B29EA">
        <w:t xml:space="preserve">the </w:t>
      </w:r>
      <w:r w:rsidRPr="0037148B">
        <w:rPr>
          <w:b/>
          <w:color w:val="FF0000"/>
          <w:highlight w:val="yellow"/>
          <w:u w:val="single"/>
        </w:rPr>
        <w:t>trade deficit</w:t>
      </w:r>
      <w:r>
        <w:t xml:space="preserve"> with its ally. </w:t>
      </w:r>
    </w:p>
    <w:tbl>
      <w:tblPr>
        <w:tblStyle w:val="TableGrid"/>
        <w:tblW w:w="0" w:type="auto"/>
        <w:tblInd w:w="-1565" w:type="dxa"/>
        <w:tblLook w:val="04A0" w:firstRow="1" w:lastRow="0" w:firstColumn="1" w:lastColumn="0" w:noHBand="0" w:noVBand="1"/>
      </w:tblPr>
      <w:tblGrid>
        <w:gridCol w:w="11095"/>
      </w:tblGrid>
      <w:tr w:rsidR="00583CA0" w:rsidRPr="00F8228A" w:rsidTr="001D5AD2">
        <w:tc>
          <w:tcPr>
            <w:tcW w:w="11095" w:type="dxa"/>
          </w:tcPr>
          <w:p w:rsidR="00583CA0" w:rsidRPr="00F8228A" w:rsidRDefault="00583CA0" w:rsidP="00EC2160">
            <w:r w:rsidRPr="00F8228A">
              <w:t>/ɪɡˈzɛmpt/ </w:t>
            </w:r>
            <w:r>
              <w:t>exempt from</w:t>
            </w:r>
          </w:p>
          <w:p w:rsidR="00583CA0" w:rsidRPr="00F8228A" w:rsidRDefault="00583CA0" w:rsidP="00EC2160">
            <w:r w:rsidRPr="00F8228A">
              <w:t>   1.</w:t>
            </w:r>
            <w:hyperlink r:id="rId434" w:history="1">
              <w:r w:rsidRPr="00F8228A">
                <w:rPr>
                  <w:rStyle w:val="Hyperlink"/>
                </w:rPr>
                <w:t>ADJ </w:t>
              </w:r>
            </w:hyperlink>
            <w:r w:rsidRPr="00F8228A">
              <w:t xml:space="preserve">If someone or something is exempt from a particular rule, duty, or obligation, they do not have to follow it or do it. </w:t>
            </w:r>
            <w:r w:rsidRPr="00F8228A">
              <w:rPr>
                <w:rFonts w:hint="eastAsia"/>
              </w:rPr>
              <w:t>免除</w:t>
            </w:r>
            <w:r w:rsidRPr="00F8228A">
              <w:t xml:space="preserve"> (</w:t>
            </w:r>
            <w:r w:rsidRPr="00F8228A">
              <w:rPr>
                <w:rFonts w:hint="eastAsia"/>
              </w:rPr>
              <w:t>规则、职责、义务等</w:t>
            </w:r>
            <w:r w:rsidRPr="00F8228A">
              <w:t xml:space="preserve">) </w:t>
            </w:r>
            <w:r w:rsidRPr="00F8228A">
              <w:rPr>
                <w:rFonts w:hint="eastAsia"/>
              </w:rPr>
              <w:t>的</w:t>
            </w:r>
          </w:p>
          <w:p w:rsidR="00583CA0" w:rsidRPr="00F8228A" w:rsidRDefault="00583CA0" w:rsidP="00EC2160">
            <w:r w:rsidRPr="00F8228A">
              <w:t>•  Men in college were exempt from military service. 在校男大学生免服兵役</w:t>
            </w:r>
            <w:r w:rsidRPr="00F8228A">
              <w:rPr>
                <w:rFonts w:hint="eastAsia"/>
              </w:rPr>
              <w:t>。</w:t>
            </w:r>
          </w:p>
          <w:p w:rsidR="00583CA0" w:rsidRPr="00F8228A" w:rsidRDefault="00583CA0" w:rsidP="00EC2160">
            <w:r w:rsidRPr="00F8228A">
              <w:t>2.</w:t>
            </w:r>
            <w:hyperlink r:id="rId435" w:history="1">
              <w:r w:rsidRPr="00F8228A">
                <w:rPr>
                  <w:rStyle w:val="Hyperlink"/>
                </w:rPr>
                <w:t>V-T </w:t>
              </w:r>
            </w:hyperlink>
            <w:r w:rsidRPr="00F8228A">
              <w:t xml:space="preserve">To exempt a person or thing from a particular rule, duty, or obligation means to state officially that they are not bound or affected by it. </w:t>
            </w:r>
            <w:r w:rsidRPr="00F8228A">
              <w:rPr>
                <w:rFonts w:hint="eastAsia"/>
              </w:rPr>
              <w:t>免除</w:t>
            </w:r>
          </w:p>
          <w:p w:rsidR="00583CA0" w:rsidRPr="00F8228A" w:rsidRDefault="00583CA0" w:rsidP="00EC2160">
            <w:r w:rsidRPr="00F8228A">
              <w:t>•  South Carolina claimed the power to exempt its citizens from the obligation to obey federal law. </w:t>
            </w:r>
            <w:r w:rsidRPr="00F8228A">
              <w:br/>
            </w:r>
            <w:hyperlink r:id="rId436" w:history="1">
              <w:r w:rsidRPr="00F8228A">
                <w:rPr>
                  <w:rStyle w:val="Hyperlink"/>
                </w:rPr>
                <w:t>N-VAR </w:t>
              </w:r>
            </w:hyperlink>
            <w:r w:rsidRPr="00F8228A">
              <w:rPr>
                <w:rFonts w:hint="eastAsia"/>
              </w:rPr>
              <w:t>免除</w:t>
            </w:r>
            <w:r w:rsidRPr="00F8228A">
              <w:t>•  ...the exemption of employer-provided health insurance from taxation. </w:t>
            </w:r>
            <w:r>
              <w:t xml:space="preserve"> </w:t>
            </w:r>
            <w:r w:rsidRPr="00F8228A">
              <w:t>…雇主提供的医疗保险的税项免除</w:t>
            </w:r>
            <w:r w:rsidRPr="00F8228A">
              <w:rPr>
                <w:rFonts w:hint="eastAsia"/>
              </w:rPr>
              <w:t>。</w:t>
            </w:r>
          </w:p>
          <w:p w:rsidR="00583CA0" w:rsidRDefault="00583CA0" w:rsidP="00EC2160">
            <w:r>
              <w:t>[</w:t>
            </w:r>
            <w:r w:rsidRPr="004B7B98">
              <w:rPr>
                <w:b/>
                <w:color w:val="FF0000"/>
                <w:highlight w:val="yellow"/>
                <w:u w:val="single"/>
              </w:rPr>
              <w:t xml:space="preserve">unconditional </w:t>
            </w:r>
            <w:r w:rsidRPr="002E1D73">
              <w:rPr>
                <w:b/>
                <w:highlight w:val="yellow"/>
                <w:u w:val="single"/>
              </w:rPr>
              <w:t>exemption</w:t>
            </w:r>
            <w:r>
              <w:rPr>
                <w:rFonts w:ascii="SimSun" w:eastAsia="SimSun" w:hAnsi="SimSun" w:cs="SimSun" w:hint="eastAsia"/>
                <w:b/>
                <w:highlight w:val="yellow"/>
                <w:u w:val="single"/>
              </w:rPr>
              <w:t>无条件的豁免</w:t>
            </w:r>
            <w:r>
              <w:t>]</w:t>
            </w:r>
          </w:p>
          <w:p w:rsidR="00583CA0" w:rsidRDefault="00583CA0" w:rsidP="00EC2160">
            <w:pPr>
              <w:pStyle w:val="speakable"/>
              <w:ind w:left="34"/>
            </w:pPr>
            <w:r>
              <w:t>e.g. Unless the exemption</w:t>
            </w:r>
            <w:r w:rsidRPr="008A1CE0">
              <w:rPr>
                <w:b/>
                <w:highlight w:val="yellow"/>
                <w:u w:val="single"/>
              </w:rPr>
              <w:t>[ɪg'zɛmpʃən]</w:t>
            </w:r>
            <w:r>
              <w:t xml:space="preserve"> is extended, or made permanent, the tariffs could </w:t>
            </w:r>
            <w:r w:rsidRPr="00CB47A6">
              <w:rPr>
                <w:b/>
                <w:highlight w:val="yellow"/>
                <w:u w:val="single"/>
              </w:rPr>
              <w:t>spark</w:t>
            </w:r>
            <w:r>
              <w:t xml:space="preserve"> a new round of </w:t>
            </w:r>
            <w:r w:rsidRPr="006D2092">
              <w:rPr>
                <w:b/>
                <w:color w:val="FF0000"/>
                <w:highlight w:val="yellow"/>
                <w:u w:val="single"/>
              </w:rPr>
              <w:t>trade spat</w:t>
            </w:r>
            <w:r w:rsidRPr="006D2092">
              <w:rPr>
                <w:rFonts w:ascii="SimSun" w:eastAsia="SimSun" w:hAnsi="SimSun" w:cs="SimSun" w:hint="eastAsia"/>
                <w:b/>
                <w:color w:val="FF0000"/>
                <w:highlight w:val="yellow"/>
                <w:u w:val="single"/>
              </w:rPr>
              <w:t>贸易口角战</w:t>
            </w:r>
            <w:r>
              <w:t xml:space="preserve"> between Europe and America, hurting business, the economy and jobs. "We continue to be in constant contact with the US administration," a spokesperson for the European Commission said this week. "We expect a permanent </w:t>
            </w:r>
            <w:r w:rsidRPr="00521C9F">
              <w:t>and</w:t>
            </w:r>
            <w:r w:rsidRPr="002E1D73">
              <w:rPr>
                <w:b/>
                <w:highlight w:val="yellow"/>
                <w:u w:val="single"/>
              </w:rPr>
              <w:t xml:space="preserve"> </w:t>
            </w:r>
            <w:r w:rsidRPr="004B7B98">
              <w:rPr>
                <w:b/>
                <w:color w:val="FF0000"/>
                <w:highlight w:val="yellow"/>
                <w:u w:val="single"/>
              </w:rPr>
              <w:t xml:space="preserve">unconditional </w:t>
            </w:r>
            <w:r w:rsidRPr="002E1D73">
              <w:rPr>
                <w:b/>
                <w:highlight w:val="yellow"/>
                <w:u w:val="single"/>
              </w:rPr>
              <w:t>exemption</w:t>
            </w:r>
            <w:r>
              <w:rPr>
                <w:rFonts w:ascii="SimSun" w:eastAsia="SimSun" w:hAnsi="SimSun" w:cs="SimSun" w:hint="eastAsia"/>
                <w:b/>
                <w:highlight w:val="yellow"/>
                <w:u w:val="single"/>
              </w:rPr>
              <w:t>无条件的豁免</w:t>
            </w:r>
            <w:r>
              <w:t xml:space="preserve"> from the US tariffs." </w:t>
            </w:r>
          </w:p>
          <w:p w:rsidR="00583CA0" w:rsidRPr="00F8228A" w:rsidRDefault="00583CA0" w:rsidP="00EC2160">
            <w:pPr>
              <w:pStyle w:val="speakable"/>
              <w:ind w:left="34"/>
            </w:pPr>
          </w:p>
        </w:tc>
      </w:tr>
      <w:tr w:rsidR="00583CA0" w:rsidRPr="006E2A35" w:rsidTr="001D5AD2">
        <w:tc>
          <w:tcPr>
            <w:tcW w:w="11095" w:type="dxa"/>
          </w:tcPr>
          <w:p w:rsidR="00583CA0" w:rsidRPr="006E2A35" w:rsidRDefault="00583CA0" w:rsidP="00EC2160">
            <w:r w:rsidRPr="006E2A35">
              <w:t>[ bypass our slack channel]</w:t>
            </w:r>
          </w:p>
          <w:p w:rsidR="00583CA0" w:rsidRPr="006E2A35" w:rsidRDefault="00583CA0" w:rsidP="00EC2160">
            <w:r w:rsidRPr="006E2A35">
              <w:t>1.(heart) bypass operation/surgery</w:t>
            </w:r>
          </w:p>
          <w:p w:rsidR="00583CA0" w:rsidRPr="006E2A35" w:rsidRDefault="00583CA0" w:rsidP="00EC2160">
            <w:r w:rsidRPr="006E2A35">
              <w:t>an operation to direct blood through new vein s (= blood tubes ) outside the heart because the veins in the heart are blocked or diseased</w:t>
            </w:r>
            <w:r w:rsidRPr="006E2A35">
              <w:rPr>
                <w:rFonts w:hint="eastAsia"/>
              </w:rPr>
              <w:t>心脏搭桥手术，旁通管手术</w:t>
            </w:r>
          </w:p>
          <w:p w:rsidR="00583CA0" w:rsidRDefault="00583CA0" w:rsidP="00EC2160">
            <w:r w:rsidRPr="006E2A35">
              <w:t xml:space="preserve">•a triple heart bypass operation </w:t>
            </w:r>
            <w:r w:rsidRPr="006E2A35">
              <w:rPr>
                <w:rFonts w:hint="eastAsia"/>
              </w:rPr>
              <w:t>心脏三重旁通管手术</w:t>
            </w:r>
          </w:p>
          <w:p w:rsidR="00583CA0" w:rsidRPr="006E2A35" w:rsidRDefault="00583CA0" w:rsidP="00EC2160"/>
          <w:p w:rsidR="00583CA0" w:rsidRPr="006E2A35" w:rsidRDefault="00583CA0" w:rsidP="00EC2160">
            <w:r w:rsidRPr="006E2A35">
              <w:t>2.a road that goes around a town or other busy area rather than through it</w:t>
            </w:r>
            <w:r w:rsidRPr="006E2A35">
              <w:rPr>
                <w:rFonts w:hint="eastAsia"/>
              </w:rPr>
              <w:t>旁道，间道，小路</w:t>
            </w:r>
            <w:r w:rsidRPr="006E2A35">
              <w:t>RELTD </w:t>
            </w:r>
            <w:hyperlink r:id="rId437" w:history="1">
              <w:r w:rsidRPr="006E2A35">
                <w:rPr>
                  <w:rStyle w:val="Hyperlink"/>
                </w:rPr>
                <w:t>RING ROAD </w:t>
              </w:r>
            </w:hyperlink>
          </w:p>
          <w:p w:rsidR="00583CA0" w:rsidRDefault="00583CA0" w:rsidP="00EC2160">
            <w:r w:rsidRPr="006E2A35">
              <w:t>3.technical a tube that allows gas or liquid to flow around something rather than through it</w:t>
            </w:r>
            <w:r>
              <w:t xml:space="preserve"> </w:t>
            </w:r>
            <w:r w:rsidRPr="006E2A35">
              <w:rPr>
                <w:rFonts w:hint="eastAsia"/>
              </w:rPr>
              <w:t>旁通管，分流器，辅助管</w:t>
            </w:r>
          </w:p>
          <w:p w:rsidR="00583CA0" w:rsidRPr="006E2A35" w:rsidRDefault="00583CA0" w:rsidP="00EC2160"/>
          <w:p w:rsidR="00583CA0" w:rsidRPr="006E2A35" w:rsidRDefault="00583CA0" w:rsidP="00EC2160">
            <w:r>
              <w:t xml:space="preserve">Verb) </w:t>
            </w:r>
            <w:r w:rsidRPr="006E2A35">
              <w:t>bypass </w:t>
            </w:r>
            <w:r>
              <w:t>xxx</w:t>
            </w:r>
          </w:p>
          <w:p w:rsidR="00583CA0" w:rsidRPr="006E2A35" w:rsidRDefault="00583CA0" w:rsidP="00EC2160">
            <w:r w:rsidRPr="006E2A35">
              <w:t>1.to go around a town or other busy place rather than through it</w:t>
            </w:r>
            <w:r w:rsidRPr="006E2A35">
              <w:rPr>
                <w:rFonts w:hint="eastAsia"/>
              </w:rPr>
              <w:t>避开；绕</w:t>
            </w:r>
            <w:r w:rsidRPr="006E2A35">
              <w:t>…</w:t>
            </w:r>
            <w:r w:rsidRPr="006E2A35">
              <w:rPr>
                <w:rFonts w:hint="eastAsia"/>
              </w:rPr>
              <w:t>而行</w:t>
            </w:r>
          </w:p>
          <w:p w:rsidR="00583CA0" w:rsidRPr="006E2A35" w:rsidRDefault="00583CA0" w:rsidP="00EC2160">
            <w:r w:rsidRPr="006E2A35">
              <w:t xml:space="preserve">•Interstate 8 </w:t>
            </w:r>
            <w:r w:rsidRPr="00CA3FD3">
              <w:rPr>
                <w:b/>
                <w:color w:val="FF0000"/>
                <w:highlight w:val="yellow"/>
                <w:u w:val="single"/>
                <w:lang w:val="en-GB"/>
              </w:rPr>
              <w:t>bypasses the tow</w:t>
            </w:r>
            <w:r w:rsidRPr="00CA3FD3">
              <w:rPr>
                <w:b/>
                <w:u w:val="single"/>
              </w:rPr>
              <w:t>n</w:t>
            </w:r>
            <w:r w:rsidRPr="006E2A35">
              <w:t xml:space="preserve"> to the north. </w:t>
            </w:r>
            <w:r w:rsidRPr="006E2A35">
              <w:rPr>
                <w:rFonts w:hint="eastAsia"/>
              </w:rPr>
              <w:t>八号州际公路</w:t>
            </w:r>
            <w:r w:rsidRPr="00CA3FD3">
              <w:rPr>
                <w:rFonts w:ascii="SimSun" w:eastAsia="SimSun" w:hAnsi="SimSun" w:cs="SimSun" w:hint="eastAsia"/>
                <w:b/>
                <w:color w:val="FF0000"/>
                <w:highlight w:val="yellow"/>
                <w:u w:val="single"/>
                <w:lang w:val="en-GB"/>
              </w:rPr>
              <w:t>绕城</w:t>
            </w:r>
            <w:r w:rsidRPr="006E2A35">
              <w:rPr>
                <w:rFonts w:hint="eastAsia"/>
              </w:rPr>
              <w:t>向北而行。</w:t>
            </w:r>
          </w:p>
          <w:p w:rsidR="00583CA0" w:rsidRPr="006E2A35" w:rsidRDefault="00583CA0" w:rsidP="00EC2160">
            <w:r w:rsidRPr="006E2A35">
              <w:t>2.to avoid obeying a rule, system, or someone in an official position</w:t>
            </w:r>
            <w:r w:rsidRPr="006E2A35">
              <w:rPr>
                <w:rFonts w:hint="eastAsia"/>
              </w:rPr>
              <w:t>绕过〔规定、制度或某个官员〕</w:t>
            </w:r>
          </w:p>
          <w:p w:rsidR="00583CA0" w:rsidRPr="006E2A35" w:rsidRDefault="00583CA0" w:rsidP="00EC2160">
            <w:r w:rsidRPr="006E2A35">
              <w:t xml:space="preserve">•Francis </w:t>
            </w:r>
            <w:r w:rsidRPr="00CA3FD3">
              <w:rPr>
                <w:b/>
                <w:color w:val="FF0000"/>
                <w:highlight w:val="yellow"/>
                <w:u w:val="single"/>
                <w:lang w:val="en-GB"/>
              </w:rPr>
              <w:t>bypassed his manager</w:t>
            </w:r>
            <w:r w:rsidRPr="006E2A35">
              <w:t xml:space="preserve"> and wrote straight to the director. </w:t>
            </w:r>
            <w:r w:rsidRPr="006E2A35">
              <w:rPr>
                <w:rFonts w:hint="eastAsia"/>
              </w:rPr>
              <w:t>弗朗西斯</w:t>
            </w:r>
            <w:r w:rsidRPr="00CA3FD3">
              <w:rPr>
                <w:rFonts w:ascii="SimSun" w:eastAsia="SimSun" w:hAnsi="SimSun" w:cs="SimSun" w:hint="eastAsia"/>
                <w:b/>
                <w:color w:val="FF0000"/>
                <w:highlight w:val="yellow"/>
                <w:u w:val="single"/>
                <w:lang w:val="en-GB"/>
              </w:rPr>
              <w:t>绕过他的经理</w:t>
            </w:r>
            <w:r w:rsidRPr="006E2A35">
              <w:rPr>
                <w:rFonts w:hint="eastAsia"/>
              </w:rPr>
              <w:t>，直接写信给董事。</w:t>
            </w:r>
          </w:p>
          <w:p w:rsidR="00583CA0" w:rsidRPr="006E2A35" w:rsidRDefault="00583CA0" w:rsidP="00EC2160"/>
        </w:tc>
      </w:tr>
      <w:tr w:rsidR="00583CA0" w:rsidTr="001D5AD2">
        <w:tc>
          <w:tcPr>
            <w:tcW w:w="11095" w:type="dxa"/>
          </w:tcPr>
          <w:p w:rsidR="00583CA0" w:rsidRDefault="00583CA0" w:rsidP="00EC2160">
            <w:pPr>
              <w:ind w:left="34"/>
            </w:pPr>
            <w:r>
              <w:rPr>
                <w:rFonts w:hint="eastAsia"/>
              </w:rPr>
              <w:lastRenderedPageBreak/>
              <w:t>[</w:t>
            </w:r>
            <w:r>
              <w:t xml:space="preserve"> lobby sb.] </w:t>
            </w:r>
          </w:p>
          <w:p w:rsidR="00583CA0" w:rsidRDefault="00583CA0" w:rsidP="00EC2160">
            <w:pPr>
              <w:ind w:left="34"/>
            </w:pPr>
            <w:r>
              <w:t xml:space="preserve">e.g. German Chancellor is making one final attempt to convince President Donald Trump to </w:t>
            </w:r>
            <w:r w:rsidRPr="00F77D3F">
              <w:rPr>
                <w:b/>
                <w:highlight w:val="yellow"/>
                <w:u w:val="single"/>
              </w:rPr>
              <w:t>exempt the European Union from</w:t>
            </w:r>
            <w:r>
              <w:t xml:space="preserve"> new US </w:t>
            </w:r>
            <w:r w:rsidRPr="00826D5F">
              <w:rPr>
                <w:b/>
              </w:rPr>
              <w:t>tariffs</w:t>
            </w:r>
            <w:r>
              <w:rPr>
                <w:rFonts w:hint="eastAsia"/>
              </w:rPr>
              <w:t>进口关税</w:t>
            </w:r>
            <w:r>
              <w:t xml:space="preserve">. The leader of Europe's largest economy </w:t>
            </w:r>
            <w:hyperlink r:id="rId438" w:history="1">
              <w:r w:rsidRPr="0086746C">
                <w:rPr>
                  <w:b/>
                  <w:color w:val="FF0000"/>
                  <w:highlight w:val="yellow"/>
                  <w:u w:val="single"/>
                </w:rPr>
                <w:t>will lobby</w:t>
              </w:r>
              <w:r>
                <w:rPr>
                  <w:rFonts w:hint="eastAsia"/>
                  <w:b/>
                  <w:color w:val="FF0000"/>
                  <w:highlight w:val="yellow"/>
                  <w:u w:val="single"/>
                </w:rPr>
                <w:t>游说</w:t>
              </w:r>
              <w:r w:rsidRPr="0086746C">
                <w:rPr>
                  <w:b/>
                  <w:color w:val="FF0000"/>
                  <w:highlight w:val="yellow"/>
                  <w:u w:val="single"/>
                </w:rPr>
                <w:t xml:space="preserve"> Trump for a reprieve</w:t>
              </w:r>
            </w:hyperlink>
            <w:r w:rsidRPr="0086746C">
              <w:rPr>
                <w:rFonts w:ascii="SimSun" w:eastAsia="SimSun" w:hAnsi="SimSun" w:cs="SimSun" w:hint="eastAsia"/>
                <w:b/>
                <w:color w:val="FF0000"/>
                <w:highlight w:val="yellow"/>
                <w:u w:val="single"/>
              </w:rPr>
              <w:t>撤销令</w:t>
            </w:r>
            <w:r w:rsidRPr="0086746C">
              <w:rPr>
                <w:rFonts w:hint="eastAsia"/>
                <w:b/>
                <w:color w:val="FF0000"/>
                <w:highlight w:val="yellow"/>
                <w:u w:val="single"/>
              </w:rPr>
              <w:t>;</w:t>
            </w:r>
            <w:r w:rsidRPr="0086746C">
              <w:rPr>
                <w:rFonts w:ascii="SimSun" w:eastAsia="SimSun" w:hAnsi="SimSun" w:cs="SimSun" w:hint="eastAsia"/>
                <w:b/>
                <w:color w:val="FF0000"/>
                <w:highlight w:val="yellow"/>
                <w:u w:val="single"/>
              </w:rPr>
              <w:t>暂缓令</w:t>
            </w:r>
            <w:r w:rsidRPr="0086746C">
              <w:rPr>
                <w:b/>
                <w:color w:val="FF0000"/>
                <w:highlight w:val="yellow"/>
                <w:u w:val="single"/>
              </w:rPr>
              <w:t xml:space="preserve"> </w:t>
            </w:r>
            <w:r>
              <w:t xml:space="preserve">during a brief working stop at the White House on Friday.  </w:t>
            </w:r>
          </w:p>
          <w:p w:rsidR="00583CA0" w:rsidRPr="00EA53CE" w:rsidRDefault="00583CA0" w:rsidP="00EC2160">
            <w:pPr>
              <w:ind w:left="34"/>
              <w:rPr>
                <w:lang w:val="en-GB"/>
              </w:rPr>
            </w:pPr>
          </w:p>
        </w:tc>
      </w:tr>
      <w:tr w:rsidR="00583CA0" w:rsidTr="001D5AD2">
        <w:tc>
          <w:tcPr>
            <w:tcW w:w="11095" w:type="dxa"/>
          </w:tcPr>
          <w:p w:rsidR="00583CA0" w:rsidRDefault="00583CA0" w:rsidP="00EC2160">
            <w:pPr>
              <w:ind w:left="34"/>
            </w:pPr>
            <w:r>
              <w:t xml:space="preserve">[ be reprieved] </w:t>
            </w:r>
          </w:p>
          <w:p w:rsidR="00583CA0" w:rsidRPr="002C0674" w:rsidRDefault="00583CA0" w:rsidP="00EC2160">
            <w:pPr>
              <w:pStyle w:val="ListParagraph"/>
              <w:numPr>
                <w:ilvl w:val="0"/>
                <w:numId w:val="104"/>
              </w:numPr>
              <w:rPr>
                <w:b/>
                <w:color w:val="FF0000"/>
                <w:highlight w:val="yellow"/>
                <w:u w:val="single"/>
              </w:rPr>
            </w:pPr>
            <w:r>
              <w:rPr>
                <w:b/>
                <w:color w:val="FF0000"/>
                <w:highlight w:val="yellow"/>
                <w:u w:val="single"/>
              </w:rPr>
              <w:t xml:space="preserve">Noun, </w:t>
            </w:r>
            <w:r w:rsidRPr="002C0674">
              <w:rPr>
                <w:b/>
                <w:color w:val="FF0000"/>
                <w:highlight w:val="yellow"/>
                <w:u w:val="single"/>
              </w:rPr>
              <w:t>A reprieve is a</w:t>
            </w:r>
            <w:r w:rsidRPr="002C0674">
              <w:rPr>
                <w:rFonts w:ascii="SimSun" w:eastAsia="SimSun" w:hAnsi="SimSun" w:cs="SimSun" w:hint="eastAsia"/>
                <w:b/>
                <w:color w:val="FF0000"/>
                <w:highlight w:val="yellow"/>
                <w:u w:val="single"/>
              </w:rPr>
              <w:t>n</w:t>
            </w:r>
            <w:r w:rsidRPr="002C0674">
              <w:rPr>
                <w:rFonts w:ascii="SimSun" w:eastAsia="SimSun" w:hAnsi="SimSun" w:cs="SimSun"/>
                <w:b/>
                <w:color w:val="FF0000"/>
                <w:highlight w:val="yellow"/>
                <w:u w:val="single"/>
              </w:rPr>
              <w:t xml:space="preserve"> order of </w:t>
            </w:r>
            <w:r w:rsidRPr="002C0674">
              <w:rPr>
                <w:b/>
                <w:color w:val="FF0000"/>
                <w:highlight w:val="yellow"/>
                <w:u w:val="single"/>
              </w:rPr>
              <w:t>delay before a very unpleasant or difficult situation which may or may not take place.</w:t>
            </w:r>
            <w:r w:rsidRPr="002C0674">
              <w:rPr>
                <w:rFonts w:ascii="SimSun" w:eastAsia="SimSun" w:hAnsi="SimSun" w:cs="SimSun" w:hint="eastAsia"/>
                <w:b/>
                <w:color w:val="FF0000"/>
                <w:highlight w:val="yellow"/>
                <w:u w:val="single"/>
              </w:rPr>
              <w:t xml:space="preserve">　　</w:t>
            </w:r>
          </w:p>
          <w:p w:rsidR="00583CA0" w:rsidRPr="002C0674" w:rsidRDefault="00583CA0" w:rsidP="00EC2160">
            <w:pPr>
              <w:pStyle w:val="ListParagraph"/>
              <w:numPr>
                <w:ilvl w:val="0"/>
                <w:numId w:val="104"/>
              </w:numPr>
              <w:rPr>
                <w:b/>
                <w:color w:val="FF0000"/>
                <w:highlight w:val="yellow"/>
                <w:u w:val="single"/>
              </w:rPr>
            </w:pPr>
            <w:r w:rsidRPr="002C0674">
              <w:rPr>
                <w:b/>
                <w:color w:val="FF0000"/>
                <w:highlight w:val="yellow"/>
                <w:u w:val="single"/>
              </w:rPr>
              <w:t>If someone who has been sentenced in a court is reprieved, their punishment is officially delayed or cancelled. (</w:t>
            </w:r>
            <w:r w:rsidRPr="002C0674">
              <w:rPr>
                <w:rFonts w:ascii="SimSun" w:eastAsia="SimSun" w:hAnsi="SimSun" w:cs="SimSun" w:hint="eastAsia"/>
                <w:b/>
                <w:color w:val="FF0000"/>
                <w:highlight w:val="yellow"/>
                <w:u w:val="single"/>
              </w:rPr>
              <w:t>被判</w:t>
            </w:r>
            <w:r w:rsidRPr="002C0674">
              <w:rPr>
                <w:b/>
                <w:color w:val="FF0000"/>
                <w:highlight w:val="yellow"/>
                <w:u w:val="single"/>
              </w:rPr>
              <w:t xml:space="preserve">) </w:t>
            </w:r>
            <w:r w:rsidRPr="002C0674">
              <w:rPr>
                <w:rFonts w:ascii="SimSun" w:eastAsia="SimSun" w:hAnsi="SimSun" w:cs="SimSun" w:hint="eastAsia"/>
                <w:b/>
                <w:color w:val="FF0000"/>
                <w:highlight w:val="yellow"/>
                <w:u w:val="single"/>
              </w:rPr>
              <w:t>缓刑</w:t>
            </w:r>
            <w:r w:rsidRPr="002C0674">
              <w:rPr>
                <w:b/>
                <w:color w:val="FF0000"/>
                <w:highlight w:val="yellow"/>
                <w:u w:val="single"/>
              </w:rPr>
              <w:t xml:space="preserve">; </w:t>
            </w:r>
            <w:r w:rsidRPr="002C0674">
              <w:rPr>
                <w:rFonts w:ascii="SimSun" w:eastAsia="SimSun" w:hAnsi="SimSun" w:cs="SimSun" w:hint="eastAsia"/>
                <w:b/>
                <w:color w:val="FF0000"/>
                <w:highlight w:val="yellow"/>
                <w:u w:val="single"/>
              </w:rPr>
              <w:t>撤销</w:t>
            </w:r>
            <w:r w:rsidRPr="002C0674">
              <w:rPr>
                <w:b/>
                <w:color w:val="FF0000"/>
                <w:highlight w:val="yellow"/>
                <w:u w:val="single"/>
              </w:rPr>
              <w:t xml:space="preserve"> (</w:t>
            </w:r>
            <w:r w:rsidRPr="002C0674">
              <w:rPr>
                <w:rFonts w:ascii="SimSun" w:eastAsia="SimSun" w:hAnsi="SimSun" w:cs="SimSun" w:hint="eastAsia"/>
                <w:b/>
                <w:color w:val="FF0000"/>
                <w:highlight w:val="yellow"/>
                <w:u w:val="single"/>
              </w:rPr>
              <w:t>刑罚</w:t>
            </w:r>
            <w:r w:rsidRPr="002C0674">
              <w:rPr>
                <w:b/>
                <w:color w:val="FF0000"/>
                <w:highlight w:val="yellow"/>
                <w:u w:val="single"/>
              </w:rPr>
              <w:t>)</w:t>
            </w:r>
          </w:p>
          <w:p w:rsidR="00583CA0" w:rsidRDefault="00583CA0" w:rsidP="00EC2160">
            <w:pPr>
              <w:ind w:left="34"/>
            </w:pPr>
          </w:p>
          <w:p w:rsidR="00583CA0" w:rsidRDefault="00583CA0" w:rsidP="00EC2160">
            <w:pPr>
              <w:ind w:left="34"/>
            </w:pPr>
            <w:r>
              <w:t xml:space="preserve">e.g. German Chancellor is making one final attempt to convince President Donald Trump to </w:t>
            </w:r>
            <w:r w:rsidRPr="00F77D3F">
              <w:rPr>
                <w:b/>
                <w:highlight w:val="yellow"/>
                <w:u w:val="single"/>
              </w:rPr>
              <w:t>exempt the European Union from</w:t>
            </w:r>
            <w:r>
              <w:t xml:space="preserve"> new US </w:t>
            </w:r>
            <w:r w:rsidRPr="00826D5F">
              <w:rPr>
                <w:b/>
              </w:rPr>
              <w:t>tariffs</w:t>
            </w:r>
            <w:r>
              <w:rPr>
                <w:rFonts w:hint="eastAsia"/>
              </w:rPr>
              <w:t>进口关税</w:t>
            </w:r>
            <w:r>
              <w:t xml:space="preserve">. The leader of Europe's largest economy </w:t>
            </w:r>
            <w:hyperlink r:id="rId439" w:history="1">
              <w:r w:rsidRPr="0086746C">
                <w:rPr>
                  <w:b/>
                  <w:color w:val="FF0000"/>
                  <w:highlight w:val="yellow"/>
                  <w:u w:val="single"/>
                </w:rPr>
                <w:t>will lobby</w:t>
              </w:r>
              <w:r>
                <w:rPr>
                  <w:rFonts w:hint="eastAsia"/>
                  <w:b/>
                  <w:color w:val="FF0000"/>
                  <w:highlight w:val="yellow"/>
                  <w:u w:val="single"/>
                </w:rPr>
                <w:t>游说</w:t>
              </w:r>
              <w:r w:rsidRPr="0086746C">
                <w:rPr>
                  <w:b/>
                  <w:color w:val="FF0000"/>
                  <w:highlight w:val="yellow"/>
                  <w:u w:val="single"/>
                </w:rPr>
                <w:t xml:space="preserve"> Trump for a reprieve</w:t>
              </w:r>
            </w:hyperlink>
            <w:r w:rsidRPr="0086746C">
              <w:rPr>
                <w:rFonts w:ascii="SimSun" w:eastAsia="SimSun" w:hAnsi="SimSun" w:cs="SimSun" w:hint="eastAsia"/>
                <w:b/>
                <w:color w:val="FF0000"/>
                <w:highlight w:val="yellow"/>
                <w:u w:val="single"/>
              </w:rPr>
              <w:t>撤销令</w:t>
            </w:r>
            <w:r w:rsidRPr="0086746C">
              <w:rPr>
                <w:rFonts w:hint="eastAsia"/>
                <w:b/>
                <w:color w:val="FF0000"/>
                <w:highlight w:val="yellow"/>
                <w:u w:val="single"/>
              </w:rPr>
              <w:t>;</w:t>
            </w:r>
            <w:r w:rsidRPr="0086746C">
              <w:rPr>
                <w:rFonts w:ascii="SimSun" w:eastAsia="SimSun" w:hAnsi="SimSun" w:cs="SimSun" w:hint="eastAsia"/>
                <w:b/>
                <w:color w:val="FF0000"/>
                <w:highlight w:val="yellow"/>
                <w:u w:val="single"/>
              </w:rPr>
              <w:t>暂缓令</w:t>
            </w:r>
            <w:r w:rsidRPr="0086746C">
              <w:rPr>
                <w:b/>
                <w:color w:val="FF0000"/>
                <w:highlight w:val="yellow"/>
                <w:u w:val="single"/>
              </w:rPr>
              <w:t xml:space="preserve"> </w:t>
            </w:r>
            <w:r>
              <w:t xml:space="preserve">during a brief working stop at the White House on Friday. </w:t>
            </w:r>
          </w:p>
          <w:p w:rsidR="00583CA0" w:rsidRDefault="00583CA0" w:rsidP="00EC2160">
            <w:pPr>
              <w:ind w:left="34"/>
            </w:pPr>
          </w:p>
          <w:p w:rsidR="00583CA0" w:rsidRPr="00934D96" w:rsidRDefault="00583CA0" w:rsidP="00EC2160">
            <w:pPr>
              <w:ind w:left="34"/>
            </w:pPr>
            <w:r>
              <w:t xml:space="preserve">V.S.  </w:t>
            </w:r>
            <w:r w:rsidRPr="00934D96">
              <w:rPr>
                <w:rFonts w:hint="eastAsia"/>
              </w:rPr>
              <w:t>减刑（到</w:t>
            </w:r>
            <w:r w:rsidRPr="00934D96">
              <w:t>…）commute a sentence (to sth)</w:t>
            </w:r>
            <w:r>
              <w:t xml:space="preserve">:  </w:t>
            </w:r>
            <w:r w:rsidRPr="00934D96">
              <w:t>technical to change the punishment given to a criminal to one that is less severe</w:t>
            </w:r>
          </w:p>
          <w:p w:rsidR="00583CA0" w:rsidRDefault="00583CA0" w:rsidP="00EC2160">
            <w:r w:rsidRPr="00934D96">
              <w:t xml:space="preserve">•Baldry’s 20-year prison sentence </w:t>
            </w:r>
            <w:r w:rsidRPr="005710F2">
              <w:rPr>
                <w:b/>
                <w:highlight w:val="yellow"/>
                <w:u w:val="single"/>
              </w:rPr>
              <w:t>was commuted to three years.</w:t>
            </w:r>
            <w:r w:rsidRPr="00934D96">
              <w:t xml:space="preserve"> </w:t>
            </w:r>
            <w:r w:rsidRPr="00934D96">
              <w:rPr>
                <w:rFonts w:hint="eastAsia"/>
              </w:rPr>
              <w:t>鲍德里二十年的刑期被减至三年</w:t>
            </w:r>
            <w:r w:rsidRPr="00934D96">
              <w:t>。</w:t>
            </w:r>
          </w:p>
          <w:p w:rsidR="00583CA0" w:rsidRPr="00EA53CE" w:rsidRDefault="00583CA0" w:rsidP="00EC2160"/>
        </w:tc>
      </w:tr>
      <w:tr w:rsidR="00583CA0" w:rsidTr="001D5AD2">
        <w:tc>
          <w:tcPr>
            <w:tcW w:w="11095" w:type="dxa"/>
          </w:tcPr>
          <w:p w:rsidR="00583CA0" w:rsidRDefault="00583CA0" w:rsidP="00EC2160">
            <w:pPr>
              <w:ind w:left="34"/>
            </w:pPr>
            <w:r>
              <w:t>[ the state dinner</w:t>
            </w:r>
            <w:r>
              <w:rPr>
                <w:rFonts w:hint="eastAsia"/>
              </w:rPr>
              <w:t xml:space="preserve">　国宴</w:t>
            </w:r>
            <w:r>
              <w:t>]</w:t>
            </w:r>
          </w:p>
          <w:p w:rsidR="00583CA0" w:rsidRDefault="00583CA0" w:rsidP="00EC2160">
            <w:pPr>
              <w:ind w:left="34"/>
            </w:pPr>
          </w:p>
        </w:tc>
      </w:tr>
      <w:tr w:rsidR="00583CA0" w:rsidRPr="00C26644" w:rsidTr="001D5AD2">
        <w:tc>
          <w:tcPr>
            <w:tcW w:w="11095" w:type="dxa"/>
          </w:tcPr>
          <w:p w:rsidR="00583CA0" w:rsidRPr="00C26644" w:rsidRDefault="00583CA0" w:rsidP="00EC2160">
            <w:r w:rsidRPr="00C26644">
              <w:t> ['fiːtʃə] </w:t>
            </w:r>
            <w:r>
              <w:t>feature</w:t>
            </w:r>
          </w:p>
          <w:p w:rsidR="00583CA0" w:rsidRPr="00884294" w:rsidRDefault="00583CA0" w:rsidP="00EC2160">
            <w:pPr>
              <w:rPr>
                <w:b/>
                <w:color w:val="FF0000"/>
              </w:rPr>
            </w:pPr>
            <w:r w:rsidRPr="00A275B8">
              <w:rPr>
                <w:highlight w:val="yellow"/>
              </w:rPr>
              <w:t>6.</w:t>
            </w:r>
            <w:hyperlink r:id="rId440" w:history="1">
              <w:r w:rsidRPr="00A275B8">
                <w:rPr>
                  <w:rStyle w:val="Hyperlink"/>
                  <w:highlight w:val="yellow"/>
                </w:rPr>
                <w:t>V-T </w:t>
              </w:r>
            </w:hyperlink>
            <w:r w:rsidRPr="00A275B8">
              <w:rPr>
                <w:highlight w:val="yellow"/>
              </w:rPr>
              <w:t xml:space="preserve">When something such as </w:t>
            </w:r>
            <w:r w:rsidRPr="00071FC9">
              <w:rPr>
                <w:b/>
                <w:highlight w:val="yellow"/>
                <w:u w:val="single"/>
              </w:rPr>
              <w:t>a film or exhibition features a particular person or thing</w:t>
            </w:r>
            <w:r w:rsidRPr="00A275B8">
              <w:rPr>
                <w:highlight w:val="yellow"/>
              </w:rPr>
              <w:t>, they are an important part of it. (</w:t>
            </w:r>
            <w:r w:rsidRPr="00A275B8">
              <w:rPr>
                <w:rFonts w:hint="eastAsia"/>
                <w:highlight w:val="yellow"/>
              </w:rPr>
              <w:t>电影等</w:t>
            </w:r>
            <w:r w:rsidRPr="00A275B8">
              <w:rPr>
                <w:highlight w:val="yellow"/>
              </w:rPr>
              <w:t xml:space="preserve">) </w:t>
            </w:r>
            <w:r w:rsidRPr="00A275B8">
              <w:rPr>
                <w:rFonts w:hint="eastAsia"/>
                <w:highlight w:val="yellow"/>
              </w:rPr>
              <w:t>由</w:t>
            </w:r>
            <w:r w:rsidRPr="00A275B8">
              <w:rPr>
                <w:highlight w:val="yellow"/>
              </w:rPr>
              <w:t>…</w:t>
            </w:r>
            <w:r w:rsidRPr="00A275B8">
              <w:rPr>
                <w:rFonts w:hint="eastAsia"/>
                <w:highlight w:val="yellow"/>
              </w:rPr>
              <w:t>主演</w:t>
            </w:r>
            <w:r w:rsidRPr="00A275B8">
              <w:rPr>
                <w:highlight w:val="yellow"/>
              </w:rPr>
              <w:t>; (</w:t>
            </w:r>
            <w:r w:rsidRPr="00A275B8">
              <w:rPr>
                <w:rFonts w:hint="eastAsia"/>
                <w:highlight w:val="yellow"/>
              </w:rPr>
              <w:t>展览会</w:t>
            </w:r>
            <w:r>
              <w:rPr>
                <w:rFonts w:hint="eastAsia"/>
                <w:highlight w:val="yellow"/>
              </w:rPr>
              <w:t>,</w:t>
            </w:r>
            <w:r>
              <w:rPr>
                <w:highlight w:val="yellow"/>
              </w:rPr>
              <w:t xml:space="preserve"> </w:t>
            </w:r>
            <w:r>
              <w:rPr>
                <w:rFonts w:hint="eastAsia"/>
                <w:highlight w:val="yellow"/>
              </w:rPr>
              <w:t>新闻，周刊</w:t>
            </w:r>
            <w:r w:rsidRPr="00A275B8">
              <w:rPr>
                <w:rFonts w:hint="eastAsia"/>
                <w:highlight w:val="yellow"/>
              </w:rPr>
              <w:t>等</w:t>
            </w:r>
            <w:r w:rsidRPr="00A275B8">
              <w:rPr>
                <w:highlight w:val="yellow"/>
              </w:rPr>
              <w:t xml:space="preserve">) </w:t>
            </w:r>
            <w:r w:rsidRPr="00A275B8">
              <w:rPr>
                <w:rFonts w:hint="eastAsia"/>
                <w:highlight w:val="yellow"/>
              </w:rPr>
              <w:t>以</w:t>
            </w:r>
            <w:r w:rsidRPr="00A275B8">
              <w:rPr>
                <w:highlight w:val="yellow"/>
              </w:rPr>
              <w:t>…</w:t>
            </w:r>
            <w:r w:rsidRPr="00A275B8">
              <w:rPr>
                <w:rFonts w:hint="eastAsia"/>
                <w:highlight w:val="yellow"/>
              </w:rPr>
              <w:t>为重点</w:t>
            </w:r>
            <w:r>
              <w:rPr>
                <w:rFonts w:hint="eastAsia"/>
                <w:highlight w:val="yellow"/>
              </w:rPr>
              <w:t xml:space="preserve"> </w:t>
            </w:r>
            <w:r w:rsidRPr="00884294">
              <w:rPr>
                <w:b/>
                <w:color w:val="FF0000"/>
                <w:highlight w:val="yellow"/>
              </w:rPr>
              <w:t xml:space="preserve">[ </w:t>
            </w:r>
            <w:r>
              <w:rPr>
                <w:b/>
                <w:color w:val="FF0000"/>
                <w:highlight w:val="yellow"/>
              </w:rPr>
              <w:t xml:space="preserve">A film/movie </w:t>
            </w:r>
            <w:r w:rsidRPr="00884294">
              <w:rPr>
                <w:b/>
                <w:color w:val="FF0000"/>
                <w:highlight w:val="yellow"/>
              </w:rPr>
              <w:t>feature</w:t>
            </w:r>
            <w:r>
              <w:rPr>
                <w:b/>
                <w:color w:val="FF0000"/>
                <w:highlight w:val="yellow"/>
              </w:rPr>
              <w:t>s</w:t>
            </w:r>
            <w:r w:rsidRPr="00884294">
              <w:rPr>
                <w:b/>
                <w:color w:val="FF0000"/>
                <w:highlight w:val="yellow"/>
              </w:rPr>
              <w:t xml:space="preserve"> &lt;an actor&gt;</w:t>
            </w:r>
            <w:r>
              <w:rPr>
                <w:b/>
                <w:color w:val="FF0000"/>
                <w:highlight w:val="yellow"/>
              </w:rPr>
              <w:t xml:space="preserve"> as &lt;a role&gt;</w:t>
            </w:r>
            <w:r>
              <w:rPr>
                <w:rFonts w:hint="eastAsia"/>
                <w:b/>
                <w:color w:val="FF0000"/>
                <w:highlight w:val="yellow"/>
              </w:rPr>
              <w:t>;</w:t>
            </w:r>
            <w:r>
              <w:rPr>
                <w:b/>
                <w:color w:val="FF0000"/>
                <w:highlight w:val="yellow"/>
              </w:rPr>
              <w:t xml:space="preserve">  feature xxxx</w:t>
            </w:r>
            <w:r w:rsidRPr="00884294">
              <w:rPr>
                <w:b/>
                <w:color w:val="FF0000"/>
                <w:highlight w:val="yellow"/>
              </w:rPr>
              <w:t>]</w:t>
            </w:r>
          </w:p>
          <w:p w:rsidR="00583CA0" w:rsidRDefault="00583CA0" w:rsidP="00EC2160">
            <w:r w:rsidRPr="00C26644">
              <w:t xml:space="preserve">•  It's a great film and </w:t>
            </w:r>
            <w:r w:rsidRPr="00957986">
              <w:rPr>
                <w:b/>
                <w:color w:val="FF0000"/>
                <w:highlight w:val="yellow"/>
                <w:u w:val="single"/>
              </w:rPr>
              <w:t>it features a Spanish actor</w:t>
            </w:r>
            <w:r w:rsidRPr="00957986">
              <w:rPr>
                <w:color w:val="FF0000"/>
                <w:u w:val="single"/>
              </w:rPr>
              <w:t xml:space="preserve"> </w:t>
            </w:r>
            <w:r w:rsidRPr="00C26644">
              <w:t>who is going to be a world star within a year. 它由</w:t>
            </w:r>
            <w:r>
              <w:rPr>
                <w:rFonts w:hint="eastAsia"/>
              </w:rPr>
              <w:t>&lt;</w:t>
            </w:r>
            <w:r w:rsidRPr="00C26644">
              <w:t>一位西班牙</w:t>
            </w:r>
            <w:r>
              <w:rPr>
                <w:rFonts w:hint="eastAsia"/>
              </w:rPr>
              <w:t>&gt;</w:t>
            </w:r>
            <w:r w:rsidRPr="00C26644">
              <w:t>演员主演，他一年之内就会成为国际明星</w:t>
            </w:r>
            <w:r w:rsidRPr="00C26644">
              <w:rPr>
                <w:rFonts w:hint="eastAsia"/>
              </w:rPr>
              <w:t>。</w:t>
            </w:r>
          </w:p>
          <w:p w:rsidR="00583CA0" w:rsidRDefault="00583CA0" w:rsidP="00EC2160">
            <w:r>
              <w:t xml:space="preserve">e.g. </w:t>
            </w:r>
            <w:r w:rsidRPr="00C26644">
              <w:t xml:space="preserve">The film </w:t>
            </w:r>
            <w:r w:rsidRPr="002958B3">
              <w:rPr>
                <w:b/>
                <w:color w:val="FF0000"/>
                <w:highlight w:val="yellow"/>
                <w:u w:val="single"/>
              </w:rPr>
              <w:t>featured Brando</w:t>
            </w:r>
            <w:r w:rsidRPr="00023F0D">
              <w:rPr>
                <w:b/>
                <w:color w:val="FF0000"/>
                <w:highlight w:val="yellow"/>
                <w:u w:val="single"/>
              </w:rPr>
              <w:t xml:space="preserve"> as</w:t>
            </w:r>
            <w:r w:rsidRPr="00C26644">
              <w:t xml:space="preserve"> the Godfather. </w:t>
            </w:r>
            <w:r w:rsidRPr="00C26644">
              <w:rPr>
                <w:rFonts w:hint="eastAsia"/>
              </w:rPr>
              <w:t>这部影片</w:t>
            </w:r>
            <w:r w:rsidRPr="002958B3">
              <w:rPr>
                <w:rFonts w:hint="eastAsia"/>
                <w:b/>
                <w:color w:val="FF0000"/>
                <w:highlight w:val="yellow"/>
                <w:u w:val="single"/>
              </w:rPr>
              <w:t>由</w:t>
            </w:r>
            <w:r w:rsidRPr="00C26644">
              <w:rPr>
                <w:rFonts w:hint="eastAsia"/>
              </w:rPr>
              <w:t>白兰度</w:t>
            </w:r>
            <w:r w:rsidRPr="002958B3">
              <w:rPr>
                <w:rFonts w:hint="eastAsia"/>
                <w:b/>
                <w:color w:val="FF0000"/>
                <w:highlight w:val="yellow"/>
                <w:u w:val="single"/>
              </w:rPr>
              <w:t>主演</w:t>
            </w:r>
            <w:r w:rsidRPr="00C26644">
              <w:rPr>
                <w:rFonts w:hint="eastAsia"/>
              </w:rPr>
              <w:t>教父</w:t>
            </w:r>
          </w:p>
          <w:p w:rsidR="00583CA0" w:rsidRDefault="00583CA0" w:rsidP="00EC2160">
            <w:pPr>
              <w:rPr>
                <w:highlight w:val="yellow"/>
              </w:rPr>
            </w:pPr>
            <w:r>
              <w:t xml:space="preserve">e.g. </w:t>
            </w:r>
            <w:r w:rsidRPr="00C26644">
              <w:t xml:space="preserve">The hour-long programme will be updated each week and </w:t>
            </w:r>
            <w:r w:rsidRPr="006425A1">
              <w:rPr>
                <w:b/>
                <w:color w:val="FF0000"/>
                <w:highlight w:val="yellow"/>
              </w:rPr>
              <w:t>feature highlights from recent games</w:t>
            </w:r>
            <w:r w:rsidRPr="00C26644">
              <w:t>. 重点介绍近期比赛的精彩部分</w:t>
            </w:r>
            <w:r w:rsidRPr="00C26644">
              <w:rPr>
                <w:rFonts w:hint="eastAsia"/>
              </w:rPr>
              <w:t>。</w:t>
            </w:r>
            <w:r>
              <w:rPr>
                <w:rFonts w:hint="eastAsia"/>
              </w:rPr>
              <w:t xml:space="preserve">   </w:t>
            </w:r>
            <w:r w:rsidRPr="00A275B8">
              <w:rPr>
                <w:highlight w:val="yellow"/>
              </w:rPr>
              <w:t>(</w:t>
            </w:r>
            <w:r w:rsidRPr="00A275B8">
              <w:rPr>
                <w:rFonts w:hint="eastAsia"/>
                <w:highlight w:val="yellow"/>
              </w:rPr>
              <w:t>展览会</w:t>
            </w:r>
            <w:r>
              <w:rPr>
                <w:rFonts w:hint="eastAsia"/>
                <w:highlight w:val="yellow"/>
              </w:rPr>
              <w:t>,</w:t>
            </w:r>
            <w:r>
              <w:rPr>
                <w:highlight w:val="yellow"/>
              </w:rPr>
              <w:t xml:space="preserve"> </w:t>
            </w:r>
            <w:r>
              <w:rPr>
                <w:rFonts w:hint="eastAsia"/>
                <w:highlight w:val="yellow"/>
              </w:rPr>
              <w:t>新闻，周刊</w:t>
            </w:r>
            <w:r w:rsidRPr="00A275B8">
              <w:rPr>
                <w:rFonts w:hint="eastAsia"/>
                <w:highlight w:val="yellow"/>
              </w:rPr>
              <w:t>等</w:t>
            </w:r>
            <w:r w:rsidRPr="00A275B8">
              <w:rPr>
                <w:highlight w:val="yellow"/>
              </w:rPr>
              <w:t xml:space="preserve">) </w:t>
            </w:r>
            <w:r w:rsidRPr="00A275B8">
              <w:rPr>
                <w:rFonts w:hint="eastAsia"/>
                <w:highlight w:val="yellow"/>
              </w:rPr>
              <w:t>以</w:t>
            </w:r>
            <w:r w:rsidRPr="00A275B8">
              <w:rPr>
                <w:highlight w:val="yellow"/>
              </w:rPr>
              <w:t>…</w:t>
            </w:r>
            <w:r w:rsidRPr="00A275B8">
              <w:rPr>
                <w:rFonts w:hint="eastAsia"/>
                <w:highlight w:val="yellow"/>
              </w:rPr>
              <w:t>为重点</w:t>
            </w:r>
          </w:p>
          <w:p w:rsidR="00583CA0" w:rsidRPr="00C26644" w:rsidRDefault="00583CA0" w:rsidP="00EC2160"/>
          <w:p w:rsidR="00583CA0" w:rsidRPr="00C26644" w:rsidRDefault="00583CA0" w:rsidP="00EC2160">
            <w:r w:rsidRPr="00C26644">
              <w:t>7.</w:t>
            </w:r>
            <w:hyperlink r:id="rId441" w:history="1">
              <w:r w:rsidRPr="00C26644">
                <w:rPr>
                  <w:rStyle w:val="Hyperlink"/>
                </w:rPr>
                <w:t>V-I </w:t>
              </w:r>
            </w:hyperlink>
            <w:r w:rsidRPr="00C26644">
              <w:t>If someone or something </w:t>
            </w:r>
            <w:r w:rsidRPr="00957986">
              <w:rPr>
                <w:b/>
                <w:color w:val="FF0000"/>
                <w:highlight w:val="yellow"/>
                <w:u w:val="single"/>
              </w:rPr>
              <w:t>features in</w:t>
            </w:r>
            <w:r w:rsidRPr="00C26644">
              <w:t xml:space="preserve"> something such as a </w:t>
            </w:r>
            <w:r>
              <w:t xml:space="preserve">movie, film, a </w:t>
            </w:r>
            <w:r w:rsidRPr="00C26644">
              <w:t xml:space="preserve">show, exhibition, or magazine, they are an important part of it. </w:t>
            </w:r>
            <w:r w:rsidRPr="00C26644">
              <w:rPr>
                <w:rFonts w:hint="eastAsia"/>
              </w:rPr>
              <w:t>担任主演</w:t>
            </w:r>
            <w:r w:rsidRPr="00C26644">
              <w:t xml:space="preserve">; </w:t>
            </w:r>
            <w:r w:rsidRPr="00C26644">
              <w:rPr>
                <w:rFonts w:hint="eastAsia"/>
              </w:rPr>
              <w:t>是</w:t>
            </w:r>
            <w:r w:rsidRPr="00C26644">
              <w:t xml:space="preserve"> (</w:t>
            </w:r>
            <w:r w:rsidRPr="00C26644">
              <w:rPr>
                <w:rFonts w:hint="eastAsia"/>
              </w:rPr>
              <w:t>展览、杂志等</w:t>
            </w:r>
            <w:r w:rsidRPr="00C26644">
              <w:t xml:space="preserve">) </w:t>
            </w:r>
            <w:r w:rsidRPr="00C26644">
              <w:rPr>
                <w:rFonts w:hint="eastAsia"/>
              </w:rPr>
              <w:t>的重要内容</w:t>
            </w:r>
            <w:r>
              <w:rPr>
                <w:rFonts w:hint="eastAsia"/>
              </w:rPr>
              <w:t xml:space="preserve"> </w:t>
            </w:r>
          </w:p>
          <w:p w:rsidR="00583CA0" w:rsidRPr="00E436BC" w:rsidRDefault="00583CA0" w:rsidP="00EC2160">
            <w:pPr>
              <w:rPr>
                <w:b/>
                <w:color w:val="FF0000"/>
                <w:highlight w:val="yellow"/>
                <w:u w:val="single"/>
              </w:rPr>
            </w:pPr>
            <w:r>
              <w:t>e.g.</w:t>
            </w:r>
            <w:r w:rsidRPr="00C26644">
              <w:t xml:space="preserve"> Jon </w:t>
            </w:r>
            <w:r w:rsidRPr="001C592C">
              <w:rPr>
                <w:b/>
                <w:color w:val="FF0000"/>
                <w:highlight w:val="yellow"/>
                <w:u w:val="single"/>
              </w:rPr>
              <w:t>featured in</w:t>
            </w:r>
            <w:r w:rsidRPr="00C26644">
              <w:t xml:space="preserve"> one of the show's most thrilling episodes.  乔恩</w:t>
            </w:r>
            <w:r w:rsidRPr="00FA1506">
              <w:rPr>
                <w:rFonts w:hint="eastAsia"/>
                <w:b/>
                <w:color w:val="FF0000"/>
                <w:highlight w:val="yellow"/>
                <w:u w:val="single"/>
              </w:rPr>
              <w:t xml:space="preserve"> </w:t>
            </w:r>
            <w:r w:rsidRPr="00FA1506">
              <w:rPr>
                <w:b/>
                <w:color w:val="FF0000"/>
                <w:highlight w:val="yellow"/>
                <w:u w:val="single"/>
              </w:rPr>
              <w:t>主演了</w:t>
            </w:r>
            <w:r>
              <w:rPr>
                <w:rFonts w:hint="eastAsia"/>
              </w:rPr>
              <w:t xml:space="preserve"> </w:t>
            </w:r>
            <w:r w:rsidRPr="00C26644">
              <w:t>该剧中最惊悚的几集之一</w:t>
            </w:r>
            <w:r w:rsidRPr="00C26644">
              <w:rPr>
                <w:rFonts w:hint="eastAsia"/>
              </w:rPr>
              <w:t>。</w:t>
            </w:r>
            <w:r>
              <w:t xml:space="preserve"> </w:t>
            </w:r>
            <w:r w:rsidRPr="00E436BC">
              <w:rPr>
                <w:b/>
                <w:color w:val="FF0000"/>
                <w:highlight w:val="yellow"/>
                <w:u w:val="single"/>
              </w:rPr>
              <w:t>//a thriller:惊悚</w:t>
            </w:r>
            <w:r w:rsidRPr="00E436BC">
              <w:rPr>
                <w:rFonts w:hint="eastAsia"/>
                <w:b/>
                <w:color w:val="FF0000"/>
                <w:highlight w:val="yellow"/>
                <w:u w:val="single"/>
              </w:rPr>
              <w:t>电影/小说</w:t>
            </w:r>
          </w:p>
          <w:p w:rsidR="00583CA0" w:rsidRPr="00C26644" w:rsidRDefault="00583CA0" w:rsidP="00EC2160"/>
          <w:p w:rsidR="00583CA0" w:rsidRPr="00C26644" w:rsidRDefault="00583CA0" w:rsidP="00EC2160">
            <w:r w:rsidRPr="00C26644">
              <w:t>1.[I,T] to include or show something as a special or important part of something, or to be included as an important part</w:t>
            </w:r>
          </w:p>
          <w:p w:rsidR="00583CA0" w:rsidRPr="00C26644" w:rsidRDefault="00583CA0" w:rsidP="00EC2160">
            <w:r w:rsidRPr="00C26644">
              <w:rPr>
                <w:rFonts w:hint="eastAsia"/>
              </w:rPr>
              <w:t>以</w:t>
            </w:r>
            <w:r w:rsidRPr="00C26644">
              <w:t>…</w:t>
            </w:r>
            <w:r w:rsidRPr="00C26644">
              <w:rPr>
                <w:rFonts w:hint="eastAsia"/>
              </w:rPr>
              <w:t>为特色，是</w:t>
            </w:r>
            <w:r w:rsidRPr="00C26644">
              <w:t>…</w:t>
            </w:r>
            <w:r w:rsidRPr="00C26644">
              <w:rPr>
                <w:rFonts w:hint="eastAsia"/>
              </w:rPr>
              <w:t>的特征；是</w:t>
            </w:r>
            <w:r w:rsidRPr="00C26644">
              <w:t>…</w:t>
            </w:r>
            <w:r w:rsidRPr="00C26644">
              <w:rPr>
                <w:rFonts w:hint="eastAsia"/>
              </w:rPr>
              <w:t>的重要组成</w:t>
            </w:r>
          </w:p>
          <w:p w:rsidR="00583CA0" w:rsidRPr="00C26644" w:rsidRDefault="00583CA0" w:rsidP="00EC2160">
            <w:r w:rsidRPr="00C26644">
              <w:t xml:space="preserve">•The exhibition features paintings by Picasso. </w:t>
            </w:r>
            <w:r w:rsidRPr="00C26644">
              <w:rPr>
                <w:rFonts w:hint="eastAsia"/>
              </w:rPr>
              <w:t>这次展览重点展出毕加索的画作。</w:t>
            </w:r>
          </w:p>
          <w:p w:rsidR="00583CA0" w:rsidRPr="00C26644" w:rsidRDefault="00583CA0" w:rsidP="00EC2160">
            <w:r w:rsidRPr="00C26644">
              <w:t xml:space="preserve">•a cruise ship featuring extensive spa facilities </w:t>
            </w:r>
            <w:r w:rsidRPr="00C26644">
              <w:rPr>
                <w:rFonts w:hint="eastAsia"/>
              </w:rPr>
              <w:t>以大量水疗设施为特色的邮轮</w:t>
            </w:r>
          </w:p>
          <w:p w:rsidR="00583CA0" w:rsidRPr="00C26644" w:rsidRDefault="00583CA0" w:rsidP="00EC2160">
            <w:r w:rsidRPr="00C26644">
              <w:t>[+ in]</w:t>
            </w:r>
          </w:p>
          <w:p w:rsidR="00583CA0" w:rsidRPr="00C26644" w:rsidRDefault="00583CA0" w:rsidP="00EC2160">
            <w:r w:rsidRPr="00C26644">
              <w:t xml:space="preserve">•A study of language should feature in an English literature course. </w:t>
            </w:r>
            <w:r w:rsidRPr="00C26644">
              <w:rPr>
                <w:rFonts w:hint="eastAsia"/>
              </w:rPr>
              <w:t>语言学习应当成为英语文学课的重要组成部分。</w:t>
            </w:r>
          </w:p>
          <w:p w:rsidR="00583CA0" w:rsidRPr="00C26644" w:rsidRDefault="00583CA0" w:rsidP="00EC2160">
            <w:r w:rsidRPr="00C26644">
              <w:lastRenderedPageBreak/>
              <w:t>be featured in sth</w:t>
            </w:r>
          </w:p>
          <w:p w:rsidR="00583CA0" w:rsidRPr="00C26644" w:rsidRDefault="00583CA0" w:rsidP="00EC2160">
            <w:r w:rsidRPr="00C26644">
              <w:t xml:space="preserve">•Pupils visited some of the websites featured in the article. </w:t>
            </w:r>
            <w:r w:rsidRPr="00C26644">
              <w:rPr>
                <w:rFonts w:hint="eastAsia"/>
              </w:rPr>
              <w:t>小学生们访问了文章中专题介绍的一些网站。</w:t>
            </w:r>
          </w:p>
          <w:p w:rsidR="00583CA0" w:rsidRPr="00C26644" w:rsidRDefault="00583CA0" w:rsidP="00EC2160">
            <w:r w:rsidRPr="00C26644">
              <w:t>feature prominently/strongly/heavily etc</w:t>
            </w:r>
          </w:p>
          <w:p w:rsidR="00583CA0" w:rsidRPr="00C26644" w:rsidRDefault="00583CA0" w:rsidP="00EC2160">
            <w:r w:rsidRPr="00C26644">
              <w:t xml:space="preserve">•Violence seems to feature heavily in all of his books. </w:t>
            </w:r>
            <w:r w:rsidRPr="00C26644">
              <w:rPr>
                <w:rFonts w:hint="eastAsia"/>
              </w:rPr>
              <w:t>暴力似乎在他所有作品中都占有相当比重。</w:t>
            </w:r>
          </w:p>
          <w:p w:rsidR="00583CA0" w:rsidRPr="00C26644" w:rsidRDefault="00583CA0" w:rsidP="00EC2160"/>
        </w:tc>
      </w:tr>
      <w:tr w:rsidR="00583CA0" w:rsidRPr="00C26644" w:rsidTr="001D5AD2">
        <w:tc>
          <w:tcPr>
            <w:tcW w:w="11095" w:type="dxa"/>
          </w:tcPr>
          <w:p w:rsidR="00583CA0" w:rsidRDefault="00583CA0" w:rsidP="00EC2160">
            <w:pPr>
              <w:pStyle w:val="speakable"/>
            </w:pPr>
            <w:r>
              <w:lastRenderedPageBreak/>
              <w:t>[</w:t>
            </w:r>
            <w:r w:rsidRPr="006D2092">
              <w:rPr>
                <w:b/>
                <w:color w:val="FF0000"/>
                <w:highlight w:val="yellow"/>
                <w:u w:val="single"/>
              </w:rPr>
              <w:t>trade spat</w:t>
            </w:r>
            <w:r w:rsidRPr="006D2092">
              <w:rPr>
                <w:rFonts w:ascii="SimSun" w:eastAsia="SimSun" w:hAnsi="SimSun" w:cs="SimSun" w:hint="eastAsia"/>
                <w:b/>
                <w:color w:val="FF0000"/>
                <w:highlight w:val="yellow"/>
                <w:u w:val="single"/>
              </w:rPr>
              <w:t>贸易口角战</w:t>
            </w:r>
            <w:r>
              <w:t>]</w:t>
            </w:r>
          </w:p>
          <w:p w:rsidR="00583CA0" w:rsidRPr="00964BD8" w:rsidRDefault="00583CA0" w:rsidP="00EC2160">
            <w:pPr>
              <w:pStyle w:val="speakable"/>
              <w:rPr>
                <w:rFonts w:ascii="SimSun" w:eastAsia="SimSun" w:hAnsi="SimSun" w:cs="SimSun"/>
                <w:b/>
                <w:color w:val="FF0000"/>
                <w:highlight w:val="yellow"/>
                <w:u w:val="single"/>
              </w:rPr>
            </w:pPr>
            <w:r>
              <w:t xml:space="preserve">E.G. Observers say there is little chance of a </w:t>
            </w:r>
            <w:r w:rsidRPr="008A368F">
              <w:rPr>
                <w:b/>
                <w:highlight w:val="yellow"/>
                <w:u w:val="single"/>
              </w:rPr>
              <w:t>breakthrough</w:t>
            </w:r>
            <w:r>
              <w:t xml:space="preserve"> before </w:t>
            </w:r>
            <w:r w:rsidRPr="008A368F">
              <w:rPr>
                <w:b/>
                <w:highlight w:val="yellow"/>
                <w:u w:val="single"/>
              </w:rPr>
              <w:t>tariffs</w:t>
            </w:r>
            <w:r>
              <w:t xml:space="preserve"> on steel and </w:t>
            </w:r>
            <w:r w:rsidRPr="008A368F">
              <w:rPr>
                <w:b/>
                <w:highlight w:val="yellow"/>
                <w:u w:val="single"/>
              </w:rPr>
              <w:t>aluminium[ə'lʊmɪnəm]</w:t>
            </w:r>
            <w:r>
              <w:t xml:space="preserve"> imports from the EU </w:t>
            </w:r>
            <w:r w:rsidRPr="008A1CE0">
              <w:rPr>
                <w:b/>
                <w:highlight w:val="yellow"/>
                <w:u w:val="single"/>
              </w:rPr>
              <w:t>take effect</w:t>
            </w:r>
            <w:r>
              <w:t xml:space="preserve"> on May 1. After announcing the tariffs, the United States granted a number of temporary </w:t>
            </w:r>
            <w:r w:rsidRPr="008A1CE0">
              <w:rPr>
                <w:b/>
                <w:highlight w:val="yellow"/>
                <w:u w:val="single"/>
              </w:rPr>
              <w:t>exemptions [ɪg'zɛmpʃən]</w:t>
            </w:r>
            <w:r>
              <w:t>, including to the European Union. Unless the exemption</w:t>
            </w:r>
            <w:r w:rsidRPr="008A1CE0">
              <w:rPr>
                <w:b/>
                <w:highlight w:val="yellow"/>
                <w:u w:val="single"/>
              </w:rPr>
              <w:t>[ɪg'zɛmpʃən]</w:t>
            </w:r>
            <w:r>
              <w:t xml:space="preserve"> is extended, or made permanent, the tariffs could </w:t>
            </w:r>
            <w:r w:rsidRPr="00CB47A6">
              <w:rPr>
                <w:b/>
                <w:highlight w:val="yellow"/>
                <w:u w:val="single"/>
              </w:rPr>
              <w:t>spark</w:t>
            </w:r>
            <w:r>
              <w:t xml:space="preserve"> a new round of </w:t>
            </w:r>
            <w:r w:rsidRPr="006D2092">
              <w:rPr>
                <w:b/>
                <w:color w:val="FF0000"/>
                <w:highlight w:val="yellow"/>
                <w:u w:val="single"/>
              </w:rPr>
              <w:t>trade spat</w:t>
            </w:r>
            <w:r w:rsidRPr="006D2092">
              <w:rPr>
                <w:rFonts w:ascii="SimSun" w:eastAsia="SimSun" w:hAnsi="SimSun" w:cs="SimSun" w:hint="eastAsia"/>
                <w:b/>
                <w:color w:val="FF0000"/>
                <w:highlight w:val="yellow"/>
                <w:u w:val="single"/>
              </w:rPr>
              <w:t>贸易口角战</w:t>
            </w:r>
            <w:r>
              <w:t xml:space="preserve"> between Europe and America, hurting business, the economy and jobs. "We continue to be in constant contact with the US administration," a spokesperson for the European Commission said this week. "We expect a permanent </w:t>
            </w:r>
            <w:r w:rsidRPr="00521C9F">
              <w:t>and</w:t>
            </w:r>
            <w:r w:rsidRPr="002E1D73">
              <w:rPr>
                <w:b/>
                <w:highlight w:val="yellow"/>
                <w:u w:val="single"/>
              </w:rPr>
              <w:t xml:space="preserve"> </w:t>
            </w:r>
            <w:r w:rsidRPr="004B7B98">
              <w:rPr>
                <w:b/>
                <w:color w:val="FF0000"/>
                <w:highlight w:val="yellow"/>
                <w:u w:val="single"/>
              </w:rPr>
              <w:t xml:space="preserve">unconditional </w:t>
            </w:r>
            <w:r w:rsidRPr="002E1D73">
              <w:rPr>
                <w:b/>
                <w:highlight w:val="yellow"/>
                <w:u w:val="single"/>
              </w:rPr>
              <w:t>exemption</w:t>
            </w:r>
            <w:r>
              <w:rPr>
                <w:rFonts w:ascii="SimSun" w:eastAsia="SimSun" w:hAnsi="SimSun" w:cs="SimSun" w:hint="eastAsia"/>
                <w:b/>
                <w:highlight w:val="yellow"/>
                <w:u w:val="single"/>
              </w:rPr>
              <w:t>无条件的豁免</w:t>
            </w:r>
            <w:r>
              <w:t xml:space="preserve"> from the US tariffs." </w:t>
            </w:r>
          </w:p>
          <w:p w:rsidR="00583CA0" w:rsidRPr="00C26644" w:rsidRDefault="00583CA0" w:rsidP="00EC2160"/>
        </w:tc>
      </w:tr>
    </w:tbl>
    <w:p w:rsidR="00583CA0" w:rsidRDefault="00583CA0" w:rsidP="00EC2160">
      <w:pPr>
        <w:pStyle w:val="speakable"/>
        <w:ind w:left="-1418"/>
      </w:pPr>
    </w:p>
    <w:p w:rsidR="00583CA0" w:rsidRDefault="00583CA0" w:rsidP="00EC2160"/>
    <w:p w:rsidR="00D6635E" w:rsidRDefault="00D6635E" w:rsidP="00EC2160">
      <w:pPr>
        <w:pStyle w:val="Heading1"/>
        <w:ind w:left="-1418"/>
      </w:pPr>
      <w:r>
        <w:t>Wee</w:t>
      </w:r>
      <w:r w:rsidR="00873B52">
        <w:t>k</w:t>
      </w:r>
      <w:r>
        <w:t xml:space="preserve"> </w:t>
      </w:r>
      <w:r w:rsidR="00301930">
        <w:t>7.15</w:t>
      </w:r>
      <w:r w:rsidR="00E76B5D">
        <w:t>-7.22</w:t>
      </w:r>
    </w:p>
    <w:p w:rsidR="001427CD" w:rsidRPr="0068750B" w:rsidRDefault="001427CD" w:rsidP="00EC2160"/>
    <w:p w:rsidR="001427CD" w:rsidRPr="00107BF1" w:rsidRDefault="00C82154" w:rsidP="00EC2160">
      <w:pPr>
        <w:pStyle w:val="Heading2"/>
      </w:pPr>
      <w:r>
        <w:lastRenderedPageBreak/>
        <w:t>Comedian’s apology to U.S. presient</w:t>
      </w:r>
    </w:p>
    <w:p w:rsidR="001427CD" w:rsidRDefault="00672580" w:rsidP="00EC2160">
      <w:pPr>
        <w:ind w:left="-1701"/>
      </w:pPr>
      <w:r>
        <w:rPr>
          <w:noProof/>
        </w:rPr>
        <w:drawing>
          <wp:inline distT="0" distB="0" distL="0" distR="0" wp14:anchorId="133EE04A" wp14:editId="6433F344">
            <wp:extent cx="6669365" cy="362131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671430" cy="3622432"/>
                    </a:xfrm>
                    <a:prstGeom prst="rect">
                      <a:avLst/>
                    </a:prstGeom>
                  </pic:spPr>
                </pic:pic>
              </a:graphicData>
            </a:graphic>
          </wp:inline>
        </w:drawing>
      </w:r>
    </w:p>
    <w:p w:rsidR="001427CD" w:rsidRPr="0068750B" w:rsidRDefault="001427CD" w:rsidP="00EC2160"/>
    <w:p w:rsidR="001427CD" w:rsidRDefault="001427CD" w:rsidP="00EC2160">
      <w:pPr>
        <w:ind w:left="-1701"/>
      </w:pPr>
      <w:r>
        <w:rPr>
          <w:noProof/>
        </w:rPr>
        <w:lastRenderedPageBreak/>
        <w:drawing>
          <wp:inline distT="0" distB="0" distL="0" distR="0" wp14:anchorId="11BD6F1C" wp14:editId="1A18860C">
            <wp:extent cx="3235569" cy="4462953"/>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3"/>
                    <a:srcRect r="11495" b="953"/>
                    <a:stretch/>
                  </pic:blipFill>
                  <pic:spPr bwMode="auto">
                    <a:xfrm>
                      <a:off x="0" y="0"/>
                      <a:ext cx="3237228" cy="4465241"/>
                    </a:xfrm>
                    <a:prstGeom prst="rect">
                      <a:avLst/>
                    </a:prstGeom>
                    <a:ln>
                      <a:noFill/>
                    </a:ln>
                    <a:extLst>
                      <a:ext uri="{53640926-AAD7-44D8-BBD7-CCE9431645EC}">
                        <a14:shadowObscured xmlns:a14="http://schemas.microsoft.com/office/drawing/2010/main"/>
                      </a:ext>
                    </a:extLst>
                  </pic:spPr>
                </pic:pic>
              </a:graphicData>
            </a:graphic>
          </wp:inline>
        </w:drawing>
      </w:r>
      <w:r w:rsidR="0022713F">
        <w:t xml:space="preserve">   </w:t>
      </w:r>
      <w:r w:rsidR="00CC65F7">
        <w:rPr>
          <w:noProof/>
        </w:rPr>
        <w:drawing>
          <wp:inline distT="0" distB="0" distL="0" distR="0" wp14:anchorId="6BD4A12B" wp14:editId="1311FD08">
            <wp:extent cx="3300139" cy="482777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4"/>
                    <a:srcRect r="15644"/>
                    <a:stretch/>
                  </pic:blipFill>
                  <pic:spPr bwMode="auto">
                    <a:xfrm>
                      <a:off x="0" y="0"/>
                      <a:ext cx="3309907" cy="4842065"/>
                    </a:xfrm>
                    <a:prstGeom prst="rect">
                      <a:avLst/>
                    </a:prstGeom>
                    <a:ln>
                      <a:noFill/>
                    </a:ln>
                    <a:extLst>
                      <a:ext uri="{53640926-AAD7-44D8-BBD7-CCE9431645EC}">
                        <a14:shadowObscured xmlns:a14="http://schemas.microsoft.com/office/drawing/2010/main"/>
                      </a:ext>
                    </a:extLst>
                  </pic:spPr>
                </pic:pic>
              </a:graphicData>
            </a:graphic>
          </wp:inline>
        </w:drawing>
      </w:r>
    </w:p>
    <w:p w:rsidR="00350649" w:rsidRDefault="00350649" w:rsidP="00EC2160"/>
    <w:p w:rsidR="003B01E0" w:rsidRDefault="003B01E0" w:rsidP="00EC2160"/>
    <w:tbl>
      <w:tblPr>
        <w:tblStyle w:val="TableGrid"/>
        <w:tblW w:w="11199" w:type="dxa"/>
        <w:tblInd w:w="-1565" w:type="dxa"/>
        <w:tblLook w:val="04A0" w:firstRow="1" w:lastRow="0" w:firstColumn="1" w:lastColumn="0" w:noHBand="0" w:noVBand="1"/>
      </w:tblPr>
      <w:tblGrid>
        <w:gridCol w:w="11199"/>
      </w:tblGrid>
      <w:tr w:rsidR="009932A0" w:rsidRPr="009932A0" w:rsidTr="00FD7292">
        <w:trPr>
          <w:trHeight w:val="1724"/>
        </w:trPr>
        <w:tc>
          <w:tcPr>
            <w:tcW w:w="11199" w:type="dxa"/>
          </w:tcPr>
          <w:p w:rsidR="009932A0" w:rsidRDefault="00CB6506" w:rsidP="00EC2160">
            <w:r w:rsidRPr="009932A0">
              <w:rPr>
                <w:rFonts w:hint="eastAsia"/>
              </w:rPr>
              <w:t>虚伪伪善，虚伪〔含贬义〕</w:t>
            </w:r>
            <w:r>
              <w:rPr>
                <w:rFonts w:hint="eastAsia"/>
              </w:rPr>
              <w:t xml:space="preserve"> </w:t>
            </w:r>
            <w:r w:rsidR="009932A0" w:rsidRPr="009932A0">
              <w:t>/hɪˈpɒkrəsɪ/ hypocrisy</w:t>
            </w:r>
            <w:r w:rsidR="009932A0">
              <w:t xml:space="preserve">: </w:t>
            </w:r>
            <w:r w:rsidR="009932A0" w:rsidRPr="009932A0">
              <w:t>    when someone pretends to have certain beliefs or opinions that they do not really have – used to show disapproval</w:t>
            </w:r>
            <w:r w:rsidR="009932A0">
              <w:t xml:space="preserve">; </w:t>
            </w:r>
            <w:r w:rsidR="009932A0" w:rsidRPr="009932A0">
              <w:t xml:space="preserve">If you accuse someone of hypocrisy, you mean that they pretend to have qualities, beliefs, or feelings that they do not really have. •It would be sheer hypocrisy to pray for success, since I’ve never believed in God. </w:t>
            </w:r>
            <w:r w:rsidR="009932A0" w:rsidRPr="009932A0">
              <w:rPr>
                <w:rFonts w:hint="eastAsia"/>
              </w:rPr>
              <w:t>我从不相信上帝，因此为获成功而祈祷是纯粹的虚伪之举。</w:t>
            </w:r>
          </w:p>
          <w:p w:rsidR="009932A0" w:rsidRPr="009932A0" w:rsidRDefault="009932A0" w:rsidP="00EC2160">
            <w:r>
              <w:t xml:space="preserve">e.g. </w:t>
            </w:r>
            <w:r w:rsidRPr="009932A0">
              <w:t>  He accused newspapers of hypocrisy in their treatment of the story. 他指责报纸在处理这篇报道时所表现出的虚伪</w:t>
            </w:r>
            <w:r w:rsidRPr="009932A0">
              <w:rPr>
                <w:rFonts w:hint="eastAsia"/>
              </w:rPr>
              <w:t>。</w:t>
            </w:r>
          </w:p>
          <w:p w:rsidR="009932A0" w:rsidRPr="009932A0" w:rsidRDefault="009932A0" w:rsidP="00EC2160"/>
        </w:tc>
      </w:tr>
      <w:tr w:rsidR="00BD176D" w:rsidRPr="00C3768F" w:rsidTr="00FD7292">
        <w:trPr>
          <w:trHeight w:val="1724"/>
        </w:trPr>
        <w:tc>
          <w:tcPr>
            <w:tcW w:w="11199" w:type="dxa"/>
          </w:tcPr>
          <w:p w:rsidR="00BD176D" w:rsidRPr="00C3768F" w:rsidRDefault="00BD176D" w:rsidP="00EC2160">
            <w:r w:rsidRPr="00C3768F">
              <w:t>[ mock sb; mocking adj</w:t>
            </w:r>
            <w:r w:rsidR="008B736A">
              <w:t>; mockingly]</w:t>
            </w:r>
          </w:p>
          <w:p w:rsidR="00BD176D" w:rsidRPr="00C3768F" w:rsidRDefault="00BC074D" w:rsidP="00EC2160">
            <w:r>
              <w:t>[</w:t>
            </w:r>
            <w:r w:rsidR="00A72F84">
              <w:t>m</w:t>
            </w:r>
            <w:r w:rsidR="008B736A">
              <w:t>ock sb.</w:t>
            </w:r>
            <w:r>
              <w:t>= make fun of sb]</w:t>
            </w:r>
            <w:r w:rsidR="008B736A">
              <w:t xml:space="preserve">: </w:t>
            </w:r>
            <w:r w:rsidR="00BD176D" w:rsidRPr="00C3768F">
              <w:t xml:space="preserve">formal to laugh at someone or something and try to make them look stupid by saying unkind things about them or by </w:t>
            </w:r>
            <w:r w:rsidR="00C754BF" w:rsidRPr="00FC472C">
              <w:rPr>
                <w:b/>
                <w:highlight w:val="yellow"/>
                <w:u w:val="single"/>
              </w:rPr>
              <w:t>imitating</w:t>
            </w:r>
            <w:r w:rsidR="002B6D70" w:rsidRPr="00FC472C">
              <w:rPr>
                <w:b/>
                <w:highlight w:val="yellow"/>
                <w:u w:val="single"/>
              </w:rPr>
              <w:t xml:space="preserve">/mimicking </w:t>
            </w:r>
            <w:r w:rsidR="00BD176D" w:rsidRPr="00FC472C">
              <w:rPr>
                <w:b/>
                <w:highlight w:val="yellow"/>
                <w:u w:val="single"/>
              </w:rPr>
              <w:t>them</w:t>
            </w:r>
            <w:r w:rsidR="00BD176D" w:rsidRPr="00C3768F">
              <w:rPr>
                <w:rFonts w:hint="eastAsia"/>
              </w:rPr>
              <w:t>〔通过模仿〕取</w:t>
            </w:r>
            <w:r w:rsidR="00BD176D" w:rsidRPr="00C3768F">
              <w:t>笑</w:t>
            </w:r>
            <w:r w:rsidR="00C754BF">
              <w:rPr>
                <w:rFonts w:hint="eastAsia"/>
              </w:rPr>
              <w:t>/</w:t>
            </w:r>
            <w:r w:rsidR="00BD176D" w:rsidRPr="00C3768F">
              <w:t> </w:t>
            </w:r>
            <w:r w:rsidR="002B6D70" w:rsidRPr="00C3768F">
              <w:rPr>
                <w:rFonts w:hint="eastAsia"/>
              </w:rPr>
              <w:t>讥笑</w:t>
            </w:r>
            <w:r w:rsidR="002B6D70">
              <w:rPr>
                <w:rFonts w:hint="eastAsia"/>
              </w:rPr>
              <w:t>/</w:t>
            </w:r>
            <w:r w:rsidR="002B6D70" w:rsidRPr="00C3768F">
              <w:rPr>
                <w:rFonts w:hint="eastAsia"/>
              </w:rPr>
              <w:t>嘲弄</w:t>
            </w:r>
            <w:r w:rsidR="002B6D70">
              <w:rPr>
                <w:rFonts w:hint="eastAsia"/>
              </w:rPr>
              <w:t>某人</w:t>
            </w:r>
          </w:p>
          <w:p w:rsidR="00BD176D" w:rsidRPr="00C3768F" w:rsidRDefault="00BD176D" w:rsidP="00EC2160">
            <w:r w:rsidRPr="00C3768F">
              <w:t xml:space="preserve">•Opposition MPs mocked the government’s decision. </w:t>
            </w:r>
            <w:r w:rsidRPr="00C3768F">
              <w:rPr>
                <w:rFonts w:hint="eastAsia"/>
              </w:rPr>
              <w:t>反对党议员讥笑政府的这一决策</w:t>
            </w:r>
            <w:r w:rsidRPr="00C3768F">
              <w:t>。</w:t>
            </w:r>
          </w:p>
          <w:p w:rsidR="00BD176D" w:rsidRPr="00C3768F" w:rsidRDefault="00BD176D" w:rsidP="00EC2160">
            <w:r w:rsidRPr="00C3768F">
              <w:t>•‘Running away?’ he mocked. “</w:t>
            </w:r>
            <w:r w:rsidRPr="00C3768F">
              <w:rPr>
                <w:rFonts w:hint="eastAsia"/>
              </w:rPr>
              <w:t>想逃跑？</w:t>
            </w:r>
            <w:r w:rsidRPr="00C3768F">
              <w:t>”</w:t>
            </w:r>
            <w:r w:rsidRPr="00C3768F">
              <w:rPr>
                <w:rFonts w:hint="eastAsia"/>
              </w:rPr>
              <w:t>他取笑道</w:t>
            </w:r>
            <w:r w:rsidRPr="00C3768F">
              <w:t>。</w:t>
            </w:r>
          </w:p>
          <w:p w:rsidR="00BD176D" w:rsidRPr="00C3768F" w:rsidRDefault="00BD176D" w:rsidP="00EC2160">
            <w:r w:rsidRPr="00C3768F">
              <w:t xml:space="preserve">•It’s easy for you to mock, but we put a lot of work into this play. </w:t>
            </w:r>
            <w:r w:rsidRPr="00C3768F">
              <w:rPr>
                <w:rFonts w:hint="eastAsia"/>
              </w:rPr>
              <w:t>你讲风凉话是很轻松，但我们这出戏可是费了很大力气的</w:t>
            </w:r>
            <w:r w:rsidRPr="00C3768F">
              <w:t>。</w:t>
            </w:r>
          </w:p>
          <w:p w:rsidR="00BC074D" w:rsidRDefault="00BC074D" w:rsidP="00EC2160"/>
          <w:p w:rsidR="00BD176D" w:rsidRPr="00C3768F" w:rsidRDefault="00BD176D" w:rsidP="00EC2160">
            <w:r w:rsidRPr="00C3768F">
              <w:t>2.[T] formal to make something seem completely useless</w:t>
            </w:r>
          </w:p>
          <w:p w:rsidR="00BD176D" w:rsidRPr="00C3768F" w:rsidRDefault="00BD176D" w:rsidP="00EC2160">
            <w:r w:rsidRPr="00C3768F">
              <w:rPr>
                <w:rFonts w:hint="eastAsia"/>
              </w:rPr>
              <w:t>使显得无用，是对</w:t>
            </w:r>
            <w:r w:rsidRPr="00C3768F">
              <w:t>…</w:t>
            </w:r>
            <w:r w:rsidRPr="00C3768F">
              <w:rPr>
                <w:rFonts w:hint="eastAsia"/>
              </w:rPr>
              <w:t>的嘲</w:t>
            </w:r>
            <w:r w:rsidRPr="00C3768F">
              <w:t>讽</w:t>
            </w:r>
          </w:p>
          <w:p w:rsidR="00BD176D" w:rsidRPr="00C3768F" w:rsidRDefault="00BD176D" w:rsidP="00EC2160">
            <w:r w:rsidRPr="00C3768F">
              <w:lastRenderedPageBreak/>
              <w:t xml:space="preserve">•Violent attacks like this mock the peace process. </w:t>
            </w:r>
            <w:r w:rsidRPr="00C3768F">
              <w:rPr>
                <w:rFonts w:hint="eastAsia"/>
              </w:rPr>
              <w:t>像这样的暴力袭击事件是对和平进程的嘲讽</w:t>
            </w:r>
            <w:r w:rsidRPr="00C3768F">
              <w:t>。</w:t>
            </w:r>
          </w:p>
          <w:p w:rsidR="00BD176D" w:rsidRDefault="00BD176D" w:rsidP="00EC2160"/>
          <w:p w:rsidR="00BD176D" w:rsidRPr="007D2DDE" w:rsidRDefault="00483A2C" w:rsidP="00EC2160">
            <w:pPr>
              <w:rPr>
                <w:b/>
                <w:highlight w:val="yellow"/>
                <w:u w:val="single"/>
              </w:rPr>
            </w:pPr>
            <w:r w:rsidRPr="007D2DDE">
              <w:rPr>
                <w:b/>
                <w:highlight w:val="yellow"/>
                <w:u w:val="single"/>
              </w:rPr>
              <w:t>3.[</w:t>
            </w:r>
            <w:r w:rsidR="00BD176D" w:rsidRPr="007D2DDE">
              <w:rPr>
                <w:b/>
                <w:highlight w:val="yellow"/>
                <w:u w:val="single"/>
              </w:rPr>
              <w:t>mock sth</w:t>
            </w:r>
            <w:r w:rsidRPr="007D2DDE">
              <w:rPr>
                <w:b/>
                <w:highlight w:val="yellow"/>
                <w:u w:val="single"/>
              </w:rPr>
              <w:t>]</w:t>
            </w:r>
            <w:r w:rsidR="00BD176D" w:rsidRPr="007D2DDE">
              <w:rPr>
                <w:b/>
                <w:highlight w:val="yellow"/>
                <w:u w:val="single"/>
              </w:rPr>
              <w:t> </w:t>
            </w:r>
            <w:r w:rsidRPr="007D2DDE">
              <w:rPr>
                <w:b/>
                <w:highlight w:val="yellow"/>
                <w:u w:val="single"/>
              </w:rPr>
              <w:t xml:space="preserve">: </w:t>
            </w:r>
            <w:r w:rsidR="00BD176D" w:rsidRPr="007D2DDE">
              <w:rPr>
                <w:b/>
                <w:highlight w:val="yellow"/>
                <w:u w:val="single"/>
              </w:rPr>
              <w:t>to make a full-size model of something so that it looks real</w:t>
            </w:r>
            <w:r w:rsidR="00BD176D" w:rsidRPr="007D2DDE">
              <w:rPr>
                <w:rFonts w:hint="eastAsia"/>
                <w:b/>
                <w:highlight w:val="yellow"/>
                <w:u w:val="single"/>
              </w:rPr>
              <w:t>〔照原尺寸〕模仿，仿制</w:t>
            </w:r>
            <w:r w:rsidR="008E41F5">
              <w:rPr>
                <w:rFonts w:hint="eastAsia"/>
                <w:b/>
                <w:highlight w:val="yellow"/>
                <w:u w:val="single"/>
              </w:rPr>
              <w:t xml:space="preserve"> </w:t>
            </w:r>
            <w:r w:rsidR="008E41F5" w:rsidRPr="008E41F5">
              <w:rPr>
                <w:b/>
                <w:highlight w:val="yellow"/>
                <w:u w:val="single"/>
              </w:rPr>
              <w:sym w:font="Wingdings" w:char="F0E8"/>
            </w:r>
            <w:r w:rsidR="008E41F5">
              <w:rPr>
                <w:b/>
                <w:highlight w:val="yellow"/>
                <w:u w:val="single"/>
              </w:rPr>
              <w:t xml:space="preserve"> Noun: mock-up</w:t>
            </w:r>
          </w:p>
          <w:p w:rsidR="00BD176D" w:rsidRPr="00C3768F" w:rsidRDefault="00BD176D" w:rsidP="00EC2160">
            <w:r w:rsidRPr="00C3768F">
              <w:br/>
            </w:r>
            <w:r w:rsidR="004D7EE7">
              <w:t xml:space="preserve">[Noun] </w:t>
            </w:r>
            <w:r w:rsidR="004D7EE7" w:rsidRPr="00C3768F">
              <w:rPr>
                <w:rFonts w:hint="eastAsia"/>
              </w:rPr>
              <w:t>模拟考</w:t>
            </w:r>
            <w:r w:rsidR="004D7EE7" w:rsidRPr="00C3768F">
              <w:t>试</w:t>
            </w:r>
            <w:r w:rsidR="004D7EE7">
              <w:rPr>
                <w:rFonts w:hint="eastAsia"/>
              </w:rPr>
              <w:t xml:space="preserve"> </w:t>
            </w:r>
            <w:r w:rsidRPr="00C3768F">
              <w:t>mocks</w:t>
            </w:r>
            <w:r w:rsidR="004D7EE7">
              <w:t xml:space="preserve">: </w:t>
            </w:r>
            <w:r w:rsidRPr="00C3768F">
              <w:t>[plural,</w:t>
            </w:r>
            <w:r w:rsidRPr="00C3768F">
              <w:rPr>
                <w:rFonts w:hint="eastAsia"/>
              </w:rPr>
              <w:t>复数</w:t>
            </w:r>
            <w:r w:rsidRPr="00C3768F">
              <w:t>] school examinations taken as practice before official</w:t>
            </w:r>
            <w:r w:rsidR="004D7EE7">
              <w:t xml:space="preserve"> final</w:t>
            </w:r>
            <w:r w:rsidRPr="00C3768F">
              <w:t xml:space="preserve"> examinations</w:t>
            </w:r>
          </w:p>
          <w:p w:rsidR="00BD176D" w:rsidRPr="00C3768F" w:rsidRDefault="00BD176D" w:rsidP="00EC2160">
            <w:r w:rsidRPr="00C3768F">
              <w:t xml:space="preserve">•I’m </w:t>
            </w:r>
            <w:r w:rsidR="004D7EE7">
              <w:t>preparing</w:t>
            </w:r>
            <w:r w:rsidRPr="00C3768F">
              <w:t xml:space="preserve"> for my </w:t>
            </w:r>
            <w:r w:rsidRPr="004D7EE7">
              <w:rPr>
                <w:b/>
                <w:color w:val="FF0000"/>
                <w:highlight w:val="yellow"/>
              </w:rPr>
              <w:t>mocks</w:t>
            </w:r>
            <w:r w:rsidRPr="00C3768F">
              <w:t xml:space="preserve">. </w:t>
            </w:r>
            <w:r w:rsidRPr="00C3768F">
              <w:rPr>
                <w:rFonts w:hint="eastAsia"/>
              </w:rPr>
              <w:t>我在复习准备模拟考试</w:t>
            </w:r>
            <w:r w:rsidRPr="00C3768F">
              <w:t>。</w:t>
            </w:r>
          </w:p>
          <w:p w:rsidR="00E90C0C" w:rsidRDefault="00E90C0C" w:rsidP="00EC2160"/>
          <w:p w:rsidR="00BD176D" w:rsidRPr="00C3768F" w:rsidRDefault="00BD176D" w:rsidP="00EC2160">
            <w:r w:rsidRPr="00C3768F">
              <w:t>[adj]</w:t>
            </w:r>
            <w:r w:rsidR="00E90C0C">
              <w:t xml:space="preserve"> mock</w:t>
            </w:r>
          </w:p>
          <w:p w:rsidR="00BD176D" w:rsidRPr="00C3768F" w:rsidRDefault="00BD176D" w:rsidP="00EC2160">
            <w:r w:rsidRPr="00C3768F">
              <w:t>1.not real, but intended to be very similar to a real situation, substance etc</w:t>
            </w:r>
            <w:r w:rsidRPr="00C3768F">
              <w:rPr>
                <w:rFonts w:hint="eastAsia"/>
              </w:rPr>
              <w:t>模拟的；仿制</w:t>
            </w:r>
            <w:r w:rsidRPr="00C3768F">
              <w:t>的</w:t>
            </w:r>
          </w:p>
          <w:p w:rsidR="00BD176D" w:rsidRPr="00C3768F" w:rsidRDefault="00BD176D" w:rsidP="00EC2160">
            <w:r w:rsidRPr="00C3768F">
              <w:t xml:space="preserve">•war games with mock battles </w:t>
            </w:r>
            <w:r w:rsidRPr="00C3768F">
              <w:rPr>
                <w:rFonts w:hint="eastAsia"/>
              </w:rPr>
              <w:t>有模拟战斗的战争游</w:t>
            </w:r>
            <w:r w:rsidRPr="00C3768F">
              <w:t>戏</w:t>
            </w:r>
          </w:p>
          <w:p w:rsidR="00BD176D" w:rsidRDefault="00BD176D" w:rsidP="00EC2160">
            <w:r w:rsidRPr="00C3768F">
              <w:t xml:space="preserve">•a mock interview </w:t>
            </w:r>
            <w:r w:rsidRPr="00C3768F">
              <w:rPr>
                <w:rFonts w:hint="eastAsia"/>
              </w:rPr>
              <w:t>模拟面</w:t>
            </w:r>
            <w:r w:rsidRPr="00C3768F">
              <w:t>试</w:t>
            </w:r>
          </w:p>
          <w:p w:rsidR="00064B2B" w:rsidRPr="00C3768F" w:rsidRDefault="00064B2B" w:rsidP="00EC2160"/>
          <w:p w:rsidR="00BD176D" w:rsidRPr="00C3768F" w:rsidRDefault="00BD176D" w:rsidP="00EC2160">
            <w:r w:rsidRPr="00C3768F">
              <w:t>2.</w:t>
            </w:r>
            <w:r w:rsidRPr="00C3768F">
              <w:rPr>
                <w:rFonts w:hint="eastAsia"/>
              </w:rPr>
              <w:t xml:space="preserve"> 假装的吃惊</w:t>
            </w:r>
            <w:r w:rsidRPr="00C3768F">
              <w:t>/</w:t>
            </w:r>
            <w:r w:rsidRPr="00C3768F">
              <w:rPr>
                <w:rFonts w:hint="eastAsia"/>
              </w:rPr>
              <w:t>害怕</w:t>
            </w:r>
            <w:r w:rsidRPr="00C3768F">
              <w:t>/</w:t>
            </w:r>
            <w:r w:rsidRPr="00C3768F">
              <w:rPr>
                <w:rFonts w:hint="eastAsia"/>
              </w:rPr>
              <w:t>气愤等〔尤作为玩笑</w:t>
            </w:r>
            <w:r w:rsidRPr="00C3768F">
              <w:t>〕</w:t>
            </w:r>
            <w:r w:rsidRPr="00C3768F">
              <w:rPr>
                <w:rFonts w:hint="eastAsia"/>
              </w:rPr>
              <w:t>;</w:t>
            </w:r>
            <w:r w:rsidRPr="00C3768F">
              <w:t xml:space="preserve"> </w:t>
            </w:r>
            <w:r w:rsidRPr="00C3768F">
              <w:rPr>
                <w:rFonts w:hint="eastAsia"/>
              </w:rPr>
              <w:t>装出(吃惊</w:t>
            </w:r>
            <w:r w:rsidRPr="00C3768F">
              <w:t>/</w:t>
            </w:r>
            <w:r w:rsidRPr="00C3768F">
              <w:rPr>
                <w:rFonts w:hint="eastAsia"/>
              </w:rPr>
              <w:t>害怕</w:t>
            </w:r>
            <w:r w:rsidRPr="00C3768F">
              <w:t>/</w:t>
            </w:r>
            <w:r w:rsidRPr="00C3768F">
              <w:rPr>
                <w:rFonts w:hint="eastAsia"/>
              </w:rPr>
              <w:t>气愤等</w:t>
            </w:r>
            <w:r w:rsidRPr="00C3768F">
              <w:t>)</w:t>
            </w:r>
            <w:r w:rsidRPr="00C3768F">
              <w:rPr>
                <w:rFonts w:hint="eastAsia"/>
              </w:rPr>
              <w:t>的样子</w:t>
            </w:r>
            <w:r w:rsidRPr="00C3768F">
              <w:t xml:space="preserve"> </w:t>
            </w:r>
            <w:r w:rsidR="00064B2B" w:rsidRPr="0075709F">
              <w:rPr>
                <w:b/>
                <w:color w:val="FF0000"/>
                <w:highlight w:val="yellow"/>
                <w:u w:val="single"/>
              </w:rPr>
              <w:t xml:space="preserve">[ in </w:t>
            </w:r>
            <w:r w:rsidRPr="0075709F">
              <w:rPr>
                <w:b/>
                <w:color w:val="FF0000"/>
                <w:highlight w:val="yellow"/>
                <w:u w:val="single"/>
              </w:rPr>
              <w:t>mock surprise/horror/indignation</w:t>
            </w:r>
            <w:r w:rsidR="0075709F">
              <w:rPr>
                <w:b/>
                <w:color w:val="FF0000"/>
                <w:highlight w:val="yellow"/>
                <w:u w:val="single"/>
              </w:rPr>
              <w:t>]</w:t>
            </w:r>
            <w:r w:rsidRPr="00C3768F">
              <w:t xml:space="preserve"> etc: surprise etc that you pretend to feel, especially as a joke </w:t>
            </w:r>
            <w:r w:rsidRPr="00C3768F">
              <w:br/>
              <w:t xml:space="preserve">e.g. She threw her hands up </w:t>
            </w:r>
            <w:r w:rsidRPr="0075709F">
              <w:rPr>
                <w:b/>
                <w:color w:val="FF0000"/>
                <w:highlight w:val="yellow"/>
                <w:u w:val="single"/>
              </w:rPr>
              <w:t>in mock horror.</w:t>
            </w:r>
            <w:r w:rsidRPr="0075709F">
              <w:rPr>
                <w:color w:val="FF0000"/>
              </w:rPr>
              <w:t xml:space="preserve"> </w:t>
            </w:r>
            <w:r w:rsidRPr="00C3768F">
              <w:rPr>
                <w:rFonts w:hint="eastAsia"/>
              </w:rPr>
              <w:t xml:space="preserve">她 </w:t>
            </w:r>
            <w:r w:rsidRPr="0075709F">
              <w:rPr>
                <w:rFonts w:hint="eastAsia"/>
                <w:b/>
                <w:color w:val="FF0000"/>
                <w:highlight w:val="yellow"/>
                <w:u w:val="single"/>
              </w:rPr>
              <w:t>装出害怕的样子</w:t>
            </w:r>
            <w:r w:rsidRPr="00C3768F">
              <w:rPr>
                <w:rFonts w:hint="eastAsia"/>
              </w:rPr>
              <w:t xml:space="preserve"> 举起了双</w:t>
            </w:r>
            <w:r w:rsidRPr="00C3768F">
              <w:t>手</w:t>
            </w:r>
          </w:p>
          <w:p w:rsidR="00BD176D" w:rsidRDefault="00BD176D" w:rsidP="00EC2160"/>
          <w:p w:rsidR="0075709F" w:rsidRDefault="0075709F" w:rsidP="00EC2160">
            <w:pPr>
              <w:pStyle w:val="ListParagraph"/>
              <w:numPr>
                <w:ilvl w:val="0"/>
                <w:numId w:val="104"/>
              </w:numPr>
            </w:pPr>
            <w:r>
              <w:t>mocking; mockingly</w:t>
            </w:r>
          </w:p>
          <w:p w:rsidR="00C754BF" w:rsidRPr="00C3768F" w:rsidRDefault="00C754BF" w:rsidP="00EC2160">
            <w:r w:rsidRPr="00C3768F">
              <w:t xml:space="preserve">•Her tone was mocking. </w:t>
            </w:r>
            <w:r w:rsidRPr="00C3768F">
              <w:rPr>
                <w:rFonts w:hint="eastAsia"/>
              </w:rPr>
              <w:t>她的语调带着嘲讽。</w:t>
            </w:r>
          </w:p>
          <w:p w:rsidR="00C754BF" w:rsidRPr="00C3768F" w:rsidRDefault="00C754BF" w:rsidP="00EC2160">
            <w:r w:rsidRPr="00C3768F">
              <w:t xml:space="preserve">•His lips twisted mockingly. </w:t>
            </w:r>
            <w:r w:rsidRPr="00C3768F">
              <w:rPr>
                <w:rFonts w:hint="eastAsia"/>
              </w:rPr>
              <w:t>他嘲讽地歪着嘴。</w:t>
            </w:r>
          </w:p>
          <w:p w:rsidR="00C754BF" w:rsidRDefault="00C754BF" w:rsidP="00EC2160"/>
          <w:p w:rsidR="0075709F" w:rsidRDefault="0075709F" w:rsidP="00EC2160">
            <w:pPr>
              <w:rPr>
                <w:b/>
                <w:color w:val="FF0000"/>
                <w:highlight w:val="yellow"/>
                <w:u w:val="single"/>
              </w:rPr>
            </w:pPr>
            <w:r>
              <w:t>//</w:t>
            </w:r>
            <w:r w:rsidRPr="00064B2B">
              <w:rPr>
                <w:rFonts w:hint="eastAsia"/>
              </w:rPr>
              <w:t>〔因感觉受辱或受到不公平待遇而产生的〕愤慨，义愤</w:t>
            </w:r>
            <w:r>
              <w:rPr>
                <w:rFonts w:hint="eastAsia"/>
              </w:rPr>
              <w:t xml:space="preserve"> (愤愤不平；愤青)</w:t>
            </w:r>
            <w:r>
              <w:t xml:space="preserve"> </w:t>
            </w:r>
            <w:r w:rsidRPr="00064B2B">
              <w:t xml:space="preserve">[‚ɪndɪɡ'neɪʃən]  </w:t>
            </w:r>
            <w:hyperlink r:id="rId445" w:history="1">
              <w:r w:rsidRPr="00064B2B">
                <w:rPr>
                  <w:rStyle w:val="Hyperlink"/>
                </w:rPr>
                <w:t>N-UNCOUNT </w:t>
              </w:r>
            </w:hyperlink>
            <w:r w:rsidRPr="00064B2B">
              <w:t>Indignation is a feeling of shock and anger when you think that something is unjust or unfair</w:t>
            </w:r>
            <w:r>
              <w:t xml:space="preserve">; </w:t>
            </w:r>
            <w:r w:rsidRPr="00064B2B">
              <w:t>feelings of anger and surprise because you feel insulted or unfairly treated</w:t>
            </w:r>
            <w:r>
              <w:t xml:space="preserve">  </w:t>
            </w:r>
            <w:r w:rsidRPr="00425DCE">
              <w:rPr>
                <w:b/>
                <w:color w:val="FF0000"/>
                <w:highlight w:val="yellow"/>
                <w:u w:val="single"/>
              </w:rPr>
              <w:t>[</w:t>
            </w:r>
            <w:r w:rsidRPr="00425DCE">
              <w:rPr>
                <w:rFonts w:hint="eastAsia"/>
                <w:b/>
                <w:color w:val="FF0000"/>
                <w:highlight w:val="yellow"/>
                <w:u w:val="single"/>
              </w:rPr>
              <w:t>义愤填膺:</w:t>
            </w:r>
            <w:r w:rsidRPr="00425DCE">
              <w:rPr>
                <w:b/>
                <w:color w:val="FF0000"/>
                <w:highlight w:val="yellow"/>
                <w:u w:val="single"/>
              </w:rPr>
              <w:t xml:space="preserve"> full of righteous indignation]</w:t>
            </w:r>
          </w:p>
          <w:p w:rsidR="0075709F" w:rsidRPr="00C3768F" w:rsidRDefault="0075709F" w:rsidP="00EC2160"/>
        </w:tc>
      </w:tr>
      <w:tr w:rsidR="00C0619E" w:rsidRPr="003A0DC8" w:rsidTr="00FD7292">
        <w:trPr>
          <w:trHeight w:val="1724"/>
        </w:trPr>
        <w:tc>
          <w:tcPr>
            <w:tcW w:w="11199" w:type="dxa"/>
          </w:tcPr>
          <w:p w:rsidR="00C0619E" w:rsidRPr="00A765F6" w:rsidRDefault="00C0619E" w:rsidP="00EC2160">
            <w:pPr>
              <w:ind w:left="33" w:right="185"/>
              <w:rPr>
                <w:b/>
                <w:sz w:val="22"/>
              </w:rPr>
            </w:pPr>
            <w:r w:rsidRPr="00605AEA">
              <w:rPr>
                <w:b/>
                <w:sz w:val="22"/>
              </w:rPr>
              <w:lastRenderedPageBreak/>
              <w:t>quip</w:t>
            </w:r>
            <w:r w:rsidRPr="003F47DF">
              <w:rPr>
                <w:sz w:val="22"/>
              </w:rPr>
              <w:t> /kwɪp/</w:t>
            </w:r>
            <w:r>
              <w:rPr>
                <w:sz w:val="22"/>
              </w:rPr>
              <w:t xml:space="preserve"> V.S. </w:t>
            </w:r>
            <w:r w:rsidRPr="006826EA">
              <w:rPr>
                <w:b/>
                <w:sz w:val="22"/>
              </w:rPr>
              <w:t>quilt</w:t>
            </w:r>
            <w:r>
              <w:rPr>
                <w:sz w:val="22"/>
              </w:rPr>
              <w:t xml:space="preserve"> </w:t>
            </w:r>
            <w:r>
              <w:rPr>
                <w:sz w:val="18"/>
                <w:szCs w:val="18"/>
              </w:rPr>
              <w:t>被子</w:t>
            </w:r>
            <w:r>
              <w:rPr>
                <w:rFonts w:hint="eastAsia"/>
                <w:sz w:val="18"/>
                <w:szCs w:val="18"/>
              </w:rPr>
              <w:t xml:space="preserve"> </w:t>
            </w:r>
            <w:r>
              <w:rPr>
                <w:sz w:val="18"/>
                <w:szCs w:val="18"/>
              </w:rPr>
              <w:t xml:space="preserve">V.S. </w:t>
            </w:r>
            <w:r w:rsidRPr="00A765F6">
              <w:rPr>
                <w:b/>
                <w:sz w:val="22"/>
              </w:rPr>
              <w:t>kelp</w:t>
            </w:r>
            <w:r w:rsidRPr="00A765F6">
              <w:rPr>
                <w:rFonts w:ascii="Tahoma" w:hAnsi="Tahoma" w:cs="Tahoma"/>
                <w:b/>
                <w:color w:val="434343"/>
                <w:sz w:val="18"/>
                <w:szCs w:val="18"/>
                <w:shd w:val="clear" w:color="auto" w:fill="F2F2F2"/>
              </w:rPr>
              <w:t>海</w:t>
            </w:r>
            <w:r w:rsidRPr="00A765F6">
              <w:rPr>
                <w:rFonts w:ascii="Microsoft YaHei UI" w:eastAsia="Microsoft YaHei UI" w:hAnsi="Microsoft YaHei UI" w:cs="Microsoft YaHei UI" w:hint="eastAsia"/>
                <w:b/>
                <w:color w:val="434343"/>
                <w:sz w:val="18"/>
                <w:szCs w:val="18"/>
                <w:shd w:val="clear" w:color="auto" w:fill="F2F2F2"/>
              </w:rPr>
              <w:t>藻</w:t>
            </w:r>
          </w:p>
          <w:p w:rsidR="00C0619E" w:rsidRDefault="00C0619E" w:rsidP="00EC2160">
            <w:pPr>
              <w:ind w:left="33" w:right="185"/>
              <w:rPr>
                <w:sz w:val="22"/>
              </w:rPr>
            </w:pPr>
            <w:r>
              <w:rPr>
                <w:sz w:val="22"/>
              </w:rPr>
              <w:t xml:space="preserve">1) </w:t>
            </w:r>
            <w:r w:rsidRPr="003F47DF">
              <w:rPr>
                <w:sz w:val="22"/>
              </w:rPr>
              <w:t>A quip is a remark that is</w:t>
            </w:r>
            <w:r>
              <w:rPr>
                <w:sz w:val="22"/>
              </w:rPr>
              <w:t xml:space="preserve"> intended be amusing or clever. </w:t>
            </w:r>
            <w:r w:rsidRPr="00CA214A">
              <w:rPr>
                <w:rFonts w:hint="eastAsia"/>
                <w:b/>
                <w:sz w:val="18"/>
                <w:szCs w:val="18"/>
                <w:highlight w:val="yellow"/>
              </w:rPr>
              <w:t>俏皮话</w:t>
            </w:r>
            <w:r w:rsidRPr="00CA214A">
              <w:rPr>
                <w:b/>
                <w:sz w:val="18"/>
                <w:szCs w:val="18"/>
                <w:highlight w:val="yellow"/>
              </w:rPr>
              <w:t xml:space="preserve">; </w:t>
            </w:r>
            <w:r w:rsidRPr="00CA214A">
              <w:rPr>
                <w:rFonts w:hint="eastAsia"/>
                <w:b/>
                <w:sz w:val="18"/>
                <w:szCs w:val="18"/>
                <w:highlight w:val="yellow"/>
              </w:rPr>
              <w:t>妙语连珠</w:t>
            </w:r>
            <w:r>
              <w:rPr>
                <w:rFonts w:hint="eastAsia"/>
                <w:sz w:val="22"/>
              </w:rPr>
              <w:t xml:space="preserve"> </w:t>
            </w:r>
            <w:r w:rsidRPr="006826EA">
              <w:rPr>
                <w:sz w:val="22"/>
                <w:highlight w:val="yellow"/>
              </w:rPr>
              <w:t>quip</w:t>
            </w:r>
            <w:r>
              <w:rPr>
                <w:sz w:val="22"/>
                <w:highlight w:val="yellow"/>
              </w:rPr>
              <w:t xml:space="preserve">s = </w:t>
            </w:r>
            <w:r w:rsidRPr="006826EA">
              <w:rPr>
                <w:rFonts w:hint="eastAsia"/>
                <w:sz w:val="22"/>
                <w:highlight w:val="yellow"/>
              </w:rPr>
              <w:t>punch line</w:t>
            </w:r>
            <w:r>
              <w:rPr>
                <w:sz w:val="22"/>
                <w:highlight w:val="yellow"/>
              </w:rPr>
              <w:t>s</w:t>
            </w:r>
            <w:r w:rsidRPr="006826EA">
              <w:rPr>
                <w:sz w:val="22"/>
                <w:highlight w:val="yellow"/>
              </w:rPr>
              <w:t xml:space="preserve"> </w:t>
            </w:r>
            <w:r w:rsidRPr="00CA214A">
              <w:rPr>
                <w:sz w:val="18"/>
                <w:szCs w:val="18"/>
                <w:highlight w:val="yellow"/>
              </w:rPr>
              <w:t>[</w:t>
            </w:r>
            <w:r w:rsidRPr="00CA214A">
              <w:rPr>
                <w:rFonts w:hint="eastAsia"/>
                <w:sz w:val="18"/>
                <w:szCs w:val="18"/>
                <w:highlight w:val="yellow"/>
              </w:rPr>
              <w:t>美国英语</w:t>
            </w:r>
            <w:r w:rsidRPr="00CA214A">
              <w:rPr>
                <w:sz w:val="18"/>
                <w:szCs w:val="18"/>
                <w:highlight w:val="yellow"/>
              </w:rPr>
              <w:t>](</w:t>
            </w:r>
            <w:r w:rsidRPr="00CA214A">
              <w:rPr>
                <w:rFonts w:hint="eastAsia"/>
                <w:sz w:val="18"/>
                <w:szCs w:val="18"/>
                <w:highlight w:val="yellow"/>
              </w:rPr>
              <w:t>小说、戏剧等中的</w:t>
            </w:r>
            <w:r w:rsidRPr="00CA214A">
              <w:rPr>
                <w:sz w:val="18"/>
                <w:szCs w:val="18"/>
                <w:highlight w:val="yellow"/>
              </w:rPr>
              <w:t>)</w:t>
            </w:r>
            <w:r w:rsidRPr="00CA214A">
              <w:rPr>
                <w:rFonts w:hint="eastAsia"/>
                <w:sz w:val="18"/>
                <w:szCs w:val="18"/>
                <w:highlight w:val="yellow"/>
              </w:rPr>
              <w:t>警句</w:t>
            </w:r>
            <w:r>
              <w:rPr>
                <w:rFonts w:hint="eastAsia"/>
                <w:sz w:val="22"/>
              </w:rPr>
              <w:t xml:space="preserve"> </w:t>
            </w:r>
            <w:r>
              <w:rPr>
                <w:sz w:val="22"/>
              </w:rPr>
              <w:t>e.g. The commentators made</w:t>
            </w:r>
            <w:r w:rsidRPr="003F47DF">
              <w:rPr>
                <w:sz w:val="22"/>
              </w:rPr>
              <w:t xml:space="preserve"> endless </w:t>
            </w:r>
            <w:r w:rsidRPr="00DD448E">
              <w:rPr>
                <w:b/>
                <w:sz w:val="22"/>
                <w:u w:val="single"/>
              </w:rPr>
              <w:t>quips</w:t>
            </w:r>
            <w:r>
              <w:rPr>
                <w:b/>
                <w:sz w:val="22"/>
                <w:u w:val="single"/>
              </w:rPr>
              <w:t>/punch lines</w:t>
            </w:r>
            <w:r w:rsidRPr="003F47DF">
              <w:rPr>
                <w:sz w:val="22"/>
              </w:rPr>
              <w:t xml:space="preserve"> about the players' appearance.</w:t>
            </w:r>
            <w:r>
              <w:rPr>
                <w:sz w:val="22"/>
              </w:rPr>
              <w:t xml:space="preserve"> </w:t>
            </w:r>
            <w:r>
              <w:rPr>
                <w:sz w:val="18"/>
                <w:szCs w:val="18"/>
              </w:rPr>
              <w:t>解说员</w:t>
            </w:r>
            <w:r w:rsidRPr="00CA214A">
              <w:rPr>
                <w:sz w:val="18"/>
                <w:szCs w:val="18"/>
              </w:rPr>
              <w:t>对球员们的外貌没完没了地说着</w:t>
            </w:r>
            <w:r w:rsidRPr="00CA214A">
              <w:rPr>
                <w:b/>
                <w:sz w:val="18"/>
                <w:szCs w:val="18"/>
                <w:highlight w:val="yellow"/>
                <w:u w:val="single"/>
              </w:rPr>
              <w:t>俏皮话</w:t>
            </w:r>
            <w:r w:rsidRPr="003F47DF">
              <w:rPr>
                <w:rFonts w:hint="eastAsia"/>
                <w:sz w:val="22"/>
              </w:rPr>
              <w:t>。</w:t>
            </w:r>
          </w:p>
          <w:p w:rsidR="00617FA4" w:rsidRDefault="00C0619E" w:rsidP="00EC2160">
            <w:pPr>
              <w:ind w:left="33" w:right="185"/>
              <w:rPr>
                <w:sz w:val="18"/>
                <w:szCs w:val="18"/>
              </w:rPr>
            </w:pPr>
            <w:r>
              <w:rPr>
                <w:rFonts w:hint="eastAsia"/>
                <w:sz w:val="22"/>
              </w:rPr>
              <w:t>2) quip:</w:t>
            </w:r>
            <w:r>
              <w:rPr>
                <w:sz w:val="22"/>
              </w:rPr>
              <w:t xml:space="preserve"> </w:t>
            </w:r>
            <w:r w:rsidRPr="00CA214A">
              <w:rPr>
                <w:sz w:val="18"/>
                <w:szCs w:val="18"/>
              </w:rPr>
              <w:t>讽刺</w:t>
            </w:r>
            <w:r w:rsidRPr="00CA214A">
              <w:rPr>
                <w:rFonts w:hint="eastAsia"/>
                <w:sz w:val="18"/>
                <w:szCs w:val="18"/>
              </w:rPr>
              <w:t xml:space="preserve">语 </w:t>
            </w:r>
          </w:p>
          <w:p w:rsidR="00617FA4" w:rsidRDefault="00C0619E" w:rsidP="00EC2160">
            <w:pPr>
              <w:ind w:left="33" w:right="185"/>
              <w:rPr>
                <w:sz w:val="22"/>
              </w:rPr>
            </w:pPr>
            <w:r w:rsidRPr="003F47DF">
              <w:rPr>
                <w:sz w:val="22"/>
              </w:rPr>
              <w:t xml:space="preserve">adj) ironical, sarcastic, satirical; </w:t>
            </w:r>
          </w:p>
          <w:p w:rsidR="00C0619E" w:rsidRDefault="00C0619E" w:rsidP="00EC2160">
            <w:pPr>
              <w:ind w:left="33" w:right="185"/>
            </w:pPr>
            <w:r w:rsidRPr="003F47DF">
              <w:rPr>
                <w:sz w:val="22"/>
              </w:rPr>
              <w:t xml:space="preserve">v) mock, are you </w:t>
            </w:r>
            <w:r w:rsidRPr="00A765F6">
              <w:rPr>
                <w:b/>
                <w:sz w:val="22"/>
                <w:u w:val="single"/>
              </w:rPr>
              <w:t>mocking me</w:t>
            </w:r>
            <w:r w:rsidRPr="003F47DF">
              <w:rPr>
                <w:sz w:val="22"/>
              </w:rPr>
              <w:t>?</w:t>
            </w:r>
            <w:r>
              <w:rPr>
                <w:sz w:val="22"/>
              </w:rPr>
              <w:t xml:space="preserve">   </w:t>
            </w:r>
          </w:p>
          <w:p w:rsidR="00E563D2" w:rsidRPr="00E563D2" w:rsidRDefault="00E563D2" w:rsidP="00EC2160">
            <w:pPr>
              <w:shd w:val="clear" w:color="auto" w:fill="F9FBFC"/>
              <w:rPr>
                <w:rFonts w:ascii="Arial" w:hAnsi="Arial" w:cs="Arial"/>
                <w:color w:val="5F6266"/>
                <w:sz w:val="20"/>
                <w:szCs w:val="20"/>
                <w:lang w:val="en-GB"/>
              </w:rPr>
            </w:pPr>
          </w:p>
          <w:p w:rsidR="00E563D2" w:rsidRDefault="00E563D2" w:rsidP="00EC2160"/>
        </w:tc>
      </w:tr>
      <w:tr w:rsidR="00064B2B" w:rsidRPr="00064B2B" w:rsidTr="00FD7292">
        <w:trPr>
          <w:trHeight w:val="1724"/>
        </w:trPr>
        <w:tc>
          <w:tcPr>
            <w:tcW w:w="11199" w:type="dxa"/>
          </w:tcPr>
          <w:p w:rsidR="00425DCE" w:rsidRPr="00425DCE" w:rsidRDefault="00064B2B" w:rsidP="00EC2160">
            <w:pPr>
              <w:rPr>
                <w:b/>
                <w:color w:val="FF0000"/>
                <w:highlight w:val="yellow"/>
                <w:u w:val="single"/>
              </w:rPr>
            </w:pPr>
            <w:r w:rsidRPr="00064B2B">
              <w:t> </w:t>
            </w:r>
            <w:r w:rsidRPr="00064B2B">
              <w:rPr>
                <w:rFonts w:hint="eastAsia"/>
              </w:rPr>
              <w:t>〔因感觉受辱或受到不公平待遇而产生的〕愤慨，义愤</w:t>
            </w:r>
            <w:r>
              <w:rPr>
                <w:rFonts w:hint="eastAsia"/>
              </w:rPr>
              <w:t xml:space="preserve"> (愤愤不平；愤青)</w:t>
            </w:r>
            <w:r>
              <w:t xml:space="preserve"> </w:t>
            </w:r>
            <w:r w:rsidRPr="00064B2B">
              <w:t xml:space="preserve">[‚ɪndɪɡ'neɪʃən]  </w:t>
            </w:r>
            <w:hyperlink r:id="rId446" w:history="1">
              <w:r w:rsidRPr="00064B2B">
                <w:rPr>
                  <w:rStyle w:val="Hyperlink"/>
                </w:rPr>
                <w:t>N-UNCOUNT </w:t>
              </w:r>
            </w:hyperlink>
            <w:r w:rsidRPr="00064B2B">
              <w:t>Indignation is a feeling of shock and anger when you think that something is unjust or unfair</w:t>
            </w:r>
            <w:r>
              <w:t xml:space="preserve">; </w:t>
            </w:r>
            <w:r w:rsidRPr="00064B2B">
              <w:t>feelings of anger and surprise because you feel insulted or unfairly treated</w:t>
            </w:r>
            <w:r w:rsidR="00425DCE">
              <w:t xml:space="preserve">  </w:t>
            </w:r>
            <w:r w:rsidR="00425DCE" w:rsidRPr="00425DCE">
              <w:rPr>
                <w:b/>
                <w:color w:val="FF0000"/>
                <w:highlight w:val="yellow"/>
                <w:u w:val="single"/>
              </w:rPr>
              <w:t>[</w:t>
            </w:r>
            <w:r w:rsidR="00425DCE" w:rsidRPr="00425DCE">
              <w:rPr>
                <w:rFonts w:hint="eastAsia"/>
                <w:b/>
                <w:color w:val="FF0000"/>
                <w:highlight w:val="yellow"/>
                <w:u w:val="single"/>
              </w:rPr>
              <w:t>义愤填膺:</w:t>
            </w:r>
            <w:r w:rsidR="00425DCE" w:rsidRPr="00425DCE">
              <w:rPr>
                <w:b/>
                <w:color w:val="FF0000"/>
                <w:highlight w:val="yellow"/>
                <w:u w:val="single"/>
              </w:rPr>
              <w:t xml:space="preserve"> full of righteous indignation]</w:t>
            </w:r>
          </w:p>
          <w:p w:rsidR="00425DCE" w:rsidRDefault="00425DCE" w:rsidP="00EC2160"/>
          <w:p w:rsidR="00064B2B" w:rsidRPr="00064B2B" w:rsidRDefault="00064B2B" w:rsidP="00EC2160">
            <w:r w:rsidRPr="00064B2B">
              <w:t xml:space="preserve">•  She was filled with </w:t>
            </w:r>
            <w:r w:rsidRPr="00064B2B">
              <w:rPr>
                <w:b/>
              </w:rPr>
              <w:t>indignation</w:t>
            </w:r>
            <w:r w:rsidRPr="00064B2B">
              <w:t xml:space="preserve"> at the conditions under which miners were forced to work. </w:t>
            </w:r>
          </w:p>
          <w:p w:rsidR="00064B2B" w:rsidRPr="00064B2B" w:rsidRDefault="00064B2B" w:rsidP="00EC2160">
            <w:pPr>
              <w:rPr>
                <w:b/>
                <w:color w:val="FF0000"/>
                <w:highlight w:val="yellow"/>
                <w:u w:val="single"/>
              </w:rPr>
            </w:pPr>
            <w:r w:rsidRPr="00064B2B">
              <w:t>•</w:t>
            </w:r>
            <w:r>
              <w:t xml:space="preserve"> </w:t>
            </w:r>
            <w:r w:rsidRPr="00064B2B">
              <w:rPr>
                <w:b/>
                <w:color w:val="FF0000"/>
                <w:highlight w:val="yellow"/>
                <w:u w:val="single"/>
              </w:rPr>
              <w:t>To his indignation,</w:t>
            </w:r>
            <w:r w:rsidRPr="00064B2B">
              <w:rPr>
                <w:color w:val="FF0000"/>
              </w:rPr>
              <w:t xml:space="preserve"> </w:t>
            </w:r>
            <w:r w:rsidRPr="00064B2B">
              <w:t xml:space="preserve">Charles found that his name was not on the list. </w:t>
            </w:r>
            <w:r w:rsidRPr="00064B2B">
              <w:rPr>
                <w:rFonts w:hint="eastAsia"/>
              </w:rPr>
              <w:t>查尔斯发现他的名字没有出现在名单上，</w:t>
            </w:r>
            <w:r w:rsidRPr="00064B2B">
              <w:rPr>
                <w:rFonts w:hint="eastAsia"/>
                <w:b/>
                <w:color w:val="FF0000"/>
                <w:highlight w:val="yellow"/>
                <w:u w:val="single"/>
              </w:rPr>
              <w:t>这让他深感愤慨。</w:t>
            </w:r>
          </w:p>
          <w:p w:rsidR="002B309C" w:rsidRDefault="00064B2B" w:rsidP="00EC2160">
            <w:r w:rsidRPr="00064B2B">
              <w:t xml:space="preserve">•He stormed into her office, </w:t>
            </w:r>
            <w:r w:rsidRPr="002B309C">
              <w:rPr>
                <w:b/>
                <w:color w:val="FF0000"/>
                <w:highlight w:val="yellow"/>
                <w:u w:val="single"/>
              </w:rPr>
              <w:t>full of </w:t>
            </w:r>
            <w:r w:rsidRPr="00F20525">
              <w:rPr>
                <w:b/>
                <w:color w:val="FF0000"/>
                <w:highlight w:val="yellow"/>
                <w:u w:val="single"/>
              </w:rPr>
              <w:t>righteous indignation</w:t>
            </w:r>
            <w:r w:rsidRPr="00064B2B">
              <w:t xml:space="preserve">. </w:t>
            </w:r>
            <w:r w:rsidRPr="00064B2B">
              <w:rPr>
                <w:rFonts w:hint="eastAsia"/>
              </w:rPr>
              <w:t>他义愤填膺，气呼呼地冲进她的办公室。</w:t>
            </w:r>
          </w:p>
          <w:p w:rsidR="00064B2B" w:rsidRPr="00064B2B" w:rsidRDefault="002B309C" w:rsidP="00EC2160">
            <w:r w:rsidRPr="002B309C">
              <w:lastRenderedPageBreak/>
              <w:t xml:space="preserve">e.g. He </w:t>
            </w:r>
            <w:r w:rsidRPr="002B309C">
              <w:rPr>
                <w:b/>
                <w:color w:val="FF0000"/>
                <w:highlight w:val="yellow"/>
                <w:u w:val="single"/>
              </w:rPr>
              <w:t>was full of righteous indignation</w:t>
            </w:r>
            <w:r w:rsidRPr="002B309C">
              <w:t xml:space="preserve"> about the attack. </w:t>
            </w:r>
            <w:r w:rsidRPr="002B309C">
              <w:rPr>
                <w:rFonts w:hint="eastAsia"/>
              </w:rPr>
              <w:t>他对这次袭击事件义愤填膺</w:t>
            </w:r>
            <w:r w:rsidRPr="002B309C">
              <w:t>。</w:t>
            </w:r>
          </w:p>
          <w:p w:rsidR="00064B2B" w:rsidRPr="00064B2B" w:rsidRDefault="00064B2B" w:rsidP="00EC2160">
            <w:r w:rsidRPr="00064B2B">
              <w:t xml:space="preserve">•Lou’s voice quivered with indignation. </w:t>
            </w:r>
            <w:r w:rsidRPr="00064B2B">
              <w:rPr>
                <w:rFonts w:hint="eastAsia"/>
              </w:rPr>
              <w:t>洛乌气得说话声都颤抖了。</w:t>
            </w:r>
          </w:p>
          <w:p w:rsidR="00064B2B" w:rsidRDefault="00064B2B" w:rsidP="00EC2160">
            <w:r w:rsidRPr="00064B2B">
              <w:t xml:space="preserve">•Her indignation at such rough treatment was understandable. </w:t>
            </w:r>
            <w:r w:rsidRPr="00064B2B">
              <w:rPr>
                <w:rFonts w:hint="eastAsia"/>
              </w:rPr>
              <w:t>遭受如此粗暴的待遇，她大为光火是可以理解的。</w:t>
            </w:r>
          </w:p>
          <w:p w:rsidR="00425DCE" w:rsidRDefault="00425DCE" w:rsidP="00EC2160"/>
          <w:p w:rsidR="00425DCE" w:rsidRPr="00425DCE" w:rsidRDefault="00425DCE" w:rsidP="00EC2160">
            <w:pPr>
              <w:rPr>
                <w:b/>
                <w:color w:val="FF0000"/>
                <w:highlight w:val="yellow"/>
                <w:u w:val="single"/>
              </w:rPr>
            </w:pPr>
            <w:r w:rsidRPr="00425DCE">
              <w:rPr>
                <w:b/>
                <w:color w:val="FF0000"/>
                <w:highlight w:val="yellow"/>
                <w:u w:val="single"/>
              </w:rPr>
              <w:t>//['raɪtʃəs] 1) a righteous person = a morally good person</w:t>
            </w:r>
            <w:r w:rsidRPr="00425DCE">
              <w:rPr>
                <w:rFonts w:hint="eastAsia"/>
                <w:b/>
                <w:color w:val="FF0000"/>
                <w:highlight w:val="yellow"/>
                <w:u w:val="single"/>
              </w:rPr>
              <w:t>正派的，正直</w:t>
            </w:r>
            <w:r w:rsidRPr="00425DCE">
              <w:rPr>
                <w:b/>
                <w:color w:val="FF0000"/>
                <w:highlight w:val="yellow"/>
                <w:u w:val="single"/>
              </w:rPr>
              <w:t>的</w:t>
            </w:r>
            <w:r w:rsidRPr="00425DCE">
              <w:rPr>
                <w:rFonts w:hint="eastAsia"/>
                <w:b/>
                <w:color w:val="FF0000"/>
                <w:highlight w:val="yellow"/>
                <w:u w:val="single"/>
              </w:rPr>
              <w:t xml:space="preserve"> </w:t>
            </w:r>
            <w:r w:rsidRPr="00425DCE">
              <w:rPr>
                <w:b/>
                <w:color w:val="FF0000"/>
                <w:highlight w:val="yellow"/>
                <w:u w:val="single"/>
              </w:rPr>
              <w:t>2) People sometimes use righteous to express their disapproval when they think someone is only behaving in this way so that others will admire or support them. (</w:t>
            </w:r>
            <w:r w:rsidRPr="00425DCE">
              <w:rPr>
                <w:rFonts w:hint="eastAsia"/>
                <w:b/>
                <w:color w:val="FF0000"/>
                <w:highlight w:val="yellow"/>
                <w:u w:val="single"/>
              </w:rPr>
              <w:t>有时指</w:t>
            </w:r>
            <w:r w:rsidRPr="00425DCE">
              <w:rPr>
                <w:b/>
                <w:color w:val="FF0000"/>
                <w:highlight w:val="yellow"/>
                <w:u w:val="single"/>
              </w:rPr>
              <w:t xml:space="preserve">) </w:t>
            </w:r>
            <w:r w:rsidRPr="00425DCE">
              <w:rPr>
                <w:rFonts w:hint="eastAsia"/>
                <w:b/>
                <w:color w:val="FF0000"/>
                <w:highlight w:val="yellow"/>
                <w:u w:val="single"/>
              </w:rPr>
              <w:t>假正经</w:t>
            </w:r>
            <w:r w:rsidRPr="00425DCE">
              <w:rPr>
                <w:b/>
                <w:color w:val="FF0000"/>
                <w:highlight w:val="yellow"/>
                <w:u w:val="single"/>
              </w:rPr>
              <w:t>的</w:t>
            </w:r>
            <w:r w:rsidRPr="00425DCE">
              <w:rPr>
                <w:rFonts w:hint="eastAsia"/>
                <w:b/>
                <w:color w:val="FF0000"/>
                <w:highlight w:val="yellow"/>
                <w:u w:val="single"/>
              </w:rPr>
              <w:t>/装腔作势的(人</w:t>
            </w:r>
            <w:r w:rsidRPr="00425DCE">
              <w:rPr>
                <w:b/>
                <w:color w:val="FF0000"/>
                <w:highlight w:val="yellow"/>
                <w:u w:val="single"/>
              </w:rPr>
              <w:t>) a righteous leader  3) [</w:t>
            </w:r>
            <w:r w:rsidRPr="00425DCE">
              <w:rPr>
                <w:rFonts w:hint="eastAsia"/>
                <w:b/>
                <w:color w:val="FF0000"/>
                <w:highlight w:val="yellow"/>
                <w:u w:val="single"/>
              </w:rPr>
              <w:t>义愤填膺:</w:t>
            </w:r>
            <w:r w:rsidRPr="00425DCE">
              <w:rPr>
                <w:b/>
                <w:color w:val="FF0000"/>
                <w:highlight w:val="yellow"/>
                <w:u w:val="single"/>
              </w:rPr>
              <w:t xml:space="preserve"> full of righteous indignation]</w:t>
            </w:r>
          </w:p>
          <w:p w:rsidR="00425DCE" w:rsidRPr="00425DCE" w:rsidRDefault="00425DCE" w:rsidP="00EC2160">
            <w:pPr>
              <w:shd w:val="clear" w:color="auto" w:fill="F9FBFC"/>
              <w:spacing w:after="90"/>
              <w:rPr>
                <w:rFonts w:ascii="Arial" w:hAnsi="Arial" w:cs="Arial"/>
                <w:color w:val="5F6266"/>
                <w:sz w:val="20"/>
                <w:szCs w:val="20"/>
                <w:lang w:val="en-GB"/>
              </w:rPr>
            </w:pPr>
          </w:p>
          <w:p w:rsidR="00064B2B" w:rsidRPr="00064B2B" w:rsidRDefault="00064B2B" w:rsidP="00EC2160"/>
        </w:tc>
      </w:tr>
      <w:tr w:rsidR="003A0DC8" w:rsidRPr="003A0DC8" w:rsidTr="00FD7292">
        <w:trPr>
          <w:trHeight w:val="1724"/>
        </w:trPr>
        <w:tc>
          <w:tcPr>
            <w:tcW w:w="11199" w:type="dxa"/>
          </w:tcPr>
          <w:p w:rsidR="003A0DC8" w:rsidRPr="003A0DC8" w:rsidRDefault="003A0DC8" w:rsidP="00EC2160">
            <w:r>
              <w:lastRenderedPageBreak/>
              <w:t>[</w:t>
            </w:r>
            <w:r>
              <w:rPr>
                <w:rFonts w:hint="eastAsia"/>
                <w:b/>
                <w:u w:val="single"/>
              </w:rPr>
              <w:t>称霸</w:t>
            </w:r>
            <w:r>
              <w:rPr>
                <w:b/>
                <w:u w:val="single"/>
              </w:rPr>
              <w:t>)</w:t>
            </w:r>
            <w:r>
              <w:rPr>
                <w:rFonts w:hint="eastAsia"/>
                <w:b/>
                <w:u w:val="single"/>
              </w:rPr>
              <w:t>s</w:t>
            </w:r>
            <w:r>
              <w:rPr>
                <w:b/>
                <w:u w:val="single"/>
              </w:rPr>
              <w:t>b’s</w:t>
            </w:r>
            <w:r w:rsidRPr="003A0DC8">
              <w:rPr>
                <w:rFonts w:hint="eastAsia"/>
                <w:b/>
                <w:u w:val="single"/>
              </w:rPr>
              <w:t>的领地</w:t>
            </w:r>
            <w:r>
              <w:t>stand sb’s ground]</w:t>
            </w:r>
            <w:r w:rsidRPr="003A0DC8">
              <w:br/>
            </w:r>
            <w:r>
              <w:t xml:space="preserve">e.g. </w:t>
            </w:r>
            <w:r w:rsidRPr="003A0DC8">
              <w:t>If I don</w:t>
            </w:r>
            <w:r>
              <w:t>’</w:t>
            </w:r>
            <w:r w:rsidRPr="003A0DC8">
              <w:t>t make it, someone else will </w:t>
            </w:r>
            <w:r w:rsidRPr="003A0DC8">
              <w:rPr>
                <w:b/>
                <w:u w:val="single"/>
              </w:rPr>
              <w:t>stand my ground</w:t>
            </w:r>
            <w:r w:rsidRPr="003A0DC8">
              <w:t>. </w:t>
            </w:r>
            <w:r w:rsidRPr="003A0DC8">
              <w:rPr>
                <w:rFonts w:hint="eastAsia"/>
              </w:rPr>
              <w:t>如果我做不到，会有别人</w:t>
            </w:r>
            <w:r w:rsidRPr="003A0DC8">
              <w:rPr>
                <w:rFonts w:hint="eastAsia"/>
                <w:b/>
                <w:u w:val="single"/>
              </w:rPr>
              <w:t>践踏</w:t>
            </w:r>
            <w:r>
              <w:rPr>
                <w:rFonts w:hint="eastAsia"/>
                <w:b/>
                <w:u w:val="single"/>
              </w:rPr>
              <w:t>(称霸</w:t>
            </w:r>
            <w:r>
              <w:rPr>
                <w:b/>
                <w:u w:val="single"/>
              </w:rPr>
              <w:t>)</w:t>
            </w:r>
            <w:r w:rsidRPr="003A0DC8">
              <w:rPr>
                <w:rFonts w:hint="eastAsia"/>
                <w:b/>
                <w:u w:val="single"/>
              </w:rPr>
              <w:t>我的领地</w:t>
            </w:r>
            <w:r w:rsidRPr="003A0DC8">
              <w:t>。</w:t>
            </w:r>
          </w:p>
          <w:p w:rsidR="003A0DC8" w:rsidRPr="003A0DC8" w:rsidRDefault="00F32583" w:rsidP="00EC2160">
            <w:pPr>
              <w:rPr>
                <w:highlight w:val="yellow"/>
              </w:rPr>
            </w:pPr>
            <w:r>
              <w:rPr>
                <w:noProof/>
              </w:rPr>
              <w:drawing>
                <wp:inline distT="0" distB="0" distL="0" distR="0" wp14:anchorId="763C7724" wp14:editId="6D1047CC">
                  <wp:extent cx="4000500" cy="22288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000500" cy="2228850"/>
                          </a:xfrm>
                          <a:prstGeom prst="rect">
                            <a:avLst/>
                          </a:prstGeom>
                        </pic:spPr>
                      </pic:pic>
                    </a:graphicData>
                  </a:graphic>
                </wp:inline>
              </w:drawing>
            </w:r>
          </w:p>
        </w:tc>
      </w:tr>
      <w:tr w:rsidR="00F12E8F" w:rsidRPr="00022531" w:rsidTr="00FD7292">
        <w:trPr>
          <w:trHeight w:val="1724"/>
        </w:trPr>
        <w:tc>
          <w:tcPr>
            <w:tcW w:w="11199" w:type="dxa"/>
          </w:tcPr>
          <w:p w:rsidR="00022531" w:rsidRDefault="00783678" w:rsidP="00EC2160">
            <w:pPr>
              <w:rPr>
                <w:b/>
              </w:rPr>
            </w:pPr>
            <w:r w:rsidRPr="00E959A8">
              <w:rPr>
                <w:b/>
                <w:highlight w:val="yellow"/>
              </w:rPr>
              <w:t>(</w:t>
            </w:r>
            <w:r w:rsidRPr="00E959A8">
              <w:rPr>
                <w:rFonts w:hint="eastAsia"/>
                <w:b/>
                <w:highlight w:val="yellow"/>
              </w:rPr>
              <w:t>没有为别人着想的</w:t>
            </w:r>
            <w:r>
              <w:t>)</w:t>
            </w:r>
            <w:r w:rsidRPr="00022531">
              <w:rPr>
                <w:rFonts w:hint="eastAsia"/>
              </w:rPr>
              <w:t>粗鲁的愚蠢的</w:t>
            </w:r>
            <w:r>
              <w:rPr>
                <w:rFonts w:hint="eastAsia"/>
              </w:rPr>
              <w:t>(</w:t>
            </w:r>
            <w:r w:rsidRPr="00022531">
              <w:t>言</w:t>
            </w:r>
            <w:r w:rsidRPr="00022531">
              <w:rPr>
                <w:rFonts w:hint="eastAsia"/>
              </w:rPr>
              <w:t>语</w:t>
            </w:r>
            <w:r>
              <w:rPr>
                <w:rFonts w:hint="eastAsia"/>
              </w:rPr>
              <w:t>;</w:t>
            </w:r>
            <w:r w:rsidRPr="00022531">
              <w:t xml:space="preserve"> 行</w:t>
            </w:r>
            <w:r w:rsidRPr="00022531">
              <w:rPr>
                <w:rFonts w:hint="eastAsia"/>
              </w:rPr>
              <w:t>为</w:t>
            </w:r>
            <w:r>
              <w:rPr>
                <w:rFonts w:hint="eastAsia"/>
              </w:rPr>
              <w:t>;</w:t>
            </w:r>
            <w:r>
              <w:t xml:space="preserve"> </w:t>
            </w:r>
            <w:r>
              <w:rPr>
                <w:rFonts w:hint="eastAsia"/>
              </w:rPr>
              <w:t>笑话</w:t>
            </w:r>
            <w:r>
              <w:t>)</w:t>
            </w:r>
            <w:r w:rsidRPr="00022531">
              <w:t xml:space="preserve"> </w:t>
            </w:r>
            <w:r w:rsidR="00022531" w:rsidRPr="00022531">
              <w:t>[kræs] </w:t>
            </w:r>
            <w:r w:rsidR="00022531" w:rsidRPr="00983897">
              <w:rPr>
                <w:b/>
              </w:rPr>
              <w:t>crass (comparative: crasser; superlative: crassest)</w:t>
            </w:r>
          </w:p>
          <w:p w:rsidR="00983897" w:rsidRPr="00022531" w:rsidRDefault="00983897" w:rsidP="00EC2160"/>
          <w:p w:rsidR="00022531" w:rsidRPr="00022531" w:rsidRDefault="00253ABA" w:rsidP="00EC2160">
            <w:hyperlink r:id="rId448" w:history="1">
              <w:r w:rsidR="00022531" w:rsidRPr="00022531">
                <w:rPr>
                  <w:rStyle w:val="Hyperlink"/>
                </w:rPr>
                <w:t>ADJ </w:t>
              </w:r>
            </w:hyperlink>
            <w:r w:rsidR="00022531" w:rsidRPr="00022531">
              <w:t>Crass behaviour is stupid and does not show consideration for other people</w:t>
            </w:r>
            <w:r w:rsidR="00915CAD">
              <w:t xml:space="preserve">; </w:t>
            </w:r>
            <w:r w:rsidR="00915CAD" w:rsidRPr="00022531">
              <w:t xml:space="preserve">behaving in a stupid and </w:t>
            </w:r>
            <w:r w:rsidR="00915CAD" w:rsidRPr="005463FA">
              <w:rPr>
                <w:b/>
              </w:rPr>
              <w:t>offensive</w:t>
            </w:r>
            <w:r w:rsidR="00915CAD" w:rsidRPr="00022531">
              <w:t xml:space="preserve"> way which shows that you do not understand or care about other people’s feelings</w:t>
            </w:r>
            <w:r w:rsidR="002214A7">
              <w:t xml:space="preserve">; you don’t have consideration </w:t>
            </w:r>
            <w:r w:rsidR="002214A7" w:rsidRPr="005463FA">
              <w:rPr>
                <w:b/>
                <w:u w:val="single"/>
              </w:rPr>
              <w:t>from others’ perspective</w:t>
            </w:r>
            <w:r w:rsidR="005463FA">
              <w:rPr>
                <w:b/>
                <w:u w:val="single"/>
              </w:rPr>
              <w:t>.</w:t>
            </w:r>
          </w:p>
          <w:p w:rsidR="00022531" w:rsidRPr="00022531" w:rsidRDefault="00022531" w:rsidP="00EC2160">
            <w:r w:rsidRPr="00022531">
              <w:t>•  The government has behaved with crass insensitivity.  政府表现得粗暴愚蠢，毫不体恤</w:t>
            </w:r>
            <w:r w:rsidRPr="00022531">
              <w:rPr>
                <w:rFonts w:hint="eastAsia"/>
              </w:rPr>
              <w:t>。</w:t>
            </w:r>
          </w:p>
          <w:p w:rsidR="00022531" w:rsidRPr="00594A1E" w:rsidRDefault="00022531" w:rsidP="00EC2160">
            <w:pPr>
              <w:rPr>
                <w:b/>
                <w:color w:val="FF0000"/>
                <w:highlight w:val="yellow"/>
              </w:rPr>
            </w:pPr>
            <w:r w:rsidRPr="00594A1E">
              <w:rPr>
                <w:b/>
                <w:color w:val="FF0000"/>
                <w:highlight w:val="yellow"/>
              </w:rPr>
              <w:t>•</w:t>
            </w:r>
            <w:r w:rsidR="00617787" w:rsidRPr="00594A1E">
              <w:rPr>
                <w:b/>
                <w:color w:val="FF0000"/>
                <w:highlight w:val="yellow"/>
              </w:rPr>
              <w:t xml:space="preserve"> </w:t>
            </w:r>
            <w:r w:rsidRPr="00594A1E">
              <w:rPr>
                <w:b/>
                <w:color w:val="FF0000"/>
                <w:highlight w:val="yellow"/>
              </w:rPr>
              <w:t>a crass remark</w:t>
            </w:r>
            <w:r w:rsidR="00402EB4">
              <w:rPr>
                <w:b/>
                <w:color w:val="FF0000"/>
                <w:highlight w:val="yellow"/>
              </w:rPr>
              <w:t>/behavior</w:t>
            </w:r>
            <w:r w:rsidRPr="00594A1E">
              <w:rPr>
                <w:b/>
                <w:color w:val="FF0000"/>
                <w:highlight w:val="yellow"/>
              </w:rPr>
              <w:t> </w:t>
            </w:r>
            <w:r w:rsidR="00617787" w:rsidRPr="00594A1E">
              <w:rPr>
                <w:b/>
                <w:color w:val="FF0000"/>
                <w:highlight w:val="yellow"/>
              </w:rPr>
              <w:t>(</w:t>
            </w:r>
            <w:r w:rsidR="00617787" w:rsidRPr="00594A1E">
              <w:rPr>
                <w:rFonts w:hint="eastAsia"/>
                <w:b/>
                <w:color w:val="FF0000"/>
                <w:highlight w:val="yellow"/>
              </w:rPr>
              <w:t>没有为别人着想的</w:t>
            </w:r>
            <w:r w:rsidR="00617787" w:rsidRPr="00594A1E">
              <w:rPr>
                <w:b/>
                <w:color w:val="FF0000"/>
                <w:highlight w:val="yellow"/>
              </w:rPr>
              <w:t>)</w:t>
            </w:r>
            <w:r w:rsidRPr="00594A1E">
              <w:rPr>
                <w:b/>
                <w:color w:val="FF0000"/>
                <w:highlight w:val="yellow"/>
              </w:rPr>
              <w:t>粗鲁的言</w:t>
            </w:r>
            <w:r w:rsidRPr="00594A1E">
              <w:rPr>
                <w:rFonts w:hint="eastAsia"/>
                <w:b/>
                <w:color w:val="FF0000"/>
                <w:highlight w:val="yellow"/>
              </w:rPr>
              <w:t>语</w:t>
            </w:r>
            <w:r w:rsidR="00402EB4">
              <w:rPr>
                <w:rFonts w:hint="eastAsia"/>
                <w:b/>
                <w:color w:val="FF0000"/>
                <w:highlight w:val="yellow"/>
              </w:rPr>
              <w:t>/</w:t>
            </w:r>
            <w:r w:rsidR="000F0EAF" w:rsidRPr="00022531">
              <w:t>行</w:t>
            </w:r>
            <w:r w:rsidR="000F0EAF" w:rsidRPr="00022531">
              <w:rPr>
                <w:rFonts w:hint="eastAsia"/>
              </w:rPr>
              <w:t>为</w:t>
            </w:r>
          </w:p>
          <w:p w:rsidR="00617787" w:rsidRPr="00594A1E" w:rsidRDefault="00022531" w:rsidP="00EC2160">
            <w:pPr>
              <w:rPr>
                <w:b/>
                <w:color w:val="FF0000"/>
                <w:highlight w:val="yellow"/>
              </w:rPr>
            </w:pPr>
            <w:r w:rsidRPr="00594A1E">
              <w:rPr>
                <w:b/>
                <w:color w:val="FF0000"/>
                <w:highlight w:val="yellow"/>
              </w:rPr>
              <w:t>•</w:t>
            </w:r>
            <w:r w:rsidR="00617787" w:rsidRPr="00594A1E">
              <w:rPr>
                <w:b/>
                <w:color w:val="FF0000"/>
                <w:highlight w:val="yellow"/>
              </w:rPr>
              <w:t xml:space="preserve"> </w:t>
            </w:r>
            <w:r w:rsidRPr="00594A1E">
              <w:rPr>
                <w:b/>
                <w:color w:val="FF0000"/>
                <w:highlight w:val="yellow"/>
              </w:rPr>
              <w:t>an act of crass stupidity 愚蠢的行</w:t>
            </w:r>
            <w:r w:rsidRPr="00594A1E">
              <w:rPr>
                <w:rFonts w:hint="eastAsia"/>
                <w:b/>
                <w:color w:val="FF0000"/>
                <w:highlight w:val="yellow"/>
              </w:rPr>
              <w:t>为</w:t>
            </w:r>
          </w:p>
          <w:p w:rsidR="00F12E8F" w:rsidRPr="00594A1E" w:rsidRDefault="00617787" w:rsidP="00EC2160">
            <w:pPr>
              <w:rPr>
                <w:b/>
                <w:color w:val="FF0000"/>
              </w:rPr>
            </w:pPr>
            <w:r w:rsidRPr="00594A1E">
              <w:rPr>
                <w:b/>
                <w:color w:val="FF0000"/>
                <w:highlight w:val="yellow"/>
              </w:rPr>
              <w:t>• (</w:t>
            </w:r>
            <w:r w:rsidRPr="00594A1E">
              <w:rPr>
                <w:rFonts w:hint="eastAsia"/>
                <w:b/>
                <w:color w:val="FF0000"/>
                <w:highlight w:val="yellow"/>
              </w:rPr>
              <w:t>没有为别人着想的</w:t>
            </w:r>
            <w:r w:rsidRPr="00594A1E">
              <w:rPr>
                <w:b/>
                <w:color w:val="FF0000"/>
                <w:highlight w:val="yellow"/>
              </w:rPr>
              <w:t>)</w:t>
            </w:r>
            <w:r w:rsidR="00022531" w:rsidRPr="00594A1E">
              <w:rPr>
                <w:b/>
                <w:color w:val="FF0000"/>
                <w:highlight w:val="yellow"/>
              </w:rPr>
              <w:t>粗鲁的笑</w:t>
            </w:r>
            <w:r w:rsidR="00022531" w:rsidRPr="00594A1E">
              <w:rPr>
                <w:rFonts w:hint="eastAsia"/>
                <w:b/>
                <w:color w:val="FF0000"/>
                <w:highlight w:val="yellow"/>
              </w:rPr>
              <w:t>话:</w:t>
            </w:r>
            <w:r w:rsidR="00022531" w:rsidRPr="00594A1E">
              <w:rPr>
                <w:b/>
                <w:color w:val="FF0000"/>
                <w:highlight w:val="yellow"/>
              </w:rPr>
              <w:t xml:space="preserve"> a </w:t>
            </w:r>
            <w:r w:rsidR="00F12E8F" w:rsidRPr="00594A1E">
              <w:rPr>
                <w:b/>
                <w:color w:val="FF0000"/>
                <w:highlight w:val="yellow"/>
              </w:rPr>
              <w:t>crass joke</w:t>
            </w:r>
            <w:r w:rsidR="00022531" w:rsidRPr="00594A1E">
              <w:rPr>
                <w:b/>
                <w:color w:val="FF0000"/>
                <w:highlight w:val="yellow"/>
              </w:rPr>
              <w:t xml:space="preserve">;  </w:t>
            </w:r>
            <w:r w:rsidR="00022531" w:rsidRPr="00594A1E">
              <w:rPr>
                <w:rFonts w:hint="eastAsia"/>
                <w:b/>
                <w:color w:val="FF0000"/>
                <w:highlight w:val="yellow"/>
              </w:rPr>
              <w:t>肮脏的玩笑</w:t>
            </w:r>
            <w:r w:rsidR="00022531" w:rsidRPr="00594A1E">
              <w:rPr>
                <w:b/>
                <w:color w:val="FF0000"/>
                <w:highlight w:val="yellow"/>
              </w:rPr>
              <w:t>: a dirty joke]</w:t>
            </w:r>
          </w:p>
          <w:p w:rsidR="002D2B15" w:rsidRDefault="002D2B15" w:rsidP="00EC2160">
            <w:r>
              <w:t xml:space="preserve">e.g. ZhangLu is always making stupid and </w:t>
            </w:r>
            <w:r w:rsidRPr="00043A9D">
              <w:rPr>
                <w:b/>
                <w:u w:val="single"/>
              </w:rPr>
              <w:t>crass jokes</w:t>
            </w:r>
            <w:r>
              <w:t xml:space="preserve"> on Liuping, making him </w:t>
            </w:r>
            <w:r w:rsidR="00862946">
              <w:t xml:space="preserve">feel </w:t>
            </w:r>
            <w:r>
              <w:t xml:space="preserve">humiliated </w:t>
            </w:r>
            <w:r w:rsidR="00862946">
              <w:rPr>
                <w:rFonts w:hint="eastAsia"/>
              </w:rPr>
              <w:t>丢脸的</w:t>
            </w:r>
            <w:r w:rsidR="00862946" w:rsidRPr="00862946">
              <w:t>羞辱</w:t>
            </w:r>
            <w:r w:rsidR="00862946" w:rsidRPr="00862946">
              <w:rPr>
                <w:rFonts w:hint="eastAsia"/>
              </w:rPr>
              <w:t>的</w:t>
            </w:r>
            <w:r>
              <w:t>and uncomfortable. In other words, Liuping feels o</w:t>
            </w:r>
            <w:r w:rsidR="00DC7264">
              <w:t>ffende by zhanglu</w:t>
            </w:r>
            <w:r w:rsidR="00862946">
              <w:t>.</w:t>
            </w:r>
          </w:p>
          <w:p w:rsidR="001430DE" w:rsidRDefault="001430DE" w:rsidP="00EC2160"/>
          <w:p w:rsidR="00983897" w:rsidRDefault="001430DE" w:rsidP="00EC2160">
            <w:pPr>
              <w:rPr>
                <w:b/>
                <w:u w:val="single"/>
              </w:rPr>
            </w:pPr>
            <w:r w:rsidRPr="001430DE">
              <w:rPr>
                <w:b/>
                <w:u w:val="single"/>
              </w:rPr>
              <w:t>//from my point of view/perspective=To my mind/To my way of thinking</w:t>
            </w:r>
          </w:p>
          <w:p w:rsidR="000F4ADD" w:rsidRPr="001430DE" w:rsidRDefault="000F4ADD" w:rsidP="00EC2160">
            <w:pPr>
              <w:rPr>
                <w:b/>
                <w:u w:val="single"/>
              </w:rPr>
            </w:pPr>
          </w:p>
        </w:tc>
      </w:tr>
      <w:tr w:rsidR="00E2060D" w:rsidRPr="00602EE3" w:rsidTr="00FD7292">
        <w:trPr>
          <w:trHeight w:val="1724"/>
        </w:trPr>
        <w:tc>
          <w:tcPr>
            <w:tcW w:w="11199" w:type="dxa"/>
          </w:tcPr>
          <w:p w:rsidR="00E2060D" w:rsidRDefault="00E2060D" w:rsidP="00EC2160">
            <w:r>
              <w:lastRenderedPageBreak/>
              <w:t>afloat:</w:t>
            </w:r>
          </w:p>
          <w:p w:rsidR="00E2060D" w:rsidRDefault="00E2060D" w:rsidP="00EC2160">
            <w:r>
              <w:t>1.[</w:t>
            </w:r>
            <w:r>
              <w:rPr>
                <w:rFonts w:hint="eastAsia"/>
              </w:rPr>
              <w:t>使</w:t>
            </w:r>
            <w:r w:rsidRPr="00602EE3">
              <w:t>(</w:t>
            </w:r>
            <w:r w:rsidRPr="00602EE3">
              <w:rPr>
                <w:rFonts w:hint="eastAsia"/>
              </w:rPr>
              <w:t>人、企业、国家等</w:t>
            </w:r>
            <w:r w:rsidRPr="00602EE3">
              <w:t>)</w:t>
            </w:r>
            <w:r w:rsidRPr="00602EE3">
              <w:rPr>
                <w:rFonts w:hint="eastAsia"/>
              </w:rPr>
              <w:t>经济上周转得开的</w:t>
            </w:r>
            <w:r>
              <w:rPr>
                <w:rFonts w:hint="eastAsia"/>
              </w:rPr>
              <w:t>/</w:t>
            </w:r>
            <w:r w:rsidRPr="00602EE3">
              <w:rPr>
                <w:rFonts w:hint="eastAsia"/>
              </w:rPr>
              <w:t>勉强维持下去</w:t>
            </w:r>
            <w:r w:rsidR="002A74F6">
              <w:rPr>
                <w:rFonts w:hint="eastAsia"/>
              </w:rPr>
              <w:t>/</w:t>
            </w:r>
            <w:r w:rsidR="002A74F6" w:rsidRPr="00602EE3">
              <w:rPr>
                <w:rFonts w:hint="eastAsia"/>
              </w:rPr>
              <w:t>仅够还债</w:t>
            </w:r>
            <w:r w:rsidR="002A74F6">
              <w:rPr>
                <w:rFonts w:hint="eastAsia"/>
              </w:rPr>
              <w:t>,</w:t>
            </w:r>
            <w:r w:rsidR="002A74F6" w:rsidRPr="00602EE3">
              <w:rPr>
                <w:rFonts w:hint="eastAsia"/>
              </w:rPr>
              <w:t>维持下去</w:t>
            </w:r>
            <w:r w:rsidR="002A74F6" w:rsidRPr="00602EE3">
              <w:t>地</w:t>
            </w:r>
            <w:r w:rsidRPr="00602EE3">
              <w:rPr>
                <w:rFonts w:hint="eastAsia"/>
              </w:rPr>
              <w:t>；不欠债</w:t>
            </w:r>
            <w:r w:rsidRPr="00602EE3">
              <w:t>的</w:t>
            </w:r>
            <w:r w:rsidRPr="0090250A">
              <w:rPr>
                <w:b/>
                <w:color w:val="FF0000"/>
                <w:highlight w:val="yellow"/>
                <w:u w:val="single"/>
              </w:rPr>
              <w:t>keep a bank/company/business</w:t>
            </w:r>
            <w:r w:rsidR="00DF1AD0" w:rsidRPr="0090250A">
              <w:rPr>
                <w:b/>
                <w:color w:val="FF0000"/>
                <w:highlight w:val="yellow"/>
                <w:u w:val="single"/>
              </w:rPr>
              <w:t>/a nation</w:t>
            </w:r>
            <w:r w:rsidRPr="0090250A">
              <w:rPr>
                <w:b/>
                <w:color w:val="FF0000"/>
                <w:highlight w:val="yellow"/>
                <w:u w:val="single"/>
              </w:rPr>
              <w:t xml:space="preserve"> afloat] </w:t>
            </w:r>
            <w:r w:rsidRPr="00602EE3">
              <w:t>If a person, business,</w:t>
            </w:r>
            <w:r w:rsidR="002D2367">
              <w:t xml:space="preserve"> bank</w:t>
            </w:r>
            <w:r w:rsidRPr="00602EE3">
              <w:t xml:space="preserve"> or country </w:t>
            </w:r>
            <w:r w:rsidRPr="003D1738">
              <w:rPr>
                <w:b/>
                <w:color w:val="FF0000"/>
                <w:highlight w:val="yellow"/>
                <w:u w:val="single"/>
              </w:rPr>
              <w:t>stays afloat</w:t>
            </w:r>
            <w:r w:rsidRPr="00602EE3">
              <w:t xml:space="preserve"> or </w:t>
            </w:r>
            <w:r w:rsidRPr="003D1738">
              <w:rPr>
                <w:b/>
                <w:color w:val="FF0000"/>
                <w:highlight w:val="yellow"/>
                <w:u w:val="single"/>
              </w:rPr>
              <w:t>is kept afloat,</w:t>
            </w:r>
            <w:r w:rsidRPr="00602EE3">
              <w:t xml:space="preserve"> they have just enough money to operat</w:t>
            </w:r>
            <w:r>
              <w:t>e, s</w:t>
            </w:r>
            <w:r w:rsidRPr="00602EE3">
              <w:t>tay out of debt</w:t>
            </w:r>
            <w:r>
              <w:t xml:space="preserve"> to avoid bankruptcy, </w:t>
            </w:r>
            <w:r w:rsidRPr="00602EE3">
              <w:t>and continue operating.</w:t>
            </w:r>
            <w:r w:rsidR="002A74F6">
              <w:t xml:space="preserve"> </w:t>
            </w:r>
            <w:r>
              <w:br/>
              <w:t>e.g.</w:t>
            </w:r>
            <w:r w:rsidRPr="00602EE3">
              <w:t xml:space="preserve"> A number of efforts were being made to </w:t>
            </w:r>
            <w:r w:rsidRPr="003D1738">
              <w:rPr>
                <w:b/>
                <w:color w:val="FF0000"/>
                <w:highlight w:val="yellow"/>
                <w:u w:val="single"/>
              </w:rPr>
              <w:t>keep ZET afloat</w:t>
            </w:r>
            <w:r>
              <w:rPr>
                <w:b/>
                <w:color w:val="FF0000"/>
                <w:highlight w:val="yellow"/>
                <w:u w:val="single"/>
              </w:rPr>
              <w:t xml:space="preserve">, </w:t>
            </w:r>
            <w:r w:rsidRPr="00EE6ABC">
              <w:t xml:space="preserve">which </w:t>
            </w:r>
            <w:r w:rsidRPr="00EE6ABC">
              <w:rPr>
                <w:b/>
                <w:u w:val="single"/>
              </w:rPr>
              <w:t>is heavily imposed sanctions against</w:t>
            </w:r>
            <w:r w:rsidRPr="00EE6ABC">
              <w:t xml:space="preserve"> by U.S</w:t>
            </w:r>
            <w:r w:rsidRPr="0041408D">
              <w:t>.</w:t>
            </w:r>
            <w:r w:rsidRPr="00602EE3">
              <w:t> </w:t>
            </w:r>
            <w:r w:rsidRPr="00602EE3">
              <w:rPr>
                <w:rFonts w:hint="eastAsia"/>
              </w:rPr>
              <w:t>在做多种努力以</w:t>
            </w:r>
            <w:r w:rsidRPr="0041408D">
              <w:rPr>
                <w:rFonts w:hint="eastAsia"/>
                <w:b/>
                <w:u w:val="single"/>
              </w:rPr>
              <w:t>保持公司</w:t>
            </w:r>
            <w:r w:rsidR="0041408D" w:rsidRPr="0041408D">
              <w:rPr>
                <w:rFonts w:hint="eastAsia"/>
                <w:b/>
                <w:u w:val="single"/>
              </w:rPr>
              <w:t>勉强</w:t>
            </w:r>
            <w:r w:rsidRPr="0041408D">
              <w:rPr>
                <w:rFonts w:hint="eastAsia"/>
                <w:b/>
                <w:u w:val="single"/>
              </w:rPr>
              <w:t>继续维持下</w:t>
            </w:r>
            <w:r w:rsidRPr="0041408D">
              <w:rPr>
                <w:b/>
                <w:u w:val="single"/>
              </w:rPr>
              <w:t>去</w:t>
            </w:r>
            <w:r>
              <w:br/>
              <w:t xml:space="preserve">e.g. </w:t>
            </w:r>
            <w:r w:rsidRPr="00602EE3">
              <w:t xml:space="preserve">The Treasury borrowed £40 billion, just to </w:t>
            </w:r>
            <w:r w:rsidRPr="00EE6ABC">
              <w:rPr>
                <w:b/>
                <w:color w:val="FF0000"/>
                <w:highlight w:val="yellow"/>
                <w:u w:val="single"/>
              </w:rPr>
              <w:t>stay afloat</w:t>
            </w:r>
            <w:r w:rsidRPr="00602EE3">
              <w:t xml:space="preserve">. </w:t>
            </w:r>
            <w:r w:rsidRPr="00602EE3">
              <w:rPr>
                <w:rFonts w:hint="eastAsia"/>
              </w:rPr>
              <w:t>财政部借了</w:t>
            </w:r>
            <w:r w:rsidRPr="00602EE3">
              <w:t>400</w:t>
            </w:r>
            <w:r w:rsidRPr="00602EE3">
              <w:rPr>
                <w:rFonts w:hint="eastAsia"/>
              </w:rPr>
              <w:t>亿英镑，才</w:t>
            </w:r>
            <w:r w:rsidRPr="004C6284">
              <w:rPr>
                <w:rFonts w:hint="eastAsia"/>
                <w:b/>
                <w:u w:val="single"/>
              </w:rPr>
              <w:t>勉强维持下去</w:t>
            </w:r>
            <w:r w:rsidRPr="00602EE3">
              <w:t>。</w:t>
            </w:r>
          </w:p>
          <w:p w:rsidR="00E2060D" w:rsidRDefault="00E2060D" w:rsidP="00EC2160"/>
          <w:p w:rsidR="00E2060D" w:rsidRPr="00602EE3" w:rsidRDefault="00E2060D" w:rsidP="00EC2160">
            <w:r>
              <w:t xml:space="preserve">2.afloat: </w:t>
            </w:r>
            <w:r w:rsidRPr="00602EE3">
              <w:t>floating on water</w:t>
            </w:r>
            <w:r w:rsidRPr="00602EE3">
              <w:rPr>
                <w:rFonts w:hint="eastAsia"/>
              </w:rPr>
              <w:t>漂浮</w:t>
            </w:r>
            <w:r w:rsidRPr="00602EE3">
              <w:t>的</w:t>
            </w:r>
          </w:p>
          <w:p w:rsidR="00E2060D" w:rsidRDefault="00E2060D" w:rsidP="00EC2160">
            <w:r>
              <w:t xml:space="preserve">e.g. </w:t>
            </w:r>
            <w:r w:rsidRPr="002278FA">
              <w:rPr>
                <w:b/>
                <w:highlight w:val="yellow"/>
              </w:rPr>
              <w:t>Somehow</w:t>
            </w:r>
            <w:r w:rsidRPr="00602EE3">
              <w:t xml:space="preserve"> we kept the ship </w:t>
            </w:r>
            <w:r w:rsidRPr="00012CDF">
              <w:rPr>
                <w:b/>
                <w:color w:val="FF0000"/>
                <w:highlight w:val="yellow"/>
                <w:u w:val="single"/>
              </w:rPr>
              <w:t>afloat</w:t>
            </w:r>
            <w:r w:rsidRPr="00602EE3">
              <w:t xml:space="preserve">. </w:t>
            </w:r>
            <w:r w:rsidRPr="00602EE3">
              <w:rPr>
                <w:rFonts w:hint="eastAsia"/>
              </w:rPr>
              <w:t>我们总算没有让船沉下</w:t>
            </w:r>
            <w:r w:rsidRPr="00602EE3">
              <w:t>去</w:t>
            </w:r>
          </w:p>
          <w:p w:rsidR="00E2060D" w:rsidRPr="0099708D" w:rsidRDefault="00E2060D" w:rsidP="00EC2160">
            <w:r>
              <w:t xml:space="preserve">e.g. Look at these disgusting </w:t>
            </w:r>
            <w:r w:rsidRPr="008003FD">
              <w:rPr>
                <w:b/>
                <w:color w:val="FF0000"/>
                <w:highlight w:val="yellow"/>
                <w:u w:val="single"/>
              </w:rPr>
              <w:t>scums</w:t>
            </w:r>
            <w:r>
              <w:t>, afloating on the water…   //</w:t>
            </w:r>
            <w:r w:rsidRPr="0099708D">
              <w:t>1.[U] </w:t>
            </w:r>
            <w:r>
              <w:t xml:space="preserve">scum: </w:t>
            </w:r>
            <w:r w:rsidRPr="0099708D">
              <w:t xml:space="preserve">an unpleasant dirty substance that </w:t>
            </w:r>
            <w:r>
              <w:t xml:space="preserve">are </w:t>
            </w:r>
            <w:r w:rsidRPr="00212FF1">
              <w:rPr>
                <w:b/>
              </w:rPr>
              <w:t>afloat</w:t>
            </w:r>
            <w:r w:rsidRPr="0099708D">
              <w:t xml:space="preserve"> on the surface of water</w:t>
            </w:r>
            <w:r>
              <w:t xml:space="preserve"> </w:t>
            </w:r>
            <w:r w:rsidRPr="0099708D">
              <w:rPr>
                <w:rFonts w:hint="eastAsia"/>
              </w:rPr>
              <w:t>〔</w:t>
            </w:r>
            <w:r w:rsidR="002278FA">
              <w:rPr>
                <w:rFonts w:hint="eastAsia"/>
              </w:rPr>
              <w:t>漂浮在</w:t>
            </w:r>
            <w:r w:rsidRPr="0099708D">
              <w:rPr>
                <w:rFonts w:hint="eastAsia"/>
              </w:rPr>
              <w:t>液体表面的〕浮沫浮渣，浮垢</w:t>
            </w:r>
            <w:r>
              <w:rPr>
                <w:rFonts w:hint="eastAsia"/>
              </w:rPr>
              <w:t>;</w:t>
            </w:r>
            <w:r>
              <w:t xml:space="preserve"> </w:t>
            </w:r>
            <w:r w:rsidR="00FA6873">
              <w:t xml:space="preserve"> </w:t>
            </w:r>
            <w:r>
              <w:t>2.</w:t>
            </w:r>
            <w:r w:rsidRPr="0099708D">
              <w:t> </w:t>
            </w:r>
            <w:r w:rsidR="00E55C47">
              <w:t xml:space="preserve">Scum is a </w:t>
            </w:r>
            <w:r w:rsidRPr="0099708D">
              <w:t>nasty unpleasant people</w:t>
            </w:r>
            <w:r w:rsidRPr="0099708D">
              <w:rPr>
                <w:rFonts w:hint="eastAsia"/>
              </w:rPr>
              <w:t>社会渣滓，人渣</w:t>
            </w:r>
            <w:r>
              <w:rPr>
                <w:rFonts w:hint="eastAsia"/>
              </w:rPr>
              <w:t xml:space="preserve"> </w:t>
            </w:r>
            <w:r w:rsidRPr="00AC13EC">
              <w:rPr>
                <w:b/>
                <w:color w:val="FF0000"/>
                <w:highlight w:val="yellow"/>
                <w:u w:val="single"/>
              </w:rPr>
              <w:t>[</w:t>
            </w:r>
            <w:r w:rsidR="00912E28">
              <w:rPr>
                <w:b/>
                <w:color w:val="FF0000"/>
                <w:highlight w:val="yellow"/>
                <w:u w:val="single"/>
              </w:rPr>
              <w:t>a</w:t>
            </w:r>
            <w:r w:rsidRPr="00AC13EC">
              <w:rPr>
                <w:b/>
                <w:color w:val="FF0000"/>
                <w:highlight w:val="yellow"/>
                <w:u w:val="single"/>
              </w:rPr>
              <w:t xml:space="preserve"> scum of the earth]</w:t>
            </w:r>
          </w:p>
          <w:p w:rsidR="00E2060D" w:rsidRPr="00602EE3" w:rsidRDefault="00E2060D" w:rsidP="00EC2160"/>
        </w:tc>
      </w:tr>
      <w:tr w:rsidR="00873B52" w:rsidRPr="00873B52" w:rsidTr="00FD7292">
        <w:trPr>
          <w:trHeight w:val="645"/>
        </w:trPr>
        <w:tc>
          <w:tcPr>
            <w:tcW w:w="11199" w:type="dxa"/>
          </w:tcPr>
          <w:p w:rsidR="00873B52" w:rsidRPr="00873B52" w:rsidRDefault="00873B52" w:rsidP="00EC2160">
            <w:r w:rsidRPr="00C407C4">
              <w:rPr>
                <w:b/>
                <w:color w:val="FF0000"/>
                <w:highlight w:val="yellow"/>
                <w:u w:val="single"/>
              </w:rPr>
              <w:t>[</w:t>
            </w:r>
            <w:r w:rsidRPr="00C407C4">
              <w:rPr>
                <w:rFonts w:hint="eastAsia"/>
                <w:b/>
                <w:color w:val="FF0000"/>
                <w:highlight w:val="yellow"/>
                <w:u w:val="single"/>
              </w:rPr>
              <w:t>一报还一报，以牙还牙</w:t>
            </w:r>
            <w:r w:rsidR="00622B58" w:rsidRPr="00C407C4">
              <w:rPr>
                <w:rFonts w:hint="eastAsia"/>
                <w:b/>
                <w:color w:val="FF0000"/>
                <w:highlight w:val="yellow"/>
                <w:u w:val="single"/>
              </w:rPr>
              <w:t>;</w:t>
            </w:r>
            <w:r w:rsidR="00622B58" w:rsidRPr="00C407C4">
              <w:rPr>
                <w:b/>
                <w:color w:val="FF0000"/>
                <w:highlight w:val="yellow"/>
                <w:u w:val="single"/>
              </w:rPr>
              <w:t xml:space="preserve"> </w:t>
            </w:r>
            <w:r w:rsidR="00622B58" w:rsidRPr="00C407C4">
              <w:rPr>
                <w:rFonts w:hint="eastAsia"/>
                <w:b/>
                <w:color w:val="FF0000"/>
                <w:highlight w:val="yellow"/>
                <w:u w:val="single"/>
              </w:rPr>
              <w:t>有恩报恩、有仇报仇</w:t>
            </w:r>
            <w:r w:rsidRPr="00C407C4">
              <w:rPr>
                <w:rFonts w:hint="eastAsia"/>
                <w:b/>
                <w:color w:val="FF0000"/>
                <w:highlight w:val="yellow"/>
                <w:u w:val="single"/>
              </w:rPr>
              <w:t>:</w:t>
            </w:r>
            <w:r w:rsidRPr="00C407C4">
              <w:rPr>
                <w:b/>
                <w:color w:val="FF0000"/>
                <w:highlight w:val="yellow"/>
                <w:u w:val="single"/>
              </w:rPr>
              <w:t xml:space="preserve"> tit for tat </w:t>
            </w:r>
            <w:r w:rsidR="00EC3191" w:rsidRPr="00C407C4">
              <w:rPr>
                <w:b/>
                <w:color w:val="FF0000"/>
                <w:highlight w:val="yellow"/>
                <w:u w:val="single"/>
              </w:rPr>
              <w:t>= pay back to you</w:t>
            </w:r>
            <w:r w:rsidRPr="00C407C4">
              <w:rPr>
                <w:b/>
                <w:color w:val="FF0000"/>
                <w:highlight w:val="yellow"/>
                <w:u w:val="single"/>
              </w:rPr>
              <w:t>]</w:t>
            </w:r>
            <w:r w:rsidRPr="00873B52">
              <w:t xml:space="preserve"> something bad that you do to someone because they have done something bad to you </w:t>
            </w:r>
            <w:r w:rsidR="00C50335">
              <w:br/>
            </w:r>
            <w:r w:rsidRPr="00873B52">
              <w:t>e.</w:t>
            </w:r>
            <w:r w:rsidR="000052AE">
              <w:t xml:space="preserve">g. </w:t>
            </w:r>
            <w:r w:rsidRPr="00873B52">
              <w:t>The films and songs about love and </w:t>
            </w:r>
            <w:r w:rsidRPr="000052AE">
              <w:rPr>
                <w:b/>
              </w:rPr>
              <w:t>revenge</w:t>
            </w:r>
            <w:r w:rsidRPr="00873B52">
              <w:t> and friendship teach young people to give ki</w:t>
            </w:r>
            <w:r w:rsidR="00ED0E34">
              <w:t>n</w:t>
            </w:r>
            <w:r w:rsidRPr="00873B52">
              <w:t>dness for kindness, hatred for hatred and </w:t>
            </w:r>
            <w:r w:rsidRPr="000052AE">
              <w:rPr>
                <w:b/>
                <w:color w:val="FF0000"/>
                <w:highlight w:val="yellow"/>
                <w:u w:val="single"/>
              </w:rPr>
              <w:t>tit for tat.</w:t>
            </w:r>
            <w:r w:rsidRPr="00873B52">
              <w:t> </w:t>
            </w:r>
            <w:r w:rsidR="00ED0E34">
              <w:t xml:space="preserve"> </w:t>
            </w:r>
            <w:r w:rsidRPr="00873B52">
              <w:rPr>
                <w:rFonts w:hint="eastAsia"/>
              </w:rPr>
              <w:t>有恩报恩、有仇报仇</w:t>
            </w:r>
          </w:p>
          <w:p w:rsidR="00873B52" w:rsidRPr="00873B52" w:rsidRDefault="00873B52" w:rsidP="00EC2160"/>
        </w:tc>
      </w:tr>
      <w:tr w:rsidR="000E4523" w:rsidRPr="000E4523" w:rsidTr="00FD7292">
        <w:trPr>
          <w:trHeight w:val="645"/>
        </w:trPr>
        <w:tc>
          <w:tcPr>
            <w:tcW w:w="11199" w:type="dxa"/>
          </w:tcPr>
          <w:p w:rsidR="000E4523" w:rsidRPr="000E4523" w:rsidRDefault="000E4523" w:rsidP="00EC2160">
            <w:r w:rsidRPr="000E4523">
              <w:t>['ɒkjʊpənsi,'ɒkjəpənsi]  /ˈɒkjʊpənsɪ/ </w:t>
            </w:r>
          </w:p>
          <w:p w:rsidR="00051862" w:rsidRPr="000E4523" w:rsidRDefault="000E4523" w:rsidP="00EC2160">
            <w:r w:rsidRPr="000E4523">
              <w:t>1.the number of people who stay, work, or live in a room or building at the same time</w:t>
            </w:r>
            <w:r w:rsidR="00051862">
              <w:t xml:space="preserve">’; </w:t>
            </w:r>
            <w:hyperlink r:id="rId449" w:history="1">
              <w:r w:rsidR="00051862" w:rsidRPr="000E4523">
                <w:rPr>
                  <w:rStyle w:val="Hyperlink"/>
                </w:rPr>
                <w:t>N-UNCOUNT </w:t>
              </w:r>
            </w:hyperlink>
            <w:r w:rsidR="00051862" w:rsidRPr="000E4523">
              <w:t xml:space="preserve">Occupancy is the act of using a room, building, or area of land, usually for a fixed period of time. </w:t>
            </w:r>
            <w:r w:rsidR="00051862" w:rsidRPr="000E4523">
              <w:rPr>
                <w:rFonts w:hint="eastAsia"/>
              </w:rPr>
              <w:t>占用</w:t>
            </w:r>
            <w:r w:rsidR="00051862">
              <w:rPr>
                <w:rFonts w:hint="eastAsia"/>
              </w:rPr>
              <w:t>;</w:t>
            </w:r>
            <w:r w:rsidR="00051862">
              <w:t xml:space="preserve"> </w:t>
            </w:r>
            <w:r w:rsidR="00051862" w:rsidRPr="000E4523">
              <w:rPr>
                <w:rFonts w:hint="eastAsia"/>
              </w:rPr>
              <w:t>使用人数，占用人数</w:t>
            </w:r>
          </w:p>
          <w:p w:rsidR="00051862" w:rsidRPr="000E4523" w:rsidRDefault="00051862" w:rsidP="00EC2160"/>
          <w:p w:rsidR="000E4523" w:rsidRPr="000E4523" w:rsidRDefault="00051862" w:rsidP="00EC2160">
            <w:r w:rsidRPr="000E4523">
              <w:t>•  Hotel occupancy has been as low as 40%.  酒店入住率已低至40%</w:t>
            </w:r>
            <w:r w:rsidRPr="000E4523">
              <w:rPr>
                <w:rFonts w:hint="eastAsia"/>
              </w:rPr>
              <w:t>。</w:t>
            </w:r>
          </w:p>
          <w:p w:rsidR="000E4523" w:rsidRPr="000E4523" w:rsidRDefault="000E4523" w:rsidP="00EC2160">
            <w:r w:rsidRPr="000E4523">
              <w:t>•</w:t>
            </w:r>
            <w:r w:rsidR="003236BE">
              <w:t xml:space="preserve"> </w:t>
            </w:r>
            <w:r w:rsidRPr="000E4523">
              <w:t xml:space="preserve">Hotels in Tokyo enjoy over 90% occupancy. </w:t>
            </w:r>
            <w:r w:rsidRPr="000E4523">
              <w:rPr>
                <w:rFonts w:hint="eastAsia"/>
              </w:rPr>
              <w:t>东京的宾馆入住率高达</w:t>
            </w:r>
            <w:r w:rsidRPr="000E4523">
              <w:t>90%</w:t>
            </w:r>
            <w:r w:rsidRPr="000E4523">
              <w:rPr>
                <w:rFonts w:hint="eastAsia"/>
              </w:rPr>
              <w:t>以上。</w:t>
            </w:r>
          </w:p>
          <w:p w:rsidR="000E4523" w:rsidRPr="000E4523" w:rsidRDefault="000E4523" w:rsidP="00EC2160">
            <w:r w:rsidRPr="000E4523">
              <w:t>single/multiple occupancy</w:t>
            </w:r>
          </w:p>
          <w:p w:rsidR="000E4523" w:rsidRPr="000E4523" w:rsidRDefault="000E4523" w:rsidP="00EC2160">
            <w:r w:rsidRPr="000E4523">
              <w:t xml:space="preserve">•single occupancy room rates </w:t>
            </w:r>
            <w:r w:rsidRPr="000E4523">
              <w:rPr>
                <w:rFonts w:hint="eastAsia"/>
              </w:rPr>
              <w:t>单人入住的房费</w:t>
            </w:r>
          </w:p>
          <w:p w:rsidR="000E4523" w:rsidRPr="000E4523" w:rsidRDefault="000E4523" w:rsidP="00EC2160">
            <w:r w:rsidRPr="000E4523">
              <w:t>2.</w:t>
            </w:r>
          </w:p>
          <w:p w:rsidR="000E4523" w:rsidRPr="000E4523" w:rsidRDefault="000E4523" w:rsidP="00EC2160">
            <w:r w:rsidRPr="000E4523">
              <w:t>someone’s use of a building, hotel, or other space, for living or working in, or the period during which they live or work there</w:t>
            </w:r>
          </w:p>
          <w:p w:rsidR="000E4523" w:rsidRPr="000E4523" w:rsidRDefault="000E4523" w:rsidP="00EC2160">
            <w:r w:rsidRPr="000E4523">
              <w:rPr>
                <w:rFonts w:hint="eastAsia"/>
              </w:rPr>
              <w:t>占用</w:t>
            </w:r>
            <w:r w:rsidRPr="000E4523">
              <w:t>(</w:t>
            </w:r>
            <w:r w:rsidRPr="000E4523">
              <w:rPr>
                <w:rFonts w:hint="eastAsia"/>
              </w:rPr>
              <w:t>期</w:t>
            </w:r>
            <w:r w:rsidRPr="000E4523">
              <w:t>)</w:t>
            </w:r>
            <w:r w:rsidRPr="000E4523">
              <w:rPr>
                <w:rFonts w:hint="eastAsia"/>
              </w:rPr>
              <w:t>，居住</w:t>
            </w:r>
            <w:r w:rsidRPr="000E4523">
              <w:t>(</w:t>
            </w:r>
            <w:r w:rsidRPr="000E4523">
              <w:rPr>
                <w:rFonts w:hint="eastAsia"/>
              </w:rPr>
              <w:t>期</w:t>
            </w:r>
            <w:r w:rsidRPr="000E4523">
              <w:t>)</w:t>
            </w:r>
          </w:p>
          <w:p w:rsidR="000E4523" w:rsidRPr="000E4523" w:rsidRDefault="000E4523" w:rsidP="00EC2160">
            <w:r w:rsidRPr="000E4523">
              <w:t xml:space="preserve">•The day for changing from one occupancy to the next was on a Saturday. </w:t>
            </w:r>
            <w:r w:rsidRPr="000E4523">
              <w:rPr>
                <w:rFonts w:hint="eastAsia"/>
              </w:rPr>
              <w:t>租户变更是在某个星期六。</w:t>
            </w:r>
          </w:p>
          <w:p w:rsidR="000E4523" w:rsidRPr="000E4523" w:rsidRDefault="000E4523" w:rsidP="00EC2160">
            <w:r w:rsidRPr="000E4523">
              <w:t>以上来源</w:t>
            </w:r>
            <w:r w:rsidRPr="000E4523">
              <w:rPr>
                <w:rFonts w:hint="eastAsia"/>
              </w:rPr>
              <w:t>于</w:t>
            </w:r>
          </w:p>
        </w:tc>
      </w:tr>
      <w:tr w:rsidR="00955820" w:rsidRPr="00955820" w:rsidTr="00FD7292">
        <w:trPr>
          <w:trHeight w:val="645"/>
        </w:trPr>
        <w:tc>
          <w:tcPr>
            <w:tcW w:w="11199" w:type="dxa"/>
          </w:tcPr>
          <w:p w:rsidR="00955820" w:rsidRPr="00955820" w:rsidRDefault="00955820" w:rsidP="00EC2160">
            <w:r w:rsidRPr="00955820">
              <w:t> [kən'kɜː] concur </w:t>
            </w:r>
            <w:r>
              <w:t>(with sb.)</w:t>
            </w:r>
            <w:r w:rsidR="00C876CA" w:rsidRPr="00955820">
              <w:t xml:space="preserve"> pp: concu</w:t>
            </w:r>
            <w:r w:rsidR="00C876CA" w:rsidRPr="00C876CA">
              <w:rPr>
                <w:b/>
                <w:highlight w:val="yellow"/>
                <w:u w:val="single"/>
              </w:rPr>
              <w:t>rr</w:t>
            </w:r>
            <w:r w:rsidR="00C876CA" w:rsidRPr="00955820">
              <w:t>ed   pt: concu</w:t>
            </w:r>
            <w:r w:rsidR="00C876CA" w:rsidRPr="00C876CA">
              <w:rPr>
                <w:b/>
                <w:highlight w:val="yellow"/>
                <w:u w:val="single"/>
              </w:rPr>
              <w:t>rr</w:t>
            </w:r>
            <w:r w:rsidR="00C876CA" w:rsidRPr="00955820">
              <w:t>ed   pres part: concu</w:t>
            </w:r>
            <w:r w:rsidR="00C876CA" w:rsidRPr="00C876CA">
              <w:rPr>
                <w:b/>
                <w:highlight w:val="yellow"/>
                <w:u w:val="single"/>
              </w:rPr>
              <w:t>rr</w:t>
            </w:r>
            <w:r w:rsidR="00C876CA" w:rsidRPr="00955820">
              <w:t>ing </w:t>
            </w:r>
          </w:p>
          <w:p w:rsidR="008A18DF" w:rsidRPr="00955820" w:rsidRDefault="008A18DF" w:rsidP="00EC2160">
            <w:r>
              <w:t>1.</w:t>
            </w:r>
            <w:r w:rsidR="003C200A">
              <w:t xml:space="preserve"> </w:t>
            </w:r>
            <w:r w:rsidR="003C200A" w:rsidRPr="00F12A7F">
              <w:rPr>
                <w:b/>
                <w:u w:val="single"/>
              </w:rPr>
              <w:t>[concur with sb.= agree with sb.]</w:t>
            </w:r>
            <w:r w:rsidR="003C200A" w:rsidRPr="00F12A7F">
              <w:rPr>
                <w:b/>
                <w:u w:val="single"/>
              </w:rPr>
              <w:br/>
            </w:r>
            <w:r w:rsidRPr="00955820">
              <w:t>If one person </w:t>
            </w:r>
            <w:r w:rsidRPr="00955820">
              <w:rPr>
                <w:b/>
                <w:u w:val="single"/>
              </w:rPr>
              <w:t>concurs with another person</w:t>
            </w:r>
            <w:r w:rsidRPr="00955820">
              <w:t xml:space="preserve">, the two people agree. You can also say that </w:t>
            </w:r>
            <w:r w:rsidRPr="00C876CA">
              <w:rPr>
                <w:b/>
                <w:u w:val="single"/>
              </w:rPr>
              <w:t>two people concur.</w:t>
            </w:r>
            <w:r w:rsidRPr="00955820">
              <w:t xml:space="preserve"> </w:t>
            </w:r>
            <w:r w:rsidRPr="00955820">
              <w:rPr>
                <w:rFonts w:hint="eastAsia"/>
              </w:rPr>
              <w:t>意见一致</w:t>
            </w:r>
            <w:r>
              <w:rPr>
                <w:rFonts w:hint="eastAsia"/>
              </w:rPr>
              <w:t>;</w:t>
            </w:r>
            <w:r>
              <w:t xml:space="preserve"> </w:t>
            </w:r>
            <w:r w:rsidRPr="00955820">
              <w:t>to agree with someone or have the same opinion as them</w:t>
            </w:r>
            <w:r w:rsidRPr="00955820">
              <w:rPr>
                <w:rFonts w:hint="eastAsia"/>
              </w:rPr>
              <w:t>〔与某人〕意见一致，同意</w:t>
            </w:r>
          </w:p>
          <w:p w:rsidR="008A18DF" w:rsidRPr="00955820" w:rsidRDefault="008A18DF" w:rsidP="00EC2160">
            <w:r w:rsidRPr="00955820">
              <w:t xml:space="preserve">•  Local feeling does not necessarily </w:t>
            </w:r>
            <w:r w:rsidRPr="00831C3F">
              <w:rPr>
                <w:b/>
                <w:u w:val="single"/>
              </w:rPr>
              <w:t>concur with the press</w:t>
            </w:r>
            <w:r w:rsidRPr="00955820">
              <w:t>. </w:t>
            </w:r>
            <w:r>
              <w:t xml:space="preserve"> </w:t>
            </w:r>
            <w:r w:rsidRPr="00955820">
              <w:t> 当地人的看法不一定和媒体一致</w:t>
            </w:r>
            <w:r w:rsidRPr="00955820">
              <w:rPr>
                <w:rFonts w:hint="eastAsia"/>
              </w:rPr>
              <w:t>。</w:t>
            </w:r>
          </w:p>
          <w:p w:rsidR="00C876CA" w:rsidRDefault="008A18DF" w:rsidP="00EC2160">
            <w:r w:rsidRPr="00955820">
              <w:t>•  </w:t>
            </w:r>
            <w:r w:rsidRPr="00831C3F">
              <w:rPr>
                <w:b/>
                <w:u w:val="single"/>
              </w:rPr>
              <w:t>Daniels and Franklin concurred</w:t>
            </w:r>
            <w:r w:rsidRPr="00955820">
              <w:t xml:space="preserve"> in an investigator's suggestion that the police be commended.  丹尼尔斯和富兰克林对一位调查员提出的警方应受到表扬的提议意见一致</w:t>
            </w:r>
          </w:p>
          <w:p w:rsidR="00831C3F" w:rsidRDefault="00831C3F" w:rsidP="00EC2160">
            <w:r w:rsidRPr="00955820">
              <w:t xml:space="preserve">•The committee largely </w:t>
            </w:r>
            <w:r w:rsidRPr="00831C3F">
              <w:rPr>
                <w:b/>
                <w:u w:val="single"/>
              </w:rPr>
              <w:t>concurred</w:t>
            </w:r>
            <w:r w:rsidRPr="00955820">
              <w:t xml:space="preserve"> </w:t>
            </w:r>
            <w:r w:rsidR="00230271">
              <w:t>in</w:t>
            </w:r>
            <w:r w:rsidRPr="00955820">
              <w:t xml:space="preserve"> these views. </w:t>
            </w:r>
            <w:r w:rsidRPr="00955820">
              <w:rPr>
                <w:rFonts w:hint="eastAsia"/>
              </w:rPr>
              <w:t>委员会大致上同意这些观点。</w:t>
            </w:r>
          </w:p>
          <w:p w:rsidR="00831C3F" w:rsidRPr="00831C3F" w:rsidRDefault="00831C3F" w:rsidP="00EC2160">
            <w:pPr>
              <w:rPr>
                <w:b/>
              </w:rPr>
            </w:pPr>
          </w:p>
          <w:p w:rsidR="00955820" w:rsidRDefault="00C876CA" w:rsidP="00EC2160">
            <w:r>
              <w:lastRenderedPageBreak/>
              <w:t>2</w:t>
            </w:r>
            <w:r w:rsidR="00955820" w:rsidRPr="00955820">
              <w:rPr>
                <w:rFonts w:hint="eastAsia"/>
              </w:rPr>
              <w:t>同时发生</w:t>
            </w:r>
            <w:r w:rsidRPr="00600DB6">
              <w:rPr>
                <w:b/>
                <w:color w:val="FF0000"/>
                <w:highlight w:val="yellow"/>
                <w:u w:val="single"/>
              </w:rPr>
              <w:t xml:space="preserve"> concur to do sth: to happen at the same time</w:t>
            </w:r>
            <w:r>
              <w:t xml:space="preserve"> </w:t>
            </w:r>
            <w:r w:rsidR="008A18DF">
              <w:br/>
            </w:r>
            <w:r>
              <w:t xml:space="preserve">e.g. </w:t>
            </w:r>
            <w:r w:rsidR="00955820" w:rsidRPr="00955820">
              <w:t xml:space="preserve">Everything concurred to produce the desired effect. </w:t>
            </w:r>
            <w:r w:rsidR="00955820" w:rsidRPr="00955820">
              <w:rPr>
                <w:rFonts w:hint="eastAsia"/>
              </w:rPr>
              <w:t>所有的事同时发生，产生了预期的效果。</w:t>
            </w:r>
          </w:p>
          <w:p w:rsidR="000A5593" w:rsidRDefault="000A5593" w:rsidP="00EC2160">
            <w:r>
              <w:t>V.S.</w:t>
            </w:r>
          </w:p>
          <w:p w:rsidR="000A5593" w:rsidRDefault="000A5593" w:rsidP="00EC2160">
            <w:pPr>
              <w:pStyle w:val="ListParagraph"/>
              <w:numPr>
                <w:ilvl w:val="0"/>
                <w:numId w:val="105"/>
              </w:numPr>
            </w:pPr>
            <w:r>
              <w:t xml:space="preserve">coincide: </w:t>
            </w:r>
            <w:r w:rsidRPr="00153DCD">
              <w:t>to happen at the same time as something else, especially by chance</w:t>
            </w:r>
            <w:r w:rsidRPr="00153DCD">
              <w:rPr>
                <w:rFonts w:hint="eastAsia"/>
              </w:rPr>
              <w:t>同时发生〔尤指巧合</w:t>
            </w:r>
            <w:r>
              <w:rPr>
                <w:rFonts w:hint="eastAsia"/>
              </w:rPr>
              <w:t>〕</w:t>
            </w:r>
            <w:r w:rsidRPr="00153DCD">
              <w:rPr>
                <w:rFonts w:hint="eastAsia"/>
              </w:rPr>
              <w:t>,</w:t>
            </w:r>
            <w:r w:rsidRPr="00153DCD">
              <w:t xml:space="preserve"> </w:t>
            </w:r>
            <w:hyperlink r:id="rId450" w:history="1">
              <w:r w:rsidRPr="00153DCD">
                <w:rPr>
                  <w:rStyle w:val="Hyperlink"/>
                </w:rPr>
                <w:t> </w:t>
              </w:r>
            </w:hyperlink>
            <w:r w:rsidRPr="00153DCD">
              <w:t>If one event </w:t>
            </w:r>
            <w:r w:rsidRPr="00615FE4">
              <w:rPr>
                <w:b/>
                <w:highlight w:val="yellow"/>
                <w:u w:val="single"/>
              </w:rPr>
              <w:t>coincides with</w:t>
            </w:r>
            <w:r w:rsidRPr="00153DCD">
              <w:t xml:space="preserve"> another, they happen at the same time. </w:t>
            </w:r>
            <w:r w:rsidR="004C5FC5">
              <w:rPr>
                <w:rFonts w:hint="eastAsia"/>
              </w:rPr>
              <w:t xml:space="preserve"> </w:t>
            </w:r>
            <w:r>
              <w:t xml:space="preserve">e.g. </w:t>
            </w:r>
            <w:r w:rsidRPr="00153DCD">
              <w:t xml:space="preserve">The exhibition </w:t>
            </w:r>
            <w:r w:rsidRPr="007607EB">
              <w:rPr>
                <w:b/>
                <w:highlight w:val="yellow"/>
                <w:u w:val="single"/>
              </w:rPr>
              <w:t>coincides with the</w:t>
            </w:r>
            <w:r w:rsidRPr="00153DCD">
              <w:t xml:space="preserve"> 50th anniversary of his death. </w:t>
            </w:r>
            <w:r>
              <w:t xml:space="preserve"> </w:t>
            </w:r>
            <w:r w:rsidRPr="00153DCD">
              <w:t> </w:t>
            </w:r>
            <w:r w:rsidRPr="00153DCD">
              <w:rPr>
                <w:rFonts w:hint="eastAsia"/>
              </w:rPr>
              <w:t>展会与他</w:t>
            </w:r>
            <w:r w:rsidRPr="00153DCD">
              <w:t>50</w:t>
            </w:r>
            <w:r w:rsidRPr="00153DCD">
              <w:rPr>
                <w:rFonts w:hint="eastAsia"/>
              </w:rPr>
              <w:t>周年忌辰同日</w:t>
            </w:r>
            <w:r w:rsidRPr="00153DCD">
              <w:t>。</w:t>
            </w:r>
          </w:p>
          <w:p w:rsidR="000A5593" w:rsidRPr="00153DCD" w:rsidRDefault="000A5593" w:rsidP="00EC2160">
            <w:pPr>
              <w:pStyle w:val="ListParagraph"/>
              <w:numPr>
                <w:ilvl w:val="0"/>
                <w:numId w:val="105"/>
              </w:numPr>
            </w:pPr>
            <w:r>
              <w:t xml:space="preserve">adj) simultaneous: </w:t>
            </w:r>
            <w:r w:rsidRPr="00C876CA">
              <w:t>things that are simultaneous happen at exactly the same time</w:t>
            </w:r>
            <w:r w:rsidRPr="00C876CA">
              <w:rPr>
                <w:rFonts w:hint="eastAsia"/>
              </w:rPr>
              <w:t>同时发生的，同步</w:t>
            </w:r>
            <w:r w:rsidRPr="00C876CA">
              <w:t>的</w:t>
            </w:r>
          </w:p>
          <w:p w:rsidR="00955820" w:rsidRPr="00955820" w:rsidRDefault="00955820" w:rsidP="00EC2160"/>
        </w:tc>
      </w:tr>
      <w:tr w:rsidR="009A5882" w:rsidRPr="00153DCD" w:rsidTr="00FD7292">
        <w:trPr>
          <w:trHeight w:val="310"/>
        </w:trPr>
        <w:tc>
          <w:tcPr>
            <w:tcW w:w="11199" w:type="dxa"/>
          </w:tcPr>
          <w:p w:rsidR="00D86E9C" w:rsidRPr="00D86E9C" w:rsidRDefault="009A5882" w:rsidP="00EC2160">
            <w:r w:rsidRPr="00153DCD">
              <w:lastRenderedPageBreak/>
              <w:t>[‚kəʊɪn'saɪd,‚kəʊən'saɪd] </w:t>
            </w:r>
            <w:r w:rsidR="00761373">
              <w:t>coincide</w:t>
            </w:r>
            <w:r w:rsidR="007176AE">
              <w:t xml:space="preserve"> with</w:t>
            </w:r>
            <w:r w:rsidR="00761373">
              <w:t>; coincidence</w:t>
            </w:r>
            <w:r w:rsidR="00761373" w:rsidRPr="00761373">
              <w:t> 巧合同时发</w:t>
            </w:r>
            <w:r w:rsidR="00761373" w:rsidRPr="00761373">
              <w:rPr>
                <w:rFonts w:hint="eastAsia"/>
              </w:rPr>
              <w:t>生</w:t>
            </w:r>
            <w:r w:rsidR="00761373" w:rsidRPr="00761373">
              <w:t>；</w:t>
            </w:r>
            <w:r w:rsidR="00761373" w:rsidRPr="00153DCD">
              <w:rPr>
                <w:rFonts w:hint="eastAsia"/>
              </w:rPr>
              <w:t>〔两人的想法、观点</w:t>
            </w:r>
            <w:r w:rsidR="00761373">
              <w:rPr>
                <w:rFonts w:hint="eastAsia"/>
              </w:rPr>
              <w:t>,</w:t>
            </w:r>
            <w:r w:rsidR="00761373" w:rsidRPr="00153DCD">
              <w:rPr>
                <w:rFonts w:hint="eastAsia"/>
              </w:rPr>
              <w:t xml:space="preserve"> 兴趣等〕相符，一致</w:t>
            </w:r>
            <w:r w:rsidR="00761373" w:rsidRPr="00761373">
              <w:rPr>
                <w:rFonts w:hint="eastAsia"/>
              </w:rPr>
              <w:t>;</w:t>
            </w:r>
            <w:r w:rsidR="00761373" w:rsidRPr="00761373">
              <w:t xml:space="preserve"> coincidental</w:t>
            </w:r>
            <w:r w:rsidR="00D86E9C" w:rsidRPr="00D86E9C">
              <w:t>/kəʊˌɪnsɪˈdɛntəl/</w:t>
            </w:r>
          </w:p>
          <w:p w:rsidR="00D86E9C" w:rsidRPr="00153DCD" w:rsidRDefault="00D86E9C" w:rsidP="00EC2160"/>
          <w:p w:rsidR="009A5882" w:rsidRPr="00153DCD" w:rsidRDefault="009A5882" w:rsidP="00EC2160">
            <w:r w:rsidRPr="00153DCD">
              <w:t>1.</w:t>
            </w:r>
            <w:r w:rsidR="004B310D">
              <w:t xml:space="preserve">V) coincide: </w:t>
            </w:r>
            <w:r w:rsidRPr="00153DCD">
              <w:t>to happen at the same time as something else, especially by chance</w:t>
            </w:r>
            <w:r w:rsidRPr="00153DCD">
              <w:rPr>
                <w:rFonts w:hint="eastAsia"/>
              </w:rPr>
              <w:t>同时发生〔尤指巧合</w:t>
            </w:r>
            <w:r w:rsidR="000D1026">
              <w:rPr>
                <w:rFonts w:hint="eastAsia"/>
              </w:rPr>
              <w:t>〕</w:t>
            </w:r>
            <w:r w:rsidRPr="00153DCD">
              <w:rPr>
                <w:rFonts w:hint="eastAsia"/>
              </w:rPr>
              <w:t>,</w:t>
            </w:r>
            <w:r w:rsidRPr="00153DCD">
              <w:t xml:space="preserve"> </w:t>
            </w:r>
            <w:hyperlink r:id="rId451" w:history="1">
              <w:r w:rsidRPr="00153DCD">
                <w:rPr>
                  <w:rStyle w:val="Hyperlink"/>
                </w:rPr>
                <w:t> </w:t>
              </w:r>
            </w:hyperlink>
            <w:r w:rsidRPr="00153DCD">
              <w:t xml:space="preserve">If one event coincides with another, they happen at the same time. </w:t>
            </w:r>
            <w:r w:rsidRPr="00153DCD">
              <w:rPr>
                <w:rFonts w:hint="eastAsia"/>
              </w:rPr>
              <w:t>同时发</w:t>
            </w:r>
            <w:r w:rsidRPr="00153DCD">
              <w:t>生</w:t>
            </w:r>
          </w:p>
          <w:p w:rsidR="009A5882" w:rsidRPr="00153DCD" w:rsidRDefault="009A5882" w:rsidP="00EC2160">
            <w:r w:rsidRPr="00153DCD">
              <w:t>•  The exhibition coincides with the 50th anniversary of his death. </w:t>
            </w:r>
            <w:r w:rsidR="000A5593">
              <w:t xml:space="preserve"> </w:t>
            </w:r>
            <w:r w:rsidRPr="00153DCD">
              <w:t> </w:t>
            </w:r>
            <w:r w:rsidRPr="00153DCD">
              <w:rPr>
                <w:rFonts w:hint="eastAsia"/>
              </w:rPr>
              <w:t>展会与他</w:t>
            </w:r>
            <w:r w:rsidRPr="00153DCD">
              <w:t>50</w:t>
            </w:r>
            <w:r w:rsidRPr="00153DCD">
              <w:rPr>
                <w:rFonts w:hint="eastAsia"/>
              </w:rPr>
              <w:t>周年忌辰同日</w:t>
            </w:r>
            <w:r w:rsidRPr="00153DCD">
              <w:t>。</w:t>
            </w:r>
          </w:p>
          <w:p w:rsidR="009A5882" w:rsidRPr="00153DCD" w:rsidRDefault="009A5882" w:rsidP="00EC2160">
            <w:r w:rsidRPr="00153DCD">
              <w:t xml:space="preserve">V.S. </w:t>
            </w:r>
            <w:r w:rsidRPr="00153DCD">
              <w:rPr>
                <w:rFonts w:hint="eastAsia"/>
              </w:rPr>
              <w:t>同时发生</w:t>
            </w:r>
            <w:r w:rsidRPr="00153DCD">
              <w:rPr>
                <w:highlight w:val="yellow"/>
              </w:rPr>
              <w:t>concur to do sth: to happen at the same time</w:t>
            </w:r>
          </w:p>
          <w:p w:rsidR="000A5593" w:rsidRDefault="000A5593" w:rsidP="00EC2160"/>
          <w:p w:rsidR="009A5882" w:rsidRPr="00153DCD" w:rsidRDefault="009A5882" w:rsidP="00EC2160">
            <w:r w:rsidRPr="00153DCD">
              <w:t>•When our vacations coincided, we often holidayed together. 我们的假期要是凑巧赶在一起，我们常常会一同去度假</w:t>
            </w:r>
            <w:r w:rsidRPr="00153DCD">
              <w:rPr>
                <w:rFonts w:hint="eastAsia"/>
              </w:rPr>
              <w:t>。</w:t>
            </w:r>
          </w:p>
          <w:p w:rsidR="009A5882" w:rsidRPr="00153DCD" w:rsidRDefault="009A5882" w:rsidP="00EC2160">
            <w:r w:rsidRPr="00153DCD">
              <w:t>[+ with]</w:t>
            </w:r>
          </w:p>
          <w:p w:rsidR="009A5882" w:rsidRPr="00153DCD" w:rsidRDefault="009A5882" w:rsidP="00EC2160">
            <w:r w:rsidRPr="00153DCD">
              <w:t>•His entry to the party coincided with his marriage. 他入党和结婚碰巧在同一时间</w:t>
            </w:r>
            <w:r w:rsidRPr="00153DCD">
              <w:rPr>
                <w:rFonts w:hint="eastAsia"/>
              </w:rPr>
              <w:t>。</w:t>
            </w:r>
          </w:p>
          <w:p w:rsidR="009A5882" w:rsidRPr="00153DCD" w:rsidRDefault="009A5882" w:rsidP="00EC2160">
            <w:r w:rsidRPr="00153DCD">
              <w:t>planned/timed/arranged to coincide</w:t>
            </w:r>
          </w:p>
          <w:p w:rsidR="009A5882" w:rsidRDefault="009A5882" w:rsidP="00EC2160">
            <w:r w:rsidRPr="00153DCD">
              <w:t>•The show is timed to coincide with the launch of a new book. 这次展览会安排与一本新书的推出同时进行</w:t>
            </w:r>
            <w:r w:rsidRPr="00153DCD">
              <w:rPr>
                <w:rFonts w:hint="eastAsia"/>
              </w:rPr>
              <w:t>。</w:t>
            </w:r>
          </w:p>
          <w:p w:rsidR="00C52954" w:rsidRPr="00153DCD" w:rsidRDefault="00C52954" w:rsidP="00EC2160"/>
          <w:p w:rsidR="00C52954" w:rsidRPr="00153DCD" w:rsidRDefault="009A5882" w:rsidP="00EC2160">
            <w:r w:rsidRPr="00153DCD">
              <w:t>2.[not in progressive,</w:t>
            </w:r>
            <w:r w:rsidRPr="00153DCD">
              <w:rPr>
                <w:rFonts w:hint="eastAsia"/>
              </w:rPr>
              <w:t>不用进行式</w:t>
            </w:r>
            <w:r w:rsidRPr="00153DCD">
              <w:t>]</w:t>
            </w:r>
            <w:r w:rsidR="00C52954" w:rsidRPr="00153DCD">
              <w:t xml:space="preserve"> </w:t>
            </w:r>
            <w:r w:rsidR="00C52954" w:rsidRPr="00153DCD">
              <w:rPr>
                <w:rFonts w:hint="eastAsia"/>
              </w:rPr>
              <w:t>〔两人的想法、观点</w:t>
            </w:r>
            <w:r w:rsidR="00C52954">
              <w:rPr>
                <w:rFonts w:hint="eastAsia"/>
              </w:rPr>
              <w:t>,</w:t>
            </w:r>
            <w:r w:rsidR="00C52954" w:rsidRPr="00153DCD">
              <w:rPr>
                <w:rFonts w:hint="eastAsia"/>
              </w:rPr>
              <w:t xml:space="preserve"> 兴趣等〕相符，一致</w:t>
            </w:r>
          </w:p>
          <w:p w:rsidR="00153DCD" w:rsidRPr="00153DCD" w:rsidRDefault="009A5882" w:rsidP="00EC2160">
            <w:r w:rsidRPr="00153DCD">
              <w:t>if two people’s ideas, opinions etc coincide, they are the same</w:t>
            </w:r>
            <w:r w:rsidR="00153DCD" w:rsidRPr="00153DCD">
              <w:t>; If the ideas or interests of two or more people coincide, they are the same</w:t>
            </w:r>
            <w:r w:rsidR="00C52954">
              <w:t xml:space="preserve"> and they’re like-minded</w:t>
            </w:r>
            <w:r w:rsidR="00C52954">
              <w:rPr>
                <w:rFonts w:ascii="Arial" w:hAnsi="Arial" w:cs="Arial"/>
                <w:color w:val="5F6266"/>
                <w:sz w:val="20"/>
                <w:szCs w:val="20"/>
                <w:shd w:val="clear" w:color="auto" w:fill="F9FBFC"/>
              </w:rPr>
              <w:t>志趣相投</w:t>
            </w:r>
            <w:r w:rsidR="00C52954">
              <w:rPr>
                <w:rFonts w:ascii="Arial" w:hAnsi="Arial" w:cs="Arial" w:hint="eastAsia"/>
                <w:color w:val="5F6266"/>
                <w:sz w:val="20"/>
                <w:szCs w:val="20"/>
                <w:shd w:val="clear" w:color="auto" w:fill="F9FBFC"/>
              </w:rPr>
              <w:t xml:space="preserve">的 </w:t>
            </w:r>
          </w:p>
          <w:p w:rsidR="00153DCD" w:rsidRPr="00153DCD" w:rsidRDefault="00153DCD" w:rsidP="00EC2160">
            <w:r w:rsidRPr="00153DCD">
              <w:t>•  The kids' views on life don't always coincide, but they're not afraid of voicing their opinions.  </w:t>
            </w:r>
            <w:r w:rsidRPr="00153DCD">
              <w:rPr>
                <w:rFonts w:hint="eastAsia"/>
              </w:rPr>
              <w:t>孩子们的生活观未必总是一致，但是他们不怕表达自己的观</w:t>
            </w:r>
            <w:r w:rsidRPr="00153DCD">
              <w:t>点</w:t>
            </w:r>
          </w:p>
          <w:p w:rsidR="009A5882" w:rsidRPr="00153DCD" w:rsidRDefault="009A5882" w:rsidP="00EC2160">
            <w:r w:rsidRPr="00153DCD">
              <w:t>•The interests of the US and those of the islanders may not coincide. 美国的利益和这些岛民的利益可能并不一致</w:t>
            </w:r>
            <w:r w:rsidRPr="00153DCD">
              <w:rPr>
                <w:rFonts w:hint="eastAsia"/>
              </w:rPr>
              <w:t>。</w:t>
            </w:r>
          </w:p>
          <w:p w:rsidR="009A5882" w:rsidRPr="00153DCD" w:rsidRDefault="009A5882" w:rsidP="00EC2160">
            <w:r w:rsidRPr="00153DCD">
              <w:t>[+ with]</w:t>
            </w:r>
          </w:p>
          <w:p w:rsidR="009A5882" w:rsidRPr="00153DCD" w:rsidRDefault="009A5882" w:rsidP="00EC2160">
            <w:r w:rsidRPr="00153DCD">
              <w:t>•The cloth had a natural look which coincided perfectly with the image Laura sought. 这种布料看上去质地天然，和劳拉所期望的形象完全吻合</w:t>
            </w:r>
            <w:r w:rsidRPr="00153DCD">
              <w:rPr>
                <w:rFonts w:hint="eastAsia"/>
              </w:rPr>
              <w:t>。</w:t>
            </w:r>
          </w:p>
          <w:p w:rsidR="009A5882" w:rsidRPr="00153DCD" w:rsidRDefault="009A5882" w:rsidP="00EC2160">
            <w:r w:rsidRPr="00153DCD">
              <w:t>3.to meet or be in the same place</w:t>
            </w:r>
            <w:r w:rsidRPr="00153DCD">
              <w:rPr>
                <w:rFonts w:hint="eastAsia"/>
              </w:rPr>
              <w:t>相交，重叠</w:t>
            </w:r>
            <w:r w:rsidR="00C52954">
              <w:rPr>
                <w:rFonts w:hint="eastAsia"/>
              </w:rPr>
              <w:t xml:space="preserve"> </w:t>
            </w:r>
            <w:r w:rsidRPr="00153DCD">
              <w:t>•The journey coincides in part with the Pennine Way. 此次旅程一部分路段要经过奔宁山脉步</w:t>
            </w:r>
            <w:r w:rsidRPr="00153DCD">
              <w:rPr>
                <w:rFonts w:hint="eastAsia"/>
              </w:rPr>
              <w:t>道</w:t>
            </w:r>
          </w:p>
          <w:p w:rsidR="009A5882" w:rsidRPr="00153DCD" w:rsidRDefault="009A5882" w:rsidP="00EC2160"/>
        </w:tc>
      </w:tr>
      <w:tr w:rsidR="0061289F" w:rsidRPr="0061289F" w:rsidTr="00FD7292">
        <w:trPr>
          <w:trHeight w:val="310"/>
        </w:trPr>
        <w:tc>
          <w:tcPr>
            <w:tcW w:w="11199" w:type="dxa"/>
          </w:tcPr>
          <w:p w:rsidR="0061289F" w:rsidRPr="0061289F" w:rsidRDefault="0061289F" w:rsidP="00EC2160">
            <w:r w:rsidRPr="0061289F">
              <w:t> [rɪ'teɪn] retain sth= keep sth; retention /rɪˈtɛnʃən/ </w:t>
            </w:r>
            <w:r>
              <w:t xml:space="preserve">: </w:t>
            </w:r>
            <w:hyperlink r:id="rId452" w:history="1">
              <w:r w:rsidRPr="0061289F">
                <w:rPr>
                  <w:rStyle w:val="Hyperlink"/>
                </w:rPr>
                <w:t>N-UNCOUNT </w:t>
              </w:r>
            </w:hyperlink>
            <w:r w:rsidRPr="0061289F">
              <w:t xml:space="preserve">The retention of something is the keeping of it. </w:t>
            </w:r>
            <w:r w:rsidRPr="0061289F">
              <w:rPr>
                <w:rFonts w:hint="eastAsia"/>
              </w:rPr>
              <w:t>保留</w:t>
            </w:r>
          </w:p>
          <w:p w:rsidR="0061289F" w:rsidRPr="0061289F" w:rsidRDefault="0061289F" w:rsidP="00EC2160">
            <w:r w:rsidRPr="0061289F">
              <w:t>•  The Citizens' Forum supported special powers for Quebec but also argued for the retention of a strong central government. </w:t>
            </w:r>
            <w:r w:rsidRPr="0061289F">
              <w:br/>
              <w:t> 《市民论坛》支持魁北克的特殊权力，但是也主张保留一个强有力的中央政</w:t>
            </w:r>
            <w:r w:rsidRPr="0061289F">
              <w:rPr>
                <w:rFonts w:hint="eastAsia"/>
              </w:rPr>
              <w:t>府</w:t>
            </w:r>
          </w:p>
          <w:p w:rsidR="0061289F" w:rsidRPr="0061289F" w:rsidRDefault="0061289F" w:rsidP="00EC2160"/>
          <w:p w:rsidR="0061289F" w:rsidRPr="0061289F" w:rsidRDefault="0061289F" w:rsidP="00EC2160">
            <w:r w:rsidRPr="0061289F">
              <w:t>to keep something or continue to have something</w:t>
            </w:r>
          </w:p>
          <w:p w:rsidR="0061289F" w:rsidRPr="0061289F" w:rsidRDefault="0061289F" w:rsidP="00EC2160">
            <w:r w:rsidRPr="0061289F">
              <w:rPr>
                <w:rFonts w:hint="eastAsia"/>
              </w:rPr>
              <w:lastRenderedPageBreak/>
              <w:t>保留，保有；继续拥有</w:t>
            </w:r>
          </w:p>
          <w:p w:rsidR="0061289F" w:rsidRPr="0061289F" w:rsidRDefault="0061289F" w:rsidP="00EC2160">
            <w:r w:rsidRPr="0061289F">
              <w:t xml:space="preserve">•You have the right to retain possession of the goods. </w:t>
            </w:r>
            <w:r w:rsidRPr="0061289F">
              <w:rPr>
                <w:rFonts w:hint="eastAsia"/>
              </w:rPr>
              <w:t>你有权保留这些物品。</w:t>
            </w:r>
          </w:p>
          <w:p w:rsidR="0061289F" w:rsidRPr="0061289F" w:rsidRDefault="0061289F" w:rsidP="00EC2160">
            <w:r w:rsidRPr="0061289F">
              <w:t xml:space="preserve">•The state wants to retain control of food imports. </w:t>
            </w:r>
            <w:r w:rsidRPr="0061289F">
              <w:rPr>
                <w:rFonts w:hint="eastAsia"/>
              </w:rPr>
              <w:t>政府想保留对食品进口的控制权。</w:t>
            </w:r>
          </w:p>
          <w:p w:rsidR="0061289F" w:rsidRPr="0061289F" w:rsidRDefault="0061289F" w:rsidP="00EC2160">
            <w:r w:rsidRPr="0061289F">
              <w:t>2.</w:t>
            </w:r>
          </w:p>
          <w:p w:rsidR="0061289F" w:rsidRPr="0061289F" w:rsidRDefault="0061289F" w:rsidP="00EC2160">
            <w:r w:rsidRPr="0061289F">
              <w:t>to store or keep something inside something else</w:t>
            </w:r>
          </w:p>
          <w:p w:rsidR="0061289F" w:rsidRPr="0061289F" w:rsidRDefault="0061289F" w:rsidP="00EC2160">
            <w:r w:rsidRPr="0061289F">
              <w:rPr>
                <w:rFonts w:hint="eastAsia"/>
              </w:rPr>
              <w:t>保存，储存</w:t>
            </w:r>
          </w:p>
          <w:p w:rsidR="0061289F" w:rsidRPr="0061289F" w:rsidRDefault="0061289F" w:rsidP="00EC2160">
            <w:r w:rsidRPr="0061289F">
              <w:t xml:space="preserve">•A lot of information can be retained in your computer. </w:t>
            </w:r>
            <w:r w:rsidRPr="0061289F">
              <w:rPr>
                <w:rFonts w:hint="eastAsia"/>
              </w:rPr>
              <w:t>电脑可以储存很多信息。</w:t>
            </w:r>
          </w:p>
          <w:p w:rsidR="0061289F" w:rsidRPr="0061289F" w:rsidRDefault="0061289F" w:rsidP="00EC2160">
            <w:r w:rsidRPr="0061289F">
              <w:t xml:space="preserve">•Limestone is known to retain moisture. </w:t>
            </w:r>
            <w:r w:rsidRPr="0061289F">
              <w:rPr>
                <w:rFonts w:hint="eastAsia"/>
              </w:rPr>
              <w:t>人们知道石灰岩能储存水分。</w:t>
            </w:r>
          </w:p>
          <w:p w:rsidR="0061289F" w:rsidRPr="0061289F" w:rsidRDefault="0061289F" w:rsidP="00EC2160">
            <w:r w:rsidRPr="0061289F">
              <w:t>3.</w:t>
            </w:r>
          </w:p>
          <w:p w:rsidR="0061289F" w:rsidRPr="0061289F" w:rsidRDefault="0061289F" w:rsidP="00EC2160">
            <w:r w:rsidRPr="0061289F">
              <w:t>to remember information</w:t>
            </w:r>
          </w:p>
          <w:p w:rsidR="0061289F" w:rsidRPr="0061289F" w:rsidRDefault="0061289F" w:rsidP="00EC2160">
            <w:r w:rsidRPr="0061289F">
              <w:rPr>
                <w:rFonts w:hint="eastAsia"/>
              </w:rPr>
              <w:t>记住</w:t>
            </w:r>
          </w:p>
          <w:p w:rsidR="0061289F" w:rsidRPr="0061289F" w:rsidRDefault="0061289F" w:rsidP="00EC2160">
            <w:r w:rsidRPr="0061289F">
              <w:t xml:space="preserve">•I find it very difficult to retain facts. </w:t>
            </w:r>
            <w:r w:rsidRPr="0061289F">
              <w:rPr>
                <w:rFonts w:hint="eastAsia"/>
              </w:rPr>
              <w:t>我觉得具体事实很难记住。</w:t>
            </w:r>
          </w:p>
          <w:p w:rsidR="0061289F" w:rsidRPr="0061289F" w:rsidRDefault="00253ABA" w:rsidP="00EC2160">
            <w:hyperlink r:id="rId453" w:history="1">
              <w:r w:rsidR="0061289F" w:rsidRPr="0061289F">
                <w:rPr>
                  <w:rStyle w:val="Hyperlink"/>
                </w:rPr>
                <w:t>显示更多</w:t>
              </w:r>
            </w:hyperlink>
          </w:p>
          <w:p w:rsidR="0061289F" w:rsidRPr="0061289F" w:rsidRDefault="0061289F" w:rsidP="00EC2160"/>
        </w:tc>
      </w:tr>
      <w:tr w:rsidR="00873B52" w:rsidRPr="00873B52" w:rsidTr="00FD7292">
        <w:trPr>
          <w:trHeight w:val="310"/>
        </w:trPr>
        <w:tc>
          <w:tcPr>
            <w:tcW w:w="11199" w:type="dxa"/>
          </w:tcPr>
          <w:p w:rsidR="00873B52" w:rsidRPr="00873B52" w:rsidRDefault="00873B52" w:rsidP="00EC2160">
            <w:r w:rsidRPr="00873B52">
              <w:lastRenderedPageBreak/>
              <w:t>['vʌlɡə] </w:t>
            </w:r>
            <w:r w:rsidR="00336FF8">
              <w:t>vulgar</w:t>
            </w:r>
            <w:r w:rsidR="004D106D">
              <w:t>, vulgarly, vulgarity</w:t>
            </w:r>
          </w:p>
          <w:p w:rsidR="00625464" w:rsidRPr="00873B52" w:rsidRDefault="00873B52" w:rsidP="00EC2160">
            <w:r w:rsidRPr="00873B52">
              <w:t>1.</w:t>
            </w:r>
            <w:hyperlink r:id="rId454" w:history="1">
              <w:r w:rsidRPr="00873B52">
                <w:rPr>
                  <w:rStyle w:val="Hyperlink"/>
                </w:rPr>
                <w:t>ADJ </w:t>
              </w:r>
            </w:hyperlink>
            <w:r w:rsidRPr="00873B52">
              <w:t xml:space="preserve">If you describe something as vulgar, you think it is in bad taste or of poor artistic quality. </w:t>
            </w:r>
            <w:r w:rsidRPr="00873B52">
              <w:rPr>
                <w:rFonts w:hint="eastAsia"/>
              </w:rPr>
              <w:t>粗俗的</w:t>
            </w:r>
            <w:r w:rsidR="00625464">
              <w:rPr>
                <w:rFonts w:hint="eastAsia"/>
              </w:rPr>
              <w:t>;</w:t>
            </w:r>
            <w:r w:rsidR="00625464">
              <w:t xml:space="preserve"> </w:t>
            </w:r>
            <w:r w:rsidR="00625464" w:rsidRPr="00873B52">
              <w:t>not showing good judgment about what is beautiful or suitable</w:t>
            </w:r>
            <w:r w:rsidR="004D106D">
              <w:t xml:space="preserve"> </w:t>
            </w:r>
            <w:r w:rsidR="00625464" w:rsidRPr="00873B52">
              <w:rPr>
                <w:rFonts w:hint="eastAsia"/>
              </w:rPr>
              <w:t>庸俗的，低级的</w:t>
            </w:r>
          </w:p>
          <w:p w:rsidR="00625464" w:rsidRPr="00873B52" w:rsidRDefault="00625464" w:rsidP="00EC2160">
            <w:r w:rsidRPr="00873B52">
              <w:t xml:space="preserve">•a vulgar check suit </w:t>
            </w:r>
            <w:r w:rsidRPr="00873B52">
              <w:rPr>
                <w:rFonts w:hint="eastAsia"/>
              </w:rPr>
              <w:t>俗气的格纹套装</w:t>
            </w:r>
          </w:p>
          <w:p w:rsidR="00873B52" w:rsidRPr="00873B52" w:rsidRDefault="00873B52" w:rsidP="00EC2160"/>
          <w:p w:rsidR="00873B52" w:rsidRPr="00873B52" w:rsidRDefault="00873B52" w:rsidP="00EC2160">
            <w:r w:rsidRPr="00873B52">
              <w:t>•  I think it's a very vulgar house.  我认为这是一栋很俗气的房子</w:t>
            </w:r>
            <w:r w:rsidRPr="00873B52">
              <w:rPr>
                <w:rFonts w:hint="eastAsia"/>
              </w:rPr>
              <w:t>。</w:t>
            </w:r>
          </w:p>
          <w:p w:rsidR="00873B52" w:rsidRPr="00873B52" w:rsidRDefault="00873B52" w:rsidP="00EC2160">
            <w:r w:rsidRPr="00873B52">
              <w:t>2.</w:t>
            </w:r>
          </w:p>
          <w:p w:rsidR="00873B52" w:rsidRPr="00873B52" w:rsidRDefault="00253ABA" w:rsidP="00EC2160">
            <w:hyperlink r:id="rId455" w:history="1">
              <w:r w:rsidR="00873B52" w:rsidRPr="00873B52">
                <w:rPr>
                  <w:rStyle w:val="Hyperlink"/>
                </w:rPr>
                <w:t>N-UNCOUNT </w:t>
              </w:r>
            </w:hyperlink>
            <w:r w:rsidR="00873B52" w:rsidRPr="00873B52">
              <w:rPr>
                <w:rFonts w:hint="eastAsia"/>
              </w:rPr>
              <w:t>粗俗</w:t>
            </w:r>
            <w:r w:rsidR="00625464">
              <w:rPr>
                <w:rFonts w:hint="eastAsia"/>
              </w:rPr>
              <w:t>;</w:t>
            </w:r>
            <w:r w:rsidR="00625464">
              <w:t xml:space="preserve"> </w:t>
            </w:r>
          </w:p>
          <w:p w:rsidR="00873B52" w:rsidRPr="00873B52" w:rsidRDefault="00873B52" w:rsidP="00EC2160">
            <w:r w:rsidRPr="00873B52">
              <w:t>•  I hate the vulgarity of the bright colours in this room. </w:t>
            </w:r>
            <w:r w:rsidRPr="00873B52">
              <w:br/>
              <w:t> 我不喜欢这个房间里艳丽而俗气的色调</w:t>
            </w:r>
            <w:r w:rsidRPr="00873B52">
              <w:rPr>
                <w:rFonts w:hint="eastAsia"/>
              </w:rPr>
              <w:t>。</w:t>
            </w:r>
          </w:p>
          <w:p w:rsidR="00873B52" w:rsidRPr="00873B52" w:rsidRDefault="00873B52" w:rsidP="00EC2160">
            <w:r w:rsidRPr="00873B52">
              <w:t>3.</w:t>
            </w:r>
          </w:p>
          <w:p w:rsidR="00873B52" w:rsidRDefault="00253ABA" w:rsidP="00EC2160">
            <w:hyperlink r:id="rId456" w:history="1">
              <w:r w:rsidR="00873B52" w:rsidRPr="00873B52">
                <w:rPr>
                  <w:rStyle w:val="Hyperlink"/>
                </w:rPr>
                <w:t>ADJ </w:t>
              </w:r>
            </w:hyperlink>
            <w:r w:rsidR="00873B52" w:rsidRPr="00873B52">
              <w:t>If you describe pictures, gestures, or remarks as vulgar, you dislike them because they refer to sex or parts of the body in an offensive way that you find unpleasant</w:t>
            </w:r>
            <w:r w:rsidR="008165BB">
              <w:t xml:space="preserve">; </w:t>
            </w:r>
            <w:r w:rsidR="008165BB" w:rsidRPr="00873B52">
              <w:t>remarks, jokes etc that are vulgar deal with sex in a very rude and offensive way</w:t>
            </w:r>
            <w:r w:rsidR="008165BB" w:rsidRPr="00873B52">
              <w:rPr>
                <w:rFonts w:hint="eastAsia"/>
              </w:rPr>
              <w:t>〔言语、玩笑等〕低俗的，粗俗的</w:t>
            </w:r>
            <w:r w:rsidR="008165BB">
              <w:rPr>
                <w:rFonts w:hint="eastAsia"/>
              </w:rPr>
              <w:t>;</w:t>
            </w:r>
            <w:r w:rsidR="00873B52" w:rsidRPr="00873B52">
              <w:t xml:space="preserve"> </w:t>
            </w:r>
            <w:r w:rsidR="00873B52" w:rsidRPr="00873B52">
              <w:rPr>
                <w:rFonts w:hint="eastAsia"/>
              </w:rPr>
              <w:t>下流的</w:t>
            </w:r>
          </w:p>
          <w:p w:rsidR="00873B52" w:rsidRPr="00873B52" w:rsidRDefault="00873B52" w:rsidP="00EC2160">
            <w:r w:rsidRPr="00873B52">
              <w:t>•  The women laughed coarsely at the comedian's vulgar jokes. </w:t>
            </w:r>
            <w:r w:rsidRPr="00873B52">
              <w:br/>
              <w:t> 那些女人们听到滑稽演员的下流笑话后都放荡地大笑起来</w:t>
            </w:r>
            <w:r w:rsidRPr="00873B52">
              <w:rPr>
                <w:rFonts w:hint="eastAsia"/>
              </w:rPr>
              <w:t>。</w:t>
            </w:r>
          </w:p>
          <w:p w:rsidR="00873B52" w:rsidRPr="00873B52" w:rsidRDefault="00873B52" w:rsidP="00EC2160">
            <w:r w:rsidRPr="00873B52">
              <w:t>4.</w:t>
            </w:r>
          </w:p>
          <w:p w:rsidR="00873B52" w:rsidRPr="00873B52" w:rsidRDefault="00253ABA" w:rsidP="00EC2160">
            <w:hyperlink r:id="rId457" w:history="1">
              <w:r w:rsidR="00873B52" w:rsidRPr="00873B52">
                <w:rPr>
                  <w:rStyle w:val="Hyperlink"/>
                </w:rPr>
                <w:t>N-UNCOUNT </w:t>
              </w:r>
            </w:hyperlink>
            <w:r w:rsidR="00873B52" w:rsidRPr="00873B52">
              <w:rPr>
                <w:rFonts w:hint="eastAsia"/>
              </w:rPr>
              <w:t>下流</w:t>
            </w:r>
          </w:p>
          <w:p w:rsidR="00873B52" w:rsidRPr="00873B52" w:rsidRDefault="00873B52" w:rsidP="00EC2160">
            <w:r w:rsidRPr="00873B52">
              <w:t>•  Charles was a complete gentleman, incapable of rudeness or vulgarity. </w:t>
            </w:r>
            <w:r w:rsidRPr="00873B52">
              <w:br/>
              <w:t> 查尔斯完完全全是个绅士，无粗鲁下流之举</w:t>
            </w:r>
            <w:r w:rsidRPr="00873B52">
              <w:rPr>
                <w:rFonts w:hint="eastAsia"/>
              </w:rPr>
              <w:t>。</w:t>
            </w:r>
          </w:p>
          <w:p w:rsidR="00873B52" w:rsidRPr="00873B52" w:rsidRDefault="00873B52" w:rsidP="00EC2160">
            <w:r w:rsidRPr="00873B52">
              <w:t>5.</w:t>
            </w:r>
          </w:p>
          <w:p w:rsidR="00C31792" w:rsidRPr="00873B52" w:rsidRDefault="00253ABA" w:rsidP="00EC2160">
            <w:hyperlink r:id="rId458" w:history="1">
              <w:r w:rsidR="00873B52" w:rsidRPr="00873B52">
                <w:rPr>
                  <w:rStyle w:val="Hyperlink"/>
                </w:rPr>
                <w:t>ADJ </w:t>
              </w:r>
            </w:hyperlink>
            <w:r w:rsidR="00873B52" w:rsidRPr="00873B52">
              <w:t xml:space="preserve">If you describe a person or their behaviour as vulgar, you mean that they lack taste or behave offensively. </w:t>
            </w:r>
            <w:r w:rsidR="00873B52" w:rsidRPr="00873B52">
              <w:rPr>
                <w:rFonts w:hint="eastAsia"/>
              </w:rPr>
              <w:t>粗鲁的</w:t>
            </w:r>
            <w:r w:rsidR="00625464">
              <w:rPr>
                <w:rFonts w:hint="eastAsia"/>
              </w:rPr>
              <w:t>;</w:t>
            </w:r>
            <w:r w:rsidR="00625464">
              <w:t xml:space="preserve"> Rude, </w:t>
            </w:r>
            <w:r w:rsidR="00625464" w:rsidRPr="00873B52">
              <w:t>not behaving politely in social situations</w:t>
            </w:r>
            <w:r w:rsidR="00C31792">
              <w:t xml:space="preserve"> </w:t>
            </w:r>
            <w:r w:rsidR="00C31792" w:rsidRPr="00873B52">
              <w:rPr>
                <w:rFonts w:hint="eastAsia"/>
              </w:rPr>
              <w:t>〔行为〕无礼的，粗俗的，粗野的</w:t>
            </w:r>
            <w:r w:rsidR="00C31792">
              <w:t xml:space="preserve"> </w:t>
            </w:r>
            <w:r w:rsidR="00C31792" w:rsidRPr="00873B52">
              <w:t xml:space="preserve">vulgar behaviour </w:t>
            </w:r>
            <w:r w:rsidR="00C31792" w:rsidRPr="00873B52">
              <w:rPr>
                <w:rFonts w:hint="eastAsia"/>
              </w:rPr>
              <w:t>粗俗的</w:t>
            </w:r>
            <w:r w:rsidR="00C31792">
              <w:rPr>
                <w:rFonts w:hint="eastAsia"/>
              </w:rPr>
              <w:t>/</w:t>
            </w:r>
            <w:r w:rsidR="00C31792" w:rsidRPr="00873B52">
              <w:rPr>
                <w:rFonts w:hint="eastAsia"/>
              </w:rPr>
              <w:t>下流的行为</w:t>
            </w:r>
          </w:p>
          <w:p w:rsidR="00625464" w:rsidRPr="00873B52" w:rsidRDefault="00625464" w:rsidP="00EC2160"/>
          <w:p w:rsidR="00873B52" w:rsidRPr="00873B52" w:rsidRDefault="00873B52" w:rsidP="00EC2160"/>
          <w:p w:rsidR="00873B52" w:rsidRPr="00873B52" w:rsidRDefault="00873B52" w:rsidP="00EC2160">
            <w:r w:rsidRPr="00873B52">
              <w:t>•  He was a vulgar old man, but he never swore in front of a woman. </w:t>
            </w:r>
            <w:r w:rsidRPr="00873B52">
              <w:br/>
              <w:t> 他是个粗鲁的老头，但他从来没有在女人面前说过脏话</w:t>
            </w:r>
            <w:r w:rsidRPr="00873B52">
              <w:rPr>
                <w:rFonts w:hint="eastAsia"/>
              </w:rPr>
              <w:t>。</w:t>
            </w:r>
          </w:p>
          <w:p w:rsidR="00873B52" w:rsidRPr="00873B52" w:rsidRDefault="00873B52" w:rsidP="00EC2160">
            <w:r w:rsidRPr="00873B52">
              <w:t>6.</w:t>
            </w:r>
          </w:p>
          <w:p w:rsidR="00873B52" w:rsidRPr="00873B52" w:rsidRDefault="00253ABA" w:rsidP="00EC2160">
            <w:hyperlink r:id="rId459" w:history="1">
              <w:r w:rsidR="00873B52" w:rsidRPr="00873B52">
                <w:rPr>
                  <w:rStyle w:val="Hyperlink"/>
                </w:rPr>
                <w:t>N-UNCOUNT </w:t>
              </w:r>
            </w:hyperlink>
            <w:r w:rsidR="00873B52" w:rsidRPr="00873B52">
              <w:rPr>
                <w:rFonts w:hint="eastAsia"/>
              </w:rPr>
              <w:t>粗鲁</w:t>
            </w:r>
          </w:p>
          <w:p w:rsidR="00873B52" w:rsidRPr="00873B52" w:rsidRDefault="00873B52" w:rsidP="00EC2160">
            <w:r w:rsidRPr="00873B52">
              <w:lastRenderedPageBreak/>
              <w:t>•  It's his vulgarity that I can't take. </w:t>
            </w:r>
            <w:r w:rsidRPr="00873B52">
              <w:br/>
              <w:t> 我不能忍受的正是他的粗鲁</w:t>
            </w:r>
            <w:r w:rsidRPr="00873B52">
              <w:rPr>
                <w:rFonts w:hint="eastAsia"/>
              </w:rPr>
              <w:t>。</w:t>
            </w:r>
          </w:p>
          <w:p w:rsidR="00873B52" w:rsidRPr="00873B52" w:rsidRDefault="00873B52" w:rsidP="00EC2160"/>
          <w:p w:rsidR="00C31792" w:rsidRPr="00873B52" w:rsidRDefault="00873B52" w:rsidP="00EC2160">
            <w:r w:rsidRPr="00873B52">
              <w:t>1.[U]</w:t>
            </w:r>
            <w:r w:rsidR="00C31792" w:rsidRPr="00873B52">
              <w:t xml:space="preserve"> [vʌl'ɡærɪti,vʌl'ɡærəti] 复数 vulgarities粗俗；粗俗语；粗野的动</w:t>
            </w:r>
            <w:r w:rsidR="00C31792" w:rsidRPr="00873B52">
              <w:rPr>
                <w:rFonts w:hint="eastAsia"/>
              </w:rPr>
              <w:t>作</w:t>
            </w:r>
          </w:p>
          <w:p w:rsidR="00873B52" w:rsidRPr="00873B52" w:rsidRDefault="00873B52" w:rsidP="00EC2160">
            <w:r w:rsidRPr="00873B52">
              <w:t> the state or quality of being vulgar</w:t>
            </w:r>
            <w:r w:rsidRPr="00873B52">
              <w:rPr>
                <w:rFonts w:hint="eastAsia"/>
              </w:rPr>
              <w:t>庸俗，粗俗，粗鄙</w:t>
            </w:r>
          </w:p>
          <w:p w:rsidR="00873B52" w:rsidRPr="00873B52" w:rsidRDefault="00873B52" w:rsidP="00EC2160">
            <w:r w:rsidRPr="00873B52">
              <w:t>2.vulgarities</w:t>
            </w:r>
            <w:r w:rsidR="00C31792">
              <w:t xml:space="preserve"> </w:t>
            </w:r>
            <w:r w:rsidRPr="00873B52">
              <w:t>[plural,</w:t>
            </w:r>
            <w:r w:rsidRPr="00873B52">
              <w:rPr>
                <w:rFonts w:hint="eastAsia"/>
              </w:rPr>
              <w:t>复数</w:t>
            </w:r>
            <w:r w:rsidRPr="00873B52">
              <w:t>] vulgar remarks, jokes etc</w:t>
            </w:r>
            <w:r w:rsidR="00C31792">
              <w:t xml:space="preserve"> </w:t>
            </w:r>
            <w:r w:rsidRPr="00873B52">
              <w:rPr>
                <w:rFonts w:hint="eastAsia"/>
              </w:rPr>
              <w:t>粗俗的话</w:t>
            </w:r>
            <w:r w:rsidRPr="00873B52">
              <w:t>[</w:t>
            </w:r>
            <w:r w:rsidRPr="00873B52">
              <w:rPr>
                <w:rFonts w:hint="eastAsia"/>
              </w:rPr>
              <w:t>玩笑等</w:t>
            </w:r>
            <w:r w:rsidRPr="00873B52">
              <w:t>]</w:t>
            </w:r>
          </w:p>
          <w:p w:rsidR="00873B52" w:rsidRPr="00873B52" w:rsidRDefault="00873B52" w:rsidP="00EC2160"/>
        </w:tc>
      </w:tr>
      <w:tr w:rsidR="00873B52" w:rsidRPr="000F301C" w:rsidTr="00FD7292">
        <w:trPr>
          <w:trHeight w:val="322"/>
        </w:trPr>
        <w:tc>
          <w:tcPr>
            <w:tcW w:w="11199" w:type="dxa"/>
          </w:tcPr>
          <w:p w:rsidR="00221989" w:rsidRPr="000F301C" w:rsidRDefault="000F301C" w:rsidP="00EC2160">
            <w:r w:rsidRPr="000F301C">
              <w:lastRenderedPageBreak/>
              <w:t>承办商；伙食承办商；供应粮食者；供应货物或提供服务的人或公</w:t>
            </w:r>
            <w:r w:rsidRPr="000F301C">
              <w:rPr>
                <w:rFonts w:hint="eastAsia"/>
              </w:rPr>
              <w:t xml:space="preserve">司 </w:t>
            </w:r>
            <w:r w:rsidR="00221989" w:rsidRPr="000F301C">
              <w:t>purveyor /pəˈveɪə/ </w:t>
            </w:r>
            <w:r w:rsidR="009202C9">
              <w:t xml:space="preserve"> V.S. cater</w:t>
            </w:r>
          </w:p>
          <w:p w:rsidR="00221989" w:rsidRPr="000F301C" w:rsidRDefault="00253ABA" w:rsidP="00EC2160">
            <w:hyperlink r:id="rId460" w:history="1">
              <w:r w:rsidR="00221989" w:rsidRPr="000F301C">
                <w:rPr>
                  <w:rStyle w:val="Hyperlink"/>
                </w:rPr>
                <w:t>N-COUNT </w:t>
              </w:r>
            </w:hyperlink>
            <w:r w:rsidR="00221989" w:rsidRPr="000F301C">
              <w:t>A purveyor of goods or services is a person or company that provides them</w:t>
            </w:r>
            <w:r w:rsidR="000F301C">
              <w:t xml:space="preserve">; </w:t>
            </w:r>
            <w:r w:rsidR="000F301C" w:rsidRPr="000F301C">
              <w:t>a business that supplies goods, services, or information</w:t>
            </w:r>
            <w:r w:rsidR="000F301C" w:rsidRPr="000F301C">
              <w:rPr>
                <w:rFonts w:hint="eastAsia"/>
              </w:rPr>
              <w:t>承办商，供应者</w:t>
            </w:r>
          </w:p>
          <w:p w:rsidR="00221989" w:rsidRPr="000F301C" w:rsidRDefault="00221989" w:rsidP="00EC2160">
            <w:r w:rsidRPr="000F301C">
              <w:t>•  ...purveyors of gourmet foods.  …美食供应者们</w:t>
            </w:r>
            <w:r w:rsidRPr="000F301C">
              <w:rPr>
                <w:rFonts w:hint="eastAsia"/>
              </w:rPr>
              <w:t>。</w:t>
            </w:r>
          </w:p>
          <w:p w:rsidR="00221989" w:rsidRPr="000F301C" w:rsidRDefault="00221989" w:rsidP="00EC2160"/>
          <w:p w:rsidR="00221989" w:rsidRPr="000F301C" w:rsidRDefault="00221989" w:rsidP="00EC2160">
            <w:r w:rsidRPr="000F301C">
              <w:t xml:space="preserve">•purveyors of farmyard fresh poultry </w:t>
            </w:r>
            <w:r w:rsidRPr="000F301C">
              <w:rPr>
                <w:rFonts w:hint="eastAsia"/>
              </w:rPr>
              <w:t>农场鲜禽肉供应商</w:t>
            </w:r>
          </w:p>
          <w:p w:rsidR="000F301C" w:rsidRPr="000F301C" w:rsidRDefault="00221989" w:rsidP="00EC2160">
            <w:r w:rsidRPr="000F301C">
              <w:rPr>
                <w:rFonts w:hint="eastAsia"/>
              </w:rPr>
              <w:t>V</w:t>
            </w:r>
            <w:r w:rsidRPr="000F301C">
              <w:t>.S. [</w:t>
            </w:r>
            <w:r w:rsidR="000F301C" w:rsidRPr="000F301C">
              <w:t xml:space="preserve"> cater; cater for </w:t>
            </w:r>
          </w:p>
          <w:p w:rsidR="000F301C" w:rsidRPr="000F301C" w:rsidRDefault="000F301C" w:rsidP="00EC2160">
            <w:r w:rsidRPr="000F301C">
              <w:t>to provide and serve food and drinks at a party, meeting etc, usually as a business</w:t>
            </w:r>
            <w:r>
              <w:t xml:space="preserve"> </w:t>
            </w:r>
            <w:r w:rsidRPr="000F301C">
              <w:rPr>
                <w:rFonts w:hint="eastAsia"/>
              </w:rPr>
              <w:t>〔在聚会、会议等上〕（为</w:t>
            </w:r>
            <w:r w:rsidRPr="000F301C">
              <w:t>…</w:t>
            </w:r>
            <w:r w:rsidRPr="000F301C">
              <w:rPr>
                <w:rFonts w:hint="eastAsia"/>
              </w:rPr>
              <w:t>）提供饮食；承办酒席</w:t>
            </w:r>
          </w:p>
          <w:p w:rsidR="000F301C" w:rsidRPr="000F301C" w:rsidRDefault="000F301C" w:rsidP="00EC2160">
            <w:r w:rsidRPr="000F301C">
              <w:t>[+ for]</w:t>
            </w:r>
          </w:p>
          <w:p w:rsidR="000F301C" w:rsidRPr="000F301C" w:rsidRDefault="000F301C" w:rsidP="00EC2160">
            <w:r w:rsidRPr="000F301C">
              <w:t xml:space="preserve">•This is the biggest event we’ve ever catered for. </w:t>
            </w:r>
            <w:r w:rsidRPr="000F301C">
              <w:rPr>
                <w:rFonts w:hint="eastAsia"/>
              </w:rPr>
              <w:t>这是由我们提供承办宴席的最大一次活动。</w:t>
            </w:r>
          </w:p>
          <w:p w:rsidR="000F301C" w:rsidRPr="000F301C" w:rsidRDefault="000F301C" w:rsidP="00EC2160">
            <w:r w:rsidRPr="000F301C">
              <w:t xml:space="preserve">•Joan has catered functions for up to 200 people. </w:t>
            </w:r>
            <w:r w:rsidRPr="000F301C">
              <w:rPr>
                <w:rFonts w:hint="eastAsia"/>
              </w:rPr>
              <w:t>琼承办过多达</w:t>
            </w:r>
            <w:r w:rsidRPr="000F301C">
              <w:t>200</w:t>
            </w:r>
            <w:r w:rsidRPr="000F301C">
              <w:rPr>
                <w:rFonts w:hint="eastAsia"/>
              </w:rPr>
              <w:t>人的宴会。</w:t>
            </w:r>
          </w:p>
          <w:p w:rsidR="000F301C" w:rsidRPr="000F301C" w:rsidRDefault="000F301C" w:rsidP="00EC2160">
            <w:r w:rsidRPr="000F301C">
              <w:t>PHRVB 短语动</w:t>
            </w:r>
            <w:r w:rsidRPr="000F301C">
              <w:rPr>
                <w:rFonts w:hint="eastAsia"/>
              </w:rPr>
              <w:t>词</w:t>
            </w:r>
          </w:p>
          <w:p w:rsidR="000F301C" w:rsidRPr="000F301C" w:rsidRDefault="000F301C" w:rsidP="00EC2160">
            <w:r w:rsidRPr="000F301C">
              <w:t>cater for sb/sthphr v</w:t>
            </w:r>
          </w:p>
          <w:p w:rsidR="000F301C" w:rsidRPr="000F301C" w:rsidRDefault="000F301C" w:rsidP="00EC2160">
            <w:r w:rsidRPr="000F301C">
              <w:t>to provide a particular group of people with the things they need or want</w:t>
            </w:r>
          </w:p>
          <w:p w:rsidR="000F301C" w:rsidRPr="000F301C" w:rsidRDefault="000F301C" w:rsidP="00EC2160">
            <w:r w:rsidRPr="000F301C">
              <w:rPr>
                <w:rFonts w:hint="eastAsia"/>
              </w:rPr>
              <w:t>满足，迎合〔某群人的需要〕</w:t>
            </w:r>
          </w:p>
          <w:p w:rsidR="000F301C" w:rsidRPr="000F301C" w:rsidRDefault="000F301C" w:rsidP="00EC2160">
            <w:r w:rsidRPr="000F301C">
              <w:t xml:space="preserve">•an LA bank catering to Asian businesses </w:t>
            </w:r>
            <w:r w:rsidRPr="000F301C">
              <w:rPr>
                <w:rFonts w:hint="eastAsia"/>
              </w:rPr>
              <w:t>一家为亚洲企业服务的洛杉矶银行</w:t>
            </w:r>
          </w:p>
          <w:p w:rsidR="000F301C" w:rsidRPr="000F301C" w:rsidRDefault="000F301C" w:rsidP="00EC2160">
            <w:r w:rsidRPr="000F301C">
              <w:t xml:space="preserve">•Vegetarians are well catered for. </w:t>
            </w:r>
            <w:r w:rsidRPr="000F301C">
              <w:rPr>
                <w:rFonts w:hint="eastAsia"/>
              </w:rPr>
              <w:t>非常切合素食者的需要。</w:t>
            </w:r>
          </w:p>
          <w:p w:rsidR="000F301C" w:rsidRPr="000F301C" w:rsidRDefault="000F301C" w:rsidP="00EC2160">
            <w:r w:rsidRPr="000F301C">
              <w:t xml:space="preserve">•Most perfume ads cater to male fantasies. </w:t>
            </w:r>
            <w:r w:rsidRPr="000F301C">
              <w:rPr>
                <w:rFonts w:hint="eastAsia"/>
              </w:rPr>
              <w:t>大多数的香水广告都迎合男性的幻想。</w:t>
            </w:r>
          </w:p>
          <w:p w:rsidR="00221989" w:rsidRPr="000F301C" w:rsidRDefault="00221989" w:rsidP="00EC2160"/>
        </w:tc>
      </w:tr>
      <w:tr w:rsidR="00873B52" w:rsidRPr="004F7E28" w:rsidTr="00FD7292">
        <w:trPr>
          <w:trHeight w:val="322"/>
        </w:trPr>
        <w:tc>
          <w:tcPr>
            <w:tcW w:w="11199" w:type="dxa"/>
          </w:tcPr>
          <w:p w:rsidR="000D01F4" w:rsidRDefault="000D01F4" w:rsidP="00EC2160">
            <w:r>
              <w:t>red-hot</w:t>
            </w:r>
          </w:p>
          <w:p w:rsidR="004F7E28" w:rsidRPr="004F7E28" w:rsidRDefault="004F7E28" w:rsidP="00EC2160">
            <w:r w:rsidRPr="004F7E28">
              <w:t>1.metal or rock that is red-hot is so hot that it shines red </w:t>
            </w:r>
            <w:r w:rsidRPr="004F7E28">
              <w:rPr>
                <w:rFonts w:hint="eastAsia"/>
              </w:rPr>
              <w:t>〔金属或岩石〕红热状态的，热得通红</w:t>
            </w:r>
            <w:r w:rsidRPr="004F7E28">
              <w:t>的</w:t>
            </w:r>
          </w:p>
          <w:p w:rsidR="004F7E28" w:rsidRPr="004F7E28" w:rsidRDefault="004F7E28" w:rsidP="00EC2160">
            <w:r w:rsidRPr="004F7E28">
              <w:t xml:space="preserve">•The poker glowed red-hot in the fire. </w:t>
            </w:r>
            <w:r w:rsidRPr="004F7E28">
              <w:rPr>
                <w:rFonts w:hint="eastAsia"/>
              </w:rPr>
              <w:t>拨火棍在火里闪着红通通的光</w:t>
            </w:r>
            <w:r w:rsidRPr="004F7E28">
              <w:t>。</w:t>
            </w:r>
          </w:p>
          <w:p w:rsidR="004F7E28" w:rsidRPr="004F7E28" w:rsidRDefault="004F7E28" w:rsidP="00EC2160">
            <w:r w:rsidRPr="004F7E28">
              <w:t>very hot </w:t>
            </w:r>
            <w:r w:rsidRPr="004F7E28">
              <w:rPr>
                <w:rFonts w:hint="eastAsia"/>
              </w:rPr>
              <w:t>非常热的，烫</w:t>
            </w:r>
            <w:r w:rsidRPr="004F7E28">
              <w:t>的</w:t>
            </w:r>
          </w:p>
          <w:p w:rsidR="004F7E28" w:rsidRPr="004F7E28" w:rsidRDefault="004F7E28" w:rsidP="00EC2160">
            <w:r w:rsidRPr="004F7E28">
              <w:t xml:space="preserve">•Be careful with those plates – they’re red-hot. </w:t>
            </w:r>
            <w:r w:rsidRPr="004F7E28">
              <w:rPr>
                <w:rFonts w:hint="eastAsia"/>
              </w:rPr>
              <w:t>小心那些盘子，烫得很</w:t>
            </w:r>
            <w:r w:rsidRPr="004F7E28">
              <w:t>。</w:t>
            </w:r>
          </w:p>
          <w:p w:rsidR="000D01F4" w:rsidRDefault="000D01F4" w:rsidP="00EC2160"/>
          <w:p w:rsidR="004F7E28" w:rsidRPr="004F7E28" w:rsidRDefault="004F7E28" w:rsidP="00EC2160">
            <w:r w:rsidRPr="004F7E28">
              <w:t>2.informal extremely active, exciting, or interesting</w:t>
            </w:r>
          </w:p>
          <w:p w:rsidR="004F7E28" w:rsidRPr="004F7E28" w:rsidRDefault="004F7E28" w:rsidP="00EC2160">
            <w:r w:rsidRPr="004F7E28">
              <w:rPr>
                <w:rFonts w:hint="eastAsia"/>
              </w:rPr>
              <w:t>极富活力的；极刺激的；极有趣</w:t>
            </w:r>
            <w:r w:rsidRPr="004F7E28">
              <w:t>的</w:t>
            </w:r>
          </w:p>
          <w:p w:rsidR="004F7E28" w:rsidRPr="004F7E28" w:rsidRDefault="004F7E28" w:rsidP="00EC2160">
            <w:r w:rsidRPr="004F7E28">
              <w:t xml:space="preserve">•a red-hot news story </w:t>
            </w:r>
            <w:r w:rsidRPr="004F7E28">
              <w:rPr>
                <w:rFonts w:hint="eastAsia"/>
              </w:rPr>
              <w:t>热点新闻报</w:t>
            </w:r>
            <w:r w:rsidRPr="004F7E28">
              <w:t>道</w:t>
            </w:r>
          </w:p>
          <w:p w:rsidR="004F7E28" w:rsidRPr="004F7E28" w:rsidRDefault="004F7E28" w:rsidP="00EC2160">
            <w:r w:rsidRPr="004F7E28">
              <w:t xml:space="preserve">•The Braves have been red-hot in the last few games. </w:t>
            </w:r>
            <w:r w:rsidRPr="004F7E28">
              <w:rPr>
                <w:rFonts w:hint="eastAsia"/>
              </w:rPr>
              <w:t>在最近几场比赛中勇士队打得非常精彩</w:t>
            </w:r>
            <w:r w:rsidRPr="004F7E28">
              <w:t>。</w:t>
            </w:r>
          </w:p>
          <w:p w:rsidR="000D01F4" w:rsidRDefault="000D01F4" w:rsidP="00EC2160"/>
          <w:p w:rsidR="004F7E28" w:rsidRPr="004F7E28" w:rsidRDefault="004F7E28" w:rsidP="00EC2160">
            <w:r w:rsidRPr="004F7E28">
              <w:t>3.a red-hot feeling is very strong</w:t>
            </w:r>
          </w:p>
          <w:p w:rsidR="004F7E28" w:rsidRPr="004F7E28" w:rsidRDefault="004F7E28" w:rsidP="00EC2160">
            <w:r w:rsidRPr="004F7E28">
              <w:rPr>
                <w:rFonts w:hint="eastAsia"/>
              </w:rPr>
              <w:t>〔感情〕激烈的；强烈</w:t>
            </w:r>
            <w:r w:rsidRPr="004F7E28">
              <w:t>的</w:t>
            </w:r>
          </w:p>
          <w:p w:rsidR="004F7E28" w:rsidRPr="004F7E28" w:rsidRDefault="004F7E28" w:rsidP="00EC2160">
            <w:r w:rsidRPr="004F7E28">
              <w:t xml:space="preserve">•red-hot anger </w:t>
            </w:r>
            <w:r w:rsidRPr="004F7E28">
              <w:rPr>
                <w:rFonts w:hint="eastAsia"/>
              </w:rPr>
              <w:t>暴</w:t>
            </w:r>
            <w:r w:rsidRPr="004F7E28">
              <w:t>怒</w:t>
            </w:r>
          </w:p>
          <w:p w:rsidR="004F7E28" w:rsidRPr="004F7E28" w:rsidRDefault="004F7E28" w:rsidP="00EC2160">
            <w:r w:rsidRPr="004F7E28">
              <w:t>1.</w:t>
            </w:r>
          </w:p>
          <w:p w:rsidR="004F7E28" w:rsidRPr="004F7E28" w:rsidRDefault="00253ABA" w:rsidP="00EC2160">
            <w:hyperlink r:id="rId461" w:history="1">
              <w:r w:rsidR="004F7E28" w:rsidRPr="004F7E28">
                <w:rPr>
                  <w:rStyle w:val="Hyperlink"/>
                </w:rPr>
                <w:t>ADJ </w:t>
              </w:r>
            </w:hyperlink>
            <w:r w:rsidR="004F7E28" w:rsidRPr="004F7E28">
              <w:t xml:space="preserve">Red-hot metal or rock has been heated to such a high temperature that it has turned red. </w:t>
            </w:r>
            <w:r w:rsidR="004F7E28" w:rsidRPr="004F7E28">
              <w:rPr>
                <w:rFonts w:hint="eastAsia"/>
              </w:rPr>
              <w:t>烧红的</w:t>
            </w:r>
            <w:r w:rsidR="004F7E28" w:rsidRPr="004F7E28">
              <w:t xml:space="preserve">; </w:t>
            </w:r>
            <w:r w:rsidR="004F7E28" w:rsidRPr="004F7E28">
              <w:rPr>
                <w:rFonts w:hint="eastAsia"/>
              </w:rPr>
              <w:t>炽热的</w:t>
            </w:r>
          </w:p>
          <w:p w:rsidR="004F7E28" w:rsidRPr="004F7E28" w:rsidRDefault="004F7E28" w:rsidP="00EC2160">
            <w:r w:rsidRPr="004F7E28">
              <w:lastRenderedPageBreak/>
              <w:t>•  ...red-hot iron. </w:t>
            </w:r>
            <w:r w:rsidRPr="004F7E28">
              <w:br/>
              <w:t> …烧红的铁</w:t>
            </w:r>
            <w:r w:rsidRPr="004F7E28">
              <w:rPr>
                <w:rFonts w:hint="eastAsia"/>
              </w:rPr>
              <w:t>。</w:t>
            </w:r>
          </w:p>
          <w:p w:rsidR="004F7E28" w:rsidRPr="004F7E28" w:rsidRDefault="004F7E28" w:rsidP="00EC2160">
            <w:r w:rsidRPr="004F7E28">
              <w:t>2.</w:t>
            </w:r>
          </w:p>
          <w:p w:rsidR="004F7E28" w:rsidRPr="004F7E28" w:rsidRDefault="00253ABA" w:rsidP="00EC2160">
            <w:hyperlink r:id="rId462" w:history="1">
              <w:r w:rsidR="004F7E28" w:rsidRPr="004F7E28">
                <w:rPr>
                  <w:rStyle w:val="Hyperlink"/>
                </w:rPr>
                <w:t>ADJ </w:t>
              </w:r>
            </w:hyperlink>
            <w:r w:rsidR="004F7E28" w:rsidRPr="004F7E28">
              <w:t xml:space="preserve">A red-hot object is too hot to be touched safely. </w:t>
            </w:r>
            <w:r w:rsidR="004F7E28" w:rsidRPr="004F7E28">
              <w:rPr>
                <w:rFonts w:hint="eastAsia"/>
              </w:rPr>
              <w:t>炽热的</w:t>
            </w:r>
            <w:r w:rsidR="004F7E28" w:rsidRPr="004F7E28">
              <w:t xml:space="preserve">; </w:t>
            </w:r>
            <w:r w:rsidR="004F7E28" w:rsidRPr="004F7E28">
              <w:rPr>
                <w:rFonts w:hint="eastAsia"/>
              </w:rPr>
              <w:t>烫的</w:t>
            </w:r>
          </w:p>
          <w:p w:rsidR="004F7E28" w:rsidRPr="004F7E28" w:rsidRDefault="004F7E28" w:rsidP="00EC2160">
            <w:r w:rsidRPr="004F7E28">
              <w:t>•  In the main rooms red-hot radiators were left exposed. </w:t>
            </w:r>
            <w:r w:rsidRPr="004F7E28">
              <w:br/>
              <w:t> 在那些主房间里炽热的散热器被暴露放在那儿</w:t>
            </w:r>
            <w:r w:rsidRPr="004F7E28">
              <w:rPr>
                <w:rFonts w:hint="eastAsia"/>
              </w:rPr>
              <w:t>。</w:t>
            </w:r>
          </w:p>
          <w:p w:rsidR="004F7E28" w:rsidRPr="004F7E28" w:rsidRDefault="004F7E28" w:rsidP="00EC2160">
            <w:r w:rsidRPr="004F7E28">
              <w:t>3.</w:t>
            </w:r>
          </w:p>
          <w:p w:rsidR="004F7E28" w:rsidRPr="004F7E28" w:rsidRDefault="00253ABA" w:rsidP="00EC2160">
            <w:hyperlink r:id="rId463" w:history="1">
              <w:r w:rsidR="004F7E28" w:rsidRPr="004F7E28">
                <w:rPr>
                  <w:rStyle w:val="Hyperlink"/>
                </w:rPr>
                <w:t>ADJ </w:t>
              </w:r>
            </w:hyperlink>
            <w:r w:rsidR="004F7E28" w:rsidRPr="004F7E28">
              <w:t xml:space="preserve">Red-hot is used to describe a person or thing that is very popular, especially someone who is very good at what they do or something that is new and exciting. </w:t>
            </w:r>
            <w:r w:rsidR="004F7E28" w:rsidRPr="004F7E28">
              <w:rPr>
                <w:rFonts w:hint="eastAsia"/>
              </w:rPr>
              <w:t>炙手可热的</w:t>
            </w:r>
            <w:r w:rsidR="004F7E28" w:rsidRPr="004F7E28">
              <w:t xml:space="preserve">; </w:t>
            </w:r>
            <w:r w:rsidR="004F7E28" w:rsidRPr="004F7E28">
              <w:rPr>
                <w:rFonts w:hint="eastAsia"/>
              </w:rPr>
              <w:t>热门的</w:t>
            </w:r>
          </w:p>
          <w:p w:rsidR="004F7E28" w:rsidRPr="004F7E28" w:rsidRDefault="004F7E28" w:rsidP="00EC2160">
            <w:r w:rsidRPr="004F7E28">
              <w:t>•  Some traders are already stacking the red-hot book on their shelves. </w:t>
            </w:r>
            <w:r w:rsidRPr="004F7E28">
              <w:br/>
              <w:t> 一些书商已经在往他们的架上放这本热门畅销书了</w:t>
            </w:r>
            <w:r w:rsidRPr="004F7E28">
              <w:rPr>
                <w:rFonts w:hint="eastAsia"/>
              </w:rPr>
              <w:t>。</w:t>
            </w:r>
          </w:p>
          <w:p w:rsidR="00873B52" w:rsidRPr="004F7E28" w:rsidRDefault="00873B52" w:rsidP="00EC2160"/>
        </w:tc>
      </w:tr>
      <w:tr w:rsidR="00CC685F" w:rsidRPr="00FE65B5" w:rsidTr="00FD7292">
        <w:trPr>
          <w:trHeight w:val="322"/>
        </w:trPr>
        <w:tc>
          <w:tcPr>
            <w:tcW w:w="11199" w:type="dxa"/>
          </w:tcPr>
          <w:p w:rsidR="00CC685F" w:rsidRPr="00FE65B5" w:rsidRDefault="00CC685F" w:rsidP="00EC2160">
            <w:r w:rsidRPr="00235DFE">
              <w:rPr>
                <w:b/>
                <w:color w:val="FF0000"/>
                <w:highlight w:val="yellow"/>
              </w:rPr>
              <w:lastRenderedPageBreak/>
              <w:t>acerbic /əˈsɜːbɪk/ :</w:t>
            </w:r>
            <w:r w:rsidRPr="00235DFE">
              <w:rPr>
                <w:color w:val="FF0000"/>
              </w:rPr>
              <w:t xml:space="preserve"> </w:t>
            </w:r>
            <w:r w:rsidRPr="00FE65B5">
              <w:t xml:space="preserve">criticizing someone or something in a clever witty </w:t>
            </w:r>
            <w:r w:rsidRPr="00FE65B5">
              <w:rPr>
                <w:rFonts w:hint="eastAsia"/>
              </w:rPr>
              <w:t>诙谐幽默的</w:t>
            </w:r>
            <w:r w:rsidRPr="00FE65B5">
              <w:t xml:space="preserve">but cruel, </w:t>
            </w:r>
            <w:r w:rsidR="00FE65B5" w:rsidRPr="00FE65B5">
              <w:t xml:space="preserve">bitter </w:t>
            </w:r>
            <w:r w:rsidRPr="00FE65B5">
              <w:t xml:space="preserve">critical, and direct way; acerbic humour is critical and direct. </w:t>
            </w:r>
            <w:r w:rsidRPr="00FE65B5">
              <w:rPr>
                <w:rFonts w:hint="eastAsia"/>
              </w:rPr>
              <w:t>尖刻的</w:t>
            </w:r>
            <w:r w:rsidR="001C485F" w:rsidRPr="00FE65B5">
              <w:rPr>
                <w:rFonts w:hint="eastAsia"/>
              </w:rPr>
              <w:t>辛辣的(评论，批评</w:t>
            </w:r>
            <w:r w:rsidR="001C485F" w:rsidRPr="00FE65B5">
              <w:t>)</w:t>
            </w:r>
          </w:p>
          <w:p w:rsidR="00FE65B5" w:rsidRDefault="00FE65B5" w:rsidP="00EC2160">
            <w:r w:rsidRPr="00FE65B5">
              <w:t xml:space="preserve">V.S. </w:t>
            </w:r>
            <w:r>
              <w:br/>
            </w:r>
            <w:r w:rsidRPr="00235DFE">
              <w:rPr>
                <w:b/>
                <w:color w:val="FF0000"/>
                <w:highlight w:val="yellow"/>
              </w:rPr>
              <w:t>[acid remark/comment/tone etc]:</w:t>
            </w:r>
            <w:r w:rsidRPr="00FE65B5">
              <w:t xml:space="preserve"> an acid remark uses humour in an unkind way to criticize someone</w:t>
            </w:r>
            <w:r w:rsidRPr="00FE65B5">
              <w:rPr>
                <w:rFonts w:hint="eastAsia"/>
              </w:rPr>
              <w:t>尖酸刻薄的话</w:t>
            </w:r>
            <w:r w:rsidRPr="00FE65B5">
              <w:t>/</w:t>
            </w:r>
            <w:r w:rsidRPr="00FE65B5">
              <w:rPr>
                <w:rFonts w:hint="eastAsia"/>
              </w:rPr>
              <w:t>评论</w:t>
            </w:r>
            <w:r w:rsidRPr="00FE65B5">
              <w:t>/</w:t>
            </w:r>
            <w:r w:rsidRPr="00FE65B5">
              <w:rPr>
                <w:rFonts w:hint="eastAsia"/>
              </w:rPr>
              <w:t>口吻</w:t>
            </w:r>
            <w:r w:rsidRPr="00FE65B5">
              <w:t>等</w:t>
            </w:r>
          </w:p>
          <w:p w:rsidR="00683638" w:rsidRDefault="00683638" w:rsidP="00EC2160">
            <w:r>
              <w:t>V.S.</w:t>
            </w:r>
          </w:p>
          <w:p w:rsidR="00683638" w:rsidRPr="00683638" w:rsidRDefault="00683638" w:rsidP="00EC2160">
            <w:r w:rsidRPr="00235DFE">
              <w:rPr>
                <w:b/>
                <w:color w:val="FF0000"/>
                <w:highlight w:val="yellow"/>
              </w:rPr>
              <w:t xml:space="preserve">[ a tart remark/comment] </w:t>
            </w:r>
            <w:hyperlink r:id="rId464" w:history="1">
              <w:r w:rsidRPr="00683638">
                <w:rPr>
                  <w:rStyle w:val="Hyperlink"/>
                </w:rPr>
                <w:t>ADJ </w:t>
              </w:r>
            </w:hyperlink>
            <w:r w:rsidRPr="00683638">
              <w:t>A tart remark or way of speaking is sharp</w:t>
            </w:r>
            <w:r>
              <w:t>, direct,</w:t>
            </w:r>
            <w:r w:rsidRPr="00683638">
              <w:t xml:space="preserve"> and unpleasant, often in a way that is a little cruel. (</w:t>
            </w:r>
            <w:r w:rsidRPr="00683638">
              <w:rPr>
                <w:rFonts w:hint="eastAsia"/>
              </w:rPr>
              <w:t>言辞</w:t>
            </w:r>
            <w:r w:rsidRPr="00683638">
              <w:t xml:space="preserve">) </w:t>
            </w:r>
            <w:r w:rsidRPr="00683638">
              <w:rPr>
                <w:rFonts w:hint="eastAsia"/>
              </w:rPr>
              <w:t>尖刻的</w:t>
            </w:r>
          </w:p>
          <w:p w:rsidR="00683638" w:rsidRPr="00683638" w:rsidRDefault="00683638" w:rsidP="00EC2160">
            <w:r w:rsidRPr="00683638">
              <w:t>•  The words were more tart than she had intended.  这些话比她原本意欲表达的要尖刻</w:t>
            </w:r>
            <w:r w:rsidRPr="00683638">
              <w:rPr>
                <w:rFonts w:hint="eastAsia"/>
              </w:rPr>
              <w:t>。</w:t>
            </w:r>
          </w:p>
          <w:p w:rsidR="00683638" w:rsidRPr="00FE65B5" w:rsidRDefault="00683638" w:rsidP="00EC2160"/>
          <w:p w:rsidR="00FE65B5" w:rsidRPr="00FE65B5" w:rsidRDefault="00FE65B5" w:rsidP="00EC2160"/>
          <w:p w:rsidR="00CC685F" w:rsidRPr="00FE65B5" w:rsidRDefault="00CC685F" w:rsidP="00EC2160">
            <w:r w:rsidRPr="00FE65B5">
              <w:t>•  He was acclaimed for his acerbic wit and repartee.   他以自己尖刻的风趣和巧妙的应答迎来喝</w:t>
            </w:r>
            <w:r w:rsidRPr="00FE65B5">
              <w:rPr>
                <w:rFonts w:hint="eastAsia"/>
              </w:rPr>
              <w:t>彩</w:t>
            </w:r>
          </w:p>
          <w:p w:rsidR="00CC685F" w:rsidRPr="00FE65B5" w:rsidRDefault="00CC685F" w:rsidP="00EC2160">
            <w:r w:rsidRPr="00FE65B5">
              <w:t>•acerbic wit 尖刻的俏皮</w:t>
            </w:r>
            <w:r w:rsidRPr="00FE65B5">
              <w:rPr>
                <w:rFonts w:hint="eastAsia"/>
              </w:rPr>
              <w:t>话</w:t>
            </w:r>
          </w:p>
          <w:p w:rsidR="001C485F" w:rsidRPr="00FE65B5" w:rsidRDefault="00CC685F" w:rsidP="00EC2160">
            <w:r w:rsidRPr="00FE65B5">
              <w:t>DERIVATIVE acerbity </w:t>
            </w:r>
            <w:r w:rsidR="001C485F" w:rsidRPr="00FE65B5">
              <w:t xml:space="preserve"> /əˈsɜːbɪtɪ/ </w:t>
            </w:r>
          </w:p>
          <w:p w:rsidR="001C485F" w:rsidRPr="00FE65B5" w:rsidRDefault="00253ABA" w:rsidP="00EC2160">
            <w:hyperlink r:id="rId465" w:history="1">
              <w:r w:rsidR="001C485F" w:rsidRPr="00FE65B5">
                <w:rPr>
                  <w:rStyle w:val="Hyperlink"/>
                </w:rPr>
                <w:t>N-UNCOUNT </w:t>
              </w:r>
            </w:hyperlink>
            <w:r w:rsidR="001C485F" w:rsidRPr="00FE65B5">
              <w:t xml:space="preserve">Acerbity is a kind of bitter, critical humour. </w:t>
            </w:r>
            <w:r w:rsidR="001C485F" w:rsidRPr="00FE65B5">
              <w:rPr>
                <w:rFonts w:hint="eastAsia"/>
              </w:rPr>
              <w:t>尖刻</w:t>
            </w:r>
          </w:p>
          <w:p w:rsidR="00CC685F" w:rsidRPr="00FE65B5" w:rsidRDefault="00CC685F" w:rsidP="00EC2160"/>
          <w:p w:rsidR="001C485F" w:rsidRPr="00FE65B5" w:rsidRDefault="001C485F" w:rsidP="00EC2160">
            <w:r w:rsidRPr="00FE65B5">
              <w:t>They were both heavyset and inclined toward a projection of light amusement, although hers seemedmore acerbic. </w:t>
            </w:r>
          </w:p>
          <w:p w:rsidR="001C485F" w:rsidRPr="00FE65B5" w:rsidRDefault="001C485F" w:rsidP="00EC2160">
            <w:r w:rsidRPr="00FE65B5">
              <w:rPr>
                <w:rFonts w:hint="eastAsia"/>
              </w:rPr>
              <w:t>他们都很粗壮，并且心理投影都倾向轻娱乐，尽管她的看起来更尖刻</w:t>
            </w:r>
            <w:r w:rsidRPr="00FE65B5">
              <w:t>。</w:t>
            </w:r>
          </w:p>
          <w:p w:rsidR="001C485F" w:rsidRPr="00FE65B5" w:rsidRDefault="001C485F" w:rsidP="00EC2160">
            <w:r w:rsidRPr="00FE65B5">
              <w:t>Written after a short visit to the UK (his first), his essay is not just witty and acerbic, it is humblinglyobservant. </w:t>
            </w:r>
          </w:p>
          <w:p w:rsidR="001C485F" w:rsidRPr="00FE65B5" w:rsidRDefault="001C485F" w:rsidP="00EC2160">
            <w:r w:rsidRPr="00FE65B5">
              <w:rPr>
                <w:rFonts w:hint="eastAsia"/>
              </w:rPr>
              <w:t>此文写于他（首次）短暂访问英国之后。</w:t>
            </w:r>
            <w:r w:rsidRPr="00FE65B5">
              <w:t> </w:t>
            </w:r>
            <w:r w:rsidRPr="00FE65B5">
              <w:rPr>
                <w:rFonts w:hint="eastAsia"/>
              </w:rPr>
              <w:t>他的散文不仅诙谐尖刻，其观察之细致入微也足以令人汗颜</w:t>
            </w:r>
            <w:r w:rsidRPr="00FE65B5">
              <w:t>。</w:t>
            </w:r>
          </w:p>
          <w:p w:rsidR="00CC685F" w:rsidRPr="00FE65B5" w:rsidRDefault="00CC685F" w:rsidP="00EC2160"/>
          <w:p w:rsidR="00FE65B5" w:rsidRPr="00FE65B5" w:rsidRDefault="00FE65B5" w:rsidP="00EC2160">
            <w:r w:rsidRPr="00FE65B5">
              <w:t>V.S. acid /æsɪd/</w:t>
            </w:r>
          </w:p>
          <w:p w:rsidR="00FE65B5" w:rsidRPr="00FE65B5" w:rsidRDefault="00FE65B5" w:rsidP="00EC2160">
            <w:r w:rsidRPr="00FE65B5">
              <w:br/>
              <w:t>1.having a sharp sour taste</w:t>
            </w:r>
            <w:r w:rsidRPr="00FE65B5">
              <w:rPr>
                <w:rFonts w:hint="eastAsia"/>
              </w:rPr>
              <w:t>酸的，酸味</w:t>
            </w:r>
            <w:r w:rsidRPr="00FE65B5">
              <w:t>的</w:t>
            </w:r>
            <w:hyperlink r:id="rId466" w:history="1">
              <w:r w:rsidRPr="0018138D">
                <w:t>SYN</w:t>
              </w:r>
            </w:hyperlink>
            <w:r w:rsidRPr="00FE65B5">
              <w:t> BITTER </w:t>
            </w:r>
            <w:r>
              <w:t xml:space="preserve"> ; </w:t>
            </w:r>
            <w:r w:rsidRPr="0018138D">
              <w:t xml:space="preserve">An acid is a chemical substance, usually a liquid, which contains hydrogen and can react with other substances to form salts. Some acids burn or dissolve other substances that they come into contact with. </w:t>
            </w:r>
            <w:r w:rsidRPr="0018138D">
              <w:rPr>
                <w:rFonts w:hint="eastAsia"/>
              </w:rPr>
              <w:t>酸</w:t>
            </w:r>
          </w:p>
          <w:p w:rsidR="00FE65B5" w:rsidRPr="00FE65B5" w:rsidRDefault="00FE65B5" w:rsidP="00EC2160">
            <w:r w:rsidRPr="00FE65B5">
              <w:t xml:space="preserve">•a juicy apple with a slightly acid flavour </w:t>
            </w:r>
            <w:r w:rsidRPr="00FE65B5">
              <w:rPr>
                <w:rFonts w:hint="eastAsia"/>
              </w:rPr>
              <w:t>一个多汁、略带酸味的</w:t>
            </w:r>
            <w:r w:rsidRPr="00FE65B5">
              <w:t>苹</w:t>
            </w:r>
          </w:p>
          <w:p w:rsidR="00FE65B5" w:rsidRPr="00FE65B5" w:rsidRDefault="00FE65B5" w:rsidP="00EC2160"/>
          <w:p w:rsidR="00FE65B5" w:rsidRPr="00FE65B5" w:rsidRDefault="00FE65B5" w:rsidP="00EC2160">
            <w:r w:rsidRPr="00FE65B5">
              <w:t>2.acid remark/comment/tone etc: an acid remark uses humour in an unkind way to criticize someone</w:t>
            </w:r>
            <w:r w:rsidRPr="00FE65B5">
              <w:rPr>
                <w:rFonts w:hint="eastAsia"/>
              </w:rPr>
              <w:t>尖酸刻薄的话</w:t>
            </w:r>
            <w:r w:rsidRPr="00FE65B5">
              <w:t>/</w:t>
            </w:r>
            <w:r w:rsidRPr="00FE65B5">
              <w:rPr>
                <w:rFonts w:hint="eastAsia"/>
              </w:rPr>
              <w:t>评论</w:t>
            </w:r>
            <w:r w:rsidRPr="00FE65B5">
              <w:t>/</w:t>
            </w:r>
            <w:r w:rsidRPr="00FE65B5">
              <w:rPr>
                <w:rFonts w:hint="eastAsia"/>
              </w:rPr>
              <w:t>口吻</w:t>
            </w:r>
            <w:r w:rsidRPr="00FE65B5">
              <w:t>等</w:t>
            </w:r>
          </w:p>
          <w:p w:rsidR="00FE65B5" w:rsidRPr="00FE65B5" w:rsidRDefault="00FE65B5" w:rsidP="00EC2160">
            <w:r w:rsidRPr="00FE65B5">
              <w:lastRenderedPageBreak/>
              <w:t xml:space="preserve">•I was expecting another of his acid remarks, but he remained silent. </w:t>
            </w:r>
            <w:r w:rsidRPr="00FE65B5">
              <w:rPr>
                <w:rFonts w:hint="eastAsia"/>
              </w:rPr>
              <w:t>我等着他再说一句刻薄的话，但他不吭声了</w:t>
            </w:r>
            <w:r w:rsidRPr="00FE65B5">
              <w:t>。</w:t>
            </w:r>
          </w:p>
          <w:p w:rsidR="00FE65B5" w:rsidRDefault="00FE65B5" w:rsidP="00EC2160"/>
          <w:p w:rsidR="0018138D" w:rsidRDefault="0018138D" w:rsidP="00EC2160">
            <w:r>
              <w:t>V.S.</w:t>
            </w:r>
          </w:p>
          <w:p w:rsidR="0018138D" w:rsidRPr="00683638" w:rsidRDefault="0018138D" w:rsidP="00EC2160">
            <w:r w:rsidRPr="00235DFE">
              <w:rPr>
                <w:b/>
                <w:color w:val="FF0000"/>
                <w:highlight w:val="yellow"/>
              </w:rPr>
              <w:t xml:space="preserve">[ a tart remark/comment] </w:t>
            </w:r>
            <w:hyperlink r:id="rId467" w:history="1">
              <w:r w:rsidRPr="00683638">
                <w:rPr>
                  <w:rStyle w:val="Hyperlink"/>
                </w:rPr>
                <w:t>ADJ </w:t>
              </w:r>
            </w:hyperlink>
            <w:r w:rsidRPr="00683638">
              <w:t>A tart remark or way of speaking is sharp</w:t>
            </w:r>
            <w:r>
              <w:t>, direct,</w:t>
            </w:r>
            <w:r w:rsidRPr="00683638">
              <w:t xml:space="preserve"> and unpleasant, often in a way that is a little cruel. (</w:t>
            </w:r>
            <w:r w:rsidRPr="00683638">
              <w:rPr>
                <w:rFonts w:hint="eastAsia"/>
              </w:rPr>
              <w:t>言辞</w:t>
            </w:r>
            <w:r w:rsidRPr="00683638">
              <w:t xml:space="preserve">) </w:t>
            </w:r>
            <w:r w:rsidRPr="00683638">
              <w:rPr>
                <w:rFonts w:hint="eastAsia"/>
              </w:rPr>
              <w:t>尖刻的</w:t>
            </w:r>
            <w:r>
              <w:rPr>
                <w:rFonts w:hint="eastAsia"/>
              </w:rPr>
              <w:t xml:space="preserve"> </w:t>
            </w:r>
            <w:r>
              <w:t xml:space="preserve"> (egg tart)</w:t>
            </w:r>
          </w:p>
          <w:p w:rsidR="0018138D" w:rsidRDefault="0018138D" w:rsidP="00EC2160">
            <w:r w:rsidRPr="00683638">
              <w:t>•  The words were more tart than she had intended.  这些话比她原本意欲表达的要尖刻</w:t>
            </w:r>
          </w:p>
          <w:p w:rsidR="00D759F8" w:rsidRPr="00FE65B5" w:rsidRDefault="00D759F8" w:rsidP="00EC2160"/>
        </w:tc>
      </w:tr>
      <w:tr w:rsidR="00FE65B5" w:rsidRPr="00DF14E2" w:rsidTr="00FD7292">
        <w:trPr>
          <w:trHeight w:val="322"/>
        </w:trPr>
        <w:tc>
          <w:tcPr>
            <w:tcW w:w="11199" w:type="dxa"/>
          </w:tcPr>
          <w:p w:rsidR="00FE65B5" w:rsidRPr="00DF14E2" w:rsidRDefault="00FE65B5" w:rsidP="00EC2160">
            <w:r w:rsidRPr="00DF14E2">
              <w:lastRenderedPageBreak/>
              <w:t> [kə'θɑːtɪk] cathartic </w:t>
            </w:r>
          </w:p>
          <w:p w:rsidR="00FE65B5" w:rsidRPr="00DF14E2" w:rsidRDefault="00253ABA" w:rsidP="00EC2160">
            <w:hyperlink r:id="rId468" w:history="1">
              <w:r w:rsidR="00FE65B5" w:rsidRPr="00DF14E2">
                <w:rPr>
                  <w:rStyle w:val="Hyperlink"/>
                </w:rPr>
                <w:t>ADJ </w:t>
              </w:r>
            </w:hyperlink>
            <w:r w:rsidR="0037348D" w:rsidRPr="00DF14E2">
              <w:t xml:space="preserve"> helping you to discharge or vent strong, dissatisfied, violent emotions outside; </w:t>
            </w:r>
            <w:r w:rsidR="00FE65B5" w:rsidRPr="00DF14E2">
              <w:t xml:space="preserve">Something that is cathartic has the effect of </w:t>
            </w:r>
            <w:r w:rsidR="0037348D" w:rsidRPr="00DF14E2">
              <w:t>catharsis</w:t>
            </w:r>
            <w:r w:rsidR="00FE65B5" w:rsidRPr="00DF14E2">
              <w:t xml:space="preserve">. </w:t>
            </w:r>
            <w:r w:rsidR="0037348D" w:rsidRPr="00DF14E2">
              <w:rPr>
                <w:rFonts w:hint="eastAsia"/>
              </w:rPr>
              <w:t>情感宣泄的，精神发泄的</w:t>
            </w:r>
          </w:p>
          <w:p w:rsidR="00FE65B5" w:rsidRPr="00DF14E2" w:rsidRDefault="00FE65B5" w:rsidP="00EC2160">
            <w:r w:rsidRPr="00DF14E2">
              <w:t xml:space="preserve">•  His laughter was cathartic, an animal </w:t>
            </w:r>
            <w:r w:rsidRPr="00E553A2">
              <w:rPr>
                <w:b/>
                <w:color w:val="FF0000"/>
                <w:highlight w:val="yellow"/>
              </w:rPr>
              <w:t>yelp</w:t>
            </w:r>
            <w:r w:rsidRPr="00E553A2">
              <w:rPr>
                <w:color w:val="FF0000"/>
              </w:rPr>
              <w:t xml:space="preserve"> </w:t>
            </w:r>
            <w:r w:rsidRPr="00DF14E2">
              <w:t>that brought tears to his eyes.  他宣泄地大笑着</w:t>
            </w:r>
          </w:p>
          <w:p w:rsidR="00FE65B5" w:rsidRPr="00DF14E2" w:rsidRDefault="00FE65B5" w:rsidP="00EC2160">
            <w:r w:rsidRPr="00DF14E2">
              <w:t>•</w:t>
            </w:r>
            <w:r w:rsidR="00E553A2">
              <w:t xml:space="preserve"> </w:t>
            </w:r>
            <w:r w:rsidRPr="00DF14E2">
              <w:t>a cathartic experience </w:t>
            </w:r>
            <w:r w:rsidRPr="00DF14E2">
              <w:rPr>
                <w:rFonts w:hint="eastAsia"/>
              </w:rPr>
              <w:t>情感宣泄的体验</w:t>
            </w:r>
          </w:p>
          <w:p w:rsidR="00FE65B5" w:rsidRPr="00DF14E2" w:rsidRDefault="00FE65B5" w:rsidP="00EC2160"/>
          <w:p w:rsidR="0037348D" w:rsidRPr="00DF14E2" w:rsidRDefault="0037348D" w:rsidP="00EC2160">
            <w:r w:rsidRPr="00DF14E2">
              <w:t xml:space="preserve">Noun) catharsis /kəˈθɑːsɪs/ Catharsis is getting rid of/discharging/venting unhappy memories or strong emotions such as anger, dissatisfaction, or sadness by expressing them in some way; the act or process of removing strong or violent emotions by expressing them through writing, talking, acting etc </w:t>
            </w:r>
            <w:r w:rsidRPr="00DF14E2">
              <w:rPr>
                <w:rFonts w:hint="eastAsia"/>
              </w:rPr>
              <w:t>〔通过写作、谈话、演戏等进行的〕情感宣泄，精神发</w:t>
            </w:r>
            <w:r w:rsidRPr="00DF14E2">
              <w:t>泄</w:t>
            </w:r>
            <w:r w:rsidR="00F87D73" w:rsidRPr="00DF14E2">
              <w:rPr>
                <w:rFonts w:hint="eastAsia"/>
              </w:rPr>
              <w:t xml:space="preserve"> </w:t>
            </w:r>
            <w:r w:rsidR="00F87D73" w:rsidRPr="00DF14E2">
              <w:t xml:space="preserve"> [[医] Catharsis Therapy宣泄疗</w:t>
            </w:r>
            <w:r w:rsidR="00F87D73" w:rsidRPr="00DF14E2">
              <w:rPr>
                <w:rFonts w:hint="eastAsia"/>
              </w:rPr>
              <w:t>法</w:t>
            </w:r>
            <w:r w:rsidR="00F87D73" w:rsidRPr="00DF14E2">
              <w:t>]</w:t>
            </w:r>
          </w:p>
          <w:p w:rsidR="0037348D" w:rsidRPr="00DF14E2" w:rsidRDefault="0037348D" w:rsidP="00EC2160">
            <w:r w:rsidRPr="00DF14E2">
              <w:t>•  He wrote out his rage and bewilderment, which gradually became a form of catharsis leading to understanding. </w:t>
            </w:r>
            <w:r w:rsidRPr="00DF14E2">
              <w:br/>
              <w:t> </w:t>
            </w:r>
            <w:r w:rsidRPr="00DF14E2">
              <w:rPr>
                <w:rFonts w:hint="eastAsia"/>
              </w:rPr>
              <w:t>他写出了自己的愤怒和疑惑，这些慢慢变成一种精神宣泄方式，最终导致了他的理解。</w:t>
            </w:r>
          </w:p>
          <w:p w:rsidR="0037348D" w:rsidRPr="00DF14E2" w:rsidRDefault="0037348D" w:rsidP="00EC2160">
            <w:r w:rsidRPr="00DF14E2">
              <w:t xml:space="preserve">•Music is a means of catharsis for me. </w:t>
            </w:r>
            <w:r w:rsidRPr="00DF14E2">
              <w:rPr>
                <w:rFonts w:hint="eastAsia"/>
              </w:rPr>
              <w:t>音乐是我宣泄情感的一种途径</w:t>
            </w:r>
            <w:r w:rsidRPr="00DF14E2">
              <w:t>。</w:t>
            </w:r>
          </w:p>
          <w:p w:rsidR="0037348D" w:rsidRPr="00DF14E2" w:rsidRDefault="0037348D" w:rsidP="00EC2160"/>
          <w:p w:rsidR="00DF14E2" w:rsidRPr="00DF14E2" w:rsidRDefault="00AE2866" w:rsidP="00EC2160">
            <w:r w:rsidRPr="007D7F19">
              <w:rPr>
                <w:highlight w:val="yellow"/>
              </w:rPr>
              <w:t xml:space="preserve">Medicine: </w:t>
            </w:r>
            <w:r w:rsidR="00DF14E2" w:rsidRPr="007D7F19">
              <w:rPr>
                <w:highlight w:val="yellow"/>
              </w:rPr>
              <w:t>[药] 泻药；[药] 通便</w:t>
            </w:r>
            <w:r w:rsidR="00DF14E2" w:rsidRPr="007D7F19">
              <w:rPr>
                <w:rFonts w:hint="eastAsia"/>
                <w:highlight w:val="yellow"/>
              </w:rPr>
              <w:t>药</w:t>
            </w:r>
          </w:p>
          <w:p w:rsidR="00DF14E2" w:rsidRDefault="00AE2866" w:rsidP="00EC2160">
            <w:pPr>
              <w:pStyle w:val="ListParagraph"/>
              <w:numPr>
                <w:ilvl w:val="0"/>
                <w:numId w:val="37"/>
              </w:numPr>
            </w:pPr>
            <w:r w:rsidRPr="00DF14E2">
              <w:t>catharsis</w:t>
            </w:r>
            <w:r w:rsidR="00DF14E2" w:rsidRPr="00DF14E2">
              <w:t>/kəˈθɑːsɪs/ </w:t>
            </w:r>
            <w:r w:rsidRPr="00DF14E2">
              <w:t>:  [药] 泻药；[药] 通便</w:t>
            </w:r>
            <w:r w:rsidRPr="00DF14E2">
              <w:rPr>
                <w:rFonts w:hint="eastAsia"/>
              </w:rPr>
              <w:t>药</w:t>
            </w:r>
          </w:p>
          <w:p w:rsidR="00DF14E2" w:rsidRDefault="00AE2866" w:rsidP="00EC2160">
            <w:pPr>
              <w:pStyle w:val="ListParagraph"/>
              <w:numPr>
                <w:ilvl w:val="0"/>
                <w:numId w:val="37"/>
              </w:numPr>
            </w:pPr>
            <w:r w:rsidRPr="00DF14E2">
              <w:t>purgative /ˈpɜː</w:t>
            </w:r>
            <w:r w:rsidRPr="00E553A2">
              <w:rPr>
                <w:b/>
                <w:color w:val="FF0000"/>
                <w:highlight w:val="yellow"/>
                <w:u w:val="single"/>
              </w:rPr>
              <w:t>ɡə</w:t>
            </w:r>
            <w:r w:rsidRPr="00DF14E2">
              <w:t>tɪv/ </w:t>
            </w:r>
            <w:hyperlink r:id="rId469" w:history="1"/>
            <w:r w:rsidRPr="00DF14E2">
              <w:t>A purgative is a medicine that causes you to get rid of</w:t>
            </w:r>
            <w:r w:rsidR="00DF14E2">
              <w:t>/discharge</w:t>
            </w:r>
            <w:r w:rsidRPr="00DF14E2">
              <w:t xml:space="preserve"> unwanted waste from your </w:t>
            </w:r>
            <w:r w:rsidR="00DF14E2">
              <w:t>bowel</w:t>
            </w:r>
            <w:r w:rsidRPr="00DF14E2">
              <w:t xml:space="preserve">. </w:t>
            </w:r>
            <w:r w:rsidR="00DF14E2" w:rsidRPr="00DF14E2">
              <w:t>泻药</w:t>
            </w:r>
            <w:r w:rsidR="00DF14E2">
              <w:rPr>
                <w:rFonts w:hint="eastAsia"/>
              </w:rPr>
              <w:t>;</w:t>
            </w:r>
            <w:r w:rsidR="00DF14E2">
              <w:t xml:space="preserve"> </w:t>
            </w:r>
            <w:hyperlink r:id="rId470" w:history="1">
              <w:r w:rsidRPr="00DF14E2">
                <w:rPr>
                  <w:rStyle w:val="Hyperlink"/>
                </w:rPr>
                <w:t>ADJ </w:t>
              </w:r>
            </w:hyperlink>
            <w:r w:rsidRPr="00DF14E2">
              <w:t xml:space="preserve">A purgative substance acts as a purgative. </w:t>
            </w:r>
            <w:r w:rsidRPr="00DF14E2">
              <w:rPr>
                <w:rFonts w:hint="eastAsia"/>
              </w:rPr>
              <w:t>通便的</w:t>
            </w:r>
            <w:r w:rsidRPr="00DF14E2">
              <w:t>purgative oils通便油</w:t>
            </w:r>
            <w:r w:rsidR="00DF14E2">
              <w:rPr>
                <w:rFonts w:hint="eastAsia"/>
              </w:rPr>
              <w:t>;</w:t>
            </w:r>
            <w:r w:rsidR="00DF14E2">
              <w:t xml:space="preserve"> </w:t>
            </w:r>
            <w:r w:rsidRPr="00DF14E2">
              <w:t>a purgative tea. ...通便茶</w:t>
            </w:r>
            <w:r w:rsidRPr="00DF14E2">
              <w:rPr>
                <w:rFonts w:hint="eastAsia"/>
              </w:rPr>
              <w:t>。</w:t>
            </w:r>
          </w:p>
          <w:p w:rsidR="00BC281F" w:rsidRPr="00BC281F" w:rsidRDefault="00DF14E2" w:rsidP="00EC2160">
            <w:pPr>
              <w:pStyle w:val="ListParagraph"/>
              <w:numPr>
                <w:ilvl w:val="0"/>
                <w:numId w:val="37"/>
              </w:numPr>
              <w:rPr>
                <w:rFonts w:ascii="Calibri" w:hAnsi="Calibri"/>
                <w:color w:val="000000"/>
              </w:rPr>
            </w:pPr>
            <w:r w:rsidRPr="00DF14E2">
              <w:t>purge medicine: a substance used to make you</w:t>
            </w:r>
            <w:r>
              <w:t xml:space="preserve">r </w:t>
            </w:r>
            <w:r w:rsidRPr="00DF14E2">
              <w:t>bowel </w:t>
            </w:r>
            <w:r>
              <w:t>empty by getting rid of/discharging waste from it.</w:t>
            </w:r>
            <w:r w:rsidRPr="00DF14E2">
              <w:rPr>
                <w:rFonts w:hint="eastAsia"/>
              </w:rPr>
              <w:t>泻</w:t>
            </w:r>
            <w:r w:rsidRPr="00DF14E2">
              <w:t>药</w:t>
            </w:r>
          </w:p>
          <w:p w:rsidR="00BC281F" w:rsidRPr="00BC281F" w:rsidRDefault="00BC281F" w:rsidP="00EC2160">
            <w:pPr>
              <w:pStyle w:val="ListParagraph"/>
              <w:numPr>
                <w:ilvl w:val="0"/>
                <w:numId w:val="37"/>
              </w:numPr>
              <w:rPr>
                <w:rFonts w:ascii="Calibri" w:hAnsi="Calibri"/>
                <w:color w:val="000000"/>
              </w:rPr>
            </w:pPr>
            <w:r w:rsidRPr="00BC281F">
              <w:rPr>
                <w:rFonts w:hint="eastAsia"/>
              </w:rPr>
              <w:t>拉肚子</w:t>
            </w:r>
            <w:r w:rsidRPr="00BC281F">
              <w:rPr>
                <w:rFonts w:ascii="Calibri" w:hAnsi="Calibri"/>
                <w:color w:val="000000"/>
              </w:rPr>
              <w:t xml:space="preserve">: have </w:t>
            </w:r>
            <w:r w:rsidRPr="00E553A2">
              <w:rPr>
                <w:b/>
                <w:color w:val="FF0000"/>
                <w:highlight w:val="yellow"/>
                <w:u w:val="single"/>
              </w:rPr>
              <w:t>the</w:t>
            </w:r>
            <w:r w:rsidRPr="00BC281F">
              <w:rPr>
                <w:rFonts w:ascii="Calibri" w:hAnsi="Calibri"/>
                <w:color w:val="000000"/>
              </w:rPr>
              <w:t xml:space="preserve"> trots = los</w:t>
            </w:r>
            <w:r>
              <w:rPr>
                <w:rFonts w:ascii="Calibri" w:hAnsi="Calibri"/>
                <w:color w:val="000000"/>
              </w:rPr>
              <w:t xml:space="preserve">e </w:t>
            </w:r>
            <w:r w:rsidRPr="00BC281F">
              <w:rPr>
                <w:rFonts w:ascii="Calibri" w:hAnsi="Calibri"/>
                <w:color w:val="000000"/>
              </w:rPr>
              <w:t xml:space="preserve">my bowels </w:t>
            </w:r>
          </w:p>
          <w:p w:rsidR="00BC281F" w:rsidRPr="00BC281F" w:rsidRDefault="00BC281F" w:rsidP="00EC2160">
            <w:pPr>
              <w:pStyle w:val="ListParagraph"/>
              <w:numPr>
                <w:ilvl w:val="0"/>
                <w:numId w:val="37"/>
              </w:numPr>
              <w:rPr>
                <w:rFonts w:ascii="Calibri" w:hAnsi="Calibri"/>
                <w:color w:val="000000"/>
              </w:rPr>
            </w:pPr>
            <w:r w:rsidRPr="00BC281F">
              <w:rPr>
                <w:rFonts w:hint="eastAsia"/>
              </w:rPr>
              <w:t>便秘</w:t>
            </w:r>
            <w:r w:rsidRPr="00BC281F">
              <w:rPr>
                <w:rFonts w:ascii="Calibri" w:hAnsi="Calibri"/>
                <w:color w:val="000000"/>
              </w:rPr>
              <w:t>constipation /ˌkɒnstɪˈpeɪʃən/: Constipation is a medical condition which causes people to have difficulty getting rid of/discharing solid waste from their bowel.   Do you suffer from constipation</w:t>
            </w:r>
            <w:r w:rsidRPr="00BC281F">
              <w:t>? </w:t>
            </w:r>
            <w:r w:rsidRPr="00BC281F">
              <w:rPr>
                <w:rFonts w:hint="eastAsia"/>
              </w:rPr>
              <w:t>你便秘吗？</w:t>
            </w:r>
          </w:p>
          <w:p w:rsidR="005C30F0" w:rsidRDefault="005C30F0" w:rsidP="00EC2160">
            <w:pPr>
              <w:rPr>
                <w:rFonts w:ascii="Calibri" w:hAnsi="Calibri"/>
                <w:color w:val="000000"/>
              </w:rPr>
            </w:pPr>
            <w:r w:rsidRPr="004F288E">
              <w:rPr>
                <w:rFonts w:ascii="Calibri" w:hAnsi="Calibri"/>
                <w:color w:val="000000"/>
              </w:rPr>
              <w:t xml:space="preserve">eg I </w:t>
            </w:r>
            <w:r>
              <w:rPr>
                <w:rFonts w:ascii="Calibri" w:hAnsi="Calibri"/>
                <w:color w:val="000000"/>
              </w:rPr>
              <w:t>suffer from</w:t>
            </w:r>
            <w:r w:rsidRPr="004F288E">
              <w:rPr>
                <w:rFonts w:ascii="Calibri" w:hAnsi="Calibri"/>
                <w:color w:val="000000"/>
              </w:rPr>
              <w:t xml:space="preserve"> serious </w:t>
            </w:r>
            <w:r w:rsidRPr="00C13EE1">
              <w:rPr>
                <w:rFonts w:ascii="Calibri" w:hAnsi="Calibri"/>
                <w:b/>
                <w:color w:val="000000"/>
              </w:rPr>
              <w:t>constipation</w:t>
            </w:r>
            <w:r w:rsidRPr="004F288E">
              <w:rPr>
                <w:rFonts w:ascii="Calibri" w:hAnsi="Calibri"/>
                <w:color w:val="000000"/>
              </w:rPr>
              <w:t>['kɑnstə'peʃən]</w:t>
            </w:r>
            <w:r w:rsidRPr="00A06B93">
              <w:rPr>
                <w:rFonts w:ascii="Microsoft YaHei" w:eastAsia="Microsoft YaHei" w:hAnsi="Microsoft YaHei" w:cs="Microsoft YaHei"/>
                <w:color w:val="000000"/>
                <w:sz w:val="16"/>
                <w:szCs w:val="16"/>
              </w:rPr>
              <w:t>便秘</w:t>
            </w:r>
            <w:r w:rsidRPr="004F288E">
              <w:rPr>
                <w:rFonts w:ascii="Calibri" w:hAnsi="Calibri"/>
                <w:color w:val="000000"/>
              </w:rPr>
              <w:t xml:space="preserve"> and have to prescribe some </w:t>
            </w:r>
            <w:r w:rsidRPr="00C13EE1">
              <w:rPr>
                <w:rFonts w:ascii="Calibri" w:hAnsi="Calibri"/>
                <w:b/>
                <w:color w:val="000000"/>
                <w:highlight w:val="yellow"/>
                <w:u w:val="single"/>
              </w:rPr>
              <w:t>purge medicine/purgative</w:t>
            </w:r>
            <w:r w:rsidRPr="00983637">
              <w:rPr>
                <w:rFonts w:ascii="Calibri" w:hAnsi="Calibri" w:hint="eastAsia"/>
                <w:b/>
                <w:color w:val="000000"/>
                <w:highlight w:val="yellow"/>
                <w:u w:val="single"/>
              </w:rPr>
              <w:t>/c</w:t>
            </w:r>
            <w:r w:rsidRPr="00983637">
              <w:rPr>
                <w:rFonts w:ascii="Calibri" w:hAnsi="Calibri"/>
                <w:b/>
                <w:color w:val="000000"/>
                <w:highlight w:val="yellow"/>
                <w:u w:val="single"/>
              </w:rPr>
              <w:t>atharsis</w:t>
            </w:r>
            <w:r w:rsidRPr="004F288E">
              <w:rPr>
                <w:rFonts w:ascii="Calibri" w:hAnsi="Calibri"/>
                <w:color w:val="000000"/>
              </w:rPr>
              <w:t xml:space="preserve"> to cause evacuation</w:t>
            </w:r>
            <w:r w:rsidRPr="00A06B93">
              <w:rPr>
                <w:rFonts w:ascii="Microsoft YaHei" w:eastAsia="Microsoft YaHei" w:hAnsi="Microsoft YaHei" w:cs="Microsoft YaHei"/>
                <w:color w:val="000000"/>
                <w:sz w:val="16"/>
                <w:szCs w:val="16"/>
              </w:rPr>
              <w:t>排泄</w:t>
            </w:r>
            <w:r w:rsidRPr="004F288E">
              <w:rPr>
                <w:rFonts w:ascii="Calibri" w:hAnsi="Calibri"/>
                <w:color w:val="000000"/>
              </w:rPr>
              <w:t xml:space="preserve"> of my bowels. </w:t>
            </w:r>
            <w:r>
              <w:rPr>
                <w:rFonts w:ascii="Calibri" w:hAnsi="Calibri"/>
                <w:color w:val="000000"/>
              </w:rPr>
              <w:t xml:space="preserve">However, I </w:t>
            </w:r>
            <w:r w:rsidRPr="005C30F0">
              <w:rPr>
                <w:rFonts w:ascii="Calibri" w:hAnsi="Calibri"/>
                <w:b/>
                <w:color w:val="000000"/>
                <w:highlight w:val="yellow"/>
                <w:u w:val="single"/>
              </w:rPr>
              <w:t>have the trots</w:t>
            </w:r>
            <w:r w:rsidR="004B0CFC" w:rsidRPr="00BC281F">
              <w:rPr>
                <w:rFonts w:hint="eastAsia"/>
              </w:rPr>
              <w:t>拉肚子</w:t>
            </w:r>
            <w:r>
              <w:rPr>
                <w:rFonts w:ascii="Calibri" w:hAnsi="Calibri"/>
                <w:color w:val="000000"/>
              </w:rPr>
              <w:t>bz I had too much purgative/catharsis</w:t>
            </w:r>
            <w:r w:rsidR="004B0CFC">
              <w:rPr>
                <w:rFonts w:ascii="Calibri" w:hAnsi="Calibri"/>
                <w:color w:val="000000"/>
              </w:rPr>
              <w:t>/</w:t>
            </w:r>
            <w:r w:rsidR="004B0CFC" w:rsidRPr="00DF14E2">
              <w:t xml:space="preserve"> kəˈθɑːsɪs/ </w:t>
            </w:r>
            <w:r w:rsidR="004B0CFC">
              <w:rPr>
                <w:rFonts w:ascii="Calibri" w:hAnsi="Calibri"/>
                <w:color w:val="000000"/>
              </w:rPr>
              <w:t>.</w:t>
            </w:r>
            <w:r w:rsidRPr="004F288E">
              <w:rPr>
                <w:rFonts w:ascii="Calibri" w:hAnsi="Calibri"/>
                <w:color w:val="000000"/>
              </w:rPr>
              <w:t xml:space="preserve">     </w:t>
            </w:r>
          </w:p>
          <w:p w:rsidR="00BC281F" w:rsidRPr="005C30F0" w:rsidRDefault="00BC281F" w:rsidP="00EC2160"/>
          <w:p w:rsidR="00AE2866" w:rsidRPr="00DF14E2" w:rsidRDefault="00AE2866" w:rsidP="00EC2160"/>
        </w:tc>
      </w:tr>
      <w:tr w:rsidR="00D1743A" w:rsidRPr="00D1743A" w:rsidTr="00FD7292">
        <w:trPr>
          <w:trHeight w:val="322"/>
        </w:trPr>
        <w:tc>
          <w:tcPr>
            <w:tcW w:w="11199" w:type="dxa"/>
          </w:tcPr>
          <w:p w:rsidR="00D1743A" w:rsidRPr="00D1743A" w:rsidRDefault="00D1743A" w:rsidP="00EC2160">
            <w:r w:rsidRPr="00D1743A">
              <w:t>/jɛlp/ yelp V.S. yell</w:t>
            </w:r>
          </w:p>
          <w:p w:rsidR="00D1743A" w:rsidRPr="00D1743A" w:rsidRDefault="00D1743A" w:rsidP="00EC2160">
            <w:r w:rsidRPr="00D1743A">
              <w:t>1.</w:t>
            </w:r>
            <w:hyperlink r:id="rId471" w:history="1">
              <w:r w:rsidRPr="00D1743A">
                <w:rPr>
                  <w:rStyle w:val="Hyperlink"/>
                </w:rPr>
                <w:t>V-I </w:t>
              </w:r>
            </w:hyperlink>
            <w:r w:rsidRPr="00D1743A">
              <w:t>If a person or dog yelps, they give a sudden short cry, often because of fear or pain. (</w:t>
            </w:r>
            <w:r w:rsidRPr="00D1743A">
              <w:rPr>
                <w:rFonts w:hint="eastAsia"/>
              </w:rPr>
              <w:t>因害怕或痛楚</w:t>
            </w:r>
            <w:r w:rsidRPr="00D1743A">
              <w:t>)</w:t>
            </w:r>
            <w:r w:rsidRPr="00D1743A">
              <w:rPr>
                <w:rFonts w:hint="eastAsia"/>
              </w:rPr>
              <w:t>尖叫</w:t>
            </w:r>
            <w:r w:rsidRPr="00D1743A">
              <w:t>; (</w:t>
            </w:r>
            <w:r w:rsidRPr="00D1743A">
              <w:rPr>
                <w:rFonts w:hint="eastAsia"/>
              </w:rPr>
              <w:t>狗</w:t>
            </w:r>
            <w:r w:rsidRPr="00D1743A">
              <w:t>)</w:t>
            </w:r>
            <w:r w:rsidRPr="00D1743A">
              <w:rPr>
                <w:rFonts w:hint="eastAsia"/>
              </w:rPr>
              <w:t>嚎叫</w:t>
            </w:r>
          </w:p>
          <w:p w:rsidR="00D1743A" w:rsidRPr="00D1743A" w:rsidRDefault="00D1743A" w:rsidP="00EC2160">
            <w:r w:rsidRPr="00D1743A">
              <w:t>•  Her dog yelped and came to heel.  她的狗汪地叫了一声，紧跟了上来</w:t>
            </w:r>
            <w:r w:rsidRPr="00D1743A">
              <w:rPr>
                <w:rFonts w:hint="eastAsia"/>
              </w:rPr>
              <w:t>。</w:t>
            </w:r>
          </w:p>
          <w:p w:rsidR="00D1743A" w:rsidRPr="00D1743A" w:rsidRDefault="00D1743A" w:rsidP="00EC2160">
            <w:r w:rsidRPr="00D1743A">
              <w:t>2.</w:t>
            </w:r>
            <w:hyperlink r:id="rId472" w:history="1">
              <w:r w:rsidRPr="00D1743A">
                <w:rPr>
                  <w:rStyle w:val="Hyperlink"/>
                </w:rPr>
                <w:t>N-COUNT </w:t>
              </w:r>
            </w:hyperlink>
            <w:r w:rsidRPr="00D1743A">
              <w:t xml:space="preserve">Yelp is also a noun. </w:t>
            </w:r>
            <w:r w:rsidRPr="00D1743A">
              <w:rPr>
                <w:rFonts w:hint="eastAsia"/>
              </w:rPr>
              <w:t>尖叫</w:t>
            </w:r>
            <w:r w:rsidRPr="00D1743A">
              <w:t xml:space="preserve">; </w:t>
            </w:r>
            <w:r w:rsidRPr="00D1743A">
              <w:rPr>
                <w:rFonts w:hint="eastAsia"/>
              </w:rPr>
              <w:t>嚎叫</w:t>
            </w:r>
          </w:p>
          <w:p w:rsidR="00D1743A" w:rsidRPr="00D1743A" w:rsidRDefault="00D1743A" w:rsidP="00EC2160">
            <w:r w:rsidRPr="00D1743A">
              <w:lastRenderedPageBreak/>
              <w:t>•  I had to bite back a yelp of surprise. </w:t>
            </w:r>
            <w:r w:rsidRPr="00D1743A">
              <w:br/>
              <w:t> 我只好强忍着，没有惊叫出来</w:t>
            </w:r>
            <w:r w:rsidRPr="00D1743A">
              <w:rPr>
                <w:rFonts w:hint="eastAsia"/>
              </w:rPr>
              <w:t>。</w:t>
            </w:r>
          </w:p>
          <w:p w:rsidR="00D1743A" w:rsidRPr="00D1743A" w:rsidRDefault="00D1743A" w:rsidP="00EC2160">
            <w:r w:rsidRPr="00D1743A">
              <w:rPr>
                <w:rFonts w:hint="eastAsia"/>
              </w:rPr>
              <w:t>以上来源于《柯林斯英汉双解大词典》</w:t>
            </w:r>
            <w:r w:rsidRPr="00D1743A">
              <w:t>a short sharp high cry which a person or an animal makes because they are excited, in pain, surprised etc</w:t>
            </w:r>
          </w:p>
          <w:p w:rsidR="00D1743A" w:rsidRPr="00D1743A" w:rsidRDefault="00D1743A" w:rsidP="00EC2160">
            <w:r w:rsidRPr="00D1743A">
              <w:rPr>
                <w:rFonts w:hint="eastAsia"/>
              </w:rPr>
              <w:t>〔因兴奋、疼痛、吃惊等而发出的〕尖叫，叫喊</w:t>
            </w:r>
          </w:p>
          <w:p w:rsidR="00D1743A" w:rsidRPr="00D1743A" w:rsidRDefault="00D1743A" w:rsidP="00EC2160">
            <w:r w:rsidRPr="00D1743A">
              <w:t>give/let out a yelp of pain/dismay/surprise etc</w:t>
            </w:r>
          </w:p>
          <w:p w:rsidR="00D1743A" w:rsidRPr="00D1743A" w:rsidRDefault="00D1743A" w:rsidP="00EC2160">
            <w:r w:rsidRPr="00D1743A">
              <w:t xml:space="preserve">•The water was hotter than she had expected, and she gave an involuntary yelp. </w:t>
            </w:r>
            <w:r w:rsidRPr="00D1743A">
              <w:rPr>
                <w:rFonts w:hint="eastAsia"/>
              </w:rPr>
              <w:t>水比她料想的要烫，她不由自主地叫了一声。</w:t>
            </w:r>
          </w:p>
          <w:p w:rsidR="00D1743A" w:rsidRPr="00D1743A" w:rsidRDefault="00D1743A" w:rsidP="00EC2160">
            <w:r w:rsidRPr="00D1743A">
              <w:t>DERIVATIVE 派生</w:t>
            </w:r>
            <w:r w:rsidRPr="00D1743A">
              <w:rPr>
                <w:rFonts w:hint="eastAsia"/>
              </w:rPr>
              <w:t>词</w:t>
            </w:r>
          </w:p>
          <w:p w:rsidR="00D1743A" w:rsidRPr="00D1743A" w:rsidRDefault="00D1743A" w:rsidP="00EC2160">
            <w:r w:rsidRPr="00D1743A">
              <w:t>yelp v [I]</w:t>
            </w:r>
          </w:p>
          <w:p w:rsidR="00D1743A" w:rsidRPr="00D1743A" w:rsidRDefault="00D1743A" w:rsidP="00EC2160">
            <w:r w:rsidRPr="00D1743A">
              <w:t xml:space="preserve">•The dog ran up and down, yelping. </w:t>
            </w:r>
            <w:r w:rsidRPr="00D1743A">
              <w:rPr>
                <w:rFonts w:hint="eastAsia"/>
              </w:rPr>
              <w:t>那只狗跑来跑去，叫个不停。</w:t>
            </w:r>
          </w:p>
          <w:p w:rsidR="00D1743A" w:rsidRPr="00D1743A" w:rsidRDefault="00D1743A" w:rsidP="00EC2160"/>
        </w:tc>
      </w:tr>
      <w:tr w:rsidR="00DD3A52" w:rsidRPr="00727ECF" w:rsidTr="00FD7292">
        <w:trPr>
          <w:trHeight w:val="322"/>
        </w:trPr>
        <w:tc>
          <w:tcPr>
            <w:tcW w:w="11199" w:type="dxa"/>
          </w:tcPr>
          <w:p w:rsidR="00DD3A52" w:rsidRPr="00727ECF" w:rsidRDefault="00DD3A52" w:rsidP="00EC2160">
            <w:r w:rsidRPr="00727ECF">
              <w:lastRenderedPageBreak/>
              <w:t>1.</w:t>
            </w:r>
            <w:r w:rsidR="0089035A" w:rsidRPr="00727ECF">
              <w:t xml:space="preserve"> </w:t>
            </w:r>
            <w:r w:rsidR="0089035A" w:rsidRPr="00046C94">
              <w:rPr>
                <w:b/>
                <w:highlight w:val="yellow"/>
              </w:rPr>
              <w:t>[weather</w:t>
            </w:r>
            <w:r w:rsidR="00DC220B" w:rsidRPr="00046C94">
              <w:rPr>
                <w:b/>
                <w:highlight w:val="yellow"/>
              </w:rPr>
              <w:t xml:space="preserve"> t</w:t>
            </w:r>
            <w:r w:rsidR="0089035A" w:rsidRPr="00046C94">
              <w:rPr>
                <w:b/>
                <w:highlight w:val="yellow"/>
              </w:rPr>
              <w:t xml:space="preserve">he storm of xxx: </w:t>
            </w:r>
            <w:r w:rsidR="0089035A" w:rsidRPr="00046C94">
              <w:rPr>
                <w:rFonts w:hint="eastAsia"/>
                <w:b/>
                <w:highlight w:val="yellow"/>
              </w:rPr>
              <w:t>平安渡过x</w:t>
            </w:r>
            <w:r w:rsidR="0089035A" w:rsidRPr="00046C94">
              <w:rPr>
                <w:b/>
                <w:highlight w:val="yellow"/>
              </w:rPr>
              <w:t>xx</w:t>
            </w:r>
            <w:r w:rsidR="0089035A" w:rsidRPr="00046C94">
              <w:rPr>
                <w:rFonts w:hint="eastAsia"/>
                <w:b/>
                <w:highlight w:val="yellow"/>
              </w:rPr>
              <w:t>难关/风暴</w:t>
            </w:r>
            <w:r w:rsidR="0089035A" w:rsidRPr="00046C94">
              <w:rPr>
                <w:b/>
                <w:highlight w:val="yellow"/>
              </w:rPr>
              <w:t>]</w:t>
            </w:r>
          </w:p>
          <w:p w:rsidR="00DD3A52" w:rsidRPr="00727ECF" w:rsidRDefault="00DD3A52" w:rsidP="00EC2160">
            <w:r w:rsidRPr="00727ECF">
              <w:t>[T] to come through a very difficult situation safely</w:t>
            </w:r>
          </w:p>
          <w:p w:rsidR="00DD3A52" w:rsidRPr="00727ECF" w:rsidRDefault="00DD3A52" w:rsidP="00EC2160">
            <w:r w:rsidRPr="00727ECF">
              <w:rPr>
                <w:rFonts w:hint="eastAsia"/>
              </w:rPr>
              <w:t>平安地渡过〔难关</w:t>
            </w:r>
            <w:r w:rsidR="00727ECF" w:rsidRPr="00727ECF">
              <w:rPr>
                <w:rFonts w:hint="eastAsia"/>
              </w:rPr>
              <w:t>/风暴</w:t>
            </w:r>
            <w:r w:rsidRPr="00727ECF">
              <w:t>〕</w:t>
            </w:r>
            <w:r w:rsidR="00727ECF" w:rsidRPr="00727ECF">
              <w:rPr>
                <w:rFonts w:hint="eastAsia"/>
              </w:rPr>
              <w:t xml:space="preserve"> </w:t>
            </w:r>
            <w:r w:rsidR="00727ECF" w:rsidRPr="00727ECF">
              <w:t xml:space="preserve"> [weathered the storm of xxx: </w:t>
            </w:r>
            <w:r w:rsidR="00727ECF" w:rsidRPr="00727ECF">
              <w:rPr>
                <w:rFonts w:hint="eastAsia"/>
              </w:rPr>
              <w:t>平安渡过x</w:t>
            </w:r>
            <w:r w:rsidR="00727ECF" w:rsidRPr="00727ECF">
              <w:t>xx</w:t>
            </w:r>
            <w:r w:rsidR="00727ECF" w:rsidRPr="00727ECF">
              <w:rPr>
                <w:rFonts w:hint="eastAsia"/>
              </w:rPr>
              <w:t>难关/风暴</w:t>
            </w:r>
            <w:r w:rsidR="00727ECF" w:rsidRPr="00727ECF">
              <w:t>]</w:t>
            </w:r>
          </w:p>
          <w:p w:rsidR="00DD3A52" w:rsidRPr="00727ECF" w:rsidRDefault="00DD3A52" w:rsidP="00EC2160">
            <w:r w:rsidRPr="00727ECF">
              <w:t xml:space="preserve">•The company weathered the storm of objections to the scheme. </w:t>
            </w:r>
            <w:r w:rsidRPr="00727ECF">
              <w:rPr>
                <w:rFonts w:hint="eastAsia"/>
              </w:rPr>
              <w:t>公司安然渡过了反对这个计划的风暴</w:t>
            </w:r>
            <w:r w:rsidRPr="00727ECF">
              <w:t>。</w:t>
            </w:r>
          </w:p>
          <w:p w:rsidR="00DD3A52" w:rsidRPr="00727ECF" w:rsidRDefault="00DD3A52" w:rsidP="00EC2160">
            <w:r w:rsidRPr="00727ECF">
              <w:t xml:space="preserve">•Northern Ireland weathered the recession better than any other region in the UK. </w:t>
            </w:r>
            <w:r w:rsidRPr="00727ECF">
              <w:rPr>
                <w:rFonts w:hint="eastAsia"/>
              </w:rPr>
              <w:t>与英国其他地区相比，北爱尔兰更为顺利地熬过了经济萧条时期</w:t>
            </w:r>
            <w:r w:rsidRPr="00727ECF">
              <w:t>。</w:t>
            </w:r>
          </w:p>
          <w:p w:rsidR="00727ECF" w:rsidRPr="00727ECF" w:rsidRDefault="00727ECF" w:rsidP="00EC2160">
            <w:r w:rsidRPr="00727ECF">
              <w:rPr>
                <w:noProof/>
              </w:rPr>
              <w:drawing>
                <wp:inline distT="0" distB="0" distL="0" distR="0" wp14:anchorId="55BA0134" wp14:editId="64354216">
                  <wp:extent cx="4248150" cy="6191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248150" cy="619125"/>
                          </a:xfrm>
                          <a:prstGeom prst="rect">
                            <a:avLst/>
                          </a:prstGeom>
                        </pic:spPr>
                      </pic:pic>
                    </a:graphicData>
                  </a:graphic>
                </wp:inline>
              </w:drawing>
            </w:r>
          </w:p>
          <w:p w:rsidR="00DD3A52" w:rsidRPr="00727ECF" w:rsidRDefault="00DD3A52" w:rsidP="00EC2160">
            <w:r w:rsidRPr="00727ECF">
              <w:t>2.</w:t>
            </w:r>
          </w:p>
          <w:p w:rsidR="00DD3A52" w:rsidRPr="00727ECF" w:rsidRDefault="00DD3A52" w:rsidP="00EC2160">
            <w:r w:rsidRPr="00727ECF">
              <w:t>[I,T] if rock, wood, or someone’s face is weathered by the wind, sun, rain etc, or if it weathers, it changes colour or shape over a period of time</w:t>
            </w:r>
          </w:p>
          <w:p w:rsidR="00DD3A52" w:rsidRPr="00727ECF" w:rsidRDefault="00DD3A52" w:rsidP="00EC2160">
            <w:r w:rsidRPr="00727ECF">
              <w:t>(</w:t>
            </w:r>
            <w:r w:rsidRPr="00727ECF">
              <w:rPr>
                <w:rFonts w:hint="eastAsia"/>
              </w:rPr>
              <w:t>使</w:t>
            </w:r>
            <w:r w:rsidRPr="00727ECF">
              <w:t>)</w:t>
            </w:r>
            <w:r w:rsidRPr="00727ECF">
              <w:rPr>
                <w:rFonts w:hint="eastAsia"/>
              </w:rPr>
              <w:t>〔岩石、木头等〕受风雨侵蚀；</w:t>
            </w:r>
            <w:r w:rsidRPr="00727ECF">
              <w:t>(</w:t>
            </w:r>
            <w:r w:rsidRPr="00727ECF">
              <w:rPr>
                <w:rFonts w:hint="eastAsia"/>
              </w:rPr>
              <w:t>使</w:t>
            </w:r>
            <w:r w:rsidRPr="00727ECF">
              <w:t>)</w:t>
            </w:r>
            <w:r w:rsidRPr="00727ECF">
              <w:rPr>
                <w:rFonts w:hint="eastAsia"/>
              </w:rPr>
              <w:t>〔脸〕饱经风</w:t>
            </w:r>
            <w:r w:rsidRPr="00727ECF">
              <w:t>霜</w:t>
            </w:r>
          </w:p>
          <w:p w:rsidR="00DD3A52" w:rsidRPr="00727ECF" w:rsidRDefault="00DD3A52" w:rsidP="00EC2160">
            <w:r w:rsidRPr="00727ECF">
              <w:t xml:space="preserve">•The brick has weathered to a lovely pinky-brown. </w:t>
            </w:r>
            <w:r w:rsidRPr="00727ECF">
              <w:rPr>
                <w:rFonts w:hint="eastAsia"/>
              </w:rPr>
              <w:t>砖块经过风吹日晒，变成了漂亮的粉棕色</w:t>
            </w:r>
            <w:r w:rsidRPr="00727ECF">
              <w:t>。</w:t>
            </w:r>
          </w:p>
          <w:p w:rsidR="00DD3A52" w:rsidRPr="00727ECF" w:rsidRDefault="00DD3A52" w:rsidP="00EC2160">
            <w:r w:rsidRPr="00727ECF">
              <w:t xml:space="preserve">•Her face was weathered by the sun. </w:t>
            </w:r>
            <w:r w:rsidRPr="00727ECF">
              <w:rPr>
                <w:rFonts w:hint="eastAsia"/>
              </w:rPr>
              <w:t>她的脸晒得黝黑粗</w:t>
            </w:r>
            <w:r w:rsidRPr="00727ECF">
              <w:t>糙</w:t>
            </w:r>
          </w:p>
          <w:p w:rsidR="00DD3A52" w:rsidRPr="00727ECF" w:rsidRDefault="00DD3A52" w:rsidP="00EC2160"/>
        </w:tc>
      </w:tr>
      <w:tr w:rsidR="0006181A" w:rsidRPr="00687B6D" w:rsidTr="00FD7292">
        <w:trPr>
          <w:trHeight w:val="322"/>
        </w:trPr>
        <w:tc>
          <w:tcPr>
            <w:tcW w:w="11199" w:type="dxa"/>
          </w:tcPr>
          <w:p w:rsidR="0006181A" w:rsidRPr="00687B6D" w:rsidRDefault="0006181A" w:rsidP="00EC2160">
            <w:r w:rsidRPr="00687B6D">
              <w:t xml:space="preserve">[phrase verb: </w:t>
            </w:r>
            <w:r w:rsidRPr="00687B6D">
              <w:rPr>
                <w:rFonts w:hint="eastAsia"/>
              </w:rPr>
              <w:t>等同于x</w:t>
            </w:r>
            <w:r w:rsidRPr="00687B6D">
              <w:t xml:space="preserve">xx: amount to sth] </w:t>
            </w:r>
            <w:hyperlink r:id="rId474" w:history="1">
              <w:r w:rsidRPr="00687B6D">
                <w:rPr>
                  <w:rStyle w:val="Hyperlink"/>
                </w:rPr>
                <w:t>PHRASAL VERB </w:t>
              </w:r>
              <w:r w:rsidRPr="00687B6D">
                <w:rPr>
                  <w:rStyle w:val="Hyperlink"/>
                  <w:rFonts w:hint="eastAsia"/>
                </w:rPr>
                <w:t>动词词组</w:t>
              </w:r>
            </w:hyperlink>
            <w:r w:rsidRPr="00687B6D">
              <w:t xml:space="preserve">If you say that one thing amounts to something else, you consider the first thing to be the same as the second thing. </w:t>
            </w:r>
            <w:r w:rsidR="00C253F6" w:rsidRPr="00687B6D">
              <w:br/>
              <w:t>e.g. What t</w:t>
            </w:r>
            <w:r w:rsidRPr="00687B6D">
              <w:t>he banks have amounts to a monopoly. 银行几乎接近于垄断</w:t>
            </w:r>
            <w:r w:rsidRPr="00687B6D">
              <w:rPr>
                <w:rFonts w:hint="eastAsia"/>
              </w:rPr>
              <w:t xml:space="preserve">。 </w:t>
            </w:r>
          </w:p>
          <w:p w:rsidR="0006181A" w:rsidRPr="00687B6D" w:rsidRDefault="00C253F6" w:rsidP="00EC2160">
            <w:r w:rsidRPr="00687B6D">
              <w:t>V.S.</w:t>
            </w:r>
          </w:p>
          <w:p w:rsidR="00687B6D" w:rsidRPr="00687B6D" w:rsidRDefault="00C253F6" w:rsidP="00EC2160">
            <w:r w:rsidRPr="00687B6D">
              <w:t>[</w:t>
            </w:r>
            <w:r w:rsidR="003E5035" w:rsidRPr="00687B6D">
              <w:t>['tæntə'maʊnt]</w:t>
            </w:r>
            <w:r w:rsidR="00200D23">
              <w:rPr>
                <w:rFonts w:hint="eastAsia"/>
              </w:rPr>
              <w:t>:</w:t>
            </w:r>
            <w:r w:rsidR="003E5035">
              <w:t xml:space="preserve"> </w:t>
            </w:r>
            <w:r w:rsidRPr="00687B6D">
              <w:t>be tantamount to sth</w:t>
            </w:r>
            <w:r w:rsidR="00687B6D" w:rsidRPr="00687B6D">
              <w:t xml:space="preserve"> (bad)]</w:t>
            </w:r>
          </w:p>
          <w:p w:rsidR="00687B6D" w:rsidRPr="00687B6D" w:rsidRDefault="00687B6D" w:rsidP="00EC2160">
            <w:r w:rsidRPr="00687B6D">
              <w:t>If you say that one thing is tantamount to another</w:t>
            </w:r>
            <w:r>
              <w:t xml:space="preserve"> thing</w:t>
            </w:r>
            <w:r w:rsidRPr="00687B6D">
              <w:t xml:space="preserve"> esp bad, you are emphasizing how bad, unacceptable, or unfortunate the first thing is by comparing it to the second thing</w:t>
            </w:r>
            <w:r>
              <w:t xml:space="preserve">; </w:t>
            </w:r>
            <w:r w:rsidRPr="00687B6D">
              <w:t>if an action, suggestion, plan etc is tantamount to something bad, it has the same</w:t>
            </w:r>
            <w:r>
              <w:t xml:space="preserve"> negative</w:t>
            </w:r>
            <w:r w:rsidRPr="00687B6D">
              <w:t xml:space="preserve"> effect or is almost as bad</w:t>
            </w:r>
            <w:r w:rsidRPr="00687B6D">
              <w:rPr>
                <w:rFonts w:hint="eastAsia"/>
              </w:rPr>
              <w:t>〔行动、建议、计划等〕（几乎）等于某（坏）事，无异于某（坏）</w:t>
            </w:r>
            <w:r w:rsidRPr="00687B6D">
              <w:t>事</w:t>
            </w:r>
          </w:p>
          <w:p w:rsidR="00687B6D" w:rsidRPr="00687B6D" w:rsidRDefault="00687B6D" w:rsidP="00EC2160"/>
          <w:p w:rsidR="00687B6D" w:rsidRPr="00687B6D" w:rsidRDefault="00687B6D" w:rsidP="00EC2160">
            <w:r w:rsidRPr="00687B6D">
              <w:t>•  </w:t>
            </w:r>
            <w:r w:rsidRPr="00A13B06">
              <w:rPr>
                <w:b/>
                <w:color w:val="FF0000"/>
                <w:highlight w:val="yellow"/>
                <w:u w:val="single"/>
              </w:rPr>
              <w:t>What you said is tantamount to heresy ['hɛrəsi]</w:t>
            </w:r>
            <w:r w:rsidR="00A13B06" w:rsidRPr="00A13B06">
              <w:rPr>
                <w:rFonts w:hint="eastAsia"/>
                <w:color w:val="FF0000"/>
              </w:rPr>
              <w:t xml:space="preserve"> </w:t>
            </w:r>
            <w:r w:rsidR="005F0393">
              <w:rPr>
                <w:rFonts w:hint="eastAsia"/>
              </w:rPr>
              <w:t>你所</w:t>
            </w:r>
            <w:r w:rsidRPr="00687B6D">
              <w:rPr>
                <w:rFonts w:hint="eastAsia"/>
              </w:rPr>
              <w:t>说的无异于</w:t>
            </w:r>
            <w:r w:rsidR="00A13B06">
              <w:rPr>
                <w:rFonts w:hint="eastAsia"/>
              </w:rPr>
              <w:t>&lt;</w:t>
            </w:r>
            <w:r w:rsidRPr="00687B6D">
              <w:rPr>
                <w:rFonts w:hint="eastAsia"/>
              </w:rPr>
              <w:t>异端邪</w:t>
            </w:r>
            <w:r w:rsidRPr="00687B6D">
              <w:t>说</w:t>
            </w:r>
            <w:r w:rsidR="00A13B06">
              <w:rPr>
                <w:rFonts w:hint="eastAsia"/>
              </w:rPr>
              <w:t>&gt;</w:t>
            </w:r>
            <w:r w:rsidRPr="00687B6D">
              <w:t xml:space="preserve"> // heresy /ˈhɛrəsɪ/ is a belief or action that most people think is wrong, because it disagrees with beliefs that are generally accepted. </w:t>
            </w:r>
            <w:r w:rsidRPr="00687B6D">
              <w:rPr>
                <w:rFonts w:hint="eastAsia"/>
              </w:rPr>
              <w:t>异端邪说</w:t>
            </w:r>
            <w:r w:rsidR="00A13B06">
              <w:rPr>
                <w:rFonts w:hint="eastAsia"/>
              </w:rPr>
              <w:t xml:space="preserve"> </w:t>
            </w:r>
          </w:p>
          <w:p w:rsidR="0006181A" w:rsidRPr="00687B6D" w:rsidRDefault="00C253F6" w:rsidP="00EC2160">
            <w:r w:rsidRPr="00687B6D">
              <w:t xml:space="preserve">•To leave a dog home alone </w:t>
            </w:r>
            <w:r w:rsidRPr="00A13B06">
              <w:rPr>
                <w:b/>
                <w:color w:val="FF0000"/>
                <w:highlight w:val="yellow"/>
                <w:u w:val="single"/>
              </w:rPr>
              <w:t>is tantamount to</w:t>
            </w:r>
            <w:r w:rsidRPr="00687B6D">
              <w:t xml:space="preserve"> cruelty</w:t>
            </w:r>
            <w:r w:rsidR="00A13B06">
              <w:t>/torment</w:t>
            </w:r>
            <w:r w:rsidRPr="00687B6D">
              <w:t xml:space="preserve">. </w:t>
            </w:r>
            <w:r w:rsidRPr="00687B6D">
              <w:rPr>
                <w:rFonts w:hint="eastAsia"/>
              </w:rPr>
              <w:t>把狗独自留在家里等于虐</w:t>
            </w:r>
            <w:r w:rsidRPr="00687B6D">
              <w:t>待</w:t>
            </w:r>
          </w:p>
          <w:p w:rsidR="0006181A" w:rsidRPr="00687B6D" w:rsidRDefault="0006181A" w:rsidP="00EC2160"/>
        </w:tc>
      </w:tr>
      <w:tr w:rsidR="009434EF" w:rsidRPr="009434EF" w:rsidTr="00FD7292">
        <w:trPr>
          <w:trHeight w:val="322"/>
        </w:trPr>
        <w:tc>
          <w:tcPr>
            <w:tcW w:w="11199" w:type="dxa"/>
          </w:tcPr>
          <w:p w:rsidR="009434EF" w:rsidRPr="009434EF" w:rsidRDefault="009434EF" w:rsidP="00EC2160">
            <w:r w:rsidRPr="009434EF">
              <w:t>['herɪsi,'herəsi] </w:t>
            </w:r>
            <w:r w:rsidRPr="009434EF">
              <w:rPr>
                <w:rFonts w:hint="eastAsia"/>
              </w:rPr>
              <w:t>不可数名词</w:t>
            </w:r>
            <w:r w:rsidRPr="009434EF">
              <w:t xml:space="preserve"> heresy; pl: heresies </w:t>
            </w:r>
          </w:p>
          <w:p w:rsidR="009434EF" w:rsidRPr="009434EF" w:rsidRDefault="009434EF" w:rsidP="00EC2160">
            <w:r w:rsidRPr="009434EF">
              <w:lastRenderedPageBreak/>
              <w:t>1.</w:t>
            </w:r>
            <w:r w:rsidR="00CE354C">
              <w:rPr>
                <w:rFonts w:hint="eastAsia"/>
              </w:rPr>
              <w:t xml:space="preserve"> </w:t>
            </w:r>
            <w:r w:rsidR="00CE354C">
              <w:t>NOUN)</w:t>
            </w:r>
            <w:r w:rsidRPr="009434EF">
              <w:t>a belief that disagrees with the official principles of a particular religion</w:t>
            </w:r>
            <w:r w:rsidR="00CE354C">
              <w:rPr>
                <w:rFonts w:hint="eastAsia"/>
              </w:rPr>
              <w:t>一种</w:t>
            </w:r>
            <w:r w:rsidRPr="009434EF">
              <w:rPr>
                <w:rFonts w:hint="eastAsia"/>
              </w:rPr>
              <w:t>异教</w:t>
            </w:r>
            <w:r w:rsidR="000B39BF">
              <w:rPr>
                <w:rFonts w:hint="eastAsia"/>
              </w:rPr>
              <w:t>信仰</w:t>
            </w:r>
          </w:p>
          <w:p w:rsidR="009434EF" w:rsidRPr="009434EF" w:rsidRDefault="009434EF" w:rsidP="00EC2160">
            <w:r w:rsidRPr="009434EF">
              <w:t xml:space="preserve">•He was executed for heresy. </w:t>
            </w:r>
            <w:r w:rsidRPr="009434EF">
              <w:rPr>
                <w:rFonts w:hint="eastAsia"/>
              </w:rPr>
              <w:t>他因</w:t>
            </w:r>
            <w:r w:rsidR="000B39BF">
              <w:rPr>
                <w:rFonts w:hint="eastAsia"/>
              </w:rPr>
              <w:t xml:space="preserve"> </w:t>
            </w:r>
            <w:r w:rsidRPr="009434EF">
              <w:rPr>
                <w:rFonts w:hint="eastAsia"/>
              </w:rPr>
              <w:t>信奉异教</w:t>
            </w:r>
            <w:r w:rsidR="000B39BF">
              <w:rPr>
                <w:rFonts w:hint="eastAsia"/>
              </w:rPr>
              <w:t xml:space="preserve"> </w:t>
            </w:r>
            <w:r w:rsidRPr="009434EF">
              <w:rPr>
                <w:rFonts w:hint="eastAsia"/>
              </w:rPr>
              <w:t>而被处死。</w:t>
            </w:r>
          </w:p>
          <w:p w:rsidR="000B39BF" w:rsidRDefault="000B39BF" w:rsidP="00EC2160"/>
          <w:p w:rsidR="009434EF" w:rsidRPr="009434EF" w:rsidRDefault="009434EF" w:rsidP="00EC2160">
            <w:r w:rsidRPr="009434EF">
              <w:t>2.</w:t>
            </w:r>
            <w:r w:rsidR="00342A03" w:rsidRPr="009434EF">
              <w:t xml:space="preserve"> Heresy is a belief or action that most people think is wrong, because it disagrees with beliefs that are generally accepted</w:t>
            </w:r>
            <w:r w:rsidR="00342A03">
              <w:t xml:space="preserve">; </w:t>
            </w:r>
            <w:r w:rsidRPr="009434EF">
              <w:t>a belief, statement etc that disagrees with what a group of people believe to be right</w:t>
            </w:r>
            <w:r w:rsidR="00482BEC">
              <w:t>(</w:t>
            </w:r>
            <w:r w:rsidR="00482BEC" w:rsidRPr="009434EF">
              <w:rPr>
                <w:rFonts w:hint="eastAsia"/>
              </w:rPr>
              <w:t>离经叛道</w:t>
            </w:r>
            <w:r w:rsidR="00482BEC">
              <w:rPr>
                <w:rFonts w:hint="eastAsia"/>
              </w:rPr>
              <w:t>的</w:t>
            </w:r>
            <w:r w:rsidR="00482BEC">
              <w:t>)</w:t>
            </w:r>
            <w:r w:rsidRPr="009434EF">
              <w:rPr>
                <w:rFonts w:hint="eastAsia"/>
              </w:rPr>
              <w:t>异端邪说</w:t>
            </w:r>
          </w:p>
          <w:p w:rsidR="009434EF" w:rsidRPr="009434EF" w:rsidRDefault="009434EF" w:rsidP="00EC2160">
            <w:r w:rsidRPr="009434EF">
              <w:t>•  It might be considered heresy to suggest such a notion.  </w:t>
            </w:r>
            <w:r w:rsidRPr="009434EF">
              <w:rPr>
                <w:rFonts w:hint="eastAsia"/>
              </w:rPr>
              <w:t>提出这样的见解可能会被认为是异端邪</w:t>
            </w:r>
            <w:r w:rsidRPr="009434EF">
              <w:t>说</w:t>
            </w:r>
          </w:p>
          <w:p w:rsidR="009434EF" w:rsidRPr="009434EF" w:rsidRDefault="009434EF" w:rsidP="00EC2160">
            <w:r w:rsidRPr="009434EF">
              <w:rPr>
                <w:highlight w:val="yellow"/>
              </w:rPr>
              <w:t>What you said is tantamount to heresy ['hɛrəsi]</w:t>
            </w:r>
            <w:r w:rsidRPr="009434EF">
              <w:rPr>
                <w:rFonts w:hint="eastAsia"/>
              </w:rPr>
              <w:t xml:space="preserve"> 你所说的无异于&lt;异端邪</w:t>
            </w:r>
            <w:r w:rsidRPr="009434EF">
              <w:t>说</w:t>
            </w:r>
            <w:r w:rsidRPr="009434EF">
              <w:rPr>
                <w:rFonts w:hint="eastAsia"/>
              </w:rPr>
              <w:t>&gt;</w:t>
            </w:r>
          </w:p>
          <w:p w:rsidR="009434EF" w:rsidRDefault="009434EF" w:rsidP="00EC2160">
            <w:r w:rsidRPr="009434EF">
              <w:t xml:space="preserve">•To come to work without a shirt and tie was considered heresy. </w:t>
            </w:r>
            <w:r w:rsidRPr="009434EF">
              <w:rPr>
                <w:rFonts w:hint="eastAsia"/>
              </w:rPr>
              <w:t>上班不穿衬衫不打领带曾被视为离经叛道。</w:t>
            </w:r>
          </w:p>
          <w:p w:rsidR="000B39BF" w:rsidRPr="009434EF" w:rsidRDefault="000B39BF" w:rsidP="00EC2160"/>
          <w:p w:rsidR="009434EF" w:rsidRPr="009434EF" w:rsidRDefault="009434EF" w:rsidP="00EC2160">
            <w:r w:rsidRPr="009434EF">
              <w:t>// If you say that one thing [is tantamount to another thing esp bad], you are emphasizing how bad, unacceptable, or unfortunate the first thing is by comparing it to the second thing; if an action, suggestion, plan etc is tantamount to something bad, it has the same negative effect or is almost as bad</w:t>
            </w:r>
            <w:r w:rsidRPr="009434EF">
              <w:rPr>
                <w:rFonts w:hint="eastAsia"/>
              </w:rPr>
              <w:t>〔行动、建议、计划等〕（几乎）等于某（坏）事，无异于某（坏）</w:t>
            </w:r>
            <w:r w:rsidRPr="009434EF">
              <w:t>事</w:t>
            </w:r>
          </w:p>
          <w:p w:rsidR="009434EF" w:rsidRPr="009434EF" w:rsidRDefault="009434EF" w:rsidP="00EC2160"/>
        </w:tc>
      </w:tr>
      <w:tr w:rsidR="009E0F86" w:rsidRPr="002178DB" w:rsidTr="00FD7292">
        <w:trPr>
          <w:trHeight w:val="322"/>
        </w:trPr>
        <w:tc>
          <w:tcPr>
            <w:tcW w:w="11199" w:type="dxa"/>
          </w:tcPr>
          <w:p w:rsidR="009E0F86" w:rsidRPr="002178DB" w:rsidRDefault="009E0F86" w:rsidP="00EC2160">
            <w:r w:rsidRPr="002178DB">
              <w:lastRenderedPageBreak/>
              <w:t> [ɪn'flɪkt] </w:t>
            </w:r>
          </w:p>
          <w:p w:rsidR="009E0F86" w:rsidRPr="002178DB" w:rsidRDefault="009E0F86" w:rsidP="00EC2160">
            <w:r w:rsidRPr="002178DB">
              <w:t>MEANINGS 义</w:t>
            </w:r>
            <w:r w:rsidRPr="002178DB">
              <w:rPr>
                <w:rFonts w:hint="eastAsia"/>
              </w:rPr>
              <w:t>项</w:t>
            </w:r>
          </w:p>
          <w:p w:rsidR="009E0F86" w:rsidRPr="002178DB" w:rsidRDefault="009E0F86" w:rsidP="00EC2160">
            <w:r w:rsidRPr="002178DB">
              <w:t>1.[T] to make someone suffer something unpleasant</w:t>
            </w:r>
            <w:r w:rsidRPr="002178DB">
              <w:rPr>
                <w:rFonts w:hint="eastAsia"/>
              </w:rPr>
              <w:t>使〔某人〕遭受〔不愉快的事</w:t>
            </w:r>
            <w:r w:rsidR="002178DB" w:rsidRPr="002178DB">
              <w:rPr>
                <w:rFonts w:hint="eastAsia"/>
              </w:rPr>
              <w:t>；伤害</w:t>
            </w:r>
            <w:r w:rsidRPr="002178DB">
              <w:rPr>
                <w:rFonts w:hint="eastAsia"/>
              </w:rPr>
              <w:t>〕，使承受</w:t>
            </w:r>
          </w:p>
          <w:p w:rsidR="002178DB" w:rsidRPr="002178DB" w:rsidRDefault="002178DB" w:rsidP="00EC2160">
            <w:r w:rsidRPr="002178DB">
              <w:t xml:space="preserve">To inflict harm or damage on someone or something means to make them suffer it. </w:t>
            </w:r>
            <w:r w:rsidRPr="002178DB">
              <w:rPr>
                <w:rFonts w:hint="eastAsia"/>
              </w:rPr>
              <w:t>使遭受</w:t>
            </w:r>
            <w:r w:rsidRPr="002178DB">
              <w:t xml:space="preserve"> (</w:t>
            </w:r>
            <w:r w:rsidRPr="002178DB">
              <w:rPr>
                <w:rFonts w:hint="eastAsia"/>
              </w:rPr>
              <w:t>伤害或破坏等</w:t>
            </w:r>
            <w:r w:rsidRPr="002178DB">
              <w:t>)</w:t>
            </w:r>
          </w:p>
          <w:p w:rsidR="002178DB" w:rsidRPr="002178DB" w:rsidRDefault="002178DB" w:rsidP="00EC2160">
            <w:r w:rsidRPr="002178DB">
              <w:t>•  ...the damage being inflicted on industries by the recession. </w:t>
            </w:r>
            <w:r w:rsidRPr="002178DB">
              <w:br/>
              <w:t> …</w:t>
            </w:r>
            <w:r w:rsidRPr="002178DB">
              <w:rPr>
                <w:rFonts w:hint="eastAsia"/>
              </w:rPr>
              <w:t>经济衰退给工业造成的损</w:t>
            </w:r>
            <w:r w:rsidRPr="002178DB">
              <w:t>失</w:t>
            </w:r>
          </w:p>
          <w:p w:rsidR="002178DB" w:rsidRPr="002178DB" w:rsidRDefault="002178DB" w:rsidP="00EC2160"/>
          <w:p w:rsidR="009E0F86" w:rsidRPr="002178DB" w:rsidRDefault="009E0F86" w:rsidP="00EC2160">
            <w:r w:rsidRPr="002178DB">
              <w:t xml:space="preserve">•Detectives warned that the men could inflict serious injury. </w:t>
            </w:r>
            <w:r w:rsidRPr="002178DB">
              <w:rPr>
                <w:rFonts w:hint="eastAsia"/>
              </w:rPr>
              <w:t>警探提醒说这些人可能会造成严重伤害。</w:t>
            </w:r>
          </w:p>
          <w:p w:rsidR="009E0F86" w:rsidRPr="002178DB" w:rsidRDefault="009E0F86" w:rsidP="00EC2160">
            <w:r w:rsidRPr="002178DB">
              <w:t>inflict sth on/upon sb</w:t>
            </w:r>
          </w:p>
          <w:p w:rsidR="009E0F86" w:rsidRPr="002178DB" w:rsidRDefault="009E0F86" w:rsidP="00EC2160">
            <w:r w:rsidRPr="002178DB">
              <w:t xml:space="preserve">•The strikes inflicted serious damage on the economy. </w:t>
            </w:r>
            <w:r w:rsidRPr="002178DB">
              <w:rPr>
                <w:rFonts w:hint="eastAsia"/>
              </w:rPr>
              <w:t>罢工给经济造成了巨大损失。</w:t>
            </w:r>
          </w:p>
          <w:p w:rsidR="009E0F86" w:rsidRPr="002178DB" w:rsidRDefault="009E0F86" w:rsidP="00EC2160"/>
          <w:p w:rsidR="009E0F86" w:rsidRPr="002178DB" w:rsidRDefault="009E0F86" w:rsidP="00EC2160">
            <w:r w:rsidRPr="002178DB">
              <w:t>2.inflict yourself/sb on sb</w:t>
            </w:r>
          </w:p>
          <w:p w:rsidR="009E0F86" w:rsidRPr="002178DB" w:rsidRDefault="009E0F86" w:rsidP="00EC2160">
            <w:r w:rsidRPr="002178DB">
              <w:t>to visit or be with someone when they do not want you – used humorously</w:t>
            </w:r>
          </w:p>
          <w:p w:rsidR="009E0F86" w:rsidRPr="002178DB" w:rsidRDefault="009E0F86" w:rsidP="00EC2160">
            <w:r w:rsidRPr="002178DB">
              <w:rPr>
                <w:rFonts w:hint="eastAsia"/>
              </w:rPr>
              <w:t>不请自来</w:t>
            </w:r>
            <w:r w:rsidRPr="002178DB">
              <w:t>/</w:t>
            </w:r>
            <w:r w:rsidRPr="002178DB">
              <w:rPr>
                <w:rFonts w:hint="eastAsia"/>
              </w:rPr>
              <w:t>把某人硬塞给某人〔幽默用法〕</w:t>
            </w:r>
          </w:p>
          <w:p w:rsidR="009E0F86" w:rsidRPr="002178DB" w:rsidRDefault="009E0F86" w:rsidP="00EC2160">
            <w:r w:rsidRPr="002178DB">
              <w:t xml:space="preserve">•Was it really fair to her friends to inflict her nephew on them? </w:t>
            </w:r>
            <w:r w:rsidRPr="002178DB">
              <w:rPr>
                <w:rFonts w:hint="eastAsia"/>
              </w:rPr>
              <w:t>把她外甥硬塞给她的朋友，这对她们真的公平吗？</w:t>
            </w:r>
          </w:p>
          <w:p w:rsidR="002178DB" w:rsidRPr="002178DB" w:rsidRDefault="009E0F86" w:rsidP="00EC2160">
            <w:r w:rsidRPr="002178DB">
              <w:t>DERIVATIVE 派生</w:t>
            </w:r>
            <w:r w:rsidRPr="002178DB">
              <w:rPr>
                <w:rFonts w:hint="eastAsia"/>
              </w:rPr>
              <w:t>词</w:t>
            </w:r>
            <w:r w:rsidR="00CE5B28">
              <w:rPr>
                <w:rFonts w:hint="eastAsia"/>
              </w:rPr>
              <w:t>:</w:t>
            </w:r>
            <w:r w:rsidR="00CE5B28">
              <w:t xml:space="preserve"> </w:t>
            </w:r>
            <w:r w:rsidRPr="002178DB">
              <w:t>infliction n /ɪnˋflɪkʃən ; ɪn'flɪkʃən / [U]</w:t>
            </w:r>
          </w:p>
          <w:p w:rsidR="009E0F86" w:rsidRPr="002178DB" w:rsidRDefault="002178DB" w:rsidP="00EC2160">
            <w:r w:rsidRPr="002178DB">
              <w:t xml:space="preserve">3. </w:t>
            </w:r>
            <w:r w:rsidR="009E0F86" w:rsidRPr="002178DB">
              <w:t xml:space="preserve">•the deliberate infliction of pain </w:t>
            </w:r>
            <w:r w:rsidR="009E0F86" w:rsidRPr="002178DB">
              <w:rPr>
                <w:rFonts w:hint="eastAsia"/>
              </w:rPr>
              <w:t>故意给他人造成痛苦</w:t>
            </w:r>
          </w:p>
          <w:p w:rsidR="002178DB" w:rsidRPr="002178DB" w:rsidRDefault="002178DB" w:rsidP="00EC2160"/>
          <w:p w:rsidR="002178DB" w:rsidRPr="002178DB" w:rsidRDefault="002178DB" w:rsidP="00EC2160"/>
          <w:p w:rsidR="002178DB" w:rsidRPr="002178DB" w:rsidRDefault="002178DB" w:rsidP="00EC2160">
            <w:r w:rsidRPr="002178DB">
              <w:t>adj. 自己造成的；加于自身</w:t>
            </w:r>
            <w:r w:rsidRPr="002178DB">
              <w:rPr>
                <w:rFonts w:hint="eastAsia"/>
              </w:rPr>
              <w:t>的</w:t>
            </w:r>
            <w:r w:rsidRPr="002178DB">
              <w:t xml:space="preserve"> ['</w:t>
            </w:r>
            <w:r w:rsidRPr="002178DB">
              <w:rPr>
                <w:b/>
                <w:color w:val="FF0000"/>
                <w:highlight w:val="yellow"/>
                <w:u w:val="single"/>
              </w:rPr>
              <w:t>selfin</w:t>
            </w:r>
            <w:r w:rsidRPr="002178DB">
              <w:t>'fliktid]</w:t>
            </w:r>
            <w:r>
              <w:t xml:space="preserve"> self-inflicted   </w:t>
            </w:r>
            <w:r w:rsidRPr="002178DB">
              <w:t>//selfie, selfie stick自拍 </w:t>
            </w:r>
          </w:p>
          <w:p w:rsidR="002178DB" w:rsidRPr="002178DB" w:rsidRDefault="002178DB" w:rsidP="00EC2160">
            <w:r>
              <w:rPr>
                <w:rFonts w:hint="eastAsia"/>
              </w:rPr>
              <w:t>e</w:t>
            </w:r>
            <w:r>
              <w:t xml:space="preserve">.g. </w:t>
            </w:r>
            <w:r w:rsidRPr="002178DB">
              <w:t>self-inflicted pain, problems, illnesses etc are those you have caused yourself</w:t>
            </w:r>
            <w:r>
              <w:t xml:space="preserve"> </w:t>
            </w:r>
            <w:r w:rsidRPr="002178DB">
              <w:rPr>
                <w:rFonts w:hint="eastAsia"/>
              </w:rPr>
              <w:t>〔痛苦、问题、疾病等〕自己造成的，自己施加</w:t>
            </w:r>
            <w:r w:rsidRPr="002178DB">
              <w:t>的</w:t>
            </w:r>
          </w:p>
          <w:p w:rsidR="002178DB" w:rsidRPr="002178DB" w:rsidRDefault="002178DB" w:rsidP="00EC2160">
            <w:r w:rsidRPr="002178DB">
              <w:t xml:space="preserve">•self-inflicted gunshot wounds </w:t>
            </w:r>
            <w:r w:rsidRPr="002178DB">
              <w:rPr>
                <w:rFonts w:hint="eastAsia"/>
              </w:rPr>
              <w:t>自己造成的枪</w:t>
            </w:r>
            <w:r w:rsidRPr="002178DB">
              <w:t>伤</w:t>
            </w:r>
          </w:p>
          <w:p w:rsidR="002178DB" w:rsidRPr="002178DB" w:rsidRDefault="002178DB" w:rsidP="00EC2160">
            <w:r w:rsidRPr="002178DB">
              <w:t xml:space="preserve">•Stress is often self-inflicted. </w:t>
            </w:r>
            <w:r w:rsidRPr="002178DB">
              <w:rPr>
                <w:rFonts w:hint="eastAsia"/>
              </w:rPr>
              <w:t>压力往往是自己施加的</w:t>
            </w:r>
            <w:r w:rsidRPr="002178DB">
              <w:t>。</w:t>
            </w:r>
          </w:p>
          <w:p w:rsidR="002178DB" w:rsidRPr="002178DB" w:rsidRDefault="002178DB" w:rsidP="00EC2160"/>
          <w:p w:rsidR="009E0F86" w:rsidRPr="002178DB" w:rsidRDefault="009E0F86" w:rsidP="00EC2160"/>
        </w:tc>
      </w:tr>
      <w:tr w:rsidR="00C031BC" w:rsidRPr="00C031BC" w:rsidTr="00FD7292">
        <w:trPr>
          <w:trHeight w:val="322"/>
        </w:trPr>
        <w:tc>
          <w:tcPr>
            <w:tcW w:w="11199" w:type="dxa"/>
          </w:tcPr>
          <w:p w:rsidR="00C031BC" w:rsidRPr="00C031BC" w:rsidRDefault="00C031BC" w:rsidP="00EC2160">
            <w:r w:rsidRPr="00C031BC">
              <w:t>spontaneous /spɒnˈteɪnɪəs/   V.S. simultaneous</w:t>
            </w:r>
          </w:p>
          <w:p w:rsidR="00C031BC" w:rsidRPr="00C031BC" w:rsidRDefault="00C031BC" w:rsidP="00EC2160">
            <w:r w:rsidRPr="00C031BC">
              <w:t>    </w:t>
            </w:r>
          </w:p>
          <w:p w:rsidR="00C031BC" w:rsidRPr="00C031BC" w:rsidRDefault="00C031BC" w:rsidP="00EC2160">
            <w:r w:rsidRPr="00C031BC">
              <w:lastRenderedPageBreak/>
              <w:t>1.</w:t>
            </w:r>
          </w:p>
          <w:p w:rsidR="00C031BC" w:rsidRPr="00C031BC" w:rsidRDefault="00253ABA" w:rsidP="00EC2160">
            <w:hyperlink r:id="rId475" w:history="1">
              <w:r w:rsidR="00C031BC" w:rsidRPr="00C031BC">
                <w:rPr>
                  <w:rStyle w:val="Hyperlink"/>
                </w:rPr>
                <w:t>ADJ </w:t>
              </w:r>
            </w:hyperlink>
            <w:r w:rsidR="00C031BC" w:rsidRPr="00C031BC">
              <w:t xml:space="preserve">Spontaneous acts are not planned or arranged, but are done because someone suddenly wants to do them. </w:t>
            </w:r>
            <w:r w:rsidR="00C031BC" w:rsidRPr="00C031BC">
              <w:rPr>
                <w:rFonts w:hint="eastAsia"/>
              </w:rPr>
              <w:t>自然的</w:t>
            </w:r>
            <w:r w:rsidR="00C031BC" w:rsidRPr="00C031BC">
              <w:t xml:space="preserve">; </w:t>
            </w:r>
            <w:r w:rsidR="00C031BC" w:rsidRPr="00C031BC">
              <w:rPr>
                <w:rFonts w:hint="eastAsia"/>
              </w:rPr>
              <w:t>自发的</w:t>
            </w:r>
            <w:r w:rsidR="00C031BC" w:rsidRPr="00C031BC">
              <w:t xml:space="preserve"> (</w:t>
            </w:r>
            <w:r w:rsidR="00C031BC" w:rsidRPr="00C031BC">
              <w:rPr>
                <w:rFonts w:hint="eastAsia"/>
              </w:rPr>
              <w:t>行为</w:t>
            </w:r>
            <w:r w:rsidR="00C031BC" w:rsidRPr="00C031BC">
              <w:t>)</w:t>
            </w:r>
          </w:p>
          <w:p w:rsidR="00C031BC" w:rsidRPr="00C031BC" w:rsidRDefault="00C031BC" w:rsidP="00EC2160">
            <w:r w:rsidRPr="00C031BC">
              <w:t>•  Diana's house was crowded with happy people whose spontaneous outbursts of song were accompanied by lively music. </w:t>
            </w:r>
            <w:r w:rsidRPr="00C031BC">
              <w:br/>
              <w:t> 戴安娜的房子挤满了幸福的人们，他们在欢快音乐的伴奏下不由自主地唱起歌来</w:t>
            </w:r>
            <w:r w:rsidRPr="00C031BC">
              <w:rPr>
                <w:rFonts w:hint="eastAsia"/>
              </w:rPr>
              <w:t>。</w:t>
            </w:r>
          </w:p>
          <w:p w:rsidR="00C031BC" w:rsidRPr="00C031BC" w:rsidRDefault="00C031BC" w:rsidP="00EC2160">
            <w:r w:rsidRPr="00C031BC">
              <w:t>2.</w:t>
            </w:r>
          </w:p>
          <w:p w:rsidR="00C031BC" w:rsidRPr="00C031BC" w:rsidRDefault="00253ABA" w:rsidP="00EC2160">
            <w:hyperlink r:id="rId476" w:history="1">
              <w:r w:rsidR="00C031BC" w:rsidRPr="00C031BC">
                <w:rPr>
                  <w:rStyle w:val="Hyperlink"/>
                </w:rPr>
                <w:t>ADV </w:t>
              </w:r>
            </w:hyperlink>
            <w:r w:rsidR="00C031BC" w:rsidRPr="00C031BC">
              <w:rPr>
                <w:rFonts w:hint="eastAsia"/>
              </w:rPr>
              <w:t>自然地</w:t>
            </w:r>
            <w:r w:rsidR="00C031BC" w:rsidRPr="00C031BC">
              <w:t xml:space="preserve">; </w:t>
            </w:r>
            <w:r w:rsidR="00C031BC" w:rsidRPr="00C031BC">
              <w:rPr>
                <w:rFonts w:hint="eastAsia"/>
              </w:rPr>
              <w:t>自发地</w:t>
            </w:r>
          </w:p>
          <w:p w:rsidR="00C031BC" w:rsidRPr="00C031BC" w:rsidRDefault="00C031BC" w:rsidP="00EC2160">
            <w:r w:rsidRPr="00C031BC">
              <w:t>•  Many people spontaneously stood up and cheered. </w:t>
            </w:r>
            <w:r w:rsidRPr="00C031BC">
              <w:br/>
              <w:t> 许多人自发地站起来欢呼</w:t>
            </w:r>
            <w:r w:rsidRPr="00C031BC">
              <w:rPr>
                <w:rFonts w:hint="eastAsia"/>
              </w:rPr>
              <w:t>。</w:t>
            </w:r>
          </w:p>
          <w:p w:rsidR="00C031BC" w:rsidRPr="00C031BC" w:rsidRDefault="00C031BC" w:rsidP="00EC2160">
            <w:r w:rsidRPr="00C031BC">
              <w:t>3.</w:t>
            </w:r>
          </w:p>
          <w:p w:rsidR="00C031BC" w:rsidRPr="00C031BC" w:rsidRDefault="00253ABA" w:rsidP="00EC2160">
            <w:hyperlink r:id="rId477" w:history="1">
              <w:r w:rsidR="00C031BC" w:rsidRPr="00C031BC">
                <w:rPr>
                  <w:rStyle w:val="Hyperlink"/>
                </w:rPr>
                <w:t>ADJ </w:t>
              </w:r>
            </w:hyperlink>
            <w:r w:rsidR="00C031BC" w:rsidRPr="00C031BC">
              <w:t xml:space="preserve">A spontaneous event happens because of processes within something rather than being caused by things outside it. </w:t>
            </w:r>
            <w:r w:rsidR="00C031BC" w:rsidRPr="00C031BC">
              <w:rPr>
                <w:rFonts w:hint="eastAsia"/>
              </w:rPr>
              <w:t>自然的</w:t>
            </w:r>
            <w:r w:rsidR="00C031BC" w:rsidRPr="00C031BC">
              <w:t xml:space="preserve"> (</w:t>
            </w:r>
            <w:r w:rsidR="00C031BC" w:rsidRPr="00C031BC">
              <w:rPr>
                <w:rFonts w:hint="eastAsia"/>
              </w:rPr>
              <w:t>事件</w:t>
            </w:r>
            <w:r w:rsidR="00C031BC" w:rsidRPr="00C031BC">
              <w:t>)</w:t>
            </w:r>
          </w:p>
          <w:p w:rsidR="00C031BC" w:rsidRPr="00C031BC" w:rsidRDefault="00C031BC" w:rsidP="00EC2160">
            <w:r w:rsidRPr="00C031BC">
              <w:t>•  I had another spontaneous miscarriage at around the 16th to 18th week. </w:t>
            </w:r>
            <w:r w:rsidRPr="00C031BC">
              <w:br/>
              <w:t> 在大约第16至18周时我又一次自然流产了</w:t>
            </w:r>
            <w:r w:rsidRPr="00C031BC">
              <w:rPr>
                <w:rFonts w:hint="eastAsia"/>
              </w:rPr>
              <w:t>。</w:t>
            </w:r>
          </w:p>
          <w:p w:rsidR="00C031BC" w:rsidRPr="00C031BC" w:rsidRDefault="00C031BC" w:rsidP="00EC2160">
            <w:r w:rsidRPr="00C031BC">
              <w:t>simultaneous /ˌsɪməlˈteɪnɪəs/ </w:t>
            </w:r>
          </w:p>
          <w:p w:rsidR="00C031BC" w:rsidRPr="00C031BC" w:rsidRDefault="00C031BC" w:rsidP="00EC2160">
            <w:r w:rsidRPr="00C031BC">
              <w:t>    </w:t>
            </w:r>
          </w:p>
          <w:p w:rsidR="00C031BC" w:rsidRPr="00C031BC" w:rsidRDefault="00C031BC" w:rsidP="00EC2160">
            <w:r w:rsidRPr="00C031BC">
              <w:t> </w:t>
            </w:r>
          </w:p>
          <w:p w:rsidR="00C031BC" w:rsidRPr="00C031BC" w:rsidRDefault="00C031BC" w:rsidP="00EC2160">
            <w:r w:rsidRPr="00C031BC">
              <w:t>|CET6 TEM4</w:t>
            </w:r>
          </w:p>
          <w:p w:rsidR="00C031BC" w:rsidRPr="00C031BC" w:rsidRDefault="00C031BC" w:rsidP="00EC2160">
            <w:r w:rsidRPr="00C031BC">
              <w:t>1.</w:t>
            </w:r>
          </w:p>
          <w:p w:rsidR="00C031BC" w:rsidRPr="00C031BC" w:rsidRDefault="00253ABA" w:rsidP="00EC2160">
            <w:hyperlink r:id="rId478" w:history="1">
              <w:r w:rsidR="00C031BC" w:rsidRPr="00C031BC">
                <w:rPr>
                  <w:rStyle w:val="Hyperlink"/>
                </w:rPr>
                <w:t>ADJ </w:t>
              </w:r>
            </w:hyperlink>
            <w:r w:rsidR="00C031BC" w:rsidRPr="00C031BC">
              <w:t xml:space="preserve">Things which are simultaneous happen or exist at the same time. </w:t>
            </w:r>
            <w:r w:rsidR="00C031BC" w:rsidRPr="00C031BC">
              <w:rPr>
                <w:rFonts w:hint="eastAsia"/>
              </w:rPr>
              <w:t>同时的</w:t>
            </w:r>
          </w:p>
          <w:p w:rsidR="00C031BC" w:rsidRPr="00C031BC" w:rsidRDefault="00C031BC" w:rsidP="00EC2160">
            <w:r w:rsidRPr="00C031BC">
              <w:t>•  ...the simultaneous release of the book and the CD. </w:t>
            </w:r>
            <w:r w:rsidRPr="00C031BC">
              <w:br/>
              <w:t> …书与激光唱片的同时发行</w:t>
            </w:r>
            <w:r w:rsidRPr="00C031BC">
              <w:rPr>
                <w:rFonts w:hint="eastAsia"/>
              </w:rPr>
              <w:t>。</w:t>
            </w:r>
          </w:p>
          <w:p w:rsidR="00C031BC" w:rsidRPr="00C031BC" w:rsidRDefault="004764D9" w:rsidP="00EC2160">
            <w:pPr>
              <w:tabs>
                <w:tab w:val="left" w:pos="1314"/>
              </w:tabs>
            </w:pPr>
            <w:r>
              <w:tab/>
            </w:r>
          </w:p>
        </w:tc>
      </w:tr>
      <w:tr w:rsidR="00925C8E" w:rsidRPr="00186A9D" w:rsidTr="00FD7292">
        <w:trPr>
          <w:trHeight w:val="322"/>
        </w:trPr>
        <w:tc>
          <w:tcPr>
            <w:tcW w:w="11199" w:type="dxa"/>
          </w:tcPr>
          <w:p w:rsidR="00925C8E" w:rsidRPr="00186A9D" w:rsidRDefault="00925C8E" w:rsidP="00EC2160">
            <w:r w:rsidRPr="00186A9D">
              <w:lastRenderedPageBreak/>
              <w:t>obscure /əbˈskjʊə/ </w:t>
            </w:r>
          </w:p>
          <w:p w:rsidR="00925C8E" w:rsidRPr="00186A9D" w:rsidRDefault="00925C8E" w:rsidP="00EC2160">
            <w:r w:rsidRPr="00186A9D">
              <w:t>1.</w:t>
            </w:r>
            <w:hyperlink r:id="rId479" w:history="1">
              <w:r w:rsidRPr="00186A9D">
                <w:rPr>
                  <w:rStyle w:val="Hyperlink"/>
                </w:rPr>
                <w:t>ADJ </w:t>
              </w:r>
            </w:hyperlink>
            <w:r w:rsidRPr="00186A9D">
              <w:t xml:space="preserve">If </w:t>
            </w:r>
            <w:r w:rsidR="00D107C7">
              <w:rPr>
                <w:rFonts w:hint="eastAsia"/>
              </w:rPr>
              <w:t>s</w:t>
            </w:r>
            <w:r w:rsidR="00D107C7">
              <w:t xml:space="preserve">th/sb,. </w:t>
            </w:r>
            <w:r w:rsidRPr="00186A9D">
              <w:t xml:space="preserve">is obscure, they are unknown, or are known by only a few people. </w:t>
            </w:r>
            <w:r w:rsidRPr="00186A9D">
              <w:rPr>
                <w:rFonts w:hint="eastAsia"/>
              </w:rPr>
              <w:t>鲜为人知的</w:t>
            </w:r>
          </w:p>
          <w:p w:rsidR="00925C8E" w:rsidRPr="00186A9D" w:rsidRDefault="00925C8E" w:rsidP="00EC2160">
            <w:r w:rsidRPr="00186A9D">
              <w:t>•  The origin of the custom is obscure.  该习俗的起源鲜为人知</w:t>
            </w:r>
            <w:r w:rsidRPr="00186A9D">
              <w:rPr>
                <w:rFonts w:hint="eastAsia"/>
              </w:rPr>
              <w:t>。</w:t>
            </w:r>
          </w:p>
          <w:p w:rsidR="00D107C7" w:rsidRDefault="00D107C7" w:rsidP="00EC2160"/>
          <w:p w:rsidR="00925C8E" w:rsidRPr="00186A9D" w:rsidRDefault="00925C8E" w:rsidP="00EC2160">
            <w:r w:rsidRPr="00186A9D">
              <w:t>2.</w:t>
            </w:r>
            <w:hyperlink r:id="rId480" w:history="1">
              <w:r w:rsidRPr="00186A9D">
                <w:rPr>
                  <w:rStyle w:val="Hyperlink"/>
                </w:rPr>
                <w:t>ADJ </w:t>
              </w:r>
            </w:hyperlink>
            <w:r w:rsidRPr="00186A9D">
              <w:t xml:space="preserve">Something that is obscure is difficult to understand or deal with, usually because it involves so many parts or details. </w:t>
            </w:r>
            <w:r w:rsidRPr="00186A9D">
              <w:rPr>
                <w:rFonts w:hint="eastAsia"/>
              </w:rPr>
              <w:t>复杂难懂的</w:t>
            </w:r>
            <w:r w:rsidRPr="00186A9D">
              <w:t xml:space="preserve">; </w:t>
            </w:r>
            <w:r w:rsidRPr="00186A9D">
              <w:rPr>
                <w:rFonts w:hint="eastAsia"/>
              </w:rPr>
              <w:t>难处理的</w:t>
            </w:r>
          </w:p>
          <w:p w:rsidR="00925C8E" w:rsidRPr="00186A9D" w:rsidRDefault="00925C8E" w:rsidP="00EC2160">
            <w:r w:rsidRPr="00186A9D">
              <w:t>•  The contracts are written in obscure language.  那些合同是用复杂难懂的语言写的</w:t>
            </w:r>
            <w:r w:rsidRPr="00186A9D">
              <w:rPr>
                <w:rFonts w:hint="eastAsia"/>
              </w:rPr>
              <w:t>。</w:t>
            </w:r>
          </w:p>
          <w:p w:rsidR="00683638" w:rsidRDefault="00683638" w:rsidP="00EC2160"/>
          <w:p w:rsidR="00925C8E" w:rsidRPr="00186A9D" w:rsidRDefault="00925C8E" w:rsidP="00EC2160">
            <w:r w:rsidRPr="00186A9D">
              <w:t>3.</w:t>
            </w:r>
            <w:hyperlink r:id="rId481" w:history="1">
              <w:r w:rsidRPr="00186A9D">
                <w:rPr>
                  <w:rStyle w:val="Hyperlink"/>
                </w:rPr>
                <w:t>V-T </w:t>
              </w:r>
            </w:hyperlink>
            <w:r w:rsidRPr="00186A9D">
              <w:t xml:space="preserve">If one thing obscures another, it prevents it from being seen or heard properly. </w:t>
            </w:r>
            <w:r w:rsidRPr="00186A9D">
              <w:rPr>
                <w:rFonts w:hint="eastAsia"/>
              </w:rPr>
              <w:t>遮掩</w:t>
            </w:r>
          </w:p>
          <w:p w:rsidR="00925C8E" w:rsidRPr="00186A9D" w:rsidRDefault="00925C8E" w:rsidP="00EC2160">
            <w:r w:rsidRPr="00186A9D">
              <w:t>•  Trees obscured his vision; he couldn't see much of the square's southern half. </w:t>
            </w:r>
            <w:r w:rsidRPr="00186A9D">
              <w:br/>
              <w:t> 树木遮住了他的视线，他不怎么看得见广场南半部</w:t>
            </w:r>
            <w:r w:rsidRPr="00186A9D">
              <w:rPr>
                <w:rFonts w:hint="eastAsia"/>
              </w:rPr>
              <w:t>。</w:t>
            </w:r>
          </w:p>
          <w:p w:rsidR="00925C8E" w:rsidRPr="00186A9D" w:rsidRDefault="00925C8E" w:rsidP="00EC2160">
            <w:r w:rsidRPr="00186A9D">
              <w:t>4.</w:t>
            </w:r>
            <w:hyperlink r:id="rId482" w:history="1">
              <w:r w:rsidRPr="00186A9D">
                <w:rPr>
                  <w:rStyle w:val="Hyperlink"/>
                </w:rPr>
                <w:t>V-T </w:t>
              </w:r>
            </w:hyperlink>
            <w:r w:rsidRPr="00186A9D">
              <w:t xml:space="preserve">To obscure something means to make it difficult to understand. </w:t>
            </w:r>
            <w:r w:rsidRPr="00186A9D">
              <w:rPr>
                <w:rFonts w:hint="eastAsia"/>
              </w:rPr>
              <w:t>使</w:t>
            </w:r>
            <w:r w:rsidRPr="00186A9D">
              <w:t>…</w:t>
            </w:r>
            <w:r w:rsidRPr="00186A9D">
              <w:rPr>
                <w:rFonts w:hint="eastAsia"/>
              </w:rPr>
              <w:t>难懂</w:t>
            </w:r>
          </w:p>
          <w:p w:rsidR="00925C8E" w:rsidRPr="00186A9D" w:rsidRDefault="00925C8E" w:rsidP="00EC2160">
            <w:r w:rsidRPr="00186A9D">
              <w:t>•  ...the jargon that frequently obscures educational writing. </w:t>
            </w:r>
            <w:r w:rsidRPr="00186A9D">
              <w:br/>
              <w:t> …常使教学行文变得复杂难懂的术语</w:t>
            </w:r>
            <w:r w:rsidRPr="00186A9D">
              <w:rPr>
                <w:rFonts w:hint="eastAsia"/>
              </w:rPr>
              <w:t>。</w:t>
            </w:r>
          </w:p>
          <w:p w:rsidR="00925C8E" w:rsidRPr="00186A9D" w:rsidRDefault="00925C8E" w:rsidP="00EC2160"/>
        </w:tc>
      </w:tr>
      <w:tr w:rsidR="00683638" w:rsidRPr="00683638" w:rsidTr="00FD7292">
        <w:trPr>
          <w:trHeight w:val="322"/>
        </w:trPr>
        <w:tc>
          <w:tcPr>
            <w:tcW w:w="11199" w:type="dxa"/>
          </w:tcPr>
          <w:p w:rsidR="00683638" w:rsidRPr="00683638" w:rsidRDefault="00683638" w:rsidP="00EC2160">
            <w:r w:rsidRPr="00683638">
              <w:t>tart /tɑːt/ </w:t>
            </w:r>
          </w:p>
          <w:p w:rsidR="00683638" w:rsidRPr="00683638" w:rsidRDefault="00683638" w:rsidP="00EC2160">
            <w:r w:rsidRPr="00683638">
              <w:t>    </w:t>
            </w:r>
          </w:p>
          <w:p w:rsidR="00683638" w:rsidRPr="00683638" w:rsidRDefault="00683638" w:rsidP="00EC2160">
            <w:r w:rsidRPr="00683638">
              <w:t> </w:t>
            </w:r>
          </w:p>
          <w:p w:rsidR="00683638" w:rsidRPr="00683638" w:rsidRDefault="00683638" w:rsidP="00EC2160">
            <w:r w:rsidRPr="00683638">
              <w:t>|CET6+ TEM4</w:t>
            </w:r>
          </w:p>
          <w:p w:rsidR="00683638" w:rsidRPr="00683638" w:rsidRDefault="00683638" w:rsidP="00EC2160">
            <w:r w:rsidRPr="00683638">
              <w:t>1.</w:t>
            </w:r>
          </w:p>
          <w:p w:rsidR="00683638" w:rsidRPr="00683638" w:rsidRDefault="00253ABA" w:rsidP="00EC2160">
            <w:hyperlink r:id="rId483" w:history="1">
              <w:r w:rsidR="00683638" w:rsidRPr="00683638">
                <w:rPr>
                  <w:rStyle w:val="Hyperlink"/>
                </w:rPr>
                <w:t>N-VAR </w:t>
              </w:r>
            </w:hyperlink>
            <w:r w:rsidR="00683638" w:rsidRPr="00683638">
              <w:t>A tart is a shallow pastry case with a filling of food, especially sweet food. (</w:t>
            </w:r>
            <w:r w:rsidR="00683638" w:rsidRPr="00683638">
              <w:rPr>
                <w:rFonts w:hint="eastAsia"/>
              </w:rPr>
              <w:t>尤指甜心</w:t>
            </w:r>
            <w:r w:rsidR="00683638" w:rsidRPr="00683638">
              <w:t xml:space="preserve">) </w:t>
            </w:r>
            <w:r w:rsidR="00683638" w:rsidRPr="00683638">
              <w:rPr>
                <w:rFonts w:hint="eastAsia"/>
              </w:rPr>
              <w:t>馅饼</w:t>
            </w:r>
          </w:p>
          <w:p w:rsidR="00683638" w:rsidRPr="00683638" w:rsidRDefault="00683638" w:rsidP="00EC2160">
            <w:r w:rsidRPr="00683638">
              <w:t>•  ...apple tarts.  …苹果馅饼</w:t>
            </w:r>
            <w:r>
              <w:rPr>
                <w:rFonts w:hint="eastAsia"/>
              </w:rPr>
              <w:t>;</w:t>
            </w:r>
            <w:r>
              <w:t xml:space="preserve"> egg tart</w:t>
            </w:r>
          </w:p>
          <w:p w:rsidR="00683638" w:rsidRDefault="00683638" w:rsidP="00EC2160"/>
          <w:p w:rsidR="00683638" w:rsidRPr="00683638" w:rsidRDefault="00683638" w:rsidP="00EC2160">
            <w:r w:rsidRPr="00683638">
              <w:t>2.</w:t>
            </w:r>
            <w:hyperlink r:id="rId484" w:history="1">
              <w:r w:rsidRPr="00683638">
                <w:rPr>
                  <w:rStyle w:val="Hyperlink"/>
                </w:rPr>
                <w:t>ADJ </w:t>
              </w:r>
            </w:hyperlink>
            <w:r w:rsidRPr="00683638">
              <w:t>If something such as fruit is tart, it has a sharp taste. (</w:t>
            </w:r>
            <w:r w:rsidRPr="00683638">
              <w:rPr>
                <w:rFonts w:hint="eastAsia"/>
              </w:rPr>
              <w:t>水果等</w:t>
            </w:r>
            <w:r w:rsidRPr="00683638">
              <w:t xml:space="preserve">) </w:t>
            </w:r>
            <w:r w:rsidRPr="00683638">
              <w:rPr>
                <w:rFonts w:hint="eastAsia"/>
              </w:rPr>
              <w:t>味道浓烈的</w:t>
            </w:r>
          </w:p>
          <w:p w:rsidR="00683638" w:rsidRPr="00683638" w:rsidRDefault="00683638" w:rsidP="00EC2160">
            <w:r w:rsidRPr="00683638">
              <w:t>•  The blackberries were too tart味道太浓烈 on their own, so we stewed them gently with some apples. </w:t>
            </w:r>
            <w:r w:rsidRPr="00683638">
              <w:br/>
              <w:t> </w:t>
            </w:r>
          </w:p>
          <w:p w:rsidR="00683638" w:rsidRPr="00683638" w:rsidRDefault="00683638" w:rsidP="00EC2160">
            <w:r w:rsidRPr="00683638">
              <w:t>3</w:t>
            </w:r>
            <w:r>
              <w:t>.</w:t>
            </w:r>
            <w:hyperlink r:id="rId485" w:history="1">
              <w:r w:rsidRPr="00683638">
                <w:rPr>
                  <w:rStyle w:val="Hyperlink"/>
                </w:rPr>
                <w:t>ADJ </w:t>
              </w:r>
            </w:hyperlink>
            <w:r w:rsidRPr="00683638">
              <w:t>A tart remark or way of speaking is sharp</w:t>
            </w:r>
            <w:r>
              <w:t>, direct,</w:t>
            </w:r>
            <w:r w:rsidRPr="00683638">
              <w:t xml:space="preserve"> and unpleasant, often in a way that is a little cruel. (</w:t>
            </w:r>
            <w:r w:rsidRPr="00683638">
              <w:rPr>
                <w:rFonts w:hint="eastAsia"/>
              </w:rPr>
              <w:t>言辞</w:t>
            </w:r>
            <w:r w:rsidRPr="00683638">
              <w:t xml:space="preserve">) </w:t>
            </w:r>
            <w:r w:rsidRPr="00683638">
              <w:rPr>
                <w:rFonts w:hint="eastAsia"/>
              </w:rPr>
              <w:t>尖刻的</w:t>
            </w:r>
          </w:p>
          <w:p w:rsidR="00683638" w:rsidRPr="00683638" w:rsidRDefault="00683638" w:rsidP="00EC2160">
            <w:r w:rsidRPr="00683638">
              <w:t>•  The words were more tart than she had intended.  这些话比她原本意欲表达的要尖刻</w:t>
            </w:r>
            <w:r w:rsidRPr="00683638">
              <w:rPr>
                <w:rFonts w:hint="eastAsia"/>
              </w:rPr>
              <w:t>。</w:t>
            </w:r>
          </w:p>
          <w:p w:rsidR="00683638" w:rsidRDefault="00683638" w:rsidP="00EC2160"/>
          <w:p w:rsidR="00683638" w:rsidRPr="00683638" w:rsidRDefault="00683638" w:rsidP="00EC2160">
            <w:pPr>
              <w:rPr>
                <w:b/>
                <w:color w:val="FF0000"/>
              </w:rPr>
            </w:pPr>
            <w:r w:rsidRPr="00683638">
              <w:t>4.</w:t>
            </w:r>
            <w:hyperlink r:id="rId486" w:history="1">
              <w:r w:rsidRPr="00683638">
                <w:rPr>
                  <w:rStyle w:val="Hyperlink"/>
                </w:rPr>
                <w:t>N-COUNT </w:t>
              </w:r>
            </w:hyperlink>
            <w:r w:rsidRPr="00683638">
              <w:t xml:space="preserve">If someone refers to </w:t>
            </w:r>
            <w:r w:rsidRPr="00683638">
              <w:rPr>
                <w:b/>
              </w:rPr>
              <w:t>a woman or girl as a tart</w:t>
            </w:r>
            <w:r w:rsidRPr="00683638">
              <w:t xml:space="preserve">, they are criticizing her because they think she is sexually immoral or dresses in a way that makes her look sexually immoral. </w:t>
            </w:r>
            <w:r w:rsidRPr="00683638">
              <w:rPr>
                <w:rFonts w:hint="eastAsia"/>
              </w:rPr>
              <w:t>轻佻放荡的女人</w:t>
            </w:r>
            <w:r>
              <w:rPr>
                <w:rFonts w:hint="eastAsia"/>
              </w:rPr>
              <w:t xml:space="preserve"> </w:t>
            </w:r>
            <w:r w:rsidRPr="00683638">
              <w:rPr>
                <w:b/>
                <w:color w:val="FF0000"/>
                <w:highlight w:val="yellow"/>
              </w:rPr>
              <w:t>[look like a tart]</w:t>
            </w:r>
          </w:p>
          <w:p w:rsidR="00683638" w:rsidRPr="00683638" w:rsidRDefault="00683638" w:rsidP="00EC2160">
            <w:r w:rsidRPr="00683638">
              <w:t>•  She was very upset when he accused her of looking like a tart.  当他指责她看起来像个轻佻女人的时候，她非常沮丧</w:t>
            </w:r>
            <w:r w:rsidRPr="00683638">
              <w:rPr>
                <w:rFonts w:hint="eastAsia"/>
              </w:rPr>
              <w:t>。</w:t>
            </w:r>
          </w:p>
          <w:p w:rsidR="00683638" w:rsidRPr="00683638" w:rsidRDefault="00683638" w:rsidP="00EC2160"/>
        </w:tc>
      </w:tr>
      <w:tr w:rsidR="00E8566C" w:rsidRPr="00E8566C" w:rsidTr="00FD7292">
        <w:trPr>
          <w:trHeight w:val="322"/>
        </w:trPr>
        <w:tc>
          <w:tcPr>
            <w:tcW w:w="11199" w:type="dxa"/>
          </w:tcPr>
          <w:p w:rsidR="00E8566C" w:rsidRPr="00E8566C" w:rsidRDefault="00E8566C" w:rsidP="00EC2160">
            <w:r w:rsidRPr="00E8566C">
              <w:lastRenderedPageBreak/>
              <w:t> /ɪnˈdɪɡnənt/ indigna</w:t>
            </w:r>
            <w:r w:rsidR="005F35AA">
              <w:t>n</w:t>
            </w:r>
            <w:r w:rsidRPr="00E8566C">
              <w:t>t=angry</w:t>
            </w:r>
          </w:p>
          <w:p w:rsidR="00E8566C" w:rsidRPr="00E8566C" w:rsidRDefault="00E8566C" w:rsidP="00EC2160">
            <w:r w:rsidRPr="00E8566C">
              <w:t>1.</w:t>
            </w:r>
          </w:p>
          <w:p w:rsidR="00E8566C" w:rsidRPr="00E8566C" w:rsidRDefault="00253ABA" w:rsidP="00EC2160">
            <w:hyperlink r:id="rId487" w:history="1">
              <w:r w:rsidR="00E8566C" w:rsidRPr="00E8566C">
                <w:rPr>
                  <w:rStyle w:val="Hyperlink"/>
                </w:rPr>
                <w:t>ADJ </w:t>
              </w:r>
            </w:hyperlink>
            <w:r w:rsidR="00E8566C" w:rsidRPr="00E8566C">
              <w:t xml:space="preserve">If you are indignant, you are shocked and angry, because you think that something is unjust or unfair. </w:t>
            </w:r>
            <w:r w:rsidR="00E8566C" w:rsidRPr="00E8566C">
              <w:rPr>
                <w:rFonts w:hint="eastAsia"/>
              </w:rPr>
              <w:t>愤怒不平的</w:t>
            </w:r>
          </w:p>
          <w:p w:rsidR="00E8566C" w:rsidRPr="00E8566C" w:rsidRDefault="00E8566C" w:rsidP="00EC2160">
            <w:r w:rsidRPr="00E8566C">
              <w:t>•  He is indignant at suggestions that they were secret agents. </w:t>
            </w:r>
            <w:r w:rsidRPr="00E8566C">
              <w:br/>
              <w:t> 他对关于他们是特务的暗示很愤慨</w:t>
            </w:r>
            <w:r w:rsidRPr="00E8566C">
              <w:rPr>
                <w:rFonts w:hint="eastAsia"/>
              </w:rPr>
              <w:t>。</w:t>
            </w:r>
          </w:p>
          <w:p w:rsidR="00E8566C" w:rsidRPr="00E8566C" w:rsidRDefault="00E8566C" w:rsidP="00EC2160">
            <w:r w:rsidRPr="00E8566C">
              <w:t>•  He was indignant that his rival was offered the job. </w:t>
            </w:r>
            <w:r w:rsidRPr="00E8566C">
              <w:br/>
              <w:t> 他对他的对手得到了那份工作感到愤愤不平</w:t>
            </w:r>
            <w:r w:rsidRPr="00E8566C">
              <w:rPr>
                <w:rFonts w:hint="eastAsia"/>
              </w:rPr>
              <w:t>。</w:t>
            </w:r>
          </w:p>
          <w:p w:rsidR="00E8566C" w:rsidRPr="00E8566C" w:rsidRDefault="00E8566C" w:rsidP="00EC2160">
            <w:r w:rsidRPr="00E8566C">
              <w:t>2.</w:t>
            </w:r>
          </w:p>
          <w:p w:rsidR="00E8566C" w:rsidRPr="00E8566C" w:rsidRDefault="00253ABA" w:rsidP="00EC2160">
            <w:hyperlink r:id="rId488" w:history="1">
              <w:r w:rsidR="00E8566C" w:rsidRPr="00E8566C">
                <w:rPr>
                  <w:rStyle w:val="Hyperlink"/>
                </w:rPr>
                <w:t>ADV </w:t>
              </w:r>
            </w:hyperlink>
            <w:r w:rsidR="00E8566C" w:rsidRPr="00E8566C">
              <w:rPr>
                <w:rFonts w:hint="eastAsia"/>
              </w:rPr>
              <w:t>愤怒地</w:t>
            </w:r>
          </w:p>
          <w:p w:rsidR="00E8566C" w:rsidRPr="00E8566C" w:rsidRDefault="00E8566C" w:rsidP="00EC2160">
            <w:r w:rsidRPr="00E8566C">
              <w:t>•  "That is not true," Erica said indignantly. </w:t>
            </w:r>
            <w:r w:rsidRPr="00E8566C">
              <w:br/>
              <w:t> “那不是真的，”埃丽卡气愤地</w:t>
            </w:r>
            <w:r w:rsidRPr="00E8566C">
              <w:rPr>
                <w:rFonts w:hint="eastAsia"/>
              </w:rPr>
              <w:t>说</w:t>
            </w:r>
          </w:p>
          <w:p w:rsidR="00E8566C" w:rsidRPr="00E8566C" w:rsidRDefault="00E8566C" w:rsidP="00EC2160">
            <w:r w:rsidRPr="00E8566C">
              <w:t xml:space="preserve"> angry and surprised because you feel insulted or unfairly treated</w:t>
            </w:r>
          </w:p>
          <w:p w:rsidR="00E8566C" w:rsidRPr="00E8566C" w:rsidRDefault="00E8566C" w:rsidP="00EC2160">
            <w:r w:rsidRPr="00E8566C">
              <w:rPr>
                <w:rFonts w:hint="eastAsia"/>
              </w:rPr>
              <w:t>〔由于感觉受辱或受到不公平待遇而〕气愤的，愤慨的，愤愤不平的</w:t>
            </w:r>
          </w:p>
          <w:p w:rsidR="00E8566C" w:rsidRPr="00E8566C" w:rsidRDefault="00E8566C" w:rsidP="00EC2160">
            <w:r w:rsidRPr="00E8566C">
              <w:t xml:space="preserve">•an indignant reply </w:t>
            </w:r>
            <w:r w:rsidRPr="00E8566C">
              <w:rPr>
                <w:rFonts w:hint="eastAsia"/>
              </w:rPr>
              <w:t>愤慨的回复</w:t>
            </w:r>
          </w:p>
          <w:p w:rsidR="00E8566C" w:rsidRPr="00E8566C" w:rsidRDefault="00E8566C" w:rsidP="00EC2160">
            <w:r w:rsidRPr="00E8566C">
              <w:t>[+ at/about]</w:t>
            </w:r>
          </w:p>
          <w:p w:rsidR="00E8566C" w:rsidRPr="00E8566C" w:rsidRDefault="00E8566C" w:rsidP="00EC2160">
            <w:r w:rsidRPr="00E8566C">
              <w:t xml:space="preserve">•Liz was indignant at the way her child had been treated. </w:t>
            </w:r>
            <w:r w:rsidRPr="00E8566C">
              <w:rPr>
                <w:rFonts w:hint="eastAsia"/>
              </w:rPr>
              <w:t>利兹对自己孩子受到的待遇非常气愤。</w:t>
            </w:r>
          </w:p>
          <w:p w:rsidR="00E8566C" w:rsidRPr="00E8566C" w:rsidRDefault="00E8566C" w:rsidP="00EC2160">
            <w:r w:rsidRPr="00E8566C">
              <w:t>DERIVATIVE 派生</w:t>
            </w:r>
            <w:r w:rsidRPr="00E8566C">
              <w:rPr>
                <w:rFonts w:hint="eastAsia"/>
              </w:rPr>
              <w:t>词</w:t>
            </w:r>
          </w:p>
          <w:p w:rsidR="00E8566C" w:rsidRPr="00E8566C" w:rsidRDefault="00E8566C" w:rsidP="00EC2160">
            <w:r w:rsidRPr="00E8566C">
              <w:t>indignantly adv</w:t>
            </w:r>
          </w:p>
          <w:p w:rsidR="00E8566C" w:rsidRPr="00E8566C" w:rsidRDefault="00E8566C" w:rsidP="00EC2160">
            <w:r w:rsidRPr="00E8566C">
              <w:t>•‘Of course I didn’t tell her!’ Sasha said indignantly. “</w:t>
            </w:r>
            <w:r w:rsidRPr="00E8566C">
              <w:rPr>
                <w:rFonts w:hint="eastAsia"/>
              </w:rPr>
              <w:t>我当然没有告诉她！</w:t>
            </w:r>
            <w:r w:rsidRPr="00E8566C">
              <w:t>”</w:t>
            </w:r>
            <w:r w:rsidRPr="00E8566C">
              <w:rPr>
                <w:rFonts w:hint="eastAsia"/>
              </w:rPr>
              <w:t>萨莎气愤地说</w:t>
            </w:r>
          </w:p>
          <w:p w:rsidR="00E8566C" w:rsidRPr="00E8566C" w:rsidRDefault="00E8566C" w:rsidP="00EC2160"/>
        </w:tc>
      </w:tr>
      <w:tr w:rsidR="003C62D4" w:rsidRPr="00E8566C" w:rsidTr="00FD7292">
        <w:trPr>
          <w:trHeight w:val="322"/>
        </w:trPr>
        <w:tc>
          <w:tcPr>
            <w:tcW w:w="11199" w:type="dxa"/>
          </w:tcPr>
          <w:p w:rsidR="003C62D4" w:rsidRDefault="00C11512" w:rsidP="00EC2160">
            <w:pPr>
              <w:rPr>
                <w:b/>
                <w:color w:val="FF0000"/>
                <w:highlight w:val="yellow"/>
                <w:u w:val="single"/>
              </w:rPr>
            </w:pPr>
            <w:r>
              <w:t xml:space="preserve">N/V) </w:t>
            </w:r>
            <w:r w:rsidRPr="00286D38">
              <w:rPr>
                <w:rFonts w:hint="eastAsia"/>
                <w:b/>
                <w:highlight w:val="yellow"/>
                <w:u w:val="single"/>
              </w:rPr>
              <w:t>废除〔法律</w:t>
            </w:r>
            <w:r>
              <w:rPr>
                <w:rFonts w:hint="eastAsia"/>
                <w:b/>
                <w:highlight w:val="yellow"/>
                <w:u w:val="single"/>
              </w:rPr>
              <w:t>,规则，规定〕</w:t>
            </w:r>
            <w:r w:rsidRPr="00286D38">
              <w:rPr>
                <w:b/>
                <w:highlight w:val="yellow"/>
                <w:u w:val="single"/>
              </w:rPr>
              <w:t>if a government repeals a law</w:t>
            </w:r>
            <w:r>
              <w:rPr>
                <w:b/>
                <w:highlight w:val="yellow"/>
                <w:u w:val="single"/>
              </w:rPr>
              <w:t>/rule/regulation</w:t>
            </w:r>
            <w:r w:rsidRPr="00286D38">
              <w:rPr>
                <w:b/>
                <w:highlight w:val="yellow"/>
                <w:u w:val="single"/>
              </w:rPr>
              <w:t xml:space="preserve">, it officially ends </w:t>
            </w:r>
            <w:r>
              <w:rPr>
                <w:b/>
                <w:highlight w:val="yellow"/>
                <w:u w:val="single"/>
              </w:rPr>
              <w:t>it</w:t>
            </w:r>
            <w:r>
              <w:rPr>
                <w:b/>
                <w:highlight w:val="yellow"/>
                <w:u w:val="single"/>
              </w:rPr>
              <w:br/>
            </w:r>
            <w:r w:rsidR="003C62D4" w:rsidRPr="00C11512">
              <w:rPr>
                <w:b/>
                <w:color w:val="FF0000"/>
                <w:highlight w:val="yellow"/>
                <w:u w:val="single"/>
              </w:rPr>
              <w:t>[</w:t>
            </w:r>
            <w:r w:rsidRPr="00C11512">
              <w:rPr>
                <w:b/>
                <w:color w:val="FF0000"/>
                <w:highlight w:val="yellow"/>
                <w:u w:val="single"/>
              </w:rPr>
              <w:t xml:space="preserve"> </w:t>
            </w:r>
            <w:r w:rsidR="003C62D4" w:rsidRPr="00C11512">
              <w:rPr>
                <w:b/>
                <w:color w:val="FF0000"/>
                <w:highlight w:val="yellow"/>
                <w:u w:val="single"/>
              </w:rPr>
              <w:t xml:space="preserve">repeal </w:t>
            </w:r>
            <w:r w:rsidRPr="00C11512">
              <w:rPr>
                <w:b/>
                <w:color w:val="FF0000"/>
                <w:highlight w:val="yellow"/>
                <w:u w:val="single"/>
              </w:rPr>
              <w:t>a rule; repeal a regulation; repeal a law]</w:t>
            </w:r>
          </w:p>
          <w:p w:rsidR="00E76884" w:rsidRDefault="00E76884" w:rsidP="00EC2160"/>
          <w:p w:rsidR="00C11512" w:rsidRDefault="00C11512" w:rsidP="00EC2160">
            <w:r>
              <w:t xml:space="preserve">e.g. </w:t>
            </w:r>
            <w:r w:rsidRPr="00286D38">
              <w:rPr>
                <w:b/>
                <w:highlight w:val="yellow"/>
                <w:u w:val="single"/>
              </w:rPr>
              <w:t>[</w:t>
            </w:r>
            <w:r w:rsidRPr="00286D38">
              <w:rPr>
                <w:rFonts w:hint="eastAsia"/>
                <w:b/>
                <w:highlight w:val="yellow"/>
                <w:u w:val="single"/>
              </w:rPr>
              <w:t>君主制的废除</w:t>
            </w:r>
            <w:r>
              <w:rPr>
                <w:rFonts w:hint="eastAsia"/>
                <w:b/>
                <w:highlight w:val="yellow"/>
                <w:u w:val="single"/>
              </w:rPr>
              <w:t>:</w:t>
            </w:r>
            <w:r>
              <w:rPr>
                <w:b/>
                <w:highlight w:val="yellow"/>
                <w:u w:val="single"/>
              </w:rPr>
              <w:t xml:space="preserve"> </w:t>
            </w:r>
            <w:r w:rsidRPr="00286D38">
              <w:rPr>
                <w:b/>
                <w:highlight w:val="yellow"/>
                <w:u w:val="single"/>
              </w:rPr>
              <w:t>the repeal</w:t>
            </w:r>
            <w:r w:rsidR="0018358E">
              <w:rPr>
                <w:b/>
                <w:highlight w:val="yellow"/>
                <w:u w:val="single"/>
              </w:rPr>
              <w:t>/</w:t>
            </w:r>
            <w:r w:rsidR="0018358E" w:rsidRPr="00286D38">
              <w:rPr>
                <w:b/>
                <w:highlight w:val="yellow"/>
                <w:u w:val="single"/>
              </w:rPr>
              <w:t xml:space="preserve"> abolishment</w:t>
            </w:r>
            <w:r w:rsidRPr="00286D38">
              <w:rPr>
                <w:b/>
                <w:highlight w:val="yellow"/>
                <w:u w:val="single"/>
              </w:rPr>
              <w:t xml:space="preserve"> of the monarchy</w:t>
            </w:r>
            <w:r>
              <w:rPr>
                <w:b/>
                <w:highlight w:val="yellow"/>
                <w:u w:val="single"/>
              </w:rPr>
              <w:t xml:space="preserve"> </w:t>
            </w:r>
            <w:r w:rsidRPr="00286D38">
              <w:rPr>
                <w:b/>
                <w:highlight w:val="yellow"/>
                <w:u w:val="single"/>
              </w:rPr>
              <w:t xml:space="preserve">] </w:t>
            </w:r>
            <w:r>
              <w:t>//</w:t>
            </w:r>
            <w:r w:rsidRPr="00286D38">
              <w:t xml:space="preserve"> the system in which a country is ruled </w:t>
            </w:r>
            <w:r>
              <w:t xml:space="preserve">and governed </w:t>
            </w:r>
            <w:r w:rsidRPr="00286D38">
              <w:t>by a king or queen</w:t>
            </w:r>
            <w:r w:rsidRPr="00286D38">
              <w:rPr>
                <w:rFonts w:hint="eastAsia"/>
              </w:rPr>
              <w:t>君主政体，君主制</w:t>
            </w:r>
          </w:p>
          <w:p w:rsidR="003C62D4" w:rsidRDefault="003C62D4" w:rsidP="00EC2160">
            <w:r>
              <w:t xml:space="preserve">e.g. </w:t>
            </w:r>
            <w:r w:rsidR="008A6DC8">
              <w:t xml:space="preserve">On Thursday, with the official </w:t>
            </w:r>
            <w:r w:rsidR="008A6DC8" w:rsidRPr="005940F9">
              <w:rPr>
                <w:b/>
                <w:highlight w:val="yellow"/>
                <w:u w:val="single"/>
              </w:rPr>
              <w:t>repeal</w:t>
            </w:r>
            <w:r w:rsidR="00B53352">
              <w:rPr>
                <w:b/>
                <w:highlight w:val="yellow"/>
                <w:u w:val="single"/>
              </w:rPr>
              <w:t>/abolish</w:t>
            </w:r>
            <w:r w:rsidR="008A6DC8">
              <w:t xml:space="preserve"> date looming, dozens of senators </w:t>
            </w:r>
            <w:hyperlink r:id="rId489" w:tgtFrame="_blank" w:history="1">
              <w:r w:rsidR="008A6DC8">
                <w:rPr>
                  <w:rStyle w:val="Hyperlink"/>
                </w:rPr>
                <w:t>sent a letter</w:t>
              </w:r>
            </w:hyperlink>
            <w:r w:rsidR="008A6DC8">
              <w:t xml:space="preserve"> to House Speaker urging him to schedule a vote on the issue. Finally, the U.S. partliment </w:t>
            </w:r>
            <w:r w:rsidR="008A6DC8" w:rsidRPr="00B53352">
              <w:rPr>
                <w:b/>
                <w:color w:val="FF0000"/>
                <w:highlight w:val="yellow"/>
                <w:u w:val="single"/>
              </w:rPr>
              <w:t>passed the resolution</w:t>
            </w:r>
            <w:r w:rsidR="006F3900">
              <w:rPr>
                <w:rFonts w:hint="eastAsia"/>
                <w:b/>
                <w:color w:val="FF0000"/>
                <w:highlight w:val="yellow"/>
                <w:u w:val="single"/>
              </w:rPr>
              <w:t>通过决议/决定</w:t>
            </w:r>
            <w:r w:rsidR="008A6DC8" w:rsidRPr="00E26408">
              <w:rPr>
                <w:color w:val="FF0000"/>
              </w:rPr>
              <w:t xml:space="preserve"> </w:t>
            </w:r>
            <w:r w:rsidR="008A6DC8">
              <w:t>that t</w:t>
            </w:r>
            <w:r>
              <w:t xml:space="preserve">he controversial </w:t>
            </w:r>
            <w:r w:rsidRPr="00B53352">
              <w:rPr>
                <w:b/>
                <w:highlight w:val="yellow"/>
                <w:u w:val="single"/>
              </w:rPr>
              <w:t>repeal</w:t>
            </w:r>
            <w:r w:rsidR="00B53352">
              <w:rPr>
                <w:b/>
                <w:highlight w:val="yellow"/>
                <w:u w:val="single"/>
              </w:rPr>
              <w:t>/abolishment</w:t>
            </w:r>
            <w:r w:rsidRPr="00B53352">
              <w:rPr>
                <w:b/>
                <w:highlight w:val="yellow"/>
                <w:u w:val="single"/>
              </w:rPr>
              <w:t xml:space="preserve"> of</w:t>
            </w:r>
            <w:r>
              <w:t xml:space="preserve"> Obama-era net neutrality protections is officially set to take effect on </w:t>
            </w:r>
            <w:r>
              <w:lastRenderedPageBreak/>
              <w:t>Monday</w:t>
            </w:r>
            <w:r w:rsidR="00530322">
              <w:t xml:space="preserve">. </w:t>
            </w:r>
            <w:r>
              <w:t xml:space="preserve">The Republican-led Federal </w:t>
            </w:r>
            <w:hyperlink r:id="rId490" w:history="1">
              <w:r>
                <w:rPr>
                  <w:rStyle w:val="Hyperlink"/>
                </w:rPr>
                <w:t>voted along party lines</w:t>
              </w:r>
            </w:hyperlink>
            <w:r>
              <w:t xml:space="preserve"> in December to </w:t>
            </w:r>
            <w:r w:rsidRPr="0067254E">
              <w:rPr>
                <w:b/>
                <w:highlight w:val="yellow"/>
                <w:u w:val="single"/>
              </w:rPr>
              <w:t>repeal the rules</w:t>
            </w:r>
            <w:r w:rsidR="0067254E" w:rsidRPr="00286D38">
              <w:rPr>
                <w:rFonts w:hint="eastAsia"/>
                <w:b/>
                <w:highlight w:val="yellow"/>
                <w:u w:val="single"/>
              </w:rPr>
              <w:t>废除〔法律</w:t>
            </w:r>
            <w:r w:rsidR="0067254E">
              <w:rPr>
                <w:rFonts w:hint="eastAsia"/>
                <w:b/>
                <w:highlight w:val="yellow"/>
                <w:u w:val="single"/>
              </w:rPr>
              <w:t>,规则，规定〕</w:t>
            </w:r>
            <w:r>
              <w:t xml:space="preserve">, which were intended to prevent internet providers from blocking, speeding up, or slowing down access to specific online services. </w:t>
            </w:r>
            <w:r w:rsidR="0080192E">
              <w:t xml:space="preserve">More than 20 states have </w:t>
            </w:r>
            <w:hyperlink r:id="rId491" w:history="1">
              <w:r w:rsidR="0080192E" w:rsidRPr="00007B37">
                <w:rPr>
                  <w:b/>
                  <w:color w:val="FF0000"/>
                  <w:highlight w:val="yellow"/>
                </w:rPr>
                <w:t>filed a lawsui</w:t>
              </w:r>
              <w:r w:rsidR="0080192E">
                <w:rPr>
                  <w:rStyle w:val="Hyperlink"/>
                </w:rPr>
                <w:t>t</w:t>
              </w:r>
            </w:hyperlink>
            <w:r w:rsidR="0080192E">
              <w:t xml:space="preserve"> to stop the net neutrality </w:t>
            </w:r>
            <w:r w:rsidR="0080192E" w:rsidRPr="007F078A">
              <w:rPr>
                <w:b/>
                <w:highlight w:val="yellow"/>
                <w:u w:val="single"/>
              </w:rPr>
              <w:t>repeal</w:t>
            </w:r>
            <w:r w:rsidR="007F078A">
              <w:rPr>
                <w:b/>
                <w:highlight w:val="yellow"/>
                <w:u w:val="single"/>
              </w:rPr>
              <w:t>.</w:t>
            </w:r>
            <w:r w:rsidR="00007B37">
              <w:rPr>
                <w:b/>
                <w:highlight w:val="yellow"/>
                <w:u w:val="single"/>
              </w:rPr>
              <w:t xml:space="preserve">  </w:t>
            </w:r>
          </w:p>
          <w:p w:rsidR="003C62D4" w:rsidRPr="003C62D4" w:rsidRDefault="003C62D4" w:rsidP="00EC2160">
            <w:pPr>
              <w:rPr>
                <w:lang w:val="en-GB"/>
              </w:rPr>
            </w:pPr>
          </w:p>
        </w:tc>
      </w:tr>
      <w:tr w:rsidR="0080192E" w:rsidRPr="00007B37" w:rsidTr="00FD7292">
        <w:trPr>
          <w:trHeight w:val="322"/>
        </w:trPr>
        <w:tc>
          <w:tcPr>
            <w:tcW w:w="11199" w:type="dxa"/>
          </w:tcPr>
          <w:p w:rsidR="00F66171" w:rsidRPr="00007B37" w:rsidRDefault="00F66171" w:rsidP="00EC2160">
            <w:r w:rsidRPr="00007B37">
              <w:lastRenderedPageBreak/>
              <w:t>[提起诉</w:t>
            </w:r>
            <w:r w:rsidRPr="00007B37">
              <w:rPr>
                <w:rFonts w:hint="eastAsia"/>
              </w:rPr>
              <w:t>讼</w:t>
            </w:r>
            <w:r w:rsidRPr="00007B37">
              <w:t>file a lawsuit</w:t>
            </w:r>
            <w:r w:rsidR="00007B37">
              <w:t>;</w:t>
            </w:r>
            <w:r w:rsidRPr="00007B37">
              <w:t xml:space="preserve"> file a lawsuit against sb]</w:t>
            </w:r>
          </w:p>
          <w:p w:rsidR="00007B37" w:rsidRDefault="00F66171" w:rsidP="00EC2160">
            <w:r w:rsidRPr="00007B37">
              <w:t>[</w:t>
            </w:r>
          </w:p>
          <w:p w:rsidR="00007B37" w:rsidRDefault="00007B37" w:rsidP="00EC2160"/>
          <w:p w:rsidR="00007B37" w:rsidRDefault="00007B37" w:rsidP="00EC2160">
            <w:pPr>
              <w:rPr>
                <w:b/>
                <w:color w:val="FF0000"/>
                <w:highlight w:val="yellow"/>
                <w:u w:val="single"/>
              </w:rPr>
            </w:pPr>
            <w:r>
              <w:t xml:space="preserve">e.g. </w:t>
            </w:r>
            <w:r w:rsidRPr="00007B37">
              <w:t xml:space="preserve">More than 20 states have </w:t>
            </w:r>
            <w:hyperlink r:id="rId492" w:history="1">
              <w:r w:rsidRPr="00007B37">
                <w:rPr>
                  <w:rStyle w:val="Hyperlink"/>
                  <w:highlight w:val="yellow"/>
                </w:rPr>
                <w:t>filed a lawsuit</w:t>
              </w:r>
            </w:hyperlink>
            <w:r w:rsidRPr="00007B37">
              <w:rPr>
                <w:highlight w:val="yellow"/>
              </w:rPr>
              <w:t xml:space="preserve"> t</w:t>
            </w:r>
            <w:r w:rsidRPr="00007B37">
              <w:t xml:space="preserve">o stop the </w:t>
            </w:r>
            <w:r w:rsidRPr="00007B37">
              <w:rPr>
                <w:b/>
                <w:color w:val="FF0000"/>
                <w:highlight w:val="yellow"/>
              </w:rPr>
              <w:t>repeal of the law.</w:t>
            </w:r>
            <w:r>
              <w:rPr>
                <w:b/>
                <w:color w:val="FF0000"/>
                <w:highlight w:val="yellow"/>
              </w:rPr>
              <w:t xml:space="preserve">   </w:t>
            </w:r>
            <w:r w:rsidRPr="00007B37">
              <w:rPr>
                <w:b/>
                <w:color w:val="FF0000"/>
                <w:highlight w:val="yellow"/>
                <w:u w:val="single"/>
              </w:rPr>
              <w:t>//</w:t>
            </w:r>
            <w:r w:rsidRPr="00C11512">
              <w:rPr>
                <w:b/>
                <w:color w:val="FF0000"/>
                <w:highlight w:val="yellow"/>
                <w:u w:val="single"/>
              </w:rPr>
              <w:t xml:space="preserve"> [</w:t>
            </w:r>
            <w:r w:rsidRPr="00007B37">
              <w:rPr>
                <w:rFonts w:hint="eastAsia"/>
                <w:b/>
                <w:color w:val="FF0000"/>
                <w:highlight w:val="yellow"/>
                <w:u w:val="single"/>
              </w:rPr>
              <w:t>废除〔法律,规则，规定〕</w:t>
            </w:r>
            <w:r w:rsidRPr="00C11512">
              <w:rPr>
                <w:b/>
                <w:color w:val="FF0000"/>
                <w:highlight w:val="yellow"/>
                <w:u w:val="single"/>
              </w:rPr>
              <w:t>repeal a rule; repeal a regulation; repeal a law]</w:t>
            </w:r>
          </w:p>
          <w:p w:rsidR="009D4BB2" w:rsidRDefault="009D4BB2" w:rsidP="00EC2160"/>
          <w:p w:rsidR="00007B37" w:rsidRPr="00007B37" w:rsidRDefault="00007B37" w:rsidP="00EC2160">
            <w:r w:rsidRPr="00007B37">
              <w:t>[lɒdʒ] </w:t>
            </w:r>
            <w:r w:rsidR="009D4BB2">
              <w:t>lodge</w:t>
            </w:r>
          </w:p>
          <w:p w:rsidR="004828BD" w:rsidRDefault="00007B37" w:rsidP="00EC2160">
            <w:r w:rsidRPr="00007B37">
              <w:t>1.lodge a complaint/protest/appeal etc</w:t>
            </w:r>
            <w:r w:rsidR="004828BD">
              <w:t xml:space="preserve">: </w:t>
            </w:r>
            <w:r w:rsidRPr="00007B37">
              <w:t xml:space="preserve">to make a </w:t>
            </w:r>
            <w:r w:rsidRPr="004828BD">
              <w:rPr>
                <w:b/>
              </w:rPr>
              <w:t>formal or official</w:t>
            </w:r>
            <w:r w:rsidRPr="00007B37">
              <w:t xml:space="preserve"> complaint, protest etc</w:t>
            </w:r>
            <w:r w:rsidR="004828BD">
              <w:t xml:space="preserve"> </w:t>
            </w:r>
          </w:p>
          <w:p w:rsidR="004828BD" w:rsidRPr="004828BD" w:rsidRDefault="004828BD" w:rsidP="00EC2160">
            <w:pPr>
              <w:rPr>
                <w:b/>
                <w:color w:val="FF0000"/>
                <w:highlight w:val="yellow"/>
                <w:u w:val="single"/>
              </w:rPr>
            </w:pPr>
            <w:r w:rsidRPr="004828BD">
              <w:rPr>
                <w:b/>
                <w:color w:val="FF0000"/>
                <w:highlight w:val="yellow"/>
                <w:u w:val="single"/>
              </w:rPr>
              <w:t xml:space="preserve">[ </w:t>
            </w:r>
            <w:r w:rsidRPr="004828BD">
              <w:rPr>
                <w:rFonts w:hint="eastAsia"/>
                <w:b/>
                <w:color w:val="FF0000"/>
                <w:highlight w:val="yellow"/>
                <w:u w:val="single"/>
              </w:rPr>
              <w:t>(针对，对</w:t>
            </w:r>
            <w:r w:rsidRPr="004828BD">
              <w:rPr>
                <w:b/>
                <w:color w:val="FF0000"/>
                <w:highlight w:val="yellow"/>
                <w:u w:val="single"/>
              </w:rPr>
              <w:t>sb/sth)</w:t>
            </w:r>
            <w:r>
              <w:rPr>
                <w:b/>
                <w:color w:val="FF0000"/>
                <w:highlight w:val="yellow"/>
                <w:u w:val="single"/>
              </w:rPr>
              <w:t xml:space="preserve"> </w:t>
            </w:r>
            <w:r w:rsidRPr="004828BD">
              <w:rPr>
                <w:rFonts w:hint="eastAsia"/>
                <w:b/>
                <w:color w:val="FF0000"/>
                <w:highlight w:val="yellow"/>
                <w:u w:val="single"/>
              </w:rPr>
              <w:t>正式的进行投诉</w:t>
            </w:r>
            <w:r w:rsidRPr="004828BD">
              <w:rPr>
                <w:b/>
                <w:color w:val="FF0000"/>
                <w:highlight w:val="yellow"/>
                <w:u w:val="single"/>
              </w:rPr>
              <w:t>/</w:t>
            </w:r>
            <w:r w:rsidRPr="004828BD">
              <w:rPr>
                <w:rFonts w:hint="eastAsia"/>
                <w:b/>
                <w:color w:val="FF0000"/>
                <w:highlight w:val="yellow"/>
                <w:u w:val="single"/>
              </w:rPr>
              <w:t>提出抗议</w:t>
            </w:r>
            <w:r w:rsidRPr="004828BD">
              <w:rPr>
                <w:b/>
                <w:color w:val="FF0000"/>
                <w:highlight w:val="yellow"/>
                <w:u w:val="single"/>
              </w:rPr>
              <w:t>/</w:t>
            </w:r>
            <w:r w:rsidRPr="004828BD">
              <w:rPr>
                <w:rFonts w:hint="eastAsia"/>
                <w:b/>
                <w:color w:val="FF0000"/>
                <w:highlight w:val="yellow"/>
                <w:u w:val="single"/>
              </w:rPr>
              <w:t>提出上诉等:</w:t>
            </w:r>
            <w:r w:rsidRPr="004828BD">
              <w:rPr>
                <w:b/>
                <w:color w:val="FF0000"/>
                <w:highlight w:val="yellow"/>
                <w:u w:val="single"/>
              </w:rPr>
              <w:t xml:space="preserve"> lodge a compliant against sb/sth; lodge a protest against sb/sth; lodge an appeal against sb/sth]</w:t>
            </w:r>
          </w:p>
          <w:p w:rsidR="00873E73" w:rsidRDefault="004828BD" w:rsidP="00EC2160">
            <w:pPr>
              <w:rPr>
                <w:b/>
                <w:color w:val="FF0000"/>
                <w:highlight w:val="yellow"/>
                <w:u w:val="single"/>
              </w:rPr>
            </w:pPr>
            <w:r w:rsidRPr="004828BD">
              <w:rPr>
                <w:b/>
                <w:color w:val="FF0000"/>
                <w:highlight w:val="yellow"/>
                <w:u w:val="single"/>
              </w:rPr>
              <w:t>[ (</w:t>
            </w:r>
            <w:r w:rsidRPr="004828BD">
              <w:rPr>
                <w:rFonts w:hint="eastAsia"/>
                <w:b/>
                <w:color w:val="FF0000"/>
                <w:highlight w:val="yellow"/>
                <w:u w:val="single"/>
              </w:rPr>
              <w:t>向某个机构</w:t>
            </w:r>
            <w:r w:rsidRPr="004828BD">
              <w:rPr>
                <w:b/>
                <w:color w:val="FF0000"/>
                <w:highlight w:val="yellow"/>
                <w:u w:val="single"/>
              </w:rPr>
              <w:t>)</w:t>
            </w:r>
            <w:r w:rsidRPr="004828BD">
              <w:rPr>
                <w:rFonts w:hint="eastAsia"/>
                <w:b/>
                <w:color w:val="FF0000"/>
                <w:highlight w:val="yellow"/>
                <w:u w:val="single"/>
              </w:rPr>
              <w:t xml:space="preserve"> 正式的进行投诉</w:t>
            </w:r>
            <w:r w:rsidRPr="004828BD">
              <w:rPr>
                <w:b/>
                <w:color w:val="FF0000"/>
                <w:highlight w:val="yellow"/>
                <w:u w:val="single"/>
              </w:rPr>
              <w:t>/</w:t>
            </w:r>
            <w:r w:rsidRPr="004828BD">
              <w:rPr>
                <w:rFonts w:hint="eastAsia"/>
                <w:b/>
                <w:color w:val="FF0000"/>
                <w:highlight w:val="yellow"/>
                <w:u w:val="single"/>
              </w:rPr>
              <w:t>提出抗议</w:t>
            </w:r>
            <w:r w:rsidRPr="004828BD">
              <w:rPr>
                <w:b/>
                <w:color w:val="FF0000"/>
                <w:highlight w:val="yellow"/>
                <w:u w:val="single"/>
              </w:rPr>
              <w:t>/</w:t>
            </w:r>
            <w:r w:rsidRPr="004828BD">
              <w:rPr>
                <w:rFonts w:hint="eastAsia"/>
                <w:b/>
                <w:color w:val="FF0000"/>
                <w:highlight w:val="yellow"/>
                <w:u w:val="single"/>
              </w:rPr>
              <w:t>提出上诉等</w:t>
            </w:r>
            <w:r w:rsidR="00873E73">
              <w:rPr>
                <w:rFonts w:hint="eastAsia"/>
                <w:b/>
                <w:color w:val="FF0000"/>
                <w:highlight w:val="yellow"/>
                <w:u w:val="single"/>
              </w:rPr>
              <w:t>:</w:t>
            </w:r>
            <w:r w:rsidR="00873E73">
              <w:rPr>
                <w:b/>
                <w:color w:val="FF0000"/>
                <w:highlight w:val="yellow"/>
                <w:u w:val="single"/>
              </w:rPr>
              <w:t xml:space="preserve"> lodge a compliant/protest/appeal with &lt;org&gt;</w:t>
            </w:r>
          </w:p>
          <w:p w:rsidR="00007B37" w:rsidRDefault="00873E73" w:rsidP="00EC2160">
            <w:r>
              <w:t>e.g.</w:t>
            </w:r>
            <w:r w:rsidR="00007B37" w:rsidRPr="00007B37">
              <w:t xml:space="preserve">He </w:t>
            </w:r>
            <w:r w:rsidR="00007B37" w:rsidRPr="00873E73">
              <w:rPr>
                <w:b/>
                <w:highlight w:val="yellow"/>
                <w:u w:val="single"/>
              </w:rPr>
              <w:t>lodged an appeal with</w:t>
            </w:r>
            <w:r w:rsidR="00007B37" w:rsidRPr="00007B37">
              <w:t xml:space="preserve"> the High Court. </w:t>
            </w:r>
            <w:r w:rsidR="00007B37" w:rsidRPr="00007B37">
              <w:rPr>
                <w:rFonts w:hint="eastAsia"/>
              </w:rPr>
              <w:t>他</w:t>
            </w:r>
            <w:r>
              <w:rPr>
                <w:rFonts w:hint="eastAsia"/>
              </w:rPr>
              <w:t xml:space="preserve"> </w:t>
            </w:r>
            <w:r w:rsidR="00007B37" w:rsidRPr="00007B37">
              <w:rPr>
                <w:rFonts w:hint="eastAsia"/>
              </w:rPr>
              <w:t>向</w:t>
            </w:r>
            <w:r>
              <w:t>&lt;</w:t>
            </w:r>
            <w:r w:rsidR="00007B37" w:rsidRPr="00007B37">
              <w:rPr>
                <w:rFonts w:hint="eastAsia"/>
              </w:rPr>
              <w:t>高等法院</w:t>
            </w:r>
            <w:r>
              <w:rPr>
                <w:rFonts w:hint="eastAsia"/>
              </w:rPr>
              <w:t>&gt;正式</w:t>
            </w:r>
            <w:r w:rsidR="00007B37" w:rsidRPr="00007B37">
              <w:rPr>
                <w:rFonts w:hint="eastAsia"/>
              </w:rPr>
              <w:t>提出上诉。</w:t>
            </w:r>
          </w:p>
          <w:p w:rsidR="00007B37" w:rsidRDefault="00873E73" w:rsidP="00EC2160">
            <w:r>
              <w:t xml:space="preserve">e.g. </w:t>
            </w:r>
            <w:r w:rsidR="00007B37" w:rsidRPr="00007B37">
              <w:t xml:space="preserve">They </w:t>
            </w:r>
            <w:r w:rsidR="00007B37" w:rsidRPr="00873E73">
              <w:rPr>
                <w:b/>
                <w:highlight w:val="yellow"/>
                <w:u w:val="single"/>
              </w:rPr>
              <w:t>lodged a complaint against</w:t>
            </w:r>
            <w:r w:rsidR="00007B37" w:rsidRPr="00007B37">
              <w:t xml:space="preserve"> the doctor for negligence</w:t>
            </w:r>
            <w:r w:rsidR="00935FFF">
              <w:t>/oversight</w:t>
            </w:r>
            <w:r w:rsidR="00007B37" w:rsidRPr="00007B37">
              <w:t>.</w:t>
            </w:r>
            <w:r w:rsidR="00935FFF">
              <w:t xml:space="preserve"> “Even though it’s a minor </w:t>
            </w:r>
            <w:r w:rsidR="00935FFF" w:rsidRPr="00935FFF">
              <w:rPr>
                <w:b/>
                <w:highlight w:val="yellow"/>
                <w:u w:val="single"/>
              </w:rPr>
              <w:t>oversight</w:t>
            </w:r>
            <w:r w:rsidR="00935FFF">
              <w:t xml:space="preserve">, we cannot </w:t>
            </w:r>
            <w:r w:rsidR="00935FFF" w:rsidRPr="00935FFF">
              <w:rPr>
                <w:b/>
                <w:highlight w:val="yellow"/>
                <w:u w:val="single"/>
              </w:rPr>
              <w:t>wink at it</w:t>
            </w:r>
            <w:r w:rsidR="00935FFF">
              <w:t>”</w:t>
            </w:r>
            <w:r w:rsidR="00007B37" w:rsidRPr="00007B37">
              <w:t xml:space="preserve"> </w:t>
            </w:r>
            <w:r w:rsidR="00007B37" w:rsidRPr="00007B37">
              <w:rPr>
                <w:rFonts w:hint="eastAsia"/>
              </w:rPr>
              <w:t>他们</w:t>
            </w:r>
            <w:r w:rsidR="00991A41">
              <w:rPr>
                <w:rFonts w:hint="eastAsia"/>
              </w:rPr>
              <w:t xml:space="preserve"> </w:t>
            </w:r>
            <w:r>
              <w:rPr>
                <w:rFonts w:hint="eastAsia"/>
              </w:rPr>
              <w:t>正式</w:t>
            </w:r>
            <w:r w:rsidR="00007B37" w:rsidRPr="00007B37">
              <w:rPr>
                <w:rFonts w:hint="eastAsia"/>
              </w:rPr>
              <w:t>投诉医生失职。</w:t>
            </w:r>
          </w:p>
          <w:p w:rsidR="00384B8A" w:rsidRPr="00007B37" w:rsidRDefault="00384B8A" w:rsidP="00EC2160"/>
          <w:p w:rsidR="00CC7043" w:rsidRPr="00007B37" w:rsidRDefault="00007B37" w:rsidP="00EC2160">
            <w:r w:rsidRPr="00007B37">
              <w:t>2.</w:t>
            </w:r>
            <w:r w:rsidR="00692684" w:rsidRPr="00007B37">
              <w:rPr>
                <w:rFonts w:hint="eastAsia"/>
              </w:rPr>
              <w:t xml:space="preserve"> </w:t>
            </w:r>
            <w:r w:rsidR="00384B8A">
              <w:t>lodge=become stuck</w:t>
            </w:r>
            <w:r w:rsidRPr="00007B37">
              <w:t> </w:t>
            </w:r>
            <w:r w:rsidR="00044D4C" w:rsidRPr="00007B37">
              <w:t>to become firmly stuck somewhere, or to make something become stuck</w:t>
            </w:r>
            <w:r w:rsidRPr="00007B37">
              <w:t>卡</w:t>
            </w:r>
            <w:r w:rsidRPr="00007B37">
              <w:rPr>
                <w:rFonts w:hint="eastAsia"/>
              </w:rPr>
              <w:t>住</w:t>
            </w:r>
            <w:r w:rsidR="00CC7043" w:rsidRPr="00007B37">
              <w:rPr>
                <w:rFonts w:hint="eastAsia"/>
              </w:rPr>
              <w:t>（使）卡住，（使）固定</w:t>
            </w:r>
            <w:r w:rsidR="00CC7043">
              <w:rPr>
                <w:rFonts w:hint="eastAsia"/>
              </w:rPr>
              <w:t xml:space="preserve"> </w:t>
            </w:r>
            <w:r w:rsidR="00CC7043">
              <w:t>V.S. dislodge</w:t>
            </w:r>
          </w:p>
          <w:p w:rsidR="00007B37" w:rsidRDefault="00CC7043" w:rsidP="00EC2160">
            <w:r>
              <w:t xml:space="preserve">e.g. </w:t>
            </w:r>
            <w:r w:rsidR="00C868E8">
              <w:t>OMG, I got a</w:t>
            </w:r>
            <w:r w:rsidR="00007B37" w:rsidRPr="00D764E5">
              <w:t xml:space="preserve"> fishbone</w:t>
            </w:r>
            <w:r w:rsidR="00007B37" w:rsidRPr="00CC7043">
              <w:rPr>
                <w:b/>
                <w:color w:val="FF0000"/>
                <w:highlight w:val="yellow"/>
                <w:u w:val="single"/>
              </w:rPr>
              <w:t xml:space="preserve"> lodged in</w:t>
            </w:r>
            <w:r>
              <w:rPr>
                <w:b/>
                <w:color w:val="FF0000"/>
                <w:highlight w:val="yellow"/>
                <w:u w:val="single"/>
              </w:rPr>
              <w:t>/stuck in</w:t>
            </w:r>
            <w:r w:rsidR="00007B37" w:rsidRPr="00CC7043">
              <w:rPr>
                <w:b/>
                <w:color w:val="FF0000"/>
                <w:highlight w:val="yellow"/>
                <w:u w:val="single"/>
              </w:rPr>
              <w:t xml:space="preserve"> </w:t>
            </w:r>
            <w:r w:rsidR="00C868E8">
              <w:t>my</w:t>
            </w:r>
            <w:r w:rsidR="00007B37" w:rsidRPr="00D764E5">
              <w:t xml:space="preserve"> throat.</w:t>
            </w:r>
            <w:r w:rsidR="00007B37" w:rsidRPr="00CC7043">
              <w:rPr>
                <w:b/>
                <w:color w:val="FF0000"/>
                <w:highlight w:val="yellow"/>
                <w:u w:val="single"/>
              </w:rPr>
              <w:t xml:space="preserve"> </w:t>
            </w:r>
            <w:r w:rsidR="00007B37" w:rsidRPr="00CC7043">
              <w:rPr>
                <w:rFonts w:hint="eastAsia"/>
                <w:b/>
                <w:color w:val="FF0000"/>
                <w:highlight w:val="yellow"/>
                <w:u w:val="single"/>
              </w:rPr>
              <w:t>鱼刺卡在她的喉咙里</w:t>
            </w:r>
            <w:r w:rsidR="00007B37" w:rsidRPr="00007B37">
              <w:rPr>
                <w:rFonts w:hint="eastAsia"/>
              </w:rPr>
              <w:t>。</w:t>
            </w:r>
            <w:r w:rsidR="00692684">
              <w:br/>
              <w:t xml:space="preserve">e.g. I got my hand </w:t>
            </w:r>
            <w:r w:rsidR="00692684" w:rsidRPr="00692684">
              <w:rPr>
                <w:b/>
                <w:color w:val="FF0000"/>
                <w:highlight w:val="yellow"/>
                <w:u w:val="single"/>
              </w:rPr>
              <w:t>lodged in</w:t>
            </w:r>
            <w:r w:rsidR="00692684">
              <w:t xml:space="preserve"> the hole</w:t>
            </w:r>
            <w:r w:rsidR="00692684">
              <w:rPr>
                <w:rFonts w:hint="eastAsia"/>
              </w:rPr>
              <w:t>。 我的手卡在孔里了</w:t>
            </w:r>
          </w:p>
          <w:p w:rsidR="00CC7043" w:rsidRPr="00007B37" w:rsidRDefault="00B86077" w:rsidP="00EC2160">
            <w:r>
              <w:t xml:space="preserve">e.g. </w:t>
            </w:r>
            <w:r w:rsidRPr="00007B37">
              <w:t xml:space="preserve">The bullet was </w:t>
            </w:r>
            <w:r w:rsidRPr="00B86077">
              <w:rPr>
                <w:b/>
                <w:color w:val="FF0000"/>
                <w:highlight w:val="yellow"/>
                <w:u w:val="single"/>
              </w:rPr>
              <w:t>lodged i</w:t>
            </w:r>
            <w:r w:rsidRPr="00007B37">
              <w:t xml:space="preserve">n his spine. </w:t>
            </w:r>
            <w:r w:rsidRPr="00007B37">
              <w:rPr>
                <w:rFonts w:hint="eastAsia"/>
              </w:rPr>
              <w:t>子弹嵌在</w:t>
            </w:r>
            <w:r w:rsidR="00266B00">
              <w:rPr>
                <w:rFonts w:hint="eastAsia"/>
              </w:rPr>
              <w:t>/卡在</w:t>
            </w:r>
            <w:r w:rsidRPr="00007B37">
              <w:rPr>
                <w:rFonts w:hint="eastAsia"/>
              </w:rPr>
              <w:t>他的脊椎骨里</w:t>
            </w:r>
          </w:p>
          <w:p w:rsidR="00266B00" w:rsidRDefault="00266B00" w:rsidP="00EC2160"/>
          <w:p w:rsidR="00007B37" w:rsidRPr="00007B37" w:rsidRDefault="00007B37" w:rsidP="00EC2160">
            <w:r w:rsidRPr="00007B37">
              <w:t>3.</w:t>
            </w:r>
            <w:r w:rsidR="00D31203">
              <w:t xml:space="preserve"> </w:t>
            </w:r>
            <w:r w:rsidRPr="00007B37">
              <w:t>安排某人住在某</w:t>
            </w:r>
            <w:r w:rsidRPr="00007B37">
              <w:rPr>
                <w:rFonts w:hint="eastAsia"/>
              </w:rPr>
              <w:t>处</w:t>
            </w:r>
            <w:r w:rsidR="00D31203">
              <w:rPr>
                <w:rFonts w:hint="eastAsia"/>
              </w:rPr>
              <w:t xml:space="preserve"> </w:t>
            </w:r>
            <w:r w:rsidRPr="00007B37">
              <w:t>[</w:t>
            </w:r>
            <w:r w:rsidR="00D31203">
              <w:t xml:space="preserve"> </w:t>
            </w:r>
            <w:r w:rsidR="00D31203" w:rsidRPr="00007B37">
              <w:t>lodge sb in/at sth</w:t>
            </w:r>
            <w:r w:rsidRPr="00007B37">
              <w:t>] to provide someone with a place to stay for a short time</w:t>
            </w:r>
            <w:r w:rsidR="00D31203">
              <w:t xml:space="preserve"> </w:t>
            </w:r>
            <w:r w:rsidRPr="00007B37">
              <w:rPr>
                <w:rFonts w:hint="eastAsia"/>
              </w:rPr>
              <w:t>为</w:t>
            </w:r>
            <w:r w:rsidRPr="00007B37">
              <w:t>…</w:t>
            </w:r>
            <w:r w:rsidRPr="00007B37">
              <w:rPr>
                <w:rFonts w:hint="eastAsia"/>
              </w:rPr>
              <w:t>提供住处，安置</w:t>
            </w:r>
          </w:p>
          <w:p w:rsidR="00007B37" w:rsidRPr="00007B37" w:rsidRDefault="00007B37" w:rsidP="00EC2160">
            <w:r w:rsidRPr="00007B37">
              <w:t xml:space="preserve">•a building used to lodge prisoners of war </w:t>
            </w:r>
            <w:r w:rsidRPr="00007B37">
              <w:rPr>
                <w:rFonts w:hint="eastAsia"/>
              </w:rPr>
              <w:t>一座关押战俘的建筑物</w:t>
            </w:r>
          </w:p>
          <w:p w:rsidR="00007B37" w:rsidRPr="00007B37" w:rsidRDefault="00007B37" w:rsidP="00EC2160">
            <w:r w:rsidRPr="00007B37">
              <w:t xml:space="preserve">•The refugees were lodged in old army barracks. </w:t>
            </w:r>
            <w:r w:rsidRPr="00007B37">
              <w:rPr>
                <w:rFonts w:hint="eastAsia"/>
              </w:rPr>
              <w:t>难民被安置在旧兵营里。</w:t>
            </w:r>
          </w:p>
          <w:p w:rsidR="001C3E39" w:rsidRPr="00007B37" w:rsidRDefault="001C3E39" w:rsidP="00EC2160"/>
        </w:tc>
      </w:tr>
      <w:tr w:rsidR="00E26408" w:rsidRPr="00E8566C" w:rsidTr="00FD7292">
        <w:trPr>
          <w:trHeight w:val="322"/>
        </w:trPr>
        <w:tc>
          <w:tcPr>
            <w:tcW w:w="11199" w:type="dxa"/>
          </w:tcPr>
          <w:p w:rsidR="00E26408" w:rsidRPr="00BA0D65" w:rsidRDefault="00D20790" w:rsidP="00EC2160">
            <w:r w:rsidRPr="004F288E">
              <w:rPr>
                <w:rFonts w:ascii="Calibri" w:hAnsi="Calibri"/>
                <w:sz w:val="16"/>
                <w:szCs w:val="16"/>
              </w:rPr>
              <w:t xml:space="preserve">(literal meaning) </w:t>
            </w:r>
            <w:r w:rsidRPr="004F288E">
              <w:rPr>
                <w:rFonts w:ascii="Microsoft YaHei" w:eastAsia="Microsoft YaHei" w:hAnsi="Microsoft YaHei" w:cs="Microsoft YaHei"/>
                <w:sz w:val="16"/>
                <w:szCs w:val="16"/>
              </w:rPr>
              <w:t>上坡</w:t>
            </w:r>
            <w:r w:rsidRPr="004F288E">
              <w:rPr>
                <w:rFonts w:ascii="Calibri" w:hAnsi="Calibri"/>
                <w:sz w:val="16"/>
                <w:szCs w:val="16"/>
              </w:rPr>
              <w:t xml:space="preserve">; </w:t>
            </w:r>
            <w:r w:rsidRPr="004F288E">
              <w:rPr>
                <w:rFonts w:ascii="Microsoft YaHei" w:eastAsia="Microsoft YaHei" w:hAnsi="Microsoft YaHei" w:cs="Microsoft YaHei"/>
                <w:sz w:val="16"/>
                <w:szCs w:val="16"/>
              </w:rPr>
              <w:t>靠近山顶</w:t>
            </w:r>
            <w:r w:rsidRPr="004F288E">
              <w:rPr>
                <w:rFonts w:ascii="Calibri" w:hAnsi="Calibri"/>
                <w:sz w:val="16"/>
                <w:szCs w:val="16"/>
              </w:rPr>
              <w:t xml:space="preserve">; </w:t>
            </w:r>
            <w:r w:rsidRPr="004F288E">
              <w:rPr>
                <w:rFonts w:ascii="Microsoft YaHei" w:eastAsia="Microsoft YaHei" w:hAnsi="Microsoft YaHei" w:cs="Microsoft YaHei"/>
                <w:sz w:val="16"/>
                <w:szCs w:val="16"/>
              </w:rPr>
              <w:t>高的地方</w:t>
            </w:r>
            <w:r w:rsidRPr="004F288E">
              <w:rPr>
                <w:rFonts w:ascii="Calibri" w:hAnsi="Calibri"/>
                <w:sz w:val="16"/>
                <w:szCs w:val="16"/>
              </w:rPr>
              <w:t>;  (</w:t>
            </w:r>
            <w:r w:rsidRPr="004F288E">
              <w:rPr>
                <w:rFonts w:ascii="Microsoft YaHei" w:eastAsia="Microsoft YaHei" w:hAnsi="Microsoft YaHei" w:cs="Microsoft YaHei"/>
                <w:sz w:val="16"/>
                <w:szCs w:val="16"/>
              </w:rPr>
              <w:t>上坡的）</w:t>
            </w:r>
            <w:r w:rsidRPr="004F288E">
              <w:rPr>
                <w:rFonts w:ascii="Calibri" w:hAnsi="Calibri"/>
                <w:sz w:val="16"/>
                <w:szCs w:val="16"/>
              </w:rPr>
              <w:t>;</w:t>
            </w:r>
            <w:r w:rsidR="003C32CB">
              <w:rPr>
                <w:rFonts w:ascii="Calibri" w:hAnsi="Calibri"/>
                <w:sz w:val="16"/>
                <w:szCs w:val="16"/>
              </w:rPr>
              <w:t xml:space="preserve"> </w:t>
            </w:r>
            <w:r w:rsidRPr="004F288E">
              <w:rPr>
                <w:rFonts w:ascii="Calibri" w:hAnsi="Calibri"/>
                <w:sz w:val="16"/>
                <w:szCs w:val="16"/>
              </w:rPr>
              <w:t xml:space="preserve"> (figurative meaing):   (</w:t>
            </w:r>
            <w:r w:rsidRPr="004F288E">
              <w:rPr>
                <w:rFonts w:ascii="Microsoft YaHei" w:eastAsia="Microsoft YaHei" w:hAnsi="Microsoft YaHei" w:cs="Microsoft YaHei"/>
                <w:sz w:val="16"/>
                <w:szCs w:val="16"/>
              </w:rPr>
              <w:t>上坡的</w:t>
            </w:r>
            <w:r w:rsidRPr="004F288E">
              <w:rPr>
                <w:rFonts w:ascii="Calibri" w:hAnsi="Calibri"/>
                <w:sz w:val="16"/>
                <w:szCs w:val="16"/>
              </w:rPr>
              <w:t>,</w:t>
            </w:r>
            <w:r w:rsidRPr="004F288E">
              <w:rPr>
                <w:rFonts w:ascii="Microsoft YaHei" w:eastAsia="Microsoft YaHei" w:hAnsi="Microsoft YaHei" w:cs="Microsoft YaHei"/>
                <w:sz w:val="16"/>
                <w:szCs w:val="16"/>
              </w:rPr>
              <w:t>有阻力的）艰难的</w:t>
            </w:r>
            <w:r w:rsidRPr="004F288E">
              <w:rPr>
                <w:rFonts w:ascii="Calibri" w:hAnsi="Calibri"/>
                <w:sz w:val="16"/>
                <w:szCs w:val="16"/>
              </w:rPr>
              <w:t>(</w:t>
            </w:r>
            <w:r w:rsidRPr="004F288E">
              <w:rPr>
                <w:rFonts w:ascii="Microsoft YaHei" w:eastAsia="Microsoft YaHei" w:hAnsi="Microsoft YaHei" w:cs="Microsoft YaHei"/>
                <w:sz w:val="16"/>
                <w:szCs w:val="16"/>
              </w:rPr>
              <w:t>任务，工作，奋斗</w:t>
            </w:r>
            <w:r w:rsidRPr="004F288E">
              <w:rPr>
                <w:rFonts w:ascii="Calibri" w:hAnsi="Calibri"/>
                <w:sz w:val="16"/>
                <w:szCs w:val="16"/>
              </w:rPr>
              <w:t>)</w:t>
            </w:r>
            <w:r w:rsidR="00E26408" w:rsidRPr="00BA0D65">
              <w:t> /ˈʌpˈhɪl/ </w:t>
            </w:r>
            <w:r w:rsidR="00EF0721">
              <w:t>uphill</w:t>
            </w:r>
          </w:p>
          <w:p w:rsidR="00E26408" w:rsidRPr="00BA0D65" w:rsidRDefault="00E26408" w:rsidP="00EC2160">
            <w:r w:rsidRPr="00BA0D65">
              <w:t>    </w:t>
            </w:r>
          </w:p>
          <w:p w:rsidR="00D20790" w:rsidRPr="00BA0D65" w:rsidRDefault="00D20790" w:rsidP="00EC2160">
            <w:r w:rsidRPr="004F288E">
              <w:rPr>
                <w:rFonts w:ascii="Calibri" w:hAnsi="Calibri"/>
                <w:color w:val="000000"/>
              </w:rPr>
              <w:t>1. If something or someone is uphill or is moving uphill, they are near the top of a hill or are going up a slope</w:t>
            </w:r>
            <w:r w:rsidRPr="004F288E">
              <w:rPr>
                <w:rFonts w:ascii="Microsoft YaHei" w:eastAsia="Microsoft YaHei" w:hAnsi="Microsoft YaHei" w:cs="Microsoft YaHei"/>
                <w:color w:val="000000"/>
              </w:rPr>
              <w:t>坡地</w:t>
            </w:r>
            <w:r w:rsidRPr="004F288E">
              <w:rPr>
                <w:rFonts w:ascii="Calibri" w:hAnsi="Calibri"/>
                <w:color w:val="000000"/>
              </w:rPr>
              <w:t xml:space="preserve">.  </w:t>
            </w:r>
            <w:r w:rsidRPr="004F288E">
              <w:rPr>
                <w:rFonts w:ascii="Microsoft YaHei" w:eastAsia="Microsoft YaHei" w:hAnsi="Microsoft YaHei" w:cs="Microsoft YaHei"/>
                <w:color w:val="000000"/>
              </w:rPr>
              <w:t>靠近山顶</w:t>
            </w:r>
            <w:r w:rsidRPr="004F288E">
              <w:rPr>
                <w:rFonts w:ascii="Calibri" w:hAnsi="Calibri"/>
                <w:color w:val="000000"/>
              </w:rPr>
              <w:t xml:space="preserve">; </w:t>
            </w:r>
            <w:r w:rsidRPr="004F288E">
              <w:rPr>
                <w:rFonts w:ascii="Microsoft YaHei" w:eastAsia="Microsoft YaHei" w:hAnsi="Microsoft YaHei" w:cs="Microsoft YaHei"/>
                <w:color w:val="000000"/>
              </w:rPr>
              <w:t>上坡地</w:t>
            </w:r>
            <w:r w:rsidRPr="004F288E">
              <w:rPr>
                <w:rFonts w:ascii="Calibri" w:hAnsi="Calibri"/>
                <w:color w:val="000000"/>
              </w:rPr>
              <w:t xml:space="preserve">; </w:t>
            </w:r>
            <w:r w:rsidRPr="004F288E">
              <w:rPr>
                <w:rFonts w:ascii="Microsoft YaHei" w:eastAsia="Microsoft YaHei" w:hAnsi="Microsoft YaHei" w:cs="Microsoft YaHei"/>
                <w:color w:val="000000"/>
              </w:rPr>
              <w:t>在高处</w:t>
            </w:r>
            <w:r w:rsidRPr="004F288E">
              <w:rPr>
                <w:rFonts w:ascii="Calibri" w:hAnsi="Calibri"/>
                <w:color w:val="000000"/>
              </w:rPr>
              <w:t xml:space="preserve">   </w:t>
            </w:r>
            <w:r w:rsidR="00B95B2A">
              <w:rPr>
                <w:rFonts w:ascii="Calibri" w:hAnsi="Calibri"/>
                <w:color w:val="000000"/>
              </w:rPr>
              <w:br/>
            </w:r>
            <w:r w:rsidRPr="004F288E">
              <w:rPr>
                <w:rFonts w:ascii="Calibri" w:hAnsi="Calibri"/>
                <w:color w:val="000000"/>
              </w:rPr>
              <w:t xml:space="preserve">e.g He had been running uphill a long way. </w:t>
            </w:r>
            <w:r w:rsidRPr="004F288E">
              <w:rPr>
                <w:rFonts w:ascii="Microsoft YaHei" w:eastAsia="Microsoft YaHei" w:hAnsi="Microsoft YaHei" w:cs="Microsoft YaHei"/>
                <w:color w:val="000000"/>
              </w:rPr>
              <w:t>他向上坡跑。</w:t>
            </w:r>
            <w:r w:rsidR="00B95B2A">
              <w:rPr>
                <w:rFonts w:ascii="Microsoft YaHei" w:eastAsia="Microsoft YaHei" w:hAnsi="Microsoft YaHei" w:cs="Microsoft YaHei"/>
                <w:color w:val="000000"/>
              </w:rPr>
              <w:br/>
            </w:r>
            <w:r w:rsidR="003C32CB">
              <w:rPr>
                <w:rFonts w:ascii="Microsoft YaHei" w:eastAsia="Microsoft YaHei" w:hAnsi="Microsoft YaHei" w:cs="Microsoft YaHei"/>
                <w:color w:val="000000"/>
              </w:rPr>
              <w:t xml:space="preserve">E.g. </w:t>
            </w:r>
            <w:r w:rsidR="00B95B2A">
              <w:rPr>
                <w:rFonts w:ascii="Microsoft YaHei" w:eastAsia="Microsoft YaHei" w:hAnsi="Microsoft YaHei" w:cs="Microsoft YaHei"/>
                <w:color w:val="000000"/>
              </w:rPr>
              <w:t xml:space="preserve">“Run, just </w:t>
            </w:r>
            <w:r w:rsidR="00B95B2A" w:rsidRPr="00B95B2A">
              <w:rPr>
                <w:rFonts w:ascii="Microsoft YaHei" w:eastAsia="Microsoft YaHei" w:hAnsi="Microsoft YaHei" w:cs="Microsoft YaHei"/>
                <w:b/>
                <w:color w:val="000000"/>
                <w:u w:val="single"/>
              </w:rPr>
              <w:t>move uphill</w:t>
            </w:r>
            <w:r w:rsidR="00B95B2A">
              <w:rPr>
                <w:rFonts w:ascii="Microsoft YaHei" w:eastAsia="Microsoft YaHei" w:hAnsi="Microsoft YaHei" w:cs="Microsoft YaHei"/>
                <w:color w:val="000000"/>
              </w:rPr>
              <w:t xml:space="preserve"> immediately, the </w:t>
            </w:r>
            <w:r w:rsidR="00B95B2A" w:rsidRPr="00B95B2A">
              <w:rPr>
                <w:rFonts w:ascii="Microsoft YaHei" w:eastAsia="Microsoft YaHei" w:hAnsi="Microsoft YaHei" w:cs="Microsoft YaHei"/>
                <w:b/>
                <w:color w:val="000000"/>
                <w:u w:val="single"/>
              </w:rPr>
              <w:t>volcanic lava</w:t>
            </w:r>
            <w:r w:rsidR="00B95B2A">
              <w:rPr>
                <w:rFonts w:ascii="Microsoft YaHei" w:eastAsia="Microsoft YaHei" w:hAnsi="Microsoft YaHei" w:cs="Microsoft YaHei"/>
                <w:color w:val="000000"/>
              </w:rPr>
              <w:t xml:space="preserve"> is </w:t>
            </w:r>
            <w:r w:rsidR="00B95B2A" w:rsidRPr="00B95B2A">
              <w:rPr>
                <w:rFonts w:ascii="Microsoft YaHei" w:eastAsia="Microsoft YaHei" w:hAnsi="Microsoft YaHei" w:cs="Microsoft YaHei"/>
                <w:b/>
                <w:color w:val="000000"/>
              </w:rPr>
              <w:t>spewing</w:t>
            </w:r>
            <w:r w:rsidR="00B95B2A">
              <w:rPr>
                <w:rFonts w:ascii="Microsoft YaHei" w:eastAsia="Microsoft YaHei" w:hAnsi="Microsoft YaHei" w:cs="Microsoft YaHei"/>
                <w:color w:val="000000"/>
              </w:rPr>
              <w:t xml:space="preserve"> everywhere”</w:t>
            </w:r>
            <w:r w:rsidRPr="004F288E">
              <w:rPr>
                <w:rFonts w:ascii="Calibri" w:hAnsi="Calibri"/>
                <w:color w:val="000000"/>
              </w:rPr>
              <w:br/>
              <w:t xml:space="preserve">2. </w:t>
            </w:r>
            <w:r w:rsidRPr="004F288E">
              <w:rPr>
                <w:rFonts w:ascii="Microsoft YaHei" w:eastAsia="Microsoft YaHei" w:hAnsi="Microsoft YaHei" w:cs="Microsoft YaHei"/>
                <w:color w:val="000000"/>
              </w:rPr>
              <w:t>在高处的</w:t>
            </w:r>
            <w:r w:rsidRPr="004F288E">
              <w:rPr>
                <w:rFonts w:ascii="Calibri" w:hAnsi="Calibri"/>
                <w:color w:val="000000"/>
              </w:rPr>
              <w:t xml:space="preserve">; </w:t>
            </w:r>
            <w:r w:rsidRPr="004F288E">
              <w:rPr>
                <w:rFonts w:ascii="Microsoft YaHei" w:eastAsia="Microsoft YaHei" w:hAnsi="Microsoft YaHei" w:cs="Microsoft YaHei"/>
                <w:color w:val="000000"/>
              </w:rPr>
              <w:t>上坡</w:t>
            </w:r>
            <w:r w:rsidRPr="004F288E">
              <w:rPr>
                <w:rFonts w:ascii="Calibri" w:hAnsi="Calibri"/>
                <w:color w:val="000000"/>
              </w:rPr>
              <w:t xml:space="preserve"> a long, uphill journey. </w:t>
            </w:r>
            <w:r w:rsidRPr="004F288E">
              <w:rPr>
                <w:rFonts w:ascii="Calibri" w:hAnsi="Calibri" w:cs="Calibri"/>
                <w:color w:val="000000"/>
              </w:rPr>
              <w:t>…</w:t>
            </w:r>
            <w:r w:rsidRPr="004F288E">
              <w:rPr>
                <w:rFonts w:ascii="Microsoft YaHei" w:eastAsia="Microsoft YaHei" w:hAnsi="Microsoft YaHei" w:cs="Microsoft YaHei"/>
                <w:color w:val="000000"/>
              </w:rPr>
              <w:t>一段漫长的上坡路。</w:t>
            </w:r>
            <w:r w:rsidRPr="004F288E">
              <w:rPr>
                <w:rFonts w:ascii="Calibri" w:hAnsi="Calibri"/>
                <w:color w:val="000000"/>
              </w:rPr>
              <w:t xml:space="preserve">              </w:t>
            </w:r>
            <w:r w:rsidR="00B95B2A">
              <w:rPr>
                <w:rFonts w:ascii="Calibri" w:hAnsi="Calibri"/>
                <w:color w:val="000000"/>
              </w:rPr>
              <w:br/>
            </w:r>
            <w:r w:rsidRPr="004F288E">
              <w:rPr>
                <w:rFonts w:ascii="Calibri" w:hAnsi="Calibri"/>
                <w:color w:val="000000"/>
              </w:rPr>
              <w:t xml:space="preserve">e.g. F: Are the bananas hard to grow?    M: Well, yes and no. To grow them in your garden, no, not really.  </w:t>
            </w:r>
            <w:r w:rsidRPr="004F288E">
              <w:rPr>
                <w:rFonts w:ascii="Calibri" w:hAnsi="Calibri"/>
                <w:color w:val="000000"/>
              </w:rPr>
              <w:lastRenderedPageBreak/>
              <w:t>You see you only get one bunch of bananas per tree and it can take up to three years for a tree to bear fruit if you don</w:t>
            </w:r>
            <w:r w:rsidRPr="004F288E">
              <w:rPr>
                <w:rFonts w:ascii="Calibri" w:hAnsi="Calibri" w:cs="Calibri"/>
                <w:color w:val="000000"/>
              </w:rPr>
              <w:t>’</w:t>
            </w:r>
            <w:r w:rsidRPr="004F288E">
              <w:rPr>
                <w:rFonts w:ascii="Calibri" w:hAnsi="Calibri"/>
                <w:color w:val="000000"/>
              </w:rPr>
              <w:t xml:space="preserve">t do anything special to it. But this period is greatly reduced with modern growing methods, only 15 months, particularly in plantations where you have perfect tropical conditions.  Well, bananas are normally grown from suckers which spring up around the parent plant, usually just above the plant. They tend to like to grow uphill </w:t>
            </w:r>
            <w:r w:rsidRPr="004F288E">
              <w:rPr>
                <w:rFonts w:ascii="Microsoft YaHei" w:eastAsia="Microsoft YaHei" w:hAnsi="Microsoft YaHei" w:cs="Microsoft YaHei"/>
                <w:color w:val="000000"/>
              </w:rPr>
              <w:t>靠近山顶</w:t>
            </w:r>
            <w:r w:rsidRPr="004F288E">
              <w:rPr>
                <w:rFonts w:ascii="Calibri" w:hAnsi="Calibri"/>
                <w:color w:val="000000"/>
              </w:rPr>
              <w:t xml:space="preserve">; </w:t>
            </w:r>
            <w:r w:rsidRPr="004F288E">
              <w:rPr>
                <w:rFonts w:ascii="Microsoft YaHei" w:eastAsia="Microsoft YaHei" w:hAnsi="Microsoft YaHei" w:cs="Microsoft YaHei"/>
                <w:color w:val="000000"/>
              </w:rPr>
              <w:t>高的地方</w:t>
            </w:r>
            <w:r w:rsidRPr="004F288E">
              <w:rPr>
                <w:rFonts w:ascii="Calibri" w:hAnsi="Calibri"/>
                <w:color w:val="000000"/>
              </w:rPr>
              <w:t>.  F: So that</w:t>
            </w:r>
            <w:r w:rsidRPr="004F288E">
              <w:rPr>
                <w:rFonts w:ascii="Calibri" w:hAnsi="Calibri" w:cs="Calibri"/>
                <w:color w:val="000000"/>
              </w:rPr>
              <w:t></w:t>
            </w:r>
            <w:r w:rsidRPr="004F288E">
              <w:rPr>
                <w:rFonts w:ascii="Calibri" w:hAnsi="Calibri"/>
                <w:color w:val="000000"/>
              </w:rPr>
              <w:t>s why banana plantations are usually on hillsides, is it?   M: Yes. They grow best like that.  F: But how do they stop the bananas going bad before they reach the shops? M: Well, the banana bunches are picked well before the fruit is ripe. Once you cut the bunch, the bananas stop growing but they do continue to ripen['raɪpən]. The interesting thing is that once one banana ripens['raɪpən], it gives off a gas which then helps all the others to ripen['raɪpən] so they pretty much all ripen['raɪpən] within a few hours of each other</w:t>
            </w:r>
            <w:r w:rsidR="00B95B2A">
              <w:rPr>
                <w:rFonts w:ascii="Calibri" w:hAnsi="Calibri"/>
                <w:color w:val="000000"/>
              </w:rPr>
              <w:t>.</w:t>
            </w:r>
          </w:p>
          <w:p w:rsidR="00B95B2A" w:rsidRDefault="00B95B2A" w:rsidP="00EC2160"/>
          <w:p w:rsidR="00E26408" w:rsidRPr="00BA0D65" w:rsidRDefault="00B95B2A" w:rsidP="00EC2160">
            <w:r>
              <w:t>3)</w:t>
            </w:r>
            <w:hyperlink r:id="rId493" w:history="1">
              <w:r w:rsidR="00E26408" w:rsidRPr="00BA0D65">
                <w:t>ADJ </w:t>
              </w:r>
            </w:hyperlink>
            <w:r w:rsidR="00E26408" w:rsidRPr="00BA0D65">
              <w:t>If you refer to something as an uphill battle or an uphill struggle, you mean that it requires a lot of effort and determination, but it should be possible to achieve it. (</w:t>
            </w:r>
            <w:r w:rsidR="00E26408" w:rsidRPr="001C3E39">
              <w:rPr>
                <w:rFonts w:hint="eastAsia"/>
              </w:rPr>
              <w:t>战斗或斗争</w:t>
            </w:r>
            <w:r w:rsidR="00E26408" w:rsidRPr="00BA0D65">
              <w:t xml:space="preserve">) </w:t>
            </w:r>
            <w:r w:rsidR="00E26408" w:rsidRPr="001C3E39">
              <w:rPr>
                <w:rFonts w:hint="eastAsia"/>
              </w:rPr>
              <w:t>艰难的</w:t>
            </w:r>
            <w:r>
              <w:rPr>
                <w:rFonts w:hint="eastAsia"/>
              </w:rPr>
              <w:t xml:space="preserve"> </w:t>
            </w:r>
            <w:r>
              <w:t xml:space="preserve"> [</w:t>
            </w:r>
            <w:r w:rsidRPr="001C3E39">
              <w:rPr>
                <w:rFonts w:hint="eastAsia"/>
              </w:rPr>
              <w:t>艰难的奋斗</w:t>
            </w:r>
            <w:r>
              <w:rPr>
                <w:rFonts w:hint="eastAsia"/>
              </w:rPr>
              <w:t>:</w:t>
            </w:r>
            <w:r>
              <w:t xml:space="preserve"> an uphill battle; an uphill fight]</w:t>
            </w:r>
          </w:p>
          <w:p w:rsidR="00E26408" w:rsidRPr="00BA0D65" w:rsidRDefault="00B95B2A" w:rsidP="00EC2160">
            <w:r>
              <w:t>e.g</w:t>
            </w:r>
            <w:r w:rsidR="00E26408" w:rsidRPr="00BA0D65">
              <w:t>  It had been an uphill battle to achieve what she had wanted.  </w:t>
            </w:r>
            <w:r w:rsidR="00E26408" w:rsidRPr="001C3E39">
              <w:rPr>
                <w:rFonts w:hint="eastAsia"/>
              </w:rPr>
              <w:t>她经过</w:t>
            </w:r>
            <w:r>
              <w:rPr>
                <w:rFonts w:hint="eastAsia"/>
              </w:rPr>
              <w:t xml:space="preserve"> </w:t>
            </w:r>
            <w:r w:rsidR="00E26408" w:rsidRPr="001C3E39">
              <w:rPr>
                <w:rFonts w:hint="eastAsia"/>
              </w:rPr>
              <w:t>艰难的奋斗</w:t>
            </w:r>
            <w:r>
              <w:rPr>
                <w:rFonts w:hint="eastAsia"/>
              </w:rPr>
              <w:t xml:space="preserve"> </w:t>
            </w:r>
            <w:r w:rsidR="00E26408" w:rsidRPr="001C3E39">
              <w:rPr>
                <w:rFonts w:hint="eastAsia"/>
              </w:rPr>
              <w:t>才达到她想要的目标。</w:t>
            </w:r>
          </w:p>
          <w:p w:rsidR="00E26408" w:rsidRDefault="00B95B2A" w:rsidP="00EC2160">
            <w:r w:rsidRPr="00B95B2A">
              <w:rPr>
                <w:rFonts w:ascii="Calibri" w:hAnsi="Calibri"/>
                <w:b/>
                <w:color w:val="000000"/>
                <w:highlight w:val="yellow"/>
                <w:u w:val="single"/>
              </w:rPr>
              <w:t>e.g. Working in DP i</w:t>
            </w:r>
            <w:r w:rsidR="00E26408" w:rsidRPr="00B95B2A">
              <w:rPr>
                <w:rFonts w:ascii="Calibri" w:hAnsi="Calibri"/>
                <w:b/>
                <w:color w:val="000000"/>
                <w:highlight w:val="yellow"/>
                <w:u w:val="single"/>
              </w:rPr>
              <w:t xml:space="preserve">s </w:t>
            </w:r>
            <w:r w:rsidR="00E26408" w:rsidRPr="00B95B2A">
              <w:rPr>
                <w:rFonts w:ascii="Calibri" w:hAnsi="Calibri"/>
                <w:b/>
                <w:color w:val="FF0000"/>
                <w:highlight w:val="yellow"/>
                <w:u w:val="single"/>
              </w:rPr>
              <w:t>an uphill fight</w:t>
            </w:r>
            <w:r w:rsidRPr="00B95B2A">
              <w:rPr>
                <w:rFonts w:ascii="Calibri" w:hAnsi="Calibri"/>
                <w:b/>
                <w:color w:val="FF0000"/>
                <w:highlight w:val="yellow"/>
                <w:u w:val="single"/>
              </w:rPr>
              <w:t>/battle</w:t>
            </w:r>
            <w:r w:rsidR="00E26408" w:rsidRPr="00B95B2A">
              <w:rPr>
                <w:rFonts w:ascii="Calibri" w:hAnsi="Calibri"/>
                <w:b/>
                <w:color w:val="000000"/>
                <w:highlight w:val="yellow"/>
                <w:u w:val="single"/>
              </w:rPr>
              <w:t xml:space="preserve">, with </w:t>
            </w:r>
            <w:r w:rsidR="00E26408" w:rsidRPr="00B95B2A">
              <w:rPr>
                <w:rFonts w:ascii="Calibri" w:hAnsi="Calibri"/>
                <w:b/>
                <w:color w:val="FF0000"/>
                <w:highlight w:val="yellow"/>
                <w:u w:val="single"/>
              </w:rPr>
              <w:t>formidable challenges</w:t>
            </w:r>
            <w:r w:rsidRPr="00B95B2A">
              <w:rPr>
                <w:rFonts w:ascii="Calibri" w:hAnsi="Calibri"/>
                <w:b/>
                <w:color w:val="FF0000"/>
                <w:highlight w:val="yellow"/>
                <w:u w:val="single"/>
              </w:rPr>
              <w:t xml:space="preserve"> </w:t>
            </w:r>
            <w:r w:rsidRPr="00B95B2A">
              <w:rPr>
                <w:rFonts w:ascii="Calibri" w:hAnsi="Calibri"/>
                <w:b/>
                <w:color w:val="000000"/>
                <w:highlight w:val="yellow"/>
                <w:u w:val="single"/>
              </w:rPr>
              <w:t>every day.</w:t>
            </w:r>
          </w:p>
        </w:tc>
      </w:tr>
    </w:tbl>
    <w:p w:rsidR="002D39C6" w:rsidRDefault="002D39C6" w:rsidP="00EC2160"/>
    <w:p w:rsidR="00D20790" w:rsidRDefault="00D20790" w:rsidP="00EC2160"/>
    <w:p w:rsidR="00D20790" w:rsidRDefault="00D20790" w:rsidP="00EC2160"/>
    <w:p w:rsidR="002D39C6" w:rsidRDefault="002D39C6" w:rsidP="00EC2160">
      <w:pPr>
        <w:ind w:left="-1418"/>
        <w:rPr>
          <w:noProof/>
        </w:rPr>
      </w:pPr>
      <w:r>
        <w:rPr>
          <w:noProof/>
        </w:rPr>
        <w:t>Table:</w:t>
      </w:r>
      <w:r w:rsidRPr="004F288E">
        <w:rPr>
          <w:rFonts w:ascii="Microsoft YaHei" w:eastAsia="Microsoft YaHei" w:hAnsi="Microsoft YaHei" w:cs="Microsoft YaHei"/>
          <w:color w:val="000000"/>
        </w:rPr>
        <w:t>考虑或思索</w:t>
      </w:r>
      <w:r w:rsidRPr="004F288E">
        <w:rPr>
          <w:rFonts w:ascii="Calibri" w:hAnsi="Calibri"/>
          <w:color w:val="000000"/>
        </w:rPr>
        <w:t>/</w:t>
      </w:r>
      <w:r w:rsidRPr="004F288E">
        <w:rPr>
          <w:rFonts w:ascii="Microsoft YaHei" w:eastAsia="Microsoft YaHei" w:hAnsi="Microsoft YaHei" w:cs="Microsoft YaHei"/>
          <w:color w:val="000000"/>
        </w:rPr>
        <w:t>深思</w:t>
      </w:r>
    </w:p>
    <w:p w:rsidR="002D39C6" w:rsidRPr="00CF52F9" w:rsidRDefault="002D39C6" w:rsidP="00EC2160">
      <w:pPr>
        <w:ind w:left="-1418"/>
        <w:rPr>
          <w:noProof/>
          <w:lang w:val="en-GB"/>
        </w:rPr>
      </w:pPr>
    </w:p>
    <w:tbl>
      <w:tblPr>
        <w:tblW w:w="11483" w:type="dxa"/>
        <w:tblInd w:w="-1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923"/>
      </w:tblGrid>
      <w:tr w:rsidR="002D39C6" w:rsidRPr="004F288E" w:rsidTr="003D7090">
        <w:trPr>
          <w:trHeight w:val="1185"/>
        </w:trPr>
        <w:tc>
          <w:tcPr>
            <w:tcW w:w="1560" w:type="dxa"/>
            <w:vMerge w:val="restart"/>
            <w:shd w:val="clear" w:color="000000" w:fill="FFFF00"/>
            <w:hideMark/>
          </w:tcPr>
          <w:p w:rsidR="002D39C6" w:rsidRPr="004F288E" w:rsidRDefault="002D39C6" w:rsidP="00EC2160">
            <w:pPr>
              <w:rPr>
                <w:rFonts w:ascii="Calibri" w:hAnsi="Calibri"/>
                <w:sz w:val="16"/>
                <w:szCs w:val="16"/>
              </w:rPr>
            </w:pPr>
            <w:r w:rsidRPr="004F288E">
              <w:rPr>
                <w:rFonts w:ascii="Calibri" w:hAnsi="Calibri"/>
                <w:sz w:val="16"/>
                <w:szCs w:val="16"/>
              </w:rPr>
              <w:t>meditate, meditation  / ponder / ruminate/ deliberate</w:t>
            </w:r>
          </w:p>
        </w:tc>
        <w:tc>
          <w:tcPr>
            <w:tcW w:w="9923" w:type="dxa"/>
            <w:shd w:val="clear" w:color="auto" w:fill="auto"/>
            <w:hideMark/>
          </w:tcPr>
          <w:p w:rsidR="002D39C6" w:rsidRDefault="002D39C6" w:rsidP="00EC2160">
            <w:pPr>
              <w:rPr>
                <w:rFonts w:ascii="Calibri" w:hAnsi="Calibri"/>
                <w:color w:val="000000"/>
              </w:rPr>
            </w:pPr>
            <w:r>
              <w:rPr>
                <w:rFonts w:ascii="Calibri" w:hAnsi="Calibri"/>
                <w:color w:val="000000"/>
              </w:rPr>
              <w:t xml:space="preserve">[ </w:t>
            </w:r>
            <w:r w:rsidRPr="004F288E">
              <w:rPr>
                <w:rFonts w:ascii="Calibri" w:hAnsi="Calibri"/>
                <w:color w:val="000000"/>
              </w:rPr>
              <w:t>meditate</w:t>
            </w:r>
            <w:r>
              <w:rPr>
                <w:rFonts w:ascii="Calibri" w:hAnsi="Calibri"/>
                <w:color w:val="000000"/>
              </w:rPr>
              <w:t xml:space="preserve"> on/over sth] </w:t>
            </w:r>
            <w:r w:rsidRPr="004F288E">
              <w:rPr>
                <w:rFonts w:ascii="Calibri" w:hAnsi="Calibri"/>
                <w:color w:val="000000"/>
              </w:rPr>
              <w:t>, meditation, meditative</w:t>
            </w:r>
            <w:r w:rsidRPr="001F29BE">
              <w:rPr>
                <w:rFonts w:ascii="Calibri" w:hAnsi="Calibri"/>
                <w:b/>
                <w:color w:val="000000"/>
                <w:highlight w:val="yellow"/>
                <w:u w:val="single"/>
              </w:rPr>
              <w:t>['medɪ,tətɪv</w:t>
            </w:r>
            <w:r>
              <w:rPr>
                <w:rFonts w:ascii="Calibri" w:hAnsi="Calibri"/>
                <w:b/>
                <w:color w:val="000000"/>
                <w:highlight w:val="yellow"/>
                <w:u w:val="single"/>
              </w:rPr>
              <w:t>]</w:t>
            </w:r>
            <w:r w:rsidRPr="00655A9B">
              <w:rPr>
                <w:rFonts w:ascii="Calibri" w:hAnsi="Calibri"/>
                <w:b/>
                <w:color w:val="000000"/>
                <w:highlight w:val="yellow"/>
                <w:u w:val="single"/>
              </w:rPr>
              <w:t xml:space="preserve"> </w:t>
            </w:r>
            <w:r w:rsidRPr="004F288E">
              <w:rPr>
                <w:rFonts w:ascii="Calibri" w:hAnsi="Calibri"/>
                <w:color w:val="000000"/>
              </w:rPr>
              <w:t xml:space="preserve">  </w:t>
            </w:r>
          </w:p>
          <w:p w:rsidR="002D39C6" w:rsidRDefault="002D39C6" w:rsidP="00EC2160">
            <w:pPr>
              <w:rPr>
                <w:rFonts w:ascii="Calibri" w:hAnsi="Calibri"/>
                <w:color w:val="000000"/>
              </w:rPr>
            </w:pPr>
            <w:r w:rsidRPr="004F288E">
              <w:rPr>
                <w:rFonts w:ascii="Calibri" w:hAnsi="Calibri"/>
                <w:color w:val="000000"/>
              </w:rPr>
              <w:t xml:space="preserve">1.V-I </w:t>
            </w:r>
            <w:r w:rsidRPr="004F288E">
              <w:rPr>
                <w:rFonts w:ascii="Microsoft YaHei" w:eastAsia="Microsoft YaHei" w:hAnsi="Microsoft YaHei" w:cs="Microsoft YaHei"/>
                <w:color w:val="000000"/>
              </w:rPr>
              <w:t>仔细考虑或思索</w:t>
            </w:r>
            <w:r w:rsidRPr="004F288E">
              <w:rPr>
                <w:rFonts w:ascii="Calibri" w:hAnsi="Calibri"/>
                <w:color w:val="000000"/>
              </w:rPr>
              <w:t>/</w:t>
            </w:r>
            <w:r w:rsidRPr="004F288E">
              <w:rPr>
                <w:rFonts w:ascii="Microsoft YaHei" w:eastAsia="Microsoft YaHei" w:hAnsi="Microsoft YaHei" w:cs="Microsoft YaHei"/>
                <w:color w:val="000000"/>
              </w:rPr>
              <w:t>深思</w:t>
            </w:r>
            <w:r w:rsidRPr="004F288E">
              <w:rPr>
                <w:rFonts w:ascii="Calibri" w:hAnsi="Calibri"/>
                <w:color w:val="000000"/>
              </w:rPr>
              <w:t>xxx : If you meditate on</w:t>
            </w:r>
            <w:r>
              <w:rPr>
                <w:rFonts w:ascii="Calibri" w:hAnsi="Calibri"/>
                <w:color w:val="000000"/>
              </w:rPr>
              <w:t>/over</w:t>
            </w:r>
            <w:r w:rsidRPr="004F288E">
              <w:rPr>
                <w:rFonts w:ascii="Calibri" w:hAnsi="Calibri"/>
                <w:color w:val="000000"/>
              </w:rPr>
              <w:t xml:space="preserve"> sth, you ruminate</w:t>
            </w:r>
            <w:r>
              <w:rPr>
                <w:rFonts w:ascii="Calibri" w:hAnsi="Calibri"/>
                <w:color w:val="000000"/>
              </w:rPr>
              <w:t>/ponder on/over</w:t>
            </w:r>
            <w:r w:rsidRPr="004F288E">
              <w:rPr>
                <w:rFonts w:ascii="Calibri" w:hAnsi="Calibri"/>
                <w:color w:val="000000"/>
              </w:rPr>
              <w:t xml:space="preserve"> it, think about it very carefully and deeply for a long time.</w:t>
            </w:r>
            <w:r>
              <w:rPr>
                <w:rFonts w:ascii="Calibri" w:hAnsi="Calibri"/>
                <w:color w:val="000000"/>
              </w:rPr>
              <w:br/>
            </w:r>
            <w:r w:rsidRPr="004F288E">
              <w:rPr>
                <w:rFonts w:ascii="Calibri" w:hAnsi="Calibri"/>
                <w:color w:val="000000"/>
              </w:rPr>
              <w:t xml:space="preserve">e.g. She </w:t>
            </w:r>
            <w:r w:rsidRPr="00655A9B">
              <w:rPr>
                <w:rFonts w:ascii="Calibri" w:hAnsi="Calibri"/>
                <w:b/>
                <w:color w:val="000000"/>
                <w:highlight w:val="yellow"/>
                <w:u w:val="single"/>
              </w:rPr>
              <w:t>meditated/ruminate on</w:t>
            </w:r>
            <w:r w:rsidRPr="004F288E">
              <w:rPr>
                <w:rFonts w:ascii="Calibri" w:hAnsi="Calibri"/>
                <w:color w:val="000000"/>
              </w:rPr>
              <w:t xml:space="preserve"> the uncertainties of her future. </w:t>
            </w:r>
            <w:r w:rsidRPr="004F288E">
              <w:rPr>
                <w:rFonts w:ascii="Microsoft YaHei" w:eastAsia="Microsoft YaHei" w:hAnsi="Microsoft YaHei" w:cs="Microsoft YaHei"/>
                <w:color w:val="000000"/>
              </w:rPr>
              <w:t>她深思了未来的种种不确定</w:t>
            </w:r>
            <w:r w:rsidRPr="004F288E">
              <w:rPr>
                <w:rFonts w:ascii="Calibri" w:hAnsi="Calibri"/>
                <w:color w:val="000000"/>
              </w:rPr>
              <w:t xml:space="preserve"> </w:t>
            </w:r>
            <w:r>
              <w:rPr>
                <w:rFonts w:ascii="Calibri" w:hAnsi="Calibri"/>
                <w:color w:val="000000"/>
              </w:rPr>
              <w:br/>
            </w:r>
            <w:r w:rsidRPr="004F288E">
              <w:rPr>
                <w:rFonts w:ascii="Calibri" w:hAnsi="Calibri"/>
                <w:color w:val="000000"/>
              </w:rPr>
              <w:t xml:space="preserve">V.S. </w:t>
            </w:r>
            <w:r w:rsidRPr="00D27E1A">
              <w:rPr>
                <w:rFonts w:ascii="Calibri" w:hAnsi="Calibri"/>
                <w:b/>
                <w:color w:val="000000"/>
                <w:u w:val="single"/>
              </w:rPr>
              <w:t>dwel[l o]n sth</w:t>
            </w:r>
            <w:r w:rsidRPr="004F288E">
              <w:rPr>
                <w:rFonts w:ascii="Calibri" w:hAnsi="Calibri"/>
                <w:color w:val="000000"/>
              </w:rPr>
              <w:t xml:space="preserve">: to think, speak, or write at length </w:t>
            </w:r>
            <w:r w:rsidRPr="004F288E">
              <w:rPr>
                <w:rFonts w:ascii="Microsoft YaHei" w:eastAsia="Microsoft YaHei" w:hAnsi="Microsoft YaHei" w:cs="Microsoft YaHei"/>
                <w:color w:val="000000"/>
              </w:rPr>
              <w:t>细想</w:t>
            </w:r>
            <w:r w:rsidRPr="004F288E">
              <w:rPr>
                <w:rFonts w:ascii="Calibri" w:hAnsi="Calibri"/>
                <w:color w:val="000000"/>
              </w:rPr>
              <w:t xml:space="preserve">xxx; </w:t>
            </w:r>
            <w:r w:rsidRPr="004F288E">
              <w:rPr>
                <w:rFonts w:ascii="Microsoft YaHei" w:eastAsia="Microsoft YaHei" w:hAnsi="Microsoft YaHei" w:cs="Microsoft YaHei"/>
                <w:color w:val="000000"/>
              </w:rPr>
              <w:t>详述</w:t>
            </w:r>
            <w:r w:rsidRPr="004F288E">
              <w:rPr>
                <w:rFonts w:ascii="Calibri" w:hAnsi="Calibri"/>
                <w:color w:val="000000"/>
              </w:rPr>
              <w:t>xxx</w:t>
            </w:r>
          </w:p>
          <w:p w:rsidR="002D39C6" w:rsidRPr="004F288E" w:rsidRDefault="002D39C6" w:rsidP="00EC2160">
            <w:pPr>
              <w:rPr>
                <w:rFonts w:ascii="Calibri" w:hAnsi="Calibri"/>
                <w:color w:val="000000"/>
              </w:rPr>
            </w:pPr>
            <w:r>
              <w:rPr>
                <w:rFonts w:ascii="Calibri" w:hAnsi="Calibri"/>
                <w:color w:val="000000"/>
              </w:rPr>
              <w:t xml:space="preserve">e.g. </w:t>
            </w:r>
            <w:r w:rsidRPr="006A2593">
              <w:rPr>
                <w:rFonts w:ascii="Calibri" w:hAnsi="Calibri"/>
                <w:color w:val="000000"/>
              </w:rPr>
              <w:t xml:space="preserve">She </w:t>
            </w:r>
            <w:r w:rsidRPr="00E60458">
              <w:rPr>
                <w:rFonts w:ascii="Calibri" w:hAnsi="Calibri"/>
                <w:color w:val="000000"/>
              </w:rPr>
              <w:t xml:space="preserve">was </w:t>
            </w:r>
            <w:r w:rsidRPr="00E60458">
              <w:rPr>
                <w:rFonts w:ascii="Calibri" w:hAnsi="Calibri"/>
                <w:b/>
                <w:color w:val="000000"/>
                <w:highlight w:val="yellow"/>
                <w:u w:val="single"/>
              </w:rPr>
              <w:t>in</w:t>
            </w:r>
            <w:r w:rsidRPr="002F5D0B">
              <w:rPr>
                <w:rFonts w:ascii="Calibri" w:hAnsi="Calibri"/>
                <w:b/>
                <w:color w:val="000000"/>
                <w:highlight w:val="yellow"/>
                <w:u w:val="single"/>
              </w:rPr>
              <w:t xml:space="preserve"> </w:t>
            </w:r>
            <w:r w:rsidRPr="00655A9B">
              <w:rPr>
                <w:rFonts w:ascii="Calibri" w:hAnsi="Calibri"/>
                <w:b/>
                <w:color w:val="000000"/>
                <w:highlight w:val="yellow"/>
                <w:u w:val="single"/>
              </w:rPr>
              <w:t>a meditative</w:t>
            </w:r>
            <w:r w:rsidRPr="001F29BE">
              <w:rPr>
                <w:rFonts w:ascii="Calibri" w:hAnsi="Calibri"/>
                <w:b/>
                <w:color w:val="000000"/>
                <w:highlight w:val="yellow"/>
                <w:u w:val="single"/>
              </w:rPr>
              <w:t>['medɪ,tətɪv</w:t>
            </w:r>
            <w:r>
              <w:rPr>
                <w:rFonts w:ascii="Calibri" w:hAnsi="Calibri"/>
                <w:b/>
                <w:color w:val="000000"/>
                <w:highlight w:val="yellow"/>
                <w:u w:val="single"/>
              </w:rPr>
              <w:t>]</w:t>
            </w:r>
            <w:r w:rsidRPr="00655A9B">
              <w:rPr>
                <w:rFonts w:ascii="Calibri" w:hAnsi="Calibri"/>
                <w:b/>
                <w:color w:val="000000"/>
                <w:highlight w:val="yellow"/>
                <w:u w:val="single"/>
              </w:rPr>
              <w:t xml:space="preserve"> mood.</w:t>
            </w:r>
            <w:r w:rsidRPr="006A2593">
              <w:rPr>
                <w:rFonts w:ascii="Calibri" w:hAnsi="Calibri"/>
                <w:color w:val="000000"/>
              </w:rPr>
              <w:t xml:space="preserve"> </w:t>
            </w:r>
            <w:r w:rsidRPr="006A2593">
              <w:rPr>
                <w:rFonts w:ascii="Microsoft YaHei" w:eastAsia="Microsoft YaHei" w:hAnsi="Microsoft YaHei" w:cs="Microsoft YaHei" w:hint="eastAsia"/>
                <w:color w:val="000000"/>
              </w:rPr>
              <w:t>她正陷于沉思中</w:t>
            </w:r>
          </w:p>
        </w:tc>
      </w:tr>
      <w:tr w:rsidR="002D39C6" w:rsidRPr="004F288E" w:rsidTr="003D7090">
        <w:trPr>
          <w:trHeight w:val="585"/>
        </w:trPr>
        <w:tc>
          <w:tcPr>
            <w:tcW w:w="1560" w:type="dxa"/>
            <w:vMerge/>
            <w:vAlign w:val="center"/>
            <w:hideMark/>
          </w:tcPr>
          <w:p w:rsidR="002D39C6" w:rsidRPr="004F288E" w:rsidRDefault="002D39C6" w:rsidP="00EC2160">
            <w:pPr>
              <w:rPr>
                <w:rFonts w:ascii="Calibri" w:hAnsi="Calibri"/>
                <w:sz w:val="16"/>
                <w:szCs w:val="16"/>
              </w:rPr>
            </w:pPr>
          </w:p>
        </w:tc>
        <w:tc>
          <w:tcPr>
            <w:tcW w:w="9923" w:type="dxa"/>
            <w:shd w:val="clear" w:color="auto" w:fill="auto"/>
            <w:hideMark/>
          </w:tcPr>
          <w:p w:rsidR="002D39C6" w:rsidRDefault="002D39C6" w:rsidP="00EC2160">
            <w:pPr>
              <w:rPr>
                <w:rFonts w:ascii="Calibri" w:hAnsi="Calibri"/>
                <w:color w:val="000000"/>
              </w:rPr>
            </w:pPr>
            <w:r w:rsidRPr="004F288E">
              <w:rPr>
                <w:rFonts w:ascii="Calibri" w:hAnsi="Calibri"/>
                <w:color w:val="000000"/>
              </w:rPr>
              <w:t>(</w:t>
            </w:r>
            <w:r w:rsidRPr="008F27E7">
              <w:rPr>
                <w:rFonts w:ascii="Microsoft YaHei" w:eastAsia="Microsoft YaHei" w:hAnsi="Microsoft YaHei" w:cs="Microsoft YaHei" w:hint="eastAsia"/>
                <w:b/>
                <w:color w:val="000000"/>
                <w:highlight w:val="yellow"/>
                <w:u w:val="single"/>
              </w:rPr>
              <w:t>尤指宗教上的</w:t>
            </w:r>
            <w:r w:rsidRPr="008F27E7">
              <w:rPr>
                <w:rFonts w:ascii="Calibri" w:hAnsi="Calibri"/>
                <w:b/>
                <w:color w:val="000000"/>
                <w:highlight w:val="yellow"/>
                <w:u w:val="single"/>
              </w:rPr>
              <w:t>)</w:t>
            </w:r>
            <w:r w:rsidRPr="008F27E7">
              <w:rPr>
                <w:rFonts w:ascii="Microsoft YaHei" w:eastAsia="Microsoft YaHei" w:hAnsi="Microsoft YaHei" w:cs="Microsoft YaHei" w:hint="eastAsia"/>
                <w:b/>
                <w:color w:val="000000"/>
                <w:highlight w:val="yellow"/>
                <w:u w:val="single"/>
              </w:rPr>
              <w:t>打坐沉思</w:t>
            </w:r>
            <w:r w:rsidRPr="008F27E7">
              <w:rPr>
                <w:rFonts w:ascii="Calibri" w:hAnsi="Calibri" w:hint="eastAsia"/>
                <w:b/>
                <w:color w:val="000000"/>
                <w:highlight w:val="yellow"/>
                <w:u w:val="single"/>
              </w:rPr>
              <w:t>/</w:t>
            </w:r>
            <w:r w:rsidRPr="008F27E7">
              <w:rPr>
                <w:rFonts w:ascii="Microsoft YaHei" w:eastAsia="Microsoft YaHei" w:hAnsi="Microsoft YaHei" w:cs="Microsoft YaHei" w:hint="eastAsia"/>
                <w:b/>
                <w:color w:val="000000"/>
                <w:highlight w:val="yellow"/>
                <w:u w:val="single"/>
              </w:rPr>
              <w:t>冥想</w:t>
            </w:r>
            <w:r w:rsidRPr="008A0EBB">
              <w:rPr>
                <w:rFonts w:ascii="Calibri" w:hAnsi="Calibri"/>
                <w:b/>
                <w:color w:val="000000"/>
                <w:highlight w:val="yellow"/>
                <w:u w:val="single"/>
              </w:rPr>
              <w:t xml:space="preserve">  [</w:t>
            </w:r>
            <w:r>
              <w:rPr>
                <w:rFonts w:ascii="Calibri" w:hAnsi="Calibri"/>
                <w:b/>
                <w:color w:val="000000"/>
                <w:highlight w:val="yellow"/>
                <w:u w:val="single"/>
              </w:rPr>
              <w:t xml:space="preserve"> </w:t>
            </w:r>
            <w:r w:rsidRPr="008A0EBB">
              <w:rPr>
                <w:rFonts w:ascii="Calibri" w:hAnsi="Calibri"/>
                <w:b/>
                <w:color w:val="000000"/>
                <w:highlight w:val="yellow"/>
                <w:u w:val="single"/>
              </w:rPr>
              <w:t>m</w:t>
            </w:r>
            <w:r w:rsidRPr="00655A9B">
              <w:rPr>
                <w:rFonts w:ascii="Calibri" w:hAnsi="Calibri"/>
                <w:b/>
                <w:color w:val="000000"/>
                <w:highlight w:val="yellow"/>
                <w:u w:val="single"/>
              </w:rPr>
              <w:t xml:space="preserve">editative techniques </w:t>
            </w:r>
            <w:r w:rsidRPr="008F27E7">
              <w:rPr>
                <w:rFonts w:ascii="Microsoft YaHei" w:eastAsia="Microsoft YaHei" w:hAnsi="Microsoft YaHei" w:cs="Microsoft YaHei" w:hint="eastAsia"/>
                <w:b/>
                <w:color w:val="000000"/>
                <w:highlight w:val="yellow"/>
                <w:u w:val="single"/>
              </w:rPr>
              <w:t>冥想技巧</w:t>
            </w:r>
            <w:r w:rsidRPr="008F27E7">
              <w:rPr>
                <w:rFonts w:ascii="Calibri" w:hAnsi="Calibri" w:hint="eastAsia"/>
                <w:b/>
                <w:color w:val="000000"/>
                <w:highlight w:val="yellow"/>
                <w:u w:val="single"/>
              </w:rPr>
              <w:t>;</w:t>
            </w:r>
            <w:r w:rsidRPr="008F27E7">
              <w:rPr>
                <w:rFonts w:ascii="Calibri" w:hAnsi="Calibri"/>
                <w:b/>
                <w:color w:val="000000"/>
                <w:highlight w:val="yellow"/>
                <w:u w:val="single"/>
              </w:rPr>
              <w:t xml:space="preserve"> contemplation=meditation</w:t>
            </w:r>
            <w:r w:rsidRPr="008A0EBB">
              <w:rPr>
                <w:rFonts w:ascii="Calibri" w:hAnsi="Calibri"/>
                <w:b/>
                <w:color w:val="000000"/>
                <w:highlight w:val="yellow"/>
                <w:u w:val="single"/>
              </w:rPr>
              <w:t>]</w:t>
            </w:r>
            <w:r>
              <w:rPr>
                <w:rFonts w:ascii="Calibri" w:hAnsi="Calibri"/>
                <w:color w:val="000000"/>
              </w:rPr>
              <w:t xml:space="preserve"> meditate, meditation: </w:t>
            </w:r>
            <w:r w:rsidRPr="004F288E">
              <w:rPr>
                <w:rFonts w:ascii="Calibri" w:hAnsi="Calibri"/>
                <w:color w:val="000000"/>
              </w:rPr>
              <w:t xml:space="preserve">To engage in </w:t>
            </w:r>
            <w:r w:rsidRPr="008F27E7">
              <w:rPr>
                <w:rFonts w:ascii="Calibri" w:hAnsi="Calibri"/>
                <w:b/>
                <w:color w:val="000000"/>
              </w:rPr>
              <w:t>contemplation</w:t>
            </w:r>
            <w:r w:rsidRPr="004F288E">
              <w:rPr>
                <w:rFonts w:ascii="Calibri" w:hAnsi="Calibri"/>
                <w:color w:val="000000"/>
              </w:rPr>
              <w:t xml:space="preserve">, especially of a spiritual or devotional nature.     </w:t>
            </w:r>
            <w:r>
              <w:rPr>
                <w:rFonts w:ascii="Calibri" w:hAnsi="Calibri"/>
                <w:color w:val="000000"/>
              </w:rPr>
              <w:br/>
            </w:r>
            <w:r>
              <w:rPr>
                <w:rFonts w:ascii="Arial" w:hAnsi="Arial" w:cs="Arial" w:hint="eastAsia"/>
                <w:color w:val="2E3033"/>
                <w:sz w:val="20"/>
                <w:szCs w:val="20"/>
              </w:rPr>
              <w:t>e</w:t>
            </w:r>
            <w:r>
              <w:rPr>
                <w:rFonts w:ascii="Arial" w:hAnsi="Arial" w:cs="Arial"/>
                <w:color w:val="2E3033"/>
                <w:sz w:val="20"/>
                <w:szCs w:val="20"/>
              </w:rPr>
              <w:t xml:space="preserve">.g. </w:t>
            </w:r>
            <w:r w:rsidRPr="004A2E75">
              <w:rPr>
                <w:color w:val="2E3033"/>
              </w:rPr>
              <w:t xml:space="preserve">The monks spend an hour in </w:t>
            </w:r>
            <w:r w:rsidRPr="008F27E7">
              <w:rPr>
                <w:rFonts w:ascii="Microsoft YaHei" w:eastAsia="Microsoft YaHei" w:hAnsi="Microsoft YaHei" w:cs="Microsoft YaHei"/>
                <w:b/>
                <w:color w:val="000000"/>
                <w:highlight w:val="yellow"/>
                <w:u w:val="single"/>
              </w:rPr>
              <w:t>contemplation/meditation</w:t>
            </w:r>
            <w:r w:rsidRPr="008F27E7">
              <w:rPr>
                <w:rFonts w:ascii="Microsoft YaHei" w:eastAsia="Microsoft YaHei" w:hAnsi="Microsoft YaHei" w:cs="Microsoft YaHei" w:hint="eastAsia"/>
                <w:b/>
                <w:color w:val="000000"/>
                <w:highlight w:val="yellow"/>
                <w:u w:val="single"/>
              </w:rPr>
              <w:t>打坐/冥想</w:t>
            </w:r>
            <w:r w:rsidRPr="008A0EBB">
              <w:rPr>
                <w:rFonts w:ascii="Calibri" w:hAnsi="Calibri"/>
                <w:b/>
                <w:color w:val="000000"/>
                <w:highlight w:val="yellow"/>
                <w:u w:val="single"/>
              </w:rPr>
              <w:t xml:space="preserve">  </w:t>
            </w:r>
            <w:r w:rsidRPr="004A2E75">
              <w:rPr>
                <w:color w:val="2E3033"/>
              </w:rPr>
              <w:t xml:space="preserve">each morning. </w:t>
            </w:r>
            <w:r w:rsidRPr="004A2E75">
              <w:rPr>
                <w:rFonts w:ascii="Arial" w:hAnsi="Arial" w:cs="Arial" w:hint="eastAsia"/>
                <w:color w:val="2E3033"/>
              </w:rPr>
              <w:t>修道士每天早上默想一小时</w:t>
            </w:r>
            <w:r>
              <w:rPr>
                <w:rFonts w:ascii="SimSun" w:eastAsia="SimSun" w:hAnsi="SimSun" w:cs="SimSun" w:hint="eastAsia"/>
              </w:rPr>
              <w:t>e</w:t>
            </w:r>
            <w:r>
              <w:rPr>
                <w:rFonts w:ascii="SimSun" w:eastAsia="SimSun" w:hAnsi="SimSun" w:cs="SimSun"/>
              </w:rPr>
              <w:t xml:space="preserve">.g. </w:t>
            </w:r>
            <w:r w:rsidRPr="004F288E">
              <w:rPr>
                <w:rFonts w:ascii="Calibri" w:hAnsi="Calibri"/>
              </w:rPr>
              <w:t xml:space="preserve">When you feel depressed or dismal, think about the following ways to </w:t>
            </w:r>
            <w:r w:rsidRPr="0094775B">
              <w:rPr>
                <w:rFonts w:ascii="Calibri" w:hAnsi="Calibri"/>
                <w:b/>
                <w:color w:val="FF0000"/>
                <w:highlight w:val="yellow"/>
                <w:u w:val="single"/>
              </w:rPr>
              <w:t>discharge/vent</w:t>
            </w:r>
            <w:r w:rsidRPr="0094775B">
              <w:rPr>
                <w:rFonts w:ascii="Microsoft YaHei" w:eastAsia="Microsoft YaHei" w:hAnsi="Microsoft YaHei" w:cs="Microsoft YaHei" w:hint="eastAsia"/>
                <w:b/>
                <w:color w:val="FF0000"/>
                <w:highlight w:val="yellow"/>
                <w:u w:val="single"/>
              </w:rPr>
              <w:t>发泄</w:t>
            </w:r>
            <w:r w:rsidRPr="00854DE6">
              <w:rPr>
                <w:rFonts w:ascii="Calibri" w:hAnsi="Calibri"/>
                <w:b/>
                <w:color w:val="000000"/>
                <w:highlight w:val="yellow"/>
                <w:u w:val="single"/>
              </w:rPr>
              <w:t xml:space="preserve"> yourself from the </w:t>
            </w:r>
            <w:r>
              <w:rPr>
                <w:rFonts w:ascii="Calibri" w:hAnsi="Calibri"/>
                <w:b/>
                <w:color w:val="000000"/>
                <w:highlight w:val="yellow"/>
                <w:u w:val="single"/>
              </w:rPr>
              <w:t>stressful</w:t>
            </w:r>
            <w:r w:rsidRPr="00854DE6">
              <w:rPr>
                <w:rFonts w:ascii="Calibri" w:hAnsi="Calibri"/>
                <w:b/>
                <w:color w:val="000000"/>
                <w:highlight w:val="yellow"/>
                <w:u w:val="single"/>
              </w:rPr>
              <w:t xml:space="preserve"> emotion</w:t>
            </w:r>
            <w:r w:rsidRPr="004F288E">
              <w:rPr>
                <w:rFonts w:ascii="Calibri" w:hAnsi="Calibri"/>
              </w:rPr>
              <w:t xml:space="preserve">: many people find it helpful to engage in </w:t>
            </w:r>
            <w:r>
              <w:rPr>
                <w:rFonts w:ascii="Calibri" w:hAnsi="Calibri"/>
              </w:rPr>
              <w:t xml:space="preserve">some heavy or </w:t>
            </w:r>
            <w:r w:rsidRPr="00FD1F88">
              <w:rPr>
                <w:rFonts w:ascii="Calibri" w:hAnsi="Calibri"/>
                <w:b/>
                <w:highlight w:val="yellow"/>
                <w:u w:val="single"/>
              </w:rPr>
              <w:t>aggressive exercises</w:t>
            </w:r>
            <w:r w:rsidRPr="004F288E">
              <w:rPr>
                <w:rFonts w:ascii="Calibri" w:hAnsi="Calibri"/>
              </w:rPr>
              <w:t xml:space="preserve">, such as kickboxing or martial arts. Others </w:t>
            </w:r>
            <w:r w:rsidRPr="00F8703B">
              <w:rPr>
                <w:rFonts w:ascii="Calibri" w:hAnsi="Calibri"/>
                <w:b/>
              </w:rPr>
              <w:t xml:space="preserve">meditate </w:t>
            </w:r>
            <w:r w:rsidRPr="00F8703B">
              <w:rPr>
                <w:rFonts w:ascii="Calibri" w:hAnsi="Calibri"/>
                <w:b/>
              </w:rPr>
              <w:lastRenderedPageBreak/>
              <w:t>and chant</w:t>
            </w:r>
            <w:r w:rsidRPr="00F8703B">
              <w:rPr>
                <w:rFonts w:ascii="Microsoft YaHei" w:eastAsia="Microsoft YaHei" w:hAnsi="Microsoft YaHei" w:cs="Microsoft YaHei"/>
                <w:b/>
              </w:rPr>
              <w:t>或吟颂</w:t>
            </w:r>
            <w:r w:rsidRPr="004F288E">
              <w:rPr>
                <w:rFonts w:ascii="Calibri" w:hAnsi="Calibri"/>
              </w:rPr>
              <w:t xml:space="preserve"> to return themself to </w:t>
            </w:r>
            <w:r w:rsidRPr="00FD1F88">
              <w:rPr>
                <w:rFonts w:ascii="Calibri" w:hAnsi="Calibri"/>
                <w:b/>
                <w:color w:val="FF0000"/>
                <w:highlight w:val="yellow"/>
                <w:u w:val="single"/>
              </w:rPr>
              <w:t>a tranquil state of being</w:t>
            </w:r>
            <w:r w:rsidRPr="004F288E">
              <w:rPr>
                <w:rFonts w:ascii="Calibri" w:hAnsi="Calibri"/>
              </w:rPr>
              <w:t xml:space="preserve">. Perform whatever activity is best-suited to you in order to </w:t>
            </w:r>
            <w:r w:rsidRPr="00FD1F88">
              <w:rPr>
                <w:rFonts w:ascii="Calibri" w:hAnsi="Calibri"/>
                <w:b/>
                <w:color w:val="FF0000"/>
                <w:highlight w:val="yellow"/>
                <w:u w:val="single"/>
              </w:rPr>
              <w:t>liberate/release you from the pent-up sentiments/emotion</w:t>
            </w:r>
            <w:r w:rsidRPr="00FD1F88">
              <w:rPr>
                <w:rFonts w:ascii="Microsoft YaHei" w:eastAsia="Microsoft YaHei" w:hAnsi="Microsoft YaHei" w:cs="Microsoft YaHei" w:hint="eastAsia"/>
                <w:b/>
                <w:color w:val="FF0000"/>
                <w:highlight w:val="yellow"/>
                <w:u w:val="single"/>
              </w:rPr>
              <w:t>情绪郁结</w:t>
            </w:r>
            <w:r w:rsidRPr="004F288E">
              <w:rPr>
                <w:rFonts w:ascii="Calibri" w:hAnsi="Calibri"/>
              </w:rPr>
              <w:t xml:space="preserve">. Tip: too much heavy </w:t>
            </w:r>
            <w:r w:rsidRPr="0060102B">
              <w:rPr>
                <w:rFonts w:ascii="Calibri" w:hAnsi="Calibri"/>
                <w:b/>
                <w:highlight w:val="yellow"/>
                <w:u w:val="single"/>
              </w:rPr>
              <w:t>aggressive exercise</w:t>
            </w:r>
            <w:r>
              <w:rPr>
                <w:rFonts w:ascii="Calibri" w:hAnsi="Calibri"/>
                <w:b/>
                <w:highlight w:val="yellow"/>
                <w:u w:val="single"/>
              </w:rPr>
              <w:t>s</w:t>
            </w:r>
            <w:r w:rsidRPr="004F288E">
              <w:rPr>
                <w:rFonts w:ascii="Calibri" w:hAnsi="Calibri"/>
              </w:rPr>
              <w:t xml:space="preserve"> may be detrimental/harmful/injurious to your health/soundness.</w:t>
            </w:r>
            <w:r w:rsidRPr="004F288E">
              <w:rPr>
                <w:rFonts w:ascii="Calibri" w:hAnsi="Calibri"/>
                <w:color w:val="000000"/>
              </w:rPr>
              <w:t xml:space="preserve">             </w:t>
            </w:r>
          </w:p>
          <w:p w:rsidR="002D39C6" w:rsidRDefault="002D39C6" w:rsidP="00EC2160">
            <w:pPr>
              <w:rPr>
                <w:rFonts w:ascii="Calibri" w:hAnsi="Calibri"/>
                <w:color w:val="000000"/>
              </w:rPr>
            </w:pPr>
            <w:r w:rsidRPr="004F288E">
              <w:rPr>
                <w:rFonts w:ascii="Calibri" w:hAnsi="Calibri"/>
                <w:color w:val="000000"/>
              </w:rPr>
              <w:t xml:space="preserve">                           </w:t>
            </w:r>
          </w:p>
          <w:p w:rsidR="002D39C6" w:rsidRPr="004F288E" w:rsidRDefault="002D39C6" w:rsidP="00EC2160">
            <w:pPr>
              <w:rPr>
                <w:rFonts w:ascii="Calibri" w:hAnsi="Calibri"/>
                <w:color w:val="000000"/>
              </w:rPr>
            </w:pPr>
          </w:p>
        </w:tc>
      </w:tr>
      <w:tr w:rsidR="002D39C6" w:rsidRPr="004F288E" w:rsidTr="003D7090">
        <w:trPr>
          <w:trHeight w:val="1605"/>
        </w:trPr>
        <w:tc>
          <w:tcPr>
            <w:tcW w:w="1560" w:type="dxa"/>
            <w:shd w:val="clear" w:color="000000" w:fill="FFFF00"/>
            <w:hideMark/>
          </w:tcPr>
          <w:p w:rsidR="002D39C6" w:rsidRPr="004F288E" w:rsidRDefault="002D39C6" w:rsidP="00EC2160">
            <w:pPr>
              <w:rPr>
                <w:rFonts w:ascii="Calibri" w:hAnsi="Calibri"/>
                <w:sz w:val="16"/>
                <w:szCs w:val="16"/>
              </w:rPr>
            </w:pPr>
            <w:r w:rsidRPr="004F288E">
              <w:rPr>
                <w:rFonts w:ascii="Calibri" w:hAnsi="Calibri"/>
                <w:sz w:val="16"/>
                <w:szCs w:val="16"/>
              </w:rPr>
              <w:lastRenderedPageBreak/>
              <w:t>ponder</w:t>
            </w:r>
          </w:p>
        </w:tc>
        <w:tc>
          <w:tcPr>
            <w:tcW w:w="9923" w:type="dxa"/>
            <w:shd w:val="clear" w:color="auto" w:fill="auto"/>
            <w:hideMark/>
          </w:tcPr>
          <w:p w:rsidR="002D39C6" w:rsidRPr="004F288E" w:rsidRDefault="002D39C6" w:rsidP="00EC2160">
            <w:pPr>
              <w:rPr>
                <w:rFonts w:ascii="Calibri" w:hAnsi="Calibri"/>
              </w:rPr>
            </w:pPr>
            <w:r w:rsidRPr="004F288E">
              <w:rPr>
                <w:rFonts w:ascii="Calibri" w:hAnsi="Calibri"/>
              </w:rPr>
              <w:t xml:space="preserve">/'pɒndə,ˋpɑndɚ/ </w:t>
            </w:r>
            <w:r w:rsidRPr="00891316">
              <w:rPr>
                <w:rFonts w:ascii="Calibri" w:hAnsi="Calibri"/>
                <w:b/>
                <w:highlight w:val="yellow"/>
                <w:u w:val="single"/>
              </w:rPr>
              <w:t>[</w:t>
            </w:r>
            <w:r w:rsidRPr="00891316">
              <w:rPr>
                <w:rFonts w:ascii="Microsoft YaHei" w:eastAsia="Microsoft YaHei" w:hAnsi="Microsoft YaHei" w:cs="Microsoft YaHei" w:hint="eastAsia"/>
                <w:b/>
                <w:highlight w:val="yellow"/>
                <w:u w:val="single"/>
              </w:rPr>
              <w:t>仔细考虑，深思</w:t>
            </w:r>
            <w:r w:rsidRPr="00891316">
              <w:rPr>
                <w:rFonts w:ascii="Calibri" w:hAnsi="Calibri" w:hint="eastAsia"/>
                <w:b/>
                <w:highlight w:val="yellow"/>
                <w:u w:val="single"/>
              </w:rPr>
              <w:t>/</w:t>
            </w:r>
            <w:r w:rsidRPr="00891316">
              <w:rPr>
                <w:rFonts w:ascii="Microsoft YaHei" w:eastAsia="Microsoft YaHei" w:hAnsi="Microsoft YaHei" w:cs="Microsoft YaHei" w:hint="eastAsia"/>
                <w:b/>
                <w:highlight w:val="yellow"/>
                <w:u w:val="single"/>
              </w:rPr>
              <w:t>琢磨</w:t>
            </w:r>
            <w:r>
              <w:rPr>
                <w:rFonts w:ascii="Calibri" w:hAnsi="Calibri"/>
                <w:b/>
                <w:highlight w:val="yellow"/>
                <w:u w:val="single"/>
              </w:rPr>
              <w:t>(</w:t>
            </w:r>
            <w:r>
              <w:rPr>
                <w:rFonts w:ascii="Calibri" w:hAnsi="Calibri" w:hint="eastAsia"/>
                <w:b/>
                <w:highlight w:val="yellow"/>
                <w:u w:val="single"/>
              </w:rPr>
              <w:t>难题</w:t>
            </w:r>
            <w:r>
              <w:rPr>
                <w:rFonts w:ascii="Calibri" w:hAnsi="Calibri"/>
                <w:b/>
                <w:highlight w:val="yellow"/>
                <w:u w:val="single"/>
              </w:rPr>
              <w:t>)</w:t>
            </w:r>
            <w:r w:rsidRPr="00891316">
              <w:rPr>
                <w:rFonts w:ascii="Calibri" w:hAnsi="Calibri"/>
                <w:b/>
                <w:highlight w:val="yellow"/>
                <w:u w:val="single"/>
              </w:rPr>
              <w:t xml:space="preserve"> ponder on/about/over sth </w:t>
            </w:r>
            <w:r>
              <w:rPr>
                <w:rFonts w:ascii="Calibri" w:hAnsi="Calibri"/>
                <w:b/>
                <w:highlight w:val="yellow"/>
                <w:u w:val="single"/>
              </w:rPr>
              <w:t xml:space="preserve">= ruminate on/over sth </w:t>
            </w:r>
            <w:r w:rsidRPr="00891316">
              <w:rPr>
                <w:rFonts w:ascii="Calibri" w:hAnsi="Calibri"/>
                <w:b/>
                <w:highlight w:val="yellow"/>
                <w:u w:val="single"/>
              </w:rPr>
              <w:t>]</w:t>
            </w:r>
            <w:r w:rsidRPr="00891316">
              <w:rPr>
                <w:rFonts w:ascii="Calibri" w:hAnsi="Calibri"/>
                <w:b/>
                <w:u w:val="single"/>
              </w:rPr>
              <w:t xml:space="preserve"> </w:t>
            </w:r>
            <w:r w:rsidRPr="004F288E">
              <w:rPr>
                <w:rFonts w:ascii="Calibri" w:hAnsi="Calibri"/>
              </w:rPr>
              <w:t>to spend time thinking carefully and seriously about a problem, a difficult question, or something that has happened</w:t>
            </w:r>
            <w:r w:rsidRPr="004F288E">
              <w:rPr>
                <w:rFonts w:ascii="Calibri" w:hAnsi="Calibri"/>
              </w:rPr>
              <w:br/>
              <w:t xml:space="preserve">e.g. The university board is still </w:t>
            </w:r>
            <w:r w:rsidRPr="004F288E">
              <w:rPr>
                <w:rFonts w:ascii="Calibri" w:hAnsi="Calibri"/>
                <w:b/>
                <w:bCs/>
                <w:u w:val="single"/>
              </w:rPr>
              <w:t xml:space="preserve">pondering on/about/over </w:t>
            </w:r>
            <w:r w:rsidRPr="004F288E">
              <w:rPr>
                <w:rFonts w:ascii="Calibri" w:hAnsi="Calibri"/>
              </w:rPr>
              <w:t xml:space="preserve">the matter. </w:t>
            </w:r>
            <w:r w:rsidRPr="004F288E">
              <w:rPr>
                <w:rFonts w:ascii="Microsoft YaHei" w:eastAsia="Microsoft YaHei" w:hAnsi="Microsoft YaHei" w:cs="Microsoft YaHei"/>
              </w:rPr>
              <w:t>大学董事会仍在</w:t>
            </w:r>
            <w:r w:rsidRPr="00B90C43">
              <w:rPr>
                <w:rFonts w:ascii="Microsoft YaHei" w:eastAsia="Microsoft YaHei" w:hAnsi="Microsoft YaHei" w:cs="Microsoft YaHei" w:hint="eastAsia"/>
                <w:b/>
                <w:bCs/>
                <w:u w:val="single"/>
              </w:rPr>
              <w:t>考虑</w:t>
            </w:r>
            <w:r w:rsidRPr="004F288E">
              <w:rPr>
                <w:rFonts w:ascii="Microsoft YaHei" w:eastAsia="Microsoft YaHei" w:hAnsi="Microsoft YaHei" w:cs="Microsoft YaHei"/>
              </w:rPr>
              <w:t>那个问题。</w:t>
            </w:r>
            <w:r w:rsidRPr="004F288E">
              <w:rPr>
                <w:rFonts w:ascii="Calibri" w:hAnsi="Calibri"/>
              </w:rPr>
              <w:t xml:space="preserve">   </w:t>
            </w:r>
            <w:r>
              <w:rPr>
                <w:rFonts w:ascii="Calibri" w:hAnsi="Calibri"/>
              </w:rPr>
              <w:br/>
            </w:r>
            <w:r w:rsidRPr="004F288E">
              <w:rPr>
                <w:rFonts w:ascii="Calibri" w:hAnsi="Calibri"/>
              </w:rPr>
              <w:t xml:space="preserve">e.g. Jay stood still for a moment, </w:t>
            </w:r>
            <w:r w:rsidRPr="000F5AEC">
              <w:rPr>
                <w:rFonts w:ascii="Calibri" w:hAnsi="Calibri"/>
                <w:b/>
              </w:rPr>
              <w:t>pondering</w:t>
            </w:r>
            <w:r w:rsidRPr="004F288E">
              <w:rPr>
                <w:rFonts w:ascii="Calibri" w:hAnsi="Calibri"/>
              </w:rPr>
              <w:t xml:space="preserve"> whether to go or not.  </w:t>
            </w:r>
            <w:r w:rsidRPr="00B90C43">
              <w:rPr>
                <w:rFonts w:ascii="Microsoft YaHei" w:eastAsia="Microsoft YaHei" w:hAnsi="Microsoft YaHei" w:cs="Microsoft YaHei" w:hint="eastAsia"/>
                <w:b/>
                <w:bCs/>
                <w:u w:val="single"/>
              </w:rPr>
              <w:t>琢磨</w:t>
            </w:r>
            <w:r w:rsidRPr="004F288E">
              <w:rPr>
                <w:rFonts w:ascii="Microsoft YaHei" w:eastAsia="Microsoft YaHei" w:hAnsi="Microsoft YaHei" w:cs="Microsoft YaHei"/>
              </w:rPr>
              <w:t>着要不要去。</w:t>
            </w:r>
          </w:p>
        </w:tc>
      </w:tr>
      <w:tr w:rsidR="002D39C6" w:rsidRPr="001A1841" w:rsidTr="003D7090">
        <w:trPr>
          <w:trHeight w:val="1125"/>
        </w:trPr>
        <w:tc>
          <w:tcPr>
            <w:tcW w:w="1560" w:type="dxa"/>
            <w:shd w:val="clear" w:color="000000" w:fill="FFFF00"/>
            <w:hideMark/>
          </w:tcPr>
          <w:p w:rsidR="002D39C6" w:rsidRPr="001A1841" w:rsidRDefault="002D39C6" w:rsidP="00EC2160">
            <w:r w:rsidRPr="001A1841">
              <w:t>ruminate; rumination</w:t>
            </w:r>
          </w:p>
        </w:tc>
        <w:tc>
          <w:tcPr>
            <w:tcW w:w="9923" w:type="dxa"/>
            <w:shd w:val="clear" w:color="auto" w:fill="auto"/>
            <w:hideMark/>
          </w:tcPr>
          <w:p w:rsidR="002D39C6" w:rsidRPr="00620BF7" w:rsidRDefault="002D39C6" w:rsidP="00EC2160">
            <w:pPr>
              <w:rPr>
                <w:rFonts w:ascii="Calibri" w:hAnsi="Calibri"/>
                <w:b/>
                <w:highlight w:val="yellow"/>
                <w:u w:val="single"/>
              </w:rPr>
            </w:pPr>
            <w:r w:rsidRPr="00620BF7">
              <w:rPr>
                <w:rFonts w:ascii="Calibri" w:hAnsi="Calibri"/>
                <w:b/>
                <w:highlight w:val="yellow"/>
                <w:u w:val="single"/>
              </w:rPr>
              <w:t xml:space="preserve">[ </w:t>
            </w:r>
            <w:r w:rsidRPr="002E17E9">
              <w:rPr>
                <w:rFonts w:ascii="Calibri" w:hAnsi="Calibri"/>
                <w:b/>
                <w:highlight w:val="yellow"/>
                <w:u w:val="single"/>
              </w:rPr>
              <w:t xml:space="preserve">ruminate over sth; </w:t>
            </w:r>
            <w:r w:rsidRPr="00620BF7">
              <w:rPr>
                <w:rFonts w:ascii="Calibri" w:hAnsi="Calibri"/>
                <w:b/>
                <w:highlight w:val="yellow"/>
                <w:u w:val="single"/>
              </w:rPr>
              <w:t>rumination n /͵ruməˋneʃən ]</w:t>
            </w:r>
          </w:p>
          <w:p w:rsidR="002D39C6" w:rsidRDefault="002D39C6" w:rsidP="00EC2160"/>
          <w:p w:rsidR="002D39C6" w:rsidRDefault="002D39C6" w:rsidP="00EC2160">
            <w:r w:rsidRPr="001A1841">
              <w:t>1.</w:t>
            </w:r>
            <w:r>
              <w:t xml:space="preserve"> </w:t>
            </w:r>
            <w:r w:rsidRPr="001A1841">
              <w:rPr>
                <w:rFonts w:ascii="Calibri" w:hAnsi="Calibri"/>
                <w:b/>
                <w:highlight w:val="yellow"/>
                <w:u w:val="single"/>
              </w:rPr>
              <w:t>[ ruminate over/on sth</w:t>
            </w:r>
            <w:r>
              <w:rPr>
                <w:rFonts w:ascii="Calibri" w:hAnsi="Calibri"/>
                <w:b/>
                <w:highlight w:val="yellow"/>
                <w:u w:val="single"/>
              </w:rPr>
              <w:t xml:space="preserve"> =meditate on/over= ponder on/over sth</w:t>
            </w:r>
            <w:r w:rsidRPr="001A1841">
              <w:rPr>
                <w:rFonts w:ascii="Calibri" w:hAnsi="Calibri"/>
                <w:b/>
                <w:highlight w:val="yellow"/>
                <w:u w:val="single"/>
              </w:rPr>
              <w:t>]</w:t>
            </w:r>
            <w:r>
              <w:t xml:space="preserve"> </w:t>
            </w:r>
            <w:r w:rsidRPr="001A1841">
              <w:t xml:space="preserve">formal to think carefully and deeply about </w:t>
            </w:r>
            <w:r>
              <w:t xml:space="preserve">something; </w:t>
            </w:r>
            <w:r w:rsidRPr="001A1841">
              <w:t xml:space="preserve">To turn a matter over and over again in the mind. </w:t>
            </w:r>
            <w:r w:rsidRPr="00C73966">
              <w:rPr>
                <w:b/>
              </w:rPr>
              <w:t>Rumination is the act of pondering or meditating, deliberating, contemplating something deeply, carefully, at length</w:t>
            </w:r>
            <w:r>
              <w:rPr>
                <w:b/>
              </w:rPr>
              <w:t xml:space="preserve">. </w:t>
            </w:r>
            <w:r w:rsidRPr="001A1841">
              <w:rPr>
                <w:rFonts w:hint="eastAsia"/>
              </w:rPr>
              <w:t>仔细思考，沉</w:t>
            </w:r>
            <w:r w:rsidRPr="001A1841">
              <w:t>思</w:t>
            </w:r>
          </w:p>
          <w:p w:rsidR="002D39C6" w:rsidRPr="00DE1290" w:rsidRDefault="002D39C6" w:rsidP="00EC2160">
            <w:pPr>
              <w:rPr>
                <w:b/>
                <w:color w:val="FF0000"/>
                <w:highlight w:val="yellow"/>
                <w:u w:val="single"/>
              </w:rPr>
            </w:pPr>
            <w:r w:rsidRPr="00DE1290">
              <w:rPr>
                <w:b/>
                <w:color w:val="FF0000"/>
                <w:highlight w:val="yellow"/>
                <w:u w:val="single"/>
              </w:rPr>
              <w:t>[ruminate on/over= chew the cud [slang]在心里反复琢磨一件事]</w:t>
            </w:r>
          </w:p>
          <w:p w:rsidR="002D39C6" w:rsidRDefault="002D39C6" w:rsidP="00EC2160">
            <w:r w:rsidRPr="001A1841">
              <w:t xml:space="preserve">•He sat alone, </w:t>
            </w:r>
            <w:r w:rsidRPr="001B77D7">
              <w:rPr>
                <w:rFonts w:ascii="Calibri" w:hAnsi="Calibri"/>
                <w:b/>
                <w:highlight w:val="yellow"/>
                <w:u w:val="single"/>
              </w:rPr>
              <w:t>ruminating on</w:t>
            </w:r>
            <w:r w:rsidRPr="001A1841">
              <w:t xml:space="preserve"> the injustice of the world. </w:t>
            </w:r>
            <w:r w:rsidRPr="001A1841">
              <w:rPr>
                <w:rFonts w:hint="eastAsia"/>
              </w:rPr>
              <w:t>他独自坐着，思考世事的不公</w:t>
            </w:r>
            <w:r w:rsidRPr="001A1841">
              <w:t>。</w:t>
            </w:r>
          </w:p>
          <w:p w:rsidR="002D39C6" w:rsidRDefault="002D39C6" w:rsidP="00EC2160">
            <w:r w:rsidRPr="001A1841">
              <w:t xml:space="preserve">eg I carefully </w:t>
            </w:r>
            <w:r w:rsidRPr="001B77D7">
              <w:rPr>
                <w:rFonts w:ascii="Calibri" w:hAnsi="Calibri"/>
                <w:b/>
                <w:highlight w:val="yellow"/>
                <w:u w:val="single"/>
              </w:rPr>
              <w:t>ruminate</w:t>
            </w:r>
            <w:r w:rsidRPr="001A1841">
              <w:t xml:space="preserve"> </w:t>
            </w:r>
            <w:r>
              <w:t xml:space="preserve">on </w:t>
            </w:r>
            <w:r w:rsidRPr="001A1841">
              <w:t>the matter about whether I should quit;</w:t>
            </w:r>
            <w:r>
              <w:t xml:space="preserve"> </w:t>
            </w:r>
            <w:r w:rsidRPr="001A1841">
              <w:t>however, hesitant to make a decision.</w:t>
            </w:r>
          </w:p>
          <w:p w:rsidR="002D39C6" w:rsidRPr="001A1841" w:rsidRDefault="002D39C6" w:rsidP="00EC2160"/>
          <w:p w:rsidR="002D39C6" w:rsidRPr="00DE1290" w:rsidRDefault="002D39C6" w:rsidP="00EC2160">
            <w:r w:rsidRPr="001A1841">
              <w:t>2.technical </w:t>
            </w:r>
            <w:r w:rsidRPr="00A7768D">
              <w:rPr>
                <w:color w:val="FF0000"/>
                <w:highlight w:val="yellow"/>
              </w:rPr>
              <w:t xml:space="preserve">if animals such as cows </w:t>
            </w:r>
            <w:r w:rsidRPr="00A7768D">
              <w:rPr>
                <w:b/>
                <w:color w:val="FF0000"/>
                <w:highlight w:val="yellow"/>
              </w:rPr>
              <w:t>ruminate</w:t>
            </w:r>
            <w:r w:rsidRPr="00A7768D">
              <w:rPr>
                <w:color w:val="FF0000"/>
                <w:highlight w:val="yellow"/>
              </w:rPr>
              <w:t xml:space="preserve">, they bring food </w:t>
            </w:r>
            <w:r>
              <w:rPr>
                <w:color w:val="FF0000"/>
                <w:highlight w:val="yellow"/>
              </w:rPr>
              <w:t xml:space="preserve">(the </w:t>
            </w:r>
            <w:r w:rsidRPr="00CA45C2">
              <w:rPr>
                <w:b/>
                <w:color w:val="FF0000"/>
                <w:highlight w:val="yellow"/>
                <w:u w:val="single"/>
              </w:rPr>
              <w:t>cud</w:t>
            </w:r>
            <w:r>
              <w:rPr>
                <w:color w:val="FF0000"/>
                <w:highlight w:val="yellow"/>
              </w:rPr>
              <w:t xml:space="preserve">) </w:t>
            </w:r>
            <w:r w:rsidRPr="00A7768D">
              <w:rPr>
                <w:color w:val="FF0000"/>
                <w:highlight w:val="yellow"/>
              </w:rPr>
              <w:t>back into their mouths from their stomachs and </w:t>
            </w:r>
            <w:r w:rsidRPr="00F4002B">
              <w:rPr>
                <w:b/>
                <w:color w:val="FF0000"/>
                <w:highlight w:val="yellow"/>
              </w:rPr>
              <w:t>chew</w:t>
            </w:r>
            <w:r w:rsidRPr="00A7768D">
              <w:rPr>
                <w:color w:val="FF0000"/>
                <w:highlight w:val="yellow"/>
              </w:rPr>
              <w:t> it again</w:t>
            </w:r>
            <w:r w:rsidRPr="00A7768D">
              <w:rPr>
                <w:rFonts w:hint="eastAsia"/>
                <w:color w:val="FF0000"/>
                <w:highlight w:val="yellow"/>
              </w:rPr>
              <w:t>〔动物〕反</w:t>
            </w:r>
            <w:r w:rsidRPr="00A7768D">
              <w:rPr>
                <w:color w:val="FF0000"/>
                <w:highlight w:val="yellow"/>
              </w:rPr>
              <w:t>刍</w:t>
            </w:r>
            <w:r w:rsidRPr="00A7768D">
              <w:rPr>
                <w:rFonts w:hint="eastAsia"/>
                <w:color w:val="FF0000"/>
                <w:highlight w:val="yellow"/>
              </w:rPr>
              <w:t>,</w:t>
            </w:r>
            <w:r w:rsidRPr="00A7768D">
              <w:rPr>
                <w:color w:val="FF0000"/>
                <w:highlight w:val="yellow"/>
              </w:rPr>
              <w:t xml:space="preserve"> 咀嚼物</w:t>
            </w:r>
            <w:r>
              <w:rPr>
                <w:rFonts w:hint="eastAsia"/>
                <w:color w:val="FF0000"/>
                <w:highlight w:val="yellow"/>
              </w:rPr>
              <w:t xml:space="preserve"> </w:t>
            </w:r>
            <w:r>
              <w:rPr>
                <w:color w:val="FF0000"/>
                <w:highlight w:val="yellow"/>
              </w:rPr>
              <w:t xml:space="preserve">//cud: </w:t>
            </w:r>
            <w:r w:rsidRPr="00DE1290">
              <w:t>/kʌd/ </w:t>
            </w:r>
            <w:hyperlink r:id="rId494" w:history="1">
              <w:r w:rsidRPr="00DE1290">
                <w:t>PHRASE </w:t>
              </w:r>
            </w:hyperlink>
            <w:r w:rsidRPr="00DE1290">
              <w:t>When animals such as cows or sheep chew the cud, they chew and swallow their partly digested food over and over again</w:t>
            </w:r>
            <w:r>
              <w:t xml:space="preserve">/ruminate </w:t>
            </w:r>
            <w:r w:rsidRPr="00DE1290">
              <w:t xml:space="preserve">before finally swallowing it. </w:t>
            </w:r>
            <w:r w:rsidRPr="00DE1290">
              <w:rPr>
                <w:rFonts w:hint="eastAsia"/>
              </w:rPr>
              <w:t>反刍的食物</w:t>
            </w:r>
          </w:p>
          <w:p w:rsidR="002D39C6" w:rsidRPr="001A1841" w:rsidRDefault="002D39C6" w:rsidP="00EC2160"/>
          <w:p w:rsidR="002D39C6" w:rsidRPr="001A1841" w:rsidRDefault="002D39C6" w:rsidP="00EC2160"/>
        </w:tc>
      </w:tr>
      <w:tr w:rsidR="002D39C6" w:rsidRPr="004F288E" w:rsidTr="003D7090">
        <w:trPr>
          <w:trHeight w:val="1500"/>
        </w:trPr>
        <w:tc>
          <w:tcPr>
            <w:tcW w:w="1560" w:type="dxa"/>
            <w:shd w:val="clear" w:color="000000" w:fill="FFFF00"/>
            <w:hideMark/>
          </w:tcPr>
          <w:p w:rsidR="002D39C6" w:rsidRPr="004F288E" w:rsidRDefault="002D39C6" w:rsidP="00EC2160">
            <w:pPr>
              <w:rPr>
                <w:rFonts w:ascii="Calibri" w:hAnsi="Calibri"/>
                <w:sz w:val="16"/>
                <w:szCs w:val="16"/>
              </w:rPr>
            </w:pPr>
            <w:r w:rsidRPr="004F288E">
              <w:rPr>
                <w:rFonts w:ascii="Calibri" w:hAnsi="Calibri"/>
                <w:sz w:val="16"/>
                <w:szCs w:val="16"/>
              </w:rPr>
              <w:t xml:space="preserve">deliberate </w:t>
            </w:r>
          </w:p>
        </w:tc>
        <w:tc>
          <w:tcPr>
            <w:tcW w:w="9923" w:type="dxa"/>
            <w:shd w:val="clear" w:color="auto" w:fill="auto"/>
            <w:hideMark/>
          </w:tcPr>
          <w:p w:rsidR="002D39C6" w:rsidRDefault="002D39C6" w:rsidP="00EC2160">
            <w:pPr>
              <w:rPr>
                <w:rFonts w:ascii="Calibri" w:hAnsi="Calibri"/>
                <w:color w:val="000000"/>
              </w:rPr>
            </w:pPr>
            <w:r w:rsidRPr="004C4184">
              <w:rPr>
                <w:rFonts w:ascii="Calibri" w:hAnsi="Calibri"/>
                <w:b/>
                <w:highlight w:val="yellow"/>
                <w:u w:val="single"/>
              </w:rPr>
              <w:t>[ deliberate on/about sth ]</w:t>
            </w:r>
            <w:r w:rsidRPr="004F288E">
              <w:rPr>
                <w:rFonts w:ascii="Calibri" w:hAnsi="Calibri"/>
                <w:color w:val="000000"/>
              </w:rPr>
              <w:t xml:space="preserve"> to think about something very carefully </w:t>
            </w:r>
            <w:r w:rsidRPr="00AE2092">
              <w:rPr>
                <w:rFonts w:ascii="Microsoft YaHei" w:eastAsia="Microsoft YaHei" w:hAnsi="Microsoft YaHei" w:cs="Microsoft YaHei"/>
                <w:color w:val="000000"/>
                <w:sz w:val="18"/>
                <w:szCs w:val="18"/>
              </w:rPr>
              <w:t>仔细考虑，掂量</w:t>
            </w:r>
            <w:r>
              <w:rPr>
                <w:rFonts w:ascii="Microsoft YaHei" w:eastAsia="Microsoft YaHei" w:hAnsi="Microsoft YaHei" w:cs="Microsoft YaHei" w:hint="eastAsia"/>
                <w:color w:val="000000"/>
                <w:sz w:val="18"/>
                <w:szCs w:val="18"/>
              </w:rPr>
              <w:t>x</w:t>
            </w:r>
            <w:r>
              <w:rPr>
                <w:rFonts w:ascii="Microsoft YaHei" w:eastAsia="Microsoft YaHei" w:hAnsi="Microsoft YaHei" w:cs="Microsoft YaHei"/>
                <w:color w:val="000000"/>
                <w:sz w:val="18"/>
                <w:szCs w:val="18"/>
              </w:rPr>
              <w:t xml:space="preserve">x, </w:t>
            </w:r>
            <w:r w:rsidRPr="00AE2092">
              <w:rPr>
                <w:rFonts w:ascii="Microsoft YaHei" w:eastAsia="Microsoft YaHei" w:hAnsi="Microsoft YaHei" w:cs="Microsoft YaHei"/>
                <w:color w:val="000000"/>
                <w:sz w:val="18"/>
                <w:szCs w:val="18"/>
              </w:rPr>
              <w:t>反复思考</w:t>
            </w:r>
            <w:r w:rsidRPr="004F288E">
              <w:rPr>
                <w:rFonts w:ascii="Calibri" w:hAnsi="Calibri"/>
                <w:color w:val="000000"/>
              </w:rPr>
              <w:t xml:space="preserve">   </w:t>
            </w:r>
          </w:p>
          <w:p w:rsidR="002D39C6" w:rsidRPr="004F288E" w:rsidRDefault="002D39C6" w:rsidP="00EC2160">
            <w:pPr>
              <w:rPr>
                <w:rFonts w:ascii="Calibri" w:hAnsi="Calibri"/>
                <w:color w:val="000000"/>
              </w:rPr>
            </w:pPr>
            <w:r w:rsidRPr="004F288E">
              <w:rPr>
                <w:rFonts w:ascii="Calibri" w:hAnsi="Calibri"/>
                <w:color w:val="000000"/>
              </w:rPr>
              <w:t xml:space="preserve">e.g.  The jury </w:t>
            </w:r>
            <w:r w:rsidRPr="005A3F78">
              <w:rPr>
                <w:rFonts w:ascii="Calibri" w:hAnsi="Calibri"/>
                <w:b/>
                <w:color w:val="000000"/>
              </w:rPr>
              <w:t>deliberated</w:t>
            </w:r>
            <w:r w:rsidRPr="004F288E">
              <w:rPr>
                <w:rFonts w:ascii="Calibri" w:hAnsi="Calibri"/>
                <w:color w:val="000000"/>
              </w:rPr>
              <w:t xml:space="preserve"> for four days before acquitting him. </w:t>
            </w:r>
            <w:r w:rsidRPr="00AE2092">
              <w:rPr>
                <w:rFonts w:ascii="Microsoft YaHei" w:eastAsia="Microsoft YaHei" w:hAnsi="Microsoft YaHei" w:cs="Microsoft YaHei"/>
                <w:color w:val="000000"/>
                <w:sz w:val="18"/>
                <w:szCs w:val="18"/>
              </w:rPr>
              <w:t>陪审团斟酌了四天之后裁断他无罪</w:t>
            </w:r>
            <w:r>
              <w:rPr>
                <w:rFonts w:ascii="Microsoft YaHei" w:eastAsia="Microsoft YaHei" w:hAnsi="Microsoft YaHei" w:cs="Microsoft YaHei"/>
                <w:color w:val="000000"/>
              </w:rPr>
              <w:br/>
            </w:r>
            <w:r w:rsidRPr="004F288E">
              <w:rPr>
                <w:rFonts w:ascii="Calibri" w:hAnsi="Calibri"/>
                <w:color w:val="000000"/>
              </w:rPr>
              <w:t xml:space="preserve">e.g.  There was silence while she </w:t>
            </w:r>
            <w:r w:rsidRPr="00C77048">
              <w:rPr>
                <w:rFonts w:ascii="Microsoft YaHei" w:eastAsia="Microsoft YaHei" w:hAnsi="Microsoft YaHei" w:cs="Microsoft YaHei"/>
                <w:b/>
                <w:color w:val="000000"/>
                <w:sz w:val="18"/>
                <w:szCs w:val="18"/>
                <w:highlight w:val="yellow"/>
                <w:u w:val="single"/>
              </w:rPr>
              <w:t>deliberated on</w:t>
            </w:r>
            <w:r w:rsidRPr="004F288E">
              <w:rPr>
                <w:rFonts w:ascii="Calibri" w:hAnsi="Calibri"/>
                <w:color w:val="000000"/>
              </w:rPr>
              <w:t xml:space="preserve"> his words. </w:t>
            </w:r>
            <w:r w:rsidRPr="00AE2092">
              <w:rPr>
                <w:rFonts w:ascii="Microsoft YaHei" w:eastAsia="Microsoft YaHei" w:hAnsi="Microsoft YaHei" w:cs="Microsoft YaHei"/>
                <w:color w:val="000000"/>
                <w:sz w:val="18"/>
                <w:szCs w:val="18"/>
              </w:rPr>
              <w:t>她</w:t>
            </w:r>
            <w:r>
              <w:rPr>
                <w:rFonts w:ascii="Microsoft YaHei" w:eastAsia="Microsoft YaHei" w:hAnsi="Microsoft YaHei" w:cs="Microsoft YaHei" w:hint="eastAsia"/>
                <w:color w:val="000000"/>
                <w:sz w:val="18"/>
                <w:szCs w:val="18"/>
              </w:rPr>
              <w:t xml:space="preserve"> </w:t>
            </w:r>
            <w:r w:rsidRPr="00AE2092">
              <w:rPr>
                <w:rFonts w:ascii="Microsoft YaHei" w:eastAsia="Microsoft YaHei" w:hAnsi="Microsoft YaHei" w:cs="Microsoft YaHei"/>
                <w:color w:val="000000"/>
                <w:sz w:val="18"/>
                <w:szCs w:val="18"/>
              </w:rPr>
              <w:t>掂量</w:t>
            </w:r>
            <w:r>
              <w:rPr>
                <w:rFonts w:ascii="Microsoft YaHei" w:eastAsia="Microsoft YaHei" w:hAnsi="Microsoft YaHei" w:cs="Microsoft YaHei" w:hint="eastAsia"/>
                <w:color w:val="000000"/>
                <w:sz w:val="18"/>
                <w:szCs w:val="18"/>
              </w:rPr>
              <w:t xml:space="preserve"> </w:t>
            </w:r>
            <w:r w:rsidRPr="00AE2092">
              <w:rPr>
                <w:rFonts w:ascii="Microsoft YaHei" w:eastAsia="Microsoft YaHei" w:hAnsi="Microsoft YaHei" w:cs="Microsoft YaHei"/>
                <w:color w:val="000000"/>
                <w:sz w:val="18"/>
                <w:szCs w:val="18"/>
              </w:rPr>
              <w:t>着他的话，四周一片沉默</w:t>
            </w:r>
          </w:p>
        </w:tc>
      </w:tr>
      <w:tr w:rsidR="002D39C6" w:rsidRPr="004F288E" w:rsidTr="003D7090">
        <w:trPr>
          <w:trHeight w:val="1814"/>
        </w:trPr>
        <w:tc>
          <w:tcPr>
            <w:tcW w:w="1560" w:type="dxa"/>
            <w:shd w:val="clear" w:color="000000" w:fill="FFFF00"/>
          </w:tcPr>
          <w:p w:rsidR="002D39C6" w:rsidRPr="004F288E" w:rsidRDefault="002D39C6" w:rsidP="00EC2160">
            <w:pPr>
              <w:rPr>
                <w:rFonts w:ascii="Microsoft YaHei" w:eastAsia="Microsoft YaHei" w:hAnsi="Microsoft YaHei" w:cs="Microsoft YaHei"/>
                <w:sz w:val="16"/>
                <w:szCs w:val="16"/>
              </w:rPr>
            </w:pPr>
            <w:r w:rsidRPr="004F288E">
              <w:rPr>
                <w:rFonts w:ascii="Microsoft YaHei" w:eastAsia="Microsoft YaHei" w:hAnsi="Microsoft YaHei" w:cs="Microsoft YaHei"/>
                <w:b/>
                <w:bCs/>
                <w:color w:val="FF0000"/>
              </w:rPr>
              <w:lastRenderedPageBreak/>
              <w:t>在心里反复琢磨一件事</w:t>
            </w:r>
          </w:p>
        </w:tc>
        <w:tc>
          <w:tcPr>
            <w:tcW w:w="9923" w:type="dxa"/>
            <w:shd w:val="clear" w:color="auto" w:fill="auto"/>
          </w:tcPr>
          <w:p w:rsidR="002D39C6" w:rsidRDefault="002D39C6" w:rsidP="00EC2160">
            <w:pPr>
              <w:rPr>
                <w:b/>
                <w:color w:val="FF0000"/>
                <w:highlight w:val="yellow"/>
                <w:u w:val="single"/>
              </w:rPr>
            </w:pPr>
            <w:r w:rsidRPr="00DE1290">
              <w:rPr>
                <w:b/>
                <w:color w:val="FF0000"/>
                <w:highlight w:val="yellow"/>
                <w:u w:val="single"/>
              </w:rPr>
              <w:t>[ruminate on/over= chew the cud [slang]在心里反复琢磨一件事]</w:t>
            </w:r>
          </w:p>
          <w:p w:rsidR="002D39C6" w:rsidRPr="00DE1290" w:rsidRDefault="002D39C6" w:rsidP="00EC2160">
            <w:pPr>
              <w:rPr>
                <w:b/>
                <w:color w:val="FF0000"/>
                <w:highlight w:val="yellow"/>
                <w:u w:val="single"/>
              </w:rPr>
            </w:pPr>
          </w:p>
          <w:p w:rsidR="002D39C6" w:rsidRDefault="002D39C6" w:rsidP="00EC2160">
            <w:pPr>
              <w:rPr>
                <w:rFonts w:ascii="Calibri" w:hAnsi="Calibri"/>
                <w:color w:val="000000"/>
              </w:rPr>
            </w:pPr>
            <w:r w:rsidRPr="004F288E">
              <w:rPr>
                <w:rFonts w:ascii="Calibri" w:hAnsi="Calibri"/>
                <w:color w:val="000000"/>
              </w:rPr>
              <w:t xml:space="preserve">eg I'm </w:t>
            </w:r>
            <w:r w:rsidRPr="001F2FDB">
              <w:rPr>
                <w:b/>
                <w:color w:val="FF0000"/>
                <w:highlight w:val="yellow"/>
                <w:u w:val="single"/>
              </w:rPr>
              <w:t>chewing the cud</w:t>
            </w:r>
            <w:r>
              <w:rPr>
                <w:b/>
                <w:color w:val="FF0000"/>
                <w:highlight w:val="yellow"/>
                <w:u w:val="single"/>
              </w:rPr>
              <w:t>/ruminate</w:t>
            </w:r>
            <w:r w:rsidRPr="00C75FF1">
              <w:rPr>
                <w:b/>
                <w:color w:val="FF0000"/>
                <w:highlight w:val="yellow"/>
                <w:u w:val="single"/>
              </w:rPr>
              <w:t xml:space="preserve"> about</w:t>
            </w:r>
            <w:r w:rsidRPr="004F288E">
              <w:rPr>
                <w:rFonts w:ascii="Calibri" w:hAnsi="Calibri"/>
                <w:color w:val="000000"/>
              </w:rPr>
              <w:t xml:space="preserve"> whether I should have the advanced studies overseas.</w:t>
            </w:r>
            <w:r>
              <w:rPr>
                <w:rFonts w:ascii="Calibri" w:hAnsi="Calibri"/>
                <w:color w:val="000000"/>
              </w:rPr>
              <w:t xml:space="preserve">  </w:t>
            </w:r>
          </w:p>
          <w:p w:rsidR="002D39C6" w:rsidRDefault="002D39C6" w:rsidP="00EC2160">
            <w:pPr>
              <w:rPr>
                <w:rFonts w:ascii="Calibri" w:hAnsi="Calibri"/>
                <w:color w:val="000000"/>
              </w:rPr>
            </w:pPr>
          </w:p>
          <w:p w:rsidR="002D39C6" w:rsidRPr="00CA45C2" w:rsidRDefault="002D39C6" w:rsidP="00EC2160">
            <w:r>
              <w:rPr>
                <w:rFonts w:ascii="Calibri" w:hAnsi="Calibri"/>
                <w:color w:val="000000"/>
              </w:rPr>
              <w:t>//</w:t>
            </w:r>
            <w:r>
              <w:rPr>
                <w:color w:val="FF0000"/>
                <w:highlight w:val="yellow"/>
              </w:rPr>
              <w:t xml:space="preserve">cud: </w:t>
            </w:r>
            <w:r w:rsidRPr="00DE1290">
              <w:t>/kʌd/ </w:t>
            </w:r>
            <w:hyperlink r:id="rId495" w:history="1">
              <w:r w:rsidRPr="00DE1290">
                <w:t>PHRASE </w:t>
              </w:r>
            </w:hyperlink>
            <w:r w:rsidRPr="00DE1290">
              <w:t>When animals such as cows or sheep chew the cud, they chew and swallow their partly digested food over and over again</w:t>
            </w:r>
            <w:r>
              <w:t>/</w:t>
            </w:r>
            <w:r w:rsidRPr="00DE1290">
              <w:rPr>
                <w:b/>
              </w:rPr>
              <w:t>ruminate</w:t>
            </w:r>
            <w:r>
              <w:t xml:space="preserve"> </w:t>
            </w:r>
            <w:r w:rsidRPr="00DE1290">
              <w:t xml:space="preserve">before finally swallowing it. </w:t>
            </w:r>
            <w:r w:rsidRPr="00DE1290">
              <w:rPr>
                <w:rFonts w:hint="eastAsia"/>
              </w:rPr>
              <w:t>反刍的食物</w:t>
            </w:r>
            <w:r>
              <w:t xml:space="preserve">; </w:t>
            </w:r>
            <w:r w:rsidRPr="00CA45C2">
              <w:t xml:space="preserve">if animals such as cows </w:t>
            </w:r>
            <w:r w:rsidRPr="00CA45C2">
              <w:rPr>
                <w:b/>
                <w:color w:val="FF0000"/>
                <w:highlight w:val="yellow"/>
                <w:u w:val="single"/>
              </w:rPr>
              <w:t>ruminate</w:t>
            </w:r>
            <w:r w:rsidRPr="00CA45C2">
              <w:t>, they bring food (th</w:t>
            </w:r>
            <w:r>
              <w:t>e</w:t>
            </w:r>
            <w:r w:rsidRPr="00CA45C2">
              <w:t xml:space="preserve"> cud) back into their mouths from their stomachs and chew it again</w:t>
            </w:r>
          </w:p>
          <w:p w:rsidR="002D39C6" w:rsidRPr="004F288E" w:rsidRDefault="002D39C6" w:rsidP="00EC2160">
            <w:pPr>
              <w:rPr>
                <w:rFonts w:ascii="Calibri" w:hAnsi="Calibri"/>
                <w:color w:val="000000"/>
              </w:rPr>
            </w:pPr>
          </w:p>
        </w:tc>
      </w:tr>
      <w:tr w:rsidR="002D39C6" w:rsidRPr="004F288E" w:rsidTr="003D7090">
        <w:trPr>
          <w:trHeight w:val="699"/>
        </w:trPr>
        <w:tc>
          <w:tcPr>
            <w:tcW w:w="1560" w:type="dxa"/>
            <w:shd w:val="clear" w:color="000000" w:fill="FFFF00"/>
            <w:hideMark/>
          </w:tcPr>
          <w:p w:rsidR="002D39C6" w:rsidRPr="004F288E" w:rsidRDefault="002D39C6" w:rsidP="00EC2160">
            <w:pPr>
              <w:rPr>
                <w:rFonts w:ascii="Calibri" w:hAnsi="Calibri"/>
                <w:sz w:val="16"/>
                <w:szCs w:val="16"/>
              </w:rPr>
            </w:pPr>
            <w:r w:rsidRPr="004F288E">
              <w:rPr>
                <w:rFonts w:ascii="Microsoft YaHei" w:eastAsia="Microsoft YaHei" w:hAnsi="Microsoft YaHei" w:cs="Microsoft YaHei"/>
                <w:sz w:val="16"/>
                <w:szCs w:val="16"/>
              </w:rPr>
              <w:t>沉思</w:t>
            </w:r>
          </w:p>
        </w:tc>
        <w:tc>
          <w:tcPr>
            <w:tcW w:w="9923" w:type="dxa"/>
            <w:shd w:val="clear" w:color="auto" w:fill="auto"/>
            <w:hideMark/>
          </w:tcPr>
          <w:p w:rsidR="002D39C6" w:rsidRDefault="002D39C6" w:rsidP="00EC2160">
            <w:pPr>
              <w:rPr>
                <w:rFonts w:ascii="Calibri" w:hAnsi="Calibri"/>
                <w:color w:val="000000"/>
              </w:rPr>
            </w:pPr>
            <w:r w:rsidRPr="004F288E">
              <w:rPr>
                <w:rFonts w:ascii="Calibri" w:hAnsi="Calibri"/>
                <w:color w:val="000000"/>
              </w:rPr>
              <w:t>• muse [mjuːz]</w:t>
            </w:r>
            <w:r w:rsidRPr="004F288E">
              <w:rPr>
                <w:rFonts w:ascii="Calibri" w:hAnsi="Calibri"/>
                <w:color w:val="000000"/>
              </w:rPr>
              <w:br/>
              <w:t xml:space="preserve">1. [T] to </w:t>
            </w:r>
            <w:r w:rsidRPr="00F45E42">
              <w:rPr>
                <w:rFonts w:ascii="Calibri" w:hAnsi="Calibri"/>
                <w:b/>
                <w:highlight w:val="yellow"/>
                <w:u w:val="single"/>
              </w:rPr>
              <w:t>say</w:t>
            </w:r>
            <w:r w:rsidRPr="004F288E">
              <w:rPr>
                <w:rFonts w:ascii="Calibri" w:hAnsi="Calibri"/>
                <w:color w:val="000000"/>
              </w:rPr>
              <w:t xml:space="preserve"> something in a way that shows you are thinking about it carefully  </w:t>
            </w:r>
            <w:r w:rsidRPr="00F45E42">
              <w:rPr>
                <w:rFonts w:ascii="Microsoft YaHei" w:eastAsia="Microsoft YaHei" w:hAnsi="Microsoft YaHei" w:cs="Microsoft YaHei"/>
                <w:color w:val="000000"/>
                <w:sz w:val="18"/>
                <w:szCs w:val="18"/>
              </w:rPr>
              <w:t>沉思着说</w:t>
            </w:r>
            <w:r w:rsidRPr="00F45E42">
              <w:rPr>
                <w:rFonts w:ascii="Microsoft YaHei" w:eastAsia="Microsoft YaHei" w:hAnsi="Microsoft YaHei" w:cs="Microsoft YaHei"/>
                <w:color w:val="000000"/>
                <w:sz w:val="18"/>
                <w:szCs w:val="18"/>
              </w:rPr>
              <w:br/>
            </w:r>
            <w:r w:rsidRPr="004F288E">
              <w:rPr>
                <w:rFonts w:ascii="Calibri" w:hAnsi="Calibri"/>
                <w:color w:val="000000"/>
              </w:rPr>
              <w:t xml:space="preserve">e.g.  'Somewhere,’ he </w:t>
            </w:r>
            <w:r w:rsidRPr="004F288E">
              <w:rPr>
                <w:rFonts w:ascii="Calibri" w:hAnsi="Calibri"/>
                <w:b/>
                <w:bCs/>
                <w:color w:val="000000"/>
              </w:rPr>
              <w:t>mused,</w:t>
            </w:r>
            <w:r w:rsidRPr="004F288E">
              <w:rPr>
                <w:rFonts w:ascii="Calibri" w:hAnsi="Calibri"/>
                <w:color w:val="000000"/>
              </w:rPr>
              <w:t xml:space="preserve"> ‘I’ve heard your name before.</w:t>
            </w:r>
            <w:r w:rsidRPr="00F45E42">
              <w:rPr>
                <w:rFonts w:ascii="Microsoft YaHei" w:eastAsia="Microsoft YaHei" w:hAnsi="Microsoft YaHei" w:cs="Microsoft YaHei"/>
                <w:color w:val="000000"/>
                <w:sz w:val="18"/>
                <w:szCs w:val="18"/>
              </w:rPr>
              <w:t>’ ”他沉思着说</w:t>
            </w:r>
            <w:r>
              <w:rPr>
                <w:rFonts w:ascii="Microsoft YaHei" w:eastAsia="Microsoft YaHei" w:hAnsi="Microsoft YaHei" w:cs="Microsoft YaHei"/>
                <w:color w:val="000000"/>
                <w:sz w:val="18"/>
                <w:szCs w:val="18"/>
              </w:rPr>
              <w:t>…</w:t>
            </w:r>
            <w:r>
              <w:rPr>
                <w:rFonts w:ascii="Calibri" w:hAnsi="Calibri" w:cs="Calibri"/>
                <w:color w:val="000000"/>
              </w:rPr>
              <w:br/>
            </w:r>
            <w:r w:rsidRPr="004F288E">
              <w:rPr>
                <w:rFonts w:ascii="Calibri" w:hAnsi="Calibri"/>
                <w:color w:val="000000"/>
              </w:rPr>
              <w:br/>
              <w:t xml:space="preserve">2. [I] </w:t>
            </w:r>
            <w:r w:rsidRPr="00E706B0">
              <w:rPr>
                <w:rFonts w:ascii="Calibri" w:hAnsi="Calibri"/>
                <w:b/>
                <w:highlight w:val="yellow"/>
                <w:u w:val="single"/>
              </w:rPr>
              <w:t xml:space="preserve">[ </w:t>
            </w:r>
            <w:r w:rsidRPr="002E17E9">
              <w:rPr>
                <w:rFonts w:ascii="Calibri" w:hAnsi="Calibri"/>
                <w:b/>
                <w:highlight w:val="yellow"/>
                <w:u w:val="single"/>
              </w:rPr>
              <w:t>muse on/about/over sth</w:t>
            </w:r>
            <w:r w:rsidRPr="00E706B0">
              <w:rPr>
                <w:rFonts w:ascii="Calibri" w:hAnsi="Calibri"/>
                <w:b/>
                <w:highlight w:val="yellow"/>
                <w:u w:val="single"/>
              </w:rPr>
              <w:t>]</w:t>
            </w:r>
            <w:r>
              <w:rPr>
                <w:rFonts w:ascii="Calibri" w:hAnsi="Calibri"/>
                <w:color w:val="000000"/>
              </w:rPr>
              <w:t xml:space="preserve"> </w:t>
            </w:r>
            <w:r w:rsidRPr="004F288E">
              <w:rPr>
                <w:rFonts w:ascii="Calibri" w:hAnsi="Calibri"/>
                <w:color w:val="000000"/>
              </w:rPr>
              <w:t xml:space="preserve">to think about something for a long time </w:t>
            </w:r>
            <w:r w:rsidRPr="00F45E42">
              <w:rPr>
                <w:rFonts w:ascii="Microsoft YaHei" w:eastAsia="Microsoft YaHei" w:hAnsi="Microsoft YaHei" w:cs="Microsoft YaHei"/>
                <w:color w:val="000000"/>
                <w:sz w:val="18"/>
                <w:szCs w:val="18"/>
              </w:rPr>
              <w:t>沉思，冥想，默想</w:t>
            </w:r>
            <w:r w:rsidRPr="004F288E">
              <w:rPr>
                <w:rFonts w:ascii="Calibri" w:hAnsi="Calibri"/>
                <w:color w:val="000000"/>
              </w:rPr>
              <w:t xml:space="preserve"> </w:t>
            </w:r>
            <w:r>
              <w:rPr>
                <w:rFonts w:ascii="Calibri" w:hAnsi="Calibri"/>
                <w:color w:val="000000"/>
              </w:rPr>
              <w:t xml:space="preserve">= </w:t>
            </w:r>
            <w:r w:rsidRPr="004B0897">
              <w:rPr>
                <w:rFonts w:ascii="Calibri" w:hAnsi="Calibri"/>
                <w:b/>
                <w:highlight w:val="yellow"/>
                <w:u w:val="single"/>
              </w:rPr>
              <w:t>medidate/ruminate/ponder on/over</w:t>
            </w:r>
            <w:r>
              <w:rPr>
                <w:rFonts w:ascii="Calibri" w:hAnsi="Calibri"/>
                <w:color w:val="000000"/>
              </w:rPr>
              <w:br/>
              <w:t xml:space="preserve">e.g. </w:t>
            </w:r>
            <w:r w:rsidRPr="004F288E">
              <w:rPr>
                <w:rFonts w:ascii="Calibri" w:hAnsi="Calibri"/>
                <w:color w:val="000000"/>
              </w:rPr>
              <w:t xml:space="preserve">He </w:t>
            </w:r>
            <w:r w:rsidRPr="00F45E42">
              <w:rPr>
                <w:rFonts w:ascii="Calibri" w:hAnsi="Calibri"/>
                <w:b/>
                <w:highlight w:val="yellow"/>
                <w:u w:val="single"/>
              </w:rPr>
              <w:t>mused on</w:t>
            </w:r>
            <w:r w:rsidRPr="004F288E">
              <w:rPr>
                <w:rFonts w:ascii="Calibri" w:hAnsi="Calibri"/>
                <w:color w:val="000000"/>
              </w:rPr>
              <w:t xml:space="preserve"> how different his life would have been, had he not met Louisa. </w:t>
            </w:r>
            <w:r w:rsidRPr="00F45E42">
              <w:rPr>
                <w:rFonts w:ascii="Microsoft YaHei" w:eastAsia="Microsoft YaHei" w:hAnsi="Microsoft YaHei" w:cs="Microsoft YaHei"/>
                <w:color w:val="000000"/>
                <w:sz w:val="18"/>
                <w:szCs w:val="18"/>
              </w:rPr>
              <w:t>他默默地想</w:t>
            </w:r>
            <w:r w:rsidRPr="00F45E42">
              <w:rPr>
                <w:rFonts w:ascii="Microsoft YaHei" w:eastAsia="Microsoft YaHei" w:hAnsi="Microsoft YaHei" w:cs="Microsoft YaHei"/>
                <w:color w:val="000000"/>
                <w:sz w:val="18"/>
                <w:szCs w:val="18"/>
              </w:rPr>
              <w:br/>
            </w:r>
          </w:p>
          <w:p w:rsidR="002D39C6" w:rsidRPr="008C718E" w:rsidRDefault="002D39C6" w:rsidP="00EC2160">
            <w:pPr>
              <w:rPr>
                <w:rFonts w:ascii="Calibri" w:hAnsi="Calibri"/>
                <w:color w:val="000000"/>
              </w:rPr>
            </w:pPr>
            <w:r w:rsidRPr="008C718E">
              <w:rPr>
                <w:rFonts w:ascii="Calibri" w:hAnsi="Calibri"/>
                <w:color w:val="000000"/>
              </w:rPr>
              <w:sym w:font="Wingdings" w:char="F0E8"/>
            </w:r>
            <w:r w:rsidRPr="00AE2092">
              <w:rPr>
                <w:rFonts w:ascii="Calibri" w:hAnsi="Calibri"/>
                <w:b/>
                <w:highlight w:val="yellow"/>
                <w:u w:val="single"/>
              </w:rPr>
              <w:t>musing</w:t>
            </w:r>
            <w:r w:rsidRPr="004F288E">
              <w:rPr>
                <w:rFonts w:ascii="Calibri" w:hAnsi="Calibri"/>
                <w:color w:val="000000"/>
              </w:rPr>
              <w:t xml:space="preserve"> n [C,U];  musingly adv  </w:t>
            </w:r>
            <w:r>
              <w:rPr>
                <w:rFonts w:ascii="Calibri" w:hAnsi="Calibri"/>
                <w:color w:val="000000"/>
              </w:rPr>
              <w:br/>
              <w:t xml:space="preserve">e.g. </w:t>
            </w:r>
            <w:r w:rsidRPr="004F288E">
              <w:rPr>
                <w:rFonts w:ascii="Calibri" w:hAnsi="Calibri"/>
                <w:color w:val="000000"/>
              </w:rPr>
              <w:t xml:space="preserve">her gloomy musings </w:t>
            </w:r>
            <w:r w:rsidRPr="00F45E42">
              <w:rPr>
                <w:rFonts w:ascii="Microsoft YaHei" w:eastAsia="Microsoft YaHei" w:hAnsi="Microsoft YaHei" w:cs="Microsoft YaHei"/>
                <w:color w:val="000000"/>
                <w:sz w:val="18"/>
                <w:szCs w:val="18"/>
              </w:rPr>
              <w:t>她忧郁的沉思</w:t>
            </w:r>
          </w:p>
          <w:p w:rsidR="002D39C6" w:rsidRPr="004F288E" w:rsidRDefault="002D39C6" w:rsidP="00EC2160">
            <w:pPr>
              <w:rPr>
                <w:rFonts w:ascii="Calibri" w:hAnsi="Calibri"/>
                <w:color w:val="000000"/>
              </w:rPr>
            </w:pPr>
          </w:p>
        </w:tc>
      </w:tr>
      <w:tr w:rsidR="002D39C6" w:rsidRPr="004F288E" w:rsidTr="003D7090">
        <w:trPr>
          <w:trHeight w:val="699"/>
        </w:trPr>
        <w:tc>
          <w:tcPr>
            <w:tcW w:w="1560" w:type="dxa"/>
            <w:shd w:val="clear" w:color="000000" w:fill="FFFF00"/>
            <w:hideMark/>
          </w:tcPr>
          <w:p w:rsidR="002D39C6" w:rsidRPr="004F288E" w:rsidRDefault="002D39C6" w:rsidP="00EC2160">
            <w:pPr>
              <w:rPr>
                <w:rFonts w:ascii="Calibri" w:hAnsi="Calibri"/>
                <w:sz w:val="16"/>
                <w:szCs w:val="16"/>
              </w:rPr>
            </w:pPr>
            <w:r w:rsidRPr="004F288E">
              <w:rPr>
                <w:rFonts w:ascii="Calibri" w:hAnsi="Calibri"/>
                <w:sz w:val="16"/>
                <w:szCs w:val="16"/>
              </w:rPr>
              <w:t>1</w:t>
            </w:r>
            <w:r w:rsidRPr="004F288E">
              <w:rPr>
                <w:rFonts w:ascii="Microsoft YaHei" w:eastAsia="Microsoft YaHei" w:hAnsi="Microsoft YaHei" w:cs="Microsoft YaHei"/>
                <w:sz w:val="16"/>
                <w:szCs w:val="16"/>
              </w:rPr>
              <w:t>。</w:t>
            </w:r>
            <w:r w:rsidRPr="004F288E">
              <w:rPr>
                <w:rFonts w:ascii="Calibri" w:hAnsi="Calibri"/>
                <w:sz w:val="16"/>
                <w:szCs w:val="16"/>
              </w:rPr>
              <w:t xml:space="preserve"> </w:t>
            </w:r>
            <w:r w:rsidRPr="004F288E">
              <w:rPr>
                <w:rFonts w:ascii="Microsoft YaHei" w:eastAsia="Microsoft YaHei" w:hAnsi="Microsoft YaHei" w:cs="Microsoft YaHei"/>
                <w:sz w:val="16"/>
                <w:szCs w:val="16"/>
              </w:rPr>
              <w:t>思考，考虑</w:t>
            </w:r>
            <w:r w:rsidRPr="004F288E">
              <w:rPr>
                <w:rFonts w:ascii="Calibri" w:hAnsi="Calibri"/>
                <w:sz w:val="16"/>
                <w:szCs w:val="16"/>
              </w:rPr>
              <w:t>(</w:t>
            </w:r>
            <w:r w:rsidRPr="004F288E">
              <w:rPr>
                <w:rFonts w:ascii="Microsoft YaHei" w:eastAsia="Microsoft YaHei" w:hAnsi="Microsoft YaHei" w:cs="Microsoft YaHei"/>
                <w:sz w:val="16"/>
                <w:szCs w:val="16"/>
              </w:rPr>
              <w:t>未来的一些事情</w:t>
            </w:r>
            <w:r w:rsidRPr="004F288E">
              <w:rPr>
                <w:rFonts w:ascii="Calibri" w:hAnsi="Calibri"/>
                <w:sz w:val="16"/>
                <w:szCs w:val="16"/>
              </w:rPr>
              <w:t>)    2</w:t>
            </w:r>
          </w:p>
        </w:tc>
        <w:tc>
          <w:tcPr>
            <w:tcW w:w="9923" w:type="dxa"/>
            <w:shd w:val="clear" w:color="auto" w:fill="auto"/>
            <w:hideMark/>
          </w:tcPr>
          <w:p w:rsidR="002D39C6" w:rsidRPr="009030A2" w:rsidRDefault="002D39C6" w:rsidP="00EC2160">
            <w:pPr>
              <w:rPr>
                <w:rFonts w:ascii="Calibri" w:hAnsi="Calibri"/>
                <w:color w:val="000000"/>
              </w:rPr>
            </w:pPr>
            <w:r w:rsidRPr="00536615">
              <w:rPr>
                <w:rFonts w:ascii="Calibri" w:hAnsi="Calibri"/>
                <w:color w:val="FF0000"/>
                <w:highlight w:val="yellow"/>
                <w:u w:val="single"/>
              </w:rPr>
              <w:t>[contem</w:t>
            </w:r>
            <w:r w:rsidRPr="00536615">
              <w:rPr>
                <w:rFonts w:ascii="Calibri" w:hAnsi="Calibri"/>
                <w:b/>
                <w:bCs/>
                <w:color w:val="FF0000"/>
                <w:highlight w:val="yellow"/>
                <w:u w:val="single"/>
              </w:rPr>
              <w:t>plate</w:t>
            </w:r>
            <w:r w:rsidRPr="00536615">
              <w:rPr>
                <w:rFonts w:ascii="Calibri" w:hAnsi="Calibri"/>
                <w:color w:val="FF0000"/>
                <w:highlight w:val="yellow"/>
              </w:rPr>
              <w:t xml:space="preserve"> my future]</w:t>
            </w:r>
            <w:r w:rsidRPr="00536615">
              <w:rPr>
                <w:rFonts w:ascii="Calibri" w:hAnsi="Calibri"/>
                <w:color w:val="FF0000"/>
              </w:rPr>
              <w:t xml:space="preserve"> </w:t>
            </w:r>
            <w:r w:rsidRPr="004F288E">
              <w:rPr>
                <w:rFonts w:ascii="Calibri" w:hAnsi="Calibri"/>
                <w:color w:val="000000"/>
              </w:rPr>
              <w:t>/'kɒntəm'pleɪt/ =&gt; contemplation [,kɑntəm'pleʃən]</w:t>
            </w:r>
            <w:r w:rsidRPr="009030A2">
              <w:rPr>
                <w:rFonts w:ascii="Calibri" w:hAnsi="Calibri"/>
                <w:color w:val="000000"/>
              </w:rPr>
              <w:t> [,kɒntem'pleɪʃ(ə)n]</w:t>
            </w:r>
          </w:p>
          <w:p w:rsidR="002D39C6" w:rsidRDefault="002D39C6" w:rsidP="00EC2160">
            <w:pPr>
              <w:rPr>
                <w:b/>
                <w:color w:val="FF0000"/>
                <w:highlight w:val="yellow"/>
                <w:u w:val="single"/>
              </w:rPr>
            </w:pPr>
            <w:r w:rsidRPr="004F288E">
              <w:rPr>
                <w:rFonts w:ascii="Calibri" w:hAnsi="Calibri"/>
                <w:color w:val="000000"/>
              </w:rPr>
              <w:t>1.  contem'plate sth; contem'plate doing sth = [T] to think about something seriously for a period of time</w:t>
            </w:r>
            <w:r>
              <w:rPr>
                <w:rFonts w:ascii="Calibri" w:hAnsi="Calibri"/>
                <w:color w:val="000000"/>
              </w:rPr>
              <w:t xml:space="preserve">, eps </w:t>
            </w:r>
            <w:r w:rsidRPr="004F288E">
              <w:rPr>
                <w:rFonts w:ascii="Calibri" w:hAnsi="Calibri"/>
                <w:color w:val="000000"/>
              </w:rPr>
              <w:t xml:space="preserve">that you might do </w:t>
            </w:r>
            <w:r w:rsidRPr="002222C0">
              <w:rPr>
                <w:rFonts w:ascii="Calibri" w:hAnsi="Calibri"/>
                <w:b/>
                <w:highlight w:val="yellow"/>
                <w:u w:val="single"/>
              </w:rPr>
              <w:t>in the future</w:t>
            </w:r>
            <w:r w:rsidRPr="004F288E">
              <w:rPr>
                <w:rFonts w:ascii="Calibri" w:hAnsi="Calibri"/>
                <w:color w:val="000000"/>
              </w:rPr>
              <w:t xml:space="preserve"> </w:t>
            </w:r>
            <w:r w:rsidRPr="000E0355">
              <w:rPr>
                <w:rFonts w:ascii="Microsoft YaHei" w:eastAsia="Microsoft YaHei" w:hAnsi="Microsoft YaHei" w:cs="Microsoft YaHei"/>
                <w:color w:val="000000"/>
                <w:sz w:val="18"/>
                <w:szCs w:val="18"/>
              </w:rPr>
              <w:t xml:space="preserve">思考，考虑(未来的一些事情) </w:t>
            </w:r>
            <w:r w:rsidRPr="004F288E">
              <w:rPr>
                <w:rFonts w:ascii="Calibri" w:hAnsi="Calibri"/>
                <w:color w:val="000000"/>
              </w:rPr>
              <w:t xml:space="preserve"> </w:t>
            </w:r>
            <w:r>
              <w:rPr>
                <w:rFonts w:ascii="Calibri" w:hAnsi="Calibri"/>
                <w:color w:val="000000"/>
              </w:rPr>
              <w:t xml:space="preserve"> [</w:t>
            </w:r>
            <w:r w:rsidRPr="00A3169D">
              <w:rPr>
                <w:b/>
                <w:color w:val="FF0000"/>
                <w:highlight w:val="yellow"/>
                <w:u w:val="single"/>
              </w:rPr>
              <w:t>contemplate my future]</w:t>
            </w:r>
            <w:r>
              <w:rPr>
                <w:rFonts w:ascii="Calibri" w:hAnsi="Calibri"/>
                <w:color w:val="000000"/>
              </w:rPr>
              <w:br/>
            </w:r>
            <w:r w:rsidRPr="00DE31D5">
              <w:rPr>
                <w:b/>
                <w:color w:val="FF0000"/>
                <w:highlight w:val="yellow"/>
                <w:u w:val="single"/>
              </w:rPr>
              <w:t>[ contemplate your navel ]=think so much about your own life that you do not notice other important things – used humorously) 〔以至于忽略了其他重要的事情，幽默用法〕</w:t>
            </w:r>
          </w:p>
          <w:p w:rsidR="002D39C6" w:rsidRPr="00DE31D5" w:rsidRDefault="002D39C6" w:rsidP="00EC2160">
            <w:pPr>
              <w:rPr>
                <w:b/>
                <w:color w:val="FF0000"/>
                <w:highlight w:val="yellow"/>
                <w:u w:val="single"/>
              </w:rPr>
            </w:pPr>
          </w:p>
          <w:p w:rsidR="002D39C6" w:rsidRDefault="002D39C6" w:rsidP="00EC2160">
            <w:pPr>
              <w:rPr>
                <w:rFonts w:ascii="Microsoft YaHei" w:eastAsia="Microsoft YaHei" w:hAnsi="Microsoft YaHei" w:cs="Microsoft YaHei"/>
                <w:color w:val="000000"/>
                <w:sz w:val="18"/>
                <w:szCs w:val="18"/>
              </w:rPr>
            </w:pPr>
            <w:r w:rsidRPr="004F288E">
              <w:rPr>
                <w:rFonts w:ascii="Calibri" w:hAnsi="Calibri"/>
                <w:color w:val="000000"/>
              </w:rPr>
              <w:t xml:space="preserve">e.g. He had even </w:t>
            </w:r>
            <w:r w:rsidRPr="00B028D4">
              <w:rPr>
                <w:rFonts w:ascii="Calibri" w:hAnsi="Calibri"/>
                <w:b/>
                <w:highlight w:val="yellow"/>
                <w:u w:val="single"/>
              </w:rPr>
              <w:t>contemplated suicide</w:t>
            </w:r>
            <w:r w:rsidRPr="004F288E">
              <w:rPr>
                <w:rFonts w:ascii="Calibri" w:hAnsi="Calibri"/>
                <w:color w:val="000000"/>
              </w:rPr>
              <w:t xml:space="preserve">. </w:t>
            </w:r>
            <w:r w:rsidRPr="000E0355">
              <w:rPr>
                <w:rFonts w:ascii="Microsoft YaHei" w:eastAsia="Microsoft YaHei" w:hAnsi="Microsoft YaHei" w:cs="Microsoft YaHei"/>
                <w:color w:val="000000"/>
                <w:sz w:val="18"/>
                <w:szCs w:val="18"/>
              </w:rPr>
              <w:t>想过自杀。</w:t>
            </w:r>
            <w:r w:rsidRPr="004F288E">
              <w:rPr>
                <w:rFonts w:ascii="Calibri" w:hAnsi="Calibri"/>
                <w:color w:val="000000"/>
              </w:rPr>
              <w:t xml:space="preserve">   </w:t>
            </w:r>
            <w:r>
              <w:rPr>
                <w:rFonts w:ascii="Calibri" w:hAnsi="Calibri"/>
                <w:color w:val="000000"/>
              </w:rPr>
              <w:br/>
            </w:r>
            <w:r w:rsidRPr="004F288E">
              <w:rPr>
                <w:rFonts w:ascii="Calibri" w:hAnsi="Calibri"/>
                <w:color w:val="000000"/>
              </w:rPr>
              <w:t xml:space="preserve">e.g. Did you ever </w:t>
            </w:r>
            <w:r w:rsidRPr="00B028D4">
              <w:rPr>
                <w:rFonts w:ascii="Calibri" w:hAnsi="Calibri"/>
                <w:b/>
                <w:highlight w:val="yellow"/>
                <w:u w:val="single"/>
              </w:rPr>
              <w:t>contemplate resigning?</w:t>
            </w:r>
            <w:r w:rsidRPr="004F288E">
              <w:rPr>
                <w:rFonts w:ascii="Calibri" w:hAnsi="Calibri"/>
                <w:color w:val="000000"/>
              </w:rPr>
              <w:t xml:space="preserve"> </w:t>
            </w:r>
            <w:r>
              <w:rPr>
                <w:rFonts w:ascii="Microsoft YaHei" w:eastAsia="Microsoft YaHei" w:hAnsi="Microsoft YaHei" w:cs="Microsoft YaHei" w:hint="eastAsia"/>
                <w:color w:val="000000"/>
                <w:sz w:val="18"/>
                <w:szCs w:val="18"/>
              </w:rPr>
              <w:t xml:space="preserve"> </w:t>
            </w:r>
            <w:r w:rsidRPr="000E0355">
              <w:rPr>
                <w:rFonts w:ascii="Microsoft YaHei" w:eastAsia="Microsoft YaHei" w:hAnsi="Microsoft YaHei" w:cs="Microsoft YaHei"/>
                <w:color w:val="000000"/>
                <w:sz w:val="18"/>
                <w:szCs w:val="18"/>
              </w:rPr>
              <w:t>有没有考虑过辞职？</w:t>
            </w:r>
          </w:p>
          <w:p w:rsidR="002D39C6" w:rsidRDefault="002D39C6" w:rsidP="00EC2160">
            <w:pPr>
              <w:rPr>
                <w:rFonts w:ascii="Microsoft YaHei" w:eastAsia="Microsoft YaHei" w:hAnsi="Microsoft YaHei" w:cs="Microsoft YaHei"/>
                <w:color w:val="000000"/>
                <w:sz w:val="18"/>
                <w:szCs w:val="18"/>
              </w:rPr>
            </w:pPr>
            <w:r w:rsidRPr="004F288E">
              <w:rPr>
                <w:rFonts w:ascii="Calibri" w:hAnsi="Calibri"/>
                <w:color w:val="000000"/>
              </w:rPr>
              <w:t xml:space="preserve">e.g. Jack went on vacation to </w:t>
            </w:r>
            <w:r w:rsidRPr="002702CD">
              <w:rPr>
                <w:b/>
                <w:color w:val="FF0000"/>
                <w:highlight w:val="yellow"/>
                <w:u w:val="single"/>
              </w:rPr>
              <w:t>contemplate his future</w:t>
            </w:r>
            <w:r w:rsidRPr="004F288E">
              <w:rPr>
                <w:rFonts w:ascii="Calibri" w:hAnsi="Calibri"/>
                <w:color w:val="000000"/>
              </w:rPr>
              <w:t xml:space="preserve">. </w:t>
            </w:r>
            <w:r w:rsidRPr="002702CD">
              <w:rPr>
                <w:b/>
                <w:color w:val="FF0000"/>
                <w:highlight w:val="yellow"/>
                <w:u w:val="single"/>
              </w:rPr>
              <w:t>仔细思考一下他的未来</w:t>
            </w:r>
            <w:r w:rsidRPr="000E0355">
              <w:rPr>
                <w:rFonts w:ascii="Microsoft YaHei" w:eastAsia="Microsoft YaHei" w:hAnsi="Microsoft YaHei" w:cs="Microsoft YaHei"/>
                <w:color w:val="000000"/>
                <w:sz w:val="18"/>
                <w:szCs w:val="18"/>
              </w:rPr>
              <w:t>。</w:t>
            </w:r>
            <w:r w:rsidRPr="004F288E">
              <w:rPr>
                <w:rFonts w:ascii="Calibri" w:hAnsi="Calibri"/>
                <w:color w:val="000000"/>
              </w:rPr>
              <w:t xml:space="preserve">  </w:t>
            </w:r>
            <w:r>
              <w:rPr>
                <w:rFonts w:ascii="Calibri" w:hAnsi="Calibri"/>
                <w:color w:val="000000"/>
              </w:rPr>
              <w:br/>
            </w:r>
            <w:r w:rsidRPr="004F288E">
              <w:rPr>
                <w:rFonts w:ascii="Calibri" w:hAnsi="Calibri"/>
                <w:color w:val="000000"/>
              </w:rPr>
              <w:t xml:space="preserve">e.g.  She sat down and </w:t>
            </w:r>
            <w:r w:rsidRPr="002702CD">
              <w:rPr>
                <w:b/>
                <w:color w:val="FF0000"/>
                <w:highlight w:val="yellow"/>
                <w:u w:val="single"/>
              </w:rPr>
              <w:t>contemplated</w:t>
            </w:r>
            <w:r w:rsidRPr="004F288E">
              <w:rPr>
                <w:rFonts w:ascii="Calibri" w:hAnsi="Calibri"/>
                <w:color w:val="000000"/>
              </w:rPr>
              <w:t xml:space="preserve"> what she had done. </w:t>
            </w:r>
            <w:r w:rsidRPr="000E0355">
              <w:rPr>
                <w:rFonts w:ascii="Microsoft YaHei" w:eastAsia="Microsoft YaHei" w:hAnsi="Microsoft YaHei" w:cs="Microsoft YaHei"/>
                <w:color w:val="000000"/>
                <w:sz w:val="18"/>
                <w:szCs w:val="18"/>
              </w:rPr>
              <w:t>她坐下来细想自己所做的事。</w:t>
            </w:r>
          </w:p>
          <w:p w:rsidR="002D39C6" w:rsidRDefault="002D39C6" w:rsidP="00EC2160">
            <w:pPr>
              <w:rPr>
                <w:rFonts w:ascii="Microsoft YaHei" w:eastAsia="Microsoft YaHei" w:hAnsi="Microsoft YaHei" w:cs="Microsoft YaHei"/>
                <w:color w:val="000000"/>
                <w:sz w:val="18"/>
                <w:szCs w:val="18"/>
              </w:rPr>
            </w:pPr>
          </w:p>
          <w:p w:rsidR="002D39C6" w:rsidRDefault="002D39C6" w:rsidP="00EC2160">
            <w:pPr>
              <w:rPr>
                <w:rFonts w:ascii="Microsoft YaHei" w:eastAsia="Microsoft YaHei" w:hAnsi="Microsoft YaHei" w:cs="Microsoft YaHei"/>
                <w:color w:val="000000"/>
                <w:sz w:val="18"/>
                <w:szCs w:val="18"/>
              </w:rPr>
            </w:pPr>
            <w:r w:rsidRPr="004F288E">
              <w:rPr>
                <w:rFonts w:ascii="Calibri" w:hAnsi="Calibri"/>
                <w:color w:val="000000"/>
              </w:rPr>
              <w:br/>
              <w:t xml:space="preserve">2. [T] to accept the possibility that something is true  </w:t>
            </w:r>
            <w:r w:rsidRPr="000E0355">
              <w:rPr>
                <w:rFonts w:ascii="Microsoft YaHei" w:eastAsia="Microsoft YaHei" w:hAnsi="Microsoft YaHei" w:cs="Microsoft YaHei"/>
                <w:color w:val="000000"/>
                <w:sz w:val="18"/>
                <w:szCs w:val="18"/>
              </w:rPr>
              <w:t>考虑接受“xxx会成真的可能性</w:t>
            </w:r>
            <w:r w:rsidRPr="002222C0">
              <w:rPr>
                <w:rFonts w:ascii="Microsoft YaHei" w:eastAsia="Microsoft YaHei" w:hAnsi="Microsoft YaHei" w:cs="Microsoft YaHei"/>
                <w:color w:val="000000"/>
                <w:sz w:val="18"/>
                <w:szCs w:val="18"/>
                <w:highlight w:val="yellow"/>
              </w:rPr>
              <w:t>” [ xxx太可怕, 让人都不敢想下去 too terrible to contemplate;  too dreadful to contemplate ]</w:t>
            </w:r>
            <w:r w:rsidRPr="002222C0">
              <w:rPr>
                <w:rFonts w:ascii="Microsoft YaHei" w:eastAsia="Microsoft YaHei" w:hAnsi="Microsoft YaHei" w:cs="Microsoft YaHei"/>
                <w:color w:val="000000"/>
                <w:sz w:val="18"/>
                <w:szCs w:val="18"/>
              </w:rPr>
              <w:br/>
            </w:r>
            <w:r w:rsidRPr="004F288E">
              <w:rPr>
                <w:rFonts w:ascii="Calibri" w:hAnsi="Calibri"/>
                <w:color w:val="000000"/>
              </w:rPr>
              <w:t xml:space="preserve">e.g. The thought that she might be dead was </w:t>
            </w:r>
            <w:r w:rsidRPr="004F288E">
              <w:rPr>
                <w:rFonts w:ascii="Calibri" w:hAnsi="Calibri"/>
                <w:b/>
                <w:bCs/>
                <w:color w:val="FF0000"/>
                <w:u w:val="single"/>
              </w:rPr>
              <w:t>too terrible to contemplate</w:t>
            </w:r>
            <w:r w:rsidRPr="004F288E">
              <w:rPr>
                <w:rFonts w:ascii="Calibri" w:hAnsi="Calibri"/>
                <w:color w:val="000000"/>
              </w:rPr>
              <w:t>.</w:t>
            </w:r>
            <w:r>
              <w:rPr>
                <w:rFonts w:ascii="Calibri" w:hAnsi="Calibri"/>
                <w:color w:val="000000"/>
              </w:rPr>
              <w:t xml:space="preserve"> </w:t>
            </w:r>
            <w:r w:rsidRPr="000E0355">
              <w:rPr>
                <w:rFonts w:ascii="Microsoft YaHei" w:eastAsia="Microsoft YaHei" w:hAnsi="Microsoft YaHei" w:cs="Microsoft YaHei"/>
                <w:color w:val="000000"/>
                <w:sz w:val="18"/>
                <w:szCs w:val="18"/>
              </w:rPr>
              <w:t>太可怕了，让人都不敢想下去。</w:t>
            </w:r>
          </w:p>
          <w:p w:rsidR="002D39C6" w:rsidRDefault="002D39C6" w:rsidP="00EC2160">
            <w:pPr>
              <w:rPr>
                <w:rFonts w:ascii="Arial" w:hAnsi="Arial" w:cs="Arial"/>
                <w:color w:val="2E3033"/>
                <w:sz w:val="20"/>
                <w:szCs w:val="20"/>
              </w:rPr>
            </w:pPr>
            <w:r w:rsidRPr="000E0355">
              <w:rPr>
                <w:rFonts w:ascii="Microsoft YaHei" w:eastAsia="Microsoft YaHei" w:hAnsi="Microsoft YaHei" w:cs="Microsoft YaHei"/>
                <w:color w:val="000000"/>
                <w:sz w:val="18"/>
                <w:szCs w:val="18"/>
              </w:rPr>
              <w:br/>
            </w:r>
            <w:r w:rsidRPr="004A2E75">
              <w:rPr>
                <w:rFonts w:ascii="Cambria Math" w:hAnsi="Cambria Math" w:cs="Cambria Math"/>
                <w:b/>
                <w:bCs/>
                <w:color w:val="FF0000"/>
                <w:u w:val="single"/>
              </w:rPr>
              <w:sym w:font="Wingdings" w:char="F0E8"/>
            </w:r>
            <w:r>
              <w:rPr>
                <w:rFonts w:ascii="Cambria Math" w:hAnsi="Cambria Math" w:cs="Cambria Math"/>
                <w:b/>
                <w:bCs/>
                <w:color w:val="FF0000"/>
                <w:u w:val="single"/>
              </w:rPr>
              <w:t xml:space="preserve"> contemplation=medidation, rumination, </w:t>
            </w:r>
            <w:r>
              <w:rPr>
                <w:rFonts w:ascii="Arial" w:hAnsi="Arial" w:cs="Arial"/>
                <w:color w:val="2E3033"/>
                <w:sz w:val="20"/>
                <w:szCs w:val="20"/>
              </w:rPr>
              <w:t>quiet serious thinking about something</w:t>
            </w:r>
          </w:p>
          <w:p w:rsidR="002D39C6" w:rsidRPr="004A2E75" w:rsidRDefault="002D39C6" w:rsidP="00EC2160">
            <w:pPr>
              <w:rPr>
                <w:rFonts w:ascii="Arial" w:hAnsi="Arial" w:cs="Arial"/>
                <w:color w:val="2E3033"/>
                <w:sz w:val="20"/>
                <w:szCs w:val="20"/>
              </w:rPr>
            </w:pPr>
            <w:r>
              <w:rPr>
                <w:rFonts w:ascii="Arial" w:hAnsi="Arial" w:cs="Arial" w:hint="eastAsia"/>
                <w:color w:val="2E3033"/>
                <w:sz w:val="20"/>
                <w:szCs w:val="20"/>
              </w:rPr>
              <w:t>e</w:t>
            </w:r>
            <w:r>
              <w:rPr>
                <w:rFonts w:ascii="Arial" w:hAnsi="Arial" w:cs="Arial"/>
                <w:color w:val="2E3033"/>
                <w:sz w:val="20"/>
                <w:szCs w:val="20"/>
              </w:rPr>
              <w:t xml:space="preserve">.g. </w:t>
            </w:r>
            <w:r w:rsidRPr="004A2E75">
              <w:rPr>
                <w:color w:val="2E3033"/>
              </w:rPr>
              <w:t xml:space="preserve">The monks spend an hour in </w:t>
            </w:r>
            <w:r w:rsidRPr="008F27E7">
              <w:rPr>
                <w:b/>
                <w:color w:val="FF0000"/>
                <w:highlight w:val="yellow"/>
                <w:u w:val="single"/>
              </w:rPr>
              <w:t>contemplation/meditation</w:t>
            </w:r>
            <w:r w:rsidRPr="008F27E7">
              <w:rPr>
                <w:rFonts w:hint="eastAsia"/>
                <w:b/>
                <w:color w:val="FF0000"/>
                <w:highlight w:val="yellow"/>
                <w:u w:val="single"/>
              </w:rPr>
              <w:t>打坐/冥想</w:t>
            </w:r>
            <w:r w:rsidRPr="008A0EBB">
              <w:rPr>
                <w:rFonts w:ascii="Calibri" w:hAnsi="Calibri"/>
                <w:b/>
                <w:color w:val="000000"/>
                <w:highlight w:val="yellow"/>
                <w:u w:val="single"/>
              </w:rPr>
              <w:t xml:space="preserve"> </w:t>
            </w:r>
            <w:r w:rsidRPr="004A2E75">
              <w:rPr>
                <w:color w:val="2E3033"/>
              </w:rPr>
              <w:t xml:space="preserve">each morning. </w:t>
            </w:r>
            <w:r w:rsidRPr="004A2E75">
              <w:rPr>
                <w:rFonts w:ascii="Arial" w:hAnsi="Arial" w:cs="Arial" w:hint="eastAsia"/>
                <w:color w:val="2E3033"/>
              </w:rPr>
              <w:t>修道士每天早上默想一小时</w:t>
            </w:r>
          </w:p>
          <w:p w:rsidR="002D39C6" w:rsidRPr="00B028D4" w:rsidRDefault="002D39C6" w:rsidP="00EC2160">
            <w:pPr>
              <w:rPr>
                <w:rFonts w:ascii="Calibri" w:hAnsi="Calibri"/>
                <w:color w:val="000000"/>
              </w:rPr>
            </w:pPr>
          </w:p>
        </w:tc>
      </w:tr>
      <w:tr w:rsidR="002D39C6" w:rsidRPr="000E0355" w:rsidTr="003D7090">
        <w:trPr>
          <w:trHeight w:val="699"/>
        </w:trPr>
        <w:tc>
          <w:tcPr>
            <w:tcW w:w="1560" w:type="dxa"/>
            <w:shd w:val="clear" w:color="000000" w:fill="FFFF00"/>
          </w:tcPr>
          <w:p w:rsidR="002D39C6" w:rsidRPr="000E0355" w:rsidRDefault="002D39C6" w:rsidP="00EC2160"/>
        </w:tc>
        <w:tc>
          <w:tcPr>
            <w:tcW w:w="9923" w:type="dxa"/>
            <w:shd w:val="clear" w:color="auto" w:fill="auto"/>
          </w:tcPr>
          <w:p w:rsidR="002D39C6" w:rsidRPr="000E0355" w:rsidRDefault="002D39C6" w:rsidP="00EC2160">
            <w:r w:rsidRPr="000E0355">
              <w:t>[dwel] </w:t>
            </w:r>
            <w:r>
              <w:t xml:space="preserve">dwell; </w:t>
            </w:r>
            <w:r w:rsidRPr="000E0355">
              <w:t xml:space="preserve"> pp: dwelt dwelled   pt: dwelt dwelled </w:t>
            </w:r>
          </w:p>
          <w:p w:rsidR="002D39C6" w:rsidRPr="000E0355" w:rsidRDefault="002D39C6" w:rsidP="00EC2160">
            <w:r>
              <w:t xml:space="preserve">[ </w:t>
            </w:r>
            <w:r w:rsidRPr="000E0355">
              <w:t xml:space="preserve">dwell in somewhere; dwell on sth </w:t>
            </w:r>
            <w:r>
              <w:t>]</w:t>
            </w:r>
          </w:p>
          <w:p w:rsidR="002D39C6" w:rsidRDefault="002D39C6" w:rsidP="00EC2160">
            <w:pPr>
              <w:pStyle w:val="ListParagraph"/>
              <w:numPr>
                <w:ilvl w:val="0"/>
                <w:numId w:val="98"/>
              </w:numPr>
              <w:ind w:left="318"/>
            </w:pPr>
            <w:r w:rsidRPr="00550966">
              <w:rPr>
                <w:rFonts w:ascii="Calibri" w:hAnsi="Calibri"/>
                <w:b/>
                <w:highlight w:val="yellow"/>
                <w:u w:val="single"/>
              </w:rPr>
              <w:lastRenderedPageBreak/>
              <w:t>[dwell in a place</w:t>
            </w:r>
            <w:r>
              <w:rPr>
                <w:rFonts w:ascii="Calibri" w:hAnsi="Calibri"/>
                <w:b/>
                <w:highlight w:val="yellow"/>
                <w:u w:val="single"/>
              </w:rPr>
              <w:t xml:space="preserve"> = inhabit a place</w:t>
            </w:r>
            <w:r w:rsidRPr="00550966">
              <w:rPr>
                <w:rFonts w:ascii="Calibri" w:hAnsi="Calibri"/>
                <w:b/>
                <w:highlight w:val="yellow"/>
                <w:u w:val="single"/>
              </w:rPr>
              <w:t>]</w:t>
            </w:r>
            <w:r>
              <w:t xml:space="preserve"> </w:t>
            </w:r>
            <w:r w:rsidRPr="000E0355">
              <w:t>to live in a particular place</w:t>
            </w:r>
            <w:r w:rsidRPr="000E0355">
              <w:rPr>
                <w:rFonts w:hint="eastAsia"/>
              </w:rPr>
              <w:t>〔在某一地方〕居住</w:t>
            </w:r>
            <w:r>
              <w:rPr>
                <w:rFonts w:hint="eastAsia"/>
              </w:rPr>
              <w:t>=</w:t>
            </w:r>
            <w:r>
              <w:t xml:space="preserve"> </w:t>
            </w:r>
            <w:r w:rsidRPr="00550966">
              <w:t>if animals or people inhabit an area or place, they live there</w:t>
            </w:r>
            <w:r w:rsidRPr="00550966">
              <w:rPr>
                <w:rFonts w:hint="eastAsia"/>
              </w:rPr>
              <w:t>〔动物或人〕居住于〔某地〕</w:t>
            </w:r>
            <w:r>
              <w:br/>
              <w:t xml:space="preserve">e.g. </w:t>
            </w:r>
            <w:r w:rsidRPr="000E0355">
              <w:t xml:space="preserve">They </w:t>
            </w:r>
            <w:r w:rsidRPr="00550966">
              <w:rPr>
                <w:rFonts w:ascii="Calibri" w:hAnsi="Calibri"/>
                <w:b/>
                <w:highlight w:val="yellow"/>
                <w:u w:val="single"/>
              </w:rPr>
              <w:t>dwelt in</w:t>
            </w:r>
            <w:r>
              <w:rPr>
                <w:rFonts w:ascii="Calibri" w:hAnsi="Calibri"/>
                <w:b/>
                <w:highlight w:val="yellow"/>
                <w:u w:val="single"/>
              </w:rPr>
              <w:t>/inhabit</w:t>
            </w:r>
            <w:r w:rsidRPr="000E0355">
              <w:t xml:space="preserve"> the forest. </w:t>
            </w:r>
            <w:r w:rsidRPr="000E0355">
              <w:rPr>
                <w:rFonts w:hint="eastAsia"/>
              </w:rPr>
              <w:t>他们住在森林里。</w:t>
            </w:r>
          </w:p>
          <w:p w:rsidR="002D39C6" w:rsidRPr="000E0355" w:rsidRDefault="002D39C6" w:rsidP="00EC2160">
            <w:pPr>
              <w:pStyle w:val="ListParagraph"/>
              <w:ind w:left="318"/>
            </w:pPr>
          </w:p>
          <w:p w:rsidR="002D39C6" w:rsidRPr="000E0355" w:rsidRDefault="002D39C6" w:rsidP="00EC2160">
            <w:pPr>
              <w:pStyle w:val="ListParagraph"/>
              <w:numPr>
                <w:ilvl w:val="0"/>
                <w:numId w:val="98"/>
              </w:numPr>
              <w:ind w:left="318"/>
            </w:pPr>
            <w:r w:rsidRPr="007C2340">
              <w:rPr>
                <w:rFonts w:ascii="Calibri" w:hAnsi="Calibri"/>
                <w:b/>
                <w:highlight w:val="yellow"/>
                <w:u w:val="single"/>
              </w:rPr>
              <w:t>[dwell on/upon sth]</w:t>
            </w:r>
            <w:r>
              <w:br/>
              <w:t xml:space="preserve">e.g. </w:t>
            </w:r>
            <w:r w:rsidRPr="000E0355">
              <w:t>If you </w:t>
            </w:r>
            <w:r w:rsidRPr="00BD67CA">
              <w:rPr>
                <w:rFonts w:ascii="Calibri" w:hAnsi="Calibri"/>
                <w:b/>
                <w:highlight w:val="yellow"/>
                <w:u w:val="single"/>
              </w:rPr>
              <w:t>dwell on</w:t>
            </w:r>
            <w:r w:rsidRPr="000E0355">
              <w:t xml:space="preserve"> something, especially something </w:t>
            </w:r>
            <w:r w:rsidRPr="004C6BF9">
              <w:rPr>
                <w:rFonts w:ascii="Calibri" w:hAnsi="Calibri"/>
                <w:b/>
                <w:color w:val="FF0000"/>
                <w:highlight w:val="yellow"/>
                <w:u w:val="single"/>
              </w:rPr>
              <w:t>unpleasant</w:t>
            </w:r>
            <w:r w:rsidRPr="000E0355">
              <w:t>, you</w:t>
            </w:r>
            <w:r>
              <w:t>’r willing to</w:t>
            </w:r>
            <w:r w:rsidRPr="000E0355">
              <w:t xml:space="preserve"> think</w:t>
            </w:r>
            <w:r>
              <w:t xml:space="preserve"> about it</w:t>
            </w:r>
            <w:r w:rsidRPr="000E0355">
              <w:t>, speak</w:t>
            </w:r>
            <w:r>
              <w:t xml:space="preserve"> or talk about it</w:t>
            </w:r>
            <w:r w:rsidRPr="000E0355">
              <w:t xml:space="preserve"> or write about it a lot or for quite a long time. </w:t>
            </w:r>
            <w:r w:rsidRPr="002E5617">
              <w:rPr>
                <w:rFonts w:ascii="Microsoft YaHei" w:eastAsia="Microsoft YaHei" w:hAnsi="Microsoft YaHei" w:cs="Microsoft YaHei" w:hint="eastAsia"/>
                <w:b/>
                <w:color w:val="FF0000"/>
                <w:sz w:val="18"/>
                <w:szCs w:val="18"/>
                <w:highlight w:val="yellow"/>
                <w:u w:val="single"/>
              </w:rPr>
              <w:t>细想</w:t>
            </w:r>
            <w:r>
              <w:rPr>
                <w:rFonts w:ascii="Microsoft YaHei" w:eastAsia="Microsoft YaHei" w:hAnsi="Microsoft YaHei" w:cs="Microsoft YaHei" w:hint="eastAsia"/>
                <w:b/>
                <w:color w:val="FF0000"/>
                <w:sz w:val="18"/>
                <w:szCs w:val="18"/>
                <w:highlight w:val="yellow"/>
                <w:u w:val="single"/>
              </w:rPr>
              <w:t>/多想</w:t>
            </w:r>
            <w:r w:rsidRPr="002E5617">
              <w:rPr>
                <w:rFonts w:ascii="Calibri" w:hAnsi="Calibri"/>
                <w:b/>
                <w:color w:val="FF0000"/>
                <w:sz w:val="18"/>
                <w:szCs w:val="18"/>
                <w:highlight w:val="yellow"/>
                <w:u w:val="single"/>
              </w:rPr>
              <w:t>/</w:t>
            </w:r>
            <w:r w:rsidRPr="002E5617">
              <w:rPr>
                <w:rFonts w:ascii="Microsoft YaHei" w:eastAsia="Microsoft YaHei" w:hAnsi="Microsoft YaHei" w:cs="Microsoft YaHei" w:hint="eastAsia"/>
                <w:b/>
                <w:color w:val="FF0000"/>
                <w:sz w:val="18"/>
                <w:szCs w:val="18"/>
                <w:highlight w:val="yellow"/>
                <w:u w:val="single"/>
              </w:rPr>
              <w:t>详述</w:t>
            </w:r>
            <w:r w:rsidRPr="002E5617">
              <w:rPr>
                <w:rFonts w:ascii="Calibri" w:hAnsi="Calibri" w:hint="eastAsia"/>
                <w:b/>
                <w:color w:val="FF0000"/>
                <w:sz w:val="18"/>
                <w:szCs w:val="18"/>
                <w:highlight w:val="yellow"/>
                <w:u w:val="single"/>
              </w:rPr>
              <w:t>/</w:t>
            </w:r>
            <w:r>
              <w:rPr>
                <w:rFonts w:ascii="Calibri" w:hAnsi="Calibri" w:hint="eastAsia"/>
                <w:b/>
                <w:color w:val="FF0000"/>
                <w:sz w:val="18"/>
                <w:szCs w:val="18"/>
                <w:highlight w:val="yellow"/>
                <w:u w:val="single"/>
              </w:rPr>
              <w:t>多聊/</w:t>
            </w:r>
            <w:r w:rsidRPr="002E5617">
              <w:rPr>
                <w:rFonts w:ascii="Microsoft YaHei" w:eastAsia="Microsoft YaHei" w:hAnsi="Microsoft YaHei" w:cs="Microsoft YaHei" w:hint="eastAsia"/>
                <w:b/>
                <w:color w:val="FF0000"/>
                <w:sz w:val="18"/>
                <w:szCs w:val="18"/>
                <w:highlight w:val="yellow"/>
                <w:u w:val="single"/>
              </w:rPr>
              <w:t>详聊</w:t>
            </w:r>
            <w:r w:rsidRPr="002E5617">
              <w:rPr>
                <w:rFonts w:ascii="Calibri" w:hAnsi="Calibri" w:hint="eastAsia"/>
                <w:b/>
                <w:color w:val="FF0000"/>
                <w:sz w:val="18"/>
                <w:szCs w:val="18"/>
                <w:highlight w:val="yellow"/>
                <w:u w:val="single"/>
              </w:rPr>
              <w:t>(</w:t>
            </w:r>
            <w:r w:rsidRPr="002E5617">
              <w:rPr>
                <w:rFonts w:ascii="Microsoft YaHei" w:eastAsia="Microsoft YaHei" w:hAnsi="Microsoft YaHei" w:cs="Microsoft YaHei" w:hint="eastAsia"/>
                <w:b/>
                <w:color w:val="FF0000"/>
                <w:sz w:val="18"/>
                <w:szCs w:val="18"/>
                <w:highlight w:val="yellow"/>
                <w:u w:val="single"/>
              </w:rPr>
              <w:t>一些不开心的话题</w:t>
            </w:r>
            <w:r>
              <w:rPr>
                <w:rFonts w:hint="eastAsia"/>
              </w:rPr>
              <w:t>）</w:t>
            </w:r>
            <w:r>
              <w:br/>
              <w:t>e.g.</w:t>
            </w:r>
            <w:r w:rsidRPr="000E0355">
              <w:t xml:space="preserve">  "I'd rather not </w:t>
            </w:r>
            <w:r w:rsidRPr="007C2340">
              <w:rPr>
                <w:b/>
                <w:u w:val="single"/>
              </w:rPr>
              <w:t xml:space="preserve">dwell on </w:t>
            </w:r>
            <w:r w:rsidRPr="000E0355">
              <w:t xml:space="preserve">the past," he </w:t>
            </w:r>
            <w:r w:rsidRPr="007C2340">
              <w:rPr>
                <w:b/>
              </w:rPr>
              <w:t>mused</w:t>
            </w:r>
            <w:r w:rsidRPr="000E0355">
              <w:t>.  “</w:t>
            </w:r>
            <w:r w:rsidRPr="00DF5C06">
              <w:rPr>
                <w:rFonts w:ascii="Microsoft YaHei" w:eastAsia="Microsoft YaHei" w:hAnsi="Microsoft YaHei" w:cs="Microsoft YaHei" w:hint="eastAsia"/>
                <w:color w:val="000000"/>
                <w:sz w:val="18"/>
                <w:szCs w:val="18"/>
              </w:rPr>
              <w:t>我宁愿不多想过去</w:t>
            </w:r>
            <w:r w:rsidRPr="00DF5C06">
              <w:rPr>
                <w:rFonts w:ascii="Microsoft YaHei" w:eastAsia="Microsoft YaHei" w:hAnsi="Microsoft YaHei" w:cs="Microsoft YaHei"/>
                <w:color w:val="000000"/>
                <w:sz w:val="18"/>
                <w:szCs w:val="18"/>
              </w:rPr>
              <w:t>”</w:t>
            </w:r>
            <w:r w:rsidRPr="00DF5C06">
              <w:rPr>
                <w:rFonts w:ascii="Microsoft YaHei" w:eastAsia="Microsoft YaHei" w:hAnsi="Microsoft YaHei" w:cs="Microsoft YaHei" w:hint="eastAsia"/>
                <w:color w:val="000000"/>
                <w:sz w:val="18"/>
                <w:szCs w:val="18"/>
              </w:rPr>
              <w:t>，</w:t>
            </w:r>
            <w:r w:rsidRPr="007C2340">
              <w:rPr>
                <w:rFonts w:ascii="Microsoft YaHei" w:eastAsia="Microsoft YaHei" w:hAnsi="Microsoft YaHei" w:cs="Microsoft YaHei"/>
                <w:color w:val="000000"/>
                <w:sz w:val="18"/>
                <w:szCs w:val="18"/>
              </w:rPr>
              <w:t>沉思着说</w:t>
            </w:r>
            <w:r>
              <w:t xml:space="preserve">  //</w:t>
            </w:r>
            <w:r>
              <w:rPr>
                <w:rFonts w:ascii="Calibri" w:hAnsi="Calibri"/>
                <w:color w:val="000000"/>
              </w:rPr>
              <w:t xml:space="preserve">muse: </w:t>
            </w:r>
            <w:r w:rsidRPr="007C2340">
              <w:rPr>
                <w:rFonts w:ascii="Calibri" w:hAnsi="Calibri"/>
                <w:color w:val="000000"/>
              </w:rPr>
              <w:t xml:space="preserve">to </w:t>
            </w:r>
            <w:r w:rsidRPr="007C2340">
              <w:rPr>
                <w:rFonts w:ascii="Calibri" w:hAnsi="Calibri"/>
                <w:b/>
                <w:highlight w:val="yellow"/>
                <w:u w:val="single"/>
              </w:rPr>
              <w:t>say</w:t>
            </w:r>
            <w:r w:rsidRPr="007C2340">
              <w:rPr>
                <w:rFonts w:ascii="Calibri" w:hAnsi="Calibri"/>
                <w:color w:val="000000"/>
              </w:rPr>
              <w:t xml:space="preserve"> something in a way that shows you are thinking about it carefully  </w:t>
            </w:r>
            <w:r w:rsidRPr="007C2340">
              <w:rPr>
                <w:rFonts w:ascii="Microsoft YaHei" w:eastAsia="Microsoft YaHei" w:hAnsi="Microsoft YaHei" w:cs="Microsoft YaHei"/>
                <w:color w:val="000000"/>
                <w:sz w:val="18"/>
                <w:szCs w:val="18"/>
              </w:rPr>
              <w:t>沉思着说</w:t>
            </w:r>
            <w:r w:rsidRPr="007C2340">
              <w:rPr>
                <w:rFonts w:ascii="Microsoft YaHei" w:eastAsia="Microsoft YaHei" w:hAnsi="Microsoft YaHei" w:cs="Microsoft YaHei"/>
                <w:color w:val="000000"/>
                <w:sz w:val="18"/>
                <w:szCs w:val="18"/>
              </w:rPr>
              <w:br/>
            </w:r>
            <w:r>
              <w:t>e.g. “Blind date”…t</w:t>
            </w:r>
            <w:r w:rsidRPr="000E0355">
              <w:t xml:space="preserve">hat is not a subject I want to </w:t>
            </w:r>
            <w:r w:rsidRPr="007C2340">
              <w:rPr>
                <w:rFonts w:ascii="Calibri" w:hAnsi="Calibri"/>
                <w:b/>
                <w:highlight w:val="yellow"/>
                <w:u w:val="single"/>
              </w:rPr>
              <w:t>dwell on</w:t>
            </w:r>
            <w:r w:rsidRPr="000E0355">
              <w:t xml:space="preserve">. </w:t>
            </w:r>
            <w:r>
              <w:rPr>
                <w:rFonts w:hint="eastAsia"/>
              </w:rPr>
              <w:t>这个话题</w:t>
            </w:r>
            <w:r w:rsidRPr="000E0355">
              <w:rPr>
                <w:rFonts w:hint="eastAsia"/>
              </w:rPr>
              <w:t>是我</w:t>
            </w:r>
            <w:r>
              <w:rPr>
                <w:rFonts w:hint="eastAsia"/>
              </w:rPr>
              <w:t>不</w:t>
            </w:r>
            <w:r w:rsidRPr="000E0355">
              <w:rPr>
                <w:rFonts w:hint="eastAsia"/>
              </w:rPr>
              <w:t>愿意</w:t>
            </w:r>
            <w:r>
              <w:rPr>
                <w:rFonts w:hint="eastAsia"/>
              </w:rPr>
              <w:t xml:space="preserve"> </w:t>
            </w:r>
            <w:r w:rsidRPr="0044035A">
              <w:rPr>
                <w:rFonts w:hint="eastAsia"/>
                <w:b/>
              </w:rPr>
              <w:t>多谈/详聊</w:t>
            </w:r>
            <w:r w:rsidRPr="000E0355">
              <w:rPr>
                <w:rFonts w:hint="eastAsia"/>
              </w:rPr>
              <w:t>。</w:t>
            </w:r>
          </w:p>
          <w:p w:rsidR="002D39C6" w:rsidRPr="000E0355" w:rsidRDefault="002D39C6" w:rsidP="00EC2160"/>
        </w:tc>
      </w:tr>
    </w:tbl>
    <w:p w:rsidR="002D39C6" w:rsidRDefault="002D39C6" w:rsidP="00EC2160">
      <w:pPr>
        <w:ind w:left="-1418"/>
      </w:pPr>
    </w:p>
    <w:p w:rsidR="002D39C6" w:rsidRPr="002F063F" w:rsidRDefault="002D39C6" w:rsidP="00EC2160">
      <w:pPr>
        <w:ind w:left="-1418"/>
      </w:pPr>
    </w:p>
    <w:p w:rsidR="00722EB7" w:rsidRDefault="00722EB7" w:rsidP="00EC2160">
      <w:pPr>
        <w:pStyle w:val="Heading2"/>
        <w:rPr>
          <w:rStyle w:val="lesson-player-title-text"/>
        </w:rPr>
      </w:pPr>
      <w:r>
        <w:rPr>
          <w:rStyle w:val="lesson-player-title-text"/>
        </w:rPr>
        <w:t>Escalated trade war</w:t>
      </w:r>
    </w:p>
    <w:p w:rsidR="00722EB7" w:rsidRDefault="00253ABA" w:rsidP="00EC2160">
      <w:pPr>
        <w:rPr>
          <w:rStyle w:val="Hyperlink"/>
          <w:b/>
        </w:rPr>
      </w:pPr>
      <w:hyperlink r:id="rId496" w:history="1">
        <w:r w:rsidR="00722EB7" w:rsidRPr="002479EF">
          <w:rPr>
            <w:rStyle w:val="Hyperlink"/>
            <w:b/>
          </w:rPr>
          <w:t>https://money.cnn.com/2018/07/12/technology/trade-war-google-facebook-routers/index.html</w:t>
        </w:r>
      </w:hyperlink>
    </w:p>
    <w:p w:rsidR="00722EB7" w:rsidRDefault="00722EB7" w:rsidP="00EC2160">
      <w:r>
        <w:t>President Donald Trump's trade wars have reached Silicon Valley.</w:t>
      </w:r>
      <w:r>
        <w:rPr>
          <w:rFonts w:hint="eastAsia"/>
        </w:rPr>
        <w:t xml:space="preserve"> </w:t>
      </w:r>
      <w:r>
        <w:t xml:space="preserve">The Trump administration is considering to </w:t>
      </w:r>
      <w:r w:rsidRPr="00EC5E04">
        <w:rPr>
          <w:b/>
          <w:highlight w:val="yellow"/>
          <w:u w:val="single"/>
        </w:rPr>
        <w:t>impose/slap tariffs</w:t>
      </w:r>
      <w:r>
        <w:t xml:space="preserve"> on networking equipment from China. That could </w:t>
      </w:r>
      <w:r w:rsidRPr="00EC5E04">
        <w:rPr>
          <w:b/>
          <w:highlight w:val="yellow"/>
          <w:u w:val="single"/>
        </w:rPr>
        <w:t>spell trouble</w:t>
      </w:r>
      <w:r>
        <w:t xml:space="preserve"> for companies that buy Chinese components for their global cloud computing operations, such as Google.</w:t>
      </w:r>
    </w:p>
    <w:p w:rsidR="00722EB7" w:rsidRDefault="00722EB7" w:rsidP="00EC2160">
      <w:pPr>
        <w:pStyle w:val="NormalWeb"/>
      </w:pPr>
      <w:r>
        <w:t>So far, US tech giants have largely stayed out of the trade fight. The threat of tariffs on</w:t>
      </w:r>
      <w:r>
        <w:rPr>
          <w:rStyle w:val="Strong"/>
        </w:rPr>
        <w:t xml:space="preserve"> </w:t>
      </w:r>
      <w:r>
        <w:t xml:space="preserve">tech products from China could force Silicon Valley leaders </w:t>
      </w:r>
      <w:r w:rsidRPr="006F6AC1">
        <w:rPr>
          <w:rFonts w:asciiTheme="minorHAnsi" w:eastAsiaTheme="minorEastAsia" w:hAnsiTheme="minorHAnsi" w:cstheme="minorBidi"/>
          <w:b/>
          <w:color w:val="FF0000"/>
          <w:kern w:val="2"/>
          <w:sz w:val="21"/>
          <w:szCs w:val="22"/>
          <w:highlight w:val="yellow"/>
          <w:u w:val="single"/>
        </w:rPr>
        <w:t>to be more vocal about</w:t>
      </w:r>
      <w:r>
        <w:t xml:space="preserve"> their concerns. "[As you see] what types of products they're hitting, I think it becomes a lot more </w:t>
      </w:r>
      <w:r w:rsidRPr="006F6AC1">
        <w:rPr>
          <w:rFonts w:asciiTheme="minorHAnsi" w:eastAsiaTheme="minorEastAsia" w:hAnsiTheme="minorHAnsi" w:cstheme="minorBidi"/>
          <w:b/>
          <w:color w:val="FF0000"/>
          <w:kern w:val="2"/>
          <w:sz w:val="21"/>
          <w:szCs w:val="22"/>
          <w:highlight w:val="yellow"/>
          <w:u w:val="single"/>
        </w:rPr>
        <w:t>tangible</w:t>
      </w:r>
      <w:r>
        <w:rPr>
          <w:rFonts w:asciiTheme="minorHAnsi" w:eastAsiaTheme="minorEastAsia" w:hAnsiTheme="minorHAnsi" w:cstheme="minorBidi"/>
          <w:b/>
          <w:kern w:val="2"/>
          <w:sz w:val="21"/>
          <w:szCs w:val="22"/>
          <w:highlight w:val="yellow"/>
          <w:u w:val="single"/>
        </w:rPr>
        <w:t>(</w:t>
      </w:r>
      <w:r w:rsidRPr="006F6AC1">
        <w:rPr>
          <w:rFonts w:asciiTheme="minorHAnsi" w:eastAsiaTheme="minorEastAsia" w:hAnsiTheme="minorHAnsi" w:cstheme="minorBidi"/>
          <w:b/>
          <w:kern w:val="2"/>
          <w:sz w:val="21"/>
          <w:szCs w:val="22"/>
          <w:highlight w:val="yellow"/>
          <w:u w:val="single"/>
        </w:rPr>
        <w:t>you can touch or feel it</w:t>
      </w:r>
      <w:r w:rsidRPr="006F6AC1">
        <w:rPr>
          <w:rFonts w:asciiTheme="minorHAnsi" w:eastAsiaTheme="minorEastAsia" w:hAnsiTheme="minorHAnsi" w:cstheme="minorBidi" w:hint="eastAsia"/>
          <w:b/>
          <w:kern w:val="2"/>
          <w:sz w:val="21"/>
          <w:szCs w:val="22"/>
          <w:highlight w:val="yellow"/>
          <w:u w:val="single"/>
        </w:rPr>
        <w:t>可触摸的；可感到的</w:t>
      </w:r>
      <w:r>
        <w:rPr>
          <w:rFonts w:asciiTheme="minorHAnsi" w:eastAsiaTheme="minorEastAsia" w:hAnsiTheme="minorHAnsi" w:cstheme="minorBidi" w:hint="eastAsia"/>
          <w:b/>
          <w:kern w:val="2"/>
          <w:sz w:val="21"/>
          <w:szCs w:val="22"/>
          <w:highlight w:val="yellow"/>
          <w:u w:val="single"/>
        </w:rPr>
        <w:t>)</w:t>
      </w:r>
      <w:r w:rsidRPr="006F6AC1">
        <w:rPr>
          <w:rFonts w:asciiTheme="minorHAnsi" w:eastAsiaTheme="minorEastAsia" w:hAnsiTheme="minorHAnsi" w:cstheme="minorBidi"/>
          <w:b/>
          <w:kern w:val="2"/>
          <w:sz w:val="21"/>
          <w:szCs w:val="22"/>
          <w:highlight w:val="yellow"/>
          <w:u w:val="single"/>
        </w:rPr>
        <w:t xml:space="preserve"> </w:t>
      </w:r>
      <w:r>
        <w:t>and a lot more real" for tech companies,said the chief strategy officer.</w:t>
      </w:r>
    </w:p>
    <w:p w:rsidR="00722EB7" w:rsidRDefault="00722EB7" w:rsidP="00EC2160">
      <w:pPr>
        <w:pStyle w:val="NormalWeb"/>
      </w:pPr>
      <w:r>
        <w:t xml:space="preserve">China </w:t>
      </w:r>
      <w:r w:rsidRPr="00E61A06">
        <w:rPr>
          <w:rFonts w:asciiTheme="minorHAnsi" w:eastAsiaTheme="minorEastAsia" w:hAnsiTheme="minorHAnsi" w:cstheme="minorBidi"/>
          <w:b/>
          <w:kern w:val="2"/>
          <w:sz w:val="21"/>
          <w:szCs w:val="22"/>
          <w:highlight w:val="yellow"/>
          <w:u w:val="single"/>
        </w:rPr>
        <w:t>accounted for almost half</w:t>
      </w:r>
      <w:r>
        <w:t xml:space="preserve"> of the roughly $23 billion of IT network gear the United States imported in the 12 months through April. Companies will either need to find </w:t>
      </w:r>
      <w:r w:rsidRPr="00DB4769">
        <w:rPr>
          <w:b/>
          <w:u w:val="single"/>
        </w:rPr>
        <w:t>alternative suppliers</w:t>
      </w:r>
      <w:r>
        <w:t xml:space="preserve"> from outside China, or cope with higher prices. Some suppliers could end up relocating from China to Vietnam or Malaysia.Amazon, Facebook and Google can probably</w:t>
      </w:r>
      <w:r>
        <w:rPr>
          <w:rStyle w:val="Strong"/>
        </w:rPr>
        <w:t xml:space="preserve"> </w:t>
      </w:r>
      <w:r>
        <w:t xml:space="preserve">absorb small, temporary increases in cost. The bigger concern is that tariffs will disrupt their supply chains, causing delays and slowing </w:t>
      </w:r>
      <w:r w:rsidRPr="005C2CAB">
        <w:rPr>
          <w:b/>
          <w:highlight w:val="yellow"/>
          <w:u w:val="single"/>
        </w:rPr>
        <w:t>product rollouts</w:t>
      </w:r>
      <w:r>
        <w:t xml:space="preserve">, he said. </w:t>
      </w:r>
    </w:p>
    <w:p w:rsidR="00722EB7" w:rsidRDefault="00722EB7" w:rsidP="00EC2160">
      <w:pPr>
        <w:pStyle w:val="NormalWeb"/>
      </w:pPr>
      <w:r>
        <w:t>The Information Technology Industry Council, which represents major IT users like Google, Facebook and Microsoft (</w:t>
      </w:r>
      <w:hyperlink r:id="rId497" w:history="1">
        <w:r>
          <w:rPr>
            <w:rStyle w:val="Hyperlink"/>
          </w:rPr>
          <w:t>MSFT</w:t>
        </w:r>
      </w:hyperlink>
      <w:r>
        <w:t xml:space="preserve">), </w:t>
      </w:r>
      <w:r w:rsidRPr="005C2CAB">
        <w:rPr>
          <w:rFonts w:asciiTheme="minorHAnsi" w:eastAsiaTheme="minorEastAsia" w:hAnsiTheme="minorHAnsi" w:cstheme="minorBidi"/>
          <w:b/>
          <w:color w:val="FF0000"/>
          <w:kern w:val="2"/>
          <w:sz w:val="21"/>
          <w:szCs w:val="22"/>
          <w:highlight w:val="yellow"/>
          <w:u w:val="single"/>
        </w:rPr>
        <w:t>sounded the alarm</w:t>
      </w:r>
      <w:r>
        <w:t xml:space="preserve"> when the list including modems and routers was released by the Trump administration</w:t>
      </w:r>
      <w:r>
        <w:rPr>
          <w:rStyle w:val="Strong"/>
        </w:rPr>
        <w:t xml:space="preserve"> </w:t>
      </w:r>
      <w:r>
        <w:t>on</w:t>
      </w:r>
      <w:r>
        <w:rPr>
          <w:rStyle w:val="Strong"/>
        </w:rPr>
        <w:t xml:space="preserve"> </w:t>
      </w:r>
      <w:r>
        <w:t xml:space="preserve">Tuesday. </w:t>
      </w:r>
    </w:p>
    <w:p w:rsidR="00722EB7" w:rsidRDefault="00722EB7" w:rsidP="00EC2160">
      <w:pPr>
        <w:pStyle w:val="NormalWeb"/>
      </w:pPr>
      <w:r>
        <w:lastRenderedPageBreak/>
        <w:t xml:space="preserve">The president's decision to </w:t>
      </w:r>
      <w:r w:rsidRPr="00EE2710">
        <w:rPr>
          <w:b/>
          <w:u w:val="single"/>
        </w:rPr>
        <w:t>slap/impose more tariffs</w:t>
      </w:r>
      <w:r>
        <w:t xml:space="preserve"> "without a clear objective or end in sight" would threaten both US jobs and investment.The Semiconductor Industry Association, which represents top US chipmakers such as Intel and Qualcomm (</w:t>
      </w:r>
      <w:hyperlink r:id="rId498" w:history="1">
        <w:r>
          <w:rPr>
            <w:rStyle w:val="Hyperlink"/>
          </w:rPr>
          <w:t>QCOM</w:t>
        </w:r>
      </w:hyperlink>
      <w:r>
        <w:t>), has called the planned tariffs "</w:t>
      </w:r>
      <w:r w:rsidRPr="00EE2710">
        <w:rPr>
          <w:rFonts w:asciiTheme="minorHAnsi" w:eastAsiaTheme="minorEastAsia" w:hAnsiTheme="minorHAnsi" w:cstheme="minorBidi"/>
          <w:b/>
          <w:color w:val="FF0000"/>
          <w:kern w:val="2"/>
          <w:sz w:val="21"/>
          <w:szCs w:val="22"/>
          <w:highlight w:val="yellow"/>
          <w:u w:val="single"/>
        </w:rPr>
        <w:t>counterproductive</w:t>
      </w:r>
      <w:r>
        <w:t xml:space="preserve">." </w:t>
      </w:r>
    </w:p>
    <w:p w:rsidR="00722EB7" w:rsidRDefault="00722EB7" w:rsidP="00EC2160">
      <w:pPr>
        <w:pStyle w:val="NormalWeb"/>
      </w:pPr>
      <w:r>
        <w:t xml:space="preserve">Intel </w:t>
      </w:r>
      <w:r w:rsidRPr="00DB4769">
        <w:rPr>
          <w:b/>
          <w:color w:val="FF0000"/>
          <w:highlight w:val="yellow"/>
          <w:u w:val="single"/>
        </w:rPr>
        <w:t>fended off questions</w:t>
      </w:r>
      <w:r w:rsidRPr="00DB4769">
        <w:rPr>
          <w:color w:val="FF0000"/>
        </w:rPr>
        <w:t xml:space="preserve"> </w:t>
      </w:r>
      <w:r>
        <w:t xml:space="preserve">from reports in a press conference and declined to commentSilicon Valley leaders have been critical of Trump's policies on immigration and the environment. But they've been more muted when it comes to trade. Most visible has been Apple CEO Tim Cook, who visited Trump to discuss trade in April. Cook </w:t>
      </w:r>
      <w:hyperlink r:id="rId499" w:history="1">
        <w:r>
          <w:rPr>
            <w:rStyle w:val="Hyperlink"/>
          </w:rPr>
          <w:t>told CNN last month</w:t>
        </w:r>
      </w:hyperlink>
      <w:r>
        <w:t xml:space="preserve"> that he was "very optimistic" that the United States would not escalate its trade fight with other countries."That's going to be a lose-lose, and when the facts are so clear like that, I believe both parties will see that," he said. </w:t>
      </w:r>
    </w:p>
    <w:p w:rsidR="00722EB7" w:rsidRDefault="00722EB7" w:rsidP="00EC2160">
      <w:pPr>
        <w:pStyle w:val="NormalWeb"/>
      </w:pPr>
      <w:r>
        <w:t xml:space="preserve">One issue: China's trade practices remain </w:t>
      </w:r>
      <w:r w:rsidRPr="001A0B9A">
        <w:rPr>
          <w:b/>
          <w:color w:val="FF0000"/>
          <w:highlight w:val="yellow"/>
          <w:u w:val="single"/>
        </w:rPr>
        <w:t>a touchy issue</w:t>
      </w:r>
      <w:r>
        <w:rPr>
          <w:b/>
          <w:color w:val="FF0000"/>
          <w:highlight w:val="yellow"/>
          <w:u w:val="single"/>
        </w:rPr>
        <w:t>(very sensitive)</w:t>
      </w:r>
      <w:r w:rsidRPr="001A0B9A">
        <w:rPr>
          <w:color w:val="FF0000"/>
        </w:rPr>
        <w:t xml:space="preserve"> </w:t>
      </w:r>
      <w:r>
        <w:t xml:space="preserve">for much of the tech world. Many in Silicon Valley support government efforts to stop </w:t>
      </w:r>
      <w:r w:rsidRPr="00656A4C">
        <w:rPr>
          <w:b/>
          <w:u w:val="single"/>
        </w:rPr>
        <w:t>intellectual property theft</w:t>
      </w:r>
      <w:r>
        <w:t xml:space="preserve"> and increase market access for US companies — even if they disagree on whether tariffs are the best way to change China's behavior. </w:t>
      </w:r>
    </w:p>
    <w:p w:rsidR="00722EB7" w:rsidRDefault="00722EB7" w:rsidP="00EC2160">
      <w:pPr>
        <w:pStyle w:val="NormalWeb"/>
      </w:pPr>
      <w:r>
        <w:t xml:space="preserve">The growing </w:t>
      </w:r>
      <w:r w:rsidRPr="009606AC">
        <w:rPr>
          <w:b/>
          <w:highlight w:val="yellow"/>
          <w:u w:val="single"/>
        </w:rPr>
        <w:t>likelihood of</w:t>
      </w:r>
      <w:r>
        <w:t xml:space="preserve"> tariffs on tech parts, however, could cause executives to speak out more forcefully. "If this trade war continues to </w:t>
      </w:r>
      <w:r w:rsidRPr="00E95E2D">
        <w:rPr>
          <w:b/>
          <w:u w:val="single"/>
        </w:rPr>
        <w:t>heat up</w:t>
      </w:r>
      <w:r>
        <w:t xml:space="preserve"> with technology products and services front and center, I ultimately think you're going to see a lot more executives following the lead of Cook" and engaging with Washington, Ives said. </w:t>
      </w:r>
    </w:p>
    <w:p w:rsidR="00722EB7" w:rsidRDefault="00722EB7" w:rsidP="00EC2160">
      <w:pPr>
        <w:rPr>
          <w:b/>
        </w:rPr>
      </w:pPr>
    </w:p>
    <w:p w:rsidR="00722EB7" w:rsidRDefault="00722EB7" w:rsidP="00EC2160">
      <w:pPr>
        <w:rPr>
          <w:b/>
        </w:rPr>
      </w:pPr>
    </w:p>
    <w:tbl>
      <w:tblPr>
        <w:tblStyle w:val="TableGrid"/>
        <w:tblW w:w="11057" w:type="dxa"/>
        <w:tblInd w:w="-1423" w:type="dxa"/>
        <w:tblLook w:val="04A0" w:firstRow="1" w:lastRow="0" w:firstColumn="1" w:lastColumn="0" w:noHBand="0" w:noVBand="1"/>
      </w:tblPr>
      <w:tblGrid>
        <w:gridCol w:w="11057"/>
      </w:tblGrid>
      <w:tr w:rsidR="005369C5" w:rsidRPr="005369C5" w:rsidTr="00905840">
        <w:trPr>
          <w:trHeight w:val="416"/>
        </w:trPr>
        <w:tc>
          <w:tcPr>
            <w:tcW w:w="11057" w:type="dxa"/>
          </w:tcPr>
          <w:p w:rsidR="005369C5" w:rsidRPr="005369C5" w:rsidRDefault="005369C5" w:rsidP="00EC2160">
            <w:r>
              <w:rPr>
                <w:rFonts w:ascii="Arial" w:hAnsi="Arial" w:cs="Arial"/>
                <w:color w:val="5F6266"/>
                <w:sz w:val="20"/>
                <w:szCs w:val="20"/>
                <w:shd w:val="clear" w:color="auto" w:fill="F9FBFC"/>
              </w:rPr>
              <w:t>管闲事，干预他人之</w:t>
            </w:r>
            <w:r>
              <w:rPr>
                <w:rFonts w:ascii="Microsoft YaHei" w:eastAsia="Microsoft YaHei" w:hAnsi="Microsoft YaHei" w:cs="Microsoft YaHei" w:hint="eastAsia"/>
                <w:color w:val="5F6266"/>
                <w:sz w:val="20"/>
                <w:szCs w:val="20"/>
                <w:shd w:val="clear" w:color="auto" w:fill="F9FBFC"/>
              </w:rPr>
              <w:t>事</w:t>
            </w:r>
            <w:r w:rsidRPr="005369C5">
              <w:t>['medl] meddle /ˈmɛdəl/</w:t>
            </w:r>
            <w:r>
              <w:t>; meddler</w:t>
            </w:r>
            <w:r w:rsidRPr="005369C5">
              <w:t> </w:t>
            </w:r>
          </w:p>
          <w:p w:rsidR="005369C5" w:rsidRPr="005369C5" w:rsidRDefault="005369C5" w:rsidP="00EC2160">
            <w:r w:rsidRPr="005369C5">
              <w:t>    </w:t>
            </w:r>
          </w:p>
          <w:p w:rsidR="005369C5" w:rsidRPr="005369C5" w:rsidRDefault="005369C5" w:rsidP="00EC2160">
            <w:r w:rsidRPr="005369C5">
              <w:t> </w:t>
            </w:r>
          </w:p>
          <w:p w:rsidR="005369C5" w:rsidRPr="005369C5" w:rsidRDefault="00253ABA" w:rsidP="00EC2160">
            <w:hyperlink r:id="rId500" w:history="1">
              <w:r w:rsidR="005369C5" w:rsidRPr="005369C5">
                <w:rPr>
                  <w:rStyle w:val="Hyperlink"/>
                </w:rPr>
                <w:t>V-I </w:t>
              </w:r>
            </w:hyperlink>
            <w:r w:rsidR="005369C5" w:rsidRPr="005369C5">
              <w:t xml:space="preserve">If you say that someone meddles in something, you are criticizing the fact that they try to influence or change it without being asked. </w:t>
            </w:r>
            <w:r w:rsidR="005369C5" w:rsidRPr="005369C5">
              <w:rPr>
                <w:rFonts w:hint="eastAsia"/>
              </w:rPr>
              <w:t>干涉</w:t>
            </w:r>
          </w:p>
          <w:p w:rsidR="005369C5" w:rsidRPr="005369C5" w:rsidRDefault="005369C5" w:rsidP="00EC2160">
            <w:r w:rsidRPr="005369C5">
              <w:t>•  Already some people are asking whether scientists have any right to meddle in such matters. </w:t>
            </w:r>
            <w:r w:rsidRPr="005369C5">
              <w:br/>
              <w:t> 已经有些人在问科学家是否有权利去干涉此类事情</w:t>
            </w:r>
            <w:r w:rsidRPr="005369C5">
              <w:rPr>
                <w:rFonts w:hint="eastAsia"/>
              </w:rPr>
              <w:t>。</w:t>
            </w:r>
          </w:p>
          <w:p w:rsidR="005369C5" w:rsidRPr="005369C5" w:rsidRDefault="005369C5" w:rsidP="00EC2160">
            <w:r w:rsidRPr="005369C5">
              <w:t>•  If only you hadn't felt compelled to meddle. </w:t>
            </w:r>
            <w:r w:rsidRPr="005369C5">
              <w:br/>
              <w:t> 只要你没有觉得是被迫去干预</w:t>
            </w:r>
            <w:r w:rsidRPr="005369C5">
              <w:rPr>
                <w:rFonts w:hint="eastAsia"/>
              </w:rPr>
              <w:t>。</w:t>
            </w:r>
          </w:p>
          <w:p w:rsidR="005369C5" w:rsidRPr="005369C5" w:rsidRDefault="005369C5" w:rsidP="00EC2160"/>
          <w:p w:rsidR="005369C5" w:rsidRPr="005369C5" w:rsidRDefault="005369C5" w:rsidP="00EC2160">
            <w:r w:rsidRPr="005369C5">
              <w:t>MEANINGS 义</w:t>
            </w:r>
            <w:r w:rsidRPr="005369C5">
              <w:rPr>
                <w:rFonts w:hint="eastAsia"/>
              </w:rPr>
              <w:t>项</w:t>
            </w:r>
          </w:p>
          <w:p w:rsidR="005369C5" w:rsidRPr="005369C5" w:rsidRDefault="005369C5" w:rsidP="00EC2160">
            <w:r w:rsidRPr="005369C5">
              <w:t>1.</w:t>
            </w:r>
          </w:p>
          <w:p w:rsidR="005369C5" w:rsidRPr="005369C5" w:rsidRDefault="005369C5" w:rsidP="00EC2160">
            <w:r w:rsidRPr="005369C5">
              <w:t>to deliberately try to influence or change a situation that does not concern you, or that you do not understand</w:t>
            </w:r>
          </w:p>
          <w:p w:rsidR="005369C5" w:rsidRPr="005369C5" w:rsidRDefault="005369C5" w:rsidP="00EC2160">
            <w:r w:rsidRPr="005369C5">
              <w:rPr>
                <w:rFonts w:hint="eastAsia"/>
              </w:rPr>
              <w:t>干预，干涉；管闲事</w:t>
            </w:r>
          </w:p>
          <w:p w:rsidR="005369C5" w:rsidRPr="005369C5" w:rsidRDefault="00253ABA" w:rsidP="00EC2160">
            <w:hyperlink r:id="rId501" w:history="1">
              <w:r w:rsidR="005369C5" w:rsidRPr="005369C5">
                <w:rPr>
                  <w:rStyle w:val="Hyperlink"/>
                </w:rPr>
                <w:t>SYN</w:t>
              </w:r>
            </w:hyperlink>
            <w:r w:rsidR="005369C5" w:rsidRPr="005369C5">
              <w:t> INTERFERE </w:t>
            </w:r>
          </w:p>
          <w:p w:rsidR="005369C5" w:rsidRPr="005369C5" w:rsidRDefault="005369C5" w:rsidP="00EC2160">
            <w:r w:rsidRPr="005369C5">
              <w:t xml:space="preserve">•He accused the US of meddling in China’s internal affairs . </w:t>
            </w:r>
            <w:r w:rsidRPr="005369C5">
              <w:rPr>
                <w:rFonts w:hint="eastAsia"/>
              </w:rPr>
              <w:t>他指责美国干涉中国内政。</w:t>
            </w:r>
          </w:p>
          <w:p w:rsidR="005369C5" w:rsidRPr="005369C5" w:rsidRDefault="005369C5" w:rsidP="00EC2160">
            <w:r w:rsidRPr="005369C5">
              <w:lastRenderedPageBreak/>
              <w:t>[+ in]</w:t>
            </w:r>
          </w:p>
          <w:p w:rsidR="005369C5" w:rsidRPr="005369C5" w:rsidRDefault="005369C5" w:rsidP="00EC2160">
            <w:r w:rsidRPr="005369C5">
              <w:t xml:space="preserve">•I don’t like other people meddling in the way I run this prison. </w:t>
            </w:r>
            <w:r w:rsidRPr="005369C5">
              <w:rPr>
                <w:rFonts w:hint="eastAsia"/>
              </w:rPr>
              <w:t>我不喜欢别人干涉我怎么管理这个监狱。</w:t>
            </w:r>
          </w:p>
          <w:p w:rsidR="005369C5" w:rsidRPr="005369C5" w:rsidRDefault="005369C5" w:rsidP="00EC2160">
            <w:r w:rsidRPr="005369C5">
              <w:t>[+ with]</w:t>
            </w:r>
          </w:p>
          <w:p w:rsidR="005369C5" w:rsidRPr="005369C5" w:rsidRDefault="005369C5" w:rsidP="00EC2160">
            <w:r w:rsidRPr="005369C5">
              <w:t xml:space="preserve">•I’m not the sort of newspaper owner who meddles with editorial policy. </w:t>
            </w:r>
            <w:r w:rsidRPr="005369C5">
              <w:rPr>
                <w:rFonts w:hint="eastAsia"/>
              </w:rPr>
              <w:t>我不是那种干涉编辑方针的报社老板。</w:t>
            </w:r>
          </w:p>
          <w:p w:rsidR="005369C5" w:rsidRPr="005369C5" w:rsidRDefault="005369C5" w:rsidP="00EC2160">
            <w:r w:rsidRPr="005369C5">
              <w:t>2.</w:t>
            </w:r>
          </w:p>
          <w:p w:rsidR="005369C5" w:rsidRPr="005369C5" w:rsidRDefault="005369C5" w:rsidP="00EC2160">
            <w:r w:rsidRPr="005369C5">
              <w:t>to touch something which you should not touch, especially in a careless way that might break it</w:t>
            </w:r>
          </w:p>
          <w:p w:rsidR="005369C5" w:rsidRPr="005369C5" w:rsidRDefault="005369C5" w:rsidP="00EC2160">
            <w:r w:rsidRPr="005369C5">
              <w:rPr>
                <w:rFonts w:hint="eastAsia"/>
              </w:rPr>
              <w:t>胡乱摆弄</w:t>
            </w:r>
          </w:p>
          <w:p w:rsidR="005369C5" w:rsidRPr="005369C5" w:rsidRDefault="005369C5" w:rsidP="00EC2160">
            <w:r w:rsidRPr="005369C5">
              <w:t>[+ with]</w:t>
            </w:r>
          </w:p>
          <w:p w:rsidR="005369C5" w:rsidRPr="005369C5" w:rsidRDefault="005369C5" w:rsidP="00EC2160">
            <w:r w:rsidRPr="005369C5">
              <w:t xml:space="preserve">•You have no right to come in here meddling with my things. </w:t>
            </w:r>
            <w:r w:rsidRPr="005369C5">
              <w:rPr>
                <w:rFonts w:hint="eastAsia"/>
              </w:rPr>
              <w:t>你无权进来乱弄我的东西。</w:t>
            </w:r>
          </w:p>
          <w:p w:rsidR="005369C5" w:rsidRPr="005369C5" w:rsidRDefault="005369C5" w:rsidP="00EC2160">
            <w:r w:rsidRPr="005369C5">
              <w:t>DERIVATIVE 派生</w:t>
            </w:r>
            <w:r w:rsidRPr="005369C5">
              <w:rPr>
                <w:rFonts w:hint="eastAsia"/>
              </w:rPr>
              <w:t>词</w:t>
            </w:r>
          </w:p>
          <w:p w:rsidR="005369C5" w:rsidRPr="005369C5" w:rsidRDefault="005369C5" w:rsidP="00EC2160">
            <w:r w:rsidRPr="005369C5">
              <w:t>meddler n [C]</w:t>
            </w:r>
          </w:p>
          <w:p w:rsidR="005369C5" w:rsidRPr="005369C5" w:rsidRDefault="005369C5" w:rsidP="00EC2160">
            <w:r w:rsidRPr="005369C5">
              <w:t>meddling n [U]</w:t>
            </w:r>
          </w:p>
          <w:p w:rsidR="005369C5" w:rsidRPr="005369C5" w:rsidRDefault="005369C5" w:rsidP="00EC2160">
            <w:r w:rsidRPr="005369C5">
              <w:t>meddling adj [only before noun]</w:t>
            </w:r>
          </w:p>
          <w:p w:rsidR="005369C5" w:rsidRPr="005369C5" w:rsidRDefault="005369C5" w:rsidP="00EC2160">
            <w:r w:rsidRPr="005369C5">
              <w:t xml:space="preserve">•meddling politicians </w:t>
            </w:r>
            <w:r w:rsidRPr="005369C5">
              <w:rPr>
                <w:rFonts w:hint="eastAsia"/>
              </w:rPr>
              <w:t>喜欢乱插手的政客</w:t>
            </w:r>
          </w:p>
          <w:p w:rsidR="005369C5" w:rsidRPr="005369C5" w:rsidRDefault="005369C5" w:rsidP="00EC2160"/>
        </w:tc>
      </w:tr>
      <w:tr w:rsidR="00722EB7" w:rsidRPr="001C7D49" w:rsidTr="00905840">
        <w:trPr>
          <w:trHeight w:val="416"/>
        </w:trPr>
        <w:tc>
          <w:tcPr>
            <w:tcW w:w="11057" w:type="dxa"/>
          </w:tcPr>
          <w:p w:rsidR="00722EB7" w:rsidRPr="001C7D49" w:rsidRDefault="00722EB7" w:rsidP="00EC2160">
            <w:r w:rsidRPr="001C7D49">
              <w:rPr>
                <w:rFonts w:hint="eastAsia"/>
              </w:rPr>
              <w:lastRenderedPageBreak/>
              <w:t>[</w:t>
            </w:r>
            <w:r w:rsidRPr="001C7D49">
              <w:t>报警</w:t>
            </w:r>
            <w:r>
              <w:rPr>
                <w:rFonts w:hint="eastAsia"/>
              </w:rPr>
              <w:t>,</w:t>
            </w:r>
            <w:r w:rsidRPr="001C7D49">
              <w:t>发警报</w:t>
            </w:r>
            <w:r>
              <w:rPr>
                <w:rFonts w:hint="eastAsia"/>
              </w:rPr>
              <w:t>;</w:t>
            </w:r>
            <w:r>
              <w:t xml:space="preserve"> </w:t>
            </w:r>
            <w:r w:rsidRPr="001C7D49">
              <w:t>敲</w:t>
            </w:r>
            <w:r w:rsidRPr="001C7D49">
              <w:rPr>
                <w:rFonts w:hint="eastAsia"/>
              </w:rPr>
              <w:t>响</w:t>
            </w:r>
            <w:r w:rsidRPr="001C7D49">
              <w:t>警钟</w:t>
            </w:r>
            <w:r w:rsidRPr="001C7D49">
              <w:rPr>
                <w:rFonts w:hint="eastAsia"/>
              </w:rPr>
              <w:t>(</w:t>
            </w:r>
            <w:r w:rsidRPr="001C7D49">
              <w:t>引起警</w:t>
            </w:r>
            <w:r w:rsidRPr="001C7D49">
              <w:rPr>
                <w:rFonts w:hint="eastAsia"/>
              </w:rPr>
              <w:t>觉)</w:t>
            </w:r>
            <w:r w:rsidRPr="001C7D49">
              <w:t>: sound the alarm]</w:t>
            </w:r>
          </w:p>
          <w:p w:rsidR="00722EB7" w:rsidRPr="001C7D49" w:rsidRDefault="00722EB7" w:rsidP="00EC2160"/>
          <w:p w:rsidR="00722EB7" w:rsidRPr="001C7D49" w:rsidRDefault="00722EB7" w:rsidP="00EC2160">
            <w:r w:rsidRPr="001C7D49">
              <w:t xml:space="preserve">E.g. The Information Technology Industry Council, which represents major IT users like Google, Facebook and Microsoft, </w:t>
            </w:r>
            <w:r w:rsidRPr="00DA44EC">
              <w:rPr>
                <w:b/>
                <w:highlight w:val="yellow"/>
                <w:u w:val="single"/>
              </w:rPr>
              <w:t>sounded the alarm</w:t>
            </w:r>
            <w:r w:rsidRPr="00F8188F">
              <w:rPr>
                <w:b/>
                <w:highlight w:val="yellow"/>
                <w:u w:val="single"/>
              </w:rPr>
              <w:t>敲</w:t>
            </w:r>
            <w:r w:rsidRPr="00F8188F">
              <w:rPr>
                <w:rFonts w:hint="eastAsia"/>
                <w:b/>
                <w:highlight w:val="yellow"/>
                <w:u w:val="single"/>
              </w:rPr>
              <w:t>响</w:t>
            </w:r>
            <w:r w:rsidRPr="00F8188F">
              <w:rPr>
                <w:b/>
                <w:highlight w:val="yellow"/>
                <w:u w:val="single"/>
              </w:rPr>
              <w:t>警钟</w:t>
            </w:r>
            <w:r w:rsidRPr="00F8188F">
              <w:rPr>
                <w:rFonts w:hint="eastAsia"/>
                <w:b/>
                <w:highlight w:val="yellow"/>
                <w:u w:val="single"/>
              </w:rPr>
              <w:t>(</w:t>
            </w:r>
            <w:r w:rsidRPr="00F8188F">
              <w:rPr>
                <w:b/>
                <w:highlight w:val="yellow"/>
                <w:u w:val="single"/>
              </w:rPr>
              <w:t>引起警</w:t>
            </w:r>
            <w:r w:rsidRPr="00F8188F">
              <w:rPr>
                <w:rFonts w:hint="eastAsia"/>
                <w:b/>
                <w:highlight w:val="yellow"/>
                <w:u w:val="single"/>
              </w:rPr>
              <w:t>觉)</w:t>
            </w:r>
            <w:r w:rsidRPr="001C7D49">
              <w:t xml:space="preserve"> when the </w:t>
            </w:r>
            <w:r>
              <w:t xml:space="preserve">sanction </w:t>
            </w:r>
            <w:r w:rsidRPr="001C7D49">
              <w:t xml:space="preserve">list including modems and routers was released by the Trump administration on Tuesday. The president's decision to </w:t>
            </w:r>
            <w:r w:rsidRPr="00DA44EC">
              <w:rPr>
                <w:b/>
                <w:highlight w:val="yellow"/>
                <w:u w:val="single"/>
              </w:rPr>
              <w:t>slap/impose more tariffs</w:t>
            </w:r>
            <w:r w:rsidRPr="001C7D49">
              <w:t xml:space="preserve"> "without a clear objective or end in sight" would threaten both US jobs and investment.</w:t>
            </w:r>
            <w:r>
              <w:t xml:space="preserve">       </w:t>
            </w:r>
            <w:r w:rsidRPr="006D4019">
              <w:rPr>
                <w:b/>
                <w:highlight w:val="yellow"/>
                <w:u w:val="single"/>
              </w:rPr>
              <w:t>//slap tariffs on sth = impose tariffs on sth without reasonable justification</w:t>
            </w:r>
            <w:r>
              <w:t>.</w:t>
            </w:r>
          </w:p>
          <w:p w:rsidR="00722EB7" w:rsidRPr="001C7D49" w:rsidRDefault="00722EB7" w:rsidP="00EC2160"/>
          <w:p w:rsidR="00722EB7" w:rsidRPr="001C7D49" w:rsidRDefault="00722EB7" w:rsidP="00EC2160">
            <w:r w:rsidRPr="001C7D49">
              <w:t>V.S.</w:t>
            </w:r>
          </w:p>
          <w:p w:rsidR="00722EB7" w:rsidRPr="001C7D49" w:rsidRDefault="00722EB7" w:rsidP="00EC2160">
            <w:r w:rsidRPr="001C7D49">
              <w:t> /'saɪərən,ˋsaɪrən/ n. </w:t>
            </w:r>
            <w:r>
              <w:t xml:space="preserve">siren </w:t>
            </w:r>
            <w:r w:rsidRPr="001C7D49">
              <w:t> </w:t>
            </w:r>
          </w:p>
          <w:p w:rsidR="00722EB7" w:rsidRPr="001C7D49" w:rsidRDefault="00722EB7" w:rsidP="00EC2160">
            <w:r w:rsidRPr="001C7D49">
              <w:t>1.</w:t>
            </w:r>
            <w:r w:rsidRPr="001C7D49">
              <w:rPr>
                <w:rFonts w:hint="eastAsia"/>
              </w:rPr>
              <w:t xml:space="preserve"> 〔警车、消防车</w:t>
            </w:r>
            <w:r>
              <w:rPr>
                <w:rFonts w:hint="eastAsia"/>
              </w:rPr>
              <w:t>,</w:t>
            </w:r>
            <w:r w:rsidRPr="001C7D49">
              <w:rPr>
                <w:rFonts w:hint="eastAsia"/>
              </w:rPr>
              <w:t xml:space="preserve"> 救护车等的〕汽笛，警报器</w:t>
            </w:r>
            <w:r>
              <w:t xml:space="preserve">siren is </w:t>
            </w:r>
            <w:r w:rsidRPr="001C7D49">
              <w:t xml:space="preserve">a piece of </w:t>
            </w:r>
            <w:r>
              <w:t xml:space="preserve">warning </w:t>
            </w:r>
            <w:r w:rsidRPr="001C7D49">
              <w:t xml:space="preserve">equipment that makes very loud </w:t>
            </w:r>
            <w:r>
              <w:t xml:space="preserve">and nosiy </w:t>
            </w:r>
            <w:r w:rsidRPr="001C7D49">
              <w:t xml:space="preserve">warning sounds, used on police cars, </w:t>
            </w:r>
            <w:r w:rsidRPr="00A7756B">
              <w:rPr>
                <w:b/>
                <w:color w:val="FF0000"/>
                <w:highlight w:val="yellow"/>
                <w:u w:val="single"/>
              </w:rPr>
              <w:t>fire engines</w:t>
            </w:r>
            <w:r w:rsidRPr="00A7756B">
              <w:rPr>
                <w:rFonts w:hint="eastAsia"/>
                <w:b/>
                <w:color w:val="FF0000"/>
                <w:highlight w:val="yellow"/>
                <w:u w:val="single"/>
              </w:rPr>
              <w:t>消防车</w:t>
            </w:r>
            <w:r>
              <w:t>, or ambulances</w:t>
            </w:r>
            <w:r w:rsidRPr="001C7D49">
              <w:t xml:space="preserve"> etc</w:t>
            </w:r>
            <w:r>
              <w:t xml:space="preserve">    //</w:t>
            </w:r>
            <w:r w:rsidRPr="00A7756B">
              <w:rPr>
                <w:rFonts w:hint="eastAsia"/>
                <w:b/>
                <w:color w:val="FF0000"/>
                <w:highlight w:val="yellow"/>
                <w:u w:val="single"/>
              </w:rPr>
              <w:t>消防车</w:t>
            </w:r>
            <w:r>
              <w:rPr>
                <w:rFonts w:hint="eastAsia"/>
                <w:b/>
                <w:color w:val="FF0000"/>
                <w:highlight w:val="yellow"/>
                <w:u w:val="single"/>
              </w:rPr>
              <w:t xml:space="preserve"> </w:t>
            </w:r>
            <w:r>
              <w:rPr>
                <w:b/>
                <w:color w:val="FF0000"/>
                <w:highlight w:val="yellow"/>
                <w:u w:val="single"/>
              </w:rPr>
              <w:t>fire engines/trucks</w:t>
            </w:r>
          </w:p>
          <w:p w:rsidR="00722EB7" w:rsidRPr="001C7D49" w:rsidRDefault="00722EB7" w:rsidP="00EC2160">
            <w:r w:rsidRPr="001C7D49">
              <w:t xml:space="preserve">•the wail of the </w:t>
            </w:r>
            <w:r w:rsidRPr="000F56B2">
              <w:rPr>
                <w:b/>
                <w:color w:val="FF0000"/>
                <w:highlight w:val="yellow"/>
                <w:u w:val="single"/>
              </w:rPr>
              <w:t>ambulance sirens</w:t>
            </w:r>
            <w:r w:rsidRPr="001C7D49">
              <w:t xml:space="preserve"> </w:t>
            </w:r>
            <w:r w:rsidRPr="001C7D49">
              <w:rPr>
                <w:rFonts w:hint="eastAsia"/>
              </w:rPr>
              <w:t>救护车汽笛的尖啸</w:t>
            </w:r>
          </w:p>
          <w:p w:rsidR="00722EB7" w:rsidRPr="001C7D49" w:rsidRDefault="00722EB7" w:rsidP="00EC2160">
            <w:r w:rsidRPr="001C7D49">
              <w:t xml:space="preserve">•I heard </w:t>
            </w:r>
            <w:r w:rsidRPr="000F56B2">
              <w:rPr>
                <w:b/>
                <w:color w:val="FF0000"/>
                <w:highlight w:val="yellow"/>
                <w:u w:val="single"/>
              </w:rPr>
              <w:t>police sirens</w:t>
            </w:r>
            <w:r w:rsidRPr="001C7D49">
              <w:t xml:space="preserve"> in the distance. </w:t>
            </w:r>
            <w:r w:rsidRPr="001C7D49">
              <w:rPr>
                <w:rFonts w:hint="eastAsia"/>
              </w:rPr>
              <w:t>我听到了远处的警笛声。</w:t>
            </w:r>
          </w:p>
          <w:p w:rsidR="00722EB7" w:rsidRPr="001C7D49" w:rsidRDefault="00722EB7" w:rsidP="00EC2160">
            <w:r>
              <w:br/>
            </w:r>
            <w:r w:rsidRPr="001C7D49">
              <w:t>2.</w:t>
            </w:r>
            <w:r>
              <w:t xml:space="preserve"> </w:t>
            </w:r>
            <w:r w:rsidRPr="00B755BF">
              <w:rPr>
                <w:b/>
                <w:color w:val="FF0000"/>
                <w:highlight w:val="yellow"/>
                <w:u w:val="single"/>
              </w:rPr>
              <w:t>[</w:t>
            </w:r>
            <w:r w:rsidRPr="00B755BF">
              <w:rPr>
                <w:rFonts w:hint="eastAsia"/>
                <w:b/>
                <w:color w:val="FF0000"/>
                <w:highlight w:val="yellow"/>
                <w:u w:val="single"/>
              </w:rPr>
              <w:t>谗言;</w:t>
            </w:r>
            <w:r w:rsidRPr="00B755BF">
              <w:rPr>
                <w:b/>
                <w:color w:val="FF0000"/>
                <w:highlight w:val="yellow"/>
                <w:u w:val="single"/>
              </w:rPr>
              <w:t xml:space="preserve"> </w:t>
            </w:r>
            <w:r w:rsidRPr="00B755BF">
              <w:rPr>
                <w:rFonts w:hint="eastAsia"/>
                <w:b/>
                <w:color w:val="FF0000"/>
                <w:highlight w:val="yellow"/>
                <w:u w:val="single"/>
              </w:rPr>
              <w:t>诱人的花言巧语〔尤指可能有不良后果〕:</w:t>
            </w:r>
            <w:r w:rsidRPr="00B755BF">
              <w:rPr>
                <w:b/>
                <w:color w:val="FF0000"/>
                <w:highlight w:val="yellow"/>
                <w:u w:val="single"/>
              </w:rPr>
              <w:t xml:space="preserve"> siren voices/song/call]</w:t>
            </w:r>
          </w:p>
          <w:p w:rsidR="00722EB7" w:rsidRPr="001C7D49" w:rsidRDefault="00722EB7" w:rsidP="00EC2160">
            <w:r w:rsidRPr="001C7D49">
              <w:t>literary encouragement to do something that seems very good, especially when this could have bad results</w:t>
            </w:r>
            <w:r>
              <w:t xml:space="preserve"> </w:t>
            </w:r>
            <w:r w:rsidRPr="001C7D49">
              <w:rPr>
                <w:rFonts w:hint="eastAsia"/>
              </w:rPr>
              <w:t>诱人的花言巧语〔尤指可能有不良后果〕</w:t>
            </w:r>
            <w:r>
              <w:br/>
              <w:t>e.g.</w:t>
            </w:r>
            <w:r w:rsidRPr="001C7D49">
              <w:t xml:space="preserve">siren voices calling for the sale of weapons to the region </w:t>
            </w:r>
            <w:r w:rsidRPr="001C7D49">
              <w:rPr>
                <w:rFonts w:hint="eastAsia"/>
              </w:rPr>
              <w:t>鼓动把武器出售给该地区的谗言</w:t>
            </w:r>
            <w:r>
              <w:br/>
            </w:r>
          </w:p>
          <w:p w:rsidR="00722EB7" w:rsidRDefault="00722EB7" w:rsidP="00EC2160">
            <w:r w:rsidRPr="001C7D49">
              <w:t>3.</w:t>
            </w:r>
            <w:r w:rsidRPr="001C7D49">
              <w:rPr>
                <w:rFonts w:hint="eastAsia"/>
              </w:rPr>
              <w:t xml:space="preserve"> </w:t>
            </w:r>
            <w:r w:rsidRPr="00E70CFE">
              <w:rPr>
                <w:rFonts w:hint="eastAsia"/>
                <w:b/>
                <w:color w:val="FF0000"/>
                <w:highlight w:val="yellow"/>
                <w:u w:val="single"/>
              </w:rPr>
              <w:t>妖艳而危险的女人，妖妇〔尤用于报纸〕</w:t>
            </w:r>
            <w:r>
              <w:rPr>
                <w:rFonts w:hint="eastAsia"/>
              </w:rPr>
              <w:t>:</w:t>
            </w:r>
            <w:r>
              <w:t xml:space="preserve">  a siren is </w:t>
            </w:r>
            <w:r w:rsidRPr="001C7D49">
              <w:t xml:space="preserve">a woman who is very attractive but also dangerous to men - used especially in newspapers </w:t>
            </w:r>
            <w:r>
              <w:t xml:space="preserve"> [</w:t>
            </w:r>
            <w:r w:rsidRPr="001C7D49">
              <w:t xml:space="preserve">a Hollywood siren </w:t>
            </w:r>
            <w:r w:rsidRPr="001C7D49">
              <w:rPr>
                <w:rFonts w:hint="eastAsia"/>
              </w:rPr>
              <w:t>一个好莱坞妖妇</w:t>
            </w:r>
            <w:r>
              <w:rPr>
                <w:rFonts w:hint="eastAsia"/>
              </w:rPr>
              <w:t>]</w:t>
            </w:r>
          </w:p>
          <w:p w:rsidR="00722EB7" w:rsidRPr="001C7D49" w:rsidRDefault="00722EB7" w:rsidP="00EC2160">
            <w:r>
              <w:t>V.S. a scum: is a</w:t>
            </w:r>
            <w:r>
              <w:rPr>
                <w:rStyle w:val="apple-converted-space"/>
                <w:rFonts w:ascii="Arial" w:hAnsi="Arial" w:cs="Arial"/>
                <w:color w:val="2E3033"/>
                <w:sz w:val="20"/>
                <w:szCs w:val="20"/>
              </w:rPr>
              <w:t> </w:t>
            </w:r>
            <w:r w:rsidRPr="00BC64AF">
              <w:t>nasty unpleasant people</w:t>
            </w:r>
            <w:r w:rsidRPr="00BC64AF">
              <w:rPr>
                <w:rFonts w:hint="eastAsia"/>
              </w:rPr>
              <w:t>社会渣滓，人渣</w:t>
            </w:r>
            <w:r>
              <w:rPr>
                <w:rFonts w:hint="eastAsia"/>
              </w:rPr>
              <w:t xml:space="preserve"> </w:t>
            </w:r>
            <w:r w:rsidRPr="00BC64AF">
              <w:t>People like that are </w:t>
            </w:r>
            <w:r w:rsidRPr="00BC64AF">
              <w:rPr>
                <w:b/>
                <w:color w:val="FF0000"/>
                <w:highlight w:val="yellow"/>
                <w:u w:val="single"/>
              </w:rPr>
              <w:t>the scum of the earth</w:t>
            </w:r>
            <w:r w:rsidRPr="00BC64AF">
              <w:t> . 那种人是社会渣</w:t>
            </w:r>
          </w:p>
        </w:tc>
      </w:tr>
      <w:tr w:rsidR="00722EB7" w:rsidRPr="004C05D5" w:rsidTr="00905840">
        <w:tc>
          <w:tcPr>
            <w:tcW w:w="11057" w:type="dxa"/>
          </w:tcPr>
          <w:p w:rsidR="00722EB7" w:rsidRDefault="00722EB7" w:rsidP="00EC2160">
            <w:r w:rsidRPr="001C7D49">
              <w:rPr>
                <w:b/>
                <w:color w:val="FF0000"/>
                <w:highlight w:val="yellow"/>
                <w:u w:val="single"/>
              </w:rPr>
              <w:t>[</w:t>
            </w:r>
            <w:r w:rsidRPr="001C7D49">
              <w:rPr>
                <w:rFonts w:hint="eastAsia"/>
                <w:b/>
                <w:color w:val="FF0000"/>
                <w:highlight w:val="yellow"/>
                <w:u w:val="single"/>
              </w:rPr>
              <w:t>招致</w:t>
            </w:r>
            <w:r w:rsidRPr="001C7D49">
              <w:rPr>
                <w:b/>
                <w:color w:val="FF0000"/>
                <w:highlight w:val="yellow"/>
                <w:u w:val="single"/>
              </w:rPr>
              <w:t>[</w:t>
            </w:r>
            <w:r w:rsidRPr="001C7D49">
              <w:rPr>
                <w:rFonts w:hint="eastAsia"/>
                <w:b/>
                <w:color w:val="FF0000"/>
                <w:highlight w:val="yellow"/>
                <w:u w:val="single"/>
              </w:rPr>
              <w:t>带来</w:t>
            </w:r>
            <w:r w:rsidRPr="001C7D49">
              <w:rPr>
                <w:b/>
                <w:color w:val="FF0000"/>
                <w:highlight w:val="yellow"/>
                <w:u w:val="single"/>
              </w:rPr>
              <w:t>]</w:t>
            </w:r>
            <w:r w:rsidRPr="001C7D49">
              <w:rPr>
                <w:rFonts w:hint="eastAsia"/>
                <w:b/>
                <w:color w:val="FF0000"/>
                <w:highlight w:val="yellow"/>
                <w:u w:val="single"/>
              </w:rPr>
              <w:t>麻烦</w:t>
            </w:r>
            <w:r w:rsidRPr="001C7D49">
              <w:rPr>
                <w:b/>
                <w:color w:val="FF0000"/>
                <w:highlight w:val="yellow"/>
                <w:u w:val="single"/>
              </w:rPr>
              <w:t>/</w:t>
            </w:r>
            <w:r w:rsidRPr="001C7D49">
              <w:rPr>
                <w:rFonts w:hint="eastAsia"/>
                <w:b/>
                <w:color w:val="FF0000"/>
                <w:highlight w:val="yellow"/>
                <w:u w:val="single"/>
              </w:rPr>
              <w:t>灾难</w:t>
            </w:r>
            <w:r w:rsidRPr="001C7D49">
              <w:rPr>
                <w:b/>
                <w:color w:val="FF0000"/>
                <w:highlight w:val="yellow"/>
                <w:u w:val="single"/>
              </w:rPr>
              <w:t>/</w:t>
            </w:r>
            <w:r w:rsidRPr="001C7D49">
              <w:rPr>
                <w:rFonts w:hint="eastAsia"/>
                <w:b/>
                <w:color w:val="FF0000"/>
                <w:highlight w:val="yellow"/>
                <w:u w:val="single"/>
              </w:rPr>
              <w:t>危险</w:t>
            </w:r>
            <w:r w:rsidRPr="001C7D49">
              <w:rPr>
                <w:b/>
                <w:color w:val="FF0000"/>
                <w:highlight w:val="yellow"/>
                <w:u w:val="single"/>
              </w:rPr>
              <w:t>等</w:t>
            </w:r>
            <w:r w:rsidRPr="001C7D49">
              <w:rPr>
                <w:rFonts w:hint="eastAsia"/>
                <w:b/>
                <w:color w:val="FF0000"/>
                <w:highlight w:val="yellow"/>
                <w:u w:val="single"/>
              </w:rPr>
              <w:t>:</w:t>
            </w:r>
            <w:r w:rsidRPr="001C7D49">
              <w:rPr>
                <w:b/>
                <w:color w:val="FF0000"/>
                <w:highlight w:val="yellow"/>
                <w:u w:val="single"/>
              </w:rPr>
              <w:t xml:space="preserve"> spell trouble/disaster/danger etc]</w:t>
            </w:r>
            <w:r>
              <w:rPr>
                <w:b/>
                <w:color w:val="FF0000"/>
                <w:highlight w:val="yellow"/>
                <w:u w:val="single"/>
              </w:rPr>
              <w:t xml:space="preserve"> </w:t>
            </w:r>
            <w:r w:rsidRPr="004C05D5">
              <w:t xml:space="preserve">if a situation or action </w:t>
            </w:r>
            <w:r w:rsidRPr="00D015DE">
              <w:rPr>
                <w:b/>
                <w:color w:val="FF0000"/>
                <w:highlight w:val="yellow"/>
                <w:u w:val="single"/>
              </w:rPr>
              <w:t>spells trouble</w:t>
            </w:r>
            <w:r w:rsidRPr="004C05D5">
              <w:t xml:space="preserve"> etc, it makes you expect trouble etc</w:t>
            </w:r>
          </w:p>
          <w:p w:rsidR="00722EB7" w:rsidRPr="004C05D5" w:rsidRDefault="00722EB7" w:rsidP="00EC2160"/>
          <w:p w:rsidR="00722EB7" w:rsidRPr="004C05D5" w:rsidRDefault="00722EB7" w:rsidP="00EC2160">
            <w:r>
              <w:lastRenderedPageBreak/>
              <w:t xml:space="preserve">e.g. </w:t>
            </w:r>
            <w:r w:rsidRPr="004C05D5">
              <w:t xml:space="preserve">The lack of rain could </w:t>
            </w:r>
            <w:r w:rsidRPr="00BE14C1">
              <w:rPr>
                <w:b/>
                <w:color w:val="FF0000"/>
                <w:highlight w:val="yellow"/>
                <w:u w:val="single"/>
              </w:rPr>
              <w:t>spell disaster</w:t>
            </w:r>
            <w:r w:rsidRPr="004C05D5">
              <w:t xml:space="preserve"> for farmers. </w:t>
            </w:r>
            <w:r w:rsidRPr="004C05D5">
              <w:rPr>
                <w:rFonts w:hint="eastAsia"/>
              </w:rPr>
              <w:t>缺少雨水会给农民带来灾难</w:t>
            </w:r>
            <w:r w:rsidRPr="004C05D5">
              <w:t>。</w:t>
            </w:r>
          </w:p>
          <w:p w:rsidR="00722EB7" w:rsidRPr="004C05D5" w:rsidRDefault="00722EB7" w:rsidP="00EC2160">
            <w:r w:rsidRPr="004C05D5">
              <w:t xml:space="preserve">e.g. The Trump administration is considering </w:t>
            </w:r>
            <w:r>
              <w:t xml:space="preserve">to </w:t>
            </w:r>
            <w:r w:rsidRPr="009E3EAB">
              <w:rPr>
                <w:b/>
                <w:highlight w:val="yellow"/>
                <w:u w:val="single"/>
              </w:rPr>
              <w:t>impose/slap tariffs on</w:t>
            </w:r>
            <w:r w:rsidRPr="004C05D5">
              <w:t xml:space="preserve"> networking equipment from China. That could </w:t>
            </w:r>
            <w:r w:rsidRPr="00BE14C1">
              <w:rPr>
                <w:b/>
                <w:color w:val="FF0000"/>
                <w:highlight w:val="yellow"/>
                <w:u w:val="single"/>
              </w:rPr>
              <w:t xml:space="preserve">spell trouble </w:t>
            </w:r>
            <w:r w:rsidRPr="004C05D5">
              <w:t>for companies that buy Chinese components for their global cloud computing operations, such as Google (</w:t>
            </w:r>
            <w:hyperlink r:id="rId502" w:history="1">
              <w:r w:rsidRPr="004C05D5">
                <w:rPr>
                  <w:rStyle w:val="Hyperlink"/>
                </w:rPr>
                <w:t>GOOGL</w:t>
              </w:r>
            </w:hyperlink>
            <w:r w:rsidRPr="004C05D5">
              <w:t>), Facebook (</w:t>
            </w:r>
            <w:hyperlink r:id="rId503" w:history="1">
              <w:r w:rsidRPr="004C05D5">
                <w:rPr>
                  <w:rStyle w:val="Hyperlink"/>
                </w:rPr>
                <w:t>FB</w:t>
              </w:r>
            </w:hyperlink>
            <w:r w:rsidRPr="004C05D5">
              <w:t>) and Amazon (</w:t>
            </w:r>
            <w:hyperlink r:id="rId504" w:history="1">
              <w:r w:rsidRPr="004C05D5">
                <w:rPr>
                  <w:rStyle w:val="Hyperlink"/>
                </w:rPr>
                <w:t>AMZN</w:t>
              </w:r>
            </w:hyperlink>
            <w:r w:rsidRPr="004C05D5">
              <w:t>), analysts say.</w:t>
            </w:r>
          </w:p>
          <w:p w:rsidR="00722EB7" w:rsidRPr="004C05D5" w:rsidRDefault="00722EB7" w:rsidP="00EC2160"/>
        </w:tc>
      </w:tr>
      <w:tr w:rsidR="00722EB7" w:rsidRPr="0065385D" w:rsidTr="00905840">
        <w:tc>
          <w:tcPr>
            <w:tcW w:w="11057" w:type="dxa"/>
          </w:tcPr>
          <w:p w:rsidR="00722EB7" w:rsidRPr="0065385D" w:rsidRDefault="00722EB7" w:rsidP="00EC2160">
            <w:r w:rsidRPr="0065385D">
              <w:lastRenderedPageBreak/>
              <w:t>['drɪz ə l] </w:t>
            </w:r>
            <w:r>
              <w:t>drizzle</w:t>
            </w:r>
          </w:p>
          <w:p w:rsidR="00722EB7" w:rsidRPr="0065385D" w:rsidRDefault="00722EB7" w:rsidP="00EC2160">
            <w:r w:rsidRPr="0065385D">
              <w:t>1. if it is drizzling, light rain and mist come out of the sky</w:t>
            </w:r>
            <w:r w:rsidRPr="0065385D">
              <w:rPr>
                <w:rFonts w:hint="eastAsia"/>
              </w:rPr>
              <w:t>下蒙蒙细雨，下毛毛雨</w:t>
            </w:r>
          </w:p>
          <w:p w:rsidR="00722EB7" w:rsidRPr="0065385D" w:rsidRDefault="00722EB7" w:rsidP="00EC2160">
            <w:r>
              <w:t xml:space="preserve">e.g. It’s </w:t>
            </w:r>
            <w:r w:rsidRPr="00D10442">
              <w:rPr>
                <w:b/>
                <w:highlight w:val="yellow"/>
                <w:u w:val="single"/>
              </w:rPr>
              <w:t>overcast阴天的；阴暗的；愁闷</w:t>
            </w:r>
            <w:r w:rsidRPr="00D10442">
              <w:rPr>
                <w:rFonts w:hint="eastAsia"/>
                <w:b/>
                <w:highlight w:val="yellow"/>
                <w:u w:val="single"/>
              </w:rPr>
              <w:t>的</w:t>
            </w:r>
            <w:r>
              <w:t xml:space="preserve">; and </w:t>
            </w:r>
            <w:r w:rsidRPr="0065385D">
              <w:t xml:space="preserve">it is </w:t>
            </w:r>
            <w:r w:rsidRPr="00D10442">
              <w:rPr>
                <w:b/>
                <w:highlight w:val="yellow"/>
                <w:u w:val="single"/>
              </w:rPr>
              <w:t>drizzling</w:t>
            </w:r>
            <w:r>
              <w:t xml:space="preserve"> outside. Plz take the umbrella.</w:t>
            </w:r>
          </w:p>
          <w:p w:rsidR="00722EB7" w:rsidRDefault="00722EB7" w:rsidP="00EC2160">
            <w:r>
              <w:t xml:space="preserve">e.g. </w:t>
            </w:r>
            <w:r w:rsidRPr="0065385D">
              <w:t xml:space="preserve">The rain isn’t too bad – it’s only drizzling. </w:t>
            </w:r>
            <w:r w:rsidRPr="0065385D">
              <w:rPr>
                <w:rFonts w:hint="eastAsia"/>
              </w:rPr>
              <w:t>雨下得不大</w:t>
            </w:r>
            <w:r w:rsidRPr="0065385D">
              <w:t>——</w:t>
            </w:r>
            <w:r w:rsidRPr="0065385D">
              <w:rPr>
                <w:rFonts w:hint="eastAsia"/>
              </w:rPr>
              <w:t>只是毛毛细雨而已。</w:t>
            </w:r>
          </w:p>
          <w:p w:rsidR="00722EB7" w:rsidRPr="0065385D" w:rsidRDefault="00722EB7" w:rsidP="00EC2160"/>
          <w:p w:rsidR="00722EB7" w:rsidRPr="0065385D" w:rsidRDefault="00722EB7" w:rsidP="00EC2160">
            <w:r w:rsidRPr="0065385D">
              <w:t>2.[T always + adv/prep] to let a liquid fall on food in a small stream or in small drops</w:t>
            </w:r>
            <w:r w:rsidRPr="0065385D">
              <w:rPr>
                <w:rFonts w:hint="eastAsia"/>
              </w:rPr>
              <w:t>〔在食物上〕洒〔液体〕</w:t>
            </w:r>
          </w:p>
          <w:p w:rsidR="00722EB7" w:rsidRPr="0065385D" w:rsidRDefault="00722EB7" w:rsidP="00EC2160">
            <w:r w:rsidRPr="0065385D">
              <w:t xml:space="preserve">•Drizzle the soy sauce over the chicken. </w:t>
            </w:r>
            <w:r w:rsidRPr="0065385D">
              <w:rPr>
                <w:rFonts w:hint="eastAsia"/>
              </w:rPr>
              <w:t>在鸡肉上洒点酱油。</w:t>
            </w:r>
          </w:p>
          <w:p w:rsidR="00722EB7" w:rsidRDefault="00722EB7" w:rsidP="00EC2160"/>
          <w:p w:rsidR="00722EB7" w:rsidRPr="0065385D" w:rsidRDefault="00722EB7" w:rsidP="00EC2160">
            <w:r>
              <w:t>Noun)</w:t>
            </w:r>
            <w:r w:rsidRPr="0065385D">
              <w:t xml:space="preserve">A light drizzle had started by the time we left. </w:t>
            </w:r>
            <w:r w:rsidRPr="0065385D">
              <w:rPr>
                <w:rFonts w:hint="eastAsia"/>
              </w:rPr>
              <w:t>我们走的时候，天已经开始下毛毛雨了。</w:t>
            </w:r>
          </w:p>
          <w:p w:rsidR="00722EB7" w:rsidRDefault="00722EB7" w:rsidP="00EC2160"/>
          <w:p w:rsidR="00722EB7" w:rsidRDefault="00722EB7" w:rsidP="00EC2160">
            <w:r>
              <w:t xml:space="preserve">V.S. </w:t>
            </w:r>
          </w:p>
          <w:p w:rsidR="00722EB7" w:rsidRPr="000C1988" w:rsidRDefault="00722EB7" w:rsidP="00EC2160">
            <w:r>
              <w:t>[t</w:t>
            </w:r>
            <w:r w:rsidRPr="000C1988">
              <w:t>orrential /tɒˈrɛnʃəl/</w:t>
            </w:r>
            <w:r>
              <w:t xml:space="preserve">: </w:t>
            </w:r>
            <w:r w:rsidRPr="005E0C09">
              <w:rPr>
                <w:b/>
                <w:highlight w:val="yellow"/>
                <w:u w:val="single"/>
              </w:rPr>
              <w:t>torrential rain=downpour</w:t>
            </w:r>
            <w:r>
              <w:t>]</w:t>
            </w:r>
          </w:p>
          <w:p w:rsidR="00722EB7" w:rsidRPr="000C1988" w:rsidRDefault="00253ABA" w:rsidP="00EC2160">
            <w:hyperlink r:id="rId505" w:history="1">
              <w:r w:rsidR="00722EB7" w:rsidRPr="000C1988">
                <w:t>ADJ </w:t>
              </w:r>
            </w:hyperlink>
            <w:r w:rsidR="00722EB7" w:rsidRPr="000C1988">
              <w:t>Torrential rain pours down very rapidly and in great quantities. (</w:t>
            </w:r>
            <w:r w:rsidR="00722EB7" w:rsidRPr="000C1988">
              <w:rPr>
                <w:rFonts w:hint="eastAsia"/>
              </w:rPr>
              <w:t>雨水</w:t>
            </w:r>
            <w:r w:rsidR="00722EB7" w:rsidRPr="000C1988">
              <w:t xml:space="preserve">) </w:t>
            </w:r>
            <w:r w:rsidR="00722EB7" w:rsidRPr="000C1988">
              <w:rPr>
                <w:rFonts w:hint="eastAsia"/>
              </w:rPr>
              <w:t>倾盆的</w:t>
            </w:r>
          </w:p>
          <w:p w:rsidR="00722EB7" w:rsidRPr="000C1988" w:rsidRDefault="00722EB7" w:rsidP="00EC2160">
            <w:r w:rsidRPr="000C1988">
              <w:t xml:space="preserve">•  The storms and </w:t>
            </w:r>
            <w:r w:rsidRPr="00E77B58">
              <w:rPr>
                <w:b/>
                <w:highlight w:val="yellow"/>
                <w:u w:val="single"/>
              </w:rPr>
              <w:t>torrential rain</w:t>
            </w:r>
            <w:r w:rsidRPr="000C1988">
              <w:t xml:space="preserve"> caused traffic chaos across the country.  暴风雨和倾盆大雨造成了全国的交通混乱</w:t>
            </w:r>
          </w:p>
          <w:p w:rsidR="00722EB7" w:rsidRDefault="00722EB7" w:rsidP="00EC2160"/>
          <w:p w:rsidR="00722EB7" w:rsidRPr="0065385D" w:rsidRDefault="00722EB7" w:rsidP="00EC2160">
            <w:r w:rsidRPr="0065385D">
              <w:t>V.S.</w:t>
            </w:r>
          </w:p>
          <w:p w:rsidR="00722EB7" w:rsidRDefault="00722EB7" w:rsidP="00EC2160">
            <w:r w:rsidRPr="0065385D">
              <w:t xml:space="preserve">•Come on in – </w:t>
            </w:r>
            <w:r w:rsidRPr="00CA341D">
              <w:rPr>
                <w:b/>
                <w:color w:val="FF0000"/>
                <w:highlight w:val="yellow"/>
                <w:u w:val="single"/>
              </w:rPr>
              <w:t>you’re drenched</w:t>
            </w:r>
            <w:r w:rsidRPr="0065385D">
              <w:t>! 快进来，你都湿透了</w:t>
            </w:r>
            <w:r w:rsidRPr="0065385D">
              <w:rPr>
                <w:rFonts w:hint="eastAsia"/>
              </w:rPr>
              <w:t>！</w:t>
            </w:r>
          </w:p>
          <w:p w:rsidR="00722EB7" w:rsidRPr="0065385D" w:rsidRDefault="00722EB7" w:rsidP="00EC2160">
            <w:r>
              <w:t xml:space="preserve">e.g. See the </w:t>
            </w:r>
            <w:r w:rsidRPr="009F22EC">
              <w:rPr>
                <w:b/>
                <w:color w:val="FF0000"/>
                <w:highlight w:val="yellow"/>
                <w:u w:val="single"/>
              </w:rPr>
              <w:t>torrential rain/downpour</w:t>
            </w:r>
            <w:r>
              <w:t xml:space="preserve"> outside; I’m totally </w:t>
            </w:r>
            <w:r w:rsidRPr="009F22EC">
              <w:rPr>
                <w:b/>
                <w:color w:val="FF0000"/>
                <w:highlight w:val="yellow"/>
                <w:u w:val="single"/>
              </w:rPr>
              <w:t>drentched</w:t>
            </w:r>
            <w:r w:rsidRPr="0065385D">
              <w:t>湿透</w:t>
            </w:r>
            <w:r w:rsidRPr="009F22EC">
              <w:rPr>
                <w:b/>
                <w:color w:val="FF0000"/>
                <w:highlight w:val="yellow"/>
                <w:u w:val="single"/>
              </w:rPr>
              <w:t>了</w:t>
            </w:r>
            <w:r w:rsidRPr="009F22EC">
              <w:rPr>
                <w:rFonts w:hint="eastAsia"/>
                <w:b/>
                <w:color w:val="FF0000"/>
                <w:highlight w:val="yellow"/>
                <w:u w:val="single"/>
              </w:rPr>
              <w:t>/落汤鸡</w:t>
            </w:r>
            <w:r>
              <w:t>.</w:t>
            </w:r>
          </w:p>
          <w:p w:rsidR="00722EB7" w:rsidRPr="0065385D" w:rsidRDefault="00722EB7" w:rsidP="00EC2160">
            <w:r w:rsidRPr="0065385D">
              <w:t>[+ in/with]</w:t>
            </w:r>
          </w:p>
          <w:p w:rsidR="00722EB7" w:rsidRPr="0065385D" w:rsidRDefault="00722EB7" w:rsidP="00EC2160">
            <w:r w:rsidRPr="0065385D">
              <w:t>•I was drenched in sweat. 我浑身是汗</w:t>
            </w:r>
            <w:r w:rsidRPr="0065385D">
              <w:rPr>
                <w:rFonts w:hint="eastAsia"/>
              </w:rPr>
              <w:t>。</w:t>
            </w:r>
          </w:p>
          <w:p w:rsidR="00722EB7" w:rsidRPr="0065385D" w:rsidRDefault="00722EB7" w:rsidP="00EC2160">
            <w:r w:rsidRPr="0065385D">
              <w:t>•chips drenched in vinegar 浸在醋里的炸薯</w:t>
            </w:r>
            <w:r w:rsidRPr="0065385D">
              <w:rPr>
                <w:rFonts w:hint="eastAsia"/>
              </w:rPr>
              <w:t>条</w:t>
            </w:r>
          </w:p>
          <w:p w:rsidR="00722EB7" w:rsidRDefault="00722EB7" w:rsidP="00EC2160">
            <w:pPr>
              <w:rPr>
                <w:b/>
                <w:color w:val="FF0000"/>
                <w:highlight w:val="yellow"/>
                <w:u w:val="single"/>
              </w:rPr>
            </w:pPr>
          </w:p>
          <w:p w:rsidR="00722EB7" w:rsidRPr="0070772B" w:rsidRDefault="00722EB7" w:rsidP="00EC2160">
            <w:pPr>
              <w:rPr>
                <w:b/>
                <w:color w:val="FF0000"/>
                <w:highlight w:val="yellow"/>
                <w:u w:val="single"/>
              </w:rPr>
            </w:pPr>
            <w:r w:rsidRPr="0070772B">
              <w:rPr>
                <w:rFonts w:hint="eastAsia"/>
                <w:b/>
                <w:color w:val="FF0000"/>
                <w:highlight w:val="yellow"/>
                <w:u w:val="single"/>
              </w:rPr>
              <w:t>[</w:t>
            </w:r>
            <w:r w:rsidRPr="0070772B">
              <w:rPr>
                <w:b/>
                <w:color w:val="FF0000"/>
                <w:highlight w:val="yellow"/>
                <w:u w:val="single"/>
              </w:rPr>
              <w:t xml:space="preserve">rain-drenched/sweat-drenched </w:t>
            </w:r>
            <w:r>
              <w:rPr>
                <w:b/>
                <w:color w:val="FF0000"/>
                <w:highlight w:val="yellow"/>
                <w:u w:val="single"/>
              </w:rPr>
              <w:t>clothes]</w:t>
            </w:r>
          </w:p>
          <w:p w:rsidR="00722EB7" w:rsidRPr="0065385D" w:rsidRDefault="00722EB7" w:rsidP="00EC2160">
            <w:r w:rsidRPr="0065385D">
              <w:t>•He changed out of his rain-drenched clothes. 他把被雨水淋透的衣服换了下来</w:t>
            </w:r>
            <w:r w:rsidRPr="0065385D">
              <w:rPr>
                <w:rFonts w:hint="eastAsia"/>
              </w:rPr>
              <w:t>。</w:t>
            </w:r>
          </w:p>
          <w:p w:rsidR="00722EB7" w:rsidRPr="0065385D" w:rsidRDefault="00722EB7" w:rsidP="00EC2160">
            <w:r w:rsidRPr="0065385D">
              <w:t>2.drenched in/with light</w:t>
            </w:r>
          </w:p>
          <w:p w:rsidR="00722EB7" w:rsidRPr="0065385D" w:rsidRDefault="00722EB7" w:rsidP="00EC2160">
            <w:r w:rsidRPr="0065385D">
              <w:t>literary something that is drenched with light has a lot of light shining on it</w:t>
            </w:r>
          </w:p>
          <w:p w:rsidR="00722EB7" w:rsidRPr="0065385D" w:rsidRDefault="00722EB7" w:rsidP="00EC2160">
            <w:r w:rsidRPr="0065385D">
              <w:rPr>
                <w:rFonts w:hint="eastAsia"/>
              </w:rPr>
              <w:t>沐浴在阳光</w:t>
            </w:r>
            <w:r w:rsidRPr="0065385D">
              <w:t>[</w:t>
            </w:r>
            <w:r w:rsidRPr="0065385D">
              <w:rPr>
                <w:rFonts w:hint="eastAsia"/>
              </w:rPr>
              <w:t>灯光</w:t>
            </w:r>
            <w:r w:rsidRPr="0065385D">
              <w:t>]</w:t>
            </w:r>
            <w:r w:rsidRPr="0065385D">
              <w:rPr>
                <w:rFonts w:hint="eastAsia"/>
              </w:rPr>
              <w:t>里的</w:t>
            </w:r>
          </w:p>
          <w:p w:rsidR="00722EB7" w:rsidRPr="0065385D" w:rsidRDefault="00722EB7" w:rsidP="00EC2160"/>
        </w:tc>
      </w:tr>
      <w:tr w:rsidR="00722EB7" w:rsidRPr="00823632" w:rsidTr="00905840">
        <w:tc>
          <w:tcPr>
            <w:tcW w:w="11057" w:type="dxa"/>
          </w:tcPr>
          <w:p w:rsidR="00722EB7" w:rsidRPr="00823632" w:rsidRDefault="00722EB7" w:rsidP="00EC2160">
            <w:r w:rsidRPr="00823632">
              <w:rPr>
                <w:rFonts w:hint="eastAsia"/>
              </w:rPr>
              <w:t>产生相反效果的，适得其反的</w:t>
            </w:r>
            <w:r w:rsidRPr="00823632">
              <w:t>[‚kaʊntəprə'dʌktɪv</w:t>
            </w:r>
            <w:r w:rsidRPr="00823632">
              <w:rPr>
                <w:rFonts w:ascii="Calibri" w:hAnsi="Calibri" w:cs="Calibri"/>
              </w:rPr>
              <w:t>◂</w:t>
            </w:r>
            <w:r w:rsidRPr="00823632">
              <w:t>] counterproductive: achieving the opposite result to the one that you want</w:t>
            </w:r>
          </w:p>
          <w:p w:rsidR="00722EB7" w:rsidRDefault="00722EB7" w:rsidP="00EC2160"/>
          <w:p w:rsidR="00722EB7" w:rsidRPr="00823632" w:rsidRDefault="00722EB7" w:rsidP="00EC2160">
            <w:r w:rsidRPr="00823632">
              <w:t xml:space="preserve">e.g. Sending young offenders to prison can be counterproductive. </w:t>
            </w:r>
            <w:r w:rsidRPr="00823632">
              <w:rPr>
                <w:rFonts w:hint="eastAsia"/>
              </w:rPr>
              <w:t>把少年犯送进监狱会产生适得其反的效果。</w:t>
            </w:r>
          </w:p>
          <w:p w:rsidR="00722EB7" w:rsidRDefault="00722EB7" w:rsidP="00EC2160">
            <w:r w:rsidRPr="00823632">
              <w:t>e.g. The Semiconductor Industry Association, which represents top US chipmakers such as Intel and Qualcomm (</w:t>
            </w:r>
            <w:hyperlink r:id="rId506" w:history="1">
              <w:r w:rsidRPr="00B1262D">
                <w:t>QCOM</w:t>
              </w:r>
            </w:hyperlink>
            <w:r w:rsidRPr="00823632">
              <w:t>), has called the planned tariffs "counterproductive."</w:t>
            </w:r>
            <w:r>
              <w:t xml:space="preserve"> In a report Thursday, Fitch Ratings listed both Intel and Texas Instruments (</w:t>
            </w:r>
            <w:hyperlink r:id="rId507" w:history="1">
              <w:r w:rsidRPr="00B1262D">
                <w:t>TXN</w:t>
              </w:r>
            </w:hyperlink>
            <w:r>
              <w:t xml:space="preserve">) as </w:t>
            </w:r>
            <w:r w:rsidRPr="008E5C39">
              <w:rPr>
                <w:b/>
                <w:highlight w:val="yellow"/>
              </w:rPr>
              <w:t>vulnerable</w:t>
            </w:r>
            <w:r>
              <w:t xml:space="preserve"> to tariffs</w:t>
            </w:r>
            <w:r w:rsidRPr="00B1262D">
              <w:rPr>
                <w:b/>
                <w:bCs/>
              </w:rPr>
              <w:t xml:space="preserve"> </w:t>
            </w:r>
            <w:r>
              <w:t xml:space="preserve">because they move product parts around the world. "Semiconductors are not on the Chinese tariff list as it stands now, but they could be included later if China </w:t>
            </w:r>
            <w:r>
              <w:lastRenderedPageBreak/>
              <w:t xml:space="preserve">takes a tougher line on tech imports," Fitch said. "Intel could also face higher component costs if US tech </w:t>
            </w:r>
            <w:r w:rsidRPr="008E5C39">
              <w:rPr>
                <w:b/>
                <w:highlight w:val="yellow"/>
                <w:u w:val="single"/>
              </w:rPr>
              <w:t>tariffs are imposed</w:t>
            </w:r>
            <w:r>
              <w:t xml:space="preserve">." </w:t>
            </w:r>
          </w:p>
          <w:p w:rsidR="00722EB7" w:rsidRPr="00823632" w:rsidRDefault="00722EB7" w:rsidP="00EC2160"/>
          <w:p w:rsidR="00722EB7" w:rsidRPr="00823632" w:rsidRDefault="00722EB7" w:rsidP="00EC2160"/>
          <w:p w:rsidR="00722EB7" w:rsidRPr="00823632" w:rsidRDefault="00722EB7" w:rsidP="00EC2160">
            <w:pPr>
              <w:pStyle w:val="ListParagraph"/>
              <w:numPr>
                <w:ilvl w:val="0"/>
                <w:numId w:val="94"/>
              </w:numPr>
            </w:pPr>
            <w:r>
              <w:t>[</w:t>
            </w:r>
            <w:r w:rsidRPr="00823632">
              <w:t>sb’s counterpart</w:t>
            </w:r>
            <w:r>
              <w:t xml:space="preserve">]: </w:t>
            </w:r>
            <w:r w:rsidRPr="00823632">
              <w:t xml:space="preserve">Someone's or something's counterpart is another person or thing that has a similar function or position in a different place. </w:t>
            </w:r>
            <w:r w:rsidRPr="00823632">
              <w:rPr>
                <w:rFonts w:hint="eastAsia"/>
              </w:rPr>
              <w:t>对应的人或</w:t>
            </w:r>
            <w:r w:rsidRPr="00823632">
              <w:t>物</w:t>
            </w:r>
            <w:r>
              <w:rPr>
                <w:rFonts w:hint="eastAsia"/>
              </w:rPr>
              <w:t>;</w:t>
            </w:r>
            <w:r>
              <w:t xml:space="preserve"> </w:t>
            </w:r>
            <w:r w:rsidRPr="00823632">
              <w:t> </w:t>
            </w:r>
            <w:r>
              <w:t>sb’s counterpart is</w:t>
            </w:r>
            <w:r w:rsidRPr="00823632">
              <w:t xml:space="preserve"> someone or something that has the same job or purpose as someone or something else in a different place</w:t>
            </w:r>
            <w:r>
              <w:t xml:space="preserve"> </w:t>
            </w:r>
            <w:r w:rsidRPr="00823632">
              <w:rPr>
                <w:rFonts w:hint="eastAsia"/>
              </w:rPr>
              <w:t>职务相当的人；作用相当的事物</w:t>
            </w:r>
            <w:r>
              <w:rPr>
                <w:rFonts w:hint="eastAsia"/>
              </w:rPr>
              <w:t xml:space="preserve"> </w:t>
            </w:r>
            <w:r>
              <w:t>e.g</w:t>
            </w:r>
            <w:r w:rsidRPr="00823632">
              <w:t xml:space="preserve">Belgian officials are discus-sing this with their French </w:t>
            </w:r>
            <w:r w:rsidRPr="00D0318F">
              <w:rPr>
                <w:b/>
              </w:rPr>
              <w:t>counterparts</w:t>
            </w:r>
            <w:r w:rsidRPr="00823632">
              <w:t xml:space="preserve">. </w:t>
            </w:r>
            <w:r w:rsidRPr="00823632">
              <w:rPr>
                <w:rFonts w:hint="eastAsia"/>
              </w:rPr>
              <w:t>比利时官员与法国同级官员正在讨论此事。</w:t>
            </w:r>
          </w:p>
          <w:p w:rsidR="00722EB7" w:rsidRPr="00823632" w:rsidRDefault="00722EB7" w:rsidP="00EC2160"/>
          <w:p w:rsidR="00722EB7" w:rsidRDefault="00722EB7" w:rsidP="00EC2160">
            <w:pPr>
              <w:pStyle w:val="ListParagraph"/>
              <w:numPr>
                <w:ilvl w:val="0"/>
                <w:numId w:val="94"/>
              </w:numPr>
            </w:pPr>
            <w:r w:rsidRPr="008F646C">
              <w:rPr>
                <w:b/>
              </w:rPr>
              <w:t>countermeasure</w:t>
            </w:r>
            <w:r w:rsidRPr="00823632">
              <w:t> /ˈkaʊntəˌmɛʒə/ </w:t>
            </w:r>
            <w:r>
              <w:t xml:space="preserve">: </w:t>
            </w:r>
            <w:r w:rsidRPr="00823632">
              <w:t xml:space="preserve">A countermeasure is an action that you take in order to weaken the effect of another action or a situation, or to make it harmless. </w:t>
            </w:r>
            <w:r w:rsidRPr="00823632">
              <w:rPr>
                <w:rFonts w:hint="eastAsia"/>
              </w:rPr>
              <w:t>对策</w:t>
            </w:r>
            <w:r w:rsidRPr="00823632">
              <w:t xml:space="preserve">; </w:t>
            </w:r>
            <w:r w:rsidRPr="00823632">
              <w:rPr>
                <w:rFonts w:hint="eastAsia"/>
              </w:rPr>
              <w:t>对抗</w:t>
            </w:r>
            <w:r>
              <w:rPr>
                <w:rFonts w:hint="eastAsia"/>
              </w:rPr>
              <w:t>/应对</w:t>
            </w:r>
            <w:r w:rsidRPr="00823632">
              <w:rPr>
                <w:rFonts w:hint="eastAsia"/>
              </w:rPr>
              <w:t>措施</w:t>
            </w:r>
            <w:r w:rsidRPr="00823632">
              <w:t>•  Because the threat never developed, we didn't need to take any real countermeasures.  由于这个威胁从未显现，我们也就没有必须采取任何真正的对</w:t>
            </w:r>
            <w:r w:rsidRPr="00823632">
              <w:rPr>
                <w:rFonts w:hint="eastAsia"/>
              </w:rPr>
              <w:t>策</w:t>
            </w:r>
            <w:r>
              <w:br/>
            </w:r>
          </w:p>
          <w:p w:rsidR="00722EB7" w:rsidRDefault="00722EB7" w:rsidP="00EC2160">
            <w:pPr>
              <w:pStyle w:val="ListParagraph"/>
              <w:numPr>
                <w:ilvl w:val="0"/>
                <w:numId w:val="94"/>
              </w:numPr>
            </w:pPr>
            <w:r w:rsidRPr="008F646C">
              <w:rPr>
                <w:b/>
              </w:rPr>
              <w:t>counterproductive</w:t>
            </w:r>
            <w:r>
              <w:t xml:space="preserve">: </w:t>
            </w:r>
            <w:r w:rsidRPr="00823632">
              <w:rPr>
                <w:rFonts w:hint="eastAsia"/>
              </w:rPr>
              <w:t>产生相反效果的，适得其反的</w:t>
            </w:r>
            <w:r w:rsidRPr="00823632">
              <w:t>[‚kaʊntəprə'dʌktɪv</w:t>
            </w:r>
            <w:r w:rsidRPr="00FB59C0">
              <w:rPr>
                <w:rFonts w:ascii="Calibri" w:hAnsi="Calibri" w:cs="Calibri"/>
              </w:rPr>
              <w:t>◂</w:t>
            </w:r>
            <w:r w:rsidRPr="00823632">
              <w:t>] counterproductive: achieving the opposite result to the one that you want</w:t>
            </w:r>
          </w:p>
          <w:p w:rsidR="00722EB7" w:rsidRPr="00823632" w:rsidRDefault="00722EB7" w:rsidP="00EC2160">
            <w:pPr>
              <w:ind w:left="360"/>
            </w:pPr>
          </w:p>
          <w:p w:rsidR="00722EB7" w:rsidRPr="00823632" w:rsidRDefault="00722EB7" w:rsidP="00EC2160"/>
        </w:tc>
      </w:tr>
      <w:tr w:rsidR="00722EB7" w:rsidRPr="00D75234" w:rsidTr="00905840">
        <w:tc>
          <w:tcPr>
            <w:tcW w:w="11057" w:type="dxa"/>
          </w:tcPr>
          <w:p w:rsidR="00722EB7" w:rsidRPr="00D75234" w:rsidRDefault="00722EB7" w:rsidP="00EC2160">
            <w:r w:rsidRPr="00D75234">
              <w:lastRenderedPageBreak/>
              <w:t>['tændʒɪbəl,'tændʒəbəl] tangible</w:t>
            </w:r>
          </w:p>
          <w:p w:rsidR="00722EB7" w:rsidRPr="00D75234" w:rsidRDefault="00722EB7" w:rsidP="00EC2160">
            <w:r w:rsidRPr="00D75234">
              <w:t>DERIVATIVE 派生</w:t>
            </w:r>
            <w:r w:rsidRPr="00D75234">
              <w:rPr>
                <w:rFonts w:hint="eastAsia"/>
              </w:rPr>
              <w:t>词:</w:t>
            </w:r>
            <w:r w:rsidRPr="00D75234">
              <w:t xml:space="preserve"> tangibly adv; tangibility n /͵tændʒəˋbɪlətɪ / V.S.  intangible</w:t>
            </w:r>
          </w:p>
          <w:p w:rsidR="00722EB7" w:rsidRPr="00D75234" w:rsidRDefault="00722EB7" w:rsidP="00EC2160"/>
          <w:p w:rsidR="00722EB7" w:rsidRPr="00D75234" w:rsidRDefault="00722EB7" w:rsidP="00EC2160">
            <w:r w:rsidRPr="00D75234">
              <w:t>1.</w:t>
            </w:r>
            <w:hyperlink r:id="rId508" w:history="1">
              <w:r w:rsidRPr="00D75234">
                <w:rPr>
                  <w:rStyle w:val="Hyperlink"/>
                </w:rPr>
                <w:t>ADJ </w:t>
              </w:r>
            </w:hyperlink>
            <w:r w:rsidRPr="00D75234">
              <w:t>If something is tangible, it is clear enough or definite enough to be easily seen, felt, or noticed; clear enough or definite enough to be easily seen or noticed</w:t>
            </w:r>
            <w:r w:rsidRPr="00D75234">
              <w:rPr>
                <w:rFonts w:hint="eastAsia"/>
              </w:rPr>
              <w:t>确凿的；明显的，实在的;</w:t>
            </w:r>
            <w:r w:rsidRPr="00D75234">
              <w:t xml:space="preserve"> </w:t>
            </w:r>
            <w:r w:rsidRPr="00D75234">
              <w:rPr>
                <w:rFonts w:hint="eastAsia"/>
              </w:rPr>
              <w:t>清晰明确的</w:t>
            </w:r>
          </w:p>
          <w:p w:rsidR="00722EB7" w:rsidRPr="00D75234" w:rsidRDefault="00722EB7" w:rsidP="00EC2160">
            <w:r w:rsidRPr="00D75234">
              <w:t xml:space="preserve">•  There should be some </w:t>
            </w:r>
            <w:r w:rsidRPr="00D75234">
              <w:rPr>
                <w:highlight w:val="yellow"/>
              </w:rPr>
              <w:t>tangible evidence</w:t>
            </w:r>
            <w:r w:rsidRPr="00D75234">
              <w:t xml:space="preserve"> that the economy is starting to recover. 应该有一些足够清晰的证据表明经济正开始复</w:t>
            </w:r>
            <w:r w:rsidRPr="00D75234">
              <w:rPr>
                <w:rFonts w:hint="eastAsia"/>
              </w:rPr>
              <w:t>苏</w:t>
            </w:r>
          </w:p>
          <w:p w:rsidR="00722EB7" w:rsidRPr="00D75234" w:rsidRDefault="00722EB7" w:rsidP="00EC2160">
            <w:r w:rsidRPr="00D75234">
              <w:t xml:space="preserve">e.g. The scheme must have tangible benefits for the unemployed. </w:t>
            </w:r>
            <w:r w:rsidRPr="00D75234">
              <w:rPr>
                <w:rFonts w:hint="eastAsia"/>
              </w:rPr>
              <w:t>这个计划一定要对失业者有实实在在的好处。</w:t>
            </w:r>
          </w:p>
          <w:p w:rsidR="00722EB7" w:rsidRPr="00D75234" w:rsidRDefault="00722EB7" w:rsidP="00EC2160">
            <w:r w:rsidRPr="00D75234">
              <w:t>tangible evidence/proof</w:t>
            </w:r>
          </w:p>
          <w:p w:rsidR="00722EB7" w:rsidRPr="00D75234" w:rsidRDefault="00722EB7" w:rsidP="00EC2160">
            <w:r w:rsidRPr="00D75234">
              <w:t xml:space="preserve">•He has no tangible evidence of John’s guilt. </w:t>
            </w:r>
            <w:r w:rsidRPr="00D75234">
              <w:rPr>
                <w:rFonts w:hint="eastAsia"/>
              </w:rPr>
              <w:t>他没有确凿的证据证明约翰有罪。</w:t>
            </w:r>
          </w:p>
          <w:p w:rsidR="00722EB7" w:rsidRPr="00D75234" w:rsidRDefault="00722EB7" w:rsidP="00EC2160">
            <w:r w:rsidRPr="00D75234">
              <w:t>2.[ tangible assets/property]: property such as buildings, equipment etc</w:t>
            </w:r>
            <w:r w:rsidRPr="00D75234">
              <w:rPr>
                <w:rFonts w:hint="eastAsia"/>
              </w:rPr>
              <w:t>有形资产</w:t>
            </w:r>
            <w:r w:rsidRPr="00D75234">
              <w:t>/</w:t>
            </w:r>
            <w:r w:rsidRPr="00D75234">
              <w:rPr>
                <w:rFonts w:hint="eastAsia"/>
              </w:rPr>
              <w:t>财产</w:t>
            </w:r>
          </w:p>
          <w:p w:rsidR="00722EB7" w:rsidRPr="00D75234" w:rsidRDefault="00722EB7" w:rsidP="00EC2160">
            <w:r w:rsidRPr="00D75234">
              <w:t>V.S. intangible assets [ɪn'tændʒəbl]</w:t>
            </w:r>
          </w:p>
          <w:p w:rsidR="00722EB7" w:rsidRPr="00D75234" w:rsidRDefault="00722EB7" w:rsidP="00EC2160">
            <w:r w:rsidRPr="00D75234">
              <w:t xml:space="preserve">adj. </w:t>
            </w:r>
            <w:r w:rsidRPr="00D75234">
              <w:rPr>
                <w:rFonts w:hint="eastAsia"/>
              </w:rPr>
              <w:t>无形的，触摸不到的；难以理解</w:t>
            </w:r>
            <w:r w:rsidRPr="00D75234">
              <w:t>的</w:t>
            </w:r>
          </w:p>
          <w:p w:rsidR="00722EB7" w:rsidRPr="00D75234" w:rsidRDefault="00722EB7" w:rsidP="00EC2160">
            <w:r w:rsidRPr="00D75234">
              <w:t>2.</w:t>
            </w:r>
            <w:hyperlink r:id="rId509" w:history="1">
              <w:r w:rsidRPr="00D75234">
                <w:rPr>
                  <w:rStyle w:val="Hyperlink"/>
                </w:rPr>
                <w:t>Intangible loss</w:t>
              </w:r>
            </w:hyperlink>
            <w:r w:rsidRPr="00D75234">
              <w:t> </w:t>
            </w:r>
            <w:r w:rsidRPr="00D75234">
              <w:rPr>
                <w:rFonts w:hint="eastAsia"/>
              </w:rPr>
              <w:t>无形损耗;</w:t>
            </w:r>
            <w:r w:rsidRPr="00D75234">
              <w:t xml:space="preserve"> </w:t>
            </w:r>
            <w:r w:rsidRPr="00D75234">
              <w:rPr>
                <w:rFonts w:hint="eastAsia"/>
              </w:rPr>
              <w:t>无形损失</w:t>
            </w:r>
          </w:p>
          <w:p w:rsidR="00722EB7" w:rsidRPr="00D75234" w:rsidRDefault="00722EB7" w:rsidP="00EC2160">
            <w:r w:rsidRPr="00D75234">
              <w:t>3.</w:t>
            </w:r>
            <w:hyperlink r:id="rId510" w:history="1">
              <w:r w:rsidRPr="00D75234">
                <w:rPr>
                  <w:rStyle w:val="Hyperlink"/>
                </w:rPr>
                <w:t>intangible factors</w:t>
              </w:r>
            </w:hyperlink>
            <w:r w:rsidRPr="00D75234">
              <w:t> </w:t>
            </w:r>
            <w:r w:rsidRPr="00D75234">
              <w:rPr>
                <w:rFonts w:hint="eastAsia"/>
              </w:rPr>
              <w:t>无形因素</w:t>
            </w:r>
          </w:p>
          <w:p w:rsidR="00722EB7" w:rsidRPr="00D75234" w:rsidRDefault="00722EB7" w:rsidP="00EC2160"/>
          <w:p w:rsidR="00722EB7" w:rsidRPr="00D75234" w:rsidRDefault="00722EB7" w:rsidP="00EC2160"/>
          <w:p w:rsidR="00722EB7" w:rsidRPr="00D75234" w:rsidRDefault="00722EB7" w:rsidP="00EC2160">
            <w:r w:rsidRPr="00D75234">
              <w:t>3.)tangible:technical if something is tangible, you can touch or feel it</w:t>
            </w:r>
            <w:r w:rsidRPr="00D75234">
              <w:rPr>
                <w:rFonts w:hint="eastAsia"/>
              </w:rPr>
              <w:t>可触摸的；可感到的</w:t>
            </w:r>
          </w:p>
          <w:p w:rsidR="00722EB7" w:rsidRPr="00D75234" w:rsidRDefault="00722EB7" w:rsidP="00EC2160">
            <w:r w:rsidRPr="00D75234">
              <w:t xml:space="preserve">•The silence of the countryside was almost tangible . </w:t>
            </w:r>
            <w:r w:rsidRPr="00D75234">
              <w:rPr>
                <w:rFonts w:hint="eastAsia"/>
              </w:rPr>
              <w:t>乡村的寂静几乎能感觉得到。</w:t>
            </w:r>
          </w:p>
          <w:p w:rsidR="00722EB7" w:rsidRPr="00D75234" w:rsidRDefault="00722EB7" w:rsidP="00EC2160"/>
        </w:tc>
      </w:tr>
      <w:tr w:rsidR="00722EB7" w:rsidRPr="00832D66" w:rsidTr="00905840">
        <w:tc>
          <w:tcPr>
            <w:tcW w:w="11057" w:type="dxa"/>
          </w:tcPr>
          <w:p w:rsidR="00722EB7" w:rsidRDefault="00722EB7" w:rsidP="00EC2160">
            <w:r>
              <w:t>[vocal]</w:t>
            </w:r>
          </w:p>
          <w:p w:rsidR="00722EB7" w:rsidRDefault="00722EB7" w:rsidP="00EC2160">
            <w:r w:rsidRPr="00832D66">
              <w:t>1.</w:t>
            </w:r>
            <w:r>
              <w:t xml:space="preserve"> [be vocal about sth] </w:t>
            </w:r>
            <w:r w:rsidRPr="00832D66">
              <w:t>expressing strong opinions publicly, especially about things that you disagree with</w:t>
            </w:r>
            <w:r>
              <w:t xml:space="preserve"> </w:t>
            </w:r>
            <w:r w:rsidRPr="00832D66">
              <w:rPr>
                <w:rFonts w:hint="eastAsia"/>
              </w:rPr>
              <w:t>激烈地表达意见的，敢于直言的，直言不讳的</w:t>
            </w:r>
            <w:r>
              <w:rPr>
                <w:rFonts w:hint="eastAsia"/>
              </w:rPr>
              <w:t xml:space="preserve"> </w:t>
            </w:r>
          </w:p>
          <w:p w:rsidR="00722EB7" w:rsidRDefault="00722EB7" w:rsidP="00EC2160">
            <w:pPr>
              <w:rPr>
                <w:b/>
                <w:color w:val="FF0000"/>
                <w:highlight w:val="yellow"/>
                <w:u w:val="single"/>
              </w:rPr>
            </w:pPr>
            <w:r w:rsidRPr="0045298D">
              <w:rPr>
                <w:b/>
                <w:color w:val="FF0000"/>
                <w:highlight w:val="yellow"/>
                <w:u w:val="single"/>
              </w:rPr>
              <w:lastRenderedPageBreak/>
              <w:t>[</w:t>
            </w:r>
            <w:r w:rsidRPr="0045298D">
              <w:rPr>
                <w:rFonts w:hint="eastAsia"/>
                <w:b/>
                <w:color w:val="FF0000"/>
                <w:highlight w:val="yellow"/>
                <w:u w:val="single"/>
              </w:rPr>
              <w:t>强烈反对者:</w:t>
            </w:r>
            <w:r w:rsidRPr="0045298D">
              <w:rPr>
                <w:b/>
                <w:color w:val="FF0000"/>
                <w:highlight w:val="yellow"/>
                <w:u w:val="single"/>
              </w:rPr>
              <w:t xml:space="preserve">a vocal opponent; </w:t>
            </w:r>
            <w:r w:rsidRPr="0045298D">
              <w:rPr>
                <w:rFonts w:hint="eastAsia"/>
                <w:b/>
                <w:color w:val="FF0000"/>
                <w:highlight w:val="yellow"/>
                <w:u w:val="single"/>
              </w:rPr>
              <w:t>强烈的批评者</w:t>
            </w:r>
            <w:r w:rsidRPr="0045298D">
              <w:rPr>
                <w:b/>
                <w:color w:val="FF0000"/>
                <w:highlight w:val="yellow"/>
                <w:u w:val="single"/>
              </w:rPr>
              <w:t>a vocal critic;</w:t>
            </w:r>
            <w:r w:rsidRPr="0045298D">
              <w:rPr>
                <w:rFonts w:hint="eastAsia"/>
                <w:b/>
                <w:color w:val="FF0000"/>
                <w:highlight w:val="yellow"/>
                <w:u w:val="single"/>
              </w:rPr>
              <w:t xml:space="preserve"> 强烈支持者</w:t>
            </w:r>
            <w:r w:rsidRPr="0045298D">
              <w:rPr>
                <w:b/>
                <w:color w:val="FF0000"/>
                <w:highlight w:val="yellow"/>
                <w:u w:val="single"/>
              </w:rPr>
              <w:t xml:space="preserve"> a vocal supporter = a vocal proponent]</w:t>
            </w:r>
          </w:p>
          <w:p w:rsidR="00722EB7" w:rsidRPr="0045298D" w:rsidRDefault="00722EB7" w:rsidP="00EC2160">
            <w:pPr>
              <w:rPr>
                <w:b/>
                <w:u w:val="single"/>
              </w:rPr>
            </w:pPr>
          </w:p>
          <w:p w:rsidR="00722EB7" w:rsidRDefault="00722EB7" w:rsidP="00EC2160">
            <w:r>
              <w:t xml:space="preserve">e.g. </w:t>
            </w:r>
            <w:r w:rsidRPr="00832D66">
              <w:t xml:space="preserve">Foley has been particularly </w:t>
            </w:r>
            <w:r w:rsidRPr="00593B2A">
              <w:rPr>
                <w:b/>
              </w:rPr>
              <w:t>vocal</w:t>
            </w:r>
            <w:r w:rsidRPr="00832D66">
              <w:t xml:space="preserve"> in his criticism of the government. </w:t>
            </w:r>
            <w:r w:rsidRPr="00832D66">
              <w:rPr>
                <w:rFonts w:hint="eastAsia"/>
              </w:rPr>
              <w:t>福利批评政府时尤其直言不讳。</w:t>
            </w:r>
          </w:p>
          <w:p w:rsidR="00722EB7" w:rsidRPr="00832D66" w:rsidRDefault="00722EB7" w:rsidP="00EC2160">
            <w:r w:rsidRPr="00832D66">
              <w:t xml:space="preserve">e.g. So far, US tech giants have largely stayed out of the trade fight. The threat of tariffs on tech products from China could force Silicon Valley leaders to </w:t>
            </w:r>
            <w:r w:rsidRPr="00832D66">
              <w:rPr>
                <w:b/>
                <w:highlight w:val="yellow"/>
                <w:u w:val="single"/>
              </w:rPr>
              <w:t>be more vocal about their concerns</w:t>
            </w:r>
          </w:p>
          <w:p w:rsidR="00722EB7" w:rsidRDefault="00722EB7" w:rsidP="00EC2160">
            <w:r>
              <w:t>e.g. H</w:t>
            </w:r>
            <w:r w:rsidRPr="00832D66">
              <w:t xml:space="preserve">e was </w:t>
            </w:r>
            <w:r w:rsidRPr="0045298D">
              <w:rPr>
                <w:b/>
                <w:color w:val="FF0000"/>
                <w:highlight w:val="yellow"/>
                <w:u w:val="single"/>
              </w:rPr>
              <w:t>a vocal opponent</w:t>
            </w:r>
            <w:r w:rsidRPr="0045298D">
              <w:rPr>
                <w:color w:val="FF0000"/>
              </w:rPr>
              <w:t xml:space="preserve"> </w:t>
            </w:r>
            <w:r w:rsidRPr="00832D66">
              <w:t xml:space="preserve">of the plan. </w:t>
            </w:r>
            <w:r w:rsidRPr="00832D66">
              <w:rPr>
                <w:rFonts w:hint="eastAsia"/>
              </w:rPr>
              <w:t>她是这个计划的强烈反对者。</w:t>
            </w:r>
          </w:p>
          <w:p w:rsidR="00722EB7" w:rsidRPr="0085376B" w:rsidRDefault="00722EB7" w:rsidP="00EC2160">
            <w:pPr>
              <w:rPr>
                <w:b/>
                <w:u w:val="single"/>
              </w:rPr>
            </w:pPr>
            <w:r>
              <w:t xml:space="preserve">V.S.. </w:t>
            </w:r>
            <w:r w:rsidRPr="0085376B">
              <w:rPr>
                <w:b/>
                <w:u w:val="single"/>
              </w:rPr>
              <w:t>proponent</w:t>
            </w:r>
            <w:r w:rsidRPr="0085376B">
              <w:rPr>
                <w:u w:val="single"/>
              </w:rPr>
              <w:t>/prəˈpəʊnənt/</w:t>
            </w:r>
            <w:r w:rsidRPr="0085376B">
              <w:rPr>
                <w:b/>
                <w:u w:val="single"/>
              </w:rPr>
              <w:t>  If you are a proponent of a particular idea or course of action, you actively support it. (</w:t>
            </w:r>
            <w:r w:rsidRPr="0085376B">
              <w:rPr>
                <w:rFonts w:hint="eastAsia"/>
                <w:b/>
                <w:u w:val="single"/>
              </w:rPr>
              <w:t>某观念或行为的</w:t>
            </w:r>
            <w:r w:rsidRPr="0085376B">
              <w:rPr>
                <w:b/>
                <w:u w:val="single"/>
              </w:rPr>
              <w:t xml:space="preserve">) </w:t>
            </w:r>
            <w:r w:rsidRPr="0085376B">
              <w:rPr>
                <w:rFonts w:hint="eastAsia"/>
                <w:b/>
                <w:u w:val="single"/>
              </w:rPr>
              <w:t>支持者</w:t>
            </w:r>
            <w:r w:rsidRPr="0085376B">
              <w:rPr>
                <w:b/>
                <w:u w:val="single"/>
              </w:rPr>
              <w:t>•  Halsey was identified as a leading proponent of the values of progressive education. </w:t>
            </w:r>
            <w:r w:rsidRPr="0085376B">
              <w:rPr>
                <w:b/>
                <w:u w:val="single"/>
              </w:rPr>
              <w:br/>
              <w:t> 哈尔西被认为是进步教育价值观的首要支持者</w:t>
            </w:r>
          </w:p>
          <w:p w:rsidR="00722EB7" w:rsidRPr="00832D66" w:rsidRDefault="00722EB7" w:rsidP="00EC2160"/>
          <w:p w:rsidR="00722EB7" w:rsidRPr="00832D66" w:rsidRDefault="00722EB7" w:rsidP="00EC2160">
            <w:r w:rsidRPr="00832D66">
              <w:t>2.[only before noun,</w:t>
            </w:r>
            <w:r w:rsidRPr="00832D66">
              <w:rPr>
                <w:rFonts w:hint="eastAsia"/>
              </w:rPr>
              <w:t>仅用于名词前</w:t>
            </w:r>
            <w:r w:rsidRPr="00832D66">
              <w:t>] relating to the voice or to singing</w:t>
            </w:r>
          </w:p>
          <w:p w:rsidR="00722EB7" w:rsidRPr="00832D66" w:rsidRDefault="00722EB7" w:rsidP="00EC2160">
            <w:r w:rsidRPr="00832D66">
              <w:rPr>
                <w:rFonts w:hint="eastAsia"/>
              </w:rPr>
              <w:t>声音的，使用嗓音的；唱歌的</w:t>
            </w:r>
          </w:p>
          <w:p w:rsidR="00722EB7" w:rsidRPr="00832D66" w:rsidRDefault="00722EB7" w:rsidP="00EC2160">
            <w:r w:rsidRPr="00832D66">
              <w:t xml:space="preserve">•vocal music </w:t>
            </w:r>
            <w:r w:rsidRPr="00832D66">
              <w:rPr>
                <w:rFonts w:hint="eastAsia"/>
              </w:rPr>
              <w:t>声乐</w:t>
            </w:r>
          </w:p>
          <w:p w:rsidR="00722EB7" w:rsidRPr="00832D66" w:rsidRDefault="00722EB7" w:rsidP="00EC2160">
            <w:r w:rsidRPr="00832D66">
              <w:t xml:space="preserve">•Allison’s vocal style is influenced by country and blues music. </w:t>
            </w:r>
            <w:r w:rsidRPr="00832D66">
              <w:rPr>
                <w:rFonts w:hint="eastAsia"/>
              </w:rPr>
              <w:t>艾利森的演唱风格受到乡村音乐和布鲁斯音乐的影响。</w:t>
            </w:r>
          </w:p>
          <w:p w:rsidR="00722EB7" w:rsidRDefault="00722EB7" w:rsidP="00EC2160">
            <w:r w:rsidRPr="00832D66">
              <w:t xml:space="preserve">•a female vocal group </w:t>
            </w:r>
            <w:r w:rsidRPr="00832D66">
              <w:rPr>
                <w:rFonts w:hint="eastAsia"/>
              </w:rPr>
              <w:t>女子歌唱组合</w:t>
            </w:r>
          </w:p>
          <w:p w:rsidR="00722EB7" w:rsidRPr="00832D66" w:rsidRDefault="00722EB7" w:rsidP="00EC2160"/>
        </w:tc>
      </w:tr>
      <w:tr w:rsidR="00722EB7" w:rsidRPr="00C96DE2" w:rsidTr="00905840">
        <w:tc>
          <w:tcPr>
            <w:tcW w:w="11057" w:type="dxa"/>
          </w:tcPr>
          <w:p w:rsidR="00722EB7" w:rsidRPr="00C96DE2" w:rsidRDefault="00722EB7" w:rsidP="00EC2160">
            <w:r w:rsidRPr="00C96DE2">
              <w:lastRenderedPageBreak/>
              <w:t>fend off </w:t>
            </w:r>
          </w:p>
          <w:p w:rsidR="00722EB7" w:rsidRPr="00C96DE2" w:rsidRDefault="00722EB7" w:rsidP="00EC2160">
            <w:r w:rsidRPr="00C96DE2">
              <w:t>1.</w:t>
            </w:r>
            <w:r>
              <w:t xml:space="preserve"> </w:t>
            </w:r>
            <w:hyperlink r:id="rId511" w:history="1">
              <w:r w:rsidRPr="00C96DE2">
                <w:rPr>
                  <w:rStyle w:val="Hyperlink"/>
                </w:rPr>
                <w:t>PHRASAL VERB </w:t>
              </w:r>
              <w:r w:rsidRPr="00C96DE2">
                <w:rPr>
                  <w:rStyle w:val="Hyperlink"/>
                  <w:rFonts w:hint="eastAsia"/>
                </w:rPr>
                <w:t>动词词组</w:t>
              </w:r>
            </w:hyperlink>
            <w:r w:rsidRPr="00C96DE2">
              <w:t>If you fend off unwanted questions</w:t>
            </w:r>
            <w:r>
              <w:t>/</w:t>
            </w:r>
            <w:r w:rsidRPr="00C96DE2">
              <w:t>problems</w:t>
            </w:r>
            <w:r>
              <w:t>/</w:t>
            </w:r>
            <w:r w:rsidRPr="00C96DE2">
              <w:t xml:space="preserve">people, you stop them from affecting you or defend yourself from them, but often only for a short time and without dealing with them completely. </w:t>
            </w:r>
            <w:r w:rsidRPr="00C96DE2">
              <w:rPr>
                <w:rFonts w:hint="eastAsia"/>
              </w:rPr>
              <w:t>避开</w:t>
            </w:r>
            <w:r>
              <w:br/>
            </w:r>
            <w:r w:rsidRPr="00A063E1">
              <w:rPr>
                <w:b/>
                <w:color w:val="FF0000"/>
                <w:highlight w:val="yellow"/>
                <w:u w:val="single"/>
              </w:rPr>
              <w:t>[回避</w:t>
            </w:r>
            <w:r>
              <w:rPr>
                <w:rFonts w:hint="eastAsia"/>
                <w:b/>
                <w:color w:val="FF0000"/>
                <w:highlight w:val="yellow"/>
                <w:u w:val="single"/>
              </w:rPr>
              <w:t>/</w:t>
            </w:r>
            <w:r w:rsidRPr="001673C0">
              <w:rPr>
                <w:rFonts w:hint="eastAsia"/>
                <w:b/>
                <w:color w:val="FF0000"/>
                <w:highlight w:val="yellow"/>
                <w:u w:val="single"/>
              </w:rPr>
              <w:t>避开</w:t>
            </w:r>
            <w:r w:rsidRPr="00A063E1">
              <w:rPr>
                <w:rFonts w:hint="eastAsia"/>
                <w:b/>
                <w:color w:val="FF0000"/>
                <w:highlight w:val="yellow"/>
                <w:u w:val="single"/>
              </w:rPr>
              <w:t>&lt;</w:t>
            </w:r>
            <w:r w:rsidRPr="00A063E1">
              <w:rPr>
                <w:b/>
                <w:color w:val="FF0000"/>
                <w:highlight w:val="yellow"/>
                <w:u w:val="single"/>
              </w:rPr>
              <w:t>xx的</w:t>
            </w:r>
            <w:r w:rsidRPr="00A063E1">
              <w:rPr>
                <w:rFonts w:hint="eastAsia"/>
                <w:b/>
                <w:color w:val="FF0000"/>
                <w:highlight w:val="yellow"/>
                <w:u w:val="single"/>
              </w:rPr>
              <w:t>&gt;</w:t>
            </w:r>
            <w:r w:rsidRPr="00A063E1">
              <w:rPr>
                <w:b/>
                <w:color w:val="FF0000"/>
                <w:highlight w:val="yellow"/>
                <w:u w:val="single"/>
              </w:rPr>
              <w:t>问题</w:t>
            </w:r>
            <w:r w:rsidRPr="00A063E1">
              <w:rPr>
                <w:rFonts w:hint="eastAsia"/>
                <w:b/>
                <w:color w:val="FF0000"/>
                <w:highlight w:val="yellow"/>
                <w:u w:val="single"/>
              </w:rPr>
              <w:t>:</w:t>
            </w:r>
            <w:r w:rsidRPr="00A063E1">
              <w:rPr>
                <w:b/>
                <w:color w:val="FF0000"/>
                <w:highlight w:val="yellow"/>
                <w:u w:val="single"/>
              </w:rPr>
              <w:t xml:space="preserve"> fend off questions from sb</w:t>
            </w:r>
            <w:r>
              <w:rPr>
                <w:b/>
                <w:color w:val="FF0000"/>
                <w:highlight w:val="yellow"/>
                <w:u w:val="single"/>
              </w:rPr>
              <w:t>; fend of problems from sb</w:t>
            </w:r>
            <w:r w:rsidRPr="00A063E1">
              <w:rPr>
                <w:b/>
                <w:color w:val="FF0000"/>
                <w:highlight w:val="yellow"/>
                <w:u w:val="single"/>
              </w:rPr>
              <w:t>]</w:t>
            </w:r>
          </w:p>
          <w:p w:rsidR="00722EB7" w:rsidRPr="00C96DE2" w:rsidRDefault="00722EB7" w:rsidP="00EC2160">
            <w:r w:rsidRPr="00C96DE2">
              <w:t xml:space="preserve">•  He looked relaxed and determined as he </w:t>
            </w:r>
            <w:r w:rsidRPr="00C96DE2">
              <w:rPr>
                <w:b/>
                <w:u w:val="single"/>
              </w:rPr>
              <w:t>fended off questions from</w:t>
            </w:r>
            <w:r w:rsidRPr="00C96DE2">
              <w:t xml:space="preserve"> the world's Press.  他在回避世界媒体的问题时显得气定神闲</w:t>
            </w:r>
            <w:r w:rsidRPr="00C96DE2">
              <w:rPr>
                <w:rFonts w:hint="eastAsia"/>
              </w:rPr>
              <w:t>。</w:t>
            </w:r>
          </w:p>
          <w:p w:rsidR="00722EB7" w:rsidRDefault="00722EB7" w:rsidP="00EC2160"/>
          <w:p w:rsidR="00722EB7" w:rsidRPr="00C96DE2" w:rsidRDefault="00722EB7" w:rsidP="00EC2160">
            <w:r w:rsidRPr="00C96DE2">
              <w:t>2.</w:t>
            </w:r>
            <w:hyperlink r:id="rId512" w:history="1">
              <w:r w:rsidRPr="00C96DE2">
                <w:rPr>
                  <w:rStyle w:val="Hyperlink"/>
                </w:rPr>
                <w:t>PHRASAL VERB </w:t>
              </w:r>
            </w:hyperlink>
            <w:r w:rsidRPr="00C96DE2">
              <w:t>If you </w:t>
            </w:r>
            <w:r w:rsidRPr="005941ED">
              <w:rPr>
                <w:b/>
                <w:u w:val="single"/>
              </w:rPr>
              <w:t>fend off someone who is attacking you</w:t>
            </w:r>
            <w:r w:rsidRPr="00C96DE2">
              <w:t xml:space="preserve">, you use your arms or something such as a stick to defend yourself from their blows. </w:t>
            </w:r>
            <w:r w:rsidRPr="00C96DE2">
              <w:rPr>
                <w:rFonts w:hint="eastAsia"/>
              </w:rPr>
              <w:t>挡住</w:t>
            </w:r>
            <w:r w:rsidRPr="00C96DE2">
              <w:t xml:space="preserve"> (</w:t>
            </w:r>
            <w:r>
              <w:t>sb’s</w:t>
            </w:r>
            <w:r w:rsidRPr="00C96DE2">
              <w:rPr>
                <w:rFonts w:hint="eastAsia"/>
              </w:rPr>
              <w:t>攻击</w:t>
            </w:r>
            <w:r w:rsidRPr="00C96DE2">
              <w:t>)</w:t>
            </w:r>
          </w:p>
          <w:p w:rsidR="00722EB7" w:rsidRPr="00C96DE2" w:rsidRDefault="00722EB7" w:rsidP="00EC2160">
            <w:r w:rsidRPr="00C96DE2">
              <w:t xml:space="preserve">•  He raised his hand to </w:t>
            </w:r>
            <w:r w:rsidRPr="005E0537">
              <w:rPr>
                <w:b/>
                <w:color w:val="FF0000"/>
                <w:highlight w:val="yellow"/>
                <w:u w:val="single"/>
              </w:rPr>
              <w:t>fend off the blow (from her girl friend).</w:t>
            </w:r>
            <w:r w:rsidRPr="00C96DE2">
              <w:t>  他抬起手挡住了那一击</w:t>
            </w:r>
            <w:r w:rsidRPr="00C96DE2">
              <w:rPr>
                <w:rFonts w:hint="eastAsia"/>
              </w:rPr>
              <w:t>。</w:t>
            </w:r>
          </w:p>
          <w:p w:rsidR="00722EB7" w:rsidRPr="00C96DE2" w:rsidRDefault="00722EB7" w:rsidP="00EC2160">
            <w:pPr>
              <w:rPr>
                <w:highlight w:val="yellow"/>
              </w:rPr>
            </w:pPr>
          </w:p>
        </w:tc>
      </w:tr>
      <w:tr w:rsidR="00722EB7" w:rsidRPr="0073794D" w:rsidTr="00905840">
        <w:tc>
          <w:tcPr>
            <w:tcW w:w="11057" w:type="dxa"/>
          </w:tcPr>
          <w:p w:rsidR="00722EB7" w:rsidRPr="00F43187" w:rsidRDefault="00722EB7" w:rsidP="00EC2160">
            <w:pPr>
              <w:rPr>
                <w:b/>
              </w:rPr>
            </w:pPr>
            <w:r w:rsidRPr="00F43187">
              <w:rPr>
                <w:b/>
                <w:highlight w:val="yellow"/>
              </w:rPr>
              <w:t xml:space="preserve">[account for &lt;a </w:t>
            </w:r>
            <w:r>
              <w:rPr>
                <w:b/>
                <w:highlight w:val="yellow"/>
              </w:rPr>
              <w:t>%</w:t>
            </w:r>
            <w:r w:rsidRPr="00F43187">
              <w:rPr>
                <w:b/>
                <w:highlight w:val="yellow"/>
              </w:rPr>
              <w:t>&gt;]</w:t>
            </w:r>
            <w:r>
              <w:rPr>
                <w:b/>
                <w:highlight w:val="yellow"/>
              </w:rPr>
              <w:t xml:space="preserve"> </w:t>
            </w:r>
          </w:p>
          <w:p w:rsidR="00722EB7" w:rsidRPr="00A41C5A" w:rsidRDefault="00722EB7" w:rsidP="00EC2160">
            <w:pPr>
              <w:pStyle w:val="NormalWeb"/>
              <w:rPr>
                <w:rFonts w:ascii="Times New Roman" w:eastAsia="Times New Roman" w:hAnsi="Times New Roman" w:cs="Times New Roman"/>
                <w:lang w:val="en-GB"/>
              </w:rPr>
            </w:pPr>
            <w:r w:rsidRPr="0073794D">
              <w:t>1.</w:t>
            </w:r>
            <w:hyperlink r:id="rId513" w:history="1">
              <w:r w:rsidRPr="0073794D">
                <w:rPr>
                  <w:rStyle w:val="Hyperlink"/>
                </w:rPr>
                <w:t>PHRASAL VERB </w:t>
              </w:r>
            </w:hyperlink>
            <w:r w:rsidRPr="0073794D">
              <w:rPr>
                <w:rFonts w:hint="eastAsia"/>
              </w:rPr>
              <w:t>占</w:t>
            </w:r>
            <w:r w:rsidRPr="0073794D">
              <w:t>(</w:t>
            </w:r>
            <w:r w:rsidRPr="0073794D">
              <w:rPr>
                <w:rFonts w:hint="eastAsia"/>
              </w:rPr>
              <w:t>数量、比例</w:t>
            </w:r>
            <w:r w:rsidRPr="0073794D">
              <w:t xml:space="preserve">)If a particular thing accounts for a part or proportion of something, that part or proportion consists of that thing, or is used or produced by it. </w:t>
            </w:r>
            <w:r>
              <w:br/>
              <w:t xml:space="preserve">E.g. </w:t>
            </w:r>
            <w:r w:rsidRPr="0073794D">
              <w:t xml:space="preserve">Computers </w:t>
            </w:r>
            <w:r w:rsidRPr="0026379A">
              <w:rPr>
                <w:b/>
                <w:highlight w:val="yellow"/>
                <w:u w:val="single"/>
              </w:rPr>
              <w:t>account for 5%</w:t>
            </w:r>
            <w:r w:rsidRPr="0073794D">
              <w:t xml:space="preserve"> of the country's commercial electricity consumption. 电脑占了这个国家商业用电的5%</w:t>
            </w:r>
            <w:r>
              <w:br/>
              <w:t xml:space="preserve">E.g. </w:t>
            </w:r>
            <w:r w:rsidRPr="00A41C5A">
              <w:rPr>
                <w:rFonts w:ascii="Times New Roman" w:eastAsia="Times New Roman" w:hAnsi="Times New Roman" w:cs="Times New Roman"/>
                <w:lang w:val="en-GB"/>
              </w:rPr>
              <w:t xml:space="preserve">China </w:t>
            </w:r>
            <w:r w:rsidRPr="00200378">
              <w:rPr>
                <w:rFonts w:ascii="Times New Roman" w:eastAsia="Times New Roman" w:hAnsi="Times New Roman" w:cs="Times New Roman"/>
                <w:b/>
                <w:highlight w:val="yellow"/>
                <w:u w:val="single"/>
                <w:lang w:val="en-GB"/>
              </w:rPr>
              <w:t>accounted for</w:t>
            </w:r>
            <w:r w:rsidRPr="00A41C5A">
              <w:rPr>
                <w:rFonts w:ascii="Times New Roman" w:eastAsia="Times New Roman" w:hAnsi="Times New Roman" w:cs="Times New Roman"/>
                <w:lang w:val="en-GB"/>
              </w:rPr>
              <w:t xml:space="preserve"> almost half of the roughly $23 billion of IT network gear the United States imported in the 12 months through April</w:t>
            </w:r>
            <w:r>
              <w:rPr>
                <w:rFonts w:ascii="Times New Roman" w:eastAsia="Times New Roman" w:hAnsi="Times New Roman" w:cs="Times New Roman"/>
                <w:lang w:val="en-GB"/>
              </w:rPr>
              <w:t xml:space="preserve">. </w:t>
            </w:r>
            <w:r w:rsidRPr="00A41C5A">
              <w:rPr>
                <w:rFonts w:ascii="Times New Roman" w:eastAsia="Times New Roman" w:hAnsi="Times New Roman" w:cs="Times New Roman"/>
                <w:lang w:val="en-GB"/>
              </w:rPr>
              <w:t xml:space="preserve">Companies will either need to find </w:t>
            </w:r>
            <w:r w:rsidRPr="00A41C5A">
              <w:rPr>
                <w:rFonts w:ascii="Times New Roman" w:eastAsia="Times New Roman" w:hAnsi="Times New Roman" w:cs="Times New Roman"/>
                <w:b/>
                <w:u w:val="single"/>
                <w:lang w:val="en-GB"/>
              </w:rPr>
              <w:t>alternative suppliers</w:t>
            </w:r>
            <w:r w:rsidRPr="00A41C5A">
              <w:rPr>
                <w:rFonts w:ascii="Times New Roman" w:eastAsia="Times New Roman" w:hAnsi="Times New Roman" w:cs="Times New Roman"/>
                <w:lang w:val="en-GB"/>
              </w:rPr>
              <w:t xml:space="preserve"> from outside China, or cope with higher prices. Some suppliers could end up relocating from China to Vietnam or Malaysia.</w:t>
            </w:r>
            <w:r>
              <w:t xml:space="preserve"> The bigger concern is that the imposed tariffs will disrupt their supply chains, causing delays and slowing </w:t>
            </w:r>
            <w:r w:rsidRPr="00200378">
              <w:rPr>
                <w:rFonts w:ascii="Times New Roman" w:eastAsia="Times New Roman" w:hAnsi="Times New Roman" w:cs="Times New Roman"/>
                <w:b/>
                <w:highlight w:val="yellow"/>
                <w:u w:val="single"/>
                <w:lang w:val="en-GB"/>
              </w:rPr>
              <w:t>product rollouts</w:t>
            </w:r>
            <w:r>
              <w:t>, he said.</w:t>
            </w:r>
          </w:p>
          <w:p w:rsidR="00722EB7" w:rsidRPr="00A8462F" w:rsidRDefault="00722EB7" w:rsidP="00EC2160">
            <w:pPr>
              <w:rPr>
                <w:color w:val="FF0000"/>
              </w:rPr>
            </w:pPr>
            <w:r w:rsidRPr="00A8462F">
              <w:rPr>
                <w:color w:val="FF0000"/>
              </w:rPr>
              <w:t>2.</w:t>
            </w:r>
            <w:hyperlink r:id="rId514" w:history="1">
              <w:r w:rsidRPr="00A8462F">
                <w:rPr>
                  <w:rStyle w:val="Hyperlink"/>
                  <w:color w:val="FF0000"/>
                </w:rPr>
                <w:t>PHRASAL VERB </w:t>
              </w:r>
            </w:hyperlink>
            <w:r w:rsidRPr="00A8462F">
              <w:rPr>
                <w:color w:val="FF0000"/>
              </w:rPr>
              <w:t>If something </w:t>
            </w:r>
            <w:r w:rsidRPr="00A8462F">
              <w:rPr>
                <w:b/>
                <w:color w:val="FF0000"/>
                <w:u w:val="single"/>
              </w:rPr>
              <w:t>accounts for </w:t>
            </w:r>
            <w:r w:rsidRPr="00A8462F">
              <w:rPr>
                <w:color w:val="FF0000"/>
              </w:rPr>
              <w:t xml:space="preserve">a particular fact or situation, it causes or explains it. </w:t>
            </w:r>
            <w:r w:rsidRPr="00A8462F">
              <w:rPr>
                <w:rFonts w:hint="eastAsia"/>
                <w:color w:val="FF0000"/>
              </w:rPr>
              <w:t>导致</w:t>
            </w:r>
            <w:r w:rsidRPr="00A8462F">
              <w:rPr>
                <w:color w:val="FF0000"/>
              </w:rPr>
              <w:t xml:space="preserve">; </w:t>
            </w:r>
            <w:r w:rsidRPr="00A8462F">
              <w:rPr>
                <w:rFonts w:hint="eastAsia"/>
                <w:color w:val="FF0000"/>
              </w:rPr>
              <w:t>解释</w:t>
            </w:r>
          </w:p>
          <w:p w:rsidR="00722EB7" w:rsidRPr="00A8462F" w:rsidRDefault="00722EB7" w:rsidP="00EC2160">
            <w:pPr>
              <w:rPr>
                <w:color w:val="FF0000"/>
              </w:rPr>
            </w:pPr>
            <w:r w:rsidRPr="00A8462F">
              <w:rPr>
                <w:color w:val="FF0000"/>
              </w:rPr>
              <w:lastRenderedPageBreak/>
              <w:t xml:space="preserve">•  The gene they discovered today doesn't </w:t>
            </w:r>
            <w:r w:rsidRPr="00A8462F">
              <w:rPr>
                <w:b/>
                <w:color w:val="FF0000"/>
                <w:highlight w:val="yellow"/>
                <w:u w:val="single"/>
              </w:rPr>
              <w:t>account for all those cases.</w:t>
            </w:r>
            <w:r w:rsidRPr="00A8462F">
              <w:rPr>
                <w:color w:val="FF0000"/>
              </w:rPr>
              <w:t> 发现的那种基因</w:t>
            </w:r>
            <w:r w:rsidRPr="00A8462F">
              <w:rPr>
                <w:b/>
                <w:color w:val="FF0000"/>
                <w:highlight w:val="yellow"/>
                <w:u w:val="single"/>
              </w:rPr>
              <w:t>解释不了所有的那些情况</w:t>
            </w:r>
            <w:r w:rsidRPr="00A8462F">
              <w:rPr>
                <w:rFonts w:hint="eastAsia"/>
                <w:color w:val="FF0000"/>
              </w:rPr>
              <w:t>。</w:t>
            </w:r>
          </w:p>
          <w:p w:rsidR="00722EB7" w:rsidRPr="00A8462F" w:rsidRDefault="00722EB7" w:rsidP="00EC2160">
            <w:pPr>
              <w:rPr>
                <w:color w:val="FF0000"/>
              </w:rPr>
            </w:pPr>
            <w:r w:rsidRPr="00A8462F">
              <w:rPr>
                <w:color w:val="FF0000"/>
              </w:rPr>
              <w:t>3.</w:t>
            </w:r>
            <w:hyperlink r:id="rId515" w:history="1">
              <w:r w:rsidRPr="00A8462F">
                <w:rPr>
                  <w:rStyle w:val="Hyperlink"/>
                  <w:color w:val="FF0000"/>
                </w:rPr>
                <w:t>PHRASAL VERB </w:t>
              </w:r>
            </w:hyperlink>
            <w:r w:rsidRPr="00A8462F">
              <w:rPr>
                <w:color w:val="FF0000"/>
              </w:rPr>
              <w:t>If you can </w:t>
            </w:r>
            <w:r w:rsidRPr="00A8462F">
              <w:rPr>
                <w:b/>
                <w:color w:val="FF0000"/>
                <w:highlight w:val="yellow"/>
                <w:u w:val="single"/>
              </w:rPr>
              <w:t>account for something</w:t>
            </w:r>
            <w:r w:rsidRPr="00A8462F">
              <w:rPr>
                <w:color w:val="FF0000"/>
              </w:rPr>
              <w:t xml:space="preserve">, you can explain it or give the necessary information about it. </w:t>
            </w:r>
            <w:r w:rsidRPr="00A8462F">
              <w:rPr>
                <w:rFonts w:hint="eastAsia"/>
                <w:color w:val="FF0000"/>
              </w:rPr>
              <w:t>解释</w:t>
            </w:r>
          </w:p>
          <w:p w:rsidR="00722EB7" w:rsidRPr="0073794D" w:rsidRDefault="00722EB7" w:rsidP="00EC2160">
            <w:r w:rsidRPr="00A8462F">
              <w:rPr>
                <w:color w:val="FF0000"/>
              </w:rPr>
              <w:t xml:space="preserve">•  How do you </w:t>
            </w:r>
            <w:r w:rsidRPr="00A8462F">
              <w:rPr>
                <w:b/>
                <w:color w:val="FF0000"/>
                <w:highlight w:val="yellow"/>
                <w:u w:val="single"/>
              </w:rPr>
              <w:t>account for</w:t>
            </w:r>
            <w:r w:rsidRPr="00A8462F">
              <w:rPr>
                <w:color w:val="FF0000"/>
              </w:rPr>
              <w:t xml:space="preserve"> the company's alarmingly high employment rate你怎么解释这高得惊人的</w:t>
            </w:r>
            <w:r w:rsidRPr="00A8462F">
              <w:rPr>
                <w:rFonts w:hint="eastAsia"/>
                <w:color w:val="FF0000"/>
              </w:rPr>
              <w:t>失业率</w:t>
            </w:r>
            <w:r w:rsidRPr="0073794D">
              <w:rPr>
                <w:rFonts w:hint="eastAsia"/>
              </w:rPr>
              <w:t>？</w:t>
            </w:r>
          </w:p>
          <w:p w:rsidR="00722EB7" w:rsidRDefault="00722EB7" w:rsidP="00EC2160"/>
          <w:p w:rsidR="00722EB7" w:rsidRPr="0073794D" w:rsidRDefault="00722EB7" w:rsidP="00EC2160">
            <w:r w:rsidRPr="0073794D">
              <w:t>4.</w:t>
            </w:r>
            <w:hyperlink r:id="rId516" w:history="1">
              <w:r w:rsidRPr="0073794D">
                <w:rPr>
                  <w:rStyle w:val="Hyperlink"/>
                </w:rPr>
                <w:t>PHRASAL VERB </w:t>
              </w:r>
            </w:hyperlink>
            <w:r w:rsidRPr="0073794D">
              <w:t xml:space="preserve">If someone has to account for an action or policy, they are responsible for it, and may be required to explain it to other people or be punished if it fails. </w:t>
            </w:r>
            <w:r w:rsidRPr="0073794D">
              <w:rPr>
                <w:rFonts w:hint="eastAsia"/>
              </w:rPr>
              <w:t>对</w:t>
            </w:r>
            <w:r w:rsidRPr="0073794D">
              <w:t>…</w:t>
            </w:r>
            <w:r w:rsidRPr="0073794D">
              <w:rPr>
                <w:rFonts w:hint="eastAsia"/>
              </w:rPr>
              <w:t>负责</w:t>
            </w:r>
          </w:p>
          <w:p w:rsidR="00722EB7" w:rsidRPr="00BD7CAB" w:rsidRDefault="00722EB7" w:rsidP="00EC2160">
            <w:r w:rsidRPr="0073794D">
              <w:t>•  The president and the president alone must account for his government's reforms.</w:t>
            </w:r>
            <w:r>
              <w:t xml:space="preserve"> </w:t>
            </w:r>
            <w:r w:rsidRPr="0073794D">
              <w:t>对</w:t>
            </w:r>
            <w:r>
              <w:rPr>
                <w:rFonts w:hint="eastAsia"/>
              </w:rPr>
              <w:t>&lt;</w:t>
            </w:r>
            <w:r w:rsidRPr="0073794D">
              <w:t>他的这些政府改革</w:t>
            </w:r>
            <w:r>
              <w:rPr>
                <w:rFonts w:hint="eastAsia"/>
              </w:rPr>
              <w:t>&gt;</w:t>
            </w:r>
            <w:r w:rsidRPr="0073794D">
              <w:t>负责</w:t>
            </w:r>
          </w:p>
          <w:p w:rsidR="00722EB7" w:rsidRDefault="00722EB7" w:rsidP="00EC2160">
            <w:pPr>
              <w:rPr>
                <w:rFonts w:ascii="Arial" w:hAnsi="Arial" w:cs="Arial"/>
                <w:color w:val="5F6266"/>
                <w:sz w:val="20"/>
                <w:szCs w:val="20"/>
              </w:rPr>
            </w:pPr>
            <w:r w:rsidRPr="00BD7CAB">
              <w:rPr>
                <w:b/>
                <w:color w:val="FF0000"/>
                <w:highlight w:val="yellow"/>
                <w:u w:val="single"/>
              </w:rPr>
              <w:t>[</w:t>
            </w:r>
            <w:r w:rsidRPr="006C6542">
              <w:rPr>
                <w:b/>
                <w:color w:val="FF0000"/>
                <w:highlight w:val="yellow"/>
                <w:u w:val="single"/>
              </w:rPr>
              <w:t>对</w:t>
            </w:r>
            <w:r w:rsidRPr="006C6542">
              <w:rPr>
                <w:rFonts w:hint="eastAsia"/>
                <w:b/>
                <w:color w:val="FF0000"/>
                <w:highlight w:val="yellow"/>
                <w:u w:val="single"/>
              </w:rPr>
              <w:t>&lt;x</w:t>
            </w:r>
            <w:r w:rsidRPr="006C6542">
              <w:rPr>
                <w:b/>
                <w:color w:val="FF0000"/>
                <w:highlight w:val="yellow"/>
                <w:u w:val="single"/>
              </w:rPr>
              <w:t>xx</w:t>
            </w:r>
            <w:r w:rsidRPr="006C6542">
              <w:rPr>
                <w:rFonts w:hint="eastAsia"/>
                <w:b/>
                <w:color w:val="FF0000"/>
                <w:highlight w:val="yellow"/>
                <w:u w:val="single"/>
              </w:rPr>
              <w:t>&gt;负有责任的:</w:t>
            </w:r>
            <w:r w:rsidRPr="006C6542">
              <w:rPr>
                <w:b/>
                <w:color w:val="FF0000"/>
                <w:highlight w:val="yellow"/>
                <w:u w:val="single"/>
              </w:rPr>
              <w:t xml:space="preserve"> </w:t>
            </w:r>
            <w:r w:rsidRPr="00BD7CAB">
              <w:rPr>
                <w:b/>
                <w:color w:val="FF0000"/>
                <w:highlight w:val="yellow"/>
                <w:u w:val="single"/>
              </w:rPr>
              <w:t>should be held accountable for sth]</w:t>
            </w:r>
            <w:r w:rsidRPr="00BD7CAB">
              <w:rPr>
                <w:color w:val="FF0000"/>
              </w:rPr>
              <w:t xml:space="preserve"> </w:t>
            </w:r>
            <w:r w:rsidRPr="00F81656">
              <w:t>accountable /əˈkaʊntəbəl/</w:t>
            </w:r>
            <w:r>
              <w:br/>
            </w:r>
            <w:hyperlink r:id="rId517" w:history="1">
              <w:r w:rsidRPr="00F81656">
                <w:t>ADJ </w:t>
              </w:r>
            </w:hyperlink>
            <w:r w:rsidRPr="00F81656">
              <w:t xml:space="preserve">If you are accountable to someone for something that you do, you are responsible for it and must be prepared to justify your actions to that person. </w:t>
            </w:r>
            <w:r>
              <w:t>e..g</w:t>
            </w:r>
            <w:r w:rsidRPr="00F81656">
              <w:t>  Public officials can finally be held accountable for their actions.  政府官员最终是要对他们的行为负责任的</w:t>
            </w:r>
            <w:r>
              <w:rPr>
                <w:rStyle w:val="sents"/>
                <w:rFonts w:ascii="Microsoft YaHei" w:eastAsia="Microsoft YaHei" w:hAnsi="Microsoft YaHei" w:cs="Microsoft YaHei" w:hint="eastAsia"/>
                <w:color w:val="5F6266"/>
                <w:sz w:val="20"/>
                <w:szCs w:val="20"/>
              </w:rPr>
              <w:t>。</w:t>
            </w:r>
          </w:p>
          <w:p w:rsidR="00722EB7" w:rsidRPr="0073794D" w:rsidRDefault="00722EB7" w:rsidP="00EC2160"/>
          <w:p w:rsidR="00722EB7" w:rsidRPr="0073794D" w:rsidRDefault="00722EB7" w:rsidP="00EC2160">
            <w:r w:rsidRPr="0073794D">
              <w:t>5.</w:t>
            </w:r>
            <w:hyperlink r:id="rId518" w:history="1">
              <w:r w:rsidRPr="0073794D">
                <w:rPr>
                  <w:rStyle w:val="Hyperlink"/>
                </w:rPr>
                <w:t>PHRASAL VERB </w:t>
              </w:r>
            </w:hyperlink>
            <w:r w:rsidRPr="0073794D">
              <w:t>If a sum of money </w:t>
            </w:r>
            <w:r w:rsidRPr="00D83AB4">
              <w:rPr>
                <w:b/>
                <w:color w:val="FF0000"/>
                <w:highlight w:val="yellow"/>
                <w:u w:val="single"/>
              </w:rPr>
              <w:t>is accounted for</w:t>
            </w:r>
            <w:r w:rsidRPr="00D83AB4">
              <w:rPr>
                <w:color w:val="FF0000"/>
              </w:rPr>
              <w:t> </w:t>
            </w:r>
            <w:r w:rsidRPr="0073794D">
              <w:t xml:space="preserve">in a budget, it has been included in that budget for a particular purpose. </w:t>
            </w:r>
            <w:r w:rsidRPr="0073794D">
              <w:rPr>
                <w:rFonts w:hint="eastAsia"/>
              </w:rPr>
              <w:t>列入预算</w:t>
            </w:r>
            <w:r>
              <w:rPr>
                <w:rFonts w:hint="eastAsia"/>
              </w:rPr>
              <w:t xml:space="preserve"> </w:t>
            </w:r>
            <w:r>
              <w:t>e.g.</w:t>
            </w:r>
            <w:r w:rsidRPr="0073794D">
              <w:t>  The really heavy costs have been accounted for. 这些确实巨大的花费已被列入预算</w:t>
            </w:r>
            <w:r w:rsidRPr="0073794D">
              <w:rPr>
                <w:rFonts w:hint="eastAsia"/>
              </w:rPr>
              <w:t>。</w:t>
            </w:r>
          </w:p>
          <w:p w:rsidR="00722EB7" w:rsidRPr="0073794D" w:rsidRDefault="00722EB7" w:rsidP="00EC2160"/>
        </w:tc>
      </w:tr>
      <w:tr w:rsidR="00722EB7" w:rsidRPr="00EA45FD" w:rsidTr="00905840">
        <w:tc>
          <w:tcPr>
            <w:tcW w:w="11057" w:type="dxa"/>
          </w:tcPr>
          <w:p w:rsidR="00722EB7" w:rsidRDefault="00722EB7" w:rsidP="00EC2160">
            <w:r w:rsidRPr="00EA45FD">
              <w:lastRenderedPageBreak/>
              <w:t>['laɪklihʊd] </w:t>
            </w:r>
            <w:r>
              <w:t xml:space="preserve"> likelihood=possibility=probability </w:t>
            </w:r>
          </w:p>
          <w:p w:rsidR="00722EB7" w:rsidRDefault="00722EB7" w:rsidP="00EC2160">
            <w:pPr>
              <w:rPr>
                <w:b/>
              </w:rPr>
            </w:pPr>
            <w:r w:rsidRPr="0011268F">
              <w:rPr>
                <w:b/>
              </w:rPr>
              <w:t>[little/lower/high/greater etc likelihood]</w:t>
            </w:r>
          </w:p>
          <w:p w:rsidR="00722EB7" w:rsidRPr="0011268F" w:rsidRDefault="00722EB7" w:rsidP="00EC2160">
            <w:pPr>
              <w:rPr>
                <w:b/>
              </w:rPr>
            </w:pPr>
          </w:p>
          <w:p w:rsidR="00722EB7" w:rsidRPr="00EA45FD" w:rsidRDefault="00722EB7" w:rsidP="00EC2160">
            <w:r w:rsidRPr="00EA45FD">
              <w:t>1.</w:t>
            </w:r>
            <w:r w:rsidRPr="00EA45FD">
              <w:rPr>
                <w:rFonts w:hint="eastAsia"/>
              </w:rPr>
              <w:t xml:space="preserve"> 可能</w:t>
            </w:r>
            <w:r w:rsidRPr="00EA45FD">
              <w:t>(</w:t>
            </w:r>
            <w:r w:rsidRPr="00EA45FD">
              <w:rPr>
                <w:rFonts w:hint="eastAsia"/>
              </w:rPr>
              <w:t>性</w:t>
            </w:r>
            <w:r w:rsidRPr="00EA45FD">
              <w:t>)</w:t>
            </w:r>
            <w:r>
              <w:t xml:space="preserve"> </w:t>
            </w:r>
            <w:r w:rsidRPr="00EA45FD">
              <w:t>the degree to which something can reasonably be expected to happen</w:t>
            </w:r>
            <w:r w:rsidRPr="00EA45FD">
              <w:rPr>
                <w:rFonts w:hint="eastAsia"/>
              </w:rPr>
              <w:t>可能</w:t>
            </w:r>
            <w:r w:rsidRPr="00EA45FD">
              <w:t>(</w:t>
            </w:r>
            <w:r w:rsidRPr="00EA45FD">
              <w:rPr>
                <w:rFonts w:hint="eastAsia"/>
              </w:rPr>
              <w:t>性</w:t>
            </w:r>
            <w:r w:rsidRPr="00EA45FD">
              <w:t>)</w:t>
            </w:r>
          </w:p>
          <w:p w:rsidR="00722EB7" w:rsidRPr="00EA45FD" w:rsidRDefault="00722EB7" w:rsidP="00EC2160">
            <w:r w:rsidRPr="00EA45FD">
              <w:t xml:space="preserve">•Using a seatbelt will reduce the </w:t>
            </w:r>
            <w:r w:rsidRPr="0011268F">
              <w:rPr>
                <w:b/>
              </w:rPr>
              <w:t>likelihood</w:t>
            </w:r>
            <w:r w:rsidRPr="00EA45FD">
              <w:t xml:space="preserve"> of serious injury in a car accident. </w:t>
            </w:r>
            <w:r w:rsidRPr="00EA45FD">
              <w:rPr>
                <w:rFonts w:hint="eastAsia"/>
              </w:rPr>
              <w:t>系安全带可以降低在车祸中受重伤的可能性。</w:t>
            </w:r>
          </w:p>
          <w:p w:rsidR="00722EB7" w:rsidRPr="00EA45FD" w:rsidRDefault="00722EB7" w:rsidP="00EC2160">
            <w:r w:rsidRPr="00EA45FD">
              <w:t xml:space="preserve">•There was very </w:t>
            </w:r>
            <w:r w:rsidRPr="0011268F">
              <w:rPr>
                <w:b/>
                <w:u w:val="single"/>
              </w:rPr>
              <w:t>little likelihood</w:t>
            </w:r>
            <w:r w:rsidRPr="00EA45FD">
              <w:t xml:space="preserve"> of her getting the job. </w:t>
            </w:r>
            <w:r w:rsidRPr="00EA45FD">
              <w:rPr>
                <w:rFonts w:hint="eastAsia"/>
              </w:rPr>
              <w:t>她得到这份工作的可能性很小。</w:t>
            </w:r>
          </w:p>
          <w:p w:rsidR="00722EB7" w:rsidRPr="00EA45FD" w:rsidRDefault="00722EB7" w:rsidP="00EC2160">
            <w:r w:rsidRPr="00EA45FD">
              <w:t>likelihood (that)</w:t>
            </w:r>
          </w:p>
          <w:p w:rsidR="00722EB7" w:rsidRPr="00EA45FD" w:rsidRDefault="00722EB7" w:rsidP="00EC2160">
            <w:r w:rsidRPr="00EA45FD">
              <w:t xml:space="preserve">•They must face the likelihood that the newspaper might go bankrupt. </w:t>
            </w:r>
            <w:r w:rsidRPr="00EA45FD">
              <w:rPr>
                <w:rFonts w:hint="eastAsia"/>
              </w:rPr>
              <w:t>他们必须面对这个可能性报社也许会破产。</w:t>
            </w:r>
            <w:r>
              <w:br/>
            </w:r>
          </w:p>
          <w:p w:rsidR="00722EB7" w:rsidRPr="00EA45FD" w:rsidRDefault="00722EB7" w:rsidP="00EC2160">
            <w:r w:rsidRPr="00EA45FD">
              <w:t>2.</w:t>
            </w:r>
            <w:r>
              <w:t xml:space="preserve"> </w:t>
            </w:r>
            <w:r w:rsidRPr="00F2091F">
              <w:rPr>
                <w:b/>
                <w:color w:val="FF0000"/>
                <w:highlight w:val="yellow"/>
                <w:u w:val="single"/>
              </w:rPr>
              <w:t>[ in all likelihood: almost certainly</w:t>
            </w:r>
            <w:r w:rsidRPr="00F2091F">
              <w:rPr>
                <w:rFonts w:hint="eastAsia"/>
                <w:b/>
                <w:color w:val="FF0000"/>
                <w:highlight w:val="yellow"/>
                <w:u w:val="single"/>
              </w:rPr>
              <w:t>几乎肯定地/十有八九的，极可能地]</w:t>
            </w:r>
          </w:p>
          <w:p w:rsidR="00722EB7" w:rsidRPr="00EA45FD" w:rsidRDefault="00722EB7" w:rsidP="00EC2160">
            <w:r w:rsidRPr="00EA45FD">
              <w:t xml:space="preserve">•If I refused, it would </w:t>
            </w:r>
            <w:r w:rsidRPr="001B6E2D">
              <w:rPr>
                <w:b/>
                <w:highlight w:val="yellow"/>
                <w:u w:val="single"/>
              </w:rPr>
              <w:t>in all likelihood</w:t>
            </w:r>
            <w:r w:rsidRPr="00EA45FD">
              <w:t xml:space="preserve"> mean I’d lose my job. </w:t>
            </w:r>
            <w:r w:rsidRPr="00EA45FD">
              <w:rPr>
                <w:rFonts w:hint="eastAsia"/>
              </w:rPr>
              <w:t>如果我拒绝，那我十有八九会丢掉工作。</w:t>
            </w:r>
          </w:p>
          <w:p w:rsidR="00722EB7" w:rsidRPr="00EA45FD" w:rsidRDefault="00722EB7" w:rsidP="00EC2160"/>
        </w:tc>
      </w:tr>
      <w:tr w:rsidR="00722EB7" w:rsidRPr="005469CD" w:rsidTr="00905840">
        <w:tc>
          <w:tcPr>
            <w:tcW w:w="11057" w:type="dxa"/>
          </w:tcPr>
          <w:p w:rsidR="00722EB7" w:rsidRDefault="00722EB7" w:rsidP="00EC2160">
            <w:r>
              <w:t>[intellectual property theft]</w:t>
            </w:r>
          </w:p>
          <w:p w:rsidR="00722EB7" w:rsidRDefault="00722EB7" w:rsidP="00EC2160"/>
          <w:p w:rsidR="00722EB7" w:rsidRPr="00913BAA" w:rsidRDefault="00722EB7" w:rsidP="00EC2160">
            <w:r>
              <w:t xml:space="preserve">e.g. Silicon Valley leaders have been critical of Trump's policies on immigration and the environment. But they've been more muted when it comes to trade. </w:t>
            </w:r>
            <w:r w:rsidRPr="00913BAA">
              <w:t xml:space="preserve">Most visible has been Apple CEO Tim Cook, who visited Trump to discuss trade in April. Cook </w:t>
            </w:r>
            <w:hyperlink r:id="rId519" w:history="1">
              <w:r w:rsidRPr="00913BAA">
                <w:t>told CNN last month</w:t>
              </w:r>
            </w:hyperlink>
            <w:r w:rsidRPr="00913BAA">
              <w:t xml:space="preserve"> that he was "very optimistic" that the United States would not </w:t>
            </w:r>
            <w:r w:rsidRPr="00E02AD9">
              <w:rPr>
                <w:b/>
                <w:u w:val="single"/>
              </w:rPr>
              <w:t>escalate its trade fight with other countries</w:t>
            </w:r>
            <w:r w:rsidRPr="00913BAA">
              <w:t xml:space="preserve">. "That's going to be a lose-lose, and when the facts are so clear like that, I believe both parties will see that," he said. </w:t>
            </w:r>
          </w:p>
          <w:p w:rsidR="00722EB7" w:rsidRPr="00913BAA" w:rsidRDefault="00722EB7" w:rsidP="00EC2160">
            <w:pPr>
              <w:pStyle w:val="NormalWeb"/>
              <w:rPr>
                <w:rFonts w:asciiTheme="minorHAnsi" w:eastAsiaTheme="minorEastAsia" w:hAnsiTheme="minorHAnsi" w:cstheme="minorBidi"/>
                <w:kern w:val="2"/>
                <w:sz w:val="21"/>
                <w:szCs w:val="22"/>
              </w:rPr>
            </w:pPr>
            <w:r w:rsidRPr="00913BAA">
              <w:rPr>
                <w:rFonts w:asciiTheme="minorHAnsi" w:eastAsiaTheme="minorEastAsia" w:hAnsiTheme="minorHAnsi" w:cstheme="minorBidi"/>
                <w:kern w:val="2"/>
                <w:sz w:val="21"/>
                <w:szCs w:val="22"/>
              </w:rPr>
              <w:lastRenderedPageBreak/>
              <w:t xml:space="preserve">One issue: China's trade practices remain </w:t>
            </w:r>
            <w:r w:rsidRPr="00335813">
              <w:rPr>
                <w:rFonts w:asciiTheme="minorHAnsi" w:eastAsiaTheme="minorEastAsia" w:hAnsiTheme="minorHAnsi" w:cstheme="minorBidi"/>
                <w:b/>
                <w:color w:val="FF0000"/>
                <w:kern w:val="2"/>
                <w:sz w:val="21"/>
                <w:szCs w:val="22"/>
                <w:highlight w:val="yellow"/>
                <w:u w:val="single"/>
              </w:rPr>
              <w:t>a touchy issue (very sensitive</w:t>
            </w:r>
            <w:r>
              <w:rPr>
                <w:rFonts w:asciiTheme="minorHAnsi" w:eastAsiaTheme="minorEastAsia" w:hAnsiTheme="minorHAnsi" w:cstheme="minorBidi"/>
                <w:kern w:val="2"/>
                <w:sz w:val="21"/>
                <w:szCs w:val="22"/>
              </w:rPr>
              <w:t xml:space="preserve">) </w:t>
            </w:r>
            <w:r w:rsidRPr="00913BAA">
              <w:rPr>
                <w:rFonts w:asciiTheme="minorHAnsi" w:eastAsiaTheme="minorEastAsia" w:hAnsiTheme="minorHAnsi" w:cstheme="minorBidi"/>
                <w:kern w:val="2"/>
                <w:sz w:val="21"/>
                <w:szCs w:val="22"/>
              </w:rPr>
              <w:t xml:space="preserve">for much of the tech world. Many in Silicon Valley support government efforts to stop </w:t>
            </w:r>
            <w:r w:rsidRPr="00335813">
              <w:rPr>
                <w:rFonts w:asciiTheme="minorHAnsi" w:eastAsiaTheme="minorEastAsia" w:hAnsiTheme="minorHAnsi" w:cstheme="minorBidi"/>
                <w:b/>
                <w:kern w:val="2"/>
                <w:sz w:val="21"/>
                <w:szCs w:val="22"/>
                <w:u w:val="single"/>
              </w:rPr>
              <w:t>intellectual property theft</w:t>
            </w:r>
            <w:r w:rsidRPr="00913BAA">
              <w:rPr>
                <w:rFonts w:asciiTheme="minorHAnsi" w:eastAsiaTheme="minorEastAsia" w:hAnsiTheme="minorHAnsi" w:cstheme="minorBidi"/>
                <w:kern w:val="2"/>
                <w:sz w:val="21"/>
                <w:szCs w:val="22"/>
              </w:rPr>
              <w:t xml:space="preserve"> and increase market access for US companies — even if they disagree on whether tariffs are the best way to change China's behavior. </w:t>
            </w:r>
          </w:p>
          <w:p w:rsidR="00722EB7" w:rsidRPr="005469CD" w:rsidRDefault="00722EB7" w:rsidP="00EC2160"/>
        </w:tc>
      </w:tr>
      <w:tr w:rsidR="00722EB7" w:rsidRPr="006E09FB" w:rsidTr="00905840">
        <w:tc>
          <w:tcPr>
            <w:tcW w:w="11057" w:type="dxa"/>
          </w:tcPr>
          <w:p w:rsidR="00722EB7" w:rsidRPr="006E09FB" w:rsidRDefault="00722EB7" w:rsidP="00EC2160">
            <w:r w:rsidRPr="006E09FB">
              <w:lastRenderedPageBreak/>
              <w:t>['tʌtʃi] </w:t>
            </w:r>
            <w:r>
              <w:t xml:space="preserve">touchy = very sensitive; </w:t>
            </w:r>
            <w:r w:rsidRPr="006E09FB">
              <w:t xml:space="preserve"> touchiness n [U</w:t>
            </w:r>
          </w:p>
          <w:p w:rsidR="00722EB7" w:rsidRPr="006E09FB" w:rsidRDefault="00722EB7" w:rsidP="00EC2160"/>
          <w:p w:rsidR="00722EB7" w:rsidRPr="006E09FB" w:rsidRDefault="00722EB7" w:rsidP="00EC2160">
            <w:r w:rsidRPr="006E09FB">
              <w:t>1.easily becoming offended or annoyed</w:t>
            </w:r>
            <w:r w:rsidRPr="006E09FB">
              <w:rPr>
                <w:rFonts w:hint="eastAsia"/>
              </w:rPr>
              <w:t>过分敏感的；易动怒的</w:t>
            </w:r>
            <w:r>
              <w:rPr>
                <w:rFonts w:hint="eastAsia"/>
              </w:rPr>
              <w:t xml:space="preserve"> </w:t>
            </w:r>
            <w:hyperlink r:id="rId520" w:history="1">
              <w:r w:rsidRPr="006E09FB">
                <w:rPr>
                  <w:rStyle w:val="Hyperlink"/>
                </w:rPr>
                <w:t>SYN</w:t>
              </w:r>
            </w:hyperlink>
            <w:r w:rsidRPr="006E09FB">
              <w:t> SENSITIVE </w:t>
            </w:r>
          </w:p>
          <w:p w:rsidR="00722EB7" w:rsidRDefault="00722EB7" w:rsidP="00EC2160">
            <w:r w:rsidRPr="006E09FB">
              <w:t xml:space="preserve">•She is very touchy about her past. </w:t>
            </w:r>
            <w:r w:rsidRPr="006E09FB">
              <w:rPr>
                <w:rFonts w:hint="eastAsia"/>
              </w:rPr>
              <w:t>她对她的过去十分敏感。</w:t>
            </w:r>
          </w:p>
          <w:p w:rsidR="00722EB7" w:rsidRPr="006E09FB" w:rsidRDefault="00722EB7" w:rsidP="00EC2160"/>
          <w:p w:rsidR="00722EB7" w:rsidRPr="006E09FB" w:rsidRDefault="00722EB7" w:rsidP="00EC2160">
            <w:r w:rsidRPr="006E09FB">
              <w:t>2</w:t>
            </w:r>
            <w:r w:rsidRPr="0003273A">
              <w:rPr>
                <w:b/>
                <w:highlight w:val="yellow"/>
                <w:u w:val="single"/>
              </w:rPr>
              <w:t>.[a touchy subject/question etc]:</w:t>
            </w:r>
            <w:r>
              <w:t xml:space="preserve"> </w:t>
            </w:r>
            <w:r w:rsidRPr="006E09FB">
              <w:t>a subject etc that needs to be dealt with very carefully, especially because it may offend people</w:t>
            </w:r>
          </w:p>
          <w:p w:rsidR="00722EB7" w:rsidRDefault="00722EB7" w:rsidP="00EC2160">
            <w:r w:rsidRPr="006E09FB">
              <w:rPr>
                <w:rFonts w:hint="eastAsia"/>
              </w:rPr>
              <w:t>敏感的话题</w:t>
            </w:r>
            <w:r w:rsidRPr="006E09FB">
              <w:t>/</w:t>
            </w:r>
            <w:r w:rsidRPr="006E09FB">
              <w:rPr>
                <w:rFonts w:hint="eastAsia"/>
              </w:rPr>
              <w:t>问题等</w:t>
            </w:r>
          </w:p>
          <w:p w:rsidR="00722EB7" w:rsidRPr="006E09FB" w:rsidRDefault="00722EB7" w:rsidP="00EC2160">
            <w:r>
              <w:t xml:space="preserve">e.g. </w:t>
            </w:r>
            <w:r w:rsidRPr="00913BAA">
              <w:t xml:space="preserve">China's trade practices remain </w:t>
            </w:r>
            <w:r w:rsidRPr="00335813">
              <w:rPr>
                <w:b/>
                <w:color w:val="FF0000"/>
                <w:highlight w:val="yellow"/>
                <w:u w:val="single"/>
              </w:rPr>
              <w:t>a touchy issue (very sensitive</w:t>
            </w:r>
            <w:r>
              <w:t xml:space="preserve">) </w:t>
            </w:r>
            <w:r w:rsidRPr="00913BAA">
              <w:t xml:space="preserve">for much of the tech world. Many in Silicon Valley support government efforts to stop </w:t>
            </w:r>
            <w:r w:rsidRPr="00335813">
              <w:rPr>
                <w:b/>
                <w:u w:val="single"/>
              </w:rPr>
              <w:t>intellectual property theft</w:t>
            </w:r>
            <w:r w:rsidRPr="00913BAA">
              <w:t xml:space="preserve"> and increase market access for US companies — even if they disagree on whether tariffs are the best way to change China's behavior.</w:t>
            </w:r>
          </w:p>
          <w:p w:rsidR="00722EB7" w:rsidRPr="006E09FB" w:rsidRDefault="00722EB7" w:rsidP="00EC2160">
            <w:r>
              <w:t xml:space="preserve">e.g. </w:t>
            </w:r>
            <w:r w:rsidRPr="006E09FB">
              <w:t xml:space="preserve">Asking about a reporter’s sources can be a touchy business. </w:t>
            </w:r>
            <w:r w:rsidRPr="006E09FB">
              <w:rPr>
                <w:rFonts w:hint="eastAsia"/>
              </w:rPr>
              <w:t>询问一名记者的消息来源有时是个</w:t>
            </w:r>
            <w:r>
              <w:rPr>
                <w:rFonts w:hint="eastAsia"/>
              </w:rPr>
              <w:t xml:space="preserve"> </w:t>
            </w:r>
            <w:r w:rsidRPr="006E09FB">
              <w:rPr>
                <w:rFonts w:hint="eastAsia"/>
              </w:rPr>
              <w:t>敏感问题。</w:t>
            </w:r>
          </w:p>
          <w:p w:rsidR="00722EB7" w:rsidRPr="006E09FB" w:rsidRDefault="00722EB7" w:rsidP="00EC2160"/>
          <w:p w:rsidR="00722EB7" w:rsidRPr="006E09FB" w:rsidRDefault="00722EB7" w:rsidP="00EC2160"/>
        </w:tc>
      </w:tr>
      <w:tr w:rsidR="00722EB7" w:rsidRPr="005469CD" w:rsidTr="00905840">
        <w:tc>
          <w:tcPr>
            <w:tcW w:w="11057" w:type="dxa"/>
          </w:tcPr>
          <w:p w:rsidR="00722EB7" w:rsidRPr="005469CD" w:rsidRDefault="00722EB7" w:rsidP="00EC2160">
            <w:r w:rsidRPr="005469CD">
              <w:t>[Verb] amount to sth]</w:t>
            </w:r>
          </w:p>
          <w:p w:rsidR="00722EB7" w:rsidRPr="005469CD" w:rsidRDefault="00253ABA" w:rsidP="00EC2160">
            <w:hyperlink r:id="rId521" w:history="1">
              <w:r w:rsidR="00722EB7" w:rsidRPr="005469CD">
                <w:rPr>
                  <w:rStyle w:val="Hyperlink"/>
                </w:rPr>
                <w:t>VERB </w:t>
              </w:r>
            </w:hyperlink>
            <w:r w:rsidR="00722EB7" w:rsidRPr="005469CD">
              <w:t xml:space="preserve">If you say that one thing amounts to something else, you consider the first thing to be the same as the second thing. </w:t>
            </w:r>
            <w:r w:rsidR="00722EB7" w:rsidRPr="005469CD">
              <w:rPr>
                <w:rFonts w:hint="eastAsia"/>
              </w:rPr>
              <w:t>等同于</w:t>
            </w:r>
            <w:r w:rsidR="00722EB7" w:rsidRPr="005469CD">
              <w:t xml:space="preserve">•  The banks have what </w:t>
            </w:r>
            <w:r w:rsidR="00722EB7" w:rsidRPr="005469CD">
              <w:rPr>
                <w:b/>
                <w:u w:val="single"/>
              </w:rPr>
              <w:t>amounts to</w:t>
            </w:r>
            <w:r w:rsidR="00722EB7" w:rsidRPr="005469CD">
              <w:t xml:space="preserve"> a monopoly. </w:t>
            </w:r>
            <w:r w:rsidR="00722EB7">
              <w:t xml:space="preserve"> </w:t>
            </w:r>
            <w:r w:rsidR="00722EB7" w:rsidRPr="005469CD">
              <w:t>这些银行几乎接近于垄</w:t>
            </w:r>
            <w:r w:rsidR="00722EB7" w:rsidRPr="005469CD">
              <w:rPr>
                <w:rFonts w:hint="eastAsia"/>
              </w:rPr>
              <w:t>断</w:t>
            </w:r>
          </w:p>
          <w:p w:rsidR="00722EB7" w:rsidRPr="005469CD" w:rsidRDefault="00722EB7" w:rsidP="00EC2160"/>
          <w:p w:rsidR="00722EB7" w:rsidRDefault="00722EB7" w:rsidP="00EC2160">
            <w:r>
              <w:rPr>
                <w:rFonts w:hint="eastAsia"/>
              </w:rPr>
              <w:t>V</w:t>
            </w:r>
            <w:r>
              <w:t>.S.</w:t>
            </w:r>
            <w:r w:rsidRPr="005469CD">
              <w:rPr>
                <w:rFonts w:hint="eastAsia"/>
              </w:rPr>
              <w:t>〔行动、建议、计划等〕（几乎）等于某（坏）事，无异于某（坏）</w:t>
            </w:r>
            <w:r w:rsidRPr="005469CD">
              <w:t>事</w:t>
            </w:r>
            <w:r>
              <w:rPr>
                <w:rFonts w:hint="eastAsia"/>
              </w:rPr>
              <w:t xml:space="preserve"> </w:t>
            </w:r>
            <w:r w:rsidRPr="00BF33DA">
              <w:rPr>
                <w:b/>
                <w:color w:val="FF0000"/>
                <w:highlight w:val="yellow"/>
                <w:u w:val="single"/>
              </w:rPr>
              <w:t>[adj be tantamount to sth(suicide/torment)]</w:t>
            </w:r>
            <w:r w:rsidRPr="005469CD">
              <w:t xml:space="preserve"> </w:t>
            </w:r>
            <w:r>
              <w:t xml:space="preserve">: </w:t>
            </w:r>
            <w:r>
              <w:br/>
            </w:r>
            <w:r w:rsidRPr="005469CD">
              <w:t>['tæntə'maʊnt]</w:t>
            </w:r>
          </w:p>
          <w:p w:rsidR="00722EB7" w:rsidRPr="005469CD" w:rsidRDefault="00722EB7" w:rsidP="00EC2160">
            <w:r w:rsidRPr="005469CD">
              <w:t xml:space="preserve">if an action, suggestion, plan etc is tantamount to something bad, it has the same </w:t>
            </w:r>
            <w:r>
              <w:t xml:space="preserve">bad or negative </w:t>
            </w:r>
            <w:r w:rsidRPr="005469CD">
              <w:t>effect</w:t>
            </w:r>
            <w:r>
              <w:br/>
              <w:t xml:space="preserve">e.g. </w:t>
            </w:r>
            <w:r w:rsidRPr="005469CD">
              <w:t xml:space="preserve">To leave a dog home alone is tantamount to </w:t>
            </w:r>
            <w:r>
              <w:t>torment</w:t>
            </w:r>
            <w:r w:rsidRPr="005469CD">
              <w:t xml:space="preserve">. </w:t>
            </w:r>
            <w:r w:rsidRPr="005469CD">
              <w:rPr>
                <w:rFonts w:hint="eastAsia"/>
              </w:rPr>
              <w:t>把狗独自留在家里等于虐</w:t>
            </w:r>
            <w:r w:rsidRPr="005469CD">
              <w:t>待</w:t>
            </w:r>
          </w:p>
          <w:p w:rsidR="00722EB7" w:rsidRPr="005469CD" w:rsidRDefault="00722EB7" w:rsidP="00EC2160"/>
        </w:tc>
      </w:tr>
    </w:tbl>
    <w:p w:rsidR="00722EB7" w:rsidRDefault="00722EB7" w:rsidP="00EC2160"/>
    <w:p w:rsidR="00682909" w:rsidRDefault="00682909" w:rsidP="00EC2160">
      <w:pPr>
        <w:ind w:left="-1418"/>
      </w:pPr>
    </w:p>
    <w:p w:rsidR="00682909" w:rsidRDefault="00682909" w:rsidP="00EC2160">
      <w:pPr>
        <w:pStyle w:val="Heading2"/>
      </w:pPr>
      <w:r>
        <w:lastRenderedPageBreak/>
        <w:t>Monarchy, the royal family in Britan</w:t>
      </w:r>
    </w:p>
    <w:p w:rsidR="000122DA" w:rsidRDefault="000122DA" w:rsidP="00EC2160">
      <w:pPr>
        <w:ind w:left="-1701"/>
        <w:rPr>
          <w:noProof/>
        </w:rPr>
      </w:pPr>
      <w:r>
        <w:rPr>
          <w:noProof/>
        </w:rPr>
        <w:drawing>
          <wp:inline distT="0" distB="0" distL="0" distR="0" wp14:anchorId="09204CEF" wp14:editId="37341F7A">
            <wp:extent cx="2732167" cy="3454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2743121" cy="3468249"/>
                    </a:xfrm>
                    <a:prstGeom prst="rect">
                      <a:avLst/>
                    </a:prstGeom>
                  </pic:spPr>
                </pic:pic>
              </a:graphicData>
            </a:graphic>
          </wp:inline>
        </w:drawing>
      </w:r>
      <w:r w:rsidRPr="00EE29E5">
        <w:rPr>
          <w:noProof/>
        </w:rPr>
        <w:t xml:space="preserve"> </w:t>
      </w:r>
      <w:r>
        <w:rPr>
          <w:noProof/>
        </w:rPr>
        <w:drawing>
          <wp:inline distT="0" distB="0" distL="0" distR="0" wp14:anchorId="65A85D11" wp14:editId="0707358A">
            <wp:extent cx="2972757" cy="349025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2987325" cy="3507363"/>
                    </a:xfrm>
                    <a:prstGeom prst="rect">
                      <a:avLst/>
                    </a:prstGeom>
                  </pic:spPr>
                </pic:pic>
              </a:graphicData>
            </a:graphic>
          </wp:inline>
        </w:drawing>
      </w:r>
    </w:p>
    <w:tbl>
      <w:tblPr>
        <w:tblStyle w:val="TableGrid"/>
        <w:tblW w:w="11335" w:type="dxa"/>
        <w:tblInd w:w="-1701" w:type="dxa"/>
        <w:tblLook w:val="04A0" w:firstRow="1" w:lastRow="0" w:firstColumn="1" w:lastColumn="0" w:noHBand="0" w:noVBand="1"/>
      </w:tblPr>
      <w:tblGrid>
        <w:gridCol w:w="11335"/>
      </w:tblGrid>
      <w:tr w:rsidR="003006D4" w:rsidRPr="00975CDE" w:rsidTr="00EA577F">
        <w:tc>
          <w:tcPr>
            <w:tcW w:w="11335" w:type="dxa"/>
          </w:tcPr>
          <w:p w:rsidR="003006D4" w:rsidRPr="00975CDE" w:rsidRDefault="003006D4" w:rsidP="00EC2160">
            <w:r w:rsidRPr="00975CDE">
              <w:t>[dɪ'luːd]  delude /dɪˈluːd/ </w:t>
            </w:r>
          </w:p>
          <w:p w:rsidR="003006D4" w:rsidRPr="00975CDE" w:rsidRDefault="003006D4" w:rsidP="00EC2160">
            <w:r w:rsidRPr="00975CDE">
              <w:t>|TEM8 (deludingdeludeddeludes)</w:t>
            </w:r>
          </w:p>
          <w:p w:rsidR="003006D4" w:rsidRPr="00975CDE" w:rsidRDefault="003006D4" w:rsidP="00EC2160">
            <w:r w:rsidRPr="00975CDE">
              <w:t>1.</w:t>
            </w:r>
          </w:p>
          <w:p w:rsidR="003006D4" w:rsidRPr="00975CDE" w:rsidRDefault="00253ABA" w:rsidP="00EC2160">
            <w:hyperlink r:id="rId524" w:history="1">
              <w:r w:rsidR="003006D4" w:rsidRPr="00975CDE">
                <w:rPr>
                  <w:rStyle w:val="Hyperlink"/>
                </w:rPr>
                <w:t>V-T </w:t>
              </w:r>
            </w:hyperlink>
            <w:r w:rsidR="003006D4" w:rsidRPr="00975CDE">
              <w:t xml:space="preserve">If you delude yourself, you let yourself believe that something is true, even though it is not true. </w:t>
            </w:r>
            <w:r w:rsidR="003006D4" w:rsidRPr="00975CDE">
              <w:rPr>
                <w:rFonts w:hint="eastAsia"/>
              </w:rPr>
              <w:t>欺骗</w:t>
            </w:r>
          </w:p>
          <w:p w:rsidR="003006D4" w:rsidRPr="00975CDE" w:rsidRDefault="003006D4" w:rsidP="00EC2160">
            <w:r w:rsidRPr="00975CDE">
              <w:t>•  The president was deluding himself if he thought he was safe from such action. </w:t>
            </w:r>
            <w:r w:rsidRPr="00975CDE">
              <w:br/>
              <w:t> 如果总统认为他能从这次行动中安然脱身，那就是自欺欺人</w:t>
            </w:r>
            <w:r w:rsidRPr="00975CDE">
              <w:rPr>
                <w:rFonts w:hint="eastAsia"/>
              </w:rPr>
              <w:t>。</w:t>
            </w:r>
          </w:p>
          <w:p w:rsidR="003006D4" w:rsidRPr="00975CDE" w:rsidRDefault="003006D4" w:rsidP="00EC2160">
            <w:r w:rsidRPr="00975CDE">
              <w:t>•  We delude ourselves that we are in control. </w:t>
            </w:r>
            <w:r w:rsidRPr="00975CDE">
              <w:br/>
              <w:t> 我们欺骗自己一切都在我们的控制之下</w:t>
            </w:r>
            <w:r w:rsidRPr="00975CDE">
              <w:rPr>
                <w:rFonts w:hint="eastAsia"/>
              </w:rPr>
              <w:t>。</w:t>
            </w:r>
          </w:p>
          <w:p w:rsidR="003006D4" w:rsidRPr="00975CDE" w:rsidRDefault="003006D4" w:rsidP="00EC2160">
            <w:r w:rsidRPr="00975CDE">
              <w:t>2.</w:t>
            </w:r>
          </w:p>
          <w:p w:rsidR="003006D4" w:rsidRPr="00975CDE" w:rsidRDefault="00253ABA" w:rsidP="00EC2160">
            <w:hyperlink r:id="rId525" w:history="1">
              <w:r w:rsidR="003006D4" w:rsidRPr="00975CDE">
                <w:rPr>
                  <w:rStyle w:val="Hyperlink"/>
                </w:rPr>
                <w:t>V-T </w:t>
              </w:r>
            </w:hyperlink>
            <w:r w:rsidR="003006D4" w:rsidRPr="00975CDE">
              <w:t xml:space="preserve">To delude someone into thinking something means to make them believe what is not true. </w:t>
            </w:r>
            <w:r w:rsidR="003006D4" w:rsidRPr="00975CDE">
              <w:rPr>
                <w:rFonts w:hint="eastAsia"/>
              </w:rPr>
              <w:t>哄骗</w:t>
            </w:r>
          </w:p>
          <w:p w:rsidR="003006D4" w:rsidRPr="00975CDE" w:rsidRDefault="003006D4" w:rsidP="00EC2160">
            <w:r w:rsidRPr="00975CDE">
              <w:t>•  Television deludes you into thinking you have experienced reality, when you haven't. </w:t>
            </w:r>
            <w:r w:rsidRPr="00975CDE">
              <w:br/>
              <w:t> 电视诱使你相信你体验到了你实际上并没有体验过的真情实景</w:t>
            </w:r>
            <w:r w:rsidRPr="00975CDE">
              <w:rPr>
                <w:rFonts w:hint="eastAsia"/>
              </w:rPr>
              <w:t>。</w:t>
            </w:r>
          </w:p>
          <w:p w:rsidR="003006D4" w:rsidRPr="00975CDE" w:rsidRDefault="003006D4" w:rsidP="00EC2160"/>
          <w:p w:rsidR="003006D4" w:rsidRPr="00975CDE" w:rsidRDefault="003006D4" w:rsidP="00EC2160">
            <w:r w:rsidRPr="00975CDE">
              <w:t>MEANINGS 义</w:t>
            </w:r>
            <w:r w:rsidRPr="00975CDE">
              <w:rPr>
                <w:rFonts w:hint="eastAsia"/>
              </w:rPr>
              <w:t>项</w:t>
            </w:r>
          </w:p>
          <w:p w:rsidR="003006D4" w:rsidRPr="00975CDE" w:rsidRDefault="003006D4" w:rsidP="00EC2160">
            <w:r w:rsidRPr="00975CDE">
              <w:t>to make someone believe something that is not true</w:t>
            </w:r>
          </w:p>
          <w:p w:rsidR="003006D4" w:rsidRPr="00975CDE" w:rsidRDefault="003006D4" w:rsidP="00EC2160">
            <w:r w:rsidRPr="00975CDE">
              <w:rPr>
                <w:rFonts w:hint="eastAsia"/>
              </w:rPr>
              <w:t>欺骗，哄骗</w:t>
            </w:r>
          </w:p>
          <w:p w:rsidR="003006D4" w:rsidRPr="00975CDE" w:rsidRDefault="00253ABA" w:rsidP="00EC2160">
            <w:hyperlink r:id="rId526" w:history="1">
              <w:r w:rsidR="003006D4" w:rsidRPr="00975CDE">
                <w:rPr>
                  <w:rStyle w:val="Hyperlink"/>
                </w:rPr>
                <w:t>SYN</w:t>
              </w:r>
            </w:hyperlink>
            <w:r w:rsidR="003006D4" w:rsidRPr="00975CDE">
              <w:t> DECEIVE </w:t>
            </w:r>
          </w:p>
          <w:p w:rsidR="003006D4" w:rsidRPr="00975CDE" w:rsidRDefault="003006D4" w:rsidP="00EC2160">
            <w:r w:rsidRPr="00975CDE">
              <w:t xml:space="preserve">•I was angry with him for trying to delude me. </w:t>
            </w:r>
            <w:r w:rsidRPr="00975CDE">
              <w:rPr>
                <w:rFonts w:hint="eastAsia"/>
              </w:rPr>
              <w:t>他想骗我，因此我很恼火。</w:t>
            </w:r>
          </w:p>
          <w:p w:rsidR="003006D4" w:rsidRPr="00975CDE" w:rsidRDefault="003006D4" w:rsidP="00EC2160">
            <w:r w:rsidRPr="00975CDE">
              <w:t xml:space="preserve">•Don’t be deluded into thinking your house is burglarproof. </w:t>
            </w:r>
            <w:r w:rsidRPr="00975CDE">
              <w:rPr>
                <w:rFonts w:hint="eastAsia"/>
              </w:rPr>
              <w:t>不要误以为你的房子是绝对防盗的。</w:t>
            </w:r>
          </w:p>
          <w:p w:rsidR="003006D4" w:rsidRPr="00975CDE" w:rsidRDefault="003006D4" w:rsidP="00EC2160">
            <w:r w:rsidRPr="00975CDE">
              <w:t>delude sb/yourself into doing sth</w:t>
            </w:r>
          </w:p>
          <w:p w:rsidR="003006D4" w:rsidRPr="00975CDE" w:rsidRDefault="003006D4" w:rsidP="00EC2160">
            <w:r w:rsidRPr="00975CDE">
              <w:t xml:space="preserve">•It is easy to delude yourself into believing you’re in love. </w:t>
            </w:r>
            <w:r w:rsidRPr="00975CDE">
              <w:rPr>
                <w:rFonts w:hint="eastAsia"/>
              </w:rPr>
              <w:t>一个人很容易误以为自己坠入了爱河。</w:t>
            </w:r>
          </w:p>
          <w:p w:rsidR="003006D4" w:rsidRPr="00975CDE" w:rsidRDefault="003006D4" w:rsidP="00EC2160"/>
        </w:tc>
      </w:tr>
      <w:tr w:rsidR="00606702" w:rsidRPr="002867B7" w:rsidTr="00EA577F">
        <w:tc>
          <w:tcPr>
            <w:tcW w:w="11335" w:type="dxa"/>
          </w:tcPr>
          <w:p w:rsidR="00606702" w:rsidRPr="002867B7" w:rsidRDefault="00606702" w:rsidP="00EC2160">
            <w:r w:rsidRPr="002867B7">
              <w:t> ['ʃʌdə] </w:t>
            </w:r>
          </w:p>
          <w:p w:rsidR="00606702" w:rsidRPr="002867B7" w:rsidRDefault="00606702" w:rsidP="00EC2160">
            <w:r w:rsidRPr="002867B7">
              <w:lastRenderedPageBreak/>
              <w:t>MEANINGS 义</w:t>
            </w:r>
            <w:r w:rsidRPr="002867B7">
              <w:rPr>
                <w:rFonts w:hint="eastAsia"/>
              </w:rPr>
              <w:t>项</w:t>
            </w:r>
          </w:p>
          <w:p w:rsidR="00606702" w:rsidRPr="002867B7" w:rsidRDefault="00606702" w:rsidP="00EC2160">
            <w:r w:rsidRPr="002867B7">
              <w:t>1.</w:t>
            </w:r>
          </w:p>
          <w:p w:rsidR="00606702" w:rsidRPr="002867B7" w:rsidRDefault="00606702" w:rsidP="00EC2160">
            <w:r w:rsidRPr="002867B7">
              <w:t>to shake for a short time because you are afraid or cold, or because you think something is very unpleasant</w:t>
            </w:r>
          </w:p>
          <w:p w:rsidR="00606702" w:rsidRPr="002867B7" w:rsidRDefault="00606702" w:rsidP="00EC2160">
            <w:r w:rsidRPr="002867B7">
              <w:rPr>
                <w:rFonts w:hint="eastAsia"/>
              </w:rPr>
              <w:t>〔因恐惧、寒冷或认为某事令人不愉快而〕打战，颤抖</w:t>
            </w:r>
          </w:p>
          <w:p w:rsidR="00606702" w:rsidRPr="002867B7" w:rsidRDefault="00606702" w:rsidP="00EC2160">
            <w:r w:rsidRPr="002867B7">
              <w:t xml:space="preserve">•Maria shuddered as she stepped outside. </w:t>
            </w:r>
            <w:r w:rsidRPr="002867B7">
              <w:rPr>
                <w:rFonts w:hint="eastAsia"/>
              </w:rPr>
              <w:t>玛丽亚一走到外面就打了个冷战。</w:t>
            </w:r>
          </w:p>
          <w:p w:rsidR="00606702" w:rsidRPr="002867B7" w:rsidRDefault="00606702" w:rsidP="00EC2160">
            <w:r w:rsidRPr="002867B7">
              <w:t>[+ with]</w:t>
            </w:r>
          </w:p>
          <w:p w:rsidR="00606702" w:rsidRPr="002867B7" w:rsidRDefault="00606702" w:rsidP="00EC2160">
            <w:r w:rsidRPr="002867B7">
              <w:t xml:space="preserve">•I shudder with embarrassment whenever I think about it. </w:t>
            </w:r>
            <w:r w:rsidRPr="002867B7">
              <w:rPr>
                <w:rFonts w:hint="eastAsia"/>
              </w:rPr>
              <w:t>每当我想到这件事就会尴尬得直打哆嗦。</w:t>
            </w:r>
          </w:p>
          <w:p w:rsidR="00606702" w:rsidRPr="002867B7" w:rsidRDefault="00606702" w:rsidP="00EC2160">
            <w:r w:rsidRPr="002867B7">
              <w:t>[+ at]</w:t>
            </w:r>
          </w:p>
          <w:p w:rsidR="00606702" w:rsidRPr="002867B7" w:rsidRDefault="00606702" w:rsidP="00EC2160">
            <w:r w:rsidRPr="002867B7">
              <w:t xml:space="preserve">•She shuddered at the thought that she could have been killed. </w:t>
            </w:r>
            <w:r w:rsidRPr="002867B7">
              <w:rPr>
                <w:rFonts w:hint="eastAsia"/>
              </w:rPr>
              <w:t>想到差点丢了性命，她浑身颤抖。</w:t>
            </w:r>
          </w:p>
          <w:p w:rsidR="00606702" w:rsidRPr="002867B7" w:rsidRDefault="00606702" w:rsidP="00EC2160">
            <w:r w:rsidRPr="002867B7">
              <w:t>2.</w:t>
            </w:r>
          </w:p>
          <w:p w:rsidR="00606702" w:rsidRPr="002867B7" w:rsidRDefault="00606702" w:rsidP="00EC2160">
            <w:r w:rsidRPr="002867B7">
              <w:t>if a vehicle or machine shudders, it shakes violently</w:t>
            </w:r>
          </w:p>
          <w:p w:rsidR="00606702" w:rsidRPr="002867B7" w:rsidRDefault="00606702" w:rsidP="00EC2160">
            <w:r w:rsidRPr="002867B7">
              <w:rPr>
                <w:rFonts w:hint="eastAsia"/>
              </w:rPr>
              <w:t>〔车辆或机器〕剧烈震动，颤动</w:t>
            </w:r>
          </w:p>
          <w:p w:rsidR="00606702" w:rsidRPr="002867B7" w:rsidRDefault="00606702" w:rsidP="00EC2160">
            <w:r w:rsidRPr="002867B7">
              <w:t xml:space="preserve">•The car shuddered briefly as its engine died. </w:t>
            </w:r>
            <w:r w:rsidRPr="002867B7">
              <w:rPr>
                <w:rFonts w:hint="eastAsia"/>
              </w:rPr>
              <w:t>引擎熄火时，汽车震动了一下。</w:t>
            </w:r>
          </w:p>
          <w:p w:rsidR="00606702" w:rsidRPr="002867B7" w:rsidRDefault="00606702" w:rsidP="00EC2160">
            <w:r w:rsidRPr="002867B7">
              <w:t xml:space="preserve">•The train shuddered to a halt . </w:t>
            </w:r>
            <w:r w:rsidRPr="002867B7">
              <w:rPr>
                <w:rFonts w:hint="eastAsia"/>
              </w:rPr>
              <w:t>火车颤动着停下了。</w:t>
            </w:r>
          </w:p>
          <w:p w:rsidR="00606702" w:rsidRPr="002867B7" w:rsidRDefault="00606702" w:rsidP="00EC2160">
            <w:r w:rsidRPr="002867B7">
              <w:t>3.</w:t>
            </w:r>
          </w:p>
          <w:p w:rsidR="00606702" w:rsidRPr="002867B7" w:rsidRDefault="00606702" w:rsidP="00EC2160">
            <w:r w:rsidRPr="002867B7">
              <w:t>I shudder to think</w:t>
            </w:r>
          </w:p>
          <w:p w:rsidR="00606702" w:rsidRPr="002867B7" w:rsidRDefault="00606702" w:rsidP="00EC2160">
            <w:r w:rsidRPr="002867B7">
              <w:t>spoken used to say that you do not want to think about something because it is too unpleasant</w:t>
            </w:r>
          </w:p>
          <w:p w:rsidR="00606702" w:rsidRPr="002867B7" w:rsidRDefault="00606702" w:rsidP="00EC2160">
            <w:r w:rsidRPr="002867B7">
              <w:rPr>
                <w:rFonts w:hint="eastAsia"/>
              </w:rPr>
              <w:t>我一想到</w:t>
            </w:r>
            <w:r w:rsidRPr="002867B7">
              <w:t>…</w:t>
            </w:r>
            <w:r w:rsidRPr="002867B7">
              <w:rPr>
                <w:rFonts w:hint="eastAsia"/>
              </w:rPr>
              <w:t>就颤抖〔用于表示不愿意去想非常不愉快的事〕</w:t>
            </w:r>
          </w:p>
          <w:p w:rsidR="00606702" w:rsidRPr="002867B7" w:rsidRDefault="00606702" w:rsidP="00EC2160">
            <w:r w:rsidRPr="002867B7">
              <w:t xml:space="preserve">•I shudder to think what they’ll say when they see the mess the house is in. </w:t>
            </w:r>
            <w:r w:rsidRPr="002867B7">
              <w:rPr>
                <w:rFonts w:hint="eastAsia"/>
              </w:rPr>
              <w:t>一想到他们看见房子这样脏乱会说些什么，我就心里打战。</w:t>
            </w:r>
          </w:p>
          <w:p w:rsidR="00606702" w:rsidRPr="002867B7" w:rsidRDefault="00606702" w:rsidP="00EC2160">
            <w:r w:rsidRPr="002867B7">
              <w:t xml:space="preserve">V.S. </w:t>
            </w:r>
          </w:p>
          <w:p w:rsidR="00606702" w:rsidRPr="002867B7" w:rsidRDefault="00606702" w:rsidP="00EC2160">
            <w:r w:rsidRPr="002867B7">
              <w:t>jitter </w:t>
            </w:r>
          </w:p>
          <w:p w:rsidR="00606702" w:rsidRPr="002867B7" w:rsidRDefault="00253ABA" w:rsidP="00EC2160">
            <w:hyperlink r:id="rId527" w:history="1">
              <w:r w:rsidR="00606702" w:rsidRPr="002867B7">
                <w:rPr>
                  <w:rStyle w:val="Hyperlink"/>
                </w:rPr>
                <w:t>下载 </w:t>
              </w:r>
            </w:hyperlink>
            <w:hyperlink r:id="rId528" w:tgtFrame="_blank" w:history="1">
              <w:r w:rsidR="00606702" w:rsidRPr="002867B7">
                <w:rPr>
                  <w:rStyle w:val="Hyperlink"/>
                </w:rPr>
                <w:t>纠错</w:t>
              </w:r>
            </w:hyperlink>
          </w:p>
          <w:p w:rsidR="00606702" w:rsidRPr="002867B7" w:rsidRDefault="00606702" w:rsidP="00EC2160">
            <w:r w:rsidRPr="002867B7">
              <w:t>英 ['dʒɪtə]</w:t>
            </w:r>
          </w:p>
          <w:p w:rsidR="00606702" w:rsidRPr="002867B7" w:rsidRDefault="00606702" w:rsidP="00EC2160">
            <w:r w:rsidRPr="002867B7">
              <w:t> </w:t>
            </w:r>
          </w:p>
          <w:p w:rsidR="00606702" w:rsidRPr="002867B7" w:rsidRDefault="00606702" w:rsidP="00EC2160">
            <w:r w:rsidRPr="002867B7">
              <w:t>美 ['dʒɪtɚ]</w:t>
            </w:r>
          </w:p>
          <w:p w:rsidR="00606702" w:rsidRPr="002867B7" w:rsidRDefault="00606702" w:rsidP="00EC2160">
            <w:r w:rsidRPr="002867B7">
              <w:t>vi. 抖动，[电子] 跳动；战战兢兢；神经过</w:t>
            </w:r>
            <w:r w:rsidRPr="002867B7">
              <w:rPr>
                <w:rFonts w:hint="eastAsia"/>
              </w:rPr>
              <w:t>敏</w:t>
            </w:r>
          </w:p>
          <w:p w:rsidR="00606702" w:rsidRPr="002867B7" w:rsidRDefault="00606702" w:rsidP="00EC2160">
            <w:r w:rsidRPr="002867B7">
              <w:t>vt. 紧张地说；使…惶恐不</w:t>
            </w:r>
            <w:r w:rsidRPr="002867B7">
              <w:rPr>
                <w:rFonts w:hint="eastAsia"/>
              </w:rPr>
              <w:t>安</w:t>
            </w:r>
          </w:p>
          <w:p w:rsidR="00606702" w:rsidRPr="002867B7" w:rsidRDefault="00606702" w:rsidP="00EC2160">
            <w:r w:rsidRPr="002867B7">
              <w:t>n. 振动，剧跳；紧张不</w:t>
            </w:r>
            <w:r w:rsidRPr="002867B7">
              <w:rPr>
                <w:rFonts w:hint="eastAsia"/>
              </w:rPr>
              <w:t>安</w:t>
            </w:r>
          </w:p>
          <w:p w:rsidR="00606702" w:rsidRPr="002867B7" w:rsidRDefault="00253ABA" w:rsidP="00EC2160">
            <w:hyperlink r:id="rId529" w:tgtFrame="_blank" w:history="1">
              <w:r w:rsidR="00606702" w:rsidRPr="002867B7">
                <w:rPr>
                  <w:rStyle w:val="Hyperlink"/>
                </w:rPr>
                <w:t>广告下班聊微信，不如和老外聊英语&gt;</w:t>
              </w:r>
            </w:hyperlink>
          </w:p>
          <w:p w:rsidR="00606702" w:rsidRPr="002867B7" w:rsidRDefault="00253ABA" w:rsidP="00EC2160">
            <w:hyperlink r:id="rId530" w:tooltip="柯林斯英汉双解大词典" w:history="1">
              <w:r w:rsidR="00606702" w:rsidRPr="002867B7">
                <w:rPr>
                  <w:rStyle w:val="Hyperlink"/>
                </w:rPr>
                <w:t>柯林斯词典</w:t>
              </w:r>
            </w:hyperlink>
          </w:p>
          <w:p w:rsidR="00606702" w:rsidRPr="002867B7" w:rsidRDefault="00606702" w:rsidP="00EC2160">
            <w:r w:rsidRPr="002867B7">
              <w:t> </w:t>
            </w:r>
          </w:p>
          <w:p w:rsidR="00606702" w:rsidRPr="002867B7" w:rsidRDefault="00253ABA" w:rsidP="00EC2160">
            <w:hyperlink r:id="rId531" w:tooltip="21世纪大英汉词典" w:history="1">
              <w:r w:rsidR="00606702" w:rsidRPr="002867B7">
                <w:rPr>
                  <w:rStyle w:val="Hyperlink"/>
                </w:rPr>
                <w:t>21世纪词典</w:t>
              </w:r>
            </w:hyperlink>
          </w:p>
          <w:p w:rsidR="00606702" w:rsidRPr="002867B7" w:rsidRDefault="00606702" w:rsidP="00EC2160">
            <w:r w:rsidRPr="002867B7">
              <w:t>jitter /ˈdʒɪtə/ </w:t>
            </w:r>
          </w:p>
          <w:p w:rsidR="00606702" w:rsidRPr="002867B7" w:rsidRDefault="00253ABA" w:rsidP="00EC2160">
            <w:hyperlink r:id="rId532" w:history="1">
              <w:r w:rsidR="00606702" w:rsidRPr="002867B7">
                <w:rPr>
                  <w:rStyle w:val="Hyperlink"/>
                </w:rPr>
                <w:t>V </w:t>
              </w:r>
            </w:hyperlink>
            <w:r w:rsidR="00606702" w:rsidRPr="002867B7">
              <w:t xml:space="preserve">to be anxious or nervous </w:t>
            </w:r>
            <w:r w:rsidR="00606702" w:rsidRPr="002867B7">
              <w:rPr>
                <w:rFonts w:hint="eastAsia"/>
              </w:rPr>
              <w:t>感觉焦虑或紧张</w:t>
            </w:r>
          </w:p>
          <w:p w:rsidR="00606702" w:rsidRPr="002867B7" w:rsidRDefault="00606702" w:rsidP="00EC2160"/>
        </w:tc>
      </w:tr>
      <w:tr w:rsidR="00DD06E6" w:rsidRPr="00DD06E6" w:rsidTr="00EA577F">
        <w:tc>
          <w:tcPr>
            <w:tcW w:w="11335" w:type="dxa"/>
          </w:tcPr>
          <w:p w:rsidR="00DD06E6" w:rsidRPr="00DD06E6" w:rsidRDefault="00DD06E6" w:rsidP="00EC2160">
            <w:r w:rsidRPr="00DD06E6">
              <w:lastRenderedPageBreak/>
              <w:t>implicate /ˈɪmplɪˌkeɪt/ ; implication</w:t>
            </w:r>
          </w:p>
          <w:p w:rsidR="00DD06E6" w:rsidRPr="00DD06E6" w:rsidRDefault="00DD06E6" w:rsidP="00EC2160">
            <w:r w:rsidRPr="00DD06E6">
              <w:t>    </w:t>
            </w:r>
          </w:p>
          <w:p w:rsidR="00DD06E6" w:rsidRPr="00DD06E6" w:rsidRDefault="00DD06E6" w:rsidP="00EC2160">
            <w:r w:rsidRPr="00DD06E6">
              <w:t> </w:t>
            </w:r>
          </w:p>
          <w:p w:rsidR="00DD06E6" w:rsidRPr="00DD06E6" w:rsidRDefault="00DD06E6" w:rsidP="00EC2160">
            <w:r w:rsidRPr="00DD06E6">
              <w:t>|CET6+ TEM4 (implicatingimplicatedimplicates)</w:t>
            </w:r>
          </w:p>
          <w:p w:rsidR="00DD06E6" w:rsidRPr="00DD06E6" w:rsidRDefault="00DD06E6" w:rsidP="00EC2160">
            <w:r w:rsidRPr="00DD06E6">
              <w:t>1.</w:t>
            </w:r>
          </w:p>
          <w:p w:rsidR="00DD06E6" w:rsidRPr="00DD06E6" w:rsidRDefault="00253ABA" w:rsidP="00EC2160">
            <w:hyperlink r:id="rId533" w:history="1">
              <w:r w:rsidR="00DD06E6" w:rsidRPr="00DD06E6">
                <w:rPr>
                  <w:rStyle w:val="Hyperlink"/>
                </w:rPr>
                <w:t>V-T </w:t>
              </w:r>
            </w:hyperlink>
            <w:r w:rsidR="00DD06E6" w:rsidRPr="00DD06E6">
              <w:t xml:space="preserve">To implicate someone means to show or claim that they were involved in something wrong or criminal. </w:t>
            </w:r>
            <w:r w:rsidR="00DD06E6" w:rsidRPr="00DD06E6">
              <w:rPr>
                <w:rFonts w:hint="eastAsia"/>
              </w:rPr>
              <w:t>表明</w:t>
            </w:r>
            <w:r w:rsidR="00DD06E6" w:rsidRPr="00DD06E6">
              <w:t xml:space="preserve"> (</w:t>
            </w:r>
            <w:r w:rsidR="00DD06E6" w:rsidRPr="00DD06E6">
              <w:rPr>
                <w:rFonts w:hint="eastAsia"/>
              </w:rPr>
              <w:t>某人</w:t>
            </w:r>
            <w:r w:rsidR="00DD06E6" w:rsidRPr="00DD06E6">
              <w:t xml:space="preserve">) </w:t>
            </w:r>
            <w:r w:rsidR="00DD06E6" w:rsidRPr="00DD06E6">
              <w:rPr>
                <w:rFonts w:hint="eastAsia"/>
              </w:rPr>
              <w:t>与</w:t>
            </w:r>
            <w:r w:rsidR="00DD06E6" w:rsidRPr="00DD06E6">
              <w:t xml:space="preserve"> (</w:t>
            </w:r>
            <w:r w:rsidR="00DD06E6" w:rsidRPr="00DD06E6">
              <w:rPr>
                <w:rFonts w:hint="eastAsia"/>
              </w:rPr>
              <w:t>罪行</w:t>
            </w:r>
            <w:r w:rsidR="00DD06E6" w:rsidRPr="00DD06E6">
              <w:t xml:space="preserve">) </w:t>
            </w:r>
            <w:r w:rsidR="00DD06E6" w:rsidRPr="00DD06E6">
              <w:rPr>
                <w:rFonts w:hint="eastAsia"/>
              </w:rPr>
              <w:t>有牵连</w:t>
            </w:r>
          </w:p>
          <w:p w:rsidR="00DD06E6" w:rsidRPr="00DD06E6" w:rsidRDefault="00DD06E6" w:rsidP="00EC2160">
            <w:r w:rsidRPr="00DD06E6">
              <w:lastRenderedPageBreak/>
              <w:t>•  He was obliged to resign when one of his own aides was implicated in a financial scandal. </w:t>
            </w:r>
            <w:r w:rsidRPr="00DD06E6">
              <w:br/>
              <w:t> 他因一名助手涉入一起金融丑闻案而被迫辞职</w:t>
            </w:r>
            <w:r w:rsidRPr="00DD06E6">
              <w:rPr>
                <w:rFonts w:hint="eastAsia"/>
              </w:rPr>
              <w:t>。</w:t>
            </w:r>
          </w:p>
          <w:p w:rsidR="00DD06E6" w:rsidRPr="00DD06E6" w:rsidRDefault="00DD06E6" w:rsidP="00EC2160">
            <w:r w:rsidRPr="00DD06E6">
              <w:t>2.</w:t>
            </w:r>
          </w:p>
          <w:p w:rsidR="00DD06E6" w:rsidRPr="00DD06E6" w:rsidRDefault="00253ABA" w:rsidP="00EC2160">
            <w:hyperlink r:id="rId534" w:history="1">
              <w:r w:rsidR="00DD06E6" w:rsidRPr="00DD06E6">
                <w:rPr>
                  <w:rStyle w:val="Hyperlink"/>
                </w:rPr>
                <w:t>N-UNCOUNT </w:t>
              </w:r>
            </w:hyperlink>
            <w:r w:rsidR="00DD06E6" w:rsidRPr="00DD06E6">
              <w:rPr>
                <w:rFonts w:hint="eastAsia"/>
              </w:rPr>
              <w:t>牵连</w:t>
            </w:r>
          </w:p>
          <w:p w:rsidR="00DD06E6" w:rsidRPr="00DD06E6" w:rsidRDefault="00DD06E6" w:rsidP="00EC2160">
            <w:r w:rsidRPr="00DD06E6">
              <w:t>•  Implication in a murder finally brought him to the gallows. </w:t>
            </w:r>
            <w:r w:rsidRPr="00DD06E6">
              <w:br/>
              <w:t> 与一桩谋杀案的牵连最终把他送上了绞刑架</w:t>
            </w:r>
            <w:r w:rsidRPr="00DD06E6">
              <w:rPr>
                <w:rFonts w:hint="eastAsia"/>
              </w:rPr>
              <w:t>。</w:t>
            </w:r>
          </w:p>
          <w:p w:rsidR="00DD06E6" w:rsidRPr="00DD06E6" w:rsidRDefault="00DD06E6" w:rsidP="00EC2160">
            <w:r w:rsidRPr="00DD06E6">
              <w:t> ['ɪmplɪkeɪt,'ɪmpləkeɪt] </w:t>
            </w:r>
          </w:p>
          <w:p w:rsidR="00DD06E6" w:rsidRPr="00DD06E6" w:rsidRDefault="00DD06E6" w:rsidP="00EC2160">
            <w:r w:rsidRPr="00DD06E6">
              <w:t>MEANINGS 义</w:t>
            </w:r>
            <w:r w:rsidRPr="00DD06E6">
              <w:rPr>
                <w:rFonts w:hint="eastAsia"/>
              </w:rPr>
              <w:t>项</w:t>
            </w:r>
          </w:p>
          <w:p w:rsidR="00DD06E6" w:rsidRPr="00DD06E6" w:rsidRDefault="00DD06E6" w:rsidP="00EC2160">
            <w:r w:rsidRPr="00DD06E6">
              <w:t>1.</w:t>
            </w:r>
          </w:p>
          <w:p w:rsidR="00DD06E6" w:rsidRPr="00DD06E6" w:rsidRDefault="00DD06E6" w:rsidP="00EC2160">
            <w:r w:rsidRPr="00DD06E6">
              <w:t>to show or suggest that someone is involved in a crime or dishonest act</w:t>
            </w:r>
          </w:p>
          <w:p w:rsidR="00DD06E6" w:rsidRPr="00DD06E6" w:rsidRDefault="00DD06E6" w:rsidP="00EC2160">
            <w:r w:rsidRPr="00DD06E6">
              <w:rPr>
                <w:rFonts w:hint="eastAsia"/>
              </w:rPr>
              <w:t>表明</w:t>
            </w:r>
            <w:r w:rsidRPr="00DD06E6">
              <w:t>[</w:t>
            </w:r>
            <w:r w:rsidRPr="00DD06E6">
              <w:rPr>
                <w:rFonts w:hint="eastAsia"/>
              </w:rPr>
              <w:t>暗示</w:t>
            </w:r>
            <w:r w:rsidRPr="00DD06E6">
              <w:t>]</w:t>
            </w:r>
            <w:r w:rsidRPr="00DD06E6">
              <w:rPr>
                <w:rFonts w:hint="eastAsia"/>
              </w:rPr>
              <w:t>〔某人〕与〔犯罪或不诚实行为〕有牵连</w:t>
            </w:r>
          </w:p>
          <w:p w:rsidR="00DD06E6" w:rsidRPr="00DD06E6" w:rsidRDefault="00DD06E6" w:rsidP="00EC2160">
            <w:r w:rsidRPr="00DD06E6">
              <w:t xml:space="preserve">•The allegations implicated Abe to such an extent he was forced to resign. </w:t>
            </w:r>
            <w:r w:rsidRPr="00DD06E6">
              <w:rPr>
                <w:rFonts w:hint="eastAsia"/>
              </w:rPr>
              <w:t>安倍深受指控牵连，不得不辞职。</w:t>
            </w:r>
          </w:p>
          <w:p w:rsidR="00DD06E6" w:rsidRPr="00DD06E6" w:rsidRDefault="00DD06E6" w:rsidP="00EC2160">
            <w:r w:rsidRPr="00DD06E6">
              <w:t>implicate sb in sth</w:t>
            </w:r>
          </w:p>
          <w:p w:rsidR="00DD06E6" w:rsidRPr="00DD06E6" w:rsidRDefault="00DD06E6" w:rsidP="00EC2160">
            <w:r w:rsidRPr="00DD06E6">
              <w:t xml:space="preserve">•Three police officers are implicated in the cover-up. </w:t>
            </w:r>
            <w:r w:rsidRPr="00DD06E6">
              <w:rPr>
                <w:rFonts w:hint="eastAsia"/>
              </w:rPr>
              <w:t>三名警察涉嫌隐瞒事实。</w:t>
            </w:r>
          </w:p>
          <w:p w:rsidR="00DD06E6" w:rsidRPr="00DD06E6" w:rsidRDefault="00DD06E6" w:rsidP="00EC2160">
            <w:r w:rsidRPr="00DD06E6">
              <w:t>2.</w:t>
            </w:r>
          </w:p>
          <w:p w:rsidR="00DD06E6" w:rsidRPr="00DD06E6" w:rsidRDefault="00DD06E6" w:rsidP="00EC2160">
            <w:r w:rsidRPr="00DD06E6">
              <w:t>[usually passive,</w:t>
            </w:r>
            <w:r w:rsidRPr="00DD06E6">
              <w:rPr>
                <w:rFonts w:hint="eastAsia"/>
              </w:rPr>
              <w:t>一般用被动态</w:t>
            </w:r>
            <w:r w:rsidRPr="00DD06E6">
              <w:t>] formal if something is implicated in something bad or harmful, it is shown to be its cause</w:t>
            </w:r>
          </w:p>
          <w:p w:rsidR="00DD06E6" w:rsidRPr="00DD06E6" w:rsidRDefault="00DD06E6" w:rsidP="00EC2160">
            <w:r w:rsidRPr="00DD06E6">
              <w:rPr>
                <w:rFonts w:hint="eastAsia"/>
              </w:rPr>
              <w:t>说明〔某物〕导致〔不好或有害的事〕</w:t>
            </w:r>
          </w:p>
          <w:p w:rsidR="00DD06E6" w:rsidRPr="00DD06E6" w:rsidRDefault="00DD06E6" w:rsidP="00EC2160">
            <w:r w:rsidRPr="00DD06E6">
              <w:t>be implicated in sth</w:t>
            </w:r>
          </w:p>
          <w:p w:rsidR="00DD06E6" w:rsidRPr="00DD06E6" w:rsidRDefault="00DD06E6" w:rsidP="00EC2160">
            <w:r w:rsidRPr="00DD06E6">
              <w:t xml:space="preserve">•Viruses are known to be implicated in the development of some cancers. </w:t>
            </w:r>
            <w:r w:rsidRPr="00DD06E6">
              <w:rPr>
                <w:rFonts w:hint="eastAsia"/>
              </w:rPr>
              <w:t>已知病毒是诱发一些癌症的原因。</w:t>
            </w:r>
          </w:p>
          <w:p w:rsidR="00DD06E6" w:rsidRPr="00DD06E6" w:rsidRDefault="00DD06E6" w:rsidP="00EC2160"/>
        </w:tc>
      </w:tr>
      <w:tr w:rsidR="003E2802" w:rsidRPr="00EA577F" w:rsidTr="00EA577F">
        <w:tc>
          <w:tcPr>
            <w:tcW w:w="11335" w:type="dxa"/>
          </w:tcPr>
          <w:p w:rsidR="003E2802" w:rsidRPr="00EA577F" w:rsidRDefault="003E2802" w:rsidP="00EC2160">
            <w:r w:rsidRPr="00EA577F">
              <w:lastRenderedPageBreak/>
              <w:t> [ˈæfrəʊ] </w:t>
            </w:r>
            <w:r w:rsidR="00DD06E6">
              <w:t xml:space="preserve">alfro: </w:t>
            </w:r>
            <w:r w:rsidRPr="00EA577F">
              <w:t>a hairstyle popular with black people (negro, offensive)in the 1970s in which the hair is cut into a large round shape</w:t>
            </w:r>
          </w:p>
          <w:p w:rsidR="003E2802" w:rsidRPr="00EA577F" w:rsidRDefault="003E2802" w:rsidP="00EC2160">
            <w:r w:rsidRPr="00EA577F">
              <w:rPr>
                <w:rFonts w:hint="eastAsia"/>
              </w:rPr>
              <w:t>〔</w:t>
            </w:r>
            <w:r w:rsidRPr="00EA577F">
              <w:t>20</w:t>
            </w:r>
            <w:r w:rsidRPr="00EA577F">
              <w:rPr>
                <w:rFonts w:hint="eastAsia"/>
              </w:rPr>
              <w:t>世纪</w:t>
            </w:r>
            <w:r w:rsidRPr="00EA577F">
              <w:t>70</w:t>
            </w:r>
            <w:r w:rsidRPr="00EA577F">
              <w:rPr>
                <w:rFonts w:hint="eastAsia"/>
              </w:rPr>
              <w:t>年代在黑人中流行的〕非洲式（圆形蓬松）发型</w:t>
            </w:r>
          </w:p>
          <w:p w:rsidR="003E2802" w:rsidRPr="00EA577F" w:rsidRDefault="003E2802" w:rsidP="00EC2160"/>
        </w:tc>
      </w:tr>
      <w:tr w:rsidR="00EA577F" w:rsidRPr="00EA577F" w:rsidTr="00EA577F">
        <w:tc>
          <w:tcPr>
            <w:tcW w:w="11335" w:type="dxa"/>
          </w:tcPr>
          <w:p w:rsidR="00EA577F" w:rsidRPr="00EA577F" w:rsidRDefault="00EA577F" w:rsidP="00EC2160">
            <w:r w:rsidRPr="00EA577F">
              <w:t>monarchy /ˈmɒnəkɪ/ </w:t>
            </w:r>
          </w:p>
          <w:p w:rsidR="00EA577F" w:rsidRPr="00EA577F" w:rsidRDefault="00EA577F" w:rsidP="00EC2160">
            <w:r w:rsidRPr="00EA577F">
              <w:t>    </w:t>
            </w:r>
          </w:p>
          <w:p w:rsidR="00EA577F" w:rsidRPr="00EA577F" w:rsidRDefault="00EA577F" w:rsidP="00EC2160">
            <w:r w:rsidRPr="00EA577F">
              <w:t> </w:t>
            </w:r>
          </w:p>
          <w:p w:rsidR="00EA577F" w:rsidRPr="00EA577F" w:rsidRDefault="00EA577F" w:rsidP="00EC2160">
            <w:r w:rsidRPr="00EA577F">
              <w:t>|CET6+ TEM4</w:t>
            </w:r>
          </w:p>
          <w:p w:rsidR="00EA577F" w:rsidRPr="00EA577F" w:rsidRDefault="00EA577F" w:rsidP="00EC2160">
            <w:r w:rsidRPr="00EA577F">
              <w:t>1.</w:t>
            </w:r>
          </w:p>
          <w:p w:rsidR="00EA577F" w:rsidRPr="00EA577F" w:rsidRDefault="00253ABA" w:rsidP="00EC2160">
            <w:hyperlink r:id="rId535" w:history="1">
              <w:r w:rsidR="00EA577F" w:rsidRPr="00EA577F">
                <w:rPr>
                  <w:rStyle w:val="Hyperlink"/>
                </w:rPr>
                <w:t>N-VAR </w:t>
              </w:r>
            </w:hyperlink>
            <w:r w:rsidR="00EA577F" w:rsidRPr="00EA577F">
              <w:t xml:space="preserve">A monarchy is a system in which a country has a monarch. </w:t>
            </w:r>
            <w:r w:rsidR="00EA577F" w:rsidRPr="00EA577F">
              <w:rPr>
                <w:rFonts w:hint="eastAsia"/>
              </w:rPr>
              <w:t>君主制</w:t>
            </w:r>
          </w:p>
          <w:p w:rsidR="00EA577F" w:rsidRPr="00EA577F" w:rsidRDefault="00EA577F" w:rsidP="00EC2160">
            <w:r w:rsidRPr="00EA577F">
              <w:t>•  ...a serious debate on the future of the monarchy. </w:t>
            </w:r>
            <w:r w:rsidRPr="00EA577F">
              <w:br/>
              <w:t> …一场有关君主制未来的重大辩论</w:t>
            </w:r>
            <w:r w:rsidRPr="00EA577F">
              <w:rPr>
                <w:rFonts w:hint="eastAsia"/>
              </w:rPr>
              <w:t>。</w:t>
            </w:r>
          </w:p>
          <w:p w:rsidR="00EA577F" w:rsidRPr="00EA577F" w:rsidRDefault="00EA577F" w:rsidP="00EC2160">
            <w:r w:rsidRPr="00EA577F">
              <w:t>2.</w:t>
            </w:r>
          </w:p>
          <w:p w:rsidR="00EA577F" w:rsidRPr="00EA577F" w:rsidRDefault="00253ABA" w:rsidP="00EC2160">
            <w:hyperlink r:id="rId536" w:history="1">
              <w:r w:rsidR="00EA577F" w:rsidRPr="00EA577F">
                <w:rPr>
                  <w:rStyle w:val="Hyperlink"/>
                </w:rPr>
                <w:t>N-COUNT </w:t>
              </w:r>
            </w:hyperlink>
            <w:r w:rsidR="00EA577F" w:rsidRPr="00EA577F">
              <w:t xml:space="preserve">A monarchy is a country that has a monarch. </w:t>
            </w:r>
            <w:r w:rsidR="00EA577F" w:rsidRPr="00EA577F">
              <w:rPr>
                <w:rFonts w:hint="eastAsia"/>
              </w:rPr>
              <w:t>君主国</w:t>
            </w:r>
          </w:p>
          <w:p w:rsidR="00EA577F" w:rsidRPr="00EA577F" w:rsidRDefault="00EA577F" w:rsidP="00EC2160">
            <w:r w:rsidRPr="00EA577F">
              <w:t>•  Britain is a constitutional monarchy. </w:t>
            </w:r>
            <w:r w:rsidRPr="00EA577F">
              <w:br/>
              <w:t> 英国是个君主立宪制国家</w:t>
            </w:r>
            <w:r w:rsidRPr="00EA577F">
              <w:rPr>
                <w:rFonts w:hint="eastAsia"/>
              </w:rPr>
              <w:t>。</w:t>
            </w:r>
          </w:p>
          <w:p w:rsidR="00EA577F" w:rsidRPr="00EA577F" w:rsidRDefault="00EA577F" w:rsidP="00EC2160">
            <w:r w:rsidRPr="00EA577F">
              <w:t>3.</w:t>
            </w:r>
          </w:p>
          <w:p w:rsidR="00EA577F" w:rsidRPr="00EA577F" w:rsidRDefault="00253ABA" w:rsidP="00EC2160">
            <w:hyperlink r:id="rId537" w:history="1">
              <w:r w:rsidR="00EA577F" w:rsidRPr="00EA577F">
                <w:rPr>
                  <w:rStyle w:val="Hyperlink"/>
                </w:rPr>
                <w:t>N-COUNT </w:t>
              </w:r>
            </w:hyperlink>
            <w:r w:rsidR="00EA577F" w:rsidRPr="00EA577F">
              <w:t xml:space="preserve">The monarchy is used to refer to the monarch and his or her family. </w:t>
            </w:r>
            <w:r w:rsidR="00EA577F" w:rsidRPr="00EA577F">
              <w:rPr>
                <w:rFonts w:hint="eastAsia"/>
              </w:rPr>
              <w:t>王室</w:t>
            </w:r>
          </w:p>
          <w:p w:rsidR="00EA577F" w:rsidRPr="00EA577F" w:rsidRDefault="00EA577F" w:rsidP="00EC2160">
            <w:r w:rsidRPr="00EA577F">
              <w:t>•  The monarchy has to create a balance between its public and private lives. </w:t>
            </w:r>
            <w:r w:rsidRPr="00EA577F">
              <w:br/>
              <w:t> 王室不得不在公众生活和私生活之间建立一种平衡</w:t>
            </w:r>
            <w:r w:rsidRPr="00EA577F">
              <w:rPr>
                <w:rFonts w:hint="eastAsia"/>
              </w:rPr>
              <w:t>。</w:t>
            </w:r>
          </w:p>
          <w:p w:rsidR="00EA577F" w:rsidRPr="00EA577F" w:rsidRDefault="00EA577F" w:rsidP="00EC2160"/>
        </w:tc>
      </w:tr>
      <w:tr w:rsidR="00EA577F" w:rsidRPr="00EA577F" w:rsidTr="00EA577F">
        <w:tc>
          <w:tcPr>
            <w:tcW w:w="11335" w:type="dxa"/>
          </w:tcPr>
          <w:p w:rsidR="00EA577F" w:rsidRPr="00EA577F" w:rsidRDefault="008C50F3" w:rsidP="00EC2160">
            <w:r w:rsidRPr="00EA577F">
              <w:t>肤</w:t>
            </w:r>
            <w:r w:rsidRPr="00EA577F">
              <w:rPr>
                <w:rFonts w:hint="eastAsia"/>
              </w:rPr>
              <w:t>色</w:t>
            </w:r>
            <w:r>
              <w:rPr>
                <w:rFonts w:hint="eastAsia"/>
              </w:rPr>
              <w:t>:</w:t>
            </w:r>
            <w:r>
              <w:t xml:space="preserve"> </w:t>
            </w:r>
            <w:r w:rsidR="00EA577F" w:rsidRPr="00EA577F">
              <w:t>skin tone </w:t>
            </w:r>
            <w:r>
              <w:t xml:space="preserve">  //not use “color”</w:t>
            </w:r>
            <w:r w:rsidRPr="00EA577F">
              <w:t xml:space="preserve"> </w:t>
            </w:r>
          </w:p>
          <w:p w:rsidR="00EA577F" w:rsidRPr="00EA577F" w:rsidRDefault="00EA577F" w:rsidP="00EC2160"/>
          <w:p w:rsidR="00EA577F" w:rsidRPr="00EA577F" w:rsidRDefault="00EA577F" w:rsidP="00EC2160"/>
        </w:tc>
      </w:tr>
      <w:tr w:rsidR="00627993" w:rsidRPr="00D576C3" w:rsidTr="00EA577F">
        <w:tc>
          <w:tcPr>
            <w:tcW w:w="11335" w:type="dxa"/>
          </w:tcPr>
          <w:p w:rsidR="00627993" w:rsidRPr="00D576C3" w:rsidRDefault="00D576C3" w:rsidP="00EC2160">
            <w:r w:rsidRPr="00D576C3">
              <w:lastRenderedPageBreak/>
              <w:t>毕竟；终</w:t>
            </w:r>
            <w:r w:rsidRPr="00D576C3">
              <w:rPr>
                <w:rFonts w:hint="eastAsia"/>
              </w:rPr>
              <w:t>究</w:t>
            </w:r>
            <w:r>
              <w:rPr>
                <w:rFonts w:hint="eastAsia"/>
              </w:rPr>
              <w:t xml:space="preserve"> </w:t>
            </w:r>
            <w:r w:rsidR="00627993" w:rsidRPr="00D576C3">
              <w:t>after all </w:t>
            </w:r>
          </w:p>
          <w:p w:rsidR="00627993" w:rsidRPr="00D576C3" w:rsidRDefault="00627993" w:rsidP="00EC2160"/>
        </w:tc>
      </w:tr>
    </w:tbl>
    <w:p w:rsidR="003E2802" w:rsidRPr="00DB33FE" w:rsidRDefault="003E2802" w:rsidP="00EC2160">
      <w:pPr>
        <w:ind w:left="-1701"/>
      </w:pPr>
    </w:p>
    <w:p w:rsidR="000122DA" w:rsidRDefault="000122DA" w:rsidP="00EC2160"/>
    <w:p w:rsidR="000122DA" w:rsidRDefault="000122DA" w:rsidP="00EC2160">
      <w:pPr>
        <w:ind w:left="-1560"/>
      </w:pPr>
      <w:r>
        <w:rPr>
          <w:noProof/>
        </w:rPr>
        <w:drawing>
          <wp:inline distT="0" distB="0" distL="0" distR="0" wp14:anchorId="3A9D92E0" wp14:editId="4A186780">
            <wp:extent cx="2856607" cy="3669553"/>
            <wp:effectExtent l="0" t="0" r="127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2866676" cy="3682488"/>
                    </a:xfrm>
                    <a:prstGeom prst="rect">
                      <a:avLst/>
                    </a:prstGeom>
                  </pic:spPr>
                </pic:pic>
              </a:graphicData>
            </a:graphic>
          </wp:inline>
        </w:drawing>
      </w:r>
    </w:p>
    <w:p w:rsidR="000122DA" w:rsidRPr="00DF7D51" w:rsidRDefault="000122DA" w:rsidP="00EC2160">
      <w:pPr>
        <w:ind w:left="-1418"/>
      </w:pPr>
    </w:p>
    <w:p w:rsidR="000005AC" w:rsidRDefault="000005AC" w:rsidP="00EC2160"/>
    <w:p w:rsidR="0090194B" w:rsidRDefault="0090194B" w:rsidP="00EC2160">
      <w:pPr>
        <w:pStyle w:val="Heading2"/>
      </w:pPr>
      <w:r>
        <w:t>Env protection</w:t>
      </w:r>
      <w:r w:rsidR="00F370C6">
        <w:t>: plastic pollution</w:t>
      </w:r>
    </w:p>
    <w:p w:rsidR="0090194B" w:rsidRDefault="00253ABA" w:rsidP="00EC2160">
      <w:hyperlink r:id="rId539" w:history="1">
        <w:r w:rsidR="00957886" w:rsidRPr="00B03687">
          <w:rPr>
            <w:rStyle w:val="Hyperlink"/>
          </w:rPr>
          <w:t>https://edition.cnn.com/2018/06/07/world/plastic-in-schools-world-oceans-day/index.html</w:t>
        </w:r>
      </w:hyperlink>
      <w:r w:rsidR="00957886">
        <w:t xml:space="preserve"> </w:t>
      </w:r>
    </w:p>
    <w:p w:rsidR="00957886" w:rsidRDefault="00957886" w:rsidP="00EC2160"/>
    <w:p w:rsidR="00B535AD" w:rsidRDefault="00B535AD" w:rsidP="00EC2160">
      <w:pPr>
        <w:pStyle w:val="NormalWeb"/>
        <w:ind w:left="-1134"/>
      </w:pPr>
      <w:r>
        <w:t>Backgroun</w:t>
      </w:r>
      <w:r w:rsidR="00172585">
        <w:t>d</w:t>
      </w:r>
      <w:r>
        <w:t xml:space="preserve">: In 2014, the United States produced 33.25 million tonnes of plastic, only 9% of which was recycled -- 75% of plastics ended up in </w:t>
      </w:r>
      <w:r w:rsidRPr="003C1C1B">
        <w:rPr>
          <w:b/>
          <w:highlight w:val="yellow"/>
          <w:u w:val="single"/>
        </w:rPr>
        <w:t>landfill</w:t>
      </w:r>
      <w:r>
        <w:t xml:space="preserve"> sites, </w:t>
      </w:r>
      <w:hyperlink r:id="rId540" w:tgtFrame="_blank" w:history="1">
        <w:r w:rsidRPr="00562DC8">
          <w:t>according to the Environment Protection Agency</w:t>
        </w:r>
      </w:hyperlink>
      <w:r>
        <w:t>.</w:t>
      </w:r>
    </w:p>
    <w:p w:rsidR="00957886" w:rsidRDefault="00957886" w:rsidP="00EC2160">
      <w:pPr>
        <w:pStyle w:val="NormalWeb"/>
        <w:ind w:left="-1134"/>
      </w:pPr>
      <w:r>
        <w:t xml:space="preserve">If children anywhere should care about plastic in our oceans, it's those in the </w:t>
      </w:r>
      <w:r w:rsidRPr="003D7090">
        <w:rPr>
          <w:highlight w:val="yellow"/>
        </w:rPr>
        <w:t>Maldives</w:t>
      </w:r>
      <w:r w:rsidR="00BC7967" w:rsidRPr="003D7090">
        <w:rPr>
          <w:highlight w:val="yellow"/>
        </w:rPr>
        <w:t>['m</w:t>
      </w:r>
      <w:r w:rsidR="00BC7967" w:rsidRPr="003D7090">
        <w:rPr>
          <w:rFonts w:ascii="MS Mincho" w:eastAsia="MS Mincho" w:hAnsi="MS Mincho" w:cs="MS Mincho" w:hint="eastAsia"/>
          <w:highlight w:val="yellow"/>
        </w:rPr>
        <w:t>ɔ</w:t>
      </w:r>
      <w:r w:rsidR="00BC7967" w:rsidRPr="003D7090">
        <w:rPr>
          <w:highlight w:val="yellow"/>
        </w:rPr>
        <w:t>ld</w:t>
      </w:r>
      <w:r w:rsidR="00BC7967" w:rsidRPr="003D7090">
        <w:rPr>
          <w:b/>
          <w:highlight w:val="yellow"/>
        </w:rPr>
        <w:t>a</w:t>
      </w:r>
      <w:r w:rsidR="00BC7967" w:rsidRPr="003D7090">
        <w:rPr>
          <w:rFonts w:ascii="MS Mincho" w:eastAsia="MS Mincho" w:hAnsi="MS Mincho" w:cs="MS Mincho" w:hint="eastAsia"/>
          <w:b/>
          <w:highlight w:val="yellow"/>
        </w:rPr>
        <w:t>ɪ</w:t>
      </w:r>
      <w:r w:rsidR="00BC7967" w:rsidRPr="003D7090">
        <w:rPr>
          <w:highlight w:val="yellow"/>
        </w:rPr>
        <w:t>vz;-d</w:t>
      </w:r>
      <w:r w:rsidR="00BC7967" w:rsidRPr="003D7090">
        <w:rPr>
          <w:rFonts w:ascii="MS Mincho" w:eastAsia="MS Mincho" w:hAnsi="MS Mincho" w:cs="MS Mincho" w:hint="eastAsia"/>
          <w:b/>
          <w:highlight w:val="yellow"/>
        </w:rPr>
        <w:t>ɪ</w:t>
      </w:r>
      <w:r w:rsidR="00BC7967" w:rsidRPr="003D7090">
        <w:rPr>
          <w:highlight w:val="yellow"/>
        </w:rPr>
        <w:t>vz]</w:t>
      </w:r>
      <w:r w:rsidRPr="003D7090">
        <w:rPr>
          <w:highlight w:val="yellow"/>
        </w:rPr>
        <w:t>,</w:t>
      </w:r>
      <w:r>
        <w:t xml:space="preserve"> a country that is 99% water and 1% land. From the tourism that </w:t>
      </w:r>
      <w:hyperlink r:id="rId541" w:tgtFrame="_blank" w:history="1">
        <w:r w:rsidRPr="00562DC8">
          <w:t>generates 37% of all jobs</w:t>
        </w:r>
      </w:hyperlink>
      <w:r>
        <w:t xml:space="preserve"> on this </w:t>
      </w:r>
      <w:r w:rsidRPr="003D7090">
        <w:rPr>
          <w:highlight w:val="yellow"/>
        </w:rPr>
        <w:t>idyllic</w:t>
      </w:r>
      <w:r w:rsidR="002C000D" w:rsidRPr="002C000D">
        <w:rPr>
          <w:highlight w:val="yellow"/>
        </w:rPr>
        <w:t>[a</w:t>
      </w:r>
      <w:r w:rsidR="002C000D" w:rsidRPr="002C000D">
        <w:rPr>
          <w:rFonts w:ascii="MS Mincho" w:eastAsia="MS Mincho" w:hAnsi="MS Mincho" w:cs="MS Mincho" w:hint="eastAsia"/>
          <w:highlight w:val="yellow"/>
        </w:rPr>
        <w:t>ɪ</w:t>
      </w:r>
      <w:r w:rsidR="002C000D" w:rsidRPr="002C000D">
        <w:rPr>
          <w:highlight w:val="yellow"/>
        </w:rPr>
        <w:t>'d</w:t>
      </w:r>
      <w:r w:rsidR="002C000D" w:rsidRPr="002C000D">
        <w:rPr>
          <w:rFonts w:ascii="MS Mincho" w:eastAsia="MS Mincho" w:hAnsi="MS Mincho" w:cs="MS Mincho" w:hint="eastAsia"/>
          <w:highlight w:val="yellow"/>
        </w:rPr>
        <w:t>ɪ</w:t>
      </w:r>
      <w:r w:rsidR="002C000D" w:rsidRPr="002C000D">
        <w:rPr>
          <w:highlight w:val="yellow"/>
        </w:rPr>
        <w:t>l</w:t>
      </w:r>
      <w:r w:rsidR="002C000D" w:rsidRPr="002C000D">
        <w:rPr>
          <w:rFonts w:ascii="MS Mincho" w:eastAsia="MS Mincho" w:hAnsi="MS Mincho" w:cs="MS Mincho" w:hint="eastAsia"/>
          <w:highlight w:val="yellow"/>
        </w:rPr>
        <w:t>ɪ</w:t>
      </w:r>
      <w:r w:rsidR="002C000D" w:rsidRPr="002C000D">
        <w:rPr>
          <w:highlight w:val="yellow"/>
        </w:rPr>
        <w:t>k]</w:t>
      </w:r>
      <w:r w:rsidRPr="002C000D">
        <w:rPr>
          <w:highlight w:val="yellow"/>
        </w:rPr>
        <w:t xml:space="preserve"> cha</w:t>
      </w:r>
      <w:r>
        <w:t xml:space="preserve">in of </w:t>
      </w:r>
      <w:r w:rsidRPr="002C000D">
        <w:rPr>
          <w:b/>
          <w:highlight w:val="yellow"/>
          <w:u w:val="single"/>
        </w:rPr>
        <w:t>coral</w:t>
      </w:r>
      <w:r w:rsidR="002C000D" w:rsidRPr="00F91DC5">
        <w:t>/</w:t>
      </w:r>
      <w:r w:rsidR="002C000D" w:rsidRPr="00F91DC5">
        <w:rPr>
          <w:rFonts w:ascii="MS Mincho" w:eastAsia="MS Mincho" w:hAnsi="MS Mincho" w:cs="MS Mincho" w:hint="eastAsia"/>
        </w:rPr>
        <w:t>ˈ</w:t>
      </w:r>
      <w:r w:rsidR="002C000D" w:rsidRPr="00F91DC5">
        <w:t>k</w:t>
      </w:r>
      <w:r w:rsidR="002C000D" w:rsidRPr="00F91DC5">
        <w:rPr>
          <w:rFonts w:ascii="MS Mincho" w:eastAsia="MS Mincho" w:hAnsi="MS Mincho" w:cs="MS Mincho" w:hint="eastAsia"/>
        </w:rPr>
        <w:t>ɒ</w:t>
      </w:r>
      <w:r w:rsidR="002C000D" w:rsidRPr="00F91DC5">
        <w:t>r</w:t>
      </w:r>
      <w:r w:rsidR="002C000D" w:rsidRPr="00F91DC5">
        <w:rPr>
          <w:rFonts w:ascii="MS Mincho" w:eastAsia="MS Mincho" w:hAnsi="MS Mincho" w:cs="MS Mincho" w:hint="eastAsia"/>
        </w:rPr>
        <w:t>ə</w:t>
      </w:r>
      <w:r w:rsidR="002C000D" w:rsidRPr="00F91DC5">
        <w:t>l/</w:t>
      </w:r>
      <w:r w:rsidRPr="002C000D">
        <w:rPr>
          <w:b/>
          <w:u w:val="single"/>
        </w:rPr>
        <w:t>islands</w:t>
      </w:r>
      <w:r>
        <w:t xml:space="preserve"> to the quality of the tuna eaten there for three meals a day, their future </w:t>
      </w:r>
      <w:r w:rsidRPr="002C000D">
        <w:rPr>
          <w:b/>
          <w:color w:val="FF0000"/>
          <w:highlight w:val="yellow"/>
          <w:u w:val="single"/>
        </w:rPr>
        <w:t>hinges on</w:t>
      </w:r>
      <w:r w:rsidR="002C000D" w:rsidRPr="002C000D">
        <w:rPr>
          <w:b/>
          <w:color w:val="FF0000"/>
          <w:highlight w:val="yellow"/>
          <w:u w:val="single"/>
        </w:rPr>
        <w:t>(</w:t>
      </w:r>
      <w:r w:rsidR="002C000D">
        <w:rPr>
          <w:b/>
          <w:highlight w:val="yellow"/>
          <w:u w:val="single"/>
        </w:rPr>
        <w:t>depends upon)</w:t>
      </w:r>
      <w:r>
        <w:t xml:space="preserve"> clean seas.</w:t>
      </w:r>
    </w:p>
    <w:p w:rsidR="000B7561" w:rsidRPr="000B7561" w:rsidRDefault="00957886" w:rsidP="00EC2160">
      <w:pPr>
        <w:pStyle w:val="NormalWeb"/>
        <w:ind w:left="-1134"/>
        <w:rPr>
          <w:b/>
          <w:sz w:val="16"/>
          <w:szCs w:val="16"/>
          <w:highlight w:val="yellow"/>
          <w:u w:val="single"/>
        </w:rPr>
      </w:pPr>
      <w:r>
        <w:t xml:space="preserve">But there's a problem. Until this year, most Maldivian children had not seen a </w:t>
      </w:r>
      <w:r w:rsidRPr="00EC75B9">
        <w:rPr>
          <w:b/>
          <w:color w:val="FF0000"/>
          <w:highlight w:val="yellow"/>
          <w:u w:val="single"/>
        </w:rPr>
        <w:t>coral reef</w:t>
      </w:r>
      <w:r w:rsidRPr="00EC75B9">
        <w:rPr>
          <w:b/>
          <w:color w:val="FF0000"/>
        </w:rPr>
        <w:t>,</w:t>
      </w:r>
      <w:r w:rsidRPr="00EC75B9">
        <w:rPr>
          <w:color w:val="FF0000"/>
        </w:rPr>
        <w:t xml:space="preserve"> </w:t>
      </w:r>
      <w:r>
        <w:t>could not swim, and often held a deep-rooted fear of the big blue. Ghost nets</w:t>
      </w:r>
      <w:r w:rsidRPr="00EC75B9">
        <w:rPr>
          <w:b/>
          <w:highlight w:val="yellow"/>
          <w:u w:val="single"/>
        </w:rPr>
        <w:t xml:space="preserve"> </w:t>
      </w:r>
      <w:r w:rsidRPr="00EE0129">
        <w:rPr>
          <w:b/>
          <w:color w:val="FF0000"/>
          <w:highlight w:val="yellow"/>
          <w:u w:val="single"/>
        </w:rPr>
        <w:lastRenderedPageBreak/>
        <w:t>entangling</w:t>
      </w:r>
      <w:r>
        <w:t xml:space="preserve"> turtles, plastic bags </w:t>
      </w:r>
      <w:r w:rsidRPr="00EE0129">
        <w:rPr>
          <w:b/>
          <w:color w:val="FF0000"/>
          <w:highlight w:val="yellow"/>
          <w:u w:val="single"/>
        </w:rPr>
        <w:t>defiling</w:t>
      </w:r>
      <w:r w:rsidR="00D06CA8" w:rsidRPr="00EE0129">
        <w:rPr>
          <w:b/>
          <w:color w:val="FF0000"/>
          <w:highlight w:val="yellow"/>
          <w:u w:val="single"/>
        </w:rPr>
        <w:t>/polluting</w:t>
      </w:r>
      <w:r>
        <w:t xml:space="preserve"> corals, and </w:t>
      </w:r>
      <w:r w:rsidRPr="00EC75B9">
        <w:rPr>
          <w:b/>
          <w:highlight w:val="yellow"/>
          <w:u w:val="single"/>
        </w:rPr>
        <w:t>straws</w:t>
      </w:r>
      <w:r>
        <w:t xml:space="preserve"> in </w:t>
      </w:r>
      <w:r w:rsidRPr="00D06CA8">
        <w:rPr>
          <w:b/>
          <w:u w:val="single"/>
        </w:rPr>
        <w:t>the guts of fish</w:t>
      </w:r>
      <w:r>
        <w:t xml:space="preserve"> existed in a different world.</w:t>
      </w:r>
      <w:r w:rsidR="000B7561">
        <w:t xml:space="preserve"> </w:t>
      </w:r>
      <w:r w:rsidR="000B7561" w:rsidRPr="00EE0129">
        <w:rPr>
          <w:b/>
          <w:color w:val="FF0000"/>
          <w:highlight w:val="yellow"/>
          <w:u w:val="single"/>
        </w:rPr>
        <w:t>//</w:t>
      </w:r>
      <w:r w:rsidR="00EE0129" w:rsidRPr="00EE0129">
        <w:rPr>
          <w:b/>
          <w:color w:val="FF0000"/>
          <w:highlight w:val="yellow"/>
          <w:u w:val="single"/>
        </w:rPr>
        <w:t>entangle:</w:t>
      </w:r>
      <w:r w:rsidR="000B7561" w:rsidRPr="00EE0129">
        <w:rPr>
          <w:b/>
          <w:color w:val="FF0000"/>
          <w:highlight w:val="yellow"/>
          <w:u w:val="single"/>
        </w:rPr>
        <w:t>to make something become twisted and caught in a rope, net etc</w:t>
      </w:r>
      <w:r w:rsidR="000B7561" w:rsidRPr="00EE0129">
        <w:rPr>
          <w:rFonts w:hint="eastAsia"/>
          <w:b/>
          <w:color w:val="FF0000"/>
          <w:highlight w:val="yellow"/>
          <w:u w:val="single"/>
        </w:rPr>
        <w:t>〔用绳、网等〕缠住，套</w:t>
      </w:r>
      <w:r w:rsidR="000B7561" w:rsidRPr="00EE0129">
        <w:rPr>
          <w:b/>
          <w:color w:val="FF0000"/>
          <w:highlight w:val="yellow"/>
          <w:u w:val="single"/>
        </w:rPr>
        <w:t>住</w:t>
      </w:r>
    </w:p>
    <w:p w:rsidR="00957886" w:rsidRDefault="00957886" w:rsidP="00EC2160">
      <w:pPr>
        <w:pStyle w:val="NormalWeb"/>
        <w:ind w:left="-1134"/>
      </w:pPr>
      <w:r>
        <w:t xml:space="preserve">In 2018, that is changing. A government </w:t>
      </w:r>
      <w:r w:rsidR="00534806">
        <w:t>i</w:t>
      </w:r>
      <w:r>
        <w:t>s pushing schools to eliminate</w:t>
      </w:r>
      <w:r w:rsidR="00534806">
        <w:t xml:space="preserve">/get rid of </w:t>
      </w:r>
      <w:r w:rsidR="00534806" w:rsidRPr="00EC75B9">
        <w:rPr>
          <w:b/>
          <w:color w:val="FF0000"/>
          <w:highlight w:val="yellow"/>
          <w:u w:val="single"/>
        </w:rPr>
        <w:t>throw-away/disposable一次性</w:t>
      </w:r>
      <w:r w:rsidR="00534806" w:rsidRPr="00EC75B9">
        <w:rPr>
          <w:rFonts w:hint="eastAsia"/>
          <w:b/>
          <w:color w:val="FF0000"/>
          <w:highlight w:val="yellow"/>
          <w:u w:val="single"/>
        </w:rPr>
        <w:t>的</w:t>
      </w:r>
      <w:r w:rsidR="00534806">
        <w:rPr>
          <w:rFonts w:hint="eastAsia"/>
          <w:b/>
          <w:color w:val="FF0000"/>
          <w:highlight w:val="yellow"/>
          <w:u w:val="single"/>
        </w:rPr>
        <w:t>/</w:t>
      </w:r>
      <w:r w:rsidRPr="00534806">
        <w:rPr>
          <w:b/>
          <w:color w:val="FF0000"/>
          <w:highlight w:val="yellow"/>
          <w:u w:val="single"/>
        </w:rPr>
        <w:t>single-use</w:t>
      </w:r>
      <w:r>
        <w:t xml:space="preserve"> plastics. "We're an importing economy and everything comes wrapped in plastic</w:t>
      </w:r>
      <w:r w:rsidR="00536367">
        <w:t xml:space="preserve">. </w:t>
      </w:r>
      <w:r>
        <w:t xml:space="preserve">So it's a big battle, but </w:t>
      </w:r>
      <w:r w:rsidRPr="00EC75B9">
        <w:rPr>
          <w:b/>
          <w:u w:val="single"/>
        </w:rPr>
        <w:t xml:space="preserve">we're starting where we think </w:t>
      </w:r>
      <w:r>
        <w:t>we'll make the most difference: with schools. Showing kids what it is we want them to protect."</w:t>
      </w:r>
    </w:p>
    <w:p w:rsidR="00957886" w:rsidRDefault="00957886" w:rsidP="00EC2160">
      <w:pPr>
        <w:pStyle w:val="NormalWeb"/>
        <w:ind w:left="-1134"/>
      </w:pPr>
      <w:r>
        <w:t xml:space="preserve">For World Oceans Day, all 212 schools in the Maldives has asked students to strip </w:t>
      </w:r>
      <w:r w:rsidRPr="00EC75B9">
        <w:rPr>
          <w:b/>
          <w:color w:val="FF0000"/>
          <w:highlight w:val="yellow"/>
          <w:u w:val="single"/>
        </w:rPr>
        <w:t>single-use</w:t>
      </w:r>
      <w:r w:rsidR="00EC75B9" w:rsidRPr="00EC75B9">
        <w:rPr>
          <w:b/>
          <w:color w:val="FF0000"/>
          <w:highlight w:val="yellow"/>
          <w:u w:val="single"/>
        </w:rPr>
        <w:t>/throw-away/disposable一次性</w:t>
      </w:r>
      <w:r w:rsidR="00EC75B9" w:rsidRPr="00EC75B9">
        <w:rPr>
          <w:rFonts w:hint="eastAsia"/>
          <w:b/>
          <w:color w:val="FF0000"/>
          <w:highlight w:val="yellow"/>
          <w:u w:val="single"/>
        </w:rPr>
        <w:t>的</w:t>
      </w:r>
      <w:r>
        <w:t xml:space="preserve"> plastics from their lunch.</w:t>
      </w:r>
      <w:r w:rsidR="004C60C7">
        <w:t xml:space="preserve"> </w:t>
      </w:r>
      <w:r>
        <w:t xml:space="preserve">But how unique is the Maldives' student </w:t>
      </w:r>
      <w:r w:rsidRPr="00F370C6">
        <w:rPr>
          <w:b/>
        </w:rPr>
        <w:t>awareness of</w:t>
      </w:r>
      <w:r>
        <w:t xml:space="preserve"> plastic pollution? We visited schools from Venezuela to Tokyo to find out.At High School West, the lunch options are healthy -- perhaps </w:t>
      </w:r>
      <w:r w:rsidRPr="00EC75B9">
        <w:rPr>
          <w:b/>
        </w:rPr>
        <w:t>surprisingly</w:t>
      </w:r>
      <w:r>
        <w:t xml:space="preserve"> so for a nation </w:t>
      </w:r>
      <w:hyperlink r:id="rId542" w:tgtFrame="_blank" w:history="1">
        <w:r w:rsidRPr="00EC75B9">
          <w:rPr>
            <w:b/>
            <w:color w:val="FF0000"/>
            <w:highlight w:val="yellow"/>
            <w:u w:val="single"/>
          </w:rPr>
          <w:t>plagued by obesity</w:t>
        </w:r>
      </w:hyperlink>
      <w:r>
        <w:t>. There's a salad bar, and a wide variety of fresh fruit and vegetables. But for the environment it's not so healthy.</w:t>
      </w:r>
      <w:r w:rsidRPr="00957886">
        <w:t xml:space="preserve"> </w:t>
      </w:r>
      <w:r>
        <w:t xml:space="preserve">Salads are still served in plastic containers, while breakfast and lunch come on </w:t>
      </w:r>
      <w:r w:rsidR="004C60C7" w:rsidRPr="00EC75B9">
        <w:rPr>
          <w:b/>
          <w:color w:val="FF0000"/>
          <w:highlight w:val="yellow"/>
          <w:u w:val="single"/>
        </w:rPr>
        <w:t>single-use/throw-away/disposable一次性</w:t>
      </w:r>
      <w:r w:rsidR="004C60C7" w:rsidRPr="00EC75B9">
        <w:rPr>
          <w:rFonts w:hint="eastAsia"/>
          <w:b/>
          <w:color w:val="FF0000"/>
          <w:highlight w:val="yellow"/>
          <w:u w:val="single"/>
        </w:rPr>
        <w:t>的</w:t>
      </w:r>
      <w:r>
        <w:t xml:space="preserve"> </w:t>
      </w:r>
      <w:r w:rsidRPr="00EC75B9">
        <w:rPr>
          <w:b/>
          <w:color w:val="FF0000"/>
          <w:highlight w:val="yellow"/>
          <w:u w:val="single"/>
        </w:rPr>
        <w:t>biodegradable</w:t>
      </w:r>
      <w:r>
        <w:t xml:space="preserve"> trays. The cafeteria uses plastic </w:t>
      </w:r>
      <w:r w:rsidRPr="00EC75B9">
        <w:rPr>
          <w:b/>
          <w:color w:val="FF0000"/>
          <w:highlight w:val="yellow"/>
          <w:u w:val="single"/>
        </w:rPr>
        <w:t>cutlery</w:t>
      </w:r>
      <w:r>
        <w:t xml:space="preserve">. </w:t>
      </w:r>
    </w:p>
    <w:p w:rsidR="00957886" w:rsidRDefault="00957886" w:rsidP="00EC2160">
      <w:pPr>
        <w:pStyle w:val="NormalWeb"/>
        <w:ind w:left="-1134"/>
      </w:pPr>
      <w:r>
        <w:t xml:space="preserve">Some steps have been taken, however, for the better. "We use self-serve </w:t>
      </w:r>
      <w:r w:rsidRPr="004C60C7">
        <w:rPr>
          <w:b/>
          <w:color w:val="FF0000"/>
          <w:highlight w:val="yellow"/>
        </w:rPr>
        <w:t>dispensers</w:t>
      </w:r>
      <w:r w:rsidRPr="004C60C7">
        <w:rPr>
          <w:color w:val="FF0000"/>
        </w:rPr>
        <w:t xml:space="preserve"> </w:t>
      </w:r>
      <w:r>
        <w:t xml:space="preserve">for </w:t>
      </w:r>
      <w:r w:rsidRPr="004C60C7">
        <w:rPr>
          <w:b/>
          <w:color w:val="FF0000"/>
          <w:highlight w:val="yellow"/>
        </w:rPr>
        <w:t>condiments</w:t>
      </w:r>
      <w:r>
        <w:t xml:space="preserve"> and </w:t>
      </w:r>
      <w:r w:rsidRPr="003C1C1B">
        <w:rPr>
          <w:b/>
          <w:color w:val="FF0000"/>
          <w:highlight w:val="yellow"/>
          <w:u w:val="single"/>
        </w:rPr>
        <w:t>salad dressings</w:t>
      </w:r>
      <w:r>
        <w:t xml:space="preserve"> instead of individual packets</w:t>
      </w:r>
      <w:r w:rsidR="003C1C1B">
        <w:t xml:space="preserve">. </w:t>
      </w:r>
      <w:r>
        <w:t>We do not serve foods that come packed in (sheet) plastic. The district also installed water bottle refilling stations.</w:t>
      </w:r>
      <w:r w:rsidR="004256E7">
        <w:t xml:space="preserve"> </w:t>
      </w:r>
      <w:r>
        <w:t xml:space="preserve">We </w:t>
      </w:r>
      <w:r w:rsidRPr="003C1C1B">
        <w:rPr>
          <w:b/>
          <w:highlight w:val="yellow"/>
          <w:u w:val="single"/>
        </w:rPr>
        <w:t>are a lot more aware now of</w:t>
      </w:r>
      <w:r>
        <w:t xml:space="preserve"> our plastic use than we have been in the past</w:t>
      </w:r>
      <w:r w:rsidR="003C1C1B">
        <w:t>.</w:t>
      </w:r>
      <w:r>
        <w:t xml:space="preserve">Classrooms have recycling bins and teachers encourage us to recycle our water bottles." </w:t>
      </w:r>
    </w:p>
    <w:p w:rsidR="00957886" w:rsidRDefault="00957886" w:rsidP="00EC2160">
      <w:pPr>
        <w:pStyle w:val="NormalWeb"/>
        <w:ind w:left="-1134"/>
      </w:pPr>
    </w:p>
    <w:tbl>
      <w:tblPr>
        <w:tblStyle w:val="TableGrid"/>
        <w:tblW w:w="10667" w:type="dxa"/>
        <w:tblInd w:w="-1134" w:type="dxa"/>
        <w:tblLook w:val="04A0" w:firstRow="1" w:lastRow="0" w:firstColumn="1" w:lastColumn="0" w:noHBand="0" w:noVBand="1"/>
      </w:tblPr>
      <w:tblGrid>
        <w:gridCol w:w="10667"/>
      </w:tblGrid>
      <w:tr w:rsidR="00476512" w:rsidTr="00ED09CF">
        <w:trPr>
          <w:trHeight w:val="1408"/>
        </w:trPr>
        <w:tc>
          <w:tcPr>
            <w:tcW w:w="10667" w:type="dxa"/>
          </w:tcPr>
          <w:p w:rsidR="00476512" w:rsidRPr="00EC75B9" w:rsidRDefault="00476512" w:rsidP="00EC2160">
            <w:r w:rsidRPr="00EC75B9">
              <w:t>//disposable=throw-away=single-use (adj)</w:t>
            </w:r>
          </w:p>
          <w:p w:rsidR="00476512" w:rsidRPr="00EC75B9" w:rsidRDefault="00476512" w:rsidP="00EC2160">
            <w:r w:rsidRPr="00EC75B9">
              <w:t>disposable: intended to be used once or for a short time and then thrown away</w:t>
            </w:r>
            <w:r w:rsidRPr="00EC75B9">
              <w:rPr>
                <w:rFonts w:hint="eastAsia"/>
              </w:rPr>
              <w:t>一次性的，用完即丢弃</w:t>
            </w:r>
            <w:r w:rsidRPr="00EC75B9">
              <w:t>的</w:t>
            </w:r>
          </w:p>
          <w:p w:rsidR="00476512" w:rsidRPr="00EC75B9" w:rsidRDefault="00476512" w:rsidP="00EC2160">
            <w:r w:rsidRPr="00EC75B9">
              <w:t xml:space="preserve">•disposable underware/chopsticks/cups </w:t>
            </w:r>
            <w:r w:rsidRPr="00EC75B9">
              <w:rPr>
                <w:rFonts w:hint="eastAsia"/>
              </w:rPr>
              <w:t>一次</w:t>
            </w:r>
            <w:r w:rsidRPr="00EC75B9">
              <w:t>性</w:t>
            </w:r>
          </w:p>
          <w:p w:rsidR="00476512" w:rsidRPr="00EC75B9" w:rsidRDefault="00476512" w:rsidP="00EC2160">
            <w:r w:rsidRPr="00EC75B9">
              <w:t>// intended to be used once or for a short time and then thrown away</w:t>
            </w:r>
          </w:p>
          <w:p w:rsidR="00476512" w:rsidRPr="00EC75B9" w:rsidRDefault="00476512" w:rsidP="00EC2160">
            <w:r w:rsidRPr="00EC75B9">
              <w:rPr>
                <w:rFonts w:hint="eastAsia"/>
              </w:rPr>
              <w:t>一次性的，用完即丢弃</w:t>
            </w:r>
            <w:r w:rsidRPr="00EC75B9">
              <w:t>的</w:t>
            </w:r>
          </w:p>
          <w:p w:rsidR="00476512" w:rsidRPr="00EC75B9" w:rsidRDefault="00476512" w:rsidP="00EC2160">
            <w:r w:rsidRPr="00EC75B9">
              <w:t xml:space="preserve">•disposable nappies </w:t>
            </w:r>
            <w:r w:rsidRPr="00EC75B9">
              <w:rPr>
                <w:rFonts w:hint="eastAsia"/>
              </w:rPr>
              <w:t>一次</w:t>
            </w:r>
            <w:r w:rsidRPr="00EC75B9">
              <w:t>性</w:t>
            </w:r>
          </w:p>
          <w:p w:rsidR="00476512" w:rsidRPr="00EC75B9" w:rsidRDefault="00476512" w:rsidP="00EC2160"/>
        </w:tc>
      </w:tr>
      <w:tr w:rsidR="002524AB" w:rsidRPr="002524AB" w:rsidTr="00ED09CF">
        <w:trPr>
          <w:trHeight w:val="1408"/>
        </w:trPr>
        <w:tc>
          <w:tcPr>
            <w:tcW w:w="10667" w:type="dxa"/>
          </w:tcPr>
          <w:p w:rsidR="002524AB" w:rsidRPr="002524AB" w:rsidRDefault="002524AB" w:rsidP="00EC2160">
            <w:r w:rsidRPr="002524AB">
              <w:t> /ˈlændˌfɪl/ </w:t>
            </w:r>
            <w:r w:rsidR="00ED09CF">
              <w:t>landfill</w:t>
            </w:r>
          </w:p>
          <w:p w:rsidR="002524AB" w:rsidRPr="002524AB" w:rsidRDefault="002524AB" w:rsidP="00EC2160">
            <w:r w:rsidRPr="002524AB">
              <w:t>1.</w:t>
            </w:r>
            <w:hyperlink r:id="rId543" w:history="1">
              <w:r w:rsidRPr="002524AB">
                <w:rPr>
                  <w:rStyle w:val="Hyperlink"/>
                </w:rPr>
                <w:t>N-UNCOUNT </w:t>
              </w:r>
            </w:hyperlink>
            <w:r w:rsidRPr="002524AB">
              <w:t xml:space="preserve">Landfill is a method of getting rid of very large amounts of rubbish by burying it in a large deep hole. </w:t>
            </w:r>
            <w:r w:rsidRPr="002524AB">
              <w:rPr>
                <w:rFonts w:hint="eastAsia"/>
              </w:rPr>
              <w:t>垃圾填埋法</w:t>
            </w:r>
            <w:r w:rsidRPr="002524AB">
              <w:t>•  ...the environmental costs of landfill. </w:t>
            </w:r>
            <w:r w:rsidR="00ED09CF">
              <w:t xml:space="preserve"> </w:t>
            </w:r>
            <w:r w:rsidRPr="002524AB">
              <w:t> …垃圾填埋法对环境的损害</w:t>
            </w:r>
            <w:r w:rsidRPr="002524AB">
              <w:rPr>
                <w:rFonts w:hint="eastAsia"/>
              </w:rPr>
              <w:t>。</w:t>
            </w:r>
          </w:p>
          <w:p w:rsidR="002524AB" w:rsidRPr="002524AB" w:rsidRDefault="002524AB" w:rsidP="00EC2160">
            <w:r w:rsidRPr="002524AB">
              <w:t>2.</w:t>
            </w:r>
            <w:hyperlink r:id="rId544" w:history="1">
              <w:r w:rsidRPr="002524AB">
                <w:rPr>
                  <w:rStyle w:val="Hyperlink"/>
                </w:rPr>
                <w:t>N-COUNT </w:t>
              </w:r>
            </w:hyperlink>
            <w:r w:rsidRPr="002524AB">
              <w:t xml:space="preserve">A landfill is a large deep hole in which very large amounts of rubbish are buried. </w:t>
            </w:r>
            <w:r w:rsidRPr="002524AB">
              <w:rPr>
                <w:rFonts w:hint="eastAsia"/>
              </w:rPr>
              <w:t>垃圾填埋场</w:t>
            </w:r>
          </w:p>
          <w:p w:rsidR="002524AB" w:rsidRPr="002524AB" w:rsidRDefault="002524AB" w:rsidP="00EC2160">
            <w:r w:rsidRPr="002524AB">
              <w:t>•  The rubbish in modern landfills does not rot. </w:t>
            </w:r>
            <w:r w:rsidR="00ED09CF">
              <w:t xml:space="preserve"> </w:t>
            </w:r>
            <w:r w:rsidRPr="002524AB">
              <w:t> 现代垃圾填埋场里的垃圾不会腐烂</w:t>
            </w:r>
            <w:r w:rsidRPr="002524AB">
              <w:rPr>
                <w:rFonts w:hint="eastAsia"/>
              </w:rPr>
              <w:t>。</w:t>
            </w:r>
          </w:p>
        </w:tc>
      </w:tr>
      <w:tr w:rsidR="00ED09CF" w:rsidRPr="00005C90" w:rsidTr="00ED09CF">
        <w:tc>
          <w:tcPr>
            <w:tcW w:w="10667" w:type="dxa"/>
          </w:tcPr>
          <w:p w:rsidR="00ED09CF" w:rsidRPr="00005C90" w:rsidRDefault="00ED09CF" w:rsidP="00EC2160">
            <w:r w:rsidRPr="00005C90">
              <w:t>/ɪˈdɪlɪk/ </w:t>
            </w:r>
            <w:r>
              <w:t>idyllic</w:t>
            </w:r>
          </w:p>
          <w:p w:rsidR="00ED09CF" w:rsidRPr="00005C90" w:rsidRDefault="00ED09CF" w:rsidP="00EC2160">
            <w:r w:rsidRPr="00005C90">
              <w:t>    </w:t>
            </w:r>
          </w:p>
          <w:p w:rsidR="00ED09CF" w:rsidRPr="00005C90" w:rsidRDefault="00253ABA" w:rsidP="00EC2160">
            <w:hyperlink r:id="rId545" w:history="1">
              <w:r w:rsidR="00ED09CF" w:rsidRPr="00005C90">
                <w:rPr>
                  <w:rStyle w:val="Hyperlink"/>
                </w:rPr>
                <w:t>ADJ </w:t>
              </w:r>
            </w:hyperlink>
            <w:r w:rsidR="00ED09CF" w:rsidRPr="00005C90">
              <w:t xml:space="preserve">If you describe something as idyllic, you mean that it is extremely pleasant, simple, and peaceful without any difficulties or dangers. </w:t>
            </w:r>
            <w:r w:rsidR="00ED09CF" w:rsidRPr="00005C90">
              <w:rPr>
                <w:rFonts w:hint="eastAsia"/>
              </w:rPr>
              <w:t>闲适恬静的(田园的</w:t>
            </w:r>
            <w:r w:rsidR="00ED09CF" w:rsidRPr="00005C90">
              <w:t>)</w:t>
            </w:r>
          </w:p>
          <w:p w:rsidR="00ED09CF" w:rsidRPr="00005C90" w:rsidRDefault="00ED09CF" w:rsidP="00EC2160">
            <w:r w:rsidRPr="00005C90">
              <w:lastRenderedPageBreak/>
              <w:t>•  ...an idyllic setting for a summer romance. </w:t>
            </w:r>
            <w:r w:rsidRPr="00005C90">
              <w:br/>
              <w:t> …</w:t>
            </w:r>
            <w:r w:rsidRPr="00005C90">
              <w:rPr>
                <w:rFonts w:hint="eastAsia"/>
              </w:rPr>
              <w:t>一个适合夏季恋曲的闲适环境。</w:t>
            </w:r>
          </w:p>
          <w:p w:rsidR="00ED09CF" w:rsidRPr="00005C90" w:rsidRDefault="00ED09CF" w:rsidP="00EC2160">
            <w:r w:rsidRPr="00005C90">
              <w:t xml:space="preserve"> an idyllic place or time is very beautiful, happy, and peaceful, with no problems or dangers</w:t>
            </w:r>
          </w:p>
          <w:p w:rsidR="00ED09CF" w:rsidRPr="00005C90" w:rsidRDefault="00ED09CF" w:rsidP="00EC2160">
            <w:r w:rsidRPr="00005C90">
              <w:rPr>
                <w:rFonts w:hint="eastAsia"/>
              </w:rPr>
              <w:t>美丽宁静的；快乐祥和</w:t>
            </w:r>
            <w:r w:rsidRPr="00005C90">
              <w:t>的</w:t>
            </w:r>
          </w:p>
          <w:p w:rsidR="00ED09CF" w:rsidRPr="00005C90" w:rsidRDefault="00ED09CF" w:rsidP="00EC2160">
            <w:r w:rsidRPr="00005C90">
              <w:t>idyllic setting/surroundings/scene etc</w:t>
            </w:r>
          </w:p>
          <w:p w:rsidR="00ED09CF" w:rsidRPr="00005C90" w:rsidRDefault="00ED09CF" w:rsidP="00EC2160">
            <w:r w:rsidRPr="00005C90">
              <w:t xml:space="preserve">•If you want old-world tradition in an idyllic setting, this is the hotel for you. </w:t>
            </w:r>
            <w:r w:rsidRPr="00005C90">
              <w:rPr>
                <w:rFonts w:hint="eastAsia"/>
              </w:rPr>
              <w:t>如果你想找一处恬静宜人而又古色古香的环境，那么就是这家酒店了</w:t>
            </w:r>
            <w:r w:rsidRPr="00005C90">
              <w:t>。</w:t>
            </w:r>
          </w:p>
          <w:p w:rsidR="00ED09CF" w:rsidRPr="00005C90" w:rsidRDefault="00ED09CF" w:rsidP="00EC2160">
            <w:r w:rsidRPr="00005C90">
              <w:t xml:space="preserve">DERIVATIVE </w:t>
            </w:r>
            <w:r w:rsidRPr="00005C90">
              <w:rPr>
                <w:rFonts w:hint="eastAsia"/>
              </w:rPr>
              <w:t>派生</w:t>
            </w:r>
            <w:r w:rsidRPr="00005C90">
              <w:t>词</w:t>
            </w:r>
          </w:p>
          <w:p w:rsidR="00ED09CF" w:rsidRPr="00005C90" w:rsidRDefault="00ED09CF" w:rsidP="00EC2160">
            <w:r w:rsidRPr="00005C90">
              <w:t>idyllically adv /-kḷɪ ; -kli /</w:t>
            </w:r>
          </w:p>
          <w:p w:rsidR="00ED09CF" w:rsidRPr="00005C90" w:rsidRDefault="00ED09CF" w:rsidP="00EC2160">
            <w:r w:rsidRPr="00005C90">
              <w:t xml:space="preserve">•idyllically happy </w:t>
            </w:r>
            <w:r w:rsidRPr="00005C90">
              <w:rPr>
                <w:rFonts w:hint="eastAsia"/>
              </w:rPr>
              <w:t>悠然欢</w:t>
            </w:r>
            <w:r w:rsidRPr="00005C90">
              <w:t>畅</w:t>
            </w:r>
          </w:p>
          <w:p w:rsidR="00ED09CF" w:rsidRPr="00005C90" w:rsidRDefault="00ED09CF" w:rsidP="00EC2160"/>
        </w:tc>
      </w:tr>
      <w:tr w:rsidR="00ED09CF" w:rsidRPr="00005C90" w:rsidTr="00ED09CF">
        <w:tc>
          <w:tcPr>
            <w:tcW w:w="10667" w:type="dxa"/>
          </w:tcPr>
          <w:p w:rsidR="00ED09CF" w:rsidRPr="00005C90" w:rsidRDefault="00ED09CF" w:rsidP="00EC2160">
            <w:r w:rsidRPr="00005C90">
              <w:lastRenderedPageBreak/>
              <w:t>/ˈkɒrəl/ </w:t>
            </w:r>
            <w:r w:rsidR="00381CB7">
              <w:t>coral</w:t>
            </w:r>
          </w:p>
          <w:p w:rsidR="00ED09CF" w:rsidRPr="00005C90" w:rsidRDefault="00ED09CF" w:rsidP="00EC2160">
            <w:r w:rsidRPr="00005C90">
              <w:t>1.</w:t>
            </w:r>
            <w:hyperlink r:id="rId546" w:history="1">
              <w:r w:rsidRPr="00005C90">
                <w:rPr>
                  <w:rStyle w:val="Hyperlink"/>
                </w:rPr>
                <w:t>N-VAR </w:t>
              </w:r>
            </w:hyperlink>
            <w:r w:rsidRPr="00005C90">
              <w:t xml:space="preserve">Coral is a hard substance formed from the bones of very small sea animals. It is often used to make jewellery. </w:t>
            </w:r>
            <w:r w:rsidRPr="00005C90">
              <w:rPr>
                <w:rFonts w:hint="eastAsia"/>
              </w:rPr>
              <w:t>珊瑚</w:t>
            </w:r>
          </w:p>
          <w:p w:rsidR="00ED09CF" w:rsidRDefault="00ED09CF" w:rsidP="00EC2160">
            <w:r w:rsidRPr="00005C90">
              <w:t>•  The women have elaborate necklaces of turquoise and pink coral.</w:t>
            </w:r>
            <w:r w:rsidR="00B65AFF">
              <w:t xml:space="preserve"> </w:t>
            </w:r>
            <w:r w:rsidRPr="00005C90">
              <w:rPr>
                <w:rFonts w:hint="eastAsia"/>
              </w:rPr>
              <w:t>粉色珊瑚制成</w:t>
            </w:r>
          </w:p>
          <w:p w:rsidR="00381CB7" w:rsidRPr="00EC75B9" w:rsidRDefault="00381CB7" w:rsidP="00EC2160">
            <w:r w:rsidRPr="00EC75B9">
              <w:rPr>
                <w:rFonts w:hint="eastAsia"/>
              </w:rPr>
              <w:t>珊瑚礁</w:t>
            </w:r>
            <w:r>
              <w:rPr>
                <w:rFonts w:hint="eastAsia"/>
              </w:rPr>
              <w:t xml:space="preserve"> </w:t>
            </w:r>
            <w:r w:rsidRPr="00EC75B9">
              <w:t>coral reef </w:t>
            </w:r>
          </w:p>
          <w:p w:rsidR="00381CB7" w:rsidRPr="00EC75B9" w:rsidRDefault="00253ABA" w:rsidP="00EC2160">
            <w:hyperlink r:id="rId547" w:history="1">
              <w:r w:rsidR="00381CB7" w:rsidRPr="00EC75B9">
                <w:rPr>
                  <w:rStyle w:val="Hyperlink"/>
                </w:rPr>
                <w:t>N-COUNT </w:t>
              </w:r>
            </w:hyperlink>
            <w:r w:rsidR="00381CB7" w:rsidRPr="00EC75B9">
              <w:t xml:space="preserve">A coral reef is a long narrow mass of coral and other substances, the top of which is usually just above or just below the surface of the sea. </w:t>
            </w:r>
            <w:r w:rsidR="00381CB7" w:rsidRPr="00EC75B9">
              <w:rPr>
                <w:rFonts w:hint="eastAsia"/>
              </w:rPr>
              <w:t>珊瑚礁</w:t>
            </w:r>
          </w:p>
          <w:p w:rsidR="00381CB7" w:rsidRPr="00005C90" w:rsidRDefault="00381CB7" w:rsidP="00EC2160">
            <w:r w:rsidRPr="00EC75B9">
              <w:t>•  An unspoiled coral reef encloses the bay.  未经破坏的珊瑚礁围绕着该海湾</w:t>
            </w:r>
            <w:r w:rsidRPr="00EC75B9">
              <w:rPr>
                <w:rFonts w:hint="eastAsia"/>
              </w:rPr>
              <w:t>。</w:t>
            </w:r>
          </w:p>
          <w:p w:rsidR="00B65AFF" w:rsidRDefault="00B65AFF" w:rsidP="00EC2160"/>
          <w:p w:rsidR="00ED09CF" w:rsidRPr="00005C90" w:rsidRDefault="00ED09CF" w:rsidP="00EC2160">
            <w:r w:rsidRPr="00005C90">
              <w:t>2.</w:t>
            </w:r>
            <w:hyperlink r:id="rId548" w:history="1">
              <w:r w:rsidRPr="00005C90">
                <w:rPr>
                  <w:rStyle w:val="Hyperlink"/>
                </w:rPr>
                <w:t>N-COUNT </w:t>
              </w:r>
            </w:hyperlink>
            <w:r w:rsidRPr="00005C90">
              <w:t xml:space="preserve">Corals are very small sea animals. </w:t>
            </w:r>
            <w:r w:rsidRPr="00005C90">
              <w:rPr>
                <w:rFonts w:hint="eastAsia"/>
              </w:rPr>
              <w:t>珊瑚虫</w:t>
            </w:r>
          </w:p>
          <w:p w:rsidR="00ED09CF" w:rsidRPr="00005C90" w:rsidRDefault="00ED09CF" w:rsidP="00EC2160">
            <w:r w:rsidRPr="00005C90">
              <w:t>•  The seas around Bermuda are full of colourful corals and fantastic fish. </w:t>
            </w:r>
            <w:r w:rsidR="00B65AFF">
              <w:t xml:space="preserve"> </w:t>
            </w:r>
            <w:r w:rsidRPr="00005C90">
              <w:t> </w:t>
            </w:r>
            <w:r w:rsidRPr="00005C90">
              <w:rPr>
                <w:rFonts w:hint="eastAsia"/>
              </w:rPr>
              <w:t>百慕大周围的海域中到处都是五彩的珊瑚虫和奇异的鱼类。</w:t>
            </w:r>
          </w:p>
          <w:p w:rsidR="00ED09CF" w:rsidRPr="00005C90" w:rsidRDefault="00B65AFF" w:rsidP="00EC2160">
            <w:r>
              <w:br/>
            </w:r>
            <w:r w:rsidR="00ED09CF" w:rsidRPr="00005C90">
              <w:t>3.</w:t>
            </w:r>
            <w:hyperlink r:id="rId549" w:history="1">
              <w:r w:rsidR="00ED09CF" w:rsidRPr="00005C90">
                <w:rPr>
                  <w:rStyle w:val="Hyperlink"/>
                </w:rPr>
                <w:t>COLOR </w:t>
              </w:r>
            </w:hyperlink>
            <w:r w:rsidR="00ED09CF" w:rsidRPr="00005C90">
              <w:t xml:space="preserve">Something that is coral is dark orangey-pink in colour. </w:t>
            </w:r>
            <w:r w:rsidR="00ED09CF" w:rsidRPr="00005C90">
              <w:rPr>
                <w:rFonts w:hint="eastAsia"/>
              </w:rPr>
              <w:t>珊瑚色的</w:t>
            </w:r>
          </w:p>
          <w:p w:rsidR="00ED09CF" w:rsidRPr="00005C90" w:rsidRDefault="00ED09CF" w:rsidP="00EC2160">
            <w:r w:rsidRPr="00005C90">
              <w:t>•  ...coral lipstick.  …</w:t>
            </w:r>
            <w:r w:rsidRPr="00005C90">
              <w:rPr>
                <w:rFonts w:hint="eastAsia"/>
              </w:rPr>
              <w:t>珊瑚色的口红。</w:t>
            </w:r>
          </w:p>
          <w:p w:rsidR="00ED09CF" w:rsidRPr="00005C90" w:rsidRDefault="00ED09CF" w:rsidP="00EC2160"/>
        </w:tc>
      </w:tr>
      <w:tr w:rsidR="00ED09CF" w:rsidRPr="00005C90" w:rsidTr="00ED09CF">
        <w:tc>
          <w:tcPr>
            <w:tcW w:w="10667" w:type="dxa"/>
          </w:tcPr>
          <w:p w:rsidR="00ED09CF" w:rsidRPr="008433F7" w:rsidRDefault="00ED09CF" w:rsidP="00EC2160">
            <w:r w:rsidRPr="00005C90">
              <w:t xml:space="preserve">phr v: </w:t>
            </w:r>
            <w:r w:rsidR="008433F7" w:rsidRPr="008433F7">
              <w:t xml:space="preserve">[hɪndʒ] </w:t>
            </w:r>
            <w:r w:rsidRPr="00005C90">
              <w:t>hinge on/upon sth</w:t>
            </w:r>
          </w:p>
          <w:p w:rsidR="00ED09CF" w:rsidRPr="00005C90" w:rsidRDefault="00ED09CF" w:rsidP="00EC2160">
            <w:r w:rsidRPr="00005C90">
              <w:t>if a result hinges on something, it depends on it completely</w:t>
            </w:r>
            <w:r w:rsidR="008433F7">
              <w:t xml:space="preserve"> </w:t>
            </w:r>
            <w:r w:rsidRPr="00005C90">
              <w:rPr>
                <w:rFonts w:hint="eastAsia"/>
              </w:rPr>
              <w:t>取决于</w:t>
            </w:r>
          </w:p>
          <w:p w:rsidR="00ED09CF" w:rsidRPr="00005C90" w:rsidRDefault="00ED09CF" w:rsidP="00EC2160">
            <w:r w:rsidRPr="00005C90">
              <w:t xml:space="preserve">•His political future </w:t>
            </w:r>
            <w:r w:rsidRPr="008433F7">
              <w:rPr>
                <w:b/>
                <w:highlight w:val="yellow"/>
                <w:u w:val="single"/>
              </w:rPr>
              <w:t>hinges on</w:t>
            </w:r>
            <w:r w:rsidRPr="00005C90">
              <w:t xml:space="preserve"> the outcome of this election. </w:t>
            </w:r>
            <w:r w:rsidRPr="00005C90">
              <w:rPr>
                <w:rFonts w:hint="eastAsia"/>
              </w:rPr>
              <w:t>他的政治前途取决于这次选举的结果。</w:t>
            </w:r>
          </w:p>
          <w:p w:rsidR="00ED09CF" w:rsidRPr="00005C90" w:rsidRDefault="00ED09CF" w:rsidP="00EC2160">
            <w:r w:rsidRPr="00005C90">
              <w:t xml:space="preserve">•The case against him </w:t>
            </w:r>
            <w:r w:rsidRPr="008433F7">
              <w:rPr>
                <w:b/>
                <w:highlight w:val="yellow"/>
                <w:u w:val="single"/>
              </w:rPr>
              <w:t>hinged on</w:t>
            </w:r>
            <w:r w:rsidRPr="00005C90">
              <w:t xml:space="preserve"> Lewis’ evidence. </w:t>
            </w:r>
            <w:r w:rsidRPr="00005C90">
              <w:rPr>
                <w:rFonts w:hint="eastAsia"/>
              </w:rPr>
              <w:t>对他的指控是否成立，最终取决于刘易斯的证词</w:t>
            </w:r>
          </w:p>
          <w:p w:rsidR="00ED09CF" w:rsidRPr="00005C90" w:rsidRDefault="00ED09CF" w:rsidP="00EC2160"/>
        </w:tc>
      </w:tr>
      <w:tr w:rsidR="00ED09CF" w:rsidRPr="000440E6" w:rsidTr="00ED09CF">
        <w:tc>
          <w:tcPr>
            <w:tcW w:w="10667" w:type="dxa"/>
          </w:tcPr>
          <w:p w:rsidR="000440E6" w:rsidRPr="000440E6" w:rsidRDefault="00034F00" w:rsidP="00EC2160">
            <w:r w:rsidRPr="000440E6">
              <w:t>/ɪnˈtæŋɡəl/ entangle</w:t>
            </w:r>
            <w:r w:rsidR="00ED09CF" w:rsidRPr="000440E6">
              <w:br/>
              <w:t>to make something become twisted and caught in a rope, net etc</w:t>
            </w:r>
            <w:r w:rsidR="0016325E" w:rsidRPr="000440E6">
              <w:t xml:space="preserve"> </w:t>
            </w:r>
            <w:r w:rsidR="00ED09CF" w:rsidRPr="000440E6">
              <w:rPr>
                <w:rFonts w:hint="eastAsia"/>
              </w:rPr>
              <w:t>〔用绳、网等〕缠住，套</w:t>
            </w:r>
            <w:r w:rsidR="00ED09CF" w:rsidRPr="000440E6">
              <w:t>住</w:t>
            </w:r>
            <w:r w:rsidR="000440E6" w:rsidRPr="000440E6">
              <w:t xml:space="preserve">If one thing entangles itself with another, the two things become caught together very tightly. </w:t>
            </w:r>
            <w:r w:rsidR="000440E6" w:rsidRPr="000440E6">
              <w:rPr>
                <w:rFonts w:hint="eastAsia"/>
              </w:rPr>
              <w:t>紧紧缠住</w:t>
            </w:r>
          </w:p>
          <w:p w:rsidR="00ED09CF" w:rsidRPr="000440E6" w:rsidRDefault="000440E6" w:rsidP="00EC2160">
            <w:r w:rsidRPr="000440E6">
              <w:t>•  The blade of the oar had entangled itself with the strap of her bag. </w:t>
            </w:r>
            <w:r w:rsidRPr="000440E6">
              <w:br/>
              <w:t> </w:t>
            </w:r>
            <w:r w:rsidRPr="000440E6">
              <w:rPr>
                <w:rFonts w:hint="eastAsia"/>
              </w:rPr>
              <w:t>桨叶和她包的带子紧紧缠在了一起</w:t>
            </w:r>
          </w:p>
          <w:p w:rsidR="00ED09CF" w:rsidRPr="000440E6" w:rsidRDefault="00ED09CF" w:rsidP="00EC2160">
            <w:r w:rsidRPr="000440E6">
              <w:t>[+ in/with]</w:t>
            </w:r>
          </w:p>
          <w:p w:rsidR="00ED09CF" w:rsidRPr="000440E6" w:rsidRDefault="00ED09CF" w:rsidP="00EC2160">
            <w:r w:rsidRPr="000440E6">
              <w:t>•Small animals can</w:t>
            </w:r>
            <w:r w:rsidRPr="000440E6">
              <w:rPr>
                <w:highlight w:val="yellow"/>
              </w:rPr>
              <w:t xml:space="preserve"> get entangled in the net. </w:t>
            </w:r>
            <w:r w:rsidRPr="000440E6">
              <w:rPr>
                <w:rFonts w:hint="eastAsia"/>
              </w:rPr>
              <w:t>小动物会被网套住</w:t>
            </w:r>
            <w:r w:rsidRPr="000440E6">
              <w:t>。</w:t>
            </w:r>
          </w:p>
          <w:p w:rsidR="000440E6" w:rsidRPr="000440E6" w:rsidRDefault="000440E6" w:rsidP="00EC2160"/>
          <w:p w:rsidR="000440E6" w:rsidRPr="000440E6" w:rsidRDefault="00ED09CF" w:rsidP="00EC2160">
            <w:r w:rsidRPr="000440E6">
              <w:t>2.to involve someone in an argument, a relationship, or a situation that is difficult to escape from</w:t>
            </w:r>
            <w:r w:rsidR="000440E6" w:rsidRPr="000440E6">
              <w:t xml:space="preserve">  </w:t>
            </w:r>
            <w:r w:rsidRPr="000440E6">
              <w:rPr>
                <w:rFonts w:hint="eastAsia"/>
              </w:rPr>
              <w:t>使卷入；使陷</w:t>
            </w:r>
            <w:r w:rsidRPr="000440E6">
              <w:t>入</w:t>
            </w:r>
            <w:r w:rsidR="000440E6" w:rsidRPr="000440E6">
              <w:t xml:space="preserve">If something entangles you in problems or difficulties, it causes you to become involved in problems or difficulties from which it is hard to escape. </w:t>
            </w:r>
            <w:r w:rsidR="000440E6" w:rsidRPr="000440E6">
              <w:rPr>
                <w:rFonts w:hint="eastAsia"/>
              </w:rPr>
              <w:t>使陷入</w:t>
            </w:r>
            <w:r w:rsidR="000440E6" w:rsidRPr="000440E6">
              <w:t xml:space="preserve">; </w:t>
            </w:r>
            <w:r w:rsidR="000440E6" w:rsidRPr="000440E6">
              <w:rPr>
                <w:rFonts w:hint="eastAsia"/>
              </w:rPr>
              <w:t>使卷入</w:t>
            </w:r>
          </w:p>
          <w:p w:rsidR="00ED09CF" w:rsidRPr="000440E6" w:rsidRDefault="000440E6" w:rsidP="00EC2160">
            <w:r w:rsidRPr="000440E6">
              <w:lastRenderedPageBreak/>
              <w:t>•  Bureaucracy can entangle applications for months. </w:t>
            </w:r>
            <w:r w:rsidRPr="000440E6">
              <w:br/>
              <w:t> </w:t>
            </w:r>
            <w:r w:rsidRPr="000440E6">
              <w:rPr>
                <w:rFonts w:hint="eastAsia"/>
              </w:rPr>
              <w:t>官僚主义会使申请耽搁数月之久</w:t>
            </w:r>
          </w:p>
          <w:p w:rsidR="00ED09CF" w:rsidRPr="000440E6" w:rsidRDefault="00253ABA" w:rsidP="00EC2160">
            <w:hyperlink r:id="rId550" w:history="1">
              <w:r w:rsidR="00ED09CF" w:rsidRPr="000440E6">
                <w:rPr>
                  <w:rStyle w:val="Hyperlink"/>
                </w:rPr>
                <w:t>OPP</w:t>
              </w:r>
            </w:hyperlink>
            <w:r w:rsidR="00ED09CF" w:rsidRPr="000440E6">
              <w:t> DISENTANGLE</w:t>
            </w:r>
          </w:p>
          <w:p w:rsidR="00ED09CF" w:rsidRPr="000440E6" w:rsidRDefault="00ED09CF" w:rsidP="00EC2160">
            <w:r w:rsidRPr="000440E6">
              <w:t>entangle sb in</w:t>
            </w:r>
            <w:r w:rsidR="000440E6" w:rsidRPr="000440E6">
              <w:t>/with</w:t>
            </w:r>
            <w:r w:rsidRPr="000440E6">
              <w:t xml:space="preserve"> sth</w:t>
            </w:r>
          </w:p>
          <w:p w:rsidR="00ED09CF" w:rsidRPr="000440E6" w:rsidRDefault="00ED09CF" w:rsidP="00EC2160">
            <w:r w:rsidRPr="000440E6">
              <w:t xml:space="preserve">•fears that the US could get entangled in another war </w:t>
            </w:r>
            <w:r w:rsidRPr="000440E6">
              <w:rPr>
                <w:rFonts w:hint="eastAsia"/>
              </w:rPr>
              <w:t>对美国可能卷入另一场战争的恐</w:t>
            </w:r>
            <w:r w:rsidRPr="000440E6">
              <w:t>惧</w:t>
            </w:r>
          </w:p>
          <w:p w:rsidR="00ED09CF" w:rsidRPr="000440E6" w:rsidRDefault="00ED09CF" w:rsidP="00EC2160">
            <w:r w:rsidRPr="000440E6">
              <w:t>be entangled with sb</w:t>
            </w:r>
          </w:p>
          <w:p w:rsidR="00ED09CF" w:rsidRPr="000440E6" w:rsidRDefault="00ED09CF" w:rsidP="00EC2160">
            <w:r w:rsidRPr="000440E6">
              <w:t xml:space="preserve">•I didn’t want to become entangled with my best friend’s wife. </w:t>
            </w:r>
            <w:r w:rsidRPr="000440E6">
              <w:rPr>
                <w:rFonts w:hint="eastAsia"/>
              </w:rPr>
              <w:t>我不想和我最好的朋友的妻子有瓜葛</w:t>
            </w:r>
            <w:r w:rsidRPr="000440E6">
              <w:t>。</w:t>
            </w:r>
          </w:p>
          <w:p w:rsidR="00ED09CF" w:rsidRPr="000440E6" w:rsidRDefault="00ED09CF" w:rsidP="00EC2160">
            <w:r w:rsidRPr="000440E6">
              <w:t>    </w:t>
            </w:r>
          </w:p>
          <w:p w:rsidR="00ED09CF" w:rsidRPr="000440E6" w:rsidRDefault="00ED09CF" w:rsidP="00EC2160">
            <w:r w:rsidRPr="000440E6">
              <w:t> </w:t>
            </w:r>
          </w:p>
          <w:p w:rsidR="00ED09CF" w:rsidRPr="000440E6" w:rsidRDefault="000440E6" w:rsidP="00EC2160">
            <w:r w:rsidRPr="000440E6">
              <w:t xml:space="preserve">V.S. </w:t>
            </w:r>
          </w:p>
          <w:p w:rsidR="000440E6" w:rsidRPr="000440E6" w:rsidRDefault="000440E6" w:rsidP="00EC2160">
            <w:r w:rsidRPr="000440E6">
              <w:t xml:space="preserve">To implicate someone means to show or claim that they were involved in something wrong or criminal. </w:t>
            </w:r>
            <w:r w:rsidRPr="000440E6">
              <w:rPr>
                <w:rFonts w:hint="eastAsia"/>
              </w:rPr>
              <w:t>表明</w:t>
            </w:r>
            <w:r w:rsidRPr="000440E6">
              <w:t xml:space="preserve"> (</w:t>
            </w:r>
            <w:r w:rsidRPr="000440E6">
              <w:rPr>
                <w:rFonts w:hint="eastAsia"/>
              </w:rPr>
              <w:t>某人</w:t>
            </w:r>
            <w:r w:rsidRPr="000440E6">
              <w:t xml:space="preserve">) </w:t>
            </w:r>
            <w:r w:rsidRPr="000440E6">
              <w:rPr>
                <w:rFonts w:hint="eastAsia"/>
              </w:rPr>
              <w:t>与</w:t>
            </w:r>
            <w:r w:rsidRPr="000440E6">
              <w:t xml:space="preserve"> (</w:t>
            </w:r>
            <w:r w:rsidRPr="000440E6">
              <w:rPr>
                <w:rFonts w:hint="eastAsia"/>
              </w:rPr>
              <w:t>罪行</w:t>
            </w:r>
            <w:r w:rsidRPr="000440E6">
              <w:t xml:space="preserve">) </w:t>
            </w:r>
            <w:r w:rsidRPr="000440E6">
              <w:rPr>
                <w:rFonts w:hint="eastAsia"/>
              </w:rPr>
              <w:t>有牵连</w:t>
            </w:r>
          </w:p>
          <w:p w:rsidR="000440E6" w:rsidRPr="000440E6" w:rsidRDefault="000440E6" w:rsidP="00EC2160">
            <w:r w:rsidRPr="000440E6">
              <w:t>•  He was obliged to resign when one of his own aides was implicated in a financial scandal. </w:t>
            </w:r>
            <w:r w:rsidRPr="000440E6">
              <w:br/>
              <w:t> 他因一名助手涉入一起金融丑闻案而被迫辞职</w:t>
            </w:r>
            <w:r w:rsidRPr="000440E6">
              <w:rPr>
                <w:rFonts w:hint="eastAsia"/>
              </w:rPr>
              <w:t>。</w:t>
            </w:r>
          </w:p>
          <w:p w:rsidR="000440E6" w:rsidRPr="000440E6" w:rsidRDefault="000440E6" w:rsidP="00EC2160">
            <w:r w:rsidRPr="000440E6">
              <w:t>2.</w:t>
            </w:r>
          </w:p>
          <w:p w:rsidR="000440E6" w:rsidRPr="000440E6" w:rsidRDefault="00253ABA" w:rsidP="00EC2160">
            <w:hyperlink r:id="rId551" w:history="1">
              <w:r w:rsidR="000440E6" w:rsidRPr="000440E6">
                <w:rPr>
                  <w:rStyle w:val="Hyperlink"/>
                </w:rPr>
                <w:t>N-UNCOUNT </w:t>
              </w:r>
            </w:hyperlink>
            <w:r w:rsidR="000440E6" w:rsidRPr="000440E6">
              <w:rPr>
                <w:rFonts w:hint="eastAsia"/>
              </w:rPr>
              <w:t>牵连</w:t>
            </w:r>
          </w:p>
          <w:p w:rsidR="000440E6" w:rsidRPr="000440E6" w:rsidRDefault="000440E6" w:rsidP="00EC2160">
            <w:r w:rsidRPr="000440E6">
              <w:t>•  Implication in a murder finally brought him to the gallows. </w:t>
            </w:r>
            <w:r w:rsidRPr="000440E6">
              <w:br/>
              <w:t> 与一桩谋杀案的牵连最终把他送上了绞刑架</w:t>
            </w:r>
            <w:r w:rsidRPr="000440E6">
              <w:rPr>
                <w:rFonts w:hint="eastAsia"/>
              </w:rPr>
              <w:t>。</w:t>
            </w:r>
          </w:p>
          <w:p w:rsidR="000440E6" w:rsidRPr="000440E6" w:rsidRDefault="000440E6" w:rsidP="00EC2160"/>
        </w:tc>
      </w:tr>
      <w:tr w:rsidR="00ED09CF" w:rsidRPr="00005C90" w:rsidTr="00ED09CF">
        <w:tc>
          <w:tcPr>
            <w:tcW w:w="10667" w:type="dxa"/>
          </w:tcPr>
          <w:p w:rsidR="00ED09CF" w:rsidRPr="00005C90" w:rsidRDefault="00ED09CF" w:rsidP="00EC2160">
            <w:r w:rsidRPr="00005C90">
              <w:lastRenderedPageBreak/>
              <w:t>/dɪ'faɪl, / defile sth</w:t>
            </w:r>
          </w:p>
          <w:p w:rsidR="00ED09CF" w:rsidRPr="00005C90" w:rsidRDefault="00ED09CF" w:rsidP="00EC2160">
            <w:r w:rsidRPr="00005C90">
              <w:t>1.</w:t>
            </w:r>
            <w:hyperlink r:id="rId552" w:history="1">
              <w:r w:rsidRPr="00005C90">
                <w:rPr>
                  <w:rStyle w:val="Hyperlink"/>
                </w:rPr>
                <w:t>V-T </w:t>
              </w:r>
            </w:hyperlink>
            <w:r w:rsidRPr="00005C90">
              <w:t xml:space="preserve">To defile something that people think is important or holy means to do something to it or say something about it which is offensive. </w:t>
            </w:r>
            <w:r w:rsidRPr="00005C90">
              <w:rPr>
                <w:rFonts w:hint="eastAsia"/>
              </w:rPr>
              <w:t>亵渎</w:t>
            </w:r>
            <w:r w:rsidRPr="00005C90">
              <w:t xml:space="preserve">to make something less pure and good, especially by showing no respect </w:t>
            </w:r>
            <w:r w:rsidRPr="00005C90">
              <w:rPr>
                <w:rFonts w:hint="eastAsia"/>
              </w:rPr>
              <w:t>污损，污染，亵渎</w:t>
            </w:r>
          </w:p>
          <w:p w:rsidR="00ED09CF" w:rsidRPr="00005C90" w:rsidRDefault="00ED09CF" w:rsidP="00EC2160">
            <w:r w:rsidRPr="00005C90">
              <w:t>•  He had defiled the sacred name of the Holy Prophet.  </w:t>
            </w:r>
            <w:r w:rsidRPr="00005C90">
              <w:rPr>
                <w:rFonts w:hint="eastAsia"/>
              </w:rPr>
              <w:t>他已经亵渎了神圣先知的圣名</w:t>
            </w:r>
            <w:r w:rsidRPr="00005C90">
              <w:br/>
              <w:t>•</w:t>
            </w:r>
            <w:r w:rsidR="006066FB">
              <w:t xml:space="preserve"> </w:t>
            </w:r>
            <w:r w:rsidRPr="00005C90">
              <w:t xml:space="preserve">Hallam’s tomb had been defiled and looted. </w:t>
            </w:r>
            <w:r w:rsidRPr="00005C90">
              <w:rPr>
                <w:rFonts w:hint="eastAsia"/>
              </w:rPr>
              <w:t>哈勒姆的坟墓遭到了亵渎和洗劫。</w:t>
            </w:r>
          </w:p>
          <w:p w:rsidR="00ED09CF" w:rsidRPr="00005C90" w:rsidRDefault="00ED09CF" w:rsidP="00EC2160"/>
          <w:p w:rsidR="00ED09CF" w:rsidRPr="00005C90" w:rsidRDefault="00ED09CF" w:rsidP="00EC2160">
            <w:r w:rsidRPr="00005C90">
              <w:t>2.</w:t>
            </w:r>
            <w:hyperlink r:id="rId553" w:history="1">
              <w:r w:rsidRPr="00005C90">
                <w:rPr>
                  <w:rStyle w:val="Hyperlink"/>
                </w:rPr>
                <w:t>V </w:t>
              </w:r>
            </w:hyperlink>
            <w:r w:rsidRPr="00005C90">
              <w:t xml:space="preserve">defile sth = pollute sth; to make foul or dirty; pollute </w:t>
            </w:r>
            <w:r w:rsidRPr="00005C90">
              <w:rPr>
                <w:rFonts w:hint="eastAsia"/>
              </w:rPr>
              <w:t>玷污</w:t>
            </w:r>
            <w:r w:rsidRPr="00005C90">
              <w:t xml:space="preserve">; </w:t>
            </w:r>
            <w:r w:rsidRPr="00005C90">
              <w:rPr>
                <w:rFonts w:hint="eastAsia"/>
              </w:rPr>
              <w:t>弄脏</w:t>
            </w:r>
            <w:r w:rsidRPr="00005C90">
              <w:br/>
            </w:r>
          </w:p>
          <w:p w:rsidR="00ED09CF" w:rsidRPr="00005C90" w:rsidRDefault="00ED09CF" w:rsidP="00EC2160">
            <w:r w:rsidRPr="00005C90">
              <w:t>3.</w:t>
            </w:r>
            <w:hyperlink r:id="rId554" w:history="1">
              <w:r w:rsidRPr="00005C90">
                <w:rPr>
                  <w:rStyle w:val="Hyperlink"/>
                </w:rPr>
                <w:t>N-COUNT </w:t>
              </w:r>
            </w:hyperlink>
            <w:r w:rsidRPr="00005C90">
              <w:t xml:space="preserve">A defile is a very narrow valley or passage, usually through mountains. </w:t>
            </w:r>
            <w:r w:rsidRPr="00005C90">
              <w:rPr>
                <w:rFonts w:hint="eastAsia"/>
              </w:rPr>
              <w:t>山中狭径（山间）小径</w:t>
            </w:r>
          </w:p>
          <w:p w:rsidR="00ED09CF" w:rsidRPr="00005C90" w:rsidRDefault="00ED09CF" w:rsidP="00EC2160"/>
        </w:tc>
      </w:tr>
      <w:tr w:rsidR="00ED09CF" w:rsidRPr="00005C90" w:rsidTr="00ED09CF">
        <w:tc>
          <w:tcPr>
            <w:tcW w:w="10667" w:type="dxa"/>
          </w:tcPr>
          <w:p w:rsidR="00ED09CF" w:rsidRPr="00005C90" w:rsidRDefault="00ED09CF" w:rsidP="00EC2160">
            <w:r w:rsidRPr="00005C90">
              <w:t>/strɔː/ </w:t>
            </w:r>
            <w:r w:rsidR="006066FB">
              <w:t>straw</w:t>
            </w:r>
          </w:p>
          <w:p w:rsidR="00ED09CF" w:rsidRPr="00005C90" w:rsidRDefault="00ED09CF" w:rsidP="00EC2160">
            <w:r w:rsidRPr="00005C90">
              <w:t>1.</w:t>
            </w:r>
          </w:p>
          <w:p w:rsidR="00ED09CF" w:rsidRPr="00005C90" w:rsidRDefault="00253ABA" w:rsidP="00EC2160">
            <w:hyperlink r:id="rId555" w:history="1">
              <w:r w:rsidR="00ED09CF" w:rsidRPr="00005C90">
                <w:rPr>
                  <w:rStyle w:val="Hyperlink"/>
                </w:rPr>
                <w:t>N-UNCOUNT </w:t>
              </w:r>
            </w:hyperlink>
            <w:r w:rsidR="00ED09CF" w:rsidRPr="00005C90">
              <w:t xml:space="preserve">Straw consists of the dried, yellowish stalks from crops such as wheat or barley. </w:t>
            </w:r>
            <w:r w:rsidR="00ED09CF" w:rsidRPr="00005C90">
              <w:rPr>
                <w:rFonts w:hint="eastAsia"/>
              </w:rPr>
              <w:t>麦杆</w:t>
            </w:r>
            <w:r w:rsidR="00ED09CF" w:rsidRPr="00005C90">
              <w:t xml:space="preserve">; </w:t>
            </w:r>
            <w:r w:rsidR="00ED09CF" w:rsidRPr="00005C90">
              <w:rPr>
                <w:rFonts w:hint="eastAsia"/>
              </w:rPr>
              <w:t>稻草</w:t>
            </w:r>
          </w:p>
          <w:p w:rsidR="00ED09CF" w:rsidRPr="00005C90" w:rsidRDefault="00ED09CF" w:rsidP="00EC2160">
            <w:r w:rsidRPr="00005C90">
              <w:t>•  The barn was full of bales of straw.  </w:t>
            </w:r>
            <w:r w:rsidRPr="00005C90">
              <w:rPr>
                <w:rFonts w:hint="eastAsia"/>
              </w:rPr>
              <w:t>这个谷仓堆满了成捆的麦杆。</w:t>
            </w:r>
          </w:p>
          <w:p w:rsidR="00ED09CF" w:rsidRPr="00005C90" w:rsidRDefault="00ED09CF" w:rsidP="00EC2160">
            <w:r w:rsidRPr="00005C90">
              <w:t>•  I stumbled through mud to a garden strewn with straw. </w:t>
            </w:r>
            <w:r w:rsidRPr="00005C90">
              <w:br/>
              <w:t> </w:t>
            </w:r>
            <w:r w:rsidRPr="00005C90">
              <w:rPr>
                <w:rFonts w:hint="eastAsia"/>
              </w:rPr>
              <w:t>我跌跌撞撞地走过泥泞来到一个散满稻草的院子。</w:t>
            </w:r>
          </w:p>
          <w:p w:rsidR="00ED09CF" w:rsidRPr="00005C90" w:rsidRDefault="00ED09CF" w:rsidP="00EC2160">
            <w:r w:rsidRPr="00005C90">
              <w:t>2.</w:t>
            </w:r>
            <w:hyperlink r:id="rId556" w:history="1">
              <w:r w:rsidRPr="00005C90">
                <w:rPr>
                  <w:rStyle w:val="Hyperlink"/>
                </w:rPr>
                <w:t>N-COUNT </w:t>
              </w:r>
            </w:hyperlink>
            <w:r w:rsidRPr="00005C90">
              <w:t xml:space="preserve">A straw is a thin tube of paper or plastic, which you use to suck a drink into your mouth. </w:t>
            </w:r>
            <w:r w:rsidRPr="00005C90">
              <w:rPr>
                <w:rFonts w:hint="eastAsia"/>
              </w:rPr>
              <w:t>吸管</w:t>
            </w:r>
          </w:p>
          <w:p w:rsidR="00ED09CF" w:rsidRPr="00005C90" w:rsidRDefault="00ED09CF" w:rsidP="00EC2160">
            <w:r w:rsidRPr="00005C90">
              <w:t>•  ...a bottle of lemonade with a straw in it. </w:t>
            </w:r>
            <w:r w:rsidRPr="00005C90">
              <w:br/>
              <w:t> …</w:t>
            </w:r>
            <w:r w:rsidRPr="00005C90">
              <w:rPr>
                <w:rFonts w:hint="eastAsia"/>
              </w:rPr>
              <w:t>一瓶插着吸管的柠檬汽水。</w:t>
            </w:r>
          </w:p>
          <w:p w:rsidR="00ED09CF" w:rsidRPr="00005C90" w:rsidRDefault="00ED09CF" w:rsidP="00EC2160">
            <w:r w:rsidRPr="00005C90">
              <w:t>3.</w:t>
            </w:r>
            <w:hyperlink r:id="rId557" w:history="1">
              <w:r w:rsidRPr="00005C90">
                <w:rPr>
                  <w:rStyle w:val="Hyperlink"/>
                </w:rPr>
                <w:t>ADJ </w:t>
              </w:r>
            </w:hyperlink>
            <w:r w:rsidRPr="00005C90">
              <w:t xml:space="preserve">having little value or substance </w:t>
            </w:r>
            <w:r w:rsidRPr="00005C90">
              <w:rPr>
                <w:rFonts w:hint="eastAsia"/>
              </w:rPr>
              <w:t>无价值的</w:t>
            </w:r>
            <w:r w:rsidRPr="00005C90">
              <w:t xml:space="preserve">; </w:t>
            </w:r>
            <w:r w:rsidRPr="00005C90">
              <w:rPr>
                <w:rFonts w:hint="eastAsia"/>
              </w:rPr>
              <w:t>无实质的</w:t>
            </w:r>
          </w:p>
          <w:p w:rsidR="00ED09CF" w:rsidRPr="00005C90" w:rsidRDefault="00ED09CF" w:rsidP="00EC2160">
            <w:r w:rsidRPr="00005C90">
              <w:t>4.</w:t>
            </w:r>
            <w:hyperlink r:id="rId558" w:history="1">
              <w:r w:rsidRPr="00005C90">
                <w:rPr>
                  <w:rStyle w:val="Hyperlink"/>
                </w:rPr>
                <w:t>PHRASE </w:t>
              </w:r>
            </w:hyperlink>
            <w:r w:rsidRPr="00005C90">
              <w:t xml:space="preserve">If you are clutching at straws or grasping at straws, you are trying unusual or extreme ideas or methods because other ideas or methods have failed. </w:t>
            </w:r>
            <w:r w:rsidRPr="00005C90">
              <w:rPr>
                <w:rFonts w:hint="eastAsia"/>
              </w:rPr>
              <w:t>抓救命稻草</w:t>
            </w:r>
          </w:p>
          <w:p w:rsidR="00ED09CF" w:rsidRPr="00005C90" w:rsidRDefault="00ED09CF" w:rsidP="00EC2160">
            <w:r w:rsidRPr="00005C90">
              <w:lastRenderedPageBreak/>
              <w:t>•  ...a badly thought-out plan from an administration clutching at straws. </w:t>
            </w:r>
            <w:r w:rsidRPr="00005C90">
              <w:br/>
              <w:t> …</w:t>
            </w:r>
            <w:r w:rsidRPr="00005C90">
              <w:rPr>
                <w:rFonts w:hint="eastAsia"/>
              </w:rPr>
              <w:t>一个管理部门抓救命稻草而制定的一个考虑不周的计划。</w:t>
            </w:r>
          </w:p>
          <w:p w:rsidR="00ED09CF" w:rsidRPr="00005C90" w:rsidRDefault="00ED09CF" w:rsidP="00EC2160">
            <w:r w:rsidRPr="00005C90">
              <w:t>5.</w:t>
            </w:r>
            <w:hyperlink r:id="rId559" w:history="1">
              <w:r w:rsidRPr="00005C90">
                <w:rPr>
                  <w:rStyle w:val="Hyperlink"/>
                </w:rPr>
                <w:t>PHRASE </w:t>
              </w:r>
            </w:hyperlink>
            <w:r w:rsidRPr="00005C90">
              <w:t>If an event is </w:t>
            </w:r>
            <w:r w:rsidRPr="006066FB">
              <w:rPr>
                <w:b/>
              </w:rPr>
              <w:t>the last straw</w:t>
            </w:r>
            <w:r w:rsidRPr="00005C90">
              <w:t xml:space="preserve"> or the straw that broke the camel's back, it is the latest in a series of unpleasant or undesirable events, and makes you feel that you cannot tolerate a situation any longer. </w:t>
            </w:r>
            <w:r w:rsidRPr="00005C90">
              <w:rPr>
                <w:rFonts w:hint="eastAsia"/>
              </w:rPr>
              <w:t>使人一忍再忍的一系列事件的最后一件</w:t>
            </w:r>
          </w:p>
          <w:p w:rsidR="00ED09CF" w:rsidRDefault="00ED09CF" w:rsidP="00EC2160">
            <w:r w:rsidRPr="00005C90">
              <w:t>•  For him the Church's decision to allow the ordination of women had been the last straw. </w:t>
            </w:r>
            <w:r w:rsidRPr="00005C90">
              <w:br/>
              <w:t> </w:t>
            </w:r>
            <w:r w:rsidRPr="00005C90">
              <w:rPr>
                <w:rFonts w:hint="eastAsia"/>
              </w:rPr>
              <w:t>对他来说，教堂允许妇女被授予圣职的决定使他再也不能容忍下去了。</w:t>
            </w:r>
          </w:p>
          <w:p w:rsidR="006066FB" w:rsidRPr="00005C90" w:rsidRDefault="006066FB" w:rsidP="00EC2160"/>
          <w:p w:rsidR="00ED09CF" w:rsidRPr="00005C90" w:rsidRDefault="00ED09CF" w:rsidP="00EC2160">
            <w:r w:rsidRPr="00005C90">
              <w:t>6.</w:t>
            </w:r>
            <w:hyperlink r:id="rId560" w:history="1">
              <w:r w:rsidRPr="00005C90">
                <w:rPr>
                  <w:rStyle w:val="Hyperlink"/>
                </w:rPr>
                <w:t>PHRASE </w:t>
              </w:r>
            </w:hyperlink>
            <w:r w:rsidRPr="00005C90">
              <w:t>If you </w:t>
            </w:r>
            <w:r w:rsidRPr="006066FB">
              <w:rPr>
                <w:b/>
                <w:u w:val="single"/>
              </w:rPr>
              <w:t>draw the short straw</w:t>
            </w:r>
            <w:r w:rsidRPr="00005C90">
              <w:t xml:space="preserve">, you are chosen from a number of people to perform a job or duty that you will not enjoy. </w:t>
            </w:r>
            <w:r w:rsidRPr="00005C90">
              <w:rPr>
                <w:rFonts w:hint="eastAsia"/>
              </w:rPr>
              <w:t>下下签</w:t>
            </w:r>
          </w:p>
          <w:p w:rsidR="00ED09CF" w:rsidRPr="00005C90" w:rsidRDefault="00ED09CF" w:rsidP="00EC2160">
            <w:r w:rsidRPr="00005C90">
              <w:t>•  ...if a few of your guests have drawn the short straw and agreed to drive others home after your summer barbecue. </w:t>
            </w:r>
            <w:r w:rsidRPr="00005C90">
              <w:br/>
              <w:t> …</w:t>
            </w:r>
            <w:r w:rsidRPr="00005C90">
              <w:rPr>
                <w:rFonts w:hint="eastAsia"/>
              </w:rPr>
              <w:t>如果你的几位客人抽到了下下签，并同意在你的夏日烧烤聚会后开车送其他人回家。</w:t>
            </w:r>
          </w:p>
          <w:p w:rsidR="00ED09CF" w:rsidRPr="00005C90" w:rsidRDefault="00ED09CF" w:rsidP="00EC2160"/>
        </w:tc>
      </w:tr>
      <w:tr w:rsidR="00ED09CF" w:rsidRPr="00005C90" w:rsidTr="00ED09CF">
        <w:tc>
          <w:tcPr>
            <w:tcW w:w="10667" w:type="dxa"/>
          </w:tcPr>
          <w:p w:rsidR="00ED09CF" w:rsidRPr="00005C90" w:rsidRDefault="00ED09CF" w:rsidP="00EC2160">
            <w:r w:rsidRPr="00005C90">
              <w:lastRenderedPageBreak/>
              <w:t>biodegradable /ˌbaɪəʊdɪˈɡreɪdəbəl/ </w:t>
            </w:r>
          </w:p>
          <w:p w:rsidR="00ED09CF" w:rsidRPr="00005C90" w:rsidRDefault="00253ABA" w:rsidP="00EC2160">
            <w:hyperlink r:id="rId561" w:history="1">
              <w:r w:rsidR="00ED09CF" w:rsidRPr="00005C90">
                <w:rPr>
                  <w:rStyle w:val="Hyperlink"/>
                </w:rPr>
                <w:t>ADJ </w:t>
              </w:r>
            </w:hyperlink>
            <w:r w:rsidR="00ED09CF" w:rsidRPr="00005C90">
              <w:t xml:space="preserve">Something that is biodegradable breaks down or decays naturally without any special scientific treatment, and can therefore be thrown away without causing pollution. </w:t>
            </w:r>
            <w:r w:rsidR="00ED09CF" w:rsidRPr="00005C90">
              <w:rPr>
                <w:rFonts w:hint="eastAsia"/>
              </w:rPr>
              <w:t>能进行生物降解的</w:t>
            </w:r>
          </w:p>
          <w:p w:rsidR="00ED09CF" w:rsidRPr="00005C90" w:rsidRDefault="00ED09CF" w:rsidP="00EC2160">
            <w:r w:rsidRPr="00005C90">
              <w:t xml:space="preserve">•  ...a natural and totally </w:t>
            </w:r>
            <w:r w:rsidRPr="006066FB">
              <w:rPr>
                <w:b/>
                <w:u w:val="single"/>
              </w:rPr>
              <w:t>biodegradable plastic</w:t>
            </w:r>
            <w:r w:rsidRPr="00005C90">
              <w:t>.  …</w:t>
            </w:r>
            <w:r w:rsidRPr="00005C90">
              <w:rPr>
                <w:rFonts w:hint="eastAsia"/>
              </w:rPr>
              <w:t>一种天然的完全能进行生物降解的塑料。</w:t>
            </w:r>
          </w:p>
          <w:p w:rsidR="00ED09CF" w:rsidRPr="00005C90" w:rsidRDefault="00ED09CF" w:rsidP="00EC2160"/>
        </w:tc>
      </w:tr>
      <w:tr w:rsidR="00ED09CF" w:rsidRPr="00005C90" w:rsidTr="00ED09CF">
        <w:tc>
          <w:tcPr>
            <w:tcW w:w="10667" w:type="dxa"/>
          </w:tcPr>
          <w:p w:rsidR="00ED09CF" w:rsidRPr="00005C90" w:rsidRDefault="00ED09CF" w:rsidP="00EC2160">
            <w:r w:rsidRPr="00005C90">
              <w:t>/ˈkʌtlərɪ/ </w:t>
            </w:r>
            <w:r>
              <w:t>cutlery</w:t>
            </w:r>
          </w:p>
          <w:p w:rsidR="00ED09CF" w:rsidRPr="00005C90" w:rsidRDefault="00ED09CF" w:rsidP="00EC2160">
            <w:r w:rsidRPr="00005C90">
              <w:t>1.</w:t>
            </w:r>
            <w:hyperlink r:id="rId562" w:history="1">
              <w:r w:rsidRPr="00005C90">
                <w:rPr>
                  <w:rStyle w:val="Hyperlink"/>
                </w:rPr>
                <w:t>N-UNCOUNT </w:t>
              </w:r>
            </w:hyperlink>
            <w:r w:rsidRPr="00005C90">
              <w:t xml:space="preserve">Cutlery consists of the knives, forks, and spoons that you eat your food with. </w:t>
            </w:r>
            <w:r w:rsidRPr="00005C90">
              <w:rPr>
                <w:rFonts w:hint="eastAsia"/>
              </w:rPr>
              <w:t>餐具</w:t>
            </w:r>
          </w:p>
          <w:p w:rsidR="00ED09CF" w:rsidRPr="00005C90" w:rsidRDefault="00ED09CF" w:rsidP="00EC2160">
            <w:r w:rsidRPr="00005C90">
              <w:t>•  There was a serving spoon missing when Nina put the cutlery back in its box. </w:t>
            </w:r>
          </w:p>
          <w:p w:rsidR="00ED09CF" w:rsidRPr="00005C90" w:rsidRDefault="00ED09CF" w:rsidP="00EC2160">
            <w:r w:rsidRPr="00005C90">
              <w:t>2.</w:t>
            </w:r>
            <w:hyperlink r:id="rId563" w:history="1">
              <w:r w:rsidRPr="00005C90">
                <w:rPr>
                  <w:rStyle w:val="Hyperlink"/>
                </w:rPr>
                <w:t>N-UNCOUNT </w:t>
              </w:r>
            </w:hyperlink>
            <w:r w:rsidRPr="00005C90">
              <w:t xml:space="preserve">You can refer to knives and tools used for cutting as cutlery. </w:t>
            </w:r>
            <w:r w:rsidRPr="00005C90">
              <w:rPr>
                <w:rFonts w:hint="eastAsia"/>
              </w:rPr>
              <w:t>刀具</w:t>
            </w:r>
            <w:r w:rsidR="00C47C00">
              <w:rPr>
                <w:rFonts w:hint="eastAsia"/>
              </w:rPr>
              <w:t xml:space="preserve"> </w:t>
            </w:r>
            <w:r w:rsidRPr="00005C90">
              <w:t>•  The first catalogue featured speciality shavers, accessories, and cutlery.  </w:t>
            </w:r>
            <w:r w:rsidRPr="00005C90">
              <w:rPr>
                <w:rFonts w:hint="eastAsia"/>
              </w:rPr>
              <w:t>第一份目录主要介绍专业剃须刀、配件和刀具。</w:t>
            </w:r>
          </w:p>
          <w:p w:rsidR="00ED09CF" w:rsidRPr="00005C90" w:rsidRDefault="00ED09CF" w:rsidP="00EC2160">
            <w:r w:rsidRPr="00005C90">
              <w:t xml:space="preserve">V.S. </w:t>
            </w:r>
          </w:p>
          <w:p w:rsidR="00ED09CF" w:rsidRPr="00005C90" w:rsidRDefault="00ED09CF" w:rsidP="00EC2160">
            <w:r w:rsidRPr="00005C90">
              <w:t>/ˈsɪlvəˌwɛə/ </w:t>
            </w:r>
            <w:r w:rsidR="00C47C00">
              <w:t>silverware</w:t>
            </w:r>
          </w:p>
          <w:p w:rsidR="00ED09CF" w:rsidRPr="00005C90" w:rsidRDefault="00253ABA" w:rsidP="00EC2160">
            <w:hyperlink r:id="rId564" w:history="1">
              <w:r w:rsidR="00ED09CF" w:rsidRPr="00005C90">
                <w:rPr>
                  <w:rStyle w:val="Hyperlink"/>
                </w:rPr>
                <w:t>N-UNCOUNT </w:t>
              </w:r>
            </w:hyperlink>
            <w:r w:rsidR="00ED09CF" w:rsidRPr="00005C90">
              <w:t xml:space="preserve">You can use silverware to refer to all the things in a house that are made of silver, especially the cutlery and dishes. </w:t>
            </w:r>
            <w:r w:rsidR="00ED09CF" w:rsidRPr="00005C90">
              <w:rPr>
                <w:rFonts w:hint="eastAsia"/>
              </w:rPr>
              <w:t>银器</w:t>
            </w:r>
            <w:r w:rsidR="00ED09CF" w:rsidRPr="00005C90">
              <w:t xml:space="preserve">; </w:t>
            </w:r>
            <w:r w:rsidR="00ED09CF" w:rsidRPr="00005C90">
              <w:rPr>
                <w:rFonts w:hint="eastAsia"/>
              </w:rPr>
              <w:t>银餐具</w:t>
            </w:r>
          </w:p>
          <w:p w:rsidR="00ED09CF" w:rsidRPr="00005C90" w:rsidRDefault="00ED09CF" w:rsidP="00EC2160"/>
        </w:tc>
      </w:tr>
      <w:tr w:rsidR="00ED09CF" w:rsidRPr="004406FA" w:rsidTr="00ED09CF">
        <w:tc>
          <w:tcPr>
            <w:tcW w:w="10667" w:type="dxa"/>
          </w:tcPr>
          <w:p w:rsidR="00ED09CF" w:rsidRPr="004406FA" w:rsidRDefault="00ED09CF" w:rsidP="00EC2160">
            <w:r w:rsidRPr="004406FA">
              <w:t>/dɪˈspɛnsə/  </w:t>
            </w:r>
            <w:r w:rsidR="00545F59" w:rsidRPr="004406FA">
              <w:t>dispenser </w:t>
            </w:r>
            <w:r w:rsidRPr="004406FA">
              <w:rPr>
                <w:rFonts w:hint="eastAsia"/>
              </w:rPr>
              <w:t>药剂师；施与者/分配者；自动售货</w:t>
            </w:r>
            <w:r w:rsidRPr="004406FA">
              <w:t>机</w:t>
            </w:r>
            <w:r w:rsidRPr="004406FA">
              <w:rPr>
                <w:rFonts w:hint="eastAsia"/>
              </w:rPr>
              <w:t xml:space="preserve"> </w:t>
            </w:r>
            <w:r w:rsidRPr="004406FA">
              <w:t>dispenser=vending machine   </w:t>
            </w:r>
          </w:p>
          <w:p w:rsidR="00ED09CF" w:rsidRPr="004406FA" w:rsidRDefault="00ED09CF" w:rsidP="00EC2160">
            <w:r w:rsidRPr="004406FA">
              <w:t> </w:t>
            </w:r>
          </w:p>
          <w:p w:rsidR="00ED09CF" w:rsidRPr="004406FA" w:rsidRDefault="00253ABA" w:rsidP="00EC2160">
            <w:hyperlink r:id="rId565" w:history="1">
              <w:r w:rsidR="00ED09CF" w:rsidRPr="004406FA">
                <w:rPr>
                  <w:rStyle w:val="Hyperlink"/>
                </w:rPr>
                <w:t>N-COUNT </w:t>
              </w:r>
            </w:hyperlink>
            <w:r w:rsidR="00ED09CF" w:rsidRPr="004406FA">
              <w:t xml:space="preserve">A dispenser is a machine or container designed so that you can get an item or quantity of something from it in an easy and convenient way. </w:t>
            </w:r>
            <w:r w:rsidR="00ED09CF" w:rsidRPr="004406FA">
              <w:rPr>
                <w:rFonts w:hint="eastAsia"/>
              </w:rPr>
              <w:t>自动售货机</w:t>
            </w:r>
            <w:r w:rsidR="00ED09CF" w:rsidRPr="004406FA">
              <w:t xml:space="preserve">; </w:t>
            </w:r>
            <w:r w:rsidR="00ED09CF" w:rsidRPr="004406FA">
              <w:rPr>
                <w:rFonts w:hint="eastAsia"/>
              </w:rPr>
              <w:t>自动分发器</w:t>
            </w:r>
          </w:p>
          <w:p w:rsidR="00ED09CF" w:rsidRPr="004406FA" w:rsidRDefault="00ED09CF" w:rsidP="00EC2160">
            <w:r w:rsidRPr="004406FA">
              <w:t>•  ...cash dispensers.  …</w:t>
            </w:r>
            <w:r w:rsidRPr="004406FA">
              <w:rPr>
                <w:rFonts w:hint="eastAsia"/>
              </w:rPr>
              <w:t>自动取款机</w:t>
            </w:r>
          </w:p>
          <w:p w:rsidR="00ED09CF" w:rsidRPr="004406FA" w:rsidRDefault="00ED09CF" w:rsidP="00EC2160">
            <w:r w:rsidRPr="004406FA">
              <w:t>vending machine /ˈvɛndɪŋməʃiːn/ </w:t>
            </w:r>
          </w:p>
          <w:p w:rsidR="00ED09CF" w:rsidRDefault="00253ABA" w:rsidP="00EC2160">
            <w:hyperlink r:id="rId566" w:history="1">
              <w:r w:rsidR="00ED09CF" w:rsidRPr="004406FA">
                <w:rPr>
                  <w:rStyle w:val="Hyperlink"/>
                </w:rPr>
                <w:t>N-COUNT </w:t>
              </w:r>
            </w:hyperlink>
            <w:r w:rsidR="00ED09CF" w:rsidRPr="004406FA">
              <w:t xml:space="preserve">A vending machine is a machine from which you can get things such as cigarettes, chocolate, or coffee by putting in money and pressing a button. </w:t>
            </w:r>
            <w:r w:rsidR="00ED09CF" w:rsidRPr="004406FA">
              <w:rPr>
                <w:rFonts w:hint="eastAsia"/>
              </w:rPr>
              <w:t>投币式自动售货机</w:t>
            </w:r>
          </w:p>
          <w:p w:rsidR="00545F59" w:rsidRPr="004406FA" w:rsidRDefault="00545F59" w:rsidP="00EC2160"/>
        </w:tc>
      </w:tr>
      <w:tr w:rsidR="00ED09CF" w:rsidRPr="004406FA" w:rsidTr="00ED09CF">
        <w:tc>
          <w:tcPr>
            <w:tcW w:w="10667" w:type="dxa"/>
          </w:tcPr>
          <w:p w:rsidR="00ED09CF" w:rsidRPr="004406FA" w:rsidRDefault="00ED09CF" w:rsidP="00EC2160">
            <w:r w:rsidRPr="004406FA">
              <w:t>/ˈkɒndɪmənt/ </w:t>
            </w:r>
            <w:r w:rsidR="00545F59" w:rsidRPr="004406FA">
              <w:t>condiment </w:t>
            </w:r>
          </w:p>
          <w:p w:rsidR="00ED09CF" w:rsidRPr="004406FA" w:rsidRDefault="00253ABA" w:rsidP="00EC2160">
            <w:hyperlink r:id="rId567" w:history="1">
              <w:r w:rsidR="00ED09CF" w:rsidRPr="004406FA">
                <w:rPr>
                  <w:rStyle w:val="Hyperlink"/>
                </w:rPr>
                <w:t>N-COUNT </w:t>
              </w:r>
            </w:hyperlink>
            <w:r w:rsidR="00ED09CF" w:rsidRPr="004406FA">
              <w:t xml:space="preserve">A condiment is a substance such as salt, pepper, or mustard that you add to food when you eat it in order to improve the flavour. </w:t>
            </w:r>
            <w:r w:rsidR="00ED09CF" w:rsidRPr="004406FA">
              <w:rPr>
                <w:rFonts w:hint="eastAsia"/>
              </w:rPr>
              <w:t>调料</w:t>
            </w:r>
          </w:p>
          <w:p w:rsidR="00ED09CF" w:rsidRDefault="00ED09CF" w:rsidP="00EC2160">
            <w:r w:rsidRPr="004406FA">
              <w:t>a powder or liquid, such as salt or ketchup , that you use to give a special taste to food</w:t>
            </w:r>
            <w:r w:rsidR="00545F59">
              <w:t xml:space="preserve"> </w:t>
            </w:r>
            <w:r w:rsidRPr="004406FA">
              <w:rPr>
                <w:rFonts w:hint="eastAsia"/>
              </w:rPr>
              <w:t>〔盐或番茄酱等〕调味品，佐</w:t>
            </w:r>
            <w:r w:rsidRPr="004406FA">
              <w:t>料</w:t>
            </w:r>
          </w:p>
          <w:p w:rsidR="00545F59" w:rsidRPr="004406FA" w:rsidRDefault="00545F59" w:rsidP="00EC2160"/>
          <w:p w:rsidR="00ED09CF" w:rsidRPr="004406FA" w:rsidRDefault="00ED09CF" w:rsidP="00EC2160">
            <w:r w:rsidRPr="004406FA">
              <w:lastRenderedPageBreak/>
              <w:t xml:space="preserve">V.S. </w:t>
            </w:r>
          </w:p>
          <w:p w:rsidR="00ED09CF" w:rsidRPr="004406FA" w:rsidRDefault="00ED09CF" w:rsidP="00EC2160">
            <w:r w:rsidRPr="004406FA">
              <w:t>spice /spaɪs/     </w:t>
            </w:r>
          </w:p>
          <w:p w:rsidR="00ED09CF" w:rsidRPr="004406FA" w:rsidRDefault="00ED09CF" w:rsidP="00EC2160">
            <w:r w:rsidRPr="004406FA">
              <w:t>1.</w:t>
            </w:r>
            <w:hyperlink r:id="rId568" w:history="1">
              <w:r w:rsidRPr="004406FA">
                <w:rPr>
                  <w:rStyle w:val="Hyperlink"/>
                </w:rPr>
                <w:t>N-MASS </w:t>
              </w:r>
            </w:hyperlink>
            <w:r w:rsidRPr="004406FA">
              <w:t xml:space="preserve">A spice is a part of a plant, or a powder made from that part, which you put in food to give it flavour. Cinnamon, ginger, and paprika are spices. </w:t>
            </w:r>
            <w:r w:rsidRPr="004406FA">
              <w:rPr>
                <w:rFonts w:hint="eastAsia"/>
              </w:rPr>
              <w:t>香料</w:t>
            </w:r>
          </w:p>
          <w:p w:rsidR="00ED09CF" w:rsidRPr="004406FA" w:rsidRDefault="00ED09CF" w:rsidP="00EC2160">
            <w:r w:rsidRPr="004406FA">
              <w:t>•  ...herbs and spices.  …</w:t>
            </w:r>
            <w:r w:rsidRPr="004406FA">
              <w:rPr>
                <w:rFonts w:hint="eastAsia"/>
              </w:rPr>
              <w:t>各种香草和香料。</w:t>
            </w:r>
          </w:p>
          <w:p w:rsidR="00ED09CF" w:rsidRPr="004406FA" w:rsidRDefault="00ED09CF" w:rsidP="00EC2160">
            <w:r w:rsidRPr="004406FA">
              <w:t>2.</w:t>
            </w:r>
            <w:hyperlink r:id="rId569" w:history="1">
              <w:r w:rsidRPr="004406FA">
                <w:rPr>
                  <w:rStyle w:val="Hyperlink"/>
                </w:rPr>
                <w:t>V-T </w:t>
              </w:r>
            </w:hyperlink>
            <w:r w:rsidRPr="004406FA">
              <w:t xml:space="preserve">If you spice something that you say or do, you add excitement or interest to it. </w:t>
            </w:r>
            <w:r w:rsidRPr="004406FA">
              <w:rPr>
                <w:rFonts w:hint="eastAsia"/>
              </w:rPr>
              <w:t>给</w:t>
            </w:r>
            <w:r w:rsidRPr="004406FA">
              <w:t>…</w:t>
            </w:r>
            <w:r w:rsidRPr="004406FA">
              <w:rPr>
                <w:rFonts w:hint="eastAsia"/>
              </w:rPr>
              <w:t>增加趣味</w:t>
            </w:r>
          </w:p>
          <w:p w:rsidR="00ED09CF" w:rsidRPr="004406FA" w:rsidRDefault="00ED09CF" w:rsidP="00EC2160">
            <w:r w:rsidRPr="004406FA">
              <w:t>•  They spiced their conversations and discussions with intrigue. </w:t>
            </w:r>
            <w:r w:rsidRPr="004406FA">
              <w:br/>
              <w:t> </w:t>
            </w:r>
            <w:r w:rsidRPr="004406FA">
              <w:rPr>
                <w:rFonts w:hint="eastAsia"/>
              </w:rPr>
              <w:t>他们通过设谜为他们的谈话和讨论增加乐趣。</w:t>
            </w:r>
          </w:p>
          <w:p w:rsidR="00ED09CF" w:rsidRPr="004406FA" w:rsidRDefault="00ED09CF" w:rsidP="00EC2160">
            <w:r w:rsidRPr="004406FA">
              <w:t>3.</w:t>
            </w:r>
            <w:hyperlink r:id="rId570" w:history="1">
              <w:r w:rsidRPr="004406FA">
                <w:rPr>
                  <w:rStyle w:val="Hyperlink"/>
                </w:rPr>
                <w:t>PHRASAL VERB </w:t>
              </w:r>
            </w:hyperlink>
            <w:r w:rsidRPr="004406FA">
              <w:t xml:space="preserve">Spice up means the same as . </w:t>
            </w:r>
            <w:r w:rsidRPr="004406FA">
              <w:rPr>
                <w:rFonts w:hint="eastAsia"/>
              </w:rPr>
              <w:t>给</w:t>
            </w:r>
            <w:r w:rsidRPr="004406FA">
              <w:t>…</w:t>
            </w:r>
            <w:r w:rsidRPr="004406FA">
              <w:rPr>
                <w:rFonts w:hint="eastAsia"/>
              </w:rPr>
              <w:t>增加趣味</w:t>
            </w:r>
            <w:r w:rsidRPr="004406FA">
              <w:t xml:space="preserve"> (</w:t>
            </w:r>
            <w:r w:rsidRPr="004406FA">
              <w:rPr>
                <w:rFonts w:hint="eastAsia"/>
              </w:rPr>
              <w:t>同</w:t>
            </w:r>
            <w:r w:rsidRPr="004406FA">
              <w:t>)(spice)</w:t>
            </w:r>
          </w:p>
          <w:p w:rsidR="00ED09CF" w:rsidRPr="004406FA" w:rsidRDefault="00ED09CF" w:rsidP="00EC2160">
            <w:r w:rsidRPr="004406FA">
              <w:t>•  Her publisher wants her to spice up her stories with sex. </w:t>
            </w:r>
            <w:r w:rsidRPr="004406FA">
              <w:br/>
              <w:t> </w:t>
            </w:r>
            <w:r w:rsidRPr="004406FA">
              <w:rPr>
                <w:rFonts w:hint="eastAsia"/>
              </w:rPr>
              <w:t>她的出版商想要她用色情给她的故事增添趣味。</w:t>
            </w:r>
          </w:p>
          <w:p w:rsidR="00ED09CF" w:rsidRPr="004406FA" w:rsidRDefault="00ED09CF" w:rsidP="00EC2160"/>
        </w:tc>
      </w:tr>
    </w:tbl>
    <w:p w:rsidR="00957886" w:rsidRPr="0090194B" w:rsidRDefault="00957886" w:rsidP="00EC2160"/>
    <w:p w:rsidR="000005AC" w:rsidRDefault="00D84277" w:rsidP="00EC2160">
      <w:pPr>
        <w:pStyle w:val="Heading2"/>
      </w:pPr>
      <w:r>
        <w:t>Env protection2</w:t>
      </w:r>
      <w:r w:rsidR="00CE08D9">
        <w:t>: plastic pollution</w:t>
      </w:r>
    </w:p>
    <w:p w:rsidR="00D84277" w:rsidRDefault="00253ABA" w:rsidP="00EC2160">
      <w:hyperlink r:id="rId571" w:history="1">
        <w:r w:rsidR="0083556B" w:rsidRPr="00B03687">
          <w:rPr>
            <w:rStyle w:val="Hyperlink"/>
          </w:rPr>
          <w:t>http://money.cnn.com/2018/06/07/news/ikea-bans-single-use-plastic/index.html</w:t>
        </w:r>
      </w:hyperlink>
      <w:r w:rsidR="0083556B">
        <w:t xml:space="preserve"> </w:t>
      </w:r>
    </w:p>
    <w:p w:rsidR="00D84277" w:rsidRDefault="00D84277" w:rsidP="00EC2160"/>
    <w:p w:rsidR="00453440" w:rsidRPr="006305F8" w:rsidRDefault="00453440" w:rsidP="00EC2160">
      <w:pPr>
        <w:pStyle w:val="NormalWeb"/>
        <w:ind w:left="-1134"/>
      </w:pPr>
      <w:r>
        <w:t xml:space="preserve">No more plastic with those Swedish meatballs.Ikea said Thursday it </w:t>
      </w:r>
      <w:r w:rsidRPr="006305F8">
        <w:t xml:space="preserve">will </w:t>
      </w:r>
      <w:r w:rsidRPr="006305F8">
        <w:rPr>
          <w:b/>
          <w:highlight w:val="yellow"/>
          <w:u w:val="single"/>
        </w:rPr>
        <w:t>phase out</w:t>
      </w:r>
      <w:r w:rsidRPr="006305F8">
        <w:t xml:space="preserve"> all </w:t>
      </w:r>
      <w:r w:rsidRPr="007D72DC">
        <w:rPr>
          <w:b/>
          <w:color w:val="FF0000"/>
          <w:highlight w:val="yellow"/>
          <w:u w:val="single"/>
        </w:rPr>
        <w:t>single-use</w:t>
      </w:r>
      <w:r w:rsidR="007D72DC">
        <w:rPr>
          <w:b/>
          <w:color w:val="FF0000"/>
          <w:highlight w:val="yellow"/>
          <w:u w:val="single"/>
        </w:rPr>
        <w:t>/disposable/throw-away</w:t>
      </w:r>
      <w:r>
        <w:t xml:space="preserve"> plastic products from its shops and restaurants by 2020.The Swedish furniture giant said it will stop selling </w:t>
      </w:r>
      <w:r w:rsidRPr="002E305E">
        <w:rPr>
          <w:b/>
          <w:color w:val="FF0000"/>
          <w:highlight w:val="yellow"/>
          <w:u w:val="single"/>
        </w:rPr>
        <w:t>single-use plastic products</w:t>
      </w:r>
      <w:r>
        <w:t xml:space="preserve"> like straws, plates, cups, freezer bags, garbage bags, and plastic-coated paper plates and cups.</w:t>
      </w:r>
      <w:r w:rsidR="002E305E">
        <w:t xml:space="preserve"> </w:t>
      </w:r>
      <w:r>
        <w:t>Its restaurants will also stop giving out plastic straws</w:t>
      </w:r>
      <w:r w:rsidR="002E305E">
        <w:t xml:space="preserve"> and</w:t>
      </w:r>
      <w:r>
        <w:t xml:space="preserve"> plastic </w:t>
      </w:r>
      <w:r w:rsidRPr="006305F8">
        <w:t xml:space="preserve">containers for freshly prepared food. </w:t>
      </w:r>
    </w:p>
    <w:p w:rsidR="00453440" w:rsidRPr="006305F8" w:rsidRDefault="00453440" w:rsidP="00EC2160">
      <w:pPr>
        <w:pStyle w:val="NormalWeb"/>
        <w:ind w:left="-1134"/>
      </w:pPr>
      <w:r w:rsidRPr="006305F8">
        <w:t xml:space="preserve">The company announced </w:t>
      </w:r>
      <w:r w:rsidRPr="006305F8">
        <w:rPr>
          <w:b/>
          <w:highlight w:val="yellow"/>
          <w:u w:val="single"/>
        </w:rPr>
        <w:t xml:space="preserve">the </w:t>
      </w:r>
      <w:r w:rsidR="002E305E" w:rsidRPr="006305F8">
        <w:rPr>
          <w:b/>
          <w:highlight w:val="yellow"/>
          <w:u w:val="single"/>
        </w:rPr>
        <w:t>blanket</w:t>
      </w:r>
      <w:r w:rsidR="002E305E" w:rsidRPr="006305F8">
        <w:t xml:space="preserve"> </w:t>
      </w:r>
      <w:r w:rsidRPr="006305F8">
        <w:t>ban as part of a broader sustainability</w:t>
      </w:r>
      <w:r w:rsidR="005343A1" w:rsidRPr="006305F8">
        <w:t>,</w:t>
      </w:r>
      <w:r w:rsidR="005343A1" w:rsidRPr="006305F8">
        <w:rPr>
          <w:b/>
          <w:highlight w:val="yellow"/>
          <w:u w:val="single"/>
        </w:rPr>
        <w:t>environmentally friendly/green</w:t>
      </w:r>
      <w:r w:rsidRPr="006305F8">
        <w:t xml:space="preserve"> strategy, in which it committed to become "people and planet positive by 2030." Ikea said it is aiming at purchasing 100% </w:t>
      </w:r>
      <w:r w:rsidRPr="006305F8">
        <w:rPr>
          <w:b/>
          <w:highlight w:val="yellow"/>
          <w:u w:val="single"/>
        </w:rPr>
        <w:t>renewable energy</w:t>
      </w:r>
      <w:r w:rsidRPr="006305F8">
        <w:t xml:space="preserve"> by 2020,and use only </w:t>
      </w:r>
      <w:r w:rsidRPr="006305F8">
        <w:rPr>
          <w:b/>
          <w:highlight w:val="yellow"/>
          <w:u w:val="single"/>
        </w:rPr>
        <w:t>renewable and recycled materials</w:t>
      </w:r>
      <w:r w:rsidRPr="006305F8">
        <w:t xml:space="preserve"> in its products. It has already invested €1.7 billion into </w:t>
      </w:r>
      <w:r w:rsidRPr="006305F8">
        <w:rPr>
          <w:b/>
          <w:highlight w:val="yellow"/>
          <w:u w:val="single"/>
        </w:rPr>
        <w:t>renewable energy projects</w:t>
      </w:r>
      <w:r w:rsidRPr="006305F8">
        <w:t xml:space="preserve">. It is planning to build 416 wind </w:t>
      </w:r>
      <w:r w:rsidRPr="006305F8">
        <w:rPr>
          <w:b/>
          <w:highlight w:val="yellow"/>
          <w:u w:val="single"/>
        </w:rPr>
        <w:t>turbines</w:t>
      </w:r>
      <w:r w:rsidRPr="006305F8">
        <w:t xml:space="preserve"> and has already installed around 750,000 </w:t>
      </w:r>
      <w:r w:rsidRPr="006305F8">
        <w:rPr>
          <w:b/>
          <w:highlight w:val="yellow"/>
          <w:u w:val="single"/>
        </w:rPr>
        <w:t>solar panels</w:t>
      </w:r>
      <w:r w:rsidRPr="006305F8">
        <w:t xml:space="preserve"> on IKEA buildings. "Through our size and reach we have the opportunity to </w:t>
      </w:r>
      <w:r w:rsidRPr="006305F8">
        <w:rPr>
          <w:b/>
          <w:highlight w:val="yellow"/>
          <w:u w:val="single"/>
        </w:rPr>
        <w:t>inspire</w:t>
      </w:r>
      <w:r w:rsidRPr="006305F8">
        <w:t xml:space="preserve"> and enable more than one billion people to live better lives</w:t>
      </w:r>
      <w:r w:rsidR="002E305E" w:rsidRPr="006305F8">
        <w:t xml:space="preserve"> </w:t>
      </w:r>
      <w:r w:rsidRPr="006305F8">
        <w:t xml:space="preserve">" </w:t>
      </w:r>
    </w:p>
    <w:p w:rsidR="00453440" w:rsidRDefault="00453440" w:rsidP="00EC2160">
      <w:pPr>
        <w:pStyle w:val="NormalWeb"/>
        <w:ind w:left="-1134"/>
      </w:pPr>
      <w:r>
        <w:t xml:space="preserve">Plastic, with its low cost and wide range of possible uses, has become one of the world's most popular </w:t>
      </w:r>
      <w:r w:rsidR="002E305E">
        <w:t>“litter/trash”</w:t>
      </w:r>
      <w:r>
        <w:t xml:space="preserve">. Its use increased </w:t>
      </w:r>
      <w:r w:rsidRPr="002E305E">
        <w:rPr>
          <w:b/>
          <w:color w:val="FF0000"/>
          <w:highlight w:val="yellow"/>
          <w:u w:val="single"/>
        </w:rPr>
        <w:t>20-fold</w:t>
      </w:r>
      <w:r>
        <w:t xml:space="preserve"> in the past 50 years and is expected to double again in the next 20 years. But the environmental costs are </w:t>
      </w:r>
      <w:r w:rsidRPr="006305F8">
        <w:rPr>
          <w:b/>
          <w:highlight w:val="yellow"/>
          <w:u w:val="single"/>
        </w:rPr>
        <w:t>monumental</w:t>
      </w:r>
      <w:r w:rsidRPr="006305F8">
        <w:t xml:space="preserve">. Research shows there will be more plastic than fish by weight in the world's oceans by 2050. On a global basis, only 14% of plastic is collected for recycling. The </w:t>
      </w:r>
      <w:r w:rsidRPr="006305F8">
        <w:rPr>
          <w:b/>
          <w:highlight w:val="yellow"/>
          <w:u w:val="single"/>
        </w:rPr>
        <w:t>reuse rate</w:t>
      </w:r>
      <w:r w:rsidRPr="006305F8">
        <w:t xml:space="preserve"> is terrible compared to other materials -- 58% of paper and up to 90% of iron and steel gets recycled</w:t>
      </w:r>
      <w:r w:rsidR="002E305E" w:rsidRPr="006305F8">
        <w:t>.</w:t>
      </w:r>
    </w:p>
    <w:p w:rsidR="005B60BB" w:rsidRDefault="005B60BB" w:rsidP="00EC2160">
      <w:pPr>
        <w:pStyle w:val="Heading2"/>
      </w:pPr>
      <w:r>
        <w:lastRenderedPageBreak/>
        <w:t>Lava flowing out bz of volcano eruption</w:t>
      </w:r>
    </w:p>
    <w:p w:rsidR="006A2E1C" w:rsidRPr="006A2E1C" w:rsidRDefault="005B60BB" w:rsidP="00EC2160">
      <w:pPr>
        <w:ind w:left="-1418"/>
        <w:rPr>
          <w:b/>
          <w:color w:val="FF0000"/>
          <w:highlight w:val="yellow"/>
        </w:rPr>
      </w:pPr>
      <w:r w:rsidRPr="006F5B26">
        <w:t xml:space="preserve">More than 80 homes have been destroyed by the </w:t>
      </w:r>
      <w:hyperlink r:id="rId572" w:history="1">
        <w:r w:rsidRPr="006A2E1C">
          <w:t>Kilauea volcano</w:t>
        </w:r>
      </w:hyperlink>
      <w:r w:rsidRPr="001C40FC">
        <w:rPr>
          <w:b/>
          <w:color w:val="FF0000"/>
          <w:highlight w:val="yellow"/>
        </w:rPr>
        <w:t xml:space="preserve"> eruption</w:t>
      </w:r>
      <w:r w:rsidRPr="001C40FC">
        <w:rPr>
          <w:color w:val="FF0000"/>
        </w:rPr>
        <w:t xml:space="preserve"> </w:t>
      </w:r>
      <w:r w:rsidRPr="006F5B26">
        <w:t xml:space="preserve">in Hawaii in the four weeks since </w:t>
      </w:r>
      <w:r w:rsidRPr="001C40FC">
        <w:rPr>
          <w:b/>
          <w:color w:val="FF0000"/>
          <w:highlight w:val="yellow"/>
        </w:rPr>
        <w:t>lava</w:t>
      </w:r>
      <w:r w:rsidRPr="006F5B26">
        <w:t xml:space="preserve"> began flowing</w:t>
      </w:r>
      <w:r>
        <w:t xml:space="preserve">. </w:t>
      </w:r>
      <w:r w:rsidRPr="006F5B26">
        <w:t xml:space="preserve">The number of homes </w:t>
      </w:r>
      <w:r w:rsidRPr="001C67D9">
        <w:rPr>
          <w:b/>
          <w:color w:val="FF0000"/>
          <w:highlight w:val="yellow"/>
        </w:rPr>
        <w:t>swallowed</w:t>
      </w:r>
      <w:r w:rsidRPr="006F5B26">
        <w:t xml:space="preserve"> by the </w:t>
      </w:r>
      <w:r w:rsidRPr="001C67D9">
        <w:rPr>
          <w:b/>
          <w:color w:val="FF0000"/>
          <w:highlight w:val="yellow"/>
        </w:rPr>
        <w:t>lava</w:t>
      </w:r>
      <w:r w:rsidRPr="006F5B26">
        <w:t xml:space="preserve"> flowing from fissures has jumped to at least 87, up the from the 77 reported destroyed Thursday. The report of mounting damage followed a mandatory </w:t>
      </w:r>
      <w:r w:rsidRPr="00CA20EE">
        <w:rPr>
          <w:b/>
          <w:color w:val="FF0000"/>
          <w:highlight w:val="yellow"/>
        </w:rPr>
        <w:t>evacuation</w:t>
      </w:r>
      <w:r w:rsidRPr="006F5B26">
        <w:t xml:space="preserve"> order issued Thursday night for a portion of the Leilani Estates subdivision in the midst of "</w:t>
      </w:r>
      <w:r w:rsidRPr="006A2E1C">
        <w:rPr>
          <w:b/>
        </w:rPr>
        <w:t>vigorous</w:t>
      </w:r>
      <w:r w:rsidR="006A2E1C">
        <w:t>/energetic</w:t>
      </w:r>
      <w:r w:rsidRPr="006F5B26">
        <w:t xml:space="preserve"> lava eruptions" threatening homes, the Civil Defense said. Because of the </w:t>
      </w:r>
      <w:r w:rsidRPr="00773241">
        <w:rPr>
          <w:b/>
          <w:color w:val="FF0000"/>
          <w:highlight w:val="yellow"/>
        </w:rPr>
        <w:t>havoc</w:t>
      </w:r>
      <w:r w:rsidRPr="006F5B26">
        <w:t xml:space="preserve"> and damage the volcano is causing, authorities gave residents two options: evacuate or get arrested.</w:t>
      </w:r>
      <w:r>
        <w:t xml:space="preserve">  </w:t>
      </w:r>
      <w:r w:rsidRPr="00DA6F45">
        <w:rPr>
          <w:b/>
          <w:color w:val="FF0000"/>
          <w:highlight w:val="yellow"/>
        </w:rPr>
        <w:t xml:space="preserve">//wreak havoc on sth: </w:t>
      </w:r>
      <w:r w:rsidRPr="00DA6F45">
        <w:rPr>
          <w:rFonts w:hint="eastAsia"/>
          <w:b/>
          <w:color w:val="FF0000"/>
          <w:highlight w:val="yellow"/>
        </w:rPr>
        <w:t>肆虐</w:t>
      </w:r>
      <w:r w:rsidR="006A2E1C">
        <w:rPr>
          <w:rFonts w:hint="eastAsia"/>
          <w:b/>
          <w:color w:val="FF0000"/>
          <w:highlight w:val="yellow"/>
        </w:rPr>
        <w:t>x</w:t>
      </w:r>
      <w:r w:rsidR="006A2E1C">
        <w:rPr>
          <w:b/>
          <w:color w:val="FF0000"/>
          <w:highlight w:val="yellow"/>
        </w:rPr>
        <w:t>xx</w:t>
      </w:r>
      <w:r w:rsidR="006A2E1C">
        <w:rPr>
          <w:rFonts w:hint="eastAsia"/>
          <w:b/>
          <w:color w:val="FF0000"/>
          <w:highlight w:val="yellow"/>
        </w:rPr>
        <w:t xml:space="preserve"> </w:t>
      </w:r>
      <w:r w:rsidR="006A2E1C">
        <w:rPr>
          <w:b/>
          <w:color w:val="FF0000"/>
          <w:highlight w:val="yellow"/>
        </w:rPr>
        <w:t xml:space="preserve"> //spew l</w:t>
      </w:r>
      <w:r w:rsidR="006A2E1C" w:rsidRPr="006A2E1C">
        <w:rPr>
          <w:b/>
          <w:color w:val="FF0000"/>
          <w:highlight w:val="yellow"/>
        </w:rPr>
        <w:t>ava [spjuː]</w:t>
      </w:r>
      <w:r w:rsidR="006A2E1C">
        <w:rPr>
          <w:b/>
          <w:color w:val="FF0000"/>
          <w:highlight w:val="yellow"/>
        </w:rPr>
        <w:t xml:space="preserve"> </w:t>
      </w:r>
      <w:r w:rsidR="006A2E1C" w:rsidRPr="006A2E1C">
        <w:rPr>
          <w:b/>
          <w:color w:val="FF0000"/>
          <w:highlight w:val="yellow"/>
        </w:rPr>
        <w:t xml:space="preserve">/ˈlɑːvə/  Lava is the very hot liquid rock that comes out of a volcano. </w:t>
      </w:r>
      <w:r w:rsidR="006A2E1C" w:rsidRPr="006A2E1C">
        <w:rPr>
          <w:rFonts w:hint="eastAsia"/>
          <w:b/>
          <w:color w:val="FF0000"/>
          <w:highlight w:val="yellow"/>
        </w:rPr>
        <w:t>熔岩</w:t>
      </w:r>
      <w:r w:rsidR="006A2E1C" w:rsidRPr="006A2E1C">
        <w:rPr>
          <w:b/>
          <w:color w:val="FF0000"/>
          <w:highlight w:val="yellow"/>
        </w:rPr>
        <w:t xml:space="preserve">•  Mexico's Mount Colima began </w:t>
      </w:r>
      <w:r w:rsidR="006A2E1C" w:rsidRPr="006A2E1C">
        <w:rPr>
          <w:b/>
          <w:color w:val="FF0000"/>
          <w:highlight w:val="yellow"/>
          <w:u w:val="single"/>
        </w:rPr>
        <w:t>spewing lava</w:t>
      </w:r>
      <w:r w:rsidR="006A2E1C" w:rsidRPr="006A2E1C">
        <w:rPr>
          <w:b/>
          <w:color w:val="FF0000"/>
          <w:highlight w:val="yellow"/>
        </w:rPr>
        <w:t xml:space="preserve"> and ash last night. 喷发熔岩和火山灰。</w:t>
      </w:r>
    </w:p>
    <w:p w:rsidR="006A2E1C" w:rsidRPr="006F5B26" w:rsidRDefault="006A2E1C" w:rsidP="00EC2160">
      <w:pPr>
        <w:ind w:left="-1418"/>
      </w:pPr>
    </w:p>
    <w:p w:rsidR="005B60BB" w:rsidRPr="006F5B26" w:rsidRDefault="00253ABA" w:rsidP="00EC2160">
      <w:pPr>
        <w:ind w:left="-1418"/>
      </w:pPr>
      <w:hyperlink r:id="rId573" w:history="1">
        <w:r w:rsidR="005B60BB" w:rsidRPr="006F5B26">
          <w:rPr>
            <w:rStyle w:val="Hyperlink"/>
          </w:rPr>
          <w:t>Four weeks</w:t>
        </w:r>
      </w:hyperlink>
      <w:r w:rsidR="005B60BB" w:rsidRPr="006F5B26">
        <w:t xml:space="preserve"> have passed since the first eruption rocked Hawaii's Big Island and </w:t>
      </w:r>
      <w:r w:rsidR="005B60BB" w:rsidRPr="00E447C8">
        <w:rPr>
          <w:b/>
        </w:rPr>
        <w:t>lava</w:t>
      </w:r>
      <w:r w:rsidR="005B60BB" w:rsidRPr="006F5B26">
        <w:t xml:space="preserve"> continues oozing from </w:t>
      </w:r>
      <w:r w:rsidR="005B60BB" w:rsidRPr="00E447C8">
        <w:rPr>
          <w:b/>
          <w:color w:val="FF0000"/>
          <w:highlight w:val="yellow"/>
        </w:rPr>
        <w:t>volcanic fissures/cracks,</w:t>
      </w:r>
      <w:r w:rsidR="005B60BB" w:rsidRPr="006F5B26">
        <w:t xml:space="preserve"> burning homes to the ground and turning into rivers of molten rock.</w:t>
      </w:r>
      <w:r w:rsidR="005B60BB">
        <w:t xml:space="preserve"> </w:t>
      </w:r>
      <w:r w:rsidR="005B60BB" w:rsidRPr="006F5B26">
        <w:t xml:space="preserve">The </w:t>
      </w:r>
      <w:hyperlink r:id="rId574" w:tgtFrame="_blank" w:history="1">
        <w:r w:rsidR="005B60BB" w:rsidRPr="006F5B26">
          <w:rPr>
            <w:rStyle w:val="Hyperlink"/>
          </w:rPr>
          <w:t>US Geological Survey</w:t>
        </w:r>
      </w:hyperlink>
      <w:r w:rsidR="005B60BB" w:rsidRPr="006F5B26">
        <w:t xml:space="preserve"> said </w:t>
      </w:r>
      <w:r w:rsidR="005B60BB" w:rsidRPr="006A2E1C">
        <w:rPr>
          <w:b/>
          <w:color w:val="FF0000"/>
          <w:highlight w:val="yellow"/>
        </w:rPr>
        <w:t xml:space="preserve">the lava </w:t>
      </w:r>
      <w:r w:rsidR="006A2E1C" w:rsidRPr="006A2E1C">
        <w:rPr>
          <w:b/>
          <w:color w:val="FF0000"/>
          <w:highlight w:val="yellow"/>
        </w:rPr>
        <w:t>spewe</w:t>
      </w:r>
      <w:r w:rsidR="006A2E1C">
        <w:t xml:space="preserve">d </w:t>
      </w:r>
      <w:r w:rsidR="005B60BB" w:rsidRPr="006F5B26">
        <w:t xml:space="preserve">from the Kilauea volcano has covered an area of 5.5 square miles -- </w:t>
      </w:r>
      <w:r w:rsidR="005B60BB" w:rsidRPr="001917D3">
        <w:rPr>
          <w:b/>
          <w:highlight w:val="yellow"/>
          <w:u w:val="single"/>
        </w:rPr>
        <w:t>that's four times as big as</w:t>
      </w:r>
      <w:r w:rsidR="005B60BB" w:rsidRPr="001917D3">
        <w:rPr>
          <w:b/>
          <w:u w:val="single"/>
        </w:rPr>
        <w:t xml:space="preserve"> </w:t>
      </w:r>
      <w:r w:rsidR="005B60BB" w:rsidRPr="006F5B26">
        <w:t>New York's Central Park.</w:t>
      </w:r>
    </w:p>
    <w:p w:rsidR="005B60BB" w:rsidRDefault="005B60BB" w:rsidP="00EC2160">
      <w:pPr>
        <w:ind w:left="-1418"/>
      </w:pPr>
    </w:p>
    <w:p w:rsidR="00DB2AF8" w:rsidRDefault="005B60BB" w:rsidP="00EC2160">
      <w:pPr>
        <w:ind w:left="-1418"/>
      </w:pPr>
      <w:r w:rsidRPr="006F5B26">
        <w:t>Besides the lava, there's also the danger of "</w:t>
      </w:r>
      <w:r w:rsidRPr="00B474E6">
        <w:rPr>
          <w:b/>
          <w:color w:val="FF0000"/>
          <w:highlight w:val="yellow"/>
        </w:rPr>
        <w:t>vog"=volcanic smog</w:t>
      </w:r>
      <w:r w:rsidRPr="006F5B26">
        <w:t xml:space="preserve">. Vog is a haze created when sulfur dioxide gas and other </w:t>
      </w:r>
      <w:r w:rsidRPr="003C3FF8">
        <w:rPr>
          <w:b/>
          <w:color w:val="FF0000"/>
          <w:highlight w:val="yellow"/>
        </w:rPr>
        <w:t>volcanic pollutants</w:t>
      </w:r>
      <w:r w:rsidRPr="006F5B26">
        <w:t xml:space="preserve"> mix with moisture and dust.</w:t>
      </w:r>
      <w:r w:rsidR="001917D3">
        <w:t xml:space="preserve"> </w:t>
      </w:r>
      <w:r w:rsidRPr="006F5B26">
        <w:t xml:space="preserve">In addition to </w:t>
      </w:r>
      <w:r w:rsidRPr="00BB7F31">
        <w:rPr>
          <w:b/>
          <w:color w:val="FF0000"/>
          <w:highlight w:val="yellow"/>
        </w:rPr>
        <w:t>volcanic particles</w:t>
      </w:r>
      <w:r w:rsidRPr="006F5B26">
        <w:t xml:space="preserve"> </w:t>
      </w:r>
      <w:r>
        <w:rPr>
          <w:rFonts w:hint="eastAsia"/>
        </w:rPr>
        <w:t>火山颗粒</w:t>
      </w:r>
      <w:r w:rsidRPr="006F5B26">
        <w:t xml:space="preserve">that can cause eye, skin and </w:t>
      </w:r>
      <w:r w:rsidRPr="00634CC2">
        <w:rPr>
          <w:b/>
          <w:color w:val="FF0000"/>
          <w:highlight w:val="yellow"/>
        </w:rPr>
        <w:t>respiratory</w:t>
      </w:r>
      <w:r>
        <w:rPr>
          <w:rFonts w:hint="eastAsia"/>
          <w:b/>
          <w:color w:val="FF0000"/>
          <w:highlight w:val="yellow"/>
        </w:rPr>
        <w:t>呼吸的</w:t>
      </w:r>
      <w:r w:rsidRPr="006F5B26">
        <w:t xml:space="preserve"> irritation</w:t>
      </w:r>
      <w:r>
        <w:rPr>
          <w:rFonts w:hint="eastAsia"/>
        </w:rPr>
        <w:t>.</w:t>
      </w:r>
      <w:r>
        <w:t xml:space="preserve"> </w:t>
      </w:r>
      <w:r w:rsidRPr="006F5B26">
        <w:t xml:space="preserve">"Hawaii Volcano </w:t>
      </w:r>
      <w:r w:rsidRPr="00167822">
        <w:rPr>
          <w:b/>
          <w:color w:val="FF0000"/>
          <w:highlight w:val="yellow"/>
        </w:rPr>
        <w:t xml:space="preserve">Observatory </w:t>
      </w:r>
      <w:r w:rsidRPr="00167822">
        <w:rPr>
          <w:rFonts w:hint="eastAsia"/>
          <w:b/>
          <w:color w:val="FF0000"/>
          <w:highlight w:val="yellow"/>
        </w:rPr>
        <w:t>气象台/观望台</w:t>
      </w:r>
      <w:r>
        <w:t xml:space="preserve"> </w:t>
      </w:r>
      <w:r w:rsidRPr="006F5B26">
        <w:t xml:space="preserve">Scientists are beginning to observe these </w:t>
      </w:r>
      <w:r w:rsidRPr="004578BA">
        <w:rPr>
          <w:b/>
          <w:color w:val="FF0000"/>
          <w:highlight w:val="yellow"/>
        </w:rPr>
        <w:t>'pyrocumulus' clouds</w:t>
      </w:r>
      <w:r w:rsidRPr="006F5B26">
        <w:t xml:space="preserve"> forming over the Leilani Estates </w:t>
      </w:r>
      <w:r w:rsidRPr="004578BA">
        <w:rPr>
          <w:b/>
        </w:rPr>
        <w:t>fissure</w:t>
      </w:r>
      <w:r w:rsidRPr="006F5B26">
        <w:t xml:space="preserve"> system," the USGS stated.</w:t>
      </w:r>
      <w:r>
        <w:t xml:space="preserve"> </w:t>
      </w:r>
      <w:r w:rsidRPr="004578BA">
        <w:rPr>
          <w:b/>
          <w:color w:val="FF0000"/>
          <w:highlight w:val="yellow"/>
        </w:rPr>
        <w:t>Pyrocumulus clouds</w:t>
      </w:r>
      <w:r w:rsidRPr="006F5B26">
        <w:t xml:space="preserve"> are rare mushroom-like cloud formations that can tower above </w:t>
      </w:r>
      <w:r w:rsidRPr="00A3011B">
        <w:rPr>
          <w:b/>
        </w:rPr>
        <w:t>lava</w:t>
      </w:r>
      <w:r w:rsidRPr="006F5B26">
        <w:t xml:space="preserve"> and gases spattering from a volcano. </w:t>
      </w:r>
    </w:p>
    <w:tbl>
      <w:tblPr>
        <w:tblStyle w:val="TableGrid"/>
        <w:tblW w:w="10881" w:type="dxa"/>
        <w:tblInd w:w="-1418" w:type="dxa"/>
        <w:tblLook w:val="04A0" w:firstRow="1" w:lastRow="0" w:firstColumn="1" w:lastColumn="0" w:noHBand="0" w:noVBand="1"/>
      </w:tblPr>
      <w:tblGrid>
        <w:gridCol w:w="10881"/>
      </w:tblGrid>
      <w:tr w:rsidR="00DB2AF8" w:rsidRPr="00DB2AF8" w:rsidTr="00DB2AF8">
        <w:trPr>
          <w:trHeight w:val="3634"/>
        </w:trPr>
        <w:tc>
          <w:tcPr>
            <w:tcW w:w="10881" w:type="dxa"/>
          </w:tcPr>
          <w:p w:rsidR="00DB2AF8" w:rsidRPr="00DB2AF8" w:rsidRDefault="00DB2AF8" w:rsidP="00EC2160">
            <w:r>
              <w:t>spew</w:t>
            </w:r>
          </w:p>
          <w:p w:rsidR="00DB2AF8" w:rsidRPr="00DB2AF8" w:rsidRDefault="00DB2AF8" w:rsidP="00EC2160">
            <w:r w:rsidRPr="00DB2AF8">
              <w:t>[I always + adv/prep, T] to flow out of something quickly in large quantities, or to make something flow out in this way</w:t>
            </w:r>
            <w:r w:rsidRPr="00DB2AF8">
              <w:rPr>
                <w:rFonts w:hint="eastAsia"/>
              </w:rPr>
              <w:t>（使）喷出，（使）涌</w:t>
            </w:r>
            <w:r w:rsidRPr="00DB2AF8">
              <w:t>出</w:t>
            </w:r>
          </w:p>
          <w:p w:rsidR="00DB2AF8" w:rsidRDefault="00DB2AF8" w:rsidP="00EC2160">
            <w:r w:rsidRPr="00DB2AF8">
              <w:t xml:space="preserve">•Factory chimneys spewed fumes out into the sky. </w:t>
            </w:r>
            <w:r w:rsidRPr="00DB2AF8">
              <w:rPr>
                <w:rFonts w:hint="eastAsia"/>
              </w:rPr>
              <w:t>工厂的烟囱向空中喷吐浓烟</w:t>
            </w:r>
            <w:r w:rsidRPr="00DB2AF8">
              <w:t>。</w:t>
            </w:r>
          </w:p>
          <w:p w:rsidR="00DB2AF8" w:rsidRDefault="00DB2AF8" w:rsidP="00EC2160">
            <w:pPr>
              <w:rPr>
                <w:b/>
                <w:color w:val="FF0000"/>
                <w:highlight w:val="yellow"/>
              </w:rPr>
            </w:pPr>
            <w:r w:rsidRPr="006A2E1C">
              <w:rPr>
                <w:b/>
                <w:color w:val="FF0000"/>
                <w:highlight w:val="yellow"/>
              </w:rPr>
              <w:t xml:space="preserve">Mexico's Mount Colima began </w:t>
            </w:r>
            <w:r w:rsidRPr="006A2E1C">
              <w:rPr>
                <w:b/>
                <w:color w:val="FF0000"/>
                <w:highlight w:val="yellow"/>
                <w:u w:val="single"/>
              </w:rPr>
              <w:t>spewing lava</w:t>
            </w:r>
            <w:r w:rsidRPr="006A2E1C">
              <w:rPr>
                <w:b/>
                <w:color w:val="FF0000"/>
                <w:highlight w:val="yellow"/>
              </w:rPr>
              <w:t xml:space="preserve"> and ash last night. 喷发熔岩和火山灰。</w:t>
            </w:r>
          </w:p>
          <w:p w:rsidR="00DB2AF8" w:rsidRPr="006A2E1C" w:rsidRDefault="00DB2AF8" w:rsidP="00EC2160">
            <w:pPr>
              <w:rPr>
                <w:b/>
                <w:color w:val="FF0000"/>
                <w:highlight w:val="yellow"/>
              </w:rPr>
            </w:pPr>
            <w:r w:rsidRPr="006F5B26">
              <w:t xml:space="preserve">The </w:t>
            </w:r>
            <w:hyperlink r:id="rId575" w:tgtFrame="_blank" w:history="1">
              <w:r w:rsidRPr="006F5B26">
                <w:rPr>
                  <w:rStyle w:val="Hyperlink"/>
                </w:rPr>
                <w:t>US Geological Survey</w:t>
              </w:r>
            </w:hyperlink>
            <w:r w:rsidRPr="006F5B26">
              <w:t xml:space="preserve"> said </w:t>
            </w:r>
            <w:r w:rsidRPr="006A2E1C">
              <w:rPr>
                <w:b/>
                <w:color w:val="FF0000"/>
                <w:highlight w:val="yellow"/>
              </w:rPr>
              <w:t>the lava spewe</w:t>
            </w:r>
            <w:r>
              <w:t xml:space="preserve">d </w:t>
            </w:r>
            <w:r w:rsidRPr="006F5B26">
              <w:t xml:space="preserve">from the Kilauea volcano has covered an area of 5.5 square miles -- </w:t>
            </w:r>
            <w:r w:rsidRPr="001917D3">
              <w:rPr>
                <w:b/>
                <w:highlight w:val="yellow"/>
                <w:u w:val="single"/>
              </w:rPr>
              <w:t>that's four times as big as</w:t>
            </w:r>
            <w:r w:rsidRPr="001917D3">
              <w:rPr>
                <w:b/>
                <w:u w:val="single"/>
              </w:rPr>
              <w:t xml:space="preserve"> </w:t>
            </w:r>
            <w:r w:rsidRPr="006F5B26">
              <w:t>New York's Central Park</w:t>
            </w:r>
          </w:p>
          <w:p w:rsidR="00DB2AF8" w:rsidRPr="00DB2AF8" w:rsidRDefault="00DB2AF8" w:rsidP="00EC2160">
            <w:r w:rsidRPr="00DB2AF8">
              <w:t>[+ from/into/over etc]</w:t>
            </w:r>
          </w:p>
          <w:p w:rsidR="00DB2AF8" w:rsidRPr="00DB2AF8" w:rsidRDefault="00DB2AF8" w:rsidP="00EC2160">
            <w:r w:rsidRPr="00DB2AF8">
              <w:t xml:space="preserve">•Brown water spewed from the tap. </w:t>
            </w:r>
            <w:r w:rsidRPr="00DB2AF8">
              <w:rPr>
                <w:rFonts w:hint="eastAsia"/>
              </w:rPr>
              <w:t>褐色的水从龙头里喷了出来</w:t>
            </w:r>
            <w:r w:rsidRPr="00DB2AF8">
              <w:t>。</w:t>
            </w:r>
          </w:p>
          <w:p w:rsidR="00DB2AF8" w:rsidRPr="00DB2AF8" w:rsidRDefault="00DB2AF8" w:rsidP="00EC2160">
            <w:r w:rsidRPr="00DB2AF8">
              <w:t>2.[I always + adv/prep, T] to say a lot of bad or negative things very quickly</w:t>
            </w:r>
          </w:p>
          <w:p w:rsidR="00DB2AF8" w:rsidRPr="00DB2AF8" w:rsidRDefault="00DB2AF8" w:rsidP="00EC2160">
            <w:r w:rsidRPr="00DB2AF8">
              <w:rPr>
                <w:rFonts w:hint="eastAsia"/>
              </w:rPr>
              <w:t>发泄；破口大</w:t>
            </w:r>
            <w:r w:rsidRPr="00DB2AF8">
              <w:t>骂</w:t>
            </w:r>
          </w:p>
          <w:p w:rsidR="00DB2AF8" w:rsidRPr="00DB2AF8" w:rsidRDefault="00DB2AF8" w:rsidP="00EC2160">
            <w:r w:rsidRPr="00DB2AF8">
              <w:t xml:space="preserve">•Groups like these use the Internet to spew racial hatred. </w:t>
            </w:r>
            <w:r w:rsidRPr="00DB2AF8">
              <w:rPr>
                <w:rFonts w:hint="eastAsia"/>
              </w:rPr>
              <w:t>像这类团体会使用因特网来发泄种族仇恨</w:t>
            </w:r>
            <w:r w:rsidRPr="00DB2AF8">
              <w:t>。</w:t>
            </w:r>
          </w:p>
          <w:p w:rsidR="00DB2AF8" w:rsidRPr="00DB2AF8" w:rsidRDefault="00DB2AF8" w:rsidP="00EC2160">
            <w:r w:rsidRPr="00DB2AF8">
              <w:t>3.[I,T] informal to vomit</w:t>
            </w:r>
            <w:r w:rsidRPr="00DB2AF8">
              <w:rPr>
                <w:rFonts w:hint="eastAsia"/>
              </w:rPr>
              <w:t>呕</w:t>
            </w:r>
            <w:r w:rsidRPr="00DB2AF8">
              <w:t>吐</w:t>
            </w:r>
          </w:p>
          <w:p w:rsidR="00DB2AF8" w:rsidRPr="00DB2AF8" w:rsidRDefault="00DB2AF8" w:rsidP="00EC2160"/>
        </w:tc>
      </w:tr>
      <w:tr w:rsidR="00DB2AF8" w:rsidRPr="00DB2AF8" w:rsidTr="00DB2AF8">
        <w:trPr>
          <w:trHeight w:val="45"/>
        </w:trPr>
        <w:tc>
          <w:tcPr>
            <w:tcW w:w="10881" w:type="dxa"/>
          </w:tcPr>
          <w:p w:rsidR="00DB2AF8" w:rsidRDefault="00DB2AF8" w:rsidP="00EC2160"/>
        </w:tc>
      </w:tr>
      <w:tr w:rsidR="00DB2AF8" w:rsidRPr="00DB2AF8" w:rsidTr="00DB2AF8">
        <w:trPr>
          <w:trHeight w:val="2542"/>
        </w:trPr>
        <w:tc>
          <w:tcPr>
            <w:tcW w:w="10881" w:type="dxa"/>
          </w:tcPr>
          <w:p w:rsidR="00DB2AF8" w:rsidRPr="00D818E4" w:rsidRDefault="00DB2AF8" w:rsidP="00EC2160">
            <w:r w:rsidRPr="00D818E4">
              <w:lastRenderedPageBreak/>
              <w:t>/ˌ</w:t>
            </w:r>
            <w:r w:rsidRPr="00DB2AF8">
              <w:rPr>
                <w:b/>
                <w:highlight w:val="yellow"/>
                <w:u w:val="single"/>
              </w:rPr>
              <w:t>ɛɡzɪ</w:t>
            </w:r>
            <w:r w:rsidRPr="00D818E4">
              <w:t>ˈstɛnʃəl/ existential </w:t>
            </w:r>
          </w:p>
          <w:p w:rsidR="00DB2AF8" w:rsidRPr="00D818E4" w:rsidRDefault="00DB2AF8" w:rsidP="00EC2160">
            <w:r w:rsidRPr="00D818E4">
              <w:t>1.</w:t>
            </w:r>
            <w:hyperlink r:id="rId576" w:history="1">
              <w:r w:rsidRPr="00D818E4">
                <w:rPr>
                  <w:rStyle w:val="Hyperlink"/>
                </w:rPr>
                <w:t>ADJ </w:t>
              </w:r>
            </w:hyperlink>
            <w:r w:rsidRPr="00D818E4">
              <w:t xml:space="preserve">Existential means relating to human existence and experience. </w:t>
            </w:r>
            <w:r w:rsidRPr="00D818E4">
              <w:rPr>
                <w:rFonts w:hint="eastAsia"/>
              </w:rPr>
              <w:t>人类存在的</w:t>
            </w:r>
          </w:p>
          <w:p w:rsidR="00DB2AF8" w:rsidRPr="00D818E4" w:rsidRDefault="00DB2AF8" w:rsidP="00EC2160">
            <w:r w:rsidRPr="00D818E4">
              <w:t>•  Existential questions requiring religious answers still persist.  需要宗教解答的生命问题持续存在着</w:t>
            </w:r>
            <w:r w:rsidRPr="00D818E4">
              <w:rPr>
                <w:rFonts w:hint="eastAsia"/>
              </w:rPr>
              <w:t>。</w:t>
            </w:r>
          </w:p>
          <w:p w:rsidR="00DB2AF8" w:rsidRPr="00D818E4" w:rsidRDefault="00DB2AF8" w:rsidP="00EC2160">
            <w:r w:rsidRPr="00D818E4">
              <w:t>2.</w:t>
            </w:r>
            <w:hyperlink r:id="rId577" w:history="1">
              <w:r w:rsidRPr="00DB2AF8">
                <w:t>ADJ </w:t>
              </w:r>
            </w:hyperlink>
            <w:r w:rsidRPr="00D818E4">
              <w:t xml:space="preserve">You use existential to describe fear, anxiety, and other feelings that are caused by thinking about human existence and death. </w:t>
            </w:r>
            <w:r w:rsidRPr="00D818E4">
              <w:rPr>
                <w:rFonts w:hint="eastAsia"/>
              </w:rPr>
              <w:t>因思考人类存亡而引起的</w:t>
            </w:r>
            <w:r w:rsidRPr="00D818E4">
              <w:t>(</w:t>
            </w:r>
            <w:r w:rsidRPr="00D818E4">
              <w:rPr>
                <w:rFonts w:hint="eastAsia"/>
              </w:rPr>
              <w:t>恐惧、忧虑等感觉</w:t>
            </w:r>
            <w:r w:rsidRPr="00D818E4">
              <w:t>)</w:t>
            </w:r>
          </w:p>
          <w:p w:rsidR="00DB2AF8" w:rsidRDefault="00DB2AF8" w:rsidP="00EC2160">
            <w:r w:rsidRPr="00D818E4">
              <w:t>•  "What if there's nothing left at all?" he cried, lost in some intense existential angst. </w:t>
            </w:r>
            <w:r w:rsidRPr="00D818E4">
              <w:br/>
              <w:t> “要是什么都没了会怎样？”他大叫起来，迷失在某种强烈的攸关人类存亡的痛苦中</w:t>
            </w:r>
            <w:r w:rsidRPr="00D818E4">
              <w:rPr>
                <w:rFonts w:hint="eastAsia"/>
              </w:rPr>
              <w:t>。</w:t>
            </w:r>
          </w:p>
        </w:tc>
      </w:tr>
      <w:tr w:rsidR="00DB2AF8" w:rsidRPr="00DB2AF8" w:rsidTr="00DB2AF8">
        <w:trPr>
          <w:trHeight w:val="594"/>
        </w:trPr>
        <w:tc>
          <w:tcPr>
            <w:tcW w:w="10881" w:type="dxa"/>
          </w:tcPr>
          <w:p w:rsidR="00DB2AF8" w:rsidRPr="00D818E4" w:rsidRDefault="00DB2AF8" w:rsidP="00EC2160">
            <w:r w:rsidRPr="00DA6F45">
              <w:rPr>
                <w:b/>
                <w:color w:val="FF0000"/>
                <w:highlight w:val="yellow"/>
              </w:rPr>
              <w:t xml:space="preserve">wreak havoc on sth: </w:t>
            </w:r>
            <w:r w:rsidRPr="00DA6F45">
              <w:rPr>
                <w:rFonts w:hint="eastAsia"/>
                <w:b/>
                <w:color w:val="FF0000"/>
                <w:highlight w:val="yellow"/>
              </w:rPr>
              <w:t>肆虐</w:t>
            </w:r>
            <w:r>
              <w:rPr>
                <w:rFonts w:hint="eastAsia"/>
                <w:b/>
                <w:color w:val="FF0000"/>
                <w:highlight w:val="yellow"/>
              </w:rPr>
              <w:t>x</w:t>
            </w:r>
            <w:r>
              <w:rPr>
                <w:b/>
                <w:color w:val="FF0000"/>
                <w:highlight w:val="yellow"/>
              </w:rPr>
              <w:t>xx</w:t>
            </w:r>
            <w:r>
              <w:rPr>
                <w:rFonts w:hint="eastAsia"/>
                <w:b/>
                <w:color w:val="FF0000"/>
                <w:highlight w:val="yellow"/>
              </w:rPr>
              <w:t xml:space="preserve"> </w:t>
            </w:r>
            <w:r>
              <w:rPr>
                <w:b/>
                <w:color w:val="FF0000"/>
                <w:highlight w:val="yellow"/>
              </w:rPr>
              <w:t xml:space="preserve"> </w:t>
            </w:r>
          </w:p>
        </w:tc>
      </w:tr>
    </w:tbl>
    <w:p w:rsidR="00DB2AF8" w:rsidRDefault="00DB2AF8" w:rsidP="00EC2160">
      <w:pPr>
        <w:ind w:left="-1418"/>
      </w:pPr>
    </w:p>
    <w:p w:rsidR="005B60BB" w:rsidRDefault="005B60BB" w:rsidP="00EC2160">
      <w:pPr>
        <w:ind w:left="-1418"/>
      </w:pPr>
    </w:p>
    <w:p w:rsidR="005B60BB" w:rsidRDefault="005B60BB" w:rsidP="00EC2160">
      <w:pPr>
        <w:pStyle w:val="Heading2"/>
      </w:pPr>
      <w:r>
        <w:t xml:space="preserve">Finance: </w:t>
      </w:r>
      <w:hyperlink r:id="rId578" w:history="1">
        <w:r w:rsidRPr="00751219">
          <w:rPr>
            <w:rStyle w:val="Hyperlink"/>
          </w:rPr>
          <w:t>https://edition.cnn.com/2018/06/02/europe/europe-next-crisis-phigs-lister-intl/index.html</w:t>
        </w:r>
      </w:hyperlink>
      <w:r>
        <w:t xml:space="preserve"> </w:t>
      </w:r>
    </w:p>
    <w:tbl>
      <w:tblPr>
        <w:tblStyle w:val="TableGrid"/>
        <w:tblW w:w="11075" w:type="dxa"/>
        <w:tblInd w:w="-1418" w:type="dxa"/>
        <w:tblLook w:val="04A0" w:firstRow="1" w:lastRow="0" w:firstColumn="1" w:lastColumn="0" w:noHBand="0" w:noVBand="1"/>
      </w:tblPr>
      <w:tblGrid>
        <w:gridCol w:w="11075"/>
      </w:tblGrid>
      <w:tr w:rsidR="00AE67DF" w:rsidRPr="00AE67DF" w:rsidTr="00BE2DAE">
        <w:trPr>
          <w:trHeight w:val="1039"/>
        </w:trPr>
        <w:tc>
          <w:tcPr>
            <w:tcW w:w="11075" w:type="dxa"/>
          </w:tcPr>
          <w:p w:rsidR="00AE67DF" w:rsidRPr="00AE67DF" w:rsidRDefault="00AE67DF" w:rsidP="00EC2160">
            <w:pPr>
              <w:ind w:left="34"/>
              <w:rPr>
                <w:color w:val="FF0000"/>
                <w:highlight w:val="yellow"/>
              </w:rPr>
            </w:pPr>
            <w:r>
              <w:rPr>
                <w:color w:val="FF0000"/>
                <w:highlight w:val="yellow"/>
              </w:rPr>
              <w:t>[</w:t>
            </w:r>
            <w:r w:rsidRPr="00AE67DF">
              <w:rPr>
                <w:color w:val="FF0000"/>
                <w:highlight w:val="yellow"/>
              </w:rPr>
              <w:t>blood money </w:t>
            </w:r>
            <w:r>
              <w:rPr>
                <w:color w:val="FF0000"/>
                <w:highlight w:val="yellow"/>
              </w:rPr>
              <w:t>]</w:t>
            </w:r>
          </w:p>
          <w:p w:rsidR="00AE67DF" w:rsidRPr="00AE67DF" w:rsidRDefault="00AE67DF" w:rsidP="00EC2160">
            <w:pPr>
              <w:ind w:left="34"/>
            </w:pPr>
            <w:r w:rsidRPr="00AE67DF">
              <w:t xml:space="preserve">1. money paid to the family of someone who has been murdered </w:t>
            </w:r>
            <w:r w:rsidRPr="00AE67DF">
              <w:rPr>
                <w:rFonts w:hint="eastAsia"/>
              </w:rPr>
              <w:t>〔偿付给被害人亲属的〕抚恤金</w:t>
            </w:r>
            <w:hyperlink r:id="rId579" w:history="1">
              <w:r w:rsidRPr="00AE67DF">
                <w:t>N-UNCOUNT </w:t>
              </w:r>
              <w:r w:rsidRPr="00AE67DF">
                <w:rPr>
                  <w:rFonts w:hint="eastAsia"/>
                </w:rPr>
                <w:t>不可数名词</w:t>
              </w:r>
            </w:hyperlink>
            <w:r w:rsidRPr="00AE67DF">
              <w:t xml:space="preserve">If someone makes a payment of blood money to the family of someone who has been killed, they pay that person's family a sum of money as compensation. </w:t>
            </w:r>
            <w:r w:rsidRPr="00AE67DF">
              <w:rPr>
                <w:rFonts w:hint="eastAsia"/>
              </w:rPr>
              <w:t>付给被杀者亲属的抚恤金</w:t>
            </w:r>
          </w:p>
          <w:p w:rsidR="00AE67DF" w:rsidRPr="00AE67DF" w:rsidRDefault="00AE67DF" w:rsidP="00EC2160">
            <w:pPr>
              <w:ind w:left="34"/>
            </w:pPr>
            <w:r w:rsidRPr="00AE67DF">
              <w:t>•  Defence lawyers have still not agreed to terms for payment of blood money to the victims' families. </w:t>
            </w:r>
            <w:r w:rsidRPr="00AE67DF">
              <w:br/>
              <w:t> 辩方律师尚未同意向被害人亲属支付抚恤金的条款</w:t>
            </w:r>
            <w:r w:rsidRPr="00AE67DF">
              <w:rPr>
                <w:rFonts w:hint="eastAsia"/>
              </w:rPr>
              <w:t>。</w:t>
            </w:r>
            <w:r>
              <w:br/>
            </w:r>
          </w:p>
          <w:p w:rsidR="00AE67DF" w:rsidRPr="00AE67DF" w:rsidRDefault="00AE67DF" w:rsidP="00EC2160">
            <w:pPr>
              <w:ind w:left="34"/>
            </w:pPr>
            <w:r w:rsidRPr="00AE67DF">
              <w:t>2. money paid for the killer or hitman to murdere someone</w:t>
            </w:r>
            <w:r w:rsidRPr="00AE67DF">
              <w:rPr>
                <w:rFonts w:hint="eastAsia"/>
              </w:rPr>
              <w:t xml:space="preserve"> 血腥钱〔指付给杀手或打手的酬金〕</w:t>
            </w:r>
          </w:p>
          <w:p w:rsidR="00AE67DF" w:rsidRPr="00AE67DF" w:rsidRDefault="00AE67DF" w:rsidP="00EC2160">
            <w:pPr>
              <w:ind w:left="34"/>
            </w:pPr>
            <w:r w:rsidRPr="00AE67DF">
              <w:t xml:space="preserve"> Blood money is money that is paid to someone for murdering someone. </w:t>
            </w:r>
            <w:r w:rsidRPr="00AE67DF">
              <w:rPr>
                <w:rFonts w:hint="eastAsia"/>
              </w:rPr>
              <w:t>付给杀手的酬金</w:t>
            </w:r>
          </w:p>
          <w:p w:rsidR="00AE67DF" w:rsidRPr="00AE67DF" w:rsidRDefault="00AE67DF" w:rsidP="00EC2160"/>
        </w:tc>
      </w:tr>
      <w:tr w:rsidR="005B60BB" w:rsidTr="00BE2DAE">
        <w:trPr>
          <w:trHeight w:val="1039"/>
        </w:trPr>
        <w:tc>
          <w:tcPr>
            <w:tcW w:w="11075" w:type="dxa"/>
          </w:tcPr>
          <w:p w:rsidR="005B60BB" w:rsidRDefault="005B60BB" w:rsidP="00EC2160">
            <w:r>
              <w:t xml:space="preserve">Could it be that Europe is facing yet another existential crisis, six years after financial meltdown/economic recession that was </w:t>
            </w:r>
            <w:hyperlink r:id="rId580" w:tgtFrame="_blank" w:history="1">
              <w:r>
                <w:rPr>
                  <w:rStyle w:val="Hyperlink"/>
                </w:rPr>
                <w:t>threatened the eurozone's collapse</w:t>
              </w:r>
            </w:hyperlink>
            <w:r>
              <w:t xml:space="preserve">?  </w:t>
            </w:r>
          </w:p>
          <w:p w:rsidR="005B60BB" w:rsidRDefault="005B60BB" w:rsidP="00EC2160">
            <w:pPr>
              <w:rPr>
                <w:b/>
                <w:highlight w:val="yellow"/>
                <w:u w:val="single"/>
              </w:rPr>
            </w:pPr>
            <w:r w:rsidRPr="00FF79BE">
              <w:rPr>
                <w:b/>
                <w:highlight w:val="yellow"/>
                <w:u w:val="single"/>
              </w:rPr>
              <w:t>//financial bailout</w:t>
            </w:r>
            <w:r>
              <w:rPr>
                <w:rFonts w:hint="eastAsia"/>
                <w:b/>
                <w:highlight w:val="yellow"/>
                <w:u w:val="single"/>
              </w:rPr>
              <w:t>金融</w:t>
            </w:r>
            <w:r w:rsidRPr="00FF79BE">
              <w:rPr>
                <w:rFonts w:hint="eastAsia"/>
                <w:b/>
                <w:highlight w:val="yellow"/>
                <w:u w:val="single"/>
              </w:rPr>
              <w:t>援助</w:t>
            </w:r>
            <w:r w:rsidRPr="00FF79BE">
              <w:rPr>
                <w:b/>
                <w:highlight w:val="yellow"/>
                <w:u w:val="single"/>
              </w:rPr>
              <w:t xml:space="preserve">; </w:t>
            </w:r>
            <w:r>
              <w:rPr>
                <w:b/>
                <w:highlight w:val="yellow"/>
                <w:u w:val="single"/>
              </w:rPr>
              <w:t xml:space="preserve"> </w:t>
            </w:r>
            <w:r w:rsidRPr="00FF79BE">
              <w:rPr>
                <w:b/>
                <w:highlight w:val="yellow"/>
                <w:u w:val="single"/>
              </w:rPr>
              <w:t>financial meltdown</w:t>
            </w:r>
            <w:r>
              <w:rPr>
                <w:rFonts w:hint="eastAsia"/>
                <w:b/>
                <w:highlight w:val="yellow"/>
                <w:u w:val="single"/>
              </w:rPr>
              <w:t>金融下滑/</w:t>
            </w:r>
            <w:r w:rsidRPr="00FF79BE">
              <w:rPr>
                <w:rFonts w:hint="eastAsia"/>
                <w:b/>
                <w:highlight w:val="yellow"/>
                <w:u w:val="single"/>
              </w:rPr>
              <w:t>萧条</w:t>
            </w:r>
            <w:r w:rsidRPr="00FF79BE">
              <w:rPr>
                <w:b/>
                <w:highlight w:val="yellow"/>
                <w:u w:val="single"/>
              </w:rPr>
              <w:t>; economic recession</w:t>
            </w:r>
            <w:r w:rsidRPr="00FF79BE">
              <w:rPr>
                <w:rFonts w:hint="eastAsia"/>
                <w:b/>
                <w:highlight w:val="yellow"/>
                <w:u w:val="single"/>
              </w:rPr>
              <w:t>萧条</w:t>
            </w:r>
            <w:r w:rsidRPr="00FF79BE">
              <w:rPr>
                <w:b/>
                <w:highlight w:val="yellow"/>
                <w:u w:val="single"/>
              </w:rPr>
              <w:t>;</w:t>
            </w:r>
            <w:r>
              <w:rPr>
                <w:rFonts w:hint="eastAsia"/>
                <w:b/>
                <w:highlight w:val="yellow"/>
                <w:u w:val="single"/>
              </w:rPr>
              <w:t xml:space="preserve"> </w:t>
            </w:r>
            <w:r w:rsidRPr="00FF79BE">
              <w:rPr>
                <w:b/>
                <w:highlight w:val="yellow"/>
                <w:u w:val="single"/>
              </w:rPr>
              <w:t xml:space="preserve"> financial crisis</w:t>
            </w:r>
          </w:p>
          <w:p w:rsidR="00B6243E" w:rsidRDefault="00B6243E" w:rsidP="00EC2160"/>
        </w:tc>
      </w:tr>
      <w:tr w:rsidR="005B60BB" w:rsidTr="00BE2DAE">
        <w:trPr>
          <w:trHeight w:val="350"/>
        </w:trPr>
        <w:tc>
          <w:tcPr>
            <w:tcW w:w="11075" w:type="dxa"/>
          </w:tcPr>
          <w:p w:rsidR="005B60BB" w:rsidRPr="00015880" w:rsidRDefault="005B60BB" w:rsidP="00EC2160">
            <w:pPr>
              <w:ind w:left="34"/>
            </w:pPr>
            <w:r>
              <w:t>[</w:t>
            </w:r>
            <w:r w:rsidRPr="00015880">
              <w:rPr>
                <w:rFonts w:hint="eastAsia"/>
                <w:b/>
                <w:highlight w:val="yellow"/>
                <w:u w:val="single"/>
              </w:rPr>
              <w:t>不良银行</w:t>
            </w:r>
            <w:r w:rsidRPr="00134D72">
              <w:rPr>
                <w:b/>
                <w:highlight w:val="yellow"/>
                <w:u w:val="single"/>
              </w:rPr>
              <w:t xml:space="preserve">; </w:t>
            </w:r>
            <w:r w:rsidRPr="00134D72">
              <w:rPr>
                <w:rFonts w:hint="eastAsia"/>
                <w:b/>
                <w:highlight w:val="yellow"/>
                <w:u w:val="single"/>
              </w:rPr>
              <w:t>专门管理</w:t>
            </w:r>
            <w:r>
              <w:rPr>
                <w:b/>
                <w:highlight w:val="yellow"/>
                <w:u w:val="single"/>
              </w:rPr>
              <w:t>”</w:t>
            </w:r>
            <w:r w:rsidRPr="00015880">
              <w:rPr>
                <w:rFonts w:hint="eastAsia"/>
                <w:b/>
                <w:highlight w:val="yellow"/>
                <w:u w:val="single"/>
              </w:rPr>
              <w:t>不良金融资产</w:t>
            </w:r>
            <w:r>
              <w:rPr>
                <w:b/>
                <w:highlight w:val="yellow"/>
                <w:u w:val="single"/>
              </w:rPr>
              <w:t>”</w:t>
            </w:r>
            <w:r w:rsidRPr="00134D72">
              <w:rPr>
                <w:rFonts w:hint="eastAsia"/>
                <w:b/>
                <w:highlight w:val="yellow"/>
                <w:u w:val="single"/>
              </w:rPr>
              <w:t>的银行:</w:t>
            </w:r>
            <w:r w:rsidRPr="00134D72">
              <w:rPr>
                <w:b/>
                <w:highlight w:val="yellow"/>
                <w:u w:val="single"/>
              </w:rPr>
              <w:t xml:space="preserve"> toxic bank ]:</w:t>
            </w:r>
            <w:r>
              <w:t xml:space="preserve"> </w:t>
            </w:r>
            <w:r w:rsidRPr="00015880">
              <w:t xml:space="preserve">a bank set up to administer </w:t>
            </w:r>
            <w:r w:rsidRPr="00015880">
              <w:rPr>
                <w:b/>
                <w:highlight w:val="yellow"/>
                <w:u w:val="single"/>
              </w:rPr>
              <w:t>toxic financial assets</w:t>
            </w:r>
            <w:r>
              <w:rPr>
                <w:b/>
                <w:highlight w:val="yellow"/>
                <w:u w:val="single"/>
              </w:rPr>
              <w:t>(</w:t>
            </w:r>
            <w:r w:rsidRPr="00015880">
              <w:rPr>
                <w:rFonts w:hint="eastAsia"/>
                <w:b/>
                <w:highlight w:val="yellow"/>
                <w:u w:val="single"/>
              </w:rPr>
              <w:t>不良金融资产</w:t>
            </w:r>
            <w:r>
              <w:rPr>
                <w:b/>
                <w:highlight w:val="yellow"/>
                <w:u w:val="single"/>
              </w:rPr>
              <w:t>)</w:t>
            </w:r>
            <w:r w:rsidRPr="00015880">
              <w:t xml:space="preserve"> </w:t>
            </w:r>
          </w:p>
          <w:p w:rsidR="005B60BB" w:rsidRDefault="005B60BB" w:rsidP="00EC2160">
            <w:pPr>
              <w:ind w:left="34"/>
            </w:pPr>
            <w:r>
              <w:t>e.g. Back in 2012, Europe had its "PIGS" problem (Portugal, Ireland, Greece, Spain</w:t>
            </w:r>
            <w:r w:rsidRPr="00015880">
              <w:rPr>
                <w:b/>
              </w:rPr>
              <w:t xml:space="preserve">): </w:t>
            </w:r>
            <w:r w:rsidRPr="00ED3860">
              <w:rPr>
                <w:b/>
                <w:highlight w:val="yellow"/>
                <w:u w:val="single"/>
              </w:rPr>
              <w:t>toxic banks</w:t>
            </w:r>
            <w:r>
              <w:t>, overwhelming debt and chronic budget deficits.</w:t>
            </w:r>
          </w:p>
          <w:p w:rsidR="005B60BB" w:rsidRDefault="005B60BB" w:rsidP="00EC2160"/>
        </w:tc>
      </w:tr>
      <w:tr w:rsidR="005B60BB" w:rsidTr="00BE2DAE">
        <w:trPr>
          <w:trHeight w:val="350"/>
        </w:trPr>
        <w:tc>
          <w:tcPr>
            <w:tcW w:w="11075" w:type="dxa"/>
          </w:tcPr>
          <w:p w:rsidR="005B60BB" w:rsidRDefault="005B60BB" w:rsidP="00EC2160">
            <w:r>
              <w:t>[</w:t>
            </w:r>
            <w:r>
              <w:rPr>
                <w:rFonts w:hint="eastAsia"/>
              </w:rPr>
              <w:t>财政状态还好</w:t>
            </w:r>
            <w:r>
              <w:t>: be financially in good shape]</w:t>
            </w:r>
          </w:p>
          <w:p w:rsidR="005B60BB" w:rsidRPr="00910C58" w:rsidRDefault="005B60BB" w:rsidP="00EC2160">
            <w:r>
              <w:t xml:space="preserve">e.g. </w:t>
            </w:r>
            <w:r w:rsidRPr="0002647A">
              <w:rPr>
                <w:b/>
                <w:highlight w:val="yellow"/>
                <w:u w:val="single"/>
              </w:rPr>
              <w:t>They are financially in good shape</w:t>
            </w:r>
            <w:r>
              <w:t xml:space="preserve"> but at war with Brussels on everything from immigration to freedom of the press and "democratic values."</w:t>
            </w:r>
            <w:r w:rsidRPr="00910C58">
              <w:t xml:space="preserve"> </w:t>
            </w:r>
            <w:r>
              <w:t xml:space="preserve">Both rejected EU plans for migrant quotas to share the burden of </w:t>
            </w:r>
            <w:r w:rsidRPr="00910C58">
              <w:rPr>
                <w:b/>
                <w:highlight w:val="yellow"/>
                <w:u w:val="single"/>
              </w:rPr>
              <w:t>the influx of refugees</w:t>
            </w:r>
            <w:r>
              <w:t xml:space="preserve"> arriving across the Mediterranean, prompting the European Commission to bring legal action.</w:t>
            </w:r>
            <w:r>
              <w:rPr>
                <w:rFonts w:hint="eastAsia"/>
              </w:rPr>
              <w:t xml:space="preserve">  </w:t>
            </w:r>
            <w:r>
              <w:br/>
              <w:t xml:space="preserve">e.g. For now, I’m </w:t>
            </w:r>
            <w:r w:rsidRPr="0002647A">
              <w:rPr>
                <w:b/>
                <w:highlight w:val="yellow"/>
                <w:u w:val="single"/>
              </w:rPr>
              <w:t>financially in good shape</w:t>
            </w:r>
            <w:r>
              <w:t xml:space="preserve">.   </w:t>
            </w:r>
            <w:r w:rsidRPr="00D87ABD">
              <w:rPr>
                <w:b/>
                <w:highlight w:val="yellow"/>
                <w:u w:val="single"/>
              </w:rPr>
              <w:t>//[influx of sth ]</w:t>
            </w:r>
            <w:r w:rsidRPr="00910C58">
              <w:t>the arrival of large numbers of people or large amounts of money, goods etc, especially suddenly</w:t>
            </w:r>
            <w:r w:rsidRPr="00910C58">
              <w:rPr>
                <w:rFonts w:hint="eastAsia"/>
              </w:rPr>
              <w:t>〔人、钱、货物等突然的〕大量涌入</w:t>
            </w:r>
          </w:p>
          <w:p w:rsidR="005B60BB" w:rsidRPr="00910C58" w:rsidRDefault="005B60BB" w:rsidP="00EC2160">
            <w:r w:rsidRPr="00910C58">
              <w:lastRenderedPageBreak/>
              <w:t xml:space="preserve">•a sudden influx of cash/influx of emails/refugees/ </w:t>
            </w:r>
            <w:r w:rsidRPr="00910C58">
              <w:rPr>
                <w:rFonts w:hint="eastAsia"/>
              </w:rPr>
              <w:t>像洪水一样</w:t>
            </w:r>
            <w:r w:rsidRPr="00910C58">
              <w:t>大量流入</w:t>
            </w:r>
            <w:r w:rsidRPr="00910C58">
              <w:rPr>
                <w:rFonts w:hint="eastAsia"/>
              </w:rPr>
              <w:t>的（现金/邮件/难民/</w:t>
            </w:r>
            <w:r w:rsidRPr="00910C58">
              <w:t>旅游者</w:t>
            </w:r>
            <w:r w:rsidRPr="00910C58">
              <w:rPr>
                <w:rFonts w:hint="eastAsia"/>
              </w:rPr>
              <w:t>—）</w:t>
            </w:r>
          </w:p>
          <w:p w:rsidR="005B60BB" w:rsidRDefault="005B60BB" w:rsidP="00EC2160">
            <w:pPr>
              <w:rPr>
                <w:lang w:val="en-GB"/>
              </w:rPr>
            </w:pPr>
            <w:r w:rsidRPr="00910C58">
              <w:t>•a large influx of tourists in the summer 夏季旅游者的大批涌进</w:t>
            </w:r>
          </w:p>
          <w:p w:rsidR="005B60BB" w:rsidRDefault="005B60BB" w:rsidP="00EC2160"/>
        </w:tc>
      </w:tr>
      <w:tr w:rsidR="005B60BB" w:rsidTr="00BE2DAE">
        <w:trPr>
          <w:trHeight w:val="350"/>
        </w:trPr>
        <w:tc>
          <w:tcPr>
            <w:tcW w:w="11075" w:type="dxa"/>
          </w:tcPr>
          <w:p w:rsidR="005B60BB" w:rsidRDefault="005B60BB" w:rsidP="00EC2160">
            <w:r w:rsidRPr="00164550">
              <w:rPr>
                <w:b/>
                <w:highlight w:val="yellow"/>
                <w:u w:val="single"/>
              </w:rPr>
              <w:lastRenderedPageBreak/>
              <w:t>[</w:t>
            </w:r>
            <w:r w:rsidRPr="00164550">
              <w:rPr>
                <w:rFonts w:hint="eastAsia"/>
                <w:b/>
                <w:highlight w:val="yellow"/>
                <w:u w:val="single"/>
              </w:rPr>
              <w:t>债务减免〔贫困国家不必偿还富裕国家全部贷款的一种协定〕</w:t>
            </w:r>
            <w:r w:rsidRPr="00164550">
              <w:rPr>
                <w:b/>
                <w:highlight w:val="yellow"/>
                <w:u w:val="single"/>
              </w:rPr>
              <w:t>: debt relief]</w:t>
            </w:r>
          </w:p>
          <w:p w:rsidR="005B60BB" w:rsidRPr="00482B0F" w:rsidRDefault="005B60BB" w:rsidP="00EC2160">
            <w:r w:rsidRPr="00482B0F">
              <w:t xml:space="preserve">Debt relief is a </w:t>
            </w:r>
            <w:r w:rsidRPr="00164550">
              <w:rPr>
                <w:b/>
                <w:highlight w:val="yellow"/>
                <w:u w:val="single"/>
              </w:rPr>
              <w:t>reduction</w:t>
            </w:r>
            <w:r w:rsidRPr="00482B0F">
              <w:t xml:space="preserve"> in the amount of debt that a country has to pay</w:t>
            </w:r>
            <w:r>
              <w:t xml:space="preserve">; is </w:t>
            </w:r>
            <w:r w:rsidRPr="00482B0F">
              <w:t>an arrangement in which very poor countries do not have to pay back all the money that has been lent to them by richer countries</w:t>
            </w:r>
          </w:p>
          <w:p w:rsidR="005B60BB" w:rsidRPr="00482B0F" w:rsidRDefault="005B60BB" w:rsidP="00EC2160">
            <w:r w:rsidRPr="00482B0F">
              <w:t xml:space="preserve">•  ...his crusade to win </w:t>
            </w:r>
            <w:r w:rsidRPr="007270FA">
              <w:rPr>
                <w:b/>
                <w:highlight w:val="yellow"/>
                <w:u w:val="single"/>
              </w:rPr>
              <w:t>debt relief</w:t>
            </w:r>
            <w:r w:rsidRPr="00482B0F">
              <w:t xml:space="preserve"> for poor countries.  ... </w:t>
            </w:r>
            <w:r w:rsidRPr="00482B0F">
              <w:rPr>
                <w:rFonts w:hint="eastAsia"/>
              </w:rPr>
              <w:t>他为贫困国家赢取免除债务的改革运</w:t>
            </w:r>
            <w:r w:rsidRPr="00482B0F">
              <w:t>动</w:t>
            </w:r>
          </w:p>
          <w:p w:rsidR="005B60BB" w:rsidRPr="00482B0F" w:rsidRDefault="005B60BB" w:rsidP="00EC2160">
            <w:r>
              <w:t xml:space="preserve">e.g. Now Greece runs </w:t>
            </w:r>
            <w:r w:rsidRPr="00A41D62">
              <w:rPr>
                <w:b/>
                <w:highlight w:val="yellow"/>
                <w:u w:val="single"/>
              </w:rPr>
              <w:t>a budget surplus</w:t>
            </w:r>
            <w:r>
              <w:t xml:space="preserve">, but its cumulative debt is 180% of its gross domestic product (Italy's is 133%.) On August 20, it exits the intensive care administered by the European Central Bank and International Monetary Fund, but Europe has to decide what sort of </w:t>
            </w:r>
            <w:r w:rsidRPr="007270FA">
              <w:rPr>
                <w:b/>
                <w:highlight w:val="yellow"/>
                <w:u w:val="single"/>
              </w:rPr>
              <w:t>debt relief</w:t>
            </w:r>
            <w:r>
              <w:t xml:space="preserve"> it will offer on the $280 billion </w:t>
            </w:r>
            <w:r w:rsidRPr="00CC0554">
              <w:rPr>
                <w:b/>
              </w:rPr>
              <w:t>Athens [ˈæθɪnz]</w:t>
            </w:r>
            <w:r w:rsidRPr="00CC0554">
              <w:rPr>
                <w:rFonts w:hint="eastAsia"/>
                <w:b/>
              </w:rPr>
              <w:t>雅典</w:t>
            </w:r>
            <w:r>
              <w:t>still owes.</w:t>
            </w:r>
          </w:p>
          <w:p w:rsidR="005B60BB" w:rsidRDefault="005B60BB" w:rsidP="00EC2160">
            <w:pPr>
              <w:rPr>
                <w:lang w:val="en-GB"/>
              </w:rPr>
            </w:pPr>
          </w:p>
          <w:p w:rsidR="005B60BB" w:rsidRDefault="005B60BB" w:rsidP="00EC2160"/>
        </w:tc>
      </w:tr>
      <w:tr w:rsidR="00DE3597" w:rsidTr="00BE2DAE">
        <w:trPr>
          <w:trHeight w:val="350"/>
        </w:trPr>
        <w:tc>
          <w:tcPr>
            <w:tcW w:w="11075" w:type="dxa"/>
          </w:tcPr>
          <w:p w:rsidR="00DE3597" w:rsidRPr="004803AB" w:rsidRDefault="00DE3597" w:rsidP="00EC2160">
            <w:pPr>
              <w:ind w:left="34"/>
            </w:pPr>
            <w:r w:rsidRPr="004803AB">
              <w:t>/ˌdɪsɪnˈtʃɑːntmənt/ disen</w:t>
            </w:r>
            <w:r w:rsidRPr="00016C77">
              <w:rPr>
                <w:u w:val="single"/>
              </w:rPr>
              <w:t>chantment </w:t>
            </w:r>
          </w:p>
          <w:p w:rsidR="00DE3597" w:rsidRDefault="00DE3597" w:rsidP="00EC2160">
            <w:pPr>
              <w:ind w:left="34"/>
            </w:pPr>
            <w:r>
              <w:t>//</w:t>
            </w:r>
            <w:hyperlink r:id="rId581" w:history="1">
              <w:r w:rsidRPr="004803AB">
                <w:t>N-UNCOUNT </w:t>
              </w:r>
            </w:hyperlink>
            <w:r w:rsidRPr="004803AB">
              <w:t xml:space="preserve">Disenchantment is the feeling of being disappointed with something, and no longer believing that it is good or worthwhile. </w:t>
            </w:r>
            <w:r w:rsidRPr="00467695">
              <w:rPr>
                <w:rFonts w:hint="eastAsia"/>
                <w:b/>
                <w:color w:val="FF0000"/>
                <w:highlight w:val="yellow"/>
                <w:u w:val="single"/>
              </w:rPr>
              <w:t>希望幻灭;</w:t>
            </w:r>
            <w:r w:rsidRPr="00467695">
              <w:rPr>
                <w:b/>
                <w:color w:val="FF0000"/>
                <w:highlight w:val="yellow"/>
                <w:u w:val="single"/>
              </w:rPr>
              <w:t xml:space="preserve"> 不抱幻</w:t>
            </w:r>
            <w:r w:rsidRPr="00467695">
              <w:rPr>
                <w:rFonts w:hint="eastAsia"/>
                <w:b/>
                <w:color w:val="FF0000"/>
                <w:highlight w:val="yellow"/>
                <w:u w:val="single"/>
              </w:rPr>
              <w:t>想;</w:t>
            </w:r>
            <w:r w:rsidRPr="00467695">
              <w:rPr>
                <w:b/>
                <w:color w:val="FF0000"/>
                <w:highlight w:val="yellow"/>
                <w:u w:val="single"/>
              </w:rPr>
              <w:t xml:space="preserve"> 醒悟清醒</w:t>
            </w:r>
            <w:r>
              <w:br/>
              <w:t>e.g.</w:t>
            </w:r>
            <w:r w:rsidRPr="004803AB">
              <w:t>  </w:t>
            </w:r>
            <w:r>
              <w:t xml:space="preserve">In Xi’an, </w:t>
            </w:r>
            <w:r w:rsidRPr="00957E01">
              <w:rPr>
                <w:b/>
                <w:highlight w:val="yellow"/>
                <w:u w:val="single"/>
              </w:rPr>
              <w:t>there’s growing trend</w:t>
            </w:r>
            <w:r>
              <w:t xml:space="preserve"> that the</w:t>
            </w:r>
            <w:r w:rsidRPr="004803AB">
              <w:t xml:space="preserve"> public</w:t>
            </w:r>
            <w:r>
              <w:t xml:space="preserve"> have more and more</w:t>
            </w:r>
            <w:r w:rsidRPr="004803AB">
              <w:t xml:space="preserve"> </w:t>
            </w:r>
            <w:r w:rsidRPr="00957E01">
              <w:rPr>
                <w:b/>
                <w:color w:val="FF0000"/>
                <w:highlight w:val="yellow"/>
                <w:u w:val="single"/>
              </w:rPr>
              <w:t>disenchantment</w:t>
            </w:r>
            <w:r w:rsidRPr="004803AB">
              <w:t xml:space="preserve"> with the educational system. </w:t>
            </w:r>
            <w:r>
              <w:t xml:space="preserve">In otherwords, citizens are feeling deeply disappointed about </w:t>
            </w:r>
            <w:r w:rsidRPr="00957E01">
              <w:rPr>
                <w:b/>
                <w:highlight w:val="yellow"/>
                <w:u w:val="single"/>
              </w:rPr>
              <w:t>the sitting/incumbent</w:t>
            </w:r>
            <w:r w:rsidRPr="00957E01">
              <w:rPr>
                <w:rFonts w:hint="eastAsia"/>
                <w:b/>
                <w:highlight w:val="yellow"/>
                <w:u w:val="single"/>
              </w:rPr>
              <w:t>现任的</w:t>
            </w:r>
            <w:r w:rsidRPr="00957E01">
              <w:rPr>
                <w:b/>
                <w:highlight w:val="yellow"/>
                <w:u w:val="single"/>
              </w:rPr>
              <w:t>governers</w:t>
            </w:r>
            <w:r>
              <w:t xml:space="preserve">. </w:t>
            </w:r>
            <w:r w:rsidRPr="004803AB">
              <w:t>公众对教育制度越来越感到希望幻灭。</w:t>
            </w:r>
          </w:p>
          <w:p w:rsidR="00DE3597" w:rsidRPr="00164550" w:rsidRDefault="00DE3597" w:rsidP="00EC2160">
            <w:pPr>
              <w:ind w:left="34"/>
              <w:rPr>
                <w:b/>
                <w:highlight w:val="yellow"/>
                <w:u w:val="single"/>
              </w:rPr>
            </w:pPr>
            <w:r>
              <w:t xml:space="preserve">V. </w:t>
            </w:r>
            <w:r w:rsidRPr="004803AB">
              <w:t>/ˌdɪsɪnˈtʃɑːnt/</w:t>
            </w:r>
            <w:r w:rsidRPr="00A73DCF">
              <w:rPr>
                <w:b/>
                <w:u w:val="single"/>
              </w:rPr>
              <w:t> </w:t>
            </w:r>
            <w:r w:rsidRPr="00467695">
              <w:rPr>
                <w:b/>
                <w:color w:val="FF0000"/>
                <w:highlight w:val="yellow"/>
                <w:u w:val="single"/>
              </w:rPr>
              <w:t>[disenchant sb with sth.]</w:t>
            </w:r>
            <w:r>
              <w:rPr>
                <w:b/>
                <w:u w:val="single"/>
              </w:rPr>
              <w:t xml:space="preserve"> </w:t>
            </w:r>
            <w:hyperlink r:id="rId582" w:history="1">
              <w:r w:rsidRPr="004803AB">
                <w:t>V </w:t>
              </w:r>
            </w:hyperlink>
            <w:r w:rsidRPr="004803AB">
              <w:t xml:space="preserve">to make disappointed or disillusioned </w:t>
            </w:r>
            <w:r w:rsidRPr="004803AB">
              <w:rPr>
                <w:rFonts w:hint="eastAsia"/>
              </w:rPr>
              <w:t>使失望</w:t>
            </w:r>
            <w:r w:rsidRPr="004803AB">
              <w:t xml:space="preserve">; </w:t>
            </w:r>
            <w:r w:rsidRPr="004803AB">
              <w:rPr>
                <w:rFonts w:hint="eastAsia"/>
              </w:rPr>
              <w:t>使幻想破灭</w:t>
            </w:r>
            <w:r>
              <w:rPr>
                <w:rFonts w:hint="eastAsia"/>
              </w:rPr>
              <w:t>/</w:t>
            </w:r>
            <w:r w:rsidRPr="004803AB">
              <w:t>不抱幻</w:t>
            </w:r>
            <w:r w:rsidRPr="004803AB">
              <w:rPr>
                <w:rFonts w:hint="eastAsia"/>
              </w:rPr>
              <w:t>想</w:t>
            </w:r>
            <w:r>
              <w:br/>
              <w:t>e.g. S</w:t>
            </w:r>
            <w:r w:rsidRPr="004803AB">
              <w:t xml:space="preserve">he </w:t>
            </w:r>
            <w:r w:rsidRPr="0077787D">
              <w:rPr>
                <w:b/>
                <w:color w:val="FF0000"/>
                <w:highlight w:val="yellow"/>
                <w:u w:val="single"/>
              </w:rPr>
              <w:t>is disenchanted with</w:t>
            </w:r>
            <w:r w:rsidRPr="004803AB">
              <w:t xml:space="preserve"> </w:t>
            </w:r>
            <w:r>
              <w:t xml:space="preserve">her </w:t>
            </w:r>
            <w:r w:rsidRPr="004803AB">
              <w:t>marriage</w:t>
            </w:r>
            <w:r>
              <w:t>; and finally, she got divorced.</w:t>
            </w:r>
            <w:r w:rsidRPr="004803AB">
              <w:br/>
            </w:r>
          </w:p>
        </w:tc>
      </w:tr>
      <w:tr w:rsidR="00DE3597" w:rsidTr="00BE2DAE">
        <w:trPr>
          <w:trHeight w:val="350"/>
        </w:trPr>
        <w:tc>
          <w:tcPr>
            <w:tcW w:w="11075" w:type="dxa"/>
          </w:tcPr>
          <w:p w:rsidR="00DE3597" w:rsidRDefault="00DE3597" w:rsidP="00EC2160">
            <w:pPr>
              <w:ind w:left="34"/>
            </w:pPr>
            <w:r>
              <w:t>[</w:t>
            </w:r>
            <w:r w:rsidRPr="00B0561E">
              <w:t>〔对</w:t>
            </w:r>
            <w:r>
              <w:rPr>
                <w:rFonts w:hint="eastAsia"/>
              </w:rPr>
              <w:t>x</w:t>
            </w:r>
            <w:r>
              <w:t>xx</w:t>
            </w:r>
            <w:r w:rsidRPr="00B0561E">
              <w:t>的〕控制</w:t>
            </w:r>
            <w:r>
              <w:t>rein in sth = have a grip on sth V.S. tak the helm</w:t>
            </w:r>
            <w:hyperlink r:id="rId583" w:history="1">
              <w:r w:rsidRPr="00400005">
                <w:t>掌舵</w:t>
              </w:r>
            </w:hyperlink>
            <w:r>
              <w:t>/</w:t>
            </w:r>
            <w:hyperlink r:id="rId584" w:history="1">
              <w:r w:rsidRPr="00400005">
                <w:t> 开始掌管</w:t>
              </w:r>
            </w:hyperlink>
            <w:r>
              <w:t>]</w:t>
            </w:r>
          </w:p>
          <w:p w:rsidR="00DE3597" w:rsidRDefault="00DE3597" w:rsidP="00EC2160">
            <w:pPr>
              <w:pStyle w:val="ListParagraph"/>
              <w:numPr>
                <w:ilvl w:val="0"/>
                <w:numId w:val="99"/>
              </w:numPr>
              <w:ind w:left="34"/>
            </w:pPr>
            <w:r w:rsidRPr="001016BE">
              <w:rPr>
                <w:b/>
                <w:highlight w:val="yellow"/>
                <w:u w:val="single"/>
              </w:rPr>
              <w:t>[have/keep a grip on sth]</w:t>
            </w:r>
            <w:r>
              <w:t xml:space="preserve"> </w:t>
            </w:r>
            <w:r w:rsidRPr="00B0561E">
              <w:t xml:space="preserve">power and </w:t>
            </w:r>
            <w:r w:rsidRPr="000D07F6">
              <w:rPr>
                <w:b/>
              </w:rPr>
              <w:t>control</w:t>
            </w:r>
            <w:r w:rsidRPr="00B0561E">
              <w:t xml:space="preserve"> over someone or something〔对</w:t>
            </w:r>
            <w:r>
              <w:rPr>
                <w:rFonts w:hint="eastAsia"/>
              </w:rPr>
              <w:t>x</w:t>
            </w:r>
            <w:r>
              <w:t>xx</w:t>
            </w:r>
            <w:r w:rsidRPr="00B0561E">
              <w:t>的〕控制</w:t>
            </w:r>
            <w:r>
              <w:br/>
            </w:r>
            <w:r>
              <w:rPr>
                <w:rFonts w:hint="eastAsia"/>
              </w:rPr>
              <w:t>e</w:t>
            </w:r>
            <w:r>
              <w:t xml:space="preserve">.g. </w:t>
            </w:r>
            <w:r w:rsidRPr="00B0561E">
              <w:t xml:space="preserve">Stalin’s determination to </w:t>
            </w:r>
            <w:r w:rsidRPr="006321FA">
              <w:rPr>
                <w:b/>
                <w:highlight w:val="yellow"/>
                <w:u w:val="single"/>
              </w:rPr>
              <w:t>keep</w:t>
            </w:r>
            <w:r>
              <w:rPr>
                <w:b/>
                <w:highlight w:val="yellow"/>
                <w:u w:val="single"/>
              </w:rPr>
              <w:t xml:space="preserve">/have </w:t>
            </w:r>
            <w:r w:rsidRPr="006321FA">
              <w:rPr>
                <w:b/>
                <w:highlight w:val="yellow"/>
                <w:u w:val="single"/>
              </w:rPr>
              <w:t>an iron grip on</w:t>
            </w:r>
            <w:r w:rsidRPr="00B0561E">
              <w:t xml:space="preserve"> Eastern Europe 斯大林对东欧实行铁腕控制的</w:t>
            </w:r>
            <w:r>
              <w:br/>
            </w:r>
          </w:p>
          <w:p w:rsidR="00DE3597" w:rsidRPr="00656E9D" w:rsidRDefault="00DE3597" w:rsidP="00EC2160">
            <w:pPr>
              <w:pStyle w:val="ListParagraph"/>
              <w:numPr>
                <w:ilvl w:val="0"/>
                <w:numId w:val="99"/>
              </w:numPr>
              <w:ind w:left="34"/>
            </w:pPr>
            <w:r w:rsidRPr="007326DC">
              <w:rPr>
                <w:b/>
                <w:highlight w:val="yellow"/>
                <w:u w:val="single"/>
              </w:rPr>
              <w:t>[rein in sth]</w:t>
            </w:r>
            <w:r>
              <w:t xml:space="preserve"> </w:t>
            </w:r>
            <w:hyperlink r:id="rId585" w:history="1">
              <w:r w:rsidRPr="00A220DD">
                <w:t>PHRASAL VERB </w:t>
              </w:r>
            </w:hyperlink>
            <w:r>
              <w:t>=</w:t>
            </w:r>
            <w:r w:rsidRPr="00A220DD">
              <w:t xml:space="preserve"> control</w:t>
            </w:r>
            <w:r>
              <w:t xml:space="preserve"> sth</w:t>
            </w:r>
            <w:r w:rsidRPr="00A220DD">
              <w:t xml:space="preserve"> </w:t>
            </w:r>
            <w:r>
              <w:t>(</w:t>
            </w:r>
            <w:r>
              <w:rPr>
                <w:rFonts w:hint="eastAsia"/>
              </w:rPr>
              <w:t>马的缰绳</w:t>
            </w:r>
            <w:r>
              <w:t xml:space="preserve">) </w:t>
            </w:r>
            <w:r w:rsidRPr="00A220DD">
              <w:rPr>
                <w:rFonts w:hint="eastAsia"/>
              </w:rPr>
              <w:t>控制</w:t>
            </w:r>
            <w:r>
              <w:rPr>
                <w:rFonts w:hint="eastAsia"/>
              </w:rPr>
              <w:t xml:space="preserve"> </w:t>
            </w:r>
            <w:r>
              <w:t xml:space="preserve">  //vein: </w:t>
            </w:r>
            <w:r>
              <w:rPr>
                <w:rFonts w:hint="eastAsia"/>
              </w:rPr>
              <w:t>血管</w:t>
            </w:r>
            <w:r>
              <w:t>; in vain</w:t>
            </w:r>
            <w:r>
              <w:rPr>
                <w:rFonts w:hint="eastAsia"/>
              </w:rPr>
              <w:t>徒劳的</w:t>
            </w:r>
            <w:r>
              <w:br/>
              <w:t xml:space="preserve">e.g. </w:t>
            </w:r>
            <w:r w:rsidRPr="00656E9D">
              <w:t>Nonetheless</w:t>
            </w:r>
            <w:r>
              <w:t>/Nevertheless</w:t>
            </w:r>
            <w:r w:rsidRPr="00656E9D">
              <w:t>, we'll have to </w:t>
            </w:r>
            <w:r w:rsidRPr="007326DC">
              <w:rPr>
                <w:b/>
                <w:color w:val="FF0000"/>
                <w:highlight w:val="yellow"/>
                <w:u w:val="single"/>
              </w:rPr>
              <w:t>rein in budget deficits. </w:t>
            </w:r>
            <w:r w:rsidRPr="007326DC">
              <w:rPr>
                <w:rFonts w:hint="eastAsia"/>
                <w:b/>
                <w:color w:val="FF0000"/>
                <w:highlight w:val="yellow"/>
                <w:u w:val="single"/>
              </w:rPr>
              <w:t>控制预算赤字</w:t>
            </w:r>
            <w:r w:rsidRPr="00656E9D">
              <w:t>。</w:t>
            </w:r>
            <w:r>
              <w:br/>
              <w:t xml:space="preserve">e.g. </w:t>
            </w:r>
            <w:r w:rsidRPr="00656E9D">
              <w:t>Now I had to </w:t>
            </w:r>
            <w:r w:rsidRPr="007326DC">
              <w:rPr>
                <w:b/>
                <w:color w:val="FF0000"/>
                <w:highlight w:val="yellow"/>
                <w:u w:val="single"/>
              </w:rPr>
              <w:t>rein in my ego</w:t>
            </w:r>
            <w:r w:rsidRPr="00656E9D">
              <w:t> and remember not to get carried away by all the praise and positivepress. </w:t>
            </w:r>
          </w:p>
          <w:p w:rsidR="00DE3597" w:rsidRPr="00656E9D" w:rsidRDefault="00DE3597" w:rsidP="00EC2160">
            <w:pPr>
              <w:ind w:left="34"/>
            </w:pPr>
            <w:r w:rsidRPr="00656E9D">
              <w:rPr>
                <w:rFonts w:hint="eastAsia"/>
              </w:rPr>
              <w:t>现在我却必须控制我的自负，牢记不要因为所有这些赞美和媒体的肯定性报道而飘飘然</w:t>
            </w:r>
            <w:r w:rsidRPr="00656E9D">
              <w:t>。</w:t>
            </w:r>
            <w:r>
              <w:br/>
              <w:t xml:space="preserve">e.g. </w:t>
            </w:r>
            <w:r w:rsidRPr="00656E9D">
              <w:t>But my partner was more concerned with profit - he told me to </w:t>
            </w:r>
            <w:r w:rsidRPr="001721B7">
              <w:rPr>
                <w:b/>
                <w:color w:val="FF0000"/>
                <w:highlight w:val="yellow"/>
                <w:u w:val="single"/>
              </w:rPr>
              <w:t>rein in food costs</w:t>
            </w:r>
            <w:r w:rsidRPr="00656E9D">
              <w:t> by buying cheaperfish. </w:t>
            </w:r>
            <w:r w:rsidRPr="00656E9D">
              <w:rPr>
                <w:rFonts w:hint="eastAsia"/>
              </w:rPr>
              <w:t>控制食物成本</w:t>
            </w:r>
            <w:r w:rsidRPr="00656E9D">
              <w:t>。</w:t>
            </w:r>
            <w:r>
              <w:br/>
            </w:r>
          </w:p>
          <w:p w:rsidR="00DE3597" w:rsidRPr="00400005" w:rsidRDefault="00DE3597" w:rsidP="00EC2160">
            <w:pPr>
              <w:pStyle w:val="ListParagraph"/>
              <w:numPr>
                <w:ilvl w:val="0"/>
                <w:numId w:val="99"/>
              </w:numPr>
              <w:ind w:left="34"/>
            </w:pPr>
            <w:r w:rsidRPr="00BB4D09">
              <w:rPr>
                <w:b/>
                <w:highlight w:val="yellow"/>
                <w:u w:val="single"/>
              </w:rPr>
              <w:t>[</w:t>
            </w:r>
            <w:r w:rsidRPr="001016BE">
              <w:rPr>
                <w:b/>
                <w:highlight w:val="yellow"/>
                <w:u w:val="single"/>
              </w:rPr>
              <w:t>tak the helm</w:t>
            </w:r>
            <w:hyperlink r:id="rId586" w:history="1">
              <w:r w:rsidRPr="001016BE">
                <w:rPr>
                  <w:b/>
                  <w:highlight w:val="yellow"/>
                  <w:u w:val="single"/>
                </w:rPr>
                <w:t>掌舵</w:t>
              </w:r>
            </w:hyperlink>
            <w:r w:rsidRPr="001016BE">
              <w:rPr>
                <w:b/>
                <w:highlight w:val="yellow"/>
                <w:u w:val="single"/>
              </w:rPr>
              <w:t>/</w:t>
            </w:r>
            <w:hyperlink r:id="rId587" w:history="1">
              <w:r w:rsidRPr="001016BE">
                <w:rPr>
                  <w:b/>
                  <w:highlight w:val="yellow"/>
                  <w:u w:val="single"/>
                </w:rPr>
                <w:t> 开始掌管</w:t>
              </w:r>
            </w:hyperlink>
            <w:r w:rsidRPr="001016BE">
              <w:rPr>
                <w:b/>
                <w:highlight w:val="yellow"/>
                <w:u w:val="single"/>
              </w:rPr>
              <w:t>(</w:t>
            </w:r>
            <w:r w:rsidRPr="001016BE">
              <w:rPr>
                <w:rFonts w:hint="eastAsia"/>
                <w:b/>
                <w:highlight w:val="yellow"/>
                <w:u w:val="single"/>
              </w:rPr>
              <w:t>公司</w:t>
            </w:r>
            <w:r w:rsidRPr="001016BE">
              <w:rPr>
                <w:b/>
                <w:highlight w:val="yellow"/>
                <w:u w:val="single"/>
              </w:rPr>
              <w:t>); take the helm of ]</w:t>
            </w:r>
            <w:r w:rsidRPr="001016BE">
              <w:rPr>
                <w:b/>
                <w:highlight w:val="yellow"/>
                <w:u w:val="single"/>
              </w:rPr>
              <w:br/>
            </w:r>
            <w:r>
              <w:t xml:space="preserve">e.g. </w:t>
            </w:r>
            <w:r w:rsidRPr="00400005">
              <w:t>After years of training, the executive was ready to </w:t>
            </w:r>
            <w:r w:rsidRPr="008179FA">
              <w:rPr>
                <w:b/>
                <w:highlight w:val="yellow"/>
                <w:u w:val="single"/>
              </w:rPr>
              <w:t>take the helm of the</w:t>
            </w:r>
            <w:r w:rsidRPr="00400005">
              <w:t> company. </w:t>
            </w:r>
            <w:r w:rsidRPr="00400005">
              <w:rPr>
                <w:rFonts w:hint="eastAsia"/>
              </w:rPr>
              <w:t>准备好接管这间家公司</w:t>
            </w:r>
            <w:r w:rsidRPr="00400005">
              <w:t>。</w:t>
            </w:r>
          </w:p>
          <w:p w:rsidR="00DE3597" w:rsidRPr="004803AB" w:rsidRDefault="00DE3597" w:rsidP="00EC2160">
            <w:pPr>
              <w:ind w:left="34"/>
            </w:pPr>
          </w:p>
        </w:tc>
      </w:tr>
    </w:tbl>
    <w:p w:rsidR="005B60BB" w:rsidRDefault="005B60BB" w:rsidP="00EC2160">
      <w:pPr>
        <w:ind w:left="-1418"/>
      </w:pPr>
    </w:p>
    <w:p w:rsidR="005B60BB" w:rsidRDefault="005B60BB" w:rsidP="00EC2160">
      <w:pPr>
        <w:ind w:left="-1418"/>
      </w:pPr>
    </w:p>
    <w:p w:rsidR="005B60BB" w:rsidRDefault="005B60BB" w:rsidP="00EC2160">
      <w:pPr>
        <w:ind w:left="-1418"/>
        <w:rPr>
          <w:b/>
          <w:highlight w:val="yellow"/>
          <w:u w:val="single"/>
        </w:rPr>
      </w:pPr>
      <w:r>
        <w:t xml:space="preserve">Table.  </w:t>
      </w:r>
      <w:r w:rsidRPr="00AF33E3">
        <w:rPr>
          <w:rFonts w:hint="eastAsia"/>
        </w:rPr>
        <w:t>罢黜</w:t>
      </w:r>
      <w:r>
        <w:rPr>
          <w:rFonts w:hint="eastAsia"/>
        </w:rPr>
        <w:t>s</w:t>
      </w:r>
      <w:r>
        <w:t>b’</w:t>
      </w:r>
      <w:r>
        <w:rPr>
          <w:rFonts w:hint="eastAsia"/>
        </w:rPr>
        <w:t>职责/把</w:t>
      </w:r>
      <w:r>
        <w:t>sb</w:t>
      </w:r>
      <w:r w:rsidRPr="00AF33E3">
        <w:t>赶下台</w:t>
      </w:r>
      <w:r>
        <w:t xml:space="preserve">/  </w:t>
      </w:r>
      <w:r w:rsidRPr="001058E6">
        <w:rPr>
          <w:rFonts w:hint="eastAsia"/>
          <w:b/>
          <w:highlight w:val="yellow"/>
          <w:u w:val="single"/>
        </w:rPr>
        <w:t>从学校</w:t>
      </w:r>
      <w:r>
        <w:rPr>
          <w:rFonts w:hint="eastAsia"/>
          <w:b/>
          <w:highlight w:val="yellow"/>
          <w:u w:val="single"/>
        </w:rPr>
        <w:t>/</w:t>
      </w:r>
      <w:r w:rsidRPr="001058E6">
        <w:rPr>
          <w:rFonts w:hint="eastAsia"/>
          <w:b/>
          <w:highlight w:val="yellow"/>
          <w:u w:val="single"/>
        </w:rPr>
        <w:t>组织开除s</w:t>
      </w:r>
      <w:r w:rsidRPr="001058E6">
        <w:rPr>
          <w:b/>
          <w:highlight w:val="yellow"/>
          <w:u w:val="single"/>
        </w:rPr>
        <w:t>b</w:t>
      </w:r>
    </w:p>
    <w:p w:rsidR="005B60BB" w:rsidRDefault="005B60BB" w:rsidP="00EC2160">
      <w:pPr>
        <w:ind w:left="-1418"/>
      </w:pPr>
    </w:p>
    <w:tbl>
      <w:tblPr>
        <w:tblStyle w:val="TableGrid"/>
        <w:tblW w:w="11119" w:type="dxa"/>
        <w:tblInd w:w="-1418" w:type="dxa"/>
        <w:tblLook w:val="04A0" w:firstRow="1" w:lastRow="0" w:firstColumn="1" w:lastColumn="0" w:noHBand="0" w:noVBand="1"/>
      </w:tblPr>
      <w:tblGrid>
        <w:gridCol w:w="11119"/>
      </w:tblGrid>
      <w:tr w:rsidR="005B60BB" w:rsidTr="003D7090">
        <w:trPr>
          <w:trHeight w:val="2504"/>
        </w:trPr>
        <w:tc>
          <w:tcPr>
            <w:tcW w:w="11119" w:type="dxa"/>
          </w:tcPr>
          <w:p w:rsidR="005B60BB" w:rsidRDefault="005B60BB" w:rsidP="00EC2160">
            <w:r>
              <w:lastRenderedPageBreak/>
              <w:t>[</w:t>
            </w:r>
            <w:r w:rsidRPr="00AF33E3">
              <w:rPr>
                <w:rFonts w:hint="eastAsia"/>
              </w:rPr>
              <w:t>罢黜</w:t>
            </w:r>
            <w:r>
              <w:rPr>
                <w:rFonts w:hint="eastAsia"/>
              </w:rPr>
              <w:t>s</w:t>
            </w:r>
            <w:r>
              <w:t>b’</w:t>
            </w:r>
            <w:r>
              <w:rPr>
                <w:rFonts w:hint="eastAsia"/>
              </w:rPr>
              <w:t>职责/把</w:t>
            </w:r>
            <w:r>
              <w:t>sb</w:t>
            </w:r>
            <w:r w:rsidRPr="00AF33E3">
              <w:t xml:space="preserve">赶下台; </w:t>
            </w:r>
            <w:r w:rsidRPr="00AF33E3">
              <w:rPr>
                <w:rFonts w:hint="eastAsia"/>
              </w:rPr>
              <w:t>把</w:t>
            </w:r>
            <w:r w:rsidRPr="00AF33E3">
              <w:t>…</w:t>
            </w:r>
            <w:r w:rsidRPr="00AF33E3">
              <w:rPr>
                <w:rFonts w:hint="eastAsia"/>
              </w:rPr>
              <w:t>撤职</w:t>
            </w:r>
            <w:r w:rsidRPr="00AF33E3">
              <w:t xml:space="preserve">; </w:t>
            </w:r>
            <w:r w:rsidRPr="00AF33E3">
              <w:rPr>
                <w:rFonts w:hint="eastAsia"/>
              </w:rPr>
              <w:t>驱逐</w:t>
            </w:r>
            <w:r>
              <w:rPr>
                <w:rFonts w:hint="eastAsia"/>
              </w:rPr>
              <w:t>（离开自己的国家/公司）</w:t>
            </w:r>
            <w:r>
              <w:t xml:space="preserve">: </w:t>
            </w:r>
            <w:r w:rsidRPr="00AF33E3">
              <w:t>oust sb from &lt;country/position</w:t>
            </w:r>
            <w:r>
              <w:t>/power</w:t>
            </w:r>
            <w:r w:rsidRPr="00AF33E3">
              <w:t>&gt;</w:t>
            </w:r>
            <w:r>
              <w:t>]</w:t>
            </w:r>
          </w:p>
          <w:p w:rsidR="005B60BB" w:rsidRDefault="005B60BB" w:rsidP="00EC2160"/>
          <w:p w:rsidR="005B60BB" w:rsidRPr="00AF33E3" w:rsidRDefault="005B60BB" w:rsidP="00EC2160">
            <w:r>
              <w:t>1.</w:t>
            </w:r>
            <w:r w:rsidRPr="00AF33E3">
              <w:t xml:space="preserve">If someone is ousted from a position of power, job, or </w:t>
            </w:r>
            <w:r>
              <w:t xml:space="preserve">a country or </w:t>
            </w:r>
            <w:r w:rsidRPr="00AF33E3">
              <w:t>place,</w:t>
            </w:r>
            <w:r>
              <w:rPr>
                <w:rFonts w:hint="eastAsia"/>
              </w:rPr>
              <w:t xml:space="preserve"> </w:t>
            </w:r>
            <w:r w:rsidRPr="00AF33E3">
              <w:t xml:space="preserve">they are forced to leave it. </w:t>
            </w:r>
            <w:r w:rsidRPr="00AF33E3">
              <w:rPr>
                <w:rFonts w:hint="eastAsia"/>
              </w:rPr>
              <w:t>罢黜</w:t>
            </w:r>
            <w:r>
              <w:rPr>
                <w:rFonts w:hint="eastAsia"/>
              </w:rPr>
              <w:t>s</w:t>
            </w:r>
            <w:r>
              <w:t>b’</w:t>
            </w:r>
            <w:r>
              <w:rPr>
                <w:rFonts w:hint="eastAsia"/>
              </w:rPr>
              <w:t>职责/把</w:t>
            </w:r>
            <w:r>
              <w:t>sb</w:t>
            </w:r>
            <w:r w:rsidRPr="00AF33E3">
              <w:t xml:space="preserve">赶下台; </w:t>
            </w:r>
            <w:r w:rsidRPr="00AF33E3">
              <w:rPr>
                <w:rFonts w:hint="eastAsia"/>
              </w:rPr>
              <w:t>把</w:t>
            </w:r>
            <w:r w:rsidRPr="00AF33E3">
              <w:t>…</w:t>
            </w:r>
            <w:r w:rsidRPr="00AF33E3">
              <w:rPr>
                <w:rFonts w:hint="eastAsia"/>
              </w:rPr>
              <w:t>撤职</w:t>
            </w:r>
            <w:r w:rsidRPr="00AF33E3">
              <w:t xml:space="preserve">; </w:t>
            </w:r>
            <w:r w:rsidRPr="00AF33E3">
              <w:rPr>
                <w:rFonts w:hint="eastAsia"/>
              </w:rPr>
              <w:t>罢黜</w:t>
            </w:r>
            <w:r>
              <w:rPr>
                <w:rFonts w:hint="eastAsia"/>
              </w:rPr>
              <w:t>s</w:t>
            </w:r>
            <w:r>
              <w:t>b’</w:t>
            </w:r>
            <w:r>
              <w:rPr>
                <w:rFonts w:hint="eastAsia"/>
              </w:rPr>
              <w:t>职责并</w:t>
            </w:r>
            <w:r w:rsidRPr="00AF33E3">
              <w:rPr>
                <w:rFonts w:hint="eastAsia"/>
              </w:rPr>
              <w:t>驱逐</w:t>
            </w:r>
            <w:r>
              <w:rPr>
                <w:rFonts w:hint="eastAsia"/>
              </w:rPr>
              <w:t>（离开自己的国家/公司）</w:t>
            </w:r>
          </w:p>
          <w:p w:rsidR="005B60BB" w:rsidRPr="00AF33E3" w:rsidRDefault="005B60BB" w:rsidP="00EC2160">
            <w:r w:rsidRPr="00AF33E3">
              <w:t xml:space="preserve">•  The leaders have been </w:t>
            </w:r>
            <w:r w:rsidRPr="00D94E5E">
              <w:rPr>
                <w:b/>
              </w:rPr>
              <w:t>ousted</w:t>
            </w:r>
            <w:r w:rsidRPr="00AF33E3">
              <w:t xml:space="preserve"> from power by nationalists. </w:t>
            </w:r>
            <w:r>
              <w:rPr>
                <w:rFonts w:hint="eastAsia"/>
              </w:rPr>
              <w:t xml:space="preserve"> </w:t>
            </w:r>
            <w:r w:rsidRPr="00AF33E3">
              <w:t> 被民族主义者</w:t>
            </w:r>
            <w:r>
              <w:rPr>
                <w:rFonts w:hint="eastAsia"/>
              </w:rPr>
              <w:t xml:space="preserve"> </w:t>
            </w:r>
            <w:r w:rsidRPr="009D6FA2">
              <w:rPr>
                <w:b/>
                <w:u w:val="single"/>
              </w:rPr>
              <w:t>赶下了台</w:t>
            </w:r>
            <w:r w:rsidRPr="009D6FA2">
              <w:rPr>
                <w:rFonts w:hint="eastAsia"/>
                <w:b/>
                <w:u w:val="single"/>
              </w:rPr>
              <w:t>/</w:t>
            </w:r>
            <w:r w:rsidRPr="009D6FA2">
              <w:rPr>
                <w:b/>
                <w:u w:val="single"/>
              </w:rPr>
              <w:t>被</w:t>
            </w:r>
            <w:r w:rsidRPr="009D6FA2">
              <w:rPr>
                <w:rFonts w:hint="eastAsia"/>
                <w:b/>
                <w:u w:val="single"/>
              </w:rPr>
              <w:t>罢黜了职责</w:t>
            </w:r>
          </w:p>
          <w:p w:rsidR="005B60BB" w:rsidRPr="00AF33E3" w:rsidRDefault="005B60BB" w:rsidP="00EC2160">
            <w:r w:rsidRPr="00AF33E3">
              <w:t xml:space="preserve">•  The Republicans may </w:t>
            </w:r>
            <w:r w:rsidRPr="00D94E5E">
              <w:rPr>
                <w:b/>
              </w:rPr>
              <w:t>oust</w:t>
            </w:r>
            <w:r w:rsidRPr="00AF33E3">
              <w:t xml:space="preserve"> him in November.  共和党人可能在11月</w:t>
            </w:r>
            <w:r>
              <w:rPr>
                <w:rFonts w:hint="eastAsia"/>
              </w:rPr>
              <w:t xml:space="preserve"> </w:t>
            </w:r>
            <w:r w:rsidRPr="00AF33E3">
              <w:t>罢免他</w:t>
            </w:r>
            <w:r>
              <w:rPr>
                <w:rFonts w:hint="eastAsia"/>
              </w:rPr>
              <w:t>/把</w:t>
            </w:r>
            <w:r>
              <w:t>sb</w:t>
            </w:r>
            <w:r w:rsidRPr="00AF33E3">
              <w:t>赶下台</w:t>
            </w:r>
            <w:r w:rsidRPr="00AF33E3">
              <w:rPr>
                <w:rFonts w:hint="eastAsia"/>
              </w:rPr>
              <w:t>。</w:t>
            </w:r>
          </w:p>
          <w:p w:rsidR="005B60BB" w:rsidRPr="00AF33E3" w:rsidRDefault="005B60BB" w:rsidP="00EC2160">
            <w:r w:rsidRPr="00AF33E3">
              <w:t>2.</w:t>
            </w:r>
            <w:hyperlink r:id="rId588" w:history="1">
              <w:r w:rsidRPr="00AF33E3">
                <w:rPr>
                  <w:rStyle w:val="Hyperlink"/>
                </w:rPr>
                <w:t>N-COUNT </w:t>
              </w:r>
            </w:hyperlink>
            <w:r w:rsidRPr="00AF33E3">
              <w:rPr>
                <w:rFonts w:hint="eastAsia"/>
              </w:rPr>
              <w:t>罢黜</w:t>
            </w:r>
            <w:r w:rsidRPr="00AF33E3">
              <w:t xml:space="preserve">; </w:t>
            </w:r>
            <w:r w:rsidRPr="00AF33E3">
              <w:rPr>
                <w:rFonts w:hint="eastAsia"/>
              </w:rPr>
              <w:t>撤职</w:t>
            </w:r>
            <w:r w:rsidRPr="00AF33E3">
              <w:t xml:space="preserve">; </w:t>
            </w:r>
            <w:r w:rsidRPr="00AF33E3">
              <w:rPr>
                <w:rFonts w:hint="eastAsia"/>
              </w:rPr>
              <w:t>驱逐</w:t>
            </w:r>
          </w:p>
          <w:p w:rsidR="005B60BB" w:rsidRPr="00AF33E3" w:rsidRDefault="005B60BB" w:rsidP="00EC2160">
            <w:r w:rsidRPr="00AF33E3">
              <w:t>•  The group has called for the ouster of the trust's board.  该集团已要求罢免信托董事会</w:t>
            </w:r>
            <w:r w:rsidRPr="00AF33E3">
              <w:rPr>
                <w:rFonts w:hint="eastAsia"/>
              </w:rPr>
              <w:t>。</w:t>
            </w:r>
          </w:p>
          <w:p w:rsidR="005B60BB" w:rsidRDefault="005B60BB" w:rsidP="00EC2160"/>
          <w:p w:rsidR="005B60BB" w:rsidRDefault="005B60BB" w:rsidP="00EC2160">
            <w:r>
              <w:sym w:font="Wingdings" w:char="F0E8"/>
            </w:r>
            <w:r>
              <w:t>comparison: oust sb. from a country/place</w:t>
            </w:r>
          </w:p>
          <w:p w:rsidR="005B60BB" w:rsidRDefault="005B60BB" w:rsidP="00EC2160">
            <w:pPr>
              <w:pStyle w:val="ListParagraph"/>
              <w:numPr>
                <w:ilvl w:val="0"/>
                <w:numId w:val="99"/>
              </w:numPr>
            </w:pPr>
            <w:r w:rsidRPr="00AF33E3">
              <w:t xml:space="preserve">If </w:t>
            </w:r>
            <w:r w:rsidRPr="004A6D47">
              <w:rPr>
                <w:rFonts w:hint="eastAsia"/>
                <w:b/>
                <w:highlight w:val="yellow"/>
                <w:u w:val="single"/>
              </w:rPr>
              <w:t>[</w:t>
            </w:r>
            <w:r w:rsidRPr="004A6D47">
              <w:rPr>
                <w:b/>
                <w:highlight w:val="yellow"/>
                <w:u w:val="single"/>
              </w:rPr>
              <w:t>someone is ousted from</w:t>
            </w:r>
            <w:r w:rsidRPr="004A6D47">
              <w:rPr>
                <w:rFonts w:hint="eastAsia"/>
                <w:b/>
                <w:highlight w:val="yellow"/>
                <w:u w:val="single"/>
              </w:rPr>
              <w:t>]</w:t>
            </w:r>
            <w:r w:rsidRPr="00AF33E3">
              <w:t xml:space="preserve"> a position of power, job, or </w:t>
            </w:r>
            <w:r>
              <w:t xml:space="preserve">a country or </w:t>
            </w:r>
            <w:r w:rsidRPr="00AF33E3">
              <w:t xml:space="preserve">place, they are forced to leave it. </w:t>
            </w:r>
            <w:r w:rsidRPr="00AF33E3">
              <w:rPr>
                <w:rFonts w:hint="eastAsia"/>
              </w:rPr>
              <w:t>罢黜</w:t>
            </w:r>
            <w:r>
              <w:rPr>
                <w:rFonts w:hint="eastAsia"/>
              </w:rPr>
              <w:t>s</w:t>
            </w:r>
            <w:r>
              <w:t>b’</w:t>
            </w:r>
            <w:r>
              <w:rPr>
                <w:rFonts w:hint="eastAsia"/>
              </w:rPr>
              <w:t>职责并</w:t>
            </w:r>
            <w:r w:rsidRPr="00AF33E3">
              <w:rPr>
                <w:rFonts w:hint="eastAsia"/>
              </w:rPr>
              <w:t>驱逐</w:t>
            </w:r>
            <w:r>
              <w:rPr>
                <w:rFonts w:hint="eastAsia"/>
              </w:rPr>
              <w:t>（离开自己的国家/公司）</w:t>
            </w:r>
          </w:p>
          <w:p w:rsidR="005B60BB" w:rsidRDefault="005B60BB" w:rsidP="00EC2160">
            <w:pPr>
              <w:pStyle w:val="ListParagraph"/>
              <w:numPr>
                <w:ilvl w:val="0"/>
                <w:numId w:val="99"/>
              </w:numPr>
            </w:pPr>
            <w:r w:rsidRPr="00660D0B">
              <w:rPr>
                <w:b/>
                <w:highlight w:val="yellow"/>
                <w:u w:val="single"/>
              </w:rPr>
              <w:t>[ expel a foreigner]:</w:t>
            </w:r>
            <w:r>
              <w:t xml:space="preserve"> </w:t>
            </w:r>
            <w:r w:rsidRPr="00AF33E3">
              <w:t>to force a foreigner to leave a country, especially because they have broken</w:t>
            </w:r>
            <w:r>
              <w:t>/breached</w:t>
            </w:r>
            <w:r w:rsidRPr="00AF33E3">
              <w:t xml:space="preserve"> the law or for political reasons</w:t>
            </w:r>
            <w:r>
              <w:t xml:space="preserve"> </w:t>
            </w:r>
            <w:r w:rsidRPr="00AF33E3">
              <w:rPr>
                <w:rFonts w:hint="eastAsia"/>
              </w:rPr>
              <w:t>〔尤指因犯法或政治原因而〕驱逐〔外国人〕</w:t>
            </w:r>
          </w:p>
          <w:p w:rsidR="005B60BB" w:rsidRPr="00AF33E3" w:rsidRDefault="005B60BB" w:rsidP="00EC2160">
            <w:pPr>
              <w:pStyle w:val="ListParagraph"/>
              <w:numPr>
                <w:ilvl w:val="0"/>
                <w:numId w:val="99"/>
              </w:numPr>
            </w:pPr>
            <w:r w:rsidRPr="003A4FCD">
              <w:rPr>
                <w:b/>
                <w:highlight w:val="yellow"/>
                <w:u w:val="single"/>
              </w:rPr>
              <w:t>[deport sb from/to ]</w:t>
            </w:r>
            <w:r>
              <w:t xml:space="preserve"> </w:t>
            </w:r>
            <w:r w:rsidRPr="00AF33E3">
              <w:t xml:space="preserve">If a government deports someone, usually someone who </w:t>
            </w:r>
            <w:r w:rsidRPr="002F19E5">
              <w:rPr>
                <w:b/>
              </w:rPr>
              <w:t>is not a citizen of that country</w:t>
            </w:r>
            <w:r w:rsidRPr="00AF33E3">
              <w:t xml:space="preserve">, it sends them out of the country because they have </w:t>
            </w:r>
            <w:r w:rsidRPr="002F19E5">
              <w:rPr>
                <w:b/>
              </w:rPr>
              <w:t>committed a crime</w:t>
            </w:r>
            <w:r w:rsidRPr="00AF33E3">
              <w:t xml:space="preserve"> or because it believes they do not have the right to be there</w:t>
            </w:r>
            <w:r>
              <w:t xml:space="preserve">; </w:t>
            </w:r>
            <w:r w:rsidRPr="00AF33E3">
              <w:t>to make someone leave a country and return to the country they came from, especially because they do not have a legal right to stay</w:t>
            </w:r>
            <w:r>
              <w:t xml:space="preserve"> </w:t>
            </w:r>
            <w:r w:rsidRPr="00AF33E3">
              <w:rPr>
                <w:rFonts w:hint="eastAsia"/>
              </w:rPr>
              <w:t>将〔尤指</w:t>
            </w:r>
            <w:r>
              <w:rPr>
                <w:rFonts w:hint="eastAsia"/>
              </w:rPr>
              <w:t>非法</w:t>
            </w:r>
            <w:r w:rsidRPr="00AF33E3">
              <w:rPr>
                <w:rFonts w:hint="eastAsia"/>
              </w:rPr>
              <w:t>居住权的外国人〕驱逐出境</w:t>
            </w:r>
          </w:p>
          <w:p w:rsidR="005B60BB" w:rsidRPr="00A45E76" w:rsidRDefault="005B60BB" w:rsidP="00EC2160"/>
        </w:tc>
      </w:tr>
      <w:tr w:rsidR="005B60BB" w:rsidTr="003D7090">
        <w:trPr>
          <w:trHeight w:val="315"/>
        </w:trPr>
        <w:tc>
          <w:tcPr>
            <w:tcW w:w="11119" w:type="dxa"/>
          </w:tcPr>
          <w:p w:rsidR="005B60BB" w:rsidRPr="001058E6" w:rsidRDefault="005B60BB" w:rsidP="00EC2160">
            <w:pPr>
              <w:rPr>
                <w:b/>
                <w:u w:val="single"/>
              </w:rPr>
            </w:pPr>
            <w:r w:rsidRPr="00AF33E3">
              <w:t>[ɪk'spel] </w:t>
            </w:r>
            <w:r w:rsidRPr="001058E6">
              <w:rPr>
                <w:b/>
                <w:highlight w:val="yellow"/>
                <w:u w:val="single"/>
              </w:rPr>
              <w:t>[ expel sb. from a school:</w:t>
            </w:r>
            <w:r w:rsidRPr="001058E6">
              <w:rPr>
                <w:rFonts w:hint="eastAsia"/>
                <w:b/>
                <w:highlight w:val="yellow"/>
                <w:u w:val="single"/>
              </w:rPr>
              <w:t xml:space="preserve"> 从学校开除s</w:t>
            </w:r>
            <w:r w:rsidRPr="001058E6">
              <w:rPr>
                <w:b/>
                <w:highlight w:val="yellow"/>
                <w:u w:val="single"/>
              </w:rPr>
              <w:t xml:space="preserve">b; expel sb. from an org: </w:t>
            </w:r>
            <w:r w:rsidRPr="001058E6">
              <w:rPr>
                <w:rFonts w:hint="eastAsia"/>
                <w:b/>
                <w:highlight w:val="yellow"/>
                <w:u w:val="single"/>
              </w:rPr>
              <w:t>从(党)组织中正式开除s</w:t>
            </w:r>
            <w:r w:rsidRPr="001058E6">
              <w:rPr>
                <w:b/>
                <w:highlight w:val="yellow"/>
                <w:u w:val="single"/>
              </w:rPr>
              <w:t>b.]</w:t>
            </w:r>
          </w:p>
          <w:p w:rsidR="005B60BB" w:rsidRPr="001058E6" w:rsidRDefault="005B60BB" w:rsidP="00EC2160">
            <w:pPr>
              <w:rPr>
                <w:b/>
                <w:u w:val="single"/>
              </w:rPr>
            </w:pPr>
          </w:p>
          <w:p w:rsidR="005B60BB" w:rsidRPr="001058E6" w:rsidRDefault="005B60BB" w:rsidP="00EC2160">
            <w:pPr>
              <w:rPr>
                <w:b/>
                <w:u w:val="single"/>
              </w:rPr>
            </w:pPr>
            <w:r w:rsidRPr="00AF33E3">
              <w:t>1.</w:t>
            </w:r>
            <w:r>
              <w:t xml:space="preserve"> expel: </w:t>
            </w:r>
            <w:r w:rsidRPr="00AF33E3">
              <w:t>to officially force someone to leave a school or organization</w:t>
            </w:r>
            <w:r w:rsidRPr="00AF33E3">
              <w:rPr>
                <w:rFonts w:hint="eastAsia"/>
              </w:rPr>
              <w:t>〔从学校或组织中正式〕开除</w:t>
            </w:r>
            <w:r>
              <w:br/>
            </w:r>
            <w:r w:rsidRPr="001058E6">
              <w:rPr>
                <w:b/>
                <w:highlight w:val="yellow"/>
                <w:u w:val="single"/>
              </w:rPr>
              <w:t>[ expel sb. from a school:</w:t>
            </w:r>
            <w:r w:rsidRPr="001058E6">
              <w:rPr>
                <w:rFonts w:hint="eastAsia"/>
                <w:b/>
                <w:highlight w:val="yellow"/>
                <w:u w:val="single"/>
              </w:rPr>
              <w:t xml:space="preserve"> 从学校开除s</w:t>
            </w:r>
            <w:r w:rsidRPr="001058E6">
              <w:rPr>
                <w:b/>
                <w:highlight w:val="yellow"/>
                <w:u w:val="single"/>
              </w:rPr>
              <w:t xml:space="preserve">b; expel sb. from an org: </w:t>
            </w:r>
            <w:r w:rsidRPr="001058E6">
              <w:rPr>
                <w:rFonts w:hint="eastAsia"/>
                <w:b/>
                <w:highlight w:val="yellow"/>
                <w:u w:val="single"/>
              </w:rPr>
              <w:t>从(党)组织中正式开除s</w:t>
            </w:r>
            <w:r w:rsidRPr="001058E6">
              <w:rPr>
                <w:b/>
                <w:highlight w:val="yellow"/>
                <w:u w:val="single"/>
              </w:rPr>
              <w:t>b.]</w:t>
            </w:r>
          </w:p>
          <w:p w:rsidR="005B60BB" w:rsidRPr="00AF33E3" w:rsidRDefault="005B60BB" w:rsidP="00EC2160">
            <w:r w:rsidRPr="00AF33E3">
              <w:t xml:space="preserve">•Two girls </w:t>
            </w:r>
            <w:r w:rsidRPr="00F9342D">
              <w:rPr>
                <w:b/>
                <w:highlight w:val="yellow"/>
                <w:u w:val="single"/>
              </w:rPr>
              <w:t>were expelled from school</w:t>
            </w:r>
            <w:r w:rsidRPr="00AF33E3">
              <w:t xml:space="preserve"> for taking drugs. </w:t>
            </w:r>
            <w:r w:rsidRPr="00AF33E3">
              <w:rPr>
                <w:rFonts w:hint="eastAsia"/>
              </w:rPr>
              <w:t>两名女生因吸毒而</w:t>
            </w:r>
            <w:r w:rsidRPr="00F9342D">
              <w:rPr>
                <w:rFonts w:hint="eastAsia"/>
                <w:b/>
                <w:highlight w:val="yellow"/>
                <w:u w:val="single"/>
              </w:rPr>
              <w:t>被学校开除</w:t>
            </w:r>
            <w:r w:rsidRPr="00AF33E3">
              <w:rPr>
                <w:rFonts w:hint="eastAsia"/>
              </w:rPr>
              <w:t>。</w:t>
            </w:r>
          </w:p>
          <w:p w:rsidR="005B60BB" w:rsidRPr="00AF33E3" w:rsidRDefault="005B60BB" w:rsidP="00EC2160">
            <w:r w:rsidRPr="00AF33E3">
              <w:t xml:space="preserve">•The main opposition leader </w:t>
            </w:r>
            <w:r w:rsidRPr="00F9342D">
              <w:rPr>
                <w:b/>
                <w:highlight w:val="yellow"/>
                <w:u w:val="single"/>
              </w:rPr>
              <w:t>was expelled from</w:t>
            </w:r>
            <w:r w:rsidRPr="00AF33E3">
              <w:t xml:space="preserve"> her party. </w:t>
            </w:r>
            <w:r w:rsidRPr="00AF33E3">
              <w:rPr>
                <w:rFonts w:hint="eastAsia"/>
              </w:rPr>
              <w:t>主要反对党的领导人</w:t>
            </w:r>
            <w:r w:rsidRPr="00F9342D">
              <w:rPr>
                <w:rFonts w:hint="eastAsia"/>
                <w:b/>
                <w:highlight w:val="yellow"/>
                <w:u w:val="single"/>
              </w:rPr>
              <w:t>被开除出其政党</w:t>
            </w:r>
            <w:r w:rsidRPr="00AF33E3">
              <w:rPr>
                <w:rFonts w:hint="eastAsia"/>
              </w:rPr>
              <w:t>。</w:t>
            </w:r>
          </w:p>
          <w:p w:rsidR="005B60BB" w:rsidRPr="00AF33E3" w:rsidRDefault="005B60BB" w:rsidP="00EC2160">
            <w:r w:rsidRPr="00AF33E3">
              <w:t xml:space="preserve">•He was expelled for making racist remarks. </w:t>
            </w:r>
            <w:r w:rsidRPr="00AF33E3">
              <w:rPr>
                <w:rFonts w:hint="eastAsia"/>
              </w:rPr>
              <w:t>他因发表种族主义言论而被开除。</w:t>
            </w:r>
          </w:p>
          <w:p w:rsidR="005B60BB" w:rsidRDefault="005B60BB" w:rsidP="00EC2160"/>
          <w:p w:rsidR="005B60BB" w:rsidRPr="00AF33E3" w:rsidRDefault="005B60BB" w:rsidP="00EC2160">
            <w:r w:rsidRPr="00AF33E3">
              <w:t>2</w:t>
            </w:r>
            <w:r w:rsidRPr="00660D0B">
              <w:rPr>
                <w:b/>
                <w:highlight w:val="yellow"/>
                <w:u w:val="single"/>
              </w:rPr>
              <w:t>.[ expel a foreigner]:</w:t>
            </w:r>
            <w:r>
              <w:t xml:space="preserve"> </w:t>
            </w:r>
            <w:r w:rsidRPr="00AF33E3">
              <w:t>to force a foreigner to leave a country, especially because they have broken</w:t>
            </w:r>
            <w:r>
              <w:t>/breached</w:t>
            </w:r>
            <w:r w:rsidRPr="00AF33E3">
              <w:t xml:space="preserve"> the law or for political reasons</w:t>
            </w:r>
            <w:r>
              <w:t xml:space="preserve"> </w:t>
            </w:r>
            <w:r w:rsidRPr="00AF33E3">
              <w:rPr>
                <w:rFonts w:hint="eastAsia"/>
              </w:rPr>
              <w:t>〔尤指因犯法或政治原因而〕驱逐〔外国人〕</w:t>
            </w:r>
            <w:r>
              <w:rPr>
                <w:rFonts w:hint="eastAsia"/>
              </w:rPr>
              <w:t>e</w:t>
            </w:r>
            <w:r>
              <w:t>xpel sb = oust sb</w:t>
            </w:r>
          </w:p>
          <w:p w:rsidR="005B60BB" w:rsidRPr="00AF33E3" w:rsidRDefault="005B60BB" w:rsidP="00EC2160">
            <w:r w:rsidRPr="00AF33E3">
              <w:t xml:space="preserve">•Foreign priests were </w:t>
            </w:r>
            <w:r w:rsidRPr="006B2136">
              <w:rPr>
                <w:b/>
                <w:highlight w:val="yellow"/>
                <w:u w:val="single"/>
              </w:rPr>
              <w:t>expelled</w:t>
            </w:r>
            <w:r>
              <w:rPr>
                <w:b/>
                <w:highlight w:val="yellow"/>
                <w:u w:val="single"/>
              </w:rPr>
              <w:t xml:space="preserve"> /ousted </w:t>
            </w:r>
            <w:r w:rsidRPr="00AF33E3">
              <w:t xml:space="preserve">from the country. </w:t>
            </w:r>
            <w:r w:rsidRPr="00AF33E3">
              <w:rPr>
                <w:rFonts w:hint="eastAsia"/>
              </w:rPr>
              <w:t>外国牧师被驱逐出境。</w:t>
            </w:r>
          </w:p>
          <w:p w:rsidR="005B60BB" w:rsidRPr="00AF33E3" w:rsidRDefault="005B60BB" w:rsidP="00EC2160">
            <w:r w:rsidRPr="00AF33E3">
              <w:t xml:space="preserve">•Three diplomats were </w:t>
            </w:r>
            <w:r w:rsidRPr="006B2136">
              <w:rPr>
                <w:b/>
                <w:highlight w:val="yellow"/>
                <w:u w:val="single"/>
              </w:rPr>
              <w:t>expelled</w:t>
            </w:r>
            <w:r>
              <w:rPr>
                <w:b/>
                <w:highlight w:val="yellow"/>
                <w:u w:val="single"/>
              </w:rPr>
              <w:t xml:space="preserve">/ousted </w:t>
            </w:r>
            <w:r>
              <w:t xml:space="preserve"> from DPRK</w:t>
            </w:r>
            <w:r w:rsidRPr="00AF33E3">
              <w:t xml:space="preserve"> for spying</w:t>
            </w:r>
            <w:r>
              <w:t xml:space="preserve">/espionage </w:t>
            </w:r>
            <w:r w:rsidRPr="00AF33E3">
              <w:t xml:space="preserve">. </w:t>
            </w:r>
            <w:r w:rsidRPr="00AF33E3">
              <w:rPr>
                <w:rFonts w:hint="eastAsia"/>
              </w:rPr>
              <w:t>三名外交官因从事</w:t>
            </w:r>
            <w:r>
              <w:rPr>
                <w:rFonts w:hint="eastAsia"/>
              </w:rPr>
              <w:t xml:space="preserve"> </w:t>
            </w:r>
            <w:r w:rsidRPr="00AF33E3">
              <w:rPr>
                <w:rFonts w:hint="eastAsia"/>
              </w:rPr>
              <w:t>间谍活动</w:t>
            </w:r>
            <w:r>
              <w:rPr>
                <w:rFonts w:hint="eastAsia"/>
              </w:rPr>
              <w:t xml:space="preserve"> </w:t>
            </w:r>
            <w:r w:rsidRPr="00AF33E3">
              <w:rPr>
                <w:rFonts w:hint="eastAsia"/>
              </w:rPr>
              <w:t>而被驱逐出境。</w:t>
            </w:r>
            <w:r>
              <w:rPr>
                <w:rFonts w:hint="eastAsia"/>
              </w:rPr>
              <w:t xml:space="preserve"> </w:t>
            </w:r>
            <w:r>
              <w:t xml:space="preserve"> //</w:t>
            </w:r>
            <w:r w:rsidRPr="007507C7">
              <w:t> ['espiənɑːʒ] </w:t>
            </w:r>
            <w:r>
              <w:rPr>
                <w:rFonts w:hint="eastAsia"/>
              </w:rPr>
              <w:t>e</w:t>
            </w:r>
            <w:r>
              <w:t xml:space="preserve">spionage: </w:t>
            </w:r>
            <w:r w:rsidRPr="007507C7">
              <w:t>the activity of secretly finding out secret information and giving it to a country’s enemies or a company’s competitors</w:t>
            </w:r>
            <w:r>
              <w:t xml:space="preserve"> </w:t>
            </w:r>
            <w:r w:rsidRPr="007507C7">
              <w:rPr>
                <w:rFonts w:hint="eastAsia"/>
              </w:rPr>
              <w:t>谍报活动，间谍行为</w:t>
            </w:r>
          </w:p>
          <w:p w:rsidR="005B60BB" w:rsidRDefault="005B60BB" w:rsidP="00EC2160"/>
          <w:p w:rsidR="005B60BB" w:rsidRPr="00AF33E3" w:rsidRDefault="005B60BB" w:rsidP="00EC2160">
            <w:r w:rsidRPr="00AF33E3">
              <w:t>3.to force air, water, or gas etc out of your body or out of a container</w:t>
            </w:r>
            <w:r>
              <w:t xml:space="preserve"> </w:t>
            </w:r>
            <w:r w:rsidRPr="00AF33E3">
              <w:rPr>
                <w:rFonts w:hint="eastAsia"/>
              </w:rPr>
              <w:t>排出〔空气、水、气体等〕</w:t>
            </w:r>
          </w:p>
          <w:p w:rsidR="005B60BB" w:rsidRDefault="005B60BB" w:rsidP="00EC2160"/>
          <w:p w:rsidR="005B60BB" w:rsidRDefault="005B60BB" w:rsidP="00EC2160">
            <w:r>
              <w:sym w:font="Wingdings" w:char="F0E8"/>
            </w:r>
            <w:r>
              <w:t>comparison: oust sb. from a country/place</w:t>
            </w:r>
          </w:p>
          <w:p w:rsidR="005B60BB" w:rsidRDefault="005B60BB" w:rsidP="00EC2160">
            <w:pPr>
              <w:pStyle w:val="ListParagraph"/>
              <w:numPr>
                <w:ilvl w:val="0"/>
                <w:numId w:val="99"/>
              </w:numPr>
            </w:pPr>
            <w:r w:rsidRPr="00AF33E3">
              <w:t xml:space="preserve">If </w:t>
            </w:r>
            <w:r w:rsidRPr="004A6D47">
              <w:rPr>
                <w:rFonts w:hint="eastAsia"/>
                <w:b/>
                <w:highlight w:val="yellow"/>
                <w:u w:val="single"/>
              </w:rPr>
              <w:t>[</w:t>
            </w:r>
            <w:r w:rsidRPr="004A6D47">
              <w:rPr>
                <w:b/>
                <w:highlight w:val="yellow"/>
                <w:u w:val="single"/>
              </w:rPr>
              <w:t>someone is ousted from</w:t>
            </w:r>
            <w:r w:rsidRPr="004A6D47">
              <w:rPr>
                <w:rFonts w:hint="eastAsia"/>
                <w:b/>
                <w:highlight w:val="yellow"/>
                <w:u w:val="single"/>
              </w:rPr>
              <w:t>]</w:t>
            </w:r>
            <w:r w:rsidRPr="00AF33E3">
              <w:t xml:space="preserve"> a position of power, job, or </w:t>
            </w:r>
            <w:r>
              <w:t xml:space="preserve">a country or </w:t>
            </w:r>
            <w:r w:rsidRPr="00AF33E3">
              <w:t xml:space="preserve">place, they are forced to leave it. </w:t>
            </w:r>
            <w:r w:rsidRPr="00AF33E3">
              <w:rPr>
                <w:rFonts w:hint="eastAsia"/>
              </w:rPr>
              <w:t>罢黜</w:t>
            </w:r>
            <w:r>
              <w:rPr>
                <w:rFonts w:hint="eastAsia"/>
              </w:rPr>
              <w:t>s</w:t>
            </w:r>
            <w:r>
              <w:t>b’</w:t>
            </w:r>
            <w:r>
              <w:rPr>
                <w:rFonts w:hint="eastAsia"/>
              </w:rPr>
              <w:t>职责并</w:t>
            </w:r>
            <w:r w:rsidRPr="00AF33E3">
              <w:rPr>
                <w:rFonts w:hint="eastAsia"/>
              </w:rPr>
              <w:t>驱逐</w:t>
            </w:r>
            <w:r>
              <w:rPr>
                <w:rFonts w:hint="eastAsia"/>
              </w:rPr>
              <w:t>（离开自己的国家/公司）</w:t>
            </w:r>
          </w:p>
          <w:p w:rsidR="005B60BB" w:rsidRDefault="005B60BB" w:rsidP="00EC2160">
            <w:pPr>
              <w:pStyle w:val="ListParagraph"/>
              <w:numPr>
                <w:ilvl w:val="0"/>
                <w:numId w:val="99"/>
              </w:numPr>
            </w:pPr>
            <w:r w:rsidRPr="00660D0B">
              <w:rPr>
                <w:b/>
                <w:highlight w:val="yellow"/>
                <w:u w:val="single"/>
              </w:rPr>
              <w:t>[ expel a foreigner]:</w:t>
            </w:r>
            <w:r>
              <w:t xml:space="preserve"> </w:t>
            </w:r>
            <w:r w:rsidRPr="00AF33E3">
              <w:t>to force a foreigner to leave a country, especially because they have broken</w:t>
            </w:r>
            <w:r>
              <w:t>/breached</w:t>
            </w:r>
            <w:r w:rsidRPr="00AF33E3">
              <w:t xml:space="preserve"> the law or for political reasons</w:t>
            </w:r>
            <w:r>
              <w:t xml:space="preserve"> </w:t>
            </w:r>
            <w:r w:rsidRPr="00AF33E3">
              <w:rPr>
                <w:rFonts w:hint="eastAsia"/>
              </w:rPr>
              <w:t>〔尤指因犯法或政治原因而〕驱逐〔外国人〕</w:t>
            </w:r>
          </w:p>
          <w:p w:rsidR="005B60BB" w:rsidRPr="00AF33E3" w:rsidRDefault="005B60BB" w:rsidP="00EC2160">
            <w:pPr>
              <w:pStyle w:val="ListParagraph"/>
              <w:numPr>
                <w:ilvl w:val="0"/>
                <w:numId w:val="99"/>
              </w:numPr>
            </w:pPr>
            <w:r w:rsidRPr="003A4FCD">
              <w:rPr>
                <w:b/>
                <w:highlight w:val="yellow"/>
                <w:u w:val="single"/>
              </w:rPr>
              <w:lastRenderedPageBreak/>
              <w:t>[deport sb from/to ]</w:t>
            </w:r>
            <w:r>
              <w:t xml:space="preserve"> </w:t>
            </w:r>
            <w:r w:rsidRPr="00AF33E3">
              <w:t xml:space="preserve">If a government deports someone, usually someone who </w:t>
            </w:r>
            <w:r w:rsidRPr="002F19E5">
              <w:rPr>
                <w:b/>
              </w:rPr>
              <w:t>is not a citizen of that country</w:t>
            </w:r>
            <w:r w:rsidRPr="00AF33E3">
              <w:t xml:space="preserve">, it sends them out of the country because they have </w:t>
            </w:r>
            <w:r w:rsidRPr="002F19E5">
              <w:rPr>
                <w:b/>
              </w:rPr>
              <w:t>committed a crime</w:t>
            </w:r>
            <w:r w:rsidRPr="00AF33E3">
              <w:t xml:space="preserve"> or because it believes they do not have the right to be there</w:t>
            </w:r>
            <w:r>
              <w:t xml:space="preserve">; </w:t>
            </w:r>
            <w:r w:rsidRPr="00AF33E3">
              <w:t>to make someone leave a country and return to the country they came from, especially because they do not have a legal right to stay</w:t>
            </w:r>
            <w:r>
              <w:t xml:space="preserve"> </w:t>
            </w:r>
            <w:r w:rsidRPr="00AF33E3">
              <w:rPr>
                <w:rFonts w:hint="eastAsia"/>
              </w:rPr>
              <w:t>将〔尤指</w:t>
            </w:r>
            <w:r>
              <w:rPr>
                <w:rFonts w:hint="eastAsia"/>
              </w:rPr>
              <w:t>非法</w:t>
            </w:r>
            <w:r w:rsidRPr="00AF33E3">
              <w:rPr>
                <w:rFonts w:hint="eastAsia"/>
              </w:rPr>
              <w:t>居住权的外国人〕驱逐出境</w:t>
            </w:r>
          </w:p>
          <w:p w:rsidR="005B60BB" w:rsidRDefault="005B60BB" w:rsidP="00EC2160"/>
        </w:tc>
      </w:tr>
      <w:tr w:rsidR="005B60BB" w:rsidTr="003D7090">
        <w:trPr>
          <w:trHeight w:val="302"/>
        </w:trPr>
        <w:tc>
          <w:tcPr>
            <w:tcW w:w="11119" w:type="dxa"/>
          </w:tcPr>
          <w:p w:rsidR="005B60BB" w:rsidRDefault="005B60BB" w:rsidP="00EC2160">
            <w:r w:rsidRPr="00AF33E3">
              <w:lastRenderedPageBreak/>
              <w:t>/dɪˈpɔːt/ </w:t>
            </w:r>
            <w:r>
              <w:t>[[</w:t>
            </w:r>
            <w:r w:rsidRPr="00AF33E3">
              <w:t>deport sb from/to</w:t>
            </w:r>
            <w:r>
              <w:t xml:space="preserve"> ]]; deportation</w:t>
            </w:r>
            <w:r w:rsidRPr="00AF33E3">
              <w:t>    </w:t>
            </w:r>
          </w:p>
          <w:p w:rsidR="005B60BB" w:rsidRPr="00AF33E3" w:rsidRDefault="005B60BB" w:rsidP="00EC2160"/>
          <w:p w:rsidR="005B60BB" w:rsidRPr="00AF33E3" w:rsidRDefault="005B60BB" w:rsidP="00EC2160">
            <w:r w:rsidRPr="00AF33E3">
              <w:t>1.</w:t>
            </w:r>
            <w:hyperlink r:id="rId589" w:history="1">
              <w:r w:rsidRPr="00AF33E3">
                <w:rPr>
                  <w:rStyle w:val="Hyperlink"/>
                </w:rPr>
                <w:t>V-T </w:t>
              </w:r>
            </w:hyperlink>
            <w:r w:rsidRPr="00A45E76">
              <w:rPr>
                <w:b/>
                <w:highlight w:val="yellow"/>
                <w:u w:val="single"/>
              </w:rPr>
              <w:t>[deport sb from/to ]</w:t>
            </w:r>
            <w:r>
              <w:t xml:space="preserve"> </w:t>
            </w:r>
            <w:r w:rsidRPr="00AF33E3">
              <w:t xml:space="preserve">If a government deports someone, usually someone who is not a citizen of that country, it sends them out of the country because they have </w:t>
            </w:r>
            <w:r w:rsidRPr="007162EB">
              <w:rPr>
                <w:b/>
                <w:u w:val="single"/>
              </w:rPr>
              <w:t>committed a crime</w:t>
            </w:r>
            <w:r w:rsidRPr="00AF33E3">
              <w:t xml:space="preserve"> or because it believes they do not have the right to be there</w:t>
            </w:r>
            <w:r>
              <w:t xml:space="preserve">; </w:t>
            </w:r>
            <w:r w:rsidRPr="00AF33E3">
              <w:t>to make someone leave a country and return to the country they came from, especially because they do not have a legal right to stay</w:t>
            </w:r>
            <w:r>
              <w:t xml:space="preserve"> </w:t>
            </w:r>
            <w:r w:rsidRPr="00AF33E3">
              <w:rPr>
                <w:rFonts w:hint="eastAsia"/>
              </w:rPr>
              <w:t>将〔尤指</w:t>
            </w:r>
            <w:r>
              <w:rPr>
                <w:rFonts w:hint="eastAsia"/>
              </w:rPr>
              <w:t>非法</w:t>
            </w:r>
            <w:r w:rsidRPr="00AF33E3">
              <w:rPr>
                <w:rFonts w:hint="eastAsia"/>
              </w:rPr>
              <w:t>居住权的外国人〕驱逐出境</w:t>
            </w:r>
          </w:p>
          <w:p w:rsidR="005B60BB" w:rsidRPr="00AF33E3" w:rsidRDefault="005B60BB" w:rsidP="00EC2160">
            <w:r w:rsidRPr="00AF33E3">
              <w:t>•  ...a government decision earlier this month to deport all illegal immigrants.  …本月早些时候政府一项驱逐所有非法移民的决定</w:t>
            </w:r>
            <w:r w:rsidRPr="00AF33E3">
              <w:rPr>
                <w:rFonts w:hint="eastAsia"/>
              </w:rPr>
              <w:t>。</w:t>
            </w:r>
          </w:p>
          <w:p w:rsidR="005B60BB" w:rsidRPr="00AF33E3" w:rsidRDefault="005B60BB" w:rsidP="00EC2160">
            <w:r w:rsidRPr="00AF33E3">
              <w:t>•</w:t>
            </w:r>
            <w:r>
              <w:t xml:space="preserve"> </w:t>
            </w:r>
            <w:r w:rsidRPr="00AF33E3">
              <w:t>He was deported from Ecuador when his visa expired. 签证过期后他被驱逐出厄瓜多尔</w:t>
            </w:r>
            <w:r w:rsidRPr="00AF33E3">
              <w:rPr>
                <w:rFonts w:hint="eastAsia"/>
              </w:rPr>
              <w:t>。</w:t>
            </w:r>
          </w:p>
          <w:p w:rsidR="005B60BB" w:rsidRPr="00AF33E3" w:rsidRDefault="005B60BB" w:rsidP="00EC2160">
            <w:r>
              <w:sym w:font="Wingdings" w:char="F0E8"/>
            </w:r>
            <w:r w:rsidRPr="00AF33E3">
              <w:t xml:space="preserve">DERIVATIVE </w:t>
            </w:r>
            <w:hyperlink r:id="rId590" w:history="1">
              <w:r w:rsidRPr="00AF33E3">
                <w:rPr>
                  <w:rStyle w:val="Hyperlink"/>
                </w:rPr>
                <w:t>N-VAR </w:t>
              </w:r>
            </w:hyperlink>
            <w:r w:rsidRPr="00AF33E3">
              <w:rPr>
                <w:rFonts w:hint="eastAsia"/>
              </w:rPr>
              <w:t>驱逐出境</w:t>
            </w:r>
          </w:p>
          <w:p w:rsidR="005B60BB" w:rsidRPr="00AF33E3" w:rsidRDefault="005B60BB" w:rsidP="00EC2160">
            <w:r w:rsidRPr="00AF33E3">
              <w:t>•  ...thousands of migrants facing deportation.  …面临被驱逐出境的数以千计的移民</w:t>
            </w:r>
            <w:r w:rsidRPr="00AF33E3">
              <w:rPr>
                <w:rFonts w:hint="eastAsia"/>
              </w:rPr>
              <w:t>。</w:t>
            </w:r>
          </w:p>
          <w:p w:rsidR="005B60BB" w:rsidRPr="00AF33E3" w:rsidRDefault="005B60BB" w:rsidP="00EC2160">
            <w:r w:rsidRPr="00AF33E3">
              <w:t>•</w:t>
            </w:r>
            <w:r>
              <w:t xml:space="preserve"> </w:t>
            </w:r>
            <w:r w:rsidRPr="00AF33E3">
              <w:t>the deportation of illegal immigrants 对非法移民的驱</w:t>
            </w:r>
            <w:r w:rsidRPr="00AF33E3">
              <w:rPr>
                <w:rFonts w:hint="eastAsia"/>
              </w:rPr>
              <w:t>逐</w:t>
            </w:r>
          </w:p>
          <w:p w:rsidR="005B60BB" w:rsidRDefault="005B60BB" w:rsidP="00EC2160"/>
          <w:p w:rsidR="005B60BB" w:rsidRDefault="005B60BB" w:rsidP="00EC2160">
            <w:r>
              <w:sym w:font="Wingdings" w:char="F0E8"/>
            </w:r>
            <w:r>
              <w:t>comparison: oust sb. from a country/place</w:t>
            </w:r>
          </w:p>
          <w:p w:rsidR="005B60BB" w:rsidRDefault="005B60BB" w:rsidP="00EC2160">
            <w:pPr>
              <w:pStyle w:val="ListParagraph"/>
              <w:numPr>
                <w:ilvl w:val="0"/>
                <w:numId w:val="99"/>
              </w:numPr>
            </w:pPr>
            <w:r w:rsidRPr="00AF33E3">
              <w:t xml:space="preserve">If </w:t>
            </w:r>
            <w:r w:rsidRPr="004A6D47">
              <w:rPr>
                <w:rFonts w:hint="eastAsia"/>
                <w:b/>
                <w:highlight w:val="yellow"/>
                <w:u w:val="single"/>
              </w:rPr>
              <w:t>[</w:t>
            </w:r>
            <w:r w:rsidRPr="004A6D47">
              <w:rPr>
                <w:b/>
                <w:highlight w:val="yellow"/>
                <w:u w:val="single"/>
              </w:rPr>
              <w:t>someone is ousted from</w:t>
            </w:r>
            <w:r w:rsidRPr="004A6D47">
              <w:rPr>
                <w:rFonts w:hint="eastAsia"/>
                <w:b/>
                <w:highlight w:val="yellow"/>
                <w:u w:val="single"/>
              </w:rPr>
              <w:t>]</w:t>
            </w:r>
            <w:r w:rsidRPr="00AF33E3">
              <w:t xml:space="preserve"> a position of power, job, or </w:t>
            </w:r>
            <w:r>
              <w:t xml:space="preserve">a country or </w:t>
            </w:r>
            <w:r w:rsidRPr="00AF33E3">
              <w:t xml:space="preserve">place, they are forced to leave it. </w:t>
            </w:r>
            <w:r w:rsidRPr="00AF33E3">
              <w:rPr>
                <w:rFonts w:hint="eastAsia"/>
              </w:rPr>
              <w:t>罢黜</w:t>
            </w:r>
            <w:r>
              <w:rPr>
                <w:rFonts w:hint="eastAsia"/>
              </w:rPr>
              <w:t>s</w:t>
            </w:r>
            <w:r>
              <w:t>b’</w:t>
            </w:r>
            <w:r>
              <w:rPr>
                <w:rFonts w:hint="eastAsia"/>
              </w:rPr>
              <w:t>职责并</w:t>
            </w:r>
            <w:r w:rsidRPr="00AF33E3">
              <w:rPr>
                <w:rFonts w:hint="eastAsia"/>
              </w:rPr>
              <w:t>驱逐</w:t>
            </w:r>
            <w:r>
              <w:rPr>
                <w:rFonts w:hint="eastAsia"/>
              </w:rPr>
              <w:t>（离开自己的国家/公司）</w:t>
            </w:r>
          </w:p>
          <w:p w:rsidR="005B60BB" w:rsidRDefault="005B60BB" w:rsidP="00EC2160">
            <w:pPr>
              <w:pStyle w:val="ListParagraph"/>
              <w:numPr>
                <w:ilvl w:val="0"/>
                <w:numId w:val="99"/>
              </w:numPr>
            </w:pPr>
            <w:r w:rsidRPr="00660D0B">
              <w:rPr>
                <w:b/>
                <w:highlight w:val="yellow"/>
                <w:u w:val="single"/>
              </w:rPr>
              <w:t>[ expel a foreigner]:</w:t>
            </w:r>
            <w:r>
              <w:t xml:space="preserve"> </w:t>
            </w:r>
            <w:r w:rsidRPr="00AF33E3">
              <w:t>to force a foreigner to leave a country, especially because they have broken</w:t>
            </w:r>
            <w:r>
              <w:t>/breached</w:t>
            </w:r>
            <w:r w:rsidRPr="00AF33E3">
              <w:t xml:space="preserve"> the law or for political reasons</w:t>
            </w:r>
            <w:r>
              <w:t xml:space="preserve"> </w:t>
            </w:r>
            <w:r w:rsidRPr="00AF33E3">
              <w:rPr>
                <w:rFonts w:hint="eastAsia"/>
              </w:rPr>
              <w:t>〔尤指因犯法或政治原因而〕驱逐〔外国人〕</w:t>
            </w:r>
          </w:p>
          <w:p w:rsidR="005B60BB" w:rsidRPr="00AF33E3" w:rsidRDefault="005B60BB" w:rsidP="00EC2160">
            <w:pPr>
              <w:pStyle w:val="ListParagraph"/>
              <w:numPr>
                <w:ilvl w:val="0"/>
                <w:numId w:val="99"/>
              </w:numPr>
            </w:pPr>
            <w:r w:rsidRPr="003A4FCD">
              <w:rPr>
                <w:b/>
                <w:highlight w:val="yellow"/>
                <w:u w:val="single"/>
              </w:rPr>
              <w:t>[deport sb from/to ]</w:t>
            </w:r>
            <w:r>
              <w:t xml:space="preserve"> </w:t>
            </w:r>
            <w:r w:rsidRPr="00AF33E3">
              <w:t xml:space="preserve">If a government deports someone, usually someone who </w:t>
            </w:r>
            <w:r w:rsidRPr="002F19E5">
              <w:rPr>
                <w:b/>
              </w:rPr>
              <w:t>is not a citizen of that country</w:t>
            </w:r>
            <w:r w:rsidRPr="00AF33E3">
              <w:t xml:space="preserve">, it sends them out of the country because they have </w:t>
            </w:r>
            <w:r w:rsidRPr="002F19E5">
              <w:rPr>
                <w:b/>
              </w:rPr>
              <w:t>committed a crime</w:t>
            </w:r>
            <w:r w:rsidRPr="00AF33E3">
              <w:t xml:space="preserve"> or because it believes they do not have the right to be there</w:t>
            </w:r>
            <w:r>
              <w:t xml:space="preserve">; </w:t>
            </w:r>
            <w:r w:rsidRPr="00AF33E3">
              <w:t>to make someone leave a country and return to the country they came from, especially because they do not have a legal right to stay</w:t>
            </w:r>
            <w:r>
              <w:t xml:space="preserve"> </w:t>
            </w:r>
            <w:r w:rsidRPr="00AF33E3">
              <w:rPr>
                <w:rFonts w:hint="eastAsia"/>
              </w:rPr>
              <w:t>将〔尤指</w:t>
            </w:r>
            <w:r>
              <w:rPr>
                <w:rFonts w:hint="eastAsia"/>
              </w:rPr>
              <w:t>非法</w:t>
            </w:r>
            <w:r w:rsidRPr="00AF33E3">
              <w:rPr>
                <w:rFonts w:hint="eastAsia"/>
              </w:rPr>
              <w:t>居住权的外国人〕驱逐出境</w:t>
            </w:r>
          </w:p>
          <w:p w:rsidR="005B60BB" w:rsidRDefault="005B60BB" w:rsidP="00EC2160"/>
        </w:tc>
      </w:tr>
      <w:tr w:rsidR="005B60BB" w:rsidTr="003D7090">
        <w:trPr>
          <w:trHeight w:val="302"/>
        </w:trPr>
        <w:tc>
          <w:tcPr>
            <w:tcW w:w="11119" w:type="dxa"/>
          </w:tcPr>
          <w:p w:rsidR="005B60BB" w:rsidRPr="00AF33E3" w:rsidRDefault="005B60BB" w:rsidP="00EC2160">
            <w:r w:rsidRPr="00AF33E3">
              <w:t>/ɛksˈpætrɪɪt, -ˌeɪt/</w:t>
            </w:r>
            <w:r>
              <w:t xml:space="preserve"> expat, expatriate</w:t>
            </w:r>
            <w:r w:rsidRPr="00AF33E3">
              <w:t>    </w:t>
            </w:r>
          </w:p>
          <w:p w:rsidR="005B60BB" w:rsidRPr="00AF33E3" w:rsidRDefault="005B60BB" w:rsidP="00EC2160">
            <w:r w:rsidRPr="00AF33E3">
              <w:t>1.</w:t>
            </w:r>
            <w:hyperlink r:id="rId591" w:history="1">
              <w:r w:rsidRPr="00AF33E3">
                <w:rPr>
                  <w:rStyle w:val="Hyperlink"/>
                </w:rPr>
                <w:t>N-COUNT </w:t>
              </w:r>
            </w:hyperlink>
            <w:r w:rsidRPr="00AF33E3">
              <w:t xml:space="preserve">An expatriate is someone who is living in a country that is not their own. </w:t>
            </w:r>
            <w:r w:rsidRPr="00AF33E3">
              <w:rPr>
                <w:rFonts w:hint="eastAsia"/>
              </w:rPr>
              <w:t>侨居者</w:t>
            </w:r>
          </w:p>
          <w:p w:rsidR="005B60BB" w:rsidRPr="00AF33E3" w:rsidRDefault="005B60BB" w:rsidP="00EC2160">
            <w:r w:rsidRPr="00AF33E3">
              <w:t>•  ...British expatriates in Spain.  …侨居西班牙的英国人</w:t>
            </w:r>
            <w:r w:rsidRPr="00AF33E3">
              <w:rPr>
                <w:rFonts w:hint="eastAsia"/>
              </w:rPr>
              <w:t>。</w:t>
            </w:r>
          </w:p>
          <w:p w:rsidR="005B60BB" w:rsidRPr="00AF33E3" w:rsidRDefault="005B60BB" w:rsidP="00EC2160">
            <w:r w:rsidRPr="00AF33E3">
              <w:t>2.</w:t>
            </w:r>
            <w:hyperlink r:id="rId592" w:history="1">
              <w:r w:rsidRPr="00AF33E3">
                <w:rPr>
                  <w:rStyle w:val="Hyperlink"/>
                </w:rPr>
                <w:t>ADJ </w:t>
              </w:r>
            </w:hyperlink>
            <w:r w:rsidRPr="00AF33E3">
              <w:t xml:space="preserve">Expatriate is also an adjective. </w:t>
            </w:r>
            <w:r w:rsidRPr="00AF33E3">
              <w:rPr>
                <w:rFonts w:hint="eastAsia"/>
              </w:rPr>
              <w:t>侨居的</w:t>
            </w:r>
          </w:p>
          <w:p w:rsidR="005B60BB" w:rsidRPr="00AF33E3" w:rsidRDefault="005B60BB" w:rsidP="00EC2160">
            <w:r w:rsidRPr="00AF33E3">
              <w:t>•  The expatriate vote could help determine who wins in November.  侨居者们的投票有助于决定谁在11月获胜</w:t>
            </w:r>
            <w:r w:rsidRPr="00AF33E3">
              <w:rPr>
                <w:rFonts w:hint="eastAsia"/>
              </w:rPr>
              <w:t>。</w:t>
            </w:r>
          </w:p>
          <w:p w:rsidR="005B60BB" w:rsidRDefault="005B60BB" w:rsidP="00EC2160"/>
        </w:tc>
      </w:tr>
    </w:tbl>
    <w:p w:rsidR="005B60BB" w:rsidRPr="0021502E" w:rsidRDefault="005B60BB" w:rsidP="00EC2160">
      <w:pPr>
        <w:ind w:left="-1418"/>
      </w:pPr>
    </w:p>
    <w:p w:rsidR="005B60BB" w:rsidRPr="00015880" w:rsidRDefault="005B60BB" w:rsidP="00EC2160"/>
    <w:p w:rsidR="00B177EA" w:rsidRDefault="00B177EA" w:rsidP="00EC2160">
      <w:pPr>
        <w:pStyle w:val="Heading2"/>
      </w:pPr>
      <w:r>
        <w:t xml:space="preserve">Illegal migration </w:t>
      </w:r>
      <w:r w:rsidR="004D4E1C">
        <w:t>(copy to EF migration unit)</w:t>
      </w:r>
    </w:p>
    <w:p w:rsidR="005E1024" w:rsidRDefault="00253ABA" w:rsidP="00EC2160">
      <w:hyperlink r:id="rId593" w:history="1">
        <w:r w:rsidR="005E1024" w:rsidRPr="00B03687">
          <w:rPr>
            <w:rStyle w:val="Hyperlink"/>
          </w:rPr>
          <w:t>https://edition.cnn.com/2018/06/07/africa/un-sanctions-migrant-traffickers-intl/index.html</w:t>
        </w:r>
      </w:hyperlink>
      <w:r w:rsidR="005E1024">
        <w:t xml:space="preserve"> </w:t>
      </w:r>
    </w:p>
    <w:p w:rsidR="00A724A1" w:rsidRPr="005E1024" w:rsidRDefault="00A724A1" w:rsidP="00EC2160"/>
    <w:p w:rsidR="005E1024" w:rsidRPr="0064230E" w:rsidRDefault="0064230E" w:rsidP="00EC2160">
      <w:pPr>
        <w:ind w:left="-1418"/>
      </w:pPr>
      <w:r w:rsidRPr="0064230E">
        <w:rPr>
          <w:i/>
          <w:iCs/>
        </w:rPr>
        <w:lastRenderedPageBreak/>
        <w:t xml:space="preserve"> </w:t>
      </w:r>
      <w:r w:rsidR="005E1024" w:rsidRPr="0064230E">
        <w:rPr>
          <w:i/>
          <w:iCs/>
        </w:rPr>
        <w:t>(CNN)</w:t>
      </w:r>
      <w:r w:rsidR="005E1024" w:rsidRPr="0064230E">
        <w:t xml:space="preserve">Six men who </w:t>
      </w:r>
      <w:r w:rsidR="005E1024" w:rsidRPr="0064230E">
        <w:rPr>
          <w:highlight w:val="yellow"/>
        </w:rPr>
        <w:t>allegedly</w:t>
      </w:r>
      <w:r w:rsidR="005E1024" w:rsidRPr="0064230E">
        <w:t xml:space="preserve"> </w:t>
      </w:r>
      <w:r w:rsidR="005E1024" w:rsidRPr="0064230E">
        <w:rPr>
          <w:b/>
          <w:u w:val="single"/>
        </w:rPr>
        <w:t>made fortunes</w:t>
      </w:r>
      <w:r w:rsidR="005E1024" w:rsidRPr="0064230E">
        <w:t xml:space="preserve"> from buying and selling vulnerable migrants have been hit by United Nations sanctions in an </w:t>
      </w:r>
      <w:r w:rsidR="005E1024" w:rsidRPr="00BD7130">
        <w:rPr>
          <w:b/>
          <w:highlight w:val="yellow"/>
        </w:rPr>
        <w:t>unprecedented</w:t>
      </w:r>
      <w:r w:rsidR="00BD7130">
        <w:rPr>
          <w:b/>
          <w:highlight w:val="yellow"/>
        </w:rPr>
        <w:t>/all-time</w:t>
      </w:r>
      <w:r w:rsidR="005E1024" w:rsidRPr="0064230E">
        <w:t xml:space="preserve"> response to the international slave trade</w:t>
      </w:r>
      <w:r w:rsidR="00BD7130">
        <w:t>/</w:t>
      </w:r>
      <w:r w:rsidR="00BD7130" w:rsidRPr="00BD7130">
        <w:rPr>
          <w:b/>
          <w:highlight w:val="yellow"/>
        </w:rPr>
        <w:t>human trafficking</w:t>
      </w:r>
      <w:r w:rsidR="005E1024" w:rsidRPr="0064230E">
        <w:t xml:space="preserve"> </w:t>
      </w:r>
      <w:hyperlink r:id="rId594" w:tgtFrame="_blank" w:history="1">
        <w:r w:rsidR="005E1024" w:rsidRPr="0064230E">
          <w:t>exposed by CNN</w:t>
        </w:r>
      </w:hyperlink>
      <w:r w:rsidR="005E1024" w:rsidRPr="0064230E">
        <w:t>, the Dutch foreign ministry said Thursday.</w:t>
      </w:r>
    </w:p>
    <w:p w:rsidR="005E1024" w:rsidRPr="0064230E" w:rsidRDefault="005E1024" w:rsidP="00EC2160">
      <w:pPr>
        <w:ind w:left="-1418"/>
      </w:pPr>
      <w:r w:rsidRPr="0064230E">
        <w:t xml:space="preserve">Four Libyans and two Eritreans are </w:t>
      </w:r>
      <w:r w:rsidRPr="00BD7130">
        <w:rPr>
          <w:b/>
          <w:highlight w:val="yellow"/>
        </w:rPr>
        <w:t>accused of</w:t>
      </w:r>
      <w:r w:rsidRPr="0064230E">
        <w:t xml:space="preserve"> leading criminal networks that traffic vast numbers of </w:t>
      </w:r>
      <w:r w:rsidRPr="00BD7130">
        <w:rPr>
          <w:b/>
          <w:highlight w:val="yellow"/>
        </w:rPr>
        <w:t>vulnerable migrant</w:t>
      </w:r>
      <w:r w:rsidRPr="0064230E">
        <w:t xml:space="preserve">s through Libya to Europe. </w:t>
      </w:r>
      <w:r w:rsidRPr="00BD7130">
        <w:rPr>
          <w:b/>
          <w:highlight w:val="yellow"/>
        </w:rPr>
        <w:t>Strikingly</w:t>
      </w:r>
      <w:r w:rsidRPr="0064230E">
        <w:t xml:space="preserve">, one of them is a commander with the Libyan Coast Guard, whose efforts to stem the flow of migrants are supported in part by funding from the European Union. He is </w:t>
      </w:r>
      <w:r w:rsidRPr="00BD7130">
        <w:rPr>
          <w:b/>
          <w:highlight w:val="yellow"/>
        </w:rPr>
        <w:t>accused of</w:t>
      </w:r>
      <w:r w:rsidR="00BD7130" w:rsidRPr="00BD7130">
        <w:rPr>
          <w:b/>
          <w:highlight w:val="yellow"/>
        </w:rPr>
        <w:t>/indicted for</w:t>
      </w:r>
      <w:r w:rsidRPr="0064230E">
        <w:t xml:space="preserve"> using firearms to deliberately sink boats carrying migrants. Another is accused of having </w:t>
      </w:r>
      <w:r w:rsidRPr="00BD7130">
        <w:rPr>
          <w:b/>
          <w:highlight w:val="yellow"/>
        </w:rPr>
        <w:t>longstanding</w:t>
      </w:r>
      <w:r w:rsidRPr="0064230E">
        <w:t xml:space="preserve"> links with ISIS and is known for "cultivat[ing] relationships with terror groups," according to UN documents obtained by CNN.</w:t>
      </w:r>
    </w:p>
    <w:p w:rsidR="005E1024" w:rsidRPr="0064230E" w:rsidRDefault="005E1024" w:rsidP="00EC2160">
      <w:pPr>
        <w:ind w:left="-1418"/>
      </w:pPr>
      <w:r w:rsidRPr="0064230E">
        <w:fldChar w:fldCharType="begin"/>
      </w:r>
      <w:r w:rsidRPr="0064230E">
        <w:instrText xml:space="preserve"> HYPERLINK "https://edition.cnn.com/2017/11/14/africa/libya-migrant-auctions/index.html" </w:instrText>
      </w:r>
      <w:r w:rsidRPr="0064230E">
        <w:fldChar w:fldCharType="separate"/>
      </w:r>
    </w:p>
    <w:p w:rsidR="005E1024" w:rsidRDefault="005E1024" w:rsidP="00EC2160">
      <w:pPr>
        <w:ind w:left="-1418"/>
      </w:pPr>
      <w:r w:rsidRPr="0064230E">
        <w:fldChar w:fldCharType="end"/>
      </w:r>
    </w:p>
    <w:p w:rsidR="005E1024" w:rsidRDefault="005E1024" w:rsidP="00EC2160">
      <w:pPr>
        <w:ind w:left="-1418"/>
      </w:pPr>
      <w:r w:rsidRPr="001B09E2">
        <w:t xml:space="preserve">Others in the group are accused of selling migrants as "sex slaves" and being responsible for some of the worst migrant boat disasters in the </w:t>
      </w:r>
      <w:r w:rsidRPr="00410799">
        <w:rPr>
          <w:b/>
          <w:highlight w:val="yellow"/>
        </w:rPr>
        <w:t>Mediterranean</w:t>
      </w:r>
      <w:r w:rsidRPr="001B09E2">
        <w:t xml:space="preserve">. The motion for </w:t>
      </w:r>
      <w:r w:rsidRPr="00410799">
        <w:rPr>
          <w:b/>
          <w:highlight w:val="yellow"/>
        </w:rPr>
        <w:t>sanctions</w:t>
      </w:r>
      <w:r w:rsidRPr="001B09E2">
        <w:t xml:space="preserve"> was </w:t>
      </w:r>
      <w:r w:rsidRPr="00410799">
        <w:rPr>
          <w:b/>
          <w:highlight w:val="yellow"/>
        </w:rPr>
        <w:t>filed to</w:t>
      </w:r>
      <w:r w:rsidRPr="001B09E2">
        <w:t xml:space="preserve"> the UN Security Council's Libya sanctions committee by The Netherlands. Russia put a "technical hold" on the motion in May and requested more evidence, but dropped its objection on Thursday. </w:t>
      </w:r>
    </w:p>
    <w:p w:rsidR="00D46126" w:rsidRPr="001B09E2" w:rsidRDefault="00D46126" w:rsidP="00EC2160">
      <w:pPr>
        <w:ind w:left="-1418"/>
      </w:pPr>
    </w:p>
    <w:p w:rsidR="005E1024" w:rsidRPr="001B09E2" w:rsidRDefault="005E1024" w:rsidP="00EC2160">
      <w:pPr>
        <w:ind w:left="-1418"/>
      </w:pPr>
      <w:r w:rsidRPr="001B09E2">
        <w:t xml:space="preserve">It's the first time the committee has </w:t>
      </w:r>
      <w:r w:rsidRPr="00D46126">
        <w:rPr>
          <w:b/>
        </w:rPr>
        <w:t xml:space="preserve">slapped international sanctions </w:t>
      </w:r>
      <w:r w:rsidRPr="001B09E2">
        <w:t xml:space="preserve">on individuals for </w:t>
      </w:r>
      <w:r w:rsidRPr="00D46126">
        <w:rPr>
          <w:b/>
          <w:highlight w:val="yellow"/>
          <w:u w:val="single"/>
        </w:rPr>
        <w:t>human trafficking</w:t>
      </w:r>
      <w:r w:rsidRPr="001B09E2">
        <w:t xml:space="preserve">. </w:t>
      </w:r>
    </w:p>
    <w:p w:rsidR="005E1024" w:rsidRPr="001B09E2" w:rsidRDefault="005E1024" w:rsidP="00EC2160">
      <w:pPr>
        <w:ind w:left="-1418"/>
      </w:pPr>
      <w:r w:rsidRPr="001B09E2">
        <w:t xml:space="preserve">Dutch prosecutors describe the men as </w:t>
      </w:r>
      <w:r w:rsidRPr="00837A81">
        <w:rPr>
          <w:b/>
          <w:highlight w:val="yellow"/>
          <w:u w:val="single"/>
        </w:rPr>
        <w:t>ostentatious</w:t>
      </w:r>
      <w:r w:rsidRPr="001B09E2">
        <w:t xml:space="preserve"> with their wealth and acting with </w:t>
      </w:r>
      <w:r w:rsidRPr="00837A81">
        <w:rPr>
          <w:b/>
          <w:highlight w:val="yellow"/>
          <w:u w:val="single"/>
        </w:rPr>
        <w:t>impunity</w:t>
      </w:r>
      <w:r w:rsidRPr="001B09E2">
        <w:t xml:space="preserve">. "The sanctioned individuals are young, mostly 30-something, and people who really want to spend their money; on their militia, their business, but also on properties and goods all over the world. They feel </w:t>
      </w:r>
      <w:r w:rsidRPr="00837A81">
        <w:rPr>
          <w:b/>
          <w:highlight w:val="yellow"/>
          <w:u w:val="single"/>
        </w:rPr>
        <w:t>untouchable</w:t>
      </w:r>
      <w:r w:rsidR="00D46126">
        <w:t xml:space="preserve">. </w:t>
      </w:r>
      <w:r w:rsidRPr="001B09E2">
        <w:t xml:space="preserve">Dutch Foreign Minister told CNN the sanctioning of the Coast Guard commander "shows that we will go to whatever place concerned in finding and punishing the people responsible, even if it is an organization that we are working together with in other fields." </w:t>
      </w:r>
    </w:p>
    <w:p w:rsidR="005E1024" w:rsidRPr="001B09E2" w:rsidRDefault="005E1024" w:rsidP="00EC2160">
      <w:pPr>
        <w:ind w:left="-1418"/>
      </w:pPr>
      <w:r w:rsidRPr="001B09E2">
        <w:fldChar w:fldCharType="begin"/>
      </w:r>
      <w:r w:rsidRPr="001B09E2">
        <w:instrText xml:space="preserve"> HYPERLINK "https://edition.cnn.com/2018/03/01/africa/nigeria-freed-slave-libya-intl/index.html" </w:instrText>
      </w:r>
      <w:r w:rsidRPr="001B09E2">
        <w:fldChar w:fldCharType="separate"/>
      </w:r>
    </w:p>
    <w:p w:rsidR="005E1024" w:rsidRPr="001B09E2" w:rsidRDefault="005E1024" w:rsidP="00EC2160">
      <w:pPr>
        <w:ind w:left="-1418"/>
      </w:pPr>
      <w:r w:rsidRPr="001B09E2">
        <w:fldChar w:fldCharType="end"/>
      </w:r>
    </w:p>
    <w:p w:rsidR="005E1024" w:rsidRPr="001B09E2" w:rsidRDefault="005E1024" w:rsidP="00EC2160">
      <w:pPr>
        <w:ind w:left="-1418"/>
      </w:pPr>
      <w:r w:rsidRPr="001B09E2">
        <w:t xml:space="preserve">Documents obtained by CNN show how the men profited from the </w:t>
      </w:r>
      <w:r w:rsidRPr="003F43B5">
        <w:rPr>
          <w:b/>
          <w:highlight w:val="yellow"/>
          <w:u w:val="single"/>
        </w:rPr>
        <w:t>smuggling</w:t>
      </w:r>
      <w:r w:rsidRPr="001B09E2">
        <w:t xml:space="preserve"> and exploitation of migrants and </w:t>
      </w:r>
      <w:r w:rsidRPr="003F43B5">
        <w:rPr>
          <w:b/>
          <w:highlight w:val="yellow"/>
          <w:u w:val="single"/>
        </w:rPr>
        <w:t>refugees</w:t>
      </w:r>
      <w:r w:rsidRPr="001B09E2">
        <w:t xml:space="preserve"> in a network that spanned Africa. "This </w:t>
      </w:r>
      <w:r w:rsidRPr="00B219CF">
        <w:rPr>
          <w:b/>
        </w:rPr>
        <w:t>abuse</w:t>
      </w:r>
      <w:r w:rsidRPr="001B09E2">
        <w:t xml:space="preserve"> has reached an </w:t>
      </w:r>
      <w:r w:rsidRPr="00B219CF">
        <w:rPr>
          <w:b/>
        </w:rPr>
        <w:t>unprecedented</w:t>
      </w:r>
      <w:r w:rsidR="00B219CF">
        <w:t>/all-time</w:t>
      </w:r>
      <w:r w:rsidRPr="001B09E2">
        <w:t xml:space="preserve"> scale and level of severity, and these illicit activities have resulted in thousands of fatalities on land and sea</w:t>
      </w:r>
      <w:r w:rsidR="00B219CF">
        <w:t xml:space="preserve">. </w:t>
      </w:r>
      <w:r w:rsidRPr="001B09E2">
        <w:t xml:space="preserve">This </w:t>
      </w:r>
      <w:r w:rsidRPr="00B219CF">
        <w:rPr>
          <w:b/>
          <w:color w:val="FF0000"/>
          <w:highlight w:val="yellow"/>
        </w:rPr>
        <w:t>cynical</w:t>
      </w:r>
      <w:r w:rsidRPr="00B219CF">
        <w:rPr>
          <w:color w:val="FF0000"/>
        </w:rPr>
        <w:t xml:space="preserve"> </w:t>
      </w:r>
      <w:r w:rsidRPr="001B09E2">
        <w:t xml:space="preserve">business model has enabled armed groups to </w:t>
      </w:r>
      <w:r w:rsidRPr="00B219CF">
        <w:rPr>
          <w:b/>
        </w:rPr>
        <w:t>accumulate</w:t>
      </w:r>
      <w:r w:rsidRPr="001B09E2">
        <w:t xml:space="preserve"> vast wealth," it adds. The </w:t>
      </w:r>
      <w:r w:rsidRPr="004961B9">
        <w:rPr>
          <w:b/>
          <w:highlight w:val="yellow"/>
          <w:u w:val="single"/>
        </w:rPr>
        <w:t>sanctions imposed</w:t>
      </w:r>
      <w:r w:rsidRPr="001B09E2">
        <w:t xml:space="preserve"> will freeze the six men's financial assets including personal bank accounts and the revenue from their global business activities. The six men will also </w:t>
      </w:r>
      <w:r w:rsidRPr="00E67EB9">
        <w:rPr>
          <w:b/>
          <w:highlight w:val="yellow"/>
          <w:u w:val="single"/>
        </w:rPr>
        <w:t>be subject to</w:t>
      </w:r>
      <w:r w:rsidRPr="001B09E2">
        <w:t xml:space="preserve"> strict travel </w:t>
      </w:r>
      <w:r w:rsidR="001F40F3" w:rsidRPr="001F40F3">
        <w:rPr>
          <w:b/>
          <w:color w:val="FF0000"/>
          <w:highlight w:val="yellow"/>
          <w:u w:val="single"/>
        </w:rPr>
        <w:t xml:space="preserve">blanket </w:t>
      </w:r>
      <w:r w:rsidRPr="001F40F3">
        <w:rPr>
          <w:b/>
          <w:color w:val="FF0000"/>
          <w:highlight w:val="yellow"/>
          <w:u w:val="single"/>
        </w:rPr>
        <w:t>bans</w:t>
      </w:r>
      <w:r w:rsidRPr="001B09E2">
        <w:t xml:space="preserve">. </w:t>
      </w:r>
    </w:p>
    <w:p w:rsidR="005E1024" w:rsidRPr="001B09E2" w:rsidRDefault="005E1024" w:rsidP="00EC2160">
      <w:pPr>
        <w:ind w:left="-1418"/>
      </w:pPr>
      <w:r w:rsidRPr="001B09E2">
        <w:t xml:space="preserve">"These sanctions will help stop the flow of </w:t>
      </w:r>
      <w:r w:rsidRPr="00E66907">
        <w:rPr>
          <w:b/>
          <w:color w:val="FF0000"/>
          <w:highlight w:val="yellow"/>
          <w:u w:val="single"/>
        </w:rPr>
        <w:t>blood money</w:t>
      </w:r>
      <w:r w:rsidRPr="001B09E2">
        <w:t xml:space="preserve"> ... It will prevent them from buying protection in Libya which in turn can destabilize the region," the Dutch National Prosecutors' Office said. </w:t>
      </w:r>
    </w:p>
    <w:p w:rsidR="005E1024" w:rsidRPr="00936F87" w:rsidRDefault="005E1024" w:rsidP="00EC2160">
      <w:pPr>
        <w:ind w:left="-1418"/>
        <w:rPr>
          <w:b/>
          <w:color w:val="FF0000"/>
          <w:highlight w:val="yellow"/>
        </w:rPr>
      </w:pPr>
      <w:r w:rsidRPr="00936F87">
        <w:rPr>
          <w:b/>
          <w:color w:val="FF0000"/>
          <w:highlight w:val="yellow"/>
          <w:u w:val="single"/>
        </w:rPr>
        <w:fldChar w:fldCharType="begin"/>
      </w:r>
      <w:r w:rsidRPr="00936F87">
        <w:rPr>
          <w:b/>
          <w:color w:val="FF0000"/>
          <w:highlight w:val="yellow"/>
          <w:u w:val="single"/>
        </w:rPr>
        <w:instrText xml:space="preserve"> HYPERLINK "https://edition.cnn.com/2018/02/27/africa/nigeria-migrant-smugglers-intl/index.html" </w:instrText>
      </w:r>
      <w:r w:rsidRPr="00936F87">
        <w:rPr>
          <w:b/>
          <w:color w:val="FF0000"/>
          <w:highlight w:val="yellow"/>
          <w:u w:val="single"/>
        </w:rPr>
        <w:fldChar w:fldCharType="separate"/>
      </w:r>
    </w:p>
    <w:p w:rsidR="00603AD1" w:rsidRPr="001B09E2" w:rsidRDefault="005E1024" w:rsidP="00EC2160">
      <w:pPr>
        <w:ind w:left="-1418"/>
      </w:pPr>
      <w:r w:rsidRPr="00936F87">
        <w:rPr>
          <w:b/>
          <w:color w:val="FF0000"/>
          <w:highlight w:val="yellow"/>
          <w:u w:val="single"/>
        </w:rPr>
        <w:fldChar w:fldCharType="end"/>
      </w:r>
    </w:p>
    <w:tbl>
      <w:tblPr>
        <w:tblStyle w:val="TableGrid"/>
        <w:tblW w:w="10773" w:type="dxa"/>
        <w:tblInd w:w="-1418" w:type="dxa"/>
        <w:tblLook w:val="04A0" w:firstRow="1" w:lastRow="0" w:firstColumn="1" w:lastColumn="0" w:noHBand="0" w:noVBand="1"/>
      </w:tblPr>
      <w:tblGrid>
        <w:gridCol w:w="10773"/>
      </w:tblGrid>
      <w:tr w:rsidR="00603AD1" w:rsidRPr="007646DD" w:rsidTr="00603AD1">
        <w:trPr>
          <w:trHeight w:val="2268"/>
        </w:trPr>
        <w:tc>
          <w:tcPr>
            <w:tcW w:w="10773" w:type="dxa"/>
          </w:tcPr>
          <w:p w:rsidR="00603AD1" w:rsidRPr="007646DD" w:rsidRDefault="00603AD1" w:rsidP="00EC2160">
            <w:r w:rsidRPr="007646DD">
              <w:t> </w:t>
            </w:r>
            <w:r w:rsidRPr="007646DD">
              <w:rPr>
                <w:highlight w:val="yellow"/>
              </w:rPr>
              <w:t>[ɪn'fest] infest; infestation V.S. [ inflict/cause some damage  ]</w:t>
            </w:r>
          </w:p>
          <w:p w:rsidR="00603AD1" w:rsidRPr="007646DD" w:rsidRDefault="00603AD1" w:rsidP="00EC2160">
            <w:r w:rsidRPr="007646DD">
              <w:t> </w:t>
            </w:r>
          </w:p>
          <w:p w:rsidR="00603AD1" w:rsidRPr="007646DD" w:rsidRDefault="00603AD1" w:rsidP="00EC2160">
            <w:r w:rsidRPr="007646DD">
              <w:t>|TEM8 (infestinginfestedinfests)</w:t>
            </w:r>
          </w:p>
          <w:p w:rsidR="00603AD1" w:rsidRPr="007646DD" w:rsidRDefault="00603AD1" w:rsidP="00EC2160">
            <w:r w:rsidRPr="007646DD">
              <w:t>1.</w:t>
            </w:r>
          </w:p>
          <w:p w:rsidR="00603AD1" w:rsidRPr="007646DD" w:rsidRDefault="00253ABA" w:rsidP="00EC2160">
            <w:hyperlink r:id="rId595" w:history="1">
              <w:r w:rsidR="00603AD1" w:rsidRPr="007646DD">
                <w:rPr>
                  <w:rStyle w:val="Hyperlink"/>
                </w:rPr>
                <w:t>V-T </w:t>
              </w:r>
            </w:hyperlink>
            <w:r w:rsidR="00603AD1" w:rsidRPr="007646DD">
              <w:t>When creatures such as insects or rats infest plants or a place, they are present in large numbers and cause damage. (</w:t>
            </w:r>
            <w:r w:rsidR="00603AD1" w:rsidRPr="007646DD">
              <w:rPr>
                <w:rFonts w:hint="eastAsia"/>
              </w:rPr>
              <w:t>昆虫或老鼠等</w:t>
            </w:r>
            <w:r w:rsidR="00603AD1" w:rsidRPr="007646DD">
              <w:t xml:space="preserve">) </w:t>
            </w:r>
            <w:r w:rsidR="00603AD1" w:rsidRPr="007646DD">
              <w:rPr>
                <w:rFonts w:hint="eastAsia"/>
              </w:rPr>
              <w:t>大批出没于</w:t>
            </w:r>
          </w:p>
          <w:p w:rsidR="00603AD1" w:rsidRPr="007646DD" w:rsidRDefault="00603AD1" w:rsidP="00EC2160">
            <w:r w:rsidRPr="007646DD">
              <w:t>•  ...pests like aphids which infest cereal crops. </w:t>
            </w:r>
            <w:r w:rsidRPr="007646DD">
              <w:br/>
              <w:t> …像蚜虫那样大肆侵害谷类作物的害虫</w:t>
            </w:r>
            <w:r w:rsidRPr="007646DD">
              <w:rPr>
                <w:rFonts w:hint="eastAsia"/>
              </w:rPr>
              <w:t>。</w:t>
            </w:r>
          </w:p>
          <w:p w:rsidR="00603AD1" w:rsidRPr="007646DD" w:rsidRDefault="00603AD1" w:rsidP="00EC2160">
            <w:r w:rsidRPr="007646DD">
              <w:t>2.</w:t>
            </w:r>
          </w:p>
          <w:p w:rsidR="00603AD1" w:rsidRPr="007646DD" w:rsidRDefault="00253ABA" w:rsidP="00EC2160">
            <w:hyperlink r:id="rId596" w:history="1">
              <w:r w:rsidR="00603AD1" w:rsidRPr="007646DD">
                <w:rPr>
                  <w:rStyle w:val="Hyperlink"/>
                </w:rPr>
                <w:t>ADJ </w:t>
              </w:r>
            </w:hyperlink>
            <w:r w:rsidR="00603AD1" w:rsidRPr="007646DD">
              <w:rPr>
                <w:rFonts w:hint="eastAsia"/>
              </w:rPr>
              <w:t>大批出没的</w:t>
            </w:r>
          </w:p>
          <w:p w:rsidR="00603AD1" w:rsidRPr="007646DD" w:rsidRDefault="00603AD1" w:rsidP="00EC2160">
            <w:r w:rsidRPr="007646DD">
              <w:t>•  The prison is infested with rats. </w:t>
            </w:r>
            <w:r w:rsidRPr="007646DD">
              <w:br/>
              <w:t> 那座监狱里鼠满为患</w:t>
            </w:r>
            <w:r w:rsidRPr="007646DD">
              <w:rPr>
                <w:rFonts w:hint="eastAsia"/>
              </w:rPr>
              <w:t>。</w:t>
            </w:r>
          </w:p>
          <w:p w:rsidR="00603AD1" w:rsidRPr="007646DD" w:rsidRDefault="00603AD1" w:rsidP="00EC2160">
            <w:r w:rsidRPr="007646DD">
              <w:t>3.</w:t>
            </w:r>
          </w:p>
          <w:p w:rsidR="00603AD1" w:rsidRPr="007646DD" w:rsidRDefault="00253ABA" w:rsidP="00EC2160">
            <w:hyperlink r:id="rId597" w:history="1">
              <w:r w:rsidR="00603AD1" w:rsidRPr="007646DD">
                <w:rPr>
                  <w:rStyle w:val="Hyperlink"/>
                </w:rPr>
                <w:t>V-T </w:t>
              </w:r>
            </w:hyperlink>
            <w:r w:rsidR="00603AD1" w:rsidRPr="007646DD">
              <w:t xml:space="preserve">If you say that people or things you disapprove of or regard as dangerous are infesting a place, you mean that there are large numbers of them in that place. </w:t>
            </w:r>
            <w:r w:rsidR="00603AD1" w:rsidRPr="007646DD">
              <w:rPr>
                <w:rFonts w:hint="eastAsia"/>
              </w:rPr>
              <w:t>充斥着</w:t>
            </w:r>
          </w:p>
          <w:p w:rsidR="00603AD1" w:rsidRPr="007646DD" w:rsidRDefault="00603AD1" w:rsidP="00EC2160">
            <w:r w:rsidRPr="007646DD">
              <w:t>•  Crime and drugs are infesting the inner cities. </w:t>
            </w:r>
            <w:r w:rsidRPr="007646DD">
              <w:br/>
              <w:t> 犯罪和毒品充斥着市中心区</w:t>
            </w:r>
            <w:r w:rsidRPr="007646DD">
              <w:rPr>
                <w:rFonts w:hint="eastAsia"/>
              </w:rPr>
              <w:t>。</w:t>
            </w:r>
          </w:p>
          <w:p w:rsidR="00603AD1" w:rsidRPr="007646DD" w:rsidRDefault="00603AD1" w:rsidP="00EC2160">
            <w:r w:rsidRPr="007646DD">
              <w:t>4.</w:t>
            </w:r>
          </w:p>
          <w:p w:rsidR="00603AD1" w:rsidRPr="007646DD" w:rsidRDefault="00253ABA" w:rsidP="00EC2160">
            <w:hyperlink r:id="rId598" w:history="1">
              <w:r w:rsidR="00603AD1" w:rsidRPr="007646DD">
                <w:rPr>
                  <w:rStyle w:val="Hyperlink"/>
                </w:rPr>
                <w:t>ADJ </w:t>
              </w:r>
            </w:hyperlink>
            <w:r w:rsidR="00603AD1" w:rsidRPr="007646DD">
              <w:rPr>
                <w:rFonts w:hint="eastAsia"/>
              </w:rPr>
              <w:t>成群危害的</w:t>
            </w:r>
          </w:p>
          <w:p w:rsidR="00603AD1" w:rsidRPr="007646DD" w:rsidRDefault="00603AD1" w:rsidP="00EC2160">
            <w:r w:rsidRPr="007646DD">
              <w:t>•  The road further south was infested with bandits. </w:t>
            </w:r>
            <w:r w:rsidRPr="007646DD">
              <w:br/>
              <w:t> 更南边的公路盗匪猖獗</w:t>
            </w:r>
            <w:r w:rsidRPr="007646DD">
              <w:rPr>
                <w:rFonts w:hint="eastAsia"/>
              </w:rPr>
              <w:t>。</w:t>
            </w:r>
          </w:p>
          <w:p w:rsidR="00603AD1" w:rsidRPr="007646DD" w:rsidRDefault="00603AD1" w:rsidP="00EC2160"/>
          <w:p w:rsidR="00603AD1" w:rsidRPr="007646DD" w:rsidRDefault="00603AD1" w:rsidP="00EC2160">
            <w:r w:rsidRPr="007646DD">
              <w:t>MEANINGS 义</w:t>
            </w:r>
            <w:r w:rsidRPr="007646DD">
              <w:rPr>
                <w:rFonts w:hint="eastAsia"/>
              </w:rPr>
              <w:t>项</w:t>
            </w:r>
          </w:p>
          <w:p w:rsidR="00603AD1" w:rsidRPr="007646DD" w:rsidRDefault="00603AD1" w:rsidP="00EC2160">
            <w:r w:rsidRPr="007646DD">
              <w:t>1.</w:t>
            </w:r>
          </w:p>
          <w:p w:rsidR="00603AD1" w:rsidRPr="007646DD" w:rsidRDefault="00603AD1" w:rsidP="00EC2160">
            <w:r w:rsidRPr="007646DD">
              <w:t>if insects, rats etc infest a place, there are a lot of them and they usually cause damage</w:t>
            </w:r>
          </w:p>
          <w:p w:rsidR="00603AD1" w:rsidRPr="007646DD" w:rsidRDefault="00603AD1" w:rsidP="00EC2160">
            <w:r w:rsidRPr="007646DD">
              <w:rPr>
                <w:rFonts w:hint="eastAsia"/>
              </w:rPr>
              <w:t>〔昆虫、老鼠等〕成群侵扰，大批出没于</w:t>
            </w:r>
          </w:p>
          <w:p w:rsidR="00603AD1" w:rsidRPr="007646DD" w:rsidRDefault="00603AD1" w:rsidP="00EC2160">
            <w:r w:rsidRPr="007646DD">
              <w:t>be infested with sth</w:t>
            </w:r>
          </w:p>
          <w:p w:rsidR="00603AD1" w:rsidRPr="007646DD" w:rsidRDefault="00603AD1" w:rsidP="00EC2160">
            <w:r w:rsidRPr="007646DD">
              <w:t xml:space="preserve">•The kitchen was infested with cockroaches. </w:t>
            </w:r>
            <w:r w:rsidRPr="007646DD">
              <w:rPr>
                <w:rFonts w:hint="eastAsia"/>
              </w:rPr>
              <w:t>厨房里到处是蟑螂。</w:t>
            </w:r>
          </w:p>
          <w:p w:rsidR="00603AD1" w:rsidRPr="007646DD" w:rsidRDefault="00603AD1" w:rsidP="00EC2160">
            <w:r w:rsidRPr="007646DD">
              <w:t>shark-infested/rat-infested etc</w:t>
            </w:r>
          </w:p>
          <w:p w:rsidR="00603AD1" w:rsidRPr="007646DD" w:rsidRDefault="00603AD1" w:rsidP="00EC2160">
            <w:r w:rsidRPr="007646DD">
              <w:t xml:space="preserve">•shark-infested waters </w:t>
            </w:r>
            <w:r w:rsidRPr="007646DD">
              <w:rPr>
                <w:rFonts w:hint="eastAsia"/>
              </w:rPr>
              <w:t>鲨鱼成群出没的水域</w:t>
            </w:r>
          </w:p>
          <w:p w:rsidR="00603AD1" w:rsidRPr="007646DD" w:rsidRDefault="00603AD1" w:rsidP="00EC2160">
            <w:r w:rsidRPr="007646DD">
              <w:t>2.</w:t>
            </w:r>
          </w:p>
          <w:p w:rsidR="00603AD1" w:rsidRPr="007646DD" w:rsidRDefault="00603AD1" w:rsidP="00EC2160">
            <w:r w:rsidRPr="007646DD">
              <w:t>if things or people you do not want infest a place, there are too many of them</w:t>
            </w:r>
          </w:p>
          <w:p w:rsidR="00603AD1" w:rsidRPr="007646DD" w:rsidRDefault="00603AD1" w:rsidP="00EC2160">
            <w:r w:rsidRPr="007646DD">
              <w:rPr>
                <w:rFonts w:hint="eastAsia"/>
              </w:rPr>
              <w:t>〔不想要的人或物〕遍布于</w:t>
            </w:r>
          </w:p>
          <w:p w:rsidR="00603AD1" w:rsidRPr="007646DD" w:rsidRDefault="00603AD1" w:rsidP="00EC2160">
            <w:r w:rsidRPr="007646DD">
              <w:t xml:space="preserve">•an area infested with holiday homes </w:t>
            </w:r>
            <w:r w:rsidRPr="007646DD">
              <w:rPr>
                <w:rFonts w:hint="eastAsia"/>
              </w:rPr>
              <w:t>到处都是度假屋的地区</w:t>
            </w:r>
          </w:p>
          <w:p w:rsidR="00603AD1" w:rsidRPr="007646DD" w:rsidRDefault="00603AD1" w:rsidP="00EC2160">
            <w:r w:rsidRPr="007646DD">
              <w:t>DERIVATIVE 派生</w:t>
            </w:r>
            <w:r w:rsidRPr="007646DD">
              <w:rPr>
                <w:rFonts w:hint="eastAsia"/>
              </w:rPr>
              <w:t>词</w:t>
            </w:r>
          </w:p>
          <w:p w:rsidR="00603AD1" w:rsidRPr="007646DD" w:rsidRDefault="00603AD1" w:rsidP="00EC2160">
            <w:r w:rsidRPr="007646DD">
              <w:t>infestation n /͵ɪnfɛsˋteʃən ; ‚ɪnfe'steɪʃən / [C,U]</w:t>
            </w:r>
          </w:p>
          <w:p w:rsidR="00603AD1" w:rsidRPr="007646DD" w:rsidRDefault="00603AD1" w:rsidP="00EC2160"/>
          <w:p w:rsidR="00603AD1" w:rsidRPr="007646DD" w:rsidRDefault="00603AD1" w:rsidP="00EC2160">
            <w:r w:rsidRPr="007646DD">
              <w:t xml:space="preserve">V.S. </w:t>
            </w:r>
          </w:p>
          <w:p w:rsidR="00603AD1" w:rsidRPr="007646DD" w:rsidRDefault="00603AD1" w:rsidP="00EC2160">
            <w:r w:rsidRPr="007646DD">
              <w:t> [ɪn'flɪkt] </w:t>
            </w:r>
          </w:p>
          <w:p w:rsidR="00603AD1" w:rsidRPr="007646DD" w:rsidRDefault="00603AD1" w:rsidP="00EC2160">
            <w:r w:rsidRPr="007646DD">
              <w:t>MEANINGS 义</w:t>
            </w:r>
            <w:r w:rsidRPr="007646DD">
              <w:rPr>
                <w:rFonts w:hint="eastAsia"/>
              </w:rPr>
              <w:t>项</w:t>
            </w:r>
          </w:p>
          <w:p w:rsidR="00603AD1" w:rsidRPr="007646DD" w:rsidRDefault="00603AD1" w:rsidP="00EC2160">
            <w:r w:rsidRPr="007646DD">
              <w:t>1.</w:t>
            </w:r>
          </w:p>
          <w:p w:rsidR="00603AD1" w:rsidRPr="007646DD" w:rsidRDefault="00603AD1" w:rsidP="00EC2160">
            <w:r w:rsidRPr="007646DD">
              <w:t>[T] to make someone suffer something unpleasant</w:t>
            </w:r>
          </w:p>
          <w:p w:rsidR="00603AD1" w:rsidRPr="007646DD" w:rsidRDefault="00603AD1" w:rsidP="00EC2160">
            <w:r w:rsidRPr="007646DD">
              <w:rPr>
                <w:rFonts w:hint="eastAsia"/>
              </w:rPr>
              <w:t>使〔某人〕遭受〔不愉快的事〕，使承受</w:t>
            </w:r>
          </w:p>
          <w:p w:rsidR="00603AD1" w:rsidRPr="007646DD" w:rsidRDefault="00603AD1" w:rsidP="00EC2160">
            <w:r w:rsidRPr="007646DD">
              <w:t xml:space="preserve">•Detectives warned that the men could inflict serious injury. </w:t>
            </w:r>
            <w:r w:rsidRPr="007646DD">
              <w:rPr>
                <w:rFonts w:hint="eastAsia"/>
              </w:rPr>
              <w:t>警探提醒说这些人可能会造成严重伤害。</w:t>
            </w:r>
          </w:p>
          <w:p w:rsidR="00603AD1" w:rsidRPr="007646DD" w:rsidRDefault="00603AD1" w:rsidP="00EC2160">
            <w:r w:rsidRPr="007646DD">
              <w:t>inflict sth on/upon sb</w:t>
            </w:r>
          </w:p>
          <w:p w:rsidR="00603AD1" w:rsidRPr="007646DD" w:rsidRDefault="00603AD1" w:rsidP="00EC2160">
            <w:r w:rsidRPr="007646DD">
              <w:t xml:space="preserve">•The strikes inflicted serious damage on the economy. </w:t>
            </w:r>
            <w:r w:rsidRPr="007646DD">
              <w:rPr>
                <w:rFonts w:hint="eastAsia"/>
              </w:rPr>
              <w:t>罢工给经济造成了巨大损失。</w:t>
            </w:r>
          </w:p>
          <w:p w:rsidR="00603AD1" w:rsidRPr="007646DD" w:rsidRDefault="00603AD1" w:rsidP="00EC2160">
            <w:r w:rsidRPr="007646DD">
              <w:t>2.</w:t>
            </w:r>
          </w:p>
          <w:p w:rsidR="00603AD1" w:rsidRPr="007646DD" w:rsidRDefault="00603AD1" w:rsidP="00EC2160">
            <w:r w:rsidRPr="007646DD">
              <w:t>inflict yourself/sb on sb</w:t>
            </w:r>
          </w:p>
          <w:p w:rsidR="00603AD1" w:rsidRPr="007646DD" w:rsidRDefault="00603AD1" w:rsidP="00EC2160">
            <w:r w:rsidRPr="007646DD">
              <w:t>to visit or be with someone when they do not want you – used humorously</w:t>
            </w:r>
          </w:p>
          <w:p w:rsidR="00603AD1" w:rsidRPr="007646DD" w:rsidRDefault="00603AD1" w:rsidP="00EC2160">
            <w:r w:rsidRPr="007646DD">
              <w:rPr>
                <w:rFonts w:hint="eastAsia"/>
              </w:rPr>
              <w:t>不请自来</w:t>
            </w:r>
            <w:r w:rsidRPr="007646DD">
              <w:t>/</w:t>
            </w:r>
            <w:r w:rsidRPr="007646DD">
              <w:rPr>
                <w:rFonts w:hint="eastAsia"/>
              </w:rPr>
              <w:t>把某人硬塞给某人〔幽默用法〕</w:t>
            </w:r>
          </w:p>
          <w:p w:rsidR="00603AD1" w:rsidRPr="007646DD" w:rsidRDefault="00603AD1" w:rsidP="00EC2160">
            <w:r w:rsidRPr="007646DD">
              <w:t xml:space="preserve">•Was it really fair to her friends to inflict her nephew on them? </w:t>
            </w:r>
            <w:r w:rsidRPr="007646DD">
              <w:rPr>
                <w:rFonts w:hint="eastAsia"/>
              </w:rPr>
              <w:t>把她外甥硬塞给她的朋友，这对她们真的公平吗？</w:t>
            </w:r>
          </w:p>
          <w:p w:rsidR="00603AD1" w:rsidRPr="007646DD" w:rsidRDefault="00603AD1" w:rsidP="00EC2160"/>
          <w:p w:rsidR="00603AD1" w:rsidRPr="007646DD" w:rsidRDefault="00603AD1" w:rsidP="00EC2160"/>
        </w:tc>
      </w:tr>
      <w:tr w:rsidR="00046DF1" w:rsidTr="00603AD1">
        <w:trPr>
          <w:trHeight w:val="2948"/>
        </w:trPr>
        <w:tc>
          <w:tcPr>
            <w:tcW w:w="10773" w:type="dxa"/>
          </w:tcPr>
          <w:p w:rsidR="00046DF1" w:rsidRPr="00AE67DF" w:rsidRDefault="00046DF1" w:rsidP="00EC2160">
            <w:pPr>
              <w:ind w:left="34"/>
              <w:rPr>
                <w:color w:val="FF0000"/>
                <w:highlight w:val="yellow"/>
              </w:rPr>
            </w:pPr>
            <w:r>
              <w:rPr>
                <w:color w:val="FF0000"/>
                <w:highlight w:val="yellow"/>
              </w:rPr>
              <w:lastRenderedPageBreak/>
              <w:t>[</w:t>
            </w:r>
            <w:r w:rsidRPr="00AE67DF">
              <w:rPr>
                <w:color w:val="FF0000"/>
                <w:highlight w:val="yellow"/>
              </w:rPr>
              <w:t>blood money </w:t>
            </w:r>
            <w:r>
              <w:rPr>
                <w:color w:val="FF0000"/>
                <w:highlight w:val="yellow"/>
              </w:rPr>
              <w:t>]</w:t>
            </w:r>
          </w:p>
          <w:p w:rsidR="00046DF1" w:rsidRPr="00AE67DF" w:rsidRDefault="00046DF1" w:rsidP="00EC2160">
            <w:pPr>
              <w:ind w:left="34"/>
            </w:pPr>
            <w:r w:rsidRPr="00AE67DF">
              <w:t xml:space="preserve">1. money paid to the family of someone who has been murdered </w:t>
            </w:r>
            <w:r w:rsidRPr="00AE67DF">
              <w:rPr>
                <w:rFonts w:hint="eastAsia"/>
              </w:rPr>
              <w:t>〔偿付给被害人亲属的〕抚恤金</w:t>
            </w:r>
            <w:hyperlink r:id="rId599" w:history="1">
              <w:r w:rsidRPr="00AE67DF">
                <w:t>N-UNCOUNT </w:t>
              </w:r>
              <w:r w:rsidRPr="00AE67DF">
                <w:rPr>
                  <w:rFonts w:hint="eastAsia"/>
                </w:rPr>
                <w:t>不可数名词</w:t>
              </w:r>
            </w:hyperlink>
            <w:r w:rsidRPr="00AE67DF">
              <w:t xml:space="preserve">If someone makes a payment of blood money to the family of someone who has been killed, they pay that person's family a sum of money as compensation. </w:t>
            </w:r>
            <w:r w:rsidRPr="00AE67DF">
              <w:rPr>
                <w:rFonts w:hint="eastAsia"/>
              </w:rPr>
              <w:t>付给被杀者亲属的抚恤金</w:t>
            </w:r>
          </w:p>
          <w:p w:rsidR="00046DF1" w:rsidRPr="00AE67DF" w:rsidRDefault="00046DF1" w:rsidP="00EC2160">
            <w:pPr>
              <w:ind w:left="34"/>
            </w:pPr>
            <w:r w:rsidRPr="00AE67DF">
              <w:t>•  Defence lawyers have still not agreed to terms for payment of blood money to the victims' families. </w:t>
            </w:r>
            <w:r w:rsidRPr="00AE67DF">
              <w:br/>
              <w:t> 辩方律师尚未同意向被害人亲属支付抚恤金的条款</w:t>
            </w:r>
            <w:r w:rsidRPr="00AE67DF">
              <w:rPr>
                <w:rFonts w:hint="eastAsia"/>
              </w:rPr>
              <w:t>。</w:t>
            </w:r>
            <w:r>
              <w:br/>
            </w:r>
          </w:p>
          <w:p w:rsidR="00046DF1" w:rsidRPr="00AE67DF" w:rsidRDefault="00046DF1" w:rsidP="00EC2160">
            <w:pPr>
              <w:ind w:left="34"/>
            </w:pPr>
            <w:r w:rsidRPr="00AE67DF">
              <w:t>2. money paid for the killer or hitman to murdere someone</w:t>
            </w:r>
            <w:r w:rsidRPr="00AE67DF">
              <w:rPr>
                <w:rFonts w:hint="eastAsia"/>
              </w:rPr>
              <w:t xml:space="preserve"> 血腥钱〔指付给杀手或打手的酬金〕</w:t>
            </w:r>
          </w:p>
          <w:p w:rsidR="00046DF1" w:rsidRDefault="00046DF1" w:rsidP="00EC2160">
            <w:pPr>
              <w:ind w:left="34"/>
            </w:pPr>
            <w:r w:rsidRPr="00AE67DF">
              <w:t xml:space="preserve"> Blood money is money that is paid to someone for murdering someone. </w:t>
            </w:r>
            <w:r w:rsidRPr="00AE67DF">
              <w:rPr>
                <w:rFonts w:hint="eastAsia"/>
              </w:rPr>
              <w:t>付给杀手的酬金</w:t>
            </w:r>
          </w:p>
        </w:tc>
      </w:tr>
      <w:tr w:rsidR="00046DF1" w:rsidTr="00603AD1">
        <w:trPr>
          <w:trHeight w:val="299"/>
        </w:trPr>
        <w:tc>
          <w:tcPr>
            <w:tcW w:w="10773" w:type="dxa"/>
          </w:tcPr>
          <w:p w:rsidR="00046DF1" w:rsidRDefault="00046DF1" w:rsidP="00EC2160"/>
        </w:tc>
      </w:tr>
    </w:tbl>
    <w:p w:rsidR="005E1024" w:rsidRDefault="005E1024" w:rsidP="00EC2160">
      <w:pPr>
        <w:ind w:left="-1418"/>
      </w:pPr>
    </w:p>
    <w:p w:rsidR="00F075F7" w:rsidRDefault="00F075F7" w:rsidP="00EC2160">
      <w:r>
        <w:t xml:space="preserve">Table </w:t>
      </w:r>
      <w:r w:rsidRPr="0013533B">
        <w:rPr>
          <w:rFonts w:hint="eastAsia"/>
        </w:rPr>
        <w:t>沼泽</w:t>
      </w:r>
      <w:r>
        <w:rPr>
          <w:rFonts w:hint="eastAsia"/>
        </w:rPr>
        <w:t>,</w:t>
      </w:r>
      <w:r w:rsidRPr="0013533B">
        <w:rPr>
          <w:rFonts w:hint="eastAsia"/>
        </w:rPr>
        <w:t>泥塘</w:t>
      </w:r>
      <w:r>
        <w:rPr>
          <w:rFonts w:hint="eastAsia"/>
        </w:rPr>
        <w:t>;</w:t>
      </w:r>
      <w:r>
        <w:t xml:space="preserve"> </w:t>
      </w:r>
      <w:r w:rsidRPr="0013533B">
        <w:rPr>
          <w:rFonts w:hint="eastAsia"/>
        </w:rPr>
        <w:t>陷入</w:t>
      </w:r>
      <w:r>
        <w:rPr>
          <w:rFonts w:hint="eastAsia"/>
        </w:rPr>
        <w:t>(</w:t>
      </w:r>
      <w:r w:rsidRPr="0013533B">
        <w:rPr>
          <w:rFonts w:hint="eastAsia"/>
        </w:rPr>
        <w:t>泥沼</w:t>
      </w:r>
      <w:r>
        <w:rPr>
          <w:rFonts w:hint="eastAsia"/>
        </w:rPr>
        <w:t>)</w:t>
      </w:r>
      <w:r w:rsidRPr="0013533B">
        <w:rPr>
          <w:rFonts w:hint="eastAsia"/>
        </w:rPr>
        <w:t>困境</w:t>
      </w:r>
    </w:p>
    <w:tbl>
      <w:tblPr>
        <w:tblStyle w:val="TableGrid"/>
        <w:tblW w:w="0" w:type="auto"/>
        <w:tblInd w:w="-1418" w:type="dxa"/>
        <w:tblLook w:val="04A0" w:firstRow="1" w:lastRow="0" w:firstColumn="1" w:lastColumn="0" w:noHBand="0" w:noVBand="1"/>
      </w:tblPr>
      <w:tblGrid>
        <w:gridCol w:w="10911"/>
      </w:tblGrid>
      <w:tr w:rsidR="00F075F7" w:rsidRPr="0013533B" w:rsidTr="002A74F6">
        <w:tc>
          <w:tcPr>
            <w:tcW w:w="10911" w:type="dxa"/>
          </w:tcPr>
          <w:p w:rsidR="00F075F7" w:rsidRPr="0013533B" w:rsidRDefault="00F075F7" w:rsidP="00EC2160">
            <w:r w:rsidRPr="0013533B">
              <w:t> /bɒɡ,bɑg/ n.</w:t>
            </w:r>
            <w:r>
              <w:t xml:space="preserve"> bog</w:t>
            </w:r>
          </w:p>
          <w:p w:rsidR="00F075F7" w:rsidRDefault="00F075F7" w:rsidP="00EC2160">
            <w:pPr>
              <w:rPr>
                <w:b/>
              </w:rPr>
            </w:pPr>
            <w:r w:rsidRPr="0013533B">
              <w:t>1.[C,U] </w:t>
            </w:r>
            <w:r>
              <w:t xml:space="preserve">a bog is </w:t>
            </w:r>
            <w:r w:rsidRPr="0013533B">
              <w:t>an area of low wet muddy ground, sometimes containing bushes</w:t>
            </w:r>
            <w:r>
              <w:rPr>
                <w:rFonts w:hint="eastAsia"/>
              </w:rPr>
              <w:t>灌木</w:t>
            </w:r>
            <w:r w:rsidRPr="0013533B">
              <w:t>or grasses</w:t>
            </w:r>
            <w:r>
              <w:t xml:space="preserve"> </w:t>
            </w:r>
            <w:r w:rsidRPr="0013533B">
              <w:t>沼</w:t>
            </w:r>
            <w:r w:rsidRPr="0013533B">
              <w:rPr>
                <w:rFonts w:hint="eastAsia"/>
              </w:rPr>
              <w:t>泽</w:t>
            </w:r>
            <w:r>
              <w:rPr>
                <w:rFonts w:hint="eastAsia"/>
              </w:rPr>
              <w:t>;</w:t>
            </w:r>
            <w:r>
              <w:t xml:space="preserve"> </w:t>
            </w:r>
            <w:r w:rsidRPr="00097536">
              <w:rPr>
                <w:b/>
              </w:rPr>
              <w:t>bog = marsh or swamp </w:t>
            </w:r>
            <w:r w:rsidRPr="0013533B">
              <w:rPr>
                <w:rFonts w:hint="eastAsia"/>
              </w:rPr>
              <w:t>沼泽</w:t>
            </w:r>
            <w:r>
              <w:rPr>
                <w:rFonts w:hint="eastAsia"/>
              </w:rPr>
              <w:t>,</w:t>
            </w:r>
            <w:r w:rsidRPr="0013533B">
              <w:rPr>
                <w:rFonts w:hint="eastAsia"/>
              </w:rPr>
              <w:t>泥塘</w:t>
            </w:r>
          </w:p>
          <w:p w:rsidR="00F075F7" w:rsidRDefault="00F075F7" w:rsidP="00EC2160">
            <w:r>
              <w:t xml:space="preserve">* </w:t>
            </w:r>
            <w:r w:rsidRPr="0013533B">
              <w:t xml:space="preserve">A marsh is a wet, muddy area of land. </w:t>
            </w:r>
            <w:r w:rsidRPr="0013533B">
              <w:rPr>
                <w:rFonts w:hint="eastAsia"/>
              </w:rPr>
              <w:t>沼泽</w:t>
            </w:r>
            <w:r>
              <w:rPr>
                <w:rFonts w:hint="eastAsia"/>
              </w:rPr>
              <w:t>,</w:t>
            </w:r>
            <w:r w:rsidRPr="0013533B">
              <w:rPr>
                <w:rFonts w:hint="eastAsia"/>
              </w:rPr>
              <w:t>泥塘</w:t>
            </w:r>
          </w:p>
          <w:p w:rsidR="00F075F7" w:rsidRDefault="00F075F7" w:rsidP="00EC2160">
            <w:r>
              <w:t xml:space="preserve">* </w:t>
            </w:r>
            <w:r w:rsidRPr="00CD6B99">
              <w:t>A swamp is an area of very wet land with wild plants growing in it. 沼泽</w:t>
            </w:r>
            <w:r w:rsidRPr="00CD6B99">
              <w:rPr>
                <w:rFonts w:hint="eastAsia"/>
              </w:rPr>
              <w:t>地</w:t>
            </w:r>
          </w:p>
          <w:p w:rsidR="00F075F7" w:rsidRPr="0013533B" w:rsidRDefault="00F075F7" w:rsidP="00EC2160"/>
          <w:p w:rsidR="00F075F7" w:rsidRDefault="00F075F7" w:rsidP="00EC2160">
            <w:r w:rsidRPr="0013533B">
              <w:t>2.</w:t>
            </w:r>
            <w:r>
              <w:t xml:space="preserve"> </w:t>
            </w:r>
            <w:r w:rsidRPr="0013533B">
              <w:t>[C] informal a toilet</w:t>
            </w:r>
            <w:r w:rsidRPr="0013533B">
              <w:rPr>
                <w:rFonts w:hint="eastAsia"/>
              </w:rPr>
              <w:t>厕所</w:t>
            </w:r>
          </w:p>
          <w:p w:rsidR="00F075F7" w:rsidRPr="0013533B" w:rsidRDefault="00F075F7" w:rsidP="00EC2160"/>
          <w:p w:rsidR="00F075F7" w:rsidRDefault="00F075F7" w:rsidP="00EC2160">
            <w:r>
              <w:t>Verb</w:t>
            </w:r>
            <w:r w:rsidRPr="0013533B">
              <w:t>.</w:t>
            </w:r>
            <w:r>
              <w:t xml:space="preserve"> </w:t>
            </w:r>
            <w:r w:rsidRPr="0013533B">
              <w:t>pp: bogged   pt: bogged   pres part: bogging</w:t>
            </w:r>
          </w:p>
          <w:p w:rsidR="00F075F7" w:rsidRPr="0013533B" w:rsidRDefault="00F075F7" w:rsidP="00EC2160"/>
          <w:p w:rsidR="00F075F7" w:rsidRPr="0013533B" w:rsidRDefault="00F075F7" w:rsidP="00EC2160">
            <w:r>
              <w:t xml:space="preserve">[ </w:t>
            </w:r>
            <w:r w:rsidRPr="0013533B">
              <w:t xml:space="preserve">bog sb/sth </w:t>
            </w:r>
            <w:r>
              <w:t>= bog down sb/sth]</w:t>
            </w:r>
          </w:p>
          <w:p w:rsidR="00F075F7" w:rsidRDefault="00F075F7" w:rsidP="00EC2160">
            <w:pPr>
              <w:rPr>
                <w:b/>
                <w:color w:val="FF0000"/>
                <w:highlight w:val="yellow"/>
                <w:u w:val="single"/>
              </w:rPr>
            </w:pPr>
            <w:r w:rsidRPr="0013533B">
              <w:t xml:space="preserve">1.if a process or plan </w:t>
            </w:r>
            <w:r w:rsidRPr="00E54E23">
              <w:rPr>
                <w:b/>
                <w:u w:val="single"/>
              </w:rPr>
              <w:t>becomes</w:t>
            </w:r>
            <w:r>
              <w:rPr>
                <w:b/>
                <w:u w:val="single"/>
              </w:rPr>
              <w:t>/gets</w:t>
            </w:r>
            <w:r w:rsidRPr="00E54E23">
              <w:rPr>
                <w:b/>
                <w:u w:val="single"/>
              </w:rPr>
              <w:t xml:space="preserve"> </w:t>
            </w:r>
            <w:r w:rsidRPr="00CB2D3C">
              <w:rPr>
                <w:b/>
                <w:u w:val="single"/>
              </w:rPr>
              <w:t>bogged down</w:t>
            </w:r>
            <w:r w:rsidRPr="00E54E23">
              <w:rPr>
                <w:b/>
                <w:u w:val="single"/>
              </w:rPr>
              <w:t>,</w:t>
            </w:r>
            <w:r w:rsidRPr="0013533B">
              <w:t xml:space="preserve"> it is delayed </w:t>
            </w:r>
            <w:r>
              <w:t xml:space="preserve">or </w:t>
            </w:r>
            <w:r w:rsidRPr="002A1EE9">
              <w:rPr>
                <w:b/>
              </w:rPr>
              <w:t>impeded/hindered/hampered</w:t>
            </w:r>
            <w:r>
              <w:t xml:space="preserve"> </w:t>
            </w:r>
            <w:r w:rsidRPr="0013533B">
              <w:t>so that no progress is made physically or mentally</w:t>
            </w:r>
            <w:r>
              <w:t xml:space="preserve">, </w:t>
            </w:r>
            <w:r w:rsidRPr="0013533B">
              <w:t xml:space="preserve">be trapped </w:t>
            </w:r>
            <w:r w:rsidRPr="00FC5B02">
              <w:rPr>
                <w:b/>
                <w:highlight w:val="yellow"/>
                <w:u w:val="single"/>
              </w:rPr>
              <w:t>in a predicament/pickle/a tight spot</w:t>
            </w:r>
            <w:r>
              <w:rPr>
                <w:b/>
                <w:highlight w:val="yellow"/>
                <w:u w:val="single"/>
              </w:rPr>
              <w:t xml:space="preserve">; be </w:t>
            </w:r>
            <w:r w:rsidRPr="00F67EF8">
              <w:rPr>
                <w:b/>
                <w:color w:val="FF0000"/>
                <w:highlight w:val="yellow"/>
                <w:u w:val="single"/>
              </w:rPr>
              <w:t>brought to a standstill</w:t>
            </w:r>
            <w:r>
              <w:rPr>
                <w:b/>
                <w:highlight w:val="yellow"/>
                <w:u w:val="single"/>
              </w:rPr>
              <w:t>.</w:t>
            </w:r>
            <w:r w:rsidRPr="0013533B">
              <w:t xml:space="preserve"> 身体或精神上(被)妨</w:t>
            </w:r>
            <w:r w:rsidRPr="0013533B">
              <w:rPr>
                <w:rFonts w:hint="eastAsia"/>
              </w:rPr>
              <w:t>碍</w:t>
            </w:r>
            <w:r>
              <w:rPr>
                <w:rFonts w:hint="eastAsia"/>
              </w:rPr>
              <w:t>;</w:t>
            </w:r>
            <w:r>
              <w:t xml:space="preserve"> </w:t>
            </w:r>
            <w:r w:rsidRPr="0013533B">
              <w:rPr>
                <w:rFonts w:hint="eastAsia"/>
              </w:rPr>
              <w:t>陷入</w:t>
            </w:r>
            <w:r>
              <w:rPr>
                <w:rFonts w:hint="eastAsia"/>
              </w:rPr>
              <w:t>(</w:t>
            </w:r>
            <w:r w:rsidRPr="0013533B">
              <w:rPr>
                <w:rFonts w:hint="eastAsia"/>
              </w:rPr>
              <w:t>泥沼</w:t>
            </w:r>
            <w:r>
              <w:rPr>
                <w:rFonts w:hint="eastAsia"/>
              </w:rPr>
              <w:t>)</w:t>
            </w:r>
            <w:r w:rsidRPr="0013533B">
              <w:rPr>
                <w:rFonts w:hint="eastAsia"/>
              </w:rPr>
              <w:t>困境</w:t>
            </w:r>
            <w:r>
              <w:rPr>
                <w:rFonts w:hint="eastAsia"/>
              </w:rPr>
              <w:t>;</w:t>
            </w:r>
            <w:r>
              <w:t xml:space="preserve"> </w:t>
            </w:r>
            <w:r w:rsidRPr="0013533B">
              <w:rPr>
                <w:rFonts w:hint="eastAsia"/>
              </w:rPr>
              <w:t>/</w:t>
            </w:r>
            <w:r w:rsidRPr="0013533B">
              <w:t>(</w:t>
            </w:r>
            <w:r w:rsidRPr="0013533B">
              <w:rPr>
                <w:rFonts w:hint="eastAsia"/>
              </w:rPr>
              <w:t>进度</w:t>
            </w:r>
            <w:r w:rsidRPr="0013533B">
              <w:t>)</w:t>
            </w:r>
            <w:r w:rsidRPr="0013533B">
              <w:rPr>
                <w:rFonts w:hint="eastAsia"/>
              </w:rPr>
              <w:t>瘫痪了</w:t>
            </w:r>
            <w:r>
              <w:rPr>
                <w:rFonts w:hint="eastAsia"/>
              </w:rPr>
              <w:t>；</w:t>
            </w:r>
            <w:r w:rsidRPr="0013533B">
              <w:rPr>
                <w:rFonts w:hint="eastAsia"/>
              </w:rPr>
              <w:t>停滞不前，耽搁</w:t>
            </w:r>
            <w:r>
              <w:rPr>
                <w:rFonts w:hint="eastAsia"/>
              </w:rPr>
              <w:t xml:space="preserve"> </w:t>
            </w:r>
            <w:r>
              <w:t xml:space="preserve">   </w:t>
            </w:r>
            <w:r>
              <w:br/>
            </w:r>
            <w:r w:rsidRPr="00F00760">
              <w:rPr>
                <w:b/>
                <w:color w:val="FF0000"/>
                <w:highlight w:val="yellow"/>
                <w:u w:val="single"/>
              </w:rPr>
              <w:t>[</w:t>
            </w:r>
            <w:r w:rsidRPr="00F00760">
              <w:rPr>
                <w:rFonts w:hint="eastAsia"/>
                <w:b/>
                <w:color w:val="FF0000"/>
                <w:highlight w:val="yellow"/>
                <w:u w:val="single"/>
              </w:rPr>
              <w:t>陷入了僵局</w:t>
            </w:r>
            <w:r>
              <w:rPr>
                <w:rFonts w:hint="eastAsia"/>
                <w:b/>
                <w:color w:val="FF0000"/>
                <w:highlight w:val="yellow"/>
                <w:u w:val="single"/>
              </w:rPr>
              <w:t>,死锁/被(困难)给</w:t>
            </w:r>
            <w:r w:rsidRPr="006D7065">
              <w:rPr>
                <w:rFonts w:hint="eastAsia"/>
                <w:b/>
                <w:color w:val="FF0000"/>
                <w:highlight w:val="yellow"/>
                <w:u w:val="single"/>
              </w:rPr>
              <w:t>拖住</w:t>
            </w:r>
            <w:r w:rsidRPr="00F00760">
              <w:rPr>
                <w:b/>
                <w:color w:val="FF0000"/>
                <w:highlight w:val="yellow"/>
                <w:u w:val="single"/>
              </w:rPr>
              <w:t>become</w:t>
            </w:r>
            <w:r>
              <w:rPr>
                <w:b/>
                <w:color w:val="FF0000"/>
                <w:highlight w:val="yellow"/>
                <w:u w:val="single"/>
              </w:rPr>
              <w:t>/get</w:t>
            </w:r>
            <w:r w:rsidRPr="00F00760">
              <w:rPr>
                <w:b/>
                <w:color w:val="FF0000"/>
                <w:highlight w:val="yellow"/>
                <w:u w:val="single"/>
              </w:rPr>
              <w:t xml:space="preserve"> bogged down =</w:t>
            </w:r>
            <w:r>
              <w:rPr>
                <w:b/>
                <w:color w:val="FF0000"/>
                <w:highlight w:val="yellow"/>
                <w:u w:val="single"/>
              </w:rPr>
              <w:t xml:space="preserve"> </w:t>
            </w:r>
            <w:r w:rsidRPr="00F00760">
              <w:rPr>
                <w:b/>
                <w:color w:val="FF0000"/>
                <w:highlight w:val="yellow"/>
                <w:u w:val="single"/>
              </w:rPr>
              <w:t>in a deadlock/</w:t>
            </w:r>
            <w:r>
              <w:rPr>
                <w:b/>
                <w:color w:val="FF0000"/>
                <w:highlight w:val="yellow"/>
                <w:u w:val="single"/>
              </w:rPr>
              <w:t xml:space="preserve">a </w:t>
            </w:r>
            <w:r w:rsidRPr="00F00760">
              <w:rPr>
                <w:b/>
                <w:color w:val="FF0000"/>
                <w:highlight w:val="yellow"/>
                <w:u w:val="single"/>
              </w:rPr>
              <w:t>jogjam/</w:t>
            </w:r>
            <w:r>
              <w:rPr>
                <w:b/>
                <w:color w:val="FF0000"/>
                <w:highlight w:val="yellow"/>
                <w:u w:val="single"/>
              </w:rPr>
              <w:t xml:space="preserve">an </w:t>
            </w:r>
            <w:r w:rsidRPr="00F00760">
              <w:rPr>
                <w:b/>
                <w:color w:val="FF0000"/>
                <w:highlight w:val="yellow"/>
                <w:u w:val="single"/>
              </w:rPr>
              <w:t>impasse</w:t>
            </w:r>
            <w:r>
              <w:rPr>
                <w:b/>
                <w:color w:val="FF0000"/>
                <w:highlight w:val="yellow"/>
                <w:u w:val="single"/>
              </w:rPr>
              <w:t xml:space="preserve">/in stalemate;  be stalemated </w:t>
            </w:r>
            <w:r w:rsidRPr="00F00760">
              <w:rPr>
                <w:b/>
                <w:color w:val="FF0000"/>
                <w:highlight w:val="yellow"/>
                <w:u w:val="single"/>
              </w:rPr>
              <w:t>]</w:t>
            </w:r>
            <w:r w:rsidRPr="0099490E">
              <w:rPr>
                <w:b/>
                <w:color w:val="FF0000"/>
                <w:highlight w:val="yellow"/>
                <w:u w:val="single"/>
              </w:rPr>
              <w:t xml:space="preserve"> </w:t>
            </w:r>
          </w:p>
          <w:p w:rsidR="00F075F7" w:rsidRPr="00875654" w:rsidRDefault="00F075F7" w:rsidP="00EC2160">
            <w:pPr>
              <w:rPr>
                <w:b/>
                <w:color w:val="FF0000"/>
                <w:highlight w:val="yellow"/>
                <w:u w:val="single"/>
              </w:rPr>
            </w:pPr>
            <w:r>
              <w:rPr>
                <w:b/>
                <w:color w:val="FF0000"/>
                <w:highlight w:val="yellow"/>
                <w:u w:val="single"/>
              </w:rPr>
              <w:t xml:space="preserve">V.S. </w:t>
            </w:r>
            <w:r>
              <w:rPr>
                <w:rFonts w:hint="eastAsia"/>
                <w:b/>
                <w:color w:val="FF0000"/>
                <w:highlight w:val="yellow"/>
                <w:u w:val="single"/>
              </w:rPr>
              <w:t>陷入困境</w:t>
            </w:r>
            <w:r>
              <w:rPr>
                <w:b/>
                <w:color w:val="FF0000"/>
                <w:highlight w:val="yellow"/>
                <w:u w:val="single"/>
              </w:rPr>
              <w:t xml:space="preserve">: in a predicament/in a pickle/in a tight spot; </w:t>
            </w:r>
            <w:r>
              <w:rPr>
                <w:rFonts w:hint="eastAsia"/>
                <w:b/>
                <w:color w:val="FF0000"/>
                <w:highlight w:val="yellow"/>
                <w:u w:val="single"/>
              </w:rPr>
              <w:t>从逆境中反弹:</w:t>
            </w:r>
            <w:r>
              <w:rPr>
                <w:b/>
                <w:color w:val="FF0000"/>
                <w:highlight w:val="yellow"/>
                <w:u w:val="single"/>
              </w:rPr>
              <w:t xml:space="preserve"> bounce back from adversity</w:t>
            </w:r>
            <w:r w:rsidRPr="0099490E">
              <w:rPr>
                <w:b/>
                <w:color w:val="FF0000"/>
                <w:highlight w:val="yellow"/>
                <w:u w:val="single"/>
              </w:rPr>
              <w:t>[əd'vɝsəti]</w:t>
            </w:r>
            <w:r>
              <w:rPr>
                <w:b/>
                <w:color w:val="FF0000"/>
                <w:highlight w:val="yellow"/>
                <w:u w:val="single"/>
              </w:rPr>
              <w:t xml:space="preserve"> </w:t>
            </w:r>
            <w:r w:rsidRPr="003904B7">
              <w:rPr>
                <w:b/>
                <w:color w:val="FF0000"/>
                <w:highlight w:val="yellow"/>
                <w:u w:val="single"/>
              </w:rPr>
              <w:t>V</w:t>
            </w:r>
            <w:r w:rsidRPr="00875654">
              <w:rPr>
                <w:b/>
                <w:color w:val="FF0000"/>
                <w:highlight w:val="yellow"/>
                <w:u w:val="single"/>
              </w:rPr>
              <w:t xml:space="preserve">.S. </w:t>
            </w:r>
          </w:p>
          <w:p w:rsidR="00F075F7" w:rsidRPr="003904B7" w:rsidRDefault="00F075F7" w:rsidP="00EC2160">
            <w:pPr>
              <w:rPr>
                <w:b/>
                <w:color w:val="FF0000"/>
                <w:highlight w:val="yellow"/>
                <w:u w:val="single"/>
              </w:rPr>
            </w:pPr>
            <w:r w:rsidRPr="00875654">
              <w:rPr>
                <w:b/>
                <w:color w:val="FF0000"/>
                <w:highlight w:val="yellow"/>
                <w:u w:val="single"/>
              </w:rPr>
              <w:t>adversary /ˈædvəsərɪ/ </w:t>
            </w:r>
            <w:r>
              <w:rPr>
                <w:b/>
                <w:color w:val="FF0000"/>
                <w:highlight w:val="yellow"/>
                <w:u w:val="single"/>
              </w:rPr>
              <w:t>=rivals/opponents</w:t>
            </w:r>
            <w:r w:rsidRPr="003904B7">
              <w:rPr>
                <w:rFonts w:hint="eastAsia"/>
                <w:b/>
                <w:color w:val="FF0000"/>
                <w:highlight w:val="yellow"/>
                <w:u w:val="single"/>
              </w:rPr>
              <w:t>对手</w:t>
            </w:r>
          </w:p>
          <w:p w:rsidR="00F075F7" w:rsidRDefault="00F075F7" w:rsidP="00EC2160">
            <w:pPr>
              <w:rPr>
                <w:b/>
                <w:color w:val="FF0000"/>
                <w:highlight w:val="yellow"/>
                <w:u w:val="single"/>
              </w:rPr>
            </w:pPr>
          </w:p>
          <w:p w:rsidR="00F075F7" w:rsidRPr="0099490E" w:rsidRDefault="00F075F7" w:rsidP="00EC2160">
            <w:pPr>
              <w:rPr>
                <w:b/>
                <w:color w:val="FF0000"/>
                <w:highlight w:val="yellow"/>
                <w:u w:val="single"/>
              </w:rPr>
            </w:pPr>
          </w:p>
          <w:p w:rsidR="00F075F7" w:rsidRPr="0013533B" w:rsidRDefault="00F075F7" w:rsidP="00EC2160">
            <w:r>
              <w:rPr>
                <w:rFonts w:hint="eastAsia"/>
              </w:rPr>
              <w:t>e</w:t>
            </w:r>
            <w:r>
              <w:t xml:space="preserve">.g. </w:t>
            </w:r>
            <w:r w:rsidRPr="0013533B">
              <w:t xml:space="preserve">Talks to settle the </w:t>
            </w:r>
            <w:r w:rsidRPr="001D4917">
              <w:rPr>
                <w:b/>
                <w:u w:val="single"/>
              </w:rPr>
              <w:t>trade dispute</w:t>
            </w:r>
            <w:r>
              <w:rPr>
                <w:b/>
                <w:u w:val="single"/>
              </w:rPr>
              <w:t xml:space="preserve"> </w:t>
            </w:r>
            <w:r w:rsidRPr="006D7065">
              <w:t>between CHINA and U.S.</w:t>
            </w:r>
            <w:r w:rsidRPr="0013533B">
              <w:t xml:space="preserve"> have </w:t>
            </w:r>
            <w:r w:rsidRPr="006D7065">
              <w:rPr>
                <w:b/>
                <w:color w:val="FF0000"/>
                <w:highlight w:val="yellow"/>
                <w:u w:val="single"/>
              </w:rPr>
              <w:t>become bogged down.</w:t>
            </w:r>
            <w:r w:rsidRPr="0013533B">
              <w:t xml:space="preserve"> </w:t>
            </w:r>
            <w:r w:rsidRPr="0013533B">
              <w:rPr>
                <w:rFonts w:hint="eastAsia"/>
              </w:rPr>
              <w:t>会谈</w:t>
            </w:r>
            <w:r>
              <w:rPr>
                <w:rFonts w:hint="eastAsia"/>
              </w:rPr>
              <w:t xml:space="preserve"> </w:t>
            </w:r>
            <w:r w:rsidRPr="0013533B">
              <w:rPr>
                <w:rFonts w:hint="eastAsia"/>
              </w:rPr>
              <w:t>陷入了僵局。</w:t>
            </w:r>
          </w:p>
          <w:p w:rsidR="00F075F7" w:rsidRDefault="00F075F7" w:rsidP="00EC2160">
            <w:r>
              <w:rPr>
                <w:rFonts w:hint="eastAsia"/>
              </w:rPr>
              <w:t>e</w:t>
            </w:r>
            <w:r>
              <w:t xml:space="preserve">.g. </w:t>
            </w:r>
            <w:r w:rsidRPr="0013533B">
              <w:t xml:space="preserve">Don’t let yourself </w:t>
            </w:r>
            <w:r w:rsidRPr="006D7065">
              <w:rPr>
                <w:b/>
                <w:color w:val="FF0000"/>
                <w:highlight w:val="yellow"/>
                <w:u w:val="single"/>
              </w:rPr>
              <w:t>get bogged down</w:t>
            </w:r>
            <w:r w:rsidRPr="0013533B">
              <w:t xml:space="preserve"> </w:t>
            </w:r>
            <w:r>
              <w:t>by</w:t>
            </w:r>
            <w:r w:rsidRPr="0013533B">
              <w:t xml:space="preserve"> minor details.</w:t>
            </w:r>
            <w:r>
              <w:t xml:space="preserve"> </w:t>
            </w:r>
            <w:r w:rsidRPr="0013533B">
              <w:rPr>
                <w:rFonts w:hint="eastAsia"/>
              </w:rPr>
              <w:t>不要让</w:t>
            </w:r>
            <w:r>
              <w:rPr>
                <w:rFonts w:hint="eastAsia"/>
              </w:rPr>
              <w:t>&lt;</w:t>
            </w:r>
            <w:r w:rsidRPr="0013533B">
              <w:rPr>
                <w:rFonts w:hint="eastAsia"/>
              </w:rPr>
              <w:t>细枝末节的问题</w:t>
            </w:r>
            <w:r>
              <w:rPr>
                <w:rFonts w:hint="eastAsia"/>
              </w:rPr>
              <w:t>&gt;</w:t>
            </w:r>
            <w:r w:rsidRPr="0013533B">
              <w:rPr>
                <w:rFonts w:hint="eastAsia"/>
              </w:rPr>
              <w:t>拖住。</w:t>
            </w:r>
          </w:p>
          <w:p w:rsidR="00F075F7" w:rsidRPr="0069691B" w:rsidRDefault="00F075F7" w:rsidP="00EC2160">
            <w:r>
              <w:rPr>
                <w:rFonts w:hint="eastAsia"/>
              </w:rPr>
              <w:lastRenderedPageBreak/>
              <w:t>e</w:t>
            </w:r>
            <w:r>
              <w:t>.g. ZTE has been</w:t>
            </w:r>
            <w:r w:rsidRPr="0069691B">
              <w:t> was entirely </w:t>
            </w:r>
            <w:r w:rsidRPr="0069691B">
              <w:rPr>
                <w:b/>
                <w:color w:val="FF0000"/>
                <w:highlight w:val="yellow"/>
                <w:u w:val="single"/>
              </w:rPr>
              <w:t>crippled</w:t>
            </w:r>
            <w:r>
              <w:rPr>
                <w:b/>
                <w:color w:val="FF0000"/>
                <w:highlight w:val="yellow"/>
                <w:u w:val="single"/>
              </w:rPr>
              <w:t>/paralyzed</w:t>
            </w:r>
            <w:r w:rsidRPr="0069691B">
              <w:t xml:space="preserve"> by </w:t>
            </w:r>
            <w:r w:rsidRPr="00E17BC9">
              <w:rPr>
                <w:b/>
                <w:u w:val="single"/>
              </w:rPr>
              <w:t>the</w:t>
            </w:r>
            <w:r>
              <w:rPr>
                <w:b/>
                <w:u w:val="single"/>
              </w:rPr>
              <w:t xml:space="preserve"> grave</w:t>
            </w:r>
            <w:r w:rsidRPr="00E17BC9">
              <w:rPr>
                <w:b/>
                <w:u w:val="single"/>
              </w:rPr>
              <w:t> sanctions imposed by</w:t>
            </w:r>
            <w:r>
              <w:t xml:space="preserve"> U.S., in otherwords, all transations in ZTE got </w:t>
            </w:r>
            <w:r w:rsidRPr="00C70104">
              <w:rPr>
                <w:b/>
                <w:color w:val="FF0000"/>
                <w:highlight w:val="yellow"/>
                <w:u w:val="single"/>
              </w:rPr>
              <w:t>bogged down.</w:t>
            </w:r>
            <w:r>
              <w:t xml:space="preserve"> </w:t>
            </w:r>
            <w:r>
              <w:rPr>
                <w:rFonts w:hint="eastAsia"/>
              </w:rPr>
              <w:t xml:space="preserve"> 美国的制裁</w:t>
            </w:r>
            <w:r w:rsidRPr="0069691B">
              <w:rPr>
                <w:rFonts w:hint="eastAsia"/>
              </w:rPr>
              <w:t>使</w:t>
            </w:r>
            <w:r>
              <w:rPr>
                <w:rFonts w:hint="eastAsia"/>
              </w:rPr>
              <w:t>&lt;Z</w:t>
            </w:r>
            <w:r>
              <w:t>TE</w:t>
            </w:r>
            <w:r w:rsidRPr="0069691B">
              <w:rPr>
                <w:rFonts w:hint="eastAsia"/>
              </w:rPr>
              <w:t>完全</w:t>
            </w:r>
            <w:r>
              <w:rPr>
                <w:rFonts w:hint="eastAsia"/>
              </w:rPr>
              <w:t>&gt;</w:t>
            </w:r>
            <w:r w:rsidRPr="0069691B">
              <w:rPr>
                <w:rFonts w:hint="eastAsia"/>
              </w:rPr>
              <w:t>瘫痪了</w:t>
            </w:r>
            <w:r>
              <w:rPr>
                <w:rFonts w:hint="eastAsia"/>
              </w:rPr>
              <w:t xml:space="preserve">, </w:t>
            </w:r>
            <w:r w:rsidRPr="0013533B">
              <w:rPr>
                <w:rFonts w:hint="eastAsia"/>
              </w:rPr>
              <w:t>陷入</w:t>
            </w:r>
            <w:r>
              <w:rPr>
                <w:rFonts w:hint="eastAsia"/>
              </w:rPr>
              <w:t>(</w:t>
            </w:r>
            <w:r w:rsidRPr="0013533B">
              <w:rPr>
                <w:rFonts w:hint="eastAsia"/>
              </w:rPr>
              <w:t>泥沼</w:t>
            </w:r>
            <w:r>
              <w:rPr>
                <w:rFonts w:hint="eastAsia"/>
              </w:rPr>
              <w:t>)</w:t>
            </w:r>
            <w:r w:rsidRPr="0013533B">
              <w:rPr>
                <w:rFonts w:hint="eastAsia"/>
              </w:rPr>
              <w:t>困境</w:t>
            </w:r>
          </w:p>
          <w:p w:rsidR="00F075F7" w:rsidRPr="0013533B" w:rsidRDefault="00F075F7" w:rsidP="00EC2160"/>
          <w:p w:rsidR="00F075F7" w:rsidRPr="0013533B" w:rsidRDefault="00F075F7" w:rsidP="00EC2160">
            <w:r w:rsidRPr="0013533B">
              <w:t>2.if something</w:t>
            </w:r>
            <w:r>
              <w:t>, like vehicles</w:t>
            </w:r>
            <w:r w:rsidRPr="0013533B">
              <w:t xml:space="preserve"> gets bogged down, it becomes stuck in soft ground</w:t>
            </w:r>
            <w:r>
              <w:t xml:space="preserve">, like in the </w:t>
            </w:r>
            <w:r w:rsidRPr="008815A4">
              <w:rPr>
                <w:b/>
              </w:rPr>
              <w:t>bog/marsh/swamp</w:t>
            </w:r>
            <w:r>
              <w:t xml:space="preserve"> </w:t>
            </w:r>
            <w:r w:rsidRPr="0013533B">
              <w:t>and is unable to move</w:t>
            </w:r>
            <w:r w:rsidRPr="0013533B">
              <w:rPr>
                <w:rFonts w:hint="eastAsia"/>
              </w:rPr>
              <w:t>使陷入泥沼中</w:t>
            </w:r>
          </w:p>
          <w:p w:rsidR="00F075F7" w:rsidRDefault="00F075F7" w:rsidP="00EC2160">
            <w:r w:rsidRPr="0013533B">
              <w:t>•The car </w:t>
            </w:r>
            <w:r w:rsidRPr="00342AB7">
              <w:rPr>
                <w:b/>
                <w:color w:val="FF0000"/>
                <w:highlight w:val="yellow"/>
                <w:u w:val="single"/>
              </w:rPr>
              <w:t>got bogged down in the mud</w:t>
            </w:r>
            <w:r>
              <w:rPr>
                <w:b/>
                <w:color w:val="FF0000"/>
                <w:highlight w:val="yellow"/>
                <w:u w:val="single"/>
              </w:rPr>
              <w:t>/marsh/swamp</w:t>
            </w:r>
            <w:r w:rsidRPr="0013533B">
              <w:t xml:space="preserve">. </w:t>
            </w:r>
            <w:r w:rsidRPr="0013533B">
              <w:rPr>
                <w:rFonts w:hint="eastAsia"/>
              </w:rPr>
              <w:t>汽车陷入了泥潭</w:t>
            </w:r>
            <w:r>
              <w:rPr>
                <w:rFonts w:hint="eastAsia"/>
              </w:rPr>
              <w:t>/</w:t>
            </w:r>
            <w:r w:rsidRPr="0013533B">
              <w:rPr>
                <w:rFonts w:hint="eastAsia"/>
              </w:rPr>
              <w:t>沼泽</w:t>
            </w:r>
            <w:r>
              <w:rPr>
                <w:rFonts w:hint="eastAsia"/>
              </w:rPr>
              <w:t>,</w:t>
            </w:r>
            <w:r w:rsidRPr="0013533B">
              <w:rPr>
                <w:rFonts w:hint="eastAsia"/>
              </w:rPr>
              <w:t>泥塘。</w:t>
            </w:r>
          </w:p>
          <w:p w:rsidR="00F075F7" w:rsidRDefault="00F075F7" w:rsidP="00EC2160"/>
          <w:p w:rsidR="00F075F7" w:rsidRPr="0013533B" w:rsidRDefault="00F075F7" w:rsidP="00EC2160">
            <w:r>
              <w:rPr>
                <w:b/>
                <w:color w:val="FF0000"/>
                <w:highlight w:val="yellow"/>
                <w:u w:val="single"/>
              </w:rPr>
              <w:t>3.[</w:t>
            </w:r>
            <w:r w:rsidRPr="00CB2C2A">
              <w:rPr>
                <w:rFonts w:hint="eastAsia"/>
                <w:b/>
                <w:color w:val="FF0000"/>
                <w:highlight w:val="yellow"/>
                <w:u w:val="single"/>
              </w:rPr>
              <w:t>滚开！</w:t>
            </w:r>
            <w:r w:rsidRPr="004A0ADF">
              <w:rPr>
                <w:b/>
                <w:color w:val="FF0000"/>
                <w:highlight w:val="yellow"/>
                <w:u w:val="single"/>
              </w:rPr>
              <w:t>bog off</w:t>
            </w:r>
            <w:r>
              <w:rPr>
                <w:b/>
                <w:color w:val="FF0000"/>
                <w:highlight w:val="yellow"/>
                <w:u w:val="single"/>
              </w:rPr>
              <w:t>]</w:t>
            </w:r>
            <w:r w:rsidRPr="004A0ADF">
              <w:rPr>
                <w:b/>
                <w:color w:val="FF0000"/>
                <w:highlight w:val="yellow"/>
                <w:u w:val="single"/>
              </w:rPr>
              <w:t xml:space="preserve">: </w:t>
            </w:r>
            <w:r w:rsidRPr="0013533B">
              <w:t>used to tell someone rudely to go away</w:t>
            </w:r>
            <w:r w:rsidRPr="0013533B">
              <w:rPr>
                <w:rFonts w:hint="eastAsia"/>
              </w:rPr>
              <w:t>滚开</w:t>
            </w:r>
            <w:r>
              <w:t xml:space="preserve">e..g </w:t>
            </w:r>
            <w:r w:rsidRPr="0013533B">
              <w:t xml:space="preserve">Just bog off! </w:t>
            </w:r>
            <w:r w:rsidRPr="0013533B">
              <w:rPr>
                <w:rFonts w:hint="eastAsia"/>
              </w:rPr>
              <w:t>滚开！</w:t>
            </w:r>
          </w:p>
          <w:p w:rsidR="00F075F7" w:rsidRPr="0013533B" w:rsidRDefault="00F075F7" w:rsidP="00EC2160"/>
          <w:p w:rsidR="00F075F7" w:rsidRPr="0013533B" w:rsidRDefault="00F075F7" w:rsidP="00EC2160"/>
        </w:tc>
      </w:tr>
      <w:tr w:rsidR="00F075F7" w:rsidRPr="00F2282D" w:rsidTr="002A74F6">
        <w:tc>
          <w:tcPr>
            <w:tcW w:w="10911" w:type="dxa"/>
          </w:tcPr>
          <w:p w:rsidR="00F075F7" w:rsidRPr="00F2282D" w:rsidRDefault="00F075F7" w:rsidP="00EC2160">
            <w:r w:rsidRPr="00F2282D">
              <w:lastRenderedPageBreak/>
              <w:t>/swɒmp/ </w:t>
            </w:r>
            <w:r>
              <w:t>swamp</w:t>
            </w:r>
          </w:p>
          <w:p w:rsidR="00F075F7" w:rsidRPr="00F2282D" w:rsidRDefault="00F075F7" w:rsidP="00EC2160">
            <w:r w:rsidRPr="00F2282D">
              <w:t> </w:t>
            </w:r>
          </w:p>
          <w:p w:rsidR="00F075F7" w:rsidRPr="00F2282D" w:rsidRDefault="00F075F7" w:rsidP="00EC2160">
            <w:r w:rsidRPr="00F2282D">
              <w:t>1.</w:t>
            </w:r>
            <w:hyperlink r:id="rId600" w:history="1">
              <w:r w:rsidRPr="00F2282D">
                <w:rPr>
                  <w:rStyle w:val="Hyperlink"/>
                </w:rPr>
                <w:t>N-VAR </w:t>
              </w:r>
            </w:hyperlink>
            <w:r w:rsidRPr="00F2282D">
              <w:t xml:space="preserve">A swamp is an area of very wet land with wild plants growing in it. </w:t>
            </w:r>
            <w:r w:rsidRPr="00F2282D">
              <w:rPr>
                <w:rFonts w:hint="eastAsia"/>
              </w:rPr>
              <w:t>沼泽地</w:t>
            </w:r>
            <w:r>
              <w:rPr>
                <w:rFonts w:hint="eastAsia"/>
              </w:rPr>
              <w:t xml:space="preserve"> </w:t>
            </w:r>
            <w:r>
              <w:t>swamp=marsh=bog</w:t>
            </w:r>
          </w:p>
          <w:p w:rsidR="00F075F7" w:rsidRPr="00F2282D" w:rsidRDefault="00F075F7" w:rsidP="00EC2160">
            <w:r w:rsidRPr="00F2282D">
              <w:t>•  I spent one whole night by a swamp behind the road listening to frogs.  我整个晚上都在这条路后面的一个沼泽地旁听蛙鸣</w:t>
            </w:r>
            <w:r w:rsidRPr="00F2282D">
              <w:rPr>
                <w:rFonts w:hint="eastAsia"/>
              </w:rPr>
              <w:t>。</w:t>
            </w:r>
          </w:p>
          <w:p w:rsidR="00F075F7" w:rsidRDefault="00F075F7" w:rsidP="00EC2160"/>
          <w:p w:rsidR="00F075F7" w:rsidRPr="00F2282D" w:rsidRDefault="00F075F7" w:rsidP="00EC2160">
            <w:r w:rsidRPr="00F2282D">
              <w:t>2.</w:t>
            </w:r>
            <w:hyperlink r:id="rId601" w:history="1">
              <w:r w:rsidRPr="00F2282D">
                <w:rPr>
                  <w:rStyle w:val="Hyperlink"/>
                </w:rPr>
                <w:t>V-T </w:t>
              </w:r>
            </w:hyperlink>
            <w:r w:rsidRPr="00F2282D">
              <w:t>If something swamps a place or object, it fills it with water</w:t>
            </w:r>
            <w:r>
              <w:t xml:space="preserve">; </w:t>
            </w:r>
            <w:r w:rsidRPr="00F2282D">
              <w:t>to suddenly cover an area with a lot of water</w:t>
            </w:r>
          </w:p>
          <w:p w:rsidR="00F075F7" w:rsidRPr="00F2282D" w:rsidRDefault="00F075F7" w:rsidP="00EC2160">
            <w:r w:rsidRPr="00F2282D">
              <w:rPr>
                <w:rFonts w:hint="eastAsia"/>
              </w:rPr>
              <w:t>〔骤然〕淹没，浸没</w:t>
            </w:r>
          </w:p>
          <w:p w:rsidR="00F075F7" w:rsidRPr="00F2282D" w:rsidRDefault="00F075F7" w:rsidP="00EC2160">
            <w:r w:rsidRPr="00F2282D">
              <w:t>•</w:t>
            </w:r>
            <w:r>
              <w:t xml:space="preserve"> </w:t>
            </w:r>
            <w:r w:rsidRPr="00F2282D">
              <w:t xml:space="preserve">Huge waves </w:t>
            </w:r>
            <w:r w:rsidRPr="009A5DB5">
              <w:rPr>
                <w:b/>
                <w:u w:val="single"/>
              </w:rPr>
              <w:t>swamped the vessel</w:t>
            </w:r>
            <w:r w:rsidRPr="00F2282D">
              <w:t xml:space="preserve">, making it totally </w:t>
            </w:r>
            <w:r w:rsidRPr="00A14D66">
              <w:rPr>
                <w:b/>
              </w:rPr>
              <w:t>capsized</w:t>
            </w:r>
            <w:r w:rsidRPr="00F2282D">
              <w:t xml:space="preserve"> 巨浪吞没了那艘船</w:t>
            </w:r>
            <w:r w:rsidRPr="00F2282D">
              <w:rPr>
                <w:rFonts w:hint="eastAsia"/>
              </w:rPr>
              <w:t>。</w:t>
            </w:r>
          </w:p>
          <w:p w:rsidR="00F075F7" w:rsidRPr="00F2282D" w:rsidRDefault="00F075F7" w:rsidP="00EC2160">
            <w:r w:rsidRPr="00F2282D">
              <w:t xml:space="preserve">•  a rogue wave </w:t>
            </w:r>
            <w:r w:rsidRPr="003A387D">
              <w:rPr>
                <w:b/>
                <w:u w:val="single"/>
              </w:rPr>
              <w:t>swamped the boat</w:t>
            </w:r>
            <w:r w:rsidRPr="00F2282D">
              <w:t>. 一个巨浪吞没了那只船</w:t>
            </w:r>
            <w:r w:rsidRPr="00F2282D">
              <w:rPr>
                <w:rFonts w:hint="eastAsia"/>
              </w:rPr>
              <w:t>。</w:t>
            </w:r>
          </w:p>
          <w:p w:rsidR="00F075F7" w:rsidRDefault="00F075F7" w:rsidP="00EC2160"/>
          <w:p w:rsidR="00F075F7" w:rsidRPr="00F2282D" w:rsidRDefault="00F075F7" w:rsidP="00EC2160">
            <w:r w:rsidRPr="00F2282D">
              <w:t>3.</w:t>
            </w:r>
            <w:hyperlink r:id="rId602" w:history="1">
              <w:r w:rsidRPr="00F2282D">
                <w:rPr>
                  <w:rStyle w:val="Hyperlink"/>
                </w:rPr>
                <w:t>V-T </w:t>
              </w:r>
            </w:hyperlink>
            <w:r w:rsidRPr="00F2282D">
              <w:t>If you </w:t>
            </w:r>
            <w:r w:rsidRPr="009A5DB5">
              <w:rPr>
                <w:b/>
                <w:u w:val="single"/>
              </w:rPr>
              <w:t>are swamped by things or people</w:t>
            </w:r>
            <w:r w:rsidRPr="00F2282D">
              <w:t>, you have more of them than you can deal with</w:t>
            </w:r>
            <w:r>
              <w:t>;</w:t>
            </w:r>
            <w:r w:rsidRPr="00F2282D">
              <w:t xml:space="preserve"> usually in passive,</w:t>
            </w:r>
            <w:r w:rsidRPr="00F2282D">
              <w:rPr>
                <w:rFonts w:hint="eastAsia"/>
              </w:rPr>
              <w:t>一般用被动态</w:t>
            </w:r>
            <w:r w:rsidRPr="00F2282D">
              <w:t>] to suddenly give someone a lot of work, problems etc to deal with</w:t>
            </w:r>
            <w:r w:rsidRPr="00F2282D">
              <w:rPr>
                <w:rFonts w:hint="eastAsia"/>
              </w:rPr>
              <w:t>使陷入〔大量工作〕；使面临〔大量问题〕</w:t>
            </w:r>
            <w:r>
              <w:rPr>
                <w:rFonts w:hint="eastAsia"/>
              </w:rPr>
              <w:t>;</w:t>
            </w:r>
            <w:r>
              <w:t xml:space="preserve"> </w:t>
            </w:r>
            <w:r w:rsidRPr="00F2282D">
              <w:t>应接不暇</w:t>
            </w:r>
          </w:p>
          <w:p w:rsidR="00F075F7" w:rsidRPr="00F2282D" w:rsidRDefault="00F075F7" w:rsidP="00EC2160">
            <w:r w:rsidRPr="00F2282D">
              <w:t>be swamped by/with sth</w:t>
            </w:r>
          </w:p>
          <w:p w:rsidR="00F075F7" w:rsidRPr="00F2282D" w:rsidRDefault="00F075F7" w:rsidP="00EC2160">
            <w:r w:rsidRPr="00F2282D">
              <w:t xml:space="preserve">•We’ve been swamped with phone calls since the advert appeared. 自从广告出来后，电话多得使我们应接不暇. </w:t>
            </w:r>
            <w:r w:rsidRPr="00F2282D">
              <w:rPr>
                <w:rFonts w:hint="eastAsia"/>
              </w:rPr>
              <w:t>使应接不暇</w:t>
            </w:r>
          </w:p>
          <w:p w:rsidR="00F075F7" w:rsidRDefault="00F075F7" w:rsidP="00EC2160">
            <w:r w:rsidRPr="00F2282D">
              <w:t xml:space="preserve">•  He </w:t>
            </w:r>
            <w:r w:rsidRPr="009A5DB5">
              <w:rPr>
                <w:b/>
                <w:u w:val="single"/>
              </w:rPr>
              <w:t>is swamped with</w:t>
            </w:r>
            <w:r w:rsidRPr="00F2282D">
              <w:t xml:space="preserve"> work. </w:t>
            </w:r>
            <w:r>
              <w:t xml:space="preserve"> </w:t>
            </w:r>
            <w:r w:rsidRPr="00F2282D">
              <w:t> 他工作正忙得不可开交</w:t>
            </w:r>
          </w:p>
          <w:p w:rsidR="00F075F7" w:rsidRDefault="00F075F7" w:rsidP="00EC2160">
            <w:r w:rsidRPr="00F2282D">
              <w:t>•In the summer the village is swamped by visitors. 夏天，村子里挤满游客</w:t>
            </w:r>
            <w:r>
              <w:rPr>
                <w:rFonts w:hint="eastAsia"/>
              </w:rPr>
              <w:t>(</w:t>
            </w:r>
            <w:r w:rsidRPr="00F2282D">
              <w:t>使我们应接不暇</w:t>
            </w:r>
            <w:r>
              <w:t>)</w:t>
            </w:r>
          </w:p>
          <w:p w:rsidR="00F075F7" w:rsidRPr="00F2282D" w:rsidRDefault="00F075F7" w:rsidP="00EC2160"/>
          <w:p w:rsidR="00F075F7" w:rsidRPr="00F2282D" w:rsidRDefault="00F075F7" w:rsidP="00EC2160">
            <w:r>
              <w:sym w:font="Wingdings" w:char="F0E8"/>
            </w:r>
            <w:r w:rsidRPr="00F2282D">
              <w:t>swampy adj</w:t>
            </w:r>
            <w:r>
              <w:t xml:space="preserve"> </w:t>
            </w:r>
            <w:r w:rsidRPr="00F2282D">
              <w:t>the soft, swampy ground 软软的沼泽</w:t>
            </w:r>
            <w:r w:rsidRPr="00F2282D">
              <w:rPr>
                <w:rFonts w:hint="eastAsia"/>
              </w:rPr>
              <w:t>地</w:t>
            </w:r>
          </w:p>
          <w:p w:rsidR="00F075F7" w:rsidRPr="00F2282D" w:rsidRDefault="00F075F7" w:rsidP="00EC2160"/>
        </w:tc>
      </w:tr>
    </w:tbl>
    <w:p w:rsidR="00F075F7" w:rsidRDefault="00F075F7" w:rsidP="00EC2160"/>
    <w:p w:rsidR="00F075F7" w:rsidRDefault="00F075F7" w:rsidP="00EC2160"/>
    <w:p w:rsidR="00F075F7" w:rsidRPr="001B09E2" w:rsidRDefault="00F075F7" w:rsidP="00EC2160">
      <w:pPr>
        <w:ind w:left="-1418"/>
      </w:pPr>
    </w:p>
    <w:p w:rsidR="00D84277" w:rsidRDefault="00175A06" w:rsidP="00EC2160">
      <w:pPr>
        <w:pStyle w:val="Heading2"/>
        <w:rPr>
          <w:u w:val="single"/>
          <w:lang w:val="en-GB"/>
        </w:rPr>
      </w:pPr>
      <w:r>
        <w:rPr>
          <w:lang w:val="en-GB"/>
        </w:rPr>
        <w:t xml:space="preserve">ZTE’s stock </w:t>
      </w:r>
      <w:r w:rsidRPr="004028B2">
        <w:rPr>
          <w:highlight w:val="yellow"/>
          <w:lang w:val="en-GB"/>
        </w:rPr>
        <w:t>plummeted</w:t>
      </w:r>
      <w:r>
        <w:rPr>
          <w:lang w:val="en-GB"/>
        </w:rPr>
        <w:t xml:space="preserve"> by 20% after U.S. parliament wanna </w:t>
      </w:r>
      <w:r w:rsidRPr="009B4856">
        <w:rPr>
          <w:color w:val="FF0000"/>
          <w:highlight w:val="yellow"/>
          <w:u w:val="single"/>
          <w:lang w:val="en-GB"/>
        </w:rPr>
        <w:t>uphold</w:t>
      </w:r>
      <w:r w:rsidR="00B15CF9">
        <w:rPr>
          <w:highlight w:val="yellow"/>
          <w:u w:val="single"/>
          <w:lang w:val="en-GB"/>
        </w:rPr>
        <w:t>/support</w:t>
      </w:r>
      <w:r w:rsidRPr="00B15CF9">
        <w:rPr>
          <w:highlight w:val="yellow"/>
          <w:u w:val="single"/>
          <w:lang w:val="en-GB"/>
        </w:rPr>
        <w:t xml:space="preserve"> its plan</w:t>
      </w:r>
      <w:r w:rsidR="00C867F3">
        <w:rPr>
          <w:rFonts w:hint="eastAsia"/>
          <w:sz w:val="24"/>
          <w:szCs w:val="24"/>
        </w:rPr>
        <w:t>维护支持</w:t>
      </w:r>
      <w:r>
        <w:rPr>
          <w:lang w:val="en-GB"/>
        </w:rPr>
        <w:t xml:space="preserve"> to </w:t>
      </w:r>
      <w:r w:rsidRPr="00676977">
        <w:rPr>
          <w:highlight w:val="yellow"/>
          <w:u w:val="single"/>
          <w:lang w:val="en-GB"/>
        </w:rPr>
        <w:t>lift the ban</w:t>
      </w:r>
      <w:r w:rsidRPr="00676977">
        <w:rPr>
          <w:rFonts w:hint="eastAsia"/>
          <w:highlight w:val="yellow"/>
          <w:u w:val="single"/>
          <w:lang w:val="en-GB"/>
        </w:rPr>
        <w:t>取消禁令</w:t>
      </w:r>
    </w:p>
    <w:p w:rsidR="005940BE" w:rsidRPr="005940BE" w:rsidRDefault="005940BE" w:rsidP="00EC2160">
      <w:pPr>
        <w:rPr>
          <w:lang w:val="en-GB"/>
        </w:rPr>
      </w:pPr>
    </w:p>
    <w:p w:rsidR="002A4A9C" w:rsidRDefault="007879D2" w:rsidP="00EC2160">
      <w:pPr>
        <w:ind w:left="-1418"/>
      </w:pPr>
      <w:r w:rsidRPr="005940BE">
        <w:t>Shares</w:t>
      </w:r>
      <w:r w:rsidR="00515948">
        <w:t xml:space="preserve"> and stock prices</w:t>
      </w:r>
      <w:r w:rsidRPr="005940BE">
        <w:t xml:space="preserve"> in ZTE </w:t>
      </w:r>
      <w:r w:rsidRPr="00305589">
        <w:rPr>
          <w:b/>
          <w:highlight w:val="yellow"/>
          <w:u w:val="single"/>
        </w:rPr>
        <w:t>plummeted</w:t>
      </w:r>
      <w:r w:rsidR="007A6997" w:rsidRPr="00305589">
        <w:rPr>
          <w:b/>
          <w:highlight w:val="yellow"/>
          <w:u w:val="single"/>
        </w:rPr>
        <w:t>/plunged/</w:t>
      </w:r>
      <w:r w:rsidR="00195EEA" w:rsidRPr="00305589">
        <w:rPr>
          <w:b/>
          <w:highlight w:val="yellow"/>
          <w:u w:val="single"/>
        </w:rPr>
        <w:t>dived</w:t>
      </w:r>
      <w:r w:rsidRPr="005940BE">
        <w:t xml:space="preserve"> </w:t>
      </w:r>
      <w:r w:rsidR="00FC1154">
        <w:t xml:space="preserve">by </w:t>
      </w:r>
      <w:r w:rsidRPr="005940BE">
        <w:t xml:space="preserve">more than 20% after US lawmakers sought to </w:t>
      </w:r>
      <w:r w:rsidRPr="00025695">
        <w:rPr>
          <w:b/>
          <w:color w:val="FF0000"/>
          <w:highlight w:val="yellow"/>
          <w:u w:val="single"/>
        </w:rPr>
        <w:t>uphold</w:t>
      </w:r>
      <w:r w:rsidR="00025695" w:rsidRPr="00C172CF">
        <w:rPr>
          <w:b/>
          <w:color w:val="FF0000"/>
          <w:highlight w:val="yellow"/>
          <w:u w:val="single"/>
        </w:rPr>
        <w:t>/support/endorse</w:t>
      </w:r>
      <w:r w:rsidRPr="00C172CF">
        <w:rPr>
          <w:b/>
          <w:color w:val="FF0000"/>
          <w:highlight w:val="yellow"/>
          <w:u w:val="single"/>
        </w:rPr>
        <w:t xml:space="preserve"> a ban</w:t>
      </w:r>
      <w:r w:rsidR="00FC1154">
        <w:rPr>
          <w:rFonts w:hint="eastAsia"/>
        </w:rPr>
        <w:t>维护支持</w:t>
      </w:r>
      <w:r w:rsidRPr="005940BE">
        <w:t>that prevents the company from buying crucial American parts.</w:t>
      </w:r>
      <w:r w:rsidR="001B1D0A">
        <w:t xml:space="preserve"> </w:t>
      </w:r>
      <w:r w:rsidRPr="005940BE">
        <w:t xml:space="preserve">The stock had already been </w:t>
      </w:r>
      <w:hyperlink r:id="rId603" w:history="1">
        <w:r w:rsidRPr="00E03529">
          <w:rPr>
            <w:b/>
            <w:color w:val="FF0000"/>
            <w:highlight w:val="yellow"/>
            <w:u w:val="single"/>
          </w:rPr>
          <w:t>hammere</w:t>
        </w:r>
        <w:r w:rsidR="002A4A9C">
          <w:rPr>
            <w:b/>
            <w:color w:val="FF0000"/>
            <w:highlight w:val="yellow"/>
            <w:u w:val="single"/>
          </w:rPr>
          <w:t>d by this appalling news</w:t>
        </w:r>
        <w:r w:rsidRPr="00E03529">
          <w:rPr>
            <w:color w:val="FF0000"/>
          </w:rPr>
          <w:t xml:space="preserve"> </w:t>
        </w:r>
      </w:hyperlink>
      <w:r w:rsidRPr="005940BE">
        <w:t xml:space="preserve">when it resumed trading for the first time in nearly </w:t>
      </w:r>
      <w:r w:rsidRPr="005940BE">
        <w:lastRenderedPageBreak/>
        <w:t>two month</w:t>
      </w:r>
      <w:r w:rsidR="008C7B7E">
        <w:t xml:space="preserve">s, </w:t>
      </w:r>
      <w:r w:rsidR="008C7B7E" w:rsidRPr="00121456">
        <w:rPr>
          <w:b/>
          <w:color w:val="FF0000"/>
          <w:highlight w:val="yellow"/>
          <w:u w:val="single"/>
        </w:rPr>
        <w:t xml:space="preserve">wiping </w:t>
      </w:r>
      <w:r w:rsidR="00B7235B">
        <w:rPr>
          <w:b/>
          <w:color w:val="FF0000"/>
          <w:highlight w:val="yellow"/>
          <w:u w:val="single"/>
        </w:rPr>
        <w:t>&lt;</w:t>
      </w:r>
      <w:r w:rsidR="008C7B7E" w:rsidRPr="00121456">
        <w:rPr>
          <w:b/>
          <w:color w:val="FF0000"/>
          <w:highlight w:val="yellow"/>
          <w:u w:val="single"/>
        </w:rPr>
        <w:t>billions of dollars</w:t>
      </w:r>
      <w:r w:rsidR="00B7235B">
        <w:rPr>
          <w:b/>
          <w:color w:val="FF0000"/>
          <w:highlight w:val="yellow"/>
          <w:u w:val="single"/>
        </w:rPr>
        <w:t>&gt;</w:t>
      </w:r>
      <w:r w:rsidR="008C7B7E" w:rsidRPr="00121456">
        <w:rPr>
          <w:b/>
          <w:color w:val="FF0000"/>
          <w:highlight w:val="yellow"/>
          <w:u w:val="single"/>
        </w:rPr>
        <w:t xml:space="preserve"> off the company's </w:t>
      </w:r>
      <w:r w:rsidR="00C86F2B">
        <w:rPr>
          <w:b/>
          <w:color w:val="FF0000"/>
          <w:highlight w:val="yellow"/>
          <w:u w:val="single"/>
        </w:rPr>
        <w:t>“</w:t>
      </w:r>
      <w:r w:rsidR="008C7B7E" w:rsidRPr="00121456">
        <w:rPr>
          <w:b/>
          <w:color w:val="FF0000"/>
          <w:highlight w:val="yellow"/>
          <w:u w:val="single"/>
        </w:rPr>
        <w:t>market value</w:t>
      </w:r>
      <w:r w:rsidR="00C86F2B">
        <w:rPr>
          <w:b/>
          <w:color w:val="FF0000"/>
          <w:highlight w:val="yellow"/>
          <w:u w:val="single"/>
        </w:rPr>
        <w:t xml:space="preserve">” </w:t>
      </w:r>
      <w:r w:rsidR="00A277D8">
        <w:rPr>
          <w:rFonts w:hint="eastAsia"/>
          <w:b/>
          <w:color w:val="FF0000"/>
          <w:highlight w:val="yellow"/>
          <w:u w:val="single"/>
        </w:rPr>
        <w:t>横扫/蒸发了</w:t>
      </w:r>
      <w:r w:rsidR="00A277D8">
        <w:rPr>
          <w:b/>
          <w:color w:val="FF0000"/>
          <w:highlight w:val="yellow"/>
          <w:u w:val="single"/>
        </w:rPr>
        <w:t>xxx</w:t>
      </w:r>
      <w:r w:rsidR="00A277D8">
        <w:rPr>
          <w:rFonts w:hint="eastAsia"/>
          <w:b/>
          <w:color w:val="FF0000"/>
          <w:highlight w:val="yellow"/>
          <w:u w:val="single"/>
        </w:rPr>
        <w:t>市值</w:t>
      </w:r>
      <w:r w:rsidR="008C7B7E" w:rsidRPr="00121456">
        <w:rPr>
          <w:b/>
          <w:color w:val="FF0000"/>
          <w:highlight w:val="yellow"/>
          <w:u w:val="single"/>
        </w:rPr>
        <w:t>.</w:t>
      </w:r>
      <w:r w:rsidR="002A4A9C">
        <w:rPr>
          <w:b/>
          <w:color w:val="FF0000"/>
          <w:highlight w:val="yellow"/>
          <w:u w:val="single"/>
        </w:rPr>
        <w:t xml:space="preserve"> </w:t>
      </w:r>
      <w:r w:rsidR="002A4A9C" w:rsidRPr="00F91862">
        <w:t xml:space="preserve"> </w:t>
      </w:r>
      <w:r w:rsidR="00F91862" w:rsidRPr="00F91862">
        <w:rPr>
          <w:rFonts w:hint="eastAsia"/>
        </w:rPr>
        <w:t xml:space="preserve">  </w:t>
      </w:r>
      <w:r w:rsidR="000F3E9F">
        <w:br/>
      </w:r>
      <w:r w:rsidR="000F3E9F" w:rsidRPr="000F3E9F">
        <w:rPr>
          <w:highlight w:val="yellow"/>
        </w:rPr>
        <w:t xml:space="preserve">//be </w:t>
      </w:r>
      <w:r w:rsidR="000F3E9F" w:rsidRPr="00C86F2B">
        <w:rPr>
          <w:b/>
          <w:highlight w:val="yellow"/>
        </w:rPr>
        <w:t>hammered</w:t>
      </w:r>
      <w:r w:rsidR="000F3E9F" w:rsidRPr="000F3E9F">
        <w:rPr>
          <w:highlight w:val="yellow"/>
        </w:rPr>
        <w:t xml:space="preserve"> by sth</w:t>
      </w:r>
      <w:r w:rsidR="000F3E9F" w:rsidRPr="000F3E9F">
        <w:rPr>
          <w:rFonts w:hint="eastAsia"/>
          <w:highlight w:val="yellow"/>
        </w:rPr>
        <w:t>受到&lt;</w:t>
      </w:r>
      <w:r w:rsidR="000F3E9F" w:rsidRPr="000F3E9F">
        <w:rPr>
          <w:highlight w:val="yellow"/>
        </w:rPr>
        <w:t>xxx</w:t>
      </w:r>
      <w:r w:rsidR="000F3E9F" w:rsidRPr="000F3E9F">
        <w:rPr>
          <w:rFonts w:hint="eastAsia"/>
          <w:highlight w:val="yellow"/>
        </w:rPr>
        <w:t>&gt;的冲</w:t>
      </w:r>
      <w:r w:rsidR="000F3E9F" w:rsidRPr="000F3E9F">
        <w:rPr>
          <w:highlight w:val="yellow"/>
        </w:rPr>
        <w:t>击</w:t>
      </w:r>
      <w:r w:rsidR="000F3E9F" w:rsidRPr="000F3E9F">
        <w:rPr>
          <w:rFonts w:hint="eastAsia"/>
          <w:highlight w:val="yellow"/>
        </w:rPr>
        <w:t>/打</w:t>
      </w:r>
      <w:r w:rsidR="000F3E9F" w:rsidRPr="000F3E9F">
        <w:rPr>
          <w:highlight w:val="yellow"/>
        </w:rPr>
        <w:t>击</w:t>
      </w:r>
      <w:r w:rsidR="002A4A9C" w:rsidRPr="000F3E9F">
        <w:rPr>
          <w:highlight w:val="yellow"/>
        </w:rPr>
        <w:t xml:space="preserve"> /</w:t>
      </w:r>
      <w:r w:rsidR="00F91862" w:rsidRPr="000F3E9F">
        <w:rPr>
          <w:rFonts w:hint="eastAsia"/>
          <w:highlight w:val="yellow"/>
        </w:rPr>
        <w:t>/</w:t>
      </w:r>
      <w:r w:rsidR="002A4A9C" w:rsidRPr="000F3E9F">
        <w:rPr>
          <w:highlight w:val="yellow"/>
        </w:rPr>
        <w:t xml:space="preserve"> an </w:t>
      </w:r>
      <w:r w:rsidR="002A4A9C" w:rsidRPr="00C86F2B">
        <w:rPr>
          <w:b/>
          <w:highlight w:val="yellow"/>
        </w:rPr>
        <w:t>appalling</w:t>
      </w:r>
      <w:r w:rsidR="002A4A9C" w:rsidRPr="000F3E9F">
        <w:rPr>
          <w:highlight w:val="yellow"/>
        </w:rPr>
        <w:t xml:space="preserve"> news </w:t>
      </w:r>
      <w:r w:rsidR="002A4A9C" w:rsidRPr="000F3E9F">
        <w:rPr>
          <w:rFonts w:hint="eastAsia"/>
          <w:highlight w:val="yellow"/>
        </w:rPr>
        <w:t>骇人听闻的；令人震惊的；可怕</w:t>
      </w:r>
      <w:r w:rsidR="002A4A9C" w:rsidRPr="000F3E9F">
        <w:rPr>
          <w:highlight w:val="yellow"/>
        </w:rPr>
        <w:t>的</w:t>
      </w:r>
      <w:r w:rsidR="000F3E9F">
        <w:rPr>
          <w:rFonts w:hint="eastAsia"/>
        </w:rPr>
        <w:t xml:space="preserve"> </w:t>
      </w:r>
      <w:r w:rsidR="000F3E9F">
        <w:t xml:space="preserve"> </w:t>
      </w:r>
    </w:p>
    <w:p w:rsidR="00D26790" w:rsidRPr="00121456" w:rsidRDefault="00D26790" w:rsidP="00EC2160">
      <w:pPr>
        <w:ind w:left="-1418"/>
        <w:rPr>
          <w:b/>
          <w:color w:val="FF0000"/>
          <w:highlight w:val="yellow"/>
          <w:u w:val="single"/>
        </w:rPr>
      </w:pPr>
    </w:p>
    <w:p w:rsidR="00762932" w:rsidRDefault="007879D2" w:rsidP="00EC2160">
      <w:pPr>
        <w:ind w:left="-1418"/>
      </w:pPr>
      <w:r w:rsidRPr="005940BE">
        <w:t xml:space="preserve">The US Commerce Department </w:t>
      </w:r>
      <w:r w:rsidRPr="00676977">
        <w:rPr>
          <w:b/>
          <w:highlight w:val="yellow"/>
          <w:u w:val="single"/>
        </w:rPr>
        <w:t xml:space="preserve">imposed the </w:t>
      </w:r>
      <w:r w:rsidR="00676977">
        <w:rPr>
          <w:b/>
          <w:highlight w:val="yellow"/>
          <w:u w:val="single"/>
        </w:rPr>
        <w:t xml:space="preserve">blanket </w:t>
      </w:r>
      <w:r w:rsidRPr="00676977">
        <w:rPr>
          <w:b/>
          <w:highlight w:val="yellow"/>
          <w:u w:val="single"/>
        </w:rPr>
        <w:t>ban</w:t>
      </w:r>
      <w:r w:rsidR="00572798" w:rsidRPr="00B21717">
        <w:rPr>
          <w:b/>
          <w:highlight w:val="yellow"/>
          <w:u w:val="single"/>
        </w:rPr>
        <w:t>全面禁</w:t>
      </w:r>
      <w:r w:rsidR="00572798" w:rsidRPr="00B21717">
        <w:rPr>
          <w:rFonts w:hint="eastAsia"/>
          <w:b/>
          <w:highlight w:val="yellow"/>
          <w:u w:val="single"/>
        </w:rPr>
        <w:t>止</w:t>
      </w:r>
      <w:r w:rsidR="00F708D5" w:rsidRPr="00B21717">
        <w:rPr>
          <w:rFonts w:hint="eastAsia"/>
          <w:b/>
          <w:highlight w:val="yellow"/>
          <w:u w:val="single"/>
        </w:rPr>
        <w:t>/</w:t>
      </w:r>
      <w:hyperlink r:id="rId604" w:history="1">
        <w:r w:rsidR="00572798" w:rsidRPr="00B21717">
          <w:rPr>
            <w:b/>
            <w:highlight w:val="yellow"/>
            <w:u w:val="single"/>
          </w:rPr>
          <w:t> 一律禁止</w:t>
        </w:r>
      </w:hyperlink>
      <w:r w:rsidRPr="005940BE">
        <w:t xml:space="preserve">on ZTE, </w:t>
      </w:r>
      <w:r w:rsidRPr="003D0DC2">
        <w:rPr>
          <w:b/>
          <w:color w:val="FF0000"/>
          <w:highlight w:val="yellow"/>
          <w:u w:val="single"/>
        </w:rPr>
        <w:t xml:space="preserve">bringing </w:t>
      </w:r>
      <w:r w:rsidR="003D0DC2">
        <w:rPr>
          <w:rFonts w:hint="eastAsia"/>
          <w:b/>
          <w:color w:val="FF0000"/>
          <w:highlight w:val="yellow"/>
          <w:u w:val="single"/>
        </w:rPr>
        <w:t>&lt;</w:t>
      </w:r>
      <w:r w:rsidRPr="003D0DC2">
        <w:rPr>
          <w:b/>
          <w:color w:val="FF0000"/>
          <w:highlight w:val="yellow"/>
          <w:u w:val="single"/>
        </w:rPr>
        <w:t>most of the company's operations</w:t>
      </w:r>
      <w:r w:rsidR="003D0DC2">
        <w:rPr>
          <w:b/>
          <w:color w:val="FF0000"/>
          <w:highlight w:val="yellow"/>
          <w:u w:val="single"/>
        </w:rPr>
        <w:t>&gt;</w:t>
      </w:r>
      <w:r w:rsidRPr="003D0DC2">
        <w:rPr>
          <w:b/>
          <w:color w:val="FF0000"/>
          <w:highlight w:val="yellow"/>
          <w:u w:val="single"/>
        </w:rPr>
        <w:t xml:space="preserve"> to a standstill</w:t>
      </w:r>
      <w:r w:rsidR="0056487F">
        <w:rPr>
          <w:rFonts w:hint="eastAsia"/>
          <w:b/>
          <w:color w:val="FF0000"/>
          <w:highlight w:val="yellow"/>
          <w:u w:val="single"/>
        </w:rPr>
        <w:t>使x</w:t>
      </w:r>
      <w:r w:rsidR="0056487F">
        <w:rPr>
          <w:b/>
          <w:color w:val="FF0000"/>
          <w:highlight w:val="yellow"/>
          <w:u w:val="single"/>
        </w:rPr>
        <w:t>x</w:t>
      </w:r>
      <w:r w:rsidR="0056487F">
        <w:rPr>
          <w:rFonts w:hint="eastAsia"/>
          <w:b/>
          <w:color w:val="FF0000"/>
          <w:highlight w:val="yellow"/>
          <w:u w:val="single"/>
        </w:rPr>
        <w:t>瘫痪</w:t>
      </w:r>
      <w:r w:rsidR="00572798" w:rsidRPr="003D0DC2">
        <w:rPr>
          <w:b/>
          <w:color w:val="FF0000"/>
          <w:highlight w:val="yellow"/>
          <w:u w:val="single"/>
        </w:rPr>
        <w:t xml:space="preserve">, </w:t>
      </w:r>
      <w:r w:rsidR="00572798" w:rsidRPr="00B21717">
        <w:t>in other words,</w:t>
      </w:r>
      <w:r w:rsidR="00572798" w:rsidRPr="003D0DC2">
        <w:rPr>
          <w:b/>
          <w:color w:val="FF0000"/>
          <w:highlight w:val="yellow"/>
          <w:u w:val="single"/>
        </w:rPr>
        <w:t xml:space="preserve"> paralyz</w:t>
      </w:r>
      <w:r w:rsidR="009A68A7">
        <w:rPr>
          <w:b/>
          <w:color w:val="FF0000"/>
          <w:highlight w:val="yellow"/>
          <w:u w:val="single"/>
        </w:rPr>
        <w:t>ing</w:t>
      </w:r>
      <w:r w:rsidR="00517817">
        <w:rPr>
          <w:b/>
          <w:color w:val="FF0000"/>
          <w:highlight w:val="yellow"/>
          <w:u w:val="single"/>
        </w:rPr>
        <w:t xml:space="preserve"> the</w:t>
      </w:r>
      <w:r w:rsidR="00572798" w:rsidRPr="003D0DC2">
        <w:rPr>
          <w:b/>
          <w:color w:val="FF0000"/>
          <w:highlight w:val="yellow"/>
          <w:u w:val="single"/>
        </w:rPr>
        <w:t xml:space="preserve"> whole company/bog</w:t>
      </w:r>
      <w:r w:rsidR="009A68A7">
        <w:rPr>
          <w:b/>
          <w:color w:val="FF0000"/>
          <w:highlight w:val="yellow"/>
          <w:u w:val="single"/>
        </w:rPr>
        <w:t>ging</w:t>
      </w:r>
      <w:r w:rsidR="00572798" w:rsidRPr="003D0DC2">
        <w:rPr>
          <w:b/>
          <w:color w:val="FF0000"/>
          <w:highlight w:val="yellow"/>
          <w:u w:val="single"/>
        </w:rPr>
        <w:t xml:space="preserve"> down the company</w:t>
      </w:r>
      <w:r w:rsidRPr="005940BE">
        <w:t xml:space="preserve">. But after an </w:t>
      </w:r>
      <w:r w:rsidRPr="009A68A7">
        <w:rPr>
          <w:b/>
        </w:rPr>
        <w:t>intervention</w:t>
      </w:r>
      <w:r w:rsidRPr="005940BE">
        <w:t xml:space="preserve"> from President Trump, the department </w:t>
      </w:r>
      <w:hyperlink r:id="rId605" w:history="1">
        <w:r w:rsidRPr="005940BE">
          <w:t>announced a deal</w:t>
        </w:r>
      </w:hyperlink>
      <w:r w:rsidRPr="005940BE">
        <w:t xml:space="preserve"> to </w:t>
      </w:r>
      <w:r w:rsidR="009C1969" w:rsidRPr="009C1969">
        <w:rPr>
          <w:b/>
          <w:highlight w:val="yellow"/>
          <w:u w:val="single"/>
        </w:rPr>
        <w:t>lift</w:t>
      </w:r>
      <w:r w:rsidRPr="009C1969">
        <w:rPr>
          <w:b/>
          <w:highlight w:val="yellow"/>
          <w:u w:val="single"/>
        </w:rPr>
        <w:t xml:space="preserve"> the ban</w:t>
      </w:r>
      <w:r w:rsidR="00922A32">
        <w:rPr>
          <w:rFonts w:hint="eastAsia"/>
          <w:b/>
          <w:highlight w:val="yellow"/>
          <w:u w:val="single"/>
        </w:rPr>
        <w:t>取消禁令</w:t>
      </w:r>
      <w:r w:rsidRPr="009A68A7">
        <w:rPr>
          <w:b/>
          <w:u w:val="single"/>
        </w:rPr>
        <w:t>in exchange for</w:t>
      </w:r>
      <w:r w:rsidRPr="005940BE">
        <w:t xml:space="preserve"> a fine of more than $1 billion </w:t>
      </w:r>
      <w:r w:rsidR="00A14B56">
        <w:t>bucks</w:t>
      </w:r>
      <w:r w:rsidRPr="005940BE">
        <w:t xml:space="preserve">. That </w:t>
      </w:r>
      <w:r w:rsidR="00762932">
        <w:rPr>
          <w:b/>
          <w:color w:val="FF0000"/>
          <w:highlight w:val="yellow"/>
          <w:u w:val="single"/>
        </w:rPr>
        <w:t>sparked</w:t>
      </w:r>
      <w:r w:rsidRPr="00762932">
        <w:rPr>
          <w:b/>
          <w:color w:val="FF0000"/>
          <w:highlight w:val="yellow"/>
          <w:u w:val="single"/>
        </w:rPr>
        <w:t xml:space="preserve"> a backlash</w:t>
      </w:r>
      <w:r w:rsidR="007E6A66">
        <w:rPr>
          <w:b/>
          <w:color w:val="FF0000"/>
          <w:highlight w:val="yellow"/>
          <w:u w:val="single"/>
        </w:rPr>
        <w:t xml:space="preserve"> against</w:t>
      </w:r>
      <w:r w:rsidR="0096531A" w:rsidRPr="00D75550">
        <w:rPr>
          <w:rFonts w:hint="eastAsia"/>
          <w:b/>
          <w:color w:val="FF0000"/>
          <w:highlight w:val="yellow"/>
          <w:u w:val="single"/>
        </w:rPr>
        <w:t>针对</w:t>
      </w:r>
      <w:r w:rsidR="0096531A" w:rsidRPr="00D75550">
        <w:rPr>
          <w:b/>
          <w:color w:val="FF0000"/>
          <w:highlight w:val="yellow"/>
          <w:u w:val="single"/>
        </w:rPr>
        <w:t>xxx</w:t>
      </w:r>
      <w:r w:rsidR="0096531A">
        <w:rPr>
          <w:b/>
          <w:color w:val="FF0000"/>
          <w:highlight w:val="yellow"/>
          <w:u w:val="single"/>
        </w:rPr>
        <w:t xml:space="preserve">, </w:t>
      </w:r>
      <w:r w:rsidR="00471ACA">
        <w:rPr>
          <w:rFonts w:hint="eastAsia"/>
          <w:b/>
          <w:color w:val="FF0000"/>
          <w:highlight w:val="yellow"/>
          <w:u w:val="single"/>
        </w:rPr>
        <w:t>激起了强烈的反应</w:t>
      </w:r>
      <w:r w:rsidR="00D75550">
        <w:rPr>
          <w:rFonts w:hint="eastAsia"/>
          <w:b/>
          <w:color w:val="FF0000"/>
          <w:highlight w:val="yellow"/>
          <w:u w:val="single"/>
        </w:rPr>
        <w:t>/</w:t>
      </w:r>
      <w:r w:rsidR="00D75550" w:rsidRPr="00D75550">
        <w:rPr>
          <w:rFonts w:hint="eastAsia"/>
          <w:b/>
          <w:color w:val="FF0000"/>
          <w:highlight w:val="yellow"/>
          <w:u w:val="single"/>
        </w:rPr>
        <w:t>抵</w:t>
      </w:r>
      <w:r w:rsidR="00D75550" w:rsidRPr="00D75550">
        <w:rPr>
          <w:b/>
          <w:color w:val="FF0000"/>
          <w:highlight w:val="yellow"/>
          <w:u w:val="single"/>
        </w:rPr>
        <w:t>制</w:t>
      </w:r>
      <w:r w:rsidR="00230E33">
        <w:rPr>
          <w:rFonts w:hint="eastAsia"/>
          <w:b/>
          <w:color w:val="FF0000"/>
          <w:highlight w:val="yellow"/>
          <w:u w:val="single"/>
        </w:rPr>
        <w:t>(不满</w:t>
      </w:r>
      <w:r w:rsidR="00594B76">
        <w:rPr>
          <w:rFonts w:hint="eastAsia"/>
          <w:b/>
          <w:color w:val="FF0000"/>
          <w:highlight w:val="yellow"/>
          <w:u w:val="single"/>
        </w:rPr>
        <w:t>,</w:t>
      </w:r>
      <w:r w:rsidR="00594B76">
        <w:rPr>
          <w:b/>
          <w:color w:val="FF0000"/>
          <w:highlight w:val="yellow"/>
          <w:u w:val="single"/>
        </w:rPr>
        <w:t xml:space="preserve"> strong disapproval</w:t>
      </w:r>
      <w:r w:rsidR="00230E33">
        <w:rPr>
          <w:b/>
          <w:color w:val="FF0000"/>
          <w:highlight w:val="yellow"/>
          <w:u w:val="single"/>
        </w:rPr>
        <w:t>)</w:t>
      </w:r>
      <w:r w:rsidR="007E6A66">
        <w:rPr>
          <w:b/>
          <w:color w:val="FF0000"/>
          <w:highlight w:val="yellow"/>
          <w:u w:val="single"/>
        </w:rPr>
        <w:t xml:space="preserve"> </w:t>
      </w:r>
      <w:r w:rsidR="007E6A66" w:rsidRPr="007E6A66">
        <w:t>the deal</w:t>
      </w:r>
      <w:r w:rsidRPr="005940BE">
        <w:t xml:space="preserve"> in Washington. On Monday, the US Senate passed an annual </w:t>
      </w:r>
      <w:r w:rsidRPr="00230E33">
        <w:rPr>
          <w:b/>
          <w:u w:val="single"/>
        </w:rPr>
        <w:t xml:space="preserve">defense bill </w:t>
      </w:r>
      <w:r w:rsidR="00922A00">
        <w:rPr>
          <w:rFonts w:hint="eastAsia"/>
          <w:b/>
          <w:u w:val="single"/>
        </w:rPr>
        <w:t>(美国</w:t>
      </w:r>
      <w:r w:rsidR="00922A00">
        <w:rPr>
          <w:b/>
          <w:u w:val="single"/>
        </w:rPr>
        <w:t>)</w:t>
      </w:r>
      <w:r w:rsidR="00230E33" w:rsidRPr="00230E33">
        <w:rPr>
          <w:b/>
          <w:u w:val="single"/>
        </w:rPr>
        <w:t>国防法</w:t>
      </w:r>
      <w:r w:rsidR="00230E33" w:rsidRPr="00230E33">
        <w:rPr>
          <w:rFonts w:hint="eastAsia"/>
          <w:b/>
          <w:u w:val="single"/>
        </w:rPr>
        <w:t>案</w:t>
      </w:r>
      <w:r w:rsidRPr="005940BE">
        <w:t xml:space="preserve">that included a </w:t>
      </w:r>
      <w:r w:rsidR="007E6A66" w:rsidRPr="008F7766">
        <w:rPr>
          <w:b/>
        </w:rPr>
        <w:t>counter</w:t>
      </w:r>
      <w:r w:rsidRPr="008F7766">
        <w:rPr>
          <w:b/>
        </w:rPr>
        <w:t>measure</w:t>
      </w:r>
      <w:r w:rsidRPr="005940BE">
        <w:t xml:space="preserve"> to undo the decision to </w:t>
      </w:r>
      <w:r w:rsidRPr="00762932">
        <w:rPr>
          <w:b/>
          <w:highlight w:val="yellow"/>
          <w:u w:val="single"/>
        </w:rPr>
        <w:t>lift the ban</w:t>
      </w:r>
      <w:r w:rsidR="00B67FE7">
        <w:rPr>
          <w:rFonts w:hint="eastAsia"/>
          <w:b/>
          <w:highlight w:val="yellow"/>
          <w:u w:val="single"/>
        </w:rPr>
        <w:t>取消</w:t>
      </w:r>
      <w:r w:rsidRPr="005940BE">
        <w:t xml:space="preserve">. </w:t>
      </w:r>
      <w:r w:rsidR="00594B76">
        <w:t xml:space="preserve">  </w:t>
      </w:r>
      <w:r w:rsidR="0030123F">
        <w:t xml:space="preserve">    //</w:t>
      </w:r>
      <w:r w:rsidR="0030123F" w:rsidRPr="00794A14">
        <w:rPr>
          <w:b/>
        </w:rPr>
        <w:t>countermeasure</w:t>
      </w:r>
      <w:r w:rsidR="0030123F">
        <w:t xml:space="preserve">: a action to be done in order to </w:t>
      </w:r>
      <w:r w:rsidR="0030123F" w:rsidRPr="00FC7247">
        <w:rPr>
          <w:b/>
        </w:rPr>
        <w:t>mitigate/ease</w:t>
      </w:r>
      <w:r w:rsidR="0030123F">
        <w:t xml:space="preserve"> the negative impact/effect caused by another </w:t>
      </w:r>
      <w:r w:rsidR="00FC7247">
        <w:t>action or event, the purpose is to make is harmless.</w:t>
      </w:r>
    </w:p>
    <w:p w:rsidR="008B73BC" w:rsidRPr="005940BE" w:rsidRDefault="008B73BC" w:rsidP="00EC2160">
      <w:pPr>
        <w:ind w:left="-1418"/>
      </w:pPr>
    </w:p>
    <w:p w:rsidR="007879D2" w:rsidRDefault="007879D2" w:rsidP="00EC2160">
      <w:pPr>
        <w:ind w:left="-1418"/>
      </w:pPr>
      <w:r w:rsidRPr="005940BE">
        <w:t xml:space="preserve">Several US lawmakers have repeatedly </w:t>
      </w:r>
      <w:r w:rsidRPr="0013568F">
        <w:rPr>
          <w:b/>
          <w:highlight w:val="yellow"/>
          <w:u w:val="single"/>
        </w:rPr>
        <w:t>criticized</w:t>
      </w:r>
      <w:r w:rsidR="009C464A" w:rsidRPr="0013568F">
        <w:rPr>
          <w:b/>
          <w:highlight w:val="yellow"/>
          <w:u w:val="single"/>
        </w:rPr>
        <w:t>/</w:t>
      </w:r>
      <w:r w:rsidR="009C464A" w:rsidRPr="00A20617">
        <w:rPr>
          <w:b/>
          <w:color w:val="FF0000"/>
          <w:highlight w:val="yellow"/>
          <w:u w:val="single"/>
        </w:rPr>
        <w:t>denounced/decried</w:t>
      </w:r>
      <w:r w:rsidR="001C6B19" w:rsidRPr="00A20617">
        <w:rPr>
          <w:b/>
          <w:color w:val="FF0000"/>
          <w:highlight w:val="yellow"/>
          <w:u w:val="single"/>
        </w:rPr>
        <w:t>/</w:t>
      </w:r>
      <w:r w:rsidR="00A20617" w:rsidRPr="00A20617">
        <w:rPr>
          <w:b/>
          <w:color w:val="FF0000"/>
          <w:highlight w:val="yellow"/>
          <w:u w:val="single"/>
        </w:rPr>
        <w:t>reprimand/</w:t>
      </w:r>
      <w:r w:rsidR="001C6B19" w:rsidRPr="00A20617">
        <w:rPr>
          <w:b/>
          <w:color w:val="FF0000"/>
          <w:highlight w:val="yellow"/>
          <w:u w:val="single"/>
        </w:rPr>
        <w:t>slammed</w:t>
      </w:r>
      <w:r w:rsidR="00F86F24" w:rsidRPr="00A20617">
        <w:rPr>
          <w:b/>
          <w:color w:val="FF0000"/>
          <w:highlight w:val="yellow"/>
          <w:u w:val="single"/>
        </w:rPr>
        <w:t>/</w:t>
      </w:r>
      <w:r w:rsidR="00F86F24" w:rsidRPr="000B44E5">
        <w:rPr>
          <w:b/>
          <w:color w:val="FF0000"/>
          <w:highlight w:val="yellow"/>
          <w:u w:val="single"/>
        </w:rPr>
        <w:t>hammered</w:t>
      </w:r>
      <w:r w:rsidR="00F86F24" w:rsidRPr="00A20617">
        <w:rPr>
          <w:rFonts w:hint="eastAsia"/>
          <w:b/>
          <w:color w:val="FF0000"/>
          <w:highlight w:val="yellow"/>
          <w:u w:val="single"/>
        </w:rPr>
        <w:t>抨击</w:t>
      </w:r>
      <w:r w:rsidRPr="005940BE">
        <w:t xml:space="preserve"> the Trump</w:t>
      </w:r>
      <w:r w:rsidR="006123D0">
        <w:t xml:space="preserve">’s </w:t>
      </w:r>
      <w:r w:rsidRPr="005940BE">
        <w:t xml:space="preserve">deal to save ZTE. They were </w:t>
      </w:r>
      <w:r w:rsidR="003B7FC9">
        <w:t>not satistified with</w:t>
      </w:r>
      <w:r w:rsidRPr="005940BE">
        <w:t xml:space="preserve"> the company</w:t>
      </w:r>
      <w:r w:rsidR="005A02EA">
        <w:t>, on which</w:t>
      </w:r>
      <w:r w:rsidR="00C766E4">
        <w:t xml:space="preserve"> </w:t>
      </w:r>
      <w:r w:rsidRPr="005940BE">
        <w:t xml:space="preserve">they </w:t>
      </w:r>
      <w:r w:rsidR="00613A4A" w:rsidRPr="00275407">
        <w:rPr>
          <w:b/>
          <w:highlight w:val="yellow"/>
          <w:u w:val="single"/>
        </w:rPr>
        <w:t>cast doubts</w:t>
      </w:r>
      <w:r w:rsidR="00613A4A">
        <w:t xml:space="preserve"> that ZET would </w:t>
      </w:r>
      <w:r w:rsidR="00613A4A" w:rsidRPr="005A02EA">
        <w:rPr>
          <w:b/>
          <w:color w:val="FF0000"/>
          <w:highlight w:val="yellow"/>
          <w:u w:val="single"/>
        </w:rPr>
        <w:t>compromise</w:t>
      </w:r>
      <w:r w:rsidR="003B7FC9">
        <w:rPr>
          <w:b/>
          <w:color w:val="FF0000"/>
          <w:highlight w:val="yellow"/>
          <w:u w:val="single"/>
        </w:rPr>
        <w:t>/destroy</w:t>
      </w:r>
      <w:r w:rsidR="00613A4A" w:rsidRPr="005A02EA">
        <w:rPr>
          <w:b/>
          <w:color w:val="FF0000"/>
          <w:highlight w:val="yellow"/>
          <w:u w:val="single"/>
        </w:rPr>
        <w:t xml:space="preserve"> </w:t>
      </w:r>
      <w:r w:rsidR="00613A4A" w:rsidRPr="00613A4A">
        <w:rPr>
          <w:b/>
          <w:highlight w:val="yellow"/>
          <w:u w:val="single"/>
        </w:rPr>
        <w:t>the</w:t>
      </w:r>
      <w:r w:rsidRPr="00613A4A">
        <w:rPr>
          <w:b/>
          <w:highlight w:val="yellow"/>
          <w:u w:val="single"/>
        </w:rPr>
        <w:t xml:space="preserve"> national security</w:t>
      </w:r>
      <w:r w:rsidR="00613A4A">
        <w:rPr>
          <w:rFonts w:hint="eastAsia"/>
          <w:b/>
          <w:highlight w:val="yellow"/>
          <w:u w:val="single"/>
        </w:rPr>
        <w:t>损害国土安全</w:t>
      </w:r>
      <w:r w:rsidRPr="005940BE">
        <w:t xml:space="preserve">, was being used as </w:t>
      </w:r>
      <w:hyperlink r:id="rId606" w:history="1">
        <w:r w:rsidRPr="0045711F">
          <w:rPr>
            <w:b/>
            <w:color w:val="FF0000"/>
            <w:highlight w:val="yellow"/>
            <w:u w:val="single"/>
          </w:rPr>
          <w:t>a bargaining chip</w:t>
        </w:r>
      </w:hyperlink>
      <w:r w:rsidR="00D57E87" w:rsidRPr="005A02EA">
        <w:rPr>
          <w:b/>
          <w:color w:val="FF0000"/>
          <w:highlight w:val="yellow"/>
          <w:u w:val="single"/>
        </w:rPr>
        <w:t>讨价还价的筹</w:t>
      </w:r>
      <w:r w:rsidR="00D57E87" w:rsidRPr="005A02EA">
        <w:rPr>
          <w:rFonts w:hint="eastAsia"/>
          <w:b/>
          <w:color w:val="FF0000"/>
          <w:highlight w:val="yellow"/>
          <w:u w:val="single"/>
        </w:rPr>
        <w:t>码</w:t>
      </w:r>
      <w:r w:rsidRPr="005940BE">
        <w:t xml:space="preserve"> in trade negotiations with China</w:t>
      </w:r>
      <w:r w:rsidR="009E0732">
        <w:t>.</w:t>
      </w:r>
      <w:r w:rsidR="007A3C62">
        <w:t xml:space="preserve">  </w:t>
      </w:r>
      <w:r w:rsidR="004613D1">
        <w:t xml:space="preserve">   //barter A for B: </w:t>
      </w:r>
      <w:r w:rsidR="004613D1">
        <w:rPr>
          <w:rFonts w:hint="eastAsia"/>
        </w:rPr>
        <w:t>物物交换</w:t>
      </w:r>
    </w:p>
    <w:p w:rsidR="00922A32" w:rsidRPr="005940BE" w:rsidRDefault="00922A32" w:rsidP="00EC2160"/>
    <w:p w:rsidR="00D24143" w:rsidRPr="005F569F" w:rsidRDefault="007879D2" w:rsidP="00EC2160">
      <w:pPr>
        <w:ind w:left="-1418"/>
      </w:pPr>
      <w:r w:rsidRPr="005940BE">
        <w:t xml:space="preserve">The </w:t>
      </w:r>
      <w:r w:rsidRPr="004613D1">
        <w:rPr>
          <w:b/>
          <w:u w:val="single"/>
        </w:rPr>
        <w:t>ban was put in place</w:t>
      </w:r>
      <w:r w:rsidRPr="005940BE">
        <w:t xml:space="preserve"> after the Commerce Department said ZTE </w:t>
      </w:r>
      <w:r w:rsidRPr="008C7B7E">
        <w:rPr>
          <w:b/>
        </w:rPr>
        <w:t>violated</w:t>
      </w:r>
      <w:r w:rsidR="008C7B7E">
        <w:rPr>
          <w:b/>
        </w:rPr>
        <w:t>/breached</w:t>
      </w:r>
      <w:r w:rsidRPr="005940BE">
        <w:t xml:space="preserve"> a deal in which the Chinese company admitted to evading</w:t>
      </w:r>
      <w:r w:rsidR="00653619">
        <w:t>/avoid</w:t>
      </w:r>
      <w:r w:rsidR="00C65ABD">
        <w:t>ing</w:t>
      </w:r>
      <w:r w:rsidRPr="005940BE">
        <w:t xml:space="preserve"> sanctions on North Korea. It's still unclear exactly how the political fight</w:t>
      </w:r>
      <w:r w:rsidR="00E32D1B">
        <w:t xml:space="preserve"> </w:t>
      </w:r>
      <w:r w:rsidRPr="005940BE">
        <w:t xml:space="preserve">will </w:t>
      </w:r>
      <w:r w:rsidRPr="00300174">
        <w:rPr>
          <w:b/>
          <w:color w:val="FF0000"/>
          <w:highlight w:val="yellow"/>
          <w:u w:val="single"/>
        </w:rPr>
        <w:t>play out</w:t>
      </w:r>
      <w:r w:rsidR="00300174" w:rsidRPr="00300174">
        <w:rPr>
          <w:b/>
          <w:color w:val="FF0000"/>
          <w:highlight w:val="yellow"/>
          <w:u w:val="single"/>
        </w:rPr>
        <w:t>/to finish</w:t>
      </w:r>
      <w:r w:rsidRPr="005940BE">
        <w:t xml:space="preserve">. The Senate version of the </w:t>
      </w:r>
      <w:r w:rsidR="00D4181B" w:rsidRPr="00D4181B">
        <w:rPr>
          <w:b/>
          <w:u w:val="single"/>
        </w:rPr>
        <w:t xml:space="preserve">defense </w:t>
      </w:r>
      <w:r w:rsidRPr="00D4181B">
        <w:rPr>
          <w:b/>
          <w:u w:val="single"/>
        </w:rPr>
        <w:t>bill</w:t>
      </w:r>
      <w:r w:rsidR="00D4181B" w:rsidRPr="00D4181B">
        <w:rPr>
          <w:rFonts w:hint="eastAsia"/>
          <w:b/>
          <w:u w:val="single"/>
        </w:rPr>
        <w:t>(美国</w:t>
      </w:r>
      <w:r w:rsidR="00D4181B" w:rsidRPr="00D4181B">
        <w:rPr>
          <w:b/>
          <w:u w:val="single"/>
        </w:rPr>
        <w:t>)国防法</w:t>
      </w:r>
      <w:r w:rsidR="00D4181B" w:rsidRPr="00D4181B">
        <w:rPr>
          <w:rFonts w:hint="eastAsia"/>
          <w:b/>
          <w:u w:val="single"/>
        </w:rPr>
        <w:t>案</w:t>
      </w:r>
      <w:r w:rsidRPr="005940BE">
        <w:t xml:space="preserve"> still has to </w:t>
      </w:r>
      <w:r w:rsidRPr="00AD0597">
        <w:rPr>
          <w:b/>
          <w:color w:val="FF0000"/>
          <w:highlight w:val="yellow"/>
          <w:u w:val="single"/>
        </w:rPr>
        <w:t>be reconciled</w:t>
      </w:r>
      <w:r w:rsidRPr="008D6259">
        <w:rPr>
          <w:b/>
          <w:color w:val="FF0000"/>
          <w:highlight w:val="yellow"/>
          <w:u w:val="single"/>
        </w:rPr>
        <w:t xml:space="preserve"> with</w:t>
      </w:r>
      <w:r w:rsidRPr="005940BE">
        <w:t xml:space="preserve"> the House version.</w:t>
      </w:r>
      <w:r w:rsidR="004613D1">
        <w:rPr>
          <w:rFonts w:hint="eastAsia"/>
        </w:rPr>
        <w:t xml:space="preserve"> </w:t>
      </w:r>
      <w:r w:rsidRPr="005940BE">
        <w:t xml:space="preserve"> </w:t>
      </w:r>
      <w:r w:rsidR="00E67FBA">
        <w:t xml:space="preserve"> </w:t>
      </w:r>
      <w:r w:rsidR="004613D1">
        <w:t xml:space="preserve"> </w:t>
      </w:r>
      <w:r w:rsidR="00D24143" w:rsidRPr="007B6BA2">
        <w:rPr>
          <w:color w:val="FF0000"/>
        </w:rPr>
        <w:t>//</w:t>
      </w:r>
      <w:r w:rsidR="00D24143" w:rsidRPr="007B6BA2">
        <w:rPr>
          <w:b/>
          <w:color w:val="FF0000"/>
          <w:highlight w:val="yellow"/>
        </w:rPr>
        <w:t xml:space="preserve">[ </w:t>
      </w:r>
      <w:r w:rsidR="00D24143" w:rsidRPr="007B6BA2">
        <w:rPr>
          <w:rFonts w:hint="eastAsia"/>
          <w:b/>
          <w:color w:val="FF0000"/>
          <w:highlight w:val="yellow"/>
          <w:u w:val="single"/>
        </w:rPr>
        <w:t>使(两个对立的信念/事实/意见/需求/想法</w:t>
      </w:r>
      <w:r w:rsidR="00D24143" w:rsidRPr="007B6BA2">
        <w:rPr>
          <w:b/>
          <w:color w:val="FF0000"/>
          <w:highlight w:val="yellow"/>
          <w:u w:val="single"/>
        </w:rPr>
        <w:t>)</w:t>
      </w:r>
      <w:r w:rsidR="00D24143" w:rsidRPr="007B6BA2">
        <w:rPr>
          <w:rFonts w:hint="eastAsia"/>
          <w:b/>
          <w:color w:val="FF0000"/>
          <w:highlight w:val="yellow"/>
          <w:u w:val="single"/>
        </w:rPr>
        <w:t>和谐一致</w:t>
      </w:r>
      <w:r w:rsidR="00D24143" w:rsidRPr="007B6BA2">
        <w:rPr>
          <w:b/>
          <w:color w:val="FF0000"/>
          <w:highlight w:val="yellow"/>
          <w:u w:val="single"/>
        </w:rPr>
        <w:t xml:space="preserve">; </w:t>
      </w:r>
      <w:r w:rsidR="00D24143" w:rsidRPr="007B6BA2">
        <w:rPr>
          <w:rFonts w:hint="eastAsia"/>
          <w:b/>
          <w:color w:val="FF0000"/>
          <w:highlight w:val="yellow"/>
          <w:u w:val="single"/>
        </w:rPr>
        <w:t>调和:</w:t>
      </w:r>
      <w:r w:rsidR="00D24143" w:rsidRPr="007B6BA2">
        <w:rPr>
          <w:b/>
          <w:color w:val="FF0000"/>
          <w:highlight w:val="yellow"/>
          <w:u w:val="single"/>
        </w:rPr>
        <w:t xml:space="preserve"> reconcile A </w:t>
      </w:r>
      <w:r w:rsidR="000A2511" w:rsidRPr="007B6BA2">
        <w:rPr>
          <w:b/>
          <w:color w:val="FF0000"/>
          <w:highlight w:val="yellow"/>
          <w:u w:val="single"/>
        </w:rPr>
        <w:t>with</w:t>
      </w:r>
      <w:r w:rsidR="00D24143" w:rsidRPr="007B6BA2">
        <w:rPr>
          <w:b/>
          <w:color w:val="FF0000"/>
          <w:highlight w:val="yellow"/>
          <w:u w:val="single"/>
        </w:rPr>
        <w:t xml:space="preserve"> B ]</w:t>
      </w:r>
      <w:r w:rsidR="00D24143" w:rsidRPr="007B6BA2">
        <w:rPr>
          <w:color w:val="FF0000"/>
        </w:rPr>
        <w:t xml:space="preserve"> </w:t>
      </w:r>
      <w:r w:rsidR="00D24143" w:rsidRPr="005F569F">
        <w:t>If you </w:t>
      </w:r>
      <w:r w:rsidR="00D24143" w:rsidRPr="002F17BC">
        <w:rPr>
          <w:b/>
          <w:u w:val="single"/>
        </w:rPr>
        <w:t>reconcile two beliefs, facts, or demands</w:t>
      </w:r>
      <w:r w:rsidR="00D24143" w:rsidRPr="005F569F">
        <w:t xml:space="preserve"> that seem to be opposed or completely different, you find a way in which they can both be true or both be successful. </w:t>
      </w:r>
    </w:p>
    <w:p w:rsidR="00D24143" w:rsidRDefault="00D24143" w:rsidP="00EC2160">
      <w:pPr>
        <w:ind w:left="-1418"/>
      </w:pPr>
    </w:p>
    <w:p w:rsidR="007879D2" w:rsidRDefault="008D6259" w:rsidP="00EC2160">
      <w:pPr>
        <w:ind w:left="-1418"/>
      </w:pPr>
      <w:r>
        <w:t>The White House spokesman</w:t>
      </w:r>
      <w:r w:rsidR="007879D2" w:rsidRPr="005940BE">
        <w:t xml:space="preserve"> said that Trump will meet with lawmakers to discuss the ZTE </w:t>
      </w:r>
      <w:r w:rsidR="007879D2" w:rsidRPr="00283240">
        <w:rPr>
          <w:b/>
          <w:color w:val="FF0000"/>
          <w:highlight w:val="yellow"/>
          <w:u w:val="single"/>
        </w:rPr>
        <w:t>provision</w:t>
      </w:r>
      <w:r w:rsidRPr="00283240">
        <w:rPr>
          <w:b/>
          <w:color w:val="FF0000"/>
          <w:highlight w:val="yellow"/>
          <w:u w:val="single"/>
        </w:rPr>
        <w:t>(a condition in an agreement or law</w:t>
      </w:r>
      <w:r w:rsidRPr="00283240">
        <w:rPr>
          <w:rFonts w:hint="eastAsia"/>
          <w:b/>
          <w:color w:val="FF0000"/>
          <w:highlight w:val="yellow"/>
          <w:u w:val="single"/>
        </w:rPr>
        <w:t>〔协议或法律中的〕规定，条款</w:t>
      </w:r>
      <w:r w:rsidRPr="00283240">
        <w:rPr>
          <w:rFonts w:hint="eastAsia"/>
          <w:b/>
          <w:color w:val="FF0000"/>
          <w:u w:val="single"/>
        </w:rPr>
        <w:t>)</w:t>
      </w:r>
      <w:r w:rsidR="007879D2" w:rsidRPr="00283240">
        <w:rPr>
          <w:color w:val="FF0000"/>
        </w:rPr>
        <w:t xml:space="preserve">. </w:t>
      </w:r>
      <w:r w:rsidR="007879D2" w:rsidRPr="005940BE">
        <w:t xml:space="preserve">"I think the president wants to </w:t>
      </w:r>
      <w:r w:rsidR="007879D2" w:rsidRPr="00AD0597">
        <w:rPr>
          <w:b/>
          <w:color w:val="FF0000"/>
          <w:highlight w:val="yellow"/>
          <w:u w:val="single"/>
        </w:rPr>
        <w:t>weigh in</w:t>
      </w:r>
      <w:r w:rsidR="007879D2" w:rsidRPr="005940BE">
        <w:t xml:space="preserve"> and we want to listen to what he has to say," Cornyn said. </w:t>
      </w:r>
    </w:p>
    <w:p w:rsidR="00E471A2" w:rsidRDefault="00E471A2" w:rsidP="00EC2160">
      <w:pPr>
        <w:ind w:left="-1418"/>
      </w:pPr>
    </w:p>
    <w:p w:rsidR="008F5D5A" w:rsidRDefault="008F5D5A" w:rsidP="00EC2160">
      <w:pPr>
        <w:ind w:left="-1418"/>
      </w:pPr>
    </w:p>
    <w:tbl>
      <w:tblPr>
        <w:tblStyle w:val="TableGrid"/>
        <w:tblW w:w="10581" w:type="dxa"/>
        <w:tblInd w:w="-1565" w:type="dxa"/>
        <w:tblLook w:val="04A0" w:firstRow="1" w:lastRow="0" w:firstColumn="1" w:lastColumn="0" w:noHBand="0" w:noVBand="1"/>
      </w:tblPr>
      <w:tblGrid>
        <w:gridCol w:w="10581"/>
      </w:tblGrid>
      <w:tr w:rsidR="00A72948" w:rsidRPr="005F569F" w:rsidTr="00A72948">
        <w:trPr>
          <w:trHeight w:val="2268"/>
        </w:trPr>
        <w:tc>
          <w:tcPr>
            <w:tcW w:w="10581" w:type="dxa"/>
          </w:tcPr>
          <w:p w:rsidR="00A72948" w:rsidRDefault="00A72948" w:rsidP="00EC2160">
            <w:r w:rsidRPr="005F569F">
              <w:t>/ˈrɛkənˌsaɪl/  </w:t>
            </w:r>
            <w:r w:rsidRPr="005F569F">
              <w:rPr>
                <w:rFonts w:hint="eastAsia"/>
              </w:rPr>
              <w:t>r</w:t>
            </w:r>
            <w:r w:rsidRPr="005F569F">
              <w:t>econcile; re</w:t>
            </w:r>
            <w:r>
              <w:t xml:space="preserve">conciliation </w:t>
            </w:r>
            <w:r w:rsidRPr="005F569F">
              <w:t>[‚rekənsɪli'eɪʃ ə n</w:t>
            </w:r>
            <w:r>
              <w:t>]</w:t>
            </w:r>
          </w:p>
          <w:p w:rsidR="00A72948" w:rsidRDefault="00A72948" w:rsidP="00EC2160">
            <w:r w:rsidRPr="005F569F">
              <w:t>1.</w:t>
            </w:r>
            <w:hyperlink r:id="rId607" w:history="1">
              <w:r w:rsidRPr="005F569F">
                <w:rPr>
                  <w:rStyle w:val="Hyperlink"/>
                </w:rPr>
                <w:t>V-T </w:t>
              </w:r>
            </w:hyperlink>
            <w:r w:rsidRPr="008A333C">
              <w:rPr>
                <w:b/>
                <w:highlight w:val="yellow"/>
              </w:rPr>
              <w:t xml:space="preserve">[ </w:t>
            </w:r>
            <w:r w:rsidRPr="008A333C">
              <w:rPr>
                <w:rFonts w:hint="eastAsia"/>
                <w:b/>
                <w:highlight w:val="yellow"/>
                <w:u w:val="single"/>
              </w:rPr>
              <w:t>使(两个对立的信念/事实/意见/需求/想法</w:t>
            </w:r>
            <w:r w:rsidRPr="008A333C">
              <w:rPr>
                <w:b/>
                <w:highlight w:val="yellow"/>
                <w:u w:val="single"/>
              </w:rPr>
              <w:t>)</w:t>
            </w:r>
            <w:r w:rsidRPr="008A333C">
              <w:rPr>
                <w:rFonts w:hint="eastAsia"/>
                <w:b/>
                <w:highlight w:val="yellow"/>
                <w:u w:val="single"/>
              </w:rPr>
              <w:t>和谐一致</w:t>
            </w:r>
            <w:r w:rsidRPr="008A333C">
              <w:rPr>
                <w:b/>
                <w:highlight w:val="yellow"/>
                <w:u w:val="single"/>
              </w:rPr>
              <w:t xml:space="preserve">; </w:t>
            </w:r>
            <w:r w:rsidRPr="008A333C">
              <w:rPr>
                <w:rFonts w:hint="eastAsia"/>
                <w:b/>
                <w:highlight w:val="yellow"/>
                <w:u w:val="single"/>
              </w:rPr>
              <w:t>调和:</w:t>
            </w:r>
            <w:r w:rsidRPr="008A333C">
              <w:rPr>
                <w:b/>
                <w:highlight w:val="yellow"/>
                <w:u w:val="single"/>
              </w:rPr>
              <w:t xml:space="preserve"> reconcile A </w:t>
            </w:r>
            <w:r w:rsidRPr="0059470B">
              <w:rPr>
                <w:b/>
                <w:color w:val="FF0000"/>
                <w:highlight w:val="yellow"/>
                <w:u w:val="single"/>
              </w:rPr>
              <w:t xml:space="preserve">with </w:t>
            </w:r>
            <w:r w:rsidRPr="008A333C">
              <w:rPr>
                <w:b/>
                <w:highlight w:val="yellow"/>
                <w:u w:val="single"/>
              </w:rPr>
              <w:t>B ]</w:t>
            </w:r>
            <w:r>
              <w:t xml:space="preserve"> </w:t>
            </w:r>
            <w:r w:rsidRPr="005F569F">
              <w:t>If you </w:t>
            </w:r>
            <w:r w:rsidRPr="002F17BC">
              <w:rPr>
                <w:b/>
                <w:u w:val="single"/>
              </w:rPr>
              <w:t>reconcile two beliefs, facts, or demands</w:t>
            </w:r>
            <w:r w:rsidRPr="005F569F">
              <w:t xml:space="preserve"> that seem to be opposed or completely different, you find a way in which they can both be true or both be successful. </w:t>
            </w:r>
          </w:p>
          <w:p w:rsidR="00A72948" w:rsidRPr="004E6EB5" w:rsidRDefault="00A72948" w:rsidP="00EC2160">
            <w:pPr>
              <w:rPr>
                <w:sz w:val="22"/>
              </w:rPr>
            </w:pPr>
            <w:r w:rsidRPr="004E6EB5">
              <w:rPr>
                <w:sz w:val="22"/>
              </w:rPr>
              <w:t xml:space="preserve">e.g. The </w:t>
            </w:r>
            <w:r w:rsidRPr="004E6EB5">
              <w:rPr>
                <w:b/>
                <w:sz w:val="22"/>
                <w:u w:val="single"/>
              </w:rPr>
              <w:t>blanket ban was put in place</w:t>
            </w:r>
            <w:r w:rsidRPr="004E6EB5">
              <w:rPr>
                <w:sz w:val="22"/>
              </w:rPr>
              <w:t xml:space="preserve"> after the U.S. Commerce Department said ZTE </w:t>
            </w:r>
            <w:r w:rsidRPr="004E6EB5">
              <w:rPr>
                <w:b/>
                <w:sz w:val="22"/>
              </w:rPr>
              <w:t>violated/breached</w:t>
            </w:r>
            <w:r w:rsidRPr="004E6EB5">
              <w:rPr>
                <w:sz w:val="22"/>
              </w:rPr>
              <w:t xml:space="preserve"> a deal in which the Chinese company admitted to evading/avoiding sanctions on North Korea. It's still unclear exactly how the political fight will </w:t>
            </w:r>
            <w:r w:rsidRPr="004E6EB5">
              <w:rPr>
                <w:b/>
                <w:color w:val="FF0000"/>
                <w:sz w:val="22"/>
                <w:highlight w:val="yellow"/>
                <w:u w:val="single"/>
              </w:rPr>
              <w:t>play out/to finish</w:t>
            </w:r>
            <w:r w:rsidRPr="004E6EB5">
              <w:rPr>
                <w:sz w:val="22"/>
              </w:rPr>
              <w:t xml:space="preserve">. The Senate version of the </w:t>
            </w:r>
            <w:r w:rsidRPr="004E6EB5">
              <w:rPr>
                <w:b/>
                <w:sz w:val="22"/>
                <w:highlight w:val="yellow"/>
                <w:u w:val="single"/>
              </w:rPr>
              <w:t>defense bill</w:t>
            </w:r>
            <w:r w:rsidRPr="004E6EB5">
              <w:rPr>
                <w:rFonts w:hint="eastAsia"/>
                <w:b/>
                <w:sz w:val="22"/>
                <w:highlight w:val="yellow"/>
                <w:u w:val="single"/>
              </w:rPr>
              <w:t>(美国</w:t>
            </w:r>
            <w:r w:rsidRPr="004E6EB5">
              <w:rPr>
                <w:b/>
                <w:sz w:val="22"/>
                <w:highlight w:val="yellow"/>
                <w:u w:val="single"/>
              </w:rPr>
              <w:t>)国防法</w:t>
            </w:r>
            <w:r w:rsidRPr="004E6EB5">
              <w:rPr>
                <w:rFonts w:hint="eastAsia"/>
                <w:b/>
                <w:sz w:val="22"/>
                <w:highlight w:val="yellow"/>
                <w:u w:val="single"/>
              </w:rPr>
              <w:t>案</w:t>
            </w:r>
            <w:r w:rsidRPr="004E6EB5">
              <w:rPr>
                <w:sz w:val="22"/>
              </w:rPr>
              <w:t xml:space="preserve"> still has to </w:t>
            </w:r>
            <w:r w:rsidRPr="004E6EB5">
              <w:rPr>
                <w:b/>
                <w:color w:val="FF0000"/>
                <w:sz w:val="22"/>
                <w:highlight w:val="yellow"/>
                <w:u w:val="single"/>
              </w:rPr>
              <w:t>be reconciled with</w:t>
            </w:r>
            <w:r w:rsidRPr="004E6EB5">
              <w:rPr>
                <w:sz w:val="22"/>
              </w:rPr>
              <w:t xml:space="preserve"> the House version.</w:t>
            </w:r>
          </w:p>
          <w:p w:rsidR="00A72948" w:rsidRDefault="00A72948" w:rsidP="00EC2160">
            <w:r>
              <w:t xml:space="preserve">e.g. </w:t>
            </w:r>
            <w:r w:rsidRPr="005F569F">
              <w:t xml:space="preserve"> It's difficult to </w:t>
            </w:r>
            <w:r w:rsidRPr="002F17BC">
              <w:rPr>
                <w:b/>
                <w:u w:val="single"/>
              </w:rPr>
              <w:t xml:space="preserve">reconcile the demands of my job </w:t>
            </w:r>
            <w:r w:rsidRPr="0059470B">
              <w:rPr>
                <w:b/>
                <w:color w:val="FF0000"/>
                <w:u w:val="single"/>
              </w:rPr>
              <w:t xml:space="preserve">with </w:t>
            </w:r>
            <w:r>
              <w:rPr>
                <w:b/>
                <w:u w:val="single"/>
              </w:rPr>
              <w:t>my</w:t>
            </w:r>
            <w:r w:rsidRPr="002F17BC">
              <w:rPr>
                <w:b/>
                <w:u w:val="single"/>
              </w:rPr>
              <w:t xml:space="preserve"> desire</w:t>
            </w:r>
            <w:r w:rsidRPr="005F569F">
              <w:t xml:space="preserve"> to be a good father.</w:t>
            </w:r>
            <w:r>
              <w:t xml:space="preserve"> What I’ve go to do is to </w:t>
            </w:r>
            <w:r w:rsidRPr="002F17BC">
              <w:rPr>
                <w:b/>
                <w:u w:val="single"/>
              </w:rPr>
              <w:t>cut back on</w:t>
            </w:r>
            <w:r>
              <w:t xml:space="preserve"> my working hrs and try to </w:t>
            </w:r>
            <w:r w:rsidRPr="00024FAB">
              <w:rPr>
                <w:b/>
                <w:color w:val="FF0000"/>
                <w:highlight w:val="yellow"/>
                <w:u w:val="single"/>
              </w:rPr>
              <w:t xml:space="preserve">juggle </w:t>
            </w:r>
            <w:r w:rsidRPr="002F17BC">
              <w:rPr>
                <w:b/>
                <w:highlight w:val="yellow"/>
                <w:u w:val="single"/>
              </w:rPr>
              <w:t>my work, my life, and my family</w:t>
            </w:r>
            <w:r>
              <w:t xml:space="preserve">. </w:t>
            </w:r>
            <w:r w:rsidRPr="005F569F">
              <w:t>协调我工作的要求与我当个好父亲的愿望很难</w:t>
            </w:r>
            <w:r w:rsidRPr="005F569F">
              <w:rPr>
                <w:rFonts w:hint="eastAsia"/>
              </w:rPr>
              <w:t>。</w:t>
            </w:r>
          </w:p>
          <w:p w:rsidR="00A72948" w:rsidRPr="005F569F" w:rsidRDefault="00A72948" w:rsidP="00EC2160"/>
          <w:p w:rsidR="00A72948" w:rsidRPr="00801A00" w:rsidRDefault="00A72948" w:rsidP="00EC2160">
            <w:r w:rsidRPr="005F569F">
              <w:t>2.</w:t>
            </w:r>
            <w:hyperlink r:id="rId608" w:history="1">
              <w:r w:rsidRPr="00F90F8D">
                <w:rPr>
                  <w:b/>
                  <w:color w:val="FF0000"/>
                  <w:highlight w:val="yellow"/>
                </w:rPr>
                <w:t> </w:t>
              </w:r>
            </w:hyperlink>
            <w:r w:rsidRPr="00F90F8D">
              <w:rPr>
                <w:b/>
                <w:color w:val="FF0000"/>
                <w:highlight w:val="yellow"/>
              </w:rPr>
              <w:t>[</w:t>
            </w:r>
            <w:r w:rsidRPr="00F90F8D">
              <w:rPr>
                <w:b/>
                <w:color w:val="FF0000"/>
                <w:highlight w:val="yellow"/>
                <w:u w:val="single"/>
              </w:rPr>
              <w:t>(</w:t>
            </w:r>
            <w:r w:rsidRPr="00F90F8D">
              <w:rPr>
                <w:rFonts w:hint="eastAsia"/>
                <w:b/>
                <w:color w:val="FF0000"/>
                <w:highlight w:val="yellow"/>
                <w:u w:val="single"/>
              </w:rPr>
              <w:t>吵架之后</w:t>
            </w:r>
            <w:r w:rsidRPr="00F90F8D">
              <w:rPr>
                <w:b/>
                <w:color w:val="FF0000"/>
                <w:highlight w:val="yellow"/>
                <w:u w:val="single"/>
              </w:rPr>
              <w:t>)</w:t>
            </w:r>
            <w:r w:rsidRPr="00F90F8D">
              <w:rPr>
                <w:rFonts w:hint="eastAsia"/>
                <w:b/>
                <w:color w:val="FF0000"/>
                <w:highlight w:val="yellow"/>
                <w:u w:val="single"/>
              </w:rPr>
              <w:t>与</w:t>
            </w:r>
            <w:r w:rsidRPr="00F90F8D">
              <w:rPr>
                <w:b/>
                <w:color w:val="FF0000"/>
                <w:highlight w:val="yellow"/>
                <w:u w:val="single"/>
              </w:rPr>
              <w:t>…</w:t>
            </w:r>
            <w:r w:rsidRPr="00F90F8D">
              <w:rPr>
                <w:rFonts w:hint="eastAsia"/>
                <w:b/>
                <w:color w:val="FF0000"/>
                <w:highlight w:val="yellow"/>
                <w:u w:val="single"/>
              </w:rPr>
              <w:t>和好/重归于好:</w:t>
            </w:r>
            <w:r w:rsidRPr="00F90F8D">
              <w:rPr>
                <w:b/>
                <w:color w:val="FF0000"/>
                <w:highlight w:val="yellow"/>
                <w:u w:val="single"/>
              </w:rPr>
              <w:t xml:space="preserve"> be reconciled with sb]</w:t>
            </w:r>
            <w:r>
              <w:t xml:space="preserve"> </w:t>
            </w:r>
            <w:r>
              <w:br/>
            </w:r>
            <w:r w:rsidRPr="005F569F">
              <w:t>If you </w:t>
            </w:r>
            <w:r w:rsidRPr="00801A00">
              <w:rPr>
                <w:b/>
                <w:color w:val="FF0000"/>
                <w:highlight w:val="yellow"/>
                <w:u w:val="single"/>
              </w:rPr>
              <w:t>are reconciled with </w:t>
            </w:r>
            <w:r>
              <w:rPr>
                <w:b/>
                <w:color w:val="FF0000"/>
                <w:highlight w:val="yellow"/>
                <w:u w:val="single"/>
              </w:rPr>
              <w:t>sb</w:t>
            </w:r>
            <w:r w:rsidRPr="005F569F">
              <w:t xml:space="preserve">, you become friendly with them again after a quarrel or disagreement. </w:t>
            </w:r>
            <w:r>
              <w:t>(</w:t>
            </w:r>
            <w:r>
              <w:rPr>
                <w:rFonts w:hint="eastAsia"/>
              </w:rPr>
              <w:t>吵架之后</w:t>
            </w:r>
            <w:r>
              <w:t>)</w:t>
            </w:r>
            <w:r w:rsidRPr="005F569F">
              <w:rPr>
                <w:rFonts w:hint="eastAsia"/>
              </w:rPr>
              <w:t>与</w:t>
            </w:r>
            <w:r w:rsidRPr="005F569F">
              <w:t>…</w:t>
            </w:r>
            <w:r w:rsidRPr="005F569F">
              <w:rPr>
                <w:rFonts w:hint="eastAsia"/>
              </w:rPr>
              <w:t>和好</w:t>
            </w:r>
            <w:r>
              <w:rPr>
                <w:rFonts w:hint="eastAsia"/>
              </w:rPr>
              <w:t>/</w:t>
            </w:r>
            <w:r w:rsidRPr="005F569F">
              <w:rPr>
                <w:rFonts w:hint="eastAsia"/>
              </w:rPr>
              <w:t>重归于好</w:t>
            </w:r>
            <w:r>
              <w:rPr>
                <w:rFonts w:hint="eastAsia"/>
              </w:rPr>
              <w:t xml:space="preserve"> </w:t>
            </w:r>
            <w:r>
              <w:t xml:space="preserve">  </w:t>
            </w:r>
            <w:r>
              <w:br/>
            </w:r>
            <w:r>
              <w:lastRenderedPageBreak/>
              <w:t>e.g.</w:t>
            </w:r>
            <w:r w:rsidRPr="005F569F">
              <w:t xml:space="preserve"> He never believed he and Susan would </w:t>
            </w:r>
            <w:r w:rsidRPr="002F17BC">
              <w:rPr>
                <w:b/>
                <w:highlight w:val="yellow"/>
                <w:u w:val="single"/>
              </w:rPr>
              <w:t>be reconciled</w:t>
            </w:r>
            <w:r w:rsidRPr="005F569F">
              <w:t>. </w:t>
            </w:r>
            <w:r>
              <w:t xml:space="preserve"> </w:t>
            </w:r>
            <w:r w:rsidRPr="005F569F">
              <w:t> 他不认为他和苏珊会</w:t>
            </w:r>
            <w:r>
              <w:rPr>
                <w:rFonts w:hint="eastAsia"/>
              </w:rPr>
              <w:t xml:space="preserve"> </w:t>
            </w:r>
            <w:r w:rsidRPr="005F569F">
              <w:t>和好</w:t>
            </w:r>
            <w:r>
              <w:rPr>
                <w:rFonts w:hint="eastAsia"/>
              </w:rPr>
              <w:t>/</w:t>
            </w:r>
            <w:r w:rsidRPr="005F569F">
              <w:rPr>
                <w:rFonts w:hint="eastAsia"/>
              </w:rPr>
              <w:t>重归于好。</w:t>
            </w:r>
            <w:r>
              <w:br/>
              <w:t xml:space="preserve">e.g. Even though I </w:t>
            </w:r>
            <w:r w:rsidRPr="00801A00">
              <w:rPr>
                <w:b/>
                <w:color w:val="FF0000"/>
                <w:highlight w:val="yellow"/>
                <w:u w:val="single"/>
              </w:rPr>
              <w:t>was reconciled with</w:t>
            </w:r>
            <w:r>
              <w:t xml:space="preserve"> my BF after the fierce quarrel, I still feel we have some </w:t>
            </w:r>
            <w:r w:rsidRPr="00801A00">
              <w:rPr>
                <w:b/>
                <w:color w:val="FF0000"/>
                <w:highlight w:val="yellow"/>
                <w:u w:val="single"/>
              </w:rPr>
              <w:t>rifts/cracks/fissur</w:t>
            </w:r>
            <w:r>
              <w:rPr>
                <w:b/>
                <w:color w:val="FF0000"/>
                <w:highlight w:val="yellow"/>
                <w:u w:val="single"/>
              </w:rPr>
              <w:t>e</w:t>
            </w:r>
            <w:r>
              <w:rPr>
                <w:rFonts w:hint="eastAsia"/>
                <w:b/>
                <w:color w:val="FF0000"/>
                <w:highlight w:val="yellow"/>
                <w:u w:val="single"/>
              </w:rPr>
              <w:t xml:space="preserve"> 间隙</w:t>
            </w:r>
            <w:r>
              <w:rPr>
                <w:b/>
                <w:color w:val="FF0000"/>
                <w:highlight w:val="yellow"/>
                <w:u w:val="single"/>
              </w:rPr>
              <w:t xml:space="preserve"> </w:t>
            </w:r>
            <w:r w:rsidRPr="00801A00">
              <w:t>//</w:t>
            </w:r>
            <w:r w:rsidRPr="00801A00">
              <w:rPr>
                <w:b/>
                <w:color w:val="FF0000"/>
                <w:highlight w:val="yellow"/>
                <w:u w:val="single"/>
              </w:rPr>
              <w:t>rifts=cracks/fissue:</w:t>
            </w:r>
            <w:r w:rsidRPr="00801A00">
              <w:t xml:space="preserve"> a situation in which two people or groups have had a serious disagreement and begun to dislike and not trust each other</w:t>
            </w:r>
            <w:r>
              <w:t xml:space="preserve"> </w:t>
            </w:r>
            <w:r w:rsidRPr="00801A00">
              <w:rPr>
                <w:rFonts w:hint="eastAsia"/>
              </w:rPr>
              <w:t>分歧，嫌隙裂痕</w:t>
            </w:r>
          </w:p>
          <w:p w:rsidR="00A72948" w:rsidRPr="005F569F" w:rsidRDefault="00A72948" w:rsidP="00EC2160"/>
          <w:p w:rsidR="00A72948" w:rsidRDefault="00A72948" w:rsidP="00EC2160">
            <w:r w:rsidRPr="005F569F">
              <w:t>3.</w:t>
            </w:r>
            <w:hyperlink r:id="rId609" w:history="1">
              <w:r w:rsidRPr="005F569F">
                <w:rPr>
                  <w:rStyle w:val="Hyperlink"/>
                </w:rPr>
                <w:t>V-T </w:t>
              </w:r>
            </w:hyperlink>
            <w:r w:rsidRPr="005F569F">
              <w:rPr>
                <w:rFonts w:hint="eastAsia"/>
              </w:rPr>
              <w:t>使</w:t>
            </w:r>
            <w:r>
              <w:rPr>
                <w:rFonts w:hint="eastAsia"/>
              </w:rPr>
              <w:t>(</w:t>
            </w:r>
            <w:r w:rsidRPr="005F569F">
              <w:rPr>
                <w:rFonts w:hint="eastAsia"/>
              </w:rPr>
              <w:t>两个人</w:t>
            </w:r>
            <w:r>
              <w:rPr>
                <w:rFonts w:hint="eastAsia"/>
              </w:rPr>
              <w:t>/朋友</w:t>
            </w:r>
            <w:r>
              <w:t>/</w:t>
            </w:r>
            <w:r w:rsidRPr="005F569F">
              <w:rPr>
                <w:rFonts w:hint="eastAsia"/>
              </w:rPr>
              <w:t>国家等的〕和解</w:t>
            </w:r>
            <w:r w:rsidRPr="005F569F">
              <w:t>和好</w:t>
            </w:r>
            <w:r>
              <w:rPr>
                <w:rFonts w:hint="eastAsia"/>
              </w:rPr>
              <w:t>/</w:t>
            </w:r>
            <w:r w:rsidRPr="005F569F">
              <w:rPr>
                <w:rFonts w:hint="eastAsia"/>
              </w:rPr>
              <w:t>重归于好</w:t>
            </w:r>
            <w:r>
              <w:rPr>
                <w:rFonts w:hint="eastAsia"/>
              </w:rPr>
              <w:t xml:space="preserve"> </w:t>
            </w:r>
            <w:r w:rsidRPr="005F569F">
              <w:t>If you </w:t>
            </w:r>
            <w:r w:rsidRPr="00D574CA">
              <w:rPr>
                <w:b/>
                <w:highlight w:val="yellow"/>
                <w:u w:val="single"/>
              </w:rPr>
              <w:t xml:space="preserve">reconcile two people/reconcile A </w:t>
            </w:r>
            <w:r>
              <w:rPr>
                <w:b/>
                <w:color w:val="FF0000"/>
                <w:highlight w:val="yellow"/>
                <w:u w:val="single"/>
              </w:rPr>
              <w:t>with</w:t>
            </w:r>
            <w:r w:rsidRPr="00D574CA">
              <w:rPr>
                <w:b/>
                <w:highlight w:val="yellow"/>
                <w:u w:val="single"/>
              </w:rPr>
              <w:t xml:space="preserve"> B,</w:t>
            </w:r>
            <w:r w:rsidRPr="005F569F">
              <w:t xml:space="preserve"> you make them become friends again after a quarrel or disagreement. </w:t>
            </w:r>
            <w:r>
              <w:t xml:space="preserve"> </w:t>
            </w:r>
            <w:r>
              <w:br/>
              <w:t>E.g</w:t>
            </w:r>
            <w:r w:rsidRPr="005F569F">
              <w:t xml:space="preserve"> ...my attempt to </w:t>
            </w:r>
            <w:r w:rsidRPr="00D574CA">
              <w:rPr>
                <w:b/>
                <w:highlight w:val="yellow"/>
                <w:u w:val="single"/>
              </w:rPr>
              <w:t>reconcile Vivian</w:t>
            </w:r>
            <w:r w:rsidRPr="00037E6B">
              <w:rPr>
                <w:b/>
                <w:color w:val="FF0000"/>
                <w:highlight w:val="yellow"/>
                <w:u w:val="single"/>
              </w:rPr>
              <w:t xml:space="preserve"> with </w:t>
            </w:r>
            <w:r w:rsidRPr="00D574CA">
              <w:rPr>
                <w:b/>
                <w:highlight w:val="yellow"/>
                <w:u w:val="single"/>
              </w:rPr>
              <w:t>her BF..</w:t>
            </w:r>
            <w:r w:rsidRPr="005F569F">
              <w:t> </w:t>
            </w:r>
            <w:r>
              <w:t xml:space="preserve"> </w:t>
            </w:r>
            <w:r w:rsidRPr="005F569F">
              <w:t> …我使他与托比和解的努力</w:t>
            </w:r>
            <w:r w:rsidRPr="005F569F">
              <w:rPr>
                <w:rFonts w:hint="eastAsia"/>
              </w:rPr>
              <w:t>。</w:t>
            </w:r>
          </w:p>
          <w:p w:rsidR="00A72948" w:rsidRPr="005F569F" w:rsidRDefault="00A72948" w:rsidP="00EC2160"/>
          <w:p w:rsidR="00A72948" w:rsidRPr="005F569F" w:rsidRDefault="00A72948" w:rsidP="00EC2160">
            <w:r w:rsidRPr="005F569F">
              <w:t>4.</w:t>
            </w:r>
            <w:hyperlink r:id="rId610" w:history="1">
              <w:r w:rsidRPr="005F569F">
                <w:rPr>
                  <w:rStyle w:val="Hyperlink"/>
                </w:rPr>
                <w:t>V-T </w:t>
              </w:r>
            </w:hyperlink>
            <w:r w:rsidRPr="005F569F">
              <w:t>不情愿地接受</w:t>
            </w:r>
            <w:r>
              <w:rPr>
                <w:rFonts w:hint="eastAsia"/>
              </w:rPr>
              <w:t>&lt;x</w:t>
            </w:r>
            <w:r>
              <w:t>xxx&gt; ; (</w:t>
            </w:r>
            <w:r>
              <w:rPr>
                <w:rFonts w:hint="eastAsia"/>
              </w:rPr>
              <w:t>不请愿的</w:t>
            </w:r>
            <w:r>
              <w:t>)</w:t>
            </w:r>
            <w:r w:rsidRPr="005F569F">
              <w:rPr>
                <w:rFonts w:hint="eastAsia"/>
              </w:rPr>
              <w:t>妥协</w:t>
            </w:r>
            <w:r w:rsidRPr="005F569F">
              <w:t xml:space="preserve">; </w:t>
            </w:r>
            <w:r w:rsidRPr="005F569F">
              <w:rPr>
                <w:rFonts w:hint="eastAsia"/>
              </w:rPr>
              <w:t>将就</w:t>
            </w:r>
            <w:r>
              <w:rPr>
                <w:rFonts w:hint="eastAsia"/>
              </w:rPr>
              <w:t>做</w:t>
            </w:r>
            <w:r>
              <w:t xml:space="preserve">xxx </w:t>
            </w:r>
            <w:r w:rsidRPr="005F569F">
              <w:t>If you </w:t>
            </w:r>
            <w:r w:rsidRPr="004B473D">
              <w:rPr>
                <w:b/>
                <w:color w:val="FF0000"/>
                <w:highlight w:val="yellow"/>
                <w:u w:val="single"/>
              </w:rPr>
              <w:t>reconcile yourself to</w:t>
            </w:r>
            <w:r w:rsidRPr="005F569F">
              <w:t> an unpleasant situation</w:t>
            </w:r>
            <w:r>
              <w:t>=</w:t>
            </w:r>
            <w:r w:rsidRPr="005F569F">
              <w:t xml:space="preserve"> </w:t>
            </w:r>
            <w:r w:rsidRPr="00724AD3">
              <w:rPr>
                <w:b/>
                <w:color w:val="FF0000"/>
                <w:highlight w:val="yellow"/>
                <w:u w:val="single"/>
              </w:rPr>
              <w:t>you’re reluctant to accept it</w:t>
            </w:r>
            <w:r w:rsidRPr="005F569F">
              <w:t xml:space="preserve">, although it does not make you happy to do so. </w:t>
            </w:r>
          </w:p>
          <w:p w:rsidR="00A72948" w:rsidRDefault="00A72948" w:rsidP="00EC2160">
            <w:r>
              <w:t xml:space="preserve">e.g. </w:t>
            </w:r>
            <w:r w:rsidRPr="005F569F">
              <w:t xml:space="preserve">She had </w:t>
            </w:r>
            <w:r w:rsidRPr="00724AD3">
              <w:rPr>
                <w:b/>
                <w:color w:val="FF0000"/>
                <w:highlight w:val="yellow"/>
                <w:u w:val="single"/>
              </w:rPr>
              <w:t>reconciled herself to</w:t>
            </w:r>
            <w:r>
              <w:t xml:space="preserve"> another blind date</w:t>
            </w:r>
            <w:r w:rsidRPr="005F569F">
              <w:t>. </w:t>
            </w:r>
            <w:r>
              <w:t xml:space="preserve"> </w:t>
            </w:r>
            <w:r w:rsidRPr="005F569F">
              <w:t> 她</w:t>
            </w:r>
            <w:r>
              <w:rPr>
                <w:rFonts w:hint="eastAsia"/>
              </w:rPr>
              <w:t xml:space="preserve"> </w:t>
            </w:r>
            <w:r w:rsidRPr="005F569F">
              <w:t>不情愿地接受</w:t>
            </w:r>
            <w:r>
              <w:rPr>
                <w:rFonts w:hint="eastAsia"/>
              </w:rPr>
              <w:t>&lt;另一个相亲&gt;</w:t>
            </w:r>
            <w:r>
              <w:br/>
              <w:t xml:space="preserve">e.g. I have </w:t>
            </w:r>
            <w:r w:rsidRPr="00724AD3">
              <w:rPr>
                <w:b/>
                <w:color w:val="FF0000"/>
                <w:highlight w:val="yellow"/>
                <w:u w:val="single"/>
              </w:rPr>
              <w:t>reconciled to</w:t>
            </w:r>
            <w:r>
              <w:t xml:space="preserve"> working in my hometown.</w:t>
            </w:r>
          </w:p>
          <w:p w:rsidR="00A72948" w:rsidRPr="005F569F" w:rsidRDefault="00A72948" w:rsidP="00EC2160"/>
          <w:p w:rsidR="00A72948" w:rsidRPr="005F569F" w:rsidRDefault="00A72948" w:rsidP="00EC2160">
            <w:r w:rsidRPr="005F569F">
              <w:t>5.</w:t>
            </w:r>
            <w:r>
              <w:t xml:space="preserve"> </w:t>
            </w:r>
            <w:hyperlink r:id="rId611" w:history="1">
              <w:r w:rsidRPr="005F569F">
                <w:rPr>
                  <w:rStyle w:val="Hyperlink"/>
                </w:rPr>
                <w:t>ADJ </w:t>
              </w:r>
            </w:hyperlink>
            <w:r w:rsidRPr="005F569F">
              <w:rPr>
                <w:rFonts w:hint="eastAsia"/>
              </w:rPr>
              <w:t>妥协的</w:t>
            </w:r>
            <w:r w:rsidRPr="005F569F">
              <w:t xml:space="preserve">; </w:t>
            </w:r>
            <w:r w:rsidRPr="005F569F">
              <w:rPr>
                <w:rFonts w:hint="eastAsia"/>
              </w:rPr>
              <w:t>将就的</w:t>
            </w:r>
          </w:p>
          <w:p w:rsidR="00A72948" w:rsidRPr="005F569F" w:rsidRDefault="00A72948" w:rsidP="00EC2160">
            <w:r w:rsidRPr="005F569F">
              <w:t>•  She felt, if not grateful for her own situation, at least a little more reconciled to it. </w:t>
            </w:r>
            <w:r>
              <w:t xml:space="preserve"> </w:t>
            </w:r>
            <w:r w:rsidRPr="005F569F">
              <w:t> 她觉得，即便对自己的处境不心存感激，至少能将就一些了</w:t>
            </w:r>
            <w:r w:rsidRPr="005F569F">
              <w:rPr>
                <w:rFonts w:hint="eastAsia"/>
              </w:rPr>
              <w:t>。</w:t>
            </w:r>
          </w:p>
          <w:p w:rsidR="00A72948" w:rsidRPr="005F569F" w:rsidRDefault="00A72948" w:rsidP="00EC2160">
            <w:pPr>
              <w:rPr>
                <w:highlight w:val="yellow"/>
              </w:rPr>
            </w:pPr>
          </w:p>
          <w:p w:rsidR="00A72948" w:rsidRPr="005F569F" w:rsidRDefault="00A72948" w:rsidP="00EC2160">
            <w:r>
              <w:t xml:space="preserve">Noun) </w:t>
            </w:r>
            <w:r w:rsidRPr="005F569F">
              <w:t>[‚rekənsɪli'eɪʃ ə n] </w:t>
            </w:r>
            <w:r>
              <w:t>reconciliation</w:t>
            </w:r>
          </w:p>
          <w:p w:rsidR="00A72948" w:rsidRPr="005F569F" w:rsidRDefault="00A72948" w:rsidP="00EC2160">
            <w:r w:rsidRPr="005F569F">
              <w:t>1.a situation in which two people, countries etc become friendly with each other again after quarrelling</w:t>
            </w:r>
            <w:r w:rsidRPr="005F569F">
              <w:rPr>
                <w:rFonts w:hint="eastAsia"/>
              </w:rPr>
              <w:t>〔两个人</w:t>
            </w:r>
            <w:r>
              <w:rPr>
                <w:rFonts w:hint="eastAsia"/>
              </w:rPr>
              <w:t>/朋友</w:t>
            </w:r>
            <w:r>
              <w:t>/</w:t>
            </w:r>
            <w:r w:rsidRPr="005F569F">
              <w:rPr>
                <w:rFonts w:hint="eastAsia"/>
              </w:rPr>
              <w:t>国家等的〕和解；修好</w:t>
            </w:r>
          </w:p>
          <w:p w:rsidR="00A72948" w:rsidRPr="005F569F" w:rsidRDefault="00A72948" w:rsidP="00EC2160">
            <w:r w:rsidRPr="005F569F">
              <w:t xml:space="preserve">•Her ex-husband had always hoped for a </w:t>
            </w:r>
            <w:r w:rsidRPr="00A12AF8">
              <w:rPr>
                <w:b/>
              </w:rPr>
              <w:t>reconciliation</w:t>
            </w:r>
            <w:r w:rsidRPr="005F569F">
              <w:t xml:space="preserve">. </w:t>
            </w:r>
            <w:r w:rsidRPr="005F569F">
              <w:rPr>
                <w:rFonts w:hint="eastAsia"/>
              </w:rPr>
              <w:t>她的前夫一直想和她</w:t>
            </w:r>
            <w:r>
              <w:rPr>
                <w:rFonts w:hint="eastAsia"/>
              </w:rPr>
              <w:t xml:space="preserve"> </w:t>
            </w:r>
            <w:r w:rsidRPr="005F569F">
              <w:rPr>
                <w:rFonts w:hint="eastAsia"/>
              </w:rPr>
              <w:t>重归于好。</w:t>
            </w:r>
          </w:p>
          <w:p w:rsidR="00A72948" w:rsidRPr="005F569F" w:rsidRDefault="00A72948" w:rsidP="00EC2160">
            <w:r w:rsidRPr="005F569F">
              <w:t xml:space="preserve">•The treaty has brought a new spirit of </w:t>
            </w:r>
            <w:r w:rsidRPr="007F21D6">
              <w:rPr>
                <w:b/>
              </w:rPr>
              <w:t>reconciliation</w:t>
            </w:r>
            <w:r w:rsidRPr="005F569F">
              <w:t xml:space="preserve"> on both sides. </w:t>
            </w:r>
            <w:r w:rsidRPr="005F569F">
              <w:rPr>
                <w:rFonts w:hint="eastAsia"/>
              </w:rPr>
              <w:t>条约使双方产生了新的</w:t>
            </w:r>
            <w:r>
              <w:rPr>
                <w:rFonts w:hint="eastAsia"/>
              </w:rPr>
              <w:t xml:space="preserve"> </w:t>
            </w:r>
            <w:r w:rsidRPr="005F569F">
              <w:rPr>
                <w:rFonts w:hint="eastAsia"/>
              </w:rPr>
              <w:t>和解精神。</w:t>
            </w:r>
          </w:p>
          <w:p w:rsidR="00A72948" w:rsidRPr="005F569F" w:rsidRDefault="00A72948" w:rsidP="00EC2160">
            <w:r w:rsidRPr="005F569F">
              <w:t xml:space="preserve">•The leadership announced a programme of national reconciliation (= an attempt by all sides to end a war or trouble in a country ) . </w:t>
            </w:r>
            <w:r w:rsidRPr="005F569F">
              <w:rPr>
                <w:rFonts w:hint="eastAsia"/>
              </w:rPr>
              <w:t>领导层宣布了一个国内各方和解方案。</w:t>
            </w:r>
          </w:p>
          <w:p w:rsidR="00A72948" w:rsidRPr="005F569F" w:rsidRDefault="00A72948" w:rsidP="00EC2160">
            <w:r w:rsidRPr="005F569F">
              <w:t>[+ between/with]</w:t>
            </w:r>
          </w:p>
          <w:p w:rsidR="00A72948" w:rsidRPr="005F569F" w:rsidRDefault="00A72948" w:rsidP="00EC2160">
            <w:r w:rsidRPr="005F569F">
              <w:t xml:space="preserve">•The meeting </w:t>
            </w:r>
            <w:r w:rsidRPr="007F21D6">
              <w:rPr>
                <w:b/>
                <w:u w:val="single"/>
              </w:rPr>
              <w:t>achieved a reconciliation between</w:t>
            </w:r>
            <w:r w:rsidRPr="005F569F">
              <w:t xml:space="preserve"> the groups. </w:t>
            </w:r>
            <w:r w:rsidRPr="005F569F">
              <w:rPr>
                <w:rFonts w:hint="eastAsia"/>
              </w:rPr>
              <w:t>会议使各团体</w:t>
            </w:r>
            <w:r>
              <w:rPr>
                <w:rFonts w:hint="eastAsia"/>
              </w:rPr>
              <w:t xml:space="preserve"> </w:t>
            </w:r>
            <w:r w:rsidRPr="005F569F">
              <w:rPr>
                <w:rFonts w:hint="eastAsia"/>
              </w:rPr>
              <w:t>达成了和解。</w:t>
            </w:r>
          </w:p>
          <w:p w:rsidR="00A72948" w:rsidRDefault="00A72948" w:rsidP="00EC2160">
            <w:r w:rsidRPr="005F569F">
              <w:t xml:space="preserve">•his </w:t>
            </w:r>
            <w:r w:rsidRPr="007F21D6">
              <w:rPr>
                <w:b/>
                <w:u w:val="single"/>
              </w:rPr>
              <w:t xml:space="preserve">reconciliation </w:t>
            </w:r>
            <w:r w:rsidRPr="00E046E3">
              <w:rPr>
                <w:b/>
                <w:color w:val="FF0000"/>
                <w:highlight w:val="yellow"/>
                <w:u w:val="single"/>
              </w:rPr>
              <w:t>with</w:t>
            </w:r>
            <w:r w:rsidRPr="007F21D6">
              <w:rPr>
                <w:color w:val="FF0000"/>
              </w:rPr>
              <w:t xml:space="preserve"> </w:t>
            </w:r>
            <w:r w:rsidRPr="005F569F">
              <w:t xml:space="preserve">his brother </w:t>
            </w:r>
            <w:r w:rsidRPr="005F569F">
              <w:rPr>
                <w:rFonts w:hint="eastAsia"/>
              </w:rPr>
              <w:t>他们兄弟俩的和解</w:t>
            </w:r>
            <w:r>
              <w:rPr>
                <w:rFonts w:hint="eastAsia"/>
              </w:rPr>
              <w:t>/</w:t>
            </w:r>
            <w:r w:rsidRPr="005F569F">
              <w:rPr>
                <w:rFonts w:hint="eastAsia"/>
              </w:rPr>
              <w:t>重归于好</w:t>
            </w:r>
          </w:p>
          <w:p w:rsidR="00A72948" w:rsidRPr="005F569F" w:rsidRDefault="00A72948" w:rsidP="00EC2160"/>
          <w:p w:rsidR="00A72948" w:rsidRPr="005F569F" w:rsidRDefault="00A72948" w:rsidP="00EC2160">
            <w:r w:rsidRPr="005F569F">
              <w:t>2.the process of finding a way that two beliefs, facts etc that are opposed to each other can both be true or successful</w:t>
            </w:r>
          </w:p>
          <w:p w:rsidR="00A72948" w:rsidRPr="005F569F" w:rsidRDefault="00A72948" w:rsidP="00EC2160">
            <w:r w:rsidRPr="005F569F">
              <w:rPr>
                <w:rFonts w:hint="eastAsia"/>
              </w:rPr>
              <w:t>〔两个对立的信念或事实等的〕相互适应；和谐；一致</w:t>
            </w:r>
            <w:r w:rsidRPr="005F569F">
              <w:t>[+ between]</w:t>
            </w:r>
          </w:p>
          <w:p w:rsidR="00A72948" w:rsidRPr="005F569F" w:rsidRDefault="00A72948" w:rsidP="00EC2160">
            <w:r w:rsidRPr="005F569F">
              <w:t xml:space="preserve">•a reconciliation between environment and development </w:t>
            </w:r>
            <w:r w:rsidRPr="005F569F">
              <w:rPr>
                <w:rFonts w:hint="eastAsia"/>
              </w:rPr>
              <w:t>环境和开发的协调</w:t>
            </w:r>
          </w:p>
          <w:p w:rsidR="00A72948" w:rsidRPr="005F569F" w:rsidRDefault="00A72948" w:rsidP="00EC2160">
            <w:pPr>
              <w:rPr>
                <w:highlight w:val="yellow"/>
              </w:rPr>
            </w:pPr>
          </w:p>
        </w:tc>
      </w:tr>
      <w:tr w:rsidR="00A72948" w:rsidRPr="00E03529" w:rsidTr="00750E74">
        <w:trPr>
          <w:trHeight w:val="841"/>
        </w:trPr>
        <w:tc>
          <w:tcPr>
            <w:tcW w:w="10581" w:type="dxa"/>
          </w:tcPr>
          <w:p w:rsidR="00A72948" w:rsidRDefault="00A72948" w:rsidP="00EC2160">
            <w:r>
              <w:lastRenderedPageBreak/>
              <w:t>V/N: hammer</w:t>
            </w:r>
          </w:p>
          <w:p w:rsidR="00A72948" w:rsidRPr="00E03529" w:rsidRDefault="00253ABA" w:rsidP="00EC2160">
            <w:pPr>
              <w:pStyle w:val="ListParagraph"/>
              <w:numPr>
                <w:ilvl w:val="0"/>
                <w:numId w:val="99"/>
              </w:numPr>
            </w:pPr>
            <w:hyperlink r:id="rId612" w:history="1">
              <w:r w:rsidR="00A72948" w:rsidRPr="00E03529">
                <w:rPr>
                  <w:rStyle w:val="Hyperlink"/>
                </w:rPr>
                <w:t>V-T </w:t>
              </w:r>
            </w:hyperlink>
            <w:r w:rsidR="00A72948" w:rsidRPr="00CB2970">
              <w:rPr>
                <w:b/>
                <w:color w:val="FF0000"/>
                <w:highlight w:val="yellow"/>
                <w:u w:val="single"/>
              </w:rPr>
              <w:t>[</w:t>
            </w:r>
            <w:r w:rsidR="00A72948" w:rsidRPr="00CB2970">
              <w:rPr>
                <w:rFonts w:hint="eastAsia"/>
                <w:b/>
                <w:color w:val="FF0000"/>
                <w:highlight w:val="yellow"/>
                <w:u w:val="single"/>
              </w:rPr>
              <w:t>猛烈攻击</w:t>
            </w:r>
            <w:r w:rsidR="00A72948" w:rsidRPr="00CB2970">
              <w:rPr>
                <w:b/>
                <w:color w:val="FF0000"/>
                <w:highlight w:val="yellow"/>
                <w:u w:val="single"/>
              </w:rPr>
              <w:t xml:space="preserve">; </w:t>
            </w:r>
            <w:r w:rsidR="00A72948" w:rsidRPr="00CB2970">
              <w:rPr>
                <w:rFonts w:hint="eastAsia"/>
                <w:b/>
                <w:color w:val="FF0000"/>
                <w:highlight w:val="yellow"/>
                <w:u w:val="single"/>
              </w:rPr>
              <w:t>严厉批评/</w:t>
            </w:r>
            <w:r w:rsidR="00A72948" w:rsidRPr="00CB2970">
              <w:rPr>
                <w:b/>
                <w:color w:val="FF0000"/>
                <w:highlight w:val="yellow"/>
                <w:u w:val="single"/>
              </w:rPr>
              <w:t xml:space="preserve">抨击; </w:t>
            </w:r>
            <w:r w:rsidR="00A72948" w:rsidRPr="00CB2970">
              <w:rPr>
                <w:rFonts w:hint="eastAsia"/>
                <w:b/>
                <w:color w:val="FF0000"/>
                <w:highlight w:val="yellow"/>
                <w:u w:val="single"/>
              </w:rPr>
              <w:t>严厉惩罚</w:t>
            </w:r>
            <w:r w:rsidR="00A72948" w:rsidRPr="00CB2970">
              <w:rPr>
                <w:b/>
                <w:color w:val="FF0000"/>
                <w:highlight w:val="yellow"/>
                <w:u w:val="single"/>
              </w:rPr>
              <w:t>hammer sb = slam sb;</w:t>
            </w:r>
            <w:r w:rsidR="00A72948" w:rsidRPr="00CB2970">
              <w:rPr>
                <w:b/>
                <w:color w:val="FF0000"/>
                <w:highlight w:val="yellow"/>
              </w:rPr>
              <w:t xml:space="preserve"> denounce/decry/condemn </w:t>
            </w:r>
            <w:r w:rsidR="00A72948" w:rsidRPr="00CB2970">
              <w:rPr>
                <w:b/>
                <w:color w:val="FF0000"/>
                <w:highlight w:val="yellow"/>
                <w:u w:val="single"/>
              </w:rPr>
              <w:t xml:space="preserve">] </w:t>
            </w:r>
            <w:r w:rsidR="00A72948" w:rsidRPr="00E03529">
              <w:t xml:space="preserve">If you say that someone hammers another person, you mean that they attack, criticize, or punish the other person severely. •  Democrats insisted they will continue to </w:t>
            </w:r>
            <w:r w:rsidR="00A72948" w:rsidRPr="00CB2970">
              <w:rPr>
                <w:b/>
                <w:color w:val="FF0000"/>
                <w:highlight w:val="yellow"/>
                <w:u w:val="single"/>
              </w:rPr>
              <w:t>hammer Bush</w:t>
            </w:r>
            <w:r w:rsidR="00A72948" w:rsidRPr="00E03529">
              <w:t xml:space="preserve"> on his tax plan. 他们将继续</w:t>
            </w:r>
            <w:r w:rsidR="00A72948">
              <w:rPr>
                <w:rFonts w:hint="eastAsia"/>
              </w:rPr>
              <w:t xml:space="preserve"> </w:t>
            </w:r>
            <w:r w:rsidR="00A72948" w:rsidRPr="00E03529">
              <w:t>抨击</w:t>
            </w:r>
            <w:r w:rsidR="00A72948">
              <w:rPr>
                <w:rFonts w:hint="eastAsia"/>
              </w:rPr>
              <w:t xml:space="preserve"> </w:t>
            </w:r>
            <w:r w:rsidR="00A72948" w:rsidRPr="00E03529">
              <w:t>布什的税收计划</w:t>
            </w:r>
            <w:r w:rsidR="00A72948" w:rsidRPr="00E03529">
              <w:rPr>
                <w:rFonts w:hint="eastAsia"/>
              </w:rPr>
              <w:t>。</w:t>
            </w:r>
          </w:p>
          <w:p w:rsidR="00A72948" w:rsidRPr="00E03529" w:rsidRDefault="00A72948" w:rsidP="00EC2160"/>
          <w:p w:rsidR="00A72948" w:rsidRPr="0055595E" w:rsidRDefault="00A72948" w:rsidP="00EC2160">
            <w:pPr>
              <w:pStyle w:val="ListParagraph"/>
              <w:numPr>
                <w:ilvl w:val="0"/>
                <w:numId w:val="99"/>
              </w:numPr>
              <w:rPr>
                <w:b/>
                <w:color w:val="FF0000"/>
                <w:highlight w:val="yellow"/>
                <w:u w:val="single"/>
              </w:rPr>
            </w:pPr>
            <w:r>
              <w:rPr>
                <w:rFonts w:hint="eastAsia"/>
                <w:b/>
                <w:color w:val="FF0000"/>
                <w:highlight w:val="yellow"/>
                <w:u w:val="single"/>
              </w:rPr>
              <w:t>[</w:t>
            </w:r>
            <w:r w:rsidRPr="0055595E">
              <w:rPr>
                <w:rFonts w:hint="eastAsia"/>
                <w:b/>
                <w:color w:val="FF0000"/>
                <w:highlight w:val="yellow"/>
                <w:u w:val="single"/>
              </w:rPr>
              <w:t>受到&lt;</w:t>
            </w:r>
            <w:r w:rsidRPr="0055595E">
              <w:rPr>
                <w:b/>
                <w:color w:val="FF0000"/>
                <w:highlight w:val="yellow"/>
                <w:u w:val="single"/>
              </w:rPr>
              <w:t>xxx</w:t>
            </w:r>
            <w:r w:rsidRPr="0055595E">
              <w:rPr>
                <w:rFonts w:hint="eastAsia"/>
                <w:b/>
                <w:color w:val="FF0000"/>
                <w:highlight w:val="yellow"/>
                <w:u w:val="single"/>
              </w:rPr>
              <w:t>&gt;的冲</w:t>
            </w:r>
            <w:r w:rsidRPr="0055595E">
              <w:rPr>
                <w:b/>
                <w:color w:val="FF0000"/>
                <w:highlight w:val="yellow"/>
                <w:u w:val="single"/>
              </w:rPr>
              <w:t>击</w:t>
            </w:r>
            <w:r w:rsidRPr="0055595E">
              <w:rPr>
                <w:rFonts w:hint="eastAsia"/>
                <w:b/>
                <w:color w:val="FF0000"/>
                <w:highlight w:val="yellow"/>
                <w:u w:val="single"/>
              </w:rPr>
              <w:t>/打</w:t>
            </w:r>
            <w:r w:rsidRPr="0055595E">
              <w:rPr>
                <w:b/>
                <w:color w:val="FF0000"/>
                <w:highlight w:val="yellow"/>
                <w:u w:val="single"/>
              </w:rPr>
              <w:t xml:space="preserve">击be hammered by sth; </w:t>
            </w:r>
            <w:r w:rsidRPr="0055595E">
              <w:rPr>
                <w:rFonts w:hint="eastAsia"/>
                <w:b/>
                <w:color w:val="FF0000"/>
                <w:highlight w:val="yellow"/>
                <w:u w:val="single"/>
              </w:rPr>
              <w:t>受到&lt;经济衰退&gt;的冲</w:t>
            </w:r>
            <w:r w:rsidRPr="0055595E">
              <w:rPr>
                <w:b/>
                <w:color w:val="FF0000"/>
                <w:highlight w:val="yellow"/>
                <w:u w:val="single"/>
              </w:rPr>
              <w:t>击</w:t>
            </w:r>
            <w:r w:rsidRPr="0055595E">
              <w:rPr>
                <w:rFonts w:hint="eastAsia"/>
                <w:b/>
                <w:color w:val="FF0000"/>
                <w:highlight w:val="yellow"/>
                <w:u w:val="single"/>
              </w:rPr>
              <w:t>/打</w:t>
            </w:r>
            <w:r w:rsidRPr="0055595E">
              <w:rPr>
                <w:b/>
                <w:color w:val="FF0000"/>
                <w:highlight w:val="yellow"/>
                <w:u w:val="single"/>
              </w:rPr>
              <w:t>击</w:t>
            </w:r>
            <w:r w:rsidRPr="0055595E">
              <w:rPr>
                <w:rFonts w:hint="eastAsia"/>
                <w:b/>
                <w:color w:val="FF0000"/>
                <w:highlight w:val="yellow"/>
                <w:u w:val="single"/>
              </w:rPr>
              <w:t xml:space="preserve"> </w:t>
            </w:r>
            <w:r w:rsidRPr="0055595E">
              <w:rPr>
                <w:b/>
                <w:color w:val="FF0000"/>
                <w:highlight w:val="yellow"/>
                <w:u w:val="single"/>
              </w:rPr>
              <w:t>be hammered by economic recession</w:t>
            </w:r>
            <w:r>
              <w:rPr>
                <w:b/>
                <w:color w:val="FF0000"/>
                <w:highlight w:val="yellow"/>
                <w:u w:val="single"/>
              </w:rPr>
              <w:t>/meltdown</w:t>
            </w:r>
            <w:r w:rsidRPr="0055595E">
              <w:rPr>
                <w:b/>
                <w:color w:val="FF0000"/>
                <w:highlight w:val="yellow"/>
                <w:u w:val="single"/>
              </w:rPr>
              <w:t xml:space="preserve">; </w:t>
            </w:r>
            <w:r w:rsidRPr="0055595E">
              <w:rPr>
                <w:rFonts w:hint="eastAsia"/>
                <w:b/>
                <w:color w:val="FF0000"/>
                <w:highlight w:val="yellow"/>
                <w:u w:val="single"/>
              </w:rPr>
              <w:t>受到&lt;金融危机&gt;的冲</w:t>
            </w:r>
            <w:r w:rsidRPr="0055595E">
              <w:rPr>
                <w:b/>
                <w:color w:val="FF0000"/>
                <w:highlight w:val="yellow"/>
                <w:u w:val="single"/>
              </w:rPr>
              <w:t>击</w:t>
            </w:r>
            <w:r w:rsidRPr="0055595E">
              <w:rPr>
                <w:rFonts w:hint="eastAsia"/>
                <w:b/>
                <w:color w:val="FF0000"/>
                <w:highlight w:val="yellow"/>
                <w:u w:val="single"/>
              </w:rPr>
              <w:t>/打</w:t>
            </w:r>
            <w:r w:rsidRPr="0055595E">
              <w:rPr>
                <w:b/>
                <w:color w:val="FF0000"/>
                <w:highlight w:val="yellow"/>
                <w:u w:val="single"/>
              </w:rPr>
              <w:t>击</w:t>
            </w:r>
            <w:r w:rsidRPr="0055595E">
              <w:rPr>
                <w:rFonts w:hint="eastAsia"/>
                <w:b/>
                <w:color w:val="FF0000"/>
                <w:highlight w:val="yellow"/>
                <w:u w:val="single"/>
              </w:rPr>
              <w:t>:</w:t>
            </w:r>
            <w:r w:rsidRPr="0055595E">
              <w:rPr>
                <w:b/>
                <w:color w:val="FF0000"/>
                <w:highlight w:val="yellow"/>
                <w:u w:val="single"/>
              </w:rPr>
              <w:t xml:space="preserve"> be hammered by financial crisis]</w:t>
            </w:r>
          </w:p>
          <w:p w:rsidR="00A72948" w:rsidRDefault="00A72948" w:rsidP="00EC2160">
            <w:r>
              <w:lastRenderedPageBreak/>
              <w:t xml:space="preserve">hammer sb: </w:t>
            </w:r>
            <w:r w:rsidRPr="00E03529">
              <w:t>to hurt someone or something by causing them a lot of problems</w:t>
            </w:r>
            <w:r>
              <w:t xml:space="preserve"> </w:t>
            </w:r>
            <w:r w:rsidRPr="00E03529">
              <w:rPr>
                <w:rFonts w:hint="eastAsia"/>
              </w:rPr>
              <w:t>冲击，打</w:t>
            </w:r>
            <w:r w:rsidRPr="00E03529">
              <w:t>击</w:t>
            </w:r>
            <w:r>
              <w:rPr>
                <w:rFonts w:hint="eastAsia"/>
              </w:rPr>
              <w:t xml:space="preserve"> </w:t>
            </w:r>
            <w:r>
              <w:t>[</w:t>
            </w:r>
            <w:r w:rsidRPr="00E03529">
              <w:t xml:space="preserve">•British industry was being hammered by the recession. </w:t>
            </w:r>
            <w:r w:rsidRPr="00E03529">
              <w:rPr>
                <w:rFonts w:hint="eastAsia"/>
              </w:rPr>
              <w:t>英国工业正</w:t>
            </w:r>
            <w:r>
              <w:rPr>
                <w:rFonts w:hint="eastAsia"/>
              </w:rPr>
              <w:t xml:space="preserve"> </w:t>
            </w:r>
            <w:r w:rsidRPr="00E03529">
              <w:rPr>
                <w:rFonts w:hint="eastAsia"/>
              </w:rPr>
              <w:t>受到</w:t>
            </w:r>
            <w:r>
              <w:rPr>
                <w:rFonts w:hint="eastAsia"/>
              </w:rPr>
              <w:t>&lt;</w:t>
            </w:r>
            <w:r w:rsidRPr="00E03529">
              <w:rPr>
                <w:rFonts w:hint="eastAsia"/>
              </w:rPr>
              <w:t>经济衰退</w:t>
            </w:r>
            <w:r>
              <w:rPr>
                <w:rFonts w:hint="eastAsia"/>
              </w:rPr>
              <w:t>&gt;</w:t>
            </w:r>
            <w:r w:rsidRPr="00E03529">
              <w:rPr>
                <w:rFonts w:hint="eastAsia"/>
              </w:rPr>
              <w:t>的冲</w:t>
            </w:r>
            <w:r w:rsidRPr="00E03529">
              <w:t>击</w:t>
            </w:r>
            <w:r>
              <w:rPr>
                <w:rFonts w:hint="eastAsia"/>
              </w:rPr>
              <w:t>/</w:t>
            </w:r>
            <w:r w:rsidRPr="00E03529">
              <w:rPr>
                <w:rFonts w:hint="eastAsia"/>
              </w:rPr>
              <w:t>打</w:t>
            </w:r>
            <w:r w:rsidRPr="00E03529">
              <w:t>击</w:t>
            </w:r>
          </w:p>
          <w:p w:rsidR="00A72948" w:rsidRPr="00121456" w:rsidRDefault="00A72948" w:rsidP="00EC2160">
            <w:pPr>
              <w:rPr>
                <w:b/>
                <w:color w:val="FF0000"/>
                <w:highlight w:val="yellow"/>
                <w:u w:val="single"/>
              </w:rPr>
            </w:pPr>
            <w:r>
              <w:br/>
              <w:t xml:space="preserve">e.g. </w:t>
            </w:r>
            <w:r w:rsidRPr="005940BE">
              <w:t>Shares</w:t>
            </w:r>
            <w:r>
              <w:t xml:space="preserve"> and stock prices</w:t>
            </w:r>
            <w:r w:rsidRPr="005940BE">
              <w:t xml:space="preserve"> in Chinese tech firm ZTE </w:t>
            </w:r>
            <w:r w:rsidRPr="00305589">
              <w:rPr>
                <w:b/>
                <w:highlight w:val="yellow"/>
                <w:u w:val="single"/>
              </w:rPr>
              <w:t>plummeted/plunged/dived</w:t>
            </w:r>
            <w:r w:rsidRPr="005940BE">
              <w:t xml:space="preserve"> </w:t>
            </w:r>
            <w:r>
              <w:t xml:space="preserve">by </w:t>
            </w:r>
            <w:r w:rsidRPr="005940BE">
              <w:t xml:space="preserve">more than 20% after US lawmakers sought to </w:t>
            </w:r>
            <w:r w:rsidRPr="00F91862">
              <w:rPr>
                <w:b/>
                <w:highlight w:val="yellow"/>
                <w:u w:val="single"/>
              </w:rPr>
              <w:t>uphold/support/endorse a ban</w:t>
            </w:r>
            <w:r w:rsidRPr="00F91862">
              <w:rPr>
                <w:rFonts w:hint="eastAsia"/>
                <w:b/>
                <w:highlight w:val="yellow"/>
                <w:u w:val="single"/>
              </w:rPr>
              <w:t>维护支持</w:t>
            </w:r>
            <w:r w:rsidRPr="005940BE">
              <w:t>that prevents the company from buying crucial American parts.</w:t>
            </w:r>
            <w:r>
              <w:t xml:space="preserve"> </w:t>
            </w:r>
            <w:r w:rsidRPr="005940BE">
              <w:t xml:space="preserve">The stock had already </w:t>
            </w:r>
            <w:r w:rsidRPr="00F91862">
              <w:rPr>
                <w:b/>
                <w:highlight w:val="yellow"/>
                <w:u w:val="single"/>
              </w:rPr>
              <w:t xml:space="preserve">been </w:t>
            </w:r>
            <w:hyperlink r:id="rId613" w:history="1">
              <w:r w:rsidRPr="00F91862">
                <w:rPr>
                  <w:b/>
                  <w:highlight w:val="yellow"/>
                  <w:u w:val="single"/>
                </w:rPr>
                <w:t xml:space="preserve">hammered by this </w:t>
              </w:r>
              <w:r w:rsidRPr="004B7B1D">
                <w:rPr>
                  <w:b/>
                  <w:color w:val="FF0000"/>
                  <w:highlight w:val="yellow"/>
                  <w:u w:val="single"/>
                </w:rPr>
                <w:t xml:space="preserve">appalling </w:t>
              </w:r>
              <w:r w:rsidRPr="00F91862">
                <w:rPr>
                  <w:b/>
                  <w:highlight w:val="yellow"/>
                  <w:u w:val="single"/>
                </w:rPr>
                <w:t>news</w:t>
              </w:r>
              <w:r w:rsidRPr="00F91862">
                <w:rPr>
                  <w:rFonts w:hint="eastAsia"/>
                  <w:b/>
                  <w:highlight w:val="yellow"/>
                  <w:u w:val="single"/>
                </w:rPr>
                <w:t>受到&lt;</w:t>
              </w:r>
              <w:r w:rsidRPr="00F91862">
                <w:rPr>
                  <w:b/>
                  <w:highlight w:val="yellow"/>
                  <w:u w:val="single"/>
                </w:rPr>
                <w:t>xxx</w:t>
              </w:r>
              <w:r w:rsidRPr="00F91862">
                <w:rPr>
                  <w:rFonts w:hint="eastAsia"/>
                  <w:b/>
                  <w:highlight w:val="yellow"/>
                  <w:u w:val="single"/>
                </w:rPr>
                <w:t>&gt;的冲</w:t>
              </w:r>
              <w:r w:rsidRPr="00F91862">
                <w:rPr>
                  <w:b/>
                  <w:highlight w:val="yellow"/>
                  <w:u w:val="single"/>
                </w:rPr>
                <w:t>击</w:t>
              </w:r>
              <w:r w:rsidRPr="00F91862">
                <w:rPr>
                  <w:rFonts w:hint="eastAsia"/>
                  <w:b/>
                  <w:highlight w:val="yellow"/>
                  <w:u w:val="single"/>
                </w:rPr>
                <w:t>/打</w:t>
              </w:r>
              <w:r w:rsidRPr="00F91862">
                <w:rPr>
                  <w:b/>
                  <w:highlight w:val="yellow"/>
                  <w:u w:val="single"/>
                </w:rPr>
                <w:t>击</w:t>
              </w:r>
              <w:r w:rsidRPr="00E03529">
                <w:rPr>
                  <w:color w:val="FF0000"/>
                </w:rPr>
                <w:t xml:space="preserve"> </w:t>
              </w:r>
            </w:hyperlink>
            <w:r w:rsidRPr="005940BE">
              <w:t>when it resumed trading for the first time in nearly two month</w:t>
            </w:r>
            <w:r>
              <w:t xml:space="preserve">s, </w:t>
            </w:r>
            <w:r w:rsidRPr="00121456">
              <w:rPr>
                <w:b/>
                <w:color w:val="FF0000"/>
                <w:highlight w:val="yellow"/>
                <w:u w:val="single"/>
              </w:rPr>
              <w:t>wiping billions of dollars off the company's market value</w:t>
            </w:r>
            <w:r>
              <w:rPr>
                <w:rFonts w:hint="eastAsia"/>
                <w:b/>
                <w:color w:val="FF0000"/>
                <w:highlight w:val="yellow"/>
                <w:u w:val="single"/>
              </w:rPr>
              <w:t>横扫/蒸发了</w:t>
            </w:r>
            <w:r>
              <w:rPr>
                <w:b/>
                <w:color w:val="FF0000"/>
                <w:highlight w:val="yellow"/>
                <w:u w:val="single"/>
              </w:rPr>
              <w:t>xxx</w:t>
            </w:r>
            <w:r>
              <w:rPr>
                <w:rFonts w:hint="eastAsia"/>
                <w:b/>
                <w:color w:val="FF0000"/>
                <w:highlight w:val="yellow"/>
                <w:u w:val="single"/>
              </w:rPr>
              <w:t>市值</w:t>
            </w:r>
            <w:r w:rsidRPr="00121456">
              <w:rPr>
                <w:b/>
                <w:color w:val="FF0000"/>
                <w:highlight w:val="yellow"/>
                <w:u w:val="single"/>
              </w:rPr>
              <w:t>.</w:t>
            </w:r>
            <w:r>
              <w:rPr>
                <w:b/>
                <w:color w:val="FF0000"/>
                <w:highlight w:val="yellow"/>
                <w:u w:val="single"/>
              </w:rPr>
              <w:t xml:space="preserve">  </w:t>
            </w:r>
            <w:r w:rsidRPr="0017643C">
              <w:t xml:space="preserve"> </w:t>
            </w:r>
          </w:p>
          <w:p w:rsidR="00A72948" w:rsidRPr="00E03529" w:rsidRDefault="00A72948" w:rsidP="00EC2160"/>
          <w:p w:rsidR="00A72948" w:rsidRDefault="00A72948" w:rsidP="00EC2160">
            <w:pPr>
              <w:pStyle w:val="ListParagraph"/>
              <w:numPr>
                <w:ilvl w:val="0"/>
                <w:numId w:val="99"/>
              </w:numPr>
            </w:pPr>
            <w:r>
              <w:t>[</w:t>
            </w:r>
            <w:r w:rsidRPr="00E03529">
              <w:rPr>
                <w:rFonts w:hint="eastAsia"/>
              </w:rPr>
              <w:t>把</w:t>
            </w:r>
            <w:r>
              <w:rPr>
                <w:rFonts w:hint="eastAsia"/>
              </w:rPr>
              <w:t>(</w:t>
            </w:r>
            <w:r w:rsidRPr="00E03529">
              <w:rPr>
                <w:rFonts w:hint="eastAsia"/>
              </w:rPr>
              <w:t>钉子</w:t>
            </w:r>
            <w:r>
              <w:rPr>
                <w:rFonts w:hint="eastAsia"/>
              </w:rPr>
              <w:t>)</w:t>
            </w:r>
            <w:r w:rsidRPr="00E03529">
              <w:rPr>
                <w:rFonts w:hint="eastAsia"/>
              </w:rPr>
              <w:t>锤入</w:t>
            </w:r>
            <w:r>
              <w:rPr>
                <w:rFonts w:hint="eastAsia"/>
              </w:rPr>
              <w:t>x</w:t>
            </w:r>
            <w:r>
              <w:t xml:space="preserve">xx: </w:t>
            </w:r>
            <w:r w:rsidRPr="00E03529">
              <w:t>hammer sth in/into sth</w:t>
            </w:r>
            <w:r>
              <w:t xml:space="preserve"> ] e.g. </w:t>
            </w:r>
            <w:r w:rsidRPr="00E03529">
              <w:t xml:space="preserve">Hammer the nails into the back of the frame. </w:t>
            </w:r>
            <w:r w:rsidRPr="00E03529">
              <w:rPr>
                <w:rFonts w:hint="eastAsia"/>
              </w:rPr>
              <w:t>把钉子锤入框子的背面</w:t>
            </w:r>
            <w:r w:rsidRPr="00E03529">
              <w:t>。</w:t>
            </w:r>
            <w:r>
              <w:rPr>
                <w:rFonts w:hint="eastAsia"/>
              </w:rPr>
              <w:t xml:space="preserve"> </w:t>
            </w:r>
            <w:r>
              <w:t xml:space="preserve"> </w:t>
            </w:r>
          </w:p>
          <w:p w:rsidR="00A72948" w:rsidRDefault="00A72948" w:rsidP="00EC2160">
            <w:pPr>
              <w:pStyle w:val="ListParagraph"/>
              <w:numPr>
                <w:ilvl w:val="0"/>
                <w:numId w:val="99"/>
              </w:numPr>
            </w:pPr>
            <w:r w:rsidRPr="004B7B1D">
              <w:rPr>
                <w:b/>
                <w:color w:val="FF0000"/>
                <w:highlight w:val="yellow"/>
                <w:u w:val="single"/>
              </w:rPr>
              <w:t>[ hammer away(at sth) = be immersed in sth focusedly 专注</w:t>
            </w:r>
            <w:r w:rsidRPr="004B7B1D">
              <w:rPr>
                <w:rFonts w:hint="eastAsia"/>
                <w:b/>
                <w:color w:val="FF0000"/>
                <w:highlight w:val="yellow"/>
                <w:u w:val="single"/>
              </w:rPr>
              <w:t>于x</w:t>
            </w:r>
            <w:r w:rsidRPr="004B7B1D">
              <w:rPr>
                <w:b/>
                <w:color w:val="FF0000"/>
                <w:highlight w:val="yellow"/>
                <w:u w:val="single"/>
              </w:rPr>
              <w:t>xx]</w:t>
            </w:r>
            <w:r>
              <w:t xml:space="preserve"> </w:t>
            </w:r>
            <w:r w:rsidRPr="00E03529">
              <w:t>to keep saying something because you want people to understand or accept it</w:t>
            </w:r>
            <w:r w:rsidRPr="00E03529">
              <w:rPr>
                <w:rFonts w:hint="eastAsia"/>
              </w:rPr>
              <w:t>反复强调</w:t>
            </w:r>
            <w:r>
              <w:rPr>
                <w:rFonts w:hint="eastAsia"/>
              </w:rPr>
              <w:t>;</w:t>
            </w:r>
            <w:r>
              <w:t xml:space="preserve"> </w:t>
            </w:r>
            <w:r w:rsidRPr="00E03529">
              <w:t>to work hard and continuously at something</w:t>
            </w:r>
            <w:r w:rsidRPr="00E03529">
              <w:rPr>
                <w:rFonts w:hint="eastAsia"/>
              </w:rPr>
              <w:t>接连苦干，不懈地努</w:t>
            </w:r>
            <w:r>
              <w:br/>
              <w:t xml:space="preserve">e.g. </w:t>
            </w:r>
            <w:r w:rsidRPr="00E03529">
              <w:t xml:space="preserve">Keep on </w:t>
            </w:r>
            <w:r w:rsidRPr="00777970">
              <w:rPr>
                <w:b/>
                <w:u w:val="single"/>
              </w:rPr>
              <w:t>hammering away at</w:t>
            </w:r>
            <w:r w:rsidRPr="00E03529">
              <w:t xml:space="preserve"> achieving your goals.</w:t>
            </w:r>
            <w:r w:rsidRPr="00E03529">
              <w:rPr>
                <w:rFonts w:hint="eastAsia"/>
              </w:rPr>
              <w:t>为达到目标要坚持不懈</w:t>
            </w:r>
            <w:r>
              <w:rPr>
                <w:rFonts w:hint="eastAsia"/>
              </w:rPr>
              <w:t xml:space="preserve"> </w:t>
            </w:r>
            <w:r w:rsidRPr="00777970">
              <w:rPr>
                <w:b/>
                <w:u w:val="single"/>
              </w:rPr>
              <w:t>//gritty, perseverant</w:t>
            </w:r>
            <w:r>
              <w:br/>
              <w:t xml:space="preserve">e.g. </w:t>
            </w:r>
            <w:r w:rsidRPr="00E03529">
              <w:t xml:space="preserve">All afternoon, Martin had been </w:t>
            </w:r>
            <w:r w:rsidRPr="005D4A98">
              <w:rPr>
                <w:b/>
                <w:u w:val="single"/>
              </w:rPr>
              <w:t>hammering away in</w:t>
            </w:r>
            <w:r w:rsidRPr="00E03529">
              <w:t xml:space="preserve"> the conservatory. </w:t>
            </w:r>
            <w:r w:rsidRPr="00E03529">
              <w:rPr>
                <w:rFonts w:hint="eastAsia"/>
              </w:rPr>
              <w:t>一直在温室里</w:t>
            </w:r>
            <w:r>
              <w:rPr>
                <w:rFonts w:hint="eastAsia"/>
              </w:rPr>
              <w:t xml:space="preserve"> </w:t>
            </w:r>
            <w:r w:rsidRPr="00E03529">
              <w:rPr>
                <w:rFonts w:hint="eastAsia"/>
              </w:rPr>
              <w:t>埋头苦干</w:t>
            </w:r>
            <w:r>
              <w:br/>
              <w:t>e.g.</w:t>
            </w:r>
            <w:r w:rsidRPr="00E03529">
              <w:t xml:space="preserve"> keep </w:t>
            </w:r>
            <w:r w:rsidRPr="005D4A98">
              <w:rPr>
                <w:b/>
                <w:u w:val="single"/>
              </w:rPr>
              <w:t xml:space="preserve">hammering away at </w:t>
            </w:r>
            <w:r w:rsidRPr="00E03529">
              <w:t>this point because it’s important.</w:t>
            </w:r>
            <w:r>
              <w:t xml:space="preserve"> </w:t>
            </w:r>
            <w:r w:rsidRPr="00E03529">
              <w:rPr>
                <w:rFonts w:hint="eastAsia"/>
              </w:rPr>
              <w:t>我一直</w:t>
            </w:r>
            <w:r>
              <w:rPr>
                <w:rFonts w:hint="eastAsia"/>
              </w:rPr>
              <w:t xml:space="preserve"> </w:t>
            </w:r>
            <w:r w:rsidRPr="00E03529">
              <w:rPr>
                <w:rFonts w:hint="eastAsia"/>
              </w:rPr>
              <w:t>反复强调这一点</w:t>
            </w:r>
          </w:p>
          <w:p w:rsidR="00A72948" w:rsidRDefault="00A72948" w:rsidP="00EC2160">
            <w:pPr>
              <w:pStyle w:val="ListParagraph"/>
              <w:numPr>
                <w:ilvl w:val="0"/>
                <w:numId w:val="99"/>
              </w:numPr>
            </w:pPr>
            <w:r>
              <w:t xml:space="preserve">Hammer sth: </w:t>
            </w:r>
            <w:r w:rsidRPr="00E03529">
              <w:t> to hit something many times, especially making a loud noise</w:t>
            </w:r>
            <w:r w:rsidRPr="00E03529">
              <w:rPr>
                <w:rFonts w:hint="eastAsia"/>
              </w:rPr>
              <w:t>〔尤指大声〕反复敲</w:t>
            </w:r>
            <w:r w:rsidRPr="00E03529">
              <w:t>打</w:t>
            </w:r>
            <w:r>
              <w:br/>
              <w:t>e.g.</w:t>
            </w:r>
            <w:r w:rsidRPr="00E03529">
              <w:t xml:space="preserve">The </w:t>
            </w:r>
            <w:r w:rsidRPr="00BA587B">
              <w:rPr>
                <w:b/>
                <w:u w:val="single"/>
              </w:rPr>
              <w:t>rain was hammering against</w:t>
            </w:r>
            <w:r w:rsidRPr="00E03529">
              <w:t xml:space="preserve"> the window. </w:t>
            </w:r>
            <w:r w:rsidRPr="00E03529">
              <w:rPr>
                <w:rFonts w:hint="eastAsia"/>
              </w:rPr>
              <w:t>雨点不停地敲打着窗户</w:t>
            </w:r>
            <w:r w:rsidRPr="00E03529">
              <w:t>。</w:t>
            </w:r>
            <w:r>
              <w:br/>
              <w:t>e.g.</w:t>
            </w:r>
            <w:r w:rsidRPr="00E03529">
              <w:t xml:space="preserve">Daniella </w:t>
            </w:r>
            <w:r w:rsidRPr="00BA587B">
              <w:rPr>
                <w:b/>
                <w:u w:val="single"/>
              </w:rPr>
              <w:t>hammered at</w:t>
            </w:r>
            <w:r w:rsidRPr="00E03529">
              <w:t xml:space="preserve"> the door. </w:t>
            </w:r>
            <w:r w:rsidRPr="00E03529">
              <w:rPr>
                <w:rFonts w:hint="eastAsia"/>
              </w:rPr>
              <w:t>丹妮拉不停地捶门</w:t>
            </w:r>
          </w:p>
          <w:p w:rsidR="00A72948" w:rsidRDefault="00A72948" w:rsidP="00EC2160">
            <w:pPr>
              <w:pStyle w:val="ListParagraph"/>
              <w:numPr>
                <w:ilvl w:val="0"/>
                <w:numId w:val="99"/>
              </w:numPr>
            </w:pPr>
            <w:r w:rsidRPr="004B7B1D">
              <w:rPr>
                <w:highlight w:val="yellow"/>
              </w:rPr>
              <w:t>hammer sth:.to keep saying something until people completely understand it</w:t>
            </w:r>
            <w:r w:rsidRPr="004B7B1D">
              <w:rPr>
                <w:rFonts w:hint="eastAsia"/>
                <w:highlight w:val="yellow"/>
              </w:rPr>
              <w:t>不断重复使〔某人〕明白〔某事〕，向〔某人〕反复灌输〔某事〕</w:t>
            </w:r>
            <w:r>
              <w:rPr>
                <w:rFonts w:hint="eastAsia"/>
              </w:rPr>
              <w:t>e</w:t>
            </w:r>
            <w:r>
              <w:t xml:space="preserve">.g. </w:t>
            </w:r>
            <w:r w:rsidRPr="00E03529">
              <w:t xml:space="preserve">The coach hammered his message into the team. </w:t>
            </w:r>
            <w:r w:rsidRPr="00E03529">
              <w:rPr>
                <w:rFonts w:hint="eastAsia"/>
              </w:rPr>
              <w:t>教练反复向全队灌输他的意图。</w:t>
            </w:r>
          </w:p>
          <w:p w:rsidR="00A72948" w:rsidRPr="00E03529" w:rsidRDefault="00A72948" w:rsidP="00EC2160">
            <w:pPr>
              <w:pStyle w:val="ListParagraph"/>
              <w:numPr>
                <w:ilvl w:val="0"/>
                <w:numId w:val="99"/>
              </w:numPr>
            </w:pPr>
            <w:r>
              <w:t xml:space="preserve">hammer sth: </w:t>
            </w:r>
            <w:r w:rsidRPr="00E03529">
              <w:t>to decide on an agreement, contract etc after a lot of discussion and disagreement</w:t>
            </w:r>
            <w:r>
              <w:t xml:space="preserve"> </w:t>
            </w:r>
            <w:r w:rsidRPr="00E03529">
              <w:rPr>
                <w:rFonts w:hint="eastAsia"/>
              </w:rPr>
              <w:t>〔经大量讨论及争议后〕商定〔协议、合同等〕</w:t>
            </w:r>
            <w:r>
              <w:rPr>
                <w:rFonts w:hint="eastAsia"/>
              </w:rPr>
              <w:t>e</w:t>
            </w:r>
            <w:r>
              <w:t>.g.</w:t>
            </w:r>
            <w:r w:rsidRPr="00E03529">
              <w:t xml:space="preserve">Leading oil producers tried to hammer out a deal. </w:t>
            </w:r>
            <w:r w:rsidRPr="00E03529">
              <w:rPr>
                <w:rFonts w:hint="eastAsia"/>
              </w:rPr>
              <w:t>几大石油生产国试图商定一个协议。</w:t>
            </w:r>
          </w:p>
          <w:p w:rsidR="00A72948" w:rsidRDefault="00A72948" w:rsidP="00EC2160">
            <w:pPr>
              <w:pStyle w:val="ListParagraph"/>
              <w:numPr>
                <w:ilvl w:val="0"/>
                <w:numId w:val="99"/>
              </w:numPr>
            </w:pPr>
            <w:r w:rsidRPr="00BA587B">
              <w:rPr>
                <w:b/>
                <w:color w:val="FF0000"/>
                <w:highlight w:val="yellow"/>
                <w:u w:val="single"/>
              </w:rPr>
              <w:t>[</w:t>
            </w:r>
            <w:r w:rsidRPr="00674A31">
              <w:rPr>
                <w:rFonts w:hint="eastAsia"/>
                <w:b/>
                <w:color w:val="FF0000"/>
                <w:highlight w:val="yellow"/>
                <w:u w:val="single"/>
              </w:rPr>
              <w:t>被拍</w:t>
            </w:r>
            <w:r w:rsidRPr="00674A31">
              <w:rPr>
                <w:b/>
                <w:color w:val="FF0000"/>
                <w:highlight w:val="yellow"/>
                <w:u w:val="single"/>
              </w:rPr>
              <w:t>卖</w:t>
            </w:r>
            <w:r w:rsidRPr="00674A31">
              <w:rPr>
                <w:rFonts w:hint="eastAsia"/>
                <w:b/>
                <w:color w:val="FF0000"/>
                <w:highlight w:val="yellow"/>
                <w:u w:val="single"/>
              </w:rPr>
              <w:t>:</w:t>
            </w:r>
            <w:r w:rsidRPr="00674A31">
              <w:rPr>
                <w:b/>
                <w:color w:val="FF0000"/>
                <w:highlight w:val="yellow"/>
                <w:u w:val="single"/>
              </w:rPr>
              <w:t xml:space="preserve"> </w:t>
            </w:r>
            <w:r w:rsidRPr="00BA587B">
              <w:rPr>
                <w:b/>
                <w:color w:val="FF0000"/>
                <w:highlight w:val="yellow"/>
                <w:u w:val="single"/>
              </w:rPr>
              <w:t>come/go under the hammer]:</w:t>
            </w:r>
            <w:r w:rsidRPr="00BA587B">
              <w:rPr>
                <w:color w:val="FF0000"/>
              </w:rPr>
              <w:t xml:space="preserve"> </w:t>
            </w:r>
            <w:r w:rsidRPr="00E03529">
              <w:t>to be offered for sale at an auction</w:t>
            </w:r>
          </w:p>
          <w:p w:rsidR="00A72948" w:rsidRPr="00E03529" w:rsidRDefault="00A72948" w:rsidP="00EC2160">
            <w:pPr>
              <w:pStyle w:val="ListParagraph"/>
              <w:numPr>
                <w:ilvl w:val="0"/>
                <w:numId w:val="99"/>
              </w:numPr>
            </w:pPr>
            <w:r w:rsidRPr="00941FD6">
              <w:rPr>
                <w:b/>
                <w:color w:val="FF0000"/>
                <w:highlight w:val="yellow"/>
                <w:u w:val="single"/>
              </w:rPr>
              <w:t>[</w:t>
            </w:r>
            <w:r w:rsidRPr="00941FD6">
              <w:rPr>
                <w:rFonts w:hint="eastAsia"/>
                <w:b/>
                <w:color w:val="FF0000"/>
                <w:highlight w:val="yellow"/>
                <w:u w:val="single"/>
              </w:rPr>
              <w:t>沉重的打</w:t>
            </w:r>
            <w:r w:rsidRPr="00941FD6">
              <w:rPr>
                <w:b/>
                <w:color w:val="FF0000"/>
                <w:highlight w:val="yellow"/>
                <w:u w:val="single"/>
              </w:rPr>
              <w:t>击</w:t>
            </w:r>
            <w:r w:rsidRPr="00941FD6">
              <w:rPr>
                <w:rFonts w:hint="eastAsia"/>
                <w:b/>
                <w:color w:val="FF0000"/>
                <w:highlight w:val="yellow"/>
                <w:u w:val="single"/>
              </w:rPr>
              <w:t>:</w:t>
            </w:r>
            <w:r w:rsidRPr="00941FD6">
              <w:rPr>
                <w:b/>
                <w:color w:val="FF0000"/>
                <w:highlight w:val="yellow"/>
                <w:u w:val="single"/>
              </w:rPr>
              <w:t xml:space="preserve"> a hammer blow ]</w:t>
            </w:r>
            <w:r>
              <w:t xml:space="preserve"> </w:t>
            </w:r>
            <w:r w:rsidRPr="00E03529">
              <w:t>an event that damages something very seriously</w:t>
            </w:r>
            <w:r>
              <w:t xml:space="preserve"> </w:t>
            </w:r>
            <w:r w:rsidRPr="00E03529">
              <w:t>[+ for]</w:t>
            </w:r>
            <w:r>
              <w:t xml:space="preserve"> </w:t>
            </w:r>
            <w:r>
              <w:br/>
              <w:t xml:space="preserve">e.g. </w:t>
            </w:r>
            <w:r w:rsidRPr="00E03529">
              <w:t xml:space="preserve">The decision is </w:t>
            </w:r>
            <w:r w:rsidRPr="00941FD6">
              <w:rPr>
                <w:b/>
                <w:color w:val="FF0000"/>
                <w:highlight w:val="yellow"/>
                <w:u w:val="single"/>
              </w:rPr>
              <w:t xml:space="preserve">a hammer blow </w:t>
            </w:r>
            <w:r w:rsidRPr="00E03529">
              <w:t xml:space="preserve">for the coal industry. </w:t>
            </w:r>
            <w:r w:rsidRPr="00E03529">
              <w:rPr>
                <w:rFonts w:hint="eastAsia"/>
              </w:rPr>
              <w:t>这一决定对于煤炭业是</w:t>
            </w:r>
            <w:r>
              <w:rPr>
                <w:rFonts w:hint="eastAsia"/>
              </w:rPr>
              <w:t xml:space="preserve"> </w:t>
            </w:r>
            <w:r w:rsidRPr="00E03529">
              <w:rPr>
                <w:rFonts w:hint="eastAsia"/>
              </w:rPr>
              <w:t>一个沉重的打</w:t>
            </w:r>
            <w:r w:rsidRPr="00E03529">
              <w:t>击</w:t>
            </w:r>
            <w:r>
              <w:rPr>
                <w:rFonts w:hint="eastAsia"/>
              </w:rPr>
              <w:t xml:space="preserve"> </w:t>
            </w:r>
            <w:r>
              <w:t xml:space="preserve"> </w:t>
            </w:r>
            <w:r>
              <w:br/>
              <w:t xml:space="preserve">e.g. The </w:t>
            </w:r>
            <w:r w:rsidRPr="00654FC8">
              <w:rPr>
                <w:b/>
                <w:u w:val="single"/>
              </w:rPr>
              <w:t>blanket ban</w:t>
            </w:r>
            <w:r>
              <w:t xml:space="preserve"> imposed on ZTE is </w:t>
            </w:r>
            <w:r w:rsidRPr="00654FC8">
              <w:rPr>
                <w:b/>
                <w:color w:val="FF0000"/>
                <w:highlight w:val="yellow"/>
                <w:u w:val="single"/>
              </w:rPr>
              <w:t>a hammer blow</w:t>
            </w:r>
            <w:r>
              <w:t xml:space="preserve"> for the telecom industry in CHINA.</w:t>
            </w:r>
          </w:p>
        </w:tc>
      </w:tr>
      <w:tr w:rsidR="00A72948" w:rsidRPr="00025695" w:rsidTr="00A72948">
        <w:trPr>
          <w:trHeight w:val="4932"/>
        </w:trPr>
        <w:tc>
          <w:tcPr>
            <w:tcW w:w="10581" w:type="dxa"/>
          </w:tcPr>
          <w:p w:rsidR="00A72948" w:rsidRDefault="00A72948" w:rsidP="00EC2160">
            <w:bookmarkStart w:id="9" w:name="_Hlk517181625"/>
            <w:r w:rsidRPr="00025695">
              <w:rPr>
                <w:rFonts w:hint="eastAsia"/>
              </w:rPr>
              <w:lastRenderedPageBreak/>
              <w:t>支持维护〔法规、制度</w:t>
            </w:r>
            <w:r>
              <w:rPr>
                <w:rFonts w:hint="eastAsia"/>
              </w:rPr>
              <w:t>,</w:t>
            </w:r>
            <w:r w:rsidRPr="00025695">
              <w:rPr>
                <w:rFonts w:hint="eastAsia"/>
              </w:rPr>
              <w:t>原则</w:t>
            </w:r>
            <w:r>
              <w:rPr>
                <w:rFonts w:hint="eastAsia"/>
              </w:rPr>
              <w:t>，标准</w:t>
            </w:r>
            <w:r w:rsidRPr="00025695">
              <w:rPr>
                <w:rFonts w:hint="eastAsia"/>
              </w:rPr>
              <w:t>〕</w:t>
            </w:r>
            <w:r>
              <w:rPr>
                <w:rFonts w:hint="eastAsia"/>
              </w:rPr>
              <w:t>u</w:t>
            </w:r>
            <w:r>
              <w:t>phold sth= defend/support/endorse sth (a law/system/principle/standard)</w:t>
            </w:r>
          </w:p>
          <w:p w:rsidR="00A72948" w:rsidRPr="00025695" w:rsidRDefault="00A72948" w:rsidP="00EC2160">
            <w:r w:rsidRPr="009B6F07">
              <w:rPr>
                <w:b/>
              </w:rPr>
              <w:t>pp(past perfec</w:t>
            </w:r>
            <w:r>
              <w:rPr>
                <w:b/>
              </w:rPr>
              <w:t>t</w:t>
            </w:r>
            <w:r w:rsidRPr="009B6F07">
              <w:rPr>
                <w:b/>
              </w:rPr>
              <w:t>):</w:t>
            </w:r>
            <w:r w:rsidRPr="00025695">
              <w:t> upheld   pt: upheld </w:t>
            </w:r>
          </w:p>
          <w:p w:rsidR="00A72948" w:rsidRDefault="00A72948" w:rsidP="00EC2160"/>
          <w:p w:rsidR="00A72948" w:rsidRPr="00025695" w:rsidRDefault="00A72948" w:rsidP="00EC2160">
            <w:r w:rsidRPr="00025695">
              <w:t xml:space="preserve">1. </w:t>
            </w:r>
            <w:r w:rsidRPr="00B156BD">
              <w:rPr>
                <w:b/>
                <w:color w:val="FF0000"/>
                <w:highlight w:val="yellow"/>
                <w:u w:val="single"/>
              </w:rPr>
              <w:t>Uphold sth</w:t>
            </w:r>
            <w:r>
              <w:rPr>
                <w:b/>
                <w:color w:val="FF0000"/>
                <w:highlight w:val="yellow"/>
                <w:u w:val="single"/>
              </w:rPr>
              <w:t xml:space="preserve"> (a law/system/principle/standard)</w:t>
            </w:r>
            <w:r w:rsidRPr="00B156BD">
              <w:rPr>
                <w:b/>
                <w:color w:val="FF0000"/>
                <w:highlight w:val="yellow"/>
                <w:u w:val="single"/>
              </w:rPr>
              <w:t>=support or endorse sth, like a law, system, or principle</w:t>
            </w:r>
            <w:r w:rsidRPr="00025695">
              <w:t>; to defend</w:t>
            </w:r>
            <w:r>
              <w:t>,</w:t>
            </w:r>
            <w:r w:rsidRPr="00025695">
              <w:t xml:space="preserve"> support a law, system, or principle </w:t>
            </w:r>
            <w:r w:rsidRPr="00B156BD">
              <w:rPr>
                <w:b/>
                <w:color w:val="FF0000"/>
                <w:highlight w:val="yellow"/>
                <w:u w:val="single"/>
              </w:rPr>
              <w:t>so that it continues to exist</w:t>
            </w:r>
            <w:r>
              <w:rPr>
                <w:b/>
                <w:color w:val="FF0000"/>
                <w:highlight w:val="yellow"/>
                <w:u w:val="single"/>
              </w:rPr>
              <w:t xml:space="preserve">; and </w:t>
            </w:r>
            <w:r w:rsidRPr="00025695">
              <w:t>maintain</w:t>
            </w:r>
            <w:r>
              <w:t xml:space="preserve"> it.</w:t>
            </w:r>
            <w:r>
              <w:rPr>
                <w:rFonts w:hint="eastAsia"/>
              </w:rPr>
              <w:t xml:space="preserve"> </w:t>
            </w:r>
            <w:r w:rsidRPr="00025695">
              <w:rPr>
                <w:rFonts w:hint="eastAsia"/>
              </w:rPr>
              <w:t>支持维护〔法规、制度</w:t>
            </w:r>
            <w:r>
              <w:rPr>
                <w:rFonts w:hint="eastAsia"/>
              </w:rPr>
              <w:t>，</w:t>
            </w:r>
            <w:r w:rsidRPr="00025695">
              <w:rPr>
                <w:rFonts w:hint="eastAsia"/>
              </w:rPr>
              <w:t>原则〕</w:t>
            </w:r>
          </w:p>
          <w:p w:rsidR="00A72948" w:rsidRPr="00025695" w:rsidRDefault="00A72948" w:rsidP="00EC2160">
            <w:r w:rsidRPr="00025695">
              <w:t xml:space="preserve">•  Our policy has been to </w:t>
            </w:r>
            <w:r w:rsidRPr="003A0EF0">
              <w:rPr>
                <w:b/>
                <w:color w:val="FF0000"/>
                <w:highlight w:val="yellow"/>
                <w:u w:val="single"/>
              </w:rPr>
              <w:t>uphold the law</w:t>
            </w:r>
            <w:r w:rsidRPr="00025695">
              <w:t>.  我们的政策一直是</w:t>
            </w:r>
            <w:r>
              <w:rPr>
                <w:rFonts w:hint="eastAsia"/>
              </w:rPr>
              <w:t xml:space="preserve"> </w:t>
            </w:r>
            <w:r w:rsidRPr="00025695">
              <w:t>维护法律</w:t>
            </w:r>
            <w:r w:rsidRPr="00025695">
              <w:rPr>
                <w:rFonts w:hint="eastAsia"/>
              </w:rPr>
              <w:t>。</w:t>
            </w:r>
          </w:p>
          <w:p w:rsidR="00A72948" w:rsidRPr="00025695" w:rsidRDefault="00A72948" w:rsidP="00EC2160">
            <w:r w:rsidRPr="00025695">
              <w:t>•  It is the responsibility of every government to</w:t>
            </w:r>
            <w:r>
              <w:t xml:space="preserve"> </w:t>
            </w:r>
            <w:r w:rsidRPr="003A0EF0">
              <w:rPr>
                <w:b/>
                <w:color w:val="FF0000"/>
                <w:highlight w:val="yellow"/>
                <w:u w:val="single"/>
              </w:rPr>
              <w:t>oversee</w:t>
            </w:r>
            <w:r>
              <w:t xml:space="preserve"> and</w:t>
            </w:r>
            <w:r w:rsidRPr="00025695">
              <w:t xml:space="preserve"> </w:t>
            </w:r>
            <w:r w:rsidRPr="003A0EF0">
              <w:rPr>
                <w:b/>
                <w:color w:val="FF0000"/>
                <w:highlight w:val="yellow"/>
                <w:u w:val="single"/>
              </w:rPr>
              <w:t>uphold basic principles</w:t>
            </w:r>
            <w:r w:rsidRPr="00025695">
              <w:t>.  每个政府都有责任</w:t>
            </w:r>
            <w:r>
              <w:rPr>
                <w:rFonts w:hint="eastAsia"/>
              </w:rPr>
              <w:t xml:space="preserve"> 监督 和 支持</w:t>
            </w:r>
            <w:r w:rsidRPr="00025695">
              <w:t>维护</w:t>
            </w:r>
            <w:r>
              <w:rPr>
                <w:rFonts w:hint="eastAsia"/>
              </w:rPr>
              <w:t xml:space="preserve"> </w:t>
            </w:r>
            <w:r w:rsidRPr="00025695">
              <w:t>某些基本原则</w:t>
            </w:r>
            <w:r w:rsidRPr="00025695">
              <w:rPr>
                <w:rFonts w:hint="eastAsia"/>
              </w:rPr>
              <w:t>。</w:t>
            </w:r>
          </w:p>
          <w:p w:rsidR="00A72948" w:rsidRDefault="00A72948" w:rsidP="00EC2160">
            <w:r w:rsidRPr="00025695">
              <w:t xml:space="preserve">•a committee that aims to </w:t>
            </w:r>
            <w:r w:rsidRPr="00E547E9">
              <w:rPr>
                <w:b/>
                <w:color w:val="FF0000"/>
                <w:highlight w:val="yellow"/>
                <w:u w:val="single"/>
              </w:rPr>
              <w:t>uphold educational standards</w:t>
            </w:r>
            <w:r w:rsidRPr="00025695">
              <w:t xml:space="preserve"> </w:t>
            </w:r>
            <w:r w:rsidRPr="00025695">
              <w:rPr>
                <w:rFonts w:hint="eastAsia"/>
              </w:rPr>
              <w:t>旨在</w:t>
            </w:r>
            <w:r>
              <w:rPr>
                <w:rFonts w:hint="eastAsia"/>
              </w:rPr>
              <w:t xml:space="preserve"> 支持</w:t>
            </w:r>
            <w:r w:rsidRPr="00025695">
              <w:t>维护</w:t>
            </w:r>
            <w:r>
              <w:rPr>
                <w:rFonts w:hint="eastAsia"/>
              </w:rPr>
              <w:t xml:space="preserve"> </w:t>
            </w:r>
            <w:r w:rsidRPr="00025695">
              <w:rPr>
                <w:rFonts w:hint="eastAsia"/>
              </w:rPr>
              <w:t>教育水准的委员会</w:t>
            </w:r>
          </w:p>
          <w:p w:rsidR="00A72948" w:rsidRPr="00025695" w:rsidRDefault="00A72948" w:rsidP="00EC2160"/>
          <w:p w:rsidR="00A72948" w:rsidRPr="00025695" w:rsidRDefault="00A72948" w:rsidP="00EC2160">
            <w:r w:rsidRPr="00025695">
              <w:t xml:space="preserve">2. </w:t>
            </w:r>
            <w:r w:rsidRPr="002B7A00">
              <w:rPr>
                <w:highlight w:val="yellow"/>
              </w:rPr>
              <w:t>(</w:t>
            </w:r>
            <w:r w:rsidRPr="002B7A00">
              <w:rPr>
                <w:rFonts w:hint="eastAsia"/>
                <w:highlight w:val="yellow"/>
              </w:rPr>
              <w:t>法庭</w:t>
            </w:r>
            <w:r w:rsidRPr="002B7A00">
              <w:rPr>
                <w:highlight w:val="yellow"/>
              </w:rPr>
              <w:t>)</w:t>
            </w:r>
            <w:r w:rsidRPr="002B7A00">
              <w:rPr>
                <w:rFonts w:hint="eastAsia"/>
                <w:highlight w:val="yellow"/>
              </w:rPr>
              <w:t>维持</w:t>
            </w:r>
            <w:r w:rsidRPr="002B7A00">
              <w:rPr>
                <w:highlight w:val="yellow"/>
              </w:rPr>
              <w:t xml:space="preserve"> (</w:t>
            </w:r>
            <w:r w:rsidRPr="002B7A00">
              <w:rPr>
                <w:rFonts w:hint="eastAsia"/>
                <w:highlight w:val="yellow"/>
              </w:rPr>
              <w:t>原判</w:t>
            </w:r>
            <w:r w:rsidRPr="002B7A00">
              <w:rPr>
                <w:highlight w:val="yellow"/>
              </w:rPr>
              <w:t xml:space="preserve">) If </w:t>
            </w:r>
            <w:r w:rsidRPr="002B7A00">
              <w:rPr>
                <w:b/>
                <w:highlight w:val="yellow"/>
                <w:u w:val="single"/>
              </w:rPr>
              <w:t>a court of law</w:t>
            </w:r>
            <w:r w:rsidRPr="002B7A00">
              <w:rPr>
                <w:highlight w:val="yellow"/>
              </w:rPr>
              <w:t xml:space="preserve">  </w:t>
            </w:r>
            <w:r w:rsidRPr="002B7A00">
              <w:rPr>
                <w:b/>
                <w:color w:val="FF0000"/>
                <w:highlight w:val="yellow"/>
                <w:u w:val="single"/>
              </w:rPr>
              <w:t>upholds a legal decision</w:t>
            </w:r>
            <w:r w:rsidRPr="00025695">
              <w:t xml:space="preserve"> that has already been made, it </w:t>
            </w:r>
            <w:r>
              <w:t xml:space="preserve">insists and </w:t>
            </w:r>
            <w:r w:rsidRPr="00025695">
              <w:t xml:space="preserve">decides that it was the correct decision. </w:t>
            </w:r>
            <w:r>
              <w:t xml:space="preserve"> </w:t>
            </w:r>
          </w:p>
          <w:p w:rsidR="00A72948" w:rsidRPr="00025695" w:rsidRDefault="00A72948" w:rsidP="00EC2160">
            <w:r w:rsidRPr="00025695">
              <w:t xml:space="preserve">•  The </w:t>
            </w:r>
            <w:r>
              <w:t xml:space="preserve">Grand Jury </w:t>
            </w:r>
            <w:r w:rsidRPr="00B375FF">
              <w:rPr>
                <w:b/>
                <w:color w:val="FF0000"/>
                <w:highlight w:val="yellow"/>
                <w:u w:val="single"/>
              </w:rPr>
              <w:t>upheld</w:t>
            </w:r>
            <w:r>
              <w:rPr>
                <w:b/>
                <w:color w:val="FF0000"/>
                <w:highlight w:val="yellow"/>
                <w:u w:val="single"/>
              </w:rPr>
              <w:t>s</w:t>
            </w:r>
            <w:r w:rsidRPr="00B375FF">
              <w:rPr>
                <w:b/>
                <w:color w:val="FF0000"/>
                <w:highlight w:val="yellow"/>
                <w:u w:val="single"/>
              </w:rPr>
              <w:t xml:space="preserve"> the judge's decision</w:t>
            </w:r>
            <w:r w:rsidRPr="00025695">
              <w:t>. 国家最高法院</w:t>
            </w:r>
            <w:r>
              <w:rPr>
                <w:rFonts w:hint="eastAsia"/>
              </w:rPr>
              <w:t xml:space="preserve"> </w:t>
            </w:r>
            <w:r w:rsidRPr="00025695">
              <w:t>维持了高级法院法官的判</w:t>
            </w:r>
            <w:r w:rsidRPr="00025695">
              <w:rPr>
                <w:rFonts w:hint="eastAsia"/>
              </w:rPr>
              <w:t>决</w:t>
            </w:r>
          </w:p>
          <w:p w:rsidR="00A72948" w:rsidRPr="00025695" w:rsidRDefault="00A72948" w:rsidP="00EC2160">
            <w:r w:rsidRPr="00025695">
              <w:t>•</w:t>
            </w:r>
            <w:r>
              <w:t xml:space="preserve"> </w:t>
            </w:r>
            <w:r w:rsidRPr="00025695">
              <w:t xml:space="preserve">The conviction </w:t>
            </w:r>
            <w:r w:rsidRPr="00836C44">
              <w:rPr>
                <w:b/>
                <w:color w:val="FF0000"/>
                <w:highlight w:val="yellow"/>
                <w:u w:val="single"/>
              </w:rPr>
              <w:t>was upheld</w:t>
            </w:r>
            <w:r w:rsidRPr="00025695">
              <w:t xml:space="preserve"> by the Court of Appeal. </w:t>
            </w:r>
            <w:r w:rsidRPr="00025695">
              <w:rPr>
                <w:rFonts w:hint="eastAsia"/>
              </w:rPr>
              <w:t>上诉法庭维持原判。</w:t>
            </w:r>
          </w:p>
        </w:tc>
      </w:tr>
      <w:bookmarkEnd w:id="9"/>
      <w:tr w:rsidR="00283240" w:rsidRPr="00C37073" w:rsidTr="00A72948">
        <w:trPr>
          <w:trHeight w:val="614"/>
        </w:trPr>
        <w:tc>
          <w:tcPr>
            <w:tcW w:w="10581" w:type="dxa"/>
          </w:tcPr>
          <w:p w:rsidR="00283240" w:rsidRDefault="00283240" w:rsidP="00EC2160">
            <w:r>
              <w:t>[</w:t>
            </w:r>
            <w:r w:rsidRPr="00230E33">
              <w:rPr>
                <w:b/>
                <w:u w:val="single"/>
              </w:rPr>
              <w:t xml:space="preserve">defense bill </w:t>
            </w:r>
            <w:r>
              <w:rPr>
                <w:rFonts w:hint="eastAsia"/>
                <w:b/>
                <w:u w:val="single"/>
              </w:rPr>
              <w:t>(美国</w:t>
            </w:r>
            <w:r>
              <w:rPr>
                <w:b/>
                <w:u w:val="single"/>
              </w:rPr>
              <w:t>)</w:t>
            </w:r>
            <w:r w:rsidRPr="00230E33">
              <w:rPr>
                <w:b/>
                <w:u w:val="single"/>
              </w:rPr>
              <w:t>国防法</w:t>
            </w:r>
            <w:r w:rsidRPr="00230E33">
              <w:rPr>
                <w:rFonts w:hint="eastAsia"/>
                <w:b/>
                <w:u w:val="single"/>
              </w:rPr>
              <w:t>案</w:t>
            </w:r>
            <w:r>
              <w:t>]</w:t>
            </w:r>
          </w:p>
          <w:p w:rsidR="00283240" w:rsidRDefault="00283240" w:rsidP="00EC2160"/>
          <w:p w:rsidR="00283240" w:rsidRDefault="00283240" w:rsidP="00EC2160">
            <w:r>
              <w:t xml:space="preserve">e.g. </w:t>
            </w:r>
            <w:r w:rsidRPr="005940BE">
              <w:t xml:space="preserve">The US Commerce Department </w:t>
            </w:r>
            <w:r w:rsidRPr="00676977">
              <w:rPr>
                <w:b/>
                <w:highlight w:val="yellow"/>
                <w:u w:val="single"/>
              </w:rPr>
              <w:t xml:space="preserve">imposed the </w:t>
            </w:r>
            <w:r>
              <w:rPr>
                <w:b/>
                <w:highlight w:val="yellow"/>
                <w:u w:val="single"/>
              </w:rPr>
              <w:t xml:space="preserve">blanket </w:t>
            </w:r>
            <w:r w:rsidRPr="00676977">
              <w:rPr>
                <w:b/>
                <w:highlight w:val="yellow"/>
                <w:u w:val="single"/>
              </w:rPr>
              <w:t>ban</w:t>
            </w:r>
            <w:r w:rsidRPr="00B21717">
              <w:rPr>
                <w:b/>
                <w:highlight w:val="yellow"/>
                <w:u w:val="single"/>
              </w:rPr>
              <w:t>全面禁</w:t>
            </w:r>
            <w:r w:rsidRPr="00B21717">
              <w:rPr>
                <w:rFonts w:hint="eastAsia"/>
                <w:b/>
                <w:highlight w:val="yellow"/>
                <w:u w:val="single"/>
              </w:rPr>
              <w:t>止/</w:t>
            </w:r>
            <w:hyperlink r:id="rId614" w:history="1">
              <w:r w:rsidRPr="00B21717">
                <w:rPr>
                  <w:b/>
                  <w:highlight w:val="yellow"/>
                  <w:u w:val="single"/>
                </w:rPr>
                <w:t> 一律禁止</w:t>
              </w:r>
            </w:hyperlink>
            <w:r w:rsidRPr="005940BE">
              <w:t xml:space="preserve">on ZTE, </w:t>
            </w:r>
            <w:r w:rsidRPr="003D0DC2">
              <w:rPr>
                <w:b/>
                <w:color w:val="FF0000"/>
                <w:highlight w:val="yellow"/>
                <w:u w:val="single"/>
              </w:rPr>
              <w:t xml:space="preserve">bringing </w:t>
            </w:r>
            <w:r>
              <w:rPr>
                <w:rFonts w:hint="eastAsia"/>
                <w:b/>
                <w:color w:val="FF0000"/>
                <w:highlight w:val="yellow"/>
                <w:u w:val="single"/>
              </w:rPr>
              <w:t>&lt;</w:t>
            </w:r>
            <w:r w:rsidRPr="003D0DC2">
              <w:rPr>
                <w:b/>
                <w:color w:val="FF0000"/>
                <w:highlight w:val="yellow"/>
                <w:u w:val="single"/>
              </w:rPr>
              <w:t>most of the company's operations</w:t>
            </w:r>
            <w:r>
              <w:rPr>
                <w:b/>
                <w:color w:val="FF0000"/>
                <w:highlight w:val="yellow"/>
                <w:u w:val="single"/>
              </w:rPr>
              <w:t>&gt;</w:t>
            </w:r>
            <w:r w:rsidRPr="003D0DC2">
              <w:rPr>
                <w:b/>
                <w:color w:val="FF0000"/>
                <w:highlight w:val="yellow"/>
                <w:u w:val="single"/>
              </w:rPr>
              <w:t xml:space="preserve"> to a standstill</w:t>
            </w:r>
            <w:r>
              <w:rPr>
                <w:rFonts w:hint="eastAsia"/>
                <w:b/>
                <w:color w:val="FF0000"/>
                <w:highlight w:val="yellow"/>
                <w:u w:val="single"/>
              </w:rPr>
              <w:t>使x</w:t>
            </w:r>
            <w:r>
              <w:rPr>
                <w:b/>
                <w:color w:val="FF0000"/>
                <w:highlight w:val="yellow"/>
                <w:u w:val="single"/>
              </w:rPr>
              <w:t>x</w:t>
            </w:r>
            <w:r>
              <w:rPr>
                <w:rFonts w:hint="eastAsia"/>
                <w:b/>
                <w:color w:val="FF0000"/>
                <w:highlight w:val="yellow"/>
                <w:u w:val="single"/>
              </w:rPr>
              <w:t>瘫痪</w:t>
            </w:r>
            <w:r w:rsidRPr="003D0DC2">
              <w:rPr>
                <w:b/>
                <w:color w:val="FF0000"/>
                <w:highlight w:val="yellow"/>
                <w:u w:val="single"/>
              </w:rPr>
              <w:t xml:space="preserve">, </w:t>
            </w:r>
            <w:r w:rsidRPr="00B21717">
              <w:t>in other words,</w:t>
            </w:r>
            <w:r w:rsidRPr="003D0DC2">
              <w:rPr>
                <w:b/>
                <w:color w:val="FF0000"/>
                <w:highlight w:val="yellow"/>
                <w:u w:val="single"/>
              </w:rPr>
              <w:t xml:space="preserve"> paralyz</w:t>
            </w:r>
            <w:r>
              <w:rPr>
                <w:b/>
                <w:color w:val="FF0000"/>
                <w:highlight w:val="yellow"/>
                <w:u w:val="single"/>
              </w:rPr>
              <w:t>ing the</w:t>
            </w:r>
            <w:r w:rsidRPr="003D0DC2">
              <w:rPr>
                <w:b/>
                <w:color w:val="FF0000"/>
                <w:highlight w:val="yellow"/>
                <w:u w:val="single"/>
              </w:rPr>
              <w:t xml:space="preserve"> whole company/bog</w:t>
            </w:r>
            <w:r>
              <w:rPr>
                <w:b/>
                <w:color w:val="FF0000"/>
                <w:highlight w:val="yellow"/>
                <w:u w:val="single"/>
              </w:rPr>
              <w:t>ging</w:t>
            </w:r>
            <w:r w:rsidRPr="003D0DC2">
              <w:rPr>
                <w:b/>
                <w:color w:val="FF0000"/>
                <w:highlight w:val="yellow"/>
                <w:u w:val="single"/>
              </w:rPr>
              <w:t xml:space="preserve"> down the company</w:t>
            </w:r>
            <w:r w:rsidRPr="005940BE">
              <w:t xml:space="preserve">. But after an </w:t>
            </w:r>
            <w:r w:rsidRPr="009A68A7">
              <w:rPr>
                <w:b/>
              </w:rPr>
              <w:t>intervention</w:t>
            </w:r>
            <w:r w:rsidRPr="005940BE">
              <w:t xml:space="preserve"> from President Trump, the department </w:t>
            </w:r>
            <w:hyperlink r:id="rId615" w:history="1">
              <w:r w:rsidRPr="005940BE">
                <w:t>announced a deal</w:t>
              </w:r>
            </w:hyperlink>
            <w:r w:rsidRPr="005940BE">
              <w:t xml:space="preserve"> to </w:t>
            </w:r>
            <w:r w:rsidRPr="009C1969">
              <w:rPr>
                <w:b/>
                <w:highlight w:val="yellow"/>
                <w:u w:val="single"/>
              </w:rPr>
              <w:t>lift the ban</w:t>
            </w:r>
            <w:r>
              <w:rPr>
                <w:rFonts w:hint="eastAsia"/>
                <w:b/>
                <w:highlight w:val="yellow"/>
                <w:u w:val="single"/>
              </w:rPr>
              <w:t>取消禁令</w:t>
            </w:r>
            <w:r w:rsidRPr="009A68A7">
              <w:rPr>
                <w:b/>
                <w:u w:val="single"/>
              </w:rPr>
              <w:t>in exchange for</w:t>
            </w:r>
            <w:r w:rsidRPr="005940BE">
              <w:t xml:space="preserve"> a fine of more than $1 billion </w:t>
            </w:r>
            <w:r>
              <w:t>bucks</w:t>
            </w:r>
            <w:r w:rsidRPr="005940BE">
              <w:t xml:space="preserve">. That </w:t>
            </w:r>
            <w:r>
              <w:rPr>
                <w:b/>
                <w:color w:val="FF0000"/>
                <w:highlight w:val="yellow"/>
                <w:u w:val="single"/>
              </w:rPr>
              <w:t>sparked</w:t>
            </w:r>
            <w:r w:rsidRPr="00762932">
              <w:rPr>
                <w:b/>
                <w:color w:val="FF0000"/>
                <w:highlight w:val="yellow"/>
                <w:u w:val="single"/>
              </w:rPr>
              <w:t xml:space="preserve"> a backlash</w:t>
            </w:r>
            <w:r>
              <w:rPr>
                <w:b/>
                <w:color w:val="FF0000"/>
                <w:highlight w:val="yellow"/>
                <w:u w:val="single"/>
              </w:rPr>
              <w:t xml:space="preserve"> against</w:t>
            </w:r>
            <w:r w:rsidRPr="00D75550">
              <w:rPr>
                <w:rFonts w:hint="eastAsia"/>
                <w:b/>
                <w:color w:val="FF0000"/>
                <w:highlight w:val="yellow"/>
                <w:u w:val="single"/>
              </w:rPr>
              <w:t>针对</w:t>
            </w:r>
            <w:r w:rsidRPr="00D75550">
              <w:rPr>
                <w:b/>
                <w:color w:val="FF0000"/>
                <w:highlight w:val="yellow"/>
                <w:u w:val="single"/>
              </w:rPr>
              <w:t>xxx</w:t>
            </w:r>
            <w:r>
              <w:rPr>
                <w:b/>
                <w:color w:val="FF0000"/>
                <w:highlight w:val="yellow"/>
                <w:u w:val="single"/>
              </w:rPr>
              <w:t xml:space="preserve">, </w:t>
            </w:r>
            <w:r>
              <w:rPr>
                <w:rFonts w:hint="eastAsia"/>
                <w:b/>
                <w:color w:val="FF0000"/>
                <w:highlight w:val="yellow"/>
                <w:u w:val="single"/>
              </w:rPr>
              <w:t>激起了强烈的反应/</w:t>
            </w:r>
            <w:r w:rsidRPr="00D75550">
              <w:rPr>
                <w:rFonts w:hint="eastAsia"/>
                <w:b/>
                <w:color w:val="FF0000"/>
                <w:highlight w:val="yellow"/>
                <w:u w:val="single"/>
              </w:rPr>
              <w:t>抵</w:t>
            </w:r>
            <w:r w:rsidRPr="00D75550">
              <w:rPr>
                <w:b/>
                <w:color w:val="FF0000"/>
                <w:highlight w:val="yellow"/>
                <w:u w:val="single"/>
              </w:rPr>
              <w:t>制</w:t>
            </w:r>
            <w:r>
              <w:rPr>
                <w:rFonts w:hint="eastAsia"/>
                <w:b/>
                <w:color w:val="FF0000"/>
                <w:highlight w:val="yellow"/>
                <w:u w:val="single"/>
              </w:rPr>
              <w:t>(不满,</w:t>
            </w:r>
            <w:r>
              <w:rPr>
                <w:b/>
                <w:color w:val="FF0000"/>
                <w:highlight w:val="yellow"/>
                <w:u w:val="single"/>
              </w:rPr>
              <w:t xml:space="preserve"> strong disapproval) </w:t>
            </w:r>
            <w:r w:rsidRPr="007E6A66">
              <w:t>the deal</w:t>
            </w:r>
            <w:r w:rsidRPr="005940BE">
              <w:t xml:space="preserve"> in Washington. On Monday, the US Senate passed an annual </w:t>
            </w:r>
            <w:r w:rsidRPr="00230E33">
              <w:rPr>
                <w:b/>
                <w:u w:val="single"/>
              </w:rPr>
              <w:t xml:space="preserve">defense bill </w:t>
            </w:r>
            <w:r>
              <w:rPr>
                <w:rFonts w:hint="eastAsia"/>
                <w:b/>
                <w:u w:val="single"/>
              </w:rPr>
              <w:t>(美国</w:t>
            </w:r>
            <w:r>
              <w:rPr>
                <w:b/>
                <w:u w:val="single"/>
              </w:rPr>
              <w:t>)</w:t>
            </w:r>
            <w:r w:rsidRPr="00230E33">
              <w:rPr>
                <w:b/>
                <w:u w:val="single"/>
              </w:rPr>
              <w:t>国防法</w:t>
            </w:r>
            <w:r w:rsidRPr="00230E33">
              <w:rPr>
                <w:rFonts w:hint="eastAsia"/>
                <w:b/>
                <w:u w:val="single"/>
              </w:rPr>
              <w:t>案</w:t>
            </w:r>
            <w:r w:rsidRPr="005940BE">
              <w:t xml:space="preserve">that included a </w:t>
            </w:r>
            <w:r w:rsidRPr="008F7766">
              <w:rPr>
                <w:b/>
              </w:rPr>
              <w:t>countermeasure</w:t>
            </w:r>
            <w:r w:rsidRPr="005940BE">
              <w:t xml:space="preserve"> to undo the decision to </w:t>
            </w:r>
            <w:r w:rsidRPr="00762932">
              <w:rPr>
                <w:b/>
                <w:highlight w:val="yellow"/>
                <w:u w:val="single"/>
              </w:rPr>
              <w:t>lift the ban</w:t>
            </w:r>
            <w:r>
              <w:rPr>
                <w:rFonts w:hint="eastAsia"/>
                <w:b/>
                <w:highlight w:val="yellow"/>
                <w:u w:val="single"/>
              </w:rPr>
              <w:t>取消</w:t>
            </w:r>
            <w:r w:rsidRPr="005940BE">
              <w:t>.</w:t>
            </w:r>
          </w:p>
          <w:p w:rsidR="00283240" w:rsidRDefault="00283240" w:rsidP="00EC2160"/>
          <w:p w:rsidR="00283240" w:rsidRDefault="00283240" w:rsidP="00EC2160">
            <w:r>
              <w:rPr>
                <w:rFonts w:hint="eastAsia"/>
              </w:rPr>
              <w:t>e</w:t>
            </w:r>
            <w:r>
              <w:t xml:space="preserve">.g. </w:t>
            </w:r>
            <w:r w:rsidRPr="005940BE">
              <w:t xml:space="preserve">The </w:t>
            </w:r>
            <w:r w:rsidRPr="004613D1">
              <w:rPr>
                <w:b/>
                <w:u w:val="single"/>
              </w:rPr>
              <w:t>ban was put in place</w:t>
            </w:r>
            <w:r w:rsidRPr="005940BE">
              <w:t xml:space="preserve"> after the Commerce Department said ZTE </w:t>
            </w:r>
            <w:r w:rsidRPr="008C7B7E">
              <w:rPr>
                <w:b/>
              </w:rPr>
              <w:t>violated</w:t>
            </w:r>
            <w:r>
              <w:rPr>
                <w:b/>
              </w:rPr>
              <w:t>/breached</w:t>
            </w:r>
            <w:r w:rsidRPr="005940BE">
              <w:t xml:space="preserve"> a deal in which the Chinese company admitted to evading</w:t>
            </w:r>
            <w:r>
              <w:t>/avoiding</w:t>
            </w:r>
            <w:r w:rsidRPr="005940BE">
              <w:t xml:space="preserve"> sanctions on North Korea. It's still unclear exactly how the political fight</w:t>
            </w:r>
            <w:r>
              <w:t xml:space="preserve"> </w:t>
            </w:r>
            <w:r w:rsidRPr="005940BE">
              <w:t xml:space="preserve">will </w:t>
            </w:r>
            <w:r w:rsidRPr="00300174">
              <w:rPr>
                <w:b/>
                <w:color w:val="FF0000"/>
                <w:highlight w:val="yellow"/>
                <w:u w:val="single"/>
              </w:rPr>
              <w:t>play out/to finish</w:t>
            </w:r>
            <w:r w:rsidRPr="005940BE">
              <w:t xml:space="preserve">. The Senate version of the </w:t>
            </w:r>
            <w:r w:rsidRPr="00D4181B">
              <w:rPr>
                <w:b/>
                <w:u w:val="single"/>
              </w:rPr>
              <w:t>defense bill</w:t>
            </w:r>
            <w:r w:rsidRPr="00D4181B">
              <w:rPr>
                <w:rFonts w:hint="eastAsia"/>
                <w:b/>
                <w:u w:val="single"/>
              </w:rPr>
              <w:t>(美国</w:t>
            </w:r>
            <w:r w:rsidRPr="00D4181B">
              <w:rPr>
                <w:b/>
                <w:u w:val="single"/>
              </w:rPr>
              <w:t>)国防法</w:t>
            </w:r>
            <w:r w:rsidRPr="00D4181B">
              <w:rPr>
                <w:rFonts w:hint="eastAsia"/>
                <w:b/>
                <w:u w:val="single"/>
              </w:rPr>
              <w:t>案</w:t>
            </w:r>
            <w:r w:rsidRPr="005940BE">
              <w:t xml:space="preserve"> still has to </w:t>
            </w:r>
            <w:r w:rsidRPr="00AD0597">
              <w:rPr>
                <w:b/>
                <w:color w:val="FF0000"/>
                <w:highlight w:val="yellow"/>
                <w:u w:val="single"/>
              </w:rPr>
              <w:t>be reconciled</w:t>
            </w:r>
            <w:r w:rsidRPr="008D6259">
              <w:rPr>
                <w:b/>
                <w:color w:val="FF0000"/>
                <w:highlight w:val="yellow"/>
                <w:u w:val="single"/>
              </w:rPr>
              <w:t xml:space="preserve"> with</w:t>
            </w:r>
            <w:r w:rsidRPr="005940BE">
              <w:t xml:space="preserve"> the House version.</w:t>
            </w:r>
            <w:r>
              <w:rPr>
                <w:rFonts w:hint="eastAsia"/>
              </w:rPr>
              <w:t xml:space="preserve"> </w:t>
            </w:r>
            <w:r w:rsidRPr="005940BE">
              <w:t xml:space="preserve"> </w:t>
            </w:r>
          </w:p>
          <w:p w:rsidR="00283240" w:rsidRDefault="00283240" w:rsidP="00EC2160"/>
          <w:p w:rsidR="00283240" w:rsidRDefault="00283240" w:rsidP="00EC2160">
            <w:r>
              <w:t>//</w:t>
            </w:r>
            <w:r w:rsidRPr="00794A14">
              <w:rPr>
                <w:b/>
              </w:rPr>
              <w:t>countermeasure</w:t>
            </w:r>
            <w:r>
              <w:t>: a</w:t>
            </w:r>
            <w:r w:rsidR="008F5D5A">
              <w:t>n</w:t>
            </w:r>
            <w:r>
              <w:t xml:space="preserve"> action to be done in order to </w:t>
            </w:r>
            <w:r w:rsidRPr="00FC7247">
              <w:rPr>
                <w:b/>
              </w:rPr>
              <w:t>mitigate/ease</w:t>
            </w:r>
            <w:r>
              <w:t xml:space="preserve"> the negative impact/effect caused by another action or event, the purpose is to make is harmless.</w:t>
            </w:r>
          </w:p>
          <w:p w:rsidR="00283240" w:rsidRDefault="00283240" w:rsidP="00EC2160"/>
        </w:tc>
      </w:tr>
      <w:tr w:rsidR="00283240" w:rsidRPr="00C37073" w:rsidTr="00A72948">
        <w:trPr>
          <w:trHeight w:val="1202"/>
        </w:trPr>
        <w:tc>
          <w:tcPr>
            <w:tcW w:w="10581" w:type="dxa"/>
          </w:tcPr>
          <w:p w:rsidR="00283240" w:rsidRDefault="00283240" w:rsidP="00EC2160">
            <w:r>
              <w:t>[</w:t>
            </w:r>
            <w:r w:rsidRPr="00283240">
              <w:rPr>
                <w:b/>
                <w:color w:val="FF0000"/>
                <w:highlight w:val="yellow"/>
                <w:u w:val="single"/>
              </w:rPr>
              <w:t>provision</w:t>
            </w:r>
            <w:r w:rsidR="00A1629E">
              <w:rPr>
                <w:b/>
                <w:color w:val="FF0000"/>
                <w:highlight w:val="yellow"/>
                <w:u w:val="single"/>
              </w:rPr>
              <w:t xml:space="preserve">: </w:t>
            </w:r>
            <w:r w:rsidRPr="00283240">
              <w:rPr>
                <w:b/>
                <w:color w:val="FF0000"/>
                <w:highlight w:val="yellow"/>
                <w:u w:val="single"/>
              </w:rPr>
              <w:t>a condition in an agreement or law</w:t>
            </w:r>
            <w:r w:rsidRPr="00283240">
              <w:rPr>
                <w:rFonts w:hint="eastAsia"/>
                <w:b/>
                <w:color w:val="FF0000"/>
                <w:highlight w:val="yellow"/>
                <w:u w:val="single"/>
              </w:rPr>
              <w:t>〔协议或法律中的〕规定，条款</w:t>
            </w:r>
            <w:r w:rsidRPr="00283240">
              <w:rPr>
                <w:rFonts w:hint="eastAsia"/>
                <w:b/>
                <w:color w:val="FF0000"/>
                <w:u w:val="single"/>
              </w:rPr>
              <w:t>)</w:t>
            </w:r>
            <w:r w:rsidRPr="00283240">
              <w:rPr>
                <w:color w:val="FF0000"/>
              </w:rPr>
              <w:t>.</w:t>
            </w:r>
            <w:r>
              <w:t>]</w:t>
            </w:r>
          </w:p>
          <w:p w:rsidR="00283240" w:rsidRDefault="00283240" w:rsidP="00EC2160"/>
          <w:p w:rsidR="00283240" w:rsidRDefault="00283240" w:rsidP="00EC2160">
            <w:r>
              <w:t>e.g. The White House spokesman</w:t>
            </w:r>
            <w:r w:rsidRPr="005940BE">
              <w:t xml:space="preserve"> </w:t>
            </w:r>
            <w:r w:rsidRPr="00F71289">
              <w:t>said</w:t>
            </w:r>
            <w:r w:rsidRPr="005940BE">
              <w:t xml:space="preserve"> that Trump will meet with lawmakers to discuss the ZTE </w:t>
            </w:r>
            <w:r w:rsidRPr="00283240">
              <w:rPr>
                <w:b/>
                <w:color w:val="FF0000"/>
                <w:highlight w:val="yellow"/>
                <w:u w:val="single"/>
              </w:rPr>
              <w:t>provision(a condition in an agreement or law</w:t>
            </w:r>
            <w:r w:rsidRPr="00283240">
              <w:rPr>
                <w:rFonts w:hint="eastAsia"/>
                <w:b/>
                <w:color w:val="FF0000"/>
                <w:highlight w:val="yellow"/>
                <w:u w:val="single"/>
              </w:rPr>
              <w:t>〔协议或法律中的〕规定，条款</w:t>
            </w:r>
            <w:r w:rsidRPr="00283240">
              <w:rPr>
                <w:rFonts w:hint="eastAsia"/>
                <w:b/>
                <w:color w:val="FF0000"/>
                <w:u w:val="single"/>
              </w:rPr>
              <w:t>)</w:t>
            </w:r>
            <w:r w:rsidRPr="00283240">
              <w:rPr>
                <w:color w:val="FF0000"/>
              </w:rPr>
              <w:t xml:space="preserve">. </w:t>
            </w:r>
            <w:r w:rsidRPr="005940BE">
              <w:t xml:space="preserve">"I think the president wants to </w:t>
            </w:r>
            <w:r w:rsidRPr="00AD0597">
              <w:rPr>
                <w:b/>
                <w:color w:val="FF0000"/>
                <w:highlight w:val="yellow"/>
                <w:u w:val="single"/>
              </w:rPr>
              <w:t>weigh in</w:t>
            </w:r>
            <w:r w:rsidRPr="005940BE">
              <w:t xml:space="preserve"> and we want to listen to what he has to say," Cornyn said. </w:t>
            </w:r>
          </w:p>
          <w:p w:rsidR="00283240" w:rsidRDefault="00283240" w:rsidP="00EC2160"/>
        </w:tc>
      </w:tr>
    </w:tbl>
    <w:p w:rsidR="00A1629E" w:rsidRDefault="00A1629E" w:rsidP="00EC2160"/>
    <w:p w:rsidR="00A1629E" w:rsidRDefault="00A1629E" w:rsidP="00EC2160">
      <w:r>
        <w:t xml:space="preserve">Table: </w:t>
      </w:r>
      <w:r>
        <w:rPr>
          <w:rFonts w:hint="eastAsia"/>
        </w:rPr>
        <w:t>批评； 抨击</w:t>
      </w:r>
      <w:r>
        <w:t>sb/sth</w:t>
      </w:r>
    </w:p>
    <w:tbl>
      <w:tblPr>
        <w:tblStyle w:val="TableGrid"/>
        <w:tblW w:w="11341" w:type="dxa"/>
        <w:tblInd w:w="-1565" w:type="dxa"/>
        <w:tblLook w:val="04A0" w:firstRow="1" w:lastRow="0" w:firstColumn="1" w:lastColumn="0" w:noHBand="0" w:noVBand="1"/>
      </w:tblPr>
      <w:tblGrid>
        <w:gridCol w:w="11341"/>
      </w:tblGrid>
      <w:tr w:rsidR="00AD21E7" w:rsidRPr="004E0B9B" w:rsidTr="00AD21E7">
        <w:tc>
          <w:tcPr>
            <w:tcW w:w="11341" w:type="dxa"/>
          </w:tcPr>
          <w:p w:rsidR="00AD21E7" w:rsidRPr="004E0B9B" w:rsidRDefault="00AD21E7" w:rsidP="00EC2160">
            <w:r>
              <w:lastRenderedPageBreak/>
              <w:t>[</w:t>
            </w:r>
            <w:r w:rsidRPr="004E0B9B">
              <w:rPr>
                <w:rFonts w:hint="eastAsia"/>
              </w:rPr>
              <w:t>猛烈攻击</w:t>
            </w:r>
            <w:r w:rsidRPr="004E0B9B">
              <w:t xml:space="preserve">; </w:t>
            </w:r>
            <w:r w:rsidRPr="004E0B9B">
              <w:rPr>
                <w:rFonts w:hint="eastAsia"/>
              </w:rPr>
              <w:t>严厉批评</w:t>
            </w:r>
            <w:r w:rsidRPr="004E0B9B">
              <w:t xml:space="preserve">; </w:t>
            </w:r>
            <w:r w:rsidRPr="004E0B9B">
              <w:rPr>
                <w:rFonts w:hint="eastAsia"/>
              </w:rPr>
              <w:t>严厉惩罚</w:t>
            </w:r>
            <w:r>
              <w:rPr>
                <w:rFonts w:hint="eastAsia"/>
              </w:rPr>
              <w:t xml:space="preserve"> </w:t>
            </w:r>
            <w:r>
              <w:t xml:space="preserve"> hammer sb. = slam sb] </w:t>
            </w:r>
            <w:hyperlink r:id="rId616" w:history="1">
              <w:r w:rsidRPr="004E0B9B">
                <w:br/>
                <w:t>V-T </w:t>
              </w:r>
            </w:hyperlink>
            <w:r w:rsidRPr="004E0B9B">
              <w:t>If you say that someone </w:t>
            </w:r>
            <w:r w:rsidRPr="00C1632F">
              <w:rPr>
                <w:b/>
                <w:highlight w:val="yellow"/>
                <w:u w:val="single"/>
              </w:rPr>
              <w:t>hammers another person</w:t>
            </w:r>
            <w:r w:rsidRPr="004E0B9B">
              <w:t xml:space="preserve">, you mean that they attack, criticize, or punish the other person severely. </w:t>
            </w:r>
          </w:p>
          <w:p w:rsidR="00AD21E7" w:rsidRDefault="00AD21E7" w:rsidP="00EC2160">
            <w:r w:rsidRPr="004E0B9B">
              <w:t xml:space="preserve">•  Democrats insisted they will continue to </w:t>
            </w:r>
            <w:r w:rsidRPr="00C1632F">
              <w:rPr>
                <w:b/>
                <w:highlight w:val="yellow"/>
                <w:u w:val="single"/>
              </w:rPr>
              <w:t>hammer Bush on his tax plan</w:t>
            </w:r>
            <w:r w:rsidRPr="004E0B9B">
              <w:t>. </w:t>
            </w:r>
            <w:r>
              <w:t xml:space="preserve"> </w:t>
            </w:r>
            <w:r w:rsidRPr="004E0B9B">
              <w:t> 抨击布什的税收计划。</w:t>
            </w:r>
          </w:p>
          <w:p w:rsidR="00AD21E7" w:rsidRDefault="00AD21E7" w:rsidP="00EC2160">
            <w:r>
              <w:t xml:space="preserve">e.g. </w:t>
            </w:r>
            <w:r w:rsidRPr="005940BE">
              <w:t xml:space="preserve">Several US lawmakers have repeatedly </w:t>
            </w:r>
            <w:r w:rsidRPr="0013568F">
              <w:rPr>
                <w:b/>
                <w:highlight w:val="yellow"/>
                <w:u w:val="single"/>
              </w:rPr>
              <w:t>criticized/denounced/</w:t>
            </w:r>
            <w:r>
              <w:rPr>
                <w:b/>
                <w:highlight w:val="yellow"/>
                <w:u w:val="single"/>
              </w:rPr>
              <w:t>slammed/</w:t>
            </w:r>
            <w:r w:rsidRPr="000B44E5">
              <w:rPr>
                <w:b/>
                <w:color w:val="FF0000"/>
                <w:highlight w:val="yellow"/>
                <w:u w:val="single"/>
              </w:rPr>
              <w:t>hammered</w:t>
            </w:r>
            <w:r>
              <w:rPr>
                <w:rFonts w:hint="eastAsia"/>
                <w:b/>
                <w:highlight w:val="yellow"/>
                <w:u w:val="single"/>
              </w:rPr>
              <w:t>抨击</w:t>
            </w:r>
            <w:r w:rsidRPr="005940BE">
              <w:t xml:space="preserve"> the Trump</w:t>
            </w:r>
            <w:r>
              <w:t xml:space="preserve">’s </w:t>
            </w:r>
            <w:r w:rsidRPr="005940BE">
              <w:t>deal to save ZTE. They were unhappy that the company</w:t>
            </w:r>
            <w:r>
              <w:t xml:space="preserve">, on which </w:t>
            </w:r>
            <w:r w:rsidRPr="005940BE">
              <w:t xml:space="preserve">they </w:t>
            </w:r>
            <w:r w:rsidRPr="00275407">
              <w:rPr>
                <w:b/>
                <w:highlight w:val="yellow"/>
                <w:u w:val="single"/>
              </w:rPr>
              <w:t>cast doubts</w:t>
            </w:r>
            <w:r>
              <w:t xml:space="preserve"> that ZET would </w:t>
            </w:r>
            <w:r w:rsidRPr="005A02EA">
              <w:rPr>
                <w:b/>
                <w:color w:val="FF0000"/>
                <w:highlight w:val="yellow"/>
                <w:u w:val="single"/>
              </w:rPr>
              <w:t xml:space="preserve">compromise </w:t>
            </w:r>
            <w:r w:rsidRPr="00613A4A">
              <w:rPr>
                <w:b/>
                <w:highlight w:val="yellow"/>
                <w:u w:val="single"/>
              </w:rPr>
              <w:t>the national security</w:t>
            </w:r>
            <w:r>
              <w:rPr>
                <w:rFonts w:hint="eastAsia"/>
                <w:b/>
                <w:highlight w:val="yellow"/>
                <w:u w:val="single"/>
              </w:rPr>
              <w:t>损害国土安全</w:t>
            </w:r>
            <w:r w:rsidRPr="005940BE">
              <w:t xml:space="preserve">, was being used as </w:t>
            </w:r>
            <w:hyperlink r:id="rId617" w:history="1">
              <w:r w:rsidRPr="0045711F">
                <w:rPr>
                  <w:b/>
                  <w:color w:val="FF0000"/>
                  <w:highlight w:val="yellow"/>
                  <w:u w:val="single"/>
                </w:rPr>
                <w:t>a bargaining chip</w:t>
              </w:r>
            </w:hyperlink>
            <w:r w:rsidRPr="005A02EA">
              <w:rPr>
                <w:b/>
                <w:color w:val="FF0000"/>
                <w:highlight w:val="yellow"/>
                <w:u w:val="single"/>
              </w:rPr>
              <w:t>讨价还价的筹</w:t>
            </w:r>
            <w:r w:rsidRPr="005A02EA">
              <w:rPr>
                <w:rFonts w:hint="eastAsia"/>
                <w:b/>
                <w:color w:val="FF0000"/>
                <w:highlight w:val="yellow"/>
                <w:u w:val="single"/>
              </w:rPr>
              <w:t>码</w:t>
            </w:r>
            <w:r w:rsidRPr="005940BE">
              <w:t xml:space="preserve"> in trade negotiations with China.</w:t>
            </w:r>
          </w:p>
          <w:p w:rsidR="00AD21E7" w:rsidRPr="004E0B9B" w:rsidRDefault="00AD21E7" w:rsidP="00EC2160"/>
          <w:p w:rsidR="00AD21E7" w:rsidRPr="004E0B9B" w:rsidRDefault="00AD21E7" w:rsidP="00EC2160"/>
        </w:tc>
      </w:tr>
      <w:tr w:rsidR="00AD21E7" w:rsidRPr="004E0B9B" w:rsidTr="00AD21E7">
        <w:tc>
          <w:tcPr>
            <w:tcW w:w="11341" w:type="dxa"/>
          </w:tcPr>
          <w:p w:rsidR="00AD21E7" w:rsidRPr="00C643A4" w:rsidRDefault="00AD21E7" w:rsidP="00EC2160">
            <w:r>
              <w:t>/</w:t>
            </w:r>
            <w:r w:rsidRPr="00C643A4">
              <w:t>slæm/ </w:t>
            </w:r>
            <w:r>
              <w:t>slam sb/sth</w:t>
            </w:r>
          </w:p>
          <w:p w:rsidR="00AD21E7" w:rsidRPr="00C643A4" w:rsidRDefault="00AD21E7" w:rsidP="00EC2160">
            <w:r w:rsidRPr="00C643A4">
              <w:t>     1.</w:t>
            </w:r>
            <w:r>
              <w:t xml:space="preserve"> </w:t>
            </w:r>
            <w:hyperlink r:id="rId618" w:history="1">
              <w:r w:rsidRPr="00C643A4">
                <w:rPr>
                  <w:rStyle w:val="Hyperlink"/>
                </w:rPr>
                <w:t>V-T/V-I </w:t>
              </w:r>
            </w:hyperlink>
            <w:r w:rsidRPr="00C643A4">
              <w:t xml:space="preserve">If you slam a door or window or if it slams, it shuts noisily and with great force. </w:t>
            </w:r>
            <w:r w:rsidRPr="00C643A4">
              <w:rPr>
                <w:rFonts w:hint="eastAsia"/>
              </w:rPr>
              <w:t>砰地关上</w:t>
            </w:r>
            <w:r w:rsidRPr="00C643A4">
              <w:t xml:space="preserve">; </w:t>
            </w:r>
            <w:r w:rsidRPr="00C643A4">
              <w:rPr>
                <w:rFonts w:hint="eastAsia"/>
              </w:rPr>
              <w:t>使劲关上</w:t>
            </w:r>
          </w:p>
          <w:p w:rsidR="00AD21E7" w:rsidRDefault="00AD21E7" w:rsidP="00EC2160">
            <w:r w:rsidRPr="00C643A4">
              <w:t xml:space="preserve">•  She </w:t>
            </w:r>
            <w:r w:rsidRPr="00C1632F">
              <w:rPr>
                <w:b/>
                <w:highlight w:val="yellow"/>
                <w:u w:val="single"/>
              </w:rPr>
              <w:t xml:space="preserve">slammed the door </w:t>
            </w:r>
            <w:r w:rsidRPr="00C643A4">
              <w:t>and locked it behind her.  </w:t>
            </w:r>
            <w:r w:rsidRPr="00C643A4">
              <w:rPr>
                <w:rFonts w:hint="eastAsia"/>
              </w:rPr>
              <w:t>她</w:t>
            </w:r>
            <w:r w:rsidRPr="00C1632F">
              <w:rPr>
                <w:rFonts w:hint="eastAsia"/>
                <w:b/>
                <w:highlight w:val="yellow"/>
                <w:u w:val="single"/>
              </w:rPr>
              <w:t>砰地关上门</w:t>
            </w:r>
            <w:r>
              <w:rPr>
                <w:rFonts w:hint="eastAsia"/>
              </w:rPr>
              <w:t>;</w:t>
            </w:r>
            <w:r>
              <w:t xml:space="preserve"> </w:t>
            </w:r>
            <w:r>
              <w:rPr>
                <w:rFonts w:hint="eastAsia"/>
              </w:rPr>
              <w:t xml:space="preserve"> </w:t>
            </w:r>
            <w:r w:rsidRPr="00C1632F">
              <w:rPr>
                <w:b/>
                <w:highlight w:val="yellow"/>
                <w:u w:val="single"/>
              </w:rPr>
              <w:t>slam the basketball=dunk</w:t>
            </w:r>
            <w:r w:rsidRPr="00C1632F">
              <w:rPr>
                <w:rFonts w:hint="eastAsia"/>
                <w:b/>
                <w:highlight w:val="yellow"/>
                <w:u w:val="single"/>
              </w:rPr>
              <w:t xml:space="preserve"> 灌蓝</w:t>
            </w:r>
            <w:r>
              <w:rPr>
                <w:rFonts w:hint="eastAsia"/>
              </w:rPr>
              <w:t xml:space="preserve"> </w:t>
            </w:r>
          </w:p>
          <w:p w:rsidR="00AD21E7" w:rsidRPr="00C643A4" w:rsidRDefault="00AD21E7" w:rsidP="00EC2160"/>
          <w:p w:rsidR="00AD21E7" w:rsidRPr="00C643A4" w:rsidRDefault="00AD21E7" w:rsidP="00EC2160">
            <w:r w:rsidRPr="00C643A4">
              <w:t>3.</w:t>
            </w:r>
            <w:hyperlink r:id="rId619" w:history="1">
              <w:r w:rsidRPr="00C643A4">
                <w:rPr>
                  <w:rStyle w:val="Hyperlink"/>
                </w:rPr>
                <w:t>V-T </w:t>
              </w:r>
            </w:hyperlink>
            <w:r w:rsidRPr="00C643A4">
              <w:t>To </w:t>
            </w:r>
            <w:r w:rsidRPr="00A1629E">
              <w:rPr>
                <w:b/>
                <w:u w:val="single"/>
              </w:rPr>
              <w:t>slam someone or something</w:t>
            </w:r>
            <w:r w:rsidRPr="00C643A4">
              <w:t xml:space="preserve"> means to criticize them very severely. </w:t>
            </w:r>
            <w:r w:rsidRPr="00C643A4">
              <w:rPr>
                <w:rFonts w:hint="eastAsia"/>
              </w:rPr>
              <w:t>严厉批评</w:t>
            </w:r>
            <w:r w:rsidRPr="00C643A4">
              <w:t xml:space="preserve">; </w:t>
            </w:r>
            <w:r w:rsidRPr="00C643A4">
              <w:rPr>
                <w:rFonts w:hint="eastAsia"/>
              </w:rPr>
              <w:t>猛烈抨击</w:t>
            </w:r>
          </w:p>
          <w:p w:rsidR="00AD21E7" w:rsidRPr="00C643A4" w:rsidRDefault="00AD21E7" w:rsidP="00EC2160">
            <w:r w:rsidRPr="00C643A4">
              <w:t xml:space="preserve">•  The famed filmmaker </w:t>
            </w:r>
            <w:r w:rsidRPr="00A1629E">
              <w:rPr>
                <w:b/>
                <w:u w:val="single"/>
              </w:rPr>
              <w:t xml:space="preserve">slammed the claims </w:t>
            </w:r>
            <w:r w:rsidRPr="00C643A4">
              <w:t>as "an outrageous lie." </w:t>
            </w:r>
            <w:r w:rsidRPr="00C643A4">
              <w:rPr>
                <w:rFonts w:hint="eastAsia"/>
              </w:rPr>
              <w:t>电影制片人猛烈抨击这些说法</w:t>
            </w:r>
          </w:p>
          <w:p w:rsidR="00AD21E7" w:rsidRDefault="00AD21E7" w:rsidP="00EC2160"/>
        </w:tc>
      </w:tr>
      <w:tr w:rsidR="00AD21E7" w:rsidRPr="004E0B9B" w:rsidTr="00AD21E7">
        <w:tc>
          <w:tcPr>
            <w:tcW w:w="11341" w:type="dxa"/>
          </w:tcPr>
          <w:p w:rsidR="00AD21E7" w:rsidRDefault="00AD21E7" w:rsidP="00EC2160">
            <w:r>
              <w:t>[ denounce sb]</w:t>
            </w:r>
          </w:p>
          <w:p w:rsidR="00AD21E7" w:rsidRPr="004E0B9B" w:rsidRDefault="00AD21E7" w:rsidP="00EC2160">
            <w:r w:rsidRPr="004E0B9B">
              <w:t xml:space="preserve">1.to express strong disapproval of someone or something, </w:t>
            </w:r>
            <w:r w:rsidRPr="00EF1D37">
              <w:rPr>
                <w:b/>
                <w:highlight w:val="yellow"/>
              </w:rPr>
              <w:t>especially in public</w:t>
            </w:r>
            <w:r>
              <w:rPr>
                <w:rFonts w:hint="eastAsia"/>
              </w:rPr>
              <w:t xml:space="preserve"> </w:t>
            </w:r>
            <w:r w:rsidRPr="004E0B9B">
              <w:rPr>
                <w:rFonts w:hint="eastAsia"/>
              </w:rPr>
              <w:t>谴责，指责，斥责</w:t>
            </w:r>
          </w:p>
          <w:p w:rsidR="00AD21E7" w:rsidRDefault="00AD21E7" w:rsidP="00EC2160">
            <w:r w:rsidRPr="004E0B9B">
              <w:t xml:space="preserve">•The group denounced the failure by the authorities to take action. </w:t>
            </w:r>
            <w:r w:rsidRPr="004E0B9B">
              <w:rPr>
                <w:rFonts w:hint="eastAsia"/>
              </w:rPr>
              <w:t>该团体谴责当局没有采取行动。</w:t>
            </w:r>
          </w:p>
          <w:p w:rsidR="00AD21E7" w:rsidRDefault="00AD21E7" w:rsidP="00EC2160">
            <w:r>
              <w:t xml:space="preserve">[ </w:t>
            </w:r>
            <w:r w:rsidRPr="004E0B9B">
              <w:t>denounce sb/sth as sth</w:t>
            </w:r>
            <w:r>
              <w:t xml:space="preserve"> ]</w:t>
            </w:r>
            <w:r>
              <w:rPr>
                <w:rFonts w:hint="eastAsia"/>
              </w:rPr>
              <w:t xml:space="preserve">  e</w:t>
            </w:r>
            <w:r>
              <w:t>.g. H</w:t>
            </w:r>
            <w:r w:rsidRPr="004E0B9B">
              <w:t xml:space="preserve">e denounced the election as a farce. </w:t>
            </w:r>
            <w:r w:rsidRPr="004E0B9B">
              <w:rPr>
                <w:rFonts w:hint="eastAsia"/>
              </w:rPr>
              <w:t>他指责这场选举是闹剧。</w:t>
            </w:r>
          </w:p>
          <w:p w:rsidR="00AD21E7" w:rsidRPr="004E0B9B" w:rsidRDefault="00AD21E7" w:rsidP="00EC2160"/>
          <w:p w:rsidR="00AD21E7" w:rsidRPr="00EF1D37" w:rsidRDefault="00AD21E7" w:rsidP="00EC2160">
            <w:pPr>
              <w:rPr>
                <w:b/>
                <w:color w:val="FF0000"/>
              </w:rPr>
            </w:pPr>
            <w:r w:rsidRPr="004E0B9B">
              <w:t>2</w:t>
            </w:r>
            <w:r w:rsidRPr="00EF1D37">
              <w:rPr>
                <w:b/>
                <w:color w:val="FF0000"/>
                <w:highlight w:val="yellow"/>
              </w:rPr>
              <w:t xml:space="preserve">.[ denounce sb to </w:t>
            </w:r>
            <w:r>
              <w:rPr>
                <w:b/>
                <w:color w:val="FF0000"/>
                <w:highlight w:val="yellow"/>
              </w:rPr>
              <w:t>teacher/manager/police</w:t>
            </w:r>
            <w:r w:rsidRPr="00EF1D37">
              <w:rPr>
                <w:b/>
                <w:color w:val="FF0000"/>
                <w:highlight w:val="yellow"/>
              </w:rPr>
              <w:t>] to give information to the police or another authority about someone’s illegal political activities</w:t>
            </w:r>
            <w:r>
              <w:rPr>
                <w:b/>
                <w:color w:val="FF0000"/>
                <w:highlight w:val="yellow"/>
              </w:rPr>
              <w:t xml:space="preserve"> </w:t>
            </w:r>
            <w:r w:rsidRPr="00EF1D37">
              <w:rPr>
                <w:rFonts w:hint="eastAsia"/>
                <w:b/>
                <w:color w:val="FF0000"/>
                <w:highlight w:val="yellow"/>
              </w:rPr>
              <w:t>告发，检举，举报〔某人的非法政治活动〕</w:t>
            </w:r>
          </w:p>
          <w:p w:rsidR="00AD21E7" w:rsidRPr="004E0B9B" w:rsidRDefault="00AD21E7" w:rsidP="00EC2160">
            <w:r w:rsidRPr="004E0B9B">
              <w:t xml:space="preserve">•She denounced him to the police. </w:t>
            </w:r>
            <w:r w:rsidRPr="004E0B9B">
              <w:rPr>
                <w:rFonts w:hint="eastAsia"/>
              </w:rPr>
              <w:t>她向警方告发了他。</w:t>
            </w:r>
          </w:p>
          <w:p w:rsidR="00AD21E7" w:rsidRPr="004E0B9B" w:rsidRDefault="00AD21E7" w:rsidP="00EC2160"/>
        </w:tc>
      </w:tr>
      <w:tr w:rsidR="00AD21E7" w:rsidRPr="004E0B9B" w:rsidTr="00AD21E7">
        <w:tc>
          <w:tcPr>
            <w:tcW w:w="11341" w:type="dxa"/>
          </w:tcPr>
          <w:p w:rsidR="00AD21E7" w:rsidRPr="004E0B9B" w:rsidRDefault="00AD21E7" w:rsidP="00EC2160">
            <w:r w:rsidRPr="004E0B9B">
              <w:t>/dɪˈkraɪ/ </w:t>
            </w:r>
            <w:r w:rsidRPr="0031112E">
              <w:rPr>
                <w:b/>
                <w:highlight w:val="yellow"/>
                <w:u w:val="single"/>
              </w:rPr>
              <w:t>decry an idea/action</w:t>
            </w:r>
            <w:r>
              <w:rPr>
                <w:b/>
                <w:highlight w:val="yellow"/>
                <w:u w:val="single"/>
              </w:rPr>
              <w:t xml:space="preserve"> </w:t>
            </w:r>
            <w:r w:rsidRPr="004E0B9B">
              <w:rPr>
                <w:rFonts w:hint="eastAsia"/>
              </w:rPr>
              <w:t>〔公开〕反对，谴</w:t>
            </w:r>
            <w:r w:rsidRPr="004E0B9B">
              <w:t>责</w:t>
            </w:r>
            <w:r>
              <w:rPr>
                <w:rFonts w:hint="eastAsia"/>
              </w:rPr>
              <w:t>,</w:t>
            </w:r>
            <w:r w:rsidRPr="004E0B9B">
              <w:t xml:space="preserve"> (</w:t>
            </w:r>
            <w:r w:rsidRPr="004E0B9B">
              <w:rPr>
                <w:rFonts w:hint="eastAsia"/>
              </w:rPr>
              <w:t>强烈</w:t>
            </w:r>
            <w:r w:rsidRPr="004E0B9B">
              <w:t>)</w:t>
            </w:r>
            <w:r w:rsidRPr="004E0B9B">
              <w:rPr>
                <w:rFonts w:hint="eastAsia"/>
              </w:rPr>
              <w:t>批评</w:t>
            </w:r>
            <w:r>
              <w:rPr>
                <w:rFonts w:hint="eastAsia"/>
              </w:rPr>
              <w:t>(某个想法/项目/提议)</w:t>
            </w:r>
          </w:p>
          <w:p w:rsidR="00AD21E7" w:rsidRPr="004E0B9B" w:rsidRDefault="00253ABA" w:rsidP="00EC2160">
            <w:hyperlink r:id="rId620" w:history="1">
              <w:r w:rsidR="00AD21E7" w:rsidRPr="004E0B9B">
                <w:rPr>
                  <w:rStyle w:val="Hyperlink"/>
                </w:rPr>
                <w:t>V-T </w:t>
              </w:r>
            </w:hyperlink>
            <w:r w:rsidR="00AD21E7" w:rsidRPr="004E0B9B">
              <w:t>If someone </w:t>
            </w:r>
            <w:r w:rsidR="00AD21E7" w:rsidRPr="0031112E">
              <w:rPr>
                <w:b/>
                <w:highlight w:val="yellow"/>
                <w:u w:val="single"/>
              </w:rPr>
              <w:t xml:space="preserve">decries an idea or action, </w:t>
            </w:r>
            <w:r w:rsidR="00AD21E7" w:rsidRPr="004E0B9B">
              <w:t xml:space="preserve">they criticize it strongly </w:t>
            </w:r>
            <w:r w:rsidR="00AD21E7">
              <w:t xml:space="preserve">, </w:t>
            </w:r>
            <w:r w:rsidR="00AD21E7" w:rsidRPr="004E0B9B">
              <w:t>to state publicly that you do not approve of something</w:t>
            </w:r>
          </w:p>
          <w:p w:rsidR="00AD21E7" w:rsidRPr="004E0B9B" w:rsidRDefault="00AD21E7" w:rsidP="00EC2160">
            <w:r w:rsidRPr="004E0B9B">
              <w:t xml:space="preserve">•  He is impatient with those who </w:t>
            </w:r>
            <w:r w:rsidRPr="0031112E">
              <w:rPr>
                <w:b/>
                <w:highlight w:val="yellow"/>
                <w:u w:val="single"/>
              </w:rPr>
              <w:t>decry the plan</w:t>
            </w:r>
            <w:r w:rsidRPr="004E0B9B">
              <w:t>. </w:t>
            </w:r>
            <w:r w:rsidRPr="004E0B9B">
              <w:rPr>
                <w:rFonts w:hint="eastAsia"/>
              </w:rPr>
              <w:t>批评这项计划的人。</w:t>
            </w:r>
          </w:p>
          <w:p w:rsidR="00AD21E7" w:rsidRPr="004E0B9B" w:rsidRDefault="00AD21E7" w:rsidP="00EC2160">
            <w:r w:rsidRPr="004E0B9B">
              <w:t xml:space="preserve">•  People </w:t>
            </w:r>
            <w:r w:rsidRPr="0031112E">
              <w:rPr>
                <w:b/>
                <w:highlight w:val="yellow"/>
                <w:u w:val="single"/>
              </w:rPr>
              <w:t>decried the campaign</w:t>
            </w:r>
            <w:r w:rsidRPr="004E0B9B">
              <w:t xml:space="preserve"> as a waste of money. </w:t>
            </w:r>
            <w:r>
              <w:t xml:space="preserve"> </w:t>
            </w:r>
            <w:r w:rsidRPr="004E0B9B">
              <w:rPr>
                <w:rFonts w:hint="eastAsia"/>
              </w:rPr>
              <w:t>谴责这项运动只是浪费金钱。</w:t>
            </w:r>
          </w:p>
          <w:p w:rsidR="00AD21E7" w:rsidRPr="004E0B9B" w:rsidRDefault="00AD21E7" w:rsidP="00EC2160">
            <w:r w:rsidRPr="004E0B9B">
              <w:t xml:space="preserve"> </w:t>
            </w:r>
          </w:p>
        </w:tc>
      </w:tr>
      <w:tr w:rsidR="00AD21E7" w:rsidRPr="00F96DD3" w:rsidTr="00AD21E7">
        <w:tc>
          <w:tcPr>
            <w:tcW w:w="11341" w:type="dxa"/>
          </w:tcPr>
          <w:p w:rsidR="000F3141" w:rsidRPr="00F96DD3" w:rsidRDefault="000F3141" w:rsidP="00EC2160">
            <w:r w:rsidRPr="00F96DD3">
              <w:t>reprimand /ˈrɛprɪˌmɑːnd/ </w:t>
            </w:r>
            <w:r w:rsidR="00F96DD3">
              <w:t>reprimand sb. (for sth)</w:t>
            </w:r>
          </w:p>
          <w:p w:rsidR="000F3141" w:rsidRPr="00F96DD3" w:rsidRDefault="000F3141" w:rsidP="00EC2160">
            <w:r w:rsidRPr="00F96DD3">
              <w:t>    1.</w:t>
            </w:r>
            <w:hyperlink r:id="rId621" w:history="1">
              <w:r w:rsidRPr="00F96DD3">
                <w:rPr>
                  <w:rStyle w:val="Hyperlink"/>
                </w:rPr>
                <w:t>V-T </w:t>
              </w:r>
            </w:hyperlink>
            <w:r w:rsidRPr="00F96DD3">
              <w:t xml:space="preserve">If someone is reprimanded, they are spoken to angrily or seriously for doing something wrong, usually by a person in authority. </w:t>
            </w:r>
            <w:r w:rsidRPr="00F96DD3">
              <w:rPr>
                <w:rFonts w:hint="eastAsia"/>
              </w:rPr>
              <w:t>训斥</w:t>
            </w:r>
            <w:r w:rsidRPr="00F96DD3">
              <w:t xml:space="preserve">; </w:t>
            </w:r>
            <w:r w:rsidRPr="00F96DD3">
              <w:rPr>
                <w:rFonts w:hint="eastAsia"/>
              </w:rPr>
              <w:t>谴责</w:t>
            </w:r>
            <w:r w:rsidR="00F96DD3">
              <w:rPr>
                <w:rFonts w:hint="eastAsia"/>
              </w:rPr>
              <w:t>s</w:t>
            </w:r>
            <w:r w:rsidR="00F96DD3">
              <w:t>b.</w:t>
            </w:r>
          </w:p>
          <w:p w:rsidR="000F3141" w:rsidRPr="00F96DD3" w:rsidRDefault="000F3141" w:rsidP="00EC2160">
            <w:r w:rsidRPr="00F96DD3">
              <w:t xml:space="preserve">•  He </w:t>
            </w:r>
            <w:r w:rsidRPr="00F96DD3">
              <w:rPr>
                <w:b/>
                <w:u w:val="single"/>
              </w:rPr>
              <w:t>was reprimanded by a teacher for</w:t>
            </w:r>
            <w:r w:rsidRPr="00F96DD3">
              <w:t xml:space="preserve"> talking in the corridor.  他被一位老师训斥</w:t>
            </w:r>
            <w:r w:rsidRPr="00F96DD3">
              <w:rPr>
                <w:rFonts w:hint="eastAsia"/>
              </w:rPr>
              <w:t>。</w:t>
            </w:r>
          </w:p>
          <w:p w:rsidR="00F96DD3" w:rsidRPr="00F96DD3" w:rsidRDefault="00F96DD3" w:rsidP="00EC2160">
            <w:r w:rsidRPr="00F96DD3">
              <w:t xml:space="preserve">•The military court </w:t>
            </w:r>
            <w:r w:rsidRPr="00F96DD3">
              <w:rPr>
                <w:b/>
                <w:u w:val="single"/>
              </w:rPr>
              <w:t>reprimanded him for</w:t>
            </w:r>
            <w:r w:rsidRPr="00F96DD3">
              <w:t xml:space="preserve"> failing to do his duty. </w:t>
            </w:r>
            <w:r w:rsidRPr="00F96DD3">
              <w:rPr>
                <w:rFonts w:hint="eastAsia"/>
              </w:rPr>
              <w:t>军事法庭谴责他失职。</w:t>
            </w:r>
          </w:p>
          <w:p w:rsidR="00F96DD3" w:rsidRDefault="00F96DD3" w:rsidP="00EC2160"/>
          <w:p w:rsidR="000F3141" w:rsidRPr="00F96DD3" w:rsidRDefault="000F3141" w:rsidP="00EC2160">
            <w:r w:rsidRPr="00F96DD3">
              <w:t>2.</w:t>
            </w:r>
            <w:hyperlink r:id="rId622" w:history="1">
              <w:r w:rsidRPr="00F96DD3">
                <w:rPr>
                  <w:rStyle w:val="Hyperlink"/>
                </w:rPr>
                <w:t>N-VAR </w:t>
              </w:r>
            </w:hyperlink>
            <w:r w:rsidRPr="00F96DD3">
              <w:t xml:space="preserve">Reprimand is also a noun. </w:t>
            </w:r>
            <w:r w:rsidRPr="00F96DD3">
              <w:rPr>
                <w:rFonts w:hint="eastAsia"/>
              </w:rPr>
              <w:t>训斥</w:t>
            </w:r>
            <w:r w:rsidRPr="00F96DD3">
              <w:t xml:space="preserve">; </w:t>
            </w:r>
            <w:r w:rsidRPr="00F96DD3">
              <w:rPr>
                <w:rFonts w:hint="eastAsia"/>
              </w:rPr>
              <w:t>谴责</w:t>
            </w:r>
            <w:r w:rsidR="004124CB" w:rsidRPr="004124CB">
              <w:rPr>
                <w:rFonts w:hint="eastAsia"/>
                <w:b/>
                <w:highlight w:val="yellow"/>
                <w:u w:val="single"/>
              </w:rPr>
              <w:t>[</w:t>
            </w:r>
            <w:r w:rsidR="004124CB" w:rsidRPr="004124CB">
              <w:rPr>
                <w:b/>
                <w:highlight w:val="yellow"/>
                <w:u w:val="single"/>
              </w:rPr>
              <w:t xml:space="preserve">a severe reprimand </w:t>
            </w:r>
            <w:r w:rsidR="004124CB" w:rsidRPr="004124CB">
              <w:rPr>
                <w:rFonts w:hint="eastAsia"/>
                <w:b/>
                <w:highlight w:val="yellow"/>
                <w:u w:val="single"/>
              </w:rPr>
              <w:t>严厉的斥责]</w:t>
            </w:r>
          </w:p>
          <w:p w:rsidR="000F3141" w:rsidRPr="00F96DD3" w:rsidRDefault="000F3141" w:rsidP="00EC2160">
            <w:r w:rsidRPr="00F96DD3">
              <w:t xml:space="preserve">•  He has been fined five thousand dollars and given a severe </w:t>
            </w:r>
            <w:r w:rsidRPr="00F96DD3">
              <w:rPr>
                <w:b/>
              </w:rPr>
              <w:t>reprimand</w:t>
            </w:r>
            <w:r w:rsidRPr="00F96DD3">
              <w:t>. 受到严厉的训斥</w:t>
            </w:r>
            <w:r w:rsidRPr="00F96DD3">
              <w:rPr>
                <w:rFonts w:hint="eastAsia"/>
              </w:rPr>
              <w:t>。</w:t>
            </w:r>
          </w:p>
          <w:p w:rsidR="00AD21E7" w:rsidRPr="00F96DD3" w:rsidRDefault="00AD21E7" w:rsidP="00EC2160"/>
        </w:tc>
      </w:tr>
    </w:tbl>
    <w:p w:rsidR="006A5462" w:rsidRDefault="006A5462" w:rsidP="00EC2160">
      <w:pPr>
        <w:ind w:left="-1418"/>
      </w:pPr>
    </w:p>
    <w:p w:rsidR="006A5462" w:rsidRDefault="006A5462" w:rsidP="00EC2160">
      <w:pPr>
        <w:ind w:left="-1418"/>
      </w:pPr>
    </w:p>
    <w:tbl>
      <w:tblPr>
        <w:tblStyle w:val="TableGrid"/>
        <w:tblW w:w="11055" w:type="dxa"/>
        <w:tblInd w:w="-1418" w:type="dxa"/>
        <w:tblLook w:val="04A0" w:firstRow="1" w:lastRow="0" w:firstColumn="1" w:lastColumn="0" w:noHBand="0" w:noVBand="1"/>
      </w:tblPr>
      <w:tblGrid>
        <w:gridCol w:w="11018"/>
        <w:gridCol w:w="37"/>
      </w:tblGrid>
      <w:tr w:rsidR="009503B1" w:rsidRPr="009503B1" w:rsidTr="00C86F2B">
        <w:trPr>
          <w:trHeight w:val="132"/>
        </w:trPr>
        <w:tc>
          <w:tcPr>
            <w:tcW w:w="11055" w:type="dxa"/>
            <w:gridSpan w:val="2"/>
          </w:tcPr>
          <w:p w:rsidR="009503B1" w:rsidRPr="009503B1" w:rsidRDefault="009503B1" w:rsidP="00EC2160">
            <w:r w:rsidRPr="009503B1">
              <w:lastRenderedPageBreak/>
              <w:t>lead time </w:t>
            </w:r>
          </w:p>
          <w:p w:rsidR="009503B1" w:rsidRPr="009503B1" w:rsidRDefault="009503B1" w:rsidP="00EC2160">
            <w:r w:rsidRPr="009503B1">
              <w:t>1.</w:t>
            </w:r>
            <w:hyperlink r:id="rId623" w:history="1">
              <w:r w:rsidRPr="009503B1">
                <w:rPr>
                  <w:rStyle w:val="Hyperlink"/>
                </w:rPr>
                <w:t>N-COUNT </w:t>
              </w:r>
            </w:hyperlink>
            <w:r w:rsidRPr="009503B1">
              <w:t xml:space="preserve">Lead time is the time between the original design or idea for a particular product and its actual production. </w:t>
            </w:r>
            <w:r w:rsidRPr="009503B1">
              <w:rPr>
                <w:rFonts w:hint="eastAsia"/>
              </w:rPr>
              <w:t>从最初设计到投产的时间</w:t>
            </w:r>
          </w:p>
          <w:p w:rsidR="009503B1" w:rsidRDefault="009503B1" w:rsidP="00EC2160">
            <w:r w:rsidRPr="009503B1">
              <w:t xml:space="preserve">•  They aim to cut </w:t>
            </w:r>
            <w:r w:rsidRPr="00C92531">
              <w:rPr>
                <w:b/>
                <w:highlight w:val="yellow"/>
                <w:u w:val="single"/>
              </w:rPr>
              <w:t>production lead times</w:t>
            </w:r>
            <w:r w:rsidRPr="009503B1">
              <w:t xml:space="preserve"> to under 18 months. </w:t>
            </w:r>
            <w:r w:rsidR="00F04B5F">
              <w:t xml:space="preserve"> </w:t>
            </w:r>
            <w:r w:rsidRPr="009503B1">
              <w:t>把产</w:t>
            </w:r>
            <w:r w:rsidRPr="00C92531">
              <w:rPr>
                <w:b/>
                <w:highlight w:val="yellow"/>
                <w:u w:val="single"/>
              </w:rPr>
              <w:t>品从设计到投产的时间</w:t>
            </w:r>
            <w:r w:rsidRPr="009503B1">
              <w:t>缩短到18个月以内</w:t>
            </w:r>
            <w:r w:rsidRPr="009503B1">
              <w:rPr>
                <w:rFonts w:hint="eastAsia"/>
              </w:rPr>
              <w:t>。</w:t>
            </w:r>
          </w:p>
          <w:p w:rsidR="0076279A" w:rsidRPr="009503B1" w:rsidRDefault="0076279A" w:rsidP="00EC2160"/>
          <w:p w:rsidR="009503B1" w:rsidRPr="009503B1" w:rsidRDefault="009503B1" w:rsidP="00EC2160">
            <w:r w:rsidRPr="009503B1">
              <w:t>2.</w:t>
            </w:r>
            <w:hyperlink r:id="rId624" w:history="1">
              <w:r w:rsidRPr="009503B1">
                <w:rPr>
                  <w:rStyle w:val="Hyperlink"/>
                </w:rPr>
                <w:t>N-COUNT </w:t>
              </w:r>
            </w:hyperlink>
            <w:r w:rsidRPr="009503B1">
              <w:t xml:space="preserve">Lead time is the period of time that it takes for goods to be delivered after someone has ordered them. </w:t>
            </w:r>
            <w:r w:rsidRPr="009503B1">
              <w:rPr>
                <w:rFonts w:hint="eastAsia"/>
              </w:rPr>
              <w:t>从订货到交货的时间</w:t>
            </w:r>
          </w:p>
          <w:p w:rsidR="009503B1" w:rsidRPr="009503B1" w:rsidRDefault="009503B1" w:rsidP="00EC2160">
            <w:r w:rsidRPr="009503B1">
              <w:t>•  </w:t>
            </w:r>
            <w:r w:rsidRPr="00C92531">
              <w:rPr>
                <w:b/>
                <w:highlight w:val="yellow"/>
                <w:u w:val="single"/>
              </w:rPr>
              <w:t>Lead times</w:t>
            </w:r>
            <w:r w:rsidRPr="009503B1">
              <w:t xml:space="preserve"> on new equipment orders can run as long as three years.  新设备</w:t>
            </w:r>
            <w:r w:rsidRPr="00C92531">
              <w:rPr>
                <w:b/>
                <w:highlight w:val="yellow"/>
                <w:u w:val="single"/>
              </w:rPr>
              <w:t>从订货到交货的时间</w:t>
            </w:r>
            <w:r w:rsidRPr="009503B1">
              <w:t>可能长达3年</w:t>
            </w:r>
            <w:r w:rsidRPr="009503B1">
              <w:rPr>
                <w:rFonts w:hint="eastAsia"/>
              </w:rPr>
              <w:t>。</w:t>
            </w:r>
          </w:p>
          <w:p w:rsidR="009503B1" w:rsidRPr="009503B1" w:rsidRDefault="009503B1" w:rsidP="00EC2160"/>
        </w:tc>
      </w:tr>
      <w:tr w:rsidR="003E6264" w:rsidRPr="00083EDC" w:rsidTr="003E6264">
        <w:trPr>
          <w:trHeight w:val="1134"/>
        </w:trPr>
        <w:tc>
          <w:tcPr>
            <w:tcW w:w="11055" w:type="dxa"/>
            <w:gridSpan w:val="2"/>
          </w:tcPr>
          <w:p w:rsidR="003E6264" w:rsidRDefault="003E6264" w:rsidP="00EC2160">
            <w:r w:rsidRPr="00083EDC">
              <w:t>账簿</w:t>
            </w:r>
            <w:r>
              <w:rPr>
                <w:rFonts w:hint="eastAsia"/>
              </w:rPr>
              <w:t>;</w:t>
            </w:r>
            <w:r>
              <w:t xml:space="preserve"> </w:t>
            </w:r>
            <w:r w:rsidRPr="00083EDC">
              <w:rPr>
                <w:rFonts w:hint="eastAsia"/>
              </w:rPr>
              <w:t>分类账</w:t>
            </w:r>
            <w:r>
              <w:rPr>
                <w:rFonts w:hint="eastAsia"/>
              </w:rPr>
              <w:t xml:space="preserve"> </w:t>
            </w:r>
            <w:r w:rsidRPr="00083EDC">
              <w:t>/ˈlɛdʒə/ </w:t>
            </w:r>
            <w:r>
              <w:t xml:space="preserve">ledger: </w:t>
            </w:r>
            <w:hyperlink r:id="rId625" w:history="1">
              <w:r w:rsidRPr="00083EDC">
                <w:rPr>
                  <w:rStyle w:val="Hyperlink"/>
                </w:rPr>
                <w:t>N-COUNT </w:t>
              </w:r>
            </w:hyperlink>
            <w:r w:rsidRPr="00083EDC">
              <w:t>A ledger is a book in which a company or organization writes down the amounts of money it spends and receives</w:t>
            </w:r>
            <w:r>
              <w:t xml:space="preserve">; used for tracking all income and outcome </w:t>
            </w:r>
            <w:r>
              <w:sym w:font="Wingdings" w:char="F0E8"/>
            </w:r>
            <w:r w:rsidRPr="00083EDC">
              <w:t>超级帐本</w:t>
            </w:r>
            <w:r>
              <w:rPr>
                <w:rFonts w:hint="eastAsia"/>
              </w:rPr>
              <w:t>/</w:t>
            </w:r>
            <w:r w:rsidRPr="00083EDC">
              <w:t>账簿  HyperLedger </w:t>
            </w:r>
          </w:p>
          <w:p w:rsidR="0076279A" w:rsidRPr="00083EDC" w:rsidRDefault="0076279A" w:rsidP="00EC2160"/>
          <w:p w:rsidR="003E6264" w:rsidRDefault="003E6264" w:rsidP="00EC2160">
            <w:r w:rsidRPr="00083EDC">
              <w:t> e.</w:t>
            </w:r>
            <w:r>
              <w:t>g.</w:t>
            </w:r>
            <w:r w:rsidRPr="00083EDC">
              <w:t xml:space="preserve"> By using IoT Blockchain Service, Internet of Things (IoT) devices</w:t>
            </w:r>
            <w:r>
              <w:t xml:space="preserve"> (e.g. washing machine, fridge)</w:t>
            </w:r>
            <w:r w:rsidRPr="00083EDC">
              <w:t xml:space="preserve"> can send data to and invoke smart contract transactions on IBM Blockchain Platform or on the open source Hyperledger blockchain.</w:t>
            </w:r>
            <w:r>
              <w:t xml:space="preserve"> </w:t>
            </w:r>
            <w:r w:rsidR="0076279A">
              <w:t xml:space="preserve"> </w:t>
            </w:r>
          </w:p>
          <w:p w:rsidR="0076279A" w:rsidRPr="00083EDC" w:rsidRDefault="0076279A" w:rsidP="00EC2160"/>
        </w:tc>
      </w:tr>
      <w:tr w:rsidR="003E6264" w:rsidRPr="00C55282" w:rsidTr="003E6264">
        <w:trPr>
          <w:trHeight w:val="1134"/>
        </w:trPr>
        <w:tc>
          <w:tcPr>
            <w:tcW w:w="11055" w:type="dxa"/>
            <w:gridSpan w:val="2"/>
          </w:tcPr>
          <w:p w:rsidR="003E6264" w:rsidRDefault="003E6264" w:rsidP="00EC2160">
            <w:r w:rsidRPr="00C55282">
              <w:t>/ˈtʃɪtˌtʃæt/ </w:t>
            </w:r>
            <w:r>
              <w:t xml:space="preserve">have a chitchat = hangout with sb.  </w:t>
            </w:r>
            <w:r w:rsidR="00E7308B">
              <w:t xml:space="preserve"> </w:t>
            </w:r>
          </w:p>
          <w:p w:rsidR="003E6264" w:rsidRPr="00C55282" w:rsidRDefault="00253ABA" w:rsidP="00EC2160">
            <w:hyperlink r:id="rId626" w:history="1">
              <w:r w:rsidR="003E6264" w:rsidRPr="00C55282">
                <w:rPr>
                  <w:rStyle w:val="Hyperlink"/>
                </w:rPr>
                <w:t>N-UNCOUNT </w:t>
              </w:r>
            </w:hyperlink>
            <w:r w:rsidR="003E6264" w:rsidRPr="00C55282">
              <w:t xml:space="preserve">Chitchat is informal talk about things that are not very important. </w:t>
            </w:r>
            <w:r w:rsidR="003E6264" w:rsidRPr="00C55282">
              <w:rPr>
                <w:rFonts w:hint="eastAsia"/>
              </w:rPr>
              <w:t>闲聊</w:t>
            </w:r>
          </w:p>
          <w:p w:rsidR="003E6264" w:rsidRPr="00C55282" w:rsidRDefault="003E6264" w:rsidP="00EC2160">
            <w:r w:rsidRPr="00C55282">
              <w:t xml:space="preserve">•   I found the </w:t>
            </w:r>
            <w:r w:rsidRPr="0076279A">
              <w:rPr>
                <w:b/>
              </w:rPr>
              <w:t>chitchat</w:t>
            </w:r>
            <w:r w:rsidRPr="00C55282">
              <w:t xml:space="preserve"> exceedingly dull. 觉得闲谈异常无</w:t>
            </w:r>
            <w:r w:rsidRPr="00C55282">
              <w:rPr>
                <w:rFonts w:hint="eastAsia"/>
              </w:rPr>
              <w:t>味</w:t>
            </w:r>
          </w:p>
          <w:p w:rsidR="003E6264" w:rsidRPr="00C55282" w:rsidRDefault="003E6264" w:rsidP="00EC2160"/>
        </w:tc>
      </w:tr>
      <w:tr w:rsidR="00C86F2B" w:rsidRPr="00C86F2B" w:rsidTr="0076279A">
        <w:trPr>
          <w:trHeight w:val="1124"/>
        </w:trPr>
        <w:tc>
          <w:tcPr>
            <w:tcW w:w="11055" w:type="dxa"/>
            <w:gridSpan w:val="2"/>
          </w:tcPr>
          <w:p w:rsidR="00C86F2B" w:rsidRDefault="00C86F2B" w:rsidP="00EC2160">
            <w:pPr>
              <w:rPr>
                <w:b/>
                <w:highlight w:val="yellow"/>
              </w:rPr>
            </w:pPr>
            <w:r w:rsidRPr="0069124D">
              <w:rPr>
                <w:b/>
                <w:highlight w:val="yellow"/>
              </w:rPr>
              <w:t>[</w:t>
            </w:r>
            <w:r w:rsidRPr="0069124D">
              <w:rPr>
                <w:rFonts w:hint="eastAsia"/>
                <w:b/>
                <w:highlight w:val="yellow"/>
              </w:rPr>
              <w:t>〔股市中所有股票或某一公司股票的〕市</w:t>
            </w:r>
            <w:r w:rsidRPr="0069124D">
              <w:rPr>
                <w:b/>
                <w:highlight w:val="yellow"/>
              </w:rPr>
              <w:t>值</w:t>
            </w:r>
            <w:r w:rsidRPr="0069124D">
              <w:rPr>
                <w:rFonts w:hint="eastAsia"/>
                <w:b/>
                <w:highlight w:val="yellow"/>
              </w:rPr>
              <w:t>;</w:t>
            </w:r>
            <w:r w:rsidRPr="0069124D">
              <w:rPr>
                <w:b/>
                <w:highlight w:val="yellow"/>
              </w:rPr>
              <w:t xml:space="preserve"> </w:t>
            </w:r>
            <w:r w:rsidRPr="0069124D">
              <w:rPr>
                <w:rFonts w:hint="eastAsia"/>
                <w:b/>
                <w:highlight w:val="yellow"/>
              </w:rPr>
              <w:t>市</w:t>
            </w:r>
            <w:r w:rsidRPr="0069124D">
              <w:rPr>
                <w:b/>
                <w:highlight w:val="yellow"/>
              </w:rPr>
              <w:t>价market value]</w:t>
            </w:r>
          </w:p>
          <w:p w:rsidR="0069124D" w:rsidRPr="0069124D" w:rsidRDefault="0069124D" w:rsidP="00EC2160">
            <w:pPr>
              <w:rPr>
                <w:b/>
              </w:rPr>
            </w:pPr>
          </w:p>
          <w:p w:rsidR="00C86F2B" w:rsidRPr="00C86F2B" w:rsidRDefault="00C86F2B" w:rsidP="00EC2160">
            <w:r w:rsidRPr="00C86F2B">
              <w:t>1.</w:t>
            </w:r>
            <w:r w:rsidR="00331E53">
              <w:t xml:space="preserve"> “market value” is </w:t>
            </w:r>
            <w:r w:rsidRPr="00C86F2B">
              <w:t>the value of a product, building etc based on the price that people are willing to pay for it, rather than the cost of producing it or building it</w:t>
            </w:r>
            <w:r>
              <w:t xml:space="preserve"> </w:t>
            </w:r>
            <w:r w:rsidRPr="00C86F2B">
              <w:rPr>
                <w:rFonts w:hint="eastAsia"/>
              </w:rPr>
              <w:t>〔产品、建筑物等的〕市场价值，市</w:t>
            </w:r>
            <w:r w:rsidRPr="00C86F2B">
              <w:t>价</w:t>
            </w:r>
            <w:r w:rsidR="009279F3">
              <w:rPr>
                <w:rFonts w:hint="eastAsia"/>
              </w:rPr>
              <w:t xml:space="preserve"> </w:t>
            </w:r>
            <w:r w:rsidR="009279F3">
              <w:t xml:space="preserve"> e.g. You’ve got to estimate the </w:t>
            </w:r>
            <w:r w:rsidR="009279F3" w:rsidRPr="009279F3">
              <w:rPr>
                <w:b/>
                <w:highlight w:val="yellow"/>
                <w:u w:val="single"/>
              </w:rPr>
              <w:t>market value</w:t>
            </w:r>
            <w:r w:rsidR="009279F3">
              <w:t xml:space="preserve"> of your house before deciding to sell it now.</w:t>
            </w:r>
          </w:p>
          <w:p w:rsidR="0069124D" w:rsidRPr="0069124D" w:rsidRDefault="00C86F2B" w:rsidP="00EC2160">
            <w:pPr>
              <w:rPr>
                <w:b/>
                <w:color w:val="FF0000"/>
                <w:u w:val="single"/>
              </w:rPr>
            </w:pPr>
            <w:r w:rsidRPr="00C86F2B">
              <w:t>2.</w:t>
            </w:r>
            <w:r w:rsidR="0069124D">
              <w:t xml:space="preserve"> “market value” is </w:t>
            </w:r>
            <w:r w:rsidRPr="00C86F2B">
              <w:t>the total value of all the share s on a stock market , or the value of a particular company’s shares</w:t>
            </w:r>
            <w:r w:rsidRPr="00C86F2B">
              <w:rPr>
                <w:rFonts w:hint="eastAsia"/>
              </w:rPr>
              <w:t>〔股市中所有股票或某一公司股票的〕市</w:t>
            </w:r>
            <w:r w:rsidRPr="00C86F2B">
              <w:t>值</w:t>
            </w:r>
            <w:r w:rsidR="0069124D">
              <w:rPr>
                <w:rFonts w:hint="eastAsia"/>
              </w:rPr>
              <w:t xml:space="preserve"> </w:t>
            </w:r>
            <w:r w:rsidR="00BF2111">
              <w:br/>
            </w:r>
            <w:r w:rsidR="0069124D" w:rsidRPr="0069124D">
              <w:rPr>
                <w:rFonts w:hint="eastAsia"/>
                <w:b/>
                <w:color w:val="FF0000"/>
                <w:highlight w:val="yellow"/>
                <w:u w:val="single"/>
              </w:rPr>
              <w:t>[横扫/蒸发了</w:t>
            </w:r>
            <w:r w:rsidR="00A7691B">
              <w:rPr>
                <w:rFonts w:hint="eastAsia"/>
                <w:b/>
                <w:color w:val="FF0000"/>
                <w:highlight w:val="yellow"/>
                <w:u w:val="single"/>
              </w:rPr>
              <w:t>(公司的)</w:t>
            </w:r>
            <w:r w:rsidR="0069124D" w:rsidRPr="0069124D">
              <w:rPr>
                <w:rFonts w:hint="eastAsia"/>
                <w:b/>
                <w:color w:val="FF0000"/>
                <w:highlight w:val="yellow"/>
                <w:u w:val="single"/>
              </w:rPr>
              <w:t xml:space="preserve">市值 </w:t>
            </w:r>
            <w:r w:rsidR="0069124D" w:rsidRPr="0069124D">
              <w:rPr>
                <w:b/>
                <w:color w:val="FF0000"/>
                <w:highlight w:val="yellow"/>
                <w:u w:val="single"/>
              </w:rPr>
              <w:t xml:space="preserve">wipe &lt;billions of dollars&gt; off the company’s </w:t>
            </w:r>
            <w:r w:rsidR="0076279A">
              <w:rPr>
                <w:b/>
                <w:color w:val="FF0000"/>
                <w:highlight w:val="yellow"/>
                <w:u w:val="single"/>
              </w:rPr>
              <w:t>“</w:t>
            </w:r>
            <w:r w:rsidR="0069124D" w:rsidRPr="0069124D">
              <w:rPr>
                <w:b/>
                <w:color w:val="FF0000"/>
                <w:highlight w:val="yellow"/>
                <w:u w:val="single"/>
              </w:rPr>
              <w:t>market value</w:t>
            </w:r>
            <w:r w:rsidR="0076279A">
              <w:rPr>
                <w:b/>
                <w:color w:val="FF0000"/>
                <w:highlight w:val="yellow"/>
                <w:u w:val="single"/>
              </w:rPr>
              <w:t>”</w:t>
            </w:r>
            <w:r w:rsidR="0069124D" w:rsidRPr="0069124D">
              <w:rPr>
                <w:rFonts w:hint="eastAsia"/>
                <w:b/>
                <w:color w:val="FF0000"/>
                <w:highlight w:val="yellow"/>
                <w:u w:val="single"/>
              </w:rPr>
              <w:t>]</w:t>
            </w:r>
          </w:p>
          <w:p w:rsidR="0069124D" w:rsidRPr="0069124D" w:rsidRDefault="0069124D" w:rsidP="00EC2160"/>
          <w:p w:rsidR="0069124D" w:rsidRDefault="0069124D" w:rsidP="00EC2160">
            <w:r w:rsidRPr="0069124D">
              <w:t xml:space="preserve">e.g. Shares and stock prices in Chinese tech firm ZTE </w:t>
            </w:r>
            <w:r w:rsidRPr="0069124D">
              <w:rPr>
                <w:b/>
                <w:highlight w:val="yellow"/>
                <w:u w:val="single"/>
              </w:rPr>
              <w:t>plummeted/plunged/dived</w:t>
            </w:r>
            <w:r w:rsidRPr="0069124D">
              <w:t xml:space="preserve"> by more than 20% after US lawmakers sought to </w:t>
            </w:r>
            <w:r w:rsidRPr="0069124D">
              <w:rPr>
                <w:b/>
                <w:highlight w:val="yellow"/>
                <w:u w:val="single"/>
              </w:rPr>
              <w:t>uphold/support/endorse a ban</w:t>
            </w:r>
            <w:r w:rsidRPr="0069124D">
              <w:rPr>
                <w:rFonts w:hint="eastAsia"/>
                <w:b/>
                <w:highlight w:val="yellow"/>
                <w:u w:val="single"/>
              </w:rPr>
              <w:t>维护支持</w:t>
            </w:r>
            <w:r w:rsidRPr="0069124D">
              <w:t xml:space="preserve">that prevents the company from buying crucial American parts. The stock had already </w:t>
            </w:r>
            <w:r w:rsidRPr="0069124D">
              <w:rPr>
                <w:b/>
                <w:highlight w:val="yellow"/>
                <w:u w:val="single"/>
              </w:rPr>
              <w:t xml:space="preserve">been </w:t>
            </w:r>
            <w:hyperlink r:id="rId627" w:history="1">
              <w:r w:rsidRPr="0069124D">
                <w:rPr>
                  <w:b/>
                  <w:highlight w:val="yellow"/>
                  <w:u w:val="single"/>
                </w:rPr>
                <w:t>hammered by this appalling news</w:t>
              </w:r>
              <w:r w:rsidRPr="0069124D">
                <w:rPr>
                  <w:rFonts w:hint="eastAsia"/>
                  <w:b/>
                  <w:highlight w:val="yellow"/>
                  <w:u w:val="single"/>
                </w:rPr>
                <w:t>受到&lt;</w:t>
              </w:r>
              <w:r w:rsidRPr="0069124D">
                <w:rPr>
                  <w:b/>
                  <w:highlight w:val="yellow"/>
                  <w:u w:val="single"/>
                </w:rPr>
                <w:t>xxx</w:t>
              </w:r>
              <w:r w:rsidRPr="0069124D">
                <w:rPr>
                  <w:rFonts w:hint="eastAsia"/>
                  <w:b/>
                  <w:highlight w:val="yellow"/>
                  <w:u w:val="single"/>
                </w:rPr>
                <w:t>&gt;的冲</w:t>
              </w:r>
              <w:r w:rsidRPr="0069124D">
                <w:rPr>
                  <w:b/>
                  <w:highlight w:val="yellow"/>
                  <w:u w:val="single"/>
                </w:rPr>
                <w:t>击</w:t>
              </w:r>
              <w:r w:rsidRPr="0069124D">
                <w:rPr>
                  <w:rFonts w:hint="eastAsia"/>
                  <w:b/>
                  <w:highlight w:val="yellow"/>
                  <w:u w:val="single"/>
                </w:rPr>
                <w:t>/打</w:t>
              </w:r>
              <w:r w:rsidRPr="0069124D">
                <w:rPr>
                  <w:b/>
                  <w:highlight w:val="yellow"/>
                  <w:u w:val="single"/>
                </w:rPr>
                <w:t>击</w:t>
              </w:r>
              <w:r w:rsidRPr="0069124D">
                <w:rPr>
                  <w:color w:val="FF0000"/>
                </w:rPr>
                <w:t xml:space="preserve"> </w:t>
              </w:r>
            </w:hyperlink>
            <w:r w:rsidRPr="0069124D">
              <w:t xml:space="preserve">when it resumed trading for the first time in nearly two months, </w:t>
            </w:r>
            <w:r w:rsidRPr="0069124D">
              <w:rPr>
                <w:b/>
                <w:color w:val="FF0000"/>
                <w:highlight w:val="yellow"/>
                <w:u w:val="single"/>
              </w:rPr>
              <w:t>wiping billions of dollars off the company's market value</w:t>
            </w:r>
            <w:r w:rsidRPr="0069124D">
              <w:rPr>
                <w:rFonts w:hint="eastAsia"/>
                <w:b/>
                <w:color w:val="FF0000"/>
                <w:highlight w:val="yellow"/>
                <w:u w:val="single"/>
              </w:rPr>
              <w:t>横扫/蒸发了</w:t>
            </w:r>
            <w:r w:rsidRPr="0069124D">
              <w:rPr>
                <w:b/>
                <w:color w:val="FF0000"/>
                <w:highlight w:val="yellow"/>
                <w:u w:val="single"/>
              </w:rPr>
              <w:t>xxx</w:t>
            </w:r>
            <w:r w:rsidRPr="0069124D">
              <w:rPr>
                <w:rFonts w:hint="eastAsia"/>
                <w:b/>
                <w:color w:val="FF0000"/>
                <w:highlight w:val="yellow"/>
                <w:u w:val="single"/>
              </w:rPr>
              <w:t>市值</w:t>
            </w:r>
            <w:r w:rsidRPr="0069124D">
              <w:rPr>
                <w:b/>
                <w:color w:val="FF0000"/>
                <w:highlight w:val="yellow"/>
                <w:u w:val="single"/>
              </w:rPr>
              <w:t xml:space="preserve">.  </w:t>
            </w:r>
            <w:r w:rsidRPr="0069124D">
              <w:t xml:space="preserve"> </w:t>
            </w:r>
          </w:p>
          <w:p w:rsidR="000212D1" w:rsidRPr="0069124D" w:rsidRDefault="000212D1" w:rsidP="00EC2160"/>
        </w:tc>
      </w:tr>
      <w:tr w:rsidR="00F91862" w:rsidRPr="005F569F" w:rsidTr="003E6264">
        <w:trPr>
          <w:trHeight w:val="2268"/>
        </w:trPr>
        <w:tc>
          <w:tcPr>
            <w:tcW w:w="11055" w:type="dxa"/>
            <w:gridSpan w:val="2"/>
          </w:tcPr>
          <w:p w:rsidR="00F91862" w:rsidRDefault="00F91862" w:rsidP="00EC2160">
            <w:r>
              <w:rPr>
                <w:rFonts w:hint="eastAsia"/>
              </w:rPr>
              <w:lastRenderedPageBreak/>
              <w:t>[</w:t>
            </w:r>
            <w:r>
              <w:rPr>
                <w:rFonts w:hint="eastAsia"/>
                <w:b/>
                <w:color w:val="FF0000"/>
                <w:highlight w:val="yellow"/>
                <w:u w:val="single"/>
              </w:rPr>
              <w:t>横扫/蒸发了</w:t>
            </w:r>
            <w:r>
              <w:rPr>
                <w:b/>
                <w:color w:val="FF0000"/>
                <w:highlight w:val="yellow"/>
                <w:u w:val="single"/>
              </w:rPr>
              <w:t>xxx</w:t>
            </w:r>
            <w:r>
              <w:rPr>
                <w:rFonts w:hint="eastAsia"/>
                <w:b/>
                <w:color w:val="FF0000"/>
                <w:highlight w:val="yellow"/>
                <w:u w:val="single"/>
              </w:rPr>
              <w:t>市值</w:t>
            </w:r>
            <w:r w:rsidR="00432991">
              <w:rPr>
                <w:rFonts w:hint="eastAsia"/>
                <w:b/>
                <w:color w:val="FF0000"/>
                <w:highlight w:val="yellow"/>
                <w:u w:val="single"/>
              </w:rPr>
              <w:t xml:space="preserve"> </w:t>
            </w:r>
            <w:r w:rsidR="00432991">
              <w:rPr>
                <w:b/>
                <w:color w:val="FF0000"/>
                <w:highlight w:val="yellow"/>
                <w:u w:val="single"/>
              </w:rPr>
              <w:t>wipe &lt;billions of dollars&gt; off the company’s market value</w:t>
            </w:r>
            <w:r>
              <w:rPr>
                <w:rFonts w:hint="eastAsia"/>
              </w:rPr>
              <w:t>]</w:t>
            </w:r>
          </w:p>
          <w:p w:rsidR="00432991" w:rsidRDefault="00432991" w:rsidP="00EC2160"/>
          <w:p w:rsidR="00F91862" w:rsidRPr="0069124D" w:rsidRDefault="00F91862" w:rsidP="00EC2160">
            <w:r w:rsidRPr="0069124D">
              <w:t xml:space="preserve">e.g. Shares and stock prices in Chinese tech firm ZTE </w:t>
            </w:r>
            <w:r w:rsidRPr="0069124D">
              <w:rPr>
                <w:b/>
                <w:highlight w:val="yellow"/>
                <w:u w:val="single"/>
              </w:rPr>
              <w:t>plummeted/plunged/dived</w:t>
            </w:r>
            <w:r w:rsidRPr="0069124D">
              <w:t xml:space="preserve"> by more than 20% after US lawmakers sought to </w:t>
            </w:r>
            <w:r w:rsidRPr="0069124D">
              <w:rPr>
                <w:b/>
                <w:highlight w:val="yellow"/>
                <w:u w:val="single"/>
              </w:rPr>
              <w:t>uphold/support/endorse a ban</w:t>
            </w:r>
            <w:r w:rsidRPr="0069124D">
              <w:rPr>
                <w:rFonts w:hint="eastAsia"/>
                <w:b/>
                <w:highlight w:val="yellow"/>
                <w:u w:val="single"/>
              </w:rPr>
              <w:t>维护支持</w:t>
            </w:r>
            <w:r w:rsidRPr="0069124D">
              <w:t xml:space="preserve">that prevents the company from buying crucial American parts. The stock had already </w:t>
            </w:r>
            <w:r w:rsidRPr="0069124D">
              <w:rPr>
                <w:b/>
                <w:highlight w:val="yellow"/>
                <w:u w:val="single"/>
              </w:rPr>
              <w:t xml:space="preserve">been </w:t>
            </w:r>
            <w:hyperlink r:id="rId628" w:history="1">
              <w:r w:rsidRPr="0069124D">
                <w:rPr>
                  <w:b/>
                  <w:highlight w:val="yellow"/>
                  <w:u w:val="single"/>
                </w:rPr>
                <w:t>hammered by this appalling news</w:t>
              </w:r>
              <w:r w:rsidRPr="0069124D">
                <w:rPr>
                  <w:rFonts w:hint="eastAsia"/>
                  <w:b/>
                  <w:highlight w:val="yellow"/>
                  <w:u w:val="single"/>
                </w:rPr>
                <w:t>受到&lt;</w:t>
              </w:r>
              <w:r w:rsidRPr="0069124D">
                <w:rPr>
                  <w:b/>
                  <w:highlight w:val="yellow"/>
                  <w:u w:val="single"/>
                </w:rPr>
                <w:t>xxx</w:t>
              </w:r>
              <w:r w:rsidRPr="0069124D">
                <w:rPr>
                  <w:rFonts w:hint="eastAsia"/>
                  <w:b/>
                  <w:highlight w:val="yellow"/>
                  <w:u w:val="single"/>
                </w:rPr>
                <w:t>&gt;的冲</w:t>
              </w:r>
              <w:r w:rsidRPr="0069124D">
                <w:rPr>
                  <w:b/>
                  <w:highlight w:val="yellow"/>
                  <w:u w:val="single"/>
                </w:rPr>
                <w:t>击</w:t>
              </w:r>
              <w:r w:rsidRPr="0069124D">
                <w:rPr>
                  <w:rFonts w:hint="eastAsia"/>
                  <w:b/>
                  <w:highlight w:val="yellow"/>
                  <w:u w:val="single"/>
                </w:rPr>
                <w:t>/打</w:t>
              </w:r>
              <w:r w:rsidRPr="0069124D">
                <w:rPr>
                  <w:b/>
                  <w:highlight w:val="yellow"/>
                  <w:u w:val="single"/>
                </w:rPr>
                <w:t>击</w:t>
              </w:r>
              <w:r w:rsidRPr="0069124D">
                <w:rPr>
                  <w:color w:val="FF0000"/>
                </w:rPr>
                <w:t xml:space="preserve"> </w:t>
              </w:r>
            </w:hyperlink>
            <w:r w:rsidRPr="0069124D">
              <w:t xml:space="preserve">when it resumed trading for the first time in nearly two months, </w:t>
            </w:r>
            <w:r w:rsidRPr="0069124D">
              <w:rPr>
                <w:b/>
                <w:color w:val="FF0000"/>
                <w:highlight w:val="yellow"/>
                <w:u w:val="single"/>
              </w:rPr>
              <w:t>wiping billions of dollars off the company's market value</w:t>
            </w:r>
            <w:r w:rsidRPr="0069124D">
              <w:rPr>
                <w:rFonts w:hint="eastAsia"/>
                <w:b/>
                <w:color w:val="FF0000"/>
                <w:highlight w:val="yellow"/>
                <w:u w:val="single"/>
              </w:rPr>
              <w:t>横扫/蒸发了</w:t>
            </w:r>
            <w:r w:rsidRPr="0069124D">
              <w:rPr>
                <w:b/>
                <w:color w:val="FF0000"/>
                <w:highlight w:val="yellow"/>
                <w:u w:val="single"/>
              </w:rPr>
              <w:t>xxx</w:t>
            </w:r>
            <w:r w:rsidRPr="0069124D">
              <w:rPr>
                <w:rFonts w:hint="eastAsia"/>
                <w:b/>
                <w:color w:val="FF0000"/>
                <w:highlight w:val="yellow"/>
                <w:u w:val="single"/>
              </w:rPr>
              <w:t>市值</w:t>
            </w:r>
            <w:r w:rsidRPr="0069124D">
              <w:rPr>
                <w:b/>
                <w:color w:val="FF0000"/>
                <w:highlight w:val="yellow"/>
                <w:u w:val="single"/>
              </w:rPr>
              <w:t xml:space="preserve">.  </w:t>
            </w:r>
            <w:r w:rsidRPr="0069124D">
              <w:t xml:space="preserve"> </w:t>
            </w:r>
          </w:p>
          <w:p w:rsidR="0069124D" w:rsidRDefault="0069124D" w:rsidP="00EC2160"/>
          <w:p w:rsidR="0069124D" w:rsidRDefault="0069124D" w:rsidP="00EC2160">
            <w:r>
              <w:t xml:space="preserve">//“market value” is </w:t>
            </w:r>
            <w:r w:rsidRPr="00C86F2B">
              <w:t>the total value of all the share s on a stock market , or the value of a particular company’s shares</w:t>
            </w:r>
            <w:r w:rsidRPr="00C86F2B">
              <w:rPr>
                <w:rFonts w:hint="eastAsia"/>
              </w:rPr>
              <w:t>〔股市中所有股票或某一公司股票的〕市</w:t>
            </w:r>
            <w:r w:rsidRPr="00C86F2B">
              <w:t>值</w:t>
            </w:r>
          </w:p>
          <w:p w:rsidR="00185627" w:rsidRPr="005F569F" w:rsidRDefault="00185627" w:rsidP="00EC2160"/>
        </w:tc>
      </w:tr>
      <w:tr w:rsidR="00A72948" w:rsidRPr="00471ACA" w:rsidTr="003E6264">
        <w:trPr>
          <w:trHeight w:val="1701"/>
        </w:trPr>
        <w:tc>
          <w:tcPr>
            <w:tcW w:w="11055" w:type="dxa"/>
            <w:gridSpan w:val="2"/>
          </w:tcPr>
          <w:p w:rsidR="00A72948" w:rsidRPr="00471ACA" w:rsidRDefault="00A72948" w:rsidP="00EC2160"/>
        </w:tc>
      </w:tr>
      <w:tr w:rsidR="000A055A" w:rsidRPr="00471ACA" w:rsidTr="003E6264">
        <w:trPr>
          <w:trHeight w:val="1701"/>
        </w:trPr>
        <w:tc>
          <w:tcPr>
            <w:tcW w:w="11055" w:type="dxa"/>
            <w:gridSpan w:val="2"/>
          </w:tcPr>
          <w:p w:rsidR="000A055A" w:rsidRDefault="000A055A" w:rsidP="00EC2160">
            <w:pPr>
              <w:rPr>
                <w:b/>
                <w:color w:val="FF0000"/>
                <w:highlight w:val="yellow"/>
                <w:u w:val="single"/>
              </w:rPr>
            </w:pPr>
            <w:r w:rsidRPr="00471ACA">
              <w:rPr>
                <w:rFonts w:hint="eastAsia"/>
              </w:rPr>
              <w:t>〔尤指对政治或社会事件的〕强烈反应，反对，抵</w:t>
            </w:r>
            <w:r w:rsidRPr="00471ACA">
              <w:t>制</w:t>
            </w:r>
            <w:r w:rsidR="00432991">
              <w:rPr>
                <w:rFonts w:hint="eastAsia"/>
              </w:rPr>
              <w:t>;</w:t>
            </w:r>
            <w:r w:rsidR="00432991">
              <w:t xml:space="preserve"> </w:t>
            </w:r>
            <w:r w:rsidR="00432991" w:rsidRPr="006F1BFA">
              <w:rPr>
                <w:b/>
                <w:color w:val="FF0000"/>
                <w:highlight w:val="yellow"/>
                <w:u w:val="single"/>
              </w:rPr>
              <w:t>(尤其表示不满dissatisfaction）</w:t>
            </w:r>
            <w:r>
              <w:t xml:space="preserve">backlash: </w:t>
            </w:r>
            <w:r w:rsidRPr="00D75550">
              <w:rPr>
                <w:b/>
                <w:color w:val="FF0000"/>
                <w:highlight w:val="yellow"/>
                <w:u w:val="single"/>
              </w:rPr>
              <w:t>[</w:t>
            </w:r>
            <w:r w:rsidRPr="00D75550">
              <w:rPr>
                <w:rFonts w:hint="eastAsia"/>
                <w:b/>
                <w:color w:val="FF0000"/>
                <w:highlight w:val="yellow"/>
                <w:u w:val="single"/>
              </w:rPr>
              <w:t>针对</w:t>
            </w:r>
            <w:r w:rsidRPr="00D75550">
              <w:rPr>
                <w:b/>
                <w:color w:val="FF0000"/>
                <w:highlight w:val="yellow"/>
                <w:u w:val="single"/>
              </w:rPr>
              <w:t>xxx</w:t>
            </w:r>
            <w:r>
              <w:rPr>
                <w:b/>
                <w:color w:val="FF0000"/>
                <w:highlight w:val="yellow"/>
                <w:u w:val="single"/>
              </w:rPr>
              <w:t>,</w:t>
            </w:r>
            <w:r w:rsidRPr="00D75550">
              <w:rPr>
                <w:b/>
                <w:color w:val="FF0000"/>
                <w:highlight w:val="yellow"/>
                <w:u w:val="single"/>
              </w:rPr>
              <w:t xml:space="preserve"> </w:t>
            </w:r>
            <w:r w:rsidRPr="00D75550">
              <w:rPr>
                <w:rFonts w:hint="eastAsia"/>
                <w:b/>
                <w:color w:val="FF0000"/>
                <w:highlight w:val="yellow"/>
                <w:u w:val="single"/>
              </w:rPr>
              <w:t>激起了强烈的反应</w:t>
            </w:r>
            <w:r>
              <w:rPr>
                <w:rFonts w:hint="eastAsia"/>
                <w:b/>
                <w:color w:val="FF0000"/>
                <w:highlight w:val="yellow"/>
                <w:u w:val="single"/>
              </w:rPr>
              <w:t>/</w:t>
            </w:r>
            <w:r w:rsidRPr="00D75550">
              <w:rPr>
                <w:rFonts w:hint="eastAsia"/>
                <w:b/>
                <w:color w:val="FF0000"/>
                <w:highlight w:val="yellow"/>
                <w:u w:val="single"/>
              </w:rPr>
              <w:t>抵</w:t>
            </w:r>
            <w:r w:rsidRPr="00D75550">
              <w:rPr>
                <w:b/>
                <w:color w:val="FF0000"/>
                <w:highlight w:val="yellow"/>
                <w:u w:val="single"/>
              </w:rPr>
              <w:t>制spark a backlash against sth]</w:t>
            </w:r>
            <w:r w:rsidR="002A1765">
              <w:rPr>
                <w:b/>
                <w:color w:val="FF0000"/>
                <w:highlight w:val="yellow"/>
                <w:u w:val="single"/>
              </w:rPr>
              <w:t xml:space="preserve"> </w:t>
            </w:r>
          </w:p>
          <w:p w:rsidR="004B7B1D" w:rsidRDefault="004B7B1D" w:rsidP="00EC2160">
            <w:pPr>
              <w:rPr>
                <w:b/>
                <w:color w:val="FF0000"/>
                <w:highlight w:val="yellow"/>
                <w:u w:val="single"/>
              </w:rPr>
            </w:pPr>
          </w:p>
          <w:p w:rsidR="00AC1DEC" w:rsidRDefault="000A055A" w:rsidP="00EC2160">
            <w:pPr>
              <w:rPr>
                <w:rFonts w:ascii="Calibri" w:hAnsi="Calibri"/>
                <w:color w:val="000000"/>
              </w:rPr>
            </w:pPr>
            <w:r>
              <w:t xml:space="preserve">Backlash: is </w:t>
            </w:r>
            <w:r w:rsidRPr="00471ACA">
              <w:t xml:space="preserve">a </w:t>
            </w:r>
            <w:r w:rsidRPr="00396C46">
              <w:rPr>
                <w:b/>
              </w:rPr>
              <w:t>strong negative reaction</w:t>
            </w:r>
            <w:r w:rsidRPr="00471ACA">
              <w:t xml:space="preserve"> by a number of people against recent events</w:t>
            </w:r>
            <w:r>
              <w:t xml:space="preserve"> or trends,</w:t>
            </w:r>
            <w:r w:rsidRPr="00471ACA">
              <w:t xml:space="preserve"> especially against political or social developments</w:t>
            </w:r>
            <w:r w:rsidR="00AC1DEC">
              <w:t xml:space="preserve">; </w:t>
            </w:r>
            <w:r w:rsidR="00432991" w:rsidRPr="004F288E">
              <w:rPr>
                <w:rFonts w:ascii="Calibri" w:hAnsi="Calibri"/>
                <w:color w:val="000000"/>
              </w:rPr>
              <w:t xml:space="preserve">A backlash against a tendency or recent development in society or politics is a sudden, </w:t>
            </w:r>
            <w:r w:rsidR="00432991" w:rsidRPr="002A1765">
              <w:rPr>
                <w:rFonts w:ascii="Calibri" w:hAnsi="Calibri"/>
                <w:color w:val="000000"/>
              </w:rPr>
              <w:t xml:space="preserve">strong reaction or </w:t>
            </w:r>
            <w:r w:rsidR="00432991" w:rsidRPr="004B7B1D">
              <w:rPr>
                <w:rFonts w:ascii="Calibri" w:hAnsi="Calibri"/>
                <w:b/>
                <w:color w:val="000000"/>
                <w:highlight w:val="yellow"/>
                <w:u w:val="single"/>
              </w:rPr>
              <w:t>repercussion (negative effect) against it, strong disapproval of sth</w:t>
            </w:r>
            <w:r w:rsidR="00432991" w:rsidRPr="002A1765">
              <w:rPr>
                <w:rFonts w:ascii="Calibri" w:hAnsi="Calibri"/>
                <w:b/>
                <w:color w:val="000000"/>
                <w:u w:val="single"/>
              </w:rPr>
              <w:t xml:space="preserve"> </w:t>
            </w:r>
            <w:r w:rsidR="00432991" w:rsidRPr="00936835">
              <w:rPr>
                <w:rFonts w:ascii="Calibri" w:hAnsi="Calibri"/>
                <w:color w:val="000000"/>
              </w:rPr>
              <w:t xml:space="preserve">                                                    </w:t>
            </w:r>
            <w:r w:rsidR="00432991" w:rsidRPr="002A1765">
              <w:rPr>
                <w:rFonts w:ascii="Calibri" w:hAnsi="Calibri"/>
                <w:b/>
                <w:color w:val="000000"/>
                <w:u w:val="single"/>
              </w:rPr>
              <w:t xml:space="preserve">                                                                                                                                 </w:t>
            </w:r>
            <w:r w:rsidR="00432991" w:rsidRPr="004F288E">
              <w:rPr>
                <w:rFonts w:ascii="Calibri" w:hAnsi="Calibri"/>
                <w:color w:val="000000"/>
              </w:rPr>
              <w:t xml:space="preserve">e.g ...the male </w:t>
            </w:r>
            <w:r w:rsidR="00432991" w:rsidRPr="00F3405C">
              <w:rPr>
                <w:b/>
                <w:color w:val="FF0000"/>
                <w:highlight w:val="yellow"/>
                <w:u w:val="single"/>
              </w:rPr>
              <w:t>backlash against feminism</w:t>
            </w:r>
            <w:r w:rsidR="00432991" w:rsidRPr="004F288E">
              <w:rPr>
                <w:rFonts w:ascii="Calibri" w:hAnsi="Calibri"/>
                <w:color w:val="000000"/>
              </w:rPr>
              <w:t>.…</w:t>
            </w:r>
            <w:r w:rsidR="00432991" w:rsidRPr="004F288E">
              <w:rPr>
                <w:rFonts w:ascii="Microsoft YaHei" w:eastAsia="Microsoft YaHei" w:hAnsi="Microsoft YaHei" w:cs="Microsoft YaHei"/>
                <w:color w:val="000000"/>
              </w:rPr>
              <w:t>男性对女权主义的强烈反应</w:t>
            </w:r>
            <w:r w:rsidR="004B7B1D">
              <w:rPr>
                <w:rFonts w:ascii="Microsoft YaHei" w:eastAsia="Microsoft YaHei" w:hAnsi="Microsoft YaHei" w:cs="Microsoft YaHei"/>
                <w:color w:val="000000"/>
              </w:rPr>
              <w:br/>
              <w:t>e</w:t>
            </w:r>
            <w:r w:rsidR="00432991" w:rsidRPr="004F288E">
              <w:rPr>
                <w:rFonts w:ascii="Calibri" w:hAnsi="Calibri"/>
                <w:color w:val="000000"/>
              </w:rPr>
              <w:t xml:space="preserve">.g Delta Air Lines (DAL) is facing a massive customer </w:t>
            </w:r>
            <w:r w:rsidR="00432991" w:rsidRPr="00F3405C">
              <w:rPr>
                <w:b/>
                <w:color w:val="FF0000"/>
                <w:highlight w:val="yellow"/>
                <w:u w:val="single"/>
              </w:rPr>
              <w:t>backlash</w:t>
            </w:r>
            <w:r w:rsidR="00432991" w:rsidRPr="004F288E">
              <w:rPr>
                <w:rFonts w:ascii="Calibri" w:hAnsi="Calibri"/>
                <w:color w:val="000000"/>
              </w:rPr>
              <w:t xml:space="preserve"> after its computer system failed, causing delays around the world.    </w:t>
            </w:r>
          </w:p>
          <w:p w:rsidR="000A055A" w:rsidRPr="00471ACA" w:rsidRDefault="000A055A" w:rsidP="00EC2160">
            <w:r w:rsidRPr="00471ACA">
              <w:t xml:space="preserve">•The 1970s saw the first </w:t>
            </w:r>
            <w:r w:rsidRPr="00AF08F4">
              <w:rPr>
                <w:b/>
                <w:color w:val="FF0000"/>
                <w:highlight w:val="yellow"/>
                <w:u w:val="single"/>
              </w:rPr>
              <w:t>backlash against t</w:t>
            </w:r>
            <w:r w:rsidRPr="00471ACA">
              <w:t>he women’s movement. 20</w:t>
            </w:r>
            <w:r w:rsidRPr="00471ACA">
              <w:rPr>
                <w:rFonts w:hint="eastAsia"/>
              </w:rPr>
              <w:t>世纪</w:t>
            </w:r>
            <w:r w:rsidRPr="00471ACA">
              <w:t>70</w:t>
            </w:r>
            <w:r w:rsidRPr="00471ACA">
              <w:rPr>
                <w:rFonts w:hint="eastAsia"/>
              </w:rPr>
              <w:t>年代首次出现对妇女运动的抵制</w:t>
            </w:r>
            <w:r w:rsidRPr="00471ACA">
              <w:t>。</w:t>
            </w:r>
          </w:p>
          <w:p w:rsidR="000A055A" w:rsidRPr="00471ACA" w:rsidRDefault="000A055A" w:rsidP="00EC2160">
            <w:r w:rsidRPr="00471ACA">
              <w:t>[+ from]</w:t>
            </w:r>
          </w:p>
          <w:p w:rsidR="000A055A" w:rsidRPr="00471ACA" w:rsidRDefault="000A055A" w:rsidP="00EC2160">
            <w:r w:rsidRPr="00471ACA">
              <w:t xml:space="preserve">•The management fear a backlash from fans over the team’s poor performances. </w:t>
            </w:r>
            <w:r w:rsidRPr="00471ACA">
              <w:rPr>
                <w:rFonts w:hint="eastAsia"/>
              </w:rPr>
              <w:t>管理层担心球迷会对球队的拙劣表现做出强烈反应</w:t>
            </w:r>
            <w:r w:rsidRPr="00471ACA">
              <w:t>。</w:t>
            </w:r>
          </w:p>
          <w:p w:rsidR="000A055A" w:rsidRPr="00471ACA" w:rsidRDefault="000A055A" w:rsidP="00EC2160"/>
        </w:tc>
      </w:tr>
      <w:tr w:rsidR="00F3390F" w:rsidRPr="0045711F" w:rsidTr="003E6264">
        <w:trPr>
          <w:trHeight w:val="2268"/>
        </w:trPr>
        <w:tc>
          <w:tcPr>
            <w:tcW w:w="11055" w:type="dxa"/>
            <w:gridSpan w:val="2"/>
          </w:tcPr>
          <w:p w:rsidR="00F3390F" w:rsidRDefault="00F3390F" w:rsidP="00EC2160">
            <w:pPr>
              <w:rPr>
                <w:color w:val="FF0000"/>
              </w:rPr>
            </w:pPr>
            <w:r w:rsidRPr="00E518CD">
              <w:rPr>
                <w:rFonts w:hint="eastAsia"/>
                <w:b/>
                <w:color w:val="FF0000"/>
                <w:highlight w:val="yellow"/>
              </w:rPr>
              <w:t>[</w:t>
            </w:r>
            <w:r w:rsidRPr="00E518CD">
              <w:rPr>
                <w:b/>
                <w:color w:val="FF0000"/>
                <w:highlight w:val="yellow"/>
              </w:rPr>
              <w:t>谈判的筹码；讨价还价的筹</w:t>
            </w:r>
            <w:r w:rsidRPr="00E518CD">
              <w:rPr>
                <w:rFonts w:hint="eastAsia"/>
                <w:b/>
                <w:color w:val="FF0000"/>
                <w:highlight w:val="yellow"/>
              </w:rPr>
              <w:t>码a</w:t>
            </w:r>
            <w:r w:rsidRPr="00E518CD">
              <w:rPr>
                <w:b/>
                <w:color w:val="FF0000"/>
                <w:highlight w:val="yellow"/>
              </w:rPr>
              <w:t xml:space="preserve"> </w:t>
            </w:r>
            <w:r w:rsidRPr="00E518CD">
              <w:rPr>
                <w:rFonts w:hint="eastAsia"/>
                <w:b/>
                <w:color w:val="FF0000"/>
                <w:highlight w:val="yellow"/>
              </w:rPr>
              <w:t>b</w:t>
            </w:r>
            <w:r w:rsidRPr="00E518CD">
              <w:rPr>
                <w:b/>
                <w:color w:val="FF0000"/>
                <w:highlight w:val="yellow"/>
              </w:rPr>
              <w:t>argaining chip]:</w:t>
            </w:r>
            <w:r w:rsidRPr="00E518CD">
              <w:rPr>
                <w:color w:val="FF0000"/>
              </w:rPr>
              <w:t xml:space="preserve"> </w:t>
            </w:r>
          </w:p>
          <w:p w:rsidR="00F3390F" w:rsidRDefault="00F3390F" w:rsidP="00EC2160">
            <w:r>
              <w:t xml:space="preserve">A bargaining chip is </w:t>
            </w:r>
            <w:r w:rsidRPr="0045711F">
              <w:t xml:space="preserve">something </w:t>
            </w:r>
            <w:r>
              <w:t xml:space="preserve">valuable </w:t>
            </w:r>
            <w:r w:rsidRPr="0045711F">
              <w:t>that one person or group in a business deal or political agreement has, that can be used to gain an advantage</w:t>
            </w:r>
            <w:r>
              <w:t xml:space="preserve">/plus value/upside </w:t>
            </w:r>
            <w:r w:rsidRPr="0045711F">
              <w:t>in the deal</w:t>
            </w:r>
            <w:r>
              <w:t>, esp in a political negotiation.</w:t>
            </w:r>
          </w:p>
          <w:p w:rsidR="00F3390F" w:rsidRPr="0045711F" w:rsidRDefault="00F3390F" w:rsidP="00EC2160">
            <w:r>
              <w:t xml:space="preserve"> </w:t>
            </w:r>
          </w:p>
          <w:p w:rsidR="00F3390F" w:rsidRDefault="00F3390F" w:rsidP="00EC2160">
            <w:r w:rsidRPr="003E5E5E">
              <w:t xml:space="preserve">e.g. </w:t>
            </w:r>
            <w:r w:rsidRPr="005940BE">
              <w:t xml:space="preserve">Several US lawmakers have repeatedly criticized the Trump administration's deal to save ZTE. They were unhappy that the company, which they see as a national security issue, was being used as </w:t>
            </w:r>
            <w:hyperlink r:id="rId629" w:history="1">
              <w:r w:rsidRPr="0045711F">
                <w:rPr>
                  <w:b/>
                  <w:color w:val="FF0000"/>
                  <w:highlight w:val="yellow"/>
                  <w:u w:val="single"/>
                </w:rPr>
                <w:t>a bargaining chip</w:t>
              </w:r>
            </w:hyperlink>
            <w:r w:rsidRPr="005940BE">
              <w:t xml:space="preserve"> in trade negotiations with China. </w:t>
            </w:r>
          </w:p>
          <w:p w:rsidR="005A02EA" w:rsidRDefault="005A02EA" w:rsidP="00EC2160">
            <w:pPr>
              <w:rPr>
                <w:highlight w:val="yellow"/>
              </w:rPr>
            </w:pPr>
          </w:p>
          <w:p w:rsidR="005A02EA" w:rsidRPr="005A02EA" w:rsidRDefault="005A02EA" w:rsidP="00EC2160">
            <w:r w:rsidRPr="005A02EA">
              <w:t xml:space="preserve">V.S. </w:t>
            </w:r>
          </w:p>
          <w:p w:rsidR="003F5CF6" w:rsidRDefault="005A02EA" w:rsidP="00EC2160">
            <w:r w:rsidRPr="005A02EA">
              <w:rPr>
                <w:rFonts w:hint="eastAsia"/>
              </w:rPr>
              <w:t>以物交换</w:t>
            </w:r>
            <w:r w:rsidRPr="005A02EA">
              <w:t xml:space="preserve">; </w:t>
            </w:r>
            <w:r w:rsidRPr="005A02EA">
              <w:rPr>
                <w:rFonts w:hint="eastAsia"/>
              </w:rPr>
              <w:t>以物易物</w:t>
            </w:r>
            <w:r w:rsidRPr="005A02EA">
              <w:t> /ˈbɑːtə/ </w:t>
            </w:r>
            <w:r w:rsidRPr="005A02EA">
              <w:rPr>
                <w:b/>
                <w:highlight w:val="yellow"/>
                <w:u w:val="single"/>
              </w:rPr>
              <w:t>barter A for B</w:t>
            </w:r>
            <w:r>
              <w:t xml:space="preserve">   </w:t>
            </w:r>
          </w:p>
          <w:p w:rsidR="005A02EA" w:rsidRPr="005A02EA" w:rsidRDefault="00253ABA" w:rsidP="00EC2160">
            <w:hyperlink r:id="rId630" w:history="1">
              <w:r w:rsidR="005A02EA" w:rsidRPr="005A02EA">
                <w:t>V-T/V-I </w:t>
              </w:r>
            </w:hyperlink>
            <w:r w:rsidR="005A02EA" w:rsidRPr="005A02EA">
              <w:t xml:space="preserve">If you barter goods, you exchange them for other goods, rather than selling them for money. </w:t>
            </w:r>
            <w:r w:rsidR="005A02EA">
              <w:t xml:space="preserve"> E.g.</w:t>
            </w:r>
            <w:r w:rsidR="005A02EA" w:rsidRPr="005A02EA">
              <w:t xml:space="preserve">  They have been </w:t>
            </w:r>
            <w:r w:rsidR="005A02EA" w:rsidRPr="005A02EA">
              <w:rPr>
                <w:b/>
                <w:highlight w:val="yellow"/>
                <w:u w:val="single"/>
              </w:rPr>
              <w:t>bartering wheat for cotton</w:t>
            </w:r>
            <w:r w:rsidR="005A02EA" w:rsidRPr="005A02EA">
              <w:t xml:space="preserve"> and timber. </w:t>
            </w:r>
            <w:r w:rsidR="005A02EA">
              <w:t xml:space="preserve"> </w:t>
            </w:r>
            <w:r w:rsidR="005A02EA" w:rsidRPr="005A02EA">
              <w:t>在用小麦交换棉花和木材</w:t>
            </w:r>
          </w:p>
          <w:p w:rsidR="005A02EA" w:rsidRPr="0045711F" w:rsidRDefault="005A02EA" w:rsidP="00EC2160">
            <w:pPr>
              <w:rPr>
                <w:highlight w:val="yellow"/>
              </w:rPr>
            </w:pPr>
          </w:p>
        </w:tc>
      </w:tr>
      <w:tr w:rsidR="00A07C69" w:rsidRPr="00A07C69" w:rsidTr="003E6264">
        <w:trPr>
          <w:trHeight w:val="1134"/>
        </w:trPr>
        <w:tc>
          <w:tcPr>
            <w:tcW w:w="11055" w:type="dxa"/>
            <w:gridSpan w:val="2"/>
          </w:tcPr>
          <w:p w:rsidR="00A07C69" w:rsidRPr="00A07C69" w:rsidRDefault="00A07C69" w:rsidP="00EC2160">
            <w:r w:rsidRPr="00A07C69">
              <w:lastRenderedPageBreak/>
              <w:t>/ˈɛrənd/ </w:t>
            </w:r>
            <w:r w:rsidR="00E825ED">
              <w:t>errand, run some errands</w:t>
            </w:r>
            <w:r w:rsidRPr="00A07C69">
              <w:t>  </w:t>
            </w:r>
            <w:r w:rsidR="00980E18">
              <w:rPr>
                <w:rFonts w:hint="eastAsia"/>
              </w:rPr>
              <w:t>跑腿，</w:t>
            </w:r>
            <w:r w:rsidR="00980E18" w:rsidRPr="00A07C69">
              <w:t>办事</w:t>
            </w:r>
            <w:r w:rsidR="00980E18">
              <w:rPr>
                <w:rFonts w:hint="eastAsia"/>
              </w:rPr>
              <w:t>/</w:t>
            </w:r>
            <w:r w:rsidR="00980E18" w:rsidRPr="00A07C69">
              <w:rPr>
                <w:rFonts w:hint="eastAsia"/>
              </w:rPr>
              <w:t>差</w:t>
            </w:r>
          </w:p>
          <w:p w:rsidR="00A07C69" w:rsidRPr="00A07C69" w:rsidRDefault="00A07C69" w:rsidP="00EC2160">
            <w:r w:rsidRPr="00A07C69">
              <w:t>1.</w:t>
            </w:r>
            <w:hyperlink r:id="rId631" w:history="1">
              <w:r w:rsidRPr="00A07C69">
                <w:rPr>
                  <w:rStyle w:val="Hyperlink"/>
                </w:rPr>
                <w:t>N-COUNT </w:t>
              </w:r>
            </w:hyperlink>
            <w:r w:rsidRPr="00A07C69">
              <w:t>An errand is a short trip that you make in order to do a job, for example, when you go to a shop to buy something. (</w:t>
            </w:r>
            <w:r w:rsidRPr="00A07C69">
              <w:rPr>
                <w:rFonts w:hint="eastAsia"/>
              </w:rPr>
              <w:t>短程</w:t>
            </w:r>
            <w:r w:rsidRPr="00A07C69">
              <w:t xml:space="preserve">) </w:t>
            </w:r>
            <w:r w:rsidRPr="00A07C69">
              <w:rPr>
                <w:rFonts w:hint="eastAsia"/>
              </w:rPr>
              <w:t>差使</w:t>
            </w:r>
          </w:p>
          <w:p w:rsidR="00A07C69" w:rsidRDefault="00A07C69" w:rsidP="00EC2160">
            <w:r w:rsidRPr="00A07C69">
              <w:t>•  She went off on some errand. 她出去办事了</w:t>
            </w:r>
            <w:r w:rsidRPr="00A07C69">
              <w:rPr>
                <w:rFonts w:hint="eastAsia"/>
              </w:rPr>
              <w:t>。</w:t>
            </w:r>
          </w:p>
          <w:p w:rsidR="00CC7E14" w:rsidRPr="00A07C69" w:rsidRDefault="00CC7E14" w:rsidP="00EC2160"/>
          <w:p w:rsidR="00A07C69" w:rsidRPr="00A07C69" w:rsidRDefault="00A07C69" w:rsidP="00EC2160">
            <w:r w:rsidRPr="00A07C69">
              <w:t>2.</w:t>
            </w:r>
            <w:hyperlink r:id="rId632" w:history="1">
              <w:r w:rsidRPr="00A07C69">
                <w:rPr>
                  <w:rStyle w:val="Hyperlink"/>
                </w:rPr>
                <w:t>PHRASE </w:t>
              </w:r>
            </w:hyperlink>
            <w:r w:rsidRPr="00A07C69">
              <w:t>If you </w:t>
            </w:r>
            <w:r w:rsidRPr="00DE5C92">
              <w:rPr>
                <w:b/>
                <w:color w:val="FF0000"/>
                <w:highlight w:val="yellow"/>
                <w:u w:val="single"/>
              </w:rPr>
              <w:t>run an errand for</w:t>
            </w:r>
            <w:r w:rsidRPr="00A07C69">
              <w:t> someone, you do or get something for them, usually by making a short trip somewhere</w:t>
            </w:r>
            <w:r w:rsidR="000C6AC7">
              <w:t>,</w:t>
            </w:r>
            <w:r w:rsidR="000C6AC7" w:rsidRPr="00A07C69">
              <w:t xml:space="preserve"> for example delivering or collecting something for them</w:t>
            </w:r>
            <w:r w:rsidRPr="00A07C69">
              <w:t>.</w:t>
            </w:r>
            <w:r w:rsidRPr="00926B8D">
              <w:t xml:space="preserve"> </w:t>
            </w:r>
            <w:r w:rsidR="00CC7E14" w:rsidRPr="00926B8D">
              <w:br/>
            </w:r>
            <w:r w:rsidR="00042F75" w:rsidRPr="0030005C">
              <w:rPr>
                <w:b/>
                <w:color w:val="FF0000"/>
                <w:highlight w:val="yellow"/>
                <w:u w:val="single"/>
              </w:rPr>
              <w:t>[</w:t>
            </w:r>
            <w:r w:rsidR="0030005C">
              <w:rPr>
                <w:b/>
                <w:color w:val="FF0000"/>
                <w:highlight w:val="yellow"/>
                <w:u w:val="single"/>
              </w:rPr>
              <w:t xml:space="preserve"> </w:t>
            </w:r>
            <w:r w:rsidR="00042F75" w:rsidRPr="0030005C">
              <w:rPr>
                <w:rFonts w:hint="eastAsia"/>
                <w:b/>
                <w:color w:val="FF0000"/>
                <w:highlight w:val="yellow"/>
                <w:u w:val="single"/>
              </w:rPr>
              <w:t>为了s</w:t>
            </w:r>
            <w:r w:rsidR="00042F75" w:rsidRPr="0030005C">
              <w:rPr>
                <w:b/>
                <w:color w:val="FF0000"/>
                <w:highlight w:val="yellow"/>
                <w:u w:val="single"/>
              </w:rPr>
              <w:t>b</w:t>
            </w:r>
            <w:r w:rsidRPr="0030005C">
              <w:rPr>
                <w:rFonts w:hint="eastAsia"/>
                <w:b/>
                <w:color w:val="FF0000"/>
                <w:highlight w:val="yellow"/>
                <w:u w:val="single"/>
              </w:rPr>
              <w:t>跑腿</w:t>
            </w:r>
            <w:r w:rsidR="00042F75" w:rsidRPr="0030005C">
              <w:rPr>
                <w:b/>
                <w:color w:val="FF0000"/>
                <w:highlight w:val="yellow"/>
                <w:u w:val="single"/>
              </w:rPr>
              <w:t>办事</w:t>
            </w:r>
            <w:r w:rsidR="00042F75" w:rsidRPr="0030005C">
              <w:rPr>
                <w:rFonts w:hint="eastAsia"/>
                <w:b/>
                <w:color w:val="FF0000"/>
                <w:highlight w:val="yellow"/>
                <w:u w:val="single"/>
              </w:rPr>
              <w:t>/差:</w:t>
            </w:r>
            <w:r w:rsidR="00042F75" w:rsidRPr="0030005C">
              <w:rPr>
                <w:b/>
                <w:color w:val="FF0000"/>
                <w:highlight w:val="yellow"/>
                <w:u w:val="single"/>
              </w:rPr>
              <w:t xml:space="preserve"> run an errand for sb; run some errands for sb.</w:t>
            </w:r>
            <w:r w:rsidR="000C6AC7">
              <w:rPr>
                <w:b/>
                <w:color w:val="FF0000"/>
                <w:highlight w:val="yellow"/>
                <w:u w:val="single"/>
              </w:rPr>
              <w:t xml:space="preserve">;  </w:t>
            </w:r>
            <w:r w:rsidR="000C6AC7" w:rsidRPr="000C6AC7">
              <w:rPr>
                <w:rFonts w:hint="eastAsia"/>
                <w:b/>
                <w:color w:val="FF0000"/>
                <w:highlight w:val="yellow"/>
                <w:u w:val="single"/>
              </w:rPr>
              <w:t>有差事在身:</w:t>
            </w:r>
            <w:r w:rsidR="000C6AC7" w:rsidRPr="000C6AC7">
              <w:rPr>
                <w:b/>
                <w:color w:val="FF0000"/>
                <w:highlight w:val="yellow"/>
                <w:u w:val="single"/>
              </w:rPr>
              <w:t xml:space="preserve"> </w:t>
            </w:r>
            <w:r w:rsidR="000C6AC7">
              <w:rPr>
                <w:b/>
                <w:color w:val="FF0000"/>
                <w:highlight w:val="yellow"/>
                <w:u w:val="single"/>
              </w:rPr>
              <w:t>be on an errand:</w:t>
            </w:r>
            <w:r w:rsidR="00042F75" w:rsidRPr="0030005C">
              <w:rPr>
                <w:b/>
                <w:color w:val="FF0000"/>
                <w:highlight w:val="yellow"/>
                <w:u w:val="single"/>
              </w:rPr>
              <w:t>]</w:t>
            </w:r>
          </w:p>
          <w:p w:rsidR="00A07C69" w:rsidRPr="00A07C69" w:rsidRDefault="00A07C69" w:rsidP="00EC2160">
            <w:r w:rsidRPr="00A07C69">
              <w:t>•  </w:t>
            </w:r>
            <w:r w:rsidRPr="0030005C">
              <w:rPr>
                <w:b/>
                <w:color w:val="FF0000"/>
                <w:highlight w:val="yellow"/>
                <w:u w:val="single"/>
              </w:rPr>
              <w:t>Run an errand for me</w:t>
            </w:r>
            <w:r w:rsidRPr="00A07C69">
              <w:t>, will you? Go find Roger for me.  替我跑跑腿好吗？帮我去找一下罗杰</w:t>
            </w:r>
            <w:r w:rsidRPr="00A07C69">
              <w:rPr>
                <w:rFonts w:hint="eastAsia"/>
              </w:rPr>
              <w:t>。</w:t>
            </w:r>
          </w:p>
          <w:p w:rsidR="00A07C69" w:rsidRPr="00A07C69" w:rsidRDefault="00A07C69" w:rsidP="00EC2160">
            <w:r w:rsidRPr="00A07C69">
              <w:t>•She was always sending me </w:t>
            </w:r>
            <w:r w:rsidRPr="006027EF">
              <w:rPr>
                <w:b/>
                <w:highlight w:val="yellow"/>
                <w:u w:val="single"/>
              </w:rPr>
              <w:t>on errands</w:t>
            </w:r>
            <w:r w:rsidRPr="000C6AC7">
              <w:rPr>
                <w:b/>
                <w:u w:val="single"/>
              </w:rPr>
              <w:t>.</w:t>
            </w:r>
            <w:r w:rsidRPr="00A07C69">
              <w:t xml:space="preserve"> </w:t>
            </w:r>
            <w:r w:rsidRPr="00A07C69">
              <w:rPr>
                <w:rFonts w:hint="eastAsia"/>
              </w:rPr>
              <w:t>她老是支使我</w:t>
            </w:r>
            <w:r w:rsidR="000C6AC7" w:rsidRPr="00A07C69">
              <w:rPr>
                <w:rFonts w:hint="eastAsia"/>
              </w:rPr>
              <w:t>跑腿</w:t>
            </w:r>
            <w:r w:rsidRPr="00A07C69">
              <w:rPr>
                <w:rFonts w:hint="eastAsia"/>
              </w:rPr>
              <w:t>。</w:t>
            </w:r>
          </w:p>
          <w:p w:rsidR="00A07C69" w:rsidRPr="00A07C69" w:rsidRDefault="00A07C69" w:rsidP="00EC2160">
            <w:r w:rsidRPr="00A07C69">
              <w:t xml:space="preserve">•He quickly set out on his errand of mercy (= journey to help someone in danger ). </w:t>
            </w:r>
            <w:r w:rsidRPr="00A07C69">
              <w:rPr>
                <w:rFonts w:hint="eastAsia"/>
              </w:rPr>
              <w:t>他迅速启程参加救援行动。</w:t>
            </w:r>
          </w:p>
          <w:p w:rsidR="00A07C69" w:rsidRPr="00A07C69" w:rsidRDefault="00A07C69" w:rsidP="00EC2160">
            <w:r w:rsidRPr="00A07C69">
              <w:t xml:space="preserve">•I couldn’t stop because I was </w:t>
            </w:r>
            <w:r w:rsidRPr="006027EF">
              <w:rPr>
                <w:b/>
                <w:highlight w:val="yellow"/>
                <w:u w:val="single"/>
              </w:rPr>
              <w:t>on an errand.</w:t>
            </w:r>
            <w:r w:rsidRPr="00A07C69">
              <w:t xml:space="preserve"> </w:t>
            </w:r>
            <w:r w:rsidRPr="00A07C69">
              <w:rPr>
                <w:rFonts w:hint="eastAsia"/>
              </w:rPr>
              <w:t>我不能逗留，因为我</w:t>
            </w:r>
            <w:r w:rsidRPr="006027EF">
              <w:rPr>
                <w:rFonts w:hint="eastAsia"/>
                <w:b/>
                <w:highlight w:val="yellow"/>
                <w:u w:val="single"/>
              </w:rPr>
              <w:t>有差事在身。</w:t>
            </w:r>
          </w:p>
          <w:p w:rsidR="00A07C69" w:rsidRDefault="00A07C69" w:rsidP="00EC2160"/>
          <w:p w:rsidR="00E825ED" w:rsidRPr="00A07C69" w:rsidRDefault="00E825ED" w:rsidP="00EC2160"/>
        </w:tc>
      </w:tr>
      <w:tr w:rsidR="0011421E" w:rsidRPr="00561FC5" w:rsidTr="003E6264">
        <w:trPr>
          <w:trHeight w:val="2268"/>
        </w:trPr>
        <w:tc>
          <w:tcPr>
            <w:tcW w:w="11055" w:type="dxa"/>
            <w:gridSpan w:val="2"/>
          </w:tcPr>
          <w:p w:rsidR="0011421E" w:rsidRPr="00561FC5" w:rsidRDefault="0011421E" w:rsidP="00EC2160">
            <w:r w:rsidRPr="00561FC5">
              <w:t>[ˈæskɒt] </w:t>
            </w:r>
            <w:r w:rsidR="00561FC5">
              <w:t>ascot</w:t>
            </w:r>
            <w:r w:rsidR="00DF390F">
              <w:t xml:space="preserve"> </w:t>
            </w:r>
          </w:p>
          <w:p w:rsidR="00561FC5" w:rsidRDefault="00C92FC8" w:rsidP="00EC2160">
            <w:pPr>
              <w:pStyle w:val="ListParagraph"/>
              <w:numPr>
                <w:ilvl w:val="0"/>
                <w:numId w:val="99"/>
              </w:numPr>
            </w:pPr>
            <w:r w:rsidRPr="00561FC5">
              <w:rPr>
                <w:rFonts w:hint="eastAsia"/>
              </w:rPr>
              <w:t>〔男人戴的〕领巾</w:t>
            </w:r>
            <w:r w:rsidR="0011421E" w:rsidRPr="00561FC5">
              <w:t xml:space="preserve">a wide piece of </w:t>
            </w:r>
            <w:r w:rsidR="00DF390F">
              <w:t xml:space="preserve">cloth, like a </w:t>
            </w:r>
            <w:r w:rsidR="00DF390F" w:rsidRPr="00DF390F">
              <w:rPr>
                <w:b/>
              </w:rPr>
              <w:t>scarf</w:t>
            </w:r>
            <w:r w:rsidR="00DF390F">
              <w:t>,</w:t>
            </w:r>
            <w:r w:rsidR="0011421E" w:rsidRPr="00561FC5">
              <w:t xml:space="preserve"> that a man wears loosely folded around his neck and inside his collar</w:t>
            </w:r>
          </w:p>
          <w:p w:rsidR="00CF72E2" w:rsidRPr="00111FD8" w:rsidRDefault="0011421E" w:rsidP="00EC2160">
            <w:pPr>
              <w:pStyle w:val="ListParagraph"/>
              <w:numPr>
                <w:ilvl w:val="0"/>
                <w:numId w:val="99"/>
              </w:numPr>
              <w:rPr>
                <w:b/>
                <w:color w:val="FF0000"/>
                <w:highlight w:val="yellow"/>
              </w:rPr>
            </w:pPr>
            <w:r w:rsidRPr="00111FD8">
              <w:rPr>
                <w:b/>
                <w:color w:val="FF0000"/>
                <w:highlight w:val="yellow"/>
              </w:rPr>
              <w:t>[</w:t>
            </w:r>
            <w:r w:rsidR="00F93809">
              <w:rPr>
                <w:b/>
                <w:color w:val="FF0000"/>
                <w:highlight w:val="yellow"/>
              </w:rPr>
              <w:t xml:space="preserve"> </w:t>
            </w:r>
            <w:r w:rsidR="00111FD8" w:rsidRPr="00111FD8">
              <w:rPr>
                <w:rFonts w:hint="eastAsia"/>
                <w:b/>
                <w:color w:val="FF0000"/>
                <w:highlight w:val="yellow"/>
                <w:u w:val="single"/>
              </w:rPr>
              <w:t>英国皇家赛马会</w:t>
            </w:r>
            <w:r w:rsidRPr="00111FD8">
              <w:rPr>
                <w:b/>
                <w:color w:val="FF0000"/>
                <w:highlight w:val="yellow"/>
                <w:u w:val="single"/>
              </w:rPr>
              <w:t>Royal Ascot</w:t>
            </w:r>
            <w:r w:rsidR="00111FD8" w:rsidRPr="00111FD8">
              <w:rPr>
                <w:b/>
                <w:color w:val="FF0000"/>
                <w:highlight w:val="yellow"/>
                <w:u w:val="single"/>
              </w:rPr>
              <w:t>[ˈæskɒt] </w:t>
            </w:r>
            <w:r w:rsidR="000C3AF5">
              <w:rPr>
                <w:b/>
                <w:color w:val="FF0000"/>
                <w:highlight w:val="yellow"/>
                <w:u w:val="single"/>
              </w:rPr>
              <w:t xml:space="preserve"> </w:t>
            </w:r>
            <w:r w:rsidRPr="00111FD8">
              <w:rPr>
                <w:b/>
                <w:color w:val="FF0000"/>
                <w:highlight w:val="yellow"/>
                <w:u w:val="single"/>
              </w:rPr>
              <w:t xml:space="preserve">V.S. </w:t>
            </w:r>
            <w:r w:rsidR="00111FD8" w:rsidRPr="00111FD8">
              <w:rPr>
                <w:rFonts w:hint="eastAsia"/>
                <w:b/>
                <w:color w:val="FF0000"/>
                <w:highlight w:val="yellow"/>
                <w:u w:val="single"/>
              </w:rPr>
              <w:t>赛马俱乐部</w:t>
            </w:r>
            <w:r w:rsidR="00C87A2F" w:rsidRPr="00111FD8">
              <w:rPr>
                <w:b/>
                <w:color w:val="FF0000"/>
                <w:highlight w:val="yellow"/>
                <w:u w:val="single"/>
              </w:rPr>
              <w:t>Jockey club</w:t>
            </w:r>
            <w:r w:rsidR="00561FC5" w:rsidRPr="00111FD8">
              <w:rPr>
                <w:b/>
                <w:color w:val="FF0000"/>
                <w:highlight w:val="yellow"/>
              </w:rPr>
              <w:t>]:</w:t>
            </w:r>
            <w:r w:rsidR="00561FC5" w:rsidRPr="00561FC5">
              <w:t xml:space="preserve"> </w:t>
            </w:r>
            <w:hyperlink r:id="rId633" w:history="1">
              <w:r w:rsidR="00561FC5">
                <w:t>Jockey Clubs is</w:t>
              </w:r>
              <w:r w:rsidR="00561FC5" w:rsidRPr="00561FC5">
                <w:rPr>
                  <w:rStyle w:val="Hyperlink"/>
                </w:rPr>
                <w:t> </w:t>
              </w:r>
            </w:hyperlink>
            <w:r w:rsidR="00561FC5" w:rsidRPr="00561FC5">
              <w:t>the governing body that regulates and controls horse-racing both on the flat and over jumps]</w:t>
            </w:r>
            <w:r w:rsidR="00BF56CA">
              <w:br/>
              <w:t xml:space="preserve">e.g. </w:t>
            </w:r>
            <w:r w:rsidRPr="00561FC5">
              <w:t>Meghan, the Duchess of Sussex, has made her first appearance</w:t>
            </w:r>
            <w:r w:rsidR="00994757">
              <w:t>(</w:t>
            </w:r>
            <w:r w:rsidR="00994757" w:rsidRPr="00111FD8">
              <w:rPr>
                <w:b/>
                <w:highlight w:val="yellow"/>
              </w:rPr>
              <w:t>debut</w:t>
            </w:r>
            <w:r w:rsidR="00994757">
              <w:t>)</w:t>
            </w:r>
            <w:r w:rsidRPr="00561FC5">
              <w:t xml:space="preserve"> at the UK's</w:t>
            </w:r>
            <w:r w:rsidRPr="00111FD8">
              <w:rPr>
                <w:b/>
                <w:color w:val="FF0000"/>
                <w:highlight w:val="yellow"/>
              </w:rPr>
              <w:t xml:space="preserve"> prestigious</w:t>
            </w:r>
            <w:r w:rsidR="00994757" w:rsidRPr="00111FD8">
              <w:rPr>
                <w:rFonts w:hint="eastAsia"/>
                <w:b/>
                <w:color w:val="FF0000"/>
                <w:highlight w:val="yellow"/>
              </w:rPr>
              <w:t>有声望</w:t>
            </w:r>
            <w:hyperlink r:id="rId634" w:tgtFrame="_blank" w:history="1">
              <w:r w:rsidRPr="00111FD8">
                <w:rPr>
                  <w:b/>
                  <w:highlight w:val="yellow"/>
                </w:rPr>
                <w:t xml:space="preserve"> Royal Ascot</w:t>
              </w:r>
              <w:r w:rsidR="00B735A7" w:rsidRPr="00B735A7">
                <w:rPr>
                  <w:b/>
                  <w:highlight w:val="yellow"/>
                </w:rPr>
                <w:t>[ˈæskɒt]</w:t>
              </w:r>
              <w:r w:rsidR="00B735A7" w:rsidRPr="00561FC5">
                <w:t> </w:t>
              </w:r>
              <w:r w:rsidRPr="00111FD8">
                <w:rPr>
                  <w:b/>
                  <w:highlight w:val="yellow"/>
                </w:rPr>
                <w:t xml:space="preserve"> </w:t>
              </w:r>
            </w:hyperlink>
            <w:r w:rsidRPr="00561FC5">
              <w:t>.</w:t>
            </w:r>
            <w:r w:rsidR="003667FF">
              <w:t xml:space="preserve"> The couple arrived at the </w:t>
            </w:r>
            <w:r w:rsidR="003667FF" w:rsidRPr="00111FD8">
              <w:rPr>
                <w:b/>
                <w:u w:val="single"/>
              </w:rPr>
              <w:t>racecourse</w:t>
            </w:r>
            <w:r w:rsidR="003667FF">
              <w:t xml:space="preserve"> in a horse-drawn carriage -- a practice which began in 1825 with members of the royal family </w:t>
            </w:r>
            <w:r w:rsidR="00F25FD8" w:rsidRPr="00111FD8">
              <w:rPr>
                <w:b/>
                <w:highlight w:val="yellow"/>
              </w:rPr>
              <w:t>(</w:t>
            </w:r>
            <w:r w:rsidR="00CF72E2" w:rsidRPr="00111FD8">
              <w:rPr>
                <w:b/>
                <w:highlight w:val="yellow"/>
              </w:rPr>
              <w:t>the monarchy</w:t>
            </w:r>
            <w:r w:rsidR="00B735A7" w:rsidRPr="00B735A7">
              <w:rPr>
                <w:rFonts w:hint="eastAsia"/>
                <w:b/>
                <w:highlight w:val="yellow"/>
              </w:rPr>
              <w:t>王室成</w:t>
            </w:r>
            <w:r w:rsidR="00B735A7" w:rsidRPr="00B735A7">
              <w:rPr>
                <w:b/>
                <w:highlight w:val="yellow"/>
              </w:rPr>
              <w:t>员</w:t>
            </w:r>
            <w:r w:rsidR="00CF72E2" w:rsidRPr="00111FD8">
              <w:rPr>
                <w:b/>
                <w:highlight w:val="yellow"/>
              </w:rPr>
              <w:t xml:space="preserve">) </w:t>
            </w:r>
            <w:r w:rsidR="003667FF">
              <w:t>entering the course every day from Windsor Castle.</w:t>
            </w:r>
            <w:r w:rsidR="00CF72E2">
              <w:t xml:space="preserve"> </w:t>
            </w:r>
            <w:r w:rsidR="00EE44F7" w:rsidRPr="00111FD8">
              <w:rPr>
                <w:b/>
                <w:highlight w:val="yellow"/>
              </w:rPr>
              <w:t>Royal Ascot</w:t>
            </w:r>
            <w:r w:rsidR="00111FD8" w:rsidRPr="00111FD8">
              <w:rPr>
                <w:b/>
                <w:highlight w:val="yellow"/>
              </w:rPr>
              <w:t>[ˈæskɒt]</w:t>
            </w:r>
            <w:r w:rsidR="00111FD8" w:rsidRPr="00561FC5">
              <w:t> </w:t>
            </w:r>
            <w:r w:rsidR="00EE44F7">
              <w:t>is Britain's richest meeting -- with a $9.7 million in prize pot, the highest level in racing.</w:t>
            </w:r>
            <w:r w:rsidR="00CF72E2">
              <w:t xml:space="preserve"> </w:t>
            </w:r>
            <w:r w:rsidR="00111FD8">
              <w:t xml:space="preserve">  </w:t>
            </w:r>
            <w:r w:rsidR="00111FD8">
              <w:br/>
            </w:r>
            <w:r w:rsidR="00CF72E2" w:rsidRPr="00B735A7">
              <w:rPr>
                <w:b/>
                <w:color w:val="FF0000"/>
                <w:highlight w:val="yellow"/>
              </w:rPr>
              <w:t>//</w:t>
            </w:r>
            <w:r w:rsidR="00CF72E2" w:rsidRPr="00111FD8">
              <w:rPr>
                <w:b/>
                <w:color w:val="FF0000"/>
                <w:highlight w:val="yellow"/>
              </w:rPr>
              <w:t>the monarchy:</w:t>
            </w:r>
            <w:r w:rsidR="00CF72E2">
              <w:t xml:space="preserve"> </w:t>
            </w:r>
            <w:r w:rsidR="00CF72E2" w:rsidRPr="00CF72E2">
              <w:t>the king or queen of a country, and his or her family</w:t>
            </w:r>
            <w:r w:rsidR="00CF72E2" w:rsidRPr="00CF72E2">
              <w:rPr>
                <w:rFonts w:hint="eastAsia"/>
              </w:rPr>
              <w:t>君主及王室成</w:t>
            </w:r>
            <w:r w:rsidR="00CF72E2" w:rsidRPr="00CF72E2">
              <w:t>员</w:t>
            </w:r>
            <w:r w:rsidR="00111FD8">
              <w:rPr>
                <w:rFonts w:hint="eastAsia"/>
              </w:rPr>
              <w:t xml:space="preserve"> </w:t>
            </w:r>
            <w:r w:rsidR="00111FD8">
              <w:br/>
            </w:r>
            <w:r w:rsidR="00111FD8" w:rsidRPr="00111FD8">
              <w:rPr>
                <w:b/>
                <w:color w:val="FF0000"/>
                <w:highlight w:val="yellow"/>
              </w:rPr>
              <w:t>//prestigious</w:t>
            </w:r>
            <w:r w:rsidR="00E85AFA">
              <w:rPr>
                <w:b/>
                <w:color w:val="FF0000"/>
                <w:highlight w:val="yellow"/>
              </w:rPr>
              <w:t xml:space="preserve"> </w:t>
            </w:r>
            <w:r w:rsidR="00111FD8" w:rsidRPr="00111FD8">
              <w:rPr>
                <w:b/>
                <w:color w:val="FF0000"/>
                <w:highlight w:val="yellow"/>
              </w:rPr>
              <w:t>[prɛ'stɪdʒəs] university/professor</w:t>
            </w:r>
          </w:p>
          <w:p w:rsidR="00EB343C" w:rsidRDefault="007B1C04" w:rsidP="00EC2160">
            <w:r>
              <w:t>V.S.</w:t>
            </w:r>
          </w:p>
          <w:p w:rsidR="00601FE6" w:rsidRDefault="00601FE6" w:rsidP="00EC2160">
            <w:r>
              <w:rPr>
                <w:noProof/>
              </w:rPr>
              <w:drawing>
                <wp:inline distT="0" distB="0" distL="0" distR="0" wp14:anchorId="4A23BDCB" wp14:editId="3F240515">
                  <wp:extent cx="1854925" cy="1307413"/>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5"/>
                          <a:srcRect l="5658" t="3788" r="22145" b="7632"/>
                          <a:stretch/>
                        </pic:blipFill>
                        <pic:spPr bwMode="auto">
                          <a:xfrm>
                            <a:off x="0" y="0"/>
                            <a:ext cx="1866145" cy="1315322"/>
                          </a:xfrm>
                          <a:prstGeom prst="rect">
                            <a:avLst/>
                          </a:prstGeom>
                          <a:ln>
                            <a:noFill/>
                          </a:ln>
                          <a:extLst>
                            <a:ext uri="{53640926-AAD7-44D8-BBD7-CCE9431645EC}">
                              <a14:shadowObscured xmlns:a14="http://schemas.microsoft.com/office/drawing/2010/main"/>
                            </a:ext>
                          </a:extLst>
                        </pic:spPr>
                      </pic:pic>
                    </a:graphicData>
                  </a:graphic>
                </wp:inline>
              </w:drawing>
            </w:r>
          </w:p>
          <w:p w:rsidR="007B1C04" w:rsidRPr="007C74E8" w:rsidRDefault="00E85AFA" w:rsidP="00EC2160">
            <w:r w:rsidRPr="00E85AFA">
              <w:rPr>
                <w:rFonts w:hint="eastAsia"/>
                <w:highlight w:val="yellow"/>
              </w:rPr>
              <w:t>吉祥物</w:t>
            </w:r>
            <w:r w:rsidR="007B1C04" w:rsidRPr="00E85AFA">
              <w:rPr>
                <w:highlight w:val="yellow"/>
              </w:rPr>
              <w:t>/</w:t>
            </w:r>
            <w:r w:rsidR="007B1C04" w:rsidRPr="007C74E8">
              <w:rPr>
                <w:highlight w:val="yellow"/>
              </w:rPr>
              <w:t>ˈmæskət/</w:t>
            </w:r>
            <w:r w:rsidR="007C74E8" w:rsidRPr="007C74E8">
              <w:rPr>
                <w:highlight w:val="yellow"/>
              </w:rPr>
              <w:t> ['mæskɑt]</w:t>
            </w:r>
            <w:r w:rsidR="007C74E8">
              <w:rPr>
                <w:highlight w:val="yellow"/>
              </w:rPr>
              <w:t xml:space="preserve"> </w:t>
            </w:r>
            <w:r w:rsidR="007B1C04" w:rsidRPr="007C74E8">
              <w:rPr>
                <w:highlight w:val="yellow"/>
              </w:rPr>
              <w:t>mascot:</w:t>
            </w:r>
            <w:r w:rsidR="007B1C04" w:rsidRPr="007B1C04">
              <w:t xml:space="preserve"> A mascot is an animal, toy, or symbol which is associated with a particular organization or event,</w:t>
            </w:r>
            <w:r w:rsidR="00601FE6">
              <w:t xml:space="preserve"> like Olympic Games, FIFA,</w:t>
            </w:r>
            <w:r w:rsidR="007B1C04" w:rsidRPr="007B1C04">
              <w:t xml:space="preserve"> and which is thought </w:t>
            </w:r>
            <w:r w:rsidR="007B1C04" w:rsidRPr="00E85AFA">
              <w:rPr>
                <w:b/>
              </w:rPr>
              <w:t xml:space="preserve">to bring good luck. </w:t>
            </w:r>
            <w:r w:rsidR="007B1C04" w:rsidRPr="00E85AFA">
              <w:rPr>
                <w:rFonts w:hint="eastAsia"/>
                <w:b/>
              </w:rPr>
              <w:t>吉祥物</w:t>
            </w:r>
            <w:r>
              <w:t xml:space="preserve"> </w:t>
            </w:r>
            <w:r w:rsidRPr="00E85AFA">
              <w:rPr>
                <w:b/>
                <w:color w:val="FF0000"/>
                <w:highlight w:val="yellow"/>
              </w:rPr>
              <w:t xml:space="preserve">[ the </w:t>
            </w:r>
            <w:r w:rsidRPr="00E85AFA">
              <w:rPr>
                <w:b/>
                <w:color w:val="FF0000"/>
                <w:highlight w:val="yellow"/>
              </w:rPr>
              <w:lastRenderedPageBreak/>
              <w:t>mascot of the Olympic Games; the FIFA mascot]</w:t>
            </w:r>
            <w:r w:rsidR="007B1C04" w:rsidRPr="00E85AFA">
              <w:rPr>
                <w:b/>
                <w:color w:val="FF0000"/>
                <w:highlight w:val="yellow"/>
              </w:rPr>
              <w:br/>
            </w:r>
            <w:r w:rsidR="007C74E8">
              <w:t xml:space="preserve">e.g. </w:t>
            </w:r>
            <w:r w:rsidR="007B1C04" w:rsidRPr="007B1C04">
              <w:t xml:space="preserve">the official </w:t>
            </w:r>
            <w:r w:rsidR="007B1C04" w:rsidRPr="00D10C30">
              <w:rPr>
                <w:b/>
              </w:rPr>
              <w:t>mascot</w:t>
            </w:r>
            <w:r w:rsidR="007B1C04" w:rsidRPr="007B1C04">
              <w:t> of the 2002 World Cup 2002年世界杯的官方吉祥物</w:t>
            </w:r>
            <w:r w:rsidR="007B1C04">
              <w:rPr>
                <w:rFonts w:hint="eastAsia"/>
              </w:rPr>
              <w:t>;</w:t>
            </w:r>
            <w:r w:rsidR="007C74E8">
              <w:t xml:space="preserve"> </w:t>
            </w:r>
            <w:r w:rsidR="007B1C04" w:rsidRPr="007B1C04">
              <w:t xml:space="preserve">Raccoon, the team </w:t>
            </w:r>
            <w:r w:rsidR="007B1C04" w:rsidRPr="00D10C30">
              <w:rPr>
                <w:b/>
              </w:rPr>
              <w:t>mascot</w:t>
            </w:r>
            <w:r w:rsidR="007B1C04" w:rsidRPr="007B1C04">
              <w:t> 浣熊，该队的吉祥物</w:t>
            </w:r>
          </w:p>
          <w:p w:rsidR="007B1C04" w:rsidRPr="007B1C04" w:rsidRDefault="007B1C04" w:rsidP="00EC2160">
            <w:pPr>
              <w:rPr>
                <w:lang w:val="en-GB"/>
              </w:rPr>
            </w:pPr>
          </w:p>
        </w:tc>
      </w:tr>
      <w:tr w:rsidR="00F058AB" w:rsidRPr="00DF0342" w:rsidTr="003E6264">
        <w:trPr>
          <w:trHeight w:val="1701"/>
        </w:trPr>
        <w:tc>
          <w:tcPr>
            <w:tcW w:w="11055" w:type="dxa"/>
            <w:gridSpan w:val="2"/>
          </w:tcPr>
          <w:p w:rsidR="00F058AB" w:rsidRPr="005C0593" w:rsidRDefault="00F058AB" w:rsidP="00EC2160">
            <w:pPr>
              <w:rPr>
                <w:b/>
                <w:color w:val="FF0000"/>
                <w:highlight w:val="yellow"/>
                <w:u w:val="single"/>
              </w:rPr>
            </w:pPr>
            <w:r w:rsidRPr="005C0593">
              <w:rPr>
                <w:b/>
                <w:color w:val="FF0000"/>
                <w:highlight w:val="yellow"/>
                <w:u w:val="single"/>
              </w:rPr>
              <w:lastRenderedPageBreak/>
              <w:t>[</w:t>
            </w:r>
            <w:r w:rsidRPr="00300174">
              <w:rPr>
                <w:b/>
                <w:color w:val="FF0000"/>
                <w:highlight w:val="yellow"/>
                <w:u w:val="single"/>
              </w:rPr>
              <w:t>play out/to finish</w:t>
            </w:r>
            <w:r w:rsidRPr="005C0593">
              <w:rPr>
                <w:b/>
                <w:color w:val="FF0000"/>
                <w:highlight w:val="yellow"/>
                <w:u w:val="single"/>
              </w:rPr>
              <w:t> ]</w:t>
            </w:r>
          </w:p>
          <w:p w:rsidR="00F058AB" w:rsidRPr="00DF0342" w:rsidRDefault="00F058AB" w:rsidP="00EC2160">
            <w:r>
              <w:t xml:space="preserve">e.g. </w:t>
            </w:r>
            <w:r w:rsidRPr="005940BE">
              <w:t xml:space="preserve">The ban </w:t>
            </w:r>
            <w:r w:rsidRPr="00FB4572">
              <w:rPr>
                <w:b/>
                <w:highlight w:val="yellow"/>
                <w:u w:val="single"/>
              </w:rPr>
              <w:t>was put in place</w:t>
            </w:r>
            <w:r w:rsidRPr="005940BE">
              <w:t xml:space="preserve"> after the Commerce Department said ZTE </w:t>
            </w:r>
            <w:r w:rsidRPr="008C7B7E">
              <w:rPr>
                <w:b/>
              </w:rPr>
              <w:t>violated</w:t>
            </w:r>
            <w:r>
              <w:rPr>
                <w:b/>
              </w:rPr>
              <w:t>/breached</w:t>
            </w:r>
            <w:r w:rsidRPr="005940BE">
              <w:t xml:space="preserve"> a deal in which the Chinese company admitted to evading</w:t>
            </w:r>
            <w:r>
              <w:t>/avoiding</w:t>
            </w:r>
            <w:r w:rsidRPr="005940BE">
              <w:t xml:space="preserve"> sanctions on North Korea. It's still unclear exactly how the political fight</w:t>
            </w:r>
            <w:r>
              <w:t xml:space="preserve"> </w:t>
            </w:r>
            <w:r w:rsidRPr="005940BE">
              <w:t xml:space="preserve">will </w:t>
            </w:r>
            <w:r w:rsidRPr="00300174">
              <w:rPr>
                <w:b/>
                <w:color w:val="FF0000"/>
                <w:highlight w:val="yellow"/>
                <w:u w:val="single"/>
              </w:rPr>
              <w:t>play out/to finish</w:t>
            </w:r>
            <w:r>
              <w:rPr>
                <w:rStyle w:val="apple-converted-space"/>
                <w:rFonts w:ascii="Arial" w:hAnsi="Arial" w:cs="Arial"/>
                <w:color w:val="5F6266"/>
                <w:sz w:val="20"/>
                <w:szCs w:val="20"/>
                <w:shd w:val="clear" w:color="auto" w:fill="F9FBFC"/>
              </w:rPr>
              <w:t> </w:t>
            </w:r>
            <w:r w:rsidRPr="005940BE">
              <w:t>.</w:t>
            </w:r>
          </w:p>
        </w:tc>
      </w:tr>
      <w:tr w:rsidR="00E87E8B" w:rsidRPr="000C1633" w:rsidTr="003E6264">
        <w:trPr>
          <w:trHeight w:val="1701"/>
        </w:trPr>
        <w:tc>
          <w:tcPr>
            <w:tcW w:w="11055" w:type="dxa"/>
            <w:gridSpan w:val="2"/>
          </w:tcPr>
          <w:p w:rsidR="00E87E8B" w:rsidRDefault="00F954DE" w:rsidP="00EC2160">
            <w:r>
              <w:rPr>
                <w:rFonts w:hint="eastAsia"/>
              </w:rPr>
              <w:t>[</w:t>
            </w:r>
            <w:r w:rsidR="00E87E8B">
              <w:rPr>
                <w:rFonts w:hint="eastAsia"/>
              </w:rPr>
              <w:t>参与（讨论）</w:t>
            </w:r>
            <w:r w:rsidR="00E87E8B" w:rsidRPr="000C1633">
              <w:t>weigh in </w:t>
            </w:r>
            <w:r w:rsidR="00E87E8B">
              <w:t>(a discussion</w:t>
            </w:r>
            <w:r>
              <w:t>)]</w:t>
            </w:r>
          </w:p>
          <w:p w:rsidR="00F954DE" w:rsidRDefault="00F954DE" w:rsidP="00EC2160"/>
          <w:p w:rsidR="00E87E8B" w:rsidRPr="000C1633" w:rsidRDefault="00E87E8B" w:rsidP="00EC2160">
            <w:r w:rsidRPr="000C1633">
              <w:t>1.</w:t>
            </w:r>
            <w:hyperlink r:id="rId636" w:history="1">
              <w:r w:rsidRPr="000C1633">
                <w:rPr>
                  <w:rStyle w:val="Hyperlink"/>
                </w:rPr>
                <w:t>V </w:t>
              </w:r>
            </w:hyperlink>
            <w:r w:rsidRPr="000C1633">
              <w:t xml:space="preserve">(of a boxer or wrestler) to be weighed before a bout </w:t>
            </w:r>
            <w:r w:rsidRPr="000C1633">
              <w:rPr>
                <w:rFonts w:hint="eastAsia"/>
              </w:rPr>
              <w:t>比赛前量</w:t>
            </w:r>
            <w:r w:rsidRPr="000C1633">
              <w:t>(</w:t>
            </w:r>
            <w:r w:rsidRPr="000C1633">
              <w:rPr>
                <w:rFonts w:hint="eastAsia"/>
              </w:rPr>
              <w:t>拳击手或摔跤选手的</w:t>
            </w:r>
            <w:r w:rsidRPr="000C1633">
              <w:t>)</w:t>
            </w:r>
            <w:r w:rsidRPr="000C1633">
              <w:rPr>
                <w:rFonts w:hint="eastAsia"/>
              </w:rPr>
              <w:t>体重</w:t>
            </w:r>
          </w:p>
          <w:p w:rsidR="00E87E8B" w:rsidRPr="000C1633" w:rsidRDefault="00E87E8B" w:rsidP="00EC2160">
            <w:r w:rsidRPr="000C1633">
              <w:t>2.</w:t>
            </w:r>
            <w:hyperlink r:id="rId637" w:history="1">
              <w:r w:rsidRPr="000C1633">
                <w:rPr>
                  <w:rStyle w:val="Hyperlink"/>
                </w:rPr>
                <w:t>V </w:t>
              </w:r>
            </w:hyperlink>
            <w:r w:rsidRPr="000C1633">
              <w:t xml:space="preserve">(of a </w:t>
            </w:r>
            <w:r w:rsidRPr="000C1633">
              <w:rPr>
                <w:b/>
                <w:highlight w:val="yellow"/>
                <w:u w:val="single"/>
              </w:rPr>
              <w:t>jockey club</w:t>
            </w:r>
            <w:r w:rsidRPr="000C1633">
              <w:t xml:space="preserve">) to be weighed after, or sometimes before, a race </w:t>
            </w:r>
            <w:r w:rsidRPr="000C1633">
              <w:rPr>
                <w:rFonts w:hint="eastAsia"/>
              </w:rPr>
              <w:t>赛马后或有时赛马前量</w:t>
            </w:r>
            <w:r w:rsidRPr="000C1633">
              <w:t>(</w:t>
            </w:r>
            <w:r w:rsidRPr="000C1633">
              <w:rPr>
                <w:rFonts w:hint="eastAsia"/>
              </w:rPr>
              <w:t>骑师的</w:t>
            </w:r>
            <w:r w:rsidRPr="000C1633">
              <w:t>)</w:t>
            </w:r>
            <w:r w:rsidRPr="000C1633">
              <w:rPr>
                <w:rFonts w:hint="eastAsia"/>
              </w:rPr>
              <w:t>体重</w:t>
            </w:r>
          </w:p>
          <w:p w:rsidR="00E87E8B" w:rsidRPr="000C1633" w:rsidRDefault="00E87E8B" w:rsidP="00EC2160">
            <w:r w:rsidRPr="000C1633">
              <w:t>3.</w:t>
            </w:r>
            <w:hyperlink r:id="rId638" w:history="1">
              <w:r w:rsidRPr="000C1633">
                <w:rPr>
                  <w:rStyle w:val="Hyperlink"/>
                </w:rPr>
                <w:t>N </w:t>
              </w:r>
            </w:hyperlink>
            <w:r w:rsidRPr="000C1633">
              <w:t>the act of checking a competitor's weight, as in boxing, horse racing, etc (</w:t>
            </w:r>
            <w:r w:rsidRPr="000C1633">
              <w:rPr>
                <w:rFonts w:hint="eastAsia"/>
              </w:rPr>
              <w:t>拳击赛、马赛等中对选手的</w:t>
            </w:r>
            <w:r w:rsidRPr="000C1633">
              <w:t>)</w:t>
            </w:r>
            <w:r w:rsidRPr="000C1633">
              <w:rPr>
                <w:rFonts w:hint="eastAsia"/>
              </w:rPr>
              <w:t>体重称量</w:t>
            </w:r>
          </w:p>
          <w:p w:rsidR="00E87E8B" w:rsidRPr="000C1633" w:rsidRDefault="00E87E8B" w:rsidP="00EC2160"/>
        </w:tc>
      </w:tr>
      <w:tr w:rsidR="00DF0342" w:rsidRPr="00DF0342" w:rsidTr="003E6264">
        <w:trPr>
          <w:trHeight w:val="1701"/>
        </w:trPr>
        <w:tc>
          <w:tcPr>
            <w:tcW w:w="11055" w:type="dxa"/>
            <w:gridSpan w:val="2"/>
          </w:tcPr>
          <w:p w:rsidR="00DF0342" w:rsidRDefault="00DF0342" w:rsidP="00EC2160">
            <w:r w:rsidRPr="00DF0342">
              <w:rPr>
                <w:rFonts w:hint="eastAsia"/>
              </w:rPr>
              <w:t>对策</w:t>
            </w:r>
            <w:r w:rsidRPr="00DF0342">
              <w:t xml:space="preserve">; </w:t>
            </w:r>
            <w:r w:rsidRPr="00DF0342">
              <w:rPr>
                <w:rFonts w:hint="eastAsia"/>
              </w:rPr>
              <w:t>对抗措施</w:t>
            </w:r>
            <w:r w:rsidRPr="00DF0342">
              <w:t>countermeasure /ˈkaʊntəˌmɛʒə/ </w:t>
            </w:r>
            <w:r>
              <w:t xml:space="preserve">: </w:t>
            </w:r>
            <w:r w:rsidR="0062754B">
              <w:t xml:space="preserve"> </w:t>
            </w:r>
            <w:hyperlink r:id="rId639" w:history="1">
              <w:r w:rsidRPr="00DF0342">
                <w:rPr>
                  <w:rStyle w:val="Hyperlink"/>
                </w:rPr>
                <w:t>N-COUNT </w:t>
              </w:r>
            </w:hyperlink>
            <w:r w:rsidRPr="00DF0342">
              <w:t xml:space="preserve">A countermeasure is an action that you take in order to weaken </w:t>
            </w:r>
            <w:r w:rsidR="00703AF3" w:rsidRPr="00703AF3">
              <w:rPr>
                <w:b/>
              </w:rPr>
              <w:t>or mitigate/ease</w:t>
            </w:r>
            <w:r w:rsidR="00703AF3">
              <w:t xml:space="preserve"> </w:t>
            </w:r>
            <w:r w:rsidRPr="00DF0342">
              <w:t xml:space="preserve">the </w:t>
            </w:r>
            <w:r w:rsidR="00E94A13" w:rsidRPr="00982DB8">
              <w:rPr>
                <w:b/>
              </w:rPr>
              <w:t xml:space="preserve">negative </w:t>
            </w:r>
            <w:r w:rsidRPr="00982DB8">
              <w:rPr>
                <w:b/>
              </w:rPr>
              <w:t>effect</w:t>
            </w:r>
            <w:r w:rsidRPr="00DF0342">
              <w:t xml:space="preserve"> </w:t>
            </w:r>
            <w:r w:rsidR="00E94A13">
              <w:t xml:space="preserve">or </w:t>
            </w:r>
            <w:r w:rsidR="00E94A13" w:rsidRPr="00982DB8">
              <w:rPr>
                <w:b/>
              </w:rPr>
              <w:t>fallout</w:t>
            </w:r>
            <w:r w:rsidR="00E94A13">
              <w:t xml:space="preserve"> </w:t>
            </w:r>
            <w:r w:rsidRPr="00DF0342">
              <w:t xml:space="preserve">of another action or a situation, or to make it harmless. </w:t>
            </w:r>
          </w:p>
          <w:p w:rsidR="00703AF3" w:rsidRPr="00DF0342" w:rsidRDefault="00703AF3" w:rsidP="00EC2160"/>
          <w:p w:rsidR="00DF0342" w:rsidRPr="00DF0342" w:rsidRDefault="00DF0342" w:rsidP="00EC2160">
            <w:r w:rsidRPr="00DF0342">
              <w:t>•  Because the threat never developed, we didn't need to take any real c</w:t>
            </w:r>
            <w:r w:rsidRPr="00B9138C">
              <w:rPr>
                <w:b/>
                <w:highlight w:val="yellow"/>
                <w:u w:val="single"/>
              </w:rPr>
              <w:t>ountermeasures.</w:t>
            </w:r>
            <w:r w:rsidRPr="00DF0342">
              <w:t>  采取对策</w:t>
            </w:r>
            <w:r w:rsidRPr="00DF0342">
              <w:rPr>
                <w:rFonts w:hint="eastAsia"/>
              </w:rPr>
              <w:t>。</w:t>
            </w:r>
          </w:p>
          <w:p w:rsidR="00DF0342" w:rsidRPr="00DF0342" w:rsidRDefault="00DF0342" w:rsidP="00EC2160"/>
        </w:tc>
      </w:tr>
      <w:tr w:rsidR="007E6A66" w:rsidRPr="00E03529" w:rsidTr="003E6264">
        <w:trPr>
          <w:trHeight w:val="737"/>
        </w:trPr>
        <w:tc>
          <w:tcPr>
            <w:tcW w:w="11055" w:type="dxa"/>
            <w:gridSpan w:val="2"/>
          </w:tcPr>
          <w:p w:rsidR="007E6A66" w:rsidRDefault="007E6A66" w:rsidP="00EC2160">
            <w:r>
              <w:rPr>
                <w:rFonts w:hint="eastAsia"/>
              </w:rPr>
              <w:t>[ 作为</w:t>
            </w:r>
            <w:r>
              <w:t>xxx</w:t>
            </w:r>
            <w:r>
              <w:rPr>
                <w:rFonts w:hint="eastAsia"/>
              </w:rPr>
              <w:t>的交换</w:t>
            </w:r>
            <w:r>
              <w:t xml:space="preserve">: in exchange for sth ] </w:t>
            </w:r>
          </w:p>
          <w:p w:rsidR="00C47089" w:rsidRDefault="00C47089" w:rsidP="00EC2160"/>
          <w:p w:rsidR="007E6A66" w:rsidRDefault="007E6A66" w:rsidP="00EC2160">
            <w:r>
              <w:t xml:space="preserve">e.g. </w:t>
            </w:r>
            <w:r w:rsidRPr="005940BE">
              <w:t xml:space="preserve">The US </w:t>
            </w:r>
            <w:r w:rsidRPr="00F3390F">
              <w:t xml:space="preserve">Commerce Department </w:t>
            </w:r>
            <w:r w:rsidRPr="00F3390F">
              <w:rPr>
                <w:b/>
                <w:highlight w:val="yellow"/>
                <w:u w:val="single"/>
              </w:rPr>
              <w:t>imposed the blanket ban</w:t>
            </w:r>
            <w:r w:rsidRPr="00F3390F">
              <w:t>全面禁</w:t>
            </w:r>
            <w:r w:rsidRPr="00F3390F">
              <w:rPr>
                <w:rFonts w:hint="eastAsia"/>
              </w:rPr>
              <w:t>止/</w:t>
            </w:r>
            <w:hyperlink r:id="rId640" w:history="1">
              <w:r w:rsidRPr="00F3390F">
                <w:t> 一律禁止</w:t>
              </w:r>
            </w:hyperlink>
            <w:r w:rsidRPr="00F3390F">
              <w:t xml:space="preserve">on ZTE, </w:t>
            </w:r>
            <w:r w:rsidRPr="00F3390F">
              <w:rPr>
                <w:b/>
                <w:highlight w:val="yellow"/>
                <w:u w:val="single"/>
              </w:rPr>
              <w:t xml:space="preserve">bringing </w:t>
            </w:r>
            <w:r w:rsidRPr="00F3390F">
              <w:rPr>
                <w:rFonts w:hint="eastAsia"/>
                <w:b/>
                <w:highlight w:val="yellow"/>
                <w:u w:val="single"/>
              </w:rPr>
              <w:t>&lt;</w:t>
            </w:r>
            <w:r w:rsidRPr="00F3390F">
              <w:rPr>
                <w:b/>
                <w:highlight w:val="yellow"/>
                <w:u w:val="single"/>
              </w:rPr>
              <w:t>most of the company's operations&gt; to a standstill, in other words, “paralyze almost the whole company”/bog down the company</w:t>
            </w:r>
            <w:r w:rsidRPr="00F3390F">
              <w:rPr>
                <w:rFonts w:hint="eastAsia"/>
                <w:b/>
                <w:highlight w:val="yellow"/>
                <w:u w:val="single"/>
              </w:rPr>
              <w:t>使(交通</w:t>
            </w:r>
            <w:r w:rsidRPr="00F3390F">
              <w:rPr>
                <w:b/>
                <w:highlight w:val="yellow"/>
                <w:u w:val="single"/>
              </w:rPr>
              <w:t>/</w:t>
            </w:r>
            <w:r w:rsidRPr="00F3390F">
              <w:rPr>
                <w:rFonts w:hint="eastAsia"/>
                <w:b/>
                <w:highlight w:val="yellow"/>
                <w:u w:val="single"/>
              </w:rPr>
              <w:t>经济/公司运营</w:t>
            </w:r>
            <w:r w:rsidRPr="00F3390F">
              <w:rPr>
                <w:b/>
                <w:highlight w:val="yellow"/>
                <w:u w:val="single"/>
              </w:rPr>
              <w:t>)</w:t>
            </w:r>
            <w:r w:rsidRPr="00F3390F">
              <w:rPr>
                <w:rFonts w:hint="eastAsia"/>
                <w:b/>
                <w:highlight w:val="yellow"/>
                <w:u w:val="single"/>
              </w:rPr>
              <w:t>瘫痪</w:t>
            </w:r>
            <w:r w:rsidRPr="00F3390F">
              <w:t xml:space="preserve">. But after an </w:t>
            </w:r>
            <w:r w:rsidRPr="00F3390F">
              <w:rPr>
                <w:b/>
                <w:highlight w:val="yellow"/>
                <w:u w:val="single"/>
              </w:rPr>
              <w:t>intervention</w:t>
            </w:r>
            <w:r w:rsidRPr="00F3390F">
              <w:t xml:space="preserve"> from President Trump, the department </w:t>
            </w:r>
            <w:hyperlink r:id="rId641" w:history="1">
              <w:r w:rsidRPr="00F3390F">
                <w:t>announced a deal</w:t>
              </w:r>
            </w:hyperlink>
            <w:r w:rsidRPr="00F3390F">
              <w:t xml:space="preserve"> to </w:t>
            </w:r>
            <w:r w:rsidRPr="00F3390F">
              <w:rPr>
                <w:b/>
                <w:u w:val="single"/>
              </w:rPr>
              <w:t>lift the ban</w:t>
            </w:r>
            <w:r w:rsidRPr="00F3390F">
              <w:t xml:space="preserve"> </w:t>
            </w:r>
            <w:r w:rsidRPr="00F3390F">
              <w:rPr>
                <w:b/>
                <w:highlight w:val="yellow"/>
                <w:u w:val="single"/>
              </w:rPr>
              <w:t>in exchange for</w:t>
            </w:r>
            <w:r w:rsidRPr="00F3390F">
              <w:t xml:space="preserve"> a </w:t>
            </w:r>
            <w:r w:rsidRPr="005940BE">
              <w:t>fine of more than $1 billion and other punishments.</w:t>
            </w:r>
            <w:r w:rsidR="001815B2" w:rsidRPr="005940BE">
              <w:t xml:space="preserve"> That </w:t>
            </w:r>
            <w:r w:rsidR="001815B2">
              <w:rPr>
                <w:b/>
                <w:color w:val="FF0000"/>
                <w:highlight w:val="yellow"/>
                <w:u w:val="single"/>
              </w:rPr>
              <w:t>sparked</w:t>
            </w:r>
            <w:r w:rsidR="001815B2" w:rsidRPr="00762932">
              <w:rPr>
                <w:b/>
                <w:color w:val="FF0000"/>
                <w:highlight w:val="yellow"/>
                <w:u w:val="single"/>
              </w:rPr>
              <w:t xml:space="preserve"> a backlash</w:t>
            </w:r>
            <w:r w:rsidR="001815B2">
              <w:rPr>
                <w:b/>
                <w:color w:val="FF0000"/>
                <w:highlight w:val="yellow"/>
                <w:u w:val="single"/>
              </w:rPr>
              <w:t xml:space="preserve"> against </w:t>
            </w:r>
            <w:r w:rsidR="001815B2" w:rsidRPr="007E6A66">
              <w:t>the deal</w:t>
            </w:r>
            <w:r w:rsidR="001815B2" w:rsidRPr="005940BE">
              <w:t xml:space="preserve"> in Washington</w:t>
            </w:r>
            <w:r w:rsidR="001815B2">
              <w:t xml:space="preserve"> </w:t>
            </w:r>
            <w:r w:rsidR="001815B2" w:rsidRPr="00D75550">
              <w:rPr>
                <w:rFonts w:hint="eastAsia"/>
                <w:b/>
                <w:color w:val="FF0000"/>
                <w:highlight w:val="yellow"/>
                <w:u w:val="single"/>
              </w:rPr>
              <w:t>针对</w:t>
            </w:r>
            <w:r w:rsidR="001815B2" w:rsidRPr="00D75550">
              <w:rPr>
                <w:b/>
                <w:color w:val="FF0000"/>
                <w:highlight w:val="yellow"/>
                <w:u w:val="single"/>
              </w:rPr>
              <w:t>xxx</w:t>
            </w:r>
            <w:r w:rsidR="001815B2">
              <w:rPr>
                <w:b/>
                <w:color w:val="FF0000"/>
                <w:highlight w:val="yellow"/>
                <w:u w:val="single"/>
              </w:rPr>
              <w:t xml:space="preserve">, </w:t>
            </w:r>
            <w:r w:rsidR="001815B2">
              <w:rPr>
                <w:rFonts w:hint="eastAsia"/>
                <w:b/>
                <w:color w:val="FF0000"/>
                <w:highlight w:val="yellow"/>
                <w:u w:val="single"/>
              </w:rPr>
              <w:t>激起了强烈的反应/</w:t>
            </w:r>
            <w:r w:rsidR="001815B2" w:rsidRPr="00D75550">
              <w:rPr>
                <w:rFonts w:hint="eastAsia"/>
                <w:b/>
                <w:color w:val="FF0000"/>
                <w:highlight w:val="yellow"/>
                <w:u w:val="single"/>
              </w:rPr>
              <w:t>抵</w:t>
            </w:r>
            <w:r w:rsidR="001815B2" w:rsidRPr="00D75550">
              <w:rPr>
                <w:b/>
                <w:color w:val="FF0000"/>
                <w:highlight w:val="yellow"/>
                <w:u w:val="single"/>
              </w:rPr>
              <w:t>制</w:t>
            </w:r>
            <w:r w:rsidR="001815B2" w:rsidRPr="005940BE">
              <w:t>.</w:t>
            </w:r>
          </w:p>
          <w:p w:rsidR="00A11FAF" w:rsidRDefault="00A11FAF" w:rsidP="00EC2160"/>
        </w:tc>
      </w:tr>
      <w:tr w:rsidR="003318FF" w:rsidRPr="001304DE" w:rsidTr="003E6264">
        <w:trPr>
          <w:trHeight w:val="3855"/>
        </w:trPr>
        <w:tc>
          <w:tcPr>
            <w:tcW w:w="11055" w:type="dxa"/>
            <w:gridSpan w:val="2"/>
          </w:tcPr>
          <w:p w:rsidR="00F67EF8" w:rsidRPr="001304DE" w:rsidRDefault="003318FF" w:rsidP="00EC2160">
            <w:pPr>
              <w:rPr>
                <w:b/>
                <w:color w:val="FF0000"/>
                <w:highlight w:val="yellow"/>
                <w:u w:val="single"/>
              </w:rPr>
            </w:pPr>
            <w:bookmarkStart w:id="10" w:name="_Hlk517183468"/>
            <w:r w:rsidRPr="001304DE">
              <w:rPr>
                <w:b/>
                <w:color w:val="FF0000"/>
                <w:highlight w:val="yellow"/>
                <w:u w:val="single"/>
              </w:rPr>
              <w:lastRenderedPageBreak/>
              <w:t>[</w:t>
            </w:r>
            <w:r w:rsidRPr="001304DE">
              <w:rPr>
                <w:rFonts w:hint="eastAsia"/>
                <w:b/>
                <w:color w:val="FF0000"/>
                <w:highlight w:val="yellow"/>
                <w:u w:val="single"/>
              </w:rPr>
              <w:t>使(交通/公司/经济</w:t>
            </w:r>
            <w:r w:rsidRPr="001304DE">
              <w:rPr>
                <w:b/>
                <w:color w:val="FF0000"/>
                <w:highlight w:val="yellow"/>
                <w:u w:val="single"/>
              </w:rPr>
              <w:t>/</w:t>
            </w:r>
            <w:r w:rsidRPr="001304DE">
              <w:rPr>
                <w:rFonts w:hint="eastAsia"/>
                <w:b/>
                <w:color w:val="FF0000"/>
                <w:highlight w:val="yellow"/>
                <w:u w:val="single"/>
              </w:rPr>
              <w:t>运行)瘫痪:</w:t>
            </w:r>
            <w:r w:rsidRPr="001304DE">
              <w:rPr>
                <w:b/>
                <w:color w:val="FF0000"/>
                <w:highlight w:val="yellow"/>
                <w:u w:val="single"/>
              </w:rPr>
              <w:t xml:space="preserve"> bring </w:t>
            </w:r>
            <w:r w:rsidR="0042216E" w:rsidRPr="001304DE">
              <w:rPr>
                <w:b/>
                <w:color w:val="FF0000"/>
                <w:highlight w:val="yellow"/>
                <w:u w:val="single"/>
              </w:rPr>
              <w:t>&lt;</w:t>
            </w:r>
            <w:r w:rsidRPr="001304DE">
              <w:rPr>
                <w:b/>
                <w:color w:val="FF0000"/>
                <w:highlight w:val="yellow"/>
                <w:u w:val="single"/>
              </w:rPr>
              <w:t>the traffic/the company/the economy</w:t>
            </w:r>
            <w:r w:rsidR="0042216E" w:rsidRPr="001304DE">
              <w:rPr>
                <w:b/>
                <w:color w:val="FF0000"/>
                <w:highlight w:val="yellow"/>
                <w:u w:val="single"/>
              </w:rPr>
              <w:t>&gt;</w:t>
            </w:r>
            <w:r w:rsidRPr="001304DE">
              <w:rPr>
                <w:b/>
                <w:color w:val="FF0000"/>
                <w:highlight w:val="yellow"/>
                <w:u w:val="single"/>
              </w:rPr>
              <w:t xml:space="preserve"> to a standstill = paralyze </w:t>
            </w:r>
            <w:r w:rsidR="0042216E" w:rsidRPr="001304DE">
              <w:rPr>
                <w:b/>
                <w:color w:val="FF0000"/>
                <w:highlight w:val="yellow"/>
                <w:u w:val="single"/>
              </w:rPr>
              <w:t>&lt;</w:t>
            </w:r>
            <w:r w:rsidRPr="001304DE">
              <w:rPr>
                <w:b/>
                <w:color w:val="FF0000"/>
                <w:highlight w:val="yellow"/>
                <w:u w:val="single"/>
              </w:rPr>
              <w:t>the traffic/the company/economy</w:t>
            </w:r>
            <w:r w:rsidR="0042216E" w:rsidRPr="001304DE">
              <w:rPr>
                <w:b/>
                <w:color w:val="FF0000"/>
                <w:highlight w:val="yellow"/>
                <w:u w:val="single"/>
              </w:rPr>
              <w:t>&gt;</w:t>
            </w:r>
            <w:r w:rsidRPr="001304DE">
              <w:rPr>
                <w:b/>
                <w:color w:val="FF0000"/>
                <w:highlight w:val="yellow"/>
                <w:u w:val="single"/>
              </w:rPr>
              <w:t>]</w:t>
            </w:r>
          </w:p>
          <w:p w:rsidR="00F67EF8" w:rsidRPr="001304DE" w:rsidRDefault="00F67EF8" w:rsidP="00EC2160"/>
          <w:p w:rsidR="00C47530" w:rsidRPr="004D5BE3" w:rsidRDefault="00F67EF8" w:rsidP="00EC2160">
            <w:r w:rsidRPr="004D5BE3">
              <w:t xml:space="preserve">e.g. </w:t>
            </w:r>
            <w:r w:rsidR="003318FF" w:rsidRPr="004D5BE3">
              <w:t xml:space="preserve">The US Commerce Department imposed </w:t>
            </w:r>
            <w:r w:rsidR="003318FF" w:rsidRPr="004D5BE3">
              <w:rPr>
                <w:b/>
                <w:highlight w:val="yellow"/>
                <w:u w:val="single"/>
              </w:rPr>
              <w:t>the blanket ban</w:t>
            </w:r>
            <w:r w:rsidR="003318FF" w:rsidRPr="004D5BE3">
              <w:t>全面禁</w:t>
            </w:r>
            <w:r w:rsidR="003318FF" w:rsidRPr="004D5BE3">
              <w:rPr>
                <w:rFonts w:hint="eastAsia"/>
              </w:rPr>
              <w:t>止;</w:t>
            </w:r>
            <w:r w:rsidR="003318FF" w:rsidRPr="004D5BE3">
              <w:t xml:space="preserve"> </w:t>
            </w:r>
            <w:hyperlink r:id="rId642" w:history="1">
              <w:r w:rsidR="003318FF" w:rsidRPr="004D5BE3">
                <w:rPr>
                  <w:rStyle w:val="Hyperlink"/>
                  <w:color w:val="auto"/>
                </w:rPr>
                <w:t> 一律禁止</w:t>
              </w:r>
            </w:hyperlink>
            <w:r w:rsidR="003318FF" w:rsidRPr="004D5BE3">
              <w:t xml:space="preserve"> on ZTE in April, </w:t>
            </w:r>
            <w:r w:rsidR="003318FF" w:rsidRPr="004D5BE3">
              <w:rPr>
                <w:b/>
                <w:highlight w:val="yellow"/>
                <w:u w:val="single"/>
              </w:rPr>
              <w:t xml:space="preserve">bringing </w:t>
            </w:r>
            <w:r w:rsidR="003318FF" w:rsidRPr="004D5BE3">
              <w:rPr>
                <w:rFonts w:hint="eastAsia"/>
                <w:b/>
                <w:highlight w:val="yellow"/>
                <w:u w:val="single"/>
              </w:rPr>
              <w:t>&lt;</w:t>
            </w:r>
            <w:r w:rsidR="003318FF" w:rsidRPr="004D5BE3">
              <w:rPr>
                <w:b/>
                <w:highlight w:val="yellow"/>
                <w:u w:val="single"/>
              </w:rPr>
              <w:t>most of the company's operations&gt; to a standstill, in other words, “paralyze the whole company”/bog down the company.</w:t>
            </w:r>
            <w:r w:rsidR="003318FF" w:rsidRPr="004D5BE3">
              <w:t xml:space="preserve"> </w:t>
            </w:r>
          </w:p>
          <w:p w:rsidR="001C5F47" w:rsidRPr="004D5BE3" w:rsidRDefault="001C5F47" w:rsidP="00EC2160"/>
          <w:p w:rsidR="001C5F47" w:rsidRPr="004D5BE3" w:rsidRDefault="00C47530" w:rsidP="00EC2160">
            <w:r w:rsidRPr="004D5BE3">
              <w:t xml:space="preserve">e.g. The Commerce Department informed Congress of </w:t>
            </w:r>
            <w:hyperlink r:id="rId643" w:history="1">
              <w:r w:rsidRPr="004D5BE3">
                <w:t>a plan to ease/</w:t>
              </w:r>
              <w:r w:rsidRPr="004D5BE3">
                <w:rPr>
                  <w:b/>
                </w:rPr>
                <w:t>mitigate</w:t>
              </w:r>
              <w:r w:rsidRPr="004D5BE3">
                <w:t xml:space="preserve"> penalties</w:t>
              </w:r>
            </w:hyperlink>
            <w:r w:rsidRPr="004D5BE3">
              <w:t xml:space="preserve"> on ZTE , the Chinese telecom equipment maker that </w:t>
            </w:r>
            <w:r w:rsidRPr="004D5BE3">
              <w:rPr>
                <w:b/>
                <w:highlight w:val="yellow"/>
                <w:u w:val="single"/>
              </w:rPr>
              <w:t>was crippled/parazlyzed</w:t>
            </w:r>
            <w:r w:rsidRPr="004D5BE3">
              <w:t xml:space="preserve"> by </w:t>
            </w:r>
            <w:r w:rsidRPr="004D5BE3">
              <w:rPr>
                <w:b/>
                <w:highlight w:val="yellow"/>
                <w:u w:val="single"/>
              </w:rPr>
              <w:t>a blanket ban</w:t>
            </w:r>
            <w:r w:rsidRPr="004D5BE3">
              <w:t xml:space="preserve"> issued as punishment for </w:t>
            </w:r>
            <w:r w:rsidR="002E7DA4" w:rsidRPr="004D5BE3">
              <w:t xml:space="preserve">its </w:t>
            </w:r>
            <w:r w:rsidRPr="004D5BE3">
              <w:t xml:space="preserve">violations of its sanctions against North Korea. Either way, repeated changes to the US strategy on China may only </w:t>
            </w:r>
            <w:r w:rsidRPr="004D5BE3">
              <w:rPr>
                <w:b/>
                <w:highlight w:val="yellow"/>
                <w:u w:val="single"/>
              </w:rPr>
              <w:t>bog down talks</w:t>
            </w:r>
            <w:r w:rsidRPr="004D5BE3">
              <w:t xml:space="preserve"> with Beijing moving forward. </w:t>
            </w:r>
          </w:p>
          <w:p w:rsidR="004943B9" w:rsidRDefault="00C47530" w:rsidP="00EC2160">
            <w:pPr>
              <w:rPr>
                <w:b/>
                <w:highlight w:val="yellow"/>
                <w:u w:val="single"/>
              </w:rPr>
            </w:pPr>
            <w:r w:rsidRPr="004D5BE3">
              <w:rPr>
                <w:b/>
                <w:highlight w:val="yellow"/>
                <w:u w:val="single"/>
              </w:rPr>
              <w:t>//bog</w:t>
            </w:r>
            <w:r w:rsidR="00E81FE7" w:rsidRPr="004D5BE3">
              <w:rPr>
                <w:b/>
                <w:highlight w:val="yellow"/>
                <w:u w:val="single"/>
              </w:rPr>
              <w:t xml:space="preserve"> 1) marsh, swamp沼泽；湿</w:t>
            </w:r>
            <w:r w:rsidR="00E81FE7" w:rsidRPr="004D5BE3">
              <w:rPr>
                <w:rFonts w:hint="eastAsia"/>
                <w:b/>
                <w:highlight w:val="yellow"/>
                <w:u w:val="single"/>
              </w:rPr>
              <w:t>地</w:t>
            </w:r>
            <w:r w:rsidRPr="004D5BE3">
              <w:rPr>
                <w:b/>
                <w:highlight w:val="yellow"/>
                <w:u w:val="single"/>
              </w:rPr>
              <w:t xml:space="preserve"> </w:t>
            </w:r>
            <w:r w:rsidR="006B64E9">
              <w:rPr>
                <w:b/>
                <w:highlight w:val="yellow"/>
                <w:u w:val="single"/>
              </w:rPr>
              <w:br/>
            </w:r>
            <w:r w:rsidR="00E81FE7" w:rsidRPr="004D5BE3">
              <w:rPr>
                <w:b/>
                <w:highlight w:val="yellow"/>
                <w:u w:val="single"/>
              </w:rPr>
              <w:t xml:space="preserve">2)bog </w:t>
            </w:r>
            <w:r w:rsidRPr="004D5BE3">
              <w:rPr>
                <w:b/>
                <w:highlight w:val="yellow"/>
                <w:u w:val="single"/>
              </w:rPr>
              <w:t xml:space="preserve">down sth: </w:t>
            </w:r>
            <w:r w:rsidRPr="004D5BE3">
              <w:rPr>
                <w:rFonts w:hint="eastAsia"/>
                <w:b/>
                <w:highlight w:val="yellow"/>
                <w:u w:val="single"/>
              </w:rPr>
              <w:t>陷入泥沼</w:t>
            </w:r>
            <w:r w:rsidR="00973A7A" w:rsidRPr="004D5BE3">
              <w:rPr>
                <w:rFonts w:hint="eastAsia"/>
                <w:b/>
                <w:highlight w:val="yellow"/>
                <w:u w:val="single"/>
              </w:rPr>
              <w:t>/</w:t>
            </w:r>
            <w:r w:rsidR="00973A7A" w:rsidRPr="004D5BE3">
              <w:rPr>
                <w:b/>
                <w:highlight w:val="yellow"/>
                <w:u w:val="single"/>
              </w:rPr>
              <w:t>沼泽</w:t>
            </w:r>
            <w:r w:rsidRPr="004D5BE3">
              <w:rPr>
                <w:rFonts w:hint="eastAsia"/>
                <w:b/>
                <w:highlight w:val="yellow"/>
                <w:u w:val="single"/>
              </w:rPr>
              <w:t>;</w:t>
            </w:r>
            <w:r w:rsidRPr="004D5BE3">
              <w:rPr>
                <w:b/>
                <w:highlight w:val="yellow"/>
                <w:u w:val="single"/>
              </w:rPr>
              <w:t xml:space="preserve"> </w:t>
            </w:r>
            <w:r w:rsidRPr="004D5BE3">
              <w:rPr>
                <w:rFonts w:hint="eastAsia"/>
                <w:b/>
                <w:highlight w:val="yellow"/>
                <w:u w:val="single"/>
              </w:rPr>
              <w:t>陷于困境;</w:t>
            </w:r>
            <w:r w:rsidRPr="004D5BE3">
              <w:rPr>
                <w:b/>
                <w:highlight w:val="yellow"/>
                <w:u w:val="single"/>
              </w:rPr>
              <w:t xml:space="preserve"> </w:t>
            </w:r>
            <w:r w:rsidRPr="004D5BE3">
              <w:rPr>
                <w:rFonts w:hint="eastAsia"/>
                <w:b/>
                <w:highlight w:val="yellow"/>
                <w:u w:val="single"/>
              </w:rPr>
              <w:t>停滞不前/</w:t>
            </w:r>
            <w:r w:rsidRPr="004D5BE3">
              <w:rPr>
                <w:b/>
                <w:highlight w:val="yellow"/>
                <w:u w:val="single"/>
              </w:rPr>
              <w:t>(</w:t>
            </w:r>
            <w:r w:rsidRPr="004D5BE3">
              <w:rPr>
                <w:rFonts w:hint="eastAsia"/>
                <w:b/>
                <w:highlight w:val="yellow"/>
                <w:u w:val="single"/>
              </w:rPr>
              <w:t>进度</w:t>
            </w:r>
            <w:r w:rsidRPr="004D5BE3">
              <w:rPr>
                <w:b/>
                <w:highlight w:val="yellow"/>
                <w:u w:val="single"/>
              </w:rPr>
              <w:t>)</w:t>
            </w:r>
            <w:r w:rsidRPr="004D5BE3">
              <w:rPr>
                <w:rFonts w:hint="eastAsia"/>
                <w:b/>
                <w:highlight w:val="yellow"/>
                <w:u w:val="single"/>
              </w:rPr>
              <w:t>瘫痪了</w:t>
            </w:r>
            <w:r w:rsidRPr="004D5BE3">
              <w:rPr>
                <w:b/>
                <w:highlight w:val="yellow"/>
                <w:u w:val="single"/>
              </w:rPr>
              <w:t>in a predicament/pickle/a tight spot</w:t>
            </w:r>
            <w:r w:rsidR="00F67025" w:rsidRPr="004D5BE3">
              <w:rPr>
                <w:b/>
                <w:highlight w:val="yellow"/>
                <w:u w:val="single"/>
              </w:rPr>
              <w:t xml:space="preserve">; </w:t>
            </w:r>
            <w:r w:rsidR="00F67025" w:rsidRPr="004D5BE3">
              <w:rPr>
                <w:rFonts w:hint="eastAsia"/>
                <w:b/>
                <w:highlight w:val="yellow"/>
                <w:u w:val="single"/>
              </w:rPr>
              <w:t xml:space="preserve">使(交通/经济)瘫痪: </w:t>
            </w:r>
            <w:r w:rsidR="00F67025" w:rsidRPr="004D5BE3">
              <w:rPr>
                <w:b/>
                <w:highlight w:val="yellow"/>
                <w:u w:val="single"/>
              </w:rPr>
              <w:t xml:space="preserve">bring (traffic/economy) to a standstill=paralyze </w:t>
            </w:r>
            <w:r w:rsidR="00F87550" w:rsidRPr="004D5BE3">
              <w:rPr>
                <w:b/>
                <w:highlight w:val="yellow"/>
                <w:u w:val="single"/>
              </w:rPr>
              <w:t>the traffic</w:t>
            </w:r>
            <w:r w:rsidR="00182EA8" w:rsidRPr="004D5BE3">
              <w:rPr>
                <w:b/>
                <w:highlight w:val="yellow"/>
                <w:u w:val="single"/>
              </w:rPr>
              <w:t>/economy</w:t>
            </w:r>
            <w:r w:rsidR="00276D25">
              <w:rPr>
                <w:b/>
                <w:highlight w:val="yellow"/>
                <w:u w:val="single"/>
              </w:rPr>
              <w:t xml:space="preserve"> </w:t>
            </w:r>
          </w:p>
          <w:p w:rsidR="002A45E8" w:rsidRPr="001304DE" w:rsidRDefault="002A45E8" w:rsidP="00EC2160"/>
        </w:tc>
      </w:tr>
      <w:bookmarkEnd w:id="10"/>
      <w:tr w:rsidR="00025695" w:rsidTr="003E6264">
        <w:trPr>
          <w:gridAfter w:val="1"/>
          <w:wAfter w:w="37" w:type="dxa"/>
          <w:trHeight w:val="314"/>
        </w:trPr>
        <w:tc>
          <w:tcPr>
            <w:tcW w:w="11018" w:type="dxa"/>
          </w:tcPr>
          <w:p w:rsidR="00676977" w:rsidRDefault="00676977" w:rsidP="00EC2160">
            <w:r w:rsidRPr="00676977">
              <w:t>[</w:t>
            </w:r>
            <w:r>
              <w:t xml:space="preserve"> </w:t>
            </w:r>
            <w:r w:rsidRPr="00676977">
              <w:t>全面禁</w:t>
            </w:r>
            <w:r w:rsidRPr="00676977">
              <w:rPr>
                <w:rFonts w:hint="eastAsia"/>
              </w:rPr>
              <w:t>止</w:t>
            </w:r>
            <w:r>
              <w:rPr>
                <w:rFonts w:hint="eastAsia"/>
              </w:rPr>
              <w:t>;</w:t>
            </w:r>
            <w:r>
              <w:t xml:space="preserve"> </w:t>
            </w:r>
            <w:hyperlink r:id="rId644" w:history="1">
              <w:r w:rsidRPr="00676977">
                <w:t> 一律禁止</w:t>
              </w:r>
            </w:hyperlink>
            <w:r>
              <w:t xml:space="preserve">: </w:t>
            </w:r>
            <w:r w:rsidRPr="00676977">
              <w:rPr>
                <w:rFonts w:hint="eastAsia"/>
              </w:rPr>
              <w:t>a</w:t>
            </w:r>
            <w:r w:rsidRPr="00676977">
              <w:t xml:space="preserve"> blanket ban</w:t>
            </w:r>
            <w:r>
              <w:t xml:space="preserve">;  </w:t>
            </w:r>
          </w:p>
          <w:p w:rsidR="00025695" w:rsidRDefault="00676977" w:rsidP="00EC2160">
            <w:r>
              <w:sym w:font="Wingdings" w:char="F0E8"/>
            </w:r>
            <w:r w:rsidRPr="00676977">
              <w:rPr>
                <w:rFonts w:hint="eastAsia"/>
              </w:rPr>
              <w:t>强加禁令</w:t>
            </w:r>
            <w:r w:rsidRPr="00676977">
              <w:t xml:space="preserve">impose a blanket ban against sb; </w:t>
            </w:r>
            <w:r w:rsidRPr="00473FEF">
              <w:rPr>
                <w:rFonts w:hint="eastAsia"/>
                <w:b/>
                <w:color w:val="FF0000"/>
                <w:highlight w:val="yellow"/>
                <w:u w:val="single"/>
              </w:rPr>
              <w:t>取消禁令:</w:t>
            </w:r>
            <w:r w:rsidRPr="00473FEF">
              <w:rPr>
                <w:b/>
                <w:color w:val="FF0000"/>
                <w:highlight w:val="yellow"/>
                <w:u w:val="single"/>
              </w:rPr>
              <w:t xml:space="preserve"> lift the ban</w:t>
            </w:r>
            <w:r>
              <w:t xml:space="preserve"> </w:t>
            </w:r>
            <w:r w:rsidRPr="00676977">
              <w:t>]</w:t>
            </w:r>
          </w:p>
          <w:p w:rsidR="00202935" w:rsidRPr="00676977" w:rsidRDefault="00202935" w:rsidP="00EC2160">
            <w:r>
              <w:sym w:font="Wingdings" w:char="F0E8"/>
            </w:r>
            <w:r>
              <w:rPr>
                <w:rFonts w:hint="eastAsia"/>
              </w:rPr>
              <w:t>强加制裁</w:t>
            </w:r>
            <w:r>
              <w:t>impose sanctions against sb/sth</w:t>
            </w:r>
          </w:p>
          <w:p w:rsidR="00D56A26" w:rsidRDefault="00D56A26" w:rsidP="00EC2160"/>
          <w:p w:rsidR="00D56A26" w:rsidRDefault="00D56A26" w:rsidP="00EC2160">
            <w:pPr>
              <w:rPr>
                <w:b/>
                <w:color w:val="FF0000"/>
                <w:highlight w:val="yellow"/>
                <w:u w:val="single"/>
              </w:rPr>
            </w:pPr>
            <w:r>
              <w:t xml:space="preserve">e.g. The Commerce Department informed Congress of </w:t>
            </w:r>
            <w:hyperlink r:id="rId645" w:history="1">
              <w:r w:rsidRPr="00EE62ED">
                <w:t xml:space="preserve">a plan to </w:t>
              </w:r>
              <w:r w:rsidRPr="00F77F05">
                <w:rPr>
                  <w:b/>
                  <w:highlight w:val="yellow"/>
                  <w:u w:val="single"/>
                </w:rPr>
                <w:t>ease</w:t>
              </w:r>
              <w:r>
                <w:rPr>
                  <w:b/>
                  <w:highlight w:val="yellow"/>
                  <w:u w:val="single"/>
                </w:rPr>
                <w:t>/mitigate</w:t>
              </w:r>
              <w:r w:rsidRPr="00F77F05">
                <w:rPr>
                  <w:b/>
                  <w:highlight w:val="yellow"/>
                  <w:u w:val="single"/>
                </w:rPr>
                <w:t xml:space="preserve"> penalties</w:t>
              </w:r>
            </w:hyperlink>
            <w:r>
              <w:t xml:space="preserve"> on ZTE , the Chinese telecom equipment maker that </w:t>
            </w:r>
            <w:r w:rsidRPr="00C47530">
              <w:rPr>
                <w:b/>
                <w:color w:val="FF0000"/>
                <w:highlight w:val="yellow"/>
                <w:u w:val="single"/>
              </w:rPr>
              <w:t>was crippled</w:t>
            </w:r>
            <w:r>
              <w:rPr>
                <w:b/>
                <w:color w:val="FF0000"/>
                <w:highlight w:val="yellow"/>
                <w:u w:val="single"/>
              </w:rPr>
              <w:t>/parazlyzed</w:t>
            </w:r>
            <w:r w:rsidRPr="00C47530">
              <w:rPr>
                <w:b/>
                <w:color w:val="FF0000"/>
                <w:highlight w:val="yellow"/>
                <w:u w:val="single"/>
              </w:rPr>
              <w:t xml:space="preserve"> </w:t>
            </w:r>
            <w:r>
              <w:t xml:space="preserve">by a </w:t>
            </w:r>
            <w:r w:rsidRPr="007F270F">
              <w:rPr>
                <w:b/>
                <w:highlight w:val="yellow"/>
                <w:u w:val="single"/>
              </w:rPr>
              <w:t xml:space="preserve">blanket ban </w:t>
            </w:r>
            <w:r>
              <w:t xml:space="preserve">issued as punishment for its violations of its sanctions against North Korea. Either way, repeated changes to the US strategy </w:t>
            </w:r>
            <w:r w:rsidRPr="00D56A26">
              <w:rPr>
                <w:b/>
                <w:color w:val="FF0000"/>
                <w:highlight w:val="yellow"/>
                <w:u w:val="single"/>
              </w:rPr>
              <w:t>(in a state of flux)</w:t>
            </w:r>
            <w:r>
              <w:t xml:space="preserve"> on China may only </w:t>
            </w:r>
            <w:r w:rsidRPr="00551416">
              <w:rPr>
                <w:b/>
                <w:color w:val="FF0000"/>
                <w:highlight w:val="yellow"/>
                <w:u w:val="single"/>
              </w:rPr>
              <w:t>bog down</w:t>
            </w:r>
            <w:r>
              <w:t xml:space="preserve"> talks with Beijing moving forward, Reinsch said. </w:t>
            </w:r>
            <w:r w:rsidR="005715FD">
              <w:t xml:space="preserve">  </w:t>
            </w:r>
          </w:p>
          <w:p w:rsidR="0070478F" w:rsidRDefault="00D56A26" w:rsidP="00EC2160">
            <w:pPr>
              <w:rPr>
                <w:b/>
                <w:color w:val="FF0000"/>
                <w:highlight w:val="yellow"/>
                <w:u w:val="single"/>
              </w:rPr>
            </w:pPr>
            <w:r w:rsidRPr="00551416">
              <w:rPr>
                <w:b/>
                <w:color w:val="FF0000"/>
                <w:highlight w:val="yellow"/>
                <w:u w:val="single"/>
              </w:rPr>
              <w:t>//bog</w:t>
            </w:r>
            <w:r>
              <w:rPr>
                <w:b/>
                <w:color w:val="FF0000"/>
                <w:highlight w:val="yellow"/>
                <w:u w:val="single"/>
              </w:rPr>
              <w:t xml:space="preserve"> 1) marsh, swamp</w:t>
            </w:r>
            <w:r w:rsidRPr="00E81FE7">
              <w:rPr>
                <w:b/>
                <w:color w:val="FF0000"/>
                <w:highlight w:val="yellow"/>
                <w:u w:val="single"/>
              </w:rPr>
              <w:t>沼泽；湿</w:t>
            </w:r>
            <w:r w:rsidRPr="00E81FE7">
              <w:rPr>
                <w:rFonts w:hint="eastAsia"/>
                <w:b/>
                <w:color w:val="FF0000"/>
                <w:highlight w:val="yellow"/>
                <w:u w:val="single"/>
              </w:rPr>
              <w:t>地</w:t>
            </w:r>
            <w:r w:rsidRPr="00551416">
              <w:rPr>
                <w:b/>
                <w:color w:val="FF0000"/>
                <w:highlight w:val="yellow"/>
                <w:u w:val="single"/>
              </w:rPr>
              <w:t xml:space="preserve"> </w:t>
            </w:r>
            <w:r>
              <w:rPr>
                <w:b/>
                <w:color w:val="FF0000"/>
                <w:highlight w:val="yellow"/>
                <w:u w:val="single"/>
              </w:rPr>
              <w:t xml:space="preserve">2)bog </w:t>
            </w:r>
            <w:r w:rsidRPr="00551416">
              <w:rPr>
                <w:b/>
                <w:color w:val="FF0000"/>
                <w:highlight w:val="yellow"/>
                <w:u w:val="single"/>
              </w:rPr>
              <w:t xml:space="preserve">down sth: </w:t>
            </w:r>
            <w:r w:rsidRPr="00E81FE7">
              <w:rPr>
                <w:rFonts w:hint="eastAsia"/>
                <w:b/>
                <w:color w:val="FF0000"/>
                <w:highlight w:val="yellow"/>
                <w:u w:val="single"/>
              </w:rPr>
              <w:t>陷入泥沼</w:t>
            </w:r>
            <w:r>
              <w:rPr>
                <w:rFonts w:hint="eastAsia"/>
                <w:b/>
                <w:color w:val="FF0000"/>
                <w:highlight w:val="yellow"/>
                <w:u w:val="single"/>
              </w:rPr>
              <w:t>/</w:t>
            </w:r>
            <w:r w:rsidRPr="00E81FE7">
              <w:rPr>
                <w:b/>
                <w:color w:val="FF0000"/>
                <w:highlight w:val="yellow"/>
                <w:u w:val="single"/>
              </w:rPr>
              <w:t>沼泽</w:t>
            </w:r>
            <w:r w:rsidRPr="00E81FE7">
              <w:rPr>
                <w:rFonts w:hint="eastAsia"/>
                <w:b/>
                <w:color w:val="FF0000"/>
                <w:highlight w:val="yellow"/>
                <w:u w:val="single"/>
              </w:rPr>
              <w:t>;</w:t>
            </w:r>
            <w:r w:rsidRPr="00E81FE7">
              <w:rPr>
                <w:b/>
                <w:color w:val="FF0000"/>
                <w:highlight w:val="yellow"/>
                <w:u w:val="single"/>
              </w:rPr>
              <w:t xml:space="preserve"> </w:t>
            </w:r>
            <w:r w:rsidRPr="00E81FE7">
              <w:rPr>
                <w:rFonts w:hint="eastAsia"/>
                <w:b/>
                <w:color w:val="FF0000"/>
                <w:highlight w:val="yellow"/>
                <w:u w:val="single"/>
              </w:rPr>
              <w:t>陷于困境;</w:t>
            </w:r>
            <w:r w:rsidRPr="00E81FE7">
              <w:rPr>
                <w:b/>
                <w:color w:val="FF0000"/>
                <w:highlight w:val="yellow"/>
                <w:u w:val="single"/>
              </w:rPr>
              <w:t xml:space="preserve"> </w:t>
            </w:r>
            <w:r w:rsidRPr="00E81FE7">
              <w:rPr>
                <w:rFonts w:hint="eastAsia"/>
                <w:b/>
                <w:color w:val="FF0000"/>
                <w:highlight w:val="yellow"/>
                <w:u w:val="single"/>
              </w:rPr>
              <w:t>停滞不前/</w:t>
            </w:r>
            <w:r w:rsidRPr="00E81FE7">
              <w:rPr>
                <w:b/>
                <w:color w:val="FF0000"/>
                <w:highlight w:val="yellow"/>
                <w:u w:val="single"/>
              </w:rPr>
              <w:t>(</w:t>
            </w:r>
            <w:r w:rsidRPr="00E81FE7">
              <w:rPr>
                <w:rFonts w:hint="eastAsia"/>
                <w:b/>
                <w:color w:val="FF0000"/>
                <w:highlight w:val="yellow"/>
                <w:u w:val="single"/>
              </w:rPr>
              <w:t>进度</w:t>
            </w:r>
            <w:r w:rsidRPr="00E81FE7">
              <w:rPr>
                <w:b/>
                <w:color w:val="FF0000"/>
                <w:highlight w:val="yellow"/>
                <w:u w:val="single"/>
              </w:rPr>
              <w:t>)</w:t>
            </w:r>
            <w:r w:rsidRPr="00E81FE7">
              <w:rPr>
                <w:rFonts w:hint="eastAsia"/>
                <w:b/>
                <w:color w:val="FF0000"/>
                <w:highlight w:val="yellow"/>
                <w:u w:val="single"/>
              </w:rPr>
              <w:t>瘫痪了</w:t>
            </w:r>
            <w:r w:rsidRPr="00E81FE7">
              <w:rPr>
                <w:b/>
                <w:color w:val="FF0000"/>
                <w:highlight w:val="yellow"/>
                <w:u w:val="single"/>
              </w:rPr>
              <w:t>in a predicament/pickle/a tight spot</w:t>
            </w:r>
            <w:r>
              <w:rPr>
                <w:b/>
                <w:color w:val="FF0000"/>
                <w:highlight w:val="yellow"/>
                <w:u w:val="single"/>
              </w:rPr>
              <w:t xml:space="preserve">; </w:t>
            </w:r>
          </w:p>
          <w:p w:rsidR="00676977" w:rsidRDefault="0070478F" w:rsidP="00EC2160">
            <w:pPr>
              <w:rPr>
                <w:b/>
                <w:color w:val="FF0000"/>
                <w:highlight w:val="yellow"/>
                <w:u w:val="single"/>
              </w:rPr>
            </w:pPr>
            <w:r>
              <w:rPr>
                <w:rFonts w:hint="eastAsia"/>
                <w:b/>
                <w:color w:val="FF0000"/>
                <w:highlight w:val="yellow"/>
                <w:u w:val="single"/>
              </w:rPr>
              <w:t>/</w:t>
            </w:r>
            <w:r>
              <w:rPr>
                <w:b/>
                <w:color w:val="FF0000"/>
                <w:highlight w:val="yellow"/>
                <w:u w:val="single"/>
              </w:rPr>
              <w:t>/</w:t>
            </w:r>
            <w:r w:rsidR="00D56A26">
              <w:rPr>
                <w:rFonts w:hint="eastAsia"/>
                <w:b/>
                <w:color w:val="FF0000"/>
                <w:highlight w:val="yellow"/>
                <w:u w:val="single"/>
              </w:rPr>
              <w:t>使(交通/经济)</w:t>
            </w:r>
            <w:r w:rsidR="00D56A26" w:rsidRPr="00E81FE7">
              <w:rPr>
                <w:rFonts w:hint="eastAsia"/>
                <w:b/>
                <w:color w:val="FF0000"/>
                <w:highlight w:val="yellow"/>
                <w:u w:val="single"/>
              </w:rPr>
              <w:t>瘫痪</w:t>
            </w:r>
            <w:r w:rsidR="00D56A26">
              <w:rPr>
                <w:rFonts w:hint="eastAsia"/>
                <w:b/>
                <w:color w:val="FF0000"/>
                <w:highlight w:val="yellow"/>
                <w:u w:val="single"/>
              </w:rPr>
              <w:t xml:space="preserve">: </w:t>
            </w:r>
            <w:r w:rsidR="00D56A26">
              <w:rPr>
                <w:b/>
                <w:color w:val="FF0000"/>
                <w:highlight w:val="yellow"/>
                <w:u w:val="single"/>
              </w:rPr>
              <w:t>bring (traffic/economy) to a standstill=paralyze the traffic/economy</w:t>
            </w:r>
          </w:p>
          <w:p w:rsidR="0070478F" w:rsidRDefault="0070478F" w:rsidP="00EC2160"/>
        </w:tc>
      </w:tr>
    </w:tbl>
    <w:p w:rsidR="00025695" w:rsidRDefault="00025695" w:rsidP="00EC2160">
      <w:pPr>
        <w:ind w:left="-1418"/>
      </w:pPr>
    </w:p>
    <w:p w:rsidR="00025695" w:rsidRPr="005940BE" w:rsidRDefault="00025695" w:rsidP="00EC2160">
      <w:pPr>
        <w:ind w:left="-1418"/>
      </w:pPr>
    </w:p>
    <w:p w:rsidR="00175A06" w:rsidRPr="00175A06" w:rsidRDefault="00175A06" w:rsidP="00EC2160">
      <w:pPr>
        <w:rPr>
          <w:lang w:val="en-GB"/>
        </w:rPr>
      </w:pPr>
    </w:p>
    <w:tbl>
      <w:tblPr>
        <w:tblStyle w:val="TableGrid"/>
        <w:tblW w:w="11132" w:type="dxa"/>
        <w:tblInd w:w="-1418" w:type="dxa"/>
        <w:tblLook w:val="04A0" w:firstRow="1" w:lastRow="0" w:firstColumn="1" w:lastColumn="0" w:noHBand="0" w:noVBand="1"/>
      </w:tblPr>
      <w:tblGrid>
        <w:gridCol w:w="11132"/>
      </w:tblGrid>
      <w:tr w:rsidR="00305589" w:rsidRPr="006B2F8A" w:rsidTr="00E2011F">
        <w:trPr>
          <w:trHeight w:val="1087"/>
        </w:trPr>
        <w:tc>
          <w:tcPr>
            <w:tcW w:w="11132" w:type="dxa"/>
          </w:tcPr>
          <w:p w:rsidR="00305589" w:rsidRDefault="00305589" w:rsidP="00EC2160">
            <w:r w:rsidRPr="006B2F8A">
              <w:rPr>
                <w:rFonts w:hint="eastAsia"/>
              </w:rPr>
              <w:t>〔数量、价值或运气的〕突降，暴跌</w:t>
            </w:r>
            <w:r>
              <w:rPr>
                <w:rFonts w:hint="eastAsia"/>
              </w:rPr>
              <w:t xml:space="preserve"> </w:t>
            </w:r>
            <w:r w:rsidRPr="006B2F8A">
              <w:t>dive: a sudden fall in the amount, value, or success of something</w:t>
            </w:r>
          </w:p>
          <w:p w:rsidR="00305589" w:rsidRPr="006B2F8A" w:rsidRDefault="00305589" w:rsidP="00EC2160">
            <w:r w:rsidRPr="006B2F8A">
              <w:t xml:space="preserve">•The news put shares in a dive . </w:t>
            </w:r>
            <w:r w:rsidRPr="006B2F8A">
              <w:rPr>
                <w:rFonts w:hint="eastAsia"/>
              </w:rPr>
              <w:t>这条新闻使得股票大跌。</w:t>
            </w:r>
          </w:p>
          <w:p w:rsidR="00305589" w:rsidRDefault="00305589" w:rsidP="00EC2160">
            <w:r w:rsidRPr="006B2F8A">
              <w:t>•The team’s fortunes have </w:t>
            </w:r>
            <w:r w:rsidRPr="006B2F8A">
              <w:rPr>
                <w:b/>
                <w:highlight w:val="yellow"/>
                <w:u w:val="single"/>
              </w:rPr>
              <w:t>taken a dive</w:t>
            </w:r>
            <w:r w:rsidRPr="006B2F8A">
              <w:t xml:space="preserve"> this year. </w:t>
            </w:r>
            <w:r w:rsidRPr="006B2F8A">
              <w:rPr>
                <w:rFonts w:hint="eastAsia"/>
              </w:rPr>
              <w:t>今年这支球队时运不济</w:t>
            </w:r>
          </w:p>
          <w:p w:rsidR="00F36C47" w:rsidRPr="006B2F8A" w:rsidRDefault="00F36C47" w:rsidP="00EC2160"/>
        </w:tc>
      </w:tr>
      <w:tr w:rsidR="00305589" w:rsidRPr="006B2F8A" w:rsidTr="00E2011F">
        <w:trPr>
          <w:trHeight w:val="1981"/>
        </w:trPr>
        <w:tc>
          <w:tcPr>
            <w:tcW w:w="11132" w:type="dxa"/>
          </w:tcPr>
          <w:p w:rsidR="00305589" w:rsidRPr="006B2F8A" w:rsidRDefault="00305589" w:rsidP="00EC2160">
            <w:r w:rsidRPr="006B2F8A">
              <w:t>(</w:t>
            </w:r>
            <w:r w:rsidRPr="006B2F8A">
              <w:rPr>
                <w:rFonts w:hint="eastAsia"/>
              </w:rPr>
              <w:t>数量、比率、价格</w:t>
            </w:r>
            <w:r w:rsidRPr="006B2F8A">
              <w:t xml:space="preserve">) </w:t>
            </w:r>
            <w:r w:rsidRPr="006B2F8A">
              <w:rPr>
                <w:rFonts w:hint="eastAsia"/>
              </w:rPr>
              <w:t>暴跌</w:t>
            </w:r>
            <w:r>
              <w:rPr>
                <w:rFonts w:hint="eastAsia"/>
              </w:rPr>
              <w:t xml:space="preserve"> </w:t>
            </w:r>
            <w:hyperlink r:id="rId646" w:history="1">
              <w:r w:rsidRPr="006B2F8A">
                <w:rPr>
                  <w:rStyle w:val="Hyperlink"/>
                </w:rPr>
                <w:t>V-I </w:t>
              </w:r>
            </w:hyperlink>
            <w:r w:rsidRPr="006B2F8A">
              <w:t>If an amount, rate, or price </w:t>
            </w:r>
            <w:r w:rsidRPr="006B2F8A">
              <w:rPr>
                <w:b/>
                <w:highlight w:val="yellow"/>
                <w:u w:val="single"/>
              </w:rPr>
              <w:t>plummets</w:t>
            </w:r>
            <w:r w:rsidRPr="006B2F8A">
              <w:t xml:space="preserve">, it decreases quickly </w:t>
            </w:r>
            <w:r w:rsidRPr="006B2F8A">
              <w:rPr>
                <w:b/>
                <w:highlight w:val="yellow"/>
                <w:u w:val="single"/>
              </w:rPr>
              <w:t>by</w:t>
            </w:r>
            <w:r w:rsidRPr="006B2F8A">
              <w:t xml:space="preserve"> a large amount or degree</w:t>
            </w:r>
          </w:p>
          <w:p w:rsidR="00305589" w:rsidRPr="006B2F8A" w:rsidRDefault="00305589" w:rsidP="00EC2160">
            <w:r w:rsidRPr="006B2F8A">
              <w:t xml:space="preserve">E.g. •  In Tokyo share prices have </w:t>
            </w:r>
            <w:r w:rsidRPr="006B2F8A">
              <w:rPr>
                <w:b/>
                <w:highlight w:val="yellow"/>
                <w:u w:val="single"/>
              </w:rPr>
              <w:t>plummeted</w:t>
            </w:r>
            <w:r w:rsidRPr="006B2F8A">
              <w:t xml:space="preserve"> for </w:t>
            </w:r>
            <w:r w:rsidRPr="006B2F8A">
              <w:rPr>
                <w:b/>
                <w:highlight w:val="yellow"/>
                <w:u w:val="single"/>
              </w:rPr>
              <w:t>the sixth successive day/for six days in a row</w:t>
            </w:r>
            <w:r w:rsidRPr="006B2F8A">
              <w:t>.</w:t>
            </w:r>
            <w:r>
              <w:t xml:space="preserve"> </w:t>
            </w:r>
            <w:r w:rsidRPr="006B2F8A">
              <w:rPr>
                <w:rFonts w:hint="eastAsia"/>
              </w:rPr>
              <w:t xml:space="preserve">股价已经是 </w:t>
            </w:r>
            <w:r w:rsidRPr="006B2F8A">
              <w:rPr>
                <w:rFonts w:hint="eastAsia"/>
                <w:b/>
                <w:highlight w:val="yellow"/>
                <w:u w:val="single"/>
              </w:rPr>
              <w:t>连续第</w:t>
            </w:r>
            <w:r w:rsidRPr="006B2F8A">
              <w:rPr>
                <w:b/>
                <w:highlight w:val="yellow"/>
                <w:u w:val="single"/>
              </w:rPr>
              <w:t>6</w:t>
            </w:r>
            <w:r w:rsidRPr="006B2F8A">
              <w:rPr>
                <w:rFonts w:hint="eastAsia"/>
                <w:b/>
                <w:highlight w:val="yellow"/>
                <w:u w:val="single"/>
              </w:rPr>
              <w:t>天</w:t>
            </w:r>
            <w:r w:rsidRPr="006B2F8A">
              <w:rPr>
                <w:rFonts w:hint="eastAsia"/>
              </w:rPr>
              <w:t xml:space="preserve"> 暴跌了</w:t>
            </w:r>
            <w:r>
              <w:rPr>
                <w:rFonts w:hint="eastAsia"/>
              </w:rPr>
              <w:t xml:space="preserve"> </w:t>
            </w:r>
            <w:r w:rsidRPr="007E34D6">
              <w:rPr>
                <w:b/>
                <w:highlight w:val="yellow"/>
                <w:u w:val="single"/>
              </w:rPr>
              <w:t>//</w:t>
            </w:r>
            <w:r w:rsidRPr="006B2F8A">
              <w:rPr>
                <w:rFonts w:hint="eastAsia"/>
                <w:b/>
                <w:highlight w:val="yellow"/>
                <w:u w:val="single"/>
              </w:rPr>
              <w:t>连续第</w:t>
            </w:r>
            <w:r w:rsidRPr="006B2F8A">
              <w:rPr>
                <w:b/>
                <w:highlight w:val="yellow"/>
                <w:u w:val="single"/>
              </w:rPr>
              <w:t>6</w:t>
            </w:r>
            <w:r w:rsidRPr="006B2F8A">
              <w:rPr>
                <w:rFonts w:hint="eastAsia"/>
                <w:b/>
                <w:highlight w:val="yellow"/>
                <w:u w:val="single"/>
              </w:rPr>
              <w:t>天</w:t>
            </w:r>
            <w:r>
              <w:rPr>
                <w:rFonts w:hint="eastAsia"/>
                <w:b/>
                <w:highlight w:val="yellow"/>
                <w:u w:val="single"/>
              </w:rPr>
              <w:t>:</w:t>
            </w:r>
            <w:r>
              <w:rPr>
                <w:b/>
                <w:highlight w:val="yellow"/>
                <w:u w:val="single"/>
              </w:rPr>
              <w:t xml:space="preserve"> </w:t>
            </w:r>
            <w:r w:rsidRPr="007E34D6">
              <w:rPr>
                <w:b/>
                <w:highlight w:val="yellow"/>
                <w:u w:val="single"/>
              </w:rPr>
              <w:t>for the sixth successive day/for six days in a row</w:t>
            </w:r>
          </w:p>
          <w:p w:rsidR="00305589" w:rsidRDefault="00305589" w:rsidP="00EC2160">
            <w:r w:rsidRPr="006B2F8A">
              <w:t xml:space="preserve">e.g.•  The president's popularity and fame have </w:t>
            </w:r>
            <w:r w:rsidRPr="00D150CE">
              <w:rPr>
                <w:b/>
                <w:color w:val="FF0000"/>
                <w:highlight w:val="yellow"/>
                <w:u w:val="single"/>
              </w:rPr>
              <w:t xml:space="preserve">plummeted/plunged to an all-time/unprecedented low </w:t>
            </w:r>
            <w:r w:rsidRPr="006B2F8A">
              <w:rPr>
                <w:b/>
                <w:highlight w:val="yellow"/>
                <w:u w:val="single"/>
              </w:rPr>
              <w:t>for the sixth successvie week/for six weeks in a row</w:t>
            </w:r>
            <w:r w:rsidRPr="006B2F8A">
              <w:t>. </w:t>
            </w:r>
            <w:r w:rsidRPr="006B2F8A">
              <w:rPr>
                <w:rFonts w:hint="eastAsia"/>
              </w:rPr>
              <w:t xml:space="preserve">总统的声望 </w:t>
            </w:r>
            <w:r w:rsidRPr="006B2F8A">
              <w:rPr>
                <w:rFonts w:hint="eastAsia"/>
                <w:b/>
                <w:highlight w:val="yellow"/>
                <w:u w:val="single"/>
              </w:rPr>
              <w:t>连续第</w:t>
            </w:r>
            <w:r w:rsidRPr="006B2F8A">
              <w:rPr>
                <w:b/>
                <w:highlight w:val="yellow"/>
                <w:u w:val="single"/>
              </w:rPr>
              <w:t>6</w:t>
            </w:r>
            <w:r w:rsidRPr="006B2F8A">
              <w:rPr>
                <w:rFonts w:hint="eastAsia"/>
                <w:b/>
                <w:highlight w:val="yellow"/>
                <w:u w:val="single"/>
              </w:rPr>
              <w:t>周</w:t>
            </w:r>
            <w:r w:rsidRPr="006B2F8A">
              <w:rPr>
                <w:rFonts w:hint="eastAsia"/>
              </w:rPr>
              <w:t xml:space="preserve"> 已骤然跌至 前所未有/史无空前的低点</w:t>
            </w:r>
          </w:p>
          <w:p w:rsidR="00305589" w:rsidRDefault="00305589" w:rsidP="00EC2160">
            <w:r>
              <w:t xml:space="preserve">e.g. </w:t>
            </w:r>
            <w:r w:rsidRPr="006B2F8A">
              <w:t xml:space="preserve">The Peso </w:t>
            </w:r>
            <w:r w:rsidRPr="00D150CE">
              <w:rPr>
                <w:b/>
                <w:color w:val="FF0000"/>
                <w:highlight w:val="yellow"/>
                <w:u w:val="single"/>
              </w:rPr>
              <w:t>plunged/plummeted to an all-time/unprecedented low</w:t>
            </w:r>
            <w:r w:rsidRPr="00D150CE">
              <w:rPr>
                <w:color w:val="FF0000"/>
              </w:rPr>
              <w:t xml:space="preserve"> </w:t>
            </w:r>
            <w:r w:rsidRPr="006B2F8A">
              <w:t>on the foreign exchange markets yesterday. </w:t>
            </w:r>
            <w:r w:rsidRPr="006B2F8A">
              <w:br/>
              <w:t> 比索在外汇市场上暴跌到了历史新低</w:t>
            </w:r>
            <w:r>
              <w:rPr>
                <w:rFonts w:hint="eastAsia"/>
              </w:rPr>
              <w:t>/</w:t>
            </w:r>
            <w:r w:rsidRPr="006B2F8A">
              <w:rPr>
                <w:rFonts w:hint="eastAsia"/>
              </w:rPr>
              <w:t>前所未有/史无空前的低点</w:t>
            </w:r>
          </w:p>
          <w:p w:rsidR="00305589" w:rsidRPr="006B2F8A" w:rsidRDefault="00305589" w:rsidP="00EC2160"/>
        </w:tc>
      </w:tr>
      <w:tr w:rsidR="00305589" w:rsidRPr="006B2F8A" w:rsidTr="00171336">
        <w:trPr>
          <w:trHeight w:val="274"/>
        </w:trPr>
        <w:tc>
          <w:tcPr>
            <w:tcW w:w="11132" w:type="dxa"/>
          </w:tcPr>
          <w:p w:rsidR="00305589" w:rsidRPr="006B2F8A" w:rsidRDefault="00305589" w:rsidP="00EC2160">
            <w:r w:rsidRPr="006B2F8A">
              <w:lastRenderedPageBreak/>
              <w:t>(</w:t>
            </w:r>
            <w:r w:rsidRPr="006B2F8A">
              <w:rPr>
                <w:rFonts w:hint="eastAsia"/>
              </w:rPr>
              <w:t>数量、比率、价格</w:t>
            </w:r>
            <w:r w:rsidRPr="006B2F8A">
              <w:t xml:space="preserve">) </w:t>
            </w:r>
            <w:r w:rsidRPr="006B2F8A">
              <w:rPr>
                <w:rFonts w:hint="eastAsia"/>
              </w:rPr>
              <w:t>骤降</w:t>
            </w:r>
            <w:r>
              <w:rPr>
                <w:rFonts w:hint="eastAsia"/>
              </w:rPr>
              <w:t xml:space="preserve"> </w:t>
            </w:r>
            <w:r w:rsidRPr="006B2F8A">
              <w:t xml:space="preserve">plunge: </w:t>
            </w:r>
          </w:p>
          <w:p w:rsidR="00305589" w:rsidRPr="006B2F8A" w:rsidRDefault="00253ABA" w:rsidP="00EC2160">
            <w:hyperlink r:id="rId647" w:history="1">
              <w:r w:rsidR="00305589" w:rsidRPr="006B2F8A">
                <w:rPr>
                  <w:rStyle w:val="Hyperlink"/>
                </w:rPr>
                <w:t>V-I </w:t>
              </w:r>
            </w:hyperlink>
            <w:r w:rsidR="00305589" w:rsidRPr="006B2F8A">
              <w:t>If an amount or rate plunges, it decreases quickly and suddenly. •  His weight began to plunge. 他的体重开始骤然下降</w:t>
            </w:r>
            <w:r w:rsidR="00305589" w:rsidRPr="006B2F8A">
              <w:rPr>
                <w:rFonts w:hint="eastAsia"/>
              </w:rPr>
              <w:t>。</w:t>
            </w:r>
          </w:p>
          <w:p w:rsidR="00305589" w:rsidRDefault="00305589" w:rsidP="00EC2160">
            <w:r w:rsidRPr="006B2F8A">
              <w:t xml:space="preserve">e.g.•  The Peso </w:t>
            </w:r>
            <w:r w:rsidRPr="009A269E">
              <w:rPr>
                <w:b/>
                <w:highlight w:val="yellow"/>
                <w:u w:val="single"/>
              </w:rPr>
              <w:t>plunged</w:t>
            </w:r>
            <w:r>
              <w:rPr>
                <w:b/>
                <w:highlight w:val="yellow"/>
                <w:u w:val="single"/>
              </w:rPr>
              <w:t>/plummeted</w:t>
            </w:r>
            <w:r w:rsidRPr="009A269E">
              <w:rPr>
                <w:b/>
                <w:highlight w:val="yellow"/>
                <w:u w:val="single"/>
              </w:rPr>
              <w:t xml:space="preserve"> to an all-time/unprecedented low</w:t>
            </w:r>
            <w:r w:rsidRPr="006B2F8A">
              <w:t xml:space="preserve"> on the foreign exchange markets yesterday. </w:t>
            </w:r>
            <w:r w:rsidRPr="006B2F8A">
              <w:br/>
              <w:t> 比索在外汇市场上暴跌到了历史新低</w:t>
            </w:r>
            <w:r>
              <w:rPr>
                <w:rFonts w:hint="eastAsia"/>
              </w:rPr>
              <w:t>/</w:t>
            </w:r>
            <w:r w:rsidRPr="006B2F8A">
              <w:rPr>
                <w:rFonts w:hint="eastAsia"/>
              </w:rPr>
              <w:t>前所未有/史无空前的低点。</w:t>
            </w:r>
          </w:p>
          <w:p w:rsidR="00305589" w:rsidRDefault="00305589" w:rsidP="00EC2160">
            <w:r w:rsidRPr="006B2F8A">
              <w:t xml:space="preserve">e.g.•  The president's popularity and fame have </w:t>
            </w:r>
            <w:r w:rsidRPr="00D150CE">
              <w:rPr>
                <w:b/>
                <w:color w:val="FF0000"/>
                <w:highlight w:val="yellow"/>
                <w:u w:val="single"/>
              </w:rPr>
              <w:t xml:space="preserve">plummeted/plunged to an all-time/unprecedented low </w:t>
            </w:r>
            <w:r w:rsidRPr="006B2F8A">
              <w:rPr>
                <w:b/>
                <w:highlight w:val="yellow"/>
                <w:u w:val="single"/>
              </w:rPr>
              <w:t>for the sixth successvie week/for six weeks in a row</w:t>
            </w:r>
            <w:r w:rsidRPr="006B2F8A">
              <w:t>. </w:t>
            </w:r>
            <w:r w:rsidRPr="006B2F8A">
              <w:rPr>
                <w:rFonts w:hint="eastAsia"/>
              </w:rPr>
              <w:t xml:space="preserve">总统的声望 </w:t>
            </w:r>
            <w:r w:rsidRPr="006B2F8A">
              <w:rPr>
                <w:rFonts w:hint="eastAsia"/>
                <w:b/>
                <w:highlight w:val="yellow"/>
                <w:u w:val="single"/>
              </w:rPr>
              <w:t>连续第</w:t>
            </w:r>
            <w:r w:rsidRPr="006B2F8A">
              <w:rPr>
                <w:b/>
                <w:highlight w:val="yellow"/>
                <w:u w:val="single"/>
              </w:rPr>
              <w:t>6</w:t>
            </w:r>
            <w:r w:rsidRPr="006B2F8A">
              <w:rPr>
                <w:rFonts w:hint="eastAsia"/>
                <w:b/>
                <w:highlight w:val="yellow"/>
                <w:u w:val="single"/>
              </w:rPr>
              <w:t>周</w:t>
            </w:r>
            <w:r w:rsidRPr="006B2F8A">
              <w:rPr>
                <w:rFonts w:hint="eastAsia"/>
              </w:rPr>
              <w:t xml:space="preserve"> 已骤然跌</w:t>
            </w:r>
            <w:r>
              <w:rPr>
                <w:rFonts w:hint="eastAsia"/>
              </w:rPr>
              <w:t>/</w:t>
            </w:r>
            <w:r w:rsidRPr="006B2F8A">
              <w:rPr>
                <w:rFonts w:hint="eastAsia"/>
              </w:rPr>
              <w:t>暴跌至 前所未有/史无空前的低点</w:t>
            </w:r>
          </w:p>
          <w:p w:rsidR="00305589" w:rsidRPr="006B2F8A" w:rsidRDefault="00305589" w:rsidP="00EC2160"/>
          <w:p w:rsidR="00305589" w:rsidRDefault="00253ABA" w:rsidP="00EC2160">
            <w:hyperlink r:id="rId648" w:history="1">
              <w:r w:rsidR="00305589" w:rsidRPr="006B2F8A">
                <w:rPr>
                  <w:rStyle w:val="Hyperlink"/>
                </w:rPr>
                <w:t>N-COUNT </w:t>
              </w:r>
            </w:hyperlink>
            <w:r w:rsidR="00305589" w:rsidRPr="006B2F8A">
              <w:t xml:space="preserve">Plunge is also a noun. </w:t>
            </w:r>
            <w:r w:rsidR="00305589" w:rsidRPr="006B2F8A">
              <w:rPr>
                <w:rFonts w:hint="eastAsia"/>
              </w:rPr>
              <w:t>骤降</w:t>
            </w:r>
            <w:r w:rsidR="00305589">
              <w:rPr>
                <w:rFonts w:hint="eastAsia"/>
              </w:rPr>
              <w:t>=</w:t>
            </w:r>
            <w:r w:rsidR="00305589">
              <w:t xml:space="preserve">dive </w:t>
            </w:r>
          </w:p>
          <w:p w:rsidR="00305589" w:rsidRPr="00CB5788" w:rsidRDefault="00305589" w:rsidP="00EC2160">
            <w:r w:rsidRPr="006B2F8A">
              <w:t xml:space="preserve">•  Japan's banks are in trouble because of </w:t>
            </w:r>
            <w:r w:rsidRPr="00ED08D0">
              <w:rPr>
                <w:b/>
                <w:color w:val="FF0000"/>
                <w:highlight w:val="yellow"/>
                <w:u w:val="single"/>
              </w:rPr>
              <w:t>toxic loans</w:t>
            </w:r>
            <w:r w:rsidRPr="006B2F8A">
              <w:t>不良贷款</w:t>
            </w:r>
            <w:r>
              <w:rPr>
                <w:rFonts w:hint="eastAsia"/>
              </w:rPr>
              <w:t xml:space="preserve"> </w:t>
            </w:r>
            <w:r>
              <w:t xml:space="preserve">and </w:t>
            </w:r>
            <w:r w:rsidRPr="00873DD9">
              <w:rPr>
                <w:b/>
                <w:color w:val="FF0000"/>
                <w:highlight w:val="yellow"/>
                <w:u w:val="single"/>
              </w:rPr>
              <w:t>toxic mortagae</w:t>
            </w:r>
            <w:r w:rsidRPr="006B2F8A">
              <w:t xml:space="preserve"> and the stock market plunge</w:t>
            </w:r>
            <w:r>
              <w:t xml:space="preserve">; the government tries to provide emergent </w:t>
            </w:r>
            <w:r w:rsidRPr="00873DD9">
              <w:rPr>
                <w:b/>
                <w:color w:val="FF0000"/>
                <w:highlight w:val="yellow"/>
                <w:u w:val="single"/>
              </w:rPr>
              <w:t>financial bailout紧急财政援助</w:t>
            </w:r>
            <w:r>
              <w:t xml:space="preserve"> to </w:t>
            </w:r>
            <w:r w:rsidRPr="00E70B1B">
              <w:rPr>
                <w:b/>
                <w:color w:val="FF0000"/>
                <w:highlight w:val="yellow"/>
                <w:u w:val="single"/>
              </w:rPr>
              <w:t>keep the bank afloat</w:t>
            </w:r>
            <w:r>
              <w:rPr>
                <w:b/>
                <w:color w:val="FF0000"/>
                <w:highlight w:val="yellow"/>
                <w:u w:val="single"/>
              </w:rPr>
              <w:t xml:space="preserve"> </w:t>
            </w:r>
            <w:r w:rsidRPr="00CB5788">
              <w:t>(to keep it at least operation, prevent it from bankruptcy</w:t>
            </w:r>
          </w:p>
          <w:p w:rsidR="00305589" w:rsidRDefault="00305589" w:rsidP="00EC2160">
            <w:r w:rsidRPr="00E70B1B">
              <w:rPr>
                <w:b/>
                <w:color w:val="FF0000"/>
                <w:highlight w:val="yellow"/>
                <w:u w:val="single"/>
              </w:rPr>
              <w:t> ['bæŋkrʌptsi]</w:t>
            </w:r>
            <w:r>
              <w:rPr>
                <w:b/>
                <w:color w:val="FF0000"/>
                <w:highlight w:val="yellow"/>
                <w:u w:val="single"/>
              </w:rPr>
              <w:t>)</w:t>
            </w:r>
            <w:r>
              <w:t xml:space="preserve">.  </w:t>
            </w:r>
            <w:r w:rsidRPr="006B2F8A">
              <w:t>日本各家银行处于困境，缘于不良贷款以及股市的暴跌</w:t>
            </w:r>
            <w:r w:rsidRPr="006B2F8A">
              <w:rPr>
                <w:rFonts w:hint="eastAsia"/>
              </w:rPr>
              <w:t>。</w:t>
            </w:r>
            <w:r>
              <w:rPr>
                <w:rFonts w:hint="eastAsia"/>
              </w:rPr>
              <w:t xml:space="preserve"> </w:t>
            </w:r>
            <w:r>
              <w:t xml:space="preserve">   </w:t>
            </w:r>
          </w:p>
          <w:p w:rsidR="00305589" w:rsidRDefault="00305589" w:rsidP="00EC2160">
            <w:pPr>
              <w:rPr>
                <w:b/>
                <w:color w:val="FF0000"/>
                <w:highlight w:val="yellow"/>
                <w:u w:val="single"/>
              </w:rPr>
            </w:pPr>
          </w:p>
          <w:p w:rsidR="00305589" w:rsidRDefault="00305589" w:rsidP="00EC2160">
            <w:pPr>
              <w:rPr>
                <w:b/>
                <w:color w:val="FF0000"/>
                <w:highlight w:val="yellow"/>
                <w:u w:val="single"/>
              </w:rPr>
            </w:pPr>
            <w:r w:rsidRPr="00E70B1B">
              <w:rPr>
                <w:b/>
                <w:color w:val="FF0000"/>
                <w:highlight w:val="yellow"/>
                <w:u w:val="single"/>
              </w:rPr>
              <w:t>//</w:t>
            </w:r>
            <w:r>
              <w:rPr>
                <w:b/>
                <w:color w:val="FF0000"/>
                <w:highlight w:val="yellow"/>
                <w:u w:val="single"/>
              </w:rPr>
              <w:t>(</w:t>
            </w:r>
            <w:r>
              <w:rPr>
                <w:rFonts w:hint="eastAsia"/>
                <w:b/>
                <w:color w:val="FF0000"/>
                <w:highlight w:val="yellow"/>
                <w:u w:val="single"/>
              </w:rPr>
              <w:t>有毒的</w:t>
            </w:r>
            <w:r>
              <w:rPr>
                <w:b/>
                <w:color w:val="FF0000"/>
                <w:highlight w:val="yellow"/>
                <w:u w:val="single"/>
              </w:rPr>
              <w:t>)</w:t>
            </w:r>
            <w:r w:rsidRPr="00E70B1B">
              <w:rPr>
                <w:b/>
                <w:color w:val="FF0000"/>
                <w:highlight w:val="yellow"/>
                <w:u w:val="single"/>
              </w:rPr>
              <w:t>不良贷款</w:t>
            </w:r>
            <w:r w:rsidRPr="00E70B1B">
              <w:rPr>
                <w:rFonts w:hint="eastAsia"/>
                <w:b/>
                <w:color w:val="FF0000"/>
                <w:highlight w:val="yellow"/>
                <w:u w:val="single"/>
              </w:rPr>
              <w:t>:</w:t>
            </w:r>
            <w:r w:rsidRPr="00E70B1B">
              <w:rPr>
                <w:b/>
                <w:color w:val="FF0000"/>
                <w:highlight w:val="yellow"/>
                <w:u w:val="single"/>
              </w:rPr>
              <w:t xml:space="preserve"> toxic loans; 不良</w:t>
            </w:r>
            <w:r>
              <w:rPr>
                <w:rFonts w:hint="eastAsia"/>
                <w:b/>
                <w:color w:val="FF0000"/>
                <w:highlight w:val="yellow"/>
                <w:u w:val="single"/>
              </w:rPr>
              <w:t>的房产抵押</w:t>
            </w:r>
            <w:r>
              <w:rPr>
                <w:b/>
                <w:color w:val="FF0000"/>
                <w:highlight w:val="yellow"/>
                <w:u w:val="single"/>
              </w:rPr>
              <w:t xml:space="preserve"> </w:t>
            </w:r>
            <w:r w:rsidRPr="00E70B1B">
              <w:rPr>
                <w:b/>
                <w:color w:val="FF0000"/>
                <w:highlight w:val="yellow"/>
                <w:u w:val="single"/>
              </w:rPr>
              <w:t xml:space="preserve">toxic mortgage </w:t>
            </w:r>
          </w:p>
          <w:p w:rsidR="00305589" w:rsidRDefault="00305589" w:rsidP="00EC2160">
            <w:pPr>
              <w:rPr>
                <w:b/>
                <w:color w:val="FF0000"/>
                <w:highlight w:val="yellow"/>
                <w:u w:val="single"/>
              </w:rPr>
            </w:pPr>
            <w:r w:rsidRPr="00E70B1B">
              <w:rPr>
                <w:b/>
                <w:color w:val="FF0000"/>
                <w:highlight w:val="yellow"/>
                <w:u w:val="single"/>
              </w:rPr>
              <w:t>//</w:t>
            </w:r>
            <w:r w:rsidRPr="00E70B1B">
              <w:rPr>
                <w:rFonts w:hint="eastAsia"/>
                <w:b/>
                <w:color w:val="FF0000"/>
                <w:highlight w:val="yellow"/>
                <w:u w:val="single"/>
              </w:rPr>
              <w:t>紧急财政援助</w:t>
            </w:r>
            <w:r>
              <w:rPr>
                <w:b/>
                <w:color w:val="FF0000"/>
                <w:highlight w:val="yellow"/>
                <w:u w:val="single"/>
              </w:rPr>
              <w:t xml:space="preserve">financial </w:t>
            </w:r>
            <w:r w:rsidRPr="00E70B1B">
              <w:rPr>
                <w:b/>
                <w:color w:val="FF0000"/>
                <w:highlight w:val="yellow"/>
                <w:u w:val="single"/>
              </w:rPr>
              <w:t>bailout /ˈbeɪlaʊt/</w:t>
            </w:r>
            <w:r>
              <w:rPr>
                <w:b/>
                <w:color w:val="FF0000"/>
                <w:highlight w:val="yellow"/>
                <w:u w:val="single"/>
              </w:rPr>
              <w:t xml:space="preserve">: </w:t>
            </w:r>
            <w:r w:rsidRPr="00E70B1B">
              <w:rPr>
                <w:b/>
                <w:color w:val="FF0000"/>
                <w:highlight w:val="yellow"/>
                <w:u w:val="single"/>
              </w:rPr>
              <w:t>is the act of helping an organization or individual that has financial problems by giving them money</w:t>
            </w:r>
            <w:r>
              <w:rPr>
                <w:b/>
                <w:color w:val="FF0000"/>
                <w:highlight w:val="yellow"/>
                <w:u w:val="single"/>
              </w:rPr>
              <w:t>, in order to “keep that org/individual/company/nation afloat”.</w:t>
            </w:r>
            <w:r w:rsidRPr="00E70B1B">
              <w:rPr>
                <w:b/>
                <w:color w:val="FF0000"/>
                <w:highlight w:val="yellow"/>
                <w:u w:val="single"/>
              </w:rPr>
              <w:t xml:space="preserve"> </w:t>
            </w:r>
          </w:p>
          <w:p w:rsidR="00305589" w:rsidRDefault="00305589" w:rsidP="00EC2160">
            <w:r w:rsidRPr="00CB5788">
              <w:rPr>
                <w:b/>
                <w:color w:val="FF0000"/>
                <w:highlight w:val="yellow"/>
                <w:u w:val="single"/>
              </w:rPr>
              <w:t>//[</w:t>
            </w:r>
            <w:r w:rsidRPr="00F37798">
              <w:rPr>
                <w:rFonts w:hint="eastAsia"/>
                <w:b/>
                <w:color w:val="FF0000"/>
                <w:highlight w:val="yellow"/>
                <w:u w:val="single"/>
              </w:rPr>
              <w:t>使</w:t>
            </w:r>
            <w:r w:rsidRPr="00F37798">
              <w:rPr>
                <w:b/>
                <w:color w:val="FF0000"/>
                <w:highlight w:val="yellow"/>
                <w:u w:val="single"/>
              </w:rPr>
              <w:t>(</w:t>
            </w:r>
            <w:r w:rsidRPr="00F37798">
              <w:rPr>
                <w:rFonts w:hint="eastAsia"/>
                <w:b/>
                <w:color w:val="FF0000"/>
                <w:highlight w:val="yellow"/>
                <w:u w:val="single"/>
              </w:rPr>
              <w:t>人、企业（公司，银行）、国家等</w:t>
            </w:r>
            <w:r w:rsidRPr="00F37798">
              <w:rPr>
                <w:b/>
                <w:color w:val="FF0000"/>
                <w:highlight w:val="yellow"/>
                <w:u w:val="single"/>
              </w:rPr>
              <w:t xml:space="preserve">) </w:t>
            </w:r>
            <w:r w:rsidRPr="00F37798">
              <w:rPr>
                <w:rFonts w:hint="eastAsia"/>
                <w:b/>
                <w:color w:val="FF0000"/>
                <w:highlight w:val="yellow"/>
                <w:u w:val="single"/>
              </w:rPr>
              <w:t>仅勉强够还债,</w:t>
            </w:r>
            <w:r>
              <w:rPr>
                <w:b/>
                <w:color w:val="FF0000"/>
                <w:highlight w:val="yellow"/>
                <w:u w:val="single"/>
              </w:rPr>
              <w:t xml:space="preserve"> </w:t>
            </w:r>
            <w:r w:rsidRPr="00F37798">
              <w:rPr>
                <w:rFonts w:hint="eastAsia"/>
                <w:b/>
                <w:color w:val="FF0000"/>
                <w:highlight w:val="yellow"/>
                <w:u w:val="single"/>
              </w:rPr>
              <w:t xml:space="preserve">勉强的维持下去，使其不破产 </w:t>
            </w:r>
            <w:r w:rsidRPr="00CB5788">
              <w:rPr>
                <w:b/>
                <w:color w:val="FF0000"/>
                <w:highlight w:val="yellow"/>
                <w:u w:val="single"/>
              </w:rPr>
              <w:t>keep a bank afloat/a company ZTE afloat</w:t>
            </w:r>
            <w:r>
              <w:rPr>
                <w:b/>
                <w:color w:val="FF0000"/>
                <w:highlight w:val="yellow"/>
                <w:u w:val="single"/>
              </w:rPr>
              <w:t>/a nation afloat</w:t>
            </w:r>
            <w:r w:rsidRPr="00CB5788">
              <w:rPr>
                <w:b/>
                <w:color w:val="FF0000"/>
                <w:highlight w:val="yellow"/>
                <w:u w:val="single"/>
              </w:rPr>
              <w:t>]</w:t>
            </w:r>
            <w:r w:rsidRPr="00CB5788">
              <w:t xml:space="preserve"> </w:t>
            </w:r>
            <w:r>
              <w:rPr>
                <w:rFonts w:hint="eastAsia"/>
              </w:rPr>
              <w:t xml:space="preserve"> </w:t>
            </w:r>
            <w:r w:rsidRPr="00CB5788">
              <w:t>If a person, business,</w:t>
            </w:r>
            <w:r>
              <w:t xml:space="preserve"> company (ZTE), or</w:t>
            </w:r>
            <w:r w:rsidRPr="00CB5788">
              <w:t xml:space="preserve"> country </w:t>
            </w:r>
            <w:r w:rsidRPr="00841C31">
              <w:rPr>
                <w:b/>
                <w:color w:val="FF0000"/>
                <w:highlight w:val="yellow"/>
                <w:u w:val="single"/>
              </w:rPr>
              <w:t>stays afloat or is kept afloat</w:t>
            </w:r>
            <w:r w:rsidRPr="00CB5788">
              <w:t>, they have just enough money to pay their debts and continue operating</w:t>
            </w:r>
            <w:r>
              <w:t xml:space="preserve">, which means it’s almost </w:t>
            </w:r>
            <w:r w:rsidRPr="00F01500">
              <w:rPr>
                <w:b/>
                <w:color w:val="FF0000"/>
                <w:highlight w:val="yellow"/>
                <w:u w:val="single"/>
              </w:rPr>
              <w:t>on the verge/brink of bankruptcy</w:t>
            </w:r>
            <w:r>
              <w:rPr>
                <w:b/>
                <w:color w:val="FF0000"/>
                <w:highlight w:val="yellow"/>
                <w:u w:val="single"/>
              </w:rPr>
              <w:t>/collapse</w:t>
            </w:r>
            <w:r w:rsidRPr="00F01500">
              <w:rPr>
                <w:b/>
                <w:color w:val="FF0000"/>
                <w:highlight w:val="yellow"/>
                <w:u w:val="single"/>
              </w:rPr>
              <w:t>濒临破</w:t>
            </w:r>
            <w:r w:rsidRPr="00F01500">
              <w:rPr>
                <w:rFonts w:hint="eastAsia"/>
                <w:b/>
                <w:color w:val="FF0000"/>
                <w:highlight w:val="yellow"/>
                <w:u w:val="single"/>
              </w:rPr>
              <w:t>产</w:t>
            </w:r>
            <w:r>
              <w:rPr>
                <w:rFonts w:hint="eastAsia"/>
                <w:b/>
                <w:color w:val="FF0000"/>
                <w:highlight w:val="yellow"/>
                <w:u w:val="single"/>
              </w:rPr>
              <w:t xml:space="preserve"> </w:t>
            </w:r>
            <w:r>
              <w:rPr>
                <w:b/>
                <w:color w:val="FF0000"/>
                <w:highlight w:val="yellow"/>
                <w:u w:val="single"/>
              </w:rPr>
              <w:t>e.g.</w:t>
            </w:r>
            <w:r w:rsidRPr="00CB5788">
              <w:t>  A number of efforts</w:t>
            </w:r>
            <w:r>
              <w:t xml:space="preserve">, including request for </w:t>
            </w:r>
            <w:r w:rsidRPr="007A0A15">
              <w:rPr>
                <w:b/>
                <w:color w:val="FF0000"/>
                <w:highlight w:val="yellow"/>
                <w:u w:val="single"/>
              </w:rPr>
              <w:t>financial bailout</w:t>
            </w:r>
            <w:r>
              <w:rPr>
                <w:b/>
                <w:color w:val="FF0000"/>
                <w:highlight w:val="yellow"/>
                <w:u w:val="single"/>
              </w:rPr>
              <w:t>,</w:t>
            </w:r>
            <w:r>
              <w:t xml:space="preserve"> </w:t>
            </w:r>
            <w:r w:rsidRPr="00CB5788">
              <w:t xml:space="preserve">were being made to </w:t>
            </w:r>
            <w:r w:rsidRPr="00DF2269">
              <w:rPr>
                <w:b/>
                <w:color w:val="FF0000"/>
                <w:highlight w:val="yellow"/>
                <w:u w:val="single"/>
              </w:rPr>
              <w:t xml:space="preserve">keep </w:t>
            </w:r>
            <w:r>
              <w:rPr>
                <w:b/>
                <w:color w:val="FF0000"/>
                <w:highlight w:val="yellow"/>
                <w:u w:val="single"/>
              </w:rPr>
              <w:t xml:space="preserve">ZTE </w:t>
            </w:r>
            <w:r w:rsidRPr="00DF2269">
              <w:rPr>
                <w:b/>
                <w:color w:val="FF0000"/>
                <w:highlight w:val="yellow"/>
                <w:u w:val="single"/>
              </w:rPr>
              <w:t>afloat.</w:t>
            </w:r>
            <w:r w:rsidRPr="00CB5788">
              <w:t> </w:t>
            </w:r>
            <w:r w:rsidRPr="00CB5788">
              <w:rPr>
                <w:rFonts w:hint="eastAsia"/>
              </w:rPr>
              <w:t>以保持公司继续维持下</w:t>
            </w:r>
            <w:r w:rsidRPr="00CB5788">
              <w:t>去</w:t>
            </w:r>
          </w:p>
          <w:p w:rsidR="00305589" w:rsidRPr="00CB5788" w:rsidRDefault="00305589" w:rsidP="00EC2160">
            <w:r>
              <w:t>//</w:t>
            </w:r>
            <w:r w:rsidRPr="00F01500">
              <w:rPr>
                <w:b/>
                <w:color w:val="FF0000"/>
                <w:highlight w:val="yellow"/>
                <w:u w:val="single"/>
              </w:rPr>
              <w:t>濒临破</w:t>
            </w:r>
            <w:r w:rsidRPr="00F01500">
              <w:rPr>
                <w:rFonts w:hint="eastAsia"/>
                <w:b/>
                <w:color w:val="FF0000"/>
                <w:highlight w:val="yellow"/>
                <w:u w:val="single"/>
              </w:rPr>
              <w:t>产</w:t>
            </w:r>
            <w:r>
              <w:rPr>
                <w:rFonts w:hint="eastAsia"/>
                <w:b/>
                <w:color w:val="FF0000"/>
                <w:highlight w:val="yellow"/>
                <w:u w:val="single"/>
              </w:rPr>
              <w:t>:</w:t>
            </w:r>
            <w:r>
              <w:rPr>
                <w:b/>
                <w:color w:val="FF0000"/>
                <w:highlight w:val="yellow"/>
                <w:u w:val="single"/>
              </w:rPr>
              <w:t xml:space="preserve"> on the verge/brink of bankruptcy/collapse;  (</w:t>
            </w:r>
            <w:r w:rsidRPr="002F2D6D">
              <w:rPr>
                <w:b/>
                <w:color w:val="FF0000"/>
                <w:highlight w:val="yellow"/>
                <w:u w:val="single"/>
              </w:rPr>
              <w:t>物种</w:t>
            </w:r>
            <w:r>
              <w:rPr>
                <w:rFonts w:hint="eastAsia"/>
                <w:b/>
                <w:color w:val="FF0000"/>
                <w:highlight w:val="yellow"/>
                <w:u w:val="single"/>
              </w:rPr>
              <w:t>)</w:t>
            </w:r>
            <w:r w:rsidRPr="002F2D6D">
              <w:rPr>
                <w:b/>
                <w:color w:val="FF0000"/>
                <w:highlight w:val="yellow"/>
                <w:u w:val="single"/>
              </w:rPr>
              <w:t>濒临灭</w:t>
            </w:r>
            <w:r w:rsidRPr="002F2D6D">
              <w:rPr>
                <w:rFonts w:hint="eastAsia"/>
                <w:b/>
                <w:color w:val="FF0000"/>
                <w:highlight w:val="yellow"/>
                <w:u w:val="single"/>
              </w:rPr>
              <w:t>绝</w:t>
            </w:r>
            <w:r>
              <w:rPr>
                <w:b/>
                <w:color w:val="FF0000"/>
                <w:highlight w:val="yellow"/>
                <w:u w:val="single"/>
              </w:rPr>
              <w:t>on the verge/brink of extinction</w:t>
            </w:r>
          </w:p>
          <w:p w:rsidR="00305589" w:rsidRPr="006B2F8A" w:rsidRDefault="00305589" w:rsidP="00EC2160"/>
        </w:tc>
      </w:tr>
    </w:tbl>
    <w:p w:rsidR="00175A06" w:rsidRDefault="00175A06" w:rsidP="00EC2160">
      <w:pPr>
        <w:rPr>
          <w:lang w:val="en-GB"/>
        </w:rPr>
      </w:pPr>
    </w:p>
    <w:p w:rsidR="00B6243E" w:rsidRPr="002D39C6" w:rsidRDefault="00B6243E" w:rsidP="00EC2160"/>
    <w:p w:rsidR="00B6243E" w:rsidRDefault="00B6243E" w:rsidP="00EC2160">
      <w:pPr>
        <w:pStyle w:val="Heading2"/>
        <w:rPr>
          <w:rStyle w:val="lesson-player-title-text"/>
        </w:rPr>
      </w:pPr>
      <w:r>
        <w:rPr>
          <w:rStyle w:val="lesson-player-title-text"/>
        </w:rPr>
        <w:lastRenderedPageBreak/>
        <w:t>'Sex and the City's' 20th anniversary celebrated</w:t>
      </w:r>
    </w:p>
    <w:p w:rsidR="00B6243E" w:rsidRDefault="00B6243E" w:rsidP="00EC2160">
      <w:pPr>
        <w:ind w:left="-1701"/>
      </w:pPr>
      <w:r>
        <w:rPr>
          <w:noProof/>
        </w:rPr>
        <w:drawing>
          <wp:inline distT="0" distB="0" distL="0" distR="0" wp14:anchorId="2F547646" wp14:editId="564A22E9">
            <wp:extent cx="2966398" cy="3251964"/>
            <wp:effectExtent l="0" t="0" r="571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2970531" cy="3256495"/>
                    </a:xfrm>
                    <a:prstGeom prst="rect">
                      <a:avLst/>
                    </a:prstGeom>
                  </pic:spPr>
                </pic:pic>
              </a:graphicData>
            </a:graphic>
          </wp:inline>
        </w:drawing>
      </w:r>
      <w:r>
        <w:rPr>
          <w:noProof/>
        </w:rPr>
        <w:drawing>
          <wp:inline distT="0" distB="0" distL="0" distR="0" wp14:anchorId="752A296C" wp14:editId="6D83F9D6">
            <wp:extent cx="2961588" cy="336134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2973707" cy="3375101"/>
                    </a:xfrm>
                    <a:prstGeom prst="rect">
                      <a:avLst/>
                    </a:prstGeom>
                  </pic:spPr>
                </pic:pic>
              </a:graphicData>
            </a:graphic>
          </wp:inline>
        </w:drawing>
      </w:r>
    </w:p>
    <w:p w:rsidR="00B6243E" w:rsidRDefault="00B6243E" w:rsidP="00EC2160">
      <w:pPr>
        <w:ind w:left="-1418"/>
      </w:pPr>
      <w:r>
        <w:rPr>
          <w:noProof/>
        </w:rPr>
        <w:drawing>
          <wp:inline distT="0" distB="0" distL="0" distR="0" wp14:anchorId="7B146C44" wp14:editId="598A71B3">
            <wp:extent cx="2984517" cy="3765176"/>
            <wp:effectExtent l="0" t="0" r="635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2993019" cy="3775902"/>
                    </a:xfrm>
                    <a:prstGeom prst="rect">
                      <a:avLst/>
                    </a:prstGeom>
                  </pic:spPr>
                </pic:pic>
              </a:graphicData>
            </a:graphic>
          </wp:inline>
        </w:drawing>
      </w:r>
      <w:r>
        <w:rPr>
          <w:noProof/>
        </w:rPr>
        <w:drawing>
          <wp:inline distT="0" distB="0" distL="0" distR="0" wp14:anchorId="2F38C9C1" wp14:editId="30A0AFE8">
            <wp:extent cx="2701949" cy="900650"/>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2716696" cy="905566"/>
                    </a:xfrm>
                    <a:prstGeom prst="rect">
                      <a:avLst/>
                    </a:prstGeom>
                  </pic:spPr>
                </pic:pic>
              </a:graphicData>
            </a:graphic>
          </wp:inline>
        </w:drawing>
      </w:r>
    </w:p>
    <w:p w:rsidR="00B6243E" w:rsidRPr="00453440" w:rsidRDefault="00B6243E" w:rsidP="00EC2160">
      <w:pPr>
        <w:rPr>
          <w:lang w:val="en-GB"/>
        </w:rPr>
      </w:pPr>
    </w:p>
    <w:p w:rsidR="000D01EA" w:rsidRDefault="000D01EA" w:rsidP="00EC2160">
      <w:pPr>
        <w:pStyle w:val="Heading1"/>
        <w:ind w:left="-1418"/>
      </w:pPr>
      <w:r>
        <w:t>Week:5.1-5.6</w:t>
      </w:r>
    </w:p>
    <w:p w:rsidR="000D01EA" w:rsidRDefault="00253ABA" w:rsidP="00EC2160">
      <w:pPr>
        <w:ind w:left="-1418"/>
      </w:pPr>
      <w:hyperlink r:id="rId653" w:history="1">
        <w:r w:rsidR="000D01EA" w:rsidRPr="000D01EA">
          <w:rPr>
            <w:rStyle w:val="Hyperlink"/>
          </w:rPr>
          <w:t>http://money.cnn.com/2018/05/01/investing/oil-prices-iran-sanctions-trump/index.html|http://money.cnn.com/2018/05/02/technology/china-tech-us-tariffs/index.html|http://money.cnn.com/2018/05/02/news/economy/china-us-trade-talks-beijing/index.html|https://edition.cnn.com/2018/05/01/health/air-pollution-cities-who-study/index.html</w:t>
        </w:r>
      </w:hyperlink>
    </w:p>
    <w:p w:rsidR="005258FA" w:rsidRDefault="005258FA" w:rsidP="00EC2160">
      <w:pPr>
        <w:ind w:left="-1418"/>
      </w:pPr>
    </w:p>
    <w:p w:rsidR="005258FA" w:rsidRPr="000D01EA" w:rsidRDefault="00253ABA" w:rsidP="00EC2160">
      <w:pPr>
        <w:ind w:left="-1418"/>
      </w:pPr>
      <w:hyperlink r:id="rId654" w:history="1">
        <w:r w:rsidR="005258FA" w:rsidRPr="00DF2997">
          <w:rPr>
            <w:rStyle w:val="Hyperlink"/>
          </w:rPr>
          <w:t>https://edition.cnn.com/2018/04/30/asia/trump-kim-summit-dmz/index.html</w:t>
        </w:r>
      </w:hyperlink>
      <w:r w:rsidR="005258FA">
        <w:t xml:space="preserve"> </w:t>
      </w:r>
    </w:p>
    <w:p w:rsidR="00AA1A8E" w:rsidRPr="000D01EA" w:rsidRDefault="00AA1A8E" w:rsidP="00EC2160">
      <w:pPr>
        <w:pStyle w:val="NoSpacing"/>
        <w:tabs>
          <w:tab w:val="left" w:pos="6237"/>
        </w:tabs>
        <w:ind w:left="-1418"/>
        <w:jc w:val="left"/>
      </w:pPr>
      <w:r w:rsidRPr="000D01EA">
        <w:t>Oil industry -The Iran nuclear deal may be doomed, at least if you believe the global oil market.</w:t>
      </w:r>
    </w:p>
    <w:p w:rsidR="00C743ED" w:rsidRPr="00C743ED" w:rsidRDefault="00253ABA" w:rsidP="00EC2160">
      <w:pPr>
        <w:ind w:left="-1418"/>
      </w:pPr>
      <w:hyperlink r:id="rId655" w:history="1">
        <w:r w:rsidR="00C743ED" w:rsidRPr="00DF2997">
          <w:rPr>
            <w:rStyle w:val="Hyperlink"/>
          </w:rPr>
          <w:t>http://money.cnn.com/2018/05/01/investing/oil-prices-iran-sanctions-trump/index.html</w:t>
        </w:r>
      </w:hyperlink>
      <w:r w:rsidR="00C743ED">
        <w:t xml:space="preserve"> </w:t>
      </w:r>
    </w:p>
    <w:p w:rsidR="00D2500B" w:rsidRPr="00D2500B" w:rsidRDefault="00D2500B" w:rsidP="00EC2160">
      <w:pPr>
        <w:ind w:left="-1418"/>
        <w:rPr>
          <w:lang w:val="en-GB"/>
        </w:rPr>
      </w:pPr>
    </w:p>
    <w:p w:rsidR="00A42975" w:rsidRDefault="00A42975" w:rsidP="00EC2160">
      <w:pPr>
        <w:pStyle w:val="Heading2"/>
      </w:pPr>
      <w:r>
        <w:t>Oil industry: sanctions slapped against IRAN</w:t>
      </w:r>
    </w:p>
    <w:p w:rsidR="002708FC" w:rsidRDefault="002708FC" w:rsidP="00EC2160">
      <w:r>
        <w:t>//copy to “H dic.doc”</w:t>
      </w:r>
    </w:p>
    <w:tbl>
      <w:tblPr>
        <w:tblStyle w:val="TableGrid"/>
        <w:tblW w:w="11408" w:type="dxa"/>
        <w:tblInd w:w="-1423" w:type="dxa"/>
        <w:tblLook w:val="04A0" w:firstRow="1" w:lastRow="0" w:firstColumn="1" w:lastColumn="0" w:noHBand="0" w:noVBand="1"/>
      </w:tblPr>
      <w:tblGrid>
        <w:gridCol w:w="11408"/>
      </w:tblGrid>
      <w:tr w:rsidR="00F36475" w:rsidRPr="00BA7BEF" w:rsidTr="00F36475">
        <w:tc>
          <w:tcPr>
            <w:tcW w:w="11408" w:type="dxa"/>
          </w:tcPr>
          <w:p w:rsidR="00F36475" w:rsidRDefault="00F36475" w:rsidP="00EC2160">
            <w:r w:rsidRPr="00BA7BEF">
              <w:t>[və'reɪʃəs, vɒ-] voracious</w:t>
            </w:r>
            <w:r>
              <w:t xml:space="preserve">; </w:t>
            </w:r>
            <w:r w:rsidRPr="00BA7BEF">
              <w:t>voraciously</w:t>
            </w:r>
            <w:r>
              <w:t xml:space="preserve">; </w:t>
            </w:r>
            <w:r w:rsidRPr="00BA7BEF">
              <w:t>voracity n /,-'ræsəti / </w:t>
            </w:r>
          </w:p>
          <w:p w:rsidR="00F36475" w:rsidRPr="00BA7BEF" w:rsidRDefault="00F36475" w:rsidP="00EC2160"/>
          <w:p w:rsidR="00F36475" w:rsidRPr="009003EF" w:rsidRDefault="00F36475" w:rsidP="00EC2160">
            <w:pPr>
              <w:rPr>
                <w:color w:val="FF0000"/>
              </w:rPr>
            </w:pPr>
            <w:r w:rsidRPr="00BA7BEF">
              <w:t>1.eating or wanting large quantities of food</w:t>
            </w:r>
            <w:r>
              <w:t xml:space="preserve"> </w:t>
            </w:r>
            <w:r w:rsidRPr="00BA7BEF">
              <w:rPr>
                <w:rFonts w:hint="eastAsia"/>
              </w:rPr>
              <w:t>贪吃的；食量大的，胃口大的</w:t>
            </w:r>
            <w:r>
              <w:rPr>
                <w:rFonts w:hint="eastAsia"/>
              </w:rPr>
              <w:t xml:space="preserve"> </w:t>
            </w:r>
            <w:r>
              <w:t xml:space="preserve"> </w:t>
            </w:r>
            <w:r>
              <w:br/>
            </w:r>
            <w:r w:rsidRPr="009003EF">
              <w:rPr>
                <w:color w:val="FF0000"/>
                <w:highlight w:val="yellow"/>
              </w:rPr>
              <w:t>[</w:t>
            </w:r>
            <w:r w:rsidRPr="009003EF">
              <w:rPr>
                <w:rFonts w:hint="eastAsia"/>
                <w:b/>
                <w:color w:val="FF0000"/>
                <w:highlight w:val="yellow"/>
                <w:u w:val="single"/>
              </w:rPr>
              <w:t>胃口很大/有一个贪吃的胃</w:t>
            </w:r>
            <w:r w:rsidRPr="009003EF">
              <w:rPr>
                <w:b/>
                <w:color w:val="FF0000"/>
                <w:highlight w:val="yellow"/>
                <w:u w:val="single"/>
              </w:rPr>
              <w:t>口</w:t>
            </w:r>
            <w:r w:rsidRPr="009003EF">
              <w:rPr>
                <w:rFonts w:hint="eastAsia"/>
                <w:b/>
                <w:color w:val="FF0000"/>
                <w:highlight w:val="yellow"/>
                <w:u w:val="single"/>
              </w:rPr>
              <w:t>:</w:t>
            </w:r>
            <w:r w:rsidRPr="009003EF">
              <w:rPr>
                <w:b/>
                <w:color w:val="FF0000"/>
                <w:highlight w:val="yellow"/>
                <w:u w:val="single"/>
              </w:rPr>
              <w:t xml:space="preserve"> a voracious appetitie</w:t>
            </w:r>
            <w:r w:rsidRPr="009003EF">
              <w:rPr>
                <w:color w:val="FF0000"/>
                <w:highlight w:val="yellow"/>
              </w:rPr>
              <w:t>]</w:t>
            </w:r>
          </w:p>
          <w:p w:rsidR="00F36475" w:rsidRPr="00BA7BEF" w:rsidRDefault="00F36475" w:rsidP="00EC2160">
            <w:r w:rsidRPr="00BA7BEF">
              <w:t xml:space="preserve">•Pigs are voracious feeders. </w:t>
            </w:r>
            <w:r w:rsidRPr="00BA7BEF">
              <w:rPr>
                <w:rFonts w:hint="eastAsia"/>
              </w:rPr>
              <w:t>猪的食量很大。</w:t>
            </w:r>
          </w:p>
          <w:p w:rsidR="00F36475" w:rsidRDefault="00F36475" w:rsidP="00EC2160">
            <w:r w:rsidRPr="00BA7BEF">
              <w:t>•Kids can have </w:t>
            </w:r>
            <w:r w:rsidRPr="00385DAF">
              <w:rPr>
                <w:b/>
                <w:highlight w:val="yellow"/>
                <w:u w:val="single"/>
              </w:rPr>
              <w:t>voracious appetites</w:t>
            </w:r>
            <w:r w:rsidRPr="00BA7BEF">
              <w:t xml:space="preserve">. </w:t>
            </w:r>
            <w:r w:rsidRPr="00BA7BEF">
              <w:rPr>
                <w:rFonts w:hint="eastAsia"/>
              </w:rPr>
              <w:t>小孩子有时</w:t>
            </w:r>
            <w:r>
              <w:rPr>
                <w:rFonts w:hint="eastAsia"/>
              </w:rPr>
              <w:t xml:space="preserve"> </w:t>
            </w:r>
            <w:r w:rsidRPr="002E31B8">
              <w:rPr>
                <w:rFonts w:hint="eastAsia"/>
                <w:b/>
                <w:highlight w:val="yellow"/>
                <w:u w:val="single"/>
              </w:rPr>
              <w:t>胃口很大/有一个贪吃的胃</w:t>
            </w:r>
            <w:r w:rsidRPr="002E31B8">
              <w:rPr>
                <w:b/>
                <w:highlight w:val="yellow"/>
                <w:u w:val="single"/>
              </w:rPr>
              <w:t>口</w:t>
            </w:r>
            <w:r w:rsidRPr="00BA7BEF">
              <w:rPr>
                <w:rFonts w:hint="eastAsia"/>
              </w:rPr>
              <w:t>。</w:t>
            </w:r>
          </w:p>
          <w:p w:rsidR="00F36475" w:rsidRPr="00BA7BEF" w:rsidRDefault="00F36475" w:rsidP="00EC2160">
            <w:r w:rsidRPr="00BA7BEF">
              <w:t xml:space="preserve">•  All </w:t>
            </w:r>
            <w:r w:rsidRPr="00385DAF">
              <w:rPr>
                <w:b/>
                <w:highlight w:val="yellow"/>
                <w:u w:val="single"/>
              </w:rPr>
              <w:t>otters</w:t>
            </w:r>
            <w:r w:rsidRPr="00BA7BEF">
              <w:t xml:space="preserve"> have a </w:t>
            </w:r>
            <w:r w:rsidRPr="00385DAF">
              <w:rPr>
                <w:b/>
                <w:highlight w:val="yellow"/>
                <w:u w:val="single"/>
              </w:rPr>
              <w:t>voracious appetite</w:t>
            </w:r>
            <w:r w:rsidRPr="00BA7BEF">
              <w:t>. </w:t>
            </w:r>
            <w:r>
              <w:t xml:space="preserve"> </w:t>
            </w:r>
            <w:r w:rsidRPr="00BA7BEF">
              <w:t> </w:t>
            </w:r>
            <w:r w:rsidRPr="00BA7BEF">
              <w:rPr>
                <w:rFonts w:hint="eastAsia"/>
              </w:rPr>
              <w:t>所有的水獭都有一个</w:t>
            </w:r>
            <w:r>
              <w:rPr>
                <w:rFonts w:hint="eastAsia"/>
              </w:rPr>
              <w:t xml:space="preserve"> </w:t>
            </w:r>
            <w:r w:rsidRPr="00BA7BEF">
              <w:rPr>
                <w:rFonts w:hint="eastAsia"/>
              </w:rPr>
              <w:t>贪吃的胃</w:t>
            </w:r>
            <w:r w:rsidRPr="00BA7BEF">
              <w:t>口</w:t>
            </w:r>
          </w:p>
          <w:p w:rsidR="00F36475" w:rsidRPr="00BA7BEF" w:rsidRDefault="00F36475" w:rsidP="00EC2160"/>
          <w:p w:rsidR="00F36475" w:rsidRPr="00BA7BEF" w:rsidRDefault="00F36475" w:rsidP="00EC2160">
            <w:r w:rsidRPr="00BA7BEF">
              <w:t>2.</w:t>
            </w:r>
            <w:r>
              <w:t xml:space="preserve"> </w:t>
            </w:r>
            <w:r w:rsidRPr="00BA7BEF">
              <w:t>having an extremely strong desire to do or have a lot of something</w:t>
            </w:r>
            <w:r>
              <w:t xml:space="preserve">; </w:t>
            </w:r>
            <w:hyperlink r:id="rId656" w:history="1">
              <w:r w:rsidRPr="00BA7BEF">
                <w:rPr>
                  <w:rStyle w:val="Hyperlink"/>
                </w:rPr>
                <w:t> </w:t>
              </w:r>
            </w:hyperlink>
            <w:r w:rsidRPr="00BA7BEF">
              <w:t xml:space="preserve">If you describe a person, or their appetite for something, as voracious, you mean that they want a lot of something. </w:t>
            </w:r>
            <w:r w:rsidRPr="00BA7BEF">
              <w:rPr>
                <w:rFonts w:hint="eastAsia"/>
              </w:rPr>
              <w:t>贪婪的</w:t>
            </w:r>
            <w:r w:rsidRPr="00BA7BEF">
              <w:t xml:space="preserve">; </w:t>
            </w:r>
            <w:r w:rsidRPr="00BA7BEF">
              <w:rPr>
                <w:rFonts w:hint="eastAsia"/>
              </w:rPr>
              <w:t>如饥似渴</w:t>
            </w:r>
            <w:r w:rsidRPr="00BA7BEF">
              <w:t>的</w:t>
            </w:r>
            <w:r>
              <w:rPr>
                <w:rFonts w:hint="eastAsia"/>
              </w:rPr>
              <w:t>，</w:t>
            </w:r>
            <w:r w:rsidRPr="00BA7BEF">
              <w:rPr>
                <w:rFonts w:hint="eastAsia"/>
              </w:rPr>
              <w:t>求知欲极强的</w:t>
            </w:r>
          </w:p>
          <w:p w:rsidR="00F36475" w:rsidRPr="00BA7BEF" w:rsidRDefault="00F36475" w:rsidP="00EC2160">
            <w:r w:rsidRPr="00BA7BEF">
              <w:t xml:space="preserve">•  Joseph Smith was </w:t>
            </w:r>
            <w:r w:rsidRPr="00CC22DF">
              <w:rPr>
                <w:b/>
                <w:highlight w:val="yellow"/>
                <w:u w:val="single"/>
              </w:rPr>
              <w:t>a voracious book collector</w:t>
            </w:r>
            <w:r w:rsidRPr="00BA7BEF">
              <w:t>. </w:t>
            </w:r>
            <w:r>
              <w:t xml:space="preserve"> </w:t>
            </w:r>
            <w:r w:rsidRPr="00BA7BEF">
              <w:t> </w:t>
            </w:r>
            <w:r w:rsidRPr="00BA7BEF">
              <w:rPr>
                <w:rFonts w:hint="eastAsia"/>
              </w:rPr>
              <w:t>一个如饥似渴的藏书家</w:t>
            </w:r>
            <w:r w:rsidRPr="00BA7BEF">
              <w:t>。</w:t>
            </w:r>
          </w:p>
          <w:p w:rsidR="00F36475" w:rsidRPr="00CC22DF" w:rsidRDefault="00F36475" w:rsidP="00EC2160">
            <w:pPr>
              <w:rPr>
                <w:b/>
                <w:highlight w:val="yellow"/>
                <w:u w:val="single"/>
              </w:rPr>
            </w:pPr>
            <w:r w:rsidRPr="00CC22DF">
              <w:rPr>
                <w:b/>
                <w:highlight w:val="yellow"/>
                <w:u w:val="single"/>
              </w:rPr>
              <w:t>•</w:t>
            </w:r>
            <w:r w:rsidRPr="00CC22DF">
              <w:rPr>
                <w:rFonts w:hint="eastAsia"/>
                <w:b/>
                <w:highlight w:val="yellow"/>
                <w:u w:val="single"/>
              </w:rPr>
              <w:t xml:space="preserve"> </w:t>
            </w:r>
            <w:r w:rsidRPr="00CC22DF">
              <w:rPr>
                <w:b/>
                <w:highlight w:val="yellow"/>
                <w:u w:val="single"/>
              </w:rPr>
              <w:t>a voracious reader </w:t>
            </w:r>
            <w:r w:rsidRPr="00CC22DF">
              <w:rPr>
                <w:rFonts w:hint="eastAsia"/>
                <w:b/>
                <w:highlight w:val="yellow"/>
                <w:u w:val="single"/>
              </w:rPr>
              <w:t>一个如饥似渴的读者</w:t>
            </w:r>
          </w:p>
          <w:p w:rsidR="00F36475" w:rsidRPr="00BA7BEF" w:rsidRDefault="00F36475" w:rsidP="00EC2160">
            <w:r w:rsidRPr="00BA7BEF">
              <w:t xml:space="preserve">•Her appetite for </w:t>
            </w:r>
            <w:r>
              <w:t>knowledge</w:t>
            </w:r>
            <w:r w:rsidRPr="00BA7BEF">
              <w:t xml:space="preserve"> </w:t>
            </w:r>
            <w:r>
              <w:t>is</w:t>
            </w:r>
            <w:r w:rsidRPr="00BA7BEF">
              <w:t xml:space="preserve"> voracious. </w:t>
            </w:r>
            <w:r w:rsidRPr="00BA7BEF">
              <w:rPr>
                <w:rFonts w:hint="eastAsia"/>
              </w:rPr>
              <w:t>她对</w:t>
            </w:r>
            <w:r>
              <w:rPr>
                <w:rFonts w:hint="eastAsia"/>
              </w:rPr>
              <w:t>知识</w:t>
            </w:r>
            <w:r w:rsidRPr="00BA7BEF">
              <w:rPr>
                <w:rFonts w:hint="eastAsia"/>
              </w:rPr>
              <w:t>有强烈的渴求</w:t>
            </w:r>
            <w:r>
              <w:rPr>
                <w:rFonts w:hint="eastAsia"/>
              </w:rPr>
              <w:t>/</w:t>
            </w:r>
            <w:r w:rsidRPr="00BA7BEF">
              <w:rPr>
                <w:rFonts w:hint="eastAsia"/>
              </w:rPr>
              <w:t>如饥似渴</w:t>
            </w:r>
            <w:r>
              <w:rPr>
                <w:rFonts w:hint="eastAsia"/>
              </w:rPr>
              <w:t>/</w:t>
            </w:r>
            <w:r w:rsidRPr="00BA7BEF">
              <w:rPr>
                <w:rFonts w:hint="eastAsia"/>
              </w:rPr>
              <w:t>求知欲极强。</w:t>
            </w:r>
          </w:p>
          <w:p w:rsidR="00F36475" w:rsidRPr="00BA7BEF" w:rsidRDefault="00F36475" w:rsidP="00EC2160">
            <w:r w:rsidRPr="00BA7BEF">
              <w:t xml:space="preserve">•Anne has always read </w:t>
            </w:r>
            <w:r w:rsidRPr="00CC22DF">
              <w:rPr>
                <w:b/>
              </w:rPr>
              <w:t>voraciously</w:t>
            </w:r>
            <w:r w:rsidRPr="00BA7BEF">
              <w:t xml:space="preserve">. </w:t>
            </w:r>
            <w:r w:rsidRPr="00BA7BEF">
              <w:rPr>
                <w:rFonts w:hint="eastAsia"/>
              </w:rPr>
              <w:t>安妮总是</w:t>
            </w:r>
            <w:r>
              <w:rPr>
                <w:rFonts w:hint="eastAsia"/>
              </w:rPr>
              <w:t xml:space="preserve"> </w:t>
            </w:r>
            <w:r w:rsidRPr="00BA7BEF">
              <w:rPr>
                <w:rFonts w:hint="eastAsia"/>
              </w:rPr>
              <w:t>如饥似渴</w:t>
            </w:r>
            <w:r>
              <w:rPr>
                <w:rFonts w:hint="eastAsia"/>
              </w:rPr>
              <w:t xml:space="preserve"> </w:t>
            </w:r>
            <w:r w:rsidRPr="00BA7BEF">
              <w:rPr>
                <w:rFonts w:hint="eastAsia"/>
              </w:rPr>
              <w:t>地阅读。</w:t>
            </w:r>
          </w:p>
          <w:p w:rsidR="00F36475" w:rsidRPr="00BA7BEF" w:rsidRDefault="00F36475" w:rsidP="00EC2160"/>
        </w:tc>
      </w:tr>
      <w:tr w:rsidR="00F36475" w:rsidRPr="00544CDD" w:rsidTr="00F36475">
        <w:tc>
          <w:tcPr>
            <w:tcW w:w="11408" w:type="dxa"/>
          </w:tcPr>
          <w:p w:rsidR="00F36475" w:rsidRPr="00544CDD" w:rsidRDefault="00F36475" w:rsidP="00EC2160">
            <w:r w:rsidRPr="00544CDD">
              <w:t>spat /spæt/ Spat is a past tense and past participle of .</w:t>
            </w:r>
            <w:r>
              <w:t xml:space="preserve"> </w:t>
            </w:r>
            <w:r w:rsidRPr="00544CDD">
              <w:t xml:space="preserve"> (spit)</w:t>
            </w:r>
            <w:r w:rsidRPr="00544CDD">
              <w:rPr>
                <w:rFonts w:hint="eastAsia"/>
              </w:rPr>
              <w:t>的过去式和过去分词</w:t>
            </w:r>
          </w:p>
          <w:p w:rsidR="00F36475" w:rsidRDefault="00F36475" w:rsidP="00EC2160">
            <w:pPr>
              <w:rPr>
                <w:highlight w:val="yellow"/>
              </w:rPr>
            </w:pPr>
            <w:r>
              <w:t xml:space="preserve">* </w:t>
            </w:r>
            <w:hyperlink r:id="rId657" w:history="1">
              <w:r w:rsidRPr="00544CDD">
                <w:rPr>
                  <w:rStyle w:val="Hyperlink"/>
                </w:rPr>
                <w:t>V </w:t>
              </w:r>
            </w:hyperlink>
            <w:r w:rsidRPr="001F0F45">
              <w:rPr>
                <w:highlight w:val="yellow"/>
              </w:rPr>
              <w:t xml:space="preserve">to have a slight quarrel </w:t>
            </w:r>
            <w:r w:rsidRPr="001F0F45">
              <w:rPr>
                <w:rFonts w:hint="eastAsia"/>
                <w:highlight w:val="yellow"/>
              </w:rPr>
              <w:t>发生小口角</w:t>
            </w:r>
            <w:r>
              <w:rPr>
                <w:rFonts w:hint="eastAsia"/>
                <w:highlight w:val="yellow"/>
              </w:rPr>
              <w:t xml:space="preserve"> </w:t>
            </w:r>
          </w:p>
          <w:p w:rsidR="00F36475" w:rsidRDefault="00F36475" w:rsidP="00EC2160">
            <w:pPr>
              <w:rPr>
                <w:b/>
                <w:highlight w:val="yellow"/>
                <w:u w:val="single"/>
              </w:rPr>
            </w:pPr>
            <w:r>
              <w:t xml:space="preserve">* N) a spat = a slight quarrel or debate   V.S.   a skirmish = a small battle  </w:t>
            </w:r>
            <w:r w:rsidRPr="00DB097E">
              <w:rPr>
                <w:b/>
                <w:highlight w:val="yellow"/>
                <w:u w:val="single"/>
              </w:rPr>
              <w:t xml:space="preserve">[ </w:t>
            </w:r>
            <w:r>
              <w:rPr>
                <w:rFonts w:hint="eastAsia"/>
                <w:b/>
                <w:highlight w:val="yellow"/>
                <w:u w:val="single"/>
              </w:rPr>
              <w:t>贸易口角战:</w:t>
            </w:r>
            <w:r>
              <w:rPr>
                <w:b/>
                <w:highlight w:val="yellow"/>
                <w:u w:val="single"/>
              </w:rPr>
              <w:t xml:space="preserve"> </w:t>
            </w:r>
            <w:r w:rsidRPr="00DB097E">
              <w:rPr>
                <w:b/>
                <w:highlight w:val="yellow"/>
                <w:u w:val="single"/>
              </w:rPr>
              <w:t>a trade spat]</w:t>
            </w:r>
          </w:p>
          <w:p w:rsidR="00F36475" w:rsidRPr="00544CDD" w:rsidRDefault="00F36475" w:rsidP="00EC2160">
            <w:r>
              <w:rPr>
                <w:b/>
                <w:highlight w:val="yellow"/>
                <w:u w:val="single"/>
                <w:lang w:val="en-GB"/>
              </w:rPr>
              <w:t xml:space="preserve">e.g. </w:t>
            </w:r>
            <w:r w:rsidRPr="00E81157">
              <w:rPr>
                <w:b/>
                <w:highlight w:val="yellow"/>
                <w:u w:val="single"/>
                <w:lang w:val="en-GB"/>
              </w:rPr>
              <w:t>Likewise</w:t>
            </w:r>
            <w:r>
              <w:rPr>
                <w:b/>
                <w:highlight w:val="yellow"/>
                <w:u w:val="single"/>
                <w:lang w:val="en-GB"/>
              </w:rPr>
              <w:t>/In the same way</w:t>
            </w:r>
            <w:r>
              <w:t xml:space="preserve">, China has </w:t>
            </w:r>
            <w:r w:rsidRPr="009D5487">
              <w:rPr>
                <w:b/>
                <w:highlight w:val="yellow"/>
                <w:u w:val="single"/>
                <w:lang w:val="en-GB"/>
              </w:rPr>
              <w:t>a voracious appetite</w:t>
            </w:r>
            <w:r w:rsidRPr="00BA7BEF">
              <w:rPr>
                <w:rFonts w:hint="eastAsia"/>
              </w:rPr>
              <w:t>如饥似渴</w:t>
            </w:r>
            <w:r w:rsidRPr="00BA7BEF">
              <w:t>的</w:t>
            </w:r>
            <w:r>
              <w:rPr>
                <w:rFonts w:hint="eastAsia"/>
              </w:rPr>
              <w:t>，</w:t>
            </w:r>
            <w:r w:rsidRPr="00BA7BEF">
              <w:rPr>
                <w:rFonts w:hint="eastAsia"/>
              </w:rPr>
              <w:t>求知欲极强的</w:t>
            </w:r>
            <w:r>
              <w:t xml:space="preserve">for oil and may not wish to do Trump any favors in the midst of its </w:t>
            </w:r>
            <w:r w:rsidRPr="00E81157">
              <w:rPr>
                <w:b/>
                <w:highlight w:val="yellow"/>
                <w:u w:val="single"/>
                <w:lang w:val="en-GB"/>
              </w:rPr>
              <w:t>trade spat</w:t>
            </w:r>
            <w:r>
              <w:rPr>
                <w:rFonts w:hint="eastAsia"/>
                <w:b/>
                <w:highlight w:val="yellow"/>
                <w:u w:val="single"/>
              </w:rPr>
              <w:t>贸易口角战</w:t>
            </w:r>
            <w:r>
              <w:t>with the United States, Wittner said.</w:t>
            </w:r>
          </w:p>
          <w:p w:rsidR="00F36475" w:rsidRPr="00544CDD" w:rsidRDefault="00F36475" w:rsidP="00EC2160">
            <w:r w:rsidRPr="00544CDD">
              <w:t>3.</w:t>
            </w:r>
            <w:r>
              <w:t xml:space="preserve"> </w:t>
            </w:r>
            <w:hyperlink r:id="rId658" w:history="1">
              <w:r w:rsidRPr="00544CDD">
                <w:rPr>
                  <w:rStyle w:val="Hyperlink"/>
                </w:rPr>
                <w:t>N </w:t>
              </w:r>
            </w:hyperlink>
            <w:r w:rsidRPr="00544CDD">
              <w:t xml:space="preserve">a larval oyster or similar bivalve mollusc, esp when it settles to the sea bottom and starts to develop a shell </w:t>
            </w:r>
            <w:r w:rsidRPr="00544CDD">
              <w:rPr>
                <w:rFonts w:hint="eastAsia"/>
              </w:rPr>
              <w:t>蚝卵</w:t>
            </w:r>
          </w:p>
          <w:p w:rsidR="00F36475" w:rsidRPr="00544CDD" w:rsidRDefault="00F36475" w:rsidP="00EC2160"/>
        </w:tc>
      </w:tr>
      <w:tr w:rsidR="00F36475" w:rsidRPr="00712147" w:rsidTr="00F36475">
        <w:tc>
          <w:tcPr>
            <w:tcW w:w="11408" w:type="dxa"/>
          </w:tcPr>
          <w:p w:rsidR="00F36475" w:rsidRDefault="00F36475" w:rsidP="00EC2160">
            <w:r w:rsidRPr="00712147">
              <w:t>[spaɪk] </w:t>
            </w:r>
            <w:r>
              <w:t>spike  N/v</w:t>
            </w:r>
          </w:p>
          <w:p w:rsidR="00F36475" w:rsidRPr="00712147" w:rsidRDefault="00F36475" w:rsidP="00EC2160">
            <w:r>
              <w:t>Noun:</w:t>
            </w:r>
          </w:p>
          <w:p w:rsidR="00F36475" w:rsidRDefault="00F36475" w:rsidP="00EC2160">
            <w:r w:rsidRPr="00712147">
              <w:t>1.</w:t>
            </w:r>
            <w:r>
              <w:t xml:space="preserve"> </w:t>
            </w:r>
            <w:r w:rsidRPr="00712147">
              <w:t xml:space="preserve">something long and thin with </w:t>
            </w:r>
            <w:r w:rsidRPr="00D71415">
              <w:rPr>
                <w:b/>
                <w:u w:val="single"/>
              </w:rPr>
              <w:t>a sharp point,</w:t>
            </w:r>
            <w:r w:rsidRPr="00712147">
              <w:t xml:space="preserve"> especially a pointed piece of metal</w:t>
            </w:r>
            <w:r>
              <w:t xml:space="preserve"> </w:t>
            </w:r>
            <w:r w:rsidRPr="00712147">
              <w:rPr>
                <w:rFonts w:hint="eastAsia"/>
              </w:rPr>
              <w:t>金属钉状物；尖状物</w:t>
            </w:r>
          </w:p>
          <w:p w:rsidR="00F36475" w:rsidRDefault="00F36475" w:rsidP="00EC2160">
            <w:r>
              <w:t>e.g. Spear and shield. A spear is normally equipped with a spike at the far end.</w:t>
            </w:r>
          </w:p>
          <w:p w:rsidR="00F36475" w:rsidRDefault="00F36475" w:rsidP="00EC2160">
            <w:r w:rsidRPr="00452EB1">
              <w:t xml:space="preserve">e.g. a 15-foot wall topped with </w:t>
            </w:r>
            <w:r w:rsidRPr="00041799">
              <w:rPr>
                <w:b/>
                <w:u w:val="single"/>
              </w:rPr>
              <w:t>iron spikes.</w:t>
            </w:r>
            <w:r w:rsidRPr="00452EB1">
              <w:t>  …顶上装有</w:t>
            </w:r>
            <w:r>
              <w:rPr>
                <w:rFonts w:hint="eastAsia"/>
              </w:rPr>
              <w:t xml:space="preserve"> </w:t>
            </w:r>
            <w:r w:rsidRPr="00E729E7">
              <w:rPr>
                <w:b/>
                <w:u w:val="single"/>
              </w:rPr>
              <w:t>长铁锥</w:t>
            </w:r>
            <w:r>
              <w:rPr>
                <w:rFonts w:hint="eastAsia"/>
                <w:b/>
                <w:u w:val="single"/>
              </w:rPr>
              <w:t xml:space="preserve">/铁钉 </w:t>
            </w:r>
            <w:r w:rsidRPr="00452EB1">
              <w:t>的15英尺高的墙</w:t>
            </w:r>
          </w:p>
          <w:p w:rsidR="00F36475" w:rsidRPr="00712147" w:rsidRDefault="00F36475" w:rsidP="00EC2160"/>
          <w:p w:rsidR="00F36475" w:rsidRPr="00712147" w:rsidRDefault="00F36475" w:rsidP="00EC2160">
            <w:r w:rsidRPr="00712147">
              <w:lastRenderedPageBreak/>
              <w:t>2.</w:t>
            </w:r>
            <w:r>
              <w:t xml:space="preserve"> </w:t>
            </w:r>
            <w:r w:rsidRPr="00712147">
              <w:t>[usually singular</w:t>
            </w:r>
            <w:r>
              <w:t xml:space="preserve"> Noun </w:t>
            </w:r>
            <w:r w:rsidRPr="00712147">
              <w:rPr>
                <w:rFonts w:hint="eastAsia"/>
              </w:rPr>
              <w:t>一般用单数</w:t>
            </w:r>
            <w:r w:rsidRPr="00712147">
              <w:t>] a sudden large increase in the number or rate of something</w:t>
            </w:r>
            <w:r w:rsidRPr="00712147">
              <w:rPr>
                <w:rFonts w:hint="eastAsia"/>
              </w:rPr>
              <w:t>〔数量或比率的〕激增</w:t>
            </w:r>
          </w:p>
          <w:p w:rsidR="00F36475" w:rsidRPr="00FF602B" w:rsidRDefault="00F36475" w:rsidP="00EC2160">
            <w:pPr>
              <w:rPr>
                <w:b/>
                <w:highlight w:val="yellow"/>
                <w:u w:val="single"/>
                <w:lang w:val="en-GB"/>
              </w:rPr>
            </w:pPr>
            <w:r w:rsidRPr="00FF602B">
              <w:rPr>
                <w:b/>
                <w:highlight w:val="yellow"/>
                <w:u w:val="single"/>
                <w:lang w:val="en-GB"/>
              </w:rPr>
              <w:t xml:space="preserve">[ a spike in sth, e.g. a spike in interest rates </w:t>
            </w:r>
            <w:r w:rsidRPr="00FF602B">
              <w:rPr>
                <w:rFonts w:ascii="SimSun" w:eastAsia="SimSun" w:hAnsi="SimSun" w:cs="SimSun" w:hint="eastAsia"/>
                <w:b/>
                <w:highlight w:val="yellow"/>
                <w:u w:val="single"/>
                <w:lang w:val="en-GB"/>
              </w:rPr>
              <w:t>利率的大幅上调</w:t>
            </w:r>
            <w:r w:rsidRPr="00FF602B">
              <w:rPr>
                <w:rFonts w:hint="eastAsia"/>
                <w:b/>
                <w:highlight w:val="yellow"/>
                <w:u w:val="single"/>
                <w:lang w:val="en-GB"/>
              </w:rPr>
              <w:t>;</w:t>
            </w:r>
            <w:r w:rsidRPr="00FF602B">
              <w:rPr>
                <w:b/>
                <w:highlight w:val="yellow"/>
                <w:u w:val="single"/>
                <w:lang w:val="en-GB"/>
              </w:rPr>
              <w:t xml:space="preserve"> a spike in food price]</w:t>
            </w:r>
          </w:p>
          <w:p w:rsidR="00F36475" w:rsidRDefault="00F36475" w:rsidP="00EC2160"/>
          <w:p w:rsidR="00F36475" w:rsidRPr="00452EB1" w:rsidRDefault="00F36475" w:rsidP="00EC2160">
            <w:r>
              <w:t xml:space="preserve">3. </w:t>
            </w:r>
            <w:r w:rsidRPr="00712147">
              <w:t>spikes</w:t>
            </w:r>
            <w:r>
              <w:t xml:space="preserve"> </w:t>
            </w:r>
            <w:r w:rsidRPr="00712147">
              <w:t>[plural,</w:t>
            </w:r>
            <w:r w:rsidRPr="00712147">
              <w:rPr>
                <w:rFonts w:hint="eastAsia"/>
              </w:rPr>
              <w:t>复数</w:t>
            </w:r>
            <w:r w:rsidRPr="00712147">
              <w:t>] shoes with metal points on the bottom, worn by people who run races, play golf etc</w:t>
            </w:r>
            <w:r>
              <w:t xml:space="preserve">, esp </w:t>
            </w:r>
            <w:r w:rsidRPr="005316FB">
              <w:rPr>
                <w:b/>
                <w:color w:val="FF0000"/>
                <w:highlight w:val="yellow"/>
                <w:u w:val="single"/>
                <w:lang w:val="en-GB"/>
              </w:rPr>
              <w:t xml:space="preserve">the field and track  athletes </w:t>
            </w:r>
            <w:r w:rsidRPr="005316FB">
              <w:t xml:space="preserve">  </w:t>
            </w:r>
            <w:r w:rsidRPr="005316FB">
              <w:rPr>
                <w:color w:val="FF0000"/>
              </w:rPr>
              <w:t xml:space="preserve"> </w:t>
            </w:r>
            <w:r w:rsidRPr="005316FB">
              <w:rPr>
                <w:b/>
                <w:highlight w:val="yellow"/>
                <w:u w:val="single"/>
                <w:lang w:val="en-GB"/>
              </w:rPr>
              <w:t>(</w:t>
            </w:r>
            <w:r w:rsidRPr="005316FB">
              <w:rPr>
                <w:rFonts w:ascii="SimSun" w:eastAsia="SimSun" w:hAnsi="SimSun" w:cs="SimSun" w:hint="eastAsia"/>
                <w:b/>
                <w:highlight w:val="yellow"/>
                <w:u w:val="single"/>
                <w:lang w:val="en-GB"/>
              </w:rPr>
              <w:t>田径运动员穿的跑鞋下面的</w:t>
            </w:r>
            <w:r w:rsidRPr="005316FB">
              <w:rPr>
                <w:b/>
                <w:highlight w:val="yellow"/>
                <w:u w:val="single"/>
                <w:lang w:val="en-GB"/>
              </w:rPr>
              <w:t>)</w:t>
            </w:r>
            <w:r w:rsidRPr="005316FB">
              <w:rPr>
                <w:rFonts w:ascii="SimSun" w:eastAsia="SimSun" w:hAnsi="SimSun" w:cs="SimSun" w:hint="eastAsia"/>
                <w:b/>
                <w:highlight w:val="yellow"/>
                <w:u w:val="single"/>
                <w:lang w:val="en-GB"/>
              </w:rPr>
              <w:t>钉子</w:t>
            </w:r>
            <w:r w:rsidRPr="005316FB">
              <w:rPr>
                <w:rFonts w:hint="eastAsia"/>
                <w:b/>
                <w:highlight w:val="yellow"/>
                <w:u w:val="single"/>
                <w:lang w:val="en-GB"/>
              </w:rPr>
              <w:t>/</w:t>
            </w:r>
            <w:r w:rsidRPr="005316FB">
              <w:rPr>
                <w:rFonts w:ascii="SimSun" w:eastAsia="SimSun" w:hAnsi="SimSun" w:cs="SimSun" w:hint="eastAsia"/>
                <w:b/>
                <w:highlight w:val="yellow"/>
                <w:u w:val="single"/>
                <w:lang w:val="en-GB"/>
              </w:rPr>
              <w:t>铆钉</w:t>
            </w:r>
            <w:r>
              <w:rPr>
                <w:rFonts w:ascii="SimSun" w:eastAsia="SimSun" w:hAnsi="SimSun" w:cs="SimSun" w:hint="eastAsia"/>
                <w:b/>
                <w:highlight w:val="yellow"/>
                <w:u w:val="single"/>
                <w:lang w:val="en-GB"/>
              </w:rPr>
              <w:t xml:space="preserve"> </w:t>
            </w:r>
            <w:r>
              <w:rPr>
                <w:rFonts w:ascii="SimSun" w:eastAsia="SimSun" w:hAnsi="SimSun" w:cs="SimSun"/>
                <w:b/>
                <w:highlight w:val="yellow"/>
                <w:u w:val="single"/>
                <w:lang w:val="en-GB"/>
              </w:rPr>
              <w:t xml:space="preserve"> e.g. the sports shoes with spikes   //</w:t>
            </w:r>
            <w:r w:rsidRPr="005316FB">
              <w:rPr>
                <w:rFonts w:ascii="SimSun" w:eastAsia="SimSun" w:hAnsi="SimSun" w:cs="SimSun" w:hint="eastAsia"/>
                <w:b/>
                <w:highlight w:val="yellow"/>
                <w:u w:val="single"/>
                <w:lang w:val="en-GB"/>
              </w:rPr>
              <w:t>田径运动员</w:t>
            </w:r>
            <w:r>
              <w:rPr>
                <w:rFonts w:ascii="SimSun" w:eastAsia="SimSun" w:hAnsi="SimSun" w:cs="SimSun" w:hint="eastAsia"/>
                <w:b/>
                <w:highlight w:val="yellow"/>
                <w:u w:val="single"/>
                <w:lang w:val="en-GB"/>
              </w:rPr>
              <w:t>:</w:t>
            </w:r>
            <w:r>
              <w:rPr>
                <w:rFonts w:ascii="SimSun" w:eastAsia="SimSun" w:hAnsi="SimSun" w:cs="SimSun"/>
                <w:b/>
                <w:highlight w:val="yellow"/>
                <w:u w:val="single"/>
                <w:lang w:val="en-GB"/>
              </w:rPr>
              <w:t xml:space="preserve"> field and track athletes</w:t>
            </w:r>
          </w:p>
          <w:p w:rsidR="00F36475" w:rsidRDefault="00F36475" w:rsidP="00EC2160">
            <w:pPr>
              <w:pStyle w:val="ListParagraph"/>
            </w:pPr>
          </w:p>
          <w:p w:rsidR="00F36475" w:rsidRDefault="00F36475" w:rsidP="00EC2160">
            <w:pPr>
              <w:pStyle w:val="NormalWeb"/>
            </w:pPr>
            <w:r>
              <w:t>Verb)</w:t>
            </w:r>
          </w:p>
          <w:p w:rsidR="00F36475" w:rsidRPr="0056371D" w:rsidRDefault="00F36475" w:rsidP="00EC2160">
            <w:r w:rsidRPr="0056371D">
              <w:t>1. [T] [</w:t>
            </w:r>
            <w:r w:rsidRPr="0056371D">
              <w:rPr>
                <w:rFonts w:ascii="SimSun" w:eastAsia="SimSun" w:hAnsi="SimSun" w:cs="SimSun"/>
                <w:b/>
                <w:highlight w:val="yellow"/>
                <w:u w:val="single"/>
                <w:lang w:val="en-GB"/>
              </w:rPr>
              <w:t>spike sth with sth ]</w:t>
            </w:r>
            <w:r w:rsidRPr="0056371D">
              <w:t xml:space="preserve"> to secretly add strong alcohol or a drug to someone’s drink or food </w:t>
            </w:r>
            <w:r w:rsidRPr="0056371D">
              <w:rPr>
                <w:rFonts w:hint="eastAsia"/>
              </w:rPr>
              <w:t>在</w:t>
            </w:r>
            <w:r w:rsidRPr="0056371D">
              <w:t>…</w:t>
            </w:r>
            <w:r w:rsidRPr="0056371D">
              <w:rPr>
                <w:rFonts w:hint="eastAsia"/>
              </w:rPr>
              <w:t>里偷偷掺入〔烈酒或药物</w:t>
            </w:r>
            <w:r w:rsidRPr="0056371D">
              <w:t>〕</w:t>
            </w:r>
          </w:p>
          <w:p w:rsidR="00F36475" w:rsidRDefault="00F36475" w:rsidP="00EC2160">
            <w:r w:rsidRPr="0056371D">
              <w:t xml:space="preserve">•The orange juice had been </w:t>
            </w:r>
            <w:r w:rsidRPr="0056371D">
              <w:rPr>
                <w:rFonts w:ascii="SimSun" w:eastAsia="SimSun" w:hAnsi="SimSun" w:cs="SimSun"/>
                <w:b/>
                <w:highlight w:val="yellow"/>
                <w:u w:val="single"/>
                <w:lang w:val="en-GB"/>
              </w:rPr>
              <w:t>spiked with gin.</w:t>
            </w:r>
            <w:r w:rsidRPr="0056371D">
              <w:t xml:space="preserve"> </w:t>
            </w:r>
            <w:r w:rsidRPr="0056371D">
              <w:rPr>
                <w:rFonts w:hint="eastAsia"/>
              </w:rPr>
              <w:t>这橙汁里掺了杜松子酒</w:t>
            </w:r>
            <w:r w:rsidRPr="0056371D">
              <w:t>。</w:t>
            </w:r>
          </w:p>
          <w:p w:rsidR="00F36475" w:rsidRPr="0056371D" w:rsidRDefault="00F36475" w:rsidP="00EC2160"/>
          <w:p w:rsidR="00F36475" w:rsidRPr="0056371D" w:rsidRDefault="00F36475" w:rsidP="00EC2160">
            <w:pPr>
              <w:rPr>
                <w:rFonts w:ascii="SimSun" w:eastAsia="SimSun" w:hAnsi="SimSun" w:cs="SimSun"/>
                <w:b/>
                <w:highlight w:val="yellow"/>
                <w:u w:val="single"/>
                <w:lang w:val="en-GB"/>
              </w:rPr>
            </w:pPr>
            <w:r w:rsidRPr="0056371D">
              <w:t xml:space="preserve">2.[I] if the number or rate of something </w:t>
            </w:r>
            <w:r w:rsidRPr="0056371D">
              <w:rPr>
                <w:rFonts w:ascii="SimSun" w:eastAsia="SimSun" w:hAnsi="SimSun" w:cs="SimSun"/>
                <w:b/>
                <w:highlight w:val="yellow"/>
                <w:u w:val="single"/>
                <w:lang w:val="en-GB"/>
              </w:rPr>
              <w:t>spikes</w:t>
            </w:r>
            <w:r w:rsidRPr="0056371D">
              <w:t xml:space="preserve">, it increases quickly and by a large amount </w:t>
            </w:r>
            <w:r w:rsidRPr="0056371D">
              <w:rPr>
                <w:rFonts w:hint="eastAsia"/>
              </w:rPr>
              <w:t>激</w:t>
            </w:r>
            <w:r w:rsidRPr="0056371D">
              <w:t>增</w:t>
            </w:r>
            <w:r w:rsidRPr="0056371D">
              <w:rPr>
                <w:rFonts w:hint="eastAsia"/>
              </w:rPr>
              <w:t xml:space="preserve"> </w:t>
            </w:r>
            <w:r w:rsidRPr="0056371D">
              <w:t xml:space="preserve">= </w:t>
            </w:r>
            <w:r w:rsidRPr="0056371D">
              <w:rPr>
                <w:rFonts w:ascii="SimSun" w:eastAsia="SimSun" w:hAnsi="SimSun" w:cs="SimSun"/>
                <w:b/>
                <w:highlight w:val="yellow"/>
                <w:u w:val="single"/>
                <w:lang w:val="en-GB"/>
              </w:rPr>
              <w:t>Verb) (</w:t>
            </w:r>
            <w:r w:rsidRPr="0056371D">
              <w:rPr>
                <w:rFonts w:ascii="SimSun" w:eastAsia="SimSun" w:hAnsi="SimSun" w:cs="SimSun" w:hint="eastAsia"/>
                <w:b/>
                <w:highlight w:val="yellow"/>
                <w:u w:val="single"/>
                <w:lang w:val="en-GB"/>
              </w:rPr>
              <w:t>数量，价格，股票，比率的〕激增:</w:t>
            </w:r>
            <w:r w:rsidRPr="0056371D">
              <w:rPr>
                <w:rFonts w:ascii="SimSun" w:eastAsia="SimSun" w:hAnsi="SimSun" w:cs="SimSun"/>
                <w:b/>
                <w:highlight w:val="yellow"/>
                <w:u w:val="single"/>
                <w:lang w:val="en-GB"/>
              </w:rPr>
              <w:t xml:space="preserve"> surge, shoot up, skyrocket</w:t>
            </w:r>
          </w:p>
          <w:p w:rsidR="00F36475" w:rsidRPr="0056371D" w:rsidRDefault="00F36475" w:rsidP="00EC2160">
            <w:r w:rsidRPr="0056371D">
              <w:t xml:space="preserve">e.g. The price of </w:t>
            </w:r>
            <w:r w:rsidRPr="0056371D">
              <w:rPr>
                <w:highlight w:val="yellow"/>
              </w:rPr>
              <w:t>Brent crude</w:t>
            </w:r>
            <w:r w:rsidRPr="0056371D">
              <w:t xml:space="preserve"> has </w:t>
            </w:r>
            <w:r w:rsidRPr="0056371D">
              <w:rPr>
                <w:highlight w:val="yellow"/>
              </w:rPr>
              <w:t>surged/shooted up/skyrocketed</w:t>
            </w:r>
            <w:r>
              <w:rPr>
                <w:highlight w:val="yellow"/>
              </w:rPr>
              <w:t>/spiked</w:t>
            </w:r>
            <w:r w:rsidRPr="0056371D">
              <w:rPr>
                <w:rFonts w:hint="eastAsia"/>
                <w:highlight w:val="yellow"/>
              </w:rPr>
              <w:t>激增</w:t>
            </w:r>
            <w:r w:rsidRPr="0056371D">
              <w:t xml:space="preserve"> by 7% this year</w:t>
            </w:r>
          </w:p>
          <w:p w:rsidR="00F36475" w:rsidRPr="0056371D" w:rsidRDefault="00F36475" w:rsidP="00EC2160">
            <w:r w:rsidRPr="0056371D">
              <w:t xml:space="preserve">e.g. New telephone orders have spiked in the last two years. </w:t>
            </w:r>
            <w:r w:rsidRPr="0056371D">
              <w:rPr>
                <w:rFonts w:hint="eastAsia"/>
              </w:rPr>
              <w:t>新装电话订单在过去两年里激</w:t>
            </w:r>
            <w:r w:rsidRPr="0056371D">
              <w:t>增</w:t>
            </w:r>
          </w:p>
          <w:p w:rsidR="00F36475" w:rsidRDefault="00F36475" w:rsidP="00EC2160"/>
          <w:p w:rsidR="00F36475" w:rsidRPr="0056371D" w:rsidRDefault="00F36475" w:rsidP="00EC2160">
            <w:r w:rsidRPr="0056371D">
              <w:t>3.V) to hit (a ball) sharply downwards with an overarm motion from the front of one's own court into the opposing court (排球中的)大力扣</w:t>
            </w:r>
            <w:r w:rsidRPr="0056371D">
              <w:rPr>
                <w:rFonts w:hint="eastAsia"/>
              </w:rPr>
              <w:t>杀</w:t>
            </w:r>
          </w:p>
          <w:p w:rsidR="00F36475" w:rsidRPr="00712147" w:rsidRDefault="00F36475" w:rsidP="00EC2160">
            <w:pPr>
              <w:pStyle w:val="NormalWeb"/>
            </w:pPr>
          </w:p>
        </w:tc>
      </w:tr>
      <w:tr w:rsidR="00B36892" w:rsidRPr="00F617FE" w:rsidTr="00F36475">
        <w:trPr>
          <w:trHeight w:val="174"/>
        </w:trPr>
        <w:tc>
          <w:tcPr>
            <w:tcW w:w="11408" w:type="dxa"/>
          </w:tcPr>
          <w:p w:rsidR="00B36892" w:rsidRDefault="00B36892" w:rsidP="00EC2160">
            <w:pPr>
              <w:rPr>
                <w:b/>
                <w:highlight w:val="yellow"/>
                <w:u w:val="single"/>
              </w:rPr>
            </w:pPr>
            <w:r w:rsidRPr="00F617FE">
              <w:lastRenderedPageBreak/>
              <w:t>/ɛmˈbɑːɡəʊ/ </w:t>
            </w:r>
            <w:r w:rsidRPr="005C08B7">
              <w:rPr>
                <w:b/>
                <w:color w:val="FF0000"/>
                <w:highlight w:val="yellow"/>
                <w:u w:val="single"/>
              </w:rPr>
              <w:t>[ V. 对</w:t>
            </w:r>
            <w:r w:rsidRPr="005C08B7">
              <w:rPr>
                <w:rFonts w:hint="eastAsia"/>
                <w:b/>
                <w:color w:val="FF0000"/>
                <w:highlight w:val="yellow"/>
                <w:u w:val="single"/>
              </w:rPr>
              <w:t>&lt;x</w:t>
            </w:r>
            <w:r w:rsidRPr="005C08B7">
              <w:rPr>
                <w:b/>
                <w:color w:val="FF0000"/>
                <w:highlight w:val="yellow"/>
                <w:u w:val="single"/>
              </w:rPr>
              <w:t>xx国</w:t>
            </w:r>
            <w:r w:rsidRPr="005C08B7">
              <w:rPr>
                <w:rFonts w:hint="eastAsia"/>
                <w:b/>
                <w:color w:val="FF0000"/>
                <w:highlight w:val="yellow"/>
                <w:u w:val="single"/>
              </w:rPr>
              <w:t>&gt;</w:t>
            </w:r>
            <w:r w:rsidRPr="005C08B7">
              <w:rPr>
                <w:b/>
                <w:color w:val="FF0000"/>
                <w:highlight w:val="yellow"/>
                <w:u w:val="single"/>
              </w:rPr>
              <w:t>施行了</w:t>
            </w:r>
            <w:r w:rsidRPr="005C08B7">
              <w:rPr>
                <w:rFonts w:hint="eastAsia"/>
                <w:b/>
                <w:color w:val="FF0000"/>
                <w:highlight w:val="yellow"/>
                <w:u w:val="single"/>
              </w:rPr>
              <w:t>贸易</w:t>
            </w:r>
            <w:r w:rsidRPr="005C08B7">
              <w:rPr>
                <w:b/>
                <w:color w:val="FF0000"/>
                <w:highlight w:val="yellow"/>
                <w:u w:val="single"/>
              </w:rPr>
              <w:t>/</w:t>
            </w:r>
            <w:r w:rsidRPr="005C08B7">
              <w:rPr>
                <w:rFonts w:hint="eastAsia"/>
                <w:b/>
                <w:color w:val="FF0000"/>
                <w:highlight w:val="yellow"/>
                <w:u w:val="single"/>
              </w:rPr>
              <w:t>武器</w:t>
            </w:r>
            <w:r w:rsidRPr="005C08B7">
              <w:rPr>
                <w:b/>
                <w:color w:val="FF0000"/>
                <w:highlight w:val="yellow"/>
                <w:u w:val="single"/>
              </w:rPr>
              <w:t>/</w:t>
            </w:r>
            <w:r w:rsidRPr="005C08B7">
              <w:rPr>
                <w:rFonts w:hint="eastAsia"/>
                <w:b/>
                <w:color w:val="FF0000"/>
                <w:highlight w:val="yellow"/>
                <w:u w:val="single"/>
              </w:rPr>
              <w:t>石油等禁</w:t>
            </w:r>
            <w:r w:rsidRPr="005C08B7">
              <w:rPr>
                <w:b/>
                <w:color w:val="FF0000"/>
                <w:highlight w:val="yellow"/>
                <w:u w:val="single"/>
              </w:rPr>
              <w:t>运impose a trade/an arms/an oil embargo on/against xxx</w:t>
            </w:r>
            <w:r w:rsidRPr="008414F0">
              <w:rPr>
                <w:b/>
                <w:highlight w:val="yellow"/>
                <w:u w:val="single"/>
              </w:rPr>
              <w:t xml:space="preserve">; </w:t>
            </w:r>
            <w:r w:rsidR="00481394">
              <w:rPr>
                <w:b/>
                <w:highlight w:val="yellow"/>
                <w:u w:val="single"/>
              </w:rPr>
              <w:t xml:space="preserve"> </w:t>
            </w:r>
            <w:r w:rsidRPr="008414F0">
              <w:rPr>
                <w:rFonts w:hint="eastAsia"/>
                <w:b/>
                <w:highlight w:val="yellow"/>
                <w:u w:val="single"/>
              </w:rPr>
              <w:t>取消贸易禁</w:t>
            </w:r>
            <w:r w:rsidRPr="008414F0">
              <w:rPr>
                <w:b/>
                <w:highlight w:val="yellow"/>
                <w:u w:val="single"/>
              </w:rPr>
              <w:t>令</w:t>
            </w:r>
            <w:r w:rsidRPr="008414F0">
              <w:rPr>
                <w:rFonts w:hint="eastAsia"/>
                <w:b/>
                <w:highlight w:val="yellow"/>
                <w:u w:val="single"/>
              </w:rPr>
              <w:t>:</w:t>
            </w:r>
            <w:r w:rsidRPr="008414F0">
              <w:rPr>
                <w:b/>
                <w:highlight w:val="yellow"/>
                <w:u w:val="single"/>
              </w:rPr>
              <w:t xml:space="preserve"> </w:t>
            </w:r>
            <w:r w:rsidRPr="00576D4F">
              <w:rPr>
                <w:b/>
                <w:color w:val="FF0000"/>
                <w:highlight w:val="yellow"/>
                <w:u w:val="single"/>
              </w:rPr>
              <w:t xml:space="preserve">lift </w:t>
            </w:r>
            <w:r w:rsidRPr="008414F0">
              <w:rPr>
                <w:b/>
                <w:highlight w:val="yellow"/>
                <w:u w:val="single"/>
              </w:rPr>
              <w:t>an embargo against xxx]</w:t>
            </w:r>
          </w:p>
          <w:p w:rsidR="00B36892" w:rsidRPr="008414F0" w:rsidRDefault="00B36892" w:rsidP="00EC2160">
            <w:pPr>
              <w:rPr>
                <w:b/>
                <w:highlight w:val="yellow"/>
                <w:u w:val="single"/>
              </w:rPr>
            </w:pPr>
          </w:p>
          <w:p w:rsidR="00B36892" w:rsidRDefault="00B36892" w:rsidP="00EC2160">
            <w:r w:rsidRPr="00F617FE">
              <w:t>1.</w:t>
            </w:r>
            <w:hyperlink r:id="rId659" w:history="1">
              <w:r w:rsidRPr="00F617FE">
                <w:rPr>
                  <w:rStyle w:val="Hyperlink"/>
                </w:rPr>
                <w:t>N-COUNT </w:t>
              </w:r>
            </w:hyperlink>
            <w:r w:rsidRPr="00F617FE">
              <w:t xml:space="preserve">If one country or group of countries </w:t>
            </w:r>
            <w:r w:rsidRPr="00F617FE">
              <w:rPr>
                <w:b/>
                <w:highlight w:val="yellow"/>
                <w:u w:val="single"/>
              </w:rPr>
              <w:t>imposes an embargo against</w:t>
            </w:r>
            <w:r w:rsidRPr="00F617FE">
              <w:t xml:space="preserve"> another, it forbids trade with that country</w:t>
            </w:r>
            <w:r>
              <w:t xml:space="preserve">, including imports and exmports. </w:t>
            </w:r>
            <w:r w:rsidRPr="004D0285">
              <w:rPr>
                <w:b/>
                <w:highlight w:val="yellow"/>
                <w:u w:val="single"/>
              </w:rPr>
              <w:t>To paraphrase/In other words,</w:t>
            </w:r>
            <w:r>
              <w:t xml:space="preserve"> </w:t>
            </w:r>
            <w:r w:rsidRPr="00AD2A2B">
              <w:rPr>
                <w:b/>
                <w:highlight w:val="yellow"/>
                <w:u w:val="single"/>
              </w:rPr>
              <w:t>sanctions are imposed against</w:t>
            </w:r>
            <w:r>
              <w:t xml:space="preserve"> that country</w:t>
            </w:r>
            <w:r w:rsidRPr="00F617FE">
              <w:rPr>
                <w:rFonts w:hint="eastAsia"/>
              </w:rPr>
              <w:t>贸易禁运</w:t>
            </w:r>
            <w:r>
              <w:rPr>
                <w:rFonts w:hint="eastAsia"/>
              </w:rPr>
              <w:t>(制裁)</w:t>
            </w:r>
          </w:p>
          <w:p w:rsidR="00B36892" w:rsidRPr="00FF0E20" w:rsidRDefault="00B36892" w:rsidP="00EC2160">
            <w:pPr>
              <w:rPr>
                <w:b/>
                <w:highlight w:val="yellow"/>
                <w:u w:val="single"/>
              </w:rPr>
            </w:pPr>
            <w:r w:rsidRPr="00FF0E20">
              <w:rPr>
                <w:b/>
                <w:highlight w:val="yellow"/>
                <w:u w:val="single"/>
              </w:rPr>
              <w:t>[</w:t>
            </w:r>
            <w:r w:rsidRPr="000458B6">
              <w:rPr>
                <w:b/>
                <w:highlight w:val="yellow"/>
                <w:u w:val="single"/>
              </w:rPr>
              <w:t>对</w:t>
            </w:r>
            <w:r w:rsidRPr="000458B6">
              <w:rPr>
                <w:rFonts w:hint="eastAsia"/>
                <w:b/>
                <w:highlight w:val="yellow"/>
                <w:u w:val="single"/>
              </w:rPr>
              <w:t>&lt;</w:t>
            </w:r>
            <w:r>
              <w:rPr>
                <w:rFonts w:hint="eastAsia"/>
                <w:b/>
                <w:highlight w:val="yellow"/>
                <w:u w:val="single"/>
              </w:rPr>
              <w:t>x</w:t>
            </w:r>
            <w:r>
              <w:rPr>
                <w:b/>
                <w:highlight w:val="yellow"/>
                <w:u w:val="single"/>
              </w:rPr>
              <w:t>xx</w:t>
            </w:r>
            <w:r w:rsidRPr="000458B6">
              <w:rPr>
                <w:b/>
                <w:highlight w:val="yellow"/>
                <w:u w:val="single"/>
              </w:rPr>
              <w:t>国</w:t>
            </w:r>
            <w:r w:rsidRPr="000458B6">
              <w:rPr>
                <w:rFonts w:hint="eastAsia"/>
                <w:b/>
                <w:highlight w:val="yellow"/>
                <w:u w:val="single"/>
              </w:rPr>
              <w:t>&gt;</w:t>
            </w:r>
            <w:r w:rsidRPr="000458B6">
              <w:rPr>
                <w:b/>
                <w:highlight w:val="yellow"/>
                <w:u w:val="single"/>
              </w:rPr>
              <w:t>施行了</w:t>
            </w:r>
            <w:r w:rsidRPr="00FF0E20">
              <w:rPr>
                <w:rFonts w:hint="eastAsia"/>
                <w:b/>
                <w:highlight w:val="yellow"/>
                <w:u w:val="single"/>
              </w:rPr>
              <w:t>贸易</w:t>
            </w:r>
            <w:r w:rsidRPr="00FF0E20">
              <w:rPr>
                <w:b/>
                <w:highlight w:val="yellow"/>
                <w:u w:val="single"/>
              </w:rPr>
              <w:t>/</w:t>
            </w:r>
            <w:r w:rsidRPr="00FF0E20">
              <w:rPr>
                <w:rFonts w:hint="eastAsia"/>
                <w:b/>
                <w:highlight w:val="yellow"/>
                <w:u w:val="single"/>
              </w:rPr>
              <w:t>武器</w:t>
            </w:r>
            <w:r w:rsidRPr="00FF0E20">
              <w:rPr>
                <w:b/>
                <w:highlight w:val="yellow"/>
                <w:u w:val="single"/>
              </w:rPr>
              <w:t>/</w:t>
            </w:r>
            <w:r w:rsidRPr="00FF0E20">
              <w:rPr>
                <w:rFonts w:hint="eastAsia"/>
                <w:b/>
                <w:highlight w:val="yellow"/>
                <w:u w:val="single"/>
              </w:rPr>
              <w:t>石油等禁</w:t>
            </w:r>
            <w:r w:rsidRPr="00FF0E20">
              <w:rPr>
                <w:b/>
                <w:highlight w:val="yellow"/>
                <w:u w:val="single"/>
              </w:rPr>
              <w:t>运</w:t>
            </w:r>
            <w:r>
              <w:rPr>
                <w:rFonts w:hint="eastAsia"/>
                <w:b/>
                <w:highlight w:val="yellow"/>
                <w:u w:val="single"/>
              </w:rPr>
              <w:t>:</w:t>
            </w:r>
            <w:r>
              <w:rPr>
                <w:b/>
                <w:highlight w:val="yellow"/>
                <w:u w:val="single"/>
              </w:rPr>
              <w:t xml:space="preserve"> impose </w:t>
            </w:r>
            <w:r w:rsidRPr="00FF0E20">
              <w:rPr>
                <w:b/>
                <w:highlight w:val="yellow"/>
                <w:u w:val="single"/>
              </w:rPr>
              <w:t>the trade/arms/oil embargo </w:t>
            </w:r>
            <w:r>
              <w:rPr>
                <w:b/>
                <w:highlight w:val="yellow"/>
                <w:u w:val="single"/>
              </w:rPr>
              <w:t>against xxx</w:t>
            </w:r>
            <w:r w:rsidRPr="00FF0E20">
              <w:rPr>
                <w:b/>
                <w:highlight w:val="yellow"/>
                <w:u w:val="single"/>
              </w:rPr>
              <w:t>]</w:t>
            </w:r>
          </w:p>
          <w:p w:rsidR="00B36892" w:rsidRPr="00F617FE" w:rsidRDefault="00B36892" w:rsidP="00EC2160">
            <w:r w:rsidRPr="00F617FE">
              <w:t xml:space="preserve">•an </w:t>
            </w:r>
            <w:r w:rsidRPr="00FB1CB7">
              <w:rPr>
                <w:b/>
                <w:highlight w:val="yellow"/>
                <w:u w:val="single"/>
              </w:rPr>
              <w:t>embargo on</w:t>
            </w:r>
            <w:r w:rsidRPr="00F617FE">
              <w:t xml:space="preserve"> wheat exports </w:t>
            </w:r>
            <w:r w:rsidRPr="00F617FE">
              <w:rPr>
                <w:rFonts w:hint="eastAsia"/>
              </w:rPr>
              <w:t>小麦出口禁</w:t>
            </w:r>
            <w:r w:rsidRPr="00F617FE">
              <w:t>令</w:t>
            </w:r>
          </w:p>
          <w:p w:rsidR="00B36892" w:rsidRPr="00F617FE" w:rsidRDefault="00B36892" w:rsidP="00EC2160">
            <w:r w:rsidRPr="00F617FE">
              <w:t xml:space="preserve">•an </w:t>
            </w:r>
            <w:r w:rsidRPr="00FB1CB7">
              <w:rPr>
                <w:b/>
                <w:highlight w:val="yellow"/>
                <w:u w:val="single"/>
              </w:rPr>
              <w:t>embargo against</w:t>
            </w:r>
            <w:r w:rsidRPr="00F617FE">
              <w:t xml:space="preserve"> the country </w:t>
            </w:r>
            <w:r w:rsidRPr="00F617FE">
              <w:rPr>
                <w:rFonts w:hint="eastAsia"/>
              </w:rPr>
              <w:t>对该国的贸易禁</w:t>
            </w:r>
            <w:r w:rsidRPr="00F617FE">
              <w:t>令</w:t>
            </w:r>
          </w:p>
          <w:p w:rsidR="00B36892" w:rsidRPr="00F617FE" w:rsidRDefault="00B36892" w:rsidP="00EC2160">
            <w:r w:rsidRPr="00F617FE">
              <w:t xml:space="preserve">•Many allies are pushing to </w:t>
            </w:r>
            <w:r w:rsidRPr="00FB1CB7">
              <w:rPr>
                <w:b/>
                <w:highlight w:val="yellow"/>
                <w:u w:val="single"/>
              </w:rPr>
              <w:t>lift the embargo</w:t>
            </w:r>
            <w:r w:rsidRPr="00F617FE">
              <w:t xml:space="preserve">. </w:t>
            </w:r>
            <w:r w:rsidRPr="00F617FE">
              <w:rPr>
                <w:rFonts w:hint="eastAsia"/>
              </w:rPr>
              <w:t>许多盟国在努力推进</w:t>
            </w:r>
            <w:r w:rsidR="00FB1CB7">
              <w:rPr>
                <w:rFonts w:hint="eastAsia"/>
              </w:rPr>
              <w:t xml:space="preserve"> </w:t>
            </w:r>
            <w:r w:rsidRPr="00FB1CB7">
              <w:rPr>
                <w:rFonts w:hint="eastAsia"/>
                <w:b/>
                <w:highlight w:val="yellow"/>
                <w:u w:val="single"/>
              </w:rPr>
              <w:t>取消贸易禁令</w:t>
            </w:r>
            <w:r w:rsidRPr="00F617FE">
              <w:t>。</w:t>
            </w:r>
          </w:p>
          <w:p w:rsidR="00B36892" w:rsidRDefault="00B36892" w:rsidP="00EC2160"/>
          <w:p w:rsidR="00B36892" w:rsidRPr="00F617FE" w:rsidRDefault="00B36892" w:rsidP="00EC2160">
            <w:r>
              <w:t xml:space="preserve">e.g. </w:t>
            </w:r>
            <w:r w:rsidRPr="00F617FE">
              <w:t xml:space="preserve">The United Nations </w:t>
            </w:r>
            <w:r w:rsidRPr="000458B6">
              <w:rPr>
                <w:b/>
                <w:highlight w:val="yellow"/>
                <w:u w:val="single"/>
              </w:rPr>
              <w:t>imposed an arms embargo against</w:t>
            </w:r>
            <w:r w:rsidRPr="00F617FE">
              <w:t xml:space="preserve"> DPRK.  联合国</w:t>
            </w:r>
            <w:r>
              <w:rPr>
                <w:rFonts w:hint="eastAsia"/>
              </w:rPr>
              <w:t xml:space="preserve"> </w:t>
            </w:r>
            <w:r w:rsidRPr="000458B6">
              <w:rPr>
                <w:b/>
                <w:highlight w:val="yellow"/>
                <w:u w:val="single"/>
              </w:rPr>
              <w:t>对</w:t>
            </w:r>
            <w:r w:rsidRPr="000458B6">
              <w:rPr>
                <w:rFonts w:hint="eastAsia"/>
                <w:b/>
                <w:highlight w:val="yellow"/>
                <w:u w:val="single"/>
              </w:rPr>
              <w:t>&lt;</w:t>
            </w:r>
            <w:r w:rsidRPr="000458B6">
              <w:rPr>
                <w:b/>
                <w:highlight w:val="yellow"/>
                <w:u w:val="single"/>
              </w:rPr>
              <w:t>该国</w:t>
            </w:r>
            <w:r w:rsidRPr="000458B6">
              <w:rPr>
                <w:rFonts w:hint="eastAsia"/>
                <w:b/>
                <w:highlight w:val="yellow"/>
                <w:u w:val="single"/>
              </w:rPr>
              <w:t>&gt;</w:t>
            </w:r>
            <w:r w:rsidRPr="000458B6">
              <w:rPr>
                <w:b/>
                <w:highlight w:val="yellow"/>
                <w:u w:val="single"/>
              </w:rPr>
              <w:t>施行了武器贸易禁运</w:t>
            </w:r>
            <w:r w:rsidRPr="000458B6">
              <w:rPr>
                <w:rFonts w:hint="eastAsia"/>
                <w:b/>
                <w:highlight w:val="yellow"/>
                <w:u w:val="single"/>
              </w:rPr>
              <w:t>。</w:t>
            </w:r>
          </w:p>
          <w:p w:rsidR="00B36892" w:rsidRPr="00F617FE" w:rsidRDefault="00B36892" w:rsidP="00EC2160">
            <w:r w:rsidRPr="00F617FE">
              <w:t xml:space="preserve">e.g. the European Union put a 100% </w:t>
            </w:r>
            <w:r w:rsidRPr="00083352">
              <w:rPr>
                <w:b/>
                <w:highlight w:val="yellow"/>
                <w:u w:val="single"/>
              </w:rPr>
              <w:t>embargo on/against</w:t>
            </w:r>
            <w:r w:rsidRPr="00F617FE">
              <w:t xml:space="preserve"> Iranian c</w:t>
            </w:r>
            <w:r w:rsidRPr="00F617FE">
              <w:rPr>
                <w:highlight w:val="yellow"/>
              </w:rPr>
              <w:t>rude oil</w:t>
            </w:r>
            <w:r w:rsidRPr="00F617FE">
              <w:t xml:space="preserve"> imports when </w:t>
            </w:r>
            <w:r w:rsidRPr="00F617FE">
              <w:rPr>
                <w:highlight w:val="yellow"/>
              </w:rPr>
              <w:t>sanctions were imposed</w:t>
            </w:r>
            <w:r w:rsidRPr="00F617FE">
              <w:t xml:space="preserve"> in 2012</w:t>
            </w:r>
          </w:p>
          <w:p w:rsidR="00B36892" w:rsidRPr="00F617FE" w:rsidRDefault="00B36892" w:rsidP="00EC2160"/>
          <w:p w:rsidR="00B36892" w:rsidRDefault="00B36892" w:rsidP="00EC2160">
            <w:r w:rsidRPr="00F617FE">
              <w:t>2.</w:t>
            </w:r>
            <w:hyperlink r:id="rId660" w:history="1">
              <w:r w:rsidRPr="00F617FE">
                <w:rPr>
                  <w:rStyle w:val="Hyperlink"/>
                </w:rPr>
                <w:t>V-T </w:t>
              </w:r>
            </w:hyperlink>
            <w:r w:rsidRPr="00F617FE">
              <w:t xml:space="preserve">If goods of a particular kind are embargoed, people are not allowed to import them from a particular country or export them to a particular country. </w:t>
            </w:r>
            <w:r w:rsidRPr="004D0285">
              <w:rPr>
                <w:b/>
                <w:highlight w:val="yellow"/>
                <w:u w:val="single"/>
              </w:rPr>
              <w:t>To paraphrase/In other words,</w:t>
            </w:r>
            <w:r>
              <w:t xml:space="preserve"> </w:t>
            </w:r>
            <w:r w:rsidRPr="00AD2A2B">
              <w:rPr>
                <w:b/>
                <w:highlight w:val="yellow"/>
                <w:u w:val="single"/>
              </w:rPr>
              <w:t>sanctions are imposed against</w:t>
            </w:r>
            <w:r>
              <w:t xml:space="preserve"> that country</w:t>
            </w:r>
            <w:r w:rsidRPr="00F617FE">
              <w:rPr>
                <w:rFonts w:hint="eastAsia"/>
              </w:rPr>
              <w:t>贸易禁运</w:t>
            </w:r>
            <w:r>
              <w:rPr>
                <w:rFonts w:hint="eastAsia"/>
              </w:rPr>
              <w:t>(制裁)</w:t>
            </w:r>
          </w:p>
          <w:p w:rsidR="00B36892" w:rsidRPr="00F617FE" w:rsidRDefault="00B36892" w:rsidP="00EC2160">
            <w:r w:rsidRPr="00F617FE">
              <w:t>•  The fruit imported from CHINA was embargoed.  水果被禁运了</w:t>
            </w:r>
            <w:r w:rsidRPr="00F617FE">
              <w:rPr>
                <w:rFonts w:hint="eastAsia"/>
              </w:rPr>
              <w:t>。</w:t>
            </w:r>
          </w:p>
          <w:p w:rsidR="00B36892" w:rsidRPr="00F617FE" w:rsidRDefault="00B36892" w:rsidP="00EC2160">
            <w:r w:rsidRPr="00F617FE">
              <w:t>•  They embargoed oil shipments to the U.S.  他们禁止了对美国石油船运</w:t>
            </w:r>
            <w:r w:rsidRPr="00F617FE">
              <w:rPr>
                <w:rFonts w:hint="eastAsia"/>
              </w:rPr>
              <w:t>。</w:t>
            </w:r>
          </w:p>
          <w:p w:rsidR="00B36892" w:rsidRPr="00F617FE" w:rsidRDefault="00B36892" w:rsidP="00EC2160">
            <w:r w:rsidRPr="00F617FE">
              <w:lastRenderedPageBreak/>
              <w:t>Several countries embargoed arms shipments to Yugoslavia. 好几个国家对南斯拉夫实行武器禁</w:t>
            </w:r>
            <w:r w:rsidRPr="00F617FE">
              <w:rPr>
                <w:rFonts w:hint="eastAsia"/>
              </w:rPr>
              <w:t>运</w:t>
            </w:r>
          </w:p>
        </w:tc>
      </w:tr>
      <w:tr w:rsidR="00B36892" w:rsidRPr="00734482" w:rsidTr="00F36475">
        <w:trPr>
          <w:trHeight w:val="174"/>
        </w:trPr>
        <w:tc>
          <w:tcPr>
            <w:tcW w:w="11408" w:type="dxa"/>
          </w:tcPr>
          <w:p w:rsidR="00B36892" w:rsidRDefault="00B36892" w:rsidP="00EC2160">
            <w:pPr>
              <w:ind w:left="37"/>
            </w:pPr>
            <w:r>
              <w:lastRenderedPageBreak/>
              <w:t>[ team up to do sth]</w:t>
            </w:r>
          </w:p>
          <w:p w:rsidR="00B36892" w:rsidRDefault="00B36892" w:rsidP="00EC2160">
            <w:pPr>
              <w:ind w:left="37"/>
            </w:pPr>
            <w:r>
              <w:t xml:space="preserve">e.g. OPEC and Russia have </w:t>
            </w:r>
            <w:r w:rsidRPr="000827CD">
              <w:rPr>
                <w:b/>
                <w:highlight w:val="yellow"/>
                <w:u w:val="single"/>
                <w:lang w:val="en-GB"/>
              </w:rPr>
              <w:t>teamed up to</w:t>
            </w:r>
            <w:r>
              <w:t xml:space="preserve"> boost prices by </w:t>
            </w:r>
            <w:r w:rsidRPr="00BE77BB">
              <w:rPr>
                <w:b/>
                <w:highlight w:val="yellow"/>
                <w:u w:val="single"/>
                <w:lang w:val="en-GB"/>
              </w:rPr>
              <w:t>slashing/cutting/reducing</w:t>
            </w:r>
            <w:r>
              <w:t xml:space="preserve"> production.</w:t>
            </w:r>
          </w:p>
          <w:p w:rsidR="00B36892" w:rsidRDefault="00B36892" w:rsidP="00EC2160">
            <w:pPr>
              <w:ind w:left="37"/>
            </w:pPr>
          </w:p>
        </w:tc>
      </w:tr>
      <w:tr w:rsidR="006A79FD" w:rsidRPr="009758F2" w:rsidTr="00F36475">
        <w:trPr>
          <w:trHeight w:val="3130"/>
        </w:trPr>
        <w:tc>
          <w:tcPr>
            <w:tcW w:w="11408" w:type="dxa"/>
          </w:tcPr>
          <w:p w:rsidR="006A79FD" w:rsidRPr="00F12F35" w:rsidRDefault="006A79FD" w:rsidP="00EC2160">
            <w:pPr>
              <w:pStyle w:val="ListParagraph"/>
              <w:numPr>
                <w:ilvl w:val="0"/>
                <w:numId w:val="90"/>
              </w:numPr>
              <w:rPr>
                <w:b/>
                <w:highlight w:val="yellow"/>
                <w:u w:val="single"/>
              </w:rPr>
            </w:pPr>
            <w:bookmarkStart w:id="11" w:name="_Hlk513285529"/>
            <w:r>
              <w:t xml:space="preserve">Enrich sth: </w:t>
            </w:r>
            <w:r w:rsidRPr="009758F2">
              <w:t xml:space="preserve">to improve the quality of something, especially by adding </w:t>
            </w:r>
            <w:r>
              <w:t xml:space="preserve">useful or valuable </w:t>
            </w:r>
            <w:r w:rsidRPr="009758F2">
              <w:t>things to it</w:t>
            </w:r>
            <w:r>
              <w:t xml:space="preserve"> </w:t>
            </w:r>
            <w:r w:rsidRPr="009758F2">
              <w:rPr>
                <w:rFonts w:hint="eastAsia"/>
              </w:rPr>
              <w:t>使丰富</w:t>
            </w:r>
            <w:r>
              <w:rPr>
                <w:rFonts w:hint="eastAsia"/>
              </w:rPr>
              <w:t>/</w:t>
            </w:r>
            <w:r w:rsidRPr="009758F2">
              <w:rPr>
                <w:rFonts w:hint="eastAsia"/>
              </w:rPr>
              <w:t>充实；</w:t>
            </w:r>
            <w:r w:rsidRPr="00F12F35">
              <w:rPr>
                <w:rFonts w:hint="eastAsia"/>
                <w:b/>
                <w:highlight w:val="yellow"/>
                <w:u w:val="single"/>
              </w:rPr>
              <w:t>强</w:t>
            </w:r>
            <w:r w:rsidRPr="00F12F35">
              <w:rPr>
                <w:b/>
                <w:highlight w:val="yellow"/>
                <w:u w:val="single"/>
              </w:rPr>
              <w:t>化</w:t>
            </w:r>
            <w:r w:rsidRPr="00F12F35">
              <w:rPr>
                <w:rFonts w:hint="eastAsia"/>
                <w:b/>
                <w:highlight w:val="yellow"/>
                <w:u w:val="single"/>
              </w:rPr>
              <w:t xml:space="preserve">其质量 </w:t>
            </w:r>
            <w:r w:rsidRPr="00F12F35">
              <w:rPr>
                <w:b/>
                <w:highlight w:val="yellow"/>
                <w:u w:val="single"/>
              </w:rPr>
              <w:t xml:space="preserve">  </w:t>
            </w:r>
            <w:r w:rsidRPr="00287B36">
              <w:rPr>
                <w:b/>
                <w:color w:val="FF0000"/>
                <w:highlight w:val="yellow"/>
                <w:u w:val="single"/>
              </w:rPr>
              <w:t>[</w:t>
            </w:r>
            <w:r w:rsidRPr="00287B36">
              <w:rPr>
                <w:rFonts w:hint="eastAsia"/>
                <w:b/>
                <w:color w:val="FF0000"/>
                <w:highlight w:val="yellow"/>
                <w:u w:val="single"/>
              </w:rPr>
              <w:t>使土壤肥沃:</w:t>
            </w:r>
            <w:r w:rsidRPr="00287B36">
              <w:rPr>
                <w:b/>
                <w:color w:val="FF0000"/>
                <w:highlight w:val="yellow"/>
                <w:u w:val="single"/>
              </w:rPr>
              <w:t xml:space="preserve"> enrich the soil; </w:t>
            </w:r>
            <w:r w:rsidRPr="00287B36">
              <w:rPr>
                <w:rFonts w:hint="eastAsia"/>
                <w:b/>
                <w:color w:val="FF0000"/>
                <w:highlight w:val="yellow"/>
                <w:u w:val="single"/>
              </w:rPr>
              <w:t>充实你的生活</w:t>
            </w:r>
            <w:r w:rsidRPr="00287B36">
              <w:rPr>
                <w:b/>
                <w:color w:val="FF0000"/>
                <w:highlight w:val="yellow"/>
                <w:u w:val="single"/>
              </w:rPr>
              <w:t>: enrich sb’s life]</w:t>
            </w:r>
          </w:p>
          <w:p w:rsidR="006A79FD" w:rsidRPr="009758F2" w:rsidRDefault="006A79FD" w:rsidP="00EC2160">
            <w:r w:rsidRPr="009758F2">
              <w:t xml:space="preserve">•Add fertilizer to </w:t>
            </w:r>
            <w:r w:rsidRPr="00612482">
              <w:rPr>
                <w:b/>
                <w:u w:val="single"/>
              </w:rPr>
              <w:t>enrich the soil</w:t>
            </w:r>
            <w:r w:rsidRPr="009758F2">
              <w:t xml:space="preserve"> </w:t>
            </w:r>
            <w:r w:rsidRPr="009758F2">
              <w:rPr>
                <w:rFonts w:hint="eastAsia"/>
              </w:rPr>
              <w:t>施上肥料</w:t>
            </w:r>
            <w:r w:rsidR="00AC024C">
              <w:rPr>
                <w:rFonts w:hint="eastAsia"/>
              </w:rPr>
              <w:t xml:space="preserve"> </w:t>
            </w:r>
            <w:r w:rsidRPr="00AC024C">
              <w:rPr>
                <w:rFonts w:hint="eastAsia"/>
                <w:b/>
                <w:highlight w:val="yellow"/>
                <w:u w:val="single"/>
              </w:rPr>
              <w:t>使土壤肥沃</w:t>
            </w:r>
            <w:r w:rsidRPr="009758F2">
              <w:t>。</w:t>
            </w:r>
          </w:p>
          <w:p w:rsidR="000A1744" w:rsidRPr="000A1744" w:rsidRDefault="006A79FD" w:rsidP="00EC2160">
            <w:r w:rsidRPr="009758F2">
              <w:t>•</w:t>
            </w:r>
            <w:r w:rsidR="000A1744">
              <w:t xml:space="preserve">Personally, one one hand, </w:t>
            </w:r>
            <w:r w:rsidR="000A1744" w:rsidRPr="00107D94">
              <w:rPr>
                <w:b/>
                <w:highlight w:val="yellow"/>
                <w:u w:val="single"/>
              </w:rPr>
              <w:t>reading’s my escape</w:t>
            </w:r>
            <w:r w:rsidR="000A1744">
              <w:t xml:space="preserve"> sometimes; on the other hand, </w:t>
            </w:r>
            <w:r w:rsidR="000A1744" w:rsidRPr="00593A3E">
              <w:rPr>
                <w:color w:val="FF0000"/>
              </w:rPr>
              <w:t>reading a lot</w:t>
            </w:r>
            <w:r w:rsidRPr="00593A3E">
              <w:rPr>
                <w:color w:val="FF0000"/>
              </w:rPr>
              <w:t xml:space="preserve"> can greatly </w:t>
            </w:r>
            <w:r w:rsidRPr="00593A3E">
              <w:rPr>
                <w:b/>
                <w:color w:val="FF0000"/>
                <w:highlight w:val="yellow"/>
                <w:u w:val="single"/>
              </w:rPr>
              <w:t>enrich </w:t>
            </w:r>
            <w:r w:rsidR="000A1744" w:rsidRPr="00593A3E">
              <w:rPr>
                <w:b/>
                <w:color w:val="FF0000"/>
                <w:highlight w:val="yellow"/>
                <w:u w:val="single"/>
              </w:rPr>
              <w:t>my</w:t>
            </w:r>
            <w:r w:rsidRPr="00593A3E">
              <w:rPr>
                <w:b/>
                <w:color w:val="FF0000"/>
                <w:highlight w:val="yellow"/>
                <w:u w:val="single"/>
              </w:rPr>
              <w:t> life</w:t>
            </w:r>
            <w:r w:rsidR="000A1744" w:rsidRPr="00593A3E">
              <w:rPr>
                <w:rFonts w:hint="eastAsia"/>
                <w:b/>
                <w:color w:val="FF0000"/>
                <w:highlight w:val="yellow"/>
                <w:u w:val="single"/>
              </w:rPr>
              <w:t>充实</w:t>
            </w:r>
            <w:r w:rsidR="00836DCD" w:rsidRPr="00593A3E">
              <w:rPr>
                <w:rFonts w:hint="eastAsia"/>
                <w:b/>
                <w:color w:val="FF0000"/>
                <w:highlight w:val="yellow"/>
                <w:u w:val="single"/>
              </w:rPr>
              <w:t>我</w:t>
            </w:r>
            <w:r w:rsidR="000A1744" w:rsidRPr="00593A3E">
              <w:rPr>
                <w:rFonts w:hint="eastAsia"/>
                <w:b/>
                <w:color w:val="FF0000"/>
                <w:highlight w:val="yellow"/>
                <w:u w:val="single"/>
              </w:rPr>
              <w:t>的生活</w:t>
            </w:r>
            <w:r w:rsidR="000A1744" w:rsidRPr="00593A3E">
              <w:rPr>
                <w:color w:val="FF0000"/>
              </w:rPr>
              <w:t>and</w:t>
            </w:r>
            <w:r w:rsidR="000A1744" w:rsidRPr="00593A3E">
              <w:rPr>
                <w:b/>
                <w:color w:val="FF0000"/>
                <w:highlight w:val="yellow"/>
                <w:u w:val="single"/>
              </w:rPr>
              <w:t xml:space="preserve"> inspire my enlightenment</w:t>
            </w:r>
            <w:r w:rsidR="000A1744" w:rsidRPr="00593A3E">
              <w:rPr>
                <w:rFonts w:hint="eastAsia"/>
                <w:b/>
                <w:color w:val="FF0000"/>
                <w:highlight w:val="yellow"/>
                <w:u w:val="single"/>
              </w:rPr>
              <w:t>刺激我的领悟/启迪</w:t>
            </w:r>
            <w:r w:rsidR="000A1744">
              <w:rPr>
                <w:b/>
                <w:highlight w:val="yellow"/>
                <w:u w:val="single"/>
              </w:rPr>
              <w:t>.</w:t>
            </w:r>
            <w:r w:rsidR="000A1744" w:rsidRPr="000A1744">
              <w:t xml:space="preserve">         //To </w:t>
            </w:r>
            <w:r w:rsidR="000A1744" w:rsidRPr="00D61830">
              <w:rPr>
                <w:b/>
                <w:color w:val="FF0000"/>
                <w:highlight w:val="yellow"/>
                <w:u w:val="single"/>
              </w:rPr>
              <w:t>enlighten someone</w:t>
            </w:r>
            <w:r w:rsidR="000A1744" w:rsidRPr="000A1744">
              <w:t xml:space="preserve"> means to give them more knowledge and greater understanding about somethin</w:t>
            </w:r>
            <w:r w:rsidR="00D61830">
              <w:t>g</w:t>
            </w:r>
            <w:r w:rsidR="000A1744" w:rsidRPr="000A1744">
              <w:rPr>
                <w:rFonts w:hint="eastAsia"/>
              </w:rPr>
              <w:t>领悟；启发，开</w:t>
            </w:r>
            <w:r w:rsidR="000A1744" w:rsidRPr="000A1744">
              <w:t>导</w:t>
            </w:r>
          </w:p>
          <w:p w:rsidR="000A1744" w:rsidRDefault="000A1744" w:rsidP="00EC2160">
            <w:pPr>
              <w:rPr>
                <w:b/>
                <w:u w:val="single"/>
              </w:rPr>
            </w:pPr>
          </w:p>
          <w:p w:rsidR="006A79FD" w:rsidRPr="009758F2" w:rsidRDefault="006A79FD" w:rsidP="00EC2160">
            <w:pPr>
              <w:pStyle w:val="ListParagraph"/>
              <w:numPr>
                <w:ilvl w:val="0"/>
                <w:numId w:val="90"/>
              </w:numPr>
            </w:pPr>
            <w:r w:rsidRPr="009758F2">
              <w:t>to make someone richer</w:t>
            </w:r>
            <w:r>
              <w:t xml:space="preserve"> </w:t>
            </w:r>
            <w:r w:rsidRPr="009758F2">
              <w:rPr>
                <w:rFonts w:hint="eastAsia"/>
              </w:rPr>
              <w:t>使〔某人〕更富</w:t>
            </w:r>
            <w:r w:rsidRPr="009758F2">
              <w:t>裕</w:t>
            </w:r>
          </w:p>
          <w:p w:rsidR="006A79FD" w:rsidRPr="00CA1C66" w:rsidRDefault="006A79FD" w:rsidP="00EC2160">
            <w:pPr>
              <w:pStyle w:val="ListParagraph"/>
              <w:numPr>
                <w:ilvl w:val="0"/>
                <w:numId w:val="95"/>
              </w:numPr>
              <w:rPr>
                <w:highlight w:val="yellow"/>
              </w:rPr>
            </w:pPr>
            <w:r w:rsidRPr="00CA1C66">
              <w:rPr>
                <w:highlight w:val="yellow"/>
              </w:rPr>
              <w:t>technical term in oil industry:</w:t>
            </w:r>
            <w:r w:rsidR="003452B5" w:rsidRPr="00CA1C66">
              <w:rPr>
                <w:highlight w:val="yellow"/>
              </w:rPr>
              <w:t xml:space="preserve"> </w:t>
            </w:r>
            <w:r w:rsidRPr="00CA1C66">
              <w:rPr>
                <w:highlight w:val="yellow"/>
              </w:rPr>
              <w:t xml:space="preserve">to increase the number of atoms in a nuclear fuel so that it produces more power </w:t>
            </w:r>
            <w:r w:rsidRPr="00CA1C66">
              <w:rPr>
                <w:rFonts w:hint="eastAsia"/>
                <w:highlight w:val="yellow"/>
              </w:rPr>
              <w:t>浓缩,提纯〔核燃料中的原子</w:t>
            </w:r>
            <w:r w:rsidRPr="00CA1C66">
              <w:rPr>
                <w:highlight w:val="yellow"/>
              </w:rPr>
              <w:t>〕</w:t>
            </w:r>
            <w:r w:rsidR="00CA1C66">
              <w:rPr>
                <w:rFonts w:hint="eastAsia"/>
                <w:highlight w:val="yellow"/>
              </w:rPr>
              <w:t xml:space="preserve"> </w:t>
            </w:r>
            <w:r w:rsidR="00CA1C66">
              <w:rPr>
                <w:highlight w:val="yellow"/>
              </w:rPr>
              <w:t>oil enrichment</w:t>
            </w:r>
          </w:p>
          <w:p w:rsidR="006A79FD" w:rsidRPr="009758F2" w:rsidRDefault="006A79FD" w:rsidP="00EC2160">
            <w:r>
              <w:sym w:font="Wingdings" w:char="F0E8"/>
            </w:r>
            <w:r w:rsidRPr="009758F2">
              <w:t> /ɪnˈrɪtʃmənt/ </w:t>
            </w:r>
            <w:r>
              <w:t>enrichment</w:t>
            </w:r>
            <w:r w:rsidRPr="009758F2">
              <w:t>    </w:t>
            </w:r>
          </w:p>
          <w:p w:rsidR="006A79FD" w:rsidRPr="009758F2" w:rsidRDefault="006A79FD" w:rsidP="00EC2160">
            <w:r w:rsidRPr="009758F2">
              <w:t> </w:t>
            </w:r>
            <w:hyperlink r:id="rId661" w:history="1">
              <w:r w:rsidRPr="009758F2">
                <w:rPr>
                  <w:rStyle w:val="Hyperlink"/>
                </w:rPr>
                <w:t>N-UNCOUNT </w:t>
              </w:r>
            </w:hyperlink>
            <w:r w:rsidRPr="009758F2">
              <w:t xml:space="preserve">Enrichment is the act of enriching someone or something or the state of being enriched. </w:t>
            </w:r>
            <w:r w:rsidRPr="009758F2">
              <w:rPr>
                <w:rFonts w:hint="eastAsia"/>
              </w:rPr>
              <w:t>充实</w:t>
            </w:r>
            <w:r w:rsidRPr="009758F2">
              <w:t xml:space="preserve">; </w:t>
            </w:r>
            <w:r w:rsidRPr="009758F2">
              <w:rPr>
                <w:rFonts w:hint="eastAsia"/>
              </w:rPr>
              <w:t>丰富</w:t>
            </w:r>
          </w:p>
          <w:p w:rsidR="003452B5" w:rsidRDefault="00C71E28" w:rsidP="00EC2160">
            <w:r w:rsidRPr="003452B5">
              <w:rPr>
                <w:b/>
                <w:highlight w:val="yellow"/>
                <w:u w:val="single"/>
              </w:rPr>
              <w:t>社会的富</w:t>
            </w:r>
            <w:r w:rsidRPr="003452B5">
              <w:rPr>
                <w:rFonts w:hint="eastAsia"/>
                <w:b/>
                <w:highlight w:val="yellow"/>
                <w:u w:val="single"/>
              </w:rPr>
              <w:t>足</w:t>
            </w:r>
            <w:r>
              <w:rPr>
                <w:rFonts w:hint="eastAsia"/>
                <w:b/>
                <w:highlight w:val="yellow"/>
                <w:u w:val="single"/>
              </w:rPr>
              <w:t>:</w:t>
            </w:r>
            <w:r>
              <w:rPr>
                <w:b/>
                <w:highlight w:val="yellow"/>
                <w:u w:val="single"/>
              </w:rPr>
              <w:t xml:space="preserve"> </w:t>
            </w:r>
            <w:r w:rsidR="006A79FD" w:rsidRPr="003452B5">
              <w:rPr>
                <w:b/>
                <w:highlight w:val="yellow"/>
                <w:u w:val="single"/>
              </w:rPr>
              <w:t>the enrichment of society</w:t>
            </w:r>
            <w:r>
              <w:rPr>
                <w:b/>
                <w:highlight w:val="yellow"/>
                <w:u w:val="single"/>
              </w:rPr>
              <w:t xml:space="preserve">;  </w:t>
            </w:r>
            <w:r w:rsidR="003452B5" w:rsidRPr="003452B5">
              <w:rPr>
                <w:rFonts w:hint="eastAsia"/>
                <w:b/>
                <w:highlight w:val="yellow"/>
                <w:u w:val="single"/>
              </w:rPr>
              <w:t>精神上的富足／充实</w:t>
            </w:r>
            <w:r w:rsidR="003452B5" w:rsidRPr="003452B5">
              <w:rPr>
                <w:b/>
                <w:highlight w:val="yellow"/>
                <w:u w:val="single"/>
              </w:rPr>
              <w:t>:  spiritual enrichment</w:t>
            </w:r>
          </w:p>
          <w:p w:rsidR="006372E8" w:rsidRPr="009758F2" w:rsidRDefault="006372E8" w:rsidP="00EC2160"/>
        </w:tc>
      </w:tr>
      <w:tr w:rsidR="00C327D2" w:rsidRPr="00FF4318" w:rsidTr="00F36475">
        <w:tc>
          <w:tcPr>
            <w:tcW w:w="11408" w:type="dxa"/>
          </w:tcPr>
          <w:p w:rsidR="00C327D2" w:rsidRDefault="00C327D2" w:rsidP="00EC2160">
            <w:r w:rsidRPr="00FF4318">
              <w:t xml:space="preserve">[prə'lɪfɪk] prolific writer/singer V.S. </w:t>
            </w:r>
            <w:r w:rsidR="00273ADC">
              <w:t xml:space="preserve"> </w:t>
            </w:r>
            <w:r w:rsidR="00273ADC" w:rsidRPr="00273ADC">
              <w:t> </w:t>
            </w:r>
            <w:r w:rsidR="00273ADC" w:rsidRPr="0035691B">
              <w:rPr>
                <w:color w:val="FF0000"/>
              </w:rPr>
              <w:t>益生菌酸</w:t>
            </w:r>
            <w:r w:rsidR="00273ADC" w:rsidRPr="0035691B">
              <w:rPr>
                <w:rFonts w:hint="eastAsia"/>
                <w:color w:val="FF0000"/>
              </w:rPr>
              <w:t>奶:</w:t>
            </w:r>
            <w:r w:rsidR="00273ADC" w:rsidRPr="0035691B">
              <w:rPr>
                <w:color w:val="FF0000"/>
              </w:rPr>
              <w:t xml:space="preserve"> </w:t>
            </w:r>
            <w:r w:rsidRPr="0035691B">
              <w:rPr>
                <w:color w:val="FF0000"/>
              </w:rPr>
              <w:t>probiotic yogurt [,</w:t>
            </w:r>
            <w:r w:rsidRPr="0035691B">
              <w:rPr>
                <w:b/>
                <w:color w:val="FF0000"/>
                <w:highlight w:val="yellow"/>
                <w:u w:val="single"/>
              </w:rPr>
              <w:t>probaɪ'ɑtɪk</w:t>
            </w:r>
            <w:r w:rsidRPr="0035691B">
              <w:rPr>
                <w:b/>
                <w:highlight w:val="yellow"/>
                <w:u w:val="single"/>
              </w:rPr>
              <w:t>]</w:t>
            </w:r>
            <w:r w:rsidRPr="00FF4318">
              <w:t> </w:t>
            </w:r>
          </w:p>
          <w:p w:rsidR="002576FF" w:rsidRPr="00FF4318" w:rsidRDefault="00C327D2" w:rsidP="00EC2160">
            <w:r w:rsidRPr="00FF4318">
              <w:t xml:space="preserve">prolific [prəu'lifik] </w:t>
            </w:r>
            <w:r w:rsidR="002576FF">
              <w:t>adj</w:t>
            </w:r>
            <w:r w:rsidR="0035691B">
              <w:t xml:space="preserve"> </w:t>
            </w:r>
            <w:r w:rsidR="002576FF">
              <w:sym w:font="Wingdings" w:char="F0E8"/>
            </w:r>
            <w:r w:rsidR="002576FF">
              <w:t xml:space="preserve"> </w:t>
            </w:r>
            <w:r w:rsidR="002576FF" w:rsidRPr="00FF4318">
              <w:t xml:space="preserve">prolificacy [prəu'lifikəsi] the property of producing abundantly and sustaining vigorous and luxuriant growth     </w:t>
            </w:r>
          </w:p>
          <w:p w:rsidR="000672E2" w:rsidRPr="0035691B" w:rsidRDefault="00C327D2" w:rsidP="00EC2160">
            <w:pPr>
              <w:rPr>
                <w:b/>
                <w:color w:val="FF0000"/>
                <w:highlight w:val="yellow"/>
                <w:u w:val="single"/>
              </w:rPr>
            </w:pPr>
            <w:r w:rsidRPr="00FF4318">
              <w:t>1. intellectually productive;</w:t>
            </w:r>
            <w:r w:rsidR="000672E2" w:rsidRPr="00FF4318">
              <w:t xml:space="preserve"> </w:t>
            </w:r>
            <w:r w:rsidR="000672E2">
              <w:t>a</w:t>
            </w:r>
            <w:r w:rsidR="000672E2" w:rsidRPr="00FF4318">
              <w:t> prolific writer, artist, or composer produces a large number of works. (</w:t>
            </w:r>
            <w:r w:rsidR="000672E2" w:rsidRPr="00FF4318">
              <w:rPr>
                <w:rFonts w:hint="eastAsia"/>
              </w:rPr>
              <w:t>作家、艺术家或作曲家</w:t>
            </w:r>
            <w:r w:rsidR="000672E2" w:rsidRPr="00FF4318">
              <w:t xml:space="preserve">) </w:t>
            </w:r>
            <w:r w:rsidR="000672E2" w:rsidRPr="00FF4318">
              <w:rPr>
                <w:rFonts w:hint="eastAsia"/>
              </w:rPr>
              <w:t>多产的</w:t>
            </w:r>
            <w:r w:rsidR="000672E2">
              <w:rPr>
                <w:rFonts w:hint="eastAsia"/>
              </w:rPr>
              <w:t xml:space="preserve"> </w:t>
            </w:r>
            <w:r w:rsidR="000672E2" w:rsidRPr="0035691B">
              <w:rPr>
                <w:rFonts w:hint="eastAsia"/>
                <w:b/>
                <w:color w:val="FF0000"/>
                <w:highlight w:val="yellow"/>
                <w:u w:val="single"/>
              </w:rPr>
              <w:t>[</w:t>
            </w:r>
            <w:r w:rsidR="000672E2" w:rsidRPr="0035691B">
              <w:rPr>
                <w:b/>
                <w:color w:val="FF0000"/>
                <w:highlight w:val="yellow"/>
                <w:u w:val="single"/>
              </w:rPr>
              <w:t>多产的作家</w:t>
            </w:r>
            <w:r w:rsidR="000672E2" w:rsidRPr="0035691B">
              <w:rPr>
                <w:rFonts w:hint="eastAsia"/>
                <w:b/>
                <w:color w:val="FF0000"/>
                <w:highlight w:val="yellow"/>
                <w:u w:val="single"/>
              </w:rPr>
              <w:t>:</w:t>
            </w:r>
            <w:r w:rsidR="000672E2" w:rsidRPr="0035691B">
              <w:rPr>
                <w:b/>
                <w:color w:val="FF0000"/>
                <w:highlight w:val="yellow"/>
                <w:u w:val="single"/>
              </w:rPr>
              <w:t>a prolific writer</w:t>
            </w:r>
            <w:r w:rsidR="0035691B">
              <w:rPr>
                <w:b/>
                <w:color w:val="FF0000"/>
                <w:highlight w:val="yellow"/>
                <w:u w:val="single"/>
              </w:rPr>
              <w:t xml:space="preserve">; </w:t>
            </w:r>
            <w:r w:rsidR="000672E2" w:rsidRPr="0035691B">
              <w:rPr>
                <w:b/>
                <w:color w:val="FF0000"/>
                <w:highlight w:val="yellow"/>
                <w:u w:val="single"/>
              </w:rPr>
              <w:t>多产的演员 a prolific actor; 多产的音乐家  a prolific musician]</w:t>
            </w:r>
          </w:p>
          <w:p w:rsidR="005F3069" w:rsidRDefault="000672E2" w:rsidP="00EC2160">
            <w:r w:rsidRPr="00FF4318">
              <w:t>•  She is a prolific writer of novels and short stories.  她是位多产的长篇和短篇小说家</w:t>
            </w:r>
          </w:p>
          <w:p w:rsidR="0006412D" w:rsidRPr="00FF4318" w:rsidRDefault="00C327D2" w:rsidP="00EC2160">
            <w:r w:rsidRPr="00FF4318">
              <w:t xml:space="preserve">e.g. Musicians, public </w:t>
            </w:r>
            <w:r w:rsidRPr="009874C1">
              <w:rPr>
                <w:b/>
                <w:highlight w:val="yellow"/>
              </w:rPr>
              <w:t>dignitaries (政府或教会的) 显要人物</w:t>
            </w:r>
            <w:r w:rsidRPr="00FF4318">
              <w:t xml:space="preserve">, and other </w:t>
            </w:r>
            <w:r w:rsidRPr="00DD33F1">
              <w:rPr>
                <w:b/>
                <w:highlight w:val="yellow"/>
                <w:u w:val="single"/>
              </w:rPr>
              <w:t>big fishes</w:t>
            </w:r>
            <w:r w:rsidRPr="00FF4318">
              <w:t xml:space="preserve"> have paid tribute to the </w:t>
            </w:r>
            <w:r w:rsidRPr="00DD33F1">
              <w:rPr>
                <w:b/>
                <w:highlight w:val="yellow"/>
                <w:u w:val="single"/>
              </w:rPr>
              <w:t xml:space="preserve">prolific </w:t>
            </w:r>
            <w:r w:rsidR="00DD33F1">
              <w:rPr>
                <w:b/>
                <w:highlight w:val="yellow"/>
                <w:u w:val="single"/>
              </w:rPr>
              <w:t>actor</w:t>
            </w:r>
            <w:r w:rsidRPr="00FF4318">
              <w:t xml:space="preserve"> since his death. </w:t>
            </w:r>
            <w:r w:rsidR="0006412D">
              <w:t xml:space="preserve">     </w:t>
            </w:r>
            <w:r w:rsidR="0006412D" w:rsidRPr="00FF4318">
              <w:t>[ 虾兵蟹将小人物 shrimp; big fish显赫的人物 e.g. In DP team, I'm just a shrimp; and F is the big fish.  V.S.  tycoon 企业界大亨，巨头巨富 = mogul   V.S.  dignitary ['dɪɡnɪtɛri] 位高权重的人</w:t>
            </w:r>
          </w:p>
          <w:p w:rsidR="00C327D2" w:rsidRDefault="00C327D2" w:rsidP="00EC2160">
            <w:r w:rsidRPr="00FF4318">
              <w:t xml:space="preserve">  </w:t>
            </w:r>
          </w:p>
          <w:p w:rsidR="005F3069" w:rsidRDefault="005F3069" w:rsidP="00EC2160"/>
          <w:p w:rsidR="005F3069" w:rsidRPr="00FF4318" w:rsidRDefault="005F3069" w:rsidP="00EC2160">
            <w:r>
              <w:t xml:space="preserve">2. </w:t>
            </w:r>
            <w:r w:rsidRPr="00FF4318">
              <w:rPr>
                <w:rFonts w:hint="eastAsia"/>
              </w:rPr>
              <w:t>艺术家、作家等〕多产的，作品丰富的</w:t>
            </w:r>
            <w:r>
              <w:rPr>
                <w:rFonts w:hint="eastAsia"/>
              </w:rPr>
              <w:t xml:space="preserve"> </w:t>
            </w:r>
            <w:r w:rsidRPr="00FF4318">
              <w:t xml:space="preserve">•Handel’s </w:t>
            </w:r>
            <w:r w:rsidRPr="0035691B">
              <w:rPr>
                <w:b/>
                <w:u w:val="single"/>
              </w:rPr>
              <w:t>prolific output o</w:t>
            </w:r>
            <w:r w:rsidRPr="00FF4318">
              <w:t xml:space="preserve">f opera </w:t>
            </w:r>
            <w:r w:rsidRPr="00FF4318">
              <w:rPr>
                <w:rFonts w:hint="eastAsia"/>
              </w:rPr>
              <w:t>韩德尔丰富的歌剧作品</w:t>
            </w:r>
          </w:p>
          <w:p w:rsidR="00C327D2" w:rsidRDefault="00C327D2" w:rsidP="00EC2160"/>
          <w:p w:rsidR="005F3069" w:rsidRPr="00FF4318" w:rsidRDefault="00F00A03" w:rsidP="00EC2160">
            <w:r>
              <w:t>3</w:t>
            </w:r>
            <w:r w:rsidR="005F3069" w:rsidRPr="008743C7">
              <w:rPr>
                <w:b/>
                <w:color w:val="FF0000"/>
                <w:highlight w:val="yellow"/>
                <w:u w:val="single"/>
              </w:rPr>
              <w:t>. [ a prolific sports player</w:t>
            </w:r>
            <w:r w:rsidR="008743C7">
              <w:rPr>
                <w:b/>
                <w:color w:val="FF0000"/>
                <w:highlight w:val="yellow"/>
                <w:u w:val="single"/>
              </w:rPr>
              <w:t>; a prolific goalscorer</w:t>
            </w:r>
            <w:r w:rsidR="005F3069" w:rsidRPr="008743C7">
              <w:rPr>
                <w:b/>
                <w:color w:val="FF0000"/>
                <w:highlight w:val="yellow"/>
                <w:u w:val="single"/>
              </w:rPr>
              <w:t xml:space="preserve"> ]</w:t>
            </w:r>
            <w:r w:rsidR="005F3069">
              <w:t xml:space="preserve"> </w:t>
            </w:r>
            <w:r w:rsidR="005F3069" w:rsidRPr="00FF4318">
              <w:t>produces a lot of runs, goal s etc</w:t>
            </w:r>
            <w:r w:rsidR="005F3069">
              <w:t xml:space="preserve"> </w:t>
            </w:r>
            <w:r w:rsidR="005F3069" w:rsidRPr="00FF4318">
              <w:rPr>
                <w:rFonts w:hint="eastAsia"/>
              </w:rPr>
              <w:t>〔运动员〕进球次数</w:t>
            </w:r>
            <w:r w:rsidR="005F3069" w:rsidRPr="00FF4318">
              <w:t>[</w:t>
            </w:r>
            <w:r w:rsidR="005F3069" w:rsidRPr="00FF4318">
              <w:rPr>
                <w:rFonts w:hint="eastAsia"/>
              </w:rPr>
              <w:t>得分</w:t>
            </w:r>
            <w:r w:rsidR="005F3069" w:rsidRPr="00FF4318">
              <w:t>]</w:t>
            </w:r>
            <w:r w:rsidR="005F3069" w:rsidRPr="00FF4318">
              <w:rPr>
                <w:rFonts w:hint="eastAsia"/>
              </w:rPr>
              <w:t>多的</w:t>
            </w:r>
          </w:p>
          <w:p w:rsidR="005F3069" w:rsidRPr="00FF4318" w:rsidRDefault="005F3069" w:rsidP="00EC2160">
            <w:r>
              <w:t xml:space="preserve">e.g. Messi is one of </w:t>
            </w:r>
            <w:r w:rsidRPr="00FF4318">
              <w:t xml:space="preserve">the most </w:t>
            </w:r>
            <w:r w:rsidRPr="008743C7">
              <w:rPr>
                <w:b/>
                <w:color w:val="FF0000"/>
                <w:highlight w:val="yellow"/>
                <w:u w:val="single"/>
              </w:rPr>
              <w:t>prolific goalscorers</w:t>
            </w:r>
            <w:r w:rsidRPr="00FF4318">
              <w:t xml:space="preserve"> this decade </w:t>
            </w:r>
            <w:r w:rsidRPr="00FF4318">
              <w:rPr>
                <w:rFonts w:hint="eastAsia"/>
              </w:rPr>
              <w:t>这十年来得分最多的射手</w:t>
            </w:r>
          </w:p>
          <w:p w:rsidR="005F3069" w:rsidRPr="00FF4318" w:rsidRDefault="005F3069" w:rsidP="00EC2160"/>
          <w:p w:rsidR="008743C7" w:rsidRDefault="00280469" w:rsidP="00EC2160">
            <w:r>
              <w:t>4</w:t>
            </w:r>
            <w:r w:rsidR="00C327D2" w:rsidRPr="00FF4318">
              <w:t xml:space="preserve">. </w:t>
            </w:r>
            <w:r w:rsidRPr="00FF4318">
              <w:t>(</w:t>
            </w:r>
            <w:r w:rsidRPr="00FF4318">
              <w:rPr>
                <w:rFonts w:hint="eastAsia"/>
              </w:rPr>
              <w:t>动物、人、植物</w:t>
            </w:r>
            <w:r w:rsidRPr="00FF4318">
              <w:t xml:space="preserve">) </w:t>
            </w:r>
            <w:r w:rsidRPr="00FF4318">
              <w:rPr>
                <w:rFonts w:hint="eastAsia"/>
              </w:rPr>
              <w:t>多产的</w:t>
            </w:r>
            <w:r w:rsidR="000672E2">
              <w:t xml:space="preserve">prolific: </w:t>
            </w:r>
            <w:r w:rsidR="00C327D2" w:rsidRPr="00FF4318">
              <w:t xml:space="preserve">bearing in abundance especially </w:t>
            </w:r>
            <w:r w:rsidR="00C327D2" w:rsidRPr="00DD33F1">
              <w:rPr>
                <w:b/>
                <w:highlight w:val="yellow"/>
              </w:rPr>
              <w:t>offspring['ɔfsprɪŋ]/descendants后裔</w:t>
            </w:r>
            <w:r w:rsidR="004965DE">
              <w:rPr>
                <w:rFonts w:hint="eastAsia"/>
                <w:b/>
                <w:highlight w:val="yellow"/>
              </w:rPr>
              <w:t>/</w:t>
            </w:r>
            <w:r w:rsidR="00C327D2" w:rsidRPr="004965DE">
              <w:rPr>
                <w:b/>
                <w:highlight w:val="yellow"/>
              </w:rPr>
              <w:t xml:space="preserve">子孙 </w:t>
            </w:r>
            <w:r w:rsidR="005F3069">
              <w:rPr>
                <w:b/>
                <w:highlight w:val="yellow"/>
              </w:rPr>
              <w:t xml:space="preserve">; </w:t>
            </w:r>
            <w:r w:rsidR="005F3069" w:rsidRPr="00FF4318">
              <w:t>An animal, person, or plant that is prolific produces a large number of babies,</w:t>
            </w:r>
            <w:r w:rsidR="00FB09D4">
              <w:t xml:space="preserve"> offspring,</w:t>
            </w:r>
            <w:r w:rsidR="005F3069" w:rsidRPr="00FF4318">
              <w:t xml:space="preserve"> young plants, or fruit.</w:t>
            </w:r>
            <w:r w:rsidR="005F3069">
              <w:rPr>
                <w:rFonts w:hint="eastAsia"/>
              </w:rPr>
              <w:t xml:space="preserve"> </w:t>
            </w:r>
            <w:r w:rsidR="005F3069">
              <w:t xml:space="preserve"> </w:t>
            </w:r>
          </w:p>
          <w:p w:rsidR="005F3069" w:rsidRDefault="005F3069" w:rsidP="00EC2160">
            <w:pPr>
              <w:rPr>
                <w:b/>
                <w:color w:val="FF0000"/>
                <w:highlight w:val="yellow"/>
                <w:u w:val="single"/>
              </w:rPr>
            </w:pPr>
            <w:r w:rsidRPr="008743C7">
              <w:rPr>
                <w:b/>
                <w:color w:val="FF0000"/>
                <w:highlight w:val="yellow"/>
                <w:u w:val="single"/>
              </w:rPr>
              <w:t>[多产的培育者</w:t>
            </w:r>
            <w:r w:rsidRPr="008743C7">
              <w:rPr>
                <w:rFonts w:hint="eastAsia"/>
                <w:b/>
                <w:color w:val="FF0000"/>
                <w:highlight w:val="yellow"/>
                <w:u w:val="single"/>
              </w:rPr>
              <w:t>:</w:t>
            </w:r>
            <w:r w:rsidRPr="008743C7">
              <w:rPr>
                <w:b/>
                <w:color w:val="FF0000"/>
                <w:highlight w:val="yellow"/>
                <w:u w:val="single"/>
              </w:rPr>
              <w:t xml:space="preserve"> prolific breeder]  </w:t>
            </w:r>
          </w:p>
          <w:p w:rsidR="005F3069" w:rsidRDefault="00C327D2" w:rsidP="00EC2160">
            <w:r w:rsidRPr="00FF4318">
              <w:t xml:space="preserve">e.g. They are </w:t>
            </w:r>
            <w:r w:rsidRPr="0000688B">
              <w:rPr>
                <w:b/>
                <w:u w:val="single"/>
              </w:rPr>
              <w:t>prolific breeders</w:t>
            </w:r>
            <w:r w:rsidRPr="00FF4318">
              <w:t xml:space="preserve">, with many hens laying up to six eggs.  他们是多产的培育者，有许多能下多达6个蛋的母鸡        </w:t>
            </w:r>
          </w:p>
          <w:p w:rsidR="00C327D2" w:rsidRDefault="00C327D2" w:rsidP="00EC2160"/>
          <w:p w:rsidR="0035691B" w:rsidRDefault="0035691B" w:rsidP="00EC2160"/>
          <w:p w:rsidR="0035691B" w:rsidRPr="00FF4318" w:rsidRDefault="0035691B" w:rsidP="00EC2160">
            <w:r w:rsidRPr="0035691B">
              <w:rPr>
                <w:b/>
                <w:highlight w:val="yellow"/>
                <w:u w:val="single"/>
              </w:rPr>
              <w:lastRenderedPageBreak/>
              <w:t>//frolic ['frɒlɪk], frolicking, frolicked: frolic in the snow; frolic in the ocean</w:t>
            </w:r>
            <w:r w:rsidRPr="00FF4318">
              <w:br/>
            </w:r>
          </w:p>
          <w:p w:rsidR="00C327D2" w:rsidRPr="00FF4318" w:rsidRDefault="00C327D2" w:rsidP="00EC2160"/>
        </w:tc>
      </w:tr>
      <w:tr w:rsidR="00C327D2" w:rsidRPr="006B6A4A" w:rsidTr="00F36475">
        <w:trPr>
          <w:trHeight w:val="2835"/>
        </w:trPr>
        <w:tc>
          <w:tcPr>
            <w:tcW w:w="11408" w:type="dxa"/>
          </w:tcPr>
          <w:p w:rsidR="00C327D2" w:rsidRPr="0031099F" w:rsidRDefault="00C327D2" w:rsidP="00EC2160">
            <w:pPr>
              <w:rPr>
                <w:b/>
                <w:color w:val="FF0000"/>
                <w:highlight w:val="yellow"/>
                <w:u w:val="single"/>
              </w:rPr>
            </w:pPr>
            <w:r w:rsidRPr="0031099F">
              <w:rPr>
                <w:rFonts w:hint="eastAsia"/>
                <w:b/>
                <w:color w:val="FF0000"/>
                <w:highlight w:val="yellow"/>
                <w:u w:val="single"/>
              </w:rPr>
              <w:lastRenderedPageBreak/>
              <w:t>处于半死不活的状态</w:t>
            </w:r>
            <w:r w:rsidRPr="0031099F">
              <w:rPr>
                <w:b/>
                <w:color w:val="FF0000"/>
                <w:highlight w:val="yellow"/>
                <w:u w:val="single"/>
              </w:rPr>
              <w:t>: be dead in the water</w:t>
            </w:r>
          </w:p>
          <w:p w:rsidR="002721A3" w:rsidRDefault="00C327D2" w:rsidP="00EC2160">
            <w:r w:rsidRPr="006B6A4A">
              <w:br/>
            </w:r>
            <w:r w:rsidR="002721A3">
              <w:t xml:space="preserve">e.g. </w:t>
            </w:r>
            <w:r w:rsidRPr="006B6A4A">
              <w:t>Some say Clinton's economic package </w:t>
            </w:r>
            <w:r w:rsidRPr="007E2016">
              <w:rPr>
                <w:b/>
                <w:highlight w:val="yellow"/>
                <w:u w:val="single"/>
                <w:lang w:val="en-GB"/>
              </w:rPr>
              <w:t>is dead in the water</w:t>
            </w:r>
            <w:r w:rsidRPr="006B6A4A">
              <w:t> . </w:t>
            </w:r>
            <w:r w:rsidRPr="007E2016">
              <w:rPr>
                <w:rFonts w:ascii="SimSun" w:eastAsia="SimSun" w:hAnsi="SimSun" w:cs="SimSun" w:hint="eastAsia"/>
                <w:b/>
                <w:highlight w:val="yellow"/>
                <w:u w:val="single"/>
                <w:lang w:val="en-GB"/>
              </w:rPr>
              <w:t>半死不活</w:t>
            </w:r>
            <w:r w:rsidRPr="006B6A4A">
              <w:rPr>
                <w:rFonts w:hint="eastAsia"/>
              </w:rPr>
              <w:t>了</w:t>
            </w:r>
            <w:r w:rsidRPr="006B6A4A">
              <w:t>。</w:t>
            </w:r>
          </w:p>
          <w:p w:rsidR="00C327D2" w:rsidRPr="006B6A4A" w:rsidRDefault="002721A3" w:rsidP="00EC2160">
            <w:r>
              <w:t>e.g. T</w:t>
            </w:r>
            <w:r w:rsidR="00C327D2" w:rsidRPr="006B6A4A">
              <w:t>much fits with the view that the economy </w:t>
            </w:r>
            <w:r w:rsidR="00C327D2" w:rsidRPr="007E2016">
              <w:rPr>
                <w:b/>
                <w:highlight w:val="yellow"/>
                <w:u w:val="single"/>
              </w:rPr>
              <w:t>is dead in the water</w:t>
            </w:r>
            <w:r w:rsidR="00C327D2" w:rsidRPr="006B6A4A">
              <w:t> – or even weakening, " saidSamuel D. Kahan, chief financial economist for Fuji Securities in Chicago." </w:t>
            </w:r>
          </w:p>
          <w:p w:rsidR="00C327D2" w:rsidRPr="006B6A4A" w:rsidRDefault="00C327D2" w:rsidP="00EC2160">
            <w:r w:rsidRPr="006B6A4A">
              <w:rPr>
                <w:rFonts w:hint="eastAsia"/>
              </w:rPr>
              <w:t>芝加哥富士证券公司首席财经专家卡亨说，</w:t>
            </w:r>
            <w:r w:rsidRPr="006B6A4A">
              <w:t>“</w:t>
            </w:r>
            <w:r w:rsidRPr="006B6A4A">
              <w:rPr>
                <w:rFonts w:hint="eastAsia"/>
              </w:rPr>
              <w:t>这与经济毫无生气，或甚至正在恶化的见解颇为吻合</w:t>
            </w:r>
            <w:r w:rsidRPr="006B6A4A">
              <w:t>。</w:t>
            </w:r>
          </w:p>
          <w:p w:rsidR="00C327D2" w:rsidRPr="006B6A4A" w:rsidRDefault="002721A3" w:rsidP="00EC2160">
            <w:r>
              <w:t xml:space="preserve">e.g </w:t>
            </w:r>
            <w:r w:rsidR="00C327D2" w:rsidRPr="006B6A4A">
              <w:t xml:space="preserve">"The Iranian nuclear deal </w:t>
            </w:r>
            <w:r w:rsidR="00C327D2" w:rsidRPr="007E2016">
              <w:rPr>
                <w:b/>
                <w:highlight w:val="yellow"/>
                <w:u w:val="single"/>
                <w:lang w:val="en-GB"/>
              </w:rPr>
              <w:t>is dead in the wate</w:t>
            </w:r>
            <w:r w:rsidR="00C327D2" w:rsidRPr="006B6A4A">
              <w:t>r and a Trump torpedo is fast approaching," Stephen Brennock, oil analyst at brokerage firm PVM Oil Associates, wrote to clients late last week.</w:t>
            </w:r>
          </w:p>
        </w:tc>
      </w:tr>
      <w:tr w:rsidR="00BE42D4" w:rsidRPr="000276B3" w:rsidTr="00F36475">
        <w:tc>
          <w:tcPr>
            <w:tcW w:w="11408" w:type="dxa"/>
          </w:tcPr>
          <w:p w:rsidR="00704DBD" w:rsidRPr="00932229" w:rsidRDefault="00BE42D4" w:rsidP="00EC2160">
            <w:pPr>
              <w:rPr>
                <w:rFonts w:ascii="SimSun" w:eastAsia="SimSun" w:hAnsi="SimSun" w:cs="SimSun"/>
                <w:b/>
                <w:highlight w:val="yellow"/>
                <w:u w:val="single"/>
                <w:lang w:val="en-GB"/>
              </w:rPr>
            </w:pPr>
            <w:r w:rsidRPr="009F6FAC">
              <w:rPr>
                <w:rFonts w:ascii="SimSun" w:eastAsia="SimSun" w:hAnsi="SimSun" w:cs="SimSun"/>
                <w:b/>
                <w:highlight w:val="yellow"/>
                <w:u w:val="single"/>
                <w:lang w:val="en-GB"/>
              </w:rPr>
              <w:t>[</w:t>
            </w:r>
            <w:r w:rsidR="00932229">
              <w:rPr>
                <w:rFonts w:ascii="SimSun" w:eastAsia="SimSun" w:hAnsi="SimSun" w:cs="SimSun"/>
                <w:b/>
                <w:highlight w:val="yellow"/>
                <w:u w:val="single"/>
                <w:lang w:val="en-GB"/>
              </w:rPr>
              <w:t xml:space="preserve"> </w:t>
            </w:r>
            <w:r w:rsidR="009F6FAC" w:rsidRPr="009F6FAC">
              <w:rPr>
                <w:rFonts w:ascii="SimSun" w:eastAsia="SimSun" w:hAnsi="SimSun" w:cs="SimSun" w:hint="eastAsia"/>
                <w:b/>
                <w:highlight w:val="yellow"/>
                <w:u w:val="single"/>
                <w:lang w:val="en-GB"/>
              </w:rPr>
              <w:t>填补(市场/职位)空隙/</w:t>
            </w:r>
            <w:r w:rsidR="001159CF">
              <w:rPr>
                <w:rFonts w:ascii="SimSun" w:eastAsia="SimSun" w:hAnsi="SimSun" w:cs="SimSun" w:hint="eastAsia"/>
                <w:b/>
                <w:highlight w:val="yellow"/>
                <w:u w:val="single"/>
                <w:lang w:val="en-GB"/>
              </w:rPr>
              <w:t>空白</w:t>
            </w:r>
            <w:r w:rsidR="009F6FAC" w:rsidRPr="009F6FAC">
              <w:rPr>
                <w:rFonts w:ascii="SimSun" w:eastAsia="SimSun" w:hAnsi="SimSun" w:cs="SimSun"/>
                <w:b/>
                <w:highlight w:val="yellow"/>
                <w:u w:val="single"/>
                <w:lang w:val="en-GB"/>
              </w:rPr>
              <w:t xml:space="preserve"> </w:t>
            </w:r>
            <w:r w:rsidRPr="009F6FAC">
              <w:rPr>
                <w:rFonts w:ascii="SimSun" w:eastAsia="SimSun" w:hAnsi="SimSun" w:cs="SimSun"/>
                <w:b/>
                <w:highlight w:val="yellow"/>
                <w:u w:val="single"/>
                <w:lang w:val="en-GB"/>
              </w:rPr>
              <w:t>fill the void</w:t>
            </w:r>
            <w:r w:rsidR="00932229">
              <w:rPr>
                <w:rFonts w:ascii="SimSun" w:eastAsia="SimSun" w:hAnsi="SimSun" w:cs="SimSun"/>
                <w:b/>
                <w:highlight w:val="yellow"/>
                <w:u w:val="single"/>
                <w:lang w:val="en-GB"/>
              </w:rPr>
              <w:t xml:space="preserve">; </w:t>
            </w:r>
            <w:r w:rsidR="00932229" w:rsidRPr="00932229">
              <w:rPr>
                <w:rFonts w:ascii="SimSun" w:eastAsia="SimSun" w:hAnsi="SimSun" w:cs="SimSun" w:hint="eastAsia"/>
                <w:b/>
                <w:highlight w:val="yellow"/>
                <w:u w:val="single"/>
                <w:lang w:val="en-GB"/>
              </w:rPr>
              <w:t>填补内心的无尽空虚:</w:t>
            </w:r>
            <w:r w:rsidR="00932229" w:rsidRPr="00932229">
              <w:rPr>
                <w:rFonts w:ascii="SimSun" w:eastAsia="SimSun" w:hAnsi="SimSun" w:cs="SimSun"/>
                <w:b/>
                <w:highlight w:val="yellow"/>
                <w:u w:val="single"/>
                <w:lang w:val="en-GB"/>
              </w:rPr>
              <w:t xml:space="preserve"> fill the void in their hearts</w:t>
            </w:r>
            <w:r w:rsidRPr="009F6FAC">
              <w:rPr>
                <w:rFonts w:ascii="SimSun" w:eastAsia="SimSun" w:hAnsi="SimSun" w:cs="SimSun"/>
                <w:b/>
                <w:highlight w:val="yellow"/>
                <w:u w:val="single"/>
                <w:lang w:val="en-GB"/>
              </w:rPr>
              <w:t>]</w:t>
            </w:r>
          </w:p>
          <w:p w:rsidR="00704DBD" w:rsidRDefault="00704DBD" w:rsidP="00EC2160">
            <w:pPr>
              <w:rPr>
                <w:rFonts w:ascii="SimSun" w:eastAsia="SimSun" w:hAnsi="SimSun" w:cs="SimSun"/>
                <w:b/>
                <w:highlight w:val="yellow"/>
                <w:u w:val="single"/>
                <w:lang w:val="en-GB"/>
              </w:rPr>
            </w:pPr>
          </w:p>
          <w:p w:rsidR="00704DBD" w:rsidRDefault="00704DBD" w:rsidP="00EC2160">
            <w:r>
              <w:rPr>
                <w:highlight w:val="yellow"/>
              </w:rPr>
              <w:t xml:space="preserve">e.g. </w:t>
            </w:r>
            <w:r w:rsidR="00BE42D4" w:rsidRPr="000276B3">
              <w:t>Not everyone is able to fill the void. </w:t>
            </w:r>
            <w:r w:rsidR="00BE42D4">
              <w:t xml:space="preserve"> </w:t>
            </w:r>
            <w:r w:rsidR="00BE42D4" w:rsidRPr="000276B3">
              <w:rPr>
                <w:rFonts w:hint="eastAsia"/>
              </w:rPr>
              <w:t>并非所有机构都能够填补市场空隙</w:t>
            </w:r>
            <w:r w:rsidR="00BE42D4" w:rsidRPr="000276B3">
              <w:t>.</w:t>
            </w:r>
          </w:p>
          <w:p w:rsidR="00BE42D4" w:rsidRDefault="00BE42D4" w:rsidP="00EC2160">
            <w:r>
              <w:t xml:space="preserve">e.g. If no </w:t>
            </w:r>
            <w:r w:rsidRPr="0099280E">
              <w:t xml:space="preserve">one steps in to </w:t>
            </w:r>
            <w:r w:rsidRPr="00704DBD">
              <w:rPr>
                <w:rFonts w:ascii="SimSun" w:eastAsia="SimSun" w:hAnsi="SimSun" w:cs="SimSun"/>
                <w:b/>
                <w:highlight w:val="yellow"/>
                <w:u w:val="single"/>
                <w:lang w:val="en-GB"/>
              </w:rPr>
              <w:t>fill the void(</w:t>
            </w:r>
            <w:r w:rsidRPr="00704DBD">
              <w:rPr>
                <w:rFonts w:ascii="SimSun" w:eastAsia="SimSun" w:hAnsi="SimSun" w:cs="SimSun" w:hint="eastAsia"/>
                <w:b/>
                <w:highlight w:val="yellow"/>
                <w:u w:val="single"/>
                <w:lang w:val="en-GB"/>
              </w:rPr>
              <w:t>填补&lt;市场&gt;空隙</w:t>
            </w:r>
            <w:r w:rsidRPr="00704DBD">
              <w:rPr>
                <w:rFonts w:ascii="SimSun" w:eastAsia="SimSun" w:hAnsi="SimSun" w:cs="SimSun"/>
                <w:b/>
                <w:highlight w:val="yellow"/>
                <w:u w:val="single"/>
                <w:lang w:val="en-GB"/>
              </w:rPr>
              <w:t>)</w:t>
            </w:r>
            <w:r w:rsidR="00704DBD">
              <w:t xml:space="preserve"> that was</w:t>
            </w:r>
            <w:r w:rsidRPr="0099280E">
              <w:t xml:space="preserve"> left by Iran, FGE warns that the gap between supply and demand could shrink to the tightest level since 2013, when oil prices were above $100 a barrel.</w:t>
            </w:r>
            <w:r>
              <w:t xml:space="preserve"> </w:t>
            </w:r>
          </w:p>
          <w:p w:rsidR="00255C61" w:rsidRPr="000276B3" w:rsidRDefault="00255C61" w:rsidP="00EC2160"/>
        </w:tc>
      </w:tr>
      <w:tr w:rsidR="008C4610" w:rsidRPr="006B6A4A" w:rsidTr="00F36475">
        <w:trPr>
          <w:trHeight w:val="557"/>
        </w:trPr>
        <w:tc>
          <w:tcPr>
            <w:tcW w:w="11408" w:type="dxa"/>
          </w:tcPr>
          <w:p w:rsidR="008F5CB8" w:rsidRPr="00A17DA2" w:rsidRDefault="008C4610" w:rsidP="00EC2160">
            <w:pPr>
              <w:rPr>
                <w:rFonts w:ascii="SimSun" w:eastAsia="SimSun" w:hAnsi="SimSun" w:cs="SimSun"/>
                <w:b/>
                <w:highlight w:val="yellow"/>
                <w:lang w:val="en-GB"/>
              </w:rPr>
            </w:pPr>
            <w:r w:rsidRPr="00A17DA2">
              <w:rPr>
                <w:rFonts w:ascii="SimSun" w:eastAsia="SimSun" w:hAnsi="SimSun" w:cs="SimSun"/>
                <w:b/>
                <w:highlight w:val="yellow"/>
                <w:lang w:val="en-GB"/>
              </w:rPr>
              <w:t xml:space="preserve">[ impose sanctions against xxx; </w:t>
            </w:r>
          </w:p>
          <w:p w:rsidR="008F5CB8" w:rsidRPr="00A17DA2" w:rsidRDefault="008F5CB8" w:rsidP="00EC2160">
            <w:pPr>
              <w:rPr>
                <w:rFonts w:ascii="SimSun" w:eastAsia="SimSun" w:hAnsi="SimSun" w:cs="SimSun"/>
                <w:b/>
                <w:highlight w:val="yellow"/>
                <w:lang w:val="en-GB"/>
              </w:rPr>
            </w:pPr>
            <w:r w:rsidRPr="00A17DA2">
              <w:rPr>
                <w:rFonts w:ascii="SimSun" w:eastAsia="SimSun" w:hAnsi="SimSun" w:cs="SimSun"/>
                <w:b/>
                <w:highlight w:val="yellow"/>
                <w:lang w:val="en-GB"/>
              </w:rPr>
              <w:t xml:space="preserve">  </w:t>
            </w:r>
            <w:r w:rsidR="008C4610" w:rsidRPr="00A17DA2">
              <w:rPr>
                <w:rFonts w:ascii="SimSun" w:eastAsia="SimSun" w:hAnsi="SimSun" w:cs="SimSun"/>
                <w:b/>
                <w:color w:val="FF0000"/>
                <w:highlight w:val="yellow"/>
                <w:lang w:val="en-GB"/>
              </w:rPr>
              <w:t xml:space="preserve">slap </w:t>
            </w:r>
            <w:r w:rsidR="008C4610" w:rsidRPr="00A17DA2">
              <w:rPr>
                <w:rFonts w:ascii="SimSun" w:eastAsia="SimSun" w:hAnsi="SimSun" w:cs="SimSun"/>
                <w:b/>
                <w:highlight w:val="yellow"/>
                <w:lang w:val="en-GB"/>
              </w:rPr>
              <w:t>sanctions against xxx</w:t>
            </w:r>
            <w:r w:rsidRPr="00A17DA2">
              <w:rPr>
                <w:rFonts w:ascii="SimSun" w:eastAsia="SimSun" w:hAnsi="SimSun" w:cs="SimSun"/>
                <w:b/>
                <w:highlight w:val="yellow"/>
                <w:lang w:val="en-GB"/>
              </w:rPr>
              <w:t xml:space="preserve">= impose </w:t>
            </w:r>
            <w:r w:rsidRPr="008367F1">
              <w:rPr>
                <w:rFonts w:ascii="SimSun" w:eastAsia="SimSun" w:hAnsi="SimSun" w:cs="SimSun"/>
                <w:b/>
                <w:color w:val="FF0000"/>
                <w:highlight w:val="yellow"/>
                <w:lang w:val="en-GB"/>
              </w:rPr>
              <w:t>without proper reasons or acceptable justification</w:t>
            </w:r>
            <w:r w:rsidRPr="00A17DA2">
              <w:rPr>
                <w:rFonts w:ascii="SimSun" w:eastAsia="SimSun" w:hAnsi="SimSun" w:cs="SimSun"/>
                <w:b/>
                <w:highlight w:val="yellow"/>
                <w:lang w:val="en-GB"/>
              </w:rPr>
              <w:t>;</w:t>
            </w:r>
          </w:p>
          <w:p w:rsidR="008C4610" w:rsidRPr="00A17DA2" w:rsidRDefault="008F5CB8" w:rsidP="00EC2160">
            <w:pPr>
              <w:rPr>
                <w:rFonts w:ascii="SimSun" w:eastAsia="SimSun" w:hAnsi="SimSun" w:cs="SimSun"/>
                <w:b/>
                <w:highlight w:val="yellow"/>
                <w:lang w:val="en-GB"/>
              </w:rPr>
            </w:pPr>
            <w:r w:rsidRPr="00A17DA2">
              <w:rPr>
                <w:rFonts w:ascii="SimSun" w:eastAsia="SimSun" w:hAnsi="SimSun" w:cs="SimSun"/>
                <w:b/>
                <w:highlight w:val="yellow"/>
                <w:lang w:val="en-GB"/>
              </w:rPr>
              <w:t xml:space="preserve"> </w:t>
            </w:r>
            <w:r w:rsidR="008C4610" w:rsidRPr="00A17DA2">
              <w:rPr>
                <w:rFonts w:ascii="SimSun" w:eastAsia="SimSun" w:hAnsi="SimSun" w:cs="SimSun"/>
                <w:b/>
                <w:highlight w:val="yellow"/>
                <w:lang w:val="en-GB"/>
              </w:rPr>
              <w:t xml:space="preserve"> </w:t>
            </w:r>
            <w:r w:rsidR="008C4610" w:rsidRPr="00A17DA2">
              <w:rPr>
                <w:rFonts w:ascii="SimSun" w:eastAsia="SimSun" w:hAnsi="SimSun" w:cs="SimSun"/>
                <w:b/>
                <w:color w:val="FF0000"/>
                <w:highlight w:val="yellow"/>
                <w:lang w:val="en-GB"/>
              </w:rPr>
              <w:t xml:space="preserve">lift </w:t>
            </w:r>
            <w:r w:rsidR="008C4610" w:rsidRPr="00A17DA2">
              <w:rPr>
                <w:rFonts w:ascii="SimSun" w:eastAsia="SimSun" w:hAnsi="SimSun" w:cs="SimSun"/>
                <w:b/>
                <w:highlight w:val="yellow"/>
                <w:lang w:val="en-GB"/>
              </w:rPr>
              <w:t>sanctions</w:t>
            </w:r>
            <w:r w:rsidR="008C4610" w:rsidRPr="00A17DA2">
              <w:rPr>
                <w:rFonts w:ascii="SimSun" w:eastAsia="SimSun" w:hAnsi="SimSun" w:cs="SimSun" w:hint="eastAsia"/>
                <w:b/>
                <w:highlight w:val="yellow"/>
                <w:lang w:val="en-GB"/>
              </w:rPr>
              <w:t xml:space="preserve"> 取消了制裁</w:t>
            </w:r>
            <w:r w:rsidR="008C4610" w:rsidRPr="00A17DA2">
              <w:rPr>
                <w:rFonts w:ascii="SimSun" w:eastAsia="SimSun" w:hAnsi="SimSun" w:cs="SimSun"/>
                <w:b/>
                <w:highlight w:val="yellow"/>
                <w:lang w:val="en-GB"/>
              </w:rPr>
              <w:t xml:space="preserve"> ] </w:t>
            </w:r>
          </w:p>
          <w:p w:rsidR="008F5CB8" w:rsidRPr="0022588A" w:rsidRDefault="008F5CB8" w:rsidP="00EC2160">
            <w:pPr>
              <w:rPr>
                <w:rFonts w:ascii="SimSun" w:eastAsia="SimSun" w:hAnsi="SimSun" w:cs="SimSun"/>
                <w:b/>
                <w:highlight w:val="yellow"/>
                <w:u w:val="single"/>
                <w:lang w:val="en-GB"/>
              </w:rPr>
            </w:pPr>
          </w:p>
          <w:p w:rsidR="008C4610" w:rsidRDefault="0022588A" w:rsidP="00EC2160">
            <w:pPr>
              <w:ind w:left="179"/>
            </w:pPr>
            <w:r>
              <w:t xml:space="preserve">e.g. </w:t>
            </w:r>
            <w:hyperlink r:id="rId662" w:history="1">
              <w:r w:rsidR="008C4610">
                <w:rPr>
                  <w:rStyle w:val="Hyperlink"/>
                </w:rPr>
                <w:t>Under the deal,</w:t>
              </w:r>
            </w:hyperlink>
            <w:r w:rsidR="008C4610">
              <w:t xml:space="preserve"> Iran agreed to limits on its nuclear activities, including bans on enrichment at key facilities. In exchange, </w:t>
            </w:r>
            <w:r w:rsidR="008C4610" w:rsidRPr="007E2016">
              <w:rPr>
                <w:b/>
                <w:highlight w:val="yellow"/>
                <w:u w:val="single"/>
                <w:lang w:val="en-GB"/>
              </w:rPr>
              <w:t xml:space="preserve">sanctions were </w:t>
            </w:r>
            <w:r w:rsidR="008C4610" w:rsidRPr="00760EB5">
              <w:rPr>
                <w:b/>
                <w:color w:val="FF0000"/>
                <w:highlight w:val="yellow"/>
                <w:u w:val="single"/>
                <w:lang w:val="en-GB"/>
              </w:rPr>
              <w:t>lifted</w:t>
            </w:r>
            <w:r w:rsidR="008C4610" w:rsidRPr="00760EB5">
              <w:rPr>
                <w:color w:val="FF0000"/>
              </w:rPr>
              <w:t xml:space="preserve"> </w:t>
            </w:r>
            <w:r w:rsidR="008C4610">
              <w:t>in early 2016, freeing Iran to quickly boost its oil production by about 1 million barrels per day</w:t>
            </w:r>
            <w:r w:rsidR="00F142A4">
              <w:t>.</w:t>
            </w:r>
          </w:p>
          <w:p w:rsidR="008C4610" w:rsidRPr="006B6A4A" w:rsidRDefault="008C4610" w:rsidP="00EC2160">
            <w:pPr>
              <w:ind w:left="179"/>
            </w:pPr>
          </w:p>
        </w:tc>
      </w:tr>
      <w:tr w:rsidR="008C4610" w:rsidRPr="00193893" w:rsidTr="00F36475">
        <w:trPr>
          <w:trHeight w:val="174"/>
        </w:trPr>
        <w:tc>
          <w:tcPr>
            <w:tcW w:w="11408" w:type="dxa"/>
          </w:tcPr>
          <w:p w:rsidR="008C4610" w:rsidRPr="00193893" w:rsidRDefault="008C4610" w:rsidP="00EC2160">
            <w:pPr>
              <w:ind w:left="37"/>
            </w:pPr>
            <w:r w:rsidRPr="00193893">
              <w:t>waiver /ˈweɪvə/ </w:t>
            </w:r>
          </w:p>
          <w:p w:rsidR="008C4610" w:rsidRPr="00193893" w:rsidRDefault="00253ABA" w:rsidP="00EC2160">
            <w:pPr>
              <w:ind w:left="37"/>
            </w:pPr>
            <w:hyperlink r:id="rId663" w:history="1">
              <w:r w:rsidR="008C4610" w:rsidRPr="00193893">
                <w:rPr>
                  <w:rStyle w:val="Hyperlink"/>
                </w:rPr>
                <w:t>N-COUNT </w:t>
              </w:r>
            </w:hyperlink>
            <w:r w:rsidR="008C4610" w:rsidRPr="00193893">
              <w:t xml:space="preserve">A waiver is when a person, government, or organization agrees to give up a right or says that people do not have to obey a particular rule or law. </w:t>
            </w:r>
            <w:r w:rsidR="008C4610" w:rsidRPr="00193893">
              <w:rPr>
                <w:rFonts w:hint="eastAsia"/>
              </w:rPr>
              <w:t>弃权者</w:t>
            </w:r>
          </w:p>
          <w:p w:rsidR="008C4610" w:rsidRPr="00193893" w:rsidRDefault="008C4610" w:rsidP="00EC2160">
            <w:pPr>
              <w:ind w:left="37"/>
            </w:pPr>
            <w:r w:rsidRPr="00193893">
              <w:t>•  ...a waiver of constitutional rights. </w:t>
            </w:r>
            <w:r w:rsidRPr="00193893">
              <w:br/>
              <w:t> …一位放弃宪法权利者</w:t>
            </w:r>
            <w:r w:rsidRPr="00193893">
              <w:rPr>
                <w:rFonts w:hint="eastAsia"/>
              </w:rPr>
              <w:t>。</w:t>
            </w:r>
          </w:p>
          <w:p w:rsidR="008C4610" w:rsidRPr="00193893" w:rsidRDefault="008C4610" w:rsidP="00EC2160">
            <w:pPr>
              <w:ind w:left="37"/>
            </w:pPr>
            <w:r w:rsidRPr="00193893">
              <w:t xml:space="preserve">  an official written statement saying that a right, legal process etc can be waived</w:t>
            </w:r>
          </w:p>
          <w:p w:rsidR="008C4610" w:rsidRPr="00193893" w:rsidRDefault="008C4610" w:rsidP="00EC2160">
            <w:pPr>
              <w:ind w:left="-1418"/>
            </w:pPr>
            <w:r w:rsidRPr="00193893">
              <w:rPr>
                <w:rFonts w:hint="eastAsia"/>
              </w:rPr>
              <w:t>弃权声明</w:t>
            </w:r>
            <w:r w:rsidRPr="00193893">
              <w:t>书</w:t>
            </w:r>
          </w:p>
          <w:p w:rsidR="008C4610" w:rsidRPr="00193893" w:rsidRDefault="008C4610" w:rsidP="00EC2160">
            <w:pPr>
              <w:ind w:left="-1418"/>
            </w:pPr>
          </w:p>
        </w:tc>
      </w:tr>
    </w:tbl>
    <w:bookmarkEnd w:id="11"/>
    <w:p w:rsidR="00AA1A8E" w:rsidRDefault="00107D94" w:rsidP="00EC2160">
      <w:pPr>
        <w:pStyle w:val="speakable"/>
        <w:ind w:left="-1418"/>
      </w:pPr>
      <w:r>
        <w:fldChar w:fldCharType="begin"/>
      </w:r>
      <w:r>
        <w:instrText xml:space="preserve"> HYPERLINK "http://money.cnn.com/2018/04/26/news/companies/oil-prices-kyle-bass-markets-now/index.html?iid=EL" </w:instrText>
      </w:r>
      <w:r>
        <w:fldChar w:fldCharType="separate"/>
      </w:r>
      <w:r w:rsidR="00AA1A8E">
        <w:rPr>
          <w:rStyle w:val="Hyperlink"/>
        </w:rPr>
        <w:t>Oil prices have</w:t>
      </w:r>
      <w:r w:rsidR="00AA1A8E" w:rsidRPr="00B51333">
        <w:rPr>
          <w:b/>
          <w:highlight w:val="yellow"/>
        </w:rPr>
        <w:t xml:space="preserve"> </w:t>
      </w:r>
      <w:r w:rsidR="005F2EB8" w:rsidRPr="005B1D1E">
        <w:rPr>
          <w:b/>
          <w:color w:val="FF0000"/>
          <w:highlight w:val="yellow"/>
        </w:rPr>
        <w:t>hiked/soar/mounted</w:t>
      </w:r>
      <w:r w:rsidR="00DE1F9C" w:rsidRPr="005B1D1E">
        <w:rPr>
          <w:b/>
          <w:color w:val="FF0000"/>
          <w:highlight w:val="yellow"/>
        </w:rPr>
        <w:t xml:space="preserve"> (surged/shoot up/</w:t>
      </w:r>
      <w:r w:rsidR="00DE1F9C" w:rsidRPr="005B1D1E">
        <w:rPr>
          <w:b/>
          <w:color w:val="FF0000"/>
          <w:highlight w:val="yellow"/>
          <w:lang w:val="en-US"/>
        </w:rPr>
        <w:t>skyrocket</w:t>
      </w:r>
      <w:r w:rsidR="00507123">
        <w:rPr>
          <w:b/>
          <w:color w:val="FF0000"/>
          <w:highlight w:val="yellow"/>
          <w:lang w:val="en-US"/>
        </w:rPr>
        <w:t>e</w:t>
      </w:r>
      <w:r w:rsidR="00DE1F9C" w:rsidRPr="005B1D1E">
        <w:rPr>
          <w:b/>
          <w:color w:val="FF0000"/>
          <w:highlight w:val="yellow"/>
          <w:lang w:val="en-US"/>
        </w:rPr>
        <w:t>d</w:t>
      </w:r>
      <w:r w:rsidR="00507123">
        <w:rPr>
          <w:b/>
          <w:color w:val="FF0000"/>
          <w:highlight w:val="yellow"/>
          <w:lang w:val="en-US"/>
        </w:rPr>
        <w:t>/spiked</w:t>
      </w:r>
      <w:r w:rsidR="00DE1F9C" w:rsidRPr="005B1D1E">
        <w:rPr>
          <w:rFonts w:eastAsiaTheme="minorEastAsia" w:hint="eastAsia"/>
          <w:b/>
          <w:color w:val="FF0000"/>
          <w:highlight w:val="yellow"/>
          <w:lang w:val="en-US"/>
        </w:rPr>
        <w:t>激增</w:t>
      </w:r>
      <w:r w:rsidR="00263915">
        <w:rPr>
          <w:rFonts w:eastAsiaTheme="minorEastAsia"/>
          <w:b/>
          <w:color w:val="FF0000"/>
          <w:highlight w:val="yellow"/>
          <w:lang w:val="en-US"/>
        </w:rPr>
        <w:t>)</w:t>
      </w:r>
      <w:r w:rsidR="00AA1A8E">
        <w:rPr>
          <w:rStyle w:val="Hyperlink"/>
        </w:rPr>
        <w:t xml:space="preserve"> </w:t>
      </w:r>
      <w:r>
        <w:rPr>
          <w:rStyle w:val="Hyperlink"/>
        </w:rPr>
        <w:fldChar w:fldCharType="end"/>
      </w:r>
      <w:r w:rsidR="00AA1A8E">
        <w:t xml:space="preserve">partly because of </w:t>
      </w:r>
      <w:r w:rsidR="00AA1A8E" w:rsidRPr="00B51333">
        <w:rPr>
          <w:b/>
          <w:highlight w:val="yellow"/>
        </w:rPr>
        <w:t>mounting</w:t>
      </w:r>
      <w:r w:rsidR="00AA1A8E">
        <w:t xml:space="preserve"> expectations that President Trump will kill the 2015 agreement, which allowed Iran to export more crude. Trump must decide by May 12 whether to re-impose sanctions on the OPEC nation. </w:t>
      </w:r>
    </w:p>
    <w:p w:rsidR="00AA1A8E" w:rsidRPr="00C1578B" w:rsidRDefault="00AA1A8E" w:rsidP="00EC2160">
      <w:pPr>
        <w:pStyle w:val="speakable"/>
        <w:ind w:left="-1418"/>
        <w:rPr>
          <w:b/>
          <w:highlight w:val="yellow"/>
        </w:rPr>
      </w:pPr>
      <w:r w:rsidRPr="00BC1E4B">
        <w:rPr>
          <w:b/>
          <w:color w:val="FF0000"/>
          <w:highlight w:val="yellow"/>
        </w:rPr>
        <w:t>Brent crude</w:t>
      </w:r>
      <w:r>
        <w:t xml:space="preserve">, the global </w:t>
      </w:r>
      <w:r w:rsidRPr="00BC1E4B">
        <w:rPr>
          <w:b/>
          <w:highlight w:val="yellow"/>
        </w:rPr>
        <w:t>benchmark</w:t>
      </w:r>
      <w:r>
        <w:t>, briefly soared</w:t>
      </w:r>
      <w:r w:rsidR="00385CFA">
        <w:t>/hiked/surged</w:t>
      </w:r>
      <w:r>
        <w:t xml:space="preserve"> above $75 a barrel on Monday after </w:t>
      </w:r>
      <w:hyperlink r:id="rId664" w:history="1">
        <w:r>
          <w:rPr>
            <w:rStyle w:val="Hyperlink"/>
          </w:rPr>
          <w:t xml:space="preserve">Israel leveled new nuclear </w:t>
        </w:r>
        <w:r w:rsidRPr="00385CFA">
          <w:rPr>
            <w:rStyle w:val="Hyperlink"/>
            <w:highlight w:val="yellow"/>
          </w:rPr>
          <w:t>allegations</w:t>
        </w:r>
      </w:hyperlink>
      <w:r>
        <w:t xml:space="preserve"> against Iran. </w:t>
      </w:r>
      <w:r w:rsidR="00385CFA">
        <w:t xml:space="preserve">  </w:t>
      </w:r>
      <w:r w:rsidR="00385CFA" w:rsidRPr="00C1578B">
        <w:rPr>
          <w:b/>
          <w:highlight w:val="yellow"/>
        </w:rPr>
        <w:t>//</w:t>
      </w:r>
      <w:r w:rsidR="00C1578B" w:rsidRPr="00C1578B">
        <w:rPr>
          <w:b/>
          <w:highlight w:val="yellow"/>
        </w:rPr>
        <w:t>allegation: an accusation however without enough evidence or not proved.</w:t>
      </w:r>
    </w:p>
    <w:p w:rsidR="00AA1A8E" w:rsidRDefault="00AA1A8E" w:rsidP="00EC2160">
      <w:pPr>
        <w:pStyle w:val="speakable"/>
        <w:ind w:left="-1418"/>
      </w:pPr>
      <w:r>
        <w:lastRenderedPageBreak/>
        <w:t xml:space="preserve">Bringing back </w:t>
      </w:r>
      <w:r w:rsidRPr="00C1578B">
        <w:rPr>
          <w:b/>
          <w:highlight w:val="yellow"/>
        </w:rPr>
        <w:t>sanctions</w:t>
      </w:r>
      <w:r>
        <w:t xml:space="preserve"> on Iran could knock out as much as 1 million barrels per day of crude supply, dealing a blow to increasingly </w:t>
      </w:r>
      <w:r w:rsidRPr="00304D52">
        <w:rPr>
          <w:b/>
          <w:highlight w:val="yellow"/>
        </w:rPr>
        <w:t>fragile</w:t>
      </w:r>
      <w:r>
        <w:t xml:space="preserve"> energy markets. </w:t>
      </w:r>
    </w:p>
    <w:p w:rsidR="00AA1A8E" w:rsidRPr="005E6F31" w:rsidRDefault="00AA1A8E" w:rsidP="00EC2160">
      <w:pPr>
        <w:pStyle w:val="speakable"/>
        <w:ind w:left="-1418"/>
        <w:rPr>
          <w:rFonts w:eastAsiaTheme="minorEastAsia"/>
          <w:b/>
          <w:u w:val="single"/>
        </w:rPr>
      </w:pPr>
      <w:r>
        <w:t xml:space="preserve">"There will be a significant disruption," said, global head of oil research at Societe Generale. "The market is assuming that oil </w:t>
      </w:r>
      <w:r w:rsidRPr="00542AFB">
        <w:rPr>
          <w:b/>
          <w:highlight w:val="yellow"/>
          <w:u w:val="single"/>
        </w:rPr>
        <w:t xml:space="preserve">sanctions will </w:t>
      </w:r>
      <w:r w:rsidR="00542AFB" w:rsidRPr="00542AFB">
        <w:rPr>
          <w:b/>
          <w:highlight w:val="yellow"/>
          <w:u w:val="single"/>
        </w:rPr>
        <w:t>be slapped back against</w:t>
      </w:r>
      <w:r>
        <w:t xml:space="preserve"> Iran," he said. </w:t>
      </w:r>
      <w:r w:rsidR="00542AFB">
        <w:t xml:space="preserve"> //slap sanctions against sb= </w:t>
      </w:r>
      <w:r w:rsidR="005E6F31">
        <w:t xml:space="preserve">impose sanction against </w:t>
      </w:r>
      <w:r w:rsidR="00542AFB" w:rsidRPr="005E6F31">
        <w:rPr>
          <w:b/>
          <w:u w:val="single"/>
        </w:rPr>
        <w:t>without proper reasons or acceptable justification</w:t>
      </w:r>
      <w:r w:rsidR="005E6F31">
        <w:rPr>
          <w:rFonts w:eastAsiaTheme="minorEastAsia" w:hint="eastAsia"/>
          <w:b/>
          <w:u w:val="single"/>
        </w:rPr>
        <w:t xml:space="preserve"> </w:t>
      </w:r>
      <w:r w:rsidR="005E6F31" w:rsidRPr="00A16F93">
        <w:rPr>
          <w:rFonts w:eastAsiaTheme="minorEastAsia" w:hint="eastAsia"/>
          <w:b/>
          <w:color w:val="FF0000"/>
          <w:highlight w:val="yellow"/>
          <w:u w:val="single"/>
        </w:rPr>
        <w:t>没理由的</w:t>
      </w:r>
      <w:r w:rsidR="005E6F31">
        <w:rPr>
          <w:rFonts w:eastAsiaTheme="minorEastAsia" w:hint="eastAsia"/>
          <w:b/>
          <w:u w:val="single"/>
        </w:rPr>
        <w:t>进行</w:t>
      </w:r>
      <w:r w:rsidR="00A16F93">
        <w:rPr>
          <w:rFonts w:eastAsiaTheme="minorEastAsia" w:hint="eastAsia"/>
          <w:b/>
          <w:u w:val="single"/>
        </w:rPr>
        <w:t>制裁</w:t>
      </w:r>
    </w:p>
    <w:p w:rsidR="00AA1A8E" w:rsidRDefault="00AA1A8E" w:rsidP="00EC2160">
      <w:pPr>
        <w:pStyle w:val="NormalWeb"/>
        <w:ind w:left="-1418"/>
      </w:pPr>
      <w:r>
        <w:t xml:space="preserve">The price of </w:t>
      </w:r>
      <w:r w:rsidRPr="00803870">
        <w:rPr>
          <w:rFonts w:ascii="Times New Roman" w:eastAsia="Times New Roman" w:hAnsi="Times New Roman" w:cs="Times New Roman"/>
          <w:b/>
          <w:highlight w:val="yellow"/>
          <w:u w:val="single"/>
          <w:lang w:val="en-GB"/>
        </w:rPr>
        <w:t>Brent crude</w:t>
      </w:r>
      <w:r>
        <w:t xml:space="preserve"> has </w:t>
      </w:r>
      <w:r w:rsidRPr="005B1D1E">
        <w:rPr>
          <w:rFonts w:ascii="Times New Roman" w:eastAsia="Times New Roman" w:hAnsi="Times New Roman" w:cs="Times New Roman"/>
          <w:b/>
          <w:color w:val="FF0000"/>
          <w:highlight w:val="yellow"/>
          <w:u w:val="single"/>
          <w:lang w:val="en-GB"/>
        </w:rPr>
        <w:t>soared</w:t>
      </w:r>
      <w:r w:rsidR="00DE1F9C" w:rsidRPr="005B1D1E">
        <w:rPr>
          <w:rFonts w:ascii="Times New Roman" w:eastAsia="Times New Roman" w:hAnsi="Times New Roman" w:cs="Times New Roman"/>
          <w:b/>
          <w:color w:val="FF0000"/>
          <w:highlight w:val="yellow"/>
          <w:u w:val="single"/>
          <w:lang w:val="en-GB"/>
        </w:rPr>
        <w:t>/hiked/mounted (surged/shooted up/skyrocketed</w:t>
      </w:r>
      <w:r w:rsidR="00DE1F9C" w:rsidRPr="005B1D1E">
        <w:rPr>
          <w:rFonts w:hint="eastAsia"/>
          <w:b/>
          <w:color w:val="FF0000"/>
          <w:highlight w:val="yellow"/>
          <w:u w:val="single"/>
          <w:lang w:val="en-GB"/>
        </w:rPr>
        <w:t>激</w:t>
      </w:r>
      <w:r w:rsidR="00DE1F9C" w:rsidRPr="005B1D1E">
        <w:rPr>
          <w:rFonts w:ascii="Times New Roman" w:eastAsia="Times New Roman" w:hAnsi="Times New Roman" w:cs="Times New Roman" w:hint="eastAsia"/>
          <w:b/>
          <w:color w:val="FF0000"/>
          <w:highlight w:val="yellow"/>
          <w:u w:val="single"/>
          <w:lang w:val="en-GB"/>
        </w:rPr>
        <w:t>增</w:t>
      </w:r>
      <w:r w:rsidR="00263915">
        <w:rPr>
          <w:rFonts w:ascii="Times New Roman" w:eastAsia="Times New Roman" w:hAnsi="Times New Roman" w:cs="Times New Roman"/>
          <w:b/>
          <w:color w:val="FF0000"/>
          <w:highlight w:val="yellow"/>
          <w:u w:val="single"/>
          <w:lang w:val="en-GB"/>
        </w:rPr>
        <w:t xml:space="preserve"> (n: spike</w:t>
      </w:r>
      <w:r w:rsidR="00DE1F9C" w:rsidRPr="005B1D1E">
        <w:rPr>
          <w:rFonts w:ascii="Times New Roman" w:eastAsia="Times New Roman" w:hAnsi="Times New Roman" w:cs="Times New Roman"/>
          <w:b/>
          <w:color w:val="FF0000"/>
          <w:highlight w:val="yellow"/>
          <w:u w:val="single"/>
          <w:lang w:val="en-GB"/>
        </w:rPr>
        <w:t>)</w:t>
      </w:r>
      <w:r>
        <w:t xml:space="preserve"> </w:t>
      </w:r>
      <w:r w:rsidR="00DE1F9C">
        <w:t xml:space="preserve">by </w:t>
      </w:r>
      <w:r>
        <w:t xml:space="preserve">7% this year, and the US </w:t>
      </w:r>
      <w:r w:rsidRPr="0027684C">
        <w:rPr>
          <w:rFonts w:ascii="Times New Roman" w:eastAsia="Times New Roman" w:hAnsi="Times New Roman" w:cs="Times New Roman"/>
          <w:b/>
          <w:highlight w:val="yellow"/>
          <w:u w:val="single"/>
          <w:lang w:val="en-GB"/>
        </w:rPr>
        <w:t>benchmark</w:t>
      </w:r>
      <w:r>
        <w:t xml:space="preserve"> has soared 8% to nearly $69 a barrel for the first time since late 2014. Oil prices have been lifted by concerns about the fate of the Iran deal as well as strong </w:t>
      </w:r>
      <w:r w:rsidRPr="00D2338F">
        <w:rPr>
          <w:rFonts w:ascii="Times New Roman" w:eastAsia="Times New Roman" w:hAnsi="Times New Roman" w:cs="Times New Roman"/>
          <w:b/>
          <w:highlight w:val="yellow"/>
          <w:u w:val="single"/>
          <w:lang w:val="en-GB"/>
        </w:rPr>
        <w:t>demand and supply</w:t>
      </w:r>
      <w:r>
        <w:t xml:space="preserve"> cuts by OPEC and Russia. </w:t>
      </w:r>
    </w:p>
    <w:p w:rsidR="00AA1A8E" w:rsidRDefault="00AA1A8E" w:rsidP="00EC2160">
      <w:pPr>
        <w:pStyle w:val="NormalWeb"/>
        <w:ind w:left="-1418"/>
      </w:pPr>
      <w:r>
        <w:t xml:space="preserve">"The Iranian nuclear deal </w:t>
      </w:r>
      <w:r w:rsidRPr="00EC7F74">
        <w:rPr>
          <w:b/>
          <w:color w:val="FF0000"/>
          <w:highlight w:val="yellow"/>
          <w:u w:val="single"/>
        </w:rPr>
        <w:t>is dead in the water</w:t>
      </w:r>
      <w:r w:rsidR="00D2338F">
        <w:rPr>
          <w:rFonts w:hint="eastAsia"/>
          <w:b/>
          <w:color w:val="FF0000"/>
          <w:highlight w:val="yellow"/>
          <w:u w:val="single"/>
        </w:rPr>
        <w:t>半死不活（的状态</w:t>
      </w:r>
      <w:r w:rsidR="00D2338F">
        <w:rPr>
          <w:b/>
          <w:color w:val="FF0000"/>
          <w:highlight w:val="yellow"/>
          <w:u w:val="single"/>
        </w:rPr>
        <w:t>）</w:t>
      </w:r>
      <w:r w:rsidRPr="00EC7F74">
        <w:rPr>
          <w:color w:val="FF0000"/>
        </w:rPr>
        <w:t xml:space="preserve"> </w:t>
      </w:r>
      <w:r>
        <w:t>and a Trump torpedo</w:t>
      </w:r>
      <w:r w:rsidR="00952FAD">
        <w:rPr>
          <w:rFonts w:hint="eastAsia"/>
        </w:rPr>
        <w:t>鱼雷</w:t>
      </w:r>
      <w:r>
        <w:t xml:space="preserve"> is fast approaching," Stephen Brennock, oil analyst at brokerage firm PVM Oil Associates, wrote to clients late last week. </w:t>
      </w:r>
    </w:p>
    <w:p w:rsidR="00AA1A8E" w:rsidRDefault="00253ABA" w:rsidP="00EC2160">
      <w:pPr>
        <w:pStyle w:val="NormalWeb"/>
        <w:ind w:left="-1418"/>
      </w:pPr>
      <w:hyperlink r:id="rId665" w:history="1">
        <w:r w:rsidR="00AA1A8E">
          <w:rPr>
            <w:rStyle w:val="Hyperlink"/>
          </w:rPr>
          <w:t>Under the deal,</w:t>
        </w:r>
      </w:hyperlink>
      <w:r w:rsidR="00AA1A8E">
        <w:t xml:space="preserve"> Iran </w:t>
      </w:r>
      <w:r w:rsidR="00AA1A8E" w:rsidRPr="00871847">
        <w:rPr>
          <w:b/>
          <w:highlight w:val="yellow"/>
          <w:u w:val="single"/>
        </w:rPr>
        <w:t>agreed to</w:t>
      </w:r>
      <w:r w:rsidR="00AA1A8E">
        <w:t xml:space="preserve"> limits on its nuclear activities, including bans on </w:t>
      </w:r>
      <w:r w:rsidR="00AA1A8E" w:rsidRPr="00CA0EA8">
        <w:rPr>
          <w:b/>
          <w:color w:val="FF0000"/>
          <w:highlight w:val="yellow"/>
        </w:rPr>
        <w:t>enrichment</w:t>
      </w:r>
      <w:r w:rsidR="00BB126D" w:rsidRPr="00CA0EA8">
        <w:rPr>
          <w:rFonts w:hint="eastAsia"/>
          <w:b/>
          <w:color w:val="FF0000"/>
          <w:highlight w:val="yellow"/>
        </w:rPr>
        <w:t>（原油的浓缩/提纯</w:t>
      </w:r>
      <w:r w:rsidR="005C5181" w:rsidRPr="00CA0EA8">
        <w:rPr>
          <w:b/>
          <w:color w:val="FF0000"/>
          <w:highlight w:val="yellow"/>
        </w:rPr>
        <w:t>）</w:t>
      </w:r>
      <w:r w:rsidR="00AA1A8E" w:rsidRPr="004B6C55">
        <w:rPr>
          <w:color w:val="FF0000"/>
        </w:rPr>
        <w:t xml:space="preserve"> </w:t>
      </w:r>
      <w:r w:rsidR="00AA1A8E">
        <w:t xml:space="preserve">at key facilities. In exchange, </w:t>
      </w:r>
      <w:r w:rsidR="00AA1A8E" w:rsidRPr="00BB126D">
        <w:rPr>
          <w:b/>
          <w:highlight w:val="yellow"/>
          <w:u w:val="single"/>
        </w:rPr>
        <w:t xml:space="preserve">sanctions were </w:t>
      </w:r>
      <w:r w:rsidR="00AA1A8E" w:rsidRPr="00FC5E69">
        <w:rPr>
          <w:b/>
          <w:color w:val="FF0000"/>
          <w:highlight w:val="yellow"/>
          <w:u w:val="single"/>
        </w:rPr>
        <w:t>lifted</w:t>
      </w:r>
      <w:r w:rsidR="00530D17" w:rsidRPr="00BB126D">
        <w:rPr>
          <w:rFonts w:hint="eastAsia"/>
          <w:b/>
          <w:highlight w:val="yellow"/>
          <w:u w:val="single"/>
        </w:rPr>
        <w:t>提起来/取消制裁</w:t>
      </w:r>
      <w:r w:rsidR="00AA1A8E">
        <w:t xml:space="preserve"> in early 2016, freeing Iran to quickly boost its oil production by about 1 million barrels per day. Iran found eager customers for its crude in Europe, Japan, India and South Korea. It's "now looking increasingly likely" that Trump will not renew the </w:t>
      </w:r>
      <w:r w:rsidR="00AA1A8E" w:rsidRPr="008F5691">
        <w:rPr>
          <w:b/>
          <w:highlight w:val="yellow"/>
          <w:u w:val="single"/>
        </w:rPr>
        <w:t xml:space="preserve">waiver </w:t>
      </w:r>
      <w:r w:rsidR="008F5691" w:rsidRPr="008F5691">
        <w:rPr>
          <w:rFonts w:hint="eastAsia"/>
          <w:b/>
          <w:highlight w:val="yellow"/>
          <w:u w:val="single"/>
        </w:rPr>
        <w:t>弃权</w:t>
      </w:r>
      <w:r w:rsidR="008F5691">
        <w:rPr>
          <w:rFonts w:hint="eastAsia"/>
        </w:rPr>
        <w:t xml:space="preserve"> </w:t>
      </w:r>
      <w:r w:rsidR="00AA1A8E">
        <w:t xml:space="preserve">on Iranian sanctions by May 12, according to energy research firm FGE. </w:t>
      </w:r>
    </w:p>
    <w:p w:rsidR="00AA1A8E" w:rsidRDefault="00AA1A8E" w:rsidP="00EC2160">
      <w:pPr>
        <w:pStyle w:val="NormalWeb"/>
        <w:ind w:left="-1418"/>
      </w:pPr>
      <w:r>
        <w:rPr>
          <w:rStyle w:val="instoryheading"/>
          <w:b/>
          <w:bCs/>
        </w:rPr>
        <w:t>Up to 1 million barrels at risk</w:t>
      </w:r>
      <w:r>
        <w:t xml:space="preserve"> </w:t>
      </w:r>
    </w:p>
    <w:p w:rsidR="008552C0" w:rsidRPr="008552C0" w:rsidRDefault="00AA1A8E" w:rsidP="00EC2160">
      <w:pPr>
        <w:pStyle w:val="NormalWeb"/>
        <w:ind w:left="-1418"/>
        <w:rPr>
          <w:b/>
          <w:highlight w:val="yellow"/>
          <w:u w:val="single"/>
        </w:rPr>
      </w:pPr>
      <w:r>
        <w:t xml:space="preserve">If the sanctions are restored, FGE estimates that Iran's output could be </w:t>
      </w:r>
      <w:r w:rsidRPr="0055627D">
        <w:rPr>
          <w:b/>
          <w:highlight w:val="yellow"/>
        </w:rPr>
        <w:t>slashed</w:t>
      </w:r>
      <w:r>
        <w:t xml:space="preserve"> by 250,000 to 50,000 barrels per day by the end of 2018. But energy analysts are not certain that all of Iran's oil production growth is at risk. That's because France and other countries are urging Trump not to kill the nuclear deal. </w:t>
      </w:r>
      <w:r w:rsidR="008552C0">
        <w:rPr>
          <w:rFonts w:hint="eastAsia"/>
        </w:rPr>
        <w:t xml:space="preserve">  </w:t>
      </w:r>
      <w:r w:rsidR="008552C0" w:rsidRPr="008552C0">
        <w:rPr>
          <w:rFonts w:hint="eastAsia"/>
          <w:b/>
          <w:highlight w:val="yellow"/>
          <w:u w:val="single"/>
        </w:rPr>
        <w:t>//</w:t>
      </w:r>
      <w:r w:rsidR="008552C0" w:rsidRPr="008552C0">
        <w:rPr>
          <w:b/>
          <w:highlight w:val="yellow"/>
          <w:u w:val="single"/>
        </w:rPr>
        <w:t xml:space="preserve">To slash something such as costs or jobs means to reduce them by a large amount. </w:t>
      </w:r>
      <w:r w:rsidR="008552C0" w:rsidRPr="008552C0">
        <w:rPr>
          <w:rFonts w:hint="eastAsia"/>
          <w:b/>
          <w:highlight w:val="yellow"/>
          <w:u w:val="single"/>
        </w:rPr>
        <w:t>大幅度削</w:t>
      </w:r>
      <w:r w:rsidR="008552C0" w:rsidRPr="008552C0">
        <w:rPr>
          <w:b/>
          <w:highlight w:val="yellow"/>
          <w:u w:val="single"/>
        </w:rPr>
        <w:t>减 Car makers could be forced to slash prices.  </w:t>
      </w:r>
      <w:r w:rsidR="008552C0" w:rsidRPr="008552C0">
        <w:rPr>
          <w:rFonts w:hint="eastAsia"/>
          <w:b/>
          <w:highlight w:val="yellow"/>
          <w:u w:val="single"/>
        </w:rPr>
        <w:t>汽车制造商可能会被迫大幅度降</w:t>
      </w:r>
      <w:r w:rsidR="008552C0" w:rsidRPr="008552C0">
        <w:rPr>
          <w:b/>
          <w:highlight w:val="yellow"/>
          <w:u w:val="single"/>
        </w:rPr>
        <w:t>价</w:t>
      </w:r>
    </w:p>
    <w:p w:rsidR="00AA1A8E" w:rsidRDefault="00AA1A8E" w:rsidP="00EC2160">
      <w:pPr>
        <w:pStyle w:val="NormalWeb"/>
        <w:ind w:left="-1418"/>
      </w:pPr>
      <w:r>
        <w:t xml:space="preserve">While the European Union put a 100% </w:t>
      </w:r>
      <w:r w:rsidRPr="00F03EE6">
        <w:rPr>
          <w:b/>
          <w:highlight w:val="yellow"/>
          <w:u w:val="single"/>
        </w:rPr>
        <w:t>embargo on</w:t>
      </w:r>
      <w:r>
        <w:t xml:space="preserve"> Iranian </w:t>
      </w:r>
      <w:r w:rsidRPr="00F03EE6">
        <w:rPr>
          <w:b/>
          <w:highlight w:val="yellow"/>
          <w:u w:val="single"/>
        </w:rPr>
        <w:t xml:space="preserve">crude oil </w:t>
      </w:r>
      <w:r>
        <w:t xml:space="preserve">imports when </w:t>
      </w:r>
      <w:r w:rsidRPr="00F03EE6">
        <w:rPr>
          <w:b/>
          <w:highlight w:val="yellow"/>
          <w:u w:val="single"/>
        </w:rPr>
        <w:t>sanctions were imposed</w:t>
      </w:r>
      <w:r w:rsidR="00DE451D">
        <w:rPr>
          <w:b/>
          <w:highlight w:val="yellow"/>
          <w:u w:val="single"/>
        </w:rPr>
        <w:t>/slapped</w:t>
      </w:r>
      <w:r>
        <w:t xml:space="preserve"> in 2012, Wittner doesn't think the EU will necessarily go along if Trump restores </w:t>
      </w:r>
      <w:r w:rsidRPr="002F4077">
        <w:rPr>
          <w:b/>
        </w:rPr>
        <w:t>sanctions</w:t>
      </w:r>
      <w:r>
        <w:t xml:space="preserve">. </w:t>
      </w:r>
      <w:r w:rsidRPr="00BF2075">
        <w:rPr>
          <w:b/>
          <w:color w:val="FF0000"/>
          <w:highlight w:val="yellow"/>
          <w:u w:val="single"/>
        </w:rPr>
        <w:t>Likewise</w:t>
      </w:r>
      <w:r w:rsidR="00BF2075">
        <w:rPr>
          <w:b/>
          <w:color w:val="FF0000"/>
          <w:highlight w:val="yellow"/>
          <w:u w:val="single"/>
        </w:rPr>
        <w:t>/i</w:t>
      </w:r>
      <w:r w:rsidR="00BF2075" w:rsidRPr="00BF2075">
        <w:rPr>
          <w:b/>
          <w:color w:val="FF0000"/>
          <w:highlight w:val="yellow"/>
          <w:u w:val="single"/>
        </w:rPr>
        <w:t>n the same way</w:t>
      </w:r>
      <w:r w:rsidR="00BF2075" w:rsidRPr="00BF2075">
        <w:rPr>
          <w:rFonts w:hint="eastAsia"/>
          <w:b/>
          <w:color w:val="FF0000"/>
          <w:highlight w:val="yellow"/>
          <w:u w:val="single"/>
        </w:rPr>
        <w:t>同样地；相似地</w:t>
      </w:r>
      <w:r>
        <w:t xml:space="preserve">, China has a </w:t>
      </w:r>
      <w:r w:rsidRPr="00937A9D">
        <w:rPr>
          <w:b/>
          <w:color w:val="FF0000"/>
          <w:highlight w:val="yellow"/>
          <w:u w:val="single"/>
        </w:rPr>
        <w:t>voracious</w:t>
      </w:r>
      <w:r w:rsidRPr="00E16515">
        <w:rPr>
          <w:b/>
          <w:color w:val="FF0000"/>
          <w:highlight w:val="yellow"/>
          <w:u w:val="single"/>
        </w:rPr>
        <w:t xml:space="preserve"> appetite for</w:t>
      </w:r>
      <w:r>
        <w:t xml:space="preserve"> oil and may not wish to </w:t>
      </w:r>
      <w:r w:rsidRPr="002F6E3D">
        <w:rPr>
          <w:b/>
          <w:u w:val="single"/>
        </w:rPr>
        <w:t>do Trump any favors</w:t>
      </w:r>
      <w:r>
        <w:t xml:space="preserve"> in the midst of its </w:t>
      </w:r>
      <w:r w:rsidRPr="00ED2EFE">
        <w:rPr>
          <w:b/>
          <w:color w:val="FF0000"/>
          <w:highlight w:val="yellow"/>
          <w:u w:val="single"/>
        </w:rPr>
        <w:t xml:space="preserve">trade spat </w:t>
      </w:r>
      <w:r>
        <w:t>with the United States</w:t>
      </w:r>
      <w:r w:rsidR="00ED2EFE">
        <w:t xml:space="preserve">. </w:t>
      </w:r>
      <w:r>
        <w:t xml:space="preserve">Other American allies, including India, Japan and South Korea, are expected to cut Iran off. </w:t>
      </w:r>
    </w:p>
    <w:tbl>
      <w:tblPr>
        <w:tblStyle w:val="TableGrid"/>
        <w:tblW w:w="10911" w:type="dxa"/>
        <w:tblInd w:w="-1418" w:type="dxa"/>
        <w:tblLook w:val="04A0" w:firstRow="1" w:lastRow="0" w:firstColumn="1" w:lastColumn="0" w:noHBand="0" w:noVBand="1"/>
      </w:tblPr>
      <w:tblGrid>
        <w:gridCol w:w="10948"/>
      </w:tblGrid>
      <w:tr w:rsidR="00E16515" w:rsidRPr="00BA7BEF" w:rsidTr="00E16515">
        <w:tc>
          <w:tcPr>
            <w:tcW w:w="10911" w:type="dxa"/>
          </w:tcPr>
          <w:p w:rsidR="00ED7225" w:rsidRPr="00BA7BEF" w:rsidRDefault="00E16515" w:rsidP="00EC2160">
            <w:r w:rsidRPr="00BA7BEF">
              <w:t>[və'reɪʃəs, vɒ-] voracious</w:t>
            </w:r>
            <w:r w:rsidR="00ED7225">
              <w:t xml:space="preserve">; </w:t>
            </w:r>
            <w:r w:rsidR="00ED7225" w:rsidRPr="00BA7BEF">
              <w:t>voraciously adv</w:t>
            </w:r>
            <w:r w:rsidR="00ED7225">
              <w:t xml:space="preserve"> </w:t>
            </w:r>
            <w:r w:rsidR="00ED7225" w:rsidRPr="00BA7BEF">
              <w:t>voracity n /-ˋræsətɪ ; -'ræsɪti,-'ræsəti / [U]</w:t>
            </w:r>
          </w:p>
          <w:p w:rsidR="00E16515" w:rsidRPr="00BA7BEF" w:rsidRDefault="00E16515" w:rsidP="00EC2160">
            <w:r w:rsidRPr="00BA7BEF">
              <w:t>1.eating or wanting large quantities of food</w:t>
            </w:r>
            <w:r w:rsidR="00A43682">
              <w:t xml:space="preserve"> </w:t>
            </w:r>
            <w:r w:rsidRPr="00BA7BEF">
              <w:rPr>
                <w:rFonts w:hint="eastAsia"/>
              </w:rPr>
              <w:t>贪吃的；食量大的，胃口大的</w:t>
            </w:r>
          </w:p>
          <w:p w:rsidR="00E16515" w:rsidRPr="00BA7BEF" w:rsidRDefault="00E16515" w:rsidP="00EC2160">
            <w:r w:rsidRPr="00BA7BEF">
              <w:t xml:space="preserve">•Pigs are voracious feeders. </w:t>
            </w:r>
            <w:r w:rsidRPr="00BA7BEF">
              <w:rPr>
                <w:rFonts w:hint="eastAsia"/>
              </w:rPr>
              <w:t>猪的食量很大。</w:t>
            </w:r>
          </w:p>
          <w:p w:rsidR="00E16515" w:rsidRDefault="00E16515" w:rsidP="00EC2160">
            <w:r w:rsidRPr="00BA7BEF">
              <w:t xml:space="preserve">•Kids can have voracious appetites. </w:t>
            </w:r>
            <w:r w:rsidRPr="00BA7BEF">
              <w:rPr>
                <w:rFonts w:hint="eastAsia"/>
              </w:rPr>
              <w:t>小孩子有时胃口很大。</w:t>
            </w:r>
          </w:p>
          <w:p w:rsidR="004D1C81" w:rsidRPr="00BA7BEF" w:rsidRDefault="004D1C81" w:rsidP="00EC2160">
            <w:r w:rsidRPr="00BA7BEF">
              <w:t>•  All otters have a voracious appetite. </w:t>
            </w:r>
            <w:r>
              <w:t xml:space="preserve"> </w:t>
            </w:r>
            <w:r w:rsidRPr="00BA7BEF">
              <w:t> </w:t>
            </w:r>
            <w:r w:rsidRPr="00BA7BEF">
              <w:rPr>
                <w:rFonts w:hint="eastAsia"/>
              </w:rPr>
              <w:t>所有的水獭都有一个贪吃的胃</w:t>
            </w:r>
            <w:r w:rsidRPr="00BA7BEF">
              <w:t>口</w:t>
            </w:r>
          </w:p>
          <w:p w:rsidR="004D1C81" w:rsidRPr="00BA7BEF" w:rsidRDefault="004D1C81" w:rsidP="00EC2160"/>
          <w:p w:rsidR="00E23611" w:rsidRPr="00BA7BEF" w:rsidRDefault="00E16515" w:rsidP="00EC2160">
            <w:r w:rsidRPr="00BA7BEF">
              <w:lastRenderedPageBreak/>
              <w:t>2.</w:t>
            </w:r>
            <w:r w:rsidR="00A43682">
              <w:t xml:space="preserve"> </w:t>
            </w:r>
            <w:r w:rsidRPr="00BA7BEF">
              <w:t>having an extremely strong desire to do or have a lot of something</w:t>
            </w:r>
            <w:r w:rsidR="00E23611">
              <w:t xml:space="preserve">; </w:t>
            </w:r>
            <w:hyperlink r:id="rId666" w:history="1">
              <w:r w:rsidR="00E23611" w:rsidRPr="00BA7BEF">
                <w:rPr>
                  <w:rStyle w:val="Hyperlink"/>
                </w:rPr>
                <w:t> </w:t>
              </w:r>
            </w:hyperlink>
            <w:r w:rsidR="00E23611" w:rsidRPr="00BA7BEF">
              <w:t xml:space="preserve">If you describe a person, or their appetite for something, as voracious, you mean that they want a lot of something. </w:t>
            </w:r>
            <w:r w:rsidR="00E23611" w:rsidRPr="00BA7BEF">
              <w:rPr>
                <w:rFonts w:hint="eastAsia"/>
              </w:rPr>
              <w:t>贪婪的</w:t>
            </w:r>
            <w:r w:rsidR="00E23611" w:rsidRPr="00BA7BEF">
              <w:t xml:space="preserve">; </w:t>
            </w:r>
            <w:r w:rsidR="00E23611" w:rsidRPr="00BA7BEF">
              <w:rPr>
                <w:rFonts w:hint="eastAsia"/>
              </w:rPr>
              <w:t>如饥似渴</w:t>
            </w:r>
            <w:r w:rsidR="00E23611" w:rsidRPr="00BA7BEF">
              <w:t>的</w:t>
            </w:r>
          </w:p>
          <w:p w:rsidR="00E23611" w:rsidRPr="00BA7BEF" w:rsidRDefault="00E23611" w:rsidP="00EC2160">
            <w:r w:rsidRPr="00BA7BEF">
              <w:t>•  Joseph Smith was a voracious book collector. </w:t>
            </w:r>
            <w:r>
              <w:t xml:space="preserve"> </w:t>
            </w:r>
            <w:r w:rsidRPr="00BA7BEF">
              <w:t> </w:t>
            </w:r>
            <w:r w:rsidRPr="00BA7BEF">
              <w:rPr>
                <w:rFonts w:hint="eastAsia"/>
              </w:rPr>
              <w:t>约瑟夫</w:t>
            </w:r>
            <w:r w:rsidRPr="00BA7BEF">
              <w:t>·</w:t>
            </w:r>
            <w:r w:rsidRPr="00BA7BEF">
              <w:rPr>
                <w:rFonts w:hint="eastAsia"/>
              </w:rPr>
              <w:t>史密斯是一个如饥似渴的藏书家</w:t>
            </w:r>
            <w:r w:rsidRPr="00BA7BEF">
              <w:t>。</w:t>
            </w:r>
          </w:p>
          <w:p w:rsidR="00E16515" w:rsidRPr="00BA7BEF" w:rsidRDefault="00A43682" w:rsidP="00EC2160">
            <w:r>
              <w:t xml:space="preserve"> </w:t>
            </w:r>
            <w:r w:rsidR="00E16515" w:rsidRPr="00BA7BEF">
              <w:rPr>
                <w:rFonts w:hint="eastAsia"/>
              </w:rPr>
              <w:t>渴求的，求知欲极强的</w:t>
            </w:r>
          </w:p>
          <w:p w:rsidR="00E16515" w:rsidRPr="00BA7BEF" w:rsidRDefault="00E16515" w:rsidP="00EC2160">
            <w:r w:rsidRPr="00BA7BEF">
              <w:t>•a voracious reader </w:t>
            </w:r>
            <w:r w:rsidRPr="00BA7BEF">
              <w:rPr>
                <w:rFonts w:hint="eastAsia"/>
              </w:rPr>
              <w:t>一个如饥似渴的读者</w:t>
            </w:r>
          </w:p>
          <w:p w:rsidR="00E16515" w:rsidRPr="00BA7BEF" w:rsidRDefault="00E16515" w:rsidP="00EC2160">
            <w:r w:rsidRPr="00BA7BEF">
              <w:t xml:space="preserve">•Her appetite for information was voracious. </w:t>
            </w:r>
            <w:r w:rsidRPr="00BA7BEF">
              <w:rPr>
                <w:rFonts w:hint="eastAsia"/>
              </w:rPr>
              <w:t>她对信息有强烈的渴求。</w:t>
            </w:r>
          </w:p>
          <w:p w:rsidR="00E16515" w:rsidRPr="00BA7BEF" w:rsidRDefault="00E16515" w:rsidP="00EC2160">
            <w:r w:rsidRPr="00BA7BEF">
              <w:t xml:space="preserve">•Anne has always read voraciously. </w:t>
            </w:r>
            <w:r w:rsidRPr="00BA7BEF">
              <w:rPr>
                <w:rFonts w:hint="eastAsia"/>
              </w:rPr>
              <w:t>安妮总是如饥似渴地阅读。</w:t>
            </w:r>
          </w:p>
          <w:p w:rsidR="00E16515" w:rsidRPr="00BA7BEF" w:rsidRDefault="00E16515" w:rsidP="00EC2160"/>
        </w:tc>
      </w:tr>
      <w:tr w:rsidR="00544CDD" w:rsidRPr="00544CDD" w:rsidTr="00E16515">
        <w:tc>
          <w:tcPr>
            <w:tcW w:w="10911" w:type="dxa"/>
          </w:tcPr>
          <w:p w:rsidR="00544CDD" w:rsidRPr="00544CDD" w:rsidRDefault="00544CDD" w:rsidP="00EC2160">
            <w:r w:rsidRPr="00544CDD">
              <w:lastRenderedPageBreak/>
              <w:t>spat /spæt/ </w:t>
            </w:r>
            <w:r w:rsidR="001F0F45">
              <w:t xml:space="preserve"> </w:t>
            </w:r>
            <w:r w:rsidRPr="00544CDD">
              <w:t>Spat is a past tense and past participle of . (spit)</w:t>
            </w:r>
            <w:r w:rsidRPr="00544CDD">
              <w:rPr>
                <w:rFonts w:hint="eastAsia"/>
              </w:rPr>
              <w:t>的过去式和过去分词</w:t>
            </w:r>
          </w:p>
          <w:p w:rsidR="00544CDD" w:rsidRPr="00544CDD" w:rsidRDefault="00544CDD" w:rsidP="00EC2160">
            <w:r w:rsidRPr="00544CDD">
              <w:t>2.</w:t>
            </w:r>
            <w:r>
              <w:t xml:space="preserve"> </w:t>
            </w:r>
            <w:hyperlink r:id="rId667" w:history="1">
              <w:r w:rsidRPr="00544CDD">
                <w:rPr>
                  <w:rStyle w:val="Hyperlink"/>
                </w:rPr>
                <w:t>V </w:t>
              </w:r>
            </w:hyperlink>
            <w:r w:rsidRPr="001F0F45">
              <w:rPr>
                <w:highlight w:val="yellow"/>
              </w:rPr>
              <w:t xml:space="preserve">to have a slight quarrel </w:t>
            </w:r>
            <w:r w:rsidRPr="001F0F45">
              <w:rPr>
                <w:rFonts w:hint="eastAsia"/>
                <w:highlight w:val="yellow"/>
              </w:rPr>
              <w:t xml:space="preserve">发生小口角 </w:t>
            </w:r>
            <w:r w:rsidRPr="001F0F45">
              <w:rPr>
                <w:highlight w:val="yellow"/>
              </w:rPr>
              <w:t xml:space="preserve"> N) trade spat</w:t>
            </w:r>
          </w:p>
          <w:p w:rsidR="00544CDD" w:rsidRPr="00544CDD" w:rsidRDefault="00544CDD" w:rsidP="00EC2160">
            <w:r w:rsidRPr="00544CDD">
              <w:t>3.</w:t>
            </w:r>
            <w:r>
              <w:t xml:space="preserve"> </w:t>
            </w:r>
            <w:hyperlink r:id="rId668" w:history="1">
              <w:r w:rsidRPr="00544CDD">
                <w:rPr>
                  <w:rStyle w:val="Hyperlink"/>
                </w:rPr>
                <w:t>N </w:t>
              </w:r>
            </w:hyperlink>
            <w:r w:rsidRPr="00544CDD">
              <w:t xml:space="preserve">a larval oyster or similar bivalve mollusc, esp when it settles to the sea bottom and starts to develop a shell </w:t>
            </w:r>
            <w:r w:rsidRPr="00544CDD">
              <w:rPr>
                <w:rFonts w:hint="eastAsia"/>
              </w:rPr>
              <w:t>蚝卵</w:t>
            </w:r>
          </w:p>
          <w:p w:rsidR="00544CDD" w:rsidRPr="00544CDD" w:rsidRDefault="00544CDD" w:rsidP="00EC2160"/>
        </w:tc>
      </w:tr>
      <w:tr w:rsidR="00712147" w:rsidRPr="00712147" w:rsidTr="00E16515">
        <w:tc>
          <w:tcPr>
            <w:tcW w:w="10911" w:type="dxa"/>
          </w:tcPr>
          <w:p w:rsidR="00712147" w:rsidRPr="00712147" w:rsidRDefault="00712147" w:rsidP="00EC2160">
            <w:r w:rsidRPr="00712147">
              <w:t>[spaɪk] </w:t>
            </w:r>
          </w:p>
          <w:p w:rsidR="00712147" w:rsidRPr="00712147" w:rsidRDefault="00712147" w:rsidP="00EC2160">
            <w:r w:rsidRPr="00712147">
              <w:t>1.something long and thin with a sharp point, especially a pointed piece of metal</w:t>
            </w:r>
            <w:r>
              <w:t xml:space="preserve"> </w:t>
            </w:r>
            <w:r w:rsidRPr="00712147">
              <w:rPr>
                <w:rFonts w:hint="eastAsia"/>
              </w:rPr>
              <w:t>金属钉状物；尖状物</w:t>
            </w:r>
          </w:p>
          <w:p w:rsidR="00712147" w:rsidRPr="00712147" w:rsidRDefault="00712147" w:rsidP="00EC2160">
            <w:r w:rsidRPr="00712147">
              <w:t>2.</w:t>
            </w:r>
            <w:r>
              <w:t xml:space="preserve"> </w:t>
            </w:r>
            <w:r w:rsidRPr="00712147">
              <w:t>[usually singular,</w:t>
            </w:r>
            <w:r w:rsidR="00E818A5">
              <w:t xml:space="preserve"> </w:t>
            </w:r>
            <w:r w:rsidRPr="00712147">
              <w:rPr>
                <w:rFonts w:hint="eastAsia"/>
              </w:rPr>
              <w:t>一般用单数</w:t>
            </w:r>
            <w:r w:rsidRPr="00712147">
              <w:t>] a sudden large increase in the number or rate of something</w:t>
            </w:r>
            <w:r w:rsidRPr="00712147">
              <w:rPr>
                <w:rFonts w:hint="eastAsia"/>
              </w:rPr>
              <w:t>〔数量或比率的〕激增</w:t>
            </w:r>
          </w:p>
          <w:p w:rsidR="00712147" w:rsidRPr="00712147" w:rsidRDefault="00712147" w:rsidP="00EC2160">
            <w:r w:rsidRPr="00712147">
              <w:t>[+ in]</w:t>
            </w:r>
            <w:r w:rsidR="00E818A5">
              <w:t xml:space="preserve"> </w:t>
            </w:r>
            <w:r w:rsidRPr="00712147">
              <w:t xml:space="preserve">•a spike in interest rates </w:t>
            </w:r>
            <w:r w:rsidRPr="00712147">
              <w:rPr>
                <w:rFonts w:hint="eastAsia"/>
              </w:rPr>
              <w:t>利率的大幅上调</w:t>
            </w:r>
          </w:p>
          <w:p w:rsidR="00712147" w:rsidRPr="00712147" w:rsidRDefault="00712147" w:rsidP="00EC2160">
            <w:pPr>
              <w:pStyle w:val="ListParagraph"/>
              <w:numPr>
                <w:ilvl w:val="0"/>
                <w:numId w:val="90"/>
              </w:numPr>
              <w:ind w:left="309"/>
            </w:pPr>
            <w:r w:rsidRPr="00712147">
              <w:t>spikes</w:t>
            </w:r>
            <w:r w:rsidR="00E818A5">
              <w:t xml:space="preserve"> </w:t>
            </w:r>
            <w:r w:rsidRPr="00712147">
              <w:t>[plural,</w:t>
            </w:r>
            <w:r w:rsidRPr="00712147">
              <w:rPr>
                <w:rFonts w:hint="eastAsia"/>
              </w:rPr>
              <w:t>复数</w:t>
            </w:r>
            <w:r w:rsidRPr="00712147">
              <w:t>] shoes with metal points on the bottom, worn by people who run races, play golf etc</w:t>
            </w:r>
          </w:p>
          <w:p w:rsidR="00712147" w:rsidRPr="00712147" w:rsidRDefault="00712147" w:rsidP="00EC2160">
            <w:r w:rsidRPr="00712147">
              <w:rPr>
                <w:rFonts w:hint="eastAsia"/>
              </w:rPr>
              <w:t>钉鞋</w:t>
            </w:r>
          </w:p>
          <w:p w:rsidR="00712147" w:rsidRPr="00712147" w:rsidRDefault="00712147" w:rsidP="00EC2160">
            <w:pPr>
              <w:pStyle w:val="NormalWeb"/>
              <w:ind w:left="-1418"/>
            </w:pPr>
          </w:p>
        </w:tc>
      </w:tr>
      <w:tr w:rsidR="000A0598" w:rsidRPr="000276B3" w:rsidTr="00E16515">
        <w:tc>
          <w:tcPr>
            <w:tcW w:w="10911" w:type="dxa"/>
          </w:tcPr>
          <w:p w:rsidR="000A0598" w:rsidRPr="000276B3" w:rsidRDefault="000A0598" w:rsidP="00EC2160">
            <w:r w:rsidRPr="000276B3">
              <w:t>[fill the void]</w:t>
            </w:r>
          </w:p>
          <w:p w:rsidR="000A0598" w:rsidRDefault="000A0598" w:rsidP="00EC2160">
            <w:r w:rsidRPr="000276B3">
              <w:t>Not everyone is able to fill the void. </w:t>
            </w:r>
            <w:r w:rsidR="000276B3">
              <w:t xml:space="preserve"> </w:t>
            </w:r>
            <w:r w:rsidRPr="000276B3">
              <w:rPr>
                <w:rFonts w:hint="eastAsia"/>
              </w:rPr>
              <w:t>并非所有机构都能够填补市场空隙</w:t>
            </w:r>
            <w:r w:rsidRPr="000276B3">
              <w:t>.</w:t>
            </w:r>
          </w:p>
          <w:p w:rsidR="0099280E" w:rsidRDefault="0099280E" w:rsidP="00EC2160">
            <w:pPr>
              <w:pStyle w:val="NormalWeb"/>
            </w:pPr>
            <w:r>
              <w:t xml:space="preserve">e.g. If no </w:t>
            </w:r>
            <w:r w:rsidRPr="0099280E">
              <w:rPr>
                <w:rFonts w:asciiTheme="minorHAnsi" w:eastAsiaTheme="minorEastAsia" w:hAnsiTheme="minorHAnsi" w:cstheme="minorBidi"/>
                <w:kern w:val="2"/>
                <w:sz w:val="21"/>
                <w:szCs w:val="22"/>
              </w:rPr>
              <w:t>one steps in to fill the void(</w:t>
            </w:r>
            <w:r w:rsidRPr="0099280E">
              <w:rPr>
                <w:rFonts w:asciiTheme="minorHAnsi" w:eastAsiaTheme="minorEastAsia" w:hAnsiTheme="minorHAnsi" w:cstheme="minorBidi" w:hint="eastAsia"/>
                <w:kern w:val="2"/>
                <w:sz w:val="21"/>
                <w:szCs w:val="22"/>
              </w:rPr>
              <w:t>填补</w:t>
            </w:r>
            <w:r w:rsidRPr="0099280E">
              <w:rPr>
                <w:rFonts w:asciiTheme="minorHAnsi" w:eastAsiaTheme="minorEastAsia" w:hAnsiTheme="minorHAnsi" w:cstheme="minorBidi" w:hint="eastAsia"/>
                <w:kern w:val="2"/>
                <w:sz w:val="21"/>
                <w:szCs w:val="22"/>
              </w:rPr>
              <w:t>&lt;</w:t>
            </w:r>
            <w:r w:rsidRPr="0099280E">
              <w:rPr>
                <w:rFonts w:asciiTheme="minorHAnsi" w:eastAsiaTheme="minorEastAsia" w:hAnsiTheme="minorHAnsi" w:cstheme="minorBidi" w:hint="eastAsia"/>
                <w:kern w:val="2"/>
                <w:sz w:val="21"/>
                <w:szCs w:val="22"/>
              </w:rPr>
              <w:t>市场</w:t>
            </w:r>
            <w:r w:rsidRPr="0099280E">
              <w:rPr>
                <w:rFonts w:asciiTheme="minorHAnsi" w:eastAsiaTheme="minorEastAsia" w:hAnsiTheme="minorHAnsi" w:cstheme="minorBidi" w:hint="eastAsia"/>
                <w:kern w:val="2"/>
                <w:sz w:val="21"/>
                <w:szCs w:val="22"/>
              </w:rPr>
              <w:t>&gt;</w:t>
            </w:r>
            <w:r w:rsidRPr="0099280E">
              <w:rPr>
                <w:rFonts w:asciiTheme="minorHAnsi" w:eastAsiaTheme="minorEastAsia" w:hAnsiTheme="minorHAnsi" w:cstheme="minorBidi" w:hint="eastAsia"/>
                <w:kern w:val="2"/>
                <w:sz w:val="21"/>
                <w:szCs w:val="22"/>
              </w:rPr>
              <w:t>空隙</w:t>
            </w:r>
            <w:r w:rsidRPr="0099280E">
              <w:rPr>
                <w:rFonts w:asciiTheme="minorHAnsi" w:eastAsiaTheme="minorEastAsia" w:hAnsiTheme="minorHAnsi" w:cstheme="minorBidi"/>
                <w:kern w:val="2"/>
                <w:sz w:val="21"/>
                <w:szCs w:val="22"/>
              </w:rPr>
              <w:t>) left by Iran, FGE warns that the gap between supply and demand could shrink to the tightest level since 2013, when oil prices were above $100 a barrel.</w:t>
            </w:r>
            <w:r>
              <w:t xml:space="preserve"> </w:t>
            </w:r>
          </w:p>
          <w:p w:rsidR="000A0598" w:rsidRPr="000276B3" w:rsidRDefault="000A0598" w:rsidP="00EC2160">
            <w:r w:rsidRPr="000276B3">
              <w:t>The state is full of bland suburbs and buffet restaurants serving endless piles of food, which lovelesscouple use to fill the void in their hearts. </w:t>
            </w:r>
          </w:p>
          <w:p w:rsidR="000A0598" w:rsidRPr="000276B3" w:rsidRDefault="000A0598" w:rsidP="00EC2160">
            <w:r w:rsidRPr="000276B3">
              <w:rPr>
                <w:rFonts w:hint="eastAsia"/>
              </w:rPr>
              <w:t>明州到处都是平淡无奇的郊区，一家家自助餐馆提供的无限量食物正好给无爱夫妻填补各自内心的无尽空虚</w:t>
            </w:r>
            <w:r w:rsidRPr="000276B3">
              <w:t>。</w:t>
            </w:r>
          </w:p>
          <w:p w:rsidR="000A0598" w:rsidRPr="000276B3" w:rsidRDefault="000A0598" w:rsidP="00EC2160"/>
        </w:tc>
      </w:tr>
      <w:tr w:rsidR="000D59C3" w:rsidRPr="000D59C3" w:rsidTr="00E16515">
        <w:tc>
          <w:tcPr>
            <w:tcW w:w="10911" w:type="dxa"/>
          </w:tcPr>
          <w:p w:rsidR="000D59C3" w:rsidRPr="000D59C3" w:rsidRDefault="000D59C3" w:rsidP="00EC2160">
            <w:r w:rsidRPr="000D59C3">
              <w:t> [prə'lɪfɪk] prolific </w:t>
            </w:r>
            <w:r w:rsidR="00823D13">
              <w:t xml:space="preserve">writer/singer </w:t>
            </w:r>
            <w:r w:rsidRPr="000D59C3">
              <w:t>/prəˈlɪfɪk/ </w:t>
            </w:r>
            <w:r>
              <w:t xml:space="preserve">  V.S. probi</w:t>
            </w:r>
            <w:r w:rsidR="00823D13">
              <w:t>otic</w:t>
            </w:r>
            <w:r w:rsidR="00C61D0C">
              <w:t xml:space="preserve"> yogurt</w:t>
            </w:r>
            <w:r w:rsidR="00823D13">
              <w:t xml:space="preserve"> </w:t>
            </w:r>
            <w:r w:rsidR="00823D13" w:rsidRPr="00823D13">
              <w:t>[,probaɪ'</w:t>
            </w:r>
            <w:r w:rsidR="00823D13" w:rsidRPr="00823D13">
              <w:rPr>
                <w:b/>
                <w:highlight w:val="yellow"/>
              </w:rPr>
              <w:t>ɑtɪk</w:t>
            </w:r>
            <w:r w:rsidR="00823D13" w:rsidRPr="00823D13">
              <w:t>]</w:t>
            </w:r>
            <w:r w:rsidRPr="000D59C3">
              <w:t> </w:t>
            </w:r>
          </w:p>
          <w:p w:rsidR="000D59C3" w:rsidRPr="000D59C3" w:rsidRDefault="000D59C3" w:rsidP="00EC2160">
            <w:r w:rsidRPr="000D59C3">
              <w:t>1.</w:t>
            </w:r>
          </w:p>
          <w:p w:rsidR="000D59C3" w:rsidRPr="000D59C3" w:rsidRDefault="00253ABA" w:rsidP="00EC2160">
            <w:hyperlink r:id="rId669" w:history="1">
              <w:r w:rsidR="000D59C3" w:rsidRPr="000D59C3">
                <w:rPr>
                  <w:rStyle w:val="Hyperlink"/>
                </w:rPr>
                <w:t>ADJ </w:t>
              </w:r>
            </w:hyperlink>
            <w:r w:rsidR="000D59C3" w:rsidRPr="000D59C3">
              <w:t>A prolific writer, artist, or composer produces a large number of works. (</w:t>
            </w:r>
            <w:r w:rsidR="000D59C3" w:rsidRPr="000D59C3">
              <w:rPr>
                <w:rFonts w:hint="eastAsia"/>
              </w:rPr>
              <w:t>作家、艺术家或作曲家</w:t>
            </w:r>
            <w:r w:rsidR="000D59C3" w:rsidRPr="000D59C3">
              <w:t xml:space="preserve">) </w:t>
            </w:r>
            <w:r w:rsidR="000D59C3" w:rsidRPr="000D59C3">
              <w:rPr>
                <w:rFonts w:hint="eastAsia"/>
              </w:rPr>
              <w:t>多产的</w:t>
            </w:r>
          </w:p>
          <w:p w:rsidR="000D59C3" w:rsidRPr="000D59C3" w:rsidRDefault="000D59C3" w:rsidP="00EC2160">
            <w:r w:rsidRPr="000D59C3">
              <w:t>•  She is a prolific writer of novels and short stories. </w:t>
            </w:r>
            <w:r w:rsidRPr="000D59C3">
              <w:br/>
              <w:t> 她是位多产的长篇和短篇小说家</w:t>
            </w:r>
            <w:r w:rsidRPr="000D59C3">
              <w:rPr>
                <w:rFonts w:hint="eastAsia"/>
              </w:rPr>
              <w:t>。</w:t>
            </w:r>
          </w:p>
          <w:p w:rsidR="000D59C3" w:rsidRPr="000D59C3" w:rsidRDefault="000D59C3" w:rsidP="00EC2160">
            <w:r w:rsidRPr="000D59C3">
              <w:t>2.</w:t>
            </w:r>
          </w:p>
          <w:p w:rsidR="000D59C3" w:rsidRPr="000D59C3" w:rsidRDefault="00253ABA" w:rsidP="00EC2160">
            <w:hyperlink r:id="rId670" w:history="1">
              <w:r w:rsidR="000D59C3" w:rsidRPr="000D59C3">
                <w:rPr>
                  <w:rStyle w:val="Hyperlink"/>
                </w:rPr>
                <w:t>ADJ </w:t>
              </w:r>
            </w:hyperlink>
            <w:r w:rsidR="000D59C3" w:rsidRPr="000D59C3">
              <w:t>An animal, person, or plant that is prolific produces a large number of babies, young plants, or fruit. (</w:t>
            </w:r>
            <w:r w:rsidR="000D59C3" w:rsidRPr="000D59C3">
              <w:rPr>
                <w:rFonts w:hint="eastAsia"/>
              </w:rPr>
              <w:t>动物、人、植物</w:t>
            </w:r>
            <w:r w:rsidR="000D59C3" w:rsidRPr="000D59C3">
              <w:t xml:space="preserve">) </w:t>
            </w:r>
            <w:r w:rsidR="000D59C3" w:rsidRPr="000D59C3">
              <w:rPr>
                <w:rFonts w:hint="eastAsia"/>
              </w:rPr>
              <w:t>多产的</w:t>
            </w:r>
          </w:p>
          <w:p w:rsidR="000D59C3" w:rsidRPr="000D59C3" w:rsidRDefault="000D59C3" w:rsidP="00EC2160">
            <w:r w:rsidRPr="000D59C3">
              <w:t>•  They are prolific breeders, with many hens laying up to six eggs. </w:t>
            </w:r>
            <w:r w:rsidRPr="000D59C3">
              <w:br/>
              <w:t> 他们是多产的培育者，有许多能下多达6个蛋的母</w:t>
            </w:r>
            <w:r w:rsidRPr="000D59C3">
              <w:rPr>
                <w:rFonts w:hint="eastAsia"/>
              </w:rPr>
              <w:t>鸡</w:t>
            </w:r>
          </w:p>
          <w:p w:rsidR="000D59C3" w:rsidRPr="000D59C3" w:rsidRDefault="000D59C3" w:rsidP="00EC2160"/>
          <w:p w:rsidR="000D59C3" w:rsidRPr="000D59C3" w:rsidRDefault="000D59C3" w:rsidP="00EC2160">
            <w:r w:rsidRPr="000D59C3">
              <w:t>MEANINGS 义</w:t>
            </w:r>
            <w:r w:rsidRPr="000D59C3">
              <w:rPr>
                <w:rFonts w:hint="eastAsia"/>
              </w:rPr>
              <w:t>项</w:t>
            </w:r>
          </w:p>
          <w:p w:rsidR="000D59C3" w:rsidRPr="000D59C3" w:rsidRDefault="000D59C3" w:rsidP="00EC2160">
            <w:r w:rsidRPr="000D59C3">
              <w:t>1.</w:t>
            </w:r>
          </w:p>
          <w:p w:rsidR="000D59C3" w:rsidRPr="000D59C3" w:rsidRDefault="000D59C3" w:rsidP="00EC2160">
            <w:r w:rsidRPr="000D59C3">
              <w:t>a prolific artist, writer etc produces many works of art, books etc</w:t>
            </w:r>
          </w:p>
          <w:p w:rsidR="000D59C3" w:rsidRPr="000D59C3" w:rsidRDefault="000D59C3" w:rsidP="00EC2160">
            <w:r w:rsidRPr="000D59C3">
              <w:rPr>
                <w:rFonts w:hint="eastAsia"/>
              </w:rPr>
              <w:t>〔艺术家、作家等〕多产的，作品丰富的</w:t>
            </w:r>
          </w:p>
          <w:p w:rsidR="000D59C3" w:rsidRPr="000D59C3" w:rsidRDefault="000D59C3" w:rsidP="00EC2160">
            <w:r w:rsidRPr="000D59C3">
              <w:t xml:space="preserve">•Handel’s prolific output of opera </w:t>
            </w:r>
            <w:r w:rsidRPr="000D59C3">
              <w:rPr>
                <w:rFonts w:hint="eastAsia"/>
              </w:rPr>
              <w:t>韩德尔丰富的歌剧作品</w:t>
            </w:r>
          </w:p>
          <w:p w:rsidR="000D59C3" w:rsidRPr="000D59C3" w:rsidRDefault="000D59C3" w:rsidP="00EC2160">
            <w:r w:rsidRPr="000D59C3">
              <w:t>2.</w:t>
            </w:r>
          </w:p>
          <w:p w:rsidR="000D59C3" w:rsidRPr="000D59C3" w:rsidRDefault="000D59C3" w:rsidP="00EC2160">
            <w:r w:rsidRPr="000D59C3">
              <w:t>a prolific sports player produces a lot of runs, goal s etc</w:t>
            </w:r>
          </w:p>
          <w:p w:rsidR="000D59C3" w:rsidRPr="000D59C3" w:rsidRDefault="000D59C3" w:rsidP="00EC2160">
            <w:r w:rsidRPr="000D59C3">
              <w:rPr>
                <w:rFonts w:hint="eastAsia"/>
              </w:rPr>
              <w:t>〔运动员〕进球次数</w:t>
            </w:r>
            <w:r w:rsidRPr="000D59C3">
              <w:t>[</w:t>
            </w:r>
            <w:r w:rsidRPr="000D59C3">
              <w:rPr>
                <w:rFonts w:hint="eastAsia"/>
              </w:rPr>
              <w:t>得分</w:t>
            </w:r>
            <w:r w:rsidRPr="000D59C3">
              <w:t>]</w:t>
            </w:r>
            <w:r w:rsidRPr="000D59C3">
              <w:rPr>
                <w:rFonts w:hint="eastAsia"/>
              </w:rPr>
              <w:t>多的</w:t>
            </w:r>
          </w:p>
          <w:p w:rsidR="000D59C3" w:rsidRPr="000D59C3" w:rsidRDefault="000D59C3" w:rsidP="00EC2160">
            <w:r w:rsidRPr="000D59C3">
              <w:t xml:space="preserve">•the most prolific goalscorer this decade </w:t>
            </w:r>
            <w:r w:rsidRPr="000D59C3">
              <w:rPr>
                <w:rFonts w:hint="eastAsia"/>
              </w:rPr>
              <w:t>这十年来得分最多的射手</w:t>
            </w:r>
          </w:p>
          <w:p w:rsidR="000D59C3" w:rsidRPr="000D59C3" w:rsidRDefault="000D59C3" w:rsidP="00EC2160">
            <w:r w:rsidRPr="000D59C3">
              <w:t>3.</w:t>
            </w:r>
          </w:p>
          <w:p w:rsidR="000D59C3" w:rsidRPr="000D59C3" w:rsidRDefault="000D59C3" w:rsidP="00EC2160">
            <w:r w:rsidRPr="000D59C3">
              <w:t>an animal or plant that is prolific produces many babies or many other plants</w:t>
            </w:r>
          </w:p>
          <w:p w:rsidR="000D59C3" w:rsidRPr="000D59C3" w:rsidRDefault="000D59C3" w:rsidP="00EC2160">
            <w:r w:rsidRPr="000D59C3">
              <w:rPr>
                <w:rFonts w:hint="eastAsia"/>
              </w:rPr>
              <w:t>〔动物或植物〕多产的，多育的</w:t>
            </w:r>
          </w:p>
          <w:p w:rsidR="000D59C3" w:rsidRPr="000D59C3" w:rsidRDefault="000D59C3" w:rsidP="00EC2160"/>
        </w:tc>
      </w:tr>
    </w:tbl>
    <w:p w:rsidR="00AA1A8E" w:rsidRDefault="00AA1A8E" w:rsidP="00EC2160">
      <w:pPr>
        <w:pStyle w:val="NormalWeb"/>
        <w:ind w:left="-1418"/>
      </w:pPr>
      <w:r>
        <w:rPr>
          <w:rStyle w:val="instoryheading"/>
          <w:b/>
          <w:bCs/>
        </w:rPr>
        <w:lastRenderedPageBreak/>
        <w:t xml:space="preserve">Will </w:t>
      </w:r>
      <w:r w:rsidR="00B91F08">
        <w:rPr>
          <w:rStyle w:val="instoryheading"/>
          <w:b/>
          <w:bCs/>
        </w:rPr>
        <w:t xml:space="preserve">have a </w:t>
      </w:r>
      <w:r>
        <w:rPr>
          <w:rStyle w:val="instoryheading"/>
          <w:b/>
          <w:bCs/>
        </w:rPr>
        <w:t xml:space="preserve">price </w:t>
      </w:r>
      <w:r w:rsidRPr="006D2356">
        <w:rPr>
          <w:rStyle w:val="instoryheading"/>
          <w:b/>
          <w:bCs/>
          <w:color w:val="FF0000"/>
          <w:highlight w:val="yellow"/>
          <w:u w:val="single"/>
        </w:rPr>
        <w:t>spike</w:t>
      </w:r>
      <w:r w:rsidR="00B91F08">
        <w:rPr>
          <w:rStyle w:val="instoryheading"/>
          <w:b/>
          <w:bCs/>
          <w:color w:val="FF0000"/>
          <w:highlight w:val="yellow"/>
          <w:u w:val="single"/>
        </w:rPr>
        <w:t xml:space="preserve"> (n)   V:</w:t>
      </w:r>
      <w:r w:rsidR="00F6215B" w:rsidRPr="006D2356">
        <w:rPr>
          <w:rStyle w:val="instoryheading"/>
          <w:b/>
          <w:bCs/>
          <w:color w:val="FF0000"/>
          <w:highlight w:val="yellow"/>
          <w:u w:val="single"/>
        </w:rPr>
        <w:t>surge/shoot up/skyrocket</w:t>
      </w:r>
      <w:r>
        <w:rPr>
          <w:rStyle w:val="instoryheading"/>
          <w:b/>
          <w:bCs/>
        </w:rPr>
        <w:t>?</w:t>
      </w:r>
      <w:r>
        <w:t xml:space="preserve"> </w:t>
      </w:r>
    </w:p>
    <w:p w:rsidR="00AA1A8E" w:rsidRDefault="00AA1A8E" w:rsidP="00EC2160">
      <w:pPr>
        <w:pStyle w:val="NormalWeb"/>
        <w:ind w:left="-1418"/>
      </w:pPr>
      <w:r>
        <w:t xml:space="preserve">Even though </w:t>
      </w:r>
      <w:r w:rsidRPr="00F6215B">
        <w:rPr>
          <w:b/>
          <w:u w:val="single"/>
        </w:rPr>
        <w:t>imposing sanctions on</w:t>
      </w:r>
      <w:r>
        <w:t xml:space="preserve"> Iran would disrupt the oil market, the price impact may not be that dramatic considering how far prices have already risen. </w:t>
      </w:r>
    </w:p>
    <w:p w:rsidR="00AA1A8E" w:rsidRDefault="00AA1A8E" w:rsidP="00EC2160">
      <w:pPr>
        <w:pStyle w:val="NormalWeb"/>
        <w:ind w:left="-1418"/>
      </w:pPr>
      <w:r>
        <w:t xml:space="preserve">"I don't think you should expect an acute </w:t>
      </w:r>
      <w:r w:rsidRPr="0054725B">
        <w:rPr>
          <w:b/>
          <w:highlight w:val="yellow"/>
          <w:u w:val="single"/>
        </w:rPr>
        <w:t>spike</w:t>
      </w:r>
      <w:r>
        <w:t xml:space="preserve"> given the fact that it's already been pretty well telegraphed," said </w:t>
      </w:r>
      <w:r w:rsidRPr="0054725B">
        <w:rPr>
          <w:b/>
          <w:highlight w:val="yellow"/>
          <w:u w:val="single"/>
        </w:rPr>
        <w:t>a portfolio manager</w:t>
      </w:r>
      <w:r>
        <w:t xml:space="preserve"> at energy investment firm</w:t>
      </w:r>
      <w:r w:rsidR="00E03A7B">
        <w:t xml:space="preserve">. </w:t>
      </w:r>
      <w:r>
        <w:t>Wittner said that about half of the impact from the Iran deal collapsing has been priced in. He anticipates crude oil could jump</w:t>
      </w:r>
      <w:r w:rsidR="003F0F69">
        <w:t>/drop</w:t>
      </w:r>
      <w:r>
        <w:t xml:space="preserve"> another $5 per barrel once the news is confirmed. </w:t>
      </w:r>
    </w:p>
    <w:p w:rsidR="00AA1A8E" w:rsidRDefault="00AA1A8E" w:rsidP="00EC2160">
      <w:pPr>
        <w:pStyle w:val="NormalWeb"/>
        <w:ind w:left="-1418"/>
      </w:pPr>
      <w:r>
        <w:t xml:space="preserve">Of course, that means oil prices could drop </w:t>
      </w:r>
      <w:r w:rsidRPr="003F0F69">
        <w:rPr>
          <w:b/>
          <w:highlight w:val="yellow"/>
          <w:u w:val="single"/>
        </w:rPr>
        <w:t>sharply</w:t>
      </w:r>
      <w:r>
        <w:t xml:space="preserve"> if Trump decides to keep the Iranian deal </w:t>
      </w:r>
      <w:r w:rsidRPr="003F0F69">
        <w:rPr>
          <w:b/>
          <w:highlight w:val="yellow"/>
          <w:u w:val="single"/>
        </w:rPr>
        <w:t>intact</w:t>
      </w:r>
      <w:r>
        <w:t xml:space="preserve">. One thing that could give Trump pause: It's a precarious time to put Iran back into the penalty box. </w:t>
      </w:r>
    </w:p>
    <w:p w:rsidR="00AA1A8E" w:rsidRDefault="00AA1A8E" w:rsidP="00EC2160">
      <w:pPr>
        <w:pStyle w:val="NormalWeb"/>
        <w:ind w:left="-1418"/>
      </w:pPr>
      <w:r>
        <w:t xml:space="preserve">First, demand for oil is very strong thanks to the healthy world economy. Global oil demand grew during the first three months of 2018 at the fastest pace in nearly eight years, according to Goldman Sachs. Another problem: OPEC and Russia have </w:t>
      </w:r>
      <w:r w:rsidRPr="006C60B7">
        <w:rPr>
          <w:b/>
          <w:color w:val="FF0000"/>
          <w:highlight w:val="yellow"/>
          <w:u w:val="single"/>
        </w:rPr>
        <w:t>teamed up to</w:t>
      </w:r>
      <w:r w:rsidRPr="006C60B7">
        <w:rPr>
          <w:color w:val="FF0000"/>
        </w:rPr>
        <w:t xml:space="preserve"> </w:t>
      </w:r>
      <w:r>
        <w:t xml:space="preserve">boost prices by </w:t>
      </w:r>
      <w:r w:rsidRPr="006C60B7">
        <w:rPr>
          <w:b/>
          <w:color w:val="FF0000"/>
          <w:highlight w:val="yellow"/>
          <w:u w:val="single"/>
        </w:rPr>
        <w:t>slashing</w:t>
      </w:r>
      <w:r w:rsidR="006C60B7">
        <w:rPr>
          <w:b/>
          <w:u w:val="single"/>
        </w:rPr>
        <w:t>/cutting/reduce</w:t>
      </w:r>
      <w:r w:rsidRPr="006C60B7">
        <w:rPr>
          <w:b/>
          <w:u w:val="single"/>
        </w:rPr>
        <w:t xml:space="preserve"> production.</w:t>
      </w:r>
      <w:r>
        <w:t xml:space="preserve"> </w:t>
      </w:r>
    </w:p>
    <w:p w:rsidR="00AA1A8E" w:rsidRDefault="00AA1A8E" w:rsidP="00EC2160">
      <w:pPr>
        <w:pStyle w:val="NormalWeb"/>
        <w:ind w:left="-1418"/>
      </w:pPr>
      <w:r>
        <w:rPr>
          <w:rStyle w:val="instoryheading"/>
          <w:b/>
          <w:bCs/>
        </w:rPr>
        <w:t>Who will step up?</w:t>
      </w:r>
      <w:r>
        <w:t xml:space="preserve"> </w:t>
      </w:r>
    </w:p>
    <w:p w:rsidR="00AA1A8E" w:rsidRDefault="00AA1A8E" w:rsidP="00EC2160">
      <w:pPr>
        <w:pStyle w:val="NormalWeb"/>
        <w:ind w:left="-1418"/>
      </w:pPr>
      <w:r>
        <w:t xml:space="preserve">If no one steps in to </w:t>
      </w:r>
      <w:r w:rsidRPr="006E3DD7">
        <w:rPr>
          <w:b/>
          <w:color w:val="FF0000"/>
          <w:highlight w:val="yellow"/>
          <w:u w:val="single"/>
        </w:rPr>
        <w:t>fill the void</w:t>
      </w:r>
      <w:r w:rsidR="000276B3">
        <w:rPr>
          <w:b/>
          <w:color w:val="FF0000"/>
          <w:highlight w:val="yellow"/>
          <w:u w:val="single"/>
        </w:rPr>
        <w:t>(</w:t>
      </w:r>
      <w:r w:rsidR="000276B3" w:rsidRPr="000276B3">
        <w:rPr>
          <w:rFonts w:hint="eastAsia"/>
          <w:b/>
          <w:color w:val="FF0000"/>
          <w:highlight w:val="yellow"/>
          <w:u w:val="single"/>
        </w:rPr>
        <w:t>填补&lt;市场&gt;空隙</w:t>
      </w:r>
      <w:r w:rsidR="000276B3">
        <w:rPr>
          <w:b/>
          <w:color w:val="FF0000"/>
          <w:highlight w:val="yellow"/>
          <w:u w:val="single"/>
        </w:rPr>
        <w:t>)</w:t>
      </w:r>
      <w:r>
        <w:t xml:space="preserve"> left by Iran, FGE warns that the gap between supply and demand could shrink to the tightest level since 2013, when oil prices were above $100 a barrel. It's possible the United States could step up by boosting exports. However, US output is already </w:t>
      </w:r>
      <w:r w:rsidRPr="0099280E">
        <w:rPr>
          <w:b/>
          <w:u w:val="single"/>
        </w:rPr>
        <w:t>at record highs</w:t>
      </w:r>
      <w:r>
        <w:t xml:space="preserve"> and it would take time to ramp up further. And pipelines in the Permian Basin, the </w:t>
      </w:r>
      <w:r w:rsidRPr="0099280E">
        <w:rPr>
          <w:b/>
          <w:color w:val="FF0000"/>
          <w:highlight w:val="yellow"/>
          <w:u w:val="single"/>
        </w:rPr>
        <w:t>prolific</w:t>
      </w:r>
      <w:r>
        <w:t xml:space="preserve"> shale oil field in West Texas, are nearing full capacity. </w:t>
      </w:r>
    </w:p>
    <w:p w:rsidR="00AA1A8E" w:rsidRDefault="00AA1A8E" w:rsidP="00EC2160">
      <w:pPr>
        <w:pStyle w:val="NormalWeb"/>
        <w:ind w:left="-1418"/>
      </w:pPr>
      <w:r>
        <w:t xml:space="preserve">Analysts said that Saudi Arabia is one of the only major countries that has the flexibility to make up for the loss of Iranian crude. Yet the Saudis have not signaled a desire to </w:t>
      </w:r>
      <w:r>
        <w:lastRenderedPageBreak/>
        <w:t xml:space="preserve">disrupt a strategy that has helped lift prices, and oil revenue. "It's an open question whether or not Saudi Arabia would react," Wittner said. </w:t>
      </w:r>
    </w:p>
    <w:p w:rsidR="006B6A4A" w:rsidRPr="00AA1A8E" w:rsidRDefault="006B6A4A" w:rsidP="00EC2160">
      <w:pPr>
        <w:ind w:left="-1418"/>
      </w:pPr>
    </w:p>
    <w:p w:rsidR="006B6A4A" w:rsidRPr="00AA1A8E" w:rsidRDefault="006B6A4A" w:rsidP="00EC2160">
      <w:pPr>
        <w:ind w:left="-1418"/>
      </w:pPr>
    </w:p>
    <w:p w:rsidR="00E0758F" w:rsidRDefault="00E0758F" w:rsidP="00EC2160">
      <w:pPr>
        <w:pStyle w:val="speakable"/>
        <w:ind w:left="-1418"/>
      </w:pPr>
      <w:r>
        <w:t xml:space="preserve"> </w:t>
      </w:r>
    </w:p>
    <w:p w:rsidR="00E0758F" w:rsidRPr="00E0758F" w:rsidRDefault="0048097E" w:rsidP="00EC2160">
      <w:pPr>
        <w:tabs>
          <w:tab w:val="left" w:pos="1916"/>
        </w:tabs>
        <w:ind w:left="-1418"/>
      </w:pPr>
      <w:r>
        <w:tab/>
      </w:r>
    </w:p>
    <w:p w:rsidR="002B2BA2" w:rsidRDefault="00BE398F" w:rsidP="00EC2160">
      <w:pPr>
        <w:pStyle w:val="Heading1"/>
      </w:pPr>
      <w:r>
        <w:t xml:space="preserve"> </w:t>
      </w:r>
      <w:r w:rsidR="004E4715">
        <w:t>[</w:t>
      </w:r>
      <w:r w:rsidR="00983FBD">
        <w:t>Pollutants</w:t>
      </w:r>
      <w:r w:rsidR="004E4715">
        <w:t>] Environment protection</w:t>
      </w:r>
    </w:p>
    <w:p w:rsidR="002B2BA2" w:rsidRPr="006B70E0" w:rsidRDefault="00253ABA" w:rsidP="00EC2160">
      <w:hyperlink r:id="rId671" w:history="1">
        <w:r w:rsidR="002B2BA2" w:rsidRPr="008F164D">
          <w:rPr>
            <w:rStyle w:val="Hyperlink"/>
          </w:rPr>
          <w:t>https://edition.cnn.com/2018/05/01/health/air-pollution-cities-who-study/index.html</w:t>
        </w:r>
      </w:hyperlink>
      <w:r w:rsidR="002B2BA2">
        <w:t xml:space="preserve"> </w:t>
      </w:r>
    </w:p>
    <w:p w:rsidR="00174103" w:rsidRDefault="00174103" w:rsidP="00EC2160">
      <w:pPr>
        <w:pStyle w:val="speakable"/>
        <w:ind w:left="-1276"/>
      </w:pPr>
      <w:r>
        <w:t>Nine out of every 10 people on the planet breathe air that contains high levels of pollutants and kills 7 million people each year, according to a</w:t>
      </w:r>
      <w:hyperlink r:id="rId672" w:tgtFrame="_blank" w:history="1">
        <w:r w:rsidRPr="00F11F88">
          <w:t xml:space="preserve"> new study</w:t>
        </w:r>
      </w:hyperlink>
      <w:r>
        <w:t xml:space="preserve"> from the World Health Organization. </w:t>
      </w:r>
    </w:p>
    <w:p w:rsidR="00174103" w:rsidRDefault="00174103" w:rsidP="00EC2160">
      <w:pPr>
        <w:pStyle w:val="speakable"/>
        <w:ind w:left="-1276"/>
      </w:pPr>
      <w:r>
        <w:t xml:space="preserve">The study is an analysis of what the WHO says is the world's most comprehensive database on ambient air pollution. The organization collected the data from more than 4,300 cities and 108 </w:t>
      </w:r>
    </w:p>
    <w:p w:rsidR="00F9542D" w:rsidRDefault="00F9542D" w:rsidP="00EC2160">
      <w:pPr>
        <w:pStyle w:val="speakable"/>
        <w:ind w:left="-1276"/>
      </w:pPr>
      <w:r>
        <w:t>"I'm afraid what is dramatic is that air pollution levels still remain at dangerously high levels in many parts of the world," Dr. Maria Neira, director of the WHO's Department of Public Health, Environmental and Social Determinants of Health, said of the study published Tuesday. "No doubt that air pollution represents today not only the biggest environmental risk for health, but I will clearly say that this is a major, major challenge for public health at the moment and probably one of the biggest ones we are contemplating."</w:t>
      </w:r>
    </w:p>
    <w:p w:rsidR="00F9542D" w:rsidRDefault="00253ABA" w:rsidP="00EC2160">
      <w:pPr>
        <w:pStyle w:val="speakable"/>
        <w:ind w:left="-1276"/>
      </w:pPr>
      <w:hyperlink r:id="rId673" w:history="1">
        <w:r w:rsidR="00F9542D" w:rsidRPr="00F11F88">
          <w:t xml:space="preserve">EPA's Pruitt unveils controversial limits to scientific research </w:t>
        </w:r>
      </w:hyperlink>
    </w:p>
    <w:p w:rsidR="00F9542D" w:rsidRDefault="00253ABA" w:rsidP="00EC2160">
      <w:pPr>
        <w:pStyle w:val="speakable"/>
        <w:ind w:left="-1276"/>
      </w:pPr>
      <w:hyperlink r:id="rId674" w:tgtFrame="_blank" w:history="1">
        <w:r w:rsidR="00F9542D" w:rsidRPr="00F11F88">
          <w:t>Particle pollution</w:t>
        </w:r>
      </w:hyperlink>
      <w:r w:rsidR="00F9542D">
        <w:t xml:space="preserve">, a mix of solid and liquid droplets in the air, can get sucked into and embedded deep in your lungs when you breathe. That can lead to health conditions including asthma, lung cancer, </w:t>
      </w:r>
      <w:hyperlink r:id="rId675" w:tgtFrame="_blank" w:history="1">
        <w:r w:rsidR="00F9542D" w:rsidRPr="00F11F88">
          <w:t>heart disease</w:t>
        </w:r>
      </w:hyperlink>
      <w:r w:rsidR="00F9542D">
        <w:t xml:space="preserve">, </w:t>
      </w:r>
      <w:hyperlink r:id="rId676" w:history="1">
        <w:r w:rsidR="00F9542D" w:rsidRPr="00F11F88">
          <w:t>stroke</w:t>
        </w:r>
      </w:hyperlink>
      <w:r w:rsidR="00F9542D">
        <w:t xml:space="preserve"> and chronic obstructive pulmonary disorder, or COPD. These outdoor particulates -- including sulfate, nitrates and black carbon -- are largely</w:t>
      </w:r>
      <w:r w:rsidR="00F9542D" w:rsidRPr="00F11F88">
        <w:rPr>
          <w:b/>
          <w:bCs/>
        </w:rPr>
        <w:t xml:space="preserve"> </w:t>
      </w:r>
      <w:r w:rsidR="00F9542D">
        <w:t xml:space="preserve">created by car and truck traffic, manufacturing, power plants and farming. In total, air pollution caused about 4.2 million deaths in 2016, according to the WHO. </w:t>
      </w:r>
    </w:p>
    <w:p w:rsidR="00F9542D" w:rsidRDefault="00F9542D" w:rsidP="00EC2160">
      <w:pPr>
        <w:pStyle w:val="speakable"/>
        <w:ind w:left="-1276"/>
      </w:pPr>
      <w:r>
        <w:t xml:space="preserve">"Many of the world's megacities exceed WHO's guideline levels for air quality by more than five times, representing a major risk to people's health," Neira said. This is "a very dramatic problem that we are facing now." </w:t>
      </w:r>
    </w:p>
    <w:p w:rsidR="00F9542D" w:rsidRDefault="00F9542D" w:rsidP="00EC2160">
      <w:pPr>
        <w:pStyle w:val="speakable"/>
        <w:ind w:left="-1276"/>
      </w:pPr>
      <w:r>
        <w:t xml:space="preserve">People in Asia and Africa face the biggest problems. More than 90% of </w:t>
      </w:r>
      <w:hyperlink r:id="rId677" w:tgtFrame="_blank" w:history="1">
        <w:r w:rsidRPr="00F11F88">
          <w:t>air pollution</w:t>
        </w:r>
      </w:hyperlink>
      <w:r>
        <w:t xml:space="preserve">-related deaths happen there, but cities in the Americas, Europe and the Eastern Mediterranean also have air pollution levels that are beyond what the WHO considers healthy. </w:t>
      </w:r>
    </w:p>
    <w:p w:rsidR="000F651F" w:rsidRPr="007D2C9E" w:rsidRDefault="000F651F" w:rsidP="00EC2160">
      <w:pPr>
        <w:pStyle w:val="NormalWeb"/>
        <w:ind w:left="-1418"/>
      </w:pPr>
    </w:p>
    <w:p w:rsidR="00081632" w:rsidRDefault="00081632" w:rsidP="00EC2160">
      <w:pPr>
        <w:pStyle w:val="Heading1"/>
        <w:ind w:left="-1418"/>
      </w:pPr>
      <w:r>
        <w:lastRenderedPageBreak/>
        <w:t>[Bilateral talk]</w:t>
      </w:r>
    </w:p>
    <w:p w:rsidR="00FB6B3A" w:rsidRPr="00FB6B3A" w:rsidRDefault="00253ABA" w:rsidP="00EC2160">
      <w:pPr>
        <w:ind w:left="-1418"/>
      </w:pPr>
      <w:hyperlink r:id="rId678" w:history="1">
        <w:r w:rsidR="00FB6B3A" w:rsidRPr="00FB6B3A">
          <w:rPr>
            <w:rStyle w:val="Hyperlink"/>
          </w:rPr>
          <w:t>http://www.bbc.com/news/world-asia-43564529</w:t>
        </w:r>
      </w:hyperlink>
      <w:r w:rsidR="00FB6B3A" w:rsidRPr="00FB6B3A">
        <w:t xml:space="preserve"> </w:t>
      </w:r>
    </w:p>
    <w:p w:rsidR="00081632" w:rsidRPr="004C07A7" w:rsidRDefault="00081632" w:rsidP="00EC2160">
      <w:pPr>
        <w:pStyle w:val="NormalWeb"/>
        <w:ind w:left="-1418"/>
        <w:rPr>
          <w:b/>
          <w:highlight w:val="yellow"/>
        </w:rPr>
      </w:pPr>
      <w:r>
        <w:t xml:space="preserve">After days of </w:t>
      </w:r>
      <w:r w:rsidRPr="004C07A7">
        <w:rPr>
          <w:b/>
          <w:highlight w:val="yellow"/>
        </w:rPr>
        <w:t>speculation</w:t>
      </w:r>
      <w:r w:rsidR="000F7133" w:rsidRPr="004C07A7">
        <w:rPr>
          <w:b/>
          <w:highlight w:val="yellow"/>
        </w:rPr>
        <w:t>/conjecture</w:t>
      </w:r>
      <w:r>
        <w:t>, it has been confirmed that North Korea's leader Kim Jong-un did pay a visit to Beijing.</w:t>
      </w:r>
      <w:r w:rsidR="000F7133">
        <w:t xml:space="preserve">  </w:t>
      </w:r>
      <w:r w:rsidR="000F7133" w:rsidRPr="004C07A7">
        <w:rPr>
          <w:b/>
          <w:highlight w:val="yellow"/>
        </w:rPr>
        <w:t>//A conjecture is a conclusion that is based on information that is not certain or complete. 推</w:t>
      </w:r>
      <w:r w:rsidR="000F7133" w:rsidRPr="004C07A7">
        <w:rPr>
          <w:rFonts w:hint="eastAsia"/>
          <w:b/>
          <w:highlight w:val="yellow"/>
        </w:rPr>
        <w:t>测</w:t>
      </w:r>
    </w:p>
    <w:p w:rsidR="00081632" w:rsidRDefault="00081632" w:rsidP="00EC2160">
      <w:pPr>
        <w:pStyle w:val="NormalWeb"/>
        <w:ind w:left="-1418"/>
      </w:pPr>
      <w:r>
        <w:t>The visit, confirmed by China and North Korea, was Mr Kim's first known foreign trip since taking office in 2011.</w:t>
      </w:r>
    </w:p>
    <w:p w:rsidR="00081632" w:rsidRDefault="00081632" w:rsidP="00EC2160">
      <w:pPr>
        <w:pStyle w:val="NormalWeb"/>
        <w:ind w:left="-1418"/>
      </w:pPr>
      <w:r>
        <w:t xml:space="preserve">He held "successful talks" with President Xi Jinping, China's Xinhua news agency reported. </w:t>
      </w:r>
    </w:p>
    <w:p w:rsidR="00081632" w:rsidRDefault="00081632" w:rsidP="00EC2160">
      <w:pPr>
        <w:pStyle w:val="NormalWeb"/>
        <w:ind w:left="-1418"/>
      </w:pPr>
      <w:r>
        <w:t xml:space="preserve">China is North Korea's main economic ally and it was thought highly likely it would consult Beijing before planned summits with South Korea and the US. </w:t>
      </w:r>
    </w:p>
    <w:p w:rsidR="00081632" w:rsidRDefault="00081632" w:rsidP="00EC2160">
      <w:pPr>
        <w:pStyle w:val="NormalWeb"/>
        <w:ind w:left="-1418"/>
      </w:pPr>
      <w:r>
        <w:t xml:space="preserve">Mr Kim is due to meet South Korean President Moon Jae-in in late April, and US President Donald Trump in May. </w:t>
      </w:r>
    </w:p>
    <w:p w:rsidR="00081632" w:rsidRDefault="00081632" w:rsidP="00EC2160">
      <w:pPr>
        <w:pStyle w:val="NormalWeb"/>
        <w:ind w:left="-1418"/>
      </w:pPr>
      <w:r>
        <w:t xml:space="preserve">The Beijing visit is considered a significant step in North Korea's preparation for the proposed talks. </w:t>
      </w:r>
    </w:p>
    <w:p w:rsidR="00081632" w:rsidRDefault="00081632" w:rsidP="00EC2160">
      <w:pPr>
        <w:pStyle w:val="Heading2"/>
        <w:ind w:left="-1418"/>
      </w:pPr>
      <w:r>
        <w:t>What did the two leaders discuss?</w:t>
      </w:r>
    </w:p>
    <w:p w:rsidR="00081632" w:rsidRDefault="00081632" w:rsidP="00EC2160">
      <w:pPr>
        <w:pStyle w:val="NormalWeb"/>
        <w:ind w:left="-1418"/>
      </w:pPr>
      <w:r>
        <w:t>Mr Kim arrived with his wife, Ri Sol-ju, by train on Sunday and left Beijing on Tuesday afternoon, according to reports.</w:t>
      </w:r>
    </w:p>
    <w:p w:rsidR="00081632" w:rsidRDefault="00081632" w:rsidP="00EC2160">
      <w:pPr>
        <w:pStyle w:val="NormalWeb"/>
        <w:ind w:left="-1418"/>
      </w:pPr>
      <w:r>
        <w:t>During the visit, Mr Kim assured his Chinese counterpart he was committed to giving up his nuclear weapons, Xinhua reported, but with conditions.</w:t>
      </w:r>
    </w:p>
    <w:p w:rsidR="00081632" w:rsidRDefault="00081632" w:rsidP="00EC2160">
      <w:pPr>
        <w:pStyle w:val="NormalWeb"/>
        <w:ind w:left="-1418"/>
      </w:pPr>
      <w:r>
        <w:t>"The issue of denuclearisation of the Korean Peninsula can be resolved, if South Korea and the United States respond to our efforts with goodwill, create an atmosphere of peace and stability while taking progressive and synchronous measures for the realisation of peace," Mr Kim was reported saying.</w:t>
      </w:r>
    </w:p>
    <w:p w:rsidR="00081632" w:rsidRDefault="00253ABA" w:rsidP="00EC2160">
      <w:pPr>
        <w:numPr>
          <w:ilvl w:val="0"/>
          <w:numId w:val="86"/>
        </w:numPr>
        <w:spacing w:before="100" w:beforeAutospacing="1" w:after="100" w:afterAutospacing="1"/>
        <w:ind w:left="-1418"/>
      </w:pPr>
      <w:hyperlink r:id="rId679" w:history="1">
        <w:r w:rsidR="00081632">
          <w:rPr>
            <w:rStyle w:val="Hyperlink"/>
          </w:rPr>
          <w:t>Why Xi's the one Kim still needs to see</w:t>
        </w:r>
      </w:hyperlink>
    </w:p>
    <w:p w:rsidR="00081632" w:rsidRDefault="00253ABA" w:rsidP="00EC2160">
      <w:pPr>
        <w:numPr>
          <w:ilvl w:val="0"/>
          <w:numId w:val="86"/>
        </w:numPr>
        <w:spacing w:before="100" w:beforeAutospacing="1" w:after="100" w:afterAutospacing="1"/>
        <w:ind w:left="-1418"/>
      </w:pPr>
      <w:hyperlink r:id="rId680" w:history="1">
        <w:r w:rsidR="00081632">
          <w:rPr>
            <w:rStyle w:val="Hyperlink"/>
          </w:rPr>
          <w:t>Reading the moves - what our correspondents make of the visit</w:t>
        </w:r>
      </w:hyperlink>
    </w:p>
    <w:p w:rsidR="00081632" w:rsidRDefault="00253ABA" w:rsidP="00EC2160">
      <w:pPr>
        <w:numPr>
          <w:ilvl w:val="0"/>
          <w:numId w:val="86"/>
        </w:numPr>
        <w:spacing w:before="100" w:beforeAutospacing="1" w:after="100" w:afterAutospacing="1"/>
        <w:ind w:left="-1418"/>
      </w:pPr>
      <w:hyperlink r:id="rId681" w:history="1">
        <w:r w:rsidR="00081632">
          <w:rPr>
            <w:rStyle w:val="Hyperlink"/>
          </w:rPr>
          <w:t>Six things to note about Kim's China visit</w:t>
        </w:r>
      </w:hyperlink>
    </w:p>
    <w:p w:rsidR="00081632" w:rsidRDefault="00081632" w:rsidP="00EC2160">
      <w:pPr>
        <w:pStyle w:val="NormalWeb"/>
        <w:ind w:left="-1418"/>
      </w:pPr>
      <w:r>
        <w:t>The North's conditions include the removal of a US nuclear guarantee for South Korea, observers say.</w:t>
      </w:r>
    </w:p>
    <w:p w:rsidR="00081632" w:rsidRDefault="00081632" w:rsidP="00EC2160">
      <w:pPr>
        <w:pStyle w:val="NormalWeb"/>
        <w:ind w:left="-1418"/>
      </w:pPr>
      <w:r>
        <w:t xml:space="preserve">North Korea's KCNA news agency called the visit "a milestone" in improving bilateral ties. </w:t>
      </w:r>
    </w:p>
    <w:p w:rsidR="00081632" w:rsidRDefault="00081632" w:rsidP="00EC2160">
      <w:pPr>
        <w:pStyle w:val="NormalWeb"/>
        <w:ind w:left="-1418"/>
      </w:pPr>
      <w:r>
        <w:lastRenderedPageBreak/>
        <w:t xml:space="preserve">Mr Kim's arrival and departure were shrouded in secrecy. China said the visit was "unofficial" - so there was no announcement of it in advance, prompting </w:t>
      </w:r>
      <w:hyperlink r:id="rId682" w:history="1">
        <w:r>
          <w:rPr>
            <w:rStyle w:val="Hyperlink"/>
          </w:rPr>
          <w:t>speculation about who was on the train</w:t>
        </w:r>
      </w:hyperlink>
      <w:r>
        <w:t xml:space="preserve"> when it was spotted arriving.</w:t>
      </w:r>
    </w:p>
    <w:p w:rsidR="00081632" w:rsidRDefault="00081632" w:rsidP="00EC2160">
      <w:pPr>
        <w:pStyle w:val="NormalWeb"/>
        <w:ind w:left="-1418"/>
      </w:pPr>
      <w:r>
        <w:t xml:space="preserve">Because of the visit's "unofficial" status, some of the normal protocols were not observed. For example no North Korean country flags were hung around the Great Hall of the People on Tiananmen Square. </w:t>
      </w:r>
    </w:p>
    <w:p w:rsidR="00081632" w:rsidRDefault="00081632" w:rsidP="00EC2160">
      <w:pPr>
        <w:pStyle w:val="NormalWeb"/>
        <w:ind w:left="-1418"/>
      </w:pPr>
      <w:r>
        <w:t>But it had most of the other trappings of a state visit, including an honour guard and banquet in the Great Hall.</w:t>
      </w:r>
    </w:p>
    <w:p w:rsidR="00081632" w:rsidRDefault="00081632" w:rsidP="00EC2160">
      <w:pPr>
        <w:pStyle w:val="Heading2"/>
        <w:ind w:left="-1418"/>
      </w:pPr>
      <w:r>
        <w:t>Could peace moves be derailed?</w:t>
      </w:r>
    </w:p>
    <w:p w:rsidR="00081632" w:rsidRDefault="00081632" w:rsidP="00EC2160">
      <w:pPr>
        <w:pStyle w:val="NormalWeb"/>
        <w:ind w:left="-1418"/>
      </w:pPr>
      <w:r>
        <w:t>Despite the progress in recent months, a number of factors could affect the chances of success.</w:t>
      </w:r>
    </w:p>
    <w:p w:rsidR="00081632" w:rsidRDefault="00081632" w:rsidP="00EC2160">
      <w:pPr>
        <w:pStyle w:val="NormalWeb"/>
        <w:ind w:left="-1418"/>
      </w:pPr>
      <w:r>
        <w:t xml:space="preserve">Kim Jong-un may have told the Chinese and the South Koreans that he is willing to abandon nuclear weapons, but of course that comes with conditions, and there are also reports from North Korea that could undermine that stance. </w:t>
      </w:r>
    </w:p>
    <w:p w:rsidR="00081632" w:rsidRDefault="00081632" w:rsidP="00EC2160">
      <w:pPr>
        <w:ind w:left="-1418"/>
      </w:pPr>
      <w:r>
        <w:rPr>
          <w:rStyle w:val="off-screen"/>
        </w:rPr>
        <w:t>Image copyright</w:t>
      </w:r>
      <w:r>
        <w:rPr>
          <w:rStyle w:val="image-and-copyright-container"/>
        </w:rPr>
        <w:t xml:space="preserve"> </w:t>
      </w:r>
      <w:r>
        <w:rPr>
          <w:rStyle w:val="story-image-copyright"/>
        </w:rPr>
        <w:t>EPA</w:t>
      </w:r>
      <w:r>
        <w:rPr>
          <w:rStyle w:val="image-and-copyright-container"/>
        </w:rPr>
        <w:t xml:space="preserve"> </w:t>
      </w:r>
      <w:r>
        <w:rPr>
          <w:rStyle w:val="off-screen"/>
        </w:rPr>
        <w:t>Image caption</w:t>
      </w:r>
      <w:r>
        <w:t xml:space="preserve"> </w:t>
      </w:r>
      <w:r>
        <w:rPr>
          <w:rStyle w:val="media-captiontext"/>
        </w:rPr>
        <w:t xml:space="preserve">Some South Koreans think the drills with US forces should not go ahead </w:t>
      </w:r>
    </w:p>
    <w:p w:rsidR="00081632" w:rsidRDefault="00081632" w:rsidP="00EC2160">
      <w:pPr>
        <w:pStyle w:val="NormalWeb"/>
        <w:ind w:left="-1418"/>
      </w:pPr>
      <w:r>
        <w:t xml:space="preserve">Satellite images from last month, published by the New York Times, show </w:t>
      </w:r>
      <w:hyperlink r:id="rId683" w:history="1">
        <w:r>
          <w:rPr>
            <w:rStyle w:val="Hyperlink"/>
          </w:rPr>
          <w:t>what looks like a new nuclear reactor ready to go online</w:t>
        </w:r>
      </w:hyperlink>
      <w:r>
        <w:t xml:space="preserve"> and the newspaper claims it could produce 20kg of weapons-grade plutonium each year. </w:t>
      </w:r>
    </w:p>
    <w:p w:rsidR="00081632" w:rsidRDefault="00081632" w:rsidP="00EC2160">
      <w:pPr>
        <w:pStyle w:val="NormalWeb"/>
        <w:ind w:left="-1418"/>
      </w:pPr>
      <w:r>
        <w:t>What Mr Kim might want in return remains unclear. But both North Korea and China have long wanted US troops and weapons out of South Korea, and this is likely to be a key bargaining chip.</w:t>
      </w:r>
    </w:p>
    <w:p w:rsidR="00081632" w:rsidRDefault="00081632" w:rsidP="00EC2160">
      <w:pPr>
        <w:pStyle w:val="NormalWeb"/>
        <w:ind w:left="-1418"/>
      </w:pPr>
      <w:r>
        <w:t>While Mr Kim has been in Beijing, US and South Korean troops are gearing up for annual military drills which the North has historically seen as provocation. They start on Monday.</w:t>
      </w:r>
    </w:p>
    <w:p w:rsidR="00081632" w:rsidRDefault="00081632" w:rsidP="00EC2160">
      <w:pPr>
        <w:pStyle w:val="Heading2"/>
        <w:ind w:left="-1418"/>
      </w:pPr>
      <w:r>
        <w:t>Why is Kim's visit significant?</w:t>
      </w:r>
    </w:p>
    <w:p w:rsidR="00081632" w:rsidRDefault="00081632" w:rsidP="00EC2160">
      <w:pPr>
        <w:pStyle w:val="NormalWeb"/>
        <w:ind w:left="-1418"/>
      </w:pPr>
      <w:r>
        <w:t>It's the latest in a flurry of diplomatic activity since the start of the year sparked by the Winter Olympics in South Korea.</w:t>
      </w:r>
    </w:p>
    <w:p w:rsidR="00081632" w:rsidRDefault="00253ABA" w:rsidP="00EC2160">
      <w:pPr>
        <w:numPr>
          <w:ilvl w:val="0"/>
          <w:numId w:val="87"/>
        </w:numPr>
        <w:spacing w:before="100" w:beforeAutospacing="1" w:after="100" w:afterAutospacing="1"/>
        <w:ind w:left="-1418"/>
      </w:pPr>
      <w:hyperlink r:id="rId684" w:history="1">
        <w:r w:rsidR="00081632">
          <w:rPr>
            <w:rStyle w:val="Hyperlink"/>
          </w:rPr>
          <w:t>North Korea crisis in 300 words</w:t>
        </w:r>
      </w:hyperlink>
    </w:p>
    <w:p w:rsidR="00081632" w:rsidRDefault="00253ABA" w:rsidP="00EC2160">
      <w:pPr>
        <w:numPr>
          <w:ilvl w:val="0"/>
          <w:numId w:val="87"/>
        </w:numPr>
        <w:spacing w:before="100" w:beforeAutospacing="1" w:after="100" w:afterAutospacing="1"/>
        <w:ind w:left="-1418"/>
      </w:pPr>
      <w:hyperlink r:id="rId685" w:history="1">
        <w:r w:rsidR="00081632">
          <w:rPr>
            <w:rStyle w:val="Hyperlink"/>
          </w:rPr>
          <w:t>US-N Korea talks: What could happen now?</w:t>
        </w:r>
      </w:hyperlink>
    </w:p>
    <w:p w:rsidR="00081632" w:rsidRDefault="00253ABA" w:rsidP="00EC2160">
      <w:pPr>
        <w:numPr>
          <w:ilvl w:val="0"/>
          <w:numId w:val="87"/>
        </w:numPr>
        <w:spacing w:before="100" w:beforeAutospacing="1" w:after="100" w:afterAutospacing="1"/>
        <w:ind w:left="-1418"/>
      </w:pPr>
      <w:hyperlink r:id="rId686" w:history="1">
        <w:r w:rsidR="00081632">
          <w:rPr>
            <w:rStyle w:val="Hyperlink"/>
          </w:rPr>
          <w:t>Profile: Kim Jong-un</w:t>
        </w:r>
      </w:hyperlink>
    </w:p>
    <w:p w:rsidR="00081632" w:rsidRDefault="00081632" w:rsidP="00EC2160">
      <w:pPr>
        <w:pStyle w:val="NormalWeb"/>
        <w:ind w:left="-1418"/>
      </w:pPr>
      <w:r>
        <w:lastRenderedPageBreak/>
        <w:t xml:space="preserve">Relations between North Korea and China, historically strong, had been deteriorating, with China backing US moves to tighten international sanctions in response to the North's growing nuclear threat. </w:t>
      </w:r>
    </w:p>
    <w:p w:rsidR="00081632" w:rsidRDefault="00081632" w:rsidP="00EC2160">
      <w:pPr>
        <w:pStyle w:val="NormalWeb"/>
        <w:ind w:left="-1418"/>
      </w:pPr>
      <w:r>
        <w:t xml:space="preserve">But China, a military giant over the border, is still responsible for virtually all of North Korea's food and fuel aid. </w:t>
      </w:r>
    </w:p>
    <w:p w:rsidR="00081632" w:rsidRDefault="00081632" w:rsidP="00EC2160">
      <w:pPr>
        <w:pStyle w:val="NormalWeb"/>
        <w:ind w:left="-1418"/>
      </w:pPr>
      <w:r>
        <w:t xml:space="preserve">It has largely been an observer of the recent diplomatic moves by Pyongyang towards the US and South Korea. </w:t>
      </w:r>
    </w:p>
    <w:p w:rsidR="00081632" w:rsidRDefault="00081632" w:rsidP="00EC2160">
      <w:pPr>
        <w:pStyle w:val="NormalWeb"/>
        <w:ind w:left="-1418"/>
      </w:pPr>
      <w:r>
        <w:t xml:space="preserve">"It makes sense for North Korea to explain their positions and co-ordinate with China, their most important partner," Andray Abrahamian, research fellow at Pacific Forum CSIS, told the BBC. </w:t>
      </w:r>
    </w:p>
    <w:p w:rsidR="00081632" w:rsidRDefault="00081632" w:rsidP="00EC2160">
      <w:pPr>
        <w:pStyle w:val="NormalWeb"/>
        <w:ind w:left="-1418"/>
      </w:pPr>
      <w:r>
        <w:t xml:space="preserve">"Relations have been extremely strained the last five years and China has been sidelined in the diplomacy of the last several months," he said. </w:t>
      </w:r>
    </w:p>
    <w:p w:rsidR="00081632" w:rsidRDefault="00081632" w:rsidP="00EC2160">
      <w:pPr>
        <w:pStyle w:val="NormalWeb"/>
        <w:ind w:left="-1418"/>
      </w:pPr>
      <w:r>
        <w:t>"From Beijing's perspective, this is a visit that should have happened some time ago."</w:t>
      </w:r>
    </w:p>
    <w:p w:rsidR="00081632" w:rsidRDefault="00081632" w:rsidP="00EC2160">
      <w:pPr>
        <w:ind w:left="-1418"/>
      </w:pPr>
      <w:r>
        <w:rPr>
          <w:rStyle w:val="off-screen"/>
        </w:rPr>
        <w:t>Image copyright</w:t>
      </w:r>
      <w:r>
        <w:rPr>
          <w:rStyle w:val="image-and-copyright-container"/>
        </w:rPr>
        <w:t xml:space="preserve"> </w:t>
      </w:r>
      <w:r>
        <w:rPr>
          <w:rStyle w:val="story-image-copyright"/>
        </w:rPr>
        <w:t>AFP</w:t>
      </w:r>
      <w:r>
        <w:rPr>
          <w:rStyle w:val="image-and-copyright-container"/>
        </w:rPr>
        <w:t xml:space="preserve"> </w:t>
      </w:r>
      <w:r>
        <w:rPr>
          <w:rStyle w:val="off-screen"/>
        </w:rPr>
        <w:t>Image caption</w:t>
      </w:r>
      <w:r>
        <w:t xml:space="preserve"> </w:t>
      </w:r>
      <w:r>
        <w:rPr>
          <w:rStyle w:val="media-captiontext"/>
        </w:rPr>
        <w:t xml:space="preserve">Rumours of the visit surfaced in the media earlier this week </w:t>
      </w:r>
    </w:p>
    <w:p w:rsidR="00081632" w:rsidRDefault="00081632" w:rsidP="00EC2160">
      <w:pPr>
        <w:pStyle w:val="NormalWeb"/>
        <w:ind w:left="-1418"/>
      </w:pPr>
      <w:r>
        <w:t>To some extent, this is a "symbolic visit of courtesy" to China, Fyodor Tertitskiy of North Korea monitoring site NK News, said.</w:t>
      </w:r>
    </w:p>
    <w:p w:rsidR="00081632" w:rsidRDefault="00081632" w:rsidP="00EC2160">
      <w:pPr>
        <w:pStyle w:val="NormalWeb"/>
        <w:ind w:left="-1418"/>
      </w:pPr>
      <w:r>
        <w:t>"They have two upcoming summits - one with Seoul and one with Washington - and they are probably interested in hearing the Chinese position as well."</w:t>
      </w:r>
    </w:p>
    <w:p w:rsidR="00081632" w:rsidRDefault="00081632" w:rsidP="00EC2160">
      <w:pPr>
        <w:pStyle w:val="NormalWeb"/>
        <w:ind w:left="-1418"/>
      </w:pPr>
      <w:r>
        <w:t xml:space="preserve">KCNA also said Mr Xi had accepted an invitation to return the visit. </w:t>
      </w:r>
    </w:p>
    <w:p w:rsidR="00081632" w:rsidRDefault="00081632" w:rsidP="00EC2160">
      <w:pPr>
        <w:pStyle w:val="Heading2"/>
        <w:ind w:left="-1418"/>
      </w:pPr>
      <w:r>
        <w:t>The 'bizarre logic' of the North's stance</w:t>
      </w:r>
    </w:p>
    <w:p w:rsidR="00081632" w:rsidRDefault="00081632" w:rsidP="00EC2160">
      <w:pPr>
        <w:pStyle w:val="NormalWeb"/>
        <w:ind w:left="-1418"/>
      </w:pPr>
      <w:r>
        <w:rPr>
          <w:rStyle w:val="Strong"/>
        </w:rPr>
        <w:t xml:space="preserve">Stephen McDonell, BBC News, Beijing </w:t>
      </w:r>
    </w:p>
    <w:p w:rsidR="00081632" w:rsidRDefault="00081632" w:rsidP="00EC2160">
      <w:pPr>
        <w:pStyle w:val="NormalWeb"/>
        <w:ind w:left="-1418"/>
      </w:pPr>
      <w:r>
        <w:t>The comments China's media attributed to both leaders are pretty illuminating if true.</w:t>
      </w:r>
    </w:p>
    <w:p w:rsidR="00081632" w:rsidRDefault="00081632" w:rsidP="00EC2160">
      <w:pPr>
        <w:pStyle w:val="NormalWeb"/>
        <w:ind w:left="-1418"/>
      </w:pPr>
      <w:r>
        <w:t>Mr Kim reportedly told Mr Xi that because "the situation is developing rapidly" he felt he should come to Beijing in person "out of comradeship and moral responsibility".</w:t>
      </w:r>
    </w:p>
    <w:p w:rsidR="00081632" w:rsidRDefault="00081632" w:rsidP="00EC2160">
      <w:pPr>
        <w:pStyle w:val="NormalWeb"/>
        <w:ind w:left="-1418"/>
      </w:pPr>
      <w:r>
        <w:t>Given how tense relations have been recently, following China's imposition of tough economic sanctions, it's significant that Kim made Beijing his first foreign trip, before his planned meetings with Moon and Trump.</w:t>
      </w:r>
    </w:p>
    <w:p w:rsidR="00081632" w:rsidRDefault="00081632" w:rsidP="00EC2160">
      <w:pPr>
        <w:pStyle w:val="NormalWeb"/>
        <w:ind w:left="-1418"/>
      </w:pPr>
      <w:r>
        <w:t>Crucially, Xi reportedly said China "sticks to the goal of denuclearisation of the peninsula" and Kim responded: "It is our consistent stand to be committed to denuclearisation."</w:t>
      </w:r>
    </w:p>
    <w:p w:rsidR="00081632" w:rsidRDefault="00081632" w:rsidP="00EC2160">
      <w:pPr>
        <w:pStyle w:val="NormalWeb"/>
        <w:ind w:left="-1418"/>
      </w:pPr>
      <w:r>
        <w:lastRenderedPageBreak/>
        <w:t>This may sound bizarre, but there is logic there. They would argue that if they felt sufficiently secure there would be no need for such weapons.</w:t>
      </w:r>
    </w:p>
    <w:p w:rsidR="00081632" w:rsidRDefault="00081632" w:rsidP="00EC2160">
      <w:pPr>
        <w:pStyle w:val="NormalWeb"/>
        <w:ind w:left="-1418"/>
      </w:pPr>
      <w:r>
        <w:t>The fact that Kim is on the record saying this in Beijing in front of Xi may show that the North Koreans are paving the way for a face-saving nuclear disarmament.</w:t>
      </w:r>
    </w:p>
    <w:p w:rsidR="00081632" w:rsidRDefault="00081632" w:rsidP="00EC2160">
      <w:pPr>
        <w:pStyle w:val="Heading2"/>
        <w:ind w:left="-1418"/>
      </w:pPr>
      <w:r>
        <w:t>How does the US view the meeting?</w:t>
      </w:r>
    </w:p>
    <w:p w:rsidR="00081632" w:rsidRDefault="00081632" w:rsidP="00EC2160">
      <w:pPr>
        <w:pStyle w:val="NormalWeb"/>
        <w:ind w:left="-1418"/>
      </w:pPr>
      <w:r>
        <w:t xml:space="preserve">China briefed the Trump administration on Tuesday on the visit, Washington confirmed. </w:t>
      </w:r>
    </w:p>
    <w:p w:rsidR="00081632" w:rsidRDefault="00081632" w:rsidP="00EC2160">
      <w:pPr>
        <w:ind w:left="-1418"/>
      </w:pPr>
      <w:r>
        <w:rPr>
          <w:rStyle w:val="off-screen"/>
        </w:rPr>
        <w:t>Media caption</w:t>
      </w:r>
      <w:r>
        <w:t xml:space="preserve">Kim Jong-un and Donald Trump: From enemies to frenemies? </w:t>
      </w:r>
    </w:p>
    <w:p w:rsidR="00081632" w:rsidRDefault="00081632" w:rsidP="00EC2160">
      <w:pPr>
        <w:pStyle w:val="NormalWeb"/>
        <w:ind w:left="-1418"/>
      </w:pPr>
      <w:r>
        <w:t xml:space="preserve">"We see this development as further evidence that our campaign of maximum pressure is creating the appropriate atmosphere for dialogue with North Korea," White House press secretary Sarah Huckabee Sanders said. </w:t>
      </w:r>
    </w:p>
    <w:p w:rsidR="00081632" w:rsidRDefault="00253ABA" w:rsidP="00EC2160">
      <w:pPr>
        <w:numPr>
          <w:ilvl w:val="0"/>
          <w:numId w:val="88"/>
        </w:numPr>
        <w:spacing w:before="100" w:beforeAutospacing="1" w:after="100" w:afterAutospacing="1"/>
        <w:ind w:left="-1418"/>
      </w:pPr>
      <w:hyperlink r:id="rId687" w:history="1">
        <w:r w:rsidR="00081632">
          <w:rPr>
            <w:rStyle w:val="Hyperlink"/>
          </w:rPr>
          <w:t>Trump: N Korea talks could bring world's 'greatest deal'</w:t>
        </w:r>
      </w:hyperlink>
    </w:p>
    <w:p w:rsidR="00081632" w:rsidRDefault="00253ABA" w:rsidP="00EC2160">
      <w:pPr>
        <w:numPr>
          <w:ilvl w:val="0"/>
          <w:numId w:val="88"/>
        </w:numPr>
        <w:spacing w:before="100" w:beforeAutospacing="1" w:after="100" w:afterAutospacing="1"/>
        <w:ind w:left="-1418"/>
      </w:pPr>
      <w:hyperlink r:id="rId688" w:history="1">
        <w:r w:rsidR="00081632">
          <w:rPr>
            <w:rStyle w:val="Hyperlink"/>
          </w:rPr>
          <w:t>The political gamble of the 21st Century</w:t>
        </w:r>
      </w:hyperlink>
    </w:p>
    <w:p w:rsidR="00081632" w:rsidRDefault="00081632" w:rsidP="00EC2160">
      <w:pPr>
        <w:pStyle w:val="NormalWeb"/>
        <w:ind w:left="-1418"/>
      </w:pPr>
      <w:r>
        <w:t>Last month, Mr Trump accepted an unprecedented invitation to meet Mr Kim, after months of hostility and North Korean missile tests.</w:t>
      </w:r>
    </w:p>
    <w:p w:rsidR="00081632" w:rsidRDefault="00081632" w:rsidP="00EC2160">
      <w:pPr>
        <w:pStyle w:val="NormalWeb"/>
        <w:ind w:left="-1418"/>
      </w:pPr>
      <w:r>
        <w:t xml:space="preserve">If the summit goes ahead, Mr Trump would become the first sitting US president to meet a North Korean leader. </w:t>
      </w:r>
    </w:p>
    <w:p w:rsidR="00081632" w:rsidRDefault="00081632" w:rsidP="00EC2160">
      <w:pPr>
        <w:pStyle w:val="NormalWeb"/>
        <w:ind w:left="-1418"/>
      </w:pPr>
      <w:r>
        <w:t>He said on Wednesday that he is "looking forward" to the meeting.</w:t>
      </w:r>
    </w:p>
    <w:p w:rsidR="00504B19" w:rsidRDefault="00504B19" w:rsidP="00EC2160">
      <w:pPr>
        <w:pStyle w:val="Heading1"/>
        <w:ind w:left="-1418"/>
      </w:pPr>
      <w:r>
        <w:t>[Trade war] boycott in ZTE</w:t>
      </w:r>
    </w:p>
    <w:tbl>
      <w:tblPr>
        <w:tblStyle w:val="TableGrid"/>
        <w:tblW w:w="0" w:type="auto"/>
        <w:tblInd w:w="-998" w:type="dxa"/>
        <w:tblLook w:val="04A0" w:firstRow="1" w:lastRow="0" w:firstColumn="1" w:lastColumn="0" w:noHBand="0" w:noVBand="1"/>
      </w:tblPr>
      <w:tblGrid>
        <w:gridCol w:w="10207"/>
      </w:tblGrid>
      <w:tr w:rsidR="009C4C19" w:rsidTr="00AD502E">
        <w:tc>
          <w:tcPr>
            <w:tcW w:w="10207" w:type="dxa"/>
          </w:tcPr>
          <w:p w:rsidR="009C4C19" w:rsidRDefault="009C4C19" w:rsidP="00EC2160">
            <w:pPr>
              <w:pStyle w:val="NormalWeb"/>
              <w:ind w:left="-1418"/>
            </w:pPr>
            <w:r>
              <w:rPr>
                <w:rFonts w:hint="eastAsia"/>
              </w:rPr>
              <w:t>[l</w:t>
            </w:r>
            <w:r>
              <w:t>egitimate=legal and fair V.S. legislation/legislative</w:t>
            </w:r>
            <w:r w:rsidR="00F93056">
              <w:rPr>
                <w:rFonts w:hint="eastAsia"/>
              </w:rPr>
              <w:t>立法/司法</w:t>
            </w:r>
            <w:r>
              <w:t>]</w:t>
            </w:r>
            <w:r w:rsidR="00490378">
              <w:br/>
            </w:r>
            <w:r w:rsidRPr="00A54221">
              <w:rPr>
                <w:rFonts w:hint="eastAsia"/>
                <w:b/>
                <w:color w:val="FF0000"/>
                <w:highlight w:val="yellow"/>
                <w:u w:val="single"/>
              </w:rPr>
              <w:t>[</w:t>
            </w:r>
            <w:r w:rsidRPr="009C4C19">
              <w:rPr>
                <w:rFonts w:hint="eastAsia"/>
                <w:b/>
                <w:color w:val="FF0000"/>
                <w:highlight w:val="yellow"/>
                <w:u w:val="single"/>
              </w:rPr>
              <w:t>合法的权益</w:t>
            </w:r>
            <w:r>
              <w:rPr>
                <w:rFonts w:hint="eastAsia"/>
                <w:b/>
                <w:color w:val="FF0000"/>
                <w:highlight w:val="yellow"/>
                <w:u w:val="single"/>
              </w:rPr>
              <w:t>：l</w:t>
            </w:r>
            <w:r>
              <w:rPr>
                <w:b/>
                <w:color w:val="FF0000"/>
                <w:highlight w:val="yellow"/>
                <w:u w:val="single"/>
              </w:rPr>
              <w:t>egitimate rights and interests]</w:t>
            </w:r>
          </w:p>
          <w:p w:rsidR="009C4C19" w:rsidRDefault="009C4C19" w:rsidP="00EC2160">
            <w:pPr>
              <w:pStyle w:val="NormalWeb"/>
              <w:ind w:left="-1418"/>
            </w:pPr>
            <w:r>
              <w:t xml:space="preserve">e.g. </w:t>
            </w:r>
            <w:r w:rsidR="00151E99">
              <w:t xml:space="preserve">ZTE spokesman said in a press conference: "We stand ready to take necessary measures to </w:t>
            </w:r>
            <w:r w:rsidR="00151E99" w:rsidRPr="00151E99">
              <w:rPr>
                <w:b/>
                <w:color w:val="FF0000"/>
                <w:highlight w:val="yellow"/>
                <w:u w:val="single"/>
              </w:rPr>
              <w:t xml:space="preserve">protect the companies' </w:t>
            </w:r>
            <w:r w:rsidR="00151E99" w:rsidRPr="009C4C19">
              <w:rPr>
                <w:b/>
                <w:color w:val="FF0000"/>
                <w:highlight w:val="yellow"/>
                <w:u w:val="single"/>
              </w:rPr>
              <w:t>legitimate([l</w:t>
            </w:r>
            <w:r w:rsidR="00151E99" w:rsidRPr="00151E99">
              <w:rPr>
                <w:rFonts w:ascii="MS Mincho" w:eastAsia="MS Mincho" w:hAnsi="MS Mincho" w:cs="MS Mincho" w:hint="eastAsia"/>
                <w:b/>
                <w:color w:val="FF0000"/>
                <w:highlight w:val="yellow"/>
                <w:u w:val="single"/>
              </w:rPr>
              <w:t>ɪ</w:t>
            </w:r>
            <w:r w:rsidR="00151E99" w:rsidRPr="009C4C19">
              <w:rPr>
                <w:b/>
                <w:color w:val="FF0000"/>
                <w:highlight w:val="yellow"/>
                <w:u w:val="single"/>
              </w:rPr>
              <w:t>'d</w:t>
            </w:r>
            <w:r w:rsidR="00151E99" w:rsidRPr="00151E99">
              <w:rPr>
                <w:rFonts w:ascii="MS Mincho" w:eastAsia="MS Mincho" w:hAnsi="MS Mincho" w:cs="MS Mincho" w:hint="eastAsia"/>
                <w:b/>
                <w:color w:val="FF0000"/>
                <w:highlight w:val="yellow"/>
                <w:u w:val="single"/>
              </w:rPr>
              <w:t>ʒɪ</w:t>
            </w:r>
            <w:r w:rsidR="00151E99" w:rsidRPr="009C4C19">
              <w:rPr>
                <w:b/>
                <w:color w:val="FF0000"/>
                <w:highlight w:val="yellow"/>
                <w:u w:val="single"/>
              </w:rPr>
              <w:t>t</w:t>
            </w:r>
            <w:r w:rsidR="00151E99" w:rsidRPr="00151E99">
              <w:rPr>
                <w:rFonts w:ascii="MS Mincho" w:eastAsia="MS Mincho" w:hAnsi="MS Mincho" w:cs="MS Mincho" w:hint="eastAsia"/>
                <w:b/>
                <w:color w:val="FF0000"/>
                <w:highlight w:val="yellow"/>
                <w:u w:val="single"/>
              </w:rPr>
              <w:t>ɪ</w:t>
            </w:r>
            <w:r w:rsidR="00151E99" w:rsidRPr="009C4C19">
              <w:rPr>
                <w:b/>
                <w:color w:val="FF0000"/>
                <w:highlight w:val="yellow"/>
                <w:u w:val="single"/>
              </w:rPr>
              <w:t>m</w:t>
            </w:r>
            <w:r w:rsidR="00151E99" w:rsidRPr="00151E99">
              <w:rPr>
                <w:rFonts w:ascii="MS Mincho" w:eastAsia="MS Mincho" w:hAnsi="MS Mincho" w:cs="MS Mincho" w:hint="eastAsia"/>
                <w:b/>
                <w:color w:val="FF0000"/>
                <w:highlight w:val="yellow"/>
                <w:u w:val="single"/>
              </w:rPr>
              <w:t>ə</w:t>
            </w:r>
            <w:r w:rsidR="00151E99" w:rsidRPr="009C4C19">
              <w:rPr>
                <w:b/>
                <w:color w:val="FF0000"/>
                <w:highlight w:val="yellow"/>
                <w:u w:val="single"/>
              </w:rPr>
              <w:t>t]legal and fair) rights and interests"</w:t>
            </w:r>
            <w:r w:rsidR="00151E99">
              <w:t xml:space="preserve"> it added. </w:t>
            </w:r>
          </w:p>
          <w:p w:rsidR="00D24D02" w:rsidRPr="00D11410" w:rsidRDefault="00D24D02" w:rsidP="00EC2160">
            <w:pPr>
              <w:pStyle w:val="NormalWeb"/>
              <w:ind w:left="-1418"/>
            </w:pPr>
          </w:p>
        </w:tc>
      </w:tr>
      <w:tr w:rsidR="002223CC" w:rsidTr="00AD502E">
        <w:tc>
          <w:tcPr>
            <w:tcW w:w="10207" w:type="dxa"/>
          </w:tcPr>
          <w:p w:rsidR="002223CC" w:rsidRDefault="002223CC" w:rsidP="00EC2160">
            <w:pPr>
              <w:pStyle w:val="NormalWeb"/>
              <w:ind w:left="-1418"/>
            </w:pPr>
            <w:r w:rsidRPr="00D11410">
              <w:t>But instead of</w:t>
            </w:r>
            <w:r>
              <w:t>/</w:t>
            </w:r>
            <w:r w:rsidRPr="002223CC">
              <w:rPr>
                <w:b/>
                <w:highlight w:val="yellow"/>
                <w:u w:val="single"/>
              </w:rPr>
              <w:t>in lieu of</w:t>
            </w:r>
            <w:r>
              <w:t xml:space="preserve"> punishing those involved, "ZTE paid full bonuses to employees that had engaged in illegal conduct, and failed to issue letters of </w:t>
            </w:r>
            <w:r w:rsidRPr="00D11410">
              <w:rPr>
                <w:b/>
                <w:color w:val="FF0000"/>
                <w:highlight w:val="yellow"/>
              </w:rPr>
              <w:t xml:space="preserve">reprimand </w:t>
            </w:r>
            <w:r w:rsidRPr="00D11410">
              <w:rPr>
                <w:b/>
                <w:highlight w:val="yellow"/>
              </w:rPr>
              <w:t>n/v['repr</w:t>
            </w:r>
            <w:r w:rsidRPr="00D11410">
              <w:rPr>
                <w:rFonts w:ascii="MS Mincho" w:eastAsia="MS Mincho" w:hAnsi="MS Mincho" w:cs="MS Mincho" w:hint="eastAsia"/>
                <w:b/>
                <w:highlight w:val="yellow"/>
              </w:rPr>
              <w:t>ɪ</w:t>
            </w:r>
            <w:r w:rsidRPr="00D11410">
              <w:rPr>
                <w:b/>
                <w:highlight w:val="yellow"/>
              </w:rPr>
              <w:t>mɑ</w:t>
            </w:r>
            <w:r w:rsidRPr="00D11410">
              <w:rPr>
                <w:rFonts w:ascii="Times New Roman" w:hAnsi="Times New Roman" w:cs="Times New Roman"/>
                <w:b/>
                <w:highlight w:val="yellow"/>
              </w:rPr>
              <w:t>ː</w:t>
            </w:r>
            <w:r w:rsidRPr="00D11410">
              <w:rPr>
                <w:b/>
                <w:highlight w:val="yellow"/>
              </w:rPr>
              <w:t>nd](criticism,condemnation)</w:t>
            </w:r>
            <w:r w:rsidRPr="00D11410">
              <w:rPr>
                <w:highlight w:val="yellow"/>
              </w:rPr>
              <w:t>,"</w:t>
            </w:r>
            <w:r>
              <w:t xml:space="preserve"> the Commerce Department said in a statement.   </w:t>
            </w:r>
          </w:p>
          <w:p w:rsidR="002223CC" w:rsidRPr="00DD785E" w:rsidRDefault="002223CC" w:rsidP="00EC2160">
            <w:pPr>
              <w:pStyle w:val="NormalWeb"/>
              <w:ind w:left="-1418"/>
              <w:rPr>
                <w:b/>
                <w:color w:val="FF0000"/>
                <w:highlight w:val="yellow"/>
              </w:rPr>
            </w:pPr>
            <w:r w:rsidRPr="00DD785E">
              <w:rPr>
                <w:b/>
                <w:color w:val="FF0000"/>
                <w:highlight w:val="yellow"/>
              </w:rPr>
              <w:t>//</w:t>
            </w:r>
            <w:r>
              <w:t xml:space="preserve"> </w:t>
            </w:r>
            <w:r w:rsidRPr="00DD785E">
              <w:rPr>
                <w:b/>
                <w:color w:val="FF0000"/>
                <w:highlight w:val="yellow"/>
              </w:rPr>
              <w:t>n/v: reprimand sb./criticize/slam/condemn/denounce</w:t>
            </w:r>
            <w:r>
              <w:rPr>
                <w:b/>
                <w:color w:val="FF0000"/>
                <w:highlight w:val="yellow"/>
              </w:rPr>
              <w:t xml:space="preserve"> sb</w:t>
            </w:r>
            <w:r w:rsidRPr="00DD785E">
              <w:rPr>
                <w:b/>
                <w:color w:val="FF0000"/>
                <w:highlight w:val="yellow"/>
              </w:rPr>
              <w:t>/decry</w:t>
            </w:r>
          </w:p>
          <w:p w:rsidR="002223CC" w:rsidRDefault="002223CC" w:rsidP="00EC2160">
            <w:pPr>
              <w:pStyle w:val="NormalWeb"/>
              <w:ind w:left="-1418"/>
            </w:pPr>
          </w:p>
        </w:tc>
      </w:tr>
      <w:tr w:rsidR="00903793" w:rsidTr="00AD502E">
        <w:trPr>
          <w:trHeight w:val="2187"/>
        </w:trPr>
        <w:tc>
          <w:tcPr>
            <w:tcW w:w="10207" w:type="dxa"/>
          </w:tcPr>
          <w:p w:rsidR="00903793" w:rsidRDefault="00903793" w:rsidP="00EC2160">
            <w:pPr>
              <w:pStyle w:val="NormalWeb"/>
              <w:ind w:left="-1418"/>
              <w:rPr>
                <w:b/>
                <w:color w:val="FF0000"/>
                <w:highlight w:val="yellow"/>
              </w:rPr>
            </w:pPr>
            <w:r>
              <w:rPr>
                <w:b/>
                <w:color w:val="FF0000"/>
                <w:highlight w:val="yellow"/>
              </w:rPr>
              <w:lastRenderedPageBreak/>
              <w:t>[</w:t>
            </w:r>
            <w:r w:rsidRPr="00C3759A">
              <w:rPr>
                <w:b/>
                <w:color w:val="FF0000"/>
                <w:highlight w:val="yellow"/>
                <w:u w:val="single"/>
              </w:rPr>
              <w:t>rippling effects 涟</w:t>
            </w:r>
            <w:r w:rsidRPr="00C3759A">
              <w:rPr>
                <w:rFonts w:hint="eastAsia"/>
                <w:b/>
                <w:color w:val="FF0000"/>
                <w:highlight w:val="yellow"/>
                <w:u w:val="single"/>
              </w:rPr>
              <w:t>漪效应</w:t>
            </w:r>
            <w:r>
              <w:rPr>
                <w:b/>
                <w:color w:val="FF0000"/>
                <w:highlight w:val="yellow"/>
              </w:rPr>
              <w:t>]</w:t>
            </w:r>
          </w:p>
          <w:p w:rsidR="00903793" w:rsidRDefault="00903793" w:rsidP="00EC2160">
            <w:pPr>
              <w:pStyle w:val="NormalWeb"/>
              <w:ind w:left="-1418"/>
            </w:pPr>
            <w:r w:rsidRPr="000018F1">
              <w:t xml:space="preserve">e.g. </w:t>
            </w:r>
            <w:r>
              <w:t xml:space="preserve">"At present, the company is </w:t>
            </w:r>
            <w:r w:rsidRPr="00642987">
              <w:rPr>
                <w:b/>
                <w:highlight w:val="yellow"/>
              </w:rPr>
              <w:t>assessing</w:t>
            </w:r>
            <w:r>
              <w:t xml:space="preserve"> the full range of potential </w:t>
            </w:r>
            <w:r w:rsidRPr="00206B35">
              <w:t>implications and influences</w:t>
            </w:r>
            <w:r>
              <w:t xml:space="preserve">, and </w:t>
            </w:r>
            <w:r w:rsidRPr="00C3759A">
              <w:rPr>
                <w:b/>
                <w:color w:val="FF0000"/>
                <w:highlight w:val="yellow"/>
                <w:u w:val="single"/>
              </w:rPr>
              <w:t>rippling effects 涟</w:t>
            </w:r>
            <w:r w:rsidRPr="00C3759A">
              <w:rPr>
                <w:rFonts w:hint="eastAsia"/>
                <w:b/>
                <w:color w:val="FF0000"/>
                <w:highlight w:val="yellow"/>
                <w:u w:val="single"/>
              </w:rPr>
              <w:t>漪效应</w:t>
            </w:r>
            <w:r>
              <w:t xml:space="preserve">that </w:t>
            </w:r>
            <w:r w:rsidRPr="007B6C08">
              <w:rPr>
                <w:b/>
                <w:color w:val="FF0000"/>
                <w:highlight w:val="yellow"/>
                <w:u w:val="single"/>
              </w:rPr>
              <w:t>this blanket ban</w:t>
            </w:r>
            <w:r>
              <w:t xml:space="preserve"> has on the company and is communicating with relevant parties </w:t>
            </w:r>
            <w:r w:rsidRPr="00642987">
              <w:rPr>
                <w:b/>
                <w:highlight w:val="yellow"/>
              </w:rPr>
              <w:t>proactively</w:t>
            </w:r>
            <w:r>
              <w:t xml:space="preserve"> in order to respond accordingly," it said. </w:t>
            </w:r>
          </w:p>
          <w:p w:rsidR="00903793" w:rsidRPr="00DD785E" w:rsidRDefault="00903793" w:rsidP="00EC2160">
            <w:pPr>
              <w:pStyle w:val="NormalWeb"/>
              <w:ind w:left="-1418"/>
              <w:rPr>
                <w:b/>
                <w:color w:val="FF0000"/>
                <w:highlight w:val="yellow"/>
              </w:rPr>
            </w:pPr>
          </w:p>
        </w:tc>
      </w:tr>
      <w:tr w:rsidR="002223CC" w:rsidTr="00AD502E">
        <w:trPr>
          <w:trHeight w:val="2187"/>
        </w:trPr>
        <w:tc>
          <w:tcPr>
            <w:tcW w:w="10207" w:type="dxa"/>
          </w:tcPr>
          <w:p w:rsidR="002223CC" w:rsidRPr="00BE773E" w:rsidRDefault="002223CC" w:rsidP="00EC2160">
            <w:pPr>
              <w:pStyle w:val="NormalWeb"/>
              <w:ind w:left="-1418"/>
              <w:rPr>
                <w:b/>
                <w:color w:val="FF0000"/>
                <w:highlight w:val="yellow"/>
                <w:u w:val="single"/>
              </w:rPr>
            </w:pPr>
            <w:r w:rsidRPr="00DD785E">
              <w:rPr>
                <w:b/>
                <w:color w:val="FF0000"/>
                <w:highlight w:val="yellow"/>
              </w:rPr>
              <w:t xml:space="preserve">n/v: </w:t>
            </w:r>
            <w:r w:rsidRPr="00BE773E">
              <w:rPr>
                <w:b/>
                <w:color w:val="FF0000"/>
                <w:highlight w:val="yellow"/>
              </w:rPr>
              <w:t>reprimand</w:t>
            </w:r>
            <w:r w:rsidRPr="00DD785E">
              <w:rPr>
                <w:b/>
                <w:color w:val="FF0000"/>
                <w:highlight w:val="yellow"/>
              </w:rPr>
              <w:t xml:space="preserve"> sb.</w:t>
            </w:r>
            <w:r w:rsidR="00BE773E">
              <w:rPr>
                <w:b/>
                <w:color w:val="FF0000"/>
                <w:highlight w:val="yellow"/>
              </w:rPr>
              <w:t>=</w:t>
            </w:r>
            <w:r w:rsidRPr="00DD785E">
              <w:rPr>
                <w:b/>
                <w:color w:val="FF0000"/>
                <w:highlight w:val="yellow"/>
              </w:rPr>
              <w:t>/</w:t>
            </w:r>
            <w:r w:rsidRPr="004A03B8">
              <w:t>criticize/slam/condemn</w:t>
            </w:r>
            <w:r w:rsidRPr="00DD785E">
              <w:rPr>
                <w:b/>
                <w:color w:val="FF0000"/>
                <w:highlight w:val="yellow"/>
              </w:rPr>
              <w:t>/</w:t>
            </w:r>
            <w:r w:rsidRPr="00BE773E">
              <w:rPr>
                <w:b/>
                <w:color w:val="FF0000"/>
                <w:highlight w:val="yellow"/>
                <w:u w:val="single"/>
              </w:rPr>
              <w:t>denounce sb/decry</w:t>
            </w:r>
          </w:p>
          <w:p w:rsidR="002223CC" w:rsidRPr="00DD785E" w:rsidRDefault="002223CC" w:rsidP="00EC2160">
            <w:pPr>
              <w:pStyle w:val="NormalWeb"/>
              <w:ind w:left="-1418"/>
              <w:rPr>
                <w:b/>
                <w:color w:val="FF0000"/>
                <w:highlight w:val="yellow"/>
              </w:rPr>
            </w:pPr>
            <w:r w:rsidRPr="002223CC">
              <w:t xml:space="preserve">e.g. </w:t>
            </w:r>
            <w:r w:rsidRPr="00D11410">
              <w:t>But instead of</w:t>
            </w:r>
            <w:r>
              <w:t>/</w:t>
            </w:r>
            <w:r w:rsidRPr="002223CC">
              <w:rPr>
                <w:b/>
                <w:highlight w:val="yellow"/>
                <w:u w:val="single"/>
              </w:rPr>
              <w:t>in lieu of</w:t>
            </w:r>
            <w:r>
              <w:t xml:space="preserve"> punishing those involved, "ZTE paid full bonuses to employees that had engaged in illegal conduct, and failed to issue letters of </w:t>
            </w:r>
            <w:r w:rsidRPr="00D11410">
              <w:rPr>
                <w:b/>
                <w:color w:val="FF0000"/>
                <w:highlight w:val="yellow"/>
              </w:rPr>
              <w:t xml:space="preserve">reprimand </w:t>
            </w:r>
            <w:r w:rsidRPr="00D11410">
              <w:rPr>
                <w:b/>
                <w:highlight w:val="yellow"/>
              </w:rPr>
              <w:t>n/v['repr</w:t>
            </w:r>
            <w:r w:rsidRPr="00D11410">
              <w:rPr>
                <w:rFonts w:ascii="MS Mincho" w:eastAsia="MS Mincho" w:hAnsi="MS Mincho" w:cs="MS Mincho" w:hint="eastAsia"/>
                <w:b/>
                <w:highlight w:val="yellow"/>
              </w:rPr>
              <w:t>ɪ</w:t>
            </w:r>
            <w:r w:rsidRPr="00D11410">
              <w:rPr>
                <w:b/>
                <w:highlight w:val="yellow"/>
              </w:rPr>
              <w:t>mɑ</w:t>
            </w:r>
            <w:r w:rsidRPr="00D11410">
              <w:rPr>
                <w:rFonts w:ascii="Times New Roman" w:hAnsi="Times New Roman" w:cs="Times New Roman"/>
                <w:b/>
                <w:highlight w:val="yellow"/>
              </w:rPr>
              <w:t>ː</w:t>
            </w:r>
            <w:r w:rsidRPr="00D11410">
              <w:rPr>
                <w:b/>
                <w:highlight w:val="yellow"/>
              </w:rPr>
              <w:t>nd](criticism,condemnation)</w:t>
            </w:r>
            <w:r w:rsidRPr="00D11410">
              <w:rPr>
                <w:highlight w:val="yellow"/>
              </w:rPr>
              <w:t>,"</w:t>
            </w:r>
            <w:r>
              <w:t xml:space="preserve"> the Commerce Department said in a statement. </w:t>
            </w:r>
          </w:p>
          <w:p w:rsidR="002223CC" w:rsidRDefault="002223CC" w:rsidP="00EC2160">
            <w:pPr>
              <w:ind w:left="-1418"/>
            </w:pPr>
          </w:p>
        </w:tc>
      </w:tr>
      <w:tr w:rsidR="00EB7950" w:rsidTr="00AD502E">
        <w:trPr>
          <w:trHeight w:val="2187"/>
        </w:trPr>
        <w:tc>
          <w:tcPr>
            <w:tcW w:w="10207" w:type="dxa"/>
          </w:tcPr>
          <w:p w:rsidR="00E60C33" w:rsidRPr="00E60C33" w:rsidRDefault="00E60C33" w:rsidP="00EC2160">
            <w:pPr>
              <w:pStyle w:val="NormalWeb"/>
              <w:ind w:left="-1418"/>
              <w:rPr>
                <w:b/>
                <w:highlight w:val="yellow"/>
                <w:u w:val="single"/>
              </w:rPr>
            </w:pPr>
            <w:r w:rsidRPr="00E60C33">
              <w:rPr>
                <w:b/>
                <w:highlight w:val="yellow"/>
                <w:u w:val="single"/>
              </w:rPr>
              <w:t>[cracked down/suppress]</w:t>
            </w:r>
          </w:p>
          <w:p w:rsidR="00E60C33" w:rsidRDefault="00E60C33" w:rsidP="00EC2160">
            <w:pPr>
              <w:pStyle w:val="NormalWeb"/>
              <w:ind w:left="-1418"/>
            </w:pPr>
            <w:r w:rsidRPr="00E60C33">
              <w:t xml:space="preserve">e.g. </w:t>
            </w:r>
            <w:r>
              <w:t xml:space="preserve">The United States has </w:t>
            </w:r>
            <w:r w:rsidRPr="00E60C33">
              <w:t>cracked down/suppress</w:t>
            </w:r>
            <w:r>
              <w:t xml:space="preserve"> on one of China's biggest tech companies, banning it from buying components from American firms. What is worse, </w:t>
            </w:r>
            <w:r w:rsidRPr="00E30EC0">
              <w:rPr>
                <w:b/>
                <w:highlight w:val="yellow"/>
                <w:u w:val="single"/>
              </w:rPr>
              <w:t>a blanket ban</w:t>
            </w:r>
            <w:r>
              <w:t xml:space="preserve"> might emerge soon.</w:t>
            </w:r>
          </w:p>
          <w:p w:rsidR="00EB7950" w:rsidRPr="00DD785E" w:rsidRDefault="00EB7950" w:rsidP="00EC2160">
            <w:pPr>
              <w:pStyle w:val="NormalWeb"/>
              <w:ind w:left="-1418"/>
              <w:rPr>
                <w:b/>
                <w:color w:val="FF0000"/>
                <w:highlight w:val="yellow"/>
              </w:rPr>
            </w:pPr>
          </w:p>
        </w:tc>
      </w:tr>
      <w:tr w:rsidR="00EB7950" w:rsidTr="00AD502E">
        <w:trPr>
          <w:trHeight w:val="2187"/>
        </w:trPr>
        <w:tc>
          <w:tcPr>
            <w:tcW w:w="10207" w:type="dxa"/>
          </w:tcPr>
          <w:p w:rsidR="00DF15EC" w:rsidRDefault="00DF15EC" w:rsidP="00EC2160">
            <w:pPr>
              <w:pStyle w:val="NormalWeb"/>
              <w:ind w:left="-1418"/>
            </w:pPr>
            <w:r w:rsidRPr="00E60C33">
              <w:t xml:space="preserve">e.g. </w:t>
            </w:r>
            <w:r>
              <w:t xml:space="preserve">The United States has </w:t>
            </w:r>
            <w:r w:rsidRPr="00E60C33">
              <w:t>cracked down/suppress</w:t>
            </w:r>
            <w:r>
              <w:t xml:space="preserve"> on one of China's biggest tech companies, banning it from buying components from American firms. What is worse, </w:t>
            </w:r>
            <w:r w:rsidRPr="00E30EC0">
              <w:rPr>
                <w:b/>
                <w:highlight w:val="yellow"/>
                <w:u w:val="single"/>
              </w:rPr>
              <w:t>a blanket ban</w:t>
            </w:r>
            <w:r>
              <w:t xml:space="preserve"> might emerge soon.</w:t>
            </w:r>
          </w:p>
          <w:p w:rsidR="00EB7950" w:rsidRPr="00DD785E" w:rsidRDefault="00EB7950" w:rsidP="00EC2160">
            <w:pPr>
              <w:pStyle w:val="NormalWeb"/>
              <w:ind w:left="-1418"/>
              <w:rPr>
                <w:b/>
                <w:color w:val="FF0000"/>
                <w:highlight w:val="yellow"/>
              </w:rPr>
            </w:pPr>
          </w:p>
        </w:tc>
      </w:tr>
    </w:tbl>
    <w:p w:rsidR="002223CC" w:rsidRPr="002223CC" w:rsidRDefault="002223CC" w:rsidP="00EC2160">
      <w:pPr>
        <w:ind w:left="-1418"/>
      </w:pPr>
    </w:p>
    <w:p w:rsidR="00504B19" w:rsidRDefault="00253ABA" w:rsidP="00EC2160">
      <w:pPr>
        <w:ind w:left="-1418"/>
      </w:pPr>
      <w:hyperlink r:id="rId689" w:history="1">
        <w:r w:rsidR="00504B19" w:rsidRPr="00840060">
          <w:rPr>
            <w:rStyle w:val="Hyperlink"/>
          </w:rPr>
          <w:t>http://money.cnn.com/2018/04/17/technology/zte-china-us-phones-ban/index.html</w:t>
        </w:r>
      </w:hyperlink>
      <w:r w:rsidR="00504B19">
        <w:t xml:space="preserve"> </w:t>
      </w:r>
    </w:p>
    <w:p w:rsidR="00A472A0" w:rsidRDefault="00A472A0" w:rsidP="00EC2160">
      <w:pPr>
        <w:ind w:left="-1418"/>
      </w:pPr>
      <w:r>
        <w:t xml:space="preserve">The United States has </w:t>
      </w:r>
      <w:r w:rsidRPr="00B578A2">
        <w:rPr>
          <w:b/>
          <w:highlight w:val="yellow"/>
          <w:u w:val="single"/>
        </w:rPr>
        <w:t>cracked down</w:t>
      </w:r>
      <w:r w:rsidR="00B578A2" w:rsidRPr="00B578A2">
        <w:rPr>
          <w:highlight w:val="yellow"/>
        </w:rPr>
        <w:t>/suppress</w:t>
      </w:r>
      <w:r>
        <w:t xml:space="preserve"> on one of China's biggest tech companies, banning it from buying components from American firms</w:t>
      </w:r>
      <w:r w:rsidR="00C70274">
        <w:t xml:space="preserve">. What is worse, </w:t>
      </w:r>
      <w:r w:rsidR="00C70274" w:rsidRPr="00C70274">
        <w:rPr>
          <w:b/>
          <w:highlight w:val="yellow"/>
          <w:u w:val="single"/>
        </w:rPr>
        <w:t>a blanket ban</w:t>
      </w:r>
      <w:r w:rsidR="00C70274">
        <w:t xml:space="preserve"> might emerge soon</w:t>
      </w:r>
      <w:r>
        <w:t>.</w:t>
      </w:r>
    </w:p>
    <w:p w:rsidR="00A472A0" w:rsidRDefault="00A472A0" w:rsidP="00EC2160">
      <w:pPr>
        <w:pStyle w:val="speakable"/>
        <w:ind w:left="-1418"/>
      </w:pPr>
      <w:r>
        <w:t>The move Monday by the US Commerce Department against ZTE (</w:t>
      </w:r>
      <w:hyperlink r:id="rId690" w:history="1">
        <w:r>
          <w:rPr>
            <w:rStyle w:val="Hyperlink"/>
            <w:rFonts w:eastAsia="SimSun"/>
          </w:rPr>
          <w:t>ZTCOF</w:t>
        </w:r>
      </w:hyperlink>
      <w:r>
        <w:t xml:space="preserve">), which sells smartphones and other telecommunications equipment around the world, comes amid a tense clash between the United States and China over trade and technology. </w:t>
      </w:r>
    </w:p>
    <w:p w:rsidR="00A472A0" w:rsidRDefault="00A472A0" w:rsidP="00EC2160">
      <w:pPr>
        <w:pStyle w:val="speakable"/>
        <w:ind w:left="-1418"/>
      </w:pPr>
      <w:r>
        <w:t xml:space="preserve">On the same day, ZTE also received a blow from the UK government, which warned telecom companies against using the Chinese firm's equipment and services. </w:t>
      </w:r>
    </w:p>
    <w:p w:rsidR="00A472A0" w:rsidRDefault="00A472A0" w:rsidP="00EC2160">
      <w:pPr>
        <w:pStyle w:val="NormalWeb"/>
        <w:ind w:left="-1418"/>
      </w:pPr>
      <w:r>
        <w:t xml:space="preserve">The US Commerce Department </w:t>
      </w:r>
      <w:hyperlink r:id="rId691" w:tgtFrame="_blank" w:history="1">
        <w:r>
          <w:rPr>
            <w:rStyle w:val="Hyperlink"/>
          </w:rPr>
          <w:t>said</w:t>
        </w:r>
      </w:hyperlink>
      <w:r>
        <w:t xml:space="preserve"> that ZTE lied to American officials about punishing employees who violated</w:t>
      </w:r>
      <w:r w:rsidR="00D17655">
        <w:t>/</w:t>
      </w:r>
      <w:r w:rsidR="00D17655" w:rsidRPr="00503061">
        <w:rPr>
          <w:b/>
        </w:rPr>
        <w:t>breached</w:t>
      </w:r>
      <w:r>
        <w:t xml:space="preserve"> </w:t>
      </w:r>
      <w:r w:rsidR="00BE161E">
        <w:t xml:space="preserve">the ruls of </w:t>
      </w:r>
      <w:r>
        <w:t xml:space="preserve">US </w:t>
      </w:r>
      <w:r w:rsidRPr="00D17655">
        <w:rPr>
          <w:b/>
          <w:highlight w:val="yellow"/>
        </w:rPr>
        <w:t>sanctions</w:t>
      </w:r>
      <w:r>
        <w:t xml:space="preserve"> against North Korea and Iran. The Chinese company </w:t>
      </w:r>
      <w:hyperlink r:id="rId692" w:history="1">
        <w:r>
          <w:rPr>
            <w:rStyle w:val="Hyperlink"/>
          </w:rPr>
          <w:t>agreed to pay a $1.2 billion fine</w:t>
        </w:r>
      </w:hyperlink>
      <w:r>
        <w:t xml:space="preserve"> last year after a US investigation found it had illegally shipped telecommunications equipment to Iran and North Korea. </w:t>
      </w:r>
    </w:p>
    <w:p w:rsidR="007E4F69" w:rsidRDefault="00A472A0" w:rsidP="00EC2160">
      <w:pPr>
        <w:pStyle w:val="NormalWeb"/>
        <w:ind w:left="-1418"/>
      </w:pPr>
      <w:r w:rsidRPr="00D11410">
        <w:lastRenderedPageBreak/>
        <w:t>But instead of</w:t>
      </w:r>
      <w:r w:rsidR="00D11410">
        <w:t>/</w:t>
      </w:r>
      <w:r w:rsidR="00D11410" w:rsidRPr="00D11410">
        <w:rPr>
          <w:b/>
          <w:highlight w:val="yellow"/>
        </w:rPr>
        <w:t>in lieu of</w:t>
      </w:r>
      <w:r>
        <w:t xml:space="preserve"> punishing those involved, "ZTE paid full bonuses to employees that had engaged in illegal conduct, and failed to issue letters of </w:t>
      </w:r>
      <w:r w:rsidRPr="00D11410">
        <w:rPr>
          <w:b/>
          <w:color w:val="FF0000"/>
          <w:highlight w:val="yellow"/>
        </w:rPr>
        <w:t>reprimand</w:t>
      </w:r>
      <w:r w:rsidR="00D11410" w:rsidRPr="00D11410">
        <w:rPr>
          <w:b/>
          <w:color w:val="FF0000"/>
          <w:highlight w:val="yellow"/>
        </w:rPr>
        <w:t xml:space="preserve"> </w:t>
      </w:r>
      <w:r w:rsidR="00D11410" w:rsidRPr="00D11410">
        <w:rPr>
          <w:b/>
          <w:highlight w:val="yellow"/>
        </w:rPr>
        <w:t>n/v['repr</w:t>
      </w:r>
      <w:r w:rsidR="00D11410" w:rsidRPr="00D11410">
        <w:rPr>
          <w:rFonts w:ascii="MS Mincho" w:eastAsia="MS Mincho" w:hAnsi="MS Mincho" w:cs="MS Mincho" w:hint="eastAsia"/>
          <w:b/>
          <w:highlight w:val="yellow"/>
        </w:rPr>
        <w:t>ɪ</w:t>
      </w:r>
      <w:r w:rsidR="00D11410" w:rsidRPr="00D11410">
        <w:rPr>
          <w:b/>
          <w:highlight w:val="yellow"/>
        </w:rPr>
        <w:t>mɑ</w:t>
      </w:r>
      <w:r w:rsidR="00D11410" w:rsidRPr="00D11410">
        <w:rPr>
          <w:rFonts w:ascii="Times New Roman" w:hAnsi="Times New Roman" w:cs="Times New Roman"/>
          <w:b/>
          <w:highlight w:val="yellow"/>
        </w:rPr>
        <w:t>ː</w:t>
      </w:r>
      <w:r w:rsidR="00D11410" w:rsidRPr="00D11410">
        <w:rPr>
          <w:b/>
          <w:highlight w:val="yellow"/>
        </w:rPr>
        <w:t>nd](criticism,condemnation)</w:t>
      </w:r>
      <w:r w:rsidRPr="00D11410">
        <w:rPr>
          <w:highlight w:val="yellow"/>
        </w:rPr>
        <w:t>,"</w:t>
      </w:r>
      <w:r>
        <w:t xml:space="preserve"> the Commerce Department said in a statement. </w:t>
      </w:r>
      <w:r w:rsidR="007E4F69">
        <w:t xml:space="preserve">  </w:t>
      </w:r>
    </w:p>
    <w:p w:rsidR="00A472A0" w:rsidRPr="00DD785E" w:rsidRDefault="007E4F69" w:rsidP="00EC2160">
      <w:pPr>
        <w:pStyle w:val="NormalWeb"/>
        <w:ind w:left="-1418"/>
        <w:rPr>
          <w:b/>
          <w:color w:val="FF0000"/>
          <w:highlight w:val="yellow"/>
        </w:rPr>
      </w:pPr>
      <w:r w:rsidRPr="00DD785E">
        <w:rPr>
          <w:b/>
          <w:color w:val="FF0000"/>
          <w:highlight w:val="yellow"/>
        </w:rPr>
        <w:t>//n/v: reprimand sb./criticize/slam/condemn/denounce</w:t>
      </w:r>
      <w:r w:rsidR="00C75CC6">
        <w:rPr>
          <w:b/>
          <w:color w:val="FF0000"/>
          <w:highlight w:val="yellow"/>
        </w:rPr>
        <w:t xml:space="preserve"> sb</w:t>
      </w:r>
      <w:r w:rsidRPr="00DD785E">
        <w:rPr>
          <w:b/>
          <w:color w:val="FF0000"/>
          <w:highlight w:val="yellow"/>
        </w:rPr>
        <w:t>/decry</w:t>
      </w:r>
    </w:p>
    <w:p w:rsidR="00A472A0" w:rsidRDefault="00A472A0" w:rsidP="00EC2160">
      <w:pPr>
        <w:pStyle w:val="NormalWeb"/>
        <w:ind w:left="-1418"/>
      </w:pPr>
      <w:r>
        <w:t xml:space="preserve">As a result, the department said it has </w:t>
      </w:r>
      <w:r w:rsidRPr="00EA2571">
        <w:rPr>
          <w:b/>
          <w:highlight w:val="yellow"/>
        </w:rPr>
        <w:t>imposed</w:t>
      </w:r>
      <w:r>
        <w:t xml:space="preserve"> a seven-year export ban </w:t>
      </w:r>
      <w:r w:rsidRPr="00452F3C">
        <w:rPr>
          <w:b/>
          <w:highlight w:val="yellow"/>
        </w:rPr>
        <w:t>on</w:t>
      </w:r>
      <w:r>
        <w:t xml:space="preserve"> ZTE, forbidding American companies from selling parts and providing services to it. </w:t>
      </w:r>
    </w:p>
    <w:p w:rsidR="00A472A0" w:rsidRDefault="00A472A0" w:rsidP="00EC2160">
      <w:pPr>
        <w:pStyle w:val="NormalWeb"/>
        <w:ind w:left="-1418"/>
      </w:pPr>
      <w:r>
        <w:t>ZTE's smartphones use microchips from Qualcomm (</w:t>
      </w:r>
      <w:hyperlink r:id="rId693" w:history="1">
        <w:r>
          <w:rPr>
            <w:rStyle w:val="Hyperlink"/>
          </w:rPr>
          <w:t>QCOM</w:t>
        </w:r>
      </w:hyperlink>
      <w:r>
        <w:t>) and glass from Corning (</w:t>
      </w:r>
      <w:hyperlink r:id="rId694" w:history="1">
        <w:r>
          <w:rPr>
            <w:rStyle w:val="Hyperlink"/>
          </w:rPr>
          <w:t>CNIG</w:t>
        </w:r>
      </w:hyperlink>
      <w:r>
        <w:t xml:space="preserve">). ZTE said in </w:t>
      </w:r>
      <w:hyperlink r:id="rId695" w:tgtFrame="_blank" w:history="1">
        <w:r>
          <w:rPr>
            <w:rStyle w:val="Hyperlink"/>
          </w:rPr>
          <w:t>a brief statement</w:t>
        </w:r>
      </w:hyperlink>
      <w:r>
        <w:t xml:space="preserve"> Tuesday that it is aware of the US ban. </w:t>
      </w:r>
    </w:p>
    <w:p w:rsidR="00A472A0" w:rsidRDefault="00A472A0" w:rsidP="00EC2160">
      <w:pPr>
        <w:pStyle w:val="NormalWeb"/>
        <w:ind w:left="-1418"/>
      </w:pPr>
      <w:r>
        <w:t xml:space="preserve">"At present, the company is </w:t>
      </w:r>
      <w:r w:rsidRPr="00642987">
        <w:rPr>
          <w:b/>
          <w:highlight w:val="yellow"/>
        </w:rPr>
        <w:t>assessing</w:t>
      </w:r>
      <w:r>
        <w:t xml:space="preserve"> the full range of potential </w:t>
      </w:r>
      <w:r w:rsidRPr="00206B35">
        <w:t>implications</w:t>
      </w:r>
      <w:r w:rsidR="00E370CE" w:rsidRPr="00206B35">
        <w:t xml:space="preserve"> and influences</w:t>
      </w:r>
      <w:r w:rsidR="00527A0F">
        <w:t xml:space="preserve">, and </w:t>
      </w:r>
      <w:r w:rsidR="00527A0F" w:rsidRPr="00C3759A">
        <w:rPr>
          <w:b/>
          <w:color w:val="FF0000"/>
          <w:highlight w:val="yellow"/>
          <w:u w:val="single"/>
        </w:rPr>
        <w:t>rippling effects 涟</w:t>
      </w:r>
      <w:r w:rsidR="00527A0F" w:rsidRPr="00C3759A">
        <w:rPr>
          <w:rFonts w:hint="eastAsia"/>
          <w:b/>
          <w:color w:val="FF0000"/>
          <w:highlight w:val="yellow"/>
          <w:u w:val="single"/>
        </w:rPr>
        <w:t>漪效应</w:t>
      </w:r>
      <w:r>
        <w:t xml:space="preserve">that </w:t>
      </w:r>
      <w:r w:rsidRPr="007B6C08">
        <w:rPr>
          <w:b/>
          <w:color w:val="FF0000"/>
          <w:highlight w:val="yellow"/>
          <w:u w:val="single"/>
        </w:rPr>
        <w:t xml:space="preserve">this </w:t>
      </w:r>
      <w:r w:rsidR="007B6C08" w:rsidRPr="007B6C08">
        <w:rPr>
          <w:b/>
          <w:color w:val="FF0000"/>
          <w:highlight w:val="yellow"/>
          <w:u w:val="single"/>
        </w:rPr>
        <w:t>blanket ban</w:t>
      </w:r>
      <w:r>
        <w:t xml:space="preserve"> has on the company and is communicating with relevant parties </w:t>
      </w:r>
      <w:r w:rsidRPr="00642987">
        <w:rPr>
          <w:b/>
          <w:highlight w:val="yellow"/>
        </w:rPr>
        <w:t>proactively</w:t>
      </w:r>
      <w:r>
        <w:t xml:space="preserve"> in order to respond accordingly," it said. </w:t>
      </w:r>
    </w:p>
    <w:p w:rsidR="008439F6" w:rsidRDefault="00A472A0" w:rsidP="00EC2160">
      <w:pPr>
        <w:pStyle w:val="NormalWeb"/>
        <w:ind w:left="-1418"/>
      </w:pPr>
      <w:r>
        <w:t xml:space="preserve">The company's shares were </w:t>
      </w:r>
      <w:hyperlink r:id="rId696" w:tgtFrame="_blank" w:history="1">
        <w:r>
          <w:rPr>
            <w:rStyle w:val="Hyperlink"/>
          </w:rPr>
          <w:t>suspended</w:t>
        </w:r>
      </w:hyperlink>
      <w:r>
        <w:t xml:space="preserve"> from trading in Hong Kong on Tuesday following the US announcement. </w:t>
      </w:r>
      <w:r w:rsidR="008439F6">
        <w:t xml:space="preserve">ZTE didn't address the developments in the United Kingdom, where the country's National Cyber Security Centre </w:t>
      </w:r>
      <w:hyperlink r:id="rId697" w:tgtFrame="_blank" w:history="1">
        <w:r w:rsidR="008439F6">
          <w:rPr>
            <w:rStyle w:val="Hyperlink"/>
          </w:rPr>
          <w:t>warned</w:t>
        </w:r>
      </w:hyperlink>
      <w:r w:rsidR="008439F6">
        <w:t xml:space="preserve"> phone carriers that using the Chinese company's equipment and services poses risks to national security. </w:t>
      </w:r>
    </w:p>
    <w:p w:rsidR="008439F6" w:rsidRDefault="008439F6" w:rsidP="00EC2160">
      <w:pPr>
        <w:pStyle w:val="NormalWeb"/>
        <w:ind w:left="-1418"/>
      </w:pPr>
      <w:r>
        <w:t xml:space="preserve">The US </w:t>
      </w:r>
      <w:r w:rsidRPr="00C34168">
        <w:rPr>
          <w:b/>
          <w:highlight w:val="yellow"/>
        </w:rPr>
        <w:t>crackdown</w:t>
      </w:r>
      <w:r w:rsidR="00C34168">
        <w:rPr>
          <w:b/>
          <w:highlight w:val="yellow"/>
        </w:rPr>
        <w:t>/suppression</w:t>
      </w:r>
      <w:r>
        <w:t xml:space="preserve"> on ZTE comes at a delicate time for </w:t>
      </w:r>
      <w:r w:rsidR="00BC3F1F">
        <w:t xml:space="preserve">the tense </w:t>
      </w:r>
      <w:r>
        <w:t xml:space="preserve">economic relations between Washington and Beijing. The two sides have </w:t>
      </w:r>
      <w:hyperlink r:id="rId698" w:history="1">
        <w:r>
          <w:rPr>
            <w:rStyle w:val="Hyperlink"/>
          </w:rPr>
          <w:t>threatened each other</w:t>
        </w:r>
      </w:hyperlink>
      <w:r>
        <w:t xml:space="preserve"> with waves of new </w:t>
      </w:r>
      <w:r w:rsidRPr="00057339">
        <w:rPr>
          <w:b/>
          <w:highlight w:val="yellow"/>
        </w:rPr>
        <w:t>tariffs</w:t>
      </w:r>
      <w:r w:rsidR="00057339" w:rsidRPr="00057339">
        <w:rPr>
          <w:rFonts w:hint="eastAsia"/>
          <w:b/>
          <w:highlight w:val="yellow"/>
        </w:rPr>
        <w:t>进口关税</w:t>
      </w:r>
      <w:r>
        <w:t xml:space="preserve"> on tens of billions of dollars of exports. </w:t>
      </w:r>
    </w:p>
    <w:p w:rsidR="008439F6" w:rsidRDefault="008439F6" w:rsidP="00EC2160">
      <w:pPr>
        <w:pStyle w:val="NormalWeb"/>
        <w:ind w:left="-1418"/>
      </w:pPr>
      <w:r>
        <w:t xml:space="preserve">China's rise as a global tech powerhouse is </w:t>
      </w:r>
      <w:hyperlink r:id="rId699" w:history="1">
        <w:r>
          <w:rPr>
            <w:rStyle w:val="Hyperlink"/>
          </w:rPr>
          <w:t>at the heart</w:t>
        </w:r>
      </w:hyperlink>
      <w:r>
        <w:t xml:space="preserve"> of the trade clash. The United States </w:t>
      </w:r>
      <w:r w:rsidRPr="00631F17">
        <w:rPr>
          <w:b/>
          <w:highlight w:val="yellow"/>
        </w:rPr>
        <w:t>accuses it of</w:t>
      </w:r>
      <w:r w:rsidR="00666705">
        <w:rPr>
          <w:rFonts w:hint="eastAsia"/>
          <w:b/>
          <w:highlight w:val="yellow"/>
        </w:rPr>
        <w:t>/i</w:t>
      </w:r>
      <w:r w:rsidR="00666705">
        <w:rPr>
          <w:b/>
          <w:highlight w:val="yellow"/>
        </w:rPr>
        <w:t>ndict</w:t>
      </w:r>
      <w:r w:rsidR="00DB1590">
        <w:rPr>
          <w:b/>
          <w:highlight w:val="yellow"/>
        </w:rPr>
        <w:t>s i</w:t>
      </w:r>
      <w:r w:rsidR="00466EB8">
        <w:rPr>
          <w:b/>
          <w:highlight w:val="yellow"/>
        </w:rPr>
        <w:t>t</w:t>
      </w:r>
      <w:r w:rsidR="00666705">
        <w:rPr>
          <w:b/>
          <w:highlight w:val="yellow"/>
        </w:rPr>
        <w:t xml:space="preserve"> for</w:t>
      </w:r>
      <w:r>
        <w:t xml:space="preserve"> </w:t>
      </w:r>
      <w:hyperlink r:id="rId700" w:history="1">
        <w:r>
          <w:rPr>
            <w:rStyle w:val="Hyperlink"/>
          </w:rPr>
          <w:t xml:space="preserve">stealing American intellectual </w:t>
        </w:r>
        <w:r w:rsidRPr="001115E4">
          <w:rPr>
            <w:rStyle w:val="Hyperlink"/>
            <w:highlight w:val="yellow"/>
          </w:rPr>
          <w:t>property</w:t>
        </w:r>
      </w:hyperlink>
      <w:r>
        <w:t xml:space="preserve"> and </w:t>
      </w:r>
      <w:hyperlink r:id="rId701" w:history="1">
        <w:r>
          <w:rPr>
            <w:rStyle w:val="Hyperlink"/>
          </w:rPr>
          <w:t>forcing companies to hand over</w:t>
        </w:r>
      </w:hyperlink>
      <w:r>
        <w:t xml:space="preserve"> sensitive technology. </w:t>
      </w:r>
    </w:p>
    <w:p w:rsidR="008439F6" w:rsidRDefault="008439F6" w:rsidP="00EC2160">
      <w:pPr>
        <w:pStyle w:val="NormalWeb"/>
        <w:ind w:left="-1418"/>
      </w:pPr>
      <w:r>
        <w:t xml:space="preserve">Beijing has rejected the allegations, arguing that it is stepping up efforts to protect </w:t>
      </w:r>
      <w:r w:rsidRPr="007A669B">
        <w:rPr>
          <w:b/>
          <w:highlight w:val="yellow"/>
        </w:rPr>
        <w:t>intellectual property</w:t>
      </w:r>
      <w:r>
        <w:t xml:space="preserve"> and that any technology transferred from US companies was done so with their permission. </w:t>
      </w:r>
    </w:p>
    <w:p w:rsidR="008439F6" w:rsidRDefault="00DD71B8" w:rsidP="00EC2160">
      <w:pPr>
        <w:pStyle w:val="NormalWeb"/>
        <w:ind w:left="-1418"/>
      </w:pPr>
      <w:r>
        <w:t xml:space="preserve">ZTE spokesman said in a press conference: </w:t>
      </w:r>
      <w:r w:rsidR="008439F6">
        <w:t xml:space="preserve">"We stand ready to take necessary measures to protect </w:t>
      </w:r>
      <w:r w:rsidR="00B05949">
        <w:t>the</w:t>
      </w:r>
      <w:r w:rsidR="008439F6">
        <w:t xml:space="preserve"> companies' </w:t>
      </w:r>
      <w:r w:rsidR="008439F6" w:rsidRPr="009C4C19">
        <w:rPr>
          <w:b/>
          <w:color w:val="FF0000"/>
          <w:highlight w:val="yellow"/>
          <w:u w:val="single"/>
        </w:rPr>
        <w:t>legitimate</w:t>
      </w:r>
      <w:r w:rsidR="00014154" w:rsidRPr="009C4C19">
        <w:rPr>
          <w:b/>
          <w:color w:val="FF0000"/>
          <w:highlight w:val="yellow"/>
          <w:u w:val="single"/>
        </w:rPr>
        <w:t>(</w:t>
      </w:r>
      <w:r w:rsidR="009C4C19" w:rsidRPr="009C4C19">
        <w:rPr>
          <w:b/>
          <w:color w:val="FF0000"/>
          <w:highlight w:val="yellow"/>
          <w:u w:val="single"/>
        </w:rPr>
        <w:t>[l</w:t>
      </w:r>
      <w:r w:rsidR="009C4C19" w:rsidRPr="009C4C19">
        <w:rPr>
          <w:rFonts w:ascii="MS Mincho" w:eastAsia="MS Mincho" w:hAnsi="MS Mincho" w:cs="MS Mincho" w:hint="eastAsia"/>
          <w:b/>
          <w:color w:val="FF0000"/>
          <w:highlight w:val="yellow"/>
          <w:u w:val="single"/>
        </w:rPr>
        <w:t>ɪ</w:t>
      </w:r>
      <w:r w:rsidR="009C4C19" w:rsidRPr="009C4C19">
        <w:rPr>
          <w:b/>
          <w:color w:val="FF0000"/>
          <w:highlight w:val="yellow"/>
          <w:u w:val="single"/>
        </w:rPr>
        <w:t>'d</w:t>
      </w:r>
      <w:r w:rsidR="009C4C19" w:rsidRPr="009C4C19">
        <w:rPr>
          <w:rFonts w:ascii="MS Mincho" w:eastAsia="MS Mincho" w:hAnsi="MS Mincho" w:cs="MS Mincho" w:hint="eastAsia"/>
          <w:b/>
          <w:color w:val="FF0000"/>
          <w:highlight w:val="yellow"/>
          <w:u w:val="single"/>
        </w:rPr>
        <w:t>ʒɪ</w:t>
      </w:r>
      <w:r w:rsidR="009C4C19" w:rsidRPr="009C4C19">
        <w:rPr>
          <w:b/>
          <w:color w:val="FF0000"/>
          <w:highlight w:val="yellow"/>
          <w:u w:val="single"/>
        </w:rPr>
        <w:t>t</w:t>
      </w:r>
      <w:r w:rsidR="009C4C19" w:rsidRPr="009C4C19">
        <w:rPr>
          <w:rFonts w:ascii="MS Mincho" w:eastAsia="MS Mincho" w:hAnsi="MS Mincho" w:cs="MS Mincho" w:hint="eastAsia"/>
          <w:b/>
          <w:color w:val="FF0000"/>
          <w:highlight w:val="yellow"/>
          <w:u w:val="single"/>
        </w:rPr>
        <w:t>ɪ</w:t>
      </w:r>
      <w:r w:rsidR="009C4C19" w:rsidRPr="009C4C19">
        <w:rPr>
          <w:b/>
          <w:color w:val="FF0000"/>
          <w:highlight w:val="yellow"/>
          <w:u w:val="single"/>
        </w:rPr>
        <w:t>m</w:t>
      </w:r>
      <w:r w:rsidR="009C4C19" w:rsidRPr="009C4C19">
        <w:rPr>
          <w:rFonts w:ascii="MS Mincho" w:eastAsia="MS Mincho" w:hAnsi="MS Mincho" w:cs="MS Mincho" w:hint="eastAsia"/>
          <w:b/>
          <w:color w:val="FF0000"/>
          <w:highlight w:val="yellow"/>
          <w:u w:val="single"/>
        </w:rPr>
        <w:t>ə</w:t>
      </w:r>
      <w:r w:rsidR="009C4C19" w:rsidRPr="009C4C19">
        <w:rPr>
          <w:b/>
          <w:color w:val="FF0000"/>
          <w:highlight w:val="yellow"/>
          <w:u w:val="single"/>
        </w:rPr>
        <w:t>t]</w:t>
      </w:r>
      <w:r w:rsidR="00014154" w:rsidRPr="009C4C19">
        <w:rPr>
          <w:b/>
          <w:color w:val="FF0000"/>
          <w:highlight w:val="yellow"/>
          <w:u w:val="single"/>
        </w:rPr>
        <w:t>legal and fair)</w:t>
      </w:r>
      <w:r w:rsidR="008439F6" w:rsidRPr="009C4C19">
        <w:rPr>
          <w:b/>
          <w:color w:val="FF0000"/>
          <w:highlight w:val="yellow"/>
          <w:u w:val="single"/>
        </w:rPr>
        <w:t xml:space="preserve"> rights and interests</w:t>
      </w:r>
      <w:r w:rsidR="009C4C19" w:rsidRPr="009C4C19">
        <w:rPr>
          <w:rFonts w:hint="eastAsia"/>
          <w:b/>
          <w:color w:val="FF0000"/>
          <w:highlight w:val="yellow"/>
          <w:u w:val="single"/>
        </w:rPr>
        <w:t>合法的权益</w:t>
      </w:r>
      <w:r w:rsidR="008439F6" w:rsidRPr="009C4C19">
        <w:rPr>
          <w:b/>
          <w:color w:val="FF0000"/>
          <w:highlight w:val="yellow"/>
          <w:u w:val="single"/>
        </w:rPr>
        <w:t>,"</w:t>
      </w:r>
      <w:r w:rsidR="008439F6">
        <w:t xml:space="preserve"> it added. </w:t>
      </w:r>
    </w:p>
    <w:p w:rsidR="00DD71B8" w:rsidRDefault="00DD71B8" w:rsidP="00EC2160">
      <w:pPr>
        <w:pStyle w:val="NormalWeb"/>
        <w:ind w:left="-1418"/>
      </w:pPr>
    </w:p>
    <w:p w:rsidR="00020F10" w:rsidRDefault="00020F10" w:rsidP="00EC2160">
      <w:pPr>
        <w:pStyle w:val="Heading1"/>
        <w:ind w:left="-1418"/>
      </w:pPr>
      <w:r>
        <w:t>China's economy hit the ground running in 2018</w:t>
      </w:r>
    </w:p>
    <w:p w:rsidR="00A472A0" w:rsidRDefault="00A472A0" w:rsidP="00EC2160">
      <w:pPr>
        <w:ind w:left="-1418"/>
      </w:pPr>
    </w:p>
    <w:p w:rsidR="00020F10" w:rsidRDefault="00253ABA" w:rsidP="00EC2160">
      <w:pPr>
        <w:ind w:left="-1418"/>
      </w:pPr>
      <w:hyperlink r:id="rId702" w:history="1">
        <w:r w:rsidR="00020F10" w:rsidRPr="00840060">
          <w:rPr>
            <w:rStyle w:val="Hyperlink"/>
          </w:rPr>
          <w:t>http://money.cnn.com/2018/04/16/news/economy/china-first-quarter-gdp-2018/index.html</w:t>
        </w:r>
      </w:hyperlink>
    </w:p>
    <w:p w:rsidR="00E927FA" w:rsidRDefault="00E927FA" w:rsidP="00EC2160">
      <w:pPr>
        <w:ind w:left="-1418"/>
      </w:pPr>
    </w:p>
    <w:tbl>
      <w:tblPr>
        <w:tblStyle w:val="TableGrid"/>
        <w:tblW w:w="11022" w:type="dxa"/>
        <w:tblInd w:w="-1139" w:type="dxa"/>
        <w:tblLook w:val="04A0" w:firstRow="1" w:lastRow="0" w:firstColumn="1" w:lastColumn="0" w:noHBand="0" w:noVBand="1"/>
      </w:tblPr>
      <w:tblGrid>
        <w:gridCol w:w="11279"/>
      </w:tblGrid>
      <w:tr w:rsidR="00E927FA" w:rsidTr="0000402C">
        <w:trPr>
          <w:trHeight w:val="4938"/>
        </w:trPr>
        <w:tc>
          <w:tcPr>
            <w:tcW w:w="11022" w:type="dxa"/>
          </w:tcPr>
          <w:p w:rsidR="00E927FA" w:rsidRPr="00E927FA" w:rsidRDefault="00253ABA" w:rsidP="00EC2160">
            <w:pPr>
              <w:ind w:left="-1418"/>
            </w:pPr>
            <w:hyperlink r:id="rId703" w:history="1">
              <w:r w:rsidR="00E927FA" w:rsidRPr="00E927FA">
                <w:rPr>
                  <w:rStyle w:val="Hyperlink"/>
                </w:rPr>
                <w:t>Hit the ground running</w:t>
              </w:r>
            </w:hyperlink>
            <w:r w:rsidR="00E927FA" w:rsidRPr="00E927FA">
              <w:t> </w:t>
            </w:r>
            <w:r w:rsidR="00E927FA" w:rsidRPr="00E927FA">
              <w:rPr>
                <w:rFonts w:hint="eastAsia"/>
              </w:rPr>
              <w:t>积极做到最好</w:t>
            </w:r>
            <w:r w:rsidR="00057CC8">
              <w:rPr>
                <w:rFonts w:hint="eastAsia"/>
              </w:rPr>
              <w:t>;</w:t>
            </w:r>
            <w:r w:rsidR="00057CC8">
              <w:t xml:space="preserve"> </w:t>
            </w:r>
            <w:r w:rsidR="00E04977" w:rsidRPr="00E927FA">
              <w:rPr>
                <w:rFonts w:hint="eastAsia"/>
              </w:rPr>
              <w:t>一炮打响</w:t>
            </w:r>
            <w:r w:rsidR="00E04977">
              <w:rPr>
                <w:rFonts w:hint="eastAsia"/>
              </w:rPr>
              <w:t>/</w:t>
            </w:r>
            <w:r w:rsidR="00E927FA" w:rsidRPr="00E927FA">
              <w:rPr>
                <w:rFonts w:hint="eastAsia"/>
              </w:rPr>
              <w:t>一举成名</w:t>
            </w:r>
            <w:r w:rsidR="00E04977">
              <w:rPr>
                <w:rFonts w:hint="eastAsia"/>
              </w:rPr>
              <w:t>;</w:t>
            </w:r>
            <w:r w:rsidR="00E04977">
              <w:t xml:space="preserve"> </w:t>
            </w:r>
            <w:r w:rsidR="00E927FA" w:rsidRPr="00E927FA">
              <w:rPr>
                <w:rFonts w:hint="eastAsia"/>
              </w:rPr>
              <w:t>打到地面运行旗开得胜</w:t>
            </w:r>
          </w:p>
          <w:p w:rsidR="00E927FA" w:rsidRPr="00E927FA" w:rsidRDefault="00E927FA" w:rsidP="00EC2160">
            <w:pPr>
              <w:ind w:left="-1418"/>
            </w:pPr>
            <w:r w:rsidRPr="00E927FA">
              <w:t>.</w:t>
            </w:r>
          </w:p>
          <w:p w:rsidR="00E927FA" w:rsidRPr="00E927FA" w:rsidRDefault="00E927FA" w:rsidP="00EC2160">
            <w:pPr>
              <w:ind w:left="-1418"/>
            </w:pPr>
            <w:r w:rsidRPr="00E927FA">
              <w:t>If you’re flying overnight and need to hit the ground running in the morning, book a business or first-class seat so you can get some sleep. </w:t>
            </w:r>
          </w:p>
          <w:p w:rsidR="00E927FA" w:rsidRPr="00E927FA" w:rsidRDefault="00E927FA" w:rsidP="00EC2160">
            <w:pPr>
              <w:ind w:left="-1418"/>
            </w:pPr>
            <w:r w:rsidRPr="00E927FA">
              <w:rPr>
                <w:rFonts w:hint="eastAsia"/>
              </w:rPr>
              <w:t>如果你坐的是晚上的航班，第二天早上下飞机后还要马上投入工作，那就订头等舱或者商务舱的机票，让自己睡会觉</w:t>
            </w:r>
            <w:r w:rsidRPr="00E927FA">
              <w:t>。</w:t>
            </w:r>
          </w:p>
          <w:p w:rsidR="00E927FA" w:rsidRPr="00E927FA" w:rsidRDefault="00E927FA" w:rsidP="00EC2160">
            <w:pPr>
              <w:ind w:left="-1418"/>
            </w:pPr>
            <w:r w:rsidRPr="00E927FA">
              <w:t>2.</w:t>
            </w:r>
          </w:p>
          <w:p w:rsidR="00E927FA" w:rsidRPr="00E927FA" w:rsidRDefault="00E927FA" w:rsidP="00EC2160">
            <w:pPr>
              <w:ind w:left="-1418"/>
            </w:pPr>
            <w:r w:rsidRPr="00E927FA">
              <w:t>They had clearly absorbed the message he had been drilling into them at their Rustenburg trainingground the past fortnight: England hit the ground running. </w:t>
            </w:r>
            <w:r w:rsidR="00057CC8">
              <w:t xml:space="preserve"> </w:t>
            </w:r>
            <w:r w:rsidRPr="00E927FA">
              <w:rPr>
                <w:rFonts w:hint="eastAsia"/>
              </w:rPr>
              <w:t>英格兰要一炮打响</w:t>
            </w:r>
            <w:r w:rsidRPr="00E927FA">
              <w:t>。</w:t>
            </w:r>
          </w:p>
          <w:p w:rsidR="00E927FA" w:rsidRPr="00E927FA" w:rsidRDefault="00057CC8" w:rsidP="00EC2160">
            <w:pPr>
              <w:ind w:left="-1418"/>
            </w:pPr>
            <w:r>
              <w:t>\</w:t>
            </w:r>
          </w:p>
          <w:p w:rsidR="00E927FA" w:rsidRPr="00E927FA" w:rsidRDefault="00E927FA" w:rsidP="00EC2160">
            <w:pPr>
              <w:ind w:left="-1418"/>
            </w:pPr>
            <w:r w:rsidRPr="00E927FA">
              <w:t>3.</w:t>
            </w:r>
          </w:p>
          <w:p w:rsidR="00E927FA" w:rsidRPr="00E927FA" w:rsidRDefault="00E927FA" w:rsidP="00EC2160">
            <w:pPr>
              <w:ind w:left="-1418"/>
            </w:pPr>
            <w:r w:rsidRPr="00E927FA">
              <w:t>If you’re anything like me, you wake up in the morning, hit the ground running, work through lunch, and only stop thinking about your job when your head hits the pillow. </w:t>
            </w:r>
          </w:p>
          <w:p w:rsidR="00E927FA" w:rsidRPr="00E927FA" w:rsidRDefault="00E927FA" w:rsidP="00EC2160">
            <w:pPr>
              <w:ind w:left="-1418"/>
            </w:pPr>
            <w:r w:rsidRPr="00E927FA">
              <w:rPr>
                <w:rFonts w:hint="eastAsia"/>
              </w:rPr>
              <w:t>如果你和我一样，早上一起床就快马加鞭地开始工作，一直到吃午饭，只有在晚上睡觉的时候才停止想你的工作</w:t>
            </w:r>
            <w:r w:rsidRPr="00E927FA">
              <w:t>。</w:t>
            </w:r>
          </w:p>
          <w:p w:rsidR="00E927FA" w:rsidRDefault="00E927FA" w:rsidP="00EC2160">
            <w:pPr>
              <w:ind w:left="-1418"/>
            </w:pPr>
          </w:p>
        </w:tc>
      </w:tr>
      <w:tr w:rsidR="00E927FA" w:rsidTr="0000402C">
        <w:trPr>
          <w:trHeight w:val="309"/>
        </w:trPr>
        <w:tc>
          <w:tcPr>
            <w:tcW w:w="11022" w:type="dxa"/>
          </w:tcPr>
          <w:p w:rsidR="00E927FA" w:rsidRDefault="00E927FA" w:rsidP="00EC2160">
            <w:pPr>
              <w:ind w:left="-1418"/>
            </w:pPr>
          </w:p>
        </w:tc>
      </w:tr>
      <w:tr w:rsidR="00E927FA" w:rsidTr="0000402C">
        <w:trPr>
          <w:trHeight w:val="309"/>
        </w:trPr>
        <w:tc>
          <w:tcPr>
            <w:tcW w:w="11022" w:type="dxa"/>
          </w:tcPr>
          <w:p w:rsidR="00E927FA" w:rsidRDefault="00E927FA" w:rsidP="00EC2160">
            <w:pPr>
              <w:ind w:left="-1418"/>
            </w:pPr>
          </w:p>
        </w:tc>
      </w:tr>
    </w:tbl>
    <w:p w:rsidR="00E927FA" w:rsidRPr="00E927FA" w:rsidRDefault="00E927FA" w:rsidP="00EC2160">
      <w:pPr>
        <w:ind w:left="-1418"/>
      </w:pPr>
    </w:p>
    <w:p w:rsidR="00971C7C" w:rsidRDefault="00971C7C" w:rsidP="00EC2160">
      <w:pPr>
        <w:ind w:left="-1418"/>
      </w:pPr>
      <w:r>
        <w:t>China's economy made a strong start to 2018, shrugging off escalating trade tensions with the United States.</w:t>
      </w:r>
    </w:p>
    <w:p w:rsidR="00971C7C" w:rsidRDefault="00971C7C" w:rsidP="00EC2160">
      <w:pPr>
        <w:pStyle w:val="speakable"/>
        <w:ind w:left="-1418"/>
      </w:pPr>
      <w:r>
        <w:t xml:space="preserve">The world's second largest economy grew 6.8% in the first quarter of the year from the same period a year earlier, according to government data published Tuesday. </w:t>
      </w:r>
    </w:p>
    <w:p w:rsidR="00971C7C" w:rsidRDefault="00971C7C" w:rsidP="00EC2160">
      <w:pPr>
        <w:pStyle w:val="speakable"/>
        <w:ind w:left="-1418"/>
      </w:pPr>
      <w:r>
        <w:t xml:space="preserve">Fears of a trade war between the United States and China have risen sharply since the start of the year, with both governments </w:t>
      </w:r>
      <w:hyperlink r:id="rId704" w:history="1">
        <w:r>
          <w:rPr>
            <w:rStyle w:val="Hyperlink"/>
          </w:rPr>
          <w:t>announcing plans to slap tariffs on major imports</w:t>
        </w:r>
      </w:hyperlink>
      <w:r>
        <w:t xml:space="preserve">. But the threats don't appear to be affecting economic activity so far. China's growth rate for the first three months of this year is the same as it reported for the second half of 2017. </w:t>
      </w:r>
    </w:p>
    <w:p w:rsidR="00971C7C" w:rsidRDefault="00971C7C" w:rsidP="00EC2160">
      <w:pPr>
        <w:ind w:left="-1418"/>
      </w:pPr>
      <w:r>
        <w:t xml:space="preserve">Powered by SmartAsset.com </w:t>
      </w:r>
    </w:p>
    <w:p w:rsidR="00971C7C" w:rsidRDefault="00253ABA" w:rsidP="00EC2160">
      <w:pPr>
        <w:ind w:left="-1418"/>
      </w:pPr>
      <w:hyperlink r:id="rId705" w:tgtFrame="_blank" w:history="1">
        <w:r w:rsidR="00971C7C">
          <w:rPr>
            <w:rStyle w:val="Hyperlink"/>
          </w:rPr>
          <w:t>SmartAsset.com</w:t>
        </w:r>
      </w:hyperlink>
      <w:r w:rsidR="00971C7C">
        <w:t xml:space="preserve"> </w:t>
      </w:r>
    </w:p>
    <w:p w:rsidR="00971C7C" w:rsidRDefault="00971C7C" w:rsidP="00EC2160">
      <w:pPr>
        <w:pStyle w:val="NormalWeb"/>
        <w:ind w:left="-1418"/>
      </w:pPr>
      <w:r>
        <w:t xml:space="preserve">China's government said last month that it's </w:t>
      </w:r>
      <w:hyperlink r:id="rId706" w:history="1">
        <w:r>
          <w:rPr>
            <w:rStyle w:val="Hyperlink"/>
          </w:rPr>
          <w:t>aiming for economic growth of around 6.5% for the full year</w:t>
        </w:r>
      </w:hyperlink>
      <w:r>
        <w:t xml:space="preserve">. </w:t>
      </w:r>
    </w:p>
    <w:p w:rsidR="00971C7C" w:rsidRDefault="00971C7C" w:rsidP="00EC2160">
      <w:pPr>
        <w:pStyle w:val="NormalWeb"/>
        <w:ind w:left="-1418"/>
      </w:pPr>
      <w:r>
        <w:t xml:space="preserve">Such a growth rate would be the envy of more developed countries like the United States. But it's several notches lower than the 6.9% annual growth that China reported for 2017. </w:t>
      </w:r>
    </w:p>
    <w:p w:rsidR="00971C7C" w:rsidRDefault="00971C7C" w:rsidP="00EC2160">
      <w:pPr>
        <w:pStyle w:val="NormalWeb"/>
        <w:ind w:left="-1418"/>
      </w:pPr>
      <w:r>
        <w:t xml:space="preserve">Things could get tougher for China later in the year. As well as potential damage from the trade clash with the United States, the Chinese economy is expected to come under pressure from government efforts to cut risk in its financial system and </w:t>
      </w:r>
      <w:hyperlink r:id="rId707" w:history="1">
        <w:r>
          <w:rPr>
            <w:rStyle w:val="Hyperlink"/>
          </w:rPr>
          <w:t>close down inefficient, polluting factories</w:t>
        </w:r>
      </w:hyperlink>
      <w:r>
        <w:t xml:space="preserve">. </w:t>
      </w:r>
    </w:p>
    <w:p w:rsidR="00971C7C" w:rsidRDefault="00253ABA" w:rsidP="00EC2160">
      <w:pPr>
        <w:pStyle w:val="NormalWeb"/>
        <w:ind w:left="-1418"/>
      </w:pPr>
      <w:hyperlink r:id="rId708" w:history="1">
        <w:r w:rsidR="00971C7C">
          <w:rPr>
            <w:rStyle w:val="instoryheading"/>
            <w:color w:val="0000FF"/>
            <w:u w:val="single"/>
          </w:rPr>
          <w:t>Related: How much ammo does China have for a trade war?</w:t>
        </w:r>
      </w:hyperlink>
      <w:r w:rsidR="00971C7C">
        <w:t xml:space="preserve"> </w:t>
      </w:r>
    </w:p>
    <w:p w:rsidR="00971C7C" w:rsidRDefault="00971C7C" w:rsidP="00EC2160">
      <w:pPr>
        <w:pStyle w:val="NormalWeb"/>
        <w:ind w:left="-1418"/>
      </w:pPr>
      <w:r>
        <w:lastRenderedPageBreak/>
        <w:t xml:space="preserve">"We think a further slowdown is on the cards before the end of the year," said Julian Evans-Pritchard, senior China economist at research firm Capital Economics. </w:t>
      </w:r>
    </w:p>
    <w:p w:rsidR="00971C7C" w:rsidRDefault="00971C7C" w:rsidP="00EC2160">
      <w:pPr>
        <w:pStyle w:val="NormalWeb"/>
        <w:ind w:left="-1418"/>
      </w:pPr>
      <w:r>
        <w:t xml:space="preserve">Larry Hu, an economist at investment bank Macquarie, said that growth in China's huge export sector likely peaked in the first quarter and will slow in the coming months. </w:t>
      </w:r>
    </w:p>
    <w:p w:rsidR="00971C7C" w:rsidRDefault="00971C7C" w:rsidP="00EC2160">
      <w:pPr>
        <w:pStyle w:val="NormalWeb"/>
        <w:ind w:left="-1418"/>
      </w:pPr>
      <w:r>
        <w:t xml:space="preserve">He pointed to a 9% rise in China's yuan </w:t>
      </w:r>
      <w:hyperlink r:id="rId709" w:history="1">
        <w:r>
          <w:rPr>
            <w:rStyle w:val="Hyperlink"/>
          </w:rPr>
          <w:t>versus the dollar</w:t>
        </w:r>
      </w:hyperlink>
      <w:r>
        <w:t xml:space="preserve"> over the past year as one reason. A stronger yuan makes Chinese goods pricier for foreign importers. China's exports are also likely to suffer if the global economy </w:t>
      </w:r>
      <w:hyperlink r:id="rId710" w:history="1">
        <w:r>
          <w:rPr>
            <w:rStyle w:val="Hyperlink"/>
          </w:rPr>
          <w:t>starts to cool off</w:t>
        </w:r>
      </w:hyperlink>
      <w:r>
        <w:t xml:space="preserve"> later in the year, Hu said. </w:t>
      </w:r>
    </w:p>
    <w:p w:rsidR="00971C7C" w:rsidRDefault="00253ABA" w:rsidP="00EC2160">
      <w:pPr>
        <w:pStyle w:val="NormalWeb"/>
        <w:ind w:left="-1418"/>
      </w:pPr>
      <w:hyperlink r:id="rId711" w:history="1">
        <w:r w:rsidR="00971C7C">
          <w:rPr>
            <w:rStyle w:val="instoryheading"/>
            <w:color w:val="0000FF"/>
            <w:u w:val="single"/>
          </w:rPr>
          <w:t>Related: Trump contradicts own Treasury Department with China currency tweet</w:t>
        </w:r>
      </w:hyperlink>
      <w:r w:rsidR="00971C7C">
        <w:t xml:space="preserve"> </w:t>
      </w:r>
    </w:p>
    <w:p w:rsidR="00971C7C" w:rsidRDefault="00971C7C" w:rsidP="00EC2160">
      <w:pPr>
        <w:pStyle w:val="NormalWeb"/>
        <w:ind w:left="-1418"/>
      </w:pPr>
      <w:r>
        <w:t xml:space="preserve">Analysts and even Chinese government officials have for years cast doubt on the accuracy of the country's official economic data. Some economists use a range of other information sources -- like electricity output and freight shipments -- to generate independent estimates of how the Chinese economy is performing. Those gauges often don't tally with the government numbers. </w:t>
      </w:r>
    </w:p>
    <w:p w:rsidR="00971C7C" w:rsidRDefault="00971C7C" w:rsidP="00EC2160">
      <w:pPr>
        <w:pStyle w:val="NormalWeb"/>
        <w:ind w:left="-1418"/>
      </w:pPr>
      <w:r>
        <w:t xml:space="preserve">"Official growth figures need to be taken with a grain of salt as they have been implausibly stable in recent years," Evans-Pritchard said. He thinks the Chinese economy actually grew at just 4.8% in the first quarter. </w:t>
      </w:r>
    </w:p>
    <w:p w:rsidR="00E927FA" w:rsidRPr="00971C7C" w:rsidRDefault="00E927FA" w:rsidP="00EC2160">
      <w:pPr>
        <w:ind w:left="-1418"/>
      </w:pPr>
    </w:p>
    <w:p w:rsidR="00020F10" w:rsidRPr="00504B19" w:rsidRDefault="00020F10" w:rsidP="00EC2160">
      <w:pPr>
        <w:ind w:left="-1418"/>
      </w:pPr>
      <w:r>
        <w:t xml:space="preserve"> </w:t>
      </w:r>
    </w:p>
    <w:p w:rsidR="0003580D" w:rsidRDefault="0003580D" w:rsidP="00EC2160">
      <w:pPr>
        <w:pStyle w:val="Heading1"/>
        <w:ind w:left="-1418"/>
      </w:pPr>
      <w:r>
        <w:t>[</w:t>
      </w:r>
      <w:r w:rsidRPr="00A67930">
        <w:rPr>
          <w:b w:val="0"/>
          <w:highlight w:val="yellow"/>
          <w:u w:val="single"/>
        </w:rPr>
        <w:t>Fallout</w:t>
      </w:r>
      <w:r w:rsidR="004F0641" w:rsidRPr="00A67930">
        <w:rPr>
          <w:b w:val="0"/>
          <w:highlight w:val="yellow"/>
          <w:u w:val="single"/>
        </w:rPr>
        <w:t>s</w:t>
      </w:r>
      <w:r w:rsidRPr="00A67930">
        <w:rPr>
          <w:b w:val="0"/>
          <w:highlight w:val="yellow"/>
          <w:u w:val="single"/>
        </w:rPr>
        <w:t xml:space="preserve"> from</w:t>
      </w:r>
      <w:r>
        <w:t xml:space="preserve"> the trade war]</w:t>
      </w:r>
    </w:p>
    <w:tbl>
      <w:tblPr>
        <w:tblStyle w:val="TableGrid"/>
        <w:tblW w:w="10349" w:type="dxa"/>
        <w:tblInd w:w="-856" w:type="dxa"/>
        <w:tblLook w:val="04A0" w:firstRow="1" w:lastRow="0" w:firstColumn="1" w:lastColumn="0" w:noHBand="0" w:noVBand="1"/>
      </w:tblPr>
      <w:tblGrid>
        <w:gridCol w:w="10386"/>
      </w:tblGrid>
      <w:tr w:rsidR="005A047E" w:rsidRPr="00CB7983" w:rsidTr="00D17655">
        <w:tc>
          <w:tcPr>
            <w:tcW w:w="10349" w:type="dxa"/>
          </w:tcPr>
          <w:p w:rsidR="005A047E" w:rsidRPr="00CB7983" w:rsidRDefault="005A047E" w:rsidP="00EC2160">
            <w:pPr>
              <w:ind w:left="-1418"/>
            </w:pPr>
          </w:p>
          <w:p w:rsidR="005A047E" w:rsidRPr="00CB7983" w:rsidRDefault="005A047E" w:rsidP="00EC2160">
            <w:pPr>
              <w:ind w:left="-1418"/>
            </w:pPr>
            <w:r w:rsidRPr="00CB7983">
              <w:t> [bɑːm] </w:t>
            </w:r>
          </w:p>
          <w:p w:rsidR="005A047E" w:rsidRPr="00CB7983" w:rsidRDefault="005A047E" w:rsidP="00EC2160">
            <w:pPr>
              <w:ind w:left="-1418"/>
            </w:pPr>
            <w:r w:rsidRPr="00CB7983">
              <w:t>MEANINGS 义</w:t>
            </w:r>
            <w:r w:rsidRPr="00CB7983">
              <w:rPr>
                <w:rFonts w:hint="eastAsia"/>
              </w:rPr>
              <w:t>项</w:t>
            </w:r>
          </w:p>
          <w:p w:rsidR="005A047E" w:rsidRPr="00CB7983" w:rsidRDefault="005A047E" w:rsidP="00EC2160">
            <w:pPr>
              <w:ind w:left="-1418"/>
            </w:pPr>
            <w:r w:rsidRPr="00CB7983">
              <w:t>1.</w:t>
            </w:r>
          </w:p>
          <w:p w:rsidR="005A047E" w:rsidRPr="00CB7983" w:rsidRDefault="005A047E" w:rsidP="00EC2160">
            <w:pPr>
              <w:ind w:left="-1418"/>
            </w:pPr>
            <w:r w:rsidRPr="00CB7983">
              <w:t>an oily liquid with a strong pleasant smell that you rub into your skin, often to reduce pain</w:t>
            </w:r>
            <w:r w:rsidR="00CB7983" w:rsidRPr="00CB7983">
              <w:t>; Balm is a sweet-smelling oil that is obtained from some tropical trees and used to make creams that heal wounds or reduce pain. (</w:t>
            </w:r>
            <w:r w:rsidR="00CB7983" w:rsidRPr="00CB7983">
              <w:rPr>
                <w:rFonts w:hint="eastAsia"/>
              </w:rPr>
              <w:t>做疗伤或镇痛药膏的</w:t>
            </w:r>
            <w:r w:rsidR="00CB7983" w:rsidRPr="00CB7983">
              <w:t xml:space="preserve">) </w:t>
            </w:r>
            <w:r w:rsidR="00CB7983" w:rsidRPr="00CB7983">
              <w:rPr>
                <w:rFonts w:hint="eastAsia"/>
              </w:rPr>
              <w:t>香树油</w:t>
            </w:r>
            <w:r w:rsidRPr="00CB7983">
              <w:rPr>
                <w:rFonts w:hint="eastAsia"/>
              </w:rPr>
              <w:t>〔涂在皮肤上常起止痛作用的〕油，膏，香脂；镇痛软膏</w:t>
            </w:r>
          </w:p>
          <w:p w:rsidR="005A047E" w:rsidRPr="00CB7983" w:rsidRDefault="005A047E" w:rsidP="00EC2160">
            <w:pPr>
              <w:ind w:left="-1418"/>
            </w:pPr>
            <w:r w:rsidRPr="00CB7983">
              <w:t xml:space="preserve">•lip balm </w:t>
            </w:r>
            <w:r w:rsidRPr="00CB7983">
              <w:rPr>
                <w:rFonts w:hint="eastAsia"/>
              </w:rPr>
              <w:t>润唇膏</w:t>
            </w:r>
          </w:p>
          <w:p w:rsidR="005A047E" w:rsidRPr="00CB7983" w:rsidRDefault="005A047E" w:rsidP="00EC2160">
            <w:pPr>
              <w:ind w:left="-1418"/>
            </w:pPr>
            <w:r w:rsidRPr="00CB7983">
              <w:t>2.</w:t>
            </w:r>
          </w:p>
          <w:p w:rsidR="00CB7983" w:rsidRPr="00CB7983" w:rsidRDefault="005A047E" w:rsidP="00EC2160">
            <w:pPr>
              <w:ind w:left="-1418"/>
            </w:pPr>
            <w:r w:rsidRPr="00CB7983">
              <w:t>literary something that gives you comfort</w:t>
            </w:r>
            <w:r w:rsidR="00CB7983" w:rsidRPr="00CB7983">
              <w:t xml:space="preserve">; If you refer to something as balm, you mean that it makes you feel better. </w:t>
            </w:r>
            <w:r w:rsidR="00CB7983" w:rsidRPr="00CB7983">
              <w:rPr>
                <w:rFonts w:hint="eastAsia"/>
              </w:rPr>
              <w:t>慰藉</w:t>
            </w:r>
            <w:r w:rsidR="00CB7983" w:rsidRPr="00CB7983">
              <w:t>物</w:t>
            </w:r>
          </w:p>
          <w:p w:rsidR="00CB7983" w:rsidRPr="00CB7983" w:rsidRDefault="00CB7983" w:rsidP="00EC2160">
            <w:pPr>
              <w:ind w:left="-1418"/>
            </w:pPr>
            <w:r w:rsidRPr="00CB7983">
              <w:t>•  The place is balm to the soul. </w:t>
            </w:r>
            <w:r w:rsidRPr="00CB7983">
              <w:br/>
              <w:t> </w:t>
            </w:r>
            <w:r w:rsidRPr="00CB7983">
              <w:rPr>
                <w:rFonts w:hint="eastAsia"/>
              </w:rPr>
              <w:t>这个地方是对心灵的抚</w:t>
            </w:r>
            <w:r w:rsidRPr="00CB7983">
              <w:t>慰</w:t>
            </w:r>
          </w:p>
          <w:p w:rsidR="005A047E" w:rsidRPr="00CB7983" w:rsidRDefault="005A047E" w:rsidP="00EC2160">
            <w:pPr>
              <w:ind w:left="-1418"/>
            </w:pPr>
          </w:p>
          <w:p w:rsidR="005A047E" w:rsidRPr="00CB7983" w:rsidRDefault="005A047E" w:rsidP="00EC2160">
            <w:pPr>
              <w:ind w:left="-1418"/>
            </w:pPr>
            <w:r w:rsidRPr="00CB7983">
              <w:rPr>
                <w:rFonts w:hint="eastAsia"/>
              </w:rPr>
              <w:t>安慰（物），慰藉（物）</w:t>
            </w:r>
          </w:p>
          <w:p w:rsidR="005A047E" w:rsidRPr="00CB7983" w:rsidRDefault="005A047E" w:rsidP="00EC2160">
            <w:pPr>
              <w:ind w:left="-1418"/>
            </w:pPr>
            <w:r w:rsidRPr="00CB7983">
              <w:t>[+ for/to]</w:t>
            </w:r>
          </w:p>
          <w:p w:rsidR="005A047E" w:rsidRPr="00CB7983" w:rsidRDefault="005A047E" w:rsidP="00EC2160">
            <w:pPr>
              <w:ind w:left="-1418"/>
            </w:pPr>
            <w:r w:rsidRPr="00CB7983">
              <w:t xml:space="preserve">•A drive through the countryside is balm for a weary soul. </w:t>
            </w:r>
            <w:r w:rsidRPr="00CB7983">
              <w:rPr>
                <w:rFonts w:hint="eastAsia"/>
              </w:rPr>
              <w:t>驱车穿越乡间是对疲惫心灵的安慰。</w:t>
            </w:r>
          </w:p>
          <w:p w:rsidR="005A047E" w:rsidRPr="00CB7983" w:rsidRDefault="005A047E" w:rsidP="00EC2160">
            <w:pPr>
              <w:ind w:left="-1418"/>
            </w:pPr>
          </w:p>
          <w:p w:rsidR="005A047E" w:rsidRPr="00CB7983" w:rsidRDefault="005A047E" w:rsidP="00EC2160">
            <w:pPr>
              <w:ind w:left="-1418"/>
              <w:rPr>
                <w:highlight w:val="yellow"/>
              </w:rPr>
            </w:pPr>
            <w:r w:rsidRPr="00CB7983">
              <w:t xml:space="preserve">"As long as </w:t>
            </w:r>
            <w:r w:rsidRPr="00CB7983">
              <w:rPr>
                <w:highlight w:val="yellow"/>
              </w:rPr>
              <w:t>interest rates</w:t>
            </w:r>
            <w:r w:rsidRPr="00CB7983">
              <w:t xml:space="preserve"> remain contained, earnings growth will be sufficient enough to push the market to higher highs later this year," Emanuel said. "</w:t>
            </w:r>
            <w:r w:rsidRPr="00CB7983">
              <w:rPr>
                <w:highlight w:val="yellow"/>
              </w:rPr>
              <w:t>Inflation</w:t>
            </w:r>
            <w:r w:rsidRPr="00CB7983">
              <w:t xml:space="preserve"> is just not there right now. That's a </w:t>
            </w:r>
            <w:r w:rsidRPr="00CB7983">
              <w:rPr>
                <w:highlight w:val="yellow"/>
              </w:rPr>
              <w:t>balm</w:t>
            </w:r>
            <w:r w:rsidRPr="00CB7983">
              <w:t xml:space="preserve"> for investors."  //balm: </w:t>
            </w:r>
            <w:r w:rsidRPr="00CB7983">
              <w:rPr>
                <w:highlight w:val="yellow"/>
              </w:rPr>
              <w:t>something that gives you comfort</w:t>
            </w:r>
            <w:r w:rsidRPr="00CB7983">
              <w:rPr>
                <w:rFonts w:hint="eastAsia"/>
                <w:highlight w:val="yellow"/>
              </w:rPr>
              <w:t>安慰（物），慰藉（物）</w:t>
            </w:r>
          </w:p>
          <w:p w:rsidR="005A047E" w:rsidRPr="00CB7983" w:rsidRDefault="005A047E" w:rsidP="00EC2160">
            <w:pPr>
              <w:ind w:left="-1418"/>
            </w:pPr>
          </w:p>
        </w:tc>
      </w:tr>
      <w:tr w:rsidR="00050BA4" w:rsidRPr="00CC50A8" w:rsidTr="00D17655">
        <w:tc>
          <w:tcPr>
            <w:tcW w:w="10349" w:type="dxa"/>
          </w:tcPr>
          <w:p w:rsidR="00050BA4" w:rsidRPr="00CC50A8" w:rsidRDefault="00050BA4" w:rsidP="00EC2160">
            <w:pPr>
              <w:ind w:left="-1418"/>
            </w:pPr>
            <w:r w:rsidRPr="00CC50A8">
              <w:lastRenderedPageBreak/>
              <w:t>brush off </w:t>
            </w:r>
          </w:p>
          <w:p w:rsidR="00050BA4" w:rsidRPr="00CC50A8" w:rsidRDefault="00050BA4" w:rsidP="00EC2160">
            <w:pPr>
              <w:ind w:left="-1418"/>
            </w:pPr>
            <w:r w:rsidRPr="00CC50A8">
              <w:t>(brushingbrushedbrushes)</w:t>
            </w:r>
          </w:p>
          <w:p w:rsidR="00050BA4" w:rsidRPr="00CC50A8" w:rsidRDefault="00050BA4" w:rsidP="00EC2160">
            <w:pPr>
              <w:ind w:left="-1418"/>
            </w:pPr>
            <w:r w:rsidRPr="00CC50A8">
              <w:t>1.</w:t>
            </w:r>
          </w:p>
          <w:p w:rsidR="00050BA4" w:rsidRPr="00CC50A8" w:rsidRDefault="00253ABA" w:rsidP="00EC2160">
            <w:pPr>
              <w:ind w:left="-1418"/>
            </w:pPr>
            <w:hyperlink r:id="rId712" w:history="1">
              <w:r w:rsidR="00050BA4" w:rsidRPr="00CC50A8">
                <w:rPr>
                  <w:rStyle w:val="Hyperlink"/>
                </w:rPr>
                <w:t>PHRASAL VERB </w:t>
              </w:r>
              <w:r w:rsidR="00050BA4" w:rsidRPr="00CC50A8">
                <w:rPr>
                  <w:rStyle w:val="Hyperlink"/>
                  <w:rFonts w:hint="eastAsia"/>
                </w:rPr>
                <w:t>动词词组</w:t>
              </w:r>
            </w:hyperlink>
            <w:r w:rsidR="00050BA4" w:rsidRPr="00CC50A8">
              <w:t xml:space="preserve">If someone brushes you off when you speak to them, they refuse to talk to you or be nice to you. </w:t>
            </w:r>
            <w:r w:rsidR="00050BA4" w:rsidRPr="00CC50A8">
              <w:rPr>
                <w:rFonts w:hint="eastAsia"/>
              </w:rPr>
              <w:t>不予理睬</w:t>
            </w:r>
            <w:r w:rsidR="00050BA4" w:rsidRPr="00CC50A8">
              <w:t xml:space="preserve">; </w:t>
            </w:r>
            <w:r w:rsidR="00050BA4" w:rsidRPr="00CC50A8">
              <w:rPr>
                <w:rFonts w:hint="eastAsia"/>
              </w:rPr>
              <w:t>冷落</w:t>
            </w:r>
          </w:p>
          <w:p w:rsidR="00050BA4" w:rsidRPr="00CC50A8" w:rsidRDefault="00050BA4" w:rsidP="00EC2160">
            <w:pPr>
              <w:ind w:left="-1418"/>
            </w:pPr>
            <w:r w:rsidRPr="00CC50A8">
              <w:t>•  When I tried to talk to her about it she just brushed me off. </w:t>
            </w:r>
            <w:r w:rsidRPr="00CC50A8">
              <w:br/>
              <w:t> </w:t>
            </w:r>
            <w:r w:rsidRPr="00CC50A8">
              <w:rPr>
                <w:rFonts w:hint="eastAsia"/>
              </w:rPr>
              <w:t>我试图与她谈谈那件事，她就是不理我。</w:t>
            </w:r>
          </w:p>
          <w:p w:rsidR="00050BA4" w:rsidRPr="00CC50A8" w:rsidRDefault="00050BA4" w:rsidP="00EC2160">
            <w:pPr>
              <w:ind w:left="-1418"/>
            </w:pPr>
          </w:p>
        </w:tc>
      </w:tr>
      <w:tr w:rsidR="00050BA4" w:rsidRPr="00CC50A8" w:rsidTr="00D17655">
        <w:tc>
          <w:tcPr>
            <w:tcW w:w="10349" w:type="dxa"/>
          </w:tcPr>
          <w:p w:rsidR="00050BA4" w:rsidRPr="00CC50A8" w:rsidRDefault="00050BA4" w:rsidP="00EC2160">
            <w:pPr>
              <w:ind w:left="-1418"/>
            </w:pPr>
          </w:p>
          <w:p w:rsidR="00050BA4" w:rsidRPr="00CC50A8" w:rsidRDefault="00050BA4" w:rsidP="00EC2160">
            <w:pPr>
              <w:ind w:left="-1418"/>
            </w:pPr>
            <w:r>
              <w:t>[</w:t>
            </w:r>
            <w:r w:rsidRPr="00CC50A8">
              <w:t>A stake is put in the ground </w:t>
            </w:r>
            <w:r>
              <w:t xml:space="preserve">] </w:t>
            </w:r>
          </w:p>
          <w:p w:rsidR="00050BA4" w:rsidRPr="00CC50A8" w:rsidRDefault="00050BA4" w:rsidP="00EC2160">
            <w:pPr>
              <w:ind w:left="-1418"/>
            </w:pPr>
            <w:r w:rsidRPr="00CC50A8">
              <w:t>1.</w:t>
            </w:r>
          </w:p>
          <w:p w:rsidR="00050BA4" w:rsidRPr="00CC50A8" w:rsidRDefault="00050BA4" w:rsidP="00EC2160">
            <w:pPr>
              <w:ind w:left="-1418"/>
            </w:pPr>
            <w:r w:rsidRPr="00CC50A8">
              <w:t>I think the time is right for someone to put a stake in the ground and say : 'Yes , we should come up with a different model and we should get paid fair compensation for the content that we deliver . </w:t>
            </w:r>
          </w:p>
          <w:p w:rsidR="00050BA4" w:rsidRPr="00CC50A8" w:rsidRDefault="00050BA4" w:rsidP="00EC2160">
            <w:pPr>
              <w:ind w:left="-1418"/>
            </w:pPr>
            <w:r w:rsidRPr="00CC50A8">
              <w:rPr>
                <w:rFonts w:hint="eastAsia"/>
              </w:rPr>
              <w:t>我认为，现在是一个很好的时机来夯实基础、来向大家表示：</w:t>
            </w:r>
            <w:r w:rsidRPr="00CC50A8">
              <w:t>‘</w:t>
            </w:r>
            <w:r w:rsidRPr="00CC50A8">
              <w:rPr>
                <w:rFonts w:hint="eastAsia"/>
              </w:rPr>
              <w:t>没错，我们应该提出一种不同的模式，我们应该就我们所提供的内容得到合理的报酬。</w:t>
            </w:r>
          </w:p>
          <w:p w:rsidR="00050BA4" w:rsidRPr="00CC50A8" w:rsidRDefault="00050BA4" w:rsidP="00EC2160">
            <w:pPr>
              <w:ind w:left="-1418"/>
            </w:pPr>
            <w:r w:rsidRPr="00CC50A8">
              <w:t>e.g. "The market and the rest of the world is struggling with how this White House is handling itself," he added. "A stake is put in the ground and then it moves. That unnerves a lot of investors."</w:t>
            </w:r>
          </w:p>
          <w:p w:rsidR="00050BA4" w:rsidRPr="00CC50A8" w:rsidRDefault="00050BA4" w:rsidP="00EC2160">
            <w:pPr>
              <w:ind w:left="-1418"/>
            </w:pPr>
            <w:r w:rsidRPr="00CC50A8">
              <w:t>www.9512.net</w:t>
            </w:r>
          </w:p>
          <w:p w:rsidR="00050BA4" w:rsidRPr="00CC50A8" w:rsidRDefault="00050BA4" w:rsidP="00EC2160">
            <w:pPr>
              <w:ind w:left="-1418"/>
            </w:pPr>
          </w:p>
        </w:tc>
      </w:tr>
      <w:tr w:rsidR="00050BA4" w:rsidRPr="00851B3D" w:rsidTr="00D17655">
        <w:tc>
          <w:tcPr>
            <w:tcW w:w="10349" w:type="dxa"/>
          </w:tcPr>
          <w:p w:rsidR="00050BA4" w:rsidRDefault="00050BA4" w:rsidP="00EC2160">
            <w:pPr>
              <w:pStyle w:val="NormalWeb"/>
              <w:shd w:val="clear" w:color="auto" w:fill="F9FBFC"/>
              <w:spacing w:before="0" w:beforeAutospacing="0" w:after="90" w:afterAutospacing="0"/>
              <w:ind w:left="-1418"/>
            </w:pPr>
            <w:r>
              <w:t xml:space="preserve">[N.. </w:t>
            </w:r>
            <w:r w:rsidRPr="00CC26FD">
              <w:rPr>
                <w:rFonts w:hint="eastAsia"/>
              </w:rPr>
              <w:t>心境不稳</w:t>
            </w:r>
            <w:r w:rsidRPr="00CC26FD">
              <w:rPr>
                <w:rFonts w:ascii="Times New Roman" w:hAnsi="Times New Roman" w:cs="Times New Roman"/>
              </w:rPr>
              <w:t>mood swings </w:t>
            </w:r>
            <w:r>
              <w:t>]</w:t>
            </w:r>
            <w:r w:rsidRPr="00CC26FD">
              <w:rPr>
                <w:rFonts w:ascii="Times New Roman" w:eastAsia="Times New Roman" w:hAnsi="Times New Roman" w:cs="Times New Roman"/>
              </w:rPr>
              <w:t xml:space="preserve">  </w:t>
            </w:r>
          </w:p>
          <w:p w:rsidR="00050BA4" w:rsidRPr="00CC26FD" w:rsidRDefault="00050BA4" w:rsidP="00EC2160">
            <w:pPr>
              <w:pStyle w:val="NormalWeb"/>
              <w:shd w:val="clear" w:color="auto" w:fill="F9FBFC"/>
              <w:spacing w:before="0" w:beforeAutospacing="0" w:after="90" w:afterAutospacing="0"/>
              <w:ind w:left="-1418"/>
              <w:rPr>
                <w:rFonts w:ascii="Times New Roman" w:hAnsi="Times New Roman" w:cs="Times New Roman"/>
              </w:rPr>
            </w:pPr>
            <w:r w:rsidRPr="00CC26FD">
              <w:rPr>
                <w:rFonts w:ascii="Times New Roman" w:eastAsia="Times New Roman" w:hAnsi="Times New Roman" w:cs="Times New Roman"/>
              </w:rPr>
              <w:t xml:space="preserve">e,g, </w:t>
            </w:r>
            <w:r>
              <w:t xml:space="preserve">What gives? Trade tension between the United States and China (but also Canada, Mexico and Europe) has been a big contributor to the market's </w:t>
            </w:r>
            <w:r w:rsidRPr="00CC26FD">
              <w:rPr>
                <w:rFonts w:asciiTheme="minorHAnsi" w:eastAsiaTheme="minorEastAsia" w:hAnsiTheme="minorHAnsi" w:cstheme="minorBidi"/>
                <w:b/>
                <w:color w:val="FF0000"/>
                <w:sz w:val="22"/>
                <w:szCs w:val="22"/>
                <w:highlight w:val="yellow"/>
                <w:u w:val="single"/>
              </w:rPr>
              <w:t>mood swings.</w:t>
            </w:r>
            <w:r>
              <w:t xml:space="preserve"> So have worries about rising interest rates and inflation.</w:t>
            </w:r>
          </w:p>
          <w:p w:rsidR="00050BA4" w:rsidRPr="00851B3D" w:rsidRDefault="00050BA4" w:rsidP="00EC2160">
            <w:pPr>
              <w:ind w:left="-1418"/>
              <w:rPr>
                <w:b/>
                <w:highlight w:val="yellow"/>
                <w:u w:val="single"/>
              </w:rPr>
            </w:pPr>
          </w:p>
        </w:tc>
      </w:tr>
      <w:tr w:rsidR="00050BA4" w:rsidRPr="00851B3D" w:rsidTr="00D17655">
        <w:tc>
          <w:tcPr>
            <w:tcW w:w="10349" w:type="dxa"/>
          </w:tcPr>
          <w:p w:rsidR="00050BA4" w:rsidRDefault="00050BA4" w:rsidP="00EC2160">
            <w:pPr>
              <w:pStyle w:val="NormalWeb"/>
              <w:shd w:val="clear" w:color="auto" w:fill="F9FBFC"/>
              <w:spacing w:before="0" w:beforeAutospacing="0" w:after="90" w:afterAutospacing="0"/>
              <w:ind w:left="-1418"/>
            </w:pPr>
            <w:r>
              <w:t>[ fallout from Brexit; fallout from U.S.election; fallout from the trade war]</w:t>
            </w:r>
          </w:p>
          <w:p w:rsidR="00050BA4" w:rsidRDefault="00050BA4" w:rsidP="00EC2160">
            <w:pPr>
              <w:pStyle w:val="NormalWeb"/>
              <w:shd w:val="clear" w:color="auto" w:fill="F9FBFC"/>
              <w:spacing w:before="0" w:beforeAutospacing="0" w:after="90" w:afterAutospacing="0"/>
              <w:ind w:left="-1418"/>
            </w:pPr>
          </w:p>
        </w:tc>
      </w:tr>
    </w:tbl>
    <w:p w:rsidR="00050BA4" w:rsidRPr="005A047E" w:rsidRDefault="00050BA4" w:rsidP="00EC2160">
      <w:pPr>
        <w:ind w:left="-1418"/>
      </w:pPr>
    </w:p>
    <w:p w:rsidR="0003580D" w:rsidRDefault="0003580D" w:rsidP="00EC2160">
      <w:pPr>
        <w:pStyle w:val="speakable"/>
        <w:ind w:left="-1418"/>
      </w:pPr>
      <w:r>
        <w:t>The stock market was like a kiddie park amusement ride in 2017. No scares. Perfectly harmless. Everyone left smiling.</w:t>
      </w:r>
      <w:r w:rsidR="00A67930">
        <w:t xml:space="preserve"> </w:t>
      </w:r>
      <w:r>
        <w:t xml:space="preserve">But this year, it's been more like a gut-wrenching, scary </w:t>
      </w:r>
      <w:r w:rsidRPr="00A67930">
        <w:rPr>
          <w:b/>
          <w:highlight w:val="yellow"/>
          <w:u w:val="single"/>
        </w:rPr>
        <w:t>roller-coaster.</w:t>
      </w:r>
      <w:r>
        <w:t xml:space="preserve"> Big climbs. Intense falls. </w:t>
      </w:r>
    </w:p>
    <w:p w:rsidR="0003580D" w:rsidRDefault="0003580D" w:rsidP="00EC2160">
      <w:pPr>
        <w:pStyle w:val="speakable"/>
        <w:ind w:left="-1418"/>
      </w:pPr>
      <w:r>
        <w:t xml:space="preserve">The S&amp;P 500 has moved up or down at least 1% on 28 trading days already in 2018 — 15 increases and 13 drops. To put that into context, there were just eight swings of 1% for the S&amp;P 500 all of last year. </w:t>
      </w:r>
    </w:p>
    <w:p w:rsidR="0003580D" w:rsidRDefault="0003580D" w:rsidP="00EC2160">
      <w:pPr>
        <w:pStyle w:val="NormalWeb"/>
        <w:ind w:left="-1418"/>
      </w:pPr>
      <w:r>
        <w:t xml:space="preserve">And remember that frightening week in early February when the Dow fell more than 1,000 points twice in just a few days? </w:t>
      </w:r>
    </w:p>
    <w:p w:rsidR="0003580D" w:rsidRDefault="0003580D" w:rsidP="00EC2160">
      <w:pPr>
        <w:pStyle w:val="NormalWeb"/>
        <w:ind w:left="-1418"/>
      </w:pPr>
      <w:r>
        <w:lastRenderedPageBreak/>
        <w:t xml:space="preserve">Those were the two biggest point declines ever. Five of the biggest 15 point drops for the Dow have </w:t>
      </w:r>
      <w:r w:rsidRPr="00235E5E">
        <w:rPr>
          <w:rFonts w:ascii="Times New Roman" w:eastAsia="Times New Roman" w:hAnsi="Times New Roman" w:cs="Times New Roman"/>
          <w:b/>
          <w:highlight w:val="yellow"/>
          <w:u w:val="single"/>
          <w:lang w:val="en-GB"/>
        </w:rPr>
        <w:t>taken place</w:t>
      </w:r>
      <w:r>
        <w:t xml:space="preserve"> in 2018. But the Dow has also enjoyed four of the 20 largest daily point gains ever this year, capped by a 669-point surge on March 26. </w:t>
      </w:r>
    </w:p>
    <w:p w:rsidR="0003580D" w:rsidRDefault="0003580D" w:rsidP="00EC2160">
      <w:pPr>
        <w:pStyle w:val="NormalWeb"/>
        <w:ind w:left="-1418"/>
      </w:pPr>
      <w:r>
        <w:t xml:space="preserve">What gives? </w:t>
      </w:r>
      <w:r w:rsidRPr="00235E5E">
        <w:rPr>
          <w:rFonts w:ascii="Times New Roman" w:eastAsia="Times New Roman" w:hAnsi="Times New Roman" w:cs="Times New Roman"/>
          <w:b/>
          <w:highlight w:val="yellow"/>
          <w:u w:val="single"/>
          <w:lang w:val="en-GB"/>
        </w:rPr>
        <w:t>Trade tension</w:t>
      </w:r>
      <w:r>
        <w:t xml:space="preserve"> between the United States and China (but also Canada, Mexico and Europe) has been a big contributor to the market's </w:t>
      </w:r>
      <w:r w:rsidRPr="007123FA">
        <w:rPr>
          <w:rFonts w:ascii="Times New Roman" w:eastAsia="Times New Roman" w:hAnsi="Times New Roman" w:cs="Times New Roman"/>
          <w:b/>
          <w:color w:val="FF0000"/>
          <w:highlight w:val="yellow"/>
          <w:u w:val="single"/>
          <w:lang w:val="en-GB"/>
        </w:rPr>
        <w:t>mood swings.</w:t>
      </w:r>
      <w:r>
        <w:t xml:space="preserve"> So have worries about rising interest rates and inflation. </w:t>
      </w:r>
    </w:p>
    <w:p w:rsidR="0003580D" w:rsidRDefault="0003580D" w:rsidP="00EC2160">
      <w:pPr>
        <w:pStyle w:val="NormalWeb"/>
        <w:ind w:left="-1418"/>
      </w:pPr>
      <w:r>
        <w:t xml:space="preserve">The White House circus isn't helping either. </w:t>
      </w:r>
    </w:p>
    <w:p w:rsidR="0003580D" w:rsidRDefault="0003580D" w:rsidP="00EC2160">
      <w:pPr>
        <w:pStyle w:val="NormalWeb"/>
        <w:ind w:left="-1418"/>
      </w:pPr>
      <w:r>
        <w:t>Last year,</w:t>
      </w:r>
      <w:r>
        <w:rPr>
          <w:rStyle w:val="Strong"/>
        </w:rPr>
        <w:t xml:space="preserve"> </w:t>
      </w:r>
      <w:r>
        <w:t xml:space="preserve">Wall Street mostly </w:t>
      </w:r>
      <w:r w:rsidRPr="007123FA">
        <w:rPr>
          <w:rFonts w:ascii="Times New Roman" w:eastAsia="Times New Roman" w:hAnsi="Times New Roman" w:cs="Times New Roman"/>
          <w:b/>
          <w:color w:val="FF0000"/>
          <w:highlight w:val="yellow"/>
          <w:u w:val="single"/>
          <w:lang w:val="en-GB"/>
        </w:rPr>
        <w:t>brushed off</w:t>
      </w:r>
      <w:r>
        <w:t xml:space="preserve"> President Trump's brash </w:t>
      </w:r>
      <w:r w:rsidRPr="00251D5A">
        <w:rPr>
          <w:rFonts w:ascii="Times New Roman" w:eastAsia="Times New Roman" w:hAnsi="Times New Roman" w:cs="Times New Roman"/>
          <w:b/>
          <w:color w:val="FF0000"/>
          <w:highlight w:val="yellow"/>
          <w:u w:val="single"/>
          <w:lang w:val="en-GB"/>
        </w:rPr>
        <w:t>demeanor</w:t>
      </w:r>
      <w:r w:rsidR="00251D5A" w:rsidRPr="00251D5A">
        <w:rPr>
          <w:rFonts w:ascii="Times New Roman" w:eastAsia="Times New Roman" w:hAnsi="Times New Roman" w:cs="Times New Roman"/>
          <w:b/>
          <w:color w:val="FF0000"/>
          <w:highlight w:val="yellow"/>
          <w:u w:val="single"/>
          <w:lang w:val="en-GB"/>
        </w:rPr>
        <w:t xml:space="preserve">[di'mi:nə]  </w:t>
      </w:r>
      <w:r w:rsidR="00251D5A" w:rsidRPr="00251D5A">
        <w:rPr>
          <w:rFonts w:hint="eastAsia"/>
          <w:b/>
          <w:color w:val="FF0000"/>
          <w:highlight w:val="yellow"/>
          <w:u w:val="single"/>
          <w:lang w:val="en-GB"/>
        </w:rPr>
        <w:t>风度；举止；行为</w:t>
      </w:r>
      <w:r w:rsidR="00251D5A">
        <w:rPr>
          <w:rFonts w:hint="eastAsia"/>
          <w:b/>
          <w:color w:val="FF0000"/>
          <w:highlight w:val="yellow"/>
          <w:u w:val="single"/>
          <w:lang w:val="en-GB"/>
        </w:rPr>
        <w:t xml:space="preserve"> </w:t>
      </w:r>
      <w:r w:rsidRPr="00251D5A">
        <w:rPr>
          <w:rFonts w:ascii="Times New Roman" w:eastAsia="Times New Roman" w:hAnsi="Times New Roman" w:cs="Times New Roman"/>
          <w:b/>
          <w:color w:val="FF0000"/>
          <w:highlight w:val="yellow"/>
          <w:u w:val="single"/>
          <w:lang w:val="en-GB"/>
        </w:rPr>
        <w:t xml:space="preserve">, </w:t>
      </w:r>
      <w:r>
        <w:t>attacks on big corporations like Boeing (</w:t>
      </w:r>
      <w:hyperlink r:id="rId713" w:history="1">
        <w:r>
          <w:rPr>
            <w:rStyle w:val="Hyperlink"/>
          </w:rPr>
          <w:t>BA</w:t>
        </w:r>
      </w:hyperlink>
      <w:r>
        <w:t>), GM (</w:t>
      </w:r>
      <w:hyperlink r:id="rId714" w:history="1">
        <w:r>
          <w:rPr>
            <w:rStyle w:val="Hyperlink"/>
          </w:rPr>
          <w:t>GM</w:t>
        </w:r>
      </w:hyperlink>
      <w:r>
        <w:t>), Merck (</w:t>
      </w:r>
      <w:hyperlink r:id="rId715" w:history="1">
        <w:r>
          <w:rPr>
            <w:rStyle w:val="Hyperlink"/>
          </w:rPr>
          <w:t>MRK</w:t>
        </w:r>
      </w:hyperlink>
      <w:r>
        <w:t>) and Amazon (</w:t>
      </w:r>
      <w:hyperlink r:id="rId716" w:history="1">
        <w:r>
          <w:rPr>
            <w:rStyle w:val="Hyperlink"/>
          </w:rPr>
          <w:t>AMZN</w:t>
        </w:r>
      </w:hyperlink>
      <w:r>
        <w:t xml:space="preserve">) and propensity to negotiate publicly via Twitter. That's no longer the case. </w:t>
      </w:r>
    </w:p>
    <w:p w:rsidR="0003580D" w:rsidRDefault="0003580D" w:rsidP="00EC2160">
      <w:pPr>
        <w:pStyle w:val="NormalWeb"/>
        <w:ind w:left="-1418"/>
      </w:pPr>
      <w:r>
        <w:t xml:space="preserve">"One day, there's </w:t>
      </w:r>
      <w:r w:rsidRPr="007123FA">
        <w:rPr>
          <w:rFonts w:ascii="Times New Roman" w:eastAsia="Times New Roman" w:hAnsi="Times New Roman" w:cs="Times New Roman"/>
          <w:b/>
          <w:highlight w:val="yellow"/>
          <w:u w:val="single"/>
          <w:lang w:val="en-GB"/>
        </w:rPr>
        <w:t>a trade war</w:t>
      </w:r>
      <w:r>
        <w:t xml:space="preserve">. The next? Not so much. Maybe we'll get back into the TPP? What?," said Paul Nolte, senior vice president with Kingsview Asset Management, about the sudden shifts in policy. </w:t>
      </w:r>
    </w:p>
    <w:p w:rsidR="0003580D" w:rsidRDefault="0003580D" w:rsidP="00EC2160">
      <w:pPr>
        <w:pStyle w:val="NormalWeb"/>
        <w:ind w:left="-1418"/>
      </w:pPr>
      <w:r>
        <w:t xml:space="preserve">"The market and the rest of the world </w:t>
      </w:r>
      <w:r w:rsidRPr="007123FA">
        <w:rPr>
          <w:rFonts w:ascii="Times New Roman" w:eastAsia="Times New Roman" w:hAnsi="Times New Roman" w:cs="Times New Roman"/>
          <w:b/>
          <w:highlight w:val="yellow"/>
          <w:u w:val="single"/>
          <w:lang w:val="en-GB"/>
        </w:rPr>
        <w:t>is struggling with</w:t>
      </w:r>
      <w:r>
        <w:t xml:space="preserve"> how this White House is handling itself," he added. "</w:t>
      </w:r>
      <w:r w:rsidRPr="007123FA">
        <w:rPr>
          <w:rFonts w:ascii="Times New Roman" w:eastAsia="Times New Roman" w:hAnsi="Times New Roman" w:cs="Times New Roman"/>
          <w:b/>
          <w:color w:val="FF0000"/>
          <w:highlight w:val="yellow"/>
          <w:u w:val="single"/>
          <w:lang w:val="en-GB"/>
        </w:rPr>
        <w:t>A stake is put in the ground</w:t>
      </w:r>
      <w:r w:rsidRPr="007123FA">
        <w:rPr>
          <w:color w:val="FF0000"/>
        </w:rPr>
        <w:t xml:space="preserve"> </w:t>
      </w:r>
      <w:r>
        <w:t xml:space="preserve">and then it moves. That unnerves a lot of investors." </w:t>
      </w:r>
    </w:p>
    <w:p w:rsidR="0003580D" w:rsidRDefault="0003580D" w:rsidP="00EC2160">
      <w:pPr>
        <w:pStyle w:val="NormalWeb"/>
        <w:ind w:left="-1418"/>
      </w:pPr>
      <w:r>
        <w:t xml:space="preserve">The heightened sense of anxiety has also </w:t>
      </w:r>
      <w:r w:rsidRPr="00173832">
        <w:rPr>
          <w:rFonts w:ascii="Times New Roman" w:eastAsia="Times New Roman" w:hAnsi="Times New Roman" w:cs="Times New Roman"/>
          <w:b/>
          <w:color w:val="FF0000"/>
          <w:highlight w:val="yellow"/>
          <w:u w:val="single"/>
          <w:lang w:val="en-GB"/>
        </w:rPr>
        <w:t>led to</w:t>
      </w:r>
      <w:r>
        <w:t xml:space="preserve"> a big spike in Wall Street's most watched </w:t>
      </w:r>
      <w:r w:rsidRPr="00173832">
        <w:rPr>
          <w:rFonts w:ascii="Times New Roman" w:eastAsia="Times New Roman" w:hAnsi="Times New Roman" w:cs="Times New Roman"/>
          <w:b/>
          <w:color w:val="FF0000"/>
          <w:highlight w:val="yellow"/>
          <w:u w:val="single"/>
          <w:lang w:val="en-GB"/>
        </w:rPr>
        <w:t>volatility</w:t>
      </w:r>
      <w:r w:rsidR="00173832">
        <w:rPr>
          <w:rFonts w:ascii="Times New Roman" w:eastAsia="Times New Roman" w:hAnsi="Times New Roman" w:cs="Times New Roman"/>
          <w:b/>
          <w:color w:val="FF0000"/>
          <w:highlight w:val="yellow"/>
          <w:u w:val="single"/>
          <w:lang w:val="en-GB"/>
        </w:rPr>
        <w:t>/instability</w:t>
      </w:r>
      <w:r>
        <w:t xml:space="preserve"> measure. The VIX (</w:t>
      </w:r>
      <w:hyperlink r:id="rId717" w:history="1">
        <w:r>
          <w:rPr>
            <w:rStyle w:val="Hyperlink"/>
          </w:rPr>
          <w:t>VIX</w:t>
        </w:r>
      </w:hyperlink>
      <w:r>
        <w:t xml:space="preserve">) is up more than 50% this year. </w:t>
      </w:r>
    </w:p>
    <w:p w:rsidR="0003580D" w:rsidRDefault="0003580D" w:rsidP="00EC2160">
      <w:pPr>
        <w:pStyle w:val="NormalWeb"/>
        <w:ind w:left="-1418"/>
      </w:pPr>
      <w:r>
        <w:t xml:space="preserve">And </w:t>
      </w:r>
      <w:hyperlink r:id="rId718" w:history="1">
        <w:r>
          <w:rPr>
            <w:rStyle w:val="Hyperlink"/>
          </w:rPr>
          <w:t>CNNMoney's Fear &amp; Greed Index</w:t>
        </w:r>
      </w:hyperlink>
      <w:r>
        <w:t xml:space="preserve">, which looks at the VIX and six other gauges of investor sentiment, is showing Fear levels. The index has been in Extreme Fear territory for much of the past few weeks. </w:t>
      </w:r>
    </w:p>
    <w:p w:rsidR="0003580D" w:rsidRDefault="0003580D" w:rsidP="00EC2160">
      <w:pPr>
        <w:pStyle w:val="NormalWeb"/>
        <w:ind w:left="-1418"/>
      </w:pPr>
      <w:r>
        <w:t xml:space="preserve">What makes all these moves so maddening is that the market can't </w:t>
      </w:r>
      <w:r w:rsidRPr="00AE5FD5">
        <w:rPr>
          <w:rFonts w:ascii="Times New Roman" w:eastAsia="Times New Roman" w:hAnsi="Times New Roman" w:cs="Times New Roman"/>
          <w:b/>
          <w:color w:val="FF0000"/>
          <w:highlight w:val="yellow"/>
          <w:u w:val="single"/>
          <w:lang w:val="en-GB"/>
        </w:rPr>
        <w:t>make up its mind</w:t>
      </w:r>
      <w:r>
        <w:t xml:space="preserve"> about whether </w:t>
      </w:r>
      <w:r w:rsidRPr="00AE5FD5">
        <w:rPr>
          <w:rFonts w:ascii="Times New Roman" w:eastAsia="Times New Roman" w:hAnsi="Times New Roman" w:cs="Times New Roman"/>
          <w:b/>
          <w:color w:val="FF0000"/>
          <w:highlight w:val="yellow"/>
          <w:u w:val="single"/>
          <w:lang w:val="en-GB"/>
        </w:rPr>
        <w:t>a bear market</w:t>
      </w:r>
      <w:r>
        <w:t xml:space="preserve"> might finally be about to begin or whether the aging </w:t>
      </w:r>
      <w:r w:rsidRPr="00AE5FD5">
        <w:rPr>
          <w:rFonts w:ascii="Times New Roman" w:eastAsia="Times New Roman" w:hAnsi="Times New Roman" w:cs="Times New Roman"/>
          <w:b/>
          <w:color w:val="FF0000"/>
          <w:highlight w:val="yellow"/>
          <w:u w:val="single"/>
          <w:lang w:val="en-GB"/>
        </w:rPr>
        <w:t xml:space="preserve">bull market </w:t>
      </w:r>
      <w:r>
        <w:t xml:space="preserve">(nine years old and counting) can keep raging </w:t>
      </w:r>
      <w:r w:rsidRPr="00AE5FD5">
        <w:rPr>
          <w:rFonts w:ascii="Times New Roman" w:eastAsia="Times New Roman" w:hAnsi="Times New Roman" w:cs="Times New Roman"/>
          <w:b/>
          <w:color w:val="FF0000"/>
          <w:highlight w:val="yellow"/>
          <w:u w:val="single"/>
          <w:lang w:val="en-GB"/>
        </w:rPr>
        <w:t>for awhile.</w:t>
      </w:r>
      <w:r>
        <w:t xml:space="preserve"> </w:t>
      </w:r>
    </w:p>
    <w:p w:rsidR="0003580D" w:rsidRDefault="0003580D" w:rsidP="00EC2160">
      <w:pPr>
        <w:pStyle w:val="NormalWeb"/>
        <w:ind w:left="-1418"/>
      </w:pPr>
      <w:r w:rsidRPr="00AE5FD5">
        <w:rPr>
          <w:rFonts w:ascii="Times New Roman" w:eastAsia="Times New Roman" w:hAnsi="Times New Roman" w:cs="Times New Roman"/>
          <w:b/>
          <w:color w:val="FF0000"/>
          <w:highlight w:val="yellow"/>
          <w:u w:val="single"/>
          <w:lang w:val="en-GB"/>
        </w:rPr>
        <w:t>Despite</w:t>
      </w:r>
      <w:r>
        <w:t xml:space="preserve"> all the </w:t>
      </w:r>
      <w:r w:rsidRPr="00AE5FD5">
        <w:rPr>
          <w:rFonts w:ascii="Times New Roman" w:eastAsia="Times New Roman" w:hAnsi="Times New Roman" w:cs="Times New Roman"/>
          <w:b/>
          <w:color w:val="FF0000"/>
          <w:highlight w:val="yellow"/>
          <w:u w:val="single"/>
          <w:lang w:val="en-GB"/>
        </w:rPr>
        <w:t>volatility</w:t>
      </w:r>
      <w:r>
        <w:t xml:space="preserve">, the Dow is down just 0.7% this year, and the S&amp;P 500 is flat. Stocks have made some big moves to essentially go nowhere. </w:t>
      </w:r>
    </w:p>
    <w:p w:rsidR="0003580D" w:rsidRDefault="0003580D" w:rsidP="00EC2160">
      <w:pPr>
        <w:pStyle w:val="NormalWeb"/>
        <w:ind w:left="-1418"/>
      </w:pPr>
      <w:r>
        <w:t xml:space="preserve">But Julian Emanuel, chief </w:t>
      </w:r>
      <w:r w:rsidRPr="00AE5FD5">
        <w:rPr>
          <w:rFonts w:ascii="Times New Roman" w:eastAsia="Times New Roman" w:hAnsi="Times New Roman" w:cs="Times New Roman"/>
          <w:b/>
          <w:color w:val="FF0000"/>
          <w:highlight w:val="yellow"/>
          <w:u w:val="single"/>
          <w:lang w:val="en-GB"/>
        </w:rPr>
        <w:t>equity</w:t>
      </w:r>
      <w:r>
        <w:t xml:space="preserve"> and derivative strategist with BTIG, thinks this is actually healthy. There was too much complacency on Wall Street last year. </w:t>
      </w:r>
    </w:p>
    <w:p w:rsidR="0003580D" w:rsidRDefault="0003580D" w:rsidP="00EC2160">
      <w:pPr>
        <w:pStyle w:val="NormalWeb"/>
        <w:ind w:left="-1418"/>
      </w:pPr>
      <w:r>
        <w:t xml:space="preserve">"This is resetting investor expectations," Emanuel said. "One of the things that troubled us the most about last year was that the way investors viewed political risk was not correct. First they ignored it and then the </w:t>
      </w:r>
      <w:r w:rsidRPr="005A2862">
        <w:rPr>
          <w:rFonts w:ascii="Times New Roman" w:eastAsia="Times New Roman" w:hAnsi="Times New Roman" w:cs="Times New Roman"/>
          <w:b/>
          <w:color w:val="FF0000"/>
          <w:highlight w:val="yellow"/>
          <w:u w:val="single"/>
          <w:lang w:val="en-GB"/>
        </w:rPr>
        <w:t>impulse</w:t>
      </w:r>
      <w:r>
        <w:t xml:space="preserve"> was to buy stocks." </w:t>
      </w:r>
    </w:p>
    <w:p w:rsidR="0003580D" w:rsidRDefault="0003580D" w:rsidP="00EC2160">
      <w:pPr>
        <w:pStyle w:val="NormalWeb"/>
        <w:ind w:left="-1418"/>
      </w:pPr>
      <w:r>
        <w:t xml:space="preserve">Emanuel thinks the pendulum may have swung too far this year, though, and that investors are focusing too much on </w:t>
      </w:r>
      <w:r w:rsidRPr="005A2862">
        <w:rPr>
          <w:rFonts w:ascii="Times New Roman" w:eastAsia="Times New Roman" w:hAnsi="Times New Roman" w:cs="Times New Roman"/>
          <w:b/>
          <w:color w:val="FF0000"/>
          <w:highlight w:val="yellow"/>
          <w:u w:val="single"/>
          <w:lang w:val="en-GB"/>
        </w:rPr>
        <w:t>political turmoil</w:t>
      </w:r>
      <w:r w:rsidR="005A2862">
        <w:rPr>
          <w:rFonts w:ascii="Times New Roman" w:eastAsia="Times New Roman" w:hAnsi="Times New Roman" w:cs="Times New Roman"/>
          <w:b/>
          <w:color w:val="FF0000"/>
          <w:highlight w:val="yellow"/>
          <w:u w:val="single"/>
          <w:lang w:val="en-GB"/>
        </w:rPr>
        <w:t>/chaos/riot</w:t>
      </w:r>
      <w:r w:rsidRPr="005A2862">
        <w:rPr>
          <w:rFonts w:ascii="Times New Roman" w:eastAsia="Times New Roman" w:hAnsi="Times New Roman" w:cs="Times New Roman"/>
          <w:b/>
          <w:color w:val="FF0000"/>
          <w:highlight w:val="yellow"/>
          <w:u w:val="single"/>
          <w:lang w:val="en-GB"/>
        </w:rPr>
        <w:t xml:space="preserve"> </w:t>
      </w:r>
      <w:r>
        <w:t xml:space="preserve">as a negative for the market. </w:t>
      </w:r>
    </w:p>
    <w:p w:rsidR="0003580D" w:rsidRDefault="0003580D" w:rsidP="00EC2160">
      <w:pPr>
        <w:pStyle w:val="NormalWeb"/>
        <w:ind w:left="-1418"/>
      </w:pPr>
      <w:r>
        <w:lastRenderedPageBreak/>
        <w:t xml:space="preserve">At the end of the day, Emanuel said investors need to pay attention to the economy and earnings. Recent consumer price data suggests that </w:t>
      </w:r>
      <w:r w:rsidRPr="008935D9">
        <w:rPr>
          <w:rFonts w:ascii="Times New Roman" w:eastAsia="Times New Roman" w:hAnsi="Times New Roman" w:cs="Times New Roman"/>
          <w:b/>
          <w:color w:val="FF0000"/>
          <w:highlight w:val="yellow"/>
          <w:u w:val="single"/>
          <w:lang w:val="en-GB"/>
        </w:rPr>
        <w:t>inflation</w:t>
      </w:r>
      <w:r>
        <w:t xml:space="preserve"> isn't a big issue right now </w:t>
      </w:r>
      <w:r w:rsidRPr="008935D9">
        <w:rPr>
          <w:rFonts w:ascii="Times New Roman" w:eastAsia="Times New Roman" w:hAnsi="Times New Roman" w:cs="Times New Roman"/>
          <w:b/>
          <w:color w:val="FF0000"/>
          <w:highlight w:val="yellow"/>
          <w:u w:val="single"/>
          <w:lang w:val="en-GB"/>
        </w:rPr>
        <w:t>after all</w:t>
      </w:r>
      <w:r>
        <w:t xml:space="preserve">. So the Fed may not have to raise rates that aggressively. </w:t>
      </w:r>
    </w:p>
    <w:p w:rsidR="0003580D" w:rsidRDefault="0003580D" w:rsidP="00EC2160">
      <w:pPr>
        <w:pStyle w:val="NormalWeb"/>
        <w:ind w:left="-1418"/>
      </w:pPr>
      <w:r>
        <w:t xml:space="preserve">That means investors will eventually start to look at earnings again and realize that healthy results from Corporate America should </w:t>
      </w:r>
      <w:r w:rsidRPr="000F4D55">
        <w:rPr>
          <w:rFonts w:ascii="Times New Roman" w:eastAsia="Times New Roman" w:hAnsi="Times New Roman" w:cs="Times New Roman"/>
          <w:b/>
          <w:color w:val="FF0000"/>
          <w:highlight w:val="yellow"/>
          <w:u w:val="single"/>
          <w:lang w:val="en-GB"/>
        </w:rPr>
        <w:t>lead to</w:t>
      </w:r>
      <w:r>
        <w:t xml:space="preserve"> higher stock prices — no matter what Trump is tweeting about. </w:t>
      </w:r>
    </w:p>
    <w:p w:rsidR="00AC1A82" w:rsidRPr="00AC1A82" w:rsidRDefault="0003580D" w:rsidP="00EC2160">
      <w:pPr>
        <w:pStyle w:val="NormalWeb"/>
        <w:ind w:left="-1418"/>
        <w:rPr>
          <w:rFonts w:ascii="Times New Roman" w:eastAsia="Times New Roman" w:hAnsi="Times New Roman" w:cs="Times New Roman"/>
          <w:b/>
          <w:color w:val="FF0000"/>
          <w:highlight w:val="yellow"/>
          <w:u w:val="single"/>
          <w:lang w:val="en-GB"/>
        </w:rPr>
      </w:pPr>
      <w:r>
        <w:t xml:space="preserve">"As long as </w:t>
      </w:r>
      <w:r w:rsidRPr="000F4D55">
        <w:rPr>
          <w:rFonts w:ascii="Times New Roman" w:eastAsia="Times New Roman" w:hAnsi="Times New Roman" w:cs="Times New Roman"/>
          <w:b/>
          <w:color w:val="FF0000"/>
          <w:highlight w:val="yellow"/>
          <w:u w:val="single"/>
          <w:lang w:val="en-GB"/>
        </w:rPr>
        <w:t>interest rates</w:t>
      </w:r>
      <w:r>
        <w:t xml:space="preserve"> remain contained, earnings growth will be sufficient enough to push the market to higher highs later this year," Emanuel said. "</w:t>
      </w:r>
      <w:r w:rsidRPr="000F4D55">
        <w:rPr>
          <w:rFonts w:ascii="Times New Roman" w:eastAsia="Times New Roman" w:hAnsi="Times New Roman" w:cs="Times New Roman"/>
          <w:b/>
          <w:color w:val="FF0000"/>
          <w:highlight w:val="yellow"/>
          <w:u w:val="single"/>
          <w:lang w:val="en-GB"/>
        </w:rPr>
        <w:t>Inflation</w:t>
      </w:r>
      <w:r>
        <w:t xml:space="preserve"> is just not there right now. That's a </w:t>
      </w:r>
      <w:r w:rsidRPr="00AC1A82">
        <w:rPr>
          <w:rFonts w:ascii="Times New Roman" w:eastAsia="Times New Roman" w:hAnsi="Times New Roman" w:cs="Times New Roman"/>
          <w:b/>
          <w:color w:val="FF0000"/>
          <w:highlight w:val="yellow"/>
          <w:u w:val="single"/>
          <w:lang w:val="en-GB"/>
        </w:rPr>
        <w:t>balm</w:t>
      </w:r>
      <w:r>
        <w:t xml:space="preserve"> for investors." </w:t>
      </w:r>
      <w:r w:rsidR="00AC1A82">
        <w:t xml:space="preserve"> //balm:</w:t>
      </w:r>
      <w:r w:rsidR="00AC1A82" w:rsidRPr="00AC1A82">
        <w:rPr>
          <w:rFonts w:ascii="Arial" w:eastAsia="Times New Roman" w:hAnsi="Arial" w:cs="Arial"/>
          <w:color w:val="2E3033"/>
          <w:sz w:val="20"/>
          <w:szCs w:val="20"/>
          <w:lang w:val="en-GB"/>
        </w:rPr>
        <w:t> </w:t>
      </w:r>
      <w:r w:rsidR="00AC1A82" w:rsidRPr="00AC1A82">
        <w:rPr>
          <w:rFonts w:ascii="Times New Roman" w:eastAsia="Times New Roman" w:hAnsi="Times New Roman" w:cs="Times New Roman"/>
          <w:b/>
          <w:color w:val="FF0000"/>
          <w:highlight w:val="yellow"/>
          <w:u w:val="single"/>
          <w:lang w:val="en-GB"/>
        </w:rPr>
        <w:t>something that gives you comfort</w:t>
      </w:r>
      <w:r w:rsidR="00AC1A82" w:rsidRPr="00AC1A82">
        <w:rPr>
          <w:rFonts w:hint="eastAsia"/>
          <w:b/>
          <w:color w:val="FF0000"/>
          <w:highlight w:val="yellow"/>
          <w:u w:val="single"/>
          <w:lang w:val="en-GB"/>
        </w:rPr>
        <w:t>安慰（物），慰藉（物）</w:t>
      </w:r>
    </w:p>
    <w:p w:rsidR="00AC1A82" w:rsidRPr="00AC1A82" w:rsidRDefault="00AC1A82" w:rsidP="00EC2160">
      <w:pPr>
        <w:pStyle w:val="NormalWeb"/>
        <w:ind w:left="-1418"/>
        <w:rPr>
          <w:lang w:val="en-GB"/>
        </w:rPr>
      </w:pPr>
    </w:p>
    <w:p w:rsidR="0003580D" w:rsidRPr="0003580D" w:rsidRDefault="0003580D" w:rsidP="00EC2160">
      <w:pPr>
        <w:ind w:left="-1418"/>
      </w:pPr>
    </w:p>
    <w:p w:rsidR="00461DF3" w:rsidRDefault="0003580D" w:rsidP="00EC2160">
      <w:pPr>
        <w:pStyle w:val="Heading1"/>
        <w:ind w:left="-1418"/>
      </w:pPr>
      <w:r>
        <w:t xml:space="preserve">[Business fraud/scam] </w:t>
      </w:r>
      <w:r w:rsidR="00461DF3">
        <w:t>Wells Fargo may pay a $1 billion penalty for forcing customers into car insurance and charging mortgage borrowers unfair fees.</w:t>
      </w:r>
    </w:p>
    <w:p w:rsidR="00B5199F" w:rsidRDefault="00B5199F" w:rsidP="00EC2160">
      <w:pPr>
        <w:pStyle w:val="ListParagraph"/>
        <w:numPr>
          <w:ilvl w:val="0"/>
          <w:numId w:val="89"/>
        </w:numPr>
        <w:ind w:left="-1418"/>
      </w:pPr>
      <w:r>
        <w:rPr>
          <w:rFonts w:hint="eastAsia"/>
        </w:rPr>
        <w:t>[</w:t>
      </w:r>
      <w:r w:rsidRPr="00B5199F">
        <w:rPr>
          <w:b/>
          <w:color w:val="FF0000"/>
          <w:highlight w:val="yellow"/>
        </w:rPr>
        <w:t>in every nook</w:t>
      </w:r>
      <w:r w:rsidRPr="00B5199F">
        <w:rPr>
          <w:rFonts w:hint="eastAsia"/>
          <w:b/>
          <w:color w:val="FF0000"/>
          <w:highlight w:val="yellow"/>
        </w:rPr>
        <w:t>角落</w:t>
      </w:r>
      <w:r w:rsidRPr="00B5199F">
        <w:rPr>
          <w:rFonts w:ascii="SimSun" w:hAnsi="SimSun" w:cs="SimSun"/>
          <w:b/>
          <w:color w:val="FF0000"/>
          <w:highlight w:val="yellow"/>
        </w:rPr>
        <w:t>[n</w:t>
      </w:r>
      <w:r w:rsidRPr="00B5199F">
        <w:rPr>
          <w:rFonts w:ascii="MS Mincho" w:eastAsia="MS Mincho" w:hAnsi="MS Mincho" w:cs="MS Mincho" w:hint="eastAsia"/>
          <w:b/>
          <w:color w:val="FF0000"/>
          <w:highlight w:val="yellow"/>
        </w:rPr>
        <w:t>ʊ</w:t>
      </w:r>
      <w:r w:rsidRPr="00B5199F">
        <w:rPr>
          <w:rFonts w:ascii="SimSun" w:hAnsi="SimSun" w:cs="SimSun"/>
          <w:b/>
          <w:color w:val="FF0000"/>
          <w:highlight w:val="yellow"/>
        </w:rPr>
        <w:t xml:space="preserve">k] </w:t>
      </w:r>
      <w:r w:rsidRPr="00B5199F">
        <w:rPr>
          <w:b/>
          <w:color w:val="FF0000"/>
          <w:highlight w:val="yellow"/>
        </w:rPr>
        <w:t>and cranny(</w:t>
      </w:r>
      <w:r w:rsidRPr="00B5199F">
        <w:rPr>
          <w:rFonts w:ascii="SimSun" w:eastAsia="SimSun" w:hAnsi="SimSun" w:cs="SimSun"/>
          <w:b/>
          <w:color w:val="FF0000"/>
          <w:highlight w:val="yellow"/>
        </w:rPr>
        <w:t>['kræn</w:t>
      </w:r>
      <w:r w:rsidRPr="00B5199F">
        <w:rPr>
          <w:rFonts w:ascii="MS Mincho" w:eastAsia="MS Mincho" w:hAnsi="MS Mincho" w:cs="MS Mincho" w:hint="eastAsia"/>
          <w:b/>
          <w:color w:val="FF0000"/>
          <w:highlight w:val="yellow"/>
        </w:rPr>
        <w:t>ɪ</w:t>
      </w:r>
      <w:r w:rsidRPr="00B5199F">
        <w:rPr>
          <w:rFonts w:ascii="SimSun" w:eastAsia="SimSun" w:hAnsi="SimSun" w:cs="SimSun"/>
          <w:b/>
          <w:color w:val="FF0000"/>
          <w:highlight w:val="yellow"/>
        </w:rPr>
        <w:t>] crack/cleft)</w:t>
      </w:r>
      <w:r>
        <w:rPr>
          <w:rFonts w:ascii="SimSun" w:eastAsia="SimSun" w:hAnsi="SimSun" w:cs="SimSun"/>
          <w:b/>
          <w:color w:val="FF0000"/>
          <w:highlight w:val="yellow"/>
        </w:rPr>
        <w:t xml:space="preserve"> </w:t>
      </w:r>
      <w:r>
        <w:rPr>
          <w:rFonts w:hint="eastAsia"/>
          <w:b/>
          <w:color w:val="FF0000"/>
          <w:highlight w:val="yellow"/>
        </w:rPr>
        <w:t>在x</w:t>
      </w:r>
      <w:r>
        <w:rPr>
          <w:b/>
          <w:color w:val="FF0000"/>
          <w:highlight w:val="yellow"/>
        </w:rPr>
        <w:t>xx</w:t>
      </w:r>
      <w:r>
        <w:rPr>
          <w:rFonts w:hint="eastAsia"/>
          <w:b/>
          <w:color w:val="FF0000"/>
          <w:highlight w:val="yellow"/>
        </w:rPr>
        <w:t>的</w:t>
      </w:r>
      <w:r w:rsidRPr="00B5199F">
        <w:rPr>
          <w:rFonts w:ascii="SimSun" w:eastAsia="SimSun" w:hAnsi="SimSun" w:cs="SimSun"/>
          <w:b/>
          <w:color w:val="FF0000"/>
          <w:highlight w:val="yellow"/>
        </w:rPr>
        <w:t>每一角落和缝隙</w:t>
      </w:r>
      <w:r>
        <w:rPr>
          <w:rFonts w:hint="eastAsia"/>
        </w:rPr>
        <w:t>]</w:t>
      </w:r>
      <w:r>
        <w:br/>
        <w:t xml:space="preserve">e.g. "We've certainly had a </w:t>
      </w:r>
      <w:r w:rsidRPr="00B5199F">
        <w:rPr>
          <w:b/>
        </w:rPr>
        <w:t>thorough</w:t>
      </w:r>
      <w:r>
        <w:t xml:space="preserve"> look </w:t>
      </w:r>
      <w:r w:rsidRPr="00B5199F">
        <w:rPr>
          <w:b/>
          <w:color w:val="FF0000"/>
          <w:highlight w:val="yellow"/>
        </w:rPr>
        <w:t>in every nook</w:t>
      </w:r>
      <w:r w:rsidRPr="00B5199F">
        <w:rPr>
          <w:rFonts w:hint="eastAsia"/>
          <w:b/>
          <w:color w:val="FF0000"/>
          <w:highlight w:val="yellow"/>
        </w:rPr>
        <w:t>角落</w:t>
      </w:r>
      <w:r w:rsidRPr="00B5199F">
        <w:rPr>
          <w:rFonts w:ascii="SimSun" w:hAnsi="SimSun" w:cs="SimSun"/>
          <w:b/>
          <w:color w:val="FF0000"/>
          <w:highlight w:val="yellow"/>
        </w:rPr>
        <w:t>[n</w:t>
      </w:r>
      <w:r w:rsidRPr="00B5199F">
        <w:rPr>
          <w:rFonts w:ascii="MS Mincho" w:eastAsia="MS Mincho" w:hAnsi="MS Mincho" w:cs="MS Mincho" w:hint="eastAsia"/>
          <w:b/>
          <w:color w:val="FF0000"/>
          <w:highlight w:val="yellow"/>
        </w:rPr>
        <w:t>ʊ</w:t>
      </w:r>
      <w:r w:rsidRPr="00B5199F">
        <w:rPr>
          <w:rFonts w:ascii="SimSun" w:hAnsi="SimSun" w:cs="SimSun"/>
          <w:b/>
          <w:color w:val="FF0000"/>
          <w:highlight w:val="yellow"/>
        </w:rPr>
        <w:t xml:space="preserve">k] </w:t>
      </w:r>
      <w:r w:rsidRPr="00B5199F">
        <w:rPr>
          <w:b/>
          <w:color w:val="FF0000"/>
          <w:highlight w:val="yellow"/>
        </w:rPr>
        <w:t>and cranny(</w:t>
      </w:r>
      <w:r w:rsidRPr="00B5199F">
        <w:rPr>
          <w:rFonts w:ascii="SimSun" w:eastAsia="SimSun" w:hAnsi="SimSun" w:cs="SimSun"/>
          <w:b/>
          <w:color w:val="FF0000"/>
          <w:highlight w:val="yellow"/>
        </w:rPr>
        <w:t>['kræn</w:t>
      </w:r>
      <w:r w:rsidRPr="00B5199F">
        <w:rPr>
          <w:rFonts w:ascii="MS Mincho" w:eastAsia="MS Mincho" w:hAnsi="MS Mincho" w:cs="MS Mincho" w:hint="eastAsia"/>
          <w:b/>
          <w:color w:val="FF0000"/>
          <w:highlight w:val="yellow"/>
        </w:rPr>
        <w:t>ɪ</w:t>
      </w:r>
      <w:r w:rsidRPr="00B5199F">
        <w:rPr>
          <w:rFonts w:ascii="SimSun" w:eastAsia="SimSun" w:hAnsi="SimSun" w:cs="SimSun"/>
          <w:b/>
          <w:color w:val="FF0000"/>
          <w:highlight w:val="yellow"/>
        </w:rPr>
        <w:t>] crack/cleft)</w:t>
      </w:r>
      <w:r>
        <w:rPr>
          <w:rFonts w:hint="eastAsia"/>
          <w:b/>
          <w:color w:val="FF0000"/>
          <w:highlight w:val="yellow"/>
        </w:rPr>
        <w:t>在x</w:t>
      </w:r>
      <w:r>
        <w:rPr>
          <w:b/>
          <w:color w:val="FF0000"/>
          <w:highlight w:val="yellow"/>
        </w:rPr>
        <w:t>xx</w:t>
      </w:r>
      <w:r>
        <w:rPr>
          <w:rFonts w:hint="eastAsia"/>
          <w:b/>
          <w:color w:val="FF0000"/>
          <w:highlight w:val="yellow"/>
        </w:rPr>
        <w:t>的</w:t>
      </w:r>
      <w:r w:rsidRPr="00B5199F">
        <w:rPr>
          <w:rFonts w:ascii="SimSun" w:eastAsia="SimSun" w:hAnsi="SimSun" w:cs="SimSun"/>
          <w:b/>
          <w:color w:val="FF0000"/>
          <w:highlight w:val="yellow"/>
        </w:rPr>
        <w:t>每一角落和缝隙</w:t>
      </w:r>
      <w:r w:rsidRPr="00B5199F">
        <w:t xml:space="preserve"> </w:t>
      </w:r>
      <w:r>
        <w:t>in the company</w:t>
      </w:r>
    </w:p>
    <w:p w:rsidR="00461DF3" w:rsidRPr="00461DF3" w:rsidRDefault="00461DF3" w:rsidP="00EC2160">
      <w:pPr>
        <w:pStyle w:val="ListParagraph"/>
        <w:numPr>
          <w:ilvl w:val="0"/>
          <w:numId w:val="89"/>
        </w:numPr>
        <w:ind w:left="-1418"/>
      </w:pPr>
      <w:r w:rsidRPr="00461DF3">
        <w:t>[default on]</w:t>
      </w:r>
    </w:p>
    <w:p w:rsidR="00461DF3" w:rsidRPr="00461DF3" w:rsidRDefault="00461DF3" w:rsidP="00EC2160">
      <w:pPr>
        <w:pStyle w:val="ListParagraph"/>
        <w:ind w:left="-1418"/>
      </w:pPr>
      <w:r w:rsidRPr="00461DF3">
        <w:t xml:space="preserve">e..g. Wells Fargo (WFC) apologized last year for charging as many as 570,000 clients for car insurance they didn't need. An internal review by Wells Fargo found that about 20,000 of those customers may have defaulted on their car loans and had their vehicles repossessed in part because of those unnecessary insurance costs. </w:t>
      </w:r>
    </w:p>
    <w:p w:rsidR="00461DF3" w:rsidRPr="00461DF3" w:rsidRDefault="00461DF3" w:rsidP="00EC2160">
      <w:pPr>
        <w:ind w:left="-1418" w:firstLine="105"/>
      </w:pPr>
    </w:p>
    <w:p w:rsidR="00461DF3" w:rsidRPr="00461DF3" w:rsidRDefault="00461DF3" w:rsidP="00EC2160">
      <w:pPr>
        <w:pStyle w:val="ListParagraph"/>
        <w:numPr>
          <w:ilvl w:val="0"/>
          <w:numId w:val="89"/>
        </w:numPr>
        <w:ind w:left="-1418"/>
      </w:pPr>
      <w:r w:rsidRPr="00461DF3">
        <w:t>[inappropriate  [</w:t>
      </w:r>
      <w:r w:rsidRPr="00461DF3">
        <w:rPr>
          <w:rFonts w:ascii="MS Mincho" w:eastAsia="MS Mincho" w:hAnsi="MS Mincho" w:cs="MS Mincho" w:hint="eastAsia"/>
        </w:rPr>
        <w:t>ɪ</w:t>
      </w:r>
      <w:r w:rsidRPr="00461DF3">
        <w:t>n</w:t>
      </w:r>
      <w:r w:rsidRPr="00461DF3">
        <w:rPr>
          <w:rFonts w:ascii="MS Mincho" w:eastAsia="MS Mincho" w:hAnsi="MS Mincho" w:cs="MS Mincho" w:hint="eastAsia"/>
        </w:rPr>
        <w:t>ə</w:t>
      </w:r>
      <w:r w:rsidRPr="00461DF3">
        <w:t>'pr</w:t>
      </w:r>
      <w:r w:rsidRPr="00461DF3">
        <w:rPr>
          <w:rFonts w:ascii="MS Mincho" w:eastAsia="MS Mincho" w:hAnsi="MS Mincho" w:cs="MS Mincho" w:hint="eastAsia"/>
        </w:rPr>
        <w:t>əʊ</w:t>
      </w:r>
      <w:r w:rsidRPr="00461DF3">
        <w:t>pr</w:t>
      </w:r>
      <w:r w:rsidRPr="00461DF3">
        <w:rPr>
          <w:rFonts w:ascii="MS Mincho" w:eastAsia="MS Mincho" w:hAnsi="MS Mincho" w:cs="MS Mincho" w:hint="eastAsia"/>
        </w:rPr>
        <w:t>ɪə</w:t>
      </w:r>
      <w:r w:rsidRPr="00461DF3">
        <w:t>t]]</w:t>
      </w:r>
    </w:p>
    <w:p w:rsidR="00461DF3" w:rsidRPr="00461DF3" w:rsidRDefault="00461DF3" w:rsidP="00EC2160">
      <w:pPr>
        <w:pStyle w:val="ListParagraph"/>
        <w:ind w:left="-1418"/>
      </w:pPr>
      <w:r w:rsidRPr="00461DF3">
        <w:t xml:space="preserve">e.g. In October, the bank revealed that some mortgage borrowers were inappropriately charged for missing a deadline to lock in promised interest rates, even though the delays were Wells Fargo's fault. </w:t>
      </w:r>
    </w:p>
    <w:p w:rsidR="00461DF3" w:rsidRPr="00461DF3" w:rsidRDefault="00461DF3" w:rsidP="00EC2160">
      <w:pPr>
        <w:pStyle w:val="ListParagraph"/>
        <w:numPr>
          <w:ilvl w:val="0"/>
          <w:numId w:val="89"/>
        </w:numPr>
        <w:ind w:left="-1418"/>
      </w:pPr>
      <w:r w:rsidRPr="00461DF3">
        <w:t>[bogus accounts=fake accounts]</w:t>
      </w:r>
    </w:p>
    <w:p w:rsidR="00461DF3" w:rsidRPr="00461DF3" w:rsidRDefault="00461DF3" w:rsidP="00EC2160">
      <w:pPr>
        <w:pStyle w:val="ListParagraph"/>
        <w:ind w:left="-1418"/>
      </w:pPr>
      <w:r w:rsidRPr="00461DF3">
        <w:t>e.g. In February, the Federal Reserve handed down unprecedented punishment to Wells Fargo for what it called "widespread consumer abuses," including its creation of as many as 3.5 million fake/ bogus customer accounts.</w:t>
      </w:r>
    </w:p>
    <w:p w:rsidR="00461DF3" w:rsidRDefault="00461DF3" w:rsidP="00EC2160">
      <w:pPr>
        <w:pStyle w:val="speakable"/>
        <w:ind w:left="-1418"/>
      </w:pPr>
      <w:r>
        <w:t xml:space="preserve">The beleaguered bank warned on Friday that it may revise its first quarter earnings results because of the fine. The bank says that the Consumer Financial Protection Bureau and Office of the Comptroller of the Currency have offered to resolve their investigations for that amount. </w:t>
      </w:r>
    </w:p>
    <w:p w:rsidR="00461DF3" w:rsidRDefault="00461DF3" w:rsidP="00EC2160">
      <w:pPr>
        <w:pStyle w:val="speakable"/>
        <w:ind w:left="-1418"/>
      </w:pPr>
      <w:r>
        <w:lastRenderedPageBreak/>
        <w:t>Wells Fargo (</w:t>
      </w:r>
      <w:hyperlink r:id="rId719" w:history="1">
        <w:r>
          <w:rPr>
            <w:rStyle w:val="Hyperlink"/>
            <w:rFonts w:eastAsia="SimSun"/>
          </w:rPr>
          <w:t>WFC</w:t>
        </w:r>
      </w:hyperlink>
      <w:r>
        <w:t xml:space="preserve">) apologized last year for charging as many as 570,000 clients for </w:t>
      </w:r>
      <w:hyperlink r:id="rId720" w:history="1">
        <w:r>
          <w:rPr>
            <w:rStyle w:val="Hyperlink"/>
            <w:rFonts w:eastAsia="SimSun"/>
          </w:rPr>
          <w:t>car insurance they didn't need</w:t>
        </w:r>
      </w:hyperlink>
      <w:r>
        <w:t xml:space="preserve">. </w:t>
      </w:r>
    </w:p>
    <w:p w:rsidR="00461DF3" w:rsidRDefault="00461DF3" w:rsidP="00EC2160">
      <w:pPr>
        <w:pStyle w:val="NormalWeb"/>
        <w:ind w:left="-1418"/>
      </w:pPr>
      <w:r>
        <w:t xml:space="preserve">An internal review by Wells Fargo found that about 20,000 of those customers may have defaulted on their car loans and had their vehicles repossessed in part because of those unnecessary insurance costs. </w:t>
      </w:r>
    </w:p>
    <w:p w:rsidR="00461DF3" w:rsidRDefault="00461DF3" w:rsidP="00EC2160">
      <w:pPr>
        <w:ind w:left="-1418"/>
      </w:pPr>
      <w:r>
        <w:t>Content by the UK’s Department for International Trade</w:t>
      </w:r>
    </w:p>
    <w:p w:rsidR="00461DF3" w:rsidRDefault="00461DF3" w:rsidP="00EC2160">
      <w:pPr>
        <w:ind w:left="-1418"/>
      </w:pPr>
      <w:r>
        <w:t>Meet the best British Mobile Startup 2018</w:t>
      </w:r>
    </w:p>
    <w:p w:rsidR="00461DF3" w:rsidRDefault="00461DF3" w:rsidP="00EC2160">
      <w:pPr>
        <w:ind w:left="-1418"/>
      </w:pPr>
      <w:r>
        <w:t>A sizzling start-up and UK tech wizards boldly go forth in the fields of data and Li-Fi.</w:t>
      </w:r>
    </w:p>
    <w:p w:rsidR="00461DF3" w:rsidRDefault="00461DF3" w:rsidP="00EC2160">
      <w:pPr>
        <w:pStyle w:val="NormalWeb"/>
        <w:ind w:left="-1418"/>
      </w:pPr>
      <w:r>
        <w:t xml:space="preserve">In October, the bank revealed that some mortgage borrowers </w:t>
      </w:r>
      <w:hyperlink r:id="rId721" w:history="1">
        <w:r>
          <w:rPr>
            <w:rStyle w:val="Hyperlink"/>
          </w:rPr>
          <w:t>were inappropriately charged for missing a deadline</w:t>
        </w:r>
      </w:hyperlink>
      <w:r>
        <w:t xml:space="preserve"> to lock in promised interest rates, even though the delays were Wells Fargo's fault. </w:t>
      </w:r>
    </w:p>
    <w:p w:rsidR="00461DF3" w:rsidRDefault="00461DF3" w:rsidP="00EC2160">
      <w:pPr>
        <w:pStyle w:val="NormalWeb"/>
        <w:ind w:left="-1418"/>
      </w:pPr>
      <w:r>
        <w:t xml:space="preserve">Such a large fine would be a noteworthy move for the CFPB under Mick Mulvaney, the acting director appointed by President Trump. </w:t>
      </w:r>
    </w:p>
    <w:p w:rsidR="00461DF3" w:rsidRDefault="00461DF3" w:rsidP="00EC2160">
      <w:pPr>
        <w:pStyle w:val="NormalWeb"/>
        <w:ind w:left="-1418"/>
      </w:pPr>
      <w:r>
        <w:t xml:space="preserve">As a congressman, Mulvaney called for the bureau's destruction. And under his leadership, the bureau has delayed payday-loan rules, dropped lawsuits against payday lenders and stripped a fair-lending division of its enforcement powers. He </w:t>
      </w:r>
      <w:hyperlink r:id="rId722" w:history="1">
        <w:r>
          <w:rPr>
            <w:rStyle w:val="Hyperlink"/>
          </w:rPr>
          <w:t>told a House hearing</w:t>
        </w:r>
      </w:hyperlink>
      <w:r>
        <w:t xml:space="preserve"> this week that the bureau has not launched any enforcement actions since he took over last fall. </w:t>
      </w:r>
    </w:p>
    <w:p w:rsidR="00461DF3" w:rsidRDefault="00461DF3" w:rsidP="00EC2160">
      <w:pPr>
        <w:pStyle w:val="NormalWeb"/>
        <w:ind w:left="-1418"/>
      </w:pPr>
      <w:r>
        <w:t xml:space="preserve">In February, the Federal Reserve handed down unprecedented punishment to Wells Fargo for what it called "widespread consumer abuses," including its creation of as many as 3.5 million fake customer accounts. </w:t>
      </w:r>
    </w:p>
    <w:p w:rsidR="00461DF3" w:rsidRDefault="00461DF3" w:rsidP="00EC2160">
      <w:pPr>
        <w:pStyle w:val="NormalWeb"/>
        <w:ind w:left="-1418"/>
      </w:pPr>
      <w:r>
        <w:t xml:space="preserve">Under that penalty, Wells Fargo won't be allowed to get any bigger than it was at the end of last year — $2 trillion in assets — until the Fed is satisfied that it has cleaned up its act. </w:t>
      </w:r>
    </w:p>
    <w:p w:rsidR="00461DF3" w:rsidRDefault="00461DF3" w:rsidP="00EC2160">
      <w:pPr>
        <w:pStyle w:val="NormalWeb"/>
        <w:ind w:left="-1418"/>
      </w:pPr>
      <w:r>
        <w:t xml:space="preserve">Wells Fargo said on Friday that the Fed's actions had a "modest impact" on </w:t>
      </w:r>
      <w:r w:rsidRPr="009732D0">
        <w:rPr>
          <w:highlight w:val="yellow"/>
        </w:rPr>
        <w:t>deposits</w:t>
      </w:r>
      <w:r>
        <w:t xml:space="preserve">. Consumer and small business banking </w:t>
      </w:r>
      <w:r w:rsidRPr="009732D0">
        <w:rPr>
          <w:highlight w:val="yellow"/>
        </w:rPr>
        <w:t>deposits</w:t>
      </w:r>
      <w:r>
        <w:t xml:space="preserve"> in the first quarter fell $2 billion from a year ago, to $755.5 billion. </w:t>
      </w:r>
    </w:p>
    <w:p w:rsidR="00461DF3" w:rsidRDefault="00461DF3" w:rsidP="00EC2160">
      <w:pPr>
        <w:pStyle w:val="NormalWeb"/>
        <w:ind w:left="-1418"/>
      </w:pPr>
      <w:r>
        <w:t>CEO Tim Sloan told analysts that he can't promise no new scandals will emerge.</w:t>
      </w:r>
      <w:r w:rsidR="00B5199F">
        <w:t xml:space="preserve"> </w:t>
      </w:r>
      <w:r>
        <w:t xml:space="preserve">"We've certainly had a </w:t>
      </w:r>
      <w:r w:rsidRPr="00B5199F">
        <w:rPr>
          <w:b/>
        </w:rPr>
        <w:t>thorough</w:t>
      </w:r>
      <w:r>
        <w:t xml:space="preserve"> look </w:t>
      </w:r>
      <w:r w:rsidRPr="00B5199F">
        <w:rPr>
          <w:b/>
          <w:color w:val="FF0000"/>
          <w:highlight w:val="yellow"/>
        </w:rPr>
        <w:t>in every nook</w:t>
      </w:r>
      <w:r w:rsidR="00B5199F" w:rsidRPr="00B5199F">
        <w:rPr>
          <w:rFonts w:hint="eastAsia"/>
          <w:b/>
          <w:color w:val="FF0000"/>
          <w:highlight w:val="yellow"/>
        </w:rPr>
        <w:t>角落</w:t>
      </w:r>
      <w:r w:rsidR="00B5199F" w:rsidRPr="00B5199F">
        <w:rPr>
          <w:b/>
          <w:color w:val="FF0000"/>
          <w:highlight w:val="yellow"/>
        </w:rPr>
        <w:t>[n</w:t>
      </w:r>
      <w:r w:rsidR="00B5199F" w:rsidRPr="00B5199F">
        <w:rPr>
          <w:rFonts w:ascii="MS Mincho" w:eastAsia="MS Mincho" w:hAnsi="MS Mincho" w:cs="MS Mincho" w:hint="eastAsia"/>
          <w:b/>
          <w:color w:val="FF0000"/>
          <w:highlight w:val="yellow"/>
        </w:rPr>
        <w:t>ʊ</w:t>
      </w:r>
      <w:r w:rsidR="00B5199F" w:rsidRPr="00B5199F">
        <w:rPr>
          <w:b/>
          <w:color w:val="FF0000"/>
          <w:highlight w:val="yellow"/>
        </w:rPr>
        <w:t xml:space="preserve">k] </w:t>
      </w:r>
      <w:r w:rsidRPr="00B5199F">
        <w:rPr>
          <w:b/>
          <w:color w:val="FF0000"/>
          <w:highlight w:val="yellow"/>
        </w:rPr>
        <w:t>and cranny</w:t>
      </w:r>
      <w:r w:rsidR="00B5199F" w:rsidRPr="00B5199F">
        <w:rPr>
          <w:b/>
          <w:color w:val="FF0000"/>
          <w:highlight w:val="yellow"/>
        </w:rPr>
        <w:t>(['kræn</w:t>
      </w:r>
      <w:r w:rsidR="00B5199F" w:rsidRPr="00B5199F">
        <w:rPr>
          <w:rFonts w:ascii="MS Mincho" w:eastAsia="MS Mincho" w:hAnsi="MS Mincho" w:cs="MS Mincho" w:hint="eastAsia"/>
          <w:b/>
          <w:color w:val="FF0000"/>
          <w:highlight w:val="yellow"/>
        </w:rPr>
        <w:t>ɪ</w:t>
      </w:r>
      <w:r w:rsidR="00B5199F" w:rsidRPr="00B5199F">
        <w:rPr>
          <w:b/>
          <w:color w:val="FF0000"/>
          <w:highlight w:val="yellow"/>
        </w:rPr>
        <w:t>] crack/cleft)</w:t>
      </w:r>
      <w:r w:rsidR="00B5199F">
        <w:rPr>
          <w:rFonts w:hint="eastAsia"/>
          <w:b/>
          <w:color w:val="FF0000"/>
          <w:highlight w:val="yellow"/>
        </w:rPr>
        <w:t>在x</w:t>
      </w:r>
      <w:r w:rsidR="00B5199F">
        <w:rPr>
          <w:b/>
          <w:color w:val="FF0000"/>
          <w:highlight w:val="yellow"/>
        </w:rPr>
        <w:t>xx</w:t>
      </w:r>
      <w:r w:rsidR="00B5199F">
        <w:rPr>
          <w:rFonts w:hint="eastAsia"/>
          <w:b/>
          <w:color w:val="FF0000"/>
          <w:highlight w:val="yellow"/>
        </w:rPr>
        <w:t>的</w:t>
      </w:r>
      <w:r w:rsidR="00B5199F" w:rsidRPr="00B5199F">
        <w:rPr>
          <w:b/>
          <w:color w:val="FF0000"/>
          <w:highlight w:val="yellow"/>
        </w:rPr>
        <w:t>每一角落和缝隙</w:t>
      </w:r>
      <w:r w:rsidRPr="00B5199F">
        <w:t xml:space="preserve"> </w:t>
      </w:r>
      <w:r>
        <w:t xml:space="preserve">in the company, and we're continuing on that process," he said. "[But] in terms of declaring victory and walking ahead, we're not at that spot right now." </w:t>
      </w:r>
      <w:r w:rsidR="00B5199F">
        <w:t xml:space="preserve"> </w:t>
      </w:r>
    </w:p>
    <w:p w:rsidR="00461DF3" w:rsidRDefault="00461DF3" w:rsidP="00EC2160">
      <w:pPr>
        <w:pStyle w:val="NormalWeb"/>
        <w:ind w:left="-1418"/>
      </w:pPr>
      <w:r>
        <w:t xml:space="preserve">Wells Fargo's earnings beat analyst expectations overall. </w:t>
      </w:r>
    </w:p>
    <w:p w:rsidR="00081632" w:rsidRPr="00461DF3" w:rsidRDefault="00081632" w:rsidP="00EC2160">
      <w:pPr>
        <w:ind w:left="-1418"/>
      </w:pPr>
    </w:p>
    <w:p w:rsidR="004D2AE9" w:rsidRDefault="004D2AE9" w:rsidP="00EC2160">
      <w:pPr>
        <w:pStyle w:val="Heading1"/>
        <w:ind w:left="-1418"/>
      </w:pPr>
      <w:r>
        <w:lastRenderedPageBreak/>
        <w:t>[Data leak in FB]</w:t>
      </w:r>
    </w:p>
    <w:p w:rsidR="004D2AE9" w:rsidRDefault="004D2AE9" w:rsidP="00EC2160">
      <w:pPr>
        <w:pStyle w:val="NormalWeb"/>
        <w:ind w:left="-1418"/>
      </w:pPr>
      <w:r>
        <w:t>Facebook boss Mark Zuckerberg's decision not to appear before MPs is "astonishing", said the committee chairman who invited him to attend.</w:t>
      </w:r>
    </w:p>
    <w:p w:rsidR="004D2AE9" w:rsidRDefault="004D2AE9" w:rsidP="00EC2160">
      <w:pPr>
        <w:pStyle w:val="NormalWeb"/>
        <w:ind w:left="-1418"/>
      </w:pPr>
      <w:r>
        <w:t>Damian Collins, the head of a parliamentary inquiry into fake news, urged Mr Zuckerberg to "think again".</w:t>
      </w:r>
    </w:p>
    <w:p w:rsidR="004D2AE9" w:rsidRDefault="004D2AE9" w:rsidP="00EC2160">
      <w:pPr>
        <w:pStyle w:val="NormalWeb"/>
        <w:ind w:left="-1418"/>
      </w:pPr>
      <w:r>
        <w:t>Facebook and data analytics firm Cambridge Analytica are at the centre of a row over harvesting personal data.</w:t>
      </w:r>
    </w:p>
    <w:p w:rsidR="004D2AE9" w:rsidRDefault="004D2AE9" w:rsidP="00EC2160">
      <w:pPr>
        <w:pStyle w:val="NormalWeb"/>
        <w:ind w:left="-1418"/>
      </w:pPr>
      <w:r>
        <w:t>Mr Zuckerberg has apologised for a "breach of trust", but said he will not appear in front of the inquiry.</w:t>
      </w:r>
    </w:p>
    <w:p w:rsidR="004D2AE9" w:rsidRDefault="004D2AE9" w:rsidP="00EC2160">
      <w:pPr>
        <w:pStyle w:val="NormalWeb"/>
        <w:ind w:left="-1418"/>
      </w:pPr>
      <w:r>
        <w:t xml:space="preserve">He will instead send one of his senior executives, Facebook's chief product officer Chris Cox, who will give evidence to MPs in the first week after the </w:t>
      </w:r>
    </w:p>
    <w:p w:rsidR="004D2AE9" w:rsidRDefault="004D2AE9" w:rsidP="00EC2160">
      <w:pPr>
        <w:pStyle w:val="NormalWeb"/>
        <w:ind w:left="-1418"/>
      </w:pPr>
      <w:r>
        <w:t>Mr Collins, the chairman of the Department for Culture Media and Sport select committee, said: "Given the extraordinary evidence that we've heard so far today... it is absolutely astonishing that Mark Zuckerberg is not prepared to submit himself to questioning.</w:t>
      </w:r>
    </w:p>
    <w:p w:rsidR="004D2AE9" w:rsidRDefault="004D2AE9" w:rsidP="00EC2160">
      <w:pPr>
        <w:pStyle w:val="NormalWeb"/>
        <w:ind w:left="-1418"/>
      </w:pPr>
      <w:r>
        <w:t xml:space="preserve">"These are questions of a fundamental importance and concern to Facebook users, as well as to our inquiry as well. </w:t>
      </w:r>
    </w:p>
    <w:p w:rsidR="004D2AE9" w:rsidRDefault="004D2AE9" w:rsidP="00EC2160">
      <w:pPr>
        <w:pStyle w:val="NormalWeb"/>
        <w:ind w:left="-1418"/>
      </w:pPr>
      <w:r>
        <w:t xml:space="preserve">"I would certainly urge him to think again if he has any care for people that use his company's services." </w:t>
      </w:r>
    </w:p>
    <w:p w:rsidR="004D2AE9" w:rsidRDefault="004D2AE9" w:rsidP="00EC2160">
      <w:pPr>
        <w:pStyle w:val="NormalWeb"/>
        <w:ind w:left="-1418"/>
      </w:pPr>
      <w:r>
        <w:t>Facebook said Mr Cox was "well placed to answer the committee's questions".</w:t>
      </w:r>
    </w:p>
    <w:p w:rsidR="004D2AE9" w:rsidRDefault="004D2AE9" w:rsidP="00EC2160">
      <w:pPr>
        <w:pStyle w:val="NormalWeb"/>
        <w:ind w:left="-1418"/>
      </w:pPr>
      <w:r>
        <w:t>At the weekend Mr Zuckerberg took out full-page advertisements in several UK and US Sunday newspapers to apologise, adding the company could have done more to stop millions of users having their data exploited by Cambridge Analytica.</w:t>
      </w:r>
    </w:p>
    <w:p w:rsidR="004D2AE9" w:rsidRDefault="004D2AE9" w:rsidP="00EC2160">
      <w:pPr>
        <w:ind w:left="-1418"/>
      </w:pPr>
      <w:r>
        <w:rPr>
          <w:rStyle w:val="off-screen"/>
        </w:rPr>
        <w:t>Media caption</w:t>
      </w:r>
      <w:r>
        <w:t xml:space="preserve">Christopher Wylie says the company's operations were an example of "modern-day colonialism" </w:t>
      </w:r>
    </w:p>
    <w:p w:rsidR="004D2AE9" w:rsidRDefault="004D2AE9" w:rsidP="00EC2160">
      <w:pPr>
        <w:pStyle w:val="NormalWeb"/>
        <w:ind w:left="-1418"/>
      </w:pPr>
      <w:r>
        <w:t xml:space="preserve">The select committee on Tuesday heard from former Cambridge Analytica employee Christopher Wylie, who claimed the UK may not have voted for Brexit </w:t>
      </w:r>
      <w:hyperlink r:id="rId723" w:history="1">
        <w:r>
          <w:rPr>
            <w:rStyle w:val="Hyperlink"/>
          </w:rPr>
          <w:t>had it not been for "cheating"</w:t>
        </w:r>
      </w:hyperlink>
      <w:r>
        <w:t xml:space="preserve"> by the Leave campaign.</w:t>
      </w:r>
    </w:p>
    <w:p w:rsidR="004D2AE9" w:rsidRDefault="004D2AE9" w:rsidP="00EC2160">
      <w:pPr>
        <w:pStyle w:val="NormalWeb"/>
        <w:ind w:left="-1418"/>
      </w:pPr>
      <w:r>
        <w:t>Mr Wylie told the committee that Canadian company Aggregate IQ - which has been linked to Cambridge Analytica - received funding from Vote Leave and played a "very significant role" in the referendum result.</w:t>
      </w:r>
    </w:p>
    <w:p w:rsidR="004D2AE9" w:rsidRDefault="004D2AE9" w:rsidP="00EC2160">
      <w:pPr>
        <w:pStyle w:val="NormalWeb"/>
        <w:ind w:left="-1418"/>
      </w:pPr>
      <w:r>
        <w:t xml:space="preserve">He also claimed: </w:t>
      </w:r>
    </w:p>
    <w:p w:rsidR="004D2AE9" w:rsidRDefault="004D2AE9" w:rsidP="00EC2160">
      <w:pPr>
        <w:numPr>
          <w:ilvl w:val="0"/>
          <w:numId w:val="85"/>
        </w:numPr>
        <w:spacing w:before="100" w:beforeAutospacing="1" w:after="100" w:afterAutospacing="1"/>
        <w:ind w:left="-1418"/>
      </w:pPr>
      <w:r>
        <w:lastRenderedPageBreak/>
        <w:t>His predecessor died in suspicious circumstances in a hotel in Kenya after a "deal went sour"</w:t>
      </w:r>
    </w:p>
    <w:p w:rsidR="004D2AE9" w:rsidRDefault="004D2AE9" w:rsidP="00EC2160">
      <w:pPr>
        <w:numPr>
          <w:ilvl w:val="0"/>
          <w:numId w:val="85"/>
        </w:numPr>
        <w:spacing w:before="100" w:beforeAutospacing="1" w:after="100" w:afterAutospacing="1"/>
        <w:ind w:left="-1418"/>
      </w:pPr>
      <w:r>
        <w:t>Vote Leave and other pro-Brexit groups were working together and had a "common plan" to get round spending controls</w:t>
      </w:r>
    </w:p>
    <w:p w:rsidR="004D2AE9" w:rsidRDefault="004D2AE9" w:rsidP="00EC2160">
      <w:pPr>
        <w:numPr>
          <w:ilvl w:val="0"/>
          <w:numId w:val="85"/>
        </w:numPr>
        <w:spacing w:before="100" w:beforeAutospacing="1" w:after="100" w:afterAutospacing="1"/>
        <w:ind w:left="-1418"/>
      </w:pPr>
      <w:r>
        <w:t>Cambridge Analytica worked for Brexit group Leave.EU and its "franchise", Aggregate IQ, was hired by Vote Leave</w:t>
      </w:r>
    </w:p>
    <w:p w:rsidR="004D2AE9" w:rsidRDefault="004D2AE9" w:rsidP="00EC2160">
      <w:pPr>
        <w:numPr>
          <w:ilvl w:val="0"/>
          <w:numId w:val="85"/>
        </w:numPr>
        <w:spacing w:before="100" w:beforeAutospacing="1" w:after="100" w:afterAutospacing="1"/>
        <w:ind w:left="-1418"/>
      </w:pPr>
      <w:r>
        <w:t>The data Aggregate IQ possessed was used to target between five and seven million people during the referendum campaign</w:t>
      </w:r>
    </w:p>
    <w:p w:rsidR="004D2AE9" w:rsidRDefault="004D2AE9" w:rsidP="00EC2160">
      <w:pPr>
        <w:numPr>
          <w:ilvl w:val="0"/>
          <w:numId w:val="85"/>
        </w:numPr>
        <w:spacing w:before="100" w:beforeAutospacing="1" w:after="100" w:afterAutospacing="1"/>
        <w:ind w:left="-1418"/>
      </w:pPr>
      <w:r>
        <w:t>Aggregate IQ said it had a "conversion rate" of 5-7% in persuading people to vote a specific way</w:t>
      </w:r>
    </w:p>
    <w:p w:rsidR="004D2AE9" w:rsidRDefault="004D2AE9" w:rsidP="00EC2160">
      <w:pPr>
        <w:pStyle w:val="NormalWeb"/>
        <w:ind w:left="-1418"/>
      </w:pPr>
      <w:r>
        <w:t>Mr Wylie, whose allegations were first published in the Observer newspaper over a week ago, has accused Cambridge Analytica of gathering the details of 50 million users on Facebook through a personality quiz in 2014.</w:t>
      </w:r>
    </w:p>
    <w:p w:rsidR="004D2AE9" w:rsidRDefault="004D2AE9" w:rsidP="00EC2160">
      <w:pPr>
        <w:pStyle w:val="NormalWeb"/>
        <w:ind w:left="-1418"/>
      </w:pPr>
      <w:r>
        <w:t>He alleges that because 270,000 people took the quiz, the data of some 50 million users, mainly in the US, was harvested without their explicit consent via their friend networks.</w:t>
      </w:r>
    </w:p>
    <w:p w:rsidR="004D2AE9" w:rsidRDefault="004D2AE9" w:rsidP="00EC2160">
      <w:pPr>
        <w:pStyle w:val="NormalWeb"/>
        <w:ind w:left="-1418"/>
      </w:pPr>
      <w:r>
        <w:t>Mr Wylie claims the data was sold to Cambridge Analytica, which then used it to psychologically profile people and deliver pro-Donald Trump material to them to assist the presidential election campaign.</w:t>
      </w:r>
    </w:p>
    <w:p w:rsidR="004D2AE9" w:rsidRDefault="004D2AE9" w:rsidP="00EC2160">
      <w:pPr>
        <w:pStyle w:val="NormalWeb"/>
        <w:ind w:left="-1418"/>
      </w:pPr>
      <w:r>
        <w:t>He described his former boss, Cambridge Analytica's CEO Alexander Nix, as a salesman with no background in politics or technology but a lot of wealth.</w:t>
      </w:r>
    </w:p>
    <w:p w:rsidR="004D2AE9" w:rsidRDefault="004D2AE9" w:rsidP="00EC2160">
      <w:pPr>
        <w:pStyle w:val="NormalWeb"/>
        <w:ind w:left="-1418"/>
      </w:pPr>
      <w:r>
        <w:t>On one occasion, the two of them were running late because Mr Nix had to "pick up a £200,000 chandelier", MPs heard.</w:t>
      </w:r>
    </w:p>
    <w:p w:rsidR="004D2AE9" w:rsidRDefault="004D2AE9" w:rsidP="00EC2160">
      <w:pPr>
        <w:ind w:left="-1418"/>
      </w:pPr>
      <w:r>
        <w:rPr>
          <w:rStyle w:val="off-screen"/>
        </w:rPr>
        <w:t>Image copyright</w:t>
      </w:r>
      <w:r>
        <w:rPr>
          <w:rStyle w:val="image-and-copyright-container"/>
        </w:rPr>
        <w:t xml:space="preserve"> </w:t>
      </w:r>
      <w:r>
        <w:rPr>
          <w:rStyle w:val="story-image-copyright"/>
        </w:rPr>
        <w:t>Getty Images</w:t>
      </w:r>
      <w:r>
        <w:rPr>
          <w:rStyle w:val="image-and-copyright-container"/>
        </w:rPr>
        <w:t xml:space="preserve"> </w:t>
      </w:r>
      <w:r>
        <w:rPr>
          <w:rStyle w:val="off-screen"/>
        </w:rPr>
        <w:t>Image caption</w:t>
      </w:r>
      <w:r>
        <w:t xml:space="preserve"> </w:t>
      </w:r>
      <w:r>
        <w:rPr>
          <w:rStyle w:val="media-captiontext"/>
        </w:rPr>
        <w:t xml:space="preserve">Alexander Nix played on his Eton background, Mr Wylie said </w:t>
      </w:r>
    </w:p>
    <w:p w:rsidR="004D2AE9" w:rsidRDefault="004D2AE9" w:rsidP="00EC2160">
      <w:pPr>
        <w:pStyle w:val="NormalWeb"/>
        <w:ind w:left="-1418"/>
      </w:pPr>
      <w:r>
        <w:t>Cambridge Analytica claimed Mr Wylie "misrepresented himself and the company" to the committee.</w:t>
      </w:r>
    </w:p>
    <w:p w:rsidR="004D2AE9" w:rsidRDefault="004D2AE9" w:rsidP="00EC2160">
      <w:pPr>
        <w:pStyle w:val="NormalWeb"/>
        <w:ind w:left="-1418"/>
      </w:pPr>
      <w:r>
        <w:t>It described him as a "part-time contractor" who left the firm in July 2014 after less than a year working there.</w:t>
      </w:r>
    </w:p>
    <w:p w:rsidR="004D2AE9" w:rsidRDefault="004D2AE9" w:rsidP="00EC2160">
      <w:pPr>
        <w:pStyle w:val="NormalWeb"/>
        <w:ind w:left="-1418"/>
      </w:pPr>
      <w:r>
        <w:t>Mr Wyllie "had no direct knowledge of the company's work or practices since that date", it said.</w:t>
      </w:r>
    </w:p>
    <w:p w:rsidR="004D2AE9" w:rsidRDefault="004D2AE9" w:rsidP="00EC2160">
      <w:pPr>
        <w:pStyle w:val="NormalWeb"/>
        <w:ind w:left="-1418"/>
      </w:pPr>
      <w:r>
        <w:t>Cambridge Analytica also said it was "disgusted" by his "use" of the "tragic death of a member of our team as a means to further his own agenda".</w:t>
      </w:r>
    </w:p>
    <w:p w:rsidR="004D2AE9" w:rsidRDefault="004D2AE9" w:rsidP="00EC2160">
      <w:pPr>
        <w:pStyle w:val="NormalWeb"/>
        <w:ind w:left="-1418"/>
      </w:pPr>
      <w:r>
        <w:t xml:space="preserve">"An investigation by Kenyan authorities concluded that there was nothing suspicious about our colleague's death, and we as a company were deeply saddened by the loss," it said. </w:t>
      </w:r>
    </w:p>
    <w:p w:rsidR="004D2AE9" w:rsidRDefault="004D2AE9" w:rsidP="00EC2160">
      <w:pPr>
        <w:pStyle w:val="NormalWeb"/>
        <w:ind w:left="-1418"/>
      </w:pPr>
      <w:r>
        <w:t>Cambridge Analytica also denies any of the data acquired was used as part of the services it provided to the Trump campaign.</w:t>
      </w:r>
    </w:p>
    <w:p w:rsidR="004D2AE9" w:rsidRDefault="004D2AE9" w:rsidP="00EC2160">
      <w:pPr>
        <w:pStyle w:val="NormalWeb"/>
        <w:ind w:left="-1418"/>
      </w:pPr>
      <w:r>
        <w:lastRenderedPageBreak/>
        <w:t>Lawyers for Aggregate IQ have said the firm had "never entered into a contract with Cambridge Analytica" and it had "never knowingly been involved in any illegal activity".</w:t>
      </w:r>
    </w:p>
    <w:p w:rsidR="004D2AE9" w:rsidRDefault="004D2AE9" w:rsidP="00EC2160">
      <w:pPr>
        <w:pStyle w:val="NormalWeb"/>
        <w:ind w:left="-1418"/>
      </w:pPr>
      <w:r>
        <w:t>Vote Leave has denied accusations that they broke the spending rules during the UK's 2016 referendum on whether or not to stay in the European Union.</w:t>
      </w:r>
    </w:p>
    <w:p w:rsidR="004D2AE9" w:rsidRDefault="004D2AE9" w:rsidP="00EC2160">
      <w:pPr>
        <w:pStyle w:val="NormalWeb"/>
        <w:ind w:left="-1418"/>
      </w:pPr>
      <w:r>
        <w:t>In a blog on Friday, Vote Leave's Dominic Cummings said the claims were "factually wrong" and the Electoral Commission had approved donations in the run-up to the referendum.</w:t>
      </w:r>
    </w:p>
    <w:p w:rsidR="00F618AC" w:rsidRDefault="00F618AC" w:rsidP="00EC2160">
      <w:pPr>
        <w:pStyle w:val="Heading1"/>
        <w:ind w:left="-1418"/>
      </w:pPr>
      <w:r>
        <w:t>[Crime]Russia is culpable for poisoning spies in London</w:t>
      </w:r>
    </w:p>
    <w:p w:rsidR="00F618AC" w:rsidRPr="00A43D09" w:rsidRDefault="00F618AC" w:rsidP="00EC2160">
      <w:pPr>
        <w:ind w:left="-1418"/>
      </w:pPr>
    </w:p>
    <w:tbl>
      <w:tblPr>
        <w:tblStyle w:val="TableGrid"/>
        <w:tblW w:w="10632" w:type="dxa"/>
        <w:tblInd w:w="-1139" w:type="dxa"/>
        <w:tblLook w:val="04A0" w:firstRow="1" w:lastRow="0" w:firstColumn="1" w:lastColumn="0" w:noHBand="0" w:noVBand="1"/>
      </w:tblPr>
      <w:tblGrid>
        <w:gridCol w:w="10632"/>
      </w:tblGrid>
      <w:tr w:rsidR="00F618AC" w:rsidTr="004B5500">
        <w:tc>
          <w:tcPr>
            <w:tcW w:w="10632" w:type="dxa"/>
          </w:tcPr>
          <w:p w:rsidR="009C72F7" w:rsidRPr="004B5500" w:rsidRDefault="009C72F7" w:rsidP="00EC2160">
            <w:pPr>
              <w:ind w:left="-1418"/>
            </w:pPr>
          </w:p>
        </w:tc>
      </w:tr>
      <w:tr w:rsidR="00F618AC" w:rsidTr="004B5500">
        <w:tc>
          <w:tcPr>
            <w:tcW w:w="10632" w:type="dxa"/>
          </w:tcPr>
          <w:p w:rsidR="00F618AC" w:rsidRPr="004B5500" w:rsidRDefault="00F618AC" w:rsidP="00EC2160">
            <w:pPr>
              <w:ind w:left="-1418"/>
            </w:pPr>
            <w:r w:rsidRPr="004B5500">
              <w:t>Shortsighted V.S. longsighted</w:t>
            </w:r>
          </w:p>
          <w:p w:rsidR="00F618AC" w:rsidRPr="004B5500" w:rsidRDefault="00F618AC" w:rsidP="00EC2160">
            <w:pPr>
              <w:ind w:left="-1418"/>
            </w:pPr>
          </w:p>
          <w:p w:rsidR="00F618AC" w:rsidRPr="004B5500" w:rsidRDefault="00F618AC" w:rsidP="00EC2160">
            <w:pPr>
              <w:ind w:left="-1418"/>
            </w:pPr>
            <w:r w:rsidRPr="004B5500">
              <w:t>shortsighted /ˌʃɔːtˈsaɪtɪd/ </w:t>
            </w:r>
          </w:p>
          <w:p w:rsidR="00F618AC" w:rsidRPr="004B5500" w:rsidRDefault="00F618AC" w:rsidP="00EC2160">
            <w:pPr>
              <w:ind w:left="-1418"/>
            </w:pPr>
            <w:r w:rsidRPr="004B5500">
              <w:t>    </w:t>
            </w:r>
          </w:p>
          <w:p w:rsidR="00F618AC" w:rsidRPr="004B5500" w:rsidRDefault="00F618AC" w:rsidP="00EC2160">
            <w:pPr>
              <w:ind w:left="-1418"/>
            </w:pPr>
            <w:r w:rsidRPr="004B5500">
              <w:t> </w:t>
            </w:r>
          </w:p>
          <w:p w:rsidR="00F618AC" w:rsidRPr="004B5500" w:rsidRDefault="00F618AC" w:rsidP="00EC2160">
            <w:pPr>
              <w:ind w:left="-1418"/>
            </w:pPr>
            <w:r w:rsidRPr="004B5500">
              <w:t>|TEM4</w:t>
            </w:r>
          </w:p>
          <w:p w:rsidR="00F618AC" w:rsidRPr="004B5500" w:rsidRDefault="00F618AC" w:rsidP="00EC2160">
            <w:pPr>
              <w:ind w:left="-1418"/>
            </w:pPr>
            <w:r w:rsidRPr="004B5500">
              <w:t>1.</w:t>
            </w:r>
          </w:p>
          <w:p w:rsidR="00F618AC" w:rsidRPr="004B5500" w:rsidRDefault="00253ABA" w:rsidP="00EC2160">
            <w:pPr>
              <w:ind w:left="-1418"/>
            </w:pPr>
            <w:hyperlink r:id="rId724" w:history="1">
              <w:r w:rsidR="00F618AC" w:rsidRPr="004B5500">
                <w:rPr>
                  <w:rStyle w:val="Hyperlink"/>
                </w:rPr>
                <w:t>ADJ </w:t>
              </w:r>
            </w:hyperlink>
            <w:r w:rsidR="00F618AC" w:rsidRPr="004B5500">
              <w:t xml:space="preserve">If someone is shortsighted about something, or if their ideas are shortsighted, they do not make proper or careful judgments about the future. </w:t>
            </w:r>
            <w:r w:rsidR="00F618AC" w:rsidRPr="004B5500">
              <w:rPr>
                <w:rFonts w:hint="eastAsia"/>
              </w:rPr>
              <w:t>目光短浅的</w:t>
            </w:r>
          </w:p>
          <w:p w:rsidR="00F618AC" w:rsidRPr="004B5500" w:rsidRDefault="00F618AC" w:rsidP="00EC2160">
            <w:pPr>
              <w:ind w:left="-1418"/>
            </w:pPr>
            <w:r w:rsidRPr="004B5500">
              <w:t>•  Environmentalists fear that this is a shortsighted approach to the problem of global warming. </w:t>
            </w:r>
            <w:r w:rsidRPr="004B5500">
              <w:br/>
              <w:t> 环境保护主义者们担心这会是解决全球变暖问题的一个目光短浅的方法</w:t>
            </w:r>
            <w:r w:rsidRPr="004B5500">
              <w:rPr>
                <w:rFonts w:hint="eastAsia"/>
              </w:rPr>
              <w:t>。</w:t>
            </w:r>
          </w:p>
          <w:p w:rsidR="00F618AC" w:rsidRPr="004B5500" w:rsidRDefault="00F618AC" w:rsidP="00EC2160">
            <w:pPr>
              <w:ind w:left="-1418"/>
            </w:pPr>
            <w:r w:rsidRPr="004B5500">
              <w:t>2.</w:t>
            </w:r>
          </w:p>
          <w:p w:rsidR="00F618AC" w:rsidRPr="004B5500" w:rsidRDefault="00253ABA" w:rsidP="00EC2160">
            <w:pPr>
              <w:ind w:left="-1418"/>
            </w:pPr>
            <w:hyperlink r:id="rId725" w:history="1">
              <w:r w:rsidR="00F618AC" w:rsidRPr="004B5500">
                <w:rPr>
                  <w:rStyle w:val="Hyperlink"/>
                </w:rPr>
                <w:t>ADJ </w:t>
              </w:r>
            </w:hyperlink>
            <w:r w:rsidR="00F618AC" w:rsidRPr="004B5500">
              <w:t xml:space="preserve">If you are shortsighted, you cannot see things properly when they are far away, because there is something wrong with your eyes. </w:t>
            </w:r>
            <w:r w:rsidR="00F618AC" w:rsidRPr="004B5500">
              <w:rPr>
                <w:rFonts w:hint="eastAsia"/>
              </w:rPr>
              <w:t>近视的</w:t>
            </w:r>
          </w:p>
          <w:p w:rsidR="00F618AC" w:rsidRPr="004B5500" w:rsidRDefault="00F618AC" w:rsidP="00EC2160">
            <w:pPr>
              <w:ind w:left="-1418"/>
            </w:pPr>
            <w:r w:rsidRPr="004B5500">
              <w:t>•  As you get older, you may become long-sighted or shortsighted. </w:t>
            </w:r>
            <w:r w:rsidRPr="004B5500">
              <w:br/>
              <w:t> 随着年龄的增长，你可能变得远视或近视</w:t>
            </w:r>
            <w:r w:rsidRPr="004B5500">
              <w:rPr>
                <w:rFonts w:hint="eastAsia"/>
              </w:rPr>
              <w:t>。</w:t>
            </w:r>
          </w:p>
          <w:p w:rsidR="00F618AC" w:rsidRPr="004B5500" w:rsidRDefault="00F618AC" w:rsidP="00EC2160">
            <w:pPr>
              <w:ind w:left="-1418"/>
            </w:pPr>
          </w:p>
          <w:p w:rsidR="00F618AC" w:rsidRPr="004B5500" w:rsidRDefault="00F618AC" w:rsidP="00EC2160">
            <w:pPr>
              <w:ind w:left="-1418"/>
            </w:pPr>
          </w:p>
        </w:tc>
      </w:tr>
      <w:tr w:rsidR="00F618AC" w:rsidTr="004B5500">
        <w:tc>
          <w:tcPr>
            <w:tcW w:w="10632" w:type="dxa"/>
          </w:tcPr>
          <w:p w:rsidR="00F618AC" w:rsidRPr="004B5500" w:rsidRDefault="00F618AC" w:rsidP="00EC2160">
            <w:pPr>
              <w:ind w:left="-1418"/>
            </w:pPr>
            <w:r w:rsidRPr="004B5500">
              <w:t xml:space="preserve">Expel </w:t>
            </w:r>
            <w:r w:rsidRPr="004B5500">
              <w:sym w:font="Wingdings" w:char="F0E8"/>
            </w:r>
            <w:r w:rsidRPr="004B5500">
              <w:t xml:space="preserve"> expulsion</w:t>
            </w:r>
          </w:p>
          <w:p w:rsidR="00F618AC" w:rsidRPr="004B5500" w:rsidRDefault="00F618AC" w:rsidP="00EC2160">
            <w:pPr>
              <w:ind w:left="-1418"/>
            </w:pPr>
            <w:r w:rsidRPr="004B5500">
              <w:t>expulsion /ɪkˈspʌlʃən/ </w:t>
            </w:r>
          </w:p>
          <w:p w:rsidR="00F618AC" w:rsidRPr="004B5500" w:rsidRDefault="00F618AC" w:rsidP="00EC2160">
            <w:pPr>
              <w:ind w:left="-1418"/>
            </w:pPr>
            <w:r w:rsidRPr="004B5500">
              <w:t>    </w:t>
            </w:r>
          </w:p>
          <w:p w:rsidR="00F618AC" w:rsidRPr="004B5500" w:rsidRDefault="00F618AC" w:rsidP="00EC2160">
            <w:pPr>
              <w:ind w:left="-1418"/>
            </w:pPr>
            <w:r w:rsidRPr="004B5500">
              <w:t> </w:t>
            </w:r>
          </w:p>
          <w:p w:rsidR="00F618AC" w:rsidRPr="004B5500" w:rsidRDefault="00F618AC" w:rsidP="00EC2160">
            <w:pPr>
              <w:ind w:left="-1418"/>
            </w:pPr>
            <w:r w:rsidRPr="004B5500">
              <w:t>|TEM8</w:t>
            </w:r>
          </w:p>
          <w:p w:rsidR="00F618AC" w:rsidRPr="004B5500" w:rsidRDefault="00F618AC" w:rsidP="00EC2160">
            <w:pPr>
              <w:ind w:left="-1418"/>
            </w:pPr>
            <w:r w:rsidRPr="004B5500">
              <w:t>1.</w:t>
            </w:r>
          </w:p>
          <w:p w:rsidR="00F618AC" w:rsidRPr="004B5500" w:rsidRDefault="00253ABA" w:rsidP="00EC2160">
            <w:pPr>
              <w:ind w:left="-1418"/>
            </w:pPr>
            <w:hyperlink r:id="rId726" w:history="1">
              <w:r w:rsidR="00F618AC" w:rsidRPr="004B5500">
                <w:rPr>
                  <w:rStyle w:val="Hyperlink"/>
                </w:rPr>
                <w:t>N-VAR </w:t>
              </w:r>
            </w:hyperlink>
            <w:r w:rsidR="00F618AC" w:rsidRPr="004B5500">
              <w:t xml:space="preserve">Expulsion is when someone is forced to leave a school, university, or organization. </w:t>
            </w:r>
            <w:r w:rsidR="00F618AC" w:rsidRPr="004B5500">
              <w:rPr>
                <w:rFonts w:hint="eastAsia"/>
              </w:rPr>
              <w:t>被开除</w:t>
            </w:r>
          </w:p>
          <w:p w:rsidR="00F618AC" w:rsidRPr="004B5500" w:rsidRDefault="00F618AC" w:rsidP="00EC2160">
            <w:pPr>
              <w:ind w:left="-1418"/>
            </w:pPr>
            <w:r w:rsidRPr="004B5500">
              <w:t>•  Her hatred of authority led to her expulsion from high school. </w:t>
            </w:r>
            <w:r w:rsidRPr="004B5500">
              <w:br/>
              <w:t> 她对权威的憎恨导致了她从高中被开除</w:t>
            </w:r>
            <w:r w:rsidRPr="004B5500">
              <w:rPr>
                <w:rFonts w:hint="eastAsia"/>
              </w:rPr>
              <w:t>。</w:t>
            </w:r>
          </w:p>
          <w:p w:rsidR="00F618AC" w:rsidRPr="004B5500" w:rsidRDefault="00F618AC" w:rsidP="00EC2160">
            <w:pPr>
              <w:ind w:left="-1418"/>
            </w:pPr>
            <w:r w:rsidRPr="004B5500">
              <w:t>2.</w:t>
            </w:r>
          </w:p>
          <w:p w:rsidR="00F618AC" w:rsidRPr="004B5500" w:rsidRDefault="00253ABA" w:rsidP="00EC2160">
            <w:pPr>
              <w:ind w:left="-1418"/>
            </w:pPr>
            <w:hyperlink r:id="rId727" w:history="1">
              <w:r w:rsidR="00F618AC" w:rsidRPr="004B5500">
                <w:rPr>
                  <w:rStyle w:val="Hyperlink"/>
                </w:rPr>
                <w:t>N-VAR </w:t>
              </w:r>
            </w:hyperlink>
            <w:r w:rsidR="00F618AC" w:rsidRPr="004B5500">
              <w:t xml:space="preserve">Expulsion is when someone is forced to leave a place. </w:t>
            </w:r>
            <w:r w:rsidR="00F618AC" w:rsidRPr="004B5500">
              <w:rPr>
                <w:rFonts w:hint="eastAsia"/>
              </w:rPr>
              <w:t>被逐出</w:t>
            </w:r>
          </w:p>
          <w:p w:rsidR="00F618AC" w:rsidRPr="004B5500" w:rsidRDefault="00F618AC" w:rsidP="00EC2160">
            <w:pPr>
              <w:ind w:left="-1418"/>
            </w:pPr>
            <w:r w:rsidRPr="004B5500">
              <w:lastRenderedPageBreak/>
              <w:t>•  ...the expulsion of Yemeni workers. </w:t>
            </w:r>
            <w:r w:rsidRPr="004B5500">
              <w:br/>
              <w:t> …也门工人的被逐出</w:t>
            </w:r>
            <w:r w:rsidRPr="004B5500">
              <w:rPr>
                <w:rFonts w:hint="eastAsia"/>
              </w:rPr>
              <w:t>。</w:t>
            </w:r>
          </w:p>
          <w:p w:rsidR="00F618AC" w:rsidRPr="004B5500" w:rsidRDefault="00F618AC" w:rsidP="00EC2160">
            <w:pPr>
              <w:ind w:left="-1418"/>
            </w:pPr>
            <w:r w:rsidRPr="004B5500">
              <w:t>1.</w:t>
            </w:r>
          </w:p>
          <w:p w:rsidR="00F618AC" w:rsidRPr="004B5500" w:rsidRDefault="00F618AC" w:rsidP="00EC2160">
            <w:pPr>
              <w:ind w:left="-1418"/>
            </w:pPr>
            <w:r w:rsidRPr="004B5500">
              <w:t>the act of forcing someone to leave a place</w:t>
            </w:r>
          </w:p>
          <w:p w:rsidR="00F618AC" w:rsidRPr="004B5500" w:rsidRDefault="00F618AC" w:rsidP="00EC2160">
            <w:pPr>
              <w:ind w:left="-1418"/>
            </w:pPr>
            <w:r w:rsidRPr="004B5500">
              <w:rPr>
                <w:rFonts w:hint="eastAsia"/>
              </w:rPr>
              <w:t>驱逐，赶走</w:t>
            </w:r>
          </w:p>
          <w:p w:rsidR="00F618AC" w:rsidRPr="004B5500" w:rsidRDefault="00F618AC" w:rsidP="00EC2160">
            <w:pPr>
              <w:ind w:left="-1418"/>
            </w:pPr>
            <w:r w:rsidRPr="004B5500">
              <w:t>RELTD </w:t>
            </w:r>
            <w:hyperlink r:id="rId728" w:history="1">
              <w:r w:rsidRPr="004B5500">
                <w:rPr>
                  <w:rStyle w:val="Hyperlink"/>
                </w:rPr>
                <w:t>EXPEL </w:t>
              </w:r>
            </w:hyperlink>
          </w:p>
          <w:p w:rsidR="00F618AC" w:rsidRPr="004B5500" w:rsidRDefault="00F618AC" w:rsidP="00EC2160">
            <w:pPr>
              <w:ind w:left="-1418"/>
            </w:pPr>
            <w:r w:rsidRPr="004B5500">
              <w:t>[+ of]</w:t>
            </w:r>
          </w:p>
          <w:p w:rsidR="00F618AC" w:rsidRPr="004B5500" w:rsidRDefault="00F618AC" w:rsidP="00EC2160">
            <w:pPr>
              <w:ind w:left="-1418"/>
            </w:pPr>
            <w:r w:rsidRPr="004B5500">
              <w:t xml:space="preserve">•the expulsion of the protesters </w:t>
            </w:r>
            <w:r w:rsidRPr="004B5500">
              <w:rPr>
                <w:rFonts w:hint="eastAsia"/>
              </w:rPr>
              <w:t>驱逐抗议者</w:t>
            </w:r>
          </w:p>
          <w:p w:rsidR="00F618AC" w:rsidRPr="004B5500" w:rsidRDefault="00F618AC" w:rsidP="00EC2160">
            <w:pPr>
              <w:ind w:left="-1418"/>
            </w:pPr>
            <w:r w:rsidRPr="004B5500">
              <w:t>[+ from]</w:t>
            </w:r>
          </w:p>
          <w:p w:rsidR="00F618AC" w:rsidRPr="004B5500" w:rsidRDefault="00F618AC" w:rsidP="00EC2160">
            <w:pPr>
              <w:ind w:left="-1418"/>
            </w:pPr>
            <w:r w:rsidRPr="004B5500">
              <w:t>•his expulsion from the Soviet Union in 1964 1964</w:t>
            </w:r>
            <w:r w:rsidRPr="004B5500">
              <w:rPr>
                <w:rFonts w:hint="eastAsia"/>
              </w:rPr>
              <w:t>年他被苏联驱逐出境</w:t>
            </w:r>
          </w:p>
          <w:p w:rsidR="00F618AC" w:rsidRPr="004B5500" w:rsidRDefault="00F618AC" w:rsidP="00EC2160">
            <w:pPr>
              <w:ind w:left="-1418"/>
            </w:pPr>
            <w:r w:rsidRPr="004B5500">
              <w:t>2.</w:t>
            </w:r>
          </w:p>
          <w:p w:rsidR="00F618AC" w:rsidRPr="004B5500" w:rsidRDefault="00F618AC" w:rsidP="00EC2160">
            <w:pPr>
              <w:ind w:left="-1418"/>
            </w:pPr>
            <w:r w:rsidRPr="004B5500">
              <w:t>the act of stopping someone from going to the school where they were studying or from being part of the organization where they worked</w:t>
            </w:r>
          </w:p>
          <w:p w:rsidR="00F618AC" w:rsidRPr="004B5500" w:rsidRDefault="00F618AC" w:rsidP="00EC2160">
            <w:pPr>
              <w:ind w:left="-1418"/>
            </w:pPr>
            <w:r w:rsidRPr="004B5500">
              <w:rPr>
                <w:rFonts w:hint="eastAsia"/>
              </w:rPr>
              <w:t>开除，除名</w:t>
            </w:r>
          </w:p>
          <w:p w:rsidR="00F618AC" w:rsidRPr="004B5500" w:rsidRDefault="00F618AC" w:rsidP="00EC2160">
            <w:pPr>
              <w:ind w:left="-1418"/>
            </w:pPr>
            <w:r w:rsidRPr="004B5500">
              <w:t>RELTD </w:t>
            </w:r>
            <w:hyperlink r:id="rId729" w:history="1">
              <w:r w:rsidRPr="004B5500">
                <w:rPr>
                  <w:rStyle w:val="Hyperlink"/>
                </w:rPr>
                <w:t>EXPEL </w:t>
              </w:r>
            </w:hyperlink>
          </w:p>
          <w:p w:rsidR="00F618AC" w:rsidRPr="004B5500" w:rsidRDefault="00F618AC" w:rsidP="00EC2160">
            <w:pPr>
              <w:ind w:left="-1418"/>
            </w:pPr>
            <w:r w:rsidRPr="004B5500">
              <w:t xml:space="preserve">•The headmaster threatened the boys with expulsion. </w:t>
            </w:r>
            <w:r w:rsidRPr="004B5500">
              <w:rPr>
                <w:rFonts w:hint="eastAsia"/>
              </w:rPr>
              <w:t>校长警告这几名男生说要开除他们。</w:t>
            </w:r>
          </w:p>
          <w:p w:rsidR="00F618AC" w:rsidRPr="004B5500" w:rsidRDefault="00F618AC" w:rsidP="00EC2160">
            <w:pPr>
              <w:ind w:left="-1418"/>
            </w:pPr>
            <w:r w:rsidRPr="004B5500">
              <w:t>[+ of]</w:t>
            </w:r>
          </w:p>
          <w:p w:rsidR="00F618AC" w:rsidRPr="004B5500" w:rsidRDefault="00F618AC" w:rsidP="00EC2160">
            <w:pPr>
              <w:ind w:left="-1418"/>
            </w:pPr>
            <w:r w:rsidRPr="004B5500">
              <w:t xml:space="preserve">•the expulsion from the party of its former leader </w:t>
            </w:r>
            <w:r w:rsidRPr="004B5500">
              <w:rPr>
                <w:rFonts w:hint="eastAsia"/>
              </w:rPr>
              <w:t>前任领导人被开除出党</w:t>
            </w:r>
          </w:p>
          <w:p w:rsidR="00F618AC" w:rsidRPr="004B5500" w:rsidRDefault="00F618AC" w:rsidP="00EC2160">
            <w:pPr>
              <w:ind w:left="-1418"/>
            </w:pPr>
            <w:r w:rsidRPr="004B5500">
              <w:t>3.</w:t>
            </w:r>
          </w:p>
          <w:p w:rsidR="00F618AC" w:rsidRPr="004B5500" w:rsidRDefault="00F618AC" w:rsidP="00EC2160">
            <w:pPr>
              <w:ind w:left="-1418"/>
            </w:pPr>
            <w:r w:rsidRPr="004B5500">
              <w:t>the act of forcing air, water, gas etc out of something</w:t>
            </w:r>
          </w:p>
          <w:p w:rsidR="00F618AC" w:rsidRPr="004B5500" w:rsidRDefault="00F618AC" w:rsidP="00EC2160">
            <w:pPr>
              <w:ind w:left="-1418"/>
            </w:pPr>
            <w:r w:rsidRPr="004B5500">
              <w:rPr>
                <w:rFonts w:hint="eastAsia"/>
              </w:rPr>
              <w:t>〔空气、水、气体等的〕排出</w:t>
            </w:r>
          </w:p>
          <w:p w:rsidR="00F618AC" w:rsidRPr="004B5500" w:rsidRDefault="00F618AC" w:rsidP="00EC2160">
            <w:pPr>
              <w:ind w:left="-1418"/>
            </w:pPr>
          </w:p>
          <w:p w:rsidR="00F618AC" w:rsidRPr="004B5500" w:rsidRDefault="00F618AC" w:rsidP="00EC2160">
            <w:pPr>
              <w:ind w:left="-1418"/>
            </w:pPr>
          </w:p>
        </w:tc>
      </w:tr>
      <w:tr w:rsidR="00F618AC" w:rsidTr="004B5500">
        <w:tc>
          <w:tcPr>
            <w:tcW w:w="10632" w:type="dxa"/>
          </w:tcPr>
          <w:p w:rsidR="00F618AC" w:rsidRPr="004B5500" w:rsidRDefault="00F618AC" w:rsidP="00EC2160">
            <w:pPr>
              <w:ind w:left="-1418"/>
            </w:pPr>
            <w:r w:rsidRPr="004B5500">
              <w:lastRenderedPageBreak/>
              <w:t>Culprit: the person who is guilty of a crime or doing something wrong</w:t>
            </w:r>
            <w:r w:rsidRPr="004B5500">
              <w:rPr>
                <w:rFonts w:hint="eastAsia"/>
              </w:rPr>
              <w:t>罪犯；作错事的人</w:t>
            </w:r>
            <w:r w:rsidRPr="004B5500">
              <w:t xml:space="preserve"> /</w:t>
            </w:r>
            <w:r w:rsidRPr="004B5500">
              <w:rPr>
                <w:rFonts w:hint="eastAsia"/>
              </w:rPr>
              <w:t>造成破坏</w:t>
            </w:r>
            <w:r w:rsidRPr="004B5500">
              <w:t>[</w:t>
            </w:r>
            <w:r w:rsidRPr="004B5500">
              <w:rPr>
                <w:rFonts w:hint="eastAsia"/>
              </w:rPr>
              <w:t>问题</w:t>
            </w:r>
            <w:r w:rsidRPr="004B5500">
              <w:t>]</w:t>
            </w:r>
            <w:r w:rsidRPr="004B5500">
              <w:rPr>
                <w:rFonts w:hint="eastAsia"/>
              </w:rPr>
              <w:t>的</w:t>
            </w:r>
            <w:r w:rsidRPr="004B5500">
              <w:t>人</w:t>
            </w:r>
          </w:p>
          <w:p w:rsidR="00F618AC" w:rsidRPr="004B5500" w:rsidRDefault="00F618AC" w:rsidP="00EC2160">
            <w:pPr>
              <w:ind w:left="-1418"/>
            </w:pPr>
            <w:r w:rsidRPr="004B5500">
              <w:sym w:font="Wingdings" w:char="F0E8"/>
            </w:r>
            <w:r w:rsidRPr="004B5500">
              <w:t>perpetrator ['pɜːpɪtreɪtə] someone who does something morally wrong or illegal</w:t>
            </w:r>
            <w:r w:rsidRPr="004B5500">
              <w:rPr>
                <w:rFonts w:hint="eastAsia"/>
              </w:rPr>
              <w:t>作恶者；犯罪</w:t>
            </w:r>
            <w:r w:rsidRPr="004B5500">
              <w:t>者</w:t>
            </w:r>
          </w:p>
          <w:p w:rsidR="00F618AC" w:rsidRPr="004B5500" w:rsidRDefault="00F618AC" w:rsidP="00EC2160">
            <w:pPr>
              <w:ind w:left="-1418"/>
            </w:pPr>
          </w:p>
          <w:p w:rsidR="00F618AC" w:rsidRPr="004B5500" w:rsidRDefault="00F618AC" w:rsidP="00EC2160">
            <w:pPr>
              <w:ind w:left="-1418"/>
            </w:pPr>
            <w:r w:rsidRPr="004B5500">
              <w:t xml:space="preserve"> </w:t>
            </w:r>
            <w:r w:rsidRPr="004B5500">
              <w:sym w:font="Wingdings" w:char="F0E8"/>
            </w:r>
            <w:r w:rsidRPr="004B5500">
              <w:t xml:space="preserve"> culpable /ˈkʌlpəbəl/ </w:t>
            </w:r>
          </w:p>
          <w:p w:rsidR="00F618AC" w:rsidRPr="004B5500" w:rsidRDefault="00F618AC" w:rsidP="00EC2160">
            <w:pPr>
              <w:ind w:left="-1418"/>
            </w:pPr>
            <w:r w:rsidRPr="004B5500">
              <w:t>1.</w:t>
            </w:r>
            <w:hyperlink r:id="rId730" w:history="1">
              <w:r w:rsidRPr="004B5500">
                <w:rPr>
                  <w:rStyle w:val="Hyperlink"/>
                </w:rPr>
                <w:t>ADJ </w:t>
              </w:r>
            </w:hyperlink>
            <w:r w:rsidRPr="004B5500">
              <w:t xml:space="preserve">If someone or their conduct is culpable, they are responsible for something wrong or bad that has happened. </w:t>
            </w:r>
            <w:r w:rsidRPr="004B5500">
              <w:rPr>
                <w:rFonts w:hint="eastAsia"/>
              </w:rPr>
              <w:t>难辞其咎的</w:t>
            </w:r>
          </w:p>
          <w:p w:rsidR="00F618AC" w:rsidRPr="004B5500" w:rsidRDefault="00F618AC" w:rsidP="00EC2160">
            <w:pPr>
              <w:ind w:left="-1418"/>
            </w:pPr>
            <w:r w:rsidRPr="004B5500">
              <w:t>•  Their decision to do nothing makes them culpable. </w:t>
            </w:r>
            <w:r w:rsidRPr="004B5500">
              <w:br/>
              <w:t> 他们不采取行动的决定使他们难辞其咎</w:t>
            </w:r>
            <w:r w:rsidRPr="004B5500">
              <w:rPr>
                <w:rFonts w:hint="eastAsia"/>
              </w:rPr>
              <w:t>。</w:t>
            </w:r>
          </w:p>
          <w:p w:rsidR="00F618AC" w:rsidRPr="004B5500" w:rsidRDefault="00F618AC" w:rsidP="00EC2160">
            <w:pPr>
              <w:ind w:left="-1418"/>
            </w:pPr>
            <w:r w:rsidRPr="004B5500">
              <w:t>•  ...manslaughter resulting from culpable negligence. </w:t>
            </w:r>
            <w:r w:rsidRPr="004B5500">
              <w:br/>
              <w:t> ...由疏忽导致的过失杀人罪应受到处罚</w:t>
            </w:r>
            <w:r w:rsidRPr="004B5500">
              <w:rPr>
                <w:rFonts w:hint="eastAsia"/>
              </w:rPr>
              <w:t>。</w:t>
            </w:r>
          </w:p>
          <w:p w:rsidR="00F618AC" w:rsidRPr="004B5500" w:rsidRDefault="00F618AC" w:rsidP="00EC2160">
            <w:pPr>
              <w:ind w:left="-1418"/>
            </w:pPr>
            <w:r w:rsidRPr="004B5500">
              <w:t xml:space="preserve">2. </w:t>
            </w:r>
            <w:hyperlink r:id="rId731" w:history="1">
              <w:r w:rsidRPr="004B5500">
                <w:rPr>
                  <w:rStyle w:val="Hyperlink"/>
                </w:rPr>
                <w:t>N-UNCOUNT</w:t>
              </w:r>
            </w:hyperlink>
          </w:p>
          <w:p w:rsidR="00F618AC" w:rsidRPr="004B5500" w:rsidRDefault="00F618AC" w:rsidP="00EC2160">
            <w:pPr>
              <w:ind w:left="-1418"/>
            </w:pPr>
            <w:r w:rsidRPr="004B5500">
              <w:t>•  He added there was clear culpability on the part of the government. </w:t>
            </w:r>
            <w:r w:rsidRPr="004B5500">
              <w:br/>
              <w:t> 他补充说政府方面明显负有责任</w:t>
            </w:r>
            <w:r w:rsidRPr="004B5500">
              <w:rPr>
                <w:rFonts w:hint="eastAsia"/>
              </w:rPr>
              <w:t>。</w:t>
            </w:r>
          </w:p>
          <w:p w:rsidR="00F618AC" w:rsidRPr="004B5500" w:rsidRDefault="00F618AC" w:rsidP="00EC2160">
            <w:pPr>
              <w:ind w:left="-1418"/>
            </w:pPr>
          </w:p>
          <w:p w:rsidR="00F618AC" w:rsidRPr="004B5500" w:rsidRDefault="00F618AC" w:rsidP="00EC2160">
            <w:pPr>
              <w:ind w:left="-1418"/>
            </w:pPr>
            <w:r w:rsidRPr="004B5500">
              <w:t> ['kʌlpəb ə l] </w:t>
            </w:r>
          </w:p>
          <w:p w:rsidR="00F618AC" w:rsidRPr="004B5500" w:rsidRDefault="00F618AC" w:rsidP="00EC2160">
            <w:pPr>
              <w:ind w:left="-1418"/>
            </w:pPr>
            <w:r w:rsidRPr="004B5500">
              <w:t>MEANINGS 义</w:t>
            </w:r>
            <w:r w:rsidRPr="004B5500">
              <w:rPr>
                <w:rFonts w:hint="eastAsia"/>
              </w:rPr>
              <w:t>项</w:t>
            </w:r>
          </w:p>
          <w:p w:rsidR="00F618AC" w:rsidRPr="004B5500" w:rsidRDefault="00F618AC" w:rsidP="00EC2160">
            <w:pPr>
              <w:ind w:left="-1418"/>
            </w:pPr>
            <w:r w:rsidRPr="004B5500">
              <w:t>1.</w:t>
            </w:r>
          </w:p>
          <w:p w:rsidR="00F618AC" w:rsidRPr="004B5500" w:rsidRDefault="00F618AC" w:rsidP="00EC2160">
            <w:pPr>
              <w:ind w:left="-1418"/>
            </w:pPr>
            <w:r w:rsidRPr="004B5500">
              <w:t>formal deserving blame</w:t>
            </w:r>
          </w:p>
          <w:p w:rsidR="00F618AC" w:rsidRPr="004B5500" w:rsidRDefault="00F618AC" w:rsidP="00EC2160">
            <w:pPr>
              <w:ind w:left="-1418"/>
            </w:pPr>
            <w:r w:rsidRPr="004B5500">
              <w:rPr>
                <w:rFonts w:hint="eastAsia"/>
              </w:rPr>
              <w:t>应受谴责</w:t>
            </w:r>
            <w:r w:rsidRPr="004B5500">
              <w:t>[</w:t>
            </w:r>
            <w:r w:rsidRPr="004B5500">
              <w:rPr>
                <w:rFonts w:hint="eastAsia"/>
              </w:rPr>
              <w:t>处罚</w:t>
            </w:r>
            <w:r w:rsidRPr="004B5500">
              <w:t>]</w:t>
            </w:r>
            <w:r w:rsidRPr="004B5500">
              <w:rPr>
                <w:rFonts w:hint="eastAsia"/>
              </w:rPr>
              <w:t>的</w:t>
            </w:r>
          </w:p>
          <w:p w:rsidR="00F618AC" w:rsidRPr="004B5500" w:rsidRDefault="00253ABA" w:rsidP="00EC2160">
            <w:pPr>
              <w:ind w:left="-1418"/>
            </w:pPr>
            <w:hyperlink r:id="rId732" w:history="1">
              <w:r w:rsidR="00F618AC" w:rsidRPr="004B5500">
                <w:rPr>
                  <w:rStyle w:val="Hyperlink"/>
                </w:rPr>
                <w:t>THESAURUS</w:t>
              </w:r>
            </w:hyperlink>
            <w:r w:rsidR="00F618AC" w:rsidRPr="004B5500">
              <w:t> </w:t>
            </w:r>
          </w:p>
          <w:p w:rsidR="00F618AC" w:rsidRPr="004B5500" w:rsidRDefault="00253ABA" w:rsidP="00EC2160">
            <w:pPr>
              <w:ind w:left="-1418"/>
            </w:pPr>
            <w:hyperlink r:id="rId733" w:history="1">
              <w:r w:rsidR="00F618AC" w:rsidRPr="004B5500">
                <w:rPr>
                  <w:rStyle w:val="Hyperlink"/>
                </w:rPr>
                <w:t>GUILTY</w:t>
              </w:r>
            </w:hyperlink>
          </w:p>
          <w:p w:rsidR="00F618AC" w:rsidRPr="004B5500" w:rsidRDefault="00F618AC" w:rsidP="00EC2160">
            <w:pPr>
              <w:ind w:left="-1418"/>
            </w:pPr>
            <w:r w:rsidRPr="004B5500">
              <w:lastRenderedPageBreak/>
              <w:t xml:space="preserve">•Both parties were held to be to some extent culpable. </w:t>
            </w:r>
            <w:r w:rsidRPr="004B5500">
              <w:rPr>
                <w:rFonts w:hint="eastAsia"/>
              </w:rPr>
              <w:t>双方都被追究了一定的责任。</w:t>
            </w:r>
          </w:p>
          <w:p w:rsidR="00F618AC" w:rsidRPr="004B5500" w:rsidRDefault="00F618AC" w:rsidP="00EC2160">
            <w:pPr>
              <w:ind w:left="-1418"/>
            </w:pPr>
            <w:r w:rsidRPr="004B5500">
              <w:t>2.</w:t>
            </w:r>
          </w:p>
          <w:p w:rsidR="00F618AC" w:rsidRPr="004B5500" w:rsidRDefault="00F618AC" w:rsidP="00EC2160">
            <w:pPr>
              <w:ind w:left="-1418"/>
            </w:pPr>
            <w:r w:rsidRPr="004B5500">
              <w:t>law a culpable action is one that is considered criminal</w:t>
            </w:r>
          </w:p>
          <w:p w:rsidR="00F618AC" w:rsidRPr="004B5500" w:rsidRDefault="00F618AC" w:rsidP="00EC2160">
            <w:pPr>
              <w:ind w:left="-1418"/>
            </w:pPr>
            <w:r w:rsidRPr="004B5500">
              <w:rPr>
                <w:rFonts w:hint="eastAsia"/>
              </w:rPr>
              <w:t>〔行为〕有罪的</w:t>
            </w:r>
          </w:p>
          <w:p w:rsidR="00F618AC" w:rsidRPr="004B5500" w:rsidRDefault="00F618AC" w:rsidP="00EC2160">
            <w:pPr>
              <w:ind w:left="-1418"/>
            </w:pPr>
            <w:r w:rsidRPr="004B5500">
              <w:t>culpable homicide/negligence etc</w:t>
            </w:r>
          </w:p>
          <w:p w:rsidR="00F618AC" w:rsidRPr="004B5500" w:rsidRDefault="00F618AC" w:rsidP="00EC2160">
            <w:pPr>
              <w:ind w:left="-1418"/>
            </w:pPr>
            <w:r w:rsidRPr="004B5500">
              <w:t xml:space="preserve">•He pleaded guilty to culpable homicide. </w:t>
            </w:r>
            <w:r w:rsidRPr="004B5500">
              <w:rPr>
                <w:rFonts w:hint="eastAsia"/>
              </w:rPr>
              <w:t>他承认犯有谋杀罪。</w:t>
            </w:r>
          </w:p>
          <w:p w:rsidR="00F618AC" w:rsidRPr="004B5500" w:rsidRDefault="00F618AC" w:rsidP="00EC2160">
            <w:pPr>
              <w:ind w:left="-1418"/>
            </w:pPr>
            <w:r w:rsidRPr="004B5500">
              <w:t>DERIVATIVE 派生</w:t>
            </w:r>
            <w:r w:rsidRPr="004B5500">
              <w:rPr>
                <w:rFonts w:hint="eastAsia"/>
              </w:rPr>
              <w:t>词</w:t>
            </w:r>
          </w:p>
          <w:p w:rsidR="00F618AC" w:rsidRPr="004B5500" w:rsidRDefault="00F618AC" w:rsidP="00EC2160">
            <w:pPr>
              <w:ind w:left="-1418"/>
            </w:pPr>
            <w:r w:rsidRPr="004B5500">
              <w:t>culpably adv</w:t>
            </w:r>
          </w:p>
          <w:p w:rsidR="00F618AC" w:rsidRPr="004B5500" w:rsidRDefault="00F618AC" w:rsidP="00EC2160">
            <w:pPr>
              <w:ind w:left="-1418"/>
            </w:pPr>
            <w:r w:rsidRPr="004B5500">
              <w:t>culpability n /͵kʌlpəˋbɪlətɪ ; ‚kʌlpə'bɪlɪti,‚kʌlpə'bɪləti / [U]</w:t>
            </w:r>
          </w:p>
          <w:p w:rsidR="00F618AC" w:rsidRPr="004B5500" w:rsidRDefault="00F618AC" w:rsidP="00EC2160">
            <w:pPr>
              <w:ind w:left="-1418"/>
            </w:pPr>
          </w:p>
        </w:tc>
      </w:tr>
    </w:tbl>
    <w:p w:rsidR="00F618AC" w:rsidRPr="00641E85" w:rsidRDefault="00F618AC" w:rsidP="00EC2160">
      <w:pPr>
        <w:ind w:left="-1418"/>
      </w:pPr>
    </w:p>
    <w:p w:rsidR="002459AE" w:rsidRDefault="002459AE" w:rsidP="00EC2160">
      <w:pPr>
        <w:pStyle w:val="Heading2"/>
        <w:ind w:left="-1418"/>
      </w:pPr>
      <w:r>
        <w:t>Lexical_lookDownUpon/Contempt sb</w:t>
      </w:r>
    </w:p>
    <w:tbl>
      <w:tblPr>
        <w:tblW w:w="10774" w:type="dxa"/>
        <w:tblInd w:w="-1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9640"/>
      </w:tblGrid>
      <w:tr w:rsidR="002459AE" w:rsidRPr="00465700" w:rsidTr="005F435A">
        <w:trPr>
          <w:trHeight w:val="580"/>
        </w:trPr>
        <w:tc>
          <w:tcPr>
            <w:tcW w:w="1134" w:type="dxa"/>
            <w:vMerge w:val="restart"/>
            <w:shd w:val="clear" w:color="auto" w:fill="auto"/>
            <w:hideMark/>
          </w:tcPr>
          <w:p w:rsidR="002459AE" w:rsidRPr="00465700" w:rsidRDefault="002459AE" w:rsidP="00EC2160">
            <w:pPr>
              <w:ind w:left="-1418"/>
            </w:pPr>
            <w:r w:rsidRPr="00465700">
              <w:rPr>
                <w:noProof/>
              </w:rPr>
              <w:drawing>
                <wp:anchor distT="0" distB="0" distL="114300" distR="114300" simplePos="0" relativeHeight="251659264" behindDoc="0" locked="0" layoutInCell="1" allowOverlap="1" wp14:anchorId="3F5F6FD6" wp14:editId="4B522D1F">
                  <wp:simplePos x="0" y="0"/>
                  <wp:positionH relativeFrom="column">
                    <wp:posOffset>57150</wp:posOffset>
                  </wp:positionH>
                  <wp:positionV relativeFrom="paragraph">
                    <wp:posOffset>1581150</wp:posOffset>
                  </wp:positionV>
                  <wp:extent cx="581025" cy="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581025" cy="0"/>
                          </a:xfrm>
                          <a:prstGeom prst="rect">
                            <a:avLst/>
                          </a:prstGeom>
                          <a:noFill/>
                        </pic:spPr>
                      </pic:pic>
                    </a:graphicData>
                  </a:graphic>
                  <wp14:sizeRelH relativeFrom="page">
                    <wp14:pctWidth>0</wp14:pctWidth>
                  </wp14:sizeRelH>
                  <wp14:sizeRelV relativeFrom="page">
                    <wp14:pctHeight>0</wp14:pctHeight>
                  </wp14:sizeRelV>
                </wp:anchor>
              </w:drawing>
            </w:r>
            <w:r w:rsidRPr="00465700">
              <w:t xml:space="preserve">contempt </w:t>
            </w:r>
          </w:p>
        </w:tc>
        <w:tc>
          <w:tcPr>
            <w:tcW w:w="9640" w:type="dxa"/>
            <w:shd w:val="clear" w:color="auto" w:fill="auto"/>
            <w:hideMark/>
          </w:tcPr>
          <w:p w:rsidR="00A55DB0" w:rsidRPr="00465700" w:rsidRDefault="00465700" w:rsidP="00EC2160">
            <w:pPr>
              <w:ind w:left="-1418"/>
            </w:pPr>
            <w:r w:rsidRPr="00465700">
              <w:t>N) [kən'tem(p)t]</w:t>
            </w:r>
            <w:r>
              <w:t xml:space="preserve"> contempt:  </w:t>
            </w:r>
            <w:r w:rsidR="00A55DB0" w:rsidRPr="00465700">
              <w:t>n. 轻视，蔑视；耻</w:t>
            </w:r>
            <w:r w:rsidR="00A55DB0" w:rsidRPr="00465700">
              <w:rPr>
                <w:rFonts w:hint="eastAsia"/>
              </w:rPr>
              <w:t>辱</w:t>
            </w:r>
          </w:p>
          <w:p w:rsidR="00465700" w:rsidRDefault="00253ABA" w:rsidP="00EC2160">
            <w:pPr>
              <w:ind w:left="-1418"/>
            </w:pPr>
            <w:hyperlink r:id="rId735" w:history="1">
              <w:r w:rsidR="00465700" w:rsidRPr="005F435A">
                <w:rPr>
                  <w:rStyle w:val="Hyperlink"/>
                  <w:color w:val="FF0000"/>
                </w:rPr>
                <w:t>N-UNCOUNT </w:t>
              </w:r>
            </w:hyperlink>
            <w:r w:rsidR="00465700" w:rsidRPr="00465700">
              <w:t xml:space="preserve">If you </w:t>
            </w:r>
            <w:r w:rsidR="00465700" w:rsidRPr="00465700">
              <w:rPr>
                <w:b/>
                <w:highlight w:val="yellow"/>
                <w:u w:val="single"/>
              </w:rPr>
              <w:t>have contempt for</w:t>
            </w:r>
            <w:r w:rsidR="00465700" w:rsidRPr="00465700">
              <w:t xml:space="preserve"> someone or something, you have no respect for them or think that they are unimportant. </w:t>
            </w:r>
            <w:r w:rsidR="00465700" w:rsidRPr="00465700">
              <w:rPr>
                <w:rFonts w:hint="eastAsia"/>
              </w:rPr>
              <w:t>蔑视</w:t>
            </w:r>
          </w:p>
          <w:p w:rsidR="005F435A" w:rsidRDefault="005F435A" w:rsidP="00EC2160">
            <w:pPr>
              <w:ind w:left="-1418"/>
              <w:rPr>
                <w:b/>
                <w:highlight w:val="yellow"/>
                <w:u w:val="single"/>
              </w:rPr>
            </w:pPr>
            <w:r w:rsidRPr="00A55DB0">
              <w:rPr>
                <w:b/>
                <w:highlight w:val="yellow"/>
                <w:u w:val="single"/>
              </w:rPr>
              <w:t>[ have contempt for sb/sth = despise sb./sth = disdain sb/st</w:t>
            </w:r>
            <w:r>
              <w:rPr>
                <w:b/>
                <w:highlight w:val="yellow"/>
                <w:u w:val="single"/>
              </w:rPr>
              <w:t xml:space="preserve">h;  </w:t>
            </w:r>
          </w:p>
          <w:p w:rsidR="005F435A" w:rsidRPr="00A55DB0" w:rsidRDefault="00A24764" w:rsidP="00EC2160">
            <w:pPr>
              <w:ind w:left="-1418"/>
              <w:rPr>
                <w:b/>
                <w:highlight w:val="yellow"/>
                <w:u w:val="single"/>
              </w:rPr>
            </w:pPr>
            <w:r>
              <w:rPr>
                <w:rFonts w:hint="eastAsia"/>
                <w:b/>
                <w:highlight w:val="yellow"/>
                <w:u w:val="single"/>
              </w:rPr>
              <w:t>(</w:t>
            </w:r>
            <w:r w:rsidRPr="00A24764">
              <w:rPr>
                <w:rFonts w:hint="eastAsia"/>
                <w:b/>
                <w:highlight w:val="yellow"/>
                <w:u w:val="single"/>
              </w:rPr>
              <w:t>鄙视</w:t>
            </w:r>
            <w:r>
              <w:rPr>
                <w:b/>
                <w:highlight w:val="yellow"/>
                <w:u w:val="single"/>
              </w:rPr>
              <w:t>)</w:t>
            </w:r>
            <w:r w:rsidRPr="005F435A">
              <w:rPr>
                <w:b/>
                <w:highlight w:val="yellow"/>
                <w:u w:val="single"/>
              </w:rPr>
              <w:t>不屑</w:t>
            </w:r>
            <w:r w:rsidRPr="005F435A">
              <w:rPr>
                <w:rFonts w:hint="eastAsia"/>
                <w:b/>
                <w:highlight w:val="yellow"/>
                <w:u w:val="single"/>
              </w:rPr>
              <w:t>做x</w:t>
            </w:r>
            <w:r w:rsidRPr="005F435A">
              <w:rPr>
                <w:b/>
                <w:highlight w:val="yellow"/>
                <w:u w:val="single"/>
              </w:rPr>
              <w:t>xx</w:t>
            </w:r>
            <w:r>
              <w:rPr>
                <w:b/>
                <w:highlight w:val="yellow"/>
                <w:u w:val="single"/>
              </w:rPr>
              <w:t>:</w:t>
            </w:r>
            <w:r w:rsidRPr="00A55DB0">
              <w:rPr>
                <w:b/>
                <w:highlight w:val="yellow"/>
                <w:u w:val="single"/>
              </w:rPr>
              <w:t xml:space="preserve"> </w:t>
            </w:r>
            <w:r w:rsidR="005F435A" w:rsidRPr="00A55DB0">
              <w:rPr>
                <w:b/>
                <w:highlight w:val="yellow"/>
                <w:u w:val="single"/>
              </w:rPr>
              <w:t>scorn doing sth</w:t>
            </w:r>
            <w:r w:rsidR="005F435A">
              <w:rPr>
                <w:b/>
                <w:highlight w:val="yellow"/>
                <w:u w:val="single"/>
              </w:rPr>
              <w:t xml:space="preserve"> = disdain to do sth</w:t>
            </w:r>
            <w:r w:rsidR="005F435A" w:rsidRPr="00A55DB0">
              <w:rPr>
                <w:b/>
                <w:highlight w:val="yellow"/>
                <w:u w:val="single"/>
              </w:rPr>
              <w:t>]</w:t>
            </w:r>
          </w:p>
          <w:p w:rsidR="005F435A" w:rsidRDefault="005F435A" w:rsidP="00EC2160">
            <w:pPr>
              <w:ind w:left="-1418"/>
            </w:pPr>
          </w:p>
          <w:p w:rsidR="00465700" w:rsidRPr="00465700" w:rsidRDefault="00465700" w:rsidP="00EC2160">
            <w:pPr>
              <w:ind w:left="-1418"/>
            </w:pPr>
            <w:r>
              <w:t>e.g.</w:t>
            </w:r>
            <w:r w:rsidRPr="00465700">
              <w:t>  He has contempt for those beyond his immediate family circle.  他对自己直系亲属以外的人都心怀蔑</w:t>
            </w:r>
            <w:r w:rsidRPr="00465700">
              <w:rPr>
                <w:rFonts w:hint="eastAsia"/>
              </w:rPr>
              <w:t>视</w:t>
            </w:r>
          </w:p>
          <w:p w:rsidR="00A55DB0" w:rsidRDefault="00A55DB0" w:rsidP="00EC2160">
            <w:pPr>
              <w:ind w:left="-1418"/>
            </w:pPr>
          </w:p>
          <w:p w:rsidR="00465700" w:rsidRPr="00465700" w:rsidRDefault="00465700" w:rsidP="00EC2160">
            <w:pPr>
              <w:ind w:left="-1418"/>
            </w:pPr>
            <w:r w:rsidRPr="00465700">
              <w:t>1.a feeling that someone or something is not important and deserves no respect</w:t>
            </w:r>
          </w:p>
          <w:p w:rsidR="00465700" w:rsidRPr="00465700" w:rsidRDefault="00465700" w:rsidP="00EC2160">
            <w:pPr>
              <w:ind w:left="-1418"/>
            </w:pPr>
            <w:r w:rsidRPr="00465700">
              <w:rPr>
                <w:rFonts w:hint="eastAsia"/>
              </w:rPr>
              <w:t>轻蔑，轻视，鄙视</w:t>
            </w:r>
          </w:p>
          <w:p w:rsidR="00465700" w:rsidRPr="00465700" w:rsidRDefault="00465700" w:rsidP="00EC2160">
            <w:pPr>
              <w:ind w:left="-1418"/>
            </w:pPr>
            <w:r w:rsidRPr="00465700">
              <w:t xml:space="preserve">•The public is treated with contempt by broadcasters. </w:t>
            </w:r>
            <w:r w:rsidRPr="00465700">
              <w:rPr>
                <w:rFonts w:hint="eastAsia"/>
              </w:rPr>
              <w:t>公众受到了节目主持人的轻蔑对待。</w:t>
            </w:r>
          </w:p>
          <w:p w:rsidR="00465700" w:rsidRPr="00465700" w:rsidRDefault="00465700" w:rsidP="00EC2160">
            <w:pPr>
              <w:ind w:left="-1418"/>
            </w:pPr>
            <w:r w:rsidRPr="00465700">
              <w:t xml:space="preserve">•How could she have loved a man who so clearly held her in contempt ? </w:t>
            </w:r>
            <w:r w:rsidRPr="00465700">
              <w:rPr>
                <w:rFonts w:hint="eastAsia"/>
              </w:rPr>
              <w:t>她怎么会爱上一个明显看不起她的男人呢？</w:t>
            </w:r>
          </w:p>
          <w:p w:rsidR="00465700" w:rsidRPr="00465700" w:rsidRDefault="00465700" w:rsidP="00EC2160">
            <w:pPr>
              <w:ind w:left="-1418"/>
            </w:pPr>
            <w:r w:rsidRPr="00465700">
              <w:t>[+ for]</w:t>
            </w:r>
          </w:p>
          <w:p w:rsidR="00465700" w:rsidRPr="00465700" w:rsidRDefault="00465700" w:rsidP="00EC2160">
            <w:pPr>
              <w:ind w:left="-1418"/>
            </w:pPr>
            <w:r w:rsidRPr="00465700">
              <w:t xml:space="preserve">•The contempt he felt for his fellow students was obvious. </w:t>
            </w:r>
            <w:r w:rsidRPr="00465700">
              <w:rPr>
                <w:rFonts w:hint="eastAsia"/>
              </w:rPr>
              <w:t>他对同学的蔑视是显而易见的。</w:t>
            </w:r>
          </w:p>
          <w:p w:rsidR="00465700" w:rsidRPr="00465700" w:rsidRDefault="00465700" w:rsidP="00EC2160">
            <w:pPr>
              <w:ind w:left="-1418"/>
            </w:pPr>
            <w:r w:rsidRPr="00465700">
              <w:t>utter/deep contempt</w:t>
            </w:r>
          </w:p>
          <w:p w:rsidR="00465700" w:rsidRPr="00465700" w:rsidRDefault="00465700" w:rsidP="00EC2160">
            <w:pPr>
              <w:ind w:left="-1418"/>
            </w:pPr>
            <w:r w:rsidRPr="00465700">
              <w:t xml:space="preserve">•The report shows utter contempt for women’s judgement. </w:t>
            </w:r>
            <w:r w:rsidRPr="00465700">
              <w:rPr>
                <w:rFonts w:hint="eastAsia"/>
              </w:rPr>
              <w:t>这份报告显示出对女性判断力的极度蔑视。</w:t>
            </w:r>
          </w:p>
          <w:p w:rsidR="00465700" w:rsidRPr="00465700" w:rsidRDefault="00465700" w:rsidP="00EC2160">
            <w:pPr>
              <w:ind w:left="-1418"/>
            </w:pPr>
            <w:r w:rsidRPr="00465700">
              <w:t>open/undisguised contempt</w:t>
            </w:r>
          </w:p>
          <w:p w:rsidR="00465700" w:rsidRPr="00465700" w:rsidRDefault="00465700" w:rsidP="00EC2160">
            <w:pPr>
              <w:ind w:left="-1418"/>
            </w:pPr>
            <w:r w:rsidRPr="00465700">
              <w:t xml:space="preserve">•She looked at him with undisguised contempt. </w:t>
            </w:r>
            <w:r w:rsidRPr="00465700">
              <w:rPr>
                <w:rFonts w:hint="eastAsia"/>
              </w:rPr>
              <w:t>她以毫不掩饰的轻蔑目光看着他。</w:t>
            </w:r>
          </w:p>
          <w:p w:rsidR="00465700" w:rsidRPr="00465700" w:rsidRDefault="00465700" w:rsidP="00EC2160">
            <w:pPr>
              <w:ind w:left="-1418"/>
            </w:pPr>
            <w:r w:rsidRPr="00465700">
              <w:t>beneath contempt</w:t>
            </w:r>
          </w:p>
          <w:p w:rsidR="00465700" w:rsidRPr="00465700" w:rsidRDefault="00465700" w:rsidP="00EC2160">
            <w:pPr>
              <w:ind w:left="-1418"/>
            </w:pPr>
            <w:r w:rsidRPr="00465700">
              <w:t xml:space="preserve">•That sort of behaviour is simply beneath contempt (= does not deserve respect or attention ) . </w:t>
            </w:r>
            <w:r w:rsidRPr="00465700">
              <w:rPr>
                <w:rFonts w:hint="eastAsia"/>
              </w:rPr>
              <w:t>那种行为简直为人所不齿。</w:t>
            </w:r>
          </w:p>
          <w:p w:rsidR="00465700" w:rsidRPr="00465700" w:rsidRDefault="00465700" w:rsidP="00EC2160">
            <w:pPr>
              <w:ind w:left="-1418"/>
            </w:pPr>
            <w:r w:rsidRPr="00465700">
              <w:t>2.</w:t>
            </w:r>
          </w:p>
          <w:p w:rsidR="00465700" w:rsidRPr="00465700" w:rsidRDefault="00465700" w:rsidP="00EC2160">
            <w:pPr>
              <w:ind w:left="-1418"/>
            </w:pPr>
            <w:r w:rsidRPr="00465700">
              <w:t>law disobedience or disrespect towards a court of law</w:t>
            </w:r>
          </w:p>
          <w:p w:rsidR="00465700" w:rsidRPr="00465700" w:rsidRDefault="00465700" w:rsidP="00EC2160">
            <w:pPr>
              <w:ind w:left="-1418"/>
            </w:pPr>
            <w:r w:rsidRPr="00465700">
              <w:rPr>
                <w:rFonts w:hint="eastAsia"/>
              </w:rPr>
              <w:t>藐视法庭</w:t>
            </w:r>
          </w:p>
          <w:p w:rsidR="00465700" w:rsidRPr="00465700" w:rsidRDefault="00465700" w:rsidP="00EC2160">
            <w:pPr>
              <w:ind w:left="-1418"/>
            </w:pPr>
            <w:r w:rsidRPr="00465700">
              <w:t xml:space="preserve">•He was jailed for seven days for contempt of court . </w:t>
            </w:r>
            <w:r w:rsidRPr="00465700">
              <w:rPr>
                <w:rFonts w:hint="eastAsia"/>
              </w:rPr>
              <w:t>他因藐视法庭被关押了七天。</w:t>
            </w:r>
          </w:p>
          <w:p w:rsidR="00465700" w:rsidRPr="00465700" w:rsidRDefault="00465700" w:rsidP="00EC2160">
            <w:pPr>
              <w:ind w:left="-1418"/>
            </w:pPr>
            <w:r w:rsidRPr="00465700">
              <w:t>in contempt of sth</w:t>
            </w:r>
          </w:p>
          <w:p w:rsidR="00465700" w:rsidRPr="00465700" w:rsidRDefault="00465700" w:rsidP="00EC2160">
            <w:pPr>
              <w:ind w:left="-1418"/>
            </w:pPr>
            <w:r w:rsidRPr="00465700">
              <w:t xml:space="preserve">•He was found in contempt of the order. </w:t>
            </w:r>
            <w:r w:rsidRPr="00465700">
              <w:rPr>
                <w:rFonts w:hint="eastAsia"/>
              </w:rPr>
              <w:t>他被判藐视法院裁决的罪名成立。</w:t>
            </w:r>
          </w:p>
          <w:p w:rsidR="00465700" w:rsidRPr="00465700" w:rsidRDefault="00465700" w:rsidP="00EC2160">
            <w:pPr>
              <w:ind w:left="-1418"/>
            </w:pPr>
            <w:r w:rsidRPr="00465700">
              <w:t>3.</w:t>
            </w:r>
          </w:p>
          <w:p w:rsidR="00465700" w:rsidRPr="00465700" w:rsidRDefault="00465700" w:rsidP="00EC2160">
            <w:pPr>
              <w:ind w:left="-1418"/>
            </w:pPr>
            <w:r w:rsidRPr="00465700">
              <w:lastRenderedPageBreak/>
              <w:t>complete lack of fear about something</w:t>
            </w:r>
          </w:p>
          <w:p w:rsidR="00465700" w:rsidRPr="00465700" w:rsidRDefault="00465700" w:rsidP="00EC2160">
            <w:pPr>
              <w:ind w:left="-1418"/>
            </w:pPr>
            <w:r w:rsidRPr="00465700">
              <w:rPr>
                <w:rFonts w:hint="eastAsia"/>
              </w:rPr>
              <w:t>毫不畏惧，藐视</w:t>
            </w:r>
          </w:p>
          <w:p w:rsidR="00465700" w:rsidRPr="00465700" w:rsidRDefault="00465700" w:rsidP="00EC2160">
            <w:pPr>
              <w:ind w:left="-1418"/>
            </w:pPr>
            <w:r w:rsidRPr="00465700">
              <w:t>[+ for]</w:t>
            </w:r>
          </w:p>
          <w:p w:rsidR="00465700" w:rsidRPr="00465700" w:rsidRDefault="00465700" w:rsidP="00EC2160">
            <w:pPr>
              <w:ind w:left="-1418"/>
            </w:pPr>
            <w:r w:rsidRPr="00465700">
              <w:t xml:space="preserve">•his contempt for danger </w:t>
            </w:r>
            <w:r w:rsidRPr="00465700">
              <w:rPr>
                <w:rFonts w:hint="eastAsia"/>
              </w:rPr>
              <w:t>他对危险的全然不惧</w:t>
            </w:r>
          </w:p>
          <w:p w:rsidR="002459AE" w:rsidRPr="00465700" w:rsidRDefault="00261855" w:rsidP="00EC2160">
            <w:pPr>
              <w:ind w:left="-1418"/>
            </w:pPr>
            <w:r w:rsidRPr="00465700">
              <w:t xml:space="preserve"> </w:t>
            </w:r>
          </w:p>
        </w:tc>
      </w:tr>
      <w:tr w:rsidR="002459AE" w:rsidRPr="004F288E" w:rsidTr="005F435A">
        <w:trPr>
          <w:trHeight w:val="560"/>
        </w:trPr>
        <w:tc>
          <w:tcPr>
            <w:tcW w:w="1134" w:type="dxa"/>
            <w:vMerge/>
            <w:vAlign w:val="center"/>
            <w:hideMark/>
          </w:tcPr>
          <w:p w:rsidR="002459AE" w:rsidRPr="004F288E" w:rsidRDefault="002459AE" w:rsidP="00EC2160">
            <w:pPr>
              <w:ind w:left="-1418"/>
              <w:rPr>
                <w:rFonts w:ascii="Calibri" w:hAnsi="Calibri"/>
                <w:sz w:val="16"/>
                <w:szCs w:val="16"/>
              </w:rPr>
            </w:pPr>
          </w:p>
        </w:tc>
        <w:tc>
          <w:tcPr>
            <w:tcW w:w="9640" w:type="dxa"/>
            <w:shd w:val="clear" w:color="auto" w:fill="auto"/>
            <w:hideMark/>
          </w:tcPr>
          <w:p w:rsidR="002459AE" w:rsidRPr="004F288E" w:rsidRDefault="002459AE" w:rsidP="00EC2160">
            <w:pPr>
              <w:ind w:left="-1418"/>
              <w:rPr>
                <w:rFonts w:ascii="Calibri" w:hAnsi="Calibri"/>
                <w:color w:val="000000"/>
              </w:rPr>
            </w:pPr>
            <w:r w:rsidRPr="004F288E">
              <w:rPr>
                <w:rFonts w:ascii="Microsoft YaHei" w:eastAsia="Microsoft YaHei" w:hAnsi="Microsoft YaHei" w:cs="Microsoft YaHei"/>
                <w:color w:val="000000"/>
              </w:rPr>
              <w:t>被鄙视或侮辱的状态；耻辱丢脸</w:t>
            </w:r>
            <w:r w:rsidRPr="004F288E">
              <w:rPr>
                <w:rFonts w:ascii="Calibri" w:hAnsi="Calibri"/>
                <w:color w:val="000000"/>
              </w:rPr>
              <w:t xml:space="preserve">  The state of being</w:t>
            </w:r>
            <w:r w:rsidRPr="004F288E">
              <w:rPr>
                <w:rFonts w:ascii="Calibri" w:hAnsi="Calibri"/>
                <w:b/>
                <w:bCs/>
                <w:color w:val="0070C0"/>
              </w:rPr>
              <w:t xml:space="preserve"> despised or scorned</w:t>
            </w:r>
            <w:r w:rsidRPr="004F288E">
              <w:rPr>
                <w:rFonts w:ascii="Calibri" w:hAnsi="Calibri"/>
                <w:color w:val="000000"/>
              </w:rPr>
              <w:t xml:space="preserve">; feel </w:t>
            </w:r>
            <w:r w:rsidRPr="004F288E">
              <w:rPr>
                <w:rFonts w:ascii="Calibri" w:hAnsi="Calibri"/>
                <w:b/>
                <w:bCs/>
                <w:color w:val="0070C0"/>
              </w:rPr>
              <w:t>disgraced or humiliated</w:t>
            </w:r>
          </w:p>
        </w:tc>
      </w:tr>
      <w:tr w:rsidR="002459AE" w:rsidRPr="004F288E" w:rsidTr="005F435A">
        <w:trPr>
          <w:trHeight w:val="855"/>
        </w:trPr>
        <w:tc>
          <w:tcPr>
            <w:tcW w:w="1134" w:type="dxa"/>
            <w:vMerge/>
            <w:vAlign w:val="center"/>
            <w:hideMark/>
          </w:tcPr>
          <w:p w:rsidR="002459AE" w:rsidRPr="004F288E" w:rsidRDefault="002459AE" w:rsidP="00EC2160">
            <w:pPr>
              <w:ind w:left="-1418"/>
              <w:rPr>
                <w:rFonts w:ascii="Calibri" w:hAnsi="Calibri"/>
                <w:sz w:val="16"/>
                <w:szCs w:val="16"/>
              </w:rPr>
            </w:pPr>
          </w:p>
        </w:tc>
        <w:tc>
          <w:tcPr>
            <w:tcW w:w="9640" w:type="dxa"/>
            <w:shd w:val="clear" w:color="auto" w:fill="auto"/>
            <w:hideMark/>
          </w:tcPr>
          <w:p w:rsidR="0064571D" w:rsidRDefault="002459AE" w:rsidP="00EC2160">
            <w:pPr>
              <w:ind w:left="-1418"/>
              <w:rPr>
                <w:rFonts w:ascii="Calibri" w:hAnsi="Calibri"/>
                <w:color w:val="000000"/>
              </w:rPr>
            </w:pPr>
            <w:r w:rsidRPr="004F288E">
              <w:rPr>
                <w:rFonts w:ascii="Calibri" w:hAnsi="Calibri"/>
                <w:color w:val="000000"/>
              </w:rPr>
              <w:t>(law slang) [</w:t>
            </w:r>
            <w:r w:rsidRPr="004F288E">
              <w:rPr>
                <w:rFonts w:ascii="Microsoft YaHei" w:eastAsia="Microsoft YaHei" w:hAnsi="Microsoft YaHei" w:cs="Microsoft YaHei"/>
                <w:color w:val="000000"/>
              </w:rPr>
              <w:t>律</w:t>
            </w:r>
            <w:r w:rsidRPr="004F288E">
              <w:rPr>
                <w:rFonts w:ascii="Calibri" w:hAnsi="Calibri"/>
                <w:color w:val="000000"/>
              </w:rPr>
              <w:t>]</w:t>
            </w:r>
            <w:r w:rsidRPr="004F288E">
              <w:rPr>
                <w:rFonts w:ascii="Microsoft YaHei" w:eastAsia="Microsoft YaHei" w:hAnsi="Microsoft YaHei" w:cs="Microsoft YaHei"/>
                <w:color w:val="000000"/>
              </w:rPr>
              <w:t>藐视法庭</w:t>
            </w:r>
            <w:r w:rsidRPr="004F288E">
              <w:rPr>
                <w:rFonts w:ascii="Calibri" w:hAnsi="Calibri"/>
                <w:color w:val="000000"/>
              </w:rPr>
              <w:t>(</w:t>
            </w:r>
            <w:r w:rsidRPr="004F288E">
              <w:rPr>
                <w:rFonts w:ascii="Microsoft YaHei" w:eastAsia="Microsoft YaHei" w:hAnsi="Microsoft YaHei" w:cs="Microsoft YaHei"/>
                <w:color w:val="000000"/>
              </w:rPr>
              <w:t>或国会</w:t>
            </w:r>
            <w:r w:rsidRPr="004F288E">
              <w:rPr>
                <w:rFonts w:ascii="Calibri" w:hAnsi="Calibri"/>
                <w:color w:val="000000"/>
              </w:rPr>
              <w:t>)</w:t>
            </w:r>
            <w:r w:rsidRPr="004F288E">
              <w:rPr>
                <w:rFonts w:ascii="Microsoft YaHei" w:eastAsia="Microsoft YaHei" w:hAnsi="Microsoft YaHei" w:cs="Microsoft YaHei"/>
                <w:color w:val="000000"/>
              </w:rPr>
              <w:t>：对法庭或立法机构的权威有公然不敬或故意违抗行为</w:t>
            </w:r>
            <w:r w:rsidRPr="004F288E">
              <w:rPr>
                <w:rFonts w:ascii="Calibri" w:hAnsi="Calibri"/>
                <w:color w:val="000000"/>
              </w:rPr>
              <w:t xml:space="preserve">   Open disrespect or delibrate disobedience of the authority of a ourt of law or legislative body.                                                                                                       [</w:t>
            </w:r>
            <w:r w:rsidRPr="004F288E">
              <w:rPr>
                <w:rFonts w:ascii="Microsoft YaHei" w:eastAsia="Microsoft YaHei" w:hAnsi="Microsoft YaHei" w:cs="Microsoft YaHei"/>
                <w:color w:val="000000"/>
              </w:rPr>
              <w:t>藐视法庭的号令</w:t>
            </w:r>
            <w:r w:rsidRPr="004F288E">
              <w:rPr>
                <w:rFonts w:ascii="Calibri" w:hAnsi="Calibri"/>
                <w:color w:val="000000"/>
              </w:rPr>
              <w:t xml:space="preserve"> contempt of court charges; contempt of court orders]  [</w:t>
            </w:r>
            <w:r w:rsidRPr="004F288E">
              <w:rPr>
                <w:rFonts w:ascii="Microsoft YaHei" w:eastAsia="Microsoft YaHei" w:hAnsi="Microsoft YaHei" w:cs="Microsoft YaHei"/>
                <w:color w:val="000000"/>
              </w:rPr>
              <w:t>非暴力反抗；</w:t>
            </w:r>
            <w:r w:rsidRPr="004F288E">
              <w:rPr>
                <w:rFonts w:ascii="Calibri" w:hAnsi="Calibri"/>
                <w:color w:val="000000"/>
              </w:rPr>
              <w:t xml:space="preserve"> </w:t>
            </w:r>
            <w:r w:rsidRPr="004F288E">
              <w:rPr>
                <w:rFonts w:ascii="Microsoft YaHei" w:eastAsia="Microsoft YaHei" w:hAnsi="Microsoft YaHei" w:cs="Microsoft YaHei"/>
                <w:color w:val="000000"/>
              </w:rPr>
              <w:t>非暴力不合作运动</w:t>
            </w:r>
            <w:r w:rsidRPr="004F288E">
              <w:rPr>
                <w:rFonts w:ascii="Calibri" w:hAnsi="Calibri"/>
                <w:color w:val="000000"/>
              </w:rPr>
              <w:t xml:space="preserve"> the civial disobedience]</w:t>
            </w:r>
            <w:r w:rsidR="0064571D" w:rsidRPr="004F288E">
              <w:rPr>
                <w:rFonts w:ascii="Calibri" w:hAnsi="Calibri"/>
                <w:color w:val="000000"/>
              </w:rPr>
              <w:t xml:space="preserve"> </w:t>
            </w:r>
          </w:p>
          <w:p w:rsidR="002459AE" w:rsidRPr="004F288E" w:rsidRDefault="0064571D" w:rsidP="00EC2160">
            <w:pPr>
              <w:ind w:left="-1418"/>
              <w:rPr>
                <w:rFonts w:ascii="Calibri" w:hAnsi="Calibri"/>
                <w:color w:val="000000"/>
              </w:rPr>
            </w:pPr>
            <w:r w:rsidRPr="004F288E">
              <w:rPr>
                <w:rFonts w:ascii="Calibri" w:hAnsi="Calibri"/>
                <w:color w:val="000000"/>
              </w:rPr>
              <w:t xml:space="preserve">eg Hundreds of cops were in attendance to support HK bailiffs' efforts to remove and dismantle protest barriers from the bustling Mong Kok's Street. The bailiffs were enforcing a court order/writ/statute, following complaints by residents that the protests have disrupted life in parts of the city for nearly two months. Police warned that anyone obstructing/hindering the bailiffs in their work would face "contempt of court charges/orders" </w:t>
            </w:r>
            <w:r w:rsidRPr="004F288E">
              <w:rPr>
                <w:rFonts w:ascii="Microsoft YaHei" w:eastAsia="Microsoft YaHei" w:hAnsi="Microsoft YaHei" w:cs="Microsoft YaHei"/>
                <w:color w:val="000000"/>
              </w:rPr>
              <w:t>藐视法庭的号令</w:t>
            </w:r>
            <w:r w:rsidRPr="004F288E">
              <w:rPr>
                <w:rFonts w:ascii="Calibri" w:hAnsi="Calibri"/>
                <w:color w:val="000000"/>
              </w:rPr>
              <w:t>.</w:t>
            </w:r>
          </w:p>
        </w:tc>
      </w:tr>
      <w:tr w:rsidR="002459AE" w:rsidRPr="004F288E" w:rsidTr="005F435A">
        <w:trPr>
          <w:trHeight w:val="750"/>
        </w:trPr>
        <w:tc>
          <w:tcPr>
            <w:tcW w:w="1134" w:type="dxa"/>
            <w:vMerge/>
            <w:vAlign w:val="center"/>
            <w:hideMark/>
          </w:tcPr>
          <w:p w:rsidR="002459AE" w:rsidRPr="004F288E" w:rsidRDefault="002459AE" w:rsidP="00EC2160">
            <w:pPr>
              <w:ind w:left="-1418"/>
              <w:rPr>
                <w:rFonts w:ascii="Calibri" w:hAnsi="Calibri"/>
                <w:sz w:val="16"/>
                <w:szCs w:val="16"/>
              </w:rPr>
            </w:pPr>
          </w:p>
        </w:tc>
        <w:tc>
          <w:tcPr>
            <w:tcW w:w="9640" w:type="dxa"/>
            <w:shd w:val="clear" w:color="auto" w:fill="auto"/>
            <w:hideMark/>
          </w:tcPr>
          <w:p w:rsidR="00465700" w:rsidRPr="004F288E" w:rsidRDefault="0064571D" w:rsidP="00EC2160">
            <w:pPr>
              <w:pStyle w:val="ListParagraph"/>
              <w:numPr>
                <w:ilvl w:val="0"/>
                <w:numId w:val="37"/>
              </w:numPr>
              <w:ind w:left="-1418"/>
              <w:rPr>
                <w:rFonts w:ascii="Calibri" w:hAnsi="Calibri"/>
                <w:color w:val="000000"/>
              </w:rPr>
            </w:pPr>
            <w:r w:rsidRPr="00465700">
              <w:rPr>
                <w:rFonts w:ascii="Calibri" w:hAnsi="Calibri"/>
                <w:color w:val="000000"/>
              </w:rPr>
              <w:t xml:space="preserve">contemptible [kən'tem(p)tɪb(ə)l]  deserving of contempt or scorn;  </w:t>
            </w:r>
            <w:r w:rsidRPr="00465700">
              <w:rPr>
                <w:rFonts w:ascii="Microsoft YaHei" w:eastAsia="Microsoft YaHei" w:hAnsi="Microsoft YaHei" w:cs="Microsoft YaHei"/>
                <w:sz w:val="16"/>
                <w:szCs w:val="16"/>
              </w:rPr>
              <w:t>卑鄙可鄙的</w:t>
            </w:r>
            <w:r w:rsidR="00465700">
              <w:rPr>
                <w:rFonts w:ascii="Microsoft YaHei" w:eastAsia="Microsoft YaHei" w:hAnsi="Microsoft YaHei" w:cs="Microsoft YaHei" w:hint="eastAsia"/>
                <w:sz w:val="16"/>
                <w:szCs w:val="16"/>
              </w:rPr>
              <w:t>/</w:t>
            </w:r>
            <w:r w:rsidRPr="00465700">
              <w:rPr>
                <w:rFonts w:ascii="Microsoft YaHei" w:eastAsia="Microsoft YaHei" w:hAnsi="Microsoft YaHei" w:cs="Microsoft YaHei"/>
                <w:sz w:val="16"/>
                <w:szCs w:val="16"/>
              </w:rPr>
              <w:t>卑劣的</w:t>
            </w:r>
            <w:r w:rsidRPr="00465700">
              <w:rPr>
                <w:rFonts w:ascii="Calibri" w:hAnsi="Calibri"/>
                <w:sz w:val="16"/>
                <w:szCs w:val="16"/>
              </w:rPr>
              <w:t>(</w:t>
            </w:r>
            <w:r w:rsidRPr="00465700">
              <w:rPr>
                <w:rFonts w:ascii="Microsoft YaHei" w:eastAsia="Microsoft YaHei" w:hAnsi="Microsoft YaHei" w:cs="Microsoft YaHei"/>
                <w:sz w:val="16"/>
                <w:szCs w:val="16"/>
              </w:rPr>
              <w:t>人</w:t>
            </w:r>
            <w:r w:rsidRPr="00465700">
              <w:rPr>
                <w:rFonts w:ascii="Calibri" w:hAnsi="Calibri"/>
                <w:sz w:val="16"/>
                <w:szCs w:val="16"/>
              </w:rPr>
              <w:t xml:space="preserve">); </w:t>
            </w:r>
            <w:r w:rsidRPr="00465700">
              <w:rPr>
                <w:rFonts w:ascii="Microsoft YaHei" w:eastAsia="Microsoft YaHei" w:hAnsi="Microsoft YaHei" w:cs="Microsoft YaHei"/>
                <w:sz w:val="16"/>
                <w:szCs w:val="16"/>
              </w:rPr>
              <w:t>粗野可鄙的</w:t>
            </w:r>
            <w:r w:rsidRPr="00465700">
              <w:rPr>
                <w:rFonts w:ascii="Calibri" w:hAnsi="Calibri"/>
                <w:sz w:val="16"/>
                <w:szCs w:val="16"/>
              </w:rPr>
              <w:t>(</w:t>
            </w:r>
            <w:r w:rsidRPr="00465700">
              <w:rPr>
                <w:rFonts w:ascii="Microsoft YaHei" w:eastAsia="Microsoft YaHei" w:hAnsi="Microsoft YaHei" w:cs="Microsoft YaHei"/>
                <w:sz w:val="16"/>
                <w:szCs w:val="16"/>
              </w:rPr>
              <w:t>人</w:t>
            </w:r>
            <w:r w:rsidRPr="00465700">
              <w:rPr>
                <w:rFonts w:ascii="Calibri" w:hAnsi="Calibri"/>
                <w:sz w:val="16"/>
                <w:szCs w:val="16"/>
              </w:rPr>
              <w:t xml:space="preserve">) </w:t>
            </w:r>
            <w:r w:rsidRPr="00465700">
              <w:rPr>
                <w:rFonts w:ascii="Calibri" w:hAnsi="Calibri"/>
                <w:color w:val="000000"/>
              </w:rPr>
              <w:t xml:space="preserve">eg </w:t>
            </w:r>
            <w:r w:rsidRPr="00465700">
              <w:rPr>
                <w:rFonts w:ascii="Microsoft YaHei" w:eastAsia="Microsoft YaHei" w:hAnsi="Microsoft YaHei" w:cs="Microsoft YaHei"/>
                <w:color w:val="000000"/>
              </w:rPr>
              <w:t>粗野可鄙的人</w:t>
            </w:r>
            <w:r w:rsidRPr="00465700">
              <w:rPr>
                <w:rFonts w:ascii="Calibri" w:hAnsi="Calibri"/>
                <w:color w:val="000000"/>
              </w:rPr>
              <w:t xml:space="preserve">  </w:t>
            </w:r>
            <w:r w:rsidRPr="00465700">
              <w:rPr>
                <w:rFonts w:ascii="Calibri" w:hAnsi="Calibri"/>
                <w:b/>
                <w:bCs/>
                <w:color w:val="FF0000"/>
                <w:u w:val="single"/>
              </w:rPr>
              <w:t xml:space="preserve">[ a rude and contemptible person ]  </w:t>
            </w:r>
            <w:r w:rsidRPr="00465700">
              <w:rPr>
                <w:rFonts w:ascii="Calibri" w:hAnsi="Calibri"/>
                <w:color w:val="000000"/>
              </w:rPr>
              <w:t xml:space="preserve">You can tell he is </w:t>
            </w:r>
            <w:r w:rsidRPr="00465700">
              <w:rPr>
                <w:rFonts w:ascii="Calibri" w:hAnsi="Calibri"/>
                <w:b/>
                <w:bCs/>
                <w:color w:val="0070C0"/>
                <w:u w:val="single"/>
              </w:rPr>
              <w:t>a rude and contemptible man</w:t>
            </w:r>
            <w:r w:rsidRPr="00465700">
              <w:rPr>
                <w:rFonts w:ascii="Calibri" w:hAnsi="Calibri"/>
                <w:color w:val="000000"/>
              </w:rPr>
              <w:t xml:space="preserve"> by the content of his hostile comments</w:t>
            </w:r>
          </w:p>
        </w:tc>
      </w:tr>
      <w:tr w:rsidR="002459AE" w:rsidRPr="00465700" w:rsidTr="005F435A">
        <w:trPr>
          <w:trHeight w:val="435"/>
        </w:trPr>
        <w:tc>
          <w:tcPr>
            <w:tcW w:w="1134" w:type="dxa"/>
            <w:vMerge w:val="restart"/>
            <w:shd w:val="clear" w:color="auto" w:fill="auto"/>
            <w:hideMark/>
          </w:tcPr>
          <w:p w:rsidR="002459AE" w:rsidRPr="00465700" w:rsidRDefault="002459AE" w:rsidP="00EC2160">
            <w:pPr>
              <w:ind w:left="-1418"/>
            </w:pPr>
            <w:r w:rsidRPr="00465700">
              <w:t>scorn</w:t>
            </w:r>
          </w:p>
        </w:tc>
        <w:tc>
          <w:tcPr>
            <w:tcW w:w="9640" w:type="dxa"/>
            <w:shd w:val="clear" w:color="auto" w:fill="auto"/>
            <w:hideMark/>
          </w:tcPr>
          <w:p w:rsidR="00465700" w:rsidRPr="00465700" w:rsidRDefault="00465700" w:rsidP="00EC2160">
            <w:pPr>
              <w:ind w:left="-1418"/>
            </w:pPr>
            <w:r w:rsidRPr="00465700">
              <w:t>[skɔːn] scorn </w:t>
            </w:r>
            <w:r w:rsidR="005F435A">
              <w:t>doing sth</w:t>
            </w:r>
            <w:r w:rsidRPr="00465700">
              <w:t xml:space="preserve"> V.S. scone</w:t>
            </w:r>
            <w:r>
              <w:t xml:space="preserve">: </w:t>
            </w:r>
            <w:r w:rsidRPr="00465700">
              <w:t>a small round cake, sometimes containing dried fruit, which is usually eaten with butter</w:t>
            </w:r>
            <w:r w:rsidRPr="00465700">
              <w:rPr>
                <w:rFonts w:hint="eastAsia"/>
              </w:rPr>
              <w:t>（圆形）烤饼，司康</w:t>
            </w:r>
            <w:r w:rsidRPr="00465700">
              <w:t>饼</w:t>
            </w:r>
          </w:p>
          <w:p w:rsidR="00465700" w:rsidRPr="00465700" w:rsidRDefault="00465700" w:rsidP="00EC2160">
            <w:pPr>
              <w:ind w:left="-1418"/>
            </w:pPr>
            <w:r w:rsidRPr="00465700">
              <w:t>n. 轻蔑；嘲笑；藐视的对</w:t>
            </w:r>
            <w:r w:rsidRPr="00465700">
              <w:rPr>
                <w:rFonts w:hint="eastAsia"/>
              </w:rPr>
              <w:t>象</w:t>
            </w:r>
            <w:r>
              <w:rPr>
                <w:rFonts w:hint="eastAsia"/>
              </w:rPr>
              <w:t xml:space="preserve"> </w:t>
            </w:r>
            <w:r>
              <w:t>scorn = contempt (N)</w:t>
            </w:r>
          </w:p>
          <w:p w:rsidR="00465700" w:rsidRDefault="00465700" w:rsidP="00EC2160">
            <w:pPr>
              <w:ind w:left="-1418"/>
            </w:pPr>
            <w:r w:rsidRPr="00465700">
              <w:t>vt. 轻蔑；藐视；不屑</w:t>
            </w:r>
            <w:r w:rsidRPr="00465700">
              <w:rPr>
                <w:rFonts w:hint="eastAsia"/>
              </w:rPr>
              <w:t>做</w:t>
            </w:r>
            <w:r w:rsidR="005F435A">
              <w:rPr>
                <w:rFonts w:hint="eastAsia"/>
              </w:rPr>
              <w:t>x</w:t>
            </w:r>
            <w:r w:rsidR="005F435A">
              <w:t>xx</w:t>
            </w:r>
          </w:p>
          <w:p w:rsidR="00A24764" w:rsidRDefault="00A24764" w:rsidP="00EC2160">
            <w:pPr>
              <w:ind w:left="-1418"/>
              <w:rPr>
                <w:b/>
                <w:highlight w:val="yellow"/>
                <w:u w:val="single"/>
              </w:rPr>
            </w:pPr>
            <w:r w:rsidRPr="00A55DB0">
              <w:rPr>
                <w:b/>
                <w:highlight w:val="yellow"/>
                <w:u w:val="single"/>
              </w:rPr>
              <w:t>[ have contempt for sb/sth = despise sb./sth = disdain sb/st</w:t>
            </w:r>
            <w:r>
              <w:rPr>
                <w:b/>
                <w:highlight w:val="yellow"/>
                <w:u w:val="single"/>
              </w:rPr>
              <w:t xml:space="preserve">h;  </w:t>
            </w:r>
          </w:p>
          <w:p w:rsidR="00A24764" w:rsidRPr="00A55DB0" w:rsidRDefault="00A24764" w:rsidP="00EC2160">
            <w:pPr>
              <w:ind w:left="-1418"/>
              <w:rPr>
                <w:b/>
                <w:highlight w:val="yellow"/>
                <w:u w:val="single"/>
              </w:rPr>
            </w:pPr>
            <w:r>
              <w:rPr>
                <w:rFonts w:hint="eastAsia"/>
                <w:b/>
                <w:highlight w:val="yellow"/>
                <w:u w:val="single"/>
              </w:rPr>
              <w:t>(</w:t>
            </w:r>
            <w:r w:rsidRPr="00A24764">
              <w:rPr>
                <w:rFonts w:hint="eastAsia"/>
                <w:b/>
                <w:highlight w:val="yellow"/>
                <w:u w:val="single"/>
              </w:rPr>
              <w:t>鄙视</w:t>
            </w:r>
            <w:r>
              <w:rPr>
                <w:b/>
                <w:highlight w:val="yellow"/>
                <w:u w:val="single"/>
              </w:rPr>
              <w:t>)</w:t>
            </w:r>
            <w:r w:rsidRPr="005F435A">
              <w:rPr>
                <w:b/>
                <w:highlight w:val="yellow"/>
                <w:u w:val="single"/>
              </w:rPr>
              <w:t>不屑</w:t>
            </w:r>
            <w:r w:rsidRPr="005F435A">
              <w:rPr>
                <w:rFonts w:hint="eastAsia"/>
                <w:b/>
                <w:highlight w:val="yellow"/>
                <w:u w:val="single"/>
              </w:rPr>
              <w:t>做x</w:t>
            </w:r>
            <w:r w:rsidRPr="005F435A">
              <w:rPr>
                <w:b/>
                <w:highlight w:val="yellow"/>
                <w:u w:val="single"/>
              </w:rPr>
              <w:t>xx</w:t>
            </w:r>
            <w:r>
              <w:rPr>
                <w:b/>
                <w:highlight w:val="yellow"/>
                <w:u w:val="single"/>
              </w:rPr>
              <w:t>:</w:t>
            </w:r>
            <w:r w:rsidRPr="00A55DB0">
              <w:rPr>
                <w:b/>
                <w:highlight w:val="yellow"/>
                <w:u w:val="single"/>
              </w:rPr>
              <w:t xml:space="preserve"> scorn doing sth</w:t>
            </w:r>
            <w:r>
              <w:rPr>
                <w:b/>
                <w:highlight w:val="yellow"/>
                <w:u w:val="single"/>
              </w:rPr>
              <w:t xml:space="preserve"> = disdain to do sth</w:t>
            </w:r>
            <w:r w:rsidRPr="00A55DB0">
              <w:rPr>
                <w:b/>
                <w:highlight w:val="yellow"/>
                <w:u w:val="single"/>
              </w:rPr>
              <w:t>]</w:t>
            </w:r>
          </w:p>
          <w:p w:rsidR="005F435A" w:rsidRPr="00465700" w:rsidRDefault="005F435A" w:rsidP="00EC2160">
            <w:pPr>
              <w:ind w:left="-1418"/>
            </w:pPr>
          </w:p>
          <w:p w:rsidR="00465700" w:rsidRPr="00465700" w:rsidRDefault="00465700" w:rsidP="00EC2160">
            <w:pPr>
              <w:ind w:left="-1418"/>
            </w:pPr>
            <w:r w:rsidRPr="00465700">
              <w:t>vi. 表示轻蔑；表示鄙</w:t>
            </w:r>
            <w:r w:rsidRPr="00465700">
              <w:rPr>
                <w:rFonts w:hint="eastAsia"/>
              </w:rPr>
              <w:t>视</w:t>
            </w:r>
          </w:p>
          <w:p w:rsidR="00465700" w:rsidRPr="00465700" w:rsidRDefault="00465700" w:rsidP="00EC2160">
            <w:pPr>
              <w:ind w:left="-1418"/>
            </w:pPr>
          </w:p>
          <w:p w:rsidR="00261855" w:rsidRPr="00465700" w:rsidRDefault="002459AE" w:rsidP="00EC2160">
            <w:pPr>
              <w:ind w:left="-1418"/>
            </w:pPr>
            <w:r w:rsidRPr="00465700">
              <w:t xml:space="preserve">n: contempt felt toward a person or object considered unworthy; v despise, look down upon 轻视，轻蔑, 嘲弄：对被认为是可鄙的或无用的人或物感到轻视或看不起;  One spoken of or treated with contempt.嘲弄的对象：轻蔑地说起或对待的对象; scorn doing sth:  不屑(做), 因鄙视而拒不接受 </w:t>
            </w:r>
          </w:p>
          <w:p w:rsidR="002459AE" w:rsidRPr="00465700" w:rsidRDefault="002459AE" w:rsidP="00EC2160">
            <w:pPr>
              <w:ind w:left="-1418"/>
            </w:pPr>
            <w:r w:rsidRPr="00465700">
              <w:t>eg I scorn telling a lie; I scorn lying 不屑说谎; I scorn making friends with him 不屑和他作朋友</w:t>
            </w:r>
          </w:p>
        </w:tc>
      </w:tr>
      <w:tr w:rsidR="002459AE" w:rsidRPr="004F288E" w:rsidTr="005F435A">
        <w:trPr>
          <w:trHeight w:val="645"/>
        </w:trPr>
        <w:tc>
          <w:tcPr>
            <w:tcW w:w="1134" w:type="dxa"/>
            <w:vMerge/>
            <w:vAlign w:val="center"/>
            <w:hideMark/>
          </w:tcPr>
          <w:p w:rsidR="002459AE" w:rsidRPr="004F288E" w:rsidRDefault="002459AE" w:rsidP="00EC2160">
            <w:pPr>
              <w:ind w:left="-1418"/>
              <w:rPr>
                <w:rFonts w:ascii="Calibri" w:hAnsi="Calibri"/>
                <w:sz w:val="16"/>
                <w:szCs w:val="16"/>
              </w:rPr>
            </w:pPr>
          </w:p>
        </w:tc>
        <w:tc>
          <w:tcPr>
            <w:tcW w:w="9640" w:type="dxa"/>
            <w:shd w:val="clear" w:color="auto" w:fill="auto"/>
            <w:hideMark/>
          </w:tcPr>
          <w:p w:rsidR="002459AE" w:rsidRPr="004F288E" w:rsidRDefault="002459AE" w:rsidP="00EC2160">
            <w:pPr>
              <w:ind w:left="-1418"/>
              <w:rPr>
                <w:rFonts w:ascii="Calibri" w:hAnsi="Calibri"/>
              </w:rPr>
            </w:pPr>
            <w:r w:rsidRPr="004F288E">
              <w:rPr>
                <w:rFonts w:ascii="Calibri" w:hAnsi="Calibri"/>
              </w:rPr>
              <w:t xml:space="preserve">eg reject a proposal with scorn </w:t>
            </w:r>
            <w:r w:rsidRPr="004F288E">
              <w:rPr>
                <w:rFonts w:ascii="Microsoft YaHei" w:eastAsia="Microsoft YaHei" w:hAnsi="Microsoft YaHei" w:cs="Microsoft YaHei"/>
              </w:rPr>
              <w:t>轻蔑嘲弄地驳回一个建议</w:t>
            </w:r>
            <w:r w:rsidRPr="004F288E">
              <w:rPr>
                <w:rFonts w:ascii="Calibri" w:hAnsi="Calibri"/>
              </w:rPr>
              <w:t xml:space="preserve">; </w:t>
            </w:r>
            <w:r w:rsidRPr="004F288E">
              <w:rPr>
                <w:rFonts w:ascii="Microsoft YaHei" w:eastAsia="Microsoft YaHei" w:hAnsi="Microsoft YaHei" w:cs="Microsoft YaHei"/>
              </w:rPr>
              <w:t>不屑</w:t>
            </w:r>
            <w:r w:rsidRPr="004F288E">
              <w:rPr>
                <w:rFonts w:ascii="Calibri" w:hAnsi="Calibri"/>
              </w:rPr>
              <w:t>(</w:t>
            </w:r>
            <w:r w:rsidRPr="004F288E">
              <w:rPr>
                <w:rFonts w:ascii="Microsoft YaHei" w:eastAsia="Microsoft YaHei" w:hAnsi="Microsoft YaHei" w:cs="Microsoft YaHei"/>
              </w:rPr>
              <w:t>做</w:t>
            </w:r>
            <w:r w:rsidRPr="004F288E">
              <w:rPr>
                <w:rFonts w:ascii="Calibri" w:hAnsi="Calibri"/>
              </w:rPr>
              <w:t xml:space="preserve">), </w:t>
            </w:r>
            <w:r w:rsidRPr="004F288E">
              <w:rPr>
                <w:rFonts w:ascii="Microsoft YaHei" w:eastAsia="Microsoft YaHei" w:hAnsi="Microsoft YaHei" w:cs="Microsoft YaHei"/>
              </w:rPr>
              <w:t>因鄙视而拒不接受</w:t>
            </w:r>
            <w:r w:rsidRPr="004F288E">
              <w:rPr>
                <w:rFonts w:ascii="Calibri" w:hAnsi="Calibri"/>
              </w:rPr>
              <w:t xml:space="preserve">;  scorn lying </w:t>
            </w:r>
            <w:r w:rsidRPr="004F288E">
              <w:rPr>
                <w:rFonts w:ascii="Microsoft YaHei" w:eastAsia="Microsoft YaHei" w:hAnsi="Microsoft YaHei" w:cs="Microsoft YaHei"/>
                <w:b/>
                <w:bCs/>
                <w:color w:val="000000"/>
              </w:rPr>
              <w:t>不屑说谎</w:t>
            </w:r>
            <w:r w:rsidRPr="004F288E">
              <w:rPr>
                <w:rFonts w:ascii="Calibri" w:hAnsi="Calibri"/>
                <w:b/>
                <w:bCs/>
                <w:color w:val="000000"/>
              </w:rPr>
              <w:t xml:space="preserve"> </w:t>
            </w:r>
            <w:r w:rsidRPr="004F288E">
              <w:rPr>
                <w:rFonts w:ascii="Calibri" w:hAnsi="Calibri"/>
                <w:color w:val="000000"/>
              </w:rPr>
              <w:t xml:space="preserve">I scorn telling a lie;  You've no right to scorn/despise a poor girl. </w:t>
            </w:r>
            <w:r w:rsidRPr="004F288E">
              <w:rPr>
                <w:rFonts w:ascii="Microsoft YaHei" w:eastAsia="Microsoft YaHei" w:hAnsi="Microsoft YaHei" w:cs="Microsoft YaHei"/>
                <w:color w:val="000000"/>
              </w:rPr>
              <w:t>你没有任何理由看不起一个贫穷的姑娘。</w:t>
            </w:r>
            <w:r w:rsidRPr="004F288E">
              <w:rPr>
                <w:rFonts w:ascii="Calibri" w:hAnsi="Calibri"/>
                <w:color w:val="000000"/>
              </w:rPr>
              <w:t xml:space="preserve"> He scorned my help. </w:t>
            </w:r>
            <w:r w:rsidRPr="004F288E">
              <w:rPr>
                <w:rFonts w:ascii="Microsoft YaHei" w:eastAsia="Microsoft YaHei" w:hAnsi="Microsoft YaHei" w:cs="Microsoft YaHei"/>
                <w:color w:val="000000"/>
              </w:rPr>
              <w:t>他不屑接受我的帮助。</w:t>
            </w:r>
          </w:p>
        </w:tc>
      </w:tr>
      <w:tr w:rsidR="002459AE" w:rsidRPr="00261855" w:rsidTr="005F435A">
        <w:trPr>
          <w:trHeight w:val="645"/>
        </w:trPr>
        <w:tc>
          <w:tcPr>
            <w:tcW w:w="1134" w:type="dxa"/>
            <w:vAlign w:val="center"/>
          </w:tcPr>
          <w:p w:rsidR="002459AE" w:rsidRPr="00261855" w:rsidRDefault="002459AE" w:rsidP="00EC2160">
            <w:pPr>
              <w:ind w:left="-1418"/>
            </w:pPr>
          </w:p>
        </w:tc>
        <w:tc>
          <w:tcPr>
            <w:tcW w:w="9640" w:type="dxa"/>
            <w:shd w:val="clear" w:color="auto" w:fill="auto"/>
          </w:tcPr>
          <w:p w:rsidR="002459AE" w:rsidRPr="00261855" w:rsidRDefault="002459AE" w:rsidP="00EC2160">
            <w:pPr>
              <w:ind w:left="-1418"/>
            </w:pPr>
            <w:r w:rsidRPr="00261855">
              <w:t xml:space="preserve">shrug off sb = </w:t>
            </w:r>
            <w:hyperlink r:id="rId736" w:history="1">
              <w:r w:rsidRPr="00261855">
                <w:rPr>
                  <w:rStyle w:val="Hyperlink"/>
                </w:rPr>
                <w:t>VERB </w:t>
              </w:r>
            </w:hyperlink>
            <w:r w:rsidRPr="00261855">
              <w:t xml:space="preserve">If you shrug something off, you ignore it or treat it as if it is not really important or serious. </w:t>
            </w:r>
            <w:r w:rsidRPr="00261855">
              <w:rPr>
                <w:rFonts w:hint="eastAsia"/>
              </w:rPr>
              <w:t>对</w:t>
            </w:r>
            <w:r w:rsidRPr="00261855">
              <w:t>…</w:t>
            </w:r>
            <w:r w:rsidRPr="00261855">
              <w:rPr>
                <w:rFonts w:hint="eastAsia"/>
              </w:rPr>
              <w:t>不予理睬</w:t>
            </w:r>
          </w:p>
          <w:p w:rsidR="002459AE" w:rsidRPr="00261855" w:rsidRDefault="002459AE" w:rsidP="00EC2160">
            <w:pPr>
              <w:ind w:left="-1418"/>
            </w:pPr>
            <w:r w:rsidRPr="00261855">
              <w:t>•  He shrugged off the criticism. </w:t>
            </w:r>
            <w:r w:rsidRPr="00261855">
              <w:br/>
              <w:t> 他对批评不予理</w:t>
            </w:r>
            <w:r w:rsidRPr="00261855">
              <w:rPr>
                <w:rFonts w:hint="eastAsia"/>
              </w:rPr>
              <w:t>睬</w:t>
            </w:r>
          </w:p>
          <w:p w:rsidR="002459AE" w:rsidRDefault="002459AE" w:rsidP="00EC2160">
            <w:pPr>
              <w:ind w:left="-1418"/>
            </w:pPr>
            <w:r w:rsidRPr="00261855">
              <w:t>耸肩表示蔑视 contempt sb</w:t>
            </w:r>
          </w:p>
          <w:p w:rsidR="00261855" w:rsidRDefault="00261855" w:rsidP="00EC2160">
            <w:pPr>
              <w:ind w:left="-1418"/>
            </w:pPr>
          </w:p>
          <w:p w:rsidR="00261855" w:rsidRDefault="00261855" w:rsidP="00EC2160">
            <w:pPr>
              <w:ind w:left="-1418"/>
            </w:pPr>
            <w:r>
              <w:t xml:space="preserve">V.S. </w:t>
            </w:r>
          </w:p>
          <w:p w:rsidR="00261855" w:rsidRPr="00261855" w:rsidRDefault="00261855" w:rsidP="00EC2160">
            <w:pPr>
              <w:ind w:left="-1418"/>
            </w:pPr>
            <w:r w:rsidRPr="004F288E">
              <w:rPr>
                <w:rFonts w:ascii="Calibri" w:hAnsi="Calibri"/>
                <w:color w:val="000000"/>
              </w:rPr>
              <w:t>shrug sb's shoulder</w:t>
            </w:r>
            <w:r>
              <w:rPr>
                <w:rFonts w:ascii="Calibri" w:hAnsi="Calibri"/>
                <w:color w:val="000000"/>
              </w:rPr>
              <w:t xml:space="preserve">: </w:t>
            </w:r>
            <w:r w:rsidRPr="004F288E">
              <w:rPr>
                <w:rFonts w:ascii="Microsoft YaHei" w:eastAsia="Microsoft YaHei" w:hAnsi="Microsoft YaHei" w:cs="Microsoft YaHei"/>
                <w:sz w:val="16"/>
                <w:szCs w:val="16"/>
              </w:rPr>
              <w:t>耸肩膀，尤其作为一种表示怀疑、蔑视或漠然的姿式</w:t>
            </w:r>
            <w:r w:rsidRPr="004F288E">
              <w:rPr>
                <w:rFonts w:ascii="Calibri" w:hAnsi="Calibri"/>
                <w:color w:val="000000"/>
              </w:rPr>
              <w:t>To raise (shoulders), especially as a gesture of doubt,</w:t>
            </w:r>
            <w:r w:rsidRPr="004F288E">
              <w:rPr>
                <w:rFonts w:ascii="Calibri" w:hAnsi="Calibri"/>
                <w:color w:val="0070C0"/>
              </w:rPr>
              <w:t xml:space="preserve"> </w:t>
            </w:r>
            <w:r w:rsidRPr="004F288E">
              <w:rPr>
                <w:rFonts w:ascii="Calibri" w:hAnsi="Calibri"/>
                <w:b/>
                <w:bCs/>
                <w:color w:val="0070C0"/>
              </w:rPr>
              <w:t>contemptation/scorn</w:t>
            </w:r>
            <w:r w:rsidRPr="004F288E">
              <w:rPr>
                <w:rFonts w:ascii="Microsoft YaHei" w:eastAsia="Microsoft YaHei" w:hAnsi="Microsoft YaHei" w:cs="Microsoft YaHei"/>
                <w:b/>
                <w:bCs/>
                <w:color w:val="0070C0"/>
              </w:rPr>
              <w:t>轻蔑</w:t>
            </w:r>
            <w:r w:rsidRPr="004F288E">
              <w:rPr>
                <w:rFonts w:ascii="Calibri" w:hAnsi="Calibri"/>
                <w:b/>
                <w:bCs/>
                <w:color w:val="000000"/>
              </w:rPr>
              <w:t>,</w:t>
            </w:r>
            <w:r w:rsidRPr="004F288E">
              <w:rPr>
                <w:rFonts w:ascii="Calibri" w:hAnsi="Calibri"/>
                <w:color w:val="000000"/>
              </w:rPr>
              <w:t xml:space="preserve"> or indifference.   </w:t>
            </w:r>
          </w:p>
        </w:tc>
      </w:tr>
      <w:tr w:rsidR="00F7365C" w:rsidRPr="00261855" w:rsidTr="005F435A">
        <w:trPr>
          <w:trHeight w:val="645"/>
        </w:trPr>
        <w:tc>
          <w:tcPr>
            <w:tcW w:w="1134" w:type="dxa"/>
            <w:tcBorders>
              <w:top w:val="single" w:sz="4" w:space="0" w:color="auto"/>
              <w:left w:val="single" w:sz="4" w:space="0" w:color="auto"/>
              <w:bottom w:val="single" w:sz="4" w:space="0" w:color="auto"/>
              <w:right w:val="single" w:sz="4" w:space="0" w:color="auto"/>
            </w:tcBorders>
            <w:shd w:val="clear" w:color="auto" w:fill="auto"/>
            <w:vAlign w:val="center"/>
          </w:tcPr>
          <w:p w:rsidR="00F7365C" w:rsidRPr="00261855" w:rsidRDefault="00F7365C" w:rsidP="00EC2160">
            <w:pPr>
              <w:ind w:left="-1418"/>
            </w:pPr>
            <w:r w:rsidRPr="00261855">
              <w:t>boo</w:t>
            </w:r>
          </w:p>
        </w:tc>
        <w:tc>
          <w:tcPr>
            <w:tcW w:w="9640" w:type="dxa"/>
            <w:tcBorders>
              <w:top w:val="single" w:sz="4" w:space="0" w:color="auto"/>
              <w:left w:val="single" w:sz="4" w:space="0" w:color="auto"/>
              <w:bottom w:val="single" w:sz="4" w:space="0" w:color="auto"/>
              <w:right w:val="single" w:sz="4" w:space="0" w:color="auto"/>
            </w:tcBorders>
            <w:shd w:val="clear" w:color="auto" w:fill="auto"/>
          </w:tcPr>
          <w:p w:rsidR="00F7365C" w:rsidRDefault="00F7365C" w:rsidP="00EC2160">
            <w:pPr>
              <w:ind w:left="-1418"/>
            </w:pPr>
            <w:r w:rsidRPr="00261855">
              <w:t xml:space="preserve">A sound uttered to show/ express sb's contempt, scorn, or disapproval. </w:t>
            </w:r>
            <w:r w:rsidRPr="00261855">
              <w:rPr>
                <w:rFonts w:hint="eastAsia"/>
              </w:rPr>
              <w:t>嘘声：表示轻视、嘲笑或反对的声音</w:t>
            </w:r>
            <w:r w:rsidRPr="00261855">
              <w:t xml:space="preserve"> eg boo sb off the stage;  (contempt:n ; scorn n/v; despise; v )</w:t>
            </w:r>
          </w:p>
          <w:p w:rsidR="00217DFF" w:rsidRDefault="00217DFF" w:rsidP="00EC2160">
            <w:pPr>
              <w:ind w:left="-1418"/>
            </w:pPr>
            <w:r>
              <w:t xml:space="preserve">E.G. </w:t>
            </w:r>
            <w:r w:rsidRPr="00261855">
              <w:t xml:space="preserve">booed the singer off the stage. </w:t>
            </w:r>
            <w:r w:rsidRPr="00261855">
              <w:rPr>
                <w:rFonts w:hint="eastAsia"/>
              </w:rPr>
              <w:t>把那个歌唱者嘘下舞台</w:t>
            </w:r>
            <w:r w:rsidRPr="00261855">
              <w:t xml:space="preserve">; </w:t>
            </w:r>
          </w:p>
          <w:p w:rsidR="00217DFF" w:rsidRPr="00261855" w:rsidRDefault="00217DFF" w:rsidP="00EC2160">
            <w:pPr>
              <w:ind w:left="-1418"/>
            </w:pPr>
            <w:r w:rsidRPr="00261855">
              <w:t>eg Inside the arena, when the country's president addressed the FIFA opening speeches, he was booed by the crowd despite her attempt to keep a low profile.</w:t>
            </w:r>
          </w:p>
          <w:p w:rsidR="00217DFF" w:rsidRPr="00261855" w:rsidRDefault="00217DFF" w:rsidP="00EC2160">
            <w:pPr>
              <w:ind w:left="-1418"/>
            </w:pPr>
          </w:p>
        </w:tc>
      </w:tr>
      <w:tr w:rsidR="00180F45" w:rsidRPr="00254DA4" w:rsidTr="005F435A">
        <w:trPr>
          <w:trHeight w:val="645"/>
        </w:trPr>
        <w:tc>
          <w:tcPr>
            <w:tcW w:w="1134" w:type="dxa"/>
            <w:tcBorders>
              <w:top w:val="single" w:sz="4" w:space="0" w:color="auto"/>
              <w:left w:val="single" w:sz="4" w:space="0" w:color="auto"/>
              <w:bottom w:val="single" w:sz="4" w:space="0" w:color="auto"/>
              <w:right w:val="single" w:sz="4" w:space="0" w:color="auto"/>
            </w:tcBorders>
            <w:vAlign w:val="center"/>
          </w:tcPr>
          <w:p w:rsidR="00F7365C" w:rsidRPr="00254DA4" w:rsidRDefault="00217DFF" w:rsidP="00EC2160">
            <w:pPr>
              <w:ind w:left="-1418"/>
            </w:pPr>
            <w:r w:rsidRPr="00254DA4">
              <w:t>despise</w:t>
            </w:r>
          </w:p>
        </w:tc>
        <w:tc>
          <w:tcPr>
            <w:tcW w:w="9640" w:type="dxa"/>
            <w:tcBorders>
              <w:top w:val="single" w:sz="4" w:space="0" w:color="auto"/>
              <w:left w:val="single" w:sz="4" w:space="0" w:color="auto"/>
              <w:bottom w:val="single" w:sz="4" w:space="0" w:color="auto"/>
              <w:right w:val="single" w:sz="4" w:space="0" w:color="auto"/>
            </w:tcBorders>
            <w:shd w:val="clear" w:color="auto" w:fill="auto"/>
          </w:tcPr>
          <w:p w:rsidR="00180F45" w:rsidRDefault="00217DFF" w:rsidP="00EC2160">
            <w:pPr>
              <w:ind w:left="-1418"/>
            </w:pPr>
            <w:r w:rsidRPr="00254DA4">
              <w:rPr>
                <w:rFonts w:hint="eastAsia"/>
              </w:rPr>
              <w:t xml:space="preserve">鄙视，看不起，藐视 </w:t>
            </w:r>
            <w:r w:rsidRPr="00254DA4">
              <w:t>despise sb</w:t>
            </w:r>
            <w:r w:rsidR="00180F45">
              <w:t xml:space="preserve"> </w:t>
            </w:r>
            <w:r w:rsidRPr="00254DA4">
              <w:t>/dɪˈspaɪz/ </w:t>
            </w:r>
            <w:r w:rsidR="00180F45">
              <w:t xml:space="preserve">= disdain sb. </w:t>
            </w:r>
          </w:p>
          <w:p w:rsidR="00A24764" w:rsidRDefault="00A24764" w:rsidP="00EC2160">
            <w:pPr>
              <w:ind w:left="-1418"/>
              <w:rPr>
                <w:b/>
                <w:highlight w:val="yellow"/>
                <w:u w:val="single"/>
              </w:rPr>
            </w:pPr>
            <w:r w:rsidRPr="00A55DB0">
              <w:rPr>
                <w:b/>
                <w:highlight w:val="yellow"/>
                <w:u w:val="single"/>
              </w:rPr>
              <w:t>[ have contempt for sb/sth = despise sb./sth = disdain sb/st</w:t>
            </w:r>
            <w:r>
              <w:rPr>
                <w:b/>
                <w:highlight w:val="yellow"/>
                <w:u w:val="single"/>
              </w:rPr>
              <w:t xml:space="preserve">h;  </w:t>
            </w:r>
          </w:p>
          <w:p w:rsidR="00A24764" w:rsidRPr="00A55DB0" w:rsidRDefault="00A24764" w:rsidP="00EC2160">
            <w:pPr>
              <w:ind w:left="-1418"/>
              <w:rPr>
                <w:b/>
                <w:highlight w:val="yellow"/>
                <w:u w:val="single"/>
              </w:rPr>
            </w:pPr>
            <w:r>
              <w:rPr>
                <w:rFonts w:hint="eastAsia"/>
                <w:b/>
                <w:highlight w:val="yellow"/>
                <w:u w:val="single"/>
              </w:rPr>
              <w:t>(</w:t>
            </w:r>
            <w:r w:rsidRPr="00A24764">
              <w:rPr>
                <w:rFonts w:hint="eastAsia"/>
                <w:b/>
                <w:highlight w:val="yellow"/>
                <w:u w:val="single"/>
              </w:rPr>
              <w:t>鄙视</w:t>
            </w:r>
            <w:r>
              <w:rPr>
                <w:b/>
                <w:highlight w:val="yellow"/>
                <w:u w:val="single"/>
              </w:rPr>
              <w:t>)</w:t>
            </w:r>
            <w:r w:rsidRPr="005F435A">
              <w:rPr>
                <w:b/>
                <w:highlight w:val="yellow"/>
                <w:u w:val="single"/>
              </w:rPr>
              <w:t>不屑</w:t>
            </w:r>
            <w:r w:rsidRPr="005F435A">
              <w:rPr>
                <w:rFonts w:hint="eastAsia"/>
                <w:b/>
                <w:highlight w:val="yellow"/>
                <w:u w:val="single"/>
              </w:rPr>
              <w:t>做x</w:t>
            </w:r>
            <w:r w:rsidRPr="005F435A">
              <w:rPr>
                <w:b/>
                <w:highlight w:val="yellow"/>
                <w:u w:val="single"/>
              </w:rPr>
              <w:t>xx</w:t>
            </w:r>
            <w:r>
              <w:rPr>
                <w:b/>
                <w:highlight w:val="yellow"/>
                <w:u w:val="single"/>
              </w:rPr>
              <w:t>:</w:t>
            </w:r>
            <w:r w:rsidRPr="00A55DB0">
              <w:rPr>
                <w:b/>
                <w:highlight w:val="yellow"/>
                <w:u w:val="single"/>
              </w:rPr>
              <w:t xml:space="preserve"> scorn doing sth</w:t>
            </w:r>
            <w:r>
              <w:rPr>
                <w:b/>
                <w:highlight w:val="yellow"/>
                <w:u w:val="single"/>
              </w:rPr>
              <w:t xml:space="preserve"> = disdain to do sth</w:t>
            </w:r>
            <w:r w:rsidRPr="00A55DB0">
              <w:rPr>
                <w:b/>
                <w:highlight w:val="yellow"/>
                <w:u w:val="single"/>
              </w:rPr>
              <w:t>]</w:t>
            </w:r>
          </w:p>
          <w:p w:rsidR="00A24764" w:rsidRDefault="00A24764" w:rsidP="00EC2160">
            <w:pPr>
              <w:ind w:left="-1418"/>
            </w:pPr>
          </w:p>
          <w:p w:rsidR="00217DFF" w:rsidRPr="00254DA4" w:rsidRDefault="00253ABA" w:rsidP="00EC2160">
            <w:pPr>
              <w:ind w:left="-1418"/>
            </w:pPr>
            <w:hyperlink r:id="rId737" w:history="1">
              <w:r w:rsidR="00217DFF" w:rsidRPr="00254DA4">
                <w:rPr>
                  <w:rStyle w:val="Hyperlink"/>
                </w:rPr>
                <w:t>V-T </w:t>
              </w:r>
            </w:hyperlink>
            <w:r w:rsidR="00217DFF" w:rsidRPr="00254DA4">
              <w:t>If you despise something or someone, you dislike them and have a very low opinion of them; to dislike and have a low opinion of someone or something</w:t>
            </w:r>
          </w:p>
          <w:p w:rsidR="00217DFF" w:rsidRPr="00254DA4" w:rsidRDefault="00217DFF" w:rsidP="00EC2160">
            <w:pPr>
              <w:ind w:left="-1418"/>
            </w:pPr>
            <w:r w:rsidRPr="00254DA4">
              <w:t xml:space="preserve">e.g.She despised her neighbours. </w:t>
            </w:r>
            <w:r w:rsidRPr="00254DA4">
              <w:rPr>
                <w:rFonts w:hint="eastAsia"/>
              </w:rPr>
              <w:t>她看不起她的邻居</w:t>
            </w:r>
          </w:p>
          <w:p w:rsidR="00217DFF" w:rsidRPr="00254DA4" w:rsidRDefault="00254DA4" w:rsidP="00EC2160">
            <w:pPr>
              <w:ind w:left="-1418"/>
            </w:pPr>
            <w:r w:rsidRPr="00254DA4">
              <w:t xml:space="preserve">e.g. </w:t>
            </w:r>
            <w:r w:rsidR="00217DFF" w:rsidRPr="00254DA4">
              <w:t>I can never, ever forgive him. I despise him.</w:t>
            </w:r>
            <w:r w:rsidRPr="00254DA4">
              <w:t xml:space="preserve"> </w:t>
            </w:r>
            <w:r w:rsidR="00217DFF" w:rsidRPr="00254DA4">
              <w:rPr>
                <w:rFonts w:hint="eastAsia"/>
              </w:rPr>
              <w:t>我鄙视他</w:t>
            </w:r>
          </w:p>
          <w:p w:rsidR="00F7365C" w:rsidRPr="00254DA4" w:rsidRDefault="00F7365C" w:rsidP="00EC2160">
            <w:pPr>
              <w:ind w:left="-1418"/>
            </w:pPr>
          </w:p>
        </w:tc>
      </w:tr>
      <w:tr w:rsidR="00261855" w:rsidRPr="00261855" w:rsidTr="005F435A">
        <w:trPr>
          <w:trHeight w:val="645"/>
        </w:trPr>
        <w:tc>
          <w:tcPr>
            <w:tcW w:w="1134" w:type="dxa"/>
            <w:tcBorders>
              <w:top w:val="single" w:sz="4" w:space="0" w:color="auto"/>
              <w:left w:val="single" w:sz="4" w:space="0" w:color="auto"/>
              <w:bottom w:val="single" w:sz="4" w:space="0" w:color="auto"/>
              <w:right w:val="single" w:sz="4" w:space="0" w:color="auto"/>
            </w:tcBorders>
            <w:vAlign w:val="center"/>
          </w:tcPr>
          <w:p w:rsidR="00261855" w:rsidRPr="00261855" w:rsidRDefault="00261855" w:rsidP="00EC2160">
            <w:pPr>
              <w:ind w:left="-1418"/>
            </w:pPr>
            <w:r>
              <w:t>disdain</w:t>
            </w:r>
          </w:p>
        </w:tc>
        <w:tc>
          <w:tcPr>
            <w:tcW w:w="9640" w:type="dxa"/>
            <w:tcBorders>
              <w:top w:val="single" w:sz="4" w:space="0" w:color="auto"/>
              <w:left w:val="single" w:sz="4" w:space="0" w:color="auto"/>
              <w:bottom w:val="single" w:sz="4" w:space="0" w:color="auto"/>
              <w:right w:val="single" w:sz="4" w:space="0" w:color="auto"/>
            </w:tcBorders>
            <w:shd w:val="clear" w:color="auto" w:fill="auto"/>
          </w:tcPr>
          <w:p w:rsidR="00261855" w:rsidRDefault="00261855" w:rsidP="00EC2160">
            <w:pPr>
              <w:ind w:left="-1418"/>
            </w:pPr>
            <w:r w:rsidRPr="004B5500">
              <w:t>/dɪsˈdeɪn/ </w:t>
            </w:r>
            <w:r w:rsidR="00180F45">
              <w:t>disdain sb. = despise sb.</w:t>
            </w:r>
          </w:p>
          <w:p w:rsidR="00A24764" w:rsidRDefault="00A24764" w:rsidP="00EC2160">
            <w:pPr>
              <w:ind w:left="-1418"/>
              <w:rPr>
                <w:b/>
                <w:highlight w:val="yellow"/>
                <w:u w:val="single"/>
              </w:rPr>
            </w:pPr>
            <w:r w:rsidRPr="00A55DB0">
              <w:rPr>
                <w:b/>
                <w:highlight w:val="yellow"/>
                <w:u w:val="single"/>
              </w:rPr>
              <w:t>[ have contempt for sb/sth = despise sb./sth = disdain sb/st</w:t>
            </w:r>
            <w:r>
              <w:rPr>
                <w:b/>
                <w:highlight w:val="yellow"/>
                <w:u w:val="single"/>
              </w:rPr>
              <w:t xml:space="preserve">h;  </w:t>
            </w:r>
          </w:p>
          <w:p w:rsidR="00A24764" w:rsidRPr="00A55DB0" w:rsidRDefault="00A24764" w:rsidP="00EC2160">
            <w:pPr>
              <w:ind w:left="-1418"/>
              <w:rPr>
                <w:b/>
                <w:highlight w:val="yellow"/>
                <w:u w:val="single"/>
              </w:rPr>
            </w:pPr>
            <w:r>
              <w:rPr>
                <w:rFonts w:hint="eastAsia"/>
                <w:b/>
                <w:highlight w:val="yellow"/>
                <w:u w:val="single"/>
              </w:rPr>
              <w:t>(</w:t>
            </w:r>
            <w:r w:rsidRPr="00A24764">
              <w:rPr>
                <w:rFonts w:hint="eastAsia"/>
                <w:b/>
                <w:highlight w:val="yellow"/>
                <w:u w:val="single"/>
              </w:rPr>
              <w:t>鄙视</w:t>
            </w:r>
            <w:r>
              <w:rPr>
                <w:b/>
                <w:highlight w:val="yellow"/>
                <w:u w:val="single"/>
              </w:rPr>
              <w:t>)</w:t>
            </w:r>
            <w:r w:rsidRPr="005F435A">
              <w:rPr>
                <w:b/>
                <w:highlight w:val="yellow"/>
                <w:u w:val="single"/>
              </w:rPr>
              <w:t>不屑</w:t>
            </w:r>
            <w:r w:rsidRPr="005F435A">
              <w:rPr>
                <w:rFonts w:hint="eastAsia"/>
                <w:b/>
                <w:highlight w:val="yellow"/>
                <w:u w:val="single"/>
              </w:rPr>
              <w:t>做x</w:t>
            </w:r>
            <w:r w:rsidRPr="005F435A">
              <w:rPr>
                <w:b/>
                <w:highlight w:val="yellow"/>
                <w:u w:val="single"/>
              </w:rPr>
              <w:t>xx</w:t>
            </w:r>
            <w:r>
              <w:rPr>
                <w:b/>
                <w:highlight w:val="yellow"/>
                <w:u w:val="single"/>
              </w:rPr>
              <w:t>:</w:t>
            </w:r>
            <w:r w:rsidRPr="00A55DB0">
              <w:rPr>
                <w:b/>
                <w:highlight w:val="yellow"/>
                <w:u w:val="single"/>
              </w:rPr>
              <w:t xml:space="preserve"> scorn doing sth</w:t>
            </w:r>
            <w:r>
              <w:rPr>
                <w:b/>
                <w:highlight w:val="yellow"/>
                <w:u w:val="single"/>
              </w:rPr>
              <w:t xml:space="preserve"> = disdain to do sth</w:t>
            </w:r>
            <w:r w:rsidRPr="00A55DB0">
              <w:rPr>
                <w:b/>
                <w:highlight w:val="yellow"/>
                <w:u w:val="single"/>
              </w:rPr>
              <w:t>]</w:t>
            </w:r>
          </w:p>
          <w:p w:rsidR="00A24764" w:rsidRPr="004B5500" w:rsidRDefault="00A24764" w:rsidP="00EC2160">
            <w:pPr>
              <w:ind w:left="-1418"/>
            </w:pPr>
          </w:p>
          <w:p w:rsidR="00180F45" w:rsidRPr="004B5500" w:rsidRDefault="00261855" w:rsidP="00EC2160">
            <w:pPr>
              <w:ind w:left="-1418"/>
            </w:pPr>
            <w:r w:rsidRPr="004B5500">
              <w:t>1.</w:t>
            </w:r>
            <w:hyperlink r:id="rId738" w:history="1">
              <w:r w:rsidRPr="004B5500">
                <w:rPr>
                  <w:rStyle w:val="Hyperlink"/>
                </w:rPr>
                <w:t>N-UNCOUNT </w:t>
              </w:r>
            </w:hyperlink>
            <w:r w:rsidRPr="004B5500">
              <w:t xml:space="preserve">If you feel disdain for someone or something, you dislike them because you think that they are inferior or unimportant. </w:t>
            </w:r>
            <w:r w:rsidR="00180F45">
              <w:t xml:space="preserve">Disdain: is </w:t>
            </w:r>
            <w:r w:rsidR="00180F45" w:rsidRPr="004B5500">
              <w:t>a complete lack of respect that you show for someone or something because you think they are not important or good enough</w:t>
            </w:r>
            <w:r w:rsidR="00180F45">
              <w:t xml:space="preserve"> </w:t>
            </w:r>
            <w:r w:rsidR="00180F45" w:rsidRPr="004B5500">
              <w:rPr>
                <w:rFonts w:hint="eastAsia"/>
              </w:rPr>
              <w:t>鄙视，轻视，藐视</w:t>
            </w:r>
          </w:p>
          <w:p w:rsidR="00180F45" w:rsidRPr="004B5500" w:rsidRDefault="00180F45" w:rsidP="00EC2160">
            <w:pPr>
              <w:ind w:left="-1418"/>
            </w:pPr>
            <w:r w:rsidRPr="004B5500">
              <w:t xml:space="preserve">•a look of complete disdain </w:t>
            </w:r>
            <w:r w:rsidRPr="004B5500">
              <w:rPr>
                <w:rFonts w:hint="eastAsia"/>
              </w:rPr>
              <w:t>极为鄙视的样子</w:t>
            </w:r>
          </w:p>
          <w:p w:rsidR="00180F45" w:rsidRPr="004B5500" w:rsidRDefault="00180F45" w:rsidP="00EC2160">
            <w:pPr>
              <w:ind w:left="-1418"/>
            </w:pPr>
            <w:r w:rsidRPr="004B5500">
              <w:t>with disdain</w:t>
            </w:r>
          </w:p>
          <w:p w:rsidR="00180F45" w:rsidRPr="004B5500" w:rsidRDefault="00180F45" w:rsidP="00EC2160">
            <w:pPr>
              <w:ind w:left="-1418"/>
            </w:pPr>
            <w:r w:rsidRPr="004B5500">
              <w:t xml:space="preserve">•She watched me with disdain. </w:t>
            </w:r>
            <w:r w:rsidRPr="004B5500">
              <w:rPr>
                <w:rFonts w:hint="eastAsia"/>
              </w:rPr>
              <w:t>她鄙视地看着我。</w:t>
            </w:r>
          </w:p>
          <w:p w:rsidR="00180F45" w:rsidRPr="004B5500" w:rsidRDefault="00180F45" w:rsidP="00EC2160">
            <w:pPr>
              <w:ind w:left="-1418"/>
            </w:pPr>
            <w:r w:rsidRPr="004B5500">
              <w:t>[+ for]</w:t>
            </w:r>
          </w:p>
          <w:p w:rsidR="00261855" w:rsidRPr="004B5500" w:rsidRDefault="00180F45" w:rsidP="00EC2160">
            <w:pPr>
              <w:ind w:left="-1418"/>
            </w:pPr>
            <w:r w:rsidRPr="004B5500">
              <w:t xml:space="preserve">•his disdain for capitalism </w:t>
            </w:r>
            <w:r w:rsidRPr="004B5500">
              <w:rPr>
                <w:rFonts w:hint="eastAsia"/>
              </w:rPr>
              <w:t>他对资本主义的蔑视</w:t>
            </w:r>
            <w:r>
              <w:rPr>
                <w:rFonts w:hint="eastAsia"/>
              </w:rPr>
              <w:t xml:space="preserve"> </w:t>
            </w:r>
            <w:r w:rsidR="00261855" w:rsidRPr="004B5500">
              <w:rPr>
                <w:rFonts w:hint="eastAsia"/>
              </w:rPr>
              <w:t>轻蔑</w:t>
            </w:r>
          </w:p>
          <w:p w:rsidR="00261855" w:rsidRDefault="00261855" w:rsidP="00EC2160">
            <w:pPr>
              <w:ind w:left="-1418"/>
            </w:pPr>
            <w:r w:rsidRPr="004B5500">
              <w:t xml:space="preserve">•  Janet looked at him </w:t>
            </w:r>
            <w:r w:rsidRPr="00180F45">
              <w:rPr>
                <w:highlight w:val="yellow"/>
              </w:rPr>
              <w:t>with disdain</w:t>
            </w:r>
            <w:r w:rsidRPr="004B5500">
              <w:t>.  珍妮特轻蔑地看着他</w:t>
            </w:r>
            <w:r w:rsidRPr="004B5500">
              <w:rPr>
                <w:rFonts w:hint="eastAsia"/>
              </w:rPr>
              <w:t>。</w:t>
            </w:r>
          </w:p>
          <w:p w:rsidR="00180F45" w:rsidRPr="004B5500" w:rsidRDefault="00180F45" w:rsidP="00EC2160">
            <w:pPr>
              <w:ind w:left="-1418"/>
            </w:pPr>
          </w:p>
          <w:p w:rsidR="002535E1" w:rsidRDefault="00261855" w:rsidP="00EC2160">
            <w:pPr>
              <w:ind w:left="-1418"/>
            </w:pPr>
            <w:r w:rsidRPr="004B5500">
              <w:t>2.</w:t>
            </w:r>
            <w:hyperlink r:id="rId739" w:history="1">
              <w:r w:rsidRPr="004B5500">
                <w:rPr>
                  <w:rStyle w:val="Hyperlink"/>
                </w:rPr>
                <w:t>V-T </w:t>
              </w:r>
            </w:hyperlink>
            <w:r w:rsidR="002535E1">
              <w:t xml:space="preserve"> </w:t>
            </w:r>
            <w:r w:rsidR="002535E1" w:rsidRPr="002535E1">
              <w:rPr>
                <w:highlight w:val="yellow"/>
              </w:rPr>
              <w:t>[disdain sb.  = despise sb]</w:t>
            </w:r>
            <w:r w:rsidR="002535E1">
              <w:t xml:space="preserve"> </w:t>
            </w:r>
          </w:p>
          <w:p w:rsidR="00180F45" w:rsidRPr="004B5500" w:rsidRDefault="00261855" w:rsidP="00EC2160">
            <w:pPr>
              <w:ind w:left="-1418"/>
            </w:pPr>
            <w:r w:rsidRPr="004B5500">
              <w:t>If you disdain someone or something, you regard them with disdain</w:t>
            </w:r>
            <w:r w:rsidR="00180F45">
              <w:t xml:space="preserve">; </w:t>
            </w:r>
            <w:r w:rsidR="00180F45" w:rsidRPr="004B5500">
              <w:t>you dislike them because you think that they are inferior or unimportant</w:t>
            </w:r>
            <w:r w:rsidR="002535E1">
              <w:t>; t</w:t>
            </w:r>
            <w:r w:rsidR="002535E1" w:rsidRPr="004B5500">
              <w:t>o have no respect for someone or something, because you think they are not important or good enough</w:t>
            </w:r>
            <w:r w:rsidRPr="004B5500">
              <w:t xml:space="preserve"> </w:t>
            </w:r>
            <w:r w:rsidR="00180F45" w:rsidRPr="004B5500">
              <w:rPr>
                <w:rFonts w:hint="eastAsia"/>
              </w:rPr>
              <w:t>鄙视，轻视，藐视</w:t>
            </w:r>
          </w:p>
          <w:p w:rsidR="00261855" w:rsidRDefault="00261855" w:rsidP="00EC2160">
            <w:pPr>
              <w:ind w:left="-1418"/>
            </w:pPr>
            <w:r w:rsidRPr="004B5500">
              <w:lastRenderedPageBreak/>
              <w:t>•  Jackie disdained the servants that her millions could buy.  杰姬蔑视那些她的数百万财富可以买到的仆人们</w:t>
            </w:r>
            <w:r w:rsidRPr="004B5500">
              <w:rPr>
                <w:rFonts w:hint="eastAsia"/>
              </w:rPr>
              <w:t>。</w:t>
            </w:r>
          </w:p>
          <w:p w:rsidR="00180F45" w:rsidRDefault="00180F45" w:rsidP="00EC2160">
            <w:pPr>
              <w:ind w:left="-1418"/>
            </w:pPr>
            <w:r w:rsidRPr="004B5500">
              <w:t xml:space="preserve">Childcare was seen as women’s work, and men disdained it. </w:t>
            </w:r>
            <w:r w:rsidRPr="004B5500">
              <w:rPr>
                <w:rFonts w:hint="eastAsia"/>
              </w:rPr>
              <w:t>照看儿童被视为女人做的工作，男人对此很不屑。</w:t>
            </w:r>
          </w:p>
          <w:p w:rsidR="00180F45" w:rsidRDefault="00180F45" w:rsidP="00EC2160">
            <w:pPr>
              <w:ind w:left="-1418"/>
            </w:pPr>
          </w:p>
          <w:p w:rsidR="00180F45" w:rsidRPr="004B5500" w:rsidRDefault="00180F45" w:rsidP="00EC2160">
            <w:pPr>
              <w:ind w:left="-1418"/>
            </w:pPr>
            <w:r>
              <w:t>3.</w:t>
            </w:r>
            <w:r w:rsidRPr="004B5500">
              <w:rPr>
                <w:rFonts w:hint="eastAsia"/>
              </w:rPr>
              <w:t xml:space="preserve"> </w:t>
            </w:r>
            <w:r>
              <w:t>V</w:t>
            </w:r>
            <w:r w:rsidRPr="00A24764">
              <w:rPr>
                <w:b/>
                <w:color w:val="FF0000"/>
                <w:highlight w:val="yellow"/>
                <w:u w:val="single"/>
              </w:rPr>
              <w:t>.</w:t>
            </w:r>
            <w:r w:rsidR="00A24764" w:rsidRPr="00A24764">
              <w:rPr>
                <w:b/>
                <w:color w:val="FF0000"/>
                <w:highlight w:val="yellow"/>
                <w:u w:val="single"/>
              </w:rPr>
              <w:t xml:space="preserve"> [</w:t>
            </w:r>
            <w:r w:rsidRPr="00A24764">
              <w:rPr>
                <w:rFonts w:hint="eastAsia"/>
                <w:b/>
                <w:color w:val="FF0000"/>
                <w:highlight w:val="yellow"/>
                <w:u w:val="single"/>
              </w:rPr>
              <w:t>不屑于做某事</w:t>
            </w:r>
            <w:r w:rsidRPr="00A24764">
              <w:rPr>
                <w:b/>
                <w:color w:val="FF0000"/>
                <w:highlight w:val="yellow"/>
                <w:u w:val="single"/>
              </w:rPr>
              <w:t>disdain to do sth</w:t>
            </w:r>
            <w:r w:rsidR="00A24764" w:rsidRPr="00A24764">
              <w:rPr>
                <w:b/>
                <w:color w:val="FF0000"/>
                <w:highlight w:val="yellow"/>
                <w:u w:val="single"/>
              </w:rPr>
              <w:t xml:space="preserve"> = scorn doing sth]</w:t>
            </w:r>
            <w:r w:rsidRPr="00A24764">
              <w:rPr>
                <w:b/>
                <w:color w:val="FF0000"/>
                <w:highlight w:val="yellow"/>
                <w:u w:val="single"/>
              </w:rPr>
              <w:t>:</w:t>
            </w:r>
            <w:r w:rsidRPr="00A24764">
              <w:rPr>
                <w:color w:val="FF0000"/>
              </w:rPr>
              <w:t xml:space="preserve"> </w:t>
            </w:r>
            <w:r w:rsidRPr="004B5500">
              <w:t>to refuse to do something because you are too proud to do it</w:t>
            </w:r>
          </w:p>
          <w:p w:rsidR="002535E1" w:rsidRDefault="002535E1" w:rsidP="00EC2160">
            <w:pPr>
              <w:ind w:left="-1418"/>
            </w:pPr>
            <w:r>
              <w:t xml:space="preserve">e.g. </w:t>
            </w:r>
            <w:r w:rsidR="00180F45" w:rsidRPr="004B5500">
              <w:t xml:space="preserve">Butler disdained to reply. </w:t>
            </w:r>
            <w:r w:rsidR="00180F45" w:rsidRPr="004B5500">
              <w:rPr>
                <w:rFonts w:hint="eastAsia"/>
              </w:rPr>
              <w:t>巴特勒不屑回答。</w:t>
            </w:r>
          </w:p>
          <w:p w:rsidR="002535E1" w:rsidRDefault="002535E1" w:rsidP="00EC2160">
            <w:pPr>
              <w:ind w:left="-1418"/>
            </w:pPr>
            <w:r>
              <w:t>e.g. I disdained to make friends with her.</w:t>
            </w:r>
          </w:p>
          <w:p w:rsidR="00180F45" w:rsidRDefault="00180F45" w:rsidP="00EC2160">
            <w:pPr>
              <w:ind w:left="-1418"/>
            </w:pPr>
          </w:p>
          <w:p w:rsidR="00180F45" w:rsidRPr="00180F45" w:rsidRDefault="00180F45" w:rsidP="00EC2160">
            <w:pPr>
              <w:ind w:left="-1418"/>
            </w:pPr>
            <w:r w:rsidRPr="0064571D">
              <w:rPr>
                <w:highlight w:val="yellow"/>
              </w:rPr>
              <w:t>//</w:t>
            </w:r>
            <w:r w:rsidR="0064571D" w:rsidRPr="0064571D">
              <w:rPr>
                <w:highlight w:val="yellow"/>
              </w:rPr>
              <w:t xml:space="preserve">[ </w:t>
            </w:r>
            <w:r w:rsidRPr="0064571D">
              <w:rPr>
                <w:highlight w:val="yellow"/>
              </w:rPr>
              <w:t>condescend to do</w:t>
            </w:r>
            <w:r w:rsidR="0064571D" w:rsidRPr="0064571D">
              <w:rPr>
                <w:highlight w:val="yellow"/>
              </w:rPr>
              <w:t xml:space="preserve"> ]</w:t>
            </w:r>
            <w:r w:rsidRPr="0064571D">
              <w:rPr>
                <w:highlight w:val="yellow"/>
              </w:rPr>
              <w:t>:</w:t>
            </w:r>
            <w:r>
              <w:t xml:space="preserve"> </w:t>
            </w:r>
            <w:r w:rsidRPr="002535E1">
              <w:t xml:space="preserve">to do something in a way that shows you think it is below your social or professional position – used to show disapproval </w:t>
            </w:r>
            <w:r w:rsidRPr="00180F45">
              <w:rPr>
                <w:rFonts w:hint="eastAsia"/>
              </w:rPr>
              <w:t>屈</w:t>
            </w:r>
            <w:r w:rsidRPr="00180F45">
              <w:t>尊</w:t>
            </w:r>
            <w:r w:rsidRPr="002535E1">
              <w:rPr>
                <w:rFonts w:hint="eastAsia"/>
              </w:rPr>
              <w:t>做某事</w:t>
            </w:r>
          </w:p>
          <w:p w:rsidR="00261855" w:rsidRPr="00261855" w:rsidRDefault="00261855" w:rsidP="00EC2160">
            <w:pPr>
              <w:ind w:left="-1418"/>
            </w:pPr>
          </w:p>
        </w:tc>
      </w:tr>
      <w:tr w:rsidR="00261855" w:rsidRPr="00261855" w:rsidTr="005F435A">
        <w:trPr>
          <w:trHeight w:val="645"/>
        </w:trPr>
        <w:tc>
          <w:tcPr>
            <w:tcW w:w="1134" w:type="dxa"/>
            <w:tcBorders>
              <w:top w:val="single" w:sz="4" w:space="0" w:color="auto"/>
              <w:left w:val="single" w:sz="4" w:space="0" w:color="auto"/>
              <w:bottom w:val="single" w:sz="4" w:space="0" w:color="auto"/>
              <w:right w:val="single" w:sz="4" w:space="0" w:color="auto"/>
            </w:tcBorders>
            <w:vAlign w:val="center"/>
          </w:tcPr>
          <w:p w:rsidR="00261855" w:rsidRDefault="00261855" w:rsidP="00EC2160">
            <w:pPr>
              <w:ind w:left="-1418"/>
            </w:pPr>
          </w:p>
        </w:tc>
        <w:tc>
          <w:tcPr>
            <w:tcW w:w="9640" w:type="dxa"/>
            <w:tcBorders>
              <w:top w:val="single" w:sz="4" w:space="0" w:color="auto"/>
              <w:left w:val="single" w:sz="4" w:space="0" w:color="auto"/>
              <w:bottom w:val="single" w:sz="4" w:space="0" w:color="auto"/>
              <w:right w:val="single" w:sz="4" w:space="0" w:color="auto"/>
            </w:tcBorders>
            <w:shd w:val="clear" w:color="auto" w:fill="auto"/>
          </w:tcPr>
          <w:p w:rsidR="0064571D" w:rsidRDefault="0064571D" w:rsidP="00EC2160">
            <w:pPr>
              <w:ind w:left="-1418"/>
              <w:rPr>
                <w:rFonts w:ascii="Calibri" w:hAnsi="Calibri"/>
              </w:rPr>
            </w:pPr>
            <w:r w:rsidRPr="00456939">
              <w:rPr>
                <w:rFonts w:ascii="Calibri" w:hAnsi="Calibri"/>
                <w:color w:val="FF0000"/>
              </w:rPr>
              <w:t xml:space="preserve">snuffer ['snʌfə] is  a person who takes snuff  </w:t>
            </w:r>
            <w:r w:rsidRPr="00456939">
              <w:rPr>
                <w:rFonts w:ascii="Microsoft YaHei" w:eastAsia="Microsoft YaHei" w:hAnsi="Microsoft YaHei" w:cs="Microsoft YaHei"/>
                <w:color w:val="FF0000"/>
              </w:rPr>
              <w:t>吸鼻烟的人</w:t>
            </w:r>
            <w:r w:rsidRPr="00456939">
              <w:rPr>
                <w:rFonts w:ascii="Calibri" w:hAnsi="Calibri"/>
                <w:color w:val="FF0000"/>
              </w:rPr>
              <w:t xml:space="preserve">   =&gt;[ figurative meaning: a person who looks down upon sb. or despise sb, or shows contempt to others  </w:t>
            </w:r>
            <w:r w:rsidRPr="00456939">
              <w:rPr>
                <w:rFonts w:ascii="Microsoft YaHei" w:eastAsia="Microsoft YaHei" w:hAnsi="Microsoft YaHei" w:cs="Microsoft YaHei"/>
                <w:color w:val="FF0000"/>
              </w:rPr>
              <w:t>表示轻视者</w:t>
            </w:r>
            <w:r w:rsidRPr="00456939">
              <w:rPr>
                <w:rFonts w:ascii="Calibri" w:hAnsi="Calibri"/>
                <w:color w:val="FF0000"/>
              </w:rPr>
              <w:t>,</w:t>
            </w:r>
            <w:r w:rsidRPr="00456939">
              <w:rPr>
                <w:rFonts w:ascii="Microsoft YaHei" w:eastAsia="Microsoft YaHei" w:hAnsi="Microsoft YaHei" w:cs="Microsoft YaHei"/>
                <w:color w:val="FF0000"/>
              </w:rPr>
              <w:t>嗤之以鼻者</w:t>
            </w:r>
            <w:r w:rsidRPr="00456939">
              <w:rPr>
                <w:rFonts w:ascii="Calibri" w:hAnsi="Calibri"/>
                <w:color w:val="FF0000"/>
              </w:rPr>
              <w:t xml:space="preserve"> </w:t>
            </w:r>
            <w:r w:rsidRPr="004F288E">
              <w:rPr>
                <w:rFonts w:ascii="Calibri" w:hAnsi="Calibri"/>
              </w:rPr>
              <w:t>]  e.g.  "Tourists from CHINA mainland!" that sales sniffed</w:t>
            </w:r>
            <w:r w:rsidRPr="004F288E">
              <w:rPr>
                <w:rFonts w:ascii="Microsoft YaHei" w:eastAsia="Microsoft YaHei" w:hAnsi="Microsoft YaHei" w:cs="Microsoft YaHei"/>
              </w:rPr>
              <w:t>鄙夷地说</w:t>
            </w:r>
            <w:r w:rsidRPr="004F288E">
              <w:rPr>
                <w:rFonts w:ascii="Calibri" w:hAnsi="Calibri"/>
              </w:rPr>
              <w:t xml:space="preserve">, who is obviously a </w:t>
            </w:r>
            <w:r w:rsidRPr="00456939">
              <w:rPr>
                <w:rFonts w:ascii="Calibri" w:hAnsi="Calibri"/>
                <w:color w:val="FF0000"/>
              </w:rPr>
              <w:t xml:space="preserve">snuffer </w:t>
            </w:r>
            <w:r w:rsidRPr="004F288E">
              <w:rPr>
                <w:rFonts w:ascii="Calibri" w:hAnsi="Calibri"/>
              </w:rPr>
              <w:t>(</w:t>
            </w:r>
            <w:r w:rsidRPr="004F288E">
              <w:rPr>
                <w:rFonts w:ascii="Microsoft YaHei" w:eastAsia="Microsoft YaHei" w:hAnsi="Microsoft YaHei" w:cs="Microsoft YaHei"/>
              </w:rPr>
              <w:t>轻视者</w:t>
            </w:r>
            <w:r w:rsidRPr="004F288E">
              <w:rPr>
                <w:rFonts w:ascii="Calibri" w:hAnsi="Calibri"/>
              </w:rPr>
              <w:t>,</w:t>
            </w:r>
            <w:r w:rsidRPr="004F288E">
              <w:rPr>
                <w:rFonts w:ascii="Microsoft YaHei" w:eastAsia="Microsoft YaHei" w:hAnsi="Microsoft YaHei" w:cs="Microsoft YaHei"/>
              </w:rPr>
              <w:t>嗤之以鼻者</w:t>
            </w:r>
            <w:r w:rsidRPr="004F288E">
              <w:rPr>
                <w:rFonts w:ascii="Calibri" w:hAnsi="Calibri"/>
              </w:rPr>
              <w:t>)</w:t>
            </w:r>
          </w:p>
          <w:p w:rsidR="0064571D" w:rsidRDefault="0064571D" w:rsidP="00EC2160">
            <w:pPr>
              <w:ind w:left="-1418"/>
            </w:pPr>
          </w:p>
          <w:p w:rsidR="0064571D" w:rsidRDefault="0064571D" w:rsidP="00EC2160">
            <w:pPr>
              <w:ind w:left="-1418"/>
            </w:pPr>
          </w:p>
          <w:p w:rsidR="0064571D" w:rsidRDefault="0064571D" w:rsidP="00EC2160">
            <w:pPr>
              <w:ind w:left="-1418"/>
              <w:rPr>
                <w:rFonts w:ascii="Microsoft YaHei" w:eastAsia="Microsoft YaHei" w:hAnsi="Microsoft YaHei" w:cs="Microsoft YaHei"/>
                <w:b/>
                <w:color w:val="FF0000"/>
              </w:rPr>
            </w:pPr>
            <w:r w:rsidRPr="00456939">
              <w:rPr>
                <w:rFonts w:ascii="Calibri" w:hAnsi="Calibri"/>
                <w:b/>
                <w:color w:val="FF0000"/>
              </w:rPr>
              <w:t xml:space="preserve">V-T sniff /snɪf/: You can use sniff to indicate that someone says something in a way that shows their disapproval or contempt, despising sb </w:t>
            </w:r>
            <w:r w:rsidRPr="00456939">
              <w:rPr>
                <w:rFonts w:ascii="Microsoft YaHei" w:eastAsia="Microsoft YaHei" w:hAnsi="Microsoft YaHei" w:cs="Microsoft YaHei"/>
                <w:b/>
                <w:color w:val="FF0000"/>
              </w:rPr>
              <w:t>表示轻视</w:t>
            </w:r>
            <w:r w:rsidRPr="00456939">
              <w:rPr>
                <w:rFonts w:ascii="Calibri" w:hAnsi="Calibri"/>
                <w:b/>
                <w:color w:val="FF0000"/>
              </w:rPr>
              <w:t xml:space="preserve">, </w:t>
            </w:r>
            <w:r w:rsidRPr="00456939">
              <w:rPr>
                <w:rFonts w:ascii="Microsoft YaHei" w:eastAsia="Microsoft YaHei" w:hAnsi="Microsoft YaHei" w:cs="Microsoft YaHei"/>
                <w:b/>
                <w:color w:val="FF0000"/>
              </w:rPr>
              <w:t>嗤之以鼻地说</w:t>
            </w:r>
            <w:r w:rsidRPr="00456939">
              <w:rPr>
                <w:rFonts w:ascii="Calibri" w:hAnsi="Calibri"/>
                <w:b/>
                <w:color w:val="FF0000"/>
              </w:rPr>
              <w:t xml:space="preserve">  e.g.  "Tourists from CHINA mainland!" that sales sniffed</w:t>
            </w:r>
            <w:r w:rsidRPr="00456939">
              <w:rPr>
                <w:rFonts w:ascii="Microsoft YaHei" w:eastAsia="Microsoft YaHei" w:hAnsi="Microsoft YaHei" w:cs="Microsoft YaHei"/>
                <w:b/>
                <w:color w:val="FF0000"/>
              </w:rPr>
              <w:t>鄙夷地说</w:t>
            </w:r>
            <w:r w:rsidRPr="00456939">
              <w:rPr>
                <w:rFonts w:ascii="Calibri" w:hAnsi="Calibri"/>
                <w:b/>
                <w:color w:val="FF0000"/>
              </w:rPr>
              <w:t>, who is obviously a snuffer (</w:t>
            </w:r>
            <w:r w:rsidRPr="00456939">
              <w:rPr>
                <w:rFonts w:ascii="Microsoft YaHei" w:eastAsia="Microsoft YaHei" w:hAnsi="Microsoft YaHei" w:cs="Microsoft YaHei"/>
                <w:b/>
                <w:color w:val="FF0000"/>
              </w:rPr>
              <w:t>轻视者</w:t>
            </w:r>
            <w:r w:rsidRPr="00456939">
              <w:rPr>
                <w:rFonts w:ascii="Calibri" w:hAnsi="Calibri"/>
                <w:b/>
                <w:color w:val="FF0000"/>
              </w:rPr>
              <w:t>,</w:t>
            </w:r>
            <w:r w:rsidRPr="00456939">
              <w:rPr>
                <w:rFonts w:ascii="Microsoft YaHei" w:eastAsia="Microsoft YaHei" w:hAnsi="Microsoft YaHei" w:cs="Microsoft YaHei"/>
                <w:b/>
                <w:color w:val="FF0000"/>
              </w:rPr>
              <w:t>嗤之以鼻者</w:t>
            </w:r>
            <w:r w:rsidRPr="00456939">
              <w:rPr>
                <w:rFonts w:ascii="Calibri" w:hAnsi="Calibri"/>
                <w:b/>
                <w:color w:val="FF0000"/>
              </w:rPr>
              <w:t>)</w:t>
            </w:r>
            <w:r w:rsidRPr="00456939">
              <w:rPr>
                <w:rFonts w:ascii="Microsoft YaHei" w:eastAsia="Microsoft YaHei" w:hAnsi="Microsoft YaHei" w:cs="Microsoft YaHei"/>
                <w:b/>
                <w:color w:val="FF0000"/>
              </w:rPr>
              <w:t>。</w:t>
            </w:r>
          </w:p>
          <w:p w:rsidR="0064571D" w:rsidRDefault="0064571D" w:rsidP="00EC2160">
            <w:pPr>
              <w:ind w:left="-1418"/>
            </w:pPr>
          </w:p>
          <w:p w:rsidR="00261855" w:rsidRPr="004B5500" w:rsidRDefault="00261855" w:rsidP="00EC2160">
            <w:pPr>
              <w:ind w:left="-1418"/>
            </w:pPr>
          </w:p>
        </w:tc>
      </w:tr>
    </w:tbl>
    <w:p w:rsidR="002459AE" w:rsidRPr="002459AE" w:rsidRDefault="002459AE" w:rsidP="00EC2160">
      <w:pPr>
        <w:ind w:left="-1418"/>
      </w:pPr>
    </w:p>
    <w:p w:rsidR="002459AE" w:rsidRDefault="002459AE" w:rsidP="00EC2160">
      <w:pPr>
        <w:spacing w:before="100" w:beforeAutospacing="1" w:after="100" w:afterAutospacing="1"/>
        <w:ind w:left="-1418"/>
      </w:pPr>
    </w:p>
    <w:p w:rsidR="00F618AC" w:rsidRPr="00736A52" w:rsidRDefault="00F618AC" w:rsidP="00EC2160">
      <w:pPr>
        <w:spacing w:before="100" w:beforeAutospacing="1" w:after="100" w:afterAutospacing="1"/>
        <w:ind w:left="-1418"/>
      </w:pPr>
      <w:r w:rsidRPr="00736A52">
        <w:t xml:space="preserve">The UK will </w:t>
      </w:r>
      <w:r w:rsidRPr="00736A52">
        <w:rPr>
          <w:highlight w:val="yellow"/>
        </w:rPr>
        <w:t>expel</w:t>
      </w:r>
      <w:r w:rsidRPr="00EA6574">
        <w:rPr>
          <w:highlight w:val="yellow"/>
        </w:rPr>
        <w:t>[ɪk'spel]</w:t>
      </w:r>
      <w:r>
        <w:t xml:space="preserve"> </w:t>
      </w:r>
      <w:r w:rsidRPr="00736A52">
        <w:t>23 Russian diplomats from the country after concluding that the Russian state is responsible for the</w:t>
      </w:r>
      <w:r w:rsidRPr="00736A52">
        <w:rPr>
          <w:highlight w:val="yellow"/>
          <w:u w:val="single"/>
        </w:rPr>
        <w:t xml:space="preserve"> attempted murder</w:t>
      </w:r>
      <w:r w:rsidRPr="00EA6574">
        <w:rPr>
          <w:rFonts w:ascii="SimSun" w:eastAsia="SimSun" w:hAnsi="SimSun" w:cs="SimSun" w:hint="eastAsia"/>
          <w:highlight w:val="yellow"/>
          <w:u w:val="single"/>
        </w:rPr>
        <w:t>谋杀未遂</w:t>
      </w:r>
      <w:r w:rsidRPr="00736A52">
        <w:rPr>
          <w:highlight w:val="yellow"/>
          <w:u w:val="single"/>
        </w:rPr>
        <w:t xml:space="preserve"> o</w:t>
      </w:r>
      <w:r w:rsidRPr="00736A52">
        <w:t xml:space="preserve">f a </w:t>
      </w:r>
      <w:hyperlink r:id="rId740" w:history="1">
        <w:r w:rsidRPr="00736A52">
          <w:rPr>
            <w:color w:val="0000FF"/>
            <w:u w:val="single"/>
          </w:rPr>
          <w:t>former Russian spy</w:t>
        </w:r>
      </w:hyperlink>
      <w:r w:rsidRPr="00736A52">
        <w:t xml:space="preserve"> and his daughter on British soil, a step that marks a serious escalatio</w:t>
      </w:r>
      <w:r w:rsidRPr="00736A52">
        <w:rPr>
          <w:highlight w:val="yellow"/>
          <w:u w:val="single"/>
        </w:rPr>
        <w:t>n o</w:t>
      </w:r>
      <w:r w:rsidRPr="00736A52">
        <w:t xml:space="preserve">f </w:t>
      </w:r>
      <w:r w:rsidRPr="00736A52">
        <w:rPr>
          <w:highlight w:val="yellow"/>
          <w:u w:val="single"/>
        </w:rPr>
        <w:t>hostilities</w:t>
      </w:r>
      <w:r w:rsidRPr="00736A52">
        <w:t xml:space="preserve"> between London and Moscow.</w:t>
      </w:r>
    </w:p>
    <w:p w:rsidR="00F618AC" w:rsidRDefault="00F618AC" w:rsidP="00EC2160">
      <w:pPr>
        <w:spacing w:before="100" w:beforeAutospacing="1" w:after="100" w:afterAutospacing="1"/>
        <w:ind w:left="-1418"/>
      </w:pPr>
      <w:r w:rsidRPr="00736A52">
        <w:t xml:space="preserve">This will be the single biggest </w:t>
      </w:r>
      <w:r w:rsidRPr="00736A52">
        <w:rPr>
          <w:color w:val="FF0000"/>
          <w:highlight w:val="yellow"/>
          <w:u w:val="single"/>
        </w:rPr>
        <w:t>expulsion</w:t>
      </w:r>
      <w:r w:rsidRPr="00EA6574">
        <w:rPr>
          <w:color w:val="FF0000"/>
          <w:highlight w:val="yellow"/>
          <w:u w:val="single"/>
        </w:rPr>
        <w:t>/ɪkˈspʌlʃən/</w:t>
      </w:r>
      <w:r w:rsidRPr="00EA6574">
        <w:t> </w:t>
      </w:r>
      <w:r w:rsidRPr="00736A52">
        <w:t>of Russian diplomats in more than 30 years, Prime Minister Theresa May said Wednesday, as</w:t>
      </w:r>
      <w:r w:rsidRPr="00736A52">
        <w:rPr>
          <w:b/>
          <w:bCs/>
        </w:rPr>
        <w:t xml:space="preserve"> </w:t>
      </w:r>
      <w:r w:rsidRPr="00736A52">
        <w:t>she set out a raft of measures intended to target Russian assets and strengthen UK defenses.</w:t>
      </w:r>
    </w:p>
    <w:p w:rsidR="00F618AC" w:rsidRPr="00736A52" w:rsidRDefault="00F618AC" w:rsidP="00EC2160">
      <w:pPr>
        <w:ind w:left="-1418"/>
      </w:pPr>
    </w:p>
    <w:p w:rsidR="00F618AC" w:rsidRPr="00736A52" w:rsidRDefault="00F618AC" w:rsidP="00EC2160">
      <w:pPr>
        <w:spacing w:before="100" w:beforeAutospacing="1" w:after="100" w:afterAutospacing="1"/>
        <w:ind w:left="-1418"/>
      </w:pPr>
      <w:r w:rsidRPr="00736A52">
        <w:t xml:space="preserve">The </w:t>
      </w:r>
      <w:r w:rsidRPr="00736A52">
        <w:rPr>
          <w:color w:val="FF0000"/>
          <w:highlight w:val="yellow"/>
          <w:u w:val="single"/>
        </w:rPr>
        <w:t>expulsion</w:t>
      </w:r>
      <w:r w:rsidRPr="00736A52">
        <w:t xml:space="preserve"> of diplomats will</w:t>
      </w:r>
      <w:r w:rsidRPr="00736A52">
        <w:rPr>
          <w:b/>
          <w:bCs/>
        </w:rPr>
        <w:t xml:space="preserve"> </w:t>
      </w:r>
      <w:r w:rsidRPr="00736A52">
        <w:t>"fundamentally degrade Russian intelligence capability in the UK for years to come," May said. All planned high-level bilateral contacts will also be suspended, she said.</w:t>
      </w:r>
    </w:p>
    <w:p w:rsidR="00F618AC" w:rsidRDefault="00F618AC" w:rsidP="00EC2160">
      <w:pPr>
        <w:ind w:left="-1418"/>
      </w:pPr>
      <w:r w:rsidRPr="00736A52">
        <w:lastRenderedPageBreak/>
        <w:t xml:space="preserve">The move comes after the poisoning of former Russian spy Sergei Skripal and his daughter Yulia in the southern English city of Salisbury on March 4. The Skripals are critically ill in the hospital after being exposed to </w:t>
      </w:r>
      <w:r w:rsidRPr="00736A52">
        <w:rPr>
          <w:color w:val="FF0000"/>
          <w:highlight w:val="yellow"/>
        </w:rPr>
        <w:t>a nerve agent</w:t>
      </w:r>
      <w:r w:rsidRPr="00FA6969">
        <w:rPr>
          <w:color w:val="FF0000"/>
          <w:highlight w:val="yellow"/>
        </w:rPr>
        <w:t xml:space="preserve"> (A nerve agent is a chemical weapon that affects people's nervous systems)</w:t>
      </w:r>
      <w:r w:rsidRPr="00736A52">
        <w:rPr>
          <w:color w:val="FF0000"/>
        </w:rPr>
        <w:t xml:space="preserve">, </w:t>
      </w:r>
      <w:r w:rsidRPr="00736A52">
        <w:t>known as Novichok and developed in Russia. Thirty-six other people in Salisbury were seen by medics after the exposure. One, a police officer, remains hospitalized.</w:t>
      </w:r>
    </w:p>
    <w:p w:rsidR="00F618AC" w:rsidRPr="00736A52" w:rsidRDefault="00F618AC" w:rsidP="00EC2160">
      <w:pPr>
        <w:ind w:left="-1418"/>
      </w:pPr>
    </w:p>
    <w:p w:rsidR="00F618AC" w:rsidRPr="00736A52" w:rsidRDefault="00F618AC" w:rsidP="00EC2160">
      <w:pPr>
        <w:ind w:left="-1418"/>
      </w:pPr>
      <w:r w:rsidRPr="00736A52">
        <w:t>May</w:t>
      </w:r>
      <w:hyperlink r:id="rId741" w:history="1">
        <w:r w:rsidRPr="00736A52">
          <w:rPr>
            <w:color w:val="0000FF"/>
            <w:u w:val="single"/>
          </w:rPr>
          <w:t xml:space="preserve"> said Monday</w:t>
        </w:r>
      </w:hyperlink>
      <w:r w:rsidRPr="00736A52">
        <w:t xml:space="preserve"> </w:t>
      </w:r>
      <w:r w:rsidRPr="00736A52">
        <w:rPr>
          <w:b/>
          <w:highlight w:val="yellow"/>
          <w:u w:val="single"/>
        </w:rPr>
        <w:t>it was highly likely that</w:t>
      </w:r>
      <w:r w:rsidRPr="00736A52">
        <w:t xml:space="preserve"> Moscow was behind the poisoning. The Russian ambassador to the UK was summoned to the UK Foreign Office to explain whether the attack was directed by Russian authorities, or whether Moscow had lost control of </w:t>
      </w:r>
      <w:r w:rsidRPr="00736A52">
        <w:rPr>
          <w:highlight w:val="yellow"/>
        </w:rPr>
        <w:t>the nerve agent</w:t>
      </w:r>
      <w:r>
        <w:rPr>
          <w:highlight w:val="yellow"/>
        </w:rPr>
        <w:t xml:space="preserve"> </w:t>
      </w:r>
      <w:r w:rsidRPr="00FA6969">
        <w:rPr>
          <w:color w:val="FF0000"/>
          <w:highlight w:val="yellow"/>
        </w:rPr>
        <w:t>(A nerve agent is a chemical weapon that affects people's nervous systems)</w:t>
      </w:r>
      <w:r w:rsidRPr="00736A52">
        <w:t>.</w:t>
      </w:r>
    </w:p>
    <w:p w:rsidR="00F618AC" w:rsidRPr="00736A52" w:rsidRDefault="00F618AC" w:rsidP="00EC2160">
      <w:pPr>
        <w:ind w:left="-1418"/>
      </w:pPr>
    </w:p>
    <w:p w:rsidR="00F618AC" w:rsidRDefault="00F618AC" w:rsidP="00EC2160">
      <w:pPr>
        <w:ind w:left="-1418"/>
      </w:pPr>
      <w:r w:rsidRPr="00736A52">
        <w:t xml:space="preserve">Following May's address, the Russian Embassy in London </w:t>
      </w:r>
      <w:r w:rsidRPr="00736A52">
        <w:rPr>
          <w:color w:val="FF0000"/>
          <w:highlight w:val="yellow"/>
        </w:rPr>
        <w:t>condemned</w:t>
      </w:r>
      <w:r w:rsidRPr="00FA6969">
        <w:rPr>
          <w:color w:val="FF0000"/>
          <w:highlight w:val="yellow"/>
        </w:rPr>
        <w:t>/denounced</w:t>
      </w:r>
      <w:r w:rsidRPr="00FA6969">
        <w:rPr>
          <w:rFonts w:ascii="SimSun" w:eastAsia="SimSun" w:hAnsi="SimSun" w:cs="SimSun" w:hint="eastAsia"/>
          <w:color w:val="FF0000"/>
          <w:highlight w:val="yellow"/>
        </w:rPr>
        <w:t>强烈谴责</w:t>
      </w:r>
      <w:r w:rsidRPr="00FA6969">
        <w:rPr>
          <w:rFonts w:hint="eastAsia"/>
          <w:color w:val="FF0000"/>
          <w:highlight w:val="yellow"/>
        </w:rPr>
        <w:t>/</w:t>
      </w:r>
      <w:r w:rsidRPr="00FA6969">
        <w:rPr>
          <w:color w:val="FF0000"/>
          <w:highlight w:val="yellow"/>
        </w:rPr>
        <w:t>decry</w:t>
      </w:r>
      <w:r w:rsidRPr="00736A52">
        <w:rPr>
          <w:color w:val="FF0000"/>
        </w:rPr>
        <w:t xml:space="preserve"> </w:t>
      </w:r>
      <w:r w:rsidRPr="00736A52">
        <w:t xml:space="preserve">the </w:t>
      </w:r>
      <w:r w:rsidRPr="00736A52">
        <w:rPr>
          <w:highlight w:val="yellow"/>
        </w:rPr>
        <w:t>expulsion</w:t>
      </w:r>
      <w:r>
        <w:rPr>
          <w:highlight w:val="yellow"/>
        </w:rPr>
        <w:t>/</w:t>
      </w:r>
      <w:r w:rsidRPr="00FA6969">
        <w:rPr>
          <w:color w:val="FF0000"/>
          <w:highlight w:val="yellow"/>
          <w:u w:val="single"/>
        </w:rPr>
        <w:t xml:space="preserve"> </w:t>
      </w:r>
      <w:r w:rsidRPr="00EA6574">
        <w:rPr>
          <w:color w:val="FF0000"/>
          <w:highlight w:val="yellow"/>
          <w:u w:val="single"/>
        </w:rPr>
        <w:t>ɪkˈspʌlʃən/</w:t>
      </w:r>
      <w:r>
        <w:rPr>
          <w:rFonts w:hint="eastAsia"/>
          <w:color w:val="FF0000"/>
          <w:highlight w:val="yellow"/>
          <w:u w:val="single"/>
        </w:rPr>
        <w:t>驱逐</w:t>
      </w:r>
      <w:r w:rsidRPr="00736A52">
        <w:rPr>
          <w:highlight w:val="yellow"/>
        </w:rPr>
        <w:t xml:space="preserve"> </w:t>
      </w:r>
      <w:r w:rsidRPr="00736A52">
        <w:t xml:space="preserve">of its diplomats as a "hostile action" that is "totally unacceptable, unjustified and </w:t>
      </w:r>
      <w:r w:rsidRPr="00736A52">
        <w:rPr>
          <w:color w:val="FF0000"/>
          <w:highlight w:val="yellow"/>
        </w:rPr>
        <w:t>short-sighted</w:t>
      </w:r>
      <w:r w:rsidRPr="00237692">
        <w:rPr>
          <w:color w:val="FF0000"/>
          <w:highlight w:val="yellow"/>
        </w:rPr>
        <w:t xml:space="preserve">(If someone is shortsighted about something, or if their ideas are shortsighted, they do not make proper or careful judgments about the future. </w:t>
      </w:r>
      <w:r w:rsidRPr="00237692">
        <w:rPr>
          <w:rFonts w:ascii="SimSun" w:eastAsia="SimSun" w:hAnsi="SimSun" w:cs="SimSun" w:hint="eastAsia"/>
          <w:color w:val="FF0000"/>
          <w:highlight w:val="yellow"/>
        </w:rPr>
        <w:t>目光短浅的</w:t>
      </w:r>
      <w:r>
        <w:rPr>
          <w:color w:val="FF0000"/>
        </w:rPr>
        <w:t>)</w:t>
      </w:r>
      <w:r w:rsidRPr="00736A52">
        <w:t>" in a statement on its official website.</w:t>
      </w:r>
      <w:r>
        <w:t xml:space="preserve"> </w:t>
      </w:r>
    </w:p>
    <w:p w:rsidR="00F618AC" w:rsidRDefault="00F618AC" w:rsidP="00EC2160">
      <w:pPr>
        <w:ind w:left="-1418"/>
      </w:pPr>
    </w:p>
    <w:p w:rsidR="00F618AC" w:rsidRPr="00641E85" w:rsidRDefault="00F618AC" w:rsidP="00EC2160">
      <w:pPr>
        <w:ind w:left="-1418"/>
        <w:rPr>
          <w:color w:val="FF0000"/>
          <w:highlight w:val="yellow"/>
        </w:rPr>
      </w:pPr>
      <w:r w:rsidRPr="00F04128">
        <w:rPr>
          <w:color w:val="FF0000"/>
          <w:highlight w:val="yellow"/>
        </w:rPr>
        <w:t>//short-sighted V.S. long-sighted</w:t>
      </w:r>
      <w:r>
        <w:rPr>
          <w:rFonts w:hint="eastAsia"/>
          <w:color w:val="FF0000"/>
          <w:highlight w:val="yellow"/>
        </w:rPr>
        <w:t>有远见的，远视眼的</w:t>
      </w:r>
    </w:p>
    <w:p w:rsidR="00F618AC" w:rsidRPr="00736A52" w:rsidRDefault="00F618AC" w:rsidP="00EC2160">
      <w:pPr>
        <w:ind w:left="-1418"/>
      </w:pPr>
    </w:p>
    <w:p w:rsidR="00F618AC" w:rsidRPr="00736A52" w:rsidRDefault="00F618AC" w:rsidP="00EC2160">
      <w:pPr>
        <w:ind w:left="-1418"/>
      </w:pPr>
      <w:r w:rsidRPr="00736A52">
        <w:t xml:space="preserve">"All the responsibility for the </w:t>
      </w:r>
      <w:r w:rsidRPr="00736A52">
        <w:rPr>
          <w:highlight w:val="yellow"/>
        </w:rPr>
        <w:t>deterioration</w:t>
      </w:r>
      <w:r w:rsidRPr="00736A52">
        <w:t xml:space="preserve"> of the Russia-UK relationship lies with the current political leadership of Britain," it said.</w:t>
      </w:r>
      <w:r>
        <w:t xml:space="preserve"> </w:t>
      </w:r>
      <w:r w:rsidRPr="00736A52">
        <w:t xml:space="preserve">The Russian Foreign Ministry condemned the UK move as "an </w:t>
      </w:r>
      <w:r w:rsidRPr="00736A52">
        <w:rPr>
          <w:highlight w:val="yellow"/>
        </w:rPr>
        <w:t>unprecedented</w:t>
      </w:r>
      <w:r w:rsidRPr="009A6314">
        <w:rPr>
          <w:highlight w:val="yellow"/>
        </w:rPr>
        <w:t>/all-time</w:t>
      </w:r>
      <w:r w:rsidRPr="00736A52">
        <w:t xml:space="preserve"> gross provocation</w:t>
      </w:r>
      <w:r w:rsidRPr="009A6314">
        <w:t>[,prɒvə'keɪʃ(ə)n]</w:t>
      </w:r>
      <w:r w:rsidRPr="00736A52">
        <w:t xml:space="preserve"> that </w:t>
      </w:r>
      <w:r w:rsidRPr="00736A52">
        <w:rPr>
          <w:highlight w:val="yellow"/>
        </w:rPr>
        <w:t>undermines</w:t>
      </w:r>
      <w:r w:rsidRPr="00053DBB">
        <w:rPr>
          <w:highlight w:val="yellow"/>
        </w:rPr>
        <w:t>/destroy/ruin</w:t>
      </w:r>
      <w:r w:rsidRPr="00736A52">
        <w:t xml:space="preserve"> the foundations of a normal interstate dialogue between our countries."</w:t>
      </w:r>
    </w:p>
    <w:p w:rsidR="00F618AC" w:rsidRDefault="00F618AC" w:rsidP="00EC2160">
      <w:pPr>
        <w:ind w:left="-1418"/>
      </w:pPr>
      <w:r w:rsidRPr="00736A52">
        <w:t>In a statement, it claimed the British government had "made a choice in favor of confrontation with Russia" rather than completing its own investigation, and said it considered the "hostile measures" announced by May to be "</w:t>
      </w:r>
      <w:r w:rsidRPr="00736A52">
        <w:rPr>
          <w:color w:val="FF0000"/>
          <w:highlight w:val="yellow"/>
        </w:rPr>
        <w:t>categorically</w:t>
      </w:r>
      <w:r w:rsidRPr="00F270FE">
        <w:rPr>
          <w:color w:val="FF0000"/>
          <w:highlight w:val="yellow"/>
        </w:rPr>
        <w:t>[,kæti'gɔrikli]</w:t>
      </w:r>
      <w:r w:rsidRPr="00F270FE">
        <w:rPr>
          <w:rFonts w:asciiTheme="minorEastAsia" w:hAnsiTheme="minorEastAsia" w:hint="eastAsia"/>
          <w:color w:val="FF0000"/>
          <w:highlight w:val="yellow"/>
        </w:rPr>
        <w:t xml:space="preserve"> </w:t>
      </w:r>
      <w:r w:rsidRPr="00F270FE">
        <w:rPr>
          <w:color w:val="FF0000"/>
          <w:highlight w:val="yellow"/>
        </w:rPr>
        <w:t>/absolutely</w:t>
      </w:r>
      <w:r w:rsidRPr="00F270FE">
        <w:rPr>
          <w:rFonts w:ascii="SimSun" w:eastAsia="SimSun" w:hAnsi="SimSun" w:cs="SimSun" w:hint="eastAsia"/>
          <w:color w:val="FF0000"/>
          <w:highlight w:val="yellow"/>
        </w:rPr>
        <w:t>绝对的，斩钉截铁的</w:t>
      </w:r>
      <w:r w:rsidRPr="00736A52">
        <w:rPr>
          <w:highlight w:val="yellow"/>
        </w:rPr>
        <w:t xml:space="preserve"> unacceptable and unworth</w:t>
      </w:r>
      <w:r w:rsidRPr="00736A52">
        <w:t xml:space="preserve">y." </w:t>
      </w:r>
    </w:p>
    <w:p w:rsidR="00F618AC" w:rsidRPr="00736A52" w:rsidRDefault="00F618AC" w:rsidP="00EC2160">
      <w:pPr>
        <w:ind w:left="-1418"/>
      </w:pPr>
    </w:p>
    <w:p w:rsidR="00F618AC" w:rsidRPr="00736A52" w:rsidRDefault="00F618AC" w:rsidP="00EC2160">
      <w:pPr>
        <w:ind w:left="-1418"/>
      </w:pPr>
    </w:p>
    <w:p w:rsidR="00F618AC" w:rsidRDefault="00F618AC" w:rsidP="00EC2160">
      <w:pPr>
        <w:ind w:left="-1418"/>
      </w:pPr>
      <w:r w:rsidRPr="00736A52">
        <w:t xml:space="preserve">Addressing lawmakers Wednesday, May said it had been right to give Russia the opportunity to answer the </w:t>
      </w:r>
      <w:r w:rsidRPr="00736A52">
        <w:rPr>
          <w:highlight w:val="yellow"/>
        </w:rPr>
        <w:t>allegations</w:t>
      </w:r>
      <w:r w:rsidRPr="00736A52">
        <w:t>.</w:t>
      </w:r>
      <w:r>
        <w:rPr>
          <w:rFonts w:asciiTheme="minorEastAsia" w:hAnsiTheme="minorEastAsia" w:hint="eastAsia"/>
        </w:rPr>
        <w:t xml:space="preserve"> </w:t>
      </w:r>
      <w:r w:rsidRPr="00736A52">
        <w:t xml:space="preserve">"But their response has demonstrated complete </w:t>
      </w:r>
      <w:r w:rsidRPr="00736A52">
        <w:rPr>
          <w:color w:val="FF0000"/>
          <w:highlight w:val="yellow"/>
        </w:rPr>
        <w:t>disdain</w:t>
      </w:r>
      <w:r w:rsidRPr="00641E85">
        <w:rPr>
          <w:color w:val="FF0000"/>
          <w:highlight w:val="yellow"/>
        </w:rPr>
        <w:t>/contempt(a complete lack of respect that you show for someone or something because you think they are not important or good enough</w:t>
      </w:r>
      <w:r w:rsidRPr="00641E85">
        <w:rPr>
          <w:rFonts w:ascii="SimSun" w:eastAsia="SimSun" w:hAnsi="SimSun" w:cs="SimSun" w:hint="eastAsia"/>
          <w:color w:val="FF0000"/>
          <w:highlight w:val="yellow"/>
        </w:rPr>
        <w:t>鄙视，轻视，藐视</w:t>
      </w:r>
      <w:r w:rsidRPr="00641E85">
        <w:rPr>
          <w:color w:val="FF0000"/>
          <w:highlight w:val="yellow"/>
        </w:rPr>
        <w:t xml:space="preserve">) </w:t>
      </w:r>
      <w:r w:rsidRPr="00736A52">
        <w:t xml:space="preserve">for </w:t>
      </w:r>
      <w:r w:rsidRPr="00736A52">
        <w:rPr>
          <w:highlight w:val="yellow"/>
        </w:rPr>
        <w:t>the gravity of</w:t>
      </w:r>
      <w:r w:rsidRPr="00736A52">
        <w:t xml:space="preserve"> these events," she said. "They have provided no credible explanation that could suggest they lost control of their </w:t>
      </w:r>
      <w:r w:rsidRPr="00736A52">
        <w:rPr>
          <w:highlight w:val="yellow"/>
        </w:rPr>
        <w:t>nerve agent</w:t>
      </w:r>
      <w:r w:rsidRPr="00736A52">
        <w:t xml:space="preserve">. No explanation as to how this agent came to be used in the United Kingdom; no explanation as to why Russia has an undeclared chemical weapons program in </w:t>
      </w:r>
      <w:r w:rsidRPr="00736A52">
        <w:rPr>
          <w:highlight w:val="yellow"/>
        </w:rPr>
        <w:t>contravention</w:t>
      </w:r>
      <w:r w:rsidRPr="00736A52">
        <w:t xml:space="preserve"> of international law.</w:t>
      </w:r>
    </w:p>
    <w:p w:rsidR="00F618AC" w:rsidRDefault="00F618AC" w:rsidP="00EC2160">
      <w:pPr>
        <w:ind w:left="-1418"/>
      </w:pPr>
    </w:p>
    <w:p w:rsidR="00F618AC" w:rsidRPr="00736A52" w:rsidRDefault="00F618AC" w:rsidP="00EC2160">
      <w:pPr>
        <w:ind w:left="-1418"/>
      </w:pPr>
    </w:p>
    <w:p w:rsidR="00F618AC" w:rsidRDefault="00F618AC" w:rsidP="00EC2160">
      <w:pPr>
        <w:ind w:left="-1418"/>
      </w:pPr>
      <w:r w:rsidRPr="00736A52">
        <w:t xml:space="preserve">"Instead they have treated the use of a military-grade nerve agent in Europe with </w:t>
      </w:r>
      <w:r w:rsidRPr="00736A52">
        <w:rPr>
          <w:highlight w:val="yellow"/>
        </w:rPr>
        <w:t>sarcasm</w:t>
      </w:r>
      <w:r w:rsidRPr="00736A52">
        <w:t xml:space="preserve">, </w:t>
      </w:r>
      <w:r w:rsidRPr="00736A52">
        <w:rPr>
          <w:highlight w:val="yellow"/>
        </w:rPr>
        <w:t>contempt</w:t>
      </w:r>
      <w:r w:rsidRPr="00736A52">
        <w:t xml:space="preserve"> and </w:t>
      </w:r>
      <w:r w:rsidRPr="00736A52">
        <w:rPr>
          <w:highlight w:val="yellow"/>
        </w:rPr>
        <w:t>defiance</w:t>
      </w:r>
      <w:r>
        <w:rPr>
          <w:highlight w:val="yellow"/>
        </w:rPr>
        <w:t>(</w:t>
      </w:r>
      <w:r w:rsidRPr="00F270FE">
        <w:rPr>
          <w:highlight w:val="yellow"/>
        </w:rPr>
        <w:t>behaviour that shows you refuse to do what someone tells you to do, especially because you do not respect them</w:t>
      </w:r>
      <w:r>
        <w:rPr>
          <w:highlight w:val="yellow"/>
        </w:rPr>
        <w:t>)</w:t>
      </w:r>
      <w:r w:rsidRPr="00736A52">
        <w:rPr>
          <w:highlight w:val="yellow"/>
        </w:rPr>
        <w:t>."</w:t>
      </w:r>
      <w:r>
        <w:rPr>
          <w:highlight w:val="yellow"/>
        </w:rPr>
        <w:t xml:space="preserve"> </w:t>
      </w:r>
      <w:r>
        <w:t xml:space="preserve"> </w:t>
      </w:r>
      <w:r w:rsidRPr="00736A52">
        <w:t xml:space="preserve">This leads to "no alternative conclusion," May said, than that the Russian state was </w:t>
      </w:r>
      <w:r w:rsidRPr="00736A52">
        <w:rPr>
          <w:color w:val="FF0000"/>
          <w:highlight w:val="yellow"/>
        </w:rPr>
        <w:t>culpable</w:t>
      </w:r>
      <w:r w:rsidRPr="00785989">
        <w:rPr>
          <w:color w:val="FF0000"/>
          <w:highlight w:val="yellow"/>
        </w:rPr>
        <w:t xml:space="preserve">(/ˈkʌlpəbəl/considered criminal) </w:t>
      </w:r>
      <w:r w:rsidRPr="00736A52">
        <w:t xml:space="preserve">for </w:t>
      </w:r>
      <w:r w:rsidRPr="00736A52">
        <w:rPr>
          <w:b/>
          <w:highlight w:val="yellow"/>
          <w:u w:val="single"/>
        </w:rPr>
        <w:t>the attempted murder</w:t>
      </w:r>
      <w:r w:rsidRPr="00736A52">
        <w:t xml:space="preserve"> of the Skripals and for threatening the lives of other British citizens.</w:t>
      </w:r>
    </w:p>
    <w:p w:rsidR="00F618AC" w:rsidRPr="00785989" w:rsidRDefault="00F618AC" w:rsidP="00EC2160">
      <w:pPr>
        <w:ind w:left="-1418"/>
        <w:rPr>
          <w:color w:val="FF0000"/>
          <w:highlight w:val="yellow"/>
        </w:rPr>
      </w:pPr>
      <w:r w:rsidRPr="00785989">
        <w:rPr>
          <w:color w:val="FF0000"/>
          <w:highlight w:val="yellow"/>
        </w:rPr>
        <w:t>//culprit: the person who is guilty of a crime or doing something wrong</w:t>
      </w:r>
      <w:r w:rsidRPr="00785989">
        <w:rPr>
          <w:rFonts w:ascii="SimSun" w:eastAsia="SimSun" w:hAnsi="SimSun" w:cs="SimSun" w:hint="eastAsia"/>
          <w:color w:val="FF0000"/>
          <w:highlight w:val="yellow"/>
        </w:rPr>
        <w:t>罪犯</w:t>
      </w:r>
      <w:r w:rsidRPr="00785989">
        <w:rPr>
          <w:rFonts w:hint="eastAsia"/>
          <w:color w:val="FF0000"/>
          <w:highlight w:val="yellow"/>
        </w:rPr>
        <w:t xml:space="preserve"> </w:t>
      </w:r>
      <w:r w:rsidRPr="00785989">
        <w:rPr>
          <w:color w:val="FF0000"/>
          <w:highlight w:val="yellow"/>
        </w:rPr>
        <w:sym w:font="Wingdings" w:char="F0E8"/>
      </w:r>
      <w:r w:rsidRPr="00785989">
        <w:rPr>
          <w:color w:val="FF0000"/>
          <w:highlight w:val="yellow"/>
        </w:rPr>
        <w:t xml:space="preserve"> culpable</w:t>
      </w:r>
    </w:p>
    <w:p w:rsidR="00F618AC" w:rsidRPr="00736A52" w:rsidRDefault="00F618AC" w:rsidP="00EC2160">
      <w:pPr>
        <w:ind w:left="-1418"/>
      </w:pPr>
    </w:p>
    <w:p w:rsidR="00F618AC" w:rsidRPr="00736A52" w:rsidRDefault="00F618AC" w:rsidP="00EC2160">
      <w:pPr>
        <w:ind w:left="-1418"/>
        <w:rPr>
          <w:color w:val="0000FF"/>
          <w:u w:val="single"/>
        </w:rPr>
      </w:pPr>
      <w:r w:rsidRPr="00736A52">
        <w:lastRenderedPageBreak/>
        <w:fldChar w:fldCharType="begin"/>
      </w:r>
      <w:r w:rsidRPr="00736A52">
        <w:instrText xml:space="preserve"> HYPERLINK "https://edition.cnn.com/2018/03/13/europe/spy-attack-salisbury-npw-intl/index.html" </w:instrText>
      </w:r>
      <w:r w:rsidRPr="00736A52">
        <w:fldChar w:fldCharType="separate"/>
      </w:r>
      <w:r w:rsidRPr="00736A52">
        <w:rPr>
          <w:noProof/>
          <w:color w:val="0000FF"/>
        </w:rPr>
        <w:drawing>
          <wp:inline distT="0" distB="0" distL="0" distR="0" wp14:anchorId="48A840BA" wp14:editId="79C80C70">
            <wp:extent cx="2922270" cy="1649730"/>
            <wp:effectExtent l="0" t="0" r="0" b="7620"/>
            <wp:docPr id="84" name="Picture 84" descr="Russian spy attack: Why Britain and why now?">
              <a:hlinkClick xmlns:a="http://schemas.openxmlformats.org/drawingml/2006/main" r:id="rId7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ussian spy attack: Why Britain and why now?">
                      <a:hlinkClick r:id="rId742"/>
                    </pic:cNvPr>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2922270" cy="1649730"/>
                    </a:xfrm>
                    <a:prstGeom prst="rect">
                      <a:avLst/>
                    </a:prstGeom>
                    <a:noFill/>
                    <a:ln>
                      <a:noFill/>
                    </a:ln>
                  </pic:spPr>
                </pic:pic>
              </a:graphicData>
            </a:graphic>
          </wp:inline>
        </w:drawing>
      </w:r>
    </w:p>
    <w:p w:rsidR="00F618AC" w:rsidRPr="00736A52" w:rsidRDefault="00F618AC" w:rsidP="00EC2160">
      <w:pPr>
        <w:ind w:left="-1418"/>
      </w:pPr>
      <w:r w:rsidRPr="00736A52">
        <w:fldChar w:fldCharType="end"/>
      </w:r>
    </w:p>
    <w:p w:rsidR="00F618AC" w:rsidRPr="00736A52" w:rsidRDefault="00F618AC" w:rsidP="00EC2160">
      <w:pPr>
        <w:ind w:left="-1418"/>
      </w:pPr>
      <w:r w:rsidRPr="00736A52">
        <w:t xml:space="preserve">"It must therefore be met with </w:t>
      </w:r>
      <w:r w:rsidRPr="00736A52">
        <w:rPr>
          <w:highlight w:val="yellow"/>
        </w:rPr>
        <w:t>a full and robust response</w:t>
      </w:r>
      <w:r w:rsidRPr="00736A52">
        <w:t xml:space="preserve"> -- beyond the actions we have already taken since the murder of Mr. Litvinenko and to counter this pattern of Russian aggression elsewhere," she added, referring to another ex-Russian spy -- </w:t>
      </w:r>
      <w:hyperlink r:id="rId744" w:history="1">
        <w:r w:rsidRPr="00736A52">
          <w:rPr>
            <w:color w:val="0000FF"/>
            <w:u w:val="single"/>
          </w:rPr>
          <w:t>Alexander Litvinenko</w:t>
        </w:r>
      </w:hyperlink>
      <w:r w:rsidRPr="00736A52">
        <w:t xml:space="preserve"> -- who was fatally poisoned in London in 2006.</w:t>
      </w:r>
    </w:p>
    <w:p w:rsidR="00F618AC" w:rsidRPr="00736A52" w:rsidRDefault="00F618AC" w:rsidP="00EC2160">
      <w:pPr>
        <w:ind w:left="-1418"/>
      </w:pPr>
      <w:r w:rsidRPr="00736A52">
        <w:t xml:space="preserve">May said she would propose new </w:t>
      </w:r>
      <w:r w:rsidRPr="00736A52">
        <w:rPr>
          <w:highlight w:val="yellow"/>
        </w:rPr>
        <w:t xml:space="preserve">legislative powers </w:t>
      </w:r>
      <w:r w:rsidRPr="00736A52">
        <w:t xml:space="preserve">to strengthen Britain's defenses against hostile state activity and target those responsible for </w:t>
      </w:r>
      <w:r w:rsidRPr="00736A52">
        <w:rPr>
          <w:highlight w:val="yellow"/>
        </w:rPr>
        <w:t>human-rights abuses</w:t>
      </w:r>
      <w:r w:rsidRPr="00736A52">
        <w:t xml:space="preserve"> through sanctions.</w:t>
      </w:r>
    </w:p>
    <w:p w:rsidR="00F618AC" w:rsidRPr="00736A52" w:rsidRDefault="00F618AC" w:rsidP="00EC2160">
      <w:pPr>
        <w:ind w:left="-1418"/>
      </w:pPr>
      <w:r w:rsidRPr="00736A52">
        <w:t xml:space="preserve">Britain will also </w:t>
      </w:r>
      <w:r w:rsidRPr="00736A52">
        <w:rPr>
          <w:highlight w:val="yellow"/>
          <w:u w:val="single"/>
        </w:rPr>
        <w:t>step up its efforts to</w:t>
      </w:r>
      <w:r w:rsidRPr="00736A52">
        <w:t xml:space="preserve"> monitor those traveling to the UK who may pose a security threat, she said, and </w:t>
      </w:r>
      <w:r w:rsidRPr="00736A52">
        <w:rPr>
          <w:highlight w:val="yellow"/>
          <w:u w:val="single"/>
        </w:rPr>
        <w:t>crack down</w:t>
      </w:r>
      <w:r w:rsidRPr="00736A52">
        <w:t xml:space="preserve"> on "corrupt elites." She also announced plans to freeze Russian state assets "wherever we have the evidence that they may be used to threaten the life or property of UK nationals or residents," she said.</w:t>
      </w:r>
    </w:p>
    <w:p w:rsidR="00F618AC" w:rsidRDefault="00F618AC" w:rsidP="00EC2160">
      <w:pPr>
        <w:ind w:left="-1418"/>
      </w:pPr>
      <w:r w:rsidRPr="00736A52">
        <w:rPr>
          <w:noProof/>
        </w:rPr>
        <w:drawing>
          <wp:inline distT="0" distB="0" distL="0" distR="0" wp14:anchorId="0A9221F9" wp14:editId="232DF58C">
            <wp:extent cx="3364753" cy="1891145"/>
            <wp:effectExtent l="0" t="0" r="7620" b="0"/>
            <wp:docPr id="98" name="Picture 98" descr="Military personnel wearing protective suits remove a police car and other vehicles from a public parking lot in Salisbury on Sun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litary personnel wearing protective suits remove a police car and other vehicles from a public parking lot in Salisbury on Sunday."/>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374501" cy="1896624"/>
                    </a:xfrm>
                    <a:prstGeom prst="rect">
                      <a:avLst/>
                    </a:prstGeom>
                    <a:noFill/>
                    <a:ln>
                      <a:noFill/>
                    </a:ln>
                  </pic:spPr>
                </pic:pic>
              </a:graphicData>
            </a:graphic>
          </wp:inline>
        </w:drawing>
      </w:r>
    </w:p>
    <w:p w:rsidR="00F618AC" w:rsidRPr="00736A52" w:rsidRDefault="00F618AC" w:rsidP="00EC2160">
      <w:pPr>
        <w:ind w:left="-1418"/>
      </w:pPr>
    </w:p>
    <w:p w:rsidR="00F618AC" w:rsidRPr="00736A52" w:rsidRDefault="00F618AC" w:rsidP="00EC2160">
      <w:pPr>
        <w:ind w:left="-1418"/>
      </w:pPr>
      <w:r w:rsidRPr="00736A52">
        <w:t xml:space="preserve">Military personnel wearing </w:t>
      </w:r>
      <w:r w:rsidRPr="00736A52">
        <w:rPr>
          <w:color w:val="FF0000"/>
          <w:highlight w:val="yellow"/>
          <w:u w:val="single"/>
        </w:rPr>
        <w:t>protective suits</w:t>
      </w:r>
      <w:r w:rsidRPr="00736A52">
        <w:rPr>
          <w:color w:val="FF0000"/>
        </w:rPr>
        <w:t xml:space="preserve"> </w:t>
      </w:r>
      <w:r w:rsidRPr="00736A52">
        <w:t>remove a police car and other vehicles from a public parking lot in Salisbury on Sunday.</w:t>
      </w:r>
    </w:p>
    <w:p w:rsidR="00F618AC" w:rsidRDefault="00F618AC" w:rsidP="00EC2160">
      <w:pPr>
        <w:ind w:left="-1418"/>
      </w:pPr>
      <w:r w:rsidRPr="00736A52">
        <w:t xml:space="preserve">As part of the suspension of high-level contacts, no UK ministers or royals will attend the soccer World Cup in Russia this summer and the UK has </w:t>
      </w:r>
      <w:r w:rsidRPr="00736A52">
        <w:rPr>
          <w:color w:val="FF0000"/>
          <w:highlight w:val="yellow"/>
          <w:u w:val="single"/>
        </w:rPr>
        <w:t>revoked an invitation</w:t>
      </w:r>
      <w:r w:rsidRPr="00736A52">
        <w:rPr>
          <w:color w:val="FF0000"/>
        </w:rPr>
        <w:t xml:space="preserve"> </w:t>
      </w:r>
      <w:r w:rsidRPr="00736A52">
        <w:t xml:space="preserve">to Russian Foreign Minister Sergey Lavrov to visit Britain, May said. </w:t>
      </w:r>
      <w:r>
        <w:t xml:space="preserve"> </w:t>
      </w:r>
    </w:p>
    <w:p w:rsidR="00F618AC" w:rsidRPr="00237692" w:rsidRDefault="00F618AC" w:rsidP="00EC2160">
      <w:pPr>
        <w:ind w:left="-1418"/>
        <w:rPr>
          <w:color w:val="FF0000"/>
          <w:highlight w:val="yellow"/>
          <w:u w:val="single"/>
        </w:rPr>
      </w:pPr>
      <w:r w:rsidRPr="00237692">
        <w:rPr>
          <w:color w:val="FF0000"/>
          <w:highlight w:val="yellow"/>
          <w:u w:val="single"/>
        </w:rPr>
        <w:t>//</w:t>
      </w:r>
      <w:r>
        <w:rPr>
          <w:color w:val="FF0000"/>
          <w:highlight w:val="yellow"/>
          <w:u w:val="single"/>
        </w:rPr>
        <w:t xml:space="preserve">revoke=cancel: </w:t>
      </w:r>
      <w:r w:rsidRPr="00237692">
        <w:rPr>
          <w:color w:val="FF0000"/>
          <w:highlight w:val="yellow"/>
          <w:u w:val="single"/>
        </w:rPr>
        <w:t>revoke the driver</w:t>
      </w:r>
      <w:r>
        <w:rPr>
          <w:color w:val="FF0000"/>
          <w:highlight w:val="yellow"/>
          <w:u w:val="single"/>
        </w:rPr>
        <w:t>/lawyer/business</w:t>
      </w:r>
      <w:r w:rsidRPr="00237692">
        <w:rPr>
          <w:color w:val="FF0000"/>
          <w:highlight w:val="yellow"/>
          <w:u w:val="single"/>
        </w:rPr>
        <w:t xml:space="preserve"> license;</w:t>
      </w:r>
      <w:r>
        <w:rPr>
          <w:color w:val="FF0000"/>
          <w:highlight w:val="yellow"/>
          <w:u w:val="single"/>
        </w:rPr>
        <w:t xml:space="preserve">  </w:t>
      </w:r>
      <w:r w:rsidRPr="00237692">
        <w:rPr>
          <w:color w:val="FF0000"/>
          <w:highlight w:val="yellow"/>
          <w:u w:val="single"/>
        </w:rPr>
        <w:t xml:space="preserve">revoke an invitation </w:t>
      </w:r>
    </w:p>
    <w:p w:rsidR="00F618AC" w:rsidRPr="00736A52" w:rsidRDefault="00F618AC" w:rsidP="00EC2160">
      <w:pPr>
        <w:ind w:left="-1418"/>
      </w:pPr>
    </w:p>
    <w:p w:rsidR="00F618AC" w:rsidRPr="00736A52" w:rsidRDefault="00F618AC" w:rsidP="00EC2160">
      <w:pPr>
        <w:ind w:left="-1418"/>
      </w:pPr>
      <w:r w:rsidRPr="00736A52">
        <w:t xml:space="preserve">The Prime Minister stressed that she had the support of international partners, including NATO and the European Union. She also insisted that she did not blame the Russian people for events in Salisbury, pointing instead toward Russian President Vladimir Putin. </w:t>
      </w:r>
    </w:p>
    <w:p w:rsidR="00F618AC" w:rsidRPr="00736A52" w:rsidRDefault="00F618AC" w:rsidP="00EC2160">
      <w:pPr>
        <w:ind w:left="-1418"/>
      </w:pPr>
      <w:r w:rsidRPr="00736A52">
        <w:t xml:space="preserve">"Many of us looked at a post-Soviet Russia with hope. We wanted a better relationship and it is tragic that President Putin has chosen to act in this way," she said. </w:t>
      </w:r>
    </w:p>
    <w:p w:rsidR="00F618AC" w:rsidRPr="00736A52" w:rsidRDefault="00F618AC" w:rsidP="00EC2160">
      <w:pPr>
        <w:ind w:left="-1418"/>
      </w:pPr>
      <w:r w:rsidRPr="00736A52">
        <w:t xml:space="preserve">"But we will </w:t>
      </w:r>
      <w:r w:rsidRPr="00736A52">
        <w:rPr>
          <w:highlight w:val="yellow"/>
          <w:u w:val="single"/>
        </w:rPr>
        <w:t xml:space="preserve">not </w:t>
      </w:r>
      <w:r w:rsidRPr="00736A52">
        <w:t xml:space="preserve">tolerate the threat to life of British people and others on British soil from the Russian Government. </w:t>
      </w:r>
      <w:r w:rsidRPr="00736A52">
        <w:rPr>
          <w:highlight w:val="yellow"/>
          <w:u w:val="single"/>
        </w:rPr>
        <w:t>Nor will</w:t>
      </w:r>
      <w:r w:rsidRPr="00736A52">
        <w:t xml:space="preserve"> we tolerate such a flagrant breach of Russia's international obligations." </w:t>
      </w:r>
    </w:p>
    <w:p w:rsidR="00F618AC" w:rsidRPr="00736A52" w:rsidRDefault="00F618AC" w:rsidP="00EC2160">
      <w:pPr>
        <w:ind w:left="-1418"/>
      </w:pPr>
      <w:r w:rsidRPr="00736A52">
        <w:lastRenderedPageBreak/>
        <w:t xml:space="preserve">NATO on Wednesday expressed "deep concern " over the Salisbury incident, saying that it was "the first offensive use of </w:t>
      </w:r>
      <w:r w:rsidRPr="00736A52">
        <w:rPr>
          <w:highlight w:val="yellow"/>
          <w:u w:val="single"/>
        </w:rPr>
        <w:t>a nerve agent</w:t>
      </w:r>
      <w:r w:rsidRPr="00736A52">
        <w:t xml:space="preserve"> on alliance territory since NATO's foundation." </w:t>
      </w:r>
    </w:p>
    <w:p w:rsidR="00F618AC" w:rsidRPr="00736A52" w:rsidRDefault="00F618AC" w:rsidP="00EC2160">
      <w:pPr>
        <w:ind w:left="-1418"/>
      </w:pPr>
    </w:p>
    <w:p w:rsidR="00F618AC" w:rsidRPr="00736A52" w:rsidRDefault="00F618AC" w:rsidP="00EC2160">
      <w:pPr>
        <w:ind w:left="-1418"/>
      </w:pPr>
      <w:r w:rsidRPr="00736A52">
        <w:t xml:space="preserve">Lavrov also said that Russia had no motive in targeting the specific individuals concerned and that all allegations were based on </w:t>
      </w:r>
      <w:r w:rsidRPr="00736A52">
        <w:rPr>
          <w:b/>
          <w:highlight w:val="yellow"/>
        </w:rPr>
        <w:t>speculation</w:t>
      </w:r>
      <w:r w:rsidRPr="006C66F9">
        <w:rPr>
          <w:b/>
          <w:highlight w:val="yellow"/>
        </w:rPr>
        <w:t xml:space="preserve">/guess/conjecture(A conjecture is a conclusion that is based on information that is not certain or complete. </w:t>
      </w:r>
      <w:r w:rsidRPr="006C66F9">
        <w:rPr>
          <w:rFonts w:ascii="SimSun" w:eastAsia="SimSun" w:hAnsi="SimSun" w:cs="SimSun" w:hint="eastAsia"/>
          <w:b/>
          <w:highlight w:val="yellow"/>
        </w:rPr>
        <w:t>推测</w:t>
      </w:r>
      <w:r w:rsidRPr="00736A52">
        <w:rPr>
          <w:b/>
          <w:highlight w:val="yellow"/>
        </w:rPr>
        <w:t xml:space="preserve">. </w:t>
      </w:r>
      <w:r w:rsidRPr="006C66F9">
        <w:rPr>
          <w:b/>
          <w:highlight w:val="yellow"/>
        </w:rPr>
        <w:t>)</w:t>
      </w:r>
      <w:r w:rsidRPr="006C66F9">
        <w:rPr>
          <w:b/>
        </w:rPr>
        <w:t xml:space="preserve"> </w:t>
      </w:r>
    </w:p>
    <w:p w:rsidR="00F618AC" w:rsidRDefault="00F618AC" w:rsidP="00EC2160">
      <w:pPr>
        <w:ind w:left="-1418"/>
        <w:rPr>
          <w:b/>
          <w:highlight w:val="yellow"/>
        </w:rPr>
      </w:pPr>
    </w:p>
    <w:p w:rsidR="00F618AC" w:rsidRPr="00736A52" w:rsidRDefault="00F618AC" w:rsidP="00EC2160">
      <w:pPr>
        <w:ind w:left="-1418"/>
      </w:pPr>
      <w:r w:rsidRPr="00736A52">
        <w:rPr>
          <w:b/>
          <w:highlight w:val="yellow"/>
        </w:rPr>
        <w:t>Kremlin</w:t>
      </w:r>
      <w:r w:rsidRPr="00E50A79">
        <w:rPr>
          <w:rFonts w:hint="eastAsia"/>
        </w:rPr>
        <w:t>克里姆林宫</w:t>
      </w:r>
      <w:r w:rsidRPr="00736A52">
        <w:t xml:space="preserve"> spokesman similarly rejected "unfounded accusations" of Russian involvement in the attack as he spoke with reporters on a conference call. He urged other countries to use their "common sense" as they consider whether there is any proof to the claims.</w:t>
      </w:r>
    </w:p>
    <w:p w:rsidR="00F618AC" w:rsidRPr="00736A52" w:rsidRDefault="00F618AC" w:rsidP="00EC2160">
      <w:pPr>
        <w:ind w:left="-1418"/>
      </w:pPr>
      <w:r w:rsidRPr="00736A52">
        <w:t xml:space="preserve">Skripal is believed to have lived in the UK since his release from Russian </w:t>
      </w:r>
      <w:r w:rsidRPr="00736A52">
        <w:rPr>
          <w:b/>
          <w:highlight w:val="yellow"/>
        </w:rPr>
        <w:t>custody</w:t>
      </w:r>
      <w:r w:rsidRPr="00736A52">
        <w:t xml:space="preserve"> in 2010.</w:t>
      </w:r>
    </w:p>
    <w:p w:rsidR="00F618AC" w:rsidRDefault="00F618AC" w:rsidP="00EC2160">
      <w:pPr>
        <w:ind w:left="-1418"/>
      </w:pPr>
      <w:r w:rsidRPr="001C55FF">
        <w:t xml:space="preserve">In 2009 </w:t>
      </w:r>
      <w:r w:rsidRPr="00736A52">
        <w:t>in Russia</w:t>
      </w:r>
      <w:r>
        <w:t>,</w:t>
      </w:r>
      <w:r w:rsidRPr="001C55FF">
        <w:t xml:space="preserve"> he</w:t>
      </w:r>
      <w:r w:rsidRPr="00736A52">
        <w:t xml:space="preserve"> </w:t>
      </w:r>
      <w:r w:rsidRPr="00736A52">
        <w:rPr>
          <w:b/>
          <w:highlight w:val="yellow"/>
          <w:u w:val="single"/>
        </w:rPr>
        <w:t>was convicted of</w:t>
      </w:r>
      <w:r w:rsidRPr="00736A52">
        <w:t xml:space="preserve"> </w:t>
      </w:r>
      <w:r>
        <w:t>&lt;</w:t>
      </w:r>
      <w:r w:rsidRPr="00736A52">
        <w:t>spying for Britain</w:t>
      </w:r>
      <w:r>
        <w:t>&gt;</w:t>
      </w:r>
      <w:r w:rsidRPr="00736A52">
        <w:t xml:space="preserve"> before he was granted asylum in the UK after a high-profile spy swap in 2010 between the US and Russia.</w:t>
      </w:r>
      <w:r>
        <w:t xml:space="preserve"> </w:t>
      </w:r>
    </w:p>
    <w:p w:rsidR="00F618AC" w:rsidRPr="00736A52" w:rsidRDefault="00F618AC" w:rsidP="00EC2160">
      <w:pPr>
        <w:ind w:left="-1418"/>
        <w:rPr>
          <w:b/>
          <w:highlight w:val="yellow"/>
          <w:u w:val="single"/>
        </w:rPr>
      </w:pPr>
      <w:r w:rsidRPr="001C55FF">
        <w:rPr>
          <w:b/>
          <w:highlight w:val="yellow"/>
          <w:u w:val="single"/>
        </w:rPr>
        <w:t xml:space="preserve">//convict sb. of xxxcrime V.S. </w:t>
      </w:r>
      <w:r w:rsidRPr="001C55FF">
        <w:rPr>
          <w:b/>
          <w:color w:val="FF0000"/>
          <w:highlight w:val="yellow"/>
          <w:u w:val="single"/>
        </w:rPr>
        <w:t xml:space="preserve">acquit </w:t>
      </w:r>
      <w:r w:rsidRPr="001C55FF">
        <w:rPr>
          <w:b/>
          <w:highlight w:val="yellow"/>
          <w:u w:val="single"/>
        </w:rPr>
        <w:t xml:space="preserve">sb of xxxcrime </w:t>
      </w:r>
    </w:p>
    <w:p w:rsidR="00F618AC" w:rsidRDefault="00F618AC" w:rsidP="00EC2160">
      <w:pPr>
        <w:ind w:left="-1418"/>
      </w:pPr>
    </w:p>
    <w:p w:rsidR="00F618AC" w:rsidRDefault="00F618AC" w:rsidP="00EC2160">
      <w:pPr>
        <w:ind w:left="-1418"/>
      </w:pPr>
      <w:r w:rsidRPr="00736A52">
        <w:t xml:space="preserve">Since then, a number of Russians </w:t>
      </w:r>
      <w:hyperlink r:id="rId746" w:history="1">
        <w:r w:rsidRPr="00736A52">
          <w:rPr>
            <w:color w:val="0000FF"/>
            <w:u w:val="single"/>
          </w:rPr>
          <w:t>have been attacked or died</w:t>
        </w:r>
      </w:hyperlink>
      <w:r w:rsidRPr="00736A52">
        <w:t xml:space="preserve"> in the United Kingdom. The latest is Nikolai Glushkov, a Russian </w:t>
      </w:r>
      <w:r w:rsidRPr="00736A52">
        <w:rPr>
          <w:b/>
          <w:color w:val="FF0000"/>
          <w:highlight w:val="yellow"/>
          <w:u w:val="single"/>
        </w:rPr>
        <w:t>exile</w:t>
      </w:r>
      <w:r w:rsidRPr="001C55FF">
        <w:rPr>
          <w:rFonts w:ascii="SimSun" w:eastAsia="SimSun" w:hAnsi="SimSun" w:cs="SimSun" w:hint="eastAsia"/>
          <w:b/>
          <w:color w:val="FF0000"/>
          <w:highlight w:val="yellow"/>
          <w:u w:val="single"/>
        </w:rPr>
        <w:t>流亡国外者</w:t>
      </w:r>
      <w:r w:rsidRPr="00736A52">
        <w:t xml:space="preserve"> who was</w:t>
      </w:r>
      <w:r>
        <w:t xml:space="preserve"> </w:t>
      </w:r>
      <w:r w:rsidRPr="001C55FF">
        <w:rPr>
          <w:b/>
          <w:highlight w:val="yellow"/>
          <w:u w:val="single"/>
        </w:rPr>
        <w:t>deported</w:t>
      </w:r>
      <w:r>
        <w:t xml:space="preserve"> from Russia in 2010 and finally</w:t>
      </w:r>
      <w:hyperlink r:id="rId747" w:history="1">
        <w:r w:rsidRPr="00736A52">
          <w:rPr>
            <w:color w:val="0000FF"/>
            <w:u w:val="single"/>
          </w:rPr>
          <w:t xml:space="preserve"> found dead in his London home on Monday night</w:t>
        </w:r>
      </w:hyperlink>
      <w:r w:rsidRPr="00736A52">
        <w:t xml:space="preserve">. Glushkov had links to </w:t>
      </w:r>
      <w:r w:rsidRPr="00736A52">
        <w:rPr>
          <w:b/>
          <w:highlight w:val="yellow"/>
          <w:u w:val="single"/>
        </w:rPr>
        <w:t>compatriots</w:t>
      </w:r>
      <w:r w:rsidRPr="00736A52">
        <w:t xml:space="preserve"> who died in unexplained circumstances in the UK, but police said there was no evidence to suggest a link between Glushkov's death and Skripal's poisoning.</w:t>
      </w:r>
    </w:p>
    <w:p w:rsidR="00F618AC" w:rsidRPr="00736A52" w:rsidRDefault="00F618AC" w:rsidP="00EC2160">
      <w:pPr>
        <w:ind w:left="-1418"/>
      </w:pPr>
    </w:p>
    <w:p w:rsidR="00F618AC" w:rsidRPr="00CD4AB5" w:rsidRDefault="00F618AC" w:rsidP="00EC2160">
      <w:pPr>
        <w:ind w:left="-1418"/>
      </w:pPr>
    </w:p>
    <w:p w:rsidR="00F618AC" w:rsidRPr="00F618AC" w:rsidRDefault="00F618AC" w:rsidP="00EC2160">
      <w:pPr>
        <w:ind w:left="-1418"/>
      </w:pPr>
    </w:p>
    <w:p w:rsidR="00202C64" w:rsidRDefault="00253CEF" w:rsidP="00EC2160">
      <w:pPr>
        <w:pStyle w:val="Heading1"/>
        <w:ind w:left="-1418"/>
      </w:pPr>
      <w:r>
        <w:t>[</w:t>
      </w:r>
      <w:r w:rsidR="00202C64">
        <w:t>Trade] Trade war maybe triggried by Trump’s “tariff”</w:t>
      </w:r>
    </w:p>
    <w:p w:rsidR="00202C64" w:rsidRDefault="00253ABA" w:rsidP="00EC2160">
      <w:pPr>
        <w:ind w:left="-1418"/>
      </w:pPr>
      <w:hyperlink r:id="rId748" w:history="1">
        <w:r w:rsidR="00202C64" w:rsidRPr="00470A3D">
          <w:rPr>
            <w:rStyle w:val="Hyperlink"/>
          </w:rPr>
          <w:t>http://money.cnn.com/2018/03/01/news/economy/new-york-fed-dudley-protectionism/index.html</w:t>
        </w:r>
      </w:hyperlink>
    </w:p>
    <w:p w:rsidR="00202C64" w:rsidRDefault="00202C64" w:rsidP="00EC2160">
      <w:pPr>
        <w:pStyle w:val="speakable"/>
        <w:ind w:left="-1418"/>
      </w:pPr>
      <w:r>
        <w:t xml:space="preserve">"Raising </w:t>
      </w:r>
      <w:r w:rsidRPr="00825B46">
        <w:rPr>
          <w:b/>
          <w:highlight w:val="yellow"/>
          <w:u w:val="single"/>
        </w:rPr>
        <w:t>trade barriers</w:t>
      </w:r>
      <w:r w:rsidR="003B5A21">
        <w:rPr>
          <w:b/>
          <w:u w:val="single"/>
        </w:rPr>
        <w:t>(like imposing tariff</w:t>
      </w:r>
      <w:r w:rsidR="00E82D4E">
        <w:rPr>
          <w:b/>
          <w:u w:val="single"/>
        </w:rPr>
        <w:t>s</w:t>
      </w:r>
      <w:r w:rsidR="00AA51DD">
        <w:rPr>
          <w:b/>
          <w:u w:val="single"/>
        </w:rPr>
        <w:t xml:space="preserve"> or quota</w:t>
      </w:r>
      <w:r w:rsidR="003B5A21">
        <w:rPr>
          <w:b/>
          <w:u w:val="single"/>
        </w:rPr>
        <w:t>)</w:t>
      </w:r>
      <w:r>
        <w:t xml:space="preserve"> would risk </w:t>
      </w:r>
      <w:r w:rsidRPr="00411B12">
        <w:rPr>
          <w:b/>
          <w:highlight w:val="yellow"/>
          <w:u w:val="single"/>
        </w:rPr>
        <w:t>setting off</w:t>
      </w:r>
      <w:r w:rsidR="003879DF">
        <w:rPr>
          <w:b/>
          <w:u w:val="single"/>
        </w:rPr>
        <w:t>(</w:t>
      </w:r>
      <w:r w:rsidR="00411B12">
        <w:rPr>
          <w:b/>
          <w:u w:val="single"/>
        </w:rPr>
        <w:t>stimulate or trigger</w:t>
      </w:r>
      <w:r w:rsidR="003879DF">
        <w:rPr>
          <w:b/>
          <w:u w:val="single"/>
        </w:rPr>
        <w:t>)</w:t>
      </w:r>
      <w:r>
        <w:t xml:space="preserve"> a </w:t>
      </w:r>
      <w:r w:rsidRPr="00411B12">
        <w:rPr>
          <w:b/>
          <w:highlight w:val="yellow"/>
          <w:u w:val="single"/>
        </w:rPr>
        <w:t>trade war</w:t>
      </w:r>
      <w:r>
        <w:t>, which could damage economic growth prospects around the world" Although short-term gains are appealing, "in the longer term</w:t>
      </w:r>
      <w:r w:rsidR="00A71084">
        <w:t>/long haul,</w:t>
      </w:r>
      <w:r>
        <w:t xml:space="preserve"> it would almost certainly be destructive." </w:t>
      </w:r>
    </w:p>
    <w:tbl>
      <w:tblPr>
        <w:tblStyle w:val="TableGrid"/>
        <w:tblW w:w="0" w:type="auto"/>
        <w:tblInd w:w="-1281" w:type="dxa"/>
        <w:tblLook w:val="04A0" w:firstRow="1" w:lastRow="0" w:firstColumn="1" w:lastColumn="0" w:noHBand="0" w:noVBand="1"/>
      </w:tblPr>
      <w:tblGrid>
        <w:gridCol w:w="10632"/>
      </w:tblGrid>
      <w:tr w:rsidR="00A769BE" w:rsidRPr="00A769BE" w:rsidTr="00A769BE">
        <w:tc>
          <w:tcPr>
            <w:tcW w:w="10632" w:type="dxa"/>
          </w:tcPr>
          <w:p w:rsidR="00A769BE" w:rsidRPr="00A769BE" w:rsidRDefault="00A769BE" w:rsidP="00EC2160">
            <w:pPr>
              <w:ind w:left="-1418"/>
            </w:pPr>
            <w:r w:rsidRPr="00A769BE">
              <w:t>set off </w:t>
            </w:r>
          </w:p>
          <w:p w:rsidR="00A769BE" w:rsidRPr="00A769BE" w:rsidRDefault="00A769BE" w:rsidP="00EC2160">
            <w:pPr>
              <w:ind w:left="-1418"/>
            </w:pPr>
            <w:r w:rsidRPr="00A769BE">
              <w:t>(settingsets)</w:t>
            </w:r>
          </w:p>
          <w:p w:rsidR="00A769BE" w:rsidRPr="00A769BE" w:rsidRDefault="00A769BE" w:rsidP="00EC2160">
            <w:pPr>
              <w:ind w:left="-1418"/>
            </w:pPr>
            <w:r w:rsidRPr="00A769BE">
              <w:t>1.</w:t>
            </w:r>
            <w:hyperlink r:id="rId749" w:history="1">
              <w:r w:rsidRPr="00A769BE">
                <w:rPr>
                  <w:rStyle w:val="Hyperlink"/>
                </w:rPr>
                <w:t>PHRASAL VERB </w:t>
              </w:r>
              <w:r w:rsidRPr="00A769BE">
                <w:rPr>
                  <w:rStyle w:val="Hyperlink"/>
                  <w:rFonts w:hint="eastAsia"/>
                </w:rPr>
                <w:t>动词词组</w:t>
              </w:r>
            </w:hyperlink>
            <w:r w:rsidRPr="00A769BE">
              <w:t xml:space="preserve">When you set off, you start a journey. </w:t>
            </w:r>
            <w:r w:rsidRPr="00A769BE">
              <w:rPr>
                <w:rFonts w:hint="eastAsia"/>
              </w:rPr>
              <w:t>启程出发</w:t>
            </w:r>
            <w:r>
              <w:rPr>
                <w:rFonts w:hint="eastAsia"/>
              </w:rPr>
              <w:t>;</w:t>
            </w:r>
            <w:r>
              <w:t xml:space="preserve"> </w:t>
            </w:r>
            <w:r w:rsidRPr="00A769BE">
              <w:t>踏上</w:t>
            </w:r>
            <w:r>
              <w:rPr>
                <w:rFonts w:hint="eastAsia"/>
              </w:rPr>
              <w:t>x</w:t>
            </w:r>
            <w:r>
              <w:t>xx</w:t>
            </w:r>
            <w:r w:rsidRPr="00A769BE">
              <w:t>之旅</w:t>
            </w:r>
          </w:p>
          <w:p w:rsidR="00A769BE" w:rsidRPr="00A769BE" w:rsidRDefault="00A769BE" w:rsidP="00EC2160">
            <w:pPr>
              <w:ind w:left="-1418"/>
            </w:pPr>
            <w:r w:rsidRPr="00A769BE">
              <w:t>•  Nichols set off for his remote farmhouse in Connecticut.启程前往他位于康涅狄格州的偏远农舍</w:t>
            </w:r>
            <w:r w:rsidRPr="00A769BE">
              <w:rPr>
                <w:rFonts w:hint="eastAsia"/>
              </w:rPr>
              <w:t>。</w:t>
            </w:r>
          </w:p>
          <w:p w:rsidR="00A769BE" w:rsidRPr="00A769BE" w:rsidRDefault="00A769BE" w:rsidP="00EC2160">
            <w:pPr>
              <w:ind w:left="-1418"/>
            </w:pPr>
            <w:r w:rsidRPr="00A769BE">
              <w:t>•  The president's envoy set off on another diplomatic trip. 踏上外交之旅</w:t>
            </w:r>
            <w:r w:rsidRPr="00A769BE">
              <w:rPr>
                <w:rFonts w:hint="eastAsia"/>
              </w:rPr>
              <w:t>。</w:t>
            </w:r>
          </w:p>
          <w:p w:rsidR="00A769BE" w:rsidRPr="00A769BE" w:rsidRDefault="00A769BE" w:rsidP="00EC2160">
            <w:pPr>
              <w:ind w:left="-1418"/>
            </w:pPr>
            <w:r w:rsidRPr="00A769BE">
              <w:t>2.</w:t>
            </w:r>
            <w:hyperlink r:id="rId750" w:history="1">
              <w:r w:rsidRPr="00A769BE">
                <w:rPr>
                  <w:rStyle w:val="Hyperlink"/>
                </w:rPr>
                <w:t>PHRASAL VERB </w:t>
              </w:r>
            </w:hyperlink>
            <w:r w:rsidRPr="00A769BE">
              <w:t xml:space="preserve">If something sets off something such as an alarm or a bomb, it makes it start working so that, for example, the alarm rings or the bomb explodes. </w:t>
            </w:r>
            <w:r w:rsidRPr="00A769BE">
              <w:rPr>
                <w:rFonts w:hint="eastAsia"/>
              </w:rPr>
              <w:t>引爆</w:t>
            </w:r>
            <w:r w:rsidRPr="00A769BE">
              <w:t xml:space="preserve"> (</w:t>
            </w:r>
            <w:r w:rsidRPr="00A769BE">
              <w:rPr>
                <w:rFonts w:hint="eastAsia"/>
              </w:rPr>
              <w:t>炸弹</w:t>
            </w:r>
            <w:r w:rsidRPr="00A769BE">
              <w:t xml:space="preserve">); </w:t>
            </w:r>
            <w:r w:rsidRPr="00A769BE">
              <w:rPr>
                <w:rFonts w:hint="eastAsia"/>
              </w:rPr>
              <w:t>触发</w:t>
            </w:r>
            <w:r w:rsidRPr="00A769BE">
              <w:t xml:space="preserve"> (</w:t>
            </w:r>
            <w:r w:rsidRPr="00A769BE">
              <w:rPr>
                <w:rFonts w:hint="eastAsia"/>
              </w:rPr>
              <w:t>警报</w:t>
            </w:r>
            <w:r w:rsidRPr="00A769BE">
              <w:t>)</w:t>
            </w:r>
          </w:p>
          <w:p w:rsidR="00A769BE" w:rsidRPr="00A769BE" w:rsidRDefault="00A769BE" w:rsidP="00EC2160">
            <w:pPr>
              <w:ind w:left="-1418"/>
            </w:pPr>
            <w:r w:rsidRPr="00A769BE">
              <w:t>•  Any escape, once it's detected, sets off the alarm. </w:t>
            </w:r>
            <w:r>
              <w:t xml:space="preserve"> </w:t>
            </w:r>
            <w:r w:rsidRPr="00A769BE">
              <w:t>触发警报</w:t>
            </w:r>
            <w:r w:rsidRPr="00A769BE">
              <w:rPr>
                <w:rFonts w:hint="eastAsia"/>
              </w:rPr>
              <w:t>。</w:t>
            </w:r>
          </w:p>
          <w:p w:rsidR="00A769BE" w:rsidRPr="00A769BE" w:rsidRDefault="00A769BE" w:rsidP="00EC2160">
            <w:pPr>
              <w:ind w:left="-1418"/>
            </w:pPr>
            <w:r w:rsidRPr="00A769BE">
              <w:t>•  Someone set off a fire extinguisher. </w:t>
            </w:r>
            <w:r>
              <w:t xml:space="preserve"> </w:t>
            </w:r>
            <w:r w:rsidRPr="00A769BE">
              <w:t>打开了灭火器</w:t>
            </w:r>
            <w:r w:rsidRPr="00A769BE">
              <w:rPr>
                <w:rFonts w:hint="eastAsia"/>
              </w:rPr>
              <w:t>。</w:t>
            </w:r>
          </w:p>
          <w:p w:rsidR="00A769BE" w:rsidRPr="00A769BE" w:rsidRDefault="00A769BE" w:rsidP="00EC2160">
            <w:pPr>
              <w:ind w:left="-1418"/>
            </w:pPr>
            <w:r w:rsidRPr="00A769BE">
              <w:t>3.</w:t>
            </w:r>
          </w:p>
          <w:p w:rsidR="00A769BE" w:rsidRDefault="00253ABA" w:rsidP="00EC2160">
            <w:pPr>
              <w:ind w:left="-1418"/>
            </w:pPr>
            <w:hyperlink r:id="rId751" w:history="1">
              <w:r w:rsidR="00A769BE" w:rsidRPr="00A769BE">
                <w:rPr>
                  <w:rStyle w:val="Hyperlink"/>
                </w:rPr>
                <w:t>PHRASAL VERB </w:t>
              </w:r>
            </w:hyperlink>
            <w:r w:rsidR="00A769BE" w:rsidRPr="00A769BE">
              <w:t xml:space="preserve">If something sets off an event or a series of events, it causes it to start happening. </w:t>
            </w:r>
            <w:r w:rsidR="00A769BE" w:rsidRPr="00A769BE">
              <w:rPr>
                <w:rFonts w:hint="eastAsia"/>
              </w:rPr>
              <w:t>引发</w:t>
            </w:r>
            <w:r w:rsidR="00A769BE" w:rsidRPr="00A769BE">
              <w:t xml:space="preserve">; </w:t>
            </w:r>
            <w:r w:rsidR="00A769BE" w:rsidRPr="00A769BE">
              <w:rPr>
                <w:rFonts w:hint="eastAsia"/>
              </w:rPr>
              <w:t>激起</w:t>
            </w:r>
          </w:p>
          <w:p w:rsidR="00A769BE" w:rsidRDefault="00A769BE" w:rsidP="00EC2160">
            <w:pPr>
              <w:ind w:left="-1418"/>
            </w:pPr>
            <w:r>
              <w:t xml:space="preserve">e.g. Raising </w:t>
            </w:r>
            <w:r w:rsidRPr="00825B46">
              <w:rPr>
                <w:b/>
                <w:highlight w:val="yellow"/>
                <w:u w:val="single"/>
              </w:rPr>
              <w:t>trade barriers</w:t>
            </w:r>
            <w:r>
              <w:t xml:space="preserve"> would risk </w:t>
            </w:r>
            <w:r w:rsidRPr="00411B12">
              <w:rPr>
                <w:b/>
                <w:highlight w:val="yellow"/>
                <w:u w:val="single"/>
              </w:rPr>
              <w:t>setting off</w:t>
            </w:r>
            <w:r>
              <w:rPr>
                <w:b/>
                <w:u w:val="single"/>
              </w:rPr>
              <w:t>/stimulate or trigger</w:t>
            </w:r>
            <w:r>
              <w:t xml:space="preserve"> a </w:t>
            </w:r>
            <w:r w:rsidRPr="00411B12">
              <w:rPr>
                <w:b/>
                <w:highlight w:val="yellow"/>
                <w:u w:val="single"/>
              </w:rPr>
              <w:t>trade war</w:t>
            </w:r>
            <w:r>
              <w:t>, which could damage economic growth prospects around the world</w:t>
            </w:r>
          </w:p>
          <w:p w:rsidR="00A769BE" w:rsidRPr="00A769BE" w:rsidRDefault="00A769BE" w:rsidP="00EC2160">
            <w:pPr>
              <w:ind w:left="-1418"/>
            </w:pPr>
            <w:r>
              <w:t>e.g.</w:t>
            </w:r>
            <w:r w:rsidRPr="00A769BE">
              <w:t> The arrival of the charity van set off引发 a minor riot as villagers scrambled for a share of the aid. </w:t>
            </w:r>
            <w:r w:rsidRPr="00A769BE">
              <w:br/>
              <w:t> </w:t>
            </w:r>
          </w:p>
        </w:tc>
      </w:tr>
    </w:tbl>
    <w:p w:rsidR="00A769BE" w:rsidRDefault="00202C64" w:rsidP="00EC2160">
      <w:pPr>
        <w:pStyle w:val="speakable"/>
        <w:ind w:left="-1418"/>
      </w:pPr>
      <w:r>
        <w:lastRenderedPageBreak/>
        <w:t xml:space="preserve">The speech comes the same day that </w:t>
      </w:r>
      <w:hyperlink r:id="rId752" w:history="1">
        <w:r w:rsidRPr="007F665F">
          <w:t>President Trump announced</w:t>
        </w:r>
      </w:hyperlink>
      <w:r>
        <w:t xml:space="preserve"> that he would </w:t>
      </w:r>
      <w:r w:rsidRPr="007E2801">
        <w:rPr>
          <w:b/>
          <w:highlight w:val="yellow"/>
          <w:u w:val="single"/>
        </w:rPr>
        <w:t>impose a 10% tariff on</w:t>
      </w:r>
      <w:r w:rsidR="00A7449B" w:rsidRPr="00A7449B">
        <w:rPr>
          <w:b/>
          <w:highlight w:val="yellow"/>
          <w:u w:val="single"/>
        </w:rPr>
        <w:t>(</w:t>
      </w:r>
      <w:r w:rsidR="00A7449B" w:rsidRPr="00A7449B">
        <w:rPr>
          <w:rFonts w:ascii="SimSun" w:eastAsia="SimSun" w:hAnsi="SimSun" w:cs="SimSun" w:hint="eastAsia"/>
          <w:b/>
          <w:highlight w:val="yellow"/>
          <w:u w:val="single"/>
        </w:rPr>
        <w:t>强制加进口关税</w:t>
      </w:r>
      <w:r w:rsidR="00A7449B" w:rsidRPr="00A7449B">
        <w:rPr>
          <w:b/>
          <w:highlight w:val="yellow"/>
          <w:u w:val="single"/>
        </w:rPr>
        <w:t>)</w:t>
      </w:r>
      <w:r>
        <w:t xml:space="preserve"> imported </w:t>
      </w:r>
      <w:r w:rsidR="00D46EB0">
        <w:t>aluminium</w:t>
      </w:r>
      <w:r w:rsidR="00D46EB0" w:rsidRPr="00D46EB0">
        <w:t>[ə'lʊmɪnəm]</w:t>
      </w:r>
      <w:r>
        <w:t xml:space="preserve"> and a 25% </w:t>
      </w:r>
      <w:r w:rsidRPr="007E2801">
        <w:rPr>
          <w:b/>
          <w:highlight w:val="yellow"/>
          <w:u w:val="single"/>
        </w:rPr>
        <w:t>tariff on</w:t>
      </w:r>
      <w:r>
        <w:t xml:space="preserve"> imported steel. It was unclear if Trump would </w:t>
      </w:r>
      <w:r w:rsidRPr="007E2801">
        <w:rPr>
          <w:b/>
          <w:highlight w:val="yellow"/>
          <w:u w:val="single"/>
        </w:rPr>
        <w:t>exempt</w:t>
      </w:r>
      <w:r w:rsidR="00E310C0" w:rsidRPr="00E310C0">
        <w:rPr>
          <w:b/>
          <w:highlight w:val="yellow"/>
          <w:u w:val="single"/>
        </w:rPr>
        <w:t>/immune</w:t>
      </w:r>
      <w:r>
        <w:t xml:space="preserve"> any countries from the measure. Brazil is one of the top steel </w:t>
      </w:r>
      <w:r w:rsidRPr="007E2801">
        <w:rPr>
          <w:b/>
          <w:highlight w:val="yellow"/>
          <w:u w:val="single"/>
        </w:rPr>
        <w:t>exporters</w:t>
      </w:r>
      <w:r>
        <w:t xml:space="preserve"> to the United States. Trump said the tariff would be made official next week. </w:t>
      </w:r>
    </w:p>
    <w:p w:rsidR="00202C64" w:rsidRDefault="00202C64" w:rsidP="00EC2160">
      <w:pPr>
        <w:pStyle w:val="speakable"/>
        <w:ind w:left="-1418"/>
      </w:pPr>
      <w:r>
        <w:t xml:space="preserve">Trade economists say Trump's actions could </w:t>
      </w:r>
      <w:r w:rsidRPr="00E310C0">
        <w:rPr>
          <w:b/>
          <w:highlight w:val="yellow"/>
          <w:u w:val="single"/>
        </w:rPr>
        <w:t>spark retaliation</w:t>
      </w:r>
      <w:r>
        <w:t xml:space="preserve"> from China and other nations. That would be a </w:t>
      </w:r>
      <w:r w:rsidRPr="00E310C0">
        <w:rPr>
          <w:b/>
          <w:highlight w:val="yellow"/>
          <w:u w:val="single"/>
        </w:rPr>
        <w:t>trade war</w:t>
      </w:r>
      <w:r>
        <w:t>. Dudley, currently the No. 2 in rank on the Fed's powerful policy committee, did not name Trump, nor did he address the specific measures on steel and aluminum</w:t>
      </w:r>
      <w:r w:rsidR="00231695" w:rsidRPr="00D46EB0">
        <w:t>[ə'lʊmɪnəm]</w:t>
      </w:r>
      <w:r>
        <w:t xml:space="preserve">. But his views clearly conflict with Trump's view on trade. </w:t>
      </w:r>
    </w:p>
    <w:p w:rsidR="00202C64" w:rsidRDefault="00202C64" w:rsidP="00EC2160">
      <w:pPr>
        <w:pStyle w:val="speakable"/>
        <w:ind w:left="-1418"/>
      </w:pPr>
      <w:r>
        <w:t xml:space="preserve">Dudley, not known for </w:t>
      </w:r>
      <w:r w:rsidRPr="00971F67">
        <w:rPr>
          <w:b/>
          <w:highlight w:val="yellow"/>
          <w:u w:val="single"/>
        </w:rPr>
        <w:t>gloomy</w:t>
      </w:r>
      <w:r>
        <w:t xml:space="preserve"> remarks, said </w:t>
      </w:r>
      <w:r w:rsidRPr="00971F67">
        <w:rPr>
          <w:b/>
          <w:highlight w:val="yellow"/>
          <w:u w:val="single"/>
        </w:rPr>
        <w:t>trade restrictions</w:t>
      </w:r>
      <w:r w:rsidR="00E82D4E">
        <w:rPr>
          <w:b/>
          <w:highlight w:val="yellow"/>
          <w:u w:val="single"/>
        </w:rPr>
        <w:t>/barriers</w:t>
      </w:r>
      <w:r w:rsidRPr="00971F67">
        <w:rPr>
          <w:b/>
          <w:highlight w:val="yellow"/>
          <w:u w:val="single"/>
        </w:rPr>
        <w:t>, such as</w:t>
      </w:r>
      <w:r w:rsidR="00576819">
        <w:rPr>
          <w:b/>
          <w:highlight w:val="yellow"/>
          <w:u w:val="single"/>
        </w:rPr>
        <w:t xml:space="preserve"> imposing</w:t>
      </w:r>
      <w:r w:rsidRPr="00971F67">
        <w:rPr>
          <w:b/>
          <w:highlight w:val="yellow"/>
          <w:u w:val="single"/>
        </w:rPr>
        <w:t xml:space="preserve"> tariffs or quota</w:t>
      </w:r>
      <w:r>
        <w:t xml:space="preserve">, won't save jobs as Trump believes. Dudley added that higher </w:t>
      </w:r>
      <w:r w:rsidRPr="006D2F49">
        <w:rPr>
          <w:b/>
          <w:highlight w:val="yellow"/>
          <w:u w:val="single"/>
        </w:rPr>
        <w:t xml:space="preserve">trade barriers </w:t>
      </w:r>
      <w:r>
        <w:t xml:space="preserve">often </w:t>
      </w:r>
      <w:r w:rsidRPr="00023CF3">
        <w:rPr>
          <w:b/>
          <w:highlight w:val="yellow"/>
          <w:u w:val="single"/>
        </w:rPr>
        <w:t>backfire</w:t>
      </w:r>
      <w:r w:rsidR="00023CF3" w:rsidRPr="00023CF3">
        <w:rPr>
          <w:b/>
          <w:highlight w:val="yellow"/>
          <w:u w:val="single"/>
        </w:rPr>
        <w:t>(</w:t>
      </w:r>
      <w:r w:rsidR="00023CF3" w:rsidRPr="00023CF3">
        <w:rPr>
          <w:rFonts w:ascii="SimSun" w:eastAsia="SimSun" w:hAnsi="SimSun" w:cs="SimSun" w:hint="eastAsia"/>
          <w:b/>
          <w:highlight w:val="yellow"/>
          <w:u w:val="single"/>
        </w:rPr>
        <w:t>产生事与愿违的结果</w:t>
      </w:r>
      <w:r w:rsidR="00023CF3" w:rsidRPr="00023CF3">
        <w:rPr>
          <w:b/>
          <w:highlight w:val="yellow"/>
          <w:u w:val="single"/>
        </w:rPr>
        <w:t>)</w:t>
      </w:r>
      <w:r>
        <w:t>, and create long-term costs in the form of retaliation, higher consumer costs, higher production costs and less competitive industries in the United States</w:t>
      </w:r>
      <w:r w:rsidR="007F0950">
        <w:t xml:space="preserve">, which are all serious negative </w:t>
      </w:r>
      <w:r w:rsidR="007F0950" w:rsidRPr="007F0950">
        <w:rPr>
          <w:b/>
          <w:highlight w:val="yellow"/>
          <w:u w:val="single"/>
        </w:rPr>
        <w:t>fallout from the trade war</w:t>
      </w:r>
      <w:r w:rsidR="00217B0C">
        <w:rPr>
          <w:b/>
          <w:u w:val="single"/>
        </w:rPr>
        <w:tab/>
      </w:r>
      <w:r w:rsidR="007F0950">
        <w:t xml:space="preserve"> if there was.</w:t>
      </w:r>
    </w:p>
    <w:tbl>
      <w:tblPr>
        <w:tblStyle w:val="TableGrid"/>
        <w:tblW w:w="10776" w:type="dxa"/>
        <w:tblInd w:w="-1276" w:type="dxa"/>
        <w:tblLook w:val="04A0" w:firstRow="1" w:lastRow="0" w:firstColumn="1" w:lastColumn="0" w:noHBand="0" w:noVBand="1"/>
      </w:tblPr>
      <w:tblGrid>
        <w:gridCol w:w="10776"/>
      </w:tblGrid>
      <w:tr w:rsidR="000D6EB6" w:rsidRPr="00DF0B70" w:rsidTr="00FE63D9">
        <w:trPr>
          <w:trHeight w:val="3051"/>
        </w:trPr>
        <w:tc>
          <w:tcPr>
            <w:tcW w:w="10776" w:type="dxa"/>
          </w:tcPr>
          <w:p w:rsidR="00A0566A" w:rsidRDefault="00E846BE" w:rsidP="00EC2160">
            <w:pPr>
              <w:ind w:left="-1418"/>
            </w:pPr>
            <w:r>
              <w:t>[ backfire</w:t>
            </w:r>
            <w:r w:rsidR="00023CF3">
              <w:t xml:space="preserve"> V.</w:t>
            </w:r>
            <w:r w:rsidR="00A0566A">
              <w:t xml:space="preserve">] </w:t>
            </w:r>
          </w:p>
          <w:p w:rsidR="00A0566A" w:rsidRDefault="00A0566A" w:rsidP="00EC2160">
            <w:pPr>
              <w:ind w:left="-1418"/>
            </w:pPr>
            <w:r>
              <w:t>1.</w:t>
            </w:r>
            <w:r w:rsidRPr="00DF0B70">
              <w:rPr>
                <w:rFonts w:hint="eastAsia"/>
              </w:rPr>
              <w:t xml:space="preserve"> 〔计划或行动〕发生意外，产生事与愿违的结果</w:t>
            </w:r>
            <w:r>
              <w:rPr>
                <w:rFonts w:hint="eastAsia"/>
              </w:rPr>
              <w:t xml:space="preserve"> </w:t>
            </w:r>
            <w:r>
              <w:t xml:space="preserve"> </w:t>
            </w:r>
          </w:p>
          <w:p w:rsidR="00E846BE" w:rsidRPr="00A0566A" w:rsidRDefault="00A0566A" w:rsidP="00EC2160">
            <w:pPr>
              <w:ind w:left="-1418"/>
              <w:rPr>
                <w:b/>
                <w:highlight w:val="yellow"/>
                <w:u w:val="single"/>
                <w:lang w:val="en-GB"/>
              </w:rPr>
            </w:pPr>
            <w:r>
              <w:t>2.</w:t>
            </w:r>
            <w:r w:rsidRPr="00DF0B70">
              <w:t xml:space="preserve"> </w:t>
            </w:r>
            <w:r w:rsidRPr="000249B0">
              <w:rPr>
                <w:b/>
                <w:highlight w:val="yellow"/>
                <w:u w:val="single"/>
                <w:lang w:val="en-GB"/>
              </w:rPr>
              <w:t>[a cr backfires</w:t>
            </w:r>
            <w:r>
              <w:rPr>
                <w:b/>
                <w:highlight w:val="yellow"/>
                <w:u w:val="single"/>
                <w:lang w:val="en-GB"/>
              </w:rPr>
              <w:t xml:space="preserve">: </w:t>
            </w:r>
            <w:r w:rsidRPr="00A0566A">
              <w:rPr>
                <w:rFonts w:ascii="SimSun" w:eastAsia="SimSun" w:hAnsi="SimSun" w:cs="SimSun" w:hint="eastAsia"/>
                <w:b/>
                <w:highlight w:val="yellow"/>
                <w:u w:val="single"/>
                <w:lang w:val="en-GB"/>
              </w:rPr>
              <w:t>汽车引擎〕逆火，回火</w:t>
            </w:r>
            <w:r w:rsidRPr="000249B0">
              <w:rPr>
                <w:b/>
                <w:highlight w:val="yellow"/>
                <w:u w:val="single"/>
                <w:lang w:val="en-GB"/>
              </w:rPr>
              <w:t>]</w:t>
            </w:r>
          </w:p>
          <w:p w:rsidR="00E846BE" w:rsidRDefault="000D6EB6" w:rsidP="00EC2160">
            <w:pPr>
              <w:ind w:left="-1418"/>
            </w:pPr>
            <w:r w:rsidRPr="00DF0B70">
              <w:t>1.</w:t>
            </w:r>
            <w:r w:rsidR="00023CF3">
              <w:t>V)</w:t>
            </w:r>
            <w:r w:rsidR="00A0566A" w:rsidRPr="00DF0B70">
              <w:rPr>
                <w:rFonts w:hint="eastAsia"/>
              </w:rPr>
              <w:t xml:space="preserve"> 〔计划或行动〕发生意外，产生事与愿违的结果</w:t>
            </w:r>
            <w:r w:rsidR="00023CF3">
              <w:t xml:space="preserve"> </w:t>
            </w:r>
            <w:r w:rsidRPr="00DF0B70">
              <w:t xml:space="preserve">if a plan or action backfires, it has </w:t>
            </w:r>
            <w:r w:rsidRPr="00023CF3">
              <w:rPr>
                <w:b/>
                <w:u w:val="single"/>
              </w:rPr>
              <w:t>the opposite effect</w:t>
            </w:r>
            <w:r w:rsidR="00023CF3">
              <w:rPr>
                <w:b/>
                <w:u w:val="single"/>
              </w:rPr>
              <w:t>/impact</w:t>
            </w:r>
            <w:r w:rsidRPr="00023CF3">
              <w:rPr>
                <w:b/>
                <w:u w:val="single"/>
              </w:rPr>
              <w:t xml:space="preserve"> </w:t>
            </w:r>
            <w:r w:rsidRPr="00DF0B70">
              <w:t>to the one you intended</w:t>
            </w:r>
            <w:r w:rsidR="00E846BE">
              <w:t xml:space="preserve"> e.g. </w:t>
            </w:r>
            <w:r w:rsidRPr="00DF0B70">
              <w:t xml:space="preserve">The company’s new policy backfired when a number of employees threatened to quit. </w:t>
            </w:r>
            <w:r w:rsidRPr="00DF0B70">
              <w:rPr>
                <w:rFonts w:hint="eastAsia"/>
              </w:rPr>
              <w:t>公司的新政策事与愿违</w:t>
            </w:r>
          </w:p>
          <w:p w:rsidR="00E846BE" w:rsidRPr="00E846BE" w:rsidRDefault="00E846BE" w:rsidP="00EC2160">
            <w:pPr>
              <w:ind w:left="-1418"/>
            </w:pPr>
            <w:r>
              <w:t xml:space="preserve">e.g. </w:t>
            </w:r>
            <w:r w:rsidRPr="00E846BE">
              <w:t>Dudley</w:t>
            </w:r>
            <w:r>
              <w:t>, a famous economist</w:t>
            </w:r>
            <w:r w:rsidRPr="00E846BE">
              <w:t xml:space="preserve">, said </w:t>
            </w:r>
            <w:r w:rsidRPr="00E846BE">
              <w:rPr>
                <w:b/>
                <w:u w:val="single"/>
              </w:rPr>
              <w:t>trade restrictions/barriers</w:t>
            </w:r>
            <w:r w:rsidRPr="00070E65">
              <w:rPr>
                <w:b/>
                <w:u w:val="single"/>
              </w:rPr>
              <w:t>, such as imposing tariffs or quota</w:t>
            </w:r>
            <w:r w:rsidRPr="00E846BE">
              <w:t xml:space="preserve">, won't save jobs as Trump believes. Dudley added that higher </w:t>
            </w:r>
            <w:r w:rsidRPr="00070E65">
              <w:rPr>
                <w:b/>
                <w:u w:val="single"/>
              </w:rPr>
              <w:t>trade barriers</w:t>
            </w:r>
            <w:r w:rsidRPr="00E846BE">
              <w:t xml:space="preserve"> often </w:t>
            </w:r>
            <w:r w:rsidRPr="008E5AE4">
              <w:rPr>
                <w:b/>
                <w:highlight w:val="yellow"/>
                <w:u w:val="single"/>
              </w:rPr>
              <w:t>backfire</w:t>
            </w:r>
            <w:r w:rsidR="00023CF3" w:rsidRPr="008E5AE4">
              <w:rPr>
                <w:b/>
                <w:highlight w:val="yellow"/>
                <w:u w:val="single"/>
              </w:rPr>
              <w:t>(</w:t>
            </w:r>
            <w:r w:rsidR="00023CF3" w:rsidRPr="008E5AE4">
              <w:rPr>
                <w:rFonts w:hint="eastAsia"/>
                <w:b/>
                <w:highlight w:val="yellow"/>
                <w:u w:val="single"/>
              </w:rPr>
              <w:t>产生事与愿违的结果</w:t>
            </w:r>
            <w:r w:rsidR="00023CF3" w:rsidRPr="008E5AE4">
              <w:rPr>
                <w:b/>
                <w:highlight w:val="yellow"/>
                <w:u w:val="single"/>
              </w:rPr>
              <w:t>)</w:t>
            </w:r>
            <w:r w:rsidRPr="008E5AE4">
              <w:rPr>
                <w:b/>
                <w:highlight w:val="yellow"/>
                <w:u w:val="single"/>
              </w:rPr>
              <w:t>,</w:t>
            </w:r>
            <w:r w:rsidRPr="00E846BE">
              <w:t xml:space="preserve"> and create long-term costs in the form of retaliation</w:t>
            </w:r>
            <w:r w:rsidR="008E5AE4">
              <w:t xml:space="preserve"> from other countries</w:t>
            </w:r>
            <w:r w:rsidRPr="00E846BE">
              <w:t>, higher consumer costs, higher production costs and less competitive industries in the United States</w:t>
            </w:r>
            <w:r w:rsidR="00023CF3">
              <w:t xml:space="preserve">, which are all serious </w:t>
            </w:r>
            <w:r w:rsidR="00AC70D7">
              <w:t xml:space="preserve">negative </w:t>
            </w:r>
            <w:r w:rsidR="00AC70D7" w:rsidRPr="00AC70D7">
              <w:rPr>
                <w:b/>
                <w:u w:val="single"/>
              </w:rPr>
              <w:t>fallout from the trade war</w:t>
            </w:r>
            <w:r w:rsidR="00AC70D7">
              <w:t xml:space="preserve"> if there was.</w:t>
            </w:r>
          </w:p>
          <w:p w:rsidR="00E846BE" w:rsidRPr="00E846BE" w:rsidRDefault="00E846BE" w:rsidP="00EC2160">
            <w:pPr>
              <w:ind w:left="-1418"/>
              <w:rPr>
                <w:lang w:val="en-GB"/>
              </w:rPr>
            </w:pPr>
          </w:p>
          <w:p w:rsidR="000D6EB6" w:rsidRPr="00DF0B70" w:rsidRDefault="000D6EB6" w:rsidP="00EC2160">
            <w:pPr>
              <w:ind w:left="-1418"/>
            </w:pPr>
            <w:r w:rsidRPr="00DF0B70">
              <w:t>2.</w:t>
            </w:r>
            <w:r w:rsidR="00023CF3">
              <w:t xml:space="preserve"> </w:t>
            </w:r>
            <w:r w:rsidRPr="00DF0B70">
              <w:t xml:space="preserve">if </w:t>
            </w:r>
            <w:r w:rsidR="000249B0" w:rsidRPr="000249B0">
              <w:rPr>
                <w:b/>
                <w:highlight w:val="yellow"/>
                <w:u w:val="single"/>
                <w:lang w:val="en-GB"/>
              </w:rPr>
              <w:t>[</w:t>
            </w:r>
            <w:r w:rsidRPr="000249B0">
              <w:rPr>
                <w:b/>
                <w:highlight w:val="yellow"/>
                <w:u w:val="single"/>
                <w:lang w:val="en-GB"/>
              </w:rPr>
              <w:t>a car backfires</w:t>
            </w:r>
            <w:r w:rsidR="000249B0" w:rsidRPr="000249B0">
              <w:rPr>
                <w:b/>
                <w:highlight w:val="yellow"/>
                <w:u w:val="single"/>
                <w:lang w:val="en-GB"/>
              </w:rPr>
              <w:t>]</w:t>
            </w:r>
            <w:r w:rsidRPr="000249B0">
              <w:rPr>
                <w:b/>
                <w:highlight w:val="yellow"/>
                <w:u w:val="single"/>
                <w:lang w:val="en-GB"/>
              </w:rPr>
              <w:t xml:space="preserve">, </w:t>
            </w:r>
            <w:r w:rsidRPr="00DF0B70">
              <w:t>it makes a sudden loud noise because the engine is not working correctly</w:t>
            </w:r>
            <w:r w:rsidRPr="00DF0B70">
              <w:rPr>
                <w:rFonts w:hint="eastAsia"/>
              </w:rPr>
              <w:t>〔汽车引擎〕逆火，回火</w:t>
            </w:r>
          </w:p>
          <w:p w:rsidR="000D6EB6" w:rsidRPr="00DF0B70" w:rsidRDefault="000D6EB6" w:rsidP="00EC2160">
            <w:pPr>
              <w:ind w:left="-1418"/>
            </w:pPr>
          </w:p>
        </w:tc>
      </w:tr>
      <w:tr w:rsidR="00217B0C" w:rsidRPr="00217B0C" w:rsidTr="00FE63D9">
        <w:trPr>
          <w:trHeight w:val="669"/>
        </w:trPr>
        <w:tc>
          <w:tcPr>
            <w:tcW w:w="10776" w:type="dxa"/>
          </w:tcPr>
          <w:p w:rsidR="00466C8C" w:rsidRDefault="00217B0C" w:rsidP="00EC2160">
            <w:pPr>
              <w:ind w:left="-1418"/>
              <w:rPr>
                <w:b/>
                <w:highlight w:val="yellow"/>
                <w:u w:val="single"/>
                <w:lang w:val="en-GB"/>
              </w:rPr>
            </w:pPr>
            <w:r w:rsidRPr="00217B0C">
              <w:rPr>
                <w:b/>
                <w:highlight w:val="yellow"/>
                <w:u w:val="single"/>
                <w:lang w:val="en-GB"/>
              </w:rPr>
              <w:t>[</w:t>
            </w:r>
            <w:r w:rsidR="00BA15CD" w:rsidRPr="00BA15CD">
              <w:rPr>
                <w:b/>
                <w:highlight w:val="yellow"/>
                <w:u w:val="single"/>
                <w:lang w:val="en-GB"/>
              </w:rPr>
              <w:t>(xxx)</w:t>
            </w:r>
            <w:r w:rsidR="00BA15CD" w:rsidRPr="00BA15CD">
              <w:rPr>
                <w:rFonts w:ascii="SimSun" w:eastAsia="SimSun" w:hAnsi="SimSun" w:cs="SimSun" w:hint="eastAsia"/>
                <w:b/>
                <w:highlight w:val="yellow"/>
                <w:u w:val="single"/>
                <w:lang w:val="en-GB"/>
              </w:rPr>
              <w:t>随后带来的不好的后果</w:t>
            </w:r>
            <w:r w:rsidRPr="00217B0C">
              <w:rPr>
                <w:b/>
                <w:highlight w:val="yellow"/>
                <w:u w:val="single"/>
                <w:lang w:val="en-GB"/>
              </w:rPr>
              <w:t>fallout from sth]</w:t>
            </w:r>
            <w:r w:rsidR="00FE63D9" w:rsidRPr="00FE63D9">
              <w:rPr>
                <w:b/>
                <w:highlight w:val="yellow"/>
                <w:u w:val="single"/>
                <w:lang w:val="en-GB"/>
              </w:rPr>
              <w:t xml:space="preserve"> </w:t>
            </w:r>
          </w:p>
          <w:p w:rsidR="00217B0C" w:rsidRPr="00217B0C" w:rsidRDefault="00FE63D9" w:rsidP="00EC2160">
            <w:pPr>
              <w:ind w:left="-1418"/>
              <w:rPr>
                <w:b/>
                <w:highlight w:val="yellow"/>
                <w:u w:val="single"/>
                <w:lang w:val="en-GB"/>
              </w:rPr>
            </w:pPr>
            <w:r w:rsidRPr="00FE63D9">
              <w:rPr>
                <w:b/>
                <w:highlight w:val="yellow"/>
                <w:u w:val="single"/>
                <w:lang w:val="en-GB"/>
              </w:rPr>
              <w:t>[fallout from Brexit; fallout from financial crisis; fallout from U.S. election</w:t>
            </w:r>
            <w:r w:rsidR="00466C8C">
              <w:rPr>
                <w:b/>
                <w:highlight w:val="yellow"/>
                <w:u w:val="single"/>
                <w:lang w:val="en-GB"/>
              </w:rPr>
              <w:t xml:space="preserve">; </w:t>
            </w:r>
            <w:r w:rsidR="00466C8C" w:rsidRPr="00466C8C">
              <w:rPr>
                <w:b/>
                <w:highlight w:val="yellow"/>
                <w:u w:val="single"/>
                <w:lang w:val="en-GB"/>
              </w:rPr>
              <w:t xml:space="preserve">fallout from </w:t>
            </w:r>
            <w:r w:rsidR="00466C8C">
              <w:rPr>
                <w:b/>
                <w:highlight w:val="yellow"/>
                <w:u w:val="single"/>
                <w:lang w:val="en-GB"/>
              </w:rPr>
              <w:t>a</w:t>
            </w:r>
            <w:r w:rsidR="00466C8C" w:rsidRPr="00466C8C">
              <w:rPr>
                <w:b/>
                <w:highlight w:val="yellow"/>
                <w:u w:val="single"/>
                <w:lang w:val="en-GB"/>
              </w:rPr>
              <w:t xml:space="preserve"> trade war</w:t>
            </w:r>
            <w:r w:rsidRPr="00FE63D9">
              <w:rPr>
                <w:b/>
                <w:highlight w:val="yellow"/>
                <w:u w:val="single"/>
                <w:lang w:val="en-GB"/>
              </w:rPr>
              <w:t>]</w:t>
            </w:r>
          </w:p>
          <w:p w:rsidR="00217B0C" w:rsidRPr="00217B0C" w:rsidRDefault="00217B0C" w:rsidP="00EC2160">
            <w:pPr>
              <w:ind w:left="-1418"/>
            </w:pPr>
            <w:r w:rsidRPr="00217B0C">
              <w:t xml:space="preserve">If you refer to the fallout from something that has happened, you mean the </w:t>
            </w:r>
            <w:r w:rsidRPr="00466C8C">
              <w:rPr>
                <w:b/>
                <w:u w:val="single"/>
              </w:rPr>
              <w:t>unpleasant</w:t>
            </w:r>
            <w:r w:rsidR="00FE63D9" w:rsidRPr="00466C8C">
              <w:rPr>
                <w:b/>
                <w:u w:val="single"/>
              </w:rPr>
              <w:t xml:space="preserve"> or negative </w:t>
            </w:r>
            <w:r w:rsidRPr="00466C8C">
              <w:rPr>
                <w:b/>
                <w:u w:val="single"/>
              </w:rPr>
              <w:t>consequences</w:t>
            </w:r>
            <w:r w:rsidRPr="00217B0C">
              <w:t xml:space="preserve"> that follow it. </w:t>
            </w:r>
          </w:p>
        </w:tc>
      </w:tr>
    </w:tbl>
    <w:p w:rsidR="00202C64" w:rsidRDefault="00202C64" w:rsidP="00EC2160">
      <w:pPr>
        <w:pStyle w:val="speakable"/>
        <w:ind w:left="-1418"/>
      </w:pPr>
      <w:r>
        <w:t xml:space="preserve">Dudley noted </w:t>
      </w:r>
      <w:r w:rsidRPr="00212099">
        <w:t>that</w:t>
      </w:r>
      <w:r w:rsidRPr="00212099">
        <w:rPr>
          <w:b/>
          <w:highlight w:val="yellow"/>
          <w:u w:val="single"/>
        </w:rPr>
        <w:t xml:space="preserve"> free trade</w:t>
      </w:r>
      <w:r>
        <w:t xml:space="preserve"> hasn't benefited everyone, and that countries must pursue policies that better distribute the economic and social gains of globalization. He advocated for more job training, job search assistance and unemployment aid. </w:t>
      </w:r>
    </w:p>
    <w:p w:rsidR="00202C64" w:rsidRDefault="00202C64" w:rsidP="00EC2160">
      <w:pPr>
        <w:pStyle w:val="speakable"/>
        <w:ind w:left="-1418"/>
      </w:pPr>
      <w:r>
        <w:lastRenderedPageBreak/>
        <w:t xml:space="preserve">Dudley also dismissed the US </w:t>
      </w:r>
      <w:r w:rsidRPr="00E85FCC">
        <w:rPr>
          <w:b/>
          <w:highlight w:val="yellow"/>
          <w:u w:val="single"/>
        </w:rPr>
        <w:t>trade deficit</w:t>
      </w:r>
      <w:r>
        <w:t xml:space="preserve"> as a major concern. Trump's trade team is renegotiating NAFTA, the pact with Canada and Mexico, and his stated, top goal is to </w:t>
      </w:r>
      <w:r w:rsidRPr="00E85FCC">
        <w:rPr>
          <w:b/>
          <w:highlight w:val="yellow"/>
          <w:u w:val="single"/>
        </w:rPr>
        <w:t>slash</w:t>
      </w:r>
      <w:r w:rsidR="00467A31" w:rsidRPr="00467A31">
        <w:rPr>
          <w:b/>
          <w:highlight w:val="yellow"/>
          <w:u w:val="single"/>
        </w:rPr>
        <w:t xml:space="preserve">(reduce by </w:t>
      </w:r>
      <w:r w:rsidR="00467A31" w:rsidRPr="00AF3051">
        <w:rPr>
          <w:b/>
          <w:color w:val="FF0000"/>
          <w:highlight w:val="yellow"/>
          <w:u w:val="single"/>
        </w:rPr>
        <w:t>a large amount</w:t>
      </w:r>
      <w:r w:rsidR="00467A31" w:rsidRPr="00467A31">
        <w:rPr>
          <w:rFonts w:ascii="SimSun" w:eastAsia="SimSun" w:hAnsi="SimSun" w:cs="SimSun" w:hint="eastAsia"/>
          <w:b/>
          <w:highlight w:val="yellow"/>
          <w:u w:val="single"/>
        </w:rPr>
        <w:t>大幅度削减</w:t>
      </w:r>
      <w:r w:rsidR="00467A31" w:rsidRPr="00467A31">
        <w:rPr>
          <w:b/>
          <w:highlight w:val="yellow"/>
          <w:u w:val="single"/>
        </w:rPr>
        <w:t>)</w:t>
      </w:r>
      <w:r>
        <w:t xml:space="preserve"> the US </w:t>
      </w:r>
      <w:r w:rsidRPr="00E85FCC">
        <w:rPr>
          <w:b/>
          <w:highlight w:val="yellow"/>
          <w:u w:val="single"/>
        </w:rPr>
        <w:t>trade deficit</w:t>
      </w:r>
      <w:r>
        <w:t xml:space="preserve"> with Mexico. He says the $71 billion </w:t>
      </w:r>
      <w:r w:rsidRPr="00AF3051">
        <w:rPr>
          <w:b/>
          <w:highlight w:val="yellow"/>
          <w:u w:val="single"/>
        </w:rPr>
        <w:t>trade deficit</w:t>
      </w:r>
      <w:r>
        <w:t xml:space="preserve"> shows America is losing companies, money and jobs to Mexico. </w:t>
      </w:r>
    </w:p>
    <w:p w:rsidR="00202C64" w:rsidRDefault="00202C64" w:rsidP="00EC2160">
      <w:pPr>
        <w:pStyle w:val="speakable"/>
        <w:ind w:left="-1418"/>
      </w:pPr>
      <w:r>
        <w:t>Dudley says foreign investment in the United States fills in the gap of the trade deficit.</w:t>
      </w:r>
      <w:r w:rsidR="00EC779D">
        <w:t xml:space="preserve"> </w:t>
      </w:r>
      <w:r>
        <w:t xml:space="preserve">"There are many approaches to dealing with the costs of globalization, but </w:t>
      </w:r>
      <w:r w:rsidRPr="00EC779D">
        <w:rPr>
          <w:b/>
          <w:highlight w:val="yellow"/>
          <w:u w:val="single"/>
        </w:rPr>
        <w:t>protectionism</w:t>
      </w:r>
      <w:r>
        <w:t xml:space="preserve"> is a dead end," Dudley said. </w:t>
      </w:r>
    </w:p>
    <w:p w:rsidR="00CE333D" w:rsidRDefault="00CE333D" w:rsidP="00EC2160">
      <w:pPr>
        <w:pStyle w:val="speakable"/>
        <w:ind w:left="-1418"/>
      </w:pPr>
    </w:p>
    <w:p w:rsidR="006F2597" w:rsidRDefault="006F2597" w:rsidP="00EC2160">
      <w:pPr>
        <w:pStyle w:val="Heading1"/>
        <w:ind w:left="-1418"/>
      </w:pPr>
      <w:r>
        <w:t>[Trade]</w:t>
      </w:r>
      <w:r w:rsidRPr="006F2597">
        <w:t xml:space="preserve"> </w:t>
      </w:r>
      <w:r>
        <w:t>Dow drops more than 400 points after Trump announces tariffs</w:t>
      </w:r>
    </w:p>
    <w:p w:rsidR="00202C64" w:rsidRDefault="00253ABA" w:rsidP="00EC2160">
      <w:pPr>
        <w:ind w:left="-1418"/>
      </w:pPr>
      <w:hyperlink r:id="rId753" w:history="1">
        <w:r w:rsidR="00D51326" w:rsidRPr="00470A3D">
          <w:rPr>
            <w:rStyle w:val="Hyperlink"/>
          </w:rPr>
          <w:t>http://money.cnn.com/2018/03/01/investing/dow-jones-trump-tariffs/index.html</w:t>
        </w:r>
      </w:hyperlink>
    </w:p>
    <w:p w:rsidR="006F53D2" w:rsidRDefault="006F53D2" w:rsidP="00EC2160">
      <w:pPr>
        <w:pStyle w:val="speakable"/>
        <w:ind w:left="-1418"/>
      </w:pPr>
      <w:r>
        <w:t xml:space="preserve">The Dow dropped 420 points on Thursday after President Trump said his administration </w:t>
      </w:r>
      <w:hyperlink r:id="rId754" w:history="1">
        <w:r w:rsidRPr="009C73A7">
          <w:rPr>
            <w:rStyle w:val="Hyperlink"/>
            <w:b/>
            <w:highlight w:val="yellow"/>
          </w:rPr>
          <w:t>will impose tariffs on</w:t>
        </w:r>
        <w:r w:rsidRPr="009C73A7">
          <w:rPr>
            <w:rStyle w:val="Hyperlink"/>
            <w:b/>
          </w:rPr>
          <w:t xml:space="preserve"> </w:t>
        </w:r>
        <w:r>
          <w:rPr>
            <w:rStyle w:val="Hyperlink"/>
          </w:rPr>
          <w:t>steel and aluminum</w:t>
        </w:r>
        <w:r w:rsidR="009C73A7" w:rsidRPr="00D46EB0">
          <w:t>[ə'lʊmɪnəm]</w:t>
        </w:r>
        <w:r>
          <w:rPr>
            <w:rStyle w:val="Hyperlink"/>
          </w:rPr>
          <w:t xml:space="preserve"> imports</w:t>
        </w:r>
      </w:hyperlink>
      <w:r>
        <w:t xml:space="preserve">. The Nasdaq and the S&amp;P 500 declined 1.3% apiece. </w:t>
      </w:r>
    </w:p>
    <w:p w:rsidR="006F53D2" w:rsidRDefault="006F53D2" w:rsidP="00EC2160">
      <w:pPr>
        <w:pStyle w:val="speakable"/>
        <w:ind w:left="-1418"/>
      </w:pPr>
      <w:r>
        <w:t xml:space="preserve">Trump's controversial </w:t>
      </w:r>
      <w:r w:rsidRPr="005001D4">
        <w:rPr>
          <w:b/>
        </w:rPr>
        <w:t>tariff</w:t>
      </w:r>
      <w:r>
        <w:t xml:space="preserve"> announcement caught investors off guard and immediately raised concerns about </w:t>
      </w:r>
      <w:r w:rsidRPr="005001D4">
        <w:rPr>
          <w:b/>
        </w:rPr>
        <w:t>retaliation</w:t>
      </w:r>
      <w:r>
        <w:t xml:space="preserve"> from China or other major U.S. trading partners. "This is the first shot across the bow over </w:t>
      </w:r>
      <w:r w:rsidRPr="005001D4">
        <w:rPr>
          <w:b/>
          <w:highlight w:val="yellow"/>
          <w:u w:val="single"/>
        </w:rPr>
        <w:t>a trade war</w:t>
      </w:r>
      <w:r>
        <w:t xml:space="preserve">," said Art Hogan, chief market strategist at B. Riley FBR. "And nobody wins </w:t>
      </w:r>
      <w:r w:rsidRPr="005001D4">
        <w:rPr>
          <w:b/>
          <w:highlight w:val="yellow"/>
          <w:u w:val="single"/>
        </w:rPr>
        <w:t>a trade war."</w:t>
      </w:r>
      <w:r>
        <w:t xml:space="preserve"> </w:t>
      </w:r>
    </w:p>
    <w:p w:rsidR="006F53D2" w:rsidRDefault="006F53D2" w:rsidP="00EC2160">
      <w:pPr>
        <w:pStyle w:val="speakable"/>
        <w:ind w:left="-1418"/>
      </w:pPr>
      <w:r>
        <w:t xml:space="preserve">Trump said his administration would </w:t>
      </w:r>
      <w:r w:rsidRPr="005001D4">
        <w:rPr>
          <w:b/>
          <w:highlight w:val="yellow"/>
          <w:u w:val="single"/>
        </w:rPr>
        <w:t>impose a 25% tariff on</w:t>
      </w:r>
      <w:r>
        <w:t xml:space="preserve"> steel imports and a 10% tariff on aluminum. It was not immediately clear whether Trump would </w:t>
      </w:r>
      <w:r w:rsidRPr="00C7489A">
        <w:rPr>
          <w:b/>
          <w:highlight w:val="yellow"/>
          <w:u w:val="single"/>
        </w:rPr>
        <w:t>exempt</w:t>
      </w:r>
      <w:r>
        <w:t xml:space="preserve"> some countries from the tariffs, as his national security advisers have urged him to do to avoid hurting U.S. allies. </w:t>
      </w:r>
    </w:p>
    <w:p w:rsidR="006F53D2" w:rsidRDefault="006F53D2" w:rsidP="00EC2160">
      <w:pPr>
        <w:pStyle w:val="speakable"/>
        <w:ind w:left="-1418"/>
      </w:pPr>
      <w:r>
        <w:t xml:space="preserve">Corporate America has </w:t>
      </w:r>
      <w:hyperlink r:id="rId755" w:history="1">
        <w:r w:rsidRPr="00596670">
          <w:t xml:space="preserve">warned Trump that </w:t>
        </w:r>
        <w:r w:rsidRPr="00C7489A">
          <w:t>tariffs could</w:t>
        </w:r>
        <w:r w:rsidRPr="00C7489A">
          <w:rPr>
            <w:b/>
            <w:highlight w:val="yellow"/>
            <w:u w:val="single"/>
          </w:rPr>
          <w:t xml:space="preserve"> </w:t>
        </w:r>
        <w:r w:rsidRPr="00C7489A">
          <w:rPr>
            <w:b/>
            <w:color w:val="FF0000"/>
            <w:highlight w:val="yellow"/>
            <w:u w:val="single"/>
          </w:rPr>
          <w:t>backfire</w:t>
        </w:r>
        <w:r w:rsidR="00C7489A" w:rsidRPr="00C7489A">
          <w:rPr>
            <w:b/>
            <w:color w:val="FF0000"/>
            <w:highlight w:val="yellow"/>
            <w:u w:val="single"/>
          </w:rPr>
          <w:t>(v</w:t>
        </w:r>
        <w:r w:rsidR="00C7489A">
          <w:rPr>
            <w:b/>
            <w:color w:val="FF0000"/>
            <w:highlight w:val="yellow"/>
            <w:u w:val="single"/>
          </w:rPr>
          <w:t>.</w:t>
        </w:r>
        <w:r w:rsidR="00C7489A" w:rsidRPr="00C7489A">
          <w:rPr>
            <w:b/>
            <w:color w:val="FF0000"/>
            <w:highlight w:val="yellow"/>
            <w:u w:val="single"/>
          </w:rPr>
          <w:t xml:space="preserve"> cause opposite effect)</w:t>
        </w:r>
        <w:r w:rsidRPr="00C7489A">
          <w:rPr>
            <w:b/>
            <w:color w:val="FF0000"/>
            <w:highlight w:val="yellow"/>
            <w:u w:val="single"/>
          </w:rPr>
          <w:t>.</w:t>
        </w:r>
      </w:hyperlink>
      <w:r>
        <w:t xml:space="preserve"> Last month, the Business Roundtable warned of the risk of "foreign retaliation" that would "harm the U.S. economy." </w:t>
      </w:r>
    </w:p>
    <w:p w:rsidR="006F53D2" w:rsidRPr="00BE3689" w:rsidRDefault="006F53D2" w:rsidP="00EC2160">
      <w:pPr>
        <w:pStyle w:val="speakable"/>
        <w:ind w:left="-1418"/>
        <w:rPr>
          <w:b/>
          <w:highlight w:val="yellow"/>
          <w:u w:val="single"/>
        </w:rPr>
      </w:pPr>
      <w:r>
        <w:t xml:space="preserve">Investors will be looking to see how U.S. trading partners react to the tariffs. Beyond worries about retaliation, the tariff news drove concerns about </w:t>
      </w:r>
      <w:hyperlink r:id="rId756" w:history="1">
        <w:r w:rsidRPr="00596670">
          <w:t>rising costs for companies</w:t>
        </w:r>
      </w:hyperlink>
      <w:r>
        <w:t xml:space="preserve"> that rely heavily on aluminum and steel, like auto and plane makers. Imports </w:t>
      </w:r>
      <w:r w:rsidRPr="00B00137">
        <w:rPr>
          <w:b/>
          <w:highlight w:val="yellow"/>
          <w:u w:val="single"/>
        </w:rPr>
        <w:t>make up</w:t>
      </w:r>
      <w:r>
        <w:t xml:space="preserve"> about a third of the steel American businesses use every year, and more than 90% of aluminum used here. Shares of Boeing (</w:t>
      </w:r>
      <w:hyperlink r:id="rId757" w:history="1">
        <w:r w:rsidRPr="00596670">
          <w:t>BA</w:t>
        </w:r>
      </w:hyperlink>
      <w:r>
        <w:t>) fell 3% General Motors (</w:t>
      </w:r>
      <w:hyperlink r:id="rId758" w:history="1">
        <w:r w:rsidRPr="00596670">
          <w:t>GM</w:t>
        </w:r>
      </w:hyperlink>
      <w:r>
        <w:t>) dipped 4%, and Ford (</w:t>
      </w:r>
      <w:hyperlink r:id="rId759" w:history="1">
        <w:r w:rsidRPr="00596670">
          <w:t>F</w:t>
        </w:r>
      </w:hyperlink>
      <w:r>
        <w:t xml:space="preserve">) dropped 3%. If the tariffs </w:t>
      </w:r>
      <w:r w:rsidRPr="001F591D">
        <w:rPr>
          <w:b/>
          <w:highlight w:val="yellow"/>
          <w:u w:val="single"/>
        </w:rPr>
        <w:t>result in</w:t>
      </w:r>
      <w:r>
        <w:t xml:space="preserve"> higher prices on steel and aluminum, companies that rely on those products may pass on some of the costs to consumers. That raises the specter of </w:t>
      </w:r>
      <w:r w:rsidRPr="00BE3689">
        <w:rPr>
          <w:b/>
          <w:color w:val="FF0000"/>
          <w:highlight w:val="yellow"/>
          <w:u w:val="single"/>
        </w:rPr>
        <w:t>creeping inflation</w:t>
      </w:r>
      <w:r w:rsidR="00BE3689" w:rsidRPr="00BE3689">
        <w:rPr>
          <w:rFonts w:ascii="SimSun" w:eastAsia="SimSun" w:hAnsi="SimSun" w:cs="SimSun" w:hint="eastAsia"/>
          <w:bCs/>
          <w:color w:val="FF0000"/>
          <w:highlight w:val="yellow"/>
          <w:u w:val="single"/>
        </w:rPr>
        <w:t>【经济学】潜在性逐渐上升的通货膨胀</w:t>
      </w:r>
      <w:r w:rsidRPr="00BE3689">
        <w:rPr>
          <w:b/>
          <w:color w:val="FF0000"/>
          <w:highlight w:val="yellow"/>
          <w:u w:val="single"/>
        </w:rPr>
        <w:t xml:space="preserve">. </w:t>
      </w:r>
    </w:p>
    <w:p w:rsidR="006F53D2" w:rsidRDefault="006F53D2" w:rsidP="00EC2160">
      <w:pPr>
        <w:pStyle w:val="speakable"/>
        <w:ind w:left="-1418"/>
      </w:pPr>
      <w:r>
        <w:t xml:space="preserve">"This clearly will [lead to] higher prices in the production chain, which is part of the inflation path," said Quincy Krosby, chief market strategist at Prudential Financial. The timing of the tariff news surprised Wall Street. A formal announcement was expected at some point Thursday, but then it was called off. Later, Trump mentioned his tariff plans in a hastily arranged listening session with steel and aluminum executives. And he didn't provide crucial details, such as whether certain countries will be </w:t>
      </w:r>
      <w:r w:rsidRPr="00867DBE">
        <w:rPr>
          <w:b/>
        </w:rPr>
        <w:t>exempted</w:t>
      </w:r>
      <w:r w:rsidR="00867DBE">
        <w:rPr>
          <w:b/>
        </w:rPr>
        <w:t>(immuned)</w:t>
      </w:r>
      <w:r>
        <w:t xml:space="preserve">. </w:t>
      </w:r>
    </w:p>
    <w:p w:rsidR="006F53D2" w:rsidRDefault="006F53D2" w:rsidP="00EC2160">
      <w:pPr>
        <w:pStyle w:val="speakable"/>
        <w:ind w:left="-1418"/>
      </w:pPr>
      <w:r>
        <w:lastRenderedPageBreak/>
        <w:t xml:space="preserve">Concerns about trade come at an already shaky time on Wall Street. The S&amp;P 500 and Dow fell </w:t>
      </w:r>
      <w:r w:rsidR="005E653D">
        <w:rPr>
          <w:rFonts w:asciiTheme="minorEastAsia" w:eastAsiaTheme="minorEastAsia" w:hAnsiTheme="minorEastAsia"/>
        </w:rPr>
        <w:t xml:space="preserve">by </w:t>
      </w:r>
      <w:r>
        <w:t>about 4% in February,</w:t>
      </w:r>
      <w:hyperlink r:id="rId760" w:history="1">
        <w:r w:rsidRPr="00596670">
          <w:t xml:space="preserve"> their worst month in two years</w:t>
        </w:r>
      </w:hyperlink>
      <w:r>
        <w:t xml:space="preserve">. Fears about inflation and soaring </w:t>
      </w:r>
      <w:r w:rsidRPr="00867DBE">
        <w:rPr>
          <w:b/>
          <w:highlight w:val="yellow"/>
          <w:u w:val="single"/>
        </w:rPr>
        <w:t>bond yields</w:t>
      </w:r>
      <w:r w:rsidR="00867DBE">
        <w:rPr>
          <w:rFonts w:eastAsiaTheme="minorEastAsia" w:hint="eastAsia"/>
          <w:b/>
          <w:highlight w:val="yellow"/>
          <w:u w:val="single"/>
        </w:rPr>
        <w:t>债券收益</w:t>
      </w:r>
      <w:r w:rsidRPr="00867DBE">
        <w:rPr>
          <w:b/>
          <w:highlight w:val="yellow"/>
          <w:u w:val="single"/>
        </w:rPr>
        <w:t xml:space="preserve"> </w:t>
      </w:r>
      <w:r>
        <w:t xml:space="preserve">caused a surge in </w:t>
      </w:r>
      <w:r w:rsidRPr="005E653D">
        <w:rPr>
          <w:b/>
          <w:highlight w:val="yellow"/>
          <w:u w:val="single"/>
        </w:rPr>
        <w:t>volatility</w:t>
      </w:r>
      <w:r w:rsidR="005E653D" w:rsidRPr="005E653D">
        <w:rPr>
          <w:b/>
          <w:highlight w:val="yellow"/>
          <w:u w:val="single"/>
        </w:rPr>
        <w:t>(unstability</w:t>
      </w:r>
      <w:r w:rsidR="005E653D">
        <w:rPr>
          <w:b/>
          <w:highlight w:val="yellow"/>
          <w:u w:val="single"/>
        </w:rPr>
        <w:t>)</w:t>
      </w:r>
      <w:r w:rsidRPr="005E653D">
        <w:rPr>
          <w:b/>
          <w:highlight w:val="yellow"/>
          <w:u w:val="single"/>
        </w:rPr>
        <w:t>,</w:t>
      </w:r>
      <w:r>
        <w:t xml:space="preserve"> including two 1,000-point </w:t>
      </w:r>
      <w:r w:rsidRPr="005E653D">
        <w:rPr>
          <w:b/>
          <w:highlight w:val="yellow"/>
          <w:u w:val="single"/>
        </w:rPr>
        <w:t>plunges</w:t>
      </w:r>
      <w:r>
        <w:t xml:space="preserve"> for the Dow. </w:t>
      </w:r>
    </w:p>
    <w:p w:rsidR="006F53D2" w:rsidRDefault="006F53D2" w:rsidP="00EC2160">
      <w:pPr>
        <w:pStyle w:val="speakable"/>
        <w:ind w:left="-1418"/>
      </w:pPr>
      <w:r>
        <w:t xml:space="preserve">The market had come back as investors focused on the strong economy and </w:t>
      </w:r>
      <w:r w:rsidRPr="005E653D">
        <w:rPr>
          <w:b/>
          <w:highlight w:val="yellow"/>
          <w:u w:val="single"/>
        </w:rPr>
        <w:t>booming</w:t>
      </w:r>
      <w:r>
        <w:t xml:space="preserve"> corporate profits. But stocks fell </w:t>
      </w:r>
      <w:r w:rsidRPr="005E653D">
        <w:rPr>
          <w:b/>
          <w:highlight w:val="yellow"/>
          <w:u w:val="single"/>
        </w:rPr>
        <w:t>sharply</w:t>
      </w:r>
      <w:r w:rsidR="005E653D" w:rsidRPr="005E653D">
        <w:rPr>
          <w:b/>
          <w:highlight w:val="yellow"/>
          <w:u w:val="single"/>
        </w:rPr>
        <w:t>/drastically</w:t>
      </w:r>
      <w:r>
        <w:t xml:space="preserve"> again on Tuesda</w:t>
      </w:r>
      <w:r w:rsidR="00DF2428">
        <w:t>y</w:t>
      </w:r>
      <w:r>
        <w:t xml:space="preserve">, putting the Dow back in negative territory for the year. </w:t>
      </w:r>
    </w:p>
    <w:p w:rsidR="006F53D2" w:rsidRPr="000E2F23" w:rsidRDefault="006F53D2" w:rsidP="00EC2160">
      <w:pPr>
        <w:pStyle w:val="speakable"/>
        <w:ind w:left="-1418"/>
        <w:rPr>
          <w:b/>
          <w:highlight w:val="yellow"/>
          <w:u w:val="single"/>
        </w:rPr>
      </w:pPr>
      <w:r>
        <w:t>At least two corners of the stock market cheered Trump's tariff announcement. U.S. Steel (</w:t>
      </w:r>
      <w:hyperlink r:id="rId761" w:history="1">
        <w:r w:rsidRPr="00596670">
          <w:t>X</w:t>
        </w:r>
      </w:hyperlink>
      <w:r>
        <w:t>) and AK Steel (</w:t>
      </w:r>
      <w:hyperlink r:id="rId762" w:history="1">
        <w:r w:rsidRPr="00596670">
          <w:t>AKS</w:t>
        </w:r>
      </w:hyperlink>
      <w:r>
        <w:t>)</w:t>
      </w:r>
      <w:r w:rsidR="000E2F23">
        <w:t xml:space="preserve"> </w:t>
      </w:r>
      <w:r>
        <w:t>soared 6% and 10%, respectively. Century Aluminum (</w:t>
      </w:r>
      <w:hyperlink r:id="rId763" w:history="1">
        <w:r w:rsidRPr="00596670">
          <w:t>CENX</w:t>
        </w:r>
      </w:hyperlink>
      <w:r>
        <w:t xml:space="preserve">) also </w:t>
      </w:r>
      <w:r w:rsidRPr="000E2F23">
        <w:rPr>
          <w:b/>
          <w:highlight w:val="yellow"/>
          <w:u w:val="single"/>
        </w:rPr>
        <w:t>spiked</w:t>
      </w:r>
      <w:r w:rsidR="000E2F23" w:rsidRPr="000E2F23">
        <w:rPr>
          <w:b/>
          <w:highlight w:val="yellow"/>
          <w:u w:val="single"/>
        </w:rPr>
        <w:t>/soared/hiked</w:t>
      </w:r>
      <w:r w:rsidR="000E2F23">
        <w:rPr>
          <w:b/>
        </w:rPr>
        <w:t xml:space="preserve"> </w:t>
      </w:r>
      <w:r w:rsidR="000E2F23" w:rsidRPr="000E2F23">
        <w:t>by</w:t>
      </w:r>
      <w:r>
        <w:t xml:space="preserve"> 7%. Another major aluminum maker, Alcoa (</w:t>
      </w:r>
      <w:hyperlink r:id="rId764" w:history="1">
        <w:r w:rsidRPr="00596670">
          <w:t>AA</w:t>
        </w:r>
      </w:hyperlink>
      <w:r>
        <w:t xml:space="preserve">), gained 1%. </w:t>
      </w:r>
      <w:r w:rsidR="000E2F23">
        <w:t xml:space="preserve">  </w:t>
      </w:r>
      <w:r w:rsidR="000E2F23" w:rsidRPr="000E2F23">
        <w:rPr>
          <w:b/>
          <w:highlight w:val="yellow"/>
          <w:u w:val="single"/>
        </w:rPr>
        <w:t>(shoot up = skyrocket)</w:t>
      </w:r>
    </w:p>
    <w:p w:rsidR="003D3A64" w:rsidRDefault="006F53D2" w:rsidP="00EC2160">
      <w:pPr>
        <w:pStyle w:val="speakable"/>
        <w:ind w:left="-1418"/>
      </w:pPr>
      <w:r>
        <w:t xml:space="preserve">Trump's tariff moves could force investors to confront another trade issue: NAFTA. Trump has repeatedly threatened </w:t>
      </w:r>
      <w:r w:rsidRPr="00AE33C1">
        <w:t>to</w:t>
      </w:r>
      <w:r w:rsidRPr="00D93EEA">
        <w:rPr>
          <w:b/>
          <w:highlight w:val="yellow"/>
          <w:u w:val="single"/>
        </w:rPr>
        <w:t xml:space="preserve"> </w:t>
      </w:r>
      <w:r w:rsidRPr="00AE33C1">
        <w:rPr>
          <w:b/>
          <w:color w:val="FF0000"/>
          <w:highlight w:val="yellow"/>
          <w:u w:val="single"/>
        </w:rPr>
        <w:t xml:space="preserve">tear up </w:t>
      </w:r>
      <w:r>
        <w:t xml:space="preserve">this major trade deal with Canada and Mexico. Talks to renegotiate NAFTA, a major piece of the U.S. economy, have so far </w:t>
      </w:r>
      <w:hyperlink r:id="rId765" w:history="1">
        <w:r w:rsidRPr="00596670">
          <w:t>failed to produce a solution</w:t>
        </w:r>
      </w:hyperlink>
      <w:r>
        <w:t xml:space="preserve">. </w:t>
      </w:r>
      <w:r w:rsidR="00AE33C1">
        <w:t xml:space="preserve">"It </w:t>
      </w:r>
      <w:r w:rsidR="00AE33C1" w:rsidRPr="00AE33C1">
        <w:rPr>
          <w:b/>
          <w:color w:val="FF0000"/>
          <w:highlight w:val="yellow"/>
          <w:u w:val="single"/>
        </w:rPr>
        <w:t>sets off/triggers</w:t>
      </w:r>
      <w:r w:rsidR="00AE33C1">
        <w:t xml:space="preserve"> the protectionist fears that had been lying dormant" </w:t>
      </w:r>
      <w:r w:rsidR="00D51326">
        <w:t>.</w:t>
      </w:r>
    </w:p>
    <w:tbl>
      <w:tblPr>
        <w:tblStyle w:val="TableGrid"/>
        <w:tblW w:w="11189" w:type="dxa"/>
        <w:tblInd w:w="-1276" w:type="dxa"/>
        <w:tblLook w:val="04A0" w:firstRow="1" w:lastRow="0" w:firstColumn="1" w:lastColumn="0" w:noHBand="0" w:noVBand="1"/>
      </w:tblPr>
      <w:tblGrid>
        <w:gridCol w:w="11189"/>
      </w:tblGrid>
      <w:tr w:rsidR="003D3A64" w:rsidRPr="00D51326" w:rsidTr="009C72F7">
        <w:tc>
          <w:tcPr>
            <w:tcW w:w="11189" w:type="dxa"/>
          </w:tcPr>
          <w:p w:rsidR="003D3A64" w:rsidRDefault="003D3A64" w:rsidP="00EC2160">
            <w:pPr>
              <w:ind w:left="-1418"/>
            </w:pPr>
            <w:r w:rsidRPr="0088638C">
              <w:rPr>
                <w:b/>
                <w:highlight w:val="yellow"/>
                <w:u w:val="single"/>
              </w:rPr>
              <w:t>[ tear up sth ]</w:t>
            </w:r>
            <w:r>
              <w:t xml:space="preserve"> </w:t>
            </w:r>
            <w:hyperlink r:id="rId766" w:history="1">
              <w:r w:rsidRPr="00D51326">
                <w:rPr>
                  <w:rStyle w:val="Hyperlink"/>
                </w:rPr>
                <w:t>PHRASAL VERB </w:t>
              </w:r>
            </w:hyperlink>
          </w:p>
          <w:p w:rsidR="003D3A64" w:rsidRDefault="003D3A64" w:rsidP="00EC2160">
            <w:pPr>
              <w:pStyle w:val="ListParagraph"/>
              <w:numPr>
                <w:ilvl w:val="0"/>
                <w:numId w:val="84"/>
              </w:numPr>
              <w:ind w:left="-1418"/>
            </w:pPr>
            <w:r>
              <w:t xml:space="preserve">Literal meaning: </w:t>
            </w:r>
            <w:r w:rsidRPr="00D51326">
              <w:t xml:space="preserve">If something such as a road, railway, or area of land is torn up, it is completely removed or destroyed. </w:t>
            </w:r>
            <w:r w:rsidRPr="00D51326">
              <w:rPr>
                <w:rFonts w:hint="eastAsia"/>
              </w:rPr>
              <w:t>拆除</w:t>
            </w:r>
            <w:r w:rsidRPr="00D51326">
              <w:t xml:space="preserve">; </w:t>
            </w:r>
            <w:r w:rsidRPr="00D51326">
              <w:rPr>
                <w:rFonts w:hint="eastAsia"/>
              </w:rPr>
              <w:t>拆毁</w:t>
            </w:r>
            <w:r>
              <w:rPr>
                <w:rFonts w:hint="eastAsia"/>
              </w:rPr>
              <w:t xml:space="preserve"> </w:t>
            </w:r>
            <w:r>
              <w:br/>
              <w:t>e.g.</w:t>
            </w:r>
            <w:r w:rsidRPr="00D51326">
              <w:t xml:space="preserve">  Dozens of miles of railway track have </w:t>
            </w:r>
            <w:r w:rsidRPr="0088638C">
              <w:rPr>
                <w:b/>
                <w:u w:val="single"/>
              </w:rPr>
              <w:t>been torn up</w:t>
            </w:r>
            <w:r w:rsidRPr="00D51326">
              <w:t>. 铁轨已被拆</w:t>
            </w:r>
            <w:r w:rsidRPr="00D51326">
              <w:rPr>
                <w:rFonts w:hint="eastAsia"/>
              </w:rPr>
              <w:t>除</w:t>
            </w:r>
            <w:r>
              <w:br/>
            </w:r>
          </w:p>
          <w:p w:rsidR="003D3A64" w:rsidRPr="00D51326" w:rsidRDefault="003D3A64" w:rsidP="00EC2160">
            <w:pPr>
              <w:pStyle w:val="ListParagraph"/>
              <w:numPr>
                <w:ilvl w:val="0"/>
                <w:numId w:val="84"/>
              </w:numPr>
              <w:ind w:left="-1418"/>
            </w:pPr>
            <w:r>
              <w:t xml:space="preserve">Figurative meaning: tear up sth = stop obeying it unilaterally or bilaterally </w:t>
            </w:r>
            <w:r>
              <w:br/>
            </w:r>
            <w:r w:rsidRPr="0088638C">
              <w:rPr>
                <w:b/>
                <w:highlight w:val="yellow"/>
                <w:u w:val="single"/>
              </w:rPr>
              <w:t xml:space="preserve">[ tear up the relationship with sb.; </w:t>
            </w:r>
            <w:r>
              <w:rPr>
                <w:b/>
                <w:highlight w:val="yellow"/>
                <w:u w:val="single"/>
              </w:rPr>
              <w:t xml:space="preserve"> </w:t>
            </w:r>
            <w:r w:rsidRPr="0088638C">
              <w:rPr>
                <w:b/>
                <w:highlight w:val="yellow"/>
                <w:u w:val="single"/>
              </w:rPr>
              <w:t>tear up the treaty;</w:t>
            </w:r>
            <w:r>
              <w:rPr>
                <w:b/>
                <w:highlight w:val="yellow"/>
                <w:u w:val="single"/>
              </w:rPr>
              <w:t xml:space="preserve"> </w:t>
            </w:r>
            <w:r w:rsidRPr="0088638C">
              <w:rPr>
                <w:b/>
                <w:highlight w:val="yellow"/>
                <w:u w:val="single"/>
              </w:rPr>
              <w:t xml:space="preserve"> tear up the contract; </w:t>
            </w:r>
            <w:r>
              <w:rPr>
                <w:b/>
                <w:highlight w:val="yellow"/>
                <w:u w:val="single"/>
              </w:rPr>
              <w:t xml:space="preserve"> </w:t>
            </w:r>
            <w:r w:rsidRPr="0088638C">
              <w:rPr>
                <w:b/>
                <w:highlight w:val="yellow"/>
                <w:u w:val="single"/>
              </w:rPr>
              <w:t>tear up a trade deal]</w:t>
            </w:r>
          </w:p>
          <w:p w:rsidR="003D3A64" w:rsidRPr="00D51326" w:rsidRDefault="003D3A64" w:rsidP="00EC2160">
            <w:pPr>
              <w:ind w:left="-1418"/>
            </w:pPr>
            <w:r>
              <w:t xml:space="preserve">e.g. Trump's tariff moves could force investors to confront another trade issue: NAFTA. Trump has repeatedly threatened </w:t>
            </w:r>
            <w:r w:rsidRPr="00AE33C1">
              <w:t>to</w:t>
            </w:r>
            <w:r w:rsidRPr="00D93EEA">
              <w:rPr>
                <w:b/>
                <w:highlight w:val="yellow"/>
                <w:u w:val="single"/>
              </w:rPr>
              <w:t xml:space="preserve"> </w:t>
            </w:r>
            <w:r w:rsidRPr="0088638C">
              <w:rPr>
                <w:b/>
                <w:highlight w:val="yellow"/>
                <w:u w:val="single"/>
              </w:rPr>
              <w:t>tear up this major trade deal</w:t>
            </w:r>
            <w:r>
              <w:t xml:space="preserve"> with Canada and Mexico. Talks to renegotiate NAFTA, a major piece of the U.S. economy, have so far </w:t>
            </w:r>
            <w:hyperlink r:id="rId767" w:history="1">
              <w:r w:rsidRPr="00596670">
                <w:t>failed to produce a solution</w:t>
              </w:r>
            </w:hyperlink>
            <w:r>
              <w:t xml:space="preserve">. "It </w:t>
            </w:r>
            <w:r w:rsidRPr="00AE33C1">
              <w:rPr>
                <w:b/>
                <w:color w:val="FF0000"/>
                <w:highlight w:val="yellow"/>
                <w:u w:val="single"/>
              </w:rPr>
              <w:t>sets off/triggers</w:t>
            </w:r>
            <w:r>
              <w:t xml:space="preserve"> the protectionist fears that had been lying dormant"</w:t>
            </w:r>
          </w:p>
          <w:p w:rsidR="003D3A64" w:rsidRPr="00D51326" w:rsidRDefault="003D3A64" w:rsidP="00EC2160">
            <w:pPr>
              <w:ind w:left="-1418"/>
            </w:pPr>
          </w:p>
        </w:tc>
      </w:tr>
    </w:tbl>
    <w:p w:rsidR="00AE33C1" w:rsidRDefault="003D3A64" w:rsidP="00EC2160">
      <w:pPr>
        <w:pStyle w:val="speakable"/>
        <w:ind w:left="-1418"/>
      </w:pPr>
      <w:r>
        <w:t xml:space="preserve"> </w:t>
      </w:r>
    </w:p>
    <w:p w:rsidR="006F53D2" w:rsidRPr="00202C64" w:rsidRDefault="006F53D2" w:rsidP="00EC2160">
      <w:pPr>
        <w:ind w:left="-1418"/>
      </w:pPr>
    </w:p>
    <w:p w:rsidR="00990A5C" w:rsidRDefault="00990A5C" w:rsidP="00EC2160">
      <w:pPr>
        <w:pStyle w:val="Heading1"/>
        <w:ind w:left="-1418"/>
      </w:pPr>
      <w:r>
        <w:t>[Financial, law]</w:t>
      </w:r>
      <w:r w:rsidR="00434315" w:rsidRPr="00434315">
        <w:t xml:space="preserve"> </w:t>
      </w:r>
      <w:r w:rsidR="00434315">
        <w:t>Wells Fargo discriminated against black homebuyers</w:t>
      </w:r>
    </w:p>
    <w:p w:rsidR="00434315" w:rsidRDefault="00253ABA" w:rsidP="00EC2160">
      <w:pPr>
        <w:ind w:left="-1418"/>
      </w:pPr>
      <w:hyperlink r:id="rId768" w:history="1">
        <w:r w:rsidR="00434315" w:rsidRPr="00434315">
          <w:rPr>
            <w:rStyle w:val="Hyperlink"/>
          </w:rPr>
          <w:t>http://money.cnn.com/2018/02/27/investing/wells-fargo-sacramento-lawsuit-discriminatory-lending/index.html</w:t>
        </w:r>
      </w:hyperlink>
    </w:p>
    <w:p w:rsidR="00434315" w:rsidRPr="00F055F8" w:rsidRDefault="00434315" w:rsidP="00EC2160">
      <w:pPr>
        <w:ind w:left="-1418"/>
      </w:pPr>
    </w:p>
    <w:p w:rsidR="00990A5C" w:rsidRDefault="00990A5C" w:rsidP="00EC2160">
      <w:pPr>
        <w:pStyle w:val="speakable"/>
        <w:ind w:left="-1418"/>
      </w:pPr>
      <w:r>
        <w:t xml:space="preserve">Wells Fargo </w:t>
      </w:r>
      <w:r w:rsidRPr="00D22F95">
        <w:rPr>
          <w:b/>
          <w:highlight w:val="yellow"/>
          <w:u w:val="single"/>
        </w:rPr>
        <w:t>discriminated against</w:t>
      </w:r>
      <w:r>
        <w:t xml:space="preserve"> black</w:t>
      </w:r>
      <w:r w:rsidR="00541A7D">
        <w:t xml:space="preserve"> </w:t>
      </w:r>
      <w:r>
        <w:t xml:space="preserve">homebuyers in Sacramento, California, by pushing them into more expensive </w:t>
      </w:r>
      <w:r w:rsidRPr="00D22F95">
        <w:rPr>
          <w:b/>
          <w:highlight w:val="yellow"/>
          <w:u w:val="single"/>
        </w:rPr>
        <w:t>mortgages</w:t>
      </w:r>
      <w:r>
        <w:t xml:space="preserve"> than white borrowers, according to a federal </w:t>
      </w:r>
      <w:r w:rsidRPr="00D22F95">
        <w:rPr>
          <w:b/>
          <w:highlight w:val="yellow"/>
          <w:u w:val="single"/>
        </w:rPr>
        <w:t>lawsuit</w:t>
      </w:r>
      <w:r>
        <w:t xml:space="preserve"> that cites former employees.</w:t>
      </w:r>
    </w:p>
    <w:p w:rsidR="00E05DCE" w:rsidRDefault="00990A5C" w:rsidP="00EC2160">
      <w:pPr>
        <w:pStyle w:val="speakable"/>
        <w:ind w:left="-1418"/>
      </w:pPr>
      <w:r>
        <w:t xml:space="preserve">The city of Sacramento </w:t>
      </w:r>
      <w:r w:rsidRPr="00D22F95">
        <w:rPr>
          <w:b/>
          <w:highlight w:val="yellow"/>
          <w:u w:val="single"/>
        </w:rPr>
        <w:t>accused Wells Fargo (</w:t>
      </w:r>
      <w:hyperlink r:id="rId769" w:history="1">
        <w:r w:rsidRPr="00D22F95">
          <w:rPr>
            <w:b/>
            <w:highlight w:val="yellow"/>
          </w:rPr>
          <w:t>WFC</w:t>
        </w:r>
      </w:hyperlink>
      <w:r w:rsidRPr="00D22F95">
        <w:rPr>
          <w:b/>
          <w:highlight w:val="yellow"/>
          <w:u w:val="single"/>
        </w:rPr>
        <w:t>) of</w:t>
      </w:r>
      <w:r>
        <w:t xml:space="preserve"> a "long-standing pattern and practice" of illegal lending in minority and low-income communities that reduced home values, limited property tax revenue and drove up </w:t>
      </w:r>
      <w:r w:rsidRPr="00541A7D">
        <w:rPr>
          <w:b/>
          <w:highlight w:val="yellow"/>
          <w:u w:val="single"/>
        </w:rPr>
        <w:lastRenderedPageBreak/>
        <w:t>foreclosures</w:t>
      </w:r>
      <w:r>
        <w:t xml:space="preserve">. </w:t>
      </w:r>
      <w:r w:rsidR="00E05DCE">
        <w:t xml:space="preserve">  </w:t>
      </w:r>
      <w:r w:rsidR="00E05DCE" w:rsidRPr="00E05DCE">
        <w:t>//foreclosure /fɔːˈkləʊʒə/ Foreclosure is when someone who has lent money to a person or organization so that they can takes possession of collateral (</w:t>
      </w:r>
      <w:r w:rsidR="00E05DCE" w:rsidRPr="009C25E3">
        <w:rPr>
          <w:rFonts w:ascii="SimSun" w:eastAsia="SimSun" w:hAnsi="SimSun" w:cs="SimSun" w:hint="eastAsia"/>
        </w:rPr>
        <w:t>抵押品</w:t>
      </w:r>
      <w:r w:rsidR="00E05DCE" w:rsidRPr="00E05DCE">
        <w:t>like house or car) of that person or organization because the money has not been repaid. (</w:t>
      </w:r>
      <w:r w:rsidR="00E05DCE" w:rsidRPr="00E05DCE">
        <w:rPr>
          <w:rFonts w:ascii="SimSun" w:eastAsia="SimSun" w:hAnsi="SimSun" w:cs="SimSun" w:hint="eastAsia"/>
        </w:rPr>
        <w:t>抵押品</w:t>
      </w:r>
      <w:r w:rsidR="00E05DCE" w:rsidRPr="00E05DCE">
        <w:t xml:space="preserve">) </w:t>
      </w:r>
      <w:r w:rsidR="00E05DCE" w:rsidRPr="00E05DCE">
        <w:rPr>
          <w:rFonts w:ascii="SimSun" w:eastAsia="SimSun" w:hAnsi="SimSun" w:cs="SimSun" w:hint="eastAsia"/>
        </w:rPr>
        <w:t>赎回权取消</w:t>
      </w:r>
      <w:r w:rsidR="00E05DCE" w:rsidRPr="00E05DCE">
        <w:rPr>
          <w:rFonts w:hint="eastAsia"/>
        </w:rPr>
        <w:t xml:space="preserve"> </w:t>
      </w:r>
    </w:p>
    <w:p w:rsidR="00990A5C" w:rsidRDefault="00990A5C" w:rsidP="00EC2160">
      <w:pPr>
        <w:pStyle w:val="speakable"/>
        <w:ind w:left="-1418"/>
      </w:pPr>
      <w:r>
        <w:t xml:space="preserve">"Wells Fargo's </w:t>
      </w:r>
      <w:r w:rsidRPr="00E05DCE">
        <w:rPr>
          <w:b/>
          <w:highlight w:val="yellow"/>
          <w:u w:val="single"/>
        </w:rPr>
        <w:t>discriminatory</w:t>
      </w:r>
      <w:r>
        <w:t xml:space="preserve"> lending practices place </w:t>
      </w:r>
      <w:r w:rsidRPr="00E05DCE">
        <w:rPr>
          <w:b/>
          <w:highlight w:val="yellow"/>
          <w:u w:val="single"/>
        </w:rPr>
        <w:t>vulnerable</w:t>
      </w:r>
      <w:r>
        <w:t xml:space="preserve">, underserved borrowers in loans they cannot afford," said the </w:t>
      </w:r>
      <w:r w:rsidRPr="00E05DCE">
        <w:rPr>
          <w:b/>
          <w:highlight w:val="yellow"/>
          <w:u w:val="single"/>
        </w:rPr>
        <w:t>lawsuit</w:t>
      </w:r>
      <w:r>
        <w:t xml:space="preserve">, which was </w:t>
      </w:r>
      <w:r w:rsidRPr="00E05DCE">
        <w:rPr>
          <w:b/>
          <w:highlight w:val="yellow"/>
          <w:u w:val="single"/>
        </w:rPr>
        <w:t xml:space="preserve">filed </w:t>
      </w:r>
      <w:r>
        <w:t xml:space="preserve">Friday. </w:t>
      </w:r>
    </w:p>
    <w:p w:rsidR="00990A5C" w:rsidRDefault="00990A5C" w:rsidP="00EC2160">
      <w:pPr>
        <w:pStyle w:val="speakable"/>
        <w:ind w:left="-1418"/>
      </w:pPr>
      <w:r>
        <w:t xml:space="preserve">The city said that four </w:t>
      </w:r>
      <w:r w:rsidRPr="00E05DCE">
        <w:rPr>
          <w:b/>
          <w:highlight w:val="yellow"/>
          <w:u w:val="single"/>
        </w:rPr>
        <w:t>anonymous</w:t>
      </w:r>
      <w:r>
        <w:t xml:space="preserve"> former </w:t>
      </w:r>
      <w:r w:rsidRPr="00E05DCE">
        <w:rPr>
          <w:b/>
          <w:highlight w:val="yellow"/>
          <w:u w:val="single"/>
        </w:rPr>
        <w:t>mortgage employees</w:t>
      </w:r>
      <w:r>
        <w:t xml:space="preserve"> at Wells Fargo confirm that the bank "</w:t>
      </w:r>
      <w:r w:rsidRPr="00E05DCE">
        <w:rPr>
          <w:b/>
          <w:highlight w:val="yellow"/>
          <w:u w:val="single"/>
        </w:rPr>
        <w:t>intentionally</w:t>
      </w:r>
      <w:r w:rsidR="00E05DCE">
        <w:rPr>
          <w:b/>
          <w:u w:val="single"/>
        </w:rPr>
        <w:t>/</w:t>
      </w:r>
      <w:r w:rsidR="00E05DCE" w:rsidRPr="00E05DCE">
        <w:rPr>
          <w:b/>
          <w:highlight w:val="yellow"/>
          <w:u w:val="single"/>
        </w:rPr>
        <w:t>deliberately</w:t>
      </w:r>
      <w:r>
        <w:t xml:space="preserve"> steered minority borrowers into higher cost loans because of their race or ethnicity." </w:t>
      </w:r>
    </w:p>
    <w:p w:rsidR="00990A5C" w:rsidRDefault="00990A5C" w:rsidP="00EC2160">
      <w:pPr>
        <w:pStyle w:val="speakable"/>
        <w:ind w:left="-1418"/>
      </w:pPr>
      <w:r>
        <w:t>Black Wells Fargo borrowers in Sacramento with credit</w:t>
      </w:r>
      <w:r w:rsidRPr="0097535F">
        <w:rPr>
          <w:b/>
          <w:bCs/>
        </w:rPr>
        <w:t xml:space="preserve"> </w:t>
      </w:r>
      <w:r>
        <w:t xml:space="preserve">scores above 660 are 2.8 times more likely to receive a high-cost or high-risk loan than comparable white borrowers, the </w:t>
      </w:r>
      <w:r w:rsidRPr="00E05DCE">
        <w:rPr>
          <w:b/>
          <w:highlight w:val="yellow"/>
          <w:u w:val="single"/>
        </w:rPr>
        <w:t>lawsuit</w:t>
      </w:r>
      <w:r>
        <w:t xml:space="preserve"> said. Latino borrowers were 1.8 times more likely, the suit said. </w:t>
      </w:r>
    </w:p>
    <w:p w:rsidR="00990A5C" w:rsidRDefault="00990A5C" w:rsidP="00EC2160">
      <w:pPr>
        <w:pStyle w:val="speakable"/>
        <w:ind w:left="-1418"/>
      </w:pPr>
      <w:r>
        <w:t xml:space="preserve">The </w:t>
      </w:r>
      <w:r w:rsidRPr="00E05DCE">
        <w:rPr>
          <w:b/>
          <w:highlight w:val="yellow"/>
          <w:u w:val="single"/>
        </w:rPr>
        <w:t>lawsuit</w:t>
      </w:r>
      <w:r>
        <w:t xml:space="preserve"> comes just weeks after the Federal Reserve </w:t>
      </w:r>
      <w:r w:rsidRPr="00E05DCE">
        <w:rPr>
          <w:b/>
          <w:highlight w:val="yellow"/>
          <w:u w:val="single"/>
        </w:rPr>
        <w:t>rocked</w:t>
      </w:r>
      <w:r>
        <w:t xml:space="preserve"> Wells Fargo with an </w:t>
      </w:r>
      <w:hyperlink r:id="rId770" w:history="1">
        <w:r w:rsidRPr="00E05DCE">
          <w:rPr>
            <w:b/>
            <w:highlight w:val="yellow"/>
            <w:u w:val="single"/>
          </w:rPr>
          <w:t>unprecedented</w:t>
        </w:r>
        <w:r w:rsidR="00E05DCE" w:rsidRPr="00E05DCE">
          <w:rPr>
            <w:b/>
            <w:highlight w:val="yellow"/>
            <w:u w:val="single"/>
          </w:rPr>
          <w:t>/all-time</w:t>
        </w:r>
        <w:r w:rsidRPr="0097535F">
          <w:t xml:space="preserve"> punishment</w:t>
        </w:r>
      </w:hyperlink>
      <w:r>
        <w:t xml:space="preserve"> for "widespread consumer abuses," including the </w:t>
      </w:r>
      <w:r w:rsidRPr="00406324">
        <w:rPr>
          <w:b/>
          <w:highlight w:val="yellow"/>
          <w:u w:val="single"/>
        </w:rPr>
        <w:t>infamou</w:t>
      </w:r>
      <w:r w:rsidR="00406324" w:rsidRPr="00406324">
        <w:rPr>
          <w:b/>
          <w:highlight w:val="yellow"/>
          <w:u w:val="single"/>
        </w:rPr>
        <w:t>s/notorious/disreputable</w:t>
      </w:r>
      <w:r>
        <w:t xml:space="preserve"> fake account</w:t>
      </w:r>
      <w:r w:rsidR="00A02DAE">
        <w:t>s</w:t>
      </w:r>
      <w:r>
        <w:t>/</w:t>
      </w:r>
      <w:r w:rsidRPr="00406324">
        <w:rPr>
          <w:b/>
          <w:highlight w:val="yellow"/>
          <w:u w:val="single"/>
        </w:rPr>
        <w:t>bogus account</w:t>
      </w:r>
      <w:r w:rsidR="00A02DAE">
        <w:rPr>
          <w:b/>
          <w:highlight w:val="yellow"/>
          <w:u w:val="single"/>
        </w:rPr>
        <w:t>s</w:t>
      </w:r>
      <w:r w:rsidRPr="00406324">
        <w:rPr>
          <w:b/>
          <w:highlight w:val="yellow"/>
          <w:u w:val="single"/>
        </w:rPr>
        <w:t>['b</w:t>
      </w:r>
      <w:r w:rsidRPr="00406324">
        <w:rPr>
          <w:rFonts w:hint="eastAsia"/>
          <w:b/>
          <w:highlight w:val="yellow"/>
          <w:u w:val="single"/>
        </w:rPr>
        <w:t>əʊ</w:t>
      </w:r>
      <w:r w:rsidRPr="00406324">
        <w:rPr>
          <w:b/>
          <w:highlight w:val="yellow"/>
          <w:u w:val="single"/>
        </w:rPr>
        <w:t>g</w:t>
      </w:r>
      <w:r w:rsidRPr="00406324">
        <w:rPr>
          <w:rFonts w:hint="eastAsia"/>
          <w:b/>
          <w:highlight w:val="yellow"/>
          <w:u w:val="single"/>
        </w:rPr>
        <w:t>ə</w:t>
      </w:r>
      <w:r w:rsidRPr="00406324">
        <w:rPr>
          <w:b/>
          <w:highlight w:val="yellow"/>
          <w:u w:val="single"/>
        </w:rPr>
        <w:t xml:space="preserve">s] </w:t>
      </w:r>
      <w:r>
        <w:t xml:space="preserve">scandal. The tough sanctions prevent Wells Fargo from growing until the Fed believes the bank has cleaned up its act. </w:t>
      </w:r>
    </w:p>
    <w:p w:rsidR="00990A5C" w:rsidRPr="003B0947" w:rsidRDefault="00990A5C" w:rsidP="00EC2160">
      <w:pPr>
        <w:pStyle w:val="speakable"/>
        <w:ind w:left="-1418"/>
        <w:rPr>
          <w:b/>
          <w:highlight w:val="yellow"/>
          <w:u w:val="single"/>
        </w:rPr>
      </w:pPr>
      <w:r>
        <w:t xml:space="preserve">The latest </w:t>
      </w:r>
      <w:r w:rsidRPr="00A02DAE">
        <w:rPr>
          <w:b/>
          <w:highlight w:val="yellow"/>
          <w:u w:val="single"/>
        </w:rPr>
        <w:t>black eye</w:t>
      </w:r>
      <w:r w:rsidR="003B0947" w:rsidRPr="003B0947">
        <w:rPr>
          <w:b/>
          <w:highlight w:val="yellow"/>
          <w:u w:val="single"/>
        </w:rPr>
        <w:t>(notorious information)</w:t>
      </w:r>
      <w:r>
        <w:t xml:space="preserve"> for Wells Fargo hits close to home. Sacramento is the capital of California, Wells Fargo's home state for the past 166 years. Now the city is seeking undisclosed monetary damages to recover "significant" injuries it claims Wells Fargo </w:t>
      </w:r>
      <w:r w:rsidRPr="00A02DAE">
        <w:rPr>
          <w:b/>
          <w:highlight w:val="yellow"/>
          <w:u w:val="single"/>
        </w:rPr>
        <w:t>inflicted</w:t>
      </w:r>
      <w:r w:rsidR="003B0947">
        <w:rPr>
          <w:b/>
          <w:highlight w:val="yellow"/>
          <w:u w:val="single"/>
        </w:rPr>
        <w:t xml:space="preserve"> </w:t>
      </w:r>
      <w:r w:rsidR="003B0947" w:rsidRPr="003B0947">
        <w:rPr>
          <w:b/>
          <w:highlight w:val="yellow"/>
          <w:u w:val="single"/>
        </w:rPr>
        <w:t>(</w:t>
      </w:r>
      <w:r w:rsidR="003B0947">
        <w:rPr>
          <w:b/>
          <w:highlight w:val="yellow"/>
          <w:u w:val="single"/>
        </w:rPr>
        <w:t xml:space="preserve"> </w:t>
      </w:r>
      <w:r w:rsidR="003B0947" w:rsidRPr="003B0947">
        <w:rPr>
          <w:b/>
          <w:highlight w:val="yellow"/>
          <w:u w:val="single"/>
        </w:rPr>
        <w:t xml:space="preserve">To inflict harm or damage on someone or something means to make them suffer it. </w:t>
      </w:r>
      <w:r w:rsidR="003B0947" w:rsidRPr="003B0947">
        <w:rPr>
          <w:rFonts w:ascii="SimSun" w:eastAsia="SimSun" w:hAnsi="SimSun" w:cs="SimSun" w:hint="eastAsia"/>
          <w:b/>
          <w:highlight w:val="yellow"/>
          <w:u w:val="single"/>
        </w:rPr>
        <w:t>使遭受</w:t>
      </w:r>
      <w:r w:rsidR="003B0947" w:rsidRPr="003B0947">
        <w:rPr>
          <w:b/>
          <w:highlight w:val="yellow"/>
          <w:u w:val="single"/>
        </w:rPr>
        <w:t xml:space="preserve"> (</w:t>
      </w:r>
      <w:r w:rsidR="003B0947" w:rsidRPr="003B0947">
        <w:rPr>
          <w:rFonts w:ascii="SimSun" w:eastAsia="SimSun" w:hAnsi="SimSun" w:cs="SimSun" w:hint="eastAsia"/>
          <w:b/>
          <w:highlight w:val="yellow"/>
          <w:u w:val="single"/>
        </w:rPr>
        <w:t>伤害或破坏等</w:t>
      </w:r>
      <w:r w:rsidR="003B0947" w:rsidRPr="003B0947">
        <w:rPr>
          <w:b/>
          <w:highlight w:val="yellow"/>
          <w:u w:val="single"/>
        </w:rPr>
        <w:t>))</w:t>
      </w:r>
      <w:r w:rsidRPr="003B0947">
        <w:rPr>
          <w:b/>
          <w:highlight w:val="yellow"/>
          <w:u w:val="single"/>
        </w:rPr>
        <w:t xml:space="preserve">. </w:t>
      </w:r>
    </w:p>
    <w:p w:rsidR="003B0947" w:rsidRPr="008D6633" w:rsidRDefault="003B0947" w:rsidP="00EC2160">
      <w:pPr>
        <w:ind w:left="-1418"/>
      </w:pPr>
      <w:r w:rsidRPr="003B0947">
        <w:rPr>
          <w:highlight w:val="yellow"/>
        </w:rPr>
        <w:t xml:space="preserve">// black eye: Literal meaning: </w:t>
      </w:r>
      <w:r w:rsidRPr="003B0947">
        <w:rPr>
          <w:rFonts w:hint="eastAsia"/>
          <w:highlight w:val="yellow"/>
        </w:rPr>
        <w:t>〔被殴打所致的〕青黑色的眼眶，乌青的眼</w:t>
      </w:r>
      <w:r w:rsidRPr="003B0947">
        <w:rPr>
          <w:highlight w:val="yellow"/>
        </w:rPr>
        <w:t xml:space="preserve">眶; Figurative meaning: </w:t>
      </w:r>
      <w:r w:rsidRPr="003B0947">
        <w:rPr>
          <w:rFonts w:hint="eastAsia"/>
          <w:highlight w:val="yellow"/>
        </w:rPr>
        <w:t>丑</w:t>
      </w:r>
      <w:r w:rsidRPr="003B0947">
        <w:rPr>
          <w:highlight w:val="yellow"/>
        </w:rPr>
        <w:t>事</w:t>
      </w:r>
      <w:r w:rsidRPr="003B0947">
        <w:rPr>
          <w:rFonts w:hint="eastAsia"/>
          <w:highlight w:val="yellow"/>
        </w:rPr>
        <w:t>,</w:t>
      </w:r>
      <w:r w:rsidRPr="003B0947">
        <w:rPr>
          <w:highlight w:val="yellow"/>
        </w:rPr>
        <w:t xml:space="preserve"> like scandal, or infamous/disreputable/notorious thing</w:t>
      </w:r>
    </w:p>
    <w:p w:rsidR="00990A5C" w:rsidRDefault="00990A5C" w:rsidP="00EC2160">
      <w:pPr>
        <w:pStyle w:val="speakable"/>
        <w:ind w:left="-1418"/>
      </w:pPr>
      <w:r>
        <w:t>Wells Fargo said in a statement that Sacramento's allegations "do not reflect how we operate in the communities we serve" and that the bank plans to "vigorously defend" its lending record.</w:t>
      </w:r>
      <w:r w:rsidR="003B0947">
        <w:t xml:space="preserve"> </w:t>
      </w:r>
      <w:r>
        <w:t xml:space="preserve">"We deeply value our relationship with Sacramento," the bank said, "and are working diligently and consistently with customers, credit counselors, non-profit organizations and government agencies to expand homeownership across the credit spectrum." </w:t>
      </w:r>
    </w:p>
    <w:p w:rsidR="00990A5C" w:rsidRDefault="00990A5C" w:rsidP="00EC2160">
      <w:pPr>
        <w:pStyle w:val="speakable"/>
        <w:ind w:left="-1418"/>
      </w:pPr>
      <w:r>
        <w:t xml:space="preserve">Sacramento is not the first city to </w:t>
      </w:r>
      <w:r w:rsidRPr="003B0947">
        <w:rPr>
          <w:b/>
          <w:color w:val="FF0000"/>
          <w:highlight w:val="yellow"/>
          <w:u w:val="single"/>
        </w:rPr>
        <w:t>point the finger at</w:t>
      </w:r>
      <w:r w:rsidR="003B0947" w:rsidRPr="003B0947">
        <w:rPr>
          <w:b/>
          <w:color w:val="FF0000"/>
          <w:highlight w:val="yellow"/>
          <w:u w:val="single"/>
        </w:rPr>
        <w:t>/criticize/denounce</w:t>
      </w:r>
      <w:r w:rsidRPr="003B0947">
        <w:rPr>
          <w:color w:val="FF0000"/>
        </w:rPr>
        <w:t xml:space="preserve"> </w:t>
      </w:r>
      <w:r>
        <w:t>Wells Fargo.</w:t>
      </w:r>
      <w:r w:rsidR="003B0947">
        <w:t xml:space="preserve"> </w:t>
      </w:r>
      <w:r>
        <w:t xml:space="preserve">Last year, </w:t>
      </w:r>
      <w:hyperlink r:id="rId771" w:history="1">
        <w:r w:rsidRPr="0097535F">
          <w:t xml:space="preserve">Philadelphia </w:t>
        </w:r>
        <w:r w:rsidRPr="003B0947">
          <w:rPr>
            <w:b/>
            <w:color w:val="FF0000"/>
            <w:highlight w:val="yellow"/>
            <w:u w:val="single"/>
          </w:rPr>
          <w:t>filed a similar lawsui</w:t>
        </w:r>
        <w:r w:rsidRPr="0097535F">
          <w:t>t</w:t>
        </w:r>
      </w:hyperlink>
      <w:r>
        <w:t xml:space="preserve">, citing former employees who alleged the bank encouraged workers to push the use of higher-cost loans to minorities. Baltimore and Miami have also accused Wells Fargo of discriminatory mortgage lending. </w:t>
      </w:r>
    </w:p>
    <w:p w:rsidR="00990A5C" w:rsidRDefault="00990A5C" w:rsidP="00EC2160">
      <w:pPr>
        <w:pStyle w:val="speakable"/>
        <w:ind w:left="-1418"/>
      </w:pPr>
      <w:r>
        <w:t xml:space="preserve">Sacramento argued that Wells Fargo has a long history of steering minority borrowers into mortgages that had higher costs and were riskier than more favorable loans provided to similarly situated white borrowers. </w:t>
      </w:r>
    </w:p>
    <w:p w:rsidR="00990A5C" w:rsidRDefault="00990A5C" w:rsidP="00EC2160">
      <w:pPr>
        <w:pStyle w:val="speakable"/>
        <w:ind w:left="-1418"/>
      </w:pPr>
      <w:r>
        <w:t xml:space="preserve">The </w:t>
      </w:r>
      <w:r w:rsidRPr="00D36876">
        <w:rPr>
          <w:b/>
        </w:rPr>
        <w:t>lawsuit</w:t>
      </w:r>
      <w:r>
        <w:t xml:space="preserve"> cited confidential witnesses who previously made or underwrote mortgages in Sacramento for Wells Fargo. One of the former Wells Fargo workers said in the </w:t>
      </w:r>
      <w:r w:rsidRPr="00D36876">
        <w:rPr>
          <w:b/>
        </w:rPr>
        <w:t>lawsuit</w:t>
      </w:r>
      <w:r>
        <w:t xml:space="preserve"> that he was not required to explain to borrowers that their higher interest rate would last beyond the point that the closing costs were repaid. </w:t>
      </w:r>
    </w:p>
    <w:p w:rsidR="00990A5C" w:rsidRPr="00991904" w:rsidRDefault="00990A5C" w:rsidP="00EC2160">
      <w:pPr>
        <w:pStyle w:val="speakable"/>
        <w:ind w:left="-1418"/>
        <w:rPr>
          <w:b/>
          <w:highlight w:val="yellow"/>
          <w:u w:val="single"/>
        </w:rPr>
      </w:pPr>
      <w:r>
        <w:lastRenderedPageBreak/>
        <w:t xml:space="preserve">The </w:t>
      </w:r>
      <w:r w:rsidRPr="00310001">
        <w:rPr>
          <w:b/>
        </w:rPr>
        <w:t>lawsuit</w:t>
      </w:r>
      <w:r>
        <w:t xml:space="preserve"> also claimed that Wells Fargo </w:t>
      </w:r>
      <w:r w:rsidRPr="00310001">
        <w:rPr>
          <w:b/>
          <w:highlight w:val="yellow"/>
          <w:u w:val="single"/>
        </w:rPr>
        <w:t>took advantage of</w:t>
      </w:r>
      <w:r w:rsidR="00310001" w:rsidRPr="00310001">
        <w:rPr>
          <w:rFonts w:eastAsiaTheme="minorEastAsia" w:hint="eastAsia"/>
          <w:highlight w:val="yellow"/>
        </w:rPr>
        <w:t>利用</w:t>
      </w:r>
      <w:r>
        <w:t xml:space="preserve">the </w:t>
      </w:r>
      <w:r w:rsidRPr="004C36C3">
        <w:rPr>
          <w:b/>
          <w:highlight w:val="yellow"/>
          <w:u w:val="single"/>
        </w:rPr>
        <w:t>language barrier</w:t>
      </w:r>
      <w:r>
        <w:t xml:space="preserve"> with Spanish-speaking borrowers. It quoted a former employee who said that while Wells Fargo advertised for mortgages in Spanish, it did not produce translated paperwork to sign — even when the transaction was handled in Spanish. "Wells Fargo </w:t>
      </w:r>
      <w:r w:rsidRPr="00310001">
        <w:rPr>
          <w:b/>
          <w:highlight w:val="yellow"/>
          <w:u w:val="single"/>
        </w:rPr>
        <w:t>deliberately</w:t>
      </w:r>
      <w:r w:rsidR="00310001" w:rsidRPr="00310001">
        <w:rPr>
          <w:b/>
          <w:highlight w:val="yellow"/>
          <w:u w:val="single"/>
        </w:rPr>
        <w:t>/intentionally</w:t>
      </w:r>
      <w:r>
        <w:t xml:space="preserve"> created an incentive program that induced minority borrowers to take higher cost loans under terms that they did not understand," the lawsuit said. </w:t>
      </w:r>
      <w:r w:rsidR="00582C06">
        <w:t xml:space="preserve"> </w:t>
      </w:r>
      <w:r w:rsidR="00582C06" w:rsidRPr="00582C06">
        <w:rPr>
          <w:b/>
          <w:highlight w:val="yellow"/>
          <w:u w:val="single"/>
        </w:rPr>
        <w:t>//inadvertently</w:t>
      </w:r>
      <w:r w:rsidR="00991904" w:rsidRPr="00991904">
        <w:rPr>
          <w:b/>
          <w:highlight w:val="yellow"/>
          <w:u w:val="single"/>
        </w:rPr>
        <w:t>[,ɪnəd'vɜːt(ə)ntlɪ]</w:t>
      </w:r>
      <w:r w:rsidR="00582C06" w:rsidRPr="00582C06">
        <w:rPr>
          <w:b/>
          <w:highlight w:val="yellow"/>
          <w:u w:val="single"/>
        </w:rPr>
        <w:t>= not on purpose, not deliberately/intentionally</w:t>
      </w:r>
    </w:p>
    <w:p w:rsidR="00990A5C" w:rsidRDefault="00990A5C" w:rsidP="00EC2160">
      <w:pPr>
        <w:pStyle w:val="speakable"/>
        <w:ind w:left="-1418"/>
      </w:pPr>
      <w:r>
        <w:t xml:space="preserve">The city also </w:t>
      </w:r>
      <w:r w:rsidRPr="00310001">
        <w:rPr>
          <w:b/>
          <w:highlight w:val="yellow"/>
          <w:u w:val="single"/>
        </w:rPr>
        <w:t>accused Wells Fargo of</w:t>
      </w:r>
      <w:r w:rsidR="00991904" w:rsidRPr="00991904">
        <w:rPr>
          <w:b/>
          <w:highlight w:val="yellow"/>
          <w:u w:val="single"/>
        </w:rPr>
        <w:t>(indict for)</w:t>
      </w:r>
      <w:r>
        <w:t xml:space="preserve"> "refusing to extend credit to minority borrowers" who wanted to </w:t>
      </w:r>
      <w:r w:rsidRPr="00310001">
        <w:rPr>
          <w:b/>
          <w:highlight w:val="yellow"/>
          <w:u w:val="single"/>
        </w:rPr>
        <w:t>refinance</w:t>
      </w:r>
      <w:r w:rsidR="00B617AF">
        <w:rPr>
          <w:rFonts w:eastAsiaTheme="minorEastAsia" w:hint="eastAsia"/>
          <w:b/>
          <w:highlight w:val="yellow"/>
          <w:u w:val="single"/>
        </w:rPr>
        <w:t>融资</w:t>
      </w:r>
      <w:r>
        <w:t xml:space="preserve"> their more expensive mortgages. Sacramento argued that Wells Fargo's </w:t>
      </w:r>
      <w:r w:rsidRPr="00310001">
        <w:rPr>
          <w:b/>
          <w:highlight w:val="yellow"/>
          <w:u w:val="single"/>
        </w:rPr>
        <w:t>misconduct</w:t>
      </w:r>
      <w:r w:rsidRPr="00B617AF">
        <w:rPr>
          <w:b/>
          <w:highlight w:val="yellow"/>
          <w:u w:val="single"/>
        </w:rPr>
        <w:t xml:space="preserve"> </w:t>
      </w:r>
      <w:r w:rsidR="00B617AF" w:rsidRPr="00B617AF">
        <w:rPr>
          <w:b/>
          <w:highlight w:val="yellow"/>
          <w:u w:val="single"/>
        </w:rPr>
        <w:t>(bad or dishonest behaviour by someone in a position of authority or trust)</w:t>
      </w:r>
      <w:r>
        <w:t xml:space="preserve">"directly caused an excessive and disproportionately high number of </w:t>
      </w:r>
      <w:r w:rsidRPr="00310001">
        <w:rPr>
          <w:b/>
          <w:highlight w:val="yellow"/>
          <w:u w:val="single"/>
        </w:rPr>
        <w:t>foreclosures</w:t>
      </w:r>
      <w:r>
        <w:t xml:space="preserve">." </w:t>
      </w:r>
    </w:p>
    <w:p w:rsidR="00990A5C" w:rsidRPr="00990A5C" w:rsidRDefault="00990A5C" w:rsidP="00EC2160">
      <w:pPr>
        <w:ind w:left="-1418"/>
      </w:pPr>
    </w:p>
    <w:p w:rsidR="00034A09" w:rsidRDefault="00034A09" w:rsidP="00EC2160">
      <w:pPr>
        <w:pStyle w:val="Heading1"/>
        <w:ind w:left="-1418"/>
      </w:pPr>
      <w:r>
        <w:t xml:space="preserve">[Gun control, social issues, crime] Florida shooting in U.S. school </w:t>
      </w:r>
    </w:p>
    <w:p w:rsidR="00034A09" w:rsidRDefault="00253ABA" w:rsidP="00EC2160">
      <w:pPr>
        <w:ind w:left="-1418"/>
      </w:pPr>
      <w:hyperlink r:id="rId772" w:tgtFrame="_blank" w:history="1">
        <w:r w:rsidR="00034A09">
          <w:rPr>
            <w:rStyle w:val="Hyperlink"/>
          </w:rPr>
          <w:t>http://www.bbc.co.uk/news/world-us-canada-43071710</w:t>
        </w:r>
      </w:hyperlink>
    </w:p>
    <w:p w:rsidR="00B666B7" w:rsidRDefault="00B666B7" w:rsidP="00EC2160">
      <w:pPr>
        <w:ind w:left="-1418"/>
      </w:pPr>
    </w:p>
    <w:p w:rsidR="00B666B7" w:rsidRPr="00B666B7" w:rsidRDefault="00B666B7" w:rsidP="00EC2160">
      <w:pPr>
        <w:ind w:left="-1418"/>
        <w:rPr>
          <w:lang w:val="en-GB"/>
        </w:rPr>
      </w:pPr>
      <w:r w:rsidRPr="00B666B7">
        <w:rPr>
          <w:lang w:val="en-GB"/>
        </w:rPr>
        <w:t xml:space="preserve">Broward County </w:t>
      </w:r>
      <w:r w:rsidRPr="00B666B7">
        <w:rPr>
          <w:b/>
          <w:bCs/>
          <w:lang w:val="en-GB"/>
        </w:rPr>
        <w:t>Sheriff</w:t>
      </w:r>
      <w:r w:rsidRPr="00B666B7">
        <w:rPr>
          <w:lang w:val="en-GB"/>
        </w:rPr>
        <w:t xml:space="preserve"> said Mr Cruz's social media profiles were "very, very </w:t>
      </w:r>
      <w:r w:rsidRPr="00B666B7">
        <w:rPr>
          <w:b/>
          <w:bCs/>
          <w:lang w:val="en-GB"/>
        </w:rPr>
        <w:t>disturbing</w:t>
      </w:r>
      <w:r w:rsidRPr="00B666B7">
        <w:rPr>
          <w:lang w:val="en-GB"/>
        </w:rPr>
        <w:t xml:space="preserve">". Two separate Instagram accounts, now deleted, </w:t>
      </w:r>
      <w:r w:rsidRPr="00B666B7">
        <w:rPr>
          <w:b/>
          <w:bCs/>
          <w:lang w:val="en-GB"/>
        </w:rPr>
        <w:t xml:space="preserve">purport to </w:t>
      </w:r>
      <w:r w:rsidRPr="00B666B7">
        <w:rPr>
          <w:lang w:val="en-GB"/>
        </w:rPr>
        <w:t xml:space="preserve">show Mr Cruz posing with guns and knives. Mr Cruz </w:t>
      </w:r>
      <w:r w:rsidRPr="00B666B7">
        <w:rPr>
          <w:b/>
          <w:bCs/>
          <w:lang w:val="en-GB"/>
        </w:rPr>
        <w:t>allegedly</w:t>
      </w:r>
      <w:r w:rsidRPr="00B666B7">
        <w:rPr>
          <w:lang w:val="en-GB"/>
        </w:rPr>
        <w:t xml:space="preserve"> used an AR-15 rifle in the attack, which he had </w:t>
      </w:r>
      <w:r w:rsidRPr="00B666B7">
        <w:rPr>
          <w:b/>
          <w:bCs/>
          <w:lang w:val="en-GB"/>
        </w:rPr>
        <w:t>reportedly</w:t>
      </w:r>
      <w:r w:rsidRPr="00B666B7">
        <w:rPr>
          <w:lang w:val="en-GB"/>
        </w:rPr>
        <w:t xml:space="preserve"> bought legally.</w:t>
      </w:r>
    </w:p>
    <w:p w:rsidR="00B666B7" w:rsidRPr="00B666B7" w:rsidRDefault="00B666B7" w:rsidP="00EC2160">
      <w:pPr>
        <w:ind w:left="-1418"/>
        <w:rPr>
          <w:lang w:val="en-GB"/>
        </w:rPr>
      </w:pPr>
    </w:p>
    <w:p w:rsidR="00B666B7" w:rsidRPr="00B666B7" w:rsidRDefault="00B666B7" w:rsidP="00EC2160">
      <w:pPr>
        <w:ind w:left="-1418"/>
        <w:rPr>
          <w:lang w:val="en-GB"/>
        </w:rPr>
      </w:pPr>
      <w:r w:rsidRPr="00B666B7">
        <w:rPr>
          <w:lang w:val="en-GB"/>
        </w:rPr>
        <w:t xml:space="preserve">The school's assistant football coach Aaron Feis was taken to hospital after jumping in front of students to </w:t>
      </w:r>
      <w:r w:rsidRPr="00B666B7">
        <w:rPr>
          <w:b/>
          <w:bCs/>
          <w:u w:val="single"/>
          <w:lang w:val="en-GB"/>
        </w:rPr>
        <w:t>shield them from bullets</w:t>
      </w:r>
      <w:r w:rsidRPr="00B666B7">
        <w:rPr>
          <w:lang w:val="en-GB"/>
        </w:rPr>
        <w:t>. His team tweeted that he had "died a hero".</w:t>
      </w:r>
    </w:p>
    <w:p w:rsidR="00B666B7" w:rsidRPr="00B666B7" w:rsidRDefault="00B666B7" w:rsidP="00EC2160">
      <w:pPr>
        <w:ind w:left="-1418"/>
        <w:rPr>
          <w:lang w:val="en-GB"/>
        </w:rPr>
      </w:pPr>
    </w:p>
    <w:p w:rsidR="00B666B7" w:rsidRDefault="00B666B7" w:rsidP="00EC2160">
      <w:pPr>
        <w:ind w:left="-1418"/>
        <w:rPr>
          <w:lang w:val="en-GB"/>
        </w:rPr>
      </w:pPr>
      <w:r w:rsidRPr="00B666B7">
        <w:rPr>
          <w:lang w:val="en-GB"/>
        </w:rPr>
        <w:t xml:space="preserve">Mr Trump earlier said the shooting showed that people must report their concerns about others' </w:t>
      </w:r>
      <w:r w:rsidRPr="00B666B7">
        <w:rPr>
          <w:b/>
          <w:bCs/>
          <w:u w:val="single"/>
          <w:lang w:val="en-GB"/>
        </w:rPr>
        <w:t>erratic behaviour</w:t>
      </w:r>
      <w:r w:rsidRPr="00B666B7">
        <w:rPr>
          <w:lang w:val="en-GB"/>
        </w:rPr>
        <w:t>. </w:t>
      </w:r>
    </w:p>
    <w:p w:rsidR="003826C1" w:rsidRDefault="003826C1" w:rsidP="00EC2160">
      <w:pPr>
        <w:ind w:left="-1418"/>
        <w:rPr>
          <w:lang w:val="en-GB"/>
        </w:rPr>
      </w:pPr>
    </w:p>
    <w:p w:rsidR="003826C1" w:rsidRDefault="003826C1" w:rsidP="00EC2160">
      <w:pPr>
        <w:ind w:left="-1418"/>
        <w:rPr>
          <w:lang w:val="en-GB"/>
        </w:rPr>
      </w:pPr>
    </w:p>
    <w:p w:rsidR="003826C1" w:rsidRDefault="003826C1" w:rsidP="00EC2160">
      <w:pPr>
        <w:pStyle w:val="Heading1"/>
        <w:ind w:left="-1418"/>
        <w:rPr>
          <w:lang w:val="en-GB"/>
        </w:rPr>
      </w:pPr>
      <w:r>
        <w:rPr>
          <w:lang w:val="en-GB"/>
        </w:rPr>
        <w:t>[Gun control]</w:t>
      </w:r>
    </w:p>
    <w:p w:rsidR="003826C1" w:rsidRPr="00B666B7" w:rsidRDefault="00253ABA" w:rsidP="00EC2160">
      <w:pPr>
        <w:ind w:left="-1418"/>
        <w:rPr>
          <w:lang w:val="en-GB"/>
        </w:rPr>
      </w:pPr>
      <w:hyperlink r:id="rId773" w:history="1">
        <w:r w:rsidR="003826C1" w:rsidRPr="00AA2F59">
          <w:rPr>
            <w:rStyle w:val="Hyperlink"/>
            <w:lang w:val="en-GB"/>
          </w:rPr>
          <w:t>https://edition.cnn.com/2018/02/21/us/florida-school-shooting-town-hall-latest/index.html</w:t>
        </w:r>
      </w:hyperlink>
      <w:r w:rsidR="003826C1">
        <w:rPr>
          <w:lang w:val="en-GB"/>
        </w:rPr>
        <w:t xml:space="preserve"> </w:t>
      </w:r>
    </w:p>
    <w:p w:rsidR="00B666B7" w:rsidRPr="00B666B7" w:rsidRDefault="00B666B7" w:rsidP="00EC2160">
      <w:pPr>
        <w:ind w:left="-1418"/>
        <w:rPr>
          <w:lang w:val="en-GB"/>
        </w:rPr>
      </w:pPr>
    </w:p>
    <w:p w:rsidR="00B666B7" w:rsidRDefault="00253ABA" w:rsidP="00EC2160">
      <w:pPr>
        <w:ind w:left="-1418"/>
        <w:rPr>
          <w:lang w:val="en-GB"/>
        </w:rPr>
      </w:pPr>
      <w:hyperlink r:id="rId774" w:history="1">
        <w:r w:rsidR="000C4FB5" w:rsidRPr="00424669">
          <w:rPr>
            <w:rStyle w:val="Hyperlink"/>
            <w:lang w:val="en-GB"/>
          </w:rPr>
          <w:t>https://edition.cnn.com/2018/03/14/us/national-school-walkout-gun-violence-protests/index.html</w:t>
        </w:r>
      </w:hyperlink>
      <w:r w:rsidR="000C4FB5">
        <w:rPr>
          <w:lang w:val="en-GB"/>
        </w:rPr>
        <w:t xml:space="preserve"> </w:t>
      </w:r>
    </w:p>
    <w:p w:rsidR="000C4FB5" w:rsidRDefault="000C4FB5" w:rsidP="00EC2160">
      <w:pPr>
        <w:pStyle w:val="zn-bodyparagraph"/>
        <w:ind w:left="-1418"/>
      </w:pPr>
      <w:r>
        <w:t>Thousands of students across the United States walked out of class Wednesday to demand stricter gun laws in a historic show of political solidarity that was part tribute and part protest.</w:t>
      </w:r>
    </w:p>
    <w:p w:rsidR="000C4FB5" w:rsidRDefault="000C4FB5" w:rsidP="00EC2160">
      <w:pPr>
        <w:pStyle w:val="zn-bodyparagraph"/>
        <w:ind w:left="-1418"/>
      </w:pPr>
      <w:r>
        <w:lastRenderedPageBreak/>
        <w:t xml:space="preserve">From Maine to California, the 17-minute </w:t>
      </w:r>
      <w:hyperlink r:id="rId775" w:tgtFrame="_blank" w:history="1">
        <w:r w:rsidRPr="000C4FB5">
          <w:rPr>
            <w:highlight w:val="yellow"/>
          </w:rPr>
          <w:t>walkout</w:t>
        </w:r>
      </w:hyperlink>
      <w:r w:rsidRPr="000C4FB5">
        <w:rPr>
          <w:highlight w:val="yellow"/>
        </w:rPr>
        <w:t>/demonstration</w:t>
      </w:r>
      <w:r>
        <w:t xml:space="preserve"> -- one minute for </w:t>
      </w:r>
      <w:hyperlink r:id="rId776" w:tgtFrame="_blank" w:history="1">
        <w:r w:rsidRPr="000C4FB5">
          <w:t>each of the 17 people killed</w:t>
        </w:r>
      </w:hyperlink>
      <w:r>
        <w:t xml:space="preserve"> at Florida's Marjory Stoneman Douglas High School </w:t>
      </w:r>
      <w:hyperlink r:id="rId777" w:tgtFrame="_blank" w:history="1">
        <w:r w:rsidRPr="000C4FB5">
          <w:t>one month ago</w:t>
        </w:r>
      </w:hyperlink>
      <w:r>
        <w:t xml:space="preserve"> -- began around 10 a.m. in each time zone. </w:t>
      </w:r>
    </w:p>
    <w:p w:rsidR="000C4FB5" w:rsidRDefault="000C4FB5" w:rsidP="00EC2160">
      <w:pPr>
        <w:pStyle w:val="zn-bodyparagraph"/>
        <w:ind w:left="-1418"/>
      </w:pPr>
      <w:r>
        <w:t xml:space="preserve">Some participants read the names of each victim; others stood in silence around sets of empty chairs. At Granada Hills Charter High School in Los Angeles, students </w:t>
      </w:r>
      <w:hyperlink r:id="rId778" w:history="1">
        <w:r w:rsidRPr="000C4FB5">
          <w:t>lay down on a football field</w:t>
        </w:r>
      </w:hyperlink>
      <w:r>
        <w:t xml:space="preserve"> to spell out the walkout's rallying cry: "Enough."</w:t>
      </w:r>
    </w:p>
    <w:p w:rsidR="000C4FB5" w:rsidRPr="000C4FB5" w:rsidRDefault="000C4FB5" w:rsidP="00EC2160">
      <w:pPr>
        <w:pStyle w:val="zn-bodyparagraph"/>
        <w:ind w:left="-1418"/>
      </w:pPr>
      <w:r w:rsidRPr="000C4FB5">
        <w:t xml:space="preserve">The demonstrations continued throughout the day in numerous cities. Participants waved signs and </w:t>
      </w:r>
      <w:r w:rsidRPr="000C4FB5">
        <w:rPr>
          <w:color w:val="FF0000"/>
          <w:highlight w:val="yellow"/>
        </w:rPr>
        <w:t>chanted(</w:t>
      </w:r>
      <w:r w:rsidRPr="000C4FB5">
        <w:rPr>
          <w:rFonts w:hint="eastAsia"/>
          <w:color w:val="FF0000"/>
          <w:highlight w:val="yellow"/>
        </w:rPr>
        <w:t>游行时的呐喊</w:t>
      </w:r>
      <w:r w:rsidRPr="000C4FB5">
        <w:rPr>
          <w:color w:val="FF0000"/>
          <w:highlight w:val="yellow"/>
        </w:rPr>
        <w:t>)</w:t>
      </w:r>
      <w:r w:rsidRPr="000C4FB5">
        <w:rPr>
          <w:color w:val="FF0000"/>
        </w:rPr>
        <w:t xml:space="preserve"> </w:t>
      </w:r>
      <w:r w:rsidRPr="000C4FB5">
        <w:t xml:space="preserve">enough as they marched through the streets and rallied in front of government buildings, including the White House. </w:t>
      </w:r>
    </w:p>
    <w:p w:rsidR="000C4FB5" w:rsidRPr="000C4FB5" w:rsidRDefault="000C4FB5" w:rsidP="00EC2160">
      <w:pPr>
        <w:pStyle w:val="zn-bodyparagraph"/>
        <w:ind w:left="-1418"/>
      </w:pPr>
      <w:r w:rsidRPr="000C4FB5">
        <w:t xml:space="preserve">They called on lawmakers to do something before another school falls victim to gun violence. </w:t>
      </w:r>
    </w:p>
    <w:p w:rsidR="000C4FB5" w:rsidRPr="000C4FB5" w:rsidRDefault="000C4FB5" w:rsidP="00EC2160">
      <w:pPr>
        <w:pStyle w:val="zn-bodyparagraph"/>
        <w:ind w:left="-1418"/>
      </w:pPr>
      <w:r w:rsidRPr="000C4FB5">
        <w:t>"</w:t>
      </w:r>
      <w:r w:rsidRPr="000C4FB5">
        <w:rPr>
          <w:highlight w:val="yellow"/>
        </w:rPr>
        <w:t>This is not a matter of</w:t>
      </w:r>
      <w:r w:rsidRPr="000C4FB5">
        <w:t xml:space="preserve"> left versus right. </w:t>
      </w:r>
      <w:r w:rsidRPr="000C4FB5">
        <w:rPr>
          <w:highlight w:val="yellow"/>
        </w:rPr>
        <w:t>This is a matter of</w:t>
      </w:r>
      <w:r w:rsidRPr="000C4FB5">
        <w:t xml:space="preserve"> public safety," said Cate Whitman, a junior at LaGuardia High School in New York. "We're all working together, which is something we haven't seen from the adults in a very long time."</w:t>
      </w:r>
    </w:p>
    <w:p w:rsidR="000C4FB5" w:rsidRPr="000C4FB5" w:rsidRDefault="000C4FB5" w:rsidP="00EC2160">
      <w:pPr>
        <w:pStyle w:val="zn-bodyparagraph"/>
        <w:ind w:left="-1418"/>
      </w:pPr>
    </w:p>
    <w:p w:rsidR="000C4FB5" w:rsidRDefault="000C4FB5" w:rsidP="00EC2160">
      <w:pPr>
        <w:ind w:left="-1418"/>
      </w:pPr>
      <w:r>
        <w:rPr>
          <w:noProof/>
        </w:rPr>
        <w:drawing>
          <wp:inline distT="0" distB="0" distL="0" distR="0">
            <wp:extent cx="6032498" cy="3387543"/>
            <wp:effectExtent l="0" t="0" r="6985" b="3810"/>
            <wp:docPr id="36" name="Picture 36" descr="Students rally against gun violence Wednesday in front of the White Hou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udents rally against gun violence Wednesday in front of the White House. "/>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6035519" cy="3389239"/>
                    </a:xfrm>
                    <a:prstGeom prst="rect">
                      <a:avLst/>
                    </a:prstGeom>
                    <a:noFill/>
                    <a:ln>
                      <a:noFill/>
                    </a:ln>
                  </pic:spPr>
                </pic:pic>
              </a:graphicData>
            </a:graphic>
          </wp:inline>
        </w:drawing>
      </w:r>
    </w:p>
    <w:p w:rsidR="000C4FB5" w:rsidRDefault="000C4FB5" w:rsidP="00EC2160">
      <w:pPr>
        <w:pStyle w:val="zn-bodyparagraph"/>
        <w:ind w:left="-1418"/>
      </w:pPr>
      <w:r>
        <w:t xml:space="preserve">Figure: Students </w:t>
      </w:r>
      <w:r w:rsidRPr="000C4FB5">
        <w:rPr>
          <w:highlight w:val="yellow"/>
        </w:rPr>
        <w:t>rally</w:t>
      </w:r>
      <w:r>
        <w:t xml:space="preserve"> against gun violence Wednesday in front of the White House. </w:t>
      </w:r>
    </w:p>
    <w:p w:rsidR="000C4FB5" w:rsidRDefault="000C4FB5" w:rsidP="00EC2160">
      <w:pPr>
        <w:ind w:left="-1418"/>
      </w:pPr>
    </w:p>
    <w:p w:rsidR="000C4FB5" w:rsidRDefault="000C4FB5" w:rsidP="00EC2160">
      <w:pPr>
        <w:pStyle w:val="zn-bodyparagraph"/>
        <w:ind w:left="-1418"/>
      </w:pPr>
      <w:r>
        <w:lastRenderedPageBreak/>
        <w:t xml:space="preserve">In Parkland, Florida, Stoneman Douglas students rose before sunrise to place hundreds of </w:t>
      </w:r>
      <w:r w:rsidRPr="004203D3">
        <w:rPr>
          <w:color w:val="FF0000"/>
          <w:highlight w:val="yellow"/>
        </w:rPr>
        <w:t>pinwheels</w:t>
      </w:r>
      <w:r w:rsidR="004203D3" w:rsidRPr="004203D3">
        <w:rPr>
          <w:color w:val="FF0000"/>
          <w:highlight w:val="yellow"/>
        </w:rPr>
        <w:t>(a toy consisting of a stick with curved pieces of plastic at the end which turn around when they are blow</w:t>
      </w:r>
      <w:r w:rsidR="004203D3" w:rsidRPr="004203D3">
        <w:rPr>
          <w:rFonts w:hint="eastAsia"/>
          <w:color w:val="FF0000"/>
          <w:highlight w:val="yellow"/>
        </w:rPr>
        <w:t>纸 风</w:t>
      </w:r>
      <w:r w:rsidR="004203D3" w:rsidRPr="004203D3">
        <w:rPr>
          <w:color w:val="FF0000"/>
          <w:highlight w:val="yellow"/>
        </w:rPr>
        <w:t>车</w:t>
      </w:r>
      <w:r w:rsidR="004203D3" w:rsidRPr="004203D3">
        <w:rPr>
          <w:rFonts w:hint="eastAsia"/>
          <w:color w:val="FF0000"/>
          <w:highlight w:val="yellow"/>
        </w:rPr>
        <w:t>)</w:t>
      </w:r>
      <w:r w:rsidRPr="004203D3">
        <w:rPr>
          <w:color w:val="FF0000"/>
          <w:highlight w:val="yellow"/>
        </w:rPr>
        <w:t xml:space="preserve"> </w:t>
      </w:r>
      <w:r>
        <w:t xml:space="preserve">around campus to mark the anniversary. A </w:t>
      </w:r>
      <w:hyperlink r:id="rId780" w:history="1">
        <w:r w:rsidRPr="000C4FB5">
          <w:t>quote</w:t>
        </w:r>
      </w:hyperlink>
      <w:r>
        <w:t xml:space="preserve"> from the environmentalist for whom the school is named hung on a sign near the school, telling students to "be a nuisance when it counts."</w:t>
      </w:r>
    </w:p>
    <w:p w:rsidR="000C4FB5" w:rsidRPr="000C4FB5" w:rsidRDefault="000C4FB5" w:rsidP="00EC2160">
      <w:pPr>
        <w:pStyle w:val="zn-bodyparagraph"/>
        <w:ind w:left="-1418"/>
      </w:pPr>
      <w:r>
        <w:t xml:space="preserve">— Brittany Wallman (@BrittanyWallman) </w:t>
      </w:r>
      <w:hyperlink r:id="rId781" w:history="1">
        <w:r w:rsidRPr="000C4FB5">
          <w:t>March 13, 2018</w:t>
        </w:r>
      </w:hyperlink>
    </w:p>
    <w:p w:rsidR="000C4FB5" w:rsidRDefault="000C4FB5" w:rsidP="00EC2160">
      <w:pPr>
        <w:pStyle w:val="zn-bodyparagraph"/>
        <w:ind w:left="-1418"/>
      </w:pPr>
      <w:r>
        <w:t>Stoneman Douglas students hadn't planned to do anything more than walk out of class for 17 minutes, as many of them are preparing for a March 24 rally in Washington. But as crowds swelled across the country, some students made a spontaneous decision to continue rallying off campus after the walkout.</w:t>
      </w:r>
    </w:p>
    <w:p w:rsidR="000C4FB5" w:rsidRDefault="000C4FB5" w:rsidP="00EC2160">
      <w:pPr>
        <w:pStyle w:val="zn-bodyparagraph"/>
        <w:ind w:left="-1418"/>
      </w:pPr>
      <w:r>
        <w:t>"By more than one school doing this, it shows politicians and lawmakers that we want change to happen," senior Audrey Diaz said. "And the next generation is prepared to make that happen."</w:t>
      </w:r>
    </w:p>
    <w:p w:rsidR="000C4FB5" w:rsidRPr="000C4FB5" w:rsidRDefault="000C4FB5" w:rsidP="00EC2160">
      <w:pPr>
        <w:ind w:left="-1418"/>
      </w:pPr>
    </w:p>
    <w:p w:rsidR="0038255A" w:rsidRDefault="0038255A" w:rsidP="00EC2160">
      <w:pPr>
        <w:pStyle w:val="Heading1"/>
        <w:ind w:left="-1418"/>
      </w:pPr>
      <w:r>
        <w:t>SpaceX launches Falcon Heavy, the world's most powerful rocket</w:t>
      </w:r>
    </w:p>
    <w:p w:rsidR="0038255A" w:rsidRPr="00CE66F1" w:rsidRDefault="0038255A" w:rsidP="00EC2160">
      <w:pPr>
        <w:ind w:left="-1418"/>
      </w:pPr>
    </w:p>
    <w:p w:rsidR="0038255A" w:rsidRDefault="00253ABA" w:rsidP="00EC2160">
      <w:pPr>
        <w:ind w:left="-1418"/>
      </w:pPr>
      <w:hyperlink r:id="rId782" w:history="1">
        <w:r w:rsidR="0038255A" w:rsidRPr="00AF288D">
          <w:rPr>
            <w:rStyle w:val="Hyperlink"/>
          </w:rPr>
          <w:t>http://money.cnn.com/2018/02/06/technology/future/spacex-falcon-heavy-launch-mainbar/index.html</w:t>
        </w:r>
      </w:hyperlink>
      <w:r w:rsidR="0038255A">
        <w:t xml:space="preserve"> </w:t>
      </w:r>
    </w:p>
    <w:p w:rsidR="0038255A" w:rsidRDefault="00253ABA" w:rsidP="00EC2160">
      <w:pPr>
        <w:ind w:left="-1418"/>
      </w:pPr>
      <w:hyperlink r:id="rId783" w:history="1">
        <w:r w:rsidR="0038255A" w:rsidRPr="00141E3B">
          <w:rPr>
            <w:rStyle w:val="Hyperlink"/>
          </w:rPr>
          <w:t>http://money.cnn.com/2018/02/06/technology/future/spacex-falcon-heavy-launch-mainbar/index.html?iid=EL</w:t>
        </w:r>
      </w:hyperlink>
      <w:r w:rsidR="0038255A">
        <w:t xml:space="preserve"> </w:t>
      </w:r>
    </w:p>
    <w:p w:rsidR="002D4622" w:rsidRDefault="002D4622" w:rsidP="00EC2160">
      <w:pPr>
        <w:ind w:left="-1418"/>
      </w:pPr>
    </w:p>
    <w:tbl>
      <w:tblPr>
        <w:tblStyle w:val="TableGrid"/>
        <w:tblW w:w="10349" w:type="dxa"/>
        <w:tblInd w:w="-998" w:type="dxa"/>
        <w:tblLook w:val="04A0" w:firstRow="1" w:lastRow="0" w:firstColumn="1" w:lastColumn="0" w:noHBand="0" w:noVBand="1"/>
      </w:tblPr>
      <w:tblGrid>
        <w:gridCol w:w="10349"/>
      </w:tblGrid>
      <w:tr w:rsidR="002D4622" w:rsidTr="004C164F">
        <w:tc>
          <w:tcPr>
            <w:tcW w:w="10349" w:type="dxa"/>
          </w:tcPr>
          <w:p w:rsidR="002D4622" w:rsidRPr="00FF0252" w:rsidRDefault="002D4622" w:rsidP="00EC2160">
            <w:pPr>
              <w:pStyle w:val="NormalWeb"/>
              <w:ind w:left="-1418"/>
              <w:rPr>
                <w:rFonts w:asciiTheme="minorHAnsi" w:eastAsiaTheme="minorEastAsia" w:hAnsiTheme="minorHAnsi" w:cstheme="minorBidi"/>
                <w:b/>
                <w:kern w:val="2"/>
                <w:sz w:val="21"/>
                <w:szCs w:val="22"/>
              </w:rPr>
            </w:pPr>
            <w:r w:rsidRPr="00FF0252">
              <w:rPr>
                <w:rFonts w:asciiTheme="minorHAnsi" w:eastAsiaTheme="minorEastAsia" w:hAnsiTheme="minorHAnsi" w:cstheme="minorBidi" w:hint="eastAsia"/>
                <w:b/>
                <w:kern w:val="2"/>
                <w:sz w:val="21"/>
                <w:szCs w:val="22"/>
                <w:highlight w:val="yellow"/>
              </w:rPr>
              <w:t>[</w:t>
            </w:r>
            <w:r w:rsidRPr="00FF0252">
              <w:rPr>
                <w:rFonts w:asciiTheme="minorHAnsi" w:eastAsiaTheme="minorEastAsia" w:hAnsiTheme="minorHAnsi" w:cstheme="minorBidi"/>
                <w:b/>
                <w:kern w:val="2"/>
                <w:sz w:val="21"/>
                <w:szCs w:val="22"/>
                <w:highlight w:val="yellow"/>
              </w:rPr>
              <w:t xml:space="preserve"> </w:t>
            </w:r>
            <w:r w:rsidRPr="00FF0252">
              <w:rPr>
                <w:rFonts w:asciiTheme="minorHAnsi" w:eastAsiaTheme="minorEastAsia" w:hAnsiTheme="minorHAnsi" w:cstheme="minorBidi"/>
                <w:b/>
                <w:kern w:val="2"/>
                <w:sz w:val="21"/>
                <w:szCs w:val="22"/>
                <w:highlight w:val="yellow"/>
              </w:rPr>
              <w:t>所有人的共同努</w:t>
            </w:r>
            <w:r w:rsidRPr="00FF0252">
              <w:rPr>
                <w:rFonts w:asciiTheme="minorHAnsi" w:eastAsiaTheme="minorEastAsia" w:hAnsiTheme="minorHAnsi" w:cstheme="minorBidi" w:hint="eastAsia"/>
                <w:b/>
                <w:kern w:val="2"/>
                <w:sz w:val="21"/>
                <w:szCs w:val="22"/>
                <w:highlight w:val="yellow"/>
              </w:rPr>
              <w:t>力在做</w:t>
            </w:r>
            <w:r w:rsidRPr="00FF0252">
              <w:rPr>
                <w:rFonts w:asciiTheme="minorHAnsi" w:eastAsiaTheme="minorEastAsia" w:hAnsiTheme="minorHAnsi" w:cstheme="minorBidi" w:hint="eastAsia"/>
                <w:b/>
                <w:kern w:val="2"/>
                <w:sz w:val="21"/>
                <w:szCs w:val="22"/>
                <w:highlight w:val="yellow"/>
              </w:rPr>
              <w:t>x</w:t>
            </w:r>
            <w:r w:rsidRPr="00FF0252">
              <w:rPr>
                <w:rFonts w:asciiTheme="minorHAnsi" w:eastAsiaTheme="minorEastAsia" w:hAnsiTheme="minorHAnsi" w:cstheme="minorBidi"/>
                <w:b/>
                <w:kern w:val="2"/>
                <w:sz w:val="21"/>
                <w:szCs w:val="22"/>
                <w:highlight w:val="yellow"/>
              </w:rPr>
              <w:t>xx: It's all hands on deck for sth/for doing sth ]</w:t>
            </w:r>
          </w:p>
          <w:p w:rsidR="002D4622" w:rsidRPr="00FF0252" w:rsidRDefault="002D4622" w:rsidP="00EC2160">
            <w:pPr>
              <w:pStyle w:val="NormalWeb"/>
              <w:ind w:left="-1418"/>
              <w:rPr>
                <w:rFonts w:asciiTheme="minorHAnsi" w:eastAsiaTheme="minorEastAsia" w:hAnsiTheme="minorHAnsi" w:cstheme="minorBidi"/>
                <w:kern w:val="2"/>
                <w:sz w:val="21"/>
                <w:szCs w:val="22"/>
              </w:rPr>
            </w:pPr>
            <w:r w:rsidRPr="00FF0252">
              <w:rPr>
                <w:rFonts w:asciiTheme="minorHAnsi" w:eastAsiaTheme="minorEastAsia" w:hAnsiTheme="minorHAnsi" w:cstheme="minorBidi"/>
                <w:kern w:val="2"/>
                <w:sz w:val="21"/>
                <w:szCs w:val="22"/>
              </w:rPr>
              <w:t xml:space="preserve">e.g. Musk said Tuesday that he's planning to hit NASA's </w:t>
            </w:r>
            <w:hyperlink r:id="rId784" w:tgtFrame="_blank" w:history="1">
              <w:r w:rsidRPr="00FF0252">
                <w:rPr>
                  <w:rFonts w:asciiTheme="minorHAnsi" w:eastAsiaTheme="minorEastAsia" w:hAnsiTheme="minorHAnsi" w:cstheme="minorBidi"/>
                  <w:kern w:val="2"/>
                  <w:sz w:val="21"/>
                  <w:szCs w:val="22"/>
                </w:rPr>
                <w:t>latest target</w:t>
              </w:r>
            </w:hyperlink>
            <w:r w:rsidRPr="00FF0252">
              <w:rPr>
                <w:rFonts w:asciiTheme="minorHAnsi" w:eastAsiaTheme="minorEastAsia" w:hAnsiTheme="minorHAnsi" w:cstheme="minorBidi"/>
                <w:kern w:val="2"/>
                <w:sz w:val="21"/>
                <w:szCs w:val="22"/>
              </w:rPr>
              <w:t xml:space="preserve"> of launching astronauts on Crew Dragon by December. So, for now, "</w:t>
            </w:r>
            <w:r w:rsidRPr="00FF0252">
              <w:rPr>
                <w:rFonts w:asciiTheme="minorHAnsi" w:eastAsiaTheme="minorEastAsia" w:hAnsiTheme="minorHAnsi" w:cstheme="minorBidi"/>
                <w:b/>
                <w:kern w:val="2"/>
                <w:sz w:val="21"/>
                <w:szCs w:val="22"/>
                <w:highlight w:val="yellow"/>
                <w:u w:val="single"/>
              </w:rPr>
              <w:t>it's all hands on deck for</w:t>
            </w:r>
            <w:r w:rsidRPr="00FF0252">
              <w:rPr>
                <w:rFonts w:asciiTheme="minorHAnsi" w:eastAsiaTheme="minorEastAsia" w:hAnsiTheme="minorHAnsi" w:cstheme="minorBidi"/>
                <w:kern w:val="2"/>
                <w:sz w:val="21"/>
                <w:szCs w:val="22"/>
              </w:rPr>
              <w:t xml:space="preserve"> Crew Dragon," Musk said. "That's our goal." </w:t>
            </w:r>
          </w:p>
          <w:p w:rsidR="00FF0252" w:rsidRDefault="00FF0252" w:rsidP="00EC2160">
            <w:pPr>
              <w:pStyle w:val="NormalWeb"/>
              <w:ind w:left="-1418"/>
            </w:pPr>
          </w:p>
        </w:tc>
      </w:tr>
      <w:tr w:rsidR="002D4622" w:rsidRPr="00D06D58" w:rsidTr="004C164F">
        <w:tc>
          <w:tcPr>
            <w:tcW w:w="10349" w:type="dxa"/>
          </w:tcPr>
          <w:p w:rsidR="002D4622" w:rsidRPr="00D06D58" w:rsidRDefault="002D4622" w:rsidP="00EC2160">
            <w:pPr>
              <w:ind w:left="-1418"/>
            </w:pPr>
            <w:r w:rsidRPr="00D06D58">
              <w:t>[helm] </w:t>
            </w:r>
          </w:p>
          <w:p w:rsidR="002D4622" w:rsidRPr="00D06D58" w:rsidRDefault="002D4622" w:rsidP="00EC2160">
            <w:pPr>
              <w:ind w:left="-1418"/>
            </w:pPr>
            <w:r w:rsidRPr="00D06D58">
              <w:t>1.</w:t>
            </w:r>
            <w:r>
              <w:t xml:space="preserve"> </w:t>
            </w:r>
            <w:r w:rsidRPr="00D06D58">
              <w:t>[C] the wheel or control which guides a ship or boat</w:t>
            </w:r>
            <w:r w:rsidRPr="00D06D58">
              <w:rPr>
                <w:rFonts w:hint="eastAsia"/>
              </w:rPr>
              <w:t>〔船的〕舵</w:t>
            </w:r>
            <w:r w:rsidRPr="00D06D58">
              <w:t>轮</w:t>
            </w:r>
          </w:p>
          <w:p w:rsidR="002D4622" w:rsidRPr="00D06D58" w:rsidRDefault="002D4622" w:rsidP="00EC2160">
            <w:pPr>
              <w:ind w:left="-1418"/>
            </w:pPr>
            <w:r w:rsidRPr="00D06D58">
              <w:t>2.</w:t>
            </w:r>
            <w:r>
              <w:t xml:space="preserve"> </w:t>
            </w:r>
            <w:r w:rsidRPr="00FF0252">
              <w:rPr>
                <w:b/>
                <w:highlight w:val="yellow"/>
                <w:u w:val="single"/>
              </w:rPr>
              <w:t>at the helm = in charge of</w:t>
            </w:r>
            <w:r w:rsidRPr="00D06D58">
              <w:t xml:space="preserve"> something </w:t>
            </w:r>
            <w:r w:rsidRPr="00D06D58">
              <w:rPr>
                <w:rFonts w:hint="eastAsia"/>
              </w:rPr>
              <w:t>掌权，领</w:t>
            </w:r>
            <w:r w:rsidRPr="00D06D58">
              <w:t>导</w:t>
            </w:r>
          </w:p>
          <w:p w:rsidR="002D4622" w:rsidRPr="00D06D58" w:rsidRDefault="002D4622" w:rsidP="00EC2160">
            <w:pPr>
              <w:ind w:left="-1418"/>
            </w:pPr>
            <w:r w:rsidRPr="00D06D58">
              <w:t xml:space="preserve">•We have a new prime minister at the helm. </w:t>
            </w:r>
            <w:r w:rsidRPr="00D06D58">
              <w:rPr>
                <w:rFonts w:hint="eastAsia"/>
              </w:rPr>
              <w:t>我们有新首相执政</w:t>
            </w:r>
            <w:r w:rsidRPr="00D06D58">
              <w:t>。</w:t>
            </w:r>
          </w:p>
          <w:p w:rsidR="002D4622" w:rsidRDefault="002D4622" w:rsidP="00EC2160">
            <w:pPr>
              <w:ind w:left="-1418"/>
            </w:pPr>
            <w:r w:rsidRPr="00D06D58">
              <w:t>guiding a ship or boat </w:t>
            </w:r>
            <w:r w:rsidRPr="00D06D58">
              <w:rPr>
                <w:rFonts w:hint="eastAsia"/>
              </w:rPr>
              <w:t>掌</w:t>
            </w:r>
            <w:r w:rsidRPr="00D06D58">
              <w:t>舵</w:t>
            </w:r>
          </w:p>
          <w:p w:rsidR="002D4622" w:rsidRPr="00D06D58" w:rsidRDefault="002D4622" w:rsidP="00EC2160">
            <w:pPr>
              <w:ind w:left="-1418"/>
            </w:pPr>
          </w:p>
          <w:p w:rsidR="002D4622" w:rsidRPr="00D06D58" w:rsidRDefault="002D4622" w:rsidP="00EC2160">
            <w:pPr>
              <w:ind w:left="-1418"/>
            </w:pPr>
            <w:r w:rsidRPr="00D06D58">
              <w:t>3.</w:t>
            </w:r>
            <w:r>
              <w:t xml:space="preserve"> </w:t>
            </w:r>
            <w:r w:rsidRPr="003D6646">
              <w:rPr>
                <w:b/>
                <w:highlight w:val="yellow"/>
                <w:u w:val="single"/>
              </w:rPr>
              <w:t>take the helm: to start being in charge of</w:t>
            </w:r>
            <w:r w:rsidRPr="00D06D58">
              <w:t xml:space="preserve"> something such as a business or organization </w:t>
            </w:r>
            <w:r w:rsidRPr="00D06D58">
              <w:rPr>
                <w:rFonts w:hint="eastAsia"/>
              </w:rPr>
              <w:t>开始掌</w:t>
            </w:r>
            <w:r w:rsidRPr="00D06D58">
              <w:t>管</w:t>
            </w:r>
            <w:r w:rsidR="003D6646">
              <w:rPr>
                <w:rFonts w:hint="eastAsia"/>
              </w:rPr>
              <w:t>(</w:t>
            </w:r>
            <w:r w:rsidR="003D6646">
              <w:t>e.g. company, dept)</w:t>
            </w:r>
          </w:p>
          <w:p w:rsidR="002D4622" w:rsidRPr="00D06D58" w:rsidRDefault="003D6646" w:rsidP="00EC2160">
            <w:pPr>
              <w:ind w:left="-1418"/>
            </w:pPr>
            <w:r>
              <w:t>e.g. Tracy</w:t>
            </w:r>
            <w:r w:rsidR="002D4622" w:rsidRPr="00D06D58">
              <w:t xml:space="preserve"> took the helm at the food retailer in December 2001. </w:t>
            </w:r>
            <w:r w:rsidR="002D4622" w:rsidRPr="00D06D58">
              <w:rPr>
                <w:rFonts w:hint="eastAsia"/>
              </w:rPr>
              <w:t>开始掌管这家食品零售公司</w:t>
            </w:r>
            <w:r w:rsidR="002D4622" w:rsidRPr="00D06D58">
              <w:t>。</w:t>
            </w:r>
          </w:p>
          <w:p w:rsidR="002D4622" w:rsidRPr="00D06D58" w:rsidRDefault="002D4622" w:rsidP="00EC2160">
            <w:pPr>
              <w:ind w:left="-1418"/>
              <w:rPr>
                <w:highlight w:val="yellow"/>
              </w:rPr>
            </w:pPr>
          </w:p>
        </w:tc>
      </w:tr>
      <w:tr w:rsidR="002D4622" w:rsidRPr="00D06D58" w:rsidTr="004C164F">
        <w:tc>
          <w:tcPr>
            <w:tcW w:w="10349" w:type="dxa"/>
          </w:tcPr>
          <w:p w:rsidR="002D4622" w:rsidRPr="00D06D58" w:rsidRDefault="002D4622" w:rsidP="00EC2160">
            <w:pPr>
              <w:ind w:left="-1418"/>
            </w:pPr>
            <w:r w:rsidRPr="00D06D58">
              <w:lastRenderedPageBreak/>
              <w:t>[sə'rɪəl] </w:t>
            </w:r>
            <w:r>
              <w:t xml:space="preserve">surreal: </w:t>
            </w:r>
            <w:r w:rsidRPr="00D06D58">
              <w:t>a situation or experience that is surreal is very strange and difficult to understand, like something from a dream</w:t>
            </w:r>
            <w:r w:rsidRPr="00D06D58">
              <w:rPr>
                <w:rFonts w:hint="eastAsia"/>
              </w:rPr>
              <w:t>〔情况或经历〕超现实的；离奇的，荒诞</w:t>
            </w:r>
            <w:r w:rsidRPr="00D06D58">
              <w:t>的</w:t>
            </w:r>
          </w:p>
          <w:p w:rsidR="002D4622" w:rsidRPr="00D06D58" w:rsidRDefault="002D4622" w:rsidP="00EC2160">
            <w:pPr>
              <w:ind w:left="-1418"/>
            </w:pPr>
          </w:p>
          <w:p w:rsidR="002D4622" w:rsidRPr="00D06D58" w:rsidRDefault="002D4622" w:rsidP="00EC2160">
            <w:pPr>
              <w:ind w:left="-1418"/>
            </w:pPr>
            <w:r>
              <w:t xml:space="preserve">e.g. </w:t>
            </w:r>
            <w:r w:rsidRPr="00D06D58">
              <w:t xml:space="preserve">Falcon Heavy took flight Tuesday around 3:45 pm ET from Kennedy Space Center in Florida. "I'm still trying to absorb everything that happened because it's still kind of </w:t>
            </w:r>
            <w:r w:rsidRPr="00247D9E">
              <w:rPr>
                <w:b/>
                <w:highlight w:val="yellow"/>
                <w:u w:val="single"/>
              </w:rPr>
              <w:t>surreal</w:t>
            </w:r>
            <w:r w:rsidRPr="00D06D58">
              <w:t xml:space="preserve"> to me," Musk told reporters</w:t>
            </w:r>
            <w:r w:rsidR="00132BBF">
              <w:t xml:space="preserve"> in the </w:t>
            </w:r>
            <w:r w:rsidR="00132BBF" w:rsidRPr="00132BBF">
              <w:rPr>
                <w:b/>
                <w:highlight w:val="yellow"/>
                <w:u w:val="single"/>
              </w:rPr>
              <w:t>press conference</w:t>
            </w:r>
            <w:r w:rsidRPr="00D06D58">
              <w:t xml:space="preserve"> after the launch. </w:t>
            </w:r>
          </w:p>
          <w:p w:rsidR="002D4622" w:rsidRPr="00D06D58" w:rsidRDefault="002D4622" w:rsidP="00EC2160">
            <w:pPr>
              <w:ind w:left="-1418"/>
            </w:pPr>
          </w:p>
          <w:p w:rsidR="002D4622" w:rsidRPr="00D06D58" w:rsidRDefault="002D4622" w:rsidP="00EC2160">
            <w:pPr>
              <w:ind w:left="-1418"/>
            </w:pPr>
          </w:p>
        </w:tc>
      </w:tr>
      <w:tr w:rsidR="002D4622" w:rsidRPr="000F0B9C" w:rsidTr="004C164F">
        <w:tc>
          <w:tcPr>
            <w:tcW w:w="10349" w:type="dxa"/>
          </w:tcPr>
          <w:p w:rsidR="002D4622" w:rsidRDefault="002D4622" w:rsidP="00EC2160">
            <w:pPr>
              <w:ind w:left="-1418"/>
            </w:pPr>
            <w:r w:rsidRPr="000F0B9C">
              <w:t>英 ['rəʊdstə]</w:t>
            </w:r>
            <w:r>
              <w:t xml:space="preserve">;  </w:t>
            </w:r>
            <w:r w:rsidRPr="000F0B9C">
              <w:t xml:space="preserve">美 ['rodstɚ] roadster /ˈrəʊdstə/ n. </w:t>
            </w:r>
            <w:r w:rsidRPr="000F0B9C">
              <w:rPr>
                <w:rFonts w:hint="eastAsia"/>
              </w:rPr>
              <w:t>跑车，双人座敞篷汽车；流浪者</w:t>
            </w:r>
          </w:p>
          <w:p w:rsidR="0030644A" w:rsidRPr="000F0B9C" w:rsidRDefault="0030644A" w:rsidP="00EC2160">
            <w:pPr>
              <w:ind w:left="-1418"/>
            </w:pPr>
            <w:r w:rsidRPr="000F0B9C">
              <w:t xml:space="preserve">A roadster is a car </w:t>
            </w:r>
            <w:r w:rsidRPr="00B32EFD">
              <w:rPr>
                <w:b/>
                <w:highlight w:val="yellow"/>
                <w:u w:val="single"/>
              </w:rPr>
              <w:t>with no roof</w:t>
            </w:r>
            <w:r w:rsidRPr="000F0B9C">
              <w:t xml:space="preserve"> and </w:t>
            </w:r>
            <w:r w:rsidRPr="00B32EFD">
              <w:rPr>
                <w:b/>
                <w:highlight w:val="yellow"/>
                <w:u w:val="single"/>
              </w:rPr>
              <w:t>only two seats.</w:t>
            </w:r>
            <w:r w:rsidRPr="000F0B9C">
              <w:t xml:space="preserve"> </w:t>
            </w:r>
            <w:r>
              <w:rPr>
                <w:rFonts w:hint="eastAsia"/>
              </w:rPr>
              <w:t xml:space="preserve"> </w:t>
            </w:r>
            <w:r>
              <w:t>E.g. Musk's personal Tesla (</w:t>
            </w:r>
            <w:hyperlink r:id="rId785" w:history="1">
              <w:r>
                <w:rPr>
                  <w:rStyle w:val="Hyperlink"/>
                </w:rPr>
                <w:t>TSLA</w:t>
              </w:r>
            </w:hyperlink>
            <w:r>
              <w:t>) roadster.</w:t>
            </w:r>
          </w:p>
          <w:p w:rsidR="002D4622" w:rsidRPr="000F0B9C" w:rsidRDefault="002D4622" w:rsidP="00EC2160">
            <w:pPr>
              <w:ind w:left="-1418"/>
            </w:pPr>
            <w:r w:rsidRPr="000F0B9C">
              <w:rPr>
                <w:noProof/>
              </w:rPr>
              <w:drawing>
                <wp:inline distT="0" distB="0" distL="0" distR="0" wp14:anchorId="7A625312" wp14:editId="2919C48A">
                  <wp:extent cx="2170430" cy="1290258"/>
                  <wp:effectExtent l="0" t="0" r="1270" b="5715"/>
                  <wp:docPr id="33" name="Picture 33" descr="词条图片">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531"/>
                          </pic:cNvPr>
                          <pic:cNvPicPr>
                            <a:picLocks noChangeAspect="1" noChangeArrowheads="1"/>
                          </pic:cNvPicPr>
                        </pic:nvPicPr>
                        <pic:blipFill rotWithShape="1">
                          <a:blip r:embed="rId786" cstate="print">
                            <a:extLst>
                              <a:ext uri="{28A0092B-C50C-407E-A947-70E740481C1C}">
                                <a14:useLocalDpi xmlns:a14="http://schemas.microsoft.com/office/drawing/2010/main" val="0"/>
                              </a:ext>
                            </a:extLst>
                          </a:blip>
                          <a:srcRect t="14503" r="3230" b="27969"/>
                          <a:stretch/>
                        </pic:blipFill>
                        <pic:spPr bwMode="auto">
                          <a:xfrm>
                            <a:off x="0" y="0"/>
                            <a:ext cx="2179995" cy="1295944"/>
                          </a:xfrm>
                          <a:prstGeom prst="rect">
                            <a:avLst/>
                          </a:prstGeom>
                          <a:noFill/>
                          <a:ln>
                            <a:noFill/>
                          </a:ln>
                          <a:extLst>
                            <a:ext uri="{53640926-AAD7-44D8-BBD7-CCE9431645EC}">
                              <a14:shadowObscured xmlns:a14="http://schemas.microsoft.com/office/drawing/2010/main"/>
                            </a:ext>
                          </a:extLst>
                        </pic:spPr>
                      </pic:pic>
                    </a:graphicData>
                  </a:graphic>
                </wp:inline>
              </w:drawing>
            </w:r>
          </w:p>
          <w:p w:rsidR="002D4622" w:rsidRPr="000F0B9C" w:rsidRDefault="002D4622" w:rsidP="00EC2160">
            <w:pPr>
              <w:ind w:left="-1418"/>
            </w:pPr>
          </w:p>
        </w:tc>
      </w:tr>
      <w:tr w:rsidR="002D4622" w:rsidRPr="00610B30" w:rsidTr="004C164F">
        <w:tc>
          <w:tcPr>
            <w:tcW w:w="10349" w:type="dxa"/>
          </w:tcPr>
          <w:p w:rsidR="002D4622" w:rsidRPr="00610B30" w:rsidRDefault="002D4622" w:rsidP="00EC2160">
            <w:pPr>
              <w:ind w:left="-1418"/>
            </w:pPr>
            <w:r>
              <w:t>[</w:t>
            </w:r>
            <w:r w:rsidRPr="00610B30">
              <w:t>ɪ'nɔːɡjʊrəl,ɪ'nɔːɡjərəl] </w:t>
            </w:r>
          </w:p>
          <w:p w:rsidR="002D4622" w:rsidRDefault="002D4622" w:rsidP="00EC2160">
            <w:pPr>
              <w:pStyle w:val="ListParagraph"/>
              <w:numPr>
                <w:ilvl w:val="0"/>
                <w:numId w:val="81"/>
              </w:numPr>
              <w:ind w:left="-1418"/>
              <w:rPr>
                <w:highlight w:val="yellow"/>
              </w:rPr>
            </w:pPr>
            <w:r w:rsidRPr="00E2356E">
              <w:rPr>
                <w:b/>
                <w:highlight w:val="yellow"/>
                <w:u w:val="single"/>
              </w:rPr>
              <w:t>an inaugural speech</w:t>
            </w:r>
            <w:r w:rsidRPr="00610B30">
              <w:t xml:space="preserve"> is the </w:t>
            </w:r>
            <w:r w:rsidRPr="00E2356E">
              <w:rPr>
                <w:b/>
                <w:color w:val="FF0000"/>
                <w:highlight w:val="yellow"/>
                <w:u w:val="single"/>
              </w:rPr>
              <w:t>first</w:t>
            </w:r>
            <w:r w:rsidRPr="00E2356E">
              <w:rPr>
                <w:color w:val="FF0000"/>
              </w:rPr>
              <w:t xml:space="preserve"> </w:t>
            </w:r>
            <w:r w:rsidRPr="00610B30">
              <w:t xml:space="preserve">given by someone who is starting an important job. </w:t>
            </w:r>
            <w:r w:rsidRPr="00E2356E">
              <w:rPr>
                <w:b/>
                <w:highlight w:val="yellow"/>
                <w:u w:val="single"/>
              </w:rPr>
              <w:t>An inaugural meeting or speec</w:t>
            </w:r>
            <w:r w:rsidRPr="00E2356E">
              <w:rPr>
                <w:b/>
                <w:u w:val="single"/>
              </w:rPr>
              <w:t>h</w:t>
            </w:r>
            <w:r w:rsidRPr="00610B30">
              <w:t xml:space="preserve"> is the </w:t>
            </w:r>
            <w:r w:rsidRPr="00E2356E">
              <w:rPr>
                <w:b/>
                <w:color w:val="FF0000"/>
                <w:highlight w:val="yellow"/>
                <w:u w:val="single"/>
              </w:rPr>
              <w:t>first</w:t>
            </w:r>
            <w:r w:rsidRPr="00E2356E">
              <w:rPr>
                <w:color w:val="FF0000"/>
              </w:rPr>
              <w:t xml:space="preserve"> </w:t>
            </w:r>
            <w:r w:rsidRPr="00610B30">
              <w:t xml:space="preserve">meeting of a new organization or the </w:t>
            </w:r>
            <w:r w:rsidRPr="00E2356E">
              <w:rPr>
                <w:b/>
                <w:color w:val="FF0000"/>
                <w:highlight w:val="yellow"/>
                <w:u w:val="single"/>
              </w:rPr>
              <w:t>first</w:t>
            </w:r>
            <w:r w:rsidRPr="00E2356E">
              <w:rPr>
                <w:color w:val="FF0000"/>
              </w:rPr>
              <w:t xml:space="preserve"> </w:t>
            </w:r>
            <w:r w:rsidRPr="00610B30">
              <w:t xml:space="preserve">speech by the new leader of an organization or a country. </w:t>
            </w:r>
            <w:r w:rsidRPr="00610B30">
              <w:rPr>
                <w:rFonts w:hint="eastAsia"/>
              </w:rPr>
              <w:t>揭幕的</w:t>
            </w:r>
            <w:r w:rsidRPr="00610B30">
              <w:t xml:space="preserve">; </w:t>
            </w:r>
            <w:r w:rsidRPr="00610B30">
              <w:rPr>
                <w:rFonts w:hint="eastAsia"/>
              </w:rPr>
              <w:t>就职</w:t>
            </w:r>
            <w:r w:rsidRPr="00610B30">
              <w:t>的</w:t>
            </w:r>
            <w:r w:rsidR="00E2356E">
              <w:rPr>
                <w:rFonts w:hint="eastAsia"/>
              </w:rPr>
              <w:t xml:space="preserve"> </w:t>
            </w:r>
            <w:r w:rsidR="00E2356E">
              <w:t xml:space="preserve"> </w:t>
            </w:r>
            <w:r w:rsidR="00E2356E">
              <w:br/>
            </w:r>
            <w:r w:rsidR="00E2356E" w:rsidRPr="00E2356E">
              <w:rPr>
                <w:highlight w:val="yellow"/>
              </w:rPr>
              <w:t>[</w:t>
            </w:r>
            <w:r w:rsidR="00E2356E" w:rsidRPr="00E2356E">
              <w:rPr>
                <w:rFonts w:hint="eastAsia"/>
                <w:highlight w:val="yellow"/>
              </w:rPr>
              <w:t>就职的</w:t>
            </w:r>
            <w:r w:rsidR="00E2356E" w:rsidRPr="0035265D">
              <w:rPr>
                <w:rFonts w:hint="eastAsia"/>
                <w:highlight w:val="yellow"/>
              </w:rPr>
              <w:t>首次</w:t>
            </w:r>
            <w:r w:rsidR="00E2356E" w:rsidRPr="00E2356E">
              <w:rPr>
                <w:rFonts w:hint="eastAsia"/>
                <w:highlight w:val="yellow"/>
              </w:rPr>
              <w:t>〔演说/会议〕</w:t>
            </w:r>
            <w:r w:rsidR="00E2356E" w:rsidRPr="00E2356E">
              <w:rPr>
                <w:highlight w:val="yellow"/>
              </w:rPr>
              <w:t>: inaugural address/speech; inaugural meeting</w:t>
            </w:r>
            <w:r w:rsidR="00E2356E">
              <w:rPr>
                <w:highlight w:val="yellow"/>
              </w:rPr>
              <w:t xml:space="preserve">; </w:t>
            </w:r>
            <w:r w:rsidR="00E2356E" w:rsidRPr="0035265D">
              <w:rPr>
                <w:highlight w:val="yellow"/>
              </w:rPr>
              <w:t xml:space="preserve">the president’s inaugural address </w:t>
            </w:r>
            <w:r w:rsidR="00E2356E" w:rsidRPr="0035265D">
              <w:rPr>
                <w:rFonts w:hint="eastAsia"/>
                <w:highlight w:val="yellow"/>
              </w:rPr>
              <w:t>总统的就职(首次</w:t>
            </w:r>
            <w:r w:rsidR="00E2356E" w:rsidRPr="0035265D">
              <w:rPr>
                <w:highlight w:val="yellow"/>
              </w:rPr>
              <w:t>)</w:t>
            </w:r>
            <w:r w:rsidR="00E2356E" w:rsidRPr="0035265D">
              <w:rPr>
                <w:rFonts w:hint="eastAsia"/>
                <w:highlight w:val="yellow"/>
              </w:rPr>
              <w:t>演</w:t>
            </w:r>
            <w:r w:rsidR="00E2356E" w:rsidRPr="0035265D">
              <w:rPr>
                <w:highlight w:val="yellow"/>
              </w:rPr>
              <w:t>说</w:t>
            </w:r>
            <w:r w:rsidR="00E2356E" w:rsidRPr="00E2356E">
              <w:rPr>
                <w:highlight w:val="yellow"/>
              </w:rPr>
              <w:t>]</w:t>
            </w:r>
          </w:p>
          <w:p w:rsidR="002D4622" w:rsidRDefault="00E2356E" w:rsidP="00EC2160">
            <w:pPr>
              <w:pStyle w:val="ListParagraph"/>
              <w:ind w:left="-1418"/>
            </w:pPr>
            <w:r w:rsidRPr="00E2356E">
              <w:rPr>
                <w:highlight w:val="yellow"/>
              </w:rPr>
              <w:t>e.g.</w:t>
            </w:r>
            <w:r w:rsidR="002D4622" w:rsidRPr="00E2356E">
              <w:rPr>
                <w:highlight w:val="yellow"/>
              </w:rPr>
              <w:t> In</w:t>
            </w:r>
            <w:r w:rsidR="002D4622" w:rsidRPr="00610B30">
              <w:t xml:space="preserve"> his </w:t>
            </w:r>
            <w:r w:rsidR="002D4622" w:rsidRPr="003629C6">
              <w:rPr>
                <w:b/>
                <w:highlight w:val="yellow"/>
                <w:u w:val="single"/>
              </w:rPr>
              <w:t>inaugural address</w:t>
            </w:r>
            <w:r w:rsidR="002D4622" w:rsidRPr="00610B30">
              <w:t>, the president appealed for national unity. </w:t>
            </w:r>
            <w:r w:rsidR="002D4622" w:rsidRPr="00610B30">
              <w:rPr>
                <w:rFonts w:hint="eastAsia"/>
              </w:rPr>
              <w:t>在他的</w:t>
            </w:r>
            <w:r>
              <w:rPr>
                <w:rFonts w:hint="eastAsia"/>
              </w:rPr>
              <w:t xml:space="preserve"> </w:t>
            </w:r>
            <w:r w:rsidR="002D4622" w:rsidRPr="003629C6">
              <w:rPr>
                <w:rFonts w:hint="eastAsia"/>
                <w:b/>
                <w:highlight w:val="yellow"/>
                <w:u w:val="single"/>
              </w:rPr>
              <w:t>就职</w:t>
            </w:r>
            <w:r>
              <w:rPr>
                <w:rFonts w:hint="eastAsia"/>
                <w:b/>
                <w:highlight w:val="yellow"/>
                <w:u w:val="single"/>
              </w:rPr>
              <w:t>(</w:t>
            </w:r>
            <w:r w:rsidRPr="00E2356E">
              <w:rPr>
                <w:rFonts w:hint="eastAsia"/>
                <w:b/>
                <w:highlight w:val="yellow"/>
                <w:u w:val="single"/>
              </w:rPr>
              <w:t>首次</w:t>
            </w:r>
            <w:r>
              <w:rPr>
                <w:b/>
                <w:highlight w:val="yellow"/>
                <w:u w:val="single"/>
              </w:rPr>
              <w:t>)</w:t>
            </w:r>
            <w:r w:rsidR="002D4622" w:rsidRPr="003629C6">
              <w:rPr>
                <w:rFonts w:hint="eastAsia"/>
                <w:b/>
                <w:highlight w:val="yellow"/>
                <w:u w:val="single"/>
              </w:rPr>
              <w:t>演说</w:t>
            </w:r>
            <w:r>
              <w:rPr>
                <w:rFonts w:hint="eastAsia"/>
                <w:b/>
                <w:highlight w:val="yellow"/>
                <w:u w:val="single"/>
              </w:rPr>
              <w:t xml:space="preserve"> </w:t>
            </w:r>
            <w:r w:rsidR="002D4622" w:rsidRPr="00610B30">
              <w:rPr>
                <w:rFonts w:hint="eastAsia"/>
              </w:rPr>
              <w:t>中呼吁全国团结</w:t>
            </w:r>
            <w:r w:rsidR="002D4622" w:rsidRPr="00610B30">
              <w:t>。</w:t>
            </w:r>
          </w:p>
          <w:p w:rsidR="002D4622" w:rsidRDefault="0035265D" w:rsidP="00EC2160">
            <w:pPr>
              <w:pStyle w:val="ListParagraph"/>
              <w:ind w:left="-1418"/>
              <w:rPr>
                <w:b/>
                <w:highlight w:val="yellow"/>
                <w:u w:val="single"/>
              </w:rPr>
            </w:pPr>
            <w:r>
              <w:t xml:space="preserve">e.g. </w:t>
            </w:r>
            <w:r w:rsidR="002D4622" w:rsidRPr="00610B30">
              <w:t xml:space="preserve">the </w:t>
            </w:r>
            <w:r w:rsidR="002D4622" w:rsidRPr="0035265D">
              <w:rPr>
                <w:b/>
                <w:highlight w:val="yellow"/>
                <w:u w:val="single"/>
              </w:rPr>
              <w:t>inaugural lecture</w:t>
            </w:r>
            <w:r w:rsidR="002D4622" w:rsidRPr="00610B30">
              <w:t xml:space="preserve"> of the new Professor of American Literature </w:t>
            </w:r>
            <w:r w:rsidR="002D4622" w:rsidRPr="0035265D">
              <w:rPr>
                <w:rFonts w:hint="eastAsia"/>
                <w:b/>
                <w:highlight w:val="yellow"/>
                <w:u w:val="single"/>
              </w:rPr>
              <w:t>新来的教授讲的</w:t>
            </w:r>
            <w:r>
              <w:rPr>
                <w:rFonts w:hint="eastAsia"/>
                <w:b/>
                <w:highlight w:val="yellow"/>
                <w:u w:val="single"/>
              </w:rPr>
              <w:t xml:space="preserve"> </w:t>
            </w:r>
            <w:r w:rsidR="002D4622" w:rsidRPr="0035265D">
              <w:rPr>
                <w:rFonts w:hint="eastAsia"/>
                <w:b/>
                <w:highlight w:val="yellow"/>
                <w:u w:val="single"/>
              </w:rPr>
              <w:t>第一堂</w:t>
            </w:r>
            <w:r w:rsidR="002D4622" w:rsidRPr="0035265D">
              <w:rPr>
                <w:b/>
                <w:highlight w:val="yellow"/>
                <w:u w:val="single"/>
              </w:rPr>
              <w:t>课</w:t>
            </w:r>
          </w:p>
          <w:p w:rsidR="0017005A" w:rsidRPr="00610B30" w:rsidRDefault="0017005A" w:rsidP="00EC2160">
            <w:pPr>
              <w:pStyle w:val="ListParagraph"/>
              <w:ind w:left="-1418"/>
            </w:pPr>
          </w:p>
          <w:p w:rsidR="002D4622" w:rsidRPr="00ED3C29" w:rsidRDefault="002D4622" w:rsidP="00EC2160">
            <w:pPr>
              <w:pStyle w:val="ListParagraph"/>
              <w:numPr>
                <w:ilvl w:val="0"/>
                <w:numId w:val="81"/>
              </w:numPr>
              <w:ind w:left="-1418"/>
            </w:pPr>
            <w:r w:rsidRPr="00ED3C29">
              <w:rPr>
                <w:b/>
                <w:color w:val="FF0000"/>
                <w:highlight w:val="yellow"/>
                <w:u w:val="single"/>
              </w:rPr>
              <w:t>an inaugural event</w:t>
            </w:r>
            <w:r w:rsidRPr="00610B30">
              <w:t xml:space="preserve"> is the </w:t>
            </w:r>
            <w:r w:rsidRPr="00ED3C29">
              <w:rPr>
                <w:b/>
                <w:color w:val="FF0000"/>
                <w:highlight w:val="yellow"/>
                <w:u w:val="single"/>
              </w:rPr>
              <w:t>first</w:t>
            </w:r>
            <w:r w:rsidRPr="00610B30">
              <w:t xml:space="preserve"> in a planned series of similar events</w:t>
            </w:r>
            <w:r>
              <w:t xml:space="preserve"> </w:t>
            </w:r>
            <w:r w:rsidRPr="00610B30">
              <w:rPr>
                <w:rFonts w:hint="eastAsia"/>
              </w:rPr>
              <w:t>〔活动〕开幕的，首次</w:t>
            </w:r>
            <w:r w:rsidRPr="00610B30">
              <w:t>的</w:t>
            </w:r>
            <w:r w:rsidR="00ED3C29">
              <w:br/>
            </w:r>
            <w:r w:rsidR="00ED3C29" w:rsidRPr="00ED3C29">
              <w:rPr>
                <w:highlight w:val="yellow"/>
              </w:rPr>
              <w:t xml:space="preserve">[ </w:t>
            </w:r>
            <w:r w:rsidRPr="00ED3C29">
              <w:rPr>
                <w:highlight w:val="yellow"/>
              </w:rPr>
              <w:t>the plane’s inaugural flight</w:t>
            </w:r>
            <w:r w:rsidRPr="00ED3C29">
              <w:rPr>
                <w:rFonts w:hint="eastAsia"/>
                <w:highlight w:val="yellow"/>
              </w:rPr>
              <w:t>这架飞机的首次飞</w:t>
            </w:r>
            <w:r w:rsidRPr="00ED3C29">
              <w:rPr>
                <w:highlight w:val="yellow"/>
              </w:rPr>
              <w:t>行</w:t>
            </w:r>
            <w:r w:rsidR="00ED3C29" w:rsidRPr="00ED3C29">
              <w:rPr>
                <w:rFonts w:hint="eastAsia"/>
                <w:highlight w:val="yellow"/>
              </w:rPr>
              <w:t>;</w:t>
            </w:r>
            <w:r w:rsidR="00ED3C29" w:rsidRPr="00ED3C29">
              <w:rPr>
                <w:highlight w:val="yellow"/>
              </w:rPr>
              <w:t xml:space="preserve"> </w:t>
            </w:r>
            <w:r w:rsidRPr="00ED3C29">
              <w:rPr>
                <w:highlight w:val="yellow"/>
              </w:rPr>
              <w:t xml:space="preserve">the inaugural match of Major League </w:t>
            </w:r>
            <w:r w:rsidR="00ED3C29" w:rsidRPr="00ED3C29">
              <w:rPr>
                <w:highlight w:val="yellow"/>
              </w:rPr>
              <w:t>Baseball</w:t>
            </w:r>
            <w:r w:rsidRPr="00ED3C29">
              <w:rPr>
                <w:rFonts w:hint="eastAsia"/>
                <w:highlight w:val="yellow"/>
              </w:rPr>
              <w:t>大联盟的第一场比</w:t>
            </w:r>
            <w:r w:rsidRPr="00ED3C29">
              <w:rPr>
                <w:highlight w:val="yellow"/>
              </w:rPr>
              <w:t>赛</w:t>
            </w:r>
            <w:r w:rsidR="00ED3C29" w:rsidRPr="00ED3C29">
              <w:rPr>
                <w:rFonts w:hint="eastAsia"/>
                <w:highlight w:val="yellow"/>
              </w:rPr>
              <w:t xml:space="preserve"> </w:t>
            </w:r>
            <w:r w:rsidR="00ED3C29" w:rsidRPr="00ED3C29">
              <w:rPr>
                <w:highlight w:val="yellow"/>
              </w:rPr>
              <w:t>]</w:t>
            </w:r>
          </w:p>
          <w:p w:rsidR="00ED3C29" w:rsidRDefault="00ED3C29" w:rsidP="00EC2160">
            <w:pPr>
              <w:pStyle w:val="ListParagraph"/>
              <w:ind w:left="-1418"/>
              <w:rPr>
                <w:b/>
                <w:color w:val="FF0000"/>
                <w:highlight w:val="yellow"/>
                <w:u w:val="single"/>
              </w:rPr>
            </w:pPr>
            <w:r>
              <w:rPr>
                <w:b/>
                <w:color w:val="FF0000"/>
                <w:highlight w:val="yellow"/>
                <w:u w:val="single"/>
              </w:rPr>
              <w:t>V.S.</w:t>
            </w:r>
          </w:p>
          <w:p w:rsidR="00ED3C29" w:rsidRPr="00610B30" w:rsidRDefault="00ED3C29" w:rsidP="00EC2160">
            <w:pPr>
              <w:pStyle w:val="ListParagraph"/>
              <w:ind w:left="-1418"/>
            </w:pPr>
            <w:r w:rsidRPr="00ED3C29">
              <w:t>Debut: ['deɪbjuː; -buː][de'bju]</w:t>
            </w:r>
            <w:r>
              <w:t xml:space="preserve"> </w:t>
            </w:r>
            <w:r w:rsidRPr="00ED3C29">
              <w:t xml:space="preserve">The debut of a performer or sports player is their </w:t>
            </w:r>
            <w:r w:rsidRPr="00ED3C29">
              <w:rPr>
                <w:b/>
                <w:color w:val="FF0000"/>
                <w:highlight w:val="yellow"/>
                <w:u w:val="single"/>
              </w:rPr>
              <w:t>first public performance</w:t>
            </w:r>
            <w:r w:rsidRPr="00ED3C29">
              <w:t xml:space="preserve">, appearance, or recording. </w:t>
            </w:r>
            <w:r w:rsidR="00920CB6">
              <w:t>(</w:t>
            </w:r>
            <w:r w:rsidR="00920CB6">
              <w:rPr>
                <w:rFonts w:hint="eastAsia"/>
              </w:rPr>
              <w:t>演员，歌手，运动员的</w:t>
            </w:r>
            <w:r w:rsidR="00920CB6">
              <w:t>)</w:t>
            </w:r>
            <w:r w:rsidRPr="00ED3C29">
              <w:t>首次登</w:t>
            </w:r>
            <w:r w:rsidRPr="00ED3C29">
              <w:rPr>
                <w:rFonts w:hint="eastAsia"/>
              </w:rPr>
              <w:t>台</w:t>
            </w:r>
          </w:p>
          <w:p w:rsidR="002D4622" w:rsidRPr="00602515" w:rsidRDefault="002D4622" w:rsidP="00EC2160">
            <w:pPr>
              <w:pStyle w:val="NormalWeb"/>
              <w:ind w:left="-1418"/>
              <w:rPr>
                <w:rFonts w:ascii="Times New Roman" w:eastAsia="Times New Roman" w:hAnsi="Times New Roman" w:cs="Times New Roman"/>
              </w:rPr>
            </w:pPr>
            <w:r>
              <w:t xml:space="preserve">e.g. </w:t>
            </w:r>
            <w:r w:rsidRPr="00602515">
              <w:t>On board the rocket that's now headed deeper into space is Musk's personal Tesla (</w:t>
            </w:r>
            <w:hyperlink r:id="rId787" w:history="1">
              <w:r w:rsidRPr="00602515">
                <w:rPr>
                  <w:color w:val="0000FF"/>
                  <w:u w:val="single"/>
                </w:rPr>
                <w:t>TSLA</w:t>
              </w:r>
            </w:hyperlink>
            <w:r w:rsidRPr="00602515">
              <w:t xml:space="preserve">) roadster. At the wheel is a dummy dressed in a spacesuit. Musk said in December the car would play David Bowie's "Space Oddity" on repeat. </w:t>
            </w:r>
            <w:hyperlink r:id="rId788" w:tgtFrame="_blank" w:history="1">
              <w:r w:rsidRPr="00602515">
                <w:rPr>
                  <w:color w:val="0000FF"/>
                  <w:u w:val="single"/>
                </w:rPr>
                <w:t>Cameras</w:t>
              </w:r>
            </w:hyperlink>
            <w:r w:rsidRPr="00602515">
              <w:t xml:space="preserve"> on board the car show it cruising by Earth, which appears as a big blue orb in the background. Musk plans to send the car into orbit around the sun. </w:t>
            </w:r>
            <w:r>
              <w:t xml:space="preserve"> </w:t>
            </w:r>
            <w:r w:rsidRPr="00602515">
              <w:rPr>
                <w:rFonts w:ascii="Times New Roman" w:eastAsia="Times New Roman" w:hAnsi="Times New Roman" w:cs="Times New Roman"/>
              </w:rPr>
              <w:t xml:space="preserve">He announced last year he planned to put his car on the </w:t>
            </w:r>
            <w:r w:rsidRPr="00920CB6">
              <w:rPr>
                <w:rFonts w:ascii="Times New Roman" w:eastAsia="Times New Roman" w:hAnsi="Times New Roman" w:cs="Times New Roman"/>
                <w:b/>
                <w:highlight w:val="yellow"/>
                <w:u w:val="single"/>
              </w:rPr>
              <w:t>inaugural Falcon Heavy flight.</w:t>
            </w:r>
            <w:r w:rsidRPr="00602515">
              <w:rPr>
                <w:rFonts w:ascii="Times New Roman" w:eastAsia="Times New Roman" w:hAnsi="Times New Roman" w:cs="Times New Roman"/>
              </w:rPr>
              <w:t xml:space="preserve"> When asked on Twitter why he wanted to throw away a $100,000 vehicle, he replied, "I love the thought of a car drifting apparently endlessly through space and perhaps being discovered by an alien race millions of years in the future." </w:t>
            </w:r>
            <w:r w:rsidRPr="00920CB6">
              <w:rPr>
                <w:rFonts w:ascii="Times New Roman" w:eastAsia="Times New Roman" w:hAnsi="Times New Roman" w:cs="Times New Roman"/>
              </w:rPr>
              <w:t xml:space="preserve">Now, SpaceX routinely puts used boosters back to work. In fact, the </w:t>
            </w:r>
            <w:r w:rsidRPr="00920CB6">
              <w:rPr>
                <w:rFonts w:ascii="Times New Roman" w:eastAsia="Times New Roman" w:hAnsi="Times New Roman" w:cs="Times New Roman"/>
                <w:b/>
                <w:highlight w:val="yellow"/>
                <w:u w:val="single"/>
              </w:rPr>
              <w:t>inaugural Falcon Heavy flight</w:t>
            </w:r>
            <w:r w:rsidRPr="00920CB6">
              <w:rPr>
                <w:rFonts w:ascii="Times New Roman" w:eastAsia="Times New Roman" w:hAnsi="Times New Roman" w:cs="Times New Roman"/>
              </w:rPr>
              <w:t xml:space="preserve"> actually used two pre-flown Falcon 9 boosters (the center booster was new.)</w:t>
            </w:r>
          </w:p>
          <w:p w:rsidR="002D4622" w:rsidRPr="00610B30" w:rsidRDefault="002D4622" w:rsidP="00EC2160">
            <w:pPr>
              <w:ind w:left="-1418"/>
            </w:pPr>
          </w:p>
          <w:p w:rsidR="002D4622" w:rsidRDefault="002D4622" w:rsidP="00EC2160">
            <w:pPr>
              <w:ind w:left="-1418"/>
            </w:pPr>
            <w:r>
              <w:t xml:space="preserve">V.S. </w:t>
            </w:r>
          </w:p>
          <w:p w:rsidR="002D4622" w:rsidRPr="007F22AF" w:rsidRDefault="002D4622" w:rsidP="00EC2160">
            <w:pPr>
              <w:ind w:left="-1418"/>
              <w:rPr>
                <w:sz w:val="22"/>
              </w:rPr>
            </w:pPr>
            <w:r w:rsidRPr="007F22AF">
              <w:rPr>
                <w:sz w:val="22"/>
              </w:rPr>
              <w:t>incumbent /ɪnˈkʌmbənt/ </w:t>
            </w:r>
          </w:p>
          <w:p w:rsidR="002D4622" w:rsidRPr="006A07A5" w:rsidRDefault="00253ABA" w:rsidP="00EC2160">
            <w:pPr>
              <w:pStyle w:val="ListParagraph"/>
              <w:numPr>
                <w:ilvl w:val="0"/>
                <w:numId w:val="82"/>
              </w:numPr>
              <w:ind w:left="-1418"/>
              <w:rPr>
                <w:sz w:val="22"/>
              </w:rPr>
            </w:pPr>
            <w:hyperlink r:id="rId789" w:history="1">
              <w:r w:rsidR="002D4622" w:rsidRPr="007F22AF">
                <w:t>N-COUNT </w:t>
              </w:r>
            </w:hyperlink>
            <w:r w:rsidR="002D4622" w:rsidRPr="007F22AF">
              <w:t xml:space="preserve">An incumbent is someone who holds an official post at a particular time. </w:t>
            </w:r>
            <w:r w:rsidR="002D4622" w:rsidRPr="006A07A5">
              <w:rPr>
                <w:sz w:val="22"/>
              </w:rPr>
              <w:t>现任</w:t>
            </w:r>
            <w:r w:rsidR="002D4622">
              <w:rPr>
                <w:rFonts w:hint="eastAsia"/>
              </w:rPr>
              <w:t>/</w:t>
            </w:r>
            <w:r w:rsidR="002D4622" w:rsidRPr="007F22AF">
              <w:rPr>
                <w:rFonts w:hint="eastAsia"/>
              </w:rPr>
              <w:t>在职者</w:t>
            </w:r>
            <w:r w:rsidR="006A07A5">
              <w:rPr>
                <w:rFonts w:hint="eastAsia"/>
              </w:rPr>
              <w:t xml:space="preserve"> </w:t>
            </w:r>
            <w:r w:rsidR="006A07A5">
              <w:t>e.g.</w:t>
            </w:r>
            <w:r w:rsidR="002D4622" w:rsidRPr="006A07A5">
              <w:rPr>
                <w:sz w:val="22"/>
              </w:rPr>
              <w:t>  In general, incumbents现任</w:t>
            </w:r>
            <w:r w:rsidR="002D4622" w:rsidRPr="007F22AF">
              <w:rPr>
                <w:rFonts w:hint="eastAsia"/>
              </w:rPr>
              <w:t>者</w:t>
            </w:r>
            <w:r w:rsidR="002D4622" w:rsidRPr="006A07A5">
              <w:rPr>
                <w:sz w:val="22"/>
              </w:rPr>
              <w:t>have a 94 percent chance of being re-elected. </w:t>
            </w:r>
          </w:p>
          <w:p w:rsidR="002D4622" w:rsidRPr="006A07A5" w:rsidRDefault="00253ABA" w:rsidP="00EC2160">
            <w:pPr>
              <w:pStyle w:val="ListParagraph"/>
              <w:numPr>
                <w:ilvl w:val="0"/>
                <w:numId w:val="82"/>
              </w:numPr>
              <w:ind w:left="-1418"/>
              <w:rPr>
                <w:sz w:val="22"/>
              </w:rPr>
            </w:pPr>
            <w:hyperlink r:id="rId790" w:history="1">
              <w:r w:rsidR="002D4622" w:rsidRPr="007F22AF">
                <w:t>ADJ </w:t>
              </w:r>
            </w:hyperlink>
            <w:r w:rsidR="002D4622" w:rsidRPr="007F22AF">
              <w:t xml:space="preserve">Incumbent is also an adjective. </w:t>
            </w:r>
            <w:r w:rsidR="002D4622" w:rsidRPr="007F22AF">
              <w:rPr>
                <w:rFonts w:hint="eastAsia"/>
              </w:rPr>
              <w:t>在职的</w:t>
            </w:r>
            <w:r w:rsidR="002D4622">
              <w:rPr>
                <w:rFonts w:hint="eastAsia"/>
              </w:rPr>
              <w:t xml:space="preserve"> </w:t>
            </w:r>
            <w:r w:rsidR="002D4622" w:rsidRPr="006A07A5">
              <w:rPr>
                <w:rFonts w:hint="eastAsia"/>
                <w:b/>
                <w:highlight w:val="yellow"/>
                <w:u w:val="single"/>
              </w:rPr>
              <w:t>[</w:t>
            </w:r>
            <w:r w:rsidR="002D4622" w:rsidRPr="006A07A5">
              <w:rPr>
                <w:b/>
                <w:highlight w:val="yellow"/>
                <w:u w:val="single"/>
              </w:rPr>
              <w:t xml:space="preserve"> the incumbent manager/ the incumbent CEO]</w:t>
            </w:r>
            <w:r w:rsidR="006A07A5">
              <w:br/>
            </w:r>
            <w:r w:rsidR="006A07A5">
              <w:rPr>
                <w:sz w:val="22"/>
              </w:rPr>
              <w:t>e.g.</w:t>
            </w:r>
            <w:r w:rsidR="002D4622" w:rsidRPr="006A07A5">
              <w:rPr>
                <w:sz w:val="22"/>
              </w:rPr>
              <w:t>...the only candidate who defeated an incumbent senator现任参议员. </w:t>
            </w:r>
            <w:r w:rsidR="002D4622" w:rsidRPr="006A07A5">
              <w:rPr>
                <w:sz w:val="22"/>
              </w:rPr>
              <w:br/>
            </w:r>
          </w:p>
          <w:p w:rsidR="002D4622" w:rsidRPr="006A07A5" w:rsidRDefault="00253ABA" w:rsidP="00EC2160">
            <w:pPr>
              <w:pStyle w:val="ListParagraph"/>
              <w:numPr>
                <w:ilvl w:val="0"/>
                <w:numId w:val="82"/>
              </w:numPr>
              <w:ind w:left="-1418"/>
              <w:rPr>
                <w:sz w:val="22"/>
              </w:rPr>
            </w:pPr>
            <w:hyperlink r:id="rId791" w:history="1">
              <w:r w:rsidR="002D4622" w:rsidRPr="007F22AF">
                <w:t>ADJ </w:t>
              </w:r>
            </w:hyperlink>
            <w:r w:rsidR="002D4622" w:rsidRPr="007F22AF">
              <w:t xml:space="preserve">If it is incumbent on or upon you to do something, it is your duty or responsibility to do it. </w:t>
            </w:r>
            <w:r w:rsidR="002D4622" w:rsidRPr="007F22AF">
              <w:rPr>
                <w:rFonts w:hint="eastAsia"/>
              </w:rPr>
              <w:t>有责任履行的</w:t>
            </w:r>
            <w:r w:rsidR="006A07A5">
              <w:rPr>
                <w:rFonts w:hint="eastAsia"/>
              </w:rPr>
              <w:t xml:space="preserve"> </w:t>
            </w:r>
            <w:r w:rsidR="006A07A5">
              <w:t>e.g.</w:t>
            </w:r>
            <w:r w:rsidR="002D4622" w:rsidRPr="006A07A5">
              <w:rPr>
                <w:sz w:val="22"/>
              </w:rPr>
              <w:t>  She felt it was incumbent on herself to act immediately. </w:t>
            </w:r>
            <w:r w:rsidR="006A07A5">
              <w:rPr>
                <w:sz w:val="22"/>
              </w:rPr>
              <w:t xml:space="preserve"> </w:t>
            </w:r>
            <w:r w:rsidR="002D4622" w:rsidRPr="006A07A5">
              <w:rPr>
                <w:sz w:val="22"/>
              </w:rPr>
              <w:t>她感到立即采取行动是她义不容辞的责任。</w:t>
            </w:r>
          </w:p>
          <w:p w:rsidR="002D4622" w:rsidRPr="00610B30" w:rsidRDefault="002D4622" w:rsidP="00EC2160">
            <w:pPr>
              <w:ind w:left="-1418"/>
            </w:pPr>
            <w:r w:rsidRPr="00610B30">
              <w:t xml:space="preserve"> </w:t>
            </w:r>
          </w:p>
        </w:tc>
      </w:tr>
      <w:tr w:rsidR="002D4622" w:rsidRPr="00610B30" w:rsidTr="004C164F">
        <w:tc>
          <w:tcPr>
            <w:tcW w:w="10349" w:type="dxa"/>
          </w:tcPr>
          <w:p w:rsidR="002D4622" w:rsidRPr="00610B30" w:rsidRDefault="002D4622" w:rsidP="00EC2160">
            <w:pPr>
              <w:ind w:left="-1418"/>
            </w:pPr>
            <w:r w:rsidRPr="00610B30">
              <w:lastRenderedPageBreak/>
              <w:t xml:space="preserve">[ɪ'nɔːgjʊreɪt] inaugurate vt. </w:t>
            </w:r>
            <w:r w:rsidRPr="00610B30">
              <w:rPr>
                <w:rFonts w:hint="eastAsia"/>
              </w:rPr>
              <w:t>创新；开辟；开创；举行开幕典礼；举行就职典礼</w:t>
            </w:r>
          </w:p>
          <w:p w:rsidR="002D4622" w:rsidRPr="00610B30" w:rsidRDefault="00C87AB8" w:rsidP="00EC2160">
            <w:pPr>
              <w:ind w:left="-1418"/>
            </w:pPr>
            <w:r>
              <w:rPr>
                <w:rFonts w:hint="eastAsia"/>
                <w:sz w:val="22"/>
              </w:rPr>
              <w:t>[</w:t>
            </w:r>
            <w:r w:rsidR="002D4622" w:rsidRPr="007F22AF">
              <w:rPr>
                <w:sz w:val="22"/>
              </w:rPr>
              <w:t>一般过去</w:t>
            </w:r>
            <w:r w:rsidR="002D4622" w:rsidRPr="007F22AF">
              <w:rPr>
                <w:rFonts w:hint="eastAsia"/>
                <w:sz w:val="22"/>
              </w:rPr>
              <w:t xml:space="preserve">时 </w:t>
            </w:r>
            <w:r w:rsidR="002D4622" w:rsidRPr="007F22AF">
              <w:rPr>
                <w:sz w:val="22"/>
              </w:rPr>
              <w:t>past simple</w:t>
            </w:r>
            <w:r w:rsidR="002D4622">
              <w:t xml:space="preserve">: </w:t>
            </w:r>
            <w:r w:rsidR="002D4622" w:rsidRPr="00610B30">
              <w:t>inaugurated</w:t>
            </w:r>
            <w:r w:rsidR="002D4622">
              <w:t xml:space="preserve">;  </w:t>
            </w:r>
            <w:r w:rsidR="002D4622" w:rsidRPr="007F22AF">
              <w:rPr>
                <w:sz w:val="22"/>
              </w:rPr>
              <w:t>过去完成</w:t>
            </w:r>
            <w:r w:rsidR="002D4622" w:rsidRPr="007F22AF">
              <w:rPr>
                <w:rFonts w:hint="eastAsia"/>
                <w:sz w:val="22"/>
              </w:rPr>
              <w:t xml:space="preserve">时 </w:t>
            </w:r>
            <w:r w:rsidR="002D4622" w:rsidRPr="007F22AF">
              <w:rPr>
                <w:sz w:val="22"/>
              </w:rPr>
              <w:t>past perfect</w:t>
            </w:r>
            <w:r w:rsidR="002D4622">
              <w:t>:</w:t>
            </w:r>
            <w:r w:rsidR="002D4622" w:rsidRPr="00610B30">
              <w:t> inaugurate</w:t>
            </w:r>
            <w:r w:rsidR="002D4622">
              <w:t>d</w:t>
            </w:r>
            <w:r>
              <w:t xml:space="preserve"> ]</w:t>
            </w:r>
          </w:p>
          <w:p w:rsidR="002D4622" w:rsidRDefault="002D4622" w:rsidP="00EC2160">
            <w:pPr>
              <w:pStyle w:val="ListParagraph"/>
              <w:numPr>
                <w:ilvl w:val="0"/>
                <w:numId w:val="83"/>
              </w:numPr>
              <w:ind w:left="-1418"/>
            </w:pPr>
            <w:r w:rsidRPr="00610B30">
              <w:t>to hold an official ceremony when someone starts doing an important job in government</w:t>
            </w:r>
            <w:r w:rsidR="00C87AB8">
              <w:t xml:space="preserve"> </w:t>
            </w:r>
            <w:r w:rsidRPr="00610B30">
              <w:rPr>
                <w:rFonts w:hint="eastAsia"/>
              </w:rPr>
              <w:t>为〔重要官员〕举行就职典礼</w:t>
            </w:r>
            <w:r w:rsidR="00C87AB8">
              <w:rPr>
                <w:rFonts w:hint="eastAsia"/>
              </w:rPr>
              <w:t xml:space="preserve"> </w:t>
            </w:r>
            <w:r w:rsidRPr="00610B30">
              <w:t>inaugurate sb as sth</w:t>
            </w:r>
            <w:r w:rsidR="00C87AB8">
              <w:br/>
              <w:t xml:space="preserve">e.g.  </w:t>
            </w:r>
            <w:r w:rsidRPr="00610B30">
              <w:t>On 8 January 1959 de Gaulle was inaugurated as First President of the Fifth Republic. 1959</w:t>
            </w:r>
            <w:r w:rsidRPr="00610B30">
              <w:rPr>
                <w:rFonts w:hint="eastAsia"/>
              </w:rPr>
              <w:t>年</w:t>
            </w:r>
            <w:r w:rsidRPr="00610B30">
              <w:t>1</w:t>
            </w:r>
            <w:r w:rsidRPr="00610B30">
              <w:rPr>
                <w:rFonts w:hint="eastAsia"/>
              </w:rPr>
              <w:t>月</w:t>
            </w:r>
            <w:r w:rsidRPr="00610B30">
              <w:t>8</w:t>
            </w:r>
            <w:r w:rsidRPr="00610B30">
              <w:rPr>
                <w:rFonts w:hint="eastAsia"/>
              </w:rPr>
              <w:t>日戴高乐就任法兰西第五共和国第一任总统。</w:t>
            </w:r>
          </w:p>
          <w:p w:rsidR="007F724F" w:rsidRDefault="007F724F" w:rsidP="00EC2160">
            <w:pPr>
              <w:pStyle w:val="ListParagraph"/>
              <w:ind w:left="-1418"/>
            </w:pPr>
            <w:r>
              <w:t xml:space="preserve">e.g. </w:t>
            </w:r>
            <w:r w:rsidRPr="00610B30">
              <w:t>The new president will be inaugurated on January 20th. </w:t>
            </w:r>
            <w:r>
              <w:t xml:space="preserve"> </w:t>
            </w:r>
            <w:r w:rsidRPr="00610B30">
              <w:rPr>
                <w:rFonts w:hint="eastAsia"/>
              </w:rPr>
              <w:t>将在</w:t>
            </w:r>
            <w:r w:rsidRPr="00610B30">
              <w:t>1</w:t>
            </w:r>
            <w:r w:rsidRPr="00610B30">
              <w:rPr>
                <w:rFonts w:hint="eastAsia"/>
              </w:rPr>
              <w:t>月</w:t>
            </w:r>
            <w:r w:rsidRPr="00610B30">
              <w:t>20</w:t>
            </w:r>
            <w:r w:rsidRPr="00610B30">
              <w:rPr>
                <w:rFonts w:hint="eastAsia"/>
              </w:rPr>
              <w:t>日正式就任。</w:t>
            </w:r>
          </w:p>
          <w:p w:rsidR="002D4622" w:rsidRPr="00610B30" w:rsidRDefault="002D4622" w:rsidP="00EC2160">
            <w:pPr>
              <w:ind w:left="-1418"/>
            </w:pPr>
          </w:p>
          <w:p w:rsidR="00C87AB8" w:rsidRPr="00610B30" w:rsidRDefault="00C87AB8" w:rsidP="00EC2160">
            <w:pPr>
              <w:pStyle w:val="ListParagraph"/>
              <w:numPr>
                <w:ilvl w:val="0"/>
                <w:numId w:val="83"/>
              </w:numPr>
              <w:ind w:left="-1418"/>
            </w:pPr>
            <w:r w:rsidRPr="00610B30">
              <w:t xml:space="preserve">When a new building or institution is inaugurated, it is declared open in a formal ceremony. </w:t>
            </w:r>
            <w:r w:rsidRPr="00610B30">
              <w:rPr>
                <w:rFonts w:hint="eastAsia"/>
              </w:rPr>
              <w:t>为</w:t>
            </w:r>
            <w:r w:rsidRPr="00610B30">
              <w:t>…</w:t>
            </w:r>
            <w:r w:rsidRPr="00610B30">
              <w:rPr>
                <w:rFonts w:hint="eastAsia"/>
              </w:rPr>
              <w:t>〔新建筑物〕举行开幕式</w:t>
            </w:r>
            <w:r w:rsidRPr="00610B30">
              <w:t xml:space="preserve">; </w:t>
            </w:r>
            <w:r w:rsidRPr="00610B30">
              <w:rPr>
                <w:rFonts w:hint="eastAsia"/>
              </w:rPr>
              <w:t>为</w:t>
            </w:r>
            <w:r w:rsidRPr="00610B30">
              <w:t>…</w:t>
            </w:r>
            <w:r w:rsidRPr="00610B30">
              <w:rPr>
                <w:rFonts w:hint="eastAsia"/>
              </w:rPr>
              <w:t>举行落成典礼</w:t>
            </w:r>
            <w:r w:rsidR="007F724F">
              <w:br/>
              <w:t>e.g.</w:t>
            </w:r>
            <w:r w:rsidRPr="00610B30">
              <w:t xml:space="preserve">  A Mafia Museum </w:t>
            </w:r>
            <w:r w:rsidRPr="0016341B">
              <w:rPr>
                <w:b/>
                <w:u w:val="single"/>
              </w:rPr>
              <w:t>was inaugurated</w:t>
            </w:r>
            <w:r w:rsidRPr="00610B30">
              <w:t xml:space="preserve"> in Corleone. </w:t>
            </w:r>
            <w:r>
              <w:t xml:space="preserve"> </w:t>
            </w:r>
            <w:r w:rsidRPr="00610B30">
              <w:t> </w:t>
            </w:r>
            <w:r w:rsidRPr="00610B30">
              <w:rPr>
                <w:rFonts w:hint="eastAsia"/>
              </w:rPr>
              <w:t>一座黑手党博物馆在科莱奥内举行</w:t>
            </w:r>
            <w:r w:rsidR="0016341B">
              <w:rPr>
                <w:rFonts w:hint="eastAsia"/>
              </w:rPr>
              <w:t xml:space="preserve"> </w:t>
            </w:r>
            <w:r w:rsidRPr="0016341B">
              <w:rPr>
                <w:rFonts w:hint="eastAsia"/>
                <w:highlight w:val="yellow"/>
              </w:rPr>
              <w:t>落成典礼</w:t>
            </w:r>
            <w:r w:rsidRPr="00610B30">
              <w:rPr>
                <w:rFonts w:hint="eastAsia"/>
              </w:rPr>
              <w:t>。</w:t>
            </w:r>
          </w:p>
          <w:p w:rsidR="002D4622" w:rsidRPr="00610B30" w:rsidRDefault="0016341B" w:rsidP="00EC2160">
            <w:pPr>
              <w:pStyle w:val="ListParagraph"/>
              <w:ind w:left="-1418"/>
            </w:pPr>
            <w:r>
              <w:t xml:space="preserve">e.g. </w:t>
            </w:r>
            <w:r w:rsidRPr="00610B30">
              <w:t xml:space="preserve">They later attended </w:t>
            </w:r>
            <w:r w:rsidRPr="0016341B">
              <w:rPr>
                <w:b/>
                <w:u w:val="single"/>
              </w:rPr>
              <w:t>the inauguration of the University</w:t>
            </w:r>
            <w:r w:rsidRPr="00610B30">
              <w:t>.  </w:t>
            </w:r>
            <w:r w:rsidRPr="00610B30">
              <w:rPr>
                <w:rFonts w:hint="eastAsia"/>
              </w:rPr>
              <w:t>他们后来参加了该</w:t>
            </w:r>
            <w:r>
              <w:rPr>
                <w:rFonts w:hint="eastAsia"/>
              </w:rPr>
              <w:t xml:space="preserve"> </w:t>
            </w:r>
            <w:r w:rsidRPr="00610B30">
              <w:rPr>
                <w:rFonts w:hint="eastAsia"/>
              </w:rPr>
              <w:t>大学的</w:t>
            </w:r>
            <w:r w:rsidRPr="0016341B">
              <w:rPr>
                <w:rFonts w:hint="eastAsia"/>
                <w:highlight w:val="yellow"/>
              </w:rPr>
              <w:t>成立典礼/落成典礼</w:t>
            </w:r>
            <w:r w:rsidR="00C87AB8">
              <w:br/>
            </w:r>
          </w:p>
          <w:p w:rsidR="002D4622" w:rsidRPr="00610B30" w:rsidRDefault="00A82068" w:rsidP="00EC2160">
            <w:pPr>
              <w:pStyle w:val="ListParagraph"/>
              <w:numPr>
                <w:ilvl w:val="0"/>
                <w:numId w:val="83"/>
              </w:numPr>
              <w:ind w:left="-1418"/>
            </w:pPr>
            <w:r w:rsidRPr="00610B30">
              <w:t>F</w:t>
            </w:r>
            <w:r w:rsidR="002D4622" w:rsidRPr="00610B30">
              <w:t>ormal</w:t>
            </w:r>
            <w:r>
              <w:t>)</w:t>
            </w:r>
            <w:r w:rsidR="002D4622" w:rsidRPr="00610B30">
              <w:t> if an event inaugurates an important change or period of time, it comes at the beginning of it</w:t>
            </w:r>
            <w:r w:rsidR="002D4622">
              <w:t xml:space="preserve"> </w:t>
            </w:r>
            <w:r w:rsidR="002D4622" w:rsidRPr="00610B30">
              <w:rPr>
                <w:rFonts w:hint="eastAsia"/>
              </w:rPr>
              <w:t>开始〔一个重要变化〕；开创</w:t>
            </w:r>
            <w:r w:rsidR="003B7AEB">
              <w:rPr>
                <w:rFonts w:hint="eastAsia"/>
              </w:rPr>
              <w:t>.</w:t>
            </w:r>
            <w:r>
              <w:rPr>
                <w:rFonts w:hint="eastAsia"/>
              </w:rPr>
              <w:t xml:space="preserve"> </w:t>
            </w:r>
            <w:r w:rsidRPr="00610B30">
              <w:t xml:space="preserve">If you inaugurate a new system or service, you start it. </w:t>
            </w:r>
            <w:r w:rsidRPr="00610B30">
              <w:rPr>
                <w:rFonts w:hint="eastAsia"/>
              </w:rPr>
              <w:t>开创</w:t>
            </w:r>
            <w:r>
              <w:rPr>
                <w:rFonts w:hint="eastAsia"/>
              </w:rPr>
              <w:t>(一个新的系统，服务)</w:t>
            </w:r>
            <w:r>
              <w:t xml:space="preserve"> </w:t>
            </w:r>
            <w:r>
              <w:br/>
              <w:t>e.g.</w:t>
            </w:r>
            <w:r w:rsidRPr="00610B30">
              <w:t xml:space="preserve"> Pan Am </w:t>
            </w:r>
            <w:r w:rsidRPr="003B7AEB">
              <w:rPr>
                <w:b/>
                <w:highlight w:val="yellow"/>
              </w:rPr>
              <w:t>inaugurated</w:t>
            </w:r>
            <w:r w:rsidRPr="00610B30">
              <w:t xml:space="preserve"> the first scheduled international flight.  </w:t>
            </w:r>
            <w:r w:rsidRPr="00610B30">
              <w:rPr>
                <w:rFonts w:hint="eastAsia"/>
              </w:rPr>
              <w:t>泛美航空开创了第一个定期的国际航班。</w:t>
            </w:r>
            <w:r>
              <w:br/>
              <w:t xml:space="preserve">e.g. Pan Am </w:t>
            </w:r>
            <w:r w:rsidRPr="003B7AEB">
              <w:rPr>
                <w:b/>
                <w:highlight w:val="yellow"/>
              </w:rPr>
              <w:t>inaugurated</w:t>
            </w:r>
            <w:r>
              <w:t xml:space="preserve"> the first </w:t>
            </w:r>
            <w:r w:rsidRPr="003B7AEB">
              <w:rPr>
                <w:b/>
                <w:u w:val="single"/>
              </w:rPr>
              <w:t>charter flight</w:t>
            </w:r>
            <w:r>
              <w:t xml:space="preserve"> from LA to SH since 1988.</w:t>
            </w:r>
            <w:r w:rsidR="003B7AEB">
              <w:br/>
              <w:t>e.g. T</w:t>
            </w:r>
            <w:r w:rsidR="002D4622" w:rsidRPr="00610B30">
              <w:t xml:space="preserve">he International Trade Agreement </w:t>
            </w:r>
            <w:r w:rsidR="002D4622" w:rsidRPr="003B7AEB">
              <w:rPr>
                <w:b/>
                <w:highlight w:val="yellow"/>
              </w:rPr>
              <w:t>inaugurated</w:t>
            </w:r>
            <w:r w:rsidR="002D4622" w:rsidRPr="00610B30">
              <w:t xml:space="preserve"> a period of high economic growth. </w:t>
            </w:r>
            <w:r w:rsidR="002D4622" w:rsidRPr="00610B30">
              <w:rPr>
                <w:rFonts w:hint="eastAsia"/>
              </w:rPr>
              <w:t>《国际贸易协定》开创了一个经济高速发展的时代。</w:t>
            </w:r>
          </w:p>
          <w:p w:rsidR="002D4622" w:rsidRPr="00610B30" w:rsidRDefault="002D4622" w:rsidP="00EC2160">
            <w:pPr>
              <w:ind w:left="-1418"/>
            </w:pPr>
          </w:p>
          <w:p w:rsidR="002D4622" w:rsidRPr="00610B30" w:rsidRDefault="00A82068" w:rsidP="00EC2160">
            <w:pPr>
              <w:ind w:left="-1418"/>
            </w:pPr>
            <w:r w:rsidRPr="00610B30">
              <w:t xml:space="preserve"> </w:t>
            </w:r>
          </w:p>
        </w:tc>
      </w:tr>
      <w:tr w:rsidR="002D4622" w:rsidRPr="00610B30" w:rsidTr="004C164F">
        <w:tc>
          <w:tcPr>
            <w:tcW w:w="10349" w:type="dxa"/>
          </w:tcPr>
          <w:p w:rsidR="002D4622" w:rsidRPr="00610B30" w:rsidRDefault="002D4622" w:rsidP="00EC2160">
            <w:pPr>
              <w:ind w:left="-1418"/>
            </w:pPr>
          </w:p>
          <w:p w:rsidR="002D4622" w:rsidRPr="00610B30" w:rsidRDefault="00253ABA" w:rsidP="00EC2160">
            <w:pPr>
              <w:ind w:left="-1418"/>
            </w:pPr>
            <w:hyperlink r:id="rId792" w:history="1">
              <w:r w:rsidR="002D4622" w:rsidRPr="00610B30">
                <w:rPr>
                  <w:rStyle w:val="Hyperlink"/>
                </w:rPr>
                <w:t>inauguration</w:t>
              </w:r>
            </w:hyperlink>
            <w:r w:rsidR="002D4622">
              <w:t>/</w:t>
            </w:r>
            <w:hyperlink r:id="rId793" w:history="1">
              <w:r w:rsidR="002D4622" w:rsidRPr="00610B30">
                <w:rPr>
                  <w:rStyle w:val="Hyperlink"/>
                </w:rPr>
                <w:t>inauguration ceremony</w:t>
              </w:r>
            </w:hyperlink>
            <w:r w:rsidR="002D4622">
              <w:t xml:space="preserve"> </w:t>
            </w:r>
            <w:r w:rsidR="002D4622" w:rsidRPr="00610B30">
              <w:rPr>
                <w:rFonts w:hint="eastAsia"/>
              </w:rPr>
              <w:t>就职典礼</w:t>
            </w:r>
            <w:r w:rsidR="002D4622">
              <w:rPr>
                <w:rFonts w:hint="eastAsia"/>
              </w:rPr>
              <w:t>;</w:t>
            </w:r>
            <w:r w:rsidR="002D4622" w:rsidRPr="00610B30">
              <w:rPr>
                <w:rFonts w:hint="eastAsia"/>
              </w:rPr>
              <w:t>就职仪</w:t>
            </w:r>
            <w:r w:rsidR="002D4622" w:rsidRPr="00610B30">
              <w:t>式</w:t>
            </w:r>
            <w:r w:rsidR="002D4622">
              <w:rPr>
                <w:rFonts w:hint="eastAsia"/>
              </w:rPr>
              <w:t>;</w:t>
            </w:r>
            <w:r w:rsidR="002D4622">
              <w:t xml:space="preserve">  </w:t>
            </w:r>
            <w:hyperlink r:id="rId794" w:history="1">
              <w:r w:rsidR="002D4622" w:rsidRPr="00610B30">
                <w:rPr>
                  <w:rStyle w:val="Hyperlink"/>
                </w:rPr>
                <w:t>Presidential inauguration</w:t>
              </w:r>
            </w:hyperlink>
            <w:r w:rsidR="002D4622" w:rsidRPr="00610B30">
              <w:t> </w:t>
            </w:r>
            <w:r w:rsidR="002D4622" w:rsidRPr="00610B30">
              <w:rPr>
                <w:rFonts w:hint="eastAsia"/>
              </w:rPr>
              <w:t>美国总统就职典</w:t>
            </w:r>
            <w:r w:rsidR="002D4622" w:rsidRPr="00610B30">
              <w:t>礼</w:t>
            </w:r>
            <w:r w:rsidR="002D4622">
              <w:rPr>
                <w:rFonts w:hint="eastAsia"/>
              </w:rPr>
              <w:t>;</w:t>
            </w:r>
            <w:r w:rsidR="002D4622">
              <w:t xml:space="preserve">  </w:t>
            </w:r>
            <w:hyperlink r:id="rId795" w:history="1">
              <w:r w:rsidR="002D4622" w:rsidRPr="00610B30">
                <w:rPr>
                  <w:rStyle w:val="Hyperlink"/>
                </w:rPr>
                <w:t>Obama Inauguration</w:t>
              </w:r>
            </w:hyperlink>
            <w:r w:rsidR="002D4622" w:rsidRPr="00610B30">
              <w:t> </w:t>
            </w:r>
            <w:r w:rsidR="002D4622" w:rsidRPr="00610B30">
              <w:rPr>
                <w:rFonts w:hint="eastAsia"/>
              </w:rPr>
              <w:t>年美国总统就职</w:t>
            </w:r>
            <w:r w:rsidR="002D4622" w:rsidRPr="00610B30">
              <w:t>礼</w:t>
            </w:r>
            <w:r w:rsidR="002D4622">
              <w:rPr>
                <w:rFonts w:hint="eastAsia"/>
              </w:rPr>
              <w:t>;</w:t>
            </w:r>
            <w:r w:rsidR="002D4622">
              <w:t xml:space="preserve">  </w:t>
            </w:r>
            <w:hyperlink r:id="rId796" w:history="1">
              <w:r w:rsidR="002D4622" w:rsidRPr="00610B30">
                <w:rPr>
                  <w:rStyle w:val="Hyperlink"/>
                </w:rPr>
                <w:t>inauguration day</w:t>
              </w:r>
            </w:hyperlink>
            <w:r w:rsidR="002D4622" w:rsidRPr="00610B30">
              <w:t xml:space="preserve">. </w:t>
            </w:r>
            <w:r w:rsidR="002D4622" w:rsidRPr="00610B30">
              <w:rPr>
                <w:rFonts w:hint="eastAsia"/>
              </w:rPr>
              <w:t>美国总统就职</w:t>
            </w:r>
            <w:r w:rsidR="002D4622" w:rsidRPr="00610B30">
              <w:t>日</w:t>
            </w:r>
          </w:p>
          <w:p w:rsidR="002D4622" w:rsidRPr="00610B30" w:rsidRDefault="002D4622" w:rsidP="00EC2160">
            <w:pPr>
              <w:ind w:left="-1418"/>
            </w:pPr>
          </w:p>
        </w:tc>
      </w:tr>
      <w:tr w:rsidR="0038255A" w:rsidTr="004C164F">
        <w:tc>
          <w:tcPr>
            <w:tcW w:w="10349" w:type="dxa"/>
          </w:tcPr>
          <w:p w:rsidR="0038255A" w:rsidRDefault="0038255A" w:rsidP="00EC2160">
            <w:pPr>
              <w:pStyle w:val="Heading2"/>
              <w:ind w:left="-1418"/>
            </w:pPr>
            <w:r>
              <w:lastRenderedPageBreak/>
              <w:t>SpaceX has done it again.</w:t>
            </w:r>
          </w:p>
          <w:p w:rsidR="0038255A" w:rsidRDefault="0038255A" w:rsidP="00EC2160">
            <w:pPr>
              <w:pStyle w:val="speakable"/>
              <w:ind w:left="-1418"/>
            </w:pPr>
            <w:r>
              <w:t xml:space="preserve">The pioneering rocket firm just pulled off the unexpected, and carried out what appears to be a seamless first-ever launch of its massive new rocket, called Falcon Heavy. </w:t>
            </w:r>
          </w:p>
          <w:p w:rsidR="0038255A" w:rsidRDefault="0038255A" w:rsidP="00EC2160">
            <w:pPr>
              <w:pStyle w:val="speakable"/>
              <w:ind w:left="-1418"/>
            </w:pPr>
            <w:r>
              <w:t xml:space="preserve">That makes SpaceX, the game-changing company helmed by billionaire Tesla CEO Elon Musk, the owner of the world's most powerful operational rocket. </w:t>
            </w:r>
          </w:p>
          <w:p w:rsidR="0038255A" w:rsidRDefault="0038255A" w:rsidP="00EC2160">
            <w:pPr>
              <w:pStyle w:val="NormalWeb"/>
              <w:ind w:left="-1418"/>
            </w:pPr>
            <w:r>
              <w:t xml:space="preserve">Falcon Heavy took flight Tuesday around 3:45 pm ET from Kennedy Space Center in Florida. </w:t>
            </w:r>
          </w:p>
          <w:p w:rsidR="0038255A" w:rsidRDefault="0038255A" w:rsidP="00EC2160">
            <w:pPr>
              <w:pStyle w:val="NormalWeb"/>
              <w:ind w:left="-1418"/>
            </w:pPr>
            <w:r>
              <w:t xml:space="preserve">"I'm still trying to absorb everything that happened because it's still kind of surreal to me," Musk told reporters after the launch. </w:t>
            </w:r>
          </w:p>
          <w:p w:rsidR="0038255A" w:rsidRDefault="0038255A" w:rsidP="00EC2160">
            <w:pPr>
              <w:ind w:left="-1418"/>
            </w:pPr>
            <w:r>
              <w:rPr>
                <w:noProof/>
              </w:rPr>
              <w:drawing>
                <wp:inline distT="0" distB="0" distL="0" distR="0" wp14:anchorId="312DD56B" wp14:editId="46612FC7">
                  <wp:extent cx="2372952" cy="1335280"/>
                  <wp:effectExtent l="0" t="0" r="8890" b="0"/>
                  <wp:docPr id="32" name="Picture 32" descr="falcon heavy launc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alcon heavy launch 5"/>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0" y="0"/>
                            <a:ext cx="2380978" cy="1339796"/>
                          </a:xfrm>
                          <a:prstGeom prst="rect">
                            <a:avLst/>
                          </a:prstGeom>
                          <a:noFill/>
                          <a:ln>
                            <a:noFill/>
                          </a:ln>
                        </pic:spPr>
                      </pic:pic>
                    </a:graphicData>
                  </a:graphic>
                </wp:inline>
              </w:drawing>
            </w:r>
          </w:p>
          <w:p w:rsidR="0038255A" w:rsidRDefault="0038255A" w:rsidP="00EC2160">
            <w:pPr>
              <w:pStyle w:val="NormalWeb"/>
              <w:ind w:left="-1418"/>
            </w:pPr>
            <w:r>
              <w:t xml:space="preserve">Thousands of onlookers in Florida could be heard cheering on the company's livestream, which was viewed by about 3 million people. </w:t>
            </w:r>
          </w:p>
          <w:p w:rsidR="0038255A" w:rsidRDefault="0038255A" w:rsidP="00EC2160">
            <w:pPr>
              <w:pStyle w:val="NormalWeb"/>
              <w:ind w:left="-1418"/>
            </w:pPr>
            <w:r>
              <w:t xml:space="preserve">In the run up to launch, it wasn't at all clear that the rocket would work. </w:t>
            </w:r>
          </w:p>
          <w:p w:rsidR="0038255A" w:rsidRDefault="0038255A" w:rsidP="00EC2160">
            <w:pPr>
              <w:pStyle w:val="NormalWeb"/>
              <w:ind w:left="-1418"/>
            </w:pPr>
            <w:r>
              <w:t xml:space="preserve">"People [came] from all around the world to see what will either be a great rocket launch or the best fireworks display they've ever seen," Musk said in an interview with CNN's Rachel Crane Monday. </w:t>
            </w:r>
          </w:p>
          <w:p w:rsidR="0038255A" w:rsidRDefault="00253ABA" w:rsidP="00EC2160">
            <w:pPr>
              <w:pStyle w:val="NormalWeb"/>
              <w:ind w:left="-1418"/>
            </w:pPr>
            <w:hyperlink r:id="rId798" w:history="1">
              <w:r w:rsidR="0038255A">
                <w:rPr>
                  <w:rStyle w:val="instoryheading"/>
                  <w:color w:val="0000FF"/>
                  <w:u w:val="single"/>
                </w:rPr>
                <w:t>Related: Falcon Heavy: How it stacks up with other massive rockets</w:t>
              </w:r>
            </w:hyperlink>
            <w:r w:rsidR="0038255A">
              <w:t xml:space="preserve"> </w:t>
            </w:r>
          </w:p>
          <w:p w:rsidR="0038255A" w:rsidRDefault="0038255A" w:rsidP="00EC2160">
            <w:pPr>
              <w:pStyle w:val="NormalWeb"/>
              <w:ind w:left="-1418"/>
            </w:pPr>
            <w:r>
              <w:t xml:space="preserve">The rocket's smooth takeoff wasn't the only stunning thing about this launch. </w:t>
            </w:r>
          </w:p>
          <w:p w:rsidR="0038255A" w:rsidRDefault="0038255A" w:rsidP="00EC2160">
            <w:pPr>
              <w:pStyle w:val="NormalWeb"/>
              <w:ind w:left="-1418"/>
            </w:pPr>
            <w:r>
              <w:t xml:space="preserve">In a never-before-seen feat, SpaceX also managed to guide at least two of the Falcon Heavy's first-stage rocket boosters to land upright back on Earth. They cut back through the Earth's atmosphere and landed in unison at a Kennedy Space Center landing pad. </w:t>
            </w:r>
          </w:p>
          <w:p w:rsidR="0038255A" w:rsidRDefault="0038255A" w:rsidP="00EC2160">
            <w:pPr>
              <w:pStyle w:val="NormalWeb"/>
              <w:ind w:left="-1418"/>
            </w:pPr>
            <w:r>
              <w:t xml:space="preserve">"That was probably the most exciting thing I've ever seen -- literally ever," Musk said. </w:t>
            </w:r>
          </w:p>
          <w:p w:rsidR="0038255A" w:rsidRDefault="0038255A" w:rsidP="00EC2160">
            <w:pPr>
              <w:pStyle w:val="NormalWeb"/>
              <w:ind w:left="-1418"/>
            </w:pPr>
            <w:r>
              <w:t xml:space="preserve">The third booster was supposed to land on a sea-faring platform called a droneship -- but just as it was about to land, the livestream cut out. Musk confirmed after the launch that the booster crashed. </w:t>
            </w:r>
          </w:p>
          <w:p w:rsidR="0038255A" w:rsidRDefault="0038255A" w:rsidP="00EC2160">
            <w:pPr>
              <w:pStyle w:val="NormalWeb"/>
              <w:ind w:left="-1418"/>
            </w:pPr>
            <w:r>
              <w:lastRenderedPageBreak/>
              <w:t>On board the rocket that's now headed deeper into space is Musk's personal Tesla (</w:t>
            </w:r>
            <w:hyperlink r:id="rId799" w:history="1">
              <w:r>
                <w:rPr>
                  <w:rStyle w:val="Hyperlink"/>
                </w:rPr>
                <w:t>TSLA</w:t>
              </w:r>
            </w:hyperlink>
            <w:r>
              <w:t xml:space="preserve">) roadster. At the wheel is a dummy dressed in a spacesuit. Musk said in December the car would play David Bowie's "Space Oddity" on repeat. </w:t>
            </w:r>
            <w:hyperlink r:id="rId800" w:tgtFrame="_blank" w:history="1">
              <w:r>
                <w:rPr>
                  <w:rStyle w:val="Hyperlink"/>
                </w:rPr>
                <w:t>Cameras</w:t>
              </w:r>
            </w:hyperlink>
            <w:r>
              <w:t xml:space="preserve"> on board the car show it cruising by Earth, which appears as a big blue orb in the background. Musk plans to send the car into orbit around the sun. </w:t>
            </w:r>
          </w:p>
          <w:p w:rsidR="0038255A" w:rsidRDefault="0038255A" w:rsidP="00EC2160">
            <w:pPr>
              <w:pStyle w:val="NormalWeb"/>
              <w:ind w:left="-1418"/>
            </w:pPr>
            <w:r>
              <w:t xml:space="preserve">He announced last year he planned to put his car on the inaugural Falcon Heavy flight. When asked on Twitter why he wanted to throw away a $100,000 vehicle, he replied, "I love the thought of a car drifting apparently endlessly through space and perhaps being discovered by an alien race millions of years in the future." </w:t>
            </w:r>
          </w:p>
          <w:p w:rsidR="0038255A" w:rsidRDefault="00253ABA" w:rsidP="00EC2160">
            <w:pPr>
              <w:pStyle w:val="NormalWeb"/>
              <w:ind w:left="-1418"/>
            </w:pPr>
            <w:hyperlink r:id="rId801" w:history="1">
              <w:r w:rsidR="0038255A">
                <w:rPr>
                  <w:rStyle w:val="instoryheading"/>
                  <w:color w:val="0000FF"/>
                  <w:u w:val="single"/>
                </w:rPr>
                <w:t>Related: Everything you need to know about SpaceX's Falcon Heavy</w:t>
              </w:r>
            </w:hyperlink>
            <w:r w:rsidR="0038255A">
              <w:t xml:space="preserve"> </w:t>
            </w:r>
          </w:p>
          <w:p w:rsidR="0038255A" w:rsidRDefault="0038255A" w:rsidP="00EC2160">
            <w:pPr>
              <w:pStyle w:val="NormalWeb"/>
              <w:ind w:left="-1418"/>
            </w:pPr>
            <w:r>
              <w:t xml:space="preserve">Tuesday's success marked a huge step forward for a company that's already managed to shake up the rocket industry with its groundbreaking technology. </w:t>
            </w:r>
          </w:p>
          <w:p w:rsidR="0038255A" w:rsidRDefault="0038255A" w:rsidP="00EC2160">
            <w:pPr>
              <w:pStyle w:val="NormalWeb"/>
              <w:ind w:left="-1418"/>
            </w:pPr>
            <w:r>
              <w:t xml:space="preserve">The company made the world take notice when it proved it can safely return first-stage rocket boosters to Earth with its Falcon 9 rocket, which the company has used for more than 40 missions dating back to 2012. </w:t>
            </w:r>
          </w:p>
          <w:p w:rsidR="0038255A" w:rsidRDefault="0038255A" w:rsidP="00EC2160">
            <w:pPr>
              <w:pStyle w:val="NormalWeb"/>
              <w:ind w:left="-1418"/>
            </w:pPr>
            <w:r>
              <w:t xml:space="preserve">Those rockets have a single first-stage booster, and SpaceX has safely recaptured them after 21 Falcon 9 launches. </w:t>
            </w:r>
          </w:p>
          <w:p w:rsidR="0038255A" w:rsidRDefault="0038255A" w:rsidP="00EC2160">
            <w:pPr>
              <w:pStyle w:val="NormalWeb"/>
              <w:ind w:left="-1418"/>
            </w:pPr>
            <w:r>
              <w:t xml:space="preserve">Now, SpaceX routinely puts used boosters back to work. In fact, the inaugural Falcon Heavy flight actually used two pre-flown Falcon 9 boosters (the center booster was new.) </w:t>
            </w:r>
          </w:p>
          <w:p w:rsidR="0038255A" w:rsidRDefault="0038255A" w:rsidP="00EC2160">
            <w:pPr>
              <w:pStyle w:val="NormalWeb"/>
              <w:ind w:left="-1418"/>
            </w:pPr>
            <w:r>
              <w:t xml:space="preserve">Reusing hardware is part of SpaceX's plan to drive down the cost of launches. </w:t>
            </w:r>
          </w:p>
          <w:p w:rsidR="0038255A" w:rsidRDefault="0038255A" w:rsidP="00EC2160">
            <w:pPr>
              <w:pStyle w:val="NormalWeb"/>
              <w:ind w:left="-1418"/>
            </w:pPr>
            <w:r>
              <w:t xml:space="preserve">Before SpaceX came along, companies just discarded rockets after each mission. </w:t>
            </w:r>
          </w:p>
          <w:p w:rsidR="0038255A" w:rsidRDefault="0038255A" w:rsidP="00EC2160">
            <w:pPr>
              <w:pStyle w:val="NormalWeb"/>
              <w:ind w:left="-1418"/>
            </w:pPr>
            <w:r>
              <w:t xml:space="preserve">Note the Falcon Heavy is not </w:t>
            </w:r>
            <w:hyperlink r:id="rId802" w:history="1">
              <w:r>
                <w:rPr>
                  <w:rStyle w:val="Hyperlink"/>
                </w:rPr>
                <w:t>the most powerful rocket in history</w:t>
              </w:r>
            </w:hyperlink>
            <w:r>
              <w:t xml:space="preserve">. That honor belongs to NASA's Saturn V rocket, which was used for the Apollo moon landings and was retired in the 1970s. </w:t>
            </w:r>
          </w:p>
          <w:p w:rsidR="0038255A" w:rsidRPr="00992BC8" w:rsidRDefault="0038255A" w:rsidP="00EC2160">
            <w:pPr>
              <w:ind w:left="-1418"/>
            </w:pPr>
          </w:p>
          <w:p w:rsidR="0038255A" w:rsidRDefault="0038255A" w:rsidP="00EC2160">
            <w:pPr>
              <w:pStyle w:val="speakable"/>
              <w:ind w:left="-1418"/>
            </w:pPr>
            <w:r>
              <w:t xml:space="preserve">The pioneering rocket firm just pulled off the unexpected, and carried out what appears to be a seamless first-ever launch of its massive new rocket, called Falcon Heavy. </w:t>
            </w:r>
          </w:p>
          <w:p w:rsidR="0038255A" w:rsidRDefault="0038255A" w:rsidP="00EC2160">
            <w:pPr>
              <w:pStyle w:val="speakable"/>
              <w:ind w:left="-1418"/>
            </w:pPr>
            <w:r>
              <w:t xml:space="preserve">That makes SpaceX, the game-changing company helmed by billionaire Tesla CEO Elon Musk, the owner of the world's most powerful operational rocket. </w:t>
            </w:r>
          </w:p>
          <w:p w:rsidR="0038255A" w:rsidRDefault="0038255A" w:rsidP="00EC2160">
            <w:pPr>
              <w:pStyle w:val="NormalWeb"/>
              <w:ind w:left="-1418"/>
            </w:pPr>
            <w:r>
              <w:t xml:space="preserve">Falcon Heavy took flight Tuesday around 3:45 pm ET from Kennedy Space Center in Florida. </w:t>
            </w:r>
          </w:p>
          <w:p w:rsidR="0038255A" w:rsidRDefault="0038255A" w:rsidP="00EC2160">
            <w:pPr>
              <w:pStyle w:val="NormalWeb"/>
              <w:ind w:left="-1418"/>
            </w:pPr>
            <w:r>
              <w:t xml:space="preserve">"I'm still trying to absorb everything that happened because it's still kind of surreal to me," Musk told reporters after the launch. </w:t>
            </w:r>
          </w:p>
          <w:p w:rsidR="0038255A" w:rsidRDefault="0038255A" w:rsidP="00EC2160">
            <w:pPr>
              <w:pStyle w:val="NormalWeb"/>
              <w:ind w:left="-1418"/>
            </w:pPr>
            <w:r>
              <w:lastRenderedPageBreak/>
              <w:t xml:space="preserve">Thousands of onlookers in Florida could be heard cheering on the company's livestream, which was viewed by about 3 million people. </w:t>
            </w:r>
          </w:p>
          <w:p w:rsidR="0038255A" w:rsidRDefault="0038255A" w:rsidP="00EC2160">
            <w:pPr>
              <w:pStyle w:val="NormalWeb"/>
              <w:ind w:left="-1418"/>
            </w:pPr>
            <w:r>
              <w:t xml:space="preserve">In the run up to launch, it wasn't at all clear that the rocket would work. </w:t>
            </w:r>
          </w:p>
          <w:p w:rsidR="0038255A" w:rsidRDefault="0038255A" w:rsidP="00EC2160">
            <w:pPr>
              <w:pStyle w:val="NormalWeb"/>
              <w:ind w:left="-1418"/>
            </w:pPr>
            <w:r>
              <w:t xml:space="preserve">"People [came] from all around the world to see what will either be a great rocket launch or the best fireworks display they've ever seen," Musk said in an interview with CNN's Rachel Crane Monday. </w:t>
            </w:r>
          </w:p>
          <w:p w:rsidR="0038255A" w:rsidRDefault="00253ABA" w:rsidP="00EC2160">
            <w:pPr>
              <w:pStyle w:val="NormalWeb"/>
              <w:ind w:left="-1418"/>
            </w:pPr>
            <w:hyperlink r:id="rId803" w:history="1">
              <w:r w:rsidR="0038255A">
                <w:rPr>
                  <w:rStyle w:val="instoryheading"/>
                  <w:color w:val="0000FF"/>
                  <w:u w:val="single"/>
                </w:rPr>
                <w:t>Related: Falcon Heavy: How it stacks up with other massive rockets</w:t>
              </w:r>
            </w:hyperlink>
            <w:r w:rsidR="0038255A">
              <w:t xml:space="preserve"> </w:t>
            </w:r>
          </w:p>
          <w:p w:rsidR="0038255A" w:rsidRDefault="0038255A" w:rsidP="00EC2160">
            <w:pPr>
              <w:pStyle w:val="NormalWeb"/>
              <w:ind w:left="-1418"/>
            </w:pPr>
            <w:r>
              <w:t xml:space="preserve">The rocket's smooth takeoff wasn't the only stunning thing about this launch. </w:t>
            </w:r>
          </w:p>
          <w:p w:rsidR="0038255A" w:rsidRDefault="0038255A" w:rsidP="00EC2160">
            <w:pPr>
              <w:pStyle w:val="NormalWeb"/>
              <w:ind w:left="-1418"/>
            </w:pPr>
            <w:r>
              <w:t xml:space="preserve">In a never-before-seen feat, SpaceX also managed to guide at least two of the Falcon Heavy's first-stage rocket boosters to land upright back on Earth. They cut back through the Earth's atmosphere and landed in unison at a Kennedy Space Center landing pad. </w:t>
            </w:r>
          </w:p>
          <w:p w:rsidR="0038255A" w:rsidRDefault="0038255A" w:rsidP="00EC2160">
            <w:pPr>
              <w:pStyle w:val="NormalWeb"/>
              <w:ind w:left="-1418"/>
            </w:pPr>
            <w:r>
              <w:t xml:space="preserve">"That was probably the most exciting thing I've ever seen -- literally ever," Musk said. </w:t>
            </w:r>
          </w:p>
          <w:p w:rsidR="0038255A" w:rsidRDefault="0038255A" w:rsidP="00EC2160">
            <w:pPr>
              <w:pStyle w:val="NormalWeb"/>
              <w:ind w:left="-1418"/>
            </w:pPr>
            <w:r>
              <w:t xml:space="preserve">The third booster was supposed to land on a sea-faring platform called a droneship -- but just as it was about to land, the livestream cut out. Musk confirmed after the launch that the booster made a crashed. </w:t>
            </w:r>
          </w:p>
          <w:p w:rsidR="0038255A" w:rsidRDefault="0038255A" w:rsidP="00EC2160">
            <w:pPr>
              <w:pStyle w:val="NormalWeb"/>
              <w:ind w:left="-1418"/>
            </w:pPr>
            <w:r>
              <w:t>On board the rocket that's now headed deeper into space is Musk's personal Tesla (</w:t>
            </w:r>
            <w:hyperlink r:id="rId804" w:history="1">
              <w:r>
                <w:rPr>
                  <w:rStyle w:val="Hyperlink"/>
                  <w:rFonts w:eastAsiaTheme="majorEastAsia"/>
                </w:rPr>
                <w:t>TSLA</w:t>
              </w:r>
            </w:hyperlink>
            <w:r>
              <w:t xml:space="preserve">) roadster. At the wheel is a dummy dressed in a spacesuit. Musk said in December the car would play David Bowie's "Space Oddity" on repeat. </w:t>
            </w:r>
            <w:hyperlink r:id="rId805" w:tgtFrame="_blank" w:history="1">
              <w:r>
                <w:rPr>
                  <w:rStyle w:val="Hyperlink"/>
                  <w:rFonts w:eastAsiaTheme="majorEastAsia"/>
                </w:rPr>
                <w:t>Cameras</w:t>
              </w:r>
            </w:hyperlink>
            <w:r>
              <w:t xml:space="preserve"> on board the car show it cruising by Earth, which appears as a big blue orb in the background. Musk plans to send the car into orbit around the sun. </w:t>
            </w:r>
          </w:p>
          <w:p w:rsidR="0038255A" w:rsidRDefault="0038255A" w:rsidP="00EC2160">
            <w:pPr>
              <w:pStyle w:val="NormalWeb"/>
              <w:ind w:left="-1418"/>
            </w:pPr>
            <w:r>
              <w:t xml:space="preserve">He announced last year he planned to put his car on the inaugural Falcon Heavy flight. When asked on Twitter why he wanted to throw away a $100,000 vehicle, he replied, "I love the thought of a car drifting apparently endlessly through space and perhaps being discovered by an alien race millions of years in the future." </w:t>
            </w:r>
          </w:p>
          <w:p w:rsidR="0038255A" w:rsidRDefault="00253ABA" w:rsidP="00EC2160">
            <w:pPr>
              <w:pStyle w:val="NormalWeb"/>
              <w:ind w:left="-1418"/>
            </w:pPr>
            <w:hyperlink r:id="rId806" w:history="1">
              <w:r w:rsidR="0038255A">
                <w:rPr>
                  <w:rStyle w:val="instoryheading"/>
                  <w:color w:val="0000FF"/>
                  <w:u w:val="single"/>
                </w:rPr>
                <w:t>Related: Everything you need to know about SpaceX's Falcon Heavy</w:t>
              </w:r>
            </w:hyperlink>
            <w:r w:rsidR="0038255A">
              <w:t xml:space="preserve"> </w:t>
            </w:r>
          </w:p>
          <w:p w:rsidR="0038255A" w:rsidRDefault="0038255A" w:rsidP="00EC2160">
            <w:pPr>
              <w:pStyle w:val="NormalWeb"/>
              <w:ind w:left="-1418"/>
            </w:pPr>
            <w:r>
              <w:t xml:space="preserve">Tuesday's success marked a huge step forward for a company that's already managed to shake up the rocket industry with its groundbreaking technology. </w:t>
            </w:r>
          </w:p>
          <w:p w:rsidR="0038255A" w:rsidRDefault="0038255A" w:rsidP="00EC2160">
            <w:pPr>
              <w:pStyle w:val="NormalWeb"/>
              <w:ind w:left="-1418"/>
            </w:pPr>
            <w:r>
              <w:t xml:space="preserve">The company made the world take notice when it proved it can safely return first-stage rocket boosters to Earth with its Falcon 9 rocket, which the company has used for more than 40 missions dating back to 2012. </w:t>
            </w:r>
          </w:p>
          <w:p w:rsidR="0038255A" w:rsidRDefault="0038255A" w:rsidP="00EC2160">
            <w:pPr>
              <w:pStyle w:val="NormalWeb"/>
              <w:ind w:left="-1418"/>
            </w:pPr>
            <w:r>
              <w:t xml:space="preserve">Those rockets have a single first-stage booster, and SpaceX has safely recaptured them after 21 Falcon 9 launches. </w:t>
            </w:r>
          </w:p>
          <w:p w:rsidR="0038255A" w:rsidRDefault="0038255A" w:rsidP="00EC2160">
            <w:pPr>
              <w:pStyle w:val="NormalWeb"/>
              <w:ind w:left="-1418"/>
            </w:pPr>
            <w:r>
              <w:lastRenderedPageBreak/>
              <w:t xml:space="preserve">Now, SpaceX routinely puts used boosters back to work. In fact, the inaugural Falcon Heavy flight actually used two pre-flown Falcon 9 boosters (the center booster was new.) </w:t>
            </w:r>
          </w:p>
          <w:p w:rsidR="0038255A" w:rsidRDefault="0038255A" w:rsidP="00EC2160">
            <w:pPr>
              <w:pStyle w:val="NormalWeb"/>
              <w:ind w:left="-1418"/>
            </w:pPr>
            <w:r>
              <w:t xml:space="preserve">Reusing hardware is part of SpaceX's plan to drive down the cost of launches. </w:t>
            </w:r>
          </w:p>
          <w:p w:rsidR="0038255A" w:rsidRDefault="0038255A" w:rsidP="00EC2160">
            <w:pPr>
              <w:pStyle w:val="NormalWeb"/>
              <w:ind w:left="-1418"/>
            </w:pPr>
            <w:r>
              <w:t xml:space="preserve">Before SpaceX came along, companies just discarded rockets after each mission. </w:t>
            </w:r>
          </w:p>
          <w:p w:rsidR="0038255A" w:rsidRDefault="0038255A" w:rsidP="00EC2160">
            <w:pPr>
              <w:pStyle w:val="NormalWeb"/>
              <w:ind w:left="-1418"/>
            </w:pPr>
            <w:r>
              <w:t xml:space="preserve">Note the Falcon Heavy is not </w:t>
            </w:r>
            <w:hyperlink r:id="rId807" w:history="1">
              <w:r>
                <w:rPr>
                  <w:rStyle w:val="Hyperlink"/>
                  <w:rFonts w:eastAsiaTheme="majorEastAsia"/>
                </w:rPr>
                <w:t>the most powerful rocket in history</w:t>
              </w:r>
            </w:hyperlink>
            <w:r>
              <w:t xml:space="preserve">. That honor belongs to NASA's Saturn V rocket, which was used for the Apollo moon landings and was retired in the 1970s. </w:t>
            </w:r>
          </w:p>
          <w:p w:rsidR="0038255A" w:rsidRDefault="0038255A" w:rsidP="00EC2160">
            <w:pPr>
              <w:ind w:left="-1418"/>
            </w:pPr>
          </w:p>
        </w:tc>
      </w:tr>
      <w:tr w:rsidR="0038255A" w:rsidTr="004C164F">
        <w:tc>
          <w:tcPr>
            <w:tcW w:w="10349" w:type="dxa"/>
          </w:tcPr>
          <w:p w:rsidR="0038255A" w:rsidRDefault="0038255A" w:rsidP="00EC2160">
            <w:pPr>
              <w:pStyle w:val="Heading2"/>
              <w:ind w:left="-1418"/>
            </w:pPr>
          </w:p>
        </w:tc>
      </w:tr>
    </w:tbl>
    <w:p w:rsidR="0038255A" w:rsidRDefault="0038255A" w:rsidP="00EC2160">
      <w:pPr>
        <w:ind w:left="-1418"/>
      </w:pPr>
    </w:p>
    <w:p w:rsidR="0038255A" w:rsidRPr="009C5234" w:rsidRDefault="0038255A" w:rsidP="00EC2160">
      <w:pPr>
        <w:ind w:left="-1418"/>
      </w:pPr>
    </w:p>
    <w:p w:rsidR="00A86EBC" w:rsidRDefault="00A86EBC" w:rsidP="00EC2160">
      <w:pPr>
        <w:pStyle w:val="Heading1"/>
        <w:ind w:left="-1418"/>
      </w:pPr>
      <w:r w:rsidRPr="00A86EBC">
        <w:rPr>
          <w:color w:val="FF0000"/>
          <w:highlight w:val="yellow"/>
        </w:rPr>
        <w:t>Revelers</w:t>
      </w:r>
      <w:r w:rsidRPr="00A86EBC">
        <w:rPr>
          <w:color w:val="FF0000"/>
        </w:rPr>
        <w:t xml:space="preserve"> </w:t>
      </w:r>
      <w:r>
        <w:t>around the globe ring in 2018 amid heightened security</w:t>
      </w:r>
    </w:p>
    <w:p w:rsidR="00A86EBC" w:rsidRDefault="00253ABA" w:rsidP="00EC2160">
      <w:pPr>
        <w:ind w:left="-1418"/>
      </w:pPr>
      <w:hyperlink r:id="rId808" w:history="1">
        <w:r w:rsidR="00A86EBC" w:rsidRPr="00541F3E">
          <w:rPr>
            <w:rStyle w:val="Hyperlink"/>
          </w:rPr>
          <w:t>http://edition.cnn.com/2017/12/31/world/new-years-eve-celebrations/index.html</w:t>
        </w:r>
      </w:hyperlink>
    </w:p>
    <w:tbl>
      <w:tblPr>
        <w:tblStyle w:val="TableGrid"/>
        <w:tblW w:w="0" w:type="auto"/>
        <w:tblInd w:w="-1423" w:type="dxa"/>
        <w:tblLook w:val="04A0" w:firstRow="1" w:lastRow="0" w:firstColumn="1" w:lastColumn="0" w:noHBand="0" w:noVBand="1"/>
      </w:tblPr>
      <w:tblGrid>
        <w:gridCol w:w="10349"/>
      </w:tblGrid>
      <w:tr w:rsidR="00FA6C34" w:rsidTr="00FA6C34">
        <w:tc>
          <w:tcPr>
            <w:tcW w:w="10349" w:type="dxa"/>
          </w:tcPr>
          <w:p w:rsidR="00FA6C34" w:rsidRDefault="00FA6C34" w:rsidP="00EC2160">
            <w:pPr>
              <w:ind w:left="-1418"/>
            </w:pPr>
          </w:p>
        </w:tc>
      </w:tr>
      <w:tr w:rsidR="00FA6C34" w:rsidTr="00FA6C34">
        <w:tc>
          <w:tcPr>
            <w:tcW w:w="10349" w:type="dxa"/>
          </w:tcPr>
          <w:p w:rsidR="00A743F6" w:rsidRDefault="00A743F6" w:rsidP="00EC2160">
            <w:pPr>
              <w:spacing w:before="100" w:beforeAutospacing="1" w:after="100" w:afterAutospacing="1"/>
              <w:ind w:left="-1418"/>
              <w:rPr>
                <w:lang w:val="en-GB"/>
              </w:rPr>
            </w:pPr>
            <w:r w:rsidRPr="00A743F6">
              <w:rPr>
                <w:rFonts w:ascii="SimSun" w:eastAsia="SimSun" w:hAnsi="SimSun" w:cs="SimSun"/>
                <w:b/>
                <w:color w:val="FF0000"/>
                <w:highlight w:val="yellow"/>
                <w:u w:val="single"/>
                <w:lang w:val="en-GB"/>
              </w:rPr>
              <w:t>[</w:t>
            </w:r>
            <w:r w:rsidRPr="00226FAB">
              <w:rPr>
                <w:rFonts w:ascii="SimSun" w:eastAsia="SimSun" w:hAnsi="SimSun" w:cs="SimSun"/>
                <w:b/>
                <w:color w:val="FF0000"/>
                <w:highlight w:val="yellow"/>
                <w:u w:val="single"/>
                <w:lang w:val="en-GB"/>
              </w:rPr>
              <w:t>蒙上了一层阴</w:t>
            </w:r>
            <w:r w:rsidRPr="00226FAB">
              <w:rPr>
                <w:rFonts w:ascii="SimSun" w:eastAsia="SimSun" w:hAnsi="SimSun" w:cs="SimSun" w:hint="eastAsia"/>
                <w:b/>
                <w:color w:val="FF0000"/>
                <w:highlight w:val="yellow"/>
                <w:u w:val="single"/>
                <w:lang w:val="en-GB"/>
              </w:rPr>
              <w:t>影</w:t>
            </w:r>
            <w:r>
              <w:rPr>
                <w:rFonts w:ascii="SimSun" w:eastAsia="SimSun" w:hAnsi="SimSun" w:cs="SimSun" w:hint="eastAsia"/>
                <w:b/>
                <w:color w:val="FF0000"/>
                <w:highlight w:val="yellow"/>
                <w:u w:val="single"/>
                <w:lang w:val="en-GB"/>
              </w:rPr>
              <w:t xml:space="preserve"> </w:t>
            </w:r>
            <w:r w:rsidRPr="00A743F6">
              <w:rPr>
                <w:rFonts w:ascii="SimSun" w:eastAsia="SimSun" w:hAnsi="SimSun" w:cs="SimSun"/>
                <w:b/>
                <w:color w:val="FF0000"/>
                <w:highlight w:val="yellow"/>
                <w:u w:val="single"/>
                <w:lang w:val="en-GB"/>
              </w:rPr>
              <w:t>by marred by sth ]</w:t>
            </w:r>
            <w:r>
              <w:rPr>
                <w:lang w:val="en-GB"/>
              </w:rPr>
              <w:t xml:space="preserve"> </w:t>
            </w:r>
          </w:p>
          <w:p w:rsidR="00C17384" w:rsidRPr="00C17384" w:rsidRDefault="00C17384" w:rsidP="00EC2160">
            <w:pPr>
              <w:spacing w:before="100" w:beforeAutospacing="1" w:after="100" w:afterAutospacing="1"/>
              <w:ind w:left="-1418"/>
              <w:rPr>
                <w:rFonts w:ascii="SimSun" w:eastAsia="SimSun" w:hAnsi="SimSun" w:cs="SimSun"/>
                <w:b/>
                <w:color w:val="FF0000"/>
                <w:highlight w:val="yellow"/>
                <w:u w:val="single"/>
                <w:lang w:val="en-GB"/>
              </w:rPr>
            </w:pPr>
            <w:r>
              <w:rPr>
                <w:lang w:val="en-GB"/>
              </w:rPr>
              <w:t xml:space="preserve">e.g. </w:t>
            </w:r>
            <w:r w:rsidRPr="00C17384">
              <w:rPr>
                <w:lang w:val="en-GB"/>
              </w:rPr>
              <w:t xml:space="preserve">Their wedding </w:t>
            </w:r>
            <w:r w:rsidRPr="00C17384">
              <w:rPr>
                <w:rFonts w:ascii="SimSun" w:eastAsia="SimSun" w:hAnsi="SimSun" w:cs="SimSun"/>
                <w:b/>
                <w:color w:val="FF0000"/>
                <w:highlight w:val="yellow"/>
                <w:u w:val="single"/>
                <w:lang w:val="en-GB"/>
              </w:rPr>
              <w:t>was marred by</w:t>
            </w:r>
            <w:r w:rsidRPr="00C17384">
              <w:rPr>
                <w:lang w:val="en-GB"/>
              </w:rPr>
              <w:t xml:space="preserve"> the death of Jenny’s mother a week earlier. </w:t>
            </w:r>
            <w:r w:rsidRPr="00C17384">
              <w:rPr>
                <w:rFonts w:ascii="SimSun" w:eastAsia="SimSun" w:hAnsi="SimSun" w:cs="SimSun" w:hint="eastAsia"/>
                <w:lang w:val="en-GB"/>
              </w:rPr>
              <w:t>一周之前珍妮母亲的过世使他们的婚礼</w:t>
            </w:r>
            <w:r>
              <w:rPr>
                <w:rFonts w:ascii="SimSun" w:eastAsia="SimSun" w:hAnsi="SimSun" w:cs="SimSun" w:hint="eastAsia"/>
                <w:lang w:val="en-GB"/>
              </w:rPr>
              <w:t xml:space="preserve"> </w:t>
            </w:r>
            <w:r w:rsidRPr="00C17384">
              <w:rPr>
                <w:rFonts w:ascii="SimSun" w:eastAsia="SimSun" w:hAnsi="SimSun" w:cs="SimSun" w:hint="eastAsia"/>
                <w:b/>
                <w:color w:val="FF0000"/>
                <w:highlight w:val="yellow"/>
                <w:u w:val="single"/>
                <w:lang w:val="en-GB"/>
              </w:rPr>
              <w:t>蒙上了一层阴影。</w:t>
            </w:r>
          </w:p>
          <w:p w:rsidR="00FA6C34" w:rsidRPr="00A86EBC" w:rsidRDefault="00A743F6" w:rsidP="00EC2160">
            <w:pPr>
              <w:spacing w:before="100" w:beforeAutospacing="1" w:after="100" w:afterAutospacing="1"/>
              <w:ind w:left="-1418"/>
              <w:rPr>
                <w:lang w:val="en-GB"/>
              </w:rPr>
            </w:pPr>
            <w:r>
              <w:rPr>
                <w:lang w:val="en-GB"/>
              </w:rPr>
              <w:t xml:space="preserve">e.g. </w:t>
            </w:r>
            <w:r w:rsidR="00FA6C34" w:rsidRPr="00A86EBC">
              <w:rPr>
                <w:lang w:val="en-GB"/>
              </w:rPr>
              <w:t xml:space="preserve">After a year </w:t>
            </w:r>
            <w:r w:rsidR="00FA6C34" w:rsidRPr="00226FAB">
              <w:rPr>
                <w:rFonts w:ascii="SimSun" w:eastAsia="SimSun" w:hAnsi="SimSun" w:cs="SimSun"/>
                <w:b/>
                <w:color w:val="FF0000"/>
                <w:highlight w:val="yellow"/>
                <w:u w:val="single"/>
                <w:lang w:val="en-GB"/>
              </w:rPr>
              <w:t>marred by蒙上了一层阴</w:t>
            </w:r>
            <w:r w:rsidR="00FA6C34" w:rsidRPr="00226FAB">
              <w:rPr>
                <w:rFonts w:ascii="SimSun" w:eastAsia="SimSun" w:hAnsi="SimSun" w:cs="SimSun" w:hint="eastAsia"/>
                <w:b/>
                <w:color w:val="FF0000"/>
                <w:highlight w:val="yellow"/>
                <w:u w:val="single"/>
                <w:lang w:val="en-GB"/>
              </w:rPr>
              <w:t>影</w:t>
            </w:r>
            <w:r w:rsidR="00FA6C34" w:rsidRPr="00A86EBC">
              <w:rPr>
                <w:lang w:val="en-GB"/>
              </w:rPr>
              <w:t xml:space="preserve"> mass shootings and deadly terror attacks, many celebrations unfolded amid heightened security.</w:t>
            </w:r>
            <w:r w:rsidR="00FA6C34">
              <w:rPr>
                <w:lang w:val="en-GB"/>
              </w:rPr>
              <w:t xml:space="preserve"> </w:t>
            </w:r>
            <w:r w:rsidR="00FA6C34" w:rsidRPr="00A86EBC">
              <w:rPr>
                <w:lang w:val="en-GB"/>
              </w:rPr>
              <w:t xml:space="preserve">In London, officials </w:t>
            </w:r>
            <w:r w:rsidR="00FA6C34" w:rsidRPr="00D62314">
              <w:rPr>
                <w:b/>
                <w:highlight w:val="yellow"/>
                <w:u w:val="single"/>
                <w:lang w:val="en-GB"/>
              </w:rPr>
              <w:t>deployed</w:t>
            </w:r>
            <w:r w:rsidR="00FA6C34" w:rsidRPr="00A86EBC">
              <w:rPr>
                <w:lang w:val="en-GB"/>
              </w:rPr>
              <w:t xml:space="preserve"> armed officers as part of a security plan they "developed and reviewed following the tragic incidents that have occurred throughout the year," </w:t>
            </w:r>
            <w:r w:rsidR="00FA6C34" w:rsidRPr="00D62314">
              <w:rPr>
                <w:b/>
                <w:highlight w:val="yellow"/>
                <w:u w:val="single"/>
                <w:lang w:val="en-GB"/>
              </w:rPr>
              <w:t>Metropolitan</w:t>
            </w:r>
            <w:r w:rsidR="00FA6C34" w:rsidRPr="00A86EBC">
              <w:rPr>
                <w:lang w:val="en-GB"/>
              </w:rPr>
              <w:t xml:space="preserve"> Police Superintendent Nick Aldworth </w:t>
            </w:r>
            <w:hyperlink r:id="rId809" w:tgtFrame="_blank" w:history="1">
              <w:r w:rsidR="00FA6C34" w:rsidRPr="00A86EBC">
                <w:rPr>
                  <w:lang w:val="en-GB"/>
                </w:rPr>
                <w:t>said</w:t>
              </w:r>
            </w:hyperlink>
            <w:r w:rsidR="00FA6C34" w:rsidRPr="00A86EBC">
              <w:rPr>
                <w:lang w:val="en-GB"/>
              </w:rPr>
              <w:t xml:space="preserve">. </w:t>
            </w:r>
          </w:p>
          <w:p w:rsidR="00FA6C34" w:rsidRDefault="00FA6C34" w:rsidP="00EC2160">
            <w:pPr>
              <w:ind w:left="-1418"/>
              <w:rPr>
                <w:lang w:val="en-GB"/>
              </w:rPr>
            </w:pPr>
            <w:r w:rsidRPr="00A86EBC">
              <w:rPr>
                <w:lang w:val="en-GB"/>
              </w:rPr>
              <w:t xml:space="preserve">After </w:t>
            </w:r>
            <w:r w:rsidRPr="00D62314">
              <w:rPr>
                <w:b/>
                <w:highlight w:val="yellow"/>
                <w:u w:val="single"/>
                <w:lang w:val="en-GB"/>
              </w:rPr>
              <w:t>a spate of</w:t>
            </w:r>
            <w:r w:rsidRPr="00A86EBC">
              <w:rPr>
                <w:lang w:val="en-GB"/>
              </w:rPr>
              <w:t xml:space="preserve"> sexual assaults </w:t>
            </w:r>
            <w:r w:rsidRPr="00226FAB">
              <w:rPr>
                <w:rFonts w:ascii="SimSun" w:eastAsia="SimSun" w:hAnsi="SimSun" w:cs="SimSun"/>
                <w:b/>
                <w:color w:val="FF0000"/>
                <w:highlight w:val="yellow"/>
                <w:u w:val="single"/>
                <w:lang w:val="en-GB"/>
              </w:rPr>
              <w:t>marred</w:t>
            </w:r>
            <w:r>
              <w:rPr>
                <w:rFonts w:ascii="SimSun" w:eastAsia="SimSun" w:hAnsi="SimSun" w:cs="SimSun"/>
                <w:b/>
                <w:color w:val="FF0000"/>
                <w:highlight w:val="yellow"/>
                <w:u w:val="single"/>
                <w:lang w:val="en-GB"/>
              </w:rPr>
              <w:t>(</w:t>
            </w:r>
            <w:r w:rsidRPr="00226FAB">
              <w:rPr>
                <w:rFonts w:ascii="SimSun" w:eastAsia="SimSun" w:hAnsi="SimSun" w:cs="SimSun"/>
                <w:b/>
                <w:color w:val="FF0000"/>
                <w:highlight w:val="yellow"/>
                <w:u w:val="single"/>
                <w:lang w:val="en-GB"/>
              </w:rPr>
              <w:t>蒙上了一层阴</w:t>
            </w:r>
            <w:r w:rsidRPr="00226FAB">
              <w:rPr>
                <w:rFonts w:ascii="SimSun" w:eastAsia="SimSun" w:hAnsi="SimSun" w:cs="SimSun" w:hint="eastAsia"/>
                <w:b/>
                <w:color w:val="FF0000"/>
                <w:highlight w:val="yellow"/>
                <w:u w:val="single"/>
                <w:lang w:val="en-GB"/>
              </w:rPr>
              <w:t>影</w:t>
            </w:r>
            <w:r>
              <w:rPr>
                <w:rFonts w:ascii="SimSun" w:eastAsia="SimSun" w:hAnsi="SimSun" w:cs="SimSun"/>
                <w:b/>
                <w:color w:val="FF0000"/>
                <w:highlight w:val="yellow"/>
                <w:u w:val="single"/>
                <w:lang w:val="en-GB"/>
              </w:rPr>
              <w:t>)</w:t>
            </w:r>
            <w:r w:rsidRPr="00226FAB">
              <w:rPr>
                <w:rFonts w:ascii="SimSun" w:eastAsia="SimSun" w:hAnsi="SimSun" w:cs="SimSun"/>
                <w:b/>
                <w:color w:val="FF0000"/>
                <w:highlight w:val="yellow"/>
                <w:u w:val="single"/>
                <w:lang w:val="en-GB"/>
              </w:rPr>
              <w:t xml:space="preserve"> </w:t>
            </w:r>
            <w:r w:rsidRPr="00A86EBC">
              <w:rPr>
                <w:lang w:val="en-GB"/>
              </w:rPr>
              <w:t xml:space="preserve">New Year's Eve events in several German cities in 2015, </w:t>
            </w:r>
            <w:hyperlink r:id="rId810" w:history="1">
              <w:r w:rsidRPr="00A86EBC">
                <w:rPr>
                  <w:lang w:val="en-GB"/>
                </w:rPr>
                <w:t>officials in Berlin this year set up a special "safe zone"</w:t>
              </w:r>
            </w:hyperlink>
            <w:r w:rsidRPr="00A86EBC">
              <w:rPr>
                <w:lang w:val="en-GB"/>
              </w:rPr>
              <w:t xml:space="preserve"> for women who feel harassed. Berlin, Cologne and other German cities also added hundreds of extra police</w:t>
            </w:r>
          </w:p>
          <w:p w:rsidR="00A743F6" w:rsidRDefault="00A743F6" w:rsidP="00EC2160">
            <w:pPr>
              <w:ind w:left="-1418"/>
            </w:pPr>
          </w:p>
        </w:tc>
      </w:tr>
      <w:tr w:rsidR="00FA6C34" w:rsidTr="00FA6C34">
        <w:tc>
          <w:tcPr>
            <w:tcW w:w="10349" w:type="dxa"/>
          </w:tcPr>
          <w:p w:rsidR="00FA6C34" w:rsidRDefault="00FA6C34" w:rsidP="00EC2160">
            <w:pPr>
              <w:ind w:left="-1418"/>
            </w:pPr>
          </w:p>
          <w:p w:rsidR="00FA6C34" w:rsidRDefault="00FA6C34" w:rsidP="00EC2160">
            <w:pPr>
              <w:ind w:left="-1418"/>
            </w:pPr>
            <w:r>
              <w:t>Revel =&gt; reveler</w:t>
            </w:r>
          </w:p>
          <w:p w:rsidR="00FA6C34" w:rsidRPr="00A86EBC" w:rsidRDefault="00FA6C34" w:rsidP="00EC2160">
            <w:pPr>
              <w:spacing w:before="100" w:beforeAutospacing="1" w:after="100" w:afterAutospacing="1"/>
              <w:ind w:left="-1418"/>
              <w:rPr>
                <w:lang w:val="en-GB"/>
              </w:rPr>
            </w:pPr>
            <w:r>
              <w:rPr>
                <w:b/>
                <w:highlight w:val="yellow"/>
                <w:u w:val="single"/>
                <w:lang w:val="en-GB"/>
              </w:rPr>
              <w:lastRenderedPageBreak/>
              <w:t xml:space="preserve">e.g. </w:t>
            </w:r>
            <w:r w:rsidRPr="00A86EBC">
              <w:rPr>
                <w:b/>
                <w:highlight w:val="yellow"/>
                <w:u w:val="single"/>
                <w:lang w:val="en-GB"/>
              </w:rPr>
              <w:t xml:space="preserve">Throngs of </w:t>
            </w:r>
            <w:r>
              <w:rPr>
                <w:b/>
                <w:highlight w:val="yellow"/>
                <w:u w:val="single"/>
                <w:lang w:val="en-GB"/>
              </w:rPr>
              <w:t>jubil</w:t>
            </w:r>
            <w:r w:rsidRPr="00A86EBC">
              <w:rPr>
                <w:b/>
                <w:color w:val="FF0000"/>
                <w:highlight w:val="yellow"/>
                <w:u w:val="single"/>
                <w:lang w:val="en-GB"/>
              </w:rPr>
              <w:t>a</w:t>
            </w:r>
            <w:r>
              <w:rPr>
                <w:b/>
                <w:highlight w:val="yellow"/>
                <w:u w:val="single"/>
                <w:lang w:val="en-GB"/>
              </w:rPr>
              <w:t xml:space="preserve">nt </w:t>
            </w:r>
            <w:r w:rsidRPr="00FF65B9">
              <w:rPr>
                <w:b/>
                <w:color w:val="FF0000"/>
                <w:highlight w:val="yellow"/>
                <w:u w:val="single"/>
                <w:lang w:val="en-GB"/>
              </w:rPr>
              <w:t>revelers</w:t>
            </w:r>
            <w:r>
              <w:rPr>
                <w:rFonts w:hint="eastAsia"/>
                <w:b/>
                <w:highlight w:val="yellow"/>
                <w:u w:val="single"/>
                <w:lang w:val="en-GB"/>
              </w:rPr>
              <w:t>成群的 兴高采烈的 狂欢者</w:t>
            </w:r>
            <w:r w:rsidRPr="00A86EBC">
              <w:rPr>
                <w:lang w:val="en-GB"/>
              </w:rPr>
              <w:t xml:space="preserve"> packed cities around the globe to usher in 2018 with public celebrations and fireworks, despite fears of terrorism and </w:t>
            </w:r>
            <w:r>
              <w:rPr>
                <w:lang w:val="en-GB"/>
              </w:rPr>
              <w:t xml:space="preserve">even the </w:t>
            </w:r>
            <w:r w:rsidRPr="00A86EBC">
              <w:rPr>
                <w:lang w:val="en-GB"/>
              </w:rPr>
              <w:t xml:space="preserve">frigid </w:t>
            </w:r>
            <w:r w:rsidRPr="00A86EBC">
              <w:rPr>
                <w:b/>
                <w:color w:val="FF0000"/>
                <w:highlight w:val="yellow"/>
                <w:u w:val="single"/>
                <w:lang w:val="en-GB"/>
              </w:rPr>
              <w:t>inclement weather</w:t>
            </w:r>
            <w:r w:rsidRPr="00A86EBC">
              <w:rPr>
                <w:rFonts w:ascii="SimSun" w:eastAsia="SimSun" w:hAnsi="SimSun" w:cs="SimSun" w:hint="eastAsia"/>
                <w:b/>
                <w:color w:val="FF0000"/>
                <w:highlight w:val="yellow"/>
                <w:u w:val="single"/>
                <w:lang w:val="en-GB"/>
              </w:rPr>
              <w:t>狂风暴雨的</w:t>
            </w:r>
            <w:r w:rsidR="00C03284">
              <w:rPr>
                <w:rFonts w:ascii="SimSun" w:eastAsia="SimSun" w:hAnsi="SimSun" w:cs="SimSun" w:hint="eastAsia"/>
                <w:b/>
                <w:color w:val="FF0000"/>
                <w:highlight w:val="yellow"/>
                <w:u w:val="single"/>
                <w:lang w:val="en-GB"/>
              </w:rPr>
              <w:t>天气</w:t>
            </w:r>
            <w:r w:rsidRPr="00A86EBC">
              <w:rPr>
                <w:b/>
                <w:color w:val="FF0000"/>
                <w:highlight w:val="yellow"/>
                <w:u w:val="single"/>
                <w:lang w:val="en-GB"/>
              </w:rPr>
              <w:t xml:space="preserve"> </w:t>
            </w:r>
            <w:r w:rsidRPr="00A86EBC">
              <w:rPr>
                <w:lang w:val="en-GB"/>
              </w:rPr>
              <w:t>in some places.</w:t>
            </w:r>
          </w:p>
          <w:p w:rsidR="00FA6C34" w:rsidRPr="00FA6C34" w:rsidRDefault="00FA6C34" w:rsidP="00EC2160">
            <w:pPr>
              <w:ind w:left="-1418"/>
              <w:rPr>
                <w:lang w:val="en-GB"/>
              </w:rPr>
            </w:pPr>
          </w:p>
        </w:tc>
      </w:tr>
      <w:tr w:rsidR="00C03284" w:rsidTr="00FA6C34">
        <w:tc>
          <w:tcPr>
            <w:tcW w:w="10349" w:type="dxa"/>
          </w:tcPr>
          <w:p w:rsidR="00C03284" w:rsidRPr="00A743F6" w:rsidRDefault="00C03284" w:rsidP="00EC2160">
            <w:pPr>
              <w:ind w:left="-1418"/>
              <w:rPr>
                <w:rFonts w:ascii="SimSun" w:eastAsia="SimSun" w:hAnsi="SimSun" w:cs="SimSun"/>
                <w:b/>
                <w:color w:val="FF0000"/>
                <w:highlight w:val="yellow"/>
                <w:u w:val="single"/>
                <w:lang w:val="en-GB"/>
              </w:rPr>
            </w:pPr>
            <w:r w:rsidRPr="00A743F6">
              <w:rPr>
                <w:rFonts w:ascii="SimSun" w:eastAsia="SimSun" w:hAnsi="SimSun" w:cs="SimSun"/>
                <w:b/>
                <w:color w:val="FF0000"/>
                <w:highlight w:val="yellow"/>
                <w:u w:val="single"/>
                <w:lang w:val="en-GB"/>
              </w:rPr>
              <w:lastRenderedPageBreak/>
              <w:t>[inclement weather</w:t>
            </w:r>
            <w:r w:rsidRPr="00A86EBC">
              <w:rPr>
                <w:rFonts w:ascii="SimSun" w:eastAsia="SimSun" w:hAnsi="SimSun" w:cs="SimSun" w:hint="eastAsia"/>
                <w:b/>
                <w:color w:val="FF0000"/>
                <w:highlight w:val="yellow"/>
                <w:u w:val="single"/>
                <w:lang w:val="en-GB"/>
              </w:rPr>
              <w:t>狂风暴雨的</w:t>
            </w:r>
            <w:r>
              <w:rPr>
                <w:rFonts w:ascii="SimSun" w:eastAsia="SimSun" w:hAnsi="SimSun" w:cs="SimSun" w:hint="eastAsia"/>
                <w:b/>
                <w:color w:val="FF0000"/>
                <w:highlight w:val="yellow"/>
                <w:u w:val="single"/>
                <w:lang w:val="en-GB"/>
              </w:rPr>
              <w:t>天气</w:t>
            </w:r>
            <w:r w:rsidRPr="00A743F6">
              <w:rPr>
                <w:rFonts w:ascii="SimSun" w:eastAsia="SimSun" w:hAnsi="SimSun" w:cs="SimSun"/>
                <w:b/>
                <w:color w:val="FF0000"/>
                <w:highlight w:val="yellow"/>
                <w:u w:val="single"/>
                <w:lang w:val="en-GB"/>
              </w:rPr>
              <w:t>]</w:t>
            </w:r>
          </w:p>
          <w:p w:rsidR="00C03284" w:rsidRPr="00A86EBC" w:rsidRDefault="00C03284" w:rsidP="00EC2160">
            <w:pPr>
              <w:spacing w:before="100" w:beforeAutospacing="1" w:after="100" w:afterAutospacing="1"/>
              <w:ind w:left="-1418"/>
              <w:rPr>
                <w:lang w:val="en-GB"/>
              </w:rPr>
            </w:pPr>
            <w:r>
              <w:t xml:space="preserve">e.g. </w:t>
            </w:r>
            <w:r w:rsidRPr="00A86EBC">
              <w:rPr>
                <w:b/>
                <w:highlight w:val="yellow"/>
                <w:u w:val="single"/>
                <w:lang w:val="en-GB"/>
              </w:rPr>
              <w:t xml:space="preserve">Throngs of </w:t>
            </w:r>
            <w:r>
              <w:rPr>
                <w:b/>
                <w:highlight w:val="yellow"/>
                <w:u w:val="single"/>
                <w:lang w:val="en-GB"/>
              </w:rPr>
              <w:t>jubil</w:t>
            </w:r>
            <w:r w:rsidRPr="00A86EBC">
              <w:rPr>
                <w:b/>
                <w:color w:val="FF0000"/>
                <w:highlight w:val="yellow"/>
                <w:u w:val="single"/>
                <w:lang w:val="en-GB"/>
              </w:rPr>
              <w:t>a</w:t>
            </w:r>
            <w:r>
              <w:rPr>
                <w:b/>
                <w:highlight w:val="yellow"/>
                <w:u w:val="single"/>
                <w:lang w:val="en-GB"/>
              </w:rPr>
              <w:t xml:space="preserve">nt </w:t>
            </w:r>
            <w:r w:rsidRPr="00FF65B9">
              <w:rPr>
                <w:b/>
                <w:color w:val="FF0000"/>
                <w:highlight w:val="yellow"/>
                <w:u w:val="single"/>
                <w:lang w:val="en-GB"/>
              </w:rPr>
              <w:t>revelers</w:t>
            </w:r>
            <w:r>
              <w:rPr>
                <w:rFonts w:hint="eastAsia"/>
                <w:b/>
                <w:highlight w:val="yellow"/>
                <w:u w:val="single"/>
                <w:lang w:val="en-GB"/>
              </w:rPr>
              <w:t>成群的 兴高采烈的 狂欢者</w:t>
            </w:r>
            <w:r w:rsidRPr="00A86EBC">
              <w:rPr>
                <w:lang w:val="en-GB"/>
              </w:rPr>
              <w:t xml:space="preserve"> packed cities around the globe to usher in 2018 with public celebrations and fireworks, despite fears of terrorism and </w:t>
            </w:r>
            <w:r>
              <w:rPr>
                <w:lang w:val="en-GB"/>
              </w:rPr>
              <w:t xml:space="preserve">even the </w:t>
            </w:r>
            <w:r w:rsidRPr="00A86EBC">
              <w:rPr>
                <w:lang w:val="en-GB"/>
              </w:rPr>
              <w:t>frigid</w:t>
            </w:r>
            <w:r w:rsidR="00C43F41">
              <w:rPr>
                <w:lang w:val="en-GB"/>
              </w:rPr>
              <w:t>/chilly</w:t>
            </w:r>
            <w:r w:rsidRPr="00A86EBC">
              <w:rPr>
                <w:lang w:val="en-GB"/>
              </w:rPr>
              <w:t xml:space="preserve"> </w:t>
            </w:r>
            <w:r w:rsidRPr="00A86EBC">
              <w:rPr>
                <w:b/>
                <w:color w:val="FF0000"/>
                <w:highlight w:val="yellow"/>
                <w:u w:val="single"/>
                <w:lang w:val="en-GB"/>
              </w:rPr>
              <w:t>inclement weather</w:t>
            </w:r>
            <w:r w:rsidRPr="00A86EBC">
              <w:rPr>
                <w:rFonts w:ascii="SimSun" w:eastAsia="SimSun" w:hAnsi="SimSun" w:cs="SimSun" w:hint="eastAsia"/>
                <w:b/>
                <w:color w:val="FF0000"/>
                <w:highlight w:val="yellow"/>
                <w:u w:val="single"/>
                <w:lang w:val="en-GB"/>
              </w:rPr>
              <w:t>狂风暴雨的</w:t>
            </w:r>
            <w:r>
              <w:rPr>
                <w:rFonts w:ascii="SimSun" w:eastAsia="SimSun" w:hAnsi="SimSun" w:cs="SimSun" w:hint="eastAsia"/>
                <w:b/>
                <w:color w:val="FF0000"/>
                <w:highlight w:val="yellow"/>
                <w:u w:val="single"/>
                <w:lang w:val="en-GB"/>
              </w:rPr>
              <w:t>天气</w:t>
            </w:r>
            <w:r w:rsidRPr="00A86EBC">
              <w:rPr>
                <w:b/>
                <w:color w:val="FF0000"/>
                <w:highlight w:val="yellow"/>
                <w:u w:val="single"/>
                <w:lang w:val="en-GB"/>
              </w:rPr>
              <w:t xml:space="preserve"> </w:t>
            </w:r>
            <w:r w:rsidRPr="00A86EBC">
              <w:rPr>
                <w:lang w:val="en-GB"/>
              </w:rPr>
              <w:t>in some places.</w:t>
            </w:r>
          </w:p>
          <w:p w:rsidR="00C03284" w:rsidRPr="00A86EBC" w:rsidRDefault="00C03284" w:rsidP="00EC2160">
            <w:pPr>
              <w:spacing w:before="100" w:beforeAutospacing="1" w:after="100" w:afterAutospacing="1"/>
              <w:ind w:left="-1418"/>
              <w:rPr>
                <w:lang w:val="en-GB"/>
              </w:rPr>
            </w:pPr>
            <w:r w:rsidRPr="00A86EBC">
              <w:rPr>
                <w:lang w:val="en-GB"/>
              </w:rPr>
              <w:t>In New York, hundreds of thousands of people packed Times Square in the 9-degree Fahrenheit weather, with a</w:t>
            </w:r>
            <w:r>
              <w:rPr>
                <w:lang w:val="en-GB"/>
              </w:rPr>
              <w:t xml:space="preserve"> </w:t>
            </w:r>
            <w:r w:rsidRPr="00EB332B">
              <w:rPr>
                <w:rFonts w:ascii="SimSun" w:eastAsia="SimSun" w:hAnsi="SimSun" w:cs="SimSun"/>
                <w:b/>
                <w:color w:val="FF0000"/>
                <w:highlight w:val="yellow"/>
                <w:u w:val="single"/>
                <w:lang w:val="en-GB"/>
              </w:rPr>
              <w:t>whipping wind</w:t>
            </w:r>
            <w:r w:rsidRPr="00A86EBC">
              <w:rPr>
                <w:lang w:val="en-GB"/>
              </w:rPr>
              <w:t xml:space="preserve"> chill of 4 degrees below zero, to watch the 2018 ball drop. The </w:t>
            </w:r>
            <w:r w:rsidRPr="00EB332B">
              <w:rPr>
                <w:rFonts w:ascii="SimSun" w:eastAsia="SimSun" w:hAnsi="SimSun" w:cs="SimSun"/>
                <w:b/>
                <w:color w:val="FF0000"/>
                <w:highlight w:val="yellow"/>
                <w:u w:val="single"/>
                <w:lang w:val="en-GB"/>
              </w:rPr>
              <w:t>frigid</w:t>
            </w:r>
            <w:r w:rsidR="005E6A52">
              <w:rPr>
                <w:rFonts w:ascii="SimSun" w:eastAsia="SimSun" w:hAnsi="SimSun" w:cs="SimSun"/>
                <w:b/>
                <w:color w:val="FF0000"/>
                <w:highlight w:val="yellow"/>
                <w:u w:val="single"/>
                <w:lang w:val="en-GB"/>
              </w:rPr>
              <w:t>/chilly</w:t>
            </w:r>
            <w:r w:rsidRPr="00EB332B">
              <w:rPr>
                <w:rFonts w:ascii="SimSun" w:eastAsia="SimSun" w:hAnsi="SimSun" w:cs="SimSun"/>
                <w:b/>
                <w:color w:val="FF0000"/>
                <w:highlight w:val="yellow"/>
                <w:u w:val="single"/>
                <w:lang w:val="en-GB"/>
              </w:rPr>
              <w:t xml:space="preserve"> temperature</w:t>
            </w:r>
            <w:r w:rsidRPr="00A86EBC">
              <w:rPr>
                <w:lang w:val="en-GB"/>
              </w:rPr>
              <w:t xml:space="preserve"> </w:t>
            </w:r>
            <w:r>
              <w:rPr>
                <w:lang w:val="en-GB"/>
              </w:rPr>
              <w:t xml:space="preserve">in the </w:t>
            </w:r>
            <w:r w:rsidRPr="005E6A52">
              <w:rPr>
                <w:b/>
                <w:color w:val="FF0000"/>
                <w:highlight w:val="yellow"/>
                <w:u w:val="single"/>
                <w:lang w:val="en-GB"/>
              </w:rPr>
              <w:t>inclement weather</w:t>
            </w:r>
            <w:r w:rsidRPr="005E6A52">
              <w:rPr>
                <w:rFonts w:ascii="SimSun" w:eastAsia="SimSun" w:hAnsi="SimSun" w:cs="SimSun" w:hint="eastAsia"/>
                <w:b/>
                <w:color w:val="FF0000"/>
                <w:highlight w:val="yellow"/>
                <w:u w:val="single"/>
                <w:lang w:val="en-GB"/>
              </w:rPr>
              <w:t>狂风暴雨的天气</w:t>
            </w:r>
            <w:r>
              <w:rPr>
                <w:lang w:val="en-GB"/>
              </w:rPr>
              <w:t xml:space="preserve"> in U.S. </w:t>
            </w:r>
            <w:r w:rsidRPr="00A86EBC">
              <w:rPr>
                <w:lang w:val="en-GB"/>
              </w:rPr>
              <w:t xml:space="preserve">made it the second coldest New Year's Eve ball drop on record in New York. </w:t>
            </w:r>
          </w:p>
          <w:p w:rsidR="00C03284" w:rsidRPr="00C03284" w:rsidRDefault="00C03284" w:rsidP="00EC2160">
            <w:pPr>
              <w:ind w:left="-1418"/>
              <w:rPr>
                <w:lang w:val="en-GB"/>
              </w:rPr>
            </w:pPr>
          </w:p>
        </w:tc>
      </w:tr>
    </w:tbl>
    <w:p w:rsidR="00FA6C34" w:rsidRDefault="00FA6C34" w:rsidP="00EC2160">
      <w:pPr>
        <w:ind w:left="-1418"/>
      </w:pPr>
    </w:p>
    <w:p w:rsidR="00A86EBC" w:rsidRPr="00A86EBC" w:rsidRDefault="00A86EBC" w:rsidP="00EC2160">
      <w:pPr>
        <w:spacing w:before="100" w:beforeAutospacing="1" w:after="100" w:afterAutospacing="1"/>
        <w:ind w:left="-1418"/>
        <w:rPr>
          <w:lang w:val="en-GB"/>
        </w:rPr>
      </w:pPr>
      <w:r w:rsidRPr="00A86EBC">
        <w:rPr>
          <w:b/>
          <w:highlight w:val="yellow"/>
          <w:u w:val="single"/>
          <w:lang w:val="en-GB"/>
        </w:rPr>
        <w:t xml:space="preserve">Throngs of </w:t>
      </w:r>
      <w:r>
        <w:rPr>
          <w:b/>
          <w:highlight w:val="yellow"/>
          <w:u w:val="single"/>
          <w:lang w:val="en-GB"/>
        </w:rPr>
        <w:t>jubil</w:t>
      </w:r>
      <w:r w:rsidRPr="00A86EBC">
        <w:rPr>
          <w:b/>
          <w:color w:val="FF0000"/>
          <w:highlight w:val="yellow"/>
          <w:u w:val="single"/>
          <w:lang w:val="en-GB"/>
        </w:rPr>
        <w:t>a</w:t>
      </w:r>
      <w:r>
        <w:rPr>
          <w:b/>
          <w:highlight w:val="yellow"/>
          <w:u w:val="single"/>
          <w:lang w:val="en-GB"/>
        </w:rPr>
        <w:t xml:space="preserve">nt </w:t>
      </w:r>
      <w:r w:rsidRPr="00FF65B9">
        <w:rPr>
          <w:b/>
          <w:color w:val="FF0000"/>
          <w:highlight w:val="yellow"/>
          <w:u w:val="single"/>
          <w:lang w:val="en-GB"/>
        </w:rPr>
        <w:t>revelers</w:t>
      </w:r>
      <w:r>
        <w:rPr>
          <w:rFonts w:hint="eastAsia"/>
          <w:b/>
          <w:highlight w:val="yellow"/>
          <w:u w:val="single"/>
          <w:lang w:val="en-GB"/>
        </w:rPr>
        <w:t>成群的</w:t>
      </w:r>
      <w:r w:rsidR="00FF65B9">
        <w:rPr>
          <w:rFonts w:hint="eastAsia"/>
          <w:b/>
          <w:highlight w:val="yellow"/>
          <w:u w:val="single"/>
          <w:lang w:val="en-GB"/>
        </w:rPr>
        <w:t xml:space="preserve"> </w:t>
      </w:r>
      <w:r>
        <w:rPr>
          <w:rFonts w:hint="eastAsia"/>
          <w:b/>
          <w:highlight w:val="yellow"/>
          <w:u w:val="single"/>
          <w:lang w:val="en-GB"/>
        </w:rPr>
        <w:t>兴高采烈的</w:t>
      </w:r>
      <w:r w:rsidR="00FF65B9">
        <w:rPr>
          <w:rFonts w:hint="eastAsia"/>
          <w:b/>
          <w:highlight w:val="yellow"/>
          <w:u w:val="single"/>
          <w:lang w:val="en-GB"/>
        </w:rPr>
        <w:t xml:space="preserve"> </w:t>
      </w:r>
      <w:r>
        <w:rPr>
          <w:rFonts w:hint="eastAsia"/>
          <w:b/>
          <w:highlight w:val="yellow"/>
          <w:u w:val="single"/>
          <w:lang w:val="en-GB"/>
        </w:rPr>
        <w:t>狂欢者</w:t>
      </w:r>
      <w:r w:rsidRPr="00A86EBC">
        <w:rPr>
          <w:lang w:val="en-GB"/>
        </w:rPr>
        <w:t xml:space="preserve"> packed cities around the globe to usher in 2018 with public celebrations and fireworks, despite fears of terrorism and </w:t>
      </w:r>
      <w:r>
        <w:rPr>
          <w:lang w:val="en-GB"/>
        </w:rPr>
        <w:t xml:space="preserve">even the </w:t>
      </w:r>
      <w:r w:rsidRPr="00A86EBC">
        <w:rPr>
          <w:lang w:val="en-GB"/>
        </w:rPr>
        <w:t xml:space="preserve">frigid </w:t>
      </w:r>
      <w:r w:rsidRPr="00A86EBC">
        <w:rPr>
          <w:b/>
          <w:color w:val="FF0000"/>
          <w:highlight w:val="yellow"/>
          <w:u w:val="single"/>
          <w:lang w:val="en-GB"/>
        </w:rPr>
        <w:t>inclement weather</w:t>
      </w:r>
      <w:r w:rsidRPr="00A86EBC">
        <w:rPr>
          <w:rFonts w:ascii="SimSun" w:eastAsia="SimSun" w:hAnsi="SimSun" w:cs="SimSun" w:hint="eastAsia"/>
          <w:b/>
          <w:color w:val="FF0000"/>
          <w:highlight w:val="yellow"/>
          <w:u w:val="single"/>
          <w:lang w:val="en-GB"/>
        </w:rPr>
        <w:t>狂风暴雨的</w:t>
      </w:r>
      <w:r w:rsidR="00C03284">
        <w:rPr>
          <w:rFonts w:ascii="SimSun" w:eastAsia="SimSun" w:hAnsi="SimSun" w:cs="SimSun" w:hint="eastAsia"/>
          <w:b/>
          <w:color w:val="FF0000"/>
          <w:highlight w:val="yellow"/>
          <w:u w:val="single"/>
          <w:lang w:val="en-GB"/>
        </w:rPr>
        <w:t>天气</w:t>
      </w:r>
      <w:r w:rsidRPr="00A86EBC">
        <w:rPr>
          <w:b/>
          <w:color w:val="FF0000"/>
          <w:highlight w:val="yellow"/>
          <w:u w:val="single"/>
          <w:lang w:val="en-GB"/>
        </w:rPr>
        <w:t xml:space="preserve"> </w:t>
      </w:r>
      <w:r w:rsidRPr="00A86EBC">
        <w:rPr>
          <w:lang w:val="en-GB"/>
        </w:rPr>
        <w:t>in some places.</w:t>
      </w:r>
    </w:p>
    <w:p w:rsidR="00A86EBC" w:rsidRPr="00A86EBC" w:rsidRDefault="00A86EBC" w:rsidP="00EC2160">
      <w:pPr>
        <w:spacing w:before="100" w:beforeAutospacing="1" w:after="100" w:afterAutospacing="1"/>
        <w:ind w:left="-1418"/>
        <w:rPr>
          <w:lang w:val="en-GB"/>
        </w:rPr>
      </w:pPr>
      <w:r w:rsidRPr="00A86EBC">
        <w:rPr>
          <w:lang w:val="en-GB"/>
        </w:rPr>
        <w:t>In New York, hundreds of thousands of people packed Times Square in the 9-degree Fahrenheit weather, with a</w:t>
      </w:r>
      <w:r w:rsidR="00EB332B">
        <w:rPr>
          <w:lang w:val="en-GB"/>
        </w:rPr>
        <w:t xml:space="preserve"> </w:t>
      </w:r>
      <w:r w:rsidR="00EB332B" w:rsidRPr="00EB332B">
        <w:rPr>
          <w:rFonts w:ascii="SimSun" w:eastAsia="SimSun" w:hAnsi="SimSun" w:cs="SimSun"/>
          <w:b/>
          <w:color w:val="FF0000"/>
          <w:highlight w:val="yellow"/>
          <w:u w:val="single"/>
          <w:lang w:val="en-GB"/>
        </w:rPr>
        <w:t>whipping</w:t>
      </w:r>
      <w:r w:rsidRPr="00EB332B">
        <w:rPr>
          <w:rFonts w:ascii="SimSun" w:eastAsia="SimSun" w:hAnsi="SimSun" w:cs="SimSun"/>
          <w:b/>
          <w:color w:val="FF0000"/>
          <w:highlight w:val="yellow"/>
          <w:u w:val="single"/>
          <w:lang w:val="en-GB"/>
        </w:rPr>
        <w:t xml:space="preserve"> wind</w:t>
      </w:r>
      <w:r w:rsidRPr="00A86EBC">
        <w:rPr>
          <w:lang w:val="en-GB"/>
        </w:rPr>
        <w:t xml:space="preserve"> chill of 4 degrees below zero, to watch the 2018 ball drop and confetti rain down on the street. The </w:t>
      </w:r>
      <w:r w:rsidRPr="00EB332B">
        <w:rPr>
          <w:rFonts w:ascii="SimSun" w:eastAsia="SimSun" w:hAnsi="SimSun" w:cs="SimSun"/>
          <w:b/>
          <w:color w:val="FF0000"/>
          <w:highlight w:val="yellow"/>
          <w:u w:val="single"/>
          <w:lang w:val="en-GB"/>
        </w:rPr>
        <w:t>frigid temperature</w:t>
      </w:r>
      <w:r w:rsidRPr="00A86EBC">
        <w:rPr>
          <w:lang w:val="en-GB"/>
        </w:rPr>
        <w:t xml:space="preserve"> </w:t>
      </w:r>
      <w:r w:rsidR="00C03284">
        <w:rPr>
          <w:lang w:val="en-GB"/>
        </w:rPr>
        <w:t>in the inclement weather</w:t>
      </w:r>
      <w:r w:rsidR="00C03284" w:rsidRPr="00A86EBC">
        <w:rPr>
          <w:rFonts w:ascii="SimSun" w:eastAsia="SimSun" w:hAnsi="SimSun" w:cs="SimSun" w:hint="eastAsia"/>
          <w:b/>
          <w:color w:val="FF0000"/>
          <w:highlight w:val="yellow"/>
          <w:u w:val="single"/>
          <w:lang w:val="en-GB"/>
        </w:rPr>
        <w:t>狂风暴雨的</w:t>
      </w:r>
      <w:r w:rsidR="00C03284">
        <w:rPr>
          <w:rFonts w:ascii="SimSun" w:eastAsia="SimSun" w:hAnsi="SimSun" w:cs="SimSun" w:hint="eastAsia"/>
          <w:b/>
          <w:color w:val="FF0000"/>
          <w:highlight w:val="yellow"/>
          <w:u w:val="single"/>
          <w:lang w:val="en-GB"/>
        </w:rPr>
        <w:t>天气</w:t>
      </w:r>
      <w:r w:rsidR="00C03284">
        <w:rPr>
          <w:lang w:val="en-GB"/>
        </w:rPr>
        <w:t xml:space="preserve"> in U.S. </w:t>
      </w:r>
      <w:r w:rsidRPr="00A86EBC">
        <w:rPr>
          <w:lang w:val="en-GB"/>
        </w:rPr>
        <w:t xml:space="preserve">made it the second coldest New Year's Eve ball drop on record in New York. </w:t>
      </w:r>
    </w:p>
    <w:p w:rsidR="00025D15" w:rsidRDefault="00A86EBC" w:rsidP="00EC2160">
      <w:pPr>
        <w:spacing w:before="100" w:beforeAutospacing="1" w:after="100" w:afterAutospacing="1"/>
        <w:ind w:left="-1418"/>
        <w:rPr>
          <w:lang w:val="en-GB"/>
        </w:rPr>
      </w:pPr>
      <w:r w:rsidRPr="00FF65B9">
        <w:rPr>
          <w:b/>
          <w:highlight w:val="yellow"/>
          <w:u w:val="single"/>
          <w:lang w:val="en-GB"/>
        </w:rPr>
        <w:t>Law enforcement agencies</w:t>
      </w:r>
      <w:r w:rsidRPr="00A86EBC">
        <w:rPr>
          <w:lang w:val="en-GB"/>
        </w:rPr>
        <w:t xml:space="preserve"> had added additional security measures, including extra checkpoints, police dogs, street closures</w:t>
      </w:r>
      <w:r w:rsidR="00C045E2">
        <w:rPr>
          <w:lang w:val="en-GB"/>
        </w:rPr>
        <w:t>, curfews,</w:t>
      </w:r>
      <w:r w:rsidRPr="00A86EBC">
        <w:rPr>
          <w:lang w:val="en-GB"/>
        </w:rPr>
        <w:t xml:space="preserve"> and </w:t>
      </w:r>
      <w:r w:rsidRPr="00C045E2">
        <w:rPr>
          <w:b/>
          <w:highlight w:val="yellow"/>
          <w:lang w:val="en-GB"/>
        </w:rPr>
        <w:t>undercover</w:t>
      </w:r>
      <w:r w:rsidRPr="00A86EBC">
        <w:rPr>
          <w:lang w:val="en-GB"/>
        </w:rPr>
        <w:t xml:space="preserve"> officers</w:t>
      </w:r>
      <w:r w:rsidR="00C045E2">
        <w:rPr>
          <w:lang w:val="en-GB"/>
        </w:rPr>
        <w:t>.</w:t>
      </w:r>
      <w:r w:rsidRPr="00A86EBC">
        <w:rPr>
          <w:lang w:val="en-GB"/>
        </w:rPr>
        <w:t>"</w:t>
      </w:r>
      <w:r w:rsidR="00C045E2">
        <w:rPr>
          <w:lang w:val="en-GB"/>
        </w:rPr>
        <w:t xml:space="preserve"> </w:t>
      </w:r>
      <w:r w:rsidRPr="00A86EBC">
        <w:rPr>
          <w:lang w:val="en-GB"/>
        </w:rPr>
        <w:t xml:space="preserve">You will see a stronger police presence out there than we've seen, even than what we've seen in recent years. And that's </w:t>
      </w:r>
      <w:r w:rsidRPr="00C045E2">
        <w:rPr>
          <w:b/>
          <w:highlight w:val="yellow"/>
          <w:u w:val="single"/>
          <w:lang w:val="en-GB"/>
        </w:rPr>
        <w:t>prudent</w:t>
      </w:r>
      <w:r w:rsidRPr="00A86EBC">
        <w:rPr>
          <w:lang w:val="en-GB"/>
        </w:rPr>
        <w:t>, given the terror events we have seen and studied around the world as well as the three incidents here in New York over the past 15 months</w:t>
      </w:r>
      <w:r w:rsidR="00C045E2">
        <w:rPr>
          <w:lang w:val="en-GB"/>
        </w:rPr>
        <w:t>.”</w:t>
      </w:r>
    </w:p>
    <w:p w:rsidR="00A86EBC" w:rsidRPr="00A86EBC" w:rsidRDefault="00A86EBC" w:rsidP="00EC2160">
      <w:pPr>
        <w:spacing w:before="100" w:beforeAutospacing="1" w:after="100" w:afterAutospacing="1"/>
        <w:ind w:left="-1418"/>
        <w:rPr>
          <w:lang w:val="en-GB"/>
        </w:rPr>
      </w:pPr>
      <w:r w:rsidRPr="00A86EBC">
        <w:rPr>
          <w:lang w:val="en-GB"/>
        </w:rPr>
        <w:t xml:space="preserve">In San Francisco, fireworks burst over the waterfront amid a heavier-than-usual police presence. </w:t>
      </w:r>
      <w:r w:rsidRPr="00C045E2">
        <w:rPr>
          <w:b/>
          <w:highlight w:val="yellow"/>
          <w:u w:val="single"/>
          <w:lang w:val="en-GB"/>
        </w:rPr>
        <w:t>Security was intensified</w:t>
      </w:r>
      <w:r w:rsidRPr="00A86EBC">
        <w:rPr>
          <w:lang w:val="en-GB"/>
        </w:rPr>
        <w:t xml:space="preserve"> after a man had been arrested in December for a</w:t>
      </w:r>
      <w:hyperlink r:id="rId811" w:history="1">
        <w:r w:rsidRPr="00A86EBC">
          <w:rPr>
            <w:lang w:val="en-GB"/>
          </w:rPr>
          <w:t>llegedly seeking to attack a popular San Francisco tourist site on Christmas Day</w:t>
        </w:r>
      </w:hyperlink>
      <w:r w:rsidRPr="00A86EBC">
        <w:rPr>
          <w:lang w:val="en-GB"/>
        </w:rPr>
        <w:t xml:space="preserve">. </w:t>
      </w:r>
    </w:p>
    <w:p w:rsidR="00D62314" w:rsidRDefault="00A86EBC" w:rsidP="00EC2160">
      <w:pPr>
        <w:spacing w:before="100" w:beforeAutospacing="1" w:after="100" w:afterAutospacing="1"/>
        <w:ind w:left="-1418"/>
        <w:rPr>
          <w:lang w:val="en-GB"/>
        </w:rPr>
      </w:pPr>
      <w:r w:rsidRPr="00A86EBC">
        <w:rPr>
          <w:lang w:val="en-GB"/>
        </w:rPr>
        <w:t xml:space="preserve">Around the world, cities celebrated the New Year with </w:t>
      </w:r>
      <w:r w:rsidRPr="00D45426">
        <w:rPr>
          <w:b/>
          <w:highlight w:val="yellow"/>
          <w:u w:val="single"/>
          <w:lang w:val="en-GB"/>
        </w:rPr>
        <w:t>spectacles of fireworks.</w:t>
      </w:r>
      <w:r w:rsidRPr="00A86EBC">
        <w:rPr>
          <w:lang w:val="en-GB"/>
        </w:rPr>
        <w:t xml:space="preserve"> More than a million people lined the harbor in Sydney, Australia, to watch a 12-minute fireworks show over the </w:t>
      </w:r>
      <w:r w:rsidRPr="00D45426">
        <w:rPr>
          <w:b/>
          <w:highlight w:val="yellow"/>
          <w:u w:val="single"/>
          <w:lang w:val="en-GB"/>
        </w:rPr>
        <w:t>iconic</w:t>
      </w:r>
      <w:r w:rsidRPr="00A86EBC">
        <w:rPr>
          <w:lang w:val="en-GB"/>
        </w:rPr>
        <w:t xml:space="preserve"> Opera House and Harbour Bridge. Across Asia, people crowded into waterside viewing areas to see </w:t>
      </w:r>
      <w:r w:rsidRPr="00D45426">
        <w:rPr>
          <w:b/>
          <w:highlight w:val="yellow"/>
          <w:u w:val="single"/>
          <w:lang w:val="en-GB"/>
        </w:rPr>
        <w:t>fireworks burst</w:t>
      </w:r>
      <w:r w:rsidRPr="00A86EBC">
        <w:rPr>
          <w:lang w:val="en-GB"/>
        </w:rPr>
        <w:t xml:space="preserve"> over Shanghai, Singapore, Hong Kong and other cities. In Moscow, </w:t>
      </w:r>
      <w:r w:rsidR="000078D3" w:rsidRPr="000078D3">
        <w:rPr>
          <w:b/>
          <w:highlight w:val="yellow"/>
          <w:u w:val="single"/>
          <w:lang w:val="en-GB"/>
        </w:rPr>
        <w:t xml:space="preserve">jubilant </w:t>
      </w:r>
      <w:r w:rsidRPr="00D45426">
        <w:rPr>
          <w:b/>
          <w:highlight w:val="yellow"/>
          <w:u w:val="single"/>
          <w:lang w:val="en-GB"/>
        </w:rPr>
        <w:t>revelers</w:t>
      </w:r>
      <w:r w:rsidR="000078D3" w:rsidRPr="000078D3">
        <w:rPr>
          <w:rFonts w:ascii="SimSun" w:eastAsia="SimSun" w:hAnsi="SimSun" w:cs="SimSun" w:hint="eastAsia"/>
          <w:b/>
          <w:highlight w:val="yellow"/>
          <w:u w:val="single"/>
          <w:lang w:val="en-GB"/>
        </w:rPr>
        <w:t>兴高采烈的</w:t>
      </w:r>
      <w:r w:rsidR="000078D3">
        <w:rPr>
          <w:rFonts w:hint="eastAsia"/>
          <w:b/>
          <w:highlight w:val="yellow"/>
          <w:u w:val="single"/>
          <w:lang w:val="en-GB"/>
        </w:rPr>
        <w:t xml:space="preserve"> 狂欢者</w:t>
      </w:r>
      <w:r w:rsidRPr="00A86EBC">
        <w:rPr>
          <w:lang w:val="en-GB"/>
        </w:rPr>
        <w:t xml:space="preserve"> filled special New Year's subway trains decorated with winter scenes. </w:t>
      </w:r>
    </w:p>
    <w:p w:rsidR="00A86EBC" w:rsidRPr="00A86EBC" w:rsidRDefault="00A86EBC" w:rsidP="00EC2160">
      <w:pPr>
        <w:spacing w:before="100" w:beforeAutospacing="1" w:after="100" w:afterAutospacing="1"/>
        <w:ind w:left="-1418"/>
        <w:rPr>
          <w:lang w:val="en-GB"/>
        </w:rPr>
      </w:pPr>
      <w:r w:rsidRPr="00A86EBC">
        <w:rPr>
          <w:lang w:val="en-GB"/>
        </w:rPr>
        <w:lastRenderedPageBreak/>
        <w:t xml:space="preserve">After a year </w:t>
      </w:r>
      <w:r w:rsidRPr="00226FAB">
        <w:rPr>
          <w:rFonts w:ascii="SimSun" w:eastAsia="SimSun" w:hAnsi="SimSun" w:cs="SimSun"/>
          <w:b/>
          <w:color w:val="FF0000"/>
          <w:highlight w:val="yellow"/>
          <w:u w:val="single"/>
          <w:lang w:val="en-GB"/>
        </w:rPr>
        <w:t>marred by</w:t>
      </w:r>
      <w:r w:rsidR="00226FAB" w:rsidRPr="00226FAB">
        <w:rPr>
          <w:rFonts w:ascii="SimSun" w:eastAsia="SimSun" w:hAnsi="SimSun" w:cs="SimSun"/>
          <w:b/>
          <w:color w:val="FF0000"/>
          <w:highlight w:val="yellow"/>
          <w:u w:val="single"/>
          <w:lang w:val="en-GB"/>
        </w:rPr>
        <w:t>蒙上了一层阴</w:t>
      </w:r>
      <w:r w:rsidR="00226FAB" w:rsidRPr="00226FAB">
        <w:rPr>
          <w:rFonts w:ascii="SimSun" w:eastAsia="SimSun" w:hAnsi="SimSun" w:cs="SimSun" w:hint="eastAsia"/>
          <w:b/>
          <w:color w:val="FF0000"/>
          <w:highlight w:val="yellow"/>
          <w:u w:val="single"/>
          <w:lang w:val="en-GB"/>
        </w:rPr>
        <w:t>影</w:t>
      </w:r>
      <w:r w:rsidRPr="00A86EBC">
        <w:rPr>
          <w:lang w:val="en-GB"/>
        </w:rPr>
        <w:t xml:space="preserve"> mass shootings and deadly terror attacks, many celebrations unfolded amid heightened security.</w:t>
      </w:r>
      <w:r w:rsidR="00D62314">
        <w:rPr>
          <w:lang w:val="en-GB"/>
        </w:rPr>
        <w:t xml:space="preserve"> </w:t>
      </w:r>
      <w:r w:rsidRPr="00A86EBC">
        <w:rPr>
          <w:lang w:val="en-GB"/>
        </w:rPr>
        <w:t xml:space="preserve">In London, officials </w:t>
      </w:r>
      <w:r w:rsidRPr="00D62314">
        <w:rPr>
          <w:b/>
          <w:highlight w:val="yellow"/>
          <w:u w:val="single"/>
          <w:lang w:val="en-GB"/>
        </w:rPr>
        <w:t>deployed</w:t>
      </w:r>
      <w:r w:rsidRPr="00A86EBC">
        <w:rPr>
          <w:lang w:val="en-GB"/>
        </w:rPr>
        <w:t xml:space="preserve"> armed officers as part of a security plan they "developed and reviewed following the tragic incidents that have occurred throughout the year," </w:t>
      </w:r>
      <w:r w:rsidRPr="00D62314">
        <w:rPr>
          <w:b/>
          <w:highlight w:val="yellow"/>
          <w:u w:val="single"/>
          <w:lang w:val="en-GB"/>
        </w:rPr>
        <w:t>Metropolitan</w:t>
      </w:r>
      <w:r w:rsidRPr="00A86EBC">
        <w:rPr>
          <w:lang w:val="en-GB"/>
        </w:rPr>
        <w:t xml:space="preserve"> Police Superintendent Nick Aldworth </w:t>
      </w:r>
      <w:hyperlink r:id="rId812" w:tgtFrame="_blank" w:history="1">
        <w:r w:rsidRPr="00A86EBC">
          <w:rPr>
            <w:lang w:val="en-GB"/>
          </w:rPr>
          <w:t>said</w:t>
        </w:r>
      </w:hyperlink>
      <w:r w:rsidRPr="00A86EBC">
        <w:rPr>
          <w:lang w:val="en-GB"/>
        </w:rPr>
        <w:t xml:space="preserve">. </w:t>
      </w:r>
    </w:p>
    <w:p w:rsidR="00A86EBC" w:rsidRPr="00A86EBC" w:rsidRDefault="00A86EBC" w:rsidP="00EC2160">
      <w:pPr>
        <w:spacing w:before="100" w:beforeAutospacing="1" w:after="100" w:afterAutospacing="1"/>
        <w:ind w:left="-1418"/>
        <w:rPr>
          <w:lang w:val="en-GB"/>
        </w:rPr>
      </w:pPr>
      <w:r w:rsidRPr="00A86EBC">
        <w:rPr>
          <w:lang w:val="en-GB"/>
        </w:rPr>
        <w:t xml:space="preserve">After </w:t>
      </w:r>
      <w:r w:rsidRPr="00D62314">
        <w:rPr>
          <w:b/>
          <w:highlight w:val="yellow"/>
          <w:u w:val="single"/>
          <w:lang w:val="en-GB"/>
        </w:rPr>
        <w:t>a spate of</w:t>
      </w:r>
      <w:r w:rsidRPr="00A86EBC">
        <w:rPr>
          <w:lang w:val="en-GB"/>
        </w:rPr>
        <w:t xml:space="preserve"> sexual assaults </w:t>
      </w:r>
      <w:r w:rsidRPr="00226FAB">
        <w:rPr>
          <w:rFonts w:ascii="SimSun" w:eastAsia="SimSun" w:hAnsi="SimSun" w:cs="SimSun"/>
          <w:b/>
          <w:color w:val="FF0000"/>
          <w:highlight w:val="yellow"/>
          <w:u w:val="single"/>
          <w:lang w:val="en-GB"/>
        </w:rPr>
        <w:t>marred</w:t>
      </w:r>
      <w:r w:rsidR="0011315B">
        <w:rPr>
          <w:rFonts w:ascii="SimSun" w:eastAsia="SimSun" w:hAnsi="SimSun" w:cs="SimSun"/>
          <w:b/>
          <w:color w:val="FF0000"/>
          <w:highlight w:val="yellow"/>
          <w:u w:val="single"/>
          <w:lang w:val="en-GB"/>
        </w:rPr>
        <w:t>(</w:t>
      </w:r>
      <w:r w:rsidR="0011315B" w:rsidRPr="00226FAB">
        <w:rPr>
          <w:rFonts w:ascii="SimSun" w:eastAsia="SimSun" w:hAnsi="SimSun" w:cs="SimSun"/>
          <w:b/>
          <w:color w:val="FF0000"/>
          <w:highlight w:val="yellow"/>
          <w:u w:val="single"/>
          <w:lang w:val="en-GB"/>
        </w:rPr>
        <w:t>蒙上了一层阴</w:t>
      </w:r>
      <w:r w:rsidR="0011315B" w:rsidRPr="00226FAB">
        <w:rPr>
          <w:rFonts w:ascii="SimSun" w:eastAsia="SimSun" w:hAnsi="SimSun" w:cs="SimSun" w:hint="eastAsia"/>
          <w:b/>
          <w:color w:val="FF0000"/>
          <w:highlight w:val="yellow"/>
          <w:u w:val="single"/>
          <w:lang w:val="en-GB"/>
        </w:rPr>
        <w:t>影</w:t>
      </w:r>
      <w:r w:rsidR="0011315B">
        <w:rPr>
          <w:rFonts w:ascii="SimSun" w:eastAsia="SimSun" w:hAnsi="SimSun" w:cs="SimSun"/>
          <w:b/>
          <w:color w:val="FF0000"/>
          <w:highlight w:val="yellow"/>
          <w:u w:val="single"/>
          <w:lang w:val="en-GB"/>
        </w:rPr>
        <w:t>)</w:t>
      </w:r>
      <w:r w:rsidRPr="00226FAB">
        <w:rPr>
          <w:rFonts w:ascii="SimSun" w:eastAsia="SimSun" w:hAnsi="SimSun" w:cs="SimSun"/>
          <w:b/>
          <w:color w:val="FF0000"/>
          <w:highlight w:val="yellow"/>
          <w:u w:val="single"/>
          <w:lang w:val="en-GB"/>
        </w:rPr>
        <w:t xml:space="preserve"> </w:t>
      </w:r>
      <w:r w:rsidRPr="00A86EBC">
        <w:rPr>
          <w:lang w:val="en-GB"/>
        </w:rPr>
        <w:t xml:space="preserve">New Year's Eve events in several German cities in 2015, </w:t>
      </w:r>
      <w:hyperlink r:id="rId813" w:history="1">
        <w:r w:rsidRPr="00A86EBC">
          <w:rPr>
            <w:lang w:val="en-GB"/>
          </w:rPr>
          <w:t>officials in Berlin this year set up a special "safe zone"</w:t>
        </w:r>
      </w:hyperlink>
      <w:r w:rsidRPr="00A86EBC">
        <w:rPr>
          <w:lang w:val="en-GB"/>
        </w:rPr>
        <w:t xml:space="preserve"> for women who feel harassed. Berlin, Cologne and other German cities also added hundreds of extra police.</w:t>
      </w:r>
    </w:p>
    <w:p w:rsidR="00A86EBC" w:rsidRPr="00A86EBC" w:rsidRDefault="00A86EBC" w:rsidP="00EC2160">
      <w:pPr>
        <w:spacing w:before="100" w:beforeAutospacing="1" w:after="100" w:afterAutospacing="1"/>
        <w:ind w:left="-1418"/>
        <w:rPr>
          <w:lang w:val="en-GB"/>
        </w:rPr>
      </w:pPr>
      <w:r w:rsidRPr="00A86EBC">
        <w:rPr>
          <w:lang w:val="en-GB"/>
        </w:rPr>
        <w:t>In Paris, 1,850 police officers were assigned to the Champs-Elysées amid a "double perimeter of security," Interior Minister told BFMTV.</w:t>
      </w:r>
      <w:r w:rsidR="0011315B">
        <w:rPr>
          <w:lang w:val="en-GB"/>
        </w:rPr>
        <w:t xml:space="preserve"> </w:t>
      </w:r>
      <w:r w:rsidRPr="00A86EBC">
        <w:rPr>
          <w:lang w:val="en-GB"/>
        </w:rPr>
        <w:t xml:space="preserve">And almost a year after a gunman opened fire on 2017 New Year's </w:t>
      </w:r>
      <w:r w:rsidRPr="0011315B">
        <w:rPr>
          <w:b/>
          <w:lang w:val="en-GB"/>
        </w:rPr>
        <w:t>revelers</w:t>
      </w:r>
      <w:r w:rsidR="0011315B">
        <w:rPr>
          <w:rFonts w:hint="eastAsia"/>
          <w:b/>
          <w:highlight w:val="yellow"/>
          <w:u w:val="single"/>
          <w:lang w:val="en-GB"/>
        </w:rPr>
        <w:t>狂欢者</w:t>
      </w:r>
      <w:r w:rsidRPr="00A86EBC">
        <w:rPr>
          <w:lang w:val="en-GB"/>
        </w:rPr>
        <w:t xml:space="preserve"> in an Istanbul nightclub, </w:t>
      </w:r>
      <w:hyperlink r:id="rId814" w:history="1">
        <w:r w:rsidRPr="00A86EBC">
          <w:rPr>
            <w:lang w:val="en-GB"/>
          </w:rPr>
          <w:t>Turkish police raided a suspected ISIS cell last week</w:t>
        </w:r>
      </w:hyperlink>
      <w:r w:rsidRPr="00A86EBC">
        <w:rPr>
          <w:lang w:val="en-GB"/>
        </w:rPr>
        <w:t xml:space="preserve"> to help </w:t>
      </w:r>
      <w:r w:rsidRPr="0011315B">
        <w:rPr>
          <w:b/>
          <w:color w:val="FF0000"/>
          <w:highlight w:val="yellow"/>
          <w:u w:val="single"/>
          <w:lang w:val="en-GB"/>
        </w:rPr>
        <w:t>thwart</w:t>
      </w:r>
      <w:r w:rsidR="0011315B" w:rsidRPr="0011315B">
        <w:rPr>
          <w:b/>
          <w:color w:val="FF0000"/>
          <w:highlight w:val="yellow"/>
          <w:u w:val="single"/>
          <w:lang w:val="en-GB"/>
        </w:rPr>
        <w:t>/foil/abort</w:t>
      </w:r>
      <w:r w:rsidRPr="0011315B">
        <w:rPr>
          <w:b/>
          <w:color w:val="FF0000"/>
          <w:u w:val="single"/>
          <w:lang w:val="en-GB"/>
        </w:rPr>
        <w:t xml:space="preserve"> </w:t>
      </w:r>
      <w:r w:rsidRPr="0011315B">
        <w:rPr>
          <w:b/>
          <w:u w:val="single"/>
          <w:lang w:val="en-GB"/>
        </w:rPr>
        <w:t>potential attacks</w:t>
      </w:r>
      <w:r w:rsidRPr="00A86EBC">
        <w:rPr>
          <w:lang w:val="en-GB"/>
        </w:rPr>
        <w:t xml:space="preserve"> during the holidays.</w:t>
      </w:r>
    </w:p>
    <w:p w:rsidR="00A86EBC" w:rsidRPr="00A86EBC" w:rsidRDefault="00A86EBC" w:rsidP="00EC2160">
      <w:pPr>
        <w:ind w:left="-1418"/>
      </w:pPr>
    </w:p>
    <w:p w:rsidR="004306FC" w:rsidRDefault="004306FC" w:rsidP="00EC2160">
      <w:pPr>
        <w:pStyle w:val="Heading1"/>
        <w:ind w:left="-1418"/>
      </w:pPr>
      <w:r>
        <w:t>[disaster] Thousands rescued as Harvey's waters rise</w:t>
      </w:r>
    </w:p>
    <w:p w:rsidR="004306FC" w:rsidRPr="00724A22" w:rsidRDefault="00253ABA" w:rsidP="00EC2160">
      <w:pPr>
        <w:ind w:left="-1418"/>
      </w:pPr>
      <w:hyperlink r:id="rId815" w:history="1">
        <w:r w:rsidR="004306FC" w:rsidRPr="003E78AD">
          <w:rPr>
            <w:rStyle w:val="Hyperlink"/>
          </w:rPr>
          <w:t>http://edition.cnn.com/2017/08/28/us/harvey-houston-texas-louisiana/index.html</w:t>
        </w:r>
      </w:hyperlink>
      <w:r w:rsidR="004306FC">
        <w:t xml:space="preserve"> </w:t>
      </w:r>
    </w:p>
    <w:p w:rsidR="004306FC" w:rsidRDefault="004306FC" w:rsidP="00EC2160">
      <w:pPr>
        <w:ind w:left="-1418"/>
      </w:pPr>
      <w:r>
        <w:t>As night fell Monday, emergency officials in Texas continued fielding calls from stranded residents/</w:t>
      </w:r>
      <w:r w:rsidRPr="00C87154">
        <w:rPr>
          <w:b/>
          <w:highlight w:val="yellow"/>
          <w:u w:val="single"/>
        </w:rPr>
        <w:t>dwellers/ˈdwɛlə//inhabitant 居</w:t>
      </w:r>
      <w:r w:rsidRPr="00C87154">
        <w:rPr>
          <w:rFonts w:hint="eastAsia"/>
          <w:b/>
          <w:highlight w:val="yellow"/>
          <w:u w:val="single"/>
        </w:rPr>
        <w:t>民</w:t>
      </w:r>
      <w:r>
        <w:t xml:space="preserve">, rescuing thousands from Harvey's floodwaters. </w:t>
      </w:r>
    </w:p>
    <w:p w:rsidR="004306FC" w:rsidRDefault="004306FC" w:rsidP="00EC2160">
      <w:pPr>
        <w:ind w:left="-1418"/>
        <w:rPr>
          <w:b/>
        </w:rPr>
      </w:pPr>
      <w:r>
        <w:t xml:space="preserve">"The Coast Guard is continuing to receive upwards of 1,000 calls per hour," US Coast Guard said Monday. "Today alone, the Coast Guard has rescued over 3,000 people. That includes both air rescues and rescues using boats."      </w:t>
      </w:r>
      <w:r w:rsidRPr="00C87154">
        <w:rPr>
          <w:b/>
          <w:highlight w:val="yellow"/>
          <w:u w:val="single"/>
        </w:rPr>
        <w:t xml:space="preserve">// dwell on sth = ruminate on sth </w:t>
      </w:r>
    </w:p>
    <w:p w:rsidR="004306FC" w:rsidRPr="00934E91" w:rsidRDefault="004306FC" w:rsidP="00EC2160">
      <w:pPr>
        <w:ind w:left="-1418"/>
        <w:rPr>
          <w:b/>
        </w:rPr>
      </w:pPr>
    </w:p>
    <w:p w:rsidR="004306FC" w:rsidRDefault="004306FC" w:rsidP="00EC2160">
      <w:pPr>
        <w:ind w:left="-1418"/>
      </w:pPr>
      <w:r>
        <w:t xml:space="preserve">Since midnight Sunday, more than 2,300 calls have </w:t>
      </w:r>
      <w:r w:rsidRPr="00C87154">
        <w:rPr>
          <w:b/>
          <w:highlight w:val="yellow"/>
          <w:u w:val="single"/>
        </w:rPr>
        <w:t>poured in to</w:t>
      </w:r>
      <w:r>
        <w:t xml:space="preserve"> the Houston Fire Department, including 400 calls for rescue Monday afternoon, Houston officials said. Houston police had rescued 1,000 people since Monday morning, bringing the total number rescued to more than 3,000 since the storm </w:t>
      </w:r>
      <w:r w:rsidRPr="00A67BB9">
        <w:rPr>
          <w:b/>
          <w:color w:val="FF0000"/>
          <w:highlight w:val="yellow"/>
          <w:u w:val="single"/>
        </w:rPr>
        <w:t>flooded/deluged</w:t>
      </w:r>
      <w:r w:rsidRPr="00A67BB9">
        <w:rPr>
          <w:color w:val="FF0000"/>
        </w:rPr>
        <w:t xml:space="preserve"> </w:t>
      </w:r>
      <w:r>
        <w:t>the city.</w:t>
      </w:r>
    </w:p>
    <w:p w:rsidR="004306FC" w:rsidRDefault="004306FC" w:rsidP="00EC2160">
      <w:pPr>
        <w:ind w:left="-1418"/>
      </w:pPr>
      <w:r>
        <w:t xml:space="preserve">As Harvey </w:t>
      </w:r>
      <w:r w:rsidRPr="000D165C">
        <w:rPr>
          <w:b/>
          <w:highlight w:val="yellow"/>
          <w:u w:val="single"/>
        </w:rPr>
        <w:t>dumped rain</w:t>
      </w:r>
      <w:r>
        <w:t xml:space="preserve"> on East Texas and the waters rose, people started to panic, rushing rescue boats and even shooting at them if they didn't stop, said one volunteer rescuer. Cain, of the Cajun Navy, a Louisiana-based rescue force that </w:t>
      </w:r>
      <w:r w:rsidRPr="0056568C">
        <w:rPr>
          <w:b/>
          <w:highlight w:val="yellow"/>
          <w:u w:val="single"/>
        </w:rPr>
        <w:t>gained fame</w:t>
      </w:r>
      <w:r>
        <w:t xml:space="preserve"> during Hurricane Katrina, said in one instance, a boat broke down, and while the crew sought shelter in a delivery truck, people tried to steal the inoperable boat. "They're making it difficult for us to rescue them. You have people rushing the boat. Everyone wants to get in at the same time. They're panicking </w:t>
      </w:r>
      <w:r w:rsidRPr="0056568C">
        <w:rPr>
          <w:b/>
          <w:highlight w:val="yellow"/>
          <w:u w:val="single"/>
        </w:rPr>
        <w:t>even in desperate situation</w:t>
      </w:r>
      <w:r>
        <w:t>. Water is rising."</w:t>
      </w:r>
    </w:p>
    <w:p w:rsidR="004306FC" w:rsidRDefault="004306FC" w:rsidP="00EC2160">
      <w:pPr>
        <w:ind w:left="-1418"/>
      </w:pPr>
    </w:p>
    <w:p w:rsidR="004306FC" w:rsidRDefault="004306FC" w:rsidP="00EC2160">
      <w:pPr>
        <w:ind w:left="-1418"/>
      </w:pPr>
      <w:r>
        <w:t xml:space="preserve">Because of the hostile responses, the Cajun Navy has been forced to halt some rescue attempts, Cain said. "We have boats being shot at if we're not picking everybody up. We're having to pull out for a minute. We're dropping an airboat right now to go rescue a couple of our boats that broke, and they're kind of under attack," </w:t>
      </w:r>
    </w:p>
    <w:p w:rsidR="004306FC" w:rsidRDefault="004306FC" w:rsidP="00EC2160">
      <w:pPr>
        <w:ind w:left="-1418"/>
      </w:pPr>
      <w:r>
        <w:t xml:space="preserve">There is no indication the water will stop rising anytime soon. Swollen rivers in east Texas aren't expected to </w:t>
      </w:r>
      <w:r w:rsidRPr="00C12CF9">
        <w:rPr>
          <w:b/>
          <w:highlight w:val="yellow"/>
        </w:rPr>
        <w:t>crest</w:t>
      </w:r>
      <w:r>
        <w:t xml:space="preserve"> until later this week, and federal officials are already predicting the deadly Tropical Storm Harvey will drive 30,000 people </w:t>
      </w:r>
      <w:r w:rsidRPr="00EE566C">
        <w:rPr>
          <w:b/>
          <w:highlight w:val="yellow"/>
          <w:u w:val="single"/>
        </w:rPr>
        <w:t>displaced无家可归</w:t>
      </w:r>
      <w:r w:rsidRPr="00EE566C">
        <w:rPr>
          <w:rFonts w:hint="eastAsia"/>
          <w:b/>
          <w:highlight w:val="yellow"/>
          <w:u w:val="single"/>
        </w:rPr>
        <w:t>的</w:t>
      </w:r>
      <w:r>
        <w:t xml:space="preserve"> and temporarily settled down into </w:t>
      </w:r>
      <w:r w:rsidRPr="00EE566C">
        <w:rPr>
          <w:b/>
          <w:highlight w:val="yellow"/>
          <w:u w:val="single"/>
        </w:rPr>
        <w:t>makeshift shelters</w:t>
      </w:r>
      <w:r>
        <w:t xml:space="preserve"> and spur 450,000 victims to seek some sort of disaster assistance.  </w:t>
      </w:r>
      <w:r w:rsidRPr="001534AA">
        <w:rPr>
          <w:b/>
          <w:highlight w:val="yellow"/>
          <w:u w:val="single"/>
        </w:rPr>
        <w:t>//makeshift shelter; makeshift clinic</w:t>
      </w:r>
    </w:p>
    <w:p w:rsidR="004306FC" w:rsidRDefault="004306FC" w:rsidP="00EC2160">
      <w:pPr>
        <w:ind w:left="-1418"/>
      </w:pPr>
    </w:p>
    <w:p w:rsidR="004306FC" w:rsidRDefault="004306FC" w:rsidP="00EC2160">
      <w:pPr>
        <w:ind w:left="-1418"/>
      </w:pPr>
      <w:r>
        <w:t>President pledges 'rapid action from Congress'</w:t>
      </w:r>
    </w:p>
    <w:p w:rsidR="004306FC" w:rsidRDefault="004306FC" w:rsidP="00EC2160">
      <w:pPr>
        <w:ind w:left="-1418"/>
      </w:pPr>
      <w:r>
        <w:t xml:space="preserve">President Trump said Monday the recovery from Hurricane Harvey will be "a long and difficult road," but predicted the country would emerge "bigger, better, stronger than ever before." Trump is scheduled to visit Texas on Tuesday. </w:t>
      </w:r>
    </w:p>
    <w:p w:rsidR="004306FC" w:rsidRDefault="004306FC" w:rsidP="00EC2160">
      <w:pPr>
        <w:ind w:left="-1418"/>
      </w:pPr>
      <w:r>
        <w:t xml:space="preserve">Calling the storm a </w:t>
      </w:r>
      <w:r w:rsidRPr="0058679A">
        <w:rPr>
          <w:b/>
          <w:highlight w:val="yellow"/>
          <w:u w:val="single"/>
        </w:rPr>
        <w:t>catastrophe</w:t>
      </w:r>
      <w:r>
        <w:t xml:space="preserve"> in Southeast Texas, the President said, "We see neighbor helping neighbor, friend helping friend and stranger helping stranger. We are one American family. We hurt together, we struggle together and believe me, we </w:t>
      </w:r>
      <w:r w:rsidRPr="0058679A">
        <w:rPr>
          <w:b/>
          <w:highlight w:val="yellow"/>
        </w:rPr>
        <w:t>endure</w:t>
      </w:r>
      <w:r>
        <w:t xml:space="preserve"> together."  </w:t>
      </w:r>
      <w:r w:rsidRPr="0058679A">
        <w:rPr>
          <w:b/>
          <w:highlight w:val="yellow"/>
        </w:rPr>
        <w:t>//[in'djuə] vt. 忍耐；容</w:t>
      </w:r>
      <w:r w:rsidRPr="0058679A">
        <w:rPr>
          <w:rFonts w:hint="eastAsia"/>
          <w:b/>
          <w:highlight w:val="yellow"/>
        </w:rPr>
        <w:t>忍 endura</w:t>
      </w:r>
      <w:r w:rsidRPr="0058679A">
        <w:rPr>
          <w:b/>
          <w:highlight w:val="yellow"/>
        </w:rPr>
        <w:t>n</w:t>
      </w:r>
      <w:r w:rsidRPr="0058679A">
        <w:rPr>
          <w:rFonts w:hint="eastAsia"/>
          <w:b/>
          <w:highlight w:val="yellow"/>
        </w:rPr>
        <w:t xml:space="preserve">ce </w:t>
      </w:r>
      <w:r w:rsidRPr="0058679A">
        <w:rPr>
          <w:b/>
          <w:highlight w:val="yellow"/>
        </w:rPr>
        <w:t> 忍耐</w:t>
      </w:r>
      <w:r w:rsidRPr="0058679A">
        <w:rPr>
          <w:rFonts w:hint="eastAsia"/>
          <w:b/>
          <w:highlight w:val="yellow"/>
        </w:rPr>
        <w:t>力</w:t>
      </w:r>
    </w:p>
    <w:p w:rsidR="004306FC" w:rsidRPr="0058679A" w:rsidRDefault="004306FC" w:rsidP="00EC2160">
      <w:pPr>
        <w:ind w:left="-1418"/>
      </w:pPr>
      <w:r w:rsidRPr="0058679A">
        <w:t> </w:t>
      </w:r>
    </w:p>
    <w:p w:rsidR="004306FC" w:rsidRDefault="00253ABA" w:rsidP="00EC2160">
      <w:pPr>
        <w:ind w:left="-1418"/>
        <w:rPr>
          <w:b/>
          <w:u w:val="single"/>
        </w:rPr>
      </w:pPr>
      <w:hyperlink r:id="rId816" w:history="1"/>
      <w:r w:rsidR="004306FC">
        <w:rPr>
          <w:lang w:val="en"/>
        </w:rPr>
        <w:t xml:space="preserve">After checking the </w:t>
      </w:r>
      <w:r w:rsidR="004306FC" w:rsidRPr="00E81149">
        <w:rPr>
          <w:b/>
          <w:highlight w:val="yellow"/>
          <w:u w:val="single"/>
        </w:rPr>
        <w:t>rain gauge雨量计</w:t>
      </w:r>
      <w:r w:rsidR="004306FC">
        <w:rPr>
          <w:lang w:val="en"/>
        </w:rPr>
        <w:t xml:space="preserve">, a new daily rainfall record was set </w:t>
      </w:r>
      <w:r w:rsidR="004306FC" w:rsidRPr="00F355BD">
        <w:rPr>
          <w:b/>
          <w:highlight w:val="yellow"/>
          <w:u w:val="single"/>
        </w:rPr>
        <w:t>unprecedentedly high</w:t>
      </w:r>
      <w:r w:rsidR="004306FC">
        <w:rPr>
          <w:lang w:val="en"/>
        </w:rPr>
        <w:t xml:space="preserve"> at the NWS Office of 16.08" beating yesterday's record of 14.40"  // </w:t>
      </w:r>
      <w:r w:rsidR="004306FC" w:rsidRPr="00E81149">
        <w:rPr>
          <w:b/>
          <w:highlight w:val="yellow"/>
          <w:u w:val="single"/>
        </w:rPr>
        <w:t>[ rain gauge ]  N an instrument for measuring rainfall or snowfall, consisting of a cylinder covered by a funnel-like lid 雨量计 (Also called pluviometer)</w:t>
      </w:r>
    </w:p>
    <w:tbl>
      <w:tblPr>
        <w:tblW w:w="21716" w:type="dxa"/>
        <w:tblLook w:val="04A0" w:firstRow="1" w:lastRow="0" w:firstColumn="1" w:lastColumn="0" w:noHBand="0" w:noVBand="1"/>
      </w:tblPr>
      <w:tblGrid>
        <w:gridCol w:w="3256"/>
        <w:gridCol w:w="18460"/>
      </w:tblGrid>
      <w:tr w:rsidR="004306FC" w:rsidRPr="001968EA" w:rsidTr="00E05DCE">
        <w:trPr>
          <w:trHeight w:val="420"/>
        </w:trPr>
        <w:tc>
          <w:tcPr>
            <w:tcW w:w="3256" w:type="dxa"/>
            <w:tcBorders>
              <w:top w:val="single" w:sz="4" w:space="0" w:color="auto"/>
              <w:left w:val="single" w:sz="4" w:space="0" w:color="auto"/>
              <w:bottom w:val="single" w:sz="4" w:space="0" w:color="auto"/>
              <w:right w:val="nil"/>
            </w:tcBorders>
            <w:shd w:val="clear" w:color="000000" w:fill="FABF8F"/>
            <w:hideMark/>
          </w:tcPr>
          <w:p w:rsidR="004306FC" w:rsidRPr="001968EA" w:rsidRDefault="004306FC" w:rsidP="00EC2160">
            <w:pPr>
              <w:ind w:left="-1418"/>
              <w:rPr>
                <w:rFonts w:ascii="Calibri" w:hAnsi="Calibri"/>
                <w:sz w:val="16"/>
                <w:szCs w:val="16"/>
              </w:rPr>
            </w:pPr>
            <w:r w:rsidRPr="001968EA">
              <w:rPr>
                <w:rFonts w:ascii="Microsoft YaHei" w:eastAsia="Microsoft YaHei" w:hAnsi="Microsoft YaHei" w:cs="Microsoft YaHei" w:hint="eastAsia"/>
                <w:sz w:val="16"/>
                <w:szCs w:val="16"/>
              </w:rPr>
              <w:t>温度计；体温</w:t>
            </w:r>
            <w:r w:rsidRPr="001968EA">
              <w:rPr>
                <w:rFonts w:ascii="Microsoft YaHei" w:eastAsia="Microsoft YaHei" w:hAnsi="Microsoft YaHei" w:cs="Microsoft YaHei"/>
                <w:sz w:val="16"/>
                <w:szCs w:val="16"/>
              </w:rPr>
              <w:t>计</w:t>
            </w:r>
          </w:p>
        </w:tc>
        <w:tc>
          <w:tcPr>
            <w:tcW w:w="18460" w:type="dxa"/>
            <w:tcBorders>
              <w:top w:val="single" w:sz="4" w:space="0" w:color="auto"/>
              <w:left w:val="single" w:sz="4" w:space="0" w:color="auto"/>
              <w:bottom w:val="single" w:sz="4" w:space="0" w:color="auto"/>
              <w:right w:val="nil"/>
            </w:tcBorders>
            <w:shd w:val="clear" w:color="auto" w:fill="auto"/>
            <w:hideMark/>
          </w:tcPr>
          <w:p w:rsidR="004306FC" w:rsidRPr="001968EA" w:rsidRDefault="004306FC" w:rsidP="00EC2160">
            <w:pPr>
              <w:ind w:left="-1418"/>
              <w:rPr>
                <w:rFonts w:ascii="Calibri" w:hAnsi="Calibri"/>
                <w:color w:val="000000"/>
              </w:rPr>
            </w:pPr>
            <w:r w:rsidRPr="001968EA">
              <w:rPr>
                <w:rFonts w:ascii="Calibri" w:hAnsi="Calibri"/>
                <w:color w:val="000000"/>
              </w:rPr>
              <w:t xml:space="preserve">[θə'mɒmɪtə] thermometer     </w:t>
            </w:r>
          </w:p>
        </w:tc>
      </w:tr>
      <w:tr w:rsidR="004306FC" w:rsidRPr="001968EA" w:rsidTr="00E05DCE">
        <w:trPr>
          <w:trHeight w:val="495"/>
        </w:trPr>
        <w:tc>
          <w:tcPr>
            <w:tcW w:w="3256" w:type="dxa"/>
            <w:tcBorders>
              <w:top w:val="nil"/>
              <w:left w:val="single" w:sz="4" w:space="0" w:color="auto"/>
              <w:bottom w:val="single" w:sz="4" w:space="0" w:color="auto"/>
              <w:right w:val="nil"/>
            </w:tcBorders>
            <w:shd w:val="clear" w:color="000000" w:fill="FABF8F"/>
            <w:hideMark/>
          </w:tcPr>
          <w:p w:rsidR="004306FC" w:rsidRPr="001968EA" w:rsidRDefault="004306FC" w:rsidP="00EC2160">
            <w:pPr>
              <w:ind w:left="-1418"/>
              <w:rPr>
                <w:rFonts w:ascii="Calibri" w:hAnsi="Calibri"/>
                <w:sz w:val="16"/>
                <w:szCs w:val="16"/>
              </w:rPr>
            </w:pPr>
            <w:r w:rsidRPr="001968EA">
              <w:rPr>
                <w:rFonts w:ascii="Microsoft YaHei" w:eastAsia="Microsoft YaHei" w:hAnsi="Microsoft YaHei" w:cs="Microsoft YaHei"/>
                <w:sz w:val="16"/>
                <w:szCs w:val="16"/>
              </w:rPr>
              <w:t>（汽车的）里程表，里程计</w:t>
            </w:r>
          </w:p>
        </w:tc>
        <w:tc>
          <w:tcPr>
            <w:tcW w:w="18460" w:type="dxa"/>
            <w:tcBorders>
              <w:top w:val="nil"/>
              <w:left w:val="single" w:sz="4" w:space="0" w:color="auto"/>
              <w:bottom w:val="single" w:sz="4" w:space="0" w:color="auto"/>
              <w:right w:val="nil"/>
            </w:tcBorders>
            <w:shd w:val="clear" w:color="auto" w:fill="auto"/>
            <w:hideMark/>
          </w:tcPr>
          <w:p w:rsidR="004306FC" w:rsidRPr="001968EA" w:rsidRDefault="004306FC" w:rsidP="00EC2160">
            <w:pPr>
              <w:ind w:left="-1418"/>
              <w:rPr>
                <w:rFonts w:ascii="Calibri" w:hAnsi="Calibri"/>
                <w:color w:val="000000"/>
              </w:rPr>
            </w:pPr>
            <w:r w:rsidRPr="001968EA">
              <w:rPr>
                <w:rFonts w:ascii="Calibri" w:hAnsi="Calibri"/>
                <w:color w:val="0070C0"/>
              </w:rPr>
              <w:t>[</w:t>
            </w:r>
            <w:r w:rsidRPr="001968EA">
              <w:rPr>
                <w:rFonts w:ascii="Calibri" w:hAnsi="Calibri"/>
                <w:b/>
                <w:bCs/>
                <w:color w:val="0070C0"/>
              </w:rPr>
              <w:t>əu'</w:t>
            </w:r>
            <w:r w:rsidRPr="001968EA">
              <w:rPr>
                <w:rFonts w:ascii="Calibri" w:hAnsi="Calibri"/>
                <w:color w:val="000000"/>
              </w:rPr>
              <w:t>dɔmitə] n.   odometer</w:t>
            </w:r>
          </w:p>
        </w:tc>
      </w:tr>
      <w:tr w:rsidR="004306FC" w:rsidRPr="001968EA" w:rsidTr="00E05DCE">
        <w:trPr>
          <w:trHeight w:val="420"/>
        </w:trPr>
        <w:tc>
          <w:tcPr>
            <w:tcW w:w="3256" w:type="dxa"/>
            <w:tcBorders>
              <w:top w:val="nil"/>
              <w:left w:val="single" w:sz="4" w:space="0" w:color="auto"/>
              <w:bottom w:val="single" w:sz="4" w:space="0" w:color="auto"/>
              <w:right w:val="nil"/>
            </w:tcBorders>
            <w:shd w:val="clear" w:color="000000" w:fill="FABF8F"/>
            <w:hideMark/>
          </w:tcPr>
          <w:p w:rsidR="004306FC" w:rsidRPr="001968EA" w:rsidRDefault="004306FC" w:rsidP="00EC2160">
            <w:pPr>
              <w:ind w:left="-1418"/>
              <w:rPr>
                <w:rFonts w:ascii="Calibri" w:hAnsi="Calibri"/>
                <w:sz w:val="16"/>
                <w:szCs w:val="16"/>
              </w:rPr>
            </w:pPr>
            <w:r w:rsidRPr="001968EA">
              <w:rPr>
                <w:rFonts w:ascii="Calibri" w:hAnsi="Calibri"/>
                <w:sz w:val="16"/>
                <w:szCs w:val="16"/>
              </w:rPr>
              <w:t xml:space="preserve">n. </w:t>
            </w:r>
            <w:r w:rsidRPr="001968EA">
              <w:rPr>
                <w:rFonts w:ascii="Microsoft YaHei" w:eastAsia="Microsoft YaHei" w:hAnsi="Microsoft YaHei" w:cs="Microsoft YaHei"/>
                <w:sz w:val="16"/>
                <w:szCs w:val="16"/>
              </w:rPr>
              <w:t>测高仪，高度计</w:t>
            </w:r>
          </w:p>
        </w:tc>
        <w:tc>
          <w:tcPr>
            <w:tcW w:w="18460" w:type="dxa"/>
            <w:tcBorders>
              <w:top w:val="nil"/>
              <w:left w:val="single" w:sz="4" w:space="0" w:color="auto"/>
              <w:bottom w:val="single" w:sz="4" w:space="0" w:color="auto"/>
              <w:right w:val="nil"/>
            </w:tcBorders>
            <w:shd w:val="clear" w:color="auto" w:fill="auto"/>
            <w:hideMark/>
          </w:tcPr>
          <w:p w:rsidR="004306FC" w:rsidRPr="001968EA" w:rsidRDefault="004306FC" w:rsidP="00EC2160">
            <w:pPr>
              <w:ind w:left="-1418"/>
              <w:rPr>
                <w:rFonts w:ascii="Calibri" w:hAnsi="Calibri"/>
                <w:color w:val="000000"/>
              </w:rPr>
            </w:pPr>
            <w:r w:rsidRPr="001968EA">
              <w:rPr>
                <w:rFonts w:ascii="Calibri" w:hAnsi="Calibri"/>
                <w:color w:val="000000"/>
              </w:rPr>
              <w:t xml:space="preserve">['æltɪmiːtə]   altimeter    =&gt; altitude </w:t>
            </w:r>
            <w:r w:rsidRPr="001968EA">
              <w:rPr>
                <w:rFonts w:ascii="Microsoft YaHei" w:eastAsia="Microsoft YaHei" w:hAnsi="Microsoft YaHei" w:cs="Microsoft YaHei"/>
                <w:color w:val="000000"/>
              </w:rPr>
              <w:t>高度</w:t>
            </w:r>
          </w:p>
        </w:tc>
      </w:tr>
      <w:tr w:rsidR="004306FC" w:rsidRPr="001968EA" w:rsidTr="00E05DCE">
        <w:trPr>
          <w:trHeight w:val="795"/>
        </w:trPr>
        <w:tc>
          <w:tcPr>
            <w:tcW w:w="3256" w:type="dxa"/>
            <w:tcBorders>
              <w:top w:val="nil"/>
              <w:left w:val="single" w:sz="4" w:space="0" w:color="auto"/>
              <w:bottom w:val="single" w:sz="4" w:space="0" w:color="auto"/>
              <w:right w:val="nil"/>
            </w:tcBorders>
            <w:shd w:val="clear" w:color="000000" w:fill="FABF8F"/>
            <w:hideMark/>
          </w:tcPr>
          <w:p w:rsidR="004306FC" w:rsidRPr="001968EA" w:rsidRDefault="004306FC" w:rsidP="00EC2160">
            <w:pPr>
              <w:ind w:left="-1418"/>
              <w:rPr>
                <w:rFonts w:ascii="Calibri" w:hAnsi="Calibri"/>
                <w:sz w:val="16"/>
                <w:szCs w:val="16"/>
              </w:rPr>
            </w:pPr>
            <w:r w:rsidRPr="001968EA">
              <w:rPr>
                <w:rFonts w:ascii="Calibri" w:hAnsi="Calibri"/>
                <w:sz w:val="16"/>
                <w:szCs w:val="16"/>
              </w:rPr>
              <w:t>meterogology  [</w:t>
            </w:r>
            <w:r w:rsidRPr="001968EA">
              <w:rPr>
                <w:rFonts w:ascii="Microsoft YaHei" w:eastAsia="Microsoft YaHei" w:hAnsi="Microsoft YaHei" w:cs="Microsoft YaHei"/>
                <w:sz w:val="16"/>
                <w:szCs w:val="16"/>
              </w:rPr>
              <w:t>气象</w:t>
            </w:r>
            <w:r w:rsidRPr="001968EA">
              <w:rPr>
                <w:rFonts w:ascii="Calibri" w:hAnsi="Calibri"/>
                <w:sz w:val="16"/>
                <w:szCs w:val="16"/>
              </w:rPr>
              <w:t xml:space="preserve">] </w:t>
            </w:r>
            <w:r w:rsidRPr="001968EA">
              <w:rPr>
                <w:rFonts w:ascii="Microsoft YaHei" w:eastAsia="Microsoft YaHei" w:hAnsi="Microsoft YaHei" w:cs="Microsoft YaHei"/>
                <w:sz w:val="16"/>
                <w:szCs w:val="16"/>
              </w:rPr>
              <w:t>气压计；睛雨表；</w:t>
            </w:r>
            <w:r w:rsidRPr="001968EA">
              <w:rPr>
                <w:rFonts w:ascii="Calibri" w:hAnsi="Calibri"/>
                <w:sz w:val="16"/>
                <w:szCs w:val="16"/>
              </w:rPr>
              <w:t xml:space="preserve">  </w:t>
            </w:r>
            <w:r w:rsidRPr="001968EA">
              <w:rPr>
                <w:rFonts w:ascii="Microsoft YaHei" w:eastAsia="Microsoft YaHei" w:hAnsi="Microsoft YaHei" w:cs="Microsoft YaHei"/>
                <w:sz w:val="16"/>
                <w:szCs w:val="16"/>
              </w:rPr>
              <w:t>显示变化的事物</w:t>
            </w:r>
          </w:p>
        </w:tc>
        <w:tc>
          <w:tcPr>
            <w:tcW w:w="18460" w:type="dxa"/>
            <w:tcBorders>
              <w:top w:val="nil"/>
              <w:left w:val="single" w:sz="4" w:space="0" w:color="auto"/>
              <w:bottom w:val="single" w:sz="4" w:space="0" w:color="auto"/>
              <w:right w:val="nil"/>
            </w:tcBorders>
            <w:shd w:val="clear" w:color="auto" w:fill="auto"/>
            <w:hideMark/>
          </w:tcPr>
          <w:p w:rsidR="004306FC" w:rsidRPr="001968EA" w:rsidRDefault="004306FC" w:rsidP="00EC2160">
            <w:pPr>
              <w:ind w:left="-1418"/>
              <w:rPr>
                <w:rFonts w:ascii="Calibri" w:hAnsi="Calibri"/>
                <w:color w:val="000000"/>
              </w:rPr>
            </w:pPr>
            <w:r w:rsidRPr="001968EA">
              <w:rPr>
                <w:rFonts w:ascii="Calibri" w:hAnsi="Calibri"/>
                <w:color w:val="000000"/>
              </w:rPr>
              <w:t>(meterogology)  [bə</w:t>
            </w:r>
            <w:r w:rsidRPr="001968EA">
              <w:rPr>
                <w:rFonts w:ascii="Calibri" w:hAnsi="Calibri"/>
                <w:b/>
                <w:bCs/>
                <w:color w:val="FF0000"/>
              </w:rPr>
              <w:t>'rɒ</w:t>
            </w:r>
            <w:r w:rsidRPr="001968EA">
              <w:rPr>
                <w:rFonts w:ascii="Calibri" w:hAnsi="Calibri"/>
                <w:color w:val="000000"/>
              </w:rPr>
              <w:t>mɪtə]  barometer</w:t>
            </w:r>
          </w:p>
        </w:tc>
      </w:tr>
      <w:tr w:rsidR="004306FC" w:rsidRPr="001968EA" w:rsidTr="00E05DCE">
        <w:trPr>
          <w:trHeight w:val="795"/>
        </w:trPr>
        <w:tc>
          <w:tcPr>
            <w:tcW w:w="3256" w:type="dxa"/>
            <w:tcBorders>
              <w:top w:val="nil"/>
              <w:left w:val="single" w:sz="4" w:space="0" w:color="auto"/>
              <w:bottom w:val="single" w:sz="4" w:space="0" w:color="auto"/>
              <w:right w:val="nil"/>
            </w:tcBorders>
            <w:shd w:val="clear" w:color="000000" w:fill="FABF8F"/>
            <w:hideMark/>
          </w:tcPr>
          <w:p w:rsidR="004306FC" w:rsidRPr="001968EA" w:rsidRDefault="004306FC" w:rsidP="00EC2160">
            <w:pPr>
              <w:ind w:left="-1418"/>
              <w:rPr>
                <w:rFonts w:ascii="Calibri" w:hAnsi="Calibri"/>
                <w:sz w:val="16"/>
                <w:szCs w:val="16"/>
              </w:rPr>
            </w:pPr>
            <w:r w:rsidRPr="001968EA">
              <w:rPr>
                <w:rFonts w:ascii="Microsoft YaHei" w:eastAsia="Microsoft YaHei" w:hAnsi="Microsoft YaHei" w:cs="Microsoft YaHei"/>
                <w:sz w:val="16"/>
                <w:szCs w:val="16"/>
              </w:rPr>
              <w:t>雨量计</w:t>
            </w:r>
          </w:p>
        </w:tc>
        <w:tc>
          <w:tcPr>
            <w:tcW w:w="18460" w:type="dxa"/>
            <w:tcBorders>
              <w:top w:val="nil"/>
              <w:left w:val="single" w:sz="4" w:space="0" w:color="auto"/>
              <w:bottom w:val="single" w:sz="4" w:space="0" w:color="auto"/>
              <w:right w:val="nil"/>
            </w:tcBorders>
            <w:shd w:val="clear" w:color="auto" w:fill="auto"/>
            <w:hideMark/>
          </w:tcPr>
          <w:p w:rsidR="004306FC" w:rsidRPr="001968EA" w:rsidRDefault="004306FC" w:rsidP="00EC2160">
            <w:pPr>
              <w:ind w:left="-1418"/>
              <w:rPr>
                <w:rFonts w:ascii="Calibri" w:hAnsi="Calibri"/>
                <w:color w:val="000000"/>
              </w:rPr>
            </w:pPr>
            <w:r w:rsidRPr="001968EA">
              <w:rPr>
                <w:rFonts w:ascii="Calibri" w:hAnsi="Calibri"/>
                <w:color w:val="000000"/>
              </w:rPr>
              <w:t xml:space="preserve">[ rain gauge / pluviometer) ]  N an instrument for measuring rainfall or snowfall, consisting of a cylinder covered by a funnel-like lid </w:t>
            </w:r>
            <w:r w:rsidRPr="001968EA">
              <w:rPr>
                <w:rFonts w:ascii="Microsoft YaHei" w:eastAsia="Microsoft YaHei" w:hAnsi="Microsoft YaHei" w:cs="Microsoft YaHei"/>
                <w:color w:val="000000"/>
              </w:rPr>
              <w:t>雨量计</w:t>
            </w:r>
            <w:r w:rsidRPr="001968EA">
              <w:rPr>
                <w:rFonts w:ascii="Calibri" w:hAnsi="Calibri"/>
                <w:color w:val="000000"/>
              </w:rPr>
              <w:t xml:space="preserve"> (Also called pluviometer)  e.g. After checking t</w:t>
            </w:r>
            <w:r w:rsidRPr="001968EA">
              <w:rPr>
                <w:rFonts w:ascii="Calibri" w:hAnsi="Calibri"/>
                <w:b/>
                <w:bCs/>
                <w:color w:val="FF0000"/>
                <w:u w:val="single"/>
              </w:rPr>
              <w:t>he rain gauge/pluviometer</w:t>
            </w:r>
            <w:r w:rsidRPr="001968EA">
              <w:rPr>
                <w:rFonts w:ascii="Microsoft YaHei" w:eastAsia="Microsoft YaHei" w:hAnsi="Microsoft YaHei" w:cs="Microsoft YaHei"/>
                <w:b/>
                <w:bCs/>
                <w:color w:val="FF0000"/>
                <w:u w:val="single"/>
              </w:rPr>
              <w:t>雨量计</w:t>
            </w:r>
            <w:r w:rsidRPr="001968EA">
              <w:rPr>
                <w:rFonts w:ascii="Calibri" w:hAnsi="Calibri"/>
                <w:color w:val="000000"/>
              </w:rPr>
              <w:t xml:space="preserve">, a new daily rainfall record was set unprecedentedly high at the NWS Office of 16.08" beating yesterday's record of 14.40" </w:t>
            </w:r>
          </w:p>
        </w:tc>
      </w:tr>
    </w:tbl>
    <w:p w:rsidR="004306FC" w:rsidRDefault="004306FC" w:rsidP="00EC2160">
      <w:pPr>
        <w:ind w:left="-1418"/>
      </w:pPr>
    </w:p>
    <w:p w:rsidR="004306FC" w:rsidRDefault="004306FC" w:rsidP="00EC2160">
      <w:pPr>
        <w:ind w:left="-1418"/>
      </w:pPr>
      <w:r>
        <w:t>'Landmark event'</w:t>
      </w:r>
    </w:p>
    <w:p w:rsidR="004306FC" w:rsidRDefault="004306FC" w:rsidP="00EC2160">
      <w:pPr>
        <w:ind w:left="-1418"/>
      </w:pPr>
      <w:r>
        <w:t xml:space="preserve">Several locales have received 2 feet or more of rain, and forecasters say a </w:t>
      </w:r>
      <w:r w:rsidRPr="00457627">
        <w:rPr>
          <w:b/>
          <w:highlight w:val="yellow"/>
        </w:rPr>
        <w:t>reprieve</w:t>
      </w:r>
      <w:r>
        <w:rPr>
          <w:b/>
        </w:rPr>
        <w:t>(</w:t>
      </w:r>
      <w:r>
        <w:rPr>
          <w:rFonts w:ascii="Tahoma" w:hAnsi="Tahoma" w:cs="Tahoma"/>
          <w:color w:val="434343"/>
          <w:sz w:val="18"/>
          <w:szCs w:val="18"/>
          <w:shd w:val="clear" w:color="auto" w:fill="F2F2F2"/>
        </w:rPr>
        <w:t>缓期执</w:t>
      </w:r>
      <w:r>
        <w:rPr>
          <w:rFonts w:ascii="Microsoft YaHei UI" w:eastAsia="Microsoft YaHei UI" w:hAnsi="Microsoft YaHei UI" w:cs="Microsoft YaHei UI" w:hint="eastAsia"/>
          <w:color w:val="434343"/>
          <w:sz w:val="18"/>
          <w:szCs w:val="18"/>
          <w:shd w:val="clear" w:color="auto" w:fill="F2F2F2"/>
        </w:rPr>
        <w:t>行</w:t>
      </w:r>
      <w:r>
        <w:rPr>
          <w:b/>
        </w:rPr>
        <w:t>)</w:t>
      </w:r>
      <w:r>
        <w:t xml:space="preserve"> won't arrive until week's end at the earliest. By then, rain totals could reach another 2 feet -- with isolated instances of 40 to 50 more inches -- along the upper Texas coast. "This is </w:t>
      </w:r>
      <w:r w:rsidRPr="00457627">
        <w:rPr>
          <w:b/>
          <w:u w:val="single"/>
        </w:rPr>
        <w:t>a landmark event</w:t>
      </w:r>
      <w:r>
        <w:t xml:space="preserve"> for Texas. Texas has never seen an event like this."</w:t>
      </w:r>
    </w:p>
    <w:p w:rsidR="004306FC" w:rsidRDefault="004306FC" w:rsidP="00EC2160">
      <w:pPr>
        <w:ind w:left="-1418"/>
      </w:pPr>
      <w:r>
        <w:t xml:space="preserve">Harvey will likely surpass 2008's Hurricane Ike and 2001's Tropical Storm Allison, two of the most deadly and destructive storms to hit the Gulf Coast in recent memory, he said. Millions of people from Corpus Christi to New Orleans were under flood watches and warnings Monday as Harvey's storm bands repeatedly </w:t>
      </w:r>
      <w:r w:rsidRPr="00273C21">
        <w:rPr>
          <w:b/>
          <w:highlight w:val="yellow"/>
          <w:u w:val="single"/>
        </w:rPr>
        <w:t>pummeled(</w:t>
      </w:r>
      <w:r w:rsidRPr="00ED7E17">
        <w:rPr>
          <w:rFonts w:hint="eastAsia"/>
        </w:rPr>
        <w:t>用拳头</w:t>
      </w:r>
      <w:r w:rsidRPr="00ED7E17">
        <w:t>)</w:t>
      </w:r>
      <w:r w:rsidRPr="00ED7E17">
        <w:rPr>
          <w:rFonts w:hint="eastAsia"/>
          <w:b/>
          <w:highlight w:val="yellow"/>
        </w:rPr>
        <w:t>连续</w:t>
      </w:r>
      <w:r w:rsidRPr="00ED7E17">
        <w:rPr>
          <w:rFonts w:hint="eastAsia"/>
        </w:rPr>
        <w:t>打</w:t>
      </w:r>
      <w:r>
        <w:t xml:space="preserve"> the same areas. </w:t>
      </w:r>
      <w:hyperlink r:id="rId817" w:history="1">
        <w:r>
          <w:rPr>
            <w:rStyle w:val="Hyperlink"/>
            <w:lang w:val="en"/>
          </w:rPr>
          <w:t>#Harvey</w:t>
        </w:r>
      </w:hyperlink>
      <w:r>
        <w:rPr>
          <w:lang w:val="en"/>
        </w:rPr>
        <w:t xml:space="preserve"> is expected to </w:t>
      </w:r>
      <w:r w:rsidRPr="00273C21">
        <w:rPr>
          <w:b/>
          <w:lang w:val="en"/>
        </w:rPr>
        <w:t>retreat</w:t>
      </w:r>
      <w:r>
        <w:rPr>
          <w:lang w:val="en"/>
        </w:rPr>
        <w:t xml:space="preserve"> back to the Gulf of Mexico before heading back toward </w:t>
      </w:r>
      <w:hyperlink r:id="rId818" w:history="1">
        <w:r>
          <w:rPr>
            <w:rStyle w:val="Hyperlink"/>
            <w:lang w:val="en"/>
          </w:rPr>
          <w:t>#Houston</w:t>
        </w:r>
      </w:hyperlink>
      <w:r>
        <w:rPr>
          <w:lang w:val="en"/>
        </w:rPr>
        <w:t xml:space="preserve"> Wednesday.</w:t>
      </w:r>
    </w:p>
    <w:p w:rsidR="004306FC" w:rsidRDefault="004306FC" w:rsidP="00EC2160">
      <w:pPr>
        <w:ind w:left="-1418"/>
      </w:pPr>
    </w:p>
    <w:p w:rsidR="004306FC" w:rsidRPr="00ED7E17" w:rsidRDefault="004306FC" w:rsidP="00EC2160">
      <w:pPr>
        <w:ind w:left="-1418"/>
      </w:pPr>
      <w:r>
        <w:t xml:space="preserve">// </w:t>
      </w:r>
      <w:r w:rsidRPr="00ED7E17">
        <w:t>pummel /ˈpʌməl/ (pummelling,pummelled,pummels)</w:t>
      </w:r>
    </w:p>
    <w:p w:rsidR="004306FC" w:rsidRPr="00ED7E17" w:rsidRDefault="004306FC" w:rsidP="00EC2160">
      <w:pPr>
        <w:ind w:left="-1418"/>
      </w:pPr>
      <w:r w:rsidRPr="00ED7E17">
        <w:t>1.V-T If you </w:t>
      </w:r>
      <w:r w:rsidRPr="00ED7E17">
        <w:rPr>
          <w:b/>
          <w:highlight w:val="yellow"/>
          <w:u w:val="single"/>
        </w:rPr>
        <w:t xml:space="preserve">pummel sb/sth </w:t>
      </w:r>
      <w:r w:rsidRPr="00273C21">
        <w:rPr>
          <w:b/>
          <w:color w:val="FF0000"/>
          <w:highlight w:val="yellow"/>
          <w:u w:val="single"/>
        </w:rPr>
        <w:t>for &lt; a period of time&gt;</w:t>
      </w:r>
      <w:r w:rsidRPr="00273C21">
        <w:rPr>
          <w:color w:val="FF0000"/>
        </w:rPr>
        <w:t xml:space="preserve"> </w:t>
      </w:r>
      <w:r w:rsidRPr="00ED7E17">
        <w:t xml:space="preserve">, you hit them </w:t>
      </w:r>
      <w:r w:rsidRPr="00273C21">
        <w:rPr>
          <w:b/>
          <w:color w:val="FF0000"/>
          <w:highlight w:val="yellow"/>
        </w:rPr>
        <w:t>many times</w:t>
      </w:r>
      <w:r w:rsidRPr="00273C21">
        <w:rPr>
          <w:color w:val="FF0000"/>
        </w:rPr>
        <w:t xml:space="preserve"> </w:t>
      </w:r>
      <w:r w:rsidRPr="00ED7E17">
        <w:t>using your fists. (</w:t>
      </w:r>
      <w:r w:rsidRPr="00ED7E17">
        <w:rPr>
          <w:rFonts w:hint="eastAsia"/>
        </w:rPr>
        <w:t>用拳头</w:t>
      </w:r>
      <w:r w:rsidRPr="00ED7E17">
        <w:t>)</w:t>
      </w:r>
      <w:r w:rsidRPr="00ED7E17">
        <w:rPr>
          <w:rFonts w:hint="eastAsia"/>
          <w:b/>
          <w:highlight w:val="yellow"/>
        </w:rPr>
        <w:t>连续</w:t>
      </w:r>
      <w:r w:rsidRPr="00ED7E17">
        <w:rPr>
          <w:rFonts w:hint="eastAsia"/>
        </w:rPr>
        <w:t xml:space="preserve">打  </w:t>
      </w:r>
      <w:r w:rsidRPr="00ED7E17">
        <w:t xml:space="preserve"> E.G He trapped Chuck in a corner and pummelled him ferociously for thirty seconds. </w:t>
      </w:r>
      <w:r w:rsidRPr="00ED7E17">
        <w:rPr>
          <w:rFonts w:hint="eastAsia"/>
        </w:rPr>
        <w:t xml:space="preserve">用拳残忍地猛击了他三十秒 </w:t>
      </w:r>
      <w:r>
        <w:br/>
      </w:r>
      <w:r w:rsidRPr="00ED7E17">
        <w:rPr>
          <w:rFonts w:hint="eastAsia"/>
        </w:rPr>
        <w:t xml:space="preserve">V.S. </w:t>
      </w:r>
    </w:p>
    <w:p w:rsidR="004306FC" w:rsidRDefault="004306FC" w:rsidP="00EC2160">
      <w:pPr>
        <w:ind w:left="-1418"/>
      </w:pPr>
      <w:r w:rsidRPr="00ED7E17">
        <w:t>Punch</w:t>
      </w:r>
      <w:r>
        <w:t xml:space="preserve">: </w:t>
      </w:r>
      <w:r w:rsidRPr="00ED7E17">
        <w:t>If you </w:t>
      </w:r>
      <w:r w:rsidRPr="00DB41CD">
        <w:rPr>
          <w:b/>
          <w:highlight w:val="yellow"/>
          <w:u w:val="single"/>
        </w:rPr>
        <w:t>punch sb/sth,</w:t>
      </w:r>
      <w:r w:rsidRPr="00ED7E17">
        <w:t xml:space="preserve"> you hit them hard with your fist. </w:t>
      </w:r>
      <w:r w:rsidRPr="00ED7E17">
        <w:rPr>
          <w:rFonts w:hint="eastAsia"/>
        </w:rPr>
        <w:t>用拳猛击</w:t>
      </w:r>
      <w:r>
        <w:rPr>
          <w:rFonts w:hint="eastAsia"/>
        </w:rPr>
        <w:t>(一次</w:t>
      </w:r>
      <w:r w:rsidRPr="00ED7E17">
        <w:rPr>
          <w:rFonts w:hint="eastAsia"/>
        </w:rPr>
        <w:t>猛击</w:t>
      </w:r>
      <w:r>
        <w:rPr>
          <w:rFonts w:hint="eastAsia"/>
        </w:rPr>
        <w:t>)</w:t>
      </w:r>
    </w:p>
    <w:p w:rsidR="004306FC" w:rsidRPr="00ED7E17" w:rsidRDefault="004306FC" w:rsidP="00EC2160">
      <w:pPr>
        <w:ind w:left="-1418"/>
      </w:pPr>
      <w:r>
        <w:rPr>
          <w:rFonts w:hint="eastAsia"/>
        </w:rPr>
        <w:t xml:space="preserve">V.S. </w:t>
      </w:r>
      <w:r w:rsidRPr="00667758">
        <w:rPr>
          <w:rFonts w:hint="eastAsia"/>
        </w:rPr>
        <w:t>plummet: 铅锤，vi. 垂直落下；（价格、水平, stock等）骤然下跌</w:t>
      </w:r>
      <w:r>
        <w:rPr>
          <w:rFonts w:hint="eastAsia"/>
        </w:rPr>
        <w:t xml:space="preserve"> </w:t>
      </w:r>
      <w:r w:rsidRPr="00667758">
        <w:rPr>
          <w:rFonts w:hint="eastAsia"/>
        </w:rPr>
        <w:t>= plunge</w:t>
      </w:r>
      <w:r>
        <w:rPr>
          <w:rFonts w:hint="eastAsia"/>
        </w:rPr>
        <w:t>，slump, nosedive</w:t>
      </w:r>
    </w:p>
    <w:p w:rsidR="004306FC" w:rsidRDefault="004306FC" w:rsidP="00EC2160">
      <w:pPr>
        <w:ind w:left="-1418"/>
      </w:pPr>
      <w:r w:rsidRPr="00F9065E">
        <w:t xml:space="preserve">//retreat: </w:t>
      </w:r>
      <w:r>
        <w:br/>
        <w:t xml:space="preserve">1) </w:t>
      </w:r>
      <w:r w:rsidRPr="003D2EB2">
        <w:rPr>
          <w:highlight w:val="yellow"/>
        </w:rPr>
        <w:t>recede</w:t>
      </w:r>
      <w:r>
        <w:t>(</w:t>
      </w:r>
      <w:r>
        <w:rPr>
          <w:rFonts w:hint="eastAsia"/>
        </w:rPr>
        <w:t>人群；洪水</w:t>
      </w:r>
      <w:r>
        <w:t>)</w:t>
      </w:r>
      <w:r w:rsidRPr="00F9065E">
        <w:rPr>
          <w:rFonts w:hint="eastAsia"/>
        </w:rPr>
        <w:t>后退</w:t>
      </w:r>
      <w:r>
        <w:rPr>
          <w:rFonts w:hint="eastAsia"/>
        </w:rPr>
        <w:t xml:space="preserve"> 2) recede</w:t>
      </w:r>
      <w:r w:rsidRPr="00F9065E">
        <w:rPr>
          <w:rFonts w:hint="eastAsia"/>
        </w:rPr>
        <w:t>（军队）撤退</w:t>
      </w:r>
      <w:r>
        <w:rPr>
          <w:rFonts w:hint="eastAsia"/>
        </w:rPr>
        <w:t>/</w:t>
      </w:r>
      <w:r w:rsidRPr="00926A5F">
        <w:t>撤</w:t>
      </w:r>
      <w:r w:rsidRPr="00926A5F">
        <w:rPr>
          <w:rFonts w:hint="eastAsia"/>
        </w:rPr>
        <w:t>回</w:t>
      </w:r>
      <w:r w:rsidRPr="00F9065E">
        <w:rPr>
          <w:rFonts w:hint="eastAsia"/>
        </w:rPr>
        <w:t>；</w:t>
      </w:r>
    </w:p>
    <w:p w:rsidR="004306FC" w:rsidRPr="00F9065E" w:rsidRDefault="004306FC" w:rsidP="00EC2160">
      <w:pPr>
        <w:ind w:left="-1418"/>
        <w:rPr>
          <w:b/>
          <w:u w:val="single"/>
        </w:rPr>
      </w:pPr>
      <w:r>
        <w:rPr>
          <w:rFonts w:hint="eastAsia"/>
        </w:rPr>
        <w:lastRenderedPageBreak/>
        <w:t xml:space="preserve">3) </w:t>
      </w:r>
      <w:r w:rsidRPr="00F9065E">
        <w:rPr>
          <w:rFonts w:hint="eastAsia"/>
          <w:b/>
          <w:highlight w:val="yellow"/>
          <w:u w:val="single"/>
        </w:rPr>
        <w:t>精心修养的地方</w:t>
      </w:r>
      <w:r w:rsidRPr="00F9065E">
        <w:rPr>
          <w:b/>
          <w:highlight w:val="yellow"/>
          <w:u w:val="single"/>
        </w:rPr>
        <w:t xml:space="preserve"> (go o[n a] retreat)</w:t>
      </w:r>
    </w:p>
    <w:p w:rsidR="004306FC" w:rsidRDefault="004306FC" w:rsidP="00EC2160">
      <w:pPr>
        <w:ind w:left="-1418"/>
      </w:pPr>
    </w:p>
    <w:p w:rsidR="004306FC" w:rsidRDefault="004306FC" w:rsidP="00EC2160">
      <w:pPr>
        <w:ind w:left="-1418"/>
      </w:pPr>
      <w:r>
        <w:t xml:space="preserve">For state and federal officials working to </w:t>
      </w:r>
      <w:r w:rsidRPr="00204740">
        <w:rPr>
          <w:b/>
          <w:highlight w:val="yellow"/>
          <w:u w:val="single"/>
        </w:rPr>
        <w:t>mitigate</w:t>
      </w:r>
      <w:r>
        <w:rPr>
          <w:b/>
          <w:highlight w:val="yellow"/>
          <w:u w:val="single"/>
        </w:rPr>
        <w:t>/alleviate</w:t>
      </w:r>
      <w:r w:rsidRPr="00204740">
        <w:rPr>
          <w:b/>
          <w:highlight w:val="yellow"/>
          <w:u w:val="single"/>
        </w:rPr>
        <w:t xml:space="preserve"> Harvey's devastation</w:t>
      </w:r>
      <w:r w:rsidRPr="008366A2">
        <w:rPr>
          <w:b/>
          <w:highlight w:val="yellow"/>
          <w:u w:val="single"/>
        </w:rPr>
        <w:t>(</w:t>
      </w:r>
      <w:r w:rsidRPr="008366A2">
        <w:rPr>
          <w:rFonts w:hint="eastAsia"/>
          <w:b/>
          <w:highlight w:val="yellow"/>
          <w:u w:val="single"/>
        </w:rPr>
        <w:t>缓解，减轻这个台风的</w:t>
      </w:r>
      <w:r w:rsidRPr="008366A2">
        <w:rPr>
          <w:b/>
          <w:highlight w:val="yellow"/>
          <w:u w:val="single"/>
        </w:rPr>
        <w:t>毁</w:t>
      </w:r>
      <w:r w:rsidRPr="008366A2">
        <w:rPr>
          <w:rFonts w:hint="eastAsia"/>
          <w:b/>
          <w:highlight w:val="yellow"/>
          <w:u w:val="single"/>
        </w:rPr>
        <w:t>坏</w:t>
      </w:r>
      <w:r w:rsidRPr="008366A2">
        <w:rPr>
          <w:b/>
          <w:highlight w:val="yellow"/>
          <w:u w:val="single"/>
        </w:rPr>
        <w:t>),</w:t>
      </w:r>
      <w:r>
        <w:t xml:space="preserve"> one of the more frustrating aspects of the storm is uncertainty.</w:t>
      </w:r>
      <w:r>
        <w:rPr>
          <w:rFonts w:hint="eastAsia"/>
        </w:rPr>
        <w:t xml:space="preserve"> </w:t>
      </w:r>
      <w:r>
        <w:t xml:space="preserve">"The word </w:t>
      </w:r>
      <w:r w:rsidRPr="008366A2">
        <w:rPr>
          <w:b/>
          <w:highlight w:val="yellow"/>
          <w:u w:val="single"/>
        </w:rPr>
        <w:t>catastrophic</w:t>
      </w:r>
      <w:r>
        <w:t xml:space="preserve"> does not appropriately describe what we're facing</w:t>
      </w:r>
      <w:r>
        <w:rPr>
          <w:rFonts w:hint="eastAsia"/>
        </w:rPr>
        <w:t>.</w:t>
      </w:r>
      <w:r>
        <w:t xml:space="preserve">We just don't know when it's going to end." Early Monday, Harvey was barely </w:t>
      </w:r>
      <w:r w:rsidRPr="00145E3B">
        <w:rPr>
          <w:b/>
          <w:color w:val="FF0000"/>
          <w:highlight w:val="yellow"/>
          <w:u w:val="single"/>
        </w:rPr>
        <w:t>clinging to</w:t>
      </w:r>
      <w:r w:rsidRPr="00145E3B">
        <w:rPr>
          <w:color w:val="FF0000"/>
        </w:rPr>
        <w:t xml:space="preserve"> </w:t>
      </w:r>
      <w:r>
        <w:t xml:space="preserve">tropical storm status, but the danger is far from over. The storm is forecast to head southeast toward the Gulf of Mexico, where it will pick up additional moisture before sliding back over Houston, cities it has already hammered. </w:t>
      </w:r>
    </w:p>
    <w:p w:rsidR="004306FC" w:rsidRDefault="004306FC" w:rsidP="00EC2160">
      <w:pPr>
        <w:ind w:left="-1418"/>
      </w:pPr>
    </w:p>
    <w:p w:rsidR="004306FC" w:rsidRDefault="004306FC" w:rsidP="00EC2160">
      <w:pPr>
        <w:ind w:left="-1418"/>
      </w:pPr>
      <w:r>
        <w:t xml:space="preserve">The slow-moving nature of the storm -- it has traveled about 3 mph, human walking speed, since Friday's landfall -- has </w:t>
      </w:r>
      <w:r w:rsidRPr="0042184A">
        <w:rPr>
          <w:b/>
          <w:highlight w:val="yellow"/>
          <w:u w:val="single"/>
        </w:rPr>
        <w:t>fueled</w:t>
      </w:r>
      <w:r>
        <w:t xml:space="preserve"> the rain and flooding </w:t>
      </w:r>
      <w:r w:rsidRPr="0042184A">
        <w:rPr>
          <w:b/>
          <w:highlight w:val="yellow"/>
          <w:u w:val="single"/>
        </w:rPr>
        <w:t>(</w:t>
      </w:r>
      <w:r w:rsidRPr="0042184A">
        <w:rPr>
          <w:rFonts w:hint="eastAsia"/>
          <w:b/>
          <w:highlight w:val="yellow"/>
          <w:u w:val="single"/>
        </w:rPr>
        <w:t>fuel sth火上浇油)</w:t>
      </w:r>
      <w:r w:rsidRPr="0042184A">
        <w:rPr>
          <w:b/>
          <w:highlight w:val="yellow"/>
          <w:u w:val="single"/>
        </w:rPr>
        <w:t xml:space="preserve">. </w:t>
      </w:r>
      <w:r>
        <w:t xml:space="preserve">Even when the rain is gone, dangers will persist because "the flooding will be very slow to </w:t>
      </w:r>
      <w:r w:rsidRPr="003D2EB2">
        <w:rPr>
          <w:highlight w:val="yellow"/>
        </w:rPr>
        <w:t>recede</w:t>
      </w:r>
      <w:r>
        <w:rPr>
          <w:highlight w:val="yellow"/>
        </w:rPr>
        <w:t xml:space="preserve"> (1.</w:t>
      </w:r>
      <w:r w:rsidRPr="003D2EB2">
        <w:rPr>
          <w:highlight w:val="yellow"/>
        </w:rPr>
        <w:t>retreat</w:t>
      </w:r>
      <w:r>
        <w:rPr>
          <w:rFonts w:hint="eastAsia"/>
          <w:highlight w:val="yellow"/>
        </w:rPr>
        <w:t xml:space="preserve"> （人群，洪水）后退</w:t>
      </w:r>
      <w:r w:rsidRPr="00891CFB">
        <w:rPr>
          <w:highlight w:val="yellow"/>
        </w:rPr>
        <w:t>; 2 mitigate or alleviate减</w:t>
      </w:r>
      <w:r w:rsidRPr="00891CFB">
        <w:rPr>
          <w:rFonts w:hint="eastAsia"/>
          <w:highlight w:val="yellow"/>
        </w:rPr>
        <w:t>弱)</w:t>
      </w:r>
    </w:p>
    <w:p w:rsidR="004306FC" w:rsidRDefault="004306FC" w:rsidP="00EC2160">
      <w:pPr>
        <w:ind w:left="-1418"/>
      </w:pPr>
    </w:p>
    <w:p w:rsidR="004306FC" w:rsidRDefault="004306FC" w:rsidP="00EC2160">
      <w:pPr>
        <w:pStyle w:val="ListParagraph"/>
        <w:numPr>
          <w:ilvl w:val="0"/>
          <w:numId w:val="46"/>
        </w:numPr>
        <w:ind w:left="-1418"/>
      </w:pPr>
      <w:r>
        <w:t>recede /rɪˈsiːd/  CET6 TEM4 (receding,receded,recedes)</w:t>
      </w:r>
    </w:p>
    <w:p w:rsidR="004306FC" w:rsidRDefault="004306FC" w:rsidP="00EC2160">
      <w:pPr>
        <w:ind w:left="-1418"/>
      </w:pPr>
      <w:r>
        <w:rPr>
          <w:rFonts w:hint="eastAsia"/>
        </w:rPr>
        <w:t>1. V-I If something recedes from you, it moves away. (后退)远离  e.g. Luke's footsteps receded into the night. 卢克的脚步声渐渐消失在夜色中。As she receded, he waved goodbye. 当她离去时，他挥手告别。</w:t>
      </w:r>
    </w:p>
    <w:p w:rsidR="004306FC" w:rsidRDefault="004306FC" w:rsidP="00EC2160">
      <w:pPr>
        <w:ind w:left="-1418"/>
      </w:pPr>
      <w:r>
        <w:rPr>
          <w:rFonts w:hint="eastAsia"/>
        </w:rPr>
        <w:t>4. (人群，洪水）(后退)远离 recede=retreat    e.g. The slow-moving nature of the storm -- it has traveled about 3 mph, human walking speed, since Friday's landfall -- has fueled the rain and flooding (fuel sth火上浇油). Even when the rain is gone, dangers will persist because "the flooding will be very slow to recede (后退)远离"    e.g. Even the flood has receded (后退)远离, we still need to watch out.                   2.  V-I When something such as a quality, problem, or illness recedes, it becomes weaker, smaller, or less intense. (品质) 减弱; (问题或疾病等) 好转   e.g.  Just as I started to think that I was never going to get well, the illness began to recede. 我的病 开始好转。</w:t>
      </w:r>
    </w:p>
    <w:p w:rsidR="004306FC" w:rsidRDefault="004306FC" w:rsidP="00EC2160">
      <w:pPr>
        <w:ind w:left="-1418"/>
      </w:pPr>
      <w:r>
        <w:rPr>
          <w:rFonts w:hint="eastAsia"/>
        </w:rPr>
        <w:t>3. V-I If a man's hair starts to recede, it no longer grows on the front of his head. 头发谢顶  e.g. ...a youngish man with dark hair just beginning to recede. …一个前额黑发刚开始脱落/ 谢顶</w:t>
      </w:r>
    </w:p>
    <w:p w:rsidR="004306FC" w:rsidRDefault="004306FC" w:rsidP="00EC2160">
      <w:pPr>
        <w:ind w:left="-1418"/>
      </w:pPr>
    </w:p>
    <w:p w:rsidR="004306FC" w:rsidRDefault="004306FC" w:rsidP="00EC2160">
      <w:pPr>
        <w:ind w:left="-1418"/>
      </w:pPr>
      <w:r>
        <w:t xml:space="preserve">"Donate your money. Figure out how you can get involved as we help Texas find a new normal." said Long, who was scheduled to arrive Monday in Corpus Christi. One citizen answering the call is Jim McIngvale, who owns furniture stores in Houston and Richmond. He opened his doors to evacuees on Sunday and provided 600 people a </w:t>
      </w:r>
      <w:r w:rsidRPr="00681CF3">
        <w:rPr>
          <w:b/>
          <w:u w:val="single"/>
        </w:rPr>
        <w:t>makeshift</w:t>
      </w:r>
      <w:r w:rsidRPr="00681CF3">
        <w:rPr>
          <w:rFonts w:hint="eastAsia"/>
          <w:b/>
          <w:u w:val="single"/>
        </w:rPr>
        <w:t xml:space="preserve"> </w:t>
      </w:r>
      <w:r w:rsidRPr="00681CF3">
        <w:rPr>
          <w:b/>
          <w:u w:val="single"/>
        </w:rPr>
        <w:t>shelter</w:t>
      </w:r>
      <w:r>
        <w:t xml:space="preserve"> to sleep.</w:t>
      </w:r>
    </w:p>
    <w:p w:rsidR="004306FC" w:rsidRDefault="004306FC" w:rsidP="00EC2160">
      <w:pPr>
        <w:ind w:left="-1418"/>
      </w:pPr>
    </w:p>
    <w:p w:rsidR="004306FC" w:rsidRDefault="004306FC" w:rsidP="00EC2160">
      <w:pPr>
        <w:ind w:left="-1418"/>
      </w:pPr>
      <w:r>
        <w:t xml:space="preserve">"We have tons of </w:t>
      </w:r>
      <w:r w:rsidRPr="0072146D">
        <w:rPr>
          <w:b/>
          <w:highlight w:val="yellow"/>
        </w:rPr>
        <w:t>mattresses</w:t>
      </w:r>
      <w:r>
        <w:t xml:space="preserve"> in our </w:t>
      </w:r>
      <w:r w:rsidRPr="0072146D">
        <w:rPr>
          <w:b/>
          <w:highlight w:val="yellow"/>
        </w:rPr>
        <w:t>warehouse</w:t>
      </w:r>
      <w:r>
        <w:t xml:space="preserve"> and we can provide them with a blanket," he told CNN. "We have a restaurant inside the stores, and we are and we are </w:t>
      </w:r>
      <w:r w:rsidRPr="0072146D">
        <w:rPr>
          <w:b/>
          <w:u w:val="single"/>
        </w:rPr>
        <w:t>feeding them</w:t>
      </w:r>
      <w:r>
        <w:t xml:space="preserve"> for free." State, local and military rescue units have </w:t>
      </w:r>
      <w:r w:rsidRPr="005F7AD5">
        <w:rPr>
          <w:b/>
          <w:color w:val="FF0000"/>
          <w:highlight w:val="yellow"/>
        </w:rPr>
        <w:t>plucked</w:t>
      </w:r>
      <w:r w:rsidRPr="005F7AD5">
        <w:rPr>
          <w:color w:val="FF0000"/>
        </w:rPr>
        <w:t xml:space="preserve"> </w:t>
      </w:r>
      <w:r w:rsidRPr="005F7AD5">
        <w:rPr>
          <w:rFonts w:hint="eastAsia"/>
          <w:color w:val="FF0000"/>
        </w:rPr>
        <w:t xml:space="preserve">(pull sharply 摘；拔) </w:t>
      </w:r>
      <w:r>
        <w:t xml:space="preserve">thousands of stranded residents from the water and </w:t>
      </w:r>
      <w:r w:rsidRPr="000D1C3E">
        <w:rPr>
          <w:b/>
          <w:color w:val="FF0000"/>
          <w:highlight w:val="yellow"/>
          <w:u w:val="single"/>
        </w:rPr>
        <w:t>deluged/flooded</w:t>
      </w:r>
      <w:r w:rsidRPr="000D1C3E">
        <w:rPr>
          <w:b/>
          <w:color w:val="FF0000"/>
          <w:u w:val="single"/>
        </w:rPr>
        <w:t xml:space="preserve"> homes</w:t>
      </w:r>
      <w:r>
        <w:t xml:space="preserve">. </w:t>
      </w:r>
    </w:p>
    <w:p w:rsidR="004306FC" w:rsidRDefault="004306FC" w:rsidP="00EC2160">
      <w:pPr>
        <w:ind w:left="-1418"/>
      </w:pPr>
      <w:r>
        <w:t xml:space="preserve">In Harris County, authorities asked </w:t>
      </w:r>
      <w:r w:rsidRPr="00531D3F">
        <w:rPr>
          <w:b/>
          <w:highlight w:val="yellow"/>
        </w:rPr>
        <w:t>stranded</w:t>
      </w:r>
      <w:r>
        <w:t xml:space="preserve"> people to hang sheets or towels from their residences, so rescuers could spot them more easily.</w:t>
      </w:r>
    </w:p>
    <w:p w:rsidR="004306FC" w:rsidRDefault="004306FC" w:rsidP="00EC2160">
      <w:pPr>
        <w:ind w:left="-1418"/>
      </w:pPr>
    </w:p>
    <w:p w:rsidR="004306FC" w:rsidRDefault="004306FC" w:rsidP="00EC2160">
      <w:pPr>
        <w:pStyle w:val="ListParagraph"/>
        <w:numPr>
          <w:ilvl w:val="0"/>
          <w:numId w:val="46"/>
        </w:numPr>
        <w:ind w:left="-1418"/>
      </w:pPr>
      <w:r>
        <w:rPr>
          <w:rFonts w:hint="eastAsia"/>
        </w:rPr>
        <w:t xml:space="preserve">V) deluge sth = flood sth, </w:t>
      </w:r>
      <w:r w:rsidRPr="00AA0859">
        <w:rPr>
          <w:rFonts w:hint="eastAsia"/>
        </w:rPr>
        <w:t xml:space="preserve">to overrun sth with water; inundate or submerge  被(flood)淹没；使泛滥  eg The capital of Indian was also </w:t>
      </w:r>
      <w:r w:rsidRPr="00257A84">
        <w:rPr>
          <w:rFonts w:hint="eastAsia"/>
          <w:b/>
          <w:color w:val="FF0000"/>
        </w:rPr>
        <w:t>deluged/submerged/inundated/flooded</w:t>
      </w:r>
      <w:r w:rsidRPr="00257A84">
        <w:rPr>
          <w:rFonts w:hint="eastAsia"/>
          <w:color w:val="FF0000"/>
        </w:rPr>
        <w:t xml:space="preserve"> </w:t>
      </w:r>
      <w:r w:rsidRPr="00AA0859">
        <w:rPr>
          <w:rFonts w:hint="eastAsia"/>
        </w:rPr>
        <w:t xml:space="preserve">by the monsoon flood, with residents evacuating on rooftops and other high ground awaiting </w:t>
      </w:r>
      <w:r w:rsidRPr="00AA0859">
        <w:t xml:space="preserve">rescue.     </w:t>
      </w:r>
      <w:r>
        <w:br/>
      </w:r>
      <w:r w:rsidRPr="00AA0859">
        <w:t xml:space="preserve">e.g The Australian's comments sparked national fury/outrage in China after an emotional Sun bursted into tears in the post-race press conference, indicting Horton for deliberately trying to psych him out. Horton's Facebook, Twitter and Instagram posts </w:t>
      </w:r>
      <w:r w:rsidRPr="00257A84">
        <w:rPr>
          <w:b/>
          <w:color w:val="FF0000"/>
        </w:rPr>
        <w:t>were flooded/deluged with</w:t>
      </w:r>
      <w:r w:rsidRPr="00257A84">
        <w:rPr>
          <w:color w:val="FF0000"/>
        </w:rPr>
        <w:t xml:space="preserve"> </w:t>
      </w:r>
      <w:r w:rsidRPr="00AA0859">
        <w:t xml:space="preserve">comments attacking him and demanding he apologize to </w:t>
      </w:r>
      <w:r w:rsidRPr="00AA0859">
        <w:lastRenderedPageBreak/>
        <w:t xml:space="preserve">Sun. "You are too complacent/big-headed” read a comment on one of Horton's Instagram posts.     </w:t>
      </w:r>
      <w:r>
        <w:br/>
      </w:r>
      <w:r w:rsidRPr="00AA0859">
        <w:t>e.g.  Houston police had rescued 1,000 people since Monday morning, bring</w:t>
      </w:r>
      <w:r w:rsidRPr="00AA0859">
        <w:rPr>
          <w:rFonts w:hint="eastAsia"/>
        </w:rPr>
        <w:t xml:space="preserve">ing the total number rescued to more than 3,000 since the </w:t>
      </w:r>
      <w:r w:rsidRPr="00257A84">
        <w:rPr>
          <w:rFonts w:hint="eastAsia"/>
          <w:b/>
        </w:rPr>
        <w:t xml:space="preserve">storm flooded/deluged/submerged/inundated/ the city.  </w:t>
      </w:r>
      <w:r w:rsidRPr="00AA0859">
        <w:rPr>
          <w:rFonts w:hint="eastAsia"/>
        </w:rPr>
        <w:t xml:space="preserve">...  State, local and military rescue units have plucked(pull sharply 摘；拔) thousands of stranded residents from the water and </w:t>
      </w:r>
      <w:r w:rsidRPr="00257A84">
        <w:rPr>
          <w:rFonts w:hint="eastAsia"/>
          <w:b/>
          <w:color w:val="FF0000"/>
        </w:rPr>
        <w:t>deluged/flooded homes (被(flood)淹没).</w:t>
      </w:r>
    </w:p>
    <w:p w:rsidR="004306FC" w:rsidRDefault="004306FC" w:rsidP="00EC2160">
      <w:pPr>
        <w:pStyle w:val="ListParagraph"/>
        <w:numPr>
          <w:ilvl w:val="0"/>
          <w:numId w:val="46"/>
        </w:numPr>
        <w:ind w:left="-1418"/>
      </w:pPr>
      <w:r>
        <w:t xml:space="preserve">pluck /plʌk/  </w:t>
      </w:r>
    </w:p>
    <w:p w:rsidR="004306FC" w:rsidRDefault="004306FC" w:rsidP="00EC2160">
      <w:pPr>
        <w:ind w:left="-1418"/>
      </w:pPr>
      <w:r>
        <w:rPr>
          <w:rFonts w:hint="eastAsia"/>
        </w:rPr>
        <w:t>1. V-T If you pluck a fruit, flower, or leaf, you take it between your fingers and pull it in order to remove it from its stalk where it is growing. 采摘(fruit)   e.g. I plucked a lemon from the tree.  我从树上摘下一枚柠檬。</w:t>
      </w:r>
    </w:p>
    <w:p w:rsidR="004306FC" w:rsidRDefault="004306FC" w:rsidP="00EC2160">
      <w:pPr>
        <w:ind w:left="-1418"/>
      </w:pPr>
      <w:r>
        <w:rPr>
          <w:rFonts w:hint="eastAsia"/>
        </w:rPr>
        <w:t xml:space="preserve">2. V-T If you pluck something from somewhere, you take it between your fingers and pull it sharply from where it is. 拔; 扯   e.g. He plucked the baby out of my arms.  他从我的怀中夺走了孩子。   e.g.  Houston police had rescued 1,000 people since Monday morning, bringing the total number rescued to more than 3,000 since the storm flooded/deluged/submerged/inundated/ the city.  ...  State, local and military rescue units have plucked (pull sharply 摘；拔) thousands of stranded residents from the water and deluged/flooded homes (被(flood)淹没). </w:t>
      </w:r>
    </w:p>
    <w:p w:rsidR="004306FC" w:rsidRDefault="004306FC" w:rsidP="00EC2160">
      <w:pPr>
        <w:ind w:left="-1418"/>
      </w:pPr>
      <w:r>
        <w:rPr>
          <w:rFonts w:hint="eastAsia"/>
        </w:rPr>
        <w:t>3. V-T If you pluck a guitar or other musical instrument, you pull the strings with your fingers and let them go, so that they make a sound. 弹; 拨 (乐器)  e.g. Nell was plucking a harp. 内尔那时在弹竖琴。</w:t>
      </w:r>
    </w:p>
    <w:p w:rsidR="004306FC" w:rsidRDefault="004306FC" w:rsidP="00EC2160">
      <w:pPr>
        <w:ind w:left="-1418"/>
      </w:pPr>
      <w:r>
        <w:rPr>
          <w:rFonts w:hint="eastAsia"/>
        </w:rPr>
        <w:t>4. V-T If you pluck a chicken. duck, or other dead bird, you pull its feathers out to prepare it for cooking. 拔除 (禽类的羽毛; 鸡毛) e.g. She looked relaxed as she plucked a chicken. 她 拔鸡毛 的时候看上去很轻松。</w:t>
      </w:r>
    </w:p>
    <w:p w:rsidR="004306FC" w:rsidRDefault="004306FC" w:rsidP="00EC2160">
      <w:pPr>
        <w:ind w:left="-1418"/>
      </w:pPr>
      <w:r>
        <w:rPr>
          <w:rFonts w:hint="eastAsia"/>
        </w:rPr>
        <w:t>5. V-T If a woman [ plucks her eyebrows ], she pulls out some of the hairs using tweezers. (用镊子) 拔 (眉毛) ; 修眉e.g. You've plucked your eyebrows at last! 你终于 修了眉！</w:t>
      </w:r>
    </w:p>
    <w:p w:rsidR="004306FC" w:rsidRDefault="004306FC" w:rsidP="00EC2160">
      <w:pPr>
        <w:ind w:left="-1418"/>
      </w:pPr>
      <w:r>
        <w:rPr>
          <w:rFonts w:hint="eastAsia"/>
        </w:rPr>
        <w:t>6. If you pluck up the courage to do something that you feel nervous about, you make an effort to be brave enough to do it. 鼓起勇气  e.g. It took me about two hours to pluck up the courage to call.</w:t>
      </w:r>
    </w:p>
    <w:p w:rsidR="004306FC" w:rsidRDefault="004306FC" w:rsidP="00EC2160">
      <w:pPr>
        <w:ind w:left="-1418"/>
      </w:pPr>
      <w:r>
        <w:rPr>
          <w:rFonts w:hint="eastAsia"/>
        </w:rPr>
        <w:t>大约两小时后我才鼓起勇气打了电话。</w:t>
      </w:r>
    </w:p>
    <w:p w:rsidR="004306FC" w:rsidRDefault="004306FC" w:rsidP="00EC2160">
      <w:pPr>
        <w:ind w:left="-1418"/>
      </w:pPr>
    </w:p>
    <w:p w:rsidR="004306FC" w:rsidRDefault="004306FC" w:rsidP="00EC2160">
      <w:pPr>
        <w:ind w:left="-1418"/>
      </w:pPr>
      <w:r>
        <w:t xml:space="preserve">The Pentagon is also identifying resources, including trucks, aircraft and troops, that can be </w:t>
      </w:r>
      <w:r w:rsidRPr="00DC0FCE">
        <w:rPr>
          <w:b/>
          <w:highlight w:val="yellow"/>
        </w:rPr>
        <w:t>dispatched</w:t>
      </w:r>
      <w:r>
        <w:t xml:space="preserve"> for hurricane relief if the request comes, defense officials said, and Gov. Abbott has activated the entire Texas National Guard, roughly 12,000 Guardsmen, he said Monday. </w:t>
      </w:r>
    </w:p>
    <w:p w:rsidR="004306FC" w:rsidRDefault="004306FC" w:rsidP="00EC2160">
      <w:pPr>
        <w:ind w:left="-1418"/>
      </w:pPr>
      <w:r>
        <w:t>Dam releases</w:t>
      </w:r>
    </w:p>
    <w:p w:rsidR="004306FC" w:rsidRDefault="004306FC" w:rsidP="00EC2160">
      <w:pPr>
        <w:ind w:left="-1418"/>
      </w:pPr>
      <w:r>
        <w:rPr>
          <w:rStyle w:val="elstoryelementheader"/>
        </w:rPr>
        <w:t xml:space="preserve">Harvey brings </w:t>
      </w:r>
      <w:r w:rsidRPr="00A67BB9">
        <w:rPr>
          <w:b/>
          <w:highlight w:val="yellow"/>
        </w:rPr>
        <w:t>'life-threatening'</w:t>
      </w:r>
      <w:r>
        <w:rPr>
          <w:rStyle w:val="elstoryelementheader"/>
        </w:rPr>
        <w:t xml:space="preserve"> flooding</w:t>
      </w:r>
      <w:r>
        <w:t xml:space="preserve">. The US Army Corps of Engineers began releasing water west Houston early Monday, said Jeff Linder, Harris County flood control district </w:t>
      </w:r>
      <w:r w:rsidRPr="00A67BB9">
        <w:rPr>
          <w:b/>
          <w:highlight w:val="yellow"/>
        </w:rPr>
        <w:t>meteorologist</w:t>
      </w:r>
      <w:r>
        <w:t xml:space="preserve">. "The </w:t>
      </w:r>
      <w:r w:rsidRPr="00312B82">
        <w:rPr>
          <w:color w:val="FF0000"/>
          <w:highlight w:val="yellow"/>
        </w:rPr>
        <w:t>rationale((</w:t>
      </w:r>
      <w:r w:rsidRPr="00E817FB">
        <w:rPr>
          <w:color w:val="FF0000"/>
          <w:highlight w:val="yellow"/>
        </w:rPr>
        <w:t>an explanation of the fundamental reasons</w:t>
      </w:r>
      <w:r w:rsidRPr="00312B82">
        <w:rPr>
          <w:color w:val="FF0000"/>
          <w:highlight w:val="yellow"/>
        </w:rPr>
        <w:t>)</w:t>
      </w:r>
      <w:r w:rsidRPr="00312B82">
        <w:rPr>
          <w:color w:val="FF0000"/>
        </w:rPr>
        <w:t xml:space="preserve"> </w:t>
      </w:r>
      <w:r>
        <w:t xml:space="preserve">is it is better to start with controlled releases using the outlet structures than to allow uncontrolled release to go over the edge of the dam. So we have more capability to control the downstream effects," said the US Army Corps of Engineers. </w:t>
      </w:r>
    </w:p>
    <w:p w:rsidR="004306FC" w:rsidRDefault="004306FC" w:rsidP="00EC2160">
      <w:pPr>
        <w:ind w:left="-1418"/>
        <w:rPr>
          <w:lang w:val="en"/>
        </w:rPr>
      </w:pPr>
      <w:r>
        <w:rPr>
          <w:lang w:val="en"/>
        </w:rPr>
        <w:t xml:space="preserve">A mandatory evacuation has been ordered for people in low lying flood prone areas of Tyler County. </w:t>
      </w:r>
    </w:p>
    <w:p w:rsidR="004306FC" w:rsidRPr="00312B82" w:rsidRDefault="004306FC" w:rsidP="00EC2160">
      <w:pPr>
        <w:ind w:left="-1418"/>
      </w:pPr>
      <w:r w:rsidRPr="00312B82">
        <w:t xml:space="preserve"> </w:t>
      </w:r>
    </w:p>
    <w:p w:rsidR="004306FC" w:rsidRPr="0033720E" w:rsidRDefault="004306FC" w:rsidP="00EC2160">
      <w:pPr>
        <w:ind w:left="-1418"/>
      </w:pPr>
    </w:p>
    <w:p w:rsidR="004306FC" w:rsidRPr="004306FC" w:rsidRDefault="004306FC" w:rsidP="00EC2160">
      <w:pPr>
        <w:ind w:left="-1418"/>
      </w:pPr>
    </w:p>
    <w:p w:rsidR="005D6564" w:rsidRDefault="005D6564" w:rsidP="00EC2160">
      <w:pPr>
        <w:pStyle w:val="Heading1"/>
        <w:ind w:left="-1418"/>
      </w:pPr>
      <w:r>
        <w:t>[Social issues, crime, gun control]School shooter will offer to plead guilty, public defender says</w:t>
      </w:r>
    </w:p>
    <w:p w:rsidR="005D6564" w:rsidRDefault="005D6564" w:rsidP="00EC2160">
      <w:pPr>
        <w:pStyle w:val="metadatabyline"/>
        <w:ind w:left="-1418"/>
      </w:pPr>
      <w:r>
        <w:rPr>
          <w:rStyle w:val="metadatabylineauthor"/>
        </w:rPr>
        <w:lastRenderedPageBreak/>
        <w:t xml:space="preserve">By Jason Hanna, </w:t>
      </w:r>
      <w:hyperlink r:id="rId819" w:history="1">
        <w:r>
          <w:rPr>
            <w:rStyle w:val="Hyperlink"/>
          </w:rPr>
          <w:t>Madison Park</w:t>
        </w:r>
      </w:hyperlink>
      <w:r>
        <w:rPr>
          <w:rStyle w:val="metadatabylineauthor"/>
        </w:rPr>
        <w:t xml:space="preserve">, </w:t>
      </w:r>
      <w:hyperlink r:id="rId820" w:history="1">
        <w:r>
          <w:rPr>
            <w:rStyle w:val="Hyperlink"/>
          </w:rPr>
          <w:t>Emanuella Grinberg</w:t>
        </w:r>
      </w:hyperlink>
      <w:r>
        <w:rPr>
          <w:rStyle w:val="metadatabylineauthor"/>
        </w:rPr>
        <w:t xml:space="preserve"> and Steve Almasy, CNN</w:t>
      </w:r>
    </w:p>
    <w:p w:rsidR="005D6564" w:rsidRDefault="005D6564" w:rsidP="00EC2160">
      <w:pPr>
        <w:pStyle w:val="update-time"/>
        <w:ind w:left="-1418"/>
      </w:pPr>
      <w:r>
        <w:t xml:space="preserve">Updated 0607 GMT (1407 HKT) February 17, 2018 </w:t>
      </w:r>
    </w:p>
    <w:tbl>
      <w:tblPr>
        <w:tblW w:w="0" w:type="auto"/>
        <w:tblCellSpacing w:w="0" w:type="dxa"/>
        <w:tblCellMar>
          <w:left w:w="0" w:type="dxa"/>
          <w:right w:w="0" w:type="dxa"/>
        </w:tblCellMar>
        <w:tblLook w:val="04A0" w:firstRow="1" w:lastRow="0" w:firstColumn="1" w:lastColumn="0" w:noHBand="0" w:noVBand="1"/>
      </w:tblPr>
      <w:tblGrid>
        <w:gridCol w:w="6"/>
      </w:tblGrid>
      <w:tr w:rsidR="005D6564" w:rsidTr="005D6564">
        <w:trPr>
          <w:tblCellSpacing w:w="0" w:type="dxa"/>
        </w:trPr>
        <w:tc>
          <w:tcPr>
            <w:tcW w:w="0" w:type="auto"/>
            <w:noWrap/>
            <w:vAlign w:val="bottom"/>
            <w:hideMark/>
          </w:tcPr>
          <w:p w:rsidR="005D6564" w:rsidRDefault="005D6564" w:rsidP="00EC2160">
            <w:pPr>
              <w:ind w:left="-1418"/>
            </w:pPr>
          </w:p>
        </w:tc>
      </w:tr>
      <w:tr w:rsidR="005D6564" w:rsidTr="005D6564">
        <w:trPr>
          <w:tblCellSpacing w:w="0" w:type="dxa"/>
        </w:trPr>
        <w:tc>
          <w:tcPr>
            <w:tcW w:w="0" w:type="auto"/>
            <w:noWrap/>
            <w:vAlign w:val="bottom"/>
            <w:hideMark/>
          </w:tcPr>
          <w:p w:rsidR="005D6564" w:rsidRDefault="005D6564" w:rsidP="00EC2160">
            <w:pPr>
              <w:ind w:left="-1418"/>
            </w:pPr>
          </w:p>
        </w:tc>
      </w:tr>
    </w:tbl>
    <w:p w:rsidR="005D6564" w:rsidRDefault="005D6564" w:rsidP="00EC2160">
      <w:pPr>
        <w:ind w:left="-1418"/>
        <w:rPr>
          <w:vanish/>
        </w:rPr>
      </w:pPr>
    </w:p>
    <w:tbl>
      <w:tblPr>
        <w:tblW w:w="0" w:type="auto"/>
        <w:tblCellSpacing w:w="0" w:type="dxa"/>
        <w:tblCellMar>
          <w:left w:w="0" w:type="dxa"/>
          <w:right w:w="0" w:type="dxa"/>
        </w:tblCellMar>
        <w:tblLook w:val="04A0" w:firstRow="1" w:lastRow="0" w:firstColumn="1" w:lastColumn="0" w:noHBand="0" w:noVBand="1"/>
      </w:tblPr>
      <w:tblGrid>
        <w:gridCol w:w="6"/>
      </w:tblGrid>
      <w:tr w:rsidR="005D6564" w:rsidTr="005D6564">
        <w:trPr>
          <w:tblCellSpacing w:w="0" w:type="dxa"/>
        </w:trPr>
        <w:tc>
          <w:tcPr>
            <w:tcW w:w="0" w:type="auto"/>
            <w:noWrap/>
            <w:vAlign w:val="bottom"/>
            <w:hideMark/>
          </w:tcPr>
          <w:p w:rsidR="005D6564" w:rsidRDefault="005D6564" w:rsidP="00EC2160">
            <w:pPr>
              <w:ind w:left="-1418"/>
            </w:pPr>
          </w:p>
        </w:tc>
      </w:tr>
    </w:tbl>
    <w:p w:rsidR="005D6564" w:rsidRDefault="005D6564" w:rsidP="00EC2160">
      <w:pPr>
        <w:ind w:left="-1418"/>
      </w:pPr>
      <w:r>
        <w:rPr>
          <w:noProof/>
        </w:rPr>
        <w:lastRenderedPageBreak/>
        <w:drawing>
          <wp:inline distT="0" distB="0" distL="0" distR="0">
            <wp:extent cx="15244445" cy="8570595"/>
            <wp:effectExtent l="0" t="0" r="0" b="1905"/>
            <wp:docPr id="162" name="Picture 162" descr="Father of victim: I don't know what to do 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ther of victim: I don't know what to do next"/>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15244445" cy="8570595"/>
                    </a:xfrm>
                    <a:prstGeom prst="rect">
                      <a:avLst/>
                    </a:prstGeom>
                    <a:noFill/>
                    <a:ln>
                      <a:noFill/>
                    </a:ln>
                  </pic:spPr>
                </pic:pic>
              </a:graphicData>
            </a:graphic>
          </wp:inline>
        </w:drawing>
      </w:r>
    </w:p>
    <w:p w:rsidR="005D6564" w:rsidRDefault="005D6564" w:rsidP="00EC2160">
      <w:pPr>
        <w:ind w:left="-1418"/>
      </w:pPr>
      <w:r>
        <w:rPr>
          <w:noProof/>
          <w:color w:val="0000FF"/>
        </w:rPr>
        <w:lastRenderedPageBreak/>
        <mc:AlternateContent>
          <mc:Choice Requires="wps">
            <w:drawing>
              <wp:inline distT="0" distB="0" distL="0" distR="0">
                <wp:extent cx="307340" cy="307340"/>
                <wp:effectExtent l="0" t="0" r="0" b="0"/>
                <wp:docPr id="63" name="Rectangle 63" descr="Hear dispatch audio identifying the shooter">
                  <a:hlinkClick xmlns:a="http://schemas.openxmlformats.org/drawingml/2006/main" r:id="rId82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5507EB" id="Rectangle 63" o:spid="_x0000_s1026" alt="Hear dispatch audio identifying the shooter" href="https://edition.cnn.com/videos/tv/2018/02/16/fl-shooting-dispatch-1-orig-video-trend.cnn"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" o:button="t" filled="f" stroked="f">
                <v:fill o:detectmouseclick="t"/>
                <o:lock v:ext="edit" aspectratio="t"/>
                <w10:anchorlock/>
              </v:rect>
            </w:pict>
          </mc:Fallback>
        </mc:AlternateContent>
      </w:r>
    </w:p>
    <w:p w:rsidR="005D6564" w:rsidRDefault="005D6564" w:rsidP="00EC2160">
      <w:pPr>
        <w:ind w:left="-1418"/>
      </w:pPr>
      <w:r>
        <w:rPr>
          <w:noProof/>
          <w:color w:val="0000FF"/>
        </w:rPr>
        <mc:AlternateContent>
          <mc:Choice Requires="wps">
            <w:drawing>
              <wp:inline distT="0" distB="0" distL="0" distR="0">
                <wp:extent cx="307340" cy="307340"/>
                <wp:effectExtent l="0" t="0" r="0" b="0"/>
                <wp:docPr id="62" name="Rectangle 62" descr="Friend of shooter: I could have stopped it">
                  <a:hlinkClick xmlns:a="http://schemas.openxmlformats.org/drawingml/2006/main" r:id="rId82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31697F" id="Rectangle 62" o:spid="_x0000_s1026" alt="Friend of shooter: I could have stopped it" href="https://edition.cnn.com/videos/us/2018/02/17/florida-school-shooting-friend-varela-tuchman-sot.cnn"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" o:button="t" filled="f" stroked="f">
                <v:fill o:detectmouseclick="t"/>
                <o:lock v:ext="edit" aspectratio="t"/>
                <w10:anchorlock/>
              </v:rect>
            </w:pict>
          </mc:Fallback>
        </mc:AlternateContent>
      </w:r>
    </w:p>
    <w:p w:rsidR="005D6564" w:rsidRDefault="005D6564" w:rsidP="00EC2160">
      <w:pPr>
        <w:ind w:left="-1418"/>
      </w:pPr>
      <w:r>
        <w:rPr>
          <w:noProof/>
          <w:color w:val="0000FF"/>
        </w:rPr>
        <mc:AlternateContent>
          <mc:Choice Requires="wps">
            <w:drawing>
              <wp:inline distT="0" distB="0" distL="0" distR="0">
                <wp:extent cx="307340" cy="307340"/>
                <wp:effectExtent l="0" t="0" r="0" b="0"/>
                <wp:docPr id="61" name="Rectangle 61" descr="Clapper: More shoes will drop in Russia probe">
                  <a:hlinkClick xmlns:a="http://schemas.openxmlformats.org/drawingml/2006/main" r:id="rId82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F451B9" id="Rectangle 61" o:spid="_x0000_s1026" alt="Clapper: More shoes will drop in Russia probe" href="https://edition.cnn.com/videos/politics/2018/02/17/james-clapper-russia-investigation-more-shoes-to-drop-sot-ac360.cnn"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" o:button="t" filled="f" stroked="f">
                <v:fill o:detectmouseclick="t"/>
                <o:lock v:ext="edit" aspectratio="t"/>
                <w10:anchorlock/>
              </v:rect>
            </w:pict>
          </mc:Fallback>
        </mc:AlternateContent>
      </w:r>
    </w:p>
    <w:p w:rsidR="005D6564" w:rsidRDefault="005D6564" w:rsidP="00EC2160">
      <w:pPr>
        <w:ind w:left="-1418"/>
      </w:pPr>
      <w:r>
        <w:rPr>
          <w:noProof/>
          <w:color w:val="0000FF"/>
        </w:rPr>
        <mc:AlternateContent>
          <mc:Choice Requires="wps">
            <w:drawing>
              <wp:inline distT="0" distB="0" distL="0" distR="0">
                <wp:extent cx="307340" cy="307340"/>
                <wp:effectExtent l="0" t="0" r="0" b="0"/>
                <wp:docPr id="60" name="Rectangle 60" descr="Video shows Nikolas Cruz doing target practice">
                  <a:hlinkClick xmlns:a="http://schemas.openxmlformats.org/drawingml/2006/main" r:id="rId82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2A3251" id="Rectangle 60" o:spid="_x0000_s1026" alt="Video shows Nikolas Cruz doing target practice" href="https://edition.cnn.com/videos/us/2018/02/16/nikolas-cruz-target-practice-video-ebof.cnn"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" o:button="t" filled="f" stroked="f">
                <v:fill o:detectmouseclick="t"/>
                <o:lock v:ext="edit" aspectratio="t"/>
                <w10:anchorlock/>
              </v:rect>
            </w:pict>
          </mc:Fallback>
        </mc:AlternateContent>
      </w:r>
    </w:p>
    <w:p w:rsidR="005D6564" w:rsidRDefault="005D6564" w:rsidP="00EC2160">
      <w:pPr>
        <w:ind w:left="-1418"/>
      </w:pPr>
      <w:r>
        <w:rPr>
          <w:noProof/>
          <w:color w:val="0000FF"/>
        </w:rPr>
        <mc:AlternateContent>
          <mc:Choice Requires="wps">
            <w:drawing>
              <wp:inline distT="0" distB="0" distL="0" distR="0">
                <wp:extent cx="307340" cy="307340"/>
                <wp:effectExtent l="0" t="0" r="0" b="0"/>
                <wp:docPr id="59" name="Rectangle 59" descr="Private messages reveal shooter&amp;#39;s dark side">
                  <a:hlinkClick xmlns:a="http://schemas.openxmlformats.org/drawingml/2006/main" r:id="rId82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F6246F" id="Rectangle 59" o:spid="_x0000_s1026" alt="Private messages reveal shooter&amp;#39;s dark side" href="https://edition.cnn.com/videos/us/2018/02/16/nikolas-cruz-florida-school-shooting-social-media-orig-mss.cnn"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" o:button="t" filled="f" stroked="f">
                <v:fill o:detectmouseclick="t"/>
                <o:lock v:ext="edit" aspectratio="t"/>
                <w10:anchorlock/>
              </v:rect>
            </w:pict>
          </mc:Fallback>
        </mc:AlternateContent>
      </w:r>
    </w:p>
    <w:p w:rsidR="005D6564" w:rsidRDefault="005D6564" w:rsidP="00EC2160">
      <w:pPr>
        <w:ind w:left="-1418"/>
      </w:pPr>
      <w:r>
        <w:rPr>
          <w:noProof/>
          <w:color w:val="0000FF"/>
        </w:rPr>
        <mc:AlternateContent>
          <mc:Choice Requires="wps">
            <w:drawing>
              <wp:inline distT="0" distB="0" distL="0" distR="0">
                <wp:extent cx="307340" cy="307340"/>
                <wp:effectExtent l="0" t="0" r="0" b="0"/>
                <wp:docPr id="58" name="Rectangle 58" descr="Evening news briefing from CNN">
                  <a:hlinkClick xmlns:a="http://schemas.openxmlformats.org/drawingml/2006/main" r:id="rId82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FAF587" id="Rectangle 58" o:spid="_x0000_s1026" alt="Evening news briefing from CNN" href="https://edition.cnn.com/videos/us/2018/02/17/daily-news-briefing-02162018-2.cnn"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" o:button="t" filled="f" stroked="f">
                <v:fill o:detectmouseclick="t"/>
                <o:lock v:ext="edit" aspectratio="t"/>
                <w10:anchorlock/>
              </v:rect>
            </w:pict>
          </mc:Fallback>
        </mc:AlternateContent>
      </w:r>
    </w:p>
    <w:p w:rsidR="005D6564" w:rsidRDefault="005D6564" w:rsidP="00EC2160">
      <w:pPr>
        <w:ind w:left="-1418"/>
      </w:pPr>
      <w:r>
        <w:rPr>
          <w:noProof/>
          <w:color w:val="0000FF"/>
        </w:rPr>
        <mc:AlternateContent>
          <mc:Choice Requires="wps">
            <w:drawing>
              <wp:inline distT="0" distB="0" distL="0" distR="0">
                <wp:extent cx="307340" cy="307340"/>
                <wp:effectExtent l="0" t="0" r="0" b="0"/>
                <wp:docPr id="57" name="Rectangle 57" descr="Listen as officers search for shooter&amp;#39;s photo">
                  <a:hlinkClick xmlns:a="http://schemas.openxmlformats.org/drawingml/2006/main" r:id="rId82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4A7470" id="Rectangle 57" o:spid="_x0000_s1026" alt="Listen as officers search for shooter&amp;#39;s photo" href="https://edition.cnn.com/videos/us/2018/02/17/fl-shooting-dispatch-4-orig-video-trnd.cnn"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" o:button="t" filled="f" stroked="f">
                <v:fill o:detectmouseclick="t"/>
                <o:lock v:ext="edit" aspectratio="t"/>
                <w10:anchorlock/>
              </v:rect>
            </w:pict>
          </mc:Fallback>
        </mc:AlternateContent>
      </w:r>
    </w:p>
    <w:p w:rsidR="005D6564" w:rsidRDefault="005D6564" w:rsidP="00EC2160">
      <w:pPr>
        <w:ind w:left="-1418"/>
      </w:pPr>
      <w:r>
        <w:rPr>
          <w:noProof/>
          <w:color w:val="0000FF"/>
        </w:rPr>
        <mc:AlternateContent>
          <mc:Choice Requires="wps">
            <w:drawing>
              <wp:inline distT="0" distB="0" distL="0" distR="0">
                <wp:extent cx="307340" cy="307340"/>
                <wp:effectExtent l="0" t="0" r="0" b="0"/>
                <wp:docPr id="56" name="Rectangle 56" descr="Police speak to Nikolas Cruz&amp;#39;s caregiver">
                  <a:hlinkClick xmlns:a="http://schemas.openxmlformats.org/drawingml/2006/main" r:id="rId82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358FEA" id="Rectangle 56" o:spid="_x0000_s1026" alt="Police speak to Nikolas Cruz&amp;#39;s caregiver" href="https://edition.cnn.com/videos/tv/2018/02/17/fl-shooting-dispatch-7-orig-video-trnd.cnn"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" o:button="t" filled="f" stroked="f">
                <v:fill o:detectmouseclick="t"/>
                <o:lock v:ext="edit" aspectratio="t"/>
                <w10:anchorlock/>
              </v:rect>
            </w:pict>
          </mc:Fallback>
        </mc:AlternateContent>
      </w:r>
    </w:p>
    <w:p w:rsidR="005D6564" w:rsidRDefault="005D6564" w:rsidP="00EC2160">
      <w:pPr>
        <w:ind w:left="-1418"/>
      </w:pPr>
      <w:r>
        <w:rPr>
          <w:noProof/>
          <w:color w:val="0000FF"/>
        </w:rPr>
        <mc:AlternateContent>
          <mc:Choice Requires="wps">
            <w:drawing>
              <wp:inline distT="0" distB="0" distL="0" distR="0">
                <wp:extent cx="307340" cy="307340"/>
                <wp:effectExtent l="0" t="0" r="0" b="0"/>
                <wp:docPr id="55" name="Rectangle 55" descr="Officer: Leave all unattended bags alone">
                  <a:hlinkClick xmlns:a="http://schemas.openxmlformats.org/drawingml/2006/main" r:id="rId83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132EAE" id="Rectangle 55" o:spid="_x0000_s1026" alt="Officer: Leave all unattended bags alone" href="https://edition.cnn.com/videos/tv/2018/02/16/fl-shooting-dispatch-6-orig-video-trnd.cnn"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" o:button="t" filled="f" stroked="f">
                <v:fill o:detectmouseclick="t"/>
                <o:lock v:ext="edit" aspectratio="t"/>
                <w10:anchorlock/>
              </v:rect>
            </w:pict>
          </mc:Fallback>
        </mc:AlternateContent>
      </w:r>
    </w:p>
    <w:p w:rsidR="005D6564" w:rsidRDefault="005D6564" w:rsidP="00EC2160">
      <w:pPr>
        <w:ind w:left="-1418"/>
      </w:pPr>
      <w:r>
        <w:rPr>
          <w:noProof/>
          <w:color w:val="0000FF"/>
        </w:rPr>
        <mc:AlternateContent>
          <mc:Choice Requires="wps">
            <w:drawing>
              <wp:inline distT="0" distB="0" distL="0" distR="0">
                <wp:extent cx="307340" cy="307340"/>
                <wp:effectExtent l="0" t="0" r="0" b="0"/>
                <wp:docPr id="54" name="Rectangle 54" descr="Officer: Make sure Cruz isn&amp;#39;t part of group">
                  <a:hlinkClick xmlns:a="http://schemas.openxmlformats.org/drawingml/2006/main" r:id="rId83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896CE0" id="Rectangle 54" o:spid="_x0000_s1026" alt="Officer: Make sure Cruz isn&amp;#39;t part of group" href="https://edition.cnn.com/videos/tv/2018/02/16/fl-shooting-dispatch-5-orig-video-trnd.cnn"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" o:button="t" filled="f" stroked="f">
                <v:fill o:detectmouseclick="t"/>
                <o:lock v:ext="edit" aspectratio="t"/>
                <w10:anchorlock/>
              </v:rect>
            </w:pict>
          </mc:Fallback>
        </mc:AlternateContent>
      </w:r>
    </w:p>
    <w:p w:rsidR="005D6564" w:rsidRDefault="005D6564" w:rsidP="00EC2160">
      <w:pPr>
        <w:ind w:left="-1418"/>
      </w:pPr>
      <w:r>
        <w:rPr>
          <w:noProof/>
          <w:color w:val="0000FF"/>
        </w:rPr>
        <mc:AlternateContent>
          <mc:Choice Requires="wps">
            <w:drawing>
              <wp:inline distT="0" distB="0" distL="0" distR="0">
                <wp:extent cx="307340" cy="307340"/>
                <wp:effectExtent l="0" t="0" r="0" b="0"/>
                <wp:docPr id="53" name="Rectangle 53" descr="Officers call in for extra help">
                  <a:hlinkClick xmlns:a="http://schemas.openxmlformats.org/drawingml/2006/main" r:id="rId83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6873F7" id="Rectangle 53" o:spid="_x0000_s1026" alt="Officers call in for extra help" href="https://edition.cnn.com/videos/tv/2018/02/16/fl-shooting-dispatch-3-orig-video-trnd.cnn"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" o:button="t" filled="f" stroked="f">
                <v:fill o:detectmouseclick="t"/>
                <o:lock v:ext="edit" aspectratio="t"/>
                <w10:anchorlock/>
              </v:rect>
            </w:pict>
          </mc:Fallback>
        </mc:AlternateContent>
      </w:r>
    </w:p>
    <w:p w:rsidR="005D6564" w:rsidRDefault="005D6564" w:rsidP="00EC2160">
      <w:pPr>
        <w:ind w:left="-1418"/>
      </w:pPr>
      <w:r>
        <w:rPr>
          <w:noProof/>
          <w:color w:val="0000FF"/>
        </w:rPr>
        <mc:AlternateContent>
          <mc:Choice Requires="wps">
            <w:drawing>
              <wp:inline distT="0" distB="0" distL="0" distR="0">
                <wp:extent cx="307340" cy="307340"/>
                <wp:effectExtent l="0" t="0" r="0" b="0"/>
                <wp:docPr id="52" name="Rectangle 52" descr="Student: Somebody&amp;#39;s pushing on door ">
                  <a:hlinkClick xmlns:a="http://schemas.openxmlformats.org/drawingml/2006/main" r:id="rId83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CEE151" id="Rectangle 52" o:spid="_x0000_s1026" alt="Student: Somebody&amp;#39;s pushing on door " href="https://edition.cnn.com/videos/tv/2018/02/16/fl-shooting-dispatch-2-orig-video-trend.cnn"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" o:button="t" filled="f" stroked="f">
                <v:fill o:detectmouseclick="t"/>
                <o:lock v:ext="edit" aspectratio="t"/>
                <w10:anchorlock/>
              </v:rect>
            </w:pict>
          </mc:Fallback>
        </mc:AlternateContent>
      </w:r>
    </w:p>
    <w:p w:rsidR="005D6564" w:rsidRDefault="005D6564" w:rsidP="00EC2160">
      <w:pPr>
        <w:ind w:left="-1418"/>
      </w:pPr>
      <w:r>
        <w:rPr>
          <w:noProof/>
          <w:color w:val="0000FF"/>
        </w:rPr>
        <mc:AlternateContent>
          <mc:Choice Requires="wps">
            <w:drawing>
              <wp:inline distT="0" distB="0" distL="0" distR="0">
                <wp:extent cx="307340" cy="307340"/>
                <wp:effectExtent l="0" t="0" r="0" b="0"/>
                <wp:docPr id="51" name="Rectangle 51" descr="Hear dispatch audio identifying the shooter">
                  <a:hlinkClick xmlns:a="http://schemas.openxmlformats.org/drawingml/2006/main" r:id="rId822"/>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F80F27" id="Rectangle 51" o:spid="_x0000_s1026" alt="Hear dispatch audio identifying the shooter" href="https://edition.cnn.com/videos/tv/2018/02/16/fl-shooting-dispatch-1-orig-video-trend.cnn"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" o:button="t" filled="f" stroked="f">
                <v:fill o:detectmouseclick="t"/>
                <o:lock v:ext="edit" aspectratio="t"/>
                <w10:anchorlock/>
              </v:rect>
            </w:pict>
          </mc:Fallback>
        </mc:AlternateContent>
      </w:r>
    </w:p>
    <w:p w:rsidR="005D6564" w:rsidRDefault="005D6564" w:rsidP="00EC2160">
      <w:pPr>
        <w:ind w:left="-1418"/>
      </w:pPr>
      <w:r>
        <w:rPr>
          <w:noProof/>
          <w:color w:val="0000FF"/>
        </w:rPr>
        <w:drawing>
          <wp:inline distT="0" distB="0" distL="0" distR="0">
            <wp:extent cx="1180465" cy="668655"/>
            <wp:effectExtent l="0" t="0" r="635" b="0"/>
            <wp:docPr id="50" name="Picture 50" descr="Friend of shooter: I could have stopped it">
              <a:hlinkClick xmlns:a="http://schemas.openxmlformats.org/drawingml/2006/main" r:id="rId8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riend of shooter: I could have stopped it">
                      <a:hlinkClick r:id="rId823"/>
                    </pic:cNvPr>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1180465" cy="668655"/>
                    </a:xfrm>
                    <a:prstGeom prst="rect">
                      <a:avLst/>
                    </a:prstGeom>
                    <a:noFill/>
                    <a:ln>
                      <a:noFill/>
                    </a:ln>
                  </pic:spPr>
                </pic:pic>
              </a:graphicData>
            </a:graphic>
          </wp:inline>
        </w:drawing>
      </w:r>
    </w:p>
    <w:p w:rsidR="005D6564" w:rsidRDefault="005D6564" w:rsidP="00EC2160">
      <w:pPr>
        <w:ind w:left="-1418"/>
      </w:pPr>
      <w:r>
        <w:rPr>
          <w:noProof/>
          <w:color w:val="0000FF"/>
        </w:rPr>
        <w:drawing>
          <wp:inline distT="0" distB="0" distL="0" distR="0">
            <wp:extent cx="1180465" cy="668655"/>
            <wp:effectExtent l="0" t="0" r="635" b="0"/>
            <wp:docPr id="49" name="Picture 49" descr="Clapper: More shoes will drop in Russia probe">
              <a:hlinkClick xmlns:a="http://schemas.openxmlformats.org/drawingml/2006/main" r:id="rId8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apper: More shoes will drop in Russia probe">
                      <a:hlinkClick r:id="rId824"/>
                    </pic:cNvPr>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1180465" cy="668655"/>
                    </a:xfrm>
                    <a:prstGeom prst="rect">
                      <a:avLst/>
                    </a:prstGeom>
                    <a:noFill/>
                    <a:ln>
                      <a:noFill/>
                    </a:ln>
                  </pic:spPr>
                </pic:pic>
              </a:graphicData>
            </a:graphic>
          </wp:inline>
        </w:drawing>
      </w:r>
    </w:p>
    <w:p w:rsidR="005D6564" w:rsidRDefault="005D6564" w:rsidP="00EC2160">
      <w:pPr>
        <w:ind w:left="-1418"/>
      </w:pPr>
      <w:r>
        <w:rPr>
          <w:noProof/>
          <w:color w:val="0000FF"/>
        </w:rPr>
        <w:drawing>
          <wp:inline distT="0" distB="0" distL="0" distR="0">
            <wp:extent cx="1180465" cy="668655"/>
            <wp:effectExtent l="0" t="0" r="635" b="0"/>
            <wp:docPr id="48" name="Picture 48" descr="Video shows Nikolas Cruz doing target practice">
              <a:hlinkClick xmlns:a="http://schemas.openxmlformats.org/drawingml/2006/main" r:id="rId8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deo shows Nikolas Cruz doing target practice">
                      <a:hlinkClick r:id="rId825"/>
                    </pic:cNvPr>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180465" cy="668655"/>
                    </a:xfrm>
                    <a:prstGeom prst="rect">
                      <a:avLst/>
                    </a:prstGeom>
                    <a:noFill/>
                    <a:ln>
                      <a:noFill/>
                    </a:ln>
                  </pic:spPr>
                </pic:pic>
              </a:graphicData>
            </a:graphic>
          </wp:inline>
        </w:drawing>
      </w:r>
    </w:p>
    <w:p w:rsidR="005D6564" w:rsidRDefault="005D6564" w:rsidP="00EC2160">
      <w:pPr>
        <w:ind w:left="-1418"/>
      </w:pPr>
      <w:r>
        <w:rPr>
          <w:noProof/>
          <w:color w:val="0000FF"/>
        </w:rPr>
        <w:drawing>
          <wp:inline distT="0" distB="0" distL="0" distR="0">
            <wp:extent cx="1180465" cy="668655"/>
            <wp:effectExtent l="0" t="0" r="635" b="0"/>
            <wp:docPr id="47" name="Picture 47" descr="Private messages reveal shooter&amp;#39;s dark side">
              <a:hlinkClick xmlns:a="http://schemas.openxmlformats.org/drawingml/2006/main" r:id="rId8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ivate messages reveal shooter&amp;#39;s dark side">
                      <a:hlinkClick r:id="rId826"/>
                    </pic:cNvPr>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1180465" cy="668655"/>
                    </a:xfrm>
                    <a:prstGeom prst="rect">
                      <a:avLst/>
                    </a:prstGeom>
                    <a:noFill/>
                    <a:ln>
                      <a:noFill/>
                    </a:ln>
                  </pic:spPr>
                </pic:pic>
              </a:graphicData>
            </a:graphic>
          </wp:inline>
        </w:drawing>
      </w:r>
    </w:p>
    <w:p w:rsidR="005D6564" w:rsidRDefault="005D6564" w:rsidP="00EC2160">
      <w:pPr>
        <w:ind w:left="-1418"/>
      </w:pPr>
      <w:r>
        <w:rPr>
          <w:noProof/>
          <w:color w:val="0000FF"/>
        </w:rPr>
        <w:lastRenderedPageBreak/>
        <w:drawing>
          <wp:inline distT="0" distB="0" distL="0" distR="0">
            <wp:extent cx="1180465" cy="668655"/>
            <wp:effectExtent l="0" t="0" r="635" b="0"/>
            <wp:docPr id="46" name="Picture 46" descr="Evening news briefing from CNN">
              <a:hlinkClick xmlns:a="http://schemas.openxmlformats.org/drawingml/2006/main" r:id="rId8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vening news briefing from CNN">
                      <a:hlinkClick r:id="rId827"/>
                    </pic:cNvPr>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1180465" cy="668655"/>
                    </a:xfrm>
                    <a:prstGeom prst="rect">
                      <a:avLst/>
                    </a:prstGeom>
                    <a:noFill/>
                    <a:ln>
                      <a:noFill/>
                    </a:ln>
                  </pic:spPr>
                </pic:pic>
              </a:graphicData>
            </a:graphic>
          </wp:inline>
        </w:drawing>
      </w:r>
    </w:p>
    <w:p w:rsidR="005D6564" w:rsidRDefault="005D6564" w:rsidP="00EC2160">
      <w:pPr>
        <w:ind w:left="-1418"/>
      </w:pPr>
      <w:r>
        <w:rPr>
          <w:noProof/>
          <w:color w:val="0000FF"/>
        </w:rPr>
        <w:drawing>
          <wp:inline distT="0" distB="0" distL="0" distR="0">
            <wp:extent cx="1180465" cy="668655"/>
            <wp:effectExtent l="0" t="0" r="635" b="0"/>
            <wp:docPr id="45" name="Picture 45" descr="Listen as officers search for shooter&amp;#39;s photo">
              <a:hlinkClick xmlns:a="http://schemas.openxmlformats.org/drawingml/2006/main" r:id="rId8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sten as officers search for shooter&amp;#39;s photo">
                      <a:hlinkClick r:id="rId828"/>
                    </pic:cNvPr>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180465" cy="668655"/>
                    </a:xfrm>
                    <a:prstGeom prst="rect">
                      <a:avLst/>
                    </a:prstGeom>
                    <a:noFill/>
                    <a:ln>
                      <a:noFill/>
                    </a:ln>
                  </pic:spPr>
                </pic:pic>
              </a:graphicData>
            </a:graphic>
          </wp:inline>
        </w:drawing>
      </w:r>
    </w:p>
    <w:p w:rsidR="005D6564" w:rsidRDefault="005D6564" w:rsidP="00EC2160">
      <w:pPr>
        <w:ind w:left="-1418"/>
      </w:pPr>
      <w:r>
        <w:rPr>
          <w:noProof/>
          <w:color w:val="0000FF"/>
        </w:rPr>
        <w:drawing>
          <wp:inline distT="0" distB="0" distL="0" distR="0">
            <wp:extent cx="1180465" cy="668655"/>
            <wp:effectExtent l="0" t="0" r="635" b="0"/>
            <wp:docPr id="44" name="Picture 44" descr="Police speak to Nikolas Cruz&amp;#39;s caregiver">
              <a:hlinkClick xmlns:a="http://schemas.openxmlformats.org/drawingml/2006/main" r:id="rId8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lice speak to Nikolas Cruz&amp;#39;s caregiver">
                      <a:hlinkClick r:id="rId829"/>
                    </pic:cNvPr>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1180465" cy="668655"/>
                    </a:xfrm>
                    <a:prstGeom prst="rect">
                      <a:avLst/>
                    </a:prstGeom>
                    <a:noFill/>
                    <a:ln>
                      <a:noFill/>
                    </a:ln>
                  </pic:spPr>
                </pic:pic>
              </a:graphicData>
            </a:graphic>
          </wp:inline>
        </w:drawing>
      </w:r>
    </w:p>
    <w:p w:rsidR="005D6564" w:rsidRDefault="005D6564" w:rsidP="00EC2160">
      <w:pPr>
        <w:ind w:left="-1418"/>
      </w:pPr>
      <w:r>
        <w:rPr>
          <w:noProof/>
          <w:color w:val="0000FF"/>
        </w:rPr>
        <w:drawing>
          <wp:inline distT="0" distB="0" distL="0" distR="0">
            <wp:extent cx="1180465" cy="668655"/>
            <wp:effectExtent l="0" t="0" r="635" b="0"/>
            <wp:docPr id="43" name="Picture 43" descr="Officer: Leave all unattended bags alone">
              <a:hlinkClick xmlns:a="http://schemas.openxmlformats.org/drawingml/2006/main" r:id="rId8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Officer: Leave all unattended bags alone">
                      <a:hlinkClick r:id="rId830"/>
                    </pic:cNvPr>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1180465" cy="668655"/>
                    </a:xfrm>
                    <a:prstGeom prst="rect">
                      <a:avLst/>
                    </a:prstGeom>
                    <a:noFill/>
                    <a:ln>
                      <a:noFill/>
                    </a:ln>
                  </pic:spPr>
                </pic:pic>
              </a:graphicData>
            </a:graphic>
          </wp:inline>
        </w:drawing>
      </w:r>
    </w:p>
    <w:p w:rsidR="005D6564" w:rsidRDefault="005D6564" w:rsidP="00EC2160">
      <w:pPr>
        <w:ind w:left="-1418"/>
      </w:pPr>
      <w:r>
        <w:rPr>
          <w:noProof/>
          <w:color w:val="0000FF"/>
        </w:rPr>
        <w:drawing>
          <wp:inline distT="0" distB="0" distL="0" distR="0">
            <wp:extent cx="1180465" cy="668655"/>
            <wp:effectExtent l="0" t="0" r="635" b="0"/>
            <wp:docPr id="42" name="Picture 42" descr="Officer: Make sure Cruz isn&amp;#39;t part of group">
              <a:hlinkClick xmlns:a="http://schemas.openxmlformats.org/drawingml/2006/main" r:id="rId8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fficer: Make sure Cruz isn&amp;#39;t part of group">
                      <a:hlinkClick r:id="rId831"/>
                    </pic:cNvPr>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1180465" cy="668655"/>
                    </a:xfrm>
                    <a:prstGeom prst="rect">
                      <a:avLst/>
                    </a:prstGeom>
                    <a:noFill/>
                    <a:ln>
                      <a:noFill/>
                    </a:ln>
                  </pic:spPr>
                </pic:pic>
              </a:graphicData>
            </a:graphic>
          </wp:inline>
        </w:drawing>
      </w:r>
    </w:p>
    <w:p w:rsidR="005D6564" w:rsidRDefault="005D6564" w:rsidP="00EC2160">
      <w:pPr>
        <w:ind w:left="-1418"/>
      </w:pPr>
      <w:r>
        <w:rPr>
          <w:noProof/>
          <w:color w:val="0000FF"/>
        </w:rPr>
        <w:drawing>
          <wp:inline distT="0" distB="0" distL="0" distR="0">
            <wp:extent cx="1180465" cy="668655"/>
            <wp:effectExtent l="0" t="0" r="635" b="0"/>
            <wp:docPr id="41" name="Picture 41" descr="Officers call in for extra help">
              <a:hlinkClick xmlns:a="http://schemas.openxmlformats.org/drawingml/2006/main" r:id="rId8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fficers call in for extra help">
                      <a:hlinkClick r:id="rId832"/>
                    </pic:cNvPr>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1180465" cy="668655"/>
                    </a:xfrm>
                    <a:prstGeom prst="rect">
                      <a:avLst/>
                    </a:prstGeom>
                    <a:noFill/>
                    <a:ln>
                      <a:noFill/>
                    </a:ln>
                  </pic:spPr>
                </pic:pic>
              </a:graphicData>
            </a:graphic>
          </wp:inline>
        </w:drawing>
      </w:r>
    </w:p>
    <w:p w:rsidR="005D6564" w:rsidRDefault="005D6564" w:rsidP="00EC2160">
      <w:pPr>
        <w:ind w:left="-1418"/>
      </w:pPr>
      <w:r>
        <w:rPr>
          <w:noProof/>
          <w:color w:val="0000FF"/>
        </w:rPr>
        <w:drawing>
          <wp:inline distT="0" distB="0" distL="0" distR="0">
            <wp:extent cx="1180465" cy="668655"/>
            <wp:effectExtent l="0" t="0" r="635" b="0"/>
            <wp:docPr id="40" name="Picture 40" descr="Student: Somebody&amp;#39;s pushing on door ">
              <a:hlinkClick xmlns:a="http://schemas.openxmlformats.org/drawingml/2006/main" r:id="rId8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udent: Somebody&amp;#39;s pushing on door ">
                      <a:hlinkClick r:id="rId833"/>
                    </pic:cNvPr>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1180465" cy="668655"/>
                    </a:xfrm>
                    <a:prstGeom prst="rect">
                      <a:avLst/>
                    </a:prstGeom>
                    <a:noFill/>
                    <a:ln>
                      <a:noFill/>
                    </a:ln>
                  </pic:spPr>
                </pic:pic>
              </a:graphicData>
            </a:graphic>
          </wp:inline>
        </w:drawing>
      </w:r>
    </w:p>
    <w:p w:rsidR="005D6564" w:rsidRDefault="005D6564" w:rsidP="00EC2160">
      <w:pPr>
        <w:shd w:val="clear" w:color="auto" w:fill="FFFFFF"/>
        <w:ind w:left="-1418"/>
      </w:pPr>
      <w:r>
        <w:rPr>
          <w:rStyle w:val="pincurrentplay"/>
        </w:rPr>
        <w:t xml:space="preserve">Now Playing </w:t>
      </w:r>
    </w:p>
    <w:p w:rsidR="005D6564" w:rsidRDefault="005D6564" w:rsidP="00EC2160">
      <w:pPr>
        <w:pStyle w:val="metadatasource"/>
        <w:ind w:left="-1418"/>
      </w:pPr>
      <w:r>
        <w:rPr>
          <w:rStyle w:val="metadatasource-name"/>
        </w:rPr>
        <w:t xml:space="preserve">Source: </w:t>
      </w:r>
      <w:hyperlink r:id="rId845" w:history="1">
        <w:r>
          <w:rPr>
            <w:rStyle w:val="Hyperlink"/>
            <w:rFonts w:eastAsia="SimSun"/>
          </w:rPr>
          <w:t>WSVN</w:t>
        </w:r>
      </w:hyperlink>
    </w:p>
    <w:p w:rsidR="005D6564" w:rsidRDefault="005D6564" w:rsidP="00EC2160">
      <w:pPr>
        <w:ind w:left="-1418"/>
      </w:pPr>
      <w:r>
        <w:rPr>
          <w:rStyle w:val="elstoryelementheader"/>
        </w:rPr>
        <w:t>Father of victim: I don't know what to do next</w:t>
      </w:r>
      <w:r>
        <w:t xml:space="preserve"> </w:t>
      </w:r>
      <w:r>
        <w:rPr>
          <w:rStyle w:val="elstoryelementgray"/>
        </w:rPr>
        <w:t>01:03</w:t>
      </w:r>
    </w:p>
    <w:p w:rsidR="005D6564" w:rsidRDefault="005D6564" w:rsidP="00EC2160">
      <w:pPr>
        <w:pStyle w:val="zn-bodyparagraph"/>
        <w:ind w:left="-1418"/>
      </w:pPr>
      <w:r>
        <w:rPr>
          <w:rStyle w:val="HTMLCite"/>
        </w:rPr>
        <w:t>(CNN)</w:t>
      </w:r>
      <w:r>
        <w:t>Nikolas Cruz wants to plead guilty so that he can avoid the death penalty and spare a traumatized South Florida community a trial that would recount horrifying details of his mass shooting, a top public defender said Friday.</w:t>
      </w:r>
    </w:p>
    <w:p w:rsidR="005D6564" w:rsidRDefault="005D6564" w:rsidP="00EC2160">
      <w:pPr>
        <w:ind w:left="-1418"/>
      </w:pPr>
      <w:r>
        <w:t>"This is an opportunity to put the criminal case behind and help the victims' families begin to try and pick up pieces of their lives for our community to heal and to figure out how we stop these things from ever happening again," said Broward County Public Defender Howard Finkelstein.</w:t>
      </w:r>
    </w:p>
    <w:p w:rsidR="005D6564" w:rsidRDefault="005D6564" w:rsidP="00EC2160">
      <w:pPr>
        <w:ind w:left="-1418"/>
      </w:pPr>
      <w:r>
        <w:t>Prosecutors, who would need to agree not to ask for capital punishment -- by allowing life without parole, instead -- could not immediately be reached for comment.</w:t>
      </w:r>
    </w:p>
    <w:p w:rsidR="005D6564" w:rsidRDefault="005D6564" w:rsidP="00EC2160">
      <w:pPr>
        <w:ind w:left="-1418"/>
      </w:pPr>
      <w:r>
        <w:t>Finkelstein, whose office is representing the confessed killer, said there is no question Cruz is guilty of killing 14 students and three staff members in Parkland on Wednesday.</w:t>
      </w:r>
    </w:p>
    <w:p w:rsidR="005D6564" w:rsidRDefault="005D6564" w:rsidP="00EC2160">
      <w:pPr>
        <w:ind w:left="-1418"/>
      </w:pPr>
      <w:r>
        <w:lastRenderedPageBreak/>
        <w:t>"The only question is, does he live or does he die?" Finkelstein said.</w:t>
      </w:r>
    </w:p>
    <w:p w:rsidR="005D6564" w:rsidRDefault="005D6564" w:rsidP="00EC2160">
      <w:pPr>
        <w:ind w:left="-1418"/>
      </w:pPr>
      <w:r>
        <w:t>Cruz is charged with 17 counts of premeditated murder.</w:t>
      </w:r>
    </w:p>
    <w:p w:rsidR="005D6564" w:rsidRDefault="005D6564" w:rsidP="00EC2160">
      <w:pPr>
        <w:ind w:left="-1418"/>
      </w:pPr>
      <w:r>
        <w:t>The next court date is set for Monday morning, during which a judge will hear a defense motion unrelated to the possible plea.</w:t>
      </w:r>
    </w:p>
    <w:p w:rsidR="005D6564" w:rsidRDefault="005D6564" w:rsidP="00EC2160">
      <w:pPr>
        <w:ind w:left="-1418"/>
      </w:pPr>
      <w:r>
        <w:t>Latest developments</w:t>
      </w:r>
    </w:p>
    <w:p w:rsidR="005D6564" w:rsidRDefault="005D6564" w:rsidP="00EC2160">
      <w:pPr>
        <w:ind w:left="-1418"/>
      </w:pPr>
      <w:r>
        <w:t xml:space="preserve">• A person close to Cruz </w:t>
      </w:r>
      <w:hyperlink r:id="rId846" w:history="1">
        <w:r>
          <w:rPr>
            <w:rStyle w:val="Hyperlink"/>
          </w:rPr>
          <w:t>contacted the FBI on January 5</w:t>
        </w:r>
      </w:hyperlink>
      <w:r>
        <w:t xml:space="preserve"> to report concerns about him, the bureau said.</w:t>
      </w:r>
    </w:p>
    <w:p w:rsidR="005D6564" w:rsidRDefault="005D6564" w:rsidP="00EC2160">
      <w:pPr>
        <w:ind w:left="-1418"/>
      </w:pPr>
      <w:r>
        <w:t>• The school district has proposed tearing down the Marjory Stoneman Douglas High School building where the shooting happened, Parkland Mayor Christine Hunschofsky said.</w:t>
      </w:r>
    </w:p>
    <w:p w:rsidR="005D6564" w:rsidRDefault="005D6564" w:rsidP="00EC2160">
      <w:pPr>
        <w:ind w:left="-1418"/>
      </w:pPr>
      <w:r>
        <w:t>• The President and the first lady visited several injured patients at a Florida hospital.</w:t>
      </w:r>
    </w:p>
    <w:p w:rsidR="005D6564" w:rsidRDefault="005D6564" w:rsidP="00EC2160">
      <w:pPr>
        <w:ind w:left="-1418"/>
      </w:pPr>
      <w:r>
        <w:t xml:space="preserve">• Jim Gard, a math teacher at the school, says an administrator sent an email in late 2016 </w:t>
      </w:r>
      <w:hyperlink r:id="rId847" w:history="1">
        <w:r>
          <w:rPr>
            <w:rStyle w:val="Hyperlink"/>
          </w:rPr>
          <w:t>asking to be notified if Cruz came on campus</w:t>
        </w:r>
      </w:hyperlink>
      <w:r>
        <w:t xml:space="preserve"> with a backpack. The administrator gave no explanation for the email, Gard said. </w:t>
      </w:r>
    </w:p>
    <w:p w:rsidR="005D6564" w:rsidRDefault="005D6564" w:rsidP="00EC2160">
      <w:pPr>
        <w:ind w:left="-1418"/>
      </w:pPr>
      <w:r>
        <w:t xml:space="preserve">• An initial investigation indicates Cruz fired nearly 150 shots from his rifle, according to a law enforcement source speaking on condition of anonymity. </w:t>
      </w:r>
    </w:p>
    <w:p w:rsidR="005D6564" w:rsidRDefault="005D6564" w:rsidP="00EC2160">
      <w:pPr>
        <w:ind w:left="-1418"/>
      </w:pPr>
      <w:r>
        <w:t xml:space="preserve">• Cruz purchased the firearm used in the shooting, an AR-15-style weapon, legally in Florida nearly a year ago, according to Peter J. Forcelli, special agent in charge of the Miami division of the Bureau of Alcohol, Tobacco, Firearms and Explosives. </w:t>
      </w:r>
    </w:p>
    <w:p w:rsidR="005D6564" w:rsidRDefault="005D6564" w:rsidP="00EC2160">
      <w:pPr>
        <w:ind w:left="-1418"/>
      </w:pPr>
      <w:r>
        <w:t>• Cruz legally purchased at least five other guns in the past year, a law enforcement source briefed on the investigation said.</w:t>
      </w:r>
    </w:p>
    <w:p w:rsidR="005D6564" w:rsidRPr="00F71394" w:rsidRDefault="005D6564" w:rsidP="00EC2160">
      <w:pPr>
        <w:ind w:left="-1418"/>
      </w:pPr>
      <w:r w:rsidRPr="00F71394">
        <w:t>FBI did not pursue tip that came in</w:t>
      </w:r>
    </w:p>
    <w:p w:rsidR="005D6564" w:rsidRDefault="005D6564" w:rsidP="00EC2160">
      <w:pPr>
        <w:ind w:left="-1418"/>
      </w:pPr>
      <w:r>
        <w:t>Families of the victims are lamenting what they say is inaction on gun control and school security. The anger comes as more signs emerged that authorities missed chances to intervene weeks beforehand.</w:t>
      </w:r>
    </w:p>
    <w:p w:rsidR="005D6564" w:rsidRDefault="005D6564" w:rsidP="00EC2160">
      <w:pPr>
        <w:ind w:left="-1418"/>
      </w:pPr>
      <w:r>
        <w:t>The FBI has acknowledged receiving two tips that appear to relate to Cruz ahead of the shooting.</w:t>
      </w:r>
    </w:p>
    <w:p w:rsidR="005D6564" w:rsidRDefault="005D6564" w:rsidP="00EC2160">
      <w:pPr>
        <w:ind w:left="-1418"/>
      </w:pPr>
      <w:r>
        <w:t xml:space="preserve">The agency said it </w:t>
      </w:r>
      <w:hyperlink r:id="rId848" w:history="1">
        <w:r>
          <w:rPr>
            <w:rStyle w:val="Hyperlink"/>
          </w:rPr>
          <w:t>failed to act on a January 5 tip</w:t>
        </w:r>
      </w:hyperlink>
      <w:r>
        <w:t xml:space="preserve"> about the former student.</w:t>
      </w:r>
    </w:p>
    <w:p w:rsidR="005D6564" w:rsidRDefault="005D6564" w:rsidP="00EC2160">
      <w:pPr>
        <w:ind w:left="-1418"/>
        <w:rPr>
          <w:rStyle w:val="Hyperlink"/>
        </w:rPr>
      </w:pPr>
      <w:r>
        <w:fldChar w:fldCharType="begin"/>
      </w:r>
      <w:r>
        <w:instrText xml:space="preserve"> HYPERLINK "https://edition.cnn.com/2018/02/14/us/nikolas-cruz-florida-shooting-suspect/index.html" </w:instrText>
      </w:r>
      <w:r>
        <w:fldChar w:fldCharType="separate"/>
      </w:r>
    </w:p>
    <w:p w:rsidR="005D6564" w:rsidRDefault="005D6564" w:rsidP="00EC2160">
      <w:pPr>
        <w:ind w:left="-1418"/>
      </w:pPr>
      <w:r>
        <w:fldChar w:fldCharType="end"/>
      </w:r>
    </w:p>
    <w:p w:rsidR="005D6564" w:rsidRDefault="00253ABA" w:rsidP="00EC2160">
      <w:pPr>
        <w:ind w:left="-1418"/>
      </w:pPr>
      <w:hyperlink r:id="rId849" w:history="1">
        <w:r w:rsidR="005D6564">
          <w:rPr>
            <w:rStyle w:val="Hyperlink"/>
          </w:rPr>
          <w:t>Florida suspect's digital profile 'very, very disturbing'</w:t>
        </w:r>
      </w:hyperlink>
    </w:p>
    <w:p w:rsidR="005D6564" w:rsidRDefault="005D6564" w:rsidP="00EC2160">
      <w:pPr>
        <w:ind w:left="-1418"/>
      </w:pPr>
      <w:r>
        <w:t xml:space="preserve">The caller provided information about "Cruz's gun ownership, desire to kill people, erratic behavior, and disturbing social media posts, as well as the potential of him conducting a school shooting." </w:t>
      </w:r>
    </w:p>
    <w:p w:rsidR="005D6564" w:rsidRDefault="005D6564" w:rsidP="00EC2160">
      <w:pPr>
        <w:ind w:left="-1418"/>
      </w:pPr>
      <w:r>
        <w:t>The information should have been assessed as a "potential threat to life," but the proper protocols weren't followed and the Miami office was not notified, the agency said.</w:t>
      </w:r>
    </w:p>
    <w:p w:rsidR="005D6564" w:rsidRDefault="005D6564" w:rsidP="00EC2160">
      <w:pPr>
        <w:ind w:left="-1418"/>
      </w:pPr>
      <w:r>
        <w:t>FBI Director Christopher Wray said the bureau is investigating what happened.</w:t>
      </w:r>
    </w:p>
    <w:p w:rsidR="005D6564" w:rsidRDefault="005D6564" w:rsidP="00EC2160">
      <w:pPr>
        <w:ind w:left="-1418"/>
      </w:pPr>
      <w:r>
        <w:t>"We have spoken with victims and families, and deeply regret the additional pain this causes all those affected by this horrific tragedy," Wray said in the statement. "All of the men and women of the FBI are dedicated to keeping the American people safe, and are relentlessly committed to improving all that we do and how we do it."</w:t>
      </w:r>
    </w:p>
    <w:p w:rsidR="005D6564" w:rsidRDefault="005D6564" w:rsidP="00EC2160">
      <w:pPr>
        <w:ind w:left="-1418"/>
        <w:rPr>
          <w:rStyle w:val="Hyperlink"/>
        </w:rPr>
      </w:pPr>
      <w:r>
        <w:fldChar w:fldCharType="begin"/>
      </w:r>
      <w:r>
        <w:instrText xml:space="preserve"> HYPERLINK "https://edition.cnn.com/2018/02/15/us/nikolas-cruz-fbi-warned/index.html" </w:instrText>
      </w:r>
      <w:r>
        <w:fldChar w:fldCharType="separate"/>
      </w:r>
    </w:p>
    <w:p w:rsidR="005D6564" w:rsidRDefault="005D6564" w:rsidP="00EC2160">
      <w:pPr>
        <w:ind w:left="-1418"/>
      </w:pPr>
      <w:r>
        <w:fldChar w:fldCharType="end"/>
      </w:r>
    </w:p>
    <w:p w:rsidR="005D6564" w:rsidRDefault="00253ABA" w:rsidP="00EC2160">
      <w:pPr>
        <w:ind w:left="-1418"/>
      </w:pPr>
      <w:hyperlink r:id="rId850" w:history="1">
        <w:r w:rsidR="005D6564">
          <w:rPr>
            <w:rStyle w:val="Hyperlink"/>
          </w:rPr>
          <w:t xml:space="preserve">FBI was warned about alleged shooter nearly 5 months ago, tipster says </w:t>
        </w:r>
      </w:hyperlink>
    </w:p>
    <w:p w:rsidR="005D6564" w:rsidRDefault="005D6564" w:rsidP="00EC2160">
      <w:pPr>
        <w:ind w:left="-1418"/>
      </w:pPr>
      <w:r>
        <w:t xml:space="preserve">Additionally, a video blogger said he </w:t>
      </w:r>
      <w:hyperlink r:id="rId851" w:history="1">
        <w:r>
          <w:rPr>
            <w:rStyle w:val="Hyperlink"/>
          </w:rPr>
          <w:t>warned the FBI in September</w:t>
        </w:r>
      </w:hyperlink>
      <w:r>
        <w:t xml:space="preserve"> about a possible school shooting threat from a</w:t>
      </w:r>
      <w:r>
        <w:rPr>
          <w:rStyle w:val="Strong"/>
        </w:rPr>
        <w:t xml:space="preserve"> </w:t>
      </w:r>
      <w:r>
        <w:t xml:space="preserve">YouTube user with the same name as Cruz. An FBI agent confirmed that a field officer in Jackson, Mississippi, received the tip and interviewed the person who shared it. </w:t>
      </w:r>
    </w:p>
    <w:p w:rsidR="005D6564" w:rsidRDefault="005D6564" w:rsidP="00EC2160">
      <w:pPr>
        <w:ind w:left="-1418"/>
      </w:pPr>
      <w:r>
        <w:t>But no additional information was found to help identify the person who posted the comment and no connection was made to South Florida, said Robert Lasky, FBI special agent in charge of the Miami division.</w:t>
      </w:r>
    </w:p>
    <w:p w:rsidR="005D6564" w:rsidRPr="00F71394" w:rsidRDefault="005D6564" w:rsidP="00EC2160">
      <w:pPr>
        <w:ind w:left="-1418"/>
      </w:pPr>
      <w:r w:rsidRPr="00F71394">
        <w:t>Families demand action -- now</w:t>
      </w:r>
    </w:p>
    <w:p w:rsidR="005D6564" w:rsidRDefault="005D6564" w:rsidP="00EC2160">
      <w:pPr>
        <w:ind w:left="-1418"/>
      </w:pPr>
      <w:r>
        <w:t>The FBI's announcement came as families prepared to bury their children.</w:t>
      </w:r>
    </w:p>
    <w:p w:rsidR="005D6564" w:rsidRDefault="005D6564" w:rsidP="00EC2160">
      <w:pPr>
        <w:ind w:left="-1418"/>
      </w:pPr>
      <w:r>
        <w:lastRenderedPageBreak/>
        <w:t xml:space="preserve">Survivors and victims' relatives are directing their ire at state and national politicians, demanding action and venting frustration over </w:t>
      </w:r>
      <w:hyperlink r:id="rId852" w:history="1">
        <w:r>
          <w:rPr>
            <w:rStyle w:val="Hyperlink"/>
          </w:rPr>
          <w:t>allegations that the 19-year-old suspect expressed a desire</w:t>
        </w:r>
      </w:hyperlink>
      <w:r>
        <w:t xml:space="preserve"> to commit exactly the kind of massacre of which he's accused.</w:t>
      </w:r>
    </w:p>
    <w:p w:rsidR="005D6564" w:rsidRDefault="005D6564" w:rsidP="00EC2160">
      <w:pPr>
        <w:ind w:left="-1418"/>
        <w:rPr>
          <w:rStyle w:val="Hyperlink"/>
        </w:rPr>
      </w:pPr>
      <w:r>
        <w:fldChar w:fldCharType="begin"/>
      </w:r>
      <w:r>
        <w:instrText xml:space="preserve"> HYPERLINK "https://edition.cnn.com/2018/02/15/us/florida-shooting-victims-school/index.html" </w:instrText>
      </w:r>
      <w:r>
        <w:fldChar w:fldCharType="separate"/>
      </w:r>
    </w:p>
    <w:p w:rsidR="005D6564" w:rsidRDefault="005D6564" w:rsidP="00EC2160">
      <w:pPr>
        <w:ind w:left="-1418"/>
      </w:pPr>
      <w:r>
        <w:fldChar w:fldCharType="end"/>
      </w:r>
    </w:p>
    <w:p w:rsidR="005D6564" w:rsidRDefault="00253ABA" w:rsidP="00EC2160">
      <w:pPr>
        <w:ind w:left="-1418"/>
      </w:pPr>
      <w:hyperlink r:id="rId853" w:history="1">
        <w:r w:rsidR="005D6564">
          <w:rPr>
            <w:rStyle w:val="Hyperlink"/>
          </w:rPr>
          <w:t>These are the victims of the Florida school shooting</w:t>
        </w:r>
      </w:hyperlink>
    </w:p>
    <w:p w:rsidR="005D6564" w:rsidRDefault="005D6564" w:rsidP="00EC2160">
      <w:pPr>
        <w:ind w:left="-1418"/>
      </w:pPr>
      <w:r>
        <w:t xml:space="preserve">"President Trump, you say, 'What can you do?' You can stop the guns from getting into these children's hands! Put metal detectors at every entrance to the schools!" </w:t>
      </w:r>
      <w:hyperlink r:id="rId854" w:history="1">
        <w:r>
          <w:rPr>
            <w:rStyle w:val="Hyperlink"/>
          </w:rPr>
          <w:t>Lori Alhadeff</w:t>
        </w:r>
      </w:hyperlink>
      <w:r>
        <w:t>, whose daughter Alyssa, 14, was killed at the school, told CNN. Alyssa, one of 14 students and three staff members killed, was buried Friday.</w:t>
      </w:r>
    </w:p>
    <w:p w:rsidR="005D6564" w:rsidRDefault="005D6564" w:rsidP="00EC2160">
      <w:pPr>
        <w:ind w:left="-1418"/>
      </w:pPr>
      <w:r>
        <w:t xml:space="preserve">At a vigil in Parkland on Thursday evening, Fred Guttenberg, the father of one victim, spoke of his pain. </w:t>
      </w:r>
    </w:p>
    <w:p w:rsidR="005D6564" w:rsidRDefault="005D6564" w:rsidP="00EC2160">
      <w:pPr>
        <w:ind w:left="-1418"/>
      </w:pPr>
      <w:r>
        <w:t>"I sent her to school yesterday," Guttenberg, his voice on the verge of breaking, said of his 14-year-old daughter Jaime. "She was supposed to be safe. My job is to protect my children and I sent my kid to school."</w:t>
      </w:r>
    </w:p>
    <w:p w:rsidR="005D6564" w:rsidRDefault="005D6564" w:rsidP="00EC2160">
      <w:pPr>
        <w:ind w:left="-1418"/>
      </w:pPr>
      <w:r>
        <w:t>"What is unfathomable is that Jaime took a bullet and is dead," he paused, shaking his head. "I don't know what I do next. ... We are broken."</w:t>
      </w:r>
    </w:p>
    <w:p w:rsidR="005D6564" w:rsidRDefault="00253ABA" w:rsidP="00EC2160">
      <w:pPr>
        <w:ind w:left="-1418"/>
      </w:pPr>
      <w:hyperlink r:id="rId855" w:history="1">
        <w:r w:rsidR="005D6564">
          <w:rPr>
            <w:rStyle w:val="Hyperlink"/>
          </w:rPr>
          <w:t>How to help victims of the Florida school shooting</w:t>
        </w:r>
      </w:hyperlink>
    </w:p>
    <w:p w:rsidR="005D6564" w:rsidRPr="00F71394" w:rsidRDefault="005D6564" w:rsidP="00EC2160">
      <w:pPr>
        <w:ind w:left="-1418"/>
      </w:pPr>
      <w:r w:rsidRPr="00F71394">
        <w:t xml:space="preserve">President praises emergency workers </w:t>
      </w:r>
    </w:p>
    <w:p w:rsidR="005D6564" w:rsidRDefault="00253ABA" w:rsidP="00EC2160">
      <w:pPr>
        <w:ind w:left="-1418"/>
      </w:pPr>
      <w:hyperlink r:id="rId856" w:history="1">
        <w:r w:rsidR="005D6564">
          <w:rPr>
            <w:rStyle w:val="Hyperlink"/>
          </w:rPr>
          <w:t>President Donald Trump and first lady Melania Trump went Friday to the hospital</w:t>
        </w:r>
      </w:hyperlink>
      <w:r w:rsidR="005D6564">
        <w:t xml:space="preserve"> where several injured victims remain.</w:t>
      </w:r>
    </w:p>
    <w:p w:rsidR="005D6564" w:rsidRDefault="005D6564" w:rsidP="00EC2160">
      <w:pPr>
        <w:ind w:left="-1418"/>
      </w:pPr>
      <w:r>
        <w:t xml:space="preserve">Trump also visited the Broward County Sheriff's Office headquarters, where he met with first responders who played a role in rescues and the arrest of the shooter. </w:t>
      </w:r>
    </w:p>
    <w:p w:rsidR="005D6564" w:rsidRDefault="005D6564" w:rsidP="00EC2160">
      <w:pPr>
        <w:ind w:left="-1418"/>
      </w:pPr>
      <w:r>
        <w:t xml:space="preserve">"What a great job you've done and we appreciate it very much," he said. </w:t>
      </w:r>
    </w:p>
    <w:p w:rsidR="005D6564" w:rsidRDefault="005D6564" w:rsidP="00EC2160">
      <w:pPr>
        <w:ind w:left="-1418"/>
        <w:rPr>
          <w:rStyle w:val="Hyperlink"/>
        </w:rPr>
      </w:pPr>
      <w:r>
        <w:fldChar w:fldCharType="begin"/>
      </w:r>
      <w:r>
        <w:instrText xml:space="preserve"> HYPERLINK "javascript:void(0);" \o "Click to watch this video" </w:instrText>
      </w:r>
      <w:r>
        <w:fldChar w:fldCharType="separate"/>
      </w:r>
    </w:p>
    <w:p w:rsidR="005D6564" w:rsidRDefault="005D6564" w:rsidP="00EC2160">
      <w:pPr>
        <w:ind w:left="-1418"/>
      </w:pPr>
      <w:r>
        <w:fldChar w:fldCharType="end"/>
      </w:r>
    </w:p>
    <w:p w:rsidR="005D6564" w:rsidRDefault="005D6564" w:rsidP="00EC2160">
      <w:pPr>
        <w:ind w:left="-1418"/>
      </w:pPr>
      <w:r>
        <w:rPr>
          <w:rStyle w:val="elstoryelementheader"/>
        </w:rPr>
        <w:t>Student gives tearful tribute to slain teacher</w:t>
      </w:r>
      <w:r>
        <w:t xml:space="preserve"> </w:t>
      </w:r>
      <w:r>
        <w:rPr>
          <w:rStyle w:val="elstoryelementgray"/>
        </w:rPr>
        <w:t>01:25</w:t>
      </w:r>
    </w:p>
    <w:p w:rsidR="005D6564" w:rsidRDefault="005D6564" w:rsidP="00EC2160">
      <w:pPr>
        <w:ind w:left="-1418"/>
      </w:pPr>
      <w:r>
        <w:t>Trump told reporters at Broward Health North hospital that he spoke to victims, adding that it is "very sad something like that could happen." The President heralded the efforts of the hospital staff and first responders to save lives.</w:t>
      </w:r>
    </w:p>
    <w:p w:rsidR="005D6564" w:rsidRDefault="005D6564" w:rsidP="00EC2160">
      <w:pPr>
        <w:ind w:left="-1418"/>
      </w:pPr>
      <w:r>
        <w:t>Trump did not respond when asked whether more gun laws were needed to prevent school shootings.</w:t>
      </w:r>
    </w:p>
    <w:p w:rsidR="005D6564" w:rsidRDefault="005D6564" w:rsidP="00EC2160">
      <w:pPr>
        <w:ind w:left="-1418"/>
      </w:pPr>
      <w:r>
        <w:t>Earlier, he pledged to hold a meeting with "the nation's governors and attorney generals where making our schools and our children safer will be our top priority."</w:t>
      </w:r>
    </w:p>
    <w:p w:rsidR="005D6564" w:rsidRDefault="005D6564" w:rsidP="00EC2160">
      <w:pPr>
        <w:pStyle w:val="NormalWeb"/>
        <w:ind w:left="-1418"/>
        <w:rPr>
          <w:lang w:val="en"/>
        </w:rPr>
      </w:pPr>
      <w:r>
        <w:rPr>
          <w:lang w:val="en"/>
        </w:rPr>
        <w:t>I will be leaving for Florida today to meet with some of the bravest people on earth - but people whose lives have been totally shattered. Am also working with Congress on many fronts.</w:t>
      </w:r>
    </w:p>
    <w:p w:rsidR="005D6564" w:rsidRDefault="005D6564" w:rsidP="00EC2160">
      <w:pPr>
        <w:ind w:left="-1418"/>
        <w:rPr>
          <w:lang w:val="en-GB"/>
        </w:rPr>
      </w:pPr>
      <w:r>
        <w:t xml:space="preserve">— Donald J. Trump (@realDonaldTrump) </w:t>
      </w:r>
      <w:hyperlink r:id="rId857" w:history="1">
        <w:r>
          <w:rPr>
            <w:rStyle w:val="Hyperlink"/>
          </w:rPr>
          <w:t>February 16, 2018</w:t>
        </w:r>
      </w:hyperlink>
    </w:p>
    <w:p w:rsidR="005D6564" w:rsidRDefault="005D6564" w:rsidP="00EC2160">
      <w:pPr>
        <w:ind w:left="-1418"/>
      </w:pPr>
      <w:r>
        <w:t xml:space="preserve">The shooting is </w:t>
      </w:r>
      <w:hyperlink r:id="rId858" w:history="1">
        <w:r>
          <w:rPr>
            <w:rStyle w:val="Hyperlink"/>
          </w:rPr>
          <w:t>at least the fourth at US middle and high schools this year</w:t>
        </w:r>
      </w:hyperlink>
      <w:r>
        <w:t xml:space="preserve">, and has reignited a debate over gun control. Some blame </w:t>
      </w:r>
      <w:hyperlink r:id="rId859" w:history="1">
        <w:r>
          <w:rPr>
            <w:rStyle w:val="Hyperlink"/>
          </w:rPr>
          <w:t>congressional inaction</w:t>
        </w:r>
      </w:hyperlink>
      <w:r>
        <w:t xml:space="preserve"> for the massacre while others say </w:t>
      </w:r>
      <w:hyperlink r:id="rId860" w:history="1">
        <w:r>
          <w:rPr>
            <w:rStyle w:val="Hyperlink"/>
          </w:rPr>
          <w:t>now is not the time</w:t>
        </w:r>
      </w:hyperlink>
      <w:r>
        <w:t xml:space="preserve"> for such political battles. </w:t>
      </w:r>
    </w:p>
    <w:p w:rsidR="005D6564" w:rsidRPr="00F71394" w:rsidRDefault="005D6564" w:rsidP="00EC2160">
      <w:pPr>
        <w:ind w:left="-1418"/>
      </w:pPr>
      <w:r w:rsidRPr="00F71394">
        <w:t>Concerns about social media posts</w:t>
      </w:r>
    </w:p>
    <w:p w:rsidR="005D6564" w:rsidRDefault="005D6564" w:rsidP="00EC2160">
      <w:pPr>
        <w:ind w:left="-1418"/>
      </w:pPr>
      <w:r>
        <w:t xml:space="preserve">Cruz's apparent </w:t>
      </w:r>
      <w:hyperlink r:id="rId861" w:history="1">
        <w:r>
          <w:rPr>
            <w:rStyle w:val="Hyperlink"/>
          </w:rPr>
          <w:t>digital footprint</w:t>
        </w:r>
      </w:hyperlink>
      <w:r>
        <w:t>, which includes slurs against blacks and Muslims and declarations of wanting to shoot people, paint a disturbing picture. Posts under videos on YouTube and other sites by someone using the name Nikolas Cruz include threatening comments, such as:</w:t>
      </w:r>
    </w:p>
    <w:p w:rsidR="005D6564" w:rsidRDefault="005D6564" w:rsidP="00EC2160">
      <w:pPr>
        <w:ind w:left="-1418"/>
      </w:pPr>
      <w:r>
        <w:rPr>
          <w:noProof/>
        </w:rPr>
        <mc:AlternateContent>
          <mc:Choice Requires="wps">
            <w:drawing>
              <wp:inline distT="0" distB="0" distL="0" distR="0">
                <wp:extent cx="307340" cy="307340"/>
                <wp:effectExtent l="0" t="0" r="0" b="0"/>
                <wp:docPr id="35" name="Rectangle 35" descr="https://coredev-cnn-dynaimage.uat.services.ec2.dmtio.net/cnn/maps/w_780/map_3370ac27-e282-4a96-831f-3c029ad17bf2_16x9.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9ACFDB" id="Rectangle 35" o:spid="_x0000_s1026" alt="https://coredev-cnn-dynaimage.uat.services.ec2.dmtio.net/cnn/maps/w_780/map_3370ac27-e282-4a96-831f-3c029ad17bf2_16x9.jp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" filled="f" stroked="f">
                <o:lock v:ext="edit" aspectratio="t"/>
                <w10:anchorlock/>
              </v:rect>
            </w:pict>
          </mc:Fallback>
        </mc:AlternateContent>
      </w:r>
    </w:p>
    <w:p w:rsidR="005D6564" w:rsidRDefault="005D6564" w:rsidP="00EC2160">
      <w:pPr>
        <w:ind w:left="-1418"/>
      </w:pPr>
      <w:r>
        <w:lastRenderedPageBreak/>
        <w:t>"I whana shoot people with my AR-15."</w:t>
      </w:r>
    </w:p>
    <w:p w:rsidR="005D6564" w:rsidRDefault="005D6564" w:rsidP="00EC2160">
      <w:pPr>
        <w:ind w:left="-1418"/>
      </w:pPr>
      <w:r>
        <w:t>"I wanna die Fighting killing s**t ton of people."</w:t>
      </w:r>
    </w:p>
    <w:p w:rsidR="005D6564" w:rsidRDefault="005D6564" w:rsidP="00EC2160">
      <w:pPr>
        <w:ind w:left="-1418"/>
      </w:pPr>
      <w:r>
        <w:t>On an Instagram account under the name @Nikolascruzmakarov, the profile picture shows a person wearing a mask and a "Make America Great Again" hat. Other posts include a photo of a rifle, a collection of firearms on a bed, and a photo taken through a scope looking out a window.</w:t>
      </w:r>
    </w:p>
    <w:p w:rsidR="005D6564" w:rsidRDefault="005D6564" w:rsidP="00EC2160">
      <w:pPr>
        <w:ind w:left="-1418"/>
      </w:pPr>
      <w:r>
        <w:t xml:space="preserve">Also, Jim Gard, a math teacher at the school, said an administrator sent an email out in late 2016 asking staff to notify him if Cruz came on campus with a backpack. The administrator gave no explanation for the email, Gard said. </w:t>
      </w:r>
    </w:p>
    <w:p w:rsidR="005D6564" w:rsidRDefault="005D6564" w:rsidP="00EC2160">
      <w:pPr>
        <w:ind w:left="-1418"/>
      </w:pPr>
      <w:r>
        <w:t>Cruz was in Gard's class for only a couple of months and was never a problem, the teacher said.</w:t>
      </w:r>
    </w:p>
    <w:p w:rsidR="005D6564" w:rsidRPr="00F71394" w:rsidRDefault="005D6564" w:rsidP="00EC2160">
      <w:pPr>
        <w:ind w:left="-1418"/>
      </w:pPr>
      <w:r w:rsidRPr="00F71394">
        <w:t>'Significant mental illness'</w:t>
      </w:r>
    </w:p>
    <w:p w:rsidR="005D6564" w:rsidRDefault="005D6564" w:rsidP="00EC2160">
      <w:pPr>
        <w:ind w:left="-1418"/>
      </w:pPr>
      <w:r>
        <w:t>Questions also are being raised about Cruz's home life and mental health.</w:t>
      </w:r>
    </w:p>
    <w:p w:rsidR="005D6564" w:rsidRDefault="005D6564" w:rsidP="00EC2160">
      <w:pPr>
        <w:ind w:left="-1418"/>
      </w:pPr>
      <w:r>
        <w:t xml:space="preserve">Cruz's adoptive mother, Lynda Cruz, died in November of pneumonia, and his adoptive father passed away years ago, said Kathie Blaine, Lynda's cousin. </w:t>
      </w:r>
    </w:p>
    <w:p w:rsidR="005D6564" w:rsidRDefault="005D6564" w:rsidP="00EC2160">
      <w:pPr>
        <w:ind w:left="-1418"/>
      </w:pPr>
      <w:r>
        <w:t>After Lynda Cruz's death, the family of someone Cruz met at the high school let him stay in their home, said Jim Lewis, the host family's attorney.</w:t>
      </w:r>
    </w:p>
    <w:p w:rsidR="005D6564" w:rsidRDefault="005D6564" w:rsidP="00EC2160">
      <w:pPr>
        <w:ind w:left="-1418"/>
        <w:rPr>
          <w:rStyle w:val="Hyperlink"/>
        </w:rPr>
      </w:pPr>
      <w:r>
        <w:fldChar w:fldCharType="begin"/>
      </w:r>
      <w:r>
        <w:instrText xml:space="preserve"> HYPERLINK "https://edition.cnn.com/2018/02/15/us/florida-school-shooting-timeline/index.html" </w:instrText>
      </w:r>
      <w:r>
        <w:fldChar w:fldCharType="separate"/>
      </w:r>
    </w:p>
    <w:p w:rsidR="005D6564" w:rsidRDefault="005D6564" w:rsidP="00EC2160">
      <w:pPr>
        <w:ind w:left="-1418"/>
      </w:pPr>
      <w:r>
        <w:fldChar w:fldCharType="end"/>
      </w:r>
    </w:p>
    <w:p w:rsidR="005D6564" w:rsidRDefault="00253ABA" w:rsidP="00EC2160">
      <w:pPr>
        <w:ind w:left="-1418"/>
      </w:pPr>
      <w:hyperlink r:id="rId862" w:history="1">
        <w:r w:rsidR="005D6564">
          <w:rPr>
            <w:rStyle w:val="Hyperlink"/>
          </w:rPr>
          <w:t>What happened, moment by moment, in the Florida school massacre</w:t>
        </w:r>
      </w:hyperlink>
    </w:p>
    <w:p w:rsidR="005D6564" w:rsidRDefault="005D6564" w:rsidP="00EC2160">
      <w:pPr>
        <w:ind w:left="-1418"/>
      </w:pPr>
      <w:r>
        <w:t xml:space="preserve">That family knew he had a gun, Lewis said. "They had it locked up, and believed that that was going to be sufficient, that there wasn't going to be a problem." </w:t>
      </w:r>
    </w:p>
    <w:p w:rsidR="005D6564" w:rsidRDefault="005D6564" w:rsidP="00EC2160">
      <w:pPr>
        <w:ind w:left="-1418"/>
      </w:pPr>
      <w:r>
        <w:t>The family was unaware of any mental illness beyond depression over his adoptive mother's death, Lewis said.</w:t>
      </w:r>
    </w:p>
    <w:p w:rsidR="005D6564" w:rsidRDefault="005D6564" w:rsidP="00EC2160">
      <w:pPr>
        <w:ind w:left="-1418"/>
      </w:pPr>
      <w:r>
        <w:t>"Obviously, he'd lost his mom. But they helped him get a job at a Dollar Tree store. They got him going to an adult education so he could try to get his GED and he seemed to be doing better," Lewis said.</w:t>
      </w:r>
    </w:p>
    <w:p w:rsidR="005D6564" w:rsidRDefault="005D6564" w:rsidP="00EC2160">
      <w:pPr>
        <w:ind w:left="-1418"/>
      </w:pPr>
      <w:r>
        <w:t>But Gordon Weekes, executive chief assistant of Broward's public defender's office, said Thursday that Cruz is "suffering from significant mental illness and significant trauma."</w:t>
      </w:r>
    </w:p>
    <w:p w:rsidR="005D6564" w:rsidRDefault="005D6564" w:rsidP="00EC2160">
      <w:pPr>
        <w:ind w:left="-1418"/>
      </w:pPr>
      <w:r>
        <w:t xml:space="preserve">Before Lynda Cruz died, Broward sheriff's deputies were called to the Cruz family home 39 times since 2010, according to documents obtained by CNN. </w:t>
      </w:r>
    </w:p>
    <w:p w:rsidR="005D6564" w:rsidRDefault="005D6564" w:rsidP="00EC2160">
      <w:pPr>
        <w:ind w:left="-1418"/>
      </w:pPr>
      <w:r>
        <w:t>The sheriff's office received a range of emergency calls that included reports of a mentally ill person, child/elderly abuse, a domestic disturbance and a missing person.</w:t>
      </w:r>
    </w:p>
    <w:p w:rsidR="005D6564" w:rsidRDefault="005D6564" w:rsidP="00EC2160">
      <w:pPr>
        <w:ind w:left="-1418"/>
      </w:pPr>
      <w:r>
        <w:t xml:space="preserve">Broward County Sheriff Scott Israel said Friday there were 20 calls for service over the past "few years" pertaining to Nikolas Cruz. </w:t>
      </w:r>
    </w:p>
    <w:p w:rsidR="005D6564" w:rsidRPr="00F71394" w:rsidRDefault="005D6564" w:rsidP="00EC2160">
      <w:pPr>
        <w:ind w:left="-1418"/>
      </w:pPr>
      <w:r w:rsidRPr="00F71394">
        <w:t>Suspect 'remorseful,' attorney says</w:t>
      </w:r>
    </w:p>
    <w:p w:rsidR="005D6564" w:rsidRDefault="005D6564" w:rsidP="00EC2160">
      <w:pPr>
        <w:ind w:left="-1418"/>
      </w:pPr>
      <w:r>
        <w:t xml:space="preserve">Cruz is being held without bond after he attended via video a brief hearing Thursday in Broward County court. </w:t>
      </w:r>
    </w:p>
    <w:p w:rsidR="005D6564" w:rsidRDefault="005D6564" w:rsidP="00EC2160">
      <w:pPr>
        <w:ind w:left="-1418"/>
      </w:pPr>
      <w:r>
        <w:t>"He's sad, he's mournful, he's remorseful," said public defender Melisa McNeill, who is Cruz's lead counsel. "He is fully aware of what is going on. He's just a broken human being."</w:t>
      </w:r>
    </w:p>
    <w:p w:rsidR="005D6564" w:rsidRDefault="005D6564" w:rsidP="00EC2160">
      <w:pPr>
        <w:ind w:left="-1418"/>
      </w:pPr>
      <w:r>
        <w:t xml:space="preserve">Cruz entered the high school he had once attended on Wednesday at about 2:21 p.m., according to a law enforcement timeline. </w:t>
      </w:r>
    </w:p>
    <w:p w:rsidR="005D6564" w:rsidRDefault="005D6564" w:rsidP="00EC2160">
      <w:pPr>
        <w:ind w:left="-1418"/>
      </w:pPr>
      <w:r>
        <w:t xml:space="preserve">In the minutes before the shooting, he exchanged texts with the son of his host family, a student at the high school who was there during the shooting. </w:t>
      </w:r>
    </w:p>
    <w:p w:rsidR="005D6564" w:rsidRDefault="005D6564" w:rsidP="00EC2160">
      <w:pPr>
        <w:ind w:left="-1418"/>
      </w:pPr>
      <w:r>
        <w:t xml:space="preserve">They were messaging until 2:18 p.m., said Lewis, the attorney for the host family. </w:t>
      </w:r>
    </w:p>
    <w:p w:rsidR="005D6564" w:rsidRDefault="005D6564" w:rsidP="00EC2160">
      <w:pPr>
        <w:ind w:left="-1418"/>
      </w:pPr>
      <w:r>
        <w:t xml:space="preserve">The texts were "very innocuous," Lewis said. "They were just conversations about 'Hey, what are you doing? What are you doing later? What's goin' on?'" </w:t>
      </w:r>
    </w:p>
    <w:p w:rsidR="005D6564" w:rsidRDefault="005D6564" w:rsidP="00EC2160">
      <w:pPr>
        <w:ind w:left="-1418"/>
      </w:pPr>
      <w:r>
        <w:t xml:space="preserve">After the shooting, Cruz fled and was detained in a nearby community about 40 minutes later. </w:t>
      </w:r>
    </w:p>
    <w:p w:rsidR="005D6564" w:rsidRPr="007A4884" w:rsidRDefault="005D6564" w:rsidP="00EC2160">
      <w:pPr>
        <w:ind w:left="-1418"/>
      </w:pPr>
    </w:p>
    <w:p w:rsidR="00F75982" w:rsidRDefault="005011D5" w:rsidP="00EC2160">
      <w:pPr>
        <w:pStyle w:val="Heading1"/>
        <w:ind w:left="-1418"/>
      </w:pPr>
      <w:r>
        <w:lastRenderedPageBreak/>
        <w:t>[</w:t>
      </w:r>
      <w:r w:rsidR="00F75982">
        <w:t>Finance, investment,</w:t>
      </w:r>
      <w:r w:rsidR="00F657B9">
        <w:t xml:space="preserve"> make a fortune,</w:t>
      </w:r>
      <w:r w:rsidR="00F75982">
        <w:t xml:space="preserve"> market</w:t>
      </w:r>
      <w:r w:rsidR="00F657B9">
        <w:t>(bull,bear)</w:t>
      </w:r>
      <w:r w:rsidR="00F75982">
        <w:t>, risk]</w:t>
      </w:r>
    </w:p>
    <w:p w:rsidR="00EA5FB8" w:rsidRDefault="00EA5FB8" w:rsidP="00EC2160">
      <w:pPr>
        <w:pStyle w:val="Heading2"/>
        <w:ind w:left="-1418"/>
      </w:pPr>
      <w:r>
        <w:t xml:space="preserve">Market </w:t>
      </w:r>
      <w:r w:rsidRPr="00EA5FB8">
        <w:rPr>
          <w:highlight w:val="yellow"/>
        </w:rPr>
        <w:t>mayhem</w:t>
      </w:r>
      <w:r>
        <w:t xml:space="preserve"> puts Trump in a tough spot</w:t>
      </w:r>
    </w:p>
    <w:p w:rsidR="00FF108D" w:rsidRPr="00FF108D" w:rsidRDefault="00253ABA" w:rsidP="00EC2160">
      <w:pPr>
        <w:ind w:left="-1418"/>
      </w:pPr>
      <w:hyperlink r:id="rId863" w:history="1">
        <w:r w:rsidR="00FF108D" w:rsidRPr="00E803D8">
          <w:rPr>
            <w:rStyle w:val="Hyperlink"/>
          </w:rPr>
          <w:t>http://money.cnn.com/2018/02/05/investing/stock-market-today-dow-jones/index.html</w:t>
        </w:r>
      </w:hyperlink>
      <w:r w:rsidR="00FF108D">
        <w:t xml:space="preserve"> </w:t>
      </w:r>
    </w:p>
    <w:tbl>
      <w:tblPr>
        <w:tblStyle w:val="TableGrid"/>
        <w:tblW w:w="10349" w:type="dxa"/>
        <w:tblInd w:w="-856" w:type="dxa"/>
        <w:tblLook w:val="04A0" w:firstRow="1" w:lastRow="0" w:firstColumn="1" w:lastColumn="0" w:noHBand="0" w:noVBand="1"/>
      </w:tblPr>
      <w:tblGrid>
        <w:gridCol w:w="10349"/>
      </w:tblGrid>
      <w:tr w:rsidR="00EA5FB8" w:rsidRPr="00EA5FB8" w:rsidTr="00660C85">
        <w:tc>
          <w:tcPr>
            <w:tcW w:w="10349" w:type="dxa"/>
          </w:tcPr>
          <w:p w:rsidR="005F624B" w:rsidRDefault="00AC123D" w:rsidP="00EC2160">
            <w:pPr>
              <w:ind w:left="-1418"/>
            </w:pPr>
            <w:bookmarkStart w:id="12" w:name="_Hlk505696206"/>
            <w:r w:rsidRPr="00EA5FB8">
              <w:rPr>
                <w:rFonts w:hint="eastAsia"/>
              </w:rPr>
              <w:t>骚乱，大混乱</w:t>
            </w:r>
            <w:r>
              <w:t xml:space="preserve">You </w:t>
            </w:r>
            <w:r w:rsidR="00EA5FB8" w:rsidRPr="00EA5FB8">
              <w:t>use mayhem</w:t>
            </w:r>
            <w:r w:rsidR="00485244" w:rsidRPr="00EA5FB8">
              <w:t>/ˈmeɪhɛm/ </w:t>
            </w:r>
            <w:r w:rsidR="00EA5FB8" w:rsidRPr="00EA5FB8">
              <w:t xml:space="preserve"> to refer to a situation that is not controlled or ordered, when people are behaving in a disorganized, confused, and often violent way. </w:t>
            </w:r>
          </w:p>
          <w:p w:rsidR="00485244" w:rsidRPr="00EA5FB8" w:rsidRDefault="00485244" w:rsidP="00EC2160">
            <w:pPr>
              <w:ind w:left="-1418"/>
            </w:pPr>
            <w:r>
              <w:rPr>
                <w:rFonts w:hint="eastAsia"/>
              </w:rPr>
              <w:t>[</w:t>
            </w:r>
            <w:r w:rsidR="00467A4C" w:rsidRPr="00EA5FB8">
              <w:t>引起了混乱</w:t>
            </w:r>
            <w:r w:rsidRPr="00EA5FB8">
              <w:t>cause/wreak mayhem</w:t>
            </w:r>
            <w:r>
              <w:t xml:space="preserve"> ]</w:t>
            </w:r>
          </w:p>
          <w:p w:rsidR="00EA5FB8" w:rsidRPr="00EA5FB8" w:rsidRDefault="00EA5FB8" w:rsidP="00EC2160">
            <w:pPr>
              <w:ind w:left="-1418"/>
            </w:pPr>
          </w:p>
          <w:p w:rsidR="00EA5FB8" w:rsidRPr="00EA5FB8" w:rsidRDefault="00485244" w:rsidP="00EC2160">
            <w:pPr>
              <w:ind w:left="-1418"/>
            </w:pPr>
            <w:r>
              <w:t>e.g.</w:t>
            </w:r>
            <w:r w:rsidR="00EA5FB8" w:rsidRPr="00EA5FB8">
              <w:t xml:space="preserve">  Their arrival </w:t>
            </w:r>
            <w:r w:rsidR="00EA5FB8" w:rsidRPr="00C953A0">
              <w:t>caused mayhem</w:t>
            </w:r>
            <w:r>
              <w:t xml:space="preserve"> (huge chaos, unrest, turmoil) </w:t>
            </w:r>
            <w:r w:rsidR="00EA5FB8" w:rsidRPr="00EA5FB8">
              <w:t xml:space="preserve">as crowds of refugees </w:t>
            </w:r>
            <w:r>
              <w:t>swarmed</w:t>
            </w:r>
            <w:r w:rsidR="00EA5FB8" w:rsidRPr="00EA5FB8">
              <w:t xml:space="preserve"> towards them. </w:t>
            </w:r>
            <w:r w:rsidR="00EA5FB8" w:rsidRPr="00EA5FB8">
              <w:br/>
              <w:t>他们的到来引起了混乱，一群群难民冲向他们</w:t>
            </w:r>
            <w:r w:rsidR="00EA5FB8" w:rsidRPr="00EA5FB8">
              <w:rPr>
                <w:rFonts w:hint="eastAsia"/>
              </w:rPr>
              <w:t>。</w:t>
            </w:r>
          </w:p>
          <w:p w:rsidR="00EA5FB8" w:rsidRPr="00EA5FB8" w:rsidRDefault="00485244" w:rsidP="00EC2160">
            <w:pPr>
              <w:ind w:left="-1418"/>
            </w:pPr>
            <w:r>
              <w:t xml:space="preserve">e.g. </w:t>
            </w:r>
            <w:r w:rsidR="00EA5FB8" w:rsidRPr="00EA5FB8">
              <w:t>There was complete mayhem</w:t>
            </w:r>
            <w:r>
              <w:t xml:space="preserve"> (huge chaos, unrest, turmoil)</w:t>
            </w:r>
            <w:r w:rsidR="00EA5FB8" w:rsidRPr="00EA5FB8">
              <w:t xml:space="preserve"> after the explosion. </w:t>
            </w:r>
            <w:r w:rsidR="00EA5FB8" w:rsidRPr="00EA5FB8">
              <w:rPr>
                <w:rFonts w:hint="eastAsia"/>
              </w:rPr>
              <w:t>爆炸发生后一片混乱。</w:t>
            </w:r>
          </w:p>
          <w:p w:rsidR="00EA5FB8" w:rsidRDefault="00EA5FB8" w:rsidP="00EC2160">
            <w:pPr>
              <w:ind w:left="-1418"/>
            </w:pPr>
          </w:p>
          <w:p w:rsidR="00C953A0" w:rsidRDefault="00C953A0" w:rsidP="00EC2160">
            <w:pPr>
              <w:ind w:left="-1418"/>
            </w:pPr>
            <w:r>
              <w:t>=&gt;synonym</w:t>
            </w:r>
          </w:p>
          <w:tbl>
            <w:tblPr>
              <w:tblStyle w:val="TableGrid"/>
              <w:tblW w:w="0" w:type="auto"/>
              <w:tblLook w:val="04A0" w:firstRow="1" w:lastRow="0" w:firstColumn="1" w:lastColumn="0" w:noHBand="0" w:noVBand="1"/>
            </w:tblPr>
            <w:tblGrid>
              <w:gridCol w:w="1916"/>
              <w:gridCol w:w="8207"/>
            </w:tblGrid>
            <w:tr w:rsidR="00C953A0" w:rsidTr="00AC123D">
              <w:trPr>
                <w:trHeight w:val="290"/>
              </w:trPr>
              <w:tc>
                <w:tcPr>
                  <w:tcW w:w="1916" w:type="dxa"/>
                </w:tcPr>
                <w:p w:rsidR="00C953A0" w:rsidRDefault="00C953A0" w:rsidP="00EC2160">
                  <w:pPr>
                    <w:ind w:left="-1418"/>
                  </w:pPr>
                  <w:r w:rsidRPr="00C953A0">
                    <w:t>Chaos </w:t>
                  </w:r>
                  <w:r w:rsidR="00AC123D" w:rsidRPr="00EA5FB8">
                    <w:rPr>
                      <w:rFonts w:hint="eastAsia"/>
                    </w:rPr>
                    <w:t>混乱</w:t>
                  </w:r>
                </w:p>
              </w:tc>
              <w:tc>
                <w:tcPr>
                  <w:tcW w:w="8207" w:type="dxa"/>
                </w:tcPr>
                <w:p w:rsidR="00C953A0" w:rsidRDefault="00C953A0" w:rsidP="00EC2160">
                  <w:pPr>
                    <w:ind w:left="-1418"/>
                  </w:pPr>
                  <w:r w:rsidRPr="00C953A0">
                    <w:t>is a state of complete disorder and confusion.</w:t>
                  </w:r>
                  <w:r w:rsidRPr="00EA5FB8">
                    <w:rPr>
                      <w:rFonts w:hint="eastAsia"/>
                    </w:rPr>
                    <w:t xml:space="preserve"> </w:t>
                  </w:r>
                </w:p>
                <w:p w:rsidR="00AC123D" w:rsidRDefault="00AC123D" w:rsidP="00EC2160">
                  <w:pPr>
                    <w:ind w:left="-1418"/>
                  </w:pPr>
                </w:p>
              </w:tc>
            </w:tr>
            <w:tr w:rsidR="00C953A0" w:rsidTr="00AC123D">
              <w:trPr>
                <w:trHeight w:val="880"/>
              </w:trPr>
              <w:tc>
                <w:tcPr>
                  <w:tcW w:w="1916" w:type="dxa"/>
                </w:tcPr>
                <w:p w:rsidR="00C953A0" w:rsidRDefault="00C953A0" w:rsidP="00EC2160">
                  <w:pPr>
                    <w:ind w:left="-1418"/>
                  </w:pPr>
                  <w:r>
                    <w:t>unrest</w:t>
                  </w:r>
                  <w:r w:rsidR="00AC123D" w:rsidRPr="00C953A0">
                    <w:rPr>
                      <w:rFonts w:hint="eastAsia"/>
                    </w:rPr>
                    <w:t>骚</w:t>
                  </w:r>
                  <w:r w:rsidR="00AC123D" w:rsidRPr="00C953A0">
                    <w:t>乱</w:t>
                  </w:r>
                </w:p>
              </w:tc>
              <w:tc>
                <w:tcPr>
                  <w:tcW w:w="8207" w:type="dxa"/>
                </w:tcPr>
                <w:p w:rsidR="00C953A0" w:rsidRDefault="00C953A0" w:rsidP="00EC2160">
                  <w:pPr>
                    <w:ind w:left="-1418"/>
                  </w:pPr>
                  <w:r w:rsidRPr="00C953A0">
                    <w:t>If there is unrest in a particular place or society, people are expressing anger and dissatisfaction about something, often by demonstrating or rioting</w:t>
                  </w:r>
                  <w:r w:rsidR="00AC123D">
                    <w:t>(</w:t>
                  </w:r>
                  <w:r w:rsidR="00AC123D" w:rsidRPr="00C953A0">
                    <w:rPr>
                      <w:rFonts w:hint="eastAsia"/>
                    </w:rPr>
                    <w:t>暴乱</w:t>
                  </w:r>
                  <w:r w:rsidR="00AC123D">
                    <w:rPr>
                      <w:rFonts w:hint="eastAsia"/>
                    </w:rPr>
                    <w:t>,</w:t>
                  </w:r>
                  <w:r w:rsidR="00AC123D" w:rsidRPr="00C953A0">
                    <w:rPr>
                      <w:rFonts w:hint="eastAsia"/>
                    </w:rPr>
                    <w:t xml:space="preserve"> 闹事</w:t>
                  </w:r>
                  <w:r w:rsidR="00AC123D">
                    <w:t>)</w:t>
                  </w:r>
                  <w:r w:rsidRPr="00C953A0">
                    <w:t xml:space="preserve">. </w:t>
                  </w:r>
                </w:p>
                <w:p w:rsidR="00C953A0" w:rsidRDefault="00C953A0" w:rsidP="00EC2160">
                  <w:pPr>
                    <w:ind w:left="-1418"/>
                  </w:pPr>
                  <w:r>
                    <w:t xml:space="preserve">e.g. </w:t>
                  </w:r>
                  <w:r w:rsidRPr="00C953A0">
                    <w:t>The real danger is civil unrest in the east of the country. </w:t>
                  </w:r>
                  <w:r w:rsidRPr="00C953A0">
                    <w:rPr>
                      <w:rFonts w:hint="eastAsia"/>
                    </w:rPr>
                    <w:t>民众骚</w:t>
                  </w:r>
                  <w:r w:rsidRPr="00C953A0">
                    <w:t>乱</w:t>
                  </w:r>
                </w:p>
                <w:p w:rsidR="00AC123D" w:rsidRDefault="00AC123D" w:rsidP="00EC2160">
                  <w:pPr>
                    <w:ind w:left="-1418"/>
                  </w:pPr>
                </w:p>
              </w:tc>
            </w:tr>
            <w:tr w:rsidR="00C953A0" w:rsidTr="00AC123D">
              <w:trPr>
                <w:trHeight w:val="290"/>
              </w:trPr>
              <w:tc>
                <w:tcPr>
                  <w:tcW w:w="1916" w:type="dxa"/>
                </w:tcPr>
                <w:p w:rsidR="00AC123D" w:rsidRDefault="00C953A0" w:rsidP="00EC2160">
                  <w:pPr>
                    <w:ind w:left="-1418"/>
                  </w:pPr>
                  <w:r w:rsidRPr="00C953A0">
                    <w:t>turmoil /ˈtɜːmɔɪl/ </w:t>
                  </w:r>
                </w:p>
                <w:p w:rsidR="00C953A0" w:rsidRPr="00C953A0" w:rsidRDefault="00AC123D" w:rsidP="00EC2160">
                  <w:pPr>
                    <w:ind w:left="-1418"/>
                  </w:pPr>
                  <w:r w:rsidRPr="00C953A0">
                    <w:rPr>
                      <w:rFonts w:hint="eastAsia"/>
                    </w:rPr>
                    <w:t>混乱</w:t>
                  </w:r>
                  <w:r w:rsidRPr="00C953A0">
                    <w:t xml:space="preserve">; </w:t>
                  </w:r>
                  <w:r w:rsidRPr="00C953A0">
                    <w:rPr>
                      <w:rFonts w:hint="eastAsia"/>
                    </w:rPr>
                    <w:t>骚乱</w:t>
                  </w:r>
                </w:p>
                <w:p w:rsidR="00C953A0" w:rsidRDefault="00C953A0" w:rsidP="00EC2160">
                  <w:pPr>
                    <w:ind w:left="-1418"/>
                  </w:pPr>
                </w:p>
              </w:tc>
              <w:tc>
                <w:tcPr>
                  <w:tcW w:w="8207" w:type="dxa"/>
                </w:tcPr>
                <w:p w:rsidR="00C953A0" w:rsidRPr="00C953A0" w:rsidRDefault="00C953A0" w:rsidP="00EC2160">
                  <w:pPr>
                    <w:ind w:left="-1418"/>
                  </w:pPr>
                  <w:r w:rsidRPr="00C953A0">
                    <w:t xml:space="preserve">Turmoil is a state of confusion, disorder, uncertainty, or great anxiety. </w:t>
                  </w:r>
                  <w:r w:rsidRPr="00C953A0">
                    <w:rPr>
                      <w:rFonts w:hint="eastAsia"/>
                    </w:rPr>
                    <w:t>混乱</w:t>
                  </w:r>
                  <w:r w:rsidRPr="00C953A0">
                    <w:t xml:space="preserve">; </w:t>
                  </w:r>
                  <w:r w:rsidRPr="00C953A0">
                    <w:rPr>
                      <w:rFonts w:hint="eastAsia"/>
                    </w:rPr>
                    <w:t>骚乱</w:t>
                  </w:r>
                  <w:r w:rsidR="00AC123D">
                    <w:rPr>
                      <w:rFonts w:hint="eastAsia"/>
                    </w:rPr>
                    <w:t xml:space="preserve"> </w:t>
                  </w:r>
                  <w:r w:rsidR="00AC123D">
                    <w:t xml:space="preserve"> [ political turmoil ]</w:t>
                  </w:r>
                </w:p>
                <w:p w:rsidR="00C953A0" w:rsidRDefault="00C953A0" w:rsidP="00EC2160">
                  <w:pPr>
                    <w:ind w:left="-1418"/>
                  </w:pPr>
                  <w:r>
                    <w:t>e.g.</w:t>
                  </w:r>
                  <w:r w:rsidRPr="00C953A0">
                    <w:t xml:space="preserve"> She lived through the </w:t>
                  </w:r>
                  <w:r>
                    <w:t xml:space="preserve">political </w:t>
                  </w:r>
                  <w:r w:rsidRPr="00C953A0">
                    <w:t>turmoil of the French Revolution. 她经历过法国大革命的混乱之后仍旧活着</w:t>
                  </w:r>
                </w:p>
              </w:tc>
            </w:tr>
            <w:tr w:rsidR="00AC123D" w:rsidTr="00AC123D">
              <w:trPr>
                <w:trHeight w:val="290"/>
              </w:trPr>
              <w:tc>
                <w:tcPr>
                  <w:tcW w:w="1916" w:type="dxa"/>
                </w:tcPr>
                <w:p w:rsidR="00AC123D" w:rsidRDefault="00AC123D" w:rsidP="00EC2160">
                  <w:pPr>
                    <w:ind w:left="-1418"/>
                  </w:pPr>
                  <w:r w:rsidRPr="00EA5FB8">
                    <w:t>mayhem/ˈmeɪhɛm/ </w:t>
                  </w:r>
                </w:p>
                <w:p w:rsidR="00AC123D" w:rsidRPr="00C953A0" w:rsidRDefault="00AC123D" w:rsidP="00EC2160">
                  <w:pPr>
                    <w:ind w:left="-1418"/>
                  </w:pPr>
                  <w:r w:rsidRPr="00EA5FB8">
                    <w:rPr>
                      <w:rFonts w:hint="eastAsia"/>
                    </w:rPr>
                    <w:t>骚乱，大混乱</w:t>
                  </w:r>
                  <w:r w:rsidRPr="00EA5FB8">
                    <w:t> </w:t>
                  </w:r>
                </w:p>
              </w:tc>
              <w:tc>
                <w:tcPr>
                  <w:tcW w:w="8207" w:type="dxa"/>
                </w:tcPr>
                <w:p w:rsidR="00AC123D" w:rsidRDefault="00AC123D" w:rsidP="00EC2160">
                  <w:pPr>
                    <w:ind w:left="-1418"/>
                  </w:pPr>
                  <w:r w:rsidRPr="00EA5FB8">
                    <w:rPr>
                      <w:rFonts w:hint="eastAsia"/>
                    </w:rPr>
                    <w:t>骚乱，大混乱</w:t>
                  </w:r>
                  <w:r>
                    <w:t xml:space="preserve">You </w:t>
                  </w:r>
                  <w:r w:rsidRPr="00EA5FB8">
                    <w:t xml:space="preserve">use mayhem/ˈmeɪhɛm/ to refer to a situation that is not controlled or ordered, when people are behaving in a disorganized, confused, and often violent way. </w:t>
                  </w:r>
                </w:p>
                <w:p w:rsidR="00AC123D" w:rsidRPr="00AC123D" w:rsidRDefault="00AC123D" w:rsidP="00EC2160">
                  <w:pPr>
                    <w:ind w:left="-1418"/>
                    <w:rPr>
                      <w:b/>
                      <w:u w:val="single"/>
                    </w:rPr>
                  </w:pPr>
                  <w:r w:rsidRPr="00AC123D">
                    <w:rPr>
                      <w:rFonts w:hint="eastAsia"/>
                      <w:b/>
                      <w:u w:val="single"/>
                    </w:rPr>
                    <w:t>[</w:t>
                  </w:r>
                  <w:r w:rsidRPr="00AC123D">
                    <w:rPr>
                      <w:b/>
                      <w:u w:val="single"/>
                    </w:rPr>
                    <w:t>引起了混乱cause/wreak mayhem ]</w:t>
                  </w:r>
                </w:p>
                <w:p w:rsidR="00AC123D" w:rsidRPr="00C953A0" w:rsidRDefault="00AC123D" w:rsidP="00EC2160">
                  <w:pPr>
                    <w:ind w:left="-1418"/>
                  </w:pPr>
                </w:p>
              </w:tc>
            </w:tr>
            <w:tr w:rsidR="00C953A0" w:rsidTr="00AC123D">
              <w:trPr>
                <w:trHeight w:val="290"/>
              </w:trPr>
              <w:tc>
                <w:tcPr>
                  <w:tcW w:w="1916" w:type="dxa"/>
                </w:tcPr>
                <w:p w:rsidR="00C953A0" w:rsidRPr="00C953A0" w:rsidRDefault="00C953A0" w:rsidP="00EC2160">
                  <w:pPr>
                    <w:ind w:left="-1418"/>
                  </w:pPr>
                  <w:r w:rsidRPr="00C953A0">
                    <w:rPr>
                      <w:rFonts w:hint="eastAsia"/>
                    </w:rPr>
                    <w:t>暴乱</w:t>
                  </w:r>
                  <w:r>
                    <w:rPr>
                      <w:rFonts w:hint="eastAsia"/>
                    </w:rPr>
                    <w:t>,</w:t>
                  </w:r>
                  <w:r w:rsidRPr="00C953A0">
                    <w:rPr>
                      <w:rFonts w:hint="eastAsia"/>
                    </w:rPr>
                    <w:t xml:space="preserve"> 闹事</w:t>
                  </w:r>
                  <w:r w:rsidR="00AC123D">
                    <w:rPr>
                      <w:rFonts w:hint="eastAsia"/>
                    </w:rPr>
                    <w:t>V</w:t>
                  </w:r>
                </w:p>
                <w:p w:rsidR="00C953A0" w:rsidRPr="00C953A0" w:rsidRDefault="00C953A0" w:rsidP="00EC2160">
                  <w:pPr>
                    <w:ind w:left="-1418"/>
                  </w:pPr>
                </w:p>
              </w:tc>
              <w:tc>
                <w:tcPr>
                  <w:tcW w:w="8207" w:type="dxa"/>
                </w:tcPr>
                <w:p w:rsidR="00C953A0" w:rsidRPr="00C953A0" w:rsidRDefault="00C953A0" w:rsidP="00EC2160">
                  <w:pPr>
                    <w:ind w:left="-1418"/>
                  </w:pPr>
                  <w:r w:rsidRPr="00C953A0">
                    <w:t xml:space="preserve">When there is a riot, a crowd of people behave violently in a public place, for example they fight, throw stones, or damage buildings and vehicles. </w:t>
                  </w:r>
                  <w:r w:rsidRPr="00C953A0">
                    <w:rPr>
                      <w:rFonts w:hint="eastAsia"/>
                    </w:rPr>
                    <w:t>暴乱</w:t>
                  </w:r>
                  <w:r>
                    <w:rPr>
                      <w:rFonts w:hint="eastAsia"/>
                    </w:rPr>
                    <w:t>,</w:t>
                  </w:r>
                  <w:r w:rsidRPr="00C953A0">
                    <w:rPr>
                      <w:rFonts w:hint="eastAsia"/>
                    </w:rPr>
                    <w:t xml:space="preserve"> 闹事</w:t>
                  </w:r>
                </w:p>
                <w:p w:rsidR="00C953A0" w:rsidRPr="00C953A0" w:rsidRDefault="00C953A0" w:rsidP="00EC2160">
                  <w:pPr>
                    <w:ind w:left="-1418"/>
                  </w:pPr>
                  <w:r>
                    <w:t xml:space="preserve">e.g. </w:t>
                  </w:r>
                  <w:r w:rsidRPr="00C953A0">
                    <w:t>Twelve inmates have been killed during a riot at the prison. </w:t>
                  </w:r>
                  <w:r>
                    <w:t xml:space="preserve"> </w:t>
                  </w:r>
                  <w:r w:rsidRPr="00C953A0">
                    <w:t> 十二名囚犯在该监狱里的一次</w:t>
                  </w:r>
                  <w:r>
                    <w:rPr>
                      <w:rFonts w:hint="eastAsia"/>
                    </w:rPr>
                    <w:t xml:space="preserve"> </w:t>
                  </w:r>
                  <w:r w:rsidRPr="00C953A0">
                    <w:t>暴乱</w:t>
                  </w:r>
                  <w:r>
                    <w:rPr>
                      <w:rFonts w:hint="eastAsia"/>
                    </w:rPr>
                    <w:t xml:space="preserve"> </w:t>
                  </w:r>
                  <w:r w:rsidRPr="00C953A0">
                    <w:t>中丧生。</w:t>
                  </w:r>
                </w:p>
              </w:tc>
            </w:tr>
          </w:tbl>
          <w:p w:rsidR="00C953A0" w:rsidRDefault="00C953A0" w:rsidP="00EC2160">
            <w:pPr>
              <w:ind w:left="-1418"/>
            </w:pPr>
          </w:p>
          <w:p w:rsidR="00C953A0" w:rsidRPr="00EA5FB8" w:rsidRDefault="00C953A0" w:rsidP="00EC2160">
            <w:pPr>
              <w:ind w:left="-1418"/>
            </w:pPr>
          </w:p>
        </w:tc>
      </w:tr>
      <w:tr w:rsidR="00154B3E" w:rsidRPr="00EA5FB8" w:rsidTr="00660C85">
        <w:tc>
          <w:tcPr>
            <w:tcW w:w="10349" w:type="dxa"/>
          </w:tcPr>
          <w:p w:rsidR="00B15CA6" w:rsidRDefault="00154B3E" w:rsidP="00EC2160">
            <w:pPr>
              <w:ind w:left="-1418"/>
              <w:rPr>
                <w:b/>
                <w:highlight w:val="yellow"/>
                <w:u w:val="single"/>
                <w:lang w:val="en-GB"/>
              </w:rPr>
            </w:pPr>
            <w:r w:rsidRPr="00154B3E">
              <w:rPr>
                <w:b/>
                <w:highlight w:val="yellow"/>
                <w:u w:val="single"/>
                <w:lang w:val="en-GB"/>
              </w:rPr>
              <w:t>[</w:t>
            </w:r>
            <w:r w:rsidR="00B15CA6" w:rsidRPr="00B15CA6">
              <w:rPr>
                <w:rFonts w:ascii="SimSun" w:eastAsia="SimSun" w:hAnsi="SimSun" w:cs="SimSun" w:hint="eastAsia"/>
                <w:b/>
                <w:highlight w:val="yellow"/>
                <w:u w:val="single"/>
                <w:lang w:val="en-GB"/>
              </w:rPr>
              <w:t>担心</w:t>
            </w:r>
            <w:r w:rsidR="00B15CA6" w:rsidRPr="00B15CA6">
              <w:rPr>
                <w:rFonts w:hint="eastAsia"/>
                <w:b/>
                <w:highlight w:val="yellow"/>
                <w:u w:val="single"/>
                <w:lang w:val="en-GB"/>
              </w:rPr>
              <w:t>:</w:t>
            </w:r>
            <w:r w:rsidR="00B15CA6" w:rsidRPr="00B15CA6">
              <w:rPr>
                <w:b/>
                <w:highlight w:val="yellow"/>
                <w:u w:val="single"/>
                <w:lang w:val="en-GB"/>
              </w:rPr>
              <w:t xml:space="preserve"> </w:t>
            </w:r>
            <w:r w:rsidRPr="00154B3E">
              <w:rPr>
                <w:b/>
                <w:highlight w:val="yellow"/>
                <w:u w:val="single"/>
                <w:lang w:val="en-GB"/>
              </w:rPr>
              <w:t>fret over/about sth = worry about = concern xx]</w:t>
            </w:r>
          </w:p>
          <w:p w:rsidR="00154B3E" w:rsidRPr="00154B3E" w:rsidRDefault="00154B3E" w:rsidP="00EC2160">
            <w:pPr>
              <w:ind w:left="-1418"/>
            </w:pPr>
            <w:r w:rsidRPr="00154B3E">
              <w:t xml:space="preserve">If you fret about something, you worry about it. </w:t>
            </w:r>
          </w:p>
          <w:p w:rsidR="00154B3E" w:rsidRPr="00154B3E" w:rsidRDefault="00154B3E" w:rsidP="00EC2160">
            <w:pPr>
              <w:ind w:left="-1418"/>
            </w:pPr>
            <w:r w:rsidRPr="00154B3E">
              <w:t xml:space="preserve">e.g.I was working all hours and constantly </w:t>
            </w:r>
            <w:r w:rsidRPr="00274571">
              <w:rPr>
                <w:b/>
                <w:highlight w:val="yellow"/>
                <w:u w:val="single"/>
                <w:lang w:val="en-GB"/>
              </w:rPr>
              <w:t>fretting about</w:t>
            </w:r>
            <w:r w:rsidRPr="00154B3E">
              <w:t xml:space="preserve"> everyone else's problems.</w:t>
            </w:r>
          </w:p>
          <w:p w:rsidR="00154B3E" w:rsidRPr="00154B3E" w:rsidRDefault="00154B3E" w:rsidP="00EC2160">
            <w:pPr>
              <w:ind w:left="-1418"/>
            </w:pPr>
            <w:r w:rsidRPr="00154B3E">
              <w:t xml:space="preserve">e.g. But congressional staffers </w:t>
            </w:r>
            <w:r w:rsidRPr="00274571">
              <w:rPr>
                <w:b/>
                <w:highlight w:val="yellow"/>
                <w:u w:val="single"/>
                <w:lang w:val="en-GB"/>
              </w:rPr>
              <w:t>fret that</w:t>
            </w:r>
            <w:r w:rsidRPr="00154B3E">
              <w:t xml:space="preserve"> the project will eventually cost billions more.   </w:t>
            </w:r>
            <w:r w:rsidRPr="00154B3E">
              <w:rPr>
                <w:rFonts w:hint="eastAsia"/>
              </w:rPr>
              <w:t>但国会的工作人员们担心这个方案最终会多花几十亿</w:t>
            </w:r>
          </w:p>
          <w:p w:rsidR="00154B3E" w:rsidRPr="00154B3E" w:rsidRDefault="00154B3E" w:rsidP="00EC2160">
            <w:pPr>
              <w:ind w:left="-1418"/>
              <w:rPr>
                <w:lang w:val="en-GB"/>
              </w:rPr>
            </w:pPr>
          </w:p>
        </w:tc>
      </w:tr>
      <w:tr w:rsidR="00B15CA6" w:rsidRPr="00FA1274" w:rsidTr="00660C85">
        <w:tc>
          <w:tcPr>
            <w:tcW w:w="10349" w:type="dxa"/>
          </w:tcPr>
          <w:p w:rsidR="008D70F2" w:rsidRPr="00FA1274" w:rsidRDefault="00FA1274" w:rsidP="00EC2160">
            <w:pPr>
              <w:ind w:left="-1418"/>
            </w:pPr>
            <w:r w:rsidRPr="00133FBE">
              <w:rPr>
                <w:rFonts w:hint="eastAsia"/>
                <w:b/>
                <w:highlight w:val="yellow"/>
                <w:u w:val="single"/>
              </w:rPr>
              <w:lastRenderedPageBreak/>
              <w:t>自夸，吹嘘〔含贬义〕[</w:t>
            </w:r>
            <w:r w:rsidRPr="00133FBE">
              <w:rPr>
                <w:b/>
                <w:highlight w:val="yellow"/>
                <w:u w:val="single"/>
              </w:rPr>
              <w:t xml:space="preserve"> </w:t>
            </w:r>
            <w:r w:rsidRPr="00133FBE">
              <w:rPr>
                <w:rFonts w:hint="eastAsia"/>
                <w:b/>
                <w:highlight w:val="yellow"/>
                <w:u w:val="single"/>
              </w:rPr>
              <w:t>b</w:t>
            </w:r>
            <w:r w:rsidRPr="00133FBE">
              <w:rPr>
                <w:b/>
                <w:highlight w:val="yellow"/>
                <w:u w:val="single"/>
              </w:rPr>
              <w:t>rag about sth ]:</w:t>
            </w:r>
            <w:r>
              <w:t xml:space="preserve"> </w:t>
            </w:r>
            <w:r w:rsidR="00B15CA6" w:rsidRPr="00FA1274">
              <w:t>to talk too proudly about what you have done, what you own etc – used to show disapproval</w:t>
            </w:r>
            <w:r>
              <w:t xml:space="preserve">  </w:t>
            </w:r>
          </w:p>
          <w:p w:rsidR="00B15CA6" w:rsidRPr="00FA1274" w:rsidRDefault="00B15CA6" w:rsidP="00EC2160">
            <w:pPr>
              <w:ind w:left="-1418"/>
            </w:pPr>
            <w:r w:rsidRPr="00FA1274">
              <w:t>•‘I came out top in the test,’ he bragged. “我测验得了最高分。”他吹嘘道</w:t>
            </w:r>
            <w:r w:rsidRPr="00FA1274">
              <w:rPr>
                <w:rFonts w:hint="eastAsia"/>
              </w:rPr>
              <w:t>。</w:t>
            </w:r>
          </w:p>
          <w:p w:rsidR="00B15CA6" w:rsidRPr="00FA1274" w:rsidRDefault="00B15CA6" w:rsidP="00EC2160">
            <w:pPr>
              <w:ind w:left="-1418"/>
            </w:pPr>
            <w:r w:rsidRPr="00FA1274">
              <w:t>[+ about]</w:t>
            </w:r>
          </w:p>
          <w:p w:rsidR="00B15CA6" w:rsidRPr="00FA1274" w:rsidRDefault="00B15CA6" w:rsidP="00EC2160">
            <w:pPr>
              <w:ind w:left="-1418"/>
            </w:pPr>
            <w:r w:rsidRPr="00FA1274">
              <w:t xml:space="preserve">•Ben’s always </w:t>
            </w:r>
            <w:r w:rsidRPr="00D93D7A">
              <w:rPr>
                <w:b/>
                <w:highlight w:val="yellow"/>
                <w:u w:val="single"/>
              </w:rPr>
              <w:t>bragging about</w:t>
            </w:r>
            <w:r w:rsidRPr="00FA1274">
              <w:t xml:space="preserve"> his success with women. 本总是吹嘘他对女人很有办法</w:t>
            </w:r>
            <w:r w:rsidRPr="00FA1274">
              <w:rPr>
                <w:rFonts w:hint="eastAsia"/>
              </w:rPr>
              <w:t>。</w:t>
            </w:r>
          </w:p>
          <w:p w:rsidR="00B15CA6" w:rsidRPr="00FA1274" w:rsidRDefault="008D70F2" w:rsidP="00EC2160">
            <w:pPr>
              <w:ind w:left="-1418"/>
            </w:pPr>
            <w:r>
              <w:t>[</w:t>
            </w:r>
            <w:r w:rsidR="00B15CA6" w:rsidRPr="00FA1274">
              <w:t>brag that</w:t>
            </w:r>
            <w:r>
              <w:t>]</w:t>
            </w:r>
          </w:p>
          <w:p w:rsidR="00B15CA6" w:rsidRPr="00FA1274" w:rsidRDefault="00B15CA6" w:rsidP="00EC2160">
            <w:pPr>
              <w:ind w:left="-1418"/>
            </w:pPr>
            <w:r w:rsidRPr="00FA1274">
              <w:t xml:space="preserve">•Julia used to </w:t>
            </w:r>
            <w:r w:rsidRPr="00D93D7A">
              <w:rPr>
                <w:b/>
                <w:highlight w:val="yellow"/>
                <w:u w:val="single"/>
              </w:rPr>
              <w:t>brag tha</w:t>
            </w:r>
            <w:r w:rsidRPr="00FA1274">
              <w:t>t her family had a villa in Spain. 朱莉娅以前老吹嘘她家在西班牙有一栋别墅</w:t>
            </w:r>
            <w:r w:rsidRPr="00FA1274">
              <w:rPr>
                <w:rFonts w:hint="eastAsia"/>
              </w:rPr>
              <w:t>。</w:t>
            </w:r>
          </w:p>
          <w:p w:rsidR="00FA1274" w:rsidRDefault="00FA1274" w:rsidP="00EC2160">
            <w:pPr>
              <w:ind w:left="-1418"/>
            </w:pPr>
          </w:p>
          <w:p w:rsidR="00B15CA6" w:rsidRPr="00FA1274" w:rsidRDefault="00FA1274" w:rsidP="00EC2160">
            <w:pPr>
              <w:ind w:left="-1418"/>
            </w:pPr>
            <w:r w:rsidRPr="00FA1274">
              <w:t xml:space="preserve">V.S. </w:t>
            </w:r>
          </w:p>
          <w:p w:rsidR="00FA1274" w:rsidRPr="00FA1274" w:rsidRDefault="00FA1274" w:rsidP="00EC2160">
            <w:pPr>
              <w:ind w:left="-1418"/>
            </w:pPr>
            <w:r w:rsidRPr="00FA1274">
              <w:t>boast /bəʊst/ </w:t>
            </w:r>
            <w:r w:rsidR="00586026">
              <w:t xml:space="preserve"> </w:t>
            </w:r>
            <w:r w:rsidR="00586026" w:rsidRPr="00133FBE">
              <w:rPr>
                <w:b/>
                <w:highlight w:val="yellow"/>
                <w:u w:val="single"/>
              </w:rPr>
              <w:t>[ boast about sth; boast of sth ]</w:t>
            </w:r>
          </w:p>
          <w:p w:rsidR="00FA1274" w:rsidRPr="00FA1274" w:rsidRDefault="00FA1274" w:rsidP="00EC2160">
            <w:pPr>
              <w:ind w:left="-1418"/>
            </w:pPr>
            <w:r w:rsidRPr="00FA1274">
              <w:t>1.</w:t>
            </w:r>
            <w:r>
              <w:t xml:space="preserve"> </w:t>
            </w:r>
            <w:hyperlink r:id="rId864" w:history="1">
              <w:r w:rsidRPr="00FA1274">
                <w:t>V-T/V-I </w:t>
              </w:r>
            </w:hyperlink>
            <w:r w:rsidRPr="00FA1274">
              <w:t>If someone </w:t>
            </w:r>
            <w:r w:rsidRPr="00133FBE">
              <w:rPr>
                <w:b/>
                <w:highlight w:val="yellow"/>
                <w:u w:val="single"/>
              </w:rPr>
              <w:t>boasts about/of</w:t>
            </w:r>
            <w:r w:rsidRPr="00FA1274">
              <w:t xml:space="preserve"> something that they have done or that they own, they talk about it very proudly, in a way that other people may find irritating or offensive. </w:t>
            </w:r>
            <w:r w:rsidRPr="00FA1274">
              <w:rPr>
                <w:rFonts w:hint="eastAsia"/>
              </w:rPr>
              <w:t>吹嘘</w:t>
            </w:r>
          </w:p>
          <w:p w:rsidR="00FA1274" w:rsidRPr="00FA1274" w:rsidRDefault="00FA1274" w:rsidP="00EC2160">
            <w:pPr>
              <w:ind w:left="-1418"/>
            </w:pPr>
            <w:r w:rsidRPr="00FA1274">
              <w:t xml:space="preserve">•  Witnesses said Furci </w:t>
            </w:r>
            <w:r w:rsidRPr="00133FBE">
              <w:rPr>
                <w:b/>
                <w:highlight w:val="yellow"/>
                <w:u w:val="single"/>
              </w:rPr>
              <w:t>boasted t</w:t>
            </w:r>
            <w:r w:rsidRPr="00FA1274">
              <w:t>hat he took part in killing them. </w:t>
            </w:r>
            <w:r>
              <w:t xml:space="preserve"> </w:t>
            </w:r>
            <w:r w:rsidRPr="00FA1274">
              <w:t> 证人们说富尔西曾吹嘘说他参与了杀人。</w:t>
            </w:r>
          </w:p>
          <w:p w:rsidR="00FA1274" w:rsidRPr="00FA1274" w:rsidRDefault="00FA1274" w:rsidP="00EC2160">
            <w:pPr>
              <w:ind w:left="-1418"/>
            </w:pPr>
            <w:r w:rsidRPr="00FA1274">
              <w:t xml:space="preserve">•  Carol </w:t>
            </w:r>
            <w:r w:rsidRPr="00133FBE">
              <w:rPr>
                <w:b/>
                <w:highlight w:val="yellow"/>
                <w:u w:val="single"/>
              </w:rPr>
              <w:t>boasted about/of</w:t>
            </w:r>
            <w:r w:rsidRPr="00FA1274">
              <w:t xml:space="preserve"> her costume. </w:t>
            </w:r>
            <w:r>
              <w:t xml:space="preserve"> </w:t>
            </w:r>
            <w:r w:rsidRPr="00FA1274">
              <w:t> 卡罗尔吹嘘着她的戏装。</w:t>
            </w:r>
          </w:p>
          <w:p w:rsidR="00D93D7A" w:rsidRDefault="00FA1274" w:rsidP="00EC2160">
            <w:pPr>
              <w:ind w:left="-1418"/>
            </w:pPr>
            <w:r w:rsidRPr="00FA1274">
              <w:t>2.</w:t>
            </w:r>
            <w:r>
              <w:t xml:space="preserve"> </w:t>
            </w:r>
            <w:hyperlink r:id="rId865" w:history="1">
              <w:r w:rsidRPr="00FA1274">
                <w:t>N-COUNT </w:t>
              </w:r>
            </w:hyperlink>
            <w:r w:rsidRPr="00FA1274">
              <w:t xml:space="preserve">Boast is also a noun. </w:t>
            </w:r>
            <w:r w:rsidRPr="00FA1274">
              <w:rPr>
                <w:rFonts w:hint="eastAsia"/>
              </w:rPr>
              <w:t>吹嘘</w:t>
            </w:r>
            <w:r>
              <w:rPr>
                <w:rFonts w:hint="eastAsia"/>
              </w:rPr>
              <w:t xml:space="preserve"> </w:t>
            </w:r>
          </w:p>
          <w:p w:rsidR="00FA1274" w:rsidRPr="00FA1274" w:rsidRDefault="00D93D7A" w:rsidP="00EC2160">
            <w:pPr>
              <w:ind w:left="-1418"/>
            </w:pPr>
            <w:r>
              <w:t>e.g.</w:t>
            </w:r>
            <w:r w:rsidR="00FA1274" w:rsidRPr="00FA1274">
              <w:t> It is the charity's proud boast that it has never yet turned anyone away. </w:t>
            </w:r>
            <w:r>
              <w:t xml:space="preserve"> </w:t>
            </w:r>
            <w:r w:rsidR="00FA1274" w:rsidRPr="00FA1274">
              <w:t>该慈善机构自吹自擂，声称从来没有拒绝过任何人</w:t>
            </w:r>
          </w:p>
          <w:p w:rsidR="00FA1274" w:rsidRPr="00FA1274" w:rsidRDefault="00FA1274" w:rsidP="00EC2160">
            <w:pPr>
              <w:ind w:left="-1418"/>
              <w:rPr>
                <w:highlight w:val="yellow"/>
              </w:rPr>
            </w:pPr>
          </w:p>
        </w:tc>
      </w:tr>
      <w:tr w:rsidR="0027273E" w:rsidRPr="0027273E" w:rsidTr="00660C85">
        <w:tc>
          <w:tcPr>
            <w:tcW w:w="10349" w:type="dxa"/>
          </w:tcPr>
          <w:p w:rsidR="0027273E" w:rsidRPr="0027273E" w:rsidRDefault="0027273E" w:rsidP="00EC2160">
            <w:pPr>
              <w:ind w:left="-1418"/>
            </w:pPr>
            <w:r w:rsidRPr="0027273E">
              <w:t>linger /ˈlɪŋɡə/ </w:t>
            </w:r>
          </w:p>
          <w:p w:rsidR="0027273E" w:rsidRPr="0027273E" w:rsidRDefault="0027273E" w:rsidP="00EC2160">
            <w:pPr>
              <w:ind w:left="-1418"/>
            </w:pPr>
            <w:r w:rsidRPr="0027273E">
              <w:t>1.</w:t>
            </w:r>
            <w:hyperlink r:id="rId866" w:history="1">
              <w:r w:rsidRPr="0027273E">
                <w:rPr>
                  <w:rStyle w:val="Hyperlink"/>
                </w:rPr>
                <w:t>V-I </w:t>
              </w:r>
            </w:hyperlink>
            <w:r w:rsidRPr="0027273E">
              <w:t>When something such as an idea, feeling, or illness lingers, it continues to exist for a long time, often much longer than expected. (</w:t>
            </w:r>
            <w:r w:rsidRPr="0027273E">
              <w:rPr>
                <w:rFonts w:hint="eastAsia"/>
              </w:rPr>
              <w:t>想法、感觉、疾病</w:t>
            </w:r>
            <w:r w:rsidRPr="0027273E">
              <w:t xml:space="preserve">) </w:t>
            </w:r>
            <w:r w:rsidRPr="0027273E">
              <w:rPr>
                <w:rFonts w:hint="eastAsia"/>
              </w:rPr>
              <w:t>存</w:t>
            </w:r>
            <w:r w:rsidRPr="0027273E">
              <w:t>留</w:t>
            </w:r>
            <w:r w:rsidR="00472150">
              <w:rPr>
                <w:rFonts w:hint="eastAsia"/>
              </w:rPr>
              <w:t>满久的，</w:t>
            </w:r>
            <w:r w:rsidR="00203D0C" w:rsidRPr="0027273E">
              <w:rPr>
                <w:rFonts w:hint="eastAsia"/>
              </w:rPr>
              <w:t>持续</w:t>
            </w:r>
            <w:r w:rsidR="00203D0C">
              <w:rPr>
                <w:rFonts w:hint="eastAsia"/>
              </w:rPr>
              <w:t xml:space="preserve">满久的， </w:t>
            </w:r>
            <w:r w:rsidR="00472150">
              <w:rPr>
                <w:rFonts w:hint="eastAsia"/>
              </w:rPr>
              <w:t>久久不消失的</w:t>
            </w:r>
          </w:p>
          <w:p w:rsidR="0027273E" w:rsidRPr="0027273E" w:rsidRDefault="0027273E" w:rsidP="00EC2160">
            <w:pPr>
              <w:ind w:left="-1418"/>
            </w:pPr>
            <w:r w:rsidRPr="0027273E">
              <w:t xml:space="preserve">•  The scent of her perfume </w:t>
            </w:r>
            <w:r w:rsidRPr="00203D0C">
              <w:rPr>
                <w:b/>
              </w:rPr>
              <w:t>lingered</w:t>
            </w:r>
            <w:r w:rsidRPr="0027273E">
              <w:t xml:space="preserve"> on in the room. </w:t>
            </w:r>
            <w:r w:rsidR="00472150">
              <w:rPr>
                <w:rFonts w:hint="eastAsia"/>
              </w:rPr>
              <w:t xml:space="preserve"> </w:t>
            </w:r>
            <w:r w:rsidRPr="0027273E">
              <w:t> </w:t>
            </w:r>
            <w:r w:rsidRPr="0027273E">
              <w:rPr>
                <w:rFonts w:hint="eastAsia"/>
              </w:rPr>
              <w:t>她的香水味在房间里</w:t>
            </w:r>
            <w:r w:rsidR="00203D0C">
              <w:rPr>
                <w:rFonts w:hint="eastAsia"/>
              </w:rPr>
              <w:t xml:space="preserve"> </w:t>
            </w:r>
            <w:r w:rsidRPr="0027273E">
              <w:rPr>
                <w:rFonts w:hint="eastAsia"/>
              </w:rPr>
              <w:t>久久不散</w:t>
            </w:r>
            <w:r w:rsidRPr="0027273E">
              <w:t>。</w:t>
            </w:r>
          </w:p>
          <w:p w:rsidR="00472150" w:rsidRDefault="0027273E" w:rsidP="00EC2160">
            <w:pPr>
              <w:ind w:left="-1418"/>
            </w:pPr>
            <w:r w:rsidRPr="0027273E">
              <w:t xml:space="preserve">•  He was ashamed. That feeling </w:t>
            </w:r>
            <w:r w:rsidRPr="00203D0C">
              <w:rPr>
                <w:b/>
              </w:rPr>
              <w:t>lingered</w:t>
            </w:r>
            <w:r w:rsidRPr="0027273E">
              <w:t>, and he was never comfortable in church after that. </w:t>
            </w:r>
            <w:r w:rsidR="00472150">
              <w:rPr>
                <w:rFonts w:hint="eastAsia"/>
              </w:rPr>
              <w:t xml:space="preserve"> </w:t>
            </w:r>
            <w:r w:rsidRPr="0027273E">
              <w:rPr>
                <w:rFonts w:hint="eastAsia"/>
              </w:rPr>
              <w:t>这种感觉</w:t>
            </w:r>
            <w:r w:rsidR="00203D0C">
              <w:rPr>
                <w:rFonts w:hint="eastAsia"/>
              </w:rPr>
              <w:t xml:space="preserve"> </w:t>
            </w:r>
            <w:r w:rsidRPr="0027273E">
              <w:rPr>
                <w:rFonts w:hint="eastAsia"/>
              </w:rPr>
              <w:t>持续</w:t>
            </w:r>
            <w:r w:rsidR="00203D0C">
              <w:rPr>
                <w:rFonts w:hint="eastAsia"/>
              </w:rPr>
              <w:t>满久的</w:t>
            </w:r>
          </w:p>
          <w:p w:rsidR="00472150" w:rsidRPr="0027273E" w:rsidRDefault="00472150" w:rsidP="00EC2160">
            <w:pPr>
              <w:ind w:left="-1418"/>
            </w:pPr>
          </w:p>
          <w:p w:rsidR="0027273E" w:rsidRPr="0027273E" w:rsidRDefault="0027273E" w:rsidP="00EC2160">
            <w:pPr>
              <w:ind w:left="-1418"/>
            </w:pPr>
            <w:r w:rsidRPr="0027273E">
              <w:t>2.</w:t>
            </w:r>
            <w:hyperlink r:id="rId867" w:history="1">
              <w:r w:rsidRPr="0027273E">
                <w:rPr>
                  <w:rStyle w:val="Hyperlink"/>
                </w:rPr>
                <w:t>V-I </w:t>
              </w:r>
            </w:hyperlink>
            <w:r w:rsidRPr="0027273E">
              <w:t xml:space="preserve">If you linger somewhere, you stay there for a longer time than is necessary, for example, because you are enjoying yourself. </w:t>
            </w:r>
            <w:r w:rsidRPr="0027273E">
              <w:rPr>
                <w:rFonts w:hint="eastAsia"/>
              </w:rPr>
              <w:t>继续逗</w:t>
            </w:r>
            <w:r w:rsidRPr="0027273E">
              <w:t>留</w:t>
            </w:r>
          </w:p>
          <w:p w:rsidR="0027273E" w:rsidRDefault="0027273E" w:rsidP="00EC2160">
            <w:pPr>
              <w:ind w:left="-1418"/>
            </w:pPr>
            <w:r w:rsidRPr="0027273E">
              <w:t xml:space="preserve">•  Customers are welcome to </w:t>
            </w:r>
            <w:r w:rsidRPr="00203D0C">
              <w:rPr>
                <w:b/>
                <w:highlight w:val="yellow"/>
                <w:u w:val="single"/>
              </w:rPr>
              <w:t>linger over</w:t>
            </w:r>
            <w:r w:rsidRPr="0027273E">
              <w:t xml:space="preserve"> coffee until around midnight. </w:t>
            </w:r>
            <w:r w:rsidR="00203D0C">
              <w:rPr>
                <w:rFonts w:hint="eastAsia"/>
              </w:rPr>
              <w:t xml:space="preserve"> </w:t>
            </w:r>
            <w:r w:rsidRPr="0027273E">
              <w:t> </w:t>
            </w:r>
            <w:r w:rsidRPr="0027273E">
              <w:rPr>
                <w:rFonts w:hint="eastAsia"/>
              </w:rPr>
              <w:t>顾客们可以慢慢品味咖啡到午夜</w:t>
            </w:r>
            <w:r w:rsidRPr="0027273E">
              <w:t>。</w:t>
            </w:r>
          </w:p>
          <w:p w:rsidR="004E4909" w:rsidRDefault="004E4909" w:rsidP="00EC2160">
            <w:pPr>
              <w:ind w:left="-1418"/>
            </w:pPr>
          </w:p>
          <w:p w:rsidR="004E4909" w:rsidRPr="0027273E" w:rsidRDefault="004E4909" w:rsidP="00EC2160">
            <w:pPr>
              <w:ind w:left="-1418"/>
            </w:pPr>
            <w:r>
              <w:rPr>
                <w:rFonts w:hint="eastAsia"/>
              </w:rPr>
              <w:t>=&gt;</w:t>
            </w:r>
            <w:r>
              <w:t xml:space="preserve">adj lingering </w:t>
            </w:r>
            <w:r w:rsidRPr="00203D0C">
              <w:rPr>
                <w:b/>
                <w:highlight w:val="yellow"/>
                <w:u w:val="single"/>
              </w:rPr>
              <w:t>['l</w:t>
            </w:r>
            <w:r w:rsidRPr="00203D0C">
              <w:rPr>
                <w:rFonts w:ascii="MS Mincho" w:eastAsia="MS Mincho" w:hAnsi="MS Mincho" w:cs="MS Mincho" w:hint="eastAsia"/>
                <w:b/>
                <w:highlight w:val="yellow"/>
                <w:u w:val="single"/>
              </w:rPr>
              <w:t>ɪ</w:t>
            </w:r>
            <w:r w:rsidRPr="00203D0C">
              <w:rPr>
                <w:b/>
                <w:highlight w:val="yellow"/>
                <w:u w:val="single"/>
              </w:rPr>
              <w:t>ŋg</w:t>
            </w:r>
            <w:r w:rsidRPr="00203D0C">
              <w:rPr>
                <w:rFonts w:ascii="MS Mincho" w:eastAsia="MS Mincho" w:hAnsi="MS Mincho" w:cs="MS Mincho" w:hint="eastAsia"/>
                <w:b/>
                <w:highlight w:val="yellow"/>
                <w:u w:val="single"/>
              </w:rPr>
              <w:t>ə</w:t>
            </w:r>
            <w:r w:rsidRPr="00203D0C">
              <w:rPr>
                <w:b/>
                <w:highlight w:val="yellow"/>
                <w:u w:val="single"/>
              </w:rPr>
              <w:t>r</w:t>
            </w:r>
            <w:r w:rsidRPr="00203D0C">
              <w:rPr>
                <w:rFonts w:ascii="MS Mincho" w:eastAsia="MS Mincho" w:hAnsi="MS Mincho" w:cs="MS Mincho" w:hint="eastAsia"/>
                <w:b/>
                <w:highlight w:val="yellow"/>
                <w:u w:val="single"/>
              </w:rPr>
              <w:t>ɪ</w:t>
            </w:r>
            <w:r w:rsidRPr="00203D0C">
              <w:rPr>
                <w:b/>
                <w:highlight w:val="yellow"/>
                <w:u w:val="single"/>
              </w:rPr>
              <w:t>ŋ</w:t>
            </w:r>
            <w:r>
              <w:rPr>
                <w:b/>
                <w:highlight w:val="yellow"/>
                <w:u w:val="single"/>
              </w:rPr>
              <w:t>]</w:t>
            </w:r>
            <w:r>
              <w:t xml:space="preserve">  </w:t>
            </w:r>
            <w:r w:rsidRPr="0027273E">
              <w:t>(</w:t>
            </w:r>
            <w:r w:rsidRPr="0027273E">
              <w:rPr>
                <w:rFonts w:hint="eastAsia"/>
              </w:rPr>
              <w:t>想法、感觉、疾病</w:t>
            </w:r>
            <w:r w:rsidRPr="0027273E">
              <w:t xml:space="preserve">) </w:t>
            </w:r>
            <w:r w:rsidRPr="0027273E">
              <w:rPr>
                <w:rFonts w:hint="eastAsia"/>
              </w:rPr>
              <w:t>存</w:t>
            </w:r>
            <w:r w:rsidRPr="0027273E">
              <w:t>留</w:t>
            </w:r>
            <w:r>
              <w:rPr>
                <w:rFonts w:hint="eastAsia"/>
              </w:rPr>
              <w:t>满久的，</w:t>
            </w:r>
            <w:r w:rsidRPr="0027273E">
              <w:rPr>
                <w:rFonts w:hint="eastAsia"/>
              </w:rPr>
              <w:t>持续</w:t>
            </w:r>
            <w:r>
              <w:rPr>
                <w:rFonts w:hint="eastAsia"/>
              </w:rPr>
              <w:t>满久的，久久不消失的</w:t>
            </w:r>
          </w:p>
          <w:p w:rsidR="0027273E" w:rsidRDefault="0027273E" w:rsidP="00EC2160">
            <w:pPr>
              <w:ind w:left="-1418"/>
            </w:pPr>
            <w:r w:rsidRPr="0027273E">
              <w:rPr>
                <w:rFonts w:hint="eastAsia"/>
              </w:rPr>
              <w:t>e</w:t>
            </w:r>
            <w:r w:rsidRPr="0027273E">
              <w:t xml:space="preserve">.g. The trouble in the market began early last week, when investors focused on a number of </w:t>
            </w:r>
            <w:r w:rsidRPr="00203D0C">
              <w:rPr>
                <w:b/>
                <w:highlight w:val="yellow"/>
                <w:u w:val="single"/>
              </w:rPr>
              <w:t>lingering concerns ['l</w:t>
            </w:r>
            <w:r w:rsidRPr="00203D0C">
              <w:rPr>
                <w:rFonts w:ascii="MS Mincho" w:eastAsia="MS Mincho" w:hAnsi="MS Mincho" w:cs="MS Mincho" w:hint="eastAsia"/>
                <w:b/>
                <w:highlight w:val="yellow"/>
                <w:u w:val="single"/>
              </w:rPr>
              <w:t>ɪ</w:t>
            </w:r>
            <w:r w:rsidRPr="00203D0C">
              <w:rPr>
                <w:b/>
                <w:highlight w:val="yellow"/>
                <w:u w:val="single"/>
              </w:rPr>
              <w:t>ŋg</w:t>
            </w:r>
            <w:r w:rsidRPr="00203D0C">
              <w:rPr>
                <w:rFonts w:ascii="MS Mincho" w:eastAsia="MS Mincho" w:hAnsi="MS Mincho" w:cs="MS Mincho" w:hint="eastAsia"/>
                <w:b/>
                <w:highlight w:val="yellow"/>
                <w:u w:val="single"/>
              </w:rPr>
              <w:t>ə</w:t>
            </w:r>
            <w:r w:rsidRPr="00203D0C">
              <w:rPr>
                <w:b/>
                <w:highlight w:val="yellow"/>
                <w:u w:val="single"/>
              </w:rPr>
              <w:t>r</w:t>
            </w:r>
            <w:r w:rsidRPr="00203D0C">
              <w:rPr>
                <w:rFonts w:ascii="MS Mincho" w:eastAsia="MS Mincho" w:hAnsi="MS Mincho" w:cs="MS Mincho" w:hint="eastAsia"/>
                <w:b/>
                <w:highlight w:val="yellow"/>
                <w:u w:val="single"/>
              </w:rPr>
              <w:t>ɪ</w:t>
            </w:r>
            <w:r w:rsidRPr="00203D0C">
              <w:rPr>
                <w:b/>
                <w:highlight w:val="yellow"/>
                <w:u w:val="single"/>
              </w:rPr>
              <w:t>ŋ</w:t>
            </w:r>
            <w:r w:rsidRPr="00203D0C">
              <w:rPr>
                <w:rFonts w:hint="eastAsia"/>
                <w:b/>
                <w:highlight w:val="yellow"/>
                <w:u w:val="single"/>
              </w:rPr>
              <w:t>拖了很久的（病），</w:t>
            </w:r>
            <w:r w:rsidRPr="00203D0C">
              <w:rPr>
                <w:b/>
                <w:highlight w:val="yellow"/>
                <w:u w:val="single"/>
              </w:rPr>
              <w:t>久久不散</w:t>
            </w:r>
            <w:r w:rsidRPr="00203D0C">
              <w:rPr>
                <w:rFonts w:hint="eastAsia"/>
                <w:b/>
                <w:highlight w:val="yellow"/>
                <w:u w:val="single"/>
              </w:rPr>
              <w:t>的</w:t>
            </w:r>
            <w:r w:rsidRPr="00203D0C">
              <w:rPr>
                <w:b/>
                <w:highlight w:val="yellow"/>
                <w:u w:val="single"/>
              </w:rPr>
              <w:t xml:space="preserve">. </w:t>
            </w:r>
            <w:r w:rsidRPr="0027273E">
              <w:t xml:space="preserve">If the economy gets much stronger, it could touch off inflation, which has been mysteriously missing for the nine years of the post-crisis recovery. That could force the Federal Reserve to raise interest rates faster than planned. </w:t>
            </w:r>
          </w:p>
          <w:p w:rsidR="004E4909" w:rsidRPr="004E4909" w:rsidRDefault="004E4909" w:rsidP="00EC2160">
            <w:pPr>
              <w:ind w:left="-1418"/>
            </w:pPr>
            <w:r w:rsidRPr="0027273E">
              <w:rPr>
                <w:rFonts w:hint="eastAsia"/>
              </w:rPr>
              <w:t>e</w:t>
            </w:r>
            <w:r w:rsidRPr="0027273E">
              <w:t xml:space="preserve">.g. </w:t>
            </w:r>
            <w:r w:rsidRPr="004E4909">
              <w:t xml:space="preserve">Mr Wilkins suffered </w:t>
            </w:r>
            <w:r w:rsidRPr="00EF1FD4">
              <w:rPr>
                <w:rFonts w:ascii="MS Mincho" w:eastAsia="MS Mincho" w:hAnsi="MS Mincho" w:cs="MS Mincho"/>
                <w:b/>
                <w:highlight w:val="yellow"/>
                <w:u w:val="single"/>
              </w:rPr>
              <w:t>a lingering death</w:t>
            </w:r>
            <w:r w:rsidRPr="004E4909">
              <w:t>. 威尔金斯先生拖了很久才咽</w:t>
            </w:r>
            <w:r w:rsidRPr="004E4909">
              <w:rPr>
                <w:rFonts w:hint="eastAsia"/>
              </w:rPr>
              <w:t>气</w:t>
            </w:r>
          </w:p>
          <w:p w:rsidR="004E4909" w:rsidRPr="0027273E" w:rsidRDefault="004E4909" w:rsidP="00EC2160">
            <w:pPr>
              <w:ind w:left="-1418"/>
            </w:pPr>
            <w:r w:rsidRPr="0027273E">
              <w:rPr>
                <w:rFonts w:hint="eastAsia"/>
              </w:rPr>
              <w:t>e</w:t>
            </w:r>
            <w:r w:rsidRPr="0027273E">
              <w:t xml:space="preserve">.g. </w:t>
            </w:r>
            <w:r w:rsidRPr="004E4909">
              <w:t xml:space="preserve">the </w:t>
            </w:r>
            <w:r w:rsidRPr="00EF1FD4">
              <w:rPr>
                <w:rFonts w:ascii="MS Mincho" w:eastAsia="MS Mincho" w:hAnsi="MS Mincho" w:cs="MS Mincho"/>
                <w:b/>
                <w:highlight w:val="yellow"/>
                <w:u w:val="single"/>
              </w:rPr>
              <w:t>lingering</w:t>
            </w:r>
            <w:r w:rsidRPr="004E4909">
              <w:t xml:space="preserve"> aroma of chocolate 久久不散的巧克力香</w:t>
            </w:r>
            <w:r w:rsidRPr="004E4909">
              <w:rPr>
                <w:rFonts w:hint="eastAsia"/>
              </w:rPr>
              <w:t>味</w:t>
            </w:r>
          </w:p>
          <w:p w:rsidR="0027273E" w:rsidRPr="0027273E" w:rsidRDefault="0027273E" w:rsidP="00EC2160">
            <w:pPr>
              <w:ind w:left="-1418"/>
            </w:pPr>
          </w:p>
        </w:tc>
      </w:tr>
      <w:bookmarkEnd w:id="12"/>
    </w:tbl>
    <w:p w:rsidR="00EA5FB8" w:rsidRDefault="00EA5FB8" w:rsidP="00EC2160">
      <w:pPr>
        <w:ind w:left="-1418"/>
      </w:pPr>
    </w:p>
    <w:p w:rsidR="00154B3E" w:rsidRPr="00154B3E" w:rsidRDefault="00EA5FB8" w:rsidP="00EC2160">
      <w:pPr>
        <w:pStyle w:val="speakable"/>
        <w:ind w:left="-1418"/>
        <w:rPr>
          <w:b/>
          <w:highlight w:val="yellow"/>
          <w:u w:val="single"/>
        </w:rPr>
      </w:pPr>
      <w:r>
        <w:t xml:space="preserve">But all of a sudden, the stock market that </w:t>
      </w:r>
      <w:hyperlink r:id="rId868" w:history="1">
        <w:r>
          <w:rPr>
            <w:rStyle w:val="Hyperlink"/>
          </w:rPr>
          <w:t>Trump attached himself</w:t>
        </w:r>
      </w:hyperlink>
      <w:r>
        <w:t xml:space="preserve"> to </w:t>
      </w:r>
      <w:hyperlink r:id="rId869" w:history="1">
        <w:r>
          <w:rPr>
            <w:rStyle w:val="Hyperlink"/>
          </w:rPr>
          <w:t>is in</w:t>
        </w:r>
        <w:r w:rsidRPr="00CB4B5B">
          <w:rPr>
            <w:b/>
            <w:highlight w:val="yellow"/>
          </w:rPr>
          <w:t xml:space="preserve"> turmoil</w:t>
        </w:r>
        <w:r w:rsidR="00E65161" w:rsidRPr="00CB4B5B">
          <w:rPr>
            <w:b/>
            <w:highlight w:val="yellow"/>
          </w:rPr>
          <w:t>/chaos/mayhem</w:t>
        </w:r>
        <w:r w:rsidRPr="00CB4B5B">
          <w:rPr>
            <w:b/>
            <w:highlight w:val="yellow"/>
          </w:rPr>
          <w:t>,</w:t>
        </w:r>
      </w:hyperlink>
      <w:r>
        <w:t xml:space="preserve"> putting the White House </w:t>
      </w:r>
      <w:r w:rsidRPr="00CB4B5B">
        <w:rPr>
          <w:b/>
          <w:highlight w:val="yellow"/>
          <w:u w:val="single"/>
        </w:rPr>
        <w:t>in a difficult spot</w:t>
      </w:r>
      <w:r w:rsidR="006212BD" w:rsidRPr="00CB4B5B">
        <w:rPr>
          <w:b/>
          <w:highlight w:val="yellow"/>
          <w:u w:val="single"/>
        </w:rPr>
        <w:t>/in a tight spot/in a predica</w:t>
      </w:r>
      <w:r w:rsidR="00CB4B5B" w:rsidRPr="00CB4B5B">
        <w:rPr>
          <w:b/>
          <w:highlight w:val="yellow"/>
          <w:u w:val="single"/>
        </w:rPr>
        <w:t>ment/in a pickle</w:t>
      </w:r>
      <w:r w:rsidRPr="00CB4B5B">
        <w:rPr>
          <w:b/>
          <w:highlight w:val="yellow"/>
          <w:u w:val="single"/>
        </w:rPr>
        <w:t>.</w:t>
      </w:r>
      <w:r>
        <w:t xml:space="preserve"> The Dow </w:t>
      </w:r>
      <w:r w:rsidRPr="00021576">
        <w:rPr>
          <w:b/>
          <w:highlight w:val="yellow"/>
          <w:u w:val="single"/>
        </w:rPr>
        <w:t>plunged</w:t>
      </w:r>
      <w:r w:rsidR="00021576" w:rsidRPr="00021576">
        <w:rPr>
          <w:b/>
          <w:highlight w:val="yellow"/>
          <w:u w:val="single"/>
        </w:rPr>
        <w:t>/plummeted/slumped/nosedived</w:t>
      </w:r>
      <w:r>
        <w:t xml:space="preserve"> 1,175 points on Monday -- its biggest point decline ever -- as investors </w:t>
      </w:r>
      <w:r w:rsidRPr="00154B3E">
        <w:rPr>
          <w:b/>
          <w:highlight w:val="yellow"/>
          <w:u w:val="single"/>
        </w:rPr>
        <w:t>fret ove</w:t>
      </w:r>
      <w:r>
        <w:t xml:space="preserve">r </w:t>
      </w:r>
      <w:hyperlink r:id="rId870" w:history="1">
        <w:r>
          <w:rPr>
            <w:rStyle w:val="Hyperlink"/>
          </w:rPr>
          <w:t>cracks emerging in the bond market.</w:t>
        </w:r>
      </w:hyperlink>
      <w:r>
        <w:t xml:space="preserve"> </w:t>
      </w:r>
      <w:r w:rsidR="00154B3E" w:rsidRPr="00154B3E">
        <w:rPr>
          <w:b/>
          <w:highlight w:val="yellow"/>
          <w:u w:val="single"/>
        </w:rPr>
        <w:t xml:space="preserve">//If you fret about something, you worry about it. </w:t>
      </w:r>
      <w:r w:rsidR="00154B3E" w:rsidRPr="00154B3E">
        <w:rPr>
          <w:rFonts w:ascii="SimSun" w:eastAsia="SimSun" w:hAnsi="SimSun" w:cs="SimSun" w:hint="eastAsia"/>
          <w:b/>
          <w:highlight w:val="yellow"/>
          <w:u w:val="single"/>
        </w:rPr>
        <w:t>担心</w:t>
      </w:r>
      <w:r w:rsidR="00154B3E">
        <w:rPr>
          <w:rFonts w:ascii="SimSun" w:eastAsia="SimSun" w:hAnsi="SimSun" w:cs="SimSun" w:hint="eastAsia"/>
          <w:b/>
          <w:highlight w:val="yellow"/>
          <w:u w:val="single"/>
        </w:rPr>
        <w:t xml:space="preserve"> </w:t>
      </w:r>
    </w:p>
    <w:p w:rsidR="00EA5FB8" w:rsidRDefault="00EA5FB8" w:rsidP="00EC2160">
      <w:pPr>
        <w:pStyle w:val="speakable"/>
        <w:ind w:left="-1418"/>
      </w:pPr>
      <w:r>
        <w:lastRenderedPageBreak/>
        <w:t xml:space="preserve">The White House said in a statement that Trump was focused on "our long-term economic fundamentals, which remain </w:t>
      </w:r>
      <w:r w:rsidRPr="006066DD">
        <w:rPr>
          <w:b/>
          <w:highlight w:val="yellow"/>
        </w:rPr>
        <w:t>exceptionally</w:t>
      </w:r>
      <w:r w:rsidR="006066DD">
        <w:rPr>
          <w:rFonts w:eastAsiaTheme="minorEastAsia" w:hint="eastAsia"/>
          <w:b/>
          <w:highlight w:val="yellow"/>
        </w:rPr>
        <w:t>相当的</w:t>
      </w:r>
      <w:r>
        <w:t xml:space="preserve"> strong." The statement cited strengthening economic growth, low unemployment and increasing wages for workers. </w:t>
      </w:r>
    </w:p>
    <w:p w:rsidR="00EA5FB8" w:rsidRDefault="00EA5FB8" w:rsidP="00EC2160">
      <w:pPr>
        <w:pStyle w:val="NormalWeb"/>
        <w:ind w:left="-1418"/>
      </w:pPr>
      <w:r>
        <w:t xml:space="preserve">That the administration felt the </w:t>
      </w:r>
      <w:r w:rsidR="00EC13FB">
        <w:t xml:space="preserve">immediate </w:t>
      </w:r>
      <w:r>
        <w:t xml:space="preserve">need to </w:t>
      </w:r>
      <w:r w:rsidRPr="00EC13FB">
        <w:rPr>
          <w:b/>
          <w:highlight w:val="yellow"/>
          <w:u w:val="single"/>
        </w:rPr>
        <w:t>weigh in</w:t>
      </w:r>
      <w:r w:rsidR="00EC13FB" w:rsidRPr="00EC13FB">
        <w:rPr>
          <w:highlight w:val="yellow"/>
        </w:rPr>
        <w:t>(</w:t>
      </w:r>
      <w:r w:rsidR="00EC13FB" w:rsidRPr="00EC13FB">
        <w:rPr>
          <w:rFonts w:hint="eastAsia"/>
          <w:highlight w:val="yellow"/>
        </w:rPr>
        <w:t>参与进来</w:t>
      </w:r>
      <w:r w:rsidR="00EC13FB" w:rsidRPr="00EC13FB">
        <w:rPr>
          <w:highlight w:val="yellow"/>
        </w:rPr>
        <w:t>)</w:t>
      </w:r>
      <w:r>
        <w:t xml:space="preserve"> underlines the risk Trump took in becoming the cheerleader-in-chief. </w:t>
      </w:r>
    </w:p>
    <w:p w:rsidR="00EA5FB8" w:rsidRDefault="00253ABA" w:rsidP="00EC2160">
      <w:pPr>
        <w:pStyle w:val="NormalWeb"/>
        <w:ind w:left="-1418"/>
      </w:pPr>
      <w:hyperlink r:id="rId871" w:history="1">
        <w:r w:rsidR="00EA5FB8">
          <w:rPr>
            <w:rStyle w:val="Hyperlink"/>
          </w:rPr>
          <w:t xml:space="preserve">Presidents don't typically comment </w:t>
        </w:r>
      </w:hyperlink>
      <w:r w:rsidR="00EA5FB8">
        <w:t xml:space="preserve">on the Dow's day-to-day moves, in part because the market is </w:t>
      </w:r>
      <w:r w:rsidR="00EA5FB8" w:rsidRPr="00E021C7">
        <w:rPr>
          <w:b/>
          <w:highlight w:val="yellow"/>
          <w:u w:val="single"/>
        </w:rPr>
        <w:t>notoriously</w:t>
      </w:r>
      <w:r w:rsidR="00B15CA6">
        <w:rPr>
          <w:rFonts w:hint="eastAsia"/>
          <w:b/>
          <w:highlight w:val="yellow"/>
          <w:u w:val="single"/>
        </w:rPr>
        <w:t>/</w:t>
      </w:r>
      <w:r w:rsidR="00B15CA6">
        <w:rPr>
          <w:b/>
          <w:highlight w:val="yellow"/>
          <w:u w:val="single"/>
        </w:rPr>
        <w:t>disreputably</w:t>
      </w:r>
      <w:r w:rsidR="00EA5FB8" w:rsidRPr="00E021C7">
        <w:rPr>
          <w:b/>
          <w:highlight w:val="yellow"/>
          <w:u w:val="single"/>
        </w:rPr>
        <w:t xml:space="preserve"> </w:t>
      </w:r>
      <w:r w:rsidR="00EA5FB8">
        <w:t xml:space="preserve">fickle. Wall Street is always one mood swing away from turning a rally into a </w:t>
      </w:r>
      <w:r w:rsidR="00EA5FB8" w:rsidRPr="00E021C7">
        <w:rPr>
          <w:b/>
          <w:highlight w:val="yellow"/>
          <w:u w:val="single"/>
        </w:rPr>
        <w:t>plunge</w:t>
      </w:r>
      <w:r w:rsidR="00EA5FB8">
        <w:t xml:space="preserve">. And </w:t>
      </w:r>
      <w:r w:rsidR="00EA5FB8" w:rsidRPr="00B15CA6">
        <w:rPr>
          <w:b/>
          <w:highlight w:val="yellow"/>
          <w:u w:val="single"/>
        </w:rPr>
        <w:t>taking so much credit for</w:t>
      </w:r>
      <w:r w:rsidR="00AD5783" w:rsidRPr="00B15CA6">
        <w:rPr>
          <w:rFonts w:hint="eastAsia"/>
          <w:b/>
          <w:highlight w:val="yellow"/>
          <w:u w:val="single"/>
        </w:rPr>
        <w:t>归功到</w:t>
      </w:r>
      <w:r w:rsidR="00EA5FB8">
        <w:t xml:space="preserve"> the good days makes it hard to distance yourself from the bad ones.</w:t>
      </w:r>
      <w:r w:rsidR="006B1036">
        <w:t xml:space="preserve"> </w:t>
      </w:r>
      <w:r w:rsidR="00EA5FB8">
        <w:t xml:space="preserve">Trump has tweeted about the stock market dozens of times since his election, frequently </w:t>
      </w:r>
      <w:r w:rsidR="00EA5FB8" w:rsidRPr="00B15CA6">
        <w:rPr>
          <w:b/>
          <w:highlight w:val="yellow"/>
          <w:u w:val="single"/>
        </w:rPr>
        <w:t>bragging about</w:t>
      </w:r>
      <w:r w:rsidR="00B15CA6">
        <w:rPr>
          <w:rFonts w:hint="eastAsia"/>
          <w:highlight w:val="yellow"/>
          <w:u w:val="single"/>
        </w:rPr>
        <w:t>吹牛/吹嘘</w:t>
      </w:r>
      <w:r w:rsidR="00BA4D37">
        <w:rPr>
          <w:rFonts w:hint="eastAsia"/>
          <w:highlight w:val="yellow"/>
          <w:u w:val="single"/>
        </w:rPr>
        <w:t>/</w:t>
      </w:r>
      <w:r w:rsidR="00BA4D37">
        <w:rPr>
          <w:highlight w:val="yellow"/>
          <w:u w:val="single"/>
        </w:rPr>
        <w:t>boasting of</w:t>
      </w:r>
      <w:r w:rsidR="00EA5FB8">
        <w:t xml:space="preserve"> the latest </w:t>
      </w:r>
      <w:r w:rsidR="00EA5FB8" w:rsidRPr="00B15CA6">
        <w:rPr>
          <w:b/>
          <w:highlight w:val="yellow"/>
          <w:u w:val="single"/>
        </w:rPr>
        <w:t>all-time</w:t>
      </w:r>
      <w:r w:rsidR="00DC2E83">
        <w:rPr>
          <w:b/>
          <w:highlight w:val="yellow"/>
          <w:u w:val="single"/>
        </w:rPr>
        <w:t>/unprecedented</w:t>
      </w:r>
      <w:r w:rsidR="00EA5FB8" w:rsidRPr="008D175B">
        <w:rPr>
          <w:b/>
          <w:highlight w:val="yellow"/>
          <w:u w:val="single"/>
        </w:rPr>
        <w:t xml:space="preserve"> highs</w:t>
      </w:r>
      <w:r w:rsidR="00EA5FB8">
        <w:t xml:space="preserve"> on Wall Street. </w:t>
      </w:r>
    </w:p>
    <w:p w:rsidR="00EA5FB8" w:rsidRDefault="00253ABA" w:rsidP="00EC2160">
      <w:pPr>
        <w:pStyle w:val="NormalWeb"/>
        <w:ind w:left="-1418"/>
      </w:pPr>
      <w:hyperlink r:id="rId872" w:history="1">
        <w:r w:rsidR="00EA5FB8">
          <w:rPr>
            <w:rStyle w:val="instoryheading"/>
            <w:color w:val="0000FF"/>
            <w:u w:val="single"/>
          </w:rPr>
          <w:t>Related: The Dow has lost 1,000 points in two days</w:t>
        </w:r>
      </w:hyperlink>
      <w:r w:rsidR="00EA5FB8">
        <w:t xml:space="preserve"> </w:t>
      </w:r>
    </w:p>
    <w:p w:rsidR="00EA5FB8" w:rsidRDefault="00EA5FB8" w:rsidP="00EC2160">
      <w:pPr>
        <w:pStyle w:val="NormalWeb"/>
        <w:ind w:left="-1418"/>
      </w:pPr>
      <w:r>
        <w:t xml:space="preserve">Trump is not the first president to talk about the market, but his </w:t>
      </w:r>
      <w:r w:rsidRPr="00D73FBA">
        <w:rPr>
          <w:b/>
        </w:rPr>
        <w:t>predecessors</w:t>
      </w:r>
      <w:r>
        <w:t xml:space="preserve"> did so infrequently and spoke in broader terms. </w:t>
      </w:r>
    </w:p>
    <w:p w:rsidR="00EA5FB8" w:rsidRDefault="00EA5FB8" w:rsidP="00EC2160">
      <w:pPr>
        <w:pStyle w:val="NormalWeb"/>
        <w:ind w:left="-1418"/>
      </w:pPr>
      <w:r>
        <w:t xml:space="preserve">In some ways, Trump's </w:t>
      </w:r>
      <w:r w:rsidRPr="00D73FBA">
        <w:rPr>
          <w:b/>
          <w:highlight w:val="yellow"/>
          <w:u w:val="single"/>
        </w:rPr>
        <w:t>obsession with</w:t>
      </w:r>
      <w:r>
        <w:t xml:space="preserve"> the market is surprising because he paints himself as a populist and the </w:t>
      </w:r>
      <w:hyperlink r:id="rId873" w:history="1">
        <w:r>
          <w:rPr>
            <w:rStyle w:val="Hyperlink"/>
          </w:rPr>
          <w:t>market tends to benefit rich people</w:t>
        </w:r>
      </w:hyperlink>
      <w:r>
        <w:t xml:space="preserve"> more than poor. Barely one-third of families in the bottom 50% of earners own stocks, either directly or indirectly through 401(k) plans, according to the Federal Reserve. </w:t>
      </w:r>
    </w:p>
    <w:p w:rsidR="00EA5FB8" w:rsidRDefault="00EA5FB8" w:rsidP="00EC2160">
      <w:pPr>
        <w:ind w:left="-1418"/>
      </w:pPr>
      <w:r>
        <w:rPr>
          <w:noProof/>
        </w:rPr>
        <w:drawing>
          <wp:inline distT="0" distB="0" distL="0" distR="0">
            <wp:extent cx="4902200" cy="2756964"/>
            <wp:effectExtent l="0" t="0" r="0" b="5715"/>
            <wp:docPr id="161" name="Picture 161" descr="dow feb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 feb 5"/>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4911802" cy="2762364"/>
                    </a:xfrm>
                    <a:prstGeom prst="rect">
                      <a:avLst/>
                    </a:prstGeom>
                    <a:noFill/>
                    <a:ln>
                      <a:noFill/>
                    </a:ln>
                  </pic:spPr>
                </pic:pic>
              </a:graphicData>
            </a:graphic>
          </wp:inline>
        </w:drawing>
      </w:r>
    </w:p>
    <w:p w:rsidR="00EA5FB8" w:rsidRDefault="00EA5FB8" w:rsidP="00EC2160">
      <w:pPr>
        <w:pStyle w:val="NormalWeb"/>
        <w:ind w:left="-1418"/>
      </w:pPr>
      <w:r>
        <w:t xml:space="preserve">Of course, the recent losses on Wall Street have put just a </w:t>
      </w:r>
      <w:r w:rsidRPr="00D73FBA">
        <w:rPr>
          <w:b/>
          <w:highlight w:val="yellow"/>
        </w:rPr>
        <w:t>dent</w:t>
      </w:r>
      <w:r>
        <w:t xml:space="preserve"> in the overall gains of the Trump era. The Dow and Nasdaq remain up nearly 40% since Trump's election</w:t>
      </w:r>
      <w:r w:rsidRPr="0002414B">
        <w:rPr>
          <w:b/>
          <w:bCs/>
        </w:rPr>
        <w:t>.</w:t>
      </w:r>
      <w:r>
        <w:t xml:space="preserve"> And even after the big drops on Friday and Monday, stocks aren't far off their all-time highs. And the White House is correct: The </w:t>
      </w:r>
      <w:r w:rsidRPr="00D73FBA">
        <w:rPr>
          <w:b/>
          <w:highlight w:val="yellow"/>
        </w:rPr>
        <w:t>economic fundamentals</w:t>
      </w:r>
      <w:r>
        <w:t xml:space="preserve"> are strong. The unemployment rate is at a 17-year low, and global growth is accelerating. </w:t>
      </w:r>
    </w:p>
    <w:p w:rsidR="00EA5FB8" w:rsidRDefault="00EA5FB8" w:rsidP="00EC2160">
      <w:pPr>
        <w:pStyle w:val="NormalWeb"/>
        <w:ind w:left="-1418"/>
      </w:pPr>
      <w:r>
        <w:lastRenderedPageBreak/>
        <w:t xml:space="preserve">That means this market rough patch could quickly fade, allowing Trump to once again </w:t>
      </w:r>
      <w:r w:rsidRPr="00D73FBA">
        <w:rPr>
          <w:b/>
          <w:highlight w:val="yellow"/>
        </w:rPr>
        <w:t>tout</w:t>
      </w:r>
      <w:r>
        <w:t xml:space="preserve"> record highs on Wall Street. </w:t>
      </w:r>
    </w:p>
    <w:p w:rsidR="00EA5FB8" w:rsidRDefault="00EA5FB8" w:rsidP="00EC2160">
      <w:pPr>
        <w:pStyle w:val="NormalWeb"/>
        <w:ind w:left="-1418"/>
      </w:pPr>
      <w:r w:rsidRPr="00D73FBA">
        <w:rPr>
          <w:b/>
          <w:highlight w:val="yellow"/>
        </w:rPr>
        <w:t>Ironically</w:t>
      </w:r>
      <w:r>
        <w:t>, Trump's signature legislative accomplishment</w:t>
      </w:r>
      <w:r w:rsidRPr="0002414B">
        <w:rPr>
          <w:b/>
          <w:bCs/>
        </w:rPr>
        <w:t xml:space="preserve"> </w:t>
      </w:r>
      <w:r>
        <w:t xml:space="preserve">-- massive tax cuts for businesses -- may be playing a role in the recent market trouble. </w:t>
      </w:r>
    </w:p>
    <w:p w:rsidR="00EA5FB8" w:rsidRDefault="00EA5FB8" w:rsidP="00EC2160">
      <w:pPr>
        <w:pStyle w:val="NormalWeb"/>
        <w:ind w:left="-1418"/>
      </w:pPr>
      <w:r>
        <w:t xml:space="preserve">The </w:t>
      </w:r>
      <w:r w:rsidRPr="00D73FBA">
        <w:rPr>
          <w:b/>
          <w:highlight w:val="yellow"/>
        </w:rPr>
        <w:t>tax cuts</w:t>
      </w:r>
      <w:r>
        <w:t xml:space="preserve"> prescribed expensive medicine to a healthy economy. Stimulating a strong economy could be too much of a good thing. </w:t>
      </w:r>
      <w:hyperlink r:id="rId875" w:history="1">
        <w:r w:rsidRPr="0002414B">
          <w:t xml:space="preserve">Morgan Stanley warned </w:t>
        </w:r>
      </w:hyperlink>
      <w:r>
        <w:t xml:space="preserve">in the fall that "overheating" the economy may backfire by causing stocks to "boom then bust." </w:t>
      </w:r>
    </w:p>
    <w:p w:rsidR="00EA5FB8" w:rsidRDefault="00EA5FB8" w:rsidP="00EC2160">
      <w:pPr>
        <w:pStyle w:val="NormalWeb"/>
        <w:ind w:left="-1418"/>
      </w:pPr>
      <w:r>
        <w:t xml:space="preserve">There are early signs that just that scenario is playing out. The stock market soared as Congress moved toward enacting </w:t>
      </w:r>
      <w:r w:rsidRPr="00D73FBA">
        <w:rPr>
          <w:b/>
          <w:highlight w:val="yellow"/>
        </w:rPr>
        <w:t>tax cuts</w:t>
      </w:r>
      <w:r>
        <w:t xml:space="preserve"> that would be paid for by adding to the deficit. </w:t>
      </w:r>
    </w:p>
    <w:p w:rsidR="00EA5FB8" w:rsidRDefault="00EA5FB8" w:rsidP="00EC2160">
      <w:pPr>
        <w:pStyle w:val="NormalWeb"/>
        <w:ind w:left="-1418"/>
      </w:pPr>
      <w:r>
        <w:t xml:space="preserve">But now trouble in the bond market is unnerving stock investors. Heavy selling has lifted the 10-year Treasury </w:t>
      </w:r>
      <w:r w:rsidRPr="00D73FBA">
        <w:rPr>
          <w:b/>
          <w:highlight w:val="yellow"/>
        </w:rPr>
        <w:t>yield</w:t>
      </w:r>
      <w:r w:rsidR="00D73FBA">
        <w:rPr>
          <w:rFonts w:hint="eastAsia"/>
        </w:rPr>
        <w:t>产生的收益</w:t>
      </w:r>
      <w:r>
        <w:t xml:space="preserve"> from about 2.4% at the beginning of 2018 to 2.85% today. Higher </w:t>
      </w:r>
      <w:r w:rsidRPr="00D73FBA">
        <w:rPr>
          <w:b/>
          <w:highlight w:val="yellow"/>
        </w:rPr>
        <w:t xml:space="preserve">bond yields </w:t>
      </w:r>
      <w:r>
        <w:t xml:space="preserve">make stocks look less attractive and raise borrowing costs for businesses, consumers and of course the federal government. </w:t>
      </w:r>
    </w:p>
    <w:p w:rsidR="00EA5FB8" w:rsidRDefault="00EA5FB8" w:rsidP="00EC2160">
      <w:pPr>
        <w:pStyle w:val="NormalWeb"/>
        <w:ind w:left="-1418"/>
      </w:pPr>
      <w:r>
        <w:t xml:space="preserve">The </w:t>
      </w:r>
      <w:r w:rsidRPr="00D73FBA">
        <w:rPr>
          <w:b/>
          <w:highlight w:val="yellow"/>
        </w:rPr>
        <w:t>bond market</w:t>
      </w:r>
      <w:r>
        <w:t xml:space="preserve"> stress reflects the reality that the U.S. Treasury needs to take on more debt to pay for Trump's tax cuts. </w:t>
      </w:r>
    </w:p>
    <w:p w:rsidR="00EA5FB8" w:rsidRDefault="00EA5FB8" w:rsidP="00EC2160">
      <w:pPr>
        <w:pStyle w:val="NormalWeb"/>
        <w:ind w:left="-1418"/>
      </w:pPr>
      <w:r>
        <w:t xml:space="preserve">"The new tax bill and administration </w:t>
      </w:r>
      <w:r w:rsidRPr="00D73FBA">
        <w:rPr>
          <w:b/>
          <w:highlight w:val="yellow"/>
        </w:rPr>
        <w:t>deficit</w:t>
      </w:r>
      <w:r>
        <w:t xml:space="preserve"> policy mean accelerating federal borrowing," </w:t>
      </w:r>
      <w:hyperlink r:id="rId876" w:history="1">
        <w:r w:rsidRPr="0002414B">
          <w:t xml:space="preserve">The healthy jobs market </w:t>
        </w:r>
      </w:hyperlink>
      <w:r>
        <w:t xml:space="preserve">is also driving up Treasury </w:t>
      </w:r>
      <w:r w:rsidRPr="00D73FBA">
        <w:rPr>
          <w:b/>
          <w:highlight w:val="yellow"/>
        </w:rPr>
        <w:t>yields</w:t>
      </w:r>
      <w:r>
        <w:t xml:space="preserve">. The 10-year Treasury rate hit a four-year high on Friday after the Labor Department reported the strongest wage growth since 2009. </w:t>
      </w:r>
    </w:p>
    <w:p w:rsidR="00EA5FB8" w:rsidRDefault="00EA5FB8" w:rsidP="00EC2160">
      <w:pPr>
        <w:pStyle w:val="NormalWeb"/>
        <w:ind w:left="-1418"/>
      </w:pPr>
      <w:r>
        <w:t xml:space="preserve">Investors worry that the Fed could grow concerned about </w:t>
      </w:r>
      <w:r w:rsidRPr="00D73FBA">
        <w:rPr>
          <w:b/>
          <w:highlight w:val="yellow"/>
        </w:rPr>
        <w:t>inflation</w:t>
      </w:r>
      <w:r>
        <w:t xml:space="preserve"> caused by </w:t>
      </w:r>
      <w:hyperlink r:id="rId877" w:history="1">
        <w:r w:rsidRPr="00D73FBA">
          <w:rPr>
            <w:b/>
            <w:highlight w:val="yellow"/>
          </w:rPr>
          <w:t>strong wage</w:t>
        </w:r>
        <w:r w:rsidRPr="0002414B">
          <w:t xml:space="preserve"> growth</w:t>
        </w:r>
      </w:hyperlink>
      <w:r>
        <w:t xml:space="preserve">. The Fed may have to remove </w:t>
      </w:r>
      <w:r w:rsidRPr="0011094C">
        <w:rPr>
          <w:b/>
          <w:highlight w:val="yellow"/>
        </w:rPr>
        <w:t>the easy-money punch bowl</w:t>
      </w:r>
      <w:r>
        <w:t xml:space="preserve"> that has been lifting stock prices. Big pay raises could also eat into record-high corporate profits. </w:t>
      </w:r>
    </w:p>
    <w:p w:rsidR="00EA5FB8" w:rsidRDefault="00EA5FB8" w:rsidP="00EC2160">
      <w:pPr>
        <w:pStyle w:val="NormalWeb"/>
        <w:ind w:left="-1418"/>
      </w:pPr>
      <w:r>
        <w:t xml:space="preserve">"Trump failed to appreciate the impact of all the stimulus on the bond market," Valliere said. "I think the bond market is going to be an </w:t>
      </w:r>
      <w:r w:rsidRPr="00D73FBA">
        <w:rPr>
          <w:b/>
          <w:color w:val="FF0000"/>
          <w:highlight w:val="yellow"/>
        </w:rPr>
        <w:t>irritant</w:t>
      </w:r>
      <w:r>
        <w:t xml:space="preserve"> for this White House for </w:t>
      </w:r>
      <w:r w:rsidRPr="00D73FBA">
        <w:rPr>
          <w:b/>
          <w:highlight w:val="yellow"/>
        </w:rPr>
        <w:t>the foreseeable future."</w:t>
      </w:r>
      <w:r>
        <w:t xml:space="preserve"> </w:t>
      </w:r>
    </w:p>
    <w:p w:rsidR="00FF108D" w:rsidRDefault="00FF108D" w:rsidP="00EC2160">
      <w:pPr>
        <w:pStyle w:val="NormalWeb"/>
        <w:ind w:left="-1418"/>
      </w:pPr>
      <w:r>
        <w:t xml:space="preserve">Stocks went into free fall on Monday, and the Dow </w:t>
      </w:r>
      <w:r w:rsidRPr="00BA4D68">
        <w:rPr>
          <w:b/>
          <w:highlight w:val="yellow"/>
        </w:rPr>
        <w:t>plunged</w:t>
      </w:r>
      <w:r>
        <w:t xml:space="preserve"> almost 1,600 points -- easily the biggest point decline in history during a trading day. </w:t>
      </w:r>
    </w:p>
    <w:p w:rsidR="00FF108D" w:rsidRDefault="00FF108D" w:rsidP="00EC2160">
      <w:pPr>
        <w:pStyle w:val="NormalWeb"/>
        <w:ind w:left="-1418"/>
      </w:pPr>
      <w:r>
        <w:t xml:space="preserve">Buyers charged back in and limited the damage, but at the closing bell the Dow was still down 1,175 points, by far its worst closing point decline </w:t>
      </w:r>
      <w:r w:rsidRPr="00BA4D68">
        <w:rPr>
          <w:b/>
          <w:highlight w:val="yellow"/>
        </w:rPr>
        <w:t>on record.</w:t>
      </w:r>
      <w:r>
        <w:t xml:space="preserve"> </w:t>
      </w:r>
    </w:p>
    <w:p w:rsidR="00FF108D" w:rsidRDefault="00FF108D" w:rsidP="00EC2160">
      <w:pPr>
        <w:pStyle w:val="NormalWeb"/>
        <w:ind w:left="-1418"/>
      </w:pPr>
      <w:r>
        <w:t xml:space="preserve">The drop amounted to 4.6% -- the biggest decline since </w:t>
      </w:r>
      <w:hyperlink r:id="rId878" w:history="1">
        <w:r w:rsidRPr="003F7394">
          <w:t xml:space="preserve">August 2011, </w:t>
        </w:r>
      </w:hyperlink>
      <w:r>
        <w:t xml:space="preserve">during the European debt crisis. But it was nowhere close to the destruction on Black Monday in 1987 or the </w:t>
      </w:r>
      <w:r w:rsidRPr="00BA4D68">
        <w:rPr>
          <w:b/>
          <w:highlight w:val="yellow"/>
        </w:rPr>
        <w:t>financial crisis</w:t>
      </w:r>
      <w:r>
        <w:t xml:space="preserve"> of 2008. Still, for investors </w:t>
      </w:r>
      <w:r w:rsidRPr="00BA4D68">
        <w:rPr>
          <w:b/>
          <w:highlight w:val="yellow"/>
        </w:rPr>
        <w:t>lulled to</w:t>
      </w:r>
      <w:r>
        <w:t xml:space="preserve"> sleep by the steady upward climb since Election Day, it was alarming. </w:t>
      </w:r>
    </w:p>
    <w:p w:rsidR="00FF108D" w:rsidRDefault="00FF108D" w:rsidP="00EC2160">
      <w:pPr>
        <w:pStyle w:val="NormalWeb"/>
        <w:ind w:left="-1418"/>
      </w:pPr>
      <w:r>
        <w:lastRenderedPageBreak/>
        <w:t xml:space="preserve">And the </w:t>
      </w:r>
      <w:r w:rsidRPr="00BA4D68">
        <w:rPr>
          <w:b/>
          <w:color w:val="FF0000"/>
          <w:highlight w:val="yellow"/>
        </w:rPr>
        <w:t>rout</w:t>
      </w:r>
      <w:r w:rsidRPr="00BA4D68">
        <w:rPr>
          <w:color w:val="FF0000"/>
        </w:rPr>
        <w:t xml:space="preserve"> </w:t>
      </w:r>
      <w:r>
        <w:t xml:space="preserve">in U.S. markets continued to ripple around the globe. Japan's Nikkei index </w:t>
      </w:r>
      <w:hyperlink r:id="rId879" w:history="1">
        <w:r w:rsidRPr="003F7394">
          <w:t>plunged 4% in Tuesday morning trading</w:t>
        </w:r>
      </w:hyperlink>
      <w:r>
        <w:t xml:space="preserve"> while the S&amp;P/ASX 200 in Australia dropped 3%. </w:t>
      </w:r>
    </w:p>
    <w:p w:rsidR="00FF108D" w:rsidRDefault="00FF108D" w:rsidP="00EC2160">
      <w:pPr>
        <w:pStyle w:val="NormalWeb"/>
        <w:ind w:left="-1418"/>
      </w:pPr>
      <w:bookmarkStart w:id="13" w:name="_Hlk505699095"/>
      <w:r>
        <w:t xml:space="preserve">The trouble in the market began early last week, when investors focused on a number of </w:t>
      </w:r>
      <w:r w:rsidRPr="006D71AD">
        <w:rPr>
          <w:b/>
          <w:color w:val="FF0000"/>
          <w:highlight w:val="yellow"/>
          <w:u w:val="single"/>
        </w:rPr>
        <w:t>lingering</w:t>
      </w:r>
      <w:r w:rsidRPr="0098436C">
        <w:rPr>
          <w:b/>
          <w:color w:val="FF0000"/>
          <w:highlight w:val="yellow"/>
          <w:u w:val="single"/>
        </w:rPr>
        <w:t xml:space="preserve"> concerns</w:t>
      </w:r>
      <w:r w:rsidR="0098436C" w:rsidRPr="0098436C">
        <w:rPr>
          <w:b/>
          <w:color w:val="FF0000"/>
          <w:highlight w:val="yellow"/>
          <w:u w:val="single"/>
        </w:rPr>
        <w:t> ['l</w:t>
      </w:r>
      <w:r w:rsidR="0098436C" w:rsidRPr="0098436C">
        <w:rPr>
          <w:rFonts w:ascii="MS Mincho" w:eastAsia="MS Mincho" w:hAnsi="MS Mincho" w:cs="MS Mincho" w:hint="eastAsia"/>
          <w:b/>
          <w:color w:val="FF0000"/>
          <w:highlight w:val="yellow"/>
          <w:u w:val="single"/>
        </w:rPr>
        <w:t>ɪ</w:t>
      </w:r>
      <w:r w:rsidR="0098436C" w:rsidRPr="0098436C">
        <w:rPr>
          <w:rFonts w:ascii="Cambria" w:hAnsi="Cambria" w:cs="Cambria"/>
          <w:b/>
          <w:color w:val="FF0000"/>
          <w:highlight w:val="yellow"/>
          <w:u w:val="single"/>
        </w:rPr>
        <w:t>ŋ</w:t>
      </w:r>
      <w:r w:rsidR="0098436C" w:rsidRPr="0098436C">
        <w:rPr>
          <w:b/>
          <w:color w:val="FF0000"/>
          <w:highlight w:val="yellow"/>
          <w:u w:val="single"/>
        </w:rPr>
        <w:t>g</w:t>
      </w:r>
      <w:r w:rsidR="0098436C" w:rsidRPr="0098436C">
        <w:rPr>
          <w:rFonts w:ascii="MS Mincho" w:eastAsia="MS Mincho" w:hAnsi="MS Mincho" w:cs="MS Mincho" w:hint="eastAsia"/>
          <w:b/>
          <w:color w:val="FF0000"/>
          <w:highlight w:val="yellow"/>
          <w:u w:val="single"/>
        </w:rPr>
        <w:t>ə</w:t>
      </w:r>
      <w:r w:rsidR="0098436C" w:rsidRPr="0098436C">
        <w:rPr>
          <w:b/>
          <w:color w:val="FF0000"/>
          <w:highlight w:val="yellow"/>
          <w:u w:val="single"/>
        </w:rPr>
        <w:t>r</w:t>
      </w:r>
      <w:r w:rsidR="0098436C" w:rsidRPr="0098436C">
        <w:rPr>
          <w:rFonts w:ascii="MS Mincho" w:eastAsia="MS Mincho" w:hAnsi="MS Mincho" w:cs="MS Mincho" w:hint="eastAsia"/>
          <w:b/>
          <w:color w:val="FF0000"/>
          <w:highlight w:val="yellow"/>
          <w:u w:val="single"/>
        </w:rPr>
        <w:t>ɪ</w:t>
      </w:r>
      <w:r w:rsidR="0098436C" w:rsidRPr="0098436C">
        <w:rPr>
          <w:rFonts w:ascii="Cambria" w:hAnsi="Cambria" w:cs="Cambria"/>
          <w:b/>
          <w:color w:val="FF0000"/>
          <w:highlight w:val="yellow"/>
          <w:u w:val="single"/>
        </w:rPr>
        <w:t>ŋ</w:t>
      </w:r>
      <w:r w:rsidR="0098436C" w:rsidRPr="0098436C">
        <w:rPr>
          <w:rFonts w:hint="eastAsia"/>
          <w:b/>
          <w:color w:val="FF0000"/>
          <w:highlight w:val="yellow"/>
          <w:u w:val="single"/>
        </w:rPr>
        <w:t>拖了很久的（病）</w:t>
      </w:r>
      <w:r w:rsidR="0098436C">
        <w:rPr>
          <w:rFonts w:hint="eastAsia"/>
          <w:b/>
          <w:color w:val="FF0000"/>
          <w:highlight w:val="yellow"/>
          <w:u w:val="single"/>
        </w:rPr>
        <w:t>，</w:t>
      </w:r>
      <w:r w:rsidR="0098436C" w:rsidRPr="0098436C">
        <w:rPr>
          <w:b/>
          <w:color w:val="FF0000"/>
          <w:highlight w:val="yellow"/>
          <w:u w:val="single"/>
        </w:rPr>
        <w:t>久久不散</w:t>
      </w:r>
      <w:r w:rsidR="0098436C" w:rsidRPr="0098436C">
        <w:rPr>
          <w:rFonts w:hint="eastAsia"/>
          <w:b/>
          <w:color w:val="FF0000"/>
          <w:highlight w:val="yellow"/>
          <w:u w:val="single"/>
        </w:rPr>
        <w:t>的</w:t>
      </w:r>
      <w:r w:rsidRPr="0098436C">
        <w:rPr>
          <w:b/>
          <w:color w:val="FF0000"/>
          <w:highlight w:val="yellow"/>
          <w:u w:val="single"/>
        </w:rPr>
        <w:t xml:space="preserve">. </w:t>
      </w:r>
      <w:r>
        <w:t xml:space="preserve">If the economy gets much stronger, it could touch off inflation, which has been mysteriously missing for the nine years of the post-crisis recovery. That could force the Federal Reserve to raise interest rates faster than planned. </w:t>
      </w:r>
    </w:p>
    <w:bookmarkEnd w:id="13"/>
    <w:p w:rsidR="00FF108D" w:rsidRDefault="00FF108D" w:rsidP="00EC2160">
      <w:pPr>
        <w:pStyle w:val="NormalWeb"/>
        <w:ind w:left="-1418"/>
      </w:pPr>
      <w:r>
        <w:fldChar w:fldCharType="begin"/>
      </w:r>
      <w:r>
        <w:instrText xml:space="preserve"> HYPERLINK "http://money.cnn.com/2018/02/05/investing/dow-jones-trump-stocks-markets/index.html?iid=EL" </w:instrText>
      </w:r>
      <w:r>
        <w:fldChar w:fldCharType="separate"/>
      </w:r>
      <w:r>
        <w:rPr>
          <w:rStyle w:val="instoryheading"/>
          <w:color w:val="0000FF"/>
          <w:u w:val="single"/>
        </w:rPr>
        <w:t xml:space="preserve">Related: Market mayhem puts Trump </w:t>
      </w:r>
      <w:r w:rsidRPr="006D71AD">
        <w:rPr>
          <w:b/>
          <w:color w:val="FF0000"/>
          <w:highlight w:val="yellow"/>
        </w:rPr>
        <w:t>in a tough</w:t>
      </w:r>
      <w:r w:rsidR="006D71AD" w:rsidRPr="006D71AD">
        <w:rPr>
          <w:b/>
          <w:color w:val="FF0000"/>
          <w:highlight w:val="yellow"/>
        </w:rPr>
        <w:t>/tight</w:t>
      </w:r>
      <w:r w:rsidRPr="006D71AD">
        <w:rPr>
          <w:b/>
          <w:color w:val="FF0000"/>
          <w:highlight w:val="yellow"/>
        </w:rPr>
        <w:t xml:space="preserve"> spot</w:t>
      </w:r>
      <w:r>
        <w:fldChar w:fldCharType="end"/>
      </w:r>
      <w:r w:rsidR="006D71AD" w:rsidRPr="006D71AD">
        <w:rPr>
          <w:b/>
          <w:color w:val="FF0000"/>
          <w:highlight w:val="yellow"/>
          <w:u w:val="single"/>
        </w:rPr>
        <w:t>/in a predicament/in a pickle</w:t>
      </w:r>
    </w:p>
    <w:p w:rsidR="00FF108D" w:rsidRDefault="00FF108D" w:rsidP="00EC2160">
      <w:pPr>
        <w:pStyle w:val="NormalWeb"/>
        <w:ind w:left="-1418"/>
      </w:pPr>
      <w:r>
        <w:t xml:space="preserve">Investors have also been nervously watching the bond market, where yields have been creeping higher. As yields rise, bonds offer better returns, which makes them more attractive to investors compared with risky stocks. </w:t>
      </w:r>
    </w:p>
    <w:p w:rsidR="00FF108D" w:rsidRDefault="00FF108D" w:rsidP="00EC2160">
      <w:pPr>
        <w:pStyle w:val="NormalWeb"/>
        <w:ind w:left="-1418"/>
      </w:pPr>
      <w:r>
        <w:t xml:space="preserve">Stocks sank throughout the day, then went off a cliff in the final hour of trading. The Dow was down 800 points at 3 p.m. Within minutes, it was down 900, 1,000 -- and then 1,500 points. At its low, the Dow was down 1,597 points, before buyers rushed in and limited the decline. </w:t>
      </w:r>
    </w:p>
    <w:p w:rsidR="00FF108D" w:rsidRDefault="00FF108D" w:rsidP="00EC2160">
      <w:pPr>
        <w:pStyle w:val="NormalWeb"/>
        <w:ind w:left="-1418"/>
      </w:pPr>
      <w:r>
        <w:t xml:space="preserve">The Nasdaq slumped more than 2%, quickly turned positive, then sank again. It finished down almost 4%. The S&amp;P 500, a broader gauge of the market than the Dow, declined more than 4%. </w:t>
      </w:r>
    </w:p>
    <w:p w:rsidR="00FF108D" w:rsidRDefault="00FF108D" w:rsidP="00EC2160">
      <w:pPr>
        <w:pStyle w:val="NormalWeb"/>
        <w:ind w:left="-1418"/>
      </w:pPr>
      <w:r>
        <w:t xml:space="preserve">The plunge pushed stocks closer to what's called a correction, or a 10% decline from their most recent high point. The S&amp;P 500 is down almost 8% from its all-time high. </w:t>
      </w:r>
    </w:p>
    <w:p w:rsidR="00FF108D" w:rsidRDefault="00FF108D" w:rsidP="00EC2160">
      <w:pPr>
        <w:pStyle w:val="NormalWeb"/>
        <w:ind w:left="-1418"/>
      </w:pPr>
      <w:r>
        <w:t xml:space="preserve">"The stock market is throwing a tantrum," said Andres Garcia-Amaya, CEO of wealth management firm Zoe Financial. </w:t>
      </w:r>
    </w:p>
    <w:p w:rsidR="00FF108D" w:rsidRDefault="00FF108D" w:rsidP="00EC2160">
      <w:pPr>
        <w:pStyle w:val="NormalWeb"/>
        <w:ind w:left="-1418"/>
      </w:pPr>
      <w:r>
        <w:t xml:space="preserve">"Take a deep breath," said Garcia-Amaya. "I know it's been a while since we had a day like today, but nothing has really changed from a fundamental standpoint." </w:t>
      </w:r>
    </w:p>
    <w:p w:rsidR="00FF108D" w:rsidRDefault="00FF108D" w:rsidP="00EC2160">
      <w:pPr>
        <w:pStyle w:val="NormalWeb"/>
        <w:ind w:left="-1418"/>
      </w:pPr>
      <w:r>
        <w:t xml:space="preserve">The market started 2018 with a bang, but last week was the worst on Wall Street in two years. The selling gathered steam on Friday when the </w:t>
      </w:r>
      <w:hyperlink r:id="rId880" w:history="1">
        <w:r w:rsidRPr="00093029">
          <w:t>Dow plunged 666 points</w:t>
        </w:r>
      </w:hyperlink>
      <w:r>
        <w:t xml:space="preserve">, or 2.5%, at the time its worst day since the Brexit mayhem of June 2016. Nearly $1 trillion of market value was erased from the S&amp;P 500 last week. </w:t>
      </w:r>
    </w:p>
    <w:p w:rsidR="00FF108D" w:rsidRDefault="00FF108D" w:rsidP="00EC2160">
      <w:pPr>
        <w:pStyle w:val="NormalWeb"/>
        <w:ind w:left="-1418"/>
      </w:pPr>
      <w:r>
        <w:t xml:space="preserve">"You had a market that was overbought and ripe for something to undermine its tranquility," said Mark Luschini, chief investment strategist at Janney Capital. </w:t>
      </w:r>
    </w:p>
    <w:p w:rsidR="00FF108D" w:rsidRDefault="00FF108D" w:rsidP="00EC2160">
      <w:pPr>
        <w:pStyle w:val="NormalWeb"/>
        <w:ind w:left="-1418"/>
      </w:pPr>
      <w:r>
        <w:t xml:space="preserve">The VIX volatility index, a measure of market turbulence, skyrocketed a record 116% on Monday to the highest level since August 24, 2015, the last time the Dow plunged 1,000 points in a day. The spike signifies how calm Wall Street had been -- and how unprepared the markets were for trouble. </w:t>
      </w:r>
    </w:p>
    <w:p w:rsidR="00FF108D" w:rsidRDefault="00253ABA" w:rsidP="00EC2160">
      <w:pPr>
        <w:pStyle w:val="NormalWeb"/>
        <w:ind w:left="-1418"/>
      </w:pPr>
      <w:hyperlink r:id="rId881" w:history="1">
        <w:r w:rsidR="00FF108D" w:rsidRPr="00093029">
          <w:t xml:space="preserve">CNNMoney's Fear &amp; Greed Index </w:t>
        </w:r>
      </w:hyperlink>
      <w:r w:rsidR="00FF108D">
        <w:t xml:space="preserve">is flashing "fear," underlining a major shift in market sentiment from a week ago when it was sitting in "extreme greed." </w:t>
      </w:r>
    </w:p>
    <w:p w:rsidR="00FF108D" w:rsidRDefault="00FF108D" w:rsidP="00EC2160">
      <w:pPr>
        <w:pStyle w:val="NormalWeb"/>
        <w:ind w:left="-1418"/>
      </w:pPr>
      <w:r>
        <w:t xml:space="preserve">The Russell 2000, an index of smaller stocks that have heavy exposure to the U.S. economy, turned negative for 2018 for the first time. </w:t>
      </w:r>
    </w:p>
    <w:p w:rsidR="00FF108D" w:rsidRDefault="00FF108D" w:rsidP="00EC2160">
      <w:pPr>
        <w:pStyle w:val="NormalWeb"/>
        <w:ind w:left="-1418"/>
      </w:pPr>
      <w:r>
        <w:t xml:space="preserve">"Valuations got stretched and that led to a cascading effect today," said Sam Stovall, chief investment strategist at CFRA Research. "The market has to correct itself -- a resetting of the dials -- before this bull market can continue." </w:t>
      </w:r>
    </w:p>
    <w:p w:rsidR="00FF108D" w:rsidRDefault="00253ABA" w:rsidP="00EC2160">
      <w:pPr>
        <w:pStyle w:val="NormalWeb"/>
        <w:ind w:left="-1418"/>
      </w:pPr>
      <w:hyperlink r:id="rId882" w:history="1">
        <w:r w:rsidR="00FF108D" w:rsidRPr="00093029">
          <w:t>Related: Good news for Main Street is freaking out Wall Street</w:t>
        </w:r>
      </w:hyperlink>
      <w:r w:rsidR="00FF108D">
        <w:t xml:space="preserve"> </w:t>
      </w:r>
    </w:p>
    <w:p w:rsidR="00FF108D" w:rsidRDefault="00FF108D" w:rsidP="00EC2160">
      <w:pPr>
        <w:pStyle w:val="NormalWeb"/>
        <w:ind w:left="-1418"/>
      </w:pPr>
      <w:r>
        <w:t xml:space="preserve">Investors' main concern is the sell-off in the bond market. The 10-year Treasury yield, which moves opposite price, spiked to a four-year high of 2.85% on Friday. It's a dramatic swing from 2.4% at the start of 2018. Higher yields could make normally boring bonds look more attractive when compared with risky stocks. </w:t>
      </w:r>
    </w:p>
    <w:p w:rsidR="00FF108D" w:rsidRDefault="00FF108D" w:rsidP="00EC2160">
      <w:pPr>
        <w:pStyle w:val="NormalWeb"/>
        <w:ind w:left="-1418"/>
      </w:pPr>
      <w:r>
        <w:t xml:space="preserve">The U.S. economy is healthy. Friday's jobs report showed that wages grew at the </w:t>
      </w:r>
      <w:hyperlink r:id="rId883" w:history="1">
        <w:r w:rsidRPr="00093029">
          <w:t>fastest pace since 2009</w:t>
        </w:r>
      </w:hyperlink>
      <w:r>
        <w:t xml:space="preserve">. That's a welcome shift by workers who have been dealing with anemic raises for years. </w:t>
      </w:r>
    </w:p>
    <w:p w:rsidR="00FF108D" w:rsidRDefault="00FF108D" w:rsidP="00EC2160">
      <w:pPr>
        <w:pStyle w:val="NormalWeb"/>
        <w:ind w:left="-1418"/>
      </w:pPr>
      <w:r w:rsidRPr="00093029">
        <w:rPr>
          <w:b/>
          <w:bCs/>
        </w:rPr>
        <w:t xml:space="preserve">Has your paycheck gotten bigger thanks to the new tax bill? Will it make a difference? If so, what will you do with the extra money? </w:t>
      </w:r>
      <w:hyperlink r:id="rId884" w:tgtFrame="_blank" w:history="1">
        <w:r w:rsidRPr="00093029">
          <w:t>Tell us about it here.</w:t>
        </w:r>
      </w:hyperlink>
      <w:r>
        <w:t xml:space="preserve"> </w:t>
      </w:r>
    </w:p>
    <w:p w:rsidR="00FF108D" w:rsidRDefault="00FF108D" w:rsidP="00EC2160">
      <w:pPr>
        <w:pStyle w:val="NormalWeb"/>
        <w:ind w:left="-1418"/>
      </w:pPr>
      <w:r>
        <w:t xml:space="preserve">However, Wall Street is starting to get worried that the "goldilocks" environment of slow growth and mysteriously low inflation may be ending. Besides the fear of faster inflation and interest-rate increases, more robust wage gains could eat into record-high corporate profits. </w:t>
      </w:r>
    </w:p>
    <w:p w:rsidR="00FF108D" w:rsidRDefault="00FF108D" w:rsidP="00EC2160">
      <w:pPr>
        <w:pStyle w:val="NormalWeb"/>
        <w:ind w:left="-1418"/>
      </w:pPr>
      <w:r>
        <w:t xml:space="preserve">No matter the cause, the stock market was long overdue to take a breather. Before Friday, the S&amp;P 500 had gone the longest stretch ever without a 3% pullback. Now the S&amp;P 500's record-long period without a 5% retreat is in jeopardy. </w:t>
      </w:r>
    </w:p>
    <w:p w:rsidR="00FF108D" w:rsidRDefault="00253ABA" w:rsidP="00EC2160">
      <w:pPr>
        <w:pStyle w:val="NormalWeb"/>
        <w:ind w:left="-1418"/>
      </w:pPr>
      <w:hyperlink r:id="rId885" w:history="1">
        <w:r w:rsidR="00FF108D" w:rsidRPr="00093029">
          <w:t>Related: This is why the Dow is plunging</w:t>
        </w:r>
      </w:hyperlink>
      <w:r w:rsidR="00FF108D">
        <w:t xml:space="preserve"> </w:t>
      </w:r>
    </w:p>
    <w:p w:rsidR="00FF108D" w:rsidRDefault="00FF108D" w:rsidP="00EC2160">
      <w:pPr>
        <w:pStyle w:val="NormalWeb"/>
        <w:ind w:left="-1418"/>
      </w:pPr>
      <w:r>
        <w:t xml:space="preserve">While they can be scary, market pullbacks prevent stocks from overheating and give investors who were stuck on the sideline a chance to get in. Janet Yellen, who just stepped down as Fed chief, told PBS on Friday that she still believes "asset valuations generally are elevated." </w:t>
      </w:r>
    </w:p>
    <w:p w:rsidR="00FF108D" w:rsidRDefault="00FF108D" w:rsidP="00EC2160">
      <w:pPr>
        <w:pStyle w:val="NormalWeb"/>
        <w:ind w:left="-1418"/>
      </w:pPr>
      <w:r>
        <w:t xml:space="preserve">Despite the recent turmoil, the Dow remains up almost 40% since President Trump's election. The robust performance has been driven by strong corporate profits, healthy economic growth and excitement about the Republican tax cut for businesses. </w:t>
      </w:r>
    </w:p>
    <w:p w:rsidR="00FF108D" w:rsidRDefault="00FF108D" w:rsidP="00EC2160">
      <w:pPr>
        <w:pStyle w:val="NormalWeb"/>
        <w:ind w:left="-1418"/>
      </w:pPr>
      <w:r>
        <w:t xml:space="preserve">Analysts at Bespoke Investment Group urged calm. </w:t>
      </w:r>
    </w:p>
    <w:p w:rsidR="00FF108D" w:rsidRDefault="00FF108D" w:rsidP="00EC2160">
      <w:pPr>
        <w:pStyle w:val="NormalWeb"/>
        <w:ind w:left="-1418"/>
      </w:pPr>
      <w:r>
        <w:lastRenderedPageBreak/>
        <w:t xml:space="preserve">"Take a deep breath," the firm wrote in a research note on Friday. "For those investors that may have forgotten, this is what a market decline feels like." </w:t>
      </w:r>
    </w:p>
    <w:p w:rsidR="00FF108D" w:rsidRDefault="00FF108D" w:rsidP="00EC2160">
      <w:pPr>
        <w:pStyle w:val="NormalWeb"/>
        <w:ind w:left="-1418"/>
      </w:pPr>
      <w:r>
        <w:t xml:space="preserve">The question is whether the market retreat deepens or whether investors buy at the dip, a mentality that has supported stocks for months. </w:t>
      </w:r>
    </w:p>
    <w:p w:rsidR="00FF108D" w:rsidRDefault="00FF108D" w:rsidP="00EC2160">
      <w:pPr>
        <w:pStyle w:val="NormalWeb"/>
        <w:ind w:left="-1418"/>
      </w:pPr>
      <w:r>
        <w:t xml:space="preserve">"The fundamentals of the economy remain quite strong," said Janney's Luchini. "It's hard to make the case for why we should be down more than 10% -- unless we encounter negative economic news." </w:t>
      </w:r>
    </w:p>
    <w:p w:rsidR="00FF108D" w:rsidRDefault="00FF108D" w:rsidP="00EC2160">
      <w:pPr>
        <w:pStyle w:val="NormalWeb"/>
        <w:ind w:left="-1418"/>
      </w:pPr>
      <w:r>
        <w:t xml:space="preserve">Key Bank's McCain agrees. "We believe this is not the beginning of the end and a tilt towards a bear market. It's premature for that," he said. </w:t>
      </w:r>
    </w:p>
    <w:p w:rsidR="00FF108D" w:rsidRDefault="00FF108D" w:rsidP="00EC2160">
      <w:pPr>
        <w:pStyle w:val="NormalWeb"/>
        <w:ind w:left="-1418"/>
      </w:pPr>
      <w:r>
        <w:t xml:space="preserve">Wells Fargo suffered some of the worst of the selling on Monday. The No. 2 U.S. bank </w:t>
      </w:r>
      <w:hyperlink r:id="rId886" w:history="1">
        <w:r w:rsidRPr="00093029">
          <w:t>plunged 9%</w:t>
        </w:r>
      </w:hyperlink>
      <w:r>
        <w:t xml:space="preserve"> after unprecedented sanctions were </w:t>
      </w:r>
      <w:hyperlink r:id="rId887" w:history="1">
        <w:r w:rsidRPr="00093029">
          <w:t>handed down by the Fed late Friday.</w:t>
        </w:r>
      </w:hyperlink>
      <w:r>
        <w:t xml:space="preserve"> </w:t>
      </w:r>
    </w:p>
    <w:p w:rsidR="00FF108D" w:rsidRDefault="00FF108D" w:rsidP="00EC2160">
      <w:pPr>
        <w:pStyle w:val="NormalWeb"/>
        <w:ind w:left="-1418"/>
      </w:pPr>
    </w:p>
    <w:p w:rsidR="00EA5FB8" w:rsidRPr="00EA5FB8" w:rsidRDefault="00EA5FB8" w:rsidP="00EC2160">
      <w:pPr>
        <w:ind w:left="-1418"/>
      </w:pPr>
    </w:p>
    <w:p w:rsidR="00F75982" w:rsidRDefault="00F657B9" w:rsidP="00EC2160">
      <w:pPr>
        <w:pStyle w:val="Heading2"/>
        <w:ind w:left="-1418"/>
      </w:pPr>
      <w:r>
        <w:t xml:space="preserve">Bit coin in 2018 </w:t>
      </w:r>
    </w:p>
    <w:p w:rsidR="00F657B9" w:rsidRDefault="00F657B9" w:rsidP="00EC2160">
      <w:pPr>
        <w:ind w:left="-1418"/>
      </w:pPr>
      <w:r w:rsidRPr="00F657B9">
        <w:t>http://www.bbc.com/news/technology-42454876</w:t>
      </w:r>
    </w:p>
    <w:p w:rsidR="00F657B9" w:rsidRPr="00F657B9" w:rsidRDefault="00F657B9" w:rsidP="00EC2160">
      <w:pPr>
        <w:spacing w:before="100" w:beforeAutospacing="1" w:after="100" w:afterAutospacing="1"/>
        <w:ind w:left="-1418"/>
        <w:rPr>
          <w:lang w:val="en-GB"/>
        </w:rPr>
      </w:pPr>
      <w:r w:rsidRPr="00F657B9">
        <w:rPr>
          <w:lang w:val="en-GB"/>
        </w:rPr>
        <w:t>Rejoice everyone, it is that time of the year again. This week's edition of Tech Tent is our annual festive quiz - and although I am writing this before taking part on one of the teams, I suspect that Bitcoin will feature among the questions.</w:t>
      </w:r>
    </w:p>
    <w:p w:rsidR="00F657B9" w:rsidRPr="00F657B9" w:rsidRDefault="00F657B9" w:rsidP="00EC2160">
      <w:pPr>
        <w:spacing w:before="100" w:beforeAutospacing="1" w:after="100" w:afterAutospacing="1"/>
        <w:ind w:left="-1418"/>
        <w:rPr>
          <w:lang w:val="en-GB"/>
        </w:rPr>
      </w:pPr>
      <w:r w:rsidRPr="00F657B9">
        <w:rPr>
          <w:lang w:val="en-GB"/>
        </w:rPr>
        <w:t>What a year it has been for the crypto-currency, which started 2017 worth less than $1,000 and by last weekend had climbed to within a few dollars of the $20,000 mark. For all of that period, sceptics have been predicting that the bubble would burst and in the past 24 hours it has seemed at times that this was happening.</w:t>
      </w:r>
    </w:p>
    <w:p w:rsidR="00F657B9" w:rsidRPr="00F657B9" w:rsidRDefault="00F657B9" w:rsidP="00EC2160">
      <w:pPr>
        <w:spacing w:before="100" w:beforeAutospacing="1" w:after="100" w:afterAutospacing="1"/>
        <w:ind w:left="-1418"/>
        <w:rPr>
          <w:lang w:val="en-GB"/>
        </w:rPr>
      </w:pPr>
      <w:r w:rsidRPr="00F657B9">
        <w:rPr>
          <w:lang w:val="en-GB"/>
        </w:rPr>
        <w:t>The price, which has been sinking all week, fell more than 10% in a matter of hours, dipping towards $13,000 before staging a partial recovery. Though as someone commented, it is moving so fast, any Bitcoin article is out of date five minutes after it is written.</w:t>
      </w:r>
    </w:p>
    <w:p w:rsidR="00351F0B" w:rsidRPr="00351F0B" w:rsidRDefault="00351F0B" w:rsidP="00EC2160">
      <w:pPr>
        <w:spacing w:before="100" w:beforeAutospacing="1" w:after="100" w:afterAutospacing="1"/>
        <w:ind w:left="-1418"/>
        <w:rPr>
          <w:lang w:val="en-GB"/>
        </w:rPr>
      </w:pPr>
      <w:r w:rsidRPr="00351F0B">
        <w:rPr>
          <w:lang w:val="en-GB"/>
        </w:rPr>
        <w:t>What is worrying is that we are at the stage in a bubble where people have been rushing in without much thought and with little understanding either of how Bitcoin works or the risks involved.</w:t>
      </w:r>
    </w:p>
    <w:p w:rsidR="00351F0B" w:rsidRPr="00351F0B" w:rsidRDefault="00351F0B" w:rsidP="00EC2160">
      <w:pPr>
        <w:spacing w:before="100" w:beforeAutospacing="1" w:after="100" w:afterAutospacing="1"/>
        <w:ind w:left="-1418"/>
        <w:rPr>
          <w:lang w:val="en-GB"/>
        </w:rPr>
      </w:pPr>
      <w:r w:rsidRPr="00351F0B">
        <w:rPr>
          <w:lang w:val="en-GB"/>
        </w:rPr>
        <w:t>Earlier this week while filming a report for the BBC News at Ten, we visited a Bitcoin cash machine in a cafe at a London Tube station. I'd been here before when it appeared to be scarcely used but this time a steady stream of people - mostly young men - arrived to stick £20 notes in the machine and get a tiny fraction of a Bitcoin in exchange.</w:t>
      </w:r>
    </w:p>
    <w:p w:rsidR="00351F0B" w:rsidRPr="00351F0B" w:rsidRDefault="00351F0B" w:rsidP="00EC2160">
      <w:pPr>
        <w:spacing w:before="100" w:beforeAutospacing="1" w:after="100" w:afterAutospacing="1"/>
        <w:ind w:left="-1418"/>
        <w:rPr>
          <w:lang w:val="en-GB"/>
        </w:rPr>
      </w:pPr>
      <w:r w:rsidRPr="00351F0B">
        <w:rPr>
          <w:lang w:val="en-GB"/>
        </w:rPr>
        <w:lastRenderedPageBreak/>
        <w:t xml:space="preserve">Most did not want to speak but one told me he had got about £10,000 invested in various crypto-currencies. When I asked what he would do if the bubble did burst, he insisted: "I'll hold it. I have faith that it will go back up. Even if it collapses, I'm going to hold it." </w:t>
      </w:r>
    </w:p>
    <w:p w:rsidR="00351F0B" w:rsidRPr="00351F0B" w:rsidRDefault="00351F0B" w:rsidP="00EC2160">
      <w:pPr>
        <w:spacing w:before="100" w:beforeAutospacing="1" w:after="100" w:afterAutospacing="1"/>
        <w:ind w:left="-1418"/>
        <w:rPr>
          <w:lang w:val="en-GB"/>
        </w:rPr>
      </w:pPr>
      <w:r w:rsidRPr="00351F0B">
        <w:rPr>
          <w:lang w:val="en-GB"/>
        </w:rPr>
        <w:t>Over on Reddit on Friday, there was a sudden dawning of awareness that markets can go down as well as up: "Argued with my wife for months to buy," wrote one man. "Finally get approval to buy $1,000 at $19,400." This was followed by an expletive.</w:t>
      </w:r>
    </w:p>
    <w:p w:rsidR="00351F0B" w:rsidRPr="00351F0B" w:rsidRDefault="00351F0B" w:rsidP="00EC2160">
      <w:pPr>
        <w:spacing w:before="100" w:beforeAutospacing="1" w:after="100" w:afterAutospacing="1"/>
        <w:ind w:left="-1418"/>
        <w:rPr>
          <w:lang w:val="en-GB"/>
        </w:rPr>
      </w:pPr>
      <w:r w:rsidRPr="00351F0B">
        <w:rPr>
          <w:lang w:val="en-GB"/>
        </w:rPr>
        <w:t>These wild swings in Bitcoin's value are making it ever more evident that it is not really a currency - there are very few places that accept it and why would you spend it if you thought it would be worth more tomorrow? At our BBC editorial meeting, there was a discussion about whether we should continue to use the term "crypto-currency" when Bitcoin so clearly does not operate as a means of exchange - though we decided commodity or speculative asset did not quite do the job.</w:t>
      </w:r>
    </w:p>
    <w:p w:rsidR="00351F0B" w:rsidRPr="00351F0B" w:rsidRDefault="00351F0B" w:rsidP="00EC2160">
      <w:pPr>
        <w:spacing w:before="100" w:beforeAutospacing="1" w:after="100" w:afterAutospacing="1"/>
        <w:ind w:left="-1418"/>
        <w:rPr>
          <w:lang w:val="en-GB"/>
        </w:rPr>
      </w:pPr>
      <w:r w:rsidRPr="00351F0B">
        <w:rPr>
          <w:lang w:val="en-GB"/>
        </w:rPr>
        <w:t>It does now feel that something has got to give as the frenzy spreads from Bitcoin to other "currencies" and to the blockchain technology that underpins them. This week the drinks company Long Island Iced Tea saw its shares soar by more than 400% after it changed its name to Long Island Blockchain - proof, surely, that the crypto-craziness is now reaching terminal velocity.</w:t>
      </w:r>
    </w:p>
    <w:p w:rsidR="00351F0B" w:rsidRDefault="00351F0B" w:rsidP="00EC2160">
      <w:pPr>
        <w:pStyle w:val="NormalWeb"/>
        <w:ind w:left="-1418"/>
      </w:pPr>
      <w:r>
        <w:t>That is certainly the view of David Gerard, whose book Attack of the 50 Foot Blockchain is a very convincing takedown of the whole phenomenon. He is worried about the people who have got caught up late in the day: "This is how economic bubbles work - people buy because other people are buying and they assume they can sell and get rich. When the bubble pops - and it's when not if - it's going to be a disaster for a lot of people."</w:t>
      </w:r>
    </w:p>
    <w:p w:rsidR="00351F0B" w:rsidRDefault="00351F0B" w:rsidP="00EC2160">
      <w:pPr>
        <w:pStyle w:val="NormalWeb"/>
        <w:ind w:left="-1418"/>
      </w:pPr>
      <w:r>
        <w:t xml:space="preserve">One worry is that when people do try to rush for the exit they find it blocked. </w:t>
      </w:r>
      <w:hyperlink r:id="rId888" w:history="1">
        <w:r>
          <w:rPr>
            <w:rStyle w:val="Hyperlink"/>
          </w:rPr>
          <w:t>I have been selling some of the Bitcoin I bought</w:t>
        </w:r>
      </w:hyperlink>
      <w:r>
        <w:t xml:space="preserve"> 18 months ago, paying about £60. </w:t>
      </w:r>
    </w:p>
    <w:p w:rsidR="00351F0B" w:rsidRDefault="00351F0B" w:rsidP="00EC2160">
      <w:pPr>
        <w:pStyle w:val="NormalWeb"/>
        <w:ind w:left="-1418"/>
      </w:pPr>
      <w:r>
        <w:t xml:space="preserve">In theory that is simple enough and indeed I have sold £500 worth for a small fee. But actually getting that cash into my sterling bank account is far from seamless - so far I am a week in to what promises to be a two-week process. </w:t>
      </w:r>
    </w:p>
    <w:p w:rsidR="00351F0B" w:rsidRDefault="00351F0B" w:rsidP="00EC2160">
      <w:pPr>
        <w:pStyle w:val="NormalWeb"/>
        <w:ind w:left="-1418"/>
      </w:pPr>
      <w:r>
        <w:t>Hardly the frictionless finance that was promised by Bitcoin's advocates and if the rush to sell gathers pace there is a good chance that the system seizes up completely.</w:t>
      </w:r>
    </w:p>
    <w:p w:rsidR="00351F0B" w:rsidRDefault="00351F0B" w:rsidP="00EC2160">
      <w:pPr>
        <w:pStyle w:val="NormalWeb"/>
        <w:ind w:left="-1418"/>
      </w:pPr>
      <w:r>
        <w:t>Let me end by wishing all Tech Tent listeners a Merry Christmas and a Happy New Year. I expect the crypto-craze and the blockchain bubble will continue to provide us with stories throughout 2018.</w:t>
      </w:r>
    </w:p>
    <w:p w:rsidR="00F657B9" w:rsidRPr="00351F0B" w:rsidRDefault="00F657B9" w:rsidP="00EC2160">
      <w:pPr>
        <w:ind w:left="-1418"/>
      </w:pPr>
    </w:p>
    <w:p w:rsidR="00C72FCA" w:rsidRDefault="007B7218" w:rsidP="00EC2160">
      <w:pPr>
        <w:pStyle w:val="Heading2"/>
        <w:ind w:left="-1418"/>
      </w:pPr>
      <w:r>
        <w:lastRenderedPageBreak/>
        <w:t>[finance, investment, cryptocurrency]</w:t>
      </w:r>
      <w:r w:rsidR="00C72FCA">
        <w:t xml:space="preserve">Bitcoin Cash deals frozen as </w:t>
      </w:r>
      <w:r w:rsidR="00C72FCA" w:rsidRPr="00293A1A">
        <w:rPr>
          <w:u w:val="single"/>
        </w:rPr>
        <w:t>insider trading</w:t>
      </w:r>
      <w:r w:rsidR="00C72FCA">
        <w:t xml:space="preserve"> is probed</w:t>
      </w:r>
    </w:p>
    <w:p w:rsidR="000707B6" w:rsidRDefault="00253ABA" w:rsidP="00EC2160">
      <w:pPr>
        <w:pStyle w:val="story-bodyintroduction"/>
        <w:ind w:left="-1418"/>
      </w:pPr>
      <w:hyperlink r:id="rId889" w:history="1">
        <w:r w:rsidR="000707B6" w:rsidRPr="00111521">
          <w:rPr>
            <w:rStyle w:val="Hyperlink"/>
          </w:rPr>
          <w:t>http://www.bbc.com/news/technology-42425857</w:t>
        </w:r>
      </w:hyperlink>
    </w:p>
    <w:p w:rsidR="000707B6" w:rsidRDefault="000707B6" w:rsidP="00EC2160">
      <w:pPr>
        <w:pStyle w:val="NormalWeb"/>
        <w:ind w:left="-1418"/>
      </w:pPr>
      <w:r>
        <w:t xml:space="preserve">One of the US's leading </w:t>
      </w:r>
      <w:r w:rsidRPr="00863B50">
        <w:rPr>
          <w:b/>
          <w:highlight w:val="yellow"/>
          <w:u w:val="single"/>
        </w:rPr>
        <w:t>crypto-currency</w:t>
      </w:r>
      <w:r>
        <w:t xml:space="preserve"> exchanges is carrying out </w:t>
      </w:r>
      <w:r w:rsidRPr="00082CB8">
        <w:rPr>
          <w:b/>
          <w:highlight w:val="yellow"/>
          <w:u w:val="single"/>
        </w:rPr>
        <w:t>an insider trading</w:t>
      </w:r>
      <w:r>
        <w:t xml:space="preserve"> investigation.</w:t>
      </w:r>
      <w:r w:rsidR="00981BD7">
        <w:t xml:space="preserve"> </w:t>
      </w:r>
      <w:r>
        <w:t>Coinbase</w:t>
      </w:r>
      <w:r w:rsidR="00981BD7">
        <w:t>, the San Francisco-based firm,</w:t>
      </w:r>
      <w:r>
        <w:t xml:space="preserve"> fears its own workers may have exploited its move into Bitcoin Cash - a </w:t>
      </w:r>
      <w:r w:rsidRPr="00200D97">
        <w:rPr>
          <w:b/>
          <w:color w:val="FF0000"/>
          <w:highlight w:val="yellow"/>
          <w:u w:val="single"/>
        </w:rPr>
        <w:t>spin-off</w:t>
      </w:r>
      <w:r w:rsidRPr="00200D97">
        <w:rPr>
          <w:color w:val="FF0000"/>
        </w:rPr>
        <w:t xml:space="preserve"> </w:t>
      </w:r>
      <w:r>
        <w:t>of the original Bitcoin.</w:t>
      </w:r>
    </w:p>
    <w:p w:rsidR="000707B6" w:rsidRDefault="000707B6" w:rsidP="00EC2160">
      <w:pPr>
        <w:pStyle w:val="NormalWeb"/>
        <w:ind w:left="-1418"/>
      </w:pPr>
      <w:r>
        <w:t>The San Francisco-based firm announced the move after Bitcoin Cash's price jumped.</w:t>
      </w:r>
      <w:r w:rsidR="00981BD7">
        <w:t xml:space="preserve"> </w:t>
      </w:r>
      <w:r>
        <w:t xml:space="preserve">Coinbase began letting its users </w:t>
      </w:r>
      <w:hyperlink r:id="rId890" w:history="1">
        <w:r w:rsidRPr="00293A1A">
          <w:t>buy, sell, send and receive Bitcoin Cash</w:t>
        </w:r>
      </w:hyperlink>
      <w:r>
        <w:t xml:space="preserve"> on Tuesday in a surprise decision but has temporarily suspended trade.</w:t>
      </w:r>
    </w:p>
    <w:p w:rsidR="000707B6" w:rsidRDefault="000707B6" w:rsidP="00EC2160">
      <w:pPr>
        <w:pStyle w:val="NormalWeb"/>
        <w:ind w:left="-1418"/>
      </w:pPr>
      <w:r>
        <w:t>The company's chief executive intervened after several market watchers posted allegations of illegal activity on social media sites.</w:t>
      </w:r>
      <w:r w:rsidR="00981BD7">
        <w:t xml:space="preserve"> </w:t>
      </w:r>
      <w:r>
        <w:t>Brian Armstrong responded that he had repeatedly warned his staff not to disclose its launch plans to family or friends or to trade in the digital asset themselves.</w:t>
      </w:r>
    </w:p>
    <w:p w:rsidR="000707B6" w:rsidRDefault="000707B6" w:rsidP="00EC2160">
      <w:pPr>
        <w:pStyle w:val="NormalWeb"/>
        <w:ind w:left="-1418"/>
      </w:pPr>
      <w:r>
        <w:t xml:space="preserve">"It appears the price of Bitcoin Cash on other exchanges increased in the hours before our announcement," </w:t>
      </w:r>
      <w:hyperlink r:id="rId891" w:history="1">
        <w:r w:rsidRPr="00293A1A">
          <w:t>he wrote on the blogging platform Medium</w:t>
        </w:r>
      </w:hyperlink>
      <w:r>
        <w:t>.</w:t>
      </w:r>
    </w:p>
    <w:p w:rsidR="000707B6" w:rsidRDefault="000707B6" w:rsidP="00EC2160">
      <w:pPr>
        <w:pStyle w:val="NormalWeb"/>
        <w:ind w:left="-1418"/>
      </w:pPr>
      <w:r>
        <w:t>"If we find evidence of any employee or contractor violating our policies</w:t>
      </w:r>
      <w:r w:rsidRPr="00293A1A">
        <w:rPr>
          <w:rFonts w:ascii="MS Mincho" w:eastAsia="MS Mincho" w:hAnsi="MS Mincho" w:cs="MS Mincho" w:hint="eastAsia"/>
        </w:rPr>
        <w:t> </w:t>
      </w:r>
      <w:r>
        <w:t xml:space="preserve"> - </w:t>
      </w:r>
      <w:r w:rsidRPr="00293A1A">
        <w:rPr>
          <w:rFonts w:ascii="MS Mincho" w:eastAsia="MS Mincho" w:hAnsi="MS Mincho" w:cs="MS Mincho" w:hint="eastAsia"/>
        </w:rPr>
        <w:t> </w:t>
      </w:r>
      <w:r>
        <w:t>directly or indirectly</w:t>
      </w:r>
      <w:r w:rsidRPr="00293A1A">
        <w:rPr>
          <w:rFonts w:ascii="MS Mincho" w:eastAsia="MS Mincho" w:hAnsi="MS Mincho" w:cs="MS Mincho" w:hint="eastAsia"/>
        </w:rPr>
        <w:t> </w:t>
      </w:r>
      <w:r>
        <w:t xml:space="preserve"> - I will not hesitate to terminate the employee immediately and take appropriate legal action."</w:t>
      </w:r>
    </w:p>
    <w:p w:rsidR="000707B6" w:rsidRDefault="000707B6" w:rsidP="00EC2160">
      <w:pPr>
        <w:pStyle w:val="NormalWeb"/>
        <w:ind w:left="-1418"/>
      </w:pPr>
      <w:r w:rsidRPr="00293A1A">
        <w:t>Image copyright Reuters Image caption</w:t>
      </w:r>
      <w:r>
        <w:t xml:space="preserve"> </w:t>
      </w:r>
      <w:r w:rsidRPr="00293A1A">
        <w:t>Bitcoin Cash was created four months ago</w:t>
      </w:r>
      <w:r w:rsidR="00D65CD7">
        <w:t xml:space="preserve">. </w:t>
      </w:r>
      <w:r>
        <w:t xml:space="preserve">Bitcoin Cash - which is no more </w:t>
      </w:r>
      <w:r w:rsidRPr="00D65CD7">
        <w:rPr>
          <w:b/>
          <w:highlight w:val="yellow"/>
        </w:rPr>
        <w:t>tangible</w:t>
      </w:r>
      <w:r>
        <w:t xml:space="preserve"> than Bitcoin itself - came into being in August after several developers became frustrated at lengthening transaction times for the original crypto-currency.</w:t>
      </w:r>
    </w:p>
    <w:p w:rsidR="000707B6" w:rsidRDefault="000707B6" w:rsidP="00EC2160">
      <w:pPr>
        <w:pStyle w:val="NormalWeb"/>
        <w:ind w:left="-1418"/>
      </w:pPr>
      <w:r>
        <w:t xml:space="preserve">Bitcoin Cash addressed this problem by tweaking </w:t>
      </w:r>
      <w:r w:rsidRPr="00D65CD7">
        <w:rPr>
          <w:b/>
          <w:highlight w:val="yellow"/>
        </w:rPr>
        <w:t>the underlying</w:t>
      </w:r>
      <w:r>
        <w:t xml:space="preserve"> technology - the blockchain - to allow bigger </w:t>
      </w:r>
      <w:r w:rsidRPr="009408F2">
        <w:rPr>
          <w:b/>
          <w:highlight w:val="yellow"/>
        </w:rPr>
        <w:t>chunks of</w:t>
      </w:r>
      <w:r>
        <w:t xml:space="preserve"> data to be processed at a time.</w:t>
      </w:r>
    </w:p>
    <w:p w:rsidR="000707B6" w:rsidRDefault="000707B6" w:rsidP="00EC2160">
      <w:pPr>
        <w:pStyle w:val="NormalWeb"/>
        <w:ind w:left="-1418"/>
      </w:pPr>
      <w:r>
        <w:t>Although there have been other Bitcoin splits before, this "fork" was unusual in that everyone who owned the original virtual currency was offered a matching sum of Bitcoin Cash. This effectively created money out of nothing.</w:t>
      </w:r>
    </w:p>
    <w:p w:rsidR="000707B6" w:rsidRDefault="000707B6" w:rsidP="00EC2160">
      <w:pPr>
        <w:pStyle w:val="NormalWeb"/>
        <w:ind w:left="-1418"/>
      </w:pPr>
      <w:r>
        <w:t xml:space="preserve">However, many exchanges, including Coinbase, initially refused to support the innovation, </w:t>
      </w:r>
      <w:r w:rsidRPr="005F52E5">
        <w:rPr>
          <w:b/>
          <w:highlight w:val="yellow"/>
        </w:rPr>
        <w:t>casting doubt on</w:t>
      </w:r>
      <w:r>
        <w:t xml:space="preserve"> its prospects.</w:t>
      </w:r>
    </w:p>
    <w:p w:rsidR="000707B6" w:rsidRDefault="000707B6" w:rsidP="00EC2160">
      <w:pPr>
        <w:pStyle w:val="NormalWeb"/>
        <w:ind w:left="-1418"/>
      </w:pPr>
      <w:r>
        <w:t>Price surge</w:t>
      </w:r>
    </w:p>
    <w:p w:rsidR="000707B6" w:rsidRDefault="000707B6" w:rsidP="00EC2160">
      <w:pPr>
        <w:pStyle w:val="NormalWeb"/>
        <w:ind w:left="-1418"/>
      </w:pPr>
      <w:r>
        <w:lastRenderedPageBreak/>
        <w:t xml:space="preserve">Claims of </w:t>
      </w:r>
      <w:r w:rsidRPr="005F52E5">
        <w:rPr>
          <w:b/>
          <w:highlight w:val="yellow"/>
        </w:rPr>
        <w:t>insider dealing</w:t>
      </w:r>
      <w:r>
        <w:t xml:space="preserve"> were not the only </w:t>
      </w:r>
      <w:r w:rsidRPr="005F52E5">
        <w:rPr>
          <w:b/>
          <w:highlight w:val="yellow"/>
        </w:rPr>
        <w:t>hitch</w:t>
      </w:r>
      <w:r>
        <w:t xml:space="preserve"> that Coinbase experienced when it finally added support for the new asset.</w:t>
      </w:r>
      <w:r w:rsidR="00981BD7">
        <w:t xml:space="preserve"> </w:t>
      </w:r>
      <w:r>
        <w:t xml:space="preserve">Trade of Bitcoin Cash </w:t>
      </w:r>
      <w:hyperlink r:id="rId892" w:history="1">
        <w:r w:rsidRPr="00293A1A">
          <w:t>was frozen just four minutes after it began</w:t>
        </w:r>
      </w:hyperlink>
      <w:r>
        <w:t xml:space="preserve"> on the firm's Global Digital Asset Exchange (Gdax) and existing orders were cancelled.</w:t>
      </w:r>
    </w:p>
    <w:p w:rsidR="000707B6" w:rsidRDefault="000707B6" w:rsidP="00EC2160">
      <w:pPr>
        <w:pStyle w:val="NormalWeb"/>
        <w:ind w:left="-1418"/>
      </w:pPr>
      <w:r>
        <w:t>The move seems to have been a reaction to an apparent price surge in Bitcoin Cash on the platform beyond its already elevated level elsewhere.</w:t>
      </w:r>
      <w:r w:rsidR="00981BD7">
        <w:t xml:space="preserve"> </w:t>
      </w:r>
      <w:r>
        <w:t>When Coinbase launched Bitcoin Cash at 17:20 PST (01:20 BST) it was valued at about $3,500 (£2,612) per coin.</w:t>
      </w:r>
    </w:p>
    <w:p w:rsidR="000707B6" w:rsidRDefault="000707B6" w:rsidP="00EC2160">
      <w:pPr>
        <w:pStyle w:val="NormalWeb"/>
        <w:ind w:left="-1418"/>
      </w:pPr>
      <w:r>
        <w:t xml:space="preserve">At the time it suspended it, the company was </w:t>
      </w:r>
      <w:r w:rsidRPr="005F52E5">
        <w:rPr>
          <w:b/>
          <w:highlight w:val="yellow"/>
        </w:rPr>
        <w:t>quoting</w:t>
      </w:r>
      <w:r>
        <w:t xml:space="preserve"> a price of about $8,500. </w:t>
      </w:r>
      <w:r w:rsidRPr="005F52E5">
        <w:rPr>
          <w:b/>
          <w:highlight w:val="yellow"/>
        </w:rPr>
        <w:t>It remains unclear whether or not</w:t>
      </w:r>
      <w:r>
        <w:t xml:space="preserve"> this was a software </w:t>
      </w:r>
      <w:r w:rsidRPr="005F52E5">
        <w:rPr>
          <w:b/>
          <w:highlight w:val="yellow"/>
        </w:rPr>
        <w:t>glitch</w:t>
      </w:r>
      <w:r>
        <w:t xml:space="preserve"> or if deals were really being made at this level.</w:t>
      </w:r>
    </w:p>
    <w:p w:rsidR="000707B6" w:rsidRDefault="000707B6" w:rsidP="00EC2160">
      <w:pPr>
        <w:pStyle w:val="NormalWeb"/>
        <w:ind w:left="-1418"/>
      </w:pPr>
      <w:r>
        <w:t xml:space="preserve">Coinbase has yet to give a full explanation but has said that it intends to reopen Bitcoin Cash </w:t>
      </w:r>
      <w:hyperlink r:id="rId893" w:history="1">
        <w:r w:rsidRPr="00293A1A">
          <w:t>order books later on Wednesday</w:t>
        </w:r>
      </w:hyperlink>
      <w:r>
        <w:t>.</w:t>
      </w:r>
      <w:r w:rsidR="00981BD7">
        <w:t xml:space="preserve"> </w:t>
      </w:r>
      <w:r>
        <w:t xml:space="preserve">Bitcoin Cash is currently the world's third biggest </w:t>
      </w:r>
      <w:r w:rsidRPr="005F52E5">
        <w:rPr>
          <w:b/>
          <w:highlight w:val="yellow"/>
        </w:rPr>
        <w:t>crypto-currency</w:t>
      </w:r>
      <w:r>
        <w:t xml:space="preserve"> with a total </w:t>
      </w:r>
      <w:r w:rsidRPr="005F52E5">
        <w:rPr>
          <w:b/>
          <w:highlight w:val="yellow"/>
        </w:rPr>
        <w:t>market capitalisation</w:t>
      </w:r>
      <w:r w:rsidR="005F52E5">
        <w:rPr>
          <w:rFonts w:hint="eastAsia"/>
          <w:b/>
          <w:highlight w:val="yellow"/>
        </w:rPr>
        <w:t>市值</w:t>
      </w:r>
      <w:r>
        <w:t xml:space="preserve"> of about $59bn, </w:t>
      </w:r>
      <w:hyperlink r:id="rId894" w:history="1">
        <w:r w:rsidRPr="00293A1A">
          <w:t>according to Coinmarketcap</w:t>
        </w:r>
      </w:hyperlink>
      <w:r>
        <w:t>.</w:t>
      </w:r>
    </w:p>
    <w:p w:rsidR="000707B6" w:rsidRPr="000707B6" w:rsidRDefault="000707B6" w:rsidP="00EC2160">
      <w:pPr>
        <w:ind w:left="-1418"/>
      </w:pPr>
    </w:p>
    <w:p w:rsidR="007B7218" w:rsidRDefault="007B7218" w:rsidP="00EC2160">
      <w:pPr>
        <w:pStyle w:val="Heading2"/>
        <w:ind w:left="-1418"/>
      </w:pPr>
      <w:r>
        <w:t>[finance, investment] How to bank, save and invest in a socially responsible way</w:t>
      </w:r>
    </w:p>
    <w:p w:rsidR="007B7218" w:rsidRDefault="00253ABA" w:rsidP="00EC2160">
      <w:pPr>
        <w:ind w:left="-1418"/>
      </w:pPr>
      <w:hyperlink r:id="rId895" w:history="1">
        <w:r w:rsidR="007B7218" w:rsidRPr="006C793D">
          <w:rPr>
            <w:rStyle w:val="Hyperlink"/>
          </w:rPr>
          <w:t>http://money.cnn.com/2017/07/28/pf/impact-banking/index.html</w:t>
        </w:r>
      </w:hyperlink>
    </w:p>
    <w:p w:rsidR="007B7218" w:rsidRDefault="007B7218" w:rsidP="00EC2160">
      <w:pPr>
        <w:ind w:left="-1418"/>
      </w:pPr>
      <w:r>
        <w:t>You work hard to be socially conscious. But what about your money?</w:t>
      </w:r>
    </w:p>
    <w:p w:rsidR="007B7218" w:rsidRDefault="007B7218" w:rsidP="00EC2160">
      <w:pPr>
        <w:pStyle w:val="speakable"/>
        <w:ind w:left="-1418"/>
      </w:pPr>
      <w:r>
        <w:t xml:space="preserve">For all the cruelty-free, anti-sweatshop, organic attention you give your individual purchases day to day, your money may be paying for causes you don't want to support. </w:t>
      </w:r>
    </w:p>
    <w:p w:rsidR="007B7218" w:rsidRDefault="007B7218" w:rsidP="00EC2160">
      <w:pPr>
        <w:pStyle w:val="speakable"/>
        <w:ind w:left="-1418"/>
      </w:pPr>
      <w:r>
        <w:t xml:space="preserve">"Do you know where your money spends the night?" asks Morgan Simon, an impact investor and author of the forthcoming book, "Real Impact: The New Economics of Social Change." </w:t>
      </w:r>
    </w:p>
    <w:p w:rsidR="007B7218" w:rsidRDefault="007B7218" w:rsidP="00EC2160">
      <w:pPr>
        <w:ind w:left="-1418"/>
      </w:pPr>
      <w:r>
        <w:t xml:space="preserve">Powered by SmartAsset.com </w:t>
      </w:r>
    </w:p>
    <w:p w:rsidR="007B7218" w:rsidRDefault="00253ABA" w:rsidP="00EC2160">
      <w:pPr>
        <w:ind w:left="-1418"/>
      </w:pPr>
      <w:hyperlink r:id="rId896" w:tgtFrame="_blank" w:history="1">
        <w:r w:rsidR="007B7218">
          <w:rPr>
            <w:rStyle w:val="Hyperlink"/>
          </w:rPr>
          <w:t>SmartAsset.com</w:t>
        </w:r>
      </w:hyperlink>
      <w:r w:rsidR="007B7218">
        <w:t xml:space="preserve"> </w:t>
      </w:r>
    </w:p>
    <w:p w:rsidR="007B7218" w:rsidRDefault="007B7218" w:rsidP="00EC2160">
      <w:pPr>
        <w:pStyle w:val="NormalWeb"/>
        <w:ind w:left="-1418"/>
      </w:pPr>
      <w:r>
        <w:t xml:space="preserve">"We're stakeholders of banks and institutions and they are investing money on our behalf. We should know where it's going." </w:t>
      </w:r>
    </w:p>
    <w:p w:rsidR="007B7218" w:rsidRDefault="007B7218" w:rsidP="00EC2160">
      <w:pPr>
        <w:pStyle w:val="NormalWeb"/>
        <w:ind w:left="-1418"/>
      </w:pPr>
      <w:r>
        <w:t xml:space="preserve">She says asking questions like: Who owns this bank? How are my deposits being invested? are key to knowing what your money gets up to when you bank, save and invest it. </w:t>
      </w:r>
    </w:p>
    <w:p w:rsidR="007B7218" w:rsidRDefault="007B7218" w:rsidP="00EC2160">
      <w:pPr>
        <w:ind w:left="-1418"/>
      </w:pPr>
      <w:r>
        <w:t>Content by imfino &amp; UNIDO</w:t>
      </w:r>
    </w:p>
    <w:p w:rsidR="007B7218" w:rsidRDefault="007B7218" w:rsidP="00EC2160">
      <w:pPr>
        <w:ind w:left="-1418"/>
      </w:pPr>
      <w:r>
        <w:t>How Tunisia’s Millennial Entrepreneurs are Boosting the Economy</w:t>
      </w:r>
    </w:p>
    <w:p w:rsidR="007B7218" w:rsidRDefault="007B7218" w:rsidP="00EC2160">
      <w:pPr>
        <w:ind w:left="-1418"/>
      </w:pPr>
      <w:r>
        <w:lastRenderedPageBreak/>
        <w:t>The country is in the midst of a startup revolution that’s giving young people choices and changing the face of the modern workforce</w:t>
      </w:r>
    </w:p>
    <w:p w:rsidR="007B7218" w:rsidRDefault="007B7218" w:rsidP="00EC2160">
      <w:pPr>
        <w:pStyle w:val="NormalWeb"/>
        <w:ind w:left="-1418"/>
      </w:pPr>
      <w:r>
        <w:t xml:space="preserve">"Every day Americans spend $36 billion as consumers," says Andrei Cherny, the co-founder and CEO of Aspiration, a financial firm emphasizing social impact. "That is an enormously powerful lever to change the way companies act toward the environment and people." </w:t>
      </w:r>
    </w:p>
    <w:p w:rsidR="007B7218" w:rsidRDefault="007B7218" w:rsidP="00EC2160">
      <w:pPr>
        <w:pStyle w:val="NormalWeb"/>
        <w:ind w:left="-1418"/>
      </w:pPr>
      <w:r>
        <w:t xml:space="preserve">Here are three ways to do an impact check on your money and ensure your financial institutions and investments are aligned with your personal values. </w:t>
      </w:r>
    </w:p>
    <w:p w:rsidR="007B7218" w:rsidRDefault="007B7218" w:rsidP="00EC2160">
      <w:pPr>
        <w:pStyle w:val="NormalWeb"/>
        <w:ind w:left="-1418"/>
      </w:pPr>
      <w:r>
        <w:rPr>
          <w:rStyle w:val="instoryheading"/>
          <w:b/>
          <w:bCs/>
        </w:rPr>
        <w:t>Should you break up with your bank?</w:t>
      </w:r>
      <w:r>
        <w:t xml:space="preserve"> </w:t>
      </w:r>
    </w:p>
    <w:p w:rsidR="007B7218" w:rsidRDefault="007B7218" w:rsidP="00EC2160">
      <w:pPr>
        <w:pStyle w:val="NormalWeb"/>
        <w:ind w:left="-1418"/>
      </w:pPr>
      <w:r>
        <w:t xml:space="preserve">"When you put your money in the bank, it isn't just sitting in the back of the vault," says Cherny. "It's is being loaned out, and for many big banks that means they are lending the money in a way that is dangerous for the planet." </w:t>
      </w:r>
    </w:p>
    <w:p w:rsidR="007B7218" w:rsidRDefault="007B7218" w:rsidP="00EC2160">
      <w:pPr>
        <w:pStyle w:val="NormalWeb"/>
        <w:ind w:left="-1418"/>
      </w:pPr>
      <w:r>
        <w:t xml:space="preserve">Sure, you've heard of the big banks. But all across the country there are other banks and credit unions that you may find are more aligned with your values. </w:t>
      </w:r>
    </w:p>
    <w:p w:rsidR="007B7218" w:rsidRDefault="007B7218" w:rsidP="00EC2160">
      <w:pPr>
        <w:pStyle w:val="NormalWeb"/>
        <w:ind w:left="-1418"/>
      </w:pPr>
      <w:r>
        <w:t xml:space="preserve">For example, there's San Francisco-based </w:t>
      </w:r>
      <w:hyperlink r:id="rId897" w:tgtFrame="_blank" w:history="1">
        <w:r>
          <w:rPr>
            <w:rStyle w:val="Hyperlink"/>
          </w:rPr>
          <w:t>New Resource Bank</w:t>
        </w:r>
      </w:hyperlink>
      <w:r>
        <w:t xml:space="preserve">, which serves values-driven businesses and nonprofits. There's Aspiration's </w:t>
      </w:r>
      <w:hyperlink r:id="rId898" w:tgtFrame="_blank" w:history="1">
        <w:r>
          <w:rPr>
            <w:rStyle w:val="Hyperlink"/>
          </w:rPr>
          <w:t>Summit bank account</w:t>
        </w:r>
      </w:hyperlink>
      <w:r>
        <w:t>. Or</w:t>
      </w:r>
      <w:hyperlink r:id="rId899" w:tgtFrame="_blank" w:history="1">
        <w:r>
          <w:rPr>
            <w:rStyle w:val="Hyperlink"/>
          </w:rPr>
          <w:t xml:space="preserve"> Beneficial State Bank</w:t>
        </w:r>
      </w:hyperlink>
      <w:r>
        <w:t xml:space="preserve">, a community development bank. These institutions are FDIC insured, just like the big banks, but provide greater transparency in how your deposits are used. </w:t>
      </w:r>
    </w:p>
    <w:p w:rsidR="007B7218" w:rsidRDefault="007B7218" w:rsidP="00EC2160">
      <w:pPr>
        <w:pStyle w:val="NormalWeb"/>
        <w:ind w:left="-1418"/>
      </w:pPr>
      <w:r>
        <w:t xml:space="preserve">In some cases, they offer a better interest rate than your typical bank. The Aspiration Summit bank account, for example, carries no monthly service fees, free ATMs around the world and a 1% annual percentage yield. </w:t>
      </w:r>
    </w:p>
    <w:p w:rsidR="007B7218" w:rsidRDefault="007B7218" w:rsidP="00EC2160">
      <w:pPr>
        <w:pStyle w:val="NormalWeb"/>
        <w:ind w:left="-1418"/>
      </w:pPr>
      <w:r>
        <w:t xml:space="preserve">"Every dollar is a vote," says Simon. "You get to make that vote every time you do something with your money." </w:t>
      </w:r>
    </w:p>
    <w:p w:rsidR="007B7218" w:rsidRDefault="007B7218" w:rsidP="00EC2160">
      <w:pPr>
        <w:pStyle w:val="NormalWeb"/>
        <w:ind w:left="-1418"/>
      </w:pPr>
      <w:r>
        <w:rPr>
          <w:rStyle w:val="instoryheading"/>
          <w:b/>
          <w:bCs/>
        </w:rPr>
        <w:t>What is your savings and spending funding?</w:t>
      </w:r>
      <w:r>
        <w:t xml:space="preserve"> </w:t>
      </w:r>
    </w:p>
    <w:p w:rsidR="007B7218" w:rsidRDefault="007B7218" w:rsidP="00EC2160">
      <w:pPr>
        <w:pStyle w:val="NormalWeb"/>
        <w:ind w:left="-1418"/>
      </w:pPr>
      <w:r>
        <w:t xml:space="preserve">In a low-interest-rate environment, you're not earning much on your savings. Simon suggests you can get better returns -- and put your money to better use -- by placing savings in social impact portfolios, which could earn you 1% to 4%, depending on the term. </w:t>
      </w:r>
    </w:p>
    <w:p w:rsidR="007B7218" w:rsidRDefault="007B7218" w:rsidP="00EC2160">
      <w:pPr>
        <w:pStyle w:val="NormalWeb"/>
        <w:ind w:left="-1418"/>
      </w:pPr>
      <w:r>
        <w:t xml:space="preserve">An institution like </w:t>
      </w:r>
      <w:hyperlink r:id="rId900" w:tgtFrame="_blank" w:history="1">
        <w:r>
          <w:rPr>
            <w:rStyle w:val="Hyperlink"/>
          </w:rPr>
          <w:t>Calvert Foundation</w:t>
        </w:r>
      </w:hyperlink>
      <w:r>
        <w:t xml:space="preserve">, for example, offers an investment product called the Community Investment Note. Calvert Foundation has raised over $1.5 billion from more than 18,000 investors, many of them individuals putting in as little as $20. The money is then invested in hundreds of organizations, projects, and funds that, the organization reports, are making a measurable impact around the world. </w:t>
      </w:r>
    </w:p>
    <w:p w:rsidR="007B7218" w:rsidRDefault="007B7218" w:rsidP="00EC2160">
      <w:pPr>
        <w:pStyle w:val="NormalWeb"/>
        <w:ind w:left="-1418"/>
      </w:pPr>
      <w:r>
        <w:lastRenderedPageBreak/>
        <w:t xml:space="preserve">While the portfolio is not FDIC insured, the institution has levels of protections on its investments, and in its 22 year history has paid back 100% of its investors on principal and interest. </w:t>
      </w:r>
    </w:p>
    <w:p w:rsidR="007B7218" w:rsidRDefault="007B7218" w:rsidP="00EC2160">
      <w:pPr>
        <w:pStyle w:val="NormalWeb"/>
        <w:ind w:left="-1418"/>
      </w:pPr>
      <w:r>
        <w:t xml:space="preserve">And what about your spending? </w:t>
      </w:r>
    </w:p>
    <w:p w:rsidR="007B7218" w:rsidRDefault="007B7218" w:rsidP="00EC2160">
      <w:pPr>
        <w:pStyle w:val="NormalWeb"/>
        <w:ind w:left="-1418"/>
      </w:pPr>
      <w:r>
        <w:t xml:space="preserve">"Every day we're making spending decisions based on cost, quality and convenience," says Cherny. "Now consciousness is a part of it, too, because we have the data and tools to follow it." </w:t>
      </w:r>
    </w:p>
    <w:p w:rsidR="007B7218" w:rsidRDefault="007B7218" w:rsidP="00EC2160">
      <w:pPr>
        <w:pStyle w:val="NormalWeb"/>
        <w:ind w:left="-1418"/>
      </w:pPr>
      <w:r>
        <w:t xml:space="preserve">Those who have an Aspiration bank account have access to the Aspiration Impact Measurement, which is a "people" and "planet" score given to each place you use your debit card. That way, when going for your routine purchases at the drugstore, you can see if Walgreens or CVS is more aligned with your values. </w:t>
      </w:r>
    </w:p>
    <w:p w:rsidR="007B7218" w:rsidRDefault="007B7218" w:rsidP="00EC2160">
      <w:pPr>
        <w:pStyle w:val="NormalWeb"/>
        <w:ind w:left="-1418"/>
      </w:pPr>
      <w:r>
        <w:t xml:space="preserve">A similar service is offered by </w:t>
      </w:r>
      <w:hyperlink r:id="rId901" w:tgtFrame="_blank" w:history="1">
        <w:r>
          <w:rPr>
            <w:rStyle w:val="Hyperlink"/>
          </w:rPr>
          <w:t>Swich</w:t>
        </w:r>
      </w:hyperlink>
      <w:r>
        <w:t xml:space="preserve">, without the bank account. The site scores businesses on dimensions of health, the environment, how it treats workers, local and global impact. </w:t>
      </w:r>
    </w:p>
    <w:p w:rsidR="007B7218" w:rsidRDefault="007B7218" w:rsidP="00EC2160">
      <w:pPr>
        <w:pStyle w:val="NormalWeb"/>
        <w:ind w:left="-1418"/>
      </w:pPr>
      <w:r>
        <w:rPr>
          <w:rStyle w:val="instoryheading"/>
          <w:b/>
          <w:bCs/>
        </w:rPr>
        <w:t>Are you investing ethically?</w:t>
      </w:r>
      <w:r>
        <w:t xml:space="preserve"> </w:t>
      </w:r>
    </w:p>
    <w:p w:rsidR="007B7218" w:rsidRDefault="007B7218" w:rsidP="00EC2160">
      <w:pPr>
        <w:pStyle w:val="NormalWeb"/>
        <w:ind w:left="-1418"/>
      </w:pPr>
      <w:r>
        <w:t xml:space="preserve">As a conscientious consumer, you make socially responsible choices for people and the planet with your purchases, but when you find out your mutual fund is invested in fossil fuels, all your efforts may feel for naught. </w:t>
      </w:r>
    </w:p>
    <w:p w:rsidR="007B7218" w:rsidRDefault="007B7218" w:rsidP="00EC2160">
      <w:pPr>
        <w:pStyle w:val="NormalWeb"/>
        <w:ind w:left="-1418"/>
      </w:pPr>
      <w:r>
        <w:t xml:space="preserve">At the very least check with your mutual fund company to see if there's a social impact option, like Vanguard's </w:t>
      </w:r>
      <w:hyperlink r:id="rId902" w:tgtFrame="_blank" w:history="1">
        <w:r>
          <w:rPr>
            <w:rStyle w:val="Hyperlink"/>
          </w:rPr>
          <w:t>Social Index Fund</w:t>
        </w:r>
      </w:hyperlink>
      <w:r>
        <w:t xml:space="preserve"> or Fidelity's </w:t>
      </w:r>
      <w:hyperlink r:id="rId903" w:tgtFrame="_blank" w:history="1">
        <w:r>
          <w:rPr>
            <w:rStyle w:val="Hyperlink"/>
          </w:rPr>
          <w:t>Select Environment and Alternative Energy Portfolio</w:t>
        </w:r>
      </w:hyperlink>
      <w:r>
        <w:t xml:space="preserve">. </w:t>
      </w:r>
    </w:p>
    <w:p w:rsidR="007B7218" w:rsidRDefault="007B7218" w:rsidP="00EC2160">
      <w:pPr>
        <w:pStyle w:val="NormalWeb"/>
        <w:ind w:left="-1418"/>
      </w:pPr>
      <w:r>
        <w:t xml:space="preserve">If you want to take the next step you can invest with an investment firm with a socially responsible emphasis like </w:t>
      </w:r>
      <w:hyperlink r:id="rId904" w:tgtFrame="_blank" w:history="1">
        <w:r>
          <w:rPr>
            <w:rStyle w:val="Hyperlink"/>
          </w:rPr>
          <w:t>Swell</w:t>
        </w:r>
      </w:hyperlink>
      <w:r>
        <w:t xml:space="preserve"> or </w:t>
      </w:r>
      <w:hyperlink r:id="rId905" w:tgtFrame="_blank" w:history="1">
        <w:r>
          <w:rPr>
            <w:rStyle w:val="Hyperlink"/>
          </w:rPr>
          <w:t>Betterment</w:t>
        </w:r>
      </w:hyperlink>
      <w:r>
        <w:t xml:space="preserve">. Aspiration's Redwood Fund, for example, is fossil-fuel free and fire-arm free and has a $100 minimum to invest. The IRA offered by the firm, similarly, invests in sustainable companies. </w:t>
      </w:r>
    </w:p>
    <w:p w:rsidR="007B7218" w:rsidRDefault="007B7218" w:rsidP="00EC2160">
      <w:pPr>
        <w:pStyle w:val="NormalWeb"/>
        <w:ind w:left="-1418"/>
      </w:pPr>
      <w:r>
        <w:t xml:space="preserve">This is an area pumped and primed for young people, say impact investors. </w:t>
      </w:r>
    </w:p>
    <w:p w:rsidR="007B7218" w:rsidRDefault="007B7218" w:rsidP="00EC2160">
      <w:pPr>
        <w:pStyle w:val="NormalWeb"/>
        <w:ind w:left="-1418"/>
      </w:pPr>
      <w:r>
        <w:t xml:space="preserve">"Millennials need to be front and center in this conversation," says Simon. "Don't just be a passive consumer, be an active participant in what impact will mean." </w:t>
      </w:r>
    </w:p>
    <w:p w:rsidR="007B7218" w:rsidRPr="00A366AA" w:rsidRDefault="007B7218" w:rsidP="00EC2160">
      <w:pPr>
        <w:pStyle w:val="Heading2"/>
        <w:ind w:left="-1418"/>
      </w:pPr>
      <w:r>
        <w:t>[finance, investment] Investors cash in by keeping former convicts out of jail</w:t>
      </w:r>
    </w:p>
    <w:p w:rsidR="007B7218" w:rsidRDefault="007B7218" w:rsidP="00EC2160">
      <w:pPr>
        <w:ind w:left="-1418"/>
      </w:pPr>
    </w:p>
    <w:p w:rsidR="007B7218" w:rsidRDefault="00253ABA" w:rsidP="00EC2160">
      <w:pPr>
        <w:ind w:left="-1418"/>
      </w:pPr>
      <w:hyperlink r:id="rId906" w:history="1">
        <w:r w:rsidR="007B7218" w:rsidRPr="00B13985">
          <w:rPr>
            <w:rStyle w:val="Hyperlink"/>
          </w:rPr>
          <w:t>http://money.cnn.com/2017/08/09/investing/convict-rehabilitation-bond-pays-out/index.html</w:t>
        </w:r>
      </w:hyperlink>
      <w:r w:rsidR="007B7218">
        <w:t xml:space="preserve"> </w:t>
      </w:r>
    </w:p>
    <w:p w:rsidR="007B7218" w:rsidRDefault="007B7218" w:rsidP="00EC2160">
      <w:pPr>
        <w:ind w:left="-1418"/>
      </w:pPr>
      <w:r>
        <w:t>Funding a program to keep former convicts out of jail has paid off for one group of investors.</w:t>
      </w:r>
    </w:p>
    <w:p w:rsidR="007B7218" w:rsidRDefault="007B7218" w:rsidP="00EC2160">
      <w:pPr>
        <w:pStyle w:val="speakable"/>
        <w:ind w:left="-1418"/>
      </w:pPr>
      <w:r>
        <w:lastRenderedPageBreak/>
        <w:t xml:space="preserve">In 2010, 17 foundations and trusts -- including the Rockefeller Foundation -- committed £5 million ($6.6 million) to a rehabilitation service for criminals released after serving less than a year at a prison in the U.K. </w:t>
      </w:r>
    </w:p>
    <w:p w:rsidR="007B7218" w:rsidRDefault="007B7218" w:rsidP="00EC2160">
      <w:pPr>
        <w:pStyle w:val="speakable"/>
        <w:ind w:left="-1418"/>
      </w:pPr>
      <w:r>
        <w:t xml:space="preserve">The program worked, and so did the bond. Investors were told in late July that they will be repaid in full, receiving the equivalent of a 3% annual return over the investment period. </w:t>
      </w:r>
    </w:p>
    <w:p w:rsidR="007B7218" w:rsidRDefault="007B7218" w:rsidP="00EC2160">
      <w:pPr>
        <w:ind w:left="-1418"/>
      </w:pPr>
      <w:r>
        <w:t xml:space="preserve">Powered by SmartAsset.com </w:t>
      </w:r>
    </w:p>
    <w:p w:rsidR="007B7218" w:rsidRDefault="00253ABA" w:rsidP="00EC2160">
      <w:pPr>
        <w:ind w:left="-1418"/>
      </w:pPr>
      <w:hyperlink r:id="rId907" w:tgtFrame="_blank" w:history="1">
        <w:r w:rsidR="007B7218">
          <w:rPr>
            <w:rStyle w:val="Hyperlink"/>
          </w:rPr>
          <w:t>SmartAsset.com</w:t>
        </w:r>
      </w:hyperlink>
      <w:r w:rsidR="007B7218">
        <w:t xml:space="preserve"> </w:t>
      </w:r>
    </w:p>
    <w:p w:rsidR="007B7218" w:rsidRDefault="007B7218" w:rsidP="00EC2160">
      <w:pPr>
        <w:pStyle w:val="NormalWeb"/>
        <w:ind w:left="-1418"/>
      </w:pPr>
      <w:r>
        <w:t xml:space="preserve">Social Finance, the nonprofit behind the initiative, described it as the world's first "social impact bond." </w:t>
      </w:r>
    </w:p>
    <w:p w:rsidR="007B7218" w:rsidRDefault="007B7218" w:rsidP="00EC2160">
      <w:pPr>
        <w:pStyle w:val="NormalWeb"/>
        <w:ind w:left="-1418"/>
      </w:pPr>
      <w:r>
        <w:t xml:space="preserve">The U.K. Ministry of Justice was required to repay investors only if the rehabilitation project reduced the share of ex-convicts committing another crime by at least 7.5%, compared to a control group. </w:t>
      </w:r>
    </w:p>
    <w:p w:rsidR="007B7218" w:rsidRDefault="007B7218" w:rsidP="00EC2160">
      <w:pPr>
        <w:ind w:left="-1418"/>
      </w:pPr>
      <w:r>
        <w:t>Content by imfino &amp; UNIDO</w:t>
      </w:r>
    </w:p>
    <w:p w:rsidR="007B7218" w:rsidRDefault="007B7218" w:rsidP="00EC2160">
      <w:pPr>
        <w:ind w:left="-1418"/>
      </w:pPr>
      <w:r>
        <w:t>How Tunisia’s Millennial Entrepreneurs are Boosting the Economy</w:t>
      </w:r>
    </w:p>
    <w:p w:rsidR="007B7218" w:rsidRDefault="007B7218" w:rsidP="00EC2160">
      <w:pPr>
        <w:ind w:left="-1418"/>
      </w:pPr>
      <w:r>
        <w:t>The country is in the midst of a startup revolution that’s giving young people choices and changing the face of the modern workforce</w:t>
      </w:r>
    </w:p>
    <w:p w:rsidR="007B7218" w:rsidRDefault="007B7218" w:rsidP="00EC2160">
      <w:pPr>
        <w:pStyle w:val="NormalWeb"/>
        <w:ind w:left="-1418"/>
      </w:pPr>
      <w:r>
        <w:t xml:space="preserve">If the threshold was not met the backers would lose their investment. </w:t>
      </w:r>
    </w:p>
    <w:p w:rsidR="007B7218" w:rsidRDefault="007B7218" w:rsidP="00EC2160">
      <w:pPr>
        <w:pStyle w:val="NormalWeb"/>
        <w:ind w:left="-1418"/>
      </w:pPr>
      <w:r>
        <w:rPr>
          <w:rStyle w:val="instoryheading"/>
          <w:b/>
          <w:bCs/>
        </w:rPr>
        <w:t>Caught in the crime loop</w:t>
      </w:r>
      <w:r>
        <w:t xml:space="preserve"> </w:t>
      </w:r>
    </w:p>
    <w:p w:rsidR="007B7218" w:rsidRDefault="007B7218" w:rsidP="00EC2160">
      <w:pPr>
        <w:pStyle w:val="NormalWeb"/>
        <w:ind w:left="-1418"/>
      </w:pPr>
      <w:r>
        <w:t xml:space="preserve">The rehabilitation was provided by a group called the One Service. </w:t>
      </w:r>
    </w:p>
    <w:p w:rsidR="007B7218" w:rsidRDefault="007B7218" w:rsidP="00EC2160">
      <w:pPr>
        <w:pStyle w:val="NormalWeb"/>
        <w:ind w:left="-1418"/>
      </w:pPr>
      <w:r>
        <w:t xml:space="preserve">They faced a real challenge: In 2010, when the scheme began, the recidivism rate among U.K. prisoners who had served less than 12 months in jail was 60%, according to Social Finance. </w:t>
      </w:r>
    </w:p>
    <w:p w:rsidR="007B7218" w:rsidRDefault="007B7218" w:rsidP="00EC2160">
      <w:pPr>
        <w:pStyle w:val="NormalWeb"/>
        <w:ind w:left="-1418"/>
      </w:pPr>
      <w:r>
        <w:t xml:space="preserve">Over five years, the One Service offered support to 2,000 male prisoners for a year following their release from Peterborough prison to help them settle back into the community and turn their lives around. </w:t>
      </w:r>
    </w:p>
    <w:p w:rsidR="007B7218" w:rsidRDefault="007B7218" w:rsidP="00EC2160">
      <w:pPr>
        <w:pStyle w:val="NormalWeb"/>
        <w:ind w:left="-1418"/>
      </w:pPr>
      <w:r>
        <w:t xml:space="preserve">Many of the men were repeat offenders, and some suffered from mental health problems or substance abuse. The group offered them support to address those issues, as well as help finding a job and a place to live. </w:t>
      </w:r>
    </w:p>
    <w:p w:rsidR="007B7218" w:rsidRDefault="007B7218" w:rsidP="00EC2160">
      <w:pPr>
        <w:ind w:left="-1418"/>
      </w:pPr>
      <w:r>
        <w:rPr>
          <w:noProof/>
        </w:rPr>
        <w:lastRenderedPageBreak/>
        <w:drawing>
          <wp:inline distT="0" distB="0" distL="0" distR="0" wp14:anchorId="343A5A03" wp14:editId="3D9BED19">
            <wp:extent cx="7431405" cy="4182745"/>
            <wp:effectExtent l="0" t="0" r="0" b="8255"/>
            <wp:docPr id="322" name="Picture 322" descr="peterborough ar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terborough arrest"/>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7431405" cy="4182745"/>
                    </a:xfrm>
                    <a:prstGeom prst="rect">
                      <a:avLst/>
                    </a:prstGeom>
                    <a:noFill/>
                    <a:ln>
                      <a:noFill/>
                    </a:ln>
                  </pic:spPr>
                </pic:pic>
              </a:graphicData>
            </a:graphic>
          </wp:inline>
        </w:drawing>
      </w:r>
      <w:r>
        <w:t xml:space="preserve">The Peterborough intervention aimed to curb re-convictions by at least 7.5% compared to a national control group. </w:t>
      </w:r>
    </w:p>
    <w:p w:rsidR="007B7218" w:rsidRDefault="007B7218" w:rsidP="00EC2160">
      <w:pPr>
        <w:pStyle w:val="NormalWeb"/>
        <w:ind w:left="-1418"/>
      </w:pPr>
      <w:r>
        <w:t xml:space="preserve">An independent evaluation found the Peterborough Social Impact Bond succeeded in reducing new convictions by an average of 9%. </w:t>
      </w:r>
    </w:p>
    <w:p w:rsidR="007B7218" w:rsidRDefault="007B7218" w:rsidP="00EC2160">
      <w:pPr>
        <w:pStyle w:val="NormalWeb"/>
        <w:ind w:left="-1418"/>
      </w:pPr>
      <w:r>
        <w:t xml:space="preserve">David Hutchison, the chief executive of Social Finance, said the program was vital because there had been no statutory support for prisoners who served sentences of less than a year. </w:t>
      </w:r>
    </w:p>
    <w:p w:rsidR="007B7218" w:rsidRDefault="007B7218" w:rsidP="00EC2160">
      <w:pPr>
        <w:pStyle w:val="NormalWeb"/>
        <w:ind w:left="-1418"/>
      </w:pPr>
      <w:r>
        <w:t xml:space="preserve">"There was a clear measurable failure in the system," said Hutchison. "We were looking to create an investment solution to that failure." </w:t>
      </w:r>
    </w:p>
    <w:p w:rsidR="007B7218" w:rsidRDefault="007B7218" w:rsidP="00EC2160">
      <w:pPr>
        <w:pStyle w:val="NormalWeb"/>
        <w:ind w:left="-1418"/>
      </w:pPr>
      <w:r>
        <w:rPr>
          <w:rStyle w:val="instoryheading"/>
          <w:b/>
          <w:bCs/>
        </w:rPr>
        <w:t>'Unambiguously positive'</w:t>
      </w:r>
      <w:r>
        <w:t xml:space="preserve"> </w:t>
      </w:r>
    </w:p>
    <w:p w:rsidR="007B7218" w:rsidRDefault="007B7218" w:rsidP="00EC2160">
      <w:pPr>
        <w:pStyle w:val="NormalWeb"/>
        <w:ind w:left="-1418"/>
      </w:pPr>
      <w:r>
        <w:t xml:space="preserve">The bond's supporters describe it as a win-win: prisoners received the support they need, taxpayers avoided paying for additional jail time and investors made a return. </w:t>
      </w:r>
    </w:p>
    <w:p w:rsidR="007B7218" w:rsidRDefault="007B7218" w:rsidP="00EC2160">
      <w:pPr>
        <w:pStyle w:val="NormalWeb"/>
        <w:ind w:left="-1418"/>
      </w:pPr>
      <w:r>
        <w:t xml:space="preserve">Hutchison described the program as "unambiguously positive for everyone concerned." Investors were attracted to the program because unlike traditional grants, they were able to earn a return. </w:t>
      </w:r>
    </w:p>
    <w:p w:rsidR="007B7218" w:rsidRDefault="007B7218" w:rsidP="00EC2160">
      <w:pPr>
        <w:pStyle w:val="NormalWeb"/>
        <w:ind w:left="-1418"/>
      </w:pPr>
      <w:r>
        <w:t xml:space="preserve">"They're drawn to the fact that they could re-use the funds," he said. "Over a period of 15 or 20 years they might recycle a fund three or four times." </w:t>
      </w:r>
    </w:p>
    <w:p w:rsidR="007B7218" w:rsidRDefault="007B7218" w:rsidP="00EC2160">
      <w:pPr>
        <w:pStyle w:val="NormalWeb"/>
        <w:ind w:left="-1418"/>
      </w:pPr>
      <w:r>
        <w:rPr>
          <w:rStyle w:val="instoryheading"/>
          <w:b/>
          <w:bCs/>
        </w:rPr>
        <w:lastRenderedPageBreak/>
        <w:t xml:space="preserve">A $1.3 billion market? </w:t>
      </w:r>
    </w:p>
    <w:p w:rsidR="007B7218" w:rsidRDefault="007B7218" w:rsidP="00EC2160">
      <w:pPr>
        <w:pStyle w:val="NormalWeb"/>
        <w:ind w:left="-1418"/>
      </w:pPr>
      <w:r>
        <w:t xml:space="preserve">The Peterborough Social Impact Bond was terminated two years early, in 2015, when the government introduced statutory supervision for offenders serving shorter sentences. </w:t>
      </w:r>
    </w:p>
    <w:p w:rsidR="007B7218" w:rsidRDefault="007B7218" w:rsidP="00EC2160">
      <w:pPr>
        <w:pStyle w:val="NormalWeb"/>
        <w:ind w:left="-1418"/>
      </w:pPr>
      <w:r>
        <w:t xml:space="preserve">A Ministry of Justice spokesperson said that the Peterborough pilot had "played a valuable role in informing our current approach to probation." </w:t>
      </w:r>
    </w:p>
    <w:p w:rsidR="007B7218" w:rsidRDefault="007B7218" w:rsidP="00EC2160">
      <w:pPr>
        <w:pStyle w:val="NormalWeb"/>
        <w:ind w:left="-1418"/>
      </w:pPr>
      <w:r>
        <w:t xml:space="preserve">Social Finance now has 89 social impact bonds in 18 countries, with investments totaling more than $322 million. </w:t>
      </w:r>
    </w:p>
    <w:p w:rsidR="007B7218" w:rsidRDefault="007B7218" w:rsidP="00EC2160">
      <w:pPr>
        <w:pStyle w:val="NormalWeb"/>
        <w:ind w:left="-1418"/>
      </w:pPr>
      <w:r>
        <w:t xml:space="preserve">Other organizations have issued their own social impact bonds, or similar "payment by results" social investments. In the U.S., the Nonprofit Finance Fund has helped build the field by providing training to interested parties. </w:t>
      </w:r>
    </w:p>
    <w:p w:rsidR="007B7218" w:rsidRDefault="007B7218" w:rsidP="00EC2160">
      <w:pPr>
        <w:pStyle w:val="NormalWeb"/>
        <w:ind w:left="-1418"/>
      </w:pPr>
      <w:r>
        <w:t xml:space="preserve">But the bonds have proved particularly popular in the U.K. </w:t>
      </w:r>
    </w:p>
    <w:p w:rsidR="007B7218" w:rsidRDefault="007B7218" w:rsidP="00EC2160">
      <w:pPr>
        <w:pStyle w:val="NormalWeb"/>
        <w:ind w:left="-1418"/>
      </w:pPr>
      <w:r>
        <w:t xml:space="preserve">Rob Wilson, the former minister for civil society, wrote in 2016 that the U.K. had more social impact bonds than the rest of the world put together. He said investments in the bonds could hit £1 billion ($1.3 billion) by 2020. </w:t>
      </w:r>
    </w:p>
    <w:p w:rsidR="007B7218" w:rsidRDefault="007B7218" w:rsidP="00EC2160">
      <w:pPr>
        <w:pStyle w:val="Heading2"/>
        <w:ind w:left="-1418"/>
      </w:pPr>
      <w:r>
        <w:t>[finance, investment] Invest for the female only</w:t>
      </w:r>
    </w:p>
    <w:p w:rsidR="007B7218" w:rsidRDefault="00253ABA" w:rsidP="00EC2160">
      <w:pPr>
        <w:ind w:left="-1418"/>
      </w:pPr>
      <w:hyperlink r:id="rId909" w:history="1">
        <w:r w:rsidR="007B7218" w:rsidRPr="00B13985">
          <w:rPr>
            <w:rStyle w:val="Hyperlink"/>
          </w:rPr>
          <w:t>http://money.cnn.com/2016/06/19/investing/women-investing-sallie-krawcheck-ellevest/index.html</w:t>
        </w:r>
      </w:hyperlink>
      <w:r w:rsidR="007B7218">
        <w:t xml:space="preserve"> </w:t>
      </w:r>
    </w:p>
    <w:p w:rsidR="007B7218" w:rsidRDefault="007B7218" w:rsidP="00EC2160">
      <w:pPr>
        <w:ind w:left="-1418"/>
      </w:pPr>
      <w:r>
        <w:t>"Ladies, it ain't easy being independent," Beyonce famously sings in her hit song "Independent Woman." Wall Street veteran Sallie Krawcheck thinks it's time to change that.</w:t>
      </w:r>
    </w:p>
    <w:p w:rsidR="007B7218" w:rsidRDefault="007B7218" w:rsidP="00EC2160">
      <w:pPr>
        <w:pStyle w:val="speakable"/>
        <w:ind w:left="-1418"/>
      </w:pPr>
      <w:r>
        <w:t xml:space="preserve">Krawcheck just launched </w:t>
      </w:r>
      <w:hyperlink r:id="rId910" w:tgtFrame="_blank" w:history="1">
        <w:r>
          <w:rPr>
            <w:rStyle w:val="Hyperlink"/>
          </w:rPr>
          <w:t>Ellevest</w:t>
        </w:r>
      </w:hyperlink>
      <w:r>
        <w:t xml:space="preserve">, a new online investment firm catering to women only. </w:t>
      </w:r>
    </w:p>
    <w:p w:rsidR="007B7218" w:rsidRDefault="007B7218" w:rsidP="00EC2160">
      <w:pPr>
        <w:pStyle w:val="speakable"/>
        <w:ind w:left="-1418"/>
      </w:pPr>
      <w:r>
        <w:t xml:space="preserve">"We talk a lot in the United States about the gender pay gap. What we're not talking about at all is the gender investing gap," Krawcheck, the CEO and co-founder of Ellevest, says. </w:t>
      </w:r>
    </w:p>
    <w:p w:rsidR="007B7218" w:rsidRDefault="007B7218" w:rsidP="00EC2160">
      <w:pPr>
        <w:pStyle w:val="NormalWeb"/>
        <w:ind w:left="-1418"/>
      </w:pPr>
      <w:r>
        <w:t xml:space="preserve">Krawcheck broke the </w:t>
      </w:r>
      <w:hyperlink r:id="rId911" w:history="1">
        <w:r>
          <w:rPr>
            <w:rStyle w:val="Hyperlink"/>
          </w:rPr>
          <w:t xml:space="preserve">glass ceiling on the Wall Street </w:t>
        </w:r>
      </w:hyperlink>
      <w:r>
        <w:t>decades ago, attaining top positions at Citigroup (</w:t>
      </w:r>
      <w:hyperlink r:id="rId912" w:history="1">
        <w:r>
          <w:rPr>
            <w:rStyle w:val="Hyperlink"/>
          </w:rPr>
          <w:t>C</w:t>
        </w:r>
      </w:hyperlink>
      <w:r>
        <w:t xml:space="preserve">) and Merrill Lynch (now part of Bank of America). What's surprised her over the years are the harmful decisions women make with their money. </w:t>
      </w:r>
    </w:p>
    <w:p w:rsidR="007B7218" w:rsidRDefault="007B7218" w:rsidP="00EC2160">
      <w:pPr>
        <w:pStyle w:val="NormalWeb"/>
        <w:ind w:left="-1418"/>
      </w:pPr>
      <w:r>
        <w:rPr>
          <w:rStyle w:val="instoryheading"/>
          <w:b/>
          <w:bCs/>
        </w:rPr>
        <w:t>Top investing mistakes by women</w:t>
      </w:r>
      <w:r>
        <w:t xml:space="preserve"> </w:t>
      </w:r>
    </w:p>
    <w:p w:rsidR="007B7218" w:rsidRDefault="007B7218" w:rsidP="00EC2160">
      <w:pPr>
        <w:pStyle w:val="NormalWeb"/>
        <w:ind w:left="-1418"/>
      </w:pPr>
      <w:r>
        <w:rPr>
          <w:rStyle w:val="Strong"/>
        </w:rPr>
        <w:t>1. Women are too scared of the stock market.</w:t>
      </w:r>
      <w:r>
        <w:t xml:space="preserve"> Ladies don't invest enough in stocks or worse, sometimes they don't invest in equities at all. Instead, they put money into bonds and money-market funds. Those aren't bad funds, but they don't generate nearly as high of returns over the long-term as stocks. </w:t>
      </w:r>
    </w:p>
    <w:p w:rsidR="007B7218" w:rsidRDefault="007B7218" w:rsidP="00EC2160">
      <w:pPr>
        <w:pStyle w:val="NormalWeb"/>
        <w:ind w:left="-1418"/>
      </w:pPr>
      <w:r>
        <w:t xml:space="preserve">"Even with downturns, historically, the stock market has returned 9.5% annually," says Krawcheck. </w:t>
      </w:r>
    </w:p>
    <w:p w:rsidR="007B7218" w:rsidRDefault="007B7218" w:rsidP="00EC2160">
      <w:pPr>
        <w:pStyle w:val="NormalWeb"/>
        <w:ind w:left="-1418"/>
      </w:pPr>
      <w:r>
        <w:rPr>
          <w:rStyle w:val="Strong"/>
        </w:rPr>
        <w:lastRenderedPageBreak/>
        <w:t xml:space="preserve">2. Women don't have enough confidence in themselves. </w:t>
      </w:r>
      <w:r>
        <w:t xml:space="preserve">They think they have to "know everything" before investing. Some women hesitate to invest for years. That can be extremely harmful to investment performance, notes Krawcheck. </w:t>
      </w:r>
    </w:p>
    <w:p w:rsidR="007B7218" w:rsidRDefault="007B7218" w:rsidP="00EC2160">
      <w:pPr>
        <w:pStyle w:val="NormalWeb"/>
        <w:ind w:left="-1418"/>
      </w:pPr>
      <w:r>
        <w:rPr>
          <w:rStyle w:val="Strong"/>
        </w:rPr>
        <w:t>3. Women let their partners (often men) control the money.</w:t>
      </w:r>
      <w:r>
        <w:t xml:space="preserve"> It's more important than ever for women to take charge of their investing future and plan for unforeseen events, says Krawcheck. </w:t>
      </w:r>
    </w:p>
    <w:p w:rsidR="007B7218" w:rsidRDefault="007B7218" w:rsidP="00EC2160">
      <w:pPr>
        <w:pStyle w:val="NormalWeb"/>
        <w:ind w:left="-1418"/>
      </w:pPr>
      <w:r>
        <w:t xml:space="preserve">Women often live longer than men, so saving for retirement is even more important for them. Similarly, a lot of women find themselves single for far longer than they expected, either because they delay marriage or they get divorced or widowed. </w:t>
      </w:r>
    </w:p>
    <w:p w:rsidR="007B7218" w:rsidRDefault="00253ABA" w:rsidP="00EC2160">
      <w:pPr>
        <w:pStyle w:val="NormalWeb"/>
        <w:ind w:left="-1418"/>
      </w:pPr>
      <w:hyperlink r:id="rId913" w:history="1">
        <w:r w:rsidR="007B7218">
          <w:rPr>
            <w:rStyle w:val="Hyperlink"/>
          </w:rPr>
          <w:t xml:space="preserve">Nine in 10 women </w:t>
        </w:r>
      </w:hyperlink>
      <w:r w:rsidR="007B7218">
        <w:t xml:space="preserve">will be the sole financial decision maker of their household at some point in their lives, according to research by Fidelity. </w:t>
      </w:r>
    </w:p>
    <w:p w:rsidR="007B7218" w:rsidRDefault="007B7218" w:rsidP="00EC2160">
      <w:pPr>
        <w:pStyle w:val="NormalWeb"/>
        <w:ind w:left="-1418"/>
      </w:pPr>
      <w:r>
        <w:rPr>
          <w:rStyle w:val="instoryheading"/>
          <w:b/>
          <w:bCs/>
        </w:rPr>
        <w:t>Ellevest has low fees</w:t>
      </w:r>
      <w:r>
        <w:t xml:space="preserve"> </w:t>
      </w:r>
    </w:p>
    <w:p w:rsidR="007B7218" w:rsidRDefault="007B7218" w:rsidP="00EC2160">
      <w:pPr>
        <w:pStyle w:val="NormalWeb"/>
        <w:ind w:left="-1418"/>
      </w:pPr>
      <w:r>
        <w:t xml:space="preserve">Krawcheck says that Wall Street has failed to help women invest for success. She's critical of Wall Street's marketing strategies using sports-related analogies like "beat the market" and "pick the winner" that women find tough to relate to. "The Industry overall implicitly speaks to men," she says. </w:t>
      </w:r>
    </w:p>
    <w:p w:rsidR="007B7218" w:rsidRDefault="007B7218" w:rsidP="00EC2160">
      <w:pPr>
        <w:pStyle w:val="NormalWeb"/>
        <w:ind w:left="-1418"/>
      </w:pPr>
      <w:r>
        <w:t xml:space="preserve">Ellevest is part of a new wave of online and app-based financial advisors. You fill out a simple questionnaire on the site and then Ellevest recommends a portfolio to help you meet your financial goals. Ellevest will then invest your money for you (and continue to manage it over time), if you would like. The fee is low -- 0.5% a year -- far cheaper than traditional financial advisors who typically charge well over 1% for a similar service. </w:t>
      </w:r>
    </w:p>
    <w:p w:rsidR="007B7218" w:rsidRDefault="007B7218" w:rsidP="00EC2160">
      <w:pPr>
        <w:pStyle w:val="NormalWeb"/>
        <w:ind w:left="-1418"/>
      </w:pPr>
      <w:r>
        <w:t xml:space="preserve">Other online advisors charge a bit less such as </w:t>
      </w:r>
      <w:hyperlink r:id="rId914" w:history="1">
        <w:r>
          <w:rPr>
            <w:rStyle w:val="Hyperlink"/>
          </w:rPr>
          <w:t>Wealthfront and Betterment</w:t>
        </w:r>
      </w:hyperlink>
      <w:r>
        <w:t xml:space="preserve">, but Krawcheck says Ellevest is uniquely geared toward women. The difference is Ellevest gives financial advice that takes into account that women live longer and often have to plan for time off during their careers. </w:t>
      </w:r>
    </w:p>
    <w:p w:rsidR="007B7218" w:rsidRDefault="007B7218" w:rsidP="00EC2160">
      <w:pPr>
        <w:ind w:left="-1418"/>
      </w:pPr>
    </w:p>
    <w:p w:rsidR="007B7218" w:rsidRDefault="007B7218" w:rsidP="00EC2160">
      <w:pPr>
        <w:ind w:left="-1418"/>
      </w:pPr>
    </w:p>
    <w:p w:rsidR="007B7218" w:rsidRDefault="007B7218" w:rsidP="00EC2160">
      <w:pPr>
        <w:pStyle w:val="Heading2"/>
        <w:ind w:left="-1418"/>
      </w:pPr>
      <w:r>
        <w:t xml:space="preserve">[finance, investment] U.S. </w:t>
      </w:r>
      <w:r w:rsidRPr="00973926">
        <w:rPr>
          <w:u w:val="single"/>
        </w:rPr>
        <w:t>treasury bond</w:t>
      </w:r>
      <w:r>
        <w:t xml:space="preserve"> yield hits record low</w:t>
      </w:r>
    </w:p>
    <w:p w:rsidR="007B7218" w:rsidRDefault="00253ABA" w:rsidP="00EC2160">
      <w:pPr>
        <w:ind w:left="-1418"/>
      </w:pPr>
      <w:hyperlink r:id="rId915" w:history="1">
        <w:r w:rsidR="007B7218" w:rsidRPr="00B13985">
          <w:rPr>
            <w:rStyle w:val="Hyperlink"/>
          </w:rPr>
          <w:t>http://money.cnn.com/2016/07/05/investing/us-10-year-bond-yield-record-low/index.html</w:t>
        </w:r>
      </w:hyperlink>
      <w:r w:rsidR="007B7218">
        <w:t xml:space="preserve"> </w:t>
      </w:r>
    </w:p>
    <w:p w:rsidR="007B7218" w:rsidRDefault="007B7218" w:rsidP="00EC2160">
      <w:pPr>
        <w:ind w:left="-1418"/>
      </w:pPr>
      <w:r>
        <w:t xml:space="preserve">Forget all the </w:t>
      </w:r>
      <w:hyperlink r:id="rId916" w:history="1">
        <w:r>
          <w:rPr>
            <w:rStyle w:val="Hyperlink"/>
          </w:rPr>
          <w:t>Election 2016 ruckus</w:t>
        </w:r>
      </w:hyperlink>
      <w:r>
        <w:t>. Investors around the world don't care. They think U.S. government bonds are the safest place to park their money right now.</w:t>
      </w:r>
    </w:p>
    <w:p w:rsidR="007B7218" w:rsidRDefault="007B7218" w:rsidP="00EC2160">
      <w:pPr>
        <w:pStyle w:val="speakable"/>
        <w:ind w:left="-1418"/>
      </w:pPr>
      <w:r>
        <w:t xml:space="preserve">There's so much demand for U.S. government bonds that America can borrow money at record low rates. Foreign investors can't get enough of these bonds, and while that sounds like good news for the U.S., it can also be problematic. </w:t>
      </w:r>
    </w:p>
    <w:p w:rsidR="007B7218" w:rsidRDefault="007B7218" w:rsidP="00EC2160">
      <w:pPr>
        <w:pStyle w:val="speakable"/>
        <w:ind w:left="-1418"/>
      </w:pPr>
      <w:r>
        <w:lastRenderedPageBreak/>
        <w:t xml:space="preserve">On Tuesday, just after the July 4th Independence Day weekend, the </w:t>
      </w:r>
      <w:hyperlink r:id="rId917" w:history="1">
        <w:r>
          <w:rPr>
            <w:rStyle w:val="Hyperlink"/>
          </w:rPr>
          <w:t>yield on the U.S. 10-year government bond</w:t>
        </w:r>
      </w:hyperlink>
      <w:r>
        <w:t xml:space="preserve"> fell to its lowest level ever: a mere 1.36%, according to Factset. </w:t>
      </w:r>
    </w:p>
    <w:p w:rsidR="007B7218" w:rsidRDefault="007B7218" w:rsidP="00EC2160">
      <w:pPr>
        <w:ind w:left="-1418"/>
      </w:pPr>
      <w:r>
        <w:t xml:space="preserve">Powered by SmartAsset.com </w:t>
      </w:r>
    </w:p>
    <w:p w:rsidR="007B7218" w:rsidRDefault="00253ABA" w:rsidP="00EC2160">
      <w:pPr>
        <w:ind w:left="-1418"/>
      </w:pPr>
      <w:hyperlink r:id="rId918" w:tgtFrame="_blank" w:history="1">
        <w:r w:rsidR="007B7218">
          <w:rPr>
            <w:rStyle w:val="Hyperlink"/>
          </w:rPr>
          <w:t>SmartAsset.com</w:t>
        </w:r>
      </w:hyperlink>
      <w:r w:rsidR="007B7218">
        <w:t xml:space="preserve"> </w:t>
      </w:r>
    </w:p>
    <w:p w:rsidR="007B7218" w:rsidRDefault="007B7218" w:rsidP="00EC2160">
      <w:pPr>
        <w:pStyle w:val="NormalWeb"/>
        <w:ind w:left="-1418"/>
      </w:pPr>
      <w:r>
        <w:t xml:space="preserve">That broke the record set in July 2012 when investors were hungry for U.S. bonds as the crisis in Greece and </w:t>
      </w:r>
      <w:hyperlink r:id="rId919" w:history="1">
        <w:r>
          <w:rPr>
            <w:rStyle w:val="Hyperlink"/>
          </w:rPr>
          <w:t>near-crisis in Spain</w:t>
        </w:r>
      </w:hyperlink>
      <w:r>
        <w:t xml:space="preserve"> scared many away from Europe. The yield hit 1.387% then, according to Bloomberg. </w:t>
      </w:r>
    </w:p>
    <w:p w:rsidR="007B7218" w:rsidRDefault="007B7218" w:rsidP="00EC2160">
      <w:pPr>
        <w:pStyle w:val="NormalWeb"/>
        <w:ind w:left="-1418"/>
      </w:pPr>
      <w:r>
        <w:t xml:space="preserve">"The mood has soured again," says strategist Kit Juckes at Societe Generale. </w:t>
      </w:r>
    </w:p>
    <w:p w:rsidR="007B7218" w:rsidRDefault="007B7218" w:rsidP="00EC2160">
      <w:pPr>
        <w:ind w:left="-1418"/>
      </w:pPr>
      <w:r>
        <w:t>Content by Toray</w:t>
      </w:r>
    </w:p>
    <w:p w:rsidR="007B7218" w:rsidRDefault="007B7218" w:rsidP="00EC2160">
      <w:pPr>
        <w:ind w:left="-1418"/>
      </w:pPr>
      <w:r>
        <w:t>New tennis star Naomi Osaka does her country proud.</w:t>
      </w:r>
    </w:p>
    <w:p w:rsidR="007B7218" w:rsidRDefault="007B7218" w:rsidP="00EC2160">
      <w:pPr>
        <w:ind w:left="-1418"/>
      </w:pPr>
      <w:r>
        <w:t>Find out how this tennis ingenue is putting Japan's women's tennis on the world map.</w:t>
      </w:r>
    </w:p>
    <w:p w:rsidR="007B7218" w:rsidRDefault="00253ABA" w:rsidP="00EC2160">
      <w:pPr>
        <w:pStyle w:val="NormalWeb"/>
        <w:ind w:left="-1418"/>
      </w:pPr>
      <w:hyperlink r:id="rId920" w:history="1">
        <w:r w:rsidR="007B7218">
          <w:rPr>
            <w:rStyle w:val="instoryheading"/>
            <w:color w:val="0000FF"/>
            <w:u w:val="single"/>
          </w:rPr>
          <w:t>Related: Investors bail out of U.K. real estate on Brexit shock</w:t>
        </w:r>
      </w:hyperlink>
      <w:r w:rsidR="007B7218">
        <w:t xml:space="preserve"> </w:t>
      </w:r>
    </w:p>
    <w:p w:rsidR="007B7218" w:rsidRDefault="007B7218" w:rsidP="00EC2160">
      <w:pPr>
        <w:pStyle w:val="NormalWeb"/>
        <w:ind w:left="-1418"/>
      </w:pPr>
      <w:r>
        <w:rPr>
          <w:rStyle w:val="instoryheading"/>
          <w:b/>
          <w:bCs/>
        </w:rPr>
        <w:t>U.S. bonds are better than foreign ones</w:t>
      </w:r>
      <w:r>
        <w:t xml:space="preserve"> </w:t>
      </w:r>
    </w:p>
    <w:p w:rsidR="007B7218" w:rsidRDefault="007B7218" w:rsidP="00EC2160">
      <w:pPr>
        <w:pStyle w:val="NormalWeb"/>
        <w:ind w:left="-1418"/>
      </w:pPr>
      <w:r>
        <w:t>Investors are willing to accept incredibly low levels of interest because a lot of government bonds in Germany, Japan and elsewhere in the world have negative yields. In other words, you basically</w:t>
      </w:r>
      <w:r>
        <w:rPr>
          <w:i/>
          <w:iCs/>
        </w:rPr>
        <w:t xml:space="preserve"> lose</w:t>
      </w:r>
      <w:r>
        <w:t xml:space="preserve"> money to buy bonds in many European countries right now. </w:t>
      </w:r>
    </w:p>
    <w:p w:rsidR="007B7218" w:rsidRDefault="007B7218" w:rsidP="00EC2160">
      <w:pPr>
        <w:pStyle w:val="NormalWeb"/>
        <w:ind w:left="-1418"/>
      </w:pPr>
      <w:r>
        <w:t xml:space="preserve">Suddenly, the U.S. looks incredibly generous with its rates under 1.4%. </w:t>
      </w:r>
    </w:p>
    <w:p w:rsidR="007B7218" w:rsidRDefault="007B7218" w:rsidP="00EC2160">
      <w:pPr>
        <w:pStyle w:val="NormalWeb"/>
        <w:ind w:left="-1418"/>
      </w:pPr>
      <w:r>
        <w:t xml:space="preserve">"The reality is if you're a European investor or you're looking at yields in Europe, our [U.S.] yields look attractive, as crazy as it sounds," says trader Tim Anderson of MND Partners. </w:t>
      </w:r>
    </w:p>
    <w:p w:rsidR="007B7218" w:rsidRDefault="007B7218" w:rsidP="00EC2160">
      <w:pPr>
        <w:pStyle w:val="NormalWeb"/>
        <w:ind w:left="-1418"/>
      </w:pPr>
      <w:r>
        <w:t xml:space="preserve">There's now a record $11.7 trillion worth of government bonds trading at negative yields, according to Fitch Ratings. </w:t>
      </w:r>
    </w:p>
    <w:p w:rsidR="007B7218" w:rsidRDefault="007B7218" w:rsidP="00EC2160">
      <w:pPr>
        <w:pStyle w:val="NormalWeb"/>
        <w:ind w:left="-1418"/>
      </w:pPr>
      <w:r>
        <w:t xml:space="preserve">But Anderson is one of many warning that this massive flight to safety on America's shores can be dangerous. </w:t>
      </w:r>
    </w:p>
    <w:p w:rsidR="007B7218" w:rsidRDefault="007B7218" w:rsidP="00EC2160">
      <w:pPr>
        <w:pStyle w:val="NormalWeb"/>
        <w:ind w:left="-1418"/>
      </w:pPr>
      <w:r>
        <w:t xml:space="preserve">"I worried that I'm buying a bubble," says Anderson. Not only is there fear of a bond market bubble, but Anderson says the low bond yields could be artificially propping up the stock market. </w:t>
      </w:r>
    </w:p>
    <w:p w:rsidR="007B7218" w:rsidRDefault="00253ABA" w:rsidP="00EC2160">
      <w:pPr>
        <w:pStyle w:val="NormalWeb"/>
        <w:ind w:left="-1418"/>
      </w:pPr>
      <w:hyperlink r:id="rId921" w:history="1">
        <w:r w:rsidR="007B7218">
          <w:rPr>
            <w:rStyle w:val="instoryheading"/>
            <w:color w:val="0000FF"/>
            <w:u w:val="single"/>
          </w:rPr>
          <w:t>Related: China is crushing the U.S. in 'economic warfare'</w:t>
        </w:r>
      </w:hyperlink>
      <w:r w:rsidR="007B7218">
        <w:t xml:space="preserve"> </w:t>
      </w:r>
    </w:p>
    <w:p w:rsidR="007B7218" w:rsidRDefault="007B7218" w:rsidP="00EC2160">
      <w:pPr>
        <w:pStyle w:val="NormalWeb"/>
        <w:ind w:left="-1418"/>
      </w:pPr>
      <w:r>
        <w:rPr>
          <w:rStyle w:val="instoryheading"/>
          <w:b/>
          <w:bCs/>
        </w:rPr>
        <w:t>Why this is a problem for U.S. investors</w:t>
      </w:r>
      <w:r>
        <w:t xml:space="preserve"> </w:t>
      </w:r>
    </w:p>
    <w:p w:rsidR="007B7218" w:rsidRDefault="007B7218" w:rsidP="00EC2160">
      <w:pPr>
        <w:pStyle w:val="NormalWeb"/>
        <w:ind w:left="-1418"/>
      </w:pPr>
      <w:r>
        <w:t xml:space="preserve">U.S. stocks remain very close to their all-time highs. Yes, American stocks took a hit after Brexit, but they recovered quickly. Anderson points out that a lot of the stocks </w:t>
      </w:r>
      <w:r>
        <w:lastRenderedPageBreak/>
        <w:t>doing the best right now are companies like Johnson &amp; Johnson (</w:t>
      </w:r>
      <w:hyperlink r:id="rId922" w:history="1">
        <w:r>
          <w:rPr>
            <w:rStyle w:val="Hyperlink"/>
          </w:rPr>
          <w:t>JNJ</w:t>
        </w:r>
      </w:hyperlink>
      <w:r>
        <w:t>) (up almost 20% this year) and Kimberley Clark (</w:t>
      </w:r>
      <w:hyperlink r:id="rId923" w:history="1">
        <w:r>
          <w:rPr>
            <w:rStyle w:val="Hyperlink"/>
          </w:rPr>
          <w:t>KMB</w:t>
        </w:r>
      </w:hyperlink>
      <w:r>
        <w:t xml:space="preserve">) (up nearly 10%) that have high dividends. It could be a sign that investors who would have bought bonds are instead buying riskier stocks in an effort to get more yield and return. If that's the case, stocks could take a hit as soon as rates start to go up. </w:t>
      </w:r>
    </w:p>
    <w:p w:rsidR="007B7218" w:rsidRDefault="007B7218" w:rsidP="00EC2160">
      <w:pPr>
        <w:pStyle w:val="NormalWeb"/>
        <w:ind w:left="-1418"/>
      </w:pPr>
      <w:r>
        <w:t>That's not all. The other red flag is that all this U.S. bond buying sends the dollar even higher. It's already very strong compared to the euro and yen, not to mention the British pound, which tumbled to its</w:t>
      </w:r>
      <w:hyperlink r:id="rId924" w:history="1">
        <w:r>
          <w:rPr>
            <w:rStyle w:val="Hyperlink"/>
          </w:rPr>
          <w:t xml:space="preserve"> lowest value since 1985 </w:t>
        </w:r>
      </w:hyperlink>
      <w:r>
        <w:t xml:space="preserve">after Brexit. </w:t>
      </w:r>
    </w:p>
    <w:p w:rsidR="007B7218" w:rsidRDefault="007B7218" w:rsidP="00EC2160">
      <w:pPr>
        <w:pStyle w:val="NormalWeb"/>
        <w:ind w:left="-1418"/>
      </w:pPr>
      <w:r>
        <w:t xml:space="preserve">A strong dollar </w:t>
      </w:r>
      <w:hyperlink r:id="rId925" w:history="1">
        <w:r>
          <w:rPr>
            <w:rStyle w:val="Hyperlink"/>
          </w:rPr>
          <w:t>hurts U.S. trade</w:t>
        </w:r>
      </w:hyperlink>
      <w:r>
        <w:t xml:space="preserve">. Goods made in the USA look very expensive on world markets. </w:t>
      </w:r>
    </w:p>
    <w:p w:rsidR="007B7218" w:rsidRDefault="00253ABA" w:rsidP="00EC2160">
      <w:pPr>
        <w:pStyle w:val="NormalWeb"/>
        <w:ind w:left="-1418"/>
      </w:pPr>
      <w:hyperlink r:id="rId926" w:history="1">
        <w:r w:rsidR="007B7218">
          <w:rPr>
            <w:rStyle w:val="instoryheading"/>
            <w:color w:val="0000FF"/>
            <w:u w:val="single"/>
          </w:rPr>
          <w:t>Related: China's currency is falling again</w:t>
        </w:r>
      </w:hyperlink>
      <w:r w:rsidR="007B7218">
        <w:t xml:space="preserve"> </w:t>
      </w:r>
    </w:p>
    <w:p w:rsidR="007B7218" w:rsidRDefault="007B7218" w:rsidP="00EC2160">
      <w:pPr>
        <w:pStyle w:val="NormalWeb"/>
        <w:ind w:left="-1418"/>
      </w:pPr>
      <w:r>
        <w:t xml:space="preserve">It would be one thing if this were just a temporary trend, but traders are seriously asking: </w:t>
      </w:r>
      <w:hyperlink r:id="rId927" w:history="1">
        <w:r>
          <w:rPr>
            <w:rStyle w:val="Hyperlink"/>
          </w:rPr>
          <w:t>how low can yields go?</w:t>
        </w:r>
      </w:hyperlink>
      <w:r>
        <w:t xml:space="preserve"> It's new territory for investors -- and central banks -- as the U.S. Federal Reserve tries to figure out whether this will be a drag on the economy. </w:t>
      </w:r>
    </w:p>
    <w:p w:rsidR="007B7218" w:rsidRDefault="007B7218" w:rsidP="00EC2160">
      <w:pPr>
        <w:pStyle w:val="NormalWeb"/>
        <w:ind w:left="-1418"/>
      </w:pPr>
      <w:r>
        <w:t xml:space="preserve">Bond expert Jim Vogel of FTN Financial says get ready for U.S. yields to go even lower: 1.25% is a real possibility. </w:t>
      </w:r>
    </w:p>
    <w:p w:rsidR="007B7218" w:rsidRDefault="007B7218" w:rsidP="00EC2160">
      <w:pPr>
        <w:ind w:left="-1418"/>
      </w:pPr>
    </w:p>
    <w:p w:rsidR="007B7218" w:rsidRDefault="007B7218" w:rsidP="00EC2160">
      <w:pPr>
        <w:pStyle w:val="Heading2"/>
        <w:ind w:left="-1418"/>
      </w:pPr>
      <w:r>
        <w:t xml:space="preserve">[finance, investment] 77% of investors made money in 2016 </w:t>
      </w:r>
    </w:p>
    <w:p w:rsidR="007B7218" w:rsidRDefault="00253ABA" w:rsidP="00EC2160">
      <w:pPr>
        <w:ind w:left="-1418"/>
      </w:pPr>
      <w:hyperlink r:id="rId928" w:history="1">
        <w:r w:rsidR="007B7218" w:rsidRPr="009E69F4">
          <w:rPr>
            <w:rStyle w:val="Hyperlink"/>
          </w:rPr>
          <w:t>http://money.cnn.com/2016/12/30/investing/stock-market-2016-women-beat-men/index.html</w:t>
        </w:r>
      </w:hyperlink>
      <w:r w:rsidR="007B7218">
        <w:t xml:space="preserve"> </w:t>
      </w:r>
    </w:p>
    <w:p w:rsidR="007B7218" w:rsidRDefault="007B7218" w:rsidP="00EC2160">
      <w:pPr>
        <w:pStyle w:val="speakable"/>
        <w:ind w:left="-1418"/>
      </w:pPr>
      <w:r>
        <w:t xml:space="preserve">The vast majority of investors -- 77% -- made money this year, according to data shared first with CNNMoney by </w:t>
      </w:r>
      <w:hyperlink r:id="rId929" w:tgtFrame="_blank" w:history="1">
        <w:r>
          <w:rPr>
            <w:rStyle w:val="Hyperlink"/>
          </w:rPr>
          <w:t>Openfolio</w:t>
        </w:r>
      </w:hyperlink>
      <w:r>
        <w:t xml:space="preserve">, an app that lets people see how their returns stack up to other investors'. Women </w:t>
      </w:r>
      <w:hyperlink r:id="rId930" w:history="1">
        <w:r>
          <w:rPr>
            <w:rStyle w:val="Hyperlink"/>
          </w:rPr>
          <w:t xml:space="preserve">outperformed men </w:t>
        </w:r>
      </w:hyperlink>
      <w:r>
        <w:t xml:space="preserve">for the third year in a row, Openfolio found. </w:t>
      </w:r>
    </w:p>
    <w:p w:rsidR="007B7218" w:rsidRDefault="007B7218" w:rsidP="00EC2160">
      <w:pPr>
        <w:pStyle w:val="speakable"/>
        <w:ind w:left="-1418"/>
      </w:pPr>
      <w:r>
        <w:t xml:space="preserve">It's a big turnaround from last year when most people, men and women alike, </w:t>
      </w:r>
      <w:hyperlink r:id="rId931" w:history="1">
        <w:r>
          <w:rPr>
            <w:rStyle w:val="Hyperlink"/>
          </w:rPr>
          <w:t>LOST money</w:t>
        </w:r>
      </w:hyperlink>
      <w:r>
        <w:t xml:space="preserve">. </w:t>
      </w:r>
    </w:p>
    <w:p w:rsidR="007B7218" w:rsidRDefault="007B7218" w:rsidP="00EC2160">
      <w:pPr>
        <w:ind w:left="-1418"/>
      </w:pPr>
      <w:r>
        <w:t xml:space="preserve">Powered by SmartAsset.com </w:t>
      </w:r>
    </w:p>
    <w:p w:rsidR="007B7218" w:rsidRDefault="00253ABA" w:rsidP="00EC2160">
      <w:pPr>
        <w:ind w:left="-1418"/>
      </w:pPr>
      <w:hyperlink r:id="rId932" w:tgtFrame="_blank" w:history="1">
        <w:r w:rsidR="007B7218">
          <w:rPr>
            <w:rStyle w:val="Hyperlink"/>
          </w:rPr>
          <w:t>SmartAsset.com</w:t>
        </w:r>
      </w:hyperlink>
      <w:r w:rsidR="007B7218">
        <w:t xml:space="preserve"> </w:t>
      </w:r>
    </w:p>
    <w:p w:rsidR="007B7218" w:rsidRDefault="007B7218" w:rsidP="00EC2160">
      <w:pPr>
        <w:pStyle w:val="NormalWeb"/>
        <w:ind w:left="-1418"/>
      </w:pPr>
      <w:r>
        <w:t xml:space="preserve">"Rising investor optimism and the stock market reaching all-time highs is great news to end the year on," says Scott Wren, senior global equity strategist at Wells Fargo Investment Institute. </w:t>
      </w:r>
    </w:p>
    <w:p w:rsidR="007B7218" w:rsidRDefault="007B7218" w:rsidP="00EC2160">
      <w:pPr>
        <w:pStyle w:val="NormalWeb"/>
        <w:ind w:left="-1418"/>
      </w:pPr>
      <w:r>
        <w:t xml:space="preserve">The average investor made just over 5% in 2016, according to Openfolio. </w:t>
      </w:r>
    </w:p>
    <w:p w:rsidR="007B7218" w:rsidRDefault="007B7218" w:rsidP="00EC2160">
      <w:pPr>
        <w:ind w:left="-1418"/>
      </w:pPr>
      <w:r>
        <w:t>Content by Toray</w:t>
      </w:r>
    </w:p>
    <w:p w:rsidR="007B7218" w:rsidRDefault="007B7218" w:rsidP="00EC2160">
      <w:pPr>
        <w:ind w:left="-1418"/>
      </w:pPr>
      <w:r>
        <w:t>New tennis star Naomi Osaka does her country proud.</w:t>
      </w:r>
    </w:p>
    <w:p w:rsidR="007B7218" w:rsidRDefault="007B7218" w:rsidP="00EC2160">
      <w:pPr>
        <w:ind w:left="-1418"/>
      </w:pPr>
      <w:r>
        <w:lastRenderedPageBreak/>
        <w:t>Find out how this tennis ingenue is putting Japan's women's tennis on the world map.</w:t>
      </w:r>
    </w:p>
    <w:p w:rsidR="007B7218" w:rsidRDefault="00253ABA" w:rsidP="00EC2160">
      <w:pPr>
        <w:pStyle w:val="NormalWeb"/>
        <w:ind w:left="-1418"/>
      </w:pPr>
      <w:hyperlink r:id="rId933" w:history="1">
        <w:r w:rsidR="007B7218">
          <w:rPr>
            <w:rStyle w:val="instoryheading"/>
            <w:color w:val="0000FF"/>
            <w:u w:val="single"/>
          </w:rPr>
          <w:t>Related: Dow finishes a wild year with a big gain</w:t>
        </w:r>
      </w:hyperlink>
      <w:r w:rsidR="007B7218">
        <w:t xml:space="preserve"> </w:t>
      </w:r>
    </w:p>
    <w:p w:rsidR="007B7218" w:rsidRDefault="007B7218" w:rsidP="00EC2160">
      <w:pPr>
        <w:pStyle w:val="NormalWeb"/>
        <w:ind w:left="-1418"/>
      </w:pPr>
      <w:r>
        <w:t xml:space="preserve">That may not sound like a lot given that the Dow is </w:t>
      </w:r>
      <w:hyperlink r:id="rId934" w:history="1">
        <w:r>
          <w:rPr>
            <w:rStyle w:val="Hyperlink"/>
          </w:rPr>
          <w:t>up a whopping 13.4%</w:t>
        </w:r>
      </w:hyperlink>
      <w:r>
        <w:t xml:space="preserve">, its biggest gain since 2013, but most investors don't put all their money into U.S. stocks. They diversify by investing in bonds, Europe, Japan, emerging markets and commodities like gold and oil. In fact, Russia turned out to be one of the </w:t>
      </w:r>
      <w:hyperlink r:id="rId935" w:history="1">
        <w:r>
          <w:rPr>
            <w:rStyle w:val="Hyperlink"/>
          </w:rPr>
          <w:t>top-performing stock markets of 2016</w:t>
        </w:r>
      </w:hyperlink>
      <w:r>
        <w:t xml:space="preserve">. </w:t>
      </w:r>
    </w:p>
    <w:p w:rsidR="007B7218" w:rsidRDefault="007B7218" w:rsidP="00EC2160">
      <w:pPr>
        <w:pStyle w:val="NormalWeb"/>
        <w:ind w:left="-1418"/>
      </w:pPr>
      <w:r>
        <w:t xml:space="preserve">"We're telling investors to stick to what you've got. Stay diversified. This is NOT the environment to take more risk in," says investment strategist Kate Warne of Edward Jones. </w:t>
      </w:r>
    </w:p>
    <w:p w:rsidR="007B7218" w:rsidRDefault="00253ABA" w:rsidP="00EC2160">
      <w:pPr>
        <w:pStyle w:val="NormalWeb"/>
        <w:ind w:left="-1418"/>
      </w:pPr>
      <w:hyperlink r:id="rId936" w:history="1">
        <w:r w:rsidR="007B7218">
          <w:rPr>
            <w:rStyle w:val="instoryheading"/>
            <w:color w:val="0000FF"/>
            <w:u w:val="single"/>
          </w:rPr>
          <w:t>Related: Russia is a top stock market of 2016</w:t>
        </w:r>
      </w:hyperlink>
      <w:r w:rsidR="007B7218">
        <w:t xml:space="preserve"> </w:t>
      </w:r>
    </w:p>
    <w:p w:rsidR="007B7218" w:rsidRDefault="007B7218" w:rsidP="00EC2160">
      <w:pPr>
        <w:pStyle w:val="NormalWeb"/>
        <w:ind w:left="-1418"/>
      </w:pPr>
      <w:r>
        <w:rPr>
          <w:rStyle w:val="instoryheading"/>
          <w:b/>
          <w:bCs/>
        </w:rPr>
        <w:t>Stocks and funds that soared</w:t>
      </w:r>
      <w:r>
        <w:t xml:space="preserve"> </w:t>
      </w:r>
    </w:p>
    <w:p w:rsidR="007B7218" w:rsidRDefault="007B7218" w:rsidP="00EC2160">
      <w:pPr>
        <w:pStyle w:val="NormalWeb"/>
        <w:ind w:left="-1418"/>
      </w:pPr>
      <w:r>
        <w:t xml:space="preserve">Anyone disappointed with only a 5% gain should take a look at the savings in their bank account. Savers are still barely earning </w:t>
      </w:r>
      <w:hyperlink r:id="rId937" w:history="1">
        <w:r>
          <w:rPr>
            <w:rStyle w:val="Hyperlink"/>
          </w:rPr>
          <w:t>above 0% interest</w:t>
        </w:r>
      </w:hyperlink>
      <w:r>
        <w:t xml:space="preserve">. Putting money in the market was the more profitable move. </w:t>
      </w:r>
    </w:p>
    <w:p w:rsidR="007B7218" w:rsidRDefault="007B7218" w:rsidP="00EC2160">
      <w:pPr>
        <w:pStyle w:val="NormalWeb"/>
        <w:ind w:left="-1418"/>
      </w:pPr>
      <w:r>
        <w:t>Openfolio found that people who made a lot of money in the markets this year invested in hot tech stocks like Apple (</w:t>
      </w:r>
      <w:hyperlink r:id="rId938" w:history="1">
        <w:r>
          <w:rPr>
            <w:rStyle w:val="Hyperlink"/>
          </w:rPr>
          <w:t>AAPL</w:t>
        </w:r>
      </w:hyperlink>
      <w:r>
        <w:t xml:space="preserve">, </w:t>
      </w:r>
      <w:hyperlink r:id="rId939" w:history="1">
        <w:r>
          <w:rPr>
            <w:rStyle w:val="Hyperlink"/>
          </w:rPr>
          <w:t>Tech30</w:t>
        </w:r>
      </w:hyperlink>
      <w:r>
        <w:t>), Facebook (</w:t>
      </w:r>
      <w:hyperlink r:id="rId940" w:history="1">
        <w:r>
          <w:rPr>
            <w:rStyle w:val="Hyperlink"/>
          </w:rPr>
          <w:t>FB</w:t>
        </w:r>
      </w:hyperlink>
      <w:r>
        <w:t xml:space="preserve">, </w:t>
      </w:r>
      <w:hyperlink r:id="rId941" w:history="1">
        <w:r>
          <w:rPr>
            <w:rStyle w:val="Hyperlink"/>
          </w:rPr>
          <w:t>Tech30</w:t>
        </w:r>
      </w:hyperlink>
      <w:r>
        <w:t>) and Tesla (</w:t>
      </w:r>
      <w:hyperlink r:id="rId942" w:history="1">
        <w:r>
          <w:rPr>
            <w:rStyle w:val="Hyperlink"/>
          </w:rPr>
          <w:t>TSLA</w:t>
        </w:r>
      </w:hyperlink>
      <w:r>
        <w:t xml:space="preserve">) and financial stocks, which made a </w:t>
      </w:r>
      <w:hyperlink r:id="rId943" w:history="1">
        <w:r>
          <w:rPr>
            <w:rStyle w:val="Hyperlink"/>
          </w:rPr>
          <w:t>huge upswing</w:t>
        </w:r>
      </w:hyperlink>
      <w:r>
        <w:t xml:space="preserve"> after Donald Trump won the election. </w:t>
      </w:r>
    </w:p>
    <w:p w:rsidR="007B7218" w:rsidRDefault="007B7218" w:rsidP="00EC2160">
      <w:pPr>
        <w:pStyle w:val="NormalWeb"/>
        <w:ind w:left="-1418"/>
      </w:pPr>
      <w:r>
        <w:t xml:space="preserve">Apple is by far the most popular stock held by average investors. It is up more than 10% this year on optimism about better iPhone sales (especially after the </w:t>
      </w:r>
      <w:hyperlink r:id="rId944" w:history="1">
        <w:r>
          <w:rPr>
            <w:rStyle w:val="Hyperlink"/>
          </w:rPr>
          <w:t>Samsung Galaxy Note 7 disaster</w:t>
        </w:r>
      </w:hyperlink>
      <w:r>
        <w:t xml:space="preserve">) and </w:t>
      </w:r>
      <w:hyperlink r:id="rId945" w:history="1">
        <w:r>
          <w:rPr>
            <w:rStyle w:val="Hyperlink"/>
          </w:rPr>
          <w:t>new products</w:t>
        </w:r>
      </w:hyperlink>
      <w:r>
        <w:t xml:space="preserve"> in the works. </w:t>
      </w:r>
    </w:p>
    <w:p w:rsidR="007B7218" w:rsidRDefault="007B7218" w:rsidP="00EC2160">
      <w:pPr>
        <w:pStyle w:val="NormalWeb"/>
        <w:ind w:left="-1418"/>
      </w:pPr>
      <w:r>
        <w:t>Other popular stocks this year were Facebook (also up 10%), Bank of America (</w:t>
      </w:r>
      <w:hyperlink r:id="rId946" w:history="1">
        <w:r>
          <w:rPr>
            <w:rStyle w:val="Hyperlink"/>
          </w:rPr>
          <w:t>BAC</w:t>
        </w:r>
      </w:hyperlink>
      <w:r>
        <w:t>) (up 31%), Goldman Sachs (</w:t>
      </w:r>
      <w:hyperlink r:id="rId947" w:history="1">
        <w:r>
          <w:rPr>
            <w:rStyle w:val="Hyperlink"/>
          </w:rPr>
          <w:t>GS</w:t>
        </w:r>
      </w:hyperlink>
      <w:r>
        <w:t>)(up 33%), Advanced Micro Devices (</w:t>
      </w:r>
      <w:hyperlink r:id="rId948" w:history="1">
        <w:r>
          <w:rPr>
            <w:rStyle w:val="Hyperlink"/>
          </w:rPr>
          <w:t>AMD</w:t>
        </w:r>
      </w:hyperlink>
      <w:r>
        <w:t>)(up 300%), Amazon (</w:t>
      </w:r>
      <w:hyperlink r:id="rId949" w:history="1">
        <w:r>
          <w:rPr>
            <w:rStyle w:val="Hyperlink"/>
          </w:rPr>
          <w:t>AMZN</w:t>
        </w:r>
      </w:hyperlink>
      <w:r>
        <w:t xml:space="preserve">, </w:t>
      </w:r>
      <w:hyperlink r:id="rId950" w:history="1">
        <w:r>
          <w:rPr>
            <w:rStyle w:val="Hyperlink"/>
          </w:rPr>
          <w:t>Tech30</w:t>
        </w:r>
      </w:hyperlink>
      <w:r>
        <w:t>) (up 11%) and Netflix (</w:t>
      </w:r>
      <w:hyperlink r:id="rId951" w:history="1">
        <w:r>
          <w:rPr>
            <w:rStyle w:val="Hyperlink"/>
          </w:rPr>
          <w:t>NFLX</w:t>
        </w:r>
      </w:hyperlink>
      <w:r>
        <w:t xml:space="preserve">, </w:t>
      </w:r>
      <w:hyperlink r:id="rId952" w:history="1">
        <w:r>
          <w:rPr>
            <w:rStyle w:val="Hyperlink"/>
          </w:rPr>
          <w:t>Tech30</w:t>
        </w:r>
      </w:hyperlink>
      <w:r>
        <w:t xml:space="preserve">) (up 8%). </w:t>
      </w:r>
    </w:p>
    <w:p w:rsidR="007B7218" w:rsidRDefault="00253ABA" w:rsidP="00EC2160">
      <w:pPr>
        <w:pStyle w:val="NormalWeb"/>
        <w:ind w:left="-1418"/>
      </w:pPr>
      <w:hyperlink r:id="rId953" w:history="1">
        <w:r w:rsidR="007B7218">
          <w:rPr>
            <w:rStyle w:val="instoryheading"/>
            <w:color w:val="0000FF"/>
            <w:u w:val="single"/>
          </w:rPr>
          <w:t>Related: 5 stocks to buy in 2017</w:t>
        </w:r>
      </w:hyperlink>
      <w:r w:rsidR="007B7218">
        <w:t xml:space="preserve"> </w:t>
      </w:r>
    </w:p>
    <w:p w:rsidR="007B7218" w:rsidRDefault="007B7218" w:rsidP="00EC2160">
      <w:pPr>
        <w:pStyle w:val="NormalWeb"/>
        <w:ind w:left="-1418"/>
      </w:pPr>
      <w:r>
        <w:rPr>
          <w:rStyle w:val="instoryheading"/>
          <w:b/>
          <w:bCs/>
        </w:rPr>
        <w:t>What's next for 2017?</w:t>
      </w:r>
      <w:r>
        <w:t xml:space="preserve"> </w:t>
      </w:r>
    </w:p>
    <w:p w:rsidR="007B7218" w:rsidRDefault="007B7218" w:rsidP="00EC2160">
      <w:pPr>
        <w:pStyle w:val="NormalWeb"/>
        <w:ind w:left="-1418"/>
      </w:pPr>
      <w:r>
        <w:t xml:space="preserve">In addition to individual stocks, investors who are ending the year smiling had money in low-cost index funds (Warren Buffett's </w:t>
      </w:r>
      <w:hyperlink r:id="rId954" w:history="1">
        <w:r>
          <w:rPr>
            <w:rStyle w:val="Hyperlink"/>
          </w:rPr>
          <w:t>recommended investment vehicle for regular folks</w:t>
        </w:r>
      </w:hyperlink>
      <w:r>
        <w:t>) such as Vanguard FTSE Emerging Markets ETF (</w:t>
      </w:r>
      <w:hyperlink r:id="rId955" w:history="1">
        <w:r>
          <w:rPr>
            <w:rStyle w:val="Hyperlink"/>
          </w:rPr>
          <w:t>VWO</w:t>
        </w:r>
      </w:hyperlink>
      <w:r>
        <w:t>) (up 9.3%) and Vanguard Total Stock Market ETF (</w:t>
      </w:r>
      <w:hyperlink r:id="rId956" w:history="1">
        <w:r>
          <w:rPr>
            <w:rStyle w:val="Hyperlink"/>
          </w:rPr>
          <w:t>VTI</w:t>
        </w:r>
      </w:hyperlink>
      <w:r>
        <w:t xml:space="preserve">) (up 10.6%). </w:t>
      </w:r>
    </w:p>
    <w:p w:rsidR="007B7218" w:rsidRDefault="007B7218" w:rsidP="00EC2160">
      <w:pPr>
        <w:pStyle w:val="NormalWeb"/>
        <w:ind w:left="-1418"/>
      </w:pPr>
      <w:r>
        <w:t>People who lost money tended to be holding some popular stocks that tanked this year, including Twitter (</w:t>
      </w:r>
      <w:hyperlink r:id="rId957" w:history="1">
        <w:r>
          <w:rPr>
            <w:rStyle w:val="Hyperlink"/>
          </w:rPr>
          <w:t>TWTR</w:t>
        </w:r>
      </w:hyperlink>
      <w:r>
        <w:t xml:space="preserve">, </w:t>
      </w:r>
      <w:hyperlink r:id="rId958" w:history="1">
        <w:r>
          <w:rPr>
            <w:rStyle w:val="Hyperlink"/>
          </w:rPr>
          <w:t>Tech30</w:t>
        </w:r>
      </w:hyperlink>
      <w:r>
        <w:t>) (down 30%), GoPro (</w:t>
      </w:r>
      <w:hyperlink r:id="rId959" w:history="1">
        <w:r>
          <w:rPr>
            <w:rStyle w:val="Hyperlink"/>
          </w:rPr>
          <w:t>GPRO</w:t>
        </w:r>
      </w:hyperlink>
      <w:r>
        <w:t xml:space="preserve">, </w:t>
      </w:r>
      <w:hyperlink r:id="rId960" w:history="1">
        <w:r>
          <w:rPr>
            <w:rStyle w:val="Hyperlink"/>
          </w:rPr>
          <w:t>Tech30</w:t>
        </w:r>
      </w:hyperlink>
      <w:r>
        <w:t>) (down 52%), FitBit (</w:t>
      </w:r>
      <w:hyperlink r:id="rId961" w:history="1">
        <w:r>
          <w:rPr>
            <w:rStyle w:val="Hyperlink"/>
          </w:rPr>
          <w:t>FIT</w:t>
        </w:r>
      </w:hyperlink>
      <w:r>
        <w:t>) (down 75%) and Under Armour (</w:t>
      </w:r>
      <w:hyperlink r:id="rId962" w:history="1">
        <w:r>
          <w:rPr>
            <w:rStyle w:val="Hyperlink"/>
          </w:rPr>
          <w:t>UA</w:t>
        </w:r>
      </w:hyperlink>
      <w:r>
        <w:t xml:space="preserve">) (down 30%). </w:t>
      </w:r>
    </w:p>
    <w:p w:rsidR="007B7218" w:rsidRDefault="007B7218" w:rsidP="00EC2160">
      <w:pPr>
        <w:pStyle w:val="NormalWeb"/>
        <w:ind w:left="-1418"/>
      </w:pPr>
      <w:r>
        <w:lastRenderedPageBreak/>
        <w:t>So where's the market headed for 2017? The Wall Street "experts" still predict</w:t>
      </w:r>
      <w:hyperlink r:id="rId963" w:history="1">
        <w:r>
          <w:rPr>
            <w:rStyle w:val="Hyperlink"/>
          </w:rPr>
          <w:t xml:space="preserve"> it will go higher</w:t>
        </w:r>
      </w:hyperlink>
      <w:r>
        <w:t xml:space="preserve">, though for a smaller gain than 2016. </w:t>
      </w:r>
    </w:p>
    <w:p w:rsidR="007B7218" w:rsidRDefault="007B7218" w:rsidP="00EC2160">
      <w:pPr>
        <w:pStyle w:val="NormalWeb"/>
        <w:ind w:left="-1418"/>
      </w:pPr>
      <w:r>
        <w:t xml:space="preserve">"The market may have gotten ahead of itself. It's too soon to know what specific policies president-elect Trump will pursue and which ones he will be able to implement," says Seth Masters, chief investment officer at AB Bernstein. </w:t>
      </w:r>
    </w:p>
    <w:p w:rsidR="007B7218" w:rsidRDefault="007B7218" w:rsidP="00EC2160">
      <w:pPr>
        <w:pStyle w:val="NormalWeb"/>
        <w:ind w:left="-1418"/>
      </w:pPr>
      <w:r>
        <w:t>The general consensus is to buckle up and expect another wild ride. But remember: The U.S. stock market has</w:t>
      </w:r>
      <w:hyperlink r:id="rId964" w:history="1">
        <w:r>
          <w:rPr>
            <w:rStyle w:val="Hyperlink"/>
          </w:rPr>
          <w:t xml:space="preserve"> always made money for investors</w:t>
        </w:r>
      </w:hyperlink>
      <w:r>
        <w:t xml:space="preserve"> who stay in for the long haul. </w:t>
      </w:r>
    </w:p>
    <w:p w:rsidR="007B7218" w:rsidRDefault="007B7218" w:rsidP="00EC2160">
      <w:pPr>
        <w:pStyle w:val="Heading2"/>
        <w:ind w:left="-1418"/>
      </w:pPr>
      <w:r>
        <w:t>[finance, investment] Might back to bear market</w:t>
      </w:r>
    </w:p>
    <w:p w:rsidR="007B7218" w:rsidRDefault="00253ABA" w:rsidP="00EC2160">
      <w:pPr>
        <w:ind w:left="-1418"/>
      </w:pPr>
      <w:hyperlink r:id="rId965" w:history="1">
        <w:r w:rsidR="007B7218" w:rsidRPr="00B13985">
          <w:rPr>
            <w:rStyle w:val="Hyperlink"/>
          </w:rPr>
          <w:t>http://money.cnn.com/2016/06/28/investing/stock-market-corrections-bear/index.html</w:t>
        </w:r>
      </w:hyperlink>
      <w:r w:rsidR="007B7218">
        <w:t xml:space="preserve"> </w:t>
      </w:r>
    </w:p>
    <w:p w:rsidR="007B7218" w:rsidRDefault="007B7218" w:rsidP="00EC2160">
      <w:pPr>
        <w:ind w:left="-1418"/>
      </w:pPr>
    </w:p>
    <w:p w:rsidR="007B7218" w:rsidRDefault="007B7218" w:rsidP="00EC2160">
      <w:pPr>
        <w:ind w:left="-1418"/>
      </w:pPr>
    </w:p>
    <w:p w:rsidR="007B7218" w:rsidRDefault="007B7218" w:rsidP="00EC2160">
      <w:pPr>
        <w:ind w:left="-1418"/>
      </w:pPr>
      <w:r>
        <w:t>The story of Brexit is a story of never</w:t>
      </w:r>
    </w:p>
    <w:p w:rsidR="007B7218" w:rsidRDefault="007B7218" w:rsidP="00EC2160">
      <w:pPr>
        <w:ind w:left="-1418"/>
      </w:pPr>
      <w:r>
        <w:t>Can you hear the bears growling?</w:t>
      </w:r>
    </w:p>
    <w:p w:rsidR="007B7218" w:rsidRDefault="007B7218" w:rsidP="00EC2160">
      <w:pPr>
        <w:pStyle w:val="speakable"/>
        <w:ind w:left="-1418"/>
      </w:pPr>
      <w:r>
        <w:t xml:space="preserve">The famous bronze bull sculpture continues to stand somewhat tall on Wall Street for now, but the </w:t>
      </w:r>
      <w:hyperlink r:id="rId966" w:history="1">
        <w:r>
          <w:rPr>
            <w:rStyle w:val="Hyperlink"/>
          </w:rPr>
          <w:t xml:space="preserve">bears are taking over </w:t>
        </w:r>
      </w:hyperlink>
      <w:r>
        <w:t xml:space="preserve">in many global financial centers. </w:t>
      </w:r>
    </w:p>
    <w:p w:rsidR="007B7218" w:rsidRDefault="007B7218" w:rsidP="00EC2160">
      <w:pPr>
        <w:pStyle w:val="speakable"/>
        <w:ind w:left="-1418"/>
      </w:pPr>
      <w:r>
        <w:t>Stocks around the world are in the dumps, despite the little "</w:t>
      </w:r>
      <w:hyperlink r:id="rId967" w:history="1">
        <w:r>
          <w:rPr>
            <w:rStyle w:val="Hyperlink"/>
          </w:rPr>
          <w:t>breather rebound</w:t>
        </w:r>
      </w:hyperlink>
      <w:r>
        <w:t xml:space="preserve">" Tuesday. The </w:t>
      </w:r>
      <w:hyperlink r:id="rId968" w:history="1">
        <w:r>
          <w:rPr>
            <w:rStyle w:val="Hyperlink"/>
          </w:rPr>
          <w:t>shock Brexit vote</w:t>
        </w:r>
      </w:hyperlink>
      <w:r>
        <w:t xml:space="preserve"> triggered a sell-off that got so bad that markets in Europe, Japan and China have fallen back into "bear market" status. That means they've fallen 20% or more from their recent 2015 highs (most markets peaked in the spring of summer last year). </w:t>
      </w:r>
    </w:p>
    <w:p w:rsidR="007B7218" w:rsidRDefault="007B7218" w:rsidP="00EC2160">
      <w:pPr>
        <w:ind w:left="-1418"/>
      </w:pPr>
      <w:r>
        <w:t xml:space="preserve">Powered by SmartAsset.com </w:t>
      </w:r>
    </w:p>
    <w:p w:rsidR="007B7218" w:rsidRDefault="00253ABA" w:rsidP="00EC2160">
      <w:pPr>
        <w:ind w:left="-1418"/>
      </w:pPr>
      <w:hyperlink r:id="rId969" w:tgtFrame="_blank" w:history="1">
        <w:r w:rsidR="007B7218">
          <w:rPr>
            <w:rStyle w:val="Hyperlink"/>
          </w:rPr>
          <w:t>SmartAsset.com</w:t>
        </w:r>
      </w:hyperlink>
      <w:r w:rsidR="007B7218">
        <w:t xml:space="preserve"> </w:t>
      </w:r>
    </w:p>
    <w:p w:rsidR="007B7218" w:rsidRDefault="007B7218" w:rsidP="00EC2160">
      <w:pPr>
        <w:pStyle w:val="NormalWeb"/>
        <w:ind w:left="-1418"/>
      </w:pPr>
      <w:r>
        <w:t xml:space="preserve">Here's a look at which markets have slid into bear status (20% drop) or correction status (10%) drop. Notice that even the United States hasn't gone unscathed. The tech-heavy Nasdaq composite index also fell back into correction after Brexit. Also, some Asian stock markets were already in bear territory, but Brexit pushed them even deeper in the hole. </w:t>
      </w:r>
    </w:p>
    <w:p w:rsidR="007B7218" w:rsidRDefault="007B7218" w:rsidP="00EC2160">
      <w:pPr>
        <w:pStyle w:val="NormalWeb"/>
        <w:ind w:left="-1418"/>
      </w:pPr>
      <w:r>
        <w:rPr>
          <w:rStyle w:val="instoryheading"/>
          <w:b/>
          <w:bCs/>
        </w:rPr>
        <w:t>What's next for stocks?</w:t>
      </w:r>
      <w:r>
        <w:t xml:space="preserve"> </w:t>
      </w:r>
    </w:p>
    <w:p w:rsidR="007B7218" w:rsidRDefault="007B7218" w:rsidP="00EC2160">
      <w:pPr>
        <w:pStyle w:val="NormalWeb"/>
        <w:ind w:left="-1418"/>
      </w:pPr>
      <w:r>
        <w:t xml:space="preserve">The broader U.S. market is noticeably absent from the list (other than the tech-heavy Nasdaq). The </w:t>
      </w:r>
      <w:hyperlink r:id="rId970" w:history="1">
        <w:r>
          <w:rPr>
            <w:rStyle w:val="Hyperlink"/>
          </w:rPr>
          <w:t xml:space="preserve">Dow </w:t>
        </w:r>
      </w:hyperlink>
      <w:r>
        <w:t xml:space="preserve">and the </w:t>
      </w:r>
      <w:hyperlink r:id="rId971" w:history="1">
        <w:r>
          <w:rPr>
            <w:rStyle w:val="Hyperlink"/>
          </w:rPr>
          <w:t>S&amp;P 500</w:t>
        </w:r>
      </w:hyperlink>
      <w:r>
        <w:t xml:space="preserve"> have only fallen about 5% from their highs. Only a few days before Brexit, these key U.S. stock market gauges were approaching their 2015 all-time record highs. </w:t>
      </w:r>
    </w:p>
    <w:p w:rsidR="007B7218" w:rsidRDefault="007B7218" w:rsidP="00EC2160">
      <w:pPr>
        <w:pStyle w:val="NormalWeb"/>
        <w:ind w:left="-1418"/>
      </w:pPr>
      <w:r>
        <w:t xml:space="preserve">The key to turnaround in stock markets -- in the U.S. and elsewhere -- is whether this downturn sticks around long enough to trigger a recession. </w:t>
      </w:r>
    </w:p>
    <w:p w:rsidR="007B7218" w:rsidRDefault="007B7218" w:rsidP="00EC2160">
      <w:pPr>
        <w:pStyle w:val="NormalWeb"/>
        <w:ind w:left="-1418"/>
      </w:pPr>
      <w:r>
        <w:lastRenderedPageBreak/>
        <w:t xml:space="preserve">"It all boils down to: what is the likelihood of a global or U.S. recession. If there really is no likelihood of that kind of decline, the market says ok, that's it and moves on," says Sam Stovall, director of U.S. equity strategy and S&amp;P Global Market Intelligence. </w:t>
      </w:r>
    </w:p>
    <w:p w:rsidR="007B7218" w:rsidRDefault="007B7218" w:rsidP="00EC2160">
      <w:pPr>
        <w:pStyle w:val="NormalWeb"/>
        <w:ind w:left="-1418"/>
      </w:pPr>
      <w:r>
        <w:t xml:space="preserve">He says to watch the markets closely through July 22, or thereabouts. After shock events like this, the market typically gets back to even in about 20 trading days. </w:t>
      </w:r>
    </w:p>
    <w:p w:rsidR="007B7218" w:rsidRDefault="00253ABA" w:rsidP="00EC2160">
      <w:pPr>
        <w:pStyle w:val="NormalWeb"/>
        <w:ind w:left="-1418"/>
      </w:pPr>
      <w:hyperlink r:id="rId972" w:history="1">
        <w:r w:rsidR="007B7218">
          <w:rPr>
            <w:rStyle w:val="instoryheading"/>
            <w:color w:val="0000FF"/>
            <w:u w:val="single"/>
          </w:rPr>
          <w:t xml:space="preserve">Related: Brexit is a big wakeup call on inequality </w:t>
        </w:r>
      </w:hyperlink>
    </w:p>
    <w:p w:rsidR="007B7218" w:rsidRDefault="007B7218" w:rsidP="00EC2160">
      <w:pPr>
        <w:pStyle w:val="NormalWeb"/>
        <w:ind w:left="-1418"/>
      </w:pPr>
      <w:r>
        <w:rPr>
          <w:rStyle w:val="instoryheading"/>
          <w:b/>
          <w:bCs/>
        </w:rPr>
        <w:t>The bearish case for stocks</w:t>
      </w:r>
      <w:r>
        <w:t xml:space="preserve"> </w:t>
      </w:r>
    </w:p>
    <w:p w:rsidR="007B7218" w:rsidRDefault="007B7218" w:rsidP="00EC2160">
      <w:pPr>
        <w:pStyle w:val="NormalWeb"/>
        <w:ind w:left="-1418"/>
      </w:pPr>
      <w:r>
        <w:t xml:space="preserve">But Mike O'Rourke of JonesTrading says don't get your hopes up too much for the global markets. He calls the U.S. "the best house in a bad global neighborhood." </w:t>
      </w:r>
    </w:p>
    <w:p w:rsidR="007B7218" w:rsidRDefault="007B7218" w:rsidP="00EC2160">
      <w:pPr>
        <w:pStyle w:val="NormalWeb"/>
        <w:ind w:left="-1418"/>
      </w:pPr>
      <w:r>
        <w:t xml:space="preserve">Even if stocks do recover most of the losses, O'Rourke says the underlying fundamentals haven't changed. Economic and earnings growth are still lackluster. There simply isn't a catalyst to take stocks higher. </w:t>
      </w:r>
    </w:p>
    <w:p w:rsidR="007B7218" w:rsidRDefault="007B7218" w:rsidP="00EC2160">
      <w:pPr>
        <w:pStyle w:val="NormalWeb"/>
        <w:ind w:left="-1418"/>
      </w:pPr>
      <w:r>
        <w:t xml:space="preserve">"You don't know you're cooked until it's too late," he says. The only area of the world O'Rourke likes is emerging markets. </w:t>
      </w:r>
    </w:p>
    <w:p w:rsidR="007B7218" w:rsidRDefault="007B7218" w:rsidP="00EC2160">
      <w:pPr>
        <w:pStyle w:val="NormalWeb"/>
        <w:ind w:left="-1418"/>
      </w:pPr>
      <w:r>
        <w:t xml:space="preserve">"They are still edgy and risky relative to other places, but values have stabilized and offer much more upside," O'Rourke wrote in a note late Monday. </w:t>
      </w:r>
    </w:p>
    <w:p w:rsidR="007B7218" w:rsidRDefault="007B7218" w:rsidP="00EC2160">
      <w:pPr>
        <w:pStyle w:val="NormalWeb"/>
        <w:ind w:left="-1418"/>
      </w:pPr>
      <w:r>
        <w:t xml:space="preserve">Indeed the best stock markets so far in 2016 are Argentina and Brazil. Despite all the trauma in stocks, the </w:t>
      </w:r>
      <w:hyperlink r:id="rId973" w:history="1">
        <w:r>
          <w:rPr>
            <w:rStyle w:val="Hyperlink"/>
          </w:rPr>
          <w:t>MSCI Emerging Market Index</w:t>
        </w:r>
      </w:hyperlink>
      <w:r>
        <w:t xml:space="preserve"> overall is still positive for the year. </w:t>
      </w:r>
    </w:p>
    <w:p w:rsidR="007B7218" w:rsidRDefault="007B7218" w:rsidP="00EC2160">
      <w:pPr>
        <w:ind w:left="-1418"/>
      </w:pPr>
    </w:p>
    <w:p w:rsidR="007B7218" w:rsidRDefault="007B7218" w:rsidP="00EC2160">
      <w:pPr>
        <w:ind w:left="-1418"/>
      </w:pPr>
    </w:p>
    <w:p w:rsidR="007B7218" w:rsidRDefault="007B7218" w:rsidP="00EC2160">
      <w:pPr>
        <w:ind w:left="-1418"/>
      </w:pPr>
    </w:p>
    <w:p w:rsidR="007B7218" w:rsidRPr="002A13D3" w:rsidRDefault="007B7218" w:rsidP="00EC2160">
      <w:pPr>
        <w:ind w:left="-1418"/>
      </w:pPr>
    </w:p>
    <w:p w:rsidR="007B7218" w:rsidRPr="00D94533" w:rsidRDefault="007B7218" w:rsidP="00EC2160">
      <w:pPr>
        <w:ind w:left="-1418"/>
      </w:pPr>
    </w:p>
    <w:p w:rsidR="007B7218" w:rsidRPr="00785AAE" w:rsidRDefault="007B7218" w:rsidP="00EC2160">
      <w:pPr>
        <w:ind w:left="-1418"/>
      </w:pPr>
    </w:p>
    <w:p w:rsidR="0000405C" w:rsidRDefault="0000405C" w:rsidP="00EC2160">
      <w:pPr>
        <w:pStyle w:val="Heading1"/>
        <w:ind w:left="-1418"/>
      </w:pPr>
      <w:r>
        <w:t>[Trade]</w:t>
      </w:r>
    </w:p>
    <w:p w:rsidR="0000405C" w:rsidRDefault="0000405C" w:rsidP="00EC2160">
      <w:pPr>
        <w:pStyle w:val="Heading2"/>
        <w:ind w:left="-1418"/>
        <w:rPr>
          <w:lang w:val="en-GB"/>
        </w:rPr>
      </w:pPr>
      <w:r>
        <w:rPr>
          <w:lang w:val="en-GB"/>
        </w:rPr>
        <w:t>[Trade, economy] Trade war in2018</w:t>
      </w:r>
    </w:p>
    <w:p w:rsidR="0000405C" w:rsidRPr="008F3915" w:rsidRDefault="00253ABA" w:rsidP="00EC2160">
      <w:pPr>
        <w:ind w:left="-1418"/>
      </w:pPr>
      <w:hyperlink r:id="rId974" w:history="1">
        <w:r w:rsidR="0000405C" w:rsidRPr="008F3915">
          <w:rPr>
            <w:rStyle w:val="Hyperlink"/>
          </w:rPr>
          <w:t>http://money.cnn.com/2017/12/19/news/economy/china-us-trade-trump-xi/index.html?iid=hp-stack-dom</w:t>
        </w:r>
      </w:hyperlink>
    </w:p>
    <w:p w:rsidR="0000405C" w:rsidRPr="008F3915" w:rsidRDefault="0000405C" w:rsidP="00EC2160">
      <w:pPr>
        <w:pStyle w:val="NormalWeb"/>
        <w:ind w:left="-1418"/>
      </w:pPr>
      <w:r w:rsidRPr="008F3915">
        <w:t xml:space="preserve">The United States vs. China was the 2017 trade battle that never </w:t>
      </w:r>
      <w:r w:rsidRPr="005E4561">
        <w:rPr>
          <w:b/>
          <w:highlight w:val="yellow"/>
          <w:u w:val="single"/>
        </w:rPr>
        <w:t>materialized</w:t>
      </w:r>
      <w:r w:rsidRPr="008F3915">
        <w:t>. But 2018 could be a different story.</w:t>
      </w:r>
    </w:p>
    <w:p w:rsidR="0000405C" w:rsidRDefault="0000405C" w:rsidP="00EC2160">
      <w:pPr>
        <w:pStyle w:val="NormalWeb"/>
        <w:ind w:left="-1418"/>
      </w:pPr>
      <w:r>
        <w:lastRenderedPageBreak/>
        <w:t xml:space="preserve">President Trump </w:t>
      </w:r>
      <w:r w:rsidRPr="005E4561">
        <w:rPr>
          <w:b/>
          <w:highlight w:val="yellow"/>
          <w:u w:val="single"/>
        </w:rPr>
        <w:t>hammered China on</w:t>
      </w:r>
      <w:r>
        <w:t xml:space="preserve"> the campaign trail, promising to get tough on trade. But </w:t>
      </w:r>
      <w:hyperlink r:id="rId975" w:history="1">
        <w:r w:rsidRPr="00354DD2">
          <w:t>his tune changed</w:t>
        </w:r>
      </w:hyperlink>
      <w:r>
        <w:t xml:space="preserve"> once in office, with fiery </w:t>
      </w:r>
      <w:r w:rsidRPr="005E4561">
        <w:rPr>
          <w:b/>
          <w:highlight w:val="yellow"/>
          <w:u w:val="single"/>
        </w:rPr>
        <w:t>rhetoric</w:t>
      </w:r>
      <w:r>
        <w:t xml:space="preserve"> giving way to </w:t>
      </w:r>
      <w:hyperlink r:id="rId976" w:history="1">
        <w:r w:rsidRPr="00354DD2">
          <w:t xml:space="preserve">a budding </w:t>
        </w:r>
        <w:r w:rsidRPr="005E4561">
          <w:rPr>
            <w:b/>
            <w:highlight w:val="yellow"/>
            <w:u w:val="single"/>
          </w:rPr>
          <w:t>bromance</w:t>
        </w:r>
      </w:hyperlink>
      <w:r>
        <w:t xml:space="preserve"> with Chinese President Xi Jinping. </w:t>
      </w:r>
    </w:p>
    <w:p w:rsidR="0000405C" w:rsidRDefault="0000405C" w:rsidP="00EC2160">
      <w:pPr>
        <w:pStyle w:val="NormalWeb"/>
        <w:ind w:left="-1418"/>
      </w:pPr>
      <w:r>
        <w:t xml:space="preserve">Trump didn't follow through on his promise to label China </w:t>
      </w:r>
      <w:r w:rsidRPr="005E4561">
        <w:rPr>
          <w:b/>
          <w:highlight w:val="yellow"/>
          <w:u w:val="single"/>
        </w:rPr>
        <w:t>a currency manipulator</w:t>
      </w:r>
      <w:r>
        <w:t xml:space="preserve">, and instead opened talks with Beijing on improving economic ties. He also </w:t>
      </w:r>
      <w:r w:rsidRPr="005E4561">
        <w:rPr>
          <w:b/>
          <w:highlight w:val="yellow"/>
          <w:u w:val="single"/>
        </w:rPr>
        <w:t xml:space="preserve">put potentially </w:t>
      </w:r>
      <w:r w:rsidRPr="005E4561">
        <w:rPr>
          <w:b/>
          <w:i/>
          <w:color w:val="FF0000"/>
          <w:highlight w:val="yellow"/>
          <w:u w:val="single"/>
        </w:rPr>
        <w:t>inflammatory</w:t>
      </w:r>
      <w:r w:rsidRPr="005E4561">
        <w:rPr>
          <w:b/>
          <w:color w:val="FF0000"/>
          <w:highlight w:val="yellow"/>
          <w:u w:val="single"/>
        </w:rPr>
        <w:t xml:space="preserve"> </w:t>
      </w:r>
      <w:r w:rsidRPr="005E4561">
        <w:rPr>
          <w:b/>
          <w:highlight w:val="yellow"/>
          <w:u w:val="single"/>
        </w:rPr>
        <w:t xml:space="preserve">investigations </w:t>
      </w:r>
      <w:hyperlink r:id="rId977" w:history="1">
        <w:r w:rsidRPr="005E4561">
          <w:rPr>
            <w:b/>
            <w:highlight w:val="yellow"/>
            <w:u w:val="single"/>
          </w:rPr>
          <w:t>on the back burner</w:t>
        </w:r>
      </w:hyperlink>
      <w:r>
        <w:t xml:space="preserve">. </w:t>
      </w:r>
    </w:p>
    <w:p w:rsidR="0000405C" w:rsidRPr="00354DD2" w:rsidRDefault="0000405C" w:rsidP="00EC2160">
      <w:pPr>
        <w:pStyle w:val="NormalWeb"/>
        <w:ind w:left="-1418"/>
      </w:pPr>
      <w:r>
        <w:t>"Despite strong language a year ago, the U.S. administration has been remarkably restrained in its usage of measures to restrict imports from China," said Louis Kuijs, the top Asia economist at advisory firm Oxford Economics.</w:t>
      </w:r>
      <w:r w:rsidRPr="008F3915">
        <w:t xml:space="preserve"> </w:t>
      </w:r>
      <w:r w:rsidRPr="00354DD2">
        <w:t xml:space="preserve">But experts predict things are going to </w:t>
      </w:r>
      <w:r w:rsidRPr="004E4F25">
        <w:rPr>
          <w:b/>
          <w:highlight w:val="yellow"/>
          <w:u w:val="single"/>
        </w:rPr>
        <w:t xml:space="preserve">get nasty </w:t>
      </w:r>
      <w:r w:rsidRPr="00354DD2">
        <w:t xml:space="preserve">in 2018. </w:t>
      </w:r>
    </w:p>
    <w:p w:rsidR="0000405C" w:rsidRPr="008F3915" w:rsidRDefault="0000405C" w:rsidP="00EC2160">
      <w:pPr>
        <w:spacing w:before="100" w:beforeAutospacing="1" w:after="100" w:afterAutospacing="1"/>
        <w:ind w:left="-1418"/>
        <w:rPr>
          <w:lang w:val="en-GB"/>
        </w:rPr>
      </w:pPr>
      <w:r w:rsidRPr="008F3915">
        <w:rPr>
          <w:b/>
          <w:bCs/>
          <w:lang w:val="en-GB"/>
        </w:rPr>
        <w:t xml:space="preserve">'I expect </w:t>
      </w:r>
      <w:r w:rsidRPr="004E4F25">
        <w:rPr>
          <w:rFonts w:ascii="SimSun" w:eastAsia="SimSun" w:hAnsi="SimSun" w:cs="SimSun"/>
          <w:b/>
          <w:highlight w:val="yellow"/>
          <w:u w:val="single"/>
        </w:rPr>
        <w:t>a trade war'</w:t>
      </w:r>
    </w:p>
    <w:p w:rsidR="0000405C" w:rsidRDefault="0000405C" w:rsidP="00EC2160">
      <w:pPr>
        <w:pStyle w:val="NormalWeb"/>
        <w:ind w:left="-1418"/>
      </w:pPr>
      <w:r>
        <w:t>Trump's patience appears to be</w:t>
      </w:r>
      <w:r w:rsidRPr="004E4F25">
        <w:rPr>
          <w:b/>
          <w:highlight w:val="yellow"/>
          <w:u w:val="single"/>
        </w:rPr>
        <w:t xml:space="preserve"> running out</w:t>
      </w:r>
      <w:r w:rsidR="004E4F25" w:rsidRPr="004E4F25">
        <w:rPr>
          <w:b/>
          <w:highlight w:val="yellow"/>
          <w:u w:val="single"/>
        </w:rPr>
        <w:t>/be depleting</w:t>
      </w:r>
      <w:r>
        <w:t xml:space="preserve">, especially with his idea to </w:t>
      </w:r>
      <w:hyperlink r:id="rId978" w:history="1">
        <w:r w:rsidRPr="004E4F25">
          <w:rPr>
            <w:b/>
            <w:highlight w:val="yellow"/>
          </w:rPr>
          <w:t>cut Xi some slack on trade</w:t>
        </w:r>
      </w:hyperlink>
      <w:r>
        <w:t xml:space="preserve"> in the hope China would pressure North Korea into backing down on its nuclear weapons program. </w:t>
      </w:r>
    </w:p>
    <w:p w:rsidR="0000405C" w:rsidRDefault="0000405C" w:rsidP="00EC2160">
      <w:pPr>
        <w:pStyle w:val="NormalWeb"/>
        <w:ind w:left="-1418"/>
      </w:pPr>
      <w:r>
        <w:t xml:space="preserve">Trump and his trade </w:t>
      </w:r>
      <w:r w:rsidRPr="004E4F25">
        <w:rPr>
          <w:b/>
          <w:highlight w:val="yellow"/>
          <w:u w:val="single"/>
        </w:rPr>
        <w:t>lieutenants</w:t>
      </w:r>
      <w:r>
        <w:t xml:space="preserve"> are expected in the coming months to announce results from some of their big investigations -- on issues like </w:t>
      </w:r>
      <w:hyperlink r:id="rId979" w:history="1">
        <w:r>
          <w:rPr>
            <w:rStyle w:val="Hyperlink"/>
          </w:rPr>
          <w:t>steel</w:t>
        </w:r>
      </w:hyperlink>
      <w:r>
        <w:t xml:space="preserve"> and </w:t>
      </w:r>
      <w:hyperlink r:id="rId980" w:history="1">
        <w:r w:rsidRPr="004E4F25">
          <w:rPr>
            <w:b/>
            <w:highlight w:val="yellow"/>
            <w:u w:val="single"/>
          </w:rPr>
          <w:t>intellectual property</w:t>
        </w:r>
        <w:r>
          <w:rPr>
            <w:rStyle w:val="Hyperlink"/>
          </w:rPr>
          <w:t xml:space="preserve"> theft</w:t>
        </w:r>
      </w:hyperlink>
      <w:r>
        <w:t xml:space="preserve"> -- that could result in </w:t>
      </w:r>
      <w:r w:rsidRPr="004E4F25">
        <w:rPr>
          <w:b/>
          <w:highlight w:val="yellow"/>
          <w:u w:val="single"/>
        </w:rPr>
        <w:t>tariffs</w:t>
      </w:r>
      <w:r>
        <w:t xml:space="preserve"> on Chinese goods. </w:t>
      </w:r>
    </w:p>
    <w:p w:rsidR="0000405C" w:rsidRDefault="0000405C" w:rsidP="00EC2160">
      <w:pPr>
        <w:pStyle w:val="NormalWeb"/>
        <w:ind w:left="-1418"/>
      </w:pPr>
      <w:r>
        <w:t xml:space="preserve">"I expect </w:t>
      </w:r>
      <w:r w:rsidRPr="004E4F25">
        <w:rPr>
          <w:b/>
          <w:highlight w:val="yellow"/>
          <w:u w:val="single"/>
        </w:rPr>
        <w:t>a trade war</w:t>
      </w:r>
      <w:r>
        <w:t xml:space="preserve"> to emerge in the first part of the year, and it could </w:t>
      </w:r>
      <w:r w:rsidRPr="004E4F25">
        <w:rPr>
          <w:b/>
          <w:highlight w:val="yellow"/>
          <w:u w:val="single"/>
        </w:rPr>
        <w:t>spiral into</w:t>
      </w:r>
      <w:r>
        <w:t xml:space="preserve"> a serious conflict that threatens other elements of the relationship," said </w:t>
      </w:r>
      <w:r w:rsidR="004E4F25">
        <w:rPr>
          <w:b/>
          <w:highlight w:val="yellow"/>
          <w:u w:val="single"/>
        </w:rPr>
        <w:t>the</w:t>
      </w:r>
      <w:r>
        <w:t xml:space="preserve"> director of the Project on Chinese Business and Political Economy at the Center for Strategic and International Studies. </w:t>
      </w:r>
    </w:p>
    <w:p w:rsidR="0000405C" w:rsidRDefault="0000405C" w:rsidP="00EC2160">
      <w:pPr>
        <w:pStyle w:val="NormalWeb"/>
        <w:ind w:left="-1418"/>
      </w:pPr>
      <w:r>
        <w:t xml:space="preserve">The initial trade talks between the world's two largest economies, which began after Trump and Xi </w:t>
      </w:r>
      <w:r w:rsidRPr="002C140C">
        <w:rPr>
          <w:b/>
          <w:highlight w:val="yellow"/>
          <w:u w:val="single"/>
        </w:rPr>
        <w:t>hit it off</w:t>
      </w:r>
      <w:r>
        <w:t xml:space="preserve"> in Florida in April, fell apart without meaningful results. </w:t>
      </w:r>
    </w:p>
    <w:p w:rsidR="0000405C" w:rsidRDefault="0000405C" w:rsidP="00EC2160">
      <w:pPr>
        <w:pStyle w:val="NormalWeb"/>
        <w:ind w:left="-1418"/>
      </w:pPr>
      <w:r>
        <w:t xml:space="preserve">The U.S. president on Monday </w:t>
      </w:r>
      <w:r w:rsidRPr="002C140C">
        <w:rPr>
          <w:b/>
          <w:highlight w:val="yellow"/>
          <w:u w:val="single"/>
        </w:rPr>
        <w:t>cast China in a harsh light</w:t>
      </w:r>
      <w:r>
        <w:t xml:space="preserve"> as he </w:t>
      </w:r>
      <w:hyperlink r:id="rId981" w:history="1">
        <w:r>
          <w:rPr>
            <w:rStyle w:val="Hyperlink"/>
          </w:rPr>
          <w:t>laid out his vision</w:t>
        </w:r>
      </w:hyperlink>
      <w:r>
        <w:t xml:space="preserve"> for national security. Trump's </w:t>
      </w:r>
      <w:hyperlink r:id="rId982" w:history="1">
        <w:r>
          <w:rPr>
            <w:rStyle w:val="Hyperlink"/>
          </w:rPr>
          <w:t xml:space="preserve">newly </w:t>
        </w:r>
        <w:r w:rsidRPr="002C2673">
          <w:rPr>
            <w:b/>
            <w:highlight w:val="yellow"/>
          </w:rPr>
          <w:t>unveiled</w:t>
        </w:r>
        <w:r>
          <w:rPr>
            <w:rStyle w:val="Hyperlink"/>
          </w:rPr>
          <w:t xml:space="preserve"> strategy</w:t>
        </w:r>
      </w:hyperlink>
      <w:r>
        <w:t xml:space="preserve"> identified China and Russia as U.S. rivals that are "attempting to </w:t>
      </w:r>
      <w:r w:rsidRPr="002C2673">
        <w:rPr>
          <w:b/>
          <w:highlight w:val="yellow"/>
          <w:u w:val="single"/>
        </w:rPr>
        <w:t>erode</w:t>
      </w:r>
      <w:r>
        <w:t xml:space="preserve"> American security and prosperity," and he </w:t>
      </w:r>
      <w:r w:rsidRPr="002C2673">
        <w:rPr>
          <w:b/>
          <w:highlight w:val="yellow"/>
          <w:u w:val="single"/>
        </w:rPr>
        <w:t>accused Beijing of</w:t>
      </w:r>
      <w:r>
        <w:t xml:space="preserve"> unfair trade practices. </w:t>
      </w:r>
    </w:p>
    <w:p w:rsidR="0000405C" w:rsidRDefault="0000405C" w:rsidP="00EC2160">
      <w:pPr>
        <w:pStyle w:val="NormalWeb"/>
        <w:ind w:left="-1418"/>
      </w:pPr>
      <w:r>
        <w:t xml:space="preserve">"We all know that this is going to </w:t>
      </w:r>
      <w:r w:rsidRPr="002D0CE4">
        <w:rPr>
          <w:b/>
          <w:highlight w:val="yellow"/>
          <w:u w:val="single"/>
        </w:rPr>
        <w:t>heat up</w:t>
      </w:r>
      <w:r>
        <w:t xml:space="preserve"> in the coming months," said Mireya Solis, co-director of the Center for East Asia Policy Studies at the Brookings Institution. She expressed concern that unlike </w:t>
      </w:r>
      <w:hyperlink r:id="rId983" w:history="1">
        <w:r>
          <w:rPr>
            <w:rStyle w:val="Hyperlink"/>
          </w:rPr>
          <w:t>the economic rivalry between the U.S. and Japan in the 1980s</w:t>
        </w:r>
      </w:hyperlink>
      <w:r>
        <w:t xml:space="preserve">, Washington and Beijing aren't allies bound together by a defense partnership. </w:t>
      </w:r>
    </w:p>
    <w:p w:rsidR="0000405C" w:rsidRDefault="0000405C" w:rsidP="00EC2160">
      <w:pPr>
        <w:pStyle w:val="NormalWeb"/>
        <w:ind w:left="-1418"/>
      </w:pPr>
      <w:r>
        <w:t xml:space="preserve">Beijing responded to Trump on Tuesday, calling on the U.S. to abandon its Cold War </w:t>
      </w:r>
      <w:r w:rsidRPr="00B12C48">
        <w:rPr>
          <w:b/>
          <w:highlight w:val="yellow"/>
          <w:u w:val="single"/>
        </w:rPr>
        <w:t>mentality</w:t>
      </w:r>
      <w:r>
        <w:t xml:space="preserve"> and to "stop </w:t>
      </w:r>
      <w:r w:rsidRPr="00B12C48">
        <w:rPr>
          <w:b/>
          <w:highlight w:val="yellow"/>
          <w:u w:val="single"/>
        </w:rPr>
        <w:t>distorting</w:t>
      </w:r>
      <w:r>
        <w:t xml:space="preserve">" China's strategic intentions. </w:t>
      </w:r>
    </w:p>
    <w:p w:rsidR="0000405C" w:rsidRDefault="0000405C" w:rsidP="00EC2160">
      <w:pPr>
        <w:pStyle w:val="NormalWeb"/>
        <w:ind w:left="-1418"/>
      </w:pPr>
      <w:r>
        <w:rPr>
          <w:rStyle w:val="instoryheading"/>
          <w:b/>
          <w:bCs/>
        </w:rPr>
        <w:t>'The risk of damaging both economies'</w:t>
      </w:r>
      <w:r>
        <w:t xml:space="preserve"> </w:t>
      </w:r>
    </w:p>
    <w:p w:rsidR="0000405C" w:rsidRDefault="0000405C" w:rsidP="00EC2160">
      <w:pPr>
        <w:pStyle w:val="NormalWeb"/>
        <w:ind w:left="-1418"/>
      </w:pPr>
      <w:r>
        <w:lastRenderedPageBreak/>
        <w:t xml:space="preserve">Trump faces a huge challenge in persuading Beijing to stop </w:t>
      </w:r>
      <w:r w:rsidRPr="003668A1">
        <w:rPr>
          <w:b/>
          <w:highlight w:val="yellow"/>
          <w:u w:val="single"/>
        </w:rPr>
        <w:t>aggressively</w:t>
      </w:r>
      <w:r>
        <w:t xml:space="preserve"> </w:t>
      </w:r>
      <w:r w:rsidRPr="003668A1">
        <w:rPr>
          <w:b/>
          <w:highlight w:val="yellow"/>
          <w:u w:val="single"/>
        </w:rPr>
        <w:t>boosting its domestic industries</w:t>
      </w:r>
      <w:r>
        <w:t xml:space="preserve"> and to do more to open its </w:t>
      </w:r>
      <w:hyperlink r:id="rId984" w:history="1">
        <w:r>
          <w:rPr>
            <w:rStyle w:val="Hyperlink"/>
          </w:rPr>
          <w:t>own giant markets</w:t>
        </w:r>
      </w:hyperlink>
      <w:r>
        <w:t xml:space="preserve"> without setting off </w:t>
      </w:r>
      <w:r w:rsidRPr="003668A1">
        <w:rPr>
          <w:b/>
          <w:highlight w:val="yellow"/>
          <w:u w:val="single"/>
        </w:rPr>
        <w:t xml:space="preserve">a trade war </w:t>
      </w:r>
      <w:r>
        <w:t xml:space="preserve">that hurts American jobs. </w:t>
      </w:r>
    </w:p>
    <w:p w:rsidR="0000405C" w:rsidRDefault="0000405C" w:rsidP="00EC2160">
      <w:pPr>
        <w:pStyle w:val="NormalWeb"/>
        <w:ind w:left="-1418"/>
      </w:pPr>
      <w:r w:rsidRPr="009265D9">
        <w:rPr>
          <w:highlight w:val="yellow"/>
        </w:rPr>
        <w:t xml:space="preserve">Trump gave up one major tool for influencing China right after taking office when he </w:t>
      </w:r>
      <w:r w:rsidRPr="009265D9">
        <w:rPr>
          <w:b/>
          <w:color w:val="FF0000"/>
          <w:highlight w:val="yellow"/>
          <w:u w:val="single"/>
        </w:rPr>
        <w:t>yanked</w:t>
      </w:r>
      <w:r w:rsidRPr="009265D9">
        <w:rPr>
          <w:highlight w:val="yellow"/>
        </w:rPr>
        <w:t xml:space="preserve"> the U.S. out of the </w:t>
      </w:r>
      <w:r w:rsidRPr="009265D9">
        <w:rPr>
          <w:b/>
          <w:color w:val="FF0000"/>
          <w:highlight w:val="yellow"/>
          <w:u w:val="single"/>
        </w:rPr>
        <w:t>Trans-Pacific Partnership (TPP), a vast free trade agreement</w:t>
      </w:r>
      <w:r w:rsidRPr="009265D9">
        <w:rPr>
          <w:highlight w:val="yellow"/>
        </w:rPr>
        <w:t xml:space="preserve"> covering 12 countries that President Barack Obama had </w:t>
      </w:r>
      <w:r w:rsidRPr="009265D9">
        <w:rPr>
          <w:b/>
          <w:color w:val="FF0000"/>
          <w:highlight w:val="yellow"/>
          <w:u w:val="single"/>
        </w:rPr>
        <w:t>spearheaded</w:t>
      </w:r>
      <w:r w:rsidRPr="009265D9">
        <w:rPr>
          <w:highlight w:val="yellow"/>
        </w:rPr>
        <w:t xml:space="preserve"> in an effort to strengthen U.S. leadership in Asia and the Americas.</w:t>
      </w:r>
      <w:r>
        <w:t xml:space="preserve"> </w:t>
      </w:r>
    </w:p>
    <w:p w:rsidR="0010324D" w:rsidRDefault="0000405C" w:rsidP="00EC2160">
      <w:pPr>
        <w:pStyle w:val="NormalWeb"/>
        <w:ind w:left="-1418"/>
      </w:pPr>
      <w:r>
        <w:t xml:space="preserve">A successful TPP </w:t>
      </w:r>
      <w:r w:rsidRPr="00B85BE0">
        <w:rPr>
          <w:b/>
          <w:color w:val="FF0000"/>
          <w:highlight w:val="yellow"/>
          <w:u w:val="single"/>
        </w:rPr>
        <w:t>would have provided</w:t>
      </w:r>
      <w:r w:rsidR="00B85BE0">
        <w:rPr>
          <w:rFonts w:hint="eastAsia"/>
          <w:b/>
          <w:color w:val="FF0000"/>
          <w:highlight w:val="yellow"/>
          <w:u w:val="single"/>
        </w:rPr>
        <w:t>虚拟语气</w:t>
      </w:r>
      <w:r w:rsidR="004E74C5">
        <w:rPr>
          <w:rFonts w:hint="eastAsia"/>
          <w:b/>
          <w:color w:val="FF0000"/>
          <w:highlight w:val="yellow"/>
          <w:u w:val="single"/>
        </w:rPr>
        <w:t>“本来可以</w:t>
      </w:r>
      <w:r w:rsidR="004E74C5">
        <w:rPr>
          <w:b/>
          <w:color w:val="FF0000"/>
          <w:highlight w:val="yellow"/>
          <w:u w:val="single"/>
        </w:rPr>
        <w:t>xx”</w:t>
      </w:r>
      <w:r>
        <w:t>an incentive for China to reform</w:t>
      </w:r>
      <w:r w:rsidR="004E74C5">
        <w:t xml:space="preserve">, </w:t>
      </w:r>
      <w:r>
        <w:t xml:space="preserve">said David Dollar, a China expert at the Brookings Institution. "Now, we've lost that and the administration is talking about taking some harsh actions, which is probably not going to change Chinese behavior but has the risk of damaging both economies," </w:t>
      </w:r>
    </w:p>
    <w:p w:rsidR="0000405C" w:rsidRDefault="0000405C" w:rsidP="00EC2160">
      <w:pPr>
        <w:pStyle w:val="NormalWeb"/>
        <w:ind w:left="-1418"/>
      </w:pPr>
      <w:r>
        <w:t xml:space="preserve">Trump has also dismissed other multinational approaches to trade, </w:t>
      </w:r>
      <w:hyperlink r:id="rId985" w:history="1">
        <w:r>
          <w:rPr>
            <w:rStyle w:val="Hyperlink"/>
          </w:rPr>
          <w:t>saying</w:t>
        </w:r>
      </w:hyperlink>
      <w:r>
        <w:t xml:space="preserve"> they "tie our hands, </w:t>
      </w:r>
      <w:r w:rsidRPr="0010324D">
        <w:rPr>
          <w:b/>
          <w:highlight w:val="yellow"/>
          <w:u w:val="single"/>
        </w:rPr>
        <w:t>surrender our sovereignty</w:t>
      </w:r>
      <w:r>
        <w:t xml:space="preserve"> and make meaningful enforcement practically impossible." But that attitude also makes it harder to pressure China to play fairer on trade. </w:t>
      </w:r>
    </w:p>
    <w:p w:rsidR="0000405C" w:rsidRDefault="0000405C" w:rsidP="00EC2160">
      <w:pPr>
        <w:pStyle w:val="NormalWeb"/>
        <w:ind w:left="-1418"/>
      </w:pPr>
      <w:r>
        <w:t xml:space="preserve">"The U.S. is pursuing this effort </w:t>
      </w:r>
      <w:r w:rsidRPr="0010324D">
        <w:rPr>
          <w:b/>
          <w:highlight w:val="yellow"/>
          <w:u w:val="single"/>
        </w:rPr>
        <w:t>unilaterally</w:t>
      </w:r>
      <w:r>
        <w:t xml:space="preserve"> and with no allies," Kennedy said. "Because the U.S. is at </w:t>
      </w:r>
      <w:r w:rsidRPr="0010324D">
        <w:rPr>
          <w:b/>
          <w:highlight w:val="yellow"/>
          <w:u w:val="single"/>
        </w:rPr>
        <w:t>loggerheads</w:t>
      </w:r>
      <w:r>
        <w:t xml:space="preserve"> with so many others, no other country is standing by the U.S.'s side." </w:t>
      </w:r>
    </w:p>
    <w:p w:rsidR="0000405C" w:rsidRPr="000C424A" w:rsidRDefault="0000405C" w:rsidP="00EC2160">
      <w:pPr>
        <w:pStyle w:val="NormalWeb"/>
        <w:ind w:left="-1418"/>
      </w:pPr>
      <w:r w:rsidRPr="000C424A">
        <w:t xml:space="preserve">Dollar, who previously worked for the U.S. Treasury Department, isn't convinced that the increasingly threatening noises from the White House will necessarily lead to aggressive </w:t>
      </w:r>
      <w:r w:rsidRPr="0010324D">
        <w:rPr>
          <w:b/>
          <w:highlight w:val="yellow"/>
          <w:u w:val="single"/>
        </w:rPr>
        <w:t>protectionist</w:t>
      </w:r>
      <w:r w:rsidRPr="000C424A">
        <w:t xml:space="preserve"> measures against China. </w:t>
      </w:r>
    </w:p>
    <w:p w:rsidR="0000405C" w:rsidRPr="000C424A" w:rsidRDefault="0000405C" w:rsidP="00EC2160">
      <w:pPr>
        <w:pStyle w:val="NormalWeb"/>
        <w:ind w:left="-1418"/>
      </w:pPr>
      <w:r w:rsidRPr="000C424A">
        <w:t xml:space="preserve">"It's not obvious to me the U.S. will go down that road," he said. "I think there'll be a lot of resistance from the business community and members of Congress." 'The Chinese government is </w:t>
      </w:r>
      <w:r w:rsidRPr="0010324D">
        <w:rPr>
          <w:b/>
          <w:highlight w:val="yellow"/>
          <w:u w:val="single"/>
        </w:rPr>
        <w:t>jittery'</w:t>
      </w:r>
      <w:r w:rsidRPr="000C424A">
        <w:t xml:space="preserve"> </w:t>
      </w:r>
    </w:p>
    <w:p w:rsidR="0000405C" w:rsidRPr="000C424A" w:rsidRDefault="0000405C" w:rsidP="00EC2160">
      <w:pPr>
        <w:pStyle w:val="NormalWeb"/>
        <w:ind w:left="-1418"/>
      </w:pPr>
      <w:r w:rsidRPr="000C424A">
        <w:t xml:space="preserve">Still, the more </w:t>
      </w:r>
      <w:r w:rsidRPr="00F03EB8">
        <w:rPr>
          <w:b/>
          <w:highlight w:val="yellow"/>
          <w:u w:val="single"/>
        </w:rPr>
        <w:t>confrontational</w:t>
      </w:r>
      <w:r w:rsidRPr="000C424A">
        <w:t xml:space="preserve"> signals from Washington haven't gone unnoticed in Beijing. "The Chinese government is </w:t>
      </w:r>
      <w:r w:rsidRPr="00F03EB8">
        <w:rPr>
          <w:b/>
          <w:highlight w:val="yellow"/>
          <w:u w:val="single"/>
        </w:rPr>
        <w:t>jittery</w:t>
      </w:r>
      <w:r w:rsidRPr="000C424A">
        <w:t xml:space="preserve"> again," said Song Guoyou, an expert in Chinese economic diplomacy at Fudan University in Shanghai. He also predicts that next year will be "the real start of </w:t>
      </w:r>
      <w:r w:rsidRPr="00F03EB8">
        <w:rPr>
          <w:b/>
          <w:highlight w:val="yellow"/>
          <w:u w:val="single"/>
        </w:rPr>
        <w:t>turbulence</w:t>
      </w:r>
      <w:r w:rsidRPr="000C424A">
        <w:t xml:space="preserve"> in China-U.S. trade relations." </w:t>
      </w:r>
    </w:p>
    <w:p w:rsidR="0000405C" w:rsidRPr="000C424A" w:rsidRDefault="0000405C" w:rsidP="00EC2160">
      <w:pPr>
        <w:pStyle w:val="NormalWeb"/>
        <w:ind w:left="-1418"/>
      </w:pPr>
      <w:r w:rsidRPr="000C424A">
        <w:t xml:space="preserve">A big part of the problem, experts say, is Trump's habit of focusing on the $309 billion U.S. </w:t>
      </w:r>
      <w:r w:rsidRPr="00F03EB8">
        <w:rPr>
          <w:b/>
          <w:highlight w:val="yellow"/>
          <w:u w:val="single"/>
        </w:rPr>
        <w:t xml:space="preserve">trade deficit </w:t>
      </w:r>
      <w:r w:rsidRPr="000C424A">
        <w:t xml:space="preserve">with China and not the broader economic relationship between the countries. </w:t>
      </w:r>
    </w:p>
    <w:p w:rsidR="0004711D" w:rsidRPr="00D07422" w:rsidRDefault="0004711D" w:rsidP="00EC2160">
      <w:pPr>
        <w:pStyle w:val="NormalWeb"/>
        <w:ind w:left="-1418"/>
        <w:rPr>
          <w:b/>
          <w:color w:val="FF0000"/>
          <w:highlight w:val="yellow"/>
          <w:u w:val="single"/>
        </w:rPr>
      </w:pPr>
      <w:r w:rsidRPr="00D07422">
        <w:rPr>
          <w:b/>
          <w:color w:val="FF0000"/>
          <w:highlight w:val="yellow"/>
          <w:u w:val="single"/>
        </w:rPr>
        <w:t>// trade balance V.S. trade deficit V.S. trade surplus</w:t>
      </w:r>
    </w:p>
    <w:p w:rsidR="0000405C" w:rsidRPr="000C424A" w:rsidRDefault="0000405C" w:rsidP="00EC2160">
      <w:pPr>
        <w:pStyle w:val="NormalWeb"/>
        <w:ind w:left="-1418"/>
      </w:pPr>
      <w:r w:rsidRPr="000C424A">
        <w:t xml:space="preserve">The </w:t>
      </w:r>
      <w:r w:rsidRPr="00775766">
        <w:rPr>
          <w:b/>
          <w:highlight w:val="yellow"/>
          <w:u w:val="single"/>
        </w:rPr>
        <w:t>trade balance</w:t>
      </w:r>
      <w:r w:rsidRPr="000C424A">
        <w:t xml:space="preserve"> has absolutely nothing to do with whether China is playing fair</w:t>
      </w:r>
      <w:r w:rsidR="001E1CD3">
        <w:t xml:space="preserve">. </w:t>
      </w:r>
      <w:r w:rsidRPr="000C424A">
        <w:t xml:space="preserve">In fact, if China were to reduce some of its market access barriers to foreign investment, its </w:t>
      </w:r>
      <w:r w:rsidRPr="008D356C">
        <w:rPr>
          <w:b/>
          <w:highlight w:val="yellow"/>
          <w:u w:val="single"/>
        </w:rPr>
        <w:t>trade surplus</w:t>
      </w:r>
      <w:r w:rsidRPr="000C424A">
        <w:t xml:space="preserve"> with the U.S. might rise.</w:t>
      </w:r>
    </w:p>
    <w:p w:rsidR="0000405C" w:rsidRPr="008F3915" w:rsidRDefault="0000405C" w:rsidP="00EC2160">
      <w:pPr>
        <w:pStyle w:val="NormalWeb"/>
        <w:ind w:left="-1418"/>
        <w:rPr>
          <w:rFonts w:ascii="Times New Roman" w:eastAsia="Times New Roman" w:hAnsi="Times New Roman" w:cs="Times New Roman"/>
          <w:lang w:val="en-GB"/>
        </w:rPr>
      </w:pPr>
      <w:r w:rsidRPr="000C424A">
        <w:lastRenderedPageBreak/>
        <w:t>But Trump appears willing to try to bring the deficit down, even if it leads to conflict. And then he may face an even bigger challenge. "It's much easier to get into a trade war than it is to get out of one," Kennedy warned</w:t>
      </w:r>
      <w:r w:rsidRPr="008F3915">
        <w:rPr>
          <w:rFonts w:ascii="Times New Roman" w:eastAsia="Times New Roman" w:hAnsi="Times New Roman" w:cs="Times New Roman"/>
          <w:lang w:val="en-GB"/>
        </w:rPr>
        <w:t xml:space="preserve">. </w:t>
      </w:r>
    </w:p>
    <w:p w:rsidR="0000405C" w:rsidRPr="008F3915" w:rsidRDefault="0000405C" w:rsidP="00EC2160">
      <w:pPr>
        <w:ind w:left="-1418"/>
        <w:rPr>
          <w:lang w:val="en-GB"/>
        </w:rPr>
      </w:pPr>
    </w:p>
    <w:p w:rsidR="0000405C" w:rsidRDefault="0000405C" w:rsidP="00EC2160">
      <w:pPr>
        <w:pStyle w:val="Heading2"/>
        <w:ind w:left="-1418"/>
      </w:pPr>
      <w:r>
        <w:t>[Trade, politics, diplomacy] Trump: 'I don't blame China' for taking advantage of US on trade</w:t>
      </w:r>
    </w:p>
    <w:p w:rsidR="0000405C" w:rsidRDefault="00253ABA" w:rsidP="00EC2160">
      <w:pPr>
        <w:ind w:left="-1418"/>
      </w:pPr>
      <w:hyperlink r:id="rId986" w:history="1">
        <w:r w:rsidR="0000405C" w:rsidRPr="002061C2">
          <w:rPr>
            <w:rStyle w:val="Hyperlink"/>
          </w:rPr>
          <w:t>http://edition.cnn.com/2017/11/08/politics/donald-trump-xi-jinping-statement/index.html</w:t>
        </w:r>
      </w:hyperlink>
      <w:r w:rsidR="0000405C">
        <w:t xml:space="preserve"> </w:t>
      </w:r>
    </w:p>
    <w:p w:rsidR="0000405C" w:rsidRDefault="00253ABA" w:rsidP="00EC2160">
      <w:pPr>
        <w:pStyle w:val="NormalWeb"/>
        <w:ind w:left="-1418" w:right="185"/>
      </w:pPr>
      <w:hyperlink r:id="rId987" w:history="1">
        <w:r w:rsidR="0000405C" w:rsidRPr="00033890">
          <w:t>President Donald Trump</w:t>
        </w:r>
      </w:hyperlink>
      <w:r w:rsidR="0000405C">
        <w:t xml:space="preserve"> </w:t>
      </w:r>
      <w:r w:rsidR="0000405C" w:rsidRPr="002E5637">
        <w:rPr>
          <w:b/>
          <w:highlight w:val="yellow"/>
          <w:u w:val="single"/>
        </w:rPr>
        <w:t>lavished/piled praise on</w:t>
      </w:r>
      <w:r w:rsidR="0000405C">
        <w:t xml:space="preserve"> China for the very trade practices he once lambasted as unfair during a remarkable morning session in Beijing.</w:t>
      </w:r>
    </w:p>
    <w:p w:rsidR="0000405C" w:rsidRDefault="0000405C" w:rsidP="00EC2160">
      <w:pPr>
        <w:pStyle w:val="NormalWeb"/>
        <w:ind w:left="-1418" w:right="185"/>
      </w:pPr>
      <w:r>
        <w:t>Emerging after two hours of talks with Chinese President Xi Jinping, Trump said he doesn't fault China for taking advantage of differences between the way the two countries do busines</w:t>
      </w:r>
    </w:p>
    <w:p w:rsidR="0000405C" w:rsidRPr="00316CEC" w:rsidRDefault="0000405C" w:rsidP="00EC2160">
      <w:pPr>
        <w:pStyle w:val="NormalWeb"/>
        <w:ind w:left="-1418" w:right="185"/>
      </w:pPr>
      <w:r w:rsidRPr="00316CEC">
        <w:t>"I don't blame China," Trump said during remarks to business leaders inside the Great Hall of the People. "After all, who can blame a country for being able to take advantage of another country for benefit of their citizens? I give China great credit."</w:t>
      </w:r>
    </w:p>
    <w:p w:rsidR="0000405C" w:rsidRPr="00316CEC" w:rsidRDefault="0000405C" w:rsidP="00EC2160">
      <w:pPr>
        <w:pStyle w:val="NormalWeb"/>
        <w:ind w:left="-1418" w:right="185"/>
      </w:pPr>
      <w:r w:rsidRPr="00316CEC">
        <w:t>Instead of pointing the finger at Beijing for exacerbating trade disputes, Trump blamed past US administrations "for allowing this trade deficit to take place and to grow."</w:t>
      </w:r>
    </w:p>
    <w:p w:rsidR="0000405C" w:rsidRDefault="00253ABA" w:rsidP="00EC2160">
      <w:pPr>
        <w:pStyle w:val="NormalWeb"/>
        <w:ind w:left="-1418" w:right="185"/>
      </w:pPr>
      <w:hyperlink r:id="rId988" w:history="1">
        <w:r w:rsidR="0000405C" w:rsidRPr="00033890">
          <w:t>ough talk</w:t>
        </w:r>
      </w:hyperlink>
      <w:r w:rsidR="0000405C">
        <w:t xml:space="preserve"> on holding other countries accountable for practices that disadvantage US workers. Even as he made the remarks, Trump sought to bolster his image as a hard-nosed negotiator, announcing $250 billion in agreements between US companies and China.</w:t>
      </w:r>
    </w:p>
    <w:p w:rsidR="0000405C" w:rsidRDefault="0000405C" w:rsidP="00EC2160">
      <w:pPr>
        <w:pStyle w:val="NormalWeb"/>
        <w:ind w:left="-1418" w:right="185"/>
      </w:pPr>
      <w:r>
        <w:t>Precise details of the agreements weren't immediately available, however, and many are said to have been in the works long before Trump was elected. The figures aren't expected to make a dent in the US trade deficit with China.</w:t>
      </w:r>
    </w:p>
    <w:p w:rsidR="0000405C" w:rsidRDefault="0000405C" w:rsidP="00EC2160">
      <w:pPr>
        <w:pStyle w:val="NormalWeb"/>
        <w:ind w:left="-1418" w:right="185"/>
      </w:pPr>
    </w:p>
    <w:p w:rsidR="0000405C" w:rsidRDefault="0000405C" w:rsidP="00EC2160">
      <w:pPr>
        <w:pStyle w:val="NormalWeb"/>
        <w:ind w:left="-1418" w:right="185"/>
      </w:pPr>
      <w:r>
        <w:t>Intense diplomacy</w:t>
      </w:r>
    </w:p>
    <w:p w:rsidR="0000405C" w:rsidRDefault="0000405C" w:rsidP="00EC2160">
      <w:pPr>
        <w:pStyle w:val="NormalWeb"/>
        <w:ind w:left="-1418" w:right="185"/>
      </w:pPr>
      <w:r>
        <w:t>The President's praise of China for its trading practices came amid a morning of intense diplomacy on the second day of his visit to Beijing. He and Xi huddled for hours inside the Great Hall, situated on the western edge of Tiananmen Square.</w:t>
      </w:r>
    </w:p>
    <w:p w:rsidR="0000405C" w:rsidRDefault="0000405C" w:rsidP="00EC2160">
      <w:pPr>
        <w:pStyle w:val="NormalWeb"/>
        <w:ind w:left="-1418" w:right="185"/>
      </w:pPr>
      <w:r>
        <w:t>In statements to reporters after their talks, Trump and Xi offered placatory views of US-China ties, and insisted that differences between the two countries would be cast aside in place of a cooperative partnership.</w:t>
      </w:r>
    </w:p>
    <w:p w:rsidR="0000405C" w:rsidRDefault="0000405C" w:rsidP="00EC2160">
      <w:pPr>
        <w:pStyle w:val="NormalWeb"/>
        <w:ind w:left="-1418" w:right="185"/>
      </w:pPr>
      <w:r>
        <w:lastRenderedPageBreak/>
        <w:t>"We want a vibrant trade relationship with China," Trump said. "We also want a fair and reciprocal one. Today, I discussed with President Xi the chronic imbalance in our relationship as it pertains to trade and the concrete steps it will take to solve the problem of massive trade distortion."</w:t>
      </w:r>
    </w:p>
    <w:p w:rsidR="0000405C" w:rsidRDefault="0000405C" w:rsidP="00EC2160">
      <w:pPr>
        <w:pStyle w:val="NormalWeb"/>
        <w:ind w:left="-1418" w:right="185"/>
      </w:pPr>
      <w:r>
        <w:t>Xi, meanwhile, offered a conciliatory view of the US-China ties on Thursday, insisting that differences between his country and Trump's could be resolved -- or, if not, be put on the back burner.</w:t>
      </w:r>
    </w:p>
    <w:p w:rsidR="0000405C" w:rsidRDefault="0000405C" w:rsidP="00EC2160">
      <w:pPr>
        <w:pStyle w:val="NormalWeb"/>
        <w:ind w:left="-1418" w:right="185"/>
      </w:pPr>
      <w:r>
        <w:t>"As two distinctive countries our two sides may have different views or differences on some issues. This is natural," Xi said. "They key is to properly handle and manage them."</w:t>
      </w:r>
    </w:p>
    <w:p w:rsidR="0000405C" w:rsidRDefault="0000405C" w:rsidP="00EC2160">
      <w:pPr>
        <w:pStyle w:val="NormalWeb"/>
        <w:ind w:left="-1418" w:right="185"/>
      </w:pPr>
      <w:r>
        <w:t>Supporting a "constructive approach," Xi encouraged the two nations to "put aside and diffuse differences while at the same time building common ground."</w:t>
      </w:r>
    </w:p>
    <w:p w:rsidR="0000405C" w:rsidRDefault="0000405C" w:rsidP="00EC2160">
      <w:pPr>
        <w:pStyle w:val="NormalWeb"/>
        <w:ind w:left="-1418" w:right="185"/>
      </w:pPr>
      <w:r>
        <w:t>"The Pacific Ocean is big enough to accommodate both China and the United States," Xi said, which drew a smile from Trump.</w:t>
      </w:r>
    </w:p>
    <w:p w:rsidR="0000405C" w:rsidRDefault="0000405C" w:rsidP="00EC2160">
      <w:pPr>
        <w:pStyle w:val="NormalWeb"/>
        <w:ind w:left="-1418" w:right="185"/>
      </w:pPr>
      <w:r>
        <w:t>The two men sought to put forward a united front on North Korea, which has been a persistent area of focus for Trump during his 13-day tour through Asia.</w:t>
      </w:r>
    </w:p>
    <w:p w:rsidR="0000405C" w:rsidRDefault="0000405C" w:rsidP="00EC2160">
      <w:pPr>
        <w:pStyle w:val="NormalWeb"/>
        <w:ind w:left="-1418" w:right="185"/>
      </w:pPr>
      <w:r>
        <w:t>"The entire civilized world must unite to confront the North Korea menace," Trump said.</w:t>
      </w:r>
    </w:p>
    <w:p w:rsidR="0000405C" w:rsidRDefault="0000405C" w:rsidP="00EC2160">
      <w:pPr>
        <w:pStyle w:val="NormalWeb"/>
        <w:ind w:left="-1418" w:right="185"/>
      </w:pPr>
      <w:r>
        <w:t>The two leaders did not formally announce any changes to policy on North Korea, but Trump appeared to call on China to do more, remarking that all "responsible nations" should stop financing with the "murderous North Korean regime."</w:t>
      </w:r>
    </w:p>
    <w:p w:rsidR="0000405C" w:rsidRDefault="0000405C" w:rsidP="00EC2160">
      <w:pPr>
        <w:pStyle w:val="NormalWeb"/>
        <w:ind w:left="-1418" w:right="185"/>
      </w:pPr>
      <w:r>
        <w:t>Xi insisted the two countries want to see "enduring stability" in the Korea Peninsula and added that China intends to "fully implement UN Security Council resolutions."</w:t>
      </w:r>
    </w:p>
    <w:p w:rsidR="0000405C" w:rsidRDefault="0000405C" w:rsidP="00EC2160">
      <w:pPr>
        <w:pStyle w:val="NormalWeb"/>
        <w:ind w:left="-1418" w:right="185"/>
      </w:pPr>
      <w:r>
        <w:t>Trump has long touted China's agreement to supporting those resolutions as evidence of his ability to extract greater cooperation from China on North Korea. But firm evidence on China's adherence to its commitments remains scant.</w:t>
      </w:r>
    </w:p>
    <w:p w:rsidR="0000405C" w:rsidRPr="00316CEC" w:rsidRDefault="0000405C" w:rsidP="00EC2160">
      <w:pPr>
        <w:pStyle w:val="NormalWeb"/>
        <w:ind w:left="-1418" w:right="185"/>
      </w:pPr>
      <w:r w:rsidRPr="00316CEC">
        <w:t>Trump and Xi faced reporters here together for the first time on Thursday, but the two leaders leaders -- the first, a vocal critic of the press and the other an enforcer of strict media censorship -- did not take questions from reporters.</w:t>
      </w:r>
    </w:p>
    <w:p w:rsidR="0000405C" w:rsidRPr="00316CEC" w:rsidRDefault="0000405C" w:rsidP="00EC2160">
      <w:pPr>
        <w:pStyle w:val="NormalWeb"/>
        <w:ind w:left="-1418" w:right="185"/>
      </w:pPr>
      <w:r w:rsidRPr="00316CEC">
        <w:t>Trump is the first US President to not take questions alongside his Chinese counterpart during a first visit to the country since President George H.W. Bush.</w:t>
      </w:r>
    </w:p>
    <w:p w:rsidR="0000405C" w:rsidRPr="00316CEC" w:rsidRDefault="0000405C" w:rsidP="00EC2160">
      <w:pPr>
        <w:pStyle w:val="NormalWeb"/>
        <w:ind w:left="-1418" w:right="185"/>
      </w:pPr>
      <w:r w:rsidRPr="00316CEC">
        <w:t>Then-Presidents Bill Clinton in 1998, George W. Bush in 2002 and Barack Obama in 2009 each convinced his Chinese counterpart to take questions from reporters during his first state visit to China.</w:t>
      </w:r>
    </w:p>
    <w:p w:rsidR="0000405C" w:rsidRPr="00316CEC" w:rsidRDefault="0000405C" w:rsidP="00EC2160">
      <w:pPr>
        <w:pStyle w:val="NormalWeb"/>
        <w:ind w:left="-1418" w:right="185"/>
      </w:pPr>
      <w:r w:rsidRPr="00316CEC">
        <w:lastRenderedPageBreak/>
        <w:t>Asked why Trump did not take questions from reporters as his predecessors have done in the past, White House press secretary Sarah Sanders said: "It was at the Chinese insistence there were no questions today."</w:t>
      </w:r>
    </w:p>
    <w:p w:rsidR="0000405C" w:rsidRPr="00316CEC" w:rsidRDefault="0000405C" w:rsidP="00EC2160">
      <w:pPr>
        <w:pStyle w:val="NormalWeb"/>
        <w:ind w:left="-1418" w:right="185"/>
      </w:pPr>
      <w:r w:rsidRPr="00316CEC">
        <w:t>Trump arrived Thursday for his first full day with an oversized state welcome at the Great Hall of the People, the cavernous government structure in the center of China's capital city.</w:t>
      </w:r>
    </w:p>
    <w:p w:rsidR="0000405C" w:rsidRPr="00316CEC" w:rsidRDefault="0000405C" w:rsidP="00EC2160">
      <w:pPr>
        <w:pStyle w:val="NormalWeb"/>
        <w:ind w:left="-1418" w:right="185"/>
      </w:pPr>
      <w:r w:rsidRPr="00316CEC">
        <w:t>He and the first lady emerged from their limousine to an elaborate show of flattery, with horn players heralding Trump's arrival for a day of extended talks with his Chinese counterpart.</w:t>
      </w:r>
    </w:p>
    <w:p w:rsidR="0000405C" w:rsidRPr="00316CEC" w:rsidRDefault="0000405C" w:rsidP="00EC2160">
      <w:pPr>
        <w:pStyle w:val="NormalWeb"/>
        <w:ind w:left="-1418" w:right="185"/>
      </w:pPr>
      <w:r w:rsidRPr="00316CEC">
        <w:t>Trump and Xi surveyed Chinese military bands from a canopied platform and greeted cheering schoolchildren, who waved colored pom-poms as the President strode past.</w:t>
      </w:r>
    </w:p>
    <w:p w:rsidR="0000405C" w:rsidRPr="00316CEC" w:rsidRDefault="0000405C" w:rsidP="00EC2160">
      <w:pPr>
        <w:pStyle w:val="NormalWeb"/>
        <w:ind w:left="-1418" w:right="185"/>
      </w:pPr>
      <w:r w:rsidRPr="00316CEC">
        <w:t>It was the second major show of welcome for Trump, who arrived in Beijing on Wednesday and was shuttled to the Forbidden City for a rare personal tour by Xi.</w:t>
      </w:r>
    </w:p>
    <w:p w:rsidR="0000405C" w:rsidRPr="00316CEC" w:rsidRDefault="0000405C" w:rsidP="00EC2160">
      <w:pPr>
        <w:pStyle w:val="NormalWeb"/>
        <w:ind w:left="-1418" w:right="185"/>
      </w:pPr>
      <w:r w:rsidRPr="00316CEC">
        <w:t>The outsized welcome is becoming de rigueur for foreign leaders eager to appeal to Trump's own sense of importance. But underpinning Xi's displays are a flex of Chinese power as he positions his country as an economic rival to the United States.</w:t>
      </w:r>
    </w:p>
    <w:p w:rsidR="00AD5315" w:rsidRDefault="00AD5315" w:rsidP="00EC2160">
      <w:pPr>
        <w:pStyle w:val="Heading2"/>
        <w:ind w:left="-1418"/>
      </w:pPr>
      <w:r>
        <w:t>[Trade]: Bannon says US locked in 'economic war' with China, slams White House colleagues</w:t>
      </w:r>
    </w:p>
    <w:p w:rsidR="00AD5315" w:rsidRDefault="00253ABA" w:rsidP="00EC2160">
      <w:pPr>
        <w:ind w:left="-1418"/>
      </w:pPr>
      <w:hyperlink r:id="rId989" w:history="1">
        <w:r w:rsidR="00AD5315" w:rsidRPr="005E6016">
          <w:rPr>
            <w:rStyle w:val="Hyperlink"/>
          </w:rPr>
          <w:t>http://edition.cnn.com/2017/08/16/politics/steve-bannon-american-prospect-interview/index.html</w:t>
        </w:r>
      </w:hyperlink>
      <w:r w:rsidR="00AD5315">
        <w:t xml:space="preserve"> </w:t>
      </w:r>
    </w:p>
    <w:p w:rsidR="00AD5315" w:rsidRDefault="00AD5315" w:rsidP="00EC2160">
      <w:pPr>
        <w:pStyle w:val="NormalWeb"/>
        <w:ind w:left="-1418" w:right="185"/>
      </w:pPr>
      <w:r>
        <w:t xml:space="preserve">Embattled White House chief strategist </w:t>
      </w:r>
      <w:hyperlink r:id="rId990" w:history="1">
        <w:r w:rsidRPr="00F70572">
          <w:t>Steve Bannon</w:t>
        </w:r>
      </w:hyperlink>
      <w:r>
        <w:t xml:space="preserve"> declared in an interview published Wednesday that the US is at "economic war with China," promised aggressive trade actions against Beijing and said he is "fighting" other top White House aides "every day."</w:t>
      </w:r>
    </w:p>
    <w:p w:rsidR="00AD5315" w:rsidRDefault="00AD5315" w:rsidP="00EC2160">
      <w:pPr>
        <w:pStyle w:val="NormalWeb"/>
        <w:ind w:left="-1418" w:right="185"/>
      </w:pPr>
      <w:r>
        <w:t xml:space="preserve">Bannon also dismisses the ratcheting up of tensions stemming from North Korea's nuclear and ballistic missile activity as "just a sideshow" and argues there is "no military solution" to the growing crisis, despite President Donald Trump's promises of </w:t>
      </w:r>
      <w:hyperlink r:id="rId991" w:history="1">
        <w:r w:rsidRPr="00F70572">
          <w:t xml:space="preserve">"fire and fury" </w:t>
        </w:r>
      </w:hyperlink>
      <w:r>
        <w:t>if North Korea continues to threaten or tries to target the US and its allies.</w:t>
      </w:r>
    </w:p>
    <w:p w:rsidR="00AD5315" w:rsidRDefault="00AD5315" w:rsidP="00EC2160">
      <w:pPr>
        <w:pStyle w:val="NormalWeb"/>
        <w:ind w:left="-1418" w:right="185"/>
      </w:pPr>
      <w:r>
        <w:t xml:space="preserve">The startlingly candid comments, which were published Wednesday in an interview with </w:t>
      </w:r>
      <w:hyperlink r:id="rId992" w:tgtFrame="_blank" w:history="1">
        <w:r w:rsidRPr="00F70572">
          <w:t>The American Prospect</w:t>
        </w:r>
      </w:hyperlink>
      <w:r>
        <w:t xml:space="preserve">, a progressive publication, come as Bannon's future inside the West Wing appears uncertain. </w:t>
      </w:r>
    </w:p>
    <w:p w:rsidR="00AD5315" w:rsidRDefault="00AD5315" w:rsidP="00EC2160">
      <w:pPr>
        <w:pStyle w:val="NormalWeb"/>
        <w:ind w:left="-1418" w:right="185"/>
      </w:pPr>
      <w:r>
        <w:t xml:space="preserve">Bannon's rivals inside the White House and some of the President's outside advisers, including the conservative media mogul Rupert Murdoch, </w:t>
      </w:r>
      <w:hyperlink r:id="rId993" w:tgtFrame="_blank" w:history="1">
        <w:r w:rsidRPr="00F70572">
          <w:t>The New York Times reported</w:t>
        </w:r>
      </w:hyperlink>
      <w:r>
        <w:t xml:space="preserve">, have </w:t>
      </w:r>
      <w:r>
        <w:lastRenderedPageBreak/>
        <w:t xml:space="preserve">urged the President to fire Bannon -- and the President on Tuesday declined to publicly offer Bannon any assurances on his fate. </w:t>
      </w:r>
    </w:p>
    <w:p w:rsidR="00AD5315" w:rsidRDefault="00AD5315" w:rsidP="00EC2160">
      <w:pPr>
        <w:pStyle w:val="NormalWeb"/>
        <w:ind w:left="-1418" w:right="185"/>
      </w:pPr>
      <w:r>
        <w:t>Bannon and the White House did not immediately respond to CNN's requests for comment.</w:t>
      </w:r>
    </w:p>
    <w:p w:rsidR="00AD5315" w:rsidRDefault="00AD5315" w:rsidP="00EC2160">
      <w:pPr>
        <w:pStyle w:val="NormalWeb"/>
        <w:ind w:left="-1418" w:right="185"/>
      </w:pPr>
      <w:r>
        <w:t>A self-described economic nationalist, Bannon also offered criticism of white nationalists in the interview, rebuking them as "losers" and a "fringe element."</w:t>
      </w:r>
    </w:p>
    <w:p w:rsidR="00AD5315" w:rsidRDefault="00AD5315" w:rsidP="00EC2160">
      <w:pPr>
        <w:pStyle w:val="NormalWeb"/>
        <w:ind w:left="-1418" w:right="185"/>
      </w:pPr>
      <w:r>
        <w:t>"These guys are a collection of clowns," he said.</w:t>
      </w:r>
    </w:p>
    <w:p w:rsidR="00AD5315" w:rsidRDefault="00AD5315" w:rsidP="00EC2160">
      <w:pPr>
        <w:pStyle w:val="NormalWeb"/>
        <w:ind w:left="-1418" w:right="185"/>
      </w:pPr>
      <w:r>
        <w:t>Robert Kuttner, the author who interviewed Bannon and the magazine's co-founder, said Bannon never asked for his remarks to be off the record.</w:t>
      </w:r>
    </w:p>
    <w:p w:rsidR="00AD5315" w:rsidRDefault="00AD5315" w:rsidP="00EC2160">
      <w:pPr>
        <w:pStyle w:val="NormalWeb"/>
        <w:ind w:left="-1418" w:right="185"/>
      </w:pPr>
      <w:r>
        <w:t>"The question of whether the phone call was on or off the record never came up. This is also puzzling since Steve Bannon is not exactly Bambi when it comes to dealing with the press. He's probably the most media-savvy person in America," Kuttner writes.</w:t>
      </w:r>
    </w:p>
    <w:p w:rsidR="00AD5315" w:rsidRDefault="00AD5315" w:rsidP="00EC2160">
      <w:pPr>
        <w:pStyle w:val="NormalWeb"/>
        <w:ind w:left="-1418" w:right="185"/>
      </w:pPr>
      <w:r>
        <w:t xml:space="preserve">"We're at economic war with China," Bannon told the </w:t>
      </w:r>
      <w:hyperlink r:id="rId994" w:tgtFrame="_blank" w:history="1">
        <w:r w:rsidRPr="00F70572">
          <w:t>Prospect</w:t>
        </w:r>
      </w:hyperlink>
      <w:r>
        <w:t>. "One of us is going to be a hegemon in 25 or 30 years, and it's gonna be them if we go down this path. On Korea, they're just tapping us along. It's just a sideshow."</w:t>
      </w:r>
    </w:p>
    <w:p w:rsidR="00AD5315" w:rsidRDefault="00AD5315" w:rsidP="00EC2160">
      <w:pPr>
        <w:pStyle w:val="NormalWeb"/>
        <w:ind w:left="-1418" w:right="185"/>
      </w:pPr>
      <w:r>
        <w:t>Bannon added that "the economic war with China is everything," arguing the US needs to be "maniacally focused on that."</w:t>
      </w:r>
    </w:p>
    <w:p w:rsidR="00AD5315" w:rsidRDefault="00AD5315" w:rsidP="00EC2160">
      <w:pPr>
        <w:pStyle w:val="NormalWeb"/>
        <w:ind w:left="-1418" w:right="185"/>
      </w:pPr>
      <w:r>
        <w:t>"If we continue to lose it, we're five years away, I think, 10 years at the most, of hitting an inflection point from which we'll never be able to recover," Bannon said.</w:t>
      </w:r>
    </w:p>
    <w:p w:rsidR="00AD5315" w:rsidRDefault="00AD5315" w:rsidP="00EC2160">
      <w:pPr>
        <w:pStyle w:val="NormalWeb"/>
        <w:ind w:left="-1418" w:right="185"/>
      </w:pPr>
      <w:r>
        <w:t>The President's chief strategist, who has taken on an expansive portfolio from trade issues to the US's foreign wars and US manufacturing, also laid out his plans for the Trump administration to take a harder line against China on trade, explaining that the President's memorandum Monday that lays the groundwork for an investigation of Chinese trade practices is just a first step.</w:t>
      </w:r>
    </w:p>
    <w:p w:rsidR="00AD5315" w:rsidRDefault="00AD5315" w:rsidP="00EC2160">
      <w:pPr>
        <w:pStyle w:val="NormalWeb"/>
        <w:ind w:left="-1418" w:right="185"/>
      </w:pPr>
      <w:r>
        <w:t>"We're going to run the tables on these guys," Bannon promised in the interview, explaining that the administration also plans to lodge trade complaints against China over steel and aluminum dumping.</w:t>
      </w:r>
    </w:p>
    <w:p w:rsidR="00AD5315" w:rsidRDefault="00AD5315" w:rsidP="00EC2160">
      <w:pPr>
        <w:pStyle w:val="NormalWeb"/>
        <w:ind w:left="-1418" w:right="185"/>
      </w:pPr>
      <w:r>
        <w:t>But Bannon also described his work to push this hardline trade agenda as a daily struggle that pits him against other top advisers to the President, including the National Economic Council Director Gary Cohn.</w:t>
      </w:r>
    </w:p>
    <w:p w:rsidR="00AD5315" w:rsidRDefault="00AD5315" w:rsidP="00EC2160">
      <w:pPr>
        <w:pStyle w:val="NormalWeb"/>
        <w:ind w:left="-1418" w:right="185"/>
      </w:pPr>
      <w:r>
        <w:t>"That's a fight I fight every day here," Bannon said. "We're still fighting. There's Treasury and Gary Cohn and Goldman Sachs lobbying."</w:t>
      </w:r>
    </w:p>
    <w:p w:rsidR="00AD5315" w:rsidRDefault="00AD5315" w:rsidP="00EC2160">
      <w:pPr>
        <w:pStyle w:val="NormalWeb"/>
        <w:ind w:left="-1418" w:right="185"/>
      </w:pPr>
      <w:r>
        <w:t>Bannon also accused his rivals inside the administration who have urged restraint on trade of "wetting themselves" over the issue.</w:t>
      </w:r>
    </w:p>
    <w:p w:rsidR="00AD5315" w:rsidRDefault="00AD5315" w:rsidP="00EC2160">
      <w:pPr>
        <w:pStyle w:val="NormalWeb"/>
        <w:ind w:left="-1418" w:right="185"/>
      </w:pPr>
      <w:r>
        <w:lastRenderedPageBreak/>
        <w:t>He went on to articulate how he is reshuffling the US's foreign policy apparatus, explaining that he is seeking the ouster of the Acting Assistant Secretary for East Asian and Pacific Affairs at the State Department and "getting hawks in."</w:t>
      </w:r>
    </w:p>
    <w:p w:rsidR="00AD5315" w:rsidRDefault="00AD5315" w:rsidP="00EC2160">
      <w:pPr>
        <w:pStyle w:val="NormalWeb"/>
        <w:ind w:left="-1418" w:right="185"/>
      </w:pPr>
      <w:r>
        <w:t>The comments about his colleagues could place Bannon in a more precarious position inside the White House, whose staff is now being led by retired Gen. John Kelly.</w:t>
      </w:r>
    </w:p>
    <w:p w:rsidR="00AD5315" w:rsidRDefault="00AD5315" w:rsidP="00EC2160">
      <w:pPr>
        <w:pStyle w:val="NormalWeb"/>
        <w:ind w:left="-1418" w:right="185"/>
      </w:pPr>
      <w:r>
        <w:t xml:space="preserve">Bannon's comments come just two weeks after White House communications director Anthony Scaramucci </w:t>
      </w:r>
      <w:hyperlink r:id="rId995" w:history="1">
        <w:r w:rsidRPr="00F70572">
          <w:t xml:space="preserve">was fired after he badmouthed colleagues </w:t>
        </w:r>
      </w:hyperlink>
      <w:r>
        <w:t xml:space="preserve">in vulgar terms in a </w:t>
      </w:r>
      <w:hyperlink r:id="rId996" w:history="1">
        <w:r w:rsidRPr="00F70572">
          <w:t>conversation with The New Yorker.</w:t>
        </w:r>
      </w:hyperlink>
    </w:p>
    <w:p w:rsidR="00AD5315" w:rsidRDefault="00AD5315" w:rsidP="00EC2160">
      <w:pPr>
        <w:ind w:left="-1418"/>
      </w:pPr>
    </w:p>
    <w:p w:rsidR="0000405C" w:rsidRPr="00316CEC" w:rsidRDefault="0000405C" w:rsidP="00EC2160">
      <w:pPr>
        <w:ind w:left="-1418"/>
      </w:pPr>
    </w:p>
    <w:p w:rsidR="0000405C" w:rsidRPr="0000405C" w:rsidRDefault="0000405C" w:rsidP="00EC2160">
      <w:pPr>
        <w:ind w:left="-1418"/>
      </w:pPr>
    </w:p>
    <w:p w:rsidR="00792B95" w:rsidRDefault="00792B95" w:rsidP="00EC2160">
      <w:pPr>
        <w:pStyle w:val="Heading1"/>
        <w:ind w:left="-1418"/>
      </w:pPr>
      <w:r>
        <w:t>[Humanitarian assistance]</w:t>
      </w:r>
    </w:p>
    <w:p w:rsidR="00A0073F" w:rsidRPr="00A0073F" w:rsidRDefault="00A0073F" w:rsidP="00EC2160">
      <w:pPr>
        <w:ind w:left="-1418"/>
      </w:pPr>
      <w:r w:rsidRPr="00A0073F">
        <w:t>//concerned with improving bad living conditions and preventing unfair treatment of people</w:t>
      </w:r>
      <w:r>
        <w:t xml:space="preserve"> </w:t>
      </w:r>
      <w:r w:rsidRPr="00A0073F">
        <w:rPr>
          <w:rFonts w:hint="eastAsia"/>
        </w:rPr>
        <w:t>博爱的；人道主义</w:t>
      </w:r>
      <w:r w:rsidRPr="00A0073F">
        <w:t>的</w:t>
      </w:r>
    </w:p>
    <w:p w:rsidR="00A0073F" w:rsidRPr="00A0073F" w:rsidRDefault="00A0073F" w:rsidP="00EC2160">
      <w:pPr>
        <w:ind w:left="-1418"/>
      </w:pPr>
      <w:r w:rsidRPr="00A0073F">
        <w:t>humanitarian aid/assistance/relief</w:t>
      </w:r>
    </w:p>
    <w:p w:rsidR="00A0073F" w:rsidRPr="00A0073F" w:rsidRDefault="00A0073F" w:rsidP="00EC2160">
      <w:pPr>
        <w:ind w:left="-1418"/>
      </w:pPr>
      <w:r w:rsidRPr="00A0073F">
        <w:t xml:space="preserve">•Humanitarian aid is being sent to the refugees. </w:t>
      </w:r>
      <w:r w:rsidRPr="00A0073F">
        <w:rPr>
          <w:rFonts w:hint="eastAsia"/>
        </w:rPr>
        <w:t>正向难民提供人道主义援助</w:t>
      </w:r>
      <w:r w:rsidRPr="00A0073F">
        <w:t>。</w:t>
      </w:r>
    </w:p>
    <w:p w:rsidR="00A0073F" w:rsidRPr="00A0073F" w:rsidRDefault="00A0073F" w:rsidP="00EC2160">
      <w:pPr>
        <w:ind w:left="-1418"/>
      </w:pPr>
      <w:r w:rsidRPr="00A0073F">
        <w:t>humanitarian grounds/reasons/purposes</w:t>
      </w:r>
    </w:p>
    <w:p w:rsidR="00A0073F" w:rsidRPr="00A0073F" w:rsidRDefault="00A0073F" w:rsidP="00EC2160">
      <w:pPr>
        <w:ind w:left="-1418"/>
      </w:pPr>
      <w:r w:rsidRPr="00A0073F">
        <w:t xml:space="preserve">•He was released from prison on humanitarian grounds. </w:t>
      </w:r>
      <w:r w:rsidRPr="00A0073F">
        <w:rPr>
          <w:rFonts w:hint="eastAsia"/>
        </w:rPr>
        <w:t>出于人道主义原因，他获释出狱</w:t>
      </w:r>
      <w:r w:rsidRPr="00A0073F">
        <w:t>。</w:t>
      </w:r>
    </w:p>
    <w:p w:rsidR="00A0073F" w:rsidRPr="00A0073F" w:rsidRDefault="00A0073F" w:rsidP="00EC2160">
      <w:pPr>
        <w:ind w:left="-1418"/>
      </w:pPr>
    </w:p>
    <w:p w:rsidR="00792B95" w:rsidRDefault="00792B95" w:rsidP="00EC2160">
      <w:pPr>
        <w:pStyle w:val="Heading2"/>
        <w:ind w:left="-1418"/>
      </w:pPr>
      <w:r>
        <w:t>[</w:t>
      </w:r>
      <w:r w:rsidR="00E77221">
        <w:t>F</w:t>
      </w:r>
      <w:r>
        <w:t>amine</w:t>
      </w:r>
      <w:r w:rsidR="00A0073F">
        <w:t>, poverty</w:t>
      </w:r>
      <w:r>
        <w:t xml:space="preserve"> in poor countries]</w:t>
      </w:r>
    </w:p>
    <w:p w:rsidR="00792B95" w:rsidRDefault="00253ABA" w:rsidP="00EC2160">
      <w:pPr>
        <w:ind w:left="-1418"/>
        <w:rPr>
          <w:b/>
        </w:rPr>
      </w:pPr>
      <w:hyperlink r:id="rId997" w:history="1">
        <w:r w:rsidR="00792B95" w:rsidRPr="00341859">
          <w:rPr>
            <w:rStyle w:val="Hyperlink"/>
          </w:rPr>
          <w:t>http://edition.cnn.com/2017/12/19/middleeast/yemen-intl/index.html</w:t>
        </w:r>
      </w:hyperlink>
      <w:r w:rsidR="00792B95">
        <w:rPr>
          <w:b/>
        </w:rPr>
        <w:t xml:space="preserve"> </w:t>
      </w:r>
    </w:p>
    <w:p w:rsidR="00B05E3D" w:rsidRPr="00B05E3D" w:rsidRDefault="00B05E3D" w:rsidP="00EC2160">
      <w:pPr>
        <w:spacing w:before="100" w:beforeAutospacing="1" w:after="100" w:afterAutospacing="1"/>
        <w:ind w:left="-1418"/>
        <w:rPr>
          <w:lang w:val="en-GB"/>
        </w:rPr>
      </w:pPr>
      <w:r w:rsidRPr="00B05E3D">
        <w:rPr>
          <w:lang w:val="en-GB"/>
        </w:rPr>
        <w:t>Ahmed Helmi spends most of his day lying on a thin sheet on a concrete floor in a dusty village in Yemen's Lahij Province. It's the coolest place in the house, and his mother Soumaya does what she can to make him comfortable.</w:t>
      </w:r>
    </w:p>
    <w:p w:rsidR="00B05E3D" w:rsidRPr="00B05E3D" w:rsidRDefault="00B05E3D" w:rsidP="00EC2160">
      <w:pPr>
        <w:ind w:left="-1418"/>
        <w:rPr>
          <w:lang w:val="en-GB"/>
        </w:rPr>
      </w:pPr>
      <w:r w:rsidRPr="00B05E3D">
        <w:rPr>
          <w:lang w:val="en-GB"/>
        </w:rPr>
        <w:t>Looking at his tiny, fragile body you would never guess that Ahmed is five years old. There is little more to him than parched, papery skin stretched across brittle bones and giant eyes -- brown and unblinking -- gazing up blankly.</w:t>
      </w:r>
    </w:p>
    <w:p w:rsidR="00B05E3D" w:rsidRDefault="00B05E3D" w:rsidP="00EC2160">
      <w:pPr>
        <w:ind w:left="-1418"/>
        <w:rPr>
          <w:b/>
        </w:rPr>
      </w:pPr>
    </w:p>
    <w:p w:rsidR="00B05E3D" w:rsidRPr="00B05E3D" w:rsidRDefault="00B05E3D" w:rsidP="00EC2160">
      <w:pPr>
        <w:ind w:left="-1418"/>
        <w:rPr>
          <w:lang w:val="en-GB"/>
        </w:rPr>
      </w:pPr>
      <w:r w:rsidRPr="00B05E3D">
        <w:rPr>
          <w:lang w:val="en-GB"/>
        </w:rPr>
        <w:t>Occasionally, Ahmed moves a hand, limply trying to swat at the flies that settle on his cracked lips. Soumaya explains that he only speaks when the pain overwhelms him.</w:t>
      </w:r>
    </w:p>
    <w:p w:rsidR="00B05E3D" w:rsidRPr="00B05E3D" w:rsidRDefault="00B05E3D" w:rsidP="00EC2160">
      <w:pPr>
        <w:spacing w:before="100" w:beforeAutospacing="1" w:after="100" w:afterAutospacing="1"/>
        <w:ind w:left="-1418"/>
        <w:rPr>
          <w:lang w:val="en-GB"/>
        </w:rPr>
      </w:pPr>
      <w:r w:rsidRPr="00B05E3D">
        <w:rPr>
          <w:lang w:val="en-GB"/>
        </w:rPr>
        <w:t>"He tells me 'my tummy hurts, my head hurts.' He cries," she says.</w:t>
      </w:r>
    </w:p>
    <w:p w:rsidR="00B05E3D" w:rsidRPr="00E77221" w:rsidRDefault="00B05E3D" w:rsidP="00EC2160">
      <w:pPr>
        <w:spacing w:before="100" w:beforeAutospacing="1" w:after="100" w:afterAutospacing="1"/>
        <w:ind w:left="-1418"/>
        <w:rPr>
          <w:lang w:val="en-GB"/>
        </w:rPr>
      </w:pPr>
      <w:r w:rsidRPr="00E77221">
        <w:rPr>
          <w:lang w:val="en-GB"/>
        </w:rPr>
        <w:lastRenderedPageBreak/>
        <w:t>Ahmed is slowly starving to death. For four years he has been suffering from acute malnutrition, a vicious condition that took his brother's life just two months ago. Soumaya says that she has taken him to various clinics but that no one has been able to help.</w:t>
      </w:r>
    </w:p>
    <w:p w:rsidR="00B05E3D" w:rsidRPr="00E77221" w:rsidRDefault="00B05E3D" w:rsidP="00EC2160">
      <w:pPr>
        <w:spacing w:before="100" w:beforeAutospacing="1" w:after="100" w:afterAutospacing="1"/>
        <w:ind w:left="-1418"/>
        <w:rPr>
          <w:lang w:val="en-GB"/>
        </w:rPr>
      </w:pPr>
      <w:r w:rsidRPr="00E77221">
        <w:rPr>
          <w:lang w:val="en-GB"/>
        </w:rPr>
        <w:t>"He had diarrhea and infections always. And then he had malnutrition. I've taken him everywhere for treatment and they would tell us there's nothing wrong with him. He's fine, he's normal ... sometimes he would start getting better and then he would get diarrhea again and get sick again."</w:t>
      </w:r>
    </w:p>
    <w:p w:rsidR="00B05E3D" w:rsidRPr="00E77221" w:rsidRDefault="00B05E3D" w:rsidP="00EC2160">
      <w:pPr>
        <w:spacing w:before="100" w:beforeAutospacing="1" w:after="100" w:afterAutospacing="1"/>
        <w:ind w:left="-1418"/>
        <w:rPr>
          <w:lang w:val="en-GB"/>
        </w:rPr>
      </w:pPr>
      <w:r w:rsidRPr="00E77221">
        <w:rPr>
          <w:lang w:val="en-GB"/>
        </w:rPr>
        <w:t>'Caused by man'</w:t>
      </w:r>
    </w:p>
    <w:p w:rsidR="00B05E3D" w:rsidRPr="00E77221" w:rsidRDefault="00B05E3D" w:rsidP="00EC2160">
      <w:pPr>
        <w:spacing w:before="100" w:beforeAutospacing="1" w:after="100" w:afterAutospacing="1"/>
        <w:ind w:left="-1418"/>
        <w:rPr>
          <w:lang w:val="en-GB"/>
        </w:rPr>
      </w:pPr>
      <w:r w:rsidRPr="00E77221">
        <w:rPr>
          <w:lang w:val="en-GB"/>
        </w:rPr>
        <w:t>What does famine look like? It's a question one doesn't often ask because the answer seems obvious.</w:t>
      </w:r>
    </w:p>
    <w:p w:rsidR="00B05E3D" w:rsidRPr="00E77221" w:rsidRDefault="00B05E3D" w:rsidP="00EC2160">
      <w:pPr>
        <w:spacing w:before="100" w:beforeAutospacing="1" w:after="100" w:afterAutospacing="1"/>
        <w:ind w:left="-1418"/>
        <w:rPr>
          <w:lang w:val="en-GB"/>
        </w:rPr>
      </w:pPr>
      <w:r w:rsidRPr="00E77221">
        <w:rPr>
          <w:lang w:val="en-GB"/>
        </w:rPr>
        <w:t>Famine looks like dusty fields parched from drought, distended bellies and emaciated frames, a bad harvest with no crops. Famine looks like aid workers saving lives by handing out Plumpy'nut, packages of fortified nutritional paste. Famine looks like a page from the history books, the type of crisis that the world left behind in the 20th century.</w:t>
      </w:r>
    </w:p>
    <w:p w:rsidR="00B05E3D" w:rsidRPr="00E77221" w:rsidRDefault="00B05E3D" w:rsidP="00EC2160">
      <w:pPr>
        <w:spacing w:before="100" w:beforeAutospacing="1" w:after="100" w:afterAutospacing="1"/>
        <w:ind w:left="-1418"/>
        <w:rPr>
          <w:lang w:val="en-GB"/>
        </w:rPr>
      </w:pPr>
      <w:r w:rsidRPr="00E77221">
        <w:rPr>
          <w:lang w:val="en-GB"/>
        </w:rPr>
        <w:t xml:space="preserve">But in Yemen, famine isn't caused by a bad harvest or a drought -- it's caused by man. </w:t>
      </w:r>
    </w:p>
    <w:p w:rsidR="00B05E3D" w:rsidRPr="00E77221" w:rsidRDefault="00B05E3D" w:rsidP="00EC2160">
      <w:pPr>
        <w:spacing w:before="100" w:beforeAutospacing="1" w:after="100" w:afterAutospacing="1"/>
        <w:ind w:left="-1418"/>
        <w:rPr>
          <w:lang w:val="en-GB"/>
        </w:rPr>
      </w:pPr>
      <w:r w:rsidRPr="00E77221">
        <w:rPr>
          <w:lang w:val="en-GB"/>
        </w:rPr>
        <w:t>In Yemen, aid workers are hunkered down in secure compounds in cities out of fear for their safety and boxes of Plumpy'nut rarely get to where they are most needed. In Yemen, children like Ahmed die because by the time they get treatment, the damage is irreversible.</w:t>
      </w:r>
    </w:p>
    <w:p w:rsidR="00B05E3D" w:rsidRPr="00E77221" w:rsidRDefault="00B05E3D" w:rsidP="00EC2160">
      <w:pPr>
        <w:spacing w:before="100" w:beforeAutospacing="1" w:after="100" w:afterAutospacing="1"/>
        <w:ind w:left="-1418"/>
        <w:rPr>
          <w:lang w:val="en-GB"/>
        </w:rPr>
      </w:pPr>
      <w:r w:rsidRPr="00E77221">
        <w:rPr>
          <w:lang w:val="en-GB"/>
        </w:rPr>
        <w:t>The United Nations estimates that</w:t>
      </w:r>
      <w:hyperlink r:id="rId998" w:tgtFrame="_blank" w:history="1">
        <w:r w:rsidRPr="00E77221">
          <w:rPr>
            <w:lang w:val="en-GB"/>
          </w:rPr>
          <w:t xml:space="preserve"> 8.4 million people in Yemen </w:t>
        </w:r>
      </w:hyperlink>
      <w:r w:rsidRPr="00E77221">
        <w:rPr>
          <w:lang w:val="en-GB"/>
        </w:rPr>
        <w:t>are just "a step away" from famine and that it will be the worst the world has seen in many decades.</w:t>
      </w:r>
    </w:p>
    <w:p w:rsidR="00B05E3D" w:rsidRPr="00E77221" w:rsidRDefault="00B05E3D" w:rsidP="00EC2160">
      <w:pPr>
        <w:spacing w:before="100" w:beforeAutospacing="1" w:after="100" w:afterAutospacing="1"/>
        <w:ind w:left="-1418"/>
        <w:rPr>
          <w:lang w:val="en-GB"/>
        </w:rPr>
      </w:pPr>
      <w:r w:rsidRPr="00E77221">
        <w:rPr>
          <w:lang w:val="en-GB"/>
        </w:rPr>
        <w:t>Both sides are using food as a weapon of war, but the crisis is caused primarily by a brutal air, land and sea blockade imposed by a Saudi Arabia-led coalition.</w:t>
      </w:r>
    </w:p>
    <w:p w:rsidR="00B05E3D" w:rsidRPr="00B05E3D" w:rsidRDefault="00B05E3D" w:rsidP="00EC2160">
      <w:pPr>
        <w:spacing w:before="100" w:beforeAutospacing="1" w:after="100" w:afterAutospacing="1"/>
        <w:ind w:left="-1418"/>
        <w:rPr>
          <w:lang w:val="en-GB"/>
        </w:rPr>
      </w:pPr>
      <w:r w:rsidRPr="00B05E3D">
        <w:rPr>
          <w:lang w:val="en-GB"/>
        </w:rPr>
        <w:t>In principle, the coalition says the purpose of the blockade is to stop Iranian weapons from entering Yemen to supply the Houthi rebels who are in control of much of the north, including the capital Sanaa.</w:t>
      </w:r>
    </w:p>
    <w:p w:rsidR="00B05E3D" w:rsidRPr="00B05E3D" w:rsidRDefault="00B05E3D" w:rsidP="00EC2160">
      <w:pPr>
        <w:spacing w:before="100" w:beforeAutospacing="1" w:after="100" w:afterAutospacing="1"/>
        <w:ind w:left="-1418"/>
        <w:rPr>
          <w:lang w:val="en-GB"/>
        </w:rPr>
      </w:pPr>
      <w:r w:rsidRPr="00B05E3D">
        <w:rPr>
          <w:lang w:val="en-GB"/>
        </w:rPr>
        <w:t>But in practice, it has cut the amount of desperately needed food, medicine and fuel getting into the country by more than half, according to aid groups.</w:t>
      </w:r>
    </w:p>
    <w:p w:rsidR="00B05E3D" w:rsidRPr="00B05E3D" w:rsidRDefault="00B05E3D" w:rsidP="00EC2160">
      <w:pPr>
        <w:spacing w:before="100" w:beforeAutospacing="1" w:after="100" w:afterAutospacing="1"/>
        <w:ind w:left="-1418"/>
        <w:rPr>
          <w:lang w:val="en-GB"/>
        </w:rPr>
      </w:pPr>
      <w:r w:rsidRPr="00B05E3D">
        <w:rPr>
          <w:lang w:val="en-GB"/>
        </w:rPr>
        <w:t>What does come through is heavily taxed along the way, as it passes through territory controlled by different warring factions. Driving along, you pass markets flush with fresh fruit that no one can afford, while children starve a half mile down the road.</w:t>
      </w:r>
    </w:p>
    <w:p w:rsidR="00B05E3D" w:rsidRPr="00E77221" w:rsidRDefault="00B05E3D" w:rsidP="00EC2160">
      <w:pPr>
        <w:spacing w:before="100" w:beforeAutospacing="1" w:after="100" w:afterAutospacing="1"/>
        <w:ind w:left="-1418"/>
        <w:rPr>
          <w:lang w:val="en-GB"/>
        </w:rPr>
      </w:pPr>
      <w:r w:rsidRPr="00E77221">
        <w:rPr>
          <w:lang w:val="en-GB"/>
        </w:rPr>
        <w:t>'Silent war'</w:t>
      </w:r>
    </w:p>
    <w:p w:rsidR="00B05E3D" w:rsidRPr="00E77221" w:rsidRDefault="00B05E3D" w:rsidP="00EC2160">
      <w:pPr>
        <w:spacing w:before="100" w:beforeAutospacing="1" w:after="100" w:afterAutospacing="1"/>
        <w:ind w:left="-1418"/>
        <w:rPr>
          <w:lang w:val="en-GB"/>
        </w:rPr>
      </w:pPr>
      <w:r w:rsidRPr="00E77221">
        <w:rPr>
          <w:lang w:val="en-GB"/>
        </w:rPr>
        <w:t xml:space="preserve">It's a surreal and jarring image, one of many I carried home with me from Yemen. A doctor in the neo-natal ward of the main government hospital rinsing his hands with bottled war because there is no soap or working tap. </w:t>
      </w:r>
    </w:p>
    <w:p w:rsidR="00B05E3D" w:rsidRPr="00B05E3D" w:rsidRDefault="00B05E3D" w:rsidP="00EC2160">
      <w:pPr>
        <w:spacing w:before="100" w:beforeAutospacing="1" w:after="100" w:afterAutospacing="1"/>
        <w:ind w:left="-1418"/>
        <w:rPr>
          <w:lang w:val="en-GB"/>
        </w:rPr>
      </w:pPr>
      <w:r w:rsidRPr="00B05E3D">
        <w:rPr>
          <w:lang w:val="en-GB"/>
        </w:rPr>
        <w:t>Yemeni children are silently starving to death 03:21</w:t>
      </w:r>
    </w:p>
    <w:p w:rsidR="00B05E3D" w:rsidRPr="00B05E3D" w:rsidRDefault="00B05E3D" w:rsidP="00EC2160">
      <w:pPr>
        <w:spacing w:before="100" w:beforeAutospacing="1" w:after="100" w:afterAutospacing="1"/>
        <w:ind w:left="-1418"/>
        <w:rPr>
          <w:lang w:val="en-GB"/>
        </w:rPr>
      </w:pPr>
      <w:r w:rsidRPr="00B05E3D">
        <w:rPr>
          <w:lang w:val="en-GB"/>
        </w:rPr>
        <w:lastRenderedPageBreak/>
        <w:t>A three-year-old boy with a lung infection struggling to breathe because there is no ventilator to help him. His mother, face down on his hospital bed, too exhausted to weep over her only child. The resigned look on the doctor's face when she tells me two days later that he didn't make it.</w:t>
      </w:r>
    </w:p>
    <w:p w:rsidR="00B05E3D" w:rsidRPr="00B05E3D" w:rsidRDefault="00B05E3D" w:rsidP="00EC2160">
      <w:pPr>
        <w:spacing w:before="100" w:beforeAutospacing="1" w:after="100" w:afterAutospacing="1"/>
        <w:ind w:left="-1418"/>
        <w:rPr>
          <w:lang w:val="en-GB"/>
        </w:rPr>
      </w:pPr>
      <w:r w:rsidRPr="00B05E3D">
        <w:rPr>
          <w:lang w:val="en-GB"/>
        </w:rPr>
        <w:t>There is little coverage of Yemen's complex and confounding conflict, in no small part because Western journalists have been largely blocked from entering the country.</w:t>
      </w:r>
    </w:p>
    <w:p w:rsidR="00B05E3D" w:rsidRPr="00B05E3D" w:rsidRDefault="00B05E3D" w:rsidP="00EC2160">
      <w:pPr>
        <w:spacing w:before="100" w:beforeAutospacing="1" w:after="100" w:afterAutospacing="1"/>
        <w:ind w:left="-1418"/>
        <w:rPr>
          <w:lang w:val="en-GB"/>
        </w:rPr>
      </w:pPr>
      <w:r w:rsidRPr="00B05E3D">
        <w:rPr>
          <w:lang w:val="en-GB"/>
        </w:rPr>
        <w:t>It is often called a silent war. But we found a country that is crying out for help as the world turns a deaf ear.</w:t>
      </w:r>
    </w:p>
    <w:p w:rsidR="008C1A69" w:rsidRDefault="008C1A69" w:rsidP="00EC2160">
      <w:pPr>
        <w:pStyle w:val="Heading2"/>
        <w:ind w:left="-1418"/>
      </w:pPr>
      <w:r>
        <w:t>[War] DPRK defector to Seoul</w:t>
      </w:r>
    </w:p>
    <w:p w:rsidR="008C1A69" w:rsidRDefault="00253ABA" w:rsidP="00EC2160">
      <w:pPr>
        <w:ind w:left="-1418"/>
      </w:pPr>
      <w:hyperlink r:id="rId999" w:history="1">
        <w:r w:rsidR="008C1A69" w:rsidRPr="00490024">
          <w:rPr>
            <w:rStyle w:val="Hyperlink"/>
          </w:rPr>
          <w:t>http://edition.cnn.com/2017/12/04/health/north-korea-defector-doctor-intl/index.html</w:t>
        </w:r>
      </w:hyperlink>
      <w:r w:rsidR="008C1A69">
        <w:t xml:space="preserve">  </w:t>
      </w:r>
    </w:p>
    <w:p w:rsidR="008C1A69" w:rsidRDefault="008C1A69" w:rsidP="00EC2160">
      <w:pPr>
        <w:ind w:left="-1418"/>
      </w:pPr>
    </w:p>
    <w:tbl>
      <w:tblPr>
        <w:tblW w:w="10915" w:type="dxa"/>
        <w:tblInd w:w="-1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9214"/>
      </w:tblGrid>
      <w:tr w:rsidR="008C1A69" w:rsidRPr="007B2B0A" w:rsidTr="0040086A">
        <w:trPr>
          <w:trHeight w:val="1485"/>
        </w:trPr>
        <w:tc>
          <w:tcPr>
            <w:tcW w:w="1701" w:type="dxa"/>
            <w:shd w:val="clear" w:color="000000" w:fill="00B050"/>
          </w:tcPr>
          <w:p w:rsidR="008C1A69" w:rsidRPr="007B2B0A" w:rsidRDefault="008C1A69" w:rsidP="00EC2160">
            <w:pPr>
              <w:ind w:left="-1418"/>
              <w:rPr>
                <w:rFonts w:ascii="Calibri" w:hAnsi="Calibri"/>
                <w:sz w:val="16"/>
                <w:szCs w:val="16"/>
                <w:lang w:val="en-GB"/>
              </w:rPr>
            </w:pPr>
            <w:r w:rsidRPr="00EF53B4">
              <w:rPr>
                <w:rFonts w:ascii="Microsoft YaHei" w:eastAsia="Microsoft YaHei" w:hAnsi="Microsoft YaHei" w:cs="Microsoft YaHei" w:hint="eastAsia"/>
                <w:sz w:val="16"/>
                <w:szCs w:val="16"/>
                <w:lang w:val="en-GB"/>
              </w:rPr>
              <w:t>直升机升降坪</w:t>
            </w:r>
          </w:p>
        </w:tc>
        <w:tc>
          <w:tcPr>
            <w:tcW w:w="9214" w:type="dxa"/>
            <w:shd w:val="clear" w:color="auto" w:fill="auto"/>
          </w:tcPr>
          <w:p w:rsidR="008C1A69" w:rsidRPr="00703AB1" w:rsidRDefault="008C1A69" w:rsidP="00EC2160">
            <w:pPr>
              <w:spacing w:before="100" w:beforeAutospacing="1" w:after="100" w:afterAutospacing="1"/>
              <w:ind w:left="-1418"/>
              <w:rPr>
                <w:rFonts w:ascii="Calibri" w:hAnsi="Calibri"/>
                <w:color w:val="000000"/>
                <w:sz w:val="22"/>
                <w:lang w:val="en-GB"/>
              </w:rPr>
            </w:pPr>
            <w:r w:rsidRPr="004C5E97">
              <w:rPr>
                <w:b/>
                <w:color w:val="FF0000"/>
                <w:highlight w:val="yellow"/>
                <w:lang w:val="en-GB"/>
              </w:rPr>
              <w:t xml:space="preserve">helipad /ˈhɛlɪˌpæd/ A helipad is </w:t>
            </w:r>
            <w:r>
              <w:rPr>
                <w:b/>
                <w:color w:val="FF0000"/>
                <w:highlight w:val="yellow"/>
                <w:lang w:val="en-GB"/>
              </w:rPr>
              <w:t>a special apron</w:t>
            </w:r>
            <w:r w:rsidRPr="004C5E97">
              <w:rPr>
                <w:b/>
                <w:color w:val="FF0000"/>
                <w:highlight w:val="yellow"/>
                <w:lang w:val="en-GB"/>
              </w:rPr>
              <w:t xml:space="preserve"> ['eɪpr(ə)n]</w:t>
            </w:r>
            <w:r>
              <w:rPr>
                <w:b/>
                <w:color w:val="FF0000"/>
                <w:highlight w:val="yellow"/>
                <w:lang w:val="en-GB"/>
              </w:rPr>
              <w:t xml:space="preserve"> or tarmac </w:t>
            </w:r>
            <w:r w:rsidRPr="004C5E97">
              <w:rPr>
                <w:b/>
                <w:color w:val="FF0000"/>
                <w:highlight w:val="yellow"/>
                <w:lang w:val="en-GB"/>
              </w:rPr>
              <w:t>where helicopters</w:t>
            </w:r>
            <w:r>
              <w:rPr>
                <w:b/>
                <w:color w:val="FF0000"/>
                <w:highlight w:val="yellow"/>
                <w:lang w:val="en-GB"/>
              </w:rPr>
              <w:t>/choppers</w:t>
            </w:r>
            <w:r w:rsidRPr="004C5E97">
              <w:rPr>
                <w:b/>
                <w:color w:val="FF0000"/>
                <w:highlight w:val="yellow"/>
                <w:lang w:val="en-GB"/>
              </w:rPr>
              <w:t xml:space="preserve"> can land and take off. </w:t>
            </w:r>
            <w:r>
              <w:rPr>
                <w:rFonts w:ascii="SimSun" w:eastAsia="SimSun" w:hAnsi="SimSun" w:cs="SimSun"/>
                <w:b/>
                <w:color w:val="FF0000"/>
                <w:highlight w:val="yellow"/>
                <w:lang w:val="en-GB"/>
              </w:rPr>
              <w:t>e.g</w:t>
            </w:r>
            <w:r w:rsidRPr="004C5E97">
              <w:rPr>
                <w:b/>
                <w:color w:val="FF0000"/>
                <w:highlight w:val="yellow"/>
                <w:lang w:val="en-GB"/>
              </w:rPr>
              <w:t xml:space="preserve">  Each </w:t>
            </w:r>
            <w:r>
              <w:rPr>
                <w:b/>
                <w:color w:val="FF0000"/>
                <w:highlight w:val="yellow"/>
                <w:lang w:val="en-GB"/>
              </w:rPr>
              <w:t>hospital should have</w:t>
            </w:r>
            <w:r w:rsidRPr="004C5E97">
              <w:rPr>
                <w:b/>
                <w:color w:val="FF0000"/>
                <w:highlight w:val="yellow"/>
                <w:lang w:val="en-GB"/>
              </w:rPr>
              <w:t xml:space="preserve"> a helipad for a fast evacuation. </w:t>
            </w:r>
            <w:r w:rsidRPr="004C5E97">
              <w:rPr>
                <w:b/>
                <w:color w:val="FF0000"/>
                <w:highlight w:val="yellow"/>
                <w:lang w:val="en-GB"/>
              </w:rPr>
              <w:br/>
            </w:r>
          </w:p>
        </w:tc>
      </w:tr>
      <w:tr w:rsidR="008C1A69" w:rsidRPr="007B2B0A" w:rsidTr="0040086A">
        <w:trPr>
          <w:trHeight w:val="1485"/>
        </w:trPr>
        <w:tc>
          <w:tcPr>
            <w:tcW w:w="1701" w:type="dxa"/>
            <w:shd w:val="clear" w:color="000000" w:fill="00B050"/>
          </w:tcPr>
          <w:p w:rsidR="008C1A69" w:rsidRPr="007B2B0A" w:rsidRDefault="008C1A69" w:rsidP="00EC2160">
            <w:pPr>
              <w:ind w:left="-1418"/>
              <w:rPr>
                <w:rFonts w:ascii="Calibri" w:hAnsi="Calibri"/>
                <w:sz w:val="16"/>
                <w:szCs w:val="16"/>
                <w:lang w:val="en-GB"/>
              </w:rPr>
            </w:pPr>
            <w:r>
              <w:rPr>
                <w:rFonts w:ascii="Calibri" w:hAnsi="Calibri"/>
                <w:sz w:val="16"/>
                <w:szCs w:val="16"/>
                <w:lang w:val="en-GB"/>
              </w:rPr>
              <w:t xml:space="preserve">Literal meaning: </w:t>
            </w:r>
            <w:r w:rsidRPr="003B2A32">
              <w:rPr>
                <w:rFonts w:hint="eastAsia"/>
              </w:rPr>
              <w:t>谜语</w:t>
            </w:r>
            <w:r>
              <w:rPr>
                <w:rFonts w:hint="eastAsia"/>
              </w:rPr>
              <w:t>;</w:t>
            </w:r>
            <w:r>
              <w:t xml:space="preserve"> Figurative meaning: </w:t>
            </w:r>
            <w:r w:rsidRPr="003B2A32">
              <w:rPr>
                <w:rFonts w:hint="eastAsia"/>
              </w:rPr>
              <w:t>谜</w:t>
            </w:r>
            <w:r>
              <w:rPr>
                <w:rFonts w:hint="eastAsia"/>
              </w:rPr>
              <w:t>一样的难题;</w:t>
            </w:r>
            <w:r>
              <w:t xml:space="preserve"> </w:t>
            </w:r>
            <w:r w:rsidRPr="003B2A32">
              <w:rPr>
                <w:rFonts w:hint="eastAsia"/>
              </w:rPr>
              <w:t>粗筛</w:t>
            </w:r>
            <w:r>
              <w:rPr>
                <w:rFonts w:hint="eastAsia"/>
              </w:rPr>
              <w:t>;</w:t>
            </w:r>
            <w:r>
              <w:t xml:space="preserve"> </w:t>
            </w:r>
            <w:r w:rsidRPr="003B2A32">
              <w:t>(</w:t>
            </w:r>
            <w:r w:rsidRPr="003B2A32">
              <w:rPr>
                <w:rFonts w:hint="eastAsia"/>
              </w:rPr>
              <w:t>用子弹</w:t>
            </w:r>
            <w:r>
              <w:rPr>
                <w:rFonts w:hint="eastAsia"/>
              </w:rPr>
              <w:t>/</w:t>
            </w:r>
            <w:r w:rsidRPr="003B2A32">
              <w:t xml:space="preserve">枪) </w:t>
            </w:r>
            <w:r w:rsidRPr="003B2A32">
              <w:rPr>
                <w:rFonts w:hint="eastAsia"/>
              </w:rPr>
              <w:t>把</w:t>
            </w:r>
            <w:r>
              <w:rPr>
                <w:rFonts w:hint="eastAsia"/>
              </w:rPr>
              <w:t>x</w:t>
            </w:r>
            <w:r>
              <w:t>xx</w:t>
            </w:r>
            <w:r w:rsidRPr="003B2A32">
              <w:rPr>
                <w:rFonts w:hint="eastAsia"/>
              </w:rPr>
              <w:t>打得千疮百孔</w:t>
            </w:r>
          </w:p>
        </w:tc>
        <w:tc>
          <w:tcPr>
            <w:tcW w:w="9214" w:type="dxa"/>
            <w:shd w:val="clear" w:color="auto" w:fill="auto"/>
          </w:tcPr>
          <w:p w:rsidR="008C1A69" w:rsidRPr="003B2A32" w:rsidRDefault="008C1A69" w:rsidP="00EC2160">
            <w:pPr>
              <w:ind w:left="-1418"/>
            </w:pPr>
            <w:r w:rsidRPr="003B2A32">
              <w:t>riddle /ˈrɪdəl/     </w:t>
            </w:r>
          </w:p>
          <w:p w:rsidR="008C1A69" w:rsidRDefault="00253ABA" w:rsidP="00EC2160">
            <w:pPr>
              <w:pStyle w:val="ListParagraph"/>
              <w:numPr>
                <w:ilvl w:val="0"/>
                <w:numId w:val="61"/>
              </w:numPr>
              <w:ind w:left="-1418"/>
            </w:pPr>
            <w:hyperlink r:id="rId1000" w:history="1">
              <w:r w:rsidR="008C1A69" w:rsidRPr="003B2A32">
                <w:rPr>
                  <w:rStyle w:val="Hyperlink"/>
                </w:rPr>
                <w:t>N-COUNT </w:t>
              </w:r>
            </w:hyperlink>
            <w:r w:rsidR="008C1A69" w:rsidRPr="003B2A32">
              <w:t xml:space="preserve">A riddle is a puzzle or joke in which you ask a question that seems to be nonsense but which has a clever or amusing answer. </w:t>
            </w:r>
            <w:r w:rsidR="008C1A69" w:rsidRPr="003B2A32">
              <w:rPr>
                <w:rFonts w:hint="eastAsia"/>
              </w:rPr>
              <w:t>谜语</w:t>
            </w:r>
            <w:r w:rsidR="008C1A69">
              <w:rPr>
                <w:rFonts w:hint="eastAsia"/>
              </w:rPr>
              <w:t xml:space="preserve"> </w:t>
            </w:r>
            <w:r w:rsidR="008C1A69">
              <w:t>e.g.</w:t>
            </w:r>
            <w:r w:rsidR="008C1A69" w:rsidRPr="003B2A32">
              <w:t>  All comers to the Sphinx were asked a riddle</w:t>
            </w:r>
          </w:p>
          <w:p w:rsidR="008C1A69" w:rsidRDefault="00253ABA" w:rsidP="00EC2160">
            <w:pPr>
              <w:pStyle w:val="ListParagraph"/>
              <w:numPr>
                <w:ilvl w:val="0"/>
                <w:numId w:val="61"/>
              </w:numPr>
              <w:ind w:left="-1418"/>
            </w:pPr>
            <w:hyperlink r:id="rId1001" w:history="1">
              <w:r w:rsidR="008C1A69" w:rsidRPr="003B2A32">
                <w:rPr>
                  <w:rStyle w:val="Hyperlink"/>
                </w:rPr>
                <w:t>N-COUNT </w:t>
              </w:r>
            </w:hyperlink>
            <w:r w:rsidR="008C1A69" w:rsidRPr="003B2A32">
              <w:t xml:space="preserve">You can describe something as a riddle if people have been trying to understand or explain it but have not been able to. </w:t>
            </w:r>
            <w:r w:rsidR="008C1A69" w:rsidRPr="003B2A32">
              <w:rPr>
                <w:rFonts w:hint="eastAsia"/>
              </w:rPr>
              <w:t>谜</w:t>
            </w:r>
            <w:r w:rsidR="008C1A69">
              <w:rPr>
                <w:rFonts w:hint="eastAsia"/>
              </w:rPr>
              <w:t>,</w:t>
            </w:r>
            <w:r w:rsidR="008C1A69" w:rsidRPr="003B2A32">
              <w:rPr>
                <w:rFonts w:hint="eastAsia"/>
              </w:rPr>
              <w:t xml:space="preserve"> 谜</w:t>
            </w:r>
            <w:r w:rsidR="008C1A69">
              <w:rPr>
                <w:rFonts w:hint="eastAsia"/>
              </w:rPr>
              <w:t xml:space="preserve">一样的难题 </w:t>
            </w:r>
            <w:r w:rsidR="008C1A69" w:rsidRPr="001C0729">
              <w:rPr>
                <w:rFonts w:ascii="SimSun" w:eastAsia="SimSun" w:hAnsi="SimSun" w:cs="SimSun"/>
                <w:b/>
                <w:color w:val="FF0000"/>
                <w:highlight w:val="yellow"/>
                <w:lang w:val="en-GB"/>
              </w:rPr>
              <w:t>[解开了</w:t>
            </w:r>
            <w:r w:rsidR="008C1A69" w:rsidRPr="001C0729">
              <w:rPr>
                <w:rFonts w:ascii="SimSun" w:eastAsia="SimSun" w:hAnsi="SimSun" w:cs="SimSun" w:hint="eastAsia"/>
                <w:b/>
                <w:color w:val="FF0000"/>
                <w:highlight w:val="yellow"/>
                <w:lang w:val="en-GB"/>
              </w:rPr>
              <w:t>x</w:t>
            </w:r>
            <w:r w:rsidR="008C1A69" w:rsidRPr="001C0729">
              <w:rPr>
                <w:rFonts w:ascii="SimSun" w:eastAsia="SimSun" w:hAnsi="SimSun" w:cs="SimSun"/>
                <w:b/>
                <w:color w:val="FF0000"/>
                <w:highlight w:val="yellow"/>
                <w:lang w:val="en-GB"/>
              </w:rPr>
              <w:t>xx之谜solve the riddle of sth ]</w:t>
            </w:r>
            <w:r w:rsidR="008C1A69">
              <w:t xml:space="preserve">   e.g.</w:t>
            </w:r>
            <w:r w:rsidR="008C1A69" w:rsidRPr="003B2A32">
              <w:t xml:space="preserve"> Scientists claimed yesterday to have </w:t>
            </w:r>
            <w:r w:rsidR="008C1A69" w:rsidRPr="002728A2">
              <w:rPr>
                <w:b/>
                <w:u w:val="single"/>
              </w:rPr>
              <w:t>solved the riddle of the</w:t>
            </w:r>
            <w:r w:rsidR="008C1A69" w:rsidRPr="003B2A32">
              <w:t xml:space="preserve"> birth of the universe.  科学家们昨天宣布已经</w:t>
            </w:r>
            <w:r w:rsidR="008C1A69">
              <w:rPr>
                <w:rFonts w:hint="eastAsia"/>
              </w:rPr>
              <w:t xml:space="preserve"> </w:t>
            </w:r>
            <w:r w:rsidR="008C1A69" w:rsidRPr="003B2A32">
              <w:t>解开了宇宙诞生之谜</w:t>
            </w:r>
            <w:r w:rsidR="008C1A69" w:rsidRPr="003B2A32">
              <w:rPr>
                <w:rFonts w:hint="eastAsia"/>
              </w:rPr>
              <w:t>。</w:t>
            </w:r>
          </w:p>
          <w:p w:rsidR="008C1A69" w:rsidRDefault="00253ABA" w:rsidP="00EC2160">
            <w:pPr>
              <w:pStyle w:val="ListParagraph"/>
              <w:numPr>
                <w:ilvl w:val="0"/>
                <w:numId w:val="61"/>
              </w:numPr>
              <w:ind w:left="-1418"/>
            </w:pPr>
            <w:hyperlink r:id="rId1002" w:history="1">
              <w:r w:rsidR="008C1A69" w:rsidRPr="003B2A32">
                <w:rPr>
                  <w:rStyle w:val="Hyperlink"/>
                </w:rPr>
                <w:t>V </w:t>
              </w:r>
            </w:hyperlink>
            <w:r w:rsidR="008C1A69">
              <w:t xml:space="preserve">riddle sth: </w:t>
            </w:r>
            <w:r w:rsidR="008C1A69" w:rsidRPr="003B2A32">
              <w:t xml:space="preserve">to solve, explain, or interpret (a riddle or riddles) </w:t>
            </w:r>
            <w:r w:rsidR="008C1A69" w:rsidRPr="003B2A32">
              <w:rPr>
                <w:rFonts w:hint="eastAsia"/>
              </w:rPr>
              <w:t>猜</w:t>
            </w:r>
            <w:r w:rsidR="008C1A69" w:rsidRPr="003B2A32">
              <w:t>(</w:t>
            </w:r>
            <w:r w:rsidR="008C1A69" w:rsidRPr="003B2A32">
              <w:rPr>
                <w:rFonts w:hint="eastAsia"/>
              </w:rPr>
              <w:t>谜</w:t>
            </w:r>
            <w:r w:rsidR="008C1A69" w:rsidRPr="003B2A32">
              <w:t xml:space="preserve">); </w:t>
            </w:r>
            <w:r w:rsidR="008C1A69" w:rsidRPr="003B2A32">
              <w:rPr>
                <w:rFonts w:hint="eastAsia"/>
              </w:rPr>
              <w:t>解</w:t>
            </w:r>
            <w:r w:rsidR="008C1A69" w:rsidRPr="003B2A32">
              <w:t>(</w:t>
            </w:r>
            <w:r w:rsidR="008C1A69" w:rsidRPr="003B2A32">
              <w:rPr>
                <w:rFonts w:hint="eastAsia"/>
              </w:rPr>
              <w:t>谜</w:t>
            </w:r>
            <w:r w:rsidR="008C1A69" w:rsidRPr="003B2A32">
              <w:t>)</w:t>
            </w:r>
          </w:p>
          <w:p w:rsidR="008C1A69" w:rsidRDefault="00253ABA" w:rsidP="00EC2160">
            <w:pPr>
              <w:pStyle w:val="ListParagraph"/>
              <w:numPr>
                <w:ilvl w:val="0"/>
                <w:numId w:val="61"/>
              </w:numPr>
              <w:ind w:left="-1418"/>
            </w:pPr>
            <w:hyperlink r:id="rId1003" w:history="1">
              <w:r w:rsidR="008C1A69" w:rsidRPr="003B2A32">
                <w:rPr>
                  <w:rStyle w:val="Hyperlink"/>
                </w:rPr>
                <w:t>V-T </w:t>
              </w:r>
            </w:hyperlink>
            <w:r w:rsidR="008C1A69">
              <w:t xml:space="preserve">If somebody [ </w:t>
            </w:r>
            <w:r w:rsidR="008C1A69" w:rsidRPr="002728A2">
              <w:rPr>
                <w:b/>
                <w:color w:val="FF0000"/>
                <w:u w:val="single"/>
              </w:rPr>
              <w:t>riddles something with bullets, gunfires, bullet holes ]</w:t>
            </w:r>
            <w:r w:rsidR="008C1A69" w:rsidRPr="003B2A32">
              <w:t>, they fire a lot of bullets into it. (</w:t>
            </w:r>
            <w:r w:rsidR="008C1A69" w:rsidRPr="003B2A32">
              <w:rPr>
                <w:rFonts w:hint="eastAsia"/>
              </w:rPr>
              <w:t>用子弹</w:t>
            </w:r>
            <w:r w:rsidR="008C1A69">
              <w:rPr>
                <w:rFonts w:hint="eastAsia"/>
              </w:rPr>
              <w:t>/</w:t>
            </w:r>
            <w:r w:rsidR="008C1A69" w:rsidRPr="003B2A32">
              <w:t xml:space="preserve">枪) </w:t>
            </w:r>
            <w:r w:rsidR="008C1A69" w:rsidRPr="003B2A32">
              <w:rPr>
                <w:rFonts w:hint="eastAsia"/>
              </w:rPr>
              <w:t>把</w:t>
            </w:r>
            <w:r w:rsidR="008C1A69">
              <w:rPr>
                <w:rFonts w:hint="eastAsia"/>
              </w:rPr>
              <w:t>x</w:t>
            </w:r>
            <w:r w:rsidR="008C1A69">
              <w:t>xx</w:t>
            </w:r>
            <w:r w:rsidR="008C1A69" w:rsidRPr="003B2A32">
              <w:rPr>
                <w:rFonts w:hint="eastAsia"/>
              </w:rPr>
              <w:t>打得千疮百孔</w:t>
            </w:r>
            <w:r w:rsidR="008C1A69">
              <w:rPr>
                <w:rFonts w:hint="eastAsia"/>
              </w:rPr>
              <w:t xml:space="preserve"> </w:t>
            </w:r>
            <w:r w:rsidR="008C1A69">
              <w:t xml:space="preserve"> e.g.</w:t>
            </w:r>
            <w:r w:rsidR="008C1A69" w:rsidRPr="003B2A32">
              <w:t xml:space="preserve"> Unknown </w:t>
            </w:r>
            <w:r w:rsidR="008C1A69">
              <w:t>snipers</w:t>
            </w:r>
            <w:r w:rsidR="008C1A69" w:rsidRPr="003B2A32">
              <w:t xml:space="preserve"> </w:t>
            </w:r>
            <w:r w:rsidR="008C1A69" w:rsidRPr="002728A2">
              <w:rPr>
                <w:b/>
                <w:color w:val="FF0000"/>
                <w:highlight w:val="yellow"/>
                <w:u w:val="single"/>
              </w:rPr>
              <w:t>riddled two homes with gunfire</w:t>
            </w:r>
            <w:r w:rsidR="008C1A69" w:rsidRPr="003B2A32">
              <w:t>.  不明来路的</w:t>
            </w:r>
            <w:r w:rsidR="008C1A69" w:rsidRPr="002728A2">
              <w:rPr>
                <w:rFonts w:ascii="Arial" w:hAnsi="Arial" w:cs="Arial"/>
                <w:color w:val="2E3033"/>
                <w:sz w:val="18"/>
                <w:szCs w:val="18"/>
                <w:shd w:val="clear" w:color="auto" w:fill="F9FBFC"/>
              </w:rPr>
              <w:t>狙击</w:t>
            </w:r>
            <w:r w:rsidR="008C1A69" w:rsidRPr="002728A2">
              <w:rPr>
                <w:rFonts w:ascii="Microsoft YaHei" w:eastAsia="Microsoft YaHei" w:hAnsi="Microsoft YaHei" w:cs="Microsoft YaHei" w:hint="eastAsia"/>
                <w:color w:val="2E3033"/>
                <w:sz w:val="18"/>
                <w:szCs w:val="18"/>
                <w:shd w:val="clear" w:color="auto" w:fill="F9FBFC"/>
              </w:rPr>
              <w:t xml:space="preserve">手 </w:t>
            </w:r>
            <w:r w:rsidR="008C1A69" w:rsidRPr="003B2A32">
              <w:t>用</w:t>
            </w:r>
            <w:r w:rsidR="008C1A69">
              <w:rPr>
                <w:rFonts w:hint="eastAsia"/>
              </w:rPr>
              <w:t>(</w:t>
            </w:r>
            <w:r w:rsidR="008C1A69" w:rsidRPr="003B2A32">
              <w:t>枪</w:t>
            </w:r>
            <w:r w:rsidR="008C1A69">
              <w:rPr>
                <w:rFonts w:hint="eastAsia"/>
              </w:rPr>
              <w:t>)</w:t>
            </w:r>
            <w:r w:rsidR="008C1A69" w:rsidRPr="003B2A32">
              <w:t>把</w:t>
            </w:r>
            <w:r w:rsidR="008C1A69">
              <w:rPr>
                <w:rFonts w:hint="eastAsia"/>
              </w:rPr>
              <w:t>&lt;</w:t>
            </w:r>
            <w:r w:rsidR="008C1A69" w:rsidRPr="003B2A32">
              <w:t>两座房屋</w:t>
            </w:r>
            <w:r w:rsidR="008C1A69">
              <w:rPr>
                <w:rFonts w:hint="eastAsia"/>
              </w:rPr>
              <w:t>&gt;</w:t>
            </w:r>
            <w:r w:rsidR="008C1A69" w:rsidRPr="003B2A32">
              <w:t>打得千疮百孔</w:t>
            </w:r>
            <w:r w:rsidR="008C1A69" w:rsidRPr="003B2A32">
              <w:rPr>
                <w:rFonts w:hint="eastAsia"/>
              </w:rPr>
              <w:t>。</w:t>
            </w:r>
          </w:p>
          <w:p w:rsidR="008C1A69" w:rsidRPr="003B2A32" w:rsidRDefault="008C1A69" w:rsidP="00EC2160">
            <w:pPr>
              <w:pStyle w:val="ListParagraph"/>
              <w:numPr>
                <w:ilvl w:val="0"/>
                <w:numId w:val="61"/>
              </w:numPr>
              <w:ind w:left="-1418"/>
            </w:pPr>
            <w:r>
              <w:t xml:space="preserve"> </w:t>
            </w:r>
            <w:hyperlink r:id="rId1004" w:history="1">
              <w:r w:rsidRPr="003B2A32">
                <w:rPr>
                  <w:rStyle w:val="Hyperlink"/>
                </w:rPr>
                <w:t>N </w:t>
              </w:r>
            </w:hyperlink>
            <w:r w:rsidRPr="003B2A32">
              <w:t xml:space="preserve">a sieve, esp a coarse one used for sand, grain, etc </w:t>
            </w:r>
            <w:r w:rsidRPr="003B2A32">
              <w:rPr>
                <w:rFonts w:hint="eastAsia"/>
              </w:rPr>
              <w:t>粗筛</w:t>
            </w:r>
            <w:r>
              <w:rPr>
                <w:rFonts w:hint="eastAsia"/>
              </w:rPr>
              <w:t>;</w:t>
            </w:r>
            <w:r>
              <w:t xml:space="preserve"> </w:t>
            </w:r>
            <w:hyperlink r:id="rId1005" w:history="1">
              <w:r w:rsidRPr="003B2A32">
                <w:rPr>
                  <w:rStyle w:val="Hyperlink"/>
                </w:rPr>
                <w:t>V-T </w:t>
              </w:r>
            </w:hyperlink>
            <w:r w:rsidRPr="003B2A32">
              <w:t>to put through a sieve</w:t>
            </w:r>
            <w:r>
              <w:t>(</w:t>
            </w:r>
            <w:r>
              <w:rPr>
                <w:rFonts w:hint="eastAsia"/>
              </w:rPr>
              <w:t>筛子)</w:t>
            </w:r>
            <w:r w:rsidRPr="003B2A32">
              <w:t>; sift</w:t>
            </w:r>
          </w:p>
          <w:p w:rsidR="008C1A69" w:rsidRPr="003B2A32" w:rsidRDefault="008C1A69" w:rsidP="00EC2160">
            <w:pPr>
              <w:ind w:left="-1418"/>
              <w:rPr>
                <w:highlight w:val="yellow"/>
              </w:rPr>
            </w:pPr>
          </w:p>
        </w:tc>
      </w:tr>
      <w:tr w:rsidR="008C1A69" w:rsidRPr="007B2B0A" w:rsidTr="0040086A">
        <w:trPr>
          <w:trHeight w:val="1485"/>
        </w:trPr>
        <w:tc>
          <w:tcPr>
            <w:tcW w:w="1701" w:type="dxa"/>
            <w:shd w:val="clear" w:color="000000" w:fill="00B050"/>
          </w:tcPr>
          <w:p w:rsidR="008C1A69" w:rsidRPr="007B2B0A" w:rsidRDefault="008C1A69" w:rsidP="00EC2160">
            <w:pPr>
              <w:ind w:left="-1418"/>
              <w:rPr>
                <w:rFonts w:ascii="Calibri" w:hAnsi="Calibri"/>
                <w:sz w:val="16"/>
                <w:szCs w:val="16"/>
                <w:lang w:val="en-GB"/>
              </w:rPr>
            </w:pPr>
            <w:r w:rsidRPr="00B229E4">
              <w:rPr>
                <w:rFonts w:ascii="Microsoft YaHei" w:eastAsia="Microsoft YaHei" w:hAnsi="Microsoft YaHei" w:cs="Microsoft YaHei" w:hint="eastAsia"/>
                <w:sz w:val="16"/>
                <w:szCs w:val="16"/>
                <w:lang w:val="en-GB"/>
              </w:rPr>
              <w:t>艰难难熬的(时期</w:t>
            </w:r>
          </w:p>
        </w:tc>
        <w:tc>
          <w:tcPr>
            <w:tcW w:w="9214" w:type="dxa"/>
            <w:shd w:val="clear" w:color="auto" w:fill="auto"/>
          </w:tcPr>
          <w:p w:rsidR="008C1A69" w:rsidRDefault="008C1A69" w:rsidP="00EC2160">
            <w:pPr>
              <w:ind w:left="-1418"/>
            </w:pPr>
            <w:r w:rsidRPr="00D6285B">
              <w:rPr>
                <w:rFonts w:hint="eastAsia"/>
                <w:b/>
                <w:highlight w:val="yellow"/>
              </w:rPr>
              <w:t>[ a grue</w:t>
            </w:r>
            <w:r w:rsidRPr="00D6285B">
              <w:rPr>
                <w:rFonts w:hint="eastAsia"/>
                <w:b/>
                <w:color w:val="FF0000"/>
                <w:highlight w:val="yellow"/>
                <w:u w:val="single"/>
              </w:rPr>
              <w:t>l</w:t>
            </w:r>
            <w:r w:rsidRPr="00D6285B">
              <w:rPr>
                <w:rFonts w:hint="eastAsia"/>
                <w:b/>
                <w:highlight w:val="yellow"/>
              </w:rPr>
              <w:t>ing time</w:t>
            </w:r>
            <w:r w:rsidRPr="00D6285B">
              <w:rPr>
                <w:b/>
                <w:highlight w:val="yellow"/>
              </w:rPr>
              <w:t xml:space="preserve"> = a torturous time</w:t>
            </w:r>
            <w:r w:rsidRPr="00D6285B">
              <w:rPr>
                <w:rFonts w:hint="eastAsia"/>
                <w:b/>
                <w:highlight w:val="yellow"/>
              </w:rPr>
              <w:t xml:space="preserve">] [ tide over that grueling time 度过 艰难难熬的时期 </w:t>
            </w:r>
            <w:r w:rsidRPr="00D6285B">
              <w:rPr>
                <w:b/>
                <w:highlight w:val="yellow"/>
              </w:rPr>
              <w:t>]</w:t>
            </w:r>
            <w:r w:rsidRPr="00DF7004">
              <w:rPr>
                <w:rFonts w:hint="eastAsia"/>
              </w:rPr>
              <w:t xml:space="preserve"> </w:t>
            </w:r>
          </w:p>
          <w:p w:rsidR="008C1A69" w:rsidRDefault="008C1A69" w:rsidP="00EC2160">
            <w:pPr>
              <w:ind w:left="-1418"/>
            </w:pPr>
            <w:r w:rsidRPr="00DF7004">
              <w:rPr>
                <w:rFonts w:hint="eastAsia"/>
              </w:rPr>
              <w:t>e.g. You cannot imagine how I did tide over that grueling time.</w:t>
            </w:r>
          </w:p>
          <w:p w:rsidR="008C1A69" w:rsidRPr="00B229E4" w:rsidRDefault="008C1A69" w:rsidP="00EC2160">
            <w:pPr>
              <w:ind w:left="-1418"/>
              <w:rPr>
                <w:b/>
                <w:color w:val="FF0000"/>
              </w:rPr>
            </w:pPr>
            <w:r>
              <w:t xml:space="preserve">e.g. </w:t>
            </w:r>
            <w:r w:rsidRPr="00611FD1">
              <w:rPr>
                <w:rFonts w:hint="eastAsia"/>
              </w:rPr>
              <w:t xml:space="preserve">Her </w:t>
            </w:r>
            <w:r w:rsidRPr="00D6285B">
              <w:rPr>
                <w:rFonts w:hint="eastAsia"/>
                <w:b/>
                <w:highlight w:val="yellow"/>
                <w:u w:val="single"/>
              </w:rPr>
              <w:t>hectic schedule</w:t>
            </w:r>
            <w:r w:rsidRPr="00611FD1">
              <w:rPr>
                <w:rFonts w:hint="eastAsia"/>
              </w:rPr>
              <w:t xml:space="preserve"> -- up at 5:30 a.m. and returning emails into </w:t>
            </w:r>
            <w:r w:rsidRPr="00D6285B">
              <w:rPr>
                <w:rFonts w:hint="eastAsia"/>
                <w:b/>
                <w:u w:val="single"/>
              </w:rPr>
              <w:t>the wee hours</w:t>
            </w:r>
            <w:r w:rsidRPr="00611FD1">
              <w:rPr>
                <w:rFonts w:hint="eastAsia"/>
              </w:rPr>
              <w:t xml:space="preserve"> --- is </w:t>
            </w:r>
            <w:r w:rsidRPr="00D6285B">
              <w:rPr>
                <w:rFonts w:hint="eastAsia"/>
                <w:b/>
                <w:highlight w:val="yellow"/>
              </w:rPr>
              <w:t>grueling</w:t>
            </w:r>
            <w:r w:rsidRPr="00D6285B">
              <w:rPr>
                <w:b/>
                <w:highlight w:val="yellow"/>
              </w:rPr>
              <w:t>/torturous</w:t>
            </w:r>
            <w:r w:rsidRPr="00D6285B">
              <w:rPr>
                <w:rFonts w:hint="eastAsia"/>
                <w:b/>
                <w:highlight w:val="yellow"/>
              </w:rPr>
              <w:t xml:space="preserve"> 煎熬的/受折磨的</w:t>
            </w:r>
            <w:r w:rsidRPr="00611FD1">
              <w:rPr>
                <w:rFonts w:hint="eastAsia"/>
              </w:rPr>
              <w:t xml:space="preserve">, but she worries she may still be working below the point of diminishing returns. 她每天早上5:30起床，直到凌晨还在回复电子邮件  </w:t>
            </w:r>
            <w:r w:rsidRPr="00B229E4">
              <w:rPr>
                <w:rFonts w:hint="eastAsia"/>
                <w:b/>
                <w:color w:val="FF0000"/>
              </w:rPr>
              <w:t>// [凌晨很早的时间　in the wee hours]</w:t>
            </w:r>
          </w:p>
          <w:p w:rsidR="008C1A69" w:rsidRPr="003B2A32" w:rsidRDefault="008C1A69" w:rsidP="00EC2160">
            <w:pPr>
              <w:ind w:left="-1418"/>
            </w:pPr>
          </w:p>
        </w:tc>
      </w:tr>
      <w:tr w:rsidR="008C1A69" w:rsidRPr="0075549D" w:rsidTr="0040086A">
        <w:trPr>
          <w:trHeight w:val="1266"/>
        </w:trPr>
        <w:tc>
          <w:tcPr>
            <w:tcW w:w="1701" w:type="dxa"/>
            <w:tcBorders>
              <w:top w:val="single" w:sz="4" w:space="0" w:color="auto"/>
              <w:left w:val="single" w:sz="4" w:space="0" w:color="auto"/>
              <w:bottom w:val="single" w:sz="4" w:space="0" w:color="auto"/>
              <w:right w:val="single" w:sz="4" w:space="0" w:color="auto"/>
            </w:tcBorders>
            <w:shd w:val="clear" w:color="000000" w:fill="00B050"/>
          </w:tcPr>
          <w:p w:rsidR="008C1A69" w:rsidRPr="0075549D" w:rsidRDefault="008C1A69" w:rsidP="00EC2160">
            <w:pPr>
              <w:ind w:left="-1418"/>
              <w:rPr>
                <w:rFonts w:ascii="Microsoft YaHei" w:eastAsia="Microsoft YaHei" w:hAnsi="Microsoft YaHei" w:cs="Microsoft YaHei"/>
                <w:sz w:val="16"/>
                <w:szCs w:val="16"/>
                <w:lang w:val="en-GB"/>
              </w:rPr>
            </w:pPr>
            <w:r w:rsidRPr="0075549D">
              <w:rPr>
                <w:rFonts w:ascii="Microsoft YaHei" w:eastAsia="Microsoft YaHei" w:hAnsi="Microsoft YaHei" w:cs="Microsoft YaHei"/>
                <w:sz w:val="16"/>
                <w:szCs w:val="16"/>
                <w:lang w:val="en-GB"/>
              </w:rPr>
              <w:t xml:space="preserve">(literal meaning) </w:t>
            </w:r>
            <w:r>
              <w:rPr>
                <w:rFonts w:ascii="Microsoft YaHei" w:eastAsia="Microsoft YaHei" w:hAnsi="Microsoft YaHei" w:cs="Microsoft YaHei"/>
                <w:sz w:val="16"/>
                <w:szCs w:val="16"/>
                <w:lang w:val="en-GB"/>
              </w:rPr>
              <w:t>)</w:t>
            </w:r>
            <w:r w:rsidRPr="0075549D">
              <w:rPr>
                <w:rFonts w:ascii="Microsoft YaHei" w:eastAsia="Microsoft YaHei" w:hAnsi="Microsoft YaHei" w:cs="Microsoft YaHei"/>
                <w:sz w:val="16"/>
                <w:szCs w:val="16"/>
                <w:lang w:val="en-GB"/>
              </w:rPr>
              <w:t>上坡; 靠近山顶; 高的地方;  (上坡的）;                        (figurative meaing):   (上坡的,有阻力的）艰难的(任务，工作，奋斗)</w:t>
            </w:r>
          </w:p>
        </w:tc>
        <w:tc>
          <w:tcPr>
            <w:tcW w:w="9214" w:type="dxa"/>
            <w:tcBorders>
              <w:top w:val="single" w:sz="4" w:space="0" w:color="auto"/>
              <w:left w:val="single" w:sz="4" w:space="0" w:color="auto"/>
              <w:bottom w:val="single" w:sz="4" w:space="0" w:color="auto"/>
              <w:right w:val="single" w:sz="4" w:space="0" w:color="auto"/>
            </w:tcBorders>
            <w:shd w:val="clear" w:color="auto" w:fill="auto"/>
          </w:tcPr>
          <w:p w:rsidR="008C1A69" w:rsidRPr="0075549D" w:rsidRDefault="008C1A69" w:rsidP="00EC2160">
            <w:pPr>
              <w:ind w:left="-1418"/>
            </w:pPr>
            <w:r w:rsidRPr="0075549D">
              <w:t>1. If something or someone is uphill or is moving uphill, they are near the top of a hill or are going up a slope坡地.   靠近山顶; 上坡地; 在高处   e.g He had been running uphill a long way. 他向上坡跑。 The man was no more than ten yards away and slightly uphill.  位置稍高一点的地方。</w:t>
            </w:r>
            <w:r w:rsidRPr="0075549D">
              <w:br/>
              <w:t xml:space="preserve">2. 在高处的; 上坡 a long, uphill journey. …一段漫长的上坡路。              e.g. F: Are the bananas hard to grow?    M: Well, yes and no. To grow them in your garden, no, not really.  You see you only get </w:t>
            </w:r>
            <w:r w:rsidRPr="0075549D">
              <w:lastRenderedPageBreak/>
              <w:t>one bunch of bananas per tree and it can take up to three years for a tree to bear fruit if you don</w:t>
            </w:r>
            <w:r w:rsidRPr="0075549D">
              <w:rPr>
                <w:rFonts w:ascii="Calibri" w:hAnsi="Calibri" w:cs="Calibri"/>
              </w:rPr>
              <w:t>’</w:t>
            </w:r>
            <w:r w:rsidRPr="0075549D">
              <w:t xml:space="preserve">t do anything special to it. But this period is greatly reduced with modern growing methods, only 15 months, particularly in plantations where you have perfect tropical conditions.  Well, bananas are normally grown from suckers which spring up around the parent plant, usually just above the plant. They tend to like to grow uphill 靠近山顶; 高的地方. </w:t>
            </w:r>
          </w:p>
        </w:tc>
      </w:tr>
      <w:tr w:rsidR="008C1A69" w:rsidRPr="0075549D" w:rsidTr="0040086A">
        <w:trPr>
          <w:trHeight w:val="1485"/>
        </w:trPr>
        <w:tc>
          <w:tcPr>
            <w:tcW w:w="1701" w:type="dxa"/>
            <w:tcBorders>
              <w:top w:val="single" w:sz="4" w:space="0" w:color="auto"/>
              <w:left w:val="single" w:sz="4" w:space="0" w:color="auto"/>
              <w:bottom w:val="single" w:sz="4" w:space="0" w:color="auto"/>
              <w:right w:val="single" w:sz="4" w:space="0" w:color="auto"/>
            </w:tcBorders>
            <w:shd w:val="clear" w:color="000000" w:fill="00B050"/>
          </w:tcPr>
          <w:p w:rsidR="008C1A69" w:rsidRPr="0075549D" w:rsidRDefault="008C1A69" w:rsidP="00EC2160">
            <w:pPr>
              <w:ind w:left="-1418"/>
              <w:rPr>
                <w:rFonts w:ascii="Microsoft YaHei" w:eastAsia="Microsoft YaHei" w:hAnsi="Microsoft YaHei" w:cs="Microsoft YaHei"/>
                <w:sz w:val="16"/>
                <w:szCs w:val="16"/>
                <w:lang w:val="en-GB"/>
              </w:rPr>
            </w:pPr>
          </w:p>
        </w:tc>
        <w:tc>
          <w:tcPr>
            <w:tcW w:w="9214" w:type="dxa"/>
            <w:tcBorders>
              <w:top w:val="single" w:sz="4" w:space="0" w:color="auto"/>
              <w:left w:val="single" w:sz="4" w:space="0" w:color="auto"/>
              <w:bottom w:val="single" w:sz="4" w:space="0" w:color="auto"/>
              <w:right w:val="single" w:sz="4" w:space="0" w:color="auto"/>
            </w:tcBorders>
            <w:shd w:val="clear" w:color="auto" w:fill="auto"/>
          </w:tcPr>
          <w:p w:rsidR="008C1A69" w:rsidRDefault="008C1A69" w:rsidP="00EC2160">
            <w:pPr>
              <w:ind w:left="-1418"/>
            </w:pPr>
            <w:r w:rsidRPr="006367D3">
              <w:rPr>
                <w:b/>
                <w:highlight w:val="yellow"/>
                <w:u w:val="single"/>
              </w:rPr>
              <w:t>[ an uphill battle (上坡的）艰难的奋斗;  an uphill fighting,  an uphill struggle ((上坡的）艰难的努力) ]</w:t>
            </w:r>
            <w:r w:rsidRPr="0075549D">
              <w:t xml:space="preserve">  If you refer to something as an uphill battle (艰难的奋斗) or an uphill struggle (艰难的努力), you mean that it requires a lot of effort and determination, but it should be possible to achieve it. (战斗或斗争) 艰难的    </w:t>
            </w:r>
          </w:p>
          <w:p w:rsidR="008C1A69" w:rsidRPr="0075549D" w:rsidRDefault="008C1A69" w:rsidP="00EC2160">
            <w:pPr>
              <w:ind w:left="-1418"/>
            </w:pPr>
            <w:r w:rsidRPr="0075549D">
              <w:t xml:space="preserve">e.g. The South Korean government screens the DPRK defectors for security risks and runs resettlement programs to help them adapt to, integrate with, and assimilate同化into South Korean society -- something that can be </w:t>
            </w:r>
            <w:r w:rsidRPr="006367D3">
              <w:rPr>
                <w:b/>
                <w:highlight w:val="yellow"/>
                <w:u w:val="single"/>
              </w:rPr>
              <w:t>an uphill struggle</w:t>
            </w:r>
            <w:r w:rsidRPr="0075549D">
              <w:t xml:space="preserve">. Lee is protective of his patient, and Oh remains under heavy security in the hospital so that nothing can compromise/destroy his treatment.                                    e.g It had been </w:t>
            </w:r>
            <w:r w:rsidRPr="006367D3">
              <w:rPr>
                <w:b/>
                <w:highlight w:val="yellow"/>
                <w:u w:val="single"/>
              </w:rPr>
              <w:t>an uphill battle</w:t>
            </w:r>
            <w:r w:rsidRPr="0075549D">
              <w:t xml:space="preserve"> to achieve what she had wanted. 她经过</w:t>
            </w:r>
            <w:r>
              <w:rPr>
                <w:rFonts w:hint="eastAsia"/>
              </w:rPr>
              <w:t xml:space="preserve"> </w:t>
            </w:r>
            <w:r w:rsidRPr="0075549D">
              <w:t>艰难的奋斗</w:t>
            </w:r>
            <w:r>
              <w:rPr>
                <w:rFonts w:hint="eastAsia"/>
              </w:rPr>
              <w:t xml:space="preserve"> </w:t>
            </w:r>
            <w:r w:rsidRPr="0075549D">
              <w:t xml:space="preserve">才达到她想要的目标   </w:t>
            </w:r>
          </w:p>
        </w:tc>
      </w:tr>
    </w:tbl>
    <w:p w:rsidR="008C1A69" w:rsidRDefault="008C1A69" w:rsidP="00EC2160">
      <w:pPr>
        <w:ind w:left="-1418"/>
      </w:pPr>
    </w:p>
    <w:p w:rsidR="008C1A69" w:rsidRDefault="008C1A69" w:rsidP="00EC2160">
      <w:pPr>
        <w:ind w:left="-1418"/>
      </w:pPr>
    </w:p>
    <w:tbl>
      <w:tblPr>
        <w:tblW w:w="10915" w:type="dxa"/>
        <w:tblInd w:w="-1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9214"/>
      </w:tblGrid>
      <w:tr w:rsidR="008C1A69" w:rsidRPr="007D1B0A" w:rsidTr="0040086A">
        <w:trPr>
          <w:trHeight w:val="1440"/>
        </w:trPr>
        <w:tc>
          <w:tcPr>
            <w:tcW w:w="1701" w:type="dxa"/>
            <w:tcBorders>
              <w:top w:val="single" w:sz="4" w:space="0" w:color="auto"/>
              <w:left w:val="single" w:sz="4" w:space="0" w:color="auto"/>
              <w:bottom w:val="single" w:sz="4" w:space="0" w:color="auto"/>
              <w:right w:val="single" w:sz="4" w:space="0" w:color="auto"/>
            </w:tcBorders>
            <w:shd w:val="clear" w:color="000000" w:fill="00B050"/>
            <w:hideMark/>
          </w:tcPr>
          <w:p w:rsidR="008C1A69" w:rsidRPr="007D1B0A" w:rsidRDefault="008C1A69" w:rsidP="00EC2160">
            <w:pPr>
              <w:ind w:left="-1418"/>
              <w:rPr>
                <w:rFonts w:eastAsia="Microsoft YaHei"/>
                <w:sz w:val="20"/>
                <w:szCs w:val="20"/>
                <w:lang w:val="en-GB"/>
              </w:rPr>
            </w:pPr>
            <w:r w:rsidRPr="007D1B0A">
              <w:rPr>
                <w:rFonts w:eastAsia="Microsoft YaHei"/>
                <w:sz w:val="20"/>
                <w:szCs w:val="20"/>
                <w:lang w:val="en-GB"/>
              </w:rPr>
              <w:t>精神病的</w:t>
            </w:r>
          </w:p>
        </w:tc>
        <w:tc>
          <w:tcPr>
            <w:tcW w:w="9214" w:type="dxa"/>
            <w:tcBorders>
              <w:top w:val="single" w:sz="4" w:space="0" w:color="auto"/>
              <w:left w:val="single" w:sz="4" w:space="0" w:color="auto"/>
              <w:bottom w:val="single" w:sz="4" w:space="0" w:color="auto"/>
              <w:right w:val="single" w:sz="4" w:space="0" w:color="auto"/>
            </w:tcBorders>
            <w:shd w:val="clear" w:color="auto" w:fill="auto"/>
            <w:hideMark/>
          </w:tcPr>
          <w:p w:rsidR="008C1A69" w:rsidRPr="007D1B0A" w:rsidRDefault="008C1A69" w:rsidP="00EC2160">
            <w:pPr>
              <w:ind w:left="-1418"/>
              <w:rPr>
                <w:rFonts w:eastAsia="Microsoft YaHei"/>
                <w:color w:val="000000"/>
                <w:sz w:val="20"/>
                <w:szCs w:val="20"/>
                <w:lang w:val="en-GB"/>
              </w:rPr>
            </w:pPr>
            <w:r w:rsidRPr="007D1B0A">
              <w:rPr>
                <w:rFonts w:eastAsia="Microsoft YaHei"/>
                <w:color w:val="000000"/>
                <w:sz w:val="20"/>
                <w:szCs w:val="20"/>
                <w:lang w:val="en-GB"/>
              </w:rPr>
              <w:t>psychiatric /</w:t>
            </w:r>
            <w:r w:rsidRPr="007D1B0A">
              <w:rPr>
                <w:rFonts w:eastAsia="MS Gothic"/>
                <w:color w:val="000000"/>
                <w:sz w:val="20"/>
                <w:szCs w:val="20"/>
                <w:lang w:val="en-GB"/>
              </w:rPr>
              <w:t>ˌ</w:t>
            </w:r>
            <w:r w:rsidRPr="007D1B0A">
              <w:rPr>
                <w:rFonts w:eastAsia="Microsoft YaHei"/>
                <w:color w:val="000000"/>
                <w:sz w:val="20"/>
                <w:szCs w:val="20"/>
                <w:lang w:val="en-GB"/>
              </w:rPr>
              <w:t>sa</w:t>
            </w:r>
            <w:r w:rsidRPr="007D1B0A">
              <w:rPr>
                <w:rFonts w:eastAsia="MS Gothic"/>
                <w:color w:val="000000"/>
                <w:sz w:val="20"/>
                <w:szCs w:val="20"/>
                <w:lang w:val="en-GB"/>
              </w:rPr>
              <w:t>ɪ</w:t>
            </w:r>
            <w:r w:rsidRPr="007D1B0A">
              <w:rPr>
                <w:rFonts w:eastAsia="Microsoft YaHei"/>
                <w:color w:val="000000"/>
                <w:sz w:val="20"/>
                <w:szCs w:val="20"/>
                <w:lang w:val="en-GB"/>
              </w:rPr>
              <w:t>k</w:t>
            </w:r>
            <w:r w:rsidRPr="007D1B0A">
              <w:rPr>
                <w:rFonts w:eastAsia="MS Gothic"/>
                <w:color w:val="000000"/>
                <w:sz w:val="20"/>
                <w:szCs w:val="20"/>
                <w:lang w:val="en-GB"/>
              </w:rPr>
              <w:t>ɪ</w:t>
            </w:r>
            <w:r w:rsidRPr="007D1B0A">
              <w:rPr>
                <w:rFonts w:eastAsia="MS Gothic"/>
                <w:b/>
                <w:color w:val="000000"/>
                <w:sz w:val="20"/>
                <w:szCs w:val="20"/>
                <w:highlight w:val="yellow"/>
                <w:u w:val="single"/>
                <w:lang w:val="en-GB"/>
              </w:rPr>
              <w:t>ˈ</w:t>
            </w:r>
            <w:r w:rsidRPr="007D1B0A">
              <w:rPr>
                <w:rFonts w:eastAsia="Microsoft YaHei"/>
                <w:b/>
                <w:color w:val="000000"/>
                <w:sz w:val="20"/>
                <w:szCs w:val="20"/>
                <w:highlight w:val="yellow"/>
                <w:u w:val="single"/>
                <w:lang w:val="en-GB"/>
              </w:rPr>
              <w:t>ætr</w:t>
            </w:r>
            <w:r w:rsidRPr="007D1B0A">
              <w:rPr>
                <w:rFonts w:eastAsia="MS Gothic"/>
                <w:b/>
                <w:color w:val="000000"/>
                <w:sz w:val="20"/>
                <w:szCs w:val="20"/>
                <w:highlight w:val="yellow"/>
                <w:u w:val="single"/>
                <w:lang w:val="en-GB"/>
              </w:rPr>
              <w:t>ɪ</w:t>
            </w:r>
            <w:r w:rsidRPr="007D1B0A">
              <w:rPr>
                <w:rFonts w:eastAsia="Microsoft YaHei"/>
                <w:b/>
                <w:color w:val="000000"/>
                <w:sz w:val="20"/>
                <w:szCs w:val="20"/>
                <w:highlight w:val="yellow"/>
                <w:u w:val="single"/>
                <w:lang w:val="en-GB"/>
              </w:rPr>
              <w:t>k</w:t>
            </w:r>
            <w:r w:rsidRPr="007D1B0A">
              <w:rPr>
                <w:rFonts w:eastAsia="Microsoft YaHei"/>
                <w:color w:val="000000"/>
                <w:sz w:val="20"/>
                <w:szCs w:val="20"/>
                <w:lang w:val="en-GB"/>
              </w:rPr>
              <w:t>/  V.S. ( psyche /</w:t>
            </w:r>
            <w:r w:rsidRPr="007D1B0A">
              <w:rPr>
                <w:rFonts w:eastAsia="MS Gothic"/>
                <w:color w:val="000000"/>
                <w:sz w:val="20"/>
                <w:szCs w:val="20"/>
                <w:lang w:val="en-GB"/>
              </w:rPr>
              <w:t>ˈ</w:t>
            </w:r>
            <w:r w:rsidRPr="007D1B0A">
              <w:rPr>
                <w:rFonts w:eastAsia="Microsoft YaHei"/>
                <w:color w:val="000000"/>
                <w:sz w:val="20"/>
                <w:szCs w:val="20"/>
                <w:lang w:val="en-GB"/>
              </w:rPr>
              <w:t>sa</w:t>
            </w:r>
            <w:r w:rsidRPr="007D1B0A">
              <w:rPr>
                <w:rFonts w:eastAsia="MS Gothic"/>
                <w:color w:val="000000"/>
                <w:sz w:val="20"/>
                <w:szCs w:val="20"/>
                <w:lang w:val="en-GB"/>
              </w:rPr>
              <w:t>ɪ</w:t>
            </w:r>
            <w:r w:rsidRPr="007D1B0A">
              <w:rPr>
                <w:rFonts w:eastAsia="Microsoft YaHei"/>
                <w:color w:val="000000"/>
                <w:sz w:val="20"/>
                <w:szCs w:val="20"/>
                <w:lang w:val="en-GB"/>
              </w:rPr>
              <w:t>k</w:t>
            </w:r>
            <w:r w:rsidRPr="007D1B0A">
              <w:rPr>
                <w:rFonts w:eastAsia="MS Gothic"/>
                <w:color w:val="000000"/>
                <w:sz w:val="20"/>
                <w:szCs w:val="20"/>
                <w:lang w:val="en-GB"/>
              </w:rPr>
              <w:t>ɪ</w:t>
            </w:r>
            <w:r w:rsidRPr="007D1B0A">
              <w:rPr>
                <w:rFonts w:eastAsia="Microsoft YaHei"/>
                <w:color w:val="000000"/>
                <w:sz w:val="20"/>
                <w:szCs w:val="20"/>
                <w:lang w:val="en-GB"/>
              </w:rPr>
              <w:t xml:space="preserve">/ N  In psychology, your psyche is your mind and your deepest feelings and attitudes. </w:t>
            </w:r>
            <w:r w:rsidRPr="007D1B0A">
              <w:rPr>
                <w:rFonts w:eastAsia="Microsoft YaHei"/>
                <w:color w:val="000000"/>
                <w:sz w:val="20"/>
                <w:szCs w:val="20"/>
                <w:lang w:val="en-GB"/>
              </w:rPr>
              <w:t>心灵</w:t>
            </w:r>
            <w:r w:rsidRPr="007D1B0A">
              <w:rPr>
                <w:rFonts w:eastAsia="Microsoft YaHei"/>
                <w:color w:val="000000"/>
                <w:sz w:val="20"/>
                <w:szCs w:val="20"/>
                <w:lang w:val="en-GB"/>
              </w:rPr>
              <w:t xml:space="preserve">)  </w:t>
            </w:r>
            <w:r w:rsidRPr="007D1B0A">
              <w:rPr>
                <w:rFonts w:eastAsia="Microsoft YaHei"/>
                <w:color w:val="000000"/>
                <w:sz w:val="20"/>
                <w:szCs w:val="20"/>
                <w:lang w:val="en-GB"/>
              </w:rPr>
              <w:br/>
              <w:t>1. Psychi`atric means relating to psychiatry [sa</w:t>
            </w:r>
            <w:r w:rsidRPr="007D1B0A">
              <w:rPr>
                <w:rFonts w:eastAsia="MS Gothic"/>
                <w:color w:val="000000"/>
                <w:sz w:val="20"/>
                <w:szCs w:val="20"/>
                <w:lang w:val="en-GB"/>
              </w:rPr>
              <w:t>ɪ</w:t>
            </w:r>
            <w:r w:rsidRPr="007D1B0A">
              <w:rPr>
                <w:rFonts w:eastAsia="Microsoft YaHei"/>
                <w:color w:val="000000"/>
                <w:sz w:val="20"/>
                <w:szCs w:val="20"/>
                <w:lang w:val="en-GB"/>
              </w:rPr>
              <w:t>'</w:t>
            </w:r>
            <w:r w:rsidRPr="007D1B0A">
              <w:rPr>
                <w:rFonts w:eastAsia="Microsoft YaHei"/>
                <w:b/>
                <w:color w:val="000000"/>
                <w:sz w:val="20"/>
                <w:szCs w:val="20"/>
                <w:highlight w:val="yellow"/>
                <w:u w:val="single"/>
                <w:lang w:val="en-GB"/>
              </w:rPr>
              <w:t>ka</w:t>
            </w:r>
            <w:r w:rsidRPr="007D1B0A">
              <w:rPr>
                <w:rFonts w:eastAsia="MS Gothic"/>
                <w:b/>
                <w:color w:val="000000"/>
                <w:sz w:val="20"/>
                <w:szCs w:val="20"/>
                <w:highlight w:val="yellow"/>
                <w:u w:val="single"/>
                <w:lang w:val="en-GB"/>
              </w:rPr>
              <w:t>ɪə</w:t>
            </w:r>
            <w:r w:rsidRPr="007D1B0A">
              <w:rPr>
                <w:rFonts w:eastAsia="Microsoft YaHei"/>
                <w:b/>
                <w:color w:val="000000"/>
                <w:sz w:val="20"/>
                <w:szCs w:val="20"/>
                <w:highlight w:val="yellow"/>
                <w:u w:val="single"/>
                <w:lang w:val="en-GB"/>
              </w:rPr>
              <w:t>tr</w:t>
            </w:r>
            <w:r w:rsidRPr="007D1B0A">
              <w:rPr>
                <w:rFonts w:eastAsia="MS Gothic"/>
                <w:b/>
                <w:color w:val="000000"/>
                <w:sz w:val="20"/>
                <w:szCs w:val="20"/>
                <w:highlight w:val="yellow"/>
                <w:u w:val="single"/>
                <w:lang w:val="en-GB"/>
              </w:rPr>
              <w:t>ɪ</w:t>
            </w:r>
            <w:r w:rsidRPr="007D1B0A">
              <w:rPr>
                <w:rFonts w:eastAsia="Microsoft YaHei"/>
                <w:color w:val="000000"/>
                <w:sz w:val="20"/>
                <w:szCs w:val="20"/>
                <w:lang w:val="en-GB"/>
              </w:rPr>
              <w:t>]</w:t>
            </w:r>
            <w:r w:rsidRPr="007D1B0A">
              <w:rPr>
                <w:rFonts w:eastAsia="Microsoft YaHei"/>
                <w:color w:val="000000"/>
                <w:sz w:val="20"/>
                <w:szCs w:val="20"/>
                <w:lang w:val="en-GB"/>
              </w:rPr>
              <w:t>治疗精神病的</w:t>
            </w:r>
            <w:r w:rsidRPr="007D1B0A">
              <w:rPr>
                <w:rFonts w:eastAsia="Microsoft YaHei"/>
                <w:color w:val="000000"/>
                <w:sz w:val="20"/>
                <w:szCs w:val="20"/>
                <w:lang w:val="en-GB"/>
              </w:rPr>
              <w:t xml:space="preserve"> [</w:t>
            </w:r>
            <w:r w:rsidRPr="007D1B0A">
              <w:rPr>
                <w:rFonts w:eastAsia="Microsoft YaHei"/>
                <w:b/>
                <w:color w:val="000000"/>
                <w:sz w:val="20"/>
                <w:szCs w:val="20"/>
                <w:highlight w:val="yellow"/>
                <w:u w:val="single"/>
                <w:lang w:val="en-GB"/>
              </w:rPr>
              <w:t>寻求精神病治疗方面的帮助</w:t>
            </w:r>
            <w:r w:rsidRPr="007D1B0A">
              <w:rPr>
                <w:rFonts w:eastAsia="Microsoft YaHei"/>
                <w:b/>
                <w:color w:val="000000"/>
                <w:sz w:val="20"/>
                <w:szCs w:val="20"/>
                <w:highlight w:val="yellow"/>
                <w:u w:val="single"/>
                <w:lang w:val="en-GB"/>
              </w:rPr>
              <w:t xml:space="preserve"> seek psychi`atric help]</w:t>
            </w:r>
            <w:r w:rsidRPr="007D1B0A">
              <w:rPr>
                <w:rFonts w:eastAsia="Microsoft YaHei"/>
                <w:b/>
                <w:color w:val="000000"/>
                <w:sz w:val="20"/>
                <w:szCs w:val="20"/>
                <w:highlight w:val="yellow"/>
                <w:u w:val="single"/>
                <w:lang w:val="en-GB"/>
              </w:rPr>
              <w:br/>
            </w:r>
            <w:r w:rsidRPr="007D1B0A">
              <w:rPr>
                <w:rFonts w:eastAsia="Microsoft YaHei"/>
                <w:color w:val="000000"/>
                <w:sz w:val="20"/>
                <w:szCs w:val="20"/>
                <w:lang w:val="en-GB"/>
              </w:rPr>
              <w:t xml:space="preserve">e.g.We finally insisted that he </w:t>
            </w:r>
            <w:r w:rsidRPr="007D1B0A">
              <w:rPr>
                <w:rFonts w:eastAsia="Microsoft YaHei"/>
                <w:b/>
                <w:color w:val="000000"/>
                <w:sz w:val="20"/>
                <w:szCs w:val="20"/>
                <w:u w:val="single"/>
                <w:lang w:val="en-GB"/>
              </w:rPr>
              <w:t>seek psychi`atric help</w:t>
            </w:r>
            <w:r w:rsidRPr="007D1B0A">
              <w:rPr>
                <w:rFonts w:eastAsia="Microsoft YaHei"/>
                <w:color w:val="000000"/>
                <w:sz w:val="20"/>
                <w:szCs w:val="20"/>
                <w:lang w:val="en-GB"/>
              </w:rPr>
              <w:t xml:space="preserve">. </w:t>
            </w:r>
            <w:r w:rsidRPr="007D1B0A">
              <w:rPr>
                <w:rFonts w:eastAsia="Microsoft YaHei"/>
                <w:color w:val="000000"/>
                <w:sz w:val="20"/>
                <w:szCs w:val="20"/>
                <w:lang w:val="en-GB"/>
              </w:rPr>
              <w:t>寻求精神病治疗方面的帮助。</w:t>
            </w:r>
            <w:r w:rsidRPr="007D1B0A">
              <w:rPr>
                <w:rFonts w:eastAsia="Microsoft YaHei"/>
                <w:color w:val="000000"/>
                <w:sz w:val="20"/>
                <w:szCs w:val="20"/>
                <w:lang w:val="en-GB"/>
              </w:rPr>
              <w:br/>
              <w:t>2. ADJ Psychiatric/</w:t>
            </w:r>
            <w:r w:rsidRPr="007D1B0A">
              <w:rPr>
                <w:rFonts w:eastAsia="MS Gothic"/>
                <w:color w:val="000000"/>
                <w:sz w:val="20"/>
                <w:szCs w:val="20"/>
                <w:lang w:val="en-GB"/>
              </w:rPr>
              <w:t>ˌ</w:t>
            </w:r>
            <w:r w:rsidRPr="007D1B0A">
              <w:rPr>
                <w:rFonts w:eastAsia="Microsoft YaHei"/>
                <w:color w:val="000000"/>
                <w:sz w:val="20"/>
                <w:szCs w:val="20"/>
                <w:lang w:val="en-GB"/>
              </w:rPr>
              <w:t>sa</w:t>
            </w:r>
            <w:r w:rsidRPr="007D1B0A">
              <w:rPr>
                <w:rFonts w:eastAsia="MS Gothic"/>
                <w:color w:val="000000"/>
                <w:sz w:val="20"/>
                <w:szCs w:val="20"/>
                <w:lang w:val="en-GB"/>
              </w:rPr>
              <w:t>ɪ</w:t>
            </w:r>
            <w:r w:rsidRPr="007D1B0A">
              <w:rPr>
                <w:rFonts w:eastAsia="Microsoft YaHei"/>
                <w:color w:val="000000"/>
                <w:sz w:val="20"/>
                <w:szCs w:val="20"/>
                <w:lang w:val="en-GB"/>
              </w:rPr>
              <w:t>k</w:t>
            </w:r>
            <w:r w:rsidRPr="007D1B0A">
              <w:rPr>
                <w:rFonts w:eastAsia="MS Gothic"/>
                <w:color w:val="000000"/>
                <w:sz w:val="20"/>
                <w:szCs w:val="20"/>
                <w:lang w:val="en-GB"/>
              </w:rPr>
              <w:t>ɪ</w:t>
            </w:r>
            <w:r w:rsidRPr="007D1B0A">
              <w:rPr>
                <w:rFonts w:eastAsia="MS Gothic"/>
                <w:b/>
                <w:color w:val="000000"/>
                <w:sz w:val="20"/>
                <w:szCs w:val="20"/>
                <w:highlight w:val="yellow"/>
                <w:u w:val="single"/>
                <w:lang w:val="en-GB"/>
              </w:rPr>
              <w:t>ˈ</w:t>
            </w:r>
            <w:r w:rsidRPr="007D1B0A">
              <w:rPr>
                <w:rFonts w:eastAsia="Microsoft YaHei"/>
                <w:b/>
                <w:color w:val="000000"/>
                <w:sz w:val="20"/>
                <w:szCs w:val="20"/>
                <w:highlight w:val="yellow"/>
                <w:u w:val="single"/>
                <w:lang w:val="en-GB"/>
              </w:rPr>
              <w:t>ætr</w:t>
            </w:r>
            <w:r w:rsidRPr="007D1B0A">
              <w:rPr>
                <w:rFonts w:eastAsia="MS Gothic"/>
                <w:b/>
                <w:color w:val="000000"/>
                <w:sz w:val="20"/>
                <w:szCs w:val="20"/>
                <w:highlight w:val="yellow"/>
                <w:u w:val="single"/>
                <w:lang w:val="en-GB"/>
              </w:rPr>
              <w:t>ɪ</w:t>
            </w:r>
            <w:r w:rsidRPr="007D1B0A">
              <w:rPr>
                <w:rFonts w:eastAsia="Microsoft YaHei"/>
                <w:b/>
                <w:color w:val="000000"/>
                <w:sz w:val="20"/>
                <w:szCs w:val="20"/>
                <w:highlight w:val="yellow"/>
                <w:u w:val="single"/>
                <w:lang w:val="en-GB"/>
              </w:rPr>
              <w:t>k</w:t>
            </w:r>
            <w:r w:rsidRPr="007D1B0A">
              <w:rPr>
                <w:rFonts w:eastAsia="Microsoft YaHei"/>
                <w:color w:val="000000"/>
                <w:sz w:val="20"/>
                <w:szCs w:val="20"/>
                <w:lang w:val="en-GB"/>
              </w:rPr>
              <w:t xml:space="preserve">/ means involving mental illness. </w:t>
            </w:r>
            <w:r w:rsidRPr="007D1B0A">
              <w:rPr>
                <w:rFonts w:eastAsia="Microsoft YaHei"/>
                <w:color w:val="000000"/>
                <w:sz w:val="20"/>
                <w:szCs w:val="20"/>
                <w:lang w:val="en-GB"/>
              </w:rPr>
              <w:t>精神病的</w:t>
            </w:r>
            <w:r w:rsidRPr="007D1B0A">
              <w:rPr>
                <w:rFonts w:eastAsia="Microsoft YaHei"/>
                <w:color w:val="000000"/>
                <w:sz w:val="20"/>
                <w:szCs w:val="20"/>
                <w:lang w:val="en-GB"/>
              </w:rPr>
              <w:t xml:space="preserve"> </w:t>
            </w:r>
          </w:p>
          <w:p w:rsidR="008C1A69" w:rsidRPr="007D1B0A" w:rsidRDefault="008C1A69" w:rsidP="00EC2160">
            <w:pPr>
              <w:ind w:left="-1418"/>
              <w:rPr>
                <w:rFonts w:eastAsia="Microsoft YaHei"/>
                <w:color w:val="000000"/>
                <w:sz w:val="20"/>
                <w:szCs w:val="20"/>
                <w:lang w:val="en-GB"/>
              </w:rPr>
            </w:pPr>
            <w:r w:rsidRPr="007D1B0A">
              <w:rPr>
                <w:rFonts w:eastAsia="Microsoft YaHei"/>
                <w:color w:val="000000"/>
                <w:sz w:val="20"/>
                <w:szCs w:val="20"/>
                <w:lang w:val="en-GB"/>
              </w:rPr>
              <w:t>e.g. About 4% of the prison population have chronic psychi`atric illnesses</w:t>
            </w:r>
            <w:r w:rsidRPr="007D1B0A">
              <w:rPr>
                <w:rFonts w:eastAsia="Microsoft YaHei"/>
                <w:color w:val="000000"/>
                <w:sz w:val="20"/>
                <w:szCs w:val="20"/>
                <w:lang w:val="en-GB"/>
              </w:rPr>
              <w:t>患有慢性精神疾病</w:t>
            </w:r>
            <w:r w:rsidRPr="007D1B0A">
              <w:rPr>
                <w:rFonts w:eastAsia="Microsoft YaHei"/>
                <w:color w:val="000000"/>
                <w:sz w:val="20"/>
                <w:szCs w:val="20"/>
                <w:lang w:val="en-GB"/>
              </w:rPr>
              <w:t xml:space="preserve">       </w:t>
            </w:r>
          </w:p>
          <w:p w:rsidR="008C1A69" w:rsidRPr="007D1B0A" w:rsidRDefault="008C1A69" w:rsidP="00EC2160">
            <w:pPr>
              <w:ind w:left="-1418"/>
              <w:rPr>
                <w:rFonts w:eastAsia="Microsoft YaHei"/>
                <w:color w:val="000000"/>
                <w:sz w:val="20"/>
                <w:szCs w:val="20"/>
                <w:lang w:val="en-GB"/>
              </w:rPr>
            </w:pPr>
            <w:r w:rsidRPr="007D1B0A">
              <w:rPr>
                <w:rFonts w:eastAsia="Microsoft YaHei"/>
                <w:color w:val="000000"/>
                <w:sz w:val="20"/>
                <w:szCs w:val="20"/>
                <w:lang w:val="en-GB"/>
              </w:rPr>
              <w:t>eg Oh is walking, talking and going to the bathroom independently. His condidion though stable, is still grave/very serious. Complications from tuberculosis [tj</w:t>
            </w:r>
            <w:r w:rsidRPr="007D1B0A">
              <w:rPr>
                <w:rFonts w:eastAsia="MS Gothic"/>
                <w:color w:val="000000"/>
                <w:sz w:val="20"/>
                <w:szCs w:val="20"/>
                <w:lang w:val="en-GB"/>
              </w:rPr>
              <w:t>ʊ</w:t>
            </w:r>
            <w:r w:rsidRPr="007D1B0A">
              <w:rPr>
                <w:rFonts w:eastAsia="Microsoft YaHei"/>
                <w:color w:val="000000"/>
                <w:sz w:val="20"/>
                <w:szCs w:val="20"/>
                <w:lang w:val="en-GB"/>
              </w:rPr>
              <w:t>,b</w:t>
            </w:r>
            <w:r w:rsidRPr="007D1B0A">
              <w:rPr>
                <w:rFonts w:eastAsia="MS Gothic"/>
                <w:color w:val="000000"/>
                <w:sz w:val="20"/>
                <w:szCs w:val="20"/>
                <w:lang w:val="en-GB"/>
              </w:rPr>
              <w:t>ɜ</w:t>
            </w:r>
            <w:r w:rsidRPr="007D1B0A">
              <w:rPr>
                <w:rFonts w:eastAsia="Microsoft YaHei"/>
                <w:color w:val="000000"/>
                <w:sz w:val="20"/>
                <w:szCs w:val="20"/>
                <w:lang w:val="en-GB"/>
              </w:rPr>
              <w:t>ːkj</w:t>
            </w:r>
            <w:r w:rsidRPr="007D1B0A">
              <w:rPr>
                <w:rFonts w:eastAsia="MS Gothic"/>
                <w:color w:val="000000"/>
                <w:sz w:val="20"/>
                <w:szCs w:val="20"/>
                <w:lang w:val="en-GB"/>
              </w:rPr>
              <w:t>ʊ</w:t>
            </w:r>
            <w:r w:rsidRPr="007D1B0A">
              <w:rPr>
                <w:rFonts w:eastAsia="Microsoft YaHei"/>
                <w:color w:val="000000"/>
                <w:sz w:val="20"/>
                <w:szCs w:val="20"/>
                <w:lang w:val="en-GB"/>
              </w:rPr>
              <w:t>'l</w:t>
            </w:r>
            <w:r w:rsidRPr="007D1B0A">
              <w:rPr>
                <w:rFonts w:eastAsia="MS Gothic"/>
                <w:color w:val="000000"/>
                <w:sz w:val="20"/>
                <w:szCs w:val="20"/>
                <w:lang w:val="en-GB"/>
              </w:rPr>
              <w:t>əʊ</w:t>
            </w:r>
            <w:r w:rsidRPr="007D1B0A">
              <w:rPr>
                <w:rFonts w:eastAsia="Microsoft YaHei"/>
                <w:color w:val="000000"/>
                <w:sz w:val="20"/>
                <w:szCs w:val="20"/>
                <w:lang w:val="en-GB"/>
              </w:rPr>
              <w:t>s</w:t>
            </w:r>
            <w:r w:rsidRPr="007D1B0A">
              <w:rPr>
                <w:rFonts w:eastAsia="MS Gothic"/>
                <w:color w:val="000000"/>
                <w:sz w:val="20"/>
                <w:szCs w:val="20"/>
                <w:lang w:val="en-GB"/>
              </w:rPr>
              <w:t>ɪ</w:t>
            </w:r>
            <w:r w:rsidRPr="007D1B0A">
              <w:rPr>
                <w:rFonts w:eastAsia="Microsoft YaHei"/>
                <w:color w:val="000000"/>
                <w:sz w:val="20"/>
                <w:szCs w:val="20"/>
                <w:lang w:val="en-GB"/>
              </w:rPr>
              <w:t>s]</w:t>
            </w:r>
            <w:r w:rsidRPr="007D1B0A">
              <w:rPr>
                <w:rFonts w:eastAsia="Microsoft YaHei"/>
                <w:color w:val="000000"/>
                <w:sz w:val="20"/>
                <w:szCs w:val="20"/>
                <w:lang w:val="en-GB"/>
              </w:rPr>
              <w:t>肺结核</w:t>
            </w:r>
            <w:r w:rsidRPr="007D1B0A">
              <w:rPr>
                <w:rFonts w:eastAsia="Microsoft YaHei"/>
                <w:color w:val="000000"/>
                <w:sz w:val="20"/>
                <w:szCs w:val="20"/>
                <w:lang w:val="en-GB"/>
              </w:rPr>
              <w:t xml:space="preserve"> and hepatitis B[,hep</w:t>
            </w:r>
            <w:r w:rsidRPr="007D1B0A">
              <w:rPr>
                <w:rFonts w:eastAsia="MS Gothic"/>
                <w:color w:val="000000"/>
                <w:sz w:val="20"/>
                <w:szCs w:val="20"/>
                <w:lang w:val="en-GB"/>
              </w:rPr>
              <w:t>ə</w:t>
            </w:r>
            <w:r w:rsidRPr="007D1B0A">
              <w:rPr>
                <w:rFonts w:eastAsia="Microsoft YaHei"/>
                <w:color w:val="000000"/>
                <w:sz w:val="20"/>
                <w:szCs w:val="20"/>
                <w:lang w:val="en-GB"/>
              </w:rPr>
              <w:t>'ta</w:t>
            </w:r>
            <w:r w:rsidRPr="007D1B0A">
              <w:rPr>
                <w:rFonts w:eastAsia="MS Gothic"/>
                <w:color w:val="000000"/>
                <w:sz w:val="20"/>
                <w:szCs w:val="20"/>
                <w:lang w:val="en-GB"/>
              </w:rPr>
              <w:t>ɪ</w:t>
            </w:r>
            <w:r w:rsidRPr="007D1B0A">
              <w:rPr>
                <w:rFonts w:eastAsia="Microsoft YaHei"/>
                <w:color w:val="000000"/>
                <w:sz w:val="20"/>
                <w:szCs w:val="20"/>
                <w:lang w:val="en-GB"/>
              </w:rPr>
              <w:t>t</w:t>
            </w:r>
            <w:r w:rsidRPr="007D1B0A">
              <w:rPr>
                <w:rFonts w:eastAsia="MS Gothic"/>
                <w:color w:val="000000"/>
                <w:sz w:val="20"/>
                <w:szCs w:val="20"/>
                <w:lang w:val="en-GB"/>
              </w:rPr>
              <w:t>ɪ</w:t>
            </w:r>
            <w:r w:rsidRPr="007D1B0A">
              <w:rPr>
                <w:rFonts w:eastAsia="Microsoft YaHei"/>
                <w:color w:val="000000"/>
                <w:sz w:val="20"/>
                <w:szCs w:val="20"/>
                <w:lang w:val="en-GB"/>
              </w:rPr>
              <w:t xml:space="preserve">s] </w:t>
            </w:r>
            <w:r w:rsidRPr="007D1B0A">
              <w:rPr>
                <w:rFonts w:eastAsia="Microsoft YaHei"/>
                <w:color w:val="000000"/>
                <w:sz w:val="20"/>
                <w:szCs w:val="20"/>
                <w:lang w:val="en-GB"/>
              </w:rPr>
              <w:t>肝炎</w:t>
            </w:r>
            <w:r w:rsidRPr="007D1B0A">
              <w:rPr>
                <w:rFonts w:eastAsia="Microsoft YaHei"/>
                <w:color w:val="000000"/>
                <w:sz w:val="20"/>
                <w:szCs w:val="20"/>
                <w:lang w:val="en-GB"/>
              </w:rPr>
              <w:t xml:space="preserve"> continue to compromise/destroy his recovery, especially his liver function. Oh is also under psychi’atric [,sa</w:t>
            </w:r>
            <w:r w:rsidRPr="007D1B0A">
              <w:rPr>
                <w:rFonts w:eastAsia="MS Gothic"/>
                <w:color w:val="000000"/>
                <w:sz w:val="20"/>
                <w:szCs w:val="20"/>
                <w:lang w:val="en-GB"/>
              </w:rPr>
              <w:t>ɪ</w:t>
            </w:r>
            <w:r w:rsidRPr="007D1B0A">
              <w:rPr>
                <w:rFonts w:eastAsia="Microsoft YaHei"/>
                <w:color w:val="000000"/>
                <w:sz w:val="20"/>
                <w:szCs w:val="20"/>
                <w:lang w:val="en-GB"/>
              </w:rPr>
              <w:t>k</w:t>
            </w:r>
            <w:r w:rsidRPr="007D1B0A">
              <w:rPr>
                <w:rFonts w:eastAsia="MS Gothic"/>
                <w:color w:val="000000"/>
                <w:sz w:val="20"/>
                <w:szCs w:val="20"/>
                <w:lang w:val="en-GB"/>
              </w:rPr>
              <w:t>ɪ</w:t>
            </w:r>
            <w:r w:rsidRPr="007D1B0A">
              <w:rPr>
                <w:rFonts w:eastAsia="Microsoft YaHei"/>
                <w:color w:val="000000"/>
                <w:sz w:val="20"/>
                <w:szCs w:val="20"/>
                <w:lang w:val="en-GB"/>
              </w:rPr>
              <w:t>'ætr</w:t>
            </w:r>
            <w:r w:rsidRPr="007D1B0A">
              <w:rPr>
                <w:rFonts w:eastAsia="MS Gothic"/>
                <w:color w:val="000000"/>
                <w:sz w:val="20"/>
                <w:szCs w:val="20"/>
                <w:lang w:val="en-GB"/>
              </w:rPr>
              <w:t>ɪ</w:t>
            </w:r>
            <w:r w:rsidRPr="007D1B0A">
              <w:rPr>
                <w:rFonts w:eastAsia="Microsoft YaHei"/>
                <w:color w:val="000000"/>
                <w:sz w:val="20"/>
                <w:szCs w:val="20"/>
                <w:lang w:val="en-GB"/>
              </w:rPr>
              <w:t>k]</w:t>
            </w:r>
            <w:r w:rsidRPr="007D1B0A">
              <w:rPr>
                <w:rFonts w:eastAsia="Microsoft YaHei"/>
                <w:color w:val="000000"/>
                <w:sz w:val="20"/>
                <w:szCs w:val="20"/>
                <w:lang w:val="en-GB"/>
              </w:rPr>
              <w:t>精神病治疗的</w:t>
            </w:r>
            <w:r w:rsidRPr="007D1B0A">
              <w:rPr>
                <w:rFonts w:eastAsia="Microsoft YaHei"/>
                <w:color w:val="000000"/>
                <w:sz w:val="20"/>
                <w:szCs w:val="20"/>
                <w:lang w:val="en-GB"/>
              </w:rPr>
              <w:t xml:space="preserve"> care and likely to be struggling with post-traumatic stress disorder (PTSD), Lee said. </w:t>
            </w:r>
          </w:p>
        </w:tc>
      </w:tr>
      <w:tr w:rsidR="008C1A69" w:rsidRPr="007D1B0A" w:rsidTr="0040086A">
        <w:trPr>
          <w:trHeight w:val="1440"/>
        </w:trPr>
        <w:tc>
          <w:tcPr>
            <w:tcW w:w="1701" w:type="dxa"/>
            <w:tcBorders>
              <w:top w:val="single" w:sz="4" w:space="0" w:color="auto"/>
              <w:left w:val="single" w:sz="4" w:space="0" w:color="auto"/>
              <w:bottom w:val="single" w:sz="4" w:space="0" w:color="auto"/>
              <w:right w:val="single" w:sz="4" w:space="0" w:color="auto"/>
            </w:tcBorders>
            <w:shd w:val="clear" w:color="000000" w:fill="00B050"/>
            <w:hideMark/>
          </w:tcPr>
          <w:p w:rsidR="008C1A69" w:rsidRPr="007D1B0A" w:rsidRDefault="008C1A69" w:rsidP="00EC2160">
            <w:pPr>
              <w:ind w:left="-1418"/>
              <w:rPr>
                <w:rFonts w:eastAsia="Microsoft YaHei"/>
                <w:sz w:val="20"/>
                <w:szCs w:val="20"/>
                <w:lang w:val="en-GB"/>
              </w:rPr>
            </w:pPr>
            <w:r w:rsidRPr="007D1B0A">
              <w:rPr>
                <w:rFonts w:eastAsia="Microsoft YaHei"/>
                <w:sz w:val="20"/>
                <w:szCs w:val="20"/>
                <w:lang w:val="en-GB"/>
              </w:rPr>
              <w:t>结核病〔尤指肺结核〕</w:t>
            </w:r>
          </w:p>
        </w:tc>
        <w:tc>
          <w:tcPr>
            <w:tcW w:w="9214" w:type="dxa"/>
            <w:tcBorders>
              <w:top w:val="single" w:sz="4" w:space="0" w:color="auto"/>
              <w:left w:val="single" w:sz="4" w:space="0" w:color="auto"/>
              <w:bottom w:val="single" w:sz="4" w:space="0" w:color="auto"/>
              <w:right w:val="single" w:sz="4" w:space="0" w:color="auto"/>
            </w:tcBorders>
            <w:shd w:val="clear" w:color="auto" w:fill="auto"/>
            <w:hideMark/>
          </w:tcPr>
          <w:p w:rsidR="008C1A69" w:rsidRPr="007D1B0A" w:rsidRDefault="008C1A69" w:rsidP="00EC2160">
            <w:pPr>
              <w:ind w:left="-1418"/>
              <w:rPr>
                <w:rFonts w:eastAsia="Microsoft YaHei"/>
                <w:color w:val="000000"/>
                <w:sz w:val="20"/>
                <w:szCs w:val="20"/>
                <w:lang w:val="en-GB"/>
              </w:rPr>
            </w:pPr>
            <w:r w:rsidRPr="007D1B0A">
              <w:rPr>
                <w:rFonts w:eastAsia="Microsoft YaHei"/>
                <w:color w:val="000000"/>
                <w:sz w:val="20"/>
                <w:szCs w:val="20"/>
                <w:lang w:val="en-GB"/>
              </w:rPr>
              <w:t>tube =&gt; tuberculosis [tj</w:t>
            </w:r>
            <w:r w:rsidRPr="007D1B0A">
              <w:rPr>
                <w:rFonts w:eastAsia="MS Gothic"/>
                <w:color w:val="000000"/>
                <w:sz w:val="20"/>
                <w:szCs w:val="20"/>
                <w:lang w:val="en-GB"/>
              </w:rPr>
              <w:t>ʊ</w:t>
            </w:r>
            <w:r w:rsidRPr="007D1B0A">
              <w:rPr>
                <w:rFonts w:eastAsia="Microsoft YaHei"/>
                <w:color w:val="000000"/>
                <w:sz w:val="20"/>
                <w:szCs w:val="20"/>
                <w:lang w:val="en-GB"/>
              </w:rPr>
              <w:t>,b</w:t>
            </w:r>
            <w:r w:rsidRPr="007D1B0A">
              <w:rPr>
                <w:rFonts w:eastAsia="MS Gothic"/>
                <w:color w:val="000000"/>
                <w:sz w:val="20"/>
                <w:szCs w:val="20"/>
                <w:lang w:val="en-GB"/>
              </w:rPr>
              <w:t>ɜ</w:t>
            </w:r>
            <w:r w:rsidRPr="007D1B0A">
              <w:rPr>
                <w:rFonts w:eastAsia="Microsoft YaHei"/>
                <w:color w:val="000000"/>
                <w:sz w:val="20"/>
                <w:szCs w:val="20"/>
                <w:lang w:val="en-GB"/>
              </w:rPr>
              <w:t>ːkj</w:t>
            </w:r>
            <w:r w:rsidRPr="007D1B0A">
              <w:rPr>
                <w:rFonts w:eastAsia="MS Gothic"/>
                <w:color w:val="000000"/>
                <w:sz w:val="20"/>
                <w:szCs w:val="20"/>
                <w:lang w:val="en-GB"/>
              </w:rPr>
              <w:t>ʊ</w:t>
            </w:r>
            <w:r w:rsidRPr="007D1B0A">
              <w:rPr>
                <w:rFonts w:eastAsia="Microsoft YaHei"/>
                <w:color w:val="000000"/>
                <w:sz w:val="20"/>
                <w:szCs w:val="20"/>
                <w:lang w:val="en-GB"/>
              </w:rPr>
              <w:t>'l</w:t>
            </w:r>
            <w:r w:rsidRPr="007D1B0A">
              <w:rPr>
                <w:rFonts w:eastAsia="MS Gothic"/>
                <w:color w:val="000000"/>
                <w:sz w:val="20"/>
                <w:szCs w:val="20"/>
                <w:lang w:val="en-GB"/>
              </w:rPr>
              <w:t>əʊ</w:t>
            </w:r>
            <w:r w:rsidRPr="007D1B0A">
              <w:rPr>
                <w:rFonts w:eastAsia="Microsoft YaHei"/>
                <w:color w:val="000000"/>
                <w:sz w:val="20"/>
                <w:szCs w:val="20"/>
                <w:lang w:val="en-GB"/>
              </w:rPr>
              <w:t>s</w:t>
            </w:r>
            <w:r w:rsidRPr="007D1B0A">
              <w:rPr>
                <w:rFonts w:eastAsia="MS Gothic"/>
                <w:color w:val="000000"/>
                <w:sz w:val="20"/>
                <w:szCs w:val="20"/>
                <w:lang w:val="en-GB"/>
              </w:rPr>
              <w:t>ɪ</w:t>
            </w:r>
            <w:r w:rsidRPr="007D1B0A">
              <w:rPr>
                <w:rFonts w:eastAsia="Microsoft YaHei"/>
                <w:color w:val="000000"/>
                <w:sz w:val="20"/>
                <w:szCs w:val="20"/>
                <w:lang w:val="en-GB"/>
              </w:rPr>
              <w:t>s]</w:t>
            </w:r>
            <w:r w:rsidRPr="007D1B0A">
              <w:rPr>
                <w:rFonts w:eastAsia="Microsoft YaHei"/>
                <w:color w:val="000000"/>
                <w:sz w:val="20"/>
                <w:szCs w:val="20"/>
                <w:lang w:val="en-GB"/>
              </w:rPr>
              <w:t>肺结核</w:t>
            </w:r>
            <w:r w:rsidRPr="007D1B0A">
              <w:rPr>
                <w:rFonts w:eastAsia="Microsoft YaHei"/>
                <w:color w:val="000000"/>
                <w:sz w:val="20"/>
                <w:szCs w:val="20"/>
                <w:lang w:val="en-GB"/>
              </w:rPr>
              <w:t xml:space="preserve"> a serious infectious disease that affects many parts of your body, especially your lungs </w:t>
            </w:r>
            <w:r w:rsidRPr="007D1B0A">
              <w:rPr>
                <w:rFonts w:eastAsia="Microsoft YaHei"/>
                <w:color w:val="000000"/>
                <w:sz w:val="20"/>
                <w:szCs w:val="20"/>
                <w:lang w:val="en-GB"/>
              </w:rPr>
              <w:t>结核病〔尤指肺结核〕</w:t>
            </w:r>
            <w:r w:rsidRPr="007D1B0A">
              <w:rPr>
                <w:rFonts w:eastAsia="Microsoft YaHei"/>
                <w:color w:val="000000"/>
                <w:sz w:val="20"/>
                <w:szCs w:val="20"/>
                <w:lang w:val="en-GB"/>
              </w:rPr>
              <w:t xml:space="preserve">   </w:t>
            </w:r>
          </w:p>
          <w:p w:rsidR="008C1A69" w:rsidRPr="007D1B0A" w:rsidRDefault="008C1A69" w:rsidP="00EC2160">
            <w:pPr>
              <w:ind w:left="-1418"/>
              <w:rPr>
                <w:rFonts w:eastAsia="Microsoft YaHei"/>
                <w:color w:val="000000"/>
                <w:sz w:val="20"/>
                <w:szCs w:val="20"/>
                <w:lang w:val="en-GB"/>
              </w:rPr>
            </w:pPr>
            <w:r w:rsidRPr="007D1B0A">
              <w:rPr>
                <w:rFonts w:eastAsia="Microsoft YaHei"/>
                <w:color w:val="000000"/>
                <w:sz w:val="20"/>
                <w:szCs w:val="20"/>
                <w:lang w:val="en-GB"/>
              </w:rPr>
              <w:t>eg Oh is walking, talking and going to the bathroom independently. His condition, though stable, is still grave/very serious. Complications from tuberculosis [tj</w:t>
            </w:r>
            <w:r w:rsidRPr="007D1B0A">
              <w:rPr>
                <w:rFonts w:eastAsia="MS Gothic"/>
                <w:color w:val="000000"/>
                <w:sz w:val="20"/>
                <w:szCs w:val="20"/>
                <w:lang w:val="en-GB"/>
              </w:rPr>
              <w:t>ʊ</w:t>
            </w:r>
            <w:r w:rsidRPr="007D1B0A">
              <w:rPr>
                <w:rFonts w:eastAsia="Microsoft YaHei"/>
                <w:color w:val="000000"/>
                <w:sz w:val="20"/>
                <w:szCs w:val="20"/>
                <w:lang w:val="en-GB"/>
              </w:rPr>
              <w:t>,b</w:t>
            </w:r>
            <w:r w:rsidRPr="007D1B0A">
              <w:rPr>
                <w:rFonts w:eastAsia="MS Gothic"/>
                <w:color w:val="000000"/>
                <w:sz w:val="20"/>
                <w:szCs w:val="20"/>
                <w:lang w:val="en-GB"/>
              </w:rPr>
              <w:t>ɜ</w:t>
            </w:r>
            <w:r w:rsidRPr="007D1B0A">
              <w:rPr>
                <w:rFonts w:eastAsia="Microsoft YaHei"/>
                <w:color w:val="000000"/>
                <w:sz w:val="20"/>
                <w:szCs w:val="20"/>
                <w:lang w:val="en-GB"/>
              </w:rPr>
              <w:t>ːkj</w:t>
            </w:r>
            <w:r w:rsidRPr="007D1B0A">
              <w:rPr>
                <w:rFonts w:eastAsia="MS Gothic"/>
                <w:color w:val="000000"/>
                <w:sz w:val="20"/>
                <w:szCs w:val="20"/>
                <w:lang w:val="en-GB"/>
              </w:rPr>
              <w:t>ʊ</w:t>
            </w:r>
            <w:r w:rsidRPr="007D1B0A">
              <w:rPr>
                <w:rFonts w:eastAsia="Microsoft YaHei"/>
                <w:color w:val="000000"/>
                <w:sz w:val="20"/>
                <w:szCs w:val="20"/>
                <w:lang w:val="en-GB"/>
              </w:rPr>
              <w:t>'l</w:t>
            </w:r>
            <w:r w:rsidRPr="007D1B0A">
              <w:rPr>
                <w:rFonts w:eastAsia="MS Gothic"/>
                <w:color w:val="000000"/>
                <w:sz w:val="20"/>
                <w:szCs w:val="20"/>
                <w:lang w:val="en-GB"/>
              </w:rPr>
              <w:t>əʊ</w:t>
            </w:r>
            <w:r w:rsidRPr="007D1B0A">
              <w:rPr>
                <w:rFonts w:eastAsia="Microsoft YaHei"/>
                <w:color w:val="000000"/>
                <w:sz w:val="20"/>
                <w:szCs w:val="20"/>
                <w:lang w:val="en-GB"/>
              </w:rPr>
              <w:t>s</w:t>
            </w:r>
            <w:r w:rsidRPr="007D1B0A">
              <w:rPr>
                <w:rFonts w:eastAsia="MS Gothic"/>
                <w:color w:val="000000"/>
                <w:sz w:val="20"/>
                <w:szCs w:val="20"/>
                <w:lang w:val="en-GB"/>
              </w:rPr>
              <w:t>ɪ</w:t>
            </w:r>
            <w:r w:rsidRPr="007D1B0A">
              <w:rPr>
                <w:rFonts w:eastAsia="Microsoft YaHei"/>
                <w:color w:val="000000"/>
                <w:sz w:val="20"/>
                <w:szCs w:val="20"/>
                <w:lang w:val="en-GB"/>
              </w:rPr>
              <w:t>s]</w:t>
            </w:r>
            <w:r w:rsidRPr="007D1B0A">
              <w:rPr>
                <w:rFonts w:eastAsia="Microsoft YaHei"/>
                <w:color w:val="000000"/>
                <w:sz w:val="20"/>
                <w:szCs w:val="20"/>
                <w:lang w:val="en-GB"/>
              </w:rPr>
              <w:t>肺结核</w:t>
            </w:r>
            <w:r w:rsidRPr="007D1B0A">
              <w:rPr>
                <w:rFonts w:eastAsia="Microsoft YaHei"/>
                <w:color w:val="000000"/>
                <w:sz w:val="20"/>
                <w:szCs w:val="20"/>
                <w:lang w:val="en-GB"/>
              </w:rPr>
              <w:t xml:space="preserve"> and hepatitis B[,hep</w:t>
            </w:r>
            <w:r w:rsidRPr="007D1B0A">
              <w:rPr>
                <w:rFonts w:eastAsia="MS Gothic"/>
                <w:color w:val="000000"/>
                <w:sz w:val="20"/>
                <w:szCs w:val="20"/>
                <w:lang w:val="en-GB"/>
              </w:rPr>
              <w:t>ə</w:t>
            </w:r>
            <w:r w:rsidRPr="007D1B0A">
              <w:rPr>
                <w:rFonts w:eastAsia="Microsoft YaHei"/>
                <w:color w:val="000000"/>
                <w:sz w:val="20"/>
                <w:szCs w:val="20"/>
                <w:lang w:val="en-GB"/>
              </w:rPr>
              <w:t>'ta</w:t>
            </w:r>
            <w:r w:rsidRPr="007D1B0A">
              <w:rPr>
                <w:rFonts w:eastAsia="MS Gothic"/>
                <w:color w:val="000000"/>
                <w:sz w:val="20"/>
                <w:szCs w:val="20"/>
                <w:lang w:val="en-GB"/>
              </w:rPr>
              <w:t>ɪ</w:t>
            </w:r>
            <w:r w:rsidRPr="007D1B0A">
              <w:rPr>
                <w:rFonts w:eastAsia="Microsoft YaHei"/>
                <w:color w:val="000000"/>
                <w:sz w:val="20"/>
                <w:szCs w:val="20"/>
                <w:lang w:val="en-GB"/>
              </w:rPr>
              <w:t>t</w:t>
            </w:r>
            <w:r w:rsidRPr="007D1B0A">
              <w:rPr>
                <w:rFonts w:eastAsia="MS Gothic"/>
                <w:color w:val="000000"/>
                <w:sz w:val="20"/>
                <w:szCs w:val="20"/>
                <w:lang w:val="en-GB"/>
              </w:rPr>
              <w:t>ɪ</w:t>
            </w:r>
            <w:r w:rsidRPr="007D1B0A">
              <w:rPr>
                <w:rFonts w:eastAsia="Microsoft YaHei"/>
                <w:color w:val="000000"/>
                <w:sz w:val="20"/>
                <w:szCs w:val="20"/>
                <w:lang w:val="en-GB"/>
              </w:rPr>
              <w:t xml:space="preserve">s] </w:t>
            </w:r>
            <w:r w:rsidRPr="007D1B0A">
              <w:rPr>
                <w:rFonts w:eastAsia="Microsoft YaHei"/>
                <w:color w:val="000000"/>
                <w:sz w:val="20"/>
                <w:szCs w:val="20"/>
                <w:lang w:val="en-GB"/>
              </w:rPr>
              <w:t>肝炎</w:t>
            </w:r>
            <w:r w:rsidRPr="007D1B0A">
              <w:rPr>
                <w:rFonts w:eastAsia="Microsoft YaHei"/>
                <w:color w:val="000000"/>
                <w:sz w:val="20"/>
                <w:szCs w:val="20"/>
                <w:lang w:val="en-GB"/>
              </w:rPr>
              <w:t xml:space="preserve"> continue to compromise/destroy his recovery, especially his liver function. Oh is also under psychi’atric [,sa</w:t>
            </w:r>
            <w:r w:rsidRPr="007D1B0A">
              <w:rPr>
                <w:rFonts w:eastAsia="MS Gothic"/>
                <w:color w:val="000000"/>
                <w:sz w:val="20"/>
                <w:szCs w:val="20"/>
                <w:lang w:val="en-GB"/>
              </w:rPr>
              <w:t>ɪ</w:t>
            </w:r>
            <w:r w:rsidRPr="007D1B0A">
              <w:rPr>
                <w:rFonts w:eastAsia="Microsoft YaHei"/>
                <w:color w:val="000000"/>
                <w:sz w:val="20"/>
                <w:szCs w:val="20"/>
                <w:lang w:val="en-GB"/>
              </w:rPr>
              <w:t>k</w:t>
            </w:r>
            <w:r w:rsidRPr="007D1B0A">
              <w:rPr>
                <w:rFonts w:eastAsia="MS Gothic"/>
                <w:color w:val="000000"/>
                <w:sz w:val="20"/>
                <w:szCs w:val="20"/>
                <w:lang w:val="en-GB"/>
              </w:rPr>
              <w:t>ɪ</w:t>
            </w:r>
            <w:r w:rsidRPr="007D1B0A">
              <w:rPr>
                <w:rFonts w:eastAsia="Microsoft YaHei"/>
                <w:color w:val="000000"/>
                <w:sz w:val="20"/>
                <w:szCs w:val="20"/>
                <w:lang w:val="en-GB"/>
              </w:rPr>
              <w:t>'ætr</w:t>
            </w:r>
            <w:r w:rsidRPr="007D1B0A">
              <w:rPr>
                <w:rFonts w:eastAsia="MS Gothic"/>
                <w:color w:val="000000"/>
                <w:sz w:val="20"/>
                <w:szCs w:val="20"/>
                <w:lang w:val="en-GB"/>
              </w:rPr>
              <w:t>ɪ</w:t>
            </w:r>
            <w:r w:rsidRPr="007D1B0A">
              <w:rPr>
                <w:rFonts w:eastAsia="Microsoft YaHei"/>
                <w:color w:val="000000"/>
                <w:sz w:val="20"/>
                <w:szCs w:val="20"/>
                <w:lang w:val="en-GB"/>
              </w:rPr>
              <w:t>k]</w:t>
            </w:r>
            <w:r w:rsidRPr="007D1B0A">
              <w:rPr>
                <w:rFonts w:eastAsia="Microsoft YaHei"/>
                <w:color w:val="000000"/>
                <w:sz w:val="20"/>
                <w:szCs w:val="20"/>
                <w:lang w:val="en-GB"/>
              </w:rPr>
              <w:t>精神病治疗的</w:t>
            </w:r>
            <w:r w:rsidRPr="007D1B0A">
              <w:rPr>
                <w:rFonts w:eastAsia="Microsoft YaHei"/>
                <w:color w:val="000000"/>
                <w:sz w:val="20"/>
                <w:szCs w:val="20"/>
                <w:lang w:val="en-GB"/>
              </w:rPr>
              <w:t xml:space="preserve"> care and likely to be struggling with post-traumatic stress disorder (PTSD), Lee said. </w:t>
            </w:r>
          </w:p>
        </w:tc>
      </w:tr>
      <w:tr w:rsidR="008C1A69" w:rsidRPr="007D1B0A" w:rsidTr="0040086A">
        <w:trPr>
          <w:trHeight w:val="1440"/>
        </w:trPr>
        <w:tc>
          <w:tcPr>
            <w:tcW w:w="1701" w:type="dxa"/>
            <w:tcBorders>
              <w:top w:val="single" w:sz="4" w:space="0" w:color="auto"/>
              <w:left w:val="single" w:sz="4" w:space="0" w:color="auto"/>
              <w:bottom w:val="single" w:sz="4" w:space="0" w:color="auto"/>
              <w:right w:val="single" w:sz="4" w:space="0" w:color="auto"/>
            </w:tcBorders>
            <w:shd w:val="clear" w:color="000000" w:fill="00B050"/>
            <w:hideMark/>
          </w:tcPr>
          <w:p w:rsidR="008C1A69" w:rsidRPr="007D1B0A" w:rsidRDefault="008C1A69" w:rsidP="00EC2160">
            <w:pPr>
              <w:ind w:left="-1418"/>
              <w:rPr>
                <w:rFonts w:eastAsia="Microsoft YaHei"/>
                <w:sz w:val="20"/>
                <w:szCs w:val="20"/>
                <w:lang w:val="en-GB"/>
              </w:rPr>
            </w:pPr>
            <w:r w:rsidRPr="007D1B0A">
              <w:rPr>
                <w:rFonts w:eastAsia="Microsoft YaHei"/>
                <w:sz w:val="20"/>
                <w:szCs w:val="20"/>
                <w:lang w:val="en-GB"/>
              </w:rPr>
              <w:lastRenderedPageBreak/>
              <w:t>解剖</w:t>
            </w:r>
            <w:r w:rsidRPr="007D1B0A">
              <w:rPr>
                <w:rFonts w:eastAsia="Microsoft YaHei"/>
                <w:sz w:val="20"/>
                <w:szCs w:val="20"/>
                <w:lang w:val="en-GB"/>
              </w:rPr>
              <w:t xml:space="preserve">(. </w:t>
            </w:r>
            <w:r w:rsidRPr="007D1B0A">
              <w:rPr>
                <w:rFonts w:eastAsia="Microsoft YaHei"/>
                <w:sz w:val="20"/>
                <w:szCs w:val="20"/>
                <w:lang w:val="en-GB"/>
              </w:rPr>
              <w:t>肠</w:t>
            </w:r>
            <w:r w:rsidRPr="007D1B0A">
              <w:rPr>
                <w:rFonts w:eastAsia="Microsoft YaHei"/>
                <w:sz w:val="20"/>
                <w:szCs w:val="20"/>
                <w:lang w:val="en-GB"/>
              </w:rPr>
              <w:t xml:space="preserve">) </w:t>
            </w:r>
          </w:p>
        </w:tc>
        <w:tc>
          <w:tcPr>
            <w:tcW w:w="9214" w:type="dxa"/>
            <w:tcBorders>
              <w:top w:val="single" w:sz="4" w:space="0" w:color="auto"/>
              <w:left w:val="single" w:sz="4" w:space="0" w:color="auto"/>
              <w:bottom w:val="single" w:sz="4" w:space="0" w:color="auto"/>
              <w:right w:val="single" w:sz="4" w:space="0" w:color="auto"/>
            </w:tcBorders>
            <w:shd w:val="clear" w:color="auto" w:fill="auto"/>
            <w:hideMark/>
          </w:tcPr>
          <w:p w:rsidR="008C1A69" w:rsidRPr="007D1B0A" w:rsidRDefault="008C1A69" w:rsidP="00EC2160">
            <w:pPr>
              <w:ind w:left="-1418"/>
              <w:rPr>
                <w:rFonts w:eastAsia="Microsoft YaHei"/>
                <w:color w:val="000000"/>
                <w:sz w:val="20"/>
                <w:szCs w:val="20"/>
                <w:lang w:val="en-GB"/>
              </w:rPr>
            </w:pPr>
            <w:r w:rsidRPr="007D1B0A">
              <w:rPr>
                <w:rFonts w:eastAsia="Microsoft YaHei"/>
                <w:color w:val="000000"/>
                <w:sz w:val="20"/>
                <w:szCs w:val="20"/>
                <w:lang w:val="en-GB"/>
              </w:rPr>
              <w:t>• intestine [</w:t>
            </w:r>
            <w:r w:rsidRPr="007D1B0A">
              <w:rPr>
                <w:rFonts w:eastAsia="MS Gothic"/>
                <w:color w:val="000000"/>
                <w:sz w:val="20"/>
                <w:szCs w:val="20"/>
                <w:lang w:val="en-GB"/>
              </w:rPr>
              <w:t>ɪ</w:t>
            </w:r>
            <w:r w:rsidRPr="007D1B0A">
              <w:rPr>
                <w:rFonts w:eastAsia="Microsoft YaHei"/>
                <w:color w:val="000000"/>
                <w:sz w:val="20"/>
                <w:szCs w:val="20"/>
                <w:lang w:val="en-GB"/>
              </w:rPr>
              <w:t>n't</w:t>
            </w:r>
            <w:r w:rsidRPr="007D1B0A">
              <w:rPr>
                <w:rFonts w:eastAsia="MS Gothic"/>
                <w:color w:val="000000"/>
                <w:sz w:val="20"/>
                <w:szCs w:val="20"/>
                <w:lang w:val="en-GB"/>
              </w:rPr>
              <w:t>ɛ</w:t>
            </w:r>
            <w:r w:rsidRPr="007D1B0A">
              <w:rPr>
                <w:rFonts w:eastAsia="Microsoft YaHei"/>
                <w:color w:val="000000"/>
                <w:sz w:val="20"/>
                <w:szCs w:val="20"/>
                <w:lang w:val="en-GB"/>
              </w:rPr>
              <w:t>st</w:t>
            </w:r>
            <w:r w:rsidRPr="007D1B0A">
              <w:rPr>
                <w:rFonts w:eastAsia="MS Gothic"/>
                <w:color w:val="000000"/>
                <w:sz w:val="20"/>
                <w:szCs w:val="20"/>
                <w:lang w:val="en-GB"/>
              </w:rPr>
              <w:t>ɪ</w:t>
            </w:r>
            <w:r w:rsidRPr="007D1B0A">
              <w:rPr>
                <w:rFonts w:eastAsia="Microsoft YaHei"/>
                <w:color w:val="000000"/>
                <w:sz w:val="20"/>
                <w:szCs w:val="20"/>
                <w:lang w:val="en-GB"/>
              </w:rPr>
              <w:t>n] =&gt; intestinal /</w:t>
            </w:r>
            <w:r w:rsidRPr="007D1B0A">
              <w:rPr>
                <w:rFonts w:eastAsia="MS Gothic"/>
                <w:color w:val="000000"/>
                <w:sz w:val="20"/>
                <w:szCs w:val="20"/>
                <w:lang w:val="en-GB"/>
              </w:rPr>
              <w:t>ɪ</w:t>
            </w:r>
            <w:r w:rsidRPr="007D1B0A">
              <w:rPr>
                <w:rFonts w:eastAsia="Microsoft YaHei"/>
                <w:color w:val="000000"/>
                <w:sz w:val="20"/>
                <w:szCs w:val="20"/>
                <w:lang w:val="en-GB"/>
              </w:rPr>
              <w:t>n</w:t>
            </w:r>
            <w:r w:rsidRPr="007D1B0A">
              <w:rPr>
                <w:rFonts w:eastAsia="MS Gothic"/>
                <w:color w:val="000000"/>
                <w:sz w:val="20"/>
                <w:szCs w:val="20"/>
                <w:lang w:val="en-GB"/>
              </w:rPr>
              <w:t>ˈ</w:t>
            </w:r>
            <w:r w:rsidRPr="007D1B0A">
              <w:rPr>
                <w:rFonts w:eastAsia="Microsoft YaHei"/>
                <w:color w:val="000000"/>
                <w:sz w:val="20"/>
                <w:szCs w:val="20"/>
                <w:lang w:val="en-GB"/>
              </w:rPr>
              <w:t>t</w:t>
            </w:r>
            <w:r w:rsidRPr="007D1B0A">
              <w:rPr>
                <w:rFonts w:eastAsia="MS Gothic"/>
                <w:color w:val="000000"/>
                <w:sz w:val="20"/>
                <w:szCs w:val="20"/>
                <w:lang w:val="en-GB"/>
              </w:rPr>
              <w:t>ɛ</w:t>
            </w:r>
            <w:r w:rsidRPr="007D1B0A">
              <w:rPr>
                <w:rFonts w:eastAsia="Microsoft YaHei"/>
                <w:color w:val="000000"/>
                <w:sz w:val="20"/>
                <w:szCs w:val="20"/>
                <w:lang w:val="en-GB"/>
              </w:rPr>
              <w:t>st</w:t>
            </w:r>
            <w:r w:rsidRPr="007D1B0A">
              <w:rPr>
                <w:rFonts w:eastAsia="MS Gothic"/>
                <w:color w:val="000000"/>
                <w:sz w:val="20"/>
                <w:szCs w:val="20"/>
                <w:lang w:val="en-GB"/>
              </w:rPr>
              <w:t>ə</w:t>
            </w:r>
            <w:r w:rsidRPr="007D1B0A">
              <w:rPr>
                <w:rFonts w:eastAsia="Microsoft YaHei"/>
                <w:color w:val="000000"/>
                <w:sz w:val="20"/>
                <w:szCs w:val="20"/>
                <w:lang w:val="en-GB"/>
              </w:rPr>
              <w:t>n</w:t>
            </w:r>
            <w:r w:rsidRPr="007D1B0A">
              <w:rPr>
                <w:rFonts w:eastAsia="MS Gothic"/>
                <w:color w:val="000000"/>
                <w:sz w:val="20"/>
                <w:szCs w:val="20"/>
                <w:lang w:val="en-GB"/>
              </w:rPr>
              <w:t>ə</w:t>
            </w:r>
            <w:r w:rsidRPr="007D1B0A">
              <w:rPr>
                <w:rFonts w:eastAsia="Microsoft YaHei"/>
                <w:color w:val="000000"/>
                <w:sz w:val="20"/>
                <w:szCs w:val="20"/>
                <w:lang w:val="en-GB"/>
              </w:rPr>
              <w:t xml:space="preserve">l/ means relating to the intestines.  [ anatomy, dissection ] </w:t>
            </w:r>
            <w:r w:rsidRPr="007D1B0A">
              <w:rPr>
                <w:rFonts w:eastAsia="Microsoft YaHei"/>
                <w:color w:val="000000"/>
                <w:sz w:val="20"/>
                <w:szCs w:val="20"/>
                <w:lang w:val="en-GB"/>
              </w:rPr>
              <w:t>解剖</w:t>
            </w:r>
            <w:r w:rsidRPr="007D1B0A">
              <w:rPr>
                <w:rFonts w:eastAsia="Microsoft YaHei"/>
                <w:color w:val="000000"/>
                <w:sz w:val="20"/>
                <w:szCs w:val="20"/>
                <w:lang w:val="en-GB"/>
              </w:rPr>
              <w:t xml:space="preserve">(. </w:t>
            </w:r>
            <w:r w:rsidRPr="007D1B0A">
              <w:rPr>
                <w:rFonts w:eastAsia="Microsoft YaHei"/>
                <w:color w:val="000000"/>
                <w:sz w:val="20"/>
                <w:szCs w:val="20"/>
                <w:lang w:val="en-GB"/>
              </w:rPr>
              <w:t>肠</w:t>
            </w:r>
            <w:r w:rsidRPr="007D1B0A">
              <w:rPr>
                <w:rFonts w:eastAsia="Microsoft YaHei"/>
                <w:color w:val="000000"/>
                <w:sz w:val="20"/>
                <w:szCs w:val="20"/>
                <w:lang w:val="en-GB"/>
              </w:rPr>
              <w:t xml:space="preserve">) , </w:t>
            </w:r>
            <w:r w:rsidRPr="007D1B0A">
              <w:rPr>
                <w:rFonts w:eastAsia="Microsoft YaHei"/>
                <w:color w:val="000000"/>
                <w:sz w:val="20"/>
                <w:szCs w:val="20"/>
                <w:lang w:val="en-GB"/>
              </w:rPr>
              <w:t>肠的</w:t>
            </w:r>
            <w:r w:rsidRPr="007D1B0A">
              <w:rPr>
                <w:rFonts w:eastAsia="Microsoft YaHei"/>
                <w:color w:val="000000"/>
                <w:sz w:val="20"/>
                <w:szCs w:val="20"/>
                <w:lang w:val="en-GB"/>
              </w:rPr>
              <w:t xml:space="preserve"> Your intestines are the tubes in your body through which food passes when it has left your stomach. </w:t>
            </w:r>
          </w:p>
          <w:p w:rsidR="008C1A69" w:rsidRPr="007D1B0A" w:rsidRDefault="008C1A69" w:rsidP="00EC2160">
            <w:pPr>
              <w:ind w:left="-1418"/>
              <w:rPr>
                <w:rFonts w:eastAsia="Microsoft YaHei"/>
                <w:color w:val="000000"/>
                <w:sz w:val="20"/>
                <w:szCs w:val="20"/>
                <w:lang w:val="en-GB"/>
              </w:rPr>
            </w:pPr>
            <w:r w:rsidRPr="007D1B0A">
              <w:rPr>
                <w:rFonts w:eastAsia="Microsoft YaHei"/>
                <w:color w:val="000000"/>
                <w:sz w:val="20"/>
                <w:szCs w:val="20"/>
                <w:lang w:val="en-GB"/>
              </w:rPr>
              <w:t xml:space="preserve">E.g . This area is always tender to the touch if the intestines are not functioning properly. </w:t>
            </w:r>
            <w:r w:rsidRPr="007D1B0A">
              <w:rPr>
                <w:rFonts w:eastAsia="Microsoft YaHei"/>
                <w:color w:val="000000"/>
                <w:sz w:val="20"/>
                <w:szCs w:val="20"/>
                <w:lang w:val="en-GB"/>
              </w:rPr>
              <w:t>如果肠功能不正常的话</w:t>
            </w:r>
          </w:p>
          <w:p w:rsidR="008C1A69" w:rsidRPr="007D1B0A" w:rsidRDefault="008C1A69" w:rsidP="00EC2160">
            <w:pPr>
              <w:ind w:left="-1418"/>
              <w:rPr>
                <w:rFonts w:eastAsia="Microsoft YaHei"/>
                <w:color w:val="000000"/>
                <w:sz w:val="20"/>
                <w:szCs w:val="20"/>
                <w:u w:val="single"/>
                <w:lang w:val="en-GB"/>
              </w:rPr>
            </w:pPr>
            <w:r w:rsidRPr="007D1B0A">
              <w:rPr>
                <w:rFonts w:eastAsia="Microsoft YaHei"/>
                <w:color w:val="000000"/>
                <w:sz w:val="20"/>
                <w:szCs w:val="20"/>
                <w:lang w:val="en-GB"/>
              </w:rPr>
              <w:br/>
              <w:t>• colon</w:t>
            </w:r>
            <w:r w:rsidRPr="007D1B0A">
              <w:rPr>
                <w:rFonts w:eastAsia="Microsoft YaHei"/>
                <w:b/>
                <w:color w:val="000000"/>
                <w:sz w:val="20"/>
                <w:szCs w:val="20"/>
                <w:u w:val="single"/>
                <w:lang w:val="en-GB"/>
              </w:rPr>
              <w:t xml:space="preserve">=&gt; </w:t>
            </w:r>
            <w:r w:rsidRPr="007D1B0A">
              <w:rPr>
                <w:rFonts w:eastAsia="Microsoft YaHei"/>
                <w:b/>
                <w:color w:val="000000"/>
                <w:sz w:val="20"/>
                <w:szCs w:val="20"/>
                <w:highlight w:val="yellow"/>
                <w:u w:val="single"/>
                <w:lang w:val="en-GB"/>
              </w:rPr>
              <w:t>colonic [k</w:t>
            </w:r>
            <w:r w:rsidRPr="007D1B0A">
              <w:rPr>
                <w:rFonts w:eastAsia="MS Gothic"/>
                <w:b/>
                <w:color w:val="000000"/>
                <w:sz w:val="20"/>
                <w:szCs w:val="20"/>
                <w:highlight w:val="yellow"/>
                <w:u w:val="single"/>
                <w:lang w:val="en-GB"/>
              </w:rPr>
              <w:t>ə</w:t>
            </w:r>
            <w:r w:rsidRPr="007D1B0A">
              <w:rPr>
                <w:rFonts w:eastAsia="Microsoft YaHei"/>
                <w:b/>
                <w:color w:val="000000"/>
                <w:sz w:val="20"/>
                <w:szCs w:val="20"/>
                <w:highlight w:val="yellow"/>
                <w:u w:val="single"/>
                <w:lang w:val="en-GB"/>
              </w:rPr>
              <w:t>'l</w:t>
            </w:r>
            <w:r w:rsidRPr="007D1B0A">
              <w:rPr>
                <w:rFonts w:eastAsia="MS Gothic"/>
                <w:b/>
                <w:color w:val="000000"/>
                <w:sz w:val="20"/>
                <w:szCs w:val="20"/>
                <w:highlight w:val="yellow"/>
                <w:u w:val="single"/>
                <w:lang w:val="en-GB"/>
              </w:rPr>
              <w:t>ɔ</w:t>
            </w:r>
            <w:r w:rsidRPr="007D1B0A">
              <w:rPr>
                <w:rFonts w:eastAsia="Microsoft YaHei"/>
                <w:b/>
                <w:color w:val="000000"/>
                <w:sz w:val="20"/>
                <w:szCs w:val="20"/>
                <w:highlight w:val="yellow"/>
                <w:u w:val="single"/>
                <w:lang w:val="en-GB"/>
              </w:rPr>
              <w:t>nik]</w:t>
            </w:r>
            <w:r w:rsidRPr="007D1B0A">
              <w:rPr>
                <w:rFonts w:eastAsia="Microsoft YaHei"/>
                <w:color w:val="000000"/>
                <w:sz w:val="20"/>
                <w:szCs w:val="20"/>
                <w:lang w:val="en-GB"/>
              </w:rPr>
              <w:t xml:space="preserve">  </w:t>
            </w:r>
            <w:r w:rsidRPr="007D1B0A">
              <w:rPr>
                <w:rFonts w:eastAsia="Microsoft YaHei"/>
                <w:color w:val="000000"/>
                <w:sz w:val="20"/>
                <w:szCs w:val="20"/>
                <w:lang w:val="en-GB"/>
              </w:rPr>
              <w:t>冒号</w:t>
            </w:r>
            <w:r w:rsidRPr="007D1B0A">
              <w:rPr>
                <w:rFonts w:eastAsia="Microsoft YaHei"/>
                <w:color w:val="000000"/>
                <w:sz w:val="20"/>
                <w:szCs w:val="20"/>
                <w:lang w:val="en-GB"/>
              </w:rPr>
              <w:t xml:space="preserve">/[ anatomy, dissection ] </w:t>
            </w:r>
            <w:r w:rsidRPr="007D1B0A">
              <w:rPr>
                <w:rFonts w:eastAsia="Microsoft YaHei"/>
                <w:color w:val="000000"/>
                <w:sz w:val="20"/>
                <w:szCs w:val="20"/>
                <w:lang w:val="en-GB"/>
              </w:rPr>
              <w:t>结肠</w:t>
            </w:r>
            <w:r w:rsidRPr="007D1B0A">
              <w:rPr>
                <w:rFonts w:eastAsia="Microsoft YaHei"/>
                <w:color w:val="000000"/>
                <w:sz w:val="20"/>
                <w:szCs w:val="20"/>
                <w:lang w:val="en-GB"/>
              </w:rPr>
              <w:t>: Your colon is the part of your intestine [</w:t>
            </w:r>
            <w:r w:rsidRPr="007D1B0A">
              <w:rPr>
                <w:rFonts w:eastAsia="MS Gothic"/>
                <w:color w:val="000000"/>
                <w:sz w:val="20"/>
                <w:szCs w:val="20"/>
                <w:lang w:val="en-GB"/>
              </w:rPr>
              <w:t>ɪ</w:t>
            </w:r>
            <w:r w:rsidRPr="007D1B0A">
              <w:rPr>
                <w:rFonts w:eastAsia="Microsoft YaHei"/>
                <w:color w:val="000000"/>
                <w:sz w:val="20"/>
                <w:szCs w:val="20"/>
                <w:lang w:val="en-GB"/>
              </w:rPr>
              <w:t>n't</w:t>
            </w:r>
            <w:r w:rsidRPr="007D1B0A">
              <w:rPr>
                <w:rFonts w:eastAsia="MS Gothic"/>
                <w:color w:val="000000"/>
                <w:sz w:val="20"/>
                <w:szCs w:val="20"/>
                <w:lang w:val="en-GB"/>
              </w:rPr>
              <w:t>ɛ</w:t>
            </w:r>
            <w:r w:rsidRPr="007D1B0A">
              <w:rPr>
                <w:rFonts w:eastAsia="Microsoft YaHei"/>
                <w:color w:val="000000"/>
                <w:sz w:val="20"/>
                <w:szCs w:val="20"/>
                <w:lang w:val="en-GB"/>
              </w:rPr>
              <w:t>st</w:t>
            </w:r>
            <w:r w:rsidRPr="007D1B0A">
              <w:rPr>
                <w:rFonts w:eastAsia="MS Gothic"/>
                <w:color w:val="000000"/>
                <w:sz w:val="20"/>
                <w:szCs w:val="20"/>
                <w:lang w:val="en-GB"/>
              </w:rPr>
              <w:t>ɪ</w:t>
            </w:r>
            <w:r w:rsidRPr="007D1B0A">
              <w:rPr>
                <w:rFonts w:eastAsia="Microsoft YaHei"/>
                <w:color w:val="000000"/>
                <w:sz w:val="20"/>
                <w:szCs w:val="20"/>
                <w:lang w:val="en-GB"/>
              </w:rPr>
              <w:t xml:space="preserve">n] </w:t>
            </w:r>
            <w:r w:rsidRPr="007D1B0A">
              <w:rPr>
                <w:rFonts w:eastAsia="Microsoft YaHei"/>
                <w:color w:val="000000"/>
                <w:sz w:val="20"/>
                <w:szCs w:val="20"/>
                <w:lang w:val="en-GB"/>
              </w:rPr>
              <w:t>肠</w:t>
            </w:r>
            <w:r w:rsidRPr="007D1B0A">
              <w:rPr>
                <w:rFonts w:eastAsia="Microsoft YaHei"/>
                <w:color w:val="000000"/>
                <w:sz w:val="20"/>
                <w:szCs w:val="20"/>
                <w:lang w:val="en-GB"/>
              </w:rPr>
              <w:t xml:space="preserve"> above your </w:t>
            </w:r>
            <w:r w:rsidRPr="007D1B0A">
              <w:rPr>
                <w:rFonts w:eastAsia="Microsoft YaHei"/>
                <w:b/>
                <w:color w:val="000000"/>
                <w:sz w:val="20"/>
                <w:szCs w:val="20"/>
                <w:lang w:val="en-GB"/>
              </w:rPr>
              <w:t>rectum</w:t>
            </w:r>
            <w:r w:rsidRPr="007D1B0A">
              <w:rPr>
                <w:rFonts w:eastAsia="Microsoft YaHei"/>
                <w:color w:val="000000"/>
                <w:sz w:val="20"/>
                <w:szCs w:val="20"/>
                <w:lang w:val="en-GB"/>
              </w:rPr>
              <w:t xml:space="preserve">. </w:t>
            </w:r>
            <w:r w:rsidRPr="007D1B0A">
              <w:rPr>
                <w:rFonts w:eastAsia="Microsoft YaHei"/>
                <w:color w:val="000000"/>
                <w:sz w:val="20"/>
                <w:szCs w:val="20"/>
                <w:lang w:val="en-GB"/>
              </w:rPr>
              <w:t>结肠</w:t>
            </w:r>
            <w:r w:rsidRPr="007D1B0A">
              <w:rPr>
                <w:rFonts w:eastAsia="Microsoft YaHei"/>
                <w:color w:val="000000"/>
                <w:sz w:val="20"/>
                <w:szCs w:val="20"/>
                <w:lang w:val="en-GB"/>
              </w:rPr>
              <w:t xml:space="preserve"> </w:t>
            </w:r>
            <w:r w:rsidRPr="007D1B0A">
              <w:rPr>
                <w:rFonts w:eastAsia="Microsoft YaHei"/>
                <w:b/>
                <w:color w:val="000000"/>
                <w:sz w:val="20"/>
                <w:szCs w:val="20"/>
                <w:u w:val="single"/>
                <w:lang w:val="en-GB"/>
              </w:rPr>
              <w:t xml:space="preserve">[ </w:t>
            </w:r>
            <w:r w:rsidRPr="007D1B0A">
              <w:rPr>
                <w:rFonts w:eastAsia="Microsoft YaHei"/>
                <w:b/>
                <w:color w:val="000000"/>
                <w:sz w:val="20"/>
                <w:szCs w:val="20"/>
                <w:u w:val="single"/>
                <w:lang w:val="en-GB"/>
              </w:rPr>
              <w:t>结肠癌</w:t>
            </w:r>
            <w:r w:rsidRPr="007D1B0A">
              <w:rPr>
                <w:rFonts w:eastAsia="Microsoft YaHei"/>
                <w:b/>
                <w:color w:val="000000"/>
                <w:sz w:val="20"/>
                <w:szCs w:val="20"/>
                <w:u w:val="single"/>
                <w:lang w:val="en-GB"/>
              </w:rPr>
              <w:t xml:space="preserve"> colon cancer ]</w:t>
            </w:r>
            <w:r w:rsidRPr="007D1B0A">
              <w:rPr>
                <w:rFonts w:eastAsia="Microsoft YaHei"/>
                <w:color w:val="000000"/>
                <w:sz w:val="20"/>
                <w:szCs w:val="20"/>
                <w:u w:val="single"/>
                <w:lang w:val="en-GB"/>
              </w:rPr>
              <w:t xml:space="preserve"> </w:t>
            </w:r>
          </w:p>
          <w:p w:rsidR="008C1A69" w:rsidRPr="007D1B0A" w:rsidRDefault="008C1A69" w:rsidP="00EC2160">
            <w:pPr>
              <w:ind w:left="-1418"/>
              <w:rPr>
                <w:rFonts w:eastAsia="Microsoft YaHei"/>
                <w:color w:val="000000"/>
                <w:sz w:val="20"/>
                <w:szCs w:val="20"/>
                <w:lang w:val="en-GB"/>
              </w:rPr>
            </w:pPr>
            <w:r w:rsidRPr="007D1B0A">
              <w:rPr>
                <w:rFonts w:eastAsia="Microsoft YaHei"/>
                <w:color w:val="000000"/>
                <w:sz w:val="20"/>
                <w:szCs w:val="20"/>
                <w:lang w:val="en-GB"/>
              </w:rPr>
              <w:t>e.g. In the U.S., there are 60,000 deaths a year from colon cancer.</w:t>
            </w:r>
          </w:p>
          <w:p w:rsidR="008C1A69" w:rsidRPr="007D1B0A" w:rsidRDefault="008C1A69" w:rsidP="00EC2160">
            <w:pPr>
              <w:ind w:left="-1418"/>
              <w:rPr>
                <w:rFonts w:eastAsia="Microsoft YaHei"/>
                <w:color w:val="000000"/>
                <w:sz w:val="20"/>
                <w:szCs w:val="20"/>
                <w:lang w:val="en-GB"/>
              </w:rPr>
            </w:pPr>
          </w:p>
          <w:p w:rsidR="008C1A69" w:rsidRPr="007D1B0A" w:rsidRDefault="008C1A69" w:rsidP="00EC2160">
            <w:pPr>
              <w:ind w:left="-1418"/>
              <w:rPr>
                <w:rFonts w:eastAsia="Microsoft YaHei"/>
                <w:color w:val="000000"/>
                <w:sz w:val="20"/>
                <w:szCs w:val="20"/>
                <w:lang w:val="en-GB"/>
              </w:rPr>
            </w:pPr>
            <w:r w:rsidRPr="007D1B0A">
              <w:rPr>
                <w:rFonts w:eastAsia="Microsoft YaHei"/>
                <w:color w:val="000000"/>
                <w:sz w:val="20"/>
                <w:szCs w:val="20"/>
                <w:lang w:val="en-GB"/>
              </w:rPr>
              <w:t xml:space="preserve">• </w:t>
            </w:r>
            <w:r w:rsidRPr="007D1B0A">
              <w:rPr>
                <w:rFonts w:eastAsia="Microsoft YaHei"/>
                <w:b/>
                <w:color w:val="000000"/>
                <w:sz w:val="20"/>
                <w:szCs w:val="20"/>
                <w:highlight w:val="yellow"/>
                <w:lang w:val="en-GB"/>
              </w:rPr>
              <w:t>rectum</w:t>
            </w:r>
            <w:r w:rsidRPr="007D1B0A">
              <w:rPr>
                <w:rStyle w:val="apple-converted-space"/>
                <w:b/>
                <w:color w:val="5F6266"/>
                <w:sz w:val="20"/>
                <w:szCs w:val="20"/>
                <w:highlight w:val="yellow"/>
              </w:rPr>
              <w:t> </w:t>
            </w:r>
            <w:r w:rsidRPr="007D1B0A">
              <w:rPr>
                <w:b/>
                <w:color w:val="5F6266"/>
                <w:sz w:val="20"/>
                <w:szCs w:val="20"/>
                <w:highlight w:val="yellow"/>
              </w:rPr>
              <w:t>[</w:t>
            </w:r>
            <w:r w:rsidRPr="007D1B0A">
              <w:rPr>
                <w:rFonts w:eastAsia="Microsoft YaHei"/>
                <w:b/>
                <w:color w:val="000000"/>
                <w:sz w:val="20"/>
                <w:szCs w:val="20"/>
                <w:highlight w:val="yellow"/>
                <w:lang w:val="en-GB"/>
              </w:rPr>
              <w:t>'rekt</w:t>
            </w:r>
            <w:r w:rsidRPr="007D1B0A">
              <w:rPr>
                <w:rFonts w:eastAsia="MS Gothic"/>
                <w:b/>
                <w:color w:val="000000"/>
                <w:sz w:val="20"/>
                <w:szCs w:val="20"/>
                <w:highlight w:val="yellow"/>
                <w:lang w:val="en-GB"/>
              </w:rPr>
              <w:t>ə</w:t>
            </w:r>
            <w:r w:rsidRPr="007D1B0A">
              <w:rPr>
                <w:rFonts w:eastAsia="Microsoft YaHei"/>
                <w:b/>
                <w:color w:val="000000"/>
                <w:sz w:val="20"/>
                <w:szCs w:val="20"/>
                <w:highlight w:val="yellow"/>
                <w:lang w:val="en-GB"/>
              </w:rPr>
              <w:t>m] </w:t>
            </w:r>
            <w:r w:rsidRPr="007D1B0A">
              <w:rPr>
                <w:rFonts w:eastAsia="Microsoft YaHei"/>
                <w:b/>
                <w:color w:val="000000"/>
                <w:sz w:val="20"/>
                <w:szCs w:val="20"/>
                <w:highlight w:val="yellow"/>
                <w:lang w:val="en-GB"/>
              </w:rPr>
              <w:t>直肠</w:t>
            </w:r>
            <w:r w:rsidRPr="007D1B0A">
              <w:rPr>
                <w:rFonts w:eastAsia="Microsoft YaHei"/>
                <w:color w:val="000000"/>
                <w:sz w:val="20"/>
                <w:szCs w:val="20"/>
                <w:lang w:val="en-GB"/>
              </w:rPr>
              <w:t>pl: rectums or recta; the lowest part of your </w:t>
            </w:r>
            <w:r w:rsidRPr="007D1B0A">
              <w:rPr>
                <w:rFonts w:eastAsia="Microsoft YaHei"/>
                <w:b/>
                <w:bCs/>
                <w:color w:val="000000"/>
                <w:sz w:val="20"/>
                <w:szCs w:val="20"/>
                <w:lang w:val="en-GB"/>
              </w:rPr>
              <w:t xml:space="preserve">bowel </w:t>
            </w:r>
          </w:p>
          <w:p w:rsidR="008C1A69" w:rsidRPr="007D1B0A" w:rsidRDefault="008C1A69" w:rsidP="00EC2160">
            <w:pPr>
              <w:ind w:left="-1418"/>
              <w:rPr>
                <w:rFonts w:eastAsia="Microsoft YaHei"/>
                <w:color w:val="000000"/>
                <w:sz w:val="20"/>
                <w:szCs w:val="20"/>
                <w:lang w:val="en-GB"/>
              </w:rPr>
            </w:pPr>
            <w:r w:rsidRPr="007D1B0A">
              <w:rPr>
                <w:rFonts w:eastAsia="Microsoft YaHei"/>
                <w:color w:val="000000"/>
                <w:sz w:val="20"/>
                <w:szCs w:val="20"/>
                <w:lang w:val="en-GB"/>
              </w:rPr>
              <w:t xml:space="preserve">• colon =&gt; </w:t>
            </w:r>
            <w:r w:rsidRPr="007D1B0A">
              <w:rPr>
                <w:rFonts w:eastAsia="Microsoft YaHei"/>
                <w:color w:val="000000"/>
                <w:sz w:val="20"/>
                <w:szCs w:val="20"/>
                <w:highlight w:val="yellow"/>
                <w:lang w:val="en-GB"/>
              </w:rPr>
              <w:t xml:space="preserve">colonoscopy </w:t>
            </w:r>
            <w:r w:rsidRPr="007D1B0A">
              <w:rPr>
                <w:rFonts w:eastAsia="Microsoft YaHei"/>
                <w:b/>
                <w:color w:val="000000"/>
                <w:sz w:val="20"/>
                <w:szCs w:val="20"/>
                <w:highlight w:val="yellow"/>
                <w:lang w:val="en-GB"/>
              </w:rPr>
              <w:t>[,k</w:t>
            </w:r>
            <w:r w:rsidRPr="007D1B0A">
              <w:rPr>
                <w:rFonts w:eastAsia="MS Gothic"/>
                <w:b/>
                <w:color w:val="000000"/>
                <w:sz w:val="20"/>
                <w:szCs w:val="20"/>
                <w:highlight w:val="yellow"/>
                <w:lang w:val="en-GB"/>
              </w:rPr>
              <w:t>ə</w:t>
            </w:r>
            <w:r w:rsidRPr="007D1B0A">
              <w:rPr>
                <w:rFonts w:eastAsia="Microsoft YaHei"/>
                <w:b/>
                <w:color w:val="000000"/>
                <w:sz w:val="20"/>
                <w:szCs w:val="20"/>
                <w:highlight w:val="yellow"/>
                <w:lang w:val="en-GB"/>
              </w:rPr>
              <w:t>ul</w:t>
            </w:r>
            <w:r w:rsidRPr="007D1B0A">
              <w:rPr>
                <w:rFonts w:eastAsia="MS Gothic"/>
                <w:b/>
                <w:color w:val="000000"/>
                <w:sz w:val="20"/>
                <w:szCs w:val="20"/>
                <w:highlight w:val="yellow"/>
                <w:lang w:val="en-GB"/>
              </w:rPr>
              <w:t>ə</w:t>
            </w:r>
            <w:r w:rsidRPr="007D1B0A">
              <w:rPr>
                <w:rFonts w:eastAsia="Microsoft YaHei"/>
                <w:b/>
                <w:color w:val="000000"/>
                <w:sz w:val="20"/>
                <w:szCs w:val="20"/>
                <w:highlight w:val="yellow"/>
                <w:lang w:val="en-GB"/>
              </w:rPr>
              <w:t>'n</w:t>
            </w:r>
            <w:r w:rsidRPr="007D1B0A">
              <w:rPr>
                <w:rFonts w:eastAsia="MS Gothic"/>
                <w:b/>
                <w:color w:val="000000"/>
                <w:sz w:val="20"/>
                <w:szCs w:val="20"/>
                <w:highlight w:val="yellow"/>
                <w:lang w:val="en-GB"/>
              </w:rPr>
              <w:t>ɔ</w:t>
            </w:r>
            <w:r w:rsidRPr="007D1B0A">
              <w:rPr>
                <w:rFonts w:eastAsia="Microsoft YaHei"/>
                <w:b/>
                <w:color w:val="000000"/>
                <w:sz w:val="20"/>
                <w:szCs w:val="20"/>
                <w:highlight w:val="yellow"/>
                <w:lang w:val="en-GB"/>
              </w:rPr>
              <w:t>sk</w:t>
            </w:r>
            <w:r w:rsidRPr="007D1B0A">
              <w:rPr>
                <w:rFonts w:eastAsia="MS Gothic"/>
                <w:b/>
                <w:color w:val="000000"/>
                <w:sz w:val="20"/>
                <w:szCs w:val="20"/>
                <w:highlight w:val="yellow"/>
                <w:lang w:val="en-GB"/>
              </w:rPr>
              <w:t>ə</w:t>
            </w:r>
            <w:r w:rsidRPr="007D1B0A">
              <w:rPr>
                <w:rFonts w:eastAsia="Microsoft YaHei"/>
                <w:b/>
                <w:color w:val="000000"/>
                <w:sz w:val="20"/>
                <w:szCs w:val="20"/>
                <w:highlight w:val="yellow"/>
                <w:lang w:val="en-GB"/>
              </w:rPr>
              <w:t>pi]</w:t>
            </w:r>
            <w:r w:rsidRPr="007D1B0A">
              <w:rPr>
                <w:rFonts w:eastAsia="Microsoft YaHei"/>
                <w:color w:val="000000"/>
                <w:sz w:val="20"/>
                <w:szCs w:val="20"/>
                <w:highlight w:val="yellow"/>
                <w:lang w:val="en-GB"/>
              </w:rPr>
              <w:t xml:space="preserve"> </w:t>
            </w:r>
            <w:r w:rsidRPr="007D1B0A">
              <w:rPr>
                <w:rFonts w:eastAsia="Microsoft YaHei"/>
                <w:color w:val="000000"/>
                <w:sz w:val="20"/>
                <w:szCs w:val="20"/>
                <w:highlight w:val="yellow"/>
                <w:lang w:val="en-GB"/>
              </w:rPr>
              <w:t>医学】结肠镜检查</w:t>
            </w:r>
            <w:r w:rsidRPr="007D1B0A">
              <w:rPr>
                <w:rFonts w:eastAsia="Microsoft YaHei"/>
                <w:color w:val="000000"/>
                <w:sz w:val="20"/>
                <w:szCs w:val="20"/>
                <w:highlight w:val="yellow"/>
                <w:lang w:val="en-GB"/>
              </w:rPr>
              <w:t>:</w:t>
            </w:r>
            <w:r w:rsidRPr="007D1B0A">
              <w:rPr>
                <w:rFonts w:eastAsia="Microsoft YaHei"/>
                <w:color w:val="000000"/>
                <w:sz w:val="20"/>
                <w:szCs w:val="20"/>
                <w:lang w:val="en-GB"/>
              </w:rPr>
              <w:t xml:space="preserve"> visual examination of the colon (with a colonoscope /k</w:t>
            </w:r>
            <w:r w:rsidRPr="007D1B0A">
              <w:rPr>
                <w:rFonts w:eastAsia="MS Gothic"/>
                <w:color w:val="000000"/>
                <w:sz w:val="20"/>
                <w:szCs w:val="20"/>
                <w:lang w:val="en-GB"/>
              </w:rPr>
              <w:t>əˈ</w:t>
            </w:r>
            <w:r w:rsidRPr="007D1B0A">
              <w:rPr>
                <w:rFonts w:eastAsia="Microsoft YaHei"/>
                <w:color w:val="000000"/>
                <w:sz w:val="20"/>
                <w:szCs w:val="20"/>
                <w:lang w:val="en-GB"/>
              </w:rPr>
              <w:t>l</w:t>
            </w:r>
            <w:r w:rsidRPr="007D1B0A">
              <w:rPr>
                <w:rFonts w:eastAsia="MS Gothic"/>
                <w:color w:val="000000"/>
                <w:sz w:val="20"/>
                <w:szCs w:val="20"/>
                <w:lang w:val="en-GB"/>
              </w:rPr>
              <w:t>ɒ</w:t>
            </w:r>
            <w:r w:rsidRPr="007D1B0A">
              <w:rPr>
                <w:rFonts w:eastAsia="Microsoft YaHei"/>
                <w:color w:val="000000"/>
                <w:sz w:val="20"/>
                <w:szCs w:val="20"/>
                <w:lang w:val="en-GB"/>
              </w:rPr>
              <w:t>n</w:t>
            </w:r>
            <w:r w:rsidRPr="007D1B0A">
              <w:rPr>
                <w:rFonts w:eastAsia="MS Gothic"/>
                <w:color w:val="000000"/>
                <w:sz w:val="20"/>
                <w:szCs w:val="20"/>
                <w:lang w:val="en-GB"/>
              </w:rPr>
              <w:t>əˌ</w:t>
            </w:r>
            <w:r w:rsidRPr="007D1B0A">
              <w:rPr>
                <w:rFonts w:eastAsia="Microsoft YaHei"/>
                <w:color w:val="000000"/>
                <w:sz w:val="20"/>
                <w:szCs w:val="20"/>
                <w:lang w:val="en-GB"/>
              </w:rPr>
              <w:t>sk</w:t>
            </w:r>
            <w:r w:rsidRPr="007D1B0A">
              <w:rPr>
                <w:rFonts w:eastAsia="MS Gothic"/>
                <w:color w:val="000000"/>
                <w:sz w:val="20"/>
                <w:szCs w:val="20"/>
                <w:lang w:val="en-GB"/>
              </w:rPr>
              <w:t>əʊ</w:t>
            </w:r>
            <w:r w:rsidRPr="007D1B0A">
              <w:rPr>
                <w:rFonts w:eastAsia="Microsoft YaHei"/>
                <w:color w:val="000000"/>
                <w:sz w:val="20"/>
                <w:szCs w:val="20"/>
                <w:lang w:val="en-GB"/>
              </w:rPr>
              <w:t>p/ ) from the cecum to the rectum; requires sedation</w:t>
            </w:r>
          </w:p>
        </w:tc>
      </w:tr>
      <w:tr w:rsidR="008C1A69" w:rsidRPr="007D1B0A" w:rsidTr="0040086A">
        <w:trPr>
          <w:trHeight w:val="1440"/>
        </w:trPr>
        <w:tc>
          <w:tcPr>
            <w:tcW w:w="1701" w:type="dxa"/>
            <w:shd w:val="clear" w:color="000000" w:fill="00B050"/>
            <w:hideMark/>
          </w:tcPr>
          <w:p w:rsidR="008C1A69" w:rsidRPr="007D1B0A" w:rsidRDefault="008C1A69" w:rsidP="00EC2160">
            <w:pPr>
              <w:ind w:left="-1418"/>
              <w:rPr>
                <w:sz w:val="20"/>
                <w:szCs w:val="20"/>
                <w:lang w:val="en-GB"/>
              </w:rPr>
            </w:pPr>
            <w:bookmarkStart w:id="14" w:name="_Hlk500317582"/>
            <w:r w:rsidRPr="007D1B0A">
              <w:rPr>
                <w:rFonts w:eastAsia="Microsoft YaHei"/>
                <w:sz w:val="20"/>
                <w:szCs w:val="20"/>
                <w:lang w:val="en-GB"/>
              </w:rPr>
              <w:t>休克</w:t>
            </w:r>
          </w:p>
        </w:tc>
        <w:tc>
          <w:tcPr>
            <w:tcW w:w="9214" w:type="dxa"/>
            <w:shd w:val="clear" w:color="auto" w:fill="auto"/>
            <w:hideMark/>
          </w:tcPr>
          <w:p w:rsidR="008C1A69" w:rsidRPr="007D1B0A" w:rsidRDefault="008C1A69" w:rsidP="00EC2160">
            <w:pPr>
              <w:ind w:left="-1418"/>
              <w:rPr>
                <w:color w:val="000000"/>
                <w:sz w:val="20"/>
                <w:szCs w:val="20"/>
                <w:lang w:val="en-GB"/>
              </w:rPr>
            </w:pPr>
            <w:r w:rsidRPr="007D1B0A">
              <w:rPr>
                <w:rFonts w:eastAsia="Microsoft YaHei"/>
                <w:color w:val="000000"/>
                <w:sz w:val="20"/>
                <w:szCs w:val="20"/>
                <w:lang w:val="en-GB"/>
              </w:rPr>
              <w:t>休克</w:t>
            </w:r>
            <w:r w:rsidRPr="007D1B0A">
              <w:rPr>
                <w:color w:val="000000"/>
                <w:sz w:val="20"/>
                <w:szCs w:val="20"/>
                <w:lang w:val="en-GB"/>
              </w:rPr>
              <w:t xml:space="preserve"> shock </w:t>
            </w:r>
            <w:r w:rsidRPr="007D1B0A">
              <w:rPr>
                <w:b/>
                <w:bCs/>
                <w:color w:val="FF0000"/>
                <w:sz w:val="20"/>
                <w:szCs w:val="20"/>
                <w:u w:val="single"/>
                <w:lang w:val="en-GB"/>
              </w:rPr>
              <w:t xml:space="preserve"> [ </w:t>
            </w:r>
            <w:r w:rsidRPr="007D1B0A">
              <w:rPr>
                <w:rFonts w:eastAsia="Microsoft YaHei"/>
                <w:b/>
                <w:bCs/>
                <w:color w:val="FF0000"/>
                <w:sz w:val="20"/>
                <w:szCs w:val="20"/>
                <w:u w:val="single"/>
                <w:lang w:val="en-GB"/>
              </w:rPr>
              <w:t>处于休克状态</w:t>
            </w:r>
            <w:r w:rsidRPr="007D1B0A">
              <w:rPr>
                <w:b/>
                <w:bCs/>
                <w:color w:val="FF0000"/>
                <w:sz w:val="20"/>
                <w:szCs w:val="20"/>
                <w:u w:val="single"/>
                <w:lang w:val="en-GB"/>
              </w:rPr>
              <w:t xml:space="preserve"> in a state of shock ] : </w:t>
            </w:r>
            <w:r w:rsidRPr="007D1B0A">
              <w:rPr>
                <w:color w:val="000000"/>
                <w:sz w:val="20"/>
                <w:szCs w:val="20"/>
                <w:lang w:val="en-GB"/>
              </w:rPr>
              <w:t xml:space="preserve">a medical condition in which someone looks pale, stay unconcious, and their heart and lungs are not working correctly, usually after a sudden very unpleasant experience   </w:t>
            </w:r>
          </w:p>
          <w:p w:rsidR="008C1A69" w:rsidRPr="007D1B0A" w:rsidRDefault="008C1A69" w:rsidP="00EC2160">
            <w:pPr>
              <w:ind w:left="-1418"/>
              <w:rPr>
                <w:rFonts w:eastAsia="Microsoft YaHei"/>
                <w:color w:val="000000"/>
                <w:sz w:val="20"/>
                <w:szCs w:val="20"/>
                <w:lang w:val="en-GB"/>
              </w:rPr>
            </w:pPr>
            <w:r w:rsidRPr="007D1B0A">
              <w:rPr>
                <w:color w:val="000000"/>
                <w:sz w:val="20"/>
                <w:szCs w:val="20"/>
                <w:lang w:val="en-GB"/>
              </w:rPr>
              <w:t xml:space="preserve">e.g. He was bleeding from the head and suffering from </w:t>
            </w:r>
            <w:r w:rsidRPr="007D1B0A">
              <w:rPr>
                <w:b/>
                <w:bCs/>
                <w:color w:val="000000"/>
                <w:sz w:val="20"/>
                <w:szCs w:val="20"/>
                <w:lang w:val="en-GB"/>
              </w:rPr>
              <w:t>shock</w:t>
            </w:r>
            <w:r w:rsidRPr="007D1B0A">
              <w:rPr>
                <w:color w:val="000000"/>
                <w:sz w:val="20"/>
                <w:szCs w:val="20"/>
                <w:lang w:val="en-GB"/>
              </w:rPr>
              <w:t xml:space="preserve"> . </w:t>
            </w:r>
            <w:r w:rsidRPr="007D1B0A">
              <w:rPr>
                <w:rFonts w:eastAsia="Microsoft YaHei"/>
                <w:color w:val="000000"/>
                <w:sz w:val="20"/>
                <w:szCs w:val="20"/>
                <w:lang w:val="en-GB"/>
              </w:rPr>
              <w:t>他头部流血，陷入休克状态。</w:t>
            </w:r>
            <w:r w:rsidRPr="007D1B0A">
              <w:rPr>
                <w:rFonts w:eastAsia="Microsoft YaHei"/>
                <w:color w:val="000000"/>
                <w:sz w:val="20"/>
                <w:szCs w:val="20"/>
                <w:lang w:val="en-GB"/>
              </w:rPr>
              <w:br/>
            </w:r>
            <w:r w:rsidRPr="007D1B0A">
              <w:rPr>
                <w:color w:val="000000"/>
                <w:sz w:val="20"/>
                <w:szCs w:val="20"/>
                <w:lang w:val="en-GB"/>
              </w:rPr>
              <w:t xml:space="preserve">e.g. He is clearly </w:t>
            </w:r>
            <w:r w:rsidRPr="007D1B0A">
              <w:rPr>
                <w:b/>
                <w:bCs/>
                <w:color w:val="000000"/>
                <w:sz w:val="20"/>
                <w:szCs w:val="20"/>
                <w:u w:val="single"/>
                <w:lang w:val="en-GB"/>
              </w:rPr>
              <w:t>in a state of shock</w:t>
            </w:r>
            <w:r w:rsidRPr="007D1B0A">
              <w:rPr>
                <w:color w:val="000000"/>
                <w:sz w:val="20"/>
                <w:szCs w:val="20"/>
                <w:lang w:val="en-GB"/>
              </w:rPr>
              <w:t xml:space="preserve"> . </w:t>
            </w:r>
            <w:r w:rsidRPr="007D1B0A">
              <w:rPr>
                <w:rFonts w:eastAsia="Microsoft YaHei"/>
                <w:color w:val="000000"/>
                <w:sz w:val="20"/>
                <w:szCs w:val="20"/>
                <w:lang w:val="en-GB"/>
              </w:rPr>
              <w:t>他显然</w:t>
            </w:r>
            <w:r w:rsidRPr="007D1B0A">
              <w:rPr>
                <w:color w:val="000000"/>
                <w:sz w:val="20"/>
                <w:szCs w:val="20"/>
                <w:lang w:val="en-GB"/>
              </w:rPr>
              <w:t xml:space="preserve">  </w:t>
            </w:r>
            <w:r w:rsidRPr="007D1B0A">
              <w:rPr>
                <w:rFonts w:eastAsia="Microsoft YaHei"/>
                <w:b/>
                <w:bCs/>
                <w:color w:val="000000"/>
                <w:sz w:val="20"/>
                <w:szCs w:val="20"/>
                <w:u w:val="single"/>
                <w:lang w:val="en-GB"/>
              </w:rPr>
              <w:t>处于休克状态</w:t>
            </w:r>
            <w:r w:rsidRPr="007D1B0A">
              <w:rPr>
                <w:rFonts w:eastAsia="Microsoft YaHei"/>
                <w:color w:val="000000"/>
                <w:sz w:val="20"/>
                <w:szCs w:val="20"/>
                <w:lang w:val="en-GB"/>
              </w:rPr>
              <w:t>。</w:t>
            </w:r>
          </w:p>
        </w:tc>
      </w:tr>
      <w:tr w:rsidR="008C1A69" w:rsidRPr="007D1B0A" w:rsidTr="0040086A">
        <w:trPr>
          <w:trHeight w:val="990"/>
        </w:trPr>
        <w:tc>
          <w:tcPr>
            <w:tcW w:w="1701" w:type="dxa"/>
            <w:shd w:val="clear" w:color="000000" w:fill="00B050"/>
            <w:hideMark/>
          </w:tcPr>
          <w:p w:rsidR="008C1A69" w:rsidRPr="007D1B0A" w:rsidRDefault="008C1A69" w:rsidP="00EC2160">
            <w:pPr>
              <w:ind w:left="-1418"/>
              <w:rPr>
                <w:sz w:val="20"/>
                <w:szCs w:val="20"/>
                <w:lang w:val="en-GB"/>
              </w:rPr>
            </w:pPr>
            <w:r w:rsidRPr="007D1B0A">
              <w:rPr>
                <w:rFonts w:eastAsia="Microsoft YaHei"/>
                <w:sz w:val="20"/>
                <w:szCs w:val="20"/>
                <w:lang w:val="en-GB"/>
              </w:rPr>
              <w:t>徘徊在死亡的边缘</w:t>
            </w:r>
          </w:p>
        </w:tc>
        <w:tc>
          <w:tcPr>
            <w:tcW w:w="9214" w:type="dxa"/>
            <w:shd w:val="clear" w:color="auto" w:fill="auto"/>
            <w:hideMark/>
          </w:tcPr>
          <w:p w:rsidR="008C1A69" w:rsidRPr="007D1B0A" w:rsidRDefault="008C1A69" w:rsidP="00EC2160">
            <w:pPr>
              <w:ind w:left="-1418"/>
              <w:rPr>
                <w:color w:val="000000"/>
                <w:sz w:val="20"/>
                <w:szCs w:val="20"/>
                <w:lang w:val="en-GB"/>
              </w:rPr>
            </w:pPr>
            <w:r w:rsidRPr="007D1B0A">
              <w:rPr>
                <w:b/>
                <w:bCs/>
                <w:color w:val="FF0000"/>
                <w:sz w:val="20"/>
                <w:szCs w:val="20"/>
                <w:u w:val="single"/>
                <w:lang w:val="en-GB"/>
              </w:rPr>
              <w:t xml:space="preserve">[ hover close to death ]   </w:t>
            </w:r>
            <w:r w:rsidRPr="007D1B0A">
              <w:rPr>
                <w:color w:val="000000"/>
                <w:sz w:val="20"/>
                <w:szCs w:val="20"/>
                <w:lang w:val="en-GB"/>
              </w:rPr>
              <w:t xml:space="preserve">  </w:t>
            </w:r>
          </w:p>
          <w:p w:rsidR="008C1A69" w:rsidRPr="007D1B0A" w:rsidRDefault="008C1A69" w:rsidP="00EC2160">
            <w:pPr>
              <w:ind w:left="-1418"/>
              <w:rPr>
                <w:color w:val="000000"/>
                <w:sz w:val="20"/>
                <w:szCs w:val="20"/>
                <w:lang w:val="en-GB"/>
              </w:rPr>
            </w:pPr>
            <w:r w:rsidRPr="007D1B0A">
              <w:rPr>
                <w:color w:val="000000"/>
                <w:sz w:val="20"/>
                <w:szCs w:val="20"/>
                <w:lang w:val="en-GB"/>
              </w:rPr>
              <w:t xml:space="preserve"> e.g. He was bleeding so much from the head, in a life-threatening situation. He </w:t>
            </w:r>
            <w:r w:rsidRPr="007D1B0A">
              <w:rPr>
                <w:b/>
                <w:bCs/>
                <w:color w:val="FF0000"/>
                <w:sz w:val="20"/>
                <w:szCs w:val="20"/>
                <w:u w:val="single"/>
                <w:lang w:val="en-GB"/>
              </w:rPr>
              <w:t xml:space="preserve">hovered close to death </w:t>
            </w:r>
            <w:r w:rsidRPr="007D1B0A">
              <w:rPr>
                <w:color w:val="000000"/>
                <w:sz w:val="20"/>
                <w:szCs w:val="20"/>
                <w:lang w:val="en-GB"/>
              </w:rPr>
              <w:t>during the 25-minute airlift to hospital.</w:t>
            </w:r>
          </w:p>
          <w:p w:rsidR="008C1A69" w:rsidRPr="007D1B0A" w:rsidRDefault="008C1A69" w:rsidP="00EC2160">
            <w:pPr>
              <w:ind w:left="-1418"/>
              <w:rPr>
                <w:color w:val="000000"/>
                <w:sz w:val="20"/>
                <w:szCs w:val="20"/>
                <w:lang w:val="en-GB"/>
              </w:rPr>
            </w:pPr>
          </w:p>
        </w:tc>
      </w:tr>
      <w:tr w:rsidR="008C1A69" w:rsidRPr="007D1B0A" w:rsidTr="0040086A">
        <w:trPr>
          <w:trHeight w:val="1920"/>
        </w:trPr>
        <w:tc>
          <w:tcPr>
            <w:tcW w:w="1701" w:type="dxa"/>
            <w:shd w:val="clear" w:color="000000" w:fill="00B050"/>
            <w:hideMark/>
          </w:tcPr>
          <w:p w:rsidR="008C1A69" w:rsidRPr="007D1B0A" w:rsidRDefault="008C1A69" w:rsidP="00EC2160">
            <w:pPr>
              <w:ind w:left="-1418"/>
              <w:rPr>
                <w:sz w:val="20"/>
                <w:szCs w:val="20"/>
                <w:lang w:val="en-GB"/>
              </w:rPr>
            </w:pPr>
            <w:r w:rsidRPr="007D1B0A">
              <w:rPr>
                <w:rFonts w:eastAsia="Microsoft YaHei"/>
                <w:sz w:val="20"/>
                <w:szCs w:val="20"/>
                <w:lang w:val="en-GB"/>
              </w:rPr>
              <w:t>生命特征</w:t>
            </w:r>
            <w:r w:rsidRPr="007D1B0A">
              <w:rPr>
                <w:sz w:val="20"/>
                <w:szCs w:val="20"/>
                <w:lang w:val="en-GB"/>
              </w:rPr>
              <w:t xml:space="preserve">( </w:t>
            </w:r>
            <w:r w:rsidRPr="007D1B0A">
              <w:rPr>
                <w:rFonts w:eastAsia="Microsoft YaHei"/>
                <w:sz w:val="20"/>
                <w:szCs w:val="20"/>
                <w:lang w:val="en-GB"/>
              </w:rPr>
              <w:t>包括脉搏、血压及体温等</w:t>
            </w:r>
            <w:r w:rsidRPr="007D1B0A">
              <w:rPr>
                <w:sz w:val="20"/>
                <w:szCs w:val="20"/>
                <w:lang w:val="en-GB"/>
              </w:rPr>
              <w:t>)</w:t>
            </w:r>
          </w:p>
        </w:tc>
        <w:tc>
          <w:tcPr>
            <w:tcW w:w="9214" w:type="dxa"/>
            <w:shd w:val="clear" w:color="auto" w:fill="auto"/>
            <w:hideMark/>
          </w:tcPr>
          <w:p w:rsidR="008C1A69" w:rsidRPr="007D1B0A" w:rsidRDefault="008C1A69" w:rsidP="00EC2160">
            <w:pPr>
              <w:ind w:left="-1418"/>
              <w:rPr>
                <w:color w:val="000000"/>
                <w:sz w:val="20"/>
                <w:szCs w:val="20"/>
                <w:lang w:val="en-GB"/>
              </w:rPr>
            </w:pPr>
            <w:r w:rsidRPr="007D1B0A">
              <w:rPr>
                <w:color w:val="000000"/>
                <w:sz w:val="20"/>
                <w:szCs w:val="20"/>
                <w:lang w:val="en-GB"/>
              </w:rPr>
              <w:t xml:space="preserve">vital signs:  A person's vital signs or vitals are the things such as their pulse, blood pressure, and temperature that show that they are alive. </w:t>
            </w:r>
            <w:r w:rsidRPr="007D1B0A">
              <w:rPr>
                <w:rFonts w:eastAsia="Microsoft YaHei"/>
                <w:color w:val="000000"/>
                <w:sz w:val="20"/>
                <w:szCs w:val="20"/>
                <w:lang w:val="en-GB"/>
              </w:rPr>
              <w:t>生命特征</w:t>
            </w:r>
            <w:r w:rsidRPr="007D1B0A">
              <w:rPr>
                <w:color w:val="000000"/>
                <w:sz w:val="20"/>
                <w:szCs w:val="20"/>
                <w:lang w:val="en-GB"/>
              </w:rPr>
              <w:t xml:space="preserve">( </w:t>
            </w:r>
            <w:r w:rsidRPr="007D1B0A">
              <w:rPr>
                <w:rFonts w:eastAsia="Microsoft YaHei"/>
                <w:color w:val="000000"/>
                <w:sz w:val="20"/>
                <w:szCs w:val="20"/>
                <w:lang w:val="en-GB"/>
              </w:rPr>
              <w:t>包括脉搏、血压及体温等</w:t>
            </w:r>
            <w:r w:rsidRPr="007D1B0A">
              <w:rPr>
                <w:color w:val="000000"/>
                <w:sz w:val="20"/>
                <w:szCs w:val="20"/>
                <w:lang w:val="en-GB"/>
              </w:rPr>
              <w:t xml:space="preserve">)  </w:t>
            </w:r>
          </w:p>
          <w:p w:rsidR="008C1A69" w:rsidRPr="007D1B0A" w:rsidRDefault="008C1A69" w:rsidP="00EC2160">
            <w:pPr>
              <w:ind w:left="-1418"/>
              <w:rPr>
                <w:rFonts w:eastAsia="Microsoft YaHei"/>
                <w:color w:val="000000"/>
                <w:sz w:val="20"/>
                <w:szCs w:val="20"/>
                <w:lang w:val="en-GB"/>
              </w:rPr>
            </w:pPr>
            <w:r w:rsidRPr="007D1B0A">
              <w:rPr>
                <w:color w:val="000000"/>
                <w:sz w:val="20"/>
                <w:szCs w:val="20"/>
                <w:lang w:val="en-GB"/>
              </w:rPr>
              <w:t xml:space="preserve">e.g. A doctor checked her vital signs and everything returns to stable. </w:t>
            </w:r>
            <w:r w:rsidRPr="007D1B0A">
              <w:rPr>
                <w:rFonts w:eastAsia="Microsoft YaHei"/>
                <w:color w:val="000000"/>
                <w:sz w:val="20"/>
                <w:szCs w:val="20"/>
                <w:lang w:val="en-GB"/>
              </w:rPr>
              <w:t>位医生检查了她的生命特征</w:t>
            </w:r>
            <w:r w:rsidRPr="007D1B0A">
              <w:rPr>
                <w:color w:val="000000"/>
                <w:sz w:val="20"/>
                <w:szCs w:val="20"/>
                <w:lang w:val="en-GB"/>
              </w:rPr>
              <w:t xml:space="preserve">    e.g.   ...the chart which showed his current vitals signs  ...</w:t>
            </w:r>
            <w:r w:rsidRPr="007D1B0A">
              <w:rPr>
                <w:rFonts w:eastAsia="Microsoft YaHei"/>
                <w:color w:val="000000"/>
                <w:sz w:val="20"/>
                <w:szCs w:val="20"/>
                <w:lang w:val="en-GB"/>
              </w:rPr>
              <w:t>显示他目前生命特征的图表。</w:t>
            </w:r>
          </w:p>
          <w:p w:rsidR="008C1A69" w:rsidRPr="007D1B0A" w:rsidRDefault="008C1A69" w:rsidP="00EC2160">
            <w:pPr>
              <w:ind w:left="-1418"/>
              <w:rPr>
                <w:color w:val="000000"/>
                <w:sz w:val="20"/>
                <w:szCs w:val="20"/>
                <w:lang w:val="en-GB"/>
              </w:rPr>
            </w:pPr>
            <w:r w:rsidRPr="007D1B0A">
              <w:rPr>
                <w:color w:val="000000"/>
                <w:sz w:val="20"/>
                <w:szCs w:val="20"/>
                <w:lang w:val="en-GB"/>
              </w:rPr>
              <w:t xml:space="preserve">e.g. Doctor Lee describes Oh's </w:t>
            </w:r>
            <w:r w:rsidRPr="007D1B0A">
              <w:rPr>
                <w:b/>
                <w:bCs/>
                <w:color w:val="000000"/>
                <w:sz w:val="20"/>
                <w:szCs w:val="20"/>
                <w:u w:val="single"/>
                <w:lang w:val="en-GB"/>
              </w:rPr>
              <w:t xml:space="preserve">vital signs </w:t>
            </w:r>
            <w:r w:rsidRPr="007D1B0A">
              <w:rPr>
                <w:color w:val="000000"/>
                <w:sz w:val="20"/>
                <w:szCs w:val="20"/>
                <w:lang w:val="en-GB"/>
              </w:rPr>
              <w:t xml:space="preserve">as so unstable that a few times during the </w:t>
            </w:r>
            <w:r w:rsidRPr="007D1B0A">
              <w:rPr>
                <w:b/>
                <w:bCs/>
                <w:color w:val="FF0000"/>
                <w:sz w:val="20"/>
                <w:szCs w:val="20"/>
                <w:lang w:val="en-GB"/>
              </w:rPr>
              <w:t>gruelling/torturous</w:t>
            </w:r>
            <w:r w:rsidRPr="007D1B0A">
              <w:rPr>
                <w:rFonts w:eastAsia="Microsoft YaHei"/>
                <w:b/>
                <w:bCs/>
                <w:color w:val="FF0000"/>
                <w:sz w:val="20"/>
                <w:szCs w:val="20"/>
                <w:lang w:val="en-GB"/>
              </w:rPr>
              <w:t>煎熬／受折磨的</w:t>
            </w:r>
            <w:r w:rsidRPr="007D1B0A">
              <w:rPr>
                <w:color w:val="000000"/>
                <w:sz w:val="20"/>
                <w:szCs w:val="20"/>
                <w:lang w:val="en-GB"/>
              </w:rPr>
              <w:t xml:space="preserve"> operation, he thought the </w:t>
            </w:r>
            <w:r w:rsidRPr="007D1B0A">
              <w:rPr>
                <w:b/>
                <w:bCs/>
                <w:color w:val="000000"/>
                <w:sz w:val="20"/>
                <w:szCs w:val="20"/>
                <w:lang w:val="en-GB"/>
              </w:rPr>
              <w:t>defector</w:t>
            </w:r>
            <w:r w:rsidRPr="007D1B0A">
              <w:rPr>
                <w:color w:val="000000"/>
                <w:sz w:val="20"/>
                <w:szCs w:val="20"/>
                <w:lang w:val="en-GB"/>
              </w:rPr>
              <w:t xml:space="preserve"> would die on the surgical table."It's a miracle that he survived," Lee said.</w:t>
            </w:r>
          </w:p>
        </w:tc>
      </w:tr>
      <w:tr w:rsidR="008C1A69" w:rsidRPr="007D1B0A" w:rsidTr="0040086A">
        <w:trPr>
          <w:trHeight w:val="1485"/>
        </w:trPr>
        <w:tc>
          <w:tcPr>
            <w:tcW w:w="1701" w:type="dxa"/>
            <w:shd w:val="clear" w:color="000000" w:fill="00B050"/>
            <w:hideMark/>
          </w:tcPr>
          <w:p w:rsidR="008C1A69" w:rsidRPr="007D1B0A" w:rsidRDefault="008C1A69" w:rsidP="00EC2160">
            <w:pPr>
              <w:ind w:left="-1418"/>
              <w:rPr>
                <w:sz w:val="20"/>
                <w:szCs w:val="20"/>
                <w:lang w:val="en-GB"/>
              </w:rPr>
            </w:pPr>
            <w:r w:rsidRPr="007D1B0A">
              <w:rPr>
                <w:sz w:val="20"/>
                <w:szCs w:val="20"/>
                <w:lang w:val="en-GB"/>
              </w:rPr>
              <w:t>PTSD</w:t>
            </w:r>
          </w:p>
        </w:tc>
        <w:tc>
          <w:tcPr>
            <w:tcW w:w="9214" w:type="dxa"/>
            <w:shd w:val="clear" w:color="auto" w:fill="auto"/>
            <w:hideMark/>
          </w:tcPr>
          <w:p w:rsidR="008C1A69" w:rsidRPr="007D1B0A" w:rsidRDefault="008C1A69" w:rsidP="00EC2160">
            <w:pPr>
              <w:ind w:left="-1418"/>
              <w:rPr>
                <w:color w:val="000000"/>
                <w:sz w:val="20"/>
                <w:szCs w:val="20"/>
                <w:lang w:val="en-GB"/>
              </w:rPr>
            </w:pPr>
            <w:r w:rsidRPr="007D1B0A">
              <w:rPr>
                <w:color w:val="000000"/>
                <w:sz w:val="20"/>
                <w:szCs w:val="20"/>
                <w:lang w:val="en-GB"/>
              </w:rPr>
              <w:t>Complications from tuberculosis and hepatitis B continue to compromise his recovery, especially his liver function.</w:t>
            </w:r>
            <w:r w:rsidRPr="007D1B0A">
              <w:rPr>
                <w:color w:val="000000"/>
                <w:sz w:val="20"/>
                <w:szCs w:val="20"/>
                <w:lang w:val="en-GB"/>
              </w:rPr>
              <w:br/>
              <w:t xml:space="preserve">Oh is also under psychiatric care and likely to be struggling with </w:t>
            </w:r>
            <w:r w:rsidRPr="007D1B0A">
              <w:rPr>
                <w:b/>
                <w:bCs/>
                <w:color w:val="FF0000"/>
                <w:sz w:val="20"/>
                <w:szCs w:val="20"/>
                <w:lang w:val="en-GB"/>
              </w:rPr>
              <w:t>post-traumatic [trɔː'mætɪk; traʊ-] stress disorder(PTSD)</w:t>
            </w:r>
            <w:r w:rsidRPr="007D1B0A">
              <w:rPr>
                <w:color w:val="FF0000"/>
                <w:sz w:val="20"/>
                <w:szCs w:val="20"/>
                <w:lang w:val="en-GB"/>
              </w:rPr>
              <w:t>,</w:t>
            </w:r>
            <w:r w:rsidRPr="007D1B0A">
              <w:rPr>
                <w:color w:val="000000"/>
                <w:sz w:val="20"/>
                <w:szCs w:val="20"/>
                <w:lang w:val="en-GB"/>
              </w:rPr>
              <w:t xml:space="preserve"> Lee said. </w:t>
            </w:r>
          </w:p>
        </w:tc>
      </w:tr>
    </w:tbl>
    <w:p w:rsidR="008C1A69" w:rsidRDefault="008C1A69" w:rsidP="00EC2160">
      <w:pPr>
        <w:ind w:left="-1418"/>
      </w:pPr>
    </w:p>
    <w:bookmarkEnd w:id="14"/>
    <w:p w:rsidR="008C1A69" w:rsidRPr="00EB6411" w:rsidRDefault="008C1A69" w:rsidP="00EC2160">
      <w:pPr>
        <w:spacing w:before="100" w:beforeAutospacing="1" w:after="100" w:afterAutospacing="1"/>
        <w:ind w:left="-1418"/>
        <w:rPr>
          <w:lang w:val="en-GB"/>
        </w:rPr>
      </w:pPr>
      <w:r w:rsidRPr="00EB6411">
        <w:rPr>
          <w:lang w:val="en-GB"/>
        </w:rPr>
        <w:lastRenderedPageBreak/>
        <w:t xml:space="preserve">South Korean </w:t>
      </w:r>
      <w:r w:rsidRPr="00EB6411">
        <w:rPr>
          <w:b/>
          <w:highlight w:val="yellow"/>
          <w:lang w:val="en-GB"/>
        </w:rPr>
        <w:t>surgeon</w:t>
      </w:r>
      <w:r w:rsidRPr="00137397">
        <w:rPr>
          <w:rFonts w:ascii="SimSun" w:eastAsia="SimSun" w:hAnsi="SimSun" w:cs="SimSun" w:hint="eastAsia"/>
          <w:b/>
          <w:highlight w:val="yellow"/>
          <w:lang w:val="en-GB"/>
        </w:rPr>
        <w:t>外科医生</w:t>
      </w:r>
      <w:r w:rsidRPr="00EB6411">
        <w:rPr>
          <w:lang w:val="en-GB"/>
        </w:rPr>
        <w:t xml:space="preserve"> Lee was already having </w:t>
      </w:r>
      <w:r w:rsidRPr="009E5334">
        <w:rPr>
          <w:b/>
          <w:color w:val="FF0000"/>
          <w:u w:val="single"/>
          <w:lang w:val="en-GB"/>
        </w:rPr>
        <w:t xml:space="preserve">a </w:t>
      </w:r>
      <w:r w:rsidRPr="009E5334">
        <w:rPr>
          <w:b/>
          <w:color w:val="FF0000"/>
          <w:highlight w:val="yellow"/>
          <w:u w:val="single"/>
          <w:lang w:val="en-GB"/>
        </w:rPr>
        <w:t>hectic</w:t>
      </w:r>
      <w:r w:rsidRPr="009E5334">
        <w:rPr>
          <w:b/>
          <w:color w:val="FF0000"/>
          <w:u w:val="single"/>
          <w:lang w:val="en-GB"/>
        </w:rPr>
        <w:t xml:space="preserve"> day</w:t>
      </w:r>
      <w:r w:rsidRPr="009E5334">
        <w:rPr>
          <w:color w:val="FF0000"/>
          <w:lang w:val="en-GB"/>
        </w:rPr>
        <w:t xml:space="preserve"> </w:t>
      </w:r>
      <w:r w:rsidRPr="00EB6411">
        <w:rPr>
          <w:lang w:val="en-GB"/>
        </w:rPr>
        <w:t>in Trauma Bay 1 when he got the call: A US Black Hawk helicopter was on its way with an injured soldier. But it wasn't just any soldier.</w:t>
      </w:r>
      <w:r>
        <w:rPr>
          <w:lang w:val="en-GB"/>
        </w:rPr>
        <w:t xml:space="preserve"> </w:t>
      </w:r>
      <w:r w:rsidRPr="00EB6411">
        <w:rPr>
          <w:lang w:val="en-GB"/>
        </w:rPr>
        <w:t xml:space="preserve">"I was informed that he was badly shot by North Koreans," Lee said, reliving the complex chain of events that brought North </w:t>
      </w:r>
      <w:r w:rsidRPr="00EB6411">
        <w:rPr>
          <w:b/>
          <w:highlight w:val="yellow"/>
          <w:lang w:val="en-GB"/>
        </w:rPr>
        <w:t>Korean defector</w:t>
      </w:r>
      <w:r w:rsidRPr="004C5E97">
        <w:rPr>
          <w:rFonts w:ascii="SimSun" w:eastAsia="SimSun" w:hAnsi="SimSun" w:cs="SimSun" w:hint="eastAsia"/>
          <w:b/>
          <w:highlight w:val="yellow"/>
          <w:lang w:val="en-GB"/>
        </w:rPr>
        <w:t>背叛者；逃兵</w:t>
      </w:r>
      <w:r w:rsidRPr="00EB6411">
        <w:rPr>
          <w:lang w:val="en-GB"/>
        </w:rPr>
        <w:t xml:space="preserve"> Oh to his trauma unit on November 13.</w:t>
      </w:r>
    </w:p>
    <w:p w:rsidR="008C1A69" w:rsidRDefault="008C1A69" w:rsidP="00EC2160">
      <w:pPr>
        <w:spacing w:before="100" w:beforeAutospacing="1" w:after="100" w:afterAutospacing="1"/>
        <w:ind w:left="-1418"/>
        <w:rPr>
          <w:lang w:val="en-GB"/>
        </w:rPr>
      </w:pPr>
      <w:r w:rsidRPr="00EB6411">
        <w:rPr>
          <w:lang w:val="en-GB"/>
        </w:rPr>
        <w:t xml:space="preserve">Lee says he went to meet his critically injured patient on the </w:t>
      </w:r>
      <w:r w:rsidRPr="00EB6411">
        <w:rPr>
          <w:b/>
          <w:color w:val="FF0000"/>
          <w:highlight w:val="yellow"/>
          <w:lang w:val="en-GB"/>
        </w:rPr>
        <w:t>helipad</w:t>
      </w:r>
      <w:r w:rsidRPr="00EB6411">
        <w:rPr>
          <w:lang w:val="en-GB"/>
        </w:rPr>
        <w:t xml:space="preserve">, just a few hundred feet from the </w:t>
      </w:r>
      <w:r w:rsidRPr="00EB6411">
        <w:rPr>
          <w:b/>
          <w:highlight w:val="yellow"/>
          <w:lang w:val="en-GB"/>
        </w:rPr>
        <w:t>state-of-the-art,</w:t>
      </w:r>
      <w:r w:rsidRPr="00EB6411">
        <w:rPr>
          <w:lang w:val="en-GB"/>
        </w:rPr>
        <w:t xml:space="preserve"> US-modeled trauma center he runs at Ajou University Hospital in the South Korean capital, Seoul. </w:t>
      </w:r>
      <w:r>
        <w:rPr>
          <w:lang w:val="en-GB"/>
        </w:rPr>
        <w:t xml:space="preserve">    </w:t>
      </w:r>
      <w:r w:rsidRPr="009E5334">
        <w:rPr>
          <w:b/>
          <w:color w:val="FF0000"/>
          <w:highlight w:val="yellow"/>
          <w:lang w:val="en-GB"/>
        </w:rPr>
        <w:t>//helipad is a special apron/tarmac for chopper.</w:t>
      </w:r>
      <w:r>
        <w:rPr>
          <w:lang w:val="en-GB"/>
        </w:rPr>
        <w:t xml:space="preserve"> </w:t>
      </w:r>
    </w:p>
    <w:p w:rsidR="008C1A69" w:rsidRPr="00EB6411" w:rsidRDefault="008C1A69" w:rsidP="00EC2160">
      <w:pPr>
        <w:spacing w:before="100" w:beforeAutospacing="1" w:after="100" w:afterAutospacing="1"/>
        <w:ind w:left="-1418"/>
        <w:rPr>
          <w:lang w:val="en-GB"/>
        </w:rPr>
      </w:pPr>
      <w:r w:rsidRPr="00EB6411">
        <w:rPr>
          <w:lang w:val="en-GB"/>
        </w:rPr>
        <w:t>The chopper was coming in fast, and for that, he says, he was thankful."</w:t>
      </w:r>
      <w:r w:rsidRPr="008D54BF">
        <w:rPr>
          <w:highlight w:val="yellow"/>
          <w:lang w:val="en-GB"/>
        </w:rPr>
        <w:t xml:space="preserve">His </w:t>
      </w:r>
      <w:r w:rsidRPr="008D54BF">
        <w:rPr>
          <w:b/>
          <w:color w:val="FF0000"/>
          <w:highlight w:val="yellow"/>
          <w:u w:val="single"/>
          <w:lang w:val="en-GB"/>
        </w:rPr>
        <w:t>vital signs</w:t>
      </w:r>
      <w:r w:rsidRPr="008D54BF">
        <w:rPr>
          <w:rFonts w:asciiTheme="minorEastAsia" w:hAnsiTheme="minorEastAsia" w:hint="eastAsia"/>
          <w:b/>
          <w:color w:val="FF0000"/>
          <w:highlight w:val="yellow"/>
          <w:u w:val="single"/>
          <w:lang w:val="en-GB"/>
        </w:rPr>
        <w:t>生命体征</w:t>
      </w:r>
      <w:r w:rsidRPr="008D54BF">
        <w:rPr>
          <w:highlight w:val="yellow"/>
          <w:lang w:val="en-GB"/>
        </w:rPr>
        <w:t xml:space="preserve"> were so unstable,</w:t>
      </w:r>
      <w:r w:rsidRPr="00EB6411">
        <w:rPr>
          <w:lang w:val="en-GB"/>
        </w:rPr>
        <w:t xml:space="preserve"> he was dying of low blood pressure, he was dying of </w:t>
      </w:r>
      <w:r w:rsidRPr="00EB6411">
        <w:rPr>
          <w:b/>
          <w:color w:val="FF0000"/>
          <w:highlight w:val="yellow"/>
          <w:u w:val="single"/>
          <w:lang w:val="en-GB"/>
        </w:rPr>
        <w:t>shock</w:t>
      </w:r>
      <w:r>
        <w:rPr>
          <w:rFonts w:hint="eastAsia"/>
          <w:b/>
          <w:color w:val="FF0000"/>
          <w:highlight w:val="yellow"/>
          <w:u w:val="single"/>
          <w:lang w:val="en-GB"/>
        </w:rPr>
        <w:t>休克</w:t>
      </w:r>
      <w:r w:rsidRPr="00EB6411">
        <w:rPr>
          <w:lang w:val="en-GB"/>
        </w:rPr>
        <w:t>," Lee said.</w:t>
      </w:r>
      <w:r>
        <w:rPr>
          <w:rFonts w:asciiTheme="minorEastAsia" w:hAnsiTheme="minorEastAsia" w:hint="eastAsia"/>
          <w:lang w:val="en-GB"/>
        </w:rPr>
        <w:t xml:space="preserve"> </w:t>
      </w:r>
      <w:r w:rsidRPr="00EB6411">
        <w:rPr>
          <w:lang w:val="en-GB"/>
        </w:rPr>
        <w:t>"He was like a broken ja</w:t>
      </w:r>
      <w:r>
        <w:rPr>
          <w:lang w:val="en-GB"/>
        </w:rPr>
        <w:t>r with so many holes</w:t>
      </w:r>
      <w:r w:rsidRPr="00EB6411">
        <w:rPr>
          <w:lang w:val="en-GB"/>
        </w:rPr>
        <w:t>. We couldn't put enough blood into him."</w:t>
      </w:r>
    </w:p>
    <w:p w:rsidR="008C1A69" w:rsidRPr="004C5E97" w:rsidRDefault="008C1A69" w:rsidP="00EC2160">
      <w:pPr>
        <w:spacing w:before="100" w:beforeAutospacing="1" w:after="100" w:afterAutospacing="1"/>
        <w:ind w:left="-1418"/>
        <w:rPr>
          <w:lang w:val="en-GB"/>
        </w:rPr>
      </w:pPr>
      <w:r w:rsidRPr="004C5E97">
        <w:rPr>
          <w:lang w:val="en-GB"/>
        </w:rPr>
        <w:t xml:space="preserve">The 24-year-old </w:t>
      </w:r>
      <w:r w:rsidRPr="004133FC">
        <w:rPr>
          <w:b/>
          <w:color w:val="FF0000"/>
          <w:highlight w:val="yellow"/>
          <w:u w:val="single"/>
          <w:lang w:val="en-GB"/>
        </w:rPr>
        <w:t>defector</w:t>
      </w:r>
      <w:r>
        <w:rPr>
          <w:lang w:val="en-GB"/>
        </w:rPr>
        <w:t xml:space="preserve"> </w:t>
      </w:r>
      <w:r w:rsidRPr="004C5E97">
        <w:rPr>
          <w:lang w:val="en-GB"/>
        </w:rPr>
        <w:t>had been shot around five times by his fellow North Korean soldiers</w:t>
      </w:r>
      <w:hyperlink r:id="rId1006" w:history="1">
        <w:r w:rsidRPr="004C5E97">
          <w:rPr>
            <w:lang w:val="en-GB"/>
          </w:rPr>
          <w:t xml:space="preserve"> as he made his daring escape across the</w:t>
        </w:r>
        <w:r w:rsidRPr="0033305D">
          <w:rPr>
            <w:b/>
            <w:color w:val="FF0000"/>
            <w:u w:val="single"/>
            <w:lang w:val="en-GB"/>
          </w:rPr>
          <w:t xml:space="preserve"> hard line</w:t>
        </w:r>
        <w:r w:rsidRPr="004C5E97">
          <w:rPr>
            <w:lang w:val="en-GB"/>
          </w:rPr>
          <w:t xml:space="preserve"> that divides North and South Korea. </w:t>
        </w:r>
      </w:hyperlink>
      <w:r w:rsidRPr="00C85DAD">
        <w:rPr>
          <w:b/>
          <w:color w:val="FF0000"/>
          <w:highlight w:val="yellow"/>
          <w:u w:val="single"/>
          <w:lang w:val="en-GB"/>
        </w:rPr>
        <w:t>Riddled</w:t>
      </w:r>
      <w:r>
        <w:rPr>
          <w:b/>
          <w:color w:val="FF0000"/>
          <w:highlight w:val="yellow"/>
          <w:u w:val="single"/>
          <w:lang w:val="en-GB"/>
        </w:rPr>
        <w:t>/i/</w:t>
      </w:r>
      <w:r w:rsidRPr="00C85DAD">
        <w:rPr>
          <w:b/>
          <w:color w:val="FF0000"/>
          <w:highlight w:val="yellow"/>
          <w:u w:val="single"/>
          <w:lang w:val="en-GB"/>
        </w:rPr>
        <w:t xml:space="preserve"> with</w:t>
      </w:r>
      <w:r w:rsidRPr="004C5E97">
        <w:rPr>
          <w:lang w:val="en-GB"/>
        </w:rPr>
        <w:t xml:space="preserve"> bullets, he was dragged to safety by South Korean </w:t>
      </w:r>
      <w:r w:rsidRPr="0033305D">
        <w:rPr>
          <w:lang w:val="en-GB"/>
        </w:rPr>
        <w:t>soldiers and</w:t>
      </w:r>
      <w:r w:rsidRPr="00C85DAD">
        <w:rPr>
          <w:b/>
          <w:color w:val="FF0000"/>
          <w:highlight w:val="yellow"/>
          <w:u w:val="single"/>
          <w:lang w:val="en-GB"/>
        </w:rPr>
        <w:t xml:space="preserve"> hovered close to death</w:t>
      </w:r>
      <w:r w:rsidRPr="00C85DAD">
        <w:rPr>
          <w:rFonts w:ascii="SimSun" w:eastAsia="SimSun" w:hAnsi="SimSun" w:cs="SimSun" w:hint="eastAsia"/>
          <w:b/>
          <w:color w:val="FF0000"/>
          <w:highlight w:val="yellow"/>
          <w:u w:val="single"/>
          <w:lang w:val="en-GB"/>
        </w:rPr>
        <w:t>徘徊在死亡的边缘</w:t>
      </w:r>
      <w:r w:rsidRPr="004C5E97">
        <w:rPr>
          <w:lang w:val="en-GB"/>
        </w:rPr>
        <w:t xml:space="preserve"> during the 25-minute airlift to hospital.</w:t>
      </w:r>
      <w:r>
        <w:rPr>
          <w:lang w:val="en-GB"/>
        </w:rPr>
        <w:t xml:space="preserve">   //</w:t>
      </w:r>
      <w:hyperlink r:id="rId1007" w:history="1">
        <w:r w:rsidRPr="00537EF6">
          <w:rPr>
            <w:lang w:val="en-GB"/>
          </w:rPr>
          <w:t>V-T </w:t>
        </w:r>
      </w:hyperlink>
      <w:r w:rsidRPr="00537EF6">
        <w:rPr>
          <w:lang w:val="en-GB"/>
        </w:rPr>
        <w:t xml:space="preserve">If somebody </w:t>
      </w:r>
      <w:r w:rsidRPr="00537EF6">
        <w:rPr>
          <w:b/>
          <w:color w:val="FF0000"/>
          <w:highlight w:val="yellow"/>
          <w:u w:val="single"/>
          <w:lang w:val="en-GB"/>
        </w:rPr>
        <w:t>[ riddles something with bullets, gunfires, bullet holes ],</w:t>
      </w:r>
      <w:r w:rsidRPr="00537EF6">
        <w:rPr>
          <w:lang w:val="en-GB"/>
        </w:rPr>
        <w:t xml:space="preserve"> they fire a lot of bullets into it. (</w:t>
      </w:r>
      <w:r w:rsidRPr="00537EF6">
        <w:rPr>
          <w:rFonts w:ascii="SimSun" w:eastAsia="SimSun" w:hAnsi="SimSun" w:cs="SimSun" w:hint="eastAsia"/>
          <w:lang w:val="en-GB"/>
        </w:rPr>
        <w:t>用子弹</w:t>
      </w:r>
      <w:r w:rsidRPr="00537EF6">
        <w:rPr>
          <w:rFonts w:hint="eastAsia"/>
          <w:lang w:val="en-GB"/>
        </w:rPr>
        <w:t>/</w:t>
      </w:r>
      <w:r w:rsidRPr="00537EF6">
        <w:rPr>
          <w:rFonts w:ascii="SimSun" w:eastAsia="SimSun" w:hAnsi="SimSun" w:cs="SimSun" w:hint="eastAsia"/>
          <w:lang w:val="en-GB"/>
        </w:rPr>
        <w:t>枪</w:t>
      </w:r>
      <w:r w:rsidRPr="00537EF6">
        <w:rPr>
          <w:lang w:val="en-GB"/>
        </w:rPr>
        <w:t xml:space="preserve">) </w:t>
      </w:r>
      <w:r w:rsidRPr="00537EF6">
        <w:rPr>
          <w:rFonts w:ascii="SimSun" w:eastAsia="SimSun" w:hAnsi="SimSun" w:cs="SimSun" w:hint="eastAsia"/>
          <w:lang w:val="en-GB"/>
        </w:rPr>
        <w:t>把</w:t>
      </w:r>
      <w:r w:rsidRPr="00537EF6">
        <w:rPr>
          <w:rFonts w:hint="eastAsia"/>
          <w:lang w:val="en-GB"/>
        </w:rPr>
        <w:t>x</w:t>
      </w:r>
      <w:r w:rsidRPr="00537EF6">
        <w:rPr>
          <w:lang w:val="en-GB"/>
        </w:rPr>
        <w:t>xx</w:t>
      </w:r>
      <w:r w:rsidRPr="00537EF6">
        <w:rPr>
          <w:rFonts w:ascii="SimSun" w:eastAsia="SimSun" w:hAnsi="SimSun" w:cs="SimSun" w:hint="eastAsia"/>
          <w:lang w:val="en-GB"/>
        </w:rPr>
        <w:t>打得千疮百孔</w:t>
      </w:r>
      <w:r w:rsidRPr="00537EF6">
        <w:rPr>
          <w:rFonts w:hint="eastAsia"/>
          <w:lang w:val="en-GB"/>
        </w:rPr>
        <w:t xml:space="preserve"> </w:t>
      </w:r>
      <w:r w:rsidRPr="00537EF6">
        <w:rPr>
          <w:lang w:val="en-GB"/>
        </w:rPr>
        <w:t xml:space="preserve"> </w:t>
      </w:r>
    </w:p>
    <w:p w:rsidR="008C1A69" w:rsidRDefault="008C1A69" w:rsidP="00EC2160">
      <w:pPr>
        <w:spacing w:before="100" w:beforeAutospacing="1" w:after="100" w:afterAutospacing="1"/>
        <w:ind w:left="-1418"/>
        <w:rPr>
          <w:lang w:val="en-GB"/>
        </w:rPr>
      </w:pPr>
      <w:r w:rsidRPr="00EB6411">
        <w:rPr>
          <w:lang w:val="en-GB"/>
        </w:rPr>
        <w:t>In the first 30 minutes, after Oh was rushed into Trauma Room One, Lee and his team worked to keep Oh breathing.</w:t>
      </w:r>
      <w:r>
        <w:rPr>
          <w:lang w:val="en-GB"/>
        </w:rPr>
        <w:t xml:space="preserve"> </w:t>
      </w:r>
      <w:r w:rsidRPr="00EB6411">
        <w:rPr>
          <w:lang w:val="en-GB"/>
        </w:rPr>
        <w:t xml:space="preserve">"He has one (bullet) through his right knee joint; the other one is the tricep muscle area on his arm, the third one was his back; chest and coming out from his shoulder," Lee said as he reviewed the video. </w:t>
      </w:r>
    </w:p>
    <w:p w:rsidR="008C1A69" w:rsidRPr="00441EF5" w:rsidRDefault="008C1A69" w:rsidP="00EC2160">
      <w:pPr>
        <w:spacing w:before="100" w:beforeAutospacing="1" w:after="100" w:afterAutospacing="1"/>
        <w:ind w:left="-1418"/>
        <w:rPr>
          <w:lang w:val="en-GB"/>
        </w:rPr>
      </w:pPr>
      <w:r w:rsidRPr="00EB6411">
        <w:rPr>
          <w:lang w:val="en-GB"/>
        </w:rPr>
        <w:t xml:space="preserve">But the worst was yet to come. During a five-hour </w:t>
      </w:r>
      <w:r w:rsidRPr="00441EF5">
        <w:rPr>
          <w:lang w:val="en-GB"/>
        </w:rPr>
        <w:t>surgery</w:t>
      </w:r>
      <w:r w:rsidRPr="00441EF5">
        <w:rPr>
          <w:rFonts w:ascii="SimSun" w:eastAsia="SimSun" w:hAnsi="SimSun" w:cs="SimSun" w:hint="eastAsia"/>
          <w:lang w:val="en-GB"/>
        </w:rPr>
        <w:t>外科手术</w:t>
      </w:r>
      <w:r w:rsidRPr="00EB6411">
        <w:rPr>
          <w:lang w:val="en-GB"/>
        </w:rPr>
        <w:t xml:space="preserve"> to remove a bullet that had pierced Oh's </w:t>
      </w:r>
      <w:r w:rsidRPr="00441EF5">
        <w:rPr>
          <w:b/>
          <w:color w:val="FF0000"/>
          <w:highlight w:val="yellow"/>
          <w:u w:val="single"/>
          <w:lang w:val="en-GB"/>
        </w:rPr>
        <w:t xml:space="preserve">intestines </w:t>
      </w:r>
      <w:r>
        <w:rPr>
          <w:lang w:val="en-GB"/>
        </w:rPr>
        <w:t>(</w:t>
      </w:r>
      <w:r w:rsidRPr="00441EF5">
        <w:rPr>
          <w:lang w:val="en-GB"/>
        </w:rPr>
        <w:t>the long tube in your body through which food passes after it leaves your stomach</w:t>
      </w:r>
      <w:r w:rsidRPr="00441EF5">
        <w:rPr>
          <w:rFonts w:ascii="SimSun" w:eastAsia="SimSun" w:hAnsi="SimSun" w:cs="SimSun" w:hint="eastAsia"/>
          <w:lang w:val="en-GB"/>
        </w:rPr>
        <w:t>肠</w:t>
      </w:r>
      <w:r>
        <w:rPr>
          <w:rFonts w:ascii="SimSun" w:eastAsia="SimSun" w:hAnsi="SimSun" w:cs="SimSun" w:hint="eastAsia"/>
          <w:lang w:val="en-GB"/>
        </w:rPr>
        <w:t>;</w:t>
      </w:r>
      <w:r>
        <w:rPr>
          <w:rFonts w:ascii="SimSun" w:eastAsia="SimSun" w:hAnsi="SimSun" w:cs="SimSun"/>
          <w:lang w:val="en-GB"/>
        </w:rPr>
        <w:t xml:space="preserve"> </w:t>
      </w:r>
      <w:r w:rsidRPr="00493EB3">
        <w:rPr>
          <w:b/>
          <w:color w:val="FF0000"/>
          <w:highlight w:val="yellow"/>
          <w:u w:val="single"/>
          <w:lang w:val="en-GB"/>
        </w:rPr>
        <w:t xml:space="preserve">colon: </w:t>
      </w:r>
      <w:r w:rsidRPr="00493EB3">
        <w:rPr>
          <w:rFonts w:ascii="SimSun" w:eastAsia="SimSun" w:hAnsi="SimSun" w:cs="SimSun" w:hint="eastAsia"/>
          <w:b/>
          <w:color w:val="FF0000"/>
          <w:highlight w:val="yellow"/>
          <w:u w:val="single"/>
          <w:lang w:val="en-GB"/>
        </w:rPr>
        <w:t>盲肠</w:t>
      </w:r>
      <w:r w:rsidRPr="00493EB3">
        <w:rPr>
          <w:rFonts w:hint="eastAsia"/>
          <w:b/>
          <w:color w:val="FF0000"/>
          <w:highlight w:val="yellow"/>
          <w:u w:val="single"/>
          <w:lang w:val="en-GB"/>
        </w:rPr>
        <w:t>)</w:t>
      </w:r>
      <w:r w:rsidRPr="00493EB3">
        <w:rPr>
          <w:b/>
          <w:color w:val="FF0000"/>
          <w:highlight w:val="yellow"/>
          <w:u w:val="single"/>
          <w:lang w:val="en-GB"/>
        </w:rPr>
        <w:t>,</w:t>
      </w:r>
      <w:r w:rsidRPr="00EB6411">
        <w:rPr>
          <w:lang w:val="en-GB"/>
        </w:rPr>
        <w:t xml:space="preserve"> Lee encountered a complication he's never seen in his</w:t>
      </w:r>
      <w:r w:rsidRPr="004C5E97">
        <w:rPr>
          <w:lang w:val="en-GB"/>
        </w:rPr>
        <w:t xml:space="preserve"> </w:t>
      </w:r>
      <w:r w:rsidRPr="00EB6411">
        <w:rPr>
          <w:lang w:val="en-GB"/>
        </w:rPr>
        <w:t xml:space="preserve">20-year career as a surgeon: </w:t>
      </w:r>
      <w:r w:rsidRPr="00493EB3">
        <w:rPr>
          <w:b/>
          <w:color w:val="FF0000"/>
          <w:highlight w:val="yellow"/>
          <w:u w:val="single"/>
          <w:lang w:val="en-GB"/>
        </w:rPr>
        <w:t>parasites</w:t>
      </w:r>
      <w:r>
        <w:rPr>
          <w:rFonts w:hint="eastAsia"/>
          <w:lang w:val="en-GB"/>
        </w:rPr>
        <w:t>寄生虫</w:t>
      </w:r>
      <w:r w:rsidRPr="00EB6411">
        <w:rPr>
          <w:lang w:val="en-GB"/>
        </w:rPr>
        <w:t>.</w:t>
      </w:r>
    </w:p>
    <w:p w:rsidR="008C1A69" w:rsidRPr="00EB6411" w:rsidRDefault="008C1A69" w:rsidP="00EC2160">
      <w:pPr>
        <w:spacing w:before="100" w:beforeAutospacing="1" w:after="100" w:afterAutospacing="1"/>
        <w:ind w:left="-1418"/>
        <w:rPr>
          <w:lang w:val="en-GB"/>
        </w:rPr>
      </w:pPr>
      <w:r w:rsidRPr="00EB6411">
        <w:rPr>
          <w:lang w:val="en-GB"/>
        </w:rPr>
        <w:t xml:space="preserve">Lee describes working to repair at least seven wounds in the defector's perforated </w:t>
      </w:r>
      <w:r w:rsidRPr="00493EB3">
        <w:rPr>
          <w:b/>
          <w:lang w:val="en-GB"/>
        </w:rPr>
        <w:t>bowel</w:t>
      </w:r>
      <w:r w:rsidRPr="00EB6411">
        <w:rPr>
          <w:lang w:val="en-GB"/>
        </w:rPr>
        <w:t xml:space="preserve"> while the white </w:t>
      </w:r>
      <w:r w:rsidRPr="00493EB3">
        <w:rPr>
          <w:b/>
          <w:color w:val="FF0000"/>
          <w:highlight w:val="yellow"/>
          <w:u w:val="single"/>
          <w:lang w:val="en-GB"/>
        </w:rPr>
        <w:t>parasites</w:t>
      </w:r>
      <w:r w:rsidRPr="00EB6411">
        <w:rPr>
          <w:lang w:val="en-GB"/>
        </w:rPr>
        <w:t xml:space="preserve"> were squirming their way out of Oh's body. "Everything was stained with blood, but the parasite was basically a really white color and this thick, big, long and very, very hard, this kind of thing was getting out from his bowel system," Lee said.</w:t>
      </w:r>
    </w:p>
    <w:p w:rsidR="008C1A69" w:rsidRDefault="008C1A69" w:rsidP="00EC2160">
      <w:pPr>
        <w:spacing w:before="100" w:beforeAutospacing="1" w:after="100" w:afterAutospacing="1"/>
        <w:ind w:left="-1418"/>
        <w:rPr>
          <w:lang w:val="en-GB"/>
        </w:rPr>
      </w:pPr>
      <w:r w:rsidRPr="004C5E97">
        <w:rPr>
          <w:lang w:val="en-GB"/>
        </w:rPr>
        <w:t xml:space="preserve">Lee describes Oh's </w:t>
      </w:r>
      <w:r w:rsidRPr="00EB6411">
        <w:rPr>
          <w:b/>
          <w:color w:val="FF0000"/>
          <w:highlight w:val="yellow"/>
          <w:u w:val="single"/>
          <w:lang w:val="en-GB"/>
        </w:rPr>
        <w:t>vital signs</w:t>
      </w:r>
      <w:r>
        <w:rPr>
          <w:rFonts w:asciiTheme="minorEastAsia" w:hAnsiTheme="minorEastAsia" w:hint="eastAsia"/>
          <w:b/>
          <w:color w:val="FF0000"/>
          <w:highlight w:val="yellow"/>
          <w:u w:val="single"/>
          <w:lang w:val="en-GB"/>
        </w:rPr>
        <w:t>生命体征</w:t>
      </w:r>
      <w:r w:rsidRPr="004C5E97">
        <w:rPr>
          <w:lang w:val="en-GB"/>
        </w:rPr>
        <w:t xml:space="preserve">as so unstable that a few times during the </w:t>
      </w:r>
      <w:r w:rsidRPr="00BE0433">
        <w:rPr>
          <w:rFonts w:asciiTheme="minorEastAsia" w:hAnsiTheme="minorEastAsia"/>
          <w:b/>
          <w:color w:val="FF0000"/>
          <w:highlight w:val="yellow"/>
          <w:u w:val="single"/>
          <w:lang w:val="en-GB"/>
        </w:rPr>
        <w:t>grueling累垮人的；折磨人</w:t>
      </w:r>
      <w:r w:rsidRPr="00BE0433">
        <w:rPr>
          <w:rFonts w:asciiTheme="minorEastAsia" w:hAnsiTheme="minorEastAsia" w:hint="eastAsia"/>
          <w:b/>
          <w:color w:val="FF0000"/>
          <w:highlight w:val="yellow"/>
          <w:u w:val="single"/>
          <w:lang w:val="en-GB"/>
        </w:rPr>
        <w:t>的/煎熬的</w:t>
      </w:r>
      <w:r w:rsidRPr="00BE0433">
        <w:rPr>
          <w:rFonts w:asciiTheme="minorEastAsia" w:hAnsiTheme="minorEastAsia"/>
          <w:b/>
          <w:color w:val="FF0000"/>
          <w:highlight w:val="yellow"/>
          <w:u w:val="single"/>
          <w:lang w:val="en-GB"/>
        </w:rPr>
        <w:t xml:space="preserve"> o</w:t>
      </w:r>
      <w:r w:rsidRPr="004C5E97">
        <w:rPr>
          <w:lang w:val="en-GB"/>
        </w:rPr>
        <w:t>peration, he thought the defector would die on the surgical table.</w:t>
      </w:r>
      <w:r>
        <w:rPr>
          <w:rFonts w:asciiTheme="minorEastAsia" w:hAnsiTheme="minorEastAsia" w:hint="eastAsia"/>
          <w:lang w:val="en-GB"/>
        </w:rPr>
        <w:t xml:space="preserve"> </w:t>
      </w:r>
      <w:r w:rsidRPr="004C5E97">
        <w:rPr>
          <w:lang w:val="en-GB"/>
        </w:rPr>
        <w:t>"It's a miracle that he survived," Lee said.</w:t>
      </w:r>
      <w:r>
        <w:rPr>
          <w:lang w:val="en-GB"/>
        </w:rPr>
        <w:t xml:space="preserve"> </w:t>
      </w:r>
      <w:r w:rsidRPr="004C5E97">
        <w:rPr>
          <w:lang w:val="en-GB"/>
        </w:rPr>
        <w:t xml:space="preserve">All </w:t>
      </w:r>
      <w:r w:rsidRPr="001C37D8">
        <w:rPr>
          <w:rFonts w:asciiTheme="minorEastAsia" w:hAnsiTheme="minorEastAsia"/>
          <w:b/>
          <w:color w:val="FF0000"/>
          <w:highlight w:val="yellow"/>
          <w:u w:val="single"/>
          <w:lang w:val="en-GB"/>
        </w:rPr>
        <w:t>parasites</w:t>
      </w:r>
      <w:r>
        <w:rPr>
          <w:rFonts w:hint="eastAsia"/>
          <w:lang w:val="en-GB"/>
        </w:rPr>
        <w:t>寄生虫</w:t>
      </w:r>
      <w:r w:rsidRPr="004C5E97">
        <w:rPr>
          <w:lang w:val="en-GB"/>
        </w:rPr>
        <w:t xml:space="preserve"> were removed from Oh's system, some of them as long as 27 centimeters (more than 10 inches).</w:t>
      </w:r>
      <w:r>
        <w:rPr>
          <w:rFonts w:asciiTheme="minorEastAsia" w:hAnsiTheme="minorEastAsia" w:hint="eastAsia"/>
          <w:lang w:val="en-GB"/>
        </w:rPr>
        <w:t xml:space="preserve"> </w:t>
      </w:r>
      <w:r w:rsidRPr="00EC7A01">
        <w:rPr>
          <w:b/>
          <w:color w:val="FF0000"/>
          <w:highlight w:val="yellow"/>
          <w:lang w:val="en-GB"/>
        </w:rPr>
        <w:t xml:space="preserve">Intestinal </w:t>
      </w:r>
      <w:r w:rsidRPr="00EC7A01">
        <w:rPr>
          <w:rFonts w:ascii="SimSun" w:eastAsia="SimSun" w:hAnsi="SimSun" w:cs="SimSun" w:hint="eastAsia"/>
          <w:b/>
          <w:color w:val="FF0000"/>
          <w:highlight w:val="yellow"/>
          <w:lang w:val="en-GB"/>
        </w:rPr>
        <w:t>肠的</w:t>
      </w:r>
      <w:r w:rsidRPr="00EC7A01">
        <w:rPr>
          <w:b/>
          <w:color w:val="FF0000"/>
          <w:highlight w:val="yellow"/>
          <w:lang w:val="en-GB"/>
        </w:rPr>
        <w:t>[ɪn'testɪn(ə)l]</w:t>
      </w:r>
      <w:r w:rsidRPr="00EC7A01">
        <w:rPr>
          <w:lang w:val="en-GB"/>
        </w:rPr>
        <w:t xml:space="preserve"> </w:t>
      </w:r>
      <w:r w:rsidRPr="004C5E97">
        <w:rPr>
          <w:lang w:val="en-GB"/>
        </w:rPr>
        <w:t xml:space="preserve">worms are typically transmitted through contact with </w:t>
      </w:r>
      <w:r w:rsidRPr="00EC7A01">
        <w:rPr>
          <w:b/>
          <w:color w:val="FF0000"/>
          <w:highlight w:val="yellow"/>
          <w:lang w:val="en-GB"/>
        </w:rPr>
        <w:t>feces['fiːsiːz]</w:t>
      </w:r>
      <w:r w:rsidRPr="00EC7A01">
        <w:rPr>
          <w:rFonts w:ascii="SimSun" w:eastAsia="SimSun" w:hAnsi="SimSun" w:cs="SimSun" w:hint="eastAsia"/>
          <w:b/>
          <w:color w:val="FF0000"/>
          <w:highlight w:val="yellow"/>
          <w:lang w:val="en-GB"/>
        </w:rPr>
        <w:t xml:space="preserve"> 排泄物</w:t>
      </w:r>
      <w:r w:rsidRPr="00EC7A01">
        <w:rPr>
          <w:color w:val="FF0000"/>
          <w:lang w:val="en-GB"/>
        </w:rPr>
        <w:t xml:space="preserve"> </w:t>
      </w:r>
      <w:r w:rsidRPr="004C5E97">
        <w:rPr>
          <w:lang w:val="en-GB"/>
        </w:rPr>
        <w:t xml:space="preserve">or unwashed hands. The </w:t>
      </w:r>
      <w:hyperlink r:id="rId1008" w:history="1">
        <w:r w:rsidRPr="004C5E97">
          <w:rPr>
            <w:lang w:val="en-GB"/>
          </w:rPr>
          <w:t>use of human fertilizer</w:t>
        </w:r>
      </w:hyperlink>
      <w:r w:rsidRPr="004C5E97">
        <w:rPr>
          <w:lang w:val="en-GB"/>
        </w:rPr>
        <w:t xml:space="preserve"> on crops and poor sanitary conditions can also aid the transmission of parasitic cysts.</w:t>
      </w:r>
      <w:r>
        <w:rPr>
          <w:lang w:val="en-GB"/>
        </w:rPr>
        <w:t xml:space="preserve">  </w:t>
      </w:r>
      <w:r w:rsidRPr="00F11FC3">
        <w:rPr>
          <w:b/>
          <w:lang w:val="en-GB"/>
        </w:rPr>
        <w:t>//intestine, intestinal</w:t>
      </w:r>
    </w:p>
    <w:p w:rsidR="008C1A69" w:rsidRPr="00EB6411" w:rsidRDefault="008C1A69" w:rsidP="00EC2160">
      <w:pPr>
        <w:spacing w:before="100" w:beforeAutospacing="1" w:after="100" w:afterAutospacing="1"/>
        <w:ind w:left="-1418"/>
        <w:rPr>
          <w:lang w:val="en-GB"/>
        </w:rPr>
      </w:pPr>
      <w:r w:rsidRPr="00EB6411">
        <w:rPr>
          <w:lang w:val="en-GB"/>
        </w:rPr>
        <w:t>Oh is walking, talking and going to the bathroom independently. His condition, though stable, is still grave</w:t>
      </w:r>
      <w:r>
        <w:rPr>
          <w:lang w:val="en-GB"/>
        </w:rPr>
        <w:t>/very serious</w:t>
      </w:r>
      <w:r w:rsidRPr="00EB6411">
        <w:rPr>
          <w:lang w:val="en-GB"/>
        </w:rPr>
        <w:t xml:space="preserve">. Complications from </w:t>
      </w:r>
      <w:r w:rsidRPr="003442F4">
        <w:rPr>
          <w:b/>
          <w:color w:val="FF0000"/>
          <w:lang w:val="en-GB"/>
        </w:rPr>
        <w:t>tuberculosis [tjʊ,bɜːkjʊ'ləʊsɪs]</w:t>
      </w:r>
      <w:r w:rsidRPr="003442F4">
        <w:rPr>
          <w:rFonts w:ascii="SimSun" w:eastAsia="SimSun" w:hAnsi="SimSun" w:cs="SimSun" w:hint="eastAsia"/>
          <w:b/>
          <w:color w:val="FF0000"/>
          <w:lang w:val="en-GB"/>
        </w:rPr>
        <w:t>肺结核</w:t>
      </w:r>
      <w:r w:rsidRPr="003442F4">
        <w:rPr>
          <w:lang w:val="en-GB"/>
        </w:rPr>
        <w:t xml:space="preserve"> </w:t>
      </w:r>
      <w:r w:rsidRPr="00EB6411">
        <w:rPr>
          <w:lang w:val="en-GB"/>
        </w:rPr>
        <w:t xml:space="preserve">and </w:t>
      </w:r>
      <w:r w:rsidRPr="006D5B87">
        <w:rPr>
          <w:rFonts w:ascii="SimSun" w:eastAsia="SimSun" w:hAnsi="SimSun" w:cs="SimSun"/>
          <w:b/>
          <w:color w:val="FF0000"/>
          <w:highlight w:val="yellow"/>
          <w:u w:val="single"/>
          <w:lang w:val="en-GB"/>
        </w:rPr>
        <w:t>hepatitis B</w:t>
      </w:r>
      <w:r w:rsidRPr="006F72A5">
        <w:rPr>
          <w:rFonts w:ascii="SimSun" w:eastAsia="SimSun" w:hAnsi="SimSun" w:cs="SimSun"/>
          <w:b/>
          <w:color w:val="FF0000"/>
          <w:highlight w:val="yellow"/>
          <w:u w:val="single"/>
          <w:lang w:val="en-GB"/>
        </w:rPr>
        <w:t>[,hep</w:t>
      </w:r>
      <w:r w:rsidRPr="006F72A5">
        <w:rPr>
          <w:rFonts w:ascii="MS Mincho" w:eastAsia="MS Mincho" w:hAnsi="MS Mincho" w:cs="MS Mincho" w:hint="eastAsia"/>
          <w:b/>
          <w:color w:val="FF0000"/>
          <w:highlight w:val="yellow"/>
          <w:u w:val="single"/>
          <w:lang w:val="en-GB"/>
        </w:rPr>
        <w:t>ə</w:t>
      </w:r>
      <w:r w:rsidRPr="006F72A5">
        <w:rPr>
          <w:rFonts w:ascii="SimSun" w:eastAsia="SimSun" w:hAnsi="SimSun" w:cs="SimSun"/>
          <w:b/>
          <w:color w:val="FF0000"/>
          <w:highlight w:val="yellow"/>
          <w:u w:val="single"/>
          <w:lang w:val="en-GB"/>
        </w:rPr>
        <w:t>'ta</w:t>
      </w:r>
      <w:r w:rsidRPr="006F72A5">
        <w:rPr>
          <w:rFonts w:ascii="MS Mincho" w:eastAsia="MS Mincho" w:hAnsi="MS Mincho" w:cs="MS Mincho" w:hint="eastAsia"/>
          <w:b/>
          <w:color w:val="FF0000"/>
          <w:highlight w:val="yellow"/>
          <w:u w:val="single"/>
          <w:lang w:val="en-GB"/>
        </w:rPr>
        <w:t>ɪ</w:t>
      </w:r>
      <w:r w:rsidRPr="006F72A5">
        <w:rPr>
          <w:rFonts w:ascii="SimSun" w:eastAsia="SimSun" w:hAnsi="SimSun" w:cs="SimSun"/>
          <w:b/>
          <w:color w:val="FF0000"/>
          <w:highlight w:val="yellow"/>
          <w:u w:val="single"/>
          <w:lang w:val="en-GB"/>
        </w:rPr>
        <w:t>t</w:t>
      </w:r>
      <w:r w:rsidRPr="006F72A5">
        <w:rPr>
          <w:rFonts w:ascii="MS Mincho" w:eastAsia="MS Mincho" w:hAnsi="MS Mincho" w:cs="MS Mincho" w:hint="eastAsia"/>
          <w:b/>
          <w:color w:val="FF0000"/>
          <w:highlight w:val="yellow"/>
          <w:u w:val="single"/>
          <w:lang w:val="en-GB"/>
        </w:rPr>
        <w:t>ɪ</w:t>
      </w:r>
      <w:r w:rsidRPr="006F72A5">
        <w:rPr>
          <w:rFonts w:ascii="SimSun" w:eastAsia="SimSun" w:hAnsi="SimSun" w:cs="SimSun"/>
          <w:b/>
          <w:color w:val="FF0000"/>
          <w:highlight w:val="yellow"/>
          <w:u w:val="single"/>
          <w:lang w:val="en-GB"/>
        </w:rPr>
        <w:t>s]</w:t>
      </w:r>
      <w:r w:rsidRPr="006D5B87">
        <w:rPr>
          <w:rFonts w:ascii="SimSun" w:eastAsia="SimSun" w:hAnsi="SimSun" w:cs="SimSun" w:hint="eastAsia"/>
          <w:b/>
          <w:color w:val="FF0000"/>
          <w:highlight w:val="yellow"/>
          <w:u w:val="single"/>
          <w:lang w:val="en-GB"/>
        </w:rPr>
        <w:t xml:space="preserve"> </w:t>
      </w:r>
      <w:r w:rsidRPr="006F72A5">
        <w:rPr>
          <w:rFonts w:ascii="SimSun" w:eastAsia="SimSun" w:hAnsi="SimSun" w:cs="SimSun" w:hint="eastAsia"/>
          <w:b/>
          <w:color w:val="FF0000"/>
          <w:highlight w:val="yellow"/>
          <w:u w:val="single"/>
          <w:lang w:val="en-GB"/>
        </w:rPr>
        <w:t>肝炎</w:t>
      </w:r>
      <w:r w:rsidRPr="006F72A5">
        <w:rPr>
          <w:rFonts w:ascii="SimSun" w:eastAsia="SimSun" w:hAnsi="SimSun" w:cs="SimSun"/>
          <w:b/>
          <w:color w:val="FF0000"/>
          <w:highlight w:val="yellow"/>
          <w:lang w:val="en-GB"/>
        </w:rPr>
        <w:t xml:space="preserve"> </w:t>
      </w:r>
      <w:r w:rsidRPr="00EB6411">
        <w:rPr>
          <w:lang w:val="en-GB"/>
        </w:rPr>
        <w:t xml:space="preserve">continue to </w:t>
      </w:r>
      <w:r w:rsidRPr="008C6B34">
        <w:rPr>
          <w:b/>
          <w:lang w:val="en-GB"/>
        </w:rPr>
        <w:t>compromise</w:t>
      </w:r>
      <w:r>
        <w:rPr>
          <w:lang w:val="en-GB"/>
        </w:rPr>
        <w:t>/</w:t>
      </w:r>
      <w:r w:rsidRPr="008C6B34">
        <w:rPr>
          <w:b/>
          <w:lang w:val="en-GB"/>
        </w:rPr>
        <w:t>destroy</w:t>
      </w:r>
      <w:r w:rsidRPr="00EB6411">
        <w:rPr>
          <w:lang w:val="en-GB"/>
        </w:rPr>
        <w:t xml:space="preserve"> his recovery, especially his liver function. Oh is also under </w:t>
      </w:r>
      <w:r w:rsidRPr="006D5B87">
        <w:rPr>
          <w:rFonts w:ascii="SimSun" w:eastAsia="SimSun" w:hAnsi="SimSun" w:cs="SimSun"/>
          <w:b/>
          <w:color w:val="FF0000"/>
          <w:highlight w:val="yellow"/>
          <w:u w:val="single"/>
          <w:lang w:val="en-GB"/>
        </w:rPr>
        <w:t>psychi’atric [,sa</w:t>
      </w:r>
      <w:r w:rsidRPr="006D5B87">
        <w:rPr>
          <w:rFonts w:ascii="MS Mincho" w:eastAsia="MS Mincho" w:hAnsi="MS Mincho" w:cs="MS Mincho" w:hint="eastAsia"/>
          <w:b/>
          <w:color w:val="FF0000"/>
          <w:highlight w:val="yellow"/>
          <w:u w:val="single"/>
          <w:lang w:val="en-GB"/>
        </w:rPr>
        <w:t>ɪ</w:t>
      </w:r>
      <w:r w:rsidRPr="006D5B87">
        <w:rPr>
          <w:rFonts w:ascii="SimSun" w:eastAsia="SimSun" w:hAnsi="SimSun" w:cs="SimSun"/>
          <w:b/>
          <w:color w:val="FF0000"/>
          <w:highlight w:val="yellow"/>
          <w:u w:val="single"/>
          <w:lang w:val="en-GB"/>
        </w:rPr>
        <w:t>k</w:t>
      </w:r>
      <w:r w:rsidRPr="006D5B87">
        <w:rPr>
          <w:rFonts w:ascii="MS Mincho" w:eastAsia="MS Mincho" w:hAnsi="MS Mincho" w:cs="MS Mincho" w:hint="eastAsia"/>
          <w:b/>
          <w:color w:val="FF0000"/>
          <w:highlight w:val="yellow"/>
          <w:u w:val="single"/>
          <w:lang w:val="en-GB"/>
        </w:rPr>
        <w:t>ɪ</w:t>
      </w:r>
      <w:r w:rsidRPr="006D5B87">
        <w:rPr>
          <w:rFonts w:ascii="SimSun" w:eastAsia="SimSun" w:hAnsi="SimSun" w:cs="SimSun"/>
          <w:b/>
          <w:color w:val="FF0000"/>
          <w:highlight w:val="yellow"/>
          <w:u w:val="single"/>
          <w:lang w:val="en-GB"/>
        </w:rPr>
        <w:t>'ætr</w:t>
      </w:r>
      <w:r w:rsidRPr="006D5B87">
        <w:rPr>
          <w:rFonts w:ascii="MS Mincho" w:eastAsia="MS Mincho" w:hAnsi="MS Mincho" w:cs="MS Mincho" w:hint="eastAsia"/>
          <w:b/>
          <w:color w:val="FF0000"/>
          <w:highlight w:val="yellow"/>
          <w:u w:val="single"/>
          <w:lang w:val="en-GB"/>
        </w:rPr>
        <w:t>ɪ</w:t>
      </w:r>
      <w:r w:rsidRPr="006D5B87">
        <w:rPr>
          <w:rFonts w:ascii="SimSun" w:eastAsia="SimSun" w:hAnsi="SimSun" w:cs="SimSun"/>
          <w:b/>
          <w:color w:val="FF0000"/>
          <w:highlight w:val="yellow"/>
          <w:u w:val="single"/>
          <w:lang w:val="en-GB"/>
        </w:rPr>
        <w:t>k]</w:t>
      </w:r>
      <w:r w:rsidRPr="006D5B87">
        <w:rPr>
          <w:rFonts w:ascii="SimSun" w:eastAsia="SimSun" w:hAnsi="SimSun" w:cs="SimSun" w:hint="eastAsia"/>
          <w:b/>
          <w:color w:val="FF0000"/>
          <w:highlight w:val="yellow"/>
          <w:u w:val="single"/>
          <w:lang w:val="en-GB"/>
        </w:rPr>
        <w:t>精神病治疗的</w:t>
      </w:r>
      <w:r w:rsidRPr="006D5B87">
        <w:rPr>
          <w:rFonts w:ascii="SimSun" w:eastAsia="SimSun" w:hAnsi="SimSun" w:cs="SimSun" w:hint="eastAsia"/>
          <w:b/>
          <w:u w:val="single"/>
          <w:lang w:val="en-GB"/>
        </w:rPr>
        <w:t xml:space="preserve"> </w:t>
      </w:r>
      <w:r w:rsidRPr="00EB6411">
        <w:rPr>
          <w:lang w:val="en-GB"/>
        </w:rPr>
        <w:t xml:space="preserve">care and likely to be struggling with </w:t>
      </w:r>
      <w:r w:rsidRPr="006D5B87">
        <w:rPr>
          <w:rFonts w:ascii="SimSun" w:eastAsia="SimSun" w:hAnsi="SimSun" w:cs="SimSun"/>
          <w:b/>
          <w:color w:val="FF0000"/>
          <w:highlight w:val="yellow"/>
          <w:u w:val="single"/>
          <w:lang w:val="en-GB"/>
        </w:rPr>
        <w:t>post-traumatic stress disorder (PTSD)</w:t>
      </w:r>
      <w:r w:rsidRPr="00EB6411">
        <w:rPr>
          <w:lang w:val="en-GB"/>
        </w:rPr>
        <w:t xml:space="preserve">, Lee said. </w:t>
      </w:r>
    </w:p>
    <w:p w:rsidR="008C1A69" w:rsidRPr="007B2B0A" w:rsidRDefault="008C1A69" w:rsidP="00EC2160">
      <w:pPr>
        <w:spacing w:before="100" w:beforeAutospacing="1" w:after="100" w:afterAutospacing="1"/>
        <w:ind w:left="-1418"/>
        <w:rPr>
          <w:lang w:val="en-GB"/>
        </w:rPr>
      </w:pPr>
      <w:r w:rsidRPr="007B2B0A">
        <w:rPr>
          <w:b/>
          <w:lang w:val="en-GB"/>
        </w:rPr>
        <w:lastRenderedPageBreak/>
        <w:t>For now</w:t>
      </w:r>
      <w:r w:rsidRPr="007B2B0A">
        <w:rPr>
          <w:lang w:val="en-GB"/>
        </w:rPr>
        <w:t>,</w:t>
      </w:r>
      <w:r w:rsidRPr="00976311">
        <w:rPr>
          <w:lang w:val="en-GB"/>
        </w:rPr>
        <w:t xml:space="preserve"> though, his condition is still so </w:t>
      </w:r>
      <w:r w:rsidRPr="007B2B0A">
        <w:rPr>
          <w:b/>
          <w:lang w:val="en-GB"/>
        </w:rPr>
        <w:t>delicate</w:t>
      </w:r>
      <w:r w:rsidRPr="00976311">
        <w:rPr>
          <w:lang w:val="en-GB"/>
        </w:rPr>
        <w:t xml:space="preserve"> that Lee says he told South Korean officials "very firmly" that they had to </w:t>
      </w:r>
      <w:r w:rsidRPr="007B2B0A">
        <w:rPr>
          <w:b/>
          <w:color w:val="FF0000"/>
          <w:lang w:val="en-GB"/>
        </w:rPr>
        <w:t>postpone / [pəʊs(t)'pəʊn/(t</w:t>
      </w:r>
      <w:r w:rsidRPr="007B2B0A">
        <w:rPr>
          <w:rFonts w:ascii="SimSun" w:eastAsia="SimSun" w:hAnsi="SimSun" w:cs="SimSun" w:hint="eastAsia"/>
          <w:b/>
          <w:color w:val="FF0000"/>
          <w:lang w:val="en-GB"/>
        </w:rPr>
        <w:t>不发音</w:t>
      </w:r>
      <w:r w:rsidRPr="007B2B0A">
        <w:rPr>
          <w:rFonts w:hint="eastAsia"/>
          <w:b/>
          <w:color w:val="FF0000"/>
          <w:lang w:val="en-GB"/>
        </w:rPr>
        <w:t>)</w:t>
      </w:r>
      <w:r w:rsidRPr="007B2B0A">
        <w:rPr>
          <w:b/>
          <w:color w:val="FF0000"/>
          <w:lang w:val="en-GB"/>
        </w:rPr>
        <w:t>/procrastinate</w:t>
      </w:r>
      <w:r w:rsidRPr="007B2B0A">
        <w:rPr>
          <w:color w:val="FF0000"/>
          <w:lang w:val="en-GB"/>
        </w:rPr>
        <w:t xml:space="preserve"> </w:t>
      </w:r>
      <w:r w:rsidRPr="007B2B0A">
        <w:rPr>
          <w:lang w:val="en-GB"/>
        </w:rPr>
        <w:t xml:space="preserve">questioning Oh. As a border guard on active duty, he's likely to have </w:t>
      </w:r>
      <w:r w:rsidRPr="00FE5EBF">
        <w:rPr>
          <w:b/>
          <w:u w:val="single"/>
          <w:lang w:val="en-GB"/>
        </w:rPr>
        <w:t>invaluable/priceless</w:t>
      </w:r>
      <w:r>
        <w:rPr>
          <w:lang w:val="en-GB"/>
        </w:rPr>
        <w:t xml:space="preserve"> </w:t>
      </w:r>
      <w:r w:rsidRPr="007B2B0A">
        <w:rPr>
          <w:lang w:val="en-GB"/>
        </w:rPr>
        <w:t>information on North Korea's armed forces.</w:t>
      </w:r>
    </w:p>
    <w:p w:rsidR="008C1A69" w:rsidRPr="004C5E97" w:rsidRDefault="008C1A69" w:rsidP="00EC2160">
      <w:pPr>
        <w:spacing w:before="100" w:beforeAutospacing="1" w:after="100" w:afterAutospacing="1"/>
        <w:ind w:left="-1418"/>
        <w:rPr>
          <w:lang w:val="en-GB"/>
        </w:rPr>
      </w:pPr>
      <w:r w:rsidRPr="004C5E97">
        <w:rPr>
          <w:lang w:val="en-GB"/>
        </w:rPr>
        <w:t xml:space="preserve">The South Korean government screens </w:t>
      </w:r>
      <w:r>
        <w:rPr>
          <w:lang w:val="en-GB"/>
        </w:rPr>
        <w:t xml:space="preserve">the DPRK </w:t>
      </w:r>
      <w:r w:rsidRPr="0075549D">
        <w:rPr>
          <w:b/>
          <w:lang w:val="en-GB"/>
        </w:rPr>
        <w:t>defectors</w:t>
      </w:r>
      <w:r w:rsidRPr="004C5E97">
        <w:rPr>
          <w:lang w:val="en-GB"/>
        </w:rPr>
        <w:t xml:space="preserve"> for security risks and runs </w:t>
      </w:r>
      <w:hyperlink r:id="rId1009" w:tgtFrame="_blank" w:history="1">
        <w:r w:rsidRPr="004C5E97">
          <w:rPr>
            <w:lang w:val="en-GB"/>
          </w:rPr>
          <w:t>resettlement programs</w:t>
        </w:r>
      </w:hyperlink>
      <w:r w:rsidRPr="004C5E97">
        <w:rPr>
          <w:lang w:val="en-GB"/>
        </w:rPr>
        <w:t xml:space="preserve"> to help them </w:t>
      </w:r>
      <w:r w:rsidRPr="00C403E6">
        <w:rPr>
          <w:b/>
          <w:highlight w:val="yellow"/>
          <w:u w:val="single"/>
          <w:lang w:val="en-GB"/>
        </w:rPr>
        <w:t>adapt to, integrate with, and assimilate</w:t>
      </w:r>
      <w:r>
        <w:rPr>
          <w:rFonts w:hint="eastAsia"/>
          <w:b/>
          <w:highlight w:val="yellow"/>
          <w:u w:val="single"/>
          <w:lang w:val="en-GB"/>
        </w:rPr>
        <w:t>同化</w:t>
      </w:r>
      <w:r w:rsidRPr="00C403E6">
        <w:rPr>
          <w:b/>
          <w:highlight w:val="yellow"/>
          <w:u w:val="single"/>
          <w:lang w:val="en-GB"/>
        </w:rPr>
        <w:t>into South Korean society</w:t>
      </w:r>
      <w:r w:rsidRPr="004C5E97">
        <w:rPr>
          <w:lang w:val="en-GB"/>
        </w:rPr>
        <w:t xml:space="preserve"> -- something that can be </w:t>
      </w:r>
      <w:r w:rsidRPr="00407265">
        <w:rPr>
          <w:rFonts w:ascii="SimSun" w:eastAsia="SimSun" w:hAnsi="SimSun" w:cs="SimSun"/>
          <w:b/>
          <w:color w:val="FF0000"/>
          <w:highlight w:val="yellow"/>
          <w:u w:val="single"/>
          <w:lang w:val="en-GB"/>
        </w:rPr>
        <w:t>an uphill struggle</w:t>
      </w:r>
      <w:r>
        <w:rPr>
          <w:rFonts w:ascii="SimSun" w:eastAsia="SimSun" w:hAnsi="SimSun" w:cs="SimSun"/>
          <w:b/>
          <w:color w:val="FF0000"/>
          <w:highlight w:val="yellow"/>
          <w:u w:val="single"/>
          <w:lang w:val="en-GB"/>
        </w:rPr>
        <w:t>(</w:t>
      </w:r>
      <w:r w:rsidRPr="0075549D">
        <w:rPr>
          <w:rFonts w:ascii="SimSun" w:eastAsia="SimSun" w:hAnsi="SimSun" w:cs="SimSun" w:hint="eastAsia"/>
          <w:b/>
          <w:color w:val="FF0000"/>
          <w:highlight w:val="yellow"/>
          <w:u w:val="single"/>
          <w:lang w:val="en-GB"/>
        </w:rPr>
        <w:t>(上坡的）艰难的努力</w:t>
      </w:r>
      <w:r>
        <w:rPr>
          <w:rFonts w:ascii="SimSun" w:eastAsia="SimSun" w:hAnsi="SimSun" w:cs="SimSun"/>
          <w:b/>
          <w:color w:val="FF0000"/>
          <w:highlight w:val="yellow"/>
          <w:u w:val="single"/>
          <w:lang w:val="en-GB"/>
        </w:rPr>
        <w:t>)</w:t>
      </w:r>
      <w:r w:rsidRPr="004C5E97">
        <w:rPr>
          <w:lang w:val="en-GB"/>
        </w:rPr>
        <w:t>. Lee is protective of his patient, and Oh remains under heavy security in the hospital so that nothing can compromise</w:t>
      </w:r>
      <w:r>
        <w:rPr>
          <w:lang w:val="en-GB"/>
        </w:rPr>
        <w:t>/destroy</w:t>
      </w:r>
      <w:r w:rsidRPr="004C5E97">
        <w:rPr>
          <w:lang w:val="en-GB"/>
        </w:rPr>
        <w:t xml:space="preserve"> his treatment. "If there's so many questions about his past years in North Korea. It might affect his emotional status</w:t>
      </w:r>
      <w:r>
        <w:rPr>
          <w:lang w:val="en-GB"/>
        </w:rPr>
        <w:t xml:space="preserve">, that is full of </w:t>
      </w:r>
      <w:r w:rsidRPr="003358F5">
        <w:rPr>
          <w:rFonts w:ascii="SimSun" w:eastAsia="SimSun" w:hAnsi="SimSun" w:cs="SimSun"/>
          <w:b/>
          <w:color w:val="FF0000"/>
          <w:highlight w:val="yellow"/>
          <w:u w:val="single"/>
          <w:lang w:val="en-GB"/>
        </w:rPr>
        <w:t>pent-up sentiments,</w:t>
      </w:r>
      <w:r w:rsidRPr="004C5E97">
        <w:rPr>
          <w:lang w:val="en-GB"/>
        </w:rPr>
        <w:t xml:space="preserve"> so if he's in depressed status, he may not be able to eat properly or recover properly," Lee said. To take his mind off the pain</w:t>
      </w:r>
      <w:r>
        <w:rPr>
          <w:lang w:val="en-GB"/>
        </w:rPr>
        <w:t xml:space="preserve">, </w:t>
      </w:r>
      <w:r w:rsidRPr="003358F5">
        <w:rPr>
          <w:rFonts w:ascii="SimSun" w:eastAsia="SimSun" w:hAnsi="SimSun" w:cs="SimSun"/>
          <w:b/>
          <w:color w:val="FF0000"/>
          <w:highlight w:val="yellow"/>
          <w:u w:val="single"/>
          <w:lang w:val="en-GB"/>
        </w:rPr>
        <w:t>literate/release/discharge him from the pent-up em</w:t>
      </w:r>
      <w:r>
        <w:rPr>
          <w:rFonts w:ascii="SimSun" w:eastAsia="SimSun" w:hAnsi="SimSun" w:cs="SimSun"/>
          <w:b/>
          <w:color w:val="FF0000"/>
          <w:highlight w:val="yellow"/>
          <w:u w:val="single"/>
          <w:lang w:val="en-GB"/>
        </w:rPr>
        <w:t>o</w:t>
      </w:r>
      <w:r w:rsidRPr="003358F5">
        <w:rPr>
          <w:rFonts w:ascii="SimSun" w:eastAsia="SimSun" w:hAnsi="SimSun" w:cs="SimSun"/>
          <w:b/>
          <w:color w:val="FF0000"/>
          <w:highlight w:val="yellow"/>
          <w:u w:val="single"/>
          <w:lang w:val="en-GB"/>
        </w:rPr>
        <w:t>tions</w:t>
      </w:r>
      <w:r>
        <w:rPr>
          <w:lang w:val="en-GB"/>
        </w:rPr>
        <w:t xml:space="preserve">, and help him to </w:t>
      </w:r>
      <w:r w:rsidRPr="007218B1">
        <w:rPr>
          <w:b/>
          <w:lang w:val="en-GB"/>
        </w:rPr>
        <w:t>decompress</w:t>
      </w:r>
      <w:r>
        <w:rPr>
          <w:b/>
          <w:lang w:val="en-GB"/>
        </w:rPr>
        <w:t>/reduce press</w:t>
      </w:r>
      <w:r>
        <w:rPr>
          <w:lang w:val="en-GB"/>
        </w:rPr>
        <w:t>,</w:t>
      </w:r>
      <w:r w:rsidRPr="004C5E97">
        <w:rPr>
          <w:lang w:val="en-GB"/>
        </w:rPr>
        <w:t xml:space="preserve"> Lee encouraged Oh to listen to music -- he likes K-Pop group Girls Generation -- and watch television</w:t>
      </w:r>
      <w:r>
        <w:rPr>
          <w:lang w:val="en-GB"/>
        </w:rPr>
        <w:t>.</w:t>
      </w:r>
      <w:r w:rsidRPr="004C5E97">
        <w:rPr>
          <w:lang w:val="en-GB"/>
        </w:rPr>
        <w:t xml:space="preserve"> </w:t>
      </w:r>
    </w:p>
    <w:p w:rsidR="008C1A69" w:rsidRPr="00783FAC" w:rsidRDefault="008C1A69" w:rsidP="00EC2160">
      <w:pPr>
        <w:spacing w:before="100" w:beforeAutospacing="1" w:after="100" w:afterAutospacing="1"/>
        <w:ind w:left="-1418"/>
        <w:rPr>
          <w:lang w:val="en-GB"/>
        </w:rPr>
      </w:pPr>
      <w:r w:rsidRPr="00783FAC">
        <w:rPr>
          <w:lang w:val="en-GB"/>
        </w:rPr>
        <w:t xml:space="preserve">Lee, a </w:t>
      </w:r>
      <w:r>
        <w:rPr>
          <w:lang w:val="en-GB"/>
        </w:rPr>
        <w:t xml:space="preserve">world </w:t>
      </w:r>
      <w:r w:rsidRPr="00783FAC">
        <w:rPr>
          <w:lang w:val="en-GB"/>
        </w:rPr>
        <w:t xml:space="preserve">renowned surgeon who </w:t>
      </w:r>
      <w:r>
        <w:rPr>
          <w:lang w:val="en-GB"/>
        </w:rPr>
        <w:t xml:space="preserve">was </w:t>
      </w:r>
      <w:r w:rsidRPr="00783FAC">
        <w:rPr>
          <w:lang w:val="en-GB"/>
        </w:rPr>
        <w:t>trained in San Diego</w:t>
      </w:r>
      <w:r>
        <w:rPr>
          <w:lang w:val="en-GB"/>
        </w:rPr>
        <w:t xml:space="preserve">. </w:t>
      </w:r>
      <w:r w:rsidRPr="00783FAC">
        <w:rPr>
          <w:lang w:val="en-GB"/>
        </w:rPr>
        <w:t xml:space="preserve">The </w:t>
      </w:r>
      <w:r w:rsidRPr="00B407F7">
        <w:rPr>
          <w:b/>
          <w:lang w:val="en-GB"/>
        </w:rPr>
        <w:t>tradeoff</w:t>
      </w:r>
      <w:r w:rsidRPr="00783FAC">
        <w:rPr>
          <w:lang w:val="en-GB"/>
        </w:rPr>
        <w:t xml:space="preserve"> is much personal sacrifice. Lee says he goes home just one day a week, spending the rest working and sleeping in the trauma center he has </w:t>
      </w:r>
      <w:r w:rsidRPr="00B407F7">
        <w:rPr>
          <w:b/>
          <w:highlight w:val="yellow"/>
          <w:lang w:val="en-GB"/>
        </w:rPr>
        <w:t>nurtured/cultivated/developed</w:t>
      </w:r>
      <w:r w:rsidRPr="00B407F7">
        <w:rPr>
          <w:rFonts w:ascii="SimSun" w:eastAsia="SimSun" w:hAnsi="SimSun" w:cs="SimSun" w:hint="eastAsia"/>
          <w:b/>
          <w:highlight w:val="yellow"/>
          <w:lang w:val="en-GB"/>
        </w:rPr>
        <w:t>养育；培育</w:t>
      </w:r>
      <w:r w:rsidRPr="00B407F7">
        <w:rPr>
          <w:lang w:val="en-GB"/>
        </w:rPr>
        <w:t xml:space="preserve"> </w:t>
      </w:r>
      <w:r w:rsidRPr="00783FAC">
        <w:rPr>
          <w:lang w:val="en-GB"/>
        </w:rPr>
        <w:t>for years.</w:t>
      </w:r>
    </w:p>
    <w:p w:rsidR="008C1A69" w:rsidRPr="004C5E97" w:rsidRDefault="008C1A69" w:rsidP="00EC2160">
      <w:pPr>
        <w:spacing w:before="100" w:beforeAutospacing="1" w:after="100" w:afterAutospacing="1"/>
        <w:ind w:left="-1418"/>
        <w:rPr>
          <w:lang w:val="en-GB"/>
        </w:rPr>
      </w:pPr>
    </w:p>
    <w:p w:rsidR="00B67709" w:rsidRDefault="00B67709" w:rsidP="00EC2160">
      <w:pPr>
        <w:pStyle w:val="Heading2"/>
        <w:ind w:left="-1418"/>
      </w:pPr>
      <w:r>
        <w:t>[ Humanitarian ]</w:t>
      </w:r>
    </w:p>
    <w:p w:rsidR="00B67709" w:rsidRDefault="00253ABA" w:rsidP="00EC2160">
      <w:pPr>
        <w:ind w:left="-1418"/>
      </w:pPr>
      <w:hyperlink r:id="rId1010" w:history="1">
        <w:r w:rsidR="00B67709" w:rsidRPr="007442E2">
          <w:rPr>
            <w:rStyle w:val="Hyperlink"/>
          </w:rPr>
          <w:t>http://edition.cnn.com/2017/09/28/asia/myanmar-un-security-council/index.html</w:t>
        </w:r>
      </w:hyperlink>
      <w:r w:rsidR="00B67709">
        <w:t xml:space="preserve"> </w:t>
      </w:r>
    </w:p>
    <w:p w:rsidR="00B67709" w:rsidRDefault="00B67709" w:rsidP="00EC2160">
      <w:pPr>
        <w:pStyle w:val="zn-bodyparagraph"/>
        <w:ind w:left="-1418"/>
      </w:pPr>
      <w:r>
        <w:t xml:space="preserve">In the past four weeks over half a million Rohingya Muslims have been forced to </w:t>
      </w:r>
      <w:hyperlink r:id="rId1011" w:history="1">
        <w:r>
          <w:rPr>
            <w:rStyle w:val="Hyperlink"/>
          </w:rPr>
          <w:t>flee Myanmar</w:t>
        </w:r>
      </w:hyperlink>
      <w:r>
        <w:t xml:space="preserve"> to escape an orchestrated campaign of violence described by the UN as "ethnic cleansing."</w:t>
      </w:r>
    </w:p>
    <w:p w:rsidR="00B67709" w:rsidRDefault="00B67709" w:rsidP="00EC2160">
      <w:pPr>
        <w:pStyle w:val="zn-bodyparagraph"/>
        <w:ind w:left="-1418"/>
      </w:pPr>
      <w:r>
        <w:t>But it wasn't until Thursday that the UN Security Council held its first public meeting on the situation in more than eight years.</w:t>
      </w:r>
    </w:p>
    <w:p w:rsidR="00B67709" w:rsidRDefault="00B67709" w:rsidP="00EC2160">
      <w:pPr>
        <w:pStyle w:val="zn-bodyparagraph"/>
        <w:ind w:left="-1418"/>
      </w:pPr>
      <w:r>
        <w:t xml:space="preserve">UN Secretary-General Antonio Guterres told the council that the current outbreak of violence has "spiraled into the world's fastest-developing refugee emergency, a humanitarian and human rights nightmare." </w:t>
      </w:r>
    </w:p>
    <w:p w:rsidR="00B67709" w:rsidRDefault="00B67709" w:rsidP="00EC2160">
      <w:pPr>
        <w:pStyle w:val="zn-bodyparagraph"/>
        <w:ind w:left="-1418"/>
      </w:pPr>
      <w:r>
        <w:t>"We've received bone-chilling accounts from those who fled, mainly women, children and the elderly," he said.</w:t>
      </w:r>
    </w:p>
    <w:p w:rsidR="00B67709" w:rsidRDefault="00B67709" w:rsidP="00EC2160">
      <w:pPr>
        <w:pStyle w:val="zn-bodyparagraph"/>
        <w:ind w:left="-1418"/>
      </w:pPr>
      <w:r>
        <w:t xml:space="preserve">At least 500,000 Rohingya have fled Myanmar since violence intensified in late August, bringing with them stories of </w:t>
      </w:r>
      <w:hyperlink r:id="rId1012" w:tgtFrame="_blank" w:history="1">
        <w:r w:rsidRPr="00A74ED9">
          <w:t>widespread destruction and murder in their home province.</w:t>
        </w:r>
      </w:hyperlink>
    </w:p>
    <w:p w:rsidR="00B67709" w:rsidRDefault="00B67709" w:rsidP="00EC2160">
      <w:pPr>
        <w:pStyle w:val="zn-bodyparagraph"/>
        <w:ind w:left="-1418"/>
      </w:pPr>
      <w:r>
        <w:t xml:space="preserve">Their forced migration constitutes the </w:t>
      </w:r>
      <w:hyperlink r:id="rId1013" w:tgtFrame="_blank" w:history="1">
        <w:r w:rsidRPr="00A74ED9">
          <w:t>quickest exodus</w:t>
        </w:r>
      </w:hyperlink>
      <w:r>
        <w:t xml:space="preserve"> from a single country since the Rwandan genocide in 1994.</w:t>
      </w:r>
    </w:p>
    <w:p w:rsidR="00B67709" w:rsidRDefault="00B67709" w:rsidP="00EC2160">
      <w:pPr>
        <w:pStyle w:val="zn-bodyparagraph"/>
        <w:ind w:left="-1418"/>
      </w:pPr>
      <w:r>
        <w:lastRenderedPageBreak/>
        <w:t>Rohingya Muslims are considered to be among the world's most persecuted people. The predominantly Buddhist Myanmar considers them Bangladeshi, but Bangladesh says they're Burmese. As a result, they're effectively stateless.</w:t>
      </w:r>
    </w:p>
    <w:p w:rsidR="00B67709" w:rsidRDefault="00B67709" w:rsidP="00EC2160">
      <w:pPr>
        <w:pStyle w:val="zn-bodyparagraph"/>
        <w:ind w:left="-1418"/>
      </w:pPr>
      <w:r>
        <w:t>On August 25, Rohingya militants killed 12 security officers in coordinated attacks on border posts, according to Myanmar's state media. In response, the military intensified "clearance operations" against "terrorists," driving thousands of people from their homes.</w:t>
      </w:r>
    </w:p>
    <w:p w:rsidR="00B67709" w:rsidRDefault="00B67709" w:rsidP="00EC2160">
      <w:pPr>
        <w:pStyle w:val="zn-bodyparagraph"/>
        <w:ind w:left="-1418"/>
      </w:pPr>
      <w:r>
        <w:t>The security council meeting came as 15 Rohingya, including nine children, drowned after their boat sunk while trying to escape Myanmar to Bangladesh across the Bay of Bengal.</w:t>
      </w:r>
    </w:p>
    <w:p w:rsidR="00B67709" w:rsidRDefault="00B67709" w:rsidP="00EC2160">
      <w:pPr>
        <w:pStyle w:val="zn-bodyparagraph"/>
        <w:ind w:left="-1418"/>
      </w:pPr>
      <w:r>
        <w:t xml:space="preserve">US ambassador to the United Nations told the Security Council Thursday Myanmar's actions in Rakhine State appeared to be ethnic cleansing, an allegation UN human rights chief </w:t>
      </w:r>
      <w:hyperlink r:id="rId1014" w:history="1">
        <w:r w:rsidRPr="00A74ED9">
          <w:t>Zeid Raad al-Hussein first made weeks ago.</w:t>
        </w:r>
      </w:hyperlink>
    </w:p>
    <w:p w:rsidR="00B67709" w:rsidRPr="00A74ED9" w:rsidRDefault="00B67709" w:rsidP="00EC2160">
      <w:pPr>
        <w:pStyle w:val="zn-bodyparagraph"/>
        <w:ind w:left="-1418"/>
      </w:pPr>
      <w:r>
        <w:fldChar w:fldCharType="begin"/>
      </w:r>
      <w:r>
        <w:instrText xml:space="preserve"> HYPERLINK "http://edition.cnn.com/2017/09/26/opinions/the-rohingya-are-being-ethnically-cleansed-why-wont-the-world-take-action/index.html" </w:instrText>
      </w:r>
      <w:r>
        <w:fldChar w:fldCharType="separate"/>
      </w:r>
    </w:p>
    <w:p w:rsidR="00B67709" w:rsidRDefault="00B67709" w:rsidP="00EC2160">
      <w:pPr>
        <w:pStyle w:val="zn-bodyparagraph"/>
        <w:ind w:left="-1418"/>
      </w:pPr>
      <w:r>
        <w:fldChar w:fldCharType="end"/>
      </w:r>
    </w:p>
    <w:p w:rsidR="00B67709" w:rsidRDefault="00B67709" w:rsidP="00EC2160">
      <w:pPr>
        <w:pStyle w:val="zn-bodyparagraph"/>
        <w:ind w:left="-1418"/>
      </w:pPr>
      <w:r>
        <w:t>The government of Myanmar has repeatedly</w:t>
      </w:r>
      <w:r w:rsidRPr="00A74ED9">
        <w:rPr>
          <w:b/>
          <w:bCs/>
        </w:rPr>
        <w:t xml:space="preserve"> </w:t>
      </w:r>
      <w:r>
        <w:t xml:space="preserve">denied this, claiming security forces are carrying out counter attacks against "brutal acts of terrorism." </w:t>
      </w:r>
    </w:p>
    <w:p w:rsidR="00B67709" w:rsidRDefault="00B67709" w:rsidP="00EC2160">
      <w:pPr>
        <w:pStyle w:val="zn-bodyparagraph"/>
        <w:ind w:left="-1418"/>
      </w:pPr>
      <w:r>
        <w:t xml:space="preserve">In </w:t>
      </w:r>
      <w:hyperlink r:id="rId1015" w:tgtFrame="_blank" w:history="1">
        <w:r w:rsidRPr="00A74ED9">
          <w:t>a statement, the country's foreign ministry</w:t>
        </w:r>
      </w:hyperlink>
      <w:r>
        <w:t xml:space="preserve"> claimed that security forces are taking "full measures to avoid collateral damage and the harming of innocent civilians."</w:t>
      </w:r>
    </w:p>
    <w:p w:rsidR="00B67709" w:rsidRDefault="00B67709" w:rsidP="00EC2160">
      <w:pPr>
        <w:pStyle w:val="zn-bodyparagraph"/>
        <w:ind w:left="-1418"/>
      </w:pPr>
      <w:r>
        <w:t>Visiting Myanmar National Security Advisor U Thaung Tun blamed terrorism, not religious persecution, for the unfolding crisis. He said there is "no ethnic cleansing or genocide" in Myanmar, adding that those charges should not be lobbed lightly.</w:t>
      </w:r>
    </w:p>
    <w:p w:rsidR="00B67709" w:rsidRDefault="00B67709" w:rsidP="00EC2160">
      <w:pPr>
        <w:pStyle w:val="zn-bodyparagraph"/>
        <w:ind w:left="-1418"/>
      </w:pPr>
      <w:r>
        <w:t xml:space="preserve">Despite the harsh words no formal action was taken after the session. Ambassadors said they felt that the 15-member council sent a strong message to Myanmar. </w:t>
      </w:r>
    </w:p>
    <w:p w:rsidR="00B67709" w:rsidRDefault="00B67709" w:rsidP="00EC2160">
      <w:pPr>
        <w:pStyle w:val="zn-bodyparagraph"/>
        <w:ind w:left="-1418"/>
      </w:pPr>
      <w:r>
        <w:t>Haley: Time for words has passed</w:t>
      </w:r>
    </w:p>
    <w:p w:rsidR="00B67709" w:rsidRDefault="00B67709" w:rsidP="00EC2160">
      <w:pPr>
        <w:pStyle w:val="zn-bodyparagraph"/>
        <w:ind w:left="-1418"/>
      </w:pPr>
      <w:r>
        <w:t>During Thursday's meeting, Ambassador Haley said the time for "well meaning words in the Council have passed."</w:t>
      </w:r>
    </w:p>
    <w:p w:rsidR="00B67709" w:rsidRDefault="00B67709" w:rsidP="00EC2160">
      <w:pPr>
        <w:pStyle w:val="zn-bodyparagraph"/>
        <w:ind w:left="-1418"/>
      </w:pPr>
      <w:r>
        <w:t xml:space="preserve">She said that action must be considered against "Burmese security forces who are implicated in abuses stoking hatred among fellow citizens," and urged countries that now sell weapons to Myanmar to suspend their deliveries until the military provides accountability. </w:t>
      </w:r>
    </w:p>
    <w:p w:rsidR="00B67709" w:rsidRPr="00A74ED9" w:rsidRDefault="00B67709" w:rsidP="00EC2160">
      <w:pPr>
        <w:pStyle w:val="zn-bodyparagraph"/>
        <w:ind w:left="-1418"/>
      </w:pPr>
      <w:r>
        <w:fldChar w:fldCharType="begin"/>
      </w:r>
      <w:r>
        <w:instrText xml:space="preserve"> HYPERLINK "http://edition.cnn.com/specials/asia/rohingya" </w:instrText>
      </w:r>
      <w:r>
        <w:fldChar w:fldCharType="separate"/>
      </w:r>
    </w:p>
    <w:p w:rsidR="00B67709" w:rsidRDefault="00B67709" w:rsidP="00EC2160">
      <w:pPr>
        <w:pStyle w:val="zn-bodyparagraph"/>
        <w:ind w:left="-1418"/>
      </w:pPr>
      <w:r>
        <w:fldChar w:fldCharType="end"/>
      </w:r>
    </w:p>
    <w:p w:rsidR="00B67709" w:rsidRDefault="00B67709" w:rsidP="00EC2160">
      <w:pPr>
        <w:pStyle w:val="zn-bodyparagraph"/>
        <w:ind w:left="-1418"/>
      </w:pPr>
      <w:r>
        <w:t xml:space="preserve">Haley called for the Myanmar military to respect human rights and fundamental freedoms. </w:t>
      </w:r>
    </w:p>
    <w:p w:rsidR="00B67709" w:rsidRDefault="00B67709" w:rsidP="00EC2160">
      <w:pPr>
        <w:pStyle w:val="zn-bodyparagraph"/>
        <w:ind w:left="-1418"/>
      </w:pPr>
      <w:r>
        <w:lastRenderedPageBreak/>
        <w:t>"Those who have been accused of committing abuses should be removed from command responsibilities immediately and prosecuted for wrongdoing," she said.</w:t>
      </w:r>
    </w:p>
    <w:p w:rsidR="00B67709" w:rsidRDefault="00B67709" w:rsidP="00EC2160">
      <w:pPr>
        <w:pStyle w:val="zn-bodyparagraph"/>
        <w:ind w:left="-1418"/>
      </w:pPr>
      <w:r>
        <w:t xml:space="preserve">Before the meeting, Amnesty International called for an arms embargo on Myanmar. The group says Myanmar has torched entire villages inside Rakhine State and fired on people trying to flee. </w:t>
      </w:r>
    </w:p>
    <w:p w:rsidR="00B67709" w:rsidRDefault="00B67709" w:rsidP="00EC2160">
      <w:pPr>
        <w:pStyle w:val="zn-bodyparagraph"/>
        <w:ind w:left="-1418"/>
      </w:pPr>
      <w:r>
        <w:t xml:space="preserve">Myanmar issued an invitation to the UN Secretary-General to come visit the country in the "near future." The UN said that it's studying the offer. </w:t>
      </w:r>
    </w:p>
    <w:p w:rsidR="00B67709" w:rsidRDefault="00B67709" w:rsidP="00EC2160">
      <w:pPr>
        <w:pStyle w:val="zn-bodyparagraph"/>
        <w:ind w:left="-1418"/>
      </w:pPr>
      <w:r>
        <w:t>The Myanmar envoy also said diplomats accompanied by media will visit northern Rakhine state on Monday.</w:t>
      </w:r>
    </w:p>
    <w:p w:rsidR="00B67709" w:rsidRDefault="00B67709" w:rsidP="00EC2160">
      <w:pPr>
        <w:pStyle w:val="zn-bodyparagraph"/>
        <w:ind w:left="-1418"/>
      </w:pPr>
      <w:r>
        <w:t>The UN does not have its own army, and it has gotten nowhere with pleas for diplomacy. A UN team set to tour Rakhine state on Thursday found its trip cancelled -- due to the weather,</w:t>
      </w:r>
      <w:r w:rsidRPr="00A74ED9">
        <w:rPr>
          <w:b/>
          <w:bCs/>
        </w:rPr>
        <w:t xml:space="preserve"> </w:t>
      </w:r>
      <w:r>
        <w:t>according to Myanmar.</w:t>
      </w:r>
    </w:p>
    <w:p w:rsidR="00B67709" w:rsidRDefault="00B67709" w:rsidP="00EC2160">
      <w:pPr>
        <w:pStyle w:val="zn-bodyparagraph"/>
        <w:ind w:left="-1418"/>
      </w:pPr>
      <w:r>
        <w:t>Guterres: 'End the military operations'</w:t>
      </w:r>
    </w:p>
    <w:p w:rsidR="00B67709" w:rsidRDefault="00B67709" w:rsidP="00EC2160">
      <w:pPr>
        <w:pStyle w:val="zn-bodyparagraph"/>
        <w:ind w:left="-1418"/>
      </w:pPr>
      <w:r>
        <w:t xml:space="preserve">The UN Secretary-General proposed three things for the Myanmar government to do. </w:t>
      </w:r>
    </w:p>
    <w:p w:rsidR="00B67709" w:rsidRDefault="00B67709" w:rsidP="00EC2160">
      <w:pPr>
        <w:pStyle w:val="zn-bodyparagraph"/>
        <w:ind w:left="-1418"/>
      </w:pPr>
      <w:r>
        <w:t>"First, end the military operations," Guterres said. "Second, allow unfettered access for humanitarian support. And third, to ensure the safe voluntary and sustainable return of the refugees to their areas of origin."</w:t>
      </w:r>
    </w:p>
    <w:p w:rsidR="00B67709" w:rsidRPr="00A74ED9" w:rsidRDefault="00B67709" w:rsidP="00EC2160">
      <w:pPr>
        <w:pStyle w:val="zn-bodyparagraph"/>
        <w:ind w:left="-1418"/>
      </w:pPr>
      <w:r>
        <w:fldChar w:fldCharType="begin"/>
      </w:r>
      <w:r>
        <w:instrText xml:space="preserve"> HYPERLINK "http://edition.cnn.com/2017/09/18/asia/ethnic-cleansing-rakhine-rohingya/index.html" </w:instrText>
      </w:r>
      <w:r>
        <w:fldChar w:fldCharType="separate"/>
      </w:r>
    </w:p>
    <w:p w:rsidR="00B67709" w:rsidRDefault="00B67709" w:rsidP="00EC2160">
      <w:pPr>
        <w:pStyle w:val="zn-bodyparagraph"/>
        <w:ind w:left="-1418"/>
      </w:pPr>
      <w:r>
        <w:fldChar w:fldCharType="end"/>
      </w:r>
    </w:p>
    <w:p w:rsidR="00B67709" w:rsidRDefault="00253ABA" w:rsidP="00EC2160">
      <w:pPr>
        <w:pStyle w:val="zn-bodyparagraph"/>
        <w:ind w:left="-1418"/>
      </w:pPr>
      <w:hyperlink r:id="rId1016" w:history="1">
        <w:r w:rsidR="00B67709" w:rsidRPr="00A74ED9">
          <w:t>'I knew them, yet they were killing us'</w:t>
        </w:r>
      </w:hyperlink>
    </w:p>
    <w:p w:rsidR="00B67709" w:rsidRDefault="00B67709" w:rsidP="00EC2160">
      <w:pPr>
        <w:pStyle w:val="zn-bodyparagraph"/>
        <w:ind w:left="-1418"/>
      </w:pPr>
      <w:r>
        <w:t xml:space="preserve">Japan's UN Ambassador Koro Bessho strongly condemned the attacks on civilians and said his nation was deeply disturbed at reports of killings. </w:t>
      </w:r>
    </w:p>
    <w:p w:rsidR="00B67709" w:rsidRDefault="00B67709" w:rsidP="00EC2160">
      <w:pPr>
        <w:pStyle w:val="zn-bodyparagraph"/>
        <w:ind w:left="-1418"/>
      </w:pPr>
      <w:r>
        <w:t xml:space="preserve">Myanmar's special envoy told the Council the country realizes the humanitarian situation needs to be addressed. He said thousands fled because of fear due to terrorism, and that Myanmar is cooperating with the Red Cross. </w:t>
      </w:r>
    </w:p>
    <w:p w:rsidR="00B67709" w:rsidRDefault="00B67709" w:rsidP="00EC2160">
      <w:pPr>
        <w:pStyle w:val="zn-bodyparagraph"/>
        <w:ind w:left="-1418"/>
      </w:pPr>
      <w:r>
        <w:t xml:space="preserve">The UN Secretary-General warned that "we should not be surprised if decades of discrimination and double standards in treatment of the Rohingya create an opening for radicalization." </w:t>
      </w:r>
    </w:p>
    <w:p w:rsidR="00B67709" w:rsidRDefault="00B67709" w:rsidP="00EC2160">
      <w:pPr>
        <w:pStyle w:val="zn-bodyparagraph"/>
        <w:ind w:left="-1418"/>
      </w:pPr>
      <w:r>
        <w:t>China, a neighbor of Myanmar and Bangladesh where hundreds of thousands have fled, said "there is no quick fix" to the conflict.</w:t>
      </w:r>
    </w:p>
    <w:p w:rsidR="00B67709" w:rsidRDefault="00B67709" w:rsidP="00EC2160">
      <w:pPr>
        <w:pStyle w:val="zn-bodyparagraph"/>
        <w:ind w:left="-1418"/>
      </w:pPr>
      <w:r>
        <w:lastRenderedPageBreak/>
        <w:t xml:space="preserve">Diplomats say they want a political dialogue to start. The Council plans to hear from former UN Secretary-General Kofi Annan, who chaired a commission on Myanmar packed with recommendations, next week. </w:t>
      </w:r>
    </w:p>
    <w:p w:rsidR="00B67709" w:rsidRDefault="00B67709" w:rsidP="00EC2160">
      <w:pPr>
        <w:pStyle w:val="zn-bodyparagraph"/>
        <w:ind w:left="-1418"/>
      </w:pPr>
      <w:r>
        <w:t xml:space="preserve">Swedish UN Ambassador Olof Skoog said the Annan report "provides the way forward," as he urged the Myanmar government to take responsibility to bring an end to the conflict once and for all." </w:t>
      </w:r>
    </w:p>
    <w:p w:rsidR="008C1A69" w:rsidRPr="008C1A69" w:rsidRDefault="008C1A69" w:rsidP="00EC2160">
      <w:pPr>
        <w:ind w:left="-1418"/>
      </w:pPr>
    </w:p>
    <w:p w:rsidR="008C1A69" w:rsidRDefault="008C1A69" w:rsidP="00EC2160">
      <w:pPr>
        <w:pStyle w:val="Heading2"/>
        <w:ind w:left="-1418"/>
      </w:pPr>
      <w:r>
        <w:t xml:space="preserve">[Massacre of Muslims] </w:t>
      </w:r>
    </w:p>
    <w:p w:rsidR="008C1A69" w:rsidRDefault="008C1A69" w:rsidP="00EC2160">
      <w:pPr>
        <w:ind w:left="-1418"/>
      </w:pPr>
      <w:r>
        <w:t>Why the massacre of Muslims in Sinai was too extreme for al Qaeda</w:t>
      </w:r>
    </w:p>
    <w:p w:rsidR="008C1A69" w:rsidRDefault="008C1A69" w:rsidP="00EC2160">
      <w:pPr>
        <w:ind w:left="-1418"/>
      </w:pPr>
      <w:r>
        <w:t xml:space="preserve"> </w:t>
      </w:r>
      <w:hyperlink r:id="rId1017" w:history="1">
        <w:r w:rsidRPr="004F398F">
          <w:rPr>
            <w:rStyle w:val="Hyperlink"/>
          </w:rPr>
          <w:t>http://edition.cnn.com/2017/11/27/middleeast/egypt-sinai-attack-isis-al-qaeda/index.html</w:t>
        </w:r>
      </w:hyperlink>
      <w:r>
        <w:t xml:space="preserve"> </w:t>
      </w:r>
    </w:p>
    <w:p w:rsidR="008C1A69" w:rsidRDefault="008C1A69" w:rsidP="00EC2160">
      <w:pPr>
        <w:pStyle w:val="zn-bodyparagraph"/>
        <w:ind w:left="-1418"/>
      </w:pPr>
      <w:r>
        <w:t xml:space="preserve">It is unusual for militant Islamists to condemn terror attacks against "non-believers," but so grotesque was </w:t>
      </w:r>
      <w:hyperlink r:id="rId1018" w:tgtFrame="_blank" w:history="1">
        <w:r>
          <w:rPr>
            <w:rStyle w:val="Hyperlink"/>
          </w:rPr>
          <w:t>last Friday's onslaught in Egypt</w:t>
        </w:r>
      </w:hyperlink>
      <w:r>
        <w:t xml:space="preserve"> that several extremist groups have threatened revenge against its perpetrators.</w:t>
      </w:r>
    </w:p>
    <w:p w:rsidR="008C1A69" w:rsidRDefault="008C1A69" w:rsidP="00EC2160">
      <w:pPr>
        <w:ind w:left="-1418"/>
      </w:pPr>
      <w:r>
        <w:t>While no one has yet claimed the attack, its location and method point to the Islamic State in Northern Sinai (ISNS), a group that has proved both ruthless and resilient in the face of the Egyptian military's attempts to crush it over the last four years.</w:t>
      </w:r>
    </w:p>
    <w:p w:rsidR="008C1A69" w:rsidRDefault="008C1A69" w:rsidP="00EC2160">
      <w:pPr>
        <w:ind w:left="-1418"/>
      </w:pPr>
      <w:r>
        <w:t>More than 300 people were killed -- among them nearly 30 children -- as they attended prayers at the al Rawdah mosque near the Sinai town of Bir al-Abed. The mosque was associated with the Sufi tradition within Islam, which is regarded as apostasy by ISIS and by some in al Qaeda.</w:t>
      </w:r>
    </w:p>
    <w:p w:rsidR="008C1A69" w:rsidRDefault="008C1A69" w:rsidP="00EC2160">
      <w:pPr>
        <w:ind w:left="-1418"/>
      </w:pPr>
      <w:r>
        <w:t xml:space="preserve">The </w:t>
      </w:r>
      <w:hyperlink r:id="rId1019" w:tgtFrame="_blank" w:history="1">
        <w:r>
          <w:rPr>
            <w:rStyle w:val="Hyperlink"/>
          </w:rPr>
          <w:t>Islamic State in Northern Sinai</w:t>
        </w:r>
      </w:hyperlink>
      <w:r>
        <w:t xml:space="preserve"> is an affiliate of ISIS and the most powerful jihadist group in Egypt -- but not the only one. Smaller militant factions closer to al Qaeda quickly distanced themselves from the mosque attack.</w:t>
      </w:r>
    </w:p>
    <w:p w:rsidR="008C1A69" w:rsidRDefault="008C1A69" w:rsidP="00EC2160">
      <w:pPr>
        <w:ind w:left="-1418"/>
      </w:pPr>
      <w:r>
        <w:t>Jund al-Islam, which is regarded as pro-al Qaeda, declared that it was "a great sin and transgression to violate the sanctities of Muslims." It claims to have carried out an attack last month against ISNS, which it regards as "Khawarij" -- a term from the 8th century used to describe those who go against Islamic leaders and institutions.</w:t>
      </w:r>
    </w:p>
    <w:p w:rsidR="008C1A69" w:rsidRDefault="008C1A69" w:rsidP="00EC2160">
      <w:pPr>
        <w:ind w:left="-1418"/>
      </w:pPr>
      <w:r>
        <w:t>Another militant group -- Ansar al-Islam -- offered condolences to the families of the victims of the massacre and said that God promised torment for anyone who killed a Muslim unjustly. In a statement issued on Saturday, it pledged to take revenge against the "transgressors who spilled the blood of the worshipers in a house of Allah."</w:t>
      </w:r>
    </w:p>
    <w:p w:rsidR="008C1A69" w:rsidRDefault="008C1A69" w:rsidP="00EC2160">
      <w:pPr>
        <w:ind w:left="-1418"/>
      </w:pPr>
      <w:r>
        <w:t>Why the massacre of Muslims in Sinai was too extreme for al Qaeda</w:t>
      </w:r>
    </w:p>
    <w:p w:rsidR="008C1A69" w:rsidRDefault="008C1A69" w:rsidP="00EC2160">
      <w:pPr>
        <w:pStyle w:val="metadatabyline"/>
        <w:ind w:left="-1418"/>
      </w:pPr>
      <w:r>
        <w:rPr>
          <w:rStyle w:val="metadatabylineauthor"/>
        </w:rPr>
        <w:t>By Tim Lister, CNN</w:t>
      </w:r>
    </w:p>
    <w:p w:rsidR="008C1A69" w:rsidRDefault="008C1A69" w:rsidP="00EC2160">
      <w:pPr>
        <w:pStyle w:val="update-time"/>
        <w:ind w:left="-1418"/>
      </w:pPr>
      <w:r>
        <w:t xml:space="preserve">Updated 1927 GMT (0327 HKT) November 27, 2017 </w:t>
      </w:r>
    </w:p>
    <w:tbl>
      <w:tblPr>
        <w:tblW w:w="0" w:type="auto"/>
        <w:tblCellSpacing w:w="0" w:type="dxa"/>
        <w:tblCellMar>
          <w:left w:w="0" w:type="dxa"/>
          <w:right w:w="0" w:type="dxa"/>
        </w:tblCellMar>
        <w:tblLook w:val="04A0" w:firstRow="1" w:lastRow="0" w:firstColumn="1" w:lastColumn="0" w:noHBand="0" w:noVBand="1"/>
      </w:tblPr>
      <w:tblGrid>
        <w:gridCol w:w="6"/>
      </w:tblGrid>
      <w:tr w:rsidR="008C1A69" w:rsidTr="0040086A">
        <w:trPr>
          <w:tblCellSpacing w:w="0" w:type="dxa"/>
        </w:trPr>
        <w:tc>
          <w:tcPr>
            <w:tcW w:w="0" w:type="auto"/>
            <w:noWrap/>
            <w:vAlign w:val="bottom"/>
            <w:hideMark/>
          </w:tcPr>
          <w:p w:rsidR="008C1A69" w:rsidRDefault="008C1A69" w:rsidP="00EC2160">
            <w:pPr>
              <w:ind w:left="-1418"/>
            </w:pPr>
          </w:p>
        </w:tc>
      </w:tr>
      <w:tr w:rsidR="008C1A69" w:rsidTr="0040086A">
        <w:trPr>
          <w:tblCellSpacing w:w="0" w:type="dxa"/>
        </w:trPr>
        <w:tc>
          <w:tcPr>
            <w:tcW w:w="0" w:type="auto"/>
            <w:noWrap/>
            <w:vAlign w:val="bottom"/>
            <w:hideMark/>
          </w:tcPr>
          <w:p w:rsidR="008C1A69" w:rsidRDefault="008C1A69" w:rsidP="00EC2160">
            <w:pPr>
              <w:ind w:left="-1418"/>
            </w:pPr>
          </w:p>
        </w:tc>
      </w:tr>
    </w:tbl>
    <w:p w:rsidR="008C1A69" w:rsidRDefault="008C1A69" w:rsidP="00EC2160">
      <w:pPr>
        <w:ind w:left="-1418"/>
        <w:rPr>
          <w:vanish/>
        </w:rPr>
      </w:pPr>
    </w:p>
    <w:tbl>
      <w:tblPr>
        <w:tblW w:w="0" w:type="auto"/>
        <w:tblCellSpacing w:w="0" w:type="dxa"/>
        <w:tblCellMar>
          <w:left w:w="0" w:type="dxa"/>
          <w:right w:w="0" w:type="dxa"/>
        </w:tblCellMar>
        <w:tblLook w:val="04A0" w:firstRow="1" w:lastRow="0" w:firstColumn="1" w:lastColumn="0" w:noHBand="0" w:noVBand="1"/>
      </w:tblPr>
      <w:tblGrid>
        <w:gridCol w:w="6"/>
      </w:tblGrid>
      <w:tr w:rsidR="008C1A69" w:rsidTr="0040086A">
        <w:trPr>
          <w:tblCellSpacing w:w="0" w:type="dxa"/>
        </w:trPr>
        <w:tc>
          <w:tcPr>
            <w:tcW w:w="0" w:type="auto"/>
            <w:noWrap/>
            <w:vAlign w:val="bottom"/>
            <w:hideMark/>
          </w:tcPr>
          <w:p w:rsidR="008C1A69" w:rsidRDefault="008C1A69" w:rsidP="00EC2160">
            <w:pPr>
              <w:ind w:left="-1418"/>
            </w:pPr>
          </w:p>
        </w:tc>
      </w:tr>
    </w:tbl>
    <w:p w:rsidR="008C1A69" w:rsidRDefault="008C1A69" w:rsidP="00EC2160">
      <w:pPr>
        <w:ind w:left="-1418"/>
      </w:pPr>
      <w:r>
        <w:rPr>
          <w:rStyle w:val="elstoryelementheader"/>
        </w:rPr>
        <w:t>Why is the Sinai so dangerous?</w:t>
      </w:r>
      <w:r>
        <w:t xml:space="preserve"> </w:t>
      </w:r>
      <w:r>
        <w:rPr>
          <w:rStyle w:val="elstoryelementgray"/>
        </w:rPr>
        <w:t>02:41</w:t>
      </w:r>
    </w:p>
    <w:p w:rsidR="008C1A69" w:rsidRDefault="008C1A69" w:rsidP="00EC2160">
      <w:pPr>
        <w:pStyle w:val="zn-bodyparagraph"/>
        <w:ind w:left="-1418"/>
      </w:pPr>
      <w:r>
        <w:rPr>
          <w:rStyle w:val="HTMLCite"/>
        </w:rPr>
        <w:t>(CNN)</w:t>
      </w:r>
      <w:r>
        <w:t xml:space="preserve">It is unusual for militant Islamists to condemn terror attacks against "non-believers," but so grotesque was </w:t>
      </w:r>
      <w:hyperlink r:id="rId1020" w:tgtFrame="_blank" w:history="1">
        <w:r>
          <w:rPr>
            <w:rStyle w:val="Hyperlink"/>
          </w:rPr>
          <w:t>last Friday's onslaught in Egypt</w:t>
        </w:r>
      </w:hyperlink>
      <w:r>
        <w:t xml:space="preserve"> that several extremist groups have threatened revenge against its perpetrators.</w:t>
      </w:r>
    </w:p>
    <w:p w:rsidR="008C1A69" w:rsidRDefault="008C1A69" w:rsidP="00EC2160">
      <w:pPr>
        <w:ind w:left="-1418"/>
      </w:pPr>
      <w:r>
        <w:lastRenderedPageBreak/>
        <w:t>While no one has yet claimed the attack, its location and method point to the Islamic State in Northern Sinai (ISNS), a group that has proved both ruthless and resilient in the face of the Egyptian military's attempts to crush it over the last four years.</w:t>
      </w:r>
    </w:p>
    <w:p w:rsidR="008C1A69" w:rsidRDefault="008C1A69" w:rsidP="00EC2160">
      <w:pPr>
        <w:ind w:left="-1418"/>
      </w:pPr>
      <w:r>
        <w:t>More than 300 people were killed -- among them nearly 30 children -- as they attended prayers at the al Rawdah mosque near the Sinai town of Bir al-Abed. The mosque was associated with the Sufi tradition within Islam, which is regarded as apostasy by ISIS and by some in al Qaeda.</w:t>
      </w:r>
    </w:p>
    <w:p w:rsidR="008C1A69" w:rsidRDefault="008C1A69" w:rsidP="00EC2160">
      <w:pPr>
        <w:ind w:left="-1418"/>
      </w:pPr>
    </w:p>
    <w:p w:rsidR="008C1A69" w:rsidRDefault="008C1A69" w:rsidP="00EC2160">
      <w:pPr>
        <w:ind w:left="-1418"/>
      </w:pPr>
      <w:r>
        <w:rPr>
          <w:rStyle w:val="elstoryelementheader"/>
        </w:rPr>
        <w:t>Hundreds killed in Egypt mosque attack</w:t>
      </w:r>
      <w:r>
        <w:t xml:space="preserve"> </w:t>
      </w:r>
      <w:r>
        <w:rPr>
          <w:rStyle w:val="elstoryelementgray"/>
        </w:rPr>
        <w:t>01:24</w:t>
      </w:r>
    </w:p>
    <w:p w:rsidR="008C1A69" w:rsidRDefault="008C1A69" w:rsidP="00EC2160">
      <w:pPr>
        <w:ind w:left="-1418"/>
      </w:pPr>
      <w:r>
        <w:t xml:space="preserve">The </w:t>
      </w:r>
      <w:hyperlink r:id="rId1021" w:tgtFrame="_blank" w:history="1">
        <w:r>
          <w:rPr>
            <w:rStyle w:val="Hyperlink"/>
          </w:rPr>
          <w:t>Islamic State in Northern Sinai</w:t>
        </w:r>
      </w:hyperlink>
      <w:r>
        <w:t xml:space="preserve"> is an affiliate of ISIS and the most powerful jihadist group in Egypt -- but not the only one. Smaller militant factions closer to al Qaeda quickly distanced themselves from the mosque attack.</w:t>
      </w:r>
    </w:p>
    <w:p w:rsidR="008C1A69" w:rsidRDefault="008C1A69" w:rsidP="00EC2160">
      <w:pPr>
        <w:ind w:left="-1418"/>
      </w:pPr>
      <w:r>
        <w:t>Jund al-Islam, which is regarded as pro-al Qaeda, declared that it was "a great sin and transgression to violate the sanctities of Muslims." It claims to have carried out an attack last month against ISNS, which it regards as "Khawarij" -- a term from the 8th century used to describe those who go against Islamic leaders and institutions.</w:t>
      </w:r>
    </w:p>
    <w:p w:rsidR="008C1A69" w:rsidRDefault="008C1A69" w:rsidP="00EC2160">
      <w:pPr>
        <w:ind w:left="-1418"/>
      </w:pPr>
      <w:r>
        <w:t>Another militant group -- Ansar al-Islam -- offered condolences to the families of the victims of the massacre and said that God promised torment for anyone who killed a Muslim unjustly. In a statement issued on Saturday, it pledged to take revenge against the "transgressors who spilled the blood of the worshipers in a house of Allah."</w:t>
      </w:r>
    </w:p>
    <w:p w:rsidR="008C1A69" w:rsidRDefault="008C1A69" w:rsidP="00EC2160">
      <w:pPr>
        <w:ind w:left="-1418"/>
      </w:pPr>
      <w:r>
        <w:t xml:space="preserve">Ansar al-Islam is well-organized and regarded as more aligned with al Qaeda than ISIS. It claimed responsibility for a </w:t>
      </w:r>
      <w:hyperlink r:id="rId1022" w:tgtFrame="_blank" w:history="1">
        <w:r>
          <w:rPr>
            <w:rStyle w:val="Hyperlink"/>
          </w:rPr>
          <w:t>devastating ambush of Egyptian troops in the western desert last month</w:t>
        </w:r>
      </w:hyperlink>
      <w:r>
        <w:t xml:space="preserve">. </w:t>
      </w:r>
    </w:p>
    <w:p w:rsidR="008C1A69" w:rsidRDefault="008C1A69" w:rsidP="00EC2160">
      <w:pPr>
        <w:ind w:left="-1418"/>
      </w:pPr>
      <w:r>
        <w:t xml:space="preserve">The group is led by Hisham Ashmawy, a former captain in the Egyptian special forces. Ashmawy belonged to the group in Sinai that preceded ISNS -- known as Ansar Beit al-Maqdis -- but he appears to have left when it became an affiliate of ISIS. Counter-terrorism analysts have said the split was both ideological and to do with personal rivalries. </w:t>
      </w:r>
    </w:p>
    <w:p w:rsidR="008C1A69" w:rsidRDefault="008C1A69" w:rsidP="00EC2160">
      <w:pPr>
        <w:ind w:left="-1418"/>
      </w:pPr>
      <w:r>
        <w:t>The condemnation of the ISNS attack is evidence of the ever-widening enmity between ISIS affiliates and al Qaeda-inspired groups, and raises the question of whether the latter will begin to confront ISNS militarily as well as ideologically.</w:t>
      </w:r>
    </w:p>
    <w:p w:rsidR="008C1A69" w:rsidRDefault="008C1A69" w:rsidP="00EC2160">
      <w:pPr>
        <w:ind w:left="-1418"/>
      </w:pPr>
      <w:r>
        <w:t>True believers</w:t>
      </w:r>
    </w:p>
    <w:p w:rsidR="008C1A69" w:rsidRDefault="008C1A69" w:rsidP="00EC2160">
      <w:pPr>
        <w:ind w:left="-1418"/>
      </w:pPr>
      <w:r>
        <w:t xml:space="preserve">ISIS is doctrinaire about its definition of true Muslims, and has often warned that it would target the Sufi community. "Our focus lies in the war against polytheism and apostasy, and among those Sufism, sorcery and divination," said a spokesman in ISIS' online publication al-Naba a year ago. The article even mentioned al Rawdah, yet the mosque appears to have had little protection. </w:t>
      </w:r>
    </w:p>
    <w:p w:rsidR="008C1A69" w:rsidRDefault="008C1A69" w:rsidP="00EC2160">
      <w:pPr>
        <w:ind w:left="-1418"/>
      </w:pPr>
      <w:r>
        <w:t>ISIS is not alone among jihadi groups in targeting other Muslim denominations, and especially Sufis. Adherents of Boko Haram in Nigeria also see Sufism as apostasy. In Pakistan, Sufi shrines have come under frequent attack, most recently in February this year, when a suicide bombing claimed by ISIS killed at least 70 people. And when Islamist militants linked to al Qaeda briefly seized the city of Timbuktu in Mali in 2012, they demolished centuries-old Sufi mausoleums and libraries, several of which were UNESCO world heritage sites.</w:t>
      </w:r>
    </w:p>
    <w:p w:rsidR="008C1A69" w:rsidRDefault="008C1A69" w:rsidP="00EC2160">
      <w:pPr>
        <w:ind w:left="-1418"/>
      </w:pPr>
    </w:p>
    <w:p w:rsidR="008C1A69" w:rsidRDefault="008C1A69" w:rsidP="00EC2160">
      <w:pPr>
        <w:ind w:left="-1418"/>
      </w:pPr>
      <w:r>
        <w:t>Unlike ISIS, the core leadership of al Qaeda has not singled out Sufi communities for attack. It has also distanced itself from overtly sectarian campaigns of violence against the Shia, most notably by Abu Musab al Zarqawi during the Iraqi insurgency between 2004 and 2006. Zarqawi's attacks, such as the attempt to destroy the al Askari mosque in Samarra, drew criticism from al Qaeda's leaders -- even though he was affiliated to al Qaeda at the time.</w:t>
      </w:r>
    </w:p>
    <w:p w:rsidR="008C1A69" w:rsidRDefault="008C1A69" w:rsidP="00EC2160">
      <w:pPr>
        <w:ind w:left="-1418"/>
      </w:pPr>
      <w:r>
        <w:t xml:space="preserve">But the rhetoric of al Qaeda and its affiliates against the Shia has hardened in recent years -- especially in Syria and Yemen, amid what some observers call a multidimensional civil war within Islam. </w:t>
      </w:r>
    </w:p>
    <w:p w:rsidR="008C1A69" w:rsidRDefault="008C1A69" w:rsidP="00EC2160">
      <w:pPr>
        <w:ind w:left="-1418"/>
      </w:pPr>
      <w:r>
        <w:t>ISNS: Resilient, capable, vicious</w:t>
      </w:r>
    </w:p>
    <w:p w:rsidR="008C1A69" w:rsidRDefault="008C1A69" w:rsidP="00EC2160">
      <w:pPr>
        <w:ind w:left="-1418"/>
      </w:pPr>
      <w:r>
        <w:lastRenderedPageBreak/>
        <w:t xml:space="preserve">ISNS has frequently shown its audacity in Sinai, even sometimes erecting roadblocks around al-Arish, the Mediterranean town at the heart of the violence and some 40 kilometers from al Rawdah. </w:t>
      </w:r>
    </w:p>
    <w:p w:rsidR="008C1A69" w:rsidRDefault="008C1A69" w:rsidP="00EC2160">
      <w:pPr>
        <w:ind w:left="-1418"/>
      </w:pPr>
      <w:r>
        <w:t xml:space="preserve">The group is well-armed and well-trained. On one occasion it used a missile to hit an Egyptian patrol boat off the coast. It has expertise in building IEDs, which have taken a heavy toll on Egyptian security patrols. And in 2015 </w:t>
      </w:r>
      <w:hyperlink r:id="rId1023" w:tgtFrame="_blank" w:history="1">
        <w:r>
          <w:rPr>
            <w:rStyle w:val="Hyperlink"/>
          </w:rPr>
          <w:t>it claimed to have smuggled a bomb inside a soda can</w:t>
        </w:r>
      </w:hyperlink>
      <w:r>
        <w:t xml:space="preserve"> on board a Russian airliner which exploded shortly after leaving Sharm el-Sheikh in southern Sinai. </w:t>
      </w:r>
    </w:p>
    <w:p w:rsidR="008C1A69" w:rsidRDefault="008C1A69" w:rsidP="00EC2160">
      <w:pPr>
        <w:ind w:left="-1418"/>
      </w:pPr>
      <w:r>
        <w:t>The nature of Friday's assault, a complex operation involving both a bomb attack and subsequent ambush of worshipers and ambulances by dozens of fighters, is typical of ISNS. But it is different in one crucial respect: most of the group's attacks until now have targeted Egyptian security forces in Sinai -- whether by IED or assassination.</w:t>
      </w:r>
    </w:p>
    <w:p w:rsidR="008C1A69" w:rsidRDefault="008C1A69" w:rsidP="00EC2160">
      <w:pPr>
        <w:ind w:left="-1418"/>
      </w:pPr>
      <w:r>
        <w:t>Not for the first time, President Abdel Fattah el-Sisi threatened to crush the militants, saying in a short statement that "the armed forces and police will avenge our martyrs and restore security and stability with the utmost force."</w:t>
      </w:r>
    </w:p>
    <w:p w:rsidR="008C1A69" w:rsidRDefault="008C1A69" w:rsidP="00EC2160">
      <w:pPr>
        <w:ind w:left="-1418"/>
        <w:rPr>
          <w:rStyle w:val="Hyperlink"/>
        </w:rPr>
      </w:pPr>
      <w:r>
        <w:fldChar w:fldCharType="begin"/>
      </w:r>
      <w:r>
        <w:instrText xml:space="preserve"> HYPERLINK "http://edition.cnn.com/2017/11/24/africa/sinai-peninsula-explainer/index.html" </w:instrText>
      </w:r>
      <w:r>
        <w:fldChar w:fldCharType="separate"/>
      </w:r>
      <w:r>
        <w:rPr>
          <w:noProof/>
          <w:color w:val="0000FF"/>
        </w:rPr>
        <w:drawing>
          <wp:inline distT="0" distB="0" distL="0" distR="0" wp14:anchorId="01C18456" wp14:editId="77FE7EA7">
            <wp:extent cx="2927350" cy="1651635"/>
            <wp:effectExtent l="0" t="0" r="6350" b="5715"/>
            <wp:docPr id="337" name="Picture 337" descr="Why the Sinai peninsula is so dangerous">
              <a:hlinkClick xmlns:a="http://schemas.openxmlformats.org/drawingml/2006/main" r:id="rId10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hy the Sinai peninsula is so dangerous">
                      <a:hlinkClick r:id="rId1024"/>
                    </pic:cNvPr>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2927350" cy="1651635"/>
                    </a:xfrm>
                    <a:prstGeom prst="rect">
                      <a:avLst/>
                    </a:prstGeom>
                    <a:noFill/>
                    <a:ln>
                      <a:noFill/>
                    </a:ln>
                  </pic:spPr>
                </pic:pic>
              </a:graphicData>
            </a:graphic>
          </wp:inline>
        </w:drawing>
      </w:r>
    </w:p>
    <w:p w:rsidR="008C1A69" w:rsidRDefault="008C1A69" w:rsidP="00EC2160">
      <w:pPr>
        <w:ind w:left="-1418"/>
      </w:pPr>
      <w:r>
        <w:fldChar w:fldCharType="end"/>
      </w:r>
    </w:p>
    <w:p w:rsidR="008C1A69" w:rsidRDefault="00253ABA" w:rsidP="00EC2160">
      <w:pPr>
        <w:ind w:left="-1418"/>
      </w:pPr>
      <w:hyperlink r:id="rId1026" w:history="1">
        <w:r w:rsidR="008C1A69">
          <w:rPr>
            <w:rStyle w:val="Hyperlink"/>
          </w:rPr>
          <w:t>Why the Sinai peninsula is so dangerous</w:t>
        </w:r>
      </w:hyperlink>
    </w:p>
    <w:p w:rsidR="008C1A69" w:rsidRDefault="008C1A69" w:rsidP="00EC2160">
      <w:pPr>
        <w:ind w:left="-1418"/>
      </w:pPr>
      <w:r>
        <w:t>It is a familiar pledge, but the impunity with which the attackers struck demonstrates the inability of the Egyptian security forces to stamp out ISNS, despite a massive deployment of the army and strikes by F-15 fighter jets.</w:t>
      </w:r>
    </w:p>
    <w:p w:rsidR="008C1A69" w:rsidRDefault="008C1A69" w:rsidP="00EC2160">
      <w:pPr>
        <w:ind w:left="-1418"/>
      </w:pPr>
      <w:r>
        <w:t>Omar Ashour, visiting professor at the Arab Center for Research and Policy Studies in Qatar and a longtime observer of the Sinai insurgency, says the mix of guerrilla warfare and urban terror tactics has "undermined both the morale and the capacities of the regular forces, a historically incompetent one with limited success in conventional warfare and counter-insurgency campaigns."</w:t>
      </w:r>
    </w:p>
    <w:p w:rsidR="008C1A69" w:rsidRDefault="008C1A69" w:rsidP="00EC2160">
      <w:pPr>
        <w:ind w:left="-1418"/>
      </w:pPr>
      <w:r>
        <w:t>The government has been able to recruit some tribes against ISNS, but the group has still been able to find recruits among the marginalized Bedouin youth of Sinai, long a neglected backwater of Egypt where the writ of central government means little. It is helped by the fact is that Sinai is huge -- almost the size of Texas -- and sparsely populated.</w:t>
      </w:r>
    </w:p>
    <w:p w:rsidR="008C1A69" w:rsidRDefault="008C1A69" w:rsidP="00EC2160">
      <w:pPr>
        <w:ind w:left="-1418"/>
      </w:pPr>
      <w:r>
        <w:t>Sinai also has a long history of smuggling -- of people, drugs and weapons -- and counter-terrorism analysts say ISNS has been able to obtain weapons by sea from Libya and elsewhere.</w:t>
      </w:r>
    </w:p>
    <w:p w:rsidR="008C1A69" w:rsidRDefault="008C1A69" w:rsidP="00EC2160">
      <w:pPr>
        <w:ind w:left="-1418"/>
      </w:pPr>
      <w:r>
        <w:t xml:space="preserve">The staying power of ISNS and its growing capabilities also concern Israel. The group has attempted several border incursions, and several ISIS operatives have been detained by Hamas in Gaza, after apparently crossing from the Sinai. </w:t>
      </w:r>
    </w:p>
    <w:p w:rsidR="008C1A69" w:rsidRDefault="008C1A69" w:rsidP="00EC2160">
      <w:pPr>
        <w:ind w:left="-1418"/>
      </w:pPr>
      <w:r>
        <w:t xml:space="preserve">Amos Harel -- </w:t>
      </w:r>
      <w:hyperlink r:id="rId1027" w:tgtFrame="_blank" w:history="1">
        <w:r>
          <w:rPr>
            <w:rStyle w:val="Hyperlink"/>
          </w:rPr>
          <w:t>writing in Haaretz</w:t>
        </w:r>
      </w:hyperlink>
      <w:r>
        <w:t xml:space="preserve"> -- was critical of the Egyptian military's response, saying "quicker action is needed, combining precise intelligence and commando forces." </w:t>
      </w:r>
    </w:p>
    <w:p w:rsidR="008C1A69" w:rsidRDefault="008C1A69" w:rsidP="00EC2160">
      <w:pPr>
        <w:ind w:left="-1418"/>
      </w:pPr>
      <w:r>
        <w:t>But Ashour says the Egyptian state's over-reliance on force in Sinai, coupled with the neglect of the region and a polarized political situation in Egypt as a whole, suggest the government is a long way from bringing peace to the area.</w:t>
      </w:r>
    </w:p>
    <w:p w:rsidR="00B05E3D" w:rsidRPr="00B05E3D" w:rsidRDefault="00B05E3D" w:rsidP="00EC2160">
      <w:pPr>
        <w:ind w:left="-1418"/>
        <w:rPr>
          <w:b/>
        </w:rPr>
      </w:pPr>
    </w:p>
    <w:p w:rsidR="00797975" w:rsidRDefault="00797975" w:rsidP="00EC2160">
      <w:pPr>
        <w:pStyle w:val="Heading1"/>
        <w:ind w:left="-1418"/>
      </w:pPr>
      <w:r>
        <w:t>[emergency issue]</w:t>
      </w:r>
    </w:p>
    <w:p w:rsidR="00797975" w:rsidRDefault="00797975" w:rsidP="00EC2160">
      <w:pPr>
        <w:pStyle w:val="Heading2"/>
        <w:ind w:left="-1418"/>
      </w:pPr>
      <w:r>
        <w:t>[Power system is paralyzed in Atlanta airport]</w:t>
      </w:r>
    </w:p>
    <w:p w:rsidR="00797975" w:rsidRDefault="00253ABA" w:rsidP="00EC2160">
      <w:pPr>
        <w:ind w:left="-1418"/>
      </w:pPr>
      <w:hyperlink r:id="rId1028" w:history="1">
        <w:r w:rsidR="00797975" w:rsidRPr="00B23AE0">
          <w:rPr>
            <w:rStyle w:val="Hyperlink"/>
          </w:rPr>
          <w:t>http://edition.cnn.com/2017/12/17/us/atlanta-airport-power-outage/index.html</w:t>
        </w:r>
      </w:hyperlink>
      <w:r w:rsidR="00797975">
        <w:t xml:space="preserve"> </w:t>
      </w:r>
    </w:p>
    <w:tbl>
      <w:tblPr>
        <w:tblW w:w="1063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8789"/>
      </w:tblGrid>
      <w:tr w:rsidR="0053731D" w:rsidRPr="004B4A20" w:rsidTr="0053731D">
        <w:trPr>
          <w:trHeight w:val="975"/>
        </w:trPr>
        <w:tc>
          <w:tcPr>
            <w:tcW w:w="1843" w:type="dxa"/>
            <w:tcBorders>
              <w:top w:val="single" w:sz="4" w:space="0" w:color="auto"/>
              <w:left w:val="single" w:sz="4" w:space="0" w:color="auto"/>
              <w:bottom w:val="single" w:sz="4" w:space="0" w:color="auto"/>
              <w:right w:val="single" w:sz="4" w:space="0" w:color="auto"/>
            </w:tcBorders>
            <w:shd w:val="clear" w:color="000000" w:fill="00B050"/>
          </w:tcPr>
          <w:p w:rsidR="0053731D" w:rsidRPr="00744E45" w:rsidRDefault="0053731D" w:rsidP="00EC2160">
            <w:pPr>
              <w:ind w:left="-1418"/>
              <w:rPr>
                <w:rFonts w:ascii="Microsoft YaHei" w:eastAsia="Microsoft YaHei" w:hAnsi="Microsoft YaHei" w:cs="Microsoft YaHei"/>
                <w:sz w:val="16"/>
                <w:szCs w:val="16"/>
                <w:highlight w:val="yellow"/>
              </w:rPr>
            </w:pPr>
            <w:r w:rsidRPr="00744E45">
              <w:rPr>
                <w:rFonts w:ascii="Microsoft YaHei" w:eastAsia="Microsoft YaHei" w:hAnsi="Microsoft YaHei" w:cs="Microsoft YaHei"/>
                <w:sz w:val="16"/>
                <w:szCs w:val="16"/>
                <w:highlight w:val="yellow"/>
              </w:rPr>
              <w:t>[</w:t>
            </w:r>
            <w:r w:rsidRPr="00744E45">
              <w:rPr>
                <w:rFonts w:ascii="Microsoft YaHei" w:eastAsia="Microsoft YaHei" w:hAnsi="Microsoft YaHei" w:cs="Microsoft YaHei" w:hint="eastAsia"/>
                <w:sz w:val="16"/>
                <w:szCs w:val="16"/>
                <w:highlight w:val="yellow"/>
              </w:rPr>
              <w:t>生化</w:t>
            </w:r>
            <w:r w:rsidRPr="00744E45">
              <w:rPr>
                <w:rFonts w:ascii="Microsoft YaHei" w:eastAsia="Microsoft YaHei" w:hAnsi="Microsoft YaHei" w:cs="Microsoft YaHei"/>
                <w:sz w:val="16"/>
                <w:szCs w:val="16"/>
                <w:highlight w:val="yellow"/>
              </w:rPr>
              <w:t>][</w:t>
            </w:r>
            <w:r w:rsidRPr="00744E45">
              <w:rPr>
                <w:rFonts w:ascii="Microsoft YaHei" w:eastAsia="Microsoft YaHei" w:hAnsi="Microsoft YaHei" w:cs="Microsoft YaHei" w:hint="eastAsia"/>
                <w:sz w:val="16"/>
                <w:szCs w:val="16"/>
                <w:highlight w:val="yellow"/>
              </w:rPr>
              <w:t>药</w:t>
            </w:r>
            <w:r w:rsidRPr="00744E45">
              <w:rPr>
                <w:rFonts w:ascii="Microsoft YaHei" w:eastAsia="Microsoft YaHei" w:hAnsi="Microsoft YaHei" w:cs="Microsoft YaHei"/>
                <w:sz w:val="16"/>
                <w:szCs w:val="16"/>
                <w:highlight w:val="yellow"/>
              </w:rPr>
              <w:t xml:space="preserve">] </w:t>
            </w:r>
            <w:r w:rsidRPr="00744E45">
              <w:rPr>
                <w:rFonts w:ascii="Microsoft YaHei" w:eastAsia="Microsoft YaHei" w:hAnsi="Microsoft YaHei" w:cs="Microsoft YaHei" w:hint="eastAsia"/>
                <w:sz w:val="16"/>
                <w:szCs w:val="16"/>
                <w:highlight w:val="yellow"/>
              </w:rPr>
              <w:t>胰岛</w:t>
            </w:r>
            <w:r w:rsidRPr="00744E45">
              <w:rPr>
                <w:rFonts w:ascii="Microsoft YaHei" w:eastAsia="Microsoft YaHei" w:hAnsi="Microsoft YaHei" w:cs="Microsoft YaHei"/>
                <w:sz w:val="16"/>
                <w:szCs w:val="16"/>
                <w:highlight w:val="yellow"/>
              </w:rPr>
              <w:t>素</w:t>
            </w:r>
          </w:p>
        </w:tc>
        <w:tc>
          <w:tcPr>
            <w:tcW w:w="8789" w:type="dxa"/>
            <w:tcBorders>
              <w:top w:val="single" w:sz="4" w:space="0" w:color="auto"/>
              <w:left w:val="single" w:sz="4" w:space="0" w:color="auto"/>
              <w:bottom w:val="single" w:sz="4" w:space="0" w:color="auto"/>
              <w:right w:val="single" w:sz="4" w:space="0" w:color="auto"/>
            </w:tcBorders>
            <w:shd w:val="clear" w:color="auto" w:fill="auto"/>
          </w:tcPr>
          <w:p w:rsidR="0053731D" w:rsidRPr="00842C7C" w:rsidRDefault="0053731D" w:rsidP="00EC2160">
            <w:pPr>
              <w:ind w:left="-1418"/>
            </w:pPr>
            <w:r w:rsidRPr="00842C7C">
              <w:t>[</w:t>
            </w:r>
            <w:r w:rsidRPr="00842C7C">
              <w:rPr>
                <w:rFonts w:hint="eastAsia"/>
              </w:rPr>
              <w:t>生化</w:t>
            </w:r>
            <w:r w:rsidRPr="00842C7C">
              <w:t>][</w:t>
            </w:r>
            <w:r w:rsidRPr="00842C7C">
              <w:rPr>
                <w:rFonts w:hint="eastAsia"/>
              </w:rPr>
              <w:t>药</w:t>
            </w:r>
            <w:r w:rsidRPr="00842C7C">
              <w:t xml:space="preserve">] </w:t>
            </w:r>
            <w:r w:rsidRPr="00842C7C">
              <w:rPr>
                <w:rFonts w:hint="eastAsia"/>
              </w:rPr>
              <w:t>胰岛</w:t>
            </w:r>
            <w:r w:rsidRPr="00842C7C">
              <w:t>素</w:t>
            </w:r>
            <w:r>
              <w:rPr>
                <w:rFonts w:hint="eastAsia"/>
              </w:rPr>
              <w:t xml:space="preserve"> </w:t>
            </w:r>
            <w:r w:rsidRPr="00842C7C">
              <w:t>insulin ['ɪnsjʊlɪn] ['ɪnsəlɪn]</w:t>
            </w:r>
            <w:r>
              <w:t xml:space="preserve"> </w:t>
            </w:r>
            <w:hyperlink r:id="rId1029" w:history="1">
              <w:r w:rsidRPr="0053731D">
                <w:rPr>
                  <w:rStyle w:val="Hyperlink"/>
                </w:rPr>
                <w:t> </w:t>
              </w:r>
            </w:hyperlink>
            <w:r w:rsidRPr="00842C7C">
              <w:t xml:space="preserve">Insulin is a substance that most people produce naturally in their body and that controls the level of sugar in their blood. </w:t>
            </w:r>
            <w:r w:rsidRPr="00842C7C">
              <w:rPr>
                <w:rFonts w:hint="eastAsia"/>
              </w:rPr>
              <w:t>胰岛</w:t>
            </w:r>
            <w:r w:rsidRPr="00842C7C">
              <w:t>素</w:t>
            </w:r>
          </w:p>
          <w:p w:rsidR="0053731D" w:rsidRDefault="0053731D" w:rsidP="00EC2160">
            <w:pPr>
              <w:ind w:left="-1418"/>
            </w:pPr>
            <w:r>
              <w:t xml:space="preserve">e.g. </w:t>
            </w:r>
            <w:r w:rsidRPr="00842C7C">
              <w:t> Sufferers from the more severe form of diabetes have faulty insulin-producing cells.  </w:t>
            </w:r>
            <w:r w:rsidRPr="00842C7C">
              <w:rPr>
                <w:rFonts w:hint="eastAsia"/>
              </w:rPr>
              <w:t>患有更严重类型的糖尿病患者其胰岛素分泌细胞存在问题</w:t>
            </w:r>
            <w:r w:rsidRPr="00842C7C">
              <w:t>。</w:t>
            </w:r>
          </w:p>
          <w:p w:rsidR="0053731D" w:rsidRDefault="0053731D" w:rsidP="00EC2160">
            <w:pPr>
              <w:ind w:left="-1418"/>
            </w:pPr>
            <w:r>
              <w:t>e.g. D</w:t>
            </w:r>
            <w:r w:rsidRPr="00842C7C">
              <w:t xml:space="preserve">iabetic/ˌdaɪəˈbɛtɪk/ patients requiring insulin </w:t>
            </w:r>
            <w:r w:rsidRPr="00842C7C">
              <w:rPr>
                <w:rFonts w:hint="eastAsia"/>
              </w:rPr>
              <w:t>胰岛素依赖型糖尿病患</w:t>
            </w:r>
            <w:r w:rsidRPr="00842C7C">
              <w:t>者</w:t>
            </w:r>
          </w:p>
          <w:p w:rsidR="0053731D" w:rsidRPr="006F22B7" w:rsidRDefault="0053731D" w:rsidP="00EC2160">
            <w:pPr>
              <w:ind w:left="-1418"/>
            </w:pPr>
            <w:r w:rsidRPr="0053731D">
              <w:t>e.g. She said one passenger seated close to her had been escorted down to the aircraft's cargo area to give insulin['ɪnsəlɪn] </w:t>
            </w:r>
            <w:r w:rsidRPr="0053731D">
              <w:rPr>
                <w:rFonts w:hint="eastAsia"/>
              </w:rPr>
              <w:t>胰岛素</w:t>
            </w:r>
            <w:r w:rsidRPr="0053731D">
              <w:t xml:space="preserve"> to his diabetic [daɪə'betɪk] </w:t>
            </w:r>
            <w:r w:rsidRPr="0053731D">
              <w:rPr>
                <w:rFonts w:hint="eastAsia"/>
              </w:rPr>
              <w:t xml:space="preserve">糖尿病的 </w:t>
            </w:r>
            <w:r w:rsidRPr="0053731D">
              <w:t xml:space="preserve">pet dog in the hold by an air marshal. After almost four hours she was guided out in darkness after portable steps were found for them to disembark/ˌdɪsɪmˈbɑːk/ from the plane (get off the train/plane/bus when arriving). </w:t>
            </w:r>
          </w:p>
          <w:p w:rsidR="0053731D" w:rsidRPr="0053731D" w:rsidRDefault="0053731D" w:rsidP="00EC2160">
            <w:pPr>
              <w:ind w:left="-1418"/>
            </w:pPr>
          </w:p>
        </w:tc>
      </w:tr>
      <w:tr w:rsidR="0053731D" w:rsidRPr="004B4A20" w:rsidTr="0053731D">
        <w:trPr>
          <w:trHeight w:val="975"/>
        </w:trPr>
        <w:tc>
          <w:tcPr>
            <w:tcW w:w="1843" w:type="dxa"/>
            <w:tcBorders>
              <w:top w:val="single" w:sz="4" w:space="0" w:color="auto"/>
              <w:left w:val="single" w:sz="4" w:space="0" w:color="auto"/>
              <w:bottom w:val="single" w:sz="4" w:space="0" w:color="auto"/>
              <w:right w:val="single" w:sz="4" w:space="0" w:color="auto"/>
            </w:tcBorders>
            <w:shd w:val="clear" w:color="000000" w:fill="00B050"/>
          </w:tcPr>
          <w:p w:rsidR="0053731D" w:rsidRPr="00744E45" w:rsidRDefault="0053731D" w:rsidP="00EC2160">
            <w:pPr>
              <w:ind w:left="-1418"/>
              <w:rPr>
                <w:rFonts w:ascii="Microsoft YaHei" w:eastAsia="Microsoft YaHei" w:hAnsi="Microsoft YaHei" w:cs="Microsoft YaHei"/>
                <w:sz w:val="16"/>
                <w:szCs w:val="16"/>
                <w:highlight w:val="yellow"/>
              </w:rPr>
            </w:pPr>
            <w:r w:rsidRPr="00744E45">
              <w:rPr>
                <w:rFonts w:ascii="Microsoft YaHei" w:eastAsia="Microsoft YaHei" w:hAnsi="Microsoft YaHei" w:cs="Microsoft YaHei" w:hint="eastAsia"/>
                <w:sz w:val="16"/>
                <w:szCs w:val="16"/>
                <w:highlight w:val="yellow"/>
              </w:rPr>
              <w:t>糖尿病</w:t>
            </w:r>
          </w:p>
        </w:tc>
        <w:tc>
          <w:tcPr>
            <w:tcW w:w="8789" w:type="dxa"/>
            <w:tcBorders>
              <w:top w:val="single" w:sz="4" w:space="0" w:color="auto"/>
              <w:left w:val="single" w:sz="4" w:space="0" w:color="auto"/>
              <w:bottom w:val="single" w:sz="4" w:space="0" w:color="auto"/>
              <w:right w:val="single" w:sz="4" w:space="0" w:color="auto"/>
            </w:tcBorders>
            <w:shd w:val="clear" w:color="auto" w:fill="auto"/>
          </w:tcPr>
          <w:p w:rsidR="0053731D" w:rsidRPr="00842C7C" w:rsidRDefault="0053731D" w:rsidP="00EC2160">
            <w:pPr>
              <w:ind w:left="-1418"/>
            </w:pPr>
            <w:r w:rsidRPr="00F84EDD">
              <w:t xml:space="preserve">diabetic /ˌdaɪəˈbɛtɪk/ ; n) diabetes [,daɪə'biːtiːz] </w:t>
            </w:r>
            <w:r>
              <w:t xml:space="preserve">] </w:t>
            </w:r>
            <w:r w:rsidRPr="00842C7C">
              <w:t xml:space="preserve"> </w:t>
            </w:r>
            <w:r w:rsidRPr="00842C7C">
              <w:rPr>
                <w:rFonts w:hint="eastAsia"/>
              </w:rPr>
              <w:t>糖尿病</w:t>
            </w:r>
          </w:p>
          <w:p w:rsidR="0053731D" w:rsidRPr="00842C7C" w:rsidRDefault="0053731D" w:rsidP="00EC2160">
            <w:pPr>
              <w:ind w:left="-1418"/>
            </w:pPr>
            <w:r w:rsidRPr="00842C7C">
              <w:t>1.</w:t>
            </w:r>
            <w:r>
              <w:t xml:space="preserve"> </w:t>
            </w:r>
            <w:hyperlink r:id="rId1030" w:history="1">
              <w:r w:rsidRPr="0053731D">
                <w:rPr>
                  <w:rStyle w:val="Hyperlink"/>
                </w:rPr>
                <w:t>N-COUNT </w:t>
              </w:r>
            </w:hyperlink>
            <w:r w:rsidRPr="00842C7C">
              <w:t>A diabetic is a person who suffers from diabetes.</w:t>
            </w:r>
            <w:r>
              <w:t xml:space="preserve">  [ a diabetic = a diabetic patient] </w:t>
            </w:r>
            <w:r w:rsidRPr="00842C7C">
              <w:t xml:space="preserve"> </w:t>
            </w:r>
            <w:r w:rsidRPr="00842C7C">
              <w:rPr>
                <w:rFonts w:hint="eastAsia"/>
              </w:rPr>
              <w:t>糖尿病人</w:t>
            </w:r>
            <w:r>
              <w:rPr>
                <w:rFonts w:hint="eastAsia"/>
              </w:rPr>
              <w:t xml:space="preserve"> </w:t>
            </w:r>
            <w:r>
              <w:t>e.g</w:t>
            </w:r>
            <w:r w:rsidRPr="00842C7C">
              <w:t>  ...an insulin ['ɪnsjʊlɪn] ['ɪnsəlɪn] -dependent diabetic. </w:t>
            </w:r>
            <w:r>
              <w:t xml:space="preserve">  </w:t>
            </w:r>
            <w:r w:rsidRPr="00842C7C">
              <w:t> …</w:t>
            </w:r>
            <w:r w:rsidRPr="00842C7C">
              <w:rPr>
                <w:rFonts w:hint="eastAsia"/>
              </w:rPr>
              <w:t>一个依赖胰岛素的糖尿病人。</w:t>
            </w:r>
          </w:p>
          <w:p w:rsidR="0053731D" w:rsidRDefault="0053731D" w:rsidP="00EC2160">
            <w:pPr>
              <w:ind w:left="-1418"/>
            </w:pPr>
            <w:r w:rsidRPr="00842C7C">
              <w:t>2.</w:t>
            </w:r>
            <w:r>
              <w:t xml:space="preserve"> </w:t>
            </w:r>
            <w:hyperlink r:id="rId1031" w:history="1">
              <w:r w:rsidRPr="0053731D">
                <w:rPr>
                  <w:rStyle w:val="Hyperlink"/>
                </w:rPr>
                <w:t>ADJ </w:t>
              </w:r>
            </w:hyperlink>
            <w:r w:rsidRPr="00842C7C">
              <w:t xml:space="preserve">Diabetic is also an adjective. </w:t>
            </w:r>
            <w:r w:rsidRPr="00842C7C">
              <w:rPr>
                <w:rFonts w:hint="eastAsia"/>
              </w:rPr>
              <w:t>患糖尿病的</w:t>
            </w:r>
            <w:r>
              <w:t xml:space="preserve">[ a diabetic = a diabetic patient ] </w:t>
            </w:r>
            <w:r w:rsidRPr="00842C7C">
              <w:t xml:space="preserve"> </w:t>
            </w:r>
          </w:p>
          <w:p w:rsidR="0053731D" w:rsidRPr="00842C7C" w:rsidRDefault="0053731D" w:rsidP="00EC2160">
            <w:pPr>
              <w:ind w:left="-1418"/>
            </w:pPr>
            <w:r>
              <w:t>e.g. D</w:t>
            </w:r>
            <w:r w:rsidRPr="00842C7C">
              <w:t xml:space="preserve">iabetic/ˌdaɪəˈbɛtɪk/ patients requiring insulin['ɪnsjʊlɪn] ['ɪnsəlɪn] </w:t>
            </w:r>
            <w:r w:rsidRPr="00842C7C">
              <w:rPr>
                <w:rFonts w:hint="eastAsia"/>
              </w:rPr>
              <w:t>胰岛素依赖型糖尿病患</w:t>
            </w:r>
            <w:r w:rsidRPr="00842C7C">
              <w:t>者</w:t>
            </w:r>
          </w:p>
          <w:p w:rsidR="0053731D" w:rsidRPr="00842C7C" w:rsidRDefault="0053731D" w:rsidP="00EC2160">
            <w:pPr>
              <w:ind w:left="-1418"/>
            </w:pPr>
            <w:r w:rsidRPr="00842C7C">
              <w:t>3.</w:t>
            </w:r>
            <w:r>
              <w:t xml:space="preserve"> </w:t>
            </w:r>
            <w:hyperlink r:id="rId1032" w:history="1">
              <w:r w:rsidRPr="0053731D">
                <w:rPr>
                  <w:rStyle w:val="Hyperlink"/>
                </w:rPr>
                <w:t>ADJ </w:t>
              </w:r>
            </w:hyperlink>
            <w:r w:rsidRPr="00842C7C">
              <w:t xml:space="preserve">Diabetic means relating to diabetes. </w:t>
            </w:r>
            <w:r w:rsidRPr="00842C7C">
              <w:rPr>
                <w:rFonts w:hint="eastAsia"/>
              </w:rPr>
              <w:t>与糖尿病有关的</w:t>
            </w:r>
            <w:r>
              <w:rPr>
                <w:rFonts w:hint="eastAsia"/>
              </w:rPr>
              <w:t xml:space="preserve"> </w:t>
            </w:r>
            <w:r>
              <w:t xml:space="preserve"> e.g.</w:t>
            </w:r>
            <w:r w:rsidRPr="00842C7C">
              <w:t> He found her in a diabetic coma. </w:t>
            </w:r>
            <w:r w:rsidRPr="00842C7C">
              <w:br/>
              <w:t> </w:t>
            </w:r>
            <w:r w:rsidRPr="00842C7C">
              <w:rPr>
                <w:rFonts w:hint="eastAsia"/>
              </w:rPr>
              <w:t>他发现她因糖尿病而昏迷。</w:t>
            </w:r>
          </w:p>
          <w:p w:rsidR="0053731D" w:rsidRDefault="0053731D" w:rsidP="00EC2160">
            <w:pPr>
              <w:ind w:left="-1418"/>
            </w:pPr>
          </w:p>
        </w:tc>
      </w:tr>
      <w:tr w:rsidR="00855294" w:rsidRPr="003A650E" w:rsidTr="00D801B5">
        <w:trPr>
          <w:trHeight w:val="975"/>
        </w:trPr>
        <w:tc>
          <w:tcPr>
            <w:tcW w:w="1843" w:type="dxa"/>
            <w:tcBorders>
              <w:top w:val="single" w:sz="4" w:space="0" w:color="auto"/>
              <w:left w:val="single" w:sz="4" w:space="0" w:color="auto"/>
              <w:bottom w:val="single" w:sz="4" w:space="0" w:color="auto"/>
              <w:right w:val="single" w:sz="4" w:space="0" w:color="auto"/>
            </w:tcBorders>
            <w:shd w:val="clear" w:color="000000" w:fill="00B050"/>
          </w:tcPr>
          <w:p w:rsidR="00855294" w:rsidRPr="003A650E" w:rsidRDefault="00744E45" w:rsidP="00EC2160">
            <w:pPr>
              <w:ind w:left="-1418"/>
              <w:rPr>
                <w:rFonts w:ascii="Microsoft YaHei" w:eastAsia="Microsoft YaHei" w:hAnsi="Microsoft YaHei" w:cs="Microsoft YaHei"/>
                <w:sz w:val="16"/>
                <w:szCs w:val="16"/>
              </w:rPr>
            </w:pPr>
            <w:r w:rsidRPr="00317FE9">
              <w:rPr>
                <w:rFonts w:hint="eastAsia"/>
              </w:rPr>
              <w:t>尤指长途飞行中的〕中途停</w:t>
            </w:r>
            <w:r w:rsidRPr="00317FE9">
              <w:t>留</w:t>
            </w:r>
          </w:p>
        </w:tc>
        <w:tc>
          <w:tcPr>
            <w:tcW w:w="8789" w:type="dxa"/>
            <w:tcBorders>
              <w:top w:val="single" w:sz="4" w:space="0" w:color="auto"/>
              <w:left w:val="single" w:sz="4" w:space="0" w:color="auto"/>
              <w:bottom w:val="single" w:sz="4" w:space="0" w:color="auto"/>
              <w:right w:val="single" w:sz="4" w:space="0" w:color="auto"/>
            </w:tcBorders>
            <w:shd w:val="clear" w:color="auto" w:fill="auto"/>
          </w:tcPr>
          <w:p w:rsidR="00855294" w:rsidRPr="00317FE9" w:rsidRDefault="00855294" w:rsidP="00EC2160">
            <w:pPr>
              <w:ind w:left="-1418"/>
            </w:pPr>
            <w:r w:rsidRPr="0003065E">
              <w:rPr>
                <w:b/>
                <w:highlight w:val="yellow"/>
                <w:u w:val="single"/>
              </w:rPr>
              <w:t>[ direct fight V.S. stopover in Seoul</w:t>
            </w:r>
            <w:r w:rsidRPr="0003065E">
              <w:rPr>
                <w:rFonts w:hint="eastAsia"/>
                <w:b/>
                <w:highlight w:val="yellow"/>
                <w:u w:val="single"/>
              </w:rPr>
              <w:t>在S</w:t>
            </w:r>
            <w:r w:rsidRPr="0003065E">
              <w:rPr>
                <w:b/>
                <w:highlight w:val="yellow"/>
                <w:u w:val="single"/>
              </w:rPr>
              <w:t>eoul</w:t>
            </w:r>
            <w:r w:rsidRPr="0003065E">
              <w:rPr>
                <w:rFonts w:hint="eastAsia"/>
                <w:b/>
                <w:highlight w:val="yellow"/>
                <w:u w:val="single"/>
              </w:rPr>
              <w:t>中停</w:t>
            </w:r>
            <w:r w:rsidRPr="0003065E">
              <w:rPr>
                <w:b/>
                <w:highlight w:val="yellow"/>
                <w:u w:val="single"/>
              </w:rPr>
              <w:t xml:space="preserve"> ]</w:t>
            </w:r>
            <w:r>
              <w:t xml:space="preserve"> </w:t>
            </w:r>
            <w:r w:rsidRPr="00317FE9">
              <w:t>a short stay somewhere between parts of a journey, especially on a long</w:t>
            </w:r>
            <w:r>
              <w:t>-haul</w:t>
            </w:r>
            <w:r w:rsidRPr="00317FE9">
              <w:t xml:space="preserve"> plane journey</w:t>
            </w:r>
            <w:r>
              <w:t xml:space="preserve"> </w:t>
            </w:r>
            <w:r w:rsidRPr="00317FE9">
              <w:rPr>
                <w:rFonts w:hint="eastAsia"/>
              </w:rPr>
              <w:t>〔尤指长途飞行中的〕中途停</w:t>
            </w:r>
            <w:r w:rsidRPr="00317FE9">
              <w:t>留</w:t>
            </w:r>
            <w:r>
              <w:rPr>
                <w:rFonts w:hint="eastAsia"/>
              </w:rPr>
              <w:t xml:space="preserve"> </w:t>
            </w:r>
            <w:r>
              <w:br/>
              <w:t xml:space="preserve">e.g. </w:t>
            </w:r>
            <w:r w:rsidRPr="00317FE9">
              <w:t>a two-day stopover</w:t>
            </w:r>
            <w:r>
              <w:t>/layover</w:t>
            </w:r>
            <w:r w:rsidRPr="00317FE9">
              <w:t xml:space="preserve"> in Hong Kong </w:t>
            </w:r>
            <w:r w:rsidRPr="00317FE9">
              <w:rPr>
                <w:rFonts w:hint="eastAsia"/>
              </w:rPr>
              <w:t>中途在香港停留两</w:t>
            </w:r>
            <w:r w:rsidRPr="00317FE9">
              <w:t>天</w:t>
            </w:r>
            <w:r>
              <w:rPr>
                <w:rFonts w:hint="eastAsia"/>
              </w:rPr>
              <w:t xml:space="preserve"> </w:t>
            </w:r>
            <w:r>
              <w:br/>
              <w:t xml:space="preserve">e.g. No, </w:t>
            </w:r>
            <w:r w:rsidRPr="00516CE0">
              <w:rPr>
                <w:b/>
                <w:u w:val="single"/>
              </w:rPr>
              <w:t>the direct fight</w:t>
            </w:r>
            <w:r>
              <w:t xml:space="preserve"> to Vancouver is too expensive; so we’ll have a </w:t>
            </w:r>
            <w:r w:rsidRPr="00516CE0">
              <w:rPr>
                <w:b/>
              </w:rPr>
              <w:t>stopover</w:t>
            </w:r>
            <w:r>
              <w:rPr>
                <w:b/>
              </w:rPr>
              <w:t>(</w:t>
            </w:r>
            <w:r w:rsidRPr="00803914">
              <w:rPr>
                <w:rFonts w:hint="eastAsia"/>
                <w:b/>
              </w:rPr>
              <w:t>停留</w:t>
            </w:r>
            <w:r>
              <w:rPr>
                <w:b/>
              </w:rPr>
              <w:t>)</w:t>
            </w:r>
            <w:r w:rsidRPr="00803914">
              <w:rPr>
                <w:b/>
              </w:rPr>
              <w:t xml:space="preserve"> </w:t>
            </w:r>
            <w:r>
              <w:t xml:space="preserve">in Seoul, </w:t>
            </w:r>
            <w:r w:rsidRPr="00516CE0">
              <w:rPr>
                <w:b/>
                <w:u w:val="single"/>
              </w:rPr>
              <w:t>with a layover of 6 hrs</w:t>
            </w:r>
            <w:r>
              <w:rPr>
                <w:b/>
                <w:u w:val="single"/>
              </w:rPr>
              <w:t xml:space="preserve">   //</w:t>
            </w:r>
            <w:r>
              <w:t>[</w:t>
            </w:r>
            <w:r w:rsidRPr="00516CE0">
              <w:rPr>
                <w:rFonts w:hint="eastAsia"/>
                <w:b/>
                <w:u w:val="single"/>
              </w:rPr>
              <w:t>几个小时的中途停留时间</w:t>
            </w:r>
            <w:r>
              <w:rPr>
                <w:rFonts w:hint="eastAsia"/>
                <w:b/>
                <w:u w:val="single"/>
              </w:rPr>
              <w:t xml:space="preserve"> </w:t>
            </w:r>
            <w:r>
              <w:rPr>
                <w:b/>
                <w:u w:val="single"/>
              </w:rPr>
              <w:t xml:space="preserve">a layover of several hours </w:t>
            </w:r>
            <w:r>
              <w:t>].</w:t>
            </w:r>
          </w:p>
          <w:p w:rsidR="00855294" w:rsidRDefault="00855294" w:rsidP="00EC2160">
            <w:pPr>
              <w:ind w:left="-1418"/>
            </w:pPr>
            <w:r>
              <w:t xml:space="preserve">V.S. </w:t>
            </w:r>
          </w:p>
          <w:p w:rsidR="00517581" w:rsidRPr="00317FE9" w:rsidRDefault="00517581" w:rsidP="00EC2160">
            <w:pPr>
              <w:ind w:left="-1418"/>
            </w:pPr>
            <w:r>
              <w:t xml:space="preserve">e.g. </w:t>
            </w:r>
            <w:r w:rsidRPr="009C6CDA">
              <w:rPr>
                <w:sz w:val="22"/>
                <w:lang w:val="en-GB"/>
              </w:rPr>
              <w:t xml:space="preserve">Atlanta is located within a two-hour flight of 80% of the US population, making the city a major port of entry into the US and a common </w:t>
            </w:r>
            <w:r w:rsidRPr="009C6CDA">
              <w:rPr>
                <w:b/>
                <w:sz w:val="22"/>
                <w:highlight w:val="yellow"/>
                <w:u w:val="single"/>
                <w:lang w:val="en-GB"/>
              </w:rPr>
              <w:t>stopover</w:t>
            </w:r>
            <w:r w:rsidRPr="009C6CDA">
              <w:rPr>
                <w:sz w:val="22"/>
                <w:lang w:val="en-GB"/>
              </w:rPr>
              <w:t xml:space="preserve"> for travel within the country</w:t>
            </w:r>
            <w:r w:rsidRPr="00A3255B">
              <w:rPr>
                <w:lang w:val="en-GB"/>
              </w:rPr>
              <w:t>.</w:t>
            </w:r>
            <w:r>
              <w:br/>
              <w:t xml:space="preserve">e.g. No, </w:t>
            </w:r>
            <w:r w:rsidRPr="00750414">
              <w:rPr>
                <w:b/>
                <w:u w:val="single"/>
              </w:rPr>
              <w:t>the direct fight</w:t>
            </w:r>
            <w:r>
              <w:t xml:space="preserve"> to Vancouver is too expensive; so we’ll choose another one with a </w:t>
            </w:r>
            <w:r w:rsidRPr="00750414">
              <w:rPr>
                <w:b/>
              </w:rPr>
              <w:t>stopover(</w:t>
            </w:r>
            <w:r w:rsidRPr="00750414">
              <w:rPr>
                <w:rFonts w:hint="eastAsia"/>
                <w:b/>
              </w:rPr>
              <w:t>停留</w:t>
            </w:r>
            <w:r w:rsidRPr="00750414">
              <w:rPr>
                <w:b/>
              </w:rPr>
              <w:t xml:space="preserve">) </w:t>
            </w:r>
            <w:r>
              <w:t xml:space="preserve">in Seoul, </w:t>
            </w:r>
            <w:r w:rsidRPr="00750414">
              <w:rPr>
                <w:b/>
                <w:u w:val="single"/>
              </w:rPr>
              <w:t xml:space="preserve">with a </w:t>
            </w:r>
            <w:r w:rsidRPr="00750414">
              <w:rPr>
                <w:b/>
                <w:highlight w:val="yellow"/>
                <w:u w:val="single"/>
              </w:rPr>
              <w:t>layover</w:t>
            </w:r>
            <w:r w:rsidRPr="00750414">
              <w:rPr>
                <w:b/>
                <w:u w:val="single"/>
              </w:rPr>
              <w:t xml:space="preserve"> of 6 hrs there</w:t>
            </w:r>
            <w:r>
              <w:rPr>
                <w:b/>
                <w:u w:val="single"/>
              </w:rPr>
              <w:t>(</w:t>
            </w:r>
            <w:r>
              <w:rPr>
                <w:rFonts w:hint="eastAsia"/>
                <w:b/>
                <w:highlight w:val="yellow"/>
                <w:u w:val="single"/>
              </w:rPr>
              <w:t>6个小时的停留时间)</w:t>
            </w:r>
            <w:r w:rsidRPr="00750414">
              <w:rPr>
                <w:b/>
                <w:u w:val="single"/>
              </w:rPr>
              <w:t>, but the fare is much cheaper.  //</w:t>
            </w:r>
            <w:r>
              <w:t>[</w:t>
            </w:r>
            <w:r w:rsidRPr="00750414">
              <w:rPr>
                <w:rFonts w:hint="eastAsia"/>
                <w:b/>
                <w:u w:val="single"/>
              </w:rPr>
              <w:t xml:space="preserve">几个小时的中途停留时间 </w:t>
            </w:r>
            <w:r w:rsidRPr="00750414">
              <w:rPr>
                <w:b/>
                <w:u w:val="single"/>
              </w:rPr>
              <w:t xml:space="preserve">a layover of several hours </w:t>
            </w:r>
            <w:r>
              <w:t>].</w:t>
            </w:r>
          </w:p>
          <w:p w:rsidR="00517581" w:rsidRDefault="00517581" w:rsidP="00EC2160">
            <w:pPr>
              <w:ind w:left="-1418"/>
            </w:pPr>
          </w:p>
          <w:p w:rsidR="00855294" w:rsidRPr="00516CE0" w:rsidRDefault="00855294" w:rsidP="00EC2160">
            <w:pPr>
              <w:ind w:left="-1418"/>
              <w:rPr>
                <w:b/>
                <w:u w:val="single"/>
              </w:rPr>
            </w:pPr>
            <w:r w:rsidRPr="00317FE9">
              <w:t>['leɪəʊvə] </w:t>
            </w:r>
            <w:r>
              <w:t>lay</w:t>
            </w:r>
            <w:r w:rsidRPr="00516CE0">
              <w:rPr>
                <w:b/>
                <w:u w:val="single"/>
              </w:rPr>
              <w:t>over</w:t>
            </w:r>
            <w:r>
              <w:t xml:space="preserve">: </w:t>
            </w:r>
            <w:r w:rsidRPr="00317FE9">
              <w:t>a short stay between parts of a journey, especially a long</w:t>
            </w:r>
            <w:r>
              <w:t>-haul</w:t>
            </w:r>
            <w:r w:rsidRPr="00317FE9">
              <w:t xml:space="preserve"> plane journey</w:t>
            </w:r>
            <w:r w:rsidRPr="00317FE9">
              <w:rPr>
                <w:rFonts w:hint="eastAsia"/>
              </w:rPr>
              <w:t>〔尤指长途飞行的〕中途停留</w:t>
            </w:r>
            <w:r>
              <w:rPr>
                <w:rFonts w:hint="eastAsia"/>
              </w:rPr>
              <w:t xml:space="preserve"> </w:t>
            </w:r>
            <w:r>
              <w:t xml:space="preserve"> [</w:t>
            </w:r>
            <w:r w:rsidRPr="00516CE0">
              <w:rPr>
                <w:rFonts w:hint="eastAsia"/>
                <w:b/>
                <w:u w:val="single"/>
              </w:rPr>
              <w:t>几个小时的中途停留时间</w:t>
            </w:r>
            <w:r>
              <w:rPr>
                <w:rFonts w:hint="eastAsia"/>
                <w:b/>
                <w:u w:val="single"/>
              </w:rPr>
              <w:t xml:space="preserve"> </w:t>
            </w:r>
            <w:r>
              <w:rPr>
                <w:b/>
                <w:u w:val="single"/>
              </w:rPr>
              <w:t xml:space="preserve">a layover of several hours </w:t>
            </w:r>
            <w:r>
              <w:t>]</w:t>
            </w:r>
          </w:p>
          <w:p w:rsidR="00855294" w:rsidRPr="00516CE0" w:rsidRDefault="00855294" w:rsidP="00EC2160">
            <w:pPr>
              <w:ind w:left="-1418"/>
              <w:rPr>
                <w:b/>
                <w:u w:val="single"/>
              </w:rPr>
            </w:pPr>
            <w:r w:rsidRPr="00317FE9">
              <w:t>e.g. We had a layover of several hours in Chicago before boarding</w:t>
            </w:r>
            <w:r>
              <w:t xml:space="preserve"> </w:t>
            </w:r>
            <w:r w:rsidRPr="00317FE9">
              <w:t>for San Francisco, so we</w:t>
            </w:r>
            <w:r>
              <w:t xml:space="preserve"> </w:t>
            </w:r>
            <w:r w:rsidRPr="00317FE9">
              <w:t>dashed over to the Art Institute to see the excellent new Renzo Piano wing. </w:t>
            </w:r>
            <w:r>
              <w:t xml:space="preserve"> </w:t>
            </w:r>
            <w:r w:rsidRPr="00317FE9">
              <w:rPr>
                <w:rFonts w:hint="eastAsia"/>
              </w:rPr>
              <w:t>我们有</w:t>
            </w:r>
            <w:r>
              <w:rPr>
                <w:rFonts w:hint="eastAsia"/>
              </w:rPr>
              <w:t xml:space="preserve"> </w:t>
            </w:r>
            <w:r w:rsidRPr="00516CE0">
              <w:rPr>
                <w:rFonts w:hint="eastAsia"/>
                <w:b/>
                <w:u w:val="single"/>
              </w:rPr>
              <w:t>几个小时的中途停留</w:t>
            </w:r>
          </w:p>
          <w:p w:rsidR="00855294" w:rsidRPr="00516CE0" w:rsidRDefault="00855294" w:rsidP="00EC2160">
            <w:pPr>
              <w:ind w:left="-1418"/>
              <w:rPr>
                <w:b/>
                <w:u w:val="single"/>
              </w:rPr>
            </w:pPr>
            <w:r w:rsidRPr="00516CE0">
              <w:rPr>
                <w:rFonts w:hint="eastAsia"/>
                <w:b/>
                <w:u w:val="single"/>
              </w:rPr>
              <w:lastRenderedPageBreak/>
              <w:t>时间</w:t>
            </w:r>
          </w:p>
          <w:p w:rsidR="00855294" w:rsidRPr="003A650E" w:rsidRDefault="00855294" w:rsidP="00EC2160">
            <w:pPr>
              <w:ind w:left="-1418"/>
              <w:rPr>
                <w:b/>
                <w:u w:val="single"/>
              </w:rPr>
            </w:pPr>
          </w:p>
        </w:tc>
      </w:tr>
      <w:tr w:rsidR="004F418E" w:rsidRPr="003A650E" w:rsidTr="00D801B5">
        <w:trPr>
          <w:trHeight w:val="975"/>
        </w:trPr>
        <w:tc>
          <w:tcPr>
            <w:tcW w:w="1843" w:type="dxa"/>
            <w:tcBorders>
              <w:top w:val="single" w:sz="4" w:space="0" w:color="auto"/>
              <w:left w:val="single" w:sz="4" w:space="0" w:color="auto"/>
              <w:bottom w:val="single" w:sz="4" w:space="0" w:color="auto"/>
              <w:right w:val="single" w:sz="4" w:space="0" w:color="auto"/>
            </w:tcBorders>
            <w:shd w:val="clear" w:color="000000" w:fill="00B050"/>
          </w:tcPr>
          <w:p w:rsidR="004F418E" w:rsidRPr="003A650E" w:rsidRDefault="004F418E" w:rsidP="00EC2160">
            <w:pPr>
              <w:ind w:left="-1418"/>
              <w:rPr>
                <w:rFonts w:ascii="Microsoft YaHei" w:eastAsia="Microsoft YaHei" w:hAnsi="Microsoft YaHei" w:cs="Microsoft YaHei"/>
                <w:sz w:val="16"/>
                <w:szCs w:val="16"/>
              </w:rPr>
            </w:pPr>
            <w:r w:rsidRPr="003A650E">
              <w:rPr>
                <w:rFonts w:ascii="Microsoft YaHei" w:eastAsia="Microsoft YaHei" w:hAnsi="Microsoft YaHei" w:cs="Microsoft YaHei"/>
                <w:sz w:val="16"/>
                <w:szCs w:val="16"/>
              </w:rPr>
              <w:lastRenderedPageBreak/>
              <w:t>1.</w:t>
            </w:r>
            <w:r w:rsidRPr="003A650E">
              <w:rPr>
                <w:rFonts w:ascii="Microsoft YaHei" w:eastAsia="Microsoft YaHei" w:hAnsi="Microsoft YaHei" w:cs="Microsoft YaHei" w:hint="eastAsia"/>
                <w:sz w:val="16"/>
                <w:szCs w:val="16"/>
              </w:rPr>
              <w:t xml:space="preserve"> 停电，断</w:t>
            </w:r>
            <w:r w:rsidRPr="003A650E">
              <w:rPr>
                <w:rFonts w:ascii="Microsoft YaHei" w:eastAsia="Microsoft YaHei" w:hAnsi="Microsoft YaHei" w:cs="Microsoft YaHei"/>
                <w:sz w:val="16"/>
                <w:szCs w:val="16"/>
              </w:rPr>
              <w:t>电</w:t>
            </w:r>
            <w:r w:rsidRPr="003A650E">
              <w:rPr>
                <w:rFonts w:ascii="Microsoft YaHei" w:eastAsia="Microsoft YaHei" w:hAnsi="Microsoft YaHei" w:cs="Microsoft YaHei" w:hint="eastAsia"/>
                <w:sz w:val="16"/>
                <w:szCs w:val="16"/>
              </w:rPr>
              <w:t>2实行新闻封锁</w:t>
            </w:r>
          </w:p>
        </w:tc>
        <w:tc>
          <w:tcPr>
            <w:tcW w:w="8789" w:type="dxa"/>
            <w:tcBorders>
              <w:top w:val="single" w:sz="4" w:space="0" w:color="auto"/>
              <w:left w:val="single" w:sz="4" w:space="0" w:color="auto"/>
              <w:bottom w:val="single" w:sz="4" w:space="0" w:color="auto"/>
              <w:right w:val="single" w:sz="4" w:space="0" w:color="auto"/>
            </w:tcBorders>
            <w:shd w:val="clear" w:color="auto" w:fill="auto"/>
          </w:tcPr>
          <w:p w:rsidR="004F418E" w:rsidRPr="00A40B05" w:rsidRDefault="004F418E" w:rsidP="00EC2160">
            <w:pPr>
              <w:ind w:left="-1418"/>
            </w:pPr>
            <w:r w:rsidRPr="003A650E">
              <w:rPr>
                <w:b/>
                <w:u w:val="single"/>
              </w:rPr>
              <w:t> </w:t>
            </w:r>
            <w:r w:rsidRPr="00A40B05">
              <w:t>[ˈblækaʊt] blackout</w:t>
            </w:r>
          </w:p>
          <w:p w:rsidR="004F418E" w:rsidRPr="00A40B05" w:rsidRDefault="004F418E" w:rsidP="00EC2160">
            <w:pPr>
              <w:pStyle w:val="ListParagraph"/>
              <w:numPr>
                <w:ilvl w:val="0"/>
                <w:numId w:val="72"/>
              </w:numPr>
              <w:spacing w:after="160" w:line="259" w:lineRule="auto"/>
              <w:ind w:left="-1418"/>
            </w:pPr>
            <w:r w:rsidRPr="00A40B05">
              <w:t xml:space="preserve">a period of darkness caused by a failure of the electricity supply, blackout  = power outage </w:t>
            </w:r>
            <w:r w:rsidRPr="00A40B05">
              <w:rPr>
                <w:rFonts w:hint="eastAsia"/>
              </w:rPr>
              <w:t>停电，断</w:t>
            </w:r>
            <w:r w:rsidRPr="00A40B05">
              <w:t>电</w:t>
            </w:r>
            <w:r w:rsidRPr="00A40B05">
              <w:rPr>
                <w:rFonts w:hint="eastAsia"/>
              </w:rPr>
              <w:t>=</w:t>
            </w:r>
            <w:r w:rsidRPr="00A40B05">
              <w:t xml:space="preserve"> </w:t>
            </w:r>
            <w:hyperlink r:id="rId1033" w:history="1">
              <w:r w:rsidRPr="00A40B05">
                <w:rPr>
                  <w:rStyle w:val="Hyperlink"/>
                  <w:u w:val="none"/>
                </w:rPr>
                <w:t>SYN</w:t>
              </w:r>
            </w:hyperlink>
            <w:r w:rsidRPr="00A40B05">
              <w:t> POWER CUT </w:t>
            </w:r>
          </w:p>
          <w:p w:rsidR="004F418E" w:rsidRPr="00A40B05" w:rsidRDefault="004F418E" w:rsidP="00EC2160">
            <w:pPr>
              <w:pStyle w:val="ListParagraph"/>
              <w:numPr>
                <w:ilvl w:val="0"/>
                <w:numId w:val="72"/>
              </w:numPr>
              <w:spacing w:after="160" w:line="259" w:lineRule="auto"/>
              <w:ind w:left="-1418"/>
            </w:pPr>
            <w:r w:rsidRPr="00A40B05">
              <w:t>(figurative meaning)</w:t>
            </w:r>
            <w:r w:rsidRPr="00A40B05">
              <w:rPr>
                <w:lang w:val="en-GB"/>
              </w:rPr>
              <w:t xml:space="preserve"> </w:t>
            </w:r>
            <w:r w:rsidRPr="00A40B05">
              <w:t>a situation in which particular pieces of news or information are not allowed to be reported</w:t>
            </w:r>
            <w:r w:rsidRPr="00A40B05">
              <w:rPr>
                <w:rFonts w:hint="eastAsia"/>
              </w:rPr>
              <w:t>新闻封</w:t>
            </w:r>
            <w:r w:rsidRPr="00A40B05">
              <w:t>锁</w:t>
            </w:r>
            <w:r w:rsidRPr="00A40B05">
              <w:rPr>
                <w:rFonts w:hint="eastAsia"/>
              </w:rPr>
              <w:t xml:space="preserve"> </w:t>
            </w:r>
            <w:r w:rsidRPr="00A40B05">
              <w:rPr>
                <w:b/>
                <w:highlight w:val="yellow"/>
                <w:u w:val="single"/>
              </w:rPr>
              <w:t>[</w:t>
            </w:r>
            <w:r w:rsidRPr="00A40B05">
              <w:rPr>
                <w:rFonts w:hint="eastAsia"/>
                <w:b/>
                <w:highlight w:val="yellow"/>
                <w:u w:val="single"/>
              </w:rPr>
              <w:t xml:space="preserve">实行新闻封锁 </w:t>
            </w:r>
            <w:r w:rsidRPr="00A40B05">
              <w:rPr>
                <w:b/>
                <w:highlight w:val="yellow"/>
                <w:u w:val="single"/>
              </w:rPr>
              <w:t>impose a news blackout on xxx]</w:t>
            </w:r>
            <w:r w:rsidRPr="00A40B05">
              <w:t xml:space="preserve">  e.g. As the crisis worsened, the authorities imposed a news blackout . </w:t>
            </w:r>
            <w:r w:rsidRPr="00A40B05">
              <w:rPr>
                <w:rFonts w:hint="eastAsia"/>
              </w:rPr>
              <w:t>危机逐渐加深，当局 实行了新闻封锁</w:t>
            </w:r>
            <w:r w:rsidRPr="00A40B05">
              <w:t>。</w:t>
            </w:r>
          </w:p>
          <w:p w:rsidR="004F418E" w:rsidRPr="00A40B05" w:rsidRDefault="004F418E" w:rsidP="00EC2160">
            <w:pPr>
              <w:pStyle w:val="ListParagraph"/>
              <w:numPr>
                <w:ilvl w:val="0"/>
                <w:numId w:val="72"/>
              </w:numPr>
              <w:ind w:left="-1418"/>
            </w:pPr>
            <w:r w:rsidRPr="00A40B05">
              <w:t>a period during a war when all the lights in a town or city must be turned off</w:t>
            </w:r>
            <w:r w:rsidRPr="00A40B05">
              <w:rPr>
                <w:rFonts w:hint="eastAsia"/>
              </w:rPr>
              <w:t>〔战时的〕灯火管</w:t>
            </w:r>
            <w:r w:rsidRPr="00A40B05">
              <w:t>制</w:t>
            </w:r>
          </w:p>
          <w:p w:rsidR="004F418E" w:rsidRPr="00A40B05" w:rsidRDefault="004F418E" w:rsidP="00EC2160">
            <w:pPr>
              <w:ind w:left="-1418"/>
            </w:pPr>
          </w:p>
          <w:p w:rsidR="004F418E" w:rsidRPr="00A40B05" w:rsidRDefault="004F418E" w:rsidP="00EC2160">
            <w:pPr>
              <w:ind w:left="-1418"/>
            </w:pPr>
            <w:r w:rsidRPr="00A40B05">
              <w:t>e.g. A power outage at the world's busiest airport left thousands of passengers stranded in dark terminals and in planes sitting on the tarmac, as a ground stop</w:t>
            </w:r>
            <w:r w:rsidRPr="00A40B05">
              <w:rPr>
                <w:rFonts w:hint="eastAsia"/>
              </w:rPr>
              <w:t>飞机禁止飞降</w:t>
            </w:r>
            <w:r w:rsidRPr="00A40B05">
              <w:t xml:space="preserve"> for Atlanta's Hartsfield-Jackson International disrupted air travel across the United States, bringing the transportation hub into a standstill. The blackout cut power in the terminals, leaving passengers stranded in the dark as they stood in line at gates and security checkpoints...</w:t>
            </w:r>
          </w:p>
          <w:p w:rsidR="004F418E" w:rsidRPr="003A650E" w:rsidRDefault="004F418E" w:rsidP="00EC2160">
            <w:pPr>
              <w:ind w:left="-1418"/>
              <w:rPr>
                <w:b/>
                <w:u w:val="single"/>
              </w:rPr>
            </w:pPr>
          </w:p>
        </w:tc>
      </w:tr>
      <w:tr w:rsidR="004F418E" w:rsidRPr="004F288E" w:rsidTr="00D801B5">
        <w:trPr>
          <w:trHeight w:val="975"/>
        </w:trPr>
        <w:tc>
          <w:tcPr>
            <w:tcW w:w="1843" w:type="dxa"/>
            <w:shd w:val="clear" w:color="000000" w:fill="00B050"/>
          </w:tcPr>
          <w:p w:rsidR="004F418E" w:rsidRPr="004F288E" w:rsidRDefault="004F418E" w:rsidP="00EC2160">
            <w:pPr>
              <w:ind w:left="-1418"/>
              <w:rPr>
                <w:rFonts w:ascii="Calibri" w:hAnsi="Calibri"/>
                <w:sz w:val="16"/>
                <w:szCs w:val="16"/>
              </w:rPr>
            </w:pPr>
            <w:r w:rsidRPr="003C5769">
              <w:rPr>
                <w:rFonts w:ascii="Microsoft YaHei" w:eastAsia="Microsoft YaHei" w:hAnsi="Microsoft YaHei" w:cs="Microsoft YaHei" w:hint="eastAsia"/>
                <w:sz w:val="16"/>
                <w:szCs w:val="16"/>
              </w:rPr>
              <w:t>飞机禁止起降程序</w:t>
            </w:r>
          </w:p>
        </w:tc>
        <w:tc>
          <w:tcPr>
            <w:tcW w:w="8789" w:type="dxa"/>
            <w:shd w:val="clear" w:color="auto" w:fill="auto"/>
          </w:tcPr>
          <w:p w:rsidR="004F418E" w:rsidRPr="00847219" w:rsidRDefault="004F418E" w:rsidP="00EC2160">
            <w:pPr>
              <w:spacing w:after="160" w:line="259" w:lineRule="auto"/>
              <w:ind w:left="-1418"/>
              <w:rPr>
                <w:b/>
                <w:sz w:val="22"/>
                <w:u w:val="single"/>
              </w:rPr>
            </w:pPr>
            <w:r w:rsidRPr="00847219">
              <w:rPr>
                <w:b/>
                <w:sz w:val="22"/>
                <w:u w:val="single"/>
              </w:rPr>
              <w:t>[ ground stop] 飞机禁止起降程</w:t>
            </w:r>
            <w:r w:rsidRPr="00847219">
              <w:rPr>
                <w:rFonts w:hint="eastAsia"/>
                <w:b/>
                <w:sz w:val="22"/>
                <w:u w:val="single"/>
              </w:rPr>
              <w:t>序</w:t>
            </w:r>
          </w:p>
          <w:p w:rsidR="004F418E" w:rsidRDefault="004F418E" w:rsidP="00EC2160">
            <w:pPr>
              <w:spacing w:after="160" w:line="259" w:lineRule="auto"/>
              <w:ind w:left="-1418"/>
            </w:pPr>
            <w:r w:rsidRPr="00847219">
              <w:t xml:space="preserve">e.g. </w:t>
            </w:r>
            <w:r>
              <w:t xml:space="preserve">A power outage at the world's busiest airport left thousands of passengers stranded in dark terminals and in planes sitting on the tarmac, </w:t>
            </w:r>
            <w:r w:rsidRPr="00F15750">
              <w:rPr>
                <w:b/>
                <w:highlight w:val="yellow"/>
                <w:u w:val="single"/>
              </w:rPr>
              <w:t>bring the transportation hub into a standstill</w:t>
            </w:r>
            <w:r>
              <w:t xml:space="preserve">, as </w:t>
            </w:r>
            <w:r w:rsidRPr="00847219">
              <w:rPr>
                <w:b/>
                <w:highlight w:val="yellow"/>
                <w:u w:val="single"/>
              </w:rPr>
              <w:t>a ground stop</w:t>
            </w:r>
            <w:r>
              <w:t xml:space="preserve"> for Atlanta's Hartsfield-Jackson International disrupted air travel across the United States.</w:t>
            </w:r>
          </w:p>
          <w:p w:rsidR="004F418E" w:rsidRPr="00847219" w:rsidRDefault="004F418E" w:rsidP="00EC2160">
            <w:pPr>
              <w:spacing w:after="160" w:line="259" w:lineRule="auto"/>
              <w:ind w:left="-1418"/>
              <w:rPr>
                <w:sz w:val="22"/>
              </w:rPr>
            </w:pPr>
            <w:r w:rsidRPr="00847219">
              <w:t>e.g.</w:t>
            </w:r>
            <w:r>
              <w:t xml:space="preserve"> </w:t>
            </w:r>
            <w:r w:rsidRPr="00847219">
              <w:rPr>
                <w:sz w:val="22"/>
              </w:rPr>
              <w:t xml:space="preserve">The </w:t>
            </w:r>
            <w:r w:rsidRPr="00F15750">
              <w:rPr>
                <w:b/>
                <w:sz w:val="22"/>
                <w:highlight w:val="yellow"/>
                <w:u w:val="single"/>
              </w:rPr>
              <w:t>ground stop</w:t>
            </w:r>
            <w:r w:rsidRPr="00847219">
              <w:rPr>
                <w:sz w:val="22"/>
              </w:rPr>
              <w:t xml:space="preserve"> led Southwest Airlines to cancel all operations in and out of Atlanta for the rest of the day, spokesman Brian Parrish said. Customers are being offered re-bookings without fare differences, he said.</w:t>
            </w:r>
          </w:p>
          <w:p w:rsidR="004F418E" w:rsidRPr="00847219" w:rsidRDefault="004F418E" w:rsidP="00EC2160">
            <w:pPr>
              <w:spacing w:after="160" w:line="259" w:lineRule="auto"/>
              <w:ind w:left="-1418"/>
              <w:rPr>
                <w:sz w:val="22"/>
              </w:rPr>
            </w:pPr>
            <w:r w:rsidRPr="00847219">
              <w:rPr>
                <w:sz w:val="22"/>
              </w:rPr>
              <w:t xml:space="preserve">United and American Airlines also suspended operations to and from Atlanta for the rest of Sunday. Delta, which has its headquarters and largest hub in Atlanta, canceled more than 900 Delta mainline and regional flights </w:t>
            </w:r>
            <w:r w:rsidRPr="00F15750">
              <w:rPr>
                <w:b/>
                <w:sz w:val="22"/>
                <w:highlight w:val="yellow"/>
                <w:u w:val="single"/>
              </w:rPr>
              <w:t>as a result of</w:t>
            </w:r>
            <w:r w:rsidRPr="00847219">
              <w:rPr>
                <w:sz w:val="22"/>
              </w:rPr>
              <w:t xml:space="preserve"> the </w:t>
            </w:r>
            <w:r w:rsidRPr="00F15750">
              <w:rPr>
                <w:b/>
                <w:sz w:val="22"/>
                <w:highlight w:val="yellow"/>
                <w:u w:val="single"/>
              </w:rPr>
              <w:t>ground stop</w:t>
            </w:r>
            <w:r w:rsidRPr="00847219">
              <w:rPr>
                <w:sz w:val="22"/>
              </w:rPr>
              <w:t xml:space="preserve">. </w:t>
            </w:r>
          </w:p>
          <w:p w:rsidR="004F418E" w:rsidRPr="004F288E" w:rsidRDefault="004F418E" w:rsidP="00EC2160">
            <w:pPr>
              <w:ind w:left="-1418"/>
              <w:rPr>
                <w:rFonts w:ascii="Calibri" w:hAnsi="Calibri"/>
                <w:color w:val="000000"/>
              </w:rPr>
            </w:pPr>
          </w:p>
        </w:tc>
      </w:tr>
      <w:tr w:rsidR="004F418E" w:rsidRPr="004B4A20" w:rsidTr="00D801B5">
        <w:trPr>
          <w:trHeight w:val="975"/>
        </w:trPr>
        <w:tc>
          <w:tcPr>
            <w:tcW w:w="1843" w:type="dxa"/>
            <w:shd w:val="clear" w:color="000000" w:fill="00B050"/>
          </w:tcPr>
          <w:p w:rsidR="004F418E" w:rsidRPr="004B4A20" w:rsidRDefault="004F418E" w:rsidP="00EC2160">
            <w:pPr>
              <w:ind w:left="-1418"/>
            </w:pPr>
            <w:r w:rsidRPr="004B4A20">
              <w:rPr>
                <w:rFonts w:hint="eastAsia"/>
              </w:rPr>
              <w:t>〔飞机场或火车站等的〕大厅，大堂</w:t>
            </w:r>
          </w:p>
          <w:p w:rsidR="004F418E" w:rsidRPr="004B4A20" w:rsidRDefault="004F418E" w:rsidP="00EC2160">
            <w:pPr>
              <w:ind w:left="-1418"/>
            </w:pPr>
          </w:p>
        </w:tc>
        <w:tc>
          <w:tcPr>
            <w:tcW w:w="8789" w:type="dxa"/>
            <w:shd w:val="clear" w:color="auto" w:fill="auto"/>
          </w:tcPr>
          <w:p w:rsidR="004F418E" w:rsidRDefault="004F418E" w:rsidP="00EC2160">
            <w:pPr>
              <w:ind w:left="-1418"/>
            </w:pPr>
            <w:r w:rsidRPr="004B4A20">
              <w:t>['kɒŋkɔːs] </w:t>
            </w:r>
            <w:r>
              <w:t xml:space="preserve">concourse </w:t>
            </w:r>
          </w:p>
          <w:p w:rsidR="004F418E" w:rsidRPr="004B4A20" w:rsidRDefault="004F418E" w:rsidP="00EC2160">
            <w:pPr>
              <w:ind w:left="-1418"/>
            </w:pPr>
            <w:r w:rsidRPr="004B4A20">
              <w:t>1.</w:t>
            </w:r>
            <w:r>
              <w:t xml:space="preserve"> </w:t>
            </w:r>
            <w:r w:rsidRPr="004B4A20">
              <w:t>a large hall or open place in a building such as an airport or train station</w:t>
            </w:r>
            <w:r w:rsidRPr="004B4A20">
              <w:rPr>
                <w:rFonts w:hint="eastAsia"/>
              </w:rPr>
              <w:t>〔飞机场或火车站等的〕大厅，大堂</w:t>
            </w:r>
          </w:p>
          <w:p w:rsidR="004F418E" w:rsidRPr="004B4A20" w:rsidRDefault="004F418E" w:rsidP="00EC2160">
            <w:pPr>
              <w:ind w:left="-1418"/>
            </w:pPr>
            <w:r w:rsidRPr="004B4A20">
              <w:t>2.</w:t>
            </w:r>
            <w:r>
              <w:t xml:space="preserve"> </w:t>
            </w:r>
            <w:r w:rsidRPr="004B4A20">
              <w:t>formal</w:t>
            </w:r>
            <w:r>
              <w:t>)</w:t>
            </w:r>
            <w:r w:rsidRPr="004B4A20">
              <w:t> a large crowd that has gathered together</w:t>
            </w:r>
            <w:r>
              <w:t xml:space="preserve"> </w:t>
            </w:r>
            <w:r w:rsidRPr="004B4A20">
              <w:rPr>
                <w:rFonts w:hint="eastAsia"/>
              </w:rPr>
              <w:t>聚集的人群</w:t>
            </w:r>
            <w:r>
              <w:rPr>
                <w:rFonts w:hint="eastAsia"/>
              </w:rPr>
              <w:t xml:space="preserve"> </w:t>
            </w:r>
            <w:r w:rsidRPr="004B4A20">
              <w:t>[</w:t>
            </w:r>
            <w:r>
              <w:t xml:space="preserve"> concourse</w:t>
            </w:r>
            <w:r w:rsidRPr="004B4A20">
              <w:t xml:space="preserve"> of</w:t>
            </w:r>
            <w:r>
              <w:rPr>
                <w:rFonts w:hint="eastAsia"/>
              </w:rPr>
              <w:t xml:space="preserve"> </w:t>
            </w:r>
            <w:r>
              <w:t>people</w:t>
            </w:r>
            <w:r>
              <w:rPr>
                <w:rFonts w:hint="eastAsia"/>
              </w:rPr>
              <w:t xml:space="preserve"> </w:t>
            </w:r>
            <w:r w:rsidRPr="004B4A20">
              <w:t>]</w:t>
            </w:r>
            <w:r>
              <w:t xml:space="preserve">  e.g. </w:t>
            </w:r>
            <w:r w:rsidRPr="004B4A20">
              <w:t xml:space="preserve">an immense </w:t>
            </w:r>
            <w:r w:rsidRPr="004B4A20">
              <w:rPr>
                <w:b/>
                <w:highlight w:val="yellow"/>
                <w:u w:val="single"/>
              </w:rPr>
              <w:t>concourse of spectators 云集的观众</w:t>
            </w:r>
            <w:r>
              <w:rPr>
                <w:rFonts w:hint="eastAsia"/>
              </w:rPr>
              <w:t>;</w:t>
            </w:r>
            <w:r>
              <w:t xml:space="preserve">  </w:t>
            </w:r>
            <w:r w:rsidRPr="004B4A20">
              <w:rPr>
                <w:b/>
                <w:highlight w:val="yellow"/>
                <w:u w:val="single"/>
              </w:rPr>
              <w:t>concourse of protesters 云集的</w:t>
            </w:r>
            <w:r w:rsidRPr="004B4A20">
              <w:rPr>
                <w:rFonts w:hint="eastAsia"/>
                <w:b/>
                <w:highlight w:val="yellow"/>
                <w:u w:val="single"/>
              </w:rPr>
              <w:t>抗议者</w:t>
            </w:r>
            <w:r>
              <w:t xml:space="preserve">; </w:t>
            </w:r>
          </w:p>
          <w:p w:rsidR="004F418E" w:rsidRPr="004B4A20" w:rsidRDefault="004F418E" w:rsidP="00EC2160">
            <w:pPr>
              <w:ind w:left="-1418"/>
            </w:pPr>
          </w:p>
          <w:p w:rsidR="004F418E" w:rsidRPr="004B4A20" w:rsidRDefault="004F418E" w:rsidP="00EC2160">
            <w:pPr>
              <w:ind w:left="-1418"/>
            </w:pPr>
            <w:r w:rsidRPr="004B4A20">
              <w:t>e.g. Atlanta is the heart of the US air transport system, and the disruption led to flight delays and cancellations across the country. More than six hours into the outage, power was restored to one of seven concourses. The utility said it expected full power to be restored by midnight.</w:t>
            </w:r>
          </w:p>
          <w:p w:rsidR="004F418E" w:rsidRPr="004B4A20" w:rsidRDefault="004F418E" w:rsidP="00EC2160">
            <w:pPr>
              <w:ind w:left="-1418"/>
            </w:pPr>
          </w:p>
        </w:tc>
      </w:tr>
      <w:tr w:rsidR="00E87ADC" w:rsidRPr="004B4A20" w:rsidTr="00D801B5">
        <w:trPr>
          <w:trHeight w:val="975"/>
        </w:trPr>
        <w:tc>
          <w:tcPr>
            <w:tcW w:w="1843" w:type="dxa"/>
            <w:shd w:val="clear" w:color="000000" w:fill="00B050"/>
          </w:tcPr>
          <w:p w:rsidR="00E87ADC" w:rsidRPr="004B4A20" w:rsidRDefault="00E87ADC" w:rsidP="00EC2160">
            <w:pPr>
              <w:ind w:left="-1418"/>
            </w:pPr>
          </w:p>
        </w:tc>
        <w:tc>
          <w:tcPr>
            <w:tcW w:w="8789" w:type="dxa"/>
            <w:shd w:val="clear" w:color="auto" w:fill="auto"/>
          </w:tcPr>
          <w:p w:rsidR="00E87ADC" w:rsidRPr="00E87ADC" w:rsidRDefault="001032C7" w:rsidP="00EC2160">
            <w:pPr>
              <w:ind w:left="-1418"/>
            </w:pPr>
            <w:r>
              <w:rPr>
                <w:rFonts w:hint="eastAsia"/>
              </w:rPr>
              <w:t>r</w:t>
            </w:r>
            <w:r w:rsidR="00E87ADC" w:rsidRPr="00E87ADC">
              <w:t>efrain</w:t>
            </w:r>
            <w:r w:rsidR="00E87ADC">
              <w:t xml:space="preserve"> sb</w:t>
            </w:r>
            <w:r w:rsidR="00E87ADC" w:rsidRPr="00E87ADC">
              <w:t xml:space="preserve"> from</w:t>
            </w:r>
            <w:r w:rsidR="00E87ADC">
              <w:t xml:space="preserve"> doing</w:t>
            </w:r>
            <w:r>
              <w:t xml:space="preserve"> </w:t>
            </w:r>
            <w:r w:rsidR="00E87ADC" w:rsidRPr="00E87ADC">
              <w:t>控制自己不做(某事)；忍住…；避免…</w:t>
            </w:r>
            <w:r w:rsidR="00E87ADC" w:rsidRPr="00E87ADC">
              <w:rPr>
                <w:rFonts w:hint="eastAsia"/>
              </w:rPr>
              <w:t>：</w:t>
            </w:r>
          </w:p>
          <w:p w:rsidR="00E87ADC" w:rsidRPr="00E87ADC" w:rsidRDefault="00E87ADC" w:rsidP="00EC2160">
            <w:pPr>
              <w:ind w:left="-1418"/>
            </w:pPr>
            <w:r w:rsidRPr="00E87ADC">
              <w:t xml:space="preserve">We must </w:t>
            </w:r>
            <w:r w:rsidRPr="001032C7">
              <w:rPr>
                <w:b/>
                <w:highlight w:val="yellow"/>
                <w:u w:val="single"/>
                <w:lang w:val="en-GB"/>
              </w:rPr>
              <w:t>refrain from spitting</w:t>
            </w:r>
            <w:r w:rsidRPr="00E87ADC">
              <w:t xml:space="preserve"> in public places.</w:t>
            </w:r>
            <w:r w:rsidR="001032C7">
              <w:t xml:space="preserve"> </w:t>
            </w:r>
            <w:r w:rsidRPr="00E87ADC">
              <w:t>我们绝不可在公共场所吐痰</w:t>
            </w:r>
            <w:r w:rsidRPr="00E87ADC">
              <w:rPr>
                <w:rFonts w:hint="eastAsia"/>
              </w:rPr>
              <w:t>。</w:t>
            </w:r>
          </w:p>
          <w:p w:rsidR="00E87ADC" w:rsidRPr="00E87ADC" w:rsidRDefault="00E87ADC" w:rsidP="00EC2160">
            <w:pPr>
              <w:ind w:left="-1418"/>
            </w:pPr>
            <w:r w:rsidRPr="00E87ADC">
              <w:t xml:space="preserve">You should </w:t>
            </w:r>
            <w:r w:rsidRPr="001032C7">
              <w:rPr>
                <w:b/>
                <w:highlight w:val="yellow"/>
                <w:u w:val="single"/>
                <w:lang w:val="en-GB"/>
              </w:rPr>
              <w:t>refrain from</w:t>
            </w:r>
            <w:r w:rsidRPr="00E87ADC">
              <w:t xml:space="preserve"> unprincipled argument.</w:t>
            </w:r>
            <w:r w:rsidR="001032C7">
              <w:t xml:space="preserve"> </w:t>
            </w:r>
            <w:r w:rsidRPr="00E87ADC">
              <w:t>你应当克制自己不要作无原则的争论</w:t>
            </w:r>
            <w:r w:rsidRPr="00E87ADC">
              <w:rPr>
                <w:rFonts w:hint="eastAsia"/>
              </w:rPr>
              <w:t>。</w:t>
            </w:r>
          </w:p>
          <w:p w:rsidR="00E87ADC" w:rsidRPr="00E87ADC" w:rsidRDefault="00E87ADC" w:rsidP="00EC2160">
            <w:pPr>
              <w:ind w:left="-1418"/>
            </w:pPr>
          </w:p>
        </w:tc>
      </w:tr>
      <w:tr w:rsidR="00756FEC" w:rsidRPr="004B4A20" w:rsidTr="00D801B5">
        <w:trPr>
          <w:trHeight w:val="975"/>
        </w:trPr>
        <w:tc>
          <w:tcPr>
            <w:tcW w:w="1843" w:type="dxa"/>
            <w:shd w:val="clear" w:color="000000" w:fill="00B050"/>
          </w:tcPr>
          <w:p w:rsidR="00756FEC" w:rsidRPr="004B4A20" w:rsidRDefault="00756FEC" w:rsidP="00EC2160">
            <w:pPr>
              <w:ind w:left="-1418"/>
            </w:pPr>
          </w:p>
        </w:tc>
        <w:tc>
          <w:tcPr>
            <w:tcW w:w="8789" w:type="dxa"/>
            <w:shd w:val="clear" w:color="auto" w:fill="auto"/>
          </w:tcPr>
          <w:p w:rsidR="00756FEC" w:rsidRDefault="00756FEC" w:rsidP="00EC2160">
            <w:pPr>
              <w:ind w:left="-1418"/>
            </w:pPr>
            <w:r>
              <w:t>[ a handful of ]</w:t>
            </w:r>
          </w:p>
          <w:p w:rsidR="00756FEC" w:rsidRDefault="00756FEC" w:rsidP="00EC2160">
            <w:pPr>
              <w:ind w:left="-1418"/>
              <w:rPr>
                <w:lang w:val="en-GB"/>
              </w:rPr>
            </w:pPr>
            <w:r>
              <w:t xml:space="preserve">e.g. </w:t>
            </w:r>
            <w:r w:rsidRPr="00A3255B">
              <w:rPr>
                <w:lang w:val="en-GB"/>
              </w:rPr>
              <w:t xml:space="preserve">Power was restored overnight and </w:t>
            </w:r>
            <w:r w:rsidRPr="00A3255B">
              <w:rPr>
                <w:b/>
                <w:color w:val="FF0000"/>
                <w:highlight w:val="yellow"/>
                <w:u w:val="single"/>
                <w:lang w:val="en-GB"/>
              </w:rPr>
              <w:t xml:space="preserve">a </w:t>
            </w:r>
            <w:r>
              <w:rPr>
                <w:b/>
                <w:color w:val="FF0000"/>
                <w:highlight w:val="yellow"/>
                <w:u w:val="single"/>
                <w:lang w:val="en-GB"/>
              </w:rPr>
              <w:t>handful[</w:t>
            </w:r>
            <w:r w:rsidRPr="00A3255B">
              <w:rPr>
                <w:b/>
                <w:color w:val="FF0000"/>
                <w:highlight w:val="yellow"/>
                <w:u w:val="single"/>
                <w:lang w:val="en-GB"/>
              </w:rPr>
              <w:t>l o</w:t>
            </w:r>
            <w:r>
              <w:rPr>
                <w:b/>
                <w:color w:val="FF0000"/>
                <w:highlight w:val="yellow"/>
                <w:u w:val="single"/>
                <w:lang w:val="en-GB"/>
              </w:rPr>
              <w:t>]</w:t>
            </w:r>
            <w:r w:rsidRPr="00A3255B">
              <w:rPr>
                <w:b/>
                <w:color w:val="FF0000"/>
                <w:highlight w:val="yellow"/>
                <w:u w:val="single"/>
                <w:lang w:val="en-GB"/>
              </w:rPr>
              <w:t>f</w:t>
            </w:r>
            <w:r w:rsidRPr="006D4ECC">
              <w:rPr>
                <w:b/>
                <w:lang w:val="en-GB"/>
              </w:rPr>
              <w:t xml:space="preserve"> </w:t>
            </w:r>
            <w:r w:rsidRPr="00F779E2">
              <w:rPr>
                <w:b/>
                <w:highlight w:val="yellow"/>
                <w:u w:val="single"/>
                <w:lang w:val="en-GB"/>
              </w:rPr>
              <w:t>passenger flights</w:t>
            </w:r>
            <w:r w:rsidRPr="00A3255B">
              <w:rPr>
                <w:lang w:val="en-GB"/>
              </w:rPr>
              <w:t xml:space="preserve"> resumed just after 06:00 local time (11:00 GMT) on Monday.</w:t>
            </w:r>
            <w:r>
              <w:rPr>
                <w:lang w:val="en-GB"/>
              </w:rPr>
              <w:t xml:space="preserve"> </w:t>
            </w:r>
            <w:r w:rsidRPr="00A3255B">
              <w:rPr>
                <w:lang w:val="en-GB"/>
              </w:rPr>
              <w:t>Hundreds of other flights, however, were cancelled.</w:t>
            </w:r>
          </w:p>
          <w:p w:rsidR="005B4DA7" w:rsidRPr="00E87ADC" w:rsidRDefault="005B4DA7" w:rsidP="00EC2160">
            <w:pPr>
              <w:ind w:left="-1418"/>
            </w:pPr>
          </w:p>
        </w:tc>
      </w:tr>
      <w:tr w:rsidR="00756FEC" w:rsidRPr="004B4A20" w:rsidTr="00D801B5">
        <w:trPr>
          <w:trHeight w:val="975"/>
        </w:trPr>
        <w:tc>
          <w:tcPr>
            <w:tcW w:w="1843" w:type="dxa"/>
            <w:shd w:val="clear" w:color="000000" w:fill="00B050"/>
          </w:tcPr>
          <w:p w:rsidR="00756FEC" w:rsidRPr="004B4A20" w:rsidRDefault="00756FEC" w:rsidP="00EC2160">
            <w:pPr>
              <w:ind w:left="-1418"/>
            </w:pPr>
          </w:p>
        </w:tc>
        <w:tc>
          <w:tcPr>
            <w:tcW w:w="8789" w:type="dxa"/>
            <w:shd w:val="clear" w:color="auto" w:fill="auto"/>
          </w:tcPr>
          <w:p w:rsidR="001032C7" w:rsidRPr="001032C7" w:rsidRDefault="001032C7" w:rsidP="00EC2160">
            <w:pPr>
              <w:spacing w:before="100" w:beforeAutospacing="1" w:after="100" w:afterAutospacing="1"/>
              <w:ind w:left="-1418"/>
              <w:rPr>
                <w:b/>
                <w:lang w:val="en-GB"/>
              </w:rPr>
            </w:pPr>
            <w:bookmarkStart w:id="15" w:name="_Hlk501447612"/>
            <w:r w:rsidRPr="001032C7">
              <w:rPr>
                <w:b/>
                <w:lang w:val="en-GB"/>
              </w:rPr>
              <w:t>[ passenger flights</w:t>
            </w:r>
            <w:r>
              <w:rPr>
                <w:rFonts w:hint="eastAsia"/>
                <w:b/>
                <w:lang w:val="en-GB"/>
              </w:rPr>
              <w:t>客机</w:t>
            </w:r>
            <w:r w:rsidRPr="001032C7">
              <w:rPr>
                <w:b/>
                <w:lang w:val="en-GB"/>
              </w:rPr>
              <w:t>V.S. commercial flights</w:t>
            </w:r>
            <w:r>
              <w:rPr>
                <w:rFonts w:asciiTheme="minorEastAsia" w:hAnsiTheme="minorEastAsia" w:hint="eastAsia"/>
                <w:b/>
                <w:lang w:val="en-GB"/>
              </w:rPr>
              <w:t>商用机</w:t>
            </w:r>
            <w:r w:rsidRPr="001032C7">
              <w:rPr>
                <w:b/>
                <w:lang w:val="en-GB"/>
              </w:rPr>
              <w:t xml:space="preserve"> V.S. cargo flights</w:t>
            </w:r>
            <w:r>
              <w:rPr>
                <w:rFonts w:asciiTheme="minorEastAsia" w:hAnsiTheme="minorEastAsia" w:hint="eastAsia"/>
                <w:b/>
                <w:lang w:val="en-GB"/>
              </w:rPr>
              <w:t xml:space="preserve"> 货机</w:t>
            </w:r>
            <w:r w:rsidRPr="001032C7">
              <w:rPr>
                <w:b/>
                <w:lang w:val="en-GB"/>
              </w:rPr>
              <w:t>] [ the charter (flight) V.S. scheduled (fight) ]</w:t>
            </w:r>
          </w:p>
          <w:p w:rsidR="00756FEC" w:rsidRPr="00A3255B" w:rsidRDefault="001032C7" w:rsidP="00EC2160">
            <w:pPr>
              <w:spacing w:before="100" w:beforeAutospacing="1" w:after="100" w:afterAutospacing="1"/>
              <w:ind w:left="-1418"/>
              <w:rPr>
                <w:lang w:val="en-GB"/>
              </w:rPr>
            </w:pPr>
            <w:r>
              <w:rPr>
                <w:lang w:val="en-GB"/>
              </w:rPr>
              <w:t xml:space="preserve">e.g. </w:t>
            </w:r>
            <w:r w:rsidR="00756FEC" w:rsidRPr="00A3255B">
              <w:rPr>
                <w:lang w:val="en-GB"/>
              </w:rPr>
              <w:t xml:space="preserve">Passengers at the world's busiest airport faced a second day of disruption on Monday after a </w:t>
            </w:r>
            <w:r w:rsidR="00756FEC" w:rsidRPr="002E37CF">
              <w:rPr>
                <w:b/>
                <w:color w:val="FF0000"/>
                <w:highlight w:val="yellow"/>
                <w:u w:val="single"/>
                <w:lang w:val="en-GB"/>
              </w:rPr>
              <w:t xml:space="preserve">blackout </w:t>
            </w:r>
            <w:r w:rsidR="00756FEC" w:rsidRPr="00A3255B">
              <w:rPr>
                <w:b/>
                <w:color w:val="FF0000"/>
                <w:highlight w:val="yellow"/>
                <w:u w:val="single"/>
                <w:lang w:val="en-GB"/>
              </w:rPr>
              <w:t>power cut</w:t>
            </w:r>
            <w:r w:rsidR="00756FEC" w:rsidRPr="00A3255B">
              <w:rPr>
                <w:color w:val="FF0000"/>
                <w:lang w:val="en-GB"/>
              </w:rPr>
              <w:t xml:space="preserve"> </w:t>
            </w:r>
            <w:r w:rsidR="00756FEC" w:rsidRPr="00A3255B">
              <w:rPr>
                <w:lang w:val="en-GB"/>
              </w:rPr>
              <w:t xml:space="preserve">led to hundreds of </w:t>
            </w:r>
            <w:r w:rsidR="00756FEC">
              <w:rPr>
                <w:lang w:val="en-GB"/>
              </w:rPr>
              <w:t xml:space="preserve">fight </w:t>
            </w:r>
            <w:r w:rsidR="00756FEC" w:rsidRPr="00A3255B">
              <w:rPr>
                <w:lang w:val="en-GB"/>
              </w:rPr>
              <w:t>cancellations, affecting tens of thousands of people.</w:t>
            </w:r>
            <w:r w:rsidR="00756FEC">
              <w:rPr>
                <w:lang w:val="en-GB"/>
              </w:rPr>
              <w:t xml:space="preserve"> </w:t>
            </w:r>
            <w:r>
              <w:rPr>
                <w:lang w:val="en-GB"/>
              </w:rPr>
              <w:t xml:space="preserve"> </w:t>
            </w:r>
            <w:r w:rsidR="00756FEC" w:rsidRPr="00A3255B">
              <w:rPr>
                <w:lang w:val="en-GB"/>
              </w:rPr>
              <w:t xml:space="preserve">Power was restored overnight and </w:t>
            </w:r>
            <w:r w:rsidR="00756FEC" w:rsidRPr="00A3255B">
              <w:rPr>
                <w:b/>
                <w:color w:val="FF0000"/>
                <w:highlight w:val="yellow"/>
                <w:u w:val="single"/>
                <w:lang w:val="en-GB"/>
              </w:rPr>
              <w:t xml:space="preserve">a </w:t>
            </w:r>
            <w:r w:rsidR="00756FEC">
              <w:rPr>
                <w:b/>
                <w:color w:val="FF0000"/>
                <w:highlight w:val="yellow"/>
                <w:u w:val="single"/>
                <w:lang w:val="en-GB"/>
              </w:rPr>
              <w:t>handful[</w:t>
            </w:r>
            <w:r w:rsidR="00756FEC" w:rsidRPr="00A3255B">
              <w:rPr>
                <w:b/>
                <w:color w:val="FF0000"/>
                <w:highlight w:val="yellow"/>
                <w:u w:val="single"/>
                <w:lang w:val="en-GB"/>
              </w:rPr>
              <w:t>l o</w:t>
            </w:r>
            <w:r w:rsidR="00756FEC">
              <w:rPr>
                <w:b/>
                <w:color w:val="FF0000"/>
                <w:highlight w:val="yellow"/>
                <w:u w:val="single"/>
                <w:lang w:val="en-GB"/>
              </w:rPr>
              <w:t>]</w:t>
            </w:r>
            <w:r w:rsidR="00756FEC" w:rsidRPr="00A3255B">
              <w:rPr>
                <w:b/>
                <w:color w:val="FF0000"/>
                <w:highlight w:val="yellow"/>
                <w:u w:val="single"/>
                <w:lang w:val="en-GB"/>
              </w:rPr>
              <w:t>f</w:t>
            </w:r>
            <w:r w:rsidR="00756FEC" w:rsidRPr="006D4ECC">
              <w:rPr>
                <w:b/>
                <w:lang w:val="en-GB"/>
              </w:rPr>
              <w:t xml:space="preserve"> </w:t>
            </w:r>
            <w:r w:rsidR="00756FEC" w:rsidRPr="00F779E2">
              <w:rPr>
                <w:b/>
                <w:highlight w:val="yellow"/>
                <w:u w:val="single"/>
                <w:lang w:val="en-GB"/>
              </w:rPr>
              <w:t>passenger flights</w:t>
            </w:r>
            <w:r w:rsidR="00756FEC" w:rsidRPr="00A3255B">
              <w:rPr>
                <w:lang w:val="en-GB"/>
              </w:rPr>
              <w:t xml:space="preserve"> resumed just after 06:00 local time (11:00 GMT) on Monday.</w:t>
            </w:r>
            <w:r w:rsidR="00756FEC">
              <w:rPr>
                <w:lang w:val="en-GB"/>
              </w:rPr>
              <w:t xml:space="preserve"> </w:t>
            </w:r>
            <w:r w:rsidR="00756FEC" w:rsidRPr="00A3255B">
              <w:rPr>
                <w:lang w:val="en-GB"/>
              </w:rPr>
              <w:t>Hundreds of other flights, however, were cancelled.</w:t>
            </w:r>
            <w:r w:rsidR="00756FEC">
              <w:rPr>
                <w:lang w:val="en-GB"/>
              </w:rPr>
              <w:t xml:space="preserve"> </w:t>
            </w:r>
            <w:r w:rsidR="00756FEC" w:rsidRPr="00A3255B">
              <w:rPr>
                <w:lang w:val="en-GB"/>
              </w:rPr>
              <w:t xml:space="preserve">The airport is the world's busiest, handling more than 250,000 passengers and almost 2,500 flights every day. But during its first hour of operation on Monday morning, fewer than a dozen </w:t>
            </w:r>
            <w:r w:rsidR="00756FEC" w:rsidRPr="00F779E2">
              <w:rPr>
                <w:b/>
                <w:highlight w:val="yellow"/>
                <w:u w:val="single"/>
                <w:lang w:val="en-GB"/>
              </w:rPr>
              <w:t>commercial flights</w:t>
            </w:r>
            <w:r w:rsidR="00756FEC" w:rsidRPr="00A3255B">
              <w:rPr>
                <w:lang w:val="en-GB"/>
              </w:rPr>
              <w:t xml:space="preserve"> departed. A number of </w:t>
            </w:r>
            <w:r w:rsidR="00756FEC" w:rsidRPr="00F779E2">
              <w:rPr>
                <w:b/>
                <w:highlight w:val="yellow"/>
                <w:u w:val="single"/>
                <w:lang w:val="en-GB"/>
              </w:rPr>
              <w:t>cargo flights</w:t>
            </w:r>
            <w:r w:rsidR="00756FEC" w:rsidRPr="00A3255B">
              <w:rPr>
                <w:lang w:val="en-GB"/>
              </w:rPr>
              <w:t xml:space="preserve"> had operated during the partial shutdown</w:t>
            </w:r>
            <w:r w:rsidR="00756FEC">
              <w:rPr>
                <w:lang w:val="en-GB"/>
              </w:rPr>
              <w:t>.</w:t>
            </w:r>
          </w:p>
          <w:bookmarkEnd w:id="15"/>
          <w:p w:rsidR="00756FEC" w:rsidRPr="00756FEC" w:rsidRDefault="00756FEC" w:rsidP="00EC2160">
            <w:pPr>
              <w:ind w:left="-1418"/>
              <w:rPr>
                <w:lang w:val="en-GB"/>
              </w:rPr>
            </w:pPr>
          </w:p>
        </w:tc>
      </w:tr>
      <w:tr w:rsidR="006F22B7" w:rsidRPr="004B4A20" w:rsidTr="00D801B5">
        <w:trPr>
          <w:trHeight w:val="975"/>
        </w:trPr>
        <w:tc>
          <w:tcPr>
            <w:tcW w:w="1843" w:type="dxa"/>
            <w:shd w:val="clear" w:color="000000" w:fill="00B050"/>
          </w:tcPr>
          <w:p w:rsidR="006F22B7" w:rsidRPr="00842C7C" w:rsidRDefault="00744E45" w:rsidP="00EC2160">
            <w:pPr>
              <w:spacing w:before="100" w:beforeAutospacing="1" w:after="100" w:afterAutospacing="1"/>
              <w:ind w:left="-1418"/>
            </w:pPr>
            <w:r w:rsidRPr="001032C7">
              <w:rPr>
                <w:rFonts w:ascii="SimSun" w:eastAsia="SimSun" w:hAnsi="SimSun" w:cs="SimSun" w:hint="eastAsia"/>
                <w:lang w:val="en-GB"/>
              </w:rPr>
              <w:t>瘫痪的电力系统</w:t>
            </w:r>
          </w:p>
        </w:tc>
        <w:tc>
          <w:tcPr>
            <w:tcW w:w="8789" w:type="dxa"/>
            <w:shd w:val="clear" w:color="auto" w:fill="auto"/>
          </w:tcPr>
          <w:p w:rsidR="006F22B7" w:rsidRDefault="006F22B7" w:rsidP="00EC2160">
            <w:pPr>
              <w:ind w:left="-1418"/>
            </w:pPr>
            <w:r>
              <w:t>[</w:t>
            </w:r>
            <w:r w:rsidRPr="004058C7">
              <w:rPr>
                <w:b/>
                <w:highlight w:val="yellow"/>
                <w:lang w:val="en-GB"/>
              </w:rPr>
              <w:t>paralyzed power system</w:t>
            </w:r>
            <w:r w:rsidRPr="004058C7">
              <w:rPr>
                <w:rFonts w:ascii="SimSun" w:eastAsia="SimSun" w:hAnsi="SimSun" w:cs="SimSun" w:hint="eastAsia"/>
                <w:b/>
                <w:highlight w:val="yellow"/>
                <w:lang w:val="en-GB"/>
              </w:rPr>
              <w:t>瘫痪的电力系统</w:t>
            </w:r>
            <w:r w:rsidR="001032C7">
              <w:rPr>
                <w:b/>
                <w:highlight w:val="yellow"/>
                <w:lang w:val="en-GB"/>
              </w:rPr>
              <w:t>; paralyzed water supply system</w:t>
            </w:r>
            <w:r>
              <w:t>]</w:t>
            </w:r>
          </w:p>
          <w:p w:rsidR="006F22B7" w:rsidRDefault="006F22B7" w:rsidP="00EC2160">
            <w:pPr>
              <w:ind w:left="-1418"/>
            </w:pPr>
          </w:p>
          <w:p w:rsidR="006F22B7" w:rsidRPr="00842C7C" w:rsidRDefault="006F22B7" w:rsidP="00EC2160">
            <w:pPr>
              <w:ind w:left="-1418"/>
            </w:pPr>
            <w:r>
              <w:t xml:space="preserve">e.g. </w:t>
            </w:r>
            <w:r>
              <w:rPr>
                <w:lang w:val="en-GB"/>
              </w:rPr>
              <w:t xml:space="preserve">e.g. </w:t>
            </w:r>
            <w:r w:rsidRPr="0007580C">
              <w:rPr>
                <w:lang w:val="en-GB"/>
              </w:rPr>
              <w:t>'A lot of confusion'</w:t>
            </w:r>
            <w:r>
              <w:rPr>
                <w:lang w:val="en-GB"/>
              </w:rPr>
              <w:t xml:space="preserve">: </w:t>
            </w:r>
            <w:r w:rsidRPr="0007580C">
              <w:rPr>
                <w:lang w:val="en-GB"/>
              </w:rPr>
              <w:t xml:space="preserve">Images shared on </w:t>
            </w:r>
            <w:r w:rsidRPr="00BB78C7">
              <w:rPr>
                <w:b/>
                <w:color w:val="FF0000"/>
                <w:highlight w:val="yellow"/>
                <w:u w:val="single"/>
                <w:lang w:val="en-GB"/>
              </w:rPr>
              <w:t>social media (“interation, e.g. weichat, FB, twitter)</w:t>
            </w:r>
            <w:r w:rsidRPr="0007580C">
              <w:rPr>
                <w:lang w:val="en-GB"/>
              </w:rPr>
              <w:t xml:space="preserve"> showed passengers waiting in darkness</w:t>
            </w:r>
            <w:r>
              <w:rPr>
                <w:lang w:val="en-GB"/>
              </w:rPr>
              <w:t xml:space="preserve"> because of the </w:t>
            </w:r>
            <w:r w:rsidRPr="004058C7">
              <w:rPr>
                <w:b/>
                <w:highlight w:val="yellow"/>
                <w:lang w:val="en-GB"/>
              </w:rPr>
              <w:t>paralyzed power system</w:t>
            </w:r>
            <w:r w:rsidRPr="004058C7">
              <w:rPr>
                <w:rFonts w:ascii="SimSun" w:eastAsia="SimSun" w:hAnsi="SimSun" w:cs="SimSun" w:hint="eastAsia"/>
                <w:b/>
                <w:highlight w:val="yellow"/>
                <w:lang w:val="en-GB"/>
              </w:rPr>
              <w:t>瘫痪的电力系统</w:t>
            </w:r>
            <w:r w:rsidRPr="004058C7">
              <w:rPr>
                <w:b/>
                <w:highlight w:val="yellow"/>
                <w:lang w:val="en-GB"/>
              </w:rPr>
              <w:t>.</w:t>
            </w:r>
            <w:r w:rsidRPr="0007580C">
              <w:rPr>
                <w:lang w:val="en-GB"/>
              </w:rPr>
              <w:t xml:space="preserve"> Some reported being stuck on board aircraft for six hours.</w:t>
            </w:r>
            <w:r>
              <w:rPr>
                <w:lang w:val="en-GB"/>
              </w:rPr>
              <w:t xml:space="preserve"> </w:t>
            </w:r>
            <w:r w:rsidRPr="00A3255B">
              <w:rPr>
                <w:lang w:val="en-GB"/>
              </w:rPr>
              <w:t xml:space="preserve">Another passenger was </w:t>
            </w:r>
            <w:r w:rsidRPr="00317FE9">
              <w:rPr>
                <w:b/>
                <w:lang w:val="en-GB"/>
              </w:rPr>
              <w:t>stranded</w:t>
            </w:r>
            <w:r w:rsidRPr="00A3255B">
              <w:rPr>
                <w:lang w:val="en-GB"/>
              </w:rPr>
              <w:t xml:space="preserve"> on the </w:t>
            </w:r>
            <w:r w:rsidRPr="00855294">
              <w:rPr>
                <w:b/>
                <w:highlight w:val="yellow"/>
                <w:lang w:val="en-GB"/>
              </w:rPr>
              <w:t>tarmac/apron</w:t>
            </w:r>
            <w:r w:rsidRPr="00317FE9">
              <w:rPr>
                <w:b/>
                <w:lang w:val="en-GB"/>
              </w:rPr>
              <w:t xml:space="preserve"> </w:t>
            </w:r>
            <w:r w:rsidRPr="00A3255B">
              <w:rPr>
                <w:lang w:val="en-GB"/>
              </w:rPr>
              <w:t>on a Delta flight from Sacramento, California</w:t>
            </w:r>
            <w:r>
              <w:rPr>
                <w:lang w:val="en-GB"/>
              </w:rPr>
              <w:t>.</w:t>
            </w:r>
          </w:p>
        </w:tc>
      </w:tr>
      <w:tr w:rsidR="006011D3" w:rsidRPr="004B4A20" w:rsidTr="00D801B5">
        <w:trPr>
          <w:trHeight w:val="975"/>
        </w:trPr>
        <w:tc>
          <w:tcPr>
            <w:tcW w:w="1843" w:type="dxa"/>
            <w:shd w:val="clear" w:color="000000" w:fill="00B050"/>
          </w:tcPr>
          <w:p w:rsidR="006011D3" w:rsidRPr="00842C7C" w:rsidRDefault="006011D3" w:rsidP="00EC2160">
            <w:pPr>
              <w:ind w:left="-1418"/>
            </w:pPr>
          </w:p>
        </w:tc>
        <w:tc>
          <w:tcPr>
            <w:tcW w:w="8789" w:type="dxa"/>
            <w:shd w:val="clear" w:color="auto" w:fill="auto"/>
          </w:tcPr>
          <w:p w:rsidR="006011D3" w:rsidRPr="00842C7C" w:rsidRDefault="006011D3" w:rsidP="00EC2160">
            <w:pPr>
              <w:ind w:left="-1418"/>
            </w:pPr>
          </w:p>
          <w:p w:rsidR="006011D3" w:rsidRPr="00842C7C" w:rsidRDefault="006011D3" w:rsidP="00EC2160">
            <w:pPr>
              <w:ind w:left="-1418"/>
            </w:pPr>
            <w:r>
              <w:t xml:space="preserve">[ embark on </w:t>
            </w:r>
            <w:r w:rsidR="00F15127">
              <w:t xml:space="preserve">a train/plane </w:t>
            </w:r>
            <w:r>
              <w:t xml:space="preserve">V.S. </w:t>
            </w:r>
            <w:r w:rsidRPr="00842C7C">
              <w:t>disembark</w:t>
            </w:r>
            <w:r>
              <w:t xml:space="preserve"> from</w:t>
            </w:r>
            <w:r w:rsidRPr="00842C7C">
              <w:t> /ˌdɪsɪmˈbɑːk/ </w:t>
            </w:r>
            <w:r w:rsidR="00F15127">
              <w:t>a train/plen</w:t>
            </w:r>
            <w:r>
              <w:t>]</w:t>
            </w:r>
          </w:p>
          <w:p w:rsidR="00BB5473" w:rsidRPr="00BB5473" w:rsidRDefault="00253ABA" w:rsidP="00EC2160">
            <w:pPr>
              <w:pStyle w:val="ListParagraph"/>
              <w:numPr>
                <w:ilvl w:val="0"/>
                <w:numId w:val="73"/>
              </w:numPr>
              <w:ind w:left="-1418"/>
            </w:pPr>
            <w:hyperlink r:id="rId1034" w:history="1">
              <w:r w:rsidR="006011D3" w:rsidRPr="00842C7C">
                <w:rPr>
                  <w:rStyle w:val="Hyperlink"/>
                </w:rPr>
                <w:t>V-I </w:t>
              </w:r>
            </w:hyperlink>
            <w:r w:rsidR="006011D3" w:rsidRPr="00842C7C">
              <w:t xml:space="preserve">When passengers disembark from a ship, aeroplane, or bus, they leave it at the end of their trip. </w:t>
            </w:r>
            <w:r w:rsidR="006011D3" w:rsidRPr="00842C7C">
              <w:rPr>
                <w:rFonts w:hint="eastAsia"/>
              </w:rPr>
              <w:t>着陆</w:t>
            </w:r>
            <w:r w:rsidR="006011D3" w:rsidRPr="00842C7C">
              <w:t xml:space="preserve">; </w:t>
            </w:r>
            <w:r w:rsidR="006011D3" w:rsidRPr="00842C7C">
              <w:rPr>
                <w:rFonts w:hint="eastAsia"/>
              </w:rPr>
              <w:t>上岸</w:t>
            </w:r>
            <w:r w:rsidR="006011D3" w:rsidRPr="00842C7C">
              <w:t xml:space="preserve">; </w:t>
            </w:r>
            <w:r w:rsidR="006011D3" w:rsidRPr="00842C7C">
              <w:rPr>
                <w:rFonts w:hint="eastAsia"/>
              </w:rPr>
              <w:t>下车</w:t>
            </w:r>
            <w:r w:rsidR="006011D3">
              <w:rPr>
                <w:rFonts w:hint="eastAsia"/>
              </w:rPr>
              <w:t xml:space="preserve"> </w:t>
            </w:r>
            <w:r w:rsidR="006011D3">
              <w:t xml:space="preserve"> </w:t>
            </w:r>
            <w:r w:rsidR="006011D3">
              <w:br/>
            </w:r>
            <w:r w:rsidR="00BB5473">
              <w:t xml:space="preserve">E.g. </w:t>
            </w:r>
            <w:r w:rsidR="00BB5473" w:rsidRPr="00BB5473">
              <w:t xml:space="preserve">The passengers </w:t>
            </w:r>
            <w:r w:rsidR="00BB5473" w:rsidRPr="00BB5473">
              <w:rPr>
                <w:b/>
                <w:u w:val="single"/>
              </w:rPr>
              <w:t>disembarked from</w:t>
            </w:r>
            <w:r w:rsidR="00BB5473" w:rsidRPr="00BB5473">
              <w:t xml:space="preserve"> the night flight.</w:t>
            </w:r>
            <w:r w:rsidR="00BB5473">
              <w:t xml:space="preserve"> </w:t>
            </w:r>
            <w:r w:rsidR="00BB5473" w:rsidRPr="00BB5473">
              <w:rPr>
                <w:rFonts w:hint="eastAsia"/>
              </w:rPr>
              <w:t>乘客从夜班飞机上下</w:t>
            </w:r>
            <w:r w:rsidR="00BB5473" w:rsidRPr="00BB5473">
              <w:t>来</w:t>
            </w:r>
          </w:p>
          <w:p w:rsidR="00BB5473" w:rsidRDefault="00BB5473" w:rsidP="00EC2160">
            <w:pPr>
              <w:pStyle w:val="ListParagraph"/>
              <w:ind w:left="-1418"/>
            </w:pPr>
            <w:r>
              <w:t xml:space="preserve">e.g. </w:t>
            </w:r>
            <w:r w:rsidRPr="00842C7C">
              <w:t xml:space="preserve"> I looked toward the plane. Six passengers had already </w:t>
            </w:r>
            <w:r w:rsidRPr="0066163F">
              <w:rPr>
                <w:b/>
              </w:rPr>
              <w:t>disembarked</w:t>
            </w:r>
            <w:r w:rsidRPr="00842C7C">
              <w:t>.  </w:t>
            </w:r>
            <w:r w:rsidRPr="00842C7C">
              <w:rPr>
                <w:rFonts w:hint="eastAsia"/>
              </w:rPr>
              <w:t>我向飞机看去。</w:t>
            </w:r>
            <w:r w:rsidRPr="00842C7C">
              <w:t>6</w:t>
            </w:r>
            <w:r w:rsidRPr="00842C7C">
              <w:rPr>
                <w:rFonts w:hint="eastAsia"/>
              </w:rPr>
              <w:t>名乘客已下机。</w:t>
            </w:r>
          </w:p>
          <w:p w:rsidR="006011D3" w:rsidRDefault="006011D3" w:rsidP="00EC2160">
            <w:pPr>
              <w:pStyle w:val="ListParagraph"/>
              <w:ind w:left="-1418"/>
              <w:rPr>
                <w:b/>
              </w:rPr>
            </w:pPr>
            <w:r w:rsidRPr="0066163F">
              <w:t xml:space="preserve">e.g. She said one passenger seated close to her had been </w:t>
            </w:r>
            <w:r w:rsidRPr="0066163F">
              <w:rPr>
                <w:b/>
              </w:rPr>
              <w:t>escorted</w:t>
            </w:r>
            <w:r w:rsidRPr="0066163F">
              <w:t xml:space="preserve"> down to the aircraft's cargo area to give </w:t>
            </w:r>
            <w:r w:rsidRPr="0066163F">
              <w:rPr>
                <w:b/>
              </w:rPr>
              <w:t>insulin['ɪnsəlɪn] </w:t>
            </w:r>
            <w:r w:rsidRPr="0066163F">
              <w:rPr>
                <w:rFonts w:hint="eastAsia"/>
                <w:b/>
              </w:rPr>
              <w:t>胰岛素</w:t>
            </w:r>
            <w:r w:rsidRPr="0066163F">
              <w:t xml:space="preserve"> to his </w:t>
            </w:r>
            <w:r w:rsidRPr="0066163F">
              <w:rPr>
                <w:b/>
                <w:u w:val="single"/>
              </w:rPr>
              <w:t xml:space="preserve">diabetic [daɪə'betɪk] </w:t>
            </w:r>
            <w:r w:rsidRPr="0066163F">
              <w:rPr>
                <w:rFonts w:hint="eastAsia"/>
                <w:b/>
                <w:u w:val="single"/>
              </w:rPr>
              <w:t>糖尿病的</w:t>
            </w:r>
            <w:r w:rsidRPr="0066163F">
              <w:rPr>
                <w:rFonts w:hint="eastAsia"/>
              </w:rPr>
              <w:t xml:space="preserve"> </w:t>
            </w:r>
            <w:r w:rsidRPr="0066163F">
              <w:t xml:space="preserve">pet dog in the hold by an air marshal. After almost four hours she was guided out in darkness after portable steps were found for them to </w:t>
            </w:r>
            <w:r w:rsidRPr="0066163F">
              <w:rPr>
                <w:b/>
              </w:rPr>
              <w:t>disembark/ˌdɪsɪmˈbɑːk/.</w:t>
            </w:r>
          </w:p>
          <w:p w:rsidR="0066163F" w:rsidRPr="00842C7C" w:rsidRDefault="0066163F" w:rsidP="00EC2160">
            <w:pPr>
              <w:pStyle w:val="ListParagraph"/>
              <w:ind w:left="-1418"/>
            </w:pPr>
          </w:p>
          <w:p w:rsidR="00D40152" w:rsidRDefault="00253ABA" w:rsidP="00EC2160">
            <w:pPr>
              <w:pStyle w:val="ListParagraph"/>
              <w:numPr>
                <w:ilvl w:val="0"/>
                <w:numId w:val="73"/>
              </w:numPr>
              <w:ind w:left="-1418"/>
            </w:pPr>
            <w:hyperlink r:id="rId1035" w:history="1">
              <w:r w:rsidR="006011D3" w:rsidRPr="0066163F">
                <w:t>N-UNCOUNT</w:t>
              </w:r>
            </w:hyperlink>
            <w:r w:rsidR="006011D3">
              <w:t xml:space="preserve"> [disembarkation</w:t>
            </w:r>
            <w:r w:rsidR="005B4369">
              <w:t xml:space="preserve"> </w:t>
            </w:r>
            <w:r w:rsidR="005B4369" w:rsidRPr="0066163F">
              <w:t> [dɪs,embɑː'keɪʃən]</w:t>
            </w:r>
            <w:r w:rsidR="0066163F">
              <w:t xml:space="preserve"> </w:t>
            </w:r>
          </w:p>
          <w:p w:rsidR="006011D3" w:rsidRPr="00842C7C" w:rsidRDefault="0066163F" w:rsidP="00EC2160">
            <w:pPr>
              <w:pStyle w:val="ListParagraph"/>
              <w:ind w:left="-1418"/>
            </w:pPr>
            <w:r>
              <w:t>e.g.</w:t>
            </w:r>
            <w:r w:rsidR="006011D3">
              <w:t xml:space="preserve"> </w:t>
            </w:r>
            <w:r w:rsidR="006011D3" w:rsidRPr="00842C7C">
              <w:t>Disembarkation is at 7:30 a.m. </w:t>
            </w:r>
            <w:r w:rsidR="00D40152">
              <w:rPr>
                <w:rFonts w:hint="eastAsia"/>
              </w:rPr>
              <w:t>下飞机/</w:t>
            </w:r>
            <w:r w:rsidR="006011D3" w:rsidRPr="00842C7C">
              <w:rPr>
                <w:rFonts w:hint="eastAsia"/>
              </w:rPr>
              <w:t>着陆时间为早晨</w:t>
            </w:r>
            <w:r w:rsidR="006011D3" w:rsidRPr="00842C7C">
              <w:t>7</w:t>
            </w:r>
            <w:r w:rsidR="006011D3" w:rsidRPr="00842C7C">
              <w:rPr>
                <w:rFonts w:hint="eastAsia"/>
              </w:rPr>
              <w:t>点</w:t>
            </w:r>
            <w:r w:rsidR="006011D3" w:rsidRPr="00842C7C">
              <w:t>30</w:t>
            </w:r>
            <w:r w:rsidR="006011D3" w:rsidRPr="00842C7C">
              <w:rPr>
                <w:rFonts w:hint="eastAsia"/>
              </w:rPr>
              <w:t>分。</w:t>
            </w:r>
          </w:p>
          <w:p w:rsidR="00D40152" w:rsidRDefault="00D40152" w:rsidP="00EC2160">
            <w:pPr>
              <w:ind w:left="-1418"/>
              <w:rPr>
                <w:rFonts w:ascii="Calibri" w:hAnsi="Calibri"/>
              </w:rPr>
            </w:pPr>
            <w:r w:rsidRPr="004F288E">
              <w:rPr>
                <w:rFonts w:ascii="Calibri" w:hAnsi="Calibri"/>
              </w:rPr>
              <w:t xml:space="preserve">e.g. In the horrible accident that United Air forced Dao to </w:t>
            </w:r>
            <w:r w:rsidRPr="00A066A0">
              <w:rPr>
                <w:rFonts w:ascii="Calibri" w:hAnsi="Calibri"/>
                <w:b/>
                <w:highlight w:val="yellow"/>
                <w:u w:val="single"/>
              </w:rPr>
              <w:t>disembark from the plane</w:t>
            </w:r>
            <w:r w:rsidRPr="004F288E">
              <w:rPr>
                <w:rFonts w:ascii="Calibri" w:hAnsi="Calibri"/>
              </w:rPr>
              <w:t xml:space="preserve">, Dao repeatedly refuses to </w:t>
            </w:r>
            <w:r w:rsidRPr="00A066A0">
              <w:rPr>
                <w:rFonts w:ascii="Calibri" w:hAnsi="Calibri"/>
                <w:b/>
                <w:highlight w:val="yellow"/>
                <w:u w:val="single"/>
              </w:rPr>
              <w:t>disembark</w:t>
            </w:r>
            <w:r w:rsidRPr="004F288E">
              <w:rPr>
                <w:rFonts w:ascii="Calibri" w:hAnsi="Calibri"/>
              </w:rPr>
              <w:t xml:space="preserve">, explaining he is a physician and must work in the morning. The </w:t>
            </w:r>
            <w:r w:rsidRPr="00A066A0">
              <w:rPr>
                <w:rFonts w:ascii="Calibri" w:hAnsi="Calibri"/>
                <w:b/>
                <w:highlight w:val="yellow"/>
                <w:u w:val="single"/>
              </w:rPr>
              <w:t>onlookers</w:t>
            </w:r>
            <w:r w:rsidRPr="004F288E">
              <w:rPr>
                <w:rFonts w:ascii="Calibri" w:hAnsi="Calibri"/>
              </w:rPr>
              <w:t xml:space="preserve"> said Dao was not </w:t>
            </w:r>
            <w:r w:rsidRPr="00DD35B8">
              <w:rPr>
                <w:rFonts w:ascii="Calibri" w:hAnsi="Calibri"/>
                <w:b/>
                <w:color w:val="FF0000"/>
                <w:highlight w:val="yellow"/>
                <w:u w:val="single"/>
              </w:rPr>
              <w:t>belligerent</w:t>
            </w:r>
            <w:r w:rsidRPr="00D40152">
              <w:rPr>
                <w:rFonts w:ascii="Microsoft YaHei" w:eastAsia="Microsoft YaHei" w:hAnsi="Microsoft YaHei" w:cs="Microsoft YaHei" w:hint="eastAsia"/>
                <w:b/>
                <w:color w:val="FF0000"/>
                <w:sz w:val="16"/>
                <w:szCs w:val="16"/>
                <w:highlight w:val="yellow"/>
                <w:u w:val="single"/>
              </w:rPr>
              <w:t>好战的/好斗的</w:t>
            </w:r>
            <w:r w:rsidRPr="00D40152">
              <w:rPr>
                <w:rFonts w:ascii="Calibri" w:hAnsi="Calibri"/>
              </w:rPr>
              <w:t>[bə'lɪdʒ(ə)r(ə)nt]</w:t>
            </w:r>
            <w:r>
              <w:rPr>
                <w:rFonts w:ascii="Calibri" w:hAnsi="Calibri"/>
              </w:rPr>
              <w:t xml:space="preserve"> </w:t>
            </w:r>
            <w:r w:rsidRPr="004F288E">
              <w:rPr>
                <w:rFonts w:ascii="Calibri" w:hAnsi="Calibri"/>
              </w:rPr>
              <w:t>and got only mildly upset when a second security officer arrived, demanding h</w:t>
            </w:r>
            <w:r>
              <w:rPr>
                <w:rFonts w:ascii="Calibri" w:hAnsi="Calibri"/>
              </w:rPr>
              <w:t xml:space="preserve">is </w:t>
            </w:r>
            <w:r w:rsidRPr="00CB2D95">
              <w:rPr>
                <w:rFonts w:ascii="Calibri" w:hAnsi="Calibri"/>
                <w:b/>
                <w:highlight w:val="yellow"/>
                <w:u w:val="single"/>
              </w:rPr>
              <w:t>disembarkation from</w:t>
            </w:r>
            <w:r>
              <w:rPr>
                <w:rFonts w:ascii="Calibri" w:hAnsi="Calibri"/>
              </w:rPr>
              <w:t xml:space="preserve"> </w:t>
            </w:r>
            <w:r w:rsidRPr="0066163F">
              <w:t>[dɪs,embɑː'keɪʃən]</w:t>
            </w:r>
            <w:r>
              <w:t xml:space="preserve"> </w:t>
            </w:r>
            <w:r w:rsidRPr="004F288E">
              <w:rPr>
                <w:rFonts w:ascii="Calibri" w:hAnsi="Calibri"/>
              </w:rPr>
              <w:t>the plan</w:t>
            </w:r>
            <w:r>
              <w:rPr>
                <w:rFonts w:ascii="Calibri" w:hAnsi="Calibri"/>
              </w:rPr>
              <w:t>e again</w:t>
            </w:r>
            <w:r w:rsidRPr="004F288E">
              <w:rPr>
                <w:rFonts w:ascii="Calibri" w:hAnsi="Calibri"/>
              </w:rPr>
              <w:t>.</w:t>
            </w:r>
          </w:p>
          <w:p w:rsidR="00D40152" w:rsidRDefault="00D40152" w:rsidP="00EC2160">
            <w:pPr>
              <w:ind w:left="-1418"/>
              <w:rPr>
                <w:rFonts w:ascii="Calibri" w:hAnsi="Calibri"/>
              </w:rPr>
            </w:pPr>
          </w:p>
          <w:p w:rsidR="006011D3" w:rsidRDefault="006011D3" w:rsidP="00EC2160">
            <w:pPr>
              <w:ind w:left="-1418"/>
            </w:pPr>
          </w:p>
        </w:tc>
      </w:tr>
    </w:tbl>
    <w:p w:rsidR="004F418E" w:rsidRDefault="004F418E" w:rsidP="00EC2160">
      <w:pPr>
        <w:pBdr>
          <w:bottom w:val="double" w:sz="6" w:space="1" w:color="auto"/>
        </w:pBdr>
        <w:ind w:left="-1418"/>
      </w:pPr>
    </w:p>
    <w:p w:rsidR="00F779E2" w:rsidRDefault="00A3255B" w:rsidP="00EC2160">
      <w:pPr>
        <w:spacing w:before="100" w:beforeAutospacing="1" w:after="100" w:afterAutospacing="1"/>
        <w:ind w:left="-1418" w:right="327"/>
        <w:rPr>
          <w:lang w:val="en-GB"/>
        </w:rPr>
      </w:pPr>
      <w:r w:rsidRPr="00A3255B">
        <w:rPr>
          <w:lang w:val="en-GB"/>
        </w:rPr>
        <w:lastRenderedPageBreak/>
        <w:t xml:space="preserve">Passengers at the world's busiest airport faced a second day of disruption on Monday after a </w:t>
      </w:r>
      <w:r w:rsidR="002E37CF" w:rsidRPr="002E37CF">
        <w:rPr>
          <w:b/>
          <w:color w:val="FF0000"/>
          <w:highlight w:val="yellow"/>
          <w:u w:val="single"/>
          <w:lang w:val="en-GB"/>
        </w:rPr>
        <w:t xml:space="preserve">blackout </w:t>
      </w:r>
      <w:r w:rsidRPr="00A3255B">
        <w:rPr>
          <w:b/>
          <w:color w:val="FF0000"/>
          <w:highlight w:val="yellow"/>
          <w:u w:val="single"/>
          <w:lang w:val="en-GB"/>
        </w:rPr>
        <w:t>power cut</w:t>
      </w:r>
      <w:r w:rsidRPr="00A3255B">
        <w:rPr>
          <w:color w:val="FF0000"/>
          <w:lang w:val="en-GB"/>
        </w:rPr>
        <w:t xml:space="preserve"> </w:t>
      </w:r>
      <w:r w:rsidRPr="00A3255B">
        <w:rPr>
          <w:lang w:val="en-GB"/>
        </w:rPr>
        <w:t xml:space="preserve">led to hundreds of </w:t>
      </w:r>
      <w:r w:rsidR="002E37CF">
        <w:rPr>
          <w:lang w:val="en-GB"/>
        </w:rPr>
        <w:t xml:space="preserve">fight </w:t>
      </w:r>
      <w:r w:rsidRPr="00A3255B">
        <w:rPr>
          <w:lang w:val="en-GB"/>
        </w:rPr>
        <w:t>cancellations, affecting tens of thousands of people.</w:t>
      </w:r>
      <w:r w:rsidR="008E59F2">
        <w:rPr>
          <w:lang w:val="en-GB"/>
        </w:rPr>
        <w:t xml:space="preserve"> </w:t>
      </w:r>
    </w:p>
    <w:p w:rsidR="00A3255B" w:rsidRPr="00A3255B" w:rsidRDefault="00A3255B" w:rsidP="00EC2160">
      <w:pPr>
        <w:spacing w:before="100" w:beforeAutospacing="1" w:after="100" w:afterAutospacing="1"/>
        <w:ind w:left="-1418" w:right="327"/>
        <w:rPr>
          <w:lang w:val="en-GB"/>
        </w:rPr>
      </w:pPr>
      <w:r w:rsidRPr="00A3255B">
        <w:rPr>
          <w:lang w:val="en-GB"/>
        </w:rPr>
        <w:t xml:space="preserve">Power was restored overnight and </w:t>
      </w:r>
      <w:r w:rsidRPr="00A3255B">
        <w:rPr>
          <w:b/>
          <w:color w:val="FF0000"/>
          <w:highlight w:val="yellow"/>
          <w:u w:val="single"/>
          <w:lang w:val="en-GB"/>
        </w:rPr>
        <w:t xml:space="preserve">a </w:t>
      </w:r>
      <w:r w:rsidR="008E59F2">
        <w:rPr>
          <w:b/>
          <w:color w:val="FF0000"/>
          <w:highlight w:val="yellow"/>
          <w:u w:val="single"/>
          <w:lang w:val="en-GB"/>
        </w:rPr>
        <w:t>handful[</w:t>
      </w:r>
      <w:r w:rsidRPr="00A3255B">
        <w:rPr>
          <w:b/>
          <w:color w:val="FF0000"/>
          <w:highlight w:val="yellow"/>
          <w:u w:val="single"/>
          <w:lang w:val="en-GB"/>
        </w:rPr>
        <w:t>l o</w:t>
      </w:r>
      <w:r w:rsidR="008E59F2">
        <w:rPr>
          <w:b/>
          <w:color w:val="FF0000"/>
          <w:highlight w:val="yellow"/>
          <w:u w:val="single"/>
          <w:lang w:val="en-GB"/>
        </w:rPr>
        <w:t>]</w:t>
      </w:r>
      <w:r w:rsidRPr="00A3255B">
        <w:rPr>
          <w:b/>
          <w:color w:val="FF0000"/>
          <w:highlight w:val="yellow"/>
          <w:u w:val="single"/>
          <w:lang w:val="en-GB"/>
        </w:rPr>
        <w:t>f</w:t>
      </w:r>
      <w:r w:rsidRPr="006D4ECC">
        <w:rPr>
          <w:b/>
          <w:lang w:val="en-GB"/>
        </w:rPr>
        <w:t xml:space="preserve"> </w:t>
      </w:r>
      <w:r w:rsidRPr="00F779E2">
        <w:rPr>
          <w:b/>
          <w:highlight w:val="yellow"/>
          <w:u w:val="single"/>
          <w:lang w:val="en-GB"/>
        </w:rPr>
        <w:t>passenger flights</w:t>
      </w:r>
      <w:r w:rsidRPr="00A3255B">
        <w:rPr>
          <w:lang w:val="en-GB"/>
        </w:rPr>
        <w:t xml:space="preserve"> resumed just after 06:00 local time (11:00 GMT) on Monday.</w:t>
      </w:r>
      <w:r w:rsidR="008E59F2">
        <w:rPr>
          <w:lang w:val="en-GB"/>
        </w:rPr>
        <w:t xml:space="preserve"> </w:t>
      </w:r>
      <w:r w:rsidRPr="00A3255B">
        <w:rPr>
          <w:lang w:val="en-GB"/>
        </w:rPr>
        <w:t>Hundreds of other flights, however, were cancelled.</w:t>
      </w:r>
      <w:r w:rsidR="00F779E2">
        <w:rPr>
          <w:lang w:val="en-GB"/>
        </w:rPr>
        <w:t xml:space="preserve"> </w:t>
      </w:r>
      <w:r w:rsidRPr="00A3255B">
        <w:rPr>
          <w:lang w:val="en-GB"/>
        </w:rPr>
        <w:t xml:space="preserve">The airport is the world's busiest, handling more than 250,000 passengers and almost 2,500 flights every day. But during its first hour of operation on Monday morning, fewer than a dozen </w:t>
      </w:r>
      <w:r w:rsidRPr="00F779E2">
        <w:rPr>
          <w:b/>
          <w:highlight w:val="yellow"/>
          <w:u w:val="single"/>
          <w:lang w:val="en-GB"/>
        </w:rPr>
        <w:t>commercial flights</w:t>
      </w:r>
      <w:r w:rsidRPr="00A3255B">
        <w:rPr>
          <w:lang w:val="en-GB"/>
        </w:rPr>
        <w:t xml:space="preserve"> departed. A number of </w:t>
      </w:r>
      <w:r w:rsidRPr="00F779E2">
        <w:rPr>
          <w:b/>
          <w:highlight w:val="yellow"/>
          <w:u w:val="single"/>
          <w:lang w:val="en-GB"/>
        </w:rPr>
        <w:t>cargo flights</w:t>
      </w:r>
      <w:r w:rsidRPr="00A3255B">
        <w:rPr>
          <w:lang w:val="en-GB"/>
        </w:rPr>
        <w:t xml:space="preserve"> had operated during the partial shutdown</w:t>
      </w:r>
      <w:r w:rsidR="009F3991">
        <w:rPr>
          <w:lang w:val="en-GB"/>
        </w:rPr>
        <w:t>.</w:t>
      </w:r>
    </w:p>
    <w:p w:rsidR="00246BE9" w:rsidRPr="00246BE9" w:rsidRDefault="00A3255B" w:rsidP="00EC2160">
      <w:pPr>
        <w:spacing w:before="100" w:beforeAutospacing="1" w:after="100" w:afterAutospacing="1"/>
        <w:ind w:left="-1418" w:right="327"/>
        <w:rPr>
          <w:lang w:val="en-GB"/>
        </w:rPr>
      </w:pPr>
      <w:r w:rsidRPr="0007580C">
        <w:rPr>
          <w:lang w:val="en-GB"/>
        </w:rPr>
        <w:t>In a</w:t>
      </w:r>
      <w:r w:rsidR="00441490">
        <w:rPr>
          <w:lang w:val="en-GB"/>
        </w:rPr>
        <w:t>n official</w:t>
      </w:r>
      <w:r w:rsidRPr="0007580C">
        <w:rPr>
          <w:lang w:val="en-GB"/>
        </w:rPr>
        <w:t xml:space="preserve"> statement, the airport confirmed it had suffered a </w:t>
      </w:r>
      <w:r w:rsidR="009F3991" w:rsidRPr="009F3991">
        <w:rPr>
          <w:b/>
          <w:color w:val="FF0000"/>
          <w:highlight w:val="yellow"/>
          <w:u w:val="single"/>
          <w:lang w:val="en-GB"/>
        </w:rPr>
        <w:t xml:space="preserve">blackout </w:t>
      </w:r>
      <w:r w:rsidRPr="009F3991">
        <w:rPr>
          <w:b/>
          <w:color w:val="FF0000"/>
          <w:highlight w:val="yellow"/>
          <w:u w:val="single"/>
          <w:lang w:val="en-GB"/>
        </w:rPr>
        <w:t>power cut</w:t>
      </w:r>
      <w:r w:rsidRPr="0007580C">
        <w:rPr>
          <w:lang w:val="en-GB"/>
        </w:rPr>
        <w:t xml:space="preserve"> </w:t>
      </w:r>
      <w:r w:rsidRPr="004A287C">
        <w:rPr>
          <w:b/>
          <w:color w:val="FF0000"/>
          <w:highlight w:val="yellow"/>
          <w:u w:val="single"/>
          <w:lang w:val="en-GB"/>
        </w:rPr>
        <w:t>shortly</w:t>
      </w:r>
      <w:r w:rsidRPr="0007580C">
        <w:rPr>
          <w:lang w:val="en-GB"/>
        </w:rPr>
        <w:t xml:space="preserve"> after 13:00 on Sunday. Many </w:t>
      </w:r>
      <w:r w:rsidR="00441490" w:rsidRPr="00441490">
        <w:rPr>
          <w:b/>
          <w:color w:val="FF0000"/>
          <w:highlight w:val="yellow"/>
          <w:u w:val="single"/>
          <w:lang w:val="en-GB"/>
        </w:rPr>
        <w:t>inbound</w:t>
      </w:r>
      <w:r w:rsidR="00441490">
        <w:rPr>
          <w:lang w:val="en-GB"/>
        </w:rPr>
        <w:t xml:space="preserve"> </w:t>
      </w:r>
      <w:r w:rsidRPr="0007580C">
        <w:rPr>
          <w:lang w:val="en-GB"/>
        </w:rPr>
        <w:t xml:space="preserve">flights scheduled to arrive from other airports were </w:t>
      </w:r>
      <w:r w:rsidRPr="00441490">
        <w:rPr>
          <w:b/>
          <w:color w:val="FF0000"/>
          <w:highlight w:val="yellow"/>
          <w:u w:val="single"/>
          <w:lang w:val="en-GB"/>
        </w:rPr>
        <w:t>diverted</w:t>
      </w:r>
      <w:r w:rsidR="001C3FBD">
        <w:rPr>
          <w:lang w:val="en-GB"/>
        </w:rPr>
        <w:t>/</w:t>
      </w:r>
      <w:r w:rsidR="001C3FBD" w:rsidRPr="00246BE9">
        <w:rPr>
          <w:lang w:val="en-GB"/>
        </w:rPr>
        <w:t>daɪ'vɜːt; dɪ-</w:t>
      </w:r>
      <w:r w:rsidR="001C3FBD">
        <w:rPr>
          <w:lang w:val="en-GB"/>
        </w:rPr>
        <w:t>/</w:t>
      </w:r>
      <w:r w:rsidR="001C3FBD" w:rsidRPr="00246BE9">
        <w:rPr>
          <w:rFonts w:ascii="SimSun" w:eastAsia="SimSun" w:hAnsi="SimSun" w:cs="SimSun" w:hint="eastAsia"/>
          <w:lang w:val="en-GB"/>
        </w:rPr>
        <w:t>转移；转向</w:t>
      </w:r>
      <w:r w:rsidRPr="0007580C">
        <w:rPr>
          <w:lang w:val="en-GB"/>
        </w:rPr>
        <w:t xml:space="preserve"> elsewhere, or held </w:t>
      </w:r>
      <w:r w:rsidR="00441490">
        <w:rPr>
          <w:lang w:val="en-GB"/>
        </w:rPr>
        <w:t xml:space="preserve">on the ground </w:t>
      </w:r>
      <w:r w:rsidRPr="0007580C">
        <w:rPr>
          <w:lang w:val="en-GB"/>
        </w:rPr>
        <w:t>at their departure airport.</w:t>
      </w:r>
      <w:r w:rsidR="001C3FBD">
        <w:rPr>
          <w:lang w:val="en-GB"/>
        </w:rPr>
        <w:t xml:space="preserve"> </w:t>
      </w:r>
    </w:p>
    <w:p w:rsidR="00A3255B" w:rsidRPr="0007580C" w:rsidRDefault="00A3255B" w:rsidP="00EC2160">
      <w:pPr>
        <w:spacing w:before="100" w:beforeAutospacing="1" w:after="100" w:afterAutospacing="1"/>
        <w:ind w:left="-1418" w:right="327"/>
        <w:rPr>
          <w:lang w:val="en-GB"/>
        </w:rPr>
      </w:pPr>
      <w:r w:rsidRPr="0007580C">
        <w:rPr>
          <w:lang w:val="en-GB"/>
        </w:rPr>
        <w:t xml:space="preserve">Georgia Power, which supplies the airport's electricity, said it believed a fire at an underground electrical facility had caused the </w:t>
      </w:r>
      <w:r w:rsidRPr="0071045C">
        <w:rPr>
          <w:b/>
          <w:color w:val="FF0000"/>
          <w:highlight w:val="yellow"/>
          <w:u w:val="single"/>
          <w:lang w:val="en-GB"/>
        </w:rPr>
        <w:t>power cut</w:t>
      </w:r>
      <w:r w:rsidR="0071045C" w:rsidRPr="0071045C">
        <w:rPr>
          <w:b/>
          <w:color w:val="FF0000"/>
          <w:highlight w:val="yellow"/>
          <w:u w:val="single"/>
          <w:lang w:val="en-GB"/>
        </w:rPr>
        <w:t>/blackout</w:t>
      </w:r>
      <w:r w:rsidRPr="0071045C">
        <w:rPr>
          <w:b/>
          <w:color w:val="FF0000"/>
          <w:highlight w:val="yellow"/>
          <w:u w:val="single"/>
          <w:lang w:val="en-GB"/>
        </w:rPr>
        <w:t>.</w:t>
      </w:r>
      <w:r w:rsidRPr="0007580C">
        <w:rPr>
          <w:lang w:val="en-GB"/>
        </w:rPr>
        <w:t xml:space="preserve"> Officials said a piece of its </w:t>
      </w:r>
      <w:r w:rsidRPr="00BB78C7">
        <w:rPr>
          <w:b/>
          <w:color w:val="FF0000"/>
          <w:highlight w:val="yellow"/>
          <w:u w:val="single"/>
          <w:lang w:val="en-GB"/>
        </w:rPr>
        <w:t>switchgear</w:t>
      </w:r>
      <w:r w:rsidRPr="0007580C">
        <w:rPr>
          <w:lang w:val="en-GB"/>
        </w:rPr>
        <w:t xml:space="preserve"> could have failed and started the fire, causing cable damage.</w:t>
      </w:r>
      <w:r w:rsidR="001112C0">
        <w:rPr>
          <w:lang w:val="en-GB"/>
        </w:rPr>
        <w:t xml:space="preserve"> </w:t>
      </w:r>
      <w:r w:rsidRPr="0007580C">
        <w:rPr>
          <w:lang w:val="en-GB"/>
        </w:rPr>
        <w:t>Power was fully restored to the airport around midnight on Sunday.</w:t>
      </w:r>
    </w:p>
    <w:p w:rsidR="00A3255B" w:rsidRPr="0007580C" w:rsidRDefault="00A3255B" w:rsidP="00EC2160">
      <w:pPr>
        <w:spacing w:before="100" w:beforeAutospacing="1" w:after="100" w:afterAutospacing="1"/>
        <w:ind w:left="-1418" w:right="327"/>
        <w:rPr>
          <w:lang w:val="en-GB"/>
        </w:rPr>
      </w:pPr>
      <w:r w:rsidRPr="0007580C">
        <w:rPr>
          <w:lang w:val="en-GB"/>
        </w:rPr>
        <w:t>Atlanta's mayor confirmed the fire's cause was under investigation, and</w:t>
      </w:r>
      <w:r w:rsidR="001112C0">
        <w:rPr>
          <w:lang w:val="en-GB"/>
        </w:rPr>
        <w:t xml:space="preserve"> sincerely</w:t>
      </w:r>
      <w:r w:rsidRPr="0007580C">
        <w:rPr>
          <w:lang w:val="en-GB"/>
        </w:rPr>
        <w:t xml:space="preserve"> apologised to the thousands affected.</w:t>
      </w:r>
      <w:r w:rsidR="001112C0">
        <w:rPr>
          <w:lang w:val="en-GB"/>
        </w:rPr>
        <w:t xml:space="preserve"> </w:t>
      </w:r>
      <w:r w:rsidRPr="0007580C">
        <w:rPr>
          <w:lang w:val="en-GB"/>
        </w:rPr>
        <w:t xml:space="preserve">A number of major airlines, including United, Southwest and American Airlines, completely </w:t>
      </w:r>
      <w:r w:rsidRPr="001112C0">
        <w:rPr>
          <w:b/>
          <w:color w:val="FF0000"/>
          <w:highlight w:val="yellow"/>
          <w:u w:val="single"/>
          <w:lang w:val="en-GB"/>
        </w:rPr>
        <w:t>suspended their operations</w:t>
      </w:r>
      <w:r w:rsidRPr="0007580C">
        <w:rPr>
          <w:lang w:val="en-GB"/>
        </w:rPr>
        <w:t xml:space="preserve"> on Sunday. Each had at least some flights scheduled to depart Monday.</w:t>
      </w:r>
    </w:p>
    <w:p w:rsidR="00A3255B" w:rsidRPr="00A3255B" w:rsidRDefault="00A3255B" w:rsidP="00EC2160">
      <w:pPr>
        <w:spacing w:before="100" w:beforeAutospacing="1" w:after="100" w:afterAutospacing="1"/>
        <w:ind w:left="-1418" w:right="327"/>
        <w:rPr>
          <w:lang w:val="en-GB"/>
        </w:rPr>
      </w:pPr>
      <w:r w:rsidRPr="0007580C">
        <w:rPr>
          <w:lang w:val="en-GB"/>
        </w:rPr>
        <w:t>'A lot of confusion'</w:t>
      </w:r>
      <w:r w:rsidR="00BB78C7">
        <w:rPr>
          <w:lang w:val="en-GB"/>
        </w:rPr>
        <w:t xml:space="preserve">: </w:t>
      </w:r>
      <w:r w:rsidRPr="0007580C">
        <w:rPr>
          <w:lang w:val="en-GB"/>
        </w:rPr>
        <w:t xml:space="preserve">Images shared on </w:t>
      </w:r>
      <w:r w:rsidRPr="00BB78C7">
        <w:rPr>
          <w:b/>
          <w:color w:val="FF0000"/>
          <w:highlight w:val="yellow"/>
          <w:u w:val="single"/>
          <w:lang w:val="en-GB"/>
        </w:rPr>
        <w:t>social media</w:t>
      </w:r>
      <w:r w:rsidR="00BB78C7" w:rsidRPr="00BB78C7">
        <w:rPr>
          <w:b/>
          <w:color w:val="FF0000"/>
          <w:highlight w:val="yellow"/>
          <w:u w:val="single"/>
          <w:lang w:val="en-GB"/>
        </w:rPr>
        <w:t xml:space="preserve"> (“interation, e.g. weichat, FB, twitter)</w:t>
      </w:r>
      <w:r w:rsidRPr="0007580C">
        <w:rPr>
          <w:lang w:val="en-GB"/>
        </w:rPr>
        <w:t xml:space="preserve"> showed passengers waiting in darkness</w:t>
      </w:r>
      <w:r w:rsidR="004058C7">
        <w:rPr>
          <w:lang w:val="en-GB"/>
        </w:rPr>
        <w:t xml:space="preserve"> because of the </w:t>
      </w:r>
      <w:r w:rsidR="004058C7" w:rsidRPr="004058C7">
        <w:rPr>
          <w:b/>
          <w:highlight w:val="yellow"/>
          <w:lang w:val="en-GB"/>
        </w:rPr>
        <w:t>paralyzed power system</w:t>
      </w:r>
      <w:r w:rsidR="004058C7" w:rsidRPr="004058C7">
        <w:rPr>
          <w:rFonts w:ascii="SimSun" w:eastAsia="SimSun" w:hAnsi="SimSun" w:cs="SimSun" w:hint="eastAsia"/>
          <w:b/>
          <w:highlight w:val="yellow"/>
          <w:lang w:val="en-GB"/>
        </w:rPr>
        <w:t>瘫痪的电力系统</w:t>
      </w:r>
      <w:r w:rsidRPr="004058C7">
        <w:rPr>
          <w:b/>
          <w:highlight w:val="yellow"/>
          <w:lang w:val="en-GB"/>
        </w:rPr>
        <w:t>.</w:t>
      </w:r>
      <w:r w:rsidRPr="0007580C">
        <w:rPr>
          <w:lang w:val="en-GB"/>
        </w:rPr>
        <w:t xml:space="preserve"> Some reported being stuck on board aircraft for six hours.</w:t>
      </w:r>
      <w:r w:rsidR="00855294">
        <w:rPr>
          <w:lang w:val="en-GB"/>
        </w:rPr>
        <w:t xml:space="preserve"> </w:t>
      </w:r>
      <w:r w:rsidRPr="00A3255B">
        <w:rPr>
          <w:lang w:val="en-GB"/>
        </w:rPr>
        <w:t xml:space="preserve">Another passenger was </w:t>
      </w:r>
      <w:r w:rsidRPr="00317FE9">
        <w:rPr>
          <w:b/>
          <w:lang w:val="en-GB"/>
        </w:rPr>
        <w:t>stranded</w:t>
      </w:r>
      <w:r w:rsidRPr="00A3255B">
        <w:rPr>
          <w:lang w:val="en-GB"/>
        </w:rPr>
        <w:t xml:space="preserve"> on the </w:t>
      </w:r>
      <w:r w:rsidRPr="00855294">
        <w:rPr>
          <w:b/>
          <w:highlight w:val="yellow"/>
          <w:lang w:val="en-GB"/>
        </w:rPr>
        <w:t>tarmac</w:t>
      </w:r>
      <w:r w:rsidR="00317FE9" w:rsidRPr="00855294">
        <w:rPr>
          <w:b/>
          <w:highlight w:val="yellow"/>
          <w:lang w:val="en-GB"/>
        </w:rPr>
        <w:t>/apron</w:t>
      </w:r>
      <w:r w:rsidRPr="00317FE9">
        <w:rPr>
          <w:b/>
          <w:lang w:val="en-GB"/>
        </w:rPr>
        <w:t xml:space="preserve"> </w:t>
      </w:r>
      <w:r w:rsidRPr="00A3255B">
        <w:rPr>
          <w:lang w:val="en-GB"/>
        </w:rPr>
        <w:t>on a Delta flight from Sacramento, California</w:t>
      </w:r>
      <w:r w:rsidR="00855294">
        <w:rPr>
          <w:lang w:val="en-GB"/>
        </w:rPr>
        <w:t xml:space="preserve">. </w:t>
      </w:r>
      <w:r w:rsidRPr="00A3255B">
        <w:rPr>
          <w:lang w:val="en-GB"/>
        </w:rPr>
        <w:t xml:space="preserve">She said one passenger seated close to her had been </w:t>
      </w:r>
      <w:r w:rsidRPr="00317FE9">
        <w:rPr>
          <w:b/>
          <w:lang w:val="en-GB"/>
        </w:rPr>
        <w:t>escorted</w:t>
      </w:r>
      <w:r w:rsidRPr="00A3255B">
        <w:rPr>
          <w:lang w:val="en-GB"/>
        </w:rPr>
        <w:t xml:space="preserve"> down to the aircraft's cargo area to give </w:t>
      </w:r>
      <w:r w:rsidRPr="004058C7">
        <w:rPr>
          <w:b/>
          <w:color w:val="FF0000"/>
          <w:highlight w:val="yellow"/>
          <w:u w:val="single"/>
          <w:lang w:val="en-GB"/>
        </w:rPr>
        <w:t>insulin</w:t>
      </w:r>
      <w:r w:rsidR="004058C7" w:rsidRPr="004058C7">
        <w:rPr>
          <w:b/>
          <w:color w:val="FF0000"/>
          <w:highlight w:val="yellow"/>
          <w:u w:val="single"/>
          <w:lang w:val="en-GB"/>
        </w:rPr>
        <w:t>['ɪnsəlɪn] </w:t>
      </w:r>
      <w:r w:rsidR="004058C7" w:rsidRPr="004058C7">
        <w:rPr>
          <w:rFonts w:ascii="SimSun" w:eastAsia="SimSun" w:hAnsi="SimSun" w:cs="SimSun" w:hint="eastAsia"/>
          <w:b/>
          <w:color w:val="FF0000"/>
          <w:highlight w:val="yellow"/>
          <w:u w:val="single"/>
          <w:lang w:val="en-GB"/>
        </w:rPr>
        <w:t>胰岛素</w:t>
      </w:r>
      <w:r w:rsidRPr="004058C7">
        <w:rPr>
          <w:b/>
          <w:lang w:val="en-GB"/>
        </w:rPr>
        <w:t xml:space="preserve"> </w:t>
      </w:r>
      <w:r w:rsidRPr="00A3255B">
        <w:rPr>
          <w:lang w:val="en-GB"/>
        </w:rPr>
        <w:t xml:space="preserve">to his </w:t>
      </w:r>
      <w:r w:rsidRPr="004058C7">
        <w:rPr>
          <w:b/>
          <w:color w:val="FF0000"/>
          <w:highlight w:val="yellow"/>
          <w:u w:val="single"/>
          <w:lang w:val="en-GB"/>
        </w:rPr>
        <w:t>diabetic</w:t>
      </w:r>
      <w:r w:rsidR="004058C7">
        <w:rPr>
          <w:b/>
          <w:color w:val="FF0000"/>
          <w:highlight w:val="yellow"/>
          <w:u w:val="single"/>
          <w:lang w:val="en-GB"/>
        </w:rPr>
        <w:t xml:space="preserve"> </w:t>
      </w:r>
      <w:r w:rsidR="004058C7" w:rsidRPr="004058C7">
        <w:rPr>
          <w:b/>
          <w:color w:val="FF0000"/>
          <w:highlight w:val="yellow"/>
          <w:u w:val="single"/>
          <w:lang w:val="en-GB"/>
        </w:rPr>
        <w:t>[daɪə'betɪk]</w:t>
      </w:r>
      <w:r w:rsidR="004058C7">
        <w:rPr>
          <w:b/>
          <w:color w:val="FF0000"/>
          <w:highlight w:val="yellow"/>
          <w:u w:val="single"/>
          <w:lang w:val="en-GB"/>
        </w:rPr>
        <w:t xml:space="preserve"> </w:t>
      </w:r>
      <w:r w:rsidR="004058C7" w:rsidRPr="004058C7">
        <w:rPr>
          <w:rFonts w:ascii="SimSun" w:eastAsia="SimSun" w:hAnsi="SimSun" w:cs="SimSun" w:hint="eastAsia"/>
          <w:b/>
          <w:color w:val="FF0000"/>
          <w:highlight w:val="yellow"/>
          <w:u w:val="single"/>
          <w:lang w:val="en-GB"/>
        </w:rPr>
        <w:t>糖尿病的</w:t>
      </w:r>
      <w:r w:rsidR="004058C7">
        <w:rPr>
          <w:rFonts w:ascii="SimSun" w:eastAsia="SimSun" w:hAnsi="SimSun" w:cs="SimSun" w:hint="eastAsia"/>
          <w:b/>
          <w:color w:val="FF0000"/>
          <w:highlight w:val="yellow"/>
          <w:u w:val="single"/>
          <w:lang w:val="en-GB"/>
        </w:rPr>
        <w:t xml:space="preserve"> </w:t>
      </w:r>
      <w:r w:rsidRPr="004058C7">
        <w:rPr>
          <w:b/>
          <w:color w:val="FF0000"/>
          <w:highlight w:val="yellow"/>
          <w:u w:val="single"/>
          <w:lang w:val="en-GB"/>
        </w:rPr>
        <w:t>pet</w:t>
      </w:r>
      <w:r w:rsidRPr="00A3255B">
        <w:rPr>
          <w:lang w:val="en-GB"/>
        </w:rPr>
        <w:t xml:space="preserve"> dog in the hold by an air </w:t>
      </w:r>
      <w:r w:rsidRPr="00317FE9">
        <w:rPr>
          <w:b/>
          <w:lang w:val="en-GB"/>
        </w:rPr>
        <w:t>marshal</w:t>
      </w:r>
      <w:r w:rsidRPr="00A3255B">
        <w:rPr>
          <w:lang w:val="en-GB"/>
        </w:rPr>
        <w:t>.</w:t>
      </w:r>
      <w:r w:rsidR="00317FE9">
        <w:rPr>
          <w:lang w:val="en-GB"/>
        </w:rPr>
        <w:t xml:space="preserve"> </w:t>
      </w:r>
      <w:r w:rsidRPr="00A3255B">
        <w:rPr>
          <w:lang w:val="en-GB"/>
        </w:rPr>
        <w:t xml:space="preserve">After almost four hours she was guided out in darkness after portable steps were found for them to </w:t>
      </w:r>
      <w:r w:rsidRPr="004058C7">
        <w:rPr>
          <w:b/>
          <w:color w:val="FF0000"/>
          <w:highlight w:val="yellow"/>
          <w:u w:val="single"/>
          <w:lang w:val="en-GB"/>
        </w:rPr>
        <w:t>disembark</w:t>
      </w:r>
      <w:r w:rsidR="004058C7" w:rsidRPr="004058C7">
        <w:rPr>
          <w:b/>
          <w:color w:val="FF0000"/>
          <w:highlight w:val="yellow"/>
          <w:u w:val="single"/>
          <w:lang w:val="en-GB"/>
        </w:rPr>
        <w:t>/ˌdɪsɪmˈbɑːk/ (get off the train/plane/bus</w:t>
      </w:r>
      <w:r w:rsidR="004058C7">
        <w:rPr>
          <w:b/>
          <w:color w:val="FF0000"/>
          <w:highlight w:val="yellow"/>
          <w:u w:val="single"/>
          <w:lang w:val="en-GB"/>
        </w:rPr>
        <w:t xml:space="preserve"> when arriving</w:t>
      </w:r>
      <w:r w:rsidR="004058C7" w:rsidRPr="004058C7">
        <w:rPr>
          <w:b/>
          <w:color w:val="FF0000"/>
          <w:highlight w:val="yellow"/>
          <w:u w:val="single"/>
          <w:lang w:val="en-GB"/>
        </w:rPr>
        <w:t>)</w:t>
      </w:r>
      <w:r w:rsidRPr="004058C7">
        <w:rPr>
          <w:b/>
          <w:color w:val="FF0000"/>
          <w:highlight w:val="yellow"/>
          <w:u w:val="single"/>
          <w:lang w:val="en-GB"/>
        </w:rPr>
        <w:t>.</w:t>
      </w:r>
      <w:r w:rsidRPr="00A3255B">
        <w:rPr>
          <w:lang w:val="en-GB"/>
        </w:rPr>
        <w:t xml:space="preserve"> </w:t>
      </w:r>
    </w:p>
    <w:p w:rsidR="00A3255B" w:rsidRDefault="00A3255B" w:rsidP="00EC2160">
      <w:pPr>
        <w:spacing w:before="100" w:beforeAutospacing="1" w:after="100" w:afterAutospacing="1"/>
        <w:ind w:left="-1418" w:right="327"/>
        <w:rPr>
          <w:lang w:val="en-GB"/>
        </w:rPr>
      </w:pPr>
      <w:r w:rsidRPr="00A3255B">
        <w:rPr>
          <w:lang w:val="en-GB"/>
        </w:rPr>
        <w:t xml:space="preserve">Atlanta is located within a two-hour flight of 80% of the US population, making the city a major port of entry into the US and a common </w:t>
      </w:r>
      <w:r w:rsidRPr="00516CE0">
        <w:rPr>
          <w:b/>
          <w:color w:val="FF0000"/>
          <w:highlight w:val="yellow"/>
          <w:lang w:val="en-GB"/>
        </w:rPr>
        <w:t>stopover</w:t>
      </w:r>
      <w:r w:rsidRPr="00516CE0">
        <w:rPr>
          <w:color w:val="FF0000"/>
          <w:lang w:val="en-GB"/>
        </w:rPr>
        <w:t xml:space="preserve"> </w:t>
      </w:r>
      <w:r w:rsidRPr="00A3255B">
        <w:rPr>
          <w:lang w:val="en-GB"/>
        </w:rPr>
        <w:t>for travel within the country.</w:t>
      </w:r>
    </w:p>
    <w:p w:rsidR="00A3255B" w:rsidRPr="00A3255B" w:rsidRDefault="00A3255B" w:rsidP="00EC2160">
      <w:pPr>
        <w:pBdr>
          <w:bottom w:val="double" w:sz="6" w:space="1" w:color="auto"/>
        </w:pBdr>
        <w:ind w:left="-1418" w:right="327"/>
        <w:rPr>
          <w:lang w:val="en-GB"/>
        </w:rPr>
      </w:pPr>
    </w:p>
    <w:p w:rsidR="00797975" w:rsidRPr="00797975" w:rsidRDefault="00797975" w:rsidP="00EC2160">
      <w:pPr>
        <w:spacing w:before="100" w:beforeAutospacing="1" w:after="100" w:afterAutospacing="1"/>
        <w:ind w:left="-1418" w:right="327"/>
        <w:rPr>
          <w:lang w:val="en-GB"/>
        </w:rPr>
      </w:pPr>
      <w:r w:rsidRPr="00797975">
        <w:rPr>
          <w:lang w:val="en-GB"/>
        </w:rPr>
        <w:t xml:space="preserve">A power outage at the world's busiest airport left thousands of passengers stranded in dark terminals and in planes sitting on the tarmac, as a </w:t>
      </w:r>
      <w:r w:rsidRPr="00797975">
        <w:rPr>
          <w:b/>
          <w:color w:val="FF0000"/>
          <w:highlight w:val="yellow"/>
          <w:u w:val="single"/>
          <w:lang w:val="en-GB"/>
        </w:rPr>
        <w:t>ground stop</w:t>
      </w:r>
      <w:r w:rsidR="00E87ADC" w:rsidRPr="004F31BB">
        <w:rPr>
          <w:rFonts w:ascii="SimSun" w:eastAsia="SimSun" w:hAnsi="SimSun" w:cs="SimSun" w:hint="eastAsia"/>
          <w:b/>
          <w:color w:val="FF0000"/>
          <w:highlight w:val="yellow"/>
          <w:u w:val="single"/>
          <w:lang w:val="en-GB"/>
        </w:rPr>
        <w:t>飞机禁止起降</w:t>
      </w:r>
      <w:r w:rsidRPr="00797975">
        <w:rPr>
          <w:color w:val="FF0000"/>
          <w:lang w:val="en-GB"/>
        </w:rPr>
        <w:t xml:space="preserve"> </w:t>
      </w:r>
      <w:r w:rsidRPr="00797975">
        <w:rPr>
          <w:lang w:val="en-GB"/>
        </w:rPr>
        <w:t>for Atlanta's Hartsfield-Jackson International disrupted air travel across the United States</w:t>
      </w:r>
      <w:r>
        <w:rPr>
          <w:lang w:val="en-GB"/>
        </w:rPr>
        <w:t xml:space="preserve">, which </w:t>
      </w:r>
      <w:r w:rsidRPr="00797975">
        <w:rPr>
          <w:b/>
          <w:color w:val="FF0000"/>
          <w:highlight w:val="yellow"/>
          <w:u w:val="single"/>
          <w:lang w:val="en-GB"/>
        </w:rPr>
        <w:t>brought the core transportation hub into a standstill</w:t>
      </w:r>
      <w:r>
        <w:rPr>
          <w:rFonts w:hint="eastAsia"/>
          <w:b/>
          <w:color w:val="FF0000"/>
          <w:highlight w:val="yellow"/>
          <w:u w:val="single"/>
          <w:lang w:val="en-GB"/>
        </w:rPr>
        <w:t>崩溃了</w:t>
      </w:r>
      <w:r>
        <w:rPr>
          <w:lang w:val="en-GB"/>
        </w:rPr>
        <w:t>.</w:t>
      </w:r>
    </w:p>
    <w:p w:rsidR="00797975" w:rsidRPr="00797975" w:rsidRDefault="00797975" w:rsidP="00EC2160">
      <w:pPr>
        <w:spacing w:before="100" w:beforeAutospacing="1" w:after="100" w:afterAutospacing="1"/>
        <w:ind w:left="-1418" w:right="327"/>
        <w:rPr>
          <w:lang w:val="en-GB"/>
        </w:rPr>
      </w:pPr>
      <w:r w:rsidRPr="00797975">
        <w:rPr>
          <w:lang w:val="en-GB"/>
        </w:rPr>
        <w:t xml:space="preserve">Atlanta is the heart of the US air transport system, and the disruption led to flight delays and cancellations across the country. More than six hours into the outage, power was restored to one of seven </w:t>
      </w:r>
      <w:r w:rsidRPr="00797975">
        <w:rPr>
          <w:b/>
          <w:color w:val="FF0000"/>
          <w:highlight w:val="yellow"/>
          <w:u w:val="single"/>
          <w:lang w:val="en-GB"/>
        </w:rPr>
        <w:t>concourses</w:t>
      </w:r>
      <w:r w:rsidR="00D801B5" w:rsidRPr="00D801B5">
        <w:rPr>
          <w:b/>
          <w:color w:val="FF0000"/>
          <w:highlight w:val="yellow"/>
          <w:u w:val="single"/>
          <w:lang w:val="en-GB"/>
        </w:rPr>
        <w:t>(//['kɒŋkɔːs] a large hall or open place in a building such as an airport or train station</w:t>
      </w:r>
      <w:r w:rsidR="00D801B5" w:rsidRPr="00D801B5">
        <w:rPr>
          <w:rFonts w:ascii="Cambria Math" w:eastAsia="Cambria Math" w:hAnsi="Cambria Math" w:cs="Cambria Math" w:hint="eastAsia"/>
          <w:b/>
          <w:color w:val="FF0000"/>
          <w:highlight w:val="yellow"/>
          <w:u w:val="single"/>
          <w:lang w:val="en-GB"/>
        </w:rPr>
        <w:t>〔</w:t>
      </w:r>
      <w:r w:rsidR="00D801B5" w:rsidRPr="00D801B5">
        <w:rPr>
          <w:rFonts w:ascii="SimSun" w:eastAsia="SimSun" w:hAnsi="SimSun" w:cs="SimSun" w:hint="eastAsia"/>
          <w:b/>
          <w:color w:val="FF0000"/>
          <w:highlight w:val="yellow"/>
          <w:u w:val="single"/>
          <w:lang w:val="en-GB"/>
        </w:rPr>
        <w:t>飞机场或火车站等的〕大厅，大堂</w:t>
      </w:r>
      <w:r w:rsidR="00D801B5" w:rsidRPr="00D801B5">
        <w:rPr>
          <w:b/>
          <w:color w:val="FF0000"/>
          <w:highlight w:val="yellow"/>
          <w:u w:val="single"/>
          <w:lang w:val="en-GB"/>
        </w:rPr>
        <w:t>)</w:t>
      </w:r>
      <w:r w:rsidRPr="00797975">
        <w:rPr>
          <w:b/>
          <w:color w:val="FF0000"/>
          <w:highlight w:val="yellow"/>
          <w:u w:val="single"/>
          <w:lang w:val="en-GB"/>
        </w:rPr>
        <w:t>.</w:t>
      </w:r>
      <w:r w:rsidRPr="00797975">
        <w:rPr>
          <w:lang w:val="en-GB"/>
        </w:rPr>
        <w:t xml:space="preserve"> The utility said it expected full power to be restored by midnight.</w:t>
      </w:r>
    </w:p>
    <w:p w:rsidR="00797975" w:rsidRPr="00797975" w:rsidRDefault="00797975" w:rsidP="00EC2160">
      <w:pPr>
        <w:spacing w:before="100" w:beforeAutospacing="1" w:after="100" w:afterAutospacing="1"/>
        <w:ind w:left="-1418" w:right="327"/>
        <w:rPr>
          <w:lang w:val="en-GB"/>
        </w:rPr>
      </w:pPr>
      <w:r w:rsidRPr="00797975">
        <w:rPr>
          <w:lang w:val="en-GB"/>
        </w:rPr>
        <w:t>Here are the latest developments:</w:t>
      </w:r>
    </w:p>
    <w:p w:rsidR="00797975" w:rsidRPr="00797975" w:rsidRDefault="00797975" w:rsidP="00EC2160">
      <w:pPr>
        <w:spacing w:before="100" w:beforeAutospacing="1" w:after="100" w:afterAutospacing="1"/>
        <w:ind w:left="-1418" w:right="327"/>
        <w:rPr>
          <w:lang w:val="en-GB"/>
        </w:rPr>
      </w:pPr>
      <w:r w:rsidRPr="00797975">
        <w:rPr>
          <w:lang w:val="en-GB"/>
        </w:rPr>
        <w:lastRenderedPageBreak/>
        <w:t xml:space="preserve">- Flights </w:t>
      </w:r>
      <w:r w:rsidR="00022B57" w:rsidRPr="00022B57">
        <w:rPr>
          <w:b/>
          <w:color w:val="FF0000"/>
          <w:highlight w:val="yellow"/>
          <w:u w:val="single"/>
          <w:lang w:val="en-GB"/>
        </w:rPr>
        <w:t xml:space="preserve">(that are </w:t>
      </w:r>
      <w:r w:rsidRPr="00022B57">
        <w:rPr>
          <w:b/>
          <w:color w:val="FF0000"/>
          <w:highlight w:val="yellow"/>
          <w:u w:val="single"/>
          <w:lang w:val="en-GB"/>
        </w:rPr>
        <w:t>head</w:t>
      </w:r>
      <w:r w:rsidR="00022B57" w:rsidRPr="00022B57">
        <w:rPr>
          <w:b/>
          <w:color w:val="FF0000"/>
          <w:highlight w:val="yellow"/>
          <w:u w:val="single"/>
          <w:lang w:val="en-GB"/>
        </w:rPr>
        <w:t>ing</w:t>
      </w:r>
      <w:r w:rsidRPr="00022B57">
        <w:rPr>
          <w:b/>
          <w:color w:val="FF0000"/>
          <w:highlight w:val="yellow"/>
          <w:u w:val="single"/>
          <w:lang w:val="en-GB"/>
        </w:rPr>
        <w:t xml:space="preserve"> to</w:t>
      </w:r>
      <w:r w:rsidR="00022B57" w:rsidRPr="00022B57">
        <w:rPr>
          <w:b/>
          <w:color w:val="FF0000"/>
          <w:highlight w:val="yellow"/>
          <w:u w:val="single"/>
          <w:lang w:val="en-GB"/>
        </w:rPr>
        <w:t xml:space="preserve"> / that are bound for)</w:t>
      </w:r>
      <w:r w:rsidRPr="00022B57">
        <w:rPr>
          <w:color w:val="FF0000"/>
          <w:lang w:val="en-GB"/>
        </w:rPr>
        <w:t xml:space="preserve"> </w:t>
      </w:r>
      <w:r w:rsidRPr="00797975">
        <w:rPr>
          <w:lang w:val="en-GB"/>
        </w:rPr>
        <w:t xml:space="preserve">Atlanta are being held on the ground at their departure airport. </w:t>
      </w:r>
    </w:p>
    <w:p w:rsidR="00797975" w:rsidRPr="00797975" w:rsidRDefault="00797975" w:rsidP="00EC2160">
      <w:pPr>
        <w:spacing w:before="100" w:beforeAutospacing="1" w:after="100" w:afterAutospacing="1"/>
        <w:ind w:left="-1418" w:right="327"/>
        <w:rPr>
          <w:lang w:val="en-GB"/>
        </w:rPr>
      </w:pPr>
      <w:r w:rsidRPr="00797975">
        <w:rPr>
          <w:lang w:val="en-GB"/>
        </w:rPr>
        <w:t xml:space="preserve">- </w:t>
      </w:r>
      <w:r w:rsidRPr="00022B57">
        <w:rPr>
          <w:b/>
          <w:lang w:val="en-GB"/>
        </w:rPr>
        <w:t>Inbound</w:t>
      </w:r>
      <w:r w:rsidRPr="00797975">
        <w:rPr>
          <w:lang w:val="en-GB"/>
        </w:rPr>
        <w:t xml:space="preserve"> flights to Atlanta are being diverted, US Customs and Border Protection said. </w:t>
      </w:r>
    </w:p>
    <w:p w:rsidR="00797975" w:rsidRPr="00797975" w:rsidRDefault="00797975" w:rsidP="00EC2160">
      <w:pPr>
        <w:spacing w:before="100" w:beforeAutospacing="1" w:after="100" w:afterAutospacing="1"/>
        <w:ind w:left="-1418" w:right="327"/>
        <w:rPr>
          <w:lang w:val="en-GB"/>
        </w:rPr>
      </w:pPr>
      <w:r w:rsidRPr="00797975">
        <w:rPr>
          <w:lang w:val="en-GB"/>
        </w:rPr>
        <w:t xml:space="preserve">Some passengers told CNN that airport and airline staff offered no updates as hours passed, leaving people scanning their phones and tablets for information. Stores stopped serving food and passengers were evacuated to </w:t>
      </w:r>
      <w:r w:rsidRPr="001745A2">
        <w:rPr>
          <w:b/>
          <w:highlight w:val="yellow"/>
          <w:u w:val="single"/>
          <w:lang w:val="en-GB"/>
        </w:rPr>
        <w:t>alleviate crowding</w:t>
      </w:r>
      <w:r w:rsidRPr="00797975">
        <w:rPr>
          <w:lang w:val="en-GB"/>
        </w:rPr>
        <w:t>.</w:t>
      </w:r>
    </w:p>
    <w:p w:rsidR="00797975" w:rsidRPr="00797975" w:rsidRDefault="00797975" w:rsidP="00EC2160">
      <w:pPr>
        <w:spacing w:before="100" w:beforeAutospacing="1" w:after="100" w:afterAutospacing="1"/>
        <w:ind w:left="-1418" w:right="327"/>
        <w:rPr>
          <w:lang w:val="en-GB"/>
        </w:rPr>
      </w:pPr>
      <w:r w:rsidRPr="00797975">
        <w:rPr>
          <w:lang w:val="en-GB"/>
        </w:rPr>
        <w:t>"People are calm, laughing, joking," she said. "I'm amazed I've been able to sit here and not lose my mind."</w:t>
      </w:r>
      <w:r w:rsidR="001745A2">
        <w:rPr>
          <w:lang w:val="en-GB"/>
        </w:rPr>
        <w:t xml:space="preserve"> </w:t>
      </w:r>
      <w:r w:rsidRPr="00797975">
        <w:rPr>
          <w:lang w:val="en-GB"/>
        </w:rPr>
        <w:t xml:space="preserve">The </w:t>
      </w:r>
      <w:r w:rsidRPr="00965E5E">
        <w:rPr>
          <w:b/>
          <w:color w:val="FF0000"/>
          <w:highlight w:val="yellow"/>
          <w:u w:val="single"/>
          <w:lang w:val="en-GB"/>
        </w:rPr>
        <w:t>ground stop</w:t>
      </w:r>
      <w:r w:rsidR="00E87ADC" w:rsidRPr="00965E5E">
        <w:rPr>
          <w:rFonts w:ascii="SimSun" w:eastAsia="SimSun" w:hAnsi="SimSun" w:cs="SimSun" w:hint="eastAsia"/>
          <w:b/>
          <w:color w:val="FF0000"/>
          <w:highlight w:val="yellow"/>
          <w:u w:val="single"/>
          <w:lang w:val="en-GB"/>
        </w:rPr>
        <w:t>飞机禁止起降</w:t>
      </w:r>
      <w:r w:rsidRPr="00797975">
        <w:rPr>
          <w:lang w:val="en-GB"/>
        </w:rPr>
        <w:t xml:space="preserve"> led Southwest Airlines to cancel all operations in and out of Atlanta for the rest of the day, spokesman Brian Parrish said. Customers are being offered re-bookings without fare differences, he said.</w:t>
      </w:r>
    </w:p>
    <w:p w:rsidR="00797975" w:rsidRPr="00797975" w:rsidRDefault="00797975" w:rsidP="00EC2160">
      <w:pPr>
        <w:spacing w:before="100" w:beforeAutospacing="1" w:after="100" w:afterAutospacing="1"/>
        <w:ind w:left="-1418" w:right="327"/>
        <w:rPr>
          <w:lang w:val="en-GB"/>
        </w:rPr>
      </w:pPr>
      <w:r w:rsidRPr="00797975">
        <w:rPr>
          <w:lang w:val="en-GB"/>
        </w:rPr>
        <w:t xml:space="preserve">United and American Airlines also suspended operations to and from Atlanta for the rest of Sunday. Delta, which has its headquarters and largest hub in Atlanta, canceled more than 900 Delta mainline and regional flights as a result of </w:t>
      </w:r>
      <w:r w:rsidRPr="00965E5E">
        <w:rPr>
          <w:b/>
          <w:color w:val="FF0000"/>
          <w:highlight w:val="yellow"/>
          <w:u w:val="single"/>
          <w:lang w:val="en-GB"/>
        </w:rPr>
        <w:t>the ground stop</w:t>
      </w:r>
      <w:r w:rsidR="00E87ADC" w:rsidRPr="00965E5E">
        <w:rPr>
          <w:rFonts w:ascii="SimSun" w:eastAsia="SimSun" w:hAnsi="SimSun" w:cs="SimSun" w:hint="eastAsia"/>
          <w:b/>
          <w:color w:val="FF0000"/>
          <w:highlight w:val="yellow"/>
          <w:u w:val="single"/>
          <w:lang w:val="en-GB"/>
        </w:rPr>
        <w:t>飞机禁止起降</w:t>
      </w:r>
      <w:r w:rsidRPr="00797975">
        <w:rPr>
          <w:lang w:val="en-GB"/>
        </w:rPr>
        <w:t xml:space="preserve">. </w:t>
      </w:r>
    </w:p>
    <w:p w:rsidR="00797975" w:rsidRPr="00797975" w:rsidRDefault="00797975" w:rsidP="00EC2160">
      <w:pPr>
        <w:spacing w:before="100" w:beforeAutospacing="1" w:after="100" w:afterAutospacing="1"/>
        <w:ind w:left="-1418" w:right="327"/>
        <w:rPr>
          <w:lang w:val="en-GB"/>
        </w:rPr>
      </w:pPr>
      <w:r w:rsidRPr="00797975">
        <w:rPr>
          <w:lang w:val="en-GB"/>
        </w:rPr>
        <w:t>Meanwhile, Atlanta Police urged people to stay away from the airport.</w:t>
      </w:r>
      <w:r w:rsidR="00E87ADC">
        <w:rPr>
          <w:lang w:val="en-GB"/>
        </w:rPr>
        <w:t xml:space="preserve"> </w:t>
      </w:r>
      <w:r w:rsidRPr="00797975">
        <w:rPr>
          <w:lang w:val="en-GB"/>
        </w:rPr>
        <w:t xml:space="preserve">"We have no injuries, no one is harmed, everyone is safe, everything is orderly," Sgt. Warren Pickard said. "What we need the public to understand right away is that we need everyone to </w:t>
      </w:r>
      <w:r w:rsidRPr="00E87ADC">
        <w:rPr>
          <w:b/>
          <w:color w:val="FF0000"/>
          <w:highlight w:val="yellow"/>
          <w:u w:val="single"/>
          <w:lang w:val="en-GB"/>
        </w:rPr>
        <w:t>refrain from</w:t>
      </w:r>
      <w:r w:rsidRPr="00E87ADC">
        <w:rPr>
          <w:color w:val="FF0000"/>
          <w:lang w:val="en-GB"/>
        </w:rPr>
        <w:t xml:space="preserve"> </w:t>
      </w:r>
      <w:r w:rsidRPr="00797975">
        <w:rPr>
          <w:lang w:val="en-GB"/>
        </w:rPr>
        <w:t>coming to the airport."</w:t>
      </w:r>
    </w:p>
    <w:p w:rsidR="00797975" w:rsidRPr="00797975" w:rsidRDefault="00797975" w:rsidP="00EC2160">
      <w:pPr>
        <w:ind w:left="-1418"/>
      </w:pPr>
    </w:p>
    <w:p w:rsidR="004C6E29" w:rsidRDefault="004C6E29" w:rsidP="00EC2160">
      <w:pPr>
        <w:pStyle w:val="Heading1"/>
        <w:ind w:left="-1418"/>
      </w:pPr>
      <w:r>
        <w:t>[Future tech]</w:t>
      </w:r>
    </w:p>
    <w:p w:rsidR="00E90C1E" w:rsidRDefault="00E90C1E" w:rsidP="00EC2160">
      <w:pPr>
        <w:pStyle w:val="Heading2"/>
        <w:ind w:left="-1418"/>
      </w:pPr>
      <w:r>
        <w:t>[Tech: AI] Farmers spot diseased crops faster with artificial intelligence</w:t>
      </w:r>
    </w:p>
    <w:p w:rsidR="00E90C1E" w:rsidRPr="00E90C1E" w:rsidRDefault="00253ABA" w:rsidP="00EC2160">
      <w:pPr>
        <w:ind w:left="-1418"/>
      </w:pPr>
      <w:hyperlink r:id="rId1036" w:history="1">
        <w:r w:rsidR="00E90C1E" w:rsidRPr="005611C0">
          <w:rPr>
            <w:rStyle w:val="Hyperlink"/>
          </w:rPr>
          <w:t>http://money.cnn.com/2017/12/14/technology/corn-soybean-ai-farming/index.html</w:t>
        </w:r>
      </w:hyperlink>
    </w:p>
    <w:p w:rsidR="00E90C1E" w:rsidRDefault="00E90C1E" w:rsidP="00EC2160">
      <w:pPr>
        <w:pStyle w:val="NormalWeb"/>
        <w:ind w:left="-1418"/>
      </w:pPr>
      <w:r>
        <w:t>If farmers want to know how healthy crops are, perhaps they shouldn't trust their eyes.</w:t>
      </w:r>
    </w:p>
    <w:p w:rsidR="00E90C1E" w:rsidRDefault="00E90C1E" w:rsidP="00EC2160">
      <w:pPr>
        <w:pStyle w:val="NormalWeb"/>
        <w:ind w:left="-1418"/>
      </w:pPr>
      <w:r>
        <w:t>Matt Free -- a manager at Evergreen FS, an agriculture company -- learned that lesson this year. His team</w:t>
      </w:r>
      <w:r w:rsidRPr="00E90C1E">
        <w:rPr>
          <w:b/>
          <w:bCs/>
        </w:rPr>
        <w:t xml:space="preserve"> </w:t>
      </w:r>
      <w:r>
        <w:t xml:space="preserve">provides crop protection services such as fertilizers and herbicides to farmers across Illinois. </w:t>
      </w:r>
    </w:p>
    <w:p w:rsidR="00E90C1E" w:rsidRDefault="00E90C1E" w:rsidP="00EC2160">
      <w:pPr>
        <w:pStyle w:val="NormalWeb"/>
        <w:ind w:left="-1418"/>
      </w:pPr>
      <w:r>
        <w:t xml:space="preserve">After a year-long test of a variety of new technologies, Evergreen FS found artificial intelligence could identify trouble, such as fungus growth and water shortages, in corn and soybean crops weeks before the naked eye would ever realize it. </w:t>
      </w:r>
    </w:p>
    <w:p w:rsidR="00E90C1E" w:rsidRDefault="00E90C1E" w:rsidP="00EC2160">
      <w:pPr>
        <w:pStyle w:val="NormalWeb"/>
        <w:ind w:left="-1418"/>
      </w:pPr>
      <w:r>
        <w:t xml:space="preserve">The tech, which comes from startup Ceres Imaging, offers farmers an AI analysis of photos taken from planes flying several thousand feet above fields. Previously, the technology was generally limited to orchards and vineyards. </w:t>
      </w:r>
    </w:p>
    <w:p w:rsidR="00E90C1E" w:rsidRDefault="00E90C1E" w:rsidP="00EC2160">
      <w:pPr>
        <w:pStyle w:val="NormalWeb"/>
        <w:ind w:left="-1418"/>
      </w:pPr>
      <w:r>
        <w:lastRenderedPageBreak/>
        <w:t xml:space="preserve">After images are taken, Ceres provides maps that highlight trouble spots on farms. Free's team visited the marked areas, but couldn't detect any issues with their own eyes. </w:t>
      </w:r>
    </w:p>
    <w:p w:rsidR="00E90C1E" w:rsidRDefault="00E90C1E" w:rsidP="00EC2160">
      <w:pPr>
        <w:pStyle w:val="NormalWeb"/>
        <w:ind w:left="-1418"/>
      </w:pPr>
      <w:r>
        <w:t>Content by the UK’s Department for International Trade</w:t>
      </w:r>
    </w:p>
    <w:p w:rsidR="00E90C1E" w:rsidRDefault="00E90C1E" w:rsidP="00EC2160">
      <w:pPr>
        <w:pStyle w:val="NormalWeb"/>
        <w:ind w:left="-1418"/>
      </w:pPr>
      <w:r>
        <w:t>Cutting edge engineering with a power to transform lives</w:t>
      </w:r>
    </w:p>
    <w:p w:rsidR="00E90C1E" w:rsidRDefault="00E90C1E" w:rsidP="00EC2160">
      <w:pPr>
        <w:pStyle w:val="NormalWeb"/>
        <w:ind w:left="-1418"/>
      </w:pPr>
      <w:r>
        <w:t>Discover 21st century commercial solutions complemented by timeless technique.</w:t>
      </w:r>
    </w:p>
    <w:p w:rsidR="00E90C1E" w:rsidRDefault="00E90C1E" w:rsidP="00EC2160">
      <w:pPr>
        <w:pStyle w:val="NormalWeb"/>
        <w:ind w:left="-1418"/>
      </w:pPr>
      <w:r>
        <w:t xml:space="preserve">Thermal imaging is used to identify disease early. </w:t>
      </w:r>
    </w:p>
    <w:p w:rsidR="00E90C1E" w:rsidRDefault="00E90C1E" w:rsidP="00EC2160">
      <w:pPr>
        <w:pStyle w:val="NormalWeb"/>
        <w:ind w:left="-1418"/>
      </w:pPr>
      <w:r>
        <w:t xml:space="preserve">Two or three weeks later, the artificial intelligence was proven right: problems emerged, including disease. </w:t>
      </w:r>
    </w:p>
    <w:p w:rsidR="00E90C1E" w:rsidRDefault="00E90C1E" w:rsidP="00EC2160">
      <w:pPr>
        <w:pStyle w:val="NormalWeb"/>
        <w:ind w:left="-1418"/>
      </w:pPr>
      <w:r>
        <w:t xml:space="preserve">According to Michael Gore, a Cornell College of Agriculture and Life Sciences professor, artificial intelligence has a bright future in agriculture. It's not a panacea, but he expects it will be commonly used among corn and soybean farmers in five to 10 years. </w:t>
      </w:r>
    </w:p>
    <w:p w:rsidR="00E90C1E" w:rsidRDefault="00E90C1E" w:rsidP="00EC2160">
      <w:pPr>
        <w:pStyle w:val="NormalWeb"/>
        <w:ind w:left="-1418"/>
      </w:pPr>
      <w:r>
        <w:t xml:space="preserve">"With what we can see with our eyes, it may be too late to even treat a crop," Gore said. "If you can see something very early, like a pest, then the farmer can react a lot faster and help prevent productivity loss." </w:t>
      </w:r>
    </w:p>
    <w:p w:rsidR="00E90C1E" w:rsidRDefault="00E90C1E" w:rsidP="00EC2160">
      <w:pPr>
        <w:pStyle w:val="NormalWeb"/>
        <w:ind w:left="-1418"/>
      </w:pPr>
      <w:r>
        <w:t xml:space="preserve">But the technology has limitations. Like all AI systems, it is only as good as the data it's trained on. It cannot perfectly diagnose every field. </w:t>
      </w:r>
    </w:p>
    <w:p w:rsidR="00E90C1E" w:rsidRDefault="00E90C1E" w:rsidP="00EC2160">
      <w:pPr>
        <w:pStyle w:val="NormalWeb"/>
        <w:ind w:left="-1418"/>
      </w:pPr>
      <w:r>
        <w:t>The Ceres Imaging</w:t>
      </w:r>
      <w:r w:rsidRPr="00E90C1E">
        <w:rPr>
          <w:b/>
          <w:bCs/>
        </w:rPr>
        <w:t xml:space="preserve"> </w:t>
      </w:r>
      <w:r>
        <w:t>tech relies on a sensor that measures light wavelengths that the human eye can't see. These wavelengths are then analyzed to provide a</w:t>
      </w:r>
      <w:r w:rsidRPr="00E90C1E">
        <w:rPr>
          <w:b/>
          <w:bCs/>
        </w:rPr>
        <w:t xml:space="preserve"> </w:t>
      </w:r>
      <w:r>
        <w:t xml:space="preserve">sense of the health of crops. </w:t>
      </w:r>
    </w:p>
    <w:p w:rsidR="00E90C1E" w:rsidRDefault="00E90C1E" w:rsidP="00EC2160">
      <w:pPr>
        <w:pStyle w:val="NormalWeb"/>
        <w:ind w:left="-1418"/>
      </w:pPr>
      <w:r>
        <w:t>The cost, which ranges from $6 to $10 an acre depending on the crop,</w:t>
      </w:r>
      <w:r w:rsidRPr="00E90C1E">
        <w:rPr>
          <w:b/>
          <w:bCs/>
        </w:rPr>
        <w:t xml:space="preserve"> </w:t>
      </w:r>
      <w:r>
        <w:t xml:space="preserve">is less expensive than applying some fungicides. </w:t>
      </w:r>
    </w:p>
    <w:p w:rsidR="00E90C1E" w:rsidRDefault="00E90C1E" w:rsidP="00EC2160">
      <w:pPr>
        <w:pStyle w:val="NormalWeb"/>
        <w:ind w:left="-1418"/>
      </w:pPr>
      <w:r>
        <w:t xml:space="preserve">Evergreen FS said it will start offering the tech to corn and soybean farmers during the 2018 growing season. </w:t>
      </w:r>
    </w:p>
    <w:p w:rsidR="00E90C1E" w:rsidRDefault="00E90C1E" w:rsidP="00EC2160">
      <w:pPr>
        <w:pStyle w:val="NormalWeb"/>
        <w:ind w:left="-1418"/>
      </w:pPr>
      <w:r>
        <w:t xml:space="preserve">"This is the wave of the future," Free said. "Farmers have less time to go to every individual field and need tools to make quicker and more effective decisions." </w:t>
      </w:r>
    </w:p>
    <w:p w:rsidR="00E90C1E" w:rsidRDefault="00E90C1E" w:rsidP="00EC2160">
      <w:pPr>
        <w:pStyle w:val="NormalWeb"/>
        <w:ind w:left="-1418"/>
      </w:pPr>
      <w:r>
        <w:t xml:space="preserve">The effort to identify diseases early can make a significant difference in how many bushels a field delivers. It also represents a shift to mass market crops and broadens the opportunities for artificial intelligence to impact agriculture. Corn and soybeans are the leading crops grown in the United States. </w:t>
      </w:r>
    </w:p>
    <w:p w:rsidR="00E90C1E" w:rsidRPr="00E90C1E" w:rsidRDefault="00E90C1E" w:rsidP="00EC2160">
      <w:pPr>
        <w:ind w:left="-1418"/>
      </w:pPr>
    </w:p>
    <w:p w:rsidR="004C6E29" w:rsidRDefault="004C6E29" w:rsidP="00EC2160">
      <w:pPr>
        <w:pStyle w:val="Heading2"/>
        <w:ind w:left="-1418"/>
      </w:pPr>
      <w:r>
        <w:lastRenderedPageBreak/>
        <w:t>[</w:t>
      </w:r>
      <w:r w:rsidR="00E90C1E">
        <w:t xml:space="preserve">Tech: </w:t>
      </w:r>
      <w:r>
        <w:t>Google AI center in SH]</w:t>
      </w:r>
    </w:p>
    <w:p w:rsidR="004C6E29" w:rsidRPr="004C6E29" w:rsidRDefault="00253ABA" w:rsidP="00EC2160">
      <w:pPr>
        <w:ind w:left="-1418"/>
      </w:pPr>
      <w:hyperlink r:id="rId1037" w:history="1">
        <w:r w:rsidR="004C6E29" w:rsidRPr="007E5EC5">
          <w:rPr>
            <w:rStyle w:val="Hyperlink"/>
          </w:rPr>
          <w:t>http://www.bbc.com/news/business-42334583</w:t>
        </w:r>
      </w:hyperlink>
      <w:r w:rsidR="004C6E29">
        <w:t xml:space="preserve"> </w:t>
      </w:r>
    </w:p>
    <w:p w:rsidR="004C6E29" w:rsidRDefault="004C6E29" w:rsidP="00EC2160">
      <w:pPr>
        <w:pStyle w:val="NormalWeb"/>
        <w:ind w:left="-1418"/>
      </w:pPr>
      <w:r>
        <w:t xml:space="preserve">Google is deepening its push into artificial intelligence (AI) by opening a research centre in China, even though its search services remain blocked in the country, with sort of </w:t>
      </w:r>
      <w:r w:rsidRPr="004C6E29">
        <w:rPr>
          <w:b/>
          <w:highlight w:val="yellow"/>
          <w:u w:val="single"/>
        </w:rPr>
        <w:t>a blanket ban</w:t>
      </w:r>
      <w:r>
        <w:t xml:space="preserve">. Google said the facility would be the first its kind in Asia and would aim to employ local talent. </w:t>
      </w:r>
    </w:p>
    <w:p w:rsidR="004C6E29" w:rsidRDefault="004C6E29" w:rsidP="00EC2160">
      <w:pPr>
        <w:pStyle w:val="NormalWeb"/>
        <w:ind w:left="-1418"/>
      </w:pPr>
      <w:r>
        <w:t xml:space="preserve">Silicon Valley is focusing heavily on the future applications for AI. China has also indicated strong support for AI development and for </w:t>
      </w:r>
      <w:r w:rsidRPr="003C1718">
        <w:rPr>
          <w:b/>
          <w:highlight w:val="yellow"/>
          <w:u w:val="single"/>
        </w:rPr>
        <w:t>catching up with</w:t>
      </w:r>
      <w:r>
        <w:t xml:space="preserve"> the US.</w:t>
      </w:r>
    </w:p>
    <w:p w:rsidR="004C6E29" w:rsidRDefault="004C6E29" w:rsidP="00EC2160">
      <w:pPr>
        <w:pStyle w:val="NormalWeb"/>
        <w:ind w:left="-1418"/>
      </w:pPr>
      <w:r>
        <w:t xml:space="preserve">Research into artificial intelligence has the potential to improve a range of technologies, from self-driving cars and automated factories to translation products and facial recognition software. </w:t>
      </w:r>
    </w:p>
    <w:p w:rsidR="004C6E29" w:rsidRDefault="00253ABA" w:rsidP="00EC2160">
      <w:pPr>
        <w:numPr>
          <w:ilvl w:val="0"/>
          <w:numId w:val="71"/>
        </w:numPr>
        <w:spacing w:before="100" w:beforeAutospacing="1" w:after="100" w:afterAutospacing="1"/>
        <w:ind w:left="-1418"/>
      </w:pPr>
      <w:hyperlink r:id="rId1038" w:history="1">
        <w:r w:rsidR="004C6E29">
          <w:rPr>
            <w:rStyle w:val="Hyperlink"/>
          </w:rPr>
          <w:t xml:space="preserve">What is artificial intelligence? </w:t>
        </w:r>
      </w:hyperlink>
    </w:p>
    <w:p w:rsidR="004C6E29" w:rsidRDefault="00253ABA" w:rsidP="00EC2160">
      <w:pPr>
        <w:numPr>
          <w:ilvl w:val="0"/>
          <w:numId w:val="71"/>
        </w:numPr>
        <w:spacing w:before="100" w:beforeAutospacing="1" w:after="100" w:afterAutospacing="1"/>
        <w:ind w:left="-1418"/>
      </w:pPr>
      <w:hyperlink r:id="rId1039" w:history="1">
        <w:r w:rsidR="004C6E29">
          <w:rPr>
            <w:rStyle w:val="Hyperlink"/>
          </w:rPr>
          <w:t>Hiding from China's all-seeing state</w:t>
        </w:r>
      </w:hyperlink>
    </w:p>
    <w:p w:rsidR="004C6E29" w:rsidRDefault="00253ABA" w:rsidP="00EC2160">
      <w:pPr>
        <w:numPr>
          <w:ilvl w:val="0"/>
          <w:numId w:val="71"/>
        </w:numPr>
        <w:spacing w:before="100" w:beforeAutospacing="1" w:after="100" w:afterAutospacing="1"/>
        <w:ind w:left="-1418"/>
      </w:pPr>
      <w:hyperlink r:id="rId1040" w:history="1">
        <w:r w:rsidR="004C6E29">
          <w:rPr>
            <w:rStyle w:val="Hyperlink"/>
          </w:rPr>
          <w:t xml:space="preserve">Artificial intelligence: </w:t>
        </w:r>
        <w:r w:rsidR="004C6E29" w:rsidRPr="003C1718">
          <w:rPr>
            <w:rFonts w:ascii="SimSun" w:eastAsia="SimSun" w:hAnsi="SimSun" w:cs="SimSun"/>
            <w:b/>
            <w:color w:val="FF0000"/>
            <w:highlight w:val="yellow"/>
          </w:rPr>
          <w:t>Hype</w:t>
        </w:r>
        <w:r w:rsidR="003C1718" w:rsidRPr="003C1718">
          <w:rPr>
            <w:rFonts w:ascii="SimSun" w:eastAsia="SimSun" w:hAnsi="SimSun" w:cs="SimSun" w:hint="eastAsia"/>
            <w:b/>
            <w:color w:val="FF0000"/>
            <w:highlight w:val="yellow"/>
          </w:rPr>
          <w:t>炒作</w:t>
        </w:r>
        <w:r w:rsidR="004C6E29">
          <w:rPr>
            <w:rStyle w:val="Hyperlink"/>
          </w:rPr>
          <w:t>, hope and fear</w:t>
        </w:r>
      </w:hyperlink>
    </w:p>
    <w:p w:rsidR="004C6E29" w:rsidRDefault="00253ABA" w:rsidP="00EC2160">
      <w:pPr>
        <w:pStyle w:val="NormalWeb"/>
        <w:ind w:left="-1418"/>
      </w:pPr>
      <w:hyperlink r:id="rId1041" w:history="1">
        <w:r w:rsidR="004C6E29">
          <w:rPr>
            <w:rStyle w:val="Hyperlink"/>
          </w:rPr>
          <w:t>In a blog post on the company's website,</w:t>
        </w:r>
      </w:hyperlink>
      <w:r w:rsidR="004C6E29">
        <w:t xml:space="preserve"> Google said the new research centre was an important part of its mission as an "AI first company". "Whether a breakthrough occurs in Silicon Valley, Beijing or anywhere else, [AI] has the potential to make everyone's life better for the entire world," said Fei-Fei Li, chief scientist at Google Cloud AI and Machine Learning. </w:t>
      </w:r>
    </w:p>
    <w:p w:rsidR="004C6E29" w:rsidRDefault="004C6E29" w:rsidP="00EC2160">
      <w:pPr>
        <w:ind w:left="-1418"/>
      </w:pPr>
      <w:r>
        <w:t>Strict rules</w:t>
      </w:r>
    </w:p>
    <w:p w:rsidR="004C6E29" w:rsidRDefault="004C6E29" w:rsidP="00EC2160">
      <w:pPr>
        <w:pStyle w:val="NormalWeb"/>
        <w:ind w:left="-1418"/>
      </w:pPr>
      <w:r>
        <w:t>The tech giant operates two offices in China, with roughly half of its 600 employees working on global products, company spokesperson Taj Meadows told the AFP news agency.</w:t>
      </w:r>
      <w:r w:rsidR="003C1718">
        <w:rPr>
          <w:rFonts w:hint="eastAsia"/>
        </w:rPr>
        <w:t xml:space="preserve"> </w:t>
      </w:r>
      <w:r>
        <w:t>But Google's search engine and a number of other services are banned</w:t>
      </w:r>
      <w:r w:rsidR="003C1718" w:rsidRPr="003C1718">
        <w:rPr>
          <w:b/>
          <w:highlight w:val="yellow"/>
          <w:u w:val="single"/>
        </w:rPr>
        <w:t>(blanket ban)</w:t>
      </w:r>
      <w:r>
        <w:t xml:space="preserve"> in China. The country has </w:t>
      </w:r>
      <w:r w:rsidRPr="003C1718">
        <w:rPr>
          <w:b/>
          <w:highlight w:val="yellow"/>
          <w:u w:val="single"/>
        </w:rPr>
        <w:t>imposed increasingly strict rules on</w:t>
      </w:r>
      <w:r>
        <w:t xml:space="preserve"> foreign companies over the past year, including </w:t>
      </w:r>
      <w:hyperlink r:id="rId1042" w:history="1">
        <w:r>
          <w:rPr>
            <w:rStyle w:val="Hyperlink"/>
          </w:rPr>
          <w:t xml:space="preserve">new </w:t>
        </w:r>
        <w:r w:rsidRPr="003C1718">
          <w:rPr>
            <w:b/>
            <w:highlight w:val="yellow"/>
          </w:rPr>
          <w:t>censorship</w:t>
        </w:r>
        <w:r>
          <w:rPr>
            <w:rStyle w:val="Hyperlink"/>
          </w:rPr>
          <w:t xml:space="preserve"> restrictions.</w:t>
        </w:r>
      </w:hyperlink>
    </w:p>
    <w:p w:rsidR="004C6E29" w:rsidRDefault="004C6E29" w:rsidP="00EC2160">
      <w:pPr>
        <w:pStyle w:val="NormalWeb"/>
        <w:ind w:left="-1418"/>
      </w:pPr>
      <w:r>
        <w:t xml:space="preserve">China has for many years </w:t>
      </w:r>
      <w:r w:rsidRPr="003C1718">
        <w:rPr>
          <w:b/>
          <w:highlight w:val="yellow"/>
          <w:u w:val="single"/>
        </w:rPr>
        <w:t>censored content</w:t>
      </w:r>
      <w:r>
        <w:t xml:space="preserve"> it sees as politically sensitive, using an increasingly </w:t>
      </w:r>
      <w:r w:rsidRPr="003C1718">
        <w:rPr>
          <w:b/>
          <w:highlight w:val="yellow"/>
          <w:u w:val="single"/>
        </w:rPr>
        <w:t>sophisticated</w:t>
      </w:r>
      <w:r w:rsidR="003C1718">
        <w:rPr>
          <w:rFonts w:hint="eastAsia"/>
          <w:b/>
          <w:highlight w:val="yellow"/>
          <w:u w:val="single"/>
        </w:rPr>
        <w:t>高精密的</w:t>
      </w:r>
      <w:r>
        <w:t xml:space="preserve"> set of filters that </w:t>
      </w:r>
      <w:r w:rsidRPr="003C1718">
        <w:rPr>
          <w:b/>
          <w:highlight w:val="yellow"/>
          <w:u w:val="single"/>
        </w:rPr>
        <w:t>critics</w:t>
      </w:r>
      <w:r w:rsidR="003C1718">
        <w:rPr>
          <w:rFonts w:hint="eastAsia"/>
          <w:b/>
          <w:highlight w:val="yellow"/>
          <w:u w:val="single"/>
        </w:rPr>
        <w:t>批评家</w:t>
      </w:r>
      <w:r>
        <w:t xml:space="preserve"> have called the "great firewall".</w:t>
      </w:r>
    </w:p>
    <w:p w:rsidR="004C6E29" w:rsidRDefault="004C6E29" w:rsidP="00EC2160">
      <w:pPr>
        <w:pStyle w:val="NormalWeb"/>
        <w:ind w:left="-1418"/>
      </w:pPr>
      <w:r>
        <w:t>At the same time, China has been expanding its push into artificial intelligence. Last week, the country's President, Xi Jinping, urged senior officials at a key Communist Party meeting to "accelerate implementation of big data".</w:t>
      </w:r>
      <w:r w:rsidR="0089000D">
        <w:rPr>
          <w:rFonts w:hint="eastAsia"/>
        </w:rPr>
        <w:t xml:space="preserve"> </w:t>
      </w:r>
      <w:r>
        <w:t xml:space="preserve">In July, </w:t>
      </w:r>
      <w:hyperlink r:id="rId1043" w:history="1">
        <w:r>
          <w:rPr>
            <w:rStyle w:val="Hyperlink"/>
          </w:rPr>
          <w:t>China announced its national plan for AI</w:t>
        </w:r>
      </w:hyperlink>
      <w:r>
        <w:t>, calling for the country to catch up with the US.</w:t>
      </w:r>
    </w:p>
    <w:p w:rsidR="0089000D" w:rsidRPr="0089000D" w:rsidRDefault="0089000D" w:rsidP="00EC2160">
      <w:pPr>
        <w:pStyle w:val="NormalWeb"/>
        <w:ind w:left="-1418"/>
        <w:rPr>
          <w:b/>
          <w:highlight w:val="yellow"/>
          <w:u w:val="single"/>
        </w:rPr>
      </w:pPr>
      <w:r w:rsidRPr="0089000D">
        <w:rPr>
          <w:b/>
          <w:highlight w:val="yellow"/>
          <w:u w:val="single"/>
        </w:rPr>
        <w:t>Drawback and downside:</w:t>
      </w:r>
    </w:p>
    <w:p w:rsidR="004C6E29" w:rsidRDefault="004C6E29" w:rsidP="00EC2160">
      <w:pPr>
        <w:pStyle w:val="NormalWeb"/>
        <w:ind w:left="-1418"/>
      </w:pPr>
      <w:r>
        <w:lastRenderedPageBreak/>
        <w:t xml:space="preserve">But its advances in this area have </w:t>
      </w:r>
      <w:r w:rsidRPr="0089000D">
        <w:rPr>
          <w:b/>
          <w:highlight w:val="yellow"/>
          <w:u w:val="single"/>
        </w:rPr>
        <w:t>sparked</w:t>
      </w:r>
      <w:r w:rsidR="0089000D" w:rsidRPr="0089000D">
        <w:rPr>
          <w:b/>
          <w:highlight w:val="yellow"/>
          <w:u w:val="single"/>
        </w:rPr>
        <w:t xml:space="preserve"> the international</w:t>
      </w:r>
      <w:r w:rsidRPr="0089000D">
        <w:rPr>
          <w:b/>
          <w:highlight w:val="yellow"/>
          <w:u w:val="single"/>
        </w:rPr>
        <w:t xml:space="preserve"> concerns</w:t>
      </w:r>
      <w:r>
        <w:t>. Human rights groups are among those troubled by China's use of artificial intelligence to monitor its own citizens.</w:t>
      </w:r>
      <w:r w:rsidR="0089000D">
        <w:t xml:space="preserve"> </w:t>
      </w:r>
      <w:r>
        <w:t>Addressing the meeting of Communist Party officials late last week, President Xi reportedly emphasised "the necessity of using big data to improve governance".</w:t>
      </w:r>
    </w:p>
    <w:p w:rsidR="004C6E29" w:rsidRDefault="004C6E29" w:rsidP="00EC2160">
      <w:pPr>
        <w:ind w:left="-1418"/>
      </w:pPr>
    </w:p>
    <w:p w:rsidR="00F62E56" w:rsidRDefault="00F62E56" w:rsidP="00EC2160">
      <w:pPr>
        <w:ind w:left="-1418"/>
      </w:pPr>
    </w:p>
    <w:p w:rsidR="00F62E56" w:rsidRDefault="00F62E56" w:rsidP="00EC2160">
      <w:pPr>
        <w:ind w:left="-1418"/>
      </w:pPr>
    </w:p>
    <w:p w:rsidR="00F62E56" w:rsidRDefault="00F62E56" w:rsidP="00EC2160">
      <w:pPr>
        <w:ind w:left="-1418"/>
      </w:pPr>
    </w:p>
    <w:p w:rsidR="00F62E56" w:rsidRDefault="00F62E56" w:rsidP="00EC2160">
      <w:pPr>
        <w:ind w:left="-1418"/>
      </w:pPr>
    </w:p>
    <w:p w:rsidR="00F62E56" w:rsidRDefault="00F62E56" w:rsidP="00EC2160">
      <w:pPr>
        <w:ind w:left="-1418"/>
      </w:pPr>
    </w:p>
    <w:p w:rsidR="00F62E56" w:rsidRDefault="00F62E56" w:rsidP="00EC2160">
      <w:pPr>
        <w:ind w:left="-1418"/>
      </w:pPr>
    </w:p>
    <w:p w:rsidR="00F62E56" w:rsidRDefault="00F62E56" w:rsidP="00EC2160">
      <w:pPr>
        <w:ind w:left="-1418"/>
      </w:pPr>
    </w:p>
    <w:p w:rsidR="00F62E56" w:rsidRDefault="00F62E56" w:rsidP="00EC2160">
      <w:pPr>
        <w:ind w:left="-1418"/>
      </w:pPr>
    </w:p>
    <w:p w:rsidR="00F62E56" w:rsidRDefault="00F62E56" w:rsidP="00EC2160">
      <w:pPr>
        <w:ind w:left="-1418"/>
      </w:pPr>
    </w:p>
    <w:p w:rsidR="00F62E56" w:rsidRDefault="00F62E56" w:rsidP="00EC2160">
      <w:pPr>
        <w:ind w:left="-1418"/>
      </w:pPr>
    </w:p>
    <w:p w:rsidR="00F62E56" w:rsidRDefault="00F62E56" w:rsidP="00EC2160">
      <w:pPr>
        <w:ind w:left="-1418"/>
      </w:pPr>
    </w:p>
    <w:p w:rsidR="00F62E56" w:rsidRDefault="00F62E56" w:rsidP="00EC2160">
      <w:pPr>
        <w:ind w:left="-1418"/>
      </w:pPr>
    </w:p>
    <w:p w:rsidR="00F62E56" w:rsidRDefault="00F62E56" w:rsidP="00EC2160">
      <w:pPr>
        <w:ind w:left="-1418"/>
      </w:pPr>
    </w:p>
    <w:p w:rsidR="00F62E56" w:rsidRDefault="00F62E56" w:rsidP="00EC2160">
      <w:pPr>
        <w:pStyle w:val="Heading1"/>
        <w:ind w:left="-1418"/>
      </w:pPr>
      <w:r>
        <w:t>[Social issues, crime]</w:t>
      </w:r>
    </w:p>
    <w:p w:rsidR="00F62E56" w:rsidRDefault="0074122D" w:rsidP="00EC2160">
      <w:pPr>
        <w:pStyle w:val="Heading2"/>
        <w:ind w:left="-1418"/>
      </w:pPr>
      <w:r>
        <w:t>[Sexual harassment, misconduct]</w:t>
      </w:r>
    </w:p>
    <w:p w:rsidR="00F62E56" w:rsidRPr="00F62E56" w:rsidRDefault="00253ABA" w:rsidP="00EC2160">
      <w:pPr>
        <w:ind w:left="-1418"/>
      </w:pPr>
      <w:hyperlink r:id="rId1044" w:history="1">
        <w:r w:rsidR="00F62E56" w:rsidRPr="007E5EC5">
          <w:rPr>
            <w:rStyle w:val="Hyperlink"/>
          </w:rPr>
          <w:t>http://edition.cnn.com/2017/12/13/entertainment/salma-hayek-harvey-weinstein/index.html</w:t>
        </w:r>
      </w:hyperlink>
      <w:r w:rsidR="00F62E56">
        <w:t xml:space="preserve"> </w:t>
      </w:r>
    </w:p>
    <w:p w:rsidR="00F62E56" w:rsidRDefault="00F62E56" w:rsidP="00EC2160">
      <w:pPr>
        <w:pStyle w:val="zn-bodyparagraph"/>
        <w:ind w:left="-1418"/>
      </w:pPr>
      <w:r>
        <w:t xml:space="preserve">Salma Hayek is breaking her silence about Harvey Weinstein in a </w:t>
      </w:r>
      <w:hyperlink r:id="rId1045" w:tgtFrame="_blank" w:history="1">
        <w:r>
          <w:rPr>
            <w:rStyle w:val="Hyperlink"/>
          </w:rPr>
          <w:t>New York Times op-ed</w:t>
        </w:r>
      </w:hyperlink>
      <w:r>
        <w:t xml:space="preserve"> in which the star details </w:t>
      </w:r>
      <w:r w:rsidRPr="00EB53BA">
        <w:rPr>
          <w:b/>
          <w:highlight w:val="yellow"/>
          <w:u w:val="single"/>
        </w:rPr>
        <w:t>sexual harassment</w:t>
      </w:r>
      <w:r>
        <w:t xml:space="preserve"> and </w:t>
      </w:r>
      <w:r w:rsidRPr="00EB53BA">
        <w:rPr>
          <w:b/>
          <w:highlight w:val="yellow"/>
          <w:u w:val="single"/>
        </w:rPr>
        <w:t>abusive behavior</w:t>
      </w:r>
      <w:r>
        <w:t xml:space="preserve"> on the set of "Frida."</w:t>
      </w:r>
    </w:p>
    <w:p w:rsidR="00F62E56" w:rsidRDefault="00F62E56" w:rsidP="00EC2160">
      <w:pPr>
        <w:ind w:left="-1418"/>
      </w:pPr>
      <w:r>
        <w:t xml:space="preserve">Hayek's story comes two months after a group of women, including actress Ashley Judd, first came forward with allegations against the disgraced movie mogul. </w:t>
      </w:r>
    </w:p>
    <w:p w:rsidR="00F62E56" w:rsidRDefault="00F62E56" w:rsidP="00EC2160">
      <w:pPr>
        <w:ind w:left="-1418"/>
      </w:pPr>
      <w:r>
        <w:t xml:space="preserve">His accusers now include nearly 70 women. </w:t>
      </w:r>
    </w:p>
    <w:p w:rsidR="00F62E56" w:rsidRDefault="00F62E56" w:rsidP="00EC2160">
      <w:pPr>
        <w:ind w:left="-1418"/>
      </w:pPr>
      <w:r>
        <w:t>Weinstein has been accused of sexual harassment, misconduct and sexual assault. Through a spokeswoman, Weinstein has previously denied any instances of "non-consensual" sex or "acts of retaliation."</w:t>
      </w:r>
    </w:p>
    <w:p w:rsidR="00F62E56" w:rsidRDefault="00F62E56" w:rsidP="00EC2160">
      <w:pPr>
        <w:ind w:left="-1418"/>
      </w:pPr>
      <w:r>
        <w:t>When contacted by CNN, Weinstein's representatives did not immediately have a response to Hayek's story.</w:t>
      </w:r>
    </w:p>
    <w:p w:rsidR="00F62E56" w:rsidRDefault="00F62E56" w:rsidP="00EC2160">
      <w:pPr>
        <w:ind w:left="-1418"/>
      </w:pPr>
      <w:r>
        <w:t>A spokesperson for Hayek told CNN she had no further comment.</w:t>
      </w:r>
    </w:p>
    <w:p w:rsidR="00F62E56" w:rsidRDefault="00F62E56" w:rsidP="00EC2160">
      <w:pPr>
        <w:ind w:left="-1418"/>
      </w:pPr>
      <w:r>
        <w:t>In her piece, Hayek admits she initially "didn't consider my voice important, nor did I think it would make a difference." But she now confesses, "For years, he was my monster."</w:t>
      </w:r>
    </w:p>
    <w:p w:rsidR="00F62E56" w:rsidRDefault="00253ABA" w:rsidP="00EC2160">
      <w:pPr>
        <w:ind w:left="-1418"/>
      </w:pPr>
      <w:hyperlink r:id="rId1046" w:history="1">
        <w:r w:rsidR="00F62E56">
          <w:rPr>
            <w:rStyle w:val="Hyperlink"/>
          </w:rPr>
          <w:t>RELATED: Lupita Nyong'o reveals Weinstein harassment, calls for action</w:t>
        </w:r>
      </w:hyperlink>
    </w:p>
    <w:p w:rsidR="00F62E56" w:rsidRDefault="00F62E56" w:rsidP="00EC2160">
      <w:pPr>
        <w:ind w:left="-1418"/>
      </w:pPr>
      <w:r>
        <w:t xml:space="preserve">The two entered into a business relationship when Hayek sought a company with which to produce the script for "Frida," about the famed artist and icon Frida Kahlo. </w:t>
      </w:r>
    </w:p>
    <w:p w:rsidR="00F62E56" w:rsidRDefault="00F62E56" w:rsidP="00EC2160">
      <w:pPr>
        <w:ind w:left="-1418"/>
      </w:pPr>
      <w:r>
        <w:t xml:space="preserve">Hayek said after starting the development process, she found herself dealing with repeated instances of sexual harassment by Weinstein, including requests that she take a shower with him and offers of massages and oral sex. </w:t>
      </w:r>
    </w:p>
    <w:p w:rsidR="00F62E56" w:rsidRDefault="00F62E56" w:rsidP="00EC2160">
      <w:pPr>
        <w:ind w:left="-1418"/>
      </w:pPr>
      <w:r>
        <w:lastRenderedPageBreak/>
        <w:t>"I don't think he hated anything more than the word 'no,'' wrote Hayek, who said her constant rebuffing would always result in Weinstein exhibiting "Machiavellian rage."</w:t>
      </w:r>
    </w:p>
    <w:p w:rsidR="00F62E56" w:rsidRDefault="00F62E56" w:rsidP="00EC2160">
      <w:pPr>
        <w:ind w:left="-1418"/>
      </w:pPr>
      <w:r>
        <w:t xml:space="preserve">"The range of his persuasion tactics went from sweet-talking me to that one time when, in an attack of fury, he said the terrifying words, 'I will kill you, don't think I can't,'" she said. </w:t>
      </w:r>
    </w:p>
    <w:p w:rsidR="00F62E56" w:rsidRDefault="00F62E56" w:rsidP="00EC2160">
      <w:pPr>
        <w:ind w:left="-1418"/>
      </w:pPr>
      <w:r>
        <w:t xml:space="preserve">Weinstein eventually held the future of the film over her, according to Hayek. </w:t>
      </w:r>
    </w:p>
    <w:p w:rsidR="00F62E56" w:rsidRDefault="00F62E56" w:rsidP="00EC2160">
      <w:pPr>
        <w:ind w:left="-1418"/>
      </w:pPr>
      <w:r>
        <w:t xml:space="preserve">She fought legally to get the production back on track but doing so came with numerous, nearly impossible conditions, including a rewrite of the script, raising $10 million for financing, and casting four prominent actors in smaller roles. </w:t>
      </w:r>
    </w:p>
    <w:p w:rsidR="00F62E56" w:rsidRDefault="00F62E56" w:rsidP="00EC2160">
      <w:pPr>
        <w:ind w:left="-1418"/>
      </w:pPr>
      <w:r>
        <w:t xml:space="preserve">Hayek credits "a phalanx of angels who came to my rescue," including Edward Norton, who rewrote the script for no credit, producer Margaret Perenchio and director Julie Taymor. </w:t>
      </w:r>
    </w:p>
    <w:p w:rsidR="00F62E56" w:rsidRDefault="00253ABA" w:rsidP="00EC2160">
      <w:pPr>
        <w:ind w:left="-1418"/>
      </w:pPr>
      <w:hyperlink r:id="rId1047" w:history="1">
        <w:r w:rsidR="00F62E56">
          <w:rPr>
            <w:rStyle w:val="Hyperlink"/>
          </w:rPr>
          <w:t>RELATED: Six women sue Harvey Weinstein and his company in class action lawsuit</w:t>
        </w:r>
      </w:hyperlink>
    </w:p>
    <w:p w:rsidR="00F62E56" w:rsidRDefault="00F62E56" w:rsidP="00EC2160">
      <w:pPr>
        <w:ind w:left="-1418"/>
      </w:pPr>
      <w:r>
        <w:t xml:space="preserve">Once filming started, Hayek said "the sexual harassment stopped but the rage escalated." </w:t>
      </w:r>
    </w:p>
    <w:p w:rsidR="00F62E56" w:rsidRDefault="00F62E56" w:rsidP="00EC2160">
      <w:pPr>
        <w:ind w:left="-1418"/>
      </w:pPr>
      <w:r>
        <w:t xml:space="preserve">"We paid the price for standing up to him nearly every day of shooting," she said. "Once, in an interview he said Julie and I were the biggest ball busters he had ever encountered, which we took as a compliment." </w:t>
      </w:r>
    </w:p>
    <w:p w:rsidR="00F62E56" w:rsidRDefault="00F62E56" w:rsidP="00EC2160">
      <w:pPr>
        <w:ind w:left="-1418"/>
      </w:pPr>
      <w:r>
        <w:t xml:space="preserve">Hayek said Weinstein made it a point to belittle her abilities as a producer and actress. He told her "the only thing I had going for me was my sex appeal," she said. </w:t>
      </w:r>
    </w:p>
    <w:p w:rsidR="00F62E56" w:rsidRDefault="00F62E56" w:rsidP="00EC2160">
      <w:pPr>
        <w:ind w:left="-1418"/>
      </w:pPr>
      <w:r>
        <w:t xml:space="preserve">Weinstein demanded the addition of a love scene with full-frontal nudity, threatening to shut down production if they refused, Hayek said. </w:t>
      </w:r>
    </w:p>
    <w:p w:rsidR="00F62E56" w:rsidRDefault="00F62E56" w:rsidP="00EC2160">
      <w:pPr>
        <w:ind w:left="-1418"/>
      </w:pPr>
      <w:r>
        <w:t xml:space="preserve">"This time, it was clear to me he would never let me finish this movie without him having his fantasy one way or another. There was no room for negotiation," she said. "I had to say yes." </w:t>
      </w:r>
    </w:p>
    <w:p w:rsidR="00F62E56" w:rsidRDefault="00F62E56" w:rsidP="00EC2160">
      <w:pPr>
        <w:ind w:left="-1418"/>
      </w:pPr>
      <w:r>
        <w:t xml:space="preserve">The scene was included, but Hayek says filming it caused her emotional distress, so much so that she took a tranquilizer to film it. </w:t>
      </w:r>
    </w:p>
    <w:p w:rsidR="00F62E56" w:rsidRDefault="00F62E56" w:rsidP="00EC2160">
      <w:pPr>
        <w:ind w:left="-1418"/>
      </w:pPr>
      <w:r>
        <w:t xml:space="preserve">"Since those around me had no knowledge of my history of Harvey, they were very surprised by my struggle that morning," she recalled. "It was not because I would be naked with another woman. It was because I would be naked with her for Harvey Weinstein. But I could not tell them then." </w:t>
      </w:r>
    </w:p>
    <w:p w:rsidR="00F62E56" w:rsidRDefault="00F62E56" w:rsidP="00EC2160">
      <w:pPr>
        <w:ind w:left="-1418"/>
      </w:pPr>
      <w:r>
        <w:t xml:space="preserve">By the time the filming of the movie was over, Hayek she was "so emotionally distraught that I had to distance myself during the postproduction." </w:t>
      </w:r>
    </w:p>
    <w:p w:rsidR="00F62E56" w:rsidRDefault="00F62E56" w:rsidP="00EC2160">
      <w:pPr>
        <w:ind w:left="-1418"/>
      </w:pPr>
      <w:r>
        <w:t>"Frida" would go on to be nominated for six Academy Awards, including Hayek for best actress, and was awarded two Oscars.</w:t>
      </w:r>
    </w:p>
    <w:p w:rsidR="00F62E56" w:rsidRDefault="00F62E56" w:rsidP="00EC2160">
      <w:pPr>
        <w:ind w:left="-1418"/>
      </w:pPr>
      <w:r>
        <w:t xml:space="preserve">Hayek said she found comfort in "telling myself that I went to war and I won." But asks, "why do so many of us, as female artists, have to go to war to tell our stories when we have so much to offer?" </w:t>
      </w:r>
    </w:p>
    <w:p w:rsidR="00F62E56" w:rsidRDefault="00F62E56" w:rsidP="00EC2160">
      <w:pPr>
        <w:ind w:left="-1418"/>
      </w:pPr>
      <w:r>
        <w:t xml:space="preserve">"Until there is equality in our industry, with men and women having the same value in every aspect of it, our community will continue to be a fertile ground for predators," she said. </w:t>
      </w:r>
    </w:p>
    <w:p w:rsidR="00F62E56" w:rsidRPr="00F62E56" w:rsidRDefault="00F62E56" w:rsidP="00EC2160">
      <w:pPr>
        <w:ind w:left="-1418"/>
      </w:pPr>
    </w:p>
    <w:p w:rsidR="004902BA" w:rsidRDefault="0090361C" w:rsidP="00EC2160">
      <w:pPr>
        <w:pStyle w:val="Heading1"/>
        <w:ind w:left="-1418"/>
      </w:pPr>
      <w:r>
        <w:t>[</w:t>
      </w:r>
      <w:r w:rsidR="004902BA">
        <w:t>Fash</w:t>
      </w:r>
      <w:r w:rsidR="00680A68">
        <w:t>io</w:t>
      </w:r>
      <w:r w:rsidR="004902BA">
        <w:t>n]</w:t>
      </w:r>
    </w:p>
    <w:p w:rsidR="004902BA" w:rsidRPr="00523479" w:rsidRDefault="004902BA" w:rsidP="00EC2160">
      <w:pPr>
        <w:ind w:left="-1418"/>
      </w:pPr>
      <w:r w:rsidRPr="00523479">
        <w:rPr>
          <w:noProof/>
        </w:rPr>
        <w:drawing>
          <wp:inline distT="0" distB="0" distL="0" distR="0" wp14:anchorId="4DD64549" wp14:editId="2B093B1B">
            <wp:extent cx="968188" cy="542679"/>
            <wp:effectExtent l="0" t="0" r="381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8"/>
                    <a:stretch>
                      <a:fillRect/>
                    </a:stretch>
                  </pic:blipFill>
                  <pic:spPr>
                    <a:xfrm>
                      <a:off x="0" y="0"/>
                      <a:ext cx="974230" cy="546065"/>
                    </a:xfrm>
                    <a:prstGeom prst="rect">
                      <a:avLst/>
                    </a:prstGeom>
                  </pic:spPr>
                </pic:pic>
              </a:graphicData>
            </a:graphic>
          </wp:inline>
        </w:drawing>
      </w:r>
    </w:p>
    <w:p w:rsidR="004902BA" w:rsidRPr="00523479" w:rsidRDefault="004902BA" w:rsidP="00EC2160">
      <w:pPr>
        <w:ind w:left="-1418"/>
      </w:pPr>
    </w:p>
    <w:p w:rsidR="004902BA" w:rsidRPr="00523479" w:rsidRDefault="004902BA" w:rsidP="00EC2160">
      <w:pPr>
        <w:ind w:left="-1418"/>
      </w:pPr>
    </w:p>
    <w:p w:rsidR="004902BA" w:rsidRPr="00523479" w:rsidRDefault="004902BA" w:rsidP="00EC2160">
      <w:pPr>
        <w:ind w:left="-1418"/>
      </w:pPr>
    </w:p>
    <w:p w:rsidR="004902BA" w:rsidRPr="00523479" w:rsidRDefault="004902BA" w:rsidP="00EC2160">
      <w:pPr>
        <w:ind w:left="-1418"/>
      </w:pPr>
    </w:p>
    <w:p w:rsidR="004902BA" w:rsidRPr="00523479" w:rsidRDefault="004902BA" w:rsidP="00EC2160">
      <w:pPr>
        <w:ind w:left="-1418"/>
      </w:pPr>
    </w:p>
    <w:p w:rsidR="004902BA" w:rsidRPr="00523479" w:rsidRDefault="004902BA" w:rsidP="00EC2160">
      <w:pPr>
        <w:ind w:left="-1418"/>
      </w:pPr>
    </w:p>
    <w:p w:rsidR="004902BA" w:rsidRPr="00523479" w:rsidRDefault="004902BA" w:rsidP="00EC2160">
      <w:pPr>
        <w:ind w:left="-1418"/>
      </w:pPr>
    </w:p>
    <w:p w:rsidR="004902BA" w:rsidRPr="00523479" w:rsidRDefault="004902BA" w:rsidP="00EC2160">
      <w:pPr>
        <w:ind w:left="-1418"/>
      </w:pPr>
    </w:p>
    <w:p w:rsidR="004902BA" w:rsidRPr="00523479" w:rsidRDefault="004902BA" w:rsidP="00EC2160">
      <w:pPr>
        <w:ind w:left="-1418"/>
      </w:pPr>
    </w:p>
    <w:p w:rsidR="004902BA" w:rsidRPr="00523479" w:rsidRDefault="004902BA" w:rsidP="00EC2160">
      <w:pPr>
        <w:ind w:left="-1418"/>
      </w:pPr>
    </w:p>
    <w:p w:rsidR="004902BA" w:rsidRPr="00523479" w:rsidRDefault="004902BA" w:rsidP="00EC2160">
      <w:pPr>
        <w:ind w:left="-1418"/>
      </w:pPr>
    </w:p>
    <w:p w:rsidR="004902BA" w:rsidRPr="00523479" w:rsidRDefault="004902BA" w:rsidP="00EC2160">
      <w:pPr>
        <w:ind w:left="-1418"/>
      </w:pPr>
    </w:p>
    <w:p w:rsidR="004902BA" w:rsidRPr="00523479" w:rsidRDefault="004902BA" w:rsidP="00EC2160">
      <w:pPr>
        <w:ind w:left="-1418"/>
      </w:pPr>
    </w:p>
    <w:p w:rsidR="004902BA" w:rsidRPr="00523479" w:rsidRDefault="004902BA" w:rsidP="00EC2160">
      <w:pPr>
        <w:ind w:left="-1418"/>
      </w:pPr>
    </w:p>
    <w:p w:rsidR="004902BA" w:rsidRPr="00523479" w:rsidRDefault="004902BA" w:rsidP="00EC2160">
      <w:pPr>
        <w:ind w:left="-1418"/>
      </w:pPr>
    </w:p>
    <w:p w:rsidR="004902BA" w:rsidRPr="00523479" w:rsidRDefault="004902BA" w:rsidP="00EC2160">
      <w:pPr>
        <w:ind w:left="-1418"/>
      </w:pPr>
    </w:p>
    <w:p w:rsidR="004902BA" w:rsidRPr="00523479" w:rsidRDefault="004902BA" w:rsidP="00EC2160">
      <w:pPr>
        <w:ind w:left="-1418"/>
      </w:pPr>
    </w:p>
    <w:p w:rsidR="004902BA" w:rsidRPr="00523479" w:rsidRDefault="004902BA" w:rsidP="00EC2160">
      <w:pPr>
        <w:ind w:left="-1418"/>
      </w:pPr>
    </w:p>
    <w:p w:rsidR="004902BA" w:rsidRPr="00523479" w:rsidRDefault="004902BA" w:rsidP="00EC2160">
      <w:pPr>
        <w:ind w:left="-1418"/>
      </w:pPr>
    </w:p>
    <w:p w:rsidR="004902BA" w:rsidRPr="00523479" w:rsidRDefault="004902BA" w:rsidP="00EC2160">
      <w:pPr>
        <w:ind w:left="-1418"/>
      </w:pPr>
    </w:p>
    <w:p w:rsidR="004902BA" w:rsidRPr="00523479" w:rsidRDefault="004902BA" w:rsidP="00EC2160">
      <w:pPr>
        <w:ind w:left="-1418"/>
      </w:pPr>
    </w:p>
    <w:p w:rsidR="004902BA" w:rsidRPr="00523479" w:rsidRDefault="004902BA" w:rsidP="00EC2160">
      <w:pPr>
        <w:ind w:left="-1418"/>
      </w:pPr>
    </w:p>
    <w:p w:rsidR="004902BA" w:rsidRPr="00523479" w:rsidRDefault="004902BA" w:rsidP="00EC2160">
      <w:pPr>
        <w:ind w:left="-1418"/>
      </w:pPr>
    </w:p>
    <w:p w:rsidR="004902BA" w:rsidRPr="00523479" w:rsidRDefault="004902BA" w:rsidP="00EC2160">
      <w:pPr>
        <w:ind w:left="-1418"/>
      </w:pPr>
    </w:p>
    <w:p w:rsidR="004902BA" w:rsidRPr="00523479" w:rsidRDefault="004902BA" w:rsidP="00EC2160">
      <w:pPr>
        <w:ind w:left="-1418"/>
      </w:pPr>
    </w:p>
    <w:p w:rsidR="004902BA" w:rsidRPr="00523479" w:rsidRDefault="004902BA" w:rsidP="00EC2160">
      <w:pPr>
        <w:ind w:left="-1418"/>
      </w:pPr>
    </w:p>
    <w:p w:rsidR="004902BA" w:rsidRPr="00523479" w:rsidRDefault="004902BA" w:rsidP="00EC2160">
      <w:pPr>
        <w:ind w:left="-1418"/>
      </w:pPr>
    </w:p>
    <w:p w:rsidR="004902BA" w:rsidRPr="00523479" w:rsidRDefault="004902BA" w:rsidP="00EC2160">
      <w:pPr>
        <w:ind w:left="-1418"/>
      </w:pPr>
    </w:p>
    <w:p w:rsidR="004902BA" w:rsidRPr="00523479" w:rsidRDefault="004902BA" w:rsidP="00EC2160">
      <w:pPr>
        <w:ind w:left="-1418"/>
      </w:pPr>
    </w:p>
    <w:p w:rsidR="004902BA" w:rsidRDefault="004902BA" w:rsidP="00EC2160">
      <w:pPr>
        <w:pStyle w:val="Heading1"/>
        <w:ind w:left="-1418"/>
      </w:pPr>
      <w:r>
        <w:t>[Design]</w:t>
      </w:r>
    </w:p>
    <w:p w:rsidR="004902BA" w:rsidRDefault="004902BA" w:rsidP="00EC2160">
      <w:pPr>
        <w:ind w:left="-1418"/>
      </w:pPr>
      <w:r>
        <w:rPr>
          <w:noProof/>
        </w:rPr>
        <w:drawing>
          <wp:inline distT="0" distB="0" distL="0" distR="0" wp14:anchorId="540B2A58" wp14:editId="4D44F22C">
            <wp:extent cx="998070" cy="915471"/>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stretch>
                      <a:fillRect/>
                    </a:stretch>
                  </pic:blipFill>
                  <pic:spPr>
                    <a:xfrm>
                      <a:off x="0" y="0"/>
                      <a:ext cx="1000711" cy="917893"/>
                    </a:xfrm>
                    <a:prstGeom prst="rect">
                      <a:avLst/>
                    </a:prstGeom>
                  </pic:spPr>
                </pic:pic>
              </a:graphicData>
            </a:graphic>
          </wp:inline>
        </w:drawing>
      </w:r>
    </w:p>
    <w:p w:rsidR="004902BA" w:rsidRDefault="004902BA" w:rsidP="00EC2160">
      <w:pPr>
        <w:ind w:left="-1418"/>
      </w:pPr>
    </w:p>
    <w:p w:rsidR="004902BA" w:rsidRDefault="004902BA" w:rsidP="00EC2160">
      <w:pPr>
        <w:ind w:left="-1418"/>
      </w:pPr>
    </w:p>
    <w:p w:rsidR="004902BA" w:rsidRDefault="004902BA" w:rsidP="00EC2160">
      <w:pPr>
        <w:ind w:left="-1418"/>
      </w:pPr>
    </w:p>
    <w:p w:rsidR="004902BA" w:rsidRDefault="004902BA" w:rsidP="00EC2160">
      <w:pPr>
        <w:ind w:left="-1418"/>
      </w:pPr>
    </w:p>
    <w:p w:rsidR="004902BA" w:rsidRDefault="00420C33" w:rsidP="00EC2160">
      <w:pPr>
        <w:pStyle w:val="Heading1"/>
        <w:ind w:left="-1418"/>
      </w:pPr>
      <w:r>
        <w:t xml:space="preserve"> </w:t>
      </w:r>
      <w:r w:rsidR="004902BA">
        <w:t>[Arts, painting]</w:t>
      </w:r>
    </w:p>
    <w:p w:rsidR="004902BA" w:rsidRDefault="004902BA" w:rsidP="00EC2160">
      <w:pPr>
        <w:ind w:left="-1418"/>
      </w:pPr>
      <w:r>
        <w:rPr>
          <w:noProof/>
        </w:rPr>
        <w:lastRenderedPageBreak/>
        <w:drawing>
          <wp:inline distT="0" distB="0" distL="0" distR="0" wp14:anchorId="3728B311" wp14:editId="1E55A19D">
            <wp:extent cx="1123576" cy="1419904"/>
            <wp:effectExtent l="0" t="0" r="635" b="889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1124034" cy="1420483"/>
                    </a:xfrm>
                    <a:prstGeom prst="rect">
                      <a:avLst/>
                    </a:prstGeom>
                  </pic:spPr>
                </pic:pic>
              </a:graphicData>
            </a:graphic>
          </wp:inline>
        </w:drawing>
      </w:r>
    </w:p>
    <w:p w:rsidR="004902BA" w:rsidRDefault="004902BA" w:rsidP="00EC2160">
      <w:pPr>
        <w:ind w:left="-1418"/>
      </w:pPr>
    </w:p>
    <w:p w:rsidR="004902BA" w:rsidRDefault="004902BA" w:rsidP="00EC2160">
      <w:pPr>
        <w:ind w:left="-1418"/>
      </w:pPr>
      <w:r>
        <w:br w:type="page"/>
      </w:r>
    </w:p>
    <w:p w:rsidR="00680A68" w:rsidRDefault="00680A68" w:rsidP="00EC2160">
      <w:pPr>
        <w:pStyle w:val="Heading1"/>
        <w:ind w:left="-1418"/>
      </w:pPr>
      <w:r>
        <w:lastRenderedPageBreak/>
        <w:t>[Military,Politics</w:t>
      </w:r>
      <w:r w:rsidR="00E85243">
        <w:t>,negotiation</w:t>
      </w:r>
      <w:r>
        <w:t>]</w:t>
      </w:r>
    </w:p>
    <w:p w:rsidR="006E20B8" w:rsidRDefault="006E20B8" w:rsidP="00EC2160">
      <w:pPr>
        <w:pStyle w:val="Heading2"/>
        <w:ind w:left="-1418"/>
      </w:pPr>
      <w:r>
        <w:t xml:space="preserve">Relation </w:t>
      </w:r>
      <w:r w:rsidRPr="006E20B8">
        <w:rPr>
          <w:highlight w:val="yellow"/>
        </w:rPr>
        <w:t>thaw</w:t>
      </w:r>
      <w:r w:rsidRPr="006E20B8">
        <w:rPr>
          <w:rFonts w:ascii="Arial" w:hAnsi="Arial" w:cs="Arial"/>
          <w:color w:val="5F6266"/>
          <w:sz w:val="20"/>
          <w:szCs w:val="20"/>
          <w:highlight w:val="yellow"/>
          <w:shd w:val="clear" w:color="auto" w:fill="F9FBFC"/>
        </w:rPr>
        <w:t xml:space="preserve"> </w:t>
      </w:r>
      <w:r w:rsidRPr="006E20B8">
        <w:rPr>
          <w:rStyle w:val="apple-converted-space"/>
          <w:rFonts w:ascii="Arial" w:hAnsi="Arial" w:cs="Arial"/>
          <w:color w:val="5F6266"/>
          <w:sz w:val="20"/>
          <w:szCs w:val="20"/>
          <w:highlight w:val="yellow"/>
          <w:shd w:val="clear" w:color="auto" w:fill="F9FBFC"/>
        </w:rPr>
        <w:t> </w:t>
      </w:r>
      <w:r w:rsidRPr="006E20B8">
        <w:rPr>
          <w:rFonts w:ascii="Arial" w:hAnsi="Arial" w:cs="Arial"/>
          <w:color w:val="5F6266"/>
          <w:sz w:val="20"/>
          <w:szCs w:val="20"/>
          <w:highlight w:val="yellow"/>
          <w:shd w:val="clear" w:color="auto" w:fill="F9FBFC"/>
        </w:rPr>
        <w:t>融解；变暖</w:t>
      </w:r>
      <w:r w:rsidRPr="006E20B8">
        <w:rPr>
          <w:rFonts w:ascii="Microsoft YaHei" w:eastAsia="Microsoft YaHei" w:hAnsi="Microsoft YaHei" w:cs="Microsoft YaHei" w:hint="eastAsia"/>
          <w:color w:val="5F6266"/>
          <w:sz w:val="20"/>
          <w:szCs w:val="20"/>
          <w:highlight w:val="yellow"/>
          <w:shd w:val="clear" w:color="auto" w:fill="F9FBFC"/>
        </w:rPr>
        <w:t>和</w:t>
      </w:r>
      <w:r>
        <w:t xml:space="preserve"> between DPRK and South Korea</w:t>
      </w:r>
    </w:p>
    <w:p w:rsidR="006E20B8" w:rsidRDefault="006E20B8" w:rsidP="00EC2160">
      <w:pPr>
        <w:pStyle w:val="zn-bodyparagraph"/>
        <w:ind w:left="-1418"/>
      </w:pPr>
      <w:r>
        <w:t>The lead singer of Kim Jong Un's favorite girl band toured Seoul Monday to scout venues for North Korea's art troupe when they perform at next month's Winter Olympics.</w:t>
      </w:r>
    </w:p>
    <w:p w:rsidR="006E20B8" w:rsidRDefault="006E20B8" w:rsidP="00EC2160">
      <w:pPr>
        <w:pStyle w:val="zn-bodyparagraph"/>
        <w:ind w:left="-1418"/>
      </w:pPr>
      <w:r>
        <w:t>Heavy security followed Hyon Song Wol and six other North Koreans as they traversed the South Korean capital, followed at every step by huge media scrums.</w:t>
      </w:r>
    </w:p>
    <w:p w:rsidR="006E20B8" w:rsidRDefault="006E20B8" w:rsidP="00EC2160">
      <w:pPr>
        <w:pStyle w:val="zn-bodyparagraph"/>
        <w:ind w:left="-1418"/>
      </w:pPr>
      <w:r>
        <w:t>In a country where K-pop reigns supreme, Hyon's trip appears to have created the perfect storm for the South Korean media: a young, attractive musician whose visit carries geopolitical implications.</w:t>
      </w:r>
    </w:p>
    <w:p w:rsidR="006E20B8" w:rsidRDefault="006E20B8" w:rsidP="00EC2160">
      <w:pPr>
        <w:pStyle w:val="zn-bodyparagraph"/>
        <w:ind w:left="-1418"/>
      </w:pPr>
      <w:r>
        <w:t>A member of</w:t>
      </w:r>
      <w:hyperlink r:id="rId1051" w:history="1">
        <w:r w:rsidRPr="006E20B8">
          <w:t xml:space="preserve"> the popular all-girl group Moranbong</w:t>
        </w:r>
      </w:hyperlink>
      <w:r>
        <w:t>, Hyon was once the subject of unsubstantiated rumors that she dated Kim Jong Un. It was also reported that she may have been later executed by him in 2013.</w:t>
      </w:r>
    </w:p>
    <w:p w:rsidR="006E20B8" w:rsidRDefault="006E20B8" w:rsidP="00EC2160">
      <w:pPr>
        <w:pStyle w:val="zn-bodyparagraph"/>
        <w:ind w:left="-1418"/>
      </w:pPr>
    </w:p>
    <w:p w:rsidR="006E20B8" w:rsidRDefault="006E20B8" w:rsidP="00EC2160">
      <w:pPr>
        <w:pStyle w:val="zn-bodyparagraph"/>
        <w:ind w:left="-1418"/>
      </w:pPr>
      <w:r>
        <w:t>Hyon Song Wol, the leader of North Korea's popular Moranbong band, in Seoul Monday.</w:t>
      </w:r>
    </w:p>
    <w:p w:rsidR="006E20B8" w:rsidRDefault="006E20B8" w:rsidP="00EC2160">
      <w:pPr>
        <w:pStyle w:val="zn-bodyparagraph"/>
        <w:ind w:left="-1418"/>
      </w:pPr>
      <w:r>
        <w:t>Hyon's image has been plastered across the front pages of many South Korean newspapers and magazines, while TV stations have provided near wall-to-wall coverage. The intense interest in Hyon's visit has seen even the smallest of details poured over. South Korean broadcaster YTN ran a report revealing Hyon ate a dish called fish hangover soup for breakfast. Another station analyzed her choice of coffee.</w:t>
      </w:r>
    </w:p>
    <w:p w:rsidR="006E20B8" w:rsidRDefault="006E20B8" w:rsidP="00EC2160">
      <w:pPr>
        <w:pStyle w:val="zn-bodyparagraph"/>
        <w:ind w:left="-1418"/>
      </w:pPr>
      <w:r>
        <w:t>Hyon is set to lead the North Korean art troupe that will go to the Pyeongchang Games, a development that came thanks to this month's face-to-face negotiations between Seoul and Pyongyang, the first in almost than two years.</w:t>
      </w:r>
    </w:p>
    <w:p w:rsidR="006E20B8" w:rsidRDefault="006E20B8" w:rsidP="00EC2160">
      <w:pPr>
        <w:pStyle w:val="zn-bodyparagraph"/>
        <w:ind w:left="-1418"/>
      </w:pPr>
      <w:r>
        <w:t>Her visit did have its opponents, with 30 to 40 protesters attempting to set fire Monday to a portrait of Kim Jong Un and North Korean flags.</w:t>
      </w:r>
    </w:p>
    <w:p w:rsidR="006E20B8" w:rsidRDefault="006E20B8" w:rsidP="00EC2160">
      <w:pPr>
        <w:pStyle w:val="zn-bodyparagraph"/>
        <w:ind w:left="-1418"/>
      </w:pPr>
    </w:p>
    <w:p w:rsidR="006E20B8" w:rsidRDefault="006E20B8" w:rsidP="00EC2160">
      <w:pPr>
        <w:pStyle w:val="zn-bodyparagraph"/>
        <w:ind w:left="-1418"/>
      </w:pPr>
      <w:r>
        <w:t>Protesters set a portrait of North Korean leader Kim Jong Un on fire Monday.</w:t>
      </w:r>
    </w:p>
    <w:p w:rsidR="006E20B8" w:rsidRDefault="006E20B8" w:rsidP="00EC2160">
      <w:pPr>
        <w:pStyle w:val="zn-bodyparagraph"/>
        <w:ind w:left="-1418"/>
      </w:pPr>
      <w:r>
        <w:t>A small group of the protesters scuffled with police who kept them well clear of the North Korean delegation. Many of the protestors were older, conservative South Koreans who largely oppose South Korean President Moon Jae-in's strategy of increased engagement with North Korea.</w:t>
      </w:r>
    </w:p>
    <w:p w:rsidR="006E20B8" w:rsidRDefault="006E20B8" w:rsidP="00EC2160">
      <w:pPr>
        <w:pStyle w:val="zn-bodyparagraph"/>
        <w:ind w:left="-1418"/>
      </w:pPr>
      <w:r>
        <w:lastRenderedPageBreak/>
        <w:t xml:space="preserve">"The local media and news industries should get their stories straight," they chanted. </w:t>
      </w:r>
    </w:p>
    <w:p w:rsidR="006E20B8" w:rsidRDefault="006E20B8" w:rsidP="00EC2160">
      <w:pPr>
        <w:pStyle w:val="zn-bodyparagraph"/>
        <w:ind w:left="-1418"/>
      </w:pPr>
      <w:r>
        <w:t>"We are against North Koreans coming here," others said.</w:t>
      </w:r>
    </w:p>
    <w:p w:rsidR="006E20B8" w:rsidRDefault="006E20B8" w:rsidP="00EC2160">
      <w:pPr>
        <w:pStyle w:val="zn-bodyparagraph"/>
        <w:ind w:left="-1418"/>
      </w:pPr>
      <w:r>
        <w:t>South Korean protesters struggle with police officers as police use fire extinguishers during a rally Monday.</w:t>
      </w:r>
    </w:p>
    <w:p w:rsidR="006E20B8" w:rsidRDefault="006E20B8" w:rsidP="00EC2160">
      <w:pPr>
        <w:pStyle w:val="zn-bodyparagraph"/>
        <w:ind w:left="-1418"/>
      </w:pPr>
      <w:r>
        <w:t>John Delury, a professor at Seoul's Yonsei University's Graduate School of International Relations, said the scenes in South Korea are indicative of the "awkward relationship" between the two Koreas.</w:t>
      </w:r>
    </w:p>
    <w:p w:rsidR="006E20B8" w:rsidRDefault="006E20B8" w:rsidP="00EC2160">
      <w:pPr>
        <w:pStyle w:val="zn-bodyparagraph"/>
        <w:ind w:left="-1418"/>
      </w:pPr>
      <w:r>
        <w:t>"What we're seeing is a very complex reaction on the part of the South Korean public to this sort of suddenly getting up close to North Korea again in a way that hasn't really happened in 10 years," he said.</w:t>
      </w:r>
    </w:p>
    <w:p w:rsidR="006E20B8" w:rsidRDefault="006E20B8" w:rsidP="00EC2160">
      <w:pPr>
        <w:pStyle w:val="zn-bodyparagraph"/>
        <w:ind w:left="-1418"/>
      </w:pPr>
      <w:r>
        <w:t>But he cautioned against reading too much into the protests and the crowds surrounding Hyon.</w:t>
      </w:r>
    </w:p>
    <w:p w:rsidR="006E20B8" w:rsidRDefault="006E20B8" w:rsidP="00EC2160">
      <w:pPr>
        <w:pStyle w:val="zn-bodyparagraph"/>
        <w:ind w:left="-1418"/>
      </w:pPr>
      <w:r>
        <w:t>"There are multiple levels of media distortion, because cameras love attractive people and fire," he said. "People I talk to, there's some ambivalence. Overall, most people see this (the North's participation in the Olympics) as a good thing, but it's not like people are glued to their TV set watching the next move by Ms. Hyon."</w:t>
      </w:r>
    </w:p>
    <w:p w:rsidR="006E20B8" w:rsidRDefault="006E20B8" w:rsidP="00EC2160">
      <w:pPr>
        <w:pStyle w:val="zn-bodyparagraph"/>
        <w:ind w:left="-1418"/>
      </w:pPr>
      <w:r>
        <w:t>There's been a dramatic thaw in relations between the two Koreas since the start of year when the two reopened dialogue, ostensibly to talk about North Korea's involvement in the Winter Olympics in Pyeongchang, South Korea. They later agreed to conduct military talks.</w:t>
      </w:r>
    </w:p>
    <w:p w:rsidR="006E20B8" w:rsidRDefault="00253ABA" w:rsidP="00EC2160">
      <w:pPr>
        <w:pStyle w:val="zn-bodyparagraph"/>
        <w:ind w:left="-1418"/>
      </w:pPr>
      <w:hyperlink r:id="rId1052" w:history="1">
        <w:r w:rsidR="006E20B8" w:rsidRPr="006E20B8">
          <w:t>Over the weekend</w:t>
        </w:r>
      </w:hyperlink>
      <w:r w:rsidR="006E20B8">
        <w:t xml:space="preserve">, the International Olympic Committee (IOC) approved a handful of proposals put forward by Pyongyang and Seoul for North Korea's participation in the Games. </w:t>
      </w:r>
    </w:p>
    <w:p w:rsidR="006E20B8" w:rsidRDefault="006E20B8" w:rsidP="00EC2160">
      <w:pPr>
        <w:pStyle w:val="zn-bodyparagraph"/>
        <w:ind w:left="-1418"/>
      </w:pPr>
      <w:r>
        <w:t>The IOC announced that it will:</w:t>
      </w:r>
    </w:p>
    <w:p w:rsidR="006E20B8" w:rsidRDefault="006E20B8" w:rsidP="00EC2160">
      <w:pPr>
        <w:numPr>
          <w:ilvl w:val="0"/>
          <w:numId w:val="79"/>
        </w:numPr>
        <w:spacing w:before="100" w:beforeAutospacing="1" w:after="100" w:afterAutospacing="1"/>
        <w:ind w:left="-1418"/>
      </w:pPr>
      <w:r>
        <w:t>grant accreditation for 22 North Korean athletes, 24 North Korean officials and 21 media representatives from the secluded communist nation</w:t>
      </w:r>
    </w:p>
    <w:p w:rsidR="006E20B8" w:rsidRDefault="006E20B8" w:rsidP="00EC2160">
      <w:pPr>
        <w:numPr>
          <w:ilvl w:val="0"/>
          <w:numId w:val="79"/>
        </w:numPr>
        <w:spacing w:before="100" w:beforeAutospacing="1" w:after="100" w:afterAutospacing="1"/>
        <w:ind w:left="-1418"/>
      </w:pPr>
      <w:r>
        <w:t>allow both countries to march under a unified flag</w:t>
      </w:r>
    </w:p>
    <w:p w:rsidR="006E20B8" w:rsidRDefault="006E20B8" w:rsidP="00EC2160">
      <w:pPr>
        <w:numPr>
          <w:ilvl w:val="0"/>
          <w:numId w:val="79"/>
        </w:numPr>
        <w:spacing w:before="100" w:beforeAutospacing="1" w:after="100" w:afterAutospacing="1"/>
        <w:ind w:left="-1418"/>
      </w:pPr>
      <w:r>
        <w:t xml:space="preserve">approve the creation of a unified women's ice hockey team </w:t>
      </w:r>
    </w:p>
    <w:p w:rsidR="006E20B8" w:rsidRDefault="006E20B8" w:rsidP="00EC2160">
      <w:pPr>
        <w:numPr>
          <w:ilvl w:val="0"/>
          <w:numId w:val="79"/>
        </w:numPr>
        <w:spacing w:before="100" w:beforeAutospacing="1" w:after="100" w:afterAutospacing="1"/>
        <w:ind w:left="-1418"/>
      </w:pPr>
      <w:r>
        <w:t>allow two North Korean figure skaters, two short track speed skaters, three cross-country skiers and three alpine skiers to compete in the Games</w:t>
      </w:r>
    </w:p>
    <w:p w:rsidR="006E20B8" w:rsidRDefault="006E20B8" w:rsidP="00EC2160">
      <w:pPr>
        <w:pStyle w:val="zn-bodyparagraph"/>
        <w:ind w:left="-1418"/>
      </w:pPr>
      <w:r>
        <w:t>"The Olympic Winter Games Pyeongchang 2018 are hopefully opening the door to a brighter future on the Korean Peninsula and inviting the world to join in a celebration of hope," IOC President Thomas Bach said in remarks announcing the decisions.</w:t>
      </w:r>
    </w:p>
    <w:p w:rsidR="006E20B8" w:rsidRPr="006E20B8" w:rsidRDefault="006E20B8" w:rsidP="00EC2160">
      <w:pPr>
        <w:ind w:left="-1418"/>
      </w:pPr>
    </w:p>
    <w:p w:rsidR="00E85243" w:rsidRDefault="00E85243" w:rsidP="00EC2160">
      <w:pPr>
        <w:pStyle w:val="Heading2"/>
        <w:ind w:left="-1418"/>
      </w:pPr>
      <w:r>
        <w:lastRenderedPageBreak/>
        <w:t>Russia wiling to be a mediator for US. And DPRK</w:t>
      </w:r>
    </w:p>
    <w:p w:rsidR="00E85243" w:rsidRDefault="00253ABA" w:rsidP="00EC2160">
      <w:pPr>
        <w:pStyle w:val="zn-bodyparagraph"/>
        <w:ind w:left="-1418"/>
      </w:pPr>
      <w:hyperlink r:id="rId1053" w:history="1">
        <w:r w:rsidR="00E85243" w:rsidRPr="00167D8A">
          <w:rPr>
            <w:rStyle w:val="Hyperlink"/>
          </w:rPr>
          <w:t>http://edition.cnn.com/2017/12/26/world/russia-mediator-us-north-korea-conflict-intl/index.html</w:t>
        </w:r>
      </w:hyperlink>
    </w:p>
    <w:tbl>
      <w:tblPr>
        <w:tblW w:w="10773"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9355"/>
      </w:tblGrid>
      <w:tr w:rsidR="00350565" w:rsidRPr="004F288E" w:rsidTr="00F053AD">
        <w:trPr>
          <w:trHeight w:val="585"/>
        </w:trPr>
        <w:tc>
          <w:tcPr>
            <w:tcW w:w="1418" w:type="dxa"/>
            <w:vMerge w:val="restart"/>
            <w:shd w:val="clear" w:color="auto" w:fill="auto"/>
            <w:hideMark/>
          </w:tcPr>
          <w:p w:rsidR="00350565" w:rsidRDefault="00350565" w:rsidP="00EC2160">
            <w:pPr>
              <w:ind w:left="-1418"/>
              <w:rPr>
                <w:rFonts w:ascii="Calibri" w:hAnsi="Calibri"/>
                <w:sz w:val="16"/>
                <w:szCs w:val="16"/>
              </w:rPr>
            </w:pPr>
            <w:r w:rsidRPr="004F288E">
              <w:rPr>
                <w:rFonts w:ascii="Calibri" w:hAnsi="Calibri"/>
                <w:sz w:val="16"/>
                <w:szCs w:val="16"/>
              </w:rPr>
              <w:t xml:space="preserve">1. </w:t>
            </w:r>
            <w:r w:rsidRPr="004F288E">
              <w:rPr>
                <w:rFonts w:ascii="Microsoft YaHei" w:eastAsia="Microsoft YaHei" w:hAnsi="Microsoft YaHei" w:cs="Microsoft YaHei"/>
                <w:sz w:val="16"/>
                <w:szCs w:val="16"/>
              </w:rPr>
              <w:t>校正：通过计算或调整来矫正</w:t>
            </w:r>
            <w:r w:rsidRPr="004F288E">
              <w:rPr>
                <w:rFonts w:ascii="Calibri" w:hAnsi="Calibri"/>
                <w:sz w:val="16"/>
                <w:szCs w:val="16"/>
              </w:rPr>
              <w:t>;</w:t>
            </w:r>
          </w:p>
          <w:p w:rsidR="00350565" w:rsidRPr="004F288E" w:rsidRDefault="00350565" w:rsidP="00EC2160">
            <w:pPr>
              <w:ind w:left="-1418"/>
              <w:rPr>
                <w:rFonts w:ascii="Calibri" w:hAnsi="Calibri"/>
                <w:sz w:val="16"/>
                <w:szCs w:val="16"/>
              </w:rPr>
            </w:pPr>
            <w:r w:rsidRPr="004F288E">
              <w:rPr>
                <w:rFonts w:ascii="Calibri" w:hAnsi="Calibri"/>
                <w:sz w:val="16"/>
                <w:szCs w:val="16"/>
              </w:rPr>
              <w:t xml:space="preserve">2. </w:t>
            </w:r>
            <w:r w:rsidRPr="004F288E">
              <w:rPr>
                <w:rFonts w:ascii="Microsoft YaHei" w:eastAsia="Microsoft YaHei" w:hAnsi="Microsoft YaHei" w:cs="Microsoft YaHei"/>
                <w:sz w:val="16"/>
                <w:szCs w:val="16"/>
              </w:rPr>
              <w:t>纠正</w:t>
            </w:r>
            <w:r w:rsidRPr="004F288E">
              <w:rPr>
                <w:rFonts w:ascii="Calibri" w:hAnsi="Calibri"/>
                <w:sz w:val="16"/>
                <w:szCs w:val="16"/>
              </w:rPr>
              <w:t xml:space="preserve">, </w:t>
            </w:r>
            <w:r w:rsidRPr="004F288E">
              <w:rPr>
                <w:rFonts w:ascii="Microsoft YaHei" w:eastAsia="Microsoft YaHei" w:hAnsi="Microsoft YaHei" w:cs="Microsoft YaHei"/>
                <w:sz w:val="16"/>
                <w:szCs w:val="16"/>
              </w:rPr>
              <w:t>改正</w:t>
            </w:r>
            <w:r w:rsidRPr="004F288E">
              <w:rPr>
                <w:rFonts w:ascii="Calibri" w:hAnsi="Calibri"/>
                <w:sz w:val="16"/>
                <w:szCs w:val="16"/>
              </w:rPr>
              <w:t xml:space="preserve">   3. </w:t>
            </w:r>
            <w:r w:rsidRPr="004F288E">
              <w:rPr>
                <w:rFonts w:ascii="Microsoft YaHei" w:eastAsia="Microsoft YaHei" w:hAnsi="Microsoft YaHei" w:cs="Microsoft YaHei"/>
                <w:sz w:val="16"/>
                <w:szCs w:val="16"/>
              </w:rPr>
              <w:t>【化学】提炼或提纯，尤指通过蒸馏的方法来提纯</w:t>
            </w:r>
          </w:p>
        </w:tc>
        <w:tc>
          <w:tcPr>
            <w:tcW w:w="9355" w:type="dxa"/>
            <w:shd w:val="clear" w:color="auto" w:fill="auto"/>
            <w:hideMark/>
          </w:tcPr>
          <w:p w:rsidR="00350565" w:rsidRDefault="00350565" w:rsidP="00EC2160">
            <w:pPr>
              <w:ind w:left="-1418"/>
              <w:rPr>
                <w:rFonts w:ascii="Calibri" w:hAnsi="Calibri"/>
                <w:b/>
                <w:bCs/>
                <w:color w:val="000000"/>
                <w:u w:val="single"/>
              </w:rPr>
            </w:pPr>
            <w:r w:rsidRPr="00E30B74">
              <w:rPr>
                <w:rFonts w:ascii="Microsoft YaHei" w:eastAsia="Microsoft YaHei" w:hAnsi="Microsoft YaHei" w:cs="Microsoft YaHei"/>
                <w:b/>
                <w:bCs/>
                <w:color w:val="000000"/>
                <w:sz w:val="16"/>
                <w:szCs w:val="16"/>
                <w:u w:val="single"/>
              </w:rPr>
              <w:t>纠正, 改正</w:t>
            </w:r>
            <w:r w:rsidRPr="004F288E">
              <w:rPr>
                <w:rFonts w:ascii="Calibri" w:hAnsi="Calibri"/>
                <w:color w:val="000000"/>
              </w:rPr>
              <w:t xml:space="preserve">  </w:t>
            </w:r>
            <w:r>
              <w:rPr>
                <w:rFonts w:ascii="Calibri" w:hAnsi="Calibri"/>
                <w:color w:val="000000"/>
              </w:rPr>
              <w:t>rectify sth: t</w:t>
            </w:r>
            <w:r w:rsidRPr="004F288E">
              <w:rPr>
                <w:rFonts w:ascii="Calibri" w:hAnsi="Calibri"/>
                <w:color w:val="000000"/>
              </w:rPr>
              <w:t xml:space="preserve">o set right; correct; eg I will give you one more chance to </w:t>
            </w:r>
            <w:r w:rsidRPr="004F288E">
              <w:rPr>
                <w:rFonts w:ascii="Calibri" w:hAnsi="Calibri"/>
                <w:b/>
                <w:bCs/>
                <w:color w:val="000000"/>
                <w:u w:val="single"/>
              </w:rPr>
              <w:t xml:space="preserve">rectify the error/rectify your flight </w:t>
            </w:r>
            <w:r w:rsidRPr="00E30B74">
              <w:rPr>
                <w:rFonts w:ascii="Microsoft YaHei" w:eastAsia="Microsoft YaHei" w:hAnsi="Microsoft YaHei" w:cs="Microsoft YaHei"/>
                <w:b/>
                <w:bCs/>
                <w:color w:val="000000"/>
                <w:sz w:val="16"/>
                <w:szCs w:val="16"/>
                <w:u w:val="single"/>
              </w:rPr>
              <w:t>轻浮的</w:t>
            </w:r>
            <w:r w:rsidRPr="004F288E">
              <w:rPr>
                <w:rFonts w:ascii="Calibri" w:hAnsi="Calibri"/>
                <w:b/>
                <w:bCs/>
                <w:color w:val="000000"/>
                <w:u w:val="single"/>
              </w:rPr>
              <w:t>manner.</w:t>
            </w:r>
            <w:r>
              <w:rPr>
                <w:rFonts w:ascii="Calibri" w:hAnsi="Calibri"/>
                <w:b/>
                <w:bCs/>
                <w:color w:val="000000"/>
                <w:u w:val="single"/>
              </w:rPr>
              <w:t xml:space="preserve">         V.S. ratify sth: </w:t>
            </w:r>
            <w:r w:rsidRPr="00E30B74">
              <w:rPr>
                <w:rFonts w:ascii="Microsoft YaHei" w:eastAsia="Microsoft YaHei" w:hAnsi="Microsoft YaHei" w:cs="Microsoft YaHei"/>
                <w:b/>
                <w:bCs/>
                <w:color w:val="000000"/>
                <w:sz w:val="16"/>
                <w:szCs w:val="16"/>
                <w:u w:val="single"/>
              </w:rPr>
              <w:t>[ (</w:t>
            </w:r>
            <w:r w:rsidRPr="00E30B74">
              <w:rPr>
                <w:rFonts w:ascii="Microsoft YaHei" w:eastAsia="Microsoft YaHei" w:hAnsi="Microsoft YaHei" w:cs="Microsoft YaHei" w:hint="eastAsia"/>
                <w:b/>
                <w:bCs/>
                <w:color w:val="000000"/>
                <w:sz w:val="16"/>
                <w:szCs w:val="16"/>
                <w:u w:val="single"/>
              </w:rPr>
              <w:t>正式</w:t>
            </w:r>
            <w:r w:rsidRPr="00E30B74">
              <w:rPr>
                <w:rFonts w:ascii="Microsoft YaHei" w:eastAsia="Microsoft YaHei" w:hAnsi="Microsoft YaHei" w:cs="Microsoft YaHei"/>
                <w:b/>
                <w:bCs/>
                <w:color w:val="000000"/>
                <w:sz w:val="16"/>
                <w:szCs w:val="16"/>
                <w:u w:val="single"/>
              </w:rPr>
              <w:t>)</w:t>
            </w:r>
            <w:r w:rsidRPr="00E30B74">
              <w:rPr>
                <w:rFonts w:ascii="Microsoft YaHei" w:eastAsia="Microsoft YaHei" w:hAnsi="Microsoft YaHei" w:cs="Microsoft YaHei" w:hint="eastAsia"/>
                <w:b/>
                <w:bCs/>
                <w:color w:val="000000"/>
                <w:sz w:val="16"/>
                <w:szCs w:val="16"/>
                <w:u w:val="single"/>
              </w:rPr>
              <w:t>批准条约</w:t>
            </w:r>
          </w:p>
          <w:p w:rsidR="00350565" w:rsidRPr="00410E95" w:rsidRDefault="00350565" w:rsidP="00EC2160">
            <w:pPr>
              <w:ind w:left="-1418"/>
              <w:rPr>
                <w:rFonts w:ascii="Calibri" w:hAnsi="Calibri"/>
                <w:b/>
                <w:bCs/>
                <w:color w:val="000000"/>
                <w:u w:val="single"/>
              </w:rPr>
            </w:pPr>
          </w:p>
        </w:tc>
      </w:tr>
      <w:tr w:rsidR="00350565" w:rsidRPr="004F288E" w:rsidTr="00F053AD">
        <w:trPr>
          <w:trHeight w:val="510"/>
        </w:trPr>
        <w:tc>
          <w:tcPr>
            <w:tcW w:w="1418" w:type="dxa"/>
            <w:vMerge/>
            <w:shd w:val="clear" w:color="auto" w:fill="auto"/>
            <w:vAlign w:val="center"/>
            <w:hideMark/>
          </w:tcPr>
          <w:p w:rsidR="00350565" w:rsidRPr="004F288E" w:rsidRDefault="00350565" w:rsidP="00EC2160">
            <w:pPr>
              <w:ind w:left="-1418"/>
              <w:rPr>
                <w:rFonts w:ascii="Calibri" w:hAnsi="Calibri"/>
                <w:sz w:val="16"/>
                <w:szCs w:val="16"/>
              </w:rPr>
            </w:pPr>
          </w:p>
        </w:tc>
        <w:tc>
          <w:tcPr>
            <w:tcW w:w="9355" w:type="dxa"/>
            <w:shd w:val="clear" w:color="auto" w:fill="auto"/>
            <w:hideMark/>
          </w:tcPr>
          <w:p w:rsidR="00350565" w:rsidRDefault="00350565" w:rsidP="00EC2160">
            <w:pPr>
              <w:ind w:left="-1418"/>
              <w:rPr>
                <w:rFonts w:ascii="Calibri" w:hAnsi="Calibri"/>
                <w:color w:val="000000"/>
              </w:rPr>
            </w:pPr>
            <w:r w:rsidRPr="00E30B74">
              <w:rPr>
                <w:rFonts w:ascii="Microsoft YaHei" w:eastAsia="Microsoft YaHei" w:hAnsi="Microsoft YaHei" w:cs="Microsoft YaHei"/>
                <w:b/>
                <w:bCs/>
                <w:color w:val="000000"/>
                <w:sz w:val="16"/>
                <w:szCs w:val="16"/>
                <w:u w:val="single"/>
              </w:rPr>
              <w:t>校正：通过计算或调整来矫正</w:t>
            </w:r>
            <w:r>
              <w:rPr>
                <w:rFonts w:ascii="Calibri" w:hAnsi="Calibri"/>
                <w:color w:val="000000"/>
              </w:rPr>
              <w:t xml:space="preserve"> rectify sth: t</w:t>
            </w:r>
            <w:r w:rsidRPr="004F288E">
              <w:rPr>
                <w:rFonts w:ascii="Calibri" w:hAnsi="Calibri"/>
                <w:color w:val="000000"/>
              </w:rPr>
              <w:t xml:space="preserve">o correct by calculation or </w:t>
            </w:r>
            <w:r w:rsidRPr="004F288E">
              <w:rPr>
                <w:rFonts w:ascii="Calibri" w:hAnsi="Calibri"/>
                <w:b/>
                <w:bCs/>
                <w:color w:val="000000"/>
              </w:rPr>
              <w:t xml:space="preserve">adjustment; </w:t>
            </w:r>
            <w:r w:rsidRPr="004F288E">
              <w:rPr>
                <w:rFonts w:ascii="Calibri" w:hAnsi="Calibri"/>
                <w:color w:val="000000"/>
              </w:rPr>
              <w:t xml:space="preserve"> </w:t>
            </w:r>
            <w:r w:rsidRPr="00E30B74">
              <w:rPr>
                <w:rFonts w:ascii="Microsoft YaHei" w:eastAsia="Microsoft YaHei" w:hAnsi="Microsoft YaHei" w:cs="Microsoft YaHei"/>
                <w:b/>
                <w:bCs/>
                <w:color w:val="000000"/>
                <w:sz w:val="16"/>
                <w:szCs w:val="16"/>
                <w:u w:val="single"/>
              </w:rPr>
              <w:t>校正历书</w:t>
            </w:r>
            <w:r w:rsidRPr="004F288E">
              <w:rPr>
                <w:rFonts w:ascii="Calibri" w:hAnsi="Calibri"/>
                <w:color w:val="000000"/>
              </w:rPr>
              <w:t xml:space="preserve">:rectify/adjust the calendar </w:t>
            </w:r>
          </w:p>
          <w:p w:rsidR="00350565" w:rsidRPr="004F288E" w:rsidRDefault="00350565" w:rsidP="00EC2160">
            <w:pPr>
              <w:ind w:left="-1418"/>
              <w:rPr>
                <w:rFonts w:ascii="Calibri" w:hAnsi="Calibri"/>
                <w:color w:val="000000"/>
              </w:rPr>
            </w:pPr>
          </w:p>
        </w:tc>
      </w:tr>
      <w:tr w:rsidR="00350565" w:rsidRPr="004F288E" w:rsidTr="00F053AD">
        <w:trPr>
          <w:trHeight w:val="1095"/>
        </w:trPr>
        <w:tc>
          <w:tcPr>
            <w:tcW w:w="1418" w:type="dxa"/>
            <w:vMerge/>
            <w:shd w:val="clear" w:color="auto" w:fill="auto"/>
            <w:vAlign w:val="center"/>
            <w:hideMark/>
          </w:tcPr>
          <w:p w:rsidR="00350565" w:rsidRPr="004F288E" w:rsidRDefault="00350565" w:rsidP="00EC2160">
            <w:pPr>
              <w:ind w:left="-1418"/>
              <w:rPr>
                <w:rFonts w:ascii="Calibri" w:hAnsi="Calibri"/>
                <w:sz w:val="16"/>
                <w:szCs w:val="16"/>
              </w:rPr>
            </w:pPr>
          </w:p>
        </w:tc>
        <w:tc>
          <w:tcPr>
            <w:tcW w:w="9355" w:type="dxa"/>
            <w:shd w:val="clear" w:color="auto" w:fill="auto"/>
            <w:hideMark/>
          </w:tcPr>
          <w:p w:rsidR="00F053AD" w:rsidRDefault="00350565" w:rsidP="00EC2160">
            <w:pPr>
              <w:ind w:left="-1418"/>
              <w:rPr>
                <w:rFonts w:ascii="Calibri" w:hAnsi="Calibri"/>
                <w:color w:val="000000"/>
              </w:rPr>
            </w:pPr>
            <w:r w:rsidRPr="00E30B74">
              <w:rPr>
                <w:rFonts w:ascii="Microsoft YaHei" w:eastAsia="Microsoft YaHei" w:hAnsi="Microsoft YaHei" w:cs="Microsoft YaHei"/>
                <w:b/>
                <w:bCs/>
                <w:color w:val="000000"/>
                <w:sz w:val="16"/>
                <w:szCs w:val="16"/>
                <w:u w:val="single"/>
              </w:rPr>
              <w:t>【化学】提炼或提纯，尤指通过蒸馏的方法来提纯</w:t>
            </w:r>
            <w:r w:rsidRPr="004F288E">
              <w:rPr>
                <w:rFonts w:ascii="Calibri" w:hAnsi="Calibri"/>
                <w:color w:val="000000"/>
              </w:rPr>
              <w:t xml:space="preserve"> </w:t>
            </w:r>
            <w:r>
              <w:rPr>
                <w:rFonts w:ascii="Calibri" w:hAnsi="Calibri"/>
                <w:color w:val="000000"/>
              </w:rPr>
              <w:t xml:space="preserve"> </w:t>
            </w:r>
            <w:r w:rsidRPr="004F288E">
              <w:rPr>
                <w:rFonts w:ascii="Calibri" w:hAnsi="Calibri"/>
                <w:color w:val="000000"/>
              </w:rPr>
              <w:t xml:space="preserve">[synonym: </w:t>
            </w:r>
            <w:r w:rsidR="00431A87" w:rsidRPr="00431A87">
              <w:rPr>
                <w:rFonts w:ascii="Calibri" w:hAnsi="Calibri"/>
                <w:b/>
                <w:color w:val="000000"/>
                <w:sz w:val="18"/>
                <w:szCs w:val="18"/>
                <w:highlight w:val="yellow"/>
                <w:u w:val="single"/>
              </w:rPr>
              <w:t xml:space="preserve">rectify/refine/purify the crude oil </w:t>
            </w:r>
            <w:r w:rsidRPr="004F288E">
              <w:rPr>
                <w:rFonts w:ascii="Calibri" w:hAnsi="Calibri"/>
                <w:color w:val="000000"/>
              </w:rPr>
              <w:t>] Chemistry: To refine or purify, especially by distillation.  eg In refinery</w:t>
            </w:r>
            <w:r w:rsidRPr="00E30B74">
              <w:rPr>
                <w:rFonts w:ascii="Microsoft YaHei" w:eastAsia="Microsoft YaHei" w:hAnsi="Microsoft YaHei" w:cs="Microsoft YaHei"/>
                <w:b/>
                <w:bCs/>
                <w:color w:val="000000"/>
                <w:sz w:val="16"/>
                <w:szCs w:val="16"/>
                <w:u w:val="single"/>
              </w:rPr>
              <w:t>精炼厂</w:t>
            </w:r>
            <w:r w:rsidRPr="004F288E">
              <w:rPr>
                <w:rFonts w:ascii="Calibri" w:hAnsi="Calibri"/>
                <w:color w:val="000000"/>
              </w:rPr>
              <w:t xml:space="preserve">, use a special </w:t>
            </w:r>
            <w:r w:rsidRPr="00B4661C">
              <w:rPr>
                <w:rFonts w:ascii="Microsoft YaHei" w:eastAsia="Microsoft YaHei" w:hAnsi="Microsoft YaHei" w:cs="Microsoft YaHei"/>
                <w:b/>
                <w:bCs/>
                <w:color w:val="000000"/>
                <w:sz w:val="16"/>
                <w:szCs w:val="16"/>
                <w:u w:val="single"/>
              </w:rPr>
              <w:t>sophisticated device/apparatus</w:t>
            </w:r>
            <w:r w:rsidR="00B4661C" w:rsidRPr="00B4661C">
              <w:rPr>
                <w:rFonts w:ascii="Microsoft YaHei" w:eastAsia="Microsoft YaHei" w:hAnsi="Microsoft YaHei" w:cs="Microsoft YaHei"/>
                <w:b/>
                <w:bCs/>
                <w:color w:val="000000"/>
                <w:sz w:val="16"/>
                <w:szCs w:val="16"/>
                <w:u w:val="single"/>
              </w:rPr>
              <w:t>(高精密的尖端的(仪器))</w:t>
            </w:r>
            <w:r w:rsidRPr="004F288E">
              <w:rPr>
                <w:rFonts w:ascii="Calibri" w:hAnsi="Calibri"/>
                <w:color w:val="000000"/>
              </w:rPr>
              <w:t xml:space="preserve"> to </w:t>
            </w:r>
            <w:r w:rsidRPr="00E30B74">
              <w:rPr>
                <w:rFonts w:ascii="Microsoft YaHei" w:eastAsia="Microsoft YaHei" w:hAnsi="Microsoft YaHei" w:cs="Microsoft YaHei"/>
                <w:b/>
                <w:bCs/>
                <w:color w:val="000000"/>
                <w:sz w:val="16"/>
                <w:szCs w:val="16"/>
                <w:u w:val="single"/>
              </w:rPr>
              <w:t>rectify/refine/purify</w:t>
            </w:r>
            <w:r w:rsidRPr="004F288E">
              <w:rPr>
                <w:rFonts w:ascii="Calibri" w:hAnsi="Calibri"/>
                <w:color w:val="000000"/>
              </w:rPr>
              <w:t xml:space="preserve"> the crude oil.            </w:t>
            </w:r>
          </w:p>
          <w:p w:rsidR="00350565" w:rsidRDefault="00350565" w:rsidP="00EC2160">
            <w:pPr>
              <w:ind w:left="-1418"/>
              <w:rPr>
                <w:rFonts w:ascii="Calibri" w:hAnsi="Calibri"/>
                <w:color w:val="000000"/>
              </w:rPr>
            </w:pPr>
            <w:r w:rsidRPr="004F288E">
              <w:rPr>
                <w:rFonts w:ascii="Calibri" w:hAnsi="Calibri"/>
                <w:color w:val="000000"/>
              </w:rPr>
              <w:t>//crude oil(</w:t>
            </w:r>
            <w:r w:rsidRPr="004F288E">
              <w:rPr>
                <w:rFonts w:ascii="Microsoft YaHei" w:eastAsia="Microsoft YaHei" w:hAnsi="Microsoft YaHei" w:cs="Microsoft YaHei"/>
                <w:color w:val="000000"/>
              </w:rPr>
              <w:t>原油</w:t>
            </w:r>
            <w:r w:rsidRPr="004F288E">
              <w:rPr>
                <w:rFonts w:ascii="Calibri" w:hAnsi="Calibri"/>
                <w:color w:val="000000"/>
              </w:rPr>
              <w:t>)  V.S. fossil oil (</w:t>
            </w:r>
            <w:r w:rsidRPr="004F288E">
              <w:rPr>
                <w:rFonts w:ascii="Microsoft YaHei" w:eastAsia="Microsoft YaHei" w:hAnsi="Microsoft YaHei" w:cs="Microsoft YaHei"/>
                <w:color w:val="000000"/>
              </w:rPr>
              <w:t>化石燃料</w:t>
            </w:r>
            <w:r w:rsidRPr="004F288E">
              <w:rPr>
                <w:rFonts w:ascii="Calibri" w:hAnsi="Calibri"/>
                <w:color w:val="000000"/>
              </w:rPr>
              <w:t>,</w:t>
            </w:r>
            <w:r w:rsidRPr="004F288E">
              <w:rPr>
                <w:rFonts w:ascii="Microsoft YaHei" w:eastAsia="Microsoft YaHei" w:hAnsi="Microsoft YaHei" w:cs="Microsoft YaHei"/>
                <w:color w:val="000000"/>
              </w:rPr>
              <w:t>石油</w:t>
            </w:r>
            <w:r w:rsidRPr="004F288E">
              <w:rPr>
                <w:rFonts w:ascii="Calibri" w:hAnsi="Calibri"/>
                <w:color w:val="000000"/>
              </w:rPr>
              <w:t xml:space="preserve"> fossil fuel)</w:t>
            </w:r>
          </w:p>
          <w:p w:rsidR="00350565" w:rsidRPr="004F288E" w:rsidRDefault="00350565" w:rsidP="00EC2160">
            <w:pPr>
              <w:ind w:left="-1418"/>
              <w:rPr>
                <w:rFonts w:ascii="Calibri" w:hAnsi="Calibri"/>
                <w:color w:val="000000"/>
              </w:rPr>
            </w:pPr>
          </w:p>
        </w:tc>
      </w:tr>
      <w:tr w:rsidR="00350565" w:rsidRPr="00D941E3" w:rsidTr="00ED70C2">
        <w:trPr>
          <w:trHeight w:val="1080"/>
        </w:trPr>
        <w:tc>
          <w:tcPr>
            <w:tcW w:w="1418" w:type="dxa"/>
            <w:shd w:val="clear" w:color="auto" w:fill="auto"/>
          </w:tcPr>
          <w:p w:rsidR="00350565" w:rsidRPr="00D941E3" w:rsidRDefault="00F053AD" w:rsidP="00EC2160">
            <w:pPr>
              <w:ind w:left="-1418"/>
            </w:pPr>
            <w:r>
              <w:rPr>
                <w:rFonts w:hint="eastAsia"/>
              </w:rPr>
              <w:t>1</w:t>
            </w:r>
            <w:r w:rsidRPr="00D941E3">
              <w:rPr>
                <w:rFonts w:hint="eastAsia"/>
              </w:rPr>
              <w:t>修正</w:t>
            </w:r>
            <w:r w:rsidR="00F2667E">
              <w:rPr>
                <w:rFonts w:hint="eastAsia"/>
              </w:rPr>
              <w:t xml:space="preserve"> </w:t>
            </w:r>
            <w:r w:rsidR="00F2667E">
              <w:t xml:space="preserve"> 2</w:t>
            </w:r>
            <w:r w:rsidR="00F2667E" w:rsidRPr="00F815CC">
              <w:rPr>
                <w:b/>
                <w:color w:val="FF0000"/>
              </w:rPr>
              <w:t>为</w:t>
            </w:r>
            <w:r w:rsidR="00F2667E" w:rsidRPr="00F815CC">
              <w:rPr>
                <w:rFonts w:hint="eastAsia"/>
                <w:b/>
                <w:color w:val="FF0000"/>
              </w:rPr>
              <w:t>x</w:t>
            </w:r>
            <w:r w:rsidR="00F2667E" w:rsidRPr="00F815CC">
              <w:rPr>
                <w:b/>
                <w:color w:val="FF0000"/>
              </w:rPr>
              <w:t>xx</w:t>
            </w:r>
            <w:r w:rsidR="00F2667E" w:rsidRPr="00F815CC">
              <w:rPr>
                <w:rFonts w:hint="eastAsia"/>
                <w:b/>
                <w:color w:val="FF0000"/>
              </w:rPr>
              <w:t>做补偿</w:t>
            </w:r>
          </w:p>
        </w:tc>
        <w:tc>
          <w:tcPr>
            <w:tcW w:w="9355" w:type="dxa"/>
            <w:shd w:val="clear" w:color="auto" w:fill="auto"/>
          </w:tcPr>
          <w:p w:rsidR="00350565" w:rsidRPr="00D941E3" w:rsidRDefault="00350565" w:rsidP="00EC2160">
            <w:pPr>
              <w:ind w:left="-1418"/>
            </w:pPr>
            <w:r w:rsidRPr="00D941E3">
              <w:t>amend /əˈmɛnd/ </w:t>
            </w:r>
            <w:r>
              <w:t>, amendment</w:t>
            </w:r>
          </w:p>
          <w:p w:rsidR="00350565" w:rsidRPr="00D941E3" w:rsidRDefault="00350565" w:rsidP="00EC2160">
            <w:pPr>
              <w:ind w:left="-1418"/>
            </w:pPr>
            <w:r w:rsidRPr="00D941E3">
              <w:t>    </w:t>
            </w:r>
          </w:p>
          <w:p w:rsidR="00350565" w:rsidRPr="00D941E3" w:rsidRDefault="00350565" w:rsidP="00EC2160">
            <w:pPr>
              <w:ind w:left="-1418"/>
            </w:pPr>
            <w:r w:rsidRPr="00D941E3">
              <w:t> 1.</w:t>
            </w:r>
            <w:r>
              <w:t xml:space="preserve"> </w:t>
            </w:r>
            <w:hyperlink r:id="rId1054" w:history="1">
              <w:r w:rsidRPr="00D941E3">
                <w:rPr>
                  <w:rStyle w:val="Hyperlink"/>
                </w:rPr>
                <w:t>V-T </w:t>
              </w:r>
            </w:hyperlink>
            <w:r w:rsidRPr="00D941E3">
              <w:t>If you </w:t>
            </w:r>
            <w:r w:rsidRPr="00F053AD">
              <w:rPr>
                <w:rFonts w:ascii="Calibri" w:hAnsi="Calibri"/>
                <w:b/>
                <w:color w:val="000000"/>
                <w:sz w:val="18"/>
                <w:szCs w:val="18"/>
                <w:highlight w:val="yellow"/>
                <w:u w:val="single"/>
              </w:rPr>
              <w:t>amend something</w:t>
            </w:r>
            <w:r w:rsidRPr="00D941E3">
              <w:t xml:space="preserve"> that has been written such as a law, or something that is said, you change it in order to improve it or make it more accurate. </w:t>
            </w:r>
            <w:r w:rsidRPr="00D941E3">
              <w:rPr>
                <w:rFonts w:hint="eastAsia"/>
              </w:rPr>
              <w:t>修正</w:t>
            </w:r>
            <w:r>
              <w:rPr>
                <w:rFonts w:hint="eastAsia"/>
              </w:rPr>
              <w:t xml:space="preserve"> </w:t>
            </w:r>
            <w:r>
              <w:t xml:space="preserve">  [</w:t>
            </w:r>
            <w:r w:rsidRPr="00E76157">
              <w:rPr>
                <w:rFonts w:ascii="Calibri" w:hAnsi="Calibri"/>
                <w:b/>
                <w:color w:val="000000"/>
                <w:sz w:val="18"/>
                <w:szCs w:val="18"/>
                <w:highlight w:val="yellow"/>
                <w:u w:val="single"/>
              </w:rPr>
              <w:t>(</w:t>
            </w:r>
            <w:r w:rsidRPr="00E76157">
              <w:rPr>
                <w:rFonts w:ascii="Microsoft YaHei" w:eastAsia="Microsoft YaHei" w:hAnsi="Microsoft YaHei" w:cs="Microsoft YaHei" w:hint="eastAsia"/>
                <w:b/>
                <w:color w:val="000000"/>
                <w:sz w:val="18"/>
                <w:szCs w:val="18"/>
                <w:highlight w:val="yellow"/>
                <w:u w:val="single"/>
              </w:rPr>
              <w:t>正式</w:t>
            </w:r>
            <w:r w:rsidRPr="00E76157">
              <w:rPr>
                <w:rFonts w:ascii="Calibri" w:hAnsi="Calibri"/>
                <w:b/>
                <w:color w:val="000000"/>
                <w:sz w:val="18"/>
                <w:szCs w:val="18"/>
                <w:highlight w:val="yellow"/>
                <w:u w:val="single"/>
              </w:rPr>
              <w:t>)</w:t>
            </w:r>
            <w:r w:rsidRPr="00E76157">
              <w:rPr>
                <w:rFonts w:ascii="Microsoft YaHei" w:eastAsia="Microsoft YaHei" w:hAnsi="Microsoft YaHei" w:cs="Microsoft YaHei" w:hint="eastAsia"/>
                <w:b/>
                <w:color w:val="000000"/>
                <w:sz w:val="18"/>
                <w:szCs w:val="18"/>
                <w:highlight w:val="yellow"/>
                <w:u w:val="single"/>
              </w:rPr>
              <w:t>批准一个修正案：</w:t>
            </w:r>
            <w:r w:rsidRPr="00E76157">
              <w:rPr>
                <w:rFonts w:ascii="Calibri" w:hAnsi="Calibri"/>
                <w:b/>
                <w:color w:val="000000"/>
                <w:sz w:val="18"/>
                <w:szCs w:val="18"/>
                <w:highlight w:val="yellow"/>
                <w:u w:val="single"/>
              </w:rPr>
              <w:t>ratify an amendment]</w:t>
            </w:r>
            <w:r>
              <w:t>]</w:t>
            </w:r>
          </w:p>
          <w:p w:rsidR="00350565" w:rsidRDefault="00350565" w:rsidP="00EC2160">
            <w:pPr>
              <w:ind w:left="-1418"/>
              <w:rPr>
                <w:rFonts w:ascii="Calibri" w:hAnsi="Calibri"/>
                <w:color w:val="000000"/>
              </w:rPr>
            </w:pPr>
            <w:r>
              <w:t xml:space="preserve">e.g. </w:t>
            </w:r>
            <w:r w:rsidRPr="00D941E3">
              <w:t xml:space="preserve">The president agreed to </w:t>
            </w:r>
            <w:r w:rsidRPr="00F053AD">
              <w:rPr>
                <w:rFonts w:ascii="Calibri" w:hAnsi="Calibri"/>
                <w:b/>
                <w:color w:val="000000"/>
                <w:sz w:val="18"/>
                <w:szCs w:val="18"/>
                <w:highlight w:val="yellow"/>
                <w:u w:val="single"/>
              </w:rPr>
              <w:t xml:space="preserve">amend the constitution </w:t>
            </w:r>
            <w:r w:rsidRPr="00F053AD">
              <w:rPr>
                <w:rFonts w:ascii="Microsoft YaHei" w:eastAsia="Microsoft YaHei" w:hAnsi="Microsoft YaHei" w:cs="Microsoft YaHei" w:hint="eastAsia"/>
                <w:b/>
                <w:color w:val="000000"/>
                <w:sz w:val="18"/>
                <w:szCs w:val="18"/>
                <w:highlight w:val="yellow"/>
                <w:u w:val="single"/>
              </w:rPr>
              <w:t>修正宪法</w:t>
            </w:r>
            <w:r w:rsidRPr="00D941E3">
              <w:t>and allow multi-party elections. </w:t>
            </w:r>
            <w:r w:rsidRPr="00D941E3">
              <w:br/>
            </w:r>
            <w:r w:rsidRPr="004F288E">
              <w:rPr>
                <w:rFonts w:ascii="Calibri" w:hAnsi="Calibri"/>
                <w:color w:val="000000"/>
              </w:rPr>
              <w:t>e</w:t>
            </w:r>
            <w:r>
              <w:rPr>
                <w:rFonts w:ascii="Calibri" w:hAnsi="Calibri"/>
                <w:color w:val="000000"/>
              </w:rPr>
              <w:t xml:space="preserve">.g. The parliments will finally </w:t>
            </w:r>
            <w:r w:rsidRPr="00F053AD">
              <w:rPr>
                <w:rFonts w:ascii="Calibri" w:hAnsi="Calibri"/>
                <w:b/>
                <w:color w:val="000000"/>
                <w:sz w:val="18"/>
                <w:szCs w:val="18"/>
                <w:highlight w:val="yellow"/>
                <w:u w:val="single"/>
              </w:rPr>
              <w:t xml:space="preserve">ratify an amendment </w:t>
            </w:r>
            <w:r w:rsidRPr="00924510">
              <w:rPr>
                <w:rFonts w:ascii="Calibri" w:hAnsi="Calibri"/>
                <w:b/>
                <w:color w:val="000000"/>
                <w:sz w:val="18"/>
                <w:szCs w:val="18"/>
                <w:highlight w:val="yellow"/>
                <w:u w:val="single"/>
              </w:rPr>
              <w:t>(</w:t>
            </w:r>
            <w:r w:rsidRPr="00F053AD">
              <w:rPr>
                <w:rFonts w:ascii="Microsoft YaHei" w:eastAsia="Microsoft YaHei" w:hAnsi="Microsoft YaHei" w:cs="Microsoft YaHei" w:hint="eastAsia"/>
                <w:b/>
                <w:color w:val="000000"/>
                <w:sz w:val="18"/>
                <w:szCs w:val="18"/>
                <w:highlight w:val="yellow"/>
                <w:u w:val="single"/>
              </w:rPr>
              <w:t>正式</w:t>
            </w:r>
            <w:r w:rsidRPr="00924510">
              <w:rPr>
                <w:rFonts w:ascii="Calibri" w:hAnsi="Calibri"/>
                <w:b/>
                <w:color w:val="000000"/>
                <w:sz w:val="18"/>
                <w:szCs w:val="18"/>
                <w:highlight w:val="yellow"/>
                <w:u w:val="single"/>
              </w:rPr>
              <w:t>)</w:t>
            </w:r>
            <w:r w:rsidRPr="00F053AD">
              <w:rPr>
                <w:rFonts w:ascii="Microsoft YaHei" w:eastAsia="Microsoft YaHei" w:hAnsi="Microsoft YaHei" w:cs="Microsoft YaHei" w:hint="eastAsia"/>
                <w:b/>
                <w:color w:val="000000"/>
                <w:sz w:val="18"/>
                <w:szCs w:val="18"/>
                <w:highlight w:val="yellow"/>
                <w:u w:val="single"/>
              </w:rPr>
              <w:t>批准一个修正案</w:t>
            </w:r>
            <w:r w:rsidRPr="004F288E">
              <w:rPr>
                <w:rFonts w:ascii="Calibri" w:hAnsi="Calibri"/>
                <w:color w:val="000000"/>
              </w:rPr>
              <w:t>to a constitution</w:t>
            </w:r>
            <w:r>
              <w:rPr>
                <w:rFonts w:ascii="Calibri" w:hAnsi="Calibri"/>
                <w:color w:val="000000"/>
              </w:rPr>
              <w:t>.</w:t>
            </w:r>
            <w:r w:rsidR="00F2667E">
              <w:rPr>
                <w:rFonts w:ascii="Calibri" w:hAnsi="Calibri"/>
                <w:color w:val="000000"/>
              </w:rPr>
              <w:t xml:space="preserve">   //ratify sth=officially approve.</w:t>
            </w:r>
          </w:p>
          <w:p w:rsidR="00ED70C2" w:rsidRPr="00D941E3" w:rsidRDefault="00ED70C2" w:rsidP="00EC2160">
            <w:pPr>
              <w:ind w:left="-1418"/>
            </w:pPr>
          </w:p>
          <w:p w:rsidR="00350565" w:rsidRPr="00D941E3" w:rsidRDefault="00350565" w:rsidP="00EC2160">
            <w:pPr>
              <w:ind w:left="-1418"/>
            </w:pPr>
            <w:r w:rsidRPr="00D941E3">
              <w:t>2.</w:t>
            </w:r>
            <w:hyperlink r:id="rId1055" w:history="1">
              <w:r w:rsidRPr="00D941E3">
                <w:rPr>
                  <w:rStyle w:val="Hyperlink"/>
                </w:rPr>
                <w:t>PHRASE </w:t>
              </w:r>
            </w:hyperlink>
            <w:r w:rsidRPr="00D941E3">
              <w:t xml:space="preserve">If you make amends when you have harmed someone, you show that you are sorry by doing something to please them. </w:t>
            </w:r>
            <w:r w:rsidRPr="00F815CC">
              <w:rPr>
                <w:rFonts w:ascii="Calibri" w:hAnsi="Calibri"/>
                <w:b/>
                <w:color w:val="FF0000"/>
                <w:highlight w:val="yellow"/>
                <w:u w:val="single"/>
              </w:rPr>
              <w:t>[ make amends; make amends for sth]</w:t>
            </w:r>
            <w:r w:rsidRPr="00F815CC">
              <w:rPr>
                <w:b/>
                <w:color w:val="FF0000"/>
              </w:rPr>
              <w:t xml:space="preserve"> 为</w:t>
            </w:r>
            <w:r w:rsidRPr="00F815CC">
              <w:rPr>
                <w:rFonts w:hint="eastAsia"/>
                <w:b/>
                <w:color w:val="FF0000"/>
              </w:rPr>
              <w:t>x</w:t>
            </w:r>
            <w:r w:rsidRPr="00F815CC">
              <w:rPr>
                <w:b/>
                <w:color w:val="FF0000"/>
              </w:rPr>
              <w:t>xx</w:t>
            </w:r>
            <w:r w:rsidRPr="00F815CC">
              <w:rPr>
                <w:rFonts w:hint="eastAsia"/>
                <w:b/>
                <w:color w:val="FF0000"/>
              </w:rPr>
              <w:t>做补偿</w:t>
            </w:r>
          </w:p>
          <w:p w:rsidR="00350565" w:rsidRPr="00D941E3" w:rsidRDefault="00350565" w:rsidP="00EC2160">
            <w:pPr>
              <w:ind w:left="-1418"/>
            </w:pPr>
            <w:r>
              <w:t>e.g.</w:t>
            </w:r>
            <w:r w:rsidRPr="00D941E3">
              <w:t xml:space="preserve"> He wanted to </w:t>
            </w:r>
            <w:r w:rsidRPr="00350565">
              <w:rPr>
                <w:b/>
                <w:highlight w:val="yellow"/>
                <w:u w:val="single"/>
              </w:rPr>
              <w:t>make amends for</w:t>
            </w:r>
            <w:r w:rsidRPr="00D941E3">
              <w:t xml:space="preserve"> causing their marriage to fail. </w:t>
            </w:r>
            <w:r>
              <w:t xml:space="preserve"> </w:t>
            </w:r>
            <w:r w:rsidRPr="00D941E3">
              <w:t>他想为一手造成他们婚姻的破裂做出补偿</w:t>
            </w:r>
            <w:r w:rsidRPr="00D941E3">
              <w:rPr>
                <w:rFonts w:hint="eastAsia"/>
              </w:rPr>
              <w:t>。</w:t>
            </w:r>
          </w:p>
          <w:p w:rsidR="00350565" w:rsidRPr="00D941E3" w:rsidRDefault="00350565" w:rsidP="00EC2160">
            <w:pPr>
              <w:ind w:left="-1418"/>
            </w:pPr>
          </w:p>
        </w:tc>
      </w:tr>
      <w:tr w:rsidR="00350565" w:rsidRPr="004F288E" w:rsidTr="00ED70C2">
        <w:trPr>
          <w:trHeight w:val="1080"/>
        </w:trPr>
        <w:tc>
          <w:tcPr>
            <w:tcW w:w="1418" w:type="dxa"/>
            <w:shd w:val="clear" w:color="auto" w:fill="auto"/>
          </w:tcPr>
          <w:p w:rsidR="00350565" w:rsidRPr="004F288E" w:rsidRDefault="00350565" w:rsidP="00EC2160">
            <w:pPr>
              <w:ind w:left="-1418"/>
              <w:rPr>
                <w:rFonts w:ascii="Calibri" w:hAnsi="Calibri"/>
                <w:sz w:val="16"/>
                <w:szCs w:val="16"/>
              </w:rPr>
            </w:pPr>
            <w:r w:rsidRPr="004F288E">
              <w:rPr>
                <w:rFonts w:ascii="Calibri" w:hAnsi="Calibri"/>
                <w:sz w:val="16"/>
                <w:szCs w:val="16"/>
              </w:rPr>
              <w:t xml:space="preserve"> (</w:t>
            </w:r>
            <w:r w:rsidRPr="004F288E">
              <w:rPr>
                <w:rFonts w:ascii="Microsoft YaHei" w:eastAsia="Microsoft YaHei" w:hAnsi="Microsoft YaHei" w:cs="Microsoft YaHei"/>
                <w:sz w:val="16"/>
                <w:szCs w:val="16"/>
              </w:rPr>
              <w:t>正式</w:t>
            </w:r>
            <w:r w:rsidRPr="004F288E">
              <w:rPr>
                <w:rFonts w:ascii="Calibri" w:hAnsi="Calibri"/>
                <w:sz w:val="16"/>
                <w:szCs w:val="16"/>
              </w:rPr>
              <w:t>)</w:t>
            </w:r>
            <w:r w:rsidRPr="004F288E">
              <w:rPr>
                <w:rFonts w:ascii="Microsoft YaHei" w:eastAsia="Microsoft YaHei" w:hAnsi="Microsoft YaHei" w:cs="Microsoft YaHei"/>
                <w:sz w:val="16"/>
                <w:szCs w:val="16"/>
              </w:rPr>
              <w:t>认可，正式允许</w:t>
            </w:r>
          </w:p>
        </w:tc>
        <w:tc>
          <w:tcPr>
            <w:tcW w:w="9355" w:type="dxa"/>
            <w:shd w:val="clear" w:color="auto" w:fill="auto"/>
          </w:tcPr>
          <w:p w:rsidR="00350565" w:rsidRDefault="00350565" w:rsidP="00EC2160">
            <w:pPr>
              <w:ind w:left="-1418"/>
              <w:rPr>
                <w:rFonts w:ascii="Calibri" w:hAnsi="Calibri"/>
                <w:color w:val="000000"/>
              </w:rPr>
            </w:pPr>
            <w:r w:rsidRPr="004F288E">
              <w:rPr>
                <w:rFonts w:ascii="Calibri" w:hAnsi="Calibri"/>
                <w:color w:val="000000"/>
              </w:rPr>
              <w:t>ratify sth</w:t>
            </w:r>
            <w:r>
              <w:rPr>
                <w:rFonts w:ascii="Calibri" w:hAnsi="Calibri"/>
                <w:color w:val="000000"/>
              </w:rPr>
              <w:t>=officially approve sth</w:t>
            </w:r>
            <w:r w:rsidRPr="004F288E">
              <w:rPr>
                <w:rFonts w:ascii="Calibri" w:hAnsi="Calibri"/>
                <w:color w:val="000000"/>
              </w:rPr>
              <w:t xml:space="preserve">, ratification [,rætifi'keiʃən]:  </w:t>
            </w:r>
          </w:p>
          <w:p w:rsidR="00350565" w:rsidRDefault="00350565" w:rsidP="00EC2160">
            <w:pPr>
              <w:ind w:left="-1418"/>
              <w:rPr>
                <w:rFonts w:ascii="Calibri" w:hAnsi="Calibri"/>
                <w:color w:val="000000"/>
              </w:rPr>
            </w:pPr>
            <w:r w:rsidRPr="00E76157">
              <w:rPr>
                <w:rFonts w:ascii="Calibri" w:hAnsi="Calibri"/>
                <w:b/>
                <w:color w:val="000000"/>
                <w:sz w:val="18"/>
                <w:szCs w:val="18"/>
                <w:highlight w:val="yellow"/>
                <w:u w:val="single"/>
              </w:rPr>
              <w:t>[ (</w:t>
            </w:r>
            <w:r w:rsidRPr="00E76157">
              <w:rPr>
                <w:rFonts w:ascii="Microsoft YaHei" w:eastAsia="Microsoft YaHei" w:hAnsi="Microsoft YaHei" w:cs="Microsoft YaHei" w:hint="eastAsia"/>
                <w:b/>
                <w:color w:val="000000"/>
                <w:sz w:val="18"/>
                <w:szCs w:val="18"/>
                <w:highlight w:val="yellow"/>
                <w:u w:val="single"/>
              </w:rPr>
              <w:t>正式</w:t>
            </w:r>
            <w:r w:rsidRPr="00E76157">
              <w:rPr>
                <w:rFonts w:ascii="Calibri" w:hAnsi="Calibri"/>
                <w:b/>
                <w:color w:val="000000"/>
                <w:sz w:val="18"/>
                <w:szCs w:val="18"/>
                <w:highlight w:val="yellow"/>
                <w:u w:val="single"/>
              </w:rPr>
              <w:t>)</w:t>
            </w:r>
            <w:r w:rsidRPr="00E76157">
              <w:rPr>
                <w:rFonts w:ascii="Microsoft YaHei" w:eastAsia="Microsoft YaHei" w:hAnsi="Microsoft YaHei" w:cs="Microsoft YaHei" w:hint="eastAsia"/>
                <w:b/>
                <w:color w:val="000000"/>
                <w:sz w:val="18"/>
                <w:szCs w:val="18"/>
                <w:highlight w:val="yellow"/>
                <w:u w:val="single"/>
              </w:rPr>
              <w:t>批准一个条约</w:t>
            </w:r>
            <w:r w:rsidRPr="00E76157">
              <w:rPr>
                <w:rFonts w:ascii="Calibri" w:hAnsi="Calibri"/>
                <w:b/>
                <w:color w:val="000000"/>
                <w:sz w:val="18"/>
                <w:szCs w:val="18"/>
                <w:highlight w:val="yellow"/>
                <w:u w:val="single"/>
              </w:rPr>
              <w:t xml:space="preserve">ratify a treaty; </w:t>
            </w:r>
            <w:r>
              <w:rPr>
                <w:rFonts w:ascii="Calibri" w:hAnsi="Calibri"/>
                <w:b/>
                <w:color w:val="000000"/>
                <w:sz w:val="18"/>
                <w:szCs w:val="18"/>
                <w:highlight w:val="yellow"/>
                <w:u w:val="single"/>
              </w:rPr>
              <w:t xml:space="preserve"> </w:t>
            </w:r>
            <w:r w:rsidRPr="00E76157">
              <w:rPr>
                <w:rFonts w:ascii="Calibri" w:hAnsi="Calibri"/>
                <w:b/>
                <w:color w:val="000000"/>
                <w:sz w:val="18"/>
                <w:szCs w:val="18"/>
                <w:highlight w:val="yellow"/>
                <w:u w:val="single"/>
              </w:rPr>
              <w:t>(</w:t>
            </w:r>
            <w:r w:rsidRPr="00E76157">
              <w:rPr>
                <w:rFonts w:ascii="Microsoft YaHei" w:eastAsia="Microsoft YaHei" w:hAnsi="Microsoft YaHei" w:cs="Microsoft YaHei" w:hint="eastAsia"/>
                <w:b/>
                <w:color w:val="000000"/>
                <w:sz w:val="18"/>
                <w:szCs w:val="18"/>
                <w:highlight w:val="yellow"/>
                <w:u w:val="single"/>
              </w:rPr>
              <w:t>正式</w:t>
            </w:r>
            <w:r w:rsidRPr="00E76157">
              <w:rPr>
                <w:rFonts w:ascii="Calibri" w:hAnsi="Calibri"/>
                <w:b/>
                <w:color w:val="000000"/>
                <w:sz w:val="18"/>
                <w:szCs w:val="18"/>
                <w:highlight w:val="yellow"/>
                <w:u w:val="single"/>
              </w:rPr>
              <w:t>)</w:t>
            </w:r>
            <w:r w:rsidRPr="00E76157">
              <w:rPr>
                <w:rFonts w:ascii="Microsoft YaHei" w:eastAsia="Microsoft YaHei" w:hAnsi="Microsoft YaHei" w:cs="Microsoft YaHei" w:hint="eastAsia"/>
                <w:b/>
                <w:color w:val="000000"/>
                <w:sz w:val="18"/>
                <w:szCs w:val="18"/>
                <w:highlight w:val="yellow"/>
                <w:u w:val="single"/>
              </w:rPr>
              <w:t>批准一个书面协议</w:t>
            </w:r>
            <w:r w:rsidRPr="00E76157">
              <w:rPr>
                <w:rFonts w:ascii="Calibri" w:hAnsi="Calibri"/>
                <w:b/>
                <w:color w:val="000000"/>
                <w:sz w:val="18"/>
                <w:szCs w:val="18"/>
                <w:highlight w:val="yellow"/>
                <w:u w:val="single"/>
              </w:rPr>
              <w:t>) ratify a written statement; (</w:t>
            </w:r>
            <w:r w:rsidRPr="00E76157">
              <w:rPr>
                <w:rFonts w:ascii="Microsoft YaHei" w:eastAsia="Microsoft YaHei" w:hAnsi="Microsoft YaHei" w:cs="Microsoft YaHei" w:hint="eastAsia"/>
                <w:b/>
                <w:color w:val="000000"/>
                <w:sz w:val="18"/>
                <w:szCs w:val="18"/>
                <w:highlight w:val="yellow"/>
                <w:u w:val="single"/>
              </w:rPr>
              <w:t>正式</w:t>
            </w:r>
            <w:r w:rsidRPr="00E76157">
              <w:rPr>
                <w:rFonts w:ascii="Calibri" w:hAnsi="Calibri"/>
                <w:b/>
                <w:color w:val="000000"/>
                <w:sz w:val="18"/>
                <w:szCs w:val="18"/>
                <w:highlight w:val="yellow"/>
                <w:u w:val="single"/>
              </w:rPr>
              <w:t>)</w:t>
            </w:r>
            <w:r w:rsidRPr="00E76157">
              <w:rPr>
                <w:rFonts w:ascii="Microsoft YaHei" w:eastAsia="Microsoft YaHei" w:hAnsi="Microsoft YaHei" w:cs="Microsoft YaHei" w:hint="eastAsia"/>
                <w:b/>
                <w:color w:val="000000"/>
                <w:sz w:val="18"/>
                <w:szCs w:val="18"/>
                <w:highlight w:val="yellow"/>
                <w:u w:val="single"/>
              </w:rPr>
              <w:t>批准一个修正案：</w:t>
            </w:r>
            <w:r w:rsidRPr="00E76157">
              <w:rPr>
                <w:rFonts w:ascii="Calibri" w:hAnsi="Calibri"/>
                <w:b/>
                <w:color w:val="000000"/>
                <w:sz w:val="18"/>
                <w:szCs w:val="18"/>
                <w:highlight w:val="yellow"/>
                <w:u w:val="single"/>
              </w:rPr>
              <w:t>ratify an amendment]</w:t>
            </w:r>
            <w:r>
              <w:rPr>
                <w:rFonts w:ascii="Calibri" w:hAnsi="Calibri"/>
                <w:color w:val="000000"/>
              </w:rPr>
              <w:t xml:space="preserve"> </w:t>
            </w:r>
            <w:r w:rsidRPr="004F288E">
              <w:rPr>
                <w:rFonts w:ascii="Calibri" w:hAnsi="Calibri"/>
                <w:color w:val="000000"/>
              </w:rPr>
              <w:t xml:space="preserve">When national leaders or organizations </w:t>
            </w:r>
            <w:r>
              <w:rPr>
                <w:rFonts w:ascii="Calibri" w:hAnsi="Calibri"/>
                <w:color w:val="000000"/>
              </w:rPr>
              <w:t xml:space="preserve">[ </w:t>
            </w:r>
            <w:r w:rsidRPr="00AE0FB8">
              <w:rPr>
                <w:rFonts w:ascii="Calibri" w:hAnsi="Calibri"/>
                <w:b/>
                <w:color w:val="000000"/>
                <w:highlight w:val="yellow"/>
                <w:u w:val="single"/>
              </w:rPr>
              <w:t xml:space="preserve">ratify a treaty </w:t>
            </w:r>
            <w:r>
              <w:rPr>
                <w:rFonts w:ascii="Calibri" w:hAnsi="Calibri"/>
                <w:b/>
                <w:color w:val="000000"/>
                <w:highlight w:val="yellow"/>
                <w:u w:val="single"/>
              </w:rPr>
              <w:t xml:space="preserve">] </w:t>
            </w:r>
            <w:r w:rsidRPr="00AE0FB8">
              <w:rPr>
                <w:rFonts w:ascii="Calibri" w:hAnsi="Calibri"/>
                <w:b/>
                <w:color w:val="000000"/>
                <w:highlight w:val="yellow"/>
                <w:u w:val="single"/>
              </w:rPr>
              <w:t xml:space="preserve">or </w:t>
            </w:r>
            <w:r>
              <w:rPr>
                <w:rFonts w:ascii="Calibri" w:hAnsi="Calibri"/>
                <w:b/>
                <w:color w:val="000000"/>
                <w:highlight w:val="yellow"/>
                <w:u w:val="single"/>
              </w:rPr>
              <w:t xml:space="preserve">[ </w:t>
            </w:r>
            <w:r w:rsidRPr="00AE0FB8">
              <w:rPr>
                <w:rFonts w:ascii="Calibri" w:hAnsi="Calibri"/>
                <w:b/>
                <w:color w:val="000000"/>
                <w:highlight w:val="yellow"/>
                <w:u w:val="single"/>
              </w:rPr>
              <w:t>ratify a written agreement</w:t>
            </w:r>
            <w:r>
              <w:rPr>
                <w:rFonts w:ascii="Calibri" w:hAnsi="Calibri"/>
                <w:b/>
                <w:color w:val="000000"/>
                <w:highlight w:val="yellow"/>
                <w:u w:val="single"/>
              </w:rPr>
              <w:t>]</w:t>
            </w:r>
            <w:r w:rsidRPr="004F288E">
              <w:rPr>
                <w:rFonts w:ascii="Calibri" w:hAnsi="Calibri"/>
                <w:color w:val="000000"/>
              </w:rPr>
              <w:t>, they make it official by giving their formal approval to it, usually by signing it or voting for it.  (</w:t>
            </w:r>
            <w:r w:rsidRPr="004F288E">
              <w:rPr>
                <w:rFonts w:ascii="Microsoft YaHei" w:eastAsia="Microsoft YaHei" w:hAnsi="Microsoft YaHei" w:cs="Microsoft YaHei"/>
                <w:color w:val="000000"/>
              </w:rPr>
              <w:t>正式</w:t>
            </w:r>
            <w:r w:rsidRPr="004F288E">
              <w:rPr>
                <w:rFonts w:ascii="Calibri" w:hAnsi="Calibri"/>
                <w:color w:val="000000"/>
              </w:rPr>
              <w:t>)</w:t>
            </w:r>
            <w:r w:rsidRPr="004F288E">
              <w:rPr>
                <w:rFonts w:ascii="Microsoft YaHei" w:eastAsia="Microsoft YaHei" w:hAnsi="Microsoft YaHei" w:cs="Microsoft YaHei"/>
                <w:color w:val="000000"/>
              </w:rPr>
              <w:t>批准</w:t>
            </w:r>
            <w:r w:rsidRPr="004F288E">
              <w:rPr>
                <w:rFonts w:ascii="Calibri" w:hAnsi="Calibri"/>
                <w:color w:val="000000"/>
              </w:rPr>
              <w:t>/</w:t>
            </w:r>
            <w:r w:rsidRPr="004F288E">
              <w:rPr>
                <w:rFonts w:ascii="Microsoft YaHei" w:eastAsia="Microsoft YaHei" w:hAnsi="Microsoft YaHei" w:cs="Microsoft YaHei"/>
                <w:color w:val="000000"/>
              </w:rPr>
              <w:t>允许</w:t>
            </w:r>
            <w:r w:rsidRPr="004F288E">
              <w:rPr>
                <w:rFonts w:ascii="Calibri" w:hAnsi="Calibri"/>
                <w:color w:val="000000"/>
              </w:rPr>
              <w:t xml:space="preserve"> (</w:t>
            </w:r>
            <w:r w:rsidRPr="004F288E">
              <w:rPr>
                <w:rFonts w:ascii="Microsoft YaHei" w:eastAsia="Microsoft YaHei" w:hAnsi="Microsoft YaHei" w:cs="Microsoft YaHei"/>
                <w:color w:val="000000"/>
              </w:rPr>
              <w:t>条约或书面协议</w:t>
            </w:r>
            <w:r w:rsidRPr="004F288E">
              <w:rPr>
                <w:rFonts w:ascii="Calibri" w:hAnsi="Calibri"/>
                <w:color w:val="000000"/>
              </w:rPr>
              <w:t>) (</w:t>
            </w:r>
            <w:r w:rsidRPr="004F288E">
              <w:rPr>
                <w:rFonts w:ascii="Microsoft YaHei" w:eastAsia="Microsoft YaHei" w:hAnsi="Microsoft YaHei" w:cs="Microsoft YaHei"/>
                <w:color w:val="000000"/>
              </w:rPr>
              <w:t>正式</w:t>
            </w:r>
            <w:r w:rsidRPr="004F288E">
              <w:rPr>
                <w:rFonts w:ascii="Calibri" w:hAnsi="Calibri"/>
                <w:color w:val="000000"/>
              </w:rPr>
              <w:t>)</w:t>
            </w:r>
            <w:r w:rsidRPr="004F288E">
              <w:rPr>
                <w:rFonts w:ascii="Microsoft YaHei" w:eastAsia="Microsoft YaHei" w:hAnsi="Microsoft YaHei" w:cs="Microsoft YaHei"/>
                <w:color w:val="000000"/>
              </w:rPr>
              <w:t>认可，正式允许</w:t>
            </w:r>
            <w:r w:rsidRPr="004F288E">
              <w:rPr>
                <w:rFonts w:ascii="Calibri" w:hAnsi="Calibri"/>
                <w:color w:val="000000"/>
              </w:rPr>
              <w:t xml:space="preserve">;  </w:t>
            </w:r>
          </w:p>
          <w:p w:rsidR="00350565" w:rsidRDefault="00350565" w:rsidP="00EC2160">
            <w:pPr>
              <w:ind w:left="-1418"/>
              <w:rPr>
                <w:rFonts w:ascii="Calibri" w:hAnsi="Calibri"/>
                <w:color w:val="000000"/>
              </w:rPr>
            </w:pPr>
            <w:r w:rsidRPr="004F288E">
              <w:rPr>
                <w:rFonts w:ascii="Calibri" w:hAnsi="Calibri"/>
                <w:color w:val="000000"/>
              </w:rPr>
              <w:t xml:space="preserve">e.g. The parliaments of Australia and Indonesia haven't yet to </w:t>
            </w:r>
            <w:r w:rsidRPr="00AE0FB8">
              <w:rPr>
                <w:rFonts w:ascii="Calibri" w:hAnsi="Calibri"/>
                <w:b/>
                <w:color w:val="000000"/>
                <w:highlight w:val="yellow"/>
                <w:u w:val="single"/>
              </w:rPr>
              <w:t>ratify the treaty.</w:t>
            </w:r>
            <w:r w:rsidRPr="004F288E">
              <w:rPr>
                <w:rFonts w:ascii="Calibri" w:hAnsi="Calibri"/>
                <w:color w:val="000000"/>
              </w:rPr>
              <w:t xml:space="preserve"> </w:t>
            </w:r>
            <w:r w:rsidRPr="00AE0FB8">
              <w:rPr>
                <w:rFonts w:ascii="Microsoft YaHei" w:eastAsia="Microsoft YaHei" w:hAnsi="Microsoft YaHei" w:cs="Microsoft YaHei" w:hint="eastAsia"/>
                <w:color w:val="000000"/>
              </w:rPr>
              <w:t>还未</w:t>
            </w:r>
            <w:r>
              <w:rPr>
                <w:rFonts w:ascii="Microsoft YaHei" w:eastAsia="Microsoft YaHei" w:hAnsi="Microsoft YaHei" w:cs="Microsoft YaHei" w:hint="eastAsia"/>
                <w:color w:val="000000"/>
              </w:rPr>
              <w:t xml:space="preserve"> </w:t>
            </w:r>
            <w:r w:rsidRPr="00AE0FB8">
              <w:rPr>
                <w:rFonts w:ascii="Microsoft YaHei" w:eastAsia="Microsoft YaHei" w:hAnsi="Microsoft YaHei" w:cs="Microsoft YaHei" w:hint="eastAsia"/>
                <w:b/>
                <w:color w:val="000000"/>
                <w:highlight w:val="yellow"/>
                <w:u w:val="single"/>
              </w:rPr>
              <w:t>批准该条约</w:t>
            </w:r>
            <w:r w:rsidRPr="004F288E">
              <w:rPr>
                <w:rFonts w:ascii="Calibri" w:hAnsi="Calibri"/>
                <w:color w:val="000000"/>
              </w:rPr>
              <w:t xml:space="preserve">  </w:t>
            </w:r>
          </w:p>
          <w:p w:rsidR="00350565" w:rsidRPr="004F288E" w:rsidRDefault="00350565" w:rsidP="00EC2160">
            <w:pPr>
              <w:ind w:left="-1418"/>
              <w:rPr>
                <w:rFonts w:ascii="Calibri" w:hAnsi="Calibri"/>
                <w:color w:val="000000"/>
              </w:rPr>
            </w:pPr>
            <w:r w:rsidRPr="004F288E">
              <w:rPr>
                <w:rFonts w:ascii="Calibri" w:hAnsi="Calibri"/>
                <w:color w:val="000000"/>
              </w:rPr>
              <w:t>e</w:t>
            </w:r>
            <w:r>
              <w:rPr>
                <w:rFonts w:ascii="Calibri" w:hAnsi="Calibri"/>
                <w:color w:val="000000"/>
              </w:rPr>
              <w:t>.g. The parliments will finally r</w:t>
            </w:r>
            <w:r w:rsidRPr="004F288E">
              <w:rPr>
                <w:rFonts w:ascii="Calibri" w:hAnsi="Calibri"/>
                <w:color w:val="000000"/>
              </w:rPr>
              <w:t xml:space="preserve">atify an amendment </w:t>
            </w:r>
            <w:r w:rsidRPr="00E76157">
              <w:rPr>
                <w:rFonts w:ascii="Calibri" w:hAnsi="Calibri"/>
                <w:b/>
                <w:color w:val="000000"/>
                <w:sz w:val="18"/>
                <w:szCs w:val="18"/>
                <w:highlight w:val="yellow"/>
                <w:u w:val="single"/>
              </w:rPr>
              <w:t>(</w:t>
            </w:r>
            <w:r w:rsidRPr="00E76157">
              <w:rPr>
                <w:rFonts w:ascii="Microsoft YaHei" w:eastAsia="Microsoft YaHei" w:hAnsi="Microsoft YaHei" w:cs="Microsoft YaHei" w:hint="eastAsia"/>
                <w:b/>
                <w:color w:val="000000"/>
                <w:sz w:val="18"/>
                <w:szCs w:val="18"/>
                <w:highlight w:val="yellow"/>
                <w:u w:val="single"/>
              </w:rPr>
              <w:t>正式</w:t>
            </w:r>
            <w:r w:rsidRPr="00E76157">
              <w:rPr>
                <w:rFonts w:ascii="Calibri" w:hAnsi="Calibri"/>
                <w:b/>
                <w:color w:val="000000"/>
                <w:sz w:val="18"/>
                <w:szCs w:val="18"/>
                <w:highlight w:val="yellow"/>
                <w:u w:val="single"/>
              </w:rPr>
              <w:t>)</w:t>
            </w:r>
            <w:r w:rsidRPr="00E76157">
              <w:rPr>
                <w:rFonts w:ascii="Microsoft YaHei" w:eastAsia="Microsoft YaHei" w:hAnsi="Microsoft YaHei" w:cs="Microsoft YaHei" w:hint="eastAsia"/>
                <w:b/>
                <w:color w:val="000000"/>
                <w:sz w:val="18"/>
                <w:szCs w:val="18"/>
                <w:highlight w:val="yellow"/>
                <w:u w:val="single"/>
              </w:rPr>
              <w:t>批准一个修正案</w:t>
            </w:r>
            <w:r w:rsidRPr="004F288E">
              <w:rPr>
                <w:rFonts w:ascii="Calibri" w:hAnsi="Calibri"/>
                <w:color w:val="000000"/>
              </w:rPr>
              <w:t>to a constitution</w:t>
            </w:r>
            <w:r>
              <w:rPr>
                <w:rFonts w:ascii="Calibri" w:hAnsi="Calibri"/>
                <w:color w:val="000000"/>
              </w:rPr>
              <w:t xml:space="preserve">. </w:t>
            </w:r>
          </w:p>
        </w:tc>
      </w:tr>
    </w:tbl>
    <w:p w:rsidR="00350565" w:rsidRPr="00350565" w:rsidRDefault="00350565" w:rsidP="00EC2160">
      <w:pPr>
        <w:ind w:left="-1418"/>
      </w:pPr>
    </w:p>
    <w:p w:rsidR="00350565" w:rsidRDefault="00350565" w:rsidP="00EC2160">
      <w:pPr>
        <w:pStyle w:val="zn-bodyparagraph"/>
        <w:ind w:left="-1418"/>
      </w:pPr>
    </w:p>
    <w:tbl>
      <w:tblPr>
        <w:tblStyle w:val="TableGrid"/>
        <w:tblW w:w="0" w:type="auto"/>
        <w:tblInd w:w="-856" w:type="dxa"/>
        <w:tblLook w:val="04A0" w:firstRow="1" w:lastRow="0" w:firstColumn="1" w:lastColumn="0" w:noHBand="0" w:noVBand="1"/>
      </w:tblPr>
      <w:tblGrid>
        <w:gridCol w:w="10245"/>
      </w:tblGrid>
      <w:tr w:rsidR="00FA034C" w:rsidRPr="00FA034C" w:rsidTr="007A7C72">
        <w:tc>
          <w:tcPr>
            <w:tcW w:w="10245" w:type="dxa"/>
          </w:tcPr>
          <w:p w:rsidR="00FA034C" w:rsidRPr="00FA034C" w:rsidRDefault="00924510" w:rsidP="00EC2160">
            <w:pPr>
              <w:ind w:left="-1418"/>
            </w:pPr>
            <w:bookmarkStart w:id="16" w:name="_Hlk502135422"/>
            <w:r>
              <w:lastRenderedPageBreak/>
              <w:t xml:space="preserve">[ a mediator </w:t>
            </w:r>
            <w:r w:rsidRPr="00FA034C">
              <w:rPr>
                <w:b/>
                <w:highlight w:val="yellow"/>
                <w:u w:val="single"/>
              </w:rPr>
              <w:t>['miːd</w:t>
            </w:r>
            <w:r w:rsidRPr="00FA034C">
              <w:rPr>
                <w:rFonts w:ascii="MS Mincho" w:eastAsia="MS Mincho" w:hAnsi="MS Mincho" w:cs="MS Mincho" w:hint="eastAsia"/>
                <w:b/>
                <w:highlight w:val="yellow"/>
                <w:u w:val="single"/>
              </w:rPr>
              <w:t>ɪ</w:t>
            </w:r>
            <w:r w:rsidRPr="00FA034C">
              <w:rPr>
                <w:b/>
                <w:highlight w:val="yellow"/>
                <w:u w:val="single"/>
              </w:rPr>
              <w:t>e</w:t>
            </w:r>
            <w:r w:rsidRPr="00FA034C">
              <w:rPr>
                <w:rFonts w:ascii="MS Mincho" w:eastAsia="MS Mincho" w:hAnsi="MS Mincho" w:cs="MS Mincho" w:hint="eastAsia"/>
                <w:b/>
                <w:highlight w:val="yellow"/>
                <w:u w:val="single"/>
              </w:rPr>
              <w:t>ɪ</w:t>
            </w:r>
            <w:r w:rsidRPr="00FA034C">
              <w:rPr>
                <w:b/>
                <w:highlight w:val="yellow"/>
                <w:u w:val="single"/>
              </w:rPr>
              <w:t>t</w:t>
            </w:r>
            <w:r w:rsidRPr="00FA034C">
              <w:rPr>
                <w:rFonts w:ascii="MS Mincho" w:eastAsia="MS Mincho" w:hAnsi="MS Mincho" w:cs="MS Mincho" w:hint="eastAsia"/>
                <w:b/>
                <w:highlight w:val="yellow"/>
                <w:u w:val="single"/>
              </w:rPr>
              <w:t>ə</w:t>
            </w:r>
            <w:r w:rsidRPr="00FA034C">
              <w:rPr>
                <w:b/>
                <w:highlight w:val="yellow"/>
                <w:u w:val="single"/>
              </w:rPr>
              <w:t>]</w:t>
            </w:r>
            <w:r>
              <w:t xml:space="preserve">] is </w:t>
            </w:r>
            <w:r w:rsidR="00FA034C" w:rsidRPr="00FA034C">
              <w:t>a person, country, or organization that tries to end a quarrel</w:t>
            </w:r>
            <w:r w:rsidR="0013227D">
              <w:t xml:space="preserve"> or dispute </w:t>
            </w:r>
            <w:r w:rsidR="00FA034C" w:rsidRPr="00FA034C">
              <w:t xml:space="preserve"> between two people, groups, countries etc by discussion </w:t>
            </w:r>
            <w:r w:rsidR="00FA034C" w:rsidRPr="00FA034C">
              <w:rPr>
                <w:rFonts w:hint="eastAsia"/>
              </w:rPr>
              <w:t>调停者；斡旋者；解决纷争的人</w:t>
            </w:r>
            <w:r w:rsidR="00FA034C" w:rsidRPr="00FA034C">
              <w:t>[</w:t>
            </w:r>
            <w:r w:rsidR="00FA034C" w:rsidRPr="00FA034C">
              <w:rPr>
                <w:rFonts w:hint="eastAsia"/>
              </w:rPr>
              <w:t>机构</w:t>
            </w:r>
            <w:r w:rsidR="00FA034C" w:rsidRPr="00FA034C">
              <w:t>]</w:t>
            </w:r>
          </w:p>
          <w:p w:rsidR="00FA034C" w:rsidRDefault="003F6474" w:rsidP="00EC2160">
            <w:pPr>
              <w:ind w:left="-1418"/>
            </w:pPr>
            <w:r>
              <w:t xml:space="preserve">e.g. Russia is ready to serve as a </w:t>
            </w:r>
            <w:r w:rsidRPr="00FA034C">
              <w:rPr>
                <w:b/>
                <w:highlight w:val="yellow"/>
                <w:u w:val="single"/>
              </w:rPr>
              <w:t>mediator['miːd</w:t>
            </w:r>
            <w:r w:rsidRPr="00FA034C">
              <w:rPr>
                <w:rFonts w:ascii="MS Mincho" w:eastAsia="MS Mincho" w:hAnsi="MS Mincho" w:cs="MS Mincho" w:hint="eastAsia"/>
                <w:b/>
                <w:highlight w:val="yellow"/>
                <w:u w:val="single"/>
              </w:rPr>
              <w:t>ɪ</w:t>
            </w:r>
            <w:r w:rsidRPr="00FA034C">
              <w:rPr>
                <w:b/>
                <w:highlight w:val="yellow"/>
                <w:u w:val="single"/>
              </w:rPr>
              <w:t>e</w:t>
            </w:r>
            <w:r w:rsidRPr="00FA034C">
              <w:rPr>
                <w:rFonts w:ascii="MS Mincho" w:eastAsia="MS Mincho" w:hAnsi="MS Mincho" w:cs="MS Mincho" w:hint="eastAsia"/>
                <w:b/>
                <w:highlight w:val="yellow"/>
                <w:u w:val="single"/>
              </w:rPr>
              <w:t>ɪ</w:t>
            </w:r>
            <w:r w:rsidRPr="00FA034C">
              <w:rPr>
                <w:b/>
                <w:highlight w:val="yellow"/>
                <w:u w:val="single"/>
              </w:rPr>
              <w:t>t</w:t>
            </w:r>
            <w:r w:rsidRPr="00FA034C">
              <w:rPr>
                <w:rFonts w:ascii="MS Mincho" w:eastAsia="MS Mincho" w:hAnsi="MS Mincho" w:cs="MS Mincho" w:hint="eastAsia"/>
                <w:b/>
                <w:highlight w:val="yellow"/>
                <w:u w:val="single"/>
              </w:rPr>
              <w:t>ə</w:t>
            </w:r>
            <w:r w:rsidRPr="00FA034C">
              <w:rPr>
                <w:b/>
                <w:highlight w:val="yellow"/>
                <w:u w:val="single"/>
              </w:rPr>
              <w:t>]</w:t>
            </w:r>
            <w:r>
              <w:t xml:space="preserve"> between North Korea and the United States if both sides agree, </w:t>
            </w:r>
            <w:r w:rsidRPr="00AB1AAF">
              <w:rPr>
                <w:rFonts w:ascii="MS Mincho" w:eastAsia="MS Mincho" w:hAnsi="MS Mincho" w:cs="MS Mincho"/>
                <w:b/>
                <w:color w:val="FF0000"/>
                <w:highlight w:val="yellow"/>
                <w:u w:val="single"/>
              </w:rPr>
              <w:t>Kremlin</w:t>
            </w:r>
            <w:r w:rsidRPr="003A3333">
              <w:rPr>
                <w:b/>
                <w:highlight w:val="yellow"/>
                <w:u w:val="single"/>
              </w:rPr>
              <w:t>/</w:t>
            </w:r>
            <w:r w:rsidRPr="003A3333">
              <w:rPr>
                <w:rFonts w:ascii="MS Mincho" w:eastAsia="MS Mincho" w:hAnsi="MS Mincho" w:cs="MS Mincho" w:hint="eastAsia"/>
                <w:b/>
                <w:highlight w:val="yellow"/>
                <w:u w:val="single"/>
              </w:rPr>
              <w:t>ˈ</w:t>
            </w:r>
            <w:r w:rsidRPr="003A3333">
              <w:rPr>
                <w:b/>
                <w:highlight w:val="yellow"/>
                <w:u w:val="single"/>
              </w:rPr>
              <w:t>kr</w:t>
            </w:r>
            <w:r w:rsidRPr="003A3333">
              <w:rPr>
                <w:rFonts w:ascii="MS Mincho" w:eastAsia="MS Mincho" w:hAnsi="MS Mincho" w:cs="MS Mincho" w:hint="eastAsia"/>
                <w:b/>
                <w:highlight w:val="yellow"/>
                <w:u w:val="single"/>
              </w:rPr>
              <w:t>ɛ</w:t>
            </w:r>
            <w:r w:rsidRPr="003A3333">
              <w:rPr>
                <w:b/>
                <w:highlight w:val="yellow"/>
                <w:u w:val="single"/>
              </w:rPr>
              <w:t>ml</w:t>
            </w:r>
            <w:r w:rsidRPr="003A3333">
              <w:rPr>
                <w:rFonts w:ascii="MS Mincho" w:eastAsia="MS Mincho" w:hAnsi="MS Mincho" w:cs="MS Mincho" w:hint="eastAsia"/>
                <w:b/>
                <w:highlight w:val="yellow"/>
                <w:u w:val="single"/>
              </w:rPr>
              <w:t>ɪ</w:t>
            </w:r>
            <w:r w:rsidRPr="003A3333">
              <w:rPr>
                <w:b/>
                <w:highlight w:val="yellow"/>
                <w:u w:val="single"/>
              </w:rPr>
              <w:t>n/</w:t>
            </w:r>
            <w:r w:rsidRPr="003A3333">
              <w:rPr>
                <w:rFonts w:hint="eastAsia"/>
                <w:b/>
                <w:highlight w:val="yellow"/>
                <w:u w:val="single"/>
              </w:rPr>
              <w:t>克里姆林宫</w:t>
            </w:r>
            <w:r>
              <w:t xml:space="preserve"> spokesman told CNN on Tuesday.  "You can't become a </w:t>
            </w:r>
            <w:r w:rsidRPr="00A20634">
              <w:rPr>
                <w:rFonts w:ascii="MS Mincho" w:eastAsia="MS Mincho" w:hAnsi="MS Mincho" w:cs="MS Mincho"/>
                <w:b/>
                <w:highlight w:val="yellow"/>
                <w:u w:val="single"/>
              </w:rPr>
              <w:t>mediator</w:t>
            </w:r>
            <w:r w:rsidRPr="00FA034C">
              <w:rPr>
                <w:b/>
                <w:highlight w:val="yellow"/>
                <w:u w:val="single"/>
              </w:rPr>
              <w:t>['miːd</w:t>
            </w:r>
            <w:r w:rsidRPr="00FA034C">
              <w:rPr>
                <w:rFonts w:ascii="MS Mincho" w:eastAsia="MS Mincho" w:hAnsi="MS Mincho" w:cs="MS Mincho" w:hint="eastAsia"/>
                <w:b/>
                <w:highlight w:val="yellow"/>
                <w:u w:val="single"/>
              </w:rPr>
              <w:t>ɪ</w:t>
            </w:r>
            <w:r w:rsidRPr="00FA034C">
              <w:rPr>
                <w:b/>
                <w:highlight w:val="yellow"/>
                <w:u w:val="single"/>
              </w:rPr>
              <w:t>e</w:t>
            </w:r>
            <w:r w:rsidRPr="00FA034C">
              <w:rPr>
                <w:rFonts w:ascii="MS Mincho" w:eastAsia="MS Mincho" w:hAnsi="MS Mincho" w:cs="MS Mincho" w:hint="eastAsia"/>
                <w:b/>
                <w:highlight w:val="yellow"/>
                <w:u w:val="single"/>
              </w:rPr>
              <w:t>ɪ</w:t>
            </w:r>
            <w:r w:rsidRPr="00FA034C">
              <w:rPr>
                <w:b/>
                <w:highlight w:val="yellow"/>
                <w:u w:val="single"/>
              </w:rPr>
              <w:t>t</w:t>
            </w:r>
            <w:r w:rsidRPr="00FA034C">
              <w:rPr>
                <w:rFonts w:ascii="MS Mincho" w:eastAsia="MS Mincho" w:hAnsi="MS Mincho" w:cs="MS Mincho" w:hint="eastAsia"/>
                <w:b/>
                <w:highlight w:val="yellow"/>
                <w:u w:val="single"/>
              </w:rPr>
              <w:t>ə</w:t>
            </w:r>
            <w:r w:rsidRPr="00FA034C">
              <w:rPr>
                <w:b/>
                <w:highlight w:val="yellow"/>
                <w:u w:val="single"/>
              </w:rPr>
              <w:t>]</w:t>
            </w:r>
            <w:r>
              <w:t xml:space="preserve">  between two countries just on your own will. It is impossible, you need both sides to be willing,"</w:t>
            </w:r>
          </w:p>
          <w:p w:rsidR="00F429DB" w:rsidRPr="00FA034C" w:rsidRDefault="00F429DB" w:rsidP="00EC2160">
            <w:pPr>
              <w:ind w:left="-1418"/>
            </w:pPr>
          </w:p>
        </w:tc>
      </w:tr>
      <w:tr w:rsidR="00F429DB" w:rsidRPr="007A7C72" w:rsidTr="007A7C72">
        <w:tc>
          <w:tcPr>
            <w:tcW w:w="10245" w:type="dxa"/>
          </w:tcPr>
          <w:p w:rsidR="00F429DB" w:rsidRPr="007A7C72" w:rsidRDefault="00F429DB" w:rsidP="00EC2160">
            <w:pPr>
              <w:ind w:left="-1418"/>
            </w:pPr>
            <w:r w:rsidRPr="007A7C72">
              <w:t>hype /haɪp/ </w:t>
            </w:r>
            <w:r w:rsidR="007A7C72" w:rsidRPr="007A7C72">
              <w:t xml:space="preserve">, hype up sth </w:t>
            </w:r>
          </w:p>
          <w:p w:rsidR="00F429DB" w:rsidRPr="007A7C72" w:rsidRDefault="00F429DB" w:rsidP="00EC2160">
            <w:pPr>
              <w:ind w:left="-1418"/>
            </w:pPr>
            <w:r w:rsidRPr="007A7C72">
              <w:t>    </w:t>
            </w:r>
          </w:p>
          <w:p w:rsidR="00F429DB" w:rsidRPr="007A7C72" w:rsidRDefault="00F429DB" w:rsidP="00EC2160">
            <w:pPr>
              <w:ind w:left="-1418"/>
            </w:pPr>
            <w:r w:rsidRPr="007A7C72">
              <w:t> 1.</w:t>
            </w:r>
            <w:hyperlink r:id="rId1056" w:history="1">
              <w:r w:rsidRPr="007A7C72">
                <w:rPr>
                  <w:rStyle w:val="Hyperlink"/>
                </w:rPr>
                <w:t>N-UNCOUNT </w:t>
              </w:r>
            </w:hyperlink>
            <w:r w:rsidRPr="007A7C72">
              <w:t xml:space="preserve">Hype is the use of a lot of </w:t>
            </w:r>
            <w:r w:rsidRPr="007A7C72">
              <w:rPr>
                <w:b/>
              </w:rPr>
              <w:t>publicity and advertising</w:t>
            </w:r>
            <w:r w:rsidRPr="007A7C72">
              <w:t xml:space="preserve"> to make people interested in something such as a product</w:t>
            </w:r>
            <w:r w:rsidR="007A7C72">
              <w:t xml:space="preserve"> or a celebrity</w:t>
            </w:r>
            <w:r w:rsidRPr="007A7C72">
              <w:t xml:space="preserve"> </w:t>
            </w:r>
            <w:r w:rsidR="007A7C72">
              <w:rPr>
                <w:rFonts w:hint="eastAsia"/>
              </w:rPr>
              <w:t xml:space="preserve"> （对产品，明星艺人的）</w:t>
            </w:r>
            <w:r w:rsidR="007A7C72">
              <w:t xml:space="preserve"> </w:t>
            </w:r>
            <w:r w:rsidRPr="007A7C72">
              <w:rPr>
                <w:rFonts w:hint="eastAsia"/>
              </w:rPr>
              <w:t>大肆的宣传广告</w:t>
            </w:r>
            <w:r w:rsidRPr="007A7C72">
              <w:t xml:space="preserve">; </w:t>
            </w:r>
            <w:r w:rsidRPr="007A7C72">
              <w:rPr>
                <w:rFonts w:hint="eastAsia"/>
              </w:rPr>
              <w:t>炒作</w:t>
            </w:r>
          </w:p>
          <w:p w:rsidR="00F429DB" w:rsidRPr="007A7C72" w:rsidRDefault="00F429DB" w:rsidP="00EC2160">
            <w:pPr>
              <w:ind w:left="-1418"/>
            </w:pPr>
            <w:r w:rsidRPr="007A7C72">
              <w:t xml:space="preserve">•  We are certainly seeing a lot of </w:t>
            </w:r>
            <w:r w:rsidRPr="007A7C72">
              <w:rPr>
                <w:b/>
                <w:color w:val="FF0000"/>
              </w:rPr>
              <w:t>hype</w:t>
            </w:r>
            <w:r w:rsidRPr="007A7C72">
              <w:rPr>
                <w:color w:val="FF0000"/>
              </w:rPr>
              <w:t xml:space="preserve"> </w:t>
            </w:r>
            <w:r w:rsidRPr="007A7C72">
              <w:t>by some companies. </w:t>
            </w:r>
            <w:r w:rsidR="007A7C72">
              <w:t xml:space="preserve"> </w:t>
            </w:r>
            <w:r w:rsidRPr="007A7C72">
              <w:t> 我们的确看到一些公司天花乱坠的广告宣传</w:t>
            </w:r>
            <w:r w:rsidRPr="007A7C72">
              <w:rPr>
                <w:rFonts w:hint="eastAsia"/>
              </w:rPr>
              <w:t>。</w:t>
            </w:r>
          </w:p>
          <w:p w:rsidR="00F429DB" w:rsidRPr="007A7C72" w:rsidRDefault="00F429DB" w:rsidP="00EC2160">
            <w:pPr>
              <w:ind w:left="-1418"/>
            </w:pPr>
            <w:r w:rsidRPr="007A7C72">
              <w:t>2.</w:t>
            </w:r>
            <w:r w:rsidR="007A7C72">
              <w:t xml:space="preserve"> </w:t>
            </w:r>
            <w:hyperlink r:id="rId1057" w:history="1">
              <w:r w:rsidRPr="007A7C72">
                <w:rPr>
                  <w:rStyle w:val="Hyperlink"/>
                </w:rPr>
                <w:t>N </w:t>
              </w:r>
            </w:hyperlink>
            <w:r w:rsidRPr="007A7C72">
              <w:t xml:space="preserve">a deception or racket </w:t>
            </w:r>
            <w:r w:rsidRPr="007A7C72">
              <w:rPr>
                <w:rFonts w:hint="eastAsia"/>
              </w:rPr>
              <w:t>骗术</w:t>
            </w:r>
          </w:p>
          <w:p w:rsidR="00F429DB" w:rsidRPr="007A7C72" w:rsidRDefault="00F429DB" w:rsidP="00EC2160">
            <w:pPr>
              <w:ind w:left="-1418"/>
            </w:pPr>
            <w:r w:rsidRPr="007A7C72">
              <w:t>3.</w:t>
            </w:r>
            <w:r w:rsidR="007A7C72">
              <w:t xml:space="preserve"> </w:t>
            </w:r>
            <w:hyperlink r:id="rId1058" w:history="1">
              <w:r w:rsidRPr="007A7C72">
                <w:rPr>
                  <w:rStyle w:val="Hyperlink"/>
                </w:rPr>
                <w:t>V-T </w:t>
              </w:r>
            </w:hyperlink>
            <w:r w:rsidRPr="007A7C72">
              <w:t>To </w:t>
            </w:r>
            <w:r w:rsidR="007A7C72">
              <w:t>[</w:t>
            </w:r>
            <w:r w:rsidRPr="007A7C72">
              <w:rPr>
                <w:b/>
                <w:color w:val="FF0000"/>
                <w:highlight w:val="yellow"/>
                <w:u w:val="single"/>
              </w:rPr>
              <w:t>hype a product</w:t>
            </w:r>
            <w:r w:rsidR="007A7C72" w:rsidRPr="007A7C72">
              <w:rPr>
                <w:b/>
                <w:color w:val="FF0000"/>
                <w:highlight w:val="yellow"/>
                <w:u w:val="single"/>
              </w:rPr>
              <w:t>]</w:t>
            </w:r>
            <w:r w:rsidRPr="007A7C72">
              <w:rPr>
                <w:b/>
                <w:color w:val="FF0000"/>
                <w:highlight w:val="yellow"/>
                <w:u w:val="single"/>
              </w:rPr>
              <w:t xml:space="preserve"> </w:t>
            </w:r>
            <w:r w:rsidR="007A7C72" w:rsidRPr="007A7C72">
              <w:rPr>
                <w:b/>
                <w:color w:val="FF0000"/>
                <w:highlight w:val="yellow"/>
                <w:u w:val="single"/>
              </w:rPr>
              <w:t>or [hype up a product]</w:t>
            </w:r>
            <w:r w:rsidR="007A7C72">
              <w:t xml:space="preserve"> </w:t>
            </w:r>
            <w:r w:rsidRPr="007A7C72">
              <w:t xml:space="preserve">means to advertise or praise it a lot. </w:t>
            </w:r>
            <w:r w:rsidR="007A7C72" w:rsidRPr="007A7C72">
              <w:rPr>
                <w:rFonts w:hint="eastAsia"/>
                <w:b/>
              </w:rPr>
              <w:t>（对产品，明星艺人的）</w:t>
            </w:r>
            <w:r w:rsidRPr="007A7C72">
              <w:rPr>
                <w:rFonts w:hint="eastAsia"/>
                <w:b/>
              </w:rPr>
              <w:t>大肆宣传</w:t>
            </w:r>
            <w:r w:rsidR="007A7C72" w:rsidRPr="007A7C72">
              <w:rPr>
                <w:rFonts w:hint="eastAsia"/>
                <w:b/>
              </w:rPr>
              <w:t>/炒</w:t>
            </w:r>
            <w:r w:rsidR="007A7C72">
              <w:rPr>
                <w:rFonts w:hint="eastAsia"/>
              </w:rPr>
              <w:t xml:space="preserve"> </w:t>
            </w:r>
            <w:r w:rsidR="007A7C72">
              <w:t xml:space="preserve"> e.g.</w:t>
            </w:r>
            <w:r w:rsidRPr="007A7C72">
              <w:t xml:space="preserve"> We had to </w:t>
            </w:r>
            <w:r w:rsidRPr="007A7C72">
              <w:rPr>
                <w:b/>
                <w:color w:val="FF0000"/>
                <w:highlight w:val="yellow"/>
                <w:u w:val="single"/>
              </w:rPr>
              <w:t xml:space="preserve">hype </w:t>
            </w:r>
            <w:r w:rsidR="007A7C72" w:rsidRPr="007A7C72">
              <w:rPr>
                <w:b/>
                <w:color w:val="FF0000"/>
                <w:highlight w:val="yellow"/>
                <w:u w:val="single"/>
              </w:rPr>
              <w:t xml:space="preserve">(up) </w:t>
            </w:r>
            <w:r w:rsidRPr="007A7C72">
              <w:rPr>
                <w:b/>
                <w:color w:val="FF0000"/>
                <w:highlight w:val="yellow"/>
                <w:u w:val="single"/>
              </w:rPr>
              <w:t>the film</w:t>
            </w:r>
            <w:r w:rsidRPr="007A7C72">
              <w:rPr>
                <w:color w:val="FF0000"/>
              </w:rPr>
              <w:t xml:space="preserve"> </w:t>
            </w:r>
            <w:r w:rsidRPr="007A7C72">
              <w:t>to attract the financiers. </w:t>
            </w:r>
            <w:r w:rsidR="007A7C72">
              <w:t xml:space="preserve"> </w:t>
            </w:r>
            <w:r w:rsidRPr="007A7C72">
              <w:t> 我们不得不大肆炒作这部影片以吸引金融家们</w:t>
            </w:r>
            <w:r w:rsidRPr="007A7C72">
              <w:rPr>
                <w:rFonts w:hint="eastAsia"/>
              </w:rPr>
              <w:t>。</w:t>
            </w:r>
          </w:p>
          <w:p w:rsidR="00F429DB" w:rsidRPr="007A7C72" w:rsidRDefault="00F429DB" w:rsidP="00EC2160">
            <w:pPr>
              <w:ind w:left="-1418"/>
            </w:pPr>
            <w:r w:rsidRPr="007A7C72">
              <w:t>4.</w:t>
            </w:r>
            <w:r w:rsidR="007A7C72" w:rsidRPr="00455082">
              <w:rPr>
                <w:b/>
                <w:color w:val="FF0000"/>
                <w:highlight w:val="yellow"/>
                <w:u w:val="single"/>
              </w:rPr>
              <w:t xml:space="preserve"> </w:t>
            </w:r>
            <w:r w:rsidR="00455082" w:rsidRPr="00455082">
              <w:rPr>
                <w:b/>
                <w:color w:val="FF0000"/>
                <w:highlight w:val="yellow"/>
                <w:u w:val="single"/>
              </w:rPr>
              <w:t>P</w:t>
            </w:r>
            <w:r w:rsidR="007A7C72" w:rsidRPr="007A7C72">
              <w:rPr>
                <w:b/>
                <w:color w:val="FF0000"/>
                <w:highlight w:val="yellow"/>
                <w:u w:val="single"/>
              </w:rPr>
              <w:t>hrasal verb</w:t>
            </w:r>
            <w:r w:rsidR="007A7C72">
              <w:t>:</w:t>
            </w:r>
            <w:r w:rsidR="00745058">
              <w:t xml:space="preserve"> </w:t>
            </w:r>
            <w:r w:rsidR="00745058" w:rsidRPr="007A7C72">
              <w:rPr>
                <w:b/>
                <w:color w:val="FF0000"/>
                <w:highlight w:val="yellow"/>
                <w:u w:val="single"/>
              </w:rPr>
              <w:t xml:space="preserve"> [</w:t>
            </w:r>
            <w:r w:rsidR="00455082">
              <w:rPr>
                <w:b/>
                <w:color w:val="FF0000"/>
                <w:highlight w:val="yellow"/>
                <w:u w:val="single"/>
              </w:rPr>
              <w:t xml:space="preserve"> hype up sth; </w:t>
            </w:r>
            <w:r w:rsidR="00745058" w:rsidRPr="007A7C72">
              <w:rPr>
                <w:b/>
                <w:color w:val="FF0000"/>
                <w:highlight w:val="yellow"/>
                <w:u w:val="single"/>
              </w:rPr>
              <w:t>hype up a product</w:t>
            </w:r>
            <w:r w:rsidR="00455082">
              <w:rPr>
                <w:b/>
                <w:color w:val="FF0000"/>
                <w:highlight w:val="yellow"/>
                <w:u w:val="single"/>
              </w:rPr>
              <w:t>; hype up a celebrity</w:t>
            </w:r>
            <w:r w:rsidR="00745058" w:rsidRPr="007A7C72">
              <w:rPr>
                <w:b/>
                <w:color w:val="FF0000"/>
                <w:highlight w:val="yellow"/>
                <w:u w:val="single"/>
              </w:rPr>
              <w:t>]</w:t>
            </w:r>
            <w:r w:rsidRPr="007A7C72">
              <w:t xml:space="preserve">. </w:t>
            </w:r>
            <w:r w:rsidR="00745058" w:rsidRPr="007A7C72">
              <w:rPr>
                <w:rFonts w:hint="eastAsia"/>
                <w:b/>
              </w:rPr>
              <w:t>对产品，明星艺人的）大肆宣传/炒</w:t>
            </w:r>
            <w:r w:rsidR="00745058">
              <w:rPr>
                <w:rFonts w:hint="eastAsia"/>
              </w:rPr>
              <w:t xml:space="preserve"> </w:t>
            </w:r>
            <w:r w:rsidR="00745058">
              <w:t xml:space="preserve"> </w:t>
            </w:r>
          </w:p>
          <w:p w:rsidR="00F429DB" w:rsidRPr="007A7C72" w:rsidRDefault="00EA18EC" w:rsidP="00EC2160">
            <w:pPr>
              <w:ind w:left="-1418"/>
            </w:pPr>
            <w:r>
              <w:t xml:space="preserve">e.g. </w:t>
            </w:r>
            <w:r w:rsidR="00F429DB" w:rsidRPr="007A7C72">
              <w:t xml:space="preserve">The media seems obsessed with </w:t>
            </w:r>
            <w:r w:rsidR="00F429DB" w:rsidRPr="00EA18EC">
              <w:rPr>
                <w:b/>
                <w:u w:val="single"/>
              </w:rPr>
              <w:t>hyping up individuals or groups</w:t>
            </w:r>
            <w:r w:rsidR="00F429DB" w:rsidRPr="007A7C72">
              <w:t>. </w:t>
            </w:r>
            <w:r>
              <w:t xml:space="preserve"> </w:t>
            </w:r>
            <w:r w:rsidR="00F429DB" w:rsidRPr="007A7C72">
              <w:t>传媒界似乎热衷于对某些个人或团体进行大肆炒作</w:t>
            </w:r>
            <w:r w:rsidR="00F429DB" w:rsidRPr="007A7C72">
              <w:rPr>
                <w:rFonts w:hint="eastAsia"/>
              </w:rPr>
              <w:t>。</w:t>
            </w:r>
          </w:p>
          <w:p w:rsidR="00F429DB" w:rsidRPr="007A7C72" w:rsidRDefault="00F429DB" w:rsidP="00EC2160">
            <w:pPr>
              <w:ind w:left="-1418"/>
            </w:pPr>
            <w:r w:rsidRPr="007A7C72">
              <w:t>5.</w:t>
            </w:r>
            <w:r w:rsidR="00EA18EC">
              <w:t xml:space="preserve"> </w:t>
            </w:r>
            <w:hyperlink r:id="rId1059" w:history="1">
              <w:r w:rsidRPr="007A7C72">
                <w:rPr>
                  <w:rStyle w:val="Hyperlink"/>
                </w:rPr>
                <w:t>N </w:t>
              </w:r>
            </w:hyperlink>
            <w:r w:rsidRPr="007A7C72">
              <w:t xml:space="preserve">a hypodermic needle or injection </w:t>
            </w:r>
            <w:r w:rsidRPr="007A7C72">
              <w:rPr>
                <w:rFonts w:hint="eastAsia"/>
              </w:rPr>
              <w:t>皮下注射针</w:t>
            </w:r>
            <w:r w:rsidRPr="007A7C72">
              <w:t xml:space="preserve">; </w:t>
            </w:r>
            <w:r w:rsidRPr="007A7C72">
              <w:rPr>
                <w:rFonts w:hint="eastAsia"/>
              </w:rPr>
              <w:t>皮下注射</w:t>
            </w:r>
          </w:p>
          <w:p w:rsidR="00F429DB" w:rsidRDefault="00F429DB" w:rsidP="00EC2160">
            <w:pPr>
              <w:ind w:left="-1418"/>
            </w:pPr>
            <w:r w:rsidRPr="007A7C72">
              <w:t>6.</w:t>
            </w:r>
            <w:r w:rsidR="00EA18EC">
              <w:t xml:space="preserve"> </w:t>
            </w:r>
            <w:hyperlink r:id="rId1060" w:history="1">
              <w:r w:rsidRPr="007A7C72">
                <w:rPr>
                  <w:rStyle w:val="Hyperlink"/>
                </w:rPr>
                <w:t>V </w:t>
              </w:r>
            </w:hyperlink>
            <w:r w:rsidRPr="007A7C72">
              <w:t xml:space="preserve">to inject oneself with a drug </w:t>
            </w:r>
            <w:r w:rsidRPr="007A7C72">
              <w:rPr>
                <w:rFonts w:hint="eastAsia"/>
              </w:rPr>
              <w:t>给自己注射毒品</w:t>
            </w:r>
          </w:p>
          <w:p w:rsidR="00455082" w:rsidRDefault="00455082" w:rsidP="00EC2160">
            <w:pPr>
              <w:ind w:left="-1418"/>
            </w:pPr>
            <w:r>
              <w:t xml:space="preserve">e.g. The </w:t>
            </w:r>
            <w:r w:rsidRPr="00455082">
              <w:rPr>
                <w:b/>
              </w:rPr>
              <w:t>Kremlin’s</w:t>
            </w:r>
            <w:r w:rsidRPr="00FA034C">
              <w:rPr>
                <w:rFonts w:hint="eastAsia"/>
              </w:rPr>
              <w:t>克里姆林</w:t>
            </w:r>
            <w:r>
              <w:t xml:space="preserve"> spokesman stressed the unacceptability of </w:t>
            </w:r>
            <w:r w:rsidRPr="00455082">
              <w:rPr>
                <w:b/>
                <w:color w:val="FF0000"/>
                <w:highlight w:val="yellow"/>
                <w:u w:val="single"/>
              </w:rPr>
              <w:t>hyping up</w:t>
            </w:r>
            <w:r w:rsidRPr="00455082">
              <w:rPr>
                <w:rFonts w:hint="eastAsia"/>
                <w:b/>
                <w:color w:val="FF0000"/>
                <w:highlight w:val="yellow"/>
                <w:u w:val="single"/>
              </w:rPr>
              <w:t>大肆的炒作</w:t>
            </w:r>
            <w:r w:rsidRPr="00E331CB">
              <w:rPr>
                <w:rFonts w:ascii="MS Mincho" w:eastAsia="MS Mincho" w:hAnsi="MS Mincho" w:cs="MS Mincho"/>
                <w:b/>
                <w:highlight w:val="yellow"/>
                <w:u w:val="single"/>
              </w:rPr>
              <w:t xml:space="preserve"> </w:t>
            </w:r>
            <w:r>
              <w:t xml:space="preserve">the tensions around the Korean peninsula with Washington's </w:t>
            </w:r>
            <w:r w:rsidRPr="00455082">
              <w:rPr>
                <w:b/>
              </w:rPr>
              <w:t>aggressiv</w:t>
            </w:r>
            <w:r w:rsidRPr="00455082">
              <w:t xml:space="preserve">e </w:t>
            </w:r>
            <w:r w:rsidRPr="00455082">
              <w:rPr>
                <w:b/>
                <w:u w:val="single"/>
              </w:rPr>
              <w:t>political rhetoric(</w:t>
            </w:r>
            <w:r w:rsidRPr="00455082">
              <w:rPr>
                <w:rFonts w:hint="eastAsia"/>
                <w:b/>
                <w:u w:val="single"/>
              </w:rPr>
              <w:t>政治空谈/大放厥词</w:t>
            </w:r>
            <w:r w:rsidRPr="00455082">
              <w:rPr>
                <w:b/>
                <w:u w:val="single"/>
              </w:rPr>
              <w:t>)</w:t>
            </w:r>
            <w:r>
              <w:t xml:space="preserve"> toward Pyongyang and building up military preparations in the region," the statement said.</w:t>
            </w:r>
            <w:r>
              <w:rPr>
                <w:rFonts w:hint="eastAsia"/>
              </w:rPr>
              <w:t xml:space="preserve"> </w:t>
            </w:r>
            <w:r>
              <w:t xml:space="preserve">Lavrov has said US military exercises in the region have made dialogue tougher. In the past, US President Donald Trump has vowed to </w:t>
            </w:r>
            <w:r w:rsidRPr="00F429DB">
              <w:rPr>
                <w:b/>
                <w:highlight w:val="yellow"/>
              </w:rPr>
              <w:t>counter North Korean provocations</w:t>
            </w:r>
            <w:r w:rsidRPr="00F429DB">
              <w:rPr>
                <w:rFonts w:hint="eastAsia"/>
                <w:b/>
                <w:highlight w:val="yellow"/>
              </w:rPr>
              <w:t>应对s</w:t>
            </w:r>
            <w:r w:rsidRPr="00F429DB">
              <w:rPr>
                <w:b/>
                <w:highlight w:val="yellow"/>
              </w:rPr>
              <w:t>b’s</w:t>
            </w:r>
            <w:r w:rsidRPr="00F429DB">
              <w:rPr>
                <w:rFonts w:hint="eastAsia"/>
                <w:b/>
                <w:highlight w:val="yellow"/>
              </w:rPr>
              <w:t>挑衅</w:t>
            </w:r>
            <w:r w:rsidRPr="00F429DB">
              <w:rPr>
                <w:b/>
              </w:rPr>
              <w:t xml:space="preserve"> </w:t>
            </w:r>
            <w:r>
              <w:t xml:space="preserve">with military force, saying he would </w:t>
            </w:r>
            <w:r w:rsidRPr="002A0F3C">
              <w:rPr>
                <w:rFonts w:ascii="MS Mincho" w:eastAsia="MS Mincho" w:hAnsi="MS Mincho" w:cs="MS Mincho"/>
                <w:b/>
                <w:highlight w:val="yellow"/>
                <w:u w:val="single"/>
              </w:rPr>
              <w:t xml:space="preserve">unleash </w:t>
            </w:r>
            <w:r>
              <w:t>"</w:t>
            </w:r>
            <w:hyperlink r:id="rId1061" w:tgtFrame="_blank" w:history="1">
              <w:r w:rsidRPr="00E85243">
                <w:t>fire and fury,</w:t>
              </w:r>
            </w:hyperlink>
            <w:r>
              <w:t>"</w:t>
            </w:r>
          </w:p>
          <w:p w:rsidR="006D120F" w:rsidRPr="007A7C72" w:rsidRDefault="006D120F" w:rsidP="00EC2160">
            <w:pPr>
              <w:ind w:left="-1418"/>
            </w:pPr>
          </w:p>
          <w:p w:rsidR="007A7C72" w:rsidRPr="007A7C72" w:rsidRDefault="007A7C72" w:rsidP="00EC2160">
            <w:pPr>
              <w:ind w:left="-1418"/>
            </w:pPr>
            <w:r w:rsidRPr="007A7C72">
              <w:t xml:space="preserve">e.g. "It's about being part of this crazy wave," she says. But she thinks there's a lot of </w:t>
            </w:r>
            <w:r w:rsidRPr="007A7C72">
              <w:rPr>
                <w:highlight w:val="yellow"/>
              </w:rPr>
              <w:t>hype</w:t>
            </w:r>
            <w:r w:rsidRPr="007A7C72">
              <w:rPr>
                <w:rFonts w:hint="eastAsia"/>
                <w:highlight w:val="yellow"/>
              </w:rPr>
              <w:t>炒作</w:t>
            </w:r>
            <w:r w:rsidRPr="007A7C72">
              <w:t>. And she's not convinced that out of all the different cryptocurrencies out there, Bitcoin will necessarily be the one that prevails (be popular).</w:t>
            </w:r>
          </w:p>
          <w:p w:rsidR="00F429DB" w:rsidRPr="007A7C72" w:rsidRDefault="00F429DB" w:rsidP="00EC2160">
            <w:pPr>
              <w:ind w:left="-1418"/>
            </w:pPr>
          </w:p>
        </w:tc>
      </w:tr>
      <w:tr w:rsidR="00455082" w:rsidRPr="00FA034C" w:rsidTr="007A7C72">
        <w:tc>
          <w:tcPr>
            <w:tcW w:w="10245" w:type="dxa"/>
          </w:tcPr>
          <w:p w:rsidR="00455082" w:rsidRPr="00455082" w:rsidRDefault="00455082" w:rsidP="00EC2160">
            <w:pPr>
              <w:ind w:left="-1418"/>
              <w:rPr>
                <w:b/>
                <w:highlight w:val="yellow"/>
              </w:rPr>
            </w:pPr>
            <w:r w:rsidRPr="00455082">
              <w:rPr>
                <w:b/>
                <w:highlight w:val="yellow"/>
              </w:rPr>
              <w:t>[</w:t>
            </w:r>
            <w:r w:rsidRPr="00F429DB">
              <w:rPr>
                <w:rFonts w:hint="eastAsia"/>
                <w:b/>
                <w:highlight w:val="yellow"/>
              </w:rPr>
              <w:t>应对s</w:t>
            </w:r>
            <w:r w:rsidRPr="00F429DB">
              <w:rPr>
                <w:b/>
                <w:highlight w:val="yellow"/>
              </w:rPr>
              <w:t>b’s</w:t>
            </w:r>
            <w:r w:rsidRPr="00F429DB">
              <w:rPr>
                <w:rFonts w:hint="eastAsia"/>
                <w:b/>
                <w:highlight w:val="yellow"/>
              </w:rPr>
              <w:t>挑衅</w:t>
            </w:r>
            <w:r>
              <w:rPr>
                <w:rFonts w:hint="eastAsia"/>
                <w:b/>
                <w:highlight w:val="yellow"/>
              </w:rPr>
              <w:t xml:space="preserve"> </w:t>
            </w:r>
            <w:r>
              <w:rPr>
                <w:b/>
                <w:highlight w:val="yellow"/>
              </w:rPr>
              <w:t xml:space="preserve">counter sb’s provocation  (provoke sb; provocation </w:t>
            </w:r>
            <w:r w:rsidRPr="00455082">
              <w:rPr>
                <w:b/>
                <w:highlight w:val="yellow"/>
              </w:rPr>
              <w:t>[,prɒvə'keɪʃ(ə)n]</w:t>
            </w:r>
            <w:r>
              <w:rPr>
                <w:b/>
                <w:highlight w:val="yellow"/>
              </w:rPr>
              <w:t xml:space="preserve">; provocative </w:t>
            </w:r>
            <w:r w:rsidRPr="00455082">
              <w:rPr>
                <w:b/>
                <w:highlight w:val="yellow"/>
              </w:rPr>
              <w:t> [prə'vɒkətɪv]</w:t>
            </w:r>
          </w:p>
          <w:p w:rsidR="00455082" w:rsidRDefault="00455082" w:rsidP="00EC2160">
            <w:pPr>
              <w:ind w:left="-1418"/>
            </w:pPr>
            <w:r>
              <w:t xml:space="preserve">e.g. The </w:t>
            </w:r>
            <w:r w:rsidRPr="00455082">
              <w:rPr>
                <w:b/>
              </w:rPr>
              <w:t>Kremlin’s</w:t>
            </w:r>
            <w:r w:rsidRPr="00FA034C">
              <w:rPr>
                <w:rFonts w:hint="eastAsia"/>
              </w:rPr>
              <w:t>克里姆林</w:t>
            </w:r>
            <w:r>
              <w:t xml:space="preserve"> spokesman stressed the unacceptability of </w:t>
            </w:r>
            <w:r w:rsidRPr="00455082">
              <w:rPr>
                <w:b/>
                <w:color w:val="FF0000"/>
                <w:highlight w:val="yellow"/>
                <w:u w:val="single"/>
              </w:rPr>
              <w:t>hyping up</w:t>
            </w:r>
            <w:r w:rsidRPr="00455082">
              <w:rPr>
                <w:rFonts w:hint="eastAsia"/>
                <w:b/>
                <w:color w:val="FF0000"/>
                <w:highlight w:val="yellow"/>
                <w:u w:val="single"/>
              </w:rPr>
              <w:t>大肆的炒作</w:t>
            </w:r>
            <w:r w:rsidRPr="00E331CB">
              <w:rPr>
                <w:rFonts w:ascii="MS Mincho" w:eastAsia="MS Mincho" w:hAnsi="MS Mincho" w:cs="MS Mincho"/>
                <w:b/>
                <w:highlight w:val="yellow"/>
                <w:u w:val="single"/>
              </w:rPr>
              <w:t xml:space="preserve"> </w:t>
            </w:r>
            <w:r>
              <w:t xml:space="preserve">the tensions around the Korean peninsula with Washington's </w:t>
            </w:r>
            <w:r w:rsidRPr="00455082">
              <w:rPr>
                <w:b/>
              </w:rPr>
              <w:t>aggressiv</w:t>
            </w:r>
            <w:r w:rsidRPr="00455082">
              <w:t xml:space="preserve">e </w:t>
            </w:r>
            <w:r w:rsidRPr="00455082">
              <w:rPr>
                <w:b/>
                <w:u w:val="single"/>
              </w:rPr>
              <w:t>political rhetoric(</w:t>
            </w:r>
            <w:r w:rsidRPr="00455082">
              <w:rPr>
                <w:rFonts w:hint="eastAsia"/>
                <w:b/>
                <w:u w:val="single"/>
              </w:rPr>
              <w:t>政治空谈/大放厥词</w:t>
            </w:r>
            <w:r w:rsidRPr="00455082">
              <w:rPr>
                <w:b/>
                <w:u w:val="single"/>
              </w:rPr>
              <w:t>)</w:t>
            </w:r>
            <w:r>
              <w:t xml:space="preserve"> toward Pyongyang and building up military preparations in the region," the statement said.</w:t>
            </w:r>
            <w:r>
              <w:rPr>
                <w:rFonts w:hint="eastAsia"/>
              </w:rPr>
              <w:t xml:space="preserve"> </w:t>
            </w:r>
            <w:r>
              <w:t xml:space="preserve">Lavrov has said US military exercises in the region have made dialogue tougher. In the past, US President Donald Trump has vowed to </w:t>
            </w:r>
            <w:r w:rsidRPr="00F429DB">
              <w:rPr>
                <w:b/>
                <w:highlight w:val="yellow"/>
              </w:rPr>
              <w:t>counter North Korean provocations</w:t>
            </w:r>
            <w:r w:rsidRPr="00F429DB">
              <w:rPr>
                <w:rFonts w:hint="eastAsia"/>
                <w:b/>
                <w:highlight w:val="yellow"/>
              </w:rPr>
              <w:t>应对s</w:t>
            </w:r>
            <w:r w:rsidRPr="00F429DB">
              <w:rPr>
                <w:b/>
                <w:highlight w:val="yellow"/>
              </w:rPr>
              <w:t>b’s</w:t>
            </w:r>
            <w:r w:rsidRPr="00F429DB">
              <w:rPr>
                <w:rFonts w:hint="eastAsia"/>
                <w:b/>
                <w:highlight w:val="yellow"/>
              </w:rPr>
              <w:t>挑衅</w:t>
            </w:r>
            <w:r w:rsidRPr="00F429DB">
              <w:rPr>
                <w:b/>
              </w:rPr>
              <w:t xml:space="preserve"> </w:t>
            </w:r>
            <w:r>
              <w:t xml:space="preserve">with military force, saying he would </w:t>
            </w:r>
            <w:r w:rsidRPr="002A0F3C">
              <w:rPr>
                <w:rFonts w:ascii="MS Mincho" w:eastAsia="MS Mincho" w:hAnsi="MS Mincho" w:cs="MS Mincho"/>
                <w:b/>
                <w:highlight w:val="yellow"/>
                <w:u w:val="single"/>
              </w:rPr>
              <w:t xml:space="preserve">unleash </w:t>
            </w:r>
            <w:r>
              <w:t>"</w:t>
            </w:r>
            <w:hyperlink r:id="rId1062" w:tgtFrame="_blank" w:history="1">
              <w:r w:rsidRPr="00E85243">
                <w:t>fire and fury,</w:t>
              </w:r>
            </w:hyperlink>
            <w:r>
              <w:t>"</w:t>
            </w:r>
          </w:p>
          <w:p w:rsidR="00455082" w:rsidRDefault="00455082" w:rsidP="00EC2160">
            <w:pPr>
              <w:ind w:left="-1418"/>
            </w:pPr>
          </w:p>
          <w:p w:rsidR="00455082" w:rsidRPr="00FA034C" w:rsidRDefault="00455082" w:rsidP="00EC2160">
            <w:pPr>
              <w:ind w:left="-1418"/>
            </w:pPr>
          </w:p>
        </w:tc>
      </w:tr>
      <w:tr w:rsidR="00FA034C" w:rsidRPr="00FA034C" w:rsidTr="007A7C72">
        <w:tc>
          <w:tcPr>
            <w:tcW w:w="10245" w:type="dxa"/>
          </w:tcPr>
          <w:p w:rsidR="00FA034C" w:rsidRPr="00FA034C" w:rsidRDefault="00FA034C" w:rsidP="00EC2160">
            <w:pPr>
              <w:ind w:left="-1418"/>
            </w:pPr>
            <w:r w:rsidRPr="00FA034C">
              <w:t>Kremlin /ˈkrɛmlɪn/ </w:t>
            </w:r>
          </w:p>
          <w:p w:rsidR="00FA034C" w:rsidRPr="00FA034C" w:rsidRDefault="00253ABA" w:rsidP="00EC2160">
            <w:pPr>
              <w:pStyle w:val="ListParagraph"/>
              <w:numPr>
                <w:ilvl w:val="0"/>
                <w:numId w:val="74"/>
              </w:numPr>
              <w:ind w:left="-1418"/>
            </w:pPr>
            <w:hyperlink r:id="rId1063" w:history="1">
              <w:r w:rsidR="00FA034C" w:rsidRPr="00FA034C">
                <w:rPr>
                  <w:rStyle w:val="Hyperlink"/>
                </w:rPr>
                <w:t>N-PROPER </w:t>
              </w:r>
            </w:hyperlink>
            <w:r w:rsidR="00FA034C" w:rsidRPr="00FA034C">
              <w:t xml:space="preserve">The Kremlin is the building in Moscow where Russian government business takes place. </w:t>
            </w:r>
            <w:r w:rsidR="00FA034C" w:rsidRPr="00FA034C">
              <w:rPr>
                <w:rFonts w:hint="eastAsia"/>
              </w:rPr>
              <w:t>克里姆林宫</w:t>
            </w:r>
            <w:r w:rsidR="00AA09E2">
              <w:rPr>
                <w:rFonts w:hint="eastAsia"/>
              </w:rPr>
              <w:t>(</w:t>
            </w:r>
            <w:r w:rsidR="00AA09E2" w:rsidRPr="00FA034C">
              <w:t>俄罗斯中央政府</w:t>
            </w:r>
            <w:r w:rsidR="00AA09E2">
              <w:t>)</w:t>
            </w:r>
            <w:r w:rsidR="00FA034C" w:rsidRPr="00FA034C">
              <w:t xml:space="preserve">; </w:t>
            </w:r>
            <w:r w:rsidR="00FA034C" w:rsidRPr="00FA034C">
              <w:rPr>
                <w:rFonts w:hint="eastAsia"/>
              </w:rPr>
              <w:t>位于莫斯科，为俄国政府处理公务的地方</w:t>
            </w:r>
            <w:r w:rsidR="005378F8">
              <w:rPr>
                <w:rFonts w:hint="eastAsia"/>
              </w:rPr>
              <w:t xml:space="preserve"> </w:t>
            </w:r>
          </w:p>
          <w:p w:rsidR="00FA034C" w:rsidRPr="00FA034C" w:rsidRDefault="00253ABA" w:rsidP="00EC2160">
            <w:pPr>
              <w:pStyle w:val="ListParagraph"/>
              <w:numPr>
                <w:ilvl w:val="0"/>
                <w:numId w:val="74"/>
              </w:numPr>
              <w:ind w:left="-1418"/>
            </w:pPr>
            <w:hyperlink r:id="rId1064" w:history="1">
              <w:r w:rsidR="00FA034C" w:rsidRPr="00FA034C">
                <w:rPr>
                  <w:rStyle w:val="Hyperlink"/>
                </w:rPr>
                <w:t>N-PROPER </w:t>
              </w:r>
            </w:hyperlink>
            <w:r w:rsidR="00FA034C" w:rsidRPr="00FA034C">
              <w:t xml:space="preserve">The Kremlin is also used to refer to the central government of Russia and of the former Soviet Union. </w:t>
            </w:r>
          </w:p>
          <w:p w:rsidR="00FA034C" w:rsidRPr="00FA034C" w:rsidRDefault="00AA09E2" w:rsidP="00EC2160">
            <w:pPr>
              <w:ind w:left="-1418"/>
            </w:pPr>
            <w:r>
              <w:t xml:space="preserve">e.g. </w:t>
            </w:r>
            <w:r w:rsidR="00FA034C" w:rsidRPr="00FA034C">
              <w:t> The Kremlin is still insisting on a diplomatic solution to the crisis. 依然坚持通过外交方式来解决危机</w:t>
            </w:r>
            <w:r w:rsidR="00FA034C" w:rsidRPr="00FA034C">
              <w:rPr>
                <w:rFonts w:hint="eastAsia"/>
              </w:rPr>
              <w:t>。</w:t>
            </w:r>
          </w:p>
          <w:p w:rsidR="00FA034C" w:rsidRDefault="003F6474" w:rsidP="00EC2160">
            <w:pPr>
              <w:ind w:left="-1418"/>
            </w:pPr>
            <w:r>
              <w:lastRenderedPageBreak/>
              <w:t xml:space="preserve">e.g. Russia is ready to serve as a </w:t>
            </w:r>
            <w:r w:rsidRPr="00FA034C">
              <w:rPr>
                <w:b/>
                <w:highlight w:val="yellow"/>
                <w:u w:val="single"/>
              </w:rPr>
              <w:t>mediator['miːd</w:t>
            </w:r>
            <w:r w:rsidRPr="00FA034C">
              <w:rPr>
                <w:rFonts w:ascii="MS Mincho" w:eastAsia="MS Mincho" w:hAnsi="MS Mincho" w:cs="MS Mincho" w:hint="eastAsia"/>
                <w:b/>
                <w:highlight w:val="yellow"/>
                <w:u w:val="single"/>
              </w:rPr>
              <w:t>ɪ</w:t>
            </w:r>
            <w:r w:rsidRPr="00FA034C">
              <w:rPr>
                <w:b/>
                <w:highlight w:val="yellow"/>
                <w:u w:val="single"/>
              </w:rPr>
              <w:t>e</w:t>
            </w:r>
            <w:r w:rsidRPr="00FA034C">
              <w:rPr>
                <w:rFonts w:ascii="MS Mincho" w:eastAsia="MS Mincho" w:hAnsi="MS Mincho" w:cs="MS Mincho" w:hint="eastAsia"/>
                <w:b/>
                <w:highlight w:val="yellow"/>
                <w:u w:val="single"/>
              </w:rPr>
              <w:t>ɪ</w:t>
            </w:r>
            <w:r w:rsidRPr="00FA034C">
              <w:rPr>
                <w:b/>
                <w:highlight w:val="yellow"/>
                <w:u w:val="single"/>
              </w:rPr>
              <w:t>t</w:t>
            </w:r>
            <w:r w:rsidRPr="00FA034C">
              <w:rPr>
                <w:rFonts w:ascii="MS Mincho" w:eastAsia="MS Mincho" w:hAnsi="MS Mincho" w:cs="MS Mincho" w:hint="eastAsia"/>
                <w:b/>
                <w:highlight w:val="yellow"/>
                <w:u w:val="single"/>
              </w:rPr>
              <w:t>ə</w:t>
            </w:r>
            <w:r w:rsidRPr="00FA034C">
              <w:rPr>
                <w:b/>
                <w:highlight w:val="yellow"/>
                <w:u w:val="single"/>
              </w:rPr>
              <w:t>]</w:t>
            </w:r>
            <w:r>
              <w:t xml:space="preserve"> between North Korea and the United States if both sides agree, </w:t>
            </w:r>
            <w:r w:rsidRPr="00AB1AAF">
              <w:rPr>
                <w:rFonts w:ascii="MS Mincho" w:eastAsia="MS Mincho" w:hAnsi="MS Mincho" w:cs="MS Mincho"/>
                <w:b/>
                <w:color w:val="FF0000"/>
                <w:highlight w:val="yellow"/>
                <w:u w:val="single"/>
              </w:rPr>
              <w:t>Kremlin</w:t>
            </w:r>
            <w:r w:rsidRPr="003A3333">
              <w:rPr>
                <w:b/>
                <w:highlight w:val="yellow"/>
                <w:u w:val="single"/>
              </w:rPr>
              <w:t>/</w:t>
            </w:r>
            <w:r w:rsidRPr="003A3333">
              <w:rPr>
                <w:rFonts w:ascii="MS Mincho" w:eastAsia="MS Mincho" w:hAnsi="MS Mincho" w:cs="MS Mincho" w:hint="eastAsia"/>
                <w:b/>
                <w:highlight w:val="yellow"/>
                <w:u w:val="single"/>
              </w:rPr>
              <w:t>ˈ</w:t>
            </w:r>
            <w:r w:rsidRPr="003A3333">
              <w:rPr>
                <w:b/>
                <w:highlight w:val="yellow"/>
                <w:u w:val="single"/>
              </w:rPr>
              <w:t>kr</w:t>
            </w:r>
            <w:r w:rsidRPr="003A3333">
              <w:rPr>
                <w:rFonts w:ascii="MS Mincho" w:eastAsia="MS Mincho" w:hAnsi="MS Mincho" w:cs="MS Mincho" w:hint="eastAsia"/>
                <w:b/>
                <w:highlight w:val="yellow"/>
                <w:u w:val="single"/>
              </w:rPr>
              <w:t>ɛ</w:t>
            </w:r>
            <w:r w:rsidRPr="003A3333">
              <w:rPr>
                <w:b/>
                <w:highlight w:val="yellow"/>
                <w:u w:val="single"/>
              </w:rPr>
              <w:t>ml</w:t>
            </w:r>
            <w:r w:rsidRPr="003A3333">
              <w:rPr>
                <w:rFonts w:ascii="MS Mincho" w:eastAsia="MS Mincho" w:hAnsi="MS Mincho" w:cs="MS Mincho" w:hint="eastAsia"/>
                <w:b/>
                <w:highlight w:val="yellow"/>
                <w:u w:val="single"/>
              </w:rPr>
              <w:t>ɪ</w:t>
            </w:r>
            <w:r w:rsidRPr="003A3333">
              <w:rPr>
                <w:b/>
                <w:highlight w:val="yellow"/>
                <w:u w:val="single"/>
              </w:rPr>
              <w:t>n/</w:t>
            </w:r>
            <w:r w:rsidRPr="003A3333">
              <w:rPr>
                <w:rFonts w:hint="eastAsia"/>
                <w:b/>
                <w:highlight w:val="yellow"/>
                <w:u w:val="single"/>
              </w:rPr>
              <w:t>克里姆林宫</w:t>
            </w:r>
            <w:r>
              <w:t xml:space="preserve"> spokesman told CNN on Tuesday.  "You can't become a </w:t>
            </w:r>
            <w:r w:rsidRPr="00A20634">
              <w:rPr>
                <w:rFonts w:ascii="MS Mincho" w:eastAsia="MS Mincho" w:hAnsi="MS Mincho" w:cs="MS Mincho"/>
                <w:b/>
                <w:highlight w:val="yellow"/>
                <w:u w:val="single"/>
              </w:rPr>
              <w:t>mediator</w:t>
            </w:r>
            <w:r w:rsidRPr="00FA034C">
              <w:rPr>
                <w:b/>
                <w:highlight w:val="yellow"/>
                <w:u w:val="single"/>
              </w:rPr>
              <w:t>['miːd</w:t>
            </w:r>
            <w:r w:rsidRPr="00FA034C">
              <w:rPr>
                <w:rFonts w:ascii="MS Mincho" w:eastAsia="MS Mincho" w:hAnsi="MS Mincho" w:cs="MS Mincho" w:hint="eastAsia"/>
                <w:b/>
                <w:highlight w:val="yellow"/>
                <w:u w:val="single"/>
              </w:rPr>
              <w:t>ɪ</w:t>
            </w:r>
            <w:r w:rsidRPr="00FA034C">
              <w:rPr>
                <w:b/>
                <w:highlight w:val="yellow"/>
                <w:u w:val="single"/>
              </w:rPr>
              <w:t>e</w:t>
            </w:r>
            <w:r w:rsidRPr="00FA034C">
              <w:rPr>
                <w:rFonts w:ascii="MS Mincho" w:eastAsia="MS Mincho" w:hAnsi="MS Mincho" w:cs="MS Mincho" w:hint="eastAsia"/>
                <w:b/>
                <w:highlight w:val="yellow"/>
                <w:u w:val="single"/>
              </w:rPr>
              <w:t>ɪ</w:t>
            </w:r>
            <w:r w:rsidRPr="00FA034C">
              <w:rPr>
                <w:b/>
                <w:highlight w:val="yellow"/>
                <w:u w:val="single"/>
              </w:rPr>
              <w:t>t</w:t>
            </w:r>
            <w:r w:rsidRPr="00FA034C">
              <w:rPr>
                <w:rFonts w:ascii="MS Mincho" w:eastAsia="MS Mincho" w:hAnsi="MS Mincho" w:cs="MS Mincho" w:hint="eastAsia"/>
                <w:b/>
                <w:highlight w:val="yellow"/>
                <w:u w:val="single"/>
              </w:rPr>
              <w:t>ə</w:t>
            </w:r>
            <w:r w:rsidRPr="00FA034C">
              <w:rPr>
                <w:b/>
                <w:highlight w:val="yellow"/>
                <w:u w:val="single"/>
              </w:rPr>
              <w:t>]</w:t>
            </w:r>
            <w:r>
              <w:t xml:space="preserve">  between two countries just on your own will. It is impossible, you need both sides to be willing,"</w:t>
            </w:r>
          </w:p>
          <w:p w:rsidR="005378F8" w:rsidRPr="00FA034C" w:rsidRDefault="005378F8" w:rsidP="00EC2160">
            <w:pPr>
              <w:ind w:left="-1418"/>
            </w:pPr>
          </w:p>
        </w:tc>
      </w:tr>
      <w:bookmarkEnd w:id="16"/>
      <w:tr w:rsidR="00FA034C" w:rsidTr="007A7C72">
        <w:tc>
          <w:tcPr>
            <w:tcW w:w="10245" w:type="dxa"/>
          </w:tcPr>
          <w:p w:rsidR="003E127E" w:rsidRDefault="003E127E" w:rsidP="00EC2160">
            <w:pPr>
              <w:ind w:left="-1418"/>
            </w:pPr>
            <w:r w:rsidRPr="00025ECF">
              <w:lastRenderedPageBreak/>
              <w:t xml:space="preserve">unanimous, unanimously; </w:t>
            </w:r>
          </w:p>
          <w:p w:rsidR="003E127E" w:rsidRPr="00025ECF" w:rsidRDefault="003E127E" w:rsidP="00EC2160">
            <w:pPr>
              <w:ind w:left="-1418"/>
              <w:rPr>
                <w:b/>
                <w:u w:val="single"/>
              </w:rPr>
            </w:pPr>
            <w:r w:rsidRPr="00025ECF">
              <w:rPr>
                <w:b/>
                <w:u w:val="single"/>
              </w:rPr>
              <w:t xml:space="preserve">[a unanimous approval一致通过;  a unanimous vote全票通过, a unanimous decision, or a unanimous agreement ] is one in which all the people involved agree. 全体同意的 (投票、决定、协议等)] </w:t>
            </w:r>
          </w:p>
          <w:p w:rsidR="003E127E" w:rsidRPr="00025ECF" w:rsidRDefault="003E127E" w:rsidP="00EC2160">
            <w:pPr>
              <w:ind w:left="-1418"/>
            </w:pPr>
            <w:r w:rsidRPr="00025ECF">
              <w:t>When a group of people are unanimous</w:t>
            </w:r>
            <w:r>
              <w:t xml:space="preserve">  </w:t>
            </w:r>
            <w:r w:rsidRPr="00025ECF">
              <w:rPr>
                <w:b/>
                <w:highlight w:val="yellow"/>
                <w:u w:val="single"/>
              </w:rPr>
              <w:t>or [ unanimous in sth ],</w:t>
            </w:r>
            <w:r w:rsidRPr="00025ECF">
              <w:t xml:space="preserve"> they all agree about something or all vote for the same thing without divergence 一致同意的(</w:t>
            </w:r>
            <w:r w:rsidRPr="00025ECF">
              <w:rPr>
                <w:rFonts w:hint="eastAsia"/>
              </w:rPr>
              <w:t>没有异议的，没有不同的意见)</w:t>
            </w:r>
            <w:r w:rsidRPr="00025ECF">
              <w:t xml:space="preserve"> </w:t>
            </w:r>
          </w:p>
          <w:p w:rsidR="003E127E" w:rsidRDefault="003E127E" w:rsidP="00EC2160">
            <w:pPr>
              <w:ind w:left="-1418"/>
            </w:pPr>
            <w:r w:rsidRPr="00025ECF">
              <w:t xml:space="preserve">e.g.  Editors </w:t>
            </w:r>
            <w:r w:rsidRPr="00025ECF">
              <w:rPr>
                <w:b/>
                <w:highlight w:val="yellow"/>
                <w:u w:val="single"/>
              </w:rPr>
              <w:t>were unanimous in</w:t>
            </w:r>
            <w:r w:rsidRPr="00025ECF">
              <w:t xml:space="preserve"> their condemnation of the proposals. 编辑们一致谴责这些提议。</w:t>
            </w:r>
          </w:p>
          <w:p w:rsidR="00FA034C" w:rsidRDefault="003E127E" w:rsidP="00EC2160">
            <w:pPr>
              <w:ind w:left="-1418"/>
            </w:pPr>
            <w:r w:rsidRPr="00025ECF">
              <w:t xml:space="preserve"> e.g. The board unanimously approved the project last week.</w:t>
            </w:r>
            <w:r w:rsidR="004D6FD9">
              <w:t xml:space="preserve"> </w:t>
            </w:r>
            <w:r w:rsidRPr="00025ECF">
              <w:t xml:space="preserve">董事会上周一致同意批准了这个项目;  e.g.  Their decision was unanimous.  他们的决定是全体同意的  </w:t>
            </w:r>
          </w:p>
          <w:p w:rsidR="004D6FD9" w:rsidRDefault="004D6FD9" w:rsidP="00EC2160">
            <w:pPr>
              <w:ind w:left="-1418"/>
            </w:pPr>
          </w:p>
        </w:tc>
      </w:tr>
      <w:tr w:rsidR="0022092F" w:rsidTr="007A7C72">
        <w:tc>
          <w:tcPr>
            <w:tcW w:w="10245" w:type="dxa"/>
          </w:tcPr>
          <w:p w:rsidR="0022092F" w:rsidRDefault="0022092F" w:rsidP="00EC2160">
            <w:pPr>
              <w:pStyle w:val="ListParagraph"/>
              <w:numPr>
                <w:ilvl w:val="0"/>
                <w:numId w:val="71"/>
              </w:numPr>
              <w:ind w:left="-1418"/>
            </w:pPr>
            <w:bookmarkStart w:id="17" w:name="_Hlk502135486"/>
            <w:r>
              <w:t xml:space="preserve">mug: a mug of sparkling coffee; </w:t>
            </w:r>
            <w:r w:rsidR="00695D69">
              <w:t xml:space="preserve"> </w:t>
            </w:r>
            <w:r>
              <w:t>mug sb = rob sb. =&gt; a mugger= a robber</w:t>
            </w:r>
          </w:p>
          <w:p w:rsidR="0022092F" w:rsidRDefault="0022092F" w:rsidP="00EC2160">
            <w:pPr>
              <w:pStyle w:val="ListParagraph"/>
              <w:numPr>
                <w:ilvl w:val="0"/>
                <w:numId w:val="71"/>
              </w:numPr>
              <w:ind w:left="-1418"/>
            </w:pPr>
            <w:r>
              <w:t>smuggle, smuggler</w:t>
            </w:r>
          </w:p>
          <w:p w:rsidR="0022092F" w:rsidRDefault="0022092F" w:rsidP="00EC2160">
            <w:pPr>
              <w:pStyle w:val="ListParagraph"/>
              <w:numPr>
                <w:ilvl w:val="0"/>
                <w:numId w:val="71"/>
              </w:numPr>
              <w:ind w:left="-1418"/>
            </w:pPr>
            <w:r w:rsidRPr="00695D69">
              <w:rPr>
                <w:b/>
                <w:highlight w:val="yellow"/>
                <w:u w:val="single"/>
              </w:rPr>
              <w:t>smug, smugly, smugness = complacent, complacence</w:t>
            </w:r>
            <w:r>
              <w:t xml:space="preserve">: </w:t>
            </w:r>
            <w:r w:rsidRPr="0022092F">
              <w:t>showing too much satisfaction with your own cleverness or success – used to show disapproval</w:t>
            </w:r>
            <w:r>
              <w:t xml:space="preserve"> </w:t>
            </w:r>
            <w:r w:rsidRPr="0022092F">
              <w:rPr>
                <w:rFonts w:hint="eastAsia"/>
              </w:rPr>
              <w:t>自满的，自鸣得意的，沾沾自喜的〔含贬义</w:t>
            </w:r>
            <w:r w:rsidRPr="0022092F">
              <w:t>〕</w:t>
            </w:r>
            <w:r>
              <w:t xml:space="preserve">e.g. </w:t>
            </w:r>
            <w:r w:rsidRPr="0022092F">
              <w:t>‘I knew I’d win,’ she said with a smug smile. “我知道我会赢的。”她得意</w:t>
            </w:r>
            <w:r>
              <w:rPr>
                <w:rFonts w:hint="eastAsia"/>
              </w:rPr>
              <w:t>/</w:t>
            </w:r>
            <w:r w:rsidRPr="0022092F">
              <w:rPr>
                <w:rFonts w:hint="eastAsia"/>
              </w:rPr>
              <w:t>沾沾自喜</w:t>
            </w:r>
            <w:r w:rsidRPr="0022092F">
              <w:t>地笑着说</w:t>
            </w:r>
            <w:r w:rsidRPr="0022092F">
              <w:rPr>
                <w:rFonts w:hint="eastAsia"/>
              </w:rPr>
              <w:t>。</w:t>
            </w:r>
          </w:p>
          <w:p w:rsidR="00F632E1" w:rsidRPr="00F632E1" w:rsidRDefault="00F632E1" w:rsidP="00EC2160">
            <w:pPr>
              <w:ind w:left="-1418"/>
            </w:pPr>
          </w:p>
        </w:tc>
      </w:tr>
      <w:bookmarkEnd w:id="17"/>
      <w:tr w:rsidR="00F632E1" w:rsidTr="007A7C72">
        <w:tc>
          <w:tcPr>
            <w:tcW w:w="10245" w:type="dxa"/>
          </w:tcPr>
          <w:p w:rsidR="00052BF0" w:rsidRPr="00F0052F" w:rsidRDefault="00052BF0" w:rsidP="00EC2160">
            <w:pPr>
              <w:ind w:left="-1418"/>
            </w:pPr>
            <w:r w:rsidRPr="00F0052F">
              <w:t>mighty /ˈmaɪtɪ/ </w:t>
            </w:r>
            <w:r>
              <w:t xml:space="preserve">: </w:t>
            </w:r>
            <w:r w:rsidRPr="00F0052F">
              <w:rPr>
                <w:sz w:val="22"/>
              </w:rPr>
              <w:t>comp: mightier   superl: mightiest </w:t>
            </w:r>
          </w:p>
          <w:p w:rsidR="00052BF0" w:rsidRPr="00F0052F" w:rsidRDefault="00253ABA" w:rsidP="00EC2160">
            <w:pPr>
              <w:pStyle w:val="ListParagraph"/>
              <w:numPr>
                <w:ilvl w:val="0"/>
                <w:numId w:val="75"/>
              </w:numPr>
              <w:spacing w:after="160" w:line="259" w:lineRule="auto"/>
              <w:ind w:left="-1418"/>
            </w:pPr>
            <w:hyperlink r:id="rId1065" w:history="1">
              <w:r w:rsidR="00052BF0" w:rsidRPr="00F0052F">
                <w:rPr>
                  <w:rStyle w:val="Hyperlink"/>
                </w:rPr>
                <w:t>ADJ </w:t>
              </w:r>
            </w:hyperlink>
            <w:r w:rsidR="00052BF0" w:rsidRPr="00F0052F">
              <w:t xml:space="preserve">Mighty is used to describe something </w:t>
            </w:r>
            <w:r w:rsidR="00052BF0">
              <w:t xml:space="preserve">(sb, or a nation) </w:t>
            </w:r>
            <w:r w:rsidR="00052BF0" w:rsidRPr="00F0052F">
              <w:t xml:space="preserve">that is very large or powerful. </w:t>
            </w:r>
            <w:r w:rsidR="00052BF0" w:rsidRPr="00F0052F">
              <w:rPr>
                <w:rFonts w:hint="eastAsia"/>
              </w:rPr>
              <w:t>强大的</w:t>
            </w:r>
          </w:p>
          <w:p w:rsidR="00052BF0" w:rsidRDefault="00052BF0" w:rsidP="00EC2160">
            <w:pPr>
              <w:ind w:left="-1418"/>
            </w:pPr>
            <w:r>
              <w:t xml:space="preserve">e.g. </w:t>
            </w:r>
            <w:r w:rsidRPr="00F0052F">
              <w:t>There was a flash and a mighty bang.  一道闪光伴随着一声轰然巨响</w:t>
            </w:r>
            <w:r w:rsidRPr="00F0052F">
              <w:rPr>
                <w:rFonts w:hint="eastAsia"/>
              </w:rPr>
              <w:t>。</w:t>
            </w:r>
          </w:p>
          <w:p w:rsidR="00052BF0" w:rsidRDefault="00052BF0" w:rsidP="00EC2160">
            <w:pPr>
              <w:ind w:left="-1418"/>
            </w:pPr>
            <w:r>
              <w:t xml:space="preserve">e.g. U.S. is considered </w:t>
            </w:r>
            <w:r w:rsidRPr="007A5BCF">
              <w:rPr>
                <w:b/>
                <w:u w:val="single"/>
              </w:rPr>
              <w:t>the mightiest nation</w:t>
            </w:r>
            <w:r>
              <w:t xml:space="preserve"> in the world.</w:t>
            </w:r>
          </w:p>
          <w:p w:rsidR="00052BF0" w:rsidRDefault="00052BF0" w:rsidP="00EC2160">
            <w:pPr>
              <w:ind w:left="-1418"/>
            </w:pPr>
            <w:r>
              <w:t xml:space="preserve">e.g. </w:t>
            </w:r>
            <w:r w:rsidRPr="00AB1AAF">
              <w:rPr>
                <w:rFonts w:ascii="MS Mincho" w:eastAsia="MS Mincho" w:hAnsi="MS Mincho" w:cs="MS Mincho"/>
                <w:b/>
                <w:color w:val="FF0000"/>
                <w:highlight w:val="yellow"/>
                <w:u w:val="single"/>
              </w:rPr>
              <w:t>Kremlin/</w:t>
            </w:r>
            <w:r w:rsidRPr="00AB1AAF">
              <w:rPr>
                <w:rFonts w:ascii="MS Mincho" w:eastAsia="MS Mincho" w:hAnsi="MS Mincho" w:cs="MS Mincho" w:hint="eastAsia"/>
                <w:b/>
                <w:color w:val="FF0000"/>
                <w:highlight w:val="yellow"/>
                <w:u w:val="single"/>
              </w:rPr>
              <w:t>ˈ</w:t>
            </w:r>
            <w:r w:rsidRPr="00AB1AAF">
              <w:rPr>
                <w:rFonts w:ascii="MS Mincho" w:eastAsia="MS Mincho" w:hAnsi="MS Mincho" w:cs="MS Mincho"/>
                <w:b/>
                <w:color w:val="FF0000"/>
                <w:highlight w:val="yellow"/>
                <w:u w:val="single"/>
              </w:rPr>
              <w:t>kr</w:t>
            </w:r>
            <w:r w:rsidRPr="00AB1AAF">
              <w:rPr>
                <w:rFonts w:ascii="MS Mincho" w:eastAsia="MS Mincho" w:hAnsi="MS Mincho" w:cs="MS Mincho" w:hint="eastAsia"/>
                <w:b/>
                <w:color w:val="FF0000"/>
                <w:highlight w:val="yellow"/>
                <w:u w:val="single"/>
              </w:rPr>
              <w:t>ɛ</w:t>
            </w:r>
            <w:r w:rsidRPr="00AB1AAF">
              <w:rPr>
                <w:rFonts w:ascii="MS Mincho" w:eastAsia="MS Mincho" w:hAnsi="MS Mincho" w:cs="MS Mincho"/>
                <w:b/>
                <w:color w:val="FF0000"/>
                <w:highlight w:val="yellow"/>
                <w:u w:val="single"/>
              </w:rPr>
              <w:t>ml</w:t>
            </w:r>
            <w:r w:rsidRPr="00AB1AAF">
              <w:rPr>
                <w:rFonts w:ascii="MS Mincho" w:eastAsia="MS Mincho" w:hAnsi="MS Mincho" w:cs="MS Mincho" w:hint="eastAsia"/>
                <w:b/>
                <w:color w:val="FF0000"/>
                <w:highlight w:val="yellow"/>
                <w:u w:val="single"/>
              </w:rPr>
              <w:t>ɪ</w:t>
            </w:r>
            <w:r w:rsidRPr="00AB1AAF">
              <w:rPr>
                <w:rFonts w:ascii="MS Mincho" w:eastAsia="MS Mincho" w:hAnsi="MS Mincho" w:cs="MS Mincho"/>
                <w:b/>
                <w:color w:val="FF0000"/>
                <w:highlight w:val="yellow"/>
                <w:u w:val="single"/>
              </w:rPr>
              <w:t>n/</w:t>
            </w:r>
            <w:r w:rsidRPr="00BA5A8D">
              <w:rPr>
                <w:rFonts w:ascii="MS Mincho" w:eastAsia="MS Mincho" w:hAnsi="MS Mincho" w:cs="MS Mincho" w:hint="eastAsia"/>
                <w:b/>
                <w:color w:val="FF0000"/>
                <w:sz w:val="18"/>
                <w:szCs w:val="18"/>
                <w:highlight w:val="yellow"/>
                <w:u w:val="single"/>
              </w:rPr>
              <w:t>克里姆林</w:t>
            </w:r>
            <w:r w:rsidRPr="00BA5A8D">
              <w:rPr>
                <w:rFonts w:ascii="Microsoft YaHei" w:eastAsia="Microsoft YaHei" w:hAnsi="Microsoft YaHei" w:cs="Microsoft YaHei" w:hint="eastAsia"/>
                <w:b/>
                <w:color w:val="FF0000"/>
                <w:sz w:val="18"/>
                <w:szCs w:val="18"/>
                <w:highlight w:val="yellow"/>
                <w:u w:val="single"/>
              </w:rPr>
              <w:t>宫</w:t>
            </w:r>
            <w:r>
              <w:t xml:space="preserve"> spokesman on Monday urged the United States and North Korea to start a </w:t>
            </w:r>
            <w:r w:rsidRPr="00BA5A8D">
              <w:rPr>
                <w:b/>
              </w:rPr>
              <w:t>bilateral</w:t>
            </w:r>
            <w:r>
              <w:t xml:space="preserve"> diplomatic dialogue and said the US should make the first move."I think the first step forward should be done by the party which is </w:t>
            </w:r>
            <w:r w:rsidRPr="00AB1AAF">
              <w:rPr>
                <w:rFonts w:ascii="MS Mincho" w:eastAsia="MS Mincho" w:hAnsi="MS Mincho" w:cs="MS Mincho"/>
                <w:b/>
                <w:color w:val="FF0000"/>
                <w:highlight w:val="yellow"/>
                <w:u w:val="single"/>
              </w:rPr>
              <w:t>mightier</w:t>
            </w:r>
            <w:r>
              <w:rPr>
                <w:rFonts w:ascii="MS Mincho" w:eastAsia="MS Mincho" w:hAnsi="MS Mincho" w:cs="MS Mincho"/>
                <w:b/>
                <w:color w:val="FF0000"/>
                <w:highlight w:val="yellow"/>
                <w:u w:val="single"/>
              </w:rPr>
              <w:t>(strong and powerful)</w:t>
            </w:r>
            <w:r w:rsidRPr="00AB1AAF">
              <w:rPr>
                <w:color w:val="FF0000"/>
              </w:rPr>
              <w:t xml:space="preserve"> </w:t>
            </w:r>
            <w:r>
              <w:t>and smarter, and we've held that there are people in the US who believe the situation should be resolved through diplomatic means</w:t>
            </w:r>
          </w:p>
          <w:p w:rsidR="00ED53A5" w:rsidRPr="00F0052F" w:rsidRDefault="00ED53A5" w:rsidP="00EC2160">
            <w:pPr>
              <w:ind w:left="-1418"/>
            </w:pPr>
          </w:p>
          <w:p w:rsidR="00052BF0" w:rsidRDefault="00052BF0" w:rsidP="00EC2160">
            <w:pPr>
              <w:ind w:left="-1418"/>
            </w:pPr>
            <w:r w:rsidRPr="00F0052F">
              <w:t>2.</w:t>
            </w:r>
            <w:r>
              <w:t xml:space="preserve">  </w:t>
            </w:r>
            <w:hyperlink r:id="rId1066" w:history="1">
              <w:r w:rsidRPr="00F0052F">
                <w:rPr>
                  <w:rStyle w:val="Hyperlink"/>
                </w:rPr>
                <w:t>ADV</w:t>
              </w:r>
              <w:r>
                <w:rPr>
                  <w:rStyle w:val="Hyperlink"/>
                </w:rPr>
                <w:t xml:space="preserve"> </w:t>
              </w:r>
              <w:r w:rsidRPr="00F0052F">
                <w:rPr>
                  <w:rStyle w:val="Hyperlink"/>
                </w:rPr>
                <w:t> </w:t>
              </w:r>
            </w:hyperlink>
            <w:r>
              <w:t xml:space="preserve"> mighty= very/quiet; </w:t>
            </w:r>
            <w:r w:rsidRPr="00F0052F">
              <w:t xml:space="preserve"> is used in front of adjectives and adverbs to emphasize the quality that they are describing. </w:t>
            </w:r>
            <w:r w:rsidRPr="00F0052F">
              <w:rPr>
                <w:rFonts w:hint="eastAsia"/>
              </w:rPr>
              <w:t>非常</w:t>
            </w:r>
            <w:r>
              <w:rPr>
                <w:rFonts w:hint="eastAsia"/>
              </w:rPr>
              <w:t xml:space="preserve"> </w:t>
            </w:r>
            <w:r>
              <w:t xml:space="preserve">  </w:t>
            </w:r>
          </w:p>
          <w:p w:rsidR="00052BF0" w:rsidRDefault="00052BF0" w:rsidP="00EC2160">
            <w:pPr>
              <w:ind w:left="-1418"/>
            </w:pPr>
            <w:r>
              <w:t xml:space="preserve">e.g. </w:t>
            </w:r>
            <w:r w:rsidRPr="00F0052F">
              <w:t> It's something you'll be mighty proud of. </w:t>
            </w:r>
            <w:r>
              <w:t xml:space="preserve"> </w:t>
            </w:r>
            <w:r w:rsidRPr="00F0052F">
              <w:t> 这是个你会非常骄傲的事</w:t>
            </w:r>
            <w:r w:rsidRPr="00F0052F">
              <w:rPr>
                <w:rFonts w:hint="eastAsia"/>
              </w:rPr>
              <w:t>。</w:t>
            </w:r>
          </w:p>
          <w:p w:rsidR="00F632E1" w:rsidRDefault="00052BF0" w:rsidP="00EC2160">
            <w:pPr>
              <w:ind w:left="-1418"/>
            </w:pPr>
            <w:r>
              <w:t xml:space="preserve">e.g. I’d like to try Sky diving, an amazing extreme sports. It would make me feel </w:t>
            </w:r>
            <w:r w:rsidRPr="00AA4692">
              <w:rPr>
                <w:b/>
              </w:rPr>
              <w:t>mighty</w:t>
            </w:r>
            <w:r>
              <w:t xml:space="preserve"> exciting, through which I would feel my </w:t>
            </w:r>
            <w:r w:rsidRPr="00AA4692">
              <w:rPr>
                <w:b/>
              </w:rPr>
              <w:t>adrenaline</w:t>
            </w:r>
            <w:r>
              <w:rPr>
                <w:rFonts w:hint="eastAsia"/>
              </w:rPr>
              <w:t>肾上腺素</w:t>
            </w:r>
            <w:r>
              <w:t xml:space="preserve"> running out.</w:t>
            </w:r>
          </w:p>
          <w:p w:rsidR="00924510" w:rsidRPr="00F632E1" w:rsidRDefault="00924510" w:rsidP="00EC2160">
            <w:pPr>
              <w:ind w:left="-1418"/>
            </w:pPr>
          </w:p>
        </w:tc>
      </w:tr>
    </w:tbl>
    <w:p w:rsidR="00FA034C" w:rsidRDefault="00FA034C" w:rsidP="00EC2160">
      <w:pPr>
        <w:pStyle w:val="zn-bodyparagraph"/>
        <w:ind w:left="-1418"/>
      </w:pPr>
    </w:p>
    <w:p w:rsidR="00E85243" w:rsidRDefault="00E85243" w:rsidP="00EC2160">
      <w:pPr>
        <w:pStyle w:val="zn-bodyparagraph"/>
        <w:ind w:left="-1418"/>
      </w:pPr>
      <w:r>
        <w:t xml:space="preserve">Russia is ready to serve as a </w:t>
      </w:r>
      <w:r w:rsidRPr="00FA034C">
        <w:rPr>
          <w:b/>
          <w:highlight w:val="yellow"/>
          <w:u w:val="single"/>
        </w:rPr>
        <w:t>mediator</w:t>
      </w:r>
      <w:r w:rsidR="00FB55FC" w:rsidRPr="00FA034C">
        <w:rPr>
          <w:b/>
          <w:highlight w:val="yellow"/>
          <w:u w:val="single"/>
        </w:rPr>
        <w:t>['mi</w:t>
      </w:r>
      <w:r w:rsidR="00FB55FC" w:rsidRPr="00FA034C">
        <w:rPr>
          <w:rFonts w:ascii="Times New Roman" w:hAnsi="Times New Roman" w:cs="Times New Roman"/>
          <w:b/>
          <w:highlight w:val="yellow"/>
          <w:u w:val="single"/>
        </w:rPr>
        <w:t>ː</w:t>
      </w:r>
      <w:r w:rsidR="00FB55FC" w:rsidRPr="00FA034C">
        <w:rPr>
          <w:b/>
          <w:highlight w:val="yellow"/>
          <w:u w:val="single"/>
        </w:rPr>
        <w:t>d</w:t>
      </w:r>
      <w:r w:rsidR="00FB55FC" w:rsidRPr="00FA034C">
        <w:rPr>
          <w:rFonts w:ascii="MS Mincho" w:eastAsia="MS Mincho" w:hAnsi="MS Mincho" w:cs="MS Mincho" w:hint="eastAsia"/>
          <w:b/>
          <w:highlight w:val="yellow"/>
          <w:u w:val="single"/>
        </w:rPr>
        <w:t>ɪ</w:t>
      </w:r>
      <w:r w:rsidR="00FB55FC" w:rsidRPr="00FA034C">
        <w:rPr>
          <w:b/>
          <w:highlight w:val="yellow"/>
          <w:u w:val="single"/>
        </w:rPr>
        <w:t>e</w:t>
      </w:r>
      <w:r w:rsidR="00FB55FC" w:rsidRPr="00FA034C">
        <w:rPr>
          <w:rFonts w:ascii="MS Mincho" w:eastAsia="MS Mincho" w:hAnsi="MS Mincho" w:cs="MS Mincho" w:hint="eastAsia"/>
          <w:b/>
          <w:highlight w:val="yellow"/>
          <w:u w:val="single"/>
        </w:rPr>
        <w:t>ɪ</w:t>
      </w:r>
      <w:r w:rsidR="00FB55FC" w:rsidRPr="00FA034C">
        <w:rPr>
          <w:b/>
          <w:highlight w:val="yellow"/>
          <w:u w:val="single"/>
        </w:rPr>
        <w:t>t</w:t>
      </w:r>
      <w:r w:rsidR="00FB55FC" w:rsidRPr="00FA034C">
        <w:rPr>
          <w:rFonts w:ascii="MS Mincho" w:eastAsia="MS Mincho" w:hAnsi="MS Mincho" w:cs="MS Mincho" w:hint="eastAsia"/>
          <w:b/>
          <w:highlight w:val="yellow"/>
          <w:u w:val="single"/>
        </w:rPr>
        <w:t>ə</w:t>
      </w:r>
      <w:r w:rsidR="00FB55FC" w:rsidRPr="00FA034C">
        <w:rPr>
          <w:b/>
          <w:highlight w:val="yellow"/>
          <w:u w:val="single"/>
        </w:rPr>
        <w:t>]</w:t>
      </w:r>
      <w:r w:rsidR="00FA034C">
        <w:t xml:space="preserve"> </w:t>
      </w:r>
      <w:r>
        <w:t xml:space="preserve">between North Korea and the United States if both sides agree, </w:t>
      </w:r>
      <w:r w:rsidRPr="00AB1AAF">
        <w:rPr>
          <w:rFonts w:ascii="MS Mincho" w:eastAsia="MS Mincho" w:hAnsi="MS Mincho" w:cs="MS Mincho"/>
          <w:b/>
          <w:color w:val="FF0000"/>
          <w:highlight w:val="yellow"/>
          <w:u w:val="single"/>
        </w:rPr>
        <w:t>Kremlin</w:t>
      </w:r>
      <w:r w:rsidR="00FA034C" w:rsidRPr="003A3333">
        <w:rPr>
          <w:b/>
          <w:highlight w:val="yellow"/>
          <w:u w:val="single"/>
        </w:rPr>
        <w:t>/</w:t>
      </w:r>
      <w:r w:rsidR="00FA034C" w:rsidRPr="003A3333">
        <w:rPr>
          <w:rFonts w:ascii="MS Mincho" w:eastAsia="MS Mincho" w:hAnsi="MS Mincho" w:cs="MS Mincho" w:hint="eastAsia"/>
          <w:b/>
          <w:highlight w:val="yellow"/>
          <w:u w:val="single"/>
        </w:rPr>
        <w:t>ˈ</w:t>
      </w:r>
      <w:r w:rsidR="00FA034C" w:rsidRPr="003A3333">
        <w:rPr>
          <w:b/>
          <w:highlight w:val="yellow"/>
          <w:u w:val="single"/>
        </w:rPr>
        <w:t>kr</w:t>
      </w:r>
      <w:r w:rsidR="00FA034C" w:rsidRPr="003A3333">
        <w:rPr>
          <w:rFonts w:ascii="MS Mincho" w:eastAsia="MS Mincho" w:hAnsi="MS Mincho" w:cs="MS Mincho" w:hint="eastAsia"/>
          <w:b/>
          <w:highlight w:val="yellow"/>
          <w:u w:val="single"/>
        </w:rPr>
        <w:t>ɛ</w:t>
      </w:r>
      <w:r w:rsidR="00FA034C" w:rsidRPr="003A3333">
        <w:rPr>
          <w:b/>
          <w:highlight w:val="yellow"/>
          <w:u w:val="single"/>
        </w:rPr>
        <w:t>ml</w:t>
      </w:r>
      <w:r w:rsidR="00FA034C" w:rsidRPr="003A3333">
        <w:rPr>
          <w:rFonts w:ascii="MS Mincho" w:eastAsia="MS Mincho" w:hAnsi="MS Mincho" w:cs="MS Mincho" w:hint="eastAsia"/>
          <w:b/>
          <w:highlight w:val="yellow"/>
          <w:u w:val="single"/>
        </w:rPr>
        <w:t>ɪ</w:t>
      </w:r>
      <w:r w:rsidR="00FA034C" w:rsidRPr="003A3333">
        <w:rPr>
          <w:b/>
          <w:highlight w:val="yellow"/>
          <w:u w:val="single"/>
        </w:rPr>
        <w:t>n/</w:t>
      </w:r>
      <w:r w:rsidR="00FA034C" w:rsidRPr="003A3333">
        <w:rPr>
          <w:rFonts w:hint="eastAsia"/>
          <w:b/>
          <w:highlight w:val="yellow"/>
          <w:u w:val="single"/>
        </w:rPr>
        <w:t>克里姆林宫</w:t>
      </w:r>
      <w:r>
        <w:t xml:space="preserve"> spokesman told CNN on Tuesday. </w:t>
      </w:r>
      <w:r w:rsidR="00187EEF">
        <w:t xml:space="preserve"> </w:t>
      </w:r>
      <w:r>
        <w:t xml:space="preserve">"You can't become a </w:t>
      </w:r>
      <w:r w:rsidRPr="00A20634">
        <w:rPr>
          <w:rFonts w:ascii="MS Mincho" w:eastAsia="MS Mincho" w:hAnsi="MS Mincho" w:cs="MS Mincho"/>
          <w:b/>
          <w:highlight w:val="yellow"/>
          <w:u w:val="single"/>
        </w:rPr>
        <w:t>mediator</w:t>
      </w:r>
      <w:r w:rsidR="003F6474" w:rsidRPr="00FA034C">
        <w:rPr>
          <w:b/>
          <w:highlight w:val="yellow"/>
          <w:u w:val="single"/>
        </w:rPr>
        <w:t>['mi</w:t>
      </w:r>
      <w:r w:rsidR="003F6474" w:rsidRPr="00FA034C">
        <w:rPr>
          <w:rFonts w:ascii="Times New Roman" w:hAnsi="Times New Roman" w:cs="Times New Roman"/>
          <w:b/>
          <w:highlight w:val="yellow"/>
          <w:u w:val="single"/>
        </w:rPr>
        <w:t>ː</w:t>
      </w:r>
      <w:r w:rsidR="003F6474" w:rsidRPr="00FA034C">
        <w:rPr>
          <w:b/>
          <w:highlight w:val="yellow"/>
          <w:u w:val="single"/>
        </w:rPr>
        <w:t>d</w:t>
      </w:r>
      <w:r w:rsidR="003F6474" w:rsidRPr="00FA034C">
        <w:rPr>
          <w:rFonts w:ascii="MS Mincho" w:eastAsia="MS Mincho" w:hAnsi="MS Mincho" w:cs="MS Mincho" w:hint="eastAsia"/>
          <w:b/>
          <w:highlight w:val="yellow"/>
          <w:u w:val="single"/>
        </w:rPr>
        <w:t>ɪ</w:t>
      </w:r>
      <w:r w:rsidR="003F6474" w:rsidRPr="00FA034C">
        <w:rPr>
          <w:b/>
          <w:highlight w:val="yellow"/>
          <w:u w:val="single"/>
        </w:rPr>
        <w:t>e</w:t>
      </w:r>
      <w:r w:rsidR="003F6474" w:rsidRPr="00FA034C">
        <w:rPr>
          <w:rFonts w:ascii="MS Mincho" w:eastAsia="MS Mincho" w:hAnsi="MS Mincho" w:cs="MS Mincho" w:hint="eastAsia"/>
          <w:b/>
          <w:highlight w:val="yellow"/>
          <w:u w:val="single"/>
        </w:rPr>
        <w:t>ɪ</w:t>
      </w:r>
      <w:r w:rsidR="003F6474" w:rsidRPr="00FA034C">
        <w:rPr>
          <w:b/>
          <w:highlight w:val="yellow"/>
          <w:u w:val="single"/>
        </w:rPr>
        <w:t>t</w:t>
      </w:r>
      <w:r w:rsidR="003F6474" w:rsidRPr="00FA034C">
        <w:rPr>
          <w:rFonts w:ascii="MS Mincho" w:eastAsia="MS Mincho" w:hAnsi="MS Mincho" w:cs="MS Mincho" w:hint="eastAsia"/>
          <w:b/>
          <w:highlight w:val="yellow"/>
          <w:u w:val="single"/>
        </w:rPr>
        <w:t>ə</w:t>
      </w:r>
      <w:r w:rsidR="003F6474" w:rsidRPr="00FA034C">
        <w:rPr>
          <w:b/>
          <w:highlight w:val="yellow"/>
          <w:u w:val="single"/>
        </w:rPr>
        <w:t>]</w:t>
      </w:r>
      <w:r w:rsidR="003F6474">
        <w:t xml:space="preserve"> </w:t>
      </w:r>
      <w:r>
        <w:t xml:space="preserve"> between two countries just on your own will. It is impossible, you need both sides to be willing"</w:t>
      </w:r>
      <w:r w:rsidR="00DD52FF">
        <w:t>.</w:t>
      </w:r>
    </w:p>
    <w:p w:rsidR="00E85243" w:rsidRDefault="00DD52FF" w:rsidP="00EC2160">
      <w:pPr>
        <w:pStyle w:val="zn-bodyparagraph"/>
        <w:ind w:left="-1418"/>
      </w:pPr>
      <w:r>
        <w:lastRenderedPageBreak/>
        <w:t>Kremlin’s spokesman</w:t>
      </w:r>
      <w:r w:rsidR="00E85243">
        <w:t xml:space="preserve">'s comments come just days after the UN Security Council </w:t>
      </w:r>
      <w:r w:rsidR="00E85243" w:rsidRPr="00A20634">
        <w:rPr>
          <w:rFonts w:ascii="MS Mincho" w:eastAsia="MS Mincho" w:hAnsi="MS Mincho" w:cs="MS Mincho"/>
          <w:b/>
          <w:color w:val="FF0000"/>
          <w:highlight w:val="yellow"/>
          <w:u w:val="single"/>
        </w:rPr>
        <w:t>unanimously</w:t>
      </w:r>
      <w:r>
        <w:rPr>
          <w:rFonts w:ascii="MS Mincho" w:eastAsia="MS Mincho" w:hAnsi="MS Mincho" w:cs="MS Mincho"/>
          <w:b/>
          <w:color w:val="FF0000"/>
          <w:highlight w:val="yellow"/>
          <w:u w:val="single"/>
        </w:rPr>
        <w:t xml:space="preserve"> </w:t>
      </w:r>
      <w:r w:rsidR="00A20634">
        <w:t>(all agree without divergence)</w:t>
      </w:r>
      <w:r w:rsidR="00E85243" w:rsidRPr="00A20634">
        <w:t xml:space="preserve"> </w:t>
      </w:r>
      <w:r w:rsidR="00E85243">
        <w:t xml:space="preserve">adopted a new set of US-drafted </w:t>
      </w:r>
      <w:r w:rsidR="00E85243" w:rsidRPr="00A20634">
        <w:rPr>
          <w:rFonts w:ascii="MS Mincho" w:eastAsia="MS Mincho" w:hAnsi="MS Mincho" w:cs="MS Mincho"/>
          <w:b/>
          <w:highlight w:val="yellow"/>
          <w:u w:val="single"/>
        </w:rPr>
        <w:t xml:space="preserve">sanctions </w:t>
      </w:r>
      <w:r w:rsidR="00A20634" w:rsidRPr="00A20634">
        <w:rPr>
          <w:rFonts w:ascii="MS Mincho" w:eastAsia="MS Mincho" w:hAnsi="MS Mincho" w:cs="MS Mincho"/>
          <w:b/>
          <w:highlight w:val="yellow"/>
          <w:u w:val="single"/>
        </w:rPr>
        <w:t>against</w:t>
      </w:r>
      <w:r w:rsidR="00E85243">
        <w:t xml:space="preserve"> North Korea </w:t>
      </w:r>
      <w:r w:rsidR="00E85243" w:rsidRPr="00A20634">
        <w:rPr>
          <w:rFonts w:ascii="MS Mincho" w:eastAsia="MS Mincho" w:hAnsi="MS Mincho" w:cs="MS Mincho"/>
          <w:b/>
          <w:highlight w:val="yellow"/>
          <w:u w:val="single"/>
        </w:rPr>
        <w:t>in response to</w:t>
      </w:r>
      <w:r w:rsidR="00E85243">
        <w:t xml:space="preserve"> Pyongyang's November 29 ballistic missile test.</w:t>
      </w:r>
      <w:r>
        <w:t xml:space="preserve"> </w:t>
      </w:r>
      <w:r w:rsidR="00E85243">
        <w:t xml:space="preserve">The latest </w:t>
      </w:r>
      <w:r w:rsidR="00E85243" w:rsidRPr="00C04DCA">
        <w:rPr>
          <w:rFonts w:ascii="MS Mincho" w:eastAsia="MS Mincho" w:hAnsi="MS Mincho" w:cs="MS Mincho"/>
          <w:b/>
          <w:highlight w:val="yellow"/>
          <w:u w:val="single"/>
        </w:rPr>
        <w:t>sanctions</w:t>
      </w:r>
      <w:r w:rsidR="00E85243">
        <w:t xml:space="preserve">, aimed to further restrict energy supplies, tighten restrictions on </w:t>
      </w:r>
      <w:r w:rsidR="00E85243" w:rsidRPr="00C04DCA">
        <w:rPr>
          <w:rFonts w:ascii="MS Mincho" w:eastAsia="MS Mincho" w:hAnsi="MS Mincho" w:cs="MS Mincho"/>
          <w:b/>
          <w:highlight w:val="yellow"/>
          <w:u w:val="single"/>
        </w:rPr>
        <w:t>smuggling</w:t>
      </w:r>
      <w:r w:rsidR="00E85243">
        <w:t xml:space="preserve"> and the use of North Korean workers overseas, are the toughest yet.</w:t>
      </w:r>
    </w:p>
    <w:p w:rsidR="00E85243" w:rsidRDefault="00E85243" w:rsidP="00EC2160">
      <w:pPr>
        <w:pStyle w:val="zn-bodyparagraph"/>
        <w:ind w:left="-1418"/>
      </w:pPr>
      <w:r w:rsidRPr="00187EEF">
        <w:rPr>
          <w:rFonts w:ascii="MS Mincho" w:eastAsia="MS Mincho" w:hAnsi="MS Mincho" w:cs="MS Mincho"/>
          <w:b/>
          <w:highlight w:val="yellow"/>
          <w:u w:val="single"/>
        </w:rPr>
        <w:t>The vote was unanimous</w:t>
      </w:r>
      <w:r>
        <w:t xml:space="preserve">, but Russia's ambassador to the UN criticized the </w:t>
      </w:r>
      <w:r w:rsidRPr="00187EEF">
        <w:rPr>
          <w:rFonts w:ascii="MS Mincho" w:eastAsia="MS Mincho" w:hAnsi="MS Mincho" w:cs="MS Mincho"/>
          <w:b/>
          <w:highlight w:val="yellow"/>
          <w:u w:val="single"/>
        </w:rPr>
        <w:t>resolution</w:t>
      </w:r>
      <w:r>
        <w:t xml:space="preserve">, saying that the US had rushed it through with several last-minute </w:t>
      </w:r>
      <w:r w:rsidRPr="00187EEF">
        <w:rPr>
          <w:rFonts w:ascii="MS Mincho" w:eastAsia="MS Mincho" w:hAnsi="MS Mincho" w:cs="MS Mincho"/>
          <w:b/>
          <w:highlight w:val="yellow"/>
          <w:u w:val="single"/>
        </w:rPr>
        <w:t>amendments</w:t>
      </w:r>
      <w:r>
        <w:t xml:space="preserve"> that targeted North Korean workers abroad. Some 40,000 North Koreans work in Russia, and they </w:t>
      </w:r>
      <w:hyperlink r:id="rId1067" w:tgtFrame="_blank" w:history="1">
        <w:r w:rsidRPr="00E85243">
          <w:t>send significant amounts of their income back home</w:t>
        </w:r>
      </w:hyperlink>
      <w:r>
        <w:t xml:space="preserve">.The </w:t>
      </w:r>
      <w:r w:rsidRPr="00FC3A9C">
        <w:rPr>
          <w:rFonts w:ascii="MS Mincho" w:eastAsia="MS Mincho" w:hAnsi="MS Mincho" w:cs="MS Mincho"/>
          <w:b/>
          <w:highlight w:val="yellow"/>
          <w:u w:val="single"/>
        </w:rPr>
        <w:t>resolution's</w:t>
      </w:r>
      <w:r>
        <w:t xml:space="preserve"> requirement of a 24-month period for North Korean workers to return home "is the minimum acceptable period necessary to deal with the logistical aspects of the issue," </w:t>
      </w:r>
      <w:r w:rsidR="006167F6" w:rsidRPr="003A3333">
        <w:rPr>
          <w:b/>
          <w:highlight w:val="yellow"/>
          <w:u w:val="single"/>
        </w:rPr>
        <w:t>Kremlin/</w:t>
      </w:r>
      <w:r w:rsidR="006167F6" w:rsidRPr="003A3333">
        <w:rPr>
          <w:rFonts w:ascii="MS Mincho" w:eastAsia="MS Mincho" w:hAnsi="MS Mincho" w:cs="MS Mincho" w:hint="eastAsia"/>
          <w:b/>
          <w:highlight w:val="yellow"/>
          <w:u w:val="single"/>
        </w:rPr>
        <w:t>ˈ</w:t>
      </w:r>
      <w:r w:rsidR="006167F6" w:rsidRPr="003A3333">
        <w:rPr>
          <w:b/>
          <w:highlight w:val="yellow"/>
          <w:u w:val="single"/>
        </w:rPr>
        <w:t>kr</w:t>
      </w:r>
      <w:r w:rsidR="006167F6" w:rsidRPr="003A3333">
        <w:rPr>
          <w:rFonts w:ascii="MS Mincho" w:eastAsia="MS Mincho" w:hAnsi="MS Mincho" w:cs="MS Mincho" w:hint="eastAsia"/>
          <w:b/>
          <w:highlight w:val="yellow"/>
          <w:u w:val="single"/>
        </w:rPr>
        <w:t>ɛ</w:t>
      </w:r>
      <w:r w:rsidR="006167F6" w:rsidRPr="003A3333">
        <w:rPr>
          <w:b/>
          <w:highlight w:val="yellow"/>
          <w:u w:val="single"/>
        </w:rPr>
        <w:t>ml</w:t>
      </w:r>
      <w:r w:rsidR="006167F6" w:rsidRPr="003A3333">
        <w:rPr>
          <w:rFonts w:ascii="MS Mincho" w:eastAsia="MS Mincho" w:hAnsi="MS Mincho" w:cs="MS Mincho" w:hint="eastAsia"/>
          <w:b/>
          <w:highlight w:val="yellow"/>
          <w:u w:val="single"/>
        </w:rPr>
        <w:t>ɪ</w:t>
      </w:r>
      <w:r w:rsidR="006167F6" w:rsidRPr="003A3333">
        <w:rPr>
          <w:b/>
          <w:highlight w:val="yellow"/>
          <w:u w:val="single"/>
        </w:rPr>
        <w:t>n/</w:t>
      </w:r>
      <w:r w:rsidR="006167F6" w:rsidRPr="003A3333">
        <w:rPr>
          <w:rFonts w:hint="eastAsia"/>
          <w:b/>
          <w:highlight w:val="yellow"/>
          <w:u w:val="single"/>
        </w:rPr>
        <w:t>克里姆林宫</w:t>
      </w:r>
      <w:r w:rsidR="006167F6">
        <w:t xml:space="preserve"> spokesman </w:t>
      </w:r>
      <w:r>
        <w:t>said, before adding one last criticism of the resolution.</w:t>
      </w:r>
    </w:p>
    <w:p w:rsidR="00E85243" w:rsidRDefault="00E85243" w:rsidP="00EC2160">
      <w:pPr>
        <w:pStyle w:val="zn-bodyparagraph"/>
        <w:ind w:left="-1418"/>
      </w:pPr>
      <w:r>
        <w:t xml:space="preserve">"Unfortunately, our call to preclude a further escalation of tensions, to revise the policy of mutual intimidation, was not heeded," </w:t>
      </w:r>
      <w:r w:rsidR="006167F6" w:rsidRPr="00AB1AAF">
        <w:rPr>
          <w:rFonts w:ascii="MS Mincho" w:eastAsia="MS Mincho" w:hAnsi="MS Mincho" w:cs="MS Mincho"/>
          <w:b/>
          <w:color w:val="FF0000"/>
          <w:highlight w:val="yellow"/>
          <w:u w:val="single"/>
        </w:rPr>
        <w:t>Kremlin/</w:t>
      </w:r>
      <w:r w:rsidR="006167F6" w:rsidRPr="00AB1AAF">
        <w:rPr>
          <w:rFonts w:ascii="MS Mincho" w:eastAsia="MS Mincho" w:hAnsi="MS Mincho" w:cs="MS Mincho" w:hint="eastAsia"/>
          <w:b/>
          <w:color w:val="FF0000"/>
          <w:highlight w:val="yellow"/>
          <w:u w:val="single"/>
        </w:rPr>
        <w:t>ˈ</w:t>
      </w:r>
      <w:r w:rsidR="006167F6" w:rsidRPr="00AB1AAF">
        <w:rPr>
          <w:rFonts w:ascii="MS Mincho" w:eastAsia="MS Mincho" w:hAnsi="MS Mincho" w:cs="MS Mincho"/>
          <w:b/>
          <w:color w:val="FF0000"/>
          <w:highlight w:val="yellow"/>
          <w:u w:val="single"/>
        </w:rPr>
        <w:t>kr</w:t>
      </w:r>
      <w:r w:rsidR="006167F6" w:rsidRPr="00AB1AAF">
        <w:rPr>
          <w:rFonts w:ascii="MS Mincho" w:eastAsia="MS Mincho" w:hAnsi="MS Mincho" w:cs="MS Mincho" w:hint="eastAsia"/>
          <w:b/>
          <w:color w:val="FF0000"/>
          <w:highlight w:val="yellow"/>
          <w:u w:val="single"/>
        </w:rPr>
        <w:t>ɛ</w:t>
      </w:r>
      <w:r w:rsidR="006167F6" w:rsidRPr="00AB1AAF">
        <w:rPr>
          <w:rFonts w:ascii="MS Mincho" w:eastAsia="MS Mincho" w:hAnsi="MS Mincho" w:cs="MS Mincho"/>
          <w:b/>
          <w:color w:val="FF0000"/>
          <w:highlight w:val="yellow"/>
          <w:u w:val="single"/>
        </w:rPr>
        <w:t>ml</w:t>
      </w:r>
      <w:r w:rsidR="006167F6" w:rsidRPr="00AB1AAF">
        <w:rPr>
          <w:rFonts w:ascii="MS Mincho" w:eastAsia="MS Mincho" w:hAnsi="MS Mincho" w:cs="MS Mincho" w:hint="eastAsia"/>
          <w:b/>
          <w:color w:val="FF0000"/>
          <w:highlight w:val="yellow"/>
          <w:u w:val="single"/>
        </w:rPr>
        <w:t>ɪ</w:t>
      </w:r>
      <w:r w:rsidR="006167F6" w:rsidRPr="00AB1AAF">
        <w:rPr>
          <w:rFonts w:ascii="MS Mincho" w:eastAsia="MS Mincho" w:hAnsi="MS Mincho" w:cs="MS Mincho"/>
          <w:b/>
          <w:color w:val="FF0000"/>
          <w:highlight w:val="yellow"/>
          <w:u w:val="single"/>
        </w:rPr>
        <w:t>n</w:t>
      </w:r>
      <w:r w:rsidR="006167F6" w:rsidRPr="003A3333">
        <w:rPr>
          <w:b/>
          <w:highlight w:val="yellow"/>
          <w:u w:val="single"/>
        </w:rPr>
        <w:t>/</w:t>
      </w:r>
      <w:r w:rsidR="006167F6" w:rsidRPr="003A3333">
        <w:rPr>
          <w:rFonts w:hint="eastAsia"/>
          <w:b/>
          <w:highlight w:val="yellow"/>
          <w:u w:val="single"/>
        </w:rPr>
        <w:t>克里姆林宫</w:t>
      </w:r>
      <w:r w:rsidR="006167F6">
        <w:t xml:space="preserve"> spokesman </w:t>
      </w:r>
      <w:r>
        <w:t>said.</w:t>
      </w:r>
      <w:r w:rsidR="006167F6">
        <w:t xml:space="preserve"> </w:t>
      </w:r>
      <w:r>
        <w:t xml:space="preserve">Peskov's remarks on Tuesday are not unusual for Moscow, as the </w:t>
      </w:r>
      <w:r w:rsidR="006167F6" w:rsidRPr="00AB1AAF">
        <w:rPr>
          <w:rFonts w:ascii="MS Mincho" w:eastAsia="MS Mincho" w:hAnsi="MS Mincho" w:cs="MS Mincho"/>
          <w:b/>
          <w:color w:val="FF0000"/>
          <w:highlight w:val="yellow"/>
          <w:u w:val="single"/>
        </w:rPr>
        <w:t>Kremlin/</w:t>
      </w:r>
      <w:r w:rsidR="006167F6" w:rsidRPr="00AB1AAF">
        <w:rPr>
          <w:rFonts w:ascii="MS Mincho" w:eastAsia="MS Mincho" w:hAnsi="MS Mincho" w:cs="MS Mincho" w:hint="eastAsia"/>
          <w:b/>
          <w:color w:val="FF0000"/>
          <w:highlight w:val="yellow"/>
          <w:u w:val="single"/>
        </w:rPr>
        <w:t>ˈ</w:t>
      </w:r>
      <w:r w:rsidR="006167F6" w:rsidRPr="00AB1AAF">
        <w:rPr>
          <w:rFonts w:ascii="MS Mincho" w:eastAsia="MS Mincho" w:hAnsi="MS Mincho" w:cs="MS Mincho"/>
          <w:b/>
          <w:color w:val="FF0000"/>
          <w:highlight w:val="yellow"/>
          <w:u w:val="single"/>
        </w:rPr>
        <w:t>kr</w:t>
      </w:r>
      <w:r w:rsidR="006167F6" w:rsidRPr="00AB1AAF">
        <w:rPr>
          <w:rFonts w:ascii="MS Mincho" w:eastAsia="MS Mincho" w:hAnsi="MS Mincho" w:cs="MS Mincho" w:hint="eastAsia"/>
          <w:b/>
          <w:color w:val="FF0000"/>
          <w:highlight w:val="yellow"/>
          <w:u w:val="single"/>
        </w:rPr>
        <w:t>ɛ</w:t>
      </w:r>
      <w:r w:rsidR="006167F6" w:rsidRPr="00AB1AAF">
        <w:rPr>
          <w:rFonts w:ascii="MS Mincho" w:eastAsia="MS Mincho" w:hAnsi="MS Mincho" w:cs="MS Mincho"/>
          <w:b/>
          <w:color w:val="FF0000"/>
          <w:highlight w:val="yellow"/>
          <w:u w:val="single"/>
        </w:rPr>
        <w:t>ml</w:t>
      </w:r>
      <w:r w:rsidR="006167F6" w:rsidRPr="00AB1AAF">
        <w:rPr>
          <w:rFonts w:ascii="MS Mincho" w:eastAsia="MS Mincho" w:hAnsi="MS Mincho" w:cs="MS Mincho" w:hint="eastAsia"/>
          <w:b/>
          <w:color w:val="FF0000"/>
          <w:highlight w:val="yellow"/>
          <w:u w:val="single"/>
        </w:rPr>
        <w:t>ɪ</w:t>
      </w:r>
      <w:r w:rsidR="006167F6" w:rsidRPr="00AB1AAF">
        <w:rPr>
          <w:rFonts w:ascii="MS Mincho" w:eastAsia="MS Mincho" w:hAnsi="MS Mincho" w:cs="MS Mincho"/>
          <w:b/>
          <w:color w:val="FF0000"/>
          <w:highlight w:val="yellow"/>
          <w:u w:val="single"/>
        </w:rPr>
        <w:t>n/</w:t>
      </w:r>
      <w:r w:rsidR="006167F6" w:rsidRPr="00AB1AAF">
        <w:rPr>
          <w:rFonts w:ascii="MS Mincho" w:eastAsia="MS Mincho" w:hAnsi="MS Mincho" w:cs="MS Mincho" w:hint="eastAsia"/>
          <w:b/>
          <w:color w:val="FF0000"/>
          <w:highlight w:val="yellow"/>
          <w:u w:val="single"/>
        </w:rPr>
        <w:t>克里姆林</w:t>
      </w:r>
      <w:r w:rsidR="006167F6" w:rsidRPr="00AB1AAF">
        <w:rPr>
          <w:rFonts w:ascii="Microsoft YaHei" w:eastAsia="Microsoft YaHei" w:hAnsi="Microsoft YaHei" w:cs="Microsoft YaHei" w:hint="eastAsia"/>
          <w:b/>
          <w:color w:val="FF0000"/>
          <w:highlight w:val="yellow"/>
          <w:u w:val="single"/>
        </w:rPr>
        <w:t>宫</w:t>
      </w:r>
      <w:r w:rsidR="006167F6">
        <w:t xml:space="preserve"> spokesman </w:t>
      </w:r>
      <w:r>
        <w:t xml:space="preserve">has long held the position that the US and North Korea should move toward diplomatic talks. </w:t>
      </w:r>
    </w:p>
    <w:p w:rsidR="00E85243" w:rsidRDefault="00BA5A8D" w:rsidP="00EC2160">
      <w:pPr>
        <w:pStyle w:val="zn-bodyparagraph"/>
        <w:ind w:left="-1418"/>
      </w:pPr>
      <w:r w:rsidRPr="00F429DB">
        <w:rPr>
          <w:b/>
          <w:color w:val="FF0000"/>
          <w:highlight w:val="yellow"/>
        </w:rPr>
        <w:t>Kremlin/</w:t>
      </w:r>
      <w:r w:rsidRPr="00F429DB">
        <w:rPr>
          <w:rFonts w:ascii="MS Mincho" w:eastAsia="MS Mincho" w:hAnsi="MS Mincho" w:cs="MS Mincho" w:hint="eastAsia"/>
          <w:b/>
          <w:color w:val="FF0000"/>
          <w:highlight w:val="yellow"/>
        </w:rPr>
        <w:t>ˈ</w:t>
      </w:r>
      <w:r w:rsidRPr="00F429DB">
        <w:rPr>
          <w:b/>
          <w:color w:val="FF0000"/>
          <w:highlight w:val="yellow"/>
        </w:rPr>
        <w:t>kr</w:t>
      </w:r>
      <w:r w:rsidRPr="00F429DB">
        <w:rPr>
          <w:rFonts w:ascii="MS Mincho" w:eastAsia="MS Mincho" w:hAnsi="MS Mincho" w:cs="MS Mincho" w:hint="eastAsia"/>
          <w:b/>
          <w:color w:val="FF0000"/>
          <w:highlight w:val="yellow"/>
        </w:rPr>
        <w:t>ɛ</w:t>
      </w:r>
      <w:r w:rsidRPr="00F429DB">
        <w:rPr>
          <w:b/>
          <w:color w:val="FF0000"/>
          <w:highlight w:val="yellow"/>
        </w:rPr>
        <w:t>ml</w:t>
      </w:r>
      <w:r w:rsidRPr="00F429DB">
        <w:rPr>
          <w:rFonts w:ascii="MS Mincho" w:eastAsia="MS Mincho" w:hAnsi="MS Mincho" w:cs="MS Mincho" w:hint="eastAsia"/>
          <w:b/>
          <w:color w:val="FF0000"/>
          <w:highlight w:val="yellow"/>
        </w:rPr>
        <w:t>ɪ</w:t>
      </w:r>
      <w:r w:rsidRPr="00F429DB">
        <w:rPr>
          <w:b/>
          <w:color w:val="FF0000"/>
          <w:highlight w:val="yellow"/>
        </w:rPr>
        <w:t>n/</w:t>
      </w:r>
      <w:r w:rsidRPr="00F429DB">
        <w:rPr>
          <w:rFonts w:hint="eastAsia"/>
          <w:b/>
          <w:color w:val="FF0000"/>
          <w:highlight w:val="yellow"/>
        </w:rPr>
        <w:t>克里姆林宫</w:t>
      </w:r>
      <w:r w:rsidRPr="00F429DB">
        <w:rPr>
          <w:color w:val="FF0000"/>
        </w:rPr>
        <w:t xml:space="preserve"> </w:t>
      </w:r>
      <w:r>
        <w:t xml:space="preserve">spokesman </w:t>
      </w:r>
      <w:r w:rsidR="00E85243">
        <w:t xml:space="preserve">on Monday urged the United States and North Korea to start a </w:t>
      </w:r>
      <w:r w:rsidRPr="00BA5A8D">
        <w:rPr>
          <w:b/>
        </w:rPr>
        <w:t>bilateral</w:t>
      </w:r>
      <w:r>
        <w:t xml:space="preserve"> diplomatic </w:t>
      </w:r>
      <w:r w:rsidR="00E85243">
        <w:t xml:space="preserve">dialogue and said the US should make the first move."I think the first step forward should be done by the party which is </w:t>
      </w:r>
      <w:r w:rsidR="00E85243" w:rsidRPr="00AB1AAF">
        <w:rPr>
          <w:rFonts w:ascii="MS Mincho" w:eastAsia="MS Mincho" w:hAnsi="MS Mincho" w:cs="MS Mincho"/>
          <w:b/>
          <w:color w:val="FF0000"/>
          <w:highlight w:val="yellow"/>
          <w:u w:val="single"/>
        </w:rPr>
        <w:t>mightier</w:t>
      </w:r>
      <w:r>
        <w:rPr>
          <w:rFonts w:ascii="MS Mincho" w:eastAsia="MS Mincho" w:hAnsi="MS Mincho" w:cs="MS Mincho"/>
          <w:b/>
          <w:color w:val="FF0000"/>
          <w:highlight w:val="yellow"/>
          <w:u w:val="single"/>
        </w:rPr>
        <w:t>(strong and powerful)</w:t>
      </w:r>
      <w:r w:rsidR="00E85243" w:rsidRPr="00AB1AAF">
        <w:rPr>
          <w:color w:val="FF0000"/>
        </w:rPr>
        <w:t xml:space="preserve"> </w:t>
      </w:r>
      <w:r w:rsidR="00AB1AAF">
        <w:t xml:space="preserve">and </w:t>
      </w:r>
      <w:r w:rsidR="00E85243">
        <w:t>smarter, and we've held that there are people in the US who believe the situation should be resolved through diplomatic means,"</w:t>
      </w:r>
      <w:r w:rsidR="00C66A09">
        <w:t xml:space="preserve">. </w:t>
      </w:r>
    </w:p>
    <w:p w:rsidR="00E85243" w:rsidRDefault="00E85243" w:rsidP="00EC2160">
      <w:pPr>
        <w:pStyle w:val="zn-bodyparagraph"/>
        <w:ind w:left="-1418"/>
      </w:pPr>
      <w:r>
        <w:t xml:space="preserve">Lavrov "stressed the unacceptability of </w:t>
      </w:r>
      <w:r w:rsidRPr="00511929">
        <w:rPr>
          <w:rFonts w:ascii="MS Mincho" w:eastAsia="MS Mincho" w:hAnsi="MS Mincho" w:cs="MS Mincho"/>
          <w:b/>
          <w:color w:val="FF0000"/>
          <w:highlight w:val="yellow"/>
          <w:u w:val="single"/>
        </w:rPr>
        <w:t>hyping up</w:t>
      </w:r>
      <w:r w:rsidR="003659C6">
        <w:rPr>
          <w:rFonts w:ascii="MS Mincho" w:eastAsiaTheme="minorEastAsia" w:hAnsi="MS Mincho" w:cs="MS Mincho" w:hint="eastAsia"/>
          <w:b/>
          <w:color w:val="FF0000"/>
          <w:highlight w:val="yellow"/>
          <w:u w:val="single"/>
        </w:rPr>
        <w:t>大肆的炒作</w:t>
      </w:r>
      <w:r w:rsidRPr="00E331CB">
        <w:rPr>
          <w:rFonts w:ascii="MS Mincho" w:eastAsia="MS Mincho" w:hAnsi="MS Mincho" w:cs="MS Mincho"/>
          <w:b/>
          <w:highlight w:val="yellow"/>
          <w:u w:val="single"/>
        </w:rPr>
        <w:t xml:space="preserve"> </w:t>
      </w:r>
      <w:r>
        <w:t xml:space="preserve">the tensions around the Korean peninsula with Washington's </w:t>
      </w:r>
      <w:r w:rsidRPr="00E331CB">
        <w:rPr>
          <w:rFonts w:ascii="MS Mincho" w:eastAsia="MS Mincho" w:hAnsi="MS Mincho" w:cs="MS Mincho"/>
          <w:b/>
          <w:highlight w:val="yellow"/>
          <w:u w:val="single"/>
        </w:rPr>
        <w:t xml:space="preserve">aggressive </w:t>
      </w:r>
      <w:r w:rsidR="00455082">
        <w:rPr>
          <w:rFonts w:asciiTheme="minorEastAsia" w:eastAsiaTheme="minorEastAsia" w:hAnsiTheme="minorEastAsia" w:cs="MS Mincho"/>
          <w:b/>
          <w:highlight w:val="yellow"/>
          <w:u w:val="single"/>
        </w:rPr>
        <w:t xml:space="preserve">political </w:t>
      </w:r>
      <w:r w:rsidRPr="00E331CB">
        <w:rPr>
          <w:rFonts w:ascii="MS Mincho" w:eastAsia="MS Mincho" w:hAnsi="MS Mincho" w:cs="MS Mincho"/>
          <w:b/>
          <w:highlight w:val="yellow"/>
          <w:u w:val="single"/>
        </w:rPr>
        <w:t>rhetoric</w:t>
      </w:r>
      <w:r w:rsidR="00455082">
        <w:rPr>
          <w:rFonts w:ascii="MS Mincho" w:eastAsia="MS Mincho" w:hAnsi="MS Mincho" w:cs="MS Mincho"/>
          <w:b/>
          <w:highlight w:val="yellow"/>
          <w:u w:val="single"/>
        </w:rPr>
        <w:t>(</w:t>
      </w:r>
      <w:r w:rsidR="00455082">
        <w:rPr>
          <w:rFonts w:ascii="MS Mincho" w:eastAsiaTheme="minorEastAsia" w:hAnsi="MS Mincho" w:cs="MS Mincho" w:hint="eastAsia"/>
          <w:b/>
          <w:highlight w:val="yellow"/>
          <w:u w:val="single"/>
        </w:rPr>
        <w:t>政治空谈</w:t>
      </w:r>
      <w:r w:rsidR="00455082">
        <w:rPr>
          <w:rFonts w:ascii="MS Mincho" w:eastAsiaTheme="minorEastAsia" w:hAnsi="MS Mincho" w:cs="MS Mincho" w:hint="eastAsia"/>
          <w:b/>
          <w:highlight w:val="yellow"/>
          <w:u w:val="single"/>
        </w:rPr>
        <w:t>/</w:t>
      </w:r>
      <w:r w:rsidR="00455082">
        <w:rPr>
          <w:rFonts w:ascii="MS Mincho" w:eastAsiaTheme="minorEastAsia" w:hAnsi="MS Mincho" w:cs="MS Mincho" w:hint="eastAsia"/>
          <w:b/>
          <w:highlight w:val="yellow"/>
          <w:u w:val="single"/>
        </w:rPr>
        <w:t>大放厥词</w:t>
      </w:r>
      <w:r w:rsidR="00455082">
        <w:rPr>
          <w:rFonts w:ascii="MS Mincho" w:eastAsia="MS Mincho" w:hAnsi="MS Mincho" w:cs="MS Mincho"/>
          <w:b/>
          <w:highlight w:val="yellow"/>
          <w:u w:val="single"/>
        </w:rPr>
        <w:t>)</w:t>
      </w:r>
      <w:r>
        <w:t xml:space="preserve"> toward Pyongyang and building up military preparations in the region," the statement said.</w:t>
      </w:r>
      <w:r w:rsidR="00F429DB">
        <w:rPr>
          <w:rFonts w:hint="eastAsia"/>
        </w:rPr>
        <w:t xml:space="preserve"> </w:t>
      </w:r>
      <w:r>
        <w:t>Lavrov has said US military exercises in the region have made dialogue tougher.</w:t>
      </w:r>
      <w:r w:rsidR="00FE0D0F">
        <w:t xml:space="preserve"> </w:t>
      </w:r>
      <w:r>
        <w:t xml:space="preserve">In the past, US President Donald Trump has vowed to </w:t>
      </w:r>
      <w:r w:rsidRPr="00F429DB">
        <w:rPr>
          <w:b/>
          <w:highlight w:val="yellow"/>
        </w:rPr>
        <w:t>counter North Korean provocations</w:t>
      </w:r>
      <w:r w:rsidR="00FE0D0F" w:rsidRPr="00F429DB">
        <w:rPr>
          <w:rFonts w:hint="eastAsia"/>
          <w:b/>
          <w:highlight w:val="yellow"/>
        </w:rPr>
        <w:t>应对s</w:t>
      </w:r>
      <w:r w:rsidR="00FE0D0F" w:rsidRPr="00F429DB">
        <w:rPr>
          <w:b/>
          <w:highlight w:val="yellow"/>
        </w:rPr>
        <w:t>b’s</w:t>
      </w:r>
      <w:r w:rsidR="00FE0D0F" w:rsidRPr="00F429DB">
        <w:rPr>
          <w:rFonts w:hint="eastAsia"/>
          <w:b/>
          <w:highlight w:val="yellow"/>
        </w:rPr>
        <w:t>挑衅</w:t>
      </w:r>
      <w:r w:rsidRPr="00F429DB">
        <w:rPr>
          <w:b/>
        </w:rPr>
        <w:t xml:space="preserve"> </w:t>
      </w:r>
      <w:r>
        <w:t xml:space="preserve">with military force, saying he would </w:t>
      </w:r>
      <w:r w:rsidRPr="002A0F3C">
        <w:rPr>
          <w:rFonts w:ascii="MS Mincho" w:eastAsia="MS Mincho" w:hAnsi="MS Mincho" w:cs="MS Mincho"/>
          <w:b/>
          <w:highlight w:val="yellow"/>
          <w:u w:val="single"/>
        </w:rPr>
        <w:t xml:space="preserve">unleash </w:t>
      </w:r>
      <w:r>
        <w:t>"</w:t>
      </w:r>
      <w:hyperlink r:id="rId1068" w:tgtFrame="_blank" w:history="1">
        <w:r w:rsidRPr="00E85243">
          <w:t>fire and fury,</w:t>
        </w:r>
      </w:hyperlink>
      <w:r>
        <w:t xml:space="preserve">" on North Korean leader Kim Jong Un should their nuclear threats persist. But top US advisers have long </w:t>
      </w:r>
      <w:r w:rsidRPr="002A0F3C">
        <w:rPr>
          <w:rFonts w:ascii="MS Mincho" w:eastAsia="MS Mincho" w:hAnsi="MS Mincho" w:cs="MS Mincho"/>
          <w:b/>
          <w:highlight w:val="yellow"/>
          <w:u w:val="single"/>
        </w:rPr>
        <w:t>retained</w:t>
      </w:r>
      <w:r w:rsidR="00455082">
        <w:rPr>
          <w:rFonts w:asciiTheme="minorEastAsia" w:eastAsiaTheme="minorEastAsia" w:hAnsiTheme="minorEastAsia" w:cs="MS Mincho" w:hint="eastAsia"/>
          <w:b/>
          <w:highlight w:val="yellow"/>
          <w:u w:val="single"/>
        </w:rPr>
        <w:t>/k</w:t>
      </w:r>
      <w:r w:rsidR="00455082">
        <w:rPr>
          <w:rFonts w:asciiTheme="minorEastAsia" w:eastAsiaTheme="minorEastAsia" w:hAnsiTheme="minorEastAsia" w:cs="MS Mincho"/>
          <w:b/>
          <w:highlight w:val="yellow"/>
          <w:u w:val="single"/>
        </w:rPr>
        <w:t>ept</w:t>
      </w:r>
      <w:r>
        <w:t>that the US remains committed to prioritizing a peaceful resolution to tensions with Pyongyang.</w:t>
      </w:r>
    </w:p>
    <w:p w:rsidR="00680A68" w:rsidRDefault="00C66A09" w:rsidP="00EC2160">
      <w:pPr>
        <w:pStyle w:val="Heading2"/>
        <w:ind w:left="-1418"/>
      </w:pPr>
      <w:r>
        <w:t>Tough s</w:t>
      </w:r>
      <w:r w:rsidR="00680A68">
        <w:t>anctions on DPRK</w:t>
      </w:r>
    </w:p>
    <w:p w:rsidR="00680A68" w:rsidRDefault="00680A68" w:rsidP="00EC2160">
      <w:pPr>
        <w:pStyle w:val="NormalWeb"/>
        <w:ind w:left="-1418"/>
      </w:pPr>
      <w:r>
        <w:t xml:space="preserve">The US is "ready to talk any time" with North Korea without </w:t>
      </w:r>
      <w:r w:rsidRPr="00B05F74">
        <w:rPr>
          <w:b/>
          <w:highlight w:val="yellow"/>
        </w:rPr>
        <w:t>preconditions</w:t>
      </w:r>
      <w:r>
        <w:t>, says Secretary of State Rex Tillerson.</w:t>
      </w:r>
      <w:r w:rsidR="00B05F74">
        <w:t xml:space="preserve"> </w:t>
      </w:r>
      <w:r>
        <w:t xml:space="preserve">His statement appeared to shift the US position away from previous demands that North Korea must </w:t>
      </w:r>
      <w:r w:rsidRPr="00B05F74">
        <w:rPr>
          <w:b/>
          <w:highlight w:val="yellow"/>
        </w:rPr>
        <w:t>disarm</w:t>
      </w:r>
      <w:r>
        <w:t xml:space="preserve"> before any talks can be held.</w:t>
      </w:r>
    </w:p>
    <w:p w:rsidR="00680A68" w:rsidRDefault="00680A68" w:rsidP="00EC2160">
      <w:pPr>
        <w:pStyle w:val="NormalWeb"/>
        <w:ind w:left="-1418"/>
      </w:pPr>
      <w:r>
        <w:t>But hours later the White House said President Donald Trump's views on North Korea "had not changed".</w:t>
      </w:r>
    </w:p>
    <w:p w:rsidR="00680A68" w:rsidRDefault="00680A68" w:rsidP="00EC2160">
      <w:pPr>
        <w:pStyle w:val="NormalWeb"/>
        <w:ind w:left="-1418"/>
      </w:pPr>
      <w:r>
        <w:lastRenderedPageBreak/>
        <w:t xml:space="preserve">North Korea's pursuit of nuclear weapons technology has led to heavy US-led </w:t>
      </w:r>
      <w:r w:rsidRPr="00B05F74">
        <w:rPr>
          <w:b/>
          <w:highlight w:val="yellow"/>
        </w:rPr>
        <w:t>sanctions against the regime</w:t>
      </w:r>
      <w:r>
        <w:t>.</w:t>
      </w:r>
    </w:p>
    <w:p w:rsidR="00680A68" w:rsidRDefault="00680A68" w:rsidP="00EC2160">
      <w:pPr>
        <w:pStyle w:val="NormalWeb"/>
        <w:ind w:left="-1418"/>
      </w:pPr>
      <w:r>
        <w:t xml:space="preserve">Separately, the UN's political chief </w:t>
      </w:r>
      <w:hyperlink r:id="rId1069" w:history="1">
        <w:r>
          <w:rPr>
            <w:rStyle w:val="Hyperlink"/>
          </w:rPr>
          <w:t>Jeffrey Feltman, who recently visited Pyongyang,</w:t>
        </w:r>
      </w:hyperlink>
      <w:r>
        <w:t xml:space="preserve"> told reporters that North Korean officials felt it was "important to prevent war".</w:t>
      </w:r>
    </w:p>
    <w:p w:rsidR="00680A68" w:rsidRDefault="00680A68" w:rsidP="00EC2160">
      <w:pPr>
        <w:pStyle w:val="NormalWeb"/>
        <w:ind w:left="-1418"/>
      </w:pPr>
      <w:r>
        <w:t>China and Russia both welcomed Mr Tillerson's comments. The Chinese foreign ministry hoped there would now be "meaningful steps towards dialogue and contact" between the US and the North.</w:t>
      </w:r>
    </w:p>
    <w:p w:rsidR="00680A68" w:rsidRDefault="00680A68" w:rsidP="00EC2160">
      <w:pPr>
        <w:pStyle w:val="NormalWeb"/>
        <w:ind w:left="-1418"/>
      </w:pPr>
      <w:r>
        <w:t xml:space="preserve">Russian President Vladimir Putin's spokesman said: "Such </w:t>
      </w:r>
      <w:r w:rsidRPr="00FB6C51">
        <w:rPr>
          <w:b/>
          <w:highlight w:val="yellow"/>
        </w:rPr>
        <w:t>constructive statements</w:t>
      </w:r>
      <w:r>
        <w:t xml:space="preserve"> impress us far more than the confrontational </w:t>
      </w:r>
      <w:r w:rsidR="00FB6C51" w:rsidRPr="00FB6C51">
        <w:rPr>
          <w:b/>
          <w:highlight w:val="yellow"/>
          <w:u w:val="single"/>
        </w:rPr>
        <w:t xml:space="preserve">political </w:t>
      </w:r>
      <w:r w:rsidRPr="00FB6C51">
        <w:rPr>
          <w:b/>
          <w:highlight w:val="yellow"/>
          <w:u w:val="single"/>
        </w:rPr>
        <w:t>rhetoric</w:t>
      </w:r>
      <w:r>
        <w:t xml:space="preserve"> that we have heard up to now</w:t>
      </w:r>
      <w:r w:rsidR="00FB6C51">
        <w:t xml:space="preserve">. It’s not </w:t>
      </w:r>
      <w:r w:rsidR="00FB6C51" w:rsidRPr="00FB6C51">
        <w:rPr>
          <w:b/>
          <w:color w:val="FF0000"/>
          <w:highlight w:val="yellow"/>
          <w:u w:val="single"/>
        </w:rPr>
        <w:t>a pious</w:t>
      </w:r>
      <w:r w:rsidR="00FB6C51" w:rsidRPr="00FB6C51">
        <w:rPr>
          <w:rFonts w:hint="eastAsia"/>
          <w:b/>
          <w:color w:val="FF0000"/>
          <w:highlight w:val="yellow"/>
          <w:u w:val="single"/>
        </w:rPr>
        <w:t>虚伪的</w:t>
      </w:r>
      <w:r w:rsidR="00FB6C51" w:rsidRPr="00FB6C51">
        <w:rPr>
          <w:b/>
          <w:color w:val="FF0000"/>
          <w:highlight w:val="yellow"/>
          <w:u w:val="single"/>
        </w:rPr>
        <w:t xml:space="preserve"> statement</w:t>
      </w:r>
      <w:r w:rsidR="00FB6C51">
        <w:t xml:space="preserve"> any more</w:t>
      </w:r>
      <w:r>
        <w:t xml:space="preserve">" </w:t>
      </w:r>
    </w:p>
    <w:p w:rsidR="00680A68" w:rsidRDefault="00680A68" w:rsidP="00EC2160">
      <w:pPr>
        <w:pStyle w:val="NormalWeb"/>
        <w:ind w:left="-1418"/>
      </w:pPr>
      <w:r>
        <w:t xml:space="preserve">Diplomatic relations between the US and North Korea have been </w:t>
      </w:r>
      <w:r w:rsidRPr="00FB6C51">
        <w:rPr>
          <w:b/>
          <w:highlight w:val="yellow"/>
          <w:u w:val="single"/>
        </w:rPr>
        <w:t>strained</w:t>
      </w:r>
      <w:r>
        <w:t xml:space="preserve"> by recent North Korean nuclear and missile tests, and by </w:t>
      </w:r>
      <w:r w:rsidRPr="00FB6C51">
        <w:rPr>
          <w:b/>
          <w:highlight w:val="yellow"/>
          <w:u w:val="single"/>
        </w:rPr>
        <w:t>a war of words</w:t>
      </w:r>
      <w:r>
        <w:t xml:space="preserve"> between Mr Trump and North Korea's leader Kim Jong-un.</w:t>
      </w:r>
    </w:p>
    <w:p w:rsidR="00680A68" w:rsidRDefault="00680A68" w:rsidP="00EC2160">
      <w:pPr>
        <w:pStyle w:val="NormalWeb"/>
        <w:ind w:left="-1418"/>
      </w:pPr>
      <w:r>
        <w:t>Speaking at the Atlantic Council policy forum on Tuesday, Mr Tillerson said the US "simply cannot accept a nuclear armed North Korea".</w:t>
      </w:r>
    </w:p>
    <w:p w:rsidR="00680A68" w:rsidRDefault="00680A68" w:rsidP="00EC2160">
      <w:pPr>
        <w:pStyle w:val="NormalWeb"/>
        <w:ind w:left="-1418"/>
      </w:pPr>
      <w:r>
        <w:t xml:space="preserve">Appearing to </w:t>
      </w:r>
      <w:r w:rsidRPr="00FB6C51">
        <w:rPr>
          <w:b/>
          <w:color w:val="FF0000"/>
          <w:highlight w:val="yellow"/>
          <w:u w:val="single"/>
        </w:rPr>
        <w:t>soften the US stance</w:t>
      </w:r>
      <w:r w:rsidRPr="00FB6C51">
        <w:rPr>
          <w:color w:val="FF0000"/>
        </w:rPr>
        <w:t xml:space="preserve"> </w:t>
      </w:r>
      <w:r>
        <w:t>towards potential future talks, he said: "Let's just meet and let's talk about the weather if you want and talk about whether it's going to be a square table or a round table if that's what you're excited about.</w:t>
      </w:r>
      <w:r w:rsidR="00F96C90">
        <w:rPr>
          <w:rFonts w:hint="eastAsia"/>
        </w:rPr>
        <w:t xml:space="preserve"> </w:t>
      </w:r>
      <w:r>
        <w:t xml:space="preserve">"Then we can begin to lay out a map, a road map, of what we might be willing to work towards." </w:t>
      </w:r>
    </w:p>
    <w:p w:rsidR="00680A68" w:rsidRDefault="00680A68" w:rsidP="00EC2160">
      <w:pPr>
        <w:pStyle w:val="NormalWeb"/>
        <w:ind w:left="-1418"/>
      </w:pPr>
      <w:r>
        <w:t>But he insisted that there needed to be a "period of quiet" first, without any nuclear or missile tests.</w:t>
      </w:r>
      <w:r w:rsidR="00F96C90">
        <w:rPr>
          <w:rFonts w:hint="eastAsia"/>
        </w:rPr>
        <w:t xml:space="preserve"> </w:t>
      </w:r>
      <w:r>
        <w:t xml:space="preserve">He added that economic and diplomatic </w:t>
      </w:r>
      <w:r w:rsidRPr="00F96C90">
        <w:rPr>
          <w:b/>
        </w:rPr>
        <w:t>sanctions</w:t>
      </w:r>
      <w:r>
        <w:t xml:space="preserve"> would continue until "the first bomb drops", and Mr Trump still wanted China - Pyongyang's main economic ally - to cut off oil supplies to North Korea.</w:t>
      </w:r>
      <w:r w:rsidR="00F96C90">
        <w:rPr>
          <w:rFonts w:hint="eastAsia"/>
        </w:rPr>
        <w:t xml:space="preserve"> </w:t>
      </w:r>
      <w:r>
        <w:t xml:space="preserve">Mr Tillerson also said China had made </w:t>
      </w:r>
      <w:r w:rsidRPr="00F96C90">
        <w:rPr>
          <w:b/>
          <w:color w:val="FF0000"/>
          <w:highlight w:val="yellow"/>
          <w:u w:val="single"/>
        </w:rPr>
        <w:t>contingency plans</w:t>
      </w:r>
      <w:r>
        <w:t xml:space="preserve"> to </w:t>
      </w:r>
      <w:r w:rsidRPr="00F96C90">
        <w:rPr>
          <w:b/>
          <w:color w:val="FF0000"/>
          <w:highlight w:val="yellow"/>
          <w:u w:val="single"/>
        </w:rPr>
        <w:t xml:space="preserve">accommodate North Korean refugees </w:t>
      </w:r>
      <w:r>
        <w:t>in the event of a conflict, a major concern for China.</w:t>
      </w:r>
    </w:p>
    <w:p w:rsidR="00680A68" w:rsidRDefault="00680A68" w:rsidP="00EC2160">
      <w:pPr>
        <w:pStyle w:val="NormalWeb"/>
        <w:ind w:left="-1418"/>
      </w:pPr>
      <w:r>
        <w:t>On Wednesday, North Korean state media said Kim Jong-un had vowed his country would become "the strongest nuclear power and military power in the world".</w:t>
      </w:r>
      <w:r w:rsidR="00996E24">
        <w:rPr>
          <w:rFonts w:hint="eastAsia"/>
        </w:rPr>
        <w:t xml:space="preserve"> </w:t>
      </w:r>
      <w:r>
        <w:t xml:space="preserve">Speaking at a </w:t>
      </w:r>
      <w:r w:rsidRPr="00996E24">
        <w:rPr>
          <w:b/>
          <w:color w:val="FF0000"/>
          <w:highlight w:val="yellow"/>
          <w:u w:val="single"/>
        </w:rPr>
        <w:t>munitions</w:t>
      </w:r>
      <w:r>
        <w:t xml:space="preserve"> industry conference, he cited </w:t>
      </w:r>
      <w:hyperlink r:id="rId1070" w:history="1">
        <w:r>
          <w:rPr>
            <w:rStyle w:val="Hyperlink"/>
          </w:rPr>
          <w:t>North Korea's recent launch of intercontinental ballistic missile Hwasong-15</w:t>
        </w:r>
      </w:hyperlink>
      <w:r>
        <w:t xml:space="preserve"> as a "great historic victory".</w:t>
      </w:r>
    </w:p>
    <w:p w:rsidR="004035DF" w:rsidRPr="004035DF" w:rsidRDefault="00680A68" w:rsidP="00EC2160">
      <w:pPr>
        <w:pStyle w:val="NormalWeb"/>
        <w:ind w:left="-1418"/>
        <w:rPr>
          <w:b/>
          <w:color w:val="FF0000"/>
          <w:highlight w:val="yellow"/>
          <w:u w:val="single"/>
        </w:rPr>
      </w:pPr>
      <w:r w:rsidRPr="004035DF">
        <w:rPr>
          <w:b/>
          <w:color w:val="FF0000"/>
          <w:highlight w:val="yellow"/>
          <w:u w:val="single"/>
        </w:rPr>
        <w:t>'Left the door ajar'</w:t>
      </w:r>
      <w:r w:rsidR="004035DF" w:rsidRPr="004035DF">
        <w:rPr>
          <w:color w:val="FF0000"/>
          <w:highlight w:val="yellow"/>
          <w:u w:val="single"/>
        </w:rPr>
        <w:t>/</w:t>
      </w:r>
      <w:r w:rsidR="004035DF" w:rsidRPr="004035DF">
        <w:rPr>
          <w:rFonts w:ascii="MS Mincho" w:eastAsia="MS Mincho" w:hAnsi="MS Mincho" w:cs="MS Mincho" w:hint="eastAsia"/>
          <w:color w:val="FF0000"/>
          <w:highlight w:val="yellow"/>
          <w:u w:val="single"/>
        </w:rPr>
        <w:t>əˈ</w:t>
      </w:r>
      <w:r w:rsidR="004035DF" w:rsidRPr="004035DF">
        <w:rPr>
          <w:color w:val="FF0000"/>
          <w:highlight w:val="yellow"/>
          <w:u w:val="single"/>
        </w:rPr>
        <w:t>d</w:t>
      </w:r>
      <w:r w:rsidR="004035DF" w:rsidRPr="004035DF">
        <w:rPr>
          <w:rFonts w:ascii="MS Mincho" w:eastAsia="MS Mincho" w:hAnsi="MS Mincho" w:cs="MS Mincho" w:hint="eastAsia"/>
          <w:color w:val="FF0000"/>
          <w:highlight w:val="yellow"/>
          <w:u w:val="single"/>
        </w:rPr>
        <w:t>ʒ</w:t>
      </w:r>
      <w:r w:rsidR="004035DF" w:rsidRPr="004035DF">
        <w:rPr>
          <w:rFonts w:hint="eastAsia"/>
          <w:color w:val="FF0000"/>
          <w:highlight w:val="yellow"/>
          <w:u w:val="single"/>
        </w:rPr>
        <w:t>ɑ</w:t>
      </w:r>
      <w:r w:rsidR="004035DF" w:rsidRPr="004035DF">
        <w:rPr>
          <w:rFonts w:ascii="Times New Roman" w:hAnsi="Times New Roman" w:cs="Times New Roman"/>
          <w:color w:val="FF0000"/>
          <w:highlight w:val="yellow"/>
          <w:u w:val="single"/>
        </w:rPr>
        <w:t>ː</w:t>
      </w:r>
      <w:r w:rsidR="004035DF" w:rsidRPr="004035DF">
        <w:rPr>
          <w:color w:val="FF0000"/>
          <w:highlight w:val="yellow"/>
          <w:u w:val="single"/>
        </w:rPr>
        <w:t>/</w:t>
      </w:r>
      <w:r w:rsidR="004035DF" w:rsidRPr="004035DF">
        <w:rPr>
          <w:b/>
          <w:color w:val="FF0000"/>
          <w:highlight w:val="yellow"/>
          <w:u w:val="single"/>
        </w:rPr>
        <w:t>If a door is ajar, it is slightly open(</w:t>
      </w:r>
      <w:r w:rsidR="004035DF" w:rsidRPr="004035DF">
        <w:rPr>
          <w:rFonts w:hint="eastAsia"/>
          <w:b/>
          <w:color w:val="FF0000"/>
          <w:highlight w:val="yellow"/>
          <w:u w:val="single"/>
        </w:rPr>
        <w:t>门</w:t>
      </w:r>
      <w:r w:rsidR="004035DF" w:rsidRPr="004035DF">
        <w:rPr>
          <w:b/>
          <w:color w:val="FF0000"/>
          <w:highlight w:val="yellow"/>
          <w:u w:val="single"/>
        </w:rPr>
        <w:t>)</w:t>
      </w:r>
      <w:r w:rsidR="004035DF" w:rsidRPr="004035DF">
        <w:rPr>
          <w:rFonts w:hint="eastAsia"/>
          <w:b/>
          <w:color w:val="FF0000"/>
          <w:highlight w:val="yellow"/>
          <w:u w:val="single"/>
        </w:rPr>
        <w:t>微开的</w:t>
      </w:r>
    </w:p>
    <w:p w:rsidR="00680A68" w:rsidRDefault="00680A68" w:rsidP="00EC2160">
      <w:pPr>
        <w:pStyle w:val="NormalWeb"/>
        <w:ind w:left="-1418"/>
      </w:pPr>
      <w:r>
        <w:t>The UN's Jeffrey Feltman said that while senior North Korean officials did not offer any commitments, they had agreed that discussions should continue.</w:t>
      </w:r>
      <w:r w:rsidR="004035DF">
        <w:rPr>
          <w:rFonts w:hint="eastAsia"/>
        </w:rPr>
        <w:t xml:space="preserve"> </w:t>
      </w:r>
      <w:r>
        <w:t>"They agreed that it was important to prevent war," he said, in his first briefing since his four-day trip last week.</w:t>
      </w:r>
      <w:r w:rsidR="004035DF">
        <w:rPr>
          <w:rFonts w:hint="eastAsia"/>
        </w:rPr>
        <w:t xml:space="preserve"> </w:t>
      </w:r>
      <w:r>
        <w:t xml:space="preserve">"We've </w:t>
      </w:r>
      <w:r w:rsidRPr="004035DF">
        <w:rPr>
          <w:b/>
          <w:color w:val="FF0000"/>
          <w:highlight w:val="yellow"/>
          <w:u w:val="single"/>
        </w:rPr>
        <w:t>left the door ajar</w:t>
      </w:r>
      <w:r>
        <w:t xml:space="preserve"> and I </w:t>
      </w:r>
      <w:r w:rsidRPr="00C06BE9">
        <w:rPr>
          <w:b/>
          <w:color w:val="FF0000"/>
          <w:highlight w:val="yellow"/>
          <w:u w:val="single"/>
        </w:rPr>
        <w:t>fervently</w:t>
      </w:r>
      <w:r>
        <w:t xml:space="preserve"> hope the door to a negotiated solution will now be opened wide." </w:t>
      </w:r>
    </w:p>
    <w:p w:rsidR="00C06BE9" w:rsidRPr="00C06BE9" w:rsidRDefault="00C06BE9" w:rsidP="00EC2160">
      <w:pPr>
        <w:pStyle w:val="NormalWeb"/>
        <w:ind w:left="-1418"/>
        <w:rPr>
          <w:b/>
          <w:color w:val="FF0000"/>
          <w:highlight w:val="yellow"/>
          <w:u w:val="single"/>
        </w:rPr>
      </w:pPr>
      <w:r w:rsidRPr="00C06BE9">
        <w:rPr>
          <w:b/>
          <w:color w:val="FF0000"/>
          <w:highlight w:val="yellow"/>
          <w:u w:val="single"/>
        </w:rPr>
        <w:lastRenderedPageBreak/>
        <w:t>//With every fiber of my being, I firmly believe xxx/I fervently believe</w:t>
      </w:r>
    </w:p>
    <w:p w:rsidR="00680A68" w:rsidRPr="00680A68" w:rsidRDefault="00680A68" w:rsidP="00EC2160">
      <w:pPr>
        <w:ind w:left="-1418"/>
      </w:pPr>
    </w:p>
    <w:p w:rsidR="004902BA" w:rsidRDefault="00680A68" w:rsidP="00EC2160">
      <w:pPr>
        <w:pStyle w:val="Heading1"/>
        <w:ind w:left="-1418"/>
      </w:pPr>
      <w:r>
        <w:t>[</w:t>
      </w:r>
      <w:r w:rsidR="004902BA">
        <w:t>Autos cars]</w:t>
      </w:r>
    </w:p>
    <w:p w:rsidR="004902BA" w:rsidRDefault="004902BA" w:rsidP="00EC2160">
      <w:pPr>
        <w:ind w:left="-1418"/>
      </w:pPr>
      <w:r>
        <w:rPr>
          <w:noProof/>
        </w:rPr>
        <w:drawing>
          <wp:inline distT="0" distB="0" distL="0" distR="0" wp14:anchorId="0C963B0C" wp14:editId="7A0D068A">
            <wp:extent cx="938306" cy="127701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941572" cy="1281458"/>
                    </a:xfrm>
                    <a:prstGeom prst="rect">
                      <a:avLst/>
                    </a:prstGeom>
                  </pic:spPr>
                </pic:pic>
              </a:graphicData>
            </a:graphic>
          </wp:inline>
        </w:drawing>
      </w:r>
    </w:p>
    <w:p w:rsidR="004902BA" w:rsidRDefault="004902BA" w:rsidP="00EC2160">
      <w:pPr>
        <w:ind w:left="-1418"/>
      </w:pPr>
      <w:r>
        <w:br w:type="page"/>
      </w:r>
    </w:p>
    <w:p w:rsidR="004902BA" w:rsidRDefault="004902BA" w:rsidP="00EC2160">
      <w:pPr>
        <w:pStyle w:val="Heading1"/>
        <w:ind w:left="-1418"/>
      </w:pPr>
      <w:r>
        <w:lastRenderedPageBreak/>
        <w:t xml:space="preserve">[Luxury] </w:t>
      </w:r>
    </w:p>
    <w:p w:rsidR="004902BA" w:rsidRDefault="004902BA" w:rsidP="00EC2160">
      <w:pPr>
        <w:ind w:left="-1418"/>
      </w:pPr>
      <w:r>
        <w:rPr>
          <w:noProof/>
        </w:rPr>
        <w:drawing>
          <wp:inline distT="0" distB="0" distL="0" distR="0" wp14:anchorId="427C8AA6" wp14:editId="19973CCF">
            <wp:extent cx="1417589" cy="2026023"/>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1418669" cy="2027567"/>
                    </a:xfrm>
                    <a:prstGeom prst="rect">
                      <a:avLst/>
                    </a:prstGeom>
                  </pic:spPr>
                </pic:pic>
              </a:graphicData>
            </a:graphic>
          </wp:inline>
        </w:drawing>
      </w:r>
    </w:p>
    <w:p w:rsidR="004902BA" w:rsidRDefault="004902BA" w:rsidP="00EC2160">
      <w:pPr>
        <w:ind w:left="-1418"/>
      </w:pPr>
      <w:r>
        <w:br w:type="page"/>
      </w:r>
    </w:p>
    <w:p w:rsidR="004902BA" w:rsidRDefault="004902BA" w:rsidP="00EC2160">
      <w:pPr>
        <w:pStyle w:val="Heading1"/>
        <w:ind w:left="-1418"/>
      </w:pPr>
      <w:r>
        <w:lastRenderedPageBreak/>
        <w:t>[Wonder, travel]</w:t>
      </w:r>
    </w:p>
    <w:p w:rsidR="00656F20" w:rsidRDefault="004902BA" w:rsidP="00EC2160">
      <w:pPr>
        <w:ind w:left="-1418"/>
      </w:pPr>
      <w:r>
        <w:rPr>
          <w:noProof/>
        </w:rPr>
        <w:drawing>
          <wp:inline distT="0" distB="0" distL="0" distR="0" wp14:anchorId="741B308B" wp14:editId="65DB2D74">
            <wp:extent cx="1315237" cy="158376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1318764" cy="1588012"/>
                    </a:xfrm>
                    <a:prstGeom prst="rect">
                      <a:avLst/>
                    </a:prstGeom>
                  </pic:spPr>
                </pic:pic>
              </a:graphicData>
            </a:graphic>
          </wp:inline>
        </w:drawing>
      </w:r>
      <w:r w:rsidR="00656F20">
        <w:br w:type="page"/>
      </w:r>
    </w:p>
    <w:p w:rsidR="004902BA" w:rsidRDefault="004902BA" w:rsidP="00EC2160">
      <w:pPr>
        <w:ind w:left="-1418"/>
      </w:pPr>
    </w:p>
    <w:p w:rsidR="004902BA" w:rsidRDefault="004902BA" w:rsidP="00EC2160">
      <w:pPr>
        <w:ind w:left="-1418"/>
      </w:pPr>
    </w:p>
    <w:p w:rsidR="00EB5F03" w:rsidRDefault="00EB5F03" w:rsidP="00EC2160">
      <w:pPr>
        <w:pStyle w:val="Heading2"/>
        <w:ind w:left="-1418"/>
      </w:pPr>
      <w:r>
        <w:t>[Food] Street food in Singapore - Boon Tat Street, "</w:t>
      </w:r>
      <w:r w:rsidRPr="00964391">
        <w:rPr>
          <w:highlight w:val="yellow"/>
        </w:rPr>
        <w:t>Satay</w:t>
      </w:r>
      <w:r>
        <w:t xml:space="preserve"> Street"</w:t>
      </w:r>
    </w:p>
    <w:p w:rsidR="00EB5F03" w:rsidRPr="00964391" w:rsidRDefault="00EB5F03" w:rsidP="00EC2160">
      <w:pPr>
        <w:ind w:left="-1418"/>
      </w:pPr>
      <w:r>
        <w:t>/</w:t>
      </w:r>
      <w:r w:rsidRPr="00964391">
        <w:t>/ˈsæteɪ/烤肉</w:t>
      </w:r>
      <w:r w:rsidRPr="00964391">
        <w:rPr>
          <w:rFonts w:hint="eastAsia"/>
        </w:rPr>
        <w:t>串</w:t>
      </w:r>
      <w:r w:rsidRPr="00964391">
        <w:t>Satay is pieces of meat cooked on thin sticks and served with a peanut sauce.</w:t>
      </w:r>
    </w:p>
    <w:p w:rsidR="00EB5F03" w:rsidRPr="00964391" w:rsidRDefault="00EB5F03" w:rsidP="00EC2160">
      <w:pPr>
        <w:ind w:left="-1418"/>
      </w:pPr>
    </w:p>
    <w:p w:rsidR="00EB5F03" w:rsidRDefault="00253ABA" w:rsidP="00EC2160">
      <w:pPr>
        <w:ind w:left="-1418"/>
      </w:pPr>
      <w:hyperlink r:id="rId1074" w:history="1">
        <w:r w:rsidR="00EB5F03" w:rsidRPr="00FC476C">
          <w:rPr>
            <w:rStyle w:val="Hyperlink"/>
          </w:rPr>
          <w:t>http://edition.cnn.com/travel/article/singapore-satay-street-food/index.html</w:t>
        </w:r>
      </w:hyperlink>
      <w:r w:rsidR="00EB5F03">
        <w:t xml:space="preserve"> </w:t>
      </w:r>
    </w:p>
    <w:p w:rsidR="00EB5F03" w:rsidRDefault="00EB5F03" w:rsidP="00EC2160">
      <w:pPr>
        <w:ind w:left="-1418"/>
      </w:pPr>
      <w:r>
        <w:t xml:space="preserve">Every night at 7 p.m., Singapore's Boon Tat Street channels the spirit of the 1950s -- before the city state's skyscrapers stole the show -- and magically transforms </w:t>
      </w:r>
      <w:r w:rsidRPr="00343DE3">
        <w:rPr>
          <w:highlight w:val="yellow"/>
        </w:rPr>
        <w:t xml:space="preserve">into </w:t>
      </w:r>
      <w:r w:rsidRPr="00343DE3">
        <w:rPr>
          <w:b/>
          <w:highlight w:val="yellow"/>
          <w:u w:val="single"/>
        </w:rPr>
        <w:t>a street food</w:t>
      </w:r>
      <w:r w:rsidRPr="00343DE3">
        <w:rPr>
          <w:highlight w:val="yellow"/>
        </w:rPr>
        <w:t xml:space="preserve"> </w:t>
      </w:r>
      <w:r w:rsidRPr="00343DE3">
        <w:rPr>
          <w:rFonts w:hint="eastAsia"/>
          <w:highlight w:val="yellow"/>
        </w:rPr>
        <w:t>街边摊</w:t>
      </w:r>
      <w:r w:rsidRPr="00343DE3">
        <w:rPr>
          <w:highlight w:val="yellow"/>
        </w:rPr>
        <w:t>lover's paradise.</w:t>
      </w:r>
    </w:p>
    <w:p w:rsidR="00EB5F03" w:rsidRDefault="00EB5F03" w:rsidP="00EC2160">
      <w:pPr>
        <w:ind w:left="-1418"/>
      </w:pPr>
      <w:r>
        <w:t xml:space="preserve">As the sun goes down, streetlights cast a glow. The road shuts to autos to make way for </w:t>
      </w:r>
      <w:r w:rsidRPr="001812FA">
        <w:rPr>
          <w:b/>
          <w:highlight w:val="yellow"/>
          <w:u w:val="single"/>
        </w:rPr>
        <w:t>hawkers ['hɔkɚ] 叫卖小贩；饲鹰</w:t>
      </w:r>
      <w:r w:rsidRPr="001812FA">
        <w:rPr>
          <w:rFonts w:hint="eastAsia"/>
          <w:b/>
          <w:highlight w:val="yellow"/>
          <w:u w:val="single"/>
        </w:rPr>
        <w:t>者</w:t>
      </w:r>
      <w:r>
        <w:t xml:space="preserve">, who set up tables and chairs in the middle of the street. The whole production feels </w:t>
      </w:r>
      <w:r w:rsidRPr="001812FA">
        <w:rPr>
          <w:b/>
          <w:highlight w:val="yellow"/>
          <w:u w:val="single"/>
        </w:rPr>
        <w:t>choreographed</w:t>
      </w:r>
      <w:r>
        <w:t xml:space="preserve">, like a Broadway production. The largest outdoor barbecue in </w:t>
      </w:r>
      <w:hyperlink r:id="rId1075" w:history="1">
        <w:r>
          <w:rPr>
            <w:rStyle w:val="Hyperlink"/>
          </w:rPr>
          <w:t>Singapore is about to begin</w:t>
        </w:r>
      </w:hyperlink>
      <w:r>
        <w:t>.</w:t>
      </w:r>
    </w:p>
    <w:p w:rsidR="00EB5F03" w:rsidRDefault="00EB5F03" w:rsidP="00EC2160">
      <w:pPr>
        <w:ind w:left="-1418"/>
      </w:pPr>
      <w:r>
        <w:t>Located behind the Lau Pa Sat hawker center, Boon Tat Street -- also known as "Satay Street"</w:t>
      </w:r>
      <w:r w:rsidRPr="00964391">
        <w:t>/ˈsæteɪ/烤肉</w:t>
      </w:r>
      <w:r w:rsidRPr="00964391">
        <w:rPr>
          <w:rFonts w:hint="eastAsia"/>
        </w:rPr>
        <w:t>串</w:t>
      </w:r>
      <w:r>
        <w:t xml:space="preserve"> -- centers around 10 </w:t>
      </w:r>
      <w:r w:rsidRPr="00FA65FC">
        <w:rPr>
          <w:b/>
        </w:rPr>
        <w:t>hawkers</w:t>
      </w:r>
      <w:r>
        <w:t xml:space="preserve"> </w:t>
      </w:r>
      <w:r w:rsidRPr="001812FA">
        <w:rPr>
          <w:b/>
          <w:highlight w:val="yellow"/>
          <w:u w:val="single"/>
        </w:rPr>
        <w:t>叫卖小贩；饲鹰</w:t>
      </w:r>
      <w:r w:rsidRPr="001812FA">
        <w:rPr>
          <w:rFonts w:hint="eastAsia"/>
          <w:b/>
          <w:highlight w:val="yellow"/>
          <w:u w:val="single"/>
        </w:rPr>
        <w:t>者</w:t>
      </w:r>
      <w:r>
        <w:t xml:space="preserve">who serve up the grilled sticks of meat in all styles and flavors, alongside delicious </w:t>
      </w:r>
      <w:r w:rsidRPr="00D27940">
        <w:rPr>
          <w:b/>
          <w:highlight w:val="yellow"/>
          <w:u w:val="single"/>
        </w:rPr>
        <w:t>dipping sauces</w:t>
      </w:r>
      <w:r>
        <w:t xml:space="preserve">. </w:t>
      </w:r>
    </w:p>
    <w:p w:rsidR="00EB5F03" w:rsidRDefault="00EB5F03" w:rsidP="00EC2160">
      <w:pPr>
        <w:ind w:left="-1418"/>
      </w:pPr>
    </w:p>
    <w:p w:rsidR="00EB5F03" w:rsidRPr="003C071B" w:rsidRDefault="00EB5F03" w:rsidP="00EC2160">
      <w:pPr>
        <w:ind w:left="-1418"/>
        <w:rPr>
          <w:b/>
          <w:u w:val="single"/>
        </w:rPr>
      </w:pPr>
      <w:r w:rsidRPr="003C071B">
        <w:rPr>
          <w:b/>
          <w:u w:val="single"/>
        </w:rPr>
        <w:t>How to order</w:t>
      </w:r>
    </w:p>
    <w:p w:rsidR="00EB5F03" w:rsidRDefault="00EB5F03" w:rsidP="00EC2160">
      <w:pPr>
        <w:ind w:left="-1418"/>
      </w:pPr>
      <w:r>
        <w:t xml:space="preserve">Singapore's beloved </w:t>
      </w:r>
      <w:r w:rsidRPr="00964391">
        <w:rPr>
          <w:b/>
          <w:highlight w:val="yellow"/>
        </w:rPr>
        <w:t>satay</w:t>
      </w:r>
      <w:r>
        <w:t>/</w:t>
      </w:r>
      <w:r w:rsidRPr="00964391">
        <w:t>/ˈsæteɪ/烤肉</w:t>
      </w:r>
      <w:r w:rsidRPr="00964391">
        <w:rPr>
          <w:rFonts w:hint="eastAsia"/>
        </w:rPr>
        <w:t>串</w:t>
      </w:r>
      <w:r>
        <w:t xml:space="preserve">. From 7 p.m. to midnight, you can choose from an array of satay platters for SG$30-40 ($20-30). You'll find mixed sets of </w:t>
      </w:r>
      <w:r w:rsidRPr="00076CC2">
        <w:rPr>
          <w:b/>
        </w:rPr>
        <w:t>skewered</w:t>
      </w:r>
      <w:r>
        <w:rPr>
          <w:rFonts w:hint="eastAsia"/>
        </w:rPr>
        <w:t>串</w:t>
      </w:r>
      <w:r>
        <w:t xml:space="preserve">shrimp, chicken, beef, mutton and even duck -- </w:t>
      </w:r>
      <w:r w:rsidRPr="00076CC2">
        <w:rPr>
          <w:highlight w:val="yellow"/>
        </w:rPr>
        <w:t>but NO pork,</w:t>
      </w:r>
      <w:r>
        <w:t xml:space="preserve"> as the food is halal-friendly. Your clothes should still smell of smoke the next day, if you're doing it right.</w:t>
      </w:r>
    </w:p>
    <w:p w:rsidR="00EB5F03" w:rsidRDefault="00EB5F03" w:rsidP="00EC2160">
      <w:pPr>
        <w:ind w:left="-1418"/>
      </w:pPr>
    </w:p>
    <w:p w:rsidR="00EB5F03" w:rsidRDefault="00EB5F03" w:rsidP="00EC2160">
      <w:pPr>
        <w:ind w:left="-1418"/>
      </w:pPr>
      <w:r>
        <w:t xml:space="preserve">"I've eaten at every </w:t>
      </w:r>
      <w:r w:rsidRPr="00964391">
        <w:rPr>
          <w:highlight w:val="yellow"/>
        </w:rPr>
        <w:t>satay//ˈsæteɪ/烤肉</w:t>
      </w:r>
      <w:r w:rsidRPr="00964391">
        <w:rPr>
          <w:rFonts w:hint="eastAsia"/>
          <w:highlight w:val="yellow"/>
        </w:rPr>
        <w:t>串</w:t>
      </w:r>
      <w:r>
        <w:t xml:space="preserve"> corner from here to Indonesia," says vendor Ainon. "On Satay Street (in Singapore), different stalls offer different tastes it depends on what you prefer. I like to focus on the basics, like the chili spices."</w:t>
      </w:r>
    </w:p>
    <w:p w:rsidR="00EB5F03" w:rsidRDefault="00EB5F03" w:rsidP="00EC2160">
      <w:pPr>
        <w:ind w:left="-1418"/>
      </w:pPr>
    </w:p>
    <w:p w:rsidR="00EB5F03" w:rsidRDefault="00EB5F03" w:rsidP="00EC2160">
      <w:pPr>
        <w:ind w:left="-1418"/>
      </w:pPr>
      <w:r>
        <w:t xml:space="preserve">It's hard to go wrong at any of these </w:t>
      </w:r>
      <w:r w:rsidRPr="000440A9">
        <w:rPr>
          <w:b/>
        </w:rPr>
        <w:t>stalls</w:t>
      </w:r>
      <w:r>
        <w:t xml:space="preserve">, but we'd put our money on stall No. 6. </w:t>
      </w:r>
      <w:r w:rsidRPr="00D76DFF">
        <w:rPr>
          <w:b/>
          <w:u w:val="single"/>
        </w:rPr>
        <w:t xml:space="preserve">The meat is </w:t>
      </w:r>
      <w:r w:rsidRPr="00D76DFF">
        <w:rPr>
          <w:b/>
          <w:highlight w:val="yellow"/>
          <w:u w:val="single"/>
        </w:rPr>
        <w:t>crispy</w:t>
      </w:r>
      <w:r w:rsidRPr="00D76DFF">
        <w:rPr>
          <w:b/>
          <w:u w:val="single"/>
        </w:rPr>
        <w:t xml:space="preserve"> on the outside, </w:t>
      </w:r>
      <w:r w:rsidRPr="00D76DFF">
        <w:rPr>
          <w:b/>
          <w:highlight w:val="yellow"/>
          <w:u w:val="single"/>
        </w:rPr>
        <w:t>tender</w:t>
      </w:r>
      <w:r w:rsidRPr="00D76DFF">
        <w:rPr>
          <w:b/>
          <w:u w:val="single"/>
        </w:rPr>
        <w:t xml:space="preserve"> on the inside</w:t>
      </w:r>
      <w:r>
        <w:t xml:space="preserve">, and the caramelized sauces melt in your mouth like warm honey. </w:t>
      </w:r>
    </w:p>
    <w:p w:rsidR="00EB5F03" w:rsidRDefault="00EB5F03" w:rsidP="00EC2160">
      <w:pPr>
        <w:ind w:left="-1418"/>
      </w:pPr>
      <w:r>
        <w:t xml:space="preserve">Meanwhile, stall No. 10 </w:t>
      </w:r>
      <w:r w:rsidRPr="00714063">
        <w:rPr>
          <w:b/>
          <w:highlight w:val="yellow"/>
          <w:u w:val="single"/>
        </w:rPr>
        <w:t>specializes in</w:t>
      </w:r>
      <w:r>
        <w:t xml:space="preserve"> plump </w:t>
      </w:r>
      <w:r w:rsidRPr="00C35DC9">
        <w:rPr>
          <w:b/>
          <w:highlight w:val="yellow"/>
          <w:u w:val="single"/>
        </w:rPr>
        <w:t>prawns</w:t>
      </w:r>
      <w:r>
        <w:rPr>
          <w:rFonts w:ascii="Tahoma" w:hAnsi="Tahoma" w:cs="Tahoma"/>
          <w:color w:val="434343"/>
          <w:sz w:val="18"/>
          <w:szCs w:val="18"/>
          <w:shd w:val="clear" w:color="auto" w:fill="F2F2F2"/>
        </w:rPr>
        <w:t>对</w:t>
      </w:r>
      <w:r>
        <w:rPr>
          <w:rFonts w:ascii="Microsoft YaHei UI" w:eastAsia="Microsoft YaHei UI" w:hAnsi="Microsoft YaHei UI" w:cs="Microsoft YaHei UI" w:hint="eastAsia"/>
          <w:color w:val="434343"/>
          <w:sz w:val="18"/>
          <w:szCs w:val="18"/>
          <w:shd w:val="clear" w:color="auto" w:fill="F2F2F2"/>
        </w:rPr>
        <w:t>虾</w:t>
      </w:r>
      <w:r>
        <w:t xml:space="preserve">, and stalls 3 and 4 serve up </w:t>
      </w:r>
      <w:r w:rsidRPr="00714063">
        <w:rPr>
          <w:b/>
          <w:highlight w:val="yellow"/>
        </w:rPr>
        <w:t>satay//ˈsæteɪ/烤肉</w:t>
      </w:r>
      <w:r w:rsidRPr="00714063">
        <w:rPr>
          <w:rFonts w:hint="eastAsia"/>
          <w:b/>
          <w:highlight w:val="yellow"/>
        </w:rPr>
        <w:t>串</w:t>
      </w:r>
      <w:r>
        <w:t xml:space="preserve"> with a curry kick. Jefri -- third-generation owner of multiple </w:t>
      </w:r>
      <w:r w:rsidRPr="000440A9">
        <w:rPr>
          <w:b/>
        </w:rPr>
        <w:t>stalls</w:t>
      </w:r>
      <w:r>
        <w:t xml:space="preserve"> including No. 10 -- caters to the health conscious. "We don't use MSG and we have healthy choices like mushrooms, while still using traditional spices like coriander and turmeric."</w:t>
      </w:r>
    </w:p>
    <w:p w:rsidR="00EB5F03" w:rsidRDefault="00EB5F03" w:rsidP="00EC2160">
      <w:pPr>
        <w:ind w:left="-1418"/>
      </w:pPr>
    </w:p>
    <w:p w:rsidR="00EB5F03" w:rsidRDefault="00EB5F03" w:rsidP="00EC2160">
      <w:pPr>
        <w:ind w:left="-1418"/>
      </w:pPr>
      <w:r w:rsidRPr="000440A9">
        <w:rPr>
          <w:b/>
        </w:rPr>
        <w:t>"We don't say something is delicious, we say it has power,"</w:t>
      </w:r>
      <w:r>
        <w:t xml:space="preserve"> he says. "That's why I call my </w:t>
      </w:r>
      <w:r w:rsidRPr="000440A9">
        <w:rPr>
          <w:b/>
        </w:rPr>
        <w:t>stall</w:t>
      </w:r>
      <w:r>
        <w:t>, Satay Power."</w:t>
      </w:r>
    </w:p>
    <w:p w:rsidR="00EB5F03" w:rsidRDefault="00EB5F03" w:rsidP="00EC2160">
      <w:pPr>
        <w:ind w:left="-1418"/>
      </w:pPr>
      <w:r>
        <w:t xml:space="preserve">No matter where you dine, you've never feasted with 50 strangers like this before. As the Tiger beer flows and satay sizzles, the experience is like a family affair, where everyone feels at home. "This is the only </w:t>
      </w:r>
      <w:r w:rsidRPr="000440A9">
        <w:rPr>
          <w:b/>
        </w:rPr>
        <w:t>satay</w:t>
      </w:r>
      <w:r w:rsidRPr="00964391">
        <w:rPr>
          <w:highlight w:val="yellow"/>
        </w:rPr>
        <w:t>//ˈsæteɪ/烤肉</w:t>
      </w:r>
      <w:r w:rsidRPr="00964391">
        <w:rPr>
          <w:rFonts w:hint="eastAsia"/>
          <w:highlight w:val="yellow"/>
        </w:rPr>
        <w:t>串</w:t>
      </w:r>
      <w:r>
        <w:t xml:space="preserve"> club in Singapore, and it's like the golden days," says vendor Hussin. </w:t>
      </w:r>
    </w:p>
    <w:p w:rsidR="00EB5F03" w:rsidRDefault="00EB5F03" w:rsidP="00EC2160">
      <w:pPr>
        <w:ind w:left="-1418"/>
        <w:rPr>
          <w:b/>
          <w:u w:val="single"/>
        </w:rPr>
      </w:pPr>
    </w:p>
    <w:p w:rsidR="00EB5F03" w:rsidRPr="003C071B" w:rsidRDefault="00EB5F03" w:rsidP="00EC2160">
      <w:pPr>
        <w:ind w:left="-1418"/>
        <w:rPr>
          <w:b/>
          <w:u w:val="single"/>
        </w:rPr>
      </w:pPr>
      <w:r w:rsidRPr="003C071B">
        <w:rPr>
          <w:b/>
          <w:u w:val="single"/>
        </w:rPr>
        <w:t xml:space="preserve">A traditional start </w:t>
      </w:r>
    </w:p>
    <w:p w:rsidR="00EB5F03" w:rsidRDefault="00EB5F03" w:rsidP="00EC2160">
      <w:pPr>
        <w:ind w:left="-1418"/>
      </w:pPr>
      <w:r>
        <w:t xml:space="preserve">Singapore's last satay club. The taste of grilled satay recalls a time before Singapore's rapid </w:t>
      </w:r>
      <w:r w:rsidRPr="0005625E">
        <w:rPr>
          <w:b/>
        </w:rPr>
        <w:t>modernization</w:t>
      </w:r>
      <w:r>
        <w:t xml:space="preserve">. In the 1940s, the </w:t>
      </w:r>
      <w:r w:rsidRPr="0005625E">
        <w:rPr>
          <w:b/>
        </w:rPr>
        <w:t>thriving</w:t>
      </w:r>
      <w:r>
        <w:t xml:space="preserve"> scene evolved into "Satay Clubs" -- or large gatherings of </w:t>
      </w:r>
      <w:r w:rsidRPr="00964391">
        <w:rPr>
          <w:b/>
        </w:rPr>
        <w:t>satay</w:t>
      </w:r>
      <w:r>
        <w:t xml:space="preserve"> </w:t>
      </w:r>
      <w:r w:rsidRPr="00964391">
        <w:t>/ˈsæteɪ/烤肉</w:t>
      </w:r>
      <w:r w:rsidRPr="00964391">
        <w:rPr>
          <w:rFonts w:hint="eastAsia"/>
        </w:rPr>
        <w:t>串</w:t>
      </w:r>
      <w:r>
        <w:t xml:space="preserve">sellers -- </w:t>
      </w:r>
      <w:r>
        <w:lastRenderedPageBreak/>
        <w:t xml:space="preserve">around the city. Indeed the importance of Satay Street, says Allaudin, is that it brings back a bygone era, when street food and, satay in particular, was </w:t>
      </w:r>
      <w:r w:rsidRPr="0005625E">
        <w:rPr>
          <w:b/>
          <w:highlight w:val="yellow"/>
        </w:rPr>
        <w:t>ubiquitous/existing everywhere</w:t>
      </w:r>
      <w:r w:rsidRPr="0005625E">
        <w:rPr>
          <w:highlight w:val="yellow"/>
        </w:rPr>
        <w:t>.</w:t>
      </w:r>
      <w:r>
        <w:t xml:space="preserve"> </w:t>
      </w:r>
    </w:p>
    <w:p w:rsidR="00EB5F03" w:rsidRDefault="00EB5F03" w:rsidP="00EC2160">
      <w:pPr>
        <w:ind w:left="-1418"/>
      </w:pPr>
    </w:p>
    <w:p w:rsidR="00EB5F03" w:rsidRDefault="00EB5F03" w:rsidP="00EC2160">
      <w:pPr>
        <w:ind w:left="-1418"/>
      </w:pPr>
      <w:r>
        <w:t xml:space="preserve">"You used to be able to find satay anywhere and now it's only in limited places," he says. The traveling satay man, a street </w:t>
      </w:r>
      <w:r w:rsidRPr="00640BC3">
        <w:rPr>
          <w:b/>
        </w:rPr>
        <w:t>hawker</w:t>
      </w:r>
      <w:r w:rsidRPr="001812FA">
        <w:rPr>
          <w:b/>
          <w:highlight w:val="yellow"/>
          <w:u w:val="single"/>
        </w:rPr>
        <w:t>叫卖小贩；饲鹰</w:t>
      </w:r>
      <w:r w:rsidRPr="001812FA">
        <w:rPr>
          <w:rFonts w:hint="eastAsia"/>
          <w:b/>
          <w:highlight w:val="yellow"/>
          <w:u w:val="single"/>
        </w:rPr>
        <w:t>者</w:t>
      </w:r>
      <w:r>
        <w:t xml:space="preserve"> who prepared his delicacy with a portable charcoal grill, was a familiar sight in Singapore up to the late 1970s, according to </w:t>
      </w:r>
      <w:hyperlink r:id="rId1076" w:tgtFrame="_blank" w:history="1">
        <w:r>
          <w:rPr>
            <w:rStyle w:val="Hyperlink"/>
          </w:rPr>
          <w:t>Singapore's National Library Board</w:t>
        </w:r>
      </w:hyperlink>
      <w:r>
        <w:t xml:space="preserve">. </w:t>
      </w:r>
    </w:p>
    <w:p w:rsidR="00EB5F03" w:rsidRDefault="00EB5F03" w:rsidP="00EC2160">
      <w:pPr>
        <w:ind w:left="-1418"/>
      </w:pPr>
    </w:p>
    <w:p w:rsidR="00EB5F03" w:rsidRDefault="00EB5F03" w:rsidP="00EC2160">
      <w:pPr>
        <w:ind w:left="-1418"/>
      </w:pPr>
      <w:r>
        <w:t xml:space="preserve">"In the old days -- before all these skyscrapers -- satay sellers would cycle to your home and cook on the back of their bicycles," says Allaudin, recalling his first satay memory.  "When I was a kid and they would come by, my grandparents home ... my cousins and I would shout and scream and go crazy. It made me happy and it brings back fond childhood memories. It's a very family-oriented thing." </w:t>
      </w:r>
    </w:p>
    <w:p w:rsidR="00EB5F03" w:rsidRDefault="00EB5F03" w:rsidP="00EC2160">
      <w:pPr>
        <w:ind w:left="-1418"/>
      </w:pPr>
    </w:p>
    <w:p w:rsidR="00EB5F03" w:rsidRPr="00F74FF6" w:rsidRDefault="00EB5F03" w:rsidP="00EC2160">
      <w:pPr>
        <w:ind w:left="-1418"/>
        <w:rPr>
          <w:b/>
        </w:rPr>
      </w:pPr>
      <w:r w:rsidRPr="00F74FF6">
        <w:rPr>
          <w:b/>
        </w:rPr>
        <w:t>Reason to celebrate</w:t>
      </w:r>
    </w:p>
    <w:p w:rsidR="00EB5F03" w:rsidRDefault="00EB5F03" w:rsidP="00EC2160">
      <w:pPr>
        <w:ind w:left="-1418"/>
      </w:pPr>
      <w:r>
        <w:t xml:space="preserve">Singapore is boiling with decades-long stories of diversity and culture.  Located between Malaysia and Indonesia, it was a British colony in the 1800s. Immigrants arrived from over Asia to grow the then-small economy, transforming it into the diverse city that stands today. </w:t>
      </w:r>
    </w:p>
    <w:p w:rsidR="00EB5F03" w:rsidRDefault="00EB5F03" w:rsidP="00EC2160">
      <w:pPr>
        <w:ind w:left="-1418"/>
      </w:pPr>
    </w:p>
    <w:p w:rsidR="00EB5F03" w:rsidRDefault="00EB5F03" w:rsidP="00EC2160">
      <w:pPr>
        <w:ind w:left="-1418"/>
      </w:pPr>
      <w:r w:rsidRPr="00144938">
        <w:rPr>
          <w:b/>
          <w:highlight w:val="yellow"/>
        </w:rPr>
        <w:t>Culinary ['kʌlinəri] </w:t>
      </w:r>
      <w:r>
        <w:rPr>
          <w:b/>
          <w:highlight w:val="yellow"/>
        </w:rPr>
        <w:t>厨房的/</w:t>
      </w:r>
      <w:r w:rsidRPr="00144938">
        <w:rPr>
          <w:b/>
          <w:highlight w:val="yellow"/>
        </w:rPr>
        <w:t>烹调用</w:t>
      </w:r>
      <w:r w:rsidRPr="00144938">
        <w:rPr>
          <w:rFonts w:hint="eastAsia"/>
          <w:b/>
          <w:highlight w:val="yellow"/>
        </w:rPr>
        <w:t>的</w:t>
      </w:r>
      <w:r>
        <w:t xml:space="preserve"> influences arrived from all over Asia, including China, Malaysia, Indonesia and India. But over the years, as the city modernized, age-old </w:t>
      </w:r>
      <w:r w:rsidRPr="00176C0C">
        <w:rPr>
          <w:b/>
          <w:highlight w:val="yellow"/>
        </w:rPr>
        <w:t>recipes</w:t>
      </w:r>
      <w:r>
        <w:t xml:space="preserve"> have disappeared. Between 1950 and 1986, vendors </w:t>
      </w:r>
      <w:r w:rsidRPr="00176C0C">
        <w:rPr>
          <w:b/>
          <w:highlight w:val="yellow"/>
        </w:rPr>
        <w:t>scattered</w:t>
      </w:r>
      <w:r>
        <w:t xml:space="preserve"> across the city to settle into one of the dozens of</w:t>
      </w:r>
      <w:hyperlink r:id="rId1077" w:tgtFrame="_blank" w:history="1">
        <w:r w:rsidRPr="00144938">
          <w:t xml:space="preserve"> </w:t>
        </w:r>
        <w:r w:rsidRPr="00176C0C">
          <w:rPr>
            <w:b/>
          </w:rPr>
          <w:t>hawker</w:t>
        </w:r>
        <w:r w:rsidRPr="001812FA">
          <w:rPr>
            <w:b/>
            <w:highlight w:val="yellow"/>
            <w:u w:val="single"/>
          </w:rPr>
          <w:t>叫卖小贩；饲鹰</w:t>
        </w:r>
        <w:r w:rsidRPr="001812FA">
          <w:rPr>
            <w:rFonts w:hint="eastAsia"/>
            <w:b/>
            <w:highlight w:val="yellow"/>
            <w:u w:val="single"/>
          </w:rPr>
          <w:t>者</w:t>
        </w:r>
        <w:r w:rsidRPr="00144938">
          <w:t xml:space="preserve"> centers</w:t>
        </w:r>
      </w:hyperlink>
      <w:r>
        <w:t xml:space="preserve"> that stand today. </w:t>
      </w:r>
    </w:p>
    <w:p w:rsidR="00EB5F03" w:rsidRDefault="00EB5F03" w:rsidP="00EC2160">
      <w:pPr>
        <w:ind w:left="-1418"/>
      </w:pPr>
    </w:p>
    <w:p w:rsidR="00EB5F03" w:rsidRDefault="00EB5F03" w:rsidP="00EC2160">
      <w:pPr>
        <w:ind w:left="-1418"/>
      </w:pPr>
      <w:r>
        <w:t xml:space="preserve">Singapore's National Environment Agency -- an organization responsible for the food retail industry -- shifted kitchens across the Lion City to address traffic, environmental and </w:t>
      </w:r>
      <w:r w:rsidRPr="00176C0C">
        <w:rPr>
          <w:b/>
        </w:rPr>
        <w:t>hygiene</w:t>
      </w:r>
      <w:r>
        <w:t xml:space="preserve"> concerns. This makes Satay Street, introduced in 1996, a rare find.  "Satay is basically a celebratory food," says Jumein. "Back in the day, it was only eaten when you got a bonus or it was payday." </w:t>
      </w:r>
    </w:p>
    <w:p w:rsidR="00EB5F03" w:rsidRPr="004C7695" w:rsidRDefault="00EB5F03" w:rsidP="00EC2160">
      <w:pPr>
        <w:ind w:left="-1418"/>
      </w:pPr>
    </w:p>
    <w:p w:rsidR="00EB5F03" w:rsidRDefault="00D34755" w:rsidP="00EC2160">
      <w:pPr>
        <w:pStyle w:val="Heading1"/>
        <w:ind w:left="-1418"/>
      </w:pPr>
      <w:r>
        <w:t>[Economy, money]</w:t>
      </w:r>
    </w:p>
    <w:p w:rsidR="0000405C" w:rsidRDefault="0000405C" w:rsidP="00EC2160">
      <w:pPr>
        <w:ind w:left="-1418"/>
      </w:pPr>
    </w:p>
    <w:p w:rsidR="0000405C" w:rsidRDefault="0000405C" w:rsidP="00EC2160">
      <w:pPr>
        <w:ind w:left="-1418"/>
      </w:pPr>
    </w:p>
    <w:p w:rsidR="0000405C" w:rsidRPr="0000405C" w:rsidRDefault="0000405C" w:rsidP="00EC2160">
      <w:pPr>
        <w:ind w:left="-1418"/>
      </w:pPr>
    </w:p>
    <w:p w:rsidR="004902BA" w:rsidRDefault="004902BA" w:rsidP="00EC2160">
      <w:pPr>
        <w:pStyle w:val="Heading1"/>
        <w:ind w:left="-1418"/>
      </w:pPr>
      <w:r>
        <w:t>[Food&amp;drink</w:t>
      </w:r>
      <w:r w:rsidR="00EB5F03">
        <w:t>&amp;travel</w:t>
      </w:r>
      <w:r>
        <w:t>]</w:t>
      </w:r>
    </w:p>
    <w:p w:rsidR="004902BA" w:rsidRDefault="004902BA" w:rsidP="00EC2160">
      <w:pPr>
        <w:ind w:left="-1418"/>
      </w:pPr>
      <w:r>
        <w:rPr>
          <w:noProof/>
        </w:rPr>
        <w:drawing>
          <wp:inline distT="0" distB="0" distL="0" distR="0" wp14:anchorId="1B44FA2F" wp14:editId="09C71FE7">
            <wp:extent cx="1315085" cy="1084664"/>
            <wp:effectExtent l="0" t="0" r="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1318076" cy="1087131"/>
                    </a:xfrm>
                    <a:prstGeom prst="rect">
                      <a:avLst/>
                    </a:prstGeom>
                  </pic:spPr>
                </pic:pic>
              </a:graphicData>
            </a:graphic>
          </wp:inline>
        </w:drawing>
      </w:r>
    </w:p>
    <w:p w:rsidR="00E57EF0" w:rsidRDefault="00E57EF0" w:rsidP="00EC2160">
      <w:pPr>
        <w:ind w:left="-1418"/>
      </w:pPr>
      <w:r>
        <w:br w:type="page"/>
      </w:r>
    </w:p>
    <w:p w:rsidR="00E57EF0" w:rsidRDefault="00E57EF0" w:rsidP="00EC2160">
      <w:pPr>
        <w:ind w:left="-1418"/>
      </w:pPr>
    </w:p>
    <w:p w:rsidR="00E57EF0" w:rsidRDefault="00E57EF0" w:rsidP="00EC2160">
      <w:pPr>
        <w:pStyle w:val="Heading1"/>
        <w:ind w:left="-1418"/>
      </w:pPr>
      <w:r>
        <w:t>[Play, travel]</w:t>
      </w:r>
    </w:p>
    <w:p w:rsidR="00E57EF0" w:rsidRDefault="00E57EF0" w:rsidP="00EC2160">
      <w:pPr>
        <w:ind w:left="-1418"/>
      </w:pPr>
      <w:r>
        <w:rPr>
          <w:noProof/>
        </w:rPr>
        <w:drawing>
          <wp:inline distT="0" distB="0" distL="0" distR="0" wp14:anchorId="7D8BE015" wp14:editId="4122A319">
            <wp:extent cx="1269005" cy="1476189"/>
            <wp:effectExtent l="0" t="0" r="762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1272610" cy="1480382"/>
                    </a:xfrm>
                    <a:prstGeom prst="rect">
                      <a:avLst/>
                    </a:prstGeom>
                  </pic:spPr>
                </pic:pic>
              </a:graphicData>
            </a:graphic>
          </wp:inline>
        </w:drawing>
      </w:r>
      <w:r>
        <w:br w:type="page"/>
      </w:r>
    </w:p>
    <w:p w:rsidR="00E57EF0" w:rsidRDefault="00E57EF0" w:rsidP="00EC2160">
      <w:pPr>
        <w:pStyle w:val="Heading1"/>
        <w:ind w:left="-1418"/>
      </w:pPr>
      <w:r>
        <w:lastRenderedPageBreak/>
        <w:t>[stay, travel]</w:t>
      </w:r>
    </w:p>
    <w:p w:rsidR="00656F20" w:rsidRDefault="00E57EF0" w:rsidP="00EC2160">
      <w:pPr>
        <w:ind w:left="-1418"/>
      </w:pPr>
      <w:r>
        <w:rPr>
          <w:noProof/>
        </w:rPr>
        <w:drawing>
          <wp:inline distT="0" distB="0" distL="0" distR="0" wp14:anchorId="545344B0" wp14:editId="36E78C48">
            <wp:extent cx="1184675" cy="1225177"/>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1187127" cy="1227713"/>
                    </a:xfrm>
                    <a:prstGeom prst="rect">
                      <a:avLst/>
                    </a:prstGeom>
                  </pic:spPr>
                </pic:pic>
              </a:graphicData>
            </a:graphic>
          </wp:inline>
        </w:drawing>
      </w:r>
      <w:r w:rsidR="00656F20">
        <w:br w:type="page"/>
      </w:r>
    </w:p>
    <w:p w:rsidR="00E57EF0" w:rsidRDefault="00E57EF0" w:rsidP="00EC2160">
      <w:pPr>
        <w:ind w:left="-1418"/>
      </w:pPr>
    </w:p>
    <w:p w:rsidR="00E57EF0" w:rsidRDefault="00E57EF0" w:rsidP="00EC2160">
      <w:pPr>
        <w:pStyle w:val="Heading1"/>
        <w:ind w:left="-1418"/>
      </w:pPr>
      <w:r>
        <w:t>[Health, diet, fitness, decompress</w:t>
      </w:r>
      <w:r>
        <w:rPr>
          <w:rFonts w:hint="eastAsia"/>
        </w:rPr>
        <w:t>=</w:t>
      </w:r>
      <w:r>
        <w:t>reduce stress]</w:t>
      </w:r>
    </w:p>
    <w:p w:rsidR="00656F20" w:rsidRDefault="00E57EF0" w:rsidP="00EC2160">
      <w:pPr>
        <w:ind w:left="-1418"/>
      </w:pPr>
      <w:r>
        <w:rPr>
          <w:noProof/>
        </w:rPr>
        <w:drawing>
          <wp:inline distT="0" distB="0" distL="0" distR="0" wp14:anchorId="4E48D11C" wp14:editId="23B2F4E8">
            <wp:extent cx="1159909" cy="968189"/>
            <wp:effectExtent l="0" t="0" r="2540" b="381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1163236" cy="970966"/>
                    </a:xfrm>
                    <a:prstGeom prst="rect">
                      <a:avLst/>
                    </a:prstGeom>
                  </pic:spPr>
                </pic:pic>
              </a:graphicData>
            </a:graphic>
          </wp:inline>
        </w:drawing>
      </w:r>
      <w:r w:rsidR="00656F20">
        <w:br w:type="page"/>
      </w:r>
    </w:p>
    <w:p w:rsidR="00E57EF0" w:rsidRDefault="00E57EF0" w:rsidP="00EC2160">
      <w:pPr>
        <w:ind w:left="-1418"/>
      </w:pPr>
    </w:p>
    <w:p w:rsidR="00E57EF0" w:rsidRDefault="00E57EF0" w:rsidP="00EC2160">
      <w:pPr>
        <w:pStyle w:val="Heading1"/>
        <w:ind w:left="-1418"/>
      </w:pPr>
      <w:r>
        <w:t>[Health, living well, = in a well-balanced life=&gt; decompress=reduce stress]</w:t>
      </w:r>
    </w:p>
    <w:p w:rsidR="00656F20" w:rsidRDefault="00E57EF0" w:rsidP="00EC2160">
      <w:pPr>
        <w:ind w:left="-1418"/>
      </w:pPr>
      <w:r>
        <w:rPr>
          <w:noProof/>
        </w:rPr>
        <w:drawing>
          <wp:inline distT="0" distB="0" distL="0" distR="0" wp14:anchorId="5BC52D1E" wp14:editId="3002BBB2">
            <wp:extent cx="1428376" cy="1089630"/>
            <wp:effectExtent l="0" t="0" r="63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stretch>
                      <a:fillRect/>
                    </a:stretch>
                  </pic:blipFill>
                  <pic:spPr>
                    <a:xfrm>
                      <a:off x="0" y="0"/>
                      <a:ext cx="1435345" cy="1094946"/>
                    </a:xfrm>
                    <a:prstGeom prst="rect">
                      <a:avLst/>
                    </a:prstGeom>
                  </pic:spPr>
                </pic:pic>
              </a:graphicData>
            </a:graphic>
          </wp:inline>
        </w:drawing>
      </w:r>
      <w:r w:rsidR="00656F20">
        <w:br w:type="page"/>
      </w:r>
    </w:p>
    <w:p w:rsidR="00E57EF0" w:rsidRDefault="00E57EF0" w:rsidP="00EC2160">
      <w:pPr>
        <w:ind w:left="-1418"/>
      </w:pPr>
    </w:p>
    <w:p w:rsidR="00E57EF0" w:rsidRDefault="00E57EF0" w:rsidP="00EC2160">
      <w:pPr>
        <w:ind w:left="-1418"/>
      </w:pPr>
    </w:p>
    <w:p w:rsidR="00E57EF0" w:rsidRDefault="00E57EF0" w:rsidP="00EC2160">
      <w:pPr>
        <w:pStyle w:val="Heading1"/>
        <w:ind w:left="-1418"/>
      </w:pPr>
      <w:r>
        <w:t>[Health, parenting, family]</w:t>
      </w:r>
    </w:p>
    <w:p w:rsidR="00656F20" w:rsidRDefault="00E57EF0" w:rsidP="00EC2160">
      <w:pPr>
        <w:ind w:left="-1418"/>
      </w:pPr>
      <w:r>
        <w:rPr>
          <w:noProof/>
        </w:rPr>
        <w:drawing>
          <wp:inline distT="0" distB="0" distL="0" distR="0" wp14:anchorId="0406FB53" wp14:editId="395494BA">
            <wp:extent cx="1249082" cy="1011403"/>
            <wp:effectExtent l="0" t="0" r="825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3"/>
                    <a:stretch>
                      <a:fillRect/>
                    </a:stretch>
                  </pic:blipFill>
                  <pic:spPr>
                    <a:xfrm>
                      <a:off x="0" y="0"/>
                      <a:ext cx="1256089" cy="1017077"/>
                    </a:xfrm>
                    <a:prstGeom prst="rect">
                      <a:avLst/>
                    </a:prstGeom>
                  </pic:spPr>
                </pic:pic>
              </a:graphicData>
            </a:graphic>
          </wp:inline>
        </w:drawing>
      </w:r>
      <w:r w:rsidR="00656F20">
        <w:br w:type="page"/>
      </w:r>
    </w:p>
    <w:p w:rsidR="00E57EF0" w:rsidRDefault="00E57EF0" w:rsidP="00EC2160">
      <w:pPr>
        <w:ind w:left="-1418"/>
      </w:pPr>
    </w:p>
    <w:p w:rsidR="0088069F" w:rsidRDefault="0088069F" w:rsidP="00EC2160">
      <w:pPr>
        <w:ind w:left="-1418"/>
      </w:pPr>
    </w:p>
    <w:p w:rsidR="0088069F" w:rsidRDefault="0088069F" w:rsidP="00EC2160">
      <w:pPr>
        <w:pStyle w:val="Heading1"/>
        <w:ind w:left="-1418"/>
      </w:pPr>
      <w:r>
        <w:t>[Weather, natural disaster]</w:t>
      </w:r>
    </w:p>
    <w:p w:rsidR="00656F20" w:rsidRDefault="0088069F" w:rsidP="00EC2160">
      <w:pPr>
        <w:ind w:left="-1418"/>
      </w:pPr>
      <w:r>
        <w:rPr>
          <w:noProof/>
        </w:rPr>
        <w:drawing>
          <wp:inline distT="0" distB="0" distL="0" distR="0" wp14:anchorId="683C0B86" wp14:editId="2515493E">
            <wp:extent cx="1219200" cy="1117127"/>
            <wp:effectExtent l="0" t="0" r="0" b="698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4"/>
                    <a:stretch>
                      <a:fillRect/>
                    </a:stretch>
                  </pic:blipFill>
                  <pic:spPr>
                    <a:xfrm>
                      <a:off x="0" y="0"/>
                      <a:ext cx="1223792" cy="1121335"/>
                    </a:xfrm>
                    <a:prstGeom prst="rect">
                      <a:avLst/>
                    </a:prstGeom>
                  </pic:spPr>
                </pic:pic>
              </a:graphicData>
            </a:graphic>
          </wp:inline>
        </w:drawing>
      </w:r>
      <w:r w:rsidR="00656F20">
        <w:br w:type="page"/>
      </w:r>
    </w:p>
    <w:p w:rsidR="0088069F" w:rsidRDefault="0088069F" w:rsidP="00EC2160">
      <w:pPr>
        <w:ind w:left="-1418"/>
      </w:pPr>
    </w:p>
    <w:p w:rsidR="00420C33" w:rsidRDefault="00420C33" w:rsidP="00EC2160">
      <w:pPr>
        <w:pStyle w:val="Heading1"/>
        <w:ind w:left="-1418"/>
      </w:pPr>
      <w:r>
        <w:t>[Architecture, building]</w:t>
      </w:r>
    </w:p>
    <w:p w:rsidR="00420C33" w:rsidRDefault="00420C33" w:rsidP="00EC2160">
      <w:pPr>
        <w:ind w:left="-1418"/>
      </w:pPr>
      <w:r>
        <w:rPr>
          <w:noProof/>
        </w:rPr>
        <w:drawing>
          <wp:inline distT="0" distB="0" distL="0" distR="0" wp14:anchorId="60B2D16B" wp14:editId="4718D867">
            <wp:extent cx="1141506" cy="1116691"/>
            <wp:effectExtent l="0" t="0" r="1905" b="762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5"/>
                    <a:stretch>
                      <a:fillRect/>
                    </a:stretch>
                  </pic:blipFill>
                  <pic:spPr>
                    <a:xfrm>
                      <a:off x="0" y="0"/>
                      <a:ext cx="1146937" cy="1122004"/>
                    </a:xfrm>
                    <a:prstGeom prst="rect">
                      <a:avLst/>
                    </a:prstGeom>
                  </pic:spPr>
                </pic:pic>
              </a:graphicData>
            </a:graphic>
          </wp:inline>
        </w:drawing>
      </w:r>
    </w:p>
    <w:p w:rsidR="00420C33" w:rsidRDefault="00420C33" w:rsidP="00EC2160">
      <w:pPr>
        <w:ind w:left="-1418"/>
      </w:pPr>
    </w:p>
    <w:p w:rsidR="00420C33" w:rsidRDefault="00420C33" w:rsidP="00EC2160">
      <w:pPr>
        <w:pStyle w:val="Heading2"/>
        <w:ind w:left="-1418"/>
      </w:pPr>
      <w:r>
        <w:t xml:space="preserve">[ </w:t>
      </w:r>
      <w:r w:rsidRPr="00722F4A">
        <w:rPr>
          <w:lang w:val="en-GB"/>
        </w:rPr>
        <w:t>Chinese-American architect I.M. Pei.</w:t>
      </w:r>
      <w:r>
        <w:t>]</w:t>
      </w:r>
    </w:p>
    <w:p w:rsidR="00420C33" w:rsidRDefault="00253ABA" w:rsidP="00EC2160">
      <w:pPr>
        <w:ind w:left="-1418"/>
      </w:pPr>
      <w:hyperlink r:id="rId1086" w:history="1">
        <w:r w:rsidR="00420C33" w:rsidRPr="00111521">
          <w:rPr>
            <w:rStyle w:val="Hyperlink"/>
          </w:rPr>
          <w:t>http://edition.cnn.com/style/article/100-years-of-i-m-pei-bank-of-china/index.html</w:t>
        </w:r>
      </w:hyperlink>
      <w:r w:rsidR="00420C33">
        <w:t xml:space="preserve"> </w:t>
      </w:r>
    </w:p>
    <w:p w:rsidR="00420C33" w:rsidRDefault="00420C33" w:rsidP="00EC2160">
      <w:pPr>
        <w:ind w:left="-1418"/>
        <w:rPr>
          <w:lang w:val="en-GB"/>
        </w:rPr>
      </w:pPr>
      <w:r w:rsidRPr="00722F4A">
        <w:rPr>
          <w:lang w:val="en-GB"/>
        </w:rPr>
        <w:t xml:space="preserve">This year of 2017 marks the 100th birthday of the renowned Chinese-American architect I.M. Pei. From museums to business headquarters, Pei has designed many </w:t>
      </w:r>
      <w:r w:rsidRPr="00722F4A">
        <w:rPr>
          <w:b/>
          <w:highlight w:val="yellow"/>
          <w:lang w:val="en-GB"/>
        </w:rPr>
        <w:t>notable</w:t>
      </w:r>
      <w:r w:rsidRPr="00722F4A">
        <w:rPr>
          <w:lang w:val="en-GB"/>
        </w:rPr>
        <w:t xml:space="preserve"> buildings around the world throughout his long professional career. However, according to the organizers of the recent "Rethinking Pei: A Centenary </w:t>
      </w:r>
      <w:r w:rsidRPr="00722F4A">
        <w:rPr>
          <w:b/>
          <w:highlight w:val="yellow"/>
          <w:lang w:val="en-GB"/>
        </w:rPr>
        <w:t>Symposium</w:t>
      </w:r>
      <w:r w:rsidRPr="00722F4A">
        <w:rPr>
          <w:lang w:val="en-GB"/>
        </w:rPr>
        <w:t xml:space="preserve">" held at Hong Kong University (HKU) Department of Architecture, and jointly organized by HKU and Harvard University Graduate School of Design, Pei remains one of the most </w:t>
      </w:r>
      <w:r w:rsidRPr="00722F4A">
        <w:rPr>
          <w:b/>
          <w:highlight w:val="yellow"/>
          <w:lang w:val="en-GB"/>
        </w:rPr>
        <w:t>celebrated</w:t>
      </w:r>
      <w:r w:rsidRPr="00722F4A">
        <w:rPr>
          <w:lang w:val="en-GB"/>
        </w:rPr>
        <w:t xml:space="preserve"> yet </w:t>
      </w:r>
      <w:r w:rsidRPr="00722F4A">
        <w:rPr>
          <w:b/>
          <w:highlight w:val="yellow"/>
          <w:lang w:val="en-GB"/>
        </w:rPr>
        <w:t>under-theorized</w:t>
      </w:r>
      <w:r w:rsidRPr="00722F4A">
        <w:rPr>
          <w:lang w:val="en-GB"/>
        </w:rPr>
        <w:t xml:space="preserve"> architects of the 20th and early 21st centuries. </w:t>
      </w:r>
    </w:p>
    <w:p w:rsidR="00420C33" w:rsidRPr="00722F4A" w:rsidRDefault="00420C33" w:rsidP="00EC2160">
      <w:pPr>
        <w:ind w:left="-1418"/>
        <w:rPr>
          <w:lang w:val="en-GB"/>
        </w:rPr>
      </w:pPr>
    </w:p>
    <w:p w:rsidR="00420C33" w:rsidRDefault="00420C33" w:rsidP="00EC2160">
      <w:pPr>
        <w:ind w:left="-1418"/>
        <w:rPr>
          <w:lang w:val="en-GB"/>
        </w:rPr>
      </w:pPr>
      <w:r w:rsidRPr="00722F4A">
        <w:rPr>
          <w:lang w:val="en-GB"/>
        </w:rPr>
        <w:t xml:space="preserve">The Hong Kong Bank of China Tower is one of his most famous works in Asia. As the bank itself also celebrates its centenary this year, it's worth examining the building's historical and architectural background to gain a deeper understanding of the architect who changed Hong Kong's skyline forever. </w:t>
      </w:r>
    </w:p>
    <w:p w:rsidR="00420C33" w:rsidRPr="00722F4A" w:rsidRDefault="00420C33" w:rsidP="00EC2160">
      <w:pPr>
        <w:ind w:left="-1418"/>
        <w:rPr>
          <w:lang w:val="en-GB"/>
        </w:rPr>
      </w:pPr>
    </w:p>
    <w:p w:rsidR="00420C33" w:rsidRDefault="00420C33" w:rsidP="00EC2160">
      <w:pPr>
        <w:ind w:left="-1418"/>
        <w:rPr>
          <w:lang w:val="en-GB"/>
        </w:rPr>
      </w:pPr>
      <w:r w:rsidRPr="00602AD6">
        <w:rPr>
          <w:lang w:val="en-GB"/>
        </w:rPr>
        <w:t>The Bank of China Tower</w:t>
      </w:r>
      <w:r>
        <w:rPr>
          <w:lang w:val="en-GB"/>
        </w:rPr>
        <w:t>:</w:t>
      </w:r>
    </w:p>
    <w:p w:rsidR="00420C33" w:rsidRPr="00602AD6" w:rsidRDefault="00420C33" w:rsidP="00EC2160">
      <w:pPr>
        <w:ind w:left="-1418"/>
        <w:rPr>
          <w:lang w:val="en-GB"/>
        </w:rPr>
      </w:pPr>
    </w:p>
    <w:p w:rsidR="00420C33" w:rsidRPr="00602AD6" w:rsidRDefault="00420C33" w:rsidP="00EC2160">
      <w:pPr>
        <w:ind w:left="-1418"/>
        <w:rPr>
          <w:lang w:val="en-GB"/>
        </w:rPr>
      </w:pPr>
      <w:r w:rsidRPr="00602AD6">
        <w:rPr>
          <w:lang w:val="en-GB"/>
        </w:rPr>
        <w:t>The Bank of China Tower was completed in 1989, a year the "New York Times" called "</w:t>
      </w:r>
      <w:hyperlink r:id="rId1087" w:tgtFrame="_blank" w:history="1">
        <w:r w:rsidRPr="00602AD6">
          <w:rPr>
            <w:lang w:val="en-GB"/>
          </w:rPr>
          <w:t>the year of I.M. Pei</w:t>
        </w:r>
      </w:hyperlink>
      <w:r w:rsidRPr="00602AD6">
        <w:rPr>
          <w:lang w:val="en-GB"/>
        </w:rPr>
        <w:t xml:space="preserve"> ... </w:t>
      </w:r>
      <w:r w:rsidRPr="00602AD6">
        <w:rPr>
          <w:b/>
          <w:highlight w:val="yellow"/>
          <w:lang w:val="en-GB"/>
        </w:rPr>
        <w:t>the high priest of modernism</w:t>
      </w:r>
      <w:r w:rsidRPr="00602AD6">
        <w:rPr>
          <w:lang w:val="en-GB"/>
        </w:rPr>
        <w:t xml:space="preserve">." For it was in this same year that Pei also completed the glass pyramid of the Louvre Museum in Paris, the Meyerson Symphony Center in Dallas, the Creative Artist Agency Headquarters in Los Angeles, the Choate Science Center in Connecticut, and the Mt. Sinai Medical Center in New York. </w:t>
      </w:r>
    </w:p>
    <w:p w:rsidR="00420C33" w:rsidRDefault="00420C33" w:rsidP="00EC2160">
      <w:pPr>
        <w:ind w:left="-1418"/>
        <w:rPr>
          <w:lang w:val="en-GB"/>
        </w:rPr>
      </w:pPr>
      <w:r w:rsidRPr="00722F4A">
        <w:rPr>
          <w:lang w:val="en-GB"/>
        </w:rPr>
        <w:t>"To many people I.M. Pei has become the pre-eminent designer of modernist monuments of our time," the newspaper wrote.</w:t>
      </w:r>
    </w:p>
    <w:p w:rsidR="00420C33" w:rsidRPr="00722F4A" w:rsidRDefault="00420C33" w:rsidP="00EC2160">
      <w:pPr>
        <w:ind w:left="-1418"/>
        <w:rPr>
          <w:lang w:val="en-GB"/>
        </w:rPr>
      </w:pPr>
    </w:p>
    <w:p w:rsidR="00420C33" w:rsidRDefault="00420C33" w:rsidP="00EC2160">
      <w:pPr>
        <w:ind w:left="-1418"/>
        <w:rPr>
          <w:lang w:val="en-GB"/>
        </w:rPr>
      </w:pPr>
      <w:r w:rsidRPr="00722F4A">
        <w:rPr>
          <w:lang w:val="en-GB"/>
        </w:rPr>
        <w:t xml:space="preserve">Pei was commissioned in 1982 by the Beijing-based Bank of China to design its headquarters in Hong Kong, but construction did not start until 1985. </w:t>
      </w:r>
    </w:p>
    <w:p w:rsidR="00420C33" w:rsidRPr="00722F4A" w:rsidRDefault="00420C33" w:rsidP="00EC2160">
      <w:pPr>
        <w:ind w:left="-1418"/>
        <w:rPr>
          <w:lang w:val="en-GB"/>
        </w:rPr>
      </w:pPr>
    </w:p>
    <w:p w:rsidR="00420C33" w:rsidRPr="00722F4A" w:rsidRDefault="00420C33" w:rsidP="00EC2160">
      <w:pPr>
        <w:ind w:left="-1418"/>
        <w:rPr>
          <w:lang w:val="en-GB"/>
        </w:rPr>
      </w:pPr>
      <w:r w:rsidRPr="00722F4A">
        <w:rPr>
          <w:lang w:val="en-GB"/>
        </w:rPr>
        <w:t xml:space="preserve">There were many reasons for the delay. One of the biggest was the immense challenges posed by the location. On the surface, located in the political and financial nexus of the city's Central district, the land parcel of 1 Garden Road seemed to be greatly coveted. However, this had also been the address of Murray House, the Victorian building constructed in 1844 by the British Royal Navy as officers' quarters. It had been dismantled in 1982, due </w:t>
      </w:r>
      <w:r w:rsidRPr="00722F4A">
        <w:rPr>
          <w:lang w:val="en-GB"/>
        </w:rPr>
        <w:lastRenderedPageBreak/>
        <w:t xml:space="preserve">to the terrible legacy of its use as a prison and execution facility during the Japanese occupation of Hong Kong between 1941 and 1945. </w:t>
      </w:r>
    </w:p>
    <w:p w:rsidR="00420C33" w:rsidRDefault="00420C33" w:rsidP="00EC2160">
      <w:pPr>
        <w:ind w:left="-1418"/>
        <w:rPr>
          <w:lang w:val="en-GB"/>
        </w:rPr>
      </w:pPr>
    </w:p>
    <w:p w:rsidR="00420C33" w:rsidRPr="00420C33" w:rsidRDefault="00420C33" w:rsidP="00EC2160">
      <w:pPr>
        <w:ind w:left="-1418"/>
        <w:rPr>
          <w:lang w:val="en-GB"/>
        </w:rPr>
      </w:pPr>
      <w:r w:rsidRPr="00420C33">
        <w:rPr>
          <w:lang w:val="en-GB"/>
        </w:rPr>
        <w:t xml:space="preserve">For I.M. Pei, the challenge of the site was not its past, but its present: the relatively small land parcel was surrounded on three sides by elevated roadways serving high-speed heavy traffic, meaning there was no possible public pedestrian access. Then there was its awkward trapezoidal shape and the fact the site also had a deep north-south height difference. </w:t>
      </w:r>
    </w:p>
    <w:p w:rsidR="00420C33" w:rsidRDefault="00420C33" w:rsidP="00EC2160">
      <w:pPr>
        <w:ind w:left="-1418"/>
        <w:rPr>
          <w:lang w:val="en-GB"/>
        </w:rPr>
      </w:pPr>
      <w:r w:rsidRPr="00420C33">
        <w:rPr>
          <w:lang w:val="en-GB"/>
        </w:rPr>
        <w:t xml:space="preserve">Pei and his associates spent nearly a year negotiating with governmental agencies to reshape the south side of the land plot. This allowed for the addition of an access way as well as a slightly larger building footprint with a straight north-south orientation. This was important to Pei as he wanted the tower to be oriented in the same direction as the other buildings in the area, and for the front façade to face the Victoria Harbor to the north. </w:t>
      </w:r>
    </w:p>
    <w:p w:rsidR="00420C33" w:rsidRPr="00420C33" w:rsidRDefault="00420C33" w:rsidP="00EC2160">
      <w:pPr>
        <w:ind w:left="-1418"/>
        <w:rPr>
          <w:lang w:val="en-GB"/>
        </w:rPr>
      </w:pPr>
    </w:p>
    <w:p w:rsidR="00420C33" w:rsidRPr="00420C33" w:rsidRDefault="00420C33" w:rsidP="00EC2160">
      <w:pPr>
        <w:ind w:left="-1418"/>
        <w:rPr>
          <w:lang w:val="en-GB"/>
        </w:rPr>
      </w:pPr>
      <w:r w:rsidRPr="00420C33">
        <w:rPr>
          <w:lang w:val="en-GB"/>
        </w:rPr>
        <w:t>Bank rivalry</w:t>
      </w:r>
    </w:p>
    <w:p w:rsidR="00420C33" w:rsidRPr="00420C33" w:rsidRDefault="00420C33" w:rsidP="00EC2160">
      <w:pPr>
        <w:ind w:left="-1418"/>
        <w:rPr>
          <w:lang w:val="en-GB"/>
        </w:rPr>
      </w:pPr>
      <w:r w:rsidRPr="00420C33">
        <w:rPr>
          <w:lang w:val="en-GB"/>
        </w:rPr>
        <w:t xml:space="preserve">Another challenge was the inevitable comparison of the Bank of China Tower to the neighboring Hong Kong and Shanghai Bank Headquarters, which was also under construction. </w:t>
      </w:r>
    </w:p>
    <w:p w:rsidR="00420C33" w:rsidRPr="00420C33" w:rsidRDefault="00420C33" w:rsidP="00EC2160">
      <w:pPr>
        <w:ind w:left="-1418"/>
        <w:rPr>
          <w:lang w:val="en-GB"/>
        </w:rPr>
      </w:pPr>
      <w:r w:rsidRPr="00420C33">
        <w:rPr>
          <w:lang w:val="en-GB"/>
        </w:rPr>
        <w:t>A spectacular building generously funded, the architect Norman Foster was simply told to create "</w:t>
      </w:r>
      <w:hyperlink r:id="rId1088" w:tgtFrame="_blank" w:history="1">
        <w:r w:rsidRPr="00420C33">
          <w:rPr>
            <w:lang w:val="en-GB"/>
          </w:rPr>
          <w:t>the best bank building in the world</w:t>
        </w:r>
      </w:hyperlink>
      <w:r w:rsidRPr="00420C33">
        <w:rPr>
          <w:lang w:val="en-GB"/>
        </w:rPr>
        <w:t xml:space="preserve">." At the time it was also the world's most expensive building, costing $668 million, in 1985 currency valuations. The Bank of China Tower's budget was announced in the local papers -- before Pei had started on his design -- to be $130 million, approximately one fifth of the budget allowed by HSBC. </w:t>
      </w:r>
    </w:p>
    <w:p w:rsidR="00420C33" w:rsidRPr="00420C33" w:rsidRDefault="00420C33" w:rsidP="00EC2160">
      <w:pPr>
        <w:ind w:left="-1418"/>
        <w:rPr>
          <w:lang w:val="en-GB"/>
        </w:rPr>
      </w:pPr>
      <w:r w:rsidRPr="00420C33">
        <w:rPr>
          <w:lang w:val="en-GB"/>
        </w:rPr>
        <w:t xml:space="preserve">China in the 1980s was not the global power it is today. Prior to its later economic boom, this was already an exorbitant amount for the Chinese government-funded Bank of China to spend. </w:t>
      </w:r>
    </w:p>
    <w:p w:rsidR="00420C33" w:rsidRPr="00420C33" w:rsidRDefault="00420C33" w:rsidP="00EC2160">
      <w:pPr>
        <w:ind w:left="-1418"/>
        <w:rPr>
          <w:lang w:val="en-GB"/>
        </w:rPr>
      </w:pPr>
      <w:r w:rsidRPr="00420C33">
        <w:rPr>
          <w:lang w:val="en-GB"/>
        </w:rPr>
        <w:t>In addition, the HSBC building had been guaranteed in perpetuity an unobstructed view of Victoria Harbor, under the conditions by which the bank had turned the land it owned in front of the building over to the government. The Hong Kong government had promised HSBC</w:t>
      </w:r>
      <w:r w:rsidRPr="00420C33">
        <w:rPr>
          <w:b/>
          <w:bCs/>
          <w:lang w:val="en-GB"/>
        </w:rPr>
        <w:t xml:space="preserve"> </w:t>
      </w:r>
      <w:r w:rsidRPr="00420C33">
        <w:rPr>
          <w:lang w:val="en-GB"/>
        </w:rPr>
        <w:t xml:space="preserve">that no tall buildings would ever be built in front of its headquarters. </w:t>
      </w:r>
    </w:p>
    <w:p w:rsidR="00420C33" w:rsidRDefault="00420C33" w:rsidP="00EC2160">
      <w:pPr>
        <w:ind w:left="-1418"/>
        <w:rPr>
          <w:lang w:val="en-GB"/>
        </w:rPr>
      </w:pPr>
      <w:r w:rsidRPr="00420C33">
        <w:rPr>
          <w:lang w:val="en-GB"/>
        </w:rPr>
        <w:t xml:space="preserve">In between the site of the Bank of China and the harbor, there were already a few buildings over 70 meters tall blocking views. </w:t>
      </w:r>
    </w:p>
    <w:p w:rsidR="00420C33" w:rsidRPr="00420C33" w:rsidRDefault="00420C33" w:rsidP="00EC2160">
      <w:pPr>
        <w:ind w:left="-1418"/>
        <w:rPr>
          <w:lang w:val="en-GB"/>
        </w:rPr>
      </w:pPr>
    </w:p>
    <w:p w:rsidR="00420C33" w:rsidRDefault="00420C33" w:rsidP="00EC2160">
      <w:pPr>
        <w:ind w:left="-1418"/>
      </w:pPr>
      <w:r>
        <w:t xml:space="preserve">One flying </w:t>
      </w:r>
      <w:r w:rsidRPr="00420C33">
        <w:t>advantage</w:t>
      </w:r>
    </w:p>
    <w:p w:rsidR="00420C33" w:rsidRDefault="00420C33" w:rsidP="00EC2160">
      <w:pPr>
        <w:ind w:left="-1418"/>
      </w:pPr>
    </w:p>
    <w:p w:rsidR="00420C33" w:rsidRDefault="00420C33" w:rsidP="00EC2160">
      <w:pPr>
        <w:ind w:left="-1418"/>
      </w:pPr>
      <w:r>
        <w:t>Despite these challenges, I.M. Pei noted that "the site had one important advantage."</w:t>
      </w:r>
    </w:p>
    <w:p w:rsidR="00420C33" w:rsidRDefault="00420C33" w:rsidP="00EC2160">
      <w:pPr>
        <w:ind w:left="-1418"/>
      </w:pPr>
      <w:r>
        <w:t>"Because it was located just out of the airport flight path, the new building was not restricted by the height limit imposed on all buildings to the north,"</w:t>
      </w:r>
      <w:r>
        <w:rPr>
          <w:rStyle w:val="Strong"/>
        </w:rPr>
        <w:t xml:space="preserve"> </w:t>
      </w:r>
      <w:r>
        <w:t xml:space="preserve">he told German journalist Gero Von Boehm in an interview published in 2000. "A tall building would permit us to overlook some of the most prestigious buildings of Hong Kong, with a panoramic view of the harbor and Kowloon beyond." </w:t>
      </w:r>
    </w:p>
    <w:p w:rsidR="00420C33" w:rsidRDefault="00420C33" w:rsidP="00EC2160">
      <w:pPr>
        <w:ind w:left="-1418"/>
      </w:pPr>
      <w:r>
        <w:rPr>
          <w:noProof/>
        </w:rPr>
        <w:lastRenderedPageBreak/>
        <w:drawing>
          <wp:inline distT="0" distB="0" distL="0" distR="0" wp14:anchorId="1F32BBCA" wp14:editId="785AFC16">
            <wp:extent cx="5619444" cy="3746296"/>
            <wp:effectExtent l="0" t="0" r="635" b="6985"/>
            <wp:docPr id="350" name="Picture 350" descr="Probably the most iconic shot of Kai Tak International Airport --a departing Cathay Pacific's flight captured in between the walk-up buildings in Kowloon City.&#10;Daryl Chapman, a 40-year-old photographer, recalled, &quot;That photo was taken in To Kwa Wan just at the entrance of the airport tunnel (now Kai Tak tunne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bably the most iconic shot of Kai Tak International Airport --a departing Cathay Pacific's flight captured in between the walk-up buildings in Kowloon City.&#10;Daryl Chapman, a 40-year-old photographer, recalled, &quot;That photo was taken in To Kwa Wan just at the entrance of the airport tunnel (now Kai Tak tunnel).&quot;"/>
                    <pic:cNvPicPr>
                      <a:picLocks noChangeAspect="1" noChangeArrowheads="1"/>
                    </pic:cNvPicPr>
                  </pic:nvPicPr>
                  <pic:blipFill>
                    <a:blip r:embed="rId1089">
                      <a:extLst>
                        <a:ext uri="{28A0092B-C50C-407E-A947-70E740481C1C}">
                          <a14:useLocalDpi xmlns:a14="http://schemas.microsoft.com/office/drawing/2010/main" val="0"/>
                        </a:ext>
                      </a:extLst>
                    </a:blip>
                    <a:srcRect/>
                    <a:stretch>
                      <a:fillRect/>
                    </a:stretch>
                  </pic:blipFill>
                  <pic:spPr bwMode="auto">
                    <a:xfrm>
                      <a:off x="0" y="0"/>
                      <a:ext cx="5623846" cy="3749230"/>
                    </a:xfrm>
                    <a:prstGeom prst="rect">
                      <a:avLst/>
                    </a:prstGeom>
                    <a:noFill/>
                    <a:ln>
                      <a:noFill/>
                    </a:ln>
                  </pic:spPr>
                </pic:pic>
              </a:graphicData>
            </a:graphic>
          </wp:inline>
        </w:drawing>
      </w:r>
    </w:p>
    <w:p w:rsidR="00420C33" w:rsidRDefault="00420C33" w:rsidP="00EC2160">
      <w:pPr>
        <w:ind w:left="-1418"/>
      </w:pPr>
    </w:p>
    <w:p w:rsidR="00420C33" w:rsidRDefault="00420C33" w:rsidP="00EC2160">
      <w:pPr>
        <w:ind w:left="-1418"/>
      </w:pPr>
      <w:r>
        <w:t xml:space="preserve">Probably the most iconic shot of Kai Tak International Airport --a departing Cathay Pacific's flight captured in between the walk-up buildings in Kowloon City. Daryl Chapman, a 40-year-old photographer, recalled, "That photo was taken in To Kwa Wan just at the entrance of the airport tunnel (now Kai Tak tunnel)." </w:t>
      </w:r>
      <w:r>
        <w:rPr>
          <w:rStyle w:val="articlecredit"/>
        </w:rPr>
        <w:t>Credit: Daryl Chapman</w:t>
      </w:r>
    </w:p>
    <w:p w:rsidR="00420C33" w:rsidRDefault="00420C33" w:rsidP="00EC2160">
      <w:pPr>
        <w:ind w:left="-1418"/>
      </w:pPr>
      <w:r>
        <w:t xml:space="preserve">Recognizing that going tall was the only way to create a landmark at this site with his budget, Pei came up with an architectural tower design that was deceptively simple, expressive, innovative, and upon its completion, the tallest building outside of America and the fourth tallest in the world. </w:t>
      </w:r>
    </w:p>
    <w:p w:rsidR="00420C33" w:rsidRDefault="00420C33" w:rsidP="00EC2160">
      <w:pPr>
        <w:ind w:left="-1418"/>
      </w:pPr>
    </w:p>
    <w:p w:rsidR="00420C33" w:rsidRDefault="00420C33" w:rsidP="00EC2160">
      <w:pPr>
        <w:ind w:left="-1418"/>
      </w:pPr>
      <w:r>
        <w:t>Instantly iconic</w:t>
      </w:r>
    </w:p>
    <w:p w:rsidR="00420C33" w:rsidRPr="00420C33" w:rsidRDefault="00420C33" w:rsidP="00EC2160">
      <w:pPr>
        <w:ind w:left="-1418"/>
      </w:pPr>
    </w:p>
    <w:p w:rsidR="00420C33" w:rsidRDefault="00420C33" w:rsidP="00EC2160">
      <w:pPr>
        <w:ind w:left="-1418"/>
      </w:pPr>
      <w:r>
        <w:t>The instantly iconic Bank of China Tower was a stunning feat considering the constrained site, limited budget, and the unusually high structural demands of building a skyscraper in Hong Kong. Due to the region's frequent typhoons, the wind load requirement was more than double that necessary for New York City and the "Windy City" of Chicago -- 4.3 kilopascals for buildings of a height of more than 300m in 1983.</w:t>
      </w:r>
    </w:p>
    <w:p w:rsidR="00420C33" w:rsidRDefault="00420C33" w:rsidP="00EC2160">
      <w:pPr>
        <w:ind w:left="-1418"/>
        <w:rPr>
          <w:rStyle w:val="Hyperlink"/>
        </w:rPr>
      </w:pPr>
      <w:r>
        <w:fldChar w:fldCharType="begin"/>
      </w:r>
      <w:r>
        <w:instrText xml:space="preserve"> HYPERLINK "http://edition.cnn.com/style/article/100-years-of-i-m-pei-bank-of-china/index.html?gallery=%2F%2Fcdn.cnn.com%2Fcnnnext%2Fdam%2Fassets%2F171218211045-05-bank-of-china---skyline.jpg" </w:instrText>
      </w:r>
      <w:r>
        <w:fldChar w:fldCharType="separate"/>
      </w:r>
    </w:p>
    <w:p w:rsidR="00420C33" w:rsidRDefault="00420C33" w:rsidP="00EC2160">
      <w:pPr>
        <w:ind w:left="-1418"/>
      </w:pPr>
      <w:r>
        <w:rPr>
          <w:noProof/>
          <w:color w:val="0000FF"/>
        </w:rPr>
        <w:lastRenderedPageBreak/>
        <w:drawing>
          <wp:inline distT="0" distB="0" distL="0" distR="0" wp14:anchorId="5585D1AD" wp14:editId="09C9B317">
            <wp:extent cx="6924675" cy="4542790"/>
            <wp:effectExtent l="0" t="0" r="9525" b="0"/>
            <wp:docPr id="335" name="Picture 335" descr="The Victoria Harbor skyline is illuminated by commercial buildings along the waterfront of Hong Kong Island. The Bank of China building, center, designed by Chinese-American architect I.M. Pei to look like an angular bamboo shoot, was completed in 1989. It is one of Hong Kong's most recognized landmarks and a symbol of China's strong economic stake in the territory.  ">
              <a:hlinkClick xmlns:a="http://schemas.openxmlformats.org/drawingml/2006/main" r:id="rId10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Victoria Harbor skyline is illuminated by commercial buildings along the waterfront of Hong Kong Island. The Bank of China building, center, designed by Chinese-American architect I.M. Pei to look like an angular bamboo shoot, was completed in 1989. It is one of Hong Kong's most recognized landmarks and a symbol of China's strong economic stake in the territory.  ">
                      <a:hlinkClick r:id="rId1090"/>
                    </pic:cNvPr>
                    <pic:cNvPicPr>
                      <a:picLocks noChangeAspect="1" noChangeArrowheads="1"/>
                    </pic:cNvPicPr>
                  </pic:nvPicPr>
                  <pic:blipFill>
                    <a:blip r:embed="rId1091">
                      <a:extLst>
                        <a:ext uri="{28A0092B-C50C-407E-A947-70E740481C1C}">
                          <a14:useLocalDpi xmlns:a14="http://schemas.microsoft.com/office/drawing/2010/main" val="0"/>
                        </a:ext>
                      </a:extLst>
                    </a:blip>
                    <a:srcRect/>
                    <a:stretch>
                      <a:fillRect/>
                    </a:stretch>
                  </pic:blipFill>
                  <pic:spPr bwMode="auto">
                    <a:xfrm>
                      <a:off x="0" y="0"/>
                      <a:ext cx="6924675" cy="4542790"/>
                    </a:xfrm>
                    <a:prstGeom prst="rect">
                      <a:avLst/>
                    </a:prstGeom>
                    <a:noFill/>
                    <a:ln>
                      <a:noFill/>
                    </a:ln>
                  </pic:spPr>
                </pic:pic>
              </a:graphicData>
            </a:graphic>
          </wp:inline>
        </w:drawing>
      </w:r>
    </w:p>
    <w:p w:rsidR="00420C33" w:rsidRDefault="00420C33" w:rsidP="00EC2160">
      <w:pPr>
        <w:ind w:left="-1418"/>
        <w:rPr>
          <w:color w:val="0000FF"/>
          <w:u w:val="single"/>
        </w:rPr>
      </w:pPr>
      <w:r>
        <w:rPr>
          <w:color w:val="0000FF"/>
          <w:u w:val="single"/>
        </w:rPr>
        <w:t xml:space="preserve">The Victoria Harbor skyline is illuminated by commercial buildings along the waterfront of Hong Kong Island. The Bank of China building, center, designed by Chinese-American architect I.M. Pei to look like an angular bamboo shoot, was completed in 1989. It is one of Hong Kong's most recognized landmarks and a symbol of China's strong economic stake in the territory. </w:t>
      </w:r>
      <w:r>
        <w:rPr>
          <w:rStyle w:val="articlecredit"/>
          <w:color w:val="0000FF"/>
          <w:u w:val="single"/>
        </w:rPr>
        <w:t>Credit: ANAT GIVON/ASSOCIATED PRESS</w:t>
      </w:r>
    </w:p>
    <w:p w:rsidR="00420C33" w:rsidRDefault="00420C33" w:rsidP="00EC2160">
      <w:pPr>
        <w:ind w:left="-1418"/>
      </w:pPr>
      <w:r>
        <w:fldChar w:fldCharType="end"/>
      </w:r>
    </w:p>
    <w:p w:rsidR="00420C33" w:rsidRDefault="00420C33" w:rsidP="00EC2160">
      <w:pPr>
        <w:ind w:left="-1418"/>
      </w:pPr>
      <w:r>
        <w:t>To use as much of the small site as possible, Pei divided the square plan with two diagonals, ending up with four triangular quadrants. To create the tapered tower, Pei shifted the four triangular sections so that each section reached a different height in sequence, ending with one single triangular shaft to mark the top section.</w:t>
      </w:r>
    </w:p>
    <w:p w:rsidR="00420C33" w:rsidRDefault="00420C33" w:rsidP="00EC2160">
      <w:pPr>
        <w:ind w:left="-1418"/>
      </w:pPr>
      <w:r>
        <w:t xml:space="preserve">His intuition that the triangular sections would make good structural sense was verified by Leslie Robertson, his long-term collaborator who would later become the lead structural engineer on the Twin Towers of the World Trade Center in New York. </w:t>
      </w:r>
    </w:p>
    <w:p w:rsidR="00420C33" w:rsidRDefault="00420C33" w:rsidP="00EC2160">
      <w:pPr>
        <w:ind w:left="-1418"/>
      </w:pPr>
      <w:r>
        <w:t xml:space="preserve">Robertson created structural details that gave the appearance of simplicity. His innovative "mega-structure" design was comprised of vertical columns, diagonal bracing, and horizontal stiffening plates, with unique joints to allow these components to work together as a singular three-dimensional system. This provided maximum structural and economic efficiency. </w:t>
      </w:r>
    </w:p>
    <w:p w:rsidR="00420C33" w:rsidRDefault="00420C33" w:rsidP="00EC2160">
      <w:pPr>
        <w:ind w:left="-1418"/>
      </w:pPr>
      <w:r>
        <w:t xml:space="preserve">As a result, the tower would end up using less than half the steel of a typical Hong Kong tall building. </w:t>
      </w:r>
    </w:p>
    <w:p w:rsidR="00420C33" w:rsidRDefault="00420C33" w:rsidP="00EC2160">
      <w:pPr>
        <w:ind w:left="-1418"/>
      </w:pPr>
      <w:r>
        <w:t>Feng shui forces</w:t>
      </w:r>
    </w:p>
    <w:p w:rsidR="00420C33" w:rsidRDefault="00420C33" w:rsidP="00EC2160">
      <w:pPr>
        <w:ind w:left="-1418"/>
      </w:pPr>
    </w:p>
    <w:p w:rsidR="00420C33" w:rsidRDefault="00420C33" w:rsidP="00EC2160">
      <w:pPr>
        <w:ind w:left="-1418"/>
      </w:pPr>
      <w:r>
        <w:t xml:space="preserve">The initial design caused an unexpected storm of controversy. The most vocal critics of the building were, and remain today, the city's feng shui masters. For neither I.M. Pei nor his client the Bank of China considered the </w:t>
      </w:r>
      <w:r>
        <w:lastRenderedPageBreak/>
        <w:t xml:space="preserve">Chinese philosophical system of harmonizing with the surrounding environment prior to or during the building's design. </w:t>
      </w:r>
    </w:p>
    <w:p w:rsidR="00420C33" w:rsidRDefault="00420C33" w:rsidP="00EC2160">
      <w:pPr>
        <w:ind w:left="-1418"/>
      </w:pPr>
      <w:r>
        <w:t xml:space="preserve">The seemingly sharp corners of the triangular vertical volume were described by the feng shui masters as akin to knife blades aiming at the building's neighbors, namely the Government House, the Prince of Wales Barracks, and the HSBC tower. To this day, the building is still referred to by some as the "Vertical Knife." </w:t>
      </w:r>
    </w:p>
    <w:p w:rsidR="00420C33" w:rsidRDefault="00420C33" w:rsidP="00EC2160">
      <w:pPr>
        <w:ind w:left="-1418"/>
      </w:pPr>
      <w:r>
        <w:rPr>
          <w:noProof/>
        </w:rPr>
        <w:drawing>
          <wp:inline distT="0" distB="0" distL="0" distR="0" wp14:anchorId="19E839A6" wp14:editId="7CF842EF">
            <wp:extent cx="4947792" cy="3266768"/>
            <wp:effectExtent l="0" t="0" r="5715" b="0"/>
            <wp:docPr id="331" name="Picture 331" descr="Workers put up Christmas lights on the bank of China Tower in 200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ers put up Christmas lights on the bank of China Tower in 2002. "/>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0" y="0"/>
                      <a:ext cx="4952054" cy="3269582"/>
                    </a:xfrm>
                    <a:prstGeom prst="rect">
                      <a:avLst/>
                    </a:prstGeom>
                    <a:noFill/>
                    <a:ln>
                      <a:noFill/>
                    </a:ln>
                  </pic:spPr>
                </pic:pic>
              </a:graphicData>
            </a:graphic>
          </wp:inline>
        </w:drawing>
      </w:r>
    </w:p>
    <w:p w:rsidR="00420C33" w:rsidRDefault="00420C33" w:rsidP="00EC2160">
      <w:pPr>
        <w:ind w:left="-1418"/>
      </w:pPr>
      <w:r>
        <w:t xml:space="preserve">Workers put up Christmas lights on the bank of China Tower in 2002. </w:t>
      </w:r>
      <w:r>
        <w:rPr>
          <w:rStyle w:val="articlecredit"/>
        </w:rPr>
        <w:t>Credit: PETER PARKS/AFP/AFP/Getty Images</w:t>
      </w:r>
    </w:p>
    <w:p w:rsidR="00420C33" w:rsidRDefault="00420C33" w:rsidP="00EC2160">
      <w:pPr>
        <w:ind w:left="-1418"/>
      </w:pPr>
      <w:r>
        <w:t xml:space="preserve">However, the most severe of the criticism was on the cross-bracing on the tower's façade. Traditionally, in Chinese culture, an "X" was used to cross out the name of someone who is to be executed, creating an association of that symbol with death. The building's design was seen as a curse on the city of Hong Kong and its people. </w:t>
      </w:r>
    </w:p>
    <w:p w:rsidR="00420C33" w:rsidRDefault="00420C33" w:rsidP="00EC2160">
      <w:pPr>
        <w:ind w:left="-1418"/>
      </w:pPr>
      <w:r>
        <w:t xml:space="preserve">Pei had not intended to offend public sentimentality, and after a consultation with Robertson, a decision was made for the horizontal members of the building's structural system to be invisible to the naked eye. Only the vertical and diagonal structural members could be clearly read on the building's glass façade. This way, the diagonals of the cross-bracing connected vertically and created large diamond shapes on the glass façade. </w:t>
      </w:r>
    </w:p>
    <w:p w:rsidR="00420C33" w:rsidRDefault="00420C33" w:rsidP="00EC2160">
      <w:pPr>
        <w:ind w:left="-1418"/>
      </w:pPr>
      <w:r>
        <w:t xml:space="preserve">But when it came to the sharp corners that created the visual illusion of the tower being paper thin up in the sky, the architects stood their ground. </w:t>
      </w:r>
    </w:p>
    <w:p w:rsidR="00420C33" w:rsidRDefault="00420C33" w:rsidP="00EC2160">
      <w:pPr>
        <w:ind w:left="-1418"/>
      </w:pPr>
    </w:p>
    <w:p w:rsidR="00420C33" w:rsidRDefault="00420C33" w:rsidP="00EC2160">
      <w:pPr>
        <w:ind w:left="-1418"/>
      </w:pPr>
      <w:r>
        <w:t xml:space="preserve">'The most </w:t>
      </w:r>
      <w:r w:rsidRPr="00420C33">
        <w:t>innovative</w:t>
      </w:r>
      <w:r>
        <w:t xml:space="preserve"> skyscraper ever'</w:t>
      </w:r>
    </w:p>
    <w:p w:rsidR="00420C33" w:rsidRDefault="00420C33" w:rsidP="00EC2160">
      <w:pPr>
        <w:ind w:left="-1418"/>
        <w:rPr>
          <w:rStyle w:val="Hyperlink"/>
        </w:rPr>
      </w:pPr>
      <w:r>
        <w:fldChar w:fldCharType="begin"/>
      </w:r>
      <w:r>
        <w:instrText xml:space="preserve"> HYPERLINK "http://edition.cnn.com/style/article/100-years-of-i-m-pei-bank-of-china/index.html?gallery=%2F%2Fcdn.cnn.com%2Fcnnnext%2Fdam%2Fassets%2F171218204904-bank-of-china-tower.jpg" </w:instrText>
      </w:r>
      <w:r>
        <w:fldChar w:fldCharType="separate"/>
      </w:r>
    </w:p>
    <w:p w:rsidR="00420C33" w:rsidRDefault="00420C33" w:rsidP="00EC2160">
      <w:pPr>
        <w:ind w:left="-1418"/>
      </w:pPr>
      <w:r>
        <w:rPr>
          <w:noProof/>
          <w:color w:val="0000FF"/>
        </w:rPr>
        <w:lastRenderedPageBreak/>
        <w:drawing>
          <wp:inline distT="0" distB="0" distL="0" distR="0" wp14:anchorId="5B2CBC6A" wp14:editId="5E45166F">
            <wp:extent cx="4867275" cy="3244850"/>
            <wp:effectExtent l="0" t="0" r="9525" b="0"/>
            <wp:docPr id="13" name="Picture 13" descr="The Bank of China building in Hong Kong.">
              <a:hlinkClick xmlns:a="http://schemas.openxmlformats.org/drawingml/2006/main" r:id="rId10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he Bank of China building in Hong Kong.">
                      <a:hlinkClick r:id="rId1093"/>
                    </pic:cNvPr>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4871246" cy="3247497"/>
                    </a:xfrm>
                    <a:prstGeom prst="rect">
                      <a:avLst/>
                    </a:prstGeom>
                    <a:noFill/>
                    <a:ln>
                      <a:noFill/>
                    </a:ln>
                  </pic:spPr>
                </pic:pic>
              </a:graphicData>
            </a:graphic>
          </wp:inline>
        </w:drawing>
      </w:r>
    </w:p>
    <w:p w:rsidR="00420C33" w:rsidRDefault="00420C33" w:rsidP="00EC2160">
      <w:pPr>
        <w:ind w:left="-1418"/>
        <w:rPr>
          <w:color w:val="0000FF"/>
          <w:u w:val="single"/>
        </w:rPr>
      </w:pPr>
      <w:r>
        <w:rPr>
          <w:color w:val="0000FF"/>
          <w:u w:val="single"/>
        </w:rPr>
        <w:t xml:space="preserve">The Bank of China building in Hong Kong. </w:t>
      </w:r>
      <w:r>
        <w:rPr>
          <w:rStyle w:val="articlecredit"/>
          <w:color w:val="0000FF"/>
          <w:u w:val="single"/>
        </w:rPr>
        <w:t>Credit: SHUTTERSTOCK</w:t>
      </w:r>
    </w:p>
    <w:p w:rsidR="00420C33" w:rsidRDefault="00420C33" w:rsidP="00EC2160">
      <w:pPr>
        <w:ind w:left="-1418"/>
      </w:pPr>
      <w:r>
        <w:fldChar w:fldCharType="end"/>
      </w:r>
    </w:p>
    <w:p w:rsidR="00420C33" w:rsidRDefault="00420C33" w:rsidP="00EC2160">
      <w:pPr>
        <w:ind w:left="-1418"/>
      </w:pPr>
      <w:r>
        <w:t>After the Bank of China officially moved into the tower in 1991, noted architect and critic Peter Blake visited the building and declared it to be "probably the most innovative skyscraper structure built anywhere to date."</w:t>
      </w:r>
    </w:p>
    <w:p w:rsidR="00420C33" w:rsidRDefault="00420C33" w:rsidP="00EC2160">
      <w:pPr>
        <w:ind w:left="-1418"/>
      </w:pPr>
      <w:r>
        <w:t xml:space="preserve">"It is, in the view of many who have seen it, the finest Modern skyscraper since Mies van der Rohe's Seagram Building was completed over 30 years ago," he wrote in the "Architectural Record." </w:t>
      </w:r>
    </w:p>
    <w:p w:rsidR="00420C33" w:rsidRDefault="00420C33" w:rsidP="00EC2160">
      <w:pPr>
        <w:ind w:left="-1418"/>
      </w:pPr>
      <w:r>
        <w:t>Nearly 30 years after the building's construction, the Bank of China Tower continues to offer valuable lessons of architectural and structural ingenuity under tremendous constraints. Most importantly, the tower has become one of the most important cultural icons for the city of Hong Kong.</w:t>
      </w:r>
    </w:p>
    <w:p w:rsidR="00420C33" w:rsidRPr="00722F4A" w:rsidRDefault="00420C33" w:rsidP="00EC2160">
      <w:pPr>
        <w:ind w:left="-1418"/>
      </w:pPr>
    </w:p>
    <w:p w:rsidR="00420C33" w:rsidRDefault="00420C33" w:rsidP="00EC2160">
      <w:pPr>
        <w:ind w:left="-1418"/>
      </w:pPr>
      <w:r>
        <w:br w:type="page"/>
      </w:r>
    </w:p>
    <w:p w:rsidR="00F50BD0" w:rsidRDefault="00526977" w:rsidP="00EC2160">
      <w:pPr>
        <w:pStyle w:val="Heading2"/>
        <w:ind w:left="-1418"/>
        <w:rPr>
          <w:lang w:val="en-GB"/>
        </w:rPr>
      </w:pPr>
      <w:r>
        <w:lastRenderedPageBreak/>
        <w:t>[</w:t>
      </w:r>
      <w:r w:rsidR="00F50BD0">
        <w:t>arch/creative idea]</w:t>
      </w:r>
      <w:r w:rsidR="00F50BD0" w:rsidRPr="002C7E6F">
        <w:t>B</w:t>
      </w:r>
      <w:r w:rsidR="00F50BD0" w:rsidRPr="00DB7522">
        <w:t>uild</w:t>
      </w:r>
      <w:r w:rsidR="00F50BD0" w:rsidRPr="00DB7522">
        <w:rPr>
          <w:lang w:val="en-GB"/>
        </w:rPr>
        <w:t xml:space="preserve"> a house with water?</w:t>
      </w:r>
    </w:p>
    <w:p w:rsidR="00F50BD0" w:rsidRPr="002C7E6F" w:rsidRDefault="00253ABA" w:rsidP="00EC2160">
      <w:pPr>
        <w:ind w:left="-1418"/>
      </w:pPr>
      <w:hyperlink r:id="rId1095" w:history="1">
        <w:r w:rsidR="00F50BD0" w:rsidRPr="00014CA1">
          <w:rPr>
            <w:rStyle w:val="Hyperlink"/>
          </w:rPr>
          <w:t>http://edition.cnn.com/2015/04/08/tech/water-house-matyas-gutai/index.html</w:t>
        </w:r>
      </w:hyperlink>
      <w:r w:rsidR="00F50BD0">
        <w:t xml:space="preserve"> </w:t>
      </w:r>
    </w:p>
    <w:p w:rsidR="00F50BD0" w:rsidRPr="00DB7522" w:rsidRDefault="00F50BD0" w:rsidP="00EC2160">
      <w:pPr>
        <w:ind w:left="-1418"/>
        <w:rPr>
          <w:lang w:val="en-GB"/>
        </w:rPr>
      </w:pPr>
      <w:r w:rsidRPr="00DB7522">
        <w:rPr>
          <w:lang w:val="en-GB"/>
        </w:rPr>
        <w:t xml:space="preserve">Hungarian architect Matyas Gutai believes that water is the perfect material for keeping a house at a comfortable temperature. </w:t>
      </w:r>
    </w:p>
    <w:p w:rsidR="00F50BD0" w:rsidRDefault="00F50BD0" w:rsidP="00EC2160">
      <w:pPr>
        <w:ind w:left="-1418"/>
      </w:pPr>
      <w:r>
        <w:t>And while that doesn't mean that he can do away with traditional materials like bricks, cement, and plaster, his system promotes a whole new idea of engineering.</w:t>
      </w:r>
    </w:p>
    <w:p w:rsidR="00F50BD0" w:rsidRDefault="00F50BD0" w:rsidP="00EC2160">
      <w:pPr>
        <w:ind w:left="-1418"/>
      </w:pPr>
      <w:r>
        <w:t xml:space="preserve">Gutai built a prototype house in his hometown of Kecskemet, south of Budapest, with his high school friend Milan Berenyi, after years of research and development. </w:t>
      </w:r>
    </w:p>
    <w:p w:rsidR="00F50BD0" w:rsidRDefault="00F50BD0" w:rsidP="00EC2160">
      <w:pPr>
        <w:ind w:left="-1418"/>
      </w:pPr>
      <w:r>
        <w:t xml:space="preserve">The house was built with a grant from the EU, and showcases the "liquid engineering" concepts Gutai has </w:t>
      </w:r>
      <w:hyperlink r:id="rId1096" w:tgtFrame="_blank" w:history="1">
        <w:r>
          <w:rPr>
            <w:rStyle w:val="Hyperlink"/>
          </w:rPr>
          <w:t>written about extensively</w:t>
        </w:r>
      </w:hyperlink>
      <w:r>
        <w:t xml:space="preserve">. </w:t>
      </w:r>
    </w:p>
    <w:p w:rsidR="00F50BD0" w:rsidRDefault="00F50BD0" w:rsidP="00EC2160">
      <w:pPr>
        <w:ind w:left="-1418"/>
      </w:pPr>
      <w:r>
        <w:t xml:space="preserve">How does it work? </w:t>
      </w:r>
    </w:p>
    <w:p w:rsidR="00F50BD0" w:rsidRDefault="00F50BD0" w:rsidP="00EC2160">
      <w:pPr>
        <w:ind w:left="-1418"/>
      </w:pPr>
      <w:r>
        <w:t xml:space="preserve">Panels, some of steel, and some of glass, make up the structure of the house and a sheet of water is trapped between the inner layers, which equalizes the temperature across the building. </w:t>
      </w:r>
    </w:p>
    <w:p w:rsidR="00F50BD0" w:rsidRDefault="00F50BD0" w:rsidP="00EC2160">
      <w:pPr>
        <w:ind w:left="-1418"/>
      </w:pPr>
      <w:r>
        <w:t xml:space="preserve">The house is actually able to reheat itself, when its hot excess heat is stored either in the foundations of the building or in external storage, to be brought back to the walls when the temperature drops. </w:t>
      </w:r>
    </w:p>
    <w:p w:rsidR="00F50BD0" w:rsidRDefault="00F50BD0" w:rsidP="00EC2160">
      <w:pPr>
        <w:ind w:left="-1418"/>
      </w:pPr>
      <w:r>
        <w:t xml:space="preserve">The indoor temperature can also be modified using a monitoring system similar to central heating. </w:t>
      </w:r>
    </w:p>
    <w:p w:rsidR="00F50BD0" w:rsidRDefault="00F50BD0" w:rsidP="00EC2160">
      <w:pPr>
        <w:pStyle w:val="pullquotequote"/>
        <w:ind w:left="-1418"/>
      </w:pPr>
      <w:r>
        <w:t>It saves energy: it's a very clean and sustainable solution</w:t>
      </w:r>
    </w:p>
    <w:p w:rsidR="00F50BD0" w:rsidRDefault="00F50BD0" w:rsidP="00EC2160">
      <w:pPr>
        <w:pStyle w:val="pullquoteauthor"/>
        <w:ind w:left="-1418"/>
      </w:pPr>
      <w:r>
        <w:t>Matyas Gutai</w:t>
      </w:r>
    </w:p>
    <w:p w:rsidR="00F50BD0" w:rsidRDefault="00F50BD0" w:rsidP="00EC2160">
      <w:pPr>
        <w:ind w:left="-1418"/>
      </w:pPr>
      <w:r>
        <w:t xml:space="preserve">This is a very efficient and sustainable system: the house can produce its own energy and be more independent of energy suppliers, which could reduce carbon emissions. </w:t>
      </w:r>
    </w:p>
    <w:p w:rsidR="00F50BD0" w:rsidRDefault="00F50BD0" w:rsidP="00EC2160">
      <w:pPr>
        <w:ind w:left="-1418"/>
      </w:pPr>
      <w:r>
        <w:t xml:space="preserve">"Our panel can heat and cool the building itself -- the water inside the panel does the very same job as heating," says Gutai. </w:t>
      </w:r>
    </w:p>
    <w:p w:rsidR="00F50BD0" w:rsidRDefault="00F50BD0" w:rsidP="00EC2160">
      <w:pPr>
        <w:ind w:left="-1418"/>
      </w:pPr>
      <w:r>
        <w:t xml:space="preserve">"It saves energy, when you compare it to a similar building with large glass surfaces -- it's a very clean and sustainable solution." </w:t>
      </w:r>
    </w:p>
    <w:p w:rsidR="00F50BD0" w:rsidRDefault="00F50BD0" w:rsidP="00EC2160">
      <w:pPr>
        <w:ind w:left="-1418"/>
      </w:pPr>
      <w:r>
        <w:t>The initial idea</w:t>
      </w:r>
    </w:p>
    <w:p w:rsidR="00F50BD0" w:rsidRDefault="00F50BD0" w:rsidP="00EC2160">
      <w:pPr>
        <w:ind w:left="-1418"/>
      </w:pPr>
      <w:r>
        <w:t>While studying sustainable architecture at the University of Tokyo, in 2003, Gutai got the idea for his water house from a visit to the open air hot baths.</w:t>
      </w:r>
    </w:p>
    <w:p w:rsidR="00F50BD0" w:rsidRDefault="00F50BD0" w:rsidP="00EC2160">
      <w:pPr>
        <w:ind w:left="-1418"/>
      </w:pPr>
      <w:r>
        <w:t xml:space="preserve">Despite the snowfall outside the pool, Gutai remained comfortably warm inside it -- it was then he realized the importance of water's surface temperature and its potential use in architecture. </w:t>
      </w:r>
    </w:p>
    <w:p w:rsidR="00F50BD0" w:rsidRDefault="00F50BD0" w:rsidP="00EC2160">
      <w:pPr>
        <w:ind w:left="-1418"/>
      </w:pPr>
      <w:r>
        <w:t xml:space="preserve">A sheet of water moves around in between the inner layers of the house which equalizes the temperature across the building. </w:t>
      </w:r>
    </w:p>
    <w:p w:rsidR="00F50BD0" w:rsidRDefault="00F50BD0" w:rsidP="00EC2160">
      <w:pPr>
        <w:ind w:left="-1418"/>
      </w:pPr>
      <w:r>
        <w:t>"As an architect I think it's really important that this building tries to redefine permanence, which has been a key concept in architecture for thousands of years. Our approach to permanence hasn't changed much at all, but now instead of making something very strong that tries to resist everything, we are making something that adapts to its environment.</w:t>
      </w:r>
    </w:p>
    <w:p w:rsidR="00F50BD0" w:rsidRDefault="00F50BD0" w:rsidP="00EC2160">
      <w:pPr>
        <w:ind w:left="-1418"/>
      </w:pPr>
      <w:r>
        <w:t xml:space="preserve">"Architecture is really changing in our time. We've reached our limits when it comes to solid architecture, now it's reasonable to look for a new system." </w:t>
      </w:r>
    </w:p>
    <w:p w:rsidR="00F50BD0" w:rsidRDefault="00F50BD0" w:rsidP="00EC2160">
      <w:pPr>
        <w:ind w:left="-1418"/>
      </w:pPr>
      <w:r>
        <w:t>Risks</w:t>
      </w:r>
    </w:p>
    <w:p w:rsidR="00F50BD0" w:rsidRDefault="00F50BD0" w:rsidP="00EC2160">
      <w:pPr>
        <w:pStyle w:val="pullquotequote"/>
        <w:ind w:left="-1418"/>
      </w:pPr>
      <w:r>
        <w:t>Architecture is really changing in our time: it's now reasonable to look for a new system</w:t>
      </w:r>
    </w:p>
    <w:p w:rsidR="00F50BD0" w:rsidRDefault="00F50BD0" w:rsidP="00EC2160">
      <w:pPr>
        <w:pStyle w:val="pullquoteauthor"/>
        <w:ind w:left="-1418"/>
      </w:pPr>
      <w:r>
        <w:lastRenderedPageBreak/>
        <w:t>Matyas Gutai</w:t>
      </w:r>
    </w:p>
    <w:p w:rsidR="00F50BD0" w:rsidRDefault="00F50BD0" w:rsidP="00EC2160">
      <w:pPr>
        <w:ind w:left="-1418"/>
      </w:pPr>
      <w:r>
        <w:t>"This research dates back seven or eight years," explains Gutai. "I started it at the University of Tokyo and it took us almost six years to get the building done. There are plenty of structural problems involved -- a lot of important questions were raised such as what happens if it's so cold outside that the water freezes or what happens when one panel breaks."</w:t>
      </w:r>
    </w:p>
    <w:p w:rsidR="00F50BD0" w:rsidRDefault="00F50BD0" w:rsidP="00EC2160">
      <w:pPr>
        <w:ind w:left="-1418"/>
      </w:pPr>
      <w:r>
        <w:t>"We now mix the water with natural solvents, that do not cause pollution but lower the freezing temperature to an acceptable level. This practically means, that even if the reheating technology fails, the water cannot freeze."</w:t>
      </w:r>
    </w:p>
    <w:p w:rsidR="00F50BD0" w:rsidRDefault="00F50BD0" w:rsidP="00EC2160">
      <w:pPr>
        <w:ind w:left="-1418"/>
      </w:pPr>
      <w:r>
        <w:t>"In case of cold climates, like in Hungary, we also add some external insulation to the structure, to protect it from freezing."</w:t>
      </w:r>
    </w:p>
    <w:p w:rsidR="00F50BD0" w:rsidRDefault="00F50BD0" w:rsidP="00EC2160">
      <w:pPr>
        <w:ind w:left="-1418"/>
      </w:pPr>
      <w:r>
        <w:t xml:space="preserve">And if a panel were to break? "We designed special joint units. The joint elements allow slow flow, but block faster flows," he explains. </w:t>
      </w:r>
    </w:p>
    <w:p w:rsidR="00F50BD0" w:rsidRDefault="00F50BD0" w:rsidP="00EC2160">
      <w:pPr>
        <w:ind w:left="-1418"/>
      </w:pPr>
      <w:r>
        <w:t xml:space="preserve">This means that if one panel breaks, it will be sealed from the remaining ones instantly. This effect is based on fluid dynamics, and not computers or monitoring system -- which minimizes the chance of failure. </w:t>
      </w:r>
    </w:p>
    <w:p w:rsidR="00F50BD0" w:rsidRDefault="00F50BD0" w:rsidP="00EC2160">
      <w:pPr>
        <w:ind w:left="-1418"/>
      </w:pPr>
      <w:r>
        <w:t xml:space="preserve">Gutai has worked in cooperation with universities and manufacturers to make sure the building is viable, and while the prototype house is only a small space (eight square meters in total) it demonstrates the power of this new technology. </w:t>
      </w:r>
    </w:p>
    <w:p w:rsidR="00F50BD0" w:rsidRDefault="00F50BD0" w:rsidP="00EC2160">
      <w:pPr>
        <w:ind w:left="-1418"/>
      </w:pPr>
      <w:r>
        <w:t>Future plans</w:t>
      </w:r>
    </w:p>
    <w:p w:rsidR="00F50BD0" w:rsidRDefault="00F50BD0" w:rsidP="00EC2160">
      <w:pPr>
        <w:ind w:left="-1418"/>
      </w:pPr>
      <w:r>
        <w:t xml:space="preserve">"Our goal should be to use less energy and materials, and take cities off-grid as much as possible. The water house is one way to do that," said Gutai, who currently works as a researcher at </w:t>
      </w:r>
      <w:hyperlink r:id="rId1097" w:tgtFrame="_blank" w:history="1">
        <w:r>
          <w:rPr>
            <w:rStyle w:val="Hyperlink"/>
          </w:rPr>
          <w:t>Feng Chia University</w:t>
        </w:r>
      </w:hyperlink>
      <w:r>
        <w:t xml:space="preserve"> in Taiwan. </w:t>
      </w:r>
    </w:p>
    <w:p w:rsidR="00F50BD0" w:rsidRDefault="00F50BD0" w:rsidP="00EC2160">
      <w:pPr>
        <w:ind w:left="-1418"/>
      </w:pPr>
      <w:r>
        <w:t xml:space="preserve">Constructing houses in this way is moderately more expensive than traditional designs, but this prototype aims to slash our energy needs and Gutai is working with factories and companies across Europe on projects using this technology. </w:t>
      </w:r>
    </w:p>
    <w:p w:rsidR="00F50BD0" w:rsidRDefault="00F50BD0" w:rsidP="00EC2160">
      <w:pPr>
        <w:ind w:left="-1418"/>
      </w:pPr>
      <w:r>
        <w:t>To make water the building material of a greener future.</w:t>
      </w:r>
    </w:p>
    <w:p w:rsidR="00F50BD0" w:rsidRDefault="00F50BD0" w:rsidP="00EC2160">
      <w:pPr>
        <w:pStyle w:val="Heading2"/>
        <w:ind w:left="-1418"/>
      </w:pPr>
      <w:r>
        <w:t>[ Arch ]</w:t>
      </w:r>
      <w:r>
        <w:rPr>
          <w:rFonts w:hint="eastAsia"/>
        </w:rPr>
        <w:t xml:space="preserve"> </w:t>
      </w:r>
      <w:r>
        <w:t>Architect in CHINA</w:t>
      </w:r>
    </w:p>
    <w:p w:rsidR="00F50BD0" w:rsidRDefault="00F50BD0" w:rsidP="00EC2160">
      <w:pPr>
        <w:pStyle w:val="zn-bodyparagraph"/>
        <w:ind w:left="-1418"/>
      </w:pPr>
      <w:r>
        <w:t xml:space="preserve">In her first day as an architect in China, Alina started designing a 1.7-million-square-foot development in a city she had never heard of. Her vision for a three-tower complex in Jinhua, about 300 kilometers outside Shanghai, was chosen as the winning proposal soon </w:t>
      </w:r>
      <w:r w:rsidRPr="00CC50ED">
        <w:rPr>
          <w:b/>
        </w:rPr>
        <w:t>afterwards</w:t>
      </w:r>
      <w:r>
        <w:t>. She was just 24 years old.</w:t>
      </w:r>
    </w:p>
    <w:p w:rsidR="00F50BD0" w:rsidRDefault="00F50BD0" w:rsidP="00EC2160">
      <w:pPr>
        <w:pStyle w:val="zn-bodyparagraph"/>
        <w:ind w:left="-1418"/>
      </w:pPr>
      <w:r>
        <w:t>"I'd just arrived at the office, and they said, 'you need to lead this project,'" the Cuban-born Spanish architect recalled. "It was crazy. I was developing maybe 20 projects a year. Mixed-use buildings, malls with hotel towers, office buildings -- huge developments."</w:t>
      </w:r>
    </w:p>
    <w:p w:rsidR="00F50BD0" w:rsidRDefault="00F50BD0" w:rsidP="00EC2160">
      <w:pPr>
        <w:pStyle w:val="zn-bodyparagraph"/>
        <w:ind w:left="-1418"/>
      </w:pPr>
      <w:r>
        <w:t xml:space="preserve">Jinhua Taigu Craft </w:t>
      </w:r>
      <w:r w:rsidRPr="00E94377">
        <w:rPr>
          <w:highlight w:val="yellow"/>
        </w:rPr>
        <w:t>Plaza</w:t>
      </w:r>
      <w:r>
        <w:t>, Zhejiang, China. Credit: Courtesy of SURE Architecture</w:t>
      </w:r>
    </w:p>
    <w:p w:rsidR="00F50BD0" w:rsidRDefault="00F50BD0" w:rsidP="00EC2160">
      <w:pPr>
        <w:pStyle w:val="zn-bodyparagraph"/>
        <w:ind w:left="-1418"/>
      </w:pPr>
      <w:r>
        <w:t xml:space="preserve">Valcarce believes that the majority of people in her graduating class have failed to find work </w:t>
      </w:r>
      <w:r w:rsidRPr="00E94377">
        <w:rPr>
          <w:highlight w:val="yellow"/>
        </w:rPr>
        <w:t>in the architecture profession</w:t>
      </w:r>
      <w:r>
        <w:t>. She said that those who could secure</w:t>
      </w:r>
      <w:r w:rsidRPr="00692357">
        <w:rPr>
          <w:b/>
          <w:bCs/>
        </w:rPr>
        <w:t xml:space="preserve"> </w:t>
      </w:r>
      <w:r>
        <w:t xml:space="preserve">jobs in Europe now work on projects she </w:t>
      </w:r>
      <w:r w:rsidRPr="00E94377">
        <w:rPr>
          <w:b/>
          <w:highlight w:val="yellow"/>
        </w:rPr>
        <w:t>deems/consider/think</w:t>
      </w:r>
      <w:r>
        <w:t xml:space="preserve"> to be less interesting or challenging -- "restoration and more basic buildings."</w:t>
      </w:r>
    </w:p>
    <w:p w:rsidR="00F50BD0" w:rsidRDefault="00F50BD0" w:rsidP="00EC2160">
      <w:pPr>
        <w:pStyle w:val="zn-bodyparagraph"/>
        <w:ind w:left="-1418"/>
      </w:pPr>
      <w:r>
        <w:lastRenderedPageBreak/>
        <w:t xml:space="preserve">In 2011, the year that Valcarce moved to China, Europe was in the depths of an </w:t>
      </w:r>
      <w:r w:rsidRPr="00E94377">
        <w:rPr>
          <w:b/>
          <w:highlight w:val="yellow"/>
        </w:rPr>
        <w:t>economic recession</w:t>
      </w:r>
      <w:r>
        <w:t xml:space="preserve">. Young architects in the </w:t>
      </w:r>
      <w:r w:rsidRPr="00E94377">
        <w:rPr>
          <w:b/>
          <w:highlight w:val="yellow"/>
        </w:rPr>
        <w:t>worst-hit</w:t>
      </w:r>
      <w:r>
        <w:t xml:space="preserve"> countries -- including Ireland, Italy, Portugal and Greece -- faced </w:t>
      </w:r>
      <w:hyperlink r:id="rId1098" w:tgtFrame="_blank" w:history="1">
        <w:r w:rsidRPr="00692357">
          <w:t>fewer job opportunities and lower wages</w:t>
        </w:r>
      </w:hyperlink>
      <w:r>
        <w:t xml:space="preserve">. In Spain, where Valcarce had previously worked, </w:t>
      </w:r>
      <w:r w:rsidRPr="00E94377">
        <w:rPr>
          <w:b/>
          <w:highlight w:val="yellow"/>
          <w:u w:val="single"/>
        </w:rPr>
        <w:t xml:space="preserve">the </w:t>
      </w:r>
      <w:hyperlink r:id="rId1099" w:tgtFrame="_blank" w:history="1">
        <w:r w:rsidRPr="00E94377">
          <w:rPr>
            <w:b/>
            <w:highlight w:val="yellow"/>
            <w:u w:val="single"/>
          </w:rPr>
          <w:t>property bubble had burst</w:t>
        </w:r>
      </w:hyperlink>
      <w:r>
        <w:t xml:space="preserve"> and the construction market had almost </w:t>
      </w:r>
      <w:r w:rsidRPr="00E94377">
        <w:rPr>
          <w:b/>
          <w:highlight w:val="yellow"/>
          <w:u w:val="single"/>
        </w:rPr>
        <w:t>halved</w:t>
      </w:r>
      <w:r>
        <w:t xml:space="preserve"> in just three years.</w:t>
      </w:r>
    </w:p>
    <w:p w:rsidR="00F50BD0" w:rsidRDefault="00F50BD0" w:rsidP="00EC2160">
      <w:pPr>
        <w:pStyle w:val="zn-bodyparagraph"/>
        <w:ind w:left="-1418"/>
      </w:pPr>
      <w:r>
        <w:t xml:space="preserve">Yet, in those same three years, China's construction industry grew by </w:t>
      </w:r>
      <w:r w:rsidRPr="00E94377">
        <w:rPr>
          <w:b/>
          <w:highlight w:val="yellow"/>
          <w:u w:val="single"/>
        </w:rPr>
        <w:t>approximately</w:t>
      </w:r>
      <w:hyperlink r:id="rId1100" w:tgtFrame="_blank" w:history="1">
        <w:r w:rsidRPr="00E94377">
          <w:rPr>
            <w:b/>
            <w:highlight w:val="yellow"/>
            <w:u w:val="single"/>
          </w:rPr>
          <w:t xml:space="preserve"> </w:t>
        </w:r>
        <w:r w:rsidRPr="00692357">
          <w:t>90%, according to government figures.</w:t>
        </w:r>
      </w:hyperlink>
      <w:r>
        <w:t xml:space="preserve"> The post-Olympics building boom was </w:t>
      </w:r>
      <w:r w:rsidRPr="00E94377">
        <w:rPr>
          <w:b/>
          <w:highlight w:val="yellow"/>
          <w:u w:val="single"/>
        </w:rPr>
        <w:t>in full swing</w:t>
      </w:r>
      <w:r>
        <w:t xml:space="preserve">, and foreign architects were in high demand. Although bigger firms -- and "starchitects" like Zaha Hadid and Rem Koolhaas -- had been </w:t>
      </w:r>
      <w:r w:rsidRPr="00E94377">
        <w:rPr>
          <w:b/>
          <w:highlight w:val="yellow"/>
          <w:u w:val="single"/>
        </w:rPr>
        <w:t>cashing in</w:t>
      </w:r>
      <w:r>
        <w:t xml:space="preserve"> </w:t>
      </w:r>
      <w:r w:rsidRPr="00E94377">
        <w:rPr>
          <w:rFonts w:hint="eastAsia"/>
        </w:rPr>
        <w:t>兑现；收到</w:t>
      </w:r>
      <w:r w:rsidRPr="00E94377">
        <w:t>……</w:t>
      </w:r>
      <w:r w:rsidRPr="00E94377">
        <w:rPr>
          <w:rFonts w:hint="eastAsia"/>
        </w:rPr>
        <w:t>货</w:t>
      </w:r>
      <w:r w:rsidRPr="00E94377">
        <w:t>款</w:t>
      </w:r>
      <w:r>
        <w:rPr>
          <w:rFonts w:hint="eastAsia"/>
        </w:rPr>
        <w:t xml:space="preserve"> </w:t>
      </w:r>
      <w:r>
        <w:t xml:space="preserve">throughout the 2000s, the European </w:t>
      </w:r>
      <w:r w:rsidRPr="00E94377">
        <w:rPr>
          <w:b/>
          <w:highlight w:val="yellow"/>
          <w:u w:val="single"/>
        </w:rPr>
        <w:t>recession</w:t>
      </w:r>
      <w:r>
        <w:t xml:space="preserve"> prompted a new generation of graduates to try their luck in China.</w:t>
      </w:r>
    </w:p>
    <w:p w:rsidR="00F50BD0" w:rsidRDefault="00F50BD0" w:rsidP="00EC2160">
      <w:pPr>
        <w:pStyle w:val="zn-bodyparagraph"/>
        <w:ind w:left="-1418"/>
      </w:pPr>
      <w:r>
        <w:t xml:space="preserve">"I was one of the first ones here after the market in Spain started to </w:t>
      </w:r>
      <w:r w:rsidRPr="004E1A69">
        <w:rPr>
          <w:b/>
          <w:highlight w:val="yellow"/>
          <w:u w:val="single"/>
        </w:rPr>
        <w:t>run down</w:t>
      </w:r>
      <w:r>
        <w:t>," Valcarce said. "After that, there was a wave of European architects coming to China. (Developers) were looking for foreigners to work on their projects -- they wanted a type of special design that they didn't think they could get from local architects."</w:t>
      </w:r>
    </w:p>
    <w:p w:rsidR="00F50BD0" w:rsidRDefault="00F50BD0" w:rsidP="00EC2160">
      <w:pPr>
        <w:pStyle w:val="zn-bodyparagraph"/>
        <w:ind w:left="-1418"/>
      </w:pPr>
    </w:p>
    <w:p w:rsidR="00F50BD0" w:rsidRDefault="00F50BD0" w:rsidP="00EC2160">
      <w:pPr>
        <w:pStyle w:val="zn-bodyparagraph"/>
        <w:ind w:left="-1418"/>
      </w:pPr>
      <w:r>
        <w:t xml:space="preserve">Valcarce has received a number of unexpected client requests during her time as an architect in China. While at SURE Architecture, she says that the firm was asked to design this art gallery in the shape of a water </w:t>
      </w:r>
      <w:r w:rsidRPr="004E1A69">
        <w:rPr>
          <w:b/>
          <w:highlight w:val="yellow"/>
        </w:rPr>
        <w:t>droplet</w:t>
      </w:r>
      <w:r>
        <w:t xml:space="preserve">. These "special" designs were often modernist displays of glass and steel. Clients' requests also </w:t>
      </w:r>
      <w:r w:rsidRPr="004E1A69">
        <w:rPr>
          <w:b/>
          <w:highlight w:val="yellow"/>
          <w:u w:val="single"/>
        </w:rPr>
        <w:t>veered into</w:t>
      </w:r>
      <w:r>
        <w:t xml:space="preserve"> the type of </w:t>
      </w:r>
      <w:hyperlink r:id="rId1101" w:tgtFrame="_blank" w:history="1">
        <w:r w:rsidRPr="00692357">
          <w:t>"weird"</w:t>
        </w:r>
      </w:hyperlink>
      <w:r>
        <w:t xml:space="preserve"> architecture often associated with modern China, and Valcarce recalls being asked to design an art gallery in the shape of a water droplet. But business was booming.</w:t>
      </w:r>
    </w:p>
    <w:p w:rsidR="00F50BD0" w:rsidRDefault="00F50BD0" w:rsidP="00EC2160">
      <w:pPr>
        <w:pStyle w:val="zn-bodyparagraph"/>
        <w:ind w:left="-1418"/>
      </w:pPr>
      <w:r>
        <w:t xml:space="preserve">"Our office started as four people, and we became 20 very quickly," Valcarce said of the first firm she worked for in China, </w:t>
      </w:r>
      <w:hyperlink r:id="rId1102" w:tgtFrame="_blank" w:history="1">
        <w:r w:rsidRPr="00692357">
          <w:t>SURE Architecture</w:t>
        </w:r>
      </w:hyperlink>
      <w:r>
        <w:t xml:space="preserve">. "We were completely </w:t>
      </w:r>
      <w:r w:rsidRPr="004E1A69">
        <w:rPr>
          <w:b/>
          <w:highlight w:val="yellow"/>
          <w:u w:val="single"/>
        </w:rPr>
        <w:t>overloaded</w:t>
      </w:r>
      <w:r>
        <w:t>."</w:t>
      </w:r>
    </w:p>
    <w:p w:rsidR="00F50BD0" w:rsidRDefault="00F50BD0" w:rsidP="00EC2160">
      <w:pPr>
        <w:pStyle w:val="zn-bodyparagraph"/>
        <w:ind w:left="-1418"/>
      </w:pPr>
      <w:r>
        <w:t>Creative freedom</w:t>
      </w:r>
    </w:p>
    <w:p w:rsidR="00F50BD0" w:rsidRDefault="00F50BD0" w:rsidP="00EC2160">
      <w:pPr>
        <w:pStyle w:val="zn-bodyparagraph"/>
        <w:ind w:left="-1418"/>
      </w:pPr>
      <w:r>
        <w:t xml:space="preserve">For Valcarce, now 31, the gamble has </w:t>
      </w:r>
      <w:r w:rsidRPr="004E1A69">
        <w:rPr>
          <w:b/>
          <w:highlight w:val="yellow"/>
          <w:u w:val="single"/>
        </w:rPr>
        <w:t>paid off</w:t>
      </w:r>
      <w:r>
        <w:rPr>
          <w:rFonts w:hint="eastAsia"/>
          <w:b/>
          <w:highlight w:val="yellow"/>
          <w:u w:val="single"/>
        </w:rPr>
        <w:t>有了回报</w:t>
      </w:r>
      <w:r>
        <w:t xml:space="preserve">. Currently the principal of Australian firm GroupGSA's Beijing office, she has worked on bigger and more ambitious projects than she believes would have been possible in Europe. This includes, most recently, </w:t>
      </w:r>
      <w:r w:rsidRPr="004E1A69">
        <w:rPr>
          <w:b/>
          <w:highlight w:val="yellow"/>
          <w:u w:val="single"/>
        </w:rPr>
        <w:t xml:space="preserve">a ski slope-inspired </w:t>
      </w:r>
      <w:r>
        <w:t>exhibition center being built in Zhangjiakou, co-host of the 2022 Winter Olympics.</w:t>
      </w:r>
    </w:p>
    <w:p w:rsidR="00F50BD0" w:rsidRDefault="00F50BD0" w:rsidP="00EC2160">
      <w:pPr>
        <w:pStyle w:val="zn-bodyparagraph"/>
        <w:ind w:left="-1418"/>
      </w:pPr>
      <w:r>
        <w:t>"People were doing the type of architecture that would have been difficult anywhere else in the world," he said. "Not because it was more expensive, but because it was really daring. Offices from all over the world were coming to China because they spotted the opportunity to do things that they couldn't in their home countries."</w:t>
      </w:r>
    </w:p>
    <w:p w:rsidR="00F50BD0" w:rsidRDefault="00F50BD0" w:rsidP="00EC2160">
      <w:pPr>
        <w:pStyle w:val="zn-bodyparagraph"/>
        <w:ind w:left="-1418"/>
      </w:pPr>
      <w:r>
        <w:t xml:space="preserve">Sensing this potential, Saladino co-founded his own firm </w:t>
      </w:r>
      <w:hyperlink r:id="rId1103" w:tgtFrame="_blank" w:history="1">
        <w:r w:rsidRPr="00692357">
          <w:t>reMIX studio</w:t>
        </w:r>
      </w:hyperlink>
      <w:r>
        <w:t xml:space="preserve">, which is based in a renovated courtyard a kilometer south of Tiananmen Square. As well as designing new </w:t>
      </w:r>
      <w:r>
        <w:lastRenderedPageBreak/>
        <w:t>structures -- from a 750,000-square-foot school to a geometric circus building in Liaoning province -- his firm also works on urban planning and regeneration projects.</w:t>
      </w:r>
    </w:p>
    <w:p w:rsidR="00F50BD0" w:rsidRDefault="00F50BD0" w:rsidP="00EC2160">
      <w:pPr>
        <w:pStyle w:val="zn-bodyparagraph"/>
        <w:ind w:left="-1418"/>
      </w:pPr>
      <w:r>
        <w:t xml:space="preserve">While </w:t>
      </w:r>
      <w:r w:rsidRPr="004E1A69">
        <w:rPr>
          <w:b/>
          <w:highlight w:val="yellow"/>
        </w:rPr>
        <w:t>deep-pocketed</w:t>
      </w:r>
      <w:r>
        <w:rPr>
          <w:b/>
          <w:highlight w:val="yellow"/>
        </w:rPr>
        <w:t xml:space="preserve"> </w:t>
      </w:r>
      <w:r w:rsidRPr="004E1A69">
        <w:rPr>
          <w:b/>
          <w:highlight w:val="yellow"/>
        </w:rPr>
        <w:t>(affluent, super rich)</w:t>
      </w:r>
      <w:r>
        <w:t xml:space="preserve"> developers certainly offer freedom of sorts ("you have clients who don't care about the budget"), Saladino also points to China's lenient planning regulations and openness to new ideas."You can have an impact," he said. "In China, we can completely rethink our models of how cities work.</w:t>
      </w:r>
    </w:p>
    <w:tbl>
      <w:tblPr>
        <w:tblStyle w:val="TableGrid"/>
        <w:tblW w:w="0" w:type="auto"/>
        <w:tblLook w:val="04A0" w:firstRow="1" w:lastRow="0" w:firstColumn="1" w:lastColumn="0" w:noHBand="0" w:noVBand="1"/>
      </w:tblPr>
      <w:tblGrid>
        <w:gridCol w:w="9389"/>
      </w:tblGrid>
      <w:tr w:rsidR="00F50BD0" w:rsidTr="00FB55FC">
        <w:tc>
          <w:tcPr>
            <w:tcW w:w="9389" w:type="dxa"/>
          </w:tcPr>
          <w:p w:rsidR="00F50BD0" w:rsidRDefault="00F50BD0" w:rsidP="00EC2160">
            <w:pPr>
              <w:pStyle w:val="zn-bodyparagraph"/>
              <w:ind w:left="-1418"/>
            </w:pPr>
            <w:r w:rsidRPr="00935847">
              <w:t xml:space="preserve">While </w:t>
            </w:r>
            <w:r w:rsidRPr="00305BD8">
              <w:rPr>
                <w:b/>
              </w:rPr>
              <w:t>deep-pocketed (affluent, super rich)</w:t>
            </w:r>
            <w:r w:rsidRPr="00935847">
              <w:t xml:space="preserve"> developers certainly offer freedom of sorts ("you have clients who don't care about the budget"), Saladino also points to China's lenient planning regulations and openness to new ideas."You can have an impact," he</w:t>
            </w:r>
            <w:r w:rsidRPr="00935847">
              <w:rPr>
                <w:rFonts w:hint="eastAsia"/>
              </w:rPr>
              <w:t xml:space="preserve"> said. "In China, we can completely rethink our model</w:t>
            </w:r>
            <w:r>
              <w:rPr>
                <w:rFonts w:hint="eastAsia"/>
              </w:rPr>
              <w:t xml:space="preserve">s of how cities work.        </w:t>
            </w:r>
          </w:p>
          <w:p w:rsidR="00F50BD0" w:rsidRDefault="00F50BD0" w:rsidP="00EC2160">
            <w:pPr>
              <w:pStyle w:val="zn-bodyparagraph"/>
              <w:ind w:left="-1418"/>
            </w:pPr>
            <w:r w:rsidRPr="00935847">
              <w:rPr>
                <w:rFonts w:hint="eastAsia"/>
              </w:rPr>
              <w:t>[ emerging affluents:暴发户  V.S. a self-made millionaire ...一位白手起家的百万富翁</w:t>
            </w:r>
            <w:r>
              <w:rPr>
                <w:rFonts w:hint="eastAsia"/>
              </w:rPr>
              <w:t xml:space="preserve">]   </w:t>
            </w:r>
          </w:p>
          <w:p w:rsidR="00F50BD0" w:rsidRDefault="00F50BD0" w:rsidP="00EC2160">
            <w:pPr>
              <w:pStyle w:val="zn-bodyparagraph"/>
              <w:ind w:left="-1418"/>
            </w:pPr>
            <w:r w:rsidRPr="00935847">
              <w:rPr>
                <w:rFonts w:hint="eastAsia"/>
              </w:rPr>
              <w:t>Out-of-pocket expenses are those which you pay out of your own money on behalf of someone else, and which are often paid back to you later. 需现款支付的, 自掏腰包的  [ 自掏腰包的花费 out-of-pocket expenses  V.S. outlay  (必要的) 费用 ]</w:t>
            </w:r>
          </w:p>
        </w:tc>
      </w:tr>
    </w:tbl>
    <w:p w:rsidR="00F50BD0" w:rsidRDefault="00F50BD0" w:rsidP="00EC2160">
      <w:pPr>
        <w:pStyle w:val="zn-bodyparagraph"/>
        <w:ind w:left="-1418"/>
      </w:pPr>
    </w:p>
    <w:p w:rsidR="00F50BD0" w:rsidRDefault="00F50BD0" w:rsidP="00EC2160">
      <w:pPr>
        <w:pStyle w:val="zn-bodyparagraph"/>
        <w:ind w:left="-1418"/>
      </w:pPr>
      <w:r>
        <w:t xml:space="preserve">Architect Nicola Saladino at work. </w:t>
      </w:r>
    </w:p>
    <w:p w:rsidR="00F50BD0" w:rsidRDefault="00F50BD0" w:rsidP="00EC2160">
      <w:pPr>
        <w:pStyle w:val="zn-bodyparagraph"/>
        <w:ind w:left="-1418"/>
      </w:pPr>
      <w:r>
        <w:t xml:space="preserve">"If you are limited by preserving </w:t>
      </w:r>
      <w:r w:rsidRPr="00935847">
        <w:rPr>
          <w:b/>
          <w:highlight w:val="yellow"/>
        </w:rPr>
        <w:t>historical heritage</w:t>
      </w:r>
      <w:r>
        <w:t>, you're limited in the changes you can make. But if you're planning a completely new city in rural China, you can really challenge the traditional models and come up with something completely new.</w:t>
      </w:r>
    </w:p>
    <w:p w:rsidR="00F50BD0" w:rsidRDefault="00F50BD0" w:rsidP="00EC2160">
      <w:pPr>
        <w:pStyle w:val="zn-bodyparagraph"/>
        <w:ind w:left="-1418"/>
      </w:pPr>
      <w:r>
        <w:t>"And people usually don't ask for permission to enlarge or rebuild their houses -- they just do it," Saladino said.</w:t>
      </w:r>
    </w:p>
    <w:p w:rsidR="00F50BD0" w:rsidRDefault="00F50BD0" w:rsidP="00EC2160">
      <w:pPr>
        <w:pStyle w:val="zn-bodyparagraph"/>
        <w:ind w:left="-1418"/>
      </w:pPr>
      <w:r>
        <w:t xml:space="preserve">Yet all of the architects interviewed for this article express similar </w:t>
      </w:r>
      <w:r w:rsidRPr="00935847">
        <w:rPr>
          <w:b/>
        </w:rPr>
        <w:t>frustrations</w:t>
      </w:r>
      <w:r>
        <w:t xml:space="preserve"> about working in China. Most common among the complaints are the poor quality of buildings and developers' habit of canceling projects after the design stage. "A lot of projects end up not getting built," Saladino added, saying that developers </w:t>
      </w:r>
      <w:r w:rsidRPr="00935847">
        <w:rPr>
          <w:b/>
          <w:highlight w:val="yellow"/>
          <w:u w:val="single"/>
        </w:rPr>
        <w:t>are prone to changing</w:t>
      </w:r>
      <w:r>
        <w:t xml:space="preserve"> their minds. "Or they end up being built by someone else with a slightly different design."</w:t>
      </w:r>
    </w:p>
    <w:tbl>
      <w:tblPr>
        <w:tblStyle w:val="TableGrid"/>
        <w:tblW w:w="0" w:type="auto"/>
        <w:tblLook w:val="04A0" w:firstRow="1" w:lastRow="0" w:firstColumn="1" w:lastColumn="0" w:noHBand="0" w:noVBand="1"/>
      </w:tblPr>
      <w:tblGrid>
        <w:gridCol w:w="9389"/>
      </w:tblGrid>
      <w:tr w:rsidR="00F50BD0" w:rsidRPr="00A10387" w:rsidTr="00FB55FC">
        <w:tc>
          <w:tcPr>
            <w:tcW w:w="9389" w:type="dxa"/>
          </w:tcPr>
          <w:p w:rsidR="00F50BD0" w:rsidRDefault="00F50BD0" w:rsidP="00EC2160">
            <w:pPr>
              <w:pStyle w:val="ListParagraph"/>
              <w:numPr>
                <w:ilvl w:val="0"/>
                <w:numId w:val="49"/>
              </w:numPr>
              <w:ind w:left="-1418"/>
            </w:pPr>
            <w:r w:rsidRPr="00A10387">
              <w:t>prone /prəʊn/   To be prone to something</w:t>
            </w:r>
            <w:r>
              <w:t xml:space="preserve">/to doing sth </w:t>
            </w:r>
            <w:r w:rsidRPr="00A10387">
              <w:t>, usually something bad, means to have a tendency t</w:t>
            </w:r>
            <w:r>
              <w:t xml:space="preserve">o be affected by it (be </w:t>
            </w:r>
            <w:r w:rsidRPr="005A33F3">
              <w:rPr>
                <w:b/>
              </w:rPr>
              <w:t>impressionable</w:t>
            </w:r>
            <w:r>
              <w:t xml:space="preserve">) or to do it, sb is impressionable and prone to sth </w:t>
            </w:r>
            <w:r w:rsidRPr="00A10387">
              <w:rPr>
                <w:rFonts w:hint="eastAsia"/>
              </w:rPr>
              <w:t>易于</w:t>
            </w:r>
            <w:r w:rsidRPr="00A10387">
              <w:t xml:space="preserve"> (</w:t>
            </w:r>
            <w:r w:rsidRPr="00A10387">
              <w:rPr>
                <w:rFonts w:hint="eastAsia"/>
              </w:rPr>
              <w:t>受某事物影响或做某事</w:t>
            </w:r>
            <w:r w:rsidRPr="00A10387">
              <w:t xml:space="preserve">) </w:t>
            </w:r>
            <w:r w:rsidRPr="00A10387">
              <w:rPr>
                <w:rFonts w:hint="eastAsia"/>
              </w:rPr>
              <w:t>的</w:t>
            </w:r>
            <w:r>
              <w:t xml:space="preserve">    e.g. </w:t>
            </w:r>
            <w:r w:rsidRPr="00A10387">
              <w:t>For all her experience as a television reporter, she was still prone to camera nerves.</w:t>
            </w:r>
            <w:r>
              <w:t xml:space="preserve">  </w:t>
            </w:r>
            <w:r w:rsidRPr="00A10387">
              <w:t>仍然倾向于在镜头前紧张</w:t>
            </w:r>
            <w:r w:rsidRPr="00A10387">
              <w:rPr>
                <w:rFonts w:hint="eastAsia"/>
              </w:rPr>
              <w:t>。</w:t>
            </w:r>
          </w:p>
          <w:p w:rsidR="00F50BD0" w:rsidRPr="005A33F3" w:rsidRDefault="00F50BD0" w:rsidP="00EC2160">
            <w:pPr>
              <w:pStyle w:val="ListParagraph"/>
              <w:numPr>
                <w:ilvl w:val="0"/>
                <w:numId w:val="49"/>
              </w:numPr>
              <w:ind w:left="-1418"/>
              <w:rPr>
                <w:b/>
              </w:rPr>
            </w:pPr>
            <w:r>
              <w:t xml:space="preserve">impress, impression, impressive =&gt; </w:t>
            </w:r>
            <w:r w:rsidRPr="005A33F3">
              <w:rPr>
                <w:b/>
              </w:rPr>
              <w:t>impressionable易受影响</w:t>
            </w:r>
            <w:r w:rsidRPr="005A33F3">
              <w:rPr>
                <w:rFonts w:ascii="SimSun" w:eastAsia="SimSun" w:hAnsi="SimSun" w:cs="SimSun" w:hint="eastAsia"/>
                <w:b/>
              </w:rPr>
              <w:t>的</w:t>
            </w:r>
            <w:r w:rsidRPr="005A33F3">
              <w:rPr>
                <w:rStyle w:val="apple-converted-space"/>
                <w:b/>
              </w:rPr>
              <w:t> </w:t>
            </w:r>
            <w:r w:rsidRPr="005A33F3">
              <w:rPr>
                <w:rStyle w:val="phonetic"/>
                <w:b/>
                <w:bdr w:val="none" w:sz="0" w:space="0" w:color="auto" w:frame="1"/>
              </w:rPr>
              <w:t xml:space="preserve">[im'preʃənəbl] </w:t>
            </w:r>
            <w:r w:rsidRPr="005A33F3">
              <w:rPr>
                <w:b/>
                <w:bdr w:val="none" w:sz="0" w:space="0" w:color="auto" w:frame="1"/>
              </w:rPr>
              <w:t>easily impressed or influenced</w:t>
            </w:r>
          </w:p>
          <w:p w:rsidR="00F50BD0" w:rsidRPr="00A10387" w:rsidRDefault="00F50BD0" w:rsidP="00EC2160">
            <w:pPr>
              <w:ind w:left="-1418"/>
            </w:pPr>
          </w:p>
          <w:p w:rsidR="00F50BD0" w:rsidRPr="00A10387" w:rsidRDefault="00F50BD0" w:rsidP="00EC2160">
            <w:pPr>
              <w:ind w:left="-1418"/>
            </w:pPr>
          </w:p>
        </w:tc>
      </w:tr>
    </w:tbl>
    <w:p w:rsidR="00F50BD0" w:rsidRDefault="00F50BD0" w:rsidP="00EC2160">
      <w:pPr>
        <w:pStyle w:val="zn-bodyparagraph"/>
        <w:ind w:left="-1418"/>
      </w:pPr>
      <w:r>
        <w:lastRenderedPageBreak/>
        <w:t xml:space="preserve">Returning </w:t>
      </w:r>
      <w:r w:rsidRPr="000B56C6">
        <w:t>prospects</w:t>
      </w:r>
    </w:p>
    <w:p w:rsidR="00F50BD0" w:rsidRDefault="00F50BD0" w:rsidP="00EC2160">
      <w:pPr>
        <w:pStyle w:val="zn-bodyparagraph"/>
        <w:ind w:left="-1418"/>
      </w:pPr>
      <w:r>
        <w:t xml:space="preserve">Should they choose to return home, China's European architects can expect to find an increasingly </w:t>
      </w:r>
      <w:r w:rsidRPr="00CC26FD">
        <w:rPr>
          <w:b/>
        </w:rPr>
        <w:t>buoyant</w:t>
      </w:r>
      <w:r>
        <w:t xml:space="preserve"> job market, according to the secretary general of the Architects' Council of Europe (ACE), Ian Pritchard.</w:t>
      </w:r>
    </w:p>
    <w:p w:rsidR="00F50BD0" w:rsidRDefault="00F50BD0" w:rsidP="00EC2160">
      <w:pPr>
        <w:pStyle w:val="zn-bodyparagraph"/>
        <w:ind w:left="-1418"/>
      </w:pPr>
      <w:r>
        <w:t>The ACE's most recent study of the profession reports that the continent's architecture sector grew by 12% between 2014 and 2016. And while the market is still below pre-recession levels, the ACE's survey of almost 30,000 architects found that in every country, the majority expected their workloads to increase in 2017 (</w:t>
      </w:r>
      <w:r w:rsidRPr="00CC26FD">
        <w:rPr>
          <w:b/>
          <w:highlight w:val="yellow"/>
          <w:u w:val="single"/>
        </w:rPr>
        <w:t>aside from</w:t>
      </w:r>
      <w:r>
        <w:t xml:space="preserve"> post-Brexit UK and Italy, where the number of architects per 1,000 people is more than 2.5 times higher than the European average).</w:t>
      </w:r>
    </w:p>
    <w:p w:rsidR="00F50BD0" w:rsidRDefault="00F50BD0" w:rsidP="00EC2160">
      <w:pPr>
        <w:pStyle w:val="zn-bodyparagraph"/>
        <w:ind w:left="-1418"/>
      </w:pPr>
      <w:r>
        <w:t xml:space="preserve">"I've heard that in Ireland, for example, once the market started to </w:t>
      </w:r>
      <w:r w:rsidRPr="00CC26FD">
        <w:rPr>
          <w:b/>
          <w:highlight w:val="yellow"/>
        </w:rPr>
        <w:t>boom</w:t>
      </w:r>
      <w:r>
        <w:t xml:space="preserve"> again, firms found their hands full at home," Pritchard said. "People have looked overseas to cope with the peaks and troughs of the (domestic) markets ... but not everyone sees themselves as a permanent émigré."</w:t>
      </w:r>
    </w:p>
    <w:p w:rsidR="00F50BD0" w:rsidRDefault="00F50BD0" w:rsidP="00EC2160">
      <w:pPr>
        <w:pStyle w:val="zn-bodyparagraph"/>
        <w:ind w:left="-1418"/>
      </w:pPr>
      <w:r>
        <w:t>Thirty-year-old Architect Pipilis has recently returned to her native Greece after more than three years in China. Although yet to explore the European job market, Pipilis believes that her experience -- which includes working on a large residential project in Anhui province with the world-renowned Chinese architecture firm, MAD -- puts her in a stronger position than her contemporaries.</w:t>
      </w:r>
    </w:p>
    <w:p w:rsidR="00F50BD0" w:rsidRDefault="00F50BD0" w:rsidP="00EC2160">
      <w:pPr>
        <w:pStyle w:val="zn-bodyparagraph"/>
        <w:ind w:left="-1418"/>
      </w:pPr>
      <w:r>
        <w:t>"The pace in China is crazily fast, so, in terms of putting a portfolio together, I've done a lot," she said on the phone from Athens. "What's most important is that I've been through the different phases of a project -- from concept design to construction -- and that's what makes you more experienced.</w:t>
      </w:r>
    </w:p>
    <w:p w:rsidR="00F50BD0" w:rsidRDefault="00F50BD0" w:rsidP="00EC2160">
      <w:pPr>
        <w:pStyle w:val="zn-bodyparagraph"/>
        <w:ind w:left="-1418"/>
      </w:pPr>
    </w:p>
    <w:p w:rsidR="00F50BD0" w:rsidRPr="000B56C6" w:rsidRDefault="00F50BD0" w:rsidP="00EC2160">
      <w:pPr>
        <w:pStyle w:val="zn-bodyparagraph"/>
        <w:ind w:left="-1418"/>
      </w:pPr>
      <w:r w:rsidRPr="000B56C6">
        <w:t xml:space="preserve">End of </w:t>
      </w:r>
      <w:r w:rsidRPr="00046542">
        <w:rPr>
          <w:b/>
          <w:color w:val="FF0000"/>
          <w:highlight w:val="yellow"/>
          <w:u w:val="single"/>
        </w:rPr>
        <w:t>the gold rush</w:t>
      </w:r>
      <w:r w:rsidRPr="00046542">
        <w:rPr>
          <w:rFonts w:hint="eastAsia"/>
          <w:b/>
          <w:color w:val="FF0000"/>
          <w:highlight w:val="yellow"/>
          <w:u w:val="single"/>
        </w:rPr>
        <w:t>淘金</w:t>
      </w:r>
      <w:r w:rsidRPr="00046542">
        <w:rPr>
          <w:b/>
          <w:color w:val="FF0000"/>
          <w:highlight w:val="yellow"/>
          <w:u w:val="single"/>
        </w:rPr>
        <w:t>热</w:t>
      </w:r>
    </w:p>
    <w:p w:rsidR="00F50BD0" w:rsidRDefault="00F50BD0" w:rsidP="00EC2160">
      <w:pPr>
        <w:pStyle w:val="zn-bodyparagraph"/>
        <w:ind w:left="-1418"/>
      </w:pPr>
      <w:r>
        <w:t>But European recovery is not the only factor bringing architects back to Europe. China's construction market is also cooling. Amid reports of international design firms cutting staff and salaries at their Chinese offices, some believe that the golden era for overseas architects is coming to an end.</w:t>
      </w:r>
    </w:p>
    <w:p w:rsidR="00F50BD0" w:rsidRDefault="00F50BD0" w:rsidP="00EC2160">
      <w:pPr>
        <w:pStyle w:val="zn-bodyparagraph"/>
        <w:ind w:left="-1418"/>
      </w:pPr>
      <w:r>
        <w:t>"In 2015, a lot of foreigners decided to go," Valcarce said. "When I arrived here, I knew 50 or 60 European architects. Right now I can count on one hand who's left. Everyone's gone."</w:t>
      </w:r>
    </w:p>
    <w:p w:rsidR="00F50BD0" w:rsidRDefault="00F50BD0" w:rsidP="00EC2160">
      <w:pPr>
        <w:pStyle w:val="zn-bodyparagraph"/>
        <w:ind w:left="-1418"/>
      </w:pPr>
    </w:p>
    <w:p w:rsidR="00F50BD0" w:rsidRDefault="00F50BD0" w:rsidP="00EC2160">
      <w:pPr>
        <w:pStyle w:val="zn-bodyparagraph"/>
        <w:ind w:left="-1418"/>
      </w:pPr>
      <w:r>
        <w:lastRenderedPageBreak/>
        <w:t>In addition to economic factors, cultural shifts are also changing the Chinese market, according to Saladino. With President Xi Jinping calling for an end to "xenocentric" buildings, Western architects' allure may be wearing off.</w:t>
      </w:r>
    </w:p>
    <w:p w:rsidR="00F50BD0" w:rsidRDefault="00F50BD0" w:rsidP="00EC2160">
      <w:pPr>
        <w:pStyle w:val="zn-bodyparagraph"/>
        <w:ind w:left="-1418"/>
      </w:pPr>
      <w:r>
        <w:t>"When I arrived, clients would demand foreigners in any big project," he said. "I've been asked by friends to attend meetings just to 'show my face.' But now, more and more Chinese students are studying architecture abroad and then coming back home. They don't have that same reverence toward Westerners.</w:t>
      </w:r>
    </w:p>
    <w:p w:rsidR="00F50BD0" w:rsidRDefault="00F50BD0" w:rsidP="00EC2160">
      <w:pPr>
        <w:pStyle w:val="zn-bodyparagraph"/>
        <w:ind w:left="-1418"/>
      </w:pPr>
      <w:r>
        <w:t xml:space="preserve">"We're also seeing the reintroduction of a more conservative, historical architectural style as a reaction to the modern excesses made 10 years ago."Some of China's foreign architects are now established enough to </w:t>
      </w:r>
      <w:r w:rsidRPr="000642FB">
        <w:rPr>
          <w:b/>
          <w:color w:val="FF0000"/>
          <w:highlight w:val="yellow"/>
          <w:u w:val="single"/>
        </w:rPr>
        <w:t>weather the storm(</w:t>
      </w:r>
      <w:r w:rsidRPr="000642FB">
        <w:rPr>
          <w:rFonts w:hint="eastAsia"/>
          <w:b/>
          <w:color w:val="FF0000"/>
          <w:highlight w:val="yellow"/>
          <w:u w:val="single"/>
        </w:rPr>
        <w:t>经受的住</w:t>
      </w:r>
      <w:r w:rsidRPr="000642FB">
        <w:rPr>
          <w:b/>
          <w:color w:val="FF0000"/>
          <w:highlight w:val="yellow"/>
          <w:u w:val="single"/>
        </w:rPr>
        <w:t>风吹雨</w:t>
      </w:r>
      <w:r w:rsidRPr="000642FB">
        <w:rPr>
          <w:rFonts w:hint="eastAsia"/>
          <w:b/>
          <w:color w:val="FF0000"/>
          <w:highlight w:val="yellow"/>
          <w:u w:val="single"/>
        </w:rPr>
        <w:t>打)</w:t>
      </w:r>
      <w:r w:rsidRPr="000642FB">
        <w:rPr>
          <w:b/>
          <w:color w:val="FF0000"/>
          <w:highlight w:val="yellow"/>
          <w:u w:val="single"/>
        </w:rPr>
        <w:t>.</w:t>
      </w:r>
      <w:r w:rsidRPr="000642FB">
        <w:rPr>
          <w:color w:val="FF0000"/>
        </w:rPr>
        <w:t xml:space="preserve"> </w:t>
      </w:r>
      <w:r>
        <w:t>With her career going "amazingly," Valcarce hopes to remain in Beijing for the foreseeable future. Saladino also plans to stay, having started a family in China.</w:t>
      </w:r>
    </w:p>
    <w:p w:rsidR="00F50BD0" w:rsidRDefault="00F50BD0" w:rsidP="00EC2160">
      <w:pPr>
        <w:pStyle w:val="zn-bodyparagraph"/>
        <w:ind w:left="-1418"/>
      </w:pPr>
      <w:r>
        <w:t>But the Italian also wants to expand his business in Europe. The prospect of China-based firms opening in the West -- effectively reversing the traditional flow of talent -- is an idea raised by Pipilis in Greece too.</w:t>
      </w:r>
    </w:p>
    <w:p w:rsidR="00F50BD0" w:rsidRDefault="00F50BD0" w:rsidP="00EC2160">
      <w:pPr>
        <w:pStyle w:val="zn-bodyparagraph"/>
        <w:ind w:left="-1418"/>
      </w:pPr>
      <w:r>
        <w:t xml:space="preserve">"My studio in China (Studio O) always wanted to open something in Europe when the time was right," she said. "There could be this super-interesting </w:t>
      </w:r>
      <w:r w:rsidRPr="000642FB">
        <w:rPr>
          <w:b/>
          <w:highlight w:val="yellow"/>
        </w:rPr>
        <w:t>interdisciplinary</w:t>
      </w:r>
      <w:r>
        <w:t xml:space="preserve"> and </w:t>
      </w:r>
      <w:r w:rsidRPr="000642FB">
        <w:rPr>
          <w:b/>
          <w:highlight w:val="yellow"/>
        </w:rPr>
        <w:t>intercultural</w:t>
      </w:r>
      <w:r>
        <w:t xml:space="preserve"> approach that comes from Europe, goes to China and is then brought back to Europe -- it's an ongoing link.</w:t>
      </w:r>
    </w:p>
    <w:p w:rsidR="00F50BD0" w:rsidRDefault="00F50BD0" w:rsidP="00EC2160">
      <w:pPr>
        <w:pStyle w:val="zn-bodyparagraph"/>
        <w:ind w:left="-1418"/>
      </w:pPr>
    </w:p>
    <w:p w:rsidR="00F50BD0" w:rsidRDefault="00F50BD0" w:rsidP="00EC2160">
      <w:pPr>
        <w:pStyle w:val="zn-bodyparagraph"/>
        <w:ind w:left="-1418"/>
      </w:pPr>
      <w:r>
        <w:br w:type="page"/>
      </w:r>
    </w:p>
    <w:p w:rsidR="00F50BD0" w:rsidRDefault="00F50BD0" w:rsidP="00EC2160">
      <w:pPr>
        <w:pStyle w:val="zn-bodyparagraph"/>
        <w:ind w:left="-1418"/>
      </w:pPr>
    </w:p>
    <w:p w:rsidR="00F50BD0" w:rsidRPr="000B56C6" w:rsidRDefault="00F50BD0" w:rsidP="00EC2160">
      <w:pPr>
        <w:ind w:left="-1418"/>
      </w:pPr>
    </w:p>
    <w:p w:rsidR="00F50BD0" w:rsidRPr="0003207F" w:rsidRDefault="00F50BD0" w:rsidP="00EC2160">
      <w:pPr>
        <w:ind w:left="-1418"/>
      </w:pPr>
    </w:p>
    <w:p w:rsidR="00F50BD0" w:rsidRDefault="00F50BD0" w:rsidP="00EC2160">
      <w:pPr>
        <w:pStyle w:val="Heading2"/>
        <w:ind w:left="-1418"/>
      </w:pPr>
      <w:r>
        <w:t xml:space="preserve">[arch] Moon Hoon brings colorful 'fantasy' villa to the South Korean seaside </w:t>
      </w:r>
    </w:p>
    <w:p w:rsidR="00F50BD0" w:rsidRDefault="00253ABA" w:rsidP="00EC2160">
      <w:pPr>
        <w:ind w:left="-1418"/>
      </w:pPr>
      <w:hyperlink r:id="rId1104" w:history="1">
        <w:r w:rsidR="00F50BD0" w:rsidRPr="004E7AEB">
          <w:rPr>
            <w:rStyle w:val="Hyperlink"/>
          </w:rPr>
          <w:t>http://edition.cnn.com/style/article/moon-hoon-namhae-villa/index.html</w:t>
        </w:r>
      </w:hyperlink>
      <w:r w:rsidR="00F50BD0">
        <w:t xml:space="preserve"> </w:t>
      </w:r>
    </w:p>
    <w:p w:rsidR="00F50BD0" w:rsidRDefault="00F50BD0" w:rsidP="00EC2160">
      <w:pPr>
        <w:pStyle w:val="zn-bodyparagraph"/>
        <w:ind w:left="-1418"/>
      </w:pPr>
      <w:r>
        <w:t xml:space="preserve">South Korean architect </w:t>
      </w:r>
      <w:hyperlink r:id="rId1105" w:tgtFrame="_blank" w:history="1">
        <w:r>
          <w:rPr>
            <w:rStyle w:val="Hyperlink"/>
          </w:rPr>
          <w:t>Moon Hoon</w:t>
        </w:r>
      </w:hyperlink>
      <w:r>
        <w:t xml:space="preserve"> walks through his newest project with a sense of mischief. Tracing the bright yellow lines with his finger, he says, "Architecture has been about reality, but also about fantasy." </w:t>
      </w:r>
    </w:p>
    <w:p w:rsidR="00F50BD0" w:rsidRDefault="00F50BD0" w:rsidP="00EC2160">
      <w:pPr>
        <w:ind w:left="-1418"/>
      </w:pPr>
      <w:r>
        <w:t>That's exactly what he set out to accomplish with his Pumda Pool Villa in the sleepy southern seaside town of Namhae, South Korea.</w:t>
      </w:r>
    </w:p>
    <w:p w:rsidR="00F50BD0" w:rsidRDefault="00F50BD0" w:rsidP="00EC2160">
      <w:pPr>
        <w:ind w:left="-1418"/>
        <w:rPr>
          <w:rStyle w:val="Hyperlink"/>
        </w:rPr>
      </w:pPr>
      <w:r>
        <w:rPr>
          <w:noProof/>
        </w:rPr>
        <w:drawing>
          <wp:inline distT="0" distB="0" distL="0" distR="0" wp14:anchorId="49428616" wp14:editId="181ED148">
            <wp:extent cx="4381500" cy="2468245"/>
            <wp:effectExtent l="0" t="0" r="0" b="8255"/>
            <wp:docPr id="176" name="Picture 176" descr="Moon Hoon's Seaside Fanta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oon Hoon's Seaside Fantasy"/>
                    <pic:cNvPicPr>
                      <a:picLocks noChangeAspect="1" noChangeArrowheads="1"/>
                    </pic:cNvPicPr>
                  </pic:nvPicPr>
                  <pic:blipFill>
                    <a:blip r:embed="rId1106">
                      <a:extLst>
                        <a:ext uri="{28A0092B-C50C-407E-A947-70E740481C1C}">
                          <a14:useLocalDpi xmlns:a14="http://schemas.microsoft.com/office/drawing/2010/main" val="0"/>
                        </a:ext>
                      </a:extLst>
                    </a:blip>
                    <a:srcRect/>
                    <a:stretch>
                      <a:fillRect/>
                    </a:stretch>
                  </pic:blipFill>
                  <pic:spPr bwMode="auto">
                    <a:xfrm>
                      <a:off x="0" y="0"/>
                      <a:ext cx="4381500" cy="2468245"/>
                    </a:xfrm>
                    <a:prstGeom prst="rect">
                      <a:avLst/>
                    </a:prstGeom>
                    <a:noFill/>
                    <a:ln>
                      <a:noFill/>
                    </a:ln>
                  </pic:spPr>
                </pic:pic>
              </a:graphicData>
            </a:graphic>
          </wp:inline>
        </w:drawing>
      </w:r>
      <w:r>
        <w:fldChar w:fldCharType="begin"/>
      </w:r>
      <w:r>
        <w:instrText xml:space="preserve"> HYPERLINK "javascript:void(0);" \o "Click to watch this video" </w:instrText>
      </w:r>
      <w:r>
        <w:fldChar w:fldCharType="separate"/>
      </w:r>
    </w:p>
    <w:p w:rsidR="00F50BD0" w:rsidRDefault="00F50BD0" w:rsidP="00EC2160">
      <w:pPr>
        <w:ind w:left="-1418"/>
      </w:pPr>
      <w:r>
        <w:fldChar w:fldCharType="end"/>
      </w:r>
    </w:p>
    <w:p w:rsidR="00F50BD0" w:rsidRDefault="00F50BD0" w:rsidP="00EC2160">
      <w:pPr>
        <w:ind w:left="-1418"/>
      </w:pPr>
      <w:r>
        <w:rPr>
          <w:rStyle w:val="elstoryelementheader"/>
        </w:rPr>
        <w:t>Moon Hoon's Seaside Fantasy</w:t>
      </w:r>
      <w:r>
        <w:t xml:space="preserve"> </w:t>
      </w:r>
      <w:r>
        <w:rPr>
          <w:rStyle w:val="elstoryelementgray"/>
        </w:rPr>
        <w:t>01:30</w:t>
      </w:r>
    </w:p>
    <w:p w:rsidR="00F50BD0" w:rsidRDefault="00F50BD0" w:rsidP="00EC2160">
      <w:pPr>
        <w:ind w:left="-1418"/>
      </w:pPr>
      <w:r>
        <w:t>Stacked and staggered, the villas mimic the surrounding rice terraces while the colors take their cue from the sea life. Moving through each villa, there are distinct themes: circles to symbolize bubbles, hexagons as the shape of water molecules and large overhangs as a reference to traditional Korean architecture.</w:t>
      </w:r>
    </w:p>
    <w:p w:rsidR="00F50BD0" w:rsidRDefault="00F50BD0" w:rsidP="00EC2160">
      <w:pPr>
        <w:ind w:left="-1418"/>
        <w:rPr>
          <w:rStyle w:val="Hyperlink"/>
        </w:rPr>
      </w:pPr>
      <w:r>
        <w:fldChar w:fldCharType="begin"/>
      </w:r>
      <w:r>
        <w:instrText xml:space="preserve"> HYPERLINK "http://edition.cnn.com/style/article/bjarke-ingels-ww2-bunker-tirpitz-museum/index.html" </w:instrText>
      </w:r>
      <w:r>
        <w:fldChar w:fldCharType="separate"/>
      </w:r>
      <w:r>
        <w:rPr>
          <w:noProof/>
          <w:color w:val="0000FF"/>
        </w:rPr>
        <w:drawing>
          <wp:inline distT="0" distB="0" distL="0" distR="0" wp14:anchorId="714F6EFA" wp14:editId="0F615307">
            <wp:extent cx="2922905" cy="1649095"/>
            <wp:effectExtent l="0" t="0" r="0" b="8255"/>
            <wp:docPr id="175" name="Picture 175" descr="Bjarke Ingels&amp;#39; museum project subverts dark history of a Nazi bunker ">
              <a:hlinkClick xmlns:a="http://schemas.openxmlformats.org/drawingml/2006/main" r:id="rId1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jarke Ingels&amp;#39; museum project subverts dark history of a Nazi bunker ">
                      <a:hlinkClick r:id="rId1107"/>
                    </pic:cNvPr>
                    <pic:cNvPicPr>
                      <a:picLocks noChangeAspect="1" noChangeArrowheads="1"/>
                    </pic:cNvPicPr>
                  </pic:nvPicPr>
                  <pic:blipFill>
                    <a:blip r:embed="rId1108">
                      <a:extLst>
                        <a:ext uri="{28A0092B-C50C-407E-A947-70E740481C1C}">
                          <a14:useLocalDpi xmlns:a14="http://schemas.microsoft.com/office/drawing/2010/main" val="0"/>
                        </a:ext>
                      </a:extLst>
                    </a:blip>
                    <a:srcRect/>
                    <a:stretch>
                      <a:fillRect/>
                    </a:stretch>
                  </pic:blipFill>
                  <pic:spPr bwMode="auto">
                    <a:xfrm>
                      <a:off x="0" y="0"/>
                      <a:ext cx="2922905" cy="1649095"/>
                    </a:xfrm>
                    <a:prstGeom prst="rect">
                      <a:avLst/>
                    </a:prstGeom>
                    <a:noFill/>
                    <a:ln>
                      <a:noFill/>
                    </a:ln>
                  </pic:spPr>
                </pic:pic>
              </a:graphicData>
            </a:graphic>
          </wp:inline>
        </w:drawing>
      </w:r>
    </w:p>
    <w:p w:rsidR="00F50BD0" w:rsidRDefault="00F50BD0" w:rsidP="00EC2160">
      <w:pPr>
        <w:ind w:left="-1418"/>
      </w:pPr>
      <w:r>
        <w:lastRenderedPageBreak/>
        <w:fldChar w:fldCharType="end"/>
      </w:r>
    </w:p>
    <w:p w:rsidR="00F50BD0" w:rsidRDefault="00253ABA" w:rsidP="00EC2160">
      <w:pPr>
        <w:ind w:left="-1418"/>
      </w:pPr>
      <w:hyperlink r:id="rId1109" w:history="1">
        <w:r w:rsidR="00F50BD0">
          <w:rPr>
            <w:rStyle w:val="Hyperlink"/>
          </w:rPr>
          <w:t xml:space="preserve">Bjarke Ingels' museum project subverts dark history of a Nazi bunker </w:t>
        </w:r>
      </w:hyperlink>
    </w:p>
    <w:p w:rsidR="00F50BD0" w:rsidRDefault="00F50BD0" w:rsidP="00EC2160">
      <w:pPr>
        <w:ind w:left="-1418"/>
      </w:pPr>
      <w:r>
        <w:t>The design may seem like a daring addition to this hillside, but Hoon believes vacation homes should feel special. After all, these spaces are intended for play, relaxation and joy.</w:t>
      </w:r>
    </w:p>
    <w:p w:rsidR="00F50BD0" w:rsidRDefault="00F50BD0" w:rsidP="00EC2160">
      <w:pPr>
        <w:ind w:left="-1418"/>
      </w:pPr>
      <w:r>
        <w:t xml:space="preserve">This isn't even the most imaginative of Hoon's projects. In the past he's made buildings with protruding horns and candy-colored swirls. </w:t>
      </w:r>
    </w:p>
    <w:p w:rsidR="00F50BD0" w:rsidRDefault="00F50BD0" w:rsidP="00EC2160">
      <w:pPr>
        <w:ind w:left="-1418"/>
      </w:pPr>
      <w:r>
        <w:rPr>
          <w:noProof/>
        </w:rPr>
        <w:drawing>
          <wp:inline distT="0" distB="0" distL="0" distR="0" wp14:anchorId="23BADDBB" wp14:editId="52D90C86">
            <wp:extent cx="2922905" cy="1649095"/>
            <wp:effectExtent l="0" t="0" r="0" b="8255"/>
            <wp:docPr id="174" name="Picture 174" descr="Rock it Suda by Moon H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Rock it Suda by Moon Hoon."/>
                    <pic:cNvPicPr>
                      <a:picLocks noChangeAspect="1" noChangeArrowheads="1"/>
                    </pic:cNvPicPr>
                  </pic:nvPicPr>
                  <pic:blipFill>
                    <a:blip r:embed="rId1110">
                      <a:extLst>
                        <a:ext uri="{28A0092B-C50C-407E-A947-70E740481C1C}">
                          <a14:useLocalDpi xmlns:a14="http://schemas.microsoft.com/office/drawing/2010/main" val="0"/>
                        </a:ext>
                      </a:extLst>
                    </a:blip>
                    <a:srcRect/>
                    <a:stretch>
                      <a:fillRect/>
                    </a:stretch>
                  </pic:blipFill>
                  <pic:spPr bwMode="auto">
                    <a:xfrm>
                      <a:off x="0" y="0"/>
                      <a:ext cx="2922905" cy="1649095"/>
                    </a:xfrm>
                    <a:prstGeom prst="rect">
                      <a:avLst/>
                    </a:prstGeom>
                    <a:noFill/>
                    <a:ln>
                      <a:noFill/>
                    </a:ln>
                  </pic:spPr>
                </pic:pic>
              </a:graphicData>
            </a:graphic>
          </wp:inline>
        </w:drawing>
      </w:r>
    </w:p>
    <w:p w:rsidR="00F50BD0" w:rsidRDefault="00F50BD0" w:rsidP="00EC2160">
      <w:pPr>
        <w:ind w:left="-1418"/>
      </w:pPr>
      <w:r>
        <w:t>Rock it Suda by Moon Hoon.</w:t>
      </w:r>
    </w:p>
    <w:p w:rsidR="00F50BD0" w:rsidRDefault="00F50BD0" w:rsidP="00EC2160">
      <w:pPr>
        <w:ind w:left="-1418"/>
      </w:pPr>
      <w:r>
        <w:t xml:space="preserve">Hoon sees his sense of humor as a perfect fit for South Korea. </w:t>
      </w:r>
    </w:p>
    <w:p w:rsidR="00F50BD0" w:rsidRDefault="00253ABA" w:rsidP="00EC2160">
      <w:pPr>
        <w:ind w:left="-1418"/>
      </w:pPr>
      <w:hyperlink r:id="rId1111" w:history="1">
        <w:r w:rsidR="00F50BD0">
          <w:rPr>
            <w:rStyle w:val="Hyperlink"/>
          </w:rPr>
          <w:t>Read: China unveils plans for world's first pollution-eating 'Forest City'</w:t>
        </w:r>
      </w:hyperlink>
    </w:p>
    <w:p w:rsidR="00F50BD0" w:rsidRDefault="00F50BD0" w:rsidP="00EC2160">
      <w:pPr>
        <w:ind w:left="-1418"/>
      </w:pPr>
      <w:r>
        <w:t xml:space="preserve">"It's an old country, like 5,000 years old, but since modern times, it's really young and teenager-ish. So when there are so many changes, architecture can be kind of free because the context doesn't dictate anything," he says. </w:t>
      </w:r>
    </w:p>
    <w:p w:rsidR="00F50BD0" w:rsidRDefault="00253ABA" w:rsidP="00EC2160">
      <w:pPr>
        <w:ind w:left="-1418"/>
      </w:pPr>
      <w:hyperlink r:id="rId1112" w:tgtFrame="_blank" w:history="1">
        <w:r w:rsidR="00F50BD0">
          <w:rPr>
            <w:rStyle w:val="Hyperlink"/>
          </w:rPr>
          <w:t>Read: South Korean architects look to the past in their push to modernize</w:t>
        </w:r>
      </w:hyperlink>
    </w:p>
    <w:p w:rsidR="00F50BD0" w:rsidRDefault="00F50BD0" w:rsidP="00EC2160">
      <w:pPr>
        <w:ind w:left="-1418"/>
      </w:pPr>
      <w:r>
        <w:t>"I would want to be known as an architect who has expanded the boundary of architecture. Can architecture do that? Can it go that far? Does it have to go that far? Is it right to go there? Is it silly to go that far? Is it good to go that far?"</w:t>
      </w:r>
    </w:p>
    <w:p w:rsidR="00F50BD0" w:rsidRPr="004E7AEB" w:rsidRDefault="00F50BD0" w:rsidP="00EC2160">
      <w:pPr>
        <w:ind w:left="-1418"/>
      </w:pPr>
    </w:p>
    <w:p w:rsidR="00F50BD0" w:rsidRPr="00733110" w:rsidRDefault="00F50BD0" w:rsidP="00EC2160">
      <w:pPr>
        <w:ind w:left="-1418"/>
      </w:pPr>
    </w:p>
    <w:p w:rsidR="00F50BD0" w:rsidRDefault="00F50BD0" w:rsidP="00EC2160">
      <w:pPr>
        <w:pStyle w:val="Heading2"/>
        <w:ind w:left="-1418"/>
      </w:pPr>
      <w:r>
        <w:t xml:space="preserve">[arch ] Resorts in Ecuador’s jungle, </w:t>
      </w:r>
      <w:r w:rsidRPr="00B6640A">
        <w:rPr>
          <w:highlight w:val="yellow"/>
          <w:u w:val="single"/>
        </w:rPr>
        <w:t xml:space="preserve">virgin forest </w:t>
      </w:r>
      <w:r w:rsidRPr="00B6640A">
        <w:rPr>
          <w:rFonts w:ascii="Tahoma" w:hAnsi="Tahoma" w:cs="Tahoma"/>
          <w:color w:val="434343"/>
          <w:sz w:val="18"/>
          <w:szCs w:val="18"/>
          <w:highlight w:val="yellow"/>
          <w:u w:val="single"/>
          <w:shd w:val="clear" w:color="auto" w:fill="F2F2F2"/>
        </w:rPr>
        <w:t>[</w:t>
      </w:r>
      <w:r w:rsidRPr="00B6640A">
        <w:rPr>
          <w:rFonts w:ascii="Tahoma" w:hAnsi="Tahoma" w:cs="Tahoma"/>
          <w:color w:val="434343"/>
          <w:sz w:val="18"/>
          <w:szCs w:val="18"/>
          <w:highlight w:val="yellow"/>
          <w:u w:val="single"/>
          <w:shd w:val="clear" w:color="auto" w:fill="F2F2F2"/>
        </w:rPr>
        <w:t>林</w:t>
      </w:r>
      <w:r w:rsidRPr="00B6640A">
        <w:rPr>
          <w:rFonts w:ascii="Tahoma" w:hAnsi="Tahoma" w:cs="Tahoma"/>
          <w:color w:val="434343"/>
          <w:sz w:val="18"/>
          <w:szCs w:val="18"/>
          <w:highlight w:val="yellow"/>
          <w:u w:val="single"/>
          <w:shd w:val="clear" w:color="auto" w:fill="F2F2F2"/>
        </w:rPr>
        <w:t xml:space="preserve">] </w:t>
      </w:r>
      <w:r w:rsidRPr="00B6640A">
        <w:rPr>
          <w:rFonts w:ascii="Tahoma" w:hAnsi="Tahoma" w:cs="Tahoma"/>
          <w:color w:val="434343"/>
          <w:sz w:val="18"/>
          <w:szCs w:val="18"/>
          <w:highlight w:val="yellow"/>
          <w:u w:val="single"/>
          <w:shd w:val="clear" w:color="auto" w:fill="F2F2F2"/>
        </w:rPr>
        <w:t>原始</w:t>
      </w:r>
      <w:r w:rsidRPr="00B6640A">
        <w:rPr>
          <w:rFonts w:ascii="Microsoft YaHei UI" w:eastAsia="Microsoft YaHei UI" w:hAnsi="Microsoft YaHei UI" w:cs="Microsoft YaHei UI" w:hint="eastAsia"/>
          <w:color w:val="434343"/>
          <w:sz w:val="18"/>
          <w:szCs w:val="18"/>
          <w:highlight w:val="yellow"/>
          <w:u w:val="single"/>
          <w:shd w:val="clear" w:color="auto" w:fill="F2F2F2"/>
        </w:rPr>
        <w:t>森</w:t>
      </w:r>
    </w:p>
    <w:p w:rsidR="00F50BD0" w:rsidRDefault="00F50BD0" w:rsidP="00EC2160">
      <w:pPr>
        <w:ind w:left="-1418"/>
      </w:pPr>
      <w:r>
        <w:t xml:space="preserve">* Jungle </w:t>
      </w:r>
    </w:p>
    <w:p w:rsidR="00F50BD0" w:rsidRDefault="00F50BD0" w:rsidP="00EC2160">
      <w:pPr>
        <w:ind w:left="-1418"/>
      </w:pPr>
      <w:r>
        <w:t xml:space="preserve">V.S. </w:t>
      </w:r>
    </w:p>
    <w:p w:rsidR="00F50BD0" w:rsidRPr="0053510E" w:rsidRDefault="00F50BD0" w:rsidP="00EC2160">
      <w:pPr>
        <w:ind w:left="-1418"/>
      </w:pPr>
      <w:r>
        <w:t xml:space="preserve">* juggle my work, my study, my life, and my family </w:t>
      </w:r>
      <w:r>
        <w:rPr>
          <w:rStyle w:val="apple-converted-space"/>
          <w:rFonts w:ascii="Tahoma" w:hAnsi="Tahoma" w:cs="Tahoma"/>
          <w:color w:val="434343"/>
          <w:shd w:val="clear" w:color="auto" w:fill="DCE8EE"/>
        </w:rPr>
        <w:t> </w:t>
      </w:r>
      <w:r>
        <w:rPr>
          <w:rFonts w:ascii="Tahoma" w:hAnsi="Tahoma" w:cs="Tahoma"/>
          <w:color w:val="434343"/>
          <w:sz w:val="18"/>
          <w:szCs w:val="18"/>
          <w:shd w:val="clear" w:color="auto" w:fill="DCE8EE"/>
        </w:rPr>
        <w:t>尽量兼</w:t>
      </w:r>
      <w:r>
        <w:rPr>
          <w:rFonts w:ascii="Microsoft YaHei UI" w:eastAsia="Microsoft YaHei UI" w:hAnsi="Microsoft YaHei UI" w:cs="Microsoft YaHei UI" w:hint="eastAsia"/>
          <w:color w:val="434343"/>
          <w:sz w:val="18"/>
          <w:szCs w:val="18"/>
          <w:shd w:val="clear" w:color="auto" w:fill="DCE8EE"/>
        </w:rPr>
        <w:t>顾　; juggle 5 eggs.</w:t>
      </w:r>
      <w:r w:rsidRPr="0053510E">
        <w:rPr>
          <w:rFonts w:ascii="Tahoma" w:hAnsi="Tahoma" w:cs="Tahoma"/>
          <w:color w:val="434343"/>
          <w:sz w:val="18"/>
          <w:szCs w:val="18"/>
          <w:shd w:val="clear" w:color="auto" w:fill="DCE8EE"/>
        </w:rPr>
        <w:t xml:space="preserve"> </w:t>
      </w:r>
      <w:r>
        <w:rPr>
          <w:rFonts w:ascii="Tahoma" w:hAnsi="Tahoma" w:cs="Tahoma"/>
          <w:color w:val="434343"/>
          <w:sz w:val="18"/>
          <w:szCs w:val="18"/>
          <w:shd w:val="clear" w:color="auto" w:fill="DCE8EE"/>
        </w:rPr>
        <w:t>用…玩抛接杂</w:t>
      </w:r>
      <w:r>
        <w:rPr>
          <w:rFonts w:ascii="Microsoft YaHei UI" w:eastAsia="Microsoft YaHei UI" w:hAnsi="Microsoft YaHei UI" w:cs="Microsoft YaHei UI" w:hint="eastAsia"/>
          <w:color w:val="434343"/>
          <w:sz w:val="18"/>
          <w:szCs w:val="18"/>
          <w:shd w:val="clear" w:color="auto" w:fill="DCE8EE"/>
        </w:rPr>
        <w:t>耍</w:t>
      </w:r>
    </w:p>
    <w:p w:rsidR="00F50BD0" w:rsidRDefault="00F50BD0" w:rsidP="00EC2160">
      <w:pPr>
        <w:pStyle w:val="zn-bodyparagraph"/>
        <w:ind w:left="-1418"/>
      </w:pPr>
      <w:r>
        <w:rPr>
          <w:rStyle w:val="HTMLCite"/>
        </w:rPr>
        <w:t>(CNN)</w:t>
      </w:r>
      <w:r>
        <w:t>Building a resort in the middle of a forest is nothing new. But few can boast as many credentials in sustainability as this retreat in South America.</w:t>
      </w:r>
    </w:p>
    <w:p w:rsidR="00F50BD0" w:rsidRDefault="00F50BD0" w:rsidP="00EC2160">
      <w:pPr>
        <w:pStyle w:val="zn-bodyparagraph"/>
        <w:ind w:left="-1418"/>
      </w:pPr>
      <w:r>
        <w:t xml:space="preserve">Located 950 meters above sea level in the Mindo cloud forest of Ecuador -- a three-hour drive from the capital of Quito -- Mashpi Lodge is designed to blend seamlessly into one of the most biodiverse spots on the planet. </w:t>
      </w:r>
    </w:p>
    <w:p w:rsidR="00F50BD0" w:rsidRDefault="00F50BD0" w:rsidP="00EC2160">
      <w:pPr>
        <w:pStyle w:val="zn-bodyparagraph"/>
        <w:ind w:left="-1418"/>
      </w:pPr>
      <w:r>
        <w:t xml:space="preserve">At the 3,000-acre (1,200-hectare) reserve alone guests can watch the club-winged manakin bird conduct its courtship dance, trek to 190-feet-tall waterfalls, climb an observation </w:t>
      </w:r>
      <w:r>
        <w:lastRenderedPageBreak/>
        <w:t>canopy into the treetops, or spot the Mashpi torrenteer frog species, discovered by a team of hotel scientists.</w:t>
      </w:r>
    </w:p>
    <w:p w:rsidR="00F50BD0" w:rsidRDefault="00F50BD0" w:rsidP="00EC2160">
      <w:pPr>
        <w:pStyle w:val="zn-bodyparagraph"/>
        <w:ind w:left="-1418"/>
      </w:pPr>
      <w:r>
        <w:t>"The idea is that you have a symbiosis with all that nature and you become part of the nature," Alfredo Ribadeneira, lead architect behind Mashpi Lodge, tells CNN.</w:t>
      </w:r>
    </w:p>
    <w:p w:rsidR="00F50BD0" w:rsidRDefault="00F50BD0" w:rsidP="00EC2160">
      <w:pPr>
        <w:pStyle w:val="zn-bodyparagraph"/>
        <w:ind w:left="-1418"/>
      </w:pPr>
      <w:r>
        <w:t xml:space="preserve">The man behind Mashpi Lodge is Ecuadorian entrepreneur, environmentalist, and former mayor of Quito, Roque Sevilla. </w:t>
      </w:r>
    </w:p>
    <w:p w:rsidR="00F50BD0" w:rsidRDefault="00F50BD0" w:rsidP="00EC2160">
      <w:pPr>
        <w:pStyle w:val="zn-bodyparagraph"/>
        <w:ind w:left="-1418"/>
      </w:pPr>
      <w:r>
        <w:t>The idea was to make a bubble of comfort in the middle of the jungle.</w:t>
      </w:r>
    </w:p>
    <w:p w:rsidR="00F50BD0" w:rsidRDefault="00F50BD0" w:rsidP="00EC2160">
      <w:pPr>
        <w:pStyle w:val="zn-bodyparagraph"/>
        <w:ind w:left="-1418"/>
      </w:pPr>
      <w:r>
        <w:t>Alfredo Ribadeneira, lead architect</w:t>
      </w:r>
    </w:p>
    <w:p w:rsidR="00F50BD0" w:rsidRDefault="00F50BD0" w:rsidP="00EC2160">
      <w:pPr>
        <w:pStyle w:val="zn-bodyparagraph"/>
        <w:ind w:left="-1418"/>
      </w:pPr>
      <w:r>
        <w:t>A timber company had previously owned the site, which Sevilla purchased 11 years ago, to save the forest and its inhabitants. Two years of building work and $10 million later, the resort opened in 2012.</w:t>
      </w:r>
    </w:p>
    <w:p w:rsidR="00F50BD0" w:rsidRDefault="00F50BD0" w:rsidP="00EC2160">
      <w:pPr>
        <w:pStyle w:val="zn-bodyparagraph"/>
        <w:ind w:left="-1418"/>
      </w:pPr>
      <w:r>
        <w:t xml:space="preserve">"I think Mashpi Lodge is a very special case when it comes to the numerous eco-resorts around the world," Sevilla tells CNN. </w:t>
      </w:r>
    </w:p>
    <w:p w:rsidR="00F50BD0" w:rsidRDefault="00F50BD0" w:rsidP="00EC2160">
      <w:pPr>
        <w:pStyle w:val="zn-bodyparagraph"/>
        <w:ind w:left="-1418"/>
      </w:pPr>
      <w:r>
        <w:t xml:space="preserve">"(Protection of the area) is an ongoing effort and we're still working on purchasing more land so we can guarantee 100% protection from logging, agriculture and mining." </w:t>
      </w:r>
    </w:p>
    <w:p w:rsidR="00F50BD0" w:rsidRDefault="00F50BD0" w:rsidP="00EC2160">
      <w:pPr>
        <w:pStyle w:val="zn-bodyparagraph"/>
        <w:ind w:left="-1418"/>
      </w:pPr>
      <w:r w:rsidRPr="000501D2">
        <w:rPr>
          <w:i/>
          <w:iCs/>
        </w:rPr>
        <w:t>Mashpi Lodge as seen from an observation tower built for guests.</w:t>
      </w:r>
    </w:p>
    <w:p w:rsidR="00F50BD0" w:rsidRDefault="00F50BD0" w:rsidP="00EC2160">
      <w:pPr>
        <w:pStyle w:val="zn-bodyparagraph"/>
        <w:ind w:left="-1418"/>
      </w:pPr>
      <w:r>
        <w:t>"The idea was to make a bubble of comfort in the middle of the jungle," explains Ribadeneira. "The real luxury is the possibility of being part of this web of life as a spectator."</w:t>
      </w:r>
    </w:p>
    <w:p w:rsidR="00F50BD0" w:rsidRDefault="00F50BD0" w:rsidP="00EC2160">
      <w:pPr>
        <w:pStyle w:val="zn-bodyparagraph"/>
        <w:ind w:left="-1418"/>
      </w:pPr>
      <w:r>
        <w:t>On top of the network of logging roads that once covered the site the architects laid a grid of metal mesh tubes "encrusted in the land" to serve as the foundation of the property.</w:t>
      </w:r>
    </w:p>
    <w:p w:rsidR="00F50BD0" w:rsidRDefault="00F50BD0" w:rsidP="00EC2160">
      <w:pPr>
        <w:pStyle w:val="zn-bodyparagraph"/>
        <w:ind w:left="-1418"/>
      </w:pPr>
      <w:r>
        <w:t xml:space="preserve">"The time it took to make all the foundations was very long," Ribadeneira says. "In another place, you would just go and dig a hole and put down foundations -- and that's it." </w:t>
      </w:r>
    </w:p>
    <w:p w:rsidR="00F50BD0" w:rsidRDefault="00F50BD0" w:rsidP="00EC2160">
      <w:pPr>
        <w:pStyle w:val="zn-bodyparagraph"/>
        <w:ind w:left="-1418"/>
      </w:pPr>
      <w:r>
        <w:t>But Ribadeneira and his team took great care to avoid disturbing the forest, where possible.</w:t>
      </w:r>
    </w:p>
    <w:p w:rsidR="00F50BD0" w:rsidRDefault="00F50BD0" w:rsidP="00EC2160">
      <w:pPr>
        <w:pStyle w:val="zn-bodyparagraph"/>
        <w:ind w:left="-1418"/>
      </w:pPr>
      <w:r>
        <w:t>For example, the timber firm left behind a platform where lumber machinery had been stored. Ribadeneira decided to locate the hotel there: not only did it have expansive views, but it also didn't require trees to be cut down since the site's vegetation had already been removed.</w:t>
      </w:r>
    </w:p>
    <w:p w:rsidR="00F50BD0" w:rsidRDefault="00F50BD0" w:rsidP="00EC2160">
      <w:pPr>
        <w:pStyle w:val="zn-bodyparagraph"/>
        <w:ind w:left="-1418"/>
      </w:pPr>
      <w:r>
        <w:t>"If you walk around you're not going to see building debris," Marc Berry, the hotel's general manager, tells CNN. "We're very respectful of the forest."</w:t>
      </w:r>
    </w:p>
    <w:p w:rsidR="00F50BD0" w:rsidRDefault="00F50BD0" w:rsidP="00EC2160">
      <w:pPr>
        <w:pStyle w:val="zn-bodyparagraph"/>
        <w:ind w:left="-1418"/>
      </w:pPr>
      <w:r>
        <w:lastRenderedPageBreak/>
        <w:t>Lost in the jungle</w:t>
      </w:r>
    </w:p>
    <w:p w:rsidR="00F50BD0" w:rsidRDefault="00F50BD0" w:rsidP="00EC2160">
      <w:pPr>
        <w:pStyle w:val="zn-bodyparagraph"/>
        <w:ind w:left="-1418"/>
      </w:pPr>
      <w:r>
        <w:t xml:space="preserve">Vertical lines have been used throughout Mashpi Lodge to mirror the forest. </w:t>
      </w:r>
    </w:p>
    <w:p w:rsidR="00F50BD0" w:rsidRDefault="00F50BD0" w:rsidP="00EC2160">
      <w:pPr>
        <w:pStyle w:val="zn-bodyparagraph"/>
        <w:ind w:left="-1418"/>
      </w:pPr>
      <w:r>
        <w:t>"We tried to make all the vertical elements of the structure very slender and tall, aiming for a similar proportion to the trees nearby," Ribadeneira explains.</w:t>
      </w:r>
    </w:p>
    <w:p w:rsidR="00F50BD0" w:rsidRDefault="00F50BD0" w:rsidP="00EC2160">
      <w:pPr>
        <w:pStyle w:val="zn-bodyparagraph"/>
        <w:ind w:left="-1418"/>
      </w:pPr>
      <w:r>
        <w:t>Mashpi Lodge's vertical structural elements are designed to evoke a feeling of being "lost" inside the jungle for its guests.</w:t>
      </w:r>
    </w:p>
    <w:p w:rsidR="00F50BD0" w:rsidRDefault="00F50BD0" w:rsidP="00EC2160">
      <w:pPr>
        <w:pStyle w:val="zn-bodyparagraph"/>
        <w:ind w:left="-1418"/>
      </w:pPr>
      <w:r>
        <w:t>Another way of bringing the forest inside was the extensive use of glass -- there are floor-to-ceiling windows in the guest rooms, for example.</w:t>
      </w:r>
    </w:p>
    <w:p w:rsidR="00F50BD0" w:rsidRDefault="00F50BD0" w:rsidP="00EC2160">
      <w:pPr>
        <w:pStyle w:val="zn-bodyparagraph"/>
        <w:ind w:left="-1418"/>
      </w:pPr>
      <w:r>
        <w:t xml:space="preserve">"The glass reflects the jungle; the glass makes you see from the windows. This generates a magnificent relationship with the exterior," Ribadeneira adds. </w:t>
      </w:r>
    </w:p>
    <w:p w:rsidR="00F50BD0" w:rsidRDefault="00F50BD0" w:rsidP="00EC2160">
      <w:pPr>
        <w:pStyle w:val="zn-bodyparagraph"/>
        <w:ind w:left="-1418"/>
      </w:pPr>
      <w:r>
        <w:t>One moment you are at ground level ... and the next moment you are practically inside the canopy of the jungle.</w:t>
      </w:r>
    </w:p>
    <w:p w:rsidR="00F50BD0" w:rsidRDefault="00F50BD0" w:rsidP="00EC2160">
      <w:pPr>
        <w:pStyle w:val="zn-bodyparagraph"/>
        <w:ind w:left="-1418"/>
      </w:pPr>
      <w:r>
        <w:t>Alfredo Ribadeneira</w:t>
      </w:r>
    </w:p>
    <w:p w:rsidR="00F50BD0" w:rsidRDefault="00F50BD0" w:rsidP="00EC2160">
      <w:pPr>
        <w:pStyle w:val="zn-bodyparagraph"/>
        <w:ind w:left="-1418"/>
      </w:pPr>
      <w:r>
        <w:t>Furthermore, the hotel was built across three floors to provide a layered view of the forest.</w:t>
      </w:r>
    </w:p>
    <w:p w:rsidR="00F50BD0" w:rsidRDefault="00F50BD0" w:rsidP="00EC2160">
      <w:pPr>
        <w:pStyle w:val="zn-bodyparagraph"/>
        <w:ind w:left="-1418"/>
      </w:pPr>
      <w:r>
        <w:t>The ground level, where the entrance and communal areas are, offers views of two lateral mountain ranges.</w:t>
      </w:r>
    </w:p>
    <w:p w:rsidR="00F50BD0" w:rsidRDefault="00F50BD0" w:rsidP="00EC2160">
      <w:pPr>
        <w:pStyle w:val="zn-bodyparagraph"/>
        <w:ind w:left="-1418"/>
      </w:pPr>
      <w:r>
        <w:t>Most of the guest rooms take up the two floors above, looking out into the higher reaches of the forest.</w:t>
      </w:r>
    </w:p>
    <w:p w:rsidR="00F50BD0" w:rsidRDefault="00F50BD0" w:rsidP="00EC2160">
      <w:pPr>
        <w:pStyle w:val="zn-bodyparagraph"/>
        <w:ind w:left="-1418"/>
      </w:pPr>
      <w:r>
        <w:t>"One moment you ... are at ground level with bases of the trees very close to you -- and the next moment you are practically inside the canopy of the jungle.</w:t>
      </w:r>
    </w:p>
    <w:p w:rsidR="00F50BD0" w:rsidRDefault="00F50BD0" w:rsidP="00EC2160">
      <w:pPr>
        <w:pStyle w:val="zn-bodyparagraph"/>
        <w:ind w:left="-1418"/>
      </w:pPr>
      <w:r w:rsidRPr="000501D2">
        <w:rPr>
          <w:i/>
          <w:iCs/>
        </w:rPr>
        <w:t>Views of the rainforest are visible at every turn from inside Mashpi Lodge.</w:t>
      </w:r>
    </w:p>
    <w:p w:rsidR="00F50BD0" w:rsidRDefault="00F50BD0" w:rsidP="00EC2160">
      <w:pPr>
        <w:pStyle w:val="zn-bodyparagraph"/>
        <w:ind w:left="-1418"/>
      </w:pPr>
      <w:r>
        <w:t>"The sensation that this generates is very interesting," Ribadeneira says.</w:t>
      </w:r>
    </w:p>
    <w:p w:rsidR="00F50BD0" w:rsidRDefault="00F50BD0" w:rsidP="00EC2160">
      <w:pPr>
        <w:pStyle w:val="zn-bodyparagraph"/>
        <w:ind w:left="-1418"/>
      </w:pPr>
      <w:r>
        <w:t xml:space="preserve">In more practical sustainability terms, Mashpi Lodge has been running on hydro-electricity over the past year. </w:t>
      </w:r>
    </w:p>
    <w:p w:rsidR="00F50BD0" w:rsidRDefault="00F50BD0" w:rsidP="00EC2160">
      <w:pPr>
        <w:pStyle w:val="zn-bodyparagraph"/>
        <w:ind w:left="-1418"/>
      </w:pPr>
      <w:r>
        <w:t>Meanwhile, 75% of the property operates energy efficient LED lights. The lodge sources its water from local rivers and treats it in a natural water plant on site, while used beverage crates are recycled to cover slippery paths.</w:t>
      </w:r>
    </w:p>
    <w:p w:rsidR="00F50BD0" w:rsidRDefault="00F50BD0" w:rsidP="00EC2160">
      <w:pPr>
        <w:pStyle w:val="zn-bodyparagraph"/>
        <w:ind w:left="-1418"/>
      </w:pPr>
      <w:r>
        <w:t xml:space="preserve">Local villagers grow organic produce -- fruits and the heart of palm vegetable -- for the hotel's kitchen, reducing the property's carbon footprint. </w:t>
      </w:r>
    </w:p>
    <w:p w:rsidR="00F50BD0" w:rsidRDefault="00F50BD0" w:rsidP="00EC2160">
      <w:pPr>
        <w:pStyle w:val="zn-bodyparagraph"/>
        <w:ind w:left="-1418"/>
      </w:pPr>
      <w:r>
        <w:lastRenderedPageBreak/>
        <w:t>If you build it, they will come</w:t>
      </w:r>
    </w:p>
    <w:p w:rsidR="00F50BD0" w:rsidRDefault="00F50BD0" w:rsidP="00EC2160">
      <w:pPr>
        <w:pStyle w:val="zn-bodyparagraph"/>
        <w:ind w:left="-1418"/>
      </w:pPr>
      <w:r>
        <w:t>Ribadeneira admits that the building process was challenging.</w:t>
      </w:r>
    </w:p>
    <w:p w:rsidR="00F50BD0" w:rsidRDefault="00F50BD0" w:rsidP="00EC2160">
      <w:pPr>
        <w:pStyle w:val="zn-bodyparagraph"/>
        <w:ind w:left="-1418"/>
      </w:pPr>
      <w:r>
        <w:t xml:space="preserve">"Initially, when the hotel was not yet inhabited, the reflection of the jungle in the windows made the birds crash against the glass," he says. </w:t>
      </w:r>
    </w:p>
    <w:p w:rsidR="00F50BD0" w:rsidRDefault="00F50BD0" w:rsidP="00EC2160">
      <w:pPr>
        <w:pStyle w:val="zn-bodyparagraph"/>
        <w:ind w:left="-1418"/>
      </w:pPr>
      <w:r>
        <w:t>The team leveled the windows in different angles so the birds wouldn't hit them.</w:t>
      </w:r>
    </w:p>
    <w:p w:rsidR="00F50BD0" w:rsidRDefault="00F50BD0" w:rsidP="00EC2160">
      <w:pPr>
        <w:pStyle w:val="zn-bodyparagraph"/>
        <w:ind w:left="-1418"/>
      </w:pPr>
      <w:r>
        <w:t>The Cloud Forest surrounding Mashpi Lodge is teeming with wildlife.</w:t>
      </w:r>
    </w:p>
    <w:p w:rsidR="00F50BD0" w:rsidRDefault="00F50BD0" w:rsidP="00EC2160">
      <w:pPr>
        <w:pStyle w:val="zn-bodyparagraph"/>
        <w:ind w:left="-1418"/>
      </w:pPr>
      <w:r>
        <w:t>Transporting materials to the site and constructing the building was also difficult.</w:t>
      </w:r>
    </w:p>
    <w:p w:rsidR="00F50BD0" w:rsidRDefault="00F50BD0" w:rsidP="00EC2160">
      <w:pPr>
        <w:pStyle w:val="zn-bodyparagraph"/>
        <w:ind w:left="-1418"/>
      </w:pPr>
      <w:r>
        <w:t>"Normally, you would work with materials that are nearby. In this case, the place is so complex that it's very hard thinking about getting the materials there."</w:t>
      </w:r>
    </w:p>
    <w:p w:rsidR="00F50BD0" w:rsidRDefault="00F50BD0" w:rsidP="00EC2160">
      <w:pPr>
        <w:pStyle w:val="zn-bodyparagraph"/>
        <w:ind w:left="-1418"/>
      </w:pPr>
      <w:r>
        <w:t>I think people miss out this bit (in Ecuador) so this would be a lovely way to come and see it.</w:t>
      </w:r>
    </w:p>
    <w:p w:rsidR="00F50BD0" w:rsidRDefault="00F50BD0" w:rsidP="00EC2160">
      <w:pPr>
        <w:pStyle w:val="zn-bodyparagraph"/>
        <w:ind w:left="-1418"/>
      </w:pPr>
      <w:r>
        <w:t>Michael Bloy, Mashpi Lodge guest</w:t>
      </w:r>
    </w:p>
    <w:p w:rsidR="00F50BD0" w:rsidRDefault="00F50BD0" w:rsidP="00EC2160">
      <w:pPr>
        <w:pStyle w:val="zn-bodyparagraph"/>
        <w:ind w:left="-1418"/>
      </w:pPr>
      <w:r>
        <w:t>To avoid disturbing the wildlife, the architects used small cars and lots of manpower, rather than trucks. Each sheet of glass was carried in. Parts of the property were built off-site and reassembled once they arrived.</w:t>
      </w:r>
    </w:p>
    <w:p w:rsidR="00F50BD0" w:rsidRDefault="00F50BD0" w:rsidP="00EC2160">
      <w:pPr>
        <w:pStyle w:val="zn-bodyparagraph"/>
        <w:ind w:left="-1418"/>
      </w:pPr>
      <w:r>
        <w:t>"You have to be very, very silent and you cannot go and have huge trucks and all those things," he explains, or else the wildlife the property wanted to showcase would have fled forever.</w:t>
      </w:r>
    </w:p>
    <w:p w:rsidR="00F50BD0" w:rsidRDefault="00F50BD0" w:rsidP="00EC2160">
      <w:pPr>
        <w:pStyle w:val="zn-bodyparagraph"/>
        <w:ind w:left="-1418"/>
      </w:pPr>
      <w:r>
        <w:rPr>
          <w:noProof/>
        </w:rPr>
        <w:drawing>
          <wp:inline distT="0" distB="0" distL="0" distR="0" wp14:anchorId="6BC2565B" wp14:editId="1977CD8F">
            <wp:extent cx="5700370" cy="3203473"/>
            <wp:effectExtent l="0" t="0" r="0" b="0"/>
            <wp:docPr id="320" name="Picture 320" descr="Some parts of Mashpi Lodge were pre-assembled in Quito before taking shape on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ome parts of Mashpi Lodge were pre-assembled in Quito before taking shape on site."/>
                    <pic:cNvPicPr>
                      <a:picLocks noChangeAspect="1" noChangeArrowheads="1"/>
                    </pic:cNvPicPr>
                  </pic:nvPicPr>
                  <pic:blipFill>
                    <a:blip r:embed="rId1113">
                      <a:extLst>
                        <a:ext uri="{28A0092B-C50C-407E-A947-70E740481C1C}">
                          <a14:useLocalDpi xmlns:a14="http://schemas.microsoft.com/office/drawing/2010/main" val="0"/>
                        </a:ext>
                      </a:extLst>
                    </a:blip>
                    <a:srcRect/>
                    <a:stretch>
                      <a:fillRect/>
                    </a:stretch>
                  </pic:blipFill>
                  <pic:spPr bwMode="auto">
                    <a:xfrm>
                      <a:off x="0" y="0"/>
                      <a:ext cx="5704613" cy="3205857"/>
                    </a:xfrm>
                    <a:prstGeom prst="rect">
                      <a:avLst/>
                    </a:prstGeom>
                    <a:noFill/>
                    <a:ln>
                      <a:noFill/>
                    </a:ln>
                  </pic:spPr>
                </pic:pic>
              </a:graphicData>
            </a:graphic>
          </wp:inline>
        </w:drawing>
      </w:r>
    </w:p>
    <w:p w:rsidR="00F50BD0" w:rsidRDefault="00F50BD0" w:rsidP="00EC2160">
      <w:pPr>
        <w:pStyle w:val="zn-bodyparagraph"/>
        <w:ind w:left="-1418"/>
      </w:pPr>
      <w:r>
        <w:lastRenderedPageBreak/>
        <w:t>Some parts of Mashpi Lodge were pre-assembled in Quito before taking shape on site.</w:t>
      </w:r>
    </w:p>
    <w:p w:rsidR="00F50BD0" w:rsidRDefault="00F50BD0" w:rsidP="00EC2160">
      <w:pPr>
        <w:pStyle w:val="zn-bodyparagraph"/>
        <w:ind w:left="-1418"/>
      </w:pPr>
      <w:r>
        <w:t>Indeed, an initial downturn in biodiversity proved unavoidable.</w:t>
      </w:r>
    </w:p>
    <w:p w:rsidR="00F50BD0" w:rsidRDefault="00F50BD0" w:rsidP="00EC2160">
      <w:pPr>
        <w:pStyle w:val="zn-bodyparagraph"/>
        <w:ind w:left="-1418"/>
      </w:pPr>
      <w:r>
        <w:t>"The animals went away -- but after a couple of years they were all back again," says Ribadeneira. "That was a very good thing."</w:t>
      </w:r>
    </w:p>
    <w:p w:rsidR="00F50BD0" w:rsidRDefault="00F50BD0" w:rsidP="00EC2160">
      <w:pPr>
        <w:pStyle w:val="zn-bodyparagraph"/>
        <w:ind w:left="-1418"/>
      </w:pPr>
      <w:r>
        <w:t>With Mashpi Lodge receiving some 2,200 guests a year, it would seem that their efforts have paid off.</w:t>
      </w:r>
    </w:p>
    <w:p w:rsidR="00F50BD0" w:rsidRDefault="00F50BD0" w:rsidP="00EC2160">
      <w:pPr>
        <w:pStyle w:val="zn-bodyparagraph"/>
        <w:ind w:left="-1418"/>
      </w:pPr>
      <w:r>
        <w:t>"Ecuador has a lot to offer anyway, but this seems a little bit special in terms of how you can approach the cloud forest and how you can see a little bit more of Ecuador," guest Michael Bloy tells CNN.</w:t>
      </w:r>
    </w:p>
    <w:p w:rsidR="00F50BD0" w:rsidRDefault="00F50BD0" w:rsidP="00EC2160">
      <w:pPr>
        <w:pStyle w:val="zn-bodyparagraph"/>
        <w:ind w:left="-1418"/>
      </w:pPr>
      <w:r>
        <w:t>"People tend to think of Ecuador as the Galapagos or the rainforest. I think people miss out on here, so this would be a lovely way to come and see it."</w:t>
      </w:r>
    </w:p>
    <w:p w:rsidR="00F50BD0" w:rsidRPr="00EA39DA" w:rsidRDefault="00F50BD0" w:rsidP="00EC2160">
      <w:pPr>
        <w:pStyle w:val="zn-bodyparagraph"/>
        <w:ind w:left="-1418"/>
      </w:pPr>
    </w:p>
    <w:p w:rsidR="00420C33" w:rsidRPr="007A7C72" w:rsidRDefault="00420C33" w:rsidP="00EC2160">
      <w:pPr>
        <w:ind w:left="-1418"/>
      </w:pPr>
    </w:p>
    <w:p w:rsidR="0088069F" w:rsidRPr="00F50BD0" w:rsidRDefault="0088069F" w:rsidP="00EC2160">
      <w:pPr>
        <w:pStyle w:val="Heading1"/>
        <w:ind w:left="-1418"/>
      </w:pPr>
      <w:r>
        <w:t>[Leadership, PMP]</w:t>
      </w:r>
    </w:p>
    <w:p w:rsidR="0088069F" w:rsidRPr="004902BA" w:rsidRDefault="0088069F" w:rsidP="00EC2160">
      <w:pPr>
        <w:ind w:left="-1418"/>
      </w:pPr>
      <w:r>
        <w:rPr>
          <w:noProof/>
        </w:rPr>
        <w:drawing>
          <wp:inline distT="0" distB="0" distL="0" distR="0" wp14:anchorId="4AB65872" wp14:editId="6557C25A">
            <wp:extent cx="759138" cy="717176"/>
            <wp:effectExtent l="0" t="0" r="3175" b="698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760824" cy="718769"/>
                    </a:xfrm>
                    <a:prstGeom prst="rect">
                      <a:avLst/>
                    </a:prstGeom>
                  </pic:spPr>
                </pic:pic>
              </a:graphicData>
            </a:graphic>
          </wp:inline>
        </w:drawing>
      </w:r>
    </w:p>
    <w:p w:rsidR="00F50BD0" w:rsidRDefault="00F50BD0" w:rsidP="00EC2160">
      <w:pPr>
        <w:pStyle w:val="Heading2"/>
        <w:ind w:left="-1418"/>
      </w:pPr>
      <w:r>
        <w:t>===Need to move the followings to the correct category above</w:t>
      </w:r>
    </w:p>
    <w:p w:rsidR="00FA6379" w:rsidRDefault="00FA6379" w:rsidP="00EC2160">
      <w:pPr>
        <w:pStyle w:val="Heading2"/>
        <w:ind w:left="-1418"/>
      </w:pPr>
      <w:r>
        <w:t>[Health, food</w:t>
      </w:r>
      <w:r w:rsidR="004902BA">
        <w:t>&amp;drink</w:t>
      </w:r>
      <w:r>
        <w:t>]</w:t>
      </w:r>
    </w:p>
    <w:p w:rsidR="00FA6379" w:rsidRDefault="00FA6379" w:rsidP="00EC2160">
      <w:pPr>
        <w:pStyle w:val="zn-bodyparagraph"/>
        <w:ind w:left="-1418"/>
      </w:pPr>
      <w:r>
        <w:t xml:space="preserve">From California to Manila, avocados are a common ingredient on restaurant menus around the world. </w:t>
      </w:r>
    </w:p>
    <w:p w:rsidR="00FA6379" w:rsidRDefault="00FA6379" w:rsidP="00EC2160">
      <w:pPr>
        <w:ind w:left="-1418"/>
      </w:pPr>
      <w:r>
        <w:t>They can be found not only spread on toast and tacos but in ice cream, smoothies, hummus and even pasta sauce.</w:t>
      </w:r>
    </w:p>
    <w:p w:rsidR="00FA6379" w:rsidRDefault="00FA6379" w:rsidP="00EC2160">
      <w:pPr>
        <w:ind w:left="-1418"/>
        <w:textAlignment w:val="center"/>
        <w:rPr>
          <w:rFonts w:ascii="Helvetica" w:hAnsi="Helvetica" w:cs="Helvetica"/>
          <w:color w:val="BB913B"/>
          <w:sz w:val="19"/>
          <w:szCs w:val="19"/>
        </w:rPr>
      </w:pPr>
      <w:r>
        <w:rPr>
          <w:rFonts w:ascii="Helvetica" w:hAnsi="Helvetica" w:cs="Helvetica"/>
          <w:color w:val="BB913B"/>
          <w:sz w:val="19"/>
          <w:szCs w:val="19"/>
        </w:rPr>
        <w:t>Sponsor Content</w:t>
      </w:r>
    </w:p>
    <w:p w:rsidR="00FA6379" w:rsidRDefault="00FA6379" w:rsidP="00EC2160">
      <w:pPr>
        <w:ind w:left="-1418"/>
        <w:textAlignment w:val="center"/>
        <w:rPr>
          <w:rFonts w:ascii="Helvetica" w:hAnsi="Helvetica" w:cs="Helvetica"/>
        </w:rPr>
      </w:pPr>
      <w:r>
        <w:rPr>
          <w:rFonts w:ascii="Helvetica" w:hAnsi="Helvetica" w:cs="Helvetica"/>
        </w:rPr>
        <w:t>Burgeoning animation scene in Wallonia is real</w:t>
      </w:r>
    </w:p>
    <w:p w:rsidR="00FA6379" w:rsidRDefault="00FA6379" w:rsidP="00EC2160">
      <w:pPr>
        <w:ind w:left="-1418"/>
        <w:textAlignment w:val="center"/>
        <w:rPr>
          <w:rFonts w:ascii="Helvetica" w:hAnsi="Helvetica" w:cs="Helvetica"/>
        </w:rPr>
      </w:pPr>
      <w:r>
        <w:rPr>
          <w:rFonts w:ascii="Helvetica" w:hAnsi="Helvetica" w:cs="Helvetica"/>
        </w:rPr>
        <w:t>Discover Wallonia, a land of exchange from Belgian animation to Havaianas and culinary journeys.</w:t>
      </w:r>
    </w:p>
    <w:p w:rsidR="00FA6379" w:rsidRDefault="00FA6379" w:rsidP="00EC2160">
      <w:pPr>
        <w:spacing w:line="210" w:lineRule="atLeast"/>
        <w:ind w:left="-1418"/>
        <w:textAlignment w:val="center"/>
        <w:rPr>
          <w:rFonts w:ascii="Helvetica" w:hAnsi="Helvetica" w:cs="Helvetica"/>
          <w:color w:val="BB913B"/>
          <w:sz w:val="19"/>
          <w:szCs w:val="19"/>
        </w:rPr>
      </w:pPr>
      <w:r>
        <w:rPr>
          <w:rFonts w:ascii="Helvetica" w:hAnsi="Helvetica" w:cs="Helvetica"/>
          <w:color w:val="BB913B"/>
          <w:sz w:val="19"/>
          <w:szCs w:val="19"/>
        </w:rPr>
        <w:t xml:space="preserve">Content provided by Wallonia </w:t>
      </w:r>
    </w:p>
    <w:p w:rsidR="00FA6379" w:rsidRDefault="00FA6379" w:rsidP="00EC2160">
      <w:pPr>
        <w:ind w:left="-1418"/>
      </w:pPr>
      <w:r>
        <w:t xml:space="preserve">The consumption of avocados in the United States, has been climbing since 1989, when only about 1.1 pounds were consumed per capita, according to the </w:t>
      </w:r>
      <w:hyperlink r:id="rId1115" w:tgtFrame="_blank" w:history="1">
        <w:r>
          <w:rPr>
            <w:rStyle w:val="Hyperlink"/>
          </w:rPr>
          <w:t>Agriculture Marketing Resource Center</w:t>
        </w:r>
      </w:hyperlink>
      <w:r>
        <w:t>, a research group that receives grants from the US Department of Agriculture.</w:t>
      </w:r>
    </w:p>
    <w:p w:rsidR="00FA6379" w:rsidRDefault="00FA6379" w:rsidP="00EC2160">
      <w:pPr>
        <w:ind w:left="-1418"/>
      </w:pPr>
      <w:r>
        <w:lastRenderedPageBreak/>
        <w:t>By 2014, about 7 pounds were consumed per capita, and now avocados are a popular food item -- especially due to their health benefits. But what exactly makes them good for you?</w:t>
      </w:r>
    </w:p>
    <w:p w:rsidR="00FA6379" w:rsidRDefault="00FA6379" w:rsidP="00EC2160">
      <w:pPr>
        <w:ind w:left="-1418"/>
      </w:pPr>
      <w:r>
        <w:rPr>
          <w:noProof/>
        </w:rPr>
        <w:drawing>
          <wp:inline distT="0" distB="0" distL="0" distR="0">
            <wp:extent cx="2927350" cy="1651635"/>
            <wp:effectExtent l="0" t="0" r="6350" b="5715"/>
            <wp:docPr id="325" name="Picture 325" descr="Millennials beware! Avocado prices so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llennials beware! Avocado prices soar"/>
                    <pic:cNvPicPr>
                      <a:picLocks noChangeAspect="1" noChangeArrowheads="1"/>
                    </pic:cNvPicPr>
                  </pic:nvPicPr>
                  <pic:blipFill>
                    <a:blip r:embed="rId1116">
                      <a:extLst>
                        <a:ext uri="{28A0092B-C50C-407E-A947-70E740481C1C}">
                          <a14:useLocalDpi xmlns:a14="http://schemas.microsoft.com/office/drawing/2010/main" val="0"/>
                        </a:ext>
                      </a:extLst>
                    </a:blip>
                    <a:srcRect/>
                    <a:stretch>
                      <a:fillRect/>
                    </a:stretch>
                  </pic:blipFill>
                  <pic:spPr bwMode="auto">
                    <a:xfrm>
                      <a:off x="0" y="0"/>
                      <a:ext cx="2927350" cy="1651635"/>
                    </a:xfrm>
                    <a:prstGeom prst="rect">
                      <a:avLst/>
                    </a:prstGeom>
                    <a:noFill/>
                    <a:ln>
                      <a:noFill/>
                    </a:ln>
                  </pic:spPr>
                </pic:pic>
              </a:graphicData>
            </a:graphic>
          </wp:inline>
        </w:drawing>
      </w:r>
    </w:p>
    <w:p w:rsidR="00FA6379" w:rsidRDefault="00FA6379" w:rsidP="00EC2160">
      <w:pPr>
        <w:ind w:left="-1418"/>
      </w:pPr>
      <w:r>
        <w:rPr>
          <w:rStyle w:val="elstoryelementheader"/>
        </w:rPr>
        <w:t>Millennials beware! Avocado prices soar</w:t>
      </w:r>
      <w:r>
        <w:t xml:space="preserve"> </w:t>
      </w:r>
      <w:r>
        <w:rPr>
          <w:rStyle w:val="elstoryelementgray"/>
        </w:rPr>
        <w:t>01:23</w:t>
      </w:r>
    </w:p>
    <w:p w:rsidR="00FA6379" w:rsidRDefault="00FA6379" w:rsidP="00EC2160">
      <w:pPr>
        <w:ind w:left="-1418"/>
      </w:pPr>
      <w:r>
        <w:t>"Avocados are a fruit and one of the few fruits that are high in fat and low in sugar," said Dr. Donald Hensrud, medical director of the Mayo Clinic Healthy Living Program in Rochester, Minnesota, and a specialist in nutrition and preventive medicine.</w:t>
      </w:r>
    </w:p>
    <w:p w:rsidR="00FA6379" w:rsidRDefault="00FA6379" w:rsidP="00EC2160">
      <w:pPr>
        <w:ind w:left="-1418"/>
      </w:pPr>
      <w:r>
        <w:t>"Along with nuts, olive oil and canola oil, the fat content in avocados are predominantly</w:t>
      </w:r>
      <w:hyperlink r:id="rId1117" w:tgtFrame="_blank" w:history="1">
        <w:r>
          <w:rPr>
            <w:rStyle w:val="Hyperlink"/>
          </w:rPr>
          <w:t xml:space="preserve"> monounsaturated fat</w:t>
        </w:r>
      </w:hyperlink>
      <w:r>
        <w:t>, which is responsible for many ... health benefits," he said. "Avocados also contain other nutrients including B vitamins, vitamin E, vitamin C, copper and fiber, which add to their health benefits. They have a higher potassium content than bananas."</w:t>
      </w:r>
    </w:p>
    <w:p w:rsidR="00FA6379" w:rsidRDefault="00FA6379" w:rsidP="00EC2160">
      <w:pPr>
        <w:ind w:left="-1418"/>
      </w:pPr>
      <w:r>
        <w:t xml:space="preserve">Yet long before the green-hued fruit became a modern-day health food staple, the history of the avocado was preserved in the Americas some </w:t>
      </w:r>
      <w:hyperlink r:id="rId1118" w:tgtFrame="_blank" w:history="1">
        <w:r>
          <w:rPr>
            <w:rStyle w:val="Hyperlink"/>
          </w:rPr>
          <w:t>10,000 years ago</w:t>
        </w:r>
      </w:hyperlink>
      <w:r>
        <w:t>.</w:t>
      </w:r>
    </w:p>
    <w:p w:rsidR="00FA6379" w:rsidRDefault="00FA6379" w:rsidP="00EC2160">
      <w:pPr>
        <w:ind w:left="-1418"/>
      </w:pPr>
      <w:r>
        <w:t xml:space="preserve">The avocado's name is thought to come from the Aztec word ahuacatl, which means testicle, according to </w:t>
      </w:r>
      <w:hyperlink r:id="rId1119" w:tgtFrame="_blank" w:history="1">
        <w:r>
          <w:rPr>
            <w:rStyle w:val="Hyperlink"/>
          </w:rPr>
          <w:t>Merriam-Webster dictionary</w:t>
        </w:r>
      </w:hyperlink>
      <w:r>
        <w:t>. The name presumably is tied to the shape of avocados.</w:t>
      </w:r>
    </w:p>
    <w:p w:rsidR="00FA6379" w:rsidRDefault="00FA6379" w:rsidP="00EC2160">
      <w:pPr>
        <w:ind w:left="-1418"/>
      </w:pPr>
      <w:r>
        <w:rPr>
          <w:noProof/>
        </w:rPr>
        <w:drawing>
          <wp:inline distT="0" distB="0" distL="0" distR="0">
            <wp:extent cx="2094865" cy="1180465"/>
            <wp:effectExtent l="0" t="0" r="635" b="635"/>
            <wp:docPr id="324" name="Picture 324" descr="Mexico&amp;#39;s great avocado b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xico&amp;#39;s great avocado boom"/>
                    <pic:cNvPicPr>
                      <a:picLocks noChangeAspect="1" noChangeArrowheads="1"/>
                    </pic:cNvPicPr>
                  </pic:nvPicPr>
                  <pic:blipFill>
                    <a:blip r:embed="rId1120">
                      <a:extLst>
                        <a:ext uri="{28A0092B-C50C-407E-A947-70E740481C1C}">
                          <a14:useLocalDpi xmlns:a14="http://schemas.microsoft.com/office/drawing/2010/main" val="0"/>
                        </a:ext>
                      </a:extLst>
                    </a:blip>
                    <a:srcRect/>
                    <a:stretch>
                      <a:fillRect/>
                    </a:stretch>
                  </pic:blipFill>
                  <pic:spPr bwMode="auto">
                    <a:xfrm>
                      <a:off x="0" y="0"/>
                      <a:ext cx="2094865" cy="1180465"/>
                    </a:xfrm>
                    <a:prstGeom prst="rect">
                      <a:avLst/>
                    </a:prstGeom>
                    <a:noFill/>
                    <a:ln>
                      <a:noFill/>
                    </a:ln>
                  </pic:spPr>
                </pic:pic>
              </a:graphicData>
            </a:graphic>
          </wp:inline>
        </w:drawing>
      </w:r>
    </w:p>
    <w:p w:rsidR="00FA6379" w:rsidRDefault="00FA6379" w:rsidP="00EC2160">
      <w:pPr>
        <w:ind w:left="-1418"/>
      </w:pPr>
      <w:r>
        <w:rPr>
          <w:rStyle w:val="elstoryelementheader"/>
        </w:rPr>
        <w:t>Mexico's great avocado boom</w:t>
      </w:r>
      <w:r>
        <w:t xml:space="preserve"> </w:t>
      </w:r>
      <w:r>
        <w:rPr>
          <w:rStyle w:val="elstoryelementgray"/>
        </w:rPr>
        <w:t>02:27</w:t>
      </w:r>
    </w:p>
    <w:p w:rsidR="00FA6379" w:rsidRDefault="00FA6379" w:rsidP="00EC2160">
      <w:pPr>
        <w:ind w:left="-1418"/>
      </w:pPr>
      <w:r>
        <w:t xml:space="preserve">When Spanish conquistadores arrived in the Americas, avocados attracted their attention, leading to the </w:t>
      </w:r>
      <w:hyperlink r:id="rId1121" w:tgtFrame="_blank" w:history="1">
        <w:r>
          <w:rPr>
            <w:rStyle w:val="Hyperlink"/>
          </w:rPr>
          <w:t>earliest-known written description of the fruit</w:t>
        </w:r>
      </w:hyperlink>
      <w:r>
        <w:t xml:space="preserve"> published in Sevilla in the early 1500s by explorer Martín Fernández de Enciso.</w:t>
      </w:r>
    </w:p>
    <w:p w:rsidR="00FA6379" w:rsidRDefault="00FA6379" w:rsidP="00EC2160">
      <w:pPr>
        <w:ind w:left="-1418"/>
      </w:pPr>
      <w:r>
        <w:t xml:space="preserve">Yet before the avocado was distributed throughout Spanish colonies, Europe and the United States, the fruit was consumed for taste as well as for health, according to a 2007 article in the </w:t>
      </w:r>
      <w:hyperlink r:id="rId1122" w:anchor="page_scan_tab_contents" w:tgtFrame="_blank" w:history="1">
        <w:r>
          <w:rPr>
            <w:rStyle w:val="Hyperlink"/>
          </w:rPr>
          <w:t>Harvard Papers in Botany</w:t>
        </w:r>
      </w:hyperlink>
      <w:r>
        <w:t xml:space="preserve">. </w:t>
      </w:r>
    </w:p>
    <w:p w:rsidR="00FA6379" w:rsidRDefault="00FA6379" w:rsidP="00EC2160">
      <w:pPr>
        <w:ind w:left="-1418"/>
      </w:pPr>
      <w:r>
        <w:t>In 1605, Spanish soldier and poet Garcilazo de la Vega described the avocado as "delicious and very healthy for sick people," according to the article. De la Vega could have been on to something, as avocados are now seen as a source of the healthy dietary monounsaturated fat.</w:t>
      </w:r>
    </w:p>
    <w:p w:rsidR="00FA6379" w:rsidRDefault="00FA6379" w:rsidP="00EC2160">
      <w:pPr>
        <w:ind w:left="-1418"/>
      </w:pPr>
      <w:r>
        <w:t xml:space="preserve">Monounsaturated fats are good for your health in many ways, such as helping lower your "bad" LDL cholesterol levels and being high in vitamin E, which promotes healthy vision, a healthy immune system and other benefits, according to the </w:t>
      </w:r>
      <w:hyperlink r:id="rId1123" w:tgtFrame="_blank" w:history="1">
        <w:r>
          <w:rPr>
            <w:rStyle w:val="Hyperlink"/>
          </w:rPr>
          <w:t>US National Library of Medicine</w:t>
        </w:r>
      </w:hyperlink>
      <w:r>
        <w:t>.</w:t>
      </w:r>
    </w:p>
    <w:p w:rsidR="00FA6379" w:rsidRDefault="00FA6379" w:rsidP="00EC2160">
      <w:pPr>
        <w:ind w:left="-1418"/>
      </w:pPr>
      <w:r>
        <w:t>"In addition, the relatively high fat content in avocados is associated with a low glycemic response, which is the tendency of a food to raise blood glucose," Hensrud said. "Evidence from large populations studies suggests that consumption of monounsaturated fats such as contained in avocados decreases overall mortality."</w:t>
      </w:r>
    </w:p>
    <w:p w:rsidR="00FA6379" w:rsidRDefault="00FA6379" w:rsidP="00EC2160">
      <w:pPr>
        <w:ind w:left="-1418"/>
        <w:rPr>
          <w:rStyle w:val="Hyperlink"/>
        </w:rPr>
      </w:pPr>
      <w:r>
        <w:lastRenderedPageBreak/>
        <w:fldChar w:fldCharType="begin"/>
      </w:r>
      <w:r>
        <w:instrText xml:space="preserve"> HYPERLINK "http://edition.cnn.com/2016/07/05/health/good-fats-reduce-risk-of-death/index.html" </w:instrText>
      </w:r>
      <w:r>
        <w:fldChar w:fldCharType="separate"/>
      </w:r>
      <w:r>
        <w:rPr>
          <w:noProof/>
          <w:color w:val="0000FF"/>
        </w:rPr>
        <w:drawing>
          <wp:inline distT="0" distB="0" distL="0" distR="0">
            <wp:extent cx="2859405" cy="1610360"/>
            <wp:effectExtent l="0" t="0" r="0" b="8890"/>
            <wp:docPr id="323" name="Picture 323" descr="Good fats can cut risk of death by 27%, study says">
              <a:hlinkClick xmlns:a="http://schemas.openxmlformats.org/drawingml/2006/main" r:id="rId1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d fats can cut risk of death by 27%, study says">
                      <a:hlinkClick r:id="rId1124"/>
                    </pic:cNvPr>
                    <pic:cNvPicPr>
                      <a:picLocks noChangeAspect="1" noChangeArrowheads="1"/>
                    </pic:cNvPicPr>
                  </pic:nvPicPr>
                  <pic:blipFill>
                    <a:blip r:embed="rId1125">
                      <a:extLst>
                        <a:ext uri="{28A0092B-C50C-407E-A947-70E740481C1C}">
                          <a14:useLocalDpi xmlns:a14="http://schemas.microsoft.com/office/drawing/2010/main" val="0"/>
                        </a:ext>
                      </a:extLst>
                    </a:blip>
                    <a:srcRect/>
                    <a:stretch>
                      <a:fillRect/>
                    </a:stretch>
                  </pic:blipFill>
                  <pic:spPr bwMode="auto">
                    <a:xfrm>
                      <a:off x="0" y="0"/>
                      <a:ext cx="2859405" cy="1610360"/>
                    </a:xfrm>
                    <a:prstGeom prst="rect">
                      <a:avLst/>
                    </a:prstGeom>
                    <a:noFill/>
                    <a:ln>
                      <a:noFill/>
                    </a:ln>
                  </pic:spPr>
                </pic:pic>
              </a:graphicData>
            </a:graphic>
          </wp:inline>
        </w:drawing>
      </w:r>
    </w:p>
    <w:p w:rsidR="00FA6379" w:rsidRDefault="00FA6379" w:rsidP="00EC2160">
      <w:pPr>
        <w:ind w:left="-1418"/>
      </w:pPr>
      <w:r>
        <w:fldChar w:fldCharType="end"/>
      </w:r>
    </w:p>
    <w:p w:rsidR="00FA6379" w:rsidRDefault="00253ABA" w:rsidP="00EC2160">
      <w:pPr>
        <w:ind w:left="-1418"/>
      </w:pPr>
      <w:hyperlink r:id="rId1126" w:history="1">
        <w:r w:rsidR="00FA6379">
          <w:rPr>
            <w:rStyle w:val="Hyperlink"/>
          </w:rPr>
          <w:t>Good fats can cut risk of death by 27%, study says</w:t>
        </w:r>
      </w:hyperlink>
    </w:p>
    <w:p w:rsidR="00FA6379" w:rsidRDefault="00FA6379" w:rsidP="00EC2160">
      <w:pPr>
        <w:ind w:left="-1418"/>
      </w:pPr>
      <w:r>
        <w:t>How could you get those health benefits? Avocado toast has become a trendy way to consume the buttery fruit in the US, but Jenna Stangland, a registered dietitian at the physical therapy clinic Viverant in the Minneapolis area, said there are many other ways to include avocado in your daily diet.</w:t>
      </w:r>
    </w:p>
    <w:p w:rsidR="00FA6379" w:rsidRDefault="00FA6379" w:rsidP="00EC2160">
      <w:pPr>
        <w:ind w:left="-1418"/>
      </w:pPr>
      <w:r>
        <w:t xml:space="preserve">"Avocado oil I think is getting to be easier to find in the grocery stores and more common as a type of oil to use in cooking or a marinade or as an ingredient in a homemade salad dressing, and then that oil contains the healthier fats rather than an oil that would have higher saturated fats," Stangland said. Avocado has a very high smoke point, the temperature at which oil starts to smoke, which makes it a </w:t>
      </w:r>
      <w:hyperlink r:id="rId1127" w:tgtFrame="_blank" w:history="1">
        <w:r>
          <w:rPr>
            <w:rStyle w:val="Hyperlink"/>
          </w:rPr>
          <w:t>good choice for cooking</w:t>
        </w:r>
      </w:hyperlink>
      <w:r>
        <w:t>.</w:t>
      </w:r>
    </w:p>
    <w:p w:rsidR="00FA6379" w:rsidRDefault="00FA6379" w:rsidP="00EC2160">
      <w:pPr>
        <w:ind w:left="-1418"/>
      </w:pPr>
      <w:r>
        <w:t>"It's common to do fruit and yogurt and ice cubes in smoothies, but ... adding that avocado adds a really nice creaminess plus a healthy fat that might not be in a smoothie otherwise," she said. "Another one that I've tried, I haven't made myself, are avocado pops. ... It's like a frozen treat that includes that healthy fat."</w:t>
      </w:r>
    </w:p>
    <w:p w:rsidR="00FA6379" w:rsidRDefault="00FA6379" w:rsidP="00EC2160">
      <w:pPr>
        <w:ind w:left="-1418"/>
      </w:pPr>
      <w:r>
        <w:t>Follow CNN Health on Facebook and Twitter</w:t>
      </w:r>
    </w:p>
    <w:p w:rsidR="00FA6379" w:rsidRDefault="00FA6379" w:rsidP="00EC2160">
      <w:pPr>
        <w:pStyle w:val="NormalWeb"/>
        <w:ind w:left="-1418"/>
      </w:pPr>
      <w:r>
        <w:t>See the latest news and share your comments with CNN Health on</w:t>
      </w:r>
      <w:hyperlink r:id="rId1128" w:tgtFrame="_blank" w:history="1">
        <w:r>
          <w:rPr>
            <w:rStyle w:val="Hyperlink"/>
          </w:rPr>
          <w:t xml:space="preserve"> Facebook</w:t>
        </w:r>
      </w:hyperlink>
      <w:r>
        <w:t xml:space="preserve"> and </w:t>
      </w:r>
      <w:hyperlink r:id="rId1129" w:tgtFrame="_blank" w:history="1">
        <w:r>
          <w:rPr>
            <w:rStyle w:val="Hyperlink"/>
          </w:rPr>
          <w:t>Twitter</w:t>
        </w:r>
      </w:hyperlink>
      <w:r>
        <w:t>.</w:t>
      </w:r>
    </w:p>
    <w:p w:rsidR="00FA6379" w:rsidRDefault="00FA6379" w:rsidP="00EC2160">
      <w:pPr>
        <w:ind w:left="-1418"/>
      </w:pPr>
      <w:r>
        <w:t xml:space="preserve">However, because avocados are high in calories, Stangland cautions to </w:t>
      </w:r>
      <w:hyperlink r:id="rId1130" w:history="1">
        <w:r>
          <w:rPr>
            <w:rStyle w:val="Hyperlink"/>
          </w:rPr>
          <w:t>watch portion sizes</w:t>
        </w:r>
      </w:hyperlink>
      <w:r>
        <w:t xml:space="preserve">. For instance, topping a salad with about a half-cup of avocado adds </w:t>
      </w:r>
      <w:hyperlink r:id="rId1131" w:tgtFrame="_blank" w:history="1">
        <w:r>
          <w:rPr>
            <w:rStyle w:val="Hyperlink"/>
          </w:rPr>
          <w:t>117 calories to your meal</w:t>
        </w:r>
      </w:hyperlink>
      <w:r>
        <w:t>.</w:t>
      </w:r>
    </w:p>
    <w:p w:rsidR="00FA6379" w:rsidRDefault="00FA6379" w:rsidP="00EC2160">
      <w:pPr>
        <w:ind w:left="-1418"/>
      </w:pPr>
      <w:r>
        <w:t>"Just doing a layer of the avocado on the toast comes out to be about a serving," Stangland said. "At restaurants, or even preparing a dish at home, putting sliced avocado on top of a fish or on top of a salad, it can be really easy to just slice up the whole avocado to put it on top of the salad, and then that's going to be a lot more dense in calories."</w:t>
      </w:r>
    </w:p>
    <w:p w:rsidR="004902BA" w:rsidRDefault="004902BA" w:rsidP="00EC2160">
      <w:pPr>
        <w:ind w:left="-1418"/>
      </w:pPr>
    </w:p>
    <w:p w:rsidR="00FA6379" w:rsidRDefault="00E57EF0" w:rsidP="00EC2160">
      <w:pPr>
        <w:pStyle w:val="Heading3"/>
        <w:ind w:left="-1418"/>
      </w:pPr>
      <w:r>
        <w:t xml:space="preserve"> </w:t>
      </w:r>
      <w:r w:rsidR="00A058C3">
        <w:t>[Finance</w:t>
      </w:r>
      <w:r w:rsidR="00B66BFE">
        <w:t>,investment,risk</w:t>
      </w:r>
      <w:r w:rsidR="00A058C3">
        <w:t>]</w:t>
      </w:r>
      <w:r w:rsidR="00A058C3" w:rsidRPr="00A734D0">
        <w:rPr>
          <w:highlight w:val="yellow"/>
          <w:u w:val="single"/>
        </w:rPr>
        <w:t>Cryptocurrency</w:t>
      </w:r>
      <w:r w:rsidR="00A058C3">
        <w:t>: Bitcoin</w:t>
      </w:r>
    </w:p>
    <w:p w:rsidR="00A058C3" w:rsidRDefault="00253ABA" w:rsidP="00EC2160">
      <w:pPr>
        <w:ind w:left="-1418"/>
      </w:pPr>
      <w:hyperlink r:id="rId1132" w:history="1">
        <w:r w:rsidR="00A058C3" w:rsidRPr="000A476D">
          <w:rPr>
            <w:rStyle w:val="Hyperlink"/>
          </w:rPr>
          <w:t>www.bbc.com/news/business-42281004</w:t>
        </w:r>
      </w:hyperlink>
      <w:r w:rsidR="00A058C3">
        <w:t xml:space="preserve"> </w:t>
      </w:r>
    </w:p>
    <w:tbl>
      <w:tblPr>
        <w:tblStyle w:val="TableGrid"/>
        <w:tblW w:w="0" w:type="auto"/>
        <w:tblInd w:w="-1565" w:type="dxa"/>
        <w:tblLook w:val="04A0" w:firstRow="1" w:lastRow="0" w:firstColumn="1" w:lastColumn="0" w:noHBand="0" w:noVBand="1"/>
      </w:tblPr>
      <w:tblGrid>
        <w:gridCol w:w="2393"/>
        <w:gridCol w:w="8702"/>
      </w:tblGrid>
      <w:tr w:rsidR="00995D6C" w:rsidTr="00995D6C">
        <w:tc>
          <w:tcPr>
            <w:tcW w:w="1702" w:type="dxa"/>
          </w:tcPr>
          <w:p w:rsidR="00995D6C" w:rsidRPr="00B02F07" w:rsidRDefault="00B02F07" w:rsidP="00EC2160">
            <w:pPr>
              <w:pStyle w:val="ListParagraph"/>
              <w:numPr>
                <w:ilvl w:val="0"/>
                <w:numId w:val="70"/>
              </w:numPr>
              <w:ind w:left="-1418"/>
            </w:pPr>
            <w:r w:rsidRPr="00282A90">
              <w:rPr>
                <w:rFonts w:ascii="SimSun" w:eastAsia="SimSun" w:hAnsi="SimSun" w:cs="SimSun" w:hint="eastAsia"/>
                <w:b/>
                <w:color w:val="FF0000"/>
                <w:highlight w:val="yellow"/>
                <w:u w:val="single"/>
                <w:lang w:val="en-GB"/>
              </w:rPr>
              <w:t>骑马</w:t>
            </w:r>
            <w:r w:rsidRPr="00282A90">
              <w:rPr>
                <w:b/>
                <w:color w:val="FF0000"/>
                <w:highlight w:val="yellow"/>
                <w:u w:val="single"/>
                <w:lang w:val="en-GB"/>
              </w:rPr>
              <w:t>(</w:t>
            </w:r>
            <w:r w:rsidRPr="00282A90">
              <w:rPr>
                <w:rFonts w:ascii="SimSun" w:eastAsia="SimSun" w:hAnsi="SimSun" w:cs="SimSun" w:hint="eastAsia"/>
                <w:b/>
                <w:color w:val="FF0000"/>
                <w:highlight w:val="yellow"/>
                <w:u w:val="single"/>
                <w:lang w:val="en-GB"/>
              </w:rPr>
              <w:t>或自行车</w:t>
            </w:r>
            <w:r w:rsidRPr="00282A90">
              <w:rPr>
                <w:b/>
                <w:color w:val="FF0000"/>
                <w:highlight w:val="yellow"/>
                <w:u w:val="single"/>
                <w:lang w:val="en-GB"/>
              </w:rPr>
              <w:t>)</w:t>
            </w:r>
            <w:r w:rsidRPr="00282A90">
              <w:rPr>
                <w:rFonts w:ascii="SimSun" w:eastAsia="SimSun" w:hAnsi="SimSun" w:cs="SimSun" w:hint="eastAsia"/>
                <w:b/>
                <w:color w:val="FF0000"/>
                <w:highlight w:val="yellow"/>
                <w:u w:val="single"/>
                <w:lang w:val="en-GB"/>
              </w:rPr>
              <w:t>乱闯</w:t>
            </w:r>
          </w:p>
          <w:p w:rsidR="00B02F07" w:rsidRDefault="00B02F07" w:rsidP="00EC2160">
            <w:pPr>
              <w:pStyle w:val="ListParagraph"/>
              <w:numPr>
                <w:ilvl w:val="0"/>
                <w:numId w:val="70"/>
              </w:numPr>
              <w:ind w:left="-1418"/>
            </w:pPr>
            <w:r w:rsidRPr="00282A90">
              <w:rPr>
                <w:rFonts w:ascii="SimSun" w:eastAsia="SimSun" w:hAnsi="SimSun" w:cs="SimSun" w:hint="eastAsia"/>
                <w:b/>
                <w:color w:val="FF0000"/>
                <w:highlight w:val="yellow"/>
                <w:u w:val="single"/>
                <w:lang w:val="en-GB"/>
              </w:rPr>
              <w:t>乱来，鲁莽</w:t>
            </w:r>
            <w:r w:rsidRPr="00282A90">
              <w:rPr>
                <w:b/>
                <w:color w:val="FF0000"/>
                <w:highlight w:val="yellow"/>
                <w:u w:val="single"/>
                <w:lang w:val="en-GB"/>
              </w:rPr>
              <w:t>(</w:t>
            </w:r>
            <w:r w:rsidRPr="00282A90">
              <w:rPr>
                <w:rFonts w:ascii="SimSun" w:eastAsia="SimSun" w:hAnsi="SimSun" w:cs="SimSun" w:hint="eastAsia"/>
                <w:b/>
                <w:color w:val="FF0000"/>
                <w:highlight w:val="yellow"/>
                <w:u w:val="single"/>
                <w:lang w:val="en-GB"/>
              </w:rPr>
              <w:t>行事</w:t>
            </w:r>
            <w:r w:rsidRPr="00282A90">
              <w:rPr>
                <w:b/>
                <w:color w:val="FF0000"/>
                <w:highlight w:val="yellow"/>
                <w:u w:val="single"/>
                <w:lang w:val="en-GB"/>
              </w:rPr>
              <w:t>)</w:t>
            </w:r>
            <w:r w:rsidRPr="00282A90">
              <w:rPr>
                <w:rFonts w:ascii="SimSun" w:eastAsia="SimSun" w:hAnsi="SimSun" w:cs="SimSun" w:hint="eastAsia"/>
                <w:b/>
                <w:color w:val="FF0000"/>
                <w:highlight w:val="yellow"/>
                <w:u w:val="single"/>
                <w:lang w:val="en-GB"/>
              </w:rPr>
              <w:t>；注定招致麻烦</w:t>
            </w:r>
            <w:r w:rsidRPr="00282A90">
              <w:rPr>
                <w:b/>
                <w:color w:val="FF0000"/>
                <w:highlight w:val="yellow"/>
                <w:u w:val="single"/>
                <w:lang w:val="en-GB"/>
              </w:rPr>
              <w:t>(</w:t>
            </w:r>
            <w:r w:rsidRPr="00282A90">
              <w:rPr>
                <w:rFonts w:ascii="SimSun" w:eastAsia="SimSun" w:hAnsi="SimSun" w:cs="SimSun" w:hint="eastAsia"/>
                <w:b/>
                <w:color w:val="FF0000"/>
                <w:highlight w:val="yellow"/>
                <w:u w:val="single"/>
                <w:lang w:val="en-GB"/>
              </w:rPr>
              <w:t>或失败、不幸等</w:t>
            </w:r>
            <w:r w:rsidRPr="00282A90">
              <w:rPr>
                <w:b/>
                <w:color w:val="FF0000"/>
                <w:highlight w:val="yellow"/>
                <w:u w:val="single"/>
                <w:lang w:val="en-GB"/>
              </w:rPr>
              <w:t>)</w:t>
            </w:r>
            <w:r w:rsidRPr="00282A90">
              <w:rPr>
                <w:rFonts w:ascii="SimSun" w:eastAsia="SimSun" w:hAnsi="SimSun" w:cs="SimSun" w:hint="eastAsia"/>
                <w:b/>
                <w:color w:val="FF0000"/>
                <w:highlight w:val="yellow"/>
                <w:u w:val="single"/>
                <w:lang w:val="en-GB"/>
              </w:rPr>
              <w:t>；自讨苦吃</w:t>
            </w:r>
          </w:p>
        </w:tc>
        <w:tc>
          <w:tcPr>
            <w:tcW w:w="9072" w:type="dxa"/>
          </w:tcPr>
          <w:p w:rsidR="00073B1A" w:rsidRDefault="00995D6C" w:rsidP="00EC2160">
            <w:pPr>
              <w:spacing w:before="100" w:beforeAutospacing="1" w:after="100" w:afterAutospacing="1"/>
              <w:ind w:left="-1418"/>
              <w:rPr>
                <w:b/>
                <w:color w:val="FF0000"/>
                <w:highlight w:val="yellow"/>
                <w:u w:val="single"/>
                <w:lang w:val="en-GB"/>
              </w:rPr>
            </w:pPr>
            <w:r w:rsidRPr="00282A90">
              <w:rPr>
                <w:b/>
                <w:color w:val="FF0000"/>
                <w:highlight w:val="yellow"/>
                <w:u w:val="single"/>
                <w:lang w:val="en-GB"/>
              </w:rPr>
              <w:t xml:space="preserve">ride for a fall </w:t>
            </w:r>
          </w:p>
          <w:p w:rsidR="001157A1" w:rsidRDefault="00995D6C" w:rsidP="00EC2160">
            <w:pPr>
              <w:spacing w:before="100" w:beforeAutospacing="1" w:after="100" w:afterAutospacing="1"/>
              <w:ind w:left="-1418"/>
              <w:rPr>
                <w:lang w:val="en-GB"/>
              </w:rPr>
            </w:pPr>
            <w:r w:rsidRPr="00282A90">
              <w:rPr>
                <w:b/>
                <w:color w:val="FF0000"/>
                <w:highlight w:val="yellow"/>
                <w:u w:val="single"/>
                <w:lang w:val="en-GB"/>
              </w:rPr>
              <w:t xml:space="preserve">1. </w:t>
            </w:r>
            <w:r w:rsidRPr="00282A90">
              <w:rPr>
                <w:rFonts w:ascii="SimSun" w:eastAsia="SimSun" w:hAnsi="SimSun" w:cs="SimSun" w:hint="eastAsia"/>
                <w:b/>
                <w:color w:val="FF0000"/>
                <w:highlight w:val="yellow"/>
                <w:u w:val="single"/>
                <w:lang w:val="en-GB"/>
              </w:rPr>
              <w:t>骑马</w:t>
            </w:r>
            <w:r w:rsidRPr="00282A90">
              <w:rPr>
                <w:b/>
                <w:color w:val="FF0000"/>
                <w:highlight w:val="yellow"/>
                <w:u w:val="single"/>
                <w:lang w:val="en-GB"/>
              </w:rPr>
              <w:t>(</w:t>
            </w:r>
            <w:r w:rsidRPr="00282A90">
              <w:rPr>
                <w:rFonts w:ascii="SimSun" w:eastAsia="SimSun" w:hAnsi="SimSun" w:cs="SimSun" w:hint="eastAsia"/>
                <w:b/>
                <w:color w:val="FF0000"/>
                <w:highlight w:val="yellow"/>
                <w:u w:val="single"/>
                <w:lang w:val="en-GB"/>
              </w:rPr>
              <w:t>或自行车</w:t>
            </w:r>
            <w:r w:rsidRPr="00282A90">
              <w:rPr>
                <w:b/>
                <w:color w:val="FF0000"/>
                <w:highlight w:val="yellow"/>
                <w:u w:val="single"/>
                <w:lang w:val="en-GB"/>
              </w:rPr>
              <w:t>)</w:t>
            </w:r>
            <w:r w:rsidRPr="00282A90">
              <w:rPr>
                <w:rFonts w:ascii="SimSun" w:eastAsia="SimSun" w:hAnsi="SimSun" w:cs="SimSun" w:hint="eastAsia"/>
                <w:b/>
                <w:color w:val="FF0000"/>
                <w:highlight w:val="yellow"/>
                <w:u w:val="single"/>
                <w:lang w:val="en-GB"/>
              </w:rPr>
              <w:t>乱闯</w:t>
            </w:r>
            <w:r w:rsidRPr="00282A90">
              <w:rPr>
                <w:rFonts w:hint="eastAsia"/>
                <w:b/>
                <w:color w:val="FF0000"/>
                <w:highlight w:val="yellow"/>
                <w:u w:val="single"/>
                <w:lang w:val="en-GB"/>
              </w:rPr>
              <w:t xml:space="preserve"> </w:t>
            </w:r>
            <w:r w:rsidR="00073B1A" w:rsidRPr="00073B1A">
              <w:rPr>
                <w:lang w:val="en-GB"/>
              </w:rPr>
              <w:t xml:space="preserve"> e.g. The </w:t>
            </w:r>
            <w:r w:rsidR="00073B1A" w:rsidRPr="004832C0">
              <w:rPr>
                <w:highlight w:val="yellow"/>
                <w:lang w:val="en-GB"/>
              </w:rPr>
              <w:t>reckless</w:t>
            </w:r>
            <w:r w:rsidR="00073B1A" w:rsidRPr="00073B1A">
              <w:rPr>
                <w:lang w:val="en-GB"/>
              </w:rPr>
              <w:t xml:space="preserve"> driver is </w:t>
            </w:r>
            <w:r w:rsidR="00073B1A" w:rsidRPr="004832C0">
              <w:rPr>
                <w:b/>
                <w:u w:val="single"/>
                <w:lang w:val="en-GB"/>
              </w:rPr>
              <w:t>riding for a fall</w:t>
            </w:r>
            <w:r w:rsidR="00073B1A" w:rsidRPr="00073B1A">
              <w:rPr>
                <w:lang w:val="en-GB"/>
              </w:rPr>
              <w:t>, causing a serious traffic accident</w:t>
            </w:r>
            <w:r w:rsidRPr="00073B1A">
              <w:rPr>
                <w:lang w:val="en-GB"/>
              </w:rPr>
              <w:t xml:space="preserve"> </w:t>
            </w:r>
          </w:p>
          <w:p w:rsidR="00995D6C" w:rsidRDefault="00995D6C" w:rsidP="00EC2160">
            <w:pPr>
              <w:spacing w:before="100" w:beforeAutospacing="1" w:after="100" w:afterAutospacing="1"/>
              <w:ind w:left="-1418"/>
              <w:rPr>
                <w:lang w:val="en-GB"/>
              </w:rPr>
            </w:pPr>
            <w:r w:rsidRPr="00282A90">
              <w:rPr>
                <w:b/>
                <w:color w:val="FF0000"/>
                <w:highlight w:val="yellow"/>
                <w:u w:val="single"/>
                <w:lang w:val="en-GB"/>
              </w:rPr>
              <w:t xml:space="preserve">2. </w:t>
            </w:r>
            <w:r w:rsidRPr="00282A90">
              <w:rPr>
                <w:rFonts w:ascii="SimSun" w:eastAsia="SimSun" w:hAnsi="SimSun" w:cs="SimSun" w:hint="eastAsia"/>
                <w:b/>
                <w:color w:val="FF0000"/>
                <w:highlight w:val="yellow"/>
                <w:u w:val="single"/>
                <w:lang w:val="en-GB"/>
              </w:rPr>
              <w:t>乱来，鲁莽</w:t>
            </w:r>
            <w:r w:rsidRPr="00282A90">
              <w:rPr>
                <w:b/>
                <w:color w:val="FF0000"/>
                <w:highlight w:val="yellow"/>
                <w:u w:val="single"/>
                <w:lang w:val="en-GB"/>
              </w:rPr>
              <w:t>(</w:t>
            </w:r>
            <w:r w:rsidRPr="00282A90">
              <w:rPr>
                <w:rFonts w:ascii="SimSun" w:eastAsia="SimSun" w:hAnsi="SimSun" w:cs="SimSun" w:hint="eastAsia"/>
                <w:b/>
                <w:color w:val="FF0000"/>
                <w:highlight w:val="yellow"/>
                <w:u w:val="single"/>
                <w:lang w:val="en-GB"/>
              </w:rPr>
              <w:t>行事</w:t>
            </w:r>
            <w:r w:rsidRPr="00282A90">
              <w:rPr>
                <w:b/>
                <w:color w:val="FF0000"/>
                <w:highlight w:val="yellow"/>
                <w:u w:val="single"/>
                <w:lang w:val="en-GB"/>
              </w:rPr>
              <w:t>)</w:t>
            </w:r>
            <w:r w:rsidRPr="00282A90">
              <w:rPr>
                <w:rFonts w:ascii="SimSun" w:eastAsia="SimSun" w:hAnsi="SimSun" w:cs="SimSun" w:hint="eastAsia"/>
                <w:b/>
                <w:color w:val="FF0000"/>
                <w:highlight w:val="yellow"/>
                <w:u w:val="single"/>
                <w:lang w:val="en-GB"/>
              </w:rPr>
              <w:t>；注定招致麻烦</w:t>
            </w:r>
            <w:r w:rsidRPr="00282A90">
              <w:rPr>
                <w:b/>
                <w:color w:val="FF0000"/>
                <w:highlight w:val="yellow"/>
                <w:u w:val="single"/>
                <w:lang w:val="en-GB"/>
              </w:rPr>
              <w:t>(</w:t>
            </w:r>
            <w:r w:rsidRPr="00282A90">
              <w:rPr>
                <w:rFonts w:ascii="SimSun" w:eastAsia="SimSun" w:hAnsi="SimSun" w:cs="SimSun" w:hint="eastAsia"/>
                <w:b/>
                <w:color w:val="FF0000"/>
                <w:highlight w:val="yellow"/>
                <w:u w:val="single"/>
                <w:lang w:val="en-GB"/>
              </w:rPr>
              <w:t>或失败、不幸等</w:t>
            </w:r>
            <w:r w:rsidRPr="00282A90">
              <w:rPr>
                <w:b/>
                <w:color w:val="FF0000"/>
                <w:highlight w:val="yellow"/>
                <w:u w:val="single"/>
                <w:lang w:val="en-GB"/>
              </w:rPr>
              <w:t>)</w:t>
            </w:r>
            <w:r w:rsidRPr="00282A90">
              <w:rPr>
                <w:rFonts w:ascii="SimSun" w:eastAsia="SimSun" w:hAnsi="SimSun" w:cs="SimSun" w:hint="eastAsia"/>
                <w:b/>
                <w:color w:val="FF0000"/>
                <w:highlight w:val="yellow"/>
                <w:u w:val="single"/>
                <w:lang w:val="en-GB"/>
              </w:rPr>
              <w:t>；自讨苦吃</w:t>
            </w:r>
            <w:r w:rsidR="004832C0">
              <w:rPr>
                <w:rFonts w:ascii="SimSun" w:eastAsia="SimSun" w:hAnsi="SimSun" w:cs="SimSun" w:hint="eastAsia"/>
                <w:b/>
                <w:color w:val="FF0000"/>
                <w:highlight w:val="yellow"/>
                <w:u w:val="single"/>
                <w:lang w:val="en-GB"/>
              </w:rPr>
              <w:t xml:space="preserve"> </w:t>
            </w:r>
            <w:r>
              <w:rPr>
                <w:lang w:val="en-GB"/>
              </w:rPr>
              <w:t>e.g. N</w:t>
            </w:r>
            <w:r w:rsidRPr="009D0FFC">
              <w:rPr>
                <w:lang w:val="en-GB"/>
              </w:rPr>
              <w:t xml:space="preserve">ext year he's launching a </w:t>
            </w:r>
            <w:r w:rsidRPr="00F45BA8">
              <w:rPr>
                <w:b/>
                <w:highlight w:val="yellow"/>
                <w:u w:val="single"/>
                <w:lang w:val="en-GB"/>
              </w:rPr>
              <w:t>hedge fund</w:t>
            </w:r>
            <w:r w:rsidRPr="009D0FFC">
              <w:rPr>
                <w:lang w:val="en-GB"/>
              </w:rPr>
              <w:t xml:space="preserve"> investing purely in </w:t>
            </w:r>
            <w:r w:rsidRPr="00F45BA8">
              <w:rPr>
                <w:b/>
                <w:highlight w:val="yellow"/>
                <w:lang w:val="en-GB"/>
              </w:rPr>
              <w:t>cryptocurrencies</w:t>
            </w:r>
            <w:r w:rsidRPr="009D0FFC">
              <w:rPr>
                <w:lang w:val="en-GB"/>
              </w:rPr>
              <w:t>.</w:t>
            </w:r>
            <w:r>
              <w:rPr>
                <w:lang w:val="en-GB"/>
              </w:rPr>
              <w:t xml:space="preserve"> </w:t>
            </w:r>
            <w:r w:rsidRPr="009D0FFC">
              <w:rPr>
                <w:lang w:val="en-GB"/>
              </w:rPr>
              <w:t xml:space="preserve">Despite the warnings from much of the </w:t>
            </w:r>
            <w:r w:rsidRPr="009D0FFC">
              <w:rPr>
                <w:lang w:val="en-GB"/>
              </w:rPr>
              <w:lastRenderedPageBreak/>
              <w:t xml:space="preserve">investment community that </w:t>
            </w:r>
            <w:r>
              <w:rPr>
                <w:lang w:val="en-GB"/>
              </w:rPr>
              <w:t xml:space="preserve">cryptocurrency, like </w:t>
            </w:r>
            <w:r w:rsidRPr="009D0FFC">
              <w:rPr>
                <w:lang w:val="en-GB"/>
              </w:rPr>
              <w:t>Bitcoin</w:t>
            </w:r>
            <w:r>
              <w:rPr>
                <w:lang w:val="en-GB"/>
              </w:rPr>
              <w:t>,</w:t>
            </w:r>
            <w:r w:rsidRPr="009D0FFC">
              <w:rPr>
                <w:lang w:val="en-GB"/>
              </w:rPr>
              <w:t xml:space="preserve"> is </w:t>
            </w:r>
            <w:r w:rsidRPr="00CF0911">
              <w:rPr>
                <w:b/>
                <w:color w:val="FF0000"/>
                <w:highlight w:val="yellow"/>
                <w:u w:val="single"/>
                <w:lang w:val="en-GB"/>
              </w:rPr>
              <w:t>riding for a fall</w:t>
            </w:r>
            <w:r w:rsidRPr="009D0FFC">
              <w:rPr>
                <w:lang w:val="en-GB"/>
              </w:rPr>
              <w:t>, he is confident. "Bitcoin</w:t>
            </w:r>
            <w:r>
              <w:rPr>
                <w:lang w:val="en-GB"/>
              </w:rPr>
              <w:t xml:space="preserve"> will </w:t>
            </w:r>
            <w:r w:rsidRPr="00CF0911">
              <w:rPr>
                <w:b/>
                <w:highlight w:val="yellow"/>
                <w:lang w:val="en-GB"/>
              </w:rPr>
              <w:t>fluctuate</w:t>
            </w:r>
            <w:r w:rsidRPr="009D0FFC">
              <w:rPr>
                <w:lang w:val="en-GB"/>
              </w:rPr>
              <w:t xml:space="preserve"> in price. A correction is imminent, but the general trajectory is up."</w:t>
            </w:r>
            <w:r>
              <w:rPr>
                <w:lang w:val="en-GB"/>
              </w:rPr>
              <w:t xml:space="preserve"> </w:t>
            </w:r>
          </w:p>
          <w:p w:rsidR="001157A1" w:rsidRPr="004C0987" w:rsidRDefault="001157A1" w:rsidP="00EC2160">
            <w:pPr>
              <w:spacing w:before="100" w:beforeAutospacing="1" w:after="100" w:afterAutospacing="1"/>
              <w:ind w:left="-1418"/>
              <w:rPr>
                <w:lang w:val="en-GB"/>
              </w:rPr>
            </w:pPr>
          </w:p>
        </w:tc>
      </w:tr>
      <w:tr w:rsidR="00F02207" w:rsidTr="00995D6C">
        <w:tc>
          <w:tcPr>
            <w:tcW w:w="1702" w:type="dxa"/>
          </w:tcPr>
          <w:p w:rsidR="00F02207" w:rsidRDefault="00F02207" w:rsidP="00EC2160">
            <w:pPr>
              <w:ind w:left="-1418"/>
            </w:pPr>
          </w:p>
        </w:tc>
        <w:tc>
          <w:tcPr>
            <w:tcW w:w="9072" w:type="dxa"/>
          </w:tcPr>
          <w:p w:rsidR="00052F76" w:rsidRDefault="00052F76" w:rsidP="00EC2160">
            <w:pPr>
              <w:spacing w:before="100" w:beforeAutospacing="1" w:after="100" w:afterAutospacing="1"/>
              <w:ind w:left="-1418"/>
              <w:rPr>
                <w:lang w:val="en-GB"/>
              </w:rPr>
            </w:pPr>
            <w:r w:rsidRPr="009D0FFC">
              <w:rPr>
                <w:lang w:val="en-GB"/>
              </w:rPr>
              <w:t xml:space="preserve">In its early days, Bitcoin might have been dismissed as </w:t>
            </w:r>
            <w:r w:rsidRPr="00C403D8">
              <w:rPr>
                <w:color w:val="FF0000"/>
                <w:lang w:val="en-GB"/>
              </w:rPr>
              <w:t xml:space="preserve">a </w:t>
            </w:r>
            <w:r w:rsidRPr="00C403D8">
              <w:rPr>
                <w:b/>
                <w:color w:val="FF0000"/>
                <w:highlight w:val="yellow"/>
                <w:lang w:val="en-GB"/>
              </w:rPr>
              <w:t>quirky</w:t>
            </w:r>
            <w:r w:rsidRPr="00C403D8">
              <w:rPr>
                <w:color w:val="FF0000"/>
                <w:lang w:val="en-GB"/>
              </w:rPr>
              <w:t xml:space="preserve"> tech sector </w:t>
            </w:r>
            <w:r w:rsidRPr="00C403D8">
              <w:rPr>
                <w:b/>
                <w:color w:val="FF0000"/>
                <w:highlight w:val="yellow"/>
                <w:lang w:val="en-GB"/>
              </w:rPr>
              <w:t>fad</w:t>
            </w:r>
            <w:r w:rsidRPr="009D0FFC">
              <w:rPr>
                <w:lang w:val="en-GB"/>
              </w:rPr>
              <w:t>. But it is rapidly evolving into the mainstream and has already made some people rich.</w:t>
            </w:r>
            <w:r>
              <w:rPr>
                <w:lang w:val="en-GB"/>
              </w:rPr>
              <w:t xml:space="preserve"> </w:t>
            </w:r>
            <w:r w:rsidRPr="009D0FFC">
              <w:rPr>
                <w:lang w:val="en-GB"/>
              </w:rPr>
              <w:t>If once Bitcoin</w:t>
            </w:r>
            <w:r>
              <w:rPr>
                <w:lang w:val="en-GB"/>
              </w:rPr>
              <w:t xml:space="preserve">, now one of the most </w:t>
            </w:r>
            <w:r w:rsidRPr="001157A1">
              <w:rPr>
                <w:b/>
                <w:color w:val="FF0000"/>
                <w:highlight w:val="yellow"/>
                <w:lang w:val="en-GB"/>
              </w:rPr>
              <w:t>sought-after</w:t>
            </w:r>
            <w:r w:rsidRPr="001157A1">
              <w:rPr>
                <w:rFonts w:ascii="SimSun" w:eastAsia="SimSun" w:hAnsi="SimSun" w:cs="SimSun" w:hint="eastAsia"/>
                <w:b/>
                <w:color w:val="FF0000"/>
                <w:highlight w:val="yellow"/>
                <w:lang w:val="en-GB"/>
              </w:rPr>
              <w:t>吃香的</w:t>
            </w:r>
            <w:r>
              <w:rPr>
                <w:lang w:val="en-GB"/>
              </w:rPr>
              <w:t xml:space="preserve"> </w:t>
            </w:r>
            <w:r w:rsidRPr="002C5B49">
              <w:rPr>
                <w:b/>
                <w:highlight w:val="yellow"/>
                <w:lang w:val="en-GB"/>
              </w:rPr>
              <w:t>cryptocurrencies</w:t>
            </w:r>
            <w:r>
              <w:rPr>
                <w:lang w:val="en-GB"/>
              </w:rPr>
              <w:t>,</w:t>
            </w:r>
            <w:r w:rsidRPr="009D0FFC">
              <w:rPr>
                <w:lang w:val="en-GB"/>
              </w:rPr>
              <w:t xml:space="preserve"> was seen as a tool for </w:t>
            </w:r>
            <w:r w:rsidRPr="002C5B49">
              <w:rPr>
                <w:b/>
                <w:highlight w:val="yellow"/>
                <w:u w:val="single"/>
                <w:lang w:val="en-GB"/>
              </w:rPr>
              <w:t>money launderers</w:t>
            </w:r>
            <w:r w:rsidR="001157A1">
              <w:rPr>
                <w:b/>
                <w:highlight w:val="yellow"/>
                <w:u w:val="single"/>
                <w:lang w:val="en-GB"/>
              </w:rPr>
              <w:t xml:space="preserve">, </w:t>
            </w:r>
            <w:r w:rsidRPr="009D0FFC">
              <w:rPr>
                <w:lang w:val="en-GB"/>
              </w:rPr>
              <w:t>drug dealer</w:t>
            </w:r>
            <w:r>
              <w:rPr>
                <w:lang w:val="en-GB"/>
              </w:rPr>
              <w:t xml:space="preserve">s, </w:t>
            </w:r>
            <w:r w:rsidRPr="0077725C">
              <w:rPr>
                <w:b/>
                <w:highlight w:val="yellow"/>
                <w:u w:val="single"/>
                <w:lang w:val="en-GB"/>
              </w:rPr>
              <w:t>drug traffickers</w:t>
            </w:r>
            <w:r>
              <w:rPr>
                <w:lang w:val="en-GB"/>
              </w:rPr>
              <w:t xml:space="preserve">, and </w:t>
            </w:r>
            <w:r w:rsidRPr="0077725C">
              <w:rPr>
                <w:b/>
                <w:highlight w:val="yellow"/>
                <w:u w:val="single"/>
                <w:lang w:val="en-GB"/>
              </w:rPr>
              <w:t>human traffickers,</w:t>
            </w:r>
            <w:r w:rsidRPr="009D0FFC">
              <w:rPr>
                <w:lang w:val="en-GB"/>
              </w:rPr>
              <w:t xml:space="preserve"> it has recently become as </w:t>
            </w:r>
            <w:r w:rsidRPr="007E2ACE">
              <w:rPr>
                <w:b/>
                <w:highlight w:val="yellow"/>
                <w:u w:val="single"/>
                <w:lang w:val="en-GB"/>
              </w:rPr>
              <w:t>commonplace</w:t>
            </w:r>
            <w:r w:rsidRPr="009D0FFC">
              <w:rPr>
                <w:lang w:val="en-GB"/>
              </w:rPr>
              <w:t xml:space="preserve"> a topic at middle-class dinner parties as house prices.</w:t>
            </w:r>
          </w:p>
          <w:p w:rsidR="003845A4" w:rsidRPr="003845A4" w:rsidRDefault="003845A4" w:rsidP="00EC2160">
            <w:pPr>
              <w:spacing w:before="100" w:beforeAutospacing="1" w:after="100" w:afterAutospacing="1"/>
              <w:ind w:left="-1418"/>
              <w:rPr>
                <w:b/>
                <w:highlight w:val="yellow"/>
                <w:u w:val="single"/>
                <w:lang w:val="en-GB"/>
              </w:rPr>
            </w:pPr>
            <w:r w:rsidRPr="003845A4">
              <w:rPr>
                <w:b/>
                <w:highlight w:val="yellow"/>
                <w:u w:val="single"/>
                <w:lang w:val="en-GB"/>
              </w:rPr>
              <w:t>//</w:t>
            </w:r>
            <w:r w:rsidRPr="003845A4">
              <w:rPr>
                <w:rFonts w:ascii="SimSun" w:eastAsia="SimSun" w:hAnsi="SimSun" w:cs="SimSun" w:hint="eastAsia"/>
                <w:b/>
                <w:highlight w:val="yellow"/>
                <w:u w:val="single"/>
                <w:lang w:val="en-GB"/>
              </w:rPr>
              <w:t>洗钱罪</w:t>
            </w:r>
            <w:r w:rsidRPr="003845A4">
              <w:rPr>
                <w:rFonts w:hint="eastAsia"/>
                <w:b/>
                <w:highlight w:val="yellow"/>
                <w:u w:val="single"/>
                <w:lang w:val="en-GB"/>
              </w:rPr>
              <w:t xml:space="preserve"> </w:t>
            </w:r>
            <w:r w:rsidRPr="003845A4">
              <w:rPr>
                <w:b/>
                <w:highlight w:val="yellow"/>
                <w:u w:val="single"/>
                <w:lang w:val="en-GB"/>
              </w:rPr>
              <w:t>money laundry</w:t>
            </w:r>
            <w:r>
              <w:rPr>
                <w:b/>
                <w:highlight w:val="yellow"/>
                <w:u w:val="single"/>
                <w:lang w:val="en-GB"/>
              </w:rPr>
              <w:t xml:space="preserve">; </w:t>
            </w:r>
            <w:r w:rsidRPr="003845A4">
              <w:rPr>
                <w:b/>
                <w:highlight w:val="yellow"/>
                <w:u w:val="single"/>
                <w:lang w:val="en-GB"/>
              </w:rPr>
              <w:t xml:space="preserve"> money launderer</w:t>
            </w:r>
          </w:p>
          <w:p w:rsidR="00F02207" w:rsidRPr="00052F76" w:rsidRDefault="00F02207" w:rsidP="00EC2160">
            <w:pPr>
              <w:ind w:left="-1418"/>
              <w:rPr>
                <w:lang w:val="en-GB"/>
              </w:rPr>
            </w:pPr>
          </w:p>
        </w:tc>
      </w:tr>
      <w:tr w:rsidR="00F02207" w:rsidTr="00995D6C">
        <w:tc>
          <w:tcPr>
            <w:tcW w:w="1702" w:type="dxa"/>
          </w:tcPr>
          <w:p w:rsidR="00F02207" w:rsidRDefault="003845A4" w:rsidP="00EC2160">
            <w:pPr>
              <w:ind w:left="-1418"/>
            </w:pPr>
            <w:r>
              <w:rPr>
                <w:b/>
                <w:color w:val="FF0000"/>
                <w:highlight w:val="yellow"/>
                <w:u w:val="single"/>
                <w:lang w:val="en-GB"/>
              </w:rPr>
              <w:t>(</w:t>
            </w:r>
            <w:r>
              <w:rPr>
                <w:b/>
                <w:color w:val="FF0000"/>
                <w:highlight w:val="yellow"/>
                <w:u w:val="single"/>
              </w:rPr>
              <w:t>real estate/marketing)</w:t>
            </w:r>
            <w:r w:rsidRPr="00052F76">
              <w:rPr>
                <w:rFonts w:ascii="SimSun" w:eastAsia="SimSun" w:hAnsi="SimSun" w:cs="SimSun" w:hint="eastAsia"/>
                <w:b/>
                <w:color w:val="FF0000"/>
                <w:highlight w:val="yellow"/>
                <w:u w:val="single"/>
                <w:lang w:val="en-GB"/>
              </w:rPr>
              <w:t>泡沫</w:t>
            </w:r>
            <w:r w:rsidRPr="00052F76">
              <w:rPr>
                <w:rFonts w:hint="eastAsia"/>
                <w:b/>
                <w:color w:val="FF0000"/>
                <w:highlight w:val="yellow"/>
                <w:u w:val="single"/>
                <w:lang w:val="en-GB"/>
              </w:rPr>
              <w:t xml:space="preserve"> </w:t>
            </w:r>
            <w:r w:rsidRPr="00052F76">
              <w:rPr>
                <w:rFonts w:ascii="SimSun" w:eastAsia="SimSun" w:hAnsi="SimSun" w:cs="SimSun" w:hint="eastAsia"/>
                <w:b/>
                <w:color w:val="FF0000"/>
                <w:highlight w:val="yellow"/>
                <w:u w:val="single"/>
                <w:lang w:val="en-GB"/>
              </w:rPr>
              <w:t>破裂</w:t>
            </w:r>
            <w:r w:rsidRPr="00052F76">
              <w:rPr>
                <w:rFonts w:hint="eastAsia"/>
                <w:b/>
                <w:color w:val="FF0000"/>
                <w:highlight w:val="yellow"/>
                <w:u w:val="single"/>
                <w:lang w:val="en-GB"/>
              </w:rPr>
              <w:t>)</w:t>
            </w:r>
          </w:p>
        </w:tc>
        <w:tc>
          <w:tcPr>
            <w:tcW w:w="9072" w:type="dxa"/>
          </w:tcPr>
          <w:p w:rsidR="00F02207" w:rsidRDefault="004E2B02" w:rsidP="00EC2160">
            <w:pPr>
              <w:ind w:left="-1418"/>
              <w:rPr>
                <w:b/>
                <w:highlight w:val="yellow"/>
                <w:lang w:val="en-GB"/>
              </w:rPr>
            </w:pPr>
            <w:r>
              <w:rPr>
                <w:lang w:val="en-GB"/>
              </w:rPr>
              <w:t>e.g. E</w:t>
            </w:r>
            <w:r w:rsidR="0026453E" w:rsidRPr="009D0FFC">
              <w:rPr>
                <w:lang w:val="en-GB"/>
              </w:rPr>
              <w:t xml:space="preserve">xpert cautions investors that these are just the kinds of things to watch out for if you want to avoid investing in </w:t>
            </w:r>
            <w:r w:rsidR="0026453E" w:rsidRPr="00FB18BB">
              <w:rPr>
                <w:b/>
                <w:color w:val="FF0000"/>
                <w:highlight w:val="yellow"/>
                <w:u w:val="single"/>
                <w:lang w:val="en-GB"/>
              </w:rPr>
              <w:t>a bubble that's about to burst</w:t>
            </w:r>
            <w:r w:rsidR="0026453E" w:rsidRPr="00052F76">
              <w:rPr>
                <w:b/>
                <w:color w:val="FF0000"/>
                <w:highlight w:val="yellow"/>
                <w:u w:val="single"/>
                <w:lang w:val="en-GB"/>
              </w:rPr>
              <w:t xml:space="preserve">. </w:t>
            </w:r>
            <w:r w:rsidR="0026453E" w:rsidRPr="009D0FFC">
              <w:rPr>
                <w:lang w:val="en-GB"/>
              </w:rPr>
              <w:t xml:space="preserve">So who is still holding onto their Bitcoins, as the price continues to </w:t>
            </w:r>
            <w:r w:rsidR="0026453E" w:rsidRPr="00FB18BB">
              <w:rPr>
                <w:b/>
                <w:highlight w:val="yellow"/>
                <w:lang w:val="en-GB"/>
              </w:rPr>
              <w:t>fluctuate</w:t>
            </w:r>
            <w:r>
              <w:rPr>
                <w:b/>
                <w:highlight w:val="yellow"/>
                <w:lang w:val="en-GB"/>
              </w:rPr>
              <w:t>.</w:t>
            </w:r>
          </w:p>
          <w:p w:rsidR="00DD2161" w:rsidRDefault="004E2B02" w:rsidP="00EC2160">
            <w:pPr>
              <w:spacing w:before="100" w:beforeAutospacing="1" w:after="100" w:afterAutospacing="1"/>
              <w:ind w:left="-1418"/>
              <w:rPr>
                <w:lang w:val="en-GB"/>
              </w:rPr>
            </w:pPr>
            <w:r>
              <w:t xml:space="preserve">e.g. </w:t>
            </w:r>
            <w:r w:rsidRPr="009D0FFC">
              <w:rPr>
                <w:lang w:val="en-GB"/>
              </w:rPr>
              <w:t xml:space="preserve">"The more I read differing opinions on whether Bitcoin is </w:t>
            </w:r>
            <w:r w:rsidRPr="00A92547">
              <w:rPr>
                <w:b/>
                <w:color w:val="FF0000"/>
                <w:highlight w:val="yellow"/>
                <w:u w:val="single"/>
                <w:lang w:val="en-GB"/>
              </w:rPr>
              <w:t>a bubble that is about to burst</w:t>
            </w:r>
            <w:r w:rsidRPr="009D0FFC">
              <w:rPr>
                <w:lang w:val="en-GB"/>
              </w:rPr>
              <w:t xml:space="preserve">, or the </w:t>
            </w:r>
            <w:r w:rsidRPr="000A3D3A">
              <w:rPr>
                <w:b/>
                <w:color w:val="FF0000"/>
                <w:highlight w:val="yellow"/>
                <w:u w:val="single"/>
                <w:lang w:val="en-GB"/>
              </w:rPr>
              <w:t>reincarnation</w:t>
            </w:r>
            <w:r>
              <w:rPr>
                <w:rFonts w:hint="eastAsia"/>
                <w:b/>
                <w:color w:val="FF0000"/>
                <w:highlight w:val="yellow"/>
                <w:u w:val="single"/>
                <w:lang w:val="en-GB"/>
              </w:rPr>
              <w:t>转世轮回</w:t>
            </w:r>
            <w:r w:rsidRPr="009D0FFC">
              <w:rPr>
                <w:lang w:val="en-GB"/>
              </w:rPr>
              <w:t xml:space="preserve"> of the Tulip bubble in the 1600s, the more I realise that nobody knows anything and on a day-to-day basis it's all just a big gamble</w:t>
            </w:r>
            <w:r>
              <w:rPr>
                <w:lang w:val="en-GB"/>
              </w:rPr>
              <w:t>”</w:t>
            </w:r>
            <w:r w:rsidRPr="009D0FFC">
              <w:rPr>
                <w:lang w:val="en-GB"/>
              </w:rPr>
              <w:t>.</w:t>
            </w:r>
            <w:r>
              <w:rPr>
                <w:lang w:val="en-GB"/>
              </w:rPr>
              <w:t xml:space="preserve"> </w:t>
            </w:r>
          </w:p>
          <w:p w:rsidR="00DD2161" w:rsidRPr="004E2B02" w:rsidRDefault="00DD2161" w:rsidP="00EC2160">
            <w:pPr>
              <w:spacing w:before="100" w:beforeAutospacing="1" w:after="100" w:afterAutospacing="1"/>
              <w:ind w:left="-1418"/>
              <w:rPr>
                <w:lang w:val="en-GB"/>
              </w:rPr>
            </w:pPr>
          </w:p>
        </w:tc>
      </w:tr>
      <w:tr w:rsidR="00F02207" w:rsidTr="00995D6C">
        <w:tc>
          <w:tcPr>
            <w:tcW w:w="1702" w:type="dxa"/>
          </w:tcPr>
          <w:p w:rsidR="00DD2161" w:rsidRDefault="00DD2161" w:rsidP="00EC2160">
            <w:pPr>
              <w:ind w:left="-1418"/>
            </w:pPr>
            <w:r w:rsidRPr="00DD2161">
              <w:rPr>
                <w:rFonts w:hint="eastAsia"/>
              </w:rPr>
              <w:t>套现，兑现</w:t>
            </w:r>
          </w:p>
          <w:p w:rsidR="00F02207" w:rsidRDefault="00F02207" w:rsidP="00EC2160">
            <w:pPr>
              <w:ind w:left="-1418"/>
            </w:pPr>
          </w:p>
        </w:tc>
        <w:tc>
          <w:tcPr>
            <w:tcW w:w="9072" w:type="dxa"/>
          </w:tcPr>
          <w:p w:rsidR="00DD2161" w:rsidRDefault="0026453E" w:rsidP="00EC2160">
            <w:pPr>
              <w:ind w:left="-1418"/>
            </w:pPr>
            <w:r>
              <w:rPr>
                <w:rFonts w:hint="eastAsia"/>
              </w:rPr>
              <w:t>[</w:t>
            </w:r>
            <w:r>
              <w:t xml:space="preserve"> cash in sth] </w:t>
            </w:r>
          </w:p>
          <w:p w:rsidR="00F02207" w:rsidRDefault="0026453E" w:rsidP="00EC2160">
            <w:pPr>
              <w:ind w:left="-1418"/>
            </w:pPr>
            <w:r w:rsidRPr="00793E3B">
              <w:rPr>
                <w:b/>
                <w:color w:val="FF0000"/>
                <w:highlight w:val="yellow"/>
                <w:u w:val="single"/>
                <w:lang w:val="en-GB"/>
              </w:rPr>
              <w:t xml:space="preserve">If you cash in something such as an insurance policy, you exchange it for money. </w:t>
            </w:r>
            <w:r>
              <w:rPr>
                <w:rFonts w:hint="eastAsia"/>
                <w:b/>
                <w:color w:val="FF0000"/>
                <w:highlight w:val="yellow"/>
                <w:u w:val="single"/>
                <w:lang w:val="en-GB"/>
              </w:rPr>
              <w:t>套现，</w:t>
            </w:r>
            <w:r w:rsidRPr="00793E3B">
              <w:rPr>
                <w:rFonts w:ascii="SimSun" w:eastAsia="SimSun" w:hAnsi="SimSun" w:cs="SimSun" w:hint="eastAsia"/>
                <w:b/>
                <w:color w:val="FF0000"/>
                <w:highlight w:val="yellow"/>
                <w:u w:val="single"/>
                <w:lang w:val="en-GB"/>
              </w:rPr>
              <w:t>兑现</w:t>
            </w:r>
          </w:p>
          <w:p w:rsidR="0026453E" w:rsidRPr="007B3F20" w:rsidRDefault="0026453E" w:rsidP="00EC2160">
            <w:pPr>
              <w:ind w:left="-1418"/>
            </w:pPr>
            <w:r>
              <w:t xml:space="preserve">e.g. </w:t>
            </w:r>
            <w:r w:rsidRPr="009D0FFC">
              <w:rPr>
                <w:lang w:val="en-GB"/>
              </w:rPr>
              <w:t xml:space="preserve">Alessandra, 29, first invested in Bitcoin in 2012 when each was worth about $9. She says she </w:t>
            </w:r>
            <w:r w:rsidRPr="0069779F">
              <w:rPr>
                <w:b/>
                <w:highlight w:val="yellow"/>
                <w:lang w:val="en-GB"/>
              </w:rPr>
              <w:t>was intrigued</w:t>
            </w:r>
            <w:r w:rsidR="005568FA">
              <w:rPr>
                <w:b/>
                <w:highlight w:val="yellow"/>
                <w:lang w:val="en-GB"/>
              </w:rPr>
              <w:t>(stimulated by the interest in sth)</w:t>
            </w:r>
            <w:r w:rsidRPr="0069779F">
              <w:rPr>
                <w:b/>
                <w:highlight w:val="yellow"/>
                <w:lang w:val="en-GB"/>
              </w:rPr>
              <w:t xml:space="preserve"> by</w:t>
            </w:r>
            <w:r w:rsidRPr="009D0FFC">
              <w:rPr>
                <w:lang w:val="en-GB"/>
              </w:rPr>
              <w:t xml:space="preserve"> the concept of this new </w:t>
            </w:r>
            <w:r w:rsidRPr="00793E3B">
              <w:rPr>
                <w:b/>
                <w:highlight w:val="yellow"/>
                <w:lang w:val="en-GB"/>
              </w:rPr>
              <w:t>cryptocurrency</w:t>
            </w:r>
            <w:r w:rsidRPr="009D0FFC">
              <w:rPr>
                <w:lang w:val="en-GB"/>
              </w:rPr>
              <w:t>.</w:t>
            </w:r>
            <w:r>
              <w:rPr>
                <w:lang w:val="en-GB"/>
              </w:rPr>
              <w:t xml:space="preserve"> </w:t>
            </w:r>
            <w:r w:rsidRPr="009D0FFC">
              <w:rPr>
                <w:lang w:val="en-GB"/>
              </w:rPr>
              <w:t xml:space="preserve">"I thought, I can have </w:t>
            </w:r>
            <w:r w:rsidRPr="008E5575">
              <w:rPr>
                <w:b/>
                <w:highlight w:val="yellow"/>
                <w:u w:val="single"/>
                <w:lang w:val="en-GB"/>
              </w:rPr>
              <w:t xml:space="preserve">a bit of a </w:t>
            </w:r>
            <w:r w:rsidRPr="005568FA">
              <w:rPr>
                <w:b/>
                <w:color w:val="FF0000"/>
                <w:highlight w:val="yellow"/>
                <w:u w:val="single"/>
                <w:lang w:val="en-GB"/>
              </w:rPr>
              <w:t>stake(bet and risk)</w:t>
            </w:r>
            <w:r w:rsidRPr="005568FA">
              <w:rPr>
                <w:color w:val="FF0000"/>
                <w:lang w:val="en-GB"/>
              </w:rPr>
              <w:t xml:space="preserve"> </w:t>
            </w:r>
            <w:r w:rsidRPr="009D0FFC">
              <w:rPr>
                <w:lang w:val="en-GB"/>
              </w:rPr>
              <w:t>in something I found exciting."</w:t>
            </w:r>
            <w:r>
              <w:rPr>
                <w:lang w:val="en-GB"/>
              </w:rPr>
              <w:t xml:space="preserve"> </w:t>
            </w:r>
            <w:r w:rsidRPr="009D0FFC">
              <w:rPr>
                <w:lang w:val="en-GB"/>
              </w:rPr>
              <w:t xml:space="preserve">When its value rallied in 2013, she began to </w:t>
            </w:r>
            <w:r w:rsidRPr="00793E3B">
              <w:rPr>
                <w:b/>
                <w:color w:val="FF0000"/>
                <w:highlight w:val="yellow"/>
                <w:u w:val="single"/>
                <w:lang w:val="en-GB"/>
              </w:rPr>
              <w:t>cash in</w:t>
            </w:r>
            <w:r w:rsidR="005061B2" w:rsidRPr="005061B2">
              <w:rPr>
                <w:rFonts w:hint="eastAsia"/>
                <w:b/>
                <w:color w:val="FF0000"/>
                <w:sz w:val="16"/>
                <w:szCs w:val="16"/>
                <w:highlight w:val="yellow"/>
                <w:u w:val="single"/>
                <w:lang w:val="en-GB"/>
              </w:rPr>
              <w:t>套现，</w:t>
            </w:r>
            <w:r w:rsidR="005061B2" w:rsidRPr="005061B2">
              <w:rPr>
                <w:rFonts w:ascii="SimSun" w:eastAsia="SimSun" w:hAnsi="SimSun" w:cs="SimSun" w:hint="eastAsia"/>
                <w:b/>
                <w:color w:val="FF0000"/>
                <w:sz w:val="16"/>
                <w:szCs w:val="16"/>
                <w:highlight w:val="yellow"/>
                <w:u w:val="single"/>
                <w:lang w:val="en-GB"/>
              </w:rPr>
              <w:t>兑现</w:t>
            </w:r>
            <w:r w:rsidRPr="009D0FFC">
              <w:rPr>
                <w:lang w:val="en-GB"/>
              </w:rPr>
              <w:t>her investment.</w:t>
            </w:r>
            <w:r>
              <w:rPr>
                <w:lang w:val="en-GB"/>
              </w:rPr>
              <w:t xml:space="preserve"> </w:t>
            </w:r>
            <w:r w:rsidRPr="009D0FFC">
              <w:rPr>
                <w:lang w:val="en-GB"/>
              </w:rPr>
              <w:t xml:space="preserve">"I had made nine times my investment, which I was pretty satisfied with," she says. Over the years, her Bitcoin stake has </w:t>
            </w:r>
            <w:r w:rsidRPr="00665B60">
              <w:rPr>
                <w:b/>
                <w:color w:val="FF0000"/>
                <w:highlight w:val="yellow"/>
                <w:u w:val="single"/>
                <w:lang w:val="en-GB"/>
              </w:rPr>
              <w:t>yielded</w:t>
            </w:r>
            <w:r w:rsidRPr="00665B60">
              <w:rPr>
                <w:rFonts w:ascii="SimSun" w:eastAsia="SimSun" w:hAnsi="SimSun" w:cs="SimSun" w:hint="eastAsia"/>
                <w:b/>
                <w:color w:val="FF0000"/>
                <w:highlight w:val="yellow"/>
                <w:u w:val="single"/>
                <w:lang w:val="en-GB"/>
              </w:rPr>
              <w:t>产生投资收益</w:t>
            </w:r>
            <w:r w:rsidRPr="009D0FFC">
              <w:rPr>
                <w:lang w:val="en-GB"/>
              </w:rPr>
              <w:t xml:space="preserve"> £80,000 to support her business.</w:t>
            </w:r>
            <w:r>
              <w:rPr>
                <w:lang w:val="en-GB"/>
              </w:rPr>
              <w:t xml:space="preserve"> </w:t>
            </w:r>
            <w:r w:rsidRPr="009D0FFC">
              <w:rPr>
                <w:lang w:val="en-GB"/>
              </w:rPr>
              <w:t xml:space="preserve">She's </w:t>
            </w:r>
            <w:r w:rsidRPr="003D4DAB">
              <w:rPr>
                <w:b/>
                <w:color w:val="FF0000"/>
                <w:highlight w:val="yellow"/>
                <w:u w:val="single"/>
                <w:lang w:val="en-GB"/>
              </w:rPr>
              <w:t>cashed in</w:t>
            </w:r>
            <w:r w:rsidRPr="009D0FFC">
              <w:rPr>
                <w:lang w:val="en-GB"/>
              </w:rPr>
              <w:t xml:space="preserve"> some to treat herself to a</w:t>
            </w:r>
            <w:r>
              <w:rPr>
                <w:lang w:val="en-GB"/>
              </w:rPr>
              <w:t xml:space="preserve">n overseas </w:t>
            </w:r>
            <w:r w:rsidRPr="009D0FFC">
              <w:rPr>
                <w:lang w:val="en-GB"/>
              </w:rPr>
              <w:t xml:space="preserve">holiday in the new year. But she still owns the equivalent of about 20 whole Bitcoins, around $300,000 worth, although she has </w:t>
            </w:r>
            <w:r w:rsidRPr="00EF768F">
              <w:rPr>
                <w:b/>
                <w:u w:val="single"/>
                <w:lang w:val="en-GB"/>
              </w:rPr>
              <w:t>diversified into</w:t>
            </w:r>
            <w:r w:rsidRPr="009D0FFC">
              <w:rPr>
                <w:lang w:val="en-GB"/>
              </w:rPr>
              <w:t xml:space="preserve"> other digital currencies to </w:t>
            </w:r>
            <w:r w:rsidRPr="00EF768F">
              <w:rPr>
                <w:rFonts w:ascii="SimSun" w:eastAsia="SimSun" w:hAnsi="SimSun" w:cs="SimSun"/>
                <w:b/>
                <w:color w:val="FF0000"/>
                <w:highlight w:val="yellow"/>
                <w:u w:val="single"/>
                <w:lang w:val="en-GB"/>
              </w:rPr>
              <w:t>hedge her bets</w:t>
            </w:r>
            <w:r w:rsidRPr="009D0FFC">
              <w:rPr>
                <w:lang w:val="en-GB"/>
              </w:rPr>
              <w:t>.</w:t>
            </w:r>
            <w:r>
              <w:rPr>
                <w:lang w:val="en-GB"/>
              </w:rPr>
              <w:t xml:space="preserve">  //hedge sb’s bets:</w:t>
            </w:r>
            <w:r w:rsidRPr="009B141D">
              <w:rPr>
                <w:rFonts w:ascii="SimSun" w:eastAsia="SimSun" w:hAnsi="SimSun" w:cs="SimSun"/>
                <w:b/>
                <w:color w:val="FF0000"/>
                <w:highlight w:val="yellow"/>
                <w:u w:val="single"/>
                <w:lang w:val="en-GB"/>
              </w:rPr>
              <w:t xml:space="preserve"> </w:t>
            </w:r>
            <w:r w:rsidRPr="00EF768F">
              <w:rPr>
                <w:rFonts w:ascii="SimSun" w:eastAsia="SimSun" w:hAnsi="SimSun" w:cs="SimSun"/>
                <w:b/>
                <w:color w:val="FF0000"/>
                <w:highlight w:val="yellow"/>
                <w:u w:val="single"/>
                <w:lang w:val="en-GB"/>
              </w:rPr>
              <w:t>规避风</w:t>
            </w:r>
            <w:r w:rsidRPr="00EF768F">
              <w:rPr>
                <w:rFonts w:ascii="SimSun" w:eastAsia="SimSun" w:hAnsi="SimSun" w:cs="SimSun" w:hint="eastAsia"/>
                <w:b/>
                <w:color w:val="FF0000"/>
                <w:highlight w:val="yellow"/>
                <w:u w:val="single"/>
                <w:lang w:val="en-GB"/>
              </w:rPr>
              <w:t>险,</w:t>
            </w:r>
            <w:r w:rsidRPr="00EF768F">
              <w:rPr>
                <w:rFonts w:ascii="SimSun" w:eastAsia="SimSun" w:hAnsi="SimSun" w:cs="SimSun"/>
                <w:b/>
                <w:color w:val="FF0000"/>
                <w:highlight w:val="yellow"/>
                <w:u w:val="single"/>
                <w:lang w:val="en-GB"/>
              </w:rPr>
              <w:t xml:space="preserve"> 避免损</w:t>
            </w:r>
            <w:r w:rsidRPr="00EF768F">
              <w:rPr>
                <w:rFonts w:ascii="SimSun" w:eastAsia="SimSun" w:hAnsi="SimSun" w:cs="SimSun" w:hint="eastAsia"/>
                <w:b/>
                <w:color w:val="FF0000"/>
                <w:highlight w:val="yellow"/>
                <w:u w:val="single"/>
                <w:lang w:val="en-GB"/>
              </w:rPr>
              <w:t>失,</w:t>
            </w:r>
            <w:r w:rsidRPr="00EF768F">
              <w:rPr>
                <w:rFonts w:ascii="SimSun" w:eastAsia="SimSun" w:hAnsi="SimSun" w:cs="SimSun"/>
                <w:b/>
                <w:color w:val="FF0000"/>
                <w:highlight w:val="yellow"/>
                <w:u w:val="single"/>
                <w:lang w:val="en-GB"/>
              </w:rPr>
              <w:t xml:space="preserve"> 留条后</w:t>
            </w:r>
            <w:r w:rsidRPr="00EF768F">
              <w:rPr>
                <w:rFonts w:ascii="SimSun" w:eastAsia="SimSun" w:hAnsi="SimSun" w:cs="SimSun" w:hint="eastAsia"/>
                <w:b/>
                <w:color w:val="FF0000"/>
                <w:highlight w:val="yellow"/>
                <w:u w:val="single"/>
                <w:lang w:val="en-GB"/>
              </w:rPr>
              <w:t>路</w:t>
            </w:r>
          </w:p>
          <w:p w:rsidR="0026453E" w:rsidRDefault="0026453E" w:rsidP="00EC2160">
            <w:pPr>
              <w:ind w:left="-1418"/>
            </w:pPr>
          </w:p>
        </w:tc>
      </w:tr>
      <w:tr w:rsidR="0026453E" w:rsidTr="00995D6C">
        <w:tc>
          <w:tcPr>
            <w:tcW w:w="1702" w:type="dxa"/>
          </w:tcPr>
          <w:p w:rsidR="0026453E" w:rsidRDefault="0026453E" w:rsidP="00EC2160">
            <w:pPr>
              <w:ind w:left="-1418"/>
            </w:pPr>
          </w:p>
        </w:tc>
        <w:tc>
          <w:tcPr>
            <w:tcW w:w="9072" w:type="dxa"/>
          </w:tcPr>
          <w:p w:rsidR="007E43DD" w:rsidRPr="005061B2" w:rsidRDefault="005061B2" w:rsidP="00EC2160">
            <w:pPr>
              <w:spacing w:before="100" w:beforeAutospacing="1" w:after="100" w:afterAutospacing="1"/>
              <w:ind w:left="-1418"/>
              <w:rPr>
                <w:lang w:val="en-GB"/>
              </w:rPr>
            </w:pPr>
            <w:r w:rsidRPr="005061B2">
              <w:rPr>
                <w:lang w:val="en-GB"/>
              </w:rPr>
              <w:t>h</w:t>
            </w:r>
            <w:r w:rsidR="007E43DD" w:rsidRPr="005061B2">
              <w:rPr>
                <w:lang w:val="en-GB"/>
              </w:rPr>
              <w:t>edge:</w:t>
            </w:r>
          </w:p>
          <w:p w:rsidR="007E43DD" w:rsidRPr="005061B2" w:rsidRDefault="007E43DD" w:rsidP="00EC2160">
            <w:pPr>
              <w:pStyle w:val="ListParagraph"/>
              <w:numPr>
                <w:ilvl w:val="0"/>
                <w:numId w:val="69"/>
              </w:numPr>
              <w:spacing w:before="100" w:beforeAutospacing="1" w:after="100" w:afterAutospacing="1"/>
              <w:ind w:left="-1418"/>
              <w:rPr>
                <w:lang w:val="en-GB"/>
              </w:rPr>
            </w:pPr>
            <w:r w:rsidRPr="005061B2">
              <w:rPr>
                <w:b/>
                <w:color w:val="FF0000"/>
                <w:highlight w:val="yellow"/>
                <w:u w:val="single"/>
                <w:lang w:val="en-GB"/>
              </w:rPr>
              <w:t>hedge against &lt;sth, esp financial issues&gt;:</w:t>
            </w:r>
            <w:r w:rsidRPr="005061B2">
              <w:rPr>
                <w:lang w:val="en-GB"/>
              </w:rPr>
              <w:t xml:space="preserve"> to try to protect yourself against possible problems, especially financial loss</w:t>
            </w:r>
            <w:r w:rsidRPr="005061B2">
              <w:rPr>
                <w:rFonts w:ascii="SimSun" w:eastAsia="SimSun" w:hAnsi="SimSun" w:cs="SimSun" w:hint="eastAsia"/>
                <w:lang w:val="en-GB"/>
              </w:rPr>
              <w:t>采取措施</w:t>
            </w:r>
            <w:r w:rsidR="00464A5C">
              <w:rPr>
                <w:rFonts w:ascii="SimSun" w:eastAsia="SimSun" w:hAnsi="SimSun" w:cs="SimSun" w:hint="eastAsia"/>
                <w:lang w:val="en-GB"/>
              </w:rPr>
              <w:t>来</w:t>
            </w:r>
            <w:r w:rsidRPr="005061B2">
              <w:rPr>
                <w:rFonts w:ascii="SimSun" w:eastAsia="SimSun" w:hAnsi="SimSun" w:cs="SimSun" w:hint="eastAsia"/>
                <w:lang w:val="en-GB"/>
              </w:rPr>
              <w:t>避免〔尤指经济损失〕</w:t>
            </w:r>
            <w:r w:rsidRPr="00464A5C">
              <w:rPr>
                <w:rFonts w:hint="eastAsia"/>
                <w:b/>
                <w:highlight w:val="yellow"/>
                <w:lang w:val="en-GB"/>
              </w:rPr>
              <w:t>[</w:t>
            </w:r>
            <w:r w:rsidRPr="00464A5C">
              <w:rPr>
                <w:b/>
                <w:highlight w:val="yellow"/>
                <w:lang w:val="en-GB"/>
              </w:rPr>
              <w:t xml:space="preserve"> (finance) </w:t>
            </w:r>
            <w:hyperlink r:id="rId1133" w:history="1">
              <w:r w:rsidRPr="00464A5C">
                <w:rPr>
                  <w:b/>
                  <w:highlight w:val="yellow"/>
                  <w:lang w:val="en-GB"/>
                </w:rPr>
                <w:t>hedge against inflation</w:t>
              </w:r>
            </w:hyperlink>
            <w:r w:rsidR="00464A5C">
              <w:rPr>
                <w:b/>
                <w:highlight w:val="yellow"/>
                <w:lang w:val="en-GB"/>
              </w:rPr>
              <w:t>; hedge against deflation</w:t>
            </w:r>
            <w:r w:rsidRPr="00464A5C">
              <w:rPr>
                <w:b/>
                <w:highlight w:val="yellow"/>
                <w:lang w:val="en-GB"/>
              </w:rPr>
              <w:t>]</w:t>
            </w:r>
            <w:r w:rsidRPr="005061B2">
              <w:rPr>
                <w:rFonts w:hint="eastAsia"/>
                <w:lang w:val="en-GB"/>
              </w:rPr>
              <w:t xml:space="preserve"> </w:t>
            </w:r>
            <w:r w:rsidRPr="005061B2">
              <w:rPr>
                <w:lang w:val="en-GB"/>
              </w:rPr>
              <w:t xml:space="preserve"> </w:t>
            </w:r>
            <w:r w:rsidR="00464A5C">
              <w:rPr>
                <w:lang w:val="en-GB"/>
              </w:rPr>
              <w:br/>
            </w:r>
            <w:r w:rsidRPr="005061B2">
              <w:rPr>
                <w:lang w:val="en-GB"/>
              </w:rPr>
              <w:t xml:space="preserve">e.g. Smart managers will </w:t>
            </w:r>
            <w:r w:rsidRPr="00167C19">
              <w:rPr>
                <w:b/>
                <w:u w:val="single"/>
                <w:lang w:val="en-GB"/>
              </w:rPr>
              <w:t>hedge against price increases</w:t>
            </w:r>
            <w:r w:rsidR="00167C19">
              <w:rPr>
                <w:b/>
                <w:u w:val="single"/>
                <w:lang w:val="en-GB"/>
              </w:rPr>
              <w:t>.</w:t>
            </w:r>
            <w:r w:rsidRPr="005061B2">
              <w:rPr>
                <w:lang w:val="en-GB"/>
              </w:rPr>
              <w:t xml:space="preserve"> </w:t>
            </w:r>
            <w:r w:rsidRPr="005061B2">
              <w:rPr>
                <w:rFonts w:ascii="SimSun" w:eastAsia="SimSun" w:hAnsi="SimSun" w:cs="SimSun" w:hint="eastAsia"/>
                <w:lang w:val="en-GB"/>
              </w:rPr>
              <w:t>精明的经营者会</w:t>
            </w:r>
            <w:r w:rsidRPr="005061B2">
              <w:rPr>
                <w:rFonts w:hint="eastAsia"/>
                <w:lang w:val="en-GB"/>
              </w:rPr>
              <w:t xml:space="preserve"> </w:t>
            </w:r>
            <w:r w:rsidRPr="005061B2">
              <w:rPr>
                <w:rFonts w:ascii="SimSun" w:eastAsia="SimSun" w:hAnsi="SimSun" w:cs="SimSun" w:hint="eastAsia"/>
                <w:lang w:val="en-GB"/>
              </w:rPr>
              <w:t>采取措施防范</w:t>
            </w:r>
            <w:r w:rsidRPr="005061B2">
              <w:rPr>
                <w:rFonts w:hint="eastAsia"/>
                <w:lang w:val="en-GB"/>
              </w:rPr>
              <w:t>&lt;</w:t>
            </w:r>
            <w:r w:rsidRPr="005061B2">
              <w:rPr>
                <w:rFonts w:ascii="SimSun" w:eastAsia="SimSun" w:hAnsi="SimSun" w:cs="SimSun" w:hint="eastAsia"/>
                <w:lang w:val="en-GB"/>
              </w:rPr>
              <w:t>价格上涨带来</w:t>
            </w:r>
            <w:r w:rsidRPr="005061B2">
              <w:rPr>
                <w:rFonts w:hint="eastAsia"/>
                <w:lang w:val="en-GB"/>
              </w:rPr>
              <w:t>&gt;</w:t>
            </w:r>
            <w:r w:rsidRPr="005061B2">
              <w:rPr>
                <w:rFonts w:ascii="SimSun" w:eastAsia="SimSun" w:hAnsi="SimSun" w:cs="SimSun" w:hint="eastAsia"/>
                <w:lang w:val="en-GB"/>
              </w:rPr>
              <w:t>的损失。</w:t>
            </w:r>
          </w:p>
          <w:p w:rsidR="007E43DD" w:rsidRPr="005061B2" w:rsidRDefault="00253ABA" w:rsidP="00EC2160">
            <w:pPr>
              <w:pStyle w:val="ListParagraph"/>
              <w:numPr>
                <w:ilvl w:val="0"/>
                <w:numId w:val="69"/>
              </w:numPr>
              <w:spacing w:before="100" w:beforeAutospacing="1" w:after="100" w:afterAutospacing="1"/>
              <w:ind w:left="-1418"/>
              <w:rPr>
                <w:lang w:val="en-GB"/>
              </w:rPr>
            </w:pPr>
            <w:hyperlink r:id="rId1134" w:history="1">
              <w:r w:rsidR="007E43DD" w:rsidRPr="003C3D06">
                <w:rPr>
                  <w:b/>
                  <w:highlight w:val="yellow"/>
                  <w:lang w:val="en-GB"/>
                </w:rPr>
                <w:t>hedge fund</w:t>
              </w:r>
            </w:hyperlink>
            <w:r w:rsidR="007E43DD" w:rsidRPr="003C3D06">
              <w:rPr>
                <w:rFonts w:ascii="SimSun" w:eastAsia="SimSun" w:hAnsi="SimSun" w:cs="SimSun" w:hint="eastAsia"/>
                <w:b/>
                <w:highlight w:val="yellow"/>
                <w:lang w:val="en-GB"/>
              </w:rPr>
              <w:t>避险基金；套保基金</w:t>
            </w:r>
            <w:r w:rsidR="007E43DD" w:rsidRPr="003C3D06">
              <w:rPr>
                <w:b/>
                <w:highlight w:val="yellow"/>
                <w:lang w:val="en-GB"/>
              </w:rPr>
              <w:t>(</w:t>
            </w:r>
            <w:r w:rsidR="007E43DD" w:rsidRPr="005061B2">
              <w:rPr>
                <w:lang w:val="en-GB"/>
              </w:rPr>
              <w:t>H risk, H return) V.S. mutual fund (L risk, L return)</w:t>
            </w:r>
          </w:p>
          <w:p w:rsidR="007E43DD" w:rsidRPr="005061B2" w:rsidRDefault="007E43DD" w:rsidP="00EC2160">
            <w:pPr>
              <w:pStyle w:val="ListParagraph"/>
              <w:numPr>
                <w:ilvl w:val="0"/>
                <w:numId w:val="69"/>
              </w:numPr>
              <w:spacing w:before="100" w:beforeAutospacing="1" w:after="100" w:afterAutospacing="1"/>
              <w:ind w:left="-1418"/>
              <w:rPr>
                <w:lang w:val="en-GB"/>
              </w:rPr>
            </w:pPr>
            <w:r w:rsidRPr="003C3D06">
              <w:rPr>
                <w:b/>
                <w:color w:val="FF0000"/>
                <w:highlight w:val="yellow"/>
                <w:u w:val="single"/>
                <w:lang w:val="en-GB"/>
              </w:rPr>
              <w:t>hedge sb’s bets:</w:t>
            </w:r>
            <w:r w:rsidRPr="005061B2">
              <w:rPr>
                <w:lang w:val="en-GB"/>
              </w:rPr>
              <w:t xml:space="preserve"> </w:t>
            </w:r>
            <w:r w:rsidRPr="005061B2">
              <w:rPr>
                <w:rFonts w:ascii="SimSun" w:eastAsia="SimSun" w:hAnsi="SimSun" w:cs="SimSun" w:hint="eastAsia"/>
                <w:lang w:val="en-GB"/>
              </w:rPr>
              <w:t>规避风险</w:t>
            </w:r>
            <w:r w:rsidRPr="005061B2">
              <w:rPr>
                <w:rFonts w:hint="eastAsia"/>
                <w:lang w:val="en-GB"/>
              </w:rPr>
              <w:t>,</w:t>
            </w:r>
            <w:r w:rsidRPr="005061B2">
              <w:rPr>
                <w:lang w:val="en-GB"/>
              </w:rPr>
              <w:t xml:space="preserve"> </w:t>
            </w:r>
            <w:r w:rsidRPr="005061B2">
              <w:rPr>
                <w:rFonts w:ascii="SimSun" w:eastAsia="SimSun" w:hAnsi="SimSun" w:cs="SimSun" w:hint="eastAsia"/>
                <w:lang w:val="en-GB"/>
              </w:rPr>
              <w:t>避免损失</w:t>
            </w:r>
            <w:r w:rsidRPr="005061B2">
              <w:rPr>
                <w:rFonts w:hint="eastAsia"/>
                <w:lang w:val="en-GB"/>
              </w:rPr>
              <w:t>,</w:t>
            </w:r>
            <w:r w:rsidRPr="005061B2">
              <w:rPr>
                <w:lang w:val="en-GB"/>
              </w:rPr>
              <w:t xml:space="preserve"> </w:t>
            </w:r>
            <w:r w:rsidRPr="005061B2">
              <w:rPr>
                <w:rFonts w:ascii="SimSun" w:eastAsia="SimSun" w:hAnsi="SimSun" w:cs="SimSun" w:hint="eastAsia"/>
                <w:lang w:val="en-GB"/>
              </w:rPr>
              <w:t>留条后路</w:t>
            </w:r>
          </w:p>
          <w:p w:rsidR="00EC70B8" w:rsidRPr="007E43DD" w:rsidRDefault="00EC70B8" w:rsidP="00EC2160">
            <w:pPr>
              <w:spacing w:before="100" w:beforeAutospacing="1" w:after="100" w:afterAutospacing="1"/>
              <w:ind w:left="-1418"/>
              <w:rPr>
                <w:b/>
                <w:color w:val="FF0000"/>
                <w:highlight w:val="yellow"/>
                <w:u w:val="single"/>
                <w:lang w:val="en-GB"/>
              </w:rPr>
            </w:pPr>
            <w:r>
              <w:lastRenderedPageBreak/>
              <w:t>e.g. S</w:t>
            </w:r>
            <w:r w:rsidRPr="009D0FFC">
              <w:rPr>
                <w:lang w:val="en-GB"/>
              </w:rPr>
              <w:t xml:space="preserve">he began to </w:t>
            </w:r>
            <w:r w:rsidRPr="00793E3B">
              <w:rPr>
                <w:b/>
                <w:color w:val="FF0000"/>
                <w:highlight w:val="yellow"/>
                <w:u w:val="single"/>
                <w:lang w:val="en-GB"/>
              </w:rPr>
              <w:t>cash in</w:t>
            </w:r>
            <w:r w:rsidRPr="00793E3B">
              <w:rPr>
                <w:b/>
                <w:color w:val="FF0000"/>
                <w:u w:val="single"/>
                <w:lang w:val="en-GB"/>
              </w:rPr>
              <w:t xml:space="preserve"> </w:t>
            </w:r>
            <w:r w:rsidRPr="009D0FFC">
              <w:rPr>
                <w:lang w:val="en-GB"/>
              </w:rPr>
              <w:t>her investment</w:t>
            </w:r>
            <w:r w:rsidR="000B45BC">
              <w:rPr>
                <w:lang w:val="en-GB"/>
              </w:rPr>
              <w:t xml:space="preserve"> (exchange for cash)</w:t>
            </w:r>
            <w:r w:rsidRPr="009D0FFC">
              <w:rPr>
                <w:lang w:val="en-GB"/>
              </w:rPr>
              <w:t>.</w:t>
            </w:r>
            <w:r>
              <w:rPr>
                <w:lang w:val="en-GB"/>
              </w:rPr>
              <w:t xml:space="preserve"> </w:t>
            </w:r>
            <w:r w:rsidRPr="009D0FFC">
              <w:rPr>
                <w:lang w:val="en-GB"/>
              </w:rPr>
              <w:t xml:space="preserve">"I had made nine times my investment, which I was pretty satisfied with," she says. Over the years, her Bitcoin stake has </w:t>
            </w:r>
            <w:r w:rsidRPr="00665B60">
              <w:rPr>
                <w:b/>
                <w:color w:val="FF0000"/>
                <w:highlight w:val="yellow"/>
                <w:u w:val="single"/>
                <w:lang w:val="en-GB"/>
              </w:rPr>
              <w:t>yielded</w:t>
            </w:r>
            <w:r w:rsidRPr="00665B60">
              <w:rPr>
                <w:rFonts w:ascii="SimSun" w:eastAsia="SimSun" w:hAnsi="SimSun" w:cs="SimSun" w:hint="eastAsia"/>
                <w:b/>
                <w:color w:val="FF0000"/>
                <w:highlight w:val="yellow"/>
                <w:u w:val="single"/>
                <w:lang w:val="en-GB"/>
              </w:rPr>
              <w:t>产生投资收益</w:t>
            </w:r>
            <w:r w:rsidRPr="009D0FFC">
              <w:rPr>
                <w:lang w:val="en-GB"/>
              </w:rPr>
              <w:t xml:space="preserve"> £80,000 to support her business.</w:t>
            </w:r>
            <w:r>
              <w:rPr>
                <w:lang w:val="en-GB"/>
              </w:rPr>
              <w:t xml:space="preserve"> </w:t>
            </w:r>
            <w:r w:rsidRPr="009D0FFC">
              <w:rPr>
                <w:lang w:val="en-GB"/>
              </w:rPr>
              <w:t xml:space="preserve">She's </w:t>
            </w:r>
            <w:r w:rsidRPr="003D4DAB">
              <w:rPr>
                <w:b/>
                <w:color w:val="FF0000"/>
                <w:highlight w:val="yellow"/>
                <w:u w:val="single"/>
                <w:lang w:val="en-GB"/>
              </w:rPr>
              <w:t>cashed in</w:t>
            </w:r>
            <w:r w:rsidRPr="009D0FFC">
              <w:rPr>
                <w:lang w:val="en-GB"/>
              </w:rPr>
              <w:t xml:space="preserve"> some to treat herself to a</w:t>
            </w:r>
            <w:r>
              <w:rPr>
                <w:lang w:val="en-GB"/>
              </w:rPr>
              <w:t xml:space="preserve">n overseas </w:t>
            </w:r>
            <w:r w:rsidRPr="009D0FFC">
              <w:rPr>
                <w:lang w:val="en-GB"/>
              </w:rPr>
              <w:t xml:space="preserve">holiday in the new year. But she still owns the equivalent of about 20 whole Bitcoins, around $300,000 worth, although she has </w:t>
            </w:r>
            <w:r w:rsidRPr="00EF768F">
              <w:rPr>
                <w:b/>
                <w:u w:val="single"/>
                <w:lang w:val="en-GB"/>
              </w:rPr>
              <w:t>diversified into</w:t>
            </w:r>
            <w:r w:rsidRPr="009D0FFC">
              <w:rPr>
                <w:lang w:val="en-GB"/>
              </w:rPr>
              <w:t xml:space="preserve"> other digital currencies to </w:t>
            </w:r>
            <w:r w:rsidRPr="00EF768F">
              <w:rPr>
                <w:rFonts w:ascii="SimSun" w:eastAsia="SimSun" w:hAnsi="SimSun" w:cs="SimSun"/>
                <w:b/>
                <w:color w:val="FF0000"/>
                <w:highlight w:val="yellow"/>
                <w:u w:val="single"/>
                <w:lang w:val="en-GB"/>
              </w:rPr>
              <w:t>hedge her bets</w:t>
            </w:r>
            <w:r w:rsidRPr="009D0FFC">
              <w:rPr>
                <w:lang w:val="en-GB"/>
              </w:rPr>
              <w:t>.</w:t>
            </w:r>
            <w:r>
              <w:rPr>
                <w:lang w:val="en-GB"/>
              </w:rPr>
              <w:t xml:space="preserve">  </w:t>
            </w:r>
            <w:r>
              <w:rPr>
                <w:rFonts w:ascii="SimSun" w:eastAsia="SimSun" w:hAnsi="SimSun" w:cs="SimSun"/>
                <w:b/>
                <w:color w:val="FF0000"/>
                <w:highlight w:val="yellow"/>
                <w:u w:val="single"/>
                <w:lang w:val="en-GB"/>
              </w:rPr>
              <w:t>//</w:t>
            </w:r>
            <w:r w:rsidRPr="00793E3B">
              <w:rPr>
                <w:b/>
                <w:color w:val="FF0000"/>
                <w:highlight w:val="yellow"/>
                <w:u w:val="single"/>
                <w:lang w:val="en-GB"/>
              </w:rPr>
              <w:t xml:space="preserve"> If you cash in something such as an insurance policy, you exchange it for money. </w:t>
            </w:r>
            <w:r>
              <w:rPr>
                <w:rFonts w:hint="eastAsia"/>
                <w:b/>
                <w:color w:val="FF0000"/>
                <w:highlight w:val="yellow"/>
                <w:u w:val="single"/>
                <w:lang w:val="en-GB"/>
              </w:rPr>
              <w:t>套现，</w:t>
            </w:r>
            <w:r w:rsidRPr="00793E3B">
              <w:rPr>
                <w:rFonts w:ascii="SimSun" w:eastAsia="SimSun" w:hAnsi="SimSun" w:cs="SimSun" w:hint="eastAsia"/>
                <w:b/>
                <w:color w:val="FF0000"/>
                <w:highlight w:val="yellow"/>
                <w:u w:val="single"/>
                <w:lang w:val="en-GB"/>
              </w:rPr>
              <w:t>兑现</w:t>
            </w:r>
          </w:p>
          <w:p w:rsidR="0026453E" w:rsidRDefault="0026453E" w:rsidP="00EC2160">
            <w:pPr>
              <w:ind w:left="-1418"/>
            </w:pPr>
          </w:p>
        </w:tc>
      </w:tr>
      <w:tr w:rsidR="00F02207" w:rsidTr="00B02F07">
        <w:trPr>
          <w:trHeight w:val="50"/>
        </w:trPr>
        <w:tc>
          <w:tcPr>
            <w:tcW w:w="1702" w:type="dxa"/>
          </w:tcPr>
          <w:p w:rsidR="00F02207" w:rsidRDefault="004E2B02" w:rsidP="00EC2160">
            <w:pPr>
              <w:ind w:left="-1418"/>
            </w:pPr>
            <w:r w:rsidRPr="00F02207">
              <w:rPr>
                <w:b/>
                <w:color w:val="FF0000"/>
                <w:highlight w:val="yellow"/>
                <w:lang w:val="en-GB"/>
              </w:rPr>
              <w:lastRenderedPageBreak/>
              <w:t>a puff of smoke</w:t>
            </w:r>
            <w:r w:rsidRPr="00F02207">
              <w:rPr>
                <w:rFonts w:ascii="SimSun" w:eastAsia="SimSun" w:hAnsi="SimSun" w:cs="SimSun" w:hint="eastAsia"/>
                <w:b/>
                <w:color w:val="FF0000"/>
                <w:highlight w:val="yellow"/>
                <w:lang w:val="en-GB"/>
              </w:rPr>
              <w:t>一阵烟</w:t>
            </w:r>
          </w:p>
        </w:tc>
        <w:tc>
          <w:tcPr>
            <w:tcW w:w="9072" w:type="dxa"/>
          </w:tcPr>
          <w:p w:rsidR="00432DC4" w:rsidRDefault="00432DC4" w:rsidP="00EC2160">
            <w:pPr>
              <w:spacing w:before="100" w:beforeAutospacing="1" w:after="100" w:afterAutospacing="1"/>
              <w:ind w:left="-1418"/>
              <w:rPr>
                <w:lang w:val="en-GB"/>
              </w:rPr>
            </w:pPr>
            <w:r>
              <w:rPr>
                <w:lang w:val="en-GB"/>
              </w:rPr>
              <w:t>[ a puff of smoke]</w:t>
            </w:r>
          </w:p>
          <w:p w:rsidR="00432DC4" w:rsidRPr="00432DC4" w:rsidRDefault="00432DC4" w:rsidP="00EC2160">
            <w:pPr>
              <w:pStyle w:val="ListParagraph"/>
              <w:numPr>
                <w:ilvl w:val="0"/>
                <w:numId w:val="69"/>
              </w:numPr>
              <w:spacing w:before="100" w:beforeAutospacing="1" w:after="100" w:afterAutospacing="1"/>
              <w:ind w:left="-1418"/>
              <w:rPr>
                <w:lang w:val="en-GB"/>
              </w:rPr>
            </w:pPr>
            <w:r>
              <w:rPr>
                <w:lang w:val="en-GB"/>
              </w:rPr>
              <w:t xml:space="preserve">literal meaning: </w:t>
            </w:r>
            <w:r w:rsidRPr="00432DC4">
              <w:rPr>
                <w:rFonts w:hint="eastAsia"/>
                <w:lang w:val="en-GB"/>
              </w:rPr>
              <w:t>一阵烟</w:t>
            </w:r>
          </w:p>
          <w:p w:rsidR="00432DC4" w:rsidRDefault="00432DC4" w:rsidP="00EC2160">
            <w:pPr>
              <w:pStyle w:val="ListParagraph"/>
              <w:numPr>
                <w:ilvl w:val="0"/>
                <w:numId w:val="69"/>
              </w:numPr>
              <w:spacing w:before="100" w:beforeAutospacing="1" w:after="100" w:afterAutospacing="1"/>
              <w:ind w:left="-1418"/>
            </w:pPr>
            <w:r w:rsidRPr="00B02F07">
              <w:rPr>
                <w:lang w:val="en-GB"/>
              </w:rPr>
              <w:t>figurative meaning: ??????</w:t>
            </w:r>
            <w:r w:rsidRPr="00B02F07">
              <w:rPr>
                <w:rFonts w:hint="eastAsia"/>
                <w:lang w:val="en-GB"/>
              </w:rPr>
              <w:t>不确定（的情况/人）</w:t>
            </w:r>
            <w:r w:rsidRPr="00B02F07">
              <w:rPr>
                <w:lang w:val="en-GB"/>
              </w:rPr>
              <w:t xml:space="preserve">   </w:t>
            </w:r>
            <w:r w:rsidR="004E2B02" w:rsidRPr="00B02F07">
              <w:rPr>
                <w:rFonts w:hint="eastAsia"/>
                <w:lang w:val="en-GB"/>
              </w:rPr>
              <w:t>e</w:t>
            </w:r>
            <w:r w:rsidR="004E2B02" w:rsidRPr="00B02F07">
              <w:rPr>
                <w:lang w:val="en-GB"/>
              </w:rPr>
              <w:t xml:space="preserve">.g. He's less certain about the future. "Obviously the whole thing could go up in </w:t>
            </w:r>
            <w:r w:rsidR="004E2B02" w:rsidRPr="00B02F07">
              <w:rPr>
                <w:b/>
                <w:color w:val="FF0000"/>
                <w:highlight w:val="yellow"/>
                <w:u w:val="single"/>
                <w:lang w:val="en-GB"/>
              </w:rPr>
              <w:t>a puff of smoke</w:t>
            </w:r>
            <w:r w:rsidR="004E2B02" w:rsidRPr="00B02F07">
              <w:rPr>
                <w:lang w:val="en-GB"/>
              </w:rPr>
              <w:t>, as nobody has any real clue what will happen. "There's no trading history, we're not looking at commodities like oil where there are trading patterns that go back centuries," he adds.</w:t>
            </w:r>
          </w:p>
        </w:tc>
      </w:tr>
      <w:tr w:rsidR="00F02207" w:rsidTr="00995D6C">
        <w:tc>
          <w:tcPr>
            <w:tcW w:w="1702" w:type="dxa"/>
          </w:tcPr>
          <w:p w:rsidR="00F02207" w:rsidRDefault="00B02F07" w:rsidP="00EC2160">
            <w:pPr>
              <w:ind w:left="-1418"/>
            </w:pPr>
            <w:r>
              <w:rPr>
                <w:rFonts w:hint="eastAsia"/>
              </w:rPr>
              <w:t>骄傲自满的:</w:t>
            </w:r>
            <w:r>
              <w:t xml:space="preserve"> cocky/arrogant/big-headed; </w:t>
            </w:r>
          </w:p>
          <w:p w:rsidR="00B02F07" w:rsidRPr="00B02F07" w:rsidRDefault="00B02F07" w:rsidP="00EC2160">
            <w:pPr>
              <w:ind w:left="-1418"/>
            </w:pPr>
            <w:r w:rsidRPr="00B02F07">
              <w:rPr>
                <w:rFonts w:hint="eastAsia"/>
              </w:rPr>
              <w:t>自鸣得意的，沾沾自喜的〔含贬义</w:t>
            </w:r>
            <w:r w:rsidRPr="00B02F07">
              <w:t>〕</w:t>
            </w:r>
            <w:r w:rsidRPr="00B02F07">
              <w:rPr>
                <w:rFonts w:hint="eastAsia"/>
              </w:rPr>
              <w:t>:</w:t>
            </w:r>
            <w:r w:rsidRPr="00B02F07">
              <w:t xml:space="preserve"> complacent/smug</w:t>
            </w:r>
          </w:p>
        </w:tc>
        <w:tc>
          <w:tcPr>
            <w:tcW w:w="9072" w:type="dxa"/>
          </w:tcPr>
          <w:p w:rsidR="00F02207" w:rsidRPr="00273CBF" w:rsidRDefault="00273CBF" w:rsidP="00EC2160">
            <w:pPr>
              <w:spacing w:before="100" w:beforeAutospacing="1" w:after="100" w:afterAutospacing="1"/>
              <w:ind w:left="-1418"/>
              <w:rPr>
                <w:lang w:val="en-GB"/>
              </w:rPr>
            </w:pPr>
            <w:r w:rsidRPr="009D0FFC">
              <w:rPr>
                <w:lang w:val="en-GB"/>
              </w:rPr>
              <w:t xml:space="preserve">"You </w:t>
            </w:r>
            <w:r w:rsidRPr="002404F4">
              <w:rPr>
                <w:b/>
                <w:u w:val="single"/>
                <w:lang w:val="en-GB"/>
              </w:rPr>
              <w:t xml:space="preserve">tend to </w:t>
            </w:r>
            <w:r>
              <w:rPr>
                <w:b/>
                <w:u w:val="single"/>
                <w:lang w:val="en-GB"/>
              </w:rPr>
              <w:t>(</w:t>
            </w:r>
            <w:r>
              <w:rPr>
                <w:b/>
                <w:u w:val="single"/>
              </w:rPr>
              <w:t>have inclination</w:t>
            </w:r>
            <w:r>
              <w:rPr>
                <w:rFonts w:hint="eastAsia"/>
                <w:b/>
                <w:u w:val="single"/>
              </w:rPr>
              <w:t>有趋势</w:t>
            </w:r>
            <w:r>
              <w:rPr>
                <w:b/>
                <w:u w:val="single"/>
                <w:lang w:val="en-GB"/>
              </w:rPr>
              <w:t xml:space="preserve">) </w:t>
            </w:r>
            <w:r w:rsidRPr="002404F4">
              <w:rPr>
                <w:b/>
                <w:u w:val="single"/>
                <w:lang w:val="en-GB"/>
              </w:rPr>
              <w:t>g</w:t>
            </w:r>
            <w:r w:rsidRPr="009D0FFC">
              <w:rPr>
                <w:lang w:val="en-GB"/>
              </w:rPr>
              <w:t xml:space="preserve">et a bit </w:t>
            </w:r>
            <w:r w:rsidRPr="002404F4">
              <w:rPr>
                <w:b/>
                <w:lang w:val="en-GB"/>
              </w:rPr>
              <w:t>reckless</w:t>
            </w:r>
            <w:r>
              <w:rPr>
                <w:lang w:val="en-GB"/>
              </w:rPr>
              <w:t>(</w:t>
            </w:r>
            <w:r w:rsidR="00B02F07">
              <w:rPr>
                <w:lang w:val="en-GB"/>
              </w:rPr>
              <w:t>you’re careless and don’t care any bad consequences)</w:t>
            </w:r>
            <w:r w:rsidRPr="009D0FFC">
              <w:rPr>
                <w:lang w:val="en-GB"/>
              </w:rPr>
              <w:t xml:space="preserve"> if you see a little bit of success</w:t>
            </w:r>
            <w:r>
              <w:rPr>
                <w:lang w:val="en-GB"/>
              </w:rPr>
              <w:t xml:space="preserve">. </w:t>
            </w:r>
            <w:r w:rsidRPr="009D0FFC">
              <w:rPr>
                <w:lang w:val="en-GB"/>
              </w:rPr>
              <w:t xml:space="preserve">You can get </w:t>
            </w:r>
            <w:r w:rsidRPr="002404F4">
              <w:rPr>
                <w:b/>
                <w:color w:val="FF0000"/>
                <w:highlight w:val="yellow"/>
                <w:u w:val="single"/>
                <w:lang w:val="en-GB"/>
              </w:rPr>
              <w:t>cocky/arrogant/big-headed</w:t>
            </w:r>
            <w:r>
              <w:rPr>
                <w:b/>
                <w:color w:val="FF0000"/>
                <w:highlight w:val="yellow"/>
                <w:u w:val="single"/>
                <w:lang w:val="en-GB"/>
              </w:rPr>
              <w:t xml:space="preserve"> </w:t>
            </w:r>
            <w:r w:rsidRPr="00273CBF">
              <w:rPr>
                <w:lang w:val="en-GB"/>
              </w:rPr>
              <w:t>or</w:t>
            </w:r>
            <w:r>
              <w:rPr>
                <w:b/>
                <w:color w:val="FF0000"/>
                <w:highlight w:val="yellow"/>
                <w:u w:val="single"/>
                <w:lang w:val="en-GB"/>
              </w:rPr>
              <w:t xml:space="preserve"> </w:t>
            </w:r>
            <w:r w:rsidRPr="002404F4">
              <w:rPr>
                <w:b/>
                <w:color w:val="FF0000"/>
                <w:highlight w:val="yellow"/>
                <w:u w:val="single"/>
                <w:lang w:val="en-GB"/>
              </w:rPr>
              <w:t>complacent</w:t>
            </w:r>
            <w:r w:rsidRPr="002404F4">
              <w:rPr>
                <w:rFonts w:hint="eastAsia"/>
                <w:b/>
                <w:color w:val="FF0000"/>
                <w:highlight w:val="yellow"/>
                <w:u w:val="single"/>
                <w:lang w:val="en-GB"/>
              </w:rPr>
              <w:t>/</w:t>
            </w:r>
            <w:r w:rsidRPr="002404F4">
              <w:rPr>
                <w:b/>
                <w:color w:val="FF0000"/>
                <w:highlight w:val="yellow"/>
                <w:u w:val="single"/>
                <w:lang w:val="en-GB"/>
              </w:rPr>
              <w:t>smug(</w:t>
            </w:r>
            <w:r w:rsidRPr="002404F4">
              <w:rPr>
                <w:rFonts w:ascii="SimSun" w:eastAsia="SimSun" w:hAnsi="SimSun" w:cs="SimSun" w:hint="eastAsia"/>
                <w:b/>
                <w:color w:val="FF0000"/>
                <w:highlight w:val="yellow"/>
                <w:u w:val="single"/>
                <w:lang w:val="en-GB"/>
              </w:rPr>
              <w:t>自鸣得意的，沾沾自喜的〔含贬义</w:t>
            </w:r>
            <w:r w:rsidR="00B02F07">
              <w:rPr>
                <w:rFonts w:ascii="SimSun" w:eastAsia="SimSun" w:hAnsi="SimSun" w:cs="SimSun"/>
                <w:b/>
                <w:color w:val="FF0000"/>
                <w:highlight w:val="yellow"/>
                <w:u w:val="single"/>
                <w:lang w:val="en-GB"/>
              </w:rPr>
              <w:t>〕</w:t>
            </w:r>
            <w:r w:rsidRPr="009D0FFC">
              <w:rPr>
                <w:lang w:val="en-GB"/>
              </w:rPr>
              <w:t xml:space="preserve">and I think it's when people </w:t>
            </w:r>
            <w:r w:rsidRPr="00363FB4">
              <w:rPr>
                <w:b/>
                <w:color w:val="FF0000"/>
                <w:highlight w:val="yellow"/>
                <w:u w:val="single"/>
                <w:lang w:val="en-GB"/>
              </w:rPr>
              <w:t>get the head rush</w:t>
            </w:r>
            <w:r w:rsidRPr="009D0FFC">
              <w:rPr>
                <w:lang w:val="en-GB"/>
              </w:rPr>
              <w:t xml:space="preserve"> and lose that clinica</w:t>
            </w:r>
            <w:r>
              <w:rPr>
                <w:lang w:val="en-GB"/>
              </w:rPr>
              <w:t>l or rational</w:t>
            </w:r>
            <w:r w:rsidRPr="009D0FFC">
              <w:rPr>
                <w:lang w:val="en-GB"/>
              </w:rPr>
              <w:t xml:space="preserve"> assessment, that's when people make mistakes."</w:t>
            </w:r>
            <w:r>
              <w:rPr>
                <w:lang w:val="en-GB"/>
              </w:rPr>
              <w:t xml:space="preserve"> </w:t>
            </w:r>
          </w:p>
        </w:tc>
      </w:tr>
    </w:tbl>
    <w:p w:rsidR="00F02207" w:rsidRDefault="00F02207" w:rsidP="00EC2160">
      <w:pPr>
        <w:ind w:left="-1418"/>
      </w:pPr>
    </w:p>
    <w:p w:rsidR="00BB20D2" w:rsidRPr="009D0FFC" w:rsidRDefault="00BB20D2" w:rsidP="00EC2160">
      <w:pPr>
        <w:spacing w:before="100" w:beforeAutospacing="1" w:after="100" w:afterAutospacing="1"/>
        <w:ind w:left="-1418"/>
        <w:rPr>
          <w:lang w:val="en-GB"/>
        </w:rPr>
      </w:pPr>
      <w:r w:rsidRPr="009D0FFC">
        <w:rPr>
          <w:lang w:val="en-GB"/>
        </w:rPr>
        <w:t xml:space="preserve">In its early days, Bitcoin might have been dismissed as </w:t>
      </w:r>
      <w:r w:rsidRPr="00C403D8">
        <w:rPr>
          <w:color w:val="FF0000"/>
          <w:lang w:val="en-GB"/>
        </w:rPr>
        <w:t xml:space="preserve">a </w:t>
      </w:r>
      <w:r w:rsidRPr="00C403D8">
        <w:rPr>
          <w:b/>
          <w:color w:val="FF0000"/>
          <w:highlight w:val="yellow"/>
          <w:lang w:val="en-GB"/>
        </w:rPr>
        <w:t>quirky</w:t>
      </w:r>
      <w:r w:rsidRPr="00C403D8">
        <w:rPr>
          <w:color w:val="FF0000"/>
          <w:lang w:val="en-GB"/>
        </w:rPr>
        <w:t xml:space="preserve"> tech sector </w:t>
      </w:r>
      <w:r w:rsidRPr="00C403D8">
        <w:rPr>
          <w:b/>
          <w:color w:val="FF0000"/>
          <w:highlight w:val="yellow"/>
          <w:lang w:val="en-GB"/>
        </w:rPr>
        <w:t>fad</w:t>
      </w:r>
      <w:r w:rsidRPr="009D0FFC">
        <w:rPr>
          <w:lang w:val="en-GB"/>
        </w:rPr>
        <w:t>. But it is rapidly evolving into the mainstream and has already made some people rich.</w:t>
      </w:r>
      <w:r w:rsidR="002C5B49">
        <w:rPr>
          <w:lang w:val="en-GB"/>
        </w:rPr>
        <w:t xml:space="preserve"> </w:t>
      </w:r>
      <w:r w:rsidRPr="009D0FFC">
        <w:rPr>
          <w:lang w:val="en-GB"/>
        </w:rPr>
        <w:t>If once Bitcoin</w:t>
      </w:r>
      <w:r w:rsidR="002C5B49">
        <w:rPr>
          <w:lang w:val="en-GB"/>
        </w:rPr>
        <w:t xml:space="preserve">, now one of the most </w:t>
      </w:r>
      <w:r w:rsidR="002C5B49" w:rsidRPr="002C5B49">
        <w:rPr>
          <w:b/>
          <w:highlight w:val="yellow"/>
          <w:lang w:val="en-GB"/>
        </w:rPr>
        <w:t>sought-after</w:t>
      </w:r>
      <w:r w:rsidR="002C5B49" w:rsidRPr="002C5B49">
        <w:rPr>
          <w:rFonts w:ascii="SimSun" w:eastAsia="SimSun" w:hAnsi="SimSun" w:cs="SimSun" w:hint="eastAsia"/>
          <w:b/>
          <w:highlight w:val="yellow"/>
          <w:lang w:val="en-GB"/>
        </w:rPr>
        <w:t>吃香的</w:t>
      </w:r>
      <w:r w:rsidR="002C5B49">
        <w:rPr>
          <w:lang w:val="en-GB"/>
        </w:rPr>
        <w:t xml:space="preserve"> </w:t>
      </w:r>
      <w:r w:rsidR="002C5B49" w:rsidRPr="002C5B49">
        <w:rPr>
          <w:b/>
          <w:highlight w:val="yellow"/>
          <w:lang w:val="en-GB"/>
        </w:rPr>
        <w:t>cryptocurrencies</w:t>
      </w:r>
      <w:r w:rsidR="002C5B49">
        <w:rPr>
          <w:lang w:val="en-GB"/>
        </w:rPr>
        <w:t>,</w:t>
      </w:r>
      <w:r w:rsidRPr="009D0FFC">
        <w:rPr>
          <w:lang w:val="en-GB"/>
        </w:rPr>
        <w:t xml:space="preserve"> was seen as a tool for </w:t>
      </w:r>
      <w:r w:rsidRPr="002C5B49">
        <w:rPr>
          <w:b/>
          <w:highlight w:val="yellow"/>
          <w:u w:val="single"/>
          <w:lang w:val="en-GB"/>
        </w:rPr>
        <w:t>money launderers</w:t>
      </w:r>
      <w:r w:rsidR="0077725C">
        <w:rPr>
          <w:rFonts w:asciiTheme="minorEastAsia" w:hAnsiTheme="minorEastAsia" w:hint="eastAsia"/>
          <w:lang w:val="en-GB"/>
        </w:rPr>
        <w:t xml:space="preserve">， </w:t>
      </w:r>
      <w:r w:rsidRPr="009D0FFC">
        <w:rPr>
          <w:lang w:val="en-GB"/>
        </w:rPr>
        <w:t>drug dealer</w:t>
      </w:r>
      <w:r w:rsidR="0077725C">
        <w:rPr>
          <w:lang w:val="en-GB"/>
        </w:rPr>
        <w:t xml:space="preserve">s, </w:t>
      </w:r>
      <w:r w:rsidR="0077725C" w:rsidRPr="0077725C">
        <w:rPr>
          <w:b/>
          <w:highlight w:val="yellow"/>
          <w:u w:val="single"/>
          <w:lang w:val="en-GB"/>
        </w:rPr>
        <w:t>drug traffickers</w:t>
      </w:r>
      <w:r w:rsidR="0077725C">
        <w:rPr>
          <w:lang w:val="en-GB"/>
        </w:rPr>
        <w:t xml:space="preserve">, and </w:t>
      </w:r>
      <w:r w:rsidR="0077725C" w:rsidRPr="0077725C">
        <w:rPr>
          <w:b/>
          <w:highlight w:val="yellow"/>
          <w:u w:val="single"/>
          <w:lang w:val="en-GB"/>
        </w:rPr>
        <w:t>human traffickers</w:t>
      </w:r>
      <w:r w:rsidRPr="0077725C">
        <w:rPr>
          <w:b/>
          <w:highlight w:val="yellow"/>
          <w:u w:val="single"/>
          <w:lang w:val="en-GB"/>
        </w:rPr>
        <w:t>,</w:t>
      </w:r>
      <w:r w:rsidRPr="009D0FFC">
        <w:rPr>
          <w:lang w:val="en-GB"/>
        </w:rPr>
        <w:t xml:space="preserve"> it has recently become as </w:t>
      </w:r>
      <w:r w:rsidRPr="007E2ACE">
        <w:rPr>
          <w:b/>
          <w:highlight w:val="yellow"/>
          <w:u w:val="single"/>
          <w:lang w:val="en-GB"/>
        </w:rPr>
        <w:t>commonplace</w:t>
      </w:r>
      <w:r w:rsidRPr="009D0FFC">
        <w:rPr>
          <w:lang w:val="en-GB"/>
        </w:rPr>
        <w:t xml:space="preserve"> a topic at middle-class dinner parties as house prices.</w:t>
      </w:r>
    </w:p>
    <w:p w:rsidR="00BB20D2" w:rsidRPr="009D0FFC" w:rsidRDefault="00BB20D2" w:rsidP="00EC2160">
      <w:pPr>
        <w:spacing w:before="100" w:beforeAutospacing="1" w:after="100" w:afterAutospacing="1"/>
        <w:ind w:left="-1418"/>
        <w:rPr>
          <w:lang w:val="en-GB"/>
        </w:rPr>
      </w:pPr>
      <w:r w:rsidRPr="009D0FFC">
        <w:rPr>
          <w:lang w:val="en-GB"/>
        </w:rPr>
        <w:t xml:space="preserve">There are advertisements on the London </w:t>
      </w:r>
      <w:r w:rsidRPr="00FB18BB">
        <w:rPr>
          <w:b/>
          <w:lang w:val="en-GB"/>
        </w:rPr>
        <w:t>Underground</w:t>
      </w:r>
      <w:r w:rsidR="00FB18BB" w:rsidRPr="00FB18BB">
        <w:rPr>
          <w:b/>
          <w:lang w:val="en-GB"/>
        </w:rPr>
        <w:t>/Tube/Metro</w:t>
      </w:r>
      <w:r w:rsidRPr="009D0FFC">
        <w:rPr>
          <w:lang w:val="en-GB"/>
        </w:rPr>
        <w:t xml:space="preserve"> proposing ways to invest. It's been on the newspaper front pages. There are </w:t>
      </w:r>
      <w:r w:rsidRPr="00FB18BB">
        <w:rPr>
          <w:b/>
          <w:highlight w:val="yellow"/>
          <w:lang w:val="en-GB"/>
        </w:rPr>
        <w:t>anecdotes</w:t>
      </w:r>
      <w:r w:rsidRPr="009D0FFC">
        <w:rPr>
          <w:lang w:val="en-GB"/>
        </w:rPr>
        <w:t xml:space="preserve"> of taxi drivers who say they've borrowed money to buy Bitcoin. </w:t>
      </w:r>
    </w:p>
    <w:p w:rsidR="00BB20D2" w:rsidRPr="009D0FFC" w:rsidRDefault="00BB20D2" w:rsidP="00EC2160">
      <w:pPr>
        <w:spacing w:before="100" w:beforeAutospacing="1" w:after="100" w:afterAutospacing="1"/>
        <w:ind w:left="-1418"/>
        <w:rPr>
          <w:lang w:val="en-GB"/>
        </w:rPr>
      </w:pPr>
      <w:r w:rsidRPr="009D0FFC">
        <w:rPr>
          <w:lang w:val="en-GB"/>
        </w:rPr>
        <w:t xml:space="preserve">And every day, another expert cautions investors that these are just the kinds of things to watch out for if you want to avoid investing in </w:t>
      </w:r>
      <w:r w:rsidRPr="00FB18BB">
        <w:rPr>
          <w:b/>
          <w:color w:val="FF0000"/>
          <w:highlight w:val="yellow"/>
          <w:u w:val="single"/>
          <w:lang w:val="en-GB"/>
        </w:rPr>
        <w:t>a bubble that's about to burst</w:t>
      </w:r>
      <w:r w:rsidR="00052F76">
        <w:rPr>
          <w:b/>
          <w:color w:val="FF0000"/>
          <w:highlight w:val="yellow"/>
          <w:u w:val="single"/>
          <w:lang w:val="en-GB"/>
        </w:rPr>
        <w:t>(</w:t>
      </w:r>
      <w:r w:rsidR="00052F76" w:rsidRPr="00052F76">
        <w:rPr>
          <w:rFonts w:ascii="SimSun" w:eastAsia="SimSun" w:hAnsi="SimSun" w:cs="SimSun" w:hint="eastAsia"/>
          <w:b/>
          <w:color w:val="FF0000"/>
          <w:highlight w:val="yellow"/>
          <w:u w:val="single"/>
          <w:lang w:val="en-GB"/>
        </w:rPr>
        <w:t>泡沫</w:t>
      </w:r>
      <w:r w:rsidR="00052F76" w:rsidRPr="00052F76">
        <w:rPr>
          <w:rFonts w:hint="eastAsia"/>
          <w:b/>
          <w:color w:val="FF0000"/>
          <w:highlight w:val="yellow"/>
          <w:u w:val="single"/>
          <w:lang w:val="en-GB"/>
        </w:rPr>
        <w:t xml:space="preserve"> </w:t>
      </w:r>
      <w:r w:rsidR="00052F76" w:rsidRPr="00052F76">
        <w:rPr>
          <w:rFonts w:ascii="SimSun" w:eastAsia="SimSun" w:hAnsi="SimSun" w:cs="SimSun" w:hint="eastAsia"/>
          <w:b/>
          <w:color w:val="FF0000"/>
          <w:highlight w:val="yellow"/>
          <w:u w:val="single"/>
          <w:lang w:val="en-GB"/>
        </w:rPr>
        <w:t>破裂</w:t>
      </w:r>
      <w:r w:rsidR="00052F76" w:rsidRPr="00052F76">
        <w:rPr>
          <w:rFonts w:hint="eastAsia"/>
          <w:b/>
          <w:color w:val="FF0000"/>
          <w:highlight w:val="yellow"/>
          <w:u w:val="single"/>
          <w:lang w:val="en-GB"/>
        </w:rPr>
        <w:t>)</w:t>
      </w:r>
      <w:r w:rsidRPr="00052F76">
        <w:rPr>
          <w:b/>
          <w:color w:val="FF0000"/>
          <w:highlight w:val="yellow"/>
          <w:u w:val="single"/>
          <w:lang w:val="en-GB"/>
        </w:rPr>
        <w:t>.</w:t>
      </w:r>
      <w:r w:rsidR="00FB18BB" w:rsidRPr="00052F76">
        <w:rPr>
          <w:b/>
          <w:color w:val="FF0000"/>
          <w:highlight w:val="yellow"/>
          <w:u w:val="single"/>
          <w:lang w:val="en-GB"/>
        </w:rPr>
        <w:t xml:space="preserve"> </w:t>
      </w:r>
      <w:r w:rsidRPr="009D0FFC">
        <w:rPr>
          <w:lang w:val="en-GB"/>
        </w:rPr>
        <w:t xml:space="preserve">So who is still holding onto their Bitcoins, as the price continues to </w:t>
      </w:r>
      <w:r w:rsidRPr="00FB18BB">
        <w:rPr>
          <w:b/>
          <w:highlight w:val="yellow"/>
          <w:lang w:val="en-GB"/>
        </w:rPr>
        <w:t>fluctuate</w:t>
      </w:r>
      <w:r w:rsidRPr="009D0FFC">
        <w:rPr>
          <w:lang w:val="en-GB"/>
        </w:rPr>
        <w:t>?</w:t>
      </w:r>
    </w:p>
    <w:p w:rsidR="00793E3B" w:rsidRPr="00793E3B" w:rsidRDefault="00BB20D2" w:rsidP="00EC2160">
      <w:pPr>
        <w:spacing w:before="100" w:beforeAutospacing="1" w:after="100" w:afterAutospacing="1"/>
        <w:ind w:left="-1418"/>
        <w:rPr>
          <w:b/>
          <w:color w:val="FF0000"/>
          <w:highlight w:val="yellow"/>
          <w:u w:val="single"/>
          <w:lang w:val="en-GB"/>
        </w:rPr>
      </w:pPr>
      <w:r w:rsidRPr="009D0FFC">
        <w:rPr>
          <w:lang w:val="en-GB"/>
        </w:rPr>
        <w:t>'It's been really exciting... being part of a crazy wave'</w:t>
      </w:r>
      <w:r w:rsidR="0069779F">
        <w:rPr>
          <w:lang w:val="en-GB"/>
        </w:rPr>
        <w:t xml:space="preserve"> </w:t>
      </w:r>
      <w:r w:rsidRPr="009D0FFC">
        <w:rPr>
          <w:lang w:val="en-GB"/>
        </w:rPr>
        <w:t>Alessandra, 29, first invested in Bitcoin in 2012 when each was worth about $9. She had been reading about it on tech blogs.</w:t>
      </w:r>
      <w:r w:rsidR="0069779F">
        <w:rPr>
          <w:lang w:val="en-GB"/>
        </w:rPr>
        <w:t xml:space="preserve"> </w:t>
      </w:r>
      <w:r w:rsidRPr="009D0FFC">
        <w:rPr>
          <w:lang w:val="en-GB"/>
        </w:rPr>
        <w:t xml:space="preserve">She says she </w:t>
      </w:r>
      <w:r w:rsidRPr="0069779F">
        <w:rPr>
          <w:b/>
          <w:highlight w:val="yellow"/>
          <w:lang w:val="en-GB"/>
        </w:rPr>
        <w:t>was intrigued by</w:t>
      </w:r>
      <w:r w:rsidRPr="009D0FFC">
        <w:rPr>
          <w:lang w:val="en-GB"/>
        </w:rPr>
        <w:t xml:space="preserve"> the concept of this new </w:t>
      </w:r>
      <w:r w:rsidR="00793E3B" w:rsidRPr="00793E3B">
        <w:rPr>
          <w:b/>
          <w:highlight w:val="yellow"/>
          <w:lang w:val="en-GB"/>
        </w:rPr>
        <w:t>cryptocurrency</w:t>
      </w:r>
      <w:r w:rsidRPr="009D0FFC">
        <w:rPr>
          <w:lang w:val="en-GB"/>
        </w:rPr>
        <w:t>.</w:t>
      </w:r>
      <w:r w:rsidR="008E5575">
        <w:rPr>
          <w:lang w:val="en-GB"/>
        </w:rPr>
        <w:t xml:space="preserve"> </w:t>
      </w:r>
      <w:r w:rsidRPr="009D0FFC">
        <w:rPr>
          <w:lang w:val="en-GB"/>
        </w:rPr>
        <w:t xml:space="preserve">"I thought, I can have </w:t>
      </w:r>
      <w:r w:rsidRPr="008E5575">
        <w:rPr>
          <w:b/>
          <w:highlight w:val="yellow"/>
          <w:u w:val="single"/>
          <w:lang w:val="en-GB"/>
        </w:rPr>
        <w:t>a bit of a stake</w:t>
      </w:r>
      <w:r w:rsidR="008E5575">
        <w:rPr>
          <w:b/>
          <w:highlight w:val="yellow"/>
          <w:u w:val="single"/>
          <w:lang w:val="en-GB"/>
        </w:rPr>
        <w:t>(bet and risk)</w:t>
      </w:r>
      <w:r w:rsidRPr="009D0FFC">
        <w:rPr>
          <w:lang w:val="en-GB"/>
        </w:rPr>
        <w:t xml:space="preserve"> in something I found exciting."</w:t>
      </w:r>
      <w:r w:rsidR="00665B60">
        <w:rPr>
          <w:lang w:val="en-GB"/>
        </w:rPr>
        <w:t xml:space="preserve"> </w:t>
      </w:r>
      <w:r w:rsidRPr="009D0FFC">
        <w:rPr>
          <w:lang w:val="en-GB"/>
        </w:rPr>
        <w:t xml:space="preserve">When its value rallied in 2013, she began to </w:t>
      </w:r>
      <w:r w:rsidRPr="00793E3B">
        <w:rPr>
          <w:b/>
          <w:color w:val="FF0000"/>
          <w:highlight w:val="yellow"/>
          <w:u w:val="single"/>
          <w:lang w:val="en-GB"/>
        </w:rPr>
        <w:t>cash in</w:t>
      </w:r>
      <w:r w:rsidRPr="00793E3B">
        <w:rPr>
          <w:b/>
          <w:color w:val="FF0000"/>
          <w:u w:val="single"/>
          <w:lang w:val="en-GB"/>
        </w:rPr>
        <w:t xml:space="preserve"> </w:t>
      </w:r>
      <w:r w:rsidRPr="009D0FFC">
        <w:rPr>
          <w:lang w:val="en-GB"/>
        </w:rPr>
        <w:t>her investment.</w:t>
      </w:r>
      <w:r w:rsidR="00793E3B">
        <w:rPr>
          <w:lang w:val="en-GB"/>
        </w:rPr>
        <w:t xml:space="preserve"> </w:t>
      </w:r>
      <w:r w:rsidRPr="009D0FFC">
        <w:rPr>
          <w:lang w:val="en-GB"/>
        </w:rPr>
        <w:t xml:space="preserve">"I had made nine times my investment, which I was pretty satisfied with," she says. Over the years, her Bitcoin stake has </w:t>
      </w:r>
      <w:r w:rsidRPr="00665B60">
        <w:rPr>
          <w:b/>
          <w:color w:val="FF0000"/>
          <w:highlight w:val="yellow"/>
          <w:u w:val="single"/>
          <w:lang w:val="en-GB"/>
        </w:rPr>
        <w:t>yielded</w:t>
      </w:r>
      <w:r w:rsidR="00665B60" w:rsidRPr="00665B60">
        <w:rPr>
          <w:rFonts w:ascii="SimSun" w:eastAsia="SimSun" w:hAnsi="SimSun" w:cs="SimSun" w:hint="eastAsia"/>
          <w:b/>
          <w:color w:val="FF0000"/>
          <w:highlight w:val="yellow"/>
          <w:u w:val="single"/>
          <w:lang w:val="en-GB"/>
        </w:rPr>
        <w:t>产生投资收益</w:t>
      </w:r>
      <w:r w:rsidRPr="009D0FFC">
        <w:rPr>
          <w:lang w:val="en-GB"/>
        </w:rPr>
        <w:t xml:space="preserve"> £80,000 to support her business.</w:t>
      </w:r>
      <w:r w:rsidR="00793E3B">
        <w:rPr>
          <w:lang w:val="en-GB"/>
        </w:rPr>
        <w:t xml:space="preserve">  </w:t>
      </w:r>
      <w:r w:rsidR="00793E3B" w:rsidRPr="00793E3B">
        <w:rPr>
          <w:b/>
          <w:color w:val="FF0000"/>
          <w:highlight w:val="yellow"/>
          <w:u w:val="single"/>
          <w:lang w:val="en-GB"/>
        </w:rPr>
        <w:t xml:space="preserve">//If you cash in something such as an insurance policy, you exchange it for money. </w:t>
      </w:r>
      <w:r w:rsidR="00793E3B">
        <w:rPr>
          <w:rFonts w:hint="eastAsia"/>
          <w:b/>
          <w:color w:val="FF0000"/>
          <w:highlight w:val="yellow"/>
          <w:u w:val="single"/>
          <w:lang w:val="en-GB"/>
        </w:rPr>
        <w:t>套现，</w:t>
      </w:r>
      <w:r w:rsidR="00793E3B" w:rsidRPr="00793E3B">
        <w:rPr>
          <w:rFonts w:ascii="SimSun" w:eastAsia="SimSun" w:hAnsi="SimSun" w:cs="SimSun" w:hint="eastAsia"/>
          <w:b/>
          <w:color w:val="FF0000"/>
          <w:highlight w:val="yellow"/>
          <w:u w:val="single"/>
          <w:lang w:val="en-GB"/>
        </w:rPr>
        <w:t>兑现</w:t>
      </w:r>
    </w:p>
    <w:p w:rsidR="00BB20D2" w:rsidRDefault="00BB20D2" w:rsidP="00EC2160">
      <w:pPr>
        <w:spacing w:before="100" w:beforeAutospacing="1" w:after="100" w:afterAutospacing="1"/>
        <w:ind w:left="-1418"/>
        <w:rPr>
          <w:rFonts w:ascii="SimSun" w:eastAsia="SimSun" w:hAnsi="SimSun" w:cs="SimSun"/>
          <w:b/>
          <w:color w:val="FF0000"/>
          <w:highlight w:val="yellow"/>
          <w:u w:val="single"/>
          <w:lang w:val="en-GB"/>
        </w:rPr>
      </w:pPr>
      <w:r w:rsidRPr="009D0FFC">
        <w:rPr>
          <w:lang w:val="en-GB"/>
        </w:rPr>
        <w:t xml:space="preserve">She's </w:t>
      </w:r>
      <w:r w:rsidRPr="003D4DAB">
        <w:rPr>
          <w:b/>
          <w:color w:val="FF0000"/>
          <w:highlight w:val="yellow"/>
          <w:u w:val="single"/>
          <w:lang w:val="en-GB"/>
        </w:rPr>
        <w:t>cashed in</w:t>
      </w:r>
      <w:r w:rsidRPr="009D0FFC">
        <w:rPr>
          <w:lang w:val="en-GB"/>
        </w:rPr>
        <w:t xml:space="preserve"> some to treat herself to a</w:t>
      </w:r>
      <w:r w:rsidR="007B3F20">
        <w:rPr>
          <w:lang w:val="en-GB"/>
        </w:rPr>
        <w:t xml:space="preserve">n overseas </w:t>
      </w:r>
      <w:r w:rsidRPr="009D0FFC">
        <w:rPr>
          <w:lang w:val="en-GB"/>
        </w:rPr>
        <w:t xml:space="preserve">holiday in the new year. But she still owns the equivalent of about 20 whole Bitcoins, around $300,000 worth, although she has </w:t>
      </w:r>
      <w:r w:rsidRPr="00EF768F">
        <w:rPr>
          <w:b/>
          <w:u w:val="single"/>
          <w:lang w:val="en-GB"/>
        </w:rPr>
        <w:t>diversified into</w:t>
      </w:r>
      <w:r w:rsidRPr="009D0FFC">
        <w:rPr>
          <w:lang w:val="en-GB"/>
        </w:rPr>
        <w:t xml:space="preserve"> other digital currencies to </w:t>
      </w:r>
      <w:r w:rsidRPr="00EF768F">
        <w:rPr>
          <w:rFonts w:ascii="SimSun" w:eastAsia="SimSun" w:hAnsi="SimSun" w:cs="SimSun"/>
          <w:b/>
          <w:color w:val="FF0000"/>
          <w:highlight w:val="yellow"/>
          <w:u w:val="single"/>
          <w:lang w:val="en-GB"/>
        </w:rPr>
        <w:t>hedge her bets</w:t>
      </w:r>
      <w:r w:rsidRPr="009D0FFC">
        <w:rPr>
          <w:lang w:val="en-GB"/>
        </w:rPr>
        <w:t>.</w:t>
      </w:r>
      <w:r w:rsidR="007B3F20">
        <w:rPr>
          <w:lang w:val="en-GB"/>
        </w:rPr>
        <w:t xml:space="preserve"> </w:t>
      </w:r>
      <w:r w:rsidR="009B141D">
        <w:rPr>
          <w:lang w:val="en-GB"/>
        </w:rPr>
        <w:t xml:space="preserve"> //hedge sb’s bets:</w:t>
      </w:r>
      <w:r w:rsidR="009B141D" w:rsidRPr="009B141D">
        <w:rPr>
          <w:rFonts w:ascii="SimSun" w:eastAsia="SimSun" w:hAnsi="SimSun" w:cs="SimSun"/>
          <w:b/>
          <w:color w:val="FF0000"/>
          <w:highlight w:val="yellow"/>
          <w:u w:val="single"/>
          <w:lang w:val="en-GB"/>
        </w:rPr>
        <w:t xml:space="preserve"> </w:t>
      </w:r>
      <w:r w:rsidR="009B141D" w:rsidRPr="00EF768F">
        <w:rPr>
          <w:rFonts w:ascii="SimSun" w:eastAsia="SimSun" w:hAnsi="SimSun" w:cs="SimSun"/>
          <w:b/>
          <w:color w:val="FF0000"/>
          <w:highlight w:val="yellow"/>
          <w:u w:val="single"/>
          <w:lang w:val="en-GB"/>
        </w:rPr>
        <w:t>规避风</w:t>
      </w:r>
      <w:r w:rsidR="009B141D" w:rsidRPr="00EF768F">
        <w:rPr>
          <w:rFonts w:ascii="SimSun" w:eastAsia="SimSun" w:hAnsi="SimSun" w:cs="SimSun" w:hint="eastAsia"/>
          <w:b/>
          <w:color w:val="FF0000"/>
          <w:highlight w:val="yellow"/>
          <w:u w:val="single"/>
          <w:lang w:val="en-GB"/>
        </w:rPr>
        <w:t>险,</w:t>
      </w:r>
      <w:r w:rsidR="009B141D" w:rsidRPr="00EF768F">
        <w:rPr>
          <w:rFonts w:ascii="SimSun" w:eastAsia="SimSun" w:hAnsi="SimSun" w:cs="SimSun"/>
          <w:b/>
          <w:color w:val="FF0000"/>
          <w:highlight w:val="yellow"/>
          <w:u w:val="single"/>
          <w:lang w:val="en-GB"/>
        </w:rPr>
        <w:t xml:space="preserve"> 避免损</w:t>
      </w:r>
      <w:r w:rsidR="009B141D" w:rsidRPr="00EF768F">
        <w:rPr>
          <w:rFonts w:ascii="SimSun" w:eastAsia="SimSun" w:hAnsi="SimSun" w:cs="SimSun" w:hint="eastAsia"/>
          <w:b/>
          <w:color w:val="FF0000"/>
          <w:highlight w:val="yellow"/>
          <w:u w:val="single"/>
          <w:lang w:val="en-GB"/>
        </w:rPr>
        <w:t>失,</w:t>
      </w:r>
      <w:r w:rsidR="009B141D" w:rsidRPr="00EF768F">
        <w:rPr>
          <w:rFonts w:ascii="SimSun" w:eastAsia="SimSun" w:hAnsi="SimSun" w:cs="SimSun"/>
          <w:b/>
          <w:color w:val="FF0000"/>
          <w:highlight w:val="yellow"/>
          <w:u w:val="single"/>
          <w:lang w:val="en-GB"/>
        </w:rPr>
        <w:t xml:space="preserve"> 留条后</w:t>
      </w:r>
      <w:r w:rsidR="009B141D" w:rsidRPr="00EF768F">
        <w:rPr>
          <w:rFonts w:ascii="SimSun" w:eastAsia="SimSun" w:hAnsi="SimSun" w:cs="SimSun" w:hint="eastAsia"/>
          <w:b/>
          <w:color w:val="FF0000"/>
          <w:highlight w:val="yellow"/>
          <w:u w:val="single"/>
          <w:lang w:val="en-GB"/>
        </w:rPr>
        <w:t>路</w:t>
      </w:r>
    </w:p>
    <w:p w:rsidR="00F02207" w:rsidRDefault="00F02207" w:rsidP="00EC2160">
      <w:pPr>
        <w:spacing w:before="100" w:beforeAutospacing="1" w:after="100" w:afterAutospacing="1"/>
        <w:ind w:left="-1418"/>
        <w:rPr>
          <w:rFonts w:ascii="SimSun" w:eastAsia="SimSun" w:hAnsi="SimSun" w:cs="SimSun"/>
          <w:b/>
          <w:color w:val="FF0000"/>
          <w:highlight w:val="yellow"/>
          <w:u w:val="single"/>
          <w:lang w:val="en-GB"/>
        </w:rPr>
      </w:pPr>
      <w:r>
        <w:rPr>
          <w:rFonts w:ascii="SimSun" w:eastAsia="SimSun" w:hAnsi="SimSun" w:cs="SimSun"/>
          <w:b/>
          <w:color w:val="FF0000"/>
          <w:highlight w:val="yellow"/>
          <w:u w:val="single"/>
          <w:lang w:val="en-GB"/>
        </w:rPr>
        <w:lastRenderedPageBreak/>
        <w:t>Hedge:</w:t>
      </w:r>
    </w:p>
    <w:p w:rsidR="00F02207" w:rsidRDefault="007B3F20" w:rsidP="00EC2160">
      <w:pPr>
        <w:pStyle w:val="ListParagraph"/>
        <w:numPr>
          <w:ilvl w:val="0"/>
          <w:numId w:val="68"/>
        </w:numPr>
        <w:ind w:left="-1418"/>
      </w:pPr>
      <w:r w:rsidRPr="007B3F20">
        <w:t>hedge against </w:t>
      </w:r>
      <w:r w:rsidR="00983E4A">
        <w:t>&lt;sth, esp financial issues&gt;</w:t>
      </w:r>
      <w:r w:rsidR="00F02207">
        <w:t xml:space="preserve">: </w:t>
      </w:r>
      <w:r w:rsidRPr="007B3F20">
        <w:t>to try to protect yourself against possible problems, especially financial loss</w:t>
      </w:r>
      <w:r w:rsidRPr="007B3F20">
        <w:rPr>
          <w:rFonts w:hint="eastAsia"/>
        </w:rPr>
        <w:t>采取措施</w:t>
      </w:r>
      <w:r w:rsidR="00983E4A">
        <w:rPr>
          <w:rFonts w:hint="eastAsia"/>
        </w:rPr>
        <w:t>,</w:t>
      </w:r>
      <w:r w:rsidRPr="007B3F20">
        <w:rPr>
          <w:rFonts w:hint="eastAsia"/>
        </w:rPr>
        <w:t>避免〔尤指经济损失〕</w:t>
      </w:r>
      <w:r w:rsidR="00983E4A">
        <w:rPr>
          <w:rFonts w:hint="eastAsia"/>
        </w:rPr>
        <w:t>[</w:t>
      </w:r>
      <w:r w:rsidR="00983E4A">
        <w:t xml:space="preserve"> (finance)</w:t>
      </w:r>
      <w:r w:rsidR="00983E4A" w:rsidRPr="00983E4A">
        <w:t xml:space="preserve"> </w:t>
      </w:r>
      <w:hyperlink r:id="rId1135" w:history="1">
        <w:r w:rsidR="00983E4A" w:rsidRPr="007B3F20">
          <w:rPr>
            <w:rStyle w:val="Hyperlink"/>
          </w:rPr>
          <w:t>hedge against inflation</w:t>
        </w:r>
      </w:hyperlink>
      <w:r w:rsidR="00983E4A">
        <w:t>]</w:t>
      </w:r>
      <w:r w:rsidR="00983E4A">
        <w:rPr>
          <w:rFonts w:hint="eastAsia"/>
        </w:rPr>
        <w:t xml:space="preserve"> </w:t>
      </w:r>
      <w:r w:rsidR="00983E4A">
        <w:t xml:space="preserve"> e.g. </w:t>
      </w:r>
      <w:r w:rsidRPr="007B3F20">
        <w:t>Smart managers will hedge against price increases</w:t>
      </w:r>
      <w:r w:rsidR="00983E4A">
        <w:t xml:space="preserve"> or agnist economic inflation</w:t>
      </w:r>
      <w:r w:rsidRPr="007B3F20">
        <w:t xml:space="preserve">. </w:t>
      </w:r>
      <w:r w:rsidRPr="007B3F20">
        <w:rPr>
          <w:rFonts w:hint="eastAsia"/>
        </w:rPr>
        <w:t>精明的经营者会</w:t>
      </w:r>
      <w:r w:rsidR="00983E4A">
        <w:rPr>
          <w:rFonts w:hint="eastAsia"/>
        </w:rPr>
        <w:t xml:space="preserve"> </w:t>
      </w:r>
      <w:r w:rsidRPr="007B3F20">
        <w:rPr>
          <w:rFonts w:hint="eastAsia"/>
        </w:rPr>
        <w:t>采取措施防范</w:t>
      </w:r>
      <w:r w:rsidR="00983E4A">
        <w:rPr>
          <w:rFonts w:hint="eastAsia"/>
        </w:rPr>
        <w:t>&lt;</w:t>
      </w:r>
      <w:r w:rsidRPr="007B3F20">
        <w:rPr>
          <w:rFonts w:hint="eastAsia"/>
        </w:rPr>
        <w:t>价格上涨带来</w:t>
      </w:r>
      <w:r w:rsidR="00983E4A">
        <w:rPr>
          <w:rFonts w:hint="eastAsia"/>
        </w:rPr>
        <w:t>&gt;</w:t>
      </w:r>
      <w:r w:rsidRPr="007B3F20">
        <w:rPr>
          <w:rFonts w:hint="eastAsia"/>
        </w:rPr>
        <w:t>的损失。</w:t>
      </w:r>
    </w:p>
    <w:p w:rsidR="00F02207" w:rsidRPr="00F02207" w:rsidRDefault="00253ABA" w:rsidP="00EC2160">
      <w:pPr>
        <w:pStyle w:val="ListParagraph"/>
        <w:numPr>
          <w:ilvl w:val="0"/>
          <w:numId w:val="68"/>
        </w:numPr>
        <w:ind w:left="-1418"/>
        <w:rPr>
          <w:highlight w:val="yellow"/>
        </w:rPr>
      </w:pPr>
      <w:hyperlink r:id="rId1136" w:history="1">
        <w:r w:rsidR="007B3F20" w:rsidRPr="007B3F20">
          <w:rPr>
            <w:rStyle w:val="Hyperlink"/>
          </w:rPr>
          <w:t>hedge fund</w:t>
        </w:r>
      </w:hyperlink>
      <w:r w:rsidR="007B3F20" w:rsidRPr="007B3F20">
        <w:rPr>
          <w:rFonts w:hint="eastAsia"/>
        </w:rPr>
        <w:t>避险基金；套保基金</w:t>
      </w:r>
      <w:r w:rsidR="00F02207">
        <w:t>(H risk, H return) V.S. mutual fund (L risk, L return)</w:t>
      </w:r>
    </w:p>
    <w:p w:rsidR="007B3F20" w:rsidRPr="00F02207" w:rsidRDefault="007B3F20" w:rsidP="00EC2160">
      <w:pPr>
        <w:pStyle w:val="ListParagraph"/>
        <w:numPr>
          <w:ilvl w:val="0"/>
          <w:numId w:val="68"/>
        </w:numPr>
        <w:ind w:left="-1418"/>
        <w:rPr>
          <w:highlight w:val="yellow"/>
        </w:rPr>
      </w:pPr>
      <w:r w:rsidRPr="007B3F20">
        <w:t>hedge sb’s bets:</w:t>
      </w:r>
      <w:r w:rsidRPr="00F02207">
        <w:rPr>
          <w:highlight w:val="yellow"/>
        </w:rPr>
        <w:t xml:space="preserve"> 规避风</w:t>
      </w:r>
      <w:r w:rsidRPr="00F02207">
        <w:rPr>
          <w:rFonts w:hint="eastAsia"/>
          <w:highlight w:val="yellow"/>
        </w:rPr>
        <w:t>险,</w:t>
      </w:r>
      <w:r w:rsidRPr="00F02207">
        <w:rPr>
          <w:highlight w:val="yellow"/>
        </w:rPr>
        <w:t xml:space="preserve"> 避免损</w:t>
      </w:r>
      <w:r w:rsidRPr="00F02207">
        <w:rPr>
          <w:rFonts w:hint="eastAsia"/>
          <w:highlight w:val="yellow"/>
        </w:rPr>
        <w:t>失,</w:t>
      </w:r>
      <w:r w:rsidRPr="00F02207">
        <w:rPr>
          <w:highlight w:val="yellow"/>
        </w:rPr>
        <w:t xml:space="preserve"> 留条后</w:t>
      </w:r>
      <w:r w:rsidRPr="00F02207">
        <w:rPr>
          <w:rFonts w:hint="eastAsia"/>
          <w:highlight w:val="yellow"/>
        </w:rPr>
        <w:t>路</w:t>
      </w:r>
    </w:p>
    <w:p w:rsidR="007B3F20" w:rsidRPr="007B3F20" w:rsidRDefault="007B3F20" w:rsidP="00EC2160">
      <w:pPr>
        <w:ind w:left="-1418"/>
      </w:pPr>
    </w:p>
    <w:p w:rsidR="00BB20D2" w:rsidRPr="009D0FFC" w:rsidRDefault="00BB20D2" w:rsidP="00EC2160">
      <w:pPr>
        <w:spacing w:before="100" w:beforeAutospacing="1" w:after="100" w:afterAutospacing="1"/>
        <w:ind w:left="-1418"/>
        <w:rPr>
          <w:lang w:val="en-GB"/>
        </w:rPr>
      </w:pPr>
      <w:r w:rsidRPr="009D0FFC">
        <w:rPr>
          <w:lang w:val="en-GB"/>
        </w:rPr>
        <w:t>"It's about being part of this crazy wave," she says.</w:t>
      </w:r>
      <w:r w:rsidR="00F02207">
        <w:rPr>
          <w:lang w:val="en-GB"/>
        </w:rPr>
        <w:t xml:space="preserve"> </w:t>
      </w:r>
      <w:r w:rsidRPr="009D0FFC">
        <w:rPr>
          <w:lang w:val="en-GB"/>
        </w:rPr>
        <w:t xml:space="preserve">But she thinks there's a lot of </w:t>
      </w:r>
      <w:r w:rsidRPr="00F02207">
        <w:rPr>
          <w:b/>
          <w:color w:val="FF0000"/>
          <w:highlight w:val="yellow"/>
          <w:lang w:val="en-GB"/>
        </w:rPr>
        <w:t>hype</w:t>
      </w:r>
      <w:r w:rsidR="00F02207">
        <w:rPr>
          <w:rFonts w:hint="eastAsia"/>
          <w:b/>
          <w:color w:val="FF0000"/>
          <w:highlight w:val="yellow"/>
          <w:lang w:val="en-GB"/>
        </w:rPr>
        <w:t>炒作</w:t>
      </w:r>
      <w:r w:rsidRPr="009D0FFC">
        <w:rPr>
          <w:lang w:val="en-GB"/>
        </w:rPr>
        <w:t>. And she's not convinced that out of all the different cryptocurrencies out there, Bitcoin will necessarily be the one that prevails</w:t>
      </w:r>
      <w:r w:rsidR="00F02207">
        <w:rPr>
          <w:lang w:val="en-GB"/>
        </w:rPr>
        <w:t xml:space="preserve"> (be popular)</w:t>
      </w:r>
      <w:r w:rsidRPr="009D0FFC">
        <w:rPr>
          <w:lang w:val="en-GB"/>
        </w:rPr>
        <w:t>.</w:t>
      </w:r>
    </w:p>
    <w:p w:rsidR="00BB20D2" w:rsidRPr="009D0FFC" w:rsidRDefault="00BB20D2" w:rsidP="00EC2160">
      <w:pPr>
        <w:spacing w:before="100" w:beforeAutospacing="1" w:after="100" w:afterAutospacing="1"/>
        <w:ind w:left="-1418"/>
        <w:rPr>
          <w:lang w:val="en-GB"/>
        </w:rPr>
      </w:pPr>
      <w:r w:rsidRPr="009D0FFC">
        <w:rPr>
          <w:lang w:val="en-GB"/>
        </w:rPr>
        <w:t xml:space="preserve">'Obviously the whole thing could go up in </w:t>
      </w:r>
      <w:r w:rsidRPr="00F02207">
        <w:rPr>
          <w:b/>
          <w:color w:val="FF0000"/>
          <w:highlight w:val="yellow"/>
          <w:lang w:val="en-GB"/>
        </w:rPr>
        <w:t>a puff of smoke</w:t>
      </w:r>
      <w:r w:rsidR="00F02207" w:rsidRPr="00F02207">
        <w:rPr>
          <w:rFonts w:ascii="SimSun" w:eastAsia="SimSun" w:hAnsi="SimSun" w:cs="SimSun" w:hint="eastAsia"/>
          <w:b/>
          <w:color w:val="FF0000"/>
          <w:highlight w:val="yellow"/>
          <w:lang w:val="en-GB"/>
        </w:rPr>
        <w:t>一阵烟</w:t>
      </w:r>
      <w:r w:rsidRPr="00F02207">
        <w:rPr>
          <w:b/>
          <w:color w:val="FF0000"/>
          <w:highlight w:val="yellow"/>
          <w:lang w:val="en-GB"/>
        </w:rPr>
        <w:t>'</w:t>
      </w:r>
    </w:p>
    <w:p w:rsidR="00BB20D2" w:rsidRPr="009D0FFC" w:rsidRDefault="00BB20D2" w:rsidP="00EC2160">
      <w:pPr>
        <w:spacing w:before="100" w:beforeAutospacing="1" w:after="100" w:afterAutospacing="1"/>
        <w:ind w:left="-1418"/>
        <w:rPr>
          <w:lang w:val="en-GB"/>
        </w:rPr>
      </w:pPr>
      <w:r w:rsidRPr="009D0FFC">
        <w:rPr>
          <w:lang w:val="en-GB"/>
        </w:rPr>
        <w:t>Danny Lenihan is a recent investor in Bitcoin and another similar digital currency, Ethereum.</w:t>
      </w:r>
      <w:r w:rsidR="00166A36">
        <w:rPr>
          <w:lang w:val="en-GB"/>
        </w:rPr>
        <w:t xml:space="preserve"> </w:t>
      </w:r>
      <w:r w:rsidRPr="009D0FFC">
        <w:rPr>
          <w:lang w:val="en-GB"/>
        </w:rPr>
        <w:t xml:space="preserve">The 45-year-old entrepreneur says he's already doubled his initial investment, but his lack of experience with technology and finance was a </w:t>
      </w:r>
      <w:r w:rsidRPr="00BE171A">
        <w:rPr>
          <w:b/>
          <w:highlight w:val="yellow"/>
          <w:u w:val="single"/>
          <w:lang w:val="en-GB"/>
        </w:rPr>
        <w:t>barrier</w:t>
      </w:r>
      <w:r w:rsidR="00166A36" w:rsidRPr="00BE171A">
        <w:rPr>
          <w:b/>
          <w:highlight w:val="yellow"/>
          <w:u w:val="single"/>
          <w:lang w:val="en-GB"/>
        </w:rPr>
        <w:t>/obstacle/barricade/hurdle/stumbling block</w:t>
      </w:r>
      <w:r w:rsidRPr="009D0FFC">
        <w:rPr>
          <w:lang w:val="en-GB"/>
        </w:rPr>
        <w:t xml:space="preserve"> at first.</w:t>
      </w:r>
    </w:p>
    <w:p w:rsidR="00BB20D2" w:rsidRPr="009D0FFC" w:rsidRDefault="00BB20D2" w:rsidP="00EC2160">
      <w:pPr>
        <w:spacing w:before="100" w:beforeAutospacing="1" w:after="100" w:afterAutospacing="1"/>
        <w:ind w:left="-1418"/>
        <w:rPr>
          <w:lang w:val="en-GB"/>
        </w:rPr>
      </w:pPr>
      <w:r w:rsidRPr="009D0FFC">
        <w:rPr>
          <w:lang w:val="en-GB"/>
        </w:rPr>
        <w:t>"The biggest thing was finding out how to buy Bitcoin</w:t>
      </w:r>
      <w:r w:rsidR="002E4E28">
        <w:rPr>
          <w:lang w:val="en-GB"/>
        </w:rPr>
        <w:t xml:space="preserve">. </w:t>
      </w:r>
      <w:r w:rsidRPr="009D0FFC">
        <w:rPr>
          <w:lang w:val="en-GB"/>
        </w:rPr>
        <w:t>It feels like a real trap, you don't know what's genuine and what's not."</w:t>
      </w:r>
      <w:r w:rsidR="002E4E28">
        <w:rPr>
          <w:lang w:val="en-GB"/>
        </w:rPr>
        <w:t xml:space="preserve"> </w:t>
      </w:r>
      <w:r w:rsidRPr="009D0FFC">
        <w:rPr>
          <w:lang w:val="en-GB"/>
        </w:rPr>
        <w:t xml:space="preserve">Danny, who lives in Bedford, believes that investing has been a good choice, but </w:t>
      </w:r>
      <w:r w:rsidRPr="002E4E28">
        <w:rPr>
          <w:b/>
          <w:color w:val="FF0000"/>
          <w:highlight w:val="yellow"/>
          <w:u w:val="single"/>
          <w:lang w:val="en-GB"/>
        </w:rPr>
        <w:t xml:space="preserve">he's wary of </w:t>
      </w:r>
      <w:r w:rsidR="002E4E28" w:rsidRPr="002E4E28">
        <w:rPr>
          <w:b/>
          <w:color w:val="FF0000"/>
          <w:highlight w:val="yellow"/>
          <w:u w:val="single"/>
          <w:lang w:val="en-GB"/>
        </w:rPr>
        <w:t>(cautious and prudent)</w:t>
      </w:r>
      <w:r w:rsidR="002E4E28" w:rsidRPr="002E4E28">
        <w:rPr>
          <w:color w:val="FF0000"/>
          <w:lang w:val="en-GB"/>
        </w:rPr>
        <w:t xml:space="preserve"> </w:t>
      </w:r>
      <w:r w:rsidRPr="009D0FFC">
        <w:rPr>
          <w:lang w:val="en-GB"/>
        </w:rPr>
        <w:t>the risk it can be for some people.</w:t>
      </w:r>
    </w:p>
    <w:p w:rsidR="00BB20D2" w:rsidRPr="009D0FFC" w:rsidRDefault="00BB20D2" w:rsidP="00EC2160">
      <w:pPr>
        <w:spacing w:before="100" w:beforeAutospacing="1" w:after="100" w:afterAutospacing="1"/>
        <w:ind w:left="-1418"/>
        <w:rPr>
          <w:lang w:val="en-GB"/>
        </w:rPr>
      </w:pPr>
      <w:r w:rsidRPr="009D0FFC">
        <w:rPr>
          <w:lang w:val="en-GB"/>
        </w:rPr>
        <w:t xml:space="preserve">"You </w:t>
      </w:r>
      <w:r w:rsidRPr="002404F4">
        <w:rPr>
          <w:b/>
          <w:u w:val="single"/>
          <w:lang w:val="en-GB"/>
        </w:rPr>
        <w:t xml:space="preserve">tend to </w:t>
      </w:r>
      <w:r w:rsidR="002404F4">
        <w:rPr>
          <w:b/>
          <w:u w:val="single"/>
          <w:lang w:val="en-GB"/>
        </w:rPr>
        <w:t>(</w:t>
      </w:r>
      <w:r w:rsidR="002404F4">
        <w:rPr>
          <w:b/>
          <w:u w:val="single"/>
        </w:rPr>
        <w:t>have inclination</w:t>
      </w:r>
      <w:r w:rsidR="002404F4">
        <w:rPr>
          <w:rFonts w:hint="eastAsia"/>
          <w:b/>
          <w:u w:val="single"/>
        </w:rPr>
        <w:t>有趋势</w:t>
      </w:r>
      <w:r w:rsidR="002404F4">
        <w:rPr>
          <w:b/>
          <w:u w:val="single"/>
          <w:lang w:val="en-GB"/>
        </w:rPr>
        <w:t xml:space="preserve">) </w:t>
      </w:r>
      <w:r w:rsidRPr="002404F4">
        <w:rPr>
          <w:b/>
          <w:u w:val="single"/>
          <w:lang w:val="en-GB"/>
        </w:rPr>
        <w:t>g</w:t>
      </w:r>
      <w:r w:rsidRPr="009D0FFC">
        <w:rPr>
          <w:lang w:val="en-GB"/>
        </w:rPr>
        <w:t xml:space="preserve">et a bit </w:t>
      </w:r>
      <w:r w:rsidRPr="002404F4">
        <w:rPr>
          <w:b/>
          <w:lang w:val="en-GB"/>
        </w:rPr>
        <w:t>reckless</w:t>
      </w:r>
      <w:r w:rsidR="002404F4">
        <w:rPr>
          <w:lang w:val="en-GB"/>
        </w:rPr>
        <w:t>(e.g. reckless driver)</w:t>
      </w:r>
      <w:r w:rsidRPr="009D0FFC">
        <w:rPr>
          <w:lang w:val="en-GB"/>
        </w:rPr>
        <w:t xml:space="preserve"> if you see a little bit of success</w:t>
      </w:r>
      <w:r w:rsidR="002404F4">
        <w:rPr>
          <w:lang w:val="en-GB"/>
        </w:rPr>
        <w:t xml:space="preserve">. </w:t>
      </w:r>
      <w:r w:rsidRPr="009D0FFC">
        <w:rPr>
          <w:lang w:val="en-GB"/>
        </w:rPr>
        <w:t xml:space="preserve">You can get </w:t>
      </w:r>
      <w:r w:rsidRPr="002404F4">
        <w:rPr>
          <w:b/>
          <w:color w:val="FF0000"/>
          <w:highlight w:val="yellow"/>
          <w:u w:val="single"/>
          <w:lang w:val="en-GB"/>
        </w:rPr>
        <w:t>cocky</w:t>
      </w:r>
      <w:r w:rsidR="002404F4" w:rsidRPr="002404F4">
        <w:rPr>
          <w:b/>
          <w:color w:val="FF0000"/>
          <w:highlight w:val="yellow"/>
          <w:u w:val="single"/>
          <w:lang w:val="en-GB"/>
        </w:rPr>
        <w:t>/arrogant/big-headed</w:t>
      </w:r>
      <w:r w:rsidR="006F5131">
        <w:rPr>
          <w:b/>
          <w:color w:val="FF0000"/>
          <w:highlight w:val="yellow"/>
          <w:u w:val="single"/>
          <w:lang w:val="en-GB"/>
        </w:rPr>
        <w:t xml:space="preserve"> or </w:t>
      </w:r>
      <w:r w:rsidR="002404F4" w:rsidRPr="002404F4">
        <w:rPr>
          <w:b/>
          <w:color w:val="FF0000"/>
          <w:highlight w:val="yellow"/>
          <w:u w:val="single"/>
          <w:lang w:val="en-GB"/>
        </w:rPr>
        <w:t>complacent</w:t>
      </w:r>
      <w:r w:rsidR="002404F4" w:rsidRPr="002404F4">
        <w:rPr>
          <w:rFonts w:hint="eastAsia"/>
          <w:b/>
          <w:color w:val="FF0000"/>
          <w:highlight w:val="yellow"/>
          <w:u w:val="single"/>
          <w:lang w:val="en-GB"/>
        </w:rPr>
        <w:t>/</w:t>
      </w:r>
      <w:r w:rsidR="002404F4" w:rsidRPr="002404F4">
        <w:rPr>
          <w:b/>
          <w:color w:val="FF0000"/>
          <w:highlight w:val="yellow"/>
          <w:u w:val="single"/>
          <w:lang w:val="en-GB"/>
        </w:rPr>
        <w:t>smug(</w:t>
      </w:r>
      <w:r w:rsidR="002404F4" w:rsidRPr="002404F4">
        <w:rPr>
          <w:rFonts w:ascii="SimSun" w:eastAsia="SimSun" w:hAnsi="SimSun" w:cs="SimSun" w:hint="eastAsia"/>
          <w:b/>
          <w:color w:val="FF0000"/>
          <w:highlight w:val="yellow"/>
          <w:u w:val="single"/>
          <w:lang w:val="en-GB"/>
        </w:rPr>
        <w:t>自鸣得意的，沾沾自喜的〔含贬义</w:t>
      </w:r>
      <w:r w:rsidR="002404F4" w:rsidRPr="002404F4">
        <w:rPr>
          <w:rFonts w:ascii="Cambria Math" w:eastAsia="Cambria Math" w:hAnsi="Cambria Math" w:cs="Cambria Math" w:hint="eastAsia"/>
          <w:b/>
          <w:color w:val="FF0000"/>
          <w:highlight w:val="yellow"/>
          <w:u w:val="single"/>
          <w:lang w:val="en-GB"/>
        </w:rPr>
        <w:t>〕</w:t>
      </w:r>
      <w:r w:rsidR="002404F4" w:rsidRPr="002404F4">
        <w:rPr>
          <w:b/>
          <w:color w:val="FF0000"/>
          <w:highlight w:val="yellow"/>
          <w:u w:val="single"/>
          <w:lang w:val="en-GB"/>
        </w:rPr>
        <w:t>)</w:t>
      </w:r>
      <w:r w:rsidR="002404F4">
        <w:rPr>
          <w:lang w:val="en-GB"/>
        </w:rPr>
        <w:t xml:space="preserve"> </w:t>
      </w:r>
      <w:r w:rsidRPr="009D0FFC">
        <w:rPr>
          <w:lang w:val="en-GB"/>
        </w:rPr>
        <w:t xml:space="preserve">and I think it's when people </w:t>
      </w:r>
      <w:r w:rsidRPr="00363FB4">
        <w:rPr>
          <w:b/>
          <w:color w:val="FF0000"/>
          <w:highlight w:val="yellow"/>
          <w:u w:val="single"/>
          <w:lang w:val="en-GB"/>
        </w:rPr>
        <w:t>get the head rush</w:t>
      </w:r>
      <w:r w:rsidRPr="009D0FFC">
        <w:rPr>
          <w:lang w:val="en-GB"/>
        </w:rPr>
        <w:t xml:space="preserve"> and lose that clinica</w:t>
      </w:r>
      <w:r w:rsidR="00A92547">
        <w:rPr>
          <w:lang w:val="en-GB"/>
        </w:rPr>
        <w:t>l or rational</w:t>
      </w:r>
      <w:r w:rsidRPr="009D0FFC">
        <w:rPr>
          <w:lang w:val="en-GB"/>
        </w:rPr>
        <w:t xml:space="preserve"> assessment, that's when people make mistakes."</w:t>
      </w:r>
      <w:r w:rsidR="006F5131">
        <w:rPr>
          <w:lang w:val="en-GB"/>
        </w:rPr>
        <w:t xml:space="preserve"> </w:t>
      </w:r>
    </w:p>
    <w:p w:rsidR="00BB20D2" w:rsidRPr="009D0FFC" w:rsidRDefault="00BB20D2" w:rsidP="00EC2160">
      <w:pPr>
        <w:spacing w:before="100" w:beforeAutospacing="1" w:after="100" w:afterAutospacing="1"/>
        <w:ind w:left="-1418"/>
        <w:rPr>
          <w:lang w:val="en-GB"/>
        </w:rPr>
      </w:pPr>
      <w:r w:rsidRPr="009D0FFC">
        <w:rPr>
          <w:lang w:val="en-GB"/>
        </w:rPr>
        <w:t xml:space="preserve">He's less certain about the future. "Obviously the whole thing could go up in </w:t>
      </w:r>
      <w:r w:rsidRPr="00A92547">
        <w:rPr>
          <w:b/>
          <w:color w:val="FF0000"/>
          <w:highlight w:val="yellow"/>
          <w:u w:val="single"/>
          <w:lang w:val="en-GB"/>
        </w:rPr>
        <w:t>a puff of smoke</w:t>
      </w:r>
      <w:r w:rsidRPr="009D0FFC">
        <w:rPr>
          <w:lang w:val="en-GB"/>
        </w:rPr>
        <w:t>, as nobody has any real clue what will happen.</w:t>
      </w:r>
      <w:r w:rsidR="00A92547">
        <w:rPr>
          <w:lang w:val="en-GB"/>
        </w:rPr>
        <w:t xml:space="preserve"> </w:t>
      </w:r>
      <w:r w:rsidRPr="009D0FFC">
        <w:rPr>
          <w:lang w:val="en-GB"/>
        </w:rPr>
        <w:t>"There's no trading history, we're not looking at commodities like oil where there are trading patterns that go back centuries," he adds.</w:t>
      </w:r>
    </w:p>
    <w:p w:rsidR="00F45BA8" w:rsidRDefault="00BB20D2" w:rsidP="00EC2160">
      <w:pPr>
        <w:spacing w:before="100" w:beforeAutospacing="1" w:after="100" w:afterAutospacing="1"/>
        <w:ind w:left="-1418"/>
        <w:rPr>
          <w:lang w:val="en-GB"/>
        </w:rPr>
      </w:pPr>
      <w:r w:rsidRPr="009D0FFC">
        <w:rPr>
          <w:lang w:val="en-GB"/>
        </w:rPr>
        <w:t xml:space="preserve">"The more I read differing opinions on whether Bitcoin is </w:t>
      </w:r>
      <w:r w:rsidRPr="00A92547">
        <w:rPr>
          <w:b/>
          <w:color w:val="FF0000"/>
          <w:highlight w:val="yellow"/>
          <w:u w:val="single"/>
          <w:lang w:val="en-GB"/>
        </w:rPr>
        <w:t>a bubble</w:t>
      </w:r>
      <w:r w:rsidR="00A92547" w:rsidRPr="00A92547">
        <w:rPr>
          <w:b/>
          <w:color w:val="FF0000"/>
          <w:highlight w:val="yellow"/>
          <w:u w:val="single"/>
          <w:lang w:val="en-GB"/>
        </w:rPr>
        <w:t xml:space="preserve"> that is about to burst</w:t>
      </w:r>
      <w:r w:rsidRPr="009D0FFC">
        <w:rPr>
          <w:lang w:val="en-GB"/>
        </w:rPr>
        <w:t xml:space="preserve">, or the </w:t>
      </w:r>
      <w:r w:rsidRPr="000A3D3A">
        <w:rPr>
          <w:b/>
          <w:color w:val="FF0000"/>
          <w:highlight w:val="yellow"/>
          <w:u w:val="single"/>
          <w:lang w:val="en-GB"/>
        </w:rPr>
        <w:t>reincarnation</w:t>
      </w:r>
      <w:r w:rsidRPr="009D0FFC">
        <w:rPr>
          <w:lang w:val="en-GB"/>
        </w:rPr>
        <w:t xml:space="preserve"> of the Tulip bubble in the 1600s, the more I realise that nobody knows anything and on a day-to-day basis it's all just a big gamble</w:t>
      </w:r>
      <w:r w:rsidR="00F45BA8">
        <w:rPr>
          <w:lang w:val="en-GB"/>
        </w:rPr>
        <w:t>”</w:t>
      </w:r>
      <w:r w:rsidRPr="009D0FFC">
        <w:rPr>
          <w:lang w:val="en-GB"/>
        </w:rPr>
        <w:t>.</w:t>
      </w:r>
      <w:r w:rsidR="00F45BA8">
        <w:rPr>
          <w:lang w:val="en-GB"/>
        </w:rPr>
        <w:t xml:space="preserve"> </w:t>
      </w:r>
      <w:r w:rsidRPr="009D0FFC">
        <w:rPr>
          <w:lang w:val="en-GB"/>
        </w:rPr>
        <w:t xml:space="preserve">But so far, Danny says, his gamble is paying off, and he's </w:t>
      </w:r>
      <w:r w:rsidRPr="00F45BA8">
        <w:rPr>
          <w:b/>
          <w:lang w:val="en-GB"/>
        </w:rPr>
        <w:t>optimistic</w:t>
      </w:r>
      <w:r w:rsidRPr="009D0FFC">
        <w:rPr>
          <w:lang w:val="en-GB"/>
        </w:rPr>
        <w:t xml:space="preserve"> about the relevance of </w:t>
      </w:r>
      <w:r w:rsidRPr="00F45BA8">
        <w:rPr>
          <w:b/>
          <w:lang w:val="en-GB"/>
        </w:rPr>
        <w:t>cryptocurrencies</w:t>
      </w:r>
      <w:r w:rsidRPr="009D0FFC">
        <w:rPr>
          <w:lang w:val="en-GB"/>
        </w:rPr>
        <w:t xml:space="preserve"> in years to come.</w:t>
      </w:r>
    </w:p>
    <w:p w:rsidR="00CF0911" w:rsidRPr="00282A90" w:rsidRDefault="00F45BA8" w:rsidP="00EC2160">
      <w:pPr>
        <w:spacing w:before="100" w:beforeAutospacing="1" w:after="100" w:afterAutospacing="1"/>
        <w:ind w:left="-1418"/>
        <w:rPr>
          <w:b/>
          <w:color w:val="FF0000"/>
          <w:highlight w:val="yellow"/>
          <w:u w:val="single"/>
          <w:lang w:val="en-GB"/>
        </w:rPr>
      </w:pPr>
      <w:r>
        <w:rPr>
          <w:lang w:val="en-GB"/>
        </w:rPr>
        <w:t>N</w:t>
      </w:r>
      <w:r w:rsidR="00BB20D2" w:rsidRPr="009D0FFC">
        <w:rPr>
          <w:lang w:val="en-GB"/>
        </w:rPr>
        <w:t xml:space="preserve">ext year he's launching a </w:t>
      </w:r>
      <w:r w:rsidR="00BB20D2" w:rsidRPr="00F45BA8">
        <w:rPr>
          <w:b/>
          <w:highlight w:val="yellow"/>
          <w:u w:val="single"/>
          <w:lang w:val="en-GB"/>
        </w:rPr>
        <w:t>hedge fund</w:t>
      </w:r>
      <w:r w:rsidR="00BB20D2" w:rsidRPr="009D0FFC">
        <w:rPr>
          <w:lang w:val="en-GB"/>
        </w:rPr>
        <w:t xml:space="preserve"> investing purely in </w:t>
      </w:r>
      <w:r w:rsidR="00BB20D2" w:rsidRPr="00F45BA8">
        <w:rPr>
          <w:b/>
          <w:highlight w:val="yellow"/>
          <w:lang w:val="en-GB"/>
        </w:rPr>
        <w:t>cryptocurrencies</w:t>
      </w:r>
      <w:r w:rsidR="00BB20D2" w:rsidRPr="009D0FFC">
        <w:rPr>
          <w:lang w:val="en-GB"/>
        </w:rPr>
        <w:t>.</w:t>
      </w:r>
      <w:r w:rsidR="00CF0911">
        <w:rPr>
          <w:lang w:val="en-GB"/>
        </w:rPr>
        <w:t xml:space="preserve"> </w:t>
      </w:r>
      <w:r w:rsidR="00BB20D2" w:rsidRPr="009D0FFC">
        <w:rPr>
          <w:lang w:val="en-GB"/>
        </w:rPr>
        <w:t xml:space="preserve">Despite the warnings from much of the investment community that </w:t>
      </w:r>
      <w:r w:rsidR="00CF0911">
        <w:rPr>
          <w:lang w:val="en-GB"/>
        </w:rPr>
        <w:t xml:space="preserve">cryptocurrency, like </w:t>
      </w:r>
      <w:r w:rsidR="00BB20D2" w:rsidRPr="009D0FFC">
        <w:rPr>
          <w:lang w:val="en-GB"/>
        </w:rPr>
        <w:t>Bitcoin</w:t>
      </w:r>
      <w:r w:rsidR="00CF0911">
        <w:rPr>
          <w:lang w:val="en-GB"/>
        </w:rPr>
        <w:t>,</w:t>
      </w:r>
      <w:r w:rsidR="00BB20D2" w:rsidRPr="009D0FFC">
        <w:rPr>
          <w:lang w:val="en-GB"/>
        </w:rPr>
        <w:t xml:space="preserve"> is </w:t>
      </w:r>
      <w:r w:rsidR="00BB20D2" w:rsidRPr="00CF0911">
        <w:rPr>
          <w:b/>
          <w:color w:val="FF0000"/>
          <w:highlight w:val="yellow"/>
          <w:u w:val="single"/>
          <w:lang w:val="en-GB"/>
        </w:rPr>
        <w:t>riding for a fall</w:t>
      </w:r>
      <w:r w:rsidR="00BB20D2" w:rsidRPr="009D0FFC">
        <w:rPr>
          <w:lang w:val="en-GB"/>
        </w:rPr>
        <w:t>, he is confident. "Bitcoin</w:t>
      </w:r>
      <w:r w:rsidR="00CF0911">
        <w:rPr>
          <w:lang w:val="en-GB"/>
        </w:rPr>
        <w:t xml:space="preserve"> will </w:t>
      </w:r>
      <w:r w:rsidR="00BB20D2" w:rsidRPr="00CF0911">
        <w:rPr>
          <w:b/>
          <w:highlight w:val="yellow"/>
          <w:lang w:val="en-GB"/>
        </w:rPr>
        <w:t>fluctuate</w:t>
      </w:r>
      <w:r w:rsidR="00BB20D2" w:rsidRPr="009D0FFC">
        <w:rPr>
          <w:lang w:val="en-GB"/>
        </w:rPr>
        <w:t xml:space="preserve"> in price. A correction is imminent, but the general trajectory is up."</w:t>
      </w:r>
      <w:r w:rsidR="00282A90">
        <w:rPr>
          <w:lang w:val="en-GB"/>
        </w:rPr>
        <w:t xml:space="preserve"> </w:t>
      </w:r>
      <w:r w:rsidR="00282A90" w:rsidRPr="00282A90">
        <w:rPr>
          <w:b/>
          <w:color w:val="FF0000"/>
          <w:highlight w:val="yellow"/>
          <w:u w:val="single"/>
          <w:lang w:val="en-GB"/>
        </w:rPr>
        <w:t>//</w:t>
      </w:r>
      <w:r w:rsidR="00CF0911" w:rsidRPr="00282A90">
        <w:rPr>
          <w:b/>
          <w:color w:val="FF0000"/>
          <w:highlight w:val="yellow"/>
          <w:u w:val="single"/>
          <w:lang w:val="en-GB"/>
        </w:rPr>
        <w:t>ride for a fall</w:t>
      </w:r>
      <w:r w:rsidR="00282A90" w:rsidRPr="00282A90">
        <w:rPr>
          <w:b/>
          <w:color w:val="FF0000"/>
          <w:highlight w:val="yellow"/>
          <w:u w:val="single"/>
          <w:lang w:val="en-GB"/>
        </w:rPr>
        <w:t xml:space="preserve"> </w:t>
      </w:r>
      <w:r w:rsidR="00CF0911" w:rsidRPr="00282A90">
        <w:rPr>
          <w:b/>
          <w:color w:val="FF0000"/>
          <w:highlight w:val="yellow"/>
          <w:u w:val="single"/>
          <w:lang w:val="en-GB"/>
        </w:rPr>
        <w:t>1.</w:t>
      </w:r>
      <w:r w:rsidR="00282A90" w:rsidRPr="00282A90">
        <w:rPr>
          <w:b/>
          <w:color w:val="FF0000"/>
          <w:highlight w:val="yellow"/>
          <w:u w:val="single"/>
          <w:lang w:val="en-GB"/>
        </w:rPr>
        <w:t xml:space="preserve"> </w:t>
      </w:r>
      <w:r w:rsidR="00CF0911" w:rsidRPr="00282A90">
        <w:rPr>
          <w:rFonts w:ascii="SimSun" w:eastAsia="SimSun" w:hAnsi="SimSun" w:cs="SimSun" w:hint="eastAsia"/>
          <w:b/>
          <w:color w:val="FF0000"/>
          <w:highlight w:val="yellow"/>
          <w:u w:val="single"/>
          <w:lang w:val="en-GB"/>
        </w:rPr>
        <w:t>骑马</w:t>
      </w:r>
      <w:r w:rsidR="00CF0911" w:rsidRPr="00282A90">
        <w:rPr>
          <w:b/>
          <w:color w:val="FF0000"/>
          <w:highlight w:val="yellow"/>
          <w:u w:val="single"/>
          <w:lang w:val="en-GB"/>
        </w:rPr>
        <w:t>(</w:t>
      </w:r>
      <w:r w:rsidR="00CF0911" w:rsidRPr="00282A90">
        <w:rPr>
          <w:rFonts w:ascii="SimSun" w:eastAsia="SimSun" w:hAnsi="SimSun" w:cs="SimSun" w:hint="eastAsia"/>
          <w:b/>
          <w:color w:val="FF0000"/>
          <w:highlight w:val="yellow"/>
          <w:u w:val="single"/>
          <w:lang w:val="en-GB"/>
        </w:rPr>
        <w:t>或自行车</w:t>
      </w:r>
      <w:r w:rsidR="00CF0911" w:rsidRPr="00282A90">
        <w:rPr>
          <w:b/>
          <w:color w:val="FF0000"/>
          <w:highlight w:val="yellow"/>
          <w:u w:val="single"/>
          <w:lang w:val="en-GB"/>
        </w:rPr>
        <w:t>)</w:t>
      </w:r>
      <w:r w:rsidR="00CF0911" w:rsidRPr="00282A90">
        <w:rPr>
          <w:rFonts w:ascii="SimSun" w:eastAsia="SimSun" w:hAnsi="SimSun" w:cs="SimSun" w:hint="eastAsia"/>
          <w:b/>
          <w:color w:val="FF0000"/>
          <w:highlight w:val="yellow"/>
          <w:u w:val="single"/>
          <w:lang w:val="en-GB"/>
        </w:rPr>
        <w:t>乱闯</w:t>
      </w:r>
      <w:r w:rsidR="00282A90" w:rsidRPr="00282A90">
        <w:rPr>
          <w:rFonts w:hint="eastAsia"/>
          <w:b/>
          <w:color w:val="FF0000"/>
          <w:highlight w:val="yellow"/>
          <w:u w:val="single"/>
          <w:lang w:val="en-GB"/>
        </w:rPr>
        <w:t xml:space="preserve"> </w:t>
      </w:r>
      <w:r w:rsidR="00282A90" w:rsidRPr="00282A90">
        <w:rPr>
          <w:b/>
          <w:color w:val="FF0000"/>
          <w:highlight w:val="yellow"/>
          <w:u w:val="single"/>
          <w:lang w:val="en-GB"/>
        </w:rPr>
        <w:t xml:space="preserve"> </w:t>
      </w:r>
      <w:r w:rsidR="00CF0911" w:rsidRPr="00282A90">
        <w:rPr>
          <w:b/>
          <w:color w:val="FF0000"/>
          <w:highlight w:val="yellow"/>
          <w:u w:val="single"/>
          <w:lang w:val="en-GB"/>
        </w:rPr>
        <w:t>2.</w:t>
      </w:r>
      <w:r w:rsidR="00282A90" w:rsidRPr="00282A90">
        <w:rPr>
          <w:b/>
          <w:color w:val="FF0000"/>
          <w:highlight w:val="yellow"/>
          <w:u w:val="single"/>
          <w:lang w:val="en-GB"/>
        </w:rPr>
        <w:t xml:space="preserve"> </w:t>
      </w:r>
      <w:r w:rsidR="00CF0911" w:rsidRPr="00282A90">
        <w:rPr>
          <w:rFonts w:ascii="SimSun" w:eastAsia="SimSun" w:hAnsi="SimSun" w:cs="SimSun" w:hint="eastAsia"/>
          <w:b/>
          <w:color w:val="FF0000"/>
          <w:highlight w:val="yellow"/>
          <w:u w:val="single"/>
          <w:lang w:val="en-GB"/>
        </w:rPr>
        <w:t>乱来，鲁莽</w:t>
      </w:r>
      <w:r w:rsidR="00CF0911" w:rsidRPr="00282A90">
        <w:rPr>
          <w:b/>
          <w:color w:val="FF0000"/>
          <w:highlight w:val="yellow"/>
          <w:u w:val="single"/>
          <w:lang w:val="en-GB"/>
        </w:rPr>
        <w:t>(</w:t>
      </w:r>
      <w:r w:rsidR="00CF0911" w:rsidRPr="00282A90">
        <w:rPr>
          <w:rFonts w:ascii="SimSun" w:eastAsia="SimSun" w:hAnsi="SimSun" w:cs="SimSun" w:hint="eastAsia"/>
          <w:b/>
          <w:color w:val="FF0000"/>
          <w:highlight w:val="yellow"/>
          <w:u w:val="single"/>
          <w:lang w:val="en-GB"/>
        </w:rPr>
        <w:t>行事</w:t>
      </w:r>
      <w:r w:rsidR="00CF0911" w:rsidRPr="00282A90">
        <w:rPr>
          <w:b/>
          <w:color w:val="FF0000"/>
          <w:highlight w:val="yellow"/>
          <w:u w:val="single"/>
          <w:lang w:val="en-GB"/>
        </w:rPr>
        <w:t>)</w:t>
      </w:r>
      <w:r w:rsidR="00CF0911" w:rsidRPr="00282A90">
        <w:rPr>
          <w:rFonts w:ascii="SimSun" w:eastAsia="SimSun" w:hAnsi="SimSun" w:cs="SimSun" w:hint="eastAsia"/>
          <w:b/>
          <w:color w:val="FF0000"/>
          <w:highlight w:val="yellow"/>
          <w:u w:val="single"/>
          <w:lang w:val="en-GB"/>
        </w:rPr>
        <w:t>；注定招致麻烦</w:t>
      </w:r>
      <w:r w:rsidR="00CF0911" w:rsidRPr="00282A90">
        <w:rPr>
          <w:b/>
          <w:color w:val="FF0000"/>
          <w:highlight w:val="yellow"/>
          <w:u w:val="single"/>
          <w:lang w:val="en-GB"/>
        </w:rPr>
        <w:t>(</w:t>
      </w:r>
      <w:r w:rsidR="00CF0911" w:rsidRPr="00282A90">
        <w:rPr>
          <w:rFonts w:ascii="SimSun" w:eastAsia="SimSun" w:hAnsi="SimSun" w:cs="SimSun" w:hint="eastAsia"/>
          <w:b/>
          <w:color w:val="FF0000"/>
          <w:highlight w:val="yellow"/>
          <w:u w:val="single"/>
          <w:lang w:val="en-GB"/>
        </w:rPr>
        <w:t>或失败、不幸等</w:t>
      </w:r>
      <w:r w:rsidR="00CF0911" w:rsidRPr="00282A90">
        <w:rPr>
          <w:b/>
          <w:color w:val="FF0000"/>
          <w:highlight w:val="yellow"/>
          <w:u w:val="single"/>
          <w:lang w:val="en-GB"/>
        </w:rPr>
        <w:t>)</w:t>
      </w:r>
      <w:r w:rsidR="00CF0911" w:rsidRPr="00282A90">
        <w:rPr>
          <w:rFonts w:ascii="SimSun" w:eastAsia="SimSun" w:hAnsi="SimSun" w:cs="SimSun" w:hint="eastAsia"/>
          <w:b/>
          <w:color w:val="FF0000"/>
          <w:highlight w:val="yellow"/>
          <w:u w:val="single"/>
          <w:lang w:val="en-GB"/>
        </w:rPr>
        <w:t>；自讨苦吃</w:t>
      </w:r>
    </w:p>
    <w:p w:rsidR="00A058C3" w:rsidRDefault="00A058C3" w:rsidP="00EC2160">
      <w:pPr>
        <w:ind w:left="-1418"/>
      </w:pPr>
    </w:p>
    <w:p w:rsidR="00A058C3" w:rsidRDefault="00A058C3" w:rsidP="00EC2160">
      <w:pPr>
        <w:ind w:left="-1418"/>
      </w:pPr>
    </w:p>
    <w:p w:rsidR="00A058C3" w:rsidRPr="00A058C3" w:rsidRDefault="00A058C3" w:rsidP="00EC2160">
      <w:pPr>
        <w:ind w:left="-1418"/>
      </w:pPr>
    </w:p>
    <w:p w:rsidR="000545B5" w:rsidRDefault="000545B5" w:rsidP="00EC2160">
      <w:pPr>
        <w:pStyle w:val="Heading2"/>
        <w:ind w:left="-1418"/>
      </w:pPr>
      <w:r>
        <w:lastRenderedPageBreak/>
        <w:t>[Natural disaster] California fire burns Bel-Air mansions as spread continues</w:t>
      </w:r>
    </w:p>
    <w:p w:rsidR="00BC6276" w:rsidRDefault="00253ABA" w:rsidP="00EC2160">
      <w:pPr>
        <w:ind w:left="-1418"/>
      </w:pPr>
      <w:hyperlink r:id="rId1137" w:tgtFrame="_blank" w:history="1">
        <w:r w:rsidR="000545B5">
          <w:rPr>
            <w:rStyle w:val="Hyperlink"/>
          </w:rPr>
          <w:t>http://www.bbc.co.uk/news/world-us-canada-42263237</w:t>
        </w:r>
      </w:hyperlink>
      <w:r w:rsidR="00BC6276">
        <w:t xml:space="preserve">   </w:t>
      </w:r>
      <w:hyperlink r:id="rId1138" w:history="1">
        <w:r w:rsidR="00BC6276" w:rsidRPr="00EA2D07">
          <w:rPr>
            <w:rStyle w:val="Hyperlink"/>
          </w:rPr>
          <w:t>http://www.bbc.com/news/world-us-canada-42235052</w:t>
        </w:r>
      </w:hyperlink>
      <w:r w:rsidR="00BC6276">
        <w:t xml:space="preserve"> </w:t>
      </w:r>
    </w:p>
    <w:p w:rsidR="000545B5" w:rsidRDefault="00BC6276" w:rsidP="00EC2160">
      <w:pPr>
        <w:ind w:left="-1418"/>
      </w:pPr>
      <w:r>
        <w:t xml:space="preserve"> </w:t>
      </w:r>
    </w:p>
    <w:p w:rsidR="000545B5" w:rsidRDefault="000545B5" w:rsidP="00EC2160">
      <w:pPr>
        <w:ind w:left="-1418"/>
      </w:pPr>
    </w:p>
    <w:tbl>
      <w:tblPr>
        <w:tblStyle w:val="TableGrid"/>
        <w:tblW w:w="11057" w:type="dxa"/>
        <w:tblInd w:w="-1423" w:type="dxa"/>
        <w:tblLook w:val="04A0" w:firstRow="1" w:lastRow="0" w:firstColumn="1" w:lastColumn="0" w:noHBand="0" w:noVBand="1"/>
      </w:tblPr>
      <w:tblGrid>
        <w:gridCol w:w="1905"/>
        <w:gridCol w:w="9152"/>
      </w:tblGrid>
      <w:tr w:rsidR="000545B5" w:rsidTr="00091EAF">
        <w:tc>
          <w:tcPr>
            <w:tcW w:w="1702" w:type="dxa"/>
          </w:tcPr>
          <w:p w:rsidR="000545B5" w:rsidRDefault="00413A94" w:rsidP="00EC2160">
            <w:pPr>
              <w:ind w:left="-1418"/>
            </w:pPr>
            <w:r w:rsidRPr="00AD33C1">
              <w:rPr>
                <w:b/>
                <w:color w:val="FF0000"/>
                <w:highlight w:val="yellow"/>
              </w:rPr>
              <w:t>控制火势</w:t>
            </w:r>
          </w:p>
        </w:tc>
        <w:tc>
          <w:tcPr>
            <w:tcW w:w="9355" w:type="dxa"/>
          </w:tcPr>
          <w:p w:rsidR="00897D6C" w:rsidRPr="00AD33C1" w:rsidRDefault="00253ABA" w:rsidP="00EC2160">
            <w:pPr>
              <w:ind w:left="-1418"/>
              <w:rPr>
                <w:color w:val="FF0000"/>
              </w:rPr>
            </w:pPr>
            <w:hyperlink r:id="rId1139" w:history="1">
              <w:r w:rsidR="00897D6C" w:rsidRPr="00897D6C">
                <w:t>V-T </w:t>
              </w:r>
            </w:hyperlink>
            <w:r w:rsidR="00897D6C" w:rsidRPr="00897D6C">
              <w:t xml:space="preserve">If you contain something, eps wildfires, you control it and prevent it from spreading or increasing. </w:t>
            </w:r>
            <w:r w:rsidR="00897D6C" w:rsidRPr="00897D6C">
              <w:rPr>
                <w:rFonts w:hint="eastAsia"/>
              </w:rPr>
              <w:t>控制</w:t>
            </w:r>
            <w:r w:rsidR="00897D6C" w:rsidRPr="00897D6C">
              <w:t xml:space="preserve">; </w:t>
            </w:r>
            <w:r w:rsidR="00897D6C" w:rsidRPr="00897D6C">
              <w:rPr>
                <w:rFonts w:hint="eastAsia"/>
              </w:rPr>
              <w:t>阻止</w:t>
            </w:r>
            <w:r w:rsidR="00897D6C">
              <w:rPr>
                <w:rFonts w:hint="eastAsia"/>
              </w:rPr>
              <w:t xml:space="preserve"> </w:t>
            </w:r>
            <w:r w:rsidR="00897D6C" w:rsidRPr="00AD33C1">
              <w:rPr>
                <w:b/>
                <w:color w:val="FF0000"/>
                <w:highlight w:val="yellow"/>
              </w:rPr>
              <w:t>[控制火势</w:t>
            </w:r>
            <w:r w:rsidR="00897D6C" w:rsidRPr="00AD33C1">
              <w:rPr>
                <w:rFonts w:hint="eastAsia"/>
                <w:b/>
                <w:color w:val="FF0000"/>
                <w:highlight w:val="yellow"/>
              </w:rPr>
              <w:t xml:space="preserve"> </w:t>
            </w:r>
            <w:r w:rsidR="00020A53" w:rsidRPr="00AD33C1">
              <w:rPr>
                <w:b/>
                <w:color w:val="FF0000"/>
                <w:highlight w:val="yellow"/>
              </w:rPr>
              <w:t>contain the fire;  控制</w:t>
            </w:r>
            <w:r w:rsidR="00020A53" w:rsidRPr="00AD33C1">
              <w:rPr>
                <w:rFonts w:hint="eastAsia"/>
                <w:b/>
                <w:color w:val="FF0000"/>
                <w:highlight w:val="yellow"/>
              </w:rPr>
              <w:t>森林大火的</w:t>
            </w:r>
            <w:r w:rsidR="00020A53" w:rsidRPr="00AD33C1">
              <w:rPr>
                <w:b/>
                <w:color w:val="FF0000"/>
                <w:highlight w:val="yellow"/>
              </w:rPr>
              <w:t>火势</w:t>
            </w:r>
            <w:r w:rsidR="00897D6C" w:rsidRPr="00AD33C1">
              <w:rPr>
                <w:b/>
                <w:color w:val="FF0000"/>
                <w:highlight w:val="yellow"/>
              </w:rPr>
              <w:t>contain the wildfire; contain the strong blazes ]</w:t>
            </w:r>
          </w:p>
          <w:p w:rsidR="00897D6C" w:rsidRPr="00897D6C" w:rsidRDefault="00897D6C" w:rsidP="00EC2160">
            <w:pPr>
              <w:ind w:left="-1418"/>
            </w:pPr>
            <w:r>
              <w:t xml:space="preserve">e.g. </w:t>
            </w:r>
            <w:r w:rsidRPr="00897D6C">
              <w:t xml:space="preserve">More than a hundred firemen are still trying to </w:t>
            </w:r>
            <w:r w:rsidRPr="00897D6C">
              <w:rPr>
                <w:b/>
                <w:highlight w:val="yellow"/>
                <w:u w:val="single"/>
              </w:rPr>
              <w:t>contain the fire</w:t>
            </w:r>
            <w:r w:rsidRPr="00897D6C">
              <w:t xml:space="preserve"> at the plant. </w:t>
            </w:r>
            <w:r>
              <w:t xml:space="preserve"> </w:t>
            </w:r>
            <w:r w:rsidRPr="00897D6C">
              <w:t>在努力</w:t>
            </w:r>
            <w:r>
              <w:rPr>
                <w:rFonts w:hint="eastAsia"/>
              </w:rPr>
              <w:t xml:space="preserve"> </w:t>
            </w:r>
            <w:r w:rsidRPr="00897D6C">
              <w:t>控制工厂火势</w:t>
            </w:r>
          </w:p>
          <w:p w:rsidR="000545B5" w:rsidRDefault="00897D6C" w:rsidP="00EC2160">
            <w:pPr>
              <w:ind w:left="-1418"/>
            </w:pPr>
            <w:r>
              <w:t xml:space="preserve">e.g. </w:t>
            </w:r>
            <w:r w:rsidR="000545B5">
              <w:t xml:space="preserve">In Bel-Air on Wedn esday, firefighters were seen removing artwork from </w:t>
            </w:r>
            <w:r w:rsidR="00020A53">
              <w:t>a magnificent</w:t>
            </w:r>
            <w:r w:rsidR="00020A53" w:rsidRPr="00020A53">
              <w:t>华丽的；宏伟</w:t>
            </w:r>
            <w:r w:rsidR="00020A53" w:rsidRPr="00020A53">
              <w:rPr>
                <w:rFonts w:hint="eastAsia"/>
              </w:rPr>
              <w:t>的</w:t>
            </w:r>
            <w:r w:rsidR="00020A53">
              <w:t xml:space="preserve"> mansion</w:t>
            </w:r>
            <w:r w:rsidR="000545B5">
              <w:t xml:space="preserve"> as they attempted to </w:t>
            </w:r>
            <w:r w:rsidR="000545B5" w:rsidRPr="00020A53">
              <w:rPr>
                <w:b/>
                <w:highlight w:val="yellow"/>
                <w:u w:val="single"/>
              </w:rPr>
              <w:t>contain the fire</w:t>
            </w:r>
            <w:r w:rsidR="00020A53" w:rsidRPr="00020A53">
              <w:rPr>
                <w:b/>
                <w:highlight w:val="yellow"/>
                <w:u w:val="single"/>
              </w:rPr>
              <w:t>控制火势</w:t>
            </w:r>
            <w:r w:rsidR="000545B5" w:rsidRPr="00020A53">
              <w:rPr>
                <w:b/>
                <w:highlight w:val="yellow"/>
                <w:u w:val="single"/>
              </w:rPr>
              <w:t>.</w:t>
            </w:r>
            <w:r w:rsidR="000545B5">
              <w:t xml:space="preserve">  Another blaze north of Los Angeles, </w:t>
            </w:r>
            <w:r w:rsidR="000545B5" w:rsidRPr="00020A53">
              <w:rPr>
                <w:b/>
                <w:highlight w:val="yellow"/>
                <w:u w:val="single"/>
              </w:rPr>
              <w:t>was also only 5% contained</w:t>
            </w:r>
            <w:r w:rsidR="000545B5">
              <w:t xml:space="preserve"> and covered some 12,600 acres. But it has only destroyed four buildings in the more </w:t>
            </w:r>
            <w:r w:rsidR="000545B5" w:rsidRPr="00897D6C">
              <w:t>sparsely populated area.</w:t>
            </w:r>
          </w:p>
        </w:tc>
      </w:tr>
      <w:tr w:rsidR="000545B5" w:rsidTr="00091EAF">
        <w:tc>
          <w:tcPr>
            <w:tcW w:w="1702" w:type="dxa"/>
          </w:tcPr>
          <w:p w:rsidR="000545B5" w:rsidRDefault="000545B5" w:rsidP="00EC2160">
            <w:pPr>
              <w:ind w:left="-1418"/>
              <w:rPr>
                <w:b/>
                <w:bCs/>
              </w:rPr>
            </w:pPr>
            <w:r>
              <w:rPr>
                <w:b/>
                <w:bCs/>
              </w:rPr>
              <w:t>sparsely populated area</w:t>
            </w:r>
            <w:r w:rsidR="00091EAF">
              <w:rPr>
                <w:b/>
                <w:bCs/>
              </w:rPr>
              <w:t xml:space="preserve"> </w:t>
            </w:r>
          </w:p>
          <w:p w:rsidR="00091EAF" w:rsidRDefault="00091EAF" w:rsidP="00EC2160">
            <w:pPr>
              <w:ind w:left="-1418"/>
            </w:pPr>
            <w:r>
              <w:t xml:space="preserve">V.S. </w:t>
            </w:r>
          </w:p>
          <w:p w:rsidR="00091EAF" w:rsidRPr="00091EAF" w:rsidRDefault="00091EAF" w:rsidP="00EC2160">
            <w:pPr>
              <w:ind w:left="-1418"/>
              <w:rPr>
                <w:b/>
              </w:rPr>
            </w:pPr>
            <w:r w:rsidRPr="00091EAF">
              <w:rPr>
                <w:b/>
              </w:rPr>
              <w:t>densely populated area = populous area</w:t>
            </w:r>
          </w:p>
          <w:p w:rsidR="00091EAF" w:rsidRDefault="00091EAF" w:rsidP="00EC2160">
            <w:pPr>
              <w:ind w:left="-1418"/>
            </w:pPr>
          </w:p>
        </w:tc>
        <w:tc>
          <w:tcPr>
            <w:tcW w:w="9355" w:type="dxa"/>
          </w:tcPr>
          <w:p w:rsidR="000545B5" w:rsidRDefault="00413A94" w:rsidP="00EC2160">
            <w:pPr>
              <w:ind w:left="-1418"/>
            </w:pPr>
            <w:r w:rsidRPr="00413A94">
              <w:t xml:space="preserve">populous /ˈpɒpjʊləs/ ADJ A populous country or area has a lot of people living in it.  </w:t>
            </w:r>
            <w:r w:rsidRPr="00413A94">
              <w:rPr>
                <w:b/>
              </w:rPr>
              <w:t xml:space="preserve">[ </w:t>
            </w:r>
            <w:r>
              <w:rPr>
                <w:b/>
              </w:rPr>
              <w:t xml:space="preserve">a populous country; a populous city;  </w:t>
            </w:r>
            <w:r w:rsidRPr="00413A94">
              <w:rPr>
                <w:b/>
              </w:rPr>
              <w:t xml:space="preserve">a densely populated area = a </w:t>
            </w:r>
            <w:r w:rsidRPr="00AD33C1">
              <w:rPr>
                <w:b/>
                <w:color w:val="FF0000"/>
                <w:highlight w:val="yellow"/>
              </w:rPr>
              <w:t>populous</w:t>
            </w:r>
            <w:r w:rsidRPr="00413A94">
              <w:rPr>
                <w:b/>
              </w:rPr>
              <w:t xml:space="preserve"> area V.S. a sparsely populated area ]  </w:t>
            </w:r>
            <w:r w:rsidRPr="00413A94">
              <w:t xml:space="preserve">   e.g.  Indonesia, with 216 million people, is the fourth most </w:t>
            </w:r>
            <w:r w:rsidRPr="00413A94">
              <w:rPr>
                <w:b/>
              </w:rPr>
              <w:t>populous</w:t>
            </w:r>
            <w:r w:rsidRPr="00413A94">
              <w:t xml:space="preserve"> country in the </w:t>
            </w:r>
            <w:r w:rsidRPr="00413A94">
              <w:rPr>
                <w:rFonts w:hint="eastAsia"/>
              </w:rPr>
              <w:t>world. 是人口占世界第4位的国家。  e.g. After Baghdad, Mosul is Iraq's second-most-</w:t>
            </w:r>
            <w:r w:rsidRPr="00413A94">
              <w:rPr>
                <w:rFonts w:hint="eastAsia"/>
                <w:b/>
              </w:rPr>
              <w:t>populous</w:t>
            </w:r>
            <w:r w:rsidRPr="00413A94">
              <w:rPr>
                <w:rFonts w:hint="eastAsia"/>
              </w:rPr>
              <w:t xml:space="preserve"> city, with 1.2 million residents. However,3</w:t>
            </w:r>
            <w:r>
              <w:t xml:space="preserve"> </w:t>
            </w:r>
            <w:r w:rsidRPr="00413A94">
              <w:rPr>
                <w:rFonts w:hint="eastAsia"/>
              </w:rPr>
              <w:t>4,038 people have been displaced</w:t>
            </w:r>
            <w:r>
              <w:t xml:space="preserve"> </w:t>
            </w:r>
            <w:r w:rsidRPr="00413A94">
              <w:rPr>
                <w:rFonts w:hint="eastAsia"/>
              </w:rPr>
              <w:t>(like "homeless")  by the military operations.</w:t>
            </w:r>
            <w:r>
              <w:t xml:space="preserve">   E.g </w:t>
            </w:r>
            <w:r w:rsidR="000545B5">
              <w:t xml:space="preserve">In Bel-Air on Wedn esday, firefighters were seen removing artwork from opulent homes as they attempted to </w:t>
            </w:r>
            <w:r w:rsidR="000545B5" w:rsidRPr="007F24CE">
              <w:rPr>
                <w:b/>
                <w:bCs/>
                <w:color w:val="FF0000"/>
              </w:rPr>
              <w:t>contain</w:t>
            </w:r>
            <w:r w:rsidR="000545B5" w:rsidRPr="007F24CE">
              <w:rPr>
                <w:b/>
                <w:color w:val="FF0000"/>
              </w:rPr>
              <w:t xml:space="preserve"> the fire</w:t>
            </w:r>
            <w:r w:rsidRPr="007F24CE">
              <w:rPr>
                <w:b/>
                <w:color w:val="FF0000"/>
                <w:highlight w:val="yellow"/>
              </w:rPr>
              <w:t>控制火势</w:t>
            </w:r>
            <w:r w:rsidR="000545B5">
              <w:t>.</w:t>
            </w:r>
            <w:r>
              <w:t xml:space="preserve"> </w:t>
            </w:r>
            <w:r w:rsidR="000545B5">
              <w:t xml:space="preserve"> Another blaze north of Los Angeles, was also only 5% </w:t>
            </w:r>
            <w:r w:rsidR="000545B5" w:rsidRPr="007F24CE">
              <w:rPr>
                <w:b/>
                <w:color w:val="FF0000"/>
              </w:rPr>
              <w:t>contained</w:t>
            </w:r>
            <w:r w:rsidRPr="007F24CE">
              <w:rPr>
                <w:b/>
                <w:color w:val="FF0000"/>
              </w:rPr>
              <w:t>控制火势</w:t>
            </w:r>
            <w:r>
              <w:rPr>
                <w:rFonts w:hint="eastAsia"/>
                <w:b/>
                <w:highlight w:val="yellow"/>
              </w:rPr>
              <w:t xml:space="preserve"> </w:t>
            </w:r>
            <w:r w:rsidR="000545B5">
              <w:t xml:space="preserve">and covered some 12,600 acres. But it has only destroyed four buildings in the more </w:t>
            </w:r>
            <w:r w:rsidR="000545B5" w:rsidRPr="00413A94">
              <w:rPr>
                <w:b/>
                <w:bCs/>
                <w:u w:val="single"/>
              </w:rPr>
              <w:t>sparsely populated area.</w:t>
            </w:r>
          </w:p>
          <w:p w:rsidR="000545B5" w:rsidRDefault="000545B5" w:rsidP="00EC2160">
            <w:pPr>
              <w:ind w:left="-1418"/>
            </w:pPr>
          </w:p>
        </w:tc>
      </w:tr>
      <w:tr w:rsidR="000545B5" w:rsidTr="00091EAF">
        <w:tc>
          <w:tcPr>
            <w:tcW w:w="1702" w:type="dxa"/>
          </w:tcPr>
          <w:p w:rsidR="000545B5" w:rsidRDefault="005B0CC0" w:rsidP="00EC2160">
            <w:pPr>
              <w:ind w:left="-1418"/>
            </w:pPr>
            <w:r w:rsidRPr="005B0CC0">
              <w:t>(</w:t>
            </w:r>
            <w:r w:rsidRPr="005B0CC0">
              <w:rPr>
                <w:rFonts w:hint="eastAsia"/>
              </w:rPr>
              <w:t>尤指新闻、影视界的</w:t>
            </w:r>
            <w:r w:rsidRPr="005B0CC0">
              <w:t>)</w:t>
            </w:r>
            <w:r w:rsidRPr="005B0CC0">
              <w:rPr>
                <w:rFonts w:hint="eastAsia"/>
              </w:rPr>
              <w:t>大人物</w:t>
            </w:r>
            <w:r w:rsidRPr="005B0CC0">
              <w:t xml:space="preserve">; </w:t>
            </w:r>
            <w:r w:rsidRPr="005B0CC0">
              <w:rPr>
                <w:rFonts w:hint="eastAsia"/>
              </w:rPr>
              <w:t xml:space="preserve">大亨   </w:t>
            </w:r>
          </w:p>
        </w:tc>
        <w:tc>
          <w:tcPr>
            <w:tcW w:w="9355" w:type="dxa"/>
          </w:tcPr>
          <w:p w:rsidR="000545B5" w:rsidRDefault="005B0CC0" w:rsidP="00EC2160">
            <w:pPr>
              <w:ind w:left="-1418"/>
            </w:pPr>
            <w:r w:rsidRPr="005B0CC0">
              <w:t>mogul ['məu</w:t>
            </w:r>
            <w:r w:rsidRPr="005B0CC0">
              <w:rPr>
                <w:rFonts w:hint="eastAsia"/>
              </w:rPr>
              <w:t>ɡ</w:t>
            </w:r>
            <w:r w:rsidRPr="005B0CC0">
              <w:t>əl, ,məu'</w:t>
            </w:r>
            <w:r w:rsidRPr="005B0CC0">
              <w:rPr>
                <w:rFonts w:hint="eastAsia"/>
              </w:rPr>
              <w:t>ɡ</w:t>
            </w:r>
            <w:r w:rsidRPr="005B0CC0">
              <w:t xml:space="preserve">ʌl]: A mogul is an important, rich, and powerful businessman, especially one in the news, film, or television industry; a businessman or businesswoman who has great power and influence in a particular industry]      </w:t>
            </w:r>
            <w:r w:rsidRPr="00663F56">
              <w:rPr>
                <w:rFonts w:hint="eastAsia"/>
                <w:b/>
                <w:highlight w:val="yellow"/>
              </w:rPr>
              <w:t xml:space="preserve">[ 电影业/传媒业/赌博业等大亨[巨头] movie mogul e.g.华宜兄弟;                                      media mogul, e.g. </w:t>
            </w:r>
            <w:r w:rsidR="00D172AD" w:rsidRPr="00663F56">
              <w:rPr>
                <w:b/>
                <w:highlight w:val="yellow"/>
                <w:lang w:val="en-GB"/>
              </w:rPr>
              <w:t>Rupert Murdoch</w:t>
            </w:r>
            <w:r w:rsidRPr="00663F56">
              <w:rPr>
                <w:rFonts w:hint="eastAsia"/>
                <w:b/>
                <w:highlight w:val="yellow"/>
              </w:rPr>
              <w:t>;   gambling mogul, e.g. 澳门赌王</w:t>
            </w:r>
            <w:r w:rsidR="004C069F" w:rsidRPr="00663F56">
              <w:rPr>
                <w:rFonts w:hint="eastAsia"/>
                <w:b/>
                <w:highlight w:val="yellow"/>
              </w:rPr>
              <w:t>]</w:t>
            </w:r>
            <w:r w:rsidRPr="005B0CC0">
              <w:rPr>
                <w:rFonts w:hint="eastAsia"/>
              </w:rPr>
              <w:t xml:space="preserve"> </w:t>
            </w:r>
            <w:r>
              <w:t xml:space="preserve"> </w:t>
            </w:r>
            <w:r w:rsidR="000545B5">
              <w:t xml:space="preserve">A large estate and </w:t>
            </w:r>
            <w:r w:rsidR="000545B5">
              <w:rPr>
                <w:b/>
                <w:bCs/>
              </w:rPr>
              <w:t>vineyard</w:t>
            </w:r>
            <w:r w:rsidR="000545B5">
              <w:t xml:space="preserve"> owned by billionaire media </w:t>
            </w:r>
            <w:r w:rsidR="000545B5">
              <w:rPr>
                <w:b/>
                <w:bCs/>
              </w:rPr>
              <w:t>mogul</w:t>
            </w:r>
            <w:r w:rsidR="000545B5">
              <w:t xml:space="preserve"> Rupert Murdoch was also threatened, and suffered some damage.</w:t>
            </w:r>
          </w:p>
          <w:p w:rsidR="000545B5" w:rsidRDefault="000545B5" w:rsidP="00EC2160">
            <w:pPr>
              <w:ind w:left="-1418"/>
            </w:pPr>
          </w:p>
        </w:tc>
      </w:tr>
      <w:tr w:rsidR="000545B5" w:rsidTr="00091EAF">
        <w:trPr>
          <w:trHeight w:val="1550"/>
        </w:trPr>
        <w:tc>
          <w:tcPr>
            <w:tcW w:w="1702" w:type="dxa"/>
          </w:tcPr>
          <w:p w:rsidR="000545B5" w:rsidRDefault="00D01346" w:rsidP="00EC2160">
            <w:pPr>
              <w:ind w:left="-1418"/>
            </w:pPr>
            <w:r w:rsidRPr="00D01346">
              <w:rPr>
                <w:b/>
                <w:highlight w:val="yellow"/>
                <w:u w:val="single"/>
                <w:lang w:val="en-GB"/>
              </w:rPr>
              <w:t>pivot to</w:t>
            </w:r>
            <w:r w:rsidRPr="00D01346">
              <w:rPr>
                <w:rFonts w:ascii="SimSun" w:eastAsia="SimSun" w:hAnsi="SimSun" w:cs="SimSun" w:hint="eastAsia"/>
                <w:b/>
                <w:highlight w:val="yellow"/>
                <w:u w:val="single"/>
                <w:lang w:val="en-GB"/>
              </w:rPr>
              <w:t>转向</w:t>
            </w:r>
          </w:p>
        </w:tc>
        <w:tc>
          <w:tcPr>
            <w:tcW w:w="9355" w:type="dxa"/>
          </w:tcPr>
          <w:p w:rsidR="000545B5" w:rsidRPr="00D01346" w:rsidRDefault="008864A6" w:rsidP="00EC2160">
            <w:pPr>
              <w:spacing w:before="100" w:beforeAutospacing="1" w:after="100" w:afterAutospacing="1"/>
              <w:ind w:left="-1418"/>
              <w:rPr>
                <w:lang w:val="en-GB"/>
              </w:rPr>
            </w:pPr>
            <w:r>
              <w:rPr>
                <w:lang w:val="en-GB"/>
              </w:rPr>
              <w:t xml:space="preserve">e.g. </w:t>
            </w:r>
            <w:r w:rsidRPr="00880222">
              <w:rPr>
                <w:lang w:val="en-GB"/>
              </w:rPr>
              <w:t>Nearly 200,000 residents have now been evacuated due to California wildfires as crews</w:t>
            </w:r>
            <w:r w:rsidRPr="00F65C54">
              <w:rPr>
                <w:b/>
                <w:u w:val="single"/>
                <w:lang w:val="en-GB"/>
              </w:rPr>
              <w:t xml:space="preserve"> </w:t>
            </w:r>
            <w:r w:rsidRPr="00D01346">
              <w:rPr>
                <w:b/>
                <w:highlight w:val="yellow"/>
                <w:u w:val="single"/>
                <w:lang w:val="en-GB"/>
              </w:rPr>
              <w:t>pivot to</w:t>
            </w:r>
            <w:r w:rsidRPr="00D01346">
              <w:rPr>
                <w:rFonts w:ascii="SimSun" w:eastAsia="SimSun" w:hAnsi="SimSun" w:cs="SimSun" w:hint="eastAsia"/>
                <w:b/>
                <w:highlight w:val="yellow"/>
                <w:u w:val="single"/>
                <w:lang w:val="en-GB"/>
              </w:rPr>
              <w:t>转向</w:t>
            </w:r>
            <w:r w:rsidRPr="00880222">
              <w:rPr>
                <w:lang w:val="en-GB"/>
              </w:rPr>
              <w:t>fight a new blaze.</w:t>
            </w:r>
            <w:r>
              <w:rPr>
                <w:lang w:val="en-GB"/>
              </w:rPr>
              <w:t xml:space="preserve"> </w:t>
            </w:r>
            <w:r w:rsidRPr="00880222">
              <w:rPr>
                <w:lang w:val="en-GB"/>
              </w:rPr>
              <w:t>Some 5,000 firefighters have been battling four brushfires that have destroyed hundreds of homes in the south of the state.</w:t>
            </w:r>
            <w:r>
              <w:rPr>
                <w:lang w:val="en-GB"/>
              </w:rPr>
              <w:t xml:space="preserve"> </w:t>
            </w:r>
            <w:r w:rsidRPr="00880222">
              <w:rPr>
                <w:lang w:val="en-GB"/>
              </w:rPr>
              <w:t xml:space="preserve">The number of </w:t>
            </w:r>
            <w:r w:rsidRPr="001F2CF3">
              <w:rPr>
                <w:b/>
                <w:highlight w:val="yellow"/>
                <w:lang w:val="en-GB"/>
              </w:rPr>
              <w:t>evacuees</w:t>
            </w:r>
            <w:r w:rsidRPr="00880222">
              <w:rPr>
                <w:lang w:val="en-GB"/>
              </w:rPr>
              <w:t xml:space="preserve"> nearly </w:t>
            </w:r>
            <w:r w:rsidRPr="001F2CF3">
              <w:rPr>
                <w:b/>
                <w:highlight w:val="yellow"/>
                <w:lang w:val="en-GB"/>
              </w:rPr>
              <w:t>quadrupled</w:t>
            </w:r>
            <w:r w:rsidRPr="00880222">
              <w:rPr>
                <w:lang w:val="en-GB"/>
              </w:rPr>
              <w:t xml:space="preserve"> on Thursday as a fifth fire broke out north of San Diego.</w:t>
            </w:r>
            <w:r>
              <w:rPr>
                <w:lang w:val="en-GB"/>
              </w:rPr>
              <w:t xml:space="preserve"> </w:t>
            </w:r>
          </w:p>
        </w:tc>
      </w:tr>
      <w:tr w:rsidR="00E53910" w:rsidRPr="00E53910" w:rsidTr="00091EAF">
        <w:trPr>
          <w:trHeight w:val="3750"/>
        </w:trPr>
        <w:tc>
          <w:tcPr>
            <w:tcW w:w="1702" w:type="dxa"/>
            <w:hideMark/>
          </w:tcPr>
          <w:p w:rsidR="00E53910" w:rsidRPr="009B2A80" w:rsidRDefault="00E53910" w:rsidP="00EC2160">
            <w:pPr>
              <w:spacing w:before="100" w:beforeAutospacing="1" w:after="100" w:afterAutospacing="1"/>
              <w:ind w:left="-1418"/>
              <w:rPr>
                <w:lang w:val="en-GB"/>
              </w:rPr>
            </w:pPr>
            <w:r w:rsidRPr="009B2A80">
              <w:rPr>
                <w:rFonts w:ascii="SimSun" w:eastAsia="SimSun" w:hAnsi="SimSun" w:cs="SimSun" w:hint="eastAsia"/>
                <w:lang w:val="en-GB"/>
              </w:rPr>
              <w:lastRenderedPageBreak/>
              <w:t>酷热的</w:t>
            </w:r>
            <w:r w:rsidRPr="009B2A80">
              <w:rPr>
                <w:lang w:val="en-GB"/>
              </w:rPr>
              <w:t xml:space="preserve">;  </w:t>
            </w:r>
            <w:r w:rsidRPr="009B2A80">
              <w:rPr>
                <w:rFonts w:ascii="SimSun" w:eastAsia="SimSun" w:hAnsi="SimSun" w:cs="SimSun" w:hint="eastAsia"/>
                <w:lang w:val="en-GB"/>
              </w:rPr>
              <w:t>灼热的</w:t>
            </w:r>
            <w:r w:rsidRPr="009B2A80">
              <w:rPr>
                <w:lang w:val="en-GB"/>
              </w:rPr>
              <w:t xml:space="preserve"> </w:t>
            </w:r>
            <w:r w:rsidRPr="009B2A80">
              <w:rPr>
                <w:rFonts w:ascii="SimSun" w:eastAsia="SimSun" w:hAnsi="SimSun" w:cs="SimSun" w:hint="eastAsia"/>
                <w:lang w:val="en-GB"/>
              </w:rPr>
              <w:t>（酷暑</w:t>
            </w:r>
            <w:r w:rsidRPr="009B2A80">
              <w:rPr>
                <w:lang w:val="en-GB"/>
              </w:rPr>
              <w:t xml:space="preserve">;  </w:t>
            </w:r>
            <w:r w:rsidRPr="009B2A80">
              <w:rPr>
                <w:rFonts w:ascii="SimSun" w:eastAsia="SimSun" w:hAnsi="SimSun" w:cs="SimSun" w:hint="eastAsia"/>
                <w:lang w:val="en-GB"/>
              </w:rPr>
              <w:t>酷热的天气</w:t>
            </w:r>
            <w:r w:rsidRPr="009B2A80">
              <w:rPr>
                <w:lang w:val="en-GB"/>
              </w:rPr>
              <w:t xml:space="preserve">)/     </w:t>
            </w:r>
            <w:r w:rsidRPr="009B2A80">
              <w:rPr>
                <w:rFonts w:ascii="SimSun" w:eastAsia="SimSun" w:hAnsi="SimSun" w:cs="SimSun" w:hint="eastAsia"/>
                <w:lang w:val="en-GB"/>
              </w:rPr>
              <w:t>大热天；</w:t>
            </w:r>
            <w:r w:rsidRPr="009B2A80">
              <w:rPr>
                <w:lang w:val="en-GB"/>
              </w:rPr>
              <w:t xml:space="preserve"> </w:t>
            </w:r>
            <w:r w:rsidRPr="009B2A80">
              <w:rPr>
                <w:rFonts w:ascii="SimSun" w:eastAsia="SimSun" w:hAnsi="SimSun" w:cs="SimSun" w:hint="eastAsia"/>
                <w:lang w:val="en-GB"/>
              </w:rPr>
              <w:t>以飞快速度驾车的人；尖酸刻薄的话</w:t>
            </w:r>
            <w:r w:rsidRPr="009B2A80">
              <w:rPr>
                <w:lang w:val="en-GB"/>
              </w:rPr>
              <w:t xml:space="preserve"> </w:t>
            </w:r>
          </w:p>
        </w:tc>
        <w:tc>
          <w:tcPr>
            <w:tcW w:w="9355" w:type="dxa"/>
            <w:hideMark/>
          </w:tcPr>
          <w:p w:rsidR="009B2A80" w:rsidRDefault="00E53910" w:rsidP="00EC2160">
            <w:pPr>
              <w:spacing w:before="100" w:beforeAutospacing="1" w:after="100" w:afterAutospacing="1"/>
              <w:ind w:left="-1418"/>
              <w:rPr>
                <w:lang w:val="en-GB"/>
              </w:rPr>
            </w:pPr>
            <w:r w:rsidRPr="009B2A80">
              <w:rPr>
                <w:lang w:val="en-GB"/>
              </w:rPr>
              <w:t xml:space="preserve">Scorching or scorching hot weather or temperatures are very hot indeed. </w:t>
            </w:r>
            <w:r w:rsidRPr="009B2A80">
              <w:rPr>
                <w:rFonts w:ascii="SimSun" w:eastAsia="SimSun" w:hAnsi="SimSun" w:cs="SimSun" w:hint="eastAsia"/>
                <w:lang w:val="en-GB"/>
              </w:rPr>
              <w:t>酷热的</w:t>
            </w:r>
            <w:r w:rsidRPr="009B2A80">
              <w:rPr>
                <w:lang w:val="en-GB"/>
              </w:rPr>
              <w:t xml:space="preserve">;  </w:t>
            </w:r>
            <w:r w:rsidRPr="009B2A80">
              <w:rPr>
                <w:rFonts w:ascii="SimSun" w:eastAsia="SimSun" w:hAnsi="SimSun" w:cs="SimSun" w:hint="eastAsia"/>
                <w:lang w:val="en-GB"/>
              </w:rPr>
              <w:t>灼热的</w:t>
            </w:r>
            <w:r w:rsidRPr="009B2A80">
              <w:rPr>
                <w:lang w:val="en-GB"/>
              </w:rPr>
              <w:t xml:space="preserve">;   scorcher: a person or thing that scorches </w:t>
            </w:r>
            <w:r w:rsidRPr="009B2A80">
              <w:rPr>
                <w:rFonts w:ascii="SimSun" w:eastAsia="SimSun" w:hAnsi="SimSun" w:cs="SimSun" w:hint="eastAsia"/>
                <w:lang w:val="en-GB"/>
              </w:rPr>
              <w:t>（因为太热）烤焦的人或东西</w:t>
            </w:r>
            <w:r w:rsidRPr="009B2A80">
              <w:rPr>
                <w:lang w:val="en-GB"/>
              </w:rPr>
              <w:t xml:space="preserve">  [ scorching heat;  scorching summer </w:t>
            </w:r>
            <w:r w:rsidRPr="009B2A80">
              <w:rPr>
                <w:rFonts w:ascii="SimSun" w:eastAsia="SimSun" w:hAnsi="SimSun" w:cs="SimSun" w:hint="eastAsia"/>
                <w:lang w:val="en-GB"/>
              </w:rPr>
              <w:t>酷暑</w:t>
            </w:r>
            <w:r w:rsidRPr="009B2A80">
              <w:rPr>
                <w:lang w:val="en-GB"/>
              </w:rPr>
              <w:t>; scorching weather</w:t>
            </w:r>
            <w:r w:rsidRPr="009B2A80">
              <w:rPr>
                <w:rFonts w:ascii="SimSun" w:eastAsia="SimSun" w:hAnsi="SimSun" w:cs="SimSun" w:hint="eastAsia"/>
                <w:lang w:val="en-GB"/>
              </w:rPr>
              <w:t>酷热的天气</w:t>
            </w:r>
            <w:r w:rsidRPr="009B2A80">
              <w:rPr>
                <w:lang w:val="en-GB"/>
              </w:rPr>
              <w:t xml:space="preserve">;    such a scorcher:  </w:t>
            </w:r>
            <w:r w:rsidRPr="009B2A80">
              <w:rPr>
                <w:rFonts w:ascii="SimSun" w:eastAsia="SimSun" w:hAnsi="SimSun" w:cs="SimSun" w:hint="eastAsia"/>
                <w:lang w:val="en-GB"/>
              </w:rPr>
              <w:t>大热天；</w:t>
            </w:r>
            <w:r w:rsidRPr="009B2A80">
              <w:rPr>
                <w:lang w:val="en-GB"/>
              </w:rPr>
              <w:t xml:space="preserve"> </w:t>
            </w:r>
            <w:r w:rsidRPr="009B2A80">
              <w:rPr>
                <w:rFonts w:ascii="SimSun" w:eastAsia="SimSun" w:hAnsi="SimSun" w:cs="SimSun" w:hint="eastAsia"/>
                <w:lang w:val="en-GB"/>
              </w:rPr>
              <w:t>以飞快速度驾车的人；尖酸刻薄的话</w:t>
            </w:r>
            <w:r w:rsidRPr="009B2A80">
              <w:rPr>
                <w:lang w:val="en-GB"/>
              </w:rPr>
              <w:t xml:space="preserve"> ]        </w:t>
            </w:r>
          </w:p>
          <w:p w:rsidR="009B2A80" w:rsidRDefault="00E53910" w:rsidP="00EC2160">
            <w:pPr>
              <w:spacing w:before="100" w:beforeAutospacing="1" w:after="100" w:afterAutospacing="1"/>
              <w:ind w:left="-1418"/>
              <w:rPr>
                <w:lang w:val="en-GB"/>
              </w:rPr>
            </w:pPr>
            <w:r w:rsidRPr="009B2A80">
              <w:rPr>
                <w:lang w:val="en-GB"/>
              </w:rPr>
              <w:t>e.g. That relay-race</w:t>
            </w:r>
            <w:r w:rsidRPr="009B2A80">
              <w:rPr>
                <w:rFonts w:ascii="SimSun" w:eastAsia="SimSun" w:hAnsi="SimSun" w:cs="SimSun" w:hint="eastAsia"/>
                <w:lang w:val="en-GB"/>
              </w:rPr>
              <w:t>接力赛</w:t>
            </w:r>
            <w:r w:rsidRPr="009B2A80">
              <w:rPr>
                <w:lang w:val="en-GB"/>
              </w:rPr>
              <w:t xml:space="preserve"> was run in scorching weather.  See the fiery/ˈfaɪərɪ/ red sun </w:t>
            </w:r>
            <w:r w:rsidRPr="009B2A80">
              <w:rPr>
                <w:rFonts w:ascii="SimSun" w:eastAsia="SimSun" w:hAnsi="SimSun" w:cs="SimSun" w:hint="eastAsia"/>
                <w:lang w:val="en-GB"/>
              </w:rPr>
              <w:t>在酷热的天气里进行的</w:t>
            </w:r>
            <w:r w:rsidRPr="009B2A80">
              <w:rPr>
                <w:lang w:val="en-GB"/>
              </w:rPr>
              <w:t xml:space="preserve"> , </w:t>
            </w:r>
            <w:r w:rsidRPr="009B2A80">
              <w:rPr>
                <w:rFonts w:ascii="SimSun" w:eastAsia="SimSun" w:hAnsi="SimSun" w:cs="SimSun" w:hint="eastAsia"/>
                <w:lang w:val="en-GB"/>
              </w:rPr>
              <w:t>看那</w:t>
            </w:r>
            <w:r w:rsidRPr="009B2A80">
              <w:rPr>
                <w:lang w:val="en-GB"/>
              </w:rPr>
              <w:t>“</w:t>
            </w:r>
            <w:r w:rsidRPr="009B2A80">
              <w:rPr>
                <w:rFonts w:ascii="SimSun" w:eastAsia="SimSun" w:hAnsi="SimSun" w:cs="SimSun" w:hint="eastAsia"/>
                <w:lang w:val="en-GB"/>
              </w:rPr>
              <w:t>火红的</w:t>
            </w:r>
            <w:r w:rsidRPr="009B2A80">
              <w:rPr>
                <w:lang w:val="en-GB"/>
              </w:rPr>
              <w:t>”</w:t>
            </w:r>
            <w:r w:rsidRPr="009B2A80">
              <w:rPr>
                <w:rFonts w:ascii="SimSun" w:eastAsia="SimSun" w:hAnsi="SimSun" w:cs="SimSun" w:hint="eastAsia"/>
                <w:lang w:val="en-GB"/>
              </w:rPr>
              <w:t>太阳</w:t>
            </w:r>
            <w:r w:rsidRPr="009B2A80">
              <w:rPr>
                <w:lang w:val="en-GB"/>
              </w:rPr>
              <w:t xml:space="preserve">   </w:t>
            </w:r>
          </w:p>
          <w:p w:rsidR="0002651F" w:rsidRPr="009B2A80" w:rsidRDefault="00E53910" w:rsidP="00EC2160">
            <w:pPr>
              <w:spacing w:before="100" w:beforeAutospacing="1" w:after="100" w:afterAutospacing="1"/>
              <w:ind w:left="-1418"/>
              <w:rPr>
                <w:lang w:val="en-GB"/>
              </w:rPr>
            </w:pPr>
            <w:r w:rsidRPr="009B2A80">
              <w:rPr>
                <w:lang w:val="en-GB"/>
              </w:rPr>
              <w:t xml:space="preserve">e.g.  Shatter/break the temperature record </w:t>
            </w:r>
            <w:r w:rsidRPr="009B2A80">
              <w:rPr>
                <w:rFonts w:ascii="SimSun" w:eastAsia="SimSun" w:hAnsi="SimSun" w:cs="SimSun" w:hint="eastAsia"/>
                <w:lang w:val="en-GB"/>
              </w:rPr>
              <w:t>打破记录</w:t>
            </w:r>
            <w:r w:rsidRPr="009B2A80">
              <w:rPr>
                <w:lang w:val="en-GB"/>
              </w:rPr>
              <w:t xml:space="preserve"> -  It's so hot in the West that the scorching</w:t>
            </w:r>
            <w:r w:rsidRPr="009B2A80">
              <w:rPr>
                <w:rFonts w:ascii="SimSun" w:eastAsia="SimSun" w:hAnsi="SimSun" w:cs="SimSun" w:hint="eastAsia"/>
                <w:lang w:val="en-GB"/>
              </w:rPr>
              <w:t>灼热的</w:t>
            </w:r>
            <w:r w:rsidRPr="009B2A80">
              <w:rPr>
                <w:lang w:val="en-GB"/>
              </w:rPr>
              <w:t xml:space="preserve"> heat is breaking/shattering records(</w:t>
            </w:r>
            <w:r w:rsidRPr="009B2A80">
              <w:rPr>
                <w:rFonts w:ascii="SimSun" w:eastAsia="SimSun" w:hAnsi="SimSun" w:cs="SimSun" w:hint="eastAsia"/>
                <w:lang w:val="en-GB"/>
              </w:rPr>
              <w:t>打破记录</w:t>
            </w:r>
            <w:r w:rsidRPr="009B2A80">
              <w:rPr>
                <w:lang w:val="en-GB"/>
              </w:rPr>
              <w:t>), causing massive power outages and prompting flight cancellations. It was such a scorcher</w:t>
            </w:r>
            <w:r w:rsidRPr="009B2A80">
              <w:rPr>
                <w:rFonts w:ascii="SimSun" w:eastAsia="SimSun" w:hAnsi="SimSun" w:cs="SimSun" w:hint="eastAsia"/>
                <w:lang w:val="en-GB"/>
              </w:rPr>
              <w:t>大热天</w:t>
            </w:r>
            <w:r w:rsidRPr="009B2A80">
              <w:rPr>
                <w:lang w:val="en-GB"/>
              </w:rPr>
              <w:t>!  Because of the record-breaking/shattering temperature(</w:t>
            </w:r>
            <w:r w:rsidRPr="009B2A80">
              <w:rPr>
                <w:rFonts w:ascii="SimSun" w:eastAsia="SimSun" w:hAnsi="SimSun" w:cs="SimSun" w:hint="eastAsia"/>
                <w:lang w:val="en-GB"/>
              </w:rPr>
              <w:t>创纪录的</w:t>
            </w:r>
            <w:r w:rsidRPr="009B2A80">
              <w:rPr>
                <w:lang w:val="en-GB"/>
              </w:rPr>
              <w:t xml:space="preserve">),  the heat could've been a factor as four lanes of Highway began to buckle </w:t>
            </w:r>
            <w:r w:rsidRPr="009B2A80">
              <w:rPr>
                <w:rFonts w:ascii="SimSun" w:eastAsia="SimSun" w:hAnsi="SimSun" w:cs="SimSun" w:hint="eastAsia"/>
                <w:lang w:val="en-GB"/>
              </w:rPr>
              <w:t>皮带扣</w:t>
            </w:r>
            <w:r w:rsidRPr="009B2A80">
              <w:rPr>
                <w:lang w:val="en-GB"/>
              </w:rPr>
              <w:t>,</w:t>
            </w:r>
            <w:r w:rsidRPr="009B2A80">
              <w:rPr>
                <w:rFonts w:ascii="SimSun" w:eastAsia="SimSun" w:hAnsi="SimSun" w:cs="SimSun" w:hint="eastAsia"/>
                <w:lang w:val="en-GB"/>
              </w:rPr>
              <w:t>变弯曲</w:t>
            </w:r>
            <w:r w:rsidRPr="009B2A80">
              <w:rPr>
                <w:lang w:val="en-GB"/>
              </w:rPr>
              <w:t xml:space="preserve"> on Sunday. Drivers reported the giant cracks/fissures [</w:t>
            </w:r>
            <w:r w:rsidRPr="009B2A80">
              <w:rPr>
                <w:rFonts w:ascii="SimSun" w:eastAsia="SimSun" w:hAnsi="SimSun" w:cs="SimSun" w:hint="eastAsia"/>
                <w:lang w:val="en-GB"/>
              </w:rPr>
              <w:t>木</w:t>
            </w:r>
            <w:r w:rsidRPr="009B2A80">
              <w:rPr>
                <w:lang w:val="en-GB"/>
              </w:rPr>
              <w:t xml:space="preserve">] </w:t>
            </w:r>
            <w:r w:rsidRPr="009B2A80">
              <w:rPr>
                <w:rFonts w:ascii="SimSun" w:eastAsia="SimSun" w:hAnsi="SimSun" w:cs="SimSun" w:hint="eastAsia"/>
                <w:lang w:val="en-GB"/>
              </w:rPr>
              <w:t>裂缝；裂</w:t>
            </w:r>
            <w:r w:rsidRPr="009B2A80">
              <w:rPr>
                <w:lang w:val="en-GB"/>
              </w:rPr>
              <w:t xml:space="preserve">  forming on the road and the lanes were repaired.  Las Vegas was also scorching</w:t>
            </w:r>
            <w:r w:rsidRPr="009B2A80">
              <w:rPr>
                <w:rFonts w:ascii="SimSun" w:eastAsia="SimSun" w:hAnsi="SimSun" w:cs="SimSun" w:hint="eastAsia"/>
                <w:lang w:val="en-GB"/>
              </w:rPr>
              <w:t>灼热的</w:t>
            </w:r>
            <w:r w:rsidRPr="009B2A80">
              <w:rPr>
                <w:lang w:val="en-GB"/>
              </w:rPr>
              <w:t xml:space="preserve"> and tied an all-time/unprecedented record</w:t>
            </w:r>
            <w:r w:rsidRPr="009B2A80">
              <w:rPr>
                <w:rFonts w:ascii="SimSun" w:eastAsia="SimSun" w:hAnsi="SimSun" w:cs="SimSun" w:hint="eastAsia"/>
                <w:lang w:val="en-GB"/>
              </w:rPr>
              <w:t>史无前例的</w:t>
            </w:r>
            <w:r w:rsidRPr="009B2A80">
              <w:rPr>
                <w:lang w:val="en-GB"/>
              </w:rPr>
              <w:t xml:space="preserve">high at 117 degrees Fahrenheit on Tuesday.    </w:t>
            </w:r>
          </w:p>
          <w:p w:rsidR="00E53910" w:rsidRDefault="00E53910" w:rsidP="00EC2160">
            <w:pPr>
              <w:spacing w:before="100" w:beforeAutospacing="1" w:after="100" w:afterAutospacing="1"/>
              <w:ind w:left="-1418"/>
              <w:rPr>
                <w:b/>
                <w:highlight w:val="yellow"/>
                <w:lang w:val="en-GB"/>
              </w:rPr>
            </w:pPr>
            <w:r w:rsidRPr="009B2A80">
              <w:rPr>
                <w:lang w:val="en-GB"/>
              </w:rPr>
              <w:t xml:space="preserve">e.g. Last January, the Met Office announced that it believed this year would, indeed, be a record-breaking scorcher.  </w:t>
            </w:r>
            <w:r w:rsidRPr="009B2A80">
              <w:rPr>
                <w:rFonts w:ascii="SimSun" w:eastAsia="SimSun" w:hAnsi="SimSun" w:cs="SimSun" w:hint="eastAsia"/>
                <w:lang w:val="en-GB"/>
              </w:rPr>
              <w:t>是创纪录的</w:t>
            </w:r>
            <w:r w:rsidRPr="009B2A80">
              <w:rPr>
                <w:lang w:val="en-GB"/>
              </w:rPr>
              <w:t xml:space="preserve"> </w:t>
            </w:r>
            <w:r w:rsidRPr="009B2A80">
              <w:rPr>
                <w:rFonts w:ascii="SimSun" w:eastAsia="SimSun" w:hAnsi="SimSun" w:cs="SimSun" w:hint="eastAsia"/>
                <w:lang w:val="en-GB"/>
              </w:rPr>
              <w:t>大热天</w:t>
            </w:r>
            <w:r w:rsidR="00C00428" w:rsidRPr="009B2A80">
              <w:rPr>
                <w:rFonts w:hint="eastAsia"/>
                <w:lang w:val="en-GB"/>
              </w:rPr>
              <w:t xml:space="preserve"> </w:t>
            </w:r>
            <w:r w:rsidR="00C00428" w:rsidRPr="009B2A80">
              <w:rPr>
                <w:lang w:val="en-GB"/>
              </w:rPr>
              <w:t xml:space="preserve">e.g. The Thomas Fire in Ventura County remains the largest of the current blazes, having spread as far as the Pacific coast, with satellite images showing large areas of </w:t>
            </w:r>
            <w:r w:rsidR="00C00428" w:rsidRPr="009B2A80">
              <w:rPr>
                <w:b/>
                <w:highlight w:val="yellow"/>
                <w:lang w:val="en-GB"/>
              </w:rPr>
              <w:t>scorched earth.</w:t>
            </w:r>
          </w:p>
          <w:p w:rsidR="009B2A80" w:rsidRPr="009B2A80" w:rsidRDefault="009B2A80" w:rsidP="00EC2160">
            <w:pPr>
              <w:spacing w:before="100" w:beforeAutospacing="1" w:after="100" w:afterAutospacing="1"/>
              <w:ind w:left="-1418"/>
              <w:rPr>
                <w:lang w:val="en-GB"/>
              </w:rPr>
            </w:pPr>
          </w:p>
        </w:tc>
      </w:tr>
      <w:tr w:rsidR="008864A6" w:rsidRPr="00E53910" w:rsidTr="00091EAF">
        <w:trPr>
          <w:trHeight w:val="1511"/>
        </w:trPr>
        <w:tc>
          <w:tcPr>
            <w:tcW w:w="1702" w:type="dxa"/>
          </w:tcPr>
          <w:p w:rsidR="008864A6" w:rsidRPr="00E53910" w:rsidRDefault="008864A6" w:rsidP="00EC2160">
            <w:pPr>
              <w:ind w:left="-1418"/>
            </w:pPr>
            <w:r w:rsidRPr="001F2CF3">
              <w:rPr>
                <w:b/>
                <w:highlight w:val="yellow"/>
                <w:lang w:val="en-GB"/>
              </w:rPr>
              <w:t>quadruple</w:t>
            </w:r>
          </w:p>
        </w:tc>
        <w:tc>
          <w:tcPr>
            <w:tcW w:w="9355" w:type="dxa"/>
          </w:tcPr>
          <w:p w:rsidR="008864A6" w:rsidRPr="008864A6" w:rsidRDefault="008864A6" w:rsidP="00EC2160">
            <w:pPr>
              <w:spacing w:before="100" w:beforeAutospacing="1" w:after="100" w:afterAutospacing="1"/>
              <w:ind w:left="-1418"/>
              <w:rPr>
                <w:lang w:val="en-GB"/>
              </w:rPr>
            </w:pPr>
            <w:r>
              <w:rPr>
                <w:lang w:val="en-GB"/>
              </w:rPr>
              <w:t xml:space="preserve">e.g. </w:t>
            </w:r>
            <w:r w:rsidRPr="00880222">
              <w:rPr>
                <w:lang w:val="en-GB"/>
              </w:rPr>
              <w:t>Nearly 200,000 residents have now been evacuated due to California wildfires as crews</w:t>
            </w:r>
            <w:r w:rsidRPr="00F65C54">
              <w:rPr>
                <w:b/>
                <w:u w:val="single"/>
                <w:lang w:val="en-GB"/>
              </w:rPr>
              <w:t xml:space="preserve"> </w:t>
            </w:r>
            <w:r w:rsidRPr="00D01346">
              <w:rPr>
                <w:b/>
                <w:highlight w:val="yellow"/>
                <w:u w:val="single"/>
                <w:lang w:val="en-GB"/>
              </w:rPr>
              <w:t>pivot to</w:t>
            </w:r>
            <w:r w:rsidRPr="00D01346">
              <w:rPr>
                <w:rFonts w:ascii="SimSun" w:eastAsia="SimSun" w:hAnsi="SimSun" w:cs="SimSun" w:hint="eastAsia"/>
                <w:b/>
                <w:highlight w:val="yellow"/>
                <w:u w:val="single"/>
                <w:lang w:val="en-GB"/>
              </w:rPr>
              <w:t>转向</w:t>
            </w:r>
            <w:r w:rsidRPr="00880222">
              <w:rPr>
                <w:lang w:val="en-GB"/>
              </w:rPr>
              <w:t>fight a new blaze.</w:t>
            </w:r>
            <w:r>
              <w:rPr>
                <w:lang w:val="en-GB"/>
              </w:rPr>
              <w:t xml:space="preserve"> </w:t>
            </w:r>
            <w:r w:rsidRPr="00880222">
              <w:rPr>
                <w:lang w:val="en-GB"/>
              </w:rPr>
              <w:t>Some 5,000 firefighters have been battling four brushfires that have destroyed hundreds of homes in the south of the state.</w:t>
            </w:r>
            <w:r>
              <w:rPr>
                <w:lang w:val="en-GB"/>
              </w:rPr>
              <w:t xml:space="preserve"> </w:t>
            </w:r>
            <w:r w:rsidRPr="00880222">
              <w:rPr>
                <w:lang w:val="en-GB"/>
              </w:rPr>
              <w:t xml:space="preserve">The number of </w:t>
            </w:r>
            <w:r w:rsidRPr="001F2CF3">
              <w:rPr>
                <w:b/>
                <w:highlight w:val="yellow"/>
                <w:lang w:val="en-GB"/>
              </w:rPr>
              <w:t>evacuees</w:t>
            </w:r>
            <w:r w:rsidRPr="00880222">
              <w:rPr>
                <w:lang w:val="en-GB"/>
              </w:rPr>
              <w:t xml:space="preserve"> nearly </w:t>
            </w:r>
            <w:r w:rsidRPr="001F2CF3">
              <w:rPr>
                <w:b/>
                <w:highlight w:val="yellow"/>
                <w:lang w:val="en-GB"/>
              </w:rPr>
              <w:t>quadrupled</w:t>
            </w:r>
            <w:r w:rsidRPr="00880222">
              <w:rPr>
                <w:lang w:val="en-GB"/>
              </w:rPr>
              <w:t xml:space="preserve"> on Thursday as a fifth fire broke out north of San Diego.</w:t>
            </w:r>
            <w:r>
              <w:rPr>
                <w:lang w:val="en-GB"/>
              </w:rPr>
              <w:t xml:space="preserve"> </w:t>
            </w:r>
          </w:p>
        </w:tc>
      </w:tr>
      <w:tr w:rsidR="00064E5E" w:rsidRPr="00E53910" w:rsidTr="00091EAF">
        <w:trPr>
          <w:trHeight w:val="1511"/>
        </w:trPr>
        <w:tc>
          <w:tcPr>
            <w:tcW w:w="1702" w:type="dxa"/>
          </w:tcPr>
          <w:p w:rsidR="00064E5E" w:rsidRPr="001F2CF3" w:rsidRDefault="00064E5E" w:rsidP="00EC2160">
            <w:pPr>
              <w:ind w:left="-1418"/>
              <w:rPr>
                <w:b/>
                <w:highlight w:val="yellow"/>
                <w:lang w:val="en-GB"/>
              </w:rPr>
            </w:pPr>
          </w:p>
        </w:tc>
        <w:tc>
          <w:tcPr>
            <w:tcW w:w="9355" w:type="dxa"/>
          </w:tcPr>
          <w:p w:rsidR="009B2A80" w:rsidRPr="009D0FFC" w:rsidRDefault="00064E5E" w:rsidP="00EC2160">
            <w:pPr>
              <w:spacing w:before="100" w:beforeAutospacing="1" w:after="100" w:afterAutospacing="1"/>
              <w:ind w:left="-1418"/>
              <w:rPr>
                <w:b/>
                <w:color w:val="FF0000"/>
                <w:highlight w:val="yellow"/>
                <w:u w:val="single"/>
                <w:lang w:val="en-GB"/>
              </w:rPr>
            </w:pPr>
            <w:r w:rsidRPr="009D0FFC">
              <w:rPr>
                <w:b/>
                <w:color w:val="FF0000"/>
                <w:highlight w:val="yellow"/>
                <w:u w:val="single"/>
                <w:lang w:val="en-GB"/>
              </w:rPr>
              <w:t xml:space="preserve">[ fan the flame] </w:t>
            </w:r>
          </w:p>
          <w:p w:rsidR="00064E5E" w:rsidRDefault="00064E5E" w:rsidP="00EC2160">
            <w:pPr>
              <w:spacing w:before="100" w:beforeAutospacing="1" w:after="100" w:afterAutospacing="1"/>
              <w:ind w:left="-1418"/>
              <w:rPr>
                <w:lang w:val="en-GB"/>
              </w:rPr>
            </w:pPr>
            <w:r w:rsidRPr="00880222">
              <w:rPr>
                <w:lang w:val="en-GB"/>
              </w:rPr>
              <w:t xml:space="preserve">Authorities have </w:t>
            </w:r>
            <w:r w:rsidRPr="005404AE">
              <w:rPr>
                <w:lang w:val="en-GB"/>
              </w:rPr>
              <w:t>issued</w:t>
            </w:r>
            <w:r w:rsidRPr="005404AE">
              <w:rPr>
                <w:rFonts w:ascii="SimSun" w:eastAsia="SimSun" w:hAnsi="SimSun" w:cs="SimSun" w:hint="eastAsia"/>
                <w:lang w:val="en-GB"/>
              </w:rPr>
              <w:t>发布</w:t>
            </w:r>
            <w:r w:rsidRPr="005404AE">
              <w:rPr>
                <w:lang w:val="en-GB"/>
              </w:rPr>
              <w:t xml:space="preserve"> </w:t>
            </w:r>
            <w:r w:rsidRPr="005404AE">
              <w:rPr>
                <w:b/>
                <w:highlight w:val="yellow"/>
                <w:u w:val="single"/>
                <w:lang w:val="en-GB"/>
              </w:rPr>
              <w:t>a purple alert</w:t>
            </w:r>
            <w:r w:rsidRPr="00880222">
              <w:rPr>
                <w:lang w:val="en-GB"/>
              </w:rPr>
              <w:t xml:space="preserve"> - the highest level warning - amid what it called "extremely critical fire weather".</w:t>
            </w:r>
            <w:r>
              <w:rPr>
                <w:lang w:val="en-GB"/>
              </w:rPr>
              <w:t xml:space="preserve"> </w:t>
            </w:r>
            <w:r w:rsidRPr="00880222">
              <w:rPr>
                <w:lang w:val="en-GB"/>
              </w:rPr>
              <w:t xml:space="preserve">The powerful desert-heated Santa Ana </w:t>
            </w:r>
            <w:r w:rsidRPr="005404AE">
              <w:rPr>
                <w:b/>
                <w:highlight w:val="yellow"/>
                <w:u w:val="single"/>
                <w:lang w:val="en-GB"/>
              </w:rPr>
              <w:t>gust [gʌst](strong wind)</w:t>
            </w:r>
            <w:r w:rsidRPr="005404AE">
              <w:rPr>
                <w:lang w:val="en-GB"/>
              </w:rPr>
              <w:t xml:space="preserve"> have been </w:t>
            </w:r>
            <w:r w:rsidRPr="00F339AF">
              <w:rPr>
                <w:b/>
                <w:color w:val="FF0000"/>
                <w:highlight w:val="yellow"/>
                <w:u w:val="single"/>
                <w:lang w:val="en-GB"/>
              </w:rPr>
              <w:t>fanning the flames</w:t>
            </w:r>
            <w:r w:rsidRPr="005404AE">
              <w:rPr>
                <w:lang w:val="en-GB"/>
              </w:rPr>
              <w:t xml:space="preserve">. </w:t>
            </w:r>
          </w:p>
          <w:p w:rsidR="00064E5E" w:rsidRDefault="00064E5E" w:rsidP="00EC2160">
            <w:pPr>
              <w:ind w:left="-1418"/>
              <w:rPr>
                <w:lang w:val="en-GB"/>
              </w:rPr>
            </w:pPr>
          </w:p>
        </w:tc>
      </w:tr>
      <w:tr w:rsidR="00C61E8C" w:rsidRPr="00C61E8C" w:rsidTr="00091EAF">
        <w:trPr>
          <w:trHeight w:val="840"/>
        </w:trPr>
        <w:tc>
          <w:tcPr>
            <w:tcW w:w="1702" w:type="dxa"/>
            <w:hideMark/>
          </w:tcPr>
          <w:p w:rsidR="00C61E8C" w:rsidRPr="00C61E8C" w:rsidRDefault="00C61E8C" w:rsidP="00EC2160">
            <w:pPr>
              <w:ind w:left="-1418"/>
              <w:rPr>
                <w:rFonts w:ascii="Calibri" w:hAnsi="Calibri"/>
                <w:sz w:val="16"/>
                <w:szCs w:val="16"/>
                <w:lang w:val="en-GB"/>
              </w:rPr>
            </w:pPr>
            <w:r w:rsidRPr="00C61E8C">
              <w:rPr>
                <w:rFonts w:ascii="Microsoft YaHei" w:eastAsia="Microsoft YaHei" w:hAnsi="Microsoft YaHei" w:cs="Microsoft YaHei" w:hint="eastAsia"/>
                <w:sz w:val="16"/>
                <w:szCs w:val="16"/>
                <w:lang w:val="en-GB"/>
              </w:rPr>
              <w:t>手工精酿啤</w:t>
            </w:r>
            <w:r w:rsidRPr="00C61E8C">
              <w:rPr>
                <w:rFonts w:ascii="Microsoft YaHei" w:eastAsia="Microsoft YaHei" w:hAnsi="Microsoft YaHei" w:cs="Microsoft YaHei"/>
                <w:sz w:val="16"/>
                <w:szCs w:val="16"/>
                <w:lang w:val="en-GB"/>
              </w:rPr>
              <w:t>酒</w:t>
            </w:r>
          </w:p>
        </w:tc>
        <w:tc>
          <w:tcPr>
            <w:tcW w:w="9355" w:type="dxa"/>
            <w:hideMark/>
          </w:tcPr>
          <w:p w:rsidR="00C61E8C" w:rsidRPr="00C61E8C" w:rsidRDefault="00C61E8C" w:rsidP="00EC2160">
            <w:pPr>
              <w:ind w:left="-1418"/>
              <w:rPr>
                <w:rFonts w:ascii="Calibri" w:hAnsi="Calibri"/>
                <w:color w:val="000000"/>
                <w:sz w:val="22"/>
                <w:lang w:val="en-GB"/>
              </w:rPr>
            </w:pPr>
            <w:r w:rsidRPr="00C61E8C">
              <w:rPr>
                <w:rFonts w:ascii="Calibri" w:hAnsi="Calibri"/>
                <w:b/>
                <w:bCs/>
                <w:color w:val="000000"/>
                <w:sz w:val="22"/>
                <w:u w:val="single"/>
                <w:lang w:val="en-GB"/>
              </w:rPr>
              <w:t>[ craft beer</w:t>
            </w:r>
            <w:r w:rsidRPr="00C61E8C">
              <w:rPr>
                <w:rFonts w:ascii="Microsoft YaHei" w:eastAsia="Microsoft YaHei" w:hAnsi="Microsoft YaHei" w:cs="Microsoft YaHei"/>
                <w:b/>
                <w:bCs/>
                <w:color w:val="000000"/>
                <w:sz w:val="22"/>
                <w:u w:val="single"/>
                <w:lang w:val="en-GB"/>
              </w:rPr>
              <w:t>：</w:t>
            </w:r>
            <w:r w:rsidRPr="00C61E8C">
              <w:rPr>
                <w:rFonts w:ascii="Calibri" w:hAnsi="Calibri"/>
                <w:b/>
                <w:bCs/>
                <w:color w:val="000000"/>
                <w:sz w:val="22"/>
                <w:u w:val="single"/>
                <w:lang w:val="en-GB"/>
              </w:rPr>
              <w:t xml:space="preserve"> </w:t>
            </w:r>
            <w:r w:rsidRPr="00C61E8C">
              <w:rPr>
                <w:rFonts w:ascii="Microsoft YaHei" w:eastAsia="Microsoft YaHei" w:hAnsi="Microsoft YaHei" w:cs="Microsoft YaHei"/>
                <w:b/>
                <w:bCs/>
                <w:color w:val="000000"/>
                <w:sz w:val="22"/>
                <w:u w:val="single"/>
                <w:lang w:val="en-GB"/>
              </w:rPr>
              <w:t>手工酿造的啤酒</w:t>
            </w:r>
            <w:r w:rsidRPr="00C61E8C">
              <w:rPr>
                <w:rFonts w:ascii="Calibri" w:hAnsi="Calibri"/>
                <w:b/>
                <w:bCs/>
                <w:color w:val="000000"/>
                <w:sz w:val="22"/>
                <w:u w:val="single"/>
                <w:lang w:val="en-GB"/>
              </w:rPr>
              <w:t xml:space="preserve">;  craft wine: </w:t>
            </w:r>
            <w:r w:rsidRPr="00C61E8C">
              <w:rPr>
                <w:rFonts w:ascii="Microsoft YaHei" w:eastAsia="Microsoft YaHei" w:hAnsi="Microsoft YaHei" w:cs="Microsoft YaHei"/>
                <w:b/>
                <w:bCs/>
                <w:color w:val="000000"/>
                <w:sz w:val="22"/>
                <w:u w:val="single"/>
                <w:lang w:val="en-GB"/>
              </w:rPr>
              <w:t>手工酿造的葡萄酒</w:t>
            </w:r>
            <w:r w:rsidRPr="00C61E8C">
              <w:rPr>
                <w:rFonts w:ascii="Calibri" w:hAnsi="Calibri"/>
                <w:b/>
                <w:bCs/>
                <w:color w:val="000000"/>
                <w:sz w:val="22"/>
                <w:u w:val="single"/>
                <w:lang w:val="en-GB"/>
              </w:rPr>
              <w:t>]</w:t>
            </w:r>
            <w:r w:rsidRPr="00C61E8C">
              <w:rPr>
                <w:rFonts w:ascii="Calibri" w:hAnsi="Calibri"/>
                <w:color w:val="000000"/>
                <w:sz w:val="22"/>
                <w:lang w:val="en-GB"/>
              </w:rPr>
              <w:t xml:space="preserve">  e.g. I like </w:t>
            </w:r>
            <w:r w:rsidRPr="00C61E8C">
              <w:rPr>
                <w:rFonts w:ascii="Calibri" w:hAnsi="Calibri"/>
                <w:b/>
                <w:bCs/>
                <w:color w:val="000000"/>
                <w:sz w:val="22"/>
                <w:u w:val="single"/>
                <w:lang w:val="en-GB"/>
              </w:rPr>
              <w:t>craft beer</w:t>
            </w:r>
            <w:r w:rsidRPr="00C61E8C">
              <w:rPr>
                <w:rFonts w:ascii="Calibri" w:hAnsi="Calibri"/>
                <w:color w:val="000000"/>
                <w:sz w:val="22"/>
                <w:lang w:val="en-GB"/>
              </w:rPr>
              <w:t xml:space="preserve"> </w:t>
            </w:r>
            <w:r w:rsidRPr="00C61E8C">
              <w:rPr>
                <w:rFonts w:ascii="Microsoft YaHei" w:eastAsia="Microsoft YaHei" w:hAnsi="Microsoft YaHei" w:cs="Microsoft YaHei"/>
                <w:color w:val="000000"/>
                <w:sz w:val="22"/>
                <w:lang w:val="en-GB"/>
              </w:rPr>
              <w:t>我喜欢</w:t>
            </w:r>
            <w:r w:rsidRPr="00C61E8C">
              <w:rPr>
                <w:rFonts w:ascii="Microsoft YaHei" w:eastAsia="Microsoft YaHei" w:hAnsi="Microsoft YaHei" w:cs="Microsoft YaHei"/>
                <w:b/>
                <w:bCs/>
                <w:color w:val="000000"/>
                <w:sz w:val="22"/>
                <w:u w:val="single"/>
                <w:lang w:val="en-GB"/>
              </w:rPr>
              <w:t>手工酿造的啤酒</w:t>
            </w:r>
            <w:r w:rsidRPr="00C61E8C">
              <w:rPr>
                <w:rFonts w:ascii="Calibri" w:hAnsi="Calibri"/>
                <w:color w:val="000000"/>
                <w:sz w:val="22"/>
                <w:lang w:val="en-GB"/>
              </w:rPr>
              <w:t xml:space="preserve">   (http://money.cnn.com/2017/07/13/smallbusiness/wine-retail-millennial/index.html)  </w:t>
            </w:r>
          </w:p>
        </w:tc>
      </w:tr>
      <w:tr w:rsidR="00C61E8C" w:rsidRPr="00C61E8C" w:rsidTr="00091EAF">
        <w:trPr>
          <w:trHeight w:val="4530"/>
        </w:trPr>
        <w:tc>
          <w:tcPr>
            <w:tcW w:w="1702" w:type="dxa"/>
            <w:hideMark/>
          </w:tcPr>
          <w:p w:rsidR="00C61E8C" w:rsidRPr="00C61E8C" w:rsidRDefault="00C61E8C" w:rsidP="00EC2160">
            <w:pPr>
              <w:ind w:left="-1418"/>
              <w:rPr>
                <w:rFonts w:ascii="Calibri" w:hAnsi="Calibri"/>
                <w:sz w:val="16"/>
                <w:szCs w:val="16"/>
                <w:lang w:val="en-GB"/>
              </w:rPr>
            </w:pPr>
            <w:r w:rsidRPr="00C61E8C">
              <w:rPr>
                <w:rFonts w:ascii="Calibri" w:hAnsi="Calibri"/>
                <w:sz w:val="16"/>
                <w:szCs w:val="16"/>
                <w:lang w:val="en-GB"/>
              </w:rPr>
              <w:lastRenderedPageBreak/>
              <w:t>1. (</w:t>
            </w:r>
            <w:r w:rsidRPr="00C61E8C">
              <w:rPr>
                <w:rFonts w:ascii="Microsoft YaHei" w:eastAsia="Microsoft YaHei" w:hAnsi="Microsoft YaHei" w:cs="Microsoft YaHei"/>
                <w:sz w:val="16"/>
                <w:szCs w:val="16"/>
                <w:lang w:val="en-GB"/>
              </w:rPr>
              <w:t>优质葡萄酒的</w:t>
            </w:r>
            <w:r w:rsidRPr="00C61E8C">
              <w:rPr>
                <w:rFonts w:ascii="Calibri" w:hAnsi="Calibri"/>
                <w:sz w:val="16"/>
                <w:szCs w:val="16"/>
                <w:lang w:val="en-GB"/>
              </w:rPr>
              <w:t xml:space="preserve">) </w:t>
            </w:r>
            <w:r w:rsidRPr="00C61E8C">
              <w:rPr>
                <w:rFonts w:ascii="Microsoft YaHei" w:eastAsia="Microsoft YaHei" w:hAnsi="Microsoft YaHei" w:cs="Microsoft YaHei"/>
                <w:sz w:val="16"/>
                <w:szCs w:val="16"/>
                <w:lang w:val="en-GB"/>
              </w:rPr>
              <w:t>生产年份和地点</w:t>
            </w:r>
            <w:r w:rsidRPr="00C61E8C">
              <w:rPr>
                <w:rFonts w:ascii="Calibri" w:hAnsi="Calibri"/>
                <w:sz w:val="16"/>
                <w:szCs w:val="16"/>
                <w:lang w:val="en-GB"/>
              </w:rPr>
              <w:t>; (</w:t>
            </w:r>
            <w:r w:rsidRPr="00C61E8C">
              <w:rPr>
                <w:rFonts w:ascii="Microsoft YaHei" w:eastAsia="Microsoft YaHei" w:hAnsi="Microsoft YaHei" w:cs="Microsoft YaHei"/>
                <w:sz w:val="16"/>
                <w:szCs w:val="16"/>
                <w:lang w:val="en-GB"/>
              </w:rPr>
              <w:t>特定年份酿造的</w:t>
            </w:r>
            <w:r w:rsidRPr="00C61E8C">
              <w:rPr>
                <w:rFonts w:ascii="Calibri" w:hAnsi="Calibri"/>
                <w:sz w:val="16"/>
                <w:szCs w:val="16"/>
                <w:lang w:val="en-GB"/>
              </w:rPr>
              <w:t xml:space="preserve">) </w:t>
            </w:r>
            <w:r w:rsidRPr="00C61E8C">
              <w:rPr>
                <w:rFonts w:ascii="Microsoft YaHei" w:eastAsia="Microsoft YaHei" w:hAnsi="Microsoft YaHei" w:cs="Microsoft YaHei"/>
                <w:sz w:val="16"/>
                <w:szCs w:val="16"/>
                <w:lang w:val="en-GB"/>
              </w:rPr>
              <w:t>葡萄酒</w:t>
            </w:r>
            <w:r w:rsidRPr="00C61E8C">
              <w:rPr>
                <w:rFonts w:ascii="Calibri" w:hAnsi="Calibri"/>
                <w:sz w:val="16"/>
                <w:szCs w:val="16"/>
                <w:lang w:val="en-GB"/>
              </w:rPr>
              <w:t xml:space="preserve">    2.</w:t>
            </w:r>
            <w:r w:rsidRPr="00C61E8C">
              <w:rPr>
                <w:rFonts w:ascii="Microsoft YaHei" w:eastAsia="Microsoft YaHei" w:hAnsi="Microsoft YaHei" w:cs="Microsoft YaHei"/>
                <w:sz w:val="16"/>
                <w:szCs w:val="16"/>
                <w:lang w:val="en-GB"/>
              </w:rPr>
              <w:t>老式的</w:t>
            </w:r>
            <w:r w:rsidRPr="00C61E8C">
              <w:rPr>
                <w:rFonts w:ascii="Calibri" w:hAnsi="Calibri"/>
                <w:sz w:val="16"/>
                <w:szCs w:val="16"/>
                <w:lang w:val="en-GB"/>
              </w:rPr>
              <w:t xml:space="preserve"> (</w:t>
            </w:r>
            <w:r w:rsidRPr="00C61E8C">
              <w:rPr>
                <w:rFonts w:ascii="Microsoft YaHei" w:eastAsia="Microsoft YaHei" w:hAnsi="Microsoft YaHei" w:cs="Microsoft YaHei"/>
                <w:sz w:val="16"/>
                <w:szCs w:val="16"/>
                <w:lang w:val="en-GB"/>
              </w:rPr>
              <w:t>汽车或飞机</w:t>
            </w:r>
            <w:r w:rsidRPr="00C61E8C">
              <w:rPr>
                <w:rFonts w:ascii="Calibri" w:hAnsi="Calibri"/>
                <w:sz w:val="16"/>
                <w:szCs w:val="16"/>
                <w:lang w:val="en-GB"/>
              </w:rPr>
              <w:t>)    3.</w:t>
            </w:r>
            <w:r w:rsidRPr="00C61E8C">
              <w:rPr>
                <w:rFonts w:ascii="Microsoft YaHei" w:eastAsia="Microsoft YaHei" w:hAnsi="Microsoft YaHei" w:cs="Microsoft YaHei"/>
                <w:sz w:val="16"/>
                <w:szCs w:val="16"/>
                <w:lang w:val="en-GB"/>
              </w:rPr>
              <w:t>老式而优质的</w:t>
            </w:r>
            <w:r w:rsidRPr="00C61E8C">
              <w:rPr>
                <w:rFonts w:ascii="Calibri" w:hAnsi="Calibri"/>
                <w:sz w:val="16"/>
                <w:szCs w:val="16"/>
                <w:lang w:val="en-GB"/>
              </w:rPr>
              <w:t xml:space="preserve"> (</w:t>
            </w:r>
            <w:r w:rsidRPr="00C61E8C">
              <w:rPr>
                <w:rFonts w:ascii="Microsoft YaHei" w:eastAsia="Microsoft YaHei" w:hAnsi="Microsoft YaHei" w:cs="Microsoft YaHei"/>
                <w:sz w:val="16"/>
                <w:szCs w:val="16"/>
                <w:lang w:val="en-GB"/>
              </w:rPr>
              <w:t>衣物</w:t>
            </w:r>
            <w:r w:rsidRPr="00C61E8C">
              <w:rPr>
                <w:rFonts w:ascii="Calibri" w:hAnsi="Calibri"/>
                <w:sz w:val="16"/>
                <w:szCs w:val="16"/>
                <w:lang w:val="en-GB"/>
              </w:rPr>
              <w:t xml:space="preserve">, </w:t>
            </w:r>
            <w:r w:rsidRPr="00C61E8C">
              <w:rPr>
                <w:rFonts w:ascii="Microsoft YaHei" w:eastAsia="Microsoft YaHei" w:hAnsi="Microsoft YaHei" w:cs="Microsoft YaHei"/>
                <w:sz w:val="16"/>
                <w:szCs w:val="16"/>
                <w:lang w:val="en-GB"/>
              </w:rPr>
              <w:t>家具</w:t>
            </w:r>
            <w:r w:rsidRPr="00C61E8C">
              <w:rPr>
                <w:rFonts w:ascii="Calibri" w:hAnsi="Calibri"/>
                <w:sz w:val="16"/>
                <w:szCs w:val="16"/>
                <w:lang w:val="en-GB"/>
              </w:rPr>
              <w:t xml:space="preserve">, </w:t>
            </w:r>
            <w:r w:rsidRPr="00C61E8C">
              <w:rPr>
                <w:rFonts w:ascii="Microsoft YaHei" w:eastAsia="Microsoft YaHei" w:hAnsi="Microsoft YaHei" w:cs="Microsoft YaHei"/>
                <w:sz w:val="16"/>
                <w:szCs w:val="16"/>
                <w:lang w:val="en-GB"/>
              </w:rPr>
              <w:t>照片</w:t>
            </w:r>
            <w:r w:rsidRPr="00C61E8C">
              <w:rPr>
                <w:rFonts w:ascii="Calibri" w:hAnsi="Calibri"/>
                <w:sz w:val="16"/>
                <w:szCs w:val="16"/>
                <w:lang w:val="en-GB"/>
              </w:rPr>
              <w:t xml:space="preserve">) </w:t>
            </w:r>
          </w:p>
        </w:tc>
        <w:tc>
          <w:tcPr>
            <w:tcW w:w="9355" w:type="dxa"/>
            <w:hideMark/>
          </w:tcPr>
          <w:p w:rsidR="00C61E8C" w:rsidRPr="00C61E8C" w:rsidRDefault="00C61E8C" w:rsidP="00EC2160">
            <w:pPr>
              <w:ind w:left="-1418"/>
              <w:rPr>
                <w:rFonts w:ascii="Calibri" w:hAnsi="Calibri"/>
                <w:color w:val="000000"/>
                <w:sz w:val="22"/>
                <w:lang w:val="en-GB"/>
              </w:rPr>
            </w:pPr>
            <w:r w:rsidRPr="00C61E8C">
              <w:rPr>
                <w:rFonts w:ascii="Calibri" w:hAnsi="Calibri"/>
                <w:color w:val="000000"/>
                <w:sz w:val="22"/>
                <w:lang w:val="en-GB"/>
              </w:rPr>
              <w:t xml:space="preserve">vintage /ˈvɪntɪdʒ/  </w:t>
            </w:r>
            <w:r w:rsidRPr="00C61E8C">
              <w:rPr>
                <w:rFonts w:ascii="Calibri" w:hAnsi="Calibri"/>
                <w:color w:val="000000"/>
                <w:sz w:val="22"/>
                <w:lang w:val="en-GB"/>
              </w:rPr>
              <w:br/>
              <w:t>1. (</w:t>
            </w:r>
            <w:r w:rsidRPr="00C61E8C">
              <w:rPr>
                <w:rFonts w:ascii="Microsoft YaHei" w:eastAsia="Microsoft YaHei" w:hAnsi="Microsoft YaHei" w:cs="Microsoft YaHei"/>
                <w:color w:val="000000"/>
                <w:sz w:val="22"/>
                <w:lang w:val="en-GB"/>
              </w:rPr>
              <w:t>优质葡萄酒的</w:t>
            </w:r>
            <w:r w:rsidRPr="00C61E8C">
              <w:rPr>
                <w:rFonts w:ascii="Calibri" w:hAnsi="Calibri"/>
                <w:color w:val="000000"/>
                <w:sz w:val="22"/>
                <w:lang w:val="en-GB"/>
              </w:rPr>
              <w:t xml:space="preserve">) </w:t>
            </w:r>
            <w:r w:rsidRPr="00C61E8C">
              <w:rPr>
                <w:rFonts w:ascii="Microsoft YaHei" w:eastAsia="Microsoft YaHei" w:hAnsi="Microsoft YaHei" w:cs="Microsoft YaHei"/>
                <w:color w:val="000000"/>
                <w:sz w:val="22"/>
                <w:lang w:val="en-GB"/>
              </w:rPr>
              <w:t>生产年份和地点</w:t>
            </w:r>
            <w:r w:rsidRPr="00C61E8C">
              <w:rPr>
                <w:rFonts w:ascii="Calibri" w:hAnsi="Calibri"/>
                <w:color w:val="000000"/>
                <w:sz w:val="22"/>
                <w:lang w:val="en-GB"/>
              </w:rPr>
              <w:t xml:space="preserve">   </w:t>
            </w:r>
            <w:r w:rsidRPr="00C61E8C">
              <w:rPr>
                <w:rFonts w:ascii="Calibri" w:hAnsi="Calibri"/>
                <w:b/>
                <w:bCs/>
                <w:color w:val="FF0000"/>
                <w:sz w:val="22"/>
                <w:u w:val="single"/>
                <w:lang w:val="en-GB"/>
              </w:rPr>
              <w:t>[The vintage of a good quality wine]</w:t>
            </w:r>
            <w:r w:rsidRPr="00C61E8C">
              <w:rPr>
                <w:rFonts w:ascii="Calibri" w:hAnsi="Calibri"/>
                <w:color w:val="000000"/>
                <w:sz w:val="22"/>
                <w:lang w:val="en-GB"/>
              </w:rPr>
              <w:t xml:space="preserve"> is the year and place that it was made before being stored in </w:t>
            </w:r>
            <w:r w:rsidRPr="00C61E8C">
              <w:rPr>
                <w:rFonts w:ascii="Calibri" w:hAnsi="Calibri"/>
                <w:b/>
                <w:bCs/>
                <w:color w:val="FF0000"/>
                <w:sz w:val="22"/>
                <w:u w:val="single"/>
                <w:lang w:val="en-GB"/>
              </w:rPr>
              <w:t>wine cellars</w:t>
            </w:r>
            <w:r w:rsidRPr="00C61E8C">
              <w:rPr>
                <w:rFonts w:ascii="Microsoft YaHei" w:eastAsia="Microsoft YaHei" w:hAnsi="Microsoft YaHei" w:cs="Microsoft YaHei"/>
                <w:b/>
                <w:bCs/>
                <w:color w:val="FF0000"/>
                <w:sz w:val="22"/>
                <w:u w:val="single"/>
                <w:lang w:val="en-GB"/>
              </w:rPr>
              <w:t>酒窖</w:t>
            </w:r>
            <w:r w:rsidRPr="00C61E8C">
              <w:rPr>
                <w:rFonts w:ascii="Calibri" w:hAnsi="Calibri"/>
                <w:b/>
                <w:bCs/>
                <w:color w:val="FF0000"/>
                <w:sz w:val="22"/>
                <w:u w:val="single"/>
                <w:lang w:val="en-GB"/>
              </w:rPr>
              <w:t xml:space="preserve"> </w:t>
            </w:r>
            <w:r w:rsidRPr="00C61E8C">
              <w:rPr>
                <w:rFonts w:ascii="Calibri" w:hAnsi="Calibri"/>
                <w:color w:val="000000"/>
                <w:sz w:val="22"/>
                <w:lang w:val="en-GB"/>
              </w:rPr>
              <w:t xml:space="preserve">to improve it. You can also use </w:t>
            </w:r>
            <w:r w:rsidRPr="00C61E8C">
              <w:rPr>
                <w:rFonts w:ascii="Calibri" w:hAnsi="Calibri"/>
                <w:b/>
                <w:bCs/>
                <w:color w:val="000000"/>
                <w:sz w:val="22"/>
                <w:lang w:val="en-GB"/>
              </w:rPr>
              <w:t>vintage(</w:t>
            </w:r>
            <w:r w:rsidRPr="00C61E8C">
              <w:rPr>
                <w:rFonts w:ascii="Microsoft YaHei" w:eastAsia="Microsoft YaHei" w:hAnsi="Microsoft YaHei" w:cs="Microsoft YaHei"/>
                <w:b/>
                <w:bCs/>
                <w:color w:val="000000"/>
                <w:sz w:val="22"/>
                <w:lang w:val="en-GB"/>
              </w:rPr>
              <w:t>特定年份酿造的</w:t>
            </w:r>
            <w:r w:rsidRPr="00C61E8C">
              <w:rPr>
                <w:rFonts w:ascii="Calibri" w:hAnsi="Calibri"/>
                <w:b/>
                <w:bCs/>
                <w:color w:val="000000"/>
                <w:sz w:val="22"/>
                <w:lang w:val="en-GB"/>
              </w:rPr>
              <w:t xml:space="preserve">) </w:t>
            </w:r>
            <w:r w:rsidRPr="00C61E8C">
              <w:rPr>
                <w:rFonts w:ascii="Microsoft YaHei" w:eastAsia="Microsoft YaHei" w:hAnsi="Microsoft YaHei" w:cs="Microsoft YaHei"/>
                <w:b/>
                <w:bCs/>
                <w:color w:val="000000"/>
                <w:sz w:val="22"/>
                <w:lang w:val="en-GB"/>
              </w:rPr>
              <w:t>葡萄酒</w:t>
            </w:r>
            <w:r w:rsidRPr="00C61E8C">
              <w:rPr>
                <w:rFonts w:ascii="Calibri" w:hAnsi="Calibri"/>
                <w:color w:val="000000"/>
                <w:sz w:val="22"/>
                <w:lang w:val="en-GB"/>
              </w:rPr>
              <w:t xml:space="preserve"> to refer to the wine that was made in a certain year.                                      e.g. This wine is from one of the two best </w:t>
            </w:r>
            <w:r w:rsidRPr="00C61E8C">
              <w:rPr>
                <w:rFonts w:ascii="Calibri" w:hAnsi="Calibri"/>
                <w:b/>
                <w:bCs/>
                <w:color w:val="000000"/>
                <w:sz w:val="22"/>
                <w:lang w:val="en-GB"/>
              </w:rPr>
              <w:t>vintages</w:t>
            </w:r>
            <w:r w:rsidRPr="00C61E8C">
              <w:rPr>
                <w:rFonts w:ascii="Calibri" w:hAnsi="Calibri"/>
                <w:color w:val="000000"/>
                <w:sz w:val="22"/>
                <w:lang w:val="en-GB"/>
              </w:rPr>
              <w:t xml:space="preserve"> of the decade in this region.  </w:t>
            </w:r>
            <w:r w:rsidRPr="00C61E8C">
              <w:rPr>
                <w:rFonts w:ascii="Microsoft YaHei" w:eastAsia="Microsoft YaHei" w:hAnsi="Microsoft YaHei" w:cs="Microsoft YaHei"/>
                <w:color w:val="000000"/>
                <w:sz w:val="22"/>
                <w:lang w:val="en-GB"/>
              </w:rPr>
              <w:t>是近十年来葡萄产量最好的两个年份之一生产的佳酿。</w:t>
            </w:r>
            <w:r w:rsidRPr="00C61E8C">
              <w:rPr>
                <w:rFonts w:ascii="Calibri" w:hAnsi="Calibri"/>
                <w:color w:val="000000"/>
                <w:sz w:val="22"/>
                <w:lang w:val="en-GB"/>
              </w:rPr>
              <w:br/>
              <w:t xml:space="preserve">2. </w:t>
            </w:r>
            <w:r w:rsidRPr="00C61E8C">
              <w:rPr>
                <w:rFonts w:ascii="Microsoft YaHei" w:eastAsia="Microsoft YaHei" w:hAnsi="Microsoft YaHei" w:cs="Microsoft YaHei"/>
                <w:color w:val="000000"/>
                <w:sz w:val="22"/>
                <w:lang w:val="en-GB"/>
              </w:rPr>
              <w:t>优质的</w:t>
            </w:r>
            <w:r w:rsidRPr="00C61E8C">
              <w:rPr>
                <w:rFonts w:ascii="Calibri" w:hAnsi="Calibri"/>
                <w:color w:val="000000"/>
                <w:sz w:val="22"/>
                <w:lang w:val="en-GB"/>
              </w:rPr>
              <w:t xml:space="preserve"> (</w:t>
            </w:r>
            <w:r w:rsidRPr="00C61E8C">
              <w:rPr>
                <w:rFonts w:ascii="Microsoft YaHei" w:eastAsia="Microsoft YaHei" w:hAnsi="Microsoft YaHei" w:cs="Microsoft YaHei"/>
                <w:color w:val="000000"/>
                <w:sz w:val="22"/>
                <w:lang w:val="en-GB"/>
              </w:rPr>
              <w:t>葡萄酒</w:t>
            </w:r>
            <w:r w:rsidRPr="00C61E8C">
              <w:rPr>
                <w:rFonts w:ascii="Calibri" w:hAnsi="Calibri"/>
                <w:color w:val="000000"/>
                <w:sz w:val="22"/>
                <w:lang w:val="en-GB"/>
              </w:rPr>
              <w:t xml:space="preserve">) </w:t>
            </w:r>
            <w:r w:rsidRPr="00C61E8C">
              <w:rPr>
                <w:rFonts w:ascii="Calibri" w:hAnsi="Calibri"/>
                <w:b/>
                <w:bCs/>
                <w:color w:val="FF0000"/>
                <w:sz w:val="22"/>
                <w:u w:val="single"/>
                <w:lang w:val="en-GB"/>
              </w:rPr>
              <w:t xml:space="preserve"> [Vintage wine]</w:t>
            </w:r>
            <w:r w:rsidRPr="00C61E8C">
              <w:rPr>
                <w:rFonts w:ascii="Calibri" w:hAnsi="Calibri"/>
                <w:color w:val="000000"/>
                <w:sz w:val="22"/>
                <w:lang w:val="en-GB"/>
              </w:rPr>
              <w:t xml:space="preserve"> is good quality wine that has been stored in </w:t>
            </w:r>
            <w:r w:rsidRPr="00C61E8C">
              <w:rPr>
                <w:rFonts w:ascii="Calibri" w:hAnsi="Calibri"/>
                <w:b/>
                <w:bCs/>
                <w:color w:val="FF0000"/>
                <w:sz w:val="22"/>
                <w:u w:val="single"/>
                <w:lang w:val="en-GB"/>
              </w:rPr>
              <w:t>wine cellars</w:t>
            </w:r>
            <w:r w:rsidRPr="00C61E8C">
              <w:rPr>
                <w:rFonts w:ascii="Microsoft YaHei" w:eastAsia="Microsoft YaHei" w:hAnsi="Microsoft YaHei" w:cs="Microsoft YaHei"/>
                <w:b/>
                <w:bCs/>
                <w:color w:val="FF0000"/>
                <w:sz w:val="22"/>
                <w:u w:val="single"/>
                <w:lang w:val="en-GB"/>
              </w:rPr>
              <w:t>酒窖</w:t>
            </w:r>
            <w:r w:rsidRPr="00C61E8C">
              <w:rPr>
                <w:rFonts w:ascii="Calibri" w:hAnsi="Calibri"/>
                <w:color w:val="000000"/>
                <w:sz w:val="22"/>
                <w:lang w:val="en-GB"/>
              </w:rPr>
              <w:t xml:space="preserve"> for several years in order to improve its quality and enhance taste    </w:t>
            </w:r>
            <w:r w:rsidRPr="00C61E8C">
              <w:rPr>
                <w:rFonts w:ascii="Calibri" w:hAnsi="Calibri"/>
                <w:b/>
                <w:bCs/>
                <w:color w:val="FF0000"/>
                <w:sz w:val="22"/>
                <w:u w:val="single"/>
                <w:lang w:val="en-GB"/>
              </w:rPr>
              <w:t xml:space="preserve"> [ vintage wine:</w:t>
            </w:r>
            <w:r w:rsidRPr="00C61E8C">
              <w:rPr>
                <w:rFonts w:ascii="Microsoft YaHei" w:eastAsia="Microsoft YaHei" w:hAnsi="Microsoft YaHei" w:cs="Microsoft YaHei"/>
                <w:b/>
                <w:bCs/>
                <w:color w:val="FF0000"/>
                <w:sz w:val="22"/>
                <w:u w:val="single"/>
                <w:lang w:val="en-GB"/>
              </w:rPr>
              <w:t>优质的葡萄酒</w:t>
            </w:r>
            <w:r w:rsidRPr="00C61E8C">
              <w:rPr>
                <w:rFonts w:ascii="Calibri" w:hAnsi="Calibri"/>
                <w:b/>
                <w:bCs/>
                <w:color w:val="FF0000"/>
                <w:sz w:val="22"/>
                <w:u w:val="single"/>
                <w:lang w:val="en-GB"/>
              </w:rPr>
              <w:t xml:space="preserve">;   vintage port: </w:t>
            </w:r>
            <w:r w:rsidRPr="00C61E8C">
              <w:rPr>
                <w:rFonts w:ascii="Microsoft YaHei" w:eastAsia="Microsoft YaHei" w:hAnsi="Microsoft YaHei" w:cs="Microsoft YaHei"/>
                <w:b/>
                <w:bCs/>
                <w:color w:val="FF0000"/>
                <w:sz w:val="22"/>
                <w:u w:val="single"/>
                <w:lang w:val="en-GB"/>
              </w:rPr>
              <w:t>优质的波尔图葡萄酒</w:t>
            </w:r>
            <w:r w:rsidRPr="00C61E8C">
              <w:rPr>
                <w:rFonts w:ascii="Calibri" w:hAnsi="Calibri"/>
                <w:b/>
                <w:bCs/>
                <w:color w:val="FF0000"/>
                <w:sz w:val="22"/>
                <w:u w:val="single"/>
                <w:lang w:val="en-GB"/>
              </w:rPr>
              <w:t xml:space="preserve">]   </w:t>
            </w:r>
            <w:r w:rsidRPr="00C61E8C">
              <w:rPr>
                <w:rFonts w:ascii="Calibri" w:hAnsi="Calibri"/>
                <w:color w:val="000000"/>
                <w:sz w:val="22"/>
                <w:lang w:val="en-GB"/>
              </w:rPr>
              <w:t xml:space="preserve">  e.g. If you can buy only one case at auction, it should be </w:t>
            </w:r>
            <w:r w:rsidRPr="00C61E8C">
              <w:rPr>
                <w:rFonts w:ascii="Calibri" w:hAnsi="Calibri"/>
                <w:b/>
                <w:bCs/>
                <w:color w:val="000000"/>
                <w:sz w:val="22"/>
                <w:u w:val="single"/>
                <w:lang w:val="en-GB"/>
              </w:rPr>
              <w:t xml:space="preserve">vintage port. </w:t>
            </w:r>
            <w:r w:rsidRPr="00C61E8C">
              <w:rPr>
                <w:rFonts w:ascii="Microsoft YaHei" w:eastAsia="Microsoft YaHei" w:hAnsi="Microsoft YaHei" w:cs="Microsoft YaHei"/>
                <w:color w:val="000000"/>
                <w:sz w:val="22"/>
                <w:lang w:val="en-GB"/>
              </w:rPr>
              <w:t>优质的波尔图葡萄酒。</w:t>
            </w:r>
            <w:r w:rsidRPr="00C61E8C">
              <w:rPr>
                <w:rFonts w:ascii="Calibri" w:hAnsi="Calibri"/>
                <w:color w:val="000000"/>
                <w:sz w:val="22"/>
                <w:lang w:val="en-GB"/>
              </w:rPr>
              <w:t xml:space="preserve"> </w:t>
            </w:r>
            <w:r w:rsidRPr="00C61E8C">
              <w:rPr>
                <w:rFonts w:ascii="Calibri" w:hAnsi="Calibri"/>
                <w:color w:val="000000"/>
                <w:sz w:val="22"/>
                <w:lang w:val="en-GB"/>
              </w:rPr>
              <w:br/>
              <w:t xml:space="preserve">3. </w:t>
            </w:r>
            <w:r w:rsidRPr="00C61E8C">
              <w:rPr>
                <w:rFonts w:ascii="Calibri" w:hAnsi="Calibri"/>
                <w:b/>
                <w:bCs/>
                <w:color w:val="FF0000"/>
                <w:sz w:val="22"/>
                <w:u w:val="single"/>
                <w:lang w:val="en-GB"/>
              </w:rPr>
              <w:t xml:space="preserve"> [ Vintage cars= antique cars</w:t>
            </w:r>
            <w:r w:rsidRPr="00C61E8C">
              <w:rPr>
                <w:rFonts w:ascii="Microsoft YaHei" w:eastAsia="Microsoft YaHei" w:hAnsi="Microsoft YaHei" w:cs="Microsoft YaHei"/>
                <w:b/>
                <w:bCs/>
                <w:color w:val="FF0000"/>
                <w:sz w:val="22"/>
                <w:u w:val="single"/>
                <w:lang w:val="en-GB"/>
              </w:rPr>
              <w:t>老式的汽车</w:t>
            </w:r>
            <w:r w:rsidRPr="00C61E8C">
              <w:rPr>
                <w:rFonts w:ascii="Calibri" w:hAnsi="Calibri"/>
                <w:b/>
                <w:bCs/>
                <w:color w:val="FF0000"/>
                <w:sz w:val="22"/>
                <w:u w:val="single"/>
                <w:lang w:val="en-GB"/>
              </w:rPr>
              <w:t>/</w:t>
            </w:r>
            <w:r w:rsidRPr="00C61E8C">
              <w:rPr>
                <w:rFonts w:ascii="Microsoft YaHei" w:eastAsia="Microsoft YaHei" w:hAnsi="Microsoft YaHei" w:cs="Microsoft YaHei"/>
                <w:b/>
                <w:bCs/>
                <w:color w:val="FF0000"/>
                <w:sz w:val="22"/>
                <w:u w:val="single"/>
                <w:lang w:val="en-GB"/>
              </w:rPr>
              <w:t>古董汽车；</w:t>
            </w:r>
            <w:r w:rsidRPr="00C61E8C">
              <w:rPr>
                <w:rFonts w:ascii="Calibri" w:hAnsi="Calibri"/>
                <w:b/>
                <w:bCs/>
                <w:color w:val="FF0000"/>
                <w:sz w:val="22"/>
                <w:u w:val="single"/>
                <w:lang w:val="en-GB"/>
              </w:rPr>
              <w:t xml:space="preserve">  vintage airplanes = antique airplanes</w:t>
            </w:r>
            <w:r w:rsidRPr="00C61E8C">
              <w:rPr>
                <w:rFonts w:ascii="Calibri" w:hAnsi="Calibri"/>
                <w:color w:val="000000"/>
                <w:sz w:val="22"/>
                <w:lang w:val="en-GB"/>
              </w:rPr>
              <w:t xml:space="preserve">] are old but are admired because they are considered to be the best of their kind. </w:t>
            </w:r>
            <w:r w:rsidRPr="00C61E8C">
              <w:rPr>
                <w:rFonts w:ascii="Microsoft YaHei" w:eastAsia="Microsoft YaHei" w:hAnsi="Microsoft YaHei" w:cs="Microsoft YaHei"/>
                <w:color w:val="000000"/>
                <w:sz w:val="22"/>
                <w:lang w:val="en-GB"/>
              </w:rPr>
              <w:t>老式的</w:t>
            </w:r>
            <w:r w:rsidRPr="00C61E8C">
              <w:rPr>
                <w:rFonts w:ascii="Calibri" w:hAnsi="Calibri"/>
                <w:color w:val="000000"/>
                <w:sz w:val="22"/>
                <w:lang w:val="en-GB"/>
              </w:rPr>
              <w:t xml:space="preserve"> (</w:t>
            </w:r>
            <w:r w:rsidRPr="00C61E8C">
              <w:rPr>
                <w:rFonts w:ascii="Microsoft YaHei" w:eastAsia="Microsoft YaHei" w:hAnsi="Microsoft YaHei" w:cs="Microsoft YaHei"/>
                <w:color w:val="000000"/>
                <w:sz w:val="22"/>
                <w:lang w:val="en-GB"/>
              </w:rPr>
              <w:t>汽车或飞机</w:t>
            </w:r>
            <w:r w:rsidRPr="00C61E8C">
              <w:rPr>
                <w:rFonts w:ascii="Calibri" w:hAnsi="Calibri"/>
                <w:color w:val="000000"/>
                <w:sz w:val="22"/>
                <w:lang w:val="en-GB"/>
              </w:rPr>
              <w:t xml:space="preserve"> )   e.g. The museum will have a permanent exhibition of 60 </w:t>
            </w:r>
            <w:r w:rsidRPr="00C61E8C">
              <w:rPr>
                <w:rFonts w:ascii="Calibri" w:hAnsi="Calibri"/>
                <w:b/>
                <w:bCs/>
                <w:color w:val="FF0000"/>
                <w:sz w:val="22"/>
                <w:u w:val="single"/>
                <w:lang w:val="en-GB"/>
              </w:rPr>
              <w:t>vintage racing cars (antique cars)</w:t>
            </w:r>
            <w:r w:rsidRPr="00C61E8C">
              <w:rPr>
                <w:rFonts w:ascii="Calibri" w:hAnsi="Calibri"/>
                <w:color w:val="000000"/>
                <w:sz w:val="22"/>
                <w:lang w:val="en-GB"/>
              </w:rPr>
              <w:t xml:space="preserve">.  </w:t>
            </w:r>
            <w:r w:rsidRPr="00C61E8C">
              <w:rPr>
                <w:rFonts w:ascii="Microsoft YaHei" w:eastAsia="Microsoft YaHei" w:hAnsi="Microsoft YaHei" w:cs="Microsoft YaHei"/>
                <w:color w:val="000000"/>
                <w:sz w:val="22"/>
                <w:lang w:val="en-GB"/>
              </w:rPr>
              <w:t>这家博物馆将永久展出</w:t>
            </w:r>
            <w:r w:rsidRPr="00C61E8C">
              <w:rPr>
                <w:rFonts w:ascii="Calibri" w:hAnsi="Calibri"/>
                <w:color w:val="000000"/>
                <w:sz w:val="22"/>
                <w:lang w:val="en-GB"/>
              </w:rPr>
              <w:t>60</w:t>
            </w:r>
            <w:r w:rsidRPr="00C61E8C">
              <w:rPr>
                <w:rFonts w:ascii="Microsoft YaHei" w:eastAsia="Microsoft YaHei" w:hAnsi="Microsoft YaHei" w:cs="Microsoft YaHei"/>
                <w:color w:val="000000"/>
                <w:sz w:val="22"/>
                <w:lang w:val="en-GB"/>
              </w:rPr>
              <w:t>辆</w:t>
            </w:r>
            <w:r w:rsidRPr="00C61E8C">
              <w:rPr>
                <w:rFonts w:ascii="Calibri" w:hAnsi="Calibri"/>
                <w:color w:val="000000"/>
                <w:sz w:val="22"/>
                <w:lang w:val="en-GB"/>
              </w:rPr>
              <w:t xml:space="preserve"> </w:t>
            </w:r>
            <w:r w:rsidRPr="00C61E8C">
              <w:rPr>
                <w:rFonts w:ascii="Microsoft YaHei" w:eastAsia="Microsoft YaHei" w:hAnsi="Microsoft YaHei" w:cs="Microsoft YaHei"/>
                <w:color w:val="000000"/>
                <w:sz w:val="22"/>
                <w:lang w:val="en-GB"/>
              </w:rPr>
              <w:t>老式汽车和赛车。</w:t>
            </w:r>
            <w:r w:rsidRPr="00C61E8C">
              <w:rPr>
                <w:rFonts w:ascii="Calibri" w:hAnsi="Calibri"/>
                <w:color w:val="000000"/>
                <w:sz w:val="22"/>
                <w:lang w:val="en-GB"/>
              </w:rPr>
              <w:br/>
              <w:t xml:space="preserve">4. </w:t>
            </w:r>
            <w:r w:rsidRPr="00C61E8C">
              <w:rPr>
                <w:rFonts w:ascii="Microsoft YaHei" w:eastAsia="Microsoft YaHei" w:hAnsi="Microsoft YaHei" w:cs="Microsoft YaHei"/>
                <w:b/>
                <w:bCs/>
                <w:color w:val="FF0000"/>
                <w:sz w:val="22"/>
                <w:lang w:val="en-GB"/>
              </w:rPr>
              <w:t>老式而优质的</w:t>
            </w:r>
            <w:r w:rsidRPr="00C61E8C">
              <w:rPr>
                <w:rFonts w:ascii="Calibri" w:hAnsi="Calibri"/>
                <w:b/>
                <w:bCs/>
                <w:color w:val="FF0000"/>
                <w:sz w:val="22"/>
                <w:lang w:val="en-GB"/>
              </w:rPr>
              <w:t xml:space="preserve"> (</w:t>
            </w:r>
            <w:r w:rsidRPr="00C61E8C">
              <w:rPr>
                <w:rFonts w:ascii="Microsoft YaHei" w:eastAsia="Microsoft YaHei" w:hAnsi="Microsoft YaHei" w:cs="Microsoft YaHei"/>
                <w:b/>
                <w:bCs/>
                <w:color w:val="FF0000"/>
                <w:sz w:val="22"/>
                <w:lang w:val="en-GB"/>
              </w:rPr>
              <w:t>衣物</w:t>
            </w:r>
            <w:r w:rsidRPr="00C61E8C">
              <w:rPr>
                <w:rFonts w:ascii="Calibri" w:hAnsi="Calibri"/>
                <w:b/>
                <w:bCs/>
                <w:color w:val="FF0000"/>
                <w:sz w:val="22"/>
                <w:lang w:val="en-GB"/>
              </w:rPr>
              <w:t xml:space="preserve">, </w:t>
            </w:r>
            <w:r w:rsidRPr="00C61E8C">
              <w:rPr>
                <w:rFonts w:ascii="Microsoft YaHei" w:eastAsia="Microsoft YaHei" w:hAnsi="Microsoft YaHei" w:cs="Microsoft YaHei"/>
                <w:b/>
                <w:bCs/>
                <w:color w:val="FF0000"/>
                <w:sz w:val="22"/>
                <w:lang w:val="en-GB"/>
              </w:rPr>
              <w:t>家具</w:t>
            </w:r>
            <w:r w:rsidRPr="00C61E8C">
              <w:rPr>
                <w:rFonts w:ascii="Calibri" w:hAnsi="Calibri"/>
                <w:b/>
                <w:bCs/>
                <w:color w:val="FF0000"/>
                <w:sz w:val="22"/>
                <w:lang w:val="en-GB"/>
              </w:rPr>
              <w:t xml:space="preserve">, </w:t>
            </w:r>
            <w:r w:rsidRPr="00C61E8C">
              <w:rPr>
                <w:rFonts w:ascii="Microsoft YaHei" w:eastAsia="Microsoft YaHei" w:hAnsi="Microsoft YaHei" w:cs="Microsoft YaHei"/>
                <w:b/>
                <w:bCs/>
                <w:color w:val="FF0000"/>
                <w:sz w:val="22"/>
                <w:lang w:val="en-GB"/>
              </w:rPr>
              <w:t>照片</w:t>
            </w:r>
            <w:r w:rsidRPr="00C61E8C">
              <w:rPr>
                <w:rFonts w:ascii="Calibri" w:hAnsi="Calibri"/>
                <w:b/>
                <w:bCs/>
                <w:color w:val="FF0000"/>
                <w:sz w:val="22"/>
                <w:lang w:val="en-GB"/>
              </w:rPr>
              <w:t xml:space="preserve">) [ vintage clothing, furniture, photo ]  </w:t>
            </w:r>
            <w:r w:rsidRPr="00C61E8C">
              <w:rPr>
                <w:rFonts w:ascii="Calibri" w:hAnsi="Calibri"/>
                <w:color w:val="000000"/>
                <w:sz w:val="22"/>
                <w:lang w:val="en-GB"/>
              </w:rPr>
              <w:t xml:space="preserve">is old or secondhand, but usually of good quality, sort of antiques( </w:t>
            </w:r>
            <w:r w:rsidRPr="00C61E8C">
              <w:rPr>
                <w:rFonts w:ascii="Microsoft YaHei" w:eastAsia="Microsoft YaHei" w:hAnsi="Microsoft YaHei" w:cs="Microsoft YaHei"/>
                <w:color w:val="000000"/>
                <w:sz w:val="22"/>
                <w:lang w:val="en-GB"/>
              </w:rPr>
              <w:t>古董</w:t>
            </w:r>
            <w:r w:rsidRPr="00C61E8C">
              <w:rPr>
                <w:rFonts w:ascii="Calibri" w:hAnsi="Calibri"/>
                <w:color w:val="000000"/>
                <w:sz w:val="22"/>
                <w:lang w:val="en-GB"/>
              </w:rPr>
              <w:t>)  )  e.g. ...collectors of vintage clothing.…</w:t>
            </w:r>
            <w:r w:rsidRPr="00C61E8C">
              <w:rPr>
                <w:rFonts w:ascii="Microsoft YaHei" w:eastAsia="Microsoft YaHei" w:hAnsi="Microsoft YaHei" w:cs="Microsoft YaHei"/>
                <w:color w:val="000000"/>
                <w:sz w:val="22"/>
                <w:lang w:val="en-GB"/>
              </w:rPr>
              <w:t>古装</w:t>
            </w:r>
            <w:r w:rsidRPr="00C61E8C">
              <w:rPr>
                <w:rFonts w:ascii="Calibri" w:hAnsi="Calibri"/>
                <w:color w:val="000000"/>
                <w:sz w:val="22"/>
                <w:lang w:val="en-GB"/>
              </w:rPr>
              <w:t xml:space="preserve"> </w:t>
            </w:r>
            <w:r w:rsidRPr="00C61E8C">
              <w:rPr>
                <w:rFonts w:ascii="Microsoft YaHei" w:eastAsia="Microsoft YaHei" w:hAnsi="Microsoft YaHei" w:cs="Microsoft YaHei"/>
                <w:color w:val="000000"/>
                <w:sz w:val="22"/>
                <w:lang w:val="en-GB"/>
              </w:rPr>
              <w:t>收藏者</w:t>
            </w:r>
            <w:r w:rsidRPr="00C61E8C">
              <w:rPr>
                <w:rFonts w:ascii="Calibri" w:hAnsi="Calibri"/>
                <w:color w:val="000000"/>
                <w:sz w:val="22"/>
                <w:lang w:val="en-GB"/>
              </w:rPr>
              <w:t xml:space="preserve">  e.g. Thomas Ruff's </w:t>
            </w:r>
            <w:r w:rsidRPr="00C61E8C">
              <w:rPr>
                <w:rFonts w:ascii="Calibri" w:hAnsi="Calibri"/>
                <w:b/>
                <w:bCs/>
                <w:color w:val="000000"/>
                <w:sz w:val="22"/>
                <w:u w:val="single"/>
                <w:lang w:val="en-GB"/>
              </w:rPr>
              <w:t>vintage photo</w:t>
            </w:r>
            <w:r w:rsidRPr="00C61E8C">
              <w:rPr>
                <w:rFonts w:ascii="Calibri" w:hAnsi="Calibri"/>
                <w:color w:val="000000"/>
                <w:sz w:val="22"/>
                <w:lang w:val="en-GB"/>
              </w:rPr>
              <w:t>s of forgotten Hollywood actresses</w:t>
            </w:r>
          </w:p>
        </w:tc>
      </w:tr>
      <w:tr w:rsidR="00C61E8C" w:rsidRPr="00C61E8C" w:rsidTr="00091EAF">
        <w:trPr>
          <w:trHeight w:val="1200"/>
        </w:trPr>
        <w:tc>
          <w:tcPr>
            <w:tcW w:w="1702" w:type="dxa"/>
            <w:hideMark/>
          </w:tcPr>
          <w:p w:rsidR="00C61E8C" w:rsidRPr="00C61E8C" w:rsidRDefault="00C61E8C" w:rsidP="00EC2160">
            <w:pPr>
              <w:ind w:left="-1418"/>
              <w:rPr>
                <w:rFonts w:ascii="Calibri" w:hAnsi="Calibri"/>
                <w:sz w:val="16"/>
                <w:szCs w:val="16"/>
                <w:lang w:val="en-GB"/>
              </w:rPr>
            </w:pPr>
            <w:r w:rsidRPr="00C61E8C">
              <w:rPr>
                <w:rFonts w:ascii="Calibri" w:hAnsi="Calibri"/>
                <w:sz w:val="16"/>
                <w:szCs w:val="16"/>
                <w:lang w:val="en-GB"/>
              </w:rPr>
              <w:t xml:space="preserve"> </w:t>
            </w:r>
            <w:r w:rsidRPr="00C61E8C">
              <w:rPr>
                <w:rFonts w:ascii="Microsoft YaHei" w:eastAsia="Microsoft YaHei" w:hAnsi="Microsoft YaHei" w:cs="Microsoft YaHei"/>
                <w:sz w:val="16"/>
                <w:szCs w:val="16"/>
                <w:lang w:val="en-GB"/>
              </w:rPr>
              <w:t>葡萄酒厂</w:t>
            </w:r>
            <w:r w:rsidRPr="00C61E8C">
              <w:rPr>
                <w:rFonts w:ascii="Calibri" w:hAnsi="Calibri"/>
                <w:sz w:val="16"/>
                <w:szCs w:val="16"/>
                <w:lang w:val="en-GB"/>
              </w:rPr>
              <w:t xml:space="preserve"> V.S.  </w:t>
            </w:r>
            <w:r w:rsidRPr="00C61E8C">
              <w:rPr>
                <w:rFonts w:ascii="Microsoft YaHei" w:eastAsia="Microsoft YaHei" w:hAnsi="Microsoft YaHei" w:cs="Microsoft YaHei"/>
                <w:sz w:val="16"/>
                <w:szCs w:val="16"/>
                <w:lang w:val="en-GB"/>
              </w:rPr>
              <w:t>啤酒厂</w:t>
            </w:r>
          </w:p>
        </w:tc>
        <w:tc>
          <w:tcPr>
            <w:tcW w:w="9355" w:type="dxa"/>
            <w:hideMark/>
          </w:tcPr>
          <w:p w:rsidR="00C61E8C" w:rsidRPr="00C61E8C" w:rsidRDefault="00C61E8C" w:rsidP="00EC2160">
            <w:pPr>
              <w:ind w:left="-1418"/>
              <w:rPr>
                <w:rFonts w:ascii="Calibri" w:hAnsi="Calibri"/>
                <w:color w:val="000000"/>
                <w:sz w:val="22"/>
                <w:lang w:val="en-GB"/>
              </w:rPr>
            </w:pPr>
            <w:r w:rsidRPr="00C61E8C">
              <w:rPr>
                <w:rFonts w:ascii="Calibri" w:hAnsi="Calibri"/>
                <w:color w:val="000000"/>
                <w:sz w:val="22"/>
                <w:lang w:val="en-GB"/>
              </w:rPr>
              <w:t xml:space="preserve">o wine =&gt; winery /ˈwaɪnərɪ/ A winery is a place where wine, red wine or white wine,  is made. </w:t>
            </w:r>
            <w:r w:rsidRPr="00C61E8C">
              <w:rPr>
                <w:rFonts w:ascii="Microsoft YaHei" w:eastAsia="Microsoft YaHei" w:hAnsi="Microsoft YaHei" w:cs="Microsoft YaHei"/>
                <w:color w:val="000000"/>
                <w:sz w:val="22"/>
                <w:lang w:val="en-GB"/>
              </w:rPr>
              <w:t>葡萄酒厂</w:t>
            </w:r>
            <w:r w:rsidRPr="00C61E8C">
              <w:rPr>
                <w:rFonts w:ascii="Calibri" w:hAnsi="Calibri"/>
                <w:color w:val="000000"/>
                <w:sz w:val="22"/>
                <w:lang w:val="en-GB"/>
              </w:rPr>
              <w:t xml:space="preserve">   V.S. </w:t>
            </w:r>
            <w:r w:rsidRPr="00C61E8C">
              <w:rPr>
                <w:rFonts w:ascii="Calibri" w:hAnsi="Calibri"/>
                <w:b/>
                <w:bCs/>
                <w:color w:val="FF0000"/>
                <w:sz w:val="22"/>
                <w:lang w:val="en-GB"/>
              </w:rPr>
              <w:t xml:space="preserve">vinery /ˈvaɪnərɪ/    </w:t>
            </w:r>
            <w:r w:rsidRPr="00C61E8C">
              <w:rPr>
                <w:rFonts w:ascii="Microsoft YaHei" w:eastAsia="Microsoft YaHei" w:hAnsi="Microsoft YaHei" w:cs="Microsoft YaHei"/>
                <w:b/>
                <w:bCs/>
                <w:color w:val="FF0000"/>
                <w:sz w:val="22"/>
                <w:lang w:val="en-GB"/>
              </w:rPr>
              <w:t>葡萄温室</w:t>
            </w:r>
            <w:r w:rsidRPr="00C61E8C">
              <w:rPr>
                <w:rFonts w:ascii="Calibri" w:hAnsi="Calibri"/>
                <w:color w:val="000000"/>
                <w:sz w:val="22"/>
                <w:lang w:val="en-GB"/>
              </w:rPr>
              <w:br/>
              <w:t xml:space="preserve">o brew </w:t>
            </w:r>
            <w:r w:rsidRPr="00C61E8C">
              <w:rPr>
                <w:rFonts w:ascii="Microsoft YaHei" w:eastAsia="Microsoft YaHei" w:hAnsi="Microsoft YaHei" w:cs="Microsoft YaHei"/>
                <w:color w:val="000000"/>
                <w:sz w:val="22"/>
                <w:lang w:val="en-GB"/>
              </w:rPr>
              <w:t>酿酒</w:t>
            </w:r>
            <w:r w:rsidRPr="00C61E8C">
              <w:rPr>
                <w:rFonts w:ascii="Calibri" w:hAnsi="Calibri"/>
                <w:color w:val="000000"/>
                <w:sz w:val="22"/>
                <w:lang w:val="en-GB"/>
              </w:rPr>
              <w:t>/</w:t>
            </w:r>
            <w:r w:rsidRPr="00C61E8C">
              <w:rPr>
                <w:rFonts w:ascii="Microsoft YaHei" w:eastAsia="Microsoft YaHei" w:hAnsi="Microsoft YaHei" w:cs="Microsoft YaHei"/>
                <w:color w:val="000000"/>
                <w:sz w:val="22"/>
                <w:lang w:val="en-GB"/>
              </w:rPr>
              <w:t>泡茶</w:t>
            </w:r>
            <w:r w:rsidRPr="00C61E8C">
              <w:rPr>
                <w:rFonts w:ascii="Calibri" w:hAnsi="Calibri"/>
                <w:color w:val="000000"/>
                <w:sz w:val="22"/>
                <w:lang w:val="en-GB"/>
              </w:rPr>
              <w:t xml:space="preserve"> =&gt;  brewery /ˈbrʊərɪ/: A brewery is a place where beer is made. </w:t>
            </w:r>
            <w:r w:rsidRPr="00C61E8C">
              <w:rPr>
                <w:rFonts w:ascii="Microsoft YaHei" w:eastAsia="Microsoft YaHei" w:hAnsi="Microsoft YaHei" w:cs="Microsoft YaHei"/>
                <w:color w:val="000000"/>
                <w:sz w:val="22"/>
                <w:lang w:val="en-GB"/>
              </w:rPr>
              <w:t>啤酒厂</w:t>
            </w:r>
          </w:p>
        </w:tc>
      </w:tr>
      <w:tr w:rsidR="00C61E8C" w:rsidRPr="00C61E8C" w:rsidTr="00091EAF">
        <w:trPr>
          <w:trHeight w:val="2475"/>
        </w:trPr>
        <w:tc>
          <w:tcPr>
            <w:tcW w:w="1702" w:type="dxa"/>
            <w:hideMark/>
          </w:tcPr>
          <w:p w:rsidR="00C61E8C" w:rsidRPr="00C61E8C" w:rsidRDefault="00C61E8C" w:rsidP="00EC2160">
            <w:pPr>
              <w:ind w:left="-1418"/>
              <w:rPr>
                <w:rFonts w:ascii="Calibri" w:hAnsi="Calibri"/>
                <w:sz w:val="16"/>
                <w:szCs w:val="16"/>
                <w:lang w:val="en-GB"/>
              </w:rPr>
            </w:pPr>
            <w:r w:rsidRPr="00C61E8C">
              <w:rPr>
                <w:rFonts w:ascii="Microsoft YaHei" w:eastAsia="Microsoft YaHei" w:hAnsi="Microsoft YaHei" w:cs="Microsoft YaHei"/>
                <w:sz w:val="16"/>
                <w:szCs w:val="16"/>
                <w:lang w:val="en-GB"/>
              </w:rPr>
              <w:lastRenderedPageBreak/>
              <w:t>酒窖</w:t>
            </w:r>
          </w:p>
        </w:tc>
        <w:tc>
          <w:tcPr>
            <w:tcW w:w="9355" w:type="dxa"/>
            <w:hideMark/>
          </w:tcPr>
          <w:p w:rsidR="00C61E8C" w:rsidRPr="00C61E8C" w:rsidRDefault="00C61E8C" w:rsidP="00EC2160">
            <w:pPr>
              <w:ind w:left="-1418"/>
              <w:rPr>
                <w:rFonts w:ascii="Calibri" w:hAnsi="Calibri"/>
                <w:color w:val="000000"/>
                <w:sz w:val="22"/>
                <w:lang w:val="en-GB"/>
              </w:rPr>
            </w:pPr>
            <w:r w:rsidRPr="00C61E8C">
              <w:rPr>
                <w:rFonts w:ascii="Calibri" w:hAnsi="Calibri"/>
                <w:color w:val="000000"/>
                <w:sz w:val="22"/>
                <w:lang w:val="en-GB"/>
              </w:rPr>
              <w:t>wine cellar : an underground room where wine is stored to keep it at the right temperature, , to guarantee its high quality and taste     e.g.</w:t>
            </w:r>
            <w:r w:rsidRPr="00C61E8C">
              <w:rPr>
                <w:rFonts w:ascii="Calibri" w:hAnsi="Calibri"/>
                <w:b/>
                <w:bCs/>
                <w:color w:val="000000"/>
                <w:sz w:val="22"/>
                <w:u w:val="single"/>
                <w:lang w:val="en-GB"/>
              </w:rPr>
              <w:t xml:space="preserve"> [ The vintage of a good quality wine ((</w:t>
            </w:r>
            <w:r w:rsidRPr="00C61E8C">
              <w:rPr>
                <w:rFonts w:ascii="Microsoft YaHei" w:eastAsia="Microsoft YaHei" w:hAnsi="Microsoft YaHei" w:cs="Microsoft YaHei"/>
                <w:b/>
                <w:bCs/>
                <w:color w:val="000000"/>
                <w:sz w:val="22"/>
                <w:u w:val="single"/>
                <w:lang w:val="en-GB"/>
              </w:rPr>
              <w:t>优质葡萄酒的</w:t>
            </w:r>
            <w:r w:rsidRPr="00C61E8C">
              <w:rPr>
                <w:rFonts w:ascii="Calibri" w:hAnsi="Calibri"/>
                <w:b/>
                <w:bCs/>
                <w:color w:val="000000"/>
                <w:sz w:val="22"/>
                <w:u w:val="single"/>
                <w:lang w:val="en-GB"/>
              </w:rPr>
              <w:t xml:space="preserve">) </w:t>
            </w:r>
            <w:r w:rsidRPr="00C61E8C">
              <w:rPr>
                <w:rFonts w:ascii="Microsoft YaHei" w:eastAsia="Microsoft YaHei" w:hAnsi="Microsoft YaHei" w:cs="Microsoft YaHei"/>
                <w:b/>
                <w:bCs/>
                <w:color w:val="000000"/>
                <w:sz w:val="22"/>
                <w:u w:val="single"/>
                <w:lang w:val="en-GB"/>
              </w:rPr>
              <w:t>生产年份和地点</w:t>
            </w:r>
            <w:r w:rsidRPr="00C61E8C">
              <w:rPr>
                <w:rFonts w:ascii="Calibri" w:hAnsi="Calibri"/>
                <w:b/>
                <w:bCs/>
                <w:color w:val="000000"/>
                <w:sz w:val="22"/>
                <w:u w:val="single"/>
                <w:lang w:val="en-GB"/>
              </w:rPr>
              <w:t xml:space="preserve"> ] </w:t>
            </w:r>
            <w:r w:rsidRPr="00C61E8C">
              <w:rPr>
                <w:rFonts w:ascii="Calibri" w:hAnsi="Calibri"/>
                <w:color w:val="000000"/>
                <w:sz w:val="22"/>
                <w:lang w:val="en-GB"/>
              </w:rPr>
              <w:t xml:space="preserve"> is the year and place that it was made before being stored in </w:t>
            </w:r>
            <w:r w:rsidRPr="00C61E8C">
              <w:rPr>
                <w:rFonts w:ascii="Calibri" w:hAnsi="Calibri"/>
                <w:b/>
                <w:bCs/>
                <w:color w:val="FF0000"/>
                <w:sz w:val="22"/>
                <w:u w:val="single"/>
                <w:lang w:val="en-GB"/>
              </w:rPr>
              <w:t>wine cellars</w:t>
            </w:r>
            <w:r w:rsidRPr="00C61E8C">
              <w:rPr>
                <w:rFonts w:ascii="Microsoft YaHei" w:eastAsia="Microsoft YaHei" w:hAnsi="Microsoft YaHei" w:cs="Microsoft YaHei"/>
                <w:b/>
                <w:bCs/>
                <w:color w:val="FF0000"/>
                <w:sz w:val="22"/>
                <w:u w:val="single"/>
                <w:lang w:val="en-GB"/>
              </w:rPr>
              <w:t>酒窖</w:t>
            </w:r>
            <w:r w:rsidRPr="00C61E8C">
              <w:rPr>
                <w:rFonts w:ascii="Calibri" w:hAnsi="Calibri"/>
                <w:color w:val="000000"/>
                <w:sz w:val="22"/>
                <w:lang w:val="en-GB"/>
              </w:rPr>
              <w:t xml:space="preserve"> to improve it. You can also use </w:t>
            </w:r>
            <w:r w:rsidRPr="00C61E8C">
              <w:rPr>
                <w:rFonts w:ascii="Calibri" w:hAnsi="Calibri"/>
                <w:b/>
                <w:bCs/>
                <w:color w:val="000000"/>
                <w:sz w:val="22"/>
                <w:lang w:val="en-GB"/>
              </w:rPr>
              <w:t>vintage</w:t>
            </w:r>
            <w:r w:rsidRPr="00C61E8C">
              <w:rPr>
                <w:rFonts w:ascii="Calibri" w:hAnsi="Calibri"/>
                <w:color w:val="000000"/>
                <w:sz w:val="22"/>
                <w:lang w:val="en-GB"/>
              </w:rPr>
              <w:t xml:space="preserve"> (</w:t>
            </w:r>
            <w:r w:rsidRPr="00C61E8C">
              <w:rPr>
                <w:rFonts w:ascii="Microsoft YaHei" w:eastAsia="Microsoft YaHei" w:hAnsi="Microsoft YaHei" w:cs="Microsoft YaHei"/>
                <w:color w:val="000000"/>
                <w:sz w:val="22"/>
                <w:lang w:val="en-GB"/>
              </w:rPr>
              <w:t>特定年份酿造的</w:t>
            </w:r>
            <w:r w:rsidRPr="00C61E8C">
              <w:rPr>
                <w:rFonts w:ascii="Calibri" w:hAnsi="Calibri"/>
                <w:color w:val="000000"/>
                <w:sz w:val="22"/>
                <w:lang w:val="en-GB"/>
              </w:rPr>
              <w:t xml:space="preserve">) </w:t>
            </w:r>
            <w:r w:rsidRPr="00C61E8C">
              <w:rPr>
                <w:rFonts w:ascii="Microsoft YaHei" w:eastAsia="Microsoft YaHei" w:hAnsi="Microsoft YaHei" w:cs="Microsoft YaHei"/>
                <w:color w:val="000000"/>
                <w:sz w:val="22"/>
                <w:lang w:val="en-GB"/>
              </w:rPr>
              <w:t>葡萄酒</w:t>
            </w:r>
            <w:r w:rsidRPr="00C61E8C">
              <w:rPr>
                <w:rFonts w:ascii="Calibri" w:hAnsi="Calibri"/>
                <w:color w:val="000000"/>
                <w:sz w:val="22"/>
                <w:lang w:val="en-GB"/>
              </w:rPr>
              <w:t xml:space="preserve">  to refer to the wine that was made in a certain year.     e.g.  </w:t>
            </w:r>
            <w:r w:rsidRPr="00C61E8C">
              <w:rPr>
                <w:rFonts w:ascii="Calibri" w:hAnsi="Calibri"/>
                <w:b/>
                <w:bCs/>
                <w:color w:val="000000"/>
                <w:sz w:val="22"/>
                <w:u w:val="single"/>
                <w:lang w:val="en-GB"/>
              </w:rPr>
              <w:t xml:space="preserve"> [Vintage wine </w:t>
            </w:r>
            <w:r w:rsidRPr="00C61E8C">
              <w:rPr>
                <w:rFonts w:ascii="Microsoft YaHei" w:eastAsia="Microsoft YaHei" w:hAnsi="Microsoft YaHei" w:cs="Microsoft YaHei"/>
                <w:b/>
                <w:bCs/>
                <w:color w:val="000000"/>
                <w:sz w:val="22"/>
                <w:u w:val="single"/>
                <w:lang w:val="en-GB"/>
              </w:rPr>
              <w:t>优质的</w:t>
            </w:r>
            <w:r w:rsidRPr="00C61E8C">
              <w:rPr>
                <w:rFonts w:ascii="Calibri" w:hAnsi="Calibri"/>
                <w:b/>
                <w:bCs/>
                <w:color w:val="000000"/>
                <w:sz w:val="22"/>
                <w:u w:val="single"/>
                <w:lang w:val="en-GB"/>
              </w:rPr>
              <w:t xml:space="preserve"> (</w:t>
            </w:r>
            <w:r w:rsidRPr="00C61E8C">
              <w:rPr>
                <w:rFonts w:ascii="Microsoft YaHei" w:eastAsia="Microsoft YaHei" w:hAnsi="Microsoft YaHei" w:cs="Microsoft YaHei"/>
                <w:b/>
                <w:bCs/>
                <w:color w:val="000000"/>
                <w:sz w:val="22"/>
                <w:u w:val="single"/>
                <w:lang w:val="en-GB"/>
              </w:rPr>
              <w:t>葡萄酒</w:t>
            </w:r>
            <w:r w:rsidRPr="00C61E8C">
              <w:rPr>
                <w:rFonts w:ascii="Calibri" w:hAnsi="Calibri"/>
                <w:b/>
                <w:bCs/>
                <w:color w:val="000000"/>
                <w:sz w:val="22"/>
                <w:u w:val="single"/>
                <w:lang w:val="en-GB"/>
              </w:rPr>
              <w:t>)]</w:t>
            </w:r>
            <w:r w:rsidRPr="00C61E8C">
              <w:rPr>
                <w:rFonts w:ascii="Calibri" w:hAnsi="Calibri"/>
                <w:color w:val="000000"/>
                <w:sz w:val="22"/>
                <w:lang w:val="en-GB"/>
              </w:rPr>
              <w:t xml:space="preserve"> is good quality wine that has been stored in </w:t>
            </w:r>
            <w:r w:rsidRPr="00C61E8C">
              <w:rPr>
                <w:rFonts w:ascii="Calibri" w:hAnsi="Calibri"/>
                <w:b/>
                <w:bCs/>
                <w:color w:val="000000"/>
                <w:sz w:val="22"/>
                <w:u w:val="single"/>
                <w:lang w:val="en-GB"/>
              </w:rPr>
              <w:t>wine cellars</w:t>
            </w:r>
            <w:r w:rsidRPr="00C61E8C">
              <w:rPr>
                <w:rFonts w:ascii="Microsoft YaHei" w:eastAsia="Microsoft YaHei" w:hAnsi="Microsoft YaHei" w:cs="Microsoft YaHei"/>
                <w:b/>
                <w:bCs/>
                <w:color w:val="000000"/>
                <w:sz w:val="22"/>
                <w:u w:val="single"/>
                <w:lang w:val="en-GB"/>
              </w:rPr>
              <w:t>酒窖</w:t>
            </w:r>
            <w:r w:rsidRPr="00C61E8C">
              <w:rPr>
                <w:rFonts w:ascii="Calibri" w:hAnsi="Calibri"/>
                <w:b/>
                <w:bCs/>
                <w:color w:val="000000"/>
                <w:sz w:val="22"/>
                <w:u w:val="single"/>
                <w:lang w:val="en-GB"/>
              </w:rPr>
              <w:t xml:space="preserve"> </w:t>
            </w:r>
            <w:r w:rsidRPr="00C61E8C">
              <w:rPr>
                <w:rFonts w:ascii="Calibri" w:hAnsi="Calibri"/>
                <w:color w:val="000000"/>
                <w:sz w:val="22"/>
                <w:lang w:val="en-GB"/>
              </w:rPr>
              <w:t xml:space="preserve">for several years in order to improve its quality and enhance taste  e.g. If you can buy only one case at auction, it should be vintage port. </w:t>
            </w:r>
            <w:r w:rsidRPr="00C61E8C">
              <w:rPr>
                <w:rFonts w:ascii="Microsoft YaHei" w:eastAsia="Microsoft YaHei" w:hAnsi="Microsoft YaHei" w:cs="Microsoft YaHei"/>
                <w:color w:val="000000"/>
                <w:sz w:val="22"/>
                <w:lang w:val="en-GB"/>
              </w:rPr>
              <w:t>就应该是优质的波尔图葡萄酒。</w:t>
            </w:r>
          </w:p>
        </w:tc>
      </w:tr>
      <w:tr w:rsidR="00C61E8C" w:rsidRPr="00C61E8C" w:rsidTr="00091EAF">
        <w:trPr>
          <w:trHeight w:val="1725"/>
        </w:trPr>
        <w:tc>
          <w:tcPr>
            <w:tcW w:w="1702" w:type="dxa"/>
            <w:hideMark/>
          </w:tcPr>
          <w:p w:rsidR="00C61E8C" w:rsidRPr="00C61E8C" w:rsidRDefault="00C61E8C" w:rsidP="00EC2160">
            <w:pPr>
              <w:ind w:left="-1418"/>
              <w:rPr>
                <w:rFonts w:ascii="Calibri" w:hAnsi="Calibri"/>
                <w:sz w:val="16"/>
                <w:szCs w:val="16"/>
                <w:lang w:val="en-GB"/>
              </w:rPr>
            </w:pPr>
            <w:r w:rsidRPr="00C61E8C">
              <w:rPr>
                <w:rFonts w:ascii="Calibri" w:hAnsi="Calibri"/>
                <w:sz w:val="16"/>
                <w:szCs w:val="16"/>
                <w:lang w:val="en-GB"/>
              </w:rPr>
              <w:t>(</w:t>
            </w:r>
            <w:r w:rsidRPr="00C61E8C">
              <w:rPr>
                <w:rFonts w:ascii="Microsoft YaHei" w:eastAsia="Microsoft YaHei" w:hAnsi="Microsoft YaHei" w:cs="Microsoft YaHei"/>
                <w:sz w:val="16"/>
                <w:szCs w:val="16"/>
                <w:lang w:val="en-GB"/>
              </w:rPr>
              <w:t>为酿酒而建的〕葡萄园</w:t>
            </w:r>
          </w:p>
        </w:tc>
        <w:tc>
          <w:tcPr>
            <w:tcW w:w="9355" w:type="dxa"/>
            <w:hideMark/>
          </w:tcPr>
          <w:p w:rsidR="00C61E8C" w:rsidRPr="00C61E8C" w:rsidRDefault="00C61E8C" w:rsidP="00EC2160">
            <w:pPr>
              <w:ind w:left="-1418"/>
              <w:rPr>
                <w:rFonts w:ascii="Calibri" w:hAnsi="Calibri"/>
                <w:color w:val="000000"/>
                <w:sz w:val="22"/>
                <w:lang w:val="en-GB"/>
              </w:rPr>
            </w:pPr>
            <w:r w:rsidRPr="00C61E8C">
              <w:rPr>
                <w:rFonts w:ascii="Calibri" w:hAnsi="Calibri"/>
                <w:color w:val="000000"/>
                <w:sz w:val="22"/>
                <w:lang w:val="en-GB"/>
              </w:rPr>
              <w:t>(</w:t>
            </w:r>
            <w:r w:rsidRPr="00C61E8C">
              <w:rPr>
                <w:rFonts w:ascii="Microsoft YaHei" w:eastAsia="Microsoft YaHei" w:hAnsi="Microsoft YaHei" w:cs="Microsoft YaHei"/>
                <w:color w:val="000000"/>
                <w:sz w:val="22"/>
                <w:lang w:val="en-GB"/>
              </w:rPr>
              <w:t>为酿酒而建的〕葡萄园</w:t>
            </w:r>
            <w:r w:rsidRPr="00C61E8C">
              <w:rPr>
                <w:rFonts w:ascii="Calibri" w:hAnsi="Calibri"/>
                <w:color w:val="000000"/>
                <w:sz w:val="22"/>
                <w:lang w:val="en-GB"/>
              </w:rPr>
              <w:t xml:space="preserve">: vineyard: a piece of land where </w:t>
            </w:r>
            <w:r w:rsidRPr="00C61E8C">
              <w:rPr>
                <w:rFonts w:ascii="Calibri" w:hAnsi="Calibri"/>
                <w:b/>
                <w:bCs/>
                <w:color w:val="000000"/>
                <w:sz w:val="22"/>
                <w:lang w:val="en-GB"/>
              </w:rPr>
              <w:t>grapevines</w:t>
            </w:r>
            <w:r w:rsidRPr="00C61E8C">
              <w:rPr>
                <w:rFonts w:ascii="Microsoft YaHei" w:eastAsia="Microsoft YaHei" w:hAnsi="Microsoft YaHei" w:cs="Microsoft YaHei"/>
                <w:b/>
                <w:bCs/>
                <w:color w:val="000000"/>
                <w:sz w:val="22"/>
                <w:lang w:val="en-GB"/>
              </w:rPr>
              <w:t>葡萄树</w:t>
            </w:r>
            <w:r w:rsidRPr="00C61E8C">
              <w:rPr>
                <w:rFonts w:ascii="Calibri" w:hAnsi="Calibri"/>
                <w:b/>
                <w:bCs/>
                <w:color w:val="000000"/>
                <w:sz w:val="22"/>
                <w:lang w:val="en-GB"/>
              </w:rPr>
              <w:t>/</w:t>
            </w:r>
            <w:r w:rsidRPr="00C61E8C">
              <w:rPr>
                <w:rFonts w:ascii="Microsoft YaHei" w:eastAsia="Microsoft YaHei" w:hAnsi="Microsoft YaHei" w:cs="Microsoft YaHei"/>
                <w:b/>
                <w:bCs/>
                <w:color w:val="000000"/>
                <w:sz w:val="22"/>
                <w:lang w:val="en-GB"/>
              </w:rPr>
              <w:t>藤</w:t>
            </w:r>
            <w:r w:rsidRPr="00C61E8C">
              <w:rPr>
                <w:rFonts w:ascii="Calibri" w:hAnsi="Calibri"/>
                <w:color w:val="000000"/>
                <w:sz w:val="22"/>
                <w:lang w:val="en-GB"/>
              </w:rPr>
              <w:t xml:space="preserve"> are grown in order to produce wine .</w:t>
            </w:r>
            <w:r w:rsidRPr="00C61E8C">
              <w:rPr>
                <w:rFonts w:ascii="Calibri" w:hAnsi="Calibri"/>
                <w:color w:val="000000"/>
                <w:sz w:val="22"/>
                <w:lang w:val="en-GB"/>
              </w:rPr>
              <w:br/>
              <w:t xml:space="preserve">e.g.An estate and </w:t>
            </w:r>
            <w:r w:rsidRPr="00C61E8C">
              <w:rPr>
                <w:rFonts w:ascii="Calibri" w:hAnsi="Calibri"/>
                <w:b/>
                <w:bCs/>
                <w:color w:val="000000"/>
                <w:sz w:val="22"/>
                <w:lang w:val="en-GB"/>
              </w:rPr>
              <w:t>vineyard</w:t>
            </w:r>
            <w:r w:rsidRPr="00C61E8C">
              <w:rPr>
                <w:rFonts w:ascii="Calibri" w:hAnsi="Calibri"/>
                <w:color w:val="000000"/>
                <w:sz w:val="22"/>
                <w:lang w:val="en-GB"/>
              </w:rPr>
              <w:t xml:space="preserve"> owned by Rupert Murdoch also suffered some damage. The </w:t>
            </w:r>
            <w:r w:rsidRPr="00C61E8C">
              <w:rPr>
                <w:rFonts w:ascii="Calibri" w:hAnsi="Calibri"/>
                <w:b/>
                <w:bCs/>
                <w:color w:val="000000"/>
                <w:sz w:val="22"/>
                <w:lang w:val="en-GB"/>
              </w:rPr>
              <w:t>media mogul</w:t>
            </w:r>
            <w:r w:rsidRPr="00C61E8C">
              <w:rPr>
                <w:rFonts w:ascii="Microsoft YaHei" w:eastAsia="Microsoft YaHei" w:hAnsi="Microsoft YaHei" w:cs="Microsoft YaHei"/>
                <w:b/>
                <w:bCs/>
                <w:color w:val="000000"/>
                <w:sz w:val="22"/>
                <w:lang w:val="en-GB"/>
              </w:rPr>
              <w:t>媒体大亨</w:t>
            </w:r>
            <w:r w:rsidRPr="00C61E8C">
              <w:rPr>
                <w:rFonts w:ascii="Calibri" w:hAnsi="Calibri"/>
                <w:b/>
                <w:bCs/>
                <w:color w:val="000000"/>
                <w:sz w:val="22"/>
                <w:lang w:val="en-GB"/>
              </w:rPr>
              <w:t>,</w:t>
            </w:r>
            <w:r w:rsidRPr="00C61E8C">
              <w:rPr>
                <w:rFonts w:ascii="Calibri" w:hAnsi="Calibri"/>
                <w:color w:val="000000"/>
                <w:sz w:val="22"/>
                <w:lang w:val="en-GB"/>
              </w:rPr>
              <w:t xml:space="preserve"> Murdoch, said in a statement: "We believe the </w:t>
            </w:r>
            <w:r w:rsidRPr="00C61E8C">
              <w:rPr>
                <w:rFonts w:ascii="Calibri" w:hAnsi="Calibri"/>
                <w:b/>
                <w:bCs/>
                <w:color w:val="000000"/>
                <w:sz w:val="22"/>
                <w:lang w:val="en-GB"/>
              </w:rPr>
              <w:t xml:space="preserve">winery( </w:t>
            </w:r>
            <w:r w:rsidRPr="00C61E8C">
              <w:rPr>
                <w:rFonts w:ascii="Microsoft YaHei" w:eastAsia="Microsoft YaHei" w:hAnsi="Microsoft YaHei" w:cs="Microsoft YaHei"/>
                <w:b/>
                <w:bCs/>
                <w:color w:val="000000"/>
                <w:sz w:val="22"/>
                <w:lang w:val="en-GB"/>
              </w:rPr>
              <w:t>葡萄酒厂</w:t>
            </w:r>
            <w:r w:rsidRPr="00C61E8C">
              <w:rPr>
                <w:rFonts w:ascii="Calibri" w:hAnsi="Calibri"/>
                <w:b/>
                <w:bCs/>
                <w:color w:val="000000"/>
                <w:sz w:val="22"/>
                <w:lang w:val="en-GB"/>
              </w:rPr>
              <w:t>)</w:t>
            </w:r>
            <w:r w:rsidRPr="00C61E8C">
              <w:rPr>
                <w:rFonts w:ascii="Calibri" w:hAnsi="Calibri"/>
                <w:color w:val="000000"/>
                <w:sz w:val="22"/>
                <w:lang w:val="en-GB"/>
              </w:rPr>
              <w:t xml:space="preserve"> and house are still intact." The Los Angeles Times said Mr Murdoch paid nearly $30m (£22m) for the property four years ago. </w:t>
            </w:r>
          </w:p>
        </w:tc>
      </w:tr>
      <w:tr w:rsidR="00C61E8C" w:rsidRPr="00C61E8C" w:rsidTr="00091EAF">
        <w:trPr>
          <w:trHeight w:val="825"/>
        </w:trPr>
        <w:tc>
          <w:tcPr>
            <w:tcW w:w="1702" w:type="dxa"/>
            <w:hideMark/>
          </w:tcPr>
          <w:p w:rsidR="00C61E8C" w:rsidRPr="00C61E8C" w:rsidRDefault="00C61E8C" w:rsidP="00EC2160">
            <w:pPr>
              <w:ind w:left="-1418"/>
              <w:rPr>
                <w:rFonts w:ascii="Calibri" w:hAnsi="Calibri"/>
                <w:sz w:val="16"/>
                <w:szCs w:val="16"/>
                <w:lang w:val="en-GB"/>
              </w:rPr>
            </w:pPr>
            <w:r w:rsidRPr="00C61E8C">
              <w:rPr>
                <w:rFonts w:ascii="Calibri" w:hAnsi="Calibri"/>
                <w:sz w:val="16"/>
                <w:szCs w:val="16"/>
                <w:lang w:val="en-GB"/>
              </w:rPr>
              <w:t xml:space="preserve">  </w:t>
            </w:r>
            <w:r w:rsidRPr="00C61E8C">
              <w:rPr>
                <w:rFonts w:ascii="Microsoft YaHei" w:eastAsia="Microsoft YaHei" w:hAnsi="Microsoft YaHei" w:cs="Microsoft YaHei"/>
                <w:sz w:val="16"/>
                <w:szCs w:val="16"/>
                <w:lang w:val="en-GB"/>
              </w:rPr>
              <w:t>葡萄温室</w:t>
            </w:r>
            <w:r w:rsidRPr="00C61E8C">
              <w:rPr>
                <w:rFonts w:ascii="Calibri" w:hAnsi="Calibri"/>
                <w:sz w:val="16"/>
                <w:szCs w:val="16"/>
                <w:lang w:val="en-GB"/>
              </w:rPr>
              <w:t xml:space="preserve"> </w:t>
            </w:r>
          </w:p>
        </w:tc>
        <w:tc>
          <w:tcPr>
            <w:tcW w:w="9355" w:type="dxa"/>
            <w:hideMark/>
          </w:tcPr>
          <w:p w:rsidR="00C61E8C" w:rsidRPr="00C61E8C" w:rsidRDefault="00C61E8C" w:rsidP="00EC2160">
            <w:pPr>
              <w:ind w:left="-1418"/>
              <w:rPr>
                <w:rFonts w:ascii="Calibri" w:hAnsi="Calibri"/>
                <w:color w:val="000000"/>
                <w:sz w:val="22"/>
                <w:lang w:val="en-GB"/>
              </w:rPr>
            </w:pPr>
            <w:r w:rsidRPr="00C61E8C">
              <w:rPr>
                <w:rFonts w:ascii="Calibri" w:hAnsi="Calibri"/>
                <w:color w:val="000000"/>
                <w:sz w:val="22"/>
                <w:lang w:val="en-GB"/>
              </w:rPr>
              <w:t xml:space="preserve"> vintage =&gt;  vinery a hothouse for growing grapes  </w:t>
            </w:r>
            <w:r w:rsidRPr="00C61E8C">
              <w:rPr>
                <w:rFonts w:ascii="Microsoft YaHei" w:eastAsia="Microsoft YaHei" w:hAnsi="Microsoft YaHei" w:cs="Microsoft YaHei"/>
                <w:color w:val="000000"/>
                <w:sz w:val="22"/>
                <w:lang w:val="en-GB"/>
              </w:rPr>
              <w:t>葡萄温室</w:t>
            </w:r>
            <w:r w:rsidRPr="00C61E8C">
              <w:rPr>
                <w:rFonts w:ascii="Calibri" w:hAnsi="Calibri"/>
                <w:color w:val="000000"/>
                <w:sz w:val="22"/>
                <w:lang w:val="en-GB"/>
              </w:rPr>
              <w:t xml:space="preserve"> </w:t>
            </w:r>
          </w:p>
        </w:tc>
      </w:tr>
      <w:tr w:rsidR="00C61E8C" w:rsidRPr="00C61E8C" w:rsidTr="00091EAF">
        <w:trPr>
          <w:trHeight w:val="2265"/>
        </w:trPr>
        <w:tc>
          <w:tcPr>
            <w:tcW w:w="1702" w:type="dxa"/>
            <w:hideMark/>
          </w:tcPr>
          <w:p w:rsidR="00C61E8C" w:rsidRPr="00C61E8C" w:rsidRDefault="00C61E8C" w:rsidP="00EC2160">
            <w:pPr>
              <w:ind w:left="-1418"/>
              <w:rPr>
                <w:rFonts w:ascii="Calibri" w:hAnsi="Calibri"/>
                <w:sz w:val="16"/>
                <w:szCs w:val="16"/>
                <w:lang w:val="en-GB"/>
              </w:rPr>
            </w:pPr>
            <w:r w:rsidRPr="00C61E8C">
              <w:rPr>
                <w:rFonts w:ascii="Calibri" w:hAnsi="Calibri"/>
                <w:sz w:val="16"/>
                <w:szCs w:val="16"/>
                <w:lang w:val="en-GB"/>
              </w:rPr>
              <w:t>1</w:t>
            </w:r>
            <w:r w:rsidRPr="00C61E8C">
              <w:rPr>
                <w:rFonts w:ascii="Microsoft YaHei" w:eastAsia="Microsoft YaHei" w:hAnsi="Microsoft YaHei" w:cs="Microsoft YaHei"/>
                <w:sz w:val="16"/>
                <w:szCs w:val="16"/>
                <w:lang w:val="en-GB"/>
              </w:rPr>
              <w:t>。</w:t>
            </w:r>
            <w:r w:rsidRPr="00C61E8C">
              <w:rPr>
                <w:rFonts w:ascii="Calibri" w:hAnsi="Calibri"/>
                <w:sz w:val="16"/>
                <w:szCs w:val="16"/>
                <w:lang w:val="en-GB"/>
              </w:rPr>
              <w:t xml:space="preserve"> </w:t>
            </w:r>
            <w:r w:rsidRPr="00C61E8C">
              <w:rPr>
                <w:rFonts w:ascii="Microsoft YaHei" w:eastAsia="Microsoft YaHei" w:hAnsi="Microsoft YaHei" w:cs="Microsoft YaHei"/>
                <w:sz w:val="16"/>
                <w:szCs w:val="16"/>
                <w:lang w:val="en-GB"/>
              </w:rPr>
              <w:t>葡萄藤</w:t>
            </w:r>
            <w:r w:rsidRPr="00C61E8C">
              <w:rPr>
                <w:rFonts w:ascii="Calibri" w:hAnsi="Calibri"/>
                <w:sz w:val="16"/>
                <w:szCs w:val="16"/>
                <w:lang w:val="en-GB"/>
              </w:rPr>
              <w:t xml:space="preserve">    2</w:t>
            </w:r>
            <w:r w:rsidRPr="00C61E8C">
              <w:rPr>
                <w:rFonts w:ascii="Microsoft YaHei" w:eastAsia="Microsoft YaHei" w:hAnsi="Microsoft YaHei" w:cs="Microsoft YaHei"/>
                <w:sz w:val="16"/>
                <w:szCs w:val="16"/>
                <w:lang w:val="en-GB"/>
              </w:rPr>
              <w:t>。从传闻听到某事</w:t>
            </w:r>
            <w:r w:rsidRPr="00C61E8C">
              <w:rPr>
                <w:rFonts w:ascii="Calibri" w:hAnsi="Calibri"/>
                <w:sz w:val="16"/>
                <w:szCs w:val="16"/>
                <w:lang w:val="en-GB"/>
              </w:rPr>
              <w:t xml:space="preserve">, </w:t>
            </w:r>
            <w:r w:rsidRPr="00C61E8C">
              <w:rPr>
                <w:rFonts w:ascii="Microsoft YaHei" w:eastAsia="Microsoft YaHei" w:hAnsi="Microsoft YaHei" w:cs="Microsoft YaHei"/>
                <w:sz w:val="16"/>
                <w:szCs w:val="16"/>
                <w:lang w:val="en-GB"/>
              </w:rPr>
              <w:t>从小道消息听来</w:t>
            </w:r>
            <w:r w:rsidRPr="00C61E8C">
              <w:rPr>
                <w:rFonts w:ascii="Calibri" w:hAnsi="Calibri"/>
                <w:sz w:val="16"/>
                <w:szCs w:val="16"/>
                <w:lang w:val="en-GB"/>
              </w:rPr>
              <w:t>/</w:t>
            </w:r>
            <w:r w:rsidRPr="00C61E8C">
              <w:rPr>
                <w:rFonts w:ascii="Microsoft YaHei" w:eastAsia="Microsoft YaHei" w:hAnsi="Microsoft YaHei" w:cs="Microsoft YaHei"/>
                <w:sz w:val="16"/>
                <w:szCs w:val="16"/>
                <w:lang w:val="en-GB"/>
              </w:rPr>
              <w:t>道听途说来的</w:t>
            </w:r>
          </w:p>
        </w:tc>
        <w:tc>
          <w:tcPr>
            <w:tcW w:w="9355" w:type="dxa"/>
            <w:hideMark/>
          </w:tcPr>
          <w:p w:rsidR="00C61E8C" w:rsidRPr="00C61E8C" w:rsidRDefault="00C61E8C" w:rsidP="00EC2160">
            <w:pPr>
              <w:ind w:left="-1418"/>
              <w:rPr>
                <w:rFonts w:ascii="Calibri" w:hAnsi="Calibri"/>
                <w:color w:val="000000"/>
                <w:sz w:val="22"/>
                <w:lang w:val="en-GB"/>
              </w:rPr>
            </w:pPr>
            <w:r w:rsidRPr="00C61E8C">
              <w:rPr>
                <w:rFonts w:ascii="Calibri" w:hAnsi="Calibri"/>
                <w:color w:val="000000"/>
                <w:sz w:val="22"/>
                <w:lang w:val="en-GB"/>
              </w:rPr>
              <w:t xml:space="preserve"> </w:t>
            </w:r>
            <w:r w:rsidRPr="00C61E8C">
              <w:rPr>
                <w:rFonts w:ascii="Calibri" w:hAnsi="Calibri"/>
                <w:b/>
                <w:bCs/>
                <w:color w:val="000000"/>
                <w:sz w:val="22"/>
                <w:lang w:val="en-GB"/>
              </w:rPr>
              <w:t xml:space="preserve">vine or grapevine: ['ɡreɪpvaɪn] </w:t>
            </w:r>
            <w:r w:rsidRPr="00C61E8C">
              <w:rPr>
                <w:rFonts w:ascii="Calibri" w:hAnsi="Calibri"/>
                <w:color w:val="000000"/>
                <w:sz w:val="22"/>
                <w:lang w:val="en-GB"/>
              </w:rPr>
              <w:br/>
              <w:t xml:space="preserve">1. (figurative meaning) </w:t>
            </w:r>
            <w:r w:rsidRPr="00C61E8C">
              <w:rPr>
                <w:rFonts w:ascii="Microsoft YaHei" w:eastAsia="Microsoft YaHei" w:hAnsi="Microsoft YaHei" w:cs="Microsoft YaHei"/>
                <w:b/>
                <w:bCs/>
                <w:color w:val="FF0000"/>
                <w:sz w:val="22"/>
                <w:lang w:val="en-GB"/>
              </w:rPr>
              <w:t>从传闻听到某事</w:t>
            </w:r>
            <w:r w:rsidRPr="00C61E8C">
              <w:rPr>
                <w:rFonts w:ascii="Calibri" w:hAnsi="Calibri"/>
                <w:b/>
                <w:bCs/>
                <w:color w:val="FF0000"/>
                <w:sz w:val="22"/>
                <w:lang w:val="en-GB"/>
              </w:rPr>
              <w:t xml:space="preserve">, </w:t>
            </w:r>
            <w:r w:rsidRPr="00C61E8C">
              <w:rPr>
                <w:rFonts w:ascii="Microsoft YaHei" w:eastAsia="Microsoft YaHei" w:hAnsi="Microsoft YaHei" w:cs="Microsoft YaHei"/>
                <w:b/>
                <w:bCs/>
                <w:color w:val="FF0000"/>
                <w:sz w:val="22"/>
                <w:lang w:val="en-GB"/>
              </w:rPr>
              <w:t>从小道消息听来</w:t>
            </w:r>
            <w:r w:rsidRPr="00C61E8C">
              <w:rPr>
                <w:rFonts w:ascii="Calibri" w:hAnsi="Calibri"/>
                <w:b/>
                <w:bCs/>
                <w:color w:val="FF0000"/>
                <w:sz w:val="22"/>
                <w:lang w:val="en-GB"/>
              </w:rPr>
              <w:t>/</w:t>
            </w:r>
            <w:r w:rsidRPr="00C61E8C">
              <w:rPr>
                <w:rFonts w:ascii="Microsoft YaHei" w:eastAsia="Microsoft YaHei" w:hAnsi="Microsoft YaHei" w:cs="Microsoft YaHei"/>
                <w:b/>
                <w:bCs/>
                <w:color w:val="FF0000"/>
                <w:sz w:val="22"/>
                <w:lang w:val="en-GB"/>
              </w:rPr>
              <w:t>道听途说来的</w:t>
            </w:r>
            <w:r w:rsidRPr="00C61E8C">
              <w:rPr>
                <w:rFonts w:ascii="Calibri" w:hAnsi="Calibri"/>
                <w:b/>
                <w:bCs/>
                <w:color w:val="FF0000"/>
                <w:sz w:val="22"/>
                <w:lang w:val="en-GB"/>
              </w:rPr>
              <w:t xml:space="preserve"> [ hear sth on the grapevine/through the grapevine]</w:t>
            </w:r>
            <w:r w:rsidRPr="00C61E8C">
              <w:rPr>
                <w:rFonts w:ascii="Calibri" w:hAnsi="Calibri"/>
                <w:color w:val="000000"/>
                <w:sz w:val="22"/>
                <w:lang w:val="en-GB"/>
              </w:rPr>
              <w:br/>
              <w:t xml:space="preserve">to hear about something because the information has been passed from one person to another in conversation      </w:t>
            </w:r>
            <w:r w:rsidRPr="00C61E8C">
              <w:rPr>
                <w:rFonts w:ascii="Calibri" w:hAnsi="Calibri"/>
                <w:color w:val="000000"/>
                <w:sz w:val="22"/>
                <w:lang w:val="en-GB"/>
              </w:rPr>
              <w:br/>
              <w:t xml:space="preserve">e.g. I heard about his resignation on/through the grapevine. </w:t>
            </w:r>
            <w:r w:rsidRPr="00C61E8C">
              <w:rPr>
                <w:rFonts w:ascii="Microsoft YaHei" w:eastAsia="Microsoft YaHei" w:hAnsi="Microsoft YaHei" w:cs="Microsoft YaHei"/>
                <w:color w:val="000000"/>
                <w:sz w:val="22"/>
                <w:lang w:val="en-GB"/>
              </w:rPr>
              <w:t>他辞职的事</w:t>
            </w:r>
            <w:r w:rsidRPr="00C61E8C">
              <w:rPr>
                <w:rFonts w:ascii="Calibri" w:hAnsi="Calibri"/>
                <w:color w:val="000000"/>
                <w:sz w:val="22"/>
                <w:lang w:val="en-GB"/>
              </w:rPr>
              <w:t xml:space="preserve">, </w:t>
            </w:r>
            <w:r w:rsidRPr="00C61E8C">
              <w:rPr>
                <w:rFonts w:ascii="Microsoft YaHei" w:eastAsia="Microsoft YaHei" w:hAnsi="Microsoft YaHei" w:cs="Microsoft YaHei"/>
                <w:color w:val="000000"/>
                <w:sz w:val="22"/>
                <w:lang w:val="en-GB"/>
              </w:rPr>
              <w:t>我是从小道消息听来的。</w:t>
            </w:r>
            <w:r w:rsidRPr="00C61E8C">
              <w:rPr>
                <w:rFonts w:ascii="Calibri" w:hAnsi="Calibri"/>
                <w:color w:val="000000"/>
                <w:sz w:val="22"/>
                <w:lang w:val="en-GB"/>
              </w:rPr>
              <w:br/>
              <w:t xml:space="preserve">2. (literal meaning) a climbing plant on which grapes grow </w:t>
            </w:r>
            <w:r w:rsidRPr="00C61E8C">
              <w:rPr>
                <w:rFonts w:ascii="Microsoft YaHei" w:eastAsia="Microsoft YaHei" w:hAnsi="Microsoft YaHei" w:cs="Microsoft YaHei"/>
                <w:color w:val="000000"/>
                <w:sz w:val="22"/>
                <w:lang w:val="en-GB"/>
              </w:rPr>
              <w:t>葡萄藤</w:t>
            </w:r>
            <w:r w:rsidRPr="00C61E8C">
              <w:rPr>
                <w:rFonts w:ascii="Calibri" w:hAnsi="Calibri"/>
                <w:color w:val="000000"/>
                <w:sz w:val="22"/>
                <w:lang w:val="en-GB"/>
              </w:rPr>
              <w:t xml:space="preserve">  </w:t>
            </w:r>
          </w:p>
        </w:tc>
      </w:tr>
    </w:tbl>
    <w:p w:rsidR="00C61E8C" w:rsidRDefault="00C61E8C" w:rsidP="00EC2160">
      <w:pPr>
        <w:spacing w:before="100" w:beforeAutospacing="1" w:after="100" w:afterAutospacing="1"/>
        <w:ind w:left="-1418"/>
        <w:rPr>
          <w:lang w:val="en-GB"/>
        </w:rPr>
      </w:pPr>
    </w:p>
    <w:p w:rsidR="0002651F" w:rsidRPr="00AC4FC5" w:rsidRDefault="0002651F" w:rsidP="00EC2160">
      <w:pPr>
        <w:spacing w:before="100" w:beforeAutospacing="1" w:after="100" w:afterAutospacing="1"/>
        <w:ind w:left="-1418"/>
        <w:rPr>
          <w:lang w:val="en-GB"/>
        </w:rPr>
      </w:pPr>
      <w:r w:rsidRPr="00AC4FC5">
        <w:rPr>
          <w:lang w:val="en-GB"/>
        </w:rPr>
        <w:t>Several thousand homes are under mandatory evacuation in the cities of Ventura and Santa Paula, some 70 miles (115 km) north of Los Angeles.</w:t>
      </w:r>
      <w:r w:rsidR="00AC4FC5">
        <w:rPr>
          <w:lang w:val="en-GB"/>
        </w:rPr>
        <w:t xml:space="preserve"> </w:t>
      </w:r>
      <w:r w:rsidRPr="00AC4FC5">
        <w:rPr>
          <w:lang w:val="en-GB"/>
        </w:rPr>
        <w:t>Firefighters warned the fire was moving so fast they were unable to contain it.</w:t>
      </w:r>
    </w:p>
    <w:p w:rsidR="0002651F" w:rsidRPr="00AC4FC5" w:rsidRDefault="0002651F" w:rsidP="00EC2160">
      <w:pPr>
        <w:spacing w:before="100" w:beforeAutospacing="1" w:after="100" w:afterAutospacing="1"/>
        <w:ind w:left="-1418"/>
        <w:rPr>
          <w:lang w:val="en-GB"/>
        </w:rPr>
      </w:pPr>
      <w:r w:rsidRPr="00AC4FC5">
        <w:rPr>
          <w:lang w:val="en-GB"/>
        </w:rPr>
        <w:t>Fanned by high winds, the fire swept through tens of thousands of acres in a matter of hours.</w:t>
      </w:r>
    </w:p>
    <w:p w:rsidR="0002651F" w:rsidRPr="00AC4FC5" w:rsidRDefault="0002651F" w:rsidP="00EC2160">
      <w:pPr>
        <w:spacing w:before="100" w:beforeAutospacing="1" w:after="100" w:afterAutospacing="1"/>
        <w:ind w:left="-1418"/>
        <w:rPr>
          <w:lang w:val="en-GB"/>
        </w:rPr>
      </w:pPr>
      <w:r w:rsidRPr="00AC4FC5">
        <w:rPr>
          <w:lang w:val="en-GB"/>
        </w:rPr>
        <w:t>California Governor Jerry Brown has declared a state of emergency in Ventura County, promising to attack the fire "with all we've got".</w:t>
      </w:r>
      <w:r w:rsidR="00AC4FC5">
        <w:rPr>
          <w:lang w:val="en-GB"/>
        </w:rPr>
        <w:t xml:space="preserve"> </w:t>
      </w:r>
      <w:r w:rsidRPr="00AC4FC5">
        <w:rPr>
          <w:lang w:val="en-GB"/>
        </w:rPr>
        <w:t xml:space="preserve">It was earlier reported that one person died in a traffic accident while trying to flee the blaze, but Ventura County Fire Capt Steve Kaufmann has since told the Associated Press that no body was found </w:t>
      </w:r>
      <w:r w:rsidRPr="00AC4FC5">
        <w:rPr>
          <w:lang w:val="en-GB"/>
        </w:rPr>
        <w:lastRenderedPageBreak/>
        <w:t>in an overturned car.</w:t>
      </w:r>
      <w:r w:rsidR="003F61E7">
        <w:rPr>
          <w:lang w:val="en-GB"/>
        </w:rPr>
        <w:t xml:space="preserve"> </w:t>
      </w:r>
      <w:r w:rsidRPr="00AC4FC5">
        <w:rPr>
          <w:lang w:val="en-GB"/>
        </w:rPr>
        <w:t>Officials said one firefighter was injured. They also said 150 structures had been destroyed, and more than 260,000 people were without power.</w:t>
      </w:r>
    </w:p>
    <w:p w:rsidR="0002651F" w:rsidRPr="00AC4FC5" w:rsidRDefault="0002651F" w:rsidP="00EC2160">
      <w:pPr>
        <w:spacing w:before="100" w:beforeAutospacing="1" w:after="100" w:afterAutospacing="1"/>
        <w:ind w:left="-1418"/>
        <w:rPr>
          <w:lang w:val="en-GB"/>
        </w:rPr>
      </w:pPr>
      <w:r w:rsidRPr="00AC4FC5">
        <w:rPr>
          <w:lang w:val="en-GB"/>
        </w:rPr>
        <w:t xml:space="preserve">Strong winds </w:t>
      </w:r>
      <w:r w:rsidR="00AC4FC5">
        <w:rPr>
          <w:lang w:val="en-GB"/>
        </w:rPr>
        <w:t>/</w:t>
      </w:r>
      <w:r w:rsidR="00AC4FC5" w:rsidRPr="00AC4FC5">
        <w:rPr>
          <w:b/>
          <w:lang w:val="en-GB"/>
        </w:rPr>
        <w:t>gust</w:t>
      </w:r>
      <w:r w:rsidR="00AC4FC5">
        <w:rPr>
          <w:lang w:val="en-GB"/>
        </w:rPr>
        <w:t xml:space="preserve"> </w:t>
      </w:r>
      <w:r w:rsidRPr="00AC4FC5">
        <w:rPr>
          <w:lang w:val="en-GB"/>
        </w:rPr>
        <w:t xml:space="preserve">for days </w:t>
      </w:r>
    </w:p>
    <w:p w:rsidR="0002651F" w:rsidRPr="00AC4FC5" w:rsidRDefault="0002651F" w:rsidP="00EC2160">
      <w:pPr>
        <w:spacing w:before="100" w:beforeAutospacing="1" w:after="100" w:afterAutospacing="1"/>
        <w:ind w:left="-1418"/>
        <w:rPr>
          <w:lang w:val="en-GB"/>
        </w:rPr>
      </w:pPr>
      <w:r w:rsidRPr="00AC4FC5">
        <w:rPr>
          <w:lang w:val="en-GB"/>
        </w:rPr>
        <w:t xml:space="preserve">Hundreds of firefighters worked through the night to tackle the blaze, named the Thomas Fire, but fire chiefs admitted they were fighting a losing battle. </w:t>
      </w:r>
      <w:r w:rsidR="00AC4FC5">
        <w:rPr>
          <w:lang w:val="en-GB"/>
        </w:rPr>
        <w:t xml:space="preserve"> </w:t>
      </w:r>
      <w:r w:rsidRPr="00AC4FC5">
        <w:rPr>
          <w:lang w:val="en-GB"/>
        </w:rPr>
        <w:t>"The prospects for containment are not good. Really, Mother Nature is going to decide," Ventura County Fire Chief Mark Lorenzen earlier told reporters.</w:t>
      </w:r>
    </w:p>
    <w:p w:rsidR="0002651F" w:rsidRPr="00AC4FC5" w:rsidRDefault="0002651F" w:rsidP="00EC2160">
      <w:pPr>
        <w:spacing w:before="100" w:beforeAutospacing="1" w:after="100" w:afterAutospacing="1"/>
        <w:ind w:left="-1418"/>
        <w:rPr>
          <w:lang w:val="en-GB"/>
        </w:rPr>
      </w:pPr>
      <w:r w:rsidRPr="00AC4FC5">
        <w:rPr>
          <w:lang w:val="en-GB"/>
        </w:rPr>
        <w:t xml:space="preserve">More than 1,000 firefighters are now battling the fires, which have burned 45,500 acres. </w:t>
      </w:r>
      <w:hyperlink r:id="rId1140" w:history="1">
        <w:r w:rsidRPr="00AC4FC5">
          <w:rPr>
            <w:lang w:val="en-GB"/>
          </w:rPr>
          <w:t>Authorities have warned of widespread smoke and advised people with health conditions, the elderly and children to stay indoors in affected areas.</w:t>
        </w:r>
      </w:hyperlink>
    </w:p>
    <w:p w:rsidR="0002651F" w:rsidRPr="006024A0" w:rsidRDefault="0002651F" w:rsidP="00EC2160">
      <w:pPr>
        <w:spacing w:before="100" w:beforeAutospacing="1" w:after="100" w:afterAutospacing="1"/>
        <w:ind w:left="-1418"/>
        <w:rPr>
          <w:lang w:val="en-GB"/>
        </w:rPr>
      </w:pPr>
      <w:r w:rsidRPr="00AC4FC5">
        <w:rPr>
          <w:lang w:val="en-GB"/>
        </w:rPr>
        <w:t>Forecasters say ferocious Santa Ana winds and low humidity will continue for a few days, making for extremely dangerous conditions.</w:t>
      </w:r>
      <w:r w:rsidR="00AC4FC5">
        <w:rPr>
          <w:lang w:val="en-GB"/>
        </w:rPr>
        <w:t xml:space="preserve"> </w:t>
      </w:r>
      <w:r w:rsidRPr="006024A0">
        <w:rPr>
          <w:lang w:val="en-GB"/>
        </w:rPr>
        <w:t>Residents of Santa Paula and Ventura received mandatory evacuation notices via their phones and from emergency workers going house to house.</w:t>
      </w:r>
    </w:p>
    <w:p w:rsidR="0002651F" w:rsidRPr="006024A0" w:rsidRDefault="0002651F" w:rsidP="00EC2160">
      <w:pPr>
        <w:spacing w:before="100" w:beforeAutospacing="1" w:after="100" w:afterAutospacing="1"/>
        <w:ind w:left="-1418"/>
        <w:rPr>
          <w:lang w:val="en-GB"/>
        </w:rPr>
      </w:pPr>
      <w:r w:rsidRPr="006024A0">
        <w:rPr>
          <w:lang w:val="en-GB"/>
        </w:rPr>
        <w:t>"My son is a firefighter and I'm not going to wait around for someone to rescue me," June Byrum told CBS, saying her 91-year-old father, husband and dog had already left for a safe place.</w:t>
      </w:r>
      <w:r w:rsidR="00AC4FC5">
        <w:rPr>
          <w:lang w:val="en-GB"/>
        </w:rPr>
        <w:t xml:space="preserve"> </w:t>
      </w:r>
      <w:r w:rsidRPr="006024A0">
        <w:rPr>
          <w:lang w:val="en-GB"/>
        </w:rPr>
        <w:t>Santa Paula has 30,000 residents, while Ventura's population is about 110,000. Both are in Ventura County.</w:t>
      </w:r>
    </w:p>
    <w:p w:rsidR="0002651F" w:rsidRPr="00AC4FC5" w:rsidRDefault="0002651F" w:rsidP="00EC2160">
      <w:pPr>
        <w:spacing w:before="100" w:beforeAutospacing="1" w:after="100" w:afterAutospacing="1"/>
        <w:ind w:left="-1418"/>
        <w:rPr>
          <w:lang w:val="en-GB"/>
        </w:rPr>
      </w:pPr>
      <w:r w:rsidRPr="006024A0">
        <w:rPr>
          <w:lang w:val="en-GB"/>
        </w:rPr>
        <w:t>Another fire broke out early on Tuesday local time closer to Los Angeles, in Sylmar. Homes have been damaged and more than 400 firefighters have been deployed there.</w:t>
      </w:r>
      <w:r w:rsidR="00AC4FC5">
        <w:rPr>
          <w:lang w:val="en-GB"/>
        </w:rPr>
        <w:t xml:space="preserve"> </w:t>
      </w:r>
      <w:r w:rsidRPr="00AC4FC5">
        <w:rPr>
          <w:lang w:val="en-GB"/>
        </w:rPr>
        <w:t>The Ventura County fire is believed to have broken out close to Thomas Aquinas College in Santa Paula at some time after 18:00 local time on Monday (02:00 GMT).</w:t>
      </w:r>
    </w:p>
    <w:p w:rsidR="0002651F" w:rsidRPr="00AC4FC5" w:rsidRDefault="0002651F" w:rsidP="00EC2160">
      <w:pPr>
        <w:spacing w:before="100" w:beforeAutospacing="1" w:after="100" w:afterAutospacing="1"/>
        <w:ind w:left="-1418"/>
        <w:rPr>
          <w:lang w:val="en-GB"/>
        </w:rPr>
      </w:pPr>
      <w:r w:rsidRPr="00AC4FC5">
        <w:rPr>
          <w:lang w:val="en-GB"/>
        </w:rPr>
        <w:t>It was quickly fanned by gusts of up to 70mph (115 kph) that burned through dry brush.</w:t>
      </w:r>
      <w:r w:rsidR="00AC4FC5">
        <w:rPr>
          <w:lang w:val="en-GB"/>
        </w:rPr>
        <w:t xml:space="preserve"> </w:t>
      </w:r>
      <w:r w:rsidRPr="00AC4FC5">
        <w:rPr>
          <w:lang w:val="en-GB"/>
        </w:rPr>
        <w:t xml:space="preserve">California has been hit hard by wildfires in recent months. At least 40 people were killed when </w:t>
      </w:r>
      <w:hyperlink r:id="rId1141" w:history="1">
        <w:r w:rsidRPr="00AC4FC5">
          <w:rPr>
            <w:lang w:val="en-GB"/>
          </w:rPr>
          <w:t>fires ripped through parts of northern California's wine region in October</w:t>
        </w:r>
      </w:hyperlink>
      <w:r w:rsidRPr="00AC4FC5">
        <w:rPr>
          <w:lang w:val="en-GB"/>
        </w:rPr>
        <w:t>. Some 10,000 structures were destroyed.</w:t>
      </w:r>
    </w:p>
    <w:p w:rsidR="000545B5" w:rsidRDefault="000545B5" w:rsidP="00EC2160">
      <w:pPr>
        <w:ind w:left="-1418"/>
      </w:pPr>
    </w:p>
    <w:p w:rsidR="00880222" w:rsidRPr="00880222" w:rsidRDefault="00880222" w:rsidP="00EC2160">
      <w:pPr>
        <w:spacing w:before="100" w:beforeAutospacing="1" w:after="100" w:afterAutospacing="1"/>
        <w:ind w:left="-1418"/>
        <w:rPr>
          <w:lang w:val="en-GB"/>
        </w:rPr>
      </w:pPr>
      <w:r w:rsidRPr="00880222">
        <w:rPr>
          <w:lang w:val="en-GB"/>
        </w:rPr>
        <w:t>Nearly 200,000 residents have now been evacuated due to California wildfires as crews</w:t>
      </w:r>
      <w:r w:rsidRPr="00F65C54">
        <w:rPr>
          <w:b/>
          <w:u w:val="single"/>
          <w:lang w:val="en-GB"/>
        </w:rPr>
        <w:t xml:space="preserve"> </w:t>
      </w:r>
      <w:r w:rsidRPr="00546CA1">
        <w:rPr>
          <w:b/>
          <w:color w:val="FF0000"/>
          <w:highlight w:val="yellow"/>
          <w:lang w:val="en-GB"/>
        </w:rPr>
        <w:t>pivot to</w:t>
      </w:r>
      <w:r w:rsidR="00F65C54" w:rsidRPr="00546CA1">
        <w:rPr>
          <w:rFonts w:ascii="SimSun" w:eastAsia="SimSun" w:hAnsi="SimSun" w:cs="SimSun" w:hint="eastAsia"/>
          <w:b/>
          <w:color w:val="FF0000"/>
          <w:highlight w:val="yellow"/>
          <w:lang w:val="en-GB"/>
        </w:rPr>
        <w:t>转向</w:t>
      </w:r>
      <w:r w:rsidRPr="00880222">
        <w:rPr>
          <w:lang w:val="en-GB"/>
        </w:rPr>
        <w:t>fight a new blaze.</w:t>
      </w:r>
      <w:r w:rsidR="00237A18">
        <w:rPr>
          <w:lang w:val="en-GB"/>
        </w:rPr>
        <w:t xml:space="preserve"> </w:t>
      </w:r>
      <w:r w:rsidRPr="00880222">
        <w:rPr>
          <w:lang w:val="en-GB"/>
        </w:rPr>
        <w:t>Some 5,000 firefighters have been battling four brushfires that have destroyed hundreds of homes in the south of the state.</w:t>
      </w:r>
      <w:r w:rsidR="001F2CF3">
        <w:rPr>
          <w:lang w:val="en-GB"/>
        </w:rPr>
        <w:t xml:space="preserve"> </w:t>
      </w:r>
      <w:r w:rsidRPr="00880222">
        <w:rPr>
          <w:lang w:val="en-GB"/>
        </w:rPr>
        <w:t xml:space="preserve">The number of </w:t>
      </w:r>
      <w:r w:rsidRPr="001F2CF3">
        <w:rPr>
          <w:b/>
          <w:highlight w:val="yellow"/>
          <w:lang w:val="en-GB"/>
        </w:rPr>
        <w:t>evacuees</w:t>
      </w:r>
      <w:r w:rsidRPr="00880222">
        <w:rPr>
          <w:lang w:val="en-GB"/>
        </w:rPr>
        <w:t xml:space="preserve"> nearly </w:t>
      </w:r>
      <w:r w:rsidRPr="00546CA1">
        <w:rPr>
          <w:b/>
          <w:color w:val="FF0000"/>
          <w:highlight w:val="yellow"/>
          <w:lang w:val="en-GB"/>
        </w:rPr>
        <w:t>quadrupled</w:t>
      </w:r>
      <w:r w:rsidRPr="00880222">
        <w:rPr>
          <w:lang w:val="en-GB"/>
        </w:rPr>
        <w:t xml:space="preserve"> on Thursday as a fifth fire broke out north of San Diego.</w:t>
      </w:r>
      <w:r w:rsidR="00237A18">
        <w:rPr>
          <w:lang w:val="en-GB"/>
        </w:rPr>
        <w:t xml:space="preserve"> </w:t>
      </w:r>
    </w:p>
    <w:p w:rsidR="00880222" w:rsidRPr="00880222" w:rsidRDefault="00880222" w:rsidP="00EC2160">
      <w:pPr>
        <w:spacing w:before="100" w:beforeAutospacing="1" w:after="100" w:afterAutospacing="1"/>
        <w:ind w:left="-1418"/>
        <w:rPr>
          <w:lang w:val="en-GB"/>
        </w:rPr>
      </w:pPr>
      <w:r w:rsidRPr="00880222">
        <w:rPr>
          <w:lang w:val="en-GB"/>
        </w:rPr>
        <w:t xml:space="preserve">The newest blaze, the Lilac fire, has </w:t>
      </w:r>
      <w:r w:rsidRPr="00F94B8C">
        <w:rPr>
          <w:b/>
          <w:color w:val="FF0000"/>
          <w:highlight w:val="yellow"/>
          <w:lang w:val="en-GB"/>
        </w:rPr>
        <w:t>scorched</w:t>
      </w:r>
      <w:r w:rsidRPr="00880222">
        <w:rPr>
          <w:lang w:val="en-GB"/>
        </w:rPr>
        <w:t xml:space="preserve"> at least 2,500 acres (1,000 hectares), the state fire authority said on Twitter.</w:t>
      </w:r>
      <w:r w:rsidR="00237A18">
        <w:rPr>
          <w:lang w:val="en-GB"/>
        </w:rPr>
        <w:t xml:space="preserve"> </w:t>
      </w:r>
      <w:r w:rsidRPr="00880222">
        <w:rPr>
          <w:lang w:val="en-GB"/>
        </w:rPr>
        <w:t xml:space="preserve">California Governor Jerry Brown has declared </w:t>
      </w:r>
      <w:r w:rsidRPr="00546CA1">
        <w:rPr>
          <w:b/>
          <w:highlight w:val="yellow"/>
          <w:u w:val="single"/>
          <w:lang w:val="en-GB"/>
        </w:rPr>
        <w:t>a state of emergency</w:t>
      </w:r>
      <w:r w:rsidRPr="00880222">
        <w:rPr>
          <w:lang w:val="en-GB"/>
        </w:rPr>
        <w:t xml:space="preserve"> in the area.</w:t>
      </w:r>
    </w:p>
    <w:p w:rsidR="00F339AF" w:rsidRDefault="00880222" w:rsidP="00EC2160">
      <w:pPr>
        <w:spacing w:before="100" w:beforeAutospacing="1" w:after="100" w:afterAutospacing="1"/>
        <w:ind w:left="-1418"/>
        <w:rPr>
          <w:lang w:val="en-GB"/>
        </w:rPr>
      </w:pPr>
      <w:r w:rsidRPr="00880222">
        <w:rPr>
          <w:lang w:val="en-GB"/>
        </w:rPr>
        <w:t xml:space="preserve">Authorities have </w:t>
      </w:r>
      <w:r w:rsidRPr="005404AE">
        <w:rPr>
          <w:lang w:val="en-GB"/>
        </w:rPr>
        <w:t>issued</w:t>
      </w:r>
      <w:r w:rsidR="005404AE" w:rsidRPr="005404AE">
        <w:rPr>
          <w:rFonts w:ascii="SimSun" w:eastAsia="SimSun" w:hAnsi="SimSun" w:cs="SimSun" w:hint="eastAsia"/>
          <w:lang w:val="en-GB"/>
        </w:rPr>
        <w:t>发布</w:t>
      </w:r>
      <w:r w:rsidRPr="005404AE">
        <w:rPr>
          <w:lang w:val="en-GB"/>
        </w:rPr>
        <w:t xml:space="preserve"> </w:t>
      </w:r>
      <w:r w:rsidRPr="005404AE">
        <w:rPr>
          <w:b/>
          <w:highlight w:val="yellow"/>
          <w:u w:val="single"/>
          <w:lang w:val="en-GB"/>
        </w:rPr>
        <w:t>a purple alert</w:t>
      </w:r>
      <w:r w:rsidRPr="00880222">
        <w:rPr>
          <w:lang w:val="en-GB"/>
        </w:rPr>
        <w:t xml:space="preserve"> - the highest level warning - amid what it called "extremely critical fire weather".</w:t>
      </w:r>
      <w:r w:rsidR="00237A18">
        <w:rPr>
          <w:lang w:val="en-GB"/>
        </w:rPr>
        <w:t xml:space="preserve"> </w:t>
      </w:r>
      <w:r w:rsidRPr="00880222">
        <w:rPr>
          <w:lang w:val="en-GB"/>
        </w:rPr>
        <w:t xml:space="preserve">The powerful desert-heated Santa Ana </w:t>
      </w:r>
      <w:r w:rsidR="005404AE" w:rsidRPr="005404AE">
        <w:rPr>
          <w:b/>
          <w:highlight w:val="yellow"/>
          <w:u w:val="single"/>
          <w:lang w:val="en-GB"/>
        </w:rPr>
        <w:t>gust [gʌst](strong wind)</w:t>
      </w:r>
      <w:r w:rsidRPr="005404AE">
        <w:rPr>
          <w:lang w:val="en-GB"/>
        </w:rPr>
        <w:t xml:space="preserve"> have been </w:t>
      </w:r>
      <w:r w:rsidRPr="00F339AF">
        <w:rPr>
          <w:b/>
          <w:color w:val="FF0000"/>
          <w:highlight w:val="yellow"/>
          <w:u w:val="single"/>
          <w:lang w:val="en-GB"/>
        </w:rPr>
        <w:t>fanning the flames</w:t>
      </w:r>
      <w:r w:rsidRPr="005404AE">
        <w:rPr>
          <w:lang w:val="en-GB"/>
        </w:rPr>
        <w:t>.</w:t>
      </w:r>
      <w:r w:rsidR="00237A18" w:rsidRPr="005404AE">
        <w:rPr>
          <w:lang w:val="en-GB"/>
        </w:rPr>
        <w:t xml:space="preserve"> </w:t>
      </w:r>
    </w:p>
    <w:p w:rsidR="00786B06" w:rsidRDefault="00880222" w:rsidP="00EC2160">
      <w:pPr>
        <w:ind w:left="-1418"/>
        <w:rPr>
          <w:lang w:val="en-GB"/>
        </w:rPr>
      </w:pPr>
      <w:r w:rsidRPr="00880222">
        <w:rPr>
          <w:lang w:val="en-GB"/>
        </w:rPr>
        <w:t xml:space="preserve">An estate and </w:t>
      </w:r>
      <w:r w:rsidRPr="00064E5E">
        <w:rPr>
          <w:b/>
          <w:color w:val="FF0000"/>
          <w:highlight w:val="yellow"/>
          <w:u w:val="single"/>
          <w:lang w:val="en-GB"/>
        </w:rPr>
        <w:t>vineyard</w:t>
      </w:r>
      <w:r w:rsidR="00064E5E" w:rsidRPr="00064E5E">
        <w:rPr>
          <w:b/>
          <w:color w:val="FF0000"/>
          <w:highlight w:val="yellow"/>
          <w:u w:val="single"/>
          <w:lang w:val="en-GB"/>
        </w:rPr>
        <w:t>(a piece of land where grapevines</w:t>
      </w:r>
      <w:r w:rsidR="00064E5E" w:rsidRPr="00064E5E">
        <w:rPr>
          <w:rFonts w:ascii="SimSun" w:eastAsia="SimSun" w:hAnsi="SimSun" w:cs="SimSun" w:hint="eastAsia"/>
          <w:b/>
          <w:color w:val="FF0000"/>
          <w:highlight w:val="yellow"/>
          <w:u w:val="single"/>
          <w:lang w:val="en-GB"/>
        </w:rPr>
        <w:t>葡萄树；葡萄藤</w:t>
      </w:r>
      <w:r w:rsidR="00064E5E" w:rsidRPr="00064E5E">
        <w:rPr>
          <w:b/>
          <w:color w:val="FF0000"/>
          <w:highlight w:val="yellow"/>
          <w:u w:val="single"/>
          <w:lang w:val="en-GB"/>
        </w:rPr>
        <w:t> are grown in order to produce wine</w:t>
      </w:r>
      <w:r w:rsidR="00064E5E">
        <w:rPr>
          <w:b/>
          <w:color w:val="FF0000"/>
          <w:highlight w:val="yellow"/>
          <w:u w:val="single"/>
          <w:lang w:val="en-GB"/>
        </w:rPr>
        <w:t>(</w:t>
      </w:r>
      <w:r w:rsidR="00064E5E" w:rsidRPr="00064E5E">
        <w:rPr>
          <w:rFonts w:ascii="SimSun" w:eastAsia="SimSun" w:hAnsi="SimSun" w:cs="SimSun" w:hint="eastAsia"/>
          <w:b/>
          <w:color w:val="FF0000"/>
          <w:highlight w:val="yellow"/>
          <w:u w:val="single"/>
          <w:lang w:val="en-GB"/>
        </w:rPr>
        <w:t>为酿酒而建的〕葡萄园</w:t>
      </w:r>
      <w:r w:rsidR="00064E5E" w:rsidRPr="00064E5E">
        <w:rPr>
          <w:rFonts w:hint="eastAsia"/>
          <w:b/>
          <w:color w:val="FF0000"/>
          <w:highlight w:val="yellow"/>
          <w:u w:val="single"/>
          <w:lang w:val="en-GB"/>
        </w:rPr>
        <w:t>)</w:t>
      </w:r>
      <w:r w:rsidRPr="00880222">
        <w:rPr>
          <w:lang w:val="en-GB"/>
        </w:rPr>
        <w:t xml:space="preserve"> owned by Rupert Murdoch also suffered some damage.</w:t>
      </w:r>
      <w:r w:rsidR="00064E5E">
        <w:rPr>
          <w:lang w:val="en-GB"/>
        </w:rPr>
        <w:t xml:space="preserve"> </w:t>
      </w:r>
      <w:r w:rsidRPr="00880222">
        <w:rPr>
          <w:lang w:val="en-GB"/>
        </w:rPr>
        <w:t xml:space="preserve">The </w:t>
      </w:r>
      <w:r w:rsidRPr="00D632B0">
        <w:rPr>
          <w:b/>
          <w:highlight w:val="yellow"/>
          <w:u w:val="single"/>
          <w:lang w:val="en-GB"/>
        </w:rPr>
        <w:t>media mogul</w:t>
      </w:r>
      <w:r w:rsidR="00D632B0" w:rsidRPr="00D632B0">
        <w:rPr>
          <w:b/>
          <w:highlight w:val="yellow"/>
          <w:u w:val="single"/>
          <w:lang w:val="en-GB"/>
        </w:rPr>
        <w:t>,</w:t>
      </w:r>
      <w:r w:rsidR="00D632B0" w:rsidRPr="00D632B0">
        <w:rPr>
          <w:lang w:val="en-GB"/>
        </w:rPr>
        <w:t xml:space="preserve"> </w:t>
      </w:r>
      <w:r w:rsidR="00D632B0" w:rsidRPr="00880222">
        <w:rPr>
          <w:lang w:val="en-GB"/>
        </w:rPr>
        <w:t>Murdoch</w:t>
      </w:r>
      <w:r w:rsidR="00D632B0">
        <w:rPr>
          <w:lang w:val="en-GB"/>
        </w:rPr>
        <w:t>,</w:t>
      </w:r>
      <w:r w:rsidRPr="00880222">
        <w:rPr>
          <w:lang w:val="en-GB"/>
        </w:rPr>
        <w:t xml:space="preserve"> said in a statement: "We believe the </w:t>
      </w:r>
      <w:r w:rsidRPr="00786B06">
        <w:rPr>
          <w:b/>
          <w:highlight w:val="yellow"/>
          <w:u w:val="single"/>
          <w:lang w:val="en-GB"/>
        </w:rPr>
        <w:t>winery</w:t>
      </w:r>
      <w:r w:rsidR="00786B06" w:rsidRPr="00786B06">
        <w:rPr>
          <w:b/>
          <w:highlight w:val="yellow"/>
          <w:u w:val="single"/>
          <w:lang w:val="en-GB"/>
        </w:rPr>
        <w:t>(a place where wine is made and stored</w:t>
      </w:r>
      <w:r w:rsidR="00786B06" w:rsidRPr="00786B06">
        <w:rPr>
          <w:rFonts w:ascii="SimSun" w:eastAsia="SimSun" w:hAnsi="SimSun" w:cs="SimSun" w:hint="eastAsia"/>
          <w:b/>
          <w:highlight w:val="yellow"/>
          <w:u w:val="single"/>
          <w:lang w:val="en-GB"/>
        </w:rPr>
        <w:t>酿酒厂</w:t>
      </w:r>
      <w:r w:rsidR="00786B06" w:rsidRPr="00786B06">
        <w:rPr>
          <w:rFonts w:hint="eastAsia"/>
          <w:b/>
          <w:highlight w:val="yellow"/>
          <w:u w:val="single"/>
          <w:lang w:val="en-GB"/>
        </w:rPr>
        <w:t>)</w:t>
      </w:r>
      <w:r w:rsidRPr="00880222">
        <w:rPr>
          <w:lang w:val="en-GB"/>
        </w:rPr>
        <w:t xml:space="preserve"> and </w:t>
      </w:r>
      <w:r w:rsidRPr="00880222">
        <w:rPr>
          <w:lang w:val="en-GB"/>
        </w:rPr>
        <w:lastRenderedPageBreak/>
        <w:t>house are still intact."</w:t>
      </w:r>
      <w:r w:rsidR="00237A18">
        <w:rPr>
          <w:lang w:val="en-GB"/>
        </w:rPr>
        <w:t xml:space="preserve"> </w:t>
      </w:r>
      <w:r w:rsidRPr="00880222">
        <w:rPr>
          <w:lang w:val="en-GB"/>
        </w:rPr>
        <w:t>The Los Angeles Times said Mr Murdoch paid nearly $30m (£22m) for the property four years ago.</w:t>
      </w:r>
      <w:r w:rsidR="00237A18">
        <w:rPr>
          <w:lang w:val="en-GB"/>
        </w:rPr>
        <w:t xml:space="preserve"> </w:t>
      </w:r>
    </w:p>
    <w:p w:rsidR="00064E5E" w:rsidRPr="00064E5E" w:rsidRDefault="00064E5E" w:rsidP="00EC2160">
      <w:pPr>
        <w:ind w:left="-1418"/>
        <w:rPr>
          <w:highlight w:val="yellow"/>
        </w:rPr>
      </w:pPr>
    </w:p>
    <w:p w:rsidR="00880222" w:rsidRPr="00880222" w:rsidRDefault="00880222" w:rsidP="00EC2160">
      <w:pPr>
        <w:spacing w:before="100" w:beforeAutospacing="1" w:after="100" w:afterAutospacing="1"/>
        <w:ind w:left="-1418"/>
        <w:rPr>
          <w:lang w:val="en-GB"/>
        </w:rPr>
      </w:pPr>
      <w:r w:rsidRPr="00880222">
        <w:rPr>
          <w:lang w:val="en-GB"/>
        </w:rPr>
        <w:t>It said it had not removed its artworks and that air filtration systems were protecting its collection - including pieces by Leonardo da Vinci, Van Gogh - from smoke damage.</w:t>
      </w:r>
      <w:r w:rsidR="00237A18">
        <w:rPr>
          <w:lang w:val="en-GB"/>
        </w:rPr>
        <w:t xml:space="preserve"> </w:t>
      </w:r>
      <w:r w:rsidRPr="00880222">
        <w:rPr>
          <w:lang w:val="en-GB"/>
        </w:rPr>
        <w:t>The Thomas Fire in Ventura County remains the largest, having spread as far as the Pacific coast, and satellite images showing swathes of scorched earth.</w:t>
      </w:r>
      <w:r w:rsidR="00237A18">
        <w:rPr>
          <w:lang w:val="en-GB"/>
        </w:rPr>
        <w:t xml:space="preserve"> </w:t>
      </w:r>
      <w:r w:rsidRPr="00880222">
        <w:rPr>
          <w:lang w:val="en-GB"/>
        </w:rPr>
        <w:t xml:space="preserve">Another blaze north of Los Angeles, the Creek Fire, was only 10% contained and covered some 12,605 acres. </w:t>
      </w:r>
    </w:p>
    <w:p w:rsidR="00146703" w:rsidRPr="00880222" w:rsidRDefault="00146703" w:rsidP="00EC2160">
      <w:pPr>
        <w:ind w:left="-1418"/>
        <w:rPr>
          <w:lang w:val="en-GB"/>
        </w:rPr>
      </w:pPr>
    </w:p>
    <w:p w:rsidR="00450F3B" w:rsidRDefault="00450F3B" w:rsidP="00EC2160">
      <w:pPr>
        <w:ind w:left="-1418"/>
      </w:pPr>
    </w:p>
    <w:p w:rsidR="006024A0" w:rsidRDefault="006024A0" w:rsidP="00EC2160">
      <w:pPr>
        <w:pStyle w:val="story-bodyintroduction"/>
        <w:ind w:left="-1418"/>
      </w:pPr>
      <w:r>
        <w:t>Some 27,000 residents were forced to flee their homes in the middle of the night as a fast-moving wildfire ripped through southern California.</w:t>
      </w:r>
    </w:p>
    <w:p w:rsidR="009A73E2" w:rsidRDefault="00136DDA" w:rsidP="00EC2160">
      <w:pPr>
        <w:pStyle w:val="Heading2"/>
        <w:ind w:left="-1418"/>
        <w:rPr>
          <w:lang w:val="en-GB"/>
        </w:rPr>
      </w:pPr>
      <w:r>
        <w:rPr>
          <w:lang w:val="en-GB"/>
        </w:rPr>
        <w:t>[</w:t>
      </w:r>
      <w:r w:rsidR="009A73E2">
        <w:rPr>
          <w:lang w:val="en-GB"/>
        </w:rPr>
        <w:t>Sports] Anti-doping and blanket ban on Russia</w:t>
      </w:r>
    </w:p>
    <w:p w:rsidR="00880222" w:rsidRDefault="00253ABA" w:rsidP="00EC2160">
      <w:pPr>
        <w:ind w:left="-1418"/>
        <w:rPr>
          <w:lang w:val="en-GB"/>
        </w:rPr>
      </w:pPr>
      <w:hyperlink r:id="rId1142" w:history="1">
        <w:r w:rsidR="009A73E2" w:rsidRPr="007C5438">
          <w:rPr>
            <w:rStyle w:val="Hyperlink"/>
            <w:lang w:val="en-GB"/>
          </w:rPr>
          <w:t>http://www.bbc.com/sport/winter-sports/42259848</w:t>
        </w:r>
      </w:hyperlink>
      <w:r w:rsidR="009A73E2">
        <w:rPr>
          <w:lang w:val="en-GB"/>
        </w:rPr>
        <w:t xml:space="preserve"> </w:t>
      </w:r>
    </w:p>
    <w:p w:rsidR="00256D94" w:rsidRDefault="00256D94" w:rsidP="00EC2160">
      <w:pPr>
        <w:ind w:left="-1418"/>
      </w:pPr>
      <w:r w:rsidRPr="00256D94">
        <w:t>Russian</w:t>
      </w:r>
      <w:r>
        <w:t xml:space="preserve"> doping: Athletes yet to decide on 2018 Winter Olympics boycott</w:t>
      </w:r>
      <w:r w:rsidR="00B90502">
        <w:t xml:space="preserve">. </w:t>
      </w:r>
    </w:p>
    <w:p w:rsidR="00B90502" w:rsidRDefault="00B90502" w:rsidP="00EC2160">
      <w:pPr>
        <w:pStyle w:val="sp-story-bodyintroduction"/>
        <w:ind w:left="-1418"/>
      </w:pPr>
      <w:r>
        <w:t>A final decision on whether Russian athletes will compete under a neutral flag at the 2018 Winter Olympics will be made next week.</w:t>
      </w:r>
    </w:p>
    <w:p w:rsidR="00B90502" w:rsidRDefault="00B90502" w:rsidP="00EC2160">
      <w:pPr>
        <w:pStyle w:val="NormalWeb"/>
        <w:ind w:left="-1418"/>
      </w:pPr>
      <w:r>
        <w:t>The International Olympic Committee says Russian sports federations and athletes will meet on 12 December.</w:t>
      </w:r>
    </w:p>
    <w:p w:rsidR="00B90502" w:rsidRDefault="00B90502" w:rsidP="00EC2160">
      <w:pPr>
        <w:pStyle w:val="NormalWeb"/>
        <w:ind w:left="-1418"/>
      </w:pPr>
      <w:r>
        <w:t xml:space="preserve">The Russian Olympic Committee was </w:t>
      </w:r>
      <w:hyperlink r:id="rId1143" w:history="1">
        <w:r>
          <w:rPr>
            <w:rStyle w:val="Hyperlink"/>
          </w:rPr>
          <w:t>banned from the Pyeongchang Games</w:t>
        </w:r>
      </w:hyperlink>
      <w:r>
        <w:t xml:space="preserve"> by the IOC on Tuesday for doping offences.</w:t>
      </w:r>
    </w:p>
    <w:p w:rsidR="00B90502" w:rsidRDefault="00B90502" w:rsidP="00EC2160">
      <w:pPr>
        <w:pStyle w:val="NormalWeb"/>
        <w:ind w:left="-1418"/>
      </w:pPr>
      <w:r>
        <w:t>But IOC president Thomas Bach said he hoped clean athletes would "seize the opportunity" to compete in South Korea.</w:t>
      </w:r>
    </w:p>
    <w:p w:rsidR="00B90502" w:rsidRDefault="00B90502" w:rsidP="00EC2160">
      <w:pPr>
        <w:pStyle w:val="NormalWeb"/>
        <w:ind w:left="-1418"/>
      </w:pPr>
      <w:r>
        <w:t xml:space="preserve">Russian President Vladimir Putin has already said the state </w:t>
      </w:r>
      <w:hyperlink r:id="rId1144" w:history="1">
        <w:r>
          <w:rPr>
            <w:rStyle w:val="Hyperlink"/>
          </w:rPr>
          <w:t>will not stand in the way</w:t>
        </w:r>
      </w:hyperlink>
      <w:r>
        <w:t xml:space="preserve"> of athletes wanting to go to the Games in February.</w:t>
      </w:r>
    </w:p>
    <w:p w:rsidR="00B90502" w:rsidRDefault="00B90502" w:rsidP="00EC2160">
      <w:pPr>
        <w:pStyle w:val="NormalWeb"/>
        <w:ind w:left="-1418"/>
      </w:pPr>
      <w:r>
        <w:t>Russia implemented a state-sponsored doping programme involving 1,000 athletes across 30 sports from 2011-2015, leading to the ban. But in announcing the sanction on Tuesday, the IOC also stressed it had a clear pathway for clean athletes to compete as individuals.</w:t>
      </w:r>
    </w:p>
    <w:p w:rsidR="00B90502" w:rsidRDefault="00B90502" w:rsidP="00EC2160">
      <w:pPr>
        <w:pStyle w:val="NormalWeb"/>
        <w:ind w:left="-1418"/>
      </w:pPr>
      <w:r>
        <w:t>Bach, who was addressing reporters in Lausanne 24 hours after that punishment was announced, said those competing under the name Olympic Athlete of Russia (OAR) would represent "a new generation of clean Russian athletes".</w:t>
      </w:r>
    </w:p>
    <w:p w:rsidR="00B90502" w:rsidRDefault="00B90502" w:rsidP="00EC2160">
      <w:pPr>
        <w:pStyle w:val="NormalWeb"/>
        <w:ind w:left="-1418"/>
      </w:pPr>
      <w:r>
        <w:t>But he denied the use of the OAR name was a compromise to try to avoid a Russian boycott, instead insisting it was "reflecting reality".</w:t>
      </w:r>
    </w:p>
    <w:p w:rsidR="00B90502" w:rsidRDefault="00B90502" w:rsidP="00EC2160">
      <w:pPr>
        <w:pStyle w:val="NormalWeb"/>
        <w:ind w:left="-1418"/>
      </w:pPr>
      <w:r>
        <w:lastRenderedPageBreak/>
        <w:t>He cited the World Athletics Championships in London in August, where Russian athletes competed in neutral kit - but Bach pointed that everyone knew who they were and where they were from.</w:t>
      </w:r>
    </w:p>
    <w:p w:rsidR="00B90502" w:rsidRDefault="00B90502" w:rsidP="00EC2160">
      <w:pPr>
        <w:pStyle w:val="NormalWeb"/>
        <w:ind w:left="-1418"/>
      </w:pPr>
      <w:r>
        <w:t>The decision whether to write the word 'Russia' on the kit, as opposed to OAR is still under consideration, he said.</w:t>
      </w:r>
    </w:p>
    <w:p w:rsidR="00B90502" w:rsidRDefault="00B90502" w:rsidP="00EC2160">
      <w:pPr>
        <w:pStyle w:val="NormalWeb"/>
        <w:ind w:left="-1418"/>
      </w:pPr>
      <w:r>
        <w:t>Bach also confirmed the possibility that Russian athletes could parade under their country's flag during the closing ceremony in Pyeongchang, as long as the sanction had been accepted and respected.</w:t>
      </w:r>
    </w:p>
    <w:p w:rsidR="00B90502" w:rsidRDefault="00B90502" w:rsidP="00EC2160">
      <w:pPr>
        <w:pStyle w:val="NormalWeb"/>
        <w:ind w:left="-1418"/>
      </w:pPr>
      <w:r>
        <w:t>"A new beginning is possible and we can look into the future of clean sport in Russia and this could be a really strong message," he added.</w:t>
      </w:r>
    </w:p>
    <w:p w:rsidR="00B90502" w:rsidRDefault="00B90502" w:rsidP="00EC2160">
      <w:pPr>
        <w:ind w:left="-1418"/>
      </w:pPr>
      <w:r>
        <w:t>Concerns over weightlifting and boxing</w:t>
      </w:r>
    </w:p>
    <w:p w:rsidR="00B90502" w:rsidRDefault="00B90502" w:rsidP="00EC2160">
      <w:pPr>
        <w:pStyle w:val="NormalWeb"/>
        <w:ind w:left="-1418"/>
      </w:pPr>
      <w:r>
        <w:t>The IOC executive board meeting in Switzerland also looked into the widespread allegations of doping in Olympic weightlifting.</w:t>
      </w:r>
    </w:p>
    <w:p w:rsidR="00B90502" w:rsidRDefault="00B90502" w:rsidP="00EC2160">
      <w:pPr>
        <w:pStyle w:val="NormalWeb"/>
        <w:ind w:left="-1418"/>
      </w:pPr>
      <w:r>
        <w:t>The International Weightlifting Federation (IWF) presented a report on its plan to tackle the problem, including new testing programmes.</w:t>
      </w:r>
    </w:p>
    <w:p w:rsidR="00B90502" w:rsidRDefault="00B90502" w:rsidP="00EC2160">
      <w:pPr>
        <w:pStyle w:val="NormalWeb"/>
        <w:ind w:left="-1418"/>
      </w:pPr>
      <w:r>
        <w:t>Bach said tests show approximately 10% of athletes had tested positive for banned substances and therefore the IOC has asked for further evidence from the IWF to show it would continue to address the widespread doping in the sport before granting permission to compete in Paris 2024.</w:t>
      </w:r>
    </w:p>
    <w:p w:rsidR="00B90502" w:rsidRDefault="00B90502" w:rsidP="00EC2160">
      <w:pPr>
        <w:pStyle w:val="NormalWeb"/>
        <w:ind w:left="-1418"/>
      </w:pPr>
      <w:r>
        <w:t>Bach also said the IOC had "major concerns" about the governance of boxing.</w:t>
      </w:r>
    </w:p>
    <w:p w:rsidR="00B90502" w:rsidRDefault="00B90502" w:rsidP="00EC2160">
      <w:pPr>
        <w:pStyle w:val="NormalWeb"/>
        <w:ind w:left="-1418"/>
      </w:pPr>
      <w:r>
        <w:t>The international federation of boxing, AIBA, has been asked to report back to the IOC in January on issues of finance, anti-doping, refereeing and judging.</w:t>
      </w:r>
    </w:p>
    <w:p w:rsidR="00B90502" w:rsidRDefault="00B90502" w:rsidP="00EC2160">
      <w:pPr>
        <w:pStyle w:val="NormalWeb"/>
        <w:ind w:left="-1418"/>
      </w:pPr>
      <w:r>
        <w:t>Former 800m runner Yulia Stepanova and her husband Vitaly Stepanov, who worked for the Russian Anti-Doping Agency (Rusada), were forced to flee to the United States after whistleblowing on the state-sponsored doping programme.</w:t>
      </w:r>
    </w:p>
    <w:p w:rsidR="00B90502" w:rsidRDefault="00B90502" w:rsidP="00EC2160">
      <w:pPr>
        <w:pStyle w:val="NormalWeb"/>
        <w:ind w:left="-1418"/>
      </w:pPr>
      <w:r>
        <w:t xml:space="preserve">They appeared in </w:t>
      </w:r>
      <w:hyperlink r:id="rId1145" w:history="1">
        <w:r>
          <w:rPr>
            <w:rStyle w:val="Hyperlink"/>
          </w:rPr>
          <w:t>a German TV documentary in 2014</w:t>
        </w:r>
      </w:hyperlink>
      <w:r>
        <w:t xml:space="preserve"> which claimed as many as 99% of Russian athletes were guilty of doping.</w:t>
      </w:r>
    </w:p>
    <w:p w:rsidR="00B90502" w:rsidRDefault="00B90502" w:rsidP="00EC2160">
      <w:pPr>
        <w:pStyle w:val="NormalWeb"/>
        <w:ind w:left="-1418"/>
      </w:pPr>
      <w:r>
        <w:t>They alleged leading Russian athletics officials supplied banned substances in exchange for 5% of an athlete's earnings and colluded with doping control officers to falsify tests and cover up results.</w:t>
      </w:r>
    </w:p>
    <w:p w:rsidR="00B90502" w:rsidRDefault="00B90502" w:rsidP="00EC2160">
      <w:pPr>
        <w:pStyle w:val="NormalWeb"/>
        <w:ind w:left="-1418"/>
      </w:pPr>
      <w:r>
        <w:t xml:space="preserve">Bach was asked whether Stepanova, who was </w:t>
      </w:r>
      <w:hyperlink r:id="rId1146" w:history="1">
        <w:r>
          <w:rPr>
            <w:rStyle w:val="Hyperlink"/>
          </w:rPr>
          <w:t>banned from competing in Rio 2016,</w:t>
        </w:r>
      </w:hyperlink>
      <w:r>
        <w:t xml:space="preserve"> would have the opportunity to compete at the Olympics once again.</w:t>
      </w:r>
    </w:p>
    <w:p w:rsidR="00B90502" w:rsidRDefault="00B90502" w:rsidP="00EC2160">
      <w:pPr>
        <w:pStyle w:val="NormalWeb"/>
        <w:ind w:left="-1418"/>
      </w:pPr>
      <w:r>
        <w:lastRenderedPageBreak/>
        <w:t>He confirmed he met the couple and had a "very good, and in the end, friendly discussion" and said the IOC is supporting them both, while also benefitting from Stepanov's past experience with Rusada.</w:t>
      </w:r>
    </w:p>
    <w:p w:rsidR="00B90502" w:rsidRDefault="00B90502" w:rsidP="00EC2160">
      <w:pPr>
        <w:pStyle w:val="NormalWeb"/>
        <w:ind w:left="-1418"/>
      </w:pPr>
      <w:r>
        <w:t>On Stepanova, he added: "We hope that she can find a new national Olympic committee which would allow her to qualify - maybe - for the Olympic Games in Tokyo 2020."</w:t>
      </w:r>
    </w:p>
    <w:p w:rsidR="00B90502" w:rsidRDefault="00B90502" w:rsidP="00EC2160">
      <w:pPr>
        <w:ind w:left="-1418"/>
      </w:pPr>
      <w:r>
        <w:t>Putin statement could be sign of 'behind-doors deal' - analysis</w:t>
      </w:r>
    </w:p>
    <w:p w:rsidR="00B90502" w:rsidRDefault="00B90502" w:rsidP="00EC2160">
      <w:pPr>
        <w:pStyle w:val="NormalWeb"/>
        <w:ind w:left="-1418"/>
      </w:pPr>
      <w:r>
        <w:rPr>
          <w:i/>
          <w:iCs/>
        </w:rPr>
        <w:t>BBC sports editor Dan Roan</w:t>
      </w:r>
    </w:p>
    <w:p w:rsidR="00B90502" w:rsidRDefault="00B90502" w:rsidP="00EC2160">
      <w:pPr>
        <w:pStyle w:val="NormalWeb"/>
        <w:ind w:left="-1418"/>
      </w:pPr>
      <w:r>
        <w:t>President Putin's decision will come as a major relief to the IOC, avoiding the first major boycott of a Games since 1984. But some critics will suspect that this is evidence of a behind-doors deal struck with the Russians.</w:t>
      </w:r>
    </w:p>
    <w:p w:rsidR="00B90502" w:rsidRDefault="00B90502" w:rsidP="00EC2160">
      <w:pPr>
        <w:pStyle w:val="NormalWeb"/>
        <w:ind w:left="-1418"/>
      </w:pPr>
      <w:r>
        <w:t>Although the country has suffered a humiliating ban, their competitors will be called "Olympic Athletes from Russia" as opposed to "Neutral Athletes", ensuring the country does at least have a presence in Pyeongchang</w:t>
      </w:r>
    </w:p>
    <w:p w:rsidR="00B90502" w:rsidRDefault="00B90502" w:rsidP="00EC2160">
      <w:pPr>
        <w:pStyle w:val="NormalWeb"/>
        <w:ind w:left="-1418"/>
      </w:pPr>
      <w:r>
        <w:t>The national flag could even be flown at the closing ceremony. Furthermore, IOC President Thomas Bach has suggested that after the Winter Olympics a line will be drawn under the crisis, allowing Russia to move on.</w:t>
      </w:r>
    </w:p>
    <w:p w:rsidR="00B90502" w:rsidRDefault="00B90502" w:rsidP="00EC2160">
      <w:pPr>
        <w:pStyle w:val="NormalWeb"/>
        <w:ind w:left="-1418"/>
      </w:pPr>
      <w:r>
        <w:t>These concessions may have been crucial in Mr Putin's decision, and are sure to lead to suspicions that the IOC was too lenient given the scale of cheating.</w:t>
      </w:r>
    </w:p>
    <w:p w:rsidR="00B90502" w:rsidRDefault="00B90502" w:rsidP="00EC2160">
      <w:pPr>
        <w:pStyle w:val="z-TopofForm"/>
        <w:ind w:left="-1418"/>
        <w:jc w:val="left"/>
      </w:pPr>
      <w:r>
        <w:t>Top of Form</w:t>
      </w:r>
    </w:p>
    <w:p w:rsidR="00B90502" w:rsidRDefault="00B90502" w:rsidP="00EC2160">
      <w:pPr>
        <w:pStyle w:val="z-BottomofForm"/>
        <w:ind w:left="-1418"/>
        <w:jc w:val="left"/>
      </w:pPr>
      <w:r>
        <w:t>Bottom of Form</w:t>
      </w:r>
    </w:p>
    <w:p w:rsidR="00B90502" w:rsidRPr="00B90502" w:rsidRDefault="00B90502" w:rsidP="00EC2160">
      <w:pPr>
        <w:ind w:left="-1418"/>
        <w:rPr>
          <w:lang w:val="en-GB"/>
        </w:rPr>
      </w:pPr>
    </w:p>
    <w:p w:rsidR="00256D94" w:rsidRPr="00256D94" w:rsidRDefault="00256D94" w:rsidP="00EC2160">
      <w:pPr>
        <w:ind w:left="-1418"/>
      </w:pPr>
    </w:p>
    <w:p w:rsidR="00256D94" w:rsidRPr="009A73E2" w:rsidRDefault="00256D94" w:rsidP="00EC2160">
      <w:pPr>
        <w:ind w:left="-1418"/>
      </w:pPr>
    </w:p>
    <w:p w:rsidR="00450F3B" w:rsidRDefault="00C61266" w:rsidP="00EC2160">
      <w:pPr>
        <w:pStyle w:val="Heading2"/>
        <w:ind w:left="-1418"/>
        <w:rPr>
          <w:lang w:val="en-GB"/>
        </w:rPr>
      </w:pPr>
      <w:r>
        <w:rPr>
          <w:lang w:val="en-GB"/>
        </w:rPr>
        <w:t>[Sports] Anti-doping in 2018 winter Olympics</w:t>
      </w:r>
    </w:p>
    <w:p w:rsidR="00C61266" w:rsidRDefault="00253ABA" w:rsidP="00EC2160">
      <w:pPr>
        <w:ind w:left="-1418"/>
        <w:rPr>
          <w:lang w:val="en-GB"/>
        </w:rPr>
      </w:pPr>
      <w:hyperlink r:id="rId1147" w:history="1">
        <w:r w:rsidR="00C61266" w:rsidRPr="00EA2D07">
          <w:rPr>
            <w:rStyle w:val="Hyperlink"/>
            <w:lang w:val="en-GB"/>
          </w:rPr>
          <w:t>http://www.bbc.com/sport/winter-sports/42242007</w:t>
        </w:r>
      </w:hyperlink>
      <w:r w:rsidR="00C61266">
        <w:rPr>
          <w:lang w:val="en-GB"/>
        </w:rPr>
        <w:t xml:space="preserve"> </w:t>
      </w:r>
    </w:p>
    <w:p w:rsidR="00C61266" w:rsidRDefault="00C61266" w:rsidP="00EC2160">
      <w:pPr>
        <w:ind w:left="-1418"/>
        <w:rPr>
          <w:lang w:val="en-GB"/>
        </w:rPr>
      </w:pPr>
    </w:p>
    <w:p w:rsidR="000C0020" w:rsidRDefault="000C0020" w:rsidP="00EC2160">
      <w:pPr>
        <w:pStyle w:val="sp-story-bodyintroduction"/>
        <w:ind w:left="-1418"/>
      </w:pPr>
      <w:r>
        <w:t>Russia has been banned from competing at next year's Winter Olympics in Pyeongchang by the International Olympic Committee.</w:t>
      </w:r>
    </w:p>
    <w:p w:rsidR="000C0020" w:rsidRDefault="000C0020" w:rsidP="00EC2160">
      <w:pPr>
        <w:pStyle w:val="NormalWeb"/>
        <w:ind w:left="-1418"/>
      </w:pPr>
      <w:r>
        <w:t>But Russian athletes who can prove they are clean would be allowed to compete in South Korea under a neutral flag.</w:t>
      </w:r>
    </w:p>
    <w:p w:rsidR="000C0020" w:rsidRDefault="000C0020" w:rsidP="00EC2160">
      <w:pPr>
        <w:pStyle w:val="NormalWeb"/>
        <w:ind w:left="-1418"/>
      </w:pPr>
      <w:r>
        <w:t>It follows an investigation into allegations of state-sponsored doping at the 2014 Games hosted by Russia in Sochi.</w:t>
      </w:r>
    </w:p>
    <w:p w:rsidR="000C0020" w:rsidRDefault="000C0020" w:rsidP="00EC2160">
      <w:pPr>
        <w:pStyle w:val="NormalWeb"/>
        <w:ind w:left="-1418"/>
      </w:pPr>
      <w:r>
        <w:t>"This should draw a line under this damaging episode," the IOC said.</w:t>
      </w:r>
    </w:p>
    <w:p w:rsidR="000C0020" w:rsidRDefault="000C0020" w:rsidP="00EC2160">
      <w:pPr>
        <w:pStyle w:val="NormalWeb"/>
        <w:ind w:left="-1418"/>
      </w:pPr>
      <w:r>
        <w:lastRenderedPageBreak/>
        <w:t>The decision has been widely condemned in Russia, with some politicians urging a boycott of the Games, though other officials have welcomed the chance for 'clean' athletes to take part.</w:t>
      </w:r>
    </w:p>
    <w:p w:rsidR="000C0020" w:rsidRDefault="000C0020" w:rsidP="00EC2160">
      <w:pPr>
        <w:pStyle w:val="NormalWeb"/>
        <w:ind w:left="-1418"/>
      </w:pPr>
      <w:r>
        <w:t>IOC president Thomas Bach and his board - who made the announcement in Lausanne on Tuesday - came to the decision after reading through the findings and recommendations of a 17-month investigation headed up by the former president of Switzerland, Samuel Schmid.</w:t>
      </w:r>
    </w:p>
    <w:p w:rsidR="000C0020" w:rsidRDefault="000C0020" w:rsidP="00EC2160">
      <w:pPr>
        <w:pStyle w:val="NormalWeb"/>
        <w:ind w:left="-1418"/>
      </w:pPr>
      <w:r>
        <w:t>The Russian Olympic Committee (ROC) has been suspended but the IOC said it will invite Russian clean athletes to compete in February under the name 'Olympic Athlete from Russia' (OAR).</w:t>
      </w:r>
    </w:p>
    <w:p w:rsidR="000C0020" w:rsidRDefault="000C0020" w:rsidP="00EC2160">
      <w:pPr>
        <w:pStyle w:val="NormalWeb"/>
        <w:ind w:left="-1418"/>
      </w:pPr>
      <w:r>
        <w:t>Despite repeated Russian denials, the Schmid report has found evidence of "the systemic manipulation of the anti-doping rules and system" which back up previous allegations of government involvement in cheating in the run-up to and during the Winter Olympics almost four years ago.</w:t>
      </w:r>
    </w:p>
    <w:p w:rsidR="000C0020" w:rsidRDefault="000C0020" w:rsidP="00EC2160">
      <w:pPr>
        <w:pStyle w:val="NormalWeb"/>
        <w:ind w:left="-1418"/>
      </w:pPr>
      <w:r>
        <w:t>Bach said: "This was an unprecedented attack on the integrity of the Olympic Games and sport. This should draw a line under this damaging episode and serve as a catalyst for a more effective anti-doping system."</w:t>
      </w:r>
    </w:p>
    <w:p w:rsidR="000C0020" w:rsidRDefault="000C0020" w:rsidP="00EC2160">
      <w:pPr>
        <w:pStyle w:val="NormalWeb"/>
        <w:ind w:left="-1418"/>
      </w:pPr>
      <w:r>
        <w:t>The Games in South Korea, which start on 9 February, will now be without one of the powerhouses of Olympic sport.</w:t>
      </w:r>
    </w:p>
    <w:p w:rsidR="000C0020" w:rsidRDefault="00253ABA" w:rsidP="00EC2160">
      <w:pPr>
        <w:numPr>
          <w:ilvl w:val="0"/>
          <w:numId w:val="64"/>
        </w:numPr>
        <w:spacing w:before="100" w:beforeAutospacing="1" w:after="100" w:afterAutospacing="1"/>
        <w:ind w:left="-1418"/>
      </w:pPr>
      <w:hyperlink r:id="rId1148" w:history="1">
        <w:r w:rsidR="000C0020">
          <w:rPr>
            <w:rStyle w:val="Hyperlink"/>
          </w:rPr>
          <w:t>'Letting clean Russians compete is right'</w:t>
        </w:r>
      </w:hyperlink>
    </w:p>
    <w:p w:rsidR="000C0020" w:rsidRDefault="00253ABA" w:rsidP="00EC2160">
      <w:pPr>
        <w:numPr>
          <w:ilvl w:val="0"/>
          <w:numId w:val="64"/>
        </w:numPr>
        <w:spacing w:before="100" w:beforeAutospacing="1" w:after="100" w:afterAutospacing="1"/>
        <w:ind w:left="-1418"/>
      </w:pPr>
      <w:hyperlink r:id="rId1149" w:history="1">
        <w:r w:rsidR="000C0020">
          <w:rPr>
            <w:rStyle w:val="Hyperlink"/>
          </w:rPr>
          <w:t>Who gets Russia's medals in Pyeongchang?</w:t>
        </w:r>
      </w:hyperlink>
    </w:p>
    <w:p w:rsidR="000C0020" w:rsidRDefault="00253ABA" w:rsidP="00EC2160">
      <w:pPr>
        <w:numPr>
          <w:ilvl w:val="0"/>
          <w:numId w:val="64"/>
        </w:numPr>
        <w:spacing w:before="100" w:beforeAutospacing="1" w:after="100" w:afterAutospacing="1"/>
        <w:ind w:left="-1418"/>
      </w:pPr>
      <w:hyperlink r:id="rId1150" w:history="1">
        <w:r w:rsidR="000C0020">
          <w:rPr>
            <w:rStyle w:val="Hyperlink"/>
          </w:rPr>
          <w:t>McLaren report claims state-sponsored doping</w:t>
        </w:r>
      </w:hyperlink>
    </w:p>
    <w:p w:rsidR="000C0020" w:rsidRDefault="00253ABA" w:rsidP="00EC2160">
      <w:pPr>
        <w:numPr>
          <w:ilvl w:val="0"/>
          <w:numId w:val="64"/>
        </w:numPr>
        <w:spacing w:before="100" w:beforeAutospacing="1" w:after="100" w:afterAutospacing="1"/>
        <w:ind w:left="-1418"/>
      </w:pPr>
      <w:hyperlink r:id="rId1151" w:history="1">
        <w:r w:rsidR="000C0020">
          <w:rPr>
            <w:rStyle w:val="Hyperlink"/>
          </w:rPr>
          <w:t>Russian doping - how we got here</w:t>
        </w:r>
      </w:hyperlink>
    </w:p>
    <w:p w:rsidR="000C0020" w:rsidRDefault="000C0020" w:rsidP="00EC2160">
      <w:pPr>
        <w:ind w:left="-1418"/>
      </w:pPr>
      <w:r>
        <w:t>Why is Russia's Olympic Committee banned?</w:t>
      </w:r>
    </w:p>
    <w:p w:rsidR="000C0020" w:rsidRDefault="000C0020" w:rsidP="00EC2160">
      <w:pPr>
        <w:pStyle w:val="NormalWeb"/>
        <w:ind w:left="-1418"/>
      </w:pPr>
      <w:r>
        <w:t xml:space="preserve">This entire investigation was instigated by whistleblowing doctor Grigory Rodchenkov, who was director of Russia's anti-doping laboratory during Sochi 2014. </w:t>
      </w:r>
    </w:p>
    <w:p w:rsidR="000C0020" w:rsidRDefault="000C0020" w:rsidP="00EC2160">
      <w:pPr>
        <w:pStyle w:val="NormalWeb"/>
        <w:ind w:left="-1418"/>
      </w:pPr>
      <w:r>
        <w:t>He alleged the country ran a systematic programme of doping and claimed he had created substances to enhance athletes' performances and switched urine samples to avoid detection.</w:t>
      </w:r>
    </w:p>
    <w:p w:rsidR="000C0020" w:rsidRDefault="000C0020" w:rsidP="00EC2160">
      <w:pPr>
        <w:pStyle w:val="NormalWeb"/>
        <w:ind w:left="-1418"/>
      </w:pPr>
      <w:r>
        <w:t>The World Anti Doping Agency (Wada) enlisted the services of Canadian law professor and sports lawyer Dr Richard McLaren to look into the allegations.</w:t>
      </w:r>
    </w:p>
    <w:p w:rsidR="000C0020" w:rsidRDefault="000C0020" w:rsidP="00EC2160">
      <w:pPr>
        <w:pStyle w:val="NormalWeb"/>
        <w:ind w:left="-1418"/>
      </w:pPr>
      <w:r>
        <w:t>The McLaren report concluded 1,000 athletes across 30 sports benefitted from the doping programme between 2012 and 2015.</w:t>
      </w:r>
    </w:p>
    <w:p w:rsidR="000C0020" w:rsidRDefault="000C0020" w:rsidP="00EC2160">
      <w:pPr>
        <w:pStyle w:val="NormalWeb"/>
        <w:ind w:left="-1418"/>
      </w:pPr>
      <w:r>
        <w:lastRenderedPageBreak/>
        <w:t>Wada obtained what it said was a Russian laboratory database which it felt corroborated McLaren's conclusions, while re-testing of Russian athletes' samples resulted in a host of retrospective bans and stripping of medals.</w:t>
      </w:r>
    </w:p>
    <w:p w:rsidR="000C0020" w:rsidRDefault="000C0020" w:rsidP="00EC2160">
      <w:pPr>
        <w:pStyle w:val="NormalWeb"/>
        <w:ind w:left="-1418"/>
      </w:pPr>
      <w:r>
        <w:t>Last week, another IOC commission, led by Swiss lawyer Denis Oswald, gave its full backing to evidence provided by Dr Rodchenkov.</w:t>
      </w:r>
    </w:p>
    <w:p w:rsidR="000C0020" w:rsidRPr="000C0020" w:rsidRDefault="000C0020" w:rsidP="00EC2160">
      <w:pPr>
        <w:spacing w:before="100" w:beforeAutospacing="1" w:after="100" w:afterAutospacing="1"/>
        <w:ind w:left="-1418"/>
        <w:rPr>
          <w:lang w:val="en-GB"/>
        </w:rPr>
      </w:pPr>
      <w:r w:rsidRPr="000C0020">
        <w:rPr>
          <w:lang w:val="en-GB"/>
        </w:rPr>
        <w:t>As well as the Olympic Committee ban, the IOC has also decided to ban Russia's deputy Prime Minister and former Sports Minister Vitaly Mutko from all future Olympic Games. He is currently the lead organiser for the 2018 World Cup, which is being staged in Russia next summer.</w:t>
      </w:r>
    </w:p>
    <w:p w:rsidR="000C0020" w:rsidRPr="000C0020" w:rsidRDefault="000C0020" w:rsidP="00EC2160">
      <w:pPr>
        <w:spacing w:before="100" w:beforeAutospacing="1" w:after="100" w:afterAutospacing="1"/>
        <w:ind w:left="-1418"/>
        <w:rPr>
          <w:lang w:val="en-GB"/>
        </w:rPr>
      </w:pPr>
      <w:r w:rsidRPr="000C0020">
        <w:rPr>
          <w:lang w:val="en-GB"/>
        </w:rPr>
        <w:t xml:space="preserve">In his report to the IOC executive board, Schmid says Mutko, as the then minister for sport, "had the ultimate administrative responsibility for the acts perpetrated at the time". </w:t>
      </w:r>
    </w:p>
    <w:p w:rsidR="000C0020" w:rsidRPr="000C0020" w:rsidRDefault="000C0020" w:rsidP="00EC2160">
      <w:pPr>
        <w:spacing w:before="100" w:beforeAutospacing="1" w:after="100" w:afterAutospacing="1"/>
        <w:ind w:left="-1418"/>
        <w:rPr>
          <w:lang w:val="en-GB"/>
        </w:rPr>
      </w:pPr>
      <w:r w:rsidRPr="000C0020">
        <w:rPr>
          <w:lang w:val="en-GB"/>
        </w:rPr>
        <w:t>Responding to the report, Fifa said the IOC ruling had "no impact" on preparations for the World Cup.</w:t>
      </w:r>
    </w:p>
    <w:p w:rsidR="000C0020" w:rsidRPr="000C0020" w:rsidRDefault="000C0020" w:rsidP="00EC2160">
      <w:pPr>
        <w:spacing w:before="100" w:beforeAutospacing="1" w:after="100" w:afterAutospacing="1"/>
        <w:ind w:left="-1418"/>
        <w:rPr>
          <w:lang w:val="en-GB"/>
        </w:rPr>
      </w:pPr>
      <w:r w:rsidRPr="000C0020">
        <w:rPr>
          <w:lang w:val="en-GB"/>
        </w:rPr>
        <w:t>Football's world governing body added that it "continues to take every measure at its competitions to ensure football remains free from doping" and every player will be tested next summer and "the analysis of all doping samples will be carried out at Wada laboratories outside Russia".</w:t>
      </w:r>
    </w:p>
    <w:p w:rsidR="000C0020" w:rsidRPr="000C0020" w:rsidRDefault="000C0020" w:rsidP="00EC2160">
      <w:pPr>
        <w:spacing w:before="100" w:beforeAutospacing="1" w:after="100" w:afterAutospacing="1"/>
        <w:ind w:left="-1418"/>
        <w:rPr>
          <w:lang w:val="en-GB"/>
        </w:rPr>
      </w:pPr>
      <w:r w:rsidRPr="000C0020">
        <w:rPr>
          <w:lang w:val="en-GB"/>
        </w:rPr>
        <w:t>Other decisions:</w:t>
      </w:r>
    </w:p>
    <w:p w:rsidR="000C0020" w:rsidRPr="000C0020" w:rsidRDefault="000C0020" w:rsidP="00EC2160">
      <w:pPr>
        <w:numPr>
          <w:ilvl w:val="0"/>
          <w:numId w:val="65"/>
        </w:numPr>
        <w:spacing w:before="100" w:beforeAutospacing="1" w:after="100" w:afterAutospacing="1"/>
        <w:ind w:left="-1418"/>
        <w:rPr>
          <w:lang w:val="en-GB"/>
        </w:rPr>
      </w:pPr>
      <w:r w:rsidRPr="000C0020">
        <w:rPr>
          <w:lang w:val="en-GB"/>
        </w:rPr>
        <w:t>No accreditation for any official from the Russian ministry of sport for the Olympic Winter Games Pyeongchang 2018</w:t>
      </w:r>
    </w:p>
    <w:p w:rsidR="000C0020" w:rsidRPr="000C0020" w:rsidRDefault="000C0020" w:rsidP="00EC2160">
      <w:pPr>
        <w:numPr>
          <w:ilvl w:val="0"/>
          <w:numId w:val="65"/>
        </w:numPr>
        <w:spacing w:before="100" w:beforeAutospacing="1" w:after="100" w:afterAutospacing="1"/>
        <w:ind w:left="-1418"/>
        <w:rPr>
          <w:lang w:val="en-GB"/>
        </w:rPr>
      </w:pPr>
      <w:r w:rsidRPr="000C0020">
        <w:rPr>
          <w:lang w:val="en-GB"/>
        </w:rPr>
        <w:t>Former Deputy sports minister, Yuri Nagornykh, is excluded from any participation in all future Olympic Games</w:t>
      </w:r>
    </w:p>
    <w:p w:rsidR="000C0020" w:rsidRPr="000C0020" w:rsidRDefault="000C0020" w:rsidP="00EC2160">
      <w:pPr>
        <w:numPr>
          <w:ilvl w:val="0"/>
          <w:numId w:val="65"/>
        </w:numPr>
        <w:spacing w:before="100" w:beforeAutospacing="1" w:after="100" w:afterAutospacing="1"/>
        <w:ind w:left="-1418"/>
        <w:rPr>
          <w:lang w:val="en-GB"/>
        </w:rPr>
      </w:pPr>
      <w:r w:rsidRPr="000C0020">
        <w:rPr>
          <w:lang w:val="en-GB"/>
        </w:rPr>
        <w:t>Dmitry Chernyshenko, the former CEO of the organising committee Sochi 2014, is withdrawn from the Co-ordination Commission Beijing 2022</w:t>
      </w:r>
    </w:p>
    <w:p w:rsidR="000C0020" w:rsidRPr="000C0020" w:rsidRDefault="000C0020" w:rsidP="00EC2160">
      <w:pPr>
        <w:numPr>
          <w:ilvl w:val="0"/>
          <w:numId w:val="65"/>
        </w:numPr>
        <w:spacing w:before="100" w:beforeAutospacing="1" w:after="100" w:afterAutospacing="1"/>
        <w:ind w:left="-1418"/>
        <w:rPr>
          <w:lang w:val="en-GB"/>
        </w:rPr>
      </w:pPr>
      <w:r w:rsidRPr="000C0020">
        <w:rPr>
          <w:lang w:val="en-GB"/>
        </w:rPr>
        <w:t>ROC President Alexander Zhukov is suspended as an IOC member, given that his membership is linked to his position as ROC president</w:t>
      </w:r>
    </w:p>
    <w:p w:rsidR="000C0020" w:rsidRPr="000C0020" w:rsidRDefault="000C0020" w:rsidP="00EC2160">
      <w:pPr>
        <w:numPr>
          <w:ilvl w:val="0"/>
          <w:numId w:val="65"/>
        </w:numPr>
        <w:spacing w:before="100" w:beforeAutospacing="1" w:after="100" w:afterAutospacing="1"/>
        <w:ind w:left="-1418"/>
        <w:rPr>
          <w:lang w:val="en-GB"/>
        </w:rPr>
      </w:pPr>
      <w:r w:rsidRPr="000C0020">
        <w:rPr>
          <w:lang w:val="en-GB"/>
        </w:rPr>
        <w:t>The ROC is fined 15 million dollars (£11.2 million) to reimburse the costs of the investigations and to contribute to the establishment of the Independent Testing Authority (ITA)</w:t>
      </w:r>
    </w:p>
    <w:p w:rsidR="000C0020" w:rsidRPr="000C0020" w:rsidRDefault="000C0020" w:rsidP="00EC2160">
      <w:pPr>
        <w:numPr>
          <w:ilvl w:val="0"/>
          <w:numId w:val="65"/>
        </w:numPr>
        <w:spacing w:before="100" w:beforeAutospacing="1" w:after="100" w:afterAutospacing="1"/>
        <w:ind w:left="-1418"/>
        <w:rPr>
          <w:lang w:val="en-GB"/>
        </w:rPr>
      </w:pPr>
      <w:r w:rsidRPr="000C0020">
        <w:rPr>
          <w:lang w:val="en-GB"/>
        </w:rPr>
        <w:t>If Russia "respects and implements" what the IOC has called for, the sanctions may be lifted in time for the closing ceremony.</w:t>
      </w:r>
    </w:p>
    <w:p w:rsidR="000C0020" w:rsidRDefault="000C0020" w:rsidP="00EC2160">
      <w:pPr>
        <w:pStyle w:val="NormalWeb"/>
        <w:ind w:left="-1418"/>
      </w:pPr>
      <w:r>
        <w:t>The IOC will allow athletes from Russia to compete individually or as part of a team in South Korea, providing they wear an OAR uniform. The Olympic Anthem will be played in any ceremony.</w:t>
      </w:r>
    </w:p>
    <w:p w:rsidR="000C0020" w:rsidRDefault="000C0020" w:rsidP="00EC2160">
      <w:pPr>
        <w:pStyle w:val="NormalWeb"/>
        <w:ind w:left="-1418"/>
      </w:pPr>
      <w:r>
        <w:t>A specialist panel appointed by the IOC will decide whether an athlete can compete by following these rules:</w:t>
      </w:r>
    </w:p>
    <w:p w:rsidR="000C0020" w:rsidRDefault="000C0020" w:rsidP="00EC2160">
      <w:pPr>
        <w:numPr>
          <w:ilvl w:val="0"/>
          <w:numId w:val="66"/>
        </w:numPr>
        <w:spacing w:before="100" w:beforeAutospacing="1" w:after="100" w:afterAutospacing="1"/>
        <w:ind w:left="-1418"/>
      </w:pPr>
      <w:r>
        <w:t>Athletes must have qualified according to the qualification standards of their respective sport</w:t>
      </w:r>
    </w:p>
    <w:p w:rsidR="000C0020" w:rsidRDefault="000C0020" w:rsidP="00EC2160">
      <w:pPr>
        <w:numPr>
          <w:ilvl w:val="0"/>
          <w:numId w:val="66"/>
        </w:numPr>
        <w:spacing w:before="100" w:beforeAutospacing="1" w:after="100" w:afterAutospacing="1"/>
        <w:ind w:left="-1418"/>
      </w:pPr>
      <w:r>
        <w:t>Athletes must not have been disqualified or declared ineligible for any violation of anti-doping rules</w:t>
      </w:r>
    </w:p>
    <w:p w:rsidR="000C0020" w:rsidRDefault="000C0020" w:rsidP="00EC2160">
      <w:pPr>
        <w:numPr>
          <w:ilvl w:val="0"/>
          <w:numId w:val="66"/>
        </w:numPr>
        <w:spacing w:before="100" w:beforeAutospacing="1" w:after="100" w:afterAutospacing="1"/>
        <w:ind w:left="-1418"/>
      </w:pPr>
      <w:r>
        <w:t>Athletes must have undergone all the pre-Games targeted tests recommended by the Pre-Games Testing Task Force</w:t>
      </w:r>
    </w:p>
    <w:p w:rsidR="000C0020" w:rsidRDefault="000C0020" w:rsidP="00EC2160">
      <w:pPr>
        <w:numPr>
          <w:ilvl w:val="0"/>
          <w:numId w:val="66"/>
        </w:numPr>
        <w:spacing w:before="100" w:beforeAutospacing="1" w:after="100" w:afterAutospacing="1"/>
        <w:ind w:left="-1418"/>
      </w:pPr>
      <w:r>
        <w:lastRenderedPageBreak/>
        <w:t>Athletes must have undergone any other testing requirements specified by the panel to ensure a level playing field</w:t>
      </w:r>
    </w:p>
    <w:p w:rsidR="000C0020" w:rsidRDefault="000C0020" w:rsidP="00EC2160">
      <w:pPr>
        <w:ind w:left="-1418"/>
      </w:pPr>
      <w:r>
        <w:t>Action taken so far</w:t>
      </w:r>
    </w:p>
    <w:p w:rsidR="000C0020" w:rsidRDefault="000C0020" w:rsidP="00EC2160">
      <w:pPr>
        <w:numPr>
          <w:ilvl w:val="0"/>
          <w:numId w:val="67"/>
        </w:numPr>
        <w:spacing w:before="100" w:beforeAutospacing="1" w:after="100" w:afterAutospacing="1"/>
        <w:ind w:left="-1418"/>
      </w:pPr>
      <w:r>
        <w:t>A total of 25 Russians have so far been banned from the Olympics for life on the recommendation of the IOC commission</w:t>
      </w:r>
    </w:p>
    <w:p w:rsidR="000C0020" w:rsidRDefault="000C0020" w:rsidP="00EC2160">
      <w:pPr>
        <w:numPr>
          <w:ilvl w:val="0"/>
          <w:numId w:val="67"/>
        </w:numPr>
        <w:spacing w:before="100" w:beforeAutospacing="1" w:after="100" w:afterAutospacing="1"/>
        <w:ind w:left="-1418"/>
      </w:pPr>
      <w:r>
        <w:t xml:space="preserve">The first part of the McLaren report was </w:t>
      </w:r>
      <w:hyperlink r:id="rId1152" w:history="1">
        <w:r>
          <w:rPr>
            <w:rStyle w:val="Hyperlink"/>
          </w:rPr>
          <w:t>published in July 2016,</w:t>
        </w:r>
      </w:hyperlink>
      <w:r>
        <w:t xml:space="preserve"> when Wada called on the IOC to ban Russia from the Rio Olympics </w:t>
      </w:r>
    </w:p>
    <w:p w:rsidR="000C0020" w:rsidRDefault="000C0020" w:rsidP="00EC2160">
      <w:pPr>
        <w:numPr>
          <w:ilvl w:val="0"/>
          <w:numId w:val="67"/>
        </w:numPr>
        <w:spacing w:before="100" w:beforeAutospacing="1" w:after="100" w:afterAutospacing="1"/>
        <w:ind w:left="-1418"/>
      </w:pPr>
      <w:r>
        <w:t xml:space="preserve">The IOC </w:t>
      </w:r>
      <w:hyperlink r:id="rId1153" w:history="1">
        <w:r>
          <w:rPr>
            <w:rStyle w:val="Hyperlink"/>
          </w:rPr>
          <w:t>decided against imposing a blanket ban,</w:t>
        </w:r>
      </w:hyperlink>
      <w:r>
        <w:t xml:space="preserve"> instead asking individual sporting federations to rule on their participation</w:t>
      </w:r>
    </w:p>
    <w:p w:rsidR="000C0020" w:rsidRDefault="000C0020" w:rsidP="00EC2160">
      <w:pPr>
        <w:numPr>
          <w:ilvl w:val="0"/>
          <w:numId w:val="67"/>
        </w:numPr>
        <w:spacing w:before="100" w:beforeAutospacing="1" w:after="100" w:afterAutospacing="1"/>
        <w:ind w:left="-1418"/>
      </w:pPr>
      <w:r>
        <w:t>In total, 271 Russians competed in Rio</w:t>
      </w:r>
    </w:p>
    <w:p w:rsidR="000C0020" w:rsidRDefault="000C0020" w:rsidP="00EC2160">
      <w:pPr>
        <w:numPr>
          <w:ilvl w:val="0"/>
          <w:numId w:val="67"/>
        </w:numPr>
        <w:spacing w:before="100" w:beforeAutospacing="1" w:after="100" w:afterAutospacing="1"/>
        <w:ind w:left="-1418"/>
      </w:pPr>
      <w:r>
        <w:t xml:space="preserve">Russia was </w:t>
      </w:r>
      <w:hyperlink r:id="rId1154" w:history="1">
        <w:r>
          <w:rPr>
            <w:rStyle w:val="Hyperlink"/>
          </w:rPr>
          <w:t>banned from the Paralympics</w:t>
        </w:r>
      </w:hyperlink>
      <w:r>
        <w:t xml:space="preserve"> and remains </w:t>
      </w:r>
      <w:hyperlink r:id="rId1155" w:history="1">
        <w:r>
          <w:rPr>
            <w:rStyle w:val="Hyperlink"/>
          </w:rPr>
          <w:t>banned from the 2018 Winter Paralympics.</w:t>
        </w:r>
      </w:hyperlink>
    </w:p>
    <w:p w:rsidR="000C0020" w:rsidRDefault="000C0020" w:rsidP="00EC2160">
      <w:pPr>
        <w:pStyle w:val="NormalWeb"/>
        <w:ind w:left="-1418"/>
      </w:pPr>
      <w:r>
        <w:t xml:space="preserve">Wada has not called again for the IOC to ban Russia, but recently declared that the country remains 'non-compliant' with its code. </w:t>
      </w:r>
    </w:p>
    <w:p w:rsidR="000C0020" w:rsidRDefault="000C0020" w:rsidP="00EC2160">
      <w:pPr>
        <w:ind w:left="-1418"/>
      </w:pPr>
      <w:r>
        <w:t>How has Russia reacted?</w:t>
      </w:r>
    </w:p>
    <w:p w:rsidR="000C0020" w:rsidRDefault="000C0020" w:rsidP="00EC2160">
      <w:pPr>
        <w:pStyle w:val="NormalWeb"/>
        <w:ind w:left="-1418"/>
      </w:pPr>
      <w:r>
        <w:t>President of the ROC, Alexander Zhukov, said there was positive and negative news from the IOC's decision.</w:t>
      </w:r>
    </w:p>
    <w:p w:rsidR="000C0020" w:rsidRDefault="000C0020" w:rsidP="00EC2160">
      <w:pPr>
        <w:pStyle w:val="NormalWeb"/>
        <w:ind w:left="-1418"/>
      </w:pPr>
      <w:r>
        <w:t>He welcomed the invitation for clean athletes to compete in South Korea but does not agree with the ruling that they must compete under a neutral flag.</w:t>
      </w:r>
    </w:p>
    <w:p w:rsidR="000C0020" w:rsidRDefault="000C0020" w:rsidP="00EC2160">
      <w:pPr>
        <w:pStyle w:val="NormalWeb"/>
        <w:ind w:left="-1418"/>
      </w:pPr>
      <w:r>
        <w:t>"If, as proposed, the temporary restrictions are lifted on the last day, then on the last day Russian athletes will compete under their flag with all the athletes from the rest of the world," he told reporters in Lausanne.</w:t>
      </w:r>
    </w:p>
    <w:p w:rsidR="000C0020" w:rsidRDefault="000C0020" w:rsidP="00EC2160">
      <w:pPr>
        <w:pStyle w:val="NormalWeb"/>
        <w:ind w:left="-1418"/>
      </w:pPr>
      <w:r>
        <w:t>He said a final decision on participation is still to be made.</w:t>
      </w:r>
    </w:p>
    <w:p w:rsidR="000C0020" w:rsidRDefault="000C0020" w:rsidP="00EC2160">
      <w:pPr>
        <w:pStyle w:val="NormalWeb"/>
        <w:ind w:left="-1418"/>
      </w:pPr>
      <w:r>
        <w:t>Russian politicians and athletes were united in their condemnation of the IOC decision.</w:t>
      </w:r>
    </w:p>
    <w:p w:rsidR="000C0020" w:rsidRDefault="000C0020" w:rsidP="00EC2160">
      <w:pPr>
        <w:pStyle w:val="NormalWeb"/>
        <w:ind w:left="-1418"/>
      </w:pPr>
      <w:r>
        <w:t>The deputy chairman of Russian parliament's defence committee, Frants Klintsevich, said Russian athletes should not take part in the Olympics in 2018 if they are not allowed to compete under the national flag.</w:t>
      </w:r>
    </w:p>
    <w:p w:rsidR="000C0020" w:rsidRDefault="000C0020" w:rsidP="00EC2160">
      <w:pPr>
        <w:pStyle w:val="NormalWeb"/>
        <w:ind w:left="-1418"/>
      </w:pPr>
      <w:r>
        <w:t>"I don't know what Russia's decision will be in the end, but in my view, a great power can't go 'incognito' to the Olympics," state-owned RIA Novosti news agency reported him saying.</w:t>
      </w:r>
    </w:p>
    <w:p w:rsidR="000C0020" w:rsidRDefault="000C0020" w:rsidP="00EC2160">
      <w:pPr>
        <w:pStyle w:val="NormalWeb"/>
        <w:ind w:left="-1418"/>
      </w:pPr>
      <w:r>
        <w:t>Igor Morozov, another politician said "hybrid war" had been declared on Russia by the IOC decision.</w:t>
      </w:r>
    </w:p>
    <w:p w:rsidR="000C0020" w:rsidRDefault="000C0020" w:rsidP="00EC2160">
      <w:pPr>
        <w:pStyle w:val="NormalWeb"/>
        <w:ind w:left="-1418"/>
      </w:pPr>
      <w:r>
        <w:t>The head of Russia's speed-skating body Alexei Kravtsov said it should be down to the athletes themselves.</w:t>
      </w:r>
    </w:p>
    <w:p w:rsidR="000C0020" w:rsidRDefault="000C0020" w:rsidP="00EC2160">
      <w:pPr>
        <w:pStyle w:val="NormalWeb"/>
        <w:ind w:left="-1418"/>
      </w:pPr>
      <w:r>
        <w:lastRenderedPageBreak/>
        <w:t>"My opinion is that every athlete should decide for themselves whether to take part under a neutral flag or not," R-Sport reported. "But there is an admittance procedure, and that in itself is humiliating."</w:t>
      </w:r>
    </w:p>
    <w:p w:rsidR="000C0020" w:rsidRDefault="000C0020" w:rsidP="00EC2160">
      <w:pPr>
        <w:pStyle w:val="NormalWeb"/>
        <w:ind w:left="-1418"/>
      </w:pPr>
      <w:r>
        <w:t>Russian bobsleigh federation president Alexander Zubkov said on Tuesday he was "shocked" by the decision.</w:t>
      </w:r>
    </w:p>
    <w:p w:rsidR="000C0020" w:rsidRDefault="000C0020" w:rsidP="00EC2160">
      <w:pPr>
        <w:pStyle w:val="NormalWeb"/>
        <w:ind w:left="-1418"/>
      </w:pPr>
      <w:r>
        <w:t>Zubkov was stripped last month of the two gold medals he won at the 2014 Sochi Games and banned from the Olympics for life over alleged doping violations.</w:t>
      </w:r>
    </w:p>
    <w:p w:rsidR="000C0020" w:rsidRDefault="000C0020" w:rsidP="00EC2160">
      <w:pPr>
        <w:pStyle w:val="NormalWeb"/>
        <w:ind w:left="-1418"/>
      </w:pPr>
      <w:r>
        <w:t>Russian state broadcaster VGTRK has said it will not broadcast the winter Olympic games if the Russian team is not participating.</w:t>
      </w:r>
    </w:p>
    <w:p w:rsidR="000C0020" w:rsidRDefault="000C0020" w:rsidP="00EC2160">
      <w:pPr>
        <w:ind w:left="-1418"/>
      </w:pPr>
      <w:r>
        <w:t>Other reaction</w:t>
      </w:r>
    </w:p>
    <w:p w:rsidR="000C0020" w:rsidRDefault="000C0020" w:rsidP="00EC2160">
      <w:pPr>
        <w:pStyle w:val="NormalWeb"/>
        <w:ind w:left="-1418"/>
      </w:pPr>
      <w:r>
        <w:t>John Jackson, who led Great Britain's men's bobsleigh team in Sochi in 2014, and could now be awarded a bronze medal because of Russian doping bans thanked the IOC for the ruling.</w:t>
      </w:r>
    </w:p>
    <w:p w:rsidR="000C0020" w:rsidRDefault="000C0020" w:rsidP="00EC2160">
      <w:pPr>
        <w:pStyle w:val="NormalWeb"/>
        <w:ind w:left="-1418"/>
      </w:pPr>
      <w:r>
        <w:t>"I believe it is the correct decision to allow the clean athletes of Russia to compete under a neutral flag," he said.</w:t>
      </w:r>
    </w:p>
    <w:p w:rsidR="000C0020" w:rsidRDefault="000C0020" w:rsidP="00EC2160">
      <w:pPr>
        <w:pStyle w:val="NormalWeb"/>
        <w:ind w:left="-1418"/>
      </w:pPr>
      <w:r>
        <w:t xml:space="preserve">British sports minister Tracey Crouch </w:t>
      </w:r>
      <w:hyperlink r:id="rId1156" w:history="1">
        <w:r>
          <w:rPr>
            <w:rStyle w:val="Hyperlink"/>
          </w:rPr>
          <w:t>tweeted</w:t>
        </w:r>
      </w:hyperlink>
      <w:r>
        <w:t xml:space="preserve"> that she was "pleased" with the announcement.</w:t>
      </w:r>
    </w:p>
    <w:p w:rsidR="000C0020" w:rsidRDefault="000C0020" w:rsidP="00EC2160">
      <w:pPr>
        <w:pStyle w:val="NormalWeb"/>
        <w:ind w:left="-1418"/>
      </w:pPr>
      <w:r>
        <w:t>"We believe that this decision goes a long way towards protecting the interests of clean athletes," said Wada vice-president Linda Hofstad Helleland.</w:t>
      </w:r>
    </w:p>
    <w:p w:rsidR="000C0020" w:rsidRDefault="000C0020" w:rsidP="00EC2160">
      <w:pPr>
        <w:pStyle w:val="NormalWeb"/>
        <w:ind w:left="-1418"/>
      </w:pPr>
      <w:r>
        <w:t>Jim Walden, a lawyer representing whistleblower Rodchenkov, said the decision "sends a powerful message that the IOC will not tolerate state-sponsored cheating by any nation".</w:t>
      </w:r>
    </w:p>
    <w:p w:rsidR="000C0020" w:rsidRDefault="000C0020" w:rsidP="00EC2160">
      <w:pPr>
        <w:pStyle w:val="NormalWeb"/>
        <w:ind w:left="-1418"/>
      </w:pPr>
      <w:r>
        <w:t xml:space="preserve">"Dr Rodchenkov personally agrees with the IOC's determination that innocent athletes should compete as neutrals," he added. </w:t>
      </w:r>
    </w:p>
    <w:p w:rsidR="000C0020" w:rsidRDefault="000C0020" w:rsidP="00EC2160">
      <w:pPr>
        <w:ind w:left="-1418"/>
      </w:pPr>
      <w:r>
        <w:t>What could a Winter Olympics look like without Russia?</w:t>
      </w:r>
    </w:p>
    <w:p w:rsidR="000C0020" w:rsidRDefault="000C0020" w:rsidP="00EC2160">
      <w:pPr>
        <w:pStyle w:val="NormalWeb"/>
        <w:ind w:left="-1418"/>
      </w:pPr>
      <w:r>
        <w:t>The Olympics ban for Russia, who had finished top of the Sochi 2014 medal table, could potentially leave opportunities for gold, silver and bronze open to several other nations.</w:t>
      </w:r>
    </w:p>
    <w:p w:rsidR="000C0020" w:rsidRDefault="000C0020" w:rsidP="00EC2160">
      <w:pPr>
        <w:pStyle w:val="NormalWeb"/>
        <w:ind w:left="-1418"/>
      </w:pPr>
      <w:r>
        <w:t>It is not yet clear how many Russian athletes, if any, will seek to compete under a neutral flag.</w:t>
      </w:r>
    </w:p>
    <w:p w:rsidR="000C0020" w:rsidRDefault="000C0020" w:rsidP="00EC2160">
      <w:pPr>
        <w:pStyle w:val="NormalWeb"/>
        <w:ind w:left="-1418"/>
      </w:pPr>
      <w:r>
        <w:t>Other athletes are considering appeals against their doping bans.</w:t>
      </w:r>
    </w:p>
    <w:p w:rsidR="000C0020" w:rsidRDefault="000C0020" w:rsidP="00EC2160">
      <w:pPr>
        <w:pStyle w:val="NormalWeb"/>
        <w:ind w:left="-1418"/>
      </w:pPr>
      <w:r>
        <w:t>Russia were among the favourites for gold in men's ice hockey following the National Hockey League's decision to withdraw its players from Pyeongchang.</w:t>
      </w:r>
    </w:p>
    <w:p w:rsidR="000C0020" w:rsidRDefault="000C0020" w:rsidP="00EC2160">
      <w:pPr>
        <w:pStyle w:val="NormalWeb"/>
        <w:ind w:left="-1418"/>
      </w:pPr>
      <w:r>
        <w:lastRenderedPageBreak/>
        <w:t>At the last six Winter Games, Russian figure skaters won 14 of the 26 gold medals available and occupied 26 of the 75 podium places.</w:t>
      </w:r>
    </w:p>
    <w:p w:rsidR="000C0020" w:rsidRDefault="000C0020" w:rsidP="00EC2160">
      <w:pPr>
        <w:ind w:left="-1418"/>
      </w:pPr>
      <w:r>
        <w:t>'Some concessions, but still dark day for Russia' - analysis</w:t>
      </w:r>
    </w:p>
    <w:p w:rsidR="000C0020" w:rsidRDefault="000C0020" w:rsidP="00EC2160">
      <w:pPr>
        <w:pStyle w:val="NormalWeb"/>
        <w:ind w:left="-1418"/>
      </w:pPr>
      <w:r>
        <w:rPr>
          <w:i/>
          <w:iCs/>
        </w:rPr>
        <w:t>BBC sports editor Dan Roan</w:t>
      </w:r>
    </w:p>
    <w:p w:rsidR="000C0020" w:rsidRDefault="000C0020" w:rsidP="00EC2160">
      <w:pPr>
        <w:pStyle w:val="NormalWeb"/>
        <w:ind w:left="-1418"/>
      </w:pPr>
      <w:r>
        <w:t xml:space="preserve">The punishment is unprecedented in Olympic history. This is a proud sporting superpower that uses such events to promote its image to the world. Not this time. </w:t>
      </w:r>
    </w:p>
    <w:p w:rsidR="000C0020" w:rsidRDefault="000C0020" w:rsidP="00EC2160">
      <w:pPr>
        <w:pStyle w:val="NormalWeb"/>
        <w:ind w:left="-1418"/>
      </w:pPr>
      <w:r>
        <w:t xml:space="preserve">The hosts of next year's World Cup have just become an international pariah, with the life ban given to deputy prime minister and head of Russia 2018 - Vitaly Mutko - hugely embarrassing for Fifa - an IOC member federation. </w:t>
      </w:r>
    </w:p>
    <w:p w:rsidR="000C0020" w:rsidRDefault="000C0020" w:rsidP="00EC2160">
      <w:pPr>
        <w:pStyle w:val="NormalWeb"/>
        <w:ind w:left="-1418"/>
      </w:pPr>
      <w:r>
        <w:t>Many will say the IOC should have done this 18 months ago before the Rio Olympics, and that both they and WADA should have acted more decisively years ago when reports of Russian cheating first emerged. And could the IOC have been tougher, given the scale of the cheating and the damage done to clean athletes?</w:t>
      </w:r>
    </w:p>
    <w:p w:rsidR="000C0020" w:rsidRDefault="000C0020" w:rsidP="00EC2160">
      <w:pPr>
        <w:pStyle w:val="NormalWeb"/>
        <w:ind w:left="-1418"/>
      </w:pPr>
      <w:r>
        <w:t xml:space="preserve">The fact that those athletes who meet the criteria and can take part will be called 'Olympic Athletes from Russia' seems a concession to the country. Why not just 'Neutral Athletes'? President Bach also suggested the Russian flag may be flown at the closing ceremony in South Korea. </w:t>
      </w:r>
    </w:p>
    <w:p w:rsidR="000C0020" w:rsidRDefault="000C0020" w:rsidP="00EC2160">
      <w:pPr>
        <w:pStyle w:val="NormalWeb"/>
        <w:ind w:left="-1418"/>
      </w:pPr>
      <w:r>
        <w:t>Yet this is still a dark day for Russian sport and President Vladimir Putin is now understood to be considering whether to boycott Pyeongchang 2018 altogether and forbid any Russian athletes to compete.</w:t>
      </w:r>
    </w:p>
    <w:p w:rsidR="00C61266" w:rsidRPr="000C0020" w:rsidRDefault="00C61266" w:rsidP="00EC2160">
      <w:pPr>
        <w:ind w:left="-1418"/>
      </w:pPr>
    </w:p>
    <w:p w:rsidR="00762D2F" w:rsidRDefault="00762D2F" w:rsidP="00EC2160">
      <w:pPr>
        <w:pStyle w:val="Heading2"/>
        <w:ind w:left="-1418"/>
      </w:pPr>
      <w:r>
        <w:t>[Social problem] Medical service:</w:t>
      </w:r>
      <w:r w:rsidRPr="00FB25E1">
        <w:t xml:space="preserve"> </w:t>
      </w:r>
      <w:r>
        <w:t>India doctors fired for mistakenly declaring newborn dead</w:t>
      </w:r>
    </w:p>
    <w:p w:rsidR="00762D2F" w:rsidRDefault="00253ABA" w:rsidP="00EC2160">
      <w:pPr>
        <w:ind w:left="-1418"/>
      </w:pPr>
      <w:hyperlink r:id="rId1157" w:history="1">
        <w:r w:rsidR="00762D2F" w:rsidRPr="00A41A7D">
          <w:rPr>
            <w:rStyle w:val="Hyperlink"/>
          </w:rPr>
          <w:t>http://www.bbc.com/news/world-asia-india-42218592</w:t>
        </w:r>
      </w:hyperlink>
      <w:r w:rsidR="00762D2F">
        <w:t xml:space="preserve"> </w:t>
      </w:r>
    </w:p>
    <w:tbl>
      <w:tblPr>
        <w:tblStyle w:val="TableGrid"/>
        <w:tblW w:w="10774" w:type="dxa"/>
        <w:tblInd w:w="-1281" w:type="dxa"/>
        <w:tblLook w:val="04A0" w:firstRow="1" w:lastRow="0" w:firstColumn="1" w:lastColumn="0" w:noHBand="0" w:noVBand="1"/>
      </w:tblPr>
      <w:tblGrid>
        <w:gridCol w:w="10774"/>
      </w:tblGrid>
      <w:tr w:rsidR="000044FE" w:rsidTr="00AB4766">
        <w:tc>
          <w:tcPr>
            <w:tcW w:w="10774" w:type="dxa"/>
          </w:tcPr>
          <w:p w:rsidR="004B2857" w:rsidRPr="004B2857" w:rsidRDefault="004B2857" w:rsidP="00EC2160">
            <w:pPr>
              <w:ind w:left="-1418"/>
              <w:rPr>
                <w:color w:val="FF0000"/>
              </w:rPr>
            </w:pPr>
            <w:r w:rsidRPr="004B2857">
              <w:rPr>
                <w:color w:val="FF0000"/>
              </w:rPr>
              <w:t xml:space="preserve">squirm /skwɜːm/ </w:t>
            </w:r>
          </w:p>
          <w:p w:rsidR="004B2857" w:rsidRPr="004B2857" w:rsidRDefault="004B2857" w:rsidP="00EC2160">
            <w:pPr>
              <w:ind w:left="-1418"/>
              <w:rPr>
                <w:color w:val="FF0000"/>
              </w:rPr>
            </w:pPr>
            <w:r w:rsidRPr="004B2857">
              <w:rPr>
                <w:rFonts w:hint="eastAsia"/>
                <w:color w:val="FF0000"/>
              </w:rPr>
              <w:t>1. V-I If you squirm, you move your body from side to side, usually because you are nervous or uncomfortable. (因紧张或不适) 扭来扭去; 扭动；蠕动</w:t>
            </w:r>
          </w:p>
          <w:p w:rsidR="004B2857" w:rsidRPr="004B2857" w:rsidRDefault="004B2857" w:rsidP="00EC2160">
            <w:pPr>
              <w:ind w:left="-1418"/>
              <w:rPr>
                <w:color w:val="FF0000"/>
              </w:rPr>
            </w:pPr>
            <w:r w:rsidRPr="004B2857">
              <w:rPr>
                <w:rFonts w:hint="eastAsia"/>
                <w:color w:val="FF0000"/>
              </w:rPr>
              <w:t>e.g. He had squirmed and wriggled and screeched when his father had washed his face.  他扭着身子尖叫着。</w:t>
            </w:r>
          </w:p>
          <w:p w:rsidR="004B2857" w:rsidRPr="004B2857" w:rsidRDefault="004B2857" w:rsidP="00EC2160">
            <w:pPr>
              <w:ind w:left="-1418"/>
              <w:rPr>
                <w:color w:val="FF0000"/>
              </w:rPr>
            </w:pPr>
            <w:r w:rsidRPr="004B2857">
              <w:rPr>
                <w:rFonts w:hint="eastAsia"/>
                <w:color w:val="FF0000"/>
              </w:rPr>
              <w:t>e.g.  He gave a feeble shrug and tried to squirm free.   他微微地耸了耸肩，扭动着试图挣脱。</w:t>
            </w:r>
          </w:p>
          <w:p w:rsidR="004B2857" w:rsidRPr="004B2857" w:rsidRDefault="004B2857" w:rsidP="00EC2160">
            <w:pPr>
              <w:ind w:left="-1418"/>
              <w:rPr>
                <w:color w:val="FF0000"/>
              </w:rPr>
            </w:pPr>
            <w:r w:rsidRPr="004B2857">
              <w:rPr>
                <w:color w:val="FF0000"/>
              </w:rPr>
              <w:t>e.g. Th babies are squirming inside the plastic bag that doctors placed the infants in</w:t>
            </w:r>
          </w:p>
          <w:p w:rsidR="004B2857" w:rsidRPr="004B2857" w:rsidRDefault="004B2857" w:rsidP="00EC2160">
            <w:pPr>
              <w:ind w:left="-1418"/>
              <w:rPr>
                <w:color w:val="FF0000"/>
              </w:rPr>
            </w:pPr>
            <w:r w:rsidRPr="004B2857">
              <w:rPr>
                <w:rFonts w:hint="eastAsia"/>
                <w:color w:val="FF0000"/>
              </w:rPr>
              <w:t>2. V-I If you squirm, you are very embarrassed, or ashamed. 感到窘迫; 感到羞愧</w:t>
            </w:r>
          </w:p>
          <w:p w:rsidR="0024565B" w:rsidRDefault="004B2857" w:rsidP="00EC2160">
            <w:pPr>
              <w:ind w:left="-1418"/>
              <w:rPr>
                <w:color w:val="FF0000"/>
              </w:rPr>
            </w:pPr>
            <w:r w:rsidRPr="004B2857">
              <w:rPr>
                <w:rFonts w:hint="eastAsia"/>
                <w:color w:val="FF0000"/>
              </w:rPr>
              <w:t>e.g. Mentioning religion is a sure way to make him squirm.  提及宗教肯定会使他感到窘迫。</w:t>
            </w:r>
          </w:p>
          <w:p w:rsidR="004B2857" w:rsidRDefault="004B2857" w:rsidP="00EC2160">
            <w:pPr>
              <w:ind w:left="-1418"/>
            </w:pPr>
          </w:p>
        </w:tc>
      </w:tr>
      <w:tr w:rsidR="00762D2F" w:rsidTr="00AB4766">
        <w:tc>
          <w:tcPr>
            <w:tcW w:w="10774" w:type="dxa"/>
          </w:tcPr>
          <w:p w:rsidR="00762D2F" w:rsidRPr="00403D06" w:rsidRDefault="00DA68B2" w:rsidP="00EC2160">
            <w:pPr>
              <w:ind w:left="-1418"/>
              <w:rPr>
                <w:b/>
              </w:rPr>
            </w:pPr>
            <w:r w:rsidRPr="00403D06">
              <w:rPr>
                <w:b/>
                <w:highlight w:val="yellow"/>
              </w:rPr>
              <w:lastRenderedPageBreak/>
              <w:t xml:space="preserve">[ sack sb., fire sb., dismiss sb = sb be laid off; </w:t>
            </w:r>
            <w:r w:rsidR="003B0B42">
              <w:rPr>
                <w:b/>
                <w:highlight w:val="yellow"/>
              </w:rPr>
              <w:t xml:space="preserve"> </w:t>
            </w:r>
            <w:r w:rsidRPr="00403D06">
              <w:rPr>
                <w:b/>
                <w:highlight w:val="yellow"/>
              </w:rPr>
              <w:t>redundancy</w:t>
            </w:r>
            <w:r w:rsidR="003A5E23" w:rsidRPr="00403D06">
              <w:rPr>
                <w:b/>
                <w:highlight w:val="yellow"/>
              </w:rPr>
              <w:t xml:space="preserve"> in compancy</w:t>
            </w:r>
            <w:r w:rsidRPr="00403D06">
              <w:rPr>
                <w:b/>
                <w:highlight w:val="yellow"/>
              </w:rPr>
              <w:t xml:space="preserve"> ]</w:t>
            </w:r>
          </w:p>
          <w:p w:rsidR="00DA68B2" w:rsidRDefault="00DA68B2" w:rsidP="00EC2160">
            <w:pPr>
              <w:pStyle w:val="NormalWeb"/>
              <w:ind w:left="-1418"/>
            </w:pPr>
            <w:r>
              <w:t xml:space="preserve">E.g. A hospital in the Indian capital </w:t>
            </w:r>
            <w:r w:rsidRPr="006B4E22">
              <w:rPr>
                <w:b/>
                <w:highlight w:val="yellow"/>
              </w:rPr>
              <w:t>Delhi</w:t>
            </w:r>
            <w:r>
              <w:rPr>
                <w:b/>
                <w:highlight w:val="yellow"/>
              </w:rPr>
              <w:t xml:space="preserve"> </w:t>
            </w:r>
            <w:r w:rsidRPr="006B4E22">
              <w:rPr>
                <w:b/>
                <w:highlight w:val="yellow"/>
              </w:rPr>
              <w:t>['deli]</w:t>
            </w:r>
            <w:r w:rsidRPr="006B4E22">
              <w:rPr>
                <w:rFonts w:hint="eastAsia"/>
                <w:b/>
                <w:highlight w:val="yellow"/>
              </w:rPr>
              <w:t>德里（印度城市名</w:t>
            </w:r>
            <w:r w:rsidRPr="006B4E22">
              <w:rPr>
                <w:b/>
                <w:highlight w:val="yellow"/>
              </w:rPr>
              <w:t>）</w:t>
            </w:r>
            <w:r>
              <w:t>has fired/</w:t>
            </w:r>
            <w:r w:rsidRPr="006B4E22">
              <w:rPr>
                <w:b/>
                <w:highlight w:val="yellow"/>
              </w:rPr>
              <w:t>sacked</w:t>
            </w:r>
            <w:r>
              <w:t xml:space="preserve"> two doctors for mistakenly declaring a newborn dead. The doctors at the privately run Max Hospital had </w:t>
            </w:r>
            <w:r w:rsidRPr="006B4E22">
              <w:rPr>
                <w:b/>
                <w:highlight w:val="yellow"/>
              </w:rPr>
              <w:t>pronounced</w:t>
            </w:r>
            <w:r w:rsidR="0024565B" w:rsidRPr="0024565B">
              <w:rPr>
                <w:rFonts w:hint="eastAsia"/>
                <w:b/>
                <w:color w:val="FF0000"/>
                <w:highlight w:val="yellow"/>
              </w:rPr>
              <w:t>〔正式〕宣布，宣告</w:t>
            </w:r>
            <w:r>
              <w:t xml:space="preserve">the baby dead hours after his twin who was </w:t>
            </w:r>
            <w:r w:rsidRPr="00D27AFE">
              <w:rPr>
                <w:b/>
                <w:highlight w:val="yellow"/>
              </w:rPr>
              <w:t>stillborn</w:t>
            </w:r>
            <w:r w:rsidR="0024565B" w:rsidRPr="003B0B42">
              <w:rPr>
                <w:rFonts w:hint="eastAsia"/>
              </w:rPr>
              <w:t>死产儿</w:t>
            </w:r>
            <w:r w:rsidR="0024565B">
              <w:rPr>
                <w:rFonts w:hint="eastAsia"/>
              </w:rPr>
              <w:t>/</w:t>
            </w:r>
            <w:r w:rsidR="0024565B" w:rsidRPr="003B0B42">
              <w:rPr>
                <w:rFonts w:hint="eastAsia"/>
              </w:rPr>
              <w:t>夭折的</w:t>
            </w:r>
            <w:r w:rsidR="0024565B">
              <w:rPr>
                <w:rFonts w:hint="eastAsia"/>
              </w:rPr>
              <w:t>新生儿</w:t>
            </w:r>
            <w:r>
              <w:t xml:space="preserve">on 30 November. </w:t>
            </w:r>
          </w:p>
          <w:p w:rsidR="0024565B" w:rsidRDefault="0024565B" w:rsidP="00EC2160">
            <w:pPr>
              <w:pStyle w:val="NormalWeb"/>
              <w:ind w:left="-1418"/>
            </w:pPr>
          </w:p>
        </w:tc>
      </w:tr>
      <w:tr w:rsidR="00762D2F" w:rsidTr="00AB4766">
        <w:tc>
          <w:tcPr>
            <w:tcW w:w="10774" w:type="dxa"/>
          </w:tcPr>
          <w:p w:rsidR="00762D2F" w:rsidRPr="003B0B42" w:rsidRDefault="0024565B" w:rsidP="00EC2160">
            <w:pPr>
              <w:ind w:left="-1418"/>
              <w:rPr>
                <w:highlight w:val="yellow"/>
              </w:rPr>
            </w:pPr>
            <w:r>
              <w:rPr>
                <w:highlight w:val="yellow"/>
              </w:rPr>
              <w:t>p</w:t>
            </w:r>
            <w:r w:rsidR="003A5E23" w:rsidRPr="003B0B42">
              <w:rPr>
                <w:highlight w:val="yellow"/>
              </w:rPr>
              <w:t>ronounce</w:t>
            </w:r>
          </w:p>
          <w:p w:rsidR="003B0B42" w:rsidRPr="003B0B42" w:rsidRDefault="003B0B42" w:rsidP="00EC2160">
            <w:pPr>
              <w:ind w:left="-1418"/>
            </w:pPr>
            <w:r w:rsidRPr="003B0B42">
              <w:t>1.</w:t>
            </w:r>
            <w:r>
              <w:t xml:space="preserve"> </w:t>
            </w:r>
            <w:r w:rsidRPr="003B0B42">
              <w:t>[T] to make the sound of a letter, word etc, especially in the correct way</w:t>
            </w:r>
            <w:r>
              <w:t xml:space="preserve"> </w:t>
            </w:r>
            <w:r w:rsidRPr="003B0B42">
              <w:rPr>
                <w:rFonts w:hint="eastAsia"/>
              </w:rPr>
              <w:t>〔尤指正确地〕发〔字母、词等〕的音</w:t>
            </w:r>
            <w:r>
              <w:rPr>
                <w:rFonts w:hint="eastAsia"/>
              </w:rPr>
              <w:t>,</w:t>
            </w:r>
            <w:r>
              <w:t xml:space="preserve"> pronounciation</w:t>
            </w:r>
          </w:p>
          <w:p w:rsidR="003B0B42" w:rsidRPr="0024565B" w:rsidRDefault="003B0B42" w:rsidP="00EC2160">
            <w:pPr>
              <w:ind w:left="-1418"/>
              <w:rPr>
                <w:b/>
                <w:color w:val="FF0000"/>
              </w:rPr>
            </w:pPr>
            <w:r w:rsidRPr="003B0B42">
              <w:t>2</w:t>
            </w:r>
            <w:r w:rsidRPr="0024565B">
              <w:rPr>
                <w:b/>
                <w:color w:val="FF0000"/>
                <w:highlight w:val="yellow"/>
              </w:rPr>
              <w:t xml:space="preserve">.[T] to officially state that something is true </w:t>
            </w:r>
            <w:r w:rsidRPr="0024565B">
              <w:rPr>
                <w:rFonts w:hint="eastAsia"/>
                <w:b/>
                <w:color w:val="FF0000"/>
                <w:highlight w:val="yellow"/>
              </w:rPr>
              <w:t>〔正式〕宣布，宣告；宣称</w:t>
            </w:r>
          </w:p>
          <w:p w:rsidR="003B0B42" w:rsidRPr="003B0B42" w:rsidRDefault="003B0B42" w:rsidP="00EC2160">
            <w:pPr>
              <w:ind w:left="-1418"/>
            </w:pPr>
            <w:r w:rsidRPr="003B0B42">
              <w:t xml:space="preserve">•The victim was pronounced dead on arrival. </w:t>
            </w:r>
            <w:r w:rsidRPr="003B0B42">
              <w:rPr>
                <w:rFonts w:hint="eastAsia"/>
              </w:rPr>
              <w:t>受害人送到时被宣布死亡。</w:t>
            </w:r>
          </w:p>
          <w:p w:rsidR="003B0B42" w:rsidRPr="003B0B42" w:rsidRDefault="003B0B42" w:rsidP="00EC2160">
            <w:pPr>
              <w:ind w:left="-1418"/>
            </w:pPr>
            <w:r w:rsidRPr="003B0B42">
              <w:t xml:space="preserve">•I now pronounce you man and wife. </w:t>
            </w:r>
            <w:r w:rsidRPr="003B0B42">
              <w:rPr>
                <w:rFonts w:hint="eastAsia"/>
              </w:rPr>
              <w:t>我现在宣布你们结为夫妻。</w:t>
            </w:r>
          </w:p>
          <w:p w:rsidR="007D42A5" w:rsidRDefault="007D42A5" w:rsidP="00EC2160">
            <w:pPr>
              <w:ind w:left="-1418"/>
            </w:pPr>
          </w:p>
          <w:p w:rsidR="003B0B42" w:rsidRPr="003B0B42" w:rsidRDefault="003B0B42" w:rsidP="00EC2160">
            <w:pPr>
              <w:pStyle w:val="ListParagraph"/>
              <w:numPr>
                <w:ilvl w:val="0"/>
                <w:numId w:val="63"/>
              </w:numPr>
              <w:ind w:left="-1418"/>
            </w:pPr>
            <w:r w:rsidRPr="003B0B42">
              <w:t>[I,T] to give a judgment or opinion</w:t>
            </w:r>
            <w:r>
              <w:t xml:space="preserve"> </w:t>
            </w:r>
            <w:r w:rsidRPr="003B0B42">
              <w:rPr>
                <w:rFonts w:hint="eastAsia"/>
              </w:rPr>
              <w:t>判断，发表意见</w:t>
            </w:r>
          </w:p>
          <w:p w:rsidR="003B0B42" w:rsidRPr="003B0B42" w:rsidRDefault="003B0B42" w:rsidP="00EC2160">
            <w:pPr>
              <w:ind w:left="-1418"/>
            </w:pPr>
            <w:r w:rsidRPr="003B0B42">
              <w:t xml:space="preserve">•The scheme was pronounced a failure. </w:t>
            </w:r>
            <w:r w:rsidRPr="003B0B42">
              <w:rPr>
                <w:rFonts w:hint="eastAsia"/>
              </w:rPr>
              <w:t>该方案宣告失败。</w:t>
            </w:r>
            <w:r>
              <w:rPr>
                <w:rFonts w:hint="eastAsia"/>
              </w:rPr>
              <w:t xml:space="preserve"> </w:t>
            </w:r>
            <w:r w:rsidRPr="003B0B42">
              <w:t>[+ on/upon]</w:t>
            </w:r>
          </w:p>
          <w:p w:rsidR="003B0B42" w:rsidRPr="003B0B42" w:rsidRDefault="003B0B42" w:rsidP="00EC2160">
            <w:pPr>
              <w:ind w:left="-1418"/>
            </w:pPr>
            <w:r w:rsidRPr="003B0B42">
              <w:t xml:space="preserve">•He used to pronounce on matters he knew nothing about. </w:t>
            </w:r>
            <w:r w:rsidRPr="003B0B42">
              <w:rPr>
                <w:rFonts w:hint="eastAsia"/>
              </w:rPr>
              <w:t>他过去总是对他一窍不通的事情夸夸其谈。</w:t>
            </w:r>
          </w:p>
          <w:p w:rsidR="003B0B42" w:rsidRPr="003B0B42" w:rsidRDefault="003B0B42" w:rsidP="00EC2160">
            <w:pPr>
              <w:ind w:left="-1418"/>
              <w:rPr>
                <w:highlight w:val="yellow"/>
              </w:rPr>
            </w:pPr>
          </w:p>
          <w:p w:rsidR="003A5E23" w:rsidRPr="003B0B42" w:rsidRDefault="003A5E23" w:rsidP="00EC2160">
            <w:pPr>
              <w:ind w:left="-1418"/>
              <w:rPr>
                <w:highlight w:val="yellow"/>
              </w:rPr>
            </w:pPr>
            <w:r w:rsidRPr="003B0B42">
              <w:t xml:space="preserve">E.g. A hospital in the Indian capital </w:t>
            </w:r>
            <w:r w:rsidRPr="003B0B42">
              <w:rPr>
                <w:highlight w:val="yellow"/>
              </w:rPr>
              <w:t>Delhi ['deli]</w:t>
            </w:r>
            <w:r w:rsidRPr="003B0B42">
              <w:rPr>
                <w:rFonts w:hint="eastAsia"/>
                <w:highlight w:val="yellow"/>
              </w:rPr>
              <w:t>德里（印度城市名</w:t>
            </w:r>
            <w:r w:rsidRPr="003B0B42">
              <w:rPr>
                <w:highlight w:val="yellow"/>
              </w:rPr>
              <w:t>）</w:t>
            </w:r>
            <w:r w:rsidRPr="003B0B42">
              <w:t>has fired/</w:t>
            </w:r>
            <w:r w:rsidRPr="003B0B42">
              <w:rPr>
                <w:highlight w:val="yellow"/>
              </w:rPr>
              <w:t>sacked</w:t>
            </w:r>
            <w:r w:rsidRPr="003B0B42">
              <w:t xml:space="preserve"> two doctors for mistakenly declaring a newborn dead. The doctors at the privately run Max Hospital had </w:t>
            </w:r>
            <w:r w:rsidRPr="003B0B42">
              <w:rPr>
                <w:highlight w:val="yellow"/>
              </w:rPr>
              <w:t>pronounced</w:t>
            </w:r>
            <w:r w:rsidR="00DA6693">
              <w:rPr>
                <w:highlight w:val="yellow"/>
              </w:rPr>
              <w:t xml:space="preserve"> </w:t>
            </w:r>
            <w:r w:rsidR="003B0B42">
              <w:rPr>
                <w:highlight w:val="yellow"/>
              </w:rPr>
              <w:t>(</w:t>
            </w:r>
            <w:r w:rsidR="003B0B42" w:rsidRPr="003B0B42">
              <w:rPr>
                <w:rFonts w:hint="eastAsia"/>
                <w:b/>
                <w:highlight w:val="yellow"/>
              </w:rPr>
              <w:t>正式〕宣布，宣告</w:t>
            </w:r>
            <w:r w:rsidRPr="003B0B42">
              <w:t xml:space="preserve">the baby dead hours after his twin who was </w:t>
            </w:r>
            <w:r w:rsidRPr="000044FE">
              <w:rPr>
                <w:color w:val="FF0000"/>
                <w:highlight w:val="yellow"/>
              </w:rPr>
              <w:t>stillborn</w:t>
            </w:r>
            <w:r w:rsidR="0024565B" w:rsidRPr="003B0B42">
              <w:rPr>
                <w:rFonts w:hint="eastAsia"/>
              </w:rPr>
              <w:t>死产儿</w:t>
            </w:r>
            <w:r w:rsidR="0024565B">
              <w:rPr>
                <w:rFonts w:hint="eastAsia"/>
              </w:rPr>
              <w:t>/</w:t>
            </w:r>
            <w:r w:rsidR="0024565B" w:rsidRPr="003B0B42">
              <w:rPr>
                <w:rFonts w:hint="eastAsia"/>
              </w:rPr>
              <w:t>夭折的</w:t>
            </w:r>
            <w:r w:rsidR="0024565B">
              <w:rPr>
                <w:rFonts w:hint="eastAsia"/>
              </w:rPr>
              <w:t>新生儿</w:t>
            </w:r>
            <w:r w:rsidRPr="003B0B42">
              <w:t xml:space="preserve">on 30 November. </w:t>
            </w:r>
          </w:p>
          <w:p w:rsidR="003A5E23" w:rsidRPr="003B0B42" w:rsidRDefault="003A5E23" w:rsidP="00EC2160">
            <w:pPr>
              <w:ind w:left="-1418"/>
            </w:pPr>
          </w:p>
        </w:tc>
      </w:tr>
      <w:tr w:rsidR="00762D2F" w:rsidTr="00AB4766">
        <w:tc>
          <w:tcPr>
            <w:tcW w:w="10774" w:type="dxa"/>
          </w:tcPr>
          <w:p w:rsidR="003B0B42" w:rsidRPr="003B0B42" w:rsidRDefault="000044FE" w:rsidP="00EC2160">
            <w:pPr>
              <w:ind w:left="-1418"/>
            </w:pPr>
            <w:r>
              <w:rPr>
                <w:highlight w:val="yellow"/>
              </w:rPr>
              <w:t>s</w:t>
            </w:r>
            <w:r w:rsidR="003A5E23" w:rsidRPr="003B0B42">
              <w:rPr>
                <w:highlight w:val="yellow"/>
              </w:rPr>
              <w:t>tillborn</w:t>
            </w:r>
            <w:r w:rsidR="003B0B42">
              <w:rPr>
                <w:highlight w:val="yellow"/>
              </w:rPr>
              <w:t xml:space="preserve"> </w:t>
            </w:r>
            <w:r w:rsidR="003B0B42" w:rsidRPr="003B0B42">
              <w:t> ['stɪlbɔːn, ‚stɪl'bɔːn] </w:t>
            </w:r>
          </w:p>
          <w:p w:rsidR="00FE5BBC" w:rsidRDefault="003B0B42" w:rsidP="00EC2160">
            <w:pPr>
              <w:pStyle w:val="ListParagraph"/>
              <w:numPr>
                <w:ilvl w:val="0"/>
                <w:numId w:val="62"/>
              </w:numPr>
              <w:ind w:left="-1418"/>
            </w:pPr>
            <w:r w:rsidRPr="003B0B42">
              <w:t>born dead</w:t>
            </w:r>
            <w:r>
              <w:t xml:space="preserve"> </w:t>
            </w:r>
            <w:r w:rsidRPr="003B0B42">
              <w:rPr>
                <w:rFonts w:hint="eastAsia"/>
              </w:rPr>
              <w:t>死产的</w:t>
            </w:r>
            <w:r>
              <w:rPr>
                <w:rFonts w:hint="eastAsia"/>
              </w:rPr>
              <w:t>/</w:t>
            </w:r>
            <w:r w:rsidRPr="003B0B42">
              <w:rPr>
                <w:rFonts w:hint="eastAsia"/>
              </w:rPr>
              <w:t>夭折的</w:t>
            </w:r>
            <w:r w:rsidR="00FE5BBC">
              <w:rPr>
                <w:rFonts w:hint="eastAsia"/>
              </w:rPr>
              <w:t>（新生儿）</w:t>
            </w:r>
            <w:r w:rsidRPr="003B0B42">
              <w:t xml:space="preserve">a stillborn baby </w:t>
            </w:r>
            <w:r w:rsidRPr="003B0B42">
              <w:rPr>
                <w:rFonts w:hint="eastAsia"/>
              </w:rPr>
              <w:t>死产儿</w:t>
            </w:r>
            <w:r w:rsidR="0024565B">
              <w:rPr>
                <w:rFonts w:hint="eastAsia"/>
              </w:rPr>
              <w:t>/</w:t>
            </w:r>
            <w:r w:rsidR="0024565B" w:rsidRPr="003B0B42">
              <w:rPr>
                <w:rFonts w:hint="eastAsia"/>
              </w:rPr>
              <w:t>夭折的</w:t>
            </w:r>
            <w:r w:rsidR="0024565B">
              <w:rPr>
                <w:rFonts w:hint="eastAsia"/>
              </w:rPr>
              <w:t>新生儿</w:t>
            </w:r>
          </w:p>
          <w:p w:rsidR="003B0B42" w:rsidRPr="003B0B42" w:rsidRDefault="003B0B42" w:rsidP="00EC2160">
            <w:pPr>
              <w:pStyle w:val="ListParagraph"/>
              <w:numPr>
                <w:ilvl w:val="0"/>
                <w:numId w:val="62"/>
              </w:numPr>
              <w:ind w:left="-1418"/>
            </w:pPr>
            <w:r w:rsidRPr="003B0B42">
              <w:t xml:space="preserve">completely unsuccessful </w:t>
            </w:r>
            <w:r w:rsidRPr="00DA6693">
              <w:rPr>
                <w:b/>
                <w:color w:val="FF0000"/>
                <w:u w:val="single"/>
              </w:rPr>
              <w:t xml:space="preserve">from the </w:t>
            </w:r>
            <w:r w:rsidR="00FE5BBC" w:rsidRPr="00DA6693">
              <w:rPr>
                <w:b/>
                <w:color w:val="FF0000"/>
                <w:u w:val="single"/>
              </w:rPr>
              <w:t>outset/</w:t>
            </w:r>
            <w:r w:rsidRPr="00DA6693">
              <w:rPr>
                <w:b/>
                <w:color w:val="FF0000"/>
                <w:u w:val="single"/>
              </w:rPr>
              <w:t>beginning</w:t>
            </w:r>
            <w:r w:rsidRPr="00DA6693">
              <w:rPr>
                <w:color w:val="FF0000"/>
              </w:rPr>
              <w:t xml:space="preserve"> </w:t>
            </w:r>
            <w:r w:rsidRPr="003B0B42">
              <w:t>and not developing at all</w:t>
            </w:r>
            <w:r w:rsidRPr="003B0B42">
              <w:rPr>
                <w:rFonts w:hint="eastAsia"/>
              </w:rPr>
              <w:t>夭折的，开始就不成功的</w:t>
            </w:r>
            <w:r w:rsidR="00DA6693">
              <w:rPr>
                <w:rFonts w:hint="eastAsia"/>
              </w:rPr>
              <w:t>[</w:t>
            </w:r>
            <w:r w:rsidRPr="003B0B42">
              <w:t xml:space="preserve">a stillborn romance </w:t>
            </w:r>
            <w:r w:rsidRPr="003B0B42">
              <w:rPr>
                <w:rFonts w:hint="eastAsia"/>
              </w:rPr>
              <w:t>夭折的恋情</w:t>
            </w:r>
            <w:r w:rsidR="00DA6693">
              <w:rPr>
                <w:rFonts w:hint="eastAsia"/>
              </w:rPr>
              <w:t>]</w:t>
            </w:r>
          </w:p>
          <w:p w:rsidR="003B0B42" w:rsidRPr="003B0B42" w:rsidRDefault="003B0B42" w:rsidP="00EC2160">
            <w:pPr>
              <w:ind w:left="-1418"/>
              <w:rPr>
                <w:highlight w:val="yellow"/>
              </w:rPr>
            </w:pPr>
          </w:p>
          <w:p w:rsidR="003A5E23" w:rsidRPr="003B0B42" w:rsidRDefault="003A5E23" w:rsidP="00EC2160">
            <w:pPr>
              <w:ind w:left="-1418"/>
            </w:pPr>
            <w:r w:rsidRPr="003B0B42">
              <w:t xml:space="preserve">E.g. A hospital in the Indian capital </w:t>
            </w:r>
            <w:r w:rsidRPr="003B0B42">
              <w:rPr>
                <w:highlight w:val="yellow"/>
              </w:rPr>
              <w:t>Delhi ['deli]</w:t>
            </w:r>
            <w:r w:rsidRPr="003B0B42">
              <w:rPr>
                <w:rFonts w:hint="eastAsia"/>
                <w:highlight w:val="yellow"/>
              </w:rPr>
              <w:t>德里（印度城市名</w:t>
            </w:r>
            <w:r w:rsidRPr="003B0B42">
              <w:rPr>
                <w:highlight w:val="yellow"/>
              </w:rPr>
              <w:t>）</w:t>
            </w:r>
            <w:r w:rsidRPr="003B0B42">
              <w:t>has fired/</w:t>
            </w:r>
            <w:r w:rsidRPr="003B0B42">
              <w:rPr>
                <w:highlight w:val="yellow"/>
              </w:rPr>
              <w:t>sacked</w:t>
            </w:r>
            <w:r w:rsidRPr="003B0B42">
              <w:t xml:space="preserve"> two doctors for mistakenly declaring a newborn dead. The doctors at the privately run Max Hospital had </w:t>
            </w:r>
            <w:r w:rsidRPr="00DA6693">
              <w:rPr>
                <w:b/>
                <w:highlight w:val="yellow"/>
              </w:rPr>
              <w:t>pronounced</w:t>
            </w:r>
            <w:r w:rsidR="00DA6693">
              <w:rPr>
                <w:highlight w:val="yellow"/>
              </w:rPr>
              <w:t>(</w:t>
            </w:r>
            <w:r w:rsidR="00DA6693" w:rsidRPr="003B0B42">
              <w:rPr>
                <w:rFonts w:hint="eastAsia"/>
                <w:b/>
                <w:highlight w:val="yellow"/>
              </w:rPr>
              <w:t>正式〕宣布，宣告</w:t>
            </w:r>
            <w:r w:rsidRPr="003B0B42">
              <w:t xml:space="preserve">the baby dead hours after his twin who was </w:t>
            </w:r>
            <w:r w:rsidRPr="00DA6693">
              <w:rPr>
                <w:b/>
                <w:highlight w:val="yellow"/>
              </w:rPr>
              <w:t>stillborn</w:t>
            </w:r>
            <w:r w:rsidR="0024565B" w:rsidRPr="003B0B42">
              <w:rPr>
                <w:rFonts w:hint="eastAsia"/>
              </w:rPr>
              <w:t>死产儿</w:t>
            </w:r>
            <w:r w:rsidR="0024565B">
              <w:rPr>
                <w:rFonts w:hint="eastAsia"/>
              </w:rPr>
              <w:t>/</w:t>
            </w:r>
            <w:r w:rsidR="0024565B" w:rsidRPr="003B0B42">
              <w:rPr>
                <w:rFonts w:hint="eastAsia"/>
              </w:rPr>
              <w:t>夭折的</w:t>
            </w:r>
            <w:r w:rsidR="0024565B">
              <w:rPr>
                <w:rFonts w:hint="eastAsia"/>
              </w:rPr>
              <w:t>新生儿</w:t>
            </w:r>
            <w:r w:rsidRPr="003B0B42">
              <w:t xml:space="preserve">on 30 November. </w:t>
            </w:r>
          </w:p>
          <w:p w:rsidR="009F5CE4" w:rsidRPr="003B0B42" w:rsidRDefault="009F5CE4" w:rsidP="00EC2160">
            <w:pPr>
              <w:ind w:left="-1418"/>
            </w:pPr>
          </w:p>
        </w:tc>
      </w:tr>
      <w:tr w:rsidR="00762D2F" w:rsidTr="00AB4766">
        <w:tc>
          <w:tcPr>
            <w:tcW w:w="10774" w:type="dxa"/>
          </w:tcPr>
          <w:p w:rsidR="009F5CE4" w:rsidRDefault="00231A87" w:rsidP="00EC2160">
            <w:pPr>
              <w:pStyle w:val="NormalWeb"/>
              <w:ind w:left="-1418"/>
              <w:rPr>
                <w:rFonts w:ascii="Arial" w:hAnsi="Arial" w:cs="Arial"/>
                <w:color w:val="5F6266"/>
                <w:sz w:val="20"/>
                <w:szCs w:val="20"/>
              </w:rPr>
            </w:pPr>
            <w:r w:rsidRPr="00231A87">
              <w:t>dengue </w:t>
            </w:r>
            <w:r>
              <w:t>/</w:t>
            </w:r>
            <w:r w:rsidRPr="00231A87">
              <w:t>'de</w:t>
            </w:r>
            <w:r w:rsidRPr="009F5CE4">
              <w:rPr>
                <w:rFonts w:ascii="Cambria" w:hAnsi="Cambria" w:cs="Cambria"/>
              </w:rPr>
              <w:t>ŋ</w:t>
            </w:r>
            <w:r w:rsidRPr="00231A87">
              <w:t>g</w:t>
            </w:r>
            <w:r w:rsidRPr="009F5CE4">
              <w:rPr>
                <w:rFonts w:ascii="MS Mincho" w:eastAsia="MS Mincho" w:hAnsi="MS Mincho" w:cs="MS Mincho" w:hint="eastAsia"/>
              </w:rPr>
              <w:t>ɪ</w:t>
            </w:r>
            <w:r>
              <w:rPr>
                <w:rFonts w:hint="eastAsia"/>
              </w:rPr>
              <w:t>/</w:t>
            </w:r>
            <w:r w:rsidRPr="00231A87">
              <w:t xml:space="preserve"> </w:t>
            </w:r>
            <w:hyperlink r:id="rId1158" w:history="1">
              <w:r w:rsidRPr="00231A87">
                <w:t>N </w:t>
              </w:r>
            </w:hyperlink>
            <w:r w:rsidRPr="00231A87">
              <w:t xml:space="preserve">an acute viral disease transmitted by mosquitoes, characterized by headache, fever, pains in the joints, and skin rash </w:t>
            </w:r>
            <w:r w:rsidRPr="00231A87">
              <w:rPr>
                <w:rFonts w:hint="eastAsia"/>
              </w:rPr>
              <w:t>登革热</w:t>
            </w:r>
            <w:r w:rsidRPr="009F5CE4">
              <w:t xml:space="preserve"> (Also called breakbone fever)</w:t>
            </w:r>
            <w:r w:rsidR="009F5CE4">
              <w:t xml:space="preserve">  e.g. A girl died of </w:t>
            </w:r>
            <w:r w:rsidR="009F5CE4" w:rsidRPr="00231A87">
              <w:rPr>
                <w:b/>
                <w:color w:val="FF0000"/>
                <w:highlight w:val="yellow"/>
                <w:u w:val="single"/>
              </w:rPr>
              <w:t>dengue/'de</w:t>
            </w:r>
            <w:r w:rsidR="009F5CE4" w:rsidRPr="00231A87">
              <w:rPr>
                <w:rFonts w:ascii="Cambria" w:hAnsi="Cambria" w:cs="Cambria"/>
                <w:b/>
                <w:color w:val="FF0000"/>
                <w:highlight w:val="yellow"/>
                <w:u w:val="single"/>
              </w:rPr>
              <w:t>ŋ</w:t>
            </w:r>
            <w:r w:rsidR="009F5CE4" w:rsidRPr="00231A87">
              <w:rPr>
                <w:b/>
                <w:color w:val="FF0000"/>
                <w:highlight w:val="yellow"/>
                <w:u w:val="single"/>
              </w:rPr>
              <w:t>g</w:t>
            </w:r>
            <w:r w:rsidR="009F5CE4" w:rsidRPr="00231A87">
              <w:rPr>
                <w:rFonts w:ascii="MS Mincho" w:eastAsia="MS Mincho" w:hAnsi="MS Mincho" w:cs="MS Mincho" w:hint="eastAsia"/>
                <w:b/>
                <w:color w:val="FF0000"/>
                <w:highlight w:val="yellow"/>
                <w:u w:val="single"/>
              </w:rPr>
              <w:t>ɪ</w:t>
            </w:r>
            <w:r w:rsidR="009F5CE4" w:rsidRPr="00231A87">
              <w:rPr>
                <w:rFonts w:hint="eastAsia"/>
                <w:b/>
                <w:color w:val="FF0000"/>
                <w:highlight w:val="yellow"/>
                <w:u w:val="single"/>
              </w:rPr>
              <w:t>/</w:t>
            </w:r>
            <w:r w:rsidR="009F5CE4" w:rsidRPr="00231A87">
              <w:rPr>
                <w:b/>
                <w:color w:val="FF0000"/>
                <w:highlight w:val="yellow"/>
                <w:u w:val="single"/>
              </w:rPr>
              <w:t xml:space="preserve"> fever</w:t>
            </w:r>
          </w:p>
          <w:p w:rsidR="00762D2F" w:rsidRPr="00231A87" w:rsidRDefault="00762D2F" w:rsidP="00EC2160">
            <w:pPr>
              <w:ind w:left="-1418"/>
              <w:rPr>
                <w:lang w:val="en-GB"/>
              </w:rPr>
            </w:pPr>
          </w:p>
        </w:tc>
      </w:tr>
      <w:tr w:rsidR="009F5CE4" w:rsidTr="00AB4766">
        <w:tc>
          <w:tcPr>
            <w:tcW w:w="10774" w:type="dxa"/>
          </w:tcPr>
          <w:p w:rsidR="00DA6693" w:rsidRDefault="009F5CE4" w:rsidP="00EC2160">
            <w:pPr>
              <w:pStyle w:val="NormalWeb"/>
              <w:ind w:left="-1418"/>
            </w:pPr>
            <w:r>
              <w:t xml:space="preserve">The incident </w:t>
            </w:r>
            <w:r w:rsidR="00DA6693" w:rsidRPr="00DA6693">
              <w:rPr>
                <w:b/>
                <w:color w:val="FF0000"/>
                <w:highlight w:val="yellow"/>
              </w:rPr>
              <w:t>[</w:t>
            </w:r>
            <w:r w:rsidRPr="00DA6693">
              <w:rPr>
                <w:b/>
                <w:color w:val="FF0000"/>
                <w:highlight w:val="yellow"/>
                <w:u w:val="single"/>
              </w:rPr>
              <w:t>sparked international</w:t>
            </w:r>
            <w:r w:rsidR="00DA6693">
              <w:rPr>
                <w:b/>
                <w:color w:val="FF0000"/>
                <w:highlight w:val="yellow"/>
                <w:u w:val="single"/>
              </w:rPr>
              <w:t xml:space="preserve">/national </w:t>
            </w:r>
            <w:r w:rsidRPr="00DA6693">
              <w:rPr>
                <w:b/>
                <w:color w:val="FF0000"/>
                <w:highlight w:val="yellow"/>
                <w:u w:val="single"/>
              </w:rPr>
              <w:t>outrage</w:t>
            </w:r>
            <w:r w:rsidR="00DA6693" w:rsidRPr="00DA6693">
              <w:rPr>
                <w:b/>
                <w:color w:val="FF0000"/>
                <w:highlight w:val="yellow"/>
                <w:u w:val="single"/>
              </w:rPr>
              <w:t xml:space="preserve"> ]</w:t>
            </w:r>
            <w:r w:rsidRPr="00DA6693">
              <w:rPr>
                <w:color w:val="FF0000"/>
              </w:rPr>
              <w:t xml:space="preserve"> </w:t>
            </w:r>
            <w:r>
              <w:t>and a debate over the quality of private healthcare which is often costly</w:t>
            </w:r>
            <w:r w:rsidR="00DA6693">
              <w:t>.</w:t>
            </w:r>
          </w:p>
          <w:p w:rsidR="00DA6693" w:rsidRPr="00231A87" w:rsidRDefault="00DA6693" w:rsidP="00EC2160">
            <w:pPr>
              <w:pStyle w:val="NormalWeb"/>
              <w:ind w:left="-1418"/>
            </w:pPr>
          </w:p>
        </w:tc>
      </w:tr>
    </w:tbl>
    <w:p w:rsidR="00762D2F" w:rsidRDefault="00762D2F" w:rsidP="00EC2160">
      <w:pPr>
        <w:ind w:left="-1418"/>
      </w:pPr>
    </w:p>
    <w:p w:rsidR="00762D2F" w:rsidRPr="00DA68B2" w:rsidRDefault="00762D2F" w:rsidP="00EC2160">
      <w:pPr>
        <w:pStyle w:val="NormalWeb"/>
        <w:ind w:left="-1418"/>
        <w:rPr>
          <w:b/>
          <w:highlight w:val="yellow"/>
        </w:rPr>
      </w:pPr>
      <w:r>
        <w:t xml:space="preserve">A hospital in the Indian capital </w:t>
      </w:r>
      <w:r w:rsidRPr="006B4E22">
        <w:rPr>
          <w:b/>
          <w:highlight w:val="yellow"/>
        </w:rPr>
        <w:t>Delhi</w:t>
      </w:r>
      <w:r w:rsidR="00DA68B2">
        <w:rPr>
          <w:b/>
          <w:highlight w:val="yellow"/>
        </w:rPr>
        <w:t xml:space="preserve"> </w:t>
      </w:r>
      <w:r w:rsidR="006B4E22" w:rsidRPr="006B4E22">
        <w:rPr>
          <w:b/>
          <w:highlight w:val="yellow"/>
        </w:rPr>
        <w:t>['deli]</w:t>
      </w:r>
      <w:r w:rsidR="006B4E22" w:rsidRPr="006B4E22">
        <w:rPr>
          <w:rFonts w:hint="eastAsia"/>
          <w:b/>
          <w:highlight w:val="yellow"/>
        </w:rPr>
        <w:t>德里（印度城市名</w:t>
      </w:r>
      <w:r w:rsidR="006B4E22" w:rsidRPr="006B4E22">
        <w:rPr>
          <w:b/>
          <w:highlight w:val="yellow"/>
        </w:rPr>
        <w:t>）</w:t>
      </w:r>
      <w:r>
        <w:t>has fired</w:t>
      </w:r>
      <w:r w:rsidR="006B4E22">
        <w:t>/</w:t>
      </w:r>
      <w:r w:rsidR="006B4E22" w:rsidRPr="006B4E22">
        <w:rPr>
          <w:b/>
          <w:highlight w:val="yellow"/>
        </w:rPr>
        <w:t>sacked</w:t>
      </w:r>
      <w:r>
        <w:t xml:space="preserve"> two doctors for mistakenly declaring a newborn dead. The doctors at the privately run Max </w:t>
      </w:r>
      <w:r>
        <w:lastRenderedPageBreak/>
        <w:t xml:space="preserve">Hospital had </w:t>
      </w:r>
      <w:r w:rsidRPr="00401B70">
        <w:rPr>
          <w:b/>
          <w:color w:val="FF0000"/>
          <w:highlight w:val="yellow"/>
          <w:u w:val="single"/>
        </w:rPr>
        <w:t>pronounced</w:t>
      </w:r>
      <w:r>
        <w:t xml:space="preserve"> the baby dead hours after his twin who was </w:t>
      </w:r>
      <w:r w:rsidRPr="00401B70">
        <w:rPr>
          <w:b/>
          <w:color w:val="FF0000"/>
          <w:highlight w:val="yellow"/>
          <w:u w:val="single"/>
        </w:rPr>
        <w:t>stillborn</w:t>
      </w:r>
      <w:r w:rsidRPr="00401B70">
        <w:rPr>
          <w:color w:val="FF0000"/>
        </w:rPr>
        <w:t xml:space="preserve"> </w:t>
      </w:r>
      <w:r>
        <w:t xml:space="preserve">on 30 November. </w:t>
      </w:r>
    </w:p>
    <w:p w:rsidR="00762D2F" w:rsidRDefault="00762D2F" w:rsidP="00EC2160">
      <w:pPr>
        <w:pStyle w:val="NormalWeb"/>
        <w:ind w:left="-1418"/>
      </w:pPr>
      <w:r>
        <w:t xml:space="preserve">The parents found that the baby was alive while they were on their way to his funeral. The incident </w:t>
      </w:r>
      <w:r w:rsidRPr="00401B70">
        <w:rPr>
          <w:b/>
          <w:color w:val="FF0000"/>
          <w:highlight w:val="yellow"/>
          <w:u w:val="single"/>
        </w:rPr>
        <w:t xml:space="preserve">sparked </w:t>
      </w:r>
      <w:r w:rsidR="00401B70" w:rsidRPr="00401B70">
        <w:rPr>
          <w:b/>
          <w:color w:val="FF0000"/>
          <w:highlight w:val="yellow"/>
          <w:u w:val="single"/>
        </w:rPr>
        <w:t xml:space="preserve">international </w:t>
      </w:r>
      <w:r w:rsidRPr="00401B70">
        <w:rPr>
          <w:b/>
          <w:color w:val="FF0000"/>
          <w:highlight w:val="yellow"/>
          <w:u w:val="single"/>
        </w:rPr>
        <w:t>outrage</w:t>
      </w:r>
      <w:r>
        <w:t xml:space="preserve"> and a debate over the quality of private healthcare which is often costly.</w:t>
      </w:r>
    </w:p>
    <w:p w:rsidR="00762D2F" w:rsidRDefault="00762D2F" w:rsidP="00EC2160">
      <w:pPr>
        <w:pStyle w:val="NormalWeb"/>
        <w:ind w:left="-1418"/>
      </w:pPr>
      <w:r>
        <w:t>The privately run Max Hospital said in a statement that "this strict action has been taken on the basis of our initial discussions with experts". "While the inquiry by the expert group which includes external experts from Indian Medical Association is still in process, we have decided to terminate the services of the two treating doctors," the hospital added.</w:t>
      </w:r>
    </w:p>
    <w:p w:rsidR="00762D2F" w:rsidRDefault="00762D2F" w:rsidP="00EC2160">
      <w:pPr>
        <w:pStyle w:val="NormalWeb"/>
        <w:ind w:left="-1418"/>
      </w:pPr>
      <w:r>
        <w:t>The government's inquiry into the incident is ongoing.</w:t>
      </w:r>
      <w:r w:rsidR="00955FF7">
        <w:t xml:space="preserve"> </w:t>
      </w:r>
      <w:r>
        <w:t xml:space="preserve">The incident </w:t>
      </w:r>
      <w:r w:rsidRPr="00955FF7">
        <w:rPr>
          <w:b/>
          <w:color w:val="FF0000"/>
          <w:highlight w:val="yellow"/>
          <w:u w:val="single"/>
        </w:rPr>
        <w:t>came to light</w:t>
      </w:r>
      <w:r>
        <w:t xml:space="preserve"> when the parents noticed one of the babies </w:t>
      </w:r>
      <w:r w:rsidRPr="00955FF7">
        <w:rPr>
          <w:b/>
          <w:color w:val="FF0000"/>
          <w:highlight w:val="yellow"/>
          <w:u w:val="single"/>
        </w:rPr>
        <w:t>squirming</w:t>
      </w:r>
      <w:r w:rsidR="00DA6693" w:rsidRPr="00DA6693">
        <w:rPr>
          <w:b/>
          <w:color w:val="FF0000"/>
          <w:highlight w:val="yellow"/>
          <w:u w:val="single"/>
        </w:rPr>
        <w:t>扭动；蠕</w:t>
      </w:r>
      <w:r w:rsidR="00DA6693" w:rsidRPr="00DA6693">
        <w:rPr>
          <w:rFonts w:hint="eastAsia"/>
          <w:b/>
          <w:color w:val="FF0000"/>
          <w:highlight w:val="yellow"/>
          <w:u w:val="single"/>
        </w:rPr>
        <w:t>动</w:t>
      </w:r>
      <w:r>
        <w:t xml:space="preserve"> inside the plastic bag that doctors placed the infants in. </w:t>
      </w:r>
    </w:p>
    <w:p w:rsidR="00762D2F" w:rsidRDefault="00762D2F" w:rsidP="00EC2160">
      <w:pPr>
        <w:pStyle w:val="NormalWeb"/>
        <w:ind w:left="-1418"/>
      </w:pPr>
      <w:r>
        <w:t xml:space="preserve">According to the twins' grandfather, the </w:t>
      </w:r>
      <w:r w:rsidRPr="00955FF7">
        <w:rPr>
          <w:b/>
          <w:color w:val="FF0000"/>
          <w:highlight w:val="yellow"/>
          <w:u w:val="single"/>
        </w:rPr>
        <w:t>stunned</w:t>
      </w:r>
      <w:r w:rsidR="00955FF7">
        <w:rPr>
          <w:b/>
          <w:color w:val="FF0000"/>
          <w:highlight w:val="yellow"/>
          <w:u w:val="single"/>
        </w:rPr>
        <w:t>/strikingly shocked</w:t>
      </w:r>
      <w:r>
        <w:t xml:space="preserve"> family rushed the newborn to a nearby hospital where they were told that their baby was still alive, local media reported.</w:t>
      </w:r>
      <w:r w:rsidR="00955FF7">
        <w:t xml:space="preserve"> </w:t>
      </w:r>
      <w:r>
        <w:t xml:space="preserve">This was the second instance in recent months where a private hospital in India has been </w:t>
      </w:r>
      <w:r w:rsidRPr="00955FF7">
        <w:rPr>
          <w:b/>
          <w:color w:val="FF0000"/>
          <w:highlight w:val="yellow"/>
          <w:u w:val="single"/>
        </w:rPr>
        <w:t>called out</w:t>
      </w:r>
      <w:r w:rsidR="00955FF7">
        <w:rPr>
          <w:rFonts w:hint="eastAsia"/>
          <w:b/>
          <w:color w:val="FF0000"/>
          <w:highlight w:val="yellow"/>
          <w:u w:val="single"/>
        </w:rPr>
        <w:t>提出来/点名</w:t>
      </w:r>
      <w:r>
        <w:t xml:space="preserve"> for negligent care. Last month, a girl died of </w:t>
      </w:r>
      <w:r w:rsidRPr="00231A87">
        <w:rPr>
          <w:b/>
          <w:color w:val="FF0000"/>
          <w:highlight w:val="yellow"/>
          <w:u w:val="single"/>
        </w:rPr>
        <w:t>dengue</w:t>
      </w:r>
      <w:r w:rsidR="00231A87" w:rsidRPr="00231A87">
        <w:rPr>
          <w:b/>
          <w:color w:val="FF0000"/>
          <w:highlight w:val="yellow"/>
          <w:u w:val="single"/>
        </w:rPr>
        <w:t>/'de</w:t>
      </w:r>
      <w:r w:rsidR="00231A87" w:rsidRPr="00231A87">
        <w:rPr>
          <w:rFonts w:ascii="Cambria" w:hAnsi="Cambria" w:cs="Cambria"/>
          <w:b/>
          <w:color w:val="FF0000"/>
          <w:highlight w:val="yellow"/>
          <w:u w:val="single"/>
        </w:rPr>
        <w:t>ŋ</w:t>
      </w:r>
      <w:r w:rsidR="00231A87" w:rsidRPr="00231A87">
        <w:rPr>
          <w:b/>
          <w:color w:val="FF0000"/>
          <w:highlight w:val="yellow"/>
          <w:u w:val="single"/>
        </w:rPr>
        <w:t>g</w:t>
      </w:r>
      <w:r w:rsidR="00231A87" w:rsidRPr="00231A87">
        <w:rPr>
          <w:rFonts w:ascii="MS Mincho" w:eastAsia="MS Mincho" w:hAnsi="MS Mincho" w:cs="MS Mincho" w:hint="eastAsia"/>
          <w:b/>
          <w:color w:val="FF0000"/>
          <w:highlight w:val="yellow"/>
          <w:u w:val="single"/>
        </w:rPr>
        <w:t>ɪ</w:t>
      </w:r>
      <w:r w:rsidR="00231A87" w:rsidRPr="00231A87">
        <w:rPr>
          <w:rFonts w:hint="eastAsia"/>
          <w:b/>
          <w:color w:val="FF0000"/>
          <w:highlight w:val="yellow"/>
          <w:u w:val="single"/>
        </w:rPr>
        <w:t>/</w:t>
      </w:r>
      <w:r w:rsidRPr="00231A87">
        <w:rPr>
          <w:b/>
          <w:color w:val="FF0000"/>
          <w:highlight w:val="yellow"/>
          <w:u w:val="single"/>
        </w:rPr>
        <w:t xml:space="preserve"> fever</w:t>
      </w:r>
      <w:r>
        <w:t xml:space="preserve"> in another hospital and the parents allege they were overcharged for her treatment. </w:t>
      </w:r>
    </w:p>
    <w:p w:rsidR="00955FF7" w:rsidRDefault="00955FF7" w:rsidP="00EC2160">
      <w:pPr>
        <w:pStyle w:val="NormalWeb"/>
        <w:ind w:left="-1418"/>
      </w:pPr>
    </w:p>
    <w:p w:rsidR="00762D2F" w:rsidRDefault="00762D2F" w:rsidP="00EC2160">
      <w:pPr>
        <w:pStyle w:val="Heading2"/>
        <w:ind w:left="-1418"/>
      </w:pPr>
      <w:r>
        <w:t>[</w:t>
      </w:r>
      <w:r w:rsidRPr="0025761B">
        <w:t>Business</w:t>
      </w:r>
      <w:r>
        <w:t>] Amazon's arrival set to shake up Australia's retail sector</w:t>
      </w:r>
    </w:p>
    <w:p w:rsidR="00762D2F" w:rsidRDefault="00253ABA" w:rsidP="00EC2160">
      <w:pPr>
        <w:ind w:left="-1418"/>
      </w:pPr>
      <w:hyperlink r:id="rId1159" w:history="1">
        <w:r w:rsidR="00762D2F" w:rsidRPr="00A41A7D">
          <w:rPr>
            <w:rStyle w:val="Hyperlink"/>
          </w:rPr>
          <w:t>http://www.bbc.com/news/business-42233752</w:t>
        </w:r>
      </w:hyperlink>
      <w:r w:rsidR="00762D2F">
        <w:t xml:space="preserve"> </w:t>
      </w:r>
    </w:p>
    <w:tbl>
      <w:tblPr>
        <w:tblW w:w="11057" w:type="dxa"/>
        <w:tblInd w:w="-1423" w:type="dxa"/>
        <w:tblLook w:val="04A0" w:firstRow="1" w:lastRow="0" w:firstColumn="1" w:lastColumn="0" w:noHBand="0" w:noVBand="1"/>
      </w:tblPr>
      <w:tblGrid>
        <w:gridCol w:w="1134"/>
        <w:gridCol w:w="9923"/>
      </w:tblGrid>
      <w:tr w:rsidR="001752A7" w:rsidRPr="001752A7" w:rsidTr="00154696">
        <w:trPr>
          <w:trHeight w:val="2835"/>
        </w:trPr>
        <w:tc>
          <w:tcPr>
            <w:tcW w:w="1134" w:type="dxa"/>
            <w:tcBorders>
              <w:top w:val="single" w:sz="4" w:space="0" w:color="auto"/>
              <w:left w:val="single" w:sz="4" w:space="0" w:color="auto"/>
              <w:bottom w:val="single" w:sz="4" w:space="0" w:color="auto"/>
              <w:right w:val="nil"/>
            </w:tcBorders>
            <w:shd w:val="clear" w:color="000000" w:fill="FCD5B4"/>
            <w:hideMark/>
          </w:tcPr>
          <w:p w:rsidR="001752A7" w:rsidRPr="001752A7" w:rsidRDefault="001752A7" w:rsidP="00EC2160">
            <w:pPr>
              <w:ind w:left="-1418"/>
              <w:rPr>
                <w:rFonts w:ascii="Calibri" w:hAnsi="Calibri"/>
                <w:sz w:val="16"/>
                <w:szCs w:val="16"/>
                <w:lang w:val="en-GB"/>
              </w:rPr>
            </w:pPr>
            <w:r w:rsidRPr="001752A7">
              <w:rPr>
                <w:rFonts w:ascii="Microsoft YaHei" w:eastAsia="Microsoft YaHei" w:hAnsi="Microsoft YaHei" w:cs="Microsoft YaHei" w:hint="eastAsia"/>
                <w:sz w:val="16"/>
                <w:szCs w:val="16"/>
                <w:lang w:val="en-GB"/>
              </w:rPr>
              <w:t>衍生出来结果</w:t>
            </w:r>
            <w:r w:rsidRPr="001752A7">
              <w:rPr>
                <w:rFonts w:ascii="Calibri" w:hAnsi="Calibri"/>
                <w:sz w:val="16"/>
                <w:szCs w:val="16"/>
                <w:lang w:val="en-GB"/>
              </w:rPr>
              <w:t xml:space="preserve"> ((</w:t>
            </w:r>
            <w:r w:rsidRPr="001752A7">
              <w:rPr>
                <w:rFonts w:ascii="Microsoft YaHei" w:eastAsia="Microsoft YaHei" w:hAnsi="Microsoft YaHei" w:cs="Microsoft YaHei" w:hint="eastAsia"/>
                <w:sz w:val="16"/>
                <w:szCs w:val="16"/>
                <w:lang w:val="en-GB"/>
              </w:rPr>
              <w:t>尤指最初并不明显的</w:t>
            </w:r>
            <w:r w:rsidRPr="001752A7">
              <w:rPr>
                <w:rFonts w:ascii="Calibri" w:hAnsi="Calibri"/>
                <w:sz w:val="16"/>
                <w:szCs w:val="16"/>
                <w:lang w:val="en-GB"/>
              </w:rPr>
              <w:t xml:space="preserve">) </w:t>
            </w:r>
            <w:r w:rsidRPr="001752A7">
              <w:rPr>
                <w:rFonts w:ascii="Microsoft YaHei" w:eastAsia="Microsoft YaHei" w:hAnsi="Microsoft YaHei" w:cs="Microsoft YaHei" w:hint="eastAsia"/>
                <w:sz w:val="16"/>
                <w:szCs w:val="16"/>
                <w:lang w:val="en-GB"/>
              </w:rPr>
              <w:t>后果</w:t>
            </w:r>
            <w:r w:rsidRPr="001752A7">
              <w:rPr>
                <w:rFonts w:ascii="Calibri" w:hAnsi="Calibri"/>
                <w:sz w:val="16"/>
                <w:szCs w:val="16"/>
                <w:lang w:val="en-GB"/>
              </w:rPr>
              <w:t xml:space="preserve">);   </w:t>
            </w:r>
            <w:r w:rsidRPr="001752A7">
              <w:rPr>
                <w:rFonts w:ascii="Microsoft YaHei" w:eastAsia="Microsoft YaHei" w:hAnsi="Microsoft YaHei" w:cs="Microsoft YaHei" w:hint="eastAsia"/>
                <w:sz w:val="16"/>
                <w:szCs w:val="16"/>
                <w:lang w:val="en-GB"/>
              </w:rPr>
              <w:t>衍生</w:t>
            </w:r>
            <w:r w:rsidRPr="001752A7">
              <w:rPr>
                <w:rFonts w:ascii="Microsoft YaHei" w:eastAsia="Microsoft YaHei" w:hAnsi="Microsoft YaHei" w:cs="Microsoft YaHei"/>
                <w:sz w:val="16"/>
                <w:szCs w:val="16"/>
                <w:lang w:val="en-GB"/>
              </w:rPr>
              <w:t>物</w:t>
            </w:r>
          </w:p>
        </w:tc>
        <w:tc>
          <w:tcPr>
            <w:tcW w:w="9923" w:type="dxa"/>
            <w:tcBorders>
              <w:top w:val="single" w:sz="4" w:space="0" w:color="auto"/>
              <w:left w:val="single" w:sz="4" w:space="0" w:color="auto"/>
              <w:bottom w:val="single" w:sz="4" w:space="0" w:color="auto"/>
              <w:right w:val="single" w:sz="4" w:space="0" w:color="auto"/>
            </w:tcBorders>
            <w:shd w:val="clear" w:color="auto" w:fill="auto"/>
            <w:hideMark/>
          </w:tcPr>
          <w:p w:rsidR="001752A7" w:rsidRDefault="001752A7" w:rsidP="00EC2160">
            <w:pPr>
              <w:ind w:left="-1418"/>
              <w:rPr>
                <w:rFonts w:ascii="Calibri" w:hAnsi="Calibri"/>
                <w:color w:val="000000"/>
                <w:sz w:val="22"/>
                <w:lang w:val="en-GB"/>
              </w:rPr>
            </w:pPr>
            <w:r w:rsidRPr="001752A7">
              <w:rPr>
                <w:rFonts w:ascii="Calibri" w:hAnsi="Calibri"/>
                <w:color w:val="000000"/>
                <w:sz w:val="22"/>
                <w:lang w:val="en-GB"/>
              </w:rPr>
              <w:t>ramifications = the fallout from sth;     The ramifications of a decision, plan, or event are all its consequences and effects, especially ones that are not obvious at first. (</w:t>
            </w:r>
            <w:r w:rsidRPr="001752A7">
              <w:rPr>
                <w:rFonts w:ascii="Microsoft YaHei" w:eastAsia="Microsoft YaHei" w:hAnsi="Microsoft YaHei" w:cs="Microsoft YaHei"/>
                <w:color w:val="000000"/>
                <w:sz w:val="22"/>
                <w:lang w:val="en-GB"/>
              </w:rPr>
              <w:t>尤指最初并不明显的</w:t>
            </w:r>
            <w:r w:rsidRPr="001752A7">
              <w:rPr>
                <w:rFonts w:ascii="Calibri" w:hAnsi="Calibri"/>
                <w:color w:val="000000"/>
                <w:sz w:val="22"/>
                <w:lang w:val="en-GB"/>
              </w:rPr>
              <w:t xml:space="preserve">) </w:t>
            </w:r>
            <w:r w:rsidRPr="001752A7">
              <w:rPr>
                <w:rFonts w:ascii="Microsoft YaHei" w:eastAsia="Microsoft YaHei" w:hAnsi="Microsoft YaHei" w:cs="Microsoft YaHei"/>
                <w:color w:val="000000"/>
                <w:sz w:val="22"/>
                <w:lang w:val="en-GB"/>
              </w:rPr>
              <w:t>后果</w:t>
            </w:r>
            <w:r w:rsidRPr="001752A7">
              <w:rPr>
                <w:rFonts w:ascii="Calibri" w:hAnsi="Calibri"/>
                <w:color w:val="000000"/>
                <w:sz w:val="22"/>
                <w:lang w:val="en-GB"/>
              </w:rPr>
              <w:br/>
              <w:t>eg UK voters decided they wanted out of the European Union, triggering major ramifications for the world. The first tremors to the financial markets have begun affecting European and Asian indexes.  More fallout</w:t>
            </w:r>
            <w:r w:rsidRPr="001752A7">
              <w:rPr>
                <w:rFonts w:ascii="Microsoft YaHei" w:eastAsia="Microsoft YaHei" w:hAnsi="Microsoft YaHei" w:cs="Microsoft YaHei"/>
                <w:color w:val="000000"/>
                <w:sz w:val="22"/>
                <w:lang w:val="en-GB"/>
              </w:rPr>
              <w:t>附带</w:t>
            </w:r>
            <w:r w:rsidRPr="001752A7">
              <w:rPr>
                <w:rFonts w:ascii="Calibri" w:hAnsi="Calibri"/>
                <w:color w:val="000000"/>
                <w:sz w:val="22"/>
                <w:lang w:val="en-GB"/>
              </w:rPr>
              <w:t>,</w:t>
            </w:r>
            <w:r w:rsidRPr="001752A7">
              <w:rPr>
                <w:rFonts w:ascii="Microsoft YaHei" w:eastAsia="Microsoft YaHei" w:hAnsi="Microsoft YaHei" w:cs="Microsoft YaHei"/>
                <w:color w:val="000000"/>
                <w:sz w:val="22"/>
                <w:lang w:val="en-GB"/>
              </w:rPr>
              <w:t>衍生出来</w:t>
            </w:r>
            <w:r w:rsidRPr="001752A7">
              <w:rPr>
                <w:rFonts w:ascii="Calibri" w:hAnsi="Calibri"/>
                <w:color w:val="000000"/>
                <w:sz w:val="22"/>
                <w:lang w:val="en-GB"/>
              </w:rPr>
              <w:t>(</w:t>
            </w:r>
            <w:r w:rsidRPr="001752A7">
              <w:rPr>
                <w:rFonts w:ascii="Microsoft YaHei" w:eastAsia="Microsoft YaHei" w:hAnsi="Microsoft YaHei" w:cs="Microsoft YaHei"/>
                <w:color w:val="000000"/>
                <w:sz w:val="22"/>
                <w:lang w:val="en-GB"/>
              </w:rPr>
              <w:t>的不好的</w:t>
            </w:r>
            <w:r w:rsidRPr="001752A7">
              <w:rPr>
                <w:rFonts w:ascii="Calibri" w:hAnsi="Calibri"/>
                <w:color w:val="000000"/>
                <w:sz w:val="22"/>
                <w:lang w:val="en-GB"/>
              </w:rPr>
              <w:t>)</w:t>
            </w:r>
            <w:r w:rsidRPr="001752A7">
              <w:rPr>
                <w:rFonts w:ascii="Microsoft YaHei" w:eastAsia="Microsoft YaHei" w:hAnsi="Microsoft YaHei" w:cs="Microsoft YaHei"/>
                <w:color w:val="000000"/>
                <w:sz w:val="22"/>
                <w:lang w:val="en-GB"/>
              </w:rPr>
              <w:t>结果</w:t>
            </w:r>
            <w:r w:rsidRPr="001752A7">
              <w:rPr>
                <w:rFonts w:ascii="Calibri" w:hAnsi="Calibri"/>
                <w:color w:val="000000"/>
                <w:sz w:val="22"/>
                <w:lang w:val="en-GB"/>
              </w:rPr>
              <w:t xml:space="preserve"> is likely emerging when U.S. markets open tomorrow.     [ramifications = the fallout from sth: </w:t>
            </w:r>
            <w:r w:rsidRPr="001752A7">
              <w:rPr>
                <w:rFonts w:ascii="Microsoft YaHei" w:eastAsia="Microsoft YaHei" w:hAnsi="Microsoft YaHei" w:cs="Microsoft YaHei"/>
                <w:color w:val="000000"/>
                <w:sz w:val="22"/>
                <w:lang w:val="en-GB"/>
              </w:rPr>
              <w:t>附带</w:t>
            </w:r>
            <w:r w:rsidRPr="001752A7">
              <w:rPr>
                <w:rFonts w:ascii="Calibri" w:hAnsi="Calibri"/>
                <w:color w:val="000000"/>
                <w:sz w:val="22"/>
                <w:lang w:val="en-GB"/>
              </w:rPr>
              <w:t>,</w:t>
            </w:r>
            <w:r w:rsidRPr="001752A7">
              <w:rPr>
                <w:rFonts w:ascii="Microsoft YaHei" w:eastAsia="Microsoft YaHei" w:hAnsi="Microsoft YaHei" w:cs="Microsoft YaHei"/>
                <w:color w:val="000000"/>
                <w:sz w:val="22"/>
                <w:lang w:val="en-GB"/>
              </w:rPr>
              <w:t>衍生出来</w:t>
            </w:r>
            <w:r w:rsidRPr="001752A7">
              <w:rPr>
                <w:rFonts w:ascii="Calibri" w:hAnsi="Calibri"/>
                <w:color w:val="000000"/>
                <w:sz w:val="22"/>
                <w:lang w:val="en-GB"/>
              </w:rPr>
              <w:t>(</w:t>
            </w:r>
            <w:r w:rsidRPr="001752A7">
              <w:rPr>
                <w:rFonts w:ascii="Microsoft YaHei" w:eastAsia="Microsoft YaHei" w:hAnsi="Microsoft YaHei" w:cs="Microsoft YaHei"/>
                <w:color w:val="000000"/>
                <w:sz w:val="22"/>
                <w:lang w:val="en-GB"/>
              </w:rPr>
              <w:t>的不好的</w:t>
            </w:r>
            <w:r w:rsidRPr="001752A7">
              <w:rPr>
                <w:rFonts w:ascii="Calibri" w:hAnsi="Calibri"/>
                <w:color w:val="000000"/>
                <w:sz w:val="22"/>
                <w:lang w:val="en-GB"/>
              </w:rPr>
              <w:t>)</w:t>
            </w:r>
            <w:r w:rsidRPr="001752A7">
              <w:rPr>
                <w:rFonts w:ascii="Microsoft YaHei" w:eastAsia="Microsoft YaHei" w:hAnsi="Microsoft YaHei" w:cs="Microsoft YaHei"/>
                <w:color w:val="000000"/>
                <w:sz w:val="22"/>
                <w:lang w:val="en-GB"/>
              </w:rPr>
              <w:t>结果</w:t>
            </w:r>
            <w:r w:rsidRPr="001752A7">
              <w:rPr>
                <w:rFonts w:ascii="Calibri" w:hAnsi="Calibri"/>
                <w:color w:val="000000"/>
                <w:sz w:val="22"/>
                <w:lang w:val="en-GB"/>
              </w:rPr>
              <w:t>]]</w:t>
            </w:r>
            <w:r w:rsidRPr="001752A7">
              <w:rPr>
                <w:rFonts w:ascii="Calibri" w:hAnsi="Calibri"/>
                <w:color w:val="000000"/>
                <w:sz w:val="22"/>
                <w:lang w:val="en-GB"/>
              </w:rPr>
              <w:br/>
              <w:t xml:space="preserve">e.g.  The book analyses the social and political ramifications of AIDS for the gay community.  </w:t>
            </w:r>
            <w:r w:rsidRPr="001752A7">
              <w:rPr>
                <w:rFonts w:ascii="Microsoft YaHei" w:eastAsia="Microsoft YaHei" w:hAnsi="Microsoft YaHei" w:cs="Microsoft YaHei"/>
                <w:color w:val="000000"/>
                <w:sz w:val="22"/>
                <w:lang w:val="en-GB"/>
              </w:rPr>
              <w:t>这本书分析了同性恋团体中艾滋病引发的社会和政治后果</w:t>
            </w:r>
            <w:r w:rsidRPr="001752A7">
              <w:rPr>
                <w:rFonts w:ascii="Calibri" w:hAnsi="Calibri"/>
                <w:color w:val="000000"/>
                <w:sz w:val="22"/>
                <w:lang w:val="en-GB"/>
              </w:rPr>
              <w:t xml:space="preserve"> A development or consequence growing out of and sometimes complicating a problem, plan, or statement:</w:t>
            </w:r>
          </w:p>
          <w:p w:rsidR="00484A85" w:rsidRPr="001752A7" w:rsidRDefault="00484A85" w:rsidP="00EC2160">
            <w:pPr>
              <w:ind w:left="-1418"/>
              <w:rPr>
                <w:rFonts w:ascii="Calibri" w:hAnsi="Calibri"/>
                <w:color w:val="000000"/>
                <w:sz w:val="22"/>
                <w:lang w:val="en-GB"/>
              </w:rPr>
            </w:pPr>
          </w:p>
        </w:tc>
      </w:tr>
      <w:tr w:rsidR="001752A7" w:rsidRPr="001752A7" w:rsidTr="00484A85">
        <w:trPr>
          <w:trHeight w:val="1167"/>
        </w:trPr>
        <w:tc>
          <w:tcPr>
            <w:tcW w:w="1134" w:type="dxa"/>
            <w:tcBorders>
              <w:top w:val="single" w:sz="4" w:space="0" w:color="auto"/>
              <w:left w:val="single" w:sz="4" w:space="0" w:color="auto"/>
              <w:bottom w:val="single" w:sz="4" w:space="0" w:color="auto"/>
              <w:right w:val="nil"/>
            </w:tcBorders>
            <w:shd w:val="clear" w:color="000000" w:fill="FCD5B4"/>
          </w:tcPr>
          <w:p w:rsidR="001752A7" w:rsidRPr="001752A7" w:rsidRDefault="001752A7" w:rsidP="00EC2160">
            <w:pPr>
              <w:ind w:left="-1418"/>
              <w:rPr>
                <w:rFonts w:ascii="Microsoft YaHei" w:eastAsia="Microsoft YaHei" w:hAnsi="Microsoft YaHei" w:cs="Microsoft YaHei"/>
                <w:sz w:val="16"/>
                <w:szCs w:val="16"/>
                <w:lang w:val="en-GB"/>
              </w:rPr>
            </w:pPr>
          </w:p>
        </w:tc>
        <w:tc>
          <w:tcPr>
            <w:tcW w:w="9923" w:type="dxa"/>
            <w:tcBorders>
              <w:top w:val="single" w:sz="4" w:space="0" w:color="auto"/>
              <w:left w:val="single" w:sz="4" w:space="0" w:color="auto"/>
              <w:bottom w:val="single" w:sz="4" w:space="0" w:color="auto"/>
              <w:right w:val="single" w:sz="4" w:space="0" w:color="auto"/>
            </w:tcBorders>
            <w:shd w:val="clear" w:color="auto" w:fill="auto"/>
          </w:tcPr>
          <w:p w:rsidR="00154696" w:rsidRPr="005F0EF1" w:rsidRDefault="00154696" w:rsidP="00EC2160">
            <w:pPr>
              <w:spacing w:before="100" w:beforeAutospacing="1" w:after="100" w:afterAutospacing="1"/>
              <w:ind w:left="-1418"/>
              <w:rPr>
                <w:lang w:val="en-GB"/>
              </w:rPr>
            </w:pPr>
            <w:r w:rsidRPr="005F0EF1">
              <w:rPr>
                <w:lang w:val="en-GB"/>
              </w:rPr>
              <w:t xml:space="preserve">In the most recent </w:t>
            </w:r>
            <w:hyperlink r:id="rId1160" w:history="1">
              <w:r w:rsidRPr="005F0EF1">
                <w:rPr>
                  <w:lang w:val="en-GB"/>
                </w:rPr>
                <w:t>State of the Internet survey</w:t>
              </w:r>
            </w:hyperlink>
            <w:r w:rsidRPr="005F0EF1">
              <w:rPr>
                <w:lang w:val="en-GB"/>
              </w:rPr>
              <w:t xml:space="preserve">, US internet firm Akami ranked Australia 50th in the world for internet speed. The country's largest infrastructure project - </w:t>
            </w:r>
            <w:hyperlink r:id="rId1161" w:history="1">
              <w:r w:rsidRPr="005F0EF1">
                <w:rPr>
                  <w:lang w:val="en-GB"/>
                </w:rPr>
                <w:t xml:space="preserve">the $49bn </w:t>
              </w:r>
              <w:r w:rsidRPr="00962FC8">
                <w:rPr>
                  <w:b/>
                  <w:color w:val="FF0000"/>
                  <w:highlight w:val="yellow"/>
                  <w:u w:val="single"/>
                  <w:lang w:val="en-GB"/>
                </w:rPr>
                <w:t>rollout</w:t>
              </w:r>
              <w:r w:rsidRPr="005F0EF1">
                <w:rPr>
                  <w:lang w:val="en-GB"/>
                </w:rPr>
                <w:t xml:space="preserve"> of the National Broadband Network</w:t>
              </w:r>
            </w:hyperlink>
            <w:r w:rsidRPr="005F0EF1">
              <w:rPr>
                <w:lang w:val="en-GB"/>
              </w:rPr>
              <w:t xml:space="preserve"> - has been </w:t>
            </w:r>
            <w:r w:rsidRPr="00962FC8">
              <w:rPr>
                <w:b/>
                <w:color w:val="FF0000"/>
                <w:highlight w:val="yellow"/>
                <w:u w:val="single"/>
                <w:lang w:val="en-GB"/>
              </w:rPr>
              <w:t>hamstrung</w:t>
            </w:r>
            <w:r w:rsidRPr="005F0EF1">
              <w:rPr>
                <w:lang w:val="en-GB"/>
              </w:rPr>
              <w:t xml:space="preserve"> by delays, policy shifts and cost </w:t>
            </w:r>
            <w:r w:rsidRPr="00962FC8">
              <w:rPr>
                <w:b/>
                <w:color w:val="FF0000"/>
                <w:highlight w:val="yellow"/>
                <w:u w:val="single"/>
                <w:lang w:val="en-GB"/>
              </w:rPr>
              <w:t>overruuns</w:t>
            </w:r>
            <w:r w:rsidRPr="005F0EF1">
              <w:rPr>
                <w:lang w:val="en-GB"/>
              </w:rPr>
              <w:t xml:space="preserve">. </w:t>
            </w:r>
          </w:p>
          <w:p w:rsidR="001752A7" w:rsidRPr="001752A7" w:rsidRDefault="001752A7" w:rsidP="00EC2160">
            <w:pPr>
              <w:spacing w:before="100" w:beforeAutospacing="1" w:after="100" w:afterAutospacing="1"/>
              <w:ind w:left="-1418"/>
              <w:rPr>
                <w:rFonts w:ascii="Calibri" w:hAnsi="Calibri"/>
                <w:color w:val="000000"/>
                <w:sz w:val="22"/>
                <w:lang w:val="en-GB"/>
              </w:rPr>
            </w:pPr>
          </w:p>
        </w:tc>
      </w:tr>
      <w:tr w:rsidR="00484A85" w:rsidRPr="001752A7" w:rsidTr="00154696">
        <w:trPr>
          <w:trHeight w:val="2835"/>
        </w:trPr>
        <w:tc>
          <w:tcPr>
            <w:tcW w:w="1134" w:type="dxa"/>
            <w:tcBorders>
              <w:top w:val="single" w:sz="4" w:space="0" w:color="auto"/>
              <w:left w:val="single" w:sz="4" w:space="0" w:color="auto"/>
              <w:bottom w:val="single" w:sz="4" w:space="0" w:color="auto"/>
              <w:right w:val="nil"/>
            </w:tcBorders>
            <w:shd w:val="clear" w:color="000000" w:fill="FCD5B4"/>
          </w:tcPr>
          <w:p w:rsidR="00484A85" w:rsidRPr="001752A7" w:rsidRDefault="00484A85" w:rsidP="00EC2160">
            <w:pPr>
              <w:ind w:left="-1418"/>
              <w:rPr>
                <w:rFonts w:ascii="Microsoft YaHei" w:eastAsia="Microsoft YaHei" w:hAnsi="Microsoft YaHei" w:cs="Microsoft YaHei"/>
                <w:sz w:val="16"/>
                <w:szCs w:val="16"/>
                <w:lang w:val="en-GB"/>
              </w:rPr>
            </w:pPr>
          </w:p>
        </w:tc>
        <w:tc>
          <w:tcPr>
            <w:tcW w:w="9923" w:type="dxa"/>
            <w:tcBorders>
              <w:top w:val="single" w:sz="4" w:space="0" w:color="auto"/>
              <w:left w:val="single" w:sz="4" w:space="0" w:color="auto"/>
              <w:bottom w:val="single" w:sz="4" w:space="0" w:color="auto"/>
              <w:right w:val="single" w:sz="4" w:space="0" w:color="auto"/>
            </w:tcBorders>
            <w:shd w:val="clear" w:color="auto" w:fill="auto"/>
          </w:tcPr>
          <w:p w:rsidR="00484A85" w:rsidRPr="00484A85" w:rsidRDefault="00484A85" w:rsidP="00EC2160">
            <w:pPr>
              <w:spacing w:before="100" w:beforeAutospacing="1" w:after="100" w:afterAutospacing="1"/>
              <w:ind w:left="-1418"/>
              <w:rPr>
                <w:b/>
                <w:lang w:val="en-GB"/>
              </w:rPr>
            </w:pPr>
            <w:r w:rsidRPr="005F0EF1">
              <w:rPr>
                <w:lang w:val="en-GB"/>
              </w:rPr>
              <w:t xml:space="preserve">Australia's </w:t>
            </w:r>
            <w:r w:rsidRPr="00962FC8">
              <w:rPr>
                <w:b/>
                <w:color w:val="FF0000"/>
                <w:highlight w:val="yellow"/>
                <w:u w:val="single"/>
                <w:lang w:val="en-GB"/>
              </w:rPr>
              <w:t>sheer</w:t>
            </w:r>
            <w:r w:rsidRPr="005F0EF1">
              <w:rPr>
                <w:b/>
                <w:highlight w:val="yellow"/>
                <w:u w:val="single"/>
                <w:lang w:val="en-GB"/>
              </w:rPr>
              <w:t xml:space="preserve"> land</w:t>
            </w:r>
            <w:r w:rsidRPr="005F0EF1">
              <w:rPr>
                <w:lang w:val="en-GB"/>
              </w:rPr>
              <w:t xml:space="preserve"> size coupled with low population density makes the logistics of retail delivery expensive. The country is the size of the mainland US, with one-thirteenth of its population.Mr Walker said Australia was "not an easy country" for e-commerce businesses. "It's geographically spread out [and] it's </w:t>
            </w:r>
            <w:r w:rsidRPr="005F0EF1">
              <w:rPr>
                <w:b/>
                <w:highlight w:val="yellow"/>
                <w:u w:val="single"/>
                <w:lang w:val="en-GB"/>
              </w:rPr>
              <w:t>relatively</w:t>
            </w:r>
            <w:r w:rsidRPr="005F0EF1">
              <w:rPr>
                <w:lang w:val="en-GB"/>
              </w:rPr>
              <w:t xml:space="preserve"> expensive for shipping and freight." </w:t>
            </w:r>
          </w:p>
        </w:tc>
      </w:tr>
      <w:tr w:rsidR="00154696" w:rsidRPr="001752A7" w:rsidTr="00484A85">
        <w:trPr>
          <w:trHeight w:val="1550"/>
        </w:trPr>
        <w:tc>
          <w:tcPr>
            <w:tcW w:w="1134" w:type="dxa"/>
            <w:tcBorders>
              <w:top w:val="single" w:sz="4" w:space="0" w:color="auto"/>
              <w:left w:val="single" w:sz="4" w:space="0" w:color="auto"/>
              <w:bottom w:val="single" w:sz="4" w:space="0" w:color="auto"/>
              <w:right w:val="nil"/>
            </w:tcBorders>
            <w:shd w:val="clear" w:color="000000" w:fill="FCD5B4"/>
          </w:tcPr>
          <w:p w:rsidR="00154696" w:rsidRPr="001752A7" w:rsidRDefault="00154696" w:rsidP="00EC2160">
            <w:pPr>
              <w:ind w:left="-1418"/>
              <w:rPr>
                <w:rFonts w:ascii="Microsoft YaHei" w:eastAsia="Microsoft YaHei" w:hAnsi="Microsoft YaHei" w:cs="Microsoft YaHei"/>
                <w:sz w:val="16"/>
                <w:szCs w:val="16"/>
                <w:lang w:val="en-GB"/>
              </w:rPr>
            </w:pPr>
          </w:p>
        </w:tc>
        <w:tc>
          <w:tcPr>
            <w:tcW w:w="9923" w:type="dxa"/>
            <w:tcBorders>
              <w:top w:val="single" w:sz="4" w:space="0" w:color="auto"/>
              <w:left w:val="single" w:sz="4" w:space="0" w:color="auto"/>
              <w:bottom w:val="single" w:sz="4" w:space="0" w:color="auto"/>
              <w:right w:val="single" w:sz="4" w:space="0" w:color="auto"/>
            </w:tcBorders>
            <w:shd w:val="clear" w:color="auto" w:fill="auto"/>
          </w:tcPr>
          <w:p w:rsidR="00154696" w:rsidRPr="005F0EF1" w:rsidRDefault="00154696" w:rsidP="00EC2160">
            <w:pPr>
              <w:ind w:left="-1418"/>
              <w:rPr>
                <w:b/>
                <w:highlight w:val="yellow"/>
                <w:u w:val="single"/>
                <w:lang w:val="en-GB"/>
              </w:rPr>
            </w:pPr>
            <w:r>
              <w:rPr>
                <w:b/>
              </w:rPr>
              <w:t>[ r</w:t>
            </w:r>
            <w:r w:rsidRPr="00746811">
              <w:rPr>
                <w:b/>
              </w:rPr>
              <w:t xml:space="preserve">etail </w:t>
            </w:r>
            <w:r w:rsidRPr="005F0EF1">
              <w:rPr>
                <w:b/>
                <w:highlight w:val="yellow"/>
                <w:u w:val="single"/>
                <w:lang w:val="en-GB"/>
              </w:rPr>
              <w:t>woes:</w:t>
            </w:r>
            <w:r w:rsidRPr="005F0EF1">
              <w:rPr>
                <w:rFonts w:ascii="SimSun" w:eastAsia="SimSun" w:hAnsi="SimSun" w:cs="SimSun" w:hint="eastAsia"/>
                <w:b/>
                <w:highlight w:val="yellow"/>
                <w:u w:val="single"/>
                <w:lang w:val="en-GB"/>
              </w:rPr>
              <w:t>零售业的痛苦</w:t>
            </w:r>
            <w:r>
              <w:rPr>
                <w:rFonts w:ascii="SimSun" w:eastAsia="SimSun" w:hAnsi="SimSun" w:cs="SimSun" w:hint="eastAsia"/>
                <w:b/>
                <w:highlight w:val="yellow"/>
                <w:u w:val="single"/>
                <w:lang w:val="en-GB"/>
              </w:rPr>
              <w:t xml:space="preserve"> </w:t>
            </w:r>
            <w:r>
              <w:rPr>
                <w:rFonts w:ascii="SimSun" w:eastAsia="SimSun" w:hAnsi="SimSun" w:cs="SimSun"/>
                <w:b/>
                <w:highlight w:val="yellow"/>
                <w:u w:val="single"/>
                <w:lang w:val="en-GB"/>
              </w:rPr>
              <w:t>]</w:t>
            </w:r>
            <w:r w:rsidRPr="005F0EF1">
              <w:rPr>
                <w:rFonts w:hint="eastAsia"/>
                <w:b/>
                <w:highlight w:val="yellow"/>
                <w:u w:val="single"/>
                <w:lang w:val="en-GB"/>
              </w:rPr>
              <w:t xml:space="preserve"> //w</w:t>
            </w:r>
            <w:r w:rsidRPr="005F0EF1">
              <w:rPr>
                <w:b/>
                <w:highlight w:val="yellow"/>
                <w:u w:val="single"/>
                <w:lang w:val="en-GB"/>
              </w:rPr>
              <w:t>oe:  the tough problems and troubles affecting someone</w:t>
            </w:r>
          </w:p>
          <w:p w:rsidR="00154696" w:rsidRPr="005F0EF1" w:rsidRDefault="00154696" w:rsidP="00EC2160">
            <w:pPr>
              <w:spacing w:before="100" w:beforeAutospacing="1" w:after="100" w:afterAutospacing="1"/>
              <w:ind w:left="-1418"/>
              <w:rPr>
                <w:lang w:val="en-GB"/>
              </w:rPr>
            </w:pPr>
            <w:r>
              <w:rPr>
                <w:lang w:val="en-GB"/>
              </w:rPr>
              <w:t>e.g. Retail woes:</w:t>
            </w:r>
            <w:r w:rsidRPr="005F0EF1">
              <w:rPr>
                <w:lang w:val="en-GB"/>
              </w:rPr>
              <w:t xml:space="preserve">The retail sector has seen other challenges. </w:t>
            </w:r>
            <w:r w:rsidRPr="00962FC8">
              <w:rPr>
                <w:b/>
                <w:color w:val="FF0000"/>
                <w:highlight w:val="yellow"/>
                <w:u w:val="single"/>
                <w:lang w:val="en-GB"/>
              </w:rPr>
              <w:t>Bricks-and-mortar retailers</w:t>
            </w:r>
            <w:r w:rsidRPr="00962FC8">
              <w:rPr>
                <w:rFonts w:ascii="SimSun" w:eastAsia="SimSun" w:hAnsi="SimSun" w:cs="SimSun" w:hint="eastAsia"/>
                <w:b/>
                <w:color w:val="FF0000"/>
                <w:highlight w:val="yellow"/>
                <w:u w:val="single"/>
                <w:lang w:val="en-GB"/>
              </w:rPr>
              <w:t>实体店</w:t>
            </w:r>
            <w:r w:rsidRPr="005F0EF1">
              <w:rPr>
                <w:lang w:val="en-GB"/>
              </w:rPr>
              <w:t xml:space="preserve"> have been struggling amid tough competition, and price discounts have failed to </w:t>
            </w:r>
            <w:r w:rsidRPr="00962FC8">
              <w:rPr>
                <w:b/>
                <w:color w:val="FF0000"/>
                <w:highlight w:val="yellow"/>
                <w:u w:val="single"/>
                <w:lang w:val="en-GB"/>
              </w:rPr>
              <w:t>entice</w:t>
            </w:r>
            <w:r w:rsidRPr="00962FC8">
              <w:rPr>
                <w:rFonts w:hint="eastAsia"/>
                <w:b/>
                <w:color w:val="FF0000"/>
                <w:highlight w:val="yellow"/>
                <w:u w:val="single"/>
                <w:lang w:val="en-GB"/>
              </w:rPr>
              <w:t>/</w:t>
            </w:r>
            <w:r w:rsidRPr="00962FC8">
              <w:rPr>
                <w:b/>
                <w:color w:val="FF0000"/>
                <w:highlight w:val="yellow"/>
                <w:u w:val="single"/>
                <w:lang w:val="en-GB"/>
              </w:rPr>
              <w:t>allure</w:t>
            </w:r>
            <w:r w:rsidRPr="005F0EF1">
              <w:rPr>
                <w:b/>
                <w:highlight w:val="yellow"/>
                <w:u w:val="single"/>
                <w:lang w:val="en-GB"/>
              </w:rPr>
              <w:t xml:space="preserve"> </w:t>
            </w:r>
            <w:r w:rsidRPr="005F0EF1">
              <w:rPr>
                <w:lang w:val="en-GB"/>
              </w:rPr>
              <w:t>customers facing low wage growth and high levels of debt</w:t>
            </w:r>
            <w:r>
              <w:rPr>
                <w:lang w:val="en-GB"/>
              </w:rPr>
              <w:t>.</w:t>
            </w:r>
          </w:p>
        </w:tc>
      </w:tr>
      <w:tr w:rsidR="00154696" w:rsidRPr="001752A7" w:rsidTr="00154696">
        <w:trPr>
          <w:trHeight w:val="50"/>
        </w:trPr>
        <w:tc>
          <w:tcPr>
            <w:tcW w:w="1134" w:type="dxa"/>
            <w:tcBorders>
              <w:top w:val="single" w:sz="4" w:space="0" w:color="auto"/>
              <w:left w:val="single" w:sz="4" w:space="0" w:color="auto"/>
              <w:bottom w:val="single" w:sz="4" w:space="0" w:color="auto"/>
              <w:right w:val="nil"/>
            </w:tcBorders>
            <w:shd w:val="clear" w:color="000000" w:fill="FCD5B4"/>
          </w:tcPr>
          <w:p w:rsidR="00154696" w:rsidRPr="001752A7" w:rsidRDefault="00154696" w:rsidP="00EC2160">
            <w:pPr>
              <w:ind w:left="-1418"/>
              <w:rPr>
                <w:rFonts w:ascii="Microsoft YaHei" w:eastAsia="Microsoft YaHei" w:hAnsi="Microsoft YaHei" w:cs="Microsoft YaHei"/>
                <w:sz w:val="16"/>
                <w:szCs w:val="16"/>
                <w:lang w:val="en-GB"/>
              </w:rPr>
            </w:pPr>
          </w:p>
        </w:tc>
        <w:tc>
          <w:tcPr>
            <w:tcW w:w="9923" w:type="dxa"/>
            <w:tcBorders>
              <w:top w:val="single" w:sz="4" w:space="0" w:color="auto"/>
              <w:left w:val="single" w:sz="4" w:space="0" w:color="auto"/>
              <w:bottom w:val="single" w:sz="4" w:space="0" w:color="auto"/>
              <w:right w:val="single" w:sz="4" w:space="0" w:color="auto"/>
            </w:tcBorders>
            <w:shd w:val="clear" w:color="auto" w:fill="auto"/>
          </w:tcPr>
          <w:p w:rsidR="00154696" w:rsidRDefault="00154696" w:rsidP="00EC2160">
            <w:pPr>
              <w:ind w:left="-1418"/>
              <w:rPr>
                <w:b/>
              </w:rPr>
            </w:pPr>
          </w:p>
        </w:tc>
      </w:tr>
      <w:tr w:rsidR="00154696" w:rsidRPr="001752A7" w:rsidTr="00286FA5">
        <w:trPr>
          <w:trHeight w:val="662"/>
        </w:trPr>
        <w:tc>
          <w:tcPr>
            <w:tcW w:w="1134" w:type="dxa"/>
            <w:tcBorders>
              <w:top w:val="single" w:sz="4" w:space="0" w:color="auto"/>
              <w:left w:val="single" w:sz="4" w:space="0" w:color="auto"/>
              <w:bottom w:val="single" w:sz="4" w:space="0" w:color="auto"/>
              <w:right w:val="nil"/>
            </w:tcBorders>
            <w:shd w:val="clear" w:color="000000" w:fill="FCD5B4"/>
          </w:tcPr>
          <w:p w:rsidR="00154696" w:rsidRPr="001752A7" w:rsidRDefault="00154696" w:rsidP="00EC2160">
            <w:pPr>
              <w:ind w:left="-1418"/>
              <w:rPr>
                <w:rFonts w:ascii="Microsoft YaHei" w:eastAsia="Microsoft YaHei" w:hAnsi="Microsoft YaHei" w:cs="Microsoft YaHei"/>
                <w:sz w:val="16"/>
                <w:szCs w:val="16"/>
                <w:lang w:val="en-GB"/>
              </w:rPr>
            </w:pPr>
          </w:p>
        </w:tc>
        <w:tc>
          <w:tcPr>
            <w:tcW w:w="9923" w:type="dxa"/>
            <w:tcBorders>
              <w:top w:val="single" w:sz="4" w:space="0" w:color="auto"/>
              <w:left w:val="single" w:sz="4" w:space="0" w:color="auto"/>
              <w:bottom w:val="single" w:sz="4" w:space="0" w:color="auto"/>
              <w:right w:val="single" w:sz="4" w:space="0" w:color="auto"/>
            </w:tcBorders>
            <w:shd w:val="clear" w:color="auto" w:fill="auto"/>
          </w:tcPr>
          <w:p w:rsidR="00560079" w:rsidRDefault="00560079" w:rsidP="00EC2160">
            <w:pPr>
              <w:ind w:left="-1418"/>
              <w:rPr>
                <w:lang w:val="en-GB"/>
              </w:rPr>
            </w:pPr>
            <w:r>
              <w:rPr>
                <w:lang w:val="en-GB"/>
              </w:rPr>
              <w:t>[</w:t>
            </w:r>
            <w:r w:rsidRPr="00962FC8">
              <w:rPr>
                <w:b/>
                <w:color w:val="FF0000"/>
                <w:highlight w:val="yellow"/>
                <w:u w:val="single"/>
                <w:lang w:val="en-GB"/>
              </w:rPr>
              <w:t>Bricks-and-mortar retailers</w:t>
            </w:r>
            <w:r w:rsidRPr="00962FC8">
              <w:rPr>
                <w:rFonts w:ascii="SimSun" w:eastAsia="SimSun" w:hAnsi="SimSun" w:cs="SimSun" w:hint="eastAsia"/>
                <w:b/>
                <w:color w:val="FF0000"/>
                <w:highlight w:val="yellow"/>
                <w:u w:val="single"/>
                <w:lang w:val="en-GB"/>
              </w:rPr>
              <w:t>实体店</w:t>
            </w:r>
            <w:r>
              <w:rPr>
                <w:lang w:val="en-GB"/>
              </w:rPr>
              <w:t>]</w:t>
            </w:r>
          </w:p>
          <w:p w:rsidR="00154696" w:rsidRDefault="00154696" w:rsidP="00EC2160">
            <w:pPr>
              <w:ind w:left="-1418"/>
              <w:rPr>
                <w:lang w:val="en-GB"/>
              </w:rPr>
            </w:pPr>
            <w:r>
              <w:rPr>
                <w:lang w:val="en-GB"/>
              </w:rPr>
              <w:t>e.g. Retail woes:</w:t>
            </w:r>
            <w:r w:rsidRPr="005F0EF1">
              <w:rPr>
                <w:lang w:val="en-GB"/>
              </w:rPr>
              <w:t xml:space="preserve">The retail sector has seen other challenges. </w:t>
            </w:r>
            <w:r w:rsidRPr="00962FC8">
              <w:rPr>
                <w:b/>
                <w:color w:val="FF0000"/>
                <w:highlight w:val="yellow"/>
                <w:u w:val="single"/>
                <w:lang w:val="en-GB"/>
              </w:rPr>
              <w:t>Bricks-and-mortar retailers</w:t>
            </w:r>
            <w:r w:rsidRPr="00962FC8">
              <w:rPr>
                <w:rFonts w:ascii="SimSun" w:eastAsia="SimSun" w:hAnsi="SimSun" w:cs="SimSun" w:hint="eastAsia"/>
                <w:b/>
                <w:color w:val="FF0000"/>
                <w:highlight w:val="yellow"/>
                <w:u w:val="single"/>
                <w:lang w:val="en-GB"/>
              </w:rPr>
              <w:t>实体店</w:t>
            </w:r>
            <w:r w:rsidRPr="005F0EF1">
              <w:rPr>
                <w:lang w:val="en-GB"/>
              </w:rPr>
              <w:t xml:space="preserve"> have been struggling amid tough competition, and price discounts have failed to </w:t>
            </w:r>
            <w:r w:rsidRPr="00962FC8">
              <w:rPr>
                <w:b/>
                <w:color w:val="FF0000"/>
                <w:highlight w:val="yellow"/>
                <w:u w:val="single"/>
                <w:lang w:val="en-GB"/>
              </w:rPr>
              <w:t>entice</w:t>
            </w:r>
            <w:r w:rsidRPr="00962FC8">
              <w:rPr>
                <w:rFonts w:hint="eastAsia"/>
                <w:b/>
                <w:color w:val="FF0000"/>
                <w:highlight w:val="yellow"/>
                <w:u w:val="single"/>
                <w:lang w:val="en-GB"/>
              </w:rPr>
              <w:t>/</w:t>
            </w:r>
            <w:r w:rsidRPr="00962FC8">
              <w:rPr>
                <w:b/>
                <w:color w:val="FF0000"/>
                <w:highlight w:val="yellow"/>
                <w:u w:val="single"/>
                <w:lang w:val="en-GB"/>
              </w:rPr>
              <w:t>allure</w:t>
            </w:r>
            <w:r w:rsidRPr="005F0EF1">
              <w:rPr>
                <w:b/>
                <w:highlight w:val="yellow"/>
                <w:u w:val="single"/>
                <w:lang w:val="en-GB"/>
              </w:rPr>
              <w:t xml:space="preserve"> </w:t>
            </w:r>
            <w:r w:rsidRPr="005F0EF1">
              <w:rPr>
                <w:lang w:val="en-GB"/>
              </w:rPr>
              <w:t>customers facing low wage growth and high levels of debt</w:t>
            </w:r>
            <w:r>
              <w:rPr>
                <w:lang w:val="en-GB"/>
              </w:rPr>
              <w:t>.</w:t>
            </w:r>
          </w:p>
          <w:p w:rsidR="00560079" w:rsidRDefault="00560079" w:rsidP="00EC2160">
            <w:pPr>
              <w:ind w:left="-1418"/>
              <w:rPr>
                <w:b/>
              </w:rPr>
            </w:pPr>
          </w:p>
        </w:tc>
      </w:tr>
      <w:tr w:rsidR="00286FA5" w:rsidRPr="001752A7" w:rsidTr="00286FA5">
        <w:trPr>
          <w:trHeight w:val="662"/>
        </w:trPr>
        <w:tc>
          <w:tcPr>
            <w:tcW w:w="1134" w:type="dxa"/>
            <w:tcBorders>
              <w:top w:val="single" w:sz="4" w:space="0" w:color="auto"/>
              <w:left w:val="single" w:sz="4" w:space="0" w:color="auto"/>
              <w:bottom w:val="single" w:sz="4" w:space="0" w:color="auto"/>
              <w:right w:val="nil"/>
            </w:tcBorders>
            <w:shd w:val="clear" w:color="000000" w:fill="FCD5B4"/>
          </w:tcPr>
          <w:p w:rsidR="00286FA5" w:rsidRPr="001752A7" w:rsidRDefault="00286FA5" w:rsidP="00EC2160">
            <w:pPr>
              <w:ind w:left="-1418"/>
              <w:rPr>
                <w:rFonts w:ascii="Microsoft YaHei" w:eastAsia="Microsoft YaHei" w:hAnsi="Microsoft YaHei" w:cs="Microsoft YaHei"/>
                <w:sz w:val="16"/>
                <w:szCs w:val="16"/>
                <w:lang w:val="en-GB"/>
              </w:rPr>
            </w:pPr>
          </w:p>
        </w:tc>
        <w:tc>
          <w:tcPr>
            <w:tcW w:w="9923" w:type="dxa"/>
            <w:tcBorders>
              <w:top w:val="single" w:sz="4" w:space="0" w:color="auto"/>
              <w:left w:val="single" w:sz="4" w:space="0" w:color="auto"/>
              <w:bottom w:val="single" w:sz="4" w:space="0" w:color="auto"/>
              <w:right w:val="single" w:sz="4" w:space="0" w:color="auto"/>
            </w:tcBorders>
            <w:shd w:val="clear" w:color="auto" w:fill="auto"/>
          </w:tcPr>
          <w:p w:rsidR="00286FA5" w:rsidRDefault="00286FA5" w:rsidP="00EC2160">
            <w:pPr>
              <w:ind w:left="-1418"/>
            </w:pPr>
            <w:r>
              <w:t>Entice , allure</w:t>
            </w:r>
          </w:p>
          <w:p w:rsidR="00286FA5" w:rsidRPr="00286FA5" w:rsidRDefault="00286FA5" w:rsidP="00EC2160">
            <w:pPr>
              <w:ind w:left="-1418"/>
            </w:pPr>
            <w:r>
              <w:t xml:space="preserve">e.g. </w:t>
            </w:r>
            <w:r>
              <w:rPr>
                <w:lang w:val="en-GB"/>
              </w:rPr>
              <w:t>e.g. Retail woes:</w:t>
            </w:r>
            <w:r w:rsidRPr="005F0EF1">
              <w:rPr>
                <w:lang w:val="en-GB"/>
              </w:rPr>
              <w:t xml:space="preserve">The retail sector has seen other challenges. </w:t>
            </w:r>
            <w:r w:rsidRPr="00962FC8">
              <w:rPr>
                <w:b/>
                <w:color w:val="FF0000"/>
                <w:highlight w:val="yellow"/>
                <w:u w:val="single"/>
                <w:lang w:val="en-GB"/>
              </w:rPr>
              <w:t>Bricks-and-mortar retailers</w:t>
            </w:r>
            <w:r w:rsidRPr="00962FC8">
              <w:rPr>
                <w:rFonts w:ascii="SimSun" w:eastAsia="SimSun" w:hAnsi="SimSun" w:cs="SimSun" w:hint="eastAsia"/>
                <w:b/>
                <w:color w:val="FF0000"/>
                <w:highlight w:val="yellow"/>
                <w:u w:val="single"/>
                <w:lang w:val="en-GB"/>
              </w:rPr>
              <w:t>实体店</w:t>
            </w:r>
            <w:r w:rsidRPr="005F0EF1">
              <w:rPr>
                <w:lang w:val="en-GB"/>
              </w:rPr>
              <w:t xml:space="preserve"> have been struggling amid tough competition, and price discounts have failed to </w:t>
            </w:r>
            <w:r w:rsidRPr="00962FC8">
              <w:rPr>
                <w:b/>
                <w:color w:val="FF0000"/>
                <w:highlight w:val="yellow"/>
                <w:u w:val="single"/>
                <w:lang w:val="en-GB"/>
              </w:rPr>
              <w:t>entice</w:t>
            </w:r>
            <w:r w:rsidRPr="00962FC8">
              <w:rPr>
                <w:rFonts w:hint="eastAsia"/>
                <w:b/>
                <w:color w:val="FF0000"/>
                <w:highlight w:val="yellow"/>
                <w:u w:val="single"/>
                <w:lang w:val="en-GB"/>
              </w:rPr>
              <w:t>/</w:t>
            </w:r>
            <w:r w:rsidRPr="00962FC8">
              <w:rPr>
                <w:b/>
                <w:color w:val="FF0000"/>
                <w:highlight w:val="yellow"/>
                <w:u w:val="single"/>
                <w:lang w:val="en-GB"/>
              </w:rPr>
              <w:t>allure</w:t>
            </w:r>
            <w:r w:rsidRPr="005F0EF1">
              <w:rPr>
                <w:b/>
                <w:highlight w:val="yellow"/>
                <w:u w:val="single"/>
                <w:lang w:val="en-GB"/>
              </w:rPr>
              <w:t xml:space="preserve"> </w:t>
            </w:r>
            <w:r w:rsidRPr="005F0EF1">
              <w:rPr>
                <w:lang w:val="en-GB"/>
              </w:rPr>
              <w:t>customers facing low wage growth and high levels of debt</w:t>
            </w:r>
            <w:r>
              <w:rPr>
                <w:lang w:val="en-GB"/>
              </w:rPr>
              <w:t>.</w:t>
            </w:r>
          </w:p>
        </w:tc>
      </w:tr>
    </w:tbl>
    <w:p w:rsidR="001752A7" w:rsidRDefault="001752A7" w:rsidP="00EC2160">
      <w:pPr>
        <w:ind w:left="-1418"/>
      </w:pPr>
    </w:p>
    <w:p w:rsidR="00762D2F" w:rsidRPr="0025761B" w:rsidRDefault="00762D2F" w:rsidP="00EC2160">
      <w:pPr>
        <w:spacing w:before="100" w:beforeAutospacing="1" w:after="100" w:afterAutospacing="1"/>
        <w:ind w:left="-1418"/>
        <w:rPr>
          <w:lang w:val="en-GB"/>
        </w:rPr>
      </w:pPr>
      <w:r w:rsidRPr="0025761B">
        <w:rPr>
          <w:lang w:val="en-GB"/>
        </w:rPr>
        <w:t xml:space="preserve">Amazon has made its long-awaited entry into Australia, in a move that could have </w:t>
      </w:r>
      <w:r w:rsidRPr="001752A7">
        <w:rPr>
          <w:b/>
          <w:color w:val="FF0000"/>
          <w:highlight w:val="yellow"/>
          <w:lang w:val="en-GB"/>
        </w:rPr>
        <w:t>ramifications</w:t>
      </w:r>
      <w:r w:rsidRPr="001752A7">
        <w:rPr>
          <w:color w:val="FF0000"/>
          <w:lang w:val="en-GB"/>
        </w:rPr>
        <w:t xml:space="preserve"> </w:t>
      </w:r>
      <w:r w:rsidRPr="0025761B">
        <w:rPr>
          <w:lang w:val="en-GB"/>
        </w:rPr>
        <w:t xml:space="preserve">for the country's A$300bn (£171bn) retail sector. Online shopping makes up a </w:t>
      </w:r>
      <w:r w:rsidRPr="001752A7">
        <w:rPr>
          <w:b/>
          <w:color w:val="FF0000"/>
          <w:highlight w:val="yellow"/>
          <w:lang w:val="en-GB"/>
        </w:rPr>
        <w:t>relatively</w:t>
      </w:r>
      <w:r w:rsidRPr="0025761B">
        <w:rPr>
          <w:lang w:val="en-GB"/>
        </w:rPr>
        <w:t xml:space="preserve"> small - but growing - proportion of retail sales in Australia. </w:t>
      </w:r>
    </w:p>
    <w:p w:rsidR="00762D2F" w:rsidRPr="0025761B" w:rsidRDefault="00762D2F" w:rsidP="00EC2160">
      <w:pPr>
        <w:spacing w:before="100" w:beforeAutospacing="1" w:after="100" w:afterAutospacing="1"/>
        <w:ind w:left="-1418"/>
        <w:rPr>
          <w:lang w:val="en-GB"/>
        </w:rPr>
      </w:pPr>
      <w:r w:rsidRPr="0025761B">
        <w:rPr>
          <w:lang w:val="en-GB"/>
        </w:rPr>
        <w:t>Geography, poor infrastructure and firms slow to adapt to e-commerce have held the sector back.</w:t>
      </w:r>
    </w:p>
    <w:p w:rsidR="00762D2F" w:rsidRPr="0025761B" w:rsidRDefault="00762D2F" w:rsidP="00EC2160">
      <w:pPr>
        <w:spacing w:before="100" w:beforeAutospacing="1" w:after="100" w:afterAutospacing="1"/>
        <w:ind w:left="-1418"/>
        <w:rPr>
          <w:lang w:val="en-GB"/>
        </w:rPr>
      </w:pPr>
      <w:r w:rsidRPr="0025761B">
        <w:rPr>
          <w:lang w:val="en-GB"/>
        </w:rPr>
        <w:t>Australia's retail industry association said Amazon would help local firms by providing a new sales platform.</w:t>
      </w:r>
    </w:p>
    <w:p w:rsidR="00762D2F" w:rsidRPr="0025761B" w:rsidRDefault="00762D2F" w:rsidP="00EC2160">
      <w:pPr>
        <w:spacing w:before="100" w:beforeAutospacing="1" w:after="100" w:afterAutospacing="1"/>
        <w:ind w:left="-1418"/>
        <w:rPr>
          <w:lang w:val="en-GB"/>
        </w:rPr>
      </w:pPr>
      <w:r w:rsidRPr="0025761B">
        <w:rPr>
          <w:lang w:val="en-GB"/>
        </w:rPr>
        <w:t xml:space="preserve">Australian consumers could previously buy through Amazon's US site. From Tuesday they can buy locally, as the American retail giant has established a huge distribution </w:t>
      </w:r>
      <w:r w:rsidRPr="00D902EA">
        <w:rPr>
          <w:b/>
          <w:highlight w:val="yellow"/>
          <w:lang w:val="en-GB"/>
        </w:rPr>
        <w:t>warehouse</w:t>
      </w:r>
      <w:r w:rsidRPr="0025761B">
        <w:rPr>
          <w:lang w:val="en-GB"/>
        </w:rPr>
        <w:t xml:space="preserve"> on the </w:t>
      </w:r>
      <w:r w:rsidRPr="00D902EA">
        <w:rPr>
          <w:b/>
          <w:highlight w:val="yellow"/>
          <w:lang w:val="en-GB"/>
        </w:rPr>
        <w:t>outskirts</w:t>
      </w:r>
      <w:r w:rsidRPr="0025761B">
        <w:rPr>
          <w:lang w:val="en-GB"/>
        </w:rPr>
        <w:t xml:space="preserve"> of Melbourne on the country's east coast, home to most of the population. </w:t>
      </w:r>
    </w:p>
    <w:p w:rsidR="00762D2F" w:rsidRPr="005F0EF1" w:rsidRDefault="00762D2F" w:rsidP="00EC2160">
      <w:pPr>
        <w:spacing w:before="100" w:beforeAutospacing="1" w:after="100" w:afterAutospacing="1"/>
        <w:ind w:left="-1418"/>
        <w:rPr>
          <w:lang w:val="en-GB"/>
        </w:rPr>
      </w:pPr>
      <w:r w:rsidRPr="0025761B">
        <w:rPr>
          <w:lang w:val="en-GB"/>
        </w:rPr>
        <w:t xml:space="preserve">The move should </w:t>
      </w:r>
      <w:r w:rsidRPr="00962FC8">
        <w:rPr>
          <w:b/>
          <w:color w:val="FF0000"/>
          <w:highlight w:val="yellow"/>
          <w:u w:val="single"/>
          <w:lang w:val="en-GB"/>
        </w:rPr>
        <w:t xml:space="preserve">cut </w:t>
      </w:r>
      <w:r w:rsidR="005F0EF1" w:rsidRPr="00962FC8">
        <w:rPr>
          <w:b/>
          <w:color w:val="FF0000"/>
          <w:highlight w:val="yellow"/>
          <w:u w:val="single"/>
          <w:lang w:val="en-GB"/>
        </w:rPr>
        <w:t>back on</w:t>
      </w:r>
      <w:r w:rsidR="005F0EF1">
        <w:rPr>
          <w:lang w:val="en-GB"/>
        </w:rPr>
        <w:t xml:space="preserve"> </w:t>
      </w:r>
      <w:r w:rsidRPr="0025761B">
        <w:rPr>
          <w:lang w:val="en-GB"/>
        </w:rPr>
        <w:t>shipping costs and delivery times for Australian shoppers. The arrival of Amazon has left some retailers bracing for a shake-up of the industry.</w:t>
      </w:r>
      <w:r w:rsidR="005F0EF1">
        <w:rPr>
          <w:lang w:val="en-GB"/>
        </w:rPr>
        <w:t xml:space="preserve"> </w:t>
      </w:r>
      <w:r w:rsidRPr="005F0EF1">
        <w:rPr>
          <w:lang w:val="en-GB"/>
        </w:rPr>
        <w:t xml:space="preserve">Shares of traditional retailers like department store </w:t>
      </w:r>
      <w:r w:rsidRPr="005F0EF1">
        <w:rPr>
          <w:lang w:val="en-GB"/>
        </w:rPr>
        <w:lastRenderedPageBreak/>
        <w:t xml:space="preserve">operator Myer Holdings and electronics firm JB HiFi have fallen </w:t>
      </w:r>
      <w:r w:rsidRPr="005F0EF1">
        <w:rPr>
          <w:b/>
          <w:lang w:val="en-GB"/>
        </w:rPr>
        <w:t>sharply</w:t>
      </w:r>
      <w:r w:rsidR="005F0EF1">
        <w:rPr>
          <w:b/>
          <w:lang w:val="en-GB"/>
        </w:rPr>
        <w:t>/drastically</w:t>
      </w:r>
      <w:r w:rsidRPr="005F0EF1">
        <w:rPr>
          <w:lang w:val="en-GB"/>
        </w:rPr>
        <w:t xml:space="preserve"> since Amazon confirmed plans to enter the market in April.</w:t>
      </w:r>
    </w:p>
    <w:p w:rsidR="00762D2F" w:rsidRPr="005F0EF1" w:rsidRDefault="00762D2F" w:rsidP="00EC2160">
      <w:pPr>
        <w:spacing w:before="100" w:beforeAutospacing="1" w:after="100" w:afterAutospacing="1"/>
        <w:ind w:left="-1418"/>
        <w:rPr>
          <w:lang w:val="en-GB"/>
        </w:rPr>
      </w:pPr>
      <w:r w:rsidRPr="005F0EF1">
        <w:rPr>
          <w:lang w:val="en-GB"/>
        </w:rPr>
        <w:t xml:space="preserve">Many of these companies have been slow to develop what retail analyst and chief executive of the Retail Doctor Group, Brian Walker, describes as an "omni-channel offer", linking their physical stores with websites and distribution channels. </w:t>
      </w:r>
    </w:p>
    <w:p w:rsidR="00762D2F" w:rsidRPr="000D168B" w:rsidRDefault="00762D2F" w:rsidP="00EC2160">
      <w:pPr>
        <w:spacing w:before="100" w:beforeAutospacing="1" w:after="100" w:afterAutospacing="1"/>
        <w:ind w:left="-1418"/>
        <w:rPr>
          <w:b/>
        </w:rPr>
      </w:pPr>
      <w:r w:rsidRPr="00962FC8">
        <w:rPr>
          <w:b/>
          <w:color w:val="FF0000"/>
          <w:highlight w:val="yellow"/>
          <w:u w:val="single"/>
          <w:lang w:val="en-GB"/>
        </w:rPr>
        <w:t>Lagging</w:t>
      </w:r>
      <w:r w:rsidRPr="000D168B">
        <w:rPr>
          <w:b/>
        </w:rPr>
        <w:t xml:space="preserve"> technology</w:t>
      </w:r>
    </w:p>
    <w:p w:rsidR="00762D2F" w:rsidRPr="005F0EF1" w:rsidRDefault="00762D2F" w:rsidP="00EC2160">
      <w:pPr>
        <w:spacing w:before="100" w:beforeAutospacing="1" w:after="100" w:afterAutospacing="1"/>
        <w:ind w:left="-1418"/>
        <w:rPr>
          <w:lang w:val="en-GB"/>
        </w:rPr>
      </w:pPr>
      <w:r w:rsidRPr="005F0EF1">
        <w:rPr>
          <w:lang w:val="en-GB"/>
        </w:rPr>
        <w:t xml:space="preserve">Online shopping makes up between 8% to 13% of total retail sales in Australia. Among the factors frustrating growth of the sector has been poor access to high-speed broadband in parts of the country. </w:t>
      </w:r>
    </w:p>
    <w:p w:rsidR="00762D2F" w:rsidRPr="005F0EF1" w:rsidRDefault="00762D2F" w:rsidP="00EC2160">
      <w:pPr>
        <w:spacing w:before="100" w:beforeAutospacing="1" w:after="100" w:afterAutospacing="1"/>
        <w:ind w:left="-1418"/>
        <w:rPr>
          <w:lang w:val="en-GB"/>
        </w:rPr>
      </w:pPr>
      <w:r w:rsidRPr="005F0EF1">
        <w:rPr>
          <w:lang w:val="en-GB"/>
        </w:rPr>
        <w:t xml:space="preserve">In the most recent </w:t>
      </w:r>
      <w:hyperlink r:id="rId1162" w:history="1">
        <w:r w:rsidRPr="005F0EF1">
          <w:rPr>
            <w:lang w:val="en-GB"/>
          </w:rPr>
          <w:t>State of the Internet survey</w:t>
        </w:r>
      </w:hyperlink>
      <w:r w:rsidRPr="005F0EF1">
        <w:rPr>
          <w:lang w:val="en-GB"/>
        </w:rPr>
        <w:t xml:space="preserve">, US internet firm Akami ranked Australia 50th in the world for internet speed. The country's largest infrastructure project - </w:t>
      </w:r>
      <w:hyperlink r:id="rId1163" w:history="1">
        <w:r w:rsidRPr="005F0EF1">
          <w:rPr>
            <w:lang w:val="en-GB"/>
          </w:rPr>
          <w:t xml:space="preserve">the $49bn </w:t>
        </w:r>
        <w:r w:rsidRPr="00962FC8">
          <w:rPr>
            <w:b/>
            <w:color w:val="FF0000"/>
            <w:highlight w:val="yellow"/>
            <w:u w:val="single"/>
            <w:lang w:val="en-GB"/>
          </w:rPr>
          <w:t>rollout</w:t>
        </w:r>
        <w:r w:rsidRPr="005F0EF1">
          <w:rPr>
            <w:lang w:val="en-GB"/>
          </w:rPr>
          <w:t xml:space="preserve"> of the National Broadband Network</w:t>
        </w:r>
      </w:hyperlink>
      <w:r w:rsidRPr="005F0EF1">
        <w:rPr>
          <w:lang w:val="en-GB"/>
        </w:rPr>
        <w:t xml:space="preserve"> - has been </w:t>
      </w:r>
      <w:r w:rsidRPr="00962FC8">
        <w:rPr>
          <w:b/>
          <w:color w:val="FF0000"/>
          <w:highlight w:val="yellow"/>
          <w:u w:val="single"/>
          <w:lang w:val="en-GB"/>
        </w:rPr>
        <w:t>hamstrung</w:t>
      </w:r>
      <w:r w:rsidRPr="005F0EF1">
        <w:rPr>
          <w:lang w:val="en-GB"/>
        </w:rPr>
        <w:t xml:space="preserve"> by delays, policy shifts and cost </w:t>
      </w:r>
      <w:r w:rsidRPr="00962FC8">
        <w:rPr>
          <w:b/>
          <w:color w:val="FF0000"/>
          <w:highlight w:val="yellow"/>
          <w:u w:val="single"/>
          <w:lang w:val="en-GB"/>
        </w:rPr>
        <w:t>overruuns</w:t>
      </w:r>
      <w:r w:rsidRPr="005F0EF1">
        <w:rPr>
          <w:lang w:val="en-GB"/>
        </w:rPr>
        <w:t xml:space="preserve">. </w:t>
      </w:r>
    </w:p>
    <w:p w:rsidR="00762D2F" w:rsidRPr="005F0EF1" w:rsidRDefault="00762D2F" w:rsidP="00EC2160">
      <w:pPr>
        <w:spacing w:before="100" w:beforeAutospacing="1" w:after="100" w:afterAutospacing="1"/>
        <w:ind w:left="-1418"/>
        <w:rPr>
          <w:lang w:val="en-GB"/>
        </w:rPr>
      </w:pPr>
      <w:r w:rsidRPr="005F0EF1">
        <w:rPr>
          <w:lang w:val="en-GB"/>
        </w:rPr>
        <w:t xml:space="preserve">Australia's </w:t>
      </w:r>
      <w:r w:rsidRPr="00962FC8">
        <w:rPr>
          <w:b/>
          <w:color w:val="FF0000"/>
          <w:highlight w:val="yellow"/>
          <w:u w:val="single"/>
          <w:lang w:val="en-GB"/>
        </w:rPr>
        <w:t>sheer</w:t>
      </w:r>
      <w:r w:rsidRPr="005F0EF1">
        <w:rPr>
          <w:b/>
          <w:highlight w:val="yellow"/>
          <w:u w:val="single"/>
          <w:lang w:val="en-GB"/>
        </w:rPr>
        <w:t xml:space="preserve"> land</w:t>
      </w:r>
      <w:r w:rsidRPr="005F0EF1">
        <w:rPr>
          <w:lang w:val="en-GB"/>
        </w:rPr>
        <w:t xml:space="preserve"> size coupled with low population density makes the logistics of retail delivery expensive. The country is the size of the mainland US, with one-thirteenth of its population.Mr Walker said Australia was "not an easy country" for e-commerce businesses. "It's geographically spread out [and] it's </w:t>
      </w:r>
      <w:r w:rsidRPr="005F0EF1">
        <w:rPr>
          <w:b/>
          <w:highlight w:val="yellow"/>
          <w:u w:val="single"/>
          <w:lang w:val="en-GB"/>
        </w:rPr>
        <w:t>relatively</w:t>
      </w:r>
      <w:r w:rsidRPr="005F0EF1">
        <w:rPr>
          <w:lang w:val="en-GB"/>
        </w:rPr>
        <w:t xml:space="preserve"> expensive for shipping and freight." </w:t>
      </w:r>
    </w:p>
    <w:p w:rsidR="00762D2F" w:rsidRPr="005F0EF1" w:rsidRDefault="00762D2F" w:rsidP="00EC2160">
      <w:pPr>
        <w:ind w:left="-1418"/>
        <w:rPr>
          <w:b/>
          <w:highlight w:val="yellow"/>
          <w:u w:val="single"/>
          <w:lang w:val="en-GB"/>
        </w:rPr>
      </w:pPr>
      <w:r w:rsidRPr="00746811">
        <w:rPr>
          <w:b/>
        </w:rPr>
        <w:t xml:space="preserve">Retail </w:t>
      </w:r>
      <w:r w:rsidRPr="005F0EF1">
        <w:rPr>
          <w:b/>
          <w:highlight w:val="yellow"/>
          <w:u w:val="single"/>
          <w:lang w:val="en-GB"/>
        </w:rPr>
        <w:t>woes:</w:t>
      </w:r>
      <w:r w:rsidRPr="005F0EF1">
        <w:rPr>
          <w:rFonts w:ascii="SimSun" w:eastAsia="SimSun" w:hAnsi="SimSun" w:cs="SimSun" w:hint="eastAsia"/>
          <w:b/>
          <w:highlight w:val="yellow"/>
          <w:u w:val="single"/>
          <w:lang w:val="en-GB"/>
        </w:rPr>
        <w:t>零售业的痛苦</w:t>
      </w:r>
      <w:r w:rsidRPr="005F0EF1">
        <w:rPr>
          <w:rFonts w:hint="eastAsia"/>
          <w:b/>
          <w:highlight w:val="yellow"/>
          <w:u w:val="single"/>
          <w:lang w:val="en-GB"/>
        </w:rPr>
        <w:t xml:space="preserve"> //w</w:t>
      </w:r>
      <w:r w:rsidRPr="005F0EF1">
        <w:rPr>
          <w:b/>
          <w:highlight w:val="yellow"/>
          <w:u w:val="single"/>
          <w:lang w:val="en-GB"/>
        </w:rPr>
        <w:t>oe:  the tough problems and troubles affecting someone</w:t>
      </w:r>
    </w:p>
    <w:p w:rsidR="00762D2F" w:rsidRPr="005F0EF1" w:rsidRDefault="00762D2F" w:rsidP="00EC2160">
      <w:pPr>
        <w:spacing w:before="100" w:beforeAutospacing="1" w:after="100" w:afterAutospacing="1"/>
        <w:ind w:left="-1418"/>
        <w:rPr>
          <w:lang w:val="en-GB"/>
        </w:rPr>
      </w:pPr>
      <w:r w:rsidRPr="005F0EF1">
        <w:rPr>
          <w:lang w:val="en-GB"/>
        </w:rPr>
        <w:t xml:space="preserve">The retail sector has seen other challenges. </w:t>
      </w:r>
    </w:p>
    <w:p w:rsidR="00762D2F" w:rsidRPr="005F0EF1" w:rsidRDefault="00762D2F" w:rsidP="00EC2160">
      <w:pPr>
        <w:spacing w:before="100" w:beforeAutospacing="1" w:after="100" w:afterAutospacing="1"/>
        <w:ind w:left="-1418"/>
        <w:rPr>
          <w:lang w:val="en-GB"/>
        </w:rPr>
      </w:pPr>
      <w:r w:rsidRPr="00962FC8">
        <w:rPr>
          <w:b/>
          <w:color w:val="FF0000"/>
          <w:highlight w:val="yellow"/>
          <w:u w:val="single"/>
          <w:lang w:val="en-GB"/>
        </w:rPr>
        <w:t>Bricks-and-mortar retailers</w:t>
      </w:r>
      <w:r w:rsidR="005F0EF1" w:rsidRPr="00962FC8">
        <w:rPr>
          <w:rFonts w:ascii="SimSun" w:eastAsia="SimSun" w:hAnsi="SimSun" w:cs="SimSun" w:hint="eastAsia"/>
          <w:b/>
          <w:color w:val="FF0000"/>
          <w:highlight w:val="yellow"/>
          <w:u w:val="single"/>
          <w:lang w:val="en-GB"/>
        </w:rPr>
        <w:t>实体店</w:t>
      </w:r>
      <w:r w:rsidRPr="005F0EF1">
        <w:rPr>
          <w:lang w:val="en-GB"/>
        </w:rPr>
        <w:t xml:space="preserve"> have been struggling amid tough competition, and price discounts have failed to </w:t>
      </w:r>
      <w:r w:rsidRPr="00962FC8">
        <w:rPr>
          <w:b/>
          <w:color w:val="FF0000"/>
          <w:highlight w:val="yellow"/>
          <w:u w:val="single"/>
          <w:lang w:val="en-GB"/>
        </w:rPr>
        <w:t>entice</w:t>
      </w:r>
      <w:r w:rsidR="00962FC8" w:rsidRPr="00962FC8">
        <w:rPr>
          <w:rFonts w:hint="eastAsia"/>
          <w:b/>
          <w:color w:val="FF0000"/>
          <w:highlight w:val="yellow"/>
          <w:u w:val="single"/>
          <w:lang w:val="en-GB"/>
        </w:rPr>
        <w:t>/</w:t>
      </w:r>
      <w:r w:rsidR="00962FC8" w:rsidRPr="00962FC8">
        <w:rPr>
          <w:b/>
          <w:color w:val="FF0000"/>
          <w:highlight w:val="yellow"/>
          <w:u w:val="single"/>
          <w:lang w:val="en-GB"/>
        </w:rPr>
        <w:t>allure</w:t>
      </w:r>
      <w:r w:rsidRPr="005F0EF1">
        <w:rPr>
          <w:b/>
          <w:highlight w:val="yellow"/>
          <w:u w:val="single"/>
          <w:lang w:val="en-GB"/>
        </w:rPr>
        <w:t xml:space="preserve"> </w:t>
      </w:r>
      <w:r w:rsidRPr="005F0EF1">
        <w:rPr>
          <w:lang w:val="en-GB"/>
        </w:rPr>
        <w:t>customers facing low wage growth and high levels of debt.</w:t>
      </w:r>
    </w:p>
    <w:p w:rsidR="00762D2F" w:rsidRPr="005F0EF1" w:rsidRDefault="00762D2F" w:rsidP="00EC2160">
      <w:pPr>
        <w:spacing w:before="100" w:beforeAutospacing="1" w:after="100" w:afterAutospacing="1"/>
        <w:ind w:left="-1418"/>
        <w:rPr>
          <w:lang w:val="en-GB"/>
        </w:rPr>
      </w:pPr>
      <w:r w:rsidRPr="005F0EF1">
        <w:rPr>
          <w:lang w:val="en-GB"/>
        </w:rPr>
        <w:t xml:space="preserve">Australian Retail Association executive director Russell Zimmerman said small businesses have seen rising costs and increased global competition, as well as the challenges of the "24-hour market place". </w:t>
      </w:r>
      <w:r w:rsidR="004F6788">
        <w:rPr>
          <w:lang w:val="en-GB"/>
        </w:rPr>
        <w:t xml:space="preserve"> </w:t>
      </w:r>
      <w:r w:rsidRPr="005F0EF1">
        <w:rPr>
          <w:lang w:val="en-GB"/>
        </w:rPr>
        <w:t xml:space="preserve">But he believes Amazon's Marketplace - which has more than 300 million active users - could provide a lift to the Australia sector. </w:t>
      </w:r>
    </w:p>
    <w:p w:rsidR="00762D2F" w:rsidRPr="005F0EF1" w:rsidRDefault="00762D2F" w:rsidP="00EC2160">
      <w:pPr>
        <w:spacing w:before="100" w:beforeAutospacing="1" w:after="100" w:afterAutospacing="1"/>
        <w:ind w:left="-1418"/>
        <w:rPr>
          <w:lang w:val="en-GB"/>
        </w:rPr>
      </w:pPr>
      <w:r w:rsidRPr="005F0EF1">
        <w:rPr>
          <w:lang w:val="en-GB"/>
        </w:rPr>
        <w:t>The platform will offer "millions" of products from well-known Australian brands, as well as smaller local business selling on the Marketplace platform. "The majority of Australian retailers view Amazon's platform as a supplementary channel to their current retail offering," he said.</w:t>
      </w:r>
      <w:r w:rsidR="004F6788">
        <w:rPr>
          <w:lang w:val="en-GB"/>
        </w:rPr>
        <w:t xml:space="preserve"> </w:t>
      </w:r>
      <w:r w:rsidRPr="005F0EF1">
        <w:rPr>
          <w:lang w:val="en-GB"/>
        </w:rPr>
        <w:t xml:space="preserve">Still, not all have been impressed with Amazon's first day's trade. Local media reported complaints of limited product range and uncompetitive prices. </w:t>
      </w:r>
    </w:p>
    <w:p w:rsidR="00762D2F" w:rsidRPr="00246363" w:rsidRDefault="00762D2F" w:rsidP="00EC2160">
      <w:pPr>
        <w:ind w:left="-1418"/>
      </w:pPr>
    </w:p>
    <w:p w:rsidR="00E028F2" w:rsidRDefault="000E557E" w:rsidP="00EC2160">
      <w:pPr>
        <w:pStyle w:val="Heading2"/>
        <w:ind w:left="-1418"/>
      </w:pPr>
      <w:r>
        <w:t>[</w:t>
      </w:r>
      <w:r w:rsidR="00E028F2">
        <w:t>Economy, Business]</w:t>
      </w:r>
      <w:r w:rsidR="00E028F2" w:rsidRPr="00E028F2">
        <w:t xml:space="preserve"> </w:t>
      </w:r>
      <w:r w:rsidR="00E028F2">
        <w:t>Labour attacks 'embarrassing' Brexit talks</w:t>
      </w:r>
    </w:p>
    <w:p w:rsidR="00E028F2" w:rsidRDefault="00253ABA" w:rsidP="00EC2160">
      <w:pPr>
        <w:ind w:left="-1418"/>
      </w:pPr>
      <w:hyperlink r:id="rId1164" w:history="1">
        <w:r w:rsidR="00E028F2" w:rsidRPr="00A41A7D">
          <w:rPr>
            <w:rStyle w:val="Hyperlink"/>
          </w:rPr>
          <w:t>http://www.bbc.com/news/uk-politics-42231497</w:t>
        </w:r>
      </w:hyperlink>
      <w:r w:rsidR="00E028F2">
        <w:t xml:space="preserve"> </w:t>
      </w:r>
    </w:p>
    <w:tbl>
      <w:tblPr>
        <w:tblStyle w:val="TableGrid"/>
        <w:tblW w:w="0" w:type="auto"/>
        <w:tblInd w:w="-1281" w:type="dxa"/>
        <w:tblLook w:val="04A0" w:firstRow="1" w:lastRow="0" w:firstColumn="1" w:lastColumn="0" w:noHBand="0" w:noVBand="1"/>
      </w:tblPr>
      <w:tblGrid>
        <w:gridCol w:w="10632"/>
      </w:tblGrid>
      <w:tr w:rsidR="006A46C4" w:rsidTr="00287C09">
        <w:tc>
          <w:tcPr>
            <w:tcW w:w="10632" w:type="dxa"/>
          </w:tcPr>
          <w:p w:rsidR="00CA4E43" w:rsidRDefault="00D40C4A" w:rsidP="00EC2160">
            <w:pPr>
              <w:ind w:left="-1418"/>
            </w:pPr>
            <w:r w:rsidRPr="00D40C4A">
              <w:lastRenderedPageBreak/>
              <w:t>sectarian /sɛkˈtɛərɪən/ </w:t>
            </w:r>
            <w:hyperlink r:id="rId1165" w:history="1">
              <w:r w:rsidRPr="00D40C4A">
                <w:rPr>
                  <w:rStyle w:val="Hyperlink"/>
                </w:rPr>
                <w:t>ADJ </w:t>
              </w:r>
            </w:hyperlink>
            <w:r w:rsidRPr="00D40C4A">
              <w:t xml:space="preserve">Sectarian means resulting from the differences between different religions. </w:t>
            </w:r>
            <w:r w:rsidR="002D4773">
              <w:rPr>
                <w:rFonts w:hint="eastAsia"/>
              </w:rPr>
              <w:t>由于</w:t>
            </w:r>
            <w:r w:rsidR="00CA4E43">
              <w:t>(</w:t>
            </w:r>
            <w:r w:rsidR="00CA4E43">
              <w:rPr>
                <w:rFonts w:hint="eastAsia"/>
              </w:rPr>
              <w:t>宗教)</w:t>
            </w:r>
            <w:r w:rsidRPr="00D40C4A">
              <w:rPr>
                <w:rFonts w:hint="eastAsia"/>
              </w:rPr>
              <w:t>派系</w:t>
            </w:r>
            <w:r w:rsidR="002D4773">
              <w:rPr>
                <w:rFonts w:hint="eastAsia"/>
              </w:rPr>
              <w:t>差别所导致</w:t>
            </w:r>
            <w:r w:rsidRPr="00D40C4A">
              <w:rPr>
                <w:rFonts w:hint="eastAsia"/>
              </w:rPr>
              <w:t>的</w:t>
            </w:r>
            <w:r w:rsidR="002D4773">
              <w:rPr>
                <w:rFonts w:hint="eastAsia"/>
              </w:rPr>
              <w:t>(</w:t>
            </w:r>
            <w:r w:rsidR="002D4773" w:rsidRPr="002D4773">
              <w:t>暴力</w:t>
            </w:r>
            <w:r w:rsidR="002D4773" w:rsidRPr="002D4773">
              <w:rPr>
                <w:rFonts w:hint="eastAsia"/>
              </w:rPr>
              <w:t>,</w:t>
            </w:r>
            <w:r w:rsidR="002D4773" w:rsidRPr="002D4773">
              <w:t xml:space="preserve"> </w:t>
            </w:r>
            <w:r w:rsidR="002D4773" w:rsidRPr="002D4773">
              <w:rPr>
                <w:rFonts w:hint="eastAsia"/>
              </w:rPr>
              <w:t>冲突</w:t>
            </w:r>
            <w:r w:rsidR="002D4773">
              <w:t>)</w:t>
            </w:r>
            <w:r w:rsidR="00CA4E43">
              <w:rPr>
                <w:rFonts w:hint="eastAsia"/>
              </w:rPr>
              <w:t xml:space="preserve"> </w:t>
            </w:r>
            <w:r w:rsidR="002D4773">
              <w:t xml:space="preserve"> </w:t>
            </w:r>
            <w:r w:rsidR="00CA4E43" w:rsidRPr="00CA4E43">
              <w:rPr>
                <w:b/>
                <w:highlight w:val="yellow"/>
              </w:rPr>
              <w:t>[ (</w:t>
            </w:r>
            <w:r w:rsidR="00CA4E43" w:rsidRPr="00CA4E43">
              <w:rPr>
                <w:rFonts w:hint="eastAsia"/>
                <w:b/>
                <w:highlight w:val="yellow"/>
              </w:rPr>
              <w:t>宗教)派系</w:t>
            </w:r>
            <w:r w:rsidR="00CA4E43" w:rsidRPr="00CA4E43">
              <w:rPr>
                <w:b/>
                <w:highlight w:val="yellow"/>
              </w:rPr>
              <w:t>暴力</w:t>
            </w:r>
            <w:r w:rsidR="00CA4E43" w:rsidRPr="00CA4E43">
              <w:rPr>
                <w:rFonts w:hint="eastAsia"/>
                <w:b/>
                <w:highlight w:val="yellow"/>
              </w:rPr>
              <w:t>:</w:t>
            </w:r>
            <w:r w:rsidR="00CA4E43" w:rsidRPr="00CA4E43">
              <w:rPr>
                <w:b/>
                <w:highlight w:val="yellow"/>
              </w:rPr>
              <w:t xml:space="preserve"> the sectarian violence; (</w:t>
            </w:r>
            <w:r w:rsidR="00CA4E43" w:rsidRPr="00CA4E43">
              <w:rPr>
                <w:rFonts w:hint="eastAsia"/>
                <w:b/>
                <w:highlight w:val="yellow"/>
              </w:rPr>
              <w:t>宗教)派系冲突</w:t>
            </w:r>
            <w:r w:rsidR="00CA4E43" w:rsidRPr="00CA4E43">
              <w:rPr>
                <w:b/>
                <w:highlight w:val="yellow"/>
              </w:rPr>
              <w:t>the sectarian conflict ]</w:t>
            </w:r>
          </w:p>
          <w:p w:rsidR="00D40C4A" w:rsidRPr="00D40C4A" w:rsidRDefault="00CA4E43" w:rsidP="00EC2160">
            <w:pPr>
              <w:ind w:left="-1418"/>
            </w:pPr>
            <w:r>
              <w:t xml:space="preserve">e.g. </w:t>
            </w:r>
            <w:r w:rsidR="00D40C4A" w:rsidRPr="00D40C4A">
              <w:t>He was the fifth person to be killed in sectarian violence last week.  他是上周派系暴力的第5个遇害者</w:t>
            </w:r>
            <w:r w:rsidR="00D40C4A" w:rsidRPr="00D40C4A">
              <w:rPr>
                <w:rFonts w:hint="eastAsia"/>
              </w:rPr>
              <w:t>。</w:t>
            </w:r>
          </w:p>
          <w:p w:rsidR="006A46C4" w:rsidRDefault="00CA4E43" w:rsidP="00EC2160">
            <w:pPr>
              <w:ind w:left="-1418"/>
            </w:pPr>
            <w:r>
              <w:t xml:space="preserve">e.g. </w:t>
            </w:r>
            <w:r w:rsidR="00D40C4A" w:rsidRPr="00D40C4A">
              <w:t> The police said the murder was sectarian. 一起派系谋杀</w:t>
            </w:r>
            <w:r w:rsidR="00D40C4A" w:rsidRPr="00D40C4A">
              <w:rPr>
                <w:rFonts w:hint="eastAsia"/>
              </w:rPr>
              <w:t>。</w:t>
            </w:r>
          </w:p>
          <w:p w:rsidR="00357ED4" w:rsidRDefault="00CA4E43" w:rsidP="00EC2160">
            <w:pPr>
              <w:ind w:left="-1418"/>
            </w:pPr>
            <w:r>
              <w:t xml:space="preserve">e.g.  </w:t>
            </w:r>
            <w:r w:rsidR="00357ED4">
              <w:t xml:space="preserve">It is concerned this could </w:t>
            </w:r>
            <w:r w:rsidR="00357ED4" w:rsidRPr="002434A5">
              <w:rPr>
                <w:b/>
                <w:color w:val="FF0000"/>
                <w:highlight w:val="yellow"/>
                <w:u w:val="single"/>
              </w:rPr>
              <w:t>undermine</w:t>
            </w:r>
            <w:r w:rsidR="00357ED4">
              <w:rPr>
                <w:rFonts w:hint="eastAsia"/>
                <w:b/>
                <w:color w:val="FF0000"/>
                <w:highlight w:val="yellow"/>
                <w:u w:val="single"/>
              </w:rPr>
              <w:t>/</w:t>
            </w:r>
            <w:r w:rsidR="00357ED4">
              <w:rPr>
                <w:b/>
                <w:color w:val="FF0000"/>
                <w:highlight w:val="yellow"/>
                <w:u w:val="single"/>
              </w:rPr>
              <w:t>compromise/destroy fundamentally</w:t>
            </w:r>
            <w:r w:rsidR="00357ED4">
              <w:t xml:space="preserve"> the 1998 peace treaty - the </w:t>
            </w:r>
            <w:hyperlink r:id="rId1166" w:history="1">
              <w:r w:rsidR="00357ED4">
                <w:rPr>
                  <w:rStyle w:val="Hyperlink"/>
                </w:rPr>
                <w:t>Good Friday Agreement</w:t>
              </w:r>
            </w:hyperlink>
            <w:r w:rsidR="00357ED4">
              <w:t xml:space="preserve"> that brought an end to 30 years of </w:t>
            </w:r>
            <w:r w:rsidR="00357ED4" w:rsidRPr="002434A5">
              <w:rPr>
                <w:b/>
                <w:color w:val="FF0000"/>
                <w:highlight w:val="yellow"/>
                <w:u w:val="single"/>
              </w:rPr>
              <w:t>sectarian conflict</w:t>
            </w:r>
            <w:r>
              <w:t>(</w:t>
            </w:r>
            <w:r>
              <w:rPr>
                <w:rFonts w:hint="eastAsia"/>
              </w:rPr>
              <w:t>宗教)</w:t>
            </w:r>
            <w:r w:rsidRPr="00D40C4A">
              <w:rPr>
                <w:rFonts w:hint="eastAsia"/>
              </w:rPr>
              <w:t>派系</w:t>
            </w:r>
            <w:r>
              <w:rPr>
                <w:rFonts w:hint="eastAsia"/>
              </w:rPr>
              <w:t>冲突</w:t>
            </w:r>
            <w:r w:rsidR="00357ED4">
              <w:t>in Northern Ireland.</w:t>
            </w:r>
          </w:p>
          <w:p w:rsidR="00287C09" w:rsidRDefault="00287C09" w:rsidP="00EC2160">
            <w:pPr>
              <w:ind w:left="-1418"/>
            </w:pPr>
          </w:p>
        </w:tc>
      </w:tr>
      <w:tr w:rsidR="006A46C4" w:rsidTr="008C2ACF">
        <w:trPr>
          <w:trHeight w:val="2774"/>
        </w:trPr>
        <w:tc>
          <w:tcPr>
            <w:tcW w:w="10632" w:type="dxa"/>
          </w:tcPr>
          <w:p w:rsidR="008C2ACF" w:rsidRPr="00C62B0F" w:rsidRDefault="00031793" w:rsidP="00EC2160">
            <w:pPr>
              <w:pStyle w:val="NormalWeb"/>
              <w:ind w:left="-1418"/>
              <w:rPr>
                <w:rFonts w:asciiTheme="minorHAnsi" w:eastAsiaTheme="minorEastAsia" w:hAnsiTheme="minorHAnsi" w:cstheme="minorBidi"/>
                <w:kern w:val="2"/>
                <w:sz w:val="21"/>
                <w:szCs w:val="22"/>
              </w:rPr>
            </w:pPr>
            <w:r w:rsidRPr="00031793">
              <w:rPr>
                <w:rFonts w:asciiTheme="minorHAnsi" w:eastAsiaTheme="minorEastAsia" w:hAnsiTheme="minorHAnsi" w:cstheme="minorBidi" w:hint="eastAsia"/>
                <w:b/>
                <w:color w:val="FF0000"/>
                <w:kern w:val="2"/>
                <w:sz w:val="21"/>
                <w:szCs w:val="22"/>
                <w:highlight w:val="yellow"/>
                <w:u w:val="single"/>
              </w:rPr>
              <w:t>[ a backlash against sth]</w:t>
            </w:r>
            <w:r w:rsidRPr="00C62B0F">
              <w:rPr>
                <w:rFonts w:asciiTheme="minorHAnsi" w:eastAsiaTheme="minorEastAsia" w:hAnsiTheme="minorHAnsi" w:cstheme="minorBidi" w:hint="eastAsia"/>
                <w:kern w:val="2"/>
                <w:sz w:val="21"/>
                <w:szCs w:val="22"/>
              </w:rPr>
              <w:t xml:space="preserve"> A backlash against a tendency or recent development in society or politics is a sudden, strong reaction or </w:t>
            </w:r>
            <w:r w:rsidRPr="00287C09">
              <w:rPr>
                <w:rFonts w:asciiTheme="minorHAnsi" w:eastAsiaTheme="minorEastAsia" w:hAnsiTheme="minorHAnsi" w:cstheme="minorBidi" w:hint="eastAsia"/>
                <w:b/>
                <w:kern w:val="2"/>
                <w:sz w:val="21"/>
                <w:szCs w:val="22"/>
              </w:rPr>
              <w:t>repercussion</w:t>
            </w:r>
            <w:r w:rsidRPr="00C62B0F">
              <w:rPr>
                <w:rFonts w:asciiTheme="minorHAnsi" w:eastAsiaTheme="minorEastAsia" w:hAnsiTheme="minorHAnsi" w:cstheme="minorBidi" w:hint="eastAsia"/>
                <w:kern w:val="2"/>
                <w:sz w:val="21"/>
                <w:szCs w:val="22"/>
              </w:rPr>
              <w:t>反响</w:t>
            </w:r>
            <w:r w:rsidRPr="00C62B0F">
              <w:rPr>
                <w:rFonts w:asciiTheme="minorHAnsi" w:eastAsiaTheme="minorEastAsia" w:hAnsiTheme="minorHAnsi" w:cstheme="minorBidi" w:hint="eastAsia"/>
                <w:kern w:val="2"/>
                <w:sz w:val="21"/>
                <w:szCs w:val="22"/>
              </w:rPr>
              <w:t xml:space="preserve"> against it, s</w:t>
            </w:r>
            <w:r w:rsidR="00287C09">
              <w:rPr>
                <w:rFonts w:asciiTheme="minorHAnsi" w:eastAsiaTheme="minorEastAsia" w:hAnsiTheme="minorHAnsi" w:cstheme="minorBidi"/>
                <w:kern w:val="2"/>
                <w:sz w:val="21"/>
                <w:szCs w:val="22"/>
              </w:rPr>
              <w:t>t</w:t>
            </w:r>
            <w:r w:rsidRPr="00C62B0F">
              <w:rPr>
                <w:rFonts w:asciiTheme="minorHAnsi" w:eastAsiaTheme="minorEastAsia" w:hAnsiTheme="minorHAnsi" w:cstheme="minorBidi" w:hint="eastAsia"/>
                <w:kern w:val="2"/>
                <w:sz w:val="21"/>
                <w:szCs w:val="22"/>
              </w:rPr>
              <w:t>rongly disapproval of sth (</w:t>
            </w:r>
            <w:r w:rsidRPr="00C62B0F">
              <w:rPr>
                <w:rFonts w:asciiTheme="minorHAnsi" w:eastAsiaTheme="minorEastAsia" w:hAnsiTheme="minorHAnsi" w:cstheme="minorBidi" w:hint="eastAsia"/>
                <w:kern w:val="2"/>
                <w:sz w:val="21"/>
                <w:szCs w:val="22"/>
              </w:rPr>
              <w:t>对政治或社会的</w:t>
            </w:r>
            <w:r w:rsidRPr="00C62B0F">
              <w:rPr>
                <w:rFonts w:asciiTheme="minorHAnsi" w:eastAsiaTheme="minorEastAsia" w:hAnsiTheme="minorHAnsi" w:cstheme="minorBidi" w:hint="eastAsia"/>
                <w:kern w:val="2"/>
                <w:sz w:val="21"/>
                <w:szCs w:val="22"/>
              </w:rPr>
              <w:t xml:space="preserve">) </w:t>
            </w:r>
            <w:r w:rsidRPr="00C62B0F">
              <w:rPr>
                <w:rFonts w:asciiTheme="minorHAnsi" w:eastAsiaTheme="minorEastAsia" w:hAnsiTheme="minorHAnsi" w:cstheme="minorBidi" w:hint="eastAsia"/>
                <w:kern w:val="2"/>
                <w:sz w:val="21"/>
                <w:szCs w:val="22"/>
              </w:rPr>
              <w:t>强烈反应</w:t>
            </w:r>
            <w:r w:rsidR="006F2905">
              <w:rPr>
                <w:rFonts w:asciiTheme="minorHAnsi" w:eastAsiaTheme="minorEastAsia" w:hAnsiTheme="minorHAnsi" w:cstheme="minorBidi" w:hint="eastAsia"/>
                <w:kern w:val="2"/>
                <w:sz w:val="21"/>
                <w:szCs w:val="22"/>
              </w:rPr>
              <w:t>，强烈不满</w:t>
            </w:r>
            <w:r w:rsidRPr="00C62B0F">
              <w:rPr>
                <w:rFonts w:asciiTheme="minorHAnsi" w:eastAsiaTheme="minorEastAsia" w:hAnsiTheme="minorHAnsi" w:cstheme="minorBidi" w:hint="eastAsia"/>
                <w:kern w:val="2"/>
                <w:sz w:val="21"/>
                <w:szCs w:val="22"/>
              </w:rPr>
              <w:t xml:space="preserve"> (</w:t>
            </w:r>
            <w:r w:rsidRPr="00C62B0F">
              <w:rPr>
                <w:rFonts w:asciiTheme="minorHAnsi" w:eastAsiaTheme="minorEastAsia" w:hAnsiTheme="minorHAnsi" w:cstheme="minorBidi" w:hint="eastAsia"/>
                <w:kern w:val="2"/>
                <w:sz w:val="21"/>
                <w:szCs w:val="22"/>
              </w:rPr>
              <w:t>尤其表示不满）</w:t>
            </w:r>
            <w:r w:rsidRPr="00C62B0F">
              <w:rPr>
                <w:rFonts w:asciiTheme="minorHAnsi" w:eastAsiaTheme="minorEastAsia" w:hAnsiTheme="minorHAnsi" w:cstheme="minorBidi" w:hint="eastAsia"/>
                <w:kern w:val="2"/>
                <w:sz w:val="21"/>
                <w:szCs w:val="22"/>
              </w:rPr>
              <w:t xml:space="preserve">                                                                                                                                                                                       e.g ...the male </w:t>
            </w:r>
            <w:r w:rsidRPr="00C62B0F">
              <w:rPr>
                <w:rFonts w:asciiTheme="minorHAnsi" w:eastAsiaTheme="minorEastAsia" w:hAnsiTheme="minorHAnsi" w:cstheme="minorBidi" w:hint="eastAsia"/>
                <w:b/>
                <w:kern w:val="2"/>
                <w:sz w:val="21"/>
                <w:szCs w:val="22"/>
                <w:u w:val="single"/>
              </w:rPr>
              <w:t>backlash against</w:t>
            </w:r>
            <w:r w:rsidRPr="00C62B0F">
              <w:rPr>
                <w:rFonts w:asciiTheme="minorHAnsi" w:eastAsiaTheme="minorEastAsia" w:hAnsiTheme="minorHAnsi" w:cstheme="minorBidi" w:hint="eastAsia"/>
                <w:kern w:val="2"/>
                <w:sz w:val="21"/>
                <w:szCs w:val="22"/>
              </w:rPr>
              <w:t xml:space="preserve"> feminism.</w:t>
            </w:r>
            <w:r w:rsidRPr="00C62B0F">
              <w:rPr>
                <w:rFonts w:asciiTheme="minorHAnsi" w:eastAsiaTheme="minorEastAsia" w:hAnsiTheme="minorHAnsi" w:cstheme="minorBidi" w:hint="eastAsia"/>
                <w:kern w:val="2"/>
                <w:sz w:val="21"/>
                <w:szCs w:val="22"/>
              </w:rPr>
              <w:t>…男性对女权主义的强烈反应。</w:t>
            </w:r>
            <w:r w:rsidRPr="00C62B0F">
              <w:rPr>
                <w:rFonts w:asciiTheme="minorHAnsi" w:eastAsiaTheme="minorEastAsia" w:hAnsiTheme="minorHAnsi" w:cstheme="minorBidi" w:hint="eastAsia"/>
                <w:kern w:val="2"/>
                <w:sz w:val="21"/>
                <w:szCs w:val="22"/>
              </w:rPr>
              <w:t xml:space="preserve">    </w:t>
            </w:r>
            <w:r w:rsidR="00C62B0F">
              <w:rPr>
                <w:rFonts w:asciiTheme="minorHAnsi" w:eastAsiaTheme="minorEastAsia" w:hAnsiTheme="minorHAnsi" w:cstheme="minorBidi"/>
                <w:kern w:val="2"/>
                <w:sz w:val="21"/>
                <w:szCs w:val="22"/>
              </w:rPr>
              <w:br/>
            </w:r>
            <w:r w:rsidRPr="00C62B0F">
              <w:rPr>
                <w:rFonts w:asciiTheme="minorHAnsi" w:eastAsiaTheme="minorEastAsia" w:hAnsiTheme="minorHAnsi" w:cstheme="minorBidi" w:hint="eastAsia"/>
                <w:kern w:val="2"/>
                <w:sz w:val="21"/>
                <w:szCs w:val="22"/>
              </w:rPr>
              <w:t xml:space="preserve">E.g Delta Air Lines (DAL) is facing a massive customer </w:t>
            </w:r>
            <w:r w:rsidRPr="006F2905">
              <w:rPr>
                <w:rFonts w:asciiTheme="minorHAnsi" w:eastAsiaTheme="minorEastAsia" w:hAnsiTheme="minorHAnsi" w:cstheme="minorBidi" w:hint="eastAsia"/>
                <w:b/>
                <w:kern w:val="2"/>
                <w:sz w:val="21"/>
                <w:szCs w:val="22"/>
                <w:u w:val="single"/>
              </w:rPr>
              <w:t>ba</w:t>
            </w:r>
            <w:r w:rsidRPr="006F2905">
              <w:rPr>
                <w:rFonts w:asciiTheme="minorHAnsi" w:eastAsiaTheme="minorEastAsia" w:hAnsiTheme="minorHAnsi" w:cstheme="minorBidi"/>
                <w:b/>
                <w:kern w:val="2"/>
                <w:sz w:val="21"/>
                <w:szCs w:val="22"/>
                <w:u w:val="single"/>
              </w:rPr>
              <w:t xml:space="preserve">cklash </w:t>
            </w:r>
            <w:r w:rsidR="006F2905" w:rsidRPr="006F2905">
              <w:rPr>
                <w:rFonts w:asciiTheme="minorHAnsi" w:eastAsiaTheme="minorEastAsia" w:hAnsiTheme="minorHAnsi" w:cstheme="minorBidi"/>
                <w:b/>
                <w:kern w:val="2"/>
                <w:sz w:val="21"/>
                <w:szCs w:val="22"/>
                <w:u w:val="single"/>
              </w:rPr>
              <w:t>against</w:t>
            </w:r>
            <w:r w:rsidR="006F2905">
              <w:rPr>
                <w:rFonts w:asciiTheme="minorHAnsi" w:eastAsiaTheme="minorEastAsia" w:hAnsiTheme="minorHAnsi" w:cstheme="minorBidi"/>
                <w:kern w:val="2"/>
                <w:sz w:val="21"/>
                <w:szCs w:val="22"/>
              </w:rPr>
              <w:t xml:space="preserve"> its service </w:t>
            </w:r>
            <w:r w:rsidRPr="00C62B0F">
              <w:rPr>
                <w:rFonts w:asciiTheme="minorHAnsi" w:eastAsiaTheme="minorEastAsia" w:hAnsiTheme="minorHAnsi" w:cstheme="minorBidi"/>
                <w:kern w:val="2"/>
                <w:sz w:val="21"/>
                <w:szCs w:val="22"/>
              </w:rPr>
              <w:t xml:space="preserve">after its computer system failed, causing delays around the world.    </w:t>
            </w:r>
            <w:r w:rsidR="00C62B0F">
              <w:rPr>
                <w:rFonts w:asciiTheme="minorHAnsi" w:eastAsiaTheme="minorEastAsia" w:hAnsiTheme="minorHAnsi" w:cstheme="minorBidi"/>
                <w:kern w:val="2"/>
                <w:sz w:val="21"/>
                <w:szCs w:val="22"/>
              </w:rPr>
              <w:br/>
            </w:r>
            <w:r w:rsidRPr="00C62B0F">
              <w:rPr>
                <w:rFonts w:asciiTheme="minorHAnsi" w:eastAsiaTheme="minorEastAsia" w:hAnsiTheme="minorHAnsi" w:cstheme="minorBidi"/>
                <w:kern w:val="2"/>
                <w:sz w:val="21"/>
                <w:szCs w:val="22"/>
              </w:rPr>
              <w:t xml:space="preserve">e.g. </w:t>
            </w:r>
            <w:r w:rsidR="007C16E8" w:rsidRPr="00C62B0F">
              <w:rPr>
                <w:rFonts w:asciiTheme="minorHAnsi" w:eastAsiaTheme="minorEastAsia" w:hAnsiTheme="minorHAnsi" w:cstheme="minorBidi"/>
                <w:kern w:val="2"/>
                <w:sz w:val="21"/>
                <w:szCs w:val="22"/>
              </w:rPr>
              <w:t>Ministers say no part of the UK will be treated differently in the Brexit talks as Labour branded their approach an "embarrassment".</w:t>
            </w:r>
            <w:r w:rsidR="00C62B0F">
              <w:rPr>
                <w:rFonts w:asciiTheme="minorHAnsi" w:eastAsiaTheme="minorEastAsia" w:hAnsiTheme="minorHAnsi" w:cstheme="minorBidi"/>
                <w:kern w:val="2"/>
                <w:sz w:val="21"/>
                <w:szCs w:val="22"/>
              </w:rPr>
              <w:t xml:space="preserve"> </w:t>
            </w:r>
            <w:r w:rsidR="007C16E8" w:rsidRPr="00C62B0F">
              <w:rPr>
                <w:rFonts w:asciiTheme="minorHAnsi" w:eastAsiaTheme="minorEastAsia" w:hAnsiTheme="minorHAnsi" w:cstheme="minorBidi"/>
                <w:kern w:val="2"/>
                <w:sz w:val="21"/>
                <w:szCs w:val="22"/>
              </w:rPr>
              <w:t xml:space="preserve">No agreement has been reached with the EU after </w:t>
            </w:r>
            <w:r w:rsidR="007C16E8" w:rsidRPr="00C62B0F">
              <w:rPr>
                <w:rFonts w:asciiTheme="minorHAnsi" w:eastAsiaTheme="minorEastAsia" w:hAnsiTheme="minorHAnsi" w:cstheme="minorBidi"/>
                <w:b/>
                <w:kern w:val="2"/>
                <w:sz w:val="21"/>
                <w:szCs w:val="22"/>
                <w:highlight w:val="yellow"/>
                <w:u w:val="single"/>
              </w:rPr>
              <w:t>a DUP backlash against</w:t>
            </w:r>
            <w:r w:rsidR="007C16E8" w:rsidRPr="00C62B0F">
              <w:rPr>
                <w:rFonts w:asciiTheme="minorHAnsi" w:eastAsiaTheme="minorEastAsia" w:hAnsiTheme="minorHAnsi" w:cstheme="minorBidi"/>
                <w:kern w:val="2"/>
                <w:sz w:val="21"/>
                <w:szCs w:val="22"/>
              </w:rPr>
              <w:t xml:space="preserve"> proposals for the Irish border.</w:t>
            </w:r>
          </w:p>
        </w:tc>
      </w:tr>
      <w:tr w:rsidR="006A46C4" w:rsidTr="00287C09">
        <w:tc>
          <w:tcPr>
            <w:tcW w:w="10632" w:type="dxa"/>
          </w:tcPr>
          <w:p w:rsidR="00C62B0F" w:rsidRPr="00C62B0F" w:rsidRDefault="007A4F24" w:rsidP="00EC2160">
            <w:pPr>
              <w:ind w:left="-1418"/>
            </w:pPr>
            <w:r>
              <w:t>c</w:t>
            </w:r>
            <w:r w:rsidR="00C62B0F">
              <w:t>onvene:</w:t>
            </w:r>
            <w:r w:rsidR="00C62B0F" w:rsidRPr="00C62B0F">
              <w:t>[k</w:t>
            </w:r>
            <w:r w:rsidR="00C62B0F" w:rsidRPr="00C62B0F">
              <w:rPr>
                <w:rFonts w:ascii="MS Mincho" w:eastAsia="MS Mincho" w:hAnsi="MS Mincho" w:cs="MS Mincho" w:hint="eastAsia"/>
              </w:rPr>
              <w:t>ə</w:t>
            </w:r>
            <w:r w:rsidR="00C62B0F" w:rsidRPr="00C62B0F">
              <w:t>n'viːn]</w:t>
            </w:r>
            <w:r w:rsidR="00C62B0F">
              <w:t>:</w:t>
            </w:r>
            <w:r w:rsidR="008C2ACF">
              <w:t xml:space="preserve"> </w:t>
            </w:r>
            <w:r w:rsidR="00C62B0F" w:rsidRPr="00C62B0F">
              <w:t>if a group of people convene, or someone convenes them, they come together, especially for a formal meeting</w:t>
            </w:r>
            <w:r w:rsidR="00C62B0F">
              <w:t xml:space="preserve"> </w:t>
            </w:r>
            <w:r w:rsidR="008C2ACF">
              <w:t>(</w:t>
            </w:r>
            <w:r w:rsidR="008C2ACF">
              <w:rPr>
                <w:rFonts w:hint="eastAsia"/>
              </w:rPr>
              <w:t>官方的正式的</w:t>
            </w:r>
            <w:r w:rsidR="008C2ACF">
              <w:t>)</w:t>
            </w:r>
            <w:r w:rsidR="00C62B0F" w:rsidRPr="00C62B0F">
              <w:rPr>
                <w:rFonts w:hint="eastAsia"/>
              </w:rPr>
              <w:t>聚集集合</w:t>
            </w:r>
            <w:r w:rsidR="00C62B0F">
              <w:rPr>
                <w:rFonts w:hint="eastAsia"/>
              </w:rPr>
              <w:t>(开会了</w:t>
            </w:r>
            <w:r w:rsidR="00C62B0F">
              <w:t>)</w:t>
            </w:r>
            <w:r w:rsidR="00C62B0F" w:rsidRPr="00C62B0F">
              <w:rPr>
                <w:rFonts w:hint="eastAsia"/>
              </w:rPr>
              <w:t>；召开〔正式会议〕</w:t>
            </w:r>
          </w:p>
          <w:p w:rsidR="00C62B0F" w:rsidRPr="00C62B0F" w:rsidRDefault="00C62B0F" w:rsidP="00EC2160">
            <w:pPr>
              <w:ind w:left="-1418"/>
            </w:pPr>
            <w:r>
              <w:t xml:space="preserve">e.g. </w:t>
            </w:r>
            <w:r w:rsidRPr="00C62B0F">
              <w:t>a report by experts convened by the National Institutes of Health 由全国健康协会召集的专家提出的一份报告</w:t>
            </w:r>
          </w:p>
          <w:p w:rsidR="00C62B0F" w:rsidRDefault="00031793" w:rsidP="00EC2160">
            <w:pPr>
              <w:ind w:left="-1418"/>
            </w:pPr>
            <w:r>
              <w:t xml:space="preserve">e.g. </w:t>
            </w:r>
            <w:r w:rsidR="007C16E8">
              <w:t xml:space="preserve">But we'll be </w:t>
            </w:r>
            <w:r w:rsidR="007C16E8" w:rsidRPr="00C62B0F">
              <w:rPr>
                <w:b/>
              </w:rPr>
              <w:t>reconvening</w:t>
            </w:r>
            <w:r w:rsidR="007C16E8">
              <w:t xml:space="preserve"> </w:t>
            </w:r>
            <w:r w:rsidR="00C62B0F">
              <w:t xml:space="preserve">for the Brexit issue </w:t>
            </w:r>
            <w:r w:rsidR="007C16E8">
              <w:t>in Brussels later this week as we look ahead to the December European Council</w:t>
            </w:r>
            <w:r w:rsidR="00C62B0F">
              <w:t>.</w:t>
            </w:r>
          </w:p>
          <w:p w:rsidR="008C2ACF" w:rsidRDefault="008C2ACF" w:rsidP="00EC2160">
            <w:pPr>
              <w:ind w:left="-1418"/>
            </w:pPr>
          </w:p>
        </w:tc>
      </w:tr>
      <w:tr w:rsidR="007C16E8" w:rsidTr="00287C09">
        <w:tc>
          <w:tcPr>
            <w:tcW w:w="10632" w:type="dxa"/>
          </w:tcPr>
          <w:p w:rsidR="00E83EC0" w:rsidRPr="00E83EC0" w:rsidRDefault="006F2905" w:rsidP="00EC2160">
            <w:pPr>
              <w:ind w:left="-1418"/>
            </w:pPr>
            <w:r>
              <w:t>s</w:t>
            </w:r>
            <w:r w:rsidR="00E83EC0">
              <w:t>hrine</w:t>
            </w:r>
            <w:r>
              <w:t xml:space="preserve"> </w:t>
            </w:r>
            <w:r w:rsidRPr="006F2905">
              <w:t>[ʃraɪn]</w:t>
            </w:r>
            <w:r w:rsidRPr="006F2905">
              <w:rPr>
                <w:rFonts w:hint="eastAsia"/>
              </w:rPr>
              <w:t>圣地；神</w:t>
            </w:r>
            <w:r w:rsidRPr="006F2905">
              <w:t>殿</w:t>
            </w:r>
            <w:r w:rsidR="00F44185">
              <w:rPr>
                <w:rFonts w:hint="eastAsia"/>
              </w:rPr>
              <w:t>;</w:t>
            </w:r>
            <w:r w:rsidR="00F44185">
              <w:t xml:space="preserve"> </w:t>
            </w:r>
            <w:r>
              <w:t xml:space="preserve">enshrine: </w:t>
            </w:r>
            <w:r w:rsidR="00E83EC0" w:rsidRPr="00E83EC0">
              <w:t>[ɪn'ʃraɪn] if something such as a tradition or right is enshrined in something, it is preserved and protected so that people will remember and respect it</w:t>
            </w:r>
            <w:r w:rsidR="00AA49C5">
              <w:t xml:space="preserve"> </w:t>
            </w:r>
            <w:r w:rsidR="0039477D">
              <w:t xml:space="preserve"> </w:t>
            </w:r>
            <w:r w:rsidR="0039477D" w:rsidRPr="0039477D">
              <w:rPr>
                <w:rFonts w:hint="eastAsia"/>
              </w:rPr>
              <w:t xml:space="preserve">1. 指传统或权利)被保留下来以使人铭记、珍视,珍藏 </w:t>
            </w:r>
            <w:r w:rsidR="0039477D" w:rsidRPr="00F44185">
              <w:rPr>
                <w:rFonts w:hint="eastAsia"/>
                <w:b/>
                <w:color w:val="FF0000"/>
                <w:highlight w:val="yellow"/>
              </w:rPr>
              <w:t>2.  enshrine sth in law/in constitution把 xxx 载入法律/宪法;</w:t>
            </w:r>
          </w:p>
          <w:p w:rsidR="00E83EC0" w:rsidRPr="00E83EC0" w:rsidRDefault="00E83EC0" w:rsidP="00EC2160">
            <w:pPr>
              <w:ind w:left="-1418"/>
            </w:pPr>
            <w:r>
              <w:rPr>
                <w:rFonts w:hint="eastAsia"/>
              </w:rPr>
              <w:t>e</w:t>
            </w:r>
            <w:r>
              <w:t xml:space="preserve">.g. </w:t>
            </w:r>
            <w:r w:rsidRPr="00E83EC0">
              <w:t xml:space="preserve">The right of free speech is </w:t>
            </w:r>
            <w:r w:rsidRPr="00E83EC0">
              <w:rPr>
                <w:b/>
                <w:color w:val="FF0000"/>
                <w:highlight w:val="yellow"/>
              </w:rPr>
              <w:t>enshrined in the Constitution</w:t>
            </w:r>
            <w:r w:rsidRPr="00E83EC0">
              <w:t>. 言论自由的权利被</w:t>
            </w:r>
            <w:r w:rsidR="00F40631">
              <w:rPr>
                <w:rFonts w:hint="eastAsia"/>
              </w:rPr>
              <w:t xml:space="preserve"> </w:t>
            </w:r>
            <w:r w:rsidRPr="00E83EC0">
              <w:t>载入宪法。</w:t>
            </w:r>
          </w:p>
          <w:p w:rsidR="007C16E8" w:rsidRPr="006F2905" w:rsidRDefault="00F40631" w:rsidP="00EC2160">
            <w:pPr>
              <w:ind w:left="-1418"/>
              <w:rPr>
                <w:u w:val="single"/>
              </w:rPr>
            </w:pPr>
            <w:r>
              <w:t>e</w:t>
            </w:r>
            <w:r w:rsidR="007C16E8">
              <w:t xml:space="preserve">.g. </w:t>
            </w:r>
            <w:r w:rsidR="007C16E8" w:rsidRPr="005311C0">
              <w:t>The DUP is unhappy about any agreement which treats Northern Ireland differently.</w:t>
            </w:r>
            <w:r w:rsidR="007C16E8">
              <w:rPr>
                <w:rFonts w:hint="eastAsia"/>
              </w:rPr>
              <w:t xml:space="preserve"> </w:t>
            </w:r>
            <w:r w:rsidR="007C16E8" w:rsidRPr="005311C0">
              <w:t>Labour's Brexit spokesman</w:t>
            </w:r>
            <w:r w:rsidR="007C16E8">
              <w:rPr>
                <w:rFonts w:hint="eastAsia"/>
              </w:rPr>
              <w:t xml:space="preserve"> </w:t>
            </w:r>
            <w:r w:rsidR="007C16E8" w:rsidRPr="005311C0">
              <w:t xml:space="preserve">said that when the DUP </w:t>
            </w:r>
            <w:r w:rsidR="007C16E8" w:rsidRPr="00C62B0F">
              <w:t>objected to</w:t>
            </w:r>
            <w:r w:rsidR="007C16E8" w:rsidRPr="005311C0">
              <w:t xml:space="preserve"> the draft agreement</w:t>
            </w:r>
            <w:r w:rsidR="007C16E8">
              <w:rPr>
                <w:rFonts w:hint="eastAsia"/>
              </w:rPr>
              <w:t>。</w:t>
            </w:r>
            <w:r w:rsidR="007C16E8" w:rsidRPr="005311C0">
              <w:t xml:space="preserve">Mr Starmer also called for the government to drop its plan </w:t>
            </w:r>
            <w:r w:rsidR="007C16E8" w:rsidRPr="006F2905">
              <w:t>to</w:t>
            </w:r>
            <w:r w:rsidR="007C16E8" w:rsidRPr="00B0020D">
              <w:rPr>
                <w:b/>
                <w:highlight w:val="yellow"/>
              </w:rPr>
              <w:t xml:space="preserve"> </w:t>
            </w:r>
            <w:r w:rsidR="007C16E8" w:rsidRPr="006F2905">
              <w:rPr>
                <w:b/>
                <w:color w:val="FF0000"/>
                <w:highlight w:val="yellow"/>
                <w:u w:val="single"/>
              </w:rPr>
              <w:t>enshrine &lt;the 29 March 2019 Brexit date&gt; in UK law</w:t>
            </w:r>
            <w:r w:rsidR="007C16E8" w:rsidRPr="006F2905">
              <w:rPr>
                <w:u w:val="single"/>
              </w:rPr>
              <w:t>.</w:t>
            </w:r>
            <w:r w:rsidR="006F2905">
              <w:rPr>
                <w:u w:val="single"/>
              </w:rPr>
              <w:t xml:space="preserve"> </w:t>
            </w:r>
            <w:r w:rsidR="006F2905" w:rsidRPr="00F40631">
              <w:rPr>
                <w:rFonts w:hint="eastAsia"/>
                <w:b/>
                <w:color w:val="FF0000"/>
                <w:highlight w:val="yellow"/>
              </w:rPr>
              <w:t>把</w:t>
            </w:r>
            <w:r w:rsidR="006F2905" w:rsidRPr="00F40631">
              <w:rPr>
                <w:b/>
                <w:color w:val="FF0000"/>
                <w:highlight w:val="yellow"/>
              </w:rPr>
              <w:t xml:space="preserve"> xxx 载入</w:t>
            </w:r>
            <w:r w:rsidR="006F2905" w:rsidRPr="00F40631">
              <w:rPr>
                <w:rFonts w:hint="eastAsia"/>
                <w:b/>
                <w:color w:val="FF0000"/>
                <w:highlight w:val="yellow"/>
              </w:rPr>
              <w:t>法律/宪法</w:t>
            </w:r>
          </w:p>
          <w:p w:rsidR="007C16E8" w:rsidRDefault="007C16E8" w:rsidP="00EC2160">
            <w:pPr>
              <w:ind w:left="-1418"/>
            </w:pPr>
          </w:p>
        </w:tc>
      </w:tr>
      <w:tr w:rsidR="004D6BDB" w:rsidTr="00287C09">
        <w:tc>
          <w:tcPr>
            <w:tcW w:w="10632" w:type="dxa"/>
          </w:tcPr>
          <w:p w:rsidR="004D6BDB" w:rsidRDefault="004D6BDB" w:rsidP="00EC2160">
            <w:pPr>
              <w:ind w:left="-1418"/>
            </w:pPr>
            <w:r>
              <w:t xml:space="preserve">[ chief whip ] </w:t>
            </w:r>
          </w:p>
          <w:p w:rsidR="004D6BDB" w:rsidRDefault="004D6BDB" w:rsidP="00EC2160">
            <w:pPr>
              <w:ind w:left="-1418"/>
            </w:pPr>
            <w:r>
              <w:t xml:space="preserve">Mrs Foster was invited to hold talks with Mrs May in London on Tuesday, but the party's Westminster leader met the government's </w:t>
            </w:r>
            <w:r w:rsidRPr="00C62B0F">
              <w:t>chief whip议会多数党领</w:t>
            </w:r>
            <w:r w:rsidRPr="00C62B0F">
              <w:rPr>
                <w:rFonts w:hint="eastAsia"/>
              </w:rPr>
              <w:t>袖</w:t>
            </w:r>
            <w:r>
              <w:t xml:space="preserve"> instead</w:t>
            </w:r>
          </w:p>
          <w:p w:rsidR="004D6BDB" w:rsidRDefault="004D6BDB" w:rsidP="00EC2160">
            <w:pPr>
              <w:ind w:left="-1418"/>
            </w:pPr>
            <w:r>
              <w:t xml:space="preserve">[ House of common]  e.g. </w:t>
            </w:r>
            <w:r w:rsidRPr="005311C0">
              <w:t xml:space="preserve">she does not have a </w:t>
            </w:r>
            <w:r w:rsidRPr="00C62B0F">
              <w:t>majority</w:t>
            </w:r>
            <w:r w:rsidRPr="005311C0">
              <w:t xml:space="preserve"> to win votes in </w:t>
            </w:r>
            <w:r w:rsidRPr="00C62B0F">
              <w:t>the House of Commons</w:t>
            </w:r>
            <w:r w:rsidRPr="005311C0">
              <w:t>.</w:t>
            </w:r>
          </w:p>
          <w:p w:rsidR="004D6BDB" w:rsidRDefault="004D6BDB" w:rsidP="00EC2160">
            <w:pPr>
              <w:pStyle w:val="NormalWeb"/>
              <w:ind w:left="-1418"/>
            </w:pPr>
          </w:p>
        </w:tc>
      </w:tr>
    </w:tbl>
    <w:p w:rsidR="00E028F2" w:rsidRDefault="00E028F2" w:rsidP="00EC2160">
      <w:pPr>
        <w:ind w:left="-1418"/>
      </w:pPr>
    </w:p>
    <w:p w:rsidR="007C16E8" w:rsidRDefault="007C16E8" w:rsidP="00EC2160">
      <w:pPr>
        <w:pStyle w:val="NormalWeb"/>
        <w:ind w:left="-1418"/>
      </w:pPr>
      <w:r>
        <w:t xml:space="preserve">Ministers say no part of the UK will be treated differently in the Brexit talks as Labour branded their approach an "embarrassment".No agreement has been reached with the EU after </w:t>
      </w:r>
      <w:r w:rsidRPr="00817CC6">
        <w:rPr>
          <w:b/>
          <w:color w:val="FF0000"/>
          <w:highlight w:val="yellow"/>
          <w:u w:val="single"/>
        </w:rPr>
        <w:t>a DUP backlash against</w:t>
      </w:r>
      <w:r w:rsidRPr="00817CC6">
        <w:rPr>
          <w:color w:val="FF0000"/>
        </w:rPr>
        <w:t xml:space="preserve"> </w:t>
      </w:r>
      <w:r>
        <w:t>proposals for the Irish border.</w:t>
      </w:r>
    </w:p>
    <w:p w:rsidR="005311C0" w:rsidRDefault="005311C0" w:rsidP="00EC2160">
      <w:pPr>
        <w:pStyle w:val="NormalWeb"/>
        <w:ind w:left="-1418"/>
      </w:pPr>
      <w:r>
        <w:lastRenderedPageBreak/>
        <w:t>Theresa May, speaking as she welcomed Spanish Prime Minister Mariano Rajoy to Downing Street, said talks with the EU had " made a lot of progress".</w:t>
      </w:r>
      <w:r w:rsidR="00817CC6">
        <w:t xml:space="preserve"> </w:t>
      </w:r>
      <w:r>
        <w:t xml:space="preserve">"There are still a couple of issues we need to work on. But we'll be </w:t>
      </w:r>
      <w:r w:rsidRPr="00817CC6">
        <w:rPr>
          <w:b/>
          <w:color w:val="FF0000"/>
          <w:highlight w:val="yellow"/>
          <w:u w:val="single"/>
        </w:rPr>
        <w:t>reconvening</w:t>
      </w:r>
      <w:r>
        <w:t xml:space="preserve"> in Brussels later this week as we look ahead to the December European Council," she said.</w:t>
      </w:r>
      <w:r w:rsidR="00C62B0F">
        <w:t xml:space="preserve">  </w:t>
      </w:r>
      <w:r w:rsidR="00C62B0F" w:rsidRPr="00B0020D">
        <w:rPr>
          <w:b/>
          <w:color w:val="FF0000"/>
          <w:highlight w:val="yellow"/>
          <w:u w:val="single"/>
        </w:rPr>
        <w:t xml:space="preserve">// if a group of people convene, or someone convenes them, they come together, especially for a formal meeting </w:t>
      </w:r>
      <w:r w:rsidR="00C62B0F" w:rsidRPr="00B0020D">
        <w:rPr>
          <w:rFonts w:hint="eastAsia"/>
          <w:b/>
          <w:color w:val="FF0000"/>
          <w:highlight w:val="yellow"/>
          <w:u w:val="single"/>
        </w:rPr>
        <w:t>聚集集合(开会了</w:t>
      </w:r>
      <w:r w:rsidR="00C62B0F" w:rsidRPr="00B0020D">
        <w:rPr>
          <w:b/>
          <w:color w:val="FF0000"/>
          <w:highlight w:val="yellow"/>
          <w:u w:val="single"/>
        </w:rPr>
        <w:t>)</w:t>
      </w:r>
      <w:r w:rsidR="00C62B0F" w:rsidRPr="00B0020D">
        <w:rPr>
          <w:rFonts w:hint="eastAsia"/>
          <w:b/>
          <w:color w:val="FF0000"/>
          <w:highlight w:val="yellow"/>
          <w:u w:val="single"/>
        </w:rPr>
        <w:t>；召开〔正式会议〕</w:t>
      </w:r>
    </w:p>
    <w:p w:rsidR="005311C0" w:rsidRDefault="005311C0" w:rsidP="00EC2160">
      <w:pPr>
        <w:pStyle w:val="NormalWeb"/>
        <w:ind w:left="-1418"/>
      </w:pPr>
      <w:r>
        <w:t xml:space="preserve">Mrs Foster was invited to hold talks with Mrs May in London on Tuesday, but the party's Westminster leader met the government's </w:t>
      </w:r>
      <w:r w:rsidRPr="00817CC6">
        <w:rPr>
          <w:b/>
          <w:color w:val="FF0000"/>
          <w:highlight w:val="yellow"/>
          <w:u w:val="single"/>
        </w:rPr>
        <w:t>chief whip</w:t>
      </w:r>
      <w:r w:rsidR="00817CC6" w:rsidRPr="00817CC6">
        <w:rPr>
          <w:b/>
          <w:color w:val="FF0000"/>
          <w:highlight w:val="yellow"/>
          <w:u w:val="single"/>
        </w:rPr>
        <w:t>议会多数党领</w:t>
      </w:r>
      <w:r w:rsidR="00817CC6" w:rsidRPr="00817CC6">
        <w:rPr>
          <w:rFonts w:hint="eastAsia"/>
          <w:b/>
          <w:color w:val="FF0000"/>
          <w:highlight w:val="yellow"/>
          <w:u w:val="single"/>
        </w:rPr>
        <w:t>袖</w:t>
      </w:r>
      <w:r>
        <w:t xml:space="preserve"> instead. </w:t>
      </w:r>
    </w:p>
    <w:p w:rsidR="005311C0" w:rsidRPr="00A15011" w:rsidRDefault="005311C0" w:rsidP="00EC2160">
      <w:pPr>
        <w:pStyle w:val="NormalWeb"/>
        <w:ind w:left="-1418"/>
        <w:rPr>
          <w:b/>
          <w:u w:val="single"/>
        </w:rPr>
      </w:pPr>
      <w:r>
        <w:t xml:space="preserve">The meeting lasted for several hours, but sources suggested to the BBC's political editor Laura Kuenssberg that there was not much sign of a </w:t>
      </w:r>
      <w:r w:rsidRPr="00817CC6">
        <w:rPr>
          <w:b/>
          <w:color w:val="FF0000"/>
          <w:highlight w:val="yellow"/>
          <w:u w:val="single"/>
        </w:rPr>
        <w:t>breakthrough</w:t>
      </w:r>
      <w:r>
        <w:t xml:space="preserve"> yet, with a DUP </w:t>
      </w:r>
      <w:r w:rsidRPr="00817CC6">
        <w:rPr>
          <w:b/>
          <w:color w:val="FF0000"/>
          <w:highlight w:val="yellow"/>
          <w:u w:val="single"/>
        </w:rPr>
        <w:t>insider</w:t>
      </w:r>
      <w:r>
        <w:t xml:space="preserve"> saying </w:t>
      </w:r>
      <w:r w:rsidRPr="00A15011">
        <w:rPr>
          <w:b/>
          <w:u w:val="single"/>
        </w:rPr>
        <w:t xml:space="preserve">the deal needed "radical surgery", rather than a few word changes. </w:t>
      </w:r>
      <w:r w:rsidR="00A15011">
        <w:rPr>
          <w:b/>
          <w:u w:val="single"/>
        </w:rPr>
        <w:t xml:space="preserve">  =&gt; metaphor</w:t>
      </w:r>
      <w:r w:rsidR="00A15011">
        <w:rPr>
          <w:rFonts w:hint="eastAsia"/>
          <w:b/>
          <w:u w:val="single"/>
        </w:rPr>
        <w:t>暗喻</w:t>
      </w:r>
    </w:p>
    <w:p w:rsidR="005311C0" w:rsidRPr="005311C0" w:rsidRDefault="005311C0" w:rsidP="00EC2160">
      <w:pPr>
        <w:pStyle w:val="NormalWeb"/>
        <w:ind w:left="-1418"/>
      </w:pPr>
      <w:r w:rsidRPr="005311C0">
        <w:t>The UK is due to leave the EU in March 2019 and Mrs May is under pressure to reach agreement on the Northern Ireland border so negotiations can move forward.</w:t>
      </w:r>
      <w:r w:rsidR="00BC7781">
        <w:rPr>
          <w:rFonts w:hint="eastAsia"/>
        </w:rPr>
        <w:t xml:space="preserve"> </w:t>
      </w:r>
      <w:r w:rsidRPr="005311C0">
        <w:t xml:space="preserve">The prime minister needs the support of the DUP - the Democratic Unionist Party - which is Northern Ireland's largest party and has 10 MPs at Westminster, because she does not have a </w:t>
      </w:r>
      <w:r w:rsidRPr="00BC7781">
        <w:rPr>
          <w:b/>
          <w:color w:val="FF0000"/>
          <w:highlight w:val="yellow"/>
          <w:u w:val="single"/>
        </w:rPr>
        <w:t>majority</w:t>
      </w:r>
      <w:r w:rsidRPr="005311C0">
        <w:t xml:space="preserve"> to win votes in </w:t>
      </w:r>
      <w:r w:rsidRPr="00BC7781">
        <w:rPr>
          <w:b/>
          <w:color w:val="FF0000"/>
          <w:highlight w:val="yellow"/>
          <w:u w:val="single"/>
        </w:rPr>
        <w:t>the House of Commons</w:t>
      </w:r>
      <w:r w:rsidRPr="005311C0">
        <w:t>.</w:t>
      </w:r>
    </w:p>
    <w:p w:rsidR="005311C0" w:rsidRPr="005311C0" w:rsidRDefault="005311C0" w:rsidP="00EC2160">
      <w:pPr>
        <w:pStyle w:val="NormalWeb"/>
        <w:ind w:left="-1418"/>
      </w:pPr>
      <w:r w:rsidRPr="005311C0">
        <w:t xml:space="preserve">Responding to an urgent question from Labour in the Commons on Tuesday, Mr Davis defended </w:t>
      </w:r>
      <w:r w:rsidRPr="00BC7781">
        <w:rPr>
          <w:b/>
          <w:color w:val="FF0000"/>
          <w:highlight w:val="yellow"/>
          <w:u w:val="single"/>
        </w:rPr>
        <w:t>the controversial</w:t>
      </w:r>
      <w:r w:rsidRPr="005311C0">
        <w:t xml:space="preserve"> proposal for "regulatory alignment" between Northern Ireland and the Republic of Ireland - intended to avoid the need for border checks after Brexit - saying this would apply to the whole of the UK.</w:t>
      </w:r>
    </w:p>
    <w:p w:rsidR="00F40631" w:rsidRPr="005311C0" w:rsidRDefault="005311C0" w:rsidP="00EC2160">
      <w:pPr>
        <w:pStyle w:val="NormalWeb"/>
        <w:ind w:left="-1418"/>
      </w:pPr>
      <w:r w:rsidRPr="005311C0">
        <w:t>The DUP is unhappy about any agreement which treats Northern Ireland differently.</w:t>
      </w:r>
      <w:r w:rsidR="00B24CAE">
        <w:rPr>
          <w:rFonts w:hint="eastAsia"/>
        </w:rPr>
        <w:t xml:space="preserve"> </w:t>
      </w:r>
      <w:r w:rsidRPr="005311C0">
        <w:t>Labour's Brexit spokesman</w:t>
      </w:r>
      <w:r w:rsidR="00B24CAE">
        <w:rPr>
          <w:rFonts w:hint="eastAsia"/>
        </w:rPr>
        <w:t xml:space="preserve"> </w:t>
      </w:r>
      <w:r w:rsidRPr="005311C0">
        <w:t xml:space="preserve">said that when the DUP </w:t>
      </w:r>
      <w:r w:rsidRPr="00B24CAE">
        <w:rPr>
          <w:b/>
          <w:color w:val="FF0000"/>
          <w:highlight w:val="yellow"/>
          <w:u w:val="single"/>
        </w:rPr>
        <w:t>objected to</w:t>
      </w:r>
      <w:r w:rsidRPr="005311C0">
        <w:t xml:space="preserve"> the draft agreement</w:t>
      </w:r>
      <w:r w:rsidR="000A40E1">
        <w:rPr>
          <w:rFonts w:hint="eastAsia"/>
        </w:rPr>
        <w:t>。</w:t>
      </w:r>
      <w:r w:rsidRPr="005311C0">
        <w:t xml:space="preserve">Mr Starmer also called for the government to drop its plan to </w:t>
      </w:r>
      <w:r w:rsidRPr="007C16E8">
        <w:rPr>
          <w:b/>
          <w:color w:val="FF0000"/>
          <w:highlight w:val="yellow"/>
          <w:u w:val="single"/>
        </w:rPr>
        <w:t>enshrine</w:t>
      </w:r>
      <w:r w:rsidRPr="007C16E8">
        <w:rPr>
          <w:color w:val="FF0000"/>
          <w:highlight w:val="yellow"/>
        </w:rPr>
        <w:t xml:space="preserve"> </w:t>
      </w:r>
      <w:r w:rsidR="007C16E8" w:rsidRPr="007C16E8">
        <w:rPr>
          <w:color w:val="FF0000"/>
          <w:highlight w:val="yellow"/>
        </w:rPr>
        <w:t>&lt;</w:t>
      </w:r>
      <w:r w:rsidRPr="007C16E8">
        <w:rPr>
          <w:i/>
          <w:color w:val="FF0000"/>
          <w:highlight w:val="yellow"/>
        </w:rPr>
        <w:t>the 29 March 2019 Brexit date</w:t>
      </w:r>
      <w:r w:rsidR="007C16E8" w:rsidRPr="007C16E8">
        <w:rPr>
          <w:color w:val="FF0000"/>
          <w:highlight w:val="yellow"/>
        </w:rPr>
        <w:t>&gt;</w:t>
      </w:r>
      <w:r w:rsidRPr="007C16E8">
        <w:rPr>
          <w:color w:val="FF0000"/>
          <w:highlight w:val="yellow"/>
        </w:rPr>
        <w:t xml:space="preserve"> in UK law.</w:t>
      </w:r>
      <w:r w:rsidR="00F40631">
        <w:rPr>
          <w:color w:val="FF0000"/>
          <w:highlight w:val="yellow"/>
        </w:rPr>
        <w:t xml:space="preserve">  </w:t>
      </w:r>
      <w:r w:rsidR="00F40631" w:rsidRPr="00F40631">
        <w:rPr>
          <w:b/>
          <w:color w:val="FF0000"/>
          <w:highlight w:val="yellow"/>
        </w:rPr>
        <w:t>=&gt; enshrine sth in law/in constitution</w:t>
      </w:r>
      <w:r w:rsidR="00F40631" w:rsidRPr="00F40631">
        <w:rPr>
          <w:rFonts w:hint="eastAsia"/>
          <w:b/>
          <w:color w:val="FF0000"/>
          <w:highlight w:val="yellow"/>
        </w:rPr>
        <w:t>把</w:t>
      </w:r>
      <w:r w:rsidR="00F40631" w:rsidRPr="00F40631">
        <w:rPr>
          <w:b/>
          <w:color w:val="FF0000"/>
          <w:highlight w:val="yellow"/>
        </w:rPr>
        <w:t xml:space="preserve"> xxx </w:t>
      </w:r>
      <w:r w:rsidR="00F40631" w:rsidRPr="00F40631">
        <w:rPr>
          <w:rFonts w:asciiTheme="minorHAnsi" w:eastAsiaTheme="minorEastAsia" w:hAnsiTheme="minorHAnsi" w:cstheme="minorBidi"/>
          <w:b/>
          <w:color w:val="FF0000"/>
          <w:sz w:val="21"/>
          <w:szCs w:val="22"/>
          <w:highlight w:val="yellow"/>
        </w:rPr>
        <w:t>载入</w:t>
      </w:r>
      <w:r w:rsidR="00F40631" w:rsidRPr="00F40631">
        <w:rPr>
          <w:rFonts w:hint="eastAsia"/>
          <w:b/>
          <w:color w:val="FF0000"/>
          <w:highlight w:val="yellow"/>
        </w:rPr>
        <w:t>法律/宪法</w:t>
      </w:r>
    </w:p>
    <w:p w:rsidR="005311C0" w:rsidRDefault="005311C0" w:rsidP="00EC2160">
      <w:pPr>
        <w:pStyle w:val="NormalWeb"/>
        <w:ind w:left="-1418"/>
      </w:pPr>
      <w:r w:rsidRPr="005311C0">
        <w:t>Meanwhile, former Tory leader Iain Duncan Smith suggested the UK should walk away from the negotiations if the EU does not change its position.</w:t>
      </w:r>
      <w:r w:rsidR="002434A5">
        <w:rPr>
          <w:rFonts w:hint="eastAsia"/>
        </w:rPr>
        <w:t xml:space="preserve"> </w:t>
      </w:r>
      <w:r>
        <w:t xml:space="preserve">But Tory MP and former </w:t>
      </w:r>
      <w:r w:rsidRPr="000A40E1">
        <w:rPr>
          <w:b/>
          <w:color w:val="FF0000"/>
          <w:highlight w:val="yellow"/>
          <w:u w:val="single"/>
        </w:rPr>
        <w:t>cabinet minister</w:t>
      </w:r>
      <w:r w:rsidR="003B3211">
        <w:rPr>
          <w:rFonts w:hint="eastAsia"/>
        </w:rPr>
        <w:t xml:space="preserve"> </w:t>
      </w:r>
      <w:r>
        <w:t>said his comments were "madness" and walking away would "betrays the futures of millions of young people and those who never wanted to leave in the first place".</w:t>
      </w:r>
      <w:r w:rsidRPr="005311C0">
        <w:t xml:space="preserve"> </w:t>
      </w:r>
      <w:r>
        <w:t xml:space="preserve">Dublin - which as an EU member is part of its single market and customs union - has been calling for </w:t>
      </w:r>
      <w:r w:rsidRPr="002434A5">
        <w:rPr>
          <w:b/>
          <w:color w:val="FF0000"/>
          <w:highlight w:val="yellow"/>
          <w:u w:val="single"/>
        </w:rPr>
        <w:t>written guarantees</w:t>
      </w:r>
      <w:r>
        <w:t xml:space="preserve"> that a "hard border" involving customs checks on the island of Ireland will be avoided after Brexit </w:t>
      </w:r>
    </w:p>
    <w:p w:rsidR="005311C0" w:rsidRDefault="005311C0" w:rsidP="00EC2160">
      <w:pPr>
        <w:pStyle w:val="NormalWeb"/>
        <w:ind w:left="-1418"/>
      </w:pPr>
      <w:r>
        <w:t xml:space="preserve">It is concerned this could </w:t>
      </w:r>
      <w:r w:rsidRPr="002434A5">
        <w:rPr>
          <w:b/>
          <w:color w:val="FF0000"/>
          <w:highlight w:val="yellow"/>
          <w:u w:val="single"/>
        </w:rPr>
        <w:t>undermine</w:t>
      </w:r>
      <w:r w:rsidR="002434A5">
        <w:rPr>
          <w:rFonts w:hint="eastAsia"/>
          <w:b/>
          <w:color w:val="FF0000"/>
          <w:highlight w:val="yellow"/>
          <w:u w:val="single"/>
        </w:rPr>
        <w:t>/</w:t>
      </w:r>
      <w:r w:rsidR="002434A5">
        <w:rPr>
          <w:b/>
          <w:color w:val="FF0000"/>
          <w:highlight w:val="yellow"/>
          <w:u w:val="single"/>
        </w:rPr>
        <w:t>compromise/destroy fundamentally</w:t>
      </w:r>
      <w:r>
        <w:t xml:space="preserve"> the 1998 peace treaty - the </w:t>
      </w:r>
      <w:hyperlink r:id="rId1167" w:history="1">
        <w:r>
          <w:rPr>
            <w:rStyle w:val="Hyperlink"/>
          </w:rPr>
          <w:t>Good Friday Agreement</w:t>
        </w:r>
      </w:hyperlink>
      <w:r>
        <w:t xml:space="preserve"> that brought an end to 30 years of </w:t>
      </w:r>
      <w:r w:rsidRPr="002434A5">
        <w:rPr>
          <w:b/>
          <w:color w:val="FF0000"/>
          <w:highlight w:val="yellow"/>
          <w:u w:val="single"/>
        </w:rPr>
        <w:t>sectarian conflict</w:t>
      </w:r>
      <w:r>
        <w:t xml:space="preserve"> in Northern Ireland.</w:t>
      </w:r>
    </w:p>
    <w:p w:rsidR="005311C0" w:rsidRDefault="005311C0" w:rsidP="00EC2160">
      <w:pPr>
        <w:pStyle w:val="NormalWeb"/>
        <w:ind w:left="-1418"/>
      </w:pPr>
      <w:r>
        <w:lastRenderedPageBreak/>
        <w:t>Mrs May needs to show "sufficient progress" has been made so far on "divorce" issues before European leaders meet on 14 December to decide whether to allow talks on future trade relations to begin.</w:t>
      </w:r>
    </w:p>
    <w:p w:rsidR="005311C0" w:rsidRDefault="005311C0" w:rsidP="00EC2160">
      <w:pPr>
        <w:pStyle w:val="NormalWeb"/>
        <w:ind w:left="-1418"/>
      </w:pPr>
      <w:r>
        <w:t>The three issues that need to be resolved are the Northern Ireland border, citizens' rights and the amount of money the UK will pay as it leaves.</w:t>
      </w:r>
      <w:r w:rsidRPr="002434A5">
        <w:rPr>
          <w:b/>
          <w:highlight w:val="yellow"/>
          <w:u w:val="single"/>
        </w:rPr>
        <w:t xml:space="preserve">Talks </w:t>
      </w:r>
      <w:r w:rsidR="002434A5" w:rsidRPr="002434A5">
        <w:rPr>
          <w:b/>
          <w:highlight w:val="yellow"/>
          <w:u w:val="single"/>
        </w:rPr>
        <w:t>(</w:t>
      </w:r>
      <w:r w:rsidRPr="002434A5">
        <w:rPr>
          <w:b/>
          <w:highlight w:val="yellow"/>
          <w:u w:val="single"/>
        </w:rPr>
        <w:t>between Mrs May and European Commission president</w:t>
      </w:r>
      <w:r w:rsidR="002434A5" w:rsidRPr="002434A5">
        <w:rPr>
          <w:b/>
          <w:highlight w:val="yellow"/>
          <w:u w:val="single"/>
        </w:rPr>
        <w:t xml:space="preserve">) </w:t>
      </w:r>
      <w:r w:rsidRPr="002434A5">
        <w:rPr>
          <w:b/>
          <w:highlight w:val="yellow"/>
          <w:u w:val="single"/>
        </w:rPr>
        <w:t>broke up</w:t>
      </w:r>
      <w:r>
        <w:t xml:space="preserve"> without agreement on Monday, after the DUP </w:t>
      </w:r>
      <w:r w:rsidRPr="00BA011A">
        <w:rPr>
          <w:b/>
          <w:color w:val="FF0000"/>
          <w:highlight w:val="yellow"/>
          <w:u w:val="single"/>
        </w:rPr>
        <w:t>objected to</w:t>
      </w:r>
      <w:r>
        <w:t xml:space="preserve"> a draft agreement on the future of the Irish border.</w:t>
      </w:r>
    </w:p>
    <w:p w:rsidR="005311C0" w:rsidRDefault="005311C0" w:rsidP="00EC2160">
      <w:pPr>
        <w:pStyle w:val="NormalWeb"/>
        <w:ind w:left="-1418"/>
      </w:pPr>
      <w:r w:rsidRPr="007C16E8">
        <w:rPr>
          <w:b/>
          <w:color w:val="FF0000"/>
          <w:highlight w:val="yellow"/>
          <w:u w:val="single"/>
        </w:rPr>
        <w:t>Key to the row</w:t>
      </w:r>
      <w:r w:rsidRPr="007C16E8">
        <w:rPr>
          <w:b/>
          <w:color w:val="FF0000"/>
          <w:u w:val="single"/>
        </w:rPr>
        <w:t xml:space="preserve"> </w:t>
      </w:r>
      <w:r>
        <w:t>is how closely aligned Northern Ireland's regulations will be with those of the Republic of Ireland, and the rest of the EU, in order to avoid a "hard" border.</w:t>
      </w:r>
    </w:p>
    <w:p w:rsidR="00E028F2" w:rsidRPr="005311C0" w:rsidRDefault="00E028F2" w:rsidP="00EC2160">
      <w:pPr>
        <w:ind w:left="-1418"/>
      </w:pPr>
    </w:p>
    <w:p w:rsidR="00FA7C20" w:rsidRDefault="008C1A69" w:rsidP="00EC2160">
      <w:pPr>
        <w:pStyle w:val="Heading2"/>
        <w:ind w:left="-1418"/>
      </w:pPr>
      <w:r w:rsidRPr="00FA7C20">
        <w:t xml:space="preserve"> </w:t>
      </w:r>
      <w:r w:rsidR="00FA7C20" w:rsidRPr="00FA7C20">
        <w:t>[Natural wonder] Taiwan rainbow 'lasts</w:t>
      </w:r>
      <w:r w:rsidR="00FA7C20">
        <w:t xml:space="preserve"> record-breaking nine hours'</w:t>
      </w:r>
    </w:p>
    <w:p w:rsidR="00FA7C20" w:rsidRDefault="00253ABA" w:rsidP="00EC2160">
      <w:pPr>
        <w:ind w:left="-1418"/>
      </w:pPr>
      <w:hyperlink r:id="rId1168" w:history="1">
        <w:r w:rsidR="00FA7C20" w:rsidRPr="00803840">
          <w:rPr>
            <w:rStyle w:val="Hyperlink"/>
          </w:rPr>
          <w:t>http://www.bbc.com/news/world-asia-42219665</w:t>
        </w:r>
      </w:hyperlink>
      <w:r w:rsidR="00FA7C20">
        <w:t xml:space="preserve"> </w:t>
      </w:r>
    </w:p>
    <w:p w:rsidR="00A6483C" w:rsidRDefault="00A6483C" w:rsidP="00EC2160">
      <w:pPr>
        <w:ind w:left="-1418"/>
      </w:pPr>
    </w:p>
    <w:tbl>
      <w:tblPr>
        <w:tblStyle w:val="TableGrid"/>
        <w:tblW w:w="0" w:type="auto"/>
        <w:tblLook w:val="04A0" w:firstRow="1" w:lastRow="0" w:firstColumn="1" w:lastColumn="0" w:noHBand="0" w:noVBand="1"/>
      </w:tblPr>
      <w:tblGrid>
        <w:gridCol w:w="9389"/>
      </w:tblGrid>
      <w:tr w:rsidR="00A6483C" w:rsidTr="00A6483C">
        <w:tc>
          <w:tcPr>
            <w:tcW w:w="9389" w:type="dxa"/>
          </w:tcPr>
          <w:p w:rsidR="00A6483C" w:rsidRDefault="00A6483C" w:rsidP="00EC2160">
            <w:pPr>
              <w:ind w:left="-1418"/>
              <w:rPr>
                <w:b/>
                <w:highlight w:val="yellow"/>
              </w:rPr>
            </w:pPr>
            <w:r w:rsidRPr="00B02D14">
              <w:rPr>
                <w:b/>
                <w:highlight w:val="yellow"/>
              </w:rPr>
              <w:t>Guinness world record ['ɡinis] n. 吉尼斯</w:t>
            </w:r>
          </w:p>
          <w:p w:rsidR="00A6483C" w:rsidRDefault="00A6483C" w:rsidP="00EC2160">
            <w:pPr>
              <w:ind w:left="-1418"/>
            </w:pPr>
          </w:p>
        </w:tc>
      </w:tr>
      <w:tr w:rsidR="00A6483C" w:rsidTr="00A6483C">
        <w:tc>
          <w:tcPr>
            <w:tcW w:w="9389" w:type="dxa"/>
          </w:tcPr>
          <w:p w:rsidR="00A6483C" w:rsidRDefault="00243FF1" w:rsidP="00EC2160">
            <w:pPr>
              <w:ind w:left="-1418"/>
            </w:pPr>
            <w:r>
              <w:t>f</w:t>
            </w:r>
            <w:r w:rsidR="00A6483C" w:rsidRPr="00A6483C">
              <w:t>leeting: [usually before noun,</w:t>
            </w:r>
            <w:r w:rsidR="00A6483C" w:rsidRPr="00A6483C">
              <w:rPr>
                <w:rFonts w:hint="eastAsia"/>
              </w:rPr>
              <w:t>一般用于名词前</w:t>
            </w:r>
            <w:r w:rsidR="00A6483C" w:rsidRPr="00A6483C">
              <w:t>] lasting for only a short time</w:t>
            </w:r>
            <w:r w:rsidR="00A6483C">
              <w:t xml:space="preserve"> </w:t>
            </w:r>
            <w:r w:rsidR="00A6483C" w:rsidRPr="00A6483C">
              <w:rPr>
                <w:rFonts w:hint="eastAsia"/>
              </w:rPr>
              <w:t>短暂的，飞逝的</w:t>
            </w:r>
            <w:r w:rsidR="00A6483C">
              <w:rPr>
                <w:rFonts w:hint="eastAsia"/>
              </w:rPr>
              <w:t>;</w:t>
            </w:r>
            <w:r w:rsidR="00A6483C">
              <w:t xml:space="preserve"> </w:t>
            </w:r>
            <w:r w:rsidR="00A6483C" w:rsidRPr="00A6483C">
              <w:rPr>
                <w:rFonts w:hint="eastAsia"/>
              </w:rPr>
              <w:t>一闪即逝的</w:t>
            </w:r>
          </w:p>
          <w:p w:rsidR="00A6483C" w:rsidRPr="00A6483C" w:rsidRDefault="00A6483C" w:rsidP="00EC2160">
            <w:pPr>
              <w:ind w:left="-1418"/>
            </w:pPr>
            <w:r w:rsidRPr="00A6483C">
              <w:t xml:space="preserve">•a fleeting smile </w:t>
            </w:r>
            <w:r w:rsidRPr="00A6483C">
              <w:rPr>
                <w:rFonts w:hint="eastAsia"/>
              </w:rPr>
              <w:t>一闪即逝的微笑</w:t>
            </w:r>
          </w:p>
          <w:p w:rsidR="00A6483C" w:rsidRPr="00A6483C" w:rsidRDefault="00A6483C" w:rsidP="00EC2160">
            <w:pPr>
              <w:ind w:left="-1418"/>
            </w:pPr>
            <w:r w:rsidRPr="00A6483C">
              <w:t xml:space="preserve">•For one fleeting moment , Paula allowed herself to forget her troubles. </w:t>
            </w:r>
            <w:r w:rsidRPr="00A6483C">
              <w:rPr>
                <w:rFonts w:hint="eastAsia"/>
              </w:rPr>
              <w:t>就在这一片刻，葆拉让自己暂时忘却了烦恼。</w:t>
            </w:r>
          </w:p>
          <w:p w:rsidR="00A6483C" w:rsidRPr="00A6483C" w:rsidRDefault="00A6483C" w:rsidP="00EC2160">
            <w:pPr>
              <w:ind w:left="-1418"/>
            </w:pPr>
            <w:r w:rsidRPr="00A6483C">
              <w:t xml:space="preserve">•I caught a fleeting glimpse of them as they drove past. </w:t>
            </w:r>
            <w:r w:rsidRPr="00A6483C">
              <w:rPr>
                <w:rFonts w:hint="eastAsia"/>
              </w:rPr>
              <w:t>我瞥见他们驱车一闪而过。</w:t>
            </w:r>
          </w:p>
          <w:p w:rsidR="00A6483C" w:rsidRPr="00A6483C" w:rsidRDefault="00A6483C" w:rsidP="00EC2160">
            <w:pPr>
              <w:ind w:left="-1418"/>
            </w:pPr>
            <w:r w:rsidRPr="00A6483C">
              <w:t xml:space="preserve">•Carol was paying a fleeting visit to Paris. </w:t>
            </w:r>
            <w:r w:rsidRPr="00A6483C">
              <w:rPr>
                <w:rFonts w:hint="eastAsia"/>
              </w:rPr>
              <w:t>卡罗尔在巴黎短暂停留。</w:t>
            </w:r>
          </w:p>
          <w:p w:rsidR="00A6483C" w:rsidRDefault="00243FF1" w:rsidP="00EC2160">
            <w:pPr>
              <w:ind w:left="-1418"/>
            </w:pPr>
            <w:r>
              <w:t xml:space="preserve">e.g. </w:t>
            </w:r>
            <w:r w:rsidR="00A6483C" w:rsidRPr="00A6483C">
              <w:t xml:space="preserve">A rainbow may be a wondrous sight but for most people it's also a fairly </w:t>
            </w:r>
            <w:r w:rsidR="00A6483C" w:rsidRPr="00A6483C">
              <w:rPr>
                <w:highlight w:val="yellow"/>
              </w:rPr>
              <w:t>fleeting/very quick</w:t>
            </w:r>
            <w:r w:rsidR="00A6483C" w:rsidRPr="00A6483C">
              <w:t xml:space="preserve"> one.</w:t>
            </w:r>
          </w:p>
        </w:tc>
      </w:tr>
      <w:tr w:rsidR="00A6483C" w:rsidTr="00A6483C">
        <w:tc>
          <w:tcPr>
            <w:tcW w:w="9389" w:type="dxa"/>
          </w:tcPr>
          <w:p w:rsidR="00A6483C" w:rsidRDefault="00A6483C" w:rsidP="00EC2160">
            <w:pPr>
              <w:ind w:left="-1418"/>
            </w:pPr>
          </w:p>
        </w:tc>
      </w:tr>
    </w:tbl>
    <w:p w:rsidR="00A6483C" w:rsidRDefault="00A6483C" w:rsidP="00EC2160">
      <w:pPr>
        <w:ind w:left="-1418"/>
      </w:pPr>
    </w:p>
    <w:p w:rsidR="00B02D14" w:rsidRPr="00B02D14" w:rsidRDefault="00B02D14" w:rsidP="00EC2160">
      <w:pPr>
        <w:spacing w:before="100" w:beforeAutospacing="1" w:after="100" w:afterAutospacing="1"/>
        <w:ind w:left="-1418"/>
        <w:rPr>
          <w:lang w:val="en-GB"/>
        </w:rPr>
      </w:pPr>
      <w:r w:rsidRPr="00B02D14">
        <w:rPr>
          <w:lang w:val="en-GB"/>
        </w:rPr>
        <w:t xml:space="preserve">A rainbow may be a wondrous sight but for most people it's also a fairly </w:t>
      </w:r>
      <w:r w:rsidRPr="008F1133">
        <w:rPr>
          <w:b/>
          <w:highlight w:val="yellow"/>
          <w:lang w:val="en-GB"/>
        </w:rPr>
        <w:t>fleeting</w:t>
      </w:r>
      <w:r w:rsidR="005539F3" w:rsidRPr="008F1133">
        <w:rPr>
          <w:b/>
          <w:highlight w:val="yellow"/>
          <w:lang w:val="en-GB"/>
        </w:rPr>
        <w:t>/very quick</w:t>
      </w:r>
      <w:r w:rsidRPr="00B02D14">
        <w:rPr>
          <w:lang w:val="en-GB"/>
        </w:rPr>
        <w:t xml:space="preserve"> one.</w:t>
      </w:r>
      <w:r w:rsidR="005539F3">
        <w:rPr>
          <w:lang w:val="en-GB"/>
        </w:rPr>
        <w:t xml:space="preserve"> </w:t>
      </w:r>
      <w:r w:rsidRPr="00B02D14">
        <w:rPr>
          <w:lang w:val="en-GB"/>
        </w:rPr>
        <w:t>But last week, professors and students of the Chinese Culture University in Taipei's mountains were treated to one that lasted for nine hours.</w:t>
      </w:r>
    </w:p>
    <w:p w:rsidR="00B02D14" w:rsidRPr="00B02D14" w:rsidRDefault="00B02D14" w:rsidP="00EC2160">
      <w:pPr>
        <w:spacing w:before="100" w:beforeAutospacing="1" w:after="100" w:afterAutospacing="1"/>
        <w:ind w:left="-1418"/>
        <w:rPr>
          <w:lang w:val="en-GB"/>
        </w:rPr>
      </w:pPr>
      <w:r w:rsidRPr="00B02D14">
        <w:rPr>
          <w:lang w:val="en-GB"/>
        </w:rPr>
        <w:t>"It was amazing… It felt like a gift from the sky... It's so rare!" said Chou Kun-hsuan, a professor in the university's Department of Atmospheric Sciences.</w:t>
      </w:r>
      <w:r w:rsidR="00545651">
        <w:rPr>
          <w:lang w:val="en-GB"/>
        </w:rPr>
        <w:t xml:space="preserve"> </w:t>
      </w:r>
      <w:r w:rsidRPr="00B02D14">
        <w:rPr>
          <w:lang w:val="en-GB"/>
        </w:rPr>
        <w:t>Prof Chou and a second professor, Liu Ching-huang, led the efforts to document the rainbow with the help of the department's students and the campus community.</w:t>
      </w:r>
    </w:p>
    <w:p w:rsidR="00B02D14" w:rsidRPr="00B02D14" w:rsidRDefault="00B02D14" w:rsidP="00EC2160">
      <w:pPr>
        <w:spacing w:before="100" w:beforeAutospacing="1" w:after="100" w:afterAutospacing="1"/>
        <w:ind w:left="-1418"/>
        <w:rPr>
          <w:lang w:val="en-GB"/>
        </w:rPr>
      </w:pPr>
      <w:r w:rsidRPr="00B02D14">
        <w:rPr>
          <w:lang w:val="en-GB"/>
        </w:rPr>
        <w:t>Their observations, pictures and video recordings showed the rainbow lasted from 06:57 until 15:55 - eight hours and 58 minutes.</w:t>
      </w:r>
      <w:r w:rsidR="00545651">
        <w:rPr>
          <w:lang w:val="en-GB"/>
        </w:rPr>
        <w:t xml:space="preserve"> </w:t>
      </w:r>
      <w:r w:rsidRPr="00B02D14">
        <w:rPr>
          <w:lang w:val="en-GB"/>
        </w:rPr>
        <w:t>If confirmed, it would shatter the previous record for the longest-lasting rainbow, set in Yorkshire, England, on 14 March 1994.</w:t>
      </w:r>
    </w:p>
    <w:p w:rsidR="00B02D14" w:rsidRPr="00B02D14" w:rsidRDefault="00B02D14" w:rsidP="00EC2160">
      <w:pPr>
        <w:spacing w:before="100" w:beforeAutospacing="1" w:after="100" w:afterAutospacing="1"/>
        <w:ind w:left="-1418"/>
        <w:rPr>
          <w:lang w:val="en-GB"/>
        </w:rPr>
      </w:pPr>
      <w:r w:rsidRPr="00B02D14">
        <w:rPr>
          <w:lang w:val="en-GB"/>
        </w:rPr>
        <w:t>That rainbow was recorded as lasting six hours, from 09:00 to 15:00, according to the Guinness World Records.</w:t>
      </w:r>
      <w:r w:rsidR="00545651">
        <w:rPr>
          <w:lang w:val="en-GB"/>
        </w:rPr>
        <w:t xml:space="preserve"> </w:t>
      </w:r>
      <w:r w:rsidRPr="00B02D14">
        <w:rPr>
          <w:lang w:val="en-GB"/>
        </w:rPr>
        <w:t>Rainbows typically last much less than an hour, according to the Guinness website.</w:t>
      </w:r>
    </w:p>
    <w:p w:rsidR="00B02D14" w:rsidRPr="00B02D14" w:rsidRDefault="00B02D14" w:rsidP="00EC2160">
      <w:pPr>
        <w:spacing w:before="100" w:beforeAutospacing="1" w:after="100" w:afterAutospacing="1"/>
        <w:ind w:left="-1418"/>
        <w:rPr>
          <w:lang w:val="en-GB"/>
        </w:rPr>
      </w:pPr>
      <w:r w:rsidRPr="00B02D14">
        <w:rPr>
          <w:lang w:val="en-GB"/>
        </w:rPr>
        <w:lastRenderedPageBreak/>
        <w:t>"After four hours, we mobilised all our students and began to notify everyone in the school to take pictures and send us pictures," Prof Chou said.</w:t>
      </w:r>
      <w:r w:rsidR="00545651">
        <w:rPr>
          <w:lang w:val="en-GB"/>
        </w:rPr>
        <w:t xml:space="preserve"> </w:t>
      </w:r>
      <w:r w:rsidRPr="00B02D14">
        <w:rPr>
          <w:lang w:val="en-GB"/>
        </w:rPr>
        <w:t>"When we broke the previous record after passing six hours, I was hardly able to stay seated for lunch; it was around lunchtime. I was so excited; I wanted to make sure we captured the rainbow. But then it did something even more incredible; it went on to beat the previous record by another three hours!"</w:t>
      </w:r>
    </w:p>
    <w:p w:rsidR="00B02D14" w:rsidRPr="00B02D14" w:rsidRDefault="00B02D14" w:rsidP="00EC2160">
      <w:pPr>
        <w:spacing w:before="100" w:beforeAutospacing="1" w:after="100" w:afterAutospacing="1"/>
        <w:ind w:left="-1418"/>
        <w:rPr>
          <w:lang w:val="en-GB"/>
        </w:rPr>
      </w:pPr>
      <w:r w:rsidRPr="00B02D14">
        <w:rPr>
          <w:lang w:val="en-GB"/>
        </w:rPr>
        <w:t>The professors and department were ready to capture the rainbow because they had recorded a rainbow lasting about six hours the previous Monday, Prof Chou said.</w:t>
      </w:r>
      <w:r w:rsidR="00545651">
        <w:rPr>
          <w:lang w:val="en-GB"/>
        </w:rPr>
        <w:t xml:space="preserve"> </w:t>
      </w:r>
      <w:r w:rsidRPr="00B02D14">
        <w:rPr>
          <w:lang w:val="en-GB"/>
        </w:rPr>
        <w:t xml:space="preserve">The department is now gathering all the evidence to apply for </w:t>
      </w:r>
      <w:r w:rsidRPr="00545651">
        <w:rPr>
          <w:b/>
          <w:highlight w:val="yellow"/>
          <w:u w:val="single"/>
          <w:lang w:val="en-GB"/>
        </w:rPr>
        <w:t>the Guinness record</w:t>
      </w:r>
      <w:r w:rsidRPr="00B02D14">
        <w:rPr>
          <w:lang w:val="en-GB"/>
        </w:rPr>
        <w:t>.</w:t>
      </w:r>
    </w:p>
    <w:p w:rsidR="00B02D14" w:rsidRPr="00B02D14" w:rsidRDefault="00B02D14" w:rsidP="00EC2160">
      <w:pPr>
        <w:ind w:left="-1418"/>
        <w:rPr>
          <w:lang w:val="en-GB"/>
        </w:rPr>
      </w:pPr>
      <w:r w:rsidRPr="00B02D14">
        <w:rPr>
          <w:lang w:val="en-GB"/>
        </w:rPr>
        <w:t xml:space="preserve">Image copyright Chinese Culture University Image caption Such atmospheric conditions are common in winter in Taipei's Yangmingshan mountain range </w:t>
      </w:r>
    </w:p>
    <w:p w:rsidR="00B02D14" w:rsidRPr="00B02D14" w:rsidRDefault="00B02D14" w:rsidP="00EC2160">
      <w:pPr>
        <w:spacing w:before="100" w:beforeAutospacing="1" w:after="100" w:afterAutospacing="1"/>
        <w:ind w:left="-1418"/>
        <w:rPr>
          <w:lang w:val="en-GB"/>
        </w:rPr>
      </w:pPr>
      <w:r w:rsidRPr="00B02D14">
        <w:rPr>
          <w:lang w:val="en-GB"/>
        </w:rPr>
        <w:t xml:space="preserve">"With the 10,000 pictures we took in our department alone, and the many more taken by others on campus and people living nearby, I'm confident we can prove to </w:t>
      </w:r>
      <w:r w:rsidRPr="00B02D14">
        <w:rPr>
          <w:b/>
          <w:highlight w:val="yellow"/>
          <w:u w:val="single"/>
          <w:lang w:val="en-GB"/>
        </w:rPr>
        <w:t>Guinness second b</w:t>
      </w:r>
      <w:r w:rsidRPr="00B02D14">
        <w:rPr>
          <w:lang w:val="en-GB"/>
        </w:rPr>
        <w:t>y second that this rainbow lasted for nine hours," Prof Chou said.</w:t>
      </w:r>
      <w:r w:rsidR="00545651">
        <w:rPr>
          <w:lang w:val="en-GB"/>
        </w:rPr>
        <w:t xml:space="preserve"> </w:t>
      </w:r>
      <w:r w:rsidRPr="00B02D14">
        <w:rPr>
          <w:lang w:val="en-GB"/>
        </w:rPr>
        <w:t>The conditions that made the rainbow last so long were a seasonal north-east monsoon that trapped moisture in the air, forming clouds; sunlight and a relatively slow wind speed of 2.5-5 metres per second.</w:t>
      </w:r>
    </w:p>
    <w:p w:rsidR="00B02D14" w:rsidRPr="00B02D14" w:rsidRDefault="00B02D14" w:rsidP="00EC2160">
      <w:pPr>
        <w:spacing w:before="100" w:beforeAutospacing="1" w:after="100" w:afterAutospacing="1"/>
        <w:ind w:left="-1418"/>
        <w:rPr>
          <w:lang w:val="en-GB"/>
        </w:rPr>
      </w:pPr>
      <w:r w:rsidRPr="00B02D14">
        <w:rPr>
          <w:lang w:val="en-GB"/>
        </w:rPr>
        <w:t>Such atmospheric conditions are common in winter in Taipei's Yangmingshan mountain range, where the campus is located, making it an ideal place for spotting long-lasting rainbows, Prof Chou said.</w:t>
      </w:r>
      <w:r w:rsidR="00545651">
        <w:rPr>
          <w:lang w:val="en-GB"/>
        </w:rPr>
        <w:t xml:space="preserve"> </w:t>
      </w:r>
      <w:r w:rsidRPr="00B02D14">
        <w:rPr>
          <w:lang w:val="en-GB"/>
        </w:rPr>
        <w:t>He added: "I plan to contact the Taipei City tourism department to promote this, 'you can see a nine-hour rainbow in Taipei in the winter, it's amazing! Come to Taipei!'"</w:t>
      </w:r>
    </w:p>
    <w:p w:rsidR="00FA7C20" w:rsidRPr="00B02D14" w:rsidRDefault="00FA7C20" w:rsidP="00EC2160">
      <w:pPr>
        <w:ind w:left="-1418"/>
        <w:rPr>
          <w:lang w:val="en-GB"/>
        </w:rPr>
      </w:pPr>
    </w:p>
    <w:p w:rsidR="006D21CF" w:rsidRDefault="006D21CF" w:rsidP="00EC2160">
      <w:pPr>
        <w:pStyle w:val="Heading2"/>
        <w:ind w:left="-1418"/>
      </w:pPr>
      <w:r>
        <w:t>[blind date]</w:t>
      </w:r>
      <w:r w:rsidR="00D64241">
        <w:t xml:space="preserve"> Prince Harry</w:t>
      </w:r>
      <w:r>
        <w:t xml:space="preserve"> </w:t>
      </w:r>
    </w:p>
    <w:p w:rsidR="006D21CF" w:rsidRDefault="00253ABA" w:rsidP="00EC2160">
      <w:pPr>
        <w:ind w:left="-1418"/>
      </w:pPr>
      <w:hyperlink r:id="rId1169" w:history="1">
        <w:r w:rsidR="00E95366" w:rsidRPr="004F398F">
          <w:rPr>
            <w:rStyle w:val="Hyperlink"/>
          </w:rPr>
          <w:t>http://edition.cnn.com/2017/11/27/europe/prince-harry-meghan-markle-bbc-interview-engagement/index.html</w:t>
        </w:r>
      </w:hyperlink>
      <w:r w:rsidR="00E95366">
        <w:t xml:space="preserve"> </w:t>
      </w:r>
    </w:p>
    <w:p w:rsidR="00E95366" w:rsidRPr="00E95366" w:rsidRDefault="00E95366" w:rsidP="00EC2160">
      <w:pPr>
        <w:spacing w:before="100" w:beforeAutospacing="1" w:after="100" w:afterAutospacing="1"/>
        <w:ind w:left="-1418"/>
        <w:rPr>
          <w:lang w:val="en-GB"/>
        </w:rPr>
      </w:pPr>
      <w:r w:rsidRPr="00E95366">
        <w:rPr>
          <w:lang w:val="en-GB"/>
        </w:rPr>
        <w:t xml:space="preserve">Meghan Markle barely let Prince Harry finish proposing. </w:t>
      </w:r>
    </w:p>
    <w:p w:rsidR="00E95366" w:rsidRDefault="00E95366" w:rsidP="00EC2160">
      <w:pPr>
        <w:ind w:left="-1418"/>
        <w:rPr>
          <w:lang w:val="en-GB"/>
        </w:rPr>
      </w:pPr>
      <w:r w:rsidRPr="00E95366">
        <w:rPr>
          <w:lang w:val="en-GB"/>
        </w:rPr>
        <w:t xml:space="preserve">It was a "cozy night" earlier this month at the couple's Nottingham Cottage at Kensington Palace and the pair were roasting a chicken, the American actor said. Or trying to roast a chicken, Harry said, correcting her. </w:t>
      </w:r>
    </w:p>
    <w:p w:rsidR="00E95366" w:rsidRDefault="00E95366" w:rsidP="00EC2160">
      <w:pPr>
        <w:ind w:left="-1418"/>
        <w:rPr>
          <w:lang w:val="en-GB"/>
        </w:rPr>
      </w:pPr>
    </w:p>
    <w:p w:rsidR="00E95366" w:rsidRPr="00E95366" w:rsidRDefault="00E95366" w:rsidP="00EC2160">
      <w:pPr>
        <w:ind w:left="-1418"/>
        <w:rPr>
          <w:lang w:val="en-GB"/>
        </w:rPr>
      </w:pPr>
      <w:r w:rsidRPr="00E95366">
        <w:rPr>
          <w:lang w:val="en-GB"/>
        </w:rPr>
        <w:t xml:space="preserve">"It was so sweet and natural and very romantic. He </w:t>
      </w:r>
      <w:r w:rsidRPr="00E95366">
        <w:rPr>
          <w:b/>
          <w:highlight w:val="yellow"/>
          <w:u w:val="single"/>
          <w:lang w:val="en-GB"/>
        </w:rPr>
        <w:t>got down on one knee</w:t>
      </w:r>
      <w:r w:rsidRPr="00E95366">
        <w:rPr>
          <w:lang w:val="en-GB"/>
        </w:rPr>
        <w:t xml:space="preserve">," she said. "As a matter of fact, I could barely let you finish proposing. I said, 'Can I say yes now?'" </w:t>
      </w:r>
    </w:p>
    <w:p w:rsidR="00E95366" w:rsidRPr="00E95366" w:rsidRDefault="00E95366" w:rsidP="00EC2160">
      <w:pPr>
        <w:ind w:left="-1418"/>
        <w:rPr>
          <w:lang w:val="en-GB"/>
        </w:rPr>
      </w:pPr>
      <w:r w:rsidRPr="00E95366">
        <w:rPr>
          <w:lang w:val="en-GB"/>
        </w:rPr>
        <w:t>The pair giggled as they fondly remembered the moment. Harry continued, "There was hugs and I had the ring in my finger. I was like, 'Can I give you the ring?' She goes, 'Oh, yes! The ring!'"</w:t>
      </w:r>
    </w:p>
    <w:p w:rsidR="00E95366" w:rsidRPr="00545EF2" w:rsidRDefault="00E95366" w:rsidP="00EC2160">
      <w:pPr>
        <w:spacing w:before="100" w:beforeAutospacing="1" w:after="100" w:afterAutospacing="1"/>
        <w:ind w:left="-1418"/>
        <w:rPr>
          <w:lang w:val="en-GB"/>
        </w:rPr>
      </w:pPr>
      <w:r w:rsidRPr="00545EF2">
        <w:rPr>
          <w:lang w:val="en-GB"/>
        </w:rPr>
        <w:t>"It was a really nice moment," the prince said. "It was just the two of us, and I think I managed to catch her by surprise as well."</w:t>
      </w:r>
    </w:p>
    <w:p w:rsidR="00545EF2" w:rsidRPr="00545EF2" w:rsidRDefault="00545EF2" w:rsidP="00EC2160">
      <w:pPr>
        <w:spacing w:before="100" w:beforeAutospacing="1" w:after="100" w:afterAutospacing="1"/>
        <w:ind w:left="-1418"/>
        <w:rPr>
          <w:lang w:val="en-GB"/>
        </w:rPr>
      </w:pPr>
    </w:p>
    <w:p w:rsidR="00E95366" w:rsidRPr="00545EF2" w:rsidRDefault="00E95366" w:rsidP="00EC2160">
      <w:pPr>
        <w:spacing w:before="100" w:beforeAutospacing="1" w:after="100" w:afterAutospacing="1"/>
        <w:ind w:left="-1418"/>
        <w:rPr>
          <w:lang w:val="en-GB"/>
        </w:rPr>
      </w:pPr>
      <w:r w:rsidRPr="00545EF2">
        <w:rPr>
          <w:lang w:val="en-GB"/>
        </w:rPr>
        <w:lastRenderedPageBreak/>
        <w:t xml:space="preserve">Cozy nights have been a theme of their courtship, they said. To avoid the media scrutiny -- which, at times, </w:t>
      </w:r>
      <w:hyperlink r:id="rId1170" w:history="1">
        <w:r w:rsidRPr="00545EF2">
          <w:rPr>
            <w:lang w:val="en-GB"/>
          </w:rPr>
          <w:t>has been none too kind to Markle and her beau</w:t>
        </w:r>
      </w:hyperlink>
      <w:r w:rsidRPr="00545EF2">
        <w:rPr>
          <w:lang w:val="en-GB"/>
        </w:rPr>
        <w:t xml:space="preserve"> -- they've avoided nights on the town, instead opting for evenings at home, away from the paparazzi and their prying lenses. In essence, they had to "reverse the whole process," the prince said. </w:t>
      </w:r>
    </w:p>
    <w:p w:rsidR="00E95366" w:rsidRPr="00545EF2" w:rsidRDefault="00E95366" w:rsidP="00EC2160">
      <w:pPr>
        <w:spacing w:before="100" w:beforeAutospacing="1" w:after="100" w:afterAutospacing="1"/>
        <w:ind w:left="-1418"/>
        <w:rPr>
          <w:lang w:val="en-GB"/>
        </w:rPr>
      </w:pPr>
      <w:r w:rsidRPr="00545EF2">
        <w:rPr>
          <w:lang w:val="en-GB"/>
        </w:rPr>
        <w:t xml:space="preserve">These were among the revelations -- along with Harry's belief that Markle and his mother, the late Princess Diana, would be "thick as thieves" -- divulged by the royal couple-to-be in an interview with BBC's Mishal Husain. The interview aired Monday evening, hours after </w:t>
      </w:r>
      <w:hyperlink r:id="rId1171" w:history="1">
        <w:r w:rsidRPr="00545EF2">
          <w:rPr>
            <w:lang w:val="en-GB"/>
          </w:rPr>
          <w:t>the pair announced that they planned to wed following an 18-month romance</w:t>
        </w:r>
      </w:hyperlink>
      <w:r w:rsidRPr="00545EF2">
        <w:rPr>
          <w:lang w:val="en-GB"/>
        </w:rPr>
        <w:t xml:space="preserve">. </w:t>
      </w:r>
    </w:p>
    <w:p w:rsidR="00E95366" w:rsidRPr="00545EF2" w:rsidRDefault="00E95366" w:rsidP="00EC2160">
      <w:pPr>
        <w:spacing w:before="100" w:beforeAutospacing="1" w:after="100" w:afterAutospacing="1"/>
        <w:ind w:left="-1418"/>
        <w:rPr>
          <w:lang w:val="en-GB"/>
        </w:rPr>
      </w:pPr>
      <w:r w:rsidRPr="00545EF2">
        <w:rPr>
          <w:lang w:val="en-GB"/>
        </w:rPr>
        <w:t>Markle, who grew up in Los Angeles, said she didn't think of theirs as a "whirlwind" relationship. The two met for a drink in July 2016 on a blind date, brokered by a mutual friend, whose name they would not reveal, but "it was definitely a setup," Markle said.</w:t>
      </w:r>
    </w:p>
    <w:p w:rsidR="00E95366" w:rsidRPr="00545EF2" w:rsidRDefault="00E95366" w:rsidP="00EC2160">
      <w:pPr>
        <w:spacing w:before="100" w:beforeAutospacing="1" w:after="100" w:afterAutospacing="1"/>
        <w:ind w:left="-1418"/>
        <w:rPr>
          <w:lang w:val="en-GB"/>
        </w:rPr>
      </w:pPr>
      <w:r w:rsidRPr="00545EF2">
        <w:rPr>
          <w:lang w:val="en-GB"/>
        </w:rPr>
        <w:t xml:space="preserve">They didn't know much about each other. Markle wasn't too familiar with the British royal family, and Prince Harry had never seen the television show, "Suits," nor any other example of Markle's work. </w:t>
      </w:r>
    </w:p>
    <w:p w:rsidR="00E95366" w:rsidRPr="00545EF2" w:rsidRDefault="00E95366" w:rsidP="00EC2160">
      <w:pPr>
        <w:spacing w:before="100" w:beforeAutospacing="1" w:after="100" w:afterAutospacing="1"/>
        <w:ind w:left="-1418"/>
        <w:rPr>
          <w:lang w:val="en-GB"/>
        </w:rPr>
      </w:pPr>
      <w:r w:rsidRPr="00545EF2">
        <w:rPr>
          <w:lang w:val="en-GB"/>
        </w:rPr>
        <w:t xml:space="preserve">Harry recalled his first impression: "I was beautifully surprised when I walked into that room and saw her. There she was sitting there." </w:t>
      </w:r>
    </w:p>
    <w:p w:rsidR="00E95366" w:rsidRPr="00545EF2" w:rsidRDefault="00253ABA" w:rsidP="00EC2160">
      <w:pPr>
        <w:spacing w:before="100" w:beforeAutospacing="1" w:after="100" w:afterAutospacing="1"/>
        <w:ind w:left="-1418"/>
        <w:rPr>
          <w:lang w:val="en-GB"/>
        </w:rPr>
      </w:pPr>
      <w:hyperlink r:id="rId1172" w:history="1">
        <w:r w:rsidR="00E95366" w:rsidRPr="00545EF2">
          <w:rPr>
            <w:lang w:val="en-GB"/>
          </w:rPr>
          <w:t xml:space="preserve">What Markle tells us about the modern royal family </w:t>
        </w:r>
      </w:hyperlink>
    </w:p>
    <w:p w:rsidR="00E95366" w:rsidRPr="00545EF2" w:rsidRDefault="00E95366" w:rsidP="00EC2160">
      <w:pPr>
        <w:spacing w:before="100" w:beforeAutospacing="1" w:after="100" w:afterAutospacing="1"/>
        <w:ind w:left="-1418"/>
        <w:rPr>
          <w:lang w:val="en-GB"/>
        </w:rPr>
      </w:pPr>
      <w:r w:rsidRPr="00545EF2">
        <w:rPr>
          <w:lang w:val="en-GB"/>
        </w:rPr>
        <w:t>He thought, "I'm going to have to up my game."</w:t>
      </w:r>
    </w:p>
    <w:p w:rsidR="00E95366" w:rsidRPr="00545EF2" w:rsidRDefault="00E95366" w:rsidP="00EC2160">
      <w:pPr>
        <w:spacing w:before="100" w:beforeAutospacing="1" w:after="100" w:afterAutospacing="1"/>
        <w:ind w:left="-1418"/>
        <w:rPr>
          <w:lang w:val="en-GB"/>
        </w:rPr>
      </w:pPr>
      <w:r w:rsidRPr="00545EF2">
        <w:rPr>
          <w:lang w:val="en-GB"/>
        </w:rPr>
        <w:t xml:space="preserve">Shortly after their first encounter, during which they shared their passions and the changes they'd like to effect in the world, they decided another date was in order. </w:t>
      </w:r>
    </w:p>
    <w:p w:rsidR="00E95366" w:rsidRPr="00545EF2" w:rsidRDefault="00E95366" w:rsidP="00EC2160">
      <w:pPr>
        <w:spacing w:before="100" w:beforeAutospacing="1" w:after="100" w:afterAutospacing="1"/>
        <w:ind w:left="-1418"/>
        <w:rPr>
          <w:lang w:val="en-GB"/>
        </w:rPr>
      </w:pPr>
      <w:r w:rsidRPr="00545EF2">
        <w:rPr>
          <w:lang w:val="en-GB"/>
        </w:rPr>
        <w:t xml:space="preserve">"What are we doing tomorrow? We should meet again," Markle recalled asking. </w:t>
      </w:r>
    </w:p>
    <w:p w:rsidR="00E95366" w:rsidRPr="00545EF2" w:rsidRDefault="00E95366" w:rsidP="00EC2160">
      <w:pPr>
        <w:spacing w:before="100" w:beforeAutospacing="1" w:after="100" w:afterAutospacing="1"/>
        <w:ind w:left="-1418"/>
        <w:rPr>
          <w:lang w:val="en-GB"/>
        </w:rPr>
      </w:pPr>
      <w:r w:rsidRPr="00545EF2">
        <w:rPr>
          <w:lang w:val="en-GB"/>
        </w:rPr>
        <w:t>Prince Harry was about to head off to Africa, and Markle was busy filming "Suits."</w:t>
      </w:r>
    </w:p>
    <w:p w:rsidR="00E95366" w:rsidRPr="00545EF2" w:rsidRDefault="00E95366" w:rsidP="00EC2160">
      <w:pPr>
        <w:spacing w:before="100" w:beforeAutospacing="1" w:after="100" w:afterAutospacing="1"/>
        <w:ind w:left="-1418"/>
        <w:rPr>
          <w:lang w:val="en-GB"/>
        </w:rPr>
      </w:pPr>
      <w:r w:rsidRPr="00545EF2">
        <w:rPr>
          <w:lang w:val="en-GB"/>
        </w:rPr>
        <w:t xml:space="preserve">"We need to get the diaries out and find out how we're going to make this work," Harry thought at the time. </w:t>
      </w:r>
    </w:p>
    <w:p w:rsidR="00EF5989" w:rsidRPr="00545EF2" w:rsidRDefault="00EF5989" w:rsidP="00EC2160">
      <w:pPr>
        <w:spacing w:before="100" w:beforeAutospacing="1" w:after="100" w:afterAutospacing="1"/>
        <w:ind w:left="-1418"/>
        <w:rPr>
          <w:lang w:val="en-GB"/>
        </w:rPr>
      </w:pPr>
      <w:r w:rsidRPr="00545EF2">
        <w:rPr>
          <w:lang w:val="en-GB"/>
        </w:rPr>
        <w:t xml:space="preserve">They had another date that month and then Harry was able to convince Markle to join him in Botswana a few weeks later. They camped out under the stars for five days, he said. </w:t>
      </w:r>
    </w:p>
    <w:p w:rsidR="00EF5989" w:rsidRPr="00545EF2" w:rsidRDefault="00EF5989" w:rsidP="00EC2160">
      <w:pPr>
        <w:spacing w:before="100" w:beforeAutospacing="1" w:after="100" w:afterAutospacing="1"/>
        <w:ind w:left="-1418"/>
        <w:rPr>
          <w:lang w:val="en-GB"/>
        </w:rPr>
      </w:pPr>
      <w:r w:rsidRPr="00545EF2">
        <w:rPr>
          <w:lang w:val="en-GB"/>
        </w:rPr>
        <w:t xml:space="preserve">"Then we were really by ourselves, which was crucial to me, to make sure that we had a chance to get to know each other," he said. </w:t>
      </w:r>
    </w:p>
    <w:p w:rsidR="00EF5989" w:rsidRPr="00545EF2" w:rsidRDefault="00253ABA" w:rsidP="00EC2160">
      <w:pPr>
        <w:spacing w:before="100" w:beforeAutospacing="1" w:after="100" w:afterAutospacing="1"/>
        <w:ind w:left="-1418"/>
        <w:rPr>
          <w:lang w:val="en-GB"/>
        </w:rPr>
      </w:pPr>
      <w:hyperlink r:id="rId1173" w:history="1">
        <w:r w:rsidR="00EF5989" w:rsidRPr="00545EF2">
          <w:rPr>
            <w:lang w:val="en-GB"/>
          </w:rPr>
          <w:t>Sorry, you won't be calling her Princess Meghan</w:t>
        </w:r>
      </w:hyperlink>
    </w:p>
    <w:p w:rsidR="00EF5989" w:rsidRPr="00545EF2" w:rsidRDefault="00EF5989" w:rsidP="00EC2160">
      <w:pPr>
        <w:spacing w:before="100" w:beforeAutospacing="1" w:after="100" w:afterAutospacing="1"/>
        <w:ind w:left="-1418"/>
        <w:rPr>
          <w:lang w:val="en-GB"/>
        </w:rPr>
      </w:pPr>
      <w:r w:rsidRPr="00545EF2">
        <w:rPr>
          <w:lang w:val="en-GB"/>
        </w:rPr>
        <w:t>Added Markle: "We were able to really have so much time just to connect, and we never went longer than two weeks without seeing each other, even though we were obviously doing a long-distance relationship. We made it work."</w:t>
      </w:r>
    </w:p>
    <w:p w:rsidR="00EF5989" w:rsidRPr="00545EF2" w:rsidRDefault="00EF5989" w:rsidP="00EC2160">
      <w:pPr>
        <w:spacing w:before="100" w:beforeAutospacing="1" w:after="100" w:afterAutospacing="1"/>
        <w:ind w:left="-1418"/>
        <w:rPr>
          <w:lang w:val="en-GB"/>
        </w:rPr>
      </w:pPr>
      <w:r w:rsidRPr="00545EF2">
        <w:rPr>
          <w:lang w:val="en-GB"/>
        </w:rPr>
        <w:lastRenderedPageBreak/>
        <w:t xml:space="preserve">Markle, 36, said she's glad she didn't know much about the royals before meeting Harry, 33, as she's been able to learn about them from him rather than from tabloids. </w:t>
      </w:r>
    </w:p>
    <w:p w:rsidR="00EF5989" w:rsidRPr="00545EF2" w:rsidRDefault="00EF5989" w:rsidP="00EC2160">
      <w:pPr>
        <w:spacing w:before="100" w:beforeAutospacing="1" w:after="100" w:afterAutospacing="1"/>
        <w:ind w:left="-1418"/>
        <w:rPr>
          <w:lang w:val="en-GB"/>
        </w:rPr>
      </w:pPr>
      <w:r w:rsidRPr="00545EF2">
        <w:rPr>
          <w:lang w:val="en-GB"/>
        </w:rPr>
        <w:t xml:space="preserve">The family has been "so welcoming," helping Markle to acclimate not only to life at Kensington Palace but to the royal family itself, she said. Certain four-legged members of the family have been particularly hospitable, the prince said. </w:t>
      </w:r>
    </w:p>
    <w:p w:rsidR="00EF5989" w:rsidRPr="00545EF2" w:rsidRDefault="00253ABA" w:rsidP="00EC2160">
      <w:pPr>
        <w:spacing w:before="100" w:beforeAutospacing="1" w:after="100" w:afterAutospacing="1"/>
        <w:ind w:left="-1418"/>
        <w:rPr>
          <w:lang w:val="en-GB"/>
        </w:rPr>
      </w:pPr>
      <w:hyperlink r:id="rId1174" w:history="1">
        <w:r w:rsidR="00EF5989" w:rsidRPr="00545EF2">
          <w:rPr>
            <w:lang w:val="en-GB"/>
          </w:rPr>
          <w:t>Prince Harry, the rebel, the soldier, the activist</w:t>
        </w:r>
      </w:hyperlink>
    </w:p>
    <w:p w:rsidR="00EF5989" w:rsidRPr="00545EF2" w:rsidRDefault="00EF5989" w:rsidP="00EC2160">
      <w:pPr>
        <w:spacing w:before="100" w:beforeAutospacing="1" w:after="100" w:afterAutospacing="1"/>
        <w:ind w:left="-1418"/>
        <w:rPr>
          <w:lang w:val="en-GB"/>
        </w:rPr>
      </w:pPr>
      <w:r w:rsidRPr="00545EF2">
        <w:rPr>
          <w:lang w:val="en-GB"/>
        </w:rPr>
        <w:t>"The corgis took to you straight away," Harry said of the canines his grandmother, Queen Elizabeth, famously holds dear. "I spent the last 33 years being barked at. This one walks in and absolutely nothing, just wagging tails."</w:t>
      </w:r>
    </w:p>
    <w:p w:rsidR="00EF5989" w:rsidRPr="00545EF2" w:rsidRDefault="00EF5989" w:rsidP="00EC2160">
      <w:pPr>
        <w:spacing w:before="100" w:beforeAutospacing="1" w:after="100" w:afterAutospacing="1"/>
        <w:ind w:left="-1418"/>
        <w:rPr>
          <w:lang w:val="en-GB"/>
        </w:rPr>
      </w:pPr>
      <w:r w:rsidRPr="00545EF2">
        <w:rPr>
          <w:lang w:val="en-GB"/>
        </w:rPr>
        <w:t xml:space="preserve">"They're just laying on my feet during tea," Markle said, laughing with the prince. </w:t>
      </w:r>
    </w:p>
    <w:p w:rsidR="00EF5989" w:rsidRPr="00545EF2" w:rsidRDefault="00EF5989" w:rsidP="00EC2160">
      <w:pPr>
        <w:spacing w:before="100" w:beforeAutospacing="1" w:after="100" w:afterAutospacing="1"/>
        <w:ind w:left="-1418"/>
        <w:rPr>
          <w:lang w:val="en-GB"/>
        </w:rPr>
      </w:pPr>
      <w:r w:rsidRPr="00545EF2">
        <w:rPr>
          <w:lang w:val="en-GB"/>
        </w:rPr>
        <w:t xml:space="preserve">Markle has two rescue pups of her own, one of which has joined her and the prince in the United Kingdom, she said. </w:t>
      </w:r>
    </w:p>
    <w:p w:rsidR="00EF5989" w:rsidRPr="00545EF2" w:rsidRDefault="00EF5989" w:rsidP="00EC2160">
      <w:pPr>
        <w:spacing w:before="100" w:beforeAutospacing="1" w:after="100" w:afterAutospacing="1"/>
        <w:ind w:left="-1418"/>
        <w:rPr>
          <w:lang w:val="en-GB"/>
        </w:rPr>
      </w:pPr>
      <w:r w:rsidRPr="00545EF2">
        <w:rPr>
          <w:lang w:val="en-GB"/>
        </w:rPr>
        <w:t xml:space="preserve">The couple's time in Botswana is represented on Markle's finger, as the primary stone on her engagement ring was sourced from the African nation. The smaller diamonds on the side of the ring came from his mother's jewelry collection. </w:t>
      </w:r>
    </w:p>
    <w:p w:rsidR="00EF5989" w:rsidRPr="00545EF2" w:rsidRDefault="00EF5989" w:rsidP="00EC2160">
      <w:pPr>
        <w:spacing w:before="100" w:beforeAutospacing="1" w:after="100" w:afterAutospacing="1"/>
        <w:ind w:left="-1418"/>
        <w:rPr>
          <w:lang w:val="en-GB"/>
        </w:rPr>
      </w:pPr>
      <w:r w:rsidRPr="00545EF2">
        <w:rPr>
          <w:lang w:val="en-GB"/>
        </w:rPr>
        <w:t>Harry wanted to include those on the ring, which he designed himself with a yellow gold band, "to make sure she's with us on this crazy journey together."</w:t>
      </w:r>
    </w:p>
    <w:p w:rsidR="00EF5989" w:rsidRPr="00545EF2" w:rsidRDefault="00EF5989" w:rsidP="00EC2160">
      <w:pPr>
        <w:spacing w:before="100" w:beforeAutospacing="1" w:after="100" w:afterAutospacing="1"/>
        <w:ind w:left="-1418"/>
        <w:rPr>
          <w:lang w:val="en-GB"/>
        </w:rPr>
      </w:pPr>
      <w:r w:rsidRPr="00545EF2">
        <w:rPr>
          <w:lang w:val="en-GB"/>
        </w:rPr>
        <w:t xml:space="preserve">"I think everything about Harry's thoughtfulness and the inclusion of that and obviously not being able to meet his mom it's so important to me to know that she's a part of this with us," she said. </w:t>
      </w:r>
    </w:p>
    <w:p w:rsidR="00EF5989" w:rsidRPr="00545EF2" w:rsidRDefault="00253ABA" w:rsidP="00EC2160">
      <w:pPr>
        <w:spacing w:before="100" w:beforeAutospacing="1" w:after="100" w:afterAutospacing="1"/>
        <w:ind w:left="-1418"/>
        <w:rPr>
          <w:lang w:val="en-GB"/>
        </w:rPr>
      </w:pPr>
      <w:hyperlink r:id="rId1175" w:history="1">
        <w:r w:rsidR="00EF5989" w:rsidRPr="00545EF2">
          <w:rPr>
            <w:lang w:val="en-GB"/>
          </w:rPr>
          <w:t>Will they be the best royal couple ever?</w:t>
        </w:r>
      </w:hyperlink>
    </w:p>
    <w:p w:rsidR="00EF5989" w:rsidRPr="00545EF2" w:rsidRDefault="00EF5989" w:rsidP="00EC2160">
      <w:pPr>
        <w:spacing w:before="100" w:beforeAutospacing="1" w:after="100" w:afterAutospacing="1"/>
        <w:ind w:left="-1418"/>
        <w:rPr>
          <w:lang w:val="en-GB"/>
        </w:rPr>
      </w:pPr>
      <w:r w:rsidRPr="00545EF2">
        <w:rPr>
          <w:lang w:val="en-GB"/>
        </w:rPr>
        <w:t>Looking down at her ring, she said, "It's incredibly special to be able to have this, which sort of links where you come from and Botswana, which is important to us. It's perfect."</w:t>
      </w:r>
    </w:p>
    <w:p w:rsidR="00EF5989" w:rsidRPr="00545EF2" w:rsidRDefault="00EF5989" w:rsidP="00EC2160">
      <w:pPr>
        <w:spacing w:before="100" w:beforeAutospacing="1" w:after="100" w:afterAutospacing="1"/>
        <w:ind w:left="-1418"/>
        <w:rPr>
          <w:lang w:val="en-GB"/>
        </w:rPr>
      </w:pPr>
      <w:r w:rsidRPr="00545EF2">
        <w:rPr>
          <w:lang w:val="en-GB"/>
        </w:rPr>
        <w:t>Asked if Markle and his mum would get along, Harry said, "They'd be thick as thieves, without question. I think she would be over the moon, jumping up and down, so excited for me but then, as I said, would've probably been best friends with Meghan.</w:t>
      </w:r>
    </w:p>
    <w:p w:rsidR="00EF5989" w:rsidRPr="00545EF2" w:rsidRDefault="00EF5989" w:rsidP="00EC2160">
      <w:pPr>
        <w:spacing w:before="100" w:beforeAutospacing="1" w:after="100" w:afterAutospacing="1"/>
        <w:ind w:left="-1418"/>
        <w:rPr>
          <w:lang w:val="en-GB"/>
        </w:rPr>
      </w:pPr>
      <w:r w:rsidRPr="00545EF2">
        <w:rPr>
          <w:lang w:val="en-GB"/>
        </w:rPr>
        <w:t>"It is days like today when I really miss having her around and miss being able to share the happy news, but with the ring and with everything else that's going on I'm sure she's with us, jumping up and down somewhere else."</w:t>
      </w:r>
    </w:p>
    <w:p w:rsidR="00E95366" w:rsidRPr="00545EF2" w:rsidRDefault="00E95366" w:rsidP="00EC2160">
      <w:pPr>
        <w:spacing w:before="100" w:beforeAutospacing="1" w:after="100" w:afterAutospacing="1"/>
        <w:ind w:left="-1418"/>
        <w:rPr>
          <w:lang w:val="en-GB"/>
        </w:rPr>
      </w:pPr>
    </w:p>
    <w:p w:rsidR="00E95366" w:rsidRPr="00E95366" w:rsidRDefault="00E95366" w:rsidP="00EC2160">
      <w:pPr>
        <w:ind w:left="-1418"/>
        <w:rPr>
          <w:lang w:val="en-GB"/>
        </w:rPr>
      </w:pPr>
    </w:p>
    <w:p w:rsidR="00D64241" w:rsidRDefault="00D64241" w:rsidP="00EC2160">
      <w:pPr>
        <w:pStyle w:val="Heading2"/>
        <w:ind w:left="-1418"/>
      </w:pPr>
      <w:r>
        <w:lastRenderedPageBreak/>
        <w:t>[celebrity] British royal’s marriage</w:t>
      </w:r>
    </w:p>
    <w:p w:rsidR="00D64241" w:rsidRDefault="00253ABA" w:rsidP="00EC2160">
      <w:pPr>
        <w:ind w:left="-1418"/>
      </w:pPr>
      <w:hyperlink r:id="rId1176" w:history="1">
        <w:r w:rsidR="00D64241" w:rsidRPr="004F398F">
          <w:rPr>
            <w:rStyle w:val="Hyperlink"/>
          </w:rPr>
          <w:t>http://edition.cnn.com/2017/11/27/opinions/harry-meghan-the-best-royal-couple-merrick-opinion/index.html</w:t>
        </w:r>
      </w:hyperlink>
      <w:r w:rsidR="00D64241">
        <w:t xml:space="preserve"> </w:t>
      </w:r>
    </w:p>
    <w:p w:rsidR="00D64241" w:rsidRPr="00D64241" w:rsidRDefault="00D64241" w:rsidP="00EC2160">
      <w:pPr>
        <w:spacing w:before="100" w:beforeAutospacing="1" w:after="100" w:afterAutospacing="1"/>
        <w:ind w:left="-1418"/>
        <w:rPr>
          <w:lang w:val="en-GB"/>
        </w:rPr>
      </w:pPr>
      <w:r w:rsidRPr="00D64241">
        <w:rPr>
          <w:lang w:val="en-GB"/>
        </w:rPr>
        <w:t xml:space="preserve">Just as Princess Diana broke down the stuffiest of royal traditions and conventions, her younger son -- and his new fiancée -- are modernizing the royal family all over again. </w:t>
      </w:r>
    </w:p>
    <w:p w:rsidR="00D64241" w:rsidRPr="00D64241" w:rsidRDefault="00D64241" w:rsidP="00EC2160">
      <w:pPr>
        <w:spacing w:before="100" w:beforeAutospacing="1" w:after="100" w:afterAutospacing="1"/>
        <w:ind w:left="-1418"/>
        <w:rPr>
          <w:lang w:val="en-GB"/>
        </w:rPr>
      </w:pPr>
      <w:r w:rsidRPr="00D64241">
        <w:rPr>
          <w:lang w:val="en-GB"/>
        </w:rPr>
        <w:t>Prince Harry's engagement to actress Meghan Markle is not the first to join a senior member of the British royal family with an American, nor with an American who has been married once before. The comparisons between their engagement and that of Edward VIII, who gave up the throne so he could marry divorced American Wallis Simpson, end there, however.</w:t>
      </w:r>
    </w:p>
    <w:p w:rsidR="00D64241" w:rsidRPr="00545EF2" w:rsidRDefault="00D64241" w:rsidP="00EC2160">
      <w:pPr>
        <w:spacing w:before="100" w:beforeAutospacing="1" w:after="100" w:afterAutospacing="1"/>
        <w:ind w:left="-1418"/>
        <w:rPr>
          <w:lang w:val="en-GB"/>
        </w:rPr>
      </w:pPr>
      <w:r w:rsidRPr="00545EF2">
        <w:rPr>
          <w:lang w:val="en-GB"/>
        </w:rPr>
        <w:t xml:space="preserve">What makes this royal couple </w:t>
      </w:r>
      <w:hyperlink r:id="rId1177" w:history="1">
        <w:r w:rsidRPr="00545EF2">
          <w:rPr>
            <w:lang w:val="en-GB"/>
          </w:rPr>
          <w:t>different</w:t>
        </w:r>
      </w:hyperlink>
      <w:r w:rsidRPr="00545EF2">
        <w:rPr>
          <w:lang w:val="en-GB"/>
        </w:rPr>
        <w:t xml:space="preserve"> from any other around the British throne is the way Harry has -- with, it seems, the positive influence of Meghan -- broken out of the tight constraints of royal protocol to discuss grief, mental health and to share his searingly honest admission of not always wanting to be a prince.</w:t>
      </w:r>
    </w:p>
    <w:p w:rsidR="00D64241" w:rsidRPr="00545EF2" w:rsidRDefault="00D64241" w:rsidP="00EC2160">
      <w:pPr>
        <w:spacing w:before="100" w:beforeAutospacing="1" w:after="100" w:afterAutospacing="1"/>
        <w:ind w:left="-1418"/>
        <w:rPr>
          <w:lang w:val="en-GB"/>
        </w:rPr>
      </w:pPr>
      <w:r w:rsidRPr="00545EF2">
        <w:rPr>
          <w:lang w:val="en-GB"/>
        </w:rPr>
        <w:t xml:space="preserve">Harry and Meghan began dating 18 months ago, and so it is surely no coincidence that the </w:t>
      </w:r>
      <w:hyperlink r:id="rId1178" w:history="1">
        <w:r w:rsidRPr="00545EF2">
          <w:rPr>
            <w:lang w:val="en-GB"/>
          </w:rPr>
          <w:t>prince's transformation</w:t>
        </w:r>
      </w:hyperlink>
      <w:r w:rsidRPr="00545EF2">
        <w:rPr>
          <w:lang w:val="en-GB"/>
        </w:rPr>
        <w:t xml:space="preserve"> from someone who partied hard into a taboo-breaking royal role model has happened over a similar period of time. The watershed moment came in April of this year, when Harry gave </w:t>
      </w:r>
      <w:hyperlink r:id="rId1179" w:tgtFrame="_blank" w:history="1">
        <w:r w:rsidRPr="00545EF2">
          <w:rPr>
            <w:lang w:val="en-GB"/>
          </w:rPr>
          <w:t>an interview</w:t>
        </w:r>
      </w:hyperlink>
      <w:r w:rsidRPr="00545EF2">
        <w:rPr>
          <w:lang w:val="en-GB"/>
        </w:rPr>
        <w:t xml:space="preserve"> to the Daily Telegraph's Bryony Gordon about his battle with mental health problems following the death of his mother 20 years ago. </w:t>
      </w:r>
    </w:p>
    <w:p w:rsidR="00D64241" w:rsidRPr="00545EF2" w:rsidRDefault="00D64241" w:rsidP="00EC2160">
      <w:pPr>
        <w:spacing w:before="100" w:beforeAutospacing="1" w:after="100" w:afterAutospacing="1"/>
        <w:ind w:left="-1418"/>
        <w:rPr>
          <w:lang w:val="en-GB"/>
        </w:rPr>
      </w:pPr>
      <w:r w:rsidRPr="00545EF2">
        <w:rPr>
          <w:lang w:val="en-GB"/>
        </w:rPr>
        <w:t>The significance of this moment cannot be overstated: for the many people who suffer from anxiety, depression and other mental health issues, one of the toughest challenges can often be talking about it openly. It is still, in our modern society of social media sharing, a taboo for many. For a member of the royal family, whose members guard their private lives as closely as their crown jewels, such openness was extraordinary.</w:t>
      </w:r>
    </w:p>
    <w:p w:rsidR="00D64241" w:rsidRPr="00545EF2" w:rsidRDefault="00D64241" w:rsidP="00EC2160">
      <w:pPr>
        <w:spacing w:before="100" w:beforeAutospacing="1" w:after="100" w:afterAutospacing="1"/>
        <w:ind w:left="-1418"/>
        <w:rPr>
          <w:lang w:val="en-GB"/>
        </w:rPr>
      </w:pPr>
      <w:r w:rsidRPr="00545EF2">
        <w:rPr>
          <w:lang w:val="en-GB"/>
        </w:rPr>
        <w:t>By discussing the anxiety he felt conducting royal engagements, the "total chaos" he felt even in his late 20s as he still struggled to come to terms with the death of his mother even after nearly two decades, Harry was changing not only the royal family but also the way society discusses mental health.</w:t>
      </w:r>
    </w:p>
    <w:p w:rsidR="00D64241" w:rsidRPr="00545EF2" w:rsidRDefault="00D64241" w:rsidP="00EC2160">
      <w:pPr>
        <w:spacing w:before="100" w:beforeAutospacing="1" w:after="100" w:afterAutospacing="1"/>
        <w:ind w:left="-1418"/>
        <w:rPr>
          <w:lang w:val="en-GB"/>
        </w:rPr>
      </w:pPr>
      <w:r w:rsidRPr="00545EF2">
        <w:rPr>
          <w:lang w:val="en-GB"/>
        </w:rPr>
        <w:t xml:space="preserve">Then, in an </w:t>
      </w:r>
      <w:hyperlink r:id="rId1180" w:history="1">
        <w:r w:rsidRPr="00545EF2">
          <w:rPr>
            <w:lang w:val="en-GB"/>
          </w:rPr>
          <w:t>interview</w:t>
        </w:r>
      </w:hyperlink>
      <w:r w:rsidRPr="00545EF2">
        <w:rPr>
          <w:lang w:val="en-GB"/>
        </w:rPr>
        <w:t xml:space="preserve"> with Newsweek in June, Harry suggested his reluctance at wanting to be a prince. "Is there any one of the royal family who wants to be king or queen?" he said. "I don't think so, but we will carry out our duties at the right time." </w:t>
      </w:r>
    </w:p>
    <w:p w:rsidR="00D64241" w:rsidRPr="00545EF2" w:rsidRDefault="00D64241" w:rsidP="00EC2160">
      <w:pPr>
        <w:spacing w:before="100" w:beforeAutospacing="1" w:after="100" w:afterAutospacing="1"/>
        <w:ind w:left="-1418"/>
        <w:rPr>
          <w:lang w:val="en-GB"/>
        </w:rPr>
      </w:pPr>
      <w:r w:rsidRPr="00545EF2">
        <w:rPr>
          <w:lang w:val="en-GB"/>
        </w:rPr>
        <w:t xml:space="preserve">Later in the summer, he spoke with raw honesty over how he felt about the way his mother was treated by the media and the royal family and, again, his attitude to being a prince. In interviews he and his brother William, the Duke of Cambridge, gave to mark the 20th anniversary of Diana's tragic death, the princes revealed in intimate detail how they had struggled to deal with their grief. </w:t>
      </w:r>
    </w:p>
    <w:p w:rsidR="00D64241" w:rsidRPr="00545EF2" w:rsidRDefault="00D64241" w:rsidP="00EC2160">
      <w:pPr>
        <w:spacing w:before="100" w:beforeAutospacing="1" w:after="100" w:afterAutospacing="1"/>
        <w:ind w:left="-1418"/>
        <w:rPr>
          <w:lang w:val="en-GB"/>
        </w:rPr>
      </w:pPr>
      <w:r w:rsidRPr="00545EF2">
        <w:rPr>
          <w:lang w:val="en-GB"/>
        </w:rPr>
        <w:t xml:space="preserve">Harry and his brother </w:t>
      </w:r>
      <w:hyperlink r:id="rId1181" w:tgtFrame="_blank" w:history="1">
        <w:r w:rsidRPr="00545EF2">
          <w:rPr>
            <w:lang w:val="en-GB"/>
          </w:rPr>
          <w:t xml:space="preserve">talked </w:t>
        </w:r>
      </w:hyperlink>
      <w:r w:rsidRPr="00545EF2">
        <w:rPr>
          <w:lang w:val="en-GB"/>
        </w:rPr>
        <w:t xml:space="preserve">about having to put on their "prince hats" when, aged just 12 and 15, they had to walk behind their mother's hearse with their father, uncle and grandfather. Such honesty -- and a hint that he would often want to remove such a hat and be a normal boy and young man -- makes the 33-year-old prince seem very unroyal and normal. </w:t>
      </w:r>
    </w:p>
    <w:p w:rsidR="00D64241" w:rsidRPr="00545EF2" w:rsidRDefault="00D64241" w:rsidP="00EC2160">
      <w:pPr>
        <w:spacing w:before="100" w:beforeAutospacing="1" w:after="100" w:afterAutospacing="1"/>
        <w:ind w:left="-1418"/>
        <w:rPr>
          <w:lang w:val="en-GB"/>
        </w:rPr>
      </w:pPr>
      <w:r w:rsidRPr="00545EF2">
        <w:rPr>
          <w:lang w:val="en-GB"/>
        </w:rPr>
        <w:lastRenderedPageBreak/>
        <w:t xml:space="preserve">What is refreshing, too, is that -- unlike his parents -- he has fallen in love and become engaged with little signs of interference from the Queen or other senior members of the royal family and their courtiers. There has been no attempt to stop him marrying a divorcée -- unlike the constitutional crisis caused in 1936 </w:t>
      </w:r>
      <w:hyperlink r:id="rId1182" w:tgtFrame="_blank" w:history="1">
        <w:r w:rsidRPr="00545EF2">
          <w:rPr>
            <w:lang w:val="en-GB"/>
          </w:rPr>
          <w:t>when Edward VIII planned to marry Mrs. Simpson</w:t>
        </w:r>
      </w:hyperlink>
      <w:r w:rsidRPr="00545EF2">
        <w:rPr>
          <w:lang w:val="en-GB"/>
        </w:rPr>
        <w:t>.</w:t>
      </w:r>
    </w:p>
    <w:p w:rsidR="00D64241" w:rsidRPr="00545EF2" w:rsidRDefault="00D64241" w:rsidP="00EC2160">
      <w:pPr>
        <w:spacing w:before="100" w:beforeAutospacing="1" w:after="100" w:afterAutospacing="1"/>
        <w:ind w:left="-1418"/>
        <w:rPr>
          <w:lang w:val="en-GB"/>
        </w:rPr>
      </w:pPr>
      <w:r w:rsidRPr="00545EF2">
        <w:rPr>
          <w:lang w:val="en-GB"/>
        </w:rPr>
        <w:t>Follow CNN Opinion</w:t>
      </w:r>
    </w:p>
    <w:p w:rsidR="00D64241" w:rsidRPr="00545EF2" w:rsidRDefault="00D64241" w:rsidP="00EC2160">
      <w:pPr>
        <w:spacing w:before="100" w:beforeAutospacing="1" w:after="100" w:afterAutospacing="1"/>
        <w:ind w:left="-1418"/>
        <w:rPr>
          <w:lang w:val="en-GB"/>
        </w:rPr>
      </w:pPr>
      <w:r w:rsidRPr="00545EF2">
        <w:rPr>
          <w:lang w:val="en-GB"/>
        </w:rPr>
        <w:t xml:space="preserve">Join us on </w:t>
      </w:r>
      <w:hyperlink r:id="rId1183" w:tgtFrame="_blank" w:history="1">
        <w:r w:rsidRPr="00545EF2">
          <w:rPr>
            <w:lang w:val="en-GB"/>
          </w:rPr>
          <w:t xml:space="preserve">Twitter </w:t>
        </w:r>
      </w:hyperlink>
      <w:r w:rsidRPr="00545EF2">
        <w:rPr>
          <w:lang w:val="en-GB"/>
        </w:rPr>
        <w:t xml:space="preserve">and </w:t>
      </w:r>
      <w:hyperlink r:id="rId1184" w:tgtFrame="_blank" w:history="1">
        <w:r w:rsidRPr="00545EF2">
          <w:rPr>
            <w:lang w:val="en-GB"/>
          </w:rPr>
          <w:t>Facebook</w:t>
        </w:r>
      </w:hyperlink>
    </w:p>
    <w:p w:rsidR="00D64241" w:rsidRPr="00545EF2" w:rsidRDefault="00D64241" w:rsidP="00EC2160">
      <w:pPr>
        <w:spacing w:before="100" w:beforeAutospacing="1" w:after="100" w:afterAutospacing="1"/>
        <w:ind w:left="-1418"/>
        <w:rPr>
          <w:lang w:val="en-GB"/>
        </w:rPr>
      </w:pPr>
      <w:r w:rsidRPr="00545EF2">
        <w:rPr>
          <w:lang w:val="en-GB"/>
        </w:rPr>
        <w:t>Of course, Prince Harry is not on the throne and is unlikely ever to become king, as he is currently fifth in line and -- with the Duke and Duchess of Cambridge expecting a baby in the spring -- about to be sixth. And society has changed in 80 years -- the British royals themselves are no longer strangers to divorce.</w:t>
      </w:r>
    </w:p>
    <w:p w:rsidR="00D64241" w:rsidRPr="00545EF2" w:rsidRDefault="00D64241" w:rsidP="00EC2160">
      <w:pPr>
        <w:spacing w:before="100" w:beforeAutospacing="1" w:after="100" w:afterAutospacing="1"/>
        <w:ind w:left="-1418"/>
        <w:rPr>
          <w:lang w:val="en-GB"/>
        </w:rPr>
      </w:pPr>
      <w:r w:rsidRPr="00545EF2">
        <w:rPr>
          <w:lang w:val="en-GB"/>
        </w:rPr>
        <w:t xml:space="preserve">For Meghan, who has spoken of her experiences as a mixed-race woman in America, the origins of her own feminism as a young schoolgirl growing up in Los Angeles and Donald Trump's misogyny, is someone who has worked hard at her career as an actress. She, too, brings a refreshing modernity to the royal family, whose resistance to change is renowned. It is clear she will be a role model for young women and girls in the UK and US -- but not because they aspire to be a princess. They have in her </w:t>
      </w:r>
      <w:hyperlink r:id="rId1185" w:tgtFrame="_blank" w:history="1">
        <w:r w:rsidRPr="00545EF2">
          <w:rPr>
            <w:lang w:val="en-GB"/>
          </w:rPr>
          <w:t>someone to look up to</w:t>
        </w:r>
      </w:hyperlink>
      <w:r w:rsidRPr="00545EF2">
        <w:rPr>
          <w:lang w:val="en-GB"/>
        </w:rPr>
        <w:t xml:space="preserve"> who describes herself as being a proud feminist, career-focused, independent-minded and above all, a strong woman. </w:t>
      </w:r>
    </w:p>
    <w:p w:rsidR="00D64241" w:rsidRPr="00545EF2" w:rsidRDefault="00D64241" w:rsidP="00EC2160">
      <w:pPr>
        <w:spacing w:before="100" w:beforeAutospacing="1" w:after="100" w:afterAutospacing="1"/>
        <w:ind w:left="-1418"/>
        <w:rPr>
          <w:lang w:val="en-GB"/>
        </w:rPr>
      </w:pPr>
    </w:p>
    <w:p w:rsidR="00D64241" w:rsidRDefault="00D64241" w:rsidP="00EC2160">
      <w:pPr>
        <w:pStyle w:val="Heading2"/>
        <w:ind w:left="-1418"/>
      </w:pPr>
      <w:r>
        <w:t>[Natual disaster] Volcano eruption near Bali airport</w:t>
      </w:r>
    </w:p>
    <w:p w:rsidR="00D64241" w:rsidRDefault="00253ABA" w:rsidP="00EC2160">
      <w:pPr>
        <w:ind w:left="-1418"/>
      </w:pPr>
      <w:hyperlink r:id="rId1186" w:history="1">
        <w:r w:rsidR="00D64241" w:rsidRPr="004F398F">
          <w:rPr>
            <w:rStyle w:val="Hyperlink"/>
          </w:rPr>
          <w:t>http://edition.cnn.com/2017/11/26/asia/mount-agung-eruption-bali-indonesia/index.html</w:t>
        </w:r>
      </w:hyperlink>
      <w:r w:rsidR="00D64241">
        <w:t xml:space="preserve"> </w:t>
      </w:r>
    </w:p>
    <w:p w:rsidR="00D64241" w:rsidRDefault="00D64241" w:rsidP="00EC2160">
      <w:pPr>
        <w:pStyle w:val="zn-bodyparagraph"/>
        <w:ind w:left="-1418"/>
      </w:pPr>
      <w:r>
        <w:t>Authorities have issued the highest-level warning possible after volcanic eruptions from Mount Agung on the Indonesian resort island of Bali forced the closure of the island's main airport and evacuation of thousands of residents living nearby.</w:t>
      </w:r>
    </w:p>
    <w:p w:rsidR="00D64241" w:rsidRDefault="00D64241" w:rsidP="00EC2160">
      <w:pPr>
        <w:ind w:left="-1418"/>
      </w:pPr>
      <w:r>
        <w:t xml:space="preserve">Thick ash started shooting thousands of meters into the air above Mount Agung on Saturday, driving east and southeast along the archipelago, forcing more than 29,000 people to evacuate from their homes, the Bali Provincial Board for Disaster Relief said, revising their initial estimate. </w:t>
      </w:r>
    </w:p>
    <w:p w:rsidR="00D64241" w:rsidRDefault="00D64241" w:rsidP="00EC2160">
      <w:pPr>
        <w:ind w:left="-1418"/>
      </w:pPr>
      <w:r>
        <w:t xml:space="preserve">At Ngurah Rai International Airport, Bali's main airport, flights were canceled for 24 hours from 7:15 a.m. Monday local time (6 p.m. Sunday ET), stranding roughly 59,000 domestic and international passengers, according to the airport's latest report. </w:t>
      </w:r>
    </w:p>
    <w:p w:rsidR="00D64241" w:rsidRDefault="00D64241" w:rsidP="00EC2160">
      <w:pPr>
        <w:ind w:left="-1418"/>
      </w:pPr>
      <w:r>
        <w:t>"While the sun is shining and there is little sign of volcanic ash in the southern regions of Bali, evidence of volcanic ash at higher altitudes on aviation approach and departure paths has prompted the decision to close the airport," Bali Tourism Board Chairman Ida Bagus Agung Partha Adnyana said in a statement.</w:t>
      </w:r>
    </w:p>
    <w:p w:rsidR="00D64241" w:rsidRDefault="00D64241" w:rsidP="00EC2160">
      <w:pPr>
        <w:ind w:left="-1418"/>
      </w:pPr>
    </w:p>
    <w:p w:rsidR="00D64241" w:rsidRDefault="00D64241" w:rsidP="00EC2160">
      <w:pPr>
        <w:ind w:left="-1418"/>
      </w:pPr>
      <w:r>
        <w:t>Balinese Hindus pray near Mount Agung in hope of preventing a volcanic eruption Saturday.</w:t>
      </w:r>
    </w:p>
    <w:p w:rsidR="00D64241" w:rsidRDefault="00D64241" w:rsidP="00EC2160">
      <w:pPr>
        <w:ind w:left="-1418"/>
      </w:pPr>
      <w:r>
        <w:t>The National Agency for Disaster Management issued a Level 4 alert on Monday, indicating the potential for another larger eruption and recommending no public activities within 8 to 10 kilometers from the peak.</w:t>
      </w:r>
    </w:p>
    <w:p w:rsidR="00D64241" w:rsidRDefault="00D64241" w:rsidP="00EC2160">
      <w:pPr>
        <w:ind w:left="-1418"/>
      </w:pPr>
      <w:r>
        <w:t xml:space="preserve">Anyone within that distance of the peak was advised to evacuate. </w:t>
      </w:r>
    </w:p>
    <w:p w:rsidR="00D64241" w:rsidRDefault="00D64241" w:rsidP="00EC2160">
      <w:pPr>
        <w:ind w:left="-1418"/>
      </w:pPr>
      <w:r>
        <w:lastRenderedPageBreak/>
        <w:t>On Sunday, Indonesia's Center for Volcanology and Geological Hazard Mitigation raised its aviation alert notice to Red, the highest level.</w:t>
      </w:r>
    </w:p>
    <w:p w:rsidR="00D64241" w:rsidRDefault="00D64241" w:rsidP="00EC2160">
      <w:pPr>
        <w:ind w:left="-1418"/>
      </w:pPr>
      <w:r>
        <w:t>Regular rain in the area around the volcano has created a series of volcanic mud flows,</w:t>
      </w:r>
      <w:r>
        <w:rPr>
          <w:rStyle w:val="Strong"/>
        </w:rPr>
        <w:t xml:space="preserve"> </w:t>
      </w:r>
      <w:r>
        <w:t xml:space="preserve">Sutopo Purwo Nugroho, </w:t>
      </w:r>
      <w:hyperlink r:id="rId1187" w:tgtFrame="_blank" w:history="1">
        <w:r>
          <w:rPr>
            <w:rStyle w:val="Hyperlink"/>
          </w:rPr>
          <w:t>head of information and data for Indonesia's National Disaster Management Agency said.</w:t>
        </w:r>
      </w:hyperlink>
    </w:p>
    <w:p w:rsidR="00D64241" w:rsidRDefault="00D64241" w:rsidP="00EC2160">
      <w:pPr>
        <w:ind w:left="-1418"/>
      </w:pPr>
      <w:r>
        <w:t>"The pyroclastic material of (the) Mount Agung eruption will continue to grow. The rain will increase during the rainy season. Potential lava floods will increase. Do not do (engage in) activities around the river," he said on his official Twitter.</w:t>
      </w:r>
    </w:p>
    <w:p w:rsidR="00D64241" w:rsidRDefault="00D64241" w:rsidP="00EC2160">
      <w:pPr>
        <w:pStyle w:val="NormalWeb"/>
        <w:ind w:left="-1418"/>
        <w:rPr>
          <w:lang w:val="id-ID"/>
        </w:rPr>
      </w:pPr>
      <w:r>
        <w:rPr>
          <w:lang w:val="id-ID"/>
        </w:rPr>
        <w:t xml:space="preserve">Ini adalah permulaan dari banjir lahar hujan. Material piroklastik erupsi Gunung Agung akan terus bertambah. Hujan akan meningkat selama musim penghujan. Potensi banjir lahan hujan akan meningkat. Jangan melakukan aktivitas di sungai. </w:t>
      </w:r>
      <w:hyperlink r:id="rId1188" w:history="1">
        <w:r>
          <w:rPr>
            <w:rStyle w:val="Hyperlink"/>
            <w:lang w:val="id-ID"/>
          </w:rPr>
          <w:t>#BaliTetapAman</w:t>
        </w:r>
      </w:hyperlink>
      <w:r>
        <w:rPr>
          <w:lang w:val="id-ID"/>
        </w:rPr>
        <w:t xml:space="preserve"> </w:t>
      </w:r>
      <w:hyperlink r:id="rId1189" w:history="1">
        <w:r>
          <w:rPr>
            <w:rStyle w:val="Hyperlink"/>
            <w:lang w:val="id-ID"/>
          </w:rPr>
          <w:t>#bali</w:t>
        </w:r>
      </w:hyperlink>
      <w:r>
        <w:rPr>
          <w:lang w:val="id-ID"/>
        </w:rPr>
        <w:t xml:space="preserve"> </w:t>
      </w:r>
      <w:hyperlink r:id="rId1190" w:history="1">
        <w:r>
          <w:rPr>
            <w:rStyle w:val="Hyperlink"/>
            <w:lang w:val="id-ID"/>
          </w:rPr>
          <w:t>#BudayaSadarBencana</w:t>
        </w:r>
      </w:hyperlink>
      <w:r>
        <w:rPr>
          <w:lang w:val="id-ID"/>
        </w:rPr>
        <w:t xml:space="preserve"> </w:t>
      </w:r>
      <w:hyperlink r:id="rId1191" w:history="1">
        <w:r>
          <w:rPr>
            <w:rStyle w:val="Hyperlink"/>
            <w:lang w:val="id-ID"/>
          </w:rPr>
          <w:t>pic.twitter.com/goxlyvFwk9</w:t>
        </w:r>
      </w:hyperlink>
    </w:p>
    <w:p w:rsidR="00D64241" w:rsidRDefault="00D64241" w:rsidP="00EC2160">
      <w:pPr>
        <w:ind w:left="-1418"/>
        <w:rPr>
          <w:lang w:val="en-GB"/>
        </w:rPr>
      </w:pPr>
      <w:r>
        <w:t xml:space="preserve">— Sutopo Purwo Nugroho (@Sutopo_BNPB) </w:t>
      </w:r>
      <w:hyperlink r:id="rId1192" w:history="1">
        <w:r>
          <w:rPr>
            <w:rStyle w:val="Hyperlink"/>
          </w:rPr>
          <w:t>November 27, 2017</w:t>
        </w:r>
      </w:hyperlink>
    </w:p>
    <w:p w:rsidR="00D64241" w:rsidRDefault="00D64241" w:rsidP="00EC2160">
      <w:pPr>
        <w:ind w:left="-1418"/>
      </w:pPr>
      <w:r>
        <w:t>Lombok International Airport on Lombok, the island due east of Bali, closed temporarily, said Ari Ahsan, spokesman for Ngurah Rai airport. Flights from Lombok resumed early Monday.</w:t>
      </w:r>
    </w:p>
    <w:p w:rsidR="00D64241" w:rsidRDefault="00D64241" w:rsidP="00EC2160">
      <w:pPr>
        <w:ind w:left="-1418"/>
      </w:pPr>
      <w:r>
        <w:rPr>
          <w:noProof/>
        </w:rPr>
        <w:drawing>
          <wp:inline distT="0" distB="0" distL="0" distR="0">
            <wp:extent cx="5011039" cy="2811457"/>
            <wp:effectExtent l="0" t="0" r="0" b="8255"/>
            <wp:docPr id="329" name="Picture 329" descr="A view of Mount Agung Volcano Erupted in the morning from Amed Bea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view of Mount Agung Volcano Erupted in the morning from Amed Beach. "/>
                    <pic:cNvPicPr>
                      <a:picLocks noChangeAspect="1" noChangeArrowheads="1"/>
                    </pic:cNvPicPr>
                  </pic:nvPicPr>
                  <pic:blipFill>
                    <a:blip r:embed="rId1193">
                      <a:extLst>
                        <a:ext uri="{28A0092B-C50C-407E-A947-70E740481C1C}">
                          <a14:useLocalDpi xmlns:a14="http://schemas.microsoft.com/office/drawing/2010/main" val="0"/>
                        </a:ext>
                      </a:extLst>
                    </a:blip>
                    <a:srcRect/>
                    <a:stretch>
                      <a:fillRect/>
                    </a:stretch>
                  </pic:blipFill>
                  <pic:spPr bwMode="auto">
                    <a:xfrm>
                      <a:off x="0" y="0"/>
                      <a:ext cx="5015879" cy="2814172"/>
                    </a:xfrm>
                    <a:prstGeom prst="rect">
                      <a:avLst/>
                    </a:prstGeom>
                    <a:noFill/>
                    <a:ln>
                      <a:noFill/>
                    </a:ln>
                  </pic:spPr>
                </pic:pic>
              </a:graphicData>
            </a:graphic>
          </wp:inline>
        </w:drawing>
      </w:r>
    </w:p>
    <w:p w:rsidR="00D64241" w:rsidRDefault="00D64241" w:rsidP="00EC2160">
      <w:pPr>
        <w:ind w:left="-1418"/>
      </w:pPr>
      <w:r>
        <w:t xml:space="preserve">A view of Mount Agung Volcano Erupted in the morning from Amed Beach. </w:t>
      </w:r>
    </w:p>
    <w:p w:rsidR="00D64241" w:rsidRDefault="00D64241" w:rsidP="00EC2160">
      <w:pPr>
        <w:ind w:left="-1418"/>
      </w:pPr>
      <w:r>
        <w:t>'Amazing and scary'</w:t>
      </w:r>
    </w:p>
    <w:p w:rsidR="00D64241" w:rsidRDefault="00D64241" w:rsidP="00EC2160">
      <w:pPr>
        <w:ind w:left="-1418"/>
      </w:pPr>
      <w:r>
        <w:t xml:space="preserve">Bali is a popular tourist destination which welcomes </w:t>
      </w:r>
      <w:hyperlink r:id="rId1194" w:tgtFrame="_blank" w:history="1">
        <w:r>
          <w:rPr>
            <w:rStyle w:val="Hyperlink"/>
          </w:rPr>
          <w:t xml:space="preserve">more than a million visitors from nearby Australia </w:t>
        </w:r>
      </w:hyperlink>
      <w:r>
        <w:t>every year, as well as hundreds of thousands of Chinese guests.</w:t>
      </w:r>
    </w:p>
    <w:p w:rsidR="00D64241" w:rsidRDefault="00D64241" w:rsidP="00EC2160">
      <w:pPr>
        <w:ind w:left="-1418"/>
      </w:pPr>
      <w:r>
        <w:t>The main tourist centers are some distance from Mount Agung. Bali's artistic hub, the small town of Ubud, is about 50 kilometers (31 miles) southwest of the volcano, and Denpasar (where the airport is located) and the popular Kuta Beach are more than 63 kilometers (40 miles) away.</w:t>
      </w:r>
    </w:p>
    <w:p w:rsidR="00D64241" w:rsidRDefault="00D64241" w:rsidP="00EC2160">
      <w:pPr>
        <w:ind w:left="-1418"/>
      </w:pPr>
    </w:p>
    <w:p w:rsidR="00D64241" w:rsidRDefault="00D64241" w:rsidP="00EC2160">
      <w:pPr>
        <w:ind w:left="-1418"/>
      </w:pPr>
      <w:r>
        <w:t>A family on a motorcycle passes by the Mount Agung volcano erupting in the background.</w:t>
      </w:r>
    </w:p>
    <w:p w:rsidR="00D64241" w:rsidRDefault="00D64241" w:rsidP="00EC2160">
      <w:pPr>
        <w:ind w:left="-1418"/>
      </w:pPr>
      <w:r>
        <w:t>Freelance writer Ann Goryainova, 34, said she was traveling on Lombok when Agung finally erupted.</w:t>
      </w:r>
    </w:p>
    <w:p w:rsidR="00D64241" w:rsidRDefault="00D64241" w:rsidP="00EC2160">
      <w:pPr>
        <w:ind w:left="-1418"/>
      </w:pPr>
      <w:r>
        <w:t>"(I can) see a huge steam and ash cloud over the volcano from here, amazing and scary at the same time," she told CNN, while adding there was no panic on the island around her.</w:t>
      </w:r>
    </w:p>
    <w:p w:rsidR="00D64241" w:rsidRDefault="00D64241" w:rsidP="00EC2160">
      <w:pPr>
        <w:ind w:left="-1418"/>
      </w:pPr>
    </w:p>
    <w:p w:rsidR="00D64241" w:rsidRDefault="00D64241" w:rsidP="00EC2160">
      <w:pPr>
        <w:ind w:left="-1418"/>
      </w:pPr>
      <w:r>
        <w:t>A boy takes pictures during Mount Agung's eruption on Indonesia's resort island of Bali on November 26,</w:t>
      </w:r>
    </w:p>
    <w:p w:rsidR="00D64241" w:rsidRDefault="00D64241" w:rsidP="00EC2160">
      <w:pPr>
        <w:ind w:left="-1418"/>
      </w:pPr>
      <w:r>
        <w:lastRenderedPageBreak/>
        <w:t>Actor Derek Du Chesne, 30, said he was having a very difficult time trying to find a flight home to the United States.</w:t>
      </w:r>
    </w:p>
    <w:p w:rsidR="00D64241" w:rsidRDefault="00D64241" w:rsidP="00EC2160">
      <w:pPr>
        <w:ind w:left="-1418"/>
      </w:pPr>
      <w:r>
        <w:t>"The last two days we couldn't get out of here. Traffic gridlocked, buses lining the streets for evacuation. We couldn't get through to any of the airlines via phone, been on hold for an hour now, scary stuff," he said.</w:t>
      </w:r>
    </w:p>
    <w:p w:rsidR="00D64241" w:rsidRDefault="00D64241" w:rsidP="00EC2160">
      <w:pPr>
        <w:ind w:left="-1418"/>
      </w:pPr>
      <w:r>
        <w:t xml:space="preserve">Tens of thousands of people were </w:t>
      </w:r>
      <w:hyperlink r:id="rId1195" w:history="1">
        <w:r>
          <w:rPr>
            <w:rStyle w:val="Hyperlink"/>
          </w:rPr>
          <w:t>evacuated from their homes around Mount Agung in September</w:t>
        </w:r>
      </w:hyperlink>
      <w:r>
        <w:t xml:space="preserve"> when the alert was first raised. At the time, an evacuation zone of 12 kilometers around Mount Agung was established, and travelers were warned to stay clear of the area. </w:t>
      </w:r>
    </w:p>
    <w:p w:rsidR="00D64241" w:rsidRDefault="00D64241" w:rsidP="00EC2160">
      <w:pPr>
        <w:ind w:left="-1418"/>
      </w:pPr>
      <w:r>
        <w:t>The evacuation zone is based on the last time Agung erupted in 1963, killing more than 1,700 people and destroying many villages, some on the slopes of the mountain.</w:t>
      </w:r>
    </w:p>
    <w:p w:rsidR="00D64241" w:rsidRDefault="00D64241" w:rsidP="00EC2160">
      <w:pPr>
        <w:ind w:left="-1418"/>
      </w:pPr>
    </w:p>
    <w:p w:rsidR="00D64241" w:rsidRDefault="00D64241" w:rsidP="00EC2160">
      <w:pPr>
        <w:ind w:left="-1418"/>
      </w:pPr>
      <w:r>
        <w:t xml:space="preserve">Mount Agung sent smoke rising thousands of meters into the air, shutting down flights. </w:t>
      </w:r>
    </w:p>
    <w:p w:rsidR="00D64241" w:rsidRDefault="00D64241" w:rsidP="00EC2160">
      <w:pPr>
        <w:ind w:left="-1418"/>
      </w:pPr>
      <w:r>
        <w:t xml:space="preserve">Eruptions started Saturday </w:t>
      </w:r>
    </w:p>
    <w:p w:rsidR="00D64241" w:rsidRDefault="00D64241" w:rsidP="00EC2160">
      <w:pPr>
        <w:ind w:left="-1418"/>
      </w:pPr>
      <w:r>
        <w:t>The ash, which began spewing into the sky after Mount Agung in eastern Bali erupted three times Saturday, has reached heights of 4,000 meters (about 2.5 miles), according to Sutopo.</w:t>
      </w:r>
    </w:p>
    <w:p w:rsidR="00D64241" w:rsidRDefault="00D64241" w:rsidP="00EC2160">
      <w:pPr>
        <w:ind w:left="-1418"/>
      </w:pPr>
    </w:p>
    <w:p w:rsidR="00D64241" w:rsidRDefault="00D64241" w:rsidP="00EC2160">
      <w:pPr>
        <w:ind w:left="-1418"/>
      </w:pPr>
      <w:r>
        <w:t>Young people put on masks due to ash in the air.</w:t>
      </w:r>
    </w:p>
    <w:p w:rsidR="00D64241" w:rsidRDefault="00D64241" w:rsidP="00EC2160">
      <w:pPr>
        <w:ind w:left="-1418"/>
      </w:pPr>
      <w:r>
        <w:t xml:space="preserve">According to Australia's Bureau of Meteorology, by Monday morning the continuous cloud of smoke had </w:t>
      </w:r>
      <w:hyperlink r:id="rId1196" w:tgtFrame="_blank" w:history="1">
        <w:r>
          <w:rPr>
            <w:rStyle w:val="Hyperlink"/>
          </w:rPr>
          <w:t>reached as high as 9,100 meters (at least 5.6 miles).</w:t>
        </w:r>
      </w:hyperlink>
    </w:p>
    <w:p w:rsidR="00D64241" w:rsidRDefault="00D64241" w:rsidP="00EC2160">
      <w:pPr>
        <w:ind w:left="-1418"/>
      </w:pPr>
      <w:r>
        <w:t>The first eruption came around 5:30 p.m. Saturday, Bali's Regional Disaster Management Agency said. More eruptions followed and continued into Sunday, with a "medium-pressure eruption" in the early evening.</w:t>
      </w:r>
    </w:p>
    <w:p w:rsidR="00D64241" w:rsidRDefault="00D64241" w:rsidP="00EC2160">
      <w:pPr>
        <w:ind w:left="-1418"/>
      </w:pPr>
    </w:p>
    <w:p w:rsidR="00D64241" w:rsidRDefault="00D64241" w:rsidP="00EC2160">
      <w:pPr>
        <w:ind w:left="-1418"/>
      </w:pPr>
      <w:r>
        <w:t>Balinese Hindus take part in a ceremony, where they pray near Mount Agung in hope of preventing a volcanic eruption on November 26.</w:t>
      </w:r>
    </w:p>
    <w:p w:rsidR="00D64241" w:rsidRDefault="00D64241" w:rsidP="00EC2160">
      <w:pPr>
        <w:ind w:left="-1418"/>
      </w:pPr>
      <w:r>
        <w:t>"The volcanic eruption has now moved on to the next, more severe, magmatic eruption phase, where highly viscous lava can trap gasses under pressure, potentially leading to an explosion," Mark Tingay, a geologist at the University of Adelaide's Australian School of Petroleum, said in a statement Monday.</w:t>
      </w:r>
    </w:p>
    <w:p w:rsidR="00D64241" w:rsidRDefault="00D64241" w:rsidP="00EC2160">
      <w:pPr>
        <w:ind w:left="-1418"/>
      </w:pPr>
      <w:r>
        <w:t>"The local authorities are extremely experienced in managing volcanic eruptions, and have the situation extremely well in-hand."</w:t>
      </w:r>
    </w:p>
    <w:p w:rsidR="00D64241" w:rsidRDefault="00D64241" w:rsidP="00EC2160">
      <w:pPr>
        <w:ind w:left="-1418"/>
      </w:pPr>
      <w:r>
        <w:t xml:space="preserve">Ash fall was reported in the villages of North Duda, East Duda, Pempetan, Besakih, Sidemen, Tirta Abang, Sebudi, Bhuana Amerta in Klungkung and in some villages in Gianyar. Masks are being distributed in Bali and Pulau Lombok. </w:t>
      </w:r>
    </w:p>
    <w:p w:rsidR="00C858AE" w:rsidRDefault="00C858AE" w:rsidP="00EC2160">
      <w:pPr>
        <w:ind w:left="-1418"/>
      </w:pPr>
    </w:p>
    <w:p w:rsidR="00BB3A70" w:rsidRPr="00D64241" w:rsidRDefault="00BB3A70" w:rsidP="00EC2160">
      <w:pPr>
        <w:ind w:left="-1418"/>
      </w:pPr>
    </w:p>
    <w:bookmarkStart w:id="18" w:name="_Hlk497393411"/>
    <w:p w:rsidR="0032209C" w:rsidRDefault="0032209C" w:rsidP="00EC2160">
      <w:pPr>
        <w:pStyle w:val="Heading2"/>
        <w:ind w:left="-1418"/>
        <w:rPr>
          <w:rStyle w:val="Hyperlink"/>
        </w:rPr>
      </w:pPr>
      <w:r w:rsidRPr="00CC46C4">
        <w:rPr>
          <w:rStyle w:val="Hyperlink"/>
        </w:rPr>
        <w:fldChar w:fldCharType="begin"/>
      </w:r>
      <w:r w:rsidRPr="00CC46C4">
        <w:rPr>
          <w:rStyle w:val="Hyperlink"/>
        </w:rPr>
        <w:instrText xml:space="preserve"> HYPERLINK "http://edition.cnn.com/2017/11/09/asia/donald-trump-china-xi-jinping/index.html" </w:instrText>
      </w:r>
      <w:r w:rsidRPr="00CC46C4">
        <w:rPr>
          <w:rStyle w:val="Hyperlink"/>
        </w:rPr>
        <w:fldChar w:fldCharType="separate"/>
      </w:r>
      <w:r w:rsidRPr="00556E3F">
        <w:rPr>
          <w:rStyle w:val="Hyperlink"/>
        </w:rPr>
        <w:t>http://edition.cnn.com/2017/11/09/asia/donald-trump-china-xi-jinping/index.html</w:t>
      </w:r>
      <w:r w:rsidRPr="00CC46C4">
        <w:rPr>
          <w:rStyle w:val="Hyperlink"/>
        </w:rPr>
        <w:fldChar w:fldCharType="end"/>
      </w:r>
      <w:r w:rsidRPr="00CC46C4">
        <w:rPr>
          <w:rStyle w:val="Hyperlink"/>
        </w:rPr>
        <w:t xml:space="preserve"> </w:t>
      </w:r>
    </w:p>
    <w:p w:rsidR="00235317" w:rsidRPr="00235317" w:rsidRDefault="00235317" w:rsidP="00EC2160">
      <w:pPr>
        <w:ind w:left="-1418"/>
      </w:pPr>
    </w:p>
    <w:p w:rsidR="00235317" w:rsidRPr="00235317" w:rsidRDefault="00235317" w:rsidP="00EC2160">
      <w:pPr>
        <w:ind w:left="-1418"/>
      </w:pPr>
    </w:p>
    <w:p w:rsidR="00235317" w:rsidRPr="00235317" w:rsidRDefault="00235317" w:rsidP="00EC2160">
      <w:pPr>
        <w:ind w:left="-1418"/>
      </w:pPr>
    </w:p>
    <w:p w:rsidR="00235317" w:rsidRPr="00235317" w:rsidRDefault="00235317" w:rsidP="00EC2160">
      <w:pPr>
        <w:ind w:left="-1418"/>
      </w:pPr>
    </w:p>
    <w:p w:rsidR="00235317" w:rsidRPr="00235317" w:rsidRDefault="00235317" w:rsidP="00EC2160">
      <w:pPr>
        <w:ind w:left="-1418"/>
      </w:pPr>
    </w:p>
    <w:p w:rsidR="00235317" w:rsidRPr="00CC46C4" w:rsidRDefault="00235317" w:rsidP="00EC2160">
      <w:pPr>
        <w:ind w:left="-1418"/>
        <w:rPr>
          <w:rStyle w:val="Hyperlink"/>
        </w:rPr>
      </w:pPr>
    </w:p>
    <w:p w:rsidR="0032209C" w:rsidRDefault="00253ABA" w:rsidP="00EC2160">
      <w:pPr>
        <w:pStyle w:val="Heading2"/>
        <w:ind w:left="-1418"/>
        <w:rPr>
          <w:rStyle w:val="Hyperlink"/>
        </w:rPr>
      </w:pPr>
      <w:hyperlink r:id="rId1197" w:history="1">
        <w:r w:rsidR="0032209C" w:rsidRPr="00556E3F">
          <w:rPr>
            <w:rStyle w:val="Hyperlink"/>
          </w:rPr>
          <w:t>http://edition.cnn.com/style/article/louvre-abu-dhabi-museum-opening/index.html</w:t>
        </w:r>
      </w:hyperlink>
      <w:r w:rsidR="0032209C" w:rsidRPr="00CC46C4">
        <w:rPr>
          <w:rStyle w:val="Hyperlink"/>
        </w:rPr>
        <w:t xml:space="preserve"> </w:t>
      </w:r>
    </w:p>
    <w:p w:rsidR="00235317" w:rsidRPr="00235317" w:rsidRDefault="00235317" w:rsidP="00EC2160">
      <w:pPr>
        <w:ind w:left="-1418"/>
      </w:pPr>
    </w:p>
    <w:p w:rsidR="00235317" w:rsidRPr="00235317" w:rsidRDefault="00235317" w:rsidP="00EC2160">
      <w:pPr>
        <w:ind w:left="-1418"/>
      </w:pPr>
    </w:p>
    <w:p w:rsidR="00235317" w:rsidRPr="00235317" w:rsidRDefault="00235317" w:rsidP="00EC2160">
      <w:pPr>
        <w:ind w:left="-1418"/>
      </w:pPr>
    </w:p>
    <w:p w:rsidR="00235317" w:rsidRPr="00235317" w:rsidRDefault="00235317" w:rsidP="00EC2160">
      <w:pPr>
        <w:ind w:left="-1418"/>
      </w:pPr>
    </w:p>
    <w:p w:rsidR="00235317" w:rsidRPr="00235317" w:rsidRDefault="00235317" w:rsidP="00EC2160">
      <w:pPr>
        <w:ind w:left="-1418"/>
      </w:pPr>
    </w:p>
    <w:p w:rsidR="003074A5" w:rsidRDefault="003074A5" w:rsidP="00EC2160">
      <w:pPr>
        <w:pStyle w:val="Heading2"/>
        <w:ind w:left="-1418"/>
      </w:pPr>
      <w:bookmarkStart w:id="19" w:name="_Hlk498343591"/>
      <w:r>
        <w:t>[</w:t>
      </w:r>
      <w:r w:rsidRPr="00DF2F13">
        <w:rPr>
          <w:highlight w:val="yellow"/>
          <w:u w:val="single"/>
        </w:rPr>
        <w:t>craft wine</w:t>
      </w:r>
      <w:r>
        <w:t>] These companies want to help you discover</w:t>
      </w:r>
      <w:r w:rsidR="00DF2F13">
        <w:t xml:space="preserve"> </w:t>
      </w:r>
      <w:r w:rsidRPr="00DF2F13">
        <w:rPr>
          <w:highlight w:val="yellow"/>
          <w:u w:val="single"/>
        </w:rPr>
        <w:t>craft wine</w:t>
      </w:r>
    </w:p>
    <w:p w:rsidR="003074A5" w:rsidRDefault="00253ABA" w:rsidP="00EC2160">
      <w:pPr>
        <w:ind w:left="-1418"/>
      </w:pPr>
      <w:hyperlink r:id="rId1198" w:history="1">
        <w:r w:rsidR="00C0554D" w:rsidRPr="00CF6C05">
          <w:rPr>
            <w:rStyle w:val="Hyperlink"/>
          </w:rPr>
          <w:t>http://money.cnn.com/2017/07/13/smallbusiness/wine-retail-millennial/index.html</w:t>
        </w:r>
      </w:hyperlink>
    </w:p>
    <w:p w:rsidR="00D22293" w:rsidRDefault="00D22293" w:rsidP="00EC2160">
      <w:pPr>
        <w:ind w:left="-1418"/>
      </w:pPr>
      <w:r>
        <w:t xml:space="preserve">It's hard to imagine a world before </w:t>
      </w:r>
      <w:r w:rsidRPr="00B912E6">
        <w:rPr>
          <w:b/>
          <w:highlight w:val="yellow"/>
          <w:u w:val="single"/>
        </w:rPr>
        <w:t>craft beer</w:t>
      </w:r>
      <w:hyperlink r:id="rId1199" w:history="1">
        <w:r w:rsidR="00B912E6" w:rsidRPr="00B912E6">
          <w:rPr>
            <w:b/>
            <w:highlight w:val="yellow"/>
            <w:u w:val="single"/>
          </w:rPr>
          <w:t>手工精酿啤酒</w:t>
        </w:r>
      </w:hyperlink>
      <w:r w:rsidRPr="00B912E6">
        <w:rPr>
          <w:b/>
          <w:highlight w:val="yellow"/>
          <w:u w:val="single"/>
        </w:rPr>
        <w:t>.</w:t>
      </w:r>
      <w:r>
        <w:t xml:space="preserve"> Could we one day feel the same about </w:t>
      </w:r>
      <w:r w:rsidRPr="00B912E6">
        <w:rPr>
          <w:b/>
          <w:highlight w:val="yellow"/>
          <w:u w:val="single"/>
        </w:rPr>
        <w:t>craft wine</w:t>
      </w:r>
      <w:r>
        <w:t>?</w:t>
      </w:r>
    </w:p>
    <w:p w:rsidR="00B912E6" w:rsidRDefault="00D22293" w:rsidP="00EC2160">
      <w:pPr>
        <w:pStyle w:val="speakable"/>
        <w:ind w:left="-1418"/>
        <w:rPr>
          <w:lang w:val="en-US"/>
        </w:rPr>
      </w:pPr>
      <w:r w:rsidRPr="00B912E6">
        <w:rPr>
          <w:b/>
          <w:u w:val="single"/>
        </w:rPr>
        <w:t>Boutique wineries</w:t>
      </w:r>
      <w:r w:rsidR="00B912E6">
        <w:rPr>
          <w:rFonts w:eastAsiaTheme="minorEastAsia" w:hint="eastAsia"/>
          <w:b/>
          <w:u w:val="single"/>
        </w:rPr>
        <w:t>精品制酒厂</w:t>
      </w:r>
      <w:r>
        <w:t xml:space="preserve"> across the country are producing small batches of everything from pinot noir to chardonnay, but it can be difficult for us twenty-somethings to find -- let alone afford -- those wines. </w:t>
      </w:r>
      <w:r w:rsidR="00B912E6">
        <w:rPr>
          <w:lang w:val="en-US"/>
        </w:rPr>
        <w:t xml:space="preserve"> </w:t>
      </w:r>
    </w:p>
    <w:p w:rsidR="00D22293" w:rsidRPr="00B912E6" w:rsidRDefault="00B912E6" w:rsidP="00EC2160">
      <w:pPr>
        <w:pStyle w:val="speakable"/>
        <w:ind w:left="-1418"/>
        <w:rPr>
          <w:b/>
          <w:lang w:val="en-US"/>
        </w:rPr>
      </w:pPr>
      <w:r w:rsidRPr="00B912E6">
        <w:rPr>
          <w:b/>
          <w:highlight w:val="yellow"/>
          <w:lang w:val="en-US"/>
        </w:rPr>
        <w:t xml:space="preserve">(vinery: a hothouse for </w:t>
      </w:r>
      <w:r>
        <w:rPr>
          <w:b/>
          <w:highlight w:val="yellow"/>
          <w:lang w:val="en-US"/>
        </w:rPr>
        <w:t>growing grape</w:t>
      </w:r>
      <w:r>
        <w:rPr>
          <w:rFonts w:asciiTheme="minorEastAsia" w:eastAsiaTheme="minorEastAsia" w:hAnsiTheme="minorEastAsia" w:hint="eastAsia"/>
          <w:b/>
          <w:highlight w:val="yellow"/>
          <w:lang w:val="en-US"/>
        </w:rPr>
        <w:t>种植</w:t>
      </w:r>
      <w:r>
        <w:rPr>
          <w:rFonts w:eastAsiaTheme="minorEastAsia" w:hint="eastAsia"/>
          <w:b/>
          <w:highlight w:val="yellow"/>
          <w:lang w:val="en-US"/>
        </w:rPr>
        <w:t>葡萄的温室</w:t>
      </w:r>
      <w:r w:rsidRPr="00B912E6">
        <w:rPr>
          <w:b/>
          <w:highlight w:val="yellow"/>
          <w:lang w:val="en-US"/>
        </w:rPr>
        <w:t xml:space="preserve">; </w:t>
      </w:r>
      <w:r w:rsidR="00FC2088">
        <w:rPr>
          <w:rFonts w:asciiTheme="minorEastAsia" w:eastAsiaTheme="minorEastAsia" w:hAnsiTheme="minorEastAsia" w:hint="eastAsia"/>
          <w:b/>
          <w:highlight w:val="yellow"/>
          <w:lang w:val="en-US"/>
        </w:rPr>
        <w:t xml:space="preserve"> </w:t>
      </w:r>
      <w:r w:rsidRPr="00B912E6">
        <w:rPr>
          <w:b/>
          <w:highlight w:val="yellow"/>
          <w:lang w:val="en-US"/>
        </w:rPr>
        <w:t xml:space="preserve">winery: a place where wine is produced; </w:t>
      </w:r>
      <w:r w:rsidR="00FC2088">
        <w:rPr>
          <w:rFonts w:asciiTheme="minorEastAsia" w:eastAsiaTheme="minorEastAsia" w:hAnsiTheme="minorEastAsia" w:hint="eastAsia"/>
          <w:b/>
          <w:highlight w:val="yellow"/>
          <w:lang w:val="en-US"/>
        </w:rPr>
        <w:t xml:space="preserve">  </w:t>
      </w:r>
      <w:r w:rsidRPr="00B912E6">
        <w:rPr>
          <w:b/>
          <w:highlight w:val="yellow"/>
          <w:lang w:val="en-US"/>
        </w:rPr>
        <w:t>brewery: a place where beer is produced.)</w:t>
      </w:r>
    </w:p>
    <w:p w:rsidR="00D22293" w:rsidRDefault="00D22293" w:rsidP="00EC2160">
      <w:pPr>
        <w:pStyle w:val="speakable"/>
        <w:ind w:left="-1418"/>
      </w:pPr>
      <w:r>
        <w:t xml:space="preserve">Your go-to vino is likely made by one of three major producers that </w:t>
      </w:r>
      <w:r w:rsidRPr="00D823EC">
        <w:rPr>
          <w:b/>
          <w:highlight w:val="yellow"/>
          <w:u w:val="single"/>
        </w:rPr>
        <w:t>account for</w:t>
      </w:r>
      <w:r>
        <w:t xml:space="preserve"> over half of the U.S. wine market, </w:t>
      </w:r>
      <w:hyperlink r:id="rId1200" w:tgtFrame="_blank" w:history="1">
        <w:r>
          <w:rPr>
            <w:rStyle w:val="Hyperlink"/>
          </w:rPr>
          <w:t>according to a 2016 Michigan State University study</w:t>
        </w:r>
      </w:hyperlink>
      <w:r>
        <w:t xml:space="preserve">. Plus, many </w:t>
      </w:r>
      <w:r w:rsidRPr="00D823EC">
        <w:rPr>
          <w:b/>
          <w:highlight w:val="yellow"/>
          <w:u w:val="single"/>
        </w:rPr>
        <w:t>boutique wineries</w:t>
      </w:r>
      <w:r>
        <w:t xml:space="preserve"> make less than 1,000 </w:t>
      </w:r>
      <w:r w:rsidRPr="00D823EC">
        <w:rPr>
          <w:b/>
          <w:highlight w:val="yellow"/>
          <w:u w:val="single"/>
        </w:rPr>
        <w:t>cases</w:t>
      </w:r>
      <w:r>
        <w:t xml:space="preserve"> per year and sell mainly through pricey wine clubs, making them hard to access. </w:t>
      </w:r>
    </w:p>
    <w:p w:rsidR="00D22293" w:rsidRPr="00D22293" w:rsidRDefault="00D22293" w:rsidP="00EC2160">
      <w:pPr>
        <w:pStyle w:val="speakable"/>
        <w:ind w:left="-1418"/>
      </w:pPr>
      <w:r w:rsidRPr="00D22293">
        <w:rPr>
          <w:b/>
          <w:bCs/>
        </w:rPr>
        <w:t>How wine platforms work</w:t>
      </w:r>
      <w:r w:rsidRPr="00D22293">
        <w:t xml:space="preserve"> </w:t>
      </w:r>
    </w:p>
    <w:p w:rsidR="00D22293" w:rsidRPr="00D22293" w:rsidRDefault="00D22293" w:rsidP="00EC2160">
      <w:pPr>
        <w:pStyle w:val="speakable"/>
        <w:ind w:left="-1418"/>
      </w:pPr>
      <w:r w:rsidRPr="00D22293">
        <w:t xml:space="preserve">Winestyr gives boutique producers an opportunity to reach shoppers across the nation. The platform, which focuses on small-batch wines, sells individual bottles for around $25. It also offers </w:t>
      </w:r>
      <w:r w:rsidRPr="00F3335D">
        <w:rPr>
          <w:b/>
          <w:highlight w:val="yellow"/>
          <w:u w:val="single"/>
        </w:rPr>
        <w:t>curated</w:t>
      </w:r>
      <w:r w:rsidRPr="00D22293">
        <w:t xml:space="preserve"> monthly subscription boxes. </w:t>
      </w:r>
    </w:p>
    <w:p w:rsidR="00D22293" w:rsidRPr="00D22293" w:rsidRDefault="00D22293" w:rsidP="00EC2160">
      <w:pPr>
        <w:spacing w:before="100" w:beforeAutospacing="1" w:after="100" w:afterAutospacing="1"/>
        <w:ind w:left="-1418"/>
        <w:rPr>
          <w:lang w:val="en-GB"/>
        </w:rPr>
      </w:pPr>
      <w:r w:rsidRPr="00D22293">
        <w:rPr>
          <w:lang w:val="en-GB"/>
        </w:rPr>
        <w:t xml:space="preserve">Gros </w:t>
      </w:r>
      <w:r w:rsidR="00F3335D" w:rsidRPr="00F3335D">
        <w:rPr>
          <w:rFonts w:hint="eastAsia"/>
          <w:b/>
          <w:highlight w:val="yellow"/>
          <w:u w:val="single"/>
          <w:lang w:val="en-GB"/>
        </w:rPr>
        <w:t>W</w:t>
      </w:r>
      <w:r w:rsidR="00F3335D" w:rsidRPr="00F3335D">
        <w:rPr>
          <w:b/>
          <w:highlight w:val="yellow"/>
          <w:u w:val="single"/>
          <w:lang w:val="en-GB"/>
        </w:rPr>
        <w:t xml:space="preserve">ine </w:t>
      </w:r>
      <w:r w:rsidRPr="00F3335D">
        <w:rPr>
          <w:b/>
          <w:highlight w:val="yellow"/>
          <w:u w:val="single"/>
          <w:lang w:val="en-GB"/>
        </w:rPr>
        <w:t>Cellars</w:t>
      </w:r>
      <w:r w:rsidR="00F3335D" w:rsidRPr="00F3335D">
        <w:rPr>
          <w:b/>
          <w:highlight w:val="yellow"/>
          <w:u w:val="single"/>
          <w:lang w:val="en-GB"/>
        </w:rPr>
        <w:t>(</w:t>
      </w:r>
      <w:r w:rsidR="00F3335D" w:rsidRPr="00F3335D">
        <w:rPr>
          <w:rFonts w:ascii="SimSun" w:eastAsia="SimSun" w:hAnsi="SimSun" w:cs="SimSun" w:hint="eastAsia"/>
          <w:b/>
          <w:highlight w:val="yellow"/>
          <w:u w:val="single"/>
          <w:lang w:val="en-GB"/>
        </w:rPr>
        <w:t>酒窖</w:t>
      </w:r>
      <w:r w:rsidR="00F3335D" w:rsidRPr="00F3335D">
        <w:rPr>
          <w:b/>
          <w:highlight w:val="yellow"/>
          <w:u w:val="single"/>
          <w:lang w:val="en-GB"/>
        </w:rPr>
        <w:t>)</w:t>
      </w:r>
      <w:r w:rsidRPr="00F3335D">
        <w:rPr>
          <w:b/>
          <w:highlight w:val="yellow"/>
          <w:u w:val="single"/>
          <w:lang w:val="en-GB"/>
        </w:rPr>
        <w:t>,</w:t>
      </w:r>
      <w:r w:rsidRPr="00D22293">
        <w:rPr>
          <w:lang w:val="en-GB"/>
        </w:rPr>
        <w:t xml:space="preserve"> a boutique California winery run by husband and wife team Chris and Sarah Pittenger, uses Winestyr in hopes of growing its customer base. "When you're a small winery like ours and don't have a tasting room ... you're always looking for creative ways to get your name and your brand out there and get introduced to new customers," Chris said. </w:t>
      </w:r>
    </w:p>
    <w:p w:rsidR="00D22293" w:rsidRDefault="00D22293" w:rsidP="00EC2160">
      <w:pPr>
        <w:spacing w:before="100" w:beforeAutospacing="1" w:after="100" w:afterAutospacing="1"/>
        <w:ind w:left="-1418"/>
        <w:rPr>
          <w:lang w:val="en-GB"/>
        </w:rPr>
      </w:pPr>
      <w:r w:rsidRPr="00D22293">
        <w:rPr>
          <w:lang w:val="en-GB"/>
        </w:rPr>
        <w:t>Glassful is also trying to give small producers exposure. The site was acquired last year by Good Company Wines, which owns another online retailer called Invino</w:t>
      </w:r>
      <w:r w:rsidR="00A018B8" w:rsidRPr="00A018B8">
        <w:rPr>
          <w:lang w:val="en-GB"/>
        </w:rPr>
        <w:t>Int</w:t>
      </w:r>
      <w:r w:rsidR="00A018B8">
        <w:rPr>
          <w:rFonts w:asciiTheme="minorEastAsia" w:hAnsiTheme="minorEastAsia"/>
          <w:lang w:val="en-GB"/>
        </w:rPr>
        <w:t>.</w:t>
      </w:r>
      <w:r w:rsidRPr="00D22293">
        <w:rPr>
          <w:lang w:val="en-GB"/>
        </w:rPr>
        <w:t xml:space="preserve">. While </w:t>
      </w:r>
      <w:r w:rsidR="00A018B8" w:rsidRPr="00D22293">
        <w:rPr>
          <w:lang w:val="en-GB"/>
        </w:rPr>
        <w:t>Invino</w:t>
      </w:r>
      <w:r w:rsidR="00A018B8" w:rsidRPr="00A018B8">
        <w:rPr>
          <w:lang w:val="en-GB"/>
        </w:rPr>
        <w:t>Int</w:t>
      </w:r>
      <w:r w:rsidR="00A018B8" w:rsidRPr="00D22293">
        <w:rPr>
          <w:lang w:val="en-GB"/>
        </w:rPr>
        <w:t xml:space="preserve"> </w:t>
      </w:r>
      <w:r w:rsidRPr="00D22293">
        <w:rPr>
          <w:lang w:val="en-GB"/>
        </w:rPr>
        <w:t xml:space="preserve">is geared toward </w:t>
      </w:r>
      <w:r w:rsidRPr="00A018B8">
        <w:rPr>
          <w:b/>
          <w:highlight w:val="yellow"/>
          <w:u w:val="single"/>
          <w:lang w:val="en-GB"/>
        </w:rPr>
        <w:t>baby boomers</w:t>
      </w:r>
      <w:r w:rsidRPr="00D22293">
        <w:rPr>
          <w:lang w:val="en-GB"/>
        </w:rPr>
        <w:t xml:space="preserve">, Good Company Wines targets a younger audience with Glassful by re-marketing its </w:t>
      </w:r>
      <w:r w:rsidR="00A018B8" w:rsidRPr="00D22293">
        <w:rPr>
          <w:lang w:val="en-GB"/>
        </w:rPr>
        <w:t>Invino</w:t>
      </w:r>
      <w:r w:rsidR="00A018B8" w:rsidRPr="00A018B8">
        <w:rPr>
          <w:lang w:val="en-GB"/>
        </w:rPr>
        <w:t>Int</w:t>
      </w:r>
      <w:r w:rsidR="00A018B8" w:rsidRPr="00D22293">
        <w:rPr>
          <w:lang w:val="en-GB"/>
        </w:rPr>
        <w:t xml:space="preserve"> </w:t>
      </w:r>
      <w:r w:rsidRPr="00D22293">
        <w:rPr>
          <w:lang w:val="en-GB"/>
        </w:rPr>
        <w:t xml:space="preserve">stock. </w:t>
      </w:r>
    </w:p>
    <w:p w:rsidR="00A018B8" w:rsidRPr="00A018B8" w:rsidRDefault="00A018B8" w:rsidP="00EC2160">
      <w:pPr>
        <w:spacing w:before="100" w:beforeAutospacing="1" w:after="100" w:afterAutospacing="1"/>
        <w:ind w:left="-1418"/>
        <w:rPr>
          <w:b/>
          <w:highlight w:val="yellow"/>
          <w:u w:val="single"/>
          <w:lang w:val="en-GB"/>
        </w:rPr>
      </w:pPr>
      <w:r w:rsidRPr="00A018B8">
        <w:rPr>
          <w:b/>
          <w:highlight w:val="yellow"/>
          <w:u w:val="single"/>
          <w:lang w:val="en-GB"/>
        </w:rPr>
        <w:t>// someone born during a period when a lot of babies were born, especially between 1946 and 1964</w:t>
      </w:r>
      <w:r>
        <w:rPr>
          <w:b/>
          <w:highlight w:val="yellow"/>
          <w:u w:val="single"/>
          <w:lang w:val="en-GB"/>
        </w:rPr>
        <w:t xml:space="preserve"> </w:t>
      </w:r>
      <w:r w:rsidRPr="00A018B8">
        <w:rPr>
          <w:rFonts w:ascii="Cambria Math" w:eastAsia="Cambria Math" w:hAnsi="Cambria Math" w:cs="Cambria Math" w:hint="eastAsia"/>
          <w:b/>
          <w:highlight w:val="yellow"/>
          <w:u w:val="single"/>
          <w:lang w:val="en-GB"/>
        </w:rPr>
        <w:t>〔</w:t>
      </w:r>
      <w:r w:rsidRPr="00A018B8">
        <w:rPr>
          <w:rFonts w:ascii="SimSun" w:eastAsia="SimSun" w:hAnsi="SimSun" w:cs="SimSun" w:hint="eastAsia"/>
          <w:b/>
          <w:highlight w:val="yellow"/>
          <w:u w:val="single"/>
          <w:lang w:val="en-GB"/>
        </w:rPr>
        <w:t>尤指</w:t>
      </w:r>
      <w:r w:rsidRPr="00A018B8">
        <w:rPr>
          <w:b/>
          <w:highlight w:val="yellow"/>
          <w:u w:val="single"/>
          <w:lang w:val="en-GB"/>
        </w:rPr>
        <w:t>1946</w:t>
      </w:r>
      <w:r w:rsidRPr="00A018B8">
        <w:rPr>
          <w:rFonts w:ascii="SimSun" w:eastAsia="SimSun" w:hAnsi="SimSun" w:cs="SimSun" w:hint="eastAsia"/>
          <w:b/>
          <w:highlight w:val="yellow"/>
          <w:u w:val="single"/>
          <w:lang w:val="en-GB"/>
        </w:rPr>
        <w:t>年至</w:t>
      </w:r>
      <w:r w:rsidRPr="00A018B8">
        <w:rPr>
          <w:b/>
          <w:highlight w:val="yellow"/>
          <w:u w:val="single"/>
          <w:lang w:val="en-GB"/>
        </w:rPr>
        <w:t>1964</w:t>
      </w:r>
      <w:r w:rsidRPr="00A018B8">
        <w:rPr>
          <w:rFonts w:ascii="SimSun" w:eastAsia="SimSun" w:hAnsi="SimSun" w:cs="SimSun" w:hint="eastAsia"/>
          <w:b/>
          <w:highlight w:val="yellow"/>
          <w:u w:val="single"/>
          <w:lang w:val="en-GB"/>
        </w:rPr>
        <w:t>年间〕生育高峰期出生的人</w:t>
      </w:r>
    </w:p>
    <w:p w:rsidR="00D22293" w:rsidRDefault="00D22293" w:rsidP="00EC2160">
      <w:pPr>
        <w:spacing w:before="100" w:beforeAutospacing="1" w:after="100" w:afterAutospacing="1"/>
        <w:ind w:left="-1418"/>
        <w:rPr>
          <w:lang w:val="en-GB"/>
        </w:rPr>
      </w:pPr>
      <w:r w:rsidRPr="00D22293">
        <w:rPr>
          <w:lang w:val="en-GB"/>
        </w:rPr>
        <w:lastRenderedPageBreak/>
        <w:t>"What that does is it forces really</w:t>
      </w:r>
      <w:r w:rsidR="000E2CB8">
        <w:rPr>
          <w:lang w:val="en-GB"/>
        </w:rPr>
        <w:t xml:space="preserve"> </w:t>
      </w:r>
      <w:r w:rsidR="00F478E5" w:rsidRPr="00F478E5">
        <w:rPr>
          <w:b/>
          <w:highlight w:val="yellow"/>
          <w:u w:val="single"/>
          <w:lang w:val="en-GB"/>
        </w:rPr>
        <w:t>vintage wines (</w:t>
      </w:r>
      <w:r w:rsidRPr="00F478E5">
        <w:rPr>
          <w:b/>
          <w:highlight w:val="yellow"/>
          <w:u w:val="single"/>
          <w:lang w:val="en-GB"/>
        </w:rPr>
        <w:t>high quality</w:t>
      </w:r>
      <w:r w:rsidR="00F478E5" w:rsidRPr="00F478E5">
        <w:rPr>
          <w:b/>
          <w:highlight w:val="yellow"/>
          <w:u w:val="single"/>
          <w:lang w:val="en-GB"/>
        </w:rPr>
        <w:t>)</w:t>
      </w:r>
      <w:r w:rsidRPr="00F478E5">
        <w:rPr>
          <w:b/>
          <w:highlight w:val="yellow"/>
          <w:u w:val="single"/>
          <w:lang w:val="en-GB"/>
        </w:rPr>
        <w:t xml:space="preserve"> wines</w:t>
      </w:r>
      <w:r w:rsidRPr="00D22293">
        <w:rPr>
          <w:lang w:val="en-GB"/>
        </w:rPr>
        <w:t xml:space="preserve"> into this younger more Millennial audience," says </w:t>
      </w:r>
      <w:r w:rsidR="00F478E5">
        <w:rPr>
          <w:lang w:val="en-GB"/>
        </w:rPr>
        <w:t>the</w:t>
      </w:r>
      <w:r w:rsidRPr="00D22293">
        <w:rPr>
          <w:lang w:val="en-GB"/>
        </w:rPr>
        <w:t xml:space="preserve"> operations chief at Invino. "Normally they go to Whole Foods and grab the most exciting looking labels on the shelf. Glassful forces them to try these interesting wines." </w:t>
      </w:r>
    </w:p>
    <w:p w:rsidR="00D507A4" w:rsidRPr="00D507A4" w:rsidRDefault="00D507A4" w:rsidP="00EC2160">
      <w:pPr>
        <w:spacing w:before="100" w:beforeAutospacing="1" w:after="100" w:afterAutospacing="1"/>
        <w:ind w:left="-1418"/>
        <w:rPr>
          <w:b/>
          <w:u w:val="single"/>
          <w:lang w:val="en-GB"/>
        </w:rPr>
      </w:pPr>
      <w:r w:rsidRPr="00D507A4">
        <w:rPr>
          <w:b/>
          <w:u w:val="single"/>
          <w:lang w:val="en-GB"/>
        </w:rPr>
        <w:t>Benefits and drawbacks/downsides:</w:t>
      </w:r>
    </w:p>
    <w:p w:rsidR="00D22293" w:rsidRPr="00D507A4" w:rsidRDefault="00D22293" w:rsidP="00EC2160">
      <w:pPr>
        <w:pStyle w:val="ListParagraph"/>
        <w:numPr>
          <w:ilvl w:val="0"/>
          <w:numId w:val="60"/>
        </w:numPr>
        <w:spacing w:before="100" w:beforeAutospacing="1" w:after="100" w:afterAutospacing="1"/>
        <w:ind w:left="-1418"/>
        <w:rPr>
          <w:lang w:val="en-GB"/>
        </w:rPr>
      </w:pPr>
      <w:r w:rsidRPr="00D507A4">
        <w:rPr>
          <w:b/>
          <w:bCs/>
          <w:lang w:val="en-GB"/>
        </w:rPr>
        <w:t xml:space="preserve">Why </w:t>
      </w:r>
      <w:r w:rsidRPr="00D507A4">
        <w:rPr>
          <w:b/>
          <w:highlight w:val="yellow"/>
          <w:u w:val="single"/>
          <w:lang w:val="en-GB"/>
        </w:rPr>
        <w:t>boutique wineries</w:t>
      </w:r>
      <w:r w:rsidRPr="00D507A4">
        <w:rPr>
          <w:b/>
          <w:bCs/>
          <w:lang w:val="en-GB"/>
        </w:rPr>
        <w:t xml:space="preserve"> benefit</w:t>
      </w:r>
      <w:r w:rsidRPr="00D507A4">
        <w:rPr>
          <w:lang w:val="en-GB"/>
        </w:rPr>
        <w:t xml:space="preserve"> </w:t>
      </w:r>
    </w:p>
    <w:p w:rsidR="00D22293" w:rsidRPr="00D22293" w:rsidRDefault="00D22293" w:rsidP="00EC2160">
      <w:pPr>
        <w:spacing w:before="100" w:beforeAutospacing="1" w:after="100" w:afterAutospacing="1"/>
        <w:ind w:left="-1418" w:right="327"/>
        <w:rPr>
          <w:lang w:val="en-GB"/>
        </w:rPr>
      </w:pPr>
      <w:r w:rsidRPr="00D22293">
        <w:rPr>
          <w:lang w:val="en-GB"/>
        </w:rPr>
        <w:t xml:space="preserve">Brooks, who runs Friedeman wines with his wife Jessica, says he's noticed sales increase through Winestyr. "We do about $2 to $3 a bottle better selling through Winestyr than we do selling through 3-tier wholesale distributors, and we're doing the same amount of work," Friedeman said. </w:t>
      </w:r>
    </w:p>
    <w:p w:rsidR="00D22293" w:rsidRPr="00D22293" w:rsidRDefault="00D22293" w:rsidP="00EC2160">
      <w:pPr>
        <w:spacing w:before="100" w:beforeAutospacing="1" w:after="100" w:afterAutospacing="1"/>
        <w:ind w:left="-1418" w:right="327"/>
        <w:rPr>
          <w:lang w:val="en-GB"/>
        </w:rPr>
      </w:pPr>
      <w:r w:rsidRPr="00E318BB">
        <w:rPr>
          <w:highlight w:val="yellow"/>
          <w:lang w:val="en-GB"/>
        </w:rPr>
        <w:t>Alcohol in the U.S. is traditionally sold through a 3-tier system. Producers like Friedeman represent the first tier. They sell their wines to wholesalers, who then sell to liquor stores and other retailers.</w:t>
      </w:r>
      <w:r w:rsidRPr="00D22293">
        <w:rPr>
          <w:lang w:val="en-GB"/>
        </w:rPr>
        <w:t xml:space="preserve"> </w:t>
      </w:r>
    </w:p>
    <w:p w:rsidR="00D22293" w:rsidRPr="00D22293" w:rsidRDefault="00D22293" w:rsidP="00EC2160">
      <w:pPr>
        <w:pStyle w:val="NormalWeb"/>
        <w:ind w:left="-1418" w:right="327"/>
        <w:rPr>
          <w:rFonts w:ascii="Times New Roman" w:eastAsia="Times New Roman" w:hAnsi="Times New Roman" w:cs="Times New Roman"/>
          <w:lang w:val="en-GB"/>
        </w:rPr>
      </w:pPr>
      <w:r w:rsidRPr="00D22293">
        <w:rPr>
          <w:rFonts w:ascii="Times New Roman" w:eastAsia="Times New Roman" w:hAnsi="Times New Roman" w:cs="Times New Roman"/>
          <w:lang w:val="en-GB"/>
        </w:rPr>
        <w:t xml:space="preserve">This system can be expensive for small producers. They pay a price at each stage of the process, regardless of whether consumers </w:t>
      </w:r>
      <w:r w:rsidRPr="00E318BB">
        <w:rPr>
          <w:rFonts w:ascii="Times New Roman" w:eastAsia="Times New Roman" w:hAnsi="Times New Roman" w:cs="Times New Roman"/>
          <w:b/>
          <w:highlight w:val="yellow"/>
          <w:u w:val="single"/>
          <w:lang w:val="en-GB"/>
        </w:rPr>
        <w:t>end up</w:t>
      </w:r>
      <w:r w:rsidRPr="00D22293">
        <w:rPr>
          <w:rFonts w:ascii="Times New Roman" w:eastAsia="Times New Roman" w:hAnsi="Times New Roman" w:cs="Times New Roman"/>
          <w:lang w:val="en-GB"/>
        </w:rPr>
        <w:t xml:space="preserve"> purchasing their wines. Winestyr instead operates on commission, while Glassful purchases bottles from </w:t>
      </w:r>
      <w:r w:rsidRPr="00E318BB">
        <w:rPr>
          <w:rFonts w:ascii="Times New Roman" w:eastAsia="Times New Roman" w:hAnsi="Times New Roman" w:cs="Times New Roman"/>
          <w:b/>
          <w:highlight w:val="yellow"/>
          <w:lang w:val="en-GB"/>
        </w:rPr>
        <w:t>wineries</w:t>
      </w:r>
      <w:r w:rsidR="00E318BB">
        <w:rPr>
          <w:rFonts w:ascii="Times New Roman" w:eastAsia="Times New Roman" w:hAnsi="Times New Roman" w:cs="Times New Roman"/>
          <w:b/>
          <w:lang w:val="en-GB"/>
        </w:rPr>
        <w:t>(the place where the wine is produced))</w:t>
      </w:r>
      <w:r w:rsidRPr="00D22293">
        <w:rPr>
          <w:rFonts w:ascii="Times New Roman" w:eastAsia="Times New Roman" w:hAnsi="Times New Roman" w:cs="Times New Roman"/>
          <w:lang w:val="en-GB"/>
        </w:rPr>
        <w:t xml:space="preserve"> and sells directly to consumers. </w:t>
      </w:r>
    </w:p>
    <w:p w:rsidR="00186549" w:rsidRDefault="00D22293" w:rsidP="00EC2160">
      <w:pPr>
        <w:spacing w:before="100" w:beforeAutospacing="1" w:after="100" w:afterAutospacing="1"/>
        <w:ind w:left="-1418" w:right="327"/>
        <w:rPr>
          <w:lang w:val="en-GB"/>
        </w:rPr>
      </w:pPr>
      <w:r w:rsidRPr="00D22293">
        <w:rPr>
          <w:lang w:val="en-GB"/>
        </w:rPr>
        <w:t xml:space="preserve">Winestyr and Glassful handle </w:t>
      </w:r>
      <w:r w:rsidRPr="00E318BB">
        <w:rPr>
          <w:b/>
          <w:highlight w:val="yellow"/>
          <w:lang w:val="en-GB"/>
        </w:rPr>
        <w:t>the bulk of the logistics</w:t>
      </w:r>
      <w:r w:rsidR="00E318BB">
        <w:rPr>
          <w:rFonts w:hint="eastAsia"/>
          <w:b/>
          <w:highlight w:val="yellow"/>
          <w:lang w:val="en-GB"/>
        </w:rPr>
        <w:t>物流</w:t>
      </w:r>
      <w:r w:rsidRPr="00E318BB">
        <w:rPr>
          <w:b/>
          <w:highlight w:val="yellow"/>
          <w:lang w:val="en-GB"/>
        </w:rPr>
        <w:t>,</w:t>
      </w:r>
      <w:r w:rsidRPr="00D22293">
        <w:rPr>
          <w:lang w:val="en-GB"/>
        </w:rPr>
        <w:t xml:space="preserve"> from packaging to shipping. But Winestyr requires producers to secure their own alcohol distribution licenses, which can </w:t>
      </w:r>
      <w:r w:rsidRPr="00186549">
        <w:rPr>
          <w:b/>
          <w:highlight w:val="yellow"/>
          <w:lang w:val="en-GB"/>
        </w:rPr>
        <w:t>vary</w:t>
      </w:r>
      <w:r w:rsidR="00D94ED7" w:rsidRPr="00186549">
        <w:rPr>
          <w:rFonts w:hint="eastAsia"/>
          <w:b/>
          <w:highlight w:val="yellow"/>
          <w:lang w:val="en-GB"/>
        </w:rPr>
        <w:t>/</w:t>
      </w:r>
      <w:r w:rsidR="00D94ED7" w:rsidRPr="00186549">
        <w:rPr>
          <w:b/>
          <w:highlight w:val="yellow"/>
          <w:lang w:val="en-GB"/>
        </w:rPr>
        <w:t>change</w:t>
      </w:r>
      <w:r w:rsidRPr="00D22293">
        <w:rPr>
          <w:lang w:val="en-GB"/>
        </w:rPr>
        <w:t xml:space="preserve"> by state. So you might not be able to buy certain wines from that platform depending on where you live. </w:t>
      </w:r>
      <w:r w:rsidRPr="00186549">
        <w:rPr>
          <w:color w:val="FF0000"/>
          <w:lang w:val="en-GB"/>
        </w:rPr>
        <w:t xml:space="preserve">These services can </w:t>
      </w:r>
      <w:r w:rsidRPr="00186549">
        <w:rPr>
          <w:b/>
          <w:color w:val="FF0000"/>
          <w:highlight w:val="yellow"/>
          <w:u w:val="single"/>
          <w:lang w:val="en-GB"/>
        </w:rPr>
        <w:t>take a weight off</w:t>
      </w:r>
      <w:r w:rsidRPr="00186549">
        <w:rPr>
          <w:color w:val="FF0000"/>
          <w:lang w:val="en-GB"/>
        </w:rPr>
        <w:t xml:space="preserve"> small producers, many of which operate on </w:t>
      </w:r>
      <w:r w:rsidRPr="00186549">
        <w:rPr>
          <w:b/>
          <w:color w:val="FF0000"/>
          <w:highlight w:val="yellow"/>
          <w:u w:val="single"/>
          <w:lang w:val="en-GB"/>
        </w:rPr>
        <w:t>a shoestring budget</w:t>
      </w:r>
      <w:r w:rsidR="00186549">
        <w:rPr>
          <w:b/>
          <w:color w:val="FF0000"/>
          <w:u w:val="single"/>
          <w:lang w:val="en-GB"/>
        </w:rPr>
        <w:t xml:space="preserve"> </w:t>
      </w:r>
      <w:r w:rsidR="00186549" w:rsidRPr="00186549">
        <w:rPr>
          <w:b/>
          <w:color w:val="FF0000"/>
          <w:u w:val="single"/>
          <w:lang w:val="en-GB"/>
        </w:rPr>
        <w:t>(</w:t>
      </w:r>
      <w:hyperlink r:id="rId1201" w:history="1">
        <w:r w:rsidR="00186549" w:rsidRPr="00186549">
          <w:rPr>
            <w:rFonts w:ascii="SimSun" w:eastAsia="SimSun" w:hAnsi="SimSun" w:cs="SimSun" w:hint="eastAsia"/>
            <w:color w:val="FF0000"/>
            <w:lang w:val="en-GB"/>
          </w:rPr>
          <w:t>紧缩</w:t>
        </w:r>
        <w:r w:rsidR="00186549" w:rsidRPr="00186549">
          <w:rPr>
            <w:color w:val="FF0000"/>
            <w:lang w:val="en-GB"/>
          </w:rPr>
          <w:t>/</w:t>
        </w:r>
        <w:r w:rsidR="00186549" w:rsidRPr="00186549">
          <w:rPr>
            <w:rFonts w:ascii="SimSun" w:eastAsia="SimSun" w:hAnsi="SimSun" w:cs="SimSun" w:hint="eastAsia"/>
            <w:color w:val="FF0000"/>
            <w:lang w:val="en-GB"/>
          </w:rPr>
          <w:t>金额极小的预算</w:t>
        </w:r>
      </w:hyperlink>
      <w:r w:rsidR="00186549" w:rsidRPr="00186549">
        <w:rPr>
          <w:b/>
          <w:color w:val="FF0000"/>
          <w:u w:val="single"/>
          <w:lang w:val="en-GB"/>
        </w:rPr>
        <w:t>)</w:t>
      </w:r>
      <w:r w:rsidRPr="00D22293">
        <w:rPr>
          <w:lang w:val="en-GB"/>
        </w:rPr>
        <w:t xml:space="preserve">. </w:t>
      </w:r>
      <w:r w:rsidR="00D94ED7">
        <w:rPr>
          <w:lang w:val="en-GB"/>
        </w:rPr>
        <w:t xml:space="preserve">  </w:t>
      </w:r>
    </w:p>
    <w:p w:rsidR="00186549" w:rsidRPr="00186549" w:rsidRDefault="00D94ED7" w:rsidP="00EC2160">
      <w:pPr>
        <w:spacing w:before="100" w:beforeAutospacing="1" w:after="100" w:afterAutospacing="1"/>
        <w:ind w:left="-1418" w:right="327"/>
        <w:rPr>
          <w:rFonts w:ascii="SimSun" w:eastAsia="SimSun" w:hAnsi="SimSun" w:cs="SimSun"/>
          <w:b/>
          <w:highlight w:val="yellow"/>
          <w:u w:val="single"/>
          <w:lang w:val="en-GB"/>
        </w:rPr>
      </w:pPr>
      <w:r w:rsidRPr="00186549">
        <w:rPr>
          <w:rFonts w:ascii="SimSun" w:eastAsia="SimSun" w:hAnsi="SimSun" w:cs="SimSun"/>
          <w:b/>
          <w:highlight w:val="yellow"/>
          <w:u w:val="single"/>
          <w:lang w:val="en-GB"/>
        </w:rPr>
        <w:t xml:space="preserve">//take a weight off sb. </w:t>
      </w:r>
      <w:r w:rsidRPr="00D94ED7">
        <w:rPr>
          <w:rFonts w:ascii="SimSun" w:eastAsia="SimSun" w:hAnsi="SimSun" w:cs="SimSun" w:hint="eastAsia"/>
          <w:b/>
          <w:highlight w:val="yellow"/>
          <w:u w:val="single"/>
          <w:lang w:val="en-GB"/>
        </w:rPr>
        <w:t>使</w:t>
      </w:r>
      <w:r>
        <w:rPr>
          <w:rFonts w:ascii="SimSun" w:eastAsia="SimSun" w:hAnsi="SimSun" w:cs="SimSun" w:hint="eastAsia"/>
          <w:b/>
          <w:highlight w:val="yellow"/>
          <w:u w:val="single"/>
          <w:lang w:val="en-GB"/>
        </w:rPr>
        <w:t>s</w:t>
      </w:r>
      <w:r>
        <w:rPr>
          <w:rFonts w:ascii="SimSun" w:eastAsia="SimSun" w:hAnsi="SimSun" w:cs="SimSun"/>
          <w:b/>
          <w:highlight w:val="yellow"/>
          <w:u w:val="single"/>
          <w:lang w:val="en-GB"/>
        </w:rPr>
        <w:t>b.</w:t>
      </w:r>
      <w:r w:rsidRPr="00D94ED7">
        <w:rPr>
          <w:rFonts w:ascii="SimSun" w:eastAsia="SimSun" w:hAnsi="SimSun" w:cs="SimSun" w:hint="eastAsia"/>
          <w:b/>
          <w:highlight w:val="yellow"/>
          <w:u w:val="single"/>
          <w:lang w:val="en-GB"/>
        </w:rPr>
        <w:t>放松</w:t>
      </w:r>
      <w:r w:rsidRPr="00186549">
        <w:rPr>
          <w:rFonts w:ascii="SimSun" w:eastAsia="SimSun" w:hAnsi="SimSun" w:cs="SimSun" w:hint="eastAsia"/>
          <w:b/>
          <w:highlight w:val="yellow"/>
          <w:u w:val="single"/>
          <w:lang w:val="en-GB"/>
        </w:rPr>
        <w:t>,</w:t>
      </w:r>
      <w:r>
        <w:rPr>
          <w:rFonts w:ascii="SimSun" w:eastAsia="SimSun" w:hAnsi="SimSun" w:cs="SimSun" w:hint="eastAsia"/>
          <w:b/>
          <w:highlight w:val="yellow"/>
          <w:u w:val="single"/>
          <w:lang w:val="en-GB"/>
        </w:rPr>
        <w:t>减轻压力（重量）</w:t>
      </w:r>
      <w:r w:rsidRPr="00186549">
        <w:rPr>
          <w:rFonts w:ascii="SimSun" w:eastAsia="SimSun" w:hAnsi="SimSun" w:cs="SimSun"/>
          <w:b/>
          <w:highlight w:val="yellow"/>
          <w:u w:val="single"/>
          <w:lang w:val="en-GB"/>
        </w:rPr>
        <w:t xml:space="preserve"> = unwind sb./relax sb</w:t>
      </w:r>
    </w:p>
    <w:p w:rsidR="00186549" w:rsidRPr="00D22293" w:rsidRDefault="00D22293" w:rsidP="00EC2160">
      <w:pPr>
        <w:spacing w:before="100" w:beforeAutospacing="1" w:after="100" w:afterAutospacing="1"/>
        <w:ind w:left="-1418" w:right="327"/>
        <w:rPr>
          <w:lang w:val="en-GB"/>
        </w:rPr>
      </w:pPr>
      <w:r w:rsidRPr="00D22293">
        <w:rPr>
          <w:lang w:val="en-GB"/>
        </w:rPr>
        <w:t xml:space="preserve">"We do all the work," says Winestyr CEO Bob Wilson. </w:t>
      </w:r>
    </w:p>
    <w:p w:rsidR="00D22293" w:rsidRPr="00D22293" w:rsidRDefault="00D22293" w:rsidP="00EC2160">
      <w:pPr>
        <w:pStyle w:val="ListParagraph"/>
        <w:numPr>
          <w:ilvl w:val="0"/>
          <w:numId w:val="60"/>
        </w:numPr>
        <w:spacing w:before="100" w:beforeAutospacing="1" w:after="100" w:afterAutospacing="1"/>
        <w:ind w:left="-1418"/>
        <w:rPr>
          <w:lang w:val="en-GB"/>
        </w:rPr>
      </w:pPr>
      <w:r w:rsidRPr="00D22293">
        <w:rPr>
          <w:b/>
          <w:bCs/>
          <w:lang w:val="en-GB"/>
        </w:rPr>
        <w:t xml:space="preserve">The </w:t>
      </w:r>
      <w:r w:rsidRPr="00D507A4">
        <w:rPr>
          <w:b/>
          <w:highlight w:val="yellow"/>
          <w:lang w:val="en-GB"/>
        </w:rPr>
        <w:t>downside</w:t>
      </w:r>
      <w:r w:rsidR="00D507A4" w:rsidRPr="00D507A4">
        <w:rPr>
          <w:b/>
          <w:highlight w:val="yellow"/>
          <w:lang w:val="en-GB"/>
        </w:rPr>
        <w:t>/drawbacks</w:t>
      </w:r>
      <w:r w:rsidRPr="00D22293">
        <w:rPr>
          <w:b/>
          <w:bCs/>
          <w:lang w:val="en-GB"/>
        </w:rPr>
        <w:t xml:space="preserve"> for business</w:t>
      </w:r>
      <w:r w:rsidR="005D1594">
        <w:rPr>
          <w:b/>
          <w:bCs/>
          <w:lang w:val="en-GB"/>
        </w:rPr>
        <w:t>:</w:t>
      </w:r>
      <w:r w:rsidRPr="00D22293">
        <w:rPr>
          <w:lang w:val="en-GB"/>
        </w:rPr>
        <w:t xml:space="preserve"> </w:t>
      </w:r>
    </w:p>
    <w:p w:rsidR="00D22293" w:rsidRPr="00D22293" w:rsidRDefault="00D22293" w:rsidP="00EC2160">
      <w:pPr>
        <w:spacing w:before="100" w:beforeAutospacing="1" w:after="100" w:afterAutospacing="1"/>
        <w:ind w:left="-1418"/>
        <w:rPr>
          <w:lang w:val="en-GB"/>
        </w:rPr>
      </w:pPr>
      <w:r w:rsidRPr="00D22293">
        <w:rPr>
          <w:lang w:val="en-GB"/>
        </w:rPr>
        <w:t xml:space="preserve">Still, these sites aren't necessarily </w:t>
      </w:r>
      <w:r w:rsidRPr="005D1594">
        <w:rPr>
          <w:b/>
          <w:highlight w:val="yellow"/>
          <w:lang w:val="en-GB"/>
        </w:rPr>
        <w:t>a silver bullet</w:t>
      </w:r>
      <w:r w:rsidRPr="00D22293">
        <w:rPr>
          <w:lang w:val="en-GB"/>
        </w:rPr>
        <w:t xml:space="preserve"> for wineries. Shoppers who buy wine on platforms like Winestyr rarely go to the individual wineries' websites to sign up for their independent wine clubs, which is how most wineries make money. </w:t>
      </w:r>
    </w:p>
    <w:p w:rsidR="00D22293" w:rsidRDefault="00D22293" w:rsidP="00EC2160">
      <w:pPr>
        <w:spacing w:before="100" w:beforeAutospacing="1" w:after="100" w:afterAutospacing="1"/>
        <w:ind w:left="-1418"/>
        <w:rPr>
          <w:lang w:val="en-GB"/>
        </w:rPr>
      </w:pPr>
      <w:r w:rsidRPr="00D22293">
        <w:rPr>
          <w:lang w:val="en-GB"/>
        </w:rPr>
        <w:t>It can be challenging for producers to secure repeat customers, particularly because twenty-somethings are less dedicated wine shoppers than their parents</w:t>
      </w:r>
      <w:r w:rsidR="00621AC0">
        <w:rPr>
          <w:lang w:val="en-GB"/>
        </w:rPr>
        <w:t xml:space="preserve">. </w:t>
      </w:r>
      <w:r w:rsidRPr="00D22293">
        <w:rPr>
          <w:lang w:val="en-GB"/>
        </w:rPr>
        <w:t xml:space="preserve">It's </w:t>
      </w:r>
      <w:r w:rsidRPr="00621AC0">
        <w:rPr>
          <w:b/>
          <w:highlight w:val="yellow"/>
          <w:lang w:val="en-GB"/>
        </w:rPr>
        <w:t>nevertheless</w:t>
      </w:r>
      <w:r w:rsidRPr="00D22293">
        <w:rPr>
          <w:lang w:val="en-GB"/>
        </w:rPr>
        <w:t xml:space="preserve"> important for small producers to engage with younger shoppers. </w:t>
      </w:r>
    </w:p>
    <w:p w:rsidR="00621AC0" w:rsidRPr="00621AC0" w:rsidRDefault="00621AC0" w:rsidP="00EC2160">
      <w:pPr>
        <w:spacing w:before="100" w:beforeAutospacing="1" w:after="100" w:afterAutospacing="1"/>
        <w:ind w:left="-1418"/>
        <w:rPr>
          <w:b/>
          <w:highlight w:val="yellow"/>
          <w:lang w:val="en-GB"/>
        </w:rPr>
      </w:pPr>
      <w:r w:rsidRPr="00621AC0">
        <w:rPr>
          <w:b/>
          <w:highlight w:val="yellow"/>
          <w:lang w:val="en-GB"/>
        </w:rPr>
        <w:t xml:space="preserve">//nevertheless: in spite of a fact that you have just mentioned </w:t>
      </w:r>
      <w:r w:rsidRPr="00621AC0">
        <w:rPr>
          <w:rFonts w:ascii="SimSun" w:eastAsia="SimSun" w:hAnsi="SimSun" w:cs="SimSun" w:hint="eastAsia"/>
          <w:b/>
          <w:highlight w:val="yellow"/>
          <w:lang w:val="en-GB"/>
        </w:rPr>
        <w:t>尽管如此</w:t>
      </w:r>
    </w:p>
    <w:p w:rsidR="00D22293" w:rsidRPr="00D22293" w:rsidRDefault="00D22293" w:rsidP="00EC2160">
      <w:pPr>
        <w:spacing w:before="100" w:beforeAutospacing="1" w:after="100" w:afterAutospacing="1"/>
        <w:ind w:left="-1418"/>
        <w:rPr>
          <w:lang w:val="en-GB"/>
        </w:rPr>
      </w:pPr>
      <w:r w:rsidRPr="00D22293">
        <w:rPr>
          <w:lang w:val="en-GB"/>
        </w:rPr>
        <w:t xml:space="preserve">"If you're a winery that wants to be in business two years form now, you should be getting Millennials interested in you," says wine industry consultant. They might not be wine loyalists yet, but for </w:t>
      </w:r>
      <w:r w:rsidRPr="00D120CB">
        <w:rPr>
          <w:b/>
          <w:u w:val="single"/>
          <w:lang w:val="en-GB"/>
        </w:rPr>
        <w:t>boutique wineries</w:t>
      </w:r>
      <w:r w:rsidR="00D120CB">
        <w:rPr>
          <w:rFonts w:hint="eastAsia"/>
          <w:b/>
          <w:u w:val="single"/>
          <w:lang w:val="en-GB"/>
        </w:rPr>
        <w:t>精品酒厂</w:t>
      </w:r>
      <w:r w:rsidRPr="00D22293">
        <w:rPr>
          <w:lang w:val="en-GB"/>
        </w:rPr>
        <w:t xml:space="preserve">, every customer counts. </w:t>
      </w:r>
    </w:p>
    <w:p w:rsidR="00D22293" w:rsidRPr="00D22293" w:rsidRDefault="00D22293" w:rsidP="00EC2160">
      <w:pPr>
        <w:spacing w:before="100" w:beforeAutospacing="1" w:after="100" w:afterAutospacing="1"/>
        <w:ind w:left="-1418"/>
        <w:rPr>
          <w:lang w:val="en-GB"/>
        </w:rPr>
      </w:pPr>
    </w:p>
    <w:p w:rsidR="00C0554D" w:rsidRPr="00D22293" w:rsidRDefault="00C0554D" w:rsidP="00EC2160">
      <w:pPr>
        <w:ind w:left="-1418"/>
        <w:rPr>
          <w:lang w:val="en-GB"/>
        </w:rPr>
      </w:pPr>
    </w:p>
    <w:p w:rsidR="00B80852" w:rsidRDefault="00B80852" w:rsidP="00EC2160">
      <w:pPr>
        <w:pStyle w:val="Heading2"/>
        <w:ind w:left="-1418"/>
      </w:pPr>
      <w:r>
        <w:t>[Protest]</w:t>
      </w:r>
      <w:r w:rsidR="00226B1B">
        <w:t xml:space="preserve"> </w:t>
      </w:r>
      <w:r>
        <w:t>Nationalist</w:t>
      </w:r>
      <w:r w:rsidR="00210324">
        <w:rPr>
          <w:rFonts w:ascii="Arial" w:hAnsi="Arial" w:cs="Arial"/>
          <w:color w:val="5F6266"/>
          <w:sz w:val="20"/>
          <w:szCs w:val="20"/>
          <w:shd w:val="clear" w:color="auto" w:fill="F9FBFC"/>
        </w:rPr>
        <w:t>民族独立主义</w:t>
      </w:r>
      <w:r w:rsidR="00210324">
        <w:rPr>
          <w:rFonts w:ascii="Microsoft YaHei" w:eastAsia="Microsoft YaHei" w:hAnsi="Microsoft YaHei" w:cs="Microsoft YaHei" w:hint="eastAsia"/>
          <w:color w:val="5F6266"/>
          <w:sz w:val="20"/>
          <w:szCs w:val="20"/>
          <w:shd w:val="clear" w:color="auto" w:fill="F9FBFC"/>
        </w:rPr>
        <w:t>的</w:t>
      </w:r>
      <w:r>
        <w:t xml:space="preserve"> protesters disrupt Poland independence day events</w:t>
      </w:r>
    </w:p>
    <w:p w:rsidR="00B80852" w:rsidRDefault="00253ABA" w:rsidP="00EC2160">
      <w:pPr>
        <w:pStyle w:val="zn-bodyparagraph"/>
        <w:ind w:left="-1418"/>
        <w:rPr>
          <w:rStyle w:val="HTMLCite"/>
        </w:rPr>
      </w:pPr>
      <w:hyperlink r:id="rId1202" w:history="1">
        <w:r w:rsidR="00B80852" w:rsidRPr="00876FA2">
          <w:rPr>
            <w:rStyle w:val="Hyperlink"/>
          </w:rPr>
          <w:t>http://edition.cnn.com/2017/11/12/europe/poland-warsaw-nationalist-march/index.html</w:t>
        </w:r>
      </w:hyperlink>
      <w:r w:rsidR="00B80852">
        <w:rPr>
          <w:rStyle w:val="HTMLCite"/>
        </w:rPr>
        <w:t xml:space="preserve"> </w:t>
      </w:r>
    </w:p>
    <w:tbl>
      <w:tblPr>
        <w:tblStyle w:val="TableGrid"/>
        <w:tblW w:w="9493" w:type="dxa"/>
        <w:tblLook w:val="04A0" w:firstRow="1" w:lastRow="0" w:firstColumn="1" w:lastColumn="0" w:noHBand="0" w:noVBand="1"/>
      </w:tblPr>
      <w:tblGrid>
        <w:gridCol w:w="9493"/>
      </w:tblGrid>
      <w:tr w:rsidR="00C612FF" w:rsidTr="00E037F0">
        <w:tc>
          <w:tcPr>
            <w:tcW w:w="9493" w:type="dxa"/>
          </w:tcPr>
          <w:p w:rsidR="00F44411" w:rsidRPr="00101A5E" w:rsidRDefault="00F44411" w:rsidP="00EC2160">
            <w:pPr>
              <w:pStyle w:val="zn-bodyparagraph"/>
              <w:ind w:left="-1418"/>
            </w:pPr>
            <w:r>
              <w:t>=&gt;phobia, phobic</w:t>
            </w:r>
          </w:p>
          <w:tbl>
            <w:tblPr>
              <w:tblStyle w:val="TableGrid"/>
              <w:tblW w:w="0" w:type="auto"/>
              <w:tblLook w:val="04A0" w:firstRow="1" w:lastRow="0" w:firstColumn="1" w:lastColumn="0" w:noHBand="0" w:noVBand="1"/>
            </w:tblPr>
            <w:tblGrid>
              <w:gridCol w:w="9163"/>
            </w:tblGrid>
            <w:tr w:rsidR="00217FC6" w:rsidRPr="00217FC6" w:rsidTr="00F44411">
              <w:tc>
                <w:tcPr>
                  <w:tcW w:w="9163" w:type="dxa"/>
                </w:tcPr>
                <w:p w:rsidR="00217FC6" w:rsidRDefault="00217FC6" w:rsidP="00EC2160">
                  <w:pPr>
                    <w:pStyle w:val="zn-bodyparagraph"/>
                    <w:ind w:left="-1418"/>
                  </w:pPr>
                  <w:r>
                    <w:t>n)</w:t>
                  </w:r>
                  <w:r w:rsidRPr="00A06737">
                    <w:rPr>
                      <w:rFonts w:hint="eastAsia"/>
                      <w:b/>
                      <w:color w:val="FF0000"/>
                      <w:highlight w:val="yellow"/>
                    </w:rPr>
                    <w:t>排外，</w:t>
                  </w:r>
                  <w:r w:rsidRPr="00A06737">
                    <w:rPr>
                      <w:b/>
                      <w:color w:val="FF0000"/>
                      <w:highlight w:val="yellow"/>
                    </w:rPr>
                    <w:t>对外国人的强烈恐惧或憎</w:t>
                  </w:r>
                  <w:r w:rsidRPr="00A06737">
                    <w:rPr>
                      <w:rFonts w:hint="eastAsia"/>
                      <w:b/>
                      <w:color w:val="FF0000"/>
                      <w:highlight w:val="yellow"/>
                    </w:rPr>
                    <w:t>恨</w:t>
                  </w:r>
                  <w:r w:rsidRPr="00A06737">
                    <w:rPr>
                      <w:b/>
                      <w:color w:val="FF0000"/>
                      <w:highlight w:val="yellow"/>
                    </w:rPr>
                    <w:t>xenophobia,</w:t>
                  </w:r>
                  <w:r w:rsidRPr="00A06737">
                    <w:rPr>
                      <w:rFonts w:hint="eastAsia"/>
                      <w:b/>
                      <w:color w:val="FF0000"/>
                      <w:highlight w:val="yellow"/>
                    </w:rPr>
                    <w:t xml:space="preserve"> </w:t>
                  </w:r>
                  <w:r w:rsidRPr="00A06737">
                    <w:rPr>
                      <w:b/>
                      <w:color w:val="FF0000"/>
                      <w:highlight w:val="yellow"/>
                    </w:rPr>
                    <w:t>xenophobic</w:t>
                  </w:r>
                  <w:r w:rsidRPr="00A06737">
                    <w:rPr>
                      <w:rFonts w:hint="eastAsia"/>
                      <w:b/>
                      <w:color w:val="FF0000"/>
                      <w:highlight w:val="yellow"/>
                    </w:rPr>
                    <w:t xml:space="preserve"> o</w:t>
                  </w:r>
                  <w:r w:rsidRPr="00A06737">
                    <w:rPr>
                      <w:b/>
                      <w:color w:val="FF0000"/>
                      <w:highlight w:val="yellow"/>
                    </w:rPr>
                    <w:t>r zenophobia/,</w:t>
                  </w:r>
                  <w:r w:rsidRPr="00101A5E">
                    <w:t>zen</w:t>
                  </w:r>
                  <w:r w:rsidRPr="00217FC6">
                    <w:rPr>
                      <w:rFonts w:ascii="MS Mincho" w:eastAsia="MS Mincho" w:hAnsi="MS Mincho" w:cs="MS Mincho" w:hint="eastAsia"/>
                    </w:rPr>
                    <w:t>ə</w:t>
                  </w:r>
                  <w:r w:rsidRPr="00101A5E">
                    <w:t>'f</w:t>
                  </w:r>
                  <w:r w:rsidRPr="00217FC6">
                    <w:rPr>
                      <w:rFonts w:ascii="MS Mincho" w:eastAsia="MS Mincho" w:hAnsi="MS Mincho" w:cs="MS Mincho" w:hint="eastAsia"/>
                    </w:rPr>
                    <w:t>əʊ</w:t>
                  </w:r>
                  <w:r w:rsidRPr="00101A5E">
                    <w:t>bi</w:t>
                  </w:r>
                  <w:r w:rsidRPr="00217FC6">
                    <w:rPr>
                      <w:rFonts w:ascii="MS Mincho" w:eastAsia="MS Mincho" w:hAnsi="MS Mincho" w:cs="MS Mincho" w:hint="eastAsia"/>
                    </w:rPr>
                    <w:t>ə</w:t>
                  </w:r>
                  <w:r w:rsidRPr="00101A5E">
                    <w:rPr>
                      <w:rFonts w:hint="eastAsia"/>
                    </w:rPr>
                    <w:t>/</w:t>
                  </w:r>
                  <w:r>
                    <w:rPr>
                      <w:rFonts w:hint="eastAsia"/>
                    </w:rPr>
                    <w:t>;</w:t>
                  </w:r>
                  <w:r>
                    <w:t xml:space="preserve"> </w:t>
                  </w:r>
                  <w:r w:rsidRPr="00101A5E">
                    <w:t>Xenophobia is the unreasoned fear of that which is perceived to be foreign or strange.</w:t>
                  </w:r>
                </w:p>
                <w:p w:rsidR="00217FC6" w:rsidRPr="00217FC6" w:rsidRDefault="00217FC6" w:rsidP="00EC2160">
                  <w:pPr>
                    <w:pStyle w:val="zn-bodyparagraph"/>
                    <w:ind w:left="-1418"/>
                  </w:pPr>
                </w:p>
              </w:tc>
            </w:tr>
            <w:tr w:rsidR="00F44411" w:rsidRPr="00217FC6" w:rsidTr="00F44411">
              <w:tc>
                <w:tcPr>
                  <w:tcW w:w="9163" w:type="dxa"/>
                </w:tcPr>
                <w:p w:rsidR="00217FC6" w:rsidRPr="00217FC6" w:rsidRDefault="00217FC6" w:rsidP="00EC2160">
                  <w:pPr>
                    <w:ind w:left="-1418"/>
                    <w:rPr>
                      <w:rFonts w:ascii="SimSun" w:eastAsia="SimSun" w:hAnsi="SimSun" w:cs="SimSun"/>
                    </w:rPr>
                  </w:pPr>
                  <w:r w:rsidRPr="00A06737">
                    <w:rPr>
                      <w:rFonts w:ascii="SimSun" w:eastAsia="SimSun" w:hAnsi="SimSun" w:cs="SimSun" w:hint="eastAsia"/>
                      <w:b/>
                      <w:color w:val="FF0000"/>
                      <w:highlight w:val="yellow"/>
                    </w:rPr>
                    <w:t>幽闭恐惧症</w:t>
                  </w:r>
                  <w:r w:rsidRPr="00A06737">
                    <w:rPr>
                      <w:rFonts w:ascii="SimSun" w:eastAsia="SimSun" w:hAnsi="SimSun" w:cs="SimSun"/>
                      <w:b/>
                      <w:color w:val="FF0000"/>
                      <w:highlight w:val="yellow"/>
                    </w:rPr>
                    <w:t>claustro’phobia</w:t>
                  </w:r>
                  <w:r w:rsidRPr="00217FC6">
                    <w:rPr>
                      <w:rFonts w:ascii="SimSun" w:eastAsia="SimSun" w:hAnsi="SimSun" w:cs="SimSun"/>
                    </w:rPr>
                    <w:t xml:space="preserve"> [‚kl</w:t>
                  </w:r>
                  <w:r w:rsidRPr="00217FC6">
                    <w:rPr>
                      <w:rFonts w:ascii="MS Mincho" w:eastAsia="MS Mincho" w:hAnsi="MS Mincho" w:cs="MS Mincho" w:hint="eastAsia"/>
                    </w:rPr>
                    <w:t>ɔ</w:t>
                  </w:r>
                  <w:r w:rsidRPr="00217FC6">
                    <w:rPr>
                      <w:rFonts w:eastAsia="SimSun"/>
                    </w:rPr>
                    <w:t>ː</w:t>
                  </w:r>
                  <w:r w:rsidRPr="00217FC6">
                    <w:rPr>
                      <w:rFonts w:ascii="SimSun" w:eastAsia="SimSun" w:hAnsi="SimSun" w:cs="SimSun"/>
                    </w:rPr>
                    <w:t>str</w:t>
                  </w:r>
                  <w:r w:rsidRPr="00217FC6">
                    <w:rPr>
                      <w:rFonts w:ascii="MS Mincho" w:eastAsia="MS Mincho" w:hAnsi="MS Mincho" w:cs="MS Mincho" w:hint="eastAsia"/>
                    </w:rPr>
                    <w:t>ə</w:t>
                  </w:r>
                  <w:r w:rsidRPr="00217FC6">
                    <w:rPr>
                      <w:rFonts w:ascii="SimSun" w:eastAsia="SimSun" w:hAnsi="SimSun" w:cs="SimSun"/>
                    </w:rPr>
                    <w:t>'f</w:t>
                  </w:r>
                  <w:r w:rsidRPr="00217FC6">
                    <w:rPr>
                      <w:rFonts w:ascii="MS Mincho" w:eastAsia="MS Mincho" w:hAnsi="MS Mincho" w:cs="MS Mincho" w:hint="eastAsia"/>
                    </w:rPr>
                    <w:t>əʊ</w:t>
                  </w:r>
                  <w:r w:rsidRPr="00217FC6">
                    <w:rPr>
                      <w:rFonts w:ascii="SimSun" w:eastAsia="SimSun" w:hAnsi="SimSun" w:cs="SimSun"/>
                    </w:rPr>
                    <w:t>bi</w:t>
                  </w:r>
                  <w:r w:rsidRPr="00217FC6">
                    <w:rPr>
                      <w:rFonts w:ascii="MS Mincho" w:eastAsia="MS Mincho" w:hAnsi="MS Mincho" w:cs="MS Mincho" w:hint="eastAsia"/>
                    </w:rPr>
                    <w:t>ə</w:t>
                  </w:r>
                  <w:r w:rsidRPr="00217FC6">
                    <w:rPr>
                      <w:rFonts w:ascii="SimSun" w:eastAsia="SimSun" w:hAnsi="SimSun" w:cs="SimSun"/>
                    </w:rPr>
                    <w:t xml:space="preserve">], claustrophobic:  a strong fear of being in a small enclosed space or in a situation that limits what you can do  </w:t>
                  </w:r>
                </w:p>
                <w:p w:rsidR="00217FC6" w:rsidRPr="00217FC6" w:rsidRDefault="00217FC6" w:rsidP="00EC2160">
                  <w:pPr>
                    <w:ind w:left="-1418"/>
                    <w:rPr>
                      <w:rFonts w:ascii="SimSun" w:eastAsia="SimSun" w:hAnsi="SimSun" w:cs="SimSun"/>
                    </w:rPr>
                  </w:pPr>
                  <w:r w:rsidRPr="00217FC6">
                    <w:rPr>
                      <w:rFonts w:ascii="SimSun" w:eastAsia="SimSun" w:hAnsi="SimSun" w:cs="SimSun"/>
                    </w:rPr>
                    <w:t xml:space="preserve">V.S. </w:t>
                  </w:r>
                  <w:r w:rsidR="00CC15BB" w:rsidRPr="00A06737">
                    <w:rPr>
                      <w:rFonts w:ascii="SimSun" w:eastAsia="SimSun" w:hAnsi="SimSun" w:cs="SimSun" w:hint="eastAsia"/>
                      <w:b/>
                      <w:color w:val="FF0000"/>
                      <w:highlight w:val="yellow"/>
                    </w:rPr>
                    <w:t>旷野恐怖症</w:t>
                  </w:r>
                  <w:r w:rsidR="00CC15BB" w:rsidRPr="00A06737">
                    <w:rPr>
                      <w:rFonts w:ascii="SimSun" w:eastAsia="SimSun" w:hAnsi="SimSun" w:cs="SimSun"/>
                      <w:b/>
                      <w:color w:val="FF0000"/>
                      <w:highlight w:val="yellow"/>
                    </w:rPr>
                    <w:t xml:space="preserve">; </w:t>
                  </w:r>
                  <w:r w:rsidR="00CC15BB" w:rsidRPr="00A06737">
                    <w:rPr>
                      <w:rFonts w:ascii="SimSun" w:eastAsia="SimSun" w:hAnsi="SimSun" w:cs="SimSun" w:hint="eastAsia"/>
                      <w:b/>
                      <w:color w:val="FF0000"/>
                      <w:highlight w:val="yellow"/>
                    </w:rPr>
                    <w:t>广场恐怖症</w:t>
                  </w:r>
                  <w:r w:rsidRPr="00A06737">
                    <w:rPr>
                      <w:rFonts w:ascii="SimSun" w:eastAsia="SimSun" w:hAnsi="SimSun" w:cs="SimSun"/>
                      <w:b/>
                      <w:color w:val="FF0000"/>
                      <w:highlight w:val="yellow"/>
                    </w:rPr>
                    <w:t>agora’phobia</w:t>
                  </w:r>
                  <w:r w:rsidRPr="00217FC6">
                    <w:rPr>
                      <w:rFonts w:ascii="SimSun" w:eastAsia="SimSun" w:hAnsi="SimSun" w:cs="SimSun"/>
                    </w:rPr>
                    <w:t> /</w:t>
                  </w:r>
                  <w:r w:rsidRPr="00217FC6">
                    <w:rPr>
                      <w:rFonts w:ascii="MS Mincho" w:eastAsia="MS Mincho" w:hAnsi="MS Mincho" w:cs="MS Mincho" w:hint="eastAsia"/>
                    </w:rPr>
                    <w:t>ˌ</w:t>
                  </w:r>
                  <w:r w:rsidRPr="00217FC6">
                    <w:rPr>
                      <w:rFonts w:ascii="SimSun" w:eastAsia="SimSun" w:hAnsi="SimSun" w:cs="SimSun" w:hint="eastAsia"/>
                    </w:rPr>
                    <w:t>æ</w:t>
                  </w:r>
                  <w:r w:rsidRPr="00217FC6">
                    <w:rPr>
                      <w:rFonts w:ascii="SimSun" w:eastAsia="SimSun" w:hAnsi="SimSun" w:cs="SimSun"/>
                    </w:rPr>
                    <w:t>ɡ</w:t>
                  </w:r>
                  <w:r w:rsidRPr="00217FC6">
                    <w:rPr>
                      <w:rFonts w:ascii="MS Mincho" w:eastAsia="MS Mincho" w:hAnsi="MS Mincho" w:cs="MS Mincho" w:hint="eastAsia"/>
                    </w:rPr>
                    <w:t>ə</w:t>
                  </w:r>
                  <w:r w:rsidRPr="00217FC6">
                    <w:rPr>
                      <w:rFonts w:ascii="SimSun" w:eastAsia="SimSun" w:hAnsi="SimSun" w:cs="SimSun"/>
                    </w:rPr>
                    <w:t>r</w:t>
                  </w:r>
                  <w:r w:rsidRPr="00217FC6">
                    <w:rPr>
                      <w:rFonts w:ascii="MS Mincho" w:eastAsia="MS Mincho" w:hAnsi="MS Mincho" w:cs="MS Mincho" w:hint="eastAsia"/>
                    </w:rPr>
                    <w:t>əˈ</w:t>
                  </w:r>
                  <w:r w:rsidRPr="00217FC6">
                    <w:rPr>
                      <w:rFonts w:ascii="SimSun" w:eastAsia="SimSun" w:hAnsi="SimSun" w:cs="SimSun"/>
                    </w:rPr>
                    <w:t>f</w:t>
                  </w:r>
                  <w:r w:rsidRPr="00217FC6">
                    <w:rPr>
                      <w:rFonts w:ascii="MS Mincho" w:eastAsia="MS Mincho" w:hAnsi="MS Mincho" w:cs="MS Mincho" w:hint="eastAsia"/>
                    </w:rPr>
                    <w:t>əʊ</w:t>
                  </w:r>
                  <w:r w:rsidRPr="00217FC6">
                    <w:rPr>
                      <w:rFonts w:ascii="SimSun" w:eastAsia="SimSun" w:hAnsi="SimSun" w:cs="SimSun"/>
                    </w:rPr>
                    <w:t>b</w:t>
                  </w:r>
                  <w:r w:rsidRPr="00217FC6">
                    <w:rPr>
                      <w:rFonts w:ascii="MS Mincho" w:eastAsia="MS Mincho" w:hAnsi="MS Mincho" w:cs="MS Mincho" w:hint="eastAsia"/>
                    </w:rPr>
                    <w:t>ɪə</w:t>
                  </w:r>
                  <w:r w:rsidRPr="00217FC6">
                    <w:rPr>
                      <w:rFonts w:ascii="SimSun" w:eastAsia="SimSun" w:hAnsi="SimSun" w:cs="SimSun"/>
                    </w:rPr>
                    <w:t xml:space="preserve">/, agora’phobic: agora’phobia is the fear of open or public places. </w:t>
                  </w:r>
                </w:p>
                <w:p w:rsidR="00217FC6" w:rsidRPr="00217FC6" w:rsidRDefault="00217FC6" w:rsidP="00EC2160">
                  <w:pPr>
                    <w:ind w:left="-1418"/>
                    <w:rPr>
                      <w:rFonts w:ascii="SimSun" w:eastAsia="SimSun" w:hAnsi="SimSun" w:cs="SimSun"/>
                    </w:rPr>
                  </w:pPr>
                  <w:r w:rsidRPr="00217FC6">
                    <w:rPr>
                      <w:rFonts w:ascii="SimSun" w:eastAsia="SimSun" w:hAnsi="SimSun" w:cs="SimSun"/>
                    </w:rPr>
                    <w:t>e.g.</w:t>
                  </w:r>
                  <w:r w:rsidR="00CC15BB">
                    <w:rPr>
                      <w:rFonts w:ascii="SimSun" w:eastAsia="SimSun" w:hAnsi="SimSun" w:cs="SimSun"/>
                    </w:rPr>
                    <w:t xml:space="preserve"> </w:t>
                  </w:r>
                  <w:r w:rsidRPr="00217FC6">
                    <w:rPr>
                      <w:rFonts w:ascii="SimSun" w:eastAsia="SimSun" w:hAnsi="SimSun" w:cs="SimSun"/>
                    </w:rPr>
                    <w:t>I get claustro’phobic in elevators. 我在电梯里就会感到幽闭恐怖</w:t>
                  </w:r>
                  <w:r w:rsidRPr="00217FC6">
                    <w:rPr>
                      <w:rFonts w:ascii="SimSun" w:eastAsia="SimSun" w:hAnsi="SimSun" w:cs="SimSun" w:hint="eastAsia"/>
                    </w:rPr>
                    <w:t>。</w:t>
                  </w:r>
                  <w:r w:rsidRPr="00217FC6">
                    <w:rPr>
                      <w:rFonts w:ascii="SimSun" w:eastAsia="SimSun" w:hAnsi="SimSun" w:cs="SimSun"/>
                    </w:rPr>
                    <w:t>a claustrophobic atmosphere 幽闭恐怖的气</w:t>
                  </w:r>
                  <w:r w:rsidRPr="00217FC6">
                    <w:rPr>
                      <w:rFonts w:ascii="SimSun" w:eastAsia="SimSun" w:hAnsi="SimSun" w:cs="SimSun" w:hint="eastAsia"/>
                    </w:rPr>
                    <w:t>氛</w:t>
                  </w:r>
                </w:p>
                <w:p w:rsidR="00217FC6" w:rsidRPr="00217FC6" w:rsidRDefault="00217FC6" w:rsidP="00EC2160">
                  <w:pPr>
                    <w:ind w:left="-1418"/>
                    <w:rPr>
                      <w:rFonts w:ascii="SimSun" w:eastAsia="SimSun" w:hAnsi="SimSun" w:cs="SimSun"/>
                    </w:rPr>
                  </w:pPr>
                  <w:r w:rsidRPr="00217FC6">
                    <w:rPr>
                      <w:rFonts w:ascii="SimSun" w:eastAsia="SimSun" w:hAnsi="SimSun" w:cs="SimSun"/>
                    </w:rPr>
                    <w:t>e.g. Unless you're a doctor or therapist, agora</w:t>
                  </w:r>
                  <w:r w:rsidR="00CC15BB">
                    <w:rPr>
                      <w:rFonts w:ascii="SimSun" w:eastAsia="SimSun" w:hAnsi="SimSun" w:cs="SimSun"/>
                    </w:rPr>
                    <w:t>’</w:t>
                  </w:r>
                  <w:r w:rsidRPr="00217FC6">
                    <w:rPr>
                      <w:rFonts w:ascii="SimSun" w:eastAsia="SimSun" w:hAnsi="SimSun" w:cs="SimSun"/>
                    </w:rPr>
                    <w:t>phobia to the average person will make no sense. </w:t>
                  </w:r>
                  <w:r w:rsidRPr="00217FC6">
                    <w:rPr>
                      <w:rFonts w:ascii="SimSun" w:eastAsia="SimSun" w:hAnsi="SimSun" w:cs="SimSun" w:hint="eastAsia"/>
                    </w:rPr>
                    <w:t>普通人对广场恐怖症将无法理解</w:t>
                  </w:r>
                  <w:r w:rsidRPr="00217FC6">
                    <w:rPr>
                      <w:rFonts w:ascii="SimSun" w:eastAsia="SimSun" w:hAnsi="SimSun" w:cs="SimSun"/>
                    </w:rPr>
                    <w:t>。</w:t>
                  </w:r>
                </w:p>
                <w:p w:rsidR="00217FC6" w:rsidRPr="00217FC6" w:rsidRDefault="00CC15BB" w:rsidP="00EC2160">
                  <w:pPr>
                    <w:ind w:left="-1418"/>
                    <w:rPr>
                      <w:rFonts w:ascii="SimSun" w:eastAsia="SimSun" w:hAnsi="SimSun" w:cs="SimSun"/>
                    </w:rPr>
                  </w:pPr>
                  <w:r>
                    <w:rPr>
                      <w:rFonts w:ascii="SimSun" w:eastAsia="SimSun" w:hAnsi="SimSun" w:cs="SimSun"/>
                    </w:rPr>
                    <w:t>e.g.</w:t>
                  </w:r>
                  <w:r w:rsidR="00217FC6" w:rsidRPr="00217FC6">
                    <w:rPr>
                      <w:rFonts w:ascii="SimSun" w:eastAsia="SimSun" w:hAnsi="SimSun" w:cs="SimSun"/>
                    </w:rPr>
                    <w:t>Depression (9 percent), generalized anxiety disorder (9 percent), PTSD (6 percent), and agora</w:t>
                  </w:r>
                  <w:r>
                    <w:rPr>
                      <w:rFonts w:ascii="SimSun" w:eastAsia="SimSun" w:hAnsi="SimSun" w:cs="SimSun"/>
                    </w:rPr>
                    <w:t>’</w:t>
                  </w:r>
                  <w:r w:rsidR="00217FC6" w:rsidRPr="00217FC6">
                    <w:rPr>
                      <w:rFonts w:ascii="SimSun" w:eastAsia="SimSun" w:hAnsi="SimSun" w:cs="SimSun"/>
                    </w:rPr>
                    <w:t>phobia(6 percent) were the most common new diagnoses. </w:t>
                  </w:r>
                  <w:r w:rsidR="00217FC6" w:rsidRPr="00217FC6">
                    <w:rPr>
                      <w:rFonts w:ascii="SimSun" w:eastAsia="SimSun" w:hAnsi="SimSun" w:cs="SimSun" w:hint="eastAsia"/>
                    </w:rPr>
                    <w:t>抑郁（</w:t>
                  </w:r>
                  <w:r w:rsidR="00217FC6" w:rsidRPr="00217FC6">
                    <w:rPr>
                      <w:rFonts w:ascii="SimSun" w:eastAsia="SimSun" w:hAnsi="SimSun" w:cs="SimSun"/>
                    </w:rPr>
                    <w:t>9%</w:t>
                  </w:r>
                  <w:r w:rsidR="00217FC6" w:rsidRPr="00217FC6">
                    <w:rPr>
                      <w:rFonts w:ascii="SimSun" w:eastAsia="SimSun" w:hAnsi="SimSun" w:cs="SimSun" w:hint="eastAsia"/>
                    </w:rPr>
                    <w:t>），泛焦虑症（</w:t>
                  </w:r>
                  <w:r w:rsidR="00217FC6" w:rsidRPr="00217FC6">
                    <w:rPr>
                      <w:rFonts w:ascii="SimSun" w:eastAsia="SimSun" w:hAnsi="SimSun" w:cs="SimSun"/>
                    </w:rPr>
                    <w:t>9%</w:t>
                  </w:r>
                  <w:r w:rsidR="00217FC6" w:rsidRPr="00217FC6">
                    <w:rPr>
                      <w:rFonts w:ascii="SimSun" w:eastAsia="SimSun" w:hAnsi="SimSun" w:cs="SimSun" w:hint="eastAsia"/>
                    </w:rPr>
                    <w:t>），</w:t>
                  </w:r>
                  <w:r w:rsidR="00217FC6" w:rsidRPr="00217FC6">
                    <w:rPr>
                      <w:rFonts w:ascii="SimSun" w:eastAsia="SimSun" w:hAnsi="SimSun" w:cs="SimSun"/>
                    </w:rPr>
                    <w:t>PTSD</w:t>
                  </w:r>
                  <w:r w:rsidR="00217FC6" w:rsidRPr="00217FC6">
                    <w:rPr>
                      <w:rFonts w:ascii="SimSun" w:eastAsia="SimSun" w:hAnsi="SimSun" w:cs="SimSun" w:hint="eastAsia"/>
                    </w:rPr>
                    <w:t>（</w:t>
                  </w:r>
                  <w:r w:rsidR="00217FC6" w:rsidRPr="00217FC6">
                    <w:rPr>
                      <w:rFonts w:ascii="SimSun" w:eastAsia="SimSun" w:hAnsi="SimSun" w:cs="SimSun"/>
                    </w:rPr>
                    <w:t>6%</w:t>
                  </w:r>
                  <w:r w:rsidR="00217FC6" w:rsidRPr="00217FC6">
                    <w:rPr>
                      <w:rFonts w:ascii="SimSun" w:eastAsia="SimSun" w:hAnsi="SimSun" w:cs="SimSun" w:hint="eastAsia"/>
                    </w:rPr>
                    <w:t>），和广场恐惧症（</w:t>
                  </w:r>
                  <w:r w:rsidR="00217FC6" w:rsidRPr="00217FC6">
                    <w:rPr>
                      <w:rFonts w:ascii="SimSun" w:eastAsia="SimSun" w:hAnsi="SimSun" w:cs="SimSun"/>
                    </w:rPr>
                    <w:t>6%</w:t>
                  </w:r>
                  <w:r w:rsidR="00217FC6" w:rsidRPr="00217FC6">
                    <w:rPr>
                      <w:rFonts w:ascii="SimSun" w:eastAsia="SimSun" w:hAnsi="SimSun" w:cs="SimSun" w:hint="eastAsia"/>
                    </w:rPr>
                    <w:t>）是最普遍的新的症状</w:t>
                  </w:r>
                  <w:r w:rsidR="00217FC6" w:rsidRPr="00217FC6">
                    <w:rPr>
                      <w:rFonts w:ascii="SimSun" w:eastAsia="SimSun" w:hAnsi="SimSun" w:cs="SimSun"/>
                    </w:rPr>
                    <w:t>。</w:t>
                  </w:r>
                </w:p>
                <w:p w:rsidR="00F44411" w:rsidRPr="00217FC6" w:rsidRDefault="00F44411" w:rsidP="00EC2160">
                  <w:pPr>
                    <w:ind w:left="-1418"/>
                    <w:rPr>
                      <w:rFonts w:ascii="SimSun" w:eastAsia="SimSun" w:hAnsi="SimSun" w:cs="SimSun"/>
                    </w:rPr>
                  </w:pPr>
                </w:p>
              </w:tc>
            </w:tr>
            <w:tr w:rsidR="00F44411" w:rsidRPr="00217FC6" w:rsidTr="00F44411">
              <w:tc>
                <w:tcPr>
                  <w:tcW w:w="9163" w:type="dxa"/>
                </w:tcPr>
                <w:p w:rsidR="00F44411" w:rsidRDefault="00217FC6" w:rsidP="00EC2160">
                  <w:pPr>
                    <w:ind w:left="-1418"/>
                    <w:rPr>
                      <w:rFonts w:ascii="SimSun" w:eastAsia="SimSun" w:hAnsi="SimSun" w:cs="SimSun"/>
                    </w:rPr>
                  </w:pPr>
                  <w:r w:rsidRPr="00A06737">
                    <w:rPr>
                      <w:rFonts w:ascii="SimSun" w:eastAsia="SimSun" w:hAnsi="SimSun" w:cs="SimSun"/>
                      <w:b/>
                      <w:color w:val="FF0000"/>
                      <w:highlight w:val="yellow"/>
                    </w:rPr>
                    <w:t>acro’phobia</w:t>
                  </w:r>
                  <w:r w:rsidR="00CC15BB" w:rsidRPr="00A06737">
                    <w:rPr>
                      <w:rFonts w:ascii="SimSun" w:eastAsia="SimSun" w:hAnsi="SimSun" w:cs="SimSun"/>
                      <w:b/>
                      <w:color w:val="FF0000"/>
                      <w:highlight w:val="yellow"/>
                    </w:rPr>
                    <w:t>; acro’phobic</w:t>
                  </w:r>
                  <w:r w:rsidRPr="00217FC6">
                    <w:rPr>
                      <w:rFonts w:ascii="SimSun" w:eastAsia="SimSun" w:hAnsi="SimSun" w:cs="SimSun"/>
                    </w:rPr>
                    <w:t> /</w:t>
                  </w:r>
                  <w:r w:rsidRPr="00217FC6">
                    <w:rPr>
                      <w:rFonts w:ascii="MS Mincho" w:eastAsia="MS Mincho" w:hAnsi="MS Mincho" w:cs="MS Mincho" w:hint="eastAsia"/>
                    </w:rPr>
                    <w:t>ˌ</w:t>
                  </w:r>
                  <w:r w:rsidRPr="00217FC6">
                    <w:rPr>
                      <w:rFonts w:ascii="SimSun" w:eastAsia="SimSun" w:hAnsi="SimSun" w:cs="SimSun" w:hint="eastAsia"/>
                    </w:rPr>
                    <w:t>æ</w:t>
                  </w:r>
                  <w:r w:rsidRPr="00217FC6">
                    <w:rPr>
                      <w:rFonts w:ascii="SimSun" w:eastAsia="SimSun" w:hAnsi="SimSun" w:cs="SimSun"/>
                    </w:rPr>
                    <w:t>kr</w:t>
                  </w:r>
                  <w:r w:rsidRPr="00217FC6">
                    <w:rPr>
                      <w:rFonts w:ascii="MS Mincho" w:eastAsia="MS Mincho" w:hAnsi="MS Mincho" w:cs="MS Mincho" w:hint="eastAsia"/>
                    </w:rPr>
                    <w:t>əˈ</w:t>
                  </w:r>
                  <w:r w:rsidRPr="00217FC6">
                    <w:rPr>
                      <w:rFonts w:ascii="SimSun" w:eastAsia="SimSun" w:hAnsi="SimSun" w:cs="SimSun"/>
                    </w:rPr>
                    <w:t>f</w:t>
                  </w:r>
                  <w:r w:rsidRPr="00217FC6">
                    <w:rPr>
                      <w:rFonts w:ascii="MS Mincho" w:eastAsia="MS Mincho" w:hAnsi="MS Mincho" w:cs="MS Mincho" w:hint="eastAsia"/>
                    </w:rPr>
                    <w:t>əʊ</w:t>
                  </w:r>
                  <w:r w:rsidRPr="00217FC6">
                    <w:rPr>
                      <w:rFonts w:ascii="SimSun" w:eastAsia="SimSun" w:hAnsi="SimSun" w:cs="SimSun"/>
                    </w:rPr>
                    <w:t>b</w:t>
                  </w:r>
                  <w:r w:rsidRPr="00217FC6">
                    <w:rPr>
                      <w:rFonts w:ascii="MS Mincho" w:eastAsia="MS Mincho" w:hAnsi="MS Mincho" w:cs="MS Mincho" w:hint="eastAsia"/>
                    </w:rPr>
                    <w:t>ɪə</w:t>
                  </w:r>
                  <w:r w:rsidRPr="00217FC6">
                    <w:rPr>
                      <w:rFonts w:ascii="SimSun" w:eastAsia="SimSun" w:hAnsi="SimSun" w:cs="SimSun"/>
                    </w:rPr>
                    <w:t xml:space="preserve">/  </w:t>
                  </w:r>
                  <w:hyperlink r:id="rId1203" w:history="1">
                    <w:r w:rsidRPr="00217FC6">
                      <w:rPr>
                        <w:rFonts w:ascii="SimSun" w:eastAsia="SimSun" w:hAnsi="SimSun" w:cs="SimSun"/>
                      </w:rPr>
                      <w:t>N </w:t>
                    </w:r>
                  </w:hyperlink>
                  <w:r w:rsidRPr="00217FC6">
                    <w:rPr>
                      <w:rFonts w:ascii="SimSun" w:eastAsia="SimSun" w:hAnsi="SimSun" w:cs="SimSun"/>
                    </w:rPr>
                    <w:t xml:space="preserve">abnormal fear or dread of being at a great height </w:t>
                  </w:r>
                  <w:r w:rsidRPr="00217FC6">
                    <w:rPr>
                      <w:rFonts w:ascii="SimSun" w:eastAsia="SimSun" w:hAnsi="SimSun" w:cs="SimSun" w:hint="eastAsia"/>
                    </w:rPr>
                    <w:t>恐高症</w:t>
                  </w:r>
                </w:p>
                <w:p w:rsidR="00CC15BB" w:rsidRPr="00217FC6" w:rsidRDefault="00CC15BB" w:rsidP="00EC2160">
                  <w:pPr>
                    <w:ind w:left="-1418"/>
                    <w:rPr>
                      <w:rFonts w:ascii="SimSun" w:eastAsia="SimSun" w:hAnsi="SimSun" w:cs="SimSun"/>
                    </w:rPr>
                  </w:pPr>
                </w:p>
              </w:tc>
            </w:tr>
            <w:tr w:rsidR="00F44411" w:rsidRPr="00217FC6" w:rsidTr="00F44411">
              <w:tc>
                <w:tcPr>
                  <w:tcW w:w="9163" w:type="dxa"/>
                </w:tcPr>
                <w:p w:rsidR="00F44411" w:rsidRDefault="00F44411" w:rsidP="00EC2160">
                  <w:pPr>
                    <w:pStyle w:val="zn-bodyparagraph"/>
                    <w:ind w:left="-1418"/>
                  </w:pPr>
                </w:p>
              </w:tc>
            </w:tr>
          </w:tbl>
          <w:p w:rsidR="00F44411" w:rsidRPr="00101A5E" w:rsidRDefault="00F44411" w:rsidP="00EC2160">
            <w:pPr>
              <w:pStyle w:val="zn-bodyparagraph"/>
              <w:ind w:left="-1418"/>
            </w:pPr>
          </w:p>
        </w:tc>
      </w:tr>
      <w:tr w:rsidR="005154AA" w:rsidTr="00E037F0">
        <w:tc>
          <w:tcPr>
            <w:tcW w:w="9493" w:type="dxa"/>
          </w:tcPr>
          <w:p w:rsidR="00CC15BB" w:rsidRDefault="005154AA" w:rsidP="00EC2160">
            <w:pPr>
              <w:pStyle w:val="zn-bodyparagraph"/>
              <w:ind w:left="-1418"/>
            </w:pPr>
            <w:r w:rsidRPr="00101A5E">
              <w:t> </w:t>
            </w:r>
            <w:r w:rsidR="00CC15BB">
              <w:t xml:space="preserve">Secular </w:t>
            </w:r>
            <w:r w:rsidRPr="00101A5E">
              <w:t>['sekj</w:t>
            </w:r>
            <w:r w:rsidRPr="00217FC6">
              <w:rPr>
                <w:rFonts w:ascii="MS Mincho" w:eastAsia="MS Mincho" w:hAnsi="MS Mincho" w:cs="MS Mincho" w:hint="eastAsia"/>
              </w:rPr>
              <w:t>ʊ</w:t>
            </w:r>
            <w:r w:rsidRPr="00101A5E">
              <w:t>l</w:t>
            </w:r>
            <w:r w:rsidRPr="00217FC6">
              <w:rPr>
                <w:rFonts w:ascii="MS Mincho" w:eastAsia="MS Mincho" w:hAnsi="MS Mincho" w:cs="MS Mincho" w:hint="eastAsia"/>
              </w:rPr>
              <w:t>ə</w:t>
            </w:r>
            <w:r w:rsidRPr="00101A5E">
              <w:t>,'sekj</w:t>
            </w:r>
            <w:r w:rsidRPr="00217FC6">
              <w:rPr>
                <w:rFonts w:ascii="MS Mincho" w:eastAsia="MS Mincho" w:hAnsi="MS Mincho" w:cs="MS Mincho" w:hint="eastAsia"/>
              </w:rPr>
              <w:t>ə</w:t>
            </w:r>
            <w:r w:rsidRPr="00101A5E">
              <w:t>l</w:t>
            </w:r>
            <w:r w:rsidRPr="00217FC6">
              <w:rPr>
                <w:rFonts w:ascii="MS Mincho" w:eastAsia="MS Mincho" w:hAnsi="MS Mincho" w:cs="MS Mincho" w:hint="eastAsia"/>
              </w:rPr>
              <w:t>ə</w:t>
            </w:r>
            <w:r w:rsidRPr="00101A5E">
              <w:t>] </w:t>
            </w:r>
          </w:p>
          <w:p w:rsidR="00CC15BB" w:rsidRDefault="005154AA" w:rsidP="00EC2160">
            <w:pPr>
              <w:pStyle w:val="zn-bodyparagraph"/>
              <w:numPr>
                <w:ilvl w:val="0"/>
                <w:numId w:val="37"/>
              </w:numPr>
              <w:ind w:left="-1418"/>
            </w:pPr>
            <w:r w:rsidRPr="00101A5E">
              <w:t>not connected with or controlled by a church or other religious authority</w:t>
            </w:r>
            <w:r w:rsidR="00CC15BB">
              <w:t xml:space="preserve"> </w:t>
            </w:r>
            <w:r w:rsidRPr="00101A5E">
              <w:rPr>
                <w:rFonts w:hint="eastAsia"/>
              </w:rPr>
              <w:t>非宗教的；不受教会管辖的</w:t>
            </w:r>
            <w:r w:rsidR="00CC15BB">
              <w:rPr>
                <w:rFonts w:hint="eastAsia"/>
              </w:rPr>
              <w:t>;</w:t>
            </w:r>
            <w:r w:rsidR="00CC15BB">
              <w:t xml:space="preserve"> </w:t>
            </w:r>
            <w:r w:rsidR="00CC15BB" w:rsidRPr="00101A5E">
              <w:rPr>
                <w:rFonts w:hint="eastAsia"/>
              </w:rPr>
              <w:t>世俗的，</w:t>
            </w:r>
            <w:r w:rsidR="00CC15BB">
              <w:rPr>
                <w:rFonts w:hint="eastAsia"/>
              </w:rPr>
              <w:t xml:space="preserve"> </w:t>
            </w:r>
            <w:r w:rsidRPr="00101A5E">
              <w:t xml:space="preserve">secular education </w:t>
            </w:r>
            <w:r w:rsidRPr="00101A5E">
              <w:rPr>
                <w:rFonts w:hint="eastAsia"/>
              </w:rPr>
              <w:t>世俗教育</w:t>
            </w:r>
            <w:r w:rsidR="00CC15BB">
              <w:rPr>
                <w:rFonts w:hint="eastAsia"/>
              </w:rPr>
              <w:t>;</w:t>
            </w:r>
            <w:r w:rsidR="00CC15BB">
              <w:t xml:space="preserve">  our</w:t>
            </w:r>
            <w:r w:rsidRPr="00101A5E">
              <w:t xml:space="preserve"> modern secular society </w:t>
            </w:r>
            <w:r w:rsidRPr="00101A5E">
              <w:rPr>
                <w:rFonts w:hint="eastAsia"/>
              </w:rPr>
              <w:t>我们的现代世俗社会</w:t>
            </w:r>
          </w:p>
          <w:p w:rsidR="005154AA" w:rsidRPr="00101A5E" w:rsidRDefault="00CC15BB" w:rsidP="00EC2160">
            <w:pPr>
              <w:pStyle w:val="zn-bodyparagraph"/>
              <w:numPr>
                <w:ilvl w:val="0"/>
                <w:numId w:val="37"/>
              </w:numPr>
              <w:ind w:left="-1418"/>
            </w:pPr>
            <w:r>
              <w:t>a</w:t>
            </w:r>
            <w:r w:rsidR="005154AA" w:rsidRPr="00101A5E">
              <w:t xml:space="preserve"> secular priest lives among ordinary people, rather than with other priests in a </w:t>
            </w:r>
            <w:r w:rsidR="005154AA" w:rsidRPr="00217FC6">
              <w:t>monastery</w:t>
            </w:r>
            <w:r>
              <w:t xml:space="preserve"> </w:t>
            </w:r>
            <w:r w:rsidR="005154AA" w:rsidRPr="00101A5E">
              <w:rPr>
                <w:rFonts w:hint="eastAsia"/>
              </w:rPr>
              <w:t>〔教士〕在俗的，不住在修道院内的</w:t>
            </w:r>
          </w:p>
          <w:p w:rsidR="005154AA" w:rsidRPr="00101A5E" w:rsidRDefault="005154AA" w:rsidP="00EC2160">
            <w:pPr>
              <w:pStyle w:val="zn-bodyparagraph"/>
              <w:ind w:left="-1418"/>
            </w:pPr>
          </w:p>
        </w:tc>
      </w:tr>
      <w:tr w:rsidR="005154AA" w:rsidTr="00E037F0">
        <w:tc>
          <w:tcPr>
            <w:tcW w:w="9493" w:type="dxa"/>
          </w:tcPr>
          <w:p w:rsidR="00CC15BB" w:rsidRPr="00101A5E" w:rsidRDefault="005154AA" w:rsidP="00EC2160">
            <w:pPr>
              <w:pStyle w:val="zn-bodyparagraph"/>
              <w:ind w:left="-1418"/>
            </w:pPr>
            <w:r>
              <w:t xml:space="preserve">n) </w:t>
            </w:r>
            <w:r w:rsidR="00CC15BB">
              <w:t>h</w:t>
            </w:r>
            <w:r w:rsidRPr="00101A5E">
              <w:t>olocaust['h</w:t>
            </w:r>
            <w:r w:rsidRPr="00101A5E">
              <w:rPr>
                <w:rFonts w:ascii="MS Mincho" w:eastAsia="MS Mincho" w:hAnsi="MS Mincho" w:cs="MS Mincho" w:hint="eastAsia"/>
              </w:rPr>
              <w:t>ɒ</w:t>
            </w:r>
            <w:r w:rsidRPr="00101A5E">
              <w:t>l</w:t>
            </w:r>
            <w:r w:rsidRPr="00101A5E">
              <w:rPr>
                <w:rFonts w:ascii="MS Mincho" w:eastAsia="MS Mincho" w:hAnsi="MS Mincho" w:cs="MS Mincho" w:hint="eastAsia"/>
              </w:rPr>
              <w:t>ə</w:t>
            </w:r>
            <w:r w:rsidRPr="00101A5E">
              <w:t xml:space="preserve">k </w:t>
            </w:r>
            <w:r w:rsidRPr="00101A5E">
              <w:rPr>
                <w:rFonts w:ascii="Times New Roman" w:hAnsi="Times New Roman" w:cs="Times New Roman"/>
              </w:rPr>
              <w:t>ː</w:t>
            </w:r>
            <w:r w:rsidRPr="00101A5E">
              <w:t>st]/NanJing massacre/carnag</w:t>
            </w:r>
            <w:r w:rsidR="00CC15BB">
              <w:t>e</w:t>
            </w:r>
            <w:r w:rsidRPr="00101A5E">
              <w:t>.</w:t>
            </w:r>
            <w:r w:rsidR="00CC15BB">
              <w:br/>
            </w:r>
            <w:r w:rsidRPr="00101A5E">
              <w:t>V) massacr</w:t>
            </w:r>
            <w:r w:rsidR="00CC15BB">
              <w:t>e sb/butcher sb.</w:t>
            </w:r>
            <w:r w:rsidR="00CC15BB">
              <w:br/>
            </w:r>
          </w:p>
        </w:tc>
      </w:tr>
      <w:tr w:rsidR="005154AA" w:rsidTr="00E037F0">
        <w:tc>
          <w:tcPr>
            <w:tcW w:w="9493" w:type="dxa"/>
          </w:tcPr>
          <w:p w:rsidR="005154AA" w:rsidRDefault="005154AA" w:rsidP="00EC2160">
            <w:pPr>
              <w:pStyle w:val="zn-bodyparagraph"/>
              <w:ind w:left="-1418"/>
            </w:pPr>
            <w:r>
              <w:t xml:space="preserve">Chant </w:t>
            </w:r>
            <w:r w:rsidR="00B60545">
              <w:br/>
            </w:r>
            <w:r w:rsidRPr="00101A5E">
              <w:t>v: chant (</w:t>
            </w:r>
            <w:r w:rsidRPr="00101A5E">
              <w:rPr>
                <w:rFonts w:hint="eastAsia"/>
              </w:rPr>
              <w:t>游行中)呐喊/</w:t>
            </w:r>
            <w:r w:rsidRPr="00101A5E">
              <w:t>反复地唱</w:t>
            </w:r>
            <w:r w:rsidRPr="00101A5E">
              <w:rPr>
                <w:rFonts w:hint="eastAsia"/>
              </w:rPr>
              <w:t>歌</w:t>
            </w:r>
            <w:r w:rsidR="00B60545" w:rsidRPr="00101A5E">
              <w:br/>
            </w:r>
            <w:r w:rsidRPr="00101A5E">
              <w:lastRenderedPageBreak/>
              <w:t>n) 圣歌；赞美</w:t>
            </w:r>
            <w:r w:rsidRPr="00101A5E">
              <w:rPr>
                <w:rFonts w:hint="eastAsia"/>
              </w:rPr>
              <w:t>诗)</w:t>
            </w:r>
            <w:r w:rsidRPr="00101A5E">
              <w:t xml:space="preserve"> </w:t>
            </w:r>
            <w:r w:rsidR="00B60545" w:rsidRPr="00101A5E">
              <w:br/>
            </w:r>
            <w:r w:rsidRPr="00101A5E">
              <w:t xml:space="preserve">e.g. </w:t>
            </w:r>
            <w:r>
              <w:t xml:space="preserve">Some </w:t>
            </w:r>
            <w:r w:rsidR="00B60545">
              <w:t xml:space="preserve">demonstrators </w:t>
            </w:r>
            <w:r>
              <w:t xml:space="preserve">wore masks and waved red and white Polish flags, </w:t>
            </w:r>
            <w:r w:rsidRPr="00101A5E">
              <w:t>chanting(</w:t>
            </w:r>
            <w:r w:rsidRPr="00101A5E">
              <w:rPr>
                <w:rFonts w:hint="eastAsia"/>
              </w:rPr>
              <w:t>呐喊/</w:t>
            </w:r>
            <w:r w:rsidRPr="00101A5E">
              <w:t>反复地唱</w:t>
            </w:r>
            <w:r w:rsidRPr="00101A5E">
              <w:rPr>
                <w:rFonts w:hint="eastAsia"/>
              </w:rPr>
              <w:t>歌)</w:t>
            </w:r>
            <w:r w:rsidRPr="00101A5E">
              <w:t xml:space="preserve"> </w:t>
            </w:r>
            <w:r>
              <w:t>"Death to enemies of the homeland," and "</w:t>
            </w:r>
            <w:r w:rsidRPr="00101A5E">
              <w:t>Catholic</w:t>
            </w:r>
            <w:r>
              <w:t xml:space="preserve"> Poland, not </w:t>
            </w:r>
            <w:r w:rsidRPr="00101A5E">
              <w:t>secular</w:t>
            </w:r>
            <w:r>
              <w:t>." Police estimate that 60,000 people took part in the nationalist demonstration.</w:t>
            </w:r>
          </w:p>
        </w:tc>
      </w:tr>
      <w:tr w:rsidR="00B60545" w:rsidTr="00E037F0">
        <w:tc>
          <w:tcPr>
            <w:tcW w:w="9493" w:type="dxa"/>
          </w:tcPr>
          <w:p w:rsidR="00A029F7" w:rsidRDefault="007845DD" w:rsidP="00EC2160">
            <w:pPr>
              <w:pStyle w:val="zn-bodyparagraph"/>
              <w:ind w:left="-1418"/>
            </w:pPr>
            <w:r w:rsidRPr="00101A5E">
              <w:lastRenderedPageBreak/>
              <w:t>Christian /</w:t>
            </w:r>
            <w:r w:rsidRPr="00101A5E">
              <w:rPr>
                <w:rFonts w:ascii="MS Mincho" w:eastAsia="MS Mincho" w:hAnsi="MS Mincho" w:cs="MS Mincho" w:hint="eastAsia"/>
              </w:rPr>
              <w:t>ˈ</w:t>
            </w:r>
            <w:r w:rsidRPr="00101A5E">
              <w:t>kr</w:t>
            </w:r>
            <w:r w:rsidRPr="00101A5E">
              <w:rPr>
                <w:rFonts w:ascii="MS Mincho" w:eastAsia="MS Mincho" w:hAnsi="MS Mincho" w:cs="MS Mincho" w:hint="eastAsia"/>
              </w:rPr>
              <w:t>ɪ</w:t>
            </w:r>
            <w:r w:rsidRPr="00101A5E">
              <w:t>st</w:t>
            </w:r>
            <w:r w:rsidRPr="00101A5E">
              <w:rPr>
                <w:rFonts w:ascii="MS Mincho" w:eastAsia="MS Mincho" w:hAnsi="MS Mincho" w:cs="MS Mincho" w:hint="eastAsia"/>
              </w:rPr>
              <w:t>ʃə</w:t>
            </w:r>
            <w:r w:rsidRPr="00101A5E">
              <w:t>n/</w:t>
            </w:r>
          </w:p>
          <w:p w:rsidR="00A029F7" w:rsidRDefault="007845DD" w:rsidP="00EC2160">
            <w:pPr>
              <w:pStyle w:val="zn-bodyparagraph"/>
              <w:numPr>
                <w:ilvl w:val="0"/>
                <w:numId w:val="37"/>
              </w:numPr>
              <w:ind w:left="-1418"/>
            </w:pPr>
            <w:r w:rsidRPr="00101A5E">
              <w:t>A Christian is someone who follows the teachings of Jesus Christ</w:t>
            </w:r>
            <w:r w:rsidR="00A029F7" w:rsidRPr="00A029F7">
              <w:t xml:space="preserve"> [kra</w:t>
            </w:r>
            <w:r w:rsidR="00A029F7" w:rsidRPr="00A029F7">
              <w:rPr>
                <w:rFonts w:ascii="MS Mincho" w:eastAsia="MS Mincho" w:hAnsi="MS Mincho" w:cs="MS Mincho" w:hint="eastAsia"/>
              </w:rPr>
              <w:t>ɪ</w:t>
            </w:r>
            <w:r w:rsidR="00A029F7" w:rsidRPr="00A029F7">
              <w:t>st]</w:t>
            </w:r>
            <w:r w:rsidRPr="00101A5E">
              <w:t xml:space="preserve">. </w:t>
            </w:r>
            <w:r w:rsidRPr="00101A5E">
              <w:rPr>
                <w:rFonts w:hint="eastAsia"/>
              </w:rPr>
              <w:t>基督教徒</w:t>
            </w:r>
            <w:r w:rsidR="00A029F7">
              <w:rPr>
                <w:rFonts w:hint="eastAsia"/>
              </w:rPr>
              <w:t xml:space="preserve"> </w:t>
            </w:r>
            <w:r w:rsidR="00A029F7">
              <w:t>e.g.</w:t>
            </w:r>
            <w:r w:rsidRPr="00101A5E">
              <w:t>He was a devout Christian. </w:t>
            </w:r>
            <w:r w:rsidR="00A029F7">
              <w:t xml:space="preserve"> </w:t>
            </w:r>
            <w:r w:rsidRPr="00101A5E">
              <w:t> 他曾是一个虔诚的基督教徒</w:t>
            </w:r>
            <w:r w:rsidRPr="00101A5E">
              <w:rPr>
                <w:rFonts w:hint="eastAsia"/>
              </w:rPr>
              <w:t>。</w:t>
            </w:r>
          </w:p>
          <w:p w:rsidR="007845DD" w:rsidRPr="00101A5E" w:rsidRDefault="00253ABA" w:rsidP="00EC2160">
            <w:pPr>
              <w:pStyle w:val="zn-bodyparagraph"/>
              <w:numPr>
                <w:ilvl w:val="0"/>
                <w:numId w:val="37"/>
              </w:numPr>
              <w:ind w:left="-1418"/>
            </w:pPr>
            <w:hyperlink r:id="rId1204" w:history="1">
              <w:r w:rsidR="007845DD" w:rsidRPr="00101A5E">
                <w:t>ADJ </w:t>
              </w:r>
            </w:hyperlink>
            <w:r w:rsidR="007845DD" w:rsidRPr="00101A5E">
              <w:t xml:space="preserve">Christian means relating to Christianity or Christians. </w:t>
            </w:r>
            <w:r w:rsidR="007845DD" w:rsidRPr="00101A5E">
              <w:rPr>
                <w:rFonts w:hint="eastAsia"/>
              </w:rPr>
              <w:t>基督教的</w:t>
            </w:r>
            <w:r w:rsidR="007845DD" w:rsidRPr="00101A5E">
              <w:t xml:space="preserve">; </w:t>
            </w:r>
            <w:r w:rsidR="007845DD" w:rsidRPr="00101A5E">
              <w:rPr>
                <w:rFonts w:hint="eastAsia"/>
              </w:rPr>
              <w:t>基督教徒的</w:t>
            </w:r>
            <w:r w:rsidR="00A029F7">
              <w:rPr>
                <w:rFonts w:hint="eastAsia"/>
              </w:rPr>
              <w:t xml:space="preserve"> </w:t>
            </w:r>
            <w:r w:rsidR="00A029F7">
              <w:t xml:space="preserve"> e.g. </w:t>
            </w:r>
            <w:r w:rsidR="007845DD" w:rsidRPr="00101A5E">
              <w:t>the Christian Church基督教会</w:t>
            </w:r>
            <w:r w:rsidR="007845DD" w:rsidRPr="00101A5E">
              <w:rPr>
                <w:rFonts w:hint="eastAsia"/>
              </w:rPr>
              <w:t>。</w:t>
            </w:r>
            <w:r w:rsidR="00A029F7">
              <w:t>E.g. M</w:t>
            </w:r>
            <w:r w:rsidR="007845DD" w:rsidRPr="00101A5E">
              <w:t>ost of my friends are Christian. </w:t>
            </w:r>
            <w:r w:rsidR="00A029F7">
              <w:t xml:space="preserve"> </w:t>
            </w:r>
            <w:r w:rsidR="007845DD" w:rsidRPr="00101A5E">
              <w:t> 我大多数朋友都信奉基督教</w:t>
            </w:r>
            <w:r w:rsidR="007845DD" w:rsidRPr="00101A5E">
              <w:rPr>
                <w:rFonts w:hint="eastAsia"/>
              </w:rPr>
              <w:t>。</w:t>
            </w:r>
          </w:p>
          <w:p w:rsidR="007845DD" w:rsidRPr="00101A5E" w:rsidRDefault="007845DD" w:rsidP="00EC2160">
            <w:pPr>
              <w:pStyle w:val="zn-bodyparagraph"/>
              <w:ind w:left="-1418"/>
            </w:pPr>
            <w:r w:rsidRPr="00101A5E">
              <w:t>Christianity /</w:t>
            </w:r>
            <w:r w:rsidRPr="00101A5E">
              <w:rPr>
                <w:rFonts w:ascii="MS Mincho" w:eastAsia="MS Mincho" w:hAnsi="MS Mincho" w:cs="MS Mincho" w:hint="eastAsia"/>
              </w:rPr>
              <w:t>ˌ</w:t>
            </w:r>
            <w:r w:rsidRPr="00101A5E">
              <w:t>kr</w:t>
            </w:r>
            <w:r w:rsidRPr="00101A5E">
              <w:rPr>
                <w:rFonts w:ascii="MS Mincho" w:eastAsia="MS Mincho" w:hAnsi="MS Mincho" w:cs="MS Mincho" w:hint="eastAsia"/>
              </w:rPr>
              <w:t>ɪ</w:t>
            </w:r>
            <w:r w:rsidRPr="00101A5E">
              <w:t>st</w:t>
            </w:r>
            <w:r w:rsidRPr="00101A5E">
              <w:rPr>
                <w:rFonts w:ascii="MS Mincho" w:eastAsia="MS Mincho" w:hAnsi="MS Mincho" w:cs="MS Mincho" w:hint="eastAsia"/>
              </w:rPr>
              <w:t>ɪˈ</w:t>
            </w:r>
            <w:r w:rsidRPr="00101A5E">
              <w:t>æn</w:t>
            </w:r>
            <w:r w:rsidRPr="00101A5E">
              <w:rPr>
                <w:rFonts w:ascii="MS Mincho" w:eastAsia="MS Mincho" w:hAnsi="MS Mincho" w:cs="MS Mincho" w:hint="eastAsia"/>
              </w:rPr>
              <w:t>ɪ</w:t>
            </w:r>
            <w:r w:rsidRPr="00101A5E">
              <w:t>t</w:t>
            </w:r>
            <w:r w:rsidRPr="00101A5E">
              <w:rPr>
                <w:rFonts w:ascii="MS Mincho" w:eastAsia="MS Mincho" w:hAnsi="MS Mincho" w:cs="MS Mincho" w:hint="eastAsia"/>
              </w:rPr>
              <w:t>ɪ</w:t>
            </w:r>
            <w:r w:rsidRPr="00101A5E">
              <w:t>/ </w:t>
            </w:r>
            <w:r w:rsidR="00A029F7">
              <w:t>N) Chr</w:t>
            </w:r>
            <w:r w:rsidRPr="00101A5E">
              <w:t>istianity is a religion that is based on the teachings of Jesus Christ</w:t>
            </w:r>
            <w:r w:rsidR="00A029F7" w:rsidRPr="00A029F7">
              <w:t>[kra</w:t>
            </w:r>
            <w:r w:rsidR="00A029F7" w:rsidRPr="00A029F7">
              <w:rPr>
                <w:rFonts w:ascii="MS Mincho" w:eastAsia="MS Mincho" w:hAnsi="MS Mincho" w:cs="MS Mincho" w:hint="eastAsia"/>
              </w:rPr>
              <w:t>ɪ</w:t>
            </w:r>
            <w:r w:rsidR="00A029F7" w:rsidRPr="00A029F7">
              <w:t>st]</w:t>
            </w:r>
            <w:r w:rsidRPr="00101A5E">
              <w:t xml:space="preserve"> and the belief that he was the son of God. </w:t>
            </w:r>
            <w:r w:rsidRPr="00101A5E">
              <w:rPr>
                <w:rFonts w:hint="eastAsia"/>
              </w:rPr>
              <w:t>基督教</w:t>
            </w:r>
            <w:r w:rsidR="00830839">
              <w:rPr>
                <w:rFonts w:hint="eastAsia"/>
              </w:rPr>
              <w:t xml:space="preserve"> </w:t>
            </w:r>
            <w:r w:rsidR="00830839">
              <w:t>e.g.</w:t>
            </w:r>
            <w:r w:rsidRPr="00101A5E">
              <w:t xml:space="preserve">He </w:t>
            </w:r>
            <w:r w:rsidRPr="00830839">
              <w:rPr>
                <w:b/>
                <w:highlight w:val="yellow"/>
                <w:u w:val="single"/>
              </w:rPr>
              <w:t>converted to</w:t>
            </w:r>
            <w:r w:rsidR="00830839" w:rsidRPr="00830839">
              <w:rPr>
                <w:rFonts w:hint="eastAsia"/>
                <w:b/>
                <w:highlight w:val="yellow"/>
                <w:u w:val="single"/>
              </w:rPr>
              <w:t>(皈依</w:t>
            </w:r>
            <w:r w:rsidR="00830839" w:rsidRPr="00830839">
              <w:rPr>
                <w:b/>
                <w:highlight w:val="yellow"/>
                <w:u w:val="single"/>
              </w:rPr>
              <w:t>)</w:t>
            </w:r>
            <w:r w:rsidRPr="00101A5E">
              <w:t xml:space="preserve"> Christianity that day. </w:t>
            </w:r>
            <w:r w:rsidR="00830839">
              <w:rPr>
                <w:rFonts w:hint="eastAsia"/>
              </w:rPr>
              <w:t>皈依</w:t>
            </w:r>
            <w:r w:rsidRPr="00101A5E">
              <w:t>了基督教</w:t>
            </w:r>
            <w:r w:rsidRPr="00101A5E">
              <w:rPr>
                <w:rFonts w:hint="eastAsia"/>
              </w:rPr>
              <w:t>。</w:t>
            </w:r>
          </w:p>
          <w:p w:rsidR="007845DD" w:rsidRPr="00101A5E" w:rsidRDefault="007845DD" w:rsidP="00EC2160">
            <w:pPr>
              <w:pStyle w:val="zn-bodyparagraph"/>
              <w:ind w:left="-1418"/>
            </w:pPr>
            <w:r>
              <w:t xml:space="preserve">V) </w:t>
            </w:r>
            <w:r w:rsidRPr="00101A5E">
              <w:t>christen/ˋkr</w:t>
            </w:r>
            <w:r w:rsidRPr="00101A5E">
              <w:rPr>
                <w:rFonts w:ascii="MS Mincho" w:eastAsia="MS Mincho" w:hAnsi="MS Mincho" w:cs="MS Mincho" w:hint="eastAsia"/>
              </w:rPr>
              <w:t>ɪ</w:t>
            </w:r>
            <w:r w:rsidRPr="00101A5E">
              <w:t>s</w:t>
            </w:r>
            <w:r w:rsidRPr="00101A5E">
              <w:rPr>
                <w:rFonts w:ascii="Cambria" w:hAnsi="Cambria" w:cs="Cambria"/>
              </w:rPr>
              <w:t>ṇ</w:t>
            </w:r>
            <w:r w:rsidRPr="00101A5E">
              <w:t>/ </w:t>
            </w:r>
          </w:p>
          <w:p w:rsidR="007845DD" w:rsidRDefault="00C82C47" w:rsidP="00EC2160">
            <w:pPr>
              <w:pStyle w:val="zn-bodyparagraph"/>
              <w:numPr>
                <w:ilvl w:val="0"/>
                <w:numId w:val="37"/>
              </w:numPr>
              <w:ind w:left="-1418"/>
            </w:pPr>
            <w:r>
              <w:t>[</w:t>
            </w:r>
            <w:r>
              <w:rPr>
                <w:rFonts w:hint="eastAsia"/>
              </w:rPr>
              <w:t>为…施洗礼</w:t>
            </w:r>
            <w:r>
              <w:t>: christen sb.] e</w:t>
            </w:r>
            <w:r w:rsidR="00663BBA">
              <w:t>.</w:t>
            </w:r>
            <w:r>
              <w:t>g</w:t>
            </w:r>
            <w:r w:rsidR="00663BBA">
              <w:t>.</w:t>
            </w:r>
            <w:r>
              <w:t xml:space="preserve"> Charlotte, the newest princess, </w:t>
            </w:r>
            <w:r w:rsidRPr="00C82C47">
              <w:rPr>
                <w:b/>
                <w:highlight w:val="yellow"/>
                <w:u w:val="single"/>
              </w:rPr>
              <w:t>fourth in line to the UK throne</w:t>
            </w:r>
            <w:r>
              <w:t>, was christened</w:t>
            </w:r>
            <w:r w:rsidR="0040021D" w:rsidRPr="00101A5E">
              <w:t>/ˋkr</w:t>
            </w:r>
            <w:r w:rsidR="0040021D" w:rsidRPr="00101A5E">
              <w:rPr>
                <w:rFonts w:ascii="MS Mincho" w:eastAsia="MS Mincho" w:hAnsi="MS Mincho" w:cs="MS Mincho" w:hint="eastAsia"/>
              </w:rPr>
              <w:t>ɪ</w:t>
            </w:r>
            <w:r w:rsidR="0040021D" w:rsidRPr="00101A5E">
              <w:t>s</w:t>
            </w:r>
            <w:r w:rsidR="0040021D" w:rsidRPr="00101A5E">
              <w:rPr>
                <w:rFonts w:ascii="Cambria" w:hAnsi="Cambria" w:cs="Cambria"/>
              </w:rPr>
              <w:t>ṇ</w:t>
            </w:r>
            <w:r w:rsidR="0040021D" w:rsidRPr="00101A5E">
              <w:t>/</w:t>
            </w:r>
            <w:r w:rsidR="0040021D">
              <w:t xml:space="preserve"> </w:t>
            </w:r>
            <w:r>
              <w:t xml:space="preserve">at St. Mary church. The </w:t>
            </w:r>
            <w:r w:rsidRPr="0040021D">
              <w:rPr>
                <w:b/>
                <w:highlight w:val="yellow"/>
              </w:rPr>
              <w:t>christening['kris</w:t>
            </w:r>
            <w:r w:rsidRPr="0040021D">
              <w:rPr>
                <w:rFonts w:ascii="MS Mincho" w:eastAsia="MS Mincho" w:hAnsi="MS Mincho" w:cs="MS Mincho" w:hint="eastAsia"/>
                <w:b/>
                <w:highlight w:val="yellow"/>
              </w:rPr>
              <w:t>ə</w:t>
            </w:r>
            <w:r w:rsidRPr="0040021D">
              <w:rPr>
                <w:b/>
                <w:highlight w:val="yellow"/>
              </w:rPr>
              <w:t>ni</w:t>
            </w:r>
            <w:r w:rsidRPr="0040021D">
              <w:rPr>
                <w:rFonts w:ascii="Cambria" w:hAnsi="Cambria" w:cs="Cambria"/>
                <w:b/>
                <w:highlight w:val="yellow"/>
              </w:rPr>
              <w:t>ŋ</w:t>
            </w:r>
            <w:r w:rsidRPr="0040021D">
              <w:rPr>
                <w:b/>
                <w:highlight w:val="yellow"/>
              </w:rPr>
              <w:t>]</w:t>
            </w:r>
            <w:r>
              <w:t xml:space="preserve"> itself was a small, intimate</w:t>
            </w:r>
            <w:r>
              <w:rPr>
                <w:rFonts w:hint="eastAsia"/>
              </w:rPr>
              <w:t>私人的</w:t>
            </w:r>
            <w:r>
              <w:t xml:space="preserve"> family affair with tributes to a much-missed member of the family. Princess Charlotte arrived </w:t>
            </w:r>
            <w:r>
              <w:rPr>
                <w:rFonts w:hint="eastAsia"/>
              </w:rPr>
              <w:t>at her christening</w:t>
            </w:r>
            <w:r w:rsidR="00073DA0" w:rsidRPr="0040021D">
              <w:rPr>
                <w:b/>
                <w:highlight w:val="yellow"/>
              </w:rPr>
              <w:t>['kris</w:t>
            </w:r>
            <w:r w:rsidR="00073DA0" w:rsidRPr="0040021D">
              <w:rPr>
                <w:rFonts w:ascii="MS Mincho" w:eastAsia="MS Mincho" w:hAnsi="MS Mincho" w:cs="MS Mincho" w:hint="eastAsia"/>
                <w:b/>
                <w:highlight w:val="yellow"/>
              </w:rPr>
              <w:t>ə</w:t>
            </w:r>
            <w:r w:rsidR="00073DA0" w:rsidRPr="0040021D">
              <w:rPr>
                <w:b/>
                <w:highlight w:val="yellow"/>
              </w:rPr>
              <w:t>ni</w:t>
            </w:r>
            <w:r w:rsidR="00073DA0" w:rsidRPr="0040021D">
              <w:rPr>
                <w:rFonts w:ascii="Cambria" w:hAnsi="Cambria" w:cs="Cambria"/>
                <w:b/>
                <w:highlight w:val="yellow"/>
              </w:rPr>
              <w:t>ŋ</w:t>
            </w:r>
            <w:r w:rsidR="00073DA0" w:rsidRPr="0040021D">
              <w:rPr>
                <w:b/>
                <w:highlight w:val="yellow"/>
              </w:rPr>
              <w:t>]</w:t>
            </w:r>
            <w:r>
              <w:rPr>
                <w:rFonts w:hint="eastAsia"/>
              </w:rPr>
              <w:t xml:space="preserve"> in a royal</w:t>
            </w:r>
            <w:r w:rsidR="00073DA0">
              <w:t xml:space="preserve"> </w:t>
            </w:r>
            <w:r w:rsidR="00073DA0" w:rsidRPr="00073DA0">
              <w:rPr>
                <w:b/>
                <w:highlight w:val="yellow"/>
                <w:u w:val="single"/>
              </w:rPr>
              <w:t>baby</w:t>
            </w:r>
            <w:r w:rsidRPr="00073DA0">
              <w:rPr>
                <w:rFonts w:hint="eastAsia"/>
                <w:b/>
                <w:highlight w:val="yellow"/>
                <w:u w:val="single"/>
              </w:rPr>
              <w:t xml:space="preserve"> pram 婴儿车</w:t>
            </w:r>
            <w:r>
              <w:rPr>
                <w:rFonts w:hint="eastAsia"/>
              </w:rPr>
              <w:t xml:space="preserve"> pushed by her mother. In the past, christenings</w:t>
            </w:r>
            <w:r w:rsidR="00073DA0" w:rsidRPr="0040021D">
              <w:rPr>
                <w:b/>
                <w:highlight w:val="yellow"/>
              </w:rPr>
              <w:t>['kris</w:t>
            </w:r>
            <w:r w:rsidR="00073DA0" w:rsidRPr="0040021D">
              <w:rPr>
                <w:rFonts w:ascii="MS Mincho" w:eastAsia="MS Mincho" w:hAnsi="MS Mincho" w:cs="MS Mincho" w:hint="eastAsia"/>
                <w:b/>
                <w:highlight w:val="yellow"/>
              </w:rPr>
              <w:t>ə</w:t>
            </w:r>
            <w:r w:rsidR="00073DA0" w:rsidRPr="0040021D">
              <w:rPr>
                <w:b/>
                <w:highlight w:val="yellow"/>
              </w:rPr>
              <w:t>ni</w:t>
            </w:r>
            <w:r w:rsidR="00073DA0" w:rsidRPr="0040021D">
              <w:rPr>
                <w:rFonts w:ascii="Cambria" w:hAnsi="Cambria" w:cs="Cambria"/>
                <w:b/>
                <w:highlight w:val="yellow"/>
              </w:rPr>
              <w:t>ŋ</w:t>
            </w:r>
            <w:r w:rsidR="00073DA0" w:rsidRPr="0040021D">
              <w:rPr>
                <w:b/>
                <w:highlight w:val="yellow"/>
              </w:rPr>
              <w:t>]</w:t>
            </w:r>
            <w:r>
              <w:rPr>
                <w:rFonts w:hint="eastAsia"/>
              </w:rPr>
              <w:t xml:space="preserve"> were magnificent affairs, but Kate and William prefer intimacy私人. In a break from tradition, they didn't choose members of the royal family as godparents教父或教母. Instead they asked three of their intimate/bosom friends and a cousin from both sides.  </w:t>
            </w:r>
            <w:r w:rsidR="00E037F0">
              <w:br/>
            </w:r>
            <w:r>
              <w:rPr>
                <w:rFonts w:hint="eastAsia"/>
              </w:rPr>
              <w:t xml:space="preserve">   </w:t>
            </w:r>
          </w:p>
          <w:p w:rsidR="00806694" w:rsidRDefault="00806694" w:rsidP="00EC2160">
            <w:pPr>
              <w:pStyle w:val="zn-bodyparagraph"/>
              <w:numPr>
                <w:ilvl w:val="0"/>
                <w:numId w:val="37"/>
              </w:numPr>
              <w:ind w:left="-1418"/>
            </w:pPr>
            <w:r w:rsidRPr="00101A5E">
              <w:rPr>
                <w:rFonts w:hint="eastAsia"/>
              </w:rPr>
              <w:t>在洗礼仪式上〕为</w:t>
            </w:r>
            <w:r w:rsidRPr="00101A5E">
              <w:t>…</w:t>
            </w:r>
            <w:r w:rsidRPr="00101A5E">
              <w:rPr>
                <w:rFonts w:hint="eastAsia"/>
              </w:rPr>
              <w:t>命名</w:t>
            </w:r>
            <w:r w:rsidR="00E037F0">
              <w:rPr>
                <w:rFonts w:hint="eastAsia"/>
              </w:rPr>
              <w:t xml:space="preserve"> </w:t>
            </w:r>
            <w:r w:rsidR="00E037F0">
              <w:t xml:space="preserve">e.g. </w:t>
            </w:r>
            <w:r w:rsidRPr="00101A5E">
              <w:t xml:space="preserve">She was christened Sarah. </w:t>
            </w:r>
            <w:r w:rsidRPr="00101A5E">
              <w:rPr>
                <w:rFonts w:hint="eastAsia"/>
              </w:rPr>
              <w:t>她在受洗时取名萨拉</w:t>
            </w:r>
          </w:p>
          <w:p w:rsidR="00E037F0" w:rsidRPr="00101A5E" w:rsidRDefault="00E037F0" w:rsidP="00EC2160">
            <w:pPr>
              <w:pStyle w:val="zn-bodyparagraph"/>
              <w:numPr>
                <w:ilvl w:val="0"/>
                <w:numId w:val="37"/>
              </w:numPr>
              <w:ind w:left="-1418"/>
            </w:pPr>
            <w:r w:rsidRPr="00101A5E">
              <w:t>to give something or someone a name</w:t>
            </w:r>
            <w:r w:rsidR="00127A6F">
              <w:t xml:space="preserve"> </w:t>
            </w:r>
            <w:r w:rsidRPr="00101A5E">
              <w:rPr>
                <w:rFonts w:hint="eastAsia"/>
              </w:rPr>
              <w:t>给</w:t>
            </w:r>
            <w:r w:rsidRPr="00101A5E">
              <w:t>…</w:t>
            </w:r>
            <w:r w:rsidRPr="00101A5E">
              <w:rPr>
                <w:rFonts w:hint="eastAsia"/>
              </w:rPr>
              <w:t>取名</w:t>
            </w:r>
            <w:r w:rsidR="00127A6F">
              <w:rPr>
                <w:rFonts w:hint="eastAsia"/>
              </w:rPr>
              <w:t xml:space="preserve"> </w:t>
            </w:r>
            <w:r w:rsidR="00127A6F">
              <w:t xml:space="preserve">e.g. </w:t>
            </w:r>
            <w:r w:rsidRPr="00101A5E">
              <w:t xml:space="preserve">His fans christened </w:t>
            </w:r>
            <w:r w:rsidR="00127A6F">
              <w:t>EXO chen</w:t>
            </w:r>
            <w:r w:rsidRPr="00101A5E">
              <w:t xml:space="preserve"> the </w:t>
            </w:r>
            <w:r w:rsidR="00127A6F">
              <w:t>OST king of korean soap operas</w:t>
            </w:r>
            <w:r w:rsidRPr="00101A5E">
              <w:t xml:space="preserve">. </w:t>
            </w:r>
            <w:r w:rsidRPr="00101A5E">
              <w:rPr>
                <w:rFonts w:hint="eastAsia"/>
              </w:rPr>
              <w:t>他的歌迷称他为歌王。</w:t>
            </w:r>
            <w:r w:rsidR="00127A6F">
              <w:rPr>
                <w:rFonts w:hint="eastAsia"/>
              </w:rPr>
              <w:t xml:space="preserve"> </w:t>
            </w:r>
            <w:r w:rsidR="00127A6F">
              <w:t>E.g.</w:t>
            </w:r>
            <w:r w:rsidRPr="00101A5E">
              <w:t xml:space="preserve">The new plane has been christened the Hawk. </w:t>
            </w:r>
            <w:r w:rsidRPr="00101A5E">
              <w:rPr>
                <w:rFonts w:hint="eastAsia"/>
              </w:rPr>
              <w:t>这架新飞机被取名为</w:t>
            </w:r>
            <w:r w:rsidRPr="00101A5E">
              <w:t>“</w:t>
            </w:r>
            <w:r w:rsidRPr="00101A5E">
              <w:rPr>
                <w:rFonts w:hint="eastAsia"/>
              </w:rPr>
              <w:t>鹰</w:t>
            </w:r>
            <w:r w:rsidRPr="00101A5E">
              <w:t>”</w:t>
            </w:r>
            <w:r w:rsidRPr="00101A5E">
              <w:rPr>
                <w:rFonts w:hint="eastAsia"/>
              </w:rPr>
              <w:t>。</w:t>
            </w:r>
          </w:p>
        </w:tc>
      </w:tr>
      <w:tr w:rsidR="00101A5E" w:rsidTr="00E037F0">
        <w:tc>
          <w:tcPr>
            <w:tcW w:w="9493" w:type="dxa"/>
          </w:tcPr>
          <w:p w:rsidR="00101A5E" w:rsidRDefault="00101A5E" w:rsidP="00EC2160">
            <w:pPr>
              <w:pStyle w:val="zn-bodyparagraph"/>
              <w:ind w:left="-1418"/>
            </w:pPr>
            <w:r>
              <w:t xml:space="preserve">e.g. Earlier on Saturday, the Polish capital had seen a far smaller demonstration by groups </w:t>
            </w:r>
            <w:r w:rsidRPr="00411D06">
              <w:rPr>
                <w:b/>
                <w:color w:val="FF0000"/>
                <w:highlight w:val="yellow"/>
              </w:rPr>
              <w:t>condemning/decrying/denouncing</w:t>
            </w:r>
            <w:r>
              <w:t xml:space="preserve"> the protesters' hijacking of Polish independence day, which falls on November 11. </w:t>
            </w:r>
          </w:p>
          <w:p w:rsidR="00127A6F" w:rsidRDefault="00127A6F" w:rsidP="00EC2160">
            <w:pPr>
              <w:pStyle w:val="zn-bodyparagraph"/>
              <w:ind w:left="-1418"/>
              <w:rPr>
                <w:rFonts w:ascii="Arial" w:hAnsi="Arial" w:cs="Arial"/>
                <w:color w:val="DB3E3E"/>
                <w:sz w:val="20"/>
                <w:szCs w:val="20"/>
              </w:rPr>
            </w:pPr>
          </w:p>
        </w:tc>
      </w:tr>
    </w:tbl>
    <w:p w:rsidR="005154AA" w:rsidRPr="005154AA" w:rsidRDefault="005154AA" w:rsidP="00EC2160">
      <w:pPr>
        <w:ind w:left="-1418"/>
      </w:pPr>
    </w:p>
    <w:p w:rsidR="00B80852" w:rsidRDefault="00B80852" w:rsidP="00EC2160">
      <w:pPr>
        <w:pStyle w:val="zn-bodyparagraph"/>
        <w:ind w:left="-1418"/>
      </w:pPr>
      <w:r>
        <w:t xml:space="preserve">Tens of thousands of </w:t>
      </w:r>
      <w:r w:rsidRPr="00F44500">
        <w:rPr>
          <w:b/>
          <w:highlight w:val="yellow"/>
          <w:u w:val="single"/>
        </w:rPr>
        <w:t>nationalist</w:t>
      </w:r>
      <w:r w:rsidR="00F44500" w:rsidRPr="00F44500">
        <w:rPr>
          <w:b/>
          <w:highlight w:val="yellow"/>
          <w:u w:val="single"/>
        </w:rPr>
        <w:t>民族独立主义</w:t>
      </w:r>
      <w:r w:rsidR="00F44500" w:rsidRPr="00F44500">
        <w:rPr>
          <w:rFonts w:hint="eastAsia"/>
          <w:b/>
          <w:highlight w:val="yellow"/>
          <w:u w:val="single"/>
        </w:rPr>
        <w:t>的</w:t>
      </w:r>
      <w:r>
        <w:t xml:space="preserve"> protesters disrupted Poland's independence day events Saturday, waving flags and burning flares as they marched down the streets of Warsaw. Demonstrators carried </w:t>
      </w:r>
      <w:r w:rsidRPr="007E7440">
        <w:rPr>
          <w:b/>
        </w:rPr>
        <w:t>banners</w:t>
      </w:r>
      <w:r>
        <w:t xml:space="preserve"> that read "White Europe, Europe must be white," and "Pray for an Islamic </w:t>
      </w:r>
      <w:r w:rsidRPr="007E7440">
        <w:rPr>
          <w:b/>
          <w:highlight w:val="yellow"/>
          <w:u w:val="single"/>
        </w:rPr>
        <w:t>Holocaust</w:t>
      </w:r>
      <w:r w:rsidR="007E7440" w:rsidRPr="007E7440">
        <w:rPr>
          <w:b/>
          <w:highlight w:val="yellow"/>
          <w:u w:val="single"/>
        </w:rPr>
        <w:t>['h</w:t>
      </w:r>
      <w:r w:rsidR="007E7440" w:rsidRPr="007E7440">
        <w:rPr>
          <w:rFonts w:ascii="MS Mincho" w:eastAsia="MS Mincho" w:hAnsi="MS Mincho" w:cs="MS Mincho" w:hint="eastAsia"/>
          <w:b/>
          <w:highlight w:val="yellow"/>
          <w:u w:val="single"/>
        </w:rPr>
        <w:t>ɒ</w:t>
      </w:r>
      <w:r w:rsidR="007E7440" w:rsidRPr="007E7440">
        <w:rPr>
          <w:b/>
          <w:highlight w:val="yellow"/>
          <w:u w:val="single"/>
        </w:rPr>
        <w:t>l</w:t>
      </w:r>
      <w:r w:rsidR="007E7440" w:rsidRPr="007E7440">
        <w:rPr>
          <w:rFonts w:ascii="MS Mincho" w:eastAsia="MS Mincho" w:hAnsi="MS Mincho" w:cs="MS Mincho" w:hint="eastAsia"/>
          <w:b/>
          <w:highlight w:val="yellow"/>
          <w:u w:val="single"/>
        </w:rPr>
        <w:t>ə</w:t>
      </w:r>
      <w:r w:rsidR="007E7440" w:rsidRPr="007E7440">
        <w:rPr>
          <w:b/>
          <w:highlight w:val="yellow"/>
          <w:u w:val="single"/>
        </w:rPr>
        <w:t>k</w:t>
      </w:r>
      <w:r w:rsidR="00914AAA">
        <w:rPr>
          <w:b/>
          <w:highlight w:val="yellow"/>
          <w:u w:val="single"/>
        </w:rPr>
        <w:t xml:space="preserve"> </w:t>
      </w:r>
      <w:r w:rsidR="007E7440" w:rsidRPr="007E7440">
        <w:rPr>
          <w:rFonts w:ascii="Times New Roman" w:hAnsi="Times New Roman" w:cs="Times New Roman"/>
          <w:b/>
          <w:highlight w:val="yellow"/>
          <w:u w:val="single"/>
        </w:rPr>
        <w:t>ː</w:t>
      </w:r>
      <w:r w:rsidR="007E7440" w:rsidRPr="007E7440">
        <w:rPr>
          <w:b/>
          <w:highlight w:val="yellow"/>
          <w:u w:val="single"/>
        </w:rPr>
        <w:t>st]/massacre/carnage</w:t>
      </w:r>
      <w:r w:rsidRPr="007E7440">
        <w:rPr>
          <w:b/>
          <w:highlight w:val="yellow"/>
          <w:u w:val="single"/>
        </w:rPr>
        <w:t>.</w:t>
      </w:r>
      <w:r w:rsidR="00914AAA" w:rsidRPr="00914AAA">
        <w:rPr>
          <w:b/>
          <w:highlight w:val="yellow"/>
          <w:u w:val="single"/>
        </w:rPr>
        <w:t xml:space="preserve"> //V) massacre, butcher</w:t>
      </w:r>
      <w:r w:rsidRPr="00914AAA">
        <w:rPr>
          <w:b/>
          <w:highlight w:val="yellow"/>
          <w:u w:val="single"/>
        </w:rPr>
        <w:t>"</w:t>
      </w:r>
      <w:r>
        <w:t xml:space="preserve"> </w:t>
      </w:r>
    </w:p>
    <w:p w:rsidR="00B80852" w:rsidRDefault="00B80852" w:rsidP="00EC2160">
      <w:pPr>
        <w:pStyle w:val="zn-bodyparagraph"/>
        <w:ind w:left="-1418"/>
      </w:pPr>
      <w:r>
        <w:lastRenderedPageBreak/>
        <w:t xml:space="preserve">Some wore masks and waved red and white Polish flags, </w:t>
      </w:r>
      <w:r w:rsidRPr="00286091">
        <w:rPr>
          <w:b/>
          <w:color w:val="FF0000"/>
          <w:highlight w:val="yellow"/>
          <w:u w:val="single"/>
        </w:rPr>
        <w:t>chanting</w:t>
      </w:r>
      <w:r w:rsidR="00286091" w:rsidRPr="00286091">
        <w:rPr>
          <w:b/>
          <w:color w:val="FF0000"/>
          <w:highlight w:val="yellow"/>
          <w:u w:val="single"/>
        </w:rPr>
        <w:t>(</w:t>
      </w:r>
      <w:r w:rsidR="00286091" w:rsidRPr="00286091">
        <w:rPr>
          <w:rFonts w:hint="eastAsia"/>
          <w:b/>
          <w:color w:val="FF0000"/>
          <w:highlight w:val="yellow"/>
          <w:u w:val="single"/>
        </w:rPr>
        <w:t>呐喊/</w:t>
      </w:r>
      <w:r w:rsidR="00286091" w:rsidRPr="00286091">
        <w:rPr>
          <w:b/>
          <w:color w:val="FF0000"/>
          <w:highlight w:val="yellow"/>
          <w:u w:val="single"/>
        </w:rPr>
        <w:t>反复地唱</w:t>
      </w:r>
      <w:r w:rsidR="00286091" w:rsidRPr="00286091">
        <w:rPr>
          <w:rFonts w:hint="eastAsia"/>
          <w:b/>
          <w:color w:val="FF0000"/>
          <w:highlight w:val="yellow"/>
          <w:u w:val="single"/>
        </w:rPr>
        <w:t>歌/</w:t>
      </w:r>
      <w:r w:rsidR="00286091" w:rsidRPr="00286091">
        <w:rPr>
          <w:b/>
          <w:color w:val="FF0000"/>
          <w:highlight w:val="yellow"/>
          <w:u w:val="single"/>
        </w:rPr>
        <w:t>n) 圣歌；赞美</w:t>
      </w:r>
      <w:r w:rsidR="00286091" w:rsidRPr="00286091">
        <w:rPr>
          <w:rFonts w:hint="eastAsia"/>
          <w:b/>
          <w:color w:val="FF0000"/>
          <w:highlight w:val="yellow"/>
          <w:u w:val="single"/>
        </w:rPr>
        <w:t>诗)</w:t>
      </w:r>
      <w:r w:rsidRPr="00286091">
        <w:rPr>
          <w:b/>
          <w:color w:val="FF0000"/>
          <w:highlight w:val="yellow"/>
          <w:u w:val="single"/>
        </w:rPr>
        <w:t xml:space="preserve"> </w:t>
      </w:r>
      <w:r>
        <w:t>"Death to enemies of the homeland," and "</w:t>
      </w:r>
      <w:r w:rsidRPr="00176E95">
        <w:rPr>
          <w:b/>
          <w:color w:val="FF0000"/>
          <w:highlight w:val="yellow"/>
          <w:u w:val="single"/>
        </w:rPr>
        <w:t>Catholic</w:t>
      </w:r>
      <w:r>
        <w:t xml:space="preserve"> Poland, not </w:t>
      </w:r>
      <w:r w:rsidRPr="00176E95">
        <w:rPr>
          <w:b/>
          <w:color w:val="FF0000"/>
          <w:highlight w:val="yellow"/>
          <w:u w:val="single"/>
        </w:rPr>
        <w:t>secular</w:t>
      </w:r>
      <w:r w:rsidR="00EB151E" w:rsidRPr="00A06737">
        <w:rPr>
          <w:b/>
          <w:color w:val="FF0000"/>
          <w:highlight w:val="yellow"/>
          <w:u w:val="single"/>
        </w:rPr>
        <w:t>['sekj</w:t>
      </w:r>
      <w:r w:rsidR="00EB151E" w:rsidRPr="00A06737">
        <w:rPr>
          <w:rFonts w:ascii="MS Mincho" w:eastAsia="MS Mincho" w:hAnsi="MS Mincho" w:cs="MS Mincho" w:hint="eastAsia"/>
          <w:b/>
          <w:color w:val="FF0000"/>
          <w:highlight w:val="yellow"/>
          <w:u w:val="single"/>
        </w:rPr>
        <w:t>ʊ</w:t>
      </w:r>
      <w:r w:rsidR="00EB151E" w:rsidRPr="00A06737">
        <w:rPr>
          <w:b/>
          <w:color w:val="FF0000"/>
          <w:highlight w:val="yellow"/>
          <w:u w:val="single"/>
        </w:rPr>
        <w:t>l</w:t>
      </w:r>
      <w:r w:rsidR="00EB151E" w:rsidRPr="00A06737">
        <w:rPr>
          <w:rFonts w:ascii="MS Mincho" w:eastAsia="MS Mincho" w:hAnsi="MS Mincho" w:cs="MS Mincho" w:hint="eastAsia"/>
          <w:b/>
          <w:color w:val="FF0000"/>
          <w:highlight w:val="yellow"/>
          <w:u w:val="single"/>
        </w:rPr>
        <w:t>ə</w:t>
      </w:r>
      <w:r w:rsidR="00EB151E" w:rsidRPr="00A06737">
        <w:rPr>
          <w:b/>
          <w:color w:val="FF0000"/>
          <w:highlight w:val="yellow"/>
          <w:u w:val="single"/>
        </w:rPr>
        <w:t>]</w:t>
      </w:r>
      <w:r w:rsidR="00A06737" w:rsidRPr="00A06737">
        <w:rPr>
          <w:b/>
          <w:color w:val="FF0000"/>
          <w:highlight w:val="yellow"/>
          <w:u w:val="single"/>
        </w:rPr>
        <w:t xml:space="preserve">( secular: not connected with or controlled by a church or other religious authority </w:t>
      </w:r>
      <w:r w:rsidR="00A06737" w:rsidRPr="00A06737">
        <w:rPr>
          <w:rFonts w:hint="eastAsia"/>
          <w:b/>
          <w:color w:val="FF0000"/>
          <w:highlight w:val="yellow"/>
          <w:u w:val="single"/>
        </w:rPr>
        <w:t>非宗教的；不受教会管辖的;</w:t>
      </w:r>
      <w:r w:rsidR="00A06737" w:rsidRPr="00A06737">
        <w:rPr>
          <w:b/>
          <w:color w:val="FF0000"/>
          <w:highlight w:val="yellow"/>
          <w:u w:val="single"/>
        </w:rPr>
        <w:t xml:space="preserve"> </w:t>
      </w:r>
      <w:r w:rsidR="00A06737" w:rsidRPr="00A06737">
        <w:rPr>
          <w:rFonts w:hint="eastAsia"/>
          <w:b/>
          <w:color w:val="FF0000"/>
          <w:highlight w:val="yellow"/>
          <w:u w:val="single"/>
        </w:rPr>
        <w:t>世俗的</w:t>
      </w:r>
      <w:r w:rsidR="00A06737" w:rsidRPr="00A06737">
        <w:rPr>
          <w:b/>
          <w:color w:val="FF0000"/>
          <w:highlight w:val="yellow"/>
          <w:u w:val="single"/>
        </w:rPr>
        <w:t>)</w:t>
      </w:r>
      <w:r w:rsidRPr="00A06737">
        <w:rPr>
          <w:b/>
          <w:color w:val="FF0000"/>
          <w:highlight w:val="yellow"/>
          <w:u w:val="single"/>
        </w:rPr>
        <w:t>."</w:t>
      </w:r>
      <w:r>
        <w:t xml:space="preserve"> Police estimate that 60,000 people took part in the nationalist demonstration.</w:t>
      </w:r>
    </w:p>
    <w:p w:rsidR="00B80852" w:rsidRDefault="00B80852" w:rsidP="00EC2160">
      <w:pPr>
        <w:pStyle w:val="zn-bodyparagraph"/>
        <w:ind w:left="-1418"/>
      </w:pPr>
      <w:r>
        <w:t>One of the lead organizations behind the nationalists</w:t>
      </w:r>
      <w:r w:rsidR="00F44500" w:rsidRPr="00F44500">
        <w:rPr>
          <w:b/>
          <w:highlight w:val="yellow"/>
          <w:u w:val="single"/>
        </w:rPr>
        <w:t>民族独立主义</w:t>
      </w:r>
      <w:r w:rsidR="00F44500" w:rsidRPr="00F44500">
        <w:rPr>
          <w:rFonts w:hint="eastAsia"/>
          <w:b/>
          <w:highlight w:val="yellow"/>
          <w:u w:val="single"/>
        </w:rPr>
        <w:t>的</w:t>
      </w:r>
      <w:r>
        <w:t xml:space="preserve"> march is the National Radical Camp, which has previously taken to the streets to protest against Muslim immigration,</w:t>
      </w:r>
      <w:r w:rsidR="005154AA">
        <w:t xml:space="preserve"> </w:t>
      </w:r>
      <w:r>
        <w:t xml:space="preserve">gay rights, the EU and anything it considers </w:t>
      </w:r>
      <w:r w:rsidRPr="00FE290C">
        <w:rPr>
          <w:b/>
          <w:color w:val="FF0000"/>
          <w:highlight w:val="yellow"/>
          <w:u w:val="single"/>
        </w:rPr>
        <w:t>undermines</w:t>
      </w:r>
      <w:r w:rsidR="005154AA" w:rsidRPr="00FE290C">
        <w:rPr>
          <w:b/>
          <w:color w:val="FF0000"/>
          <w:highlight w:val="yellow"/>
          <w:u w:val="single"/>
        </w:rPr>
        <w:t>/compromises/destr</w:t>
      </w:r>
      <w:r w:rsidR="00BE23EB" w:rsidRPr="00FE290C">
        <w:rPr>
          <w:b/>
          <w:color w:val="FF0000"/>
          <w:highlight w:val="yellow"/>
          <w:u w:val="single"/>
        </w:rPr>
        <w:t>oys</w:t>
      </w:r>
      <w:r>
        <w:t xml:space="preserve"> Polish Catholic values. </w:t>
      </w:r>
    </w:p>
    <w:p w:rsidR="00B80852" w:rsidRDefault="00B80852" w:rsidP="00EC2160">
      <w:pPr>
        <w:pStyle w:val="zn-bodyparagraph"/>
        <w:ind w:left="-1418"/>
      </w:pPr>
      <w:r>
        <w:t xml:space="preserve">While support for the group remains small, its critics argue that the Polish government, which has struck </w:t>
      </w:r>
      <w:r w:rsidRPr="00F44500">
        <w:rPr>
          <w:b/>
          <w:u w:val="single"/>
        </w:rPr>
        <w:t>a nationalistic</w:t>
      </w:r>
      <w:r w:rsidR="00F44500" w:rsidRPr="00F44500">
        <w:rPr>
          <w:b/>
          <w:highlight w:val="yellow"/>
          <w:u w:val="single"/>
        </w:rPr>
        <w:t>民族独立主义</w:t>
      </w:r>
      <w:r w:rsidR="00F44500" w:rsidRPr="00F44500">
        <w:rPr>
          <w:rFonts w:hint="eastAsia"/>
          <w:b/>
          <w:highlight w:val="yellow"/>
          <w:u w:val="single"/>
        </w:rPr>
        <w:t>的</w:t>
      </w:r>
      <w:r w:rsidRPr="00F44500">
        <w:rPr>
          <w:b/>
          <w:u w:val="single"/>
        </w:rPr>
        <w:t xml:space="preserve"> tone</w:t>
      </w:r>
      <w:r>
        <w:t xml:space="preserve"> and linked immigrants to crime and disease, has fostered an atmosphere of intolerance and </w:t>
      </w:r>
      <w:r w:rsidRPr="00F44500">
        <w:rPr>
          <w:b/>
          <w:color w:val="FF0000"/>
          <w:highlight w:val="yellow"/>
        </w:rPr>
        <w:t>xeno</w:t>
      </w:r>
      <w:r w:rsidRPr="00F44500">
        <w:rPr>
          <w:b/>
          <w:color w:val="FF0000"/>
          <w:highlight w:val="yellow"/>
          <w:u w:val="single"/>
        </w:rPr>
        <w:t>phobia</w:t>
      </w:r>
      <w:r w:rsidR="00F44500" w:rsidRPr="00F44500">
        <w:rPr>
          <w:b/>
          <w:color w:val="FF0000"/>
          <w:highlight w:val="yellow"/>
        </w:rPr>
        <w:t>/,zen</w:t>
      </w:r>
      <w:r w:rsidR="00F44500" w:rsidRPr="00F44500">
        <w:rPr>
          <w:rFonts w:ascii="MS Mincho" w:eastAsia="MS Mincho" w:hAnsi="MS Mincho" w:cs="MS Mincho" w:hint="eastAsia"/>
          <w:b/>
          <w:color w:val="FF0000"/>
          <w:highlight w:val="yellow"/>
        </w:rPr>
        <w:t>ə</w:t>
      </w:r>
      <w:r w:rsidR="00F44500" w:rsidRPr="00F44500">
        <w:rPr>
          <w:b/>
          <w:color w:val="FF0000"/>
          <w:highlight w:val="yellow"/>
        </w:rPr>
        <w:t>'f</w:t>
      </w:r>
      <w:r w:rsidR="00F44500" w:rsidRPr="00F44500">
        <w:rPr>
          <w:rFonts w:ascii="MS Mincho" w:eastAsia="MS Mincho" w:hAnsi="MS Mincho" w:cs="MS Mincho" w:hint="eastAsia"/>
          <w:b/>
          <w:color w:val="FF0000"/>
          <w:highlight w:val="yellow"/>
        </w:rPr>
        <w:t>əʊ</w:t>
      </w:r>
      <w:r w:rsidR="00F44500" w:rsidRPr="00F44500">
        <w:rPr>
          <w:b/>
          <w:color w:val="FF0000"/>
          <w:highlight w:val="yellow"/>
        </w:rPr>
        <w:t>bi</w:t>
      </w:r>
      <w:r w:rsidR="00F44500" w:rsidRPr="00F44500">
        <w:rPr>
          <w:rFonts w:ascii="MS Mincho" w:eastAsia="MS Mincho" w:hAnsi="MS Mincho" w:cs="MS Mincho" w:hint="eastAsia"/>
          <w:b/>
          <w:color w:val="FF0000"/>
          <w:highlight w:val="yellow"/>
        </w:rPr>
        <w:t>ə</w:t>
      </w:r>
      <w:r w:rsidR="00F44500" w:rsidRPr="00F44500">
        <w:rPr>
          <w:rFonts w:ascii="MS Mincho" w:eastAsiaTheme="minorEastAsia" w:hAnsi="MS Mincho" w:cs="MS Mincho" w:hint="eastAsia"/>
          <w:b/>
          <w:color w:val="FF0000"/>
          <w:highlight w:val="yellow"/>
        </w:rPr>
        <w:t>/</w:t>
      </w:r>
      <w:r w:rsidR="00C612FF">
        <w:rPr>
          <w:rFonts w:ascii="MS Mincho" w:eastAsiaTheme="minorEastAsia" w:hAnsi="MS Mincho" w:cs="MS Mincho" w:hint="eastAsia"/>
          <w:b/>
          <w:color w:val="FF0000"/>
          <w:highlight w:val="yellow"/>
        </w:rPr>
        <w:t>排外，</w:t>
      </w:r>
      <w:r w:rsidR="00F44500" w:rsidRPr="00F44500">
        <w:rPr>
          <w:b/>
          <w:color w:val="FF0000"/>
          <w:highlight w:val="yellow"/>
        </w:rPr>
        <w:t>对外国人的强烈恐惧或憎</w:t>
      </w:r>
      <w:r w:rsidR="00F44500" w:rsidRPr="00F44500">
        <w:rPr>
          <w:rFonts w:hint="eastAsia"/>
          <w:b/>
          <w:color w:val="FF0000"/>
          <w:highlight w:val="yellow"/>
        </w:rPr>
        <w:t>恨</w:t>
      </w:r>
      <w:r w:rsidRPr="00F44500">
        <w:rPr>
          <w:color w:val="FF0000"/>
        </w:rPr>
        <w:t xml:space="preserve"> </w:t>
      </w:r>
      <w:r>
        <w:t xml:space="preserve">that has </w:t>
      </w:r>
      <w:r w:rsidRPr="00C612FF">
        <w:rPr>
          <w:b/>
          <w:color w:val="FF0000"/>
          <w:highlight w:val="yellow"/>
        </w:rPr>
        <w:t>emboldened</w:t>
      </w:r>
      <w:r>
        <w:t xml:space="preserve"> it</w:t>
      </w:r>
      <w:r w:rsidR="00C612FF">
        <w:t>(giving it guts/courage)</w:t>
      </w:r>
      <w:r>
        <w:t>.</w:t>
      </w:r>
    </w:p>
    <w:p w:rsidR="00B80852" w:rsidRDefault="00B80852" w:rsidP="00EC2160">
      <w:pPr>
        <w:pStyle w:val="zn-bodyparagraph"/>
        <w:ind w:left="-1418"/>
      </w:pPr>
      <w:r>
        <w:t xml:space="preserve">Earlier on Saturday, the Polish capital had seen a far smaller demonstration by groups </w:t>
      </w:r>
      <w:r w:rsidRPr="00411D06">
        <w:rPr>
          <w:b/>
          <w:color w:val="FF0000"/>
          <w:highlight w:val="yellow"/>
        </w:rPr>
        <w:t>condemning</w:t>
      </w:r>
      <w:r w:rsidR="00411D06" w:rsidRPr="00411D06">
        <w:rPr>
          <w:b/>
          <w:color w:val="FF0000"/>
          <w:highlight w:val="yellow"/>
        </w:rPr>
        <w:t>/decrying/denouncing</w:t>
      </w:r>
      <w:r>
        <w:t xml:space="preserve"> the protesters' hijacking of Polish independence</w:t>
      </w:r>
      <w:r w:rsidR="001F6661">
        <w:t xml:space="preserve"> </w:t>
      </w:r>
      <w:r>
        <w:t xml:space="preserve">day, which falls on November 11. </w:t>
      </w:r>
    </w:p>
    <w:p w:rsidR="00B80852" w:rsidRDefault="00B80852" w:rsidP="00EC2160">
      <w:pPr>
        <w:pStyle w:val="zn-bodyparagraph"/>
        <w:ind w:left="-1418"/>
      </w:pPr>
      <w:r>
        <w:t xml:space="preserve">Far-right </w:t>
      </w:r>
      <w:r w:rsidRPr="005C0565">
        <w:rPr>
          <w:b/>
          <w:highlight w:val="yellow"/>
        </w:rPr>
        <w:t>marchers</w:t>
      </w:r>
      <w:r>
        <w:t xml:space="preserve"> waved flags </w:t>
      </w:r>
      <w:r w:rsidR="005C0565">
        <w:t xml:space="preserve">and banners </w:t>
      </w:r>
      <w:r>
        <w:t>as they took part in the march.The day</w:t>
      </w:r>
      <w:r w:rsidR="005C0565">
        <w:t>, November 11,</w:t>
      </w:r>
      <w:r>
        <w:t xml:space="preserve"> celebrates the re-birth of Poland in November 1918, 123 years after the Prussian, Habsburg and Russian empires carved up Poland among themselves and erased it from the map of Europe.</w:t>
      </w:r>
      <w:r w:rsidR="005C0565">
        <w:t xml:space="preserve"> </w:t>
      </w:r>
      <w:r>
        <w:t xml:space="preserve">But in the past few years, the holiday has been </w:t>
      </w:r>
      <w:r w:rsidRPr="005C0565">
        <w:rPr>
          <w:b/>
          <w:highlight w:val="yellow"/>
        </w:rPr>
        <w:t>overshadowed</w:t>
      </w:r>
      <w:r>
        <w:t xml:space="preserve"> by the far-right march and fears of violence.</w:t>
      </w:r>
    </w:p>
    <w:p w:rsidR="00B80852" w:rsidRDefault="00B80852" w:rsidP="00EC2160">
      <w:pPr>
        <w:pStyle w:val="zn-bodyparagraph"/>
        <w:ind w:left="-1418"/>
      </w:pPr>
      <w:r>
        <w:t>Polish President</w:t>
      </w:r>
      <w:r w:rsidR="005C0565">
        <w:t xml:space="preserve"> </w:t>
      </w:r>
      <w:r>
        <w:t xml:space="preserve">led the formal celebrations of Polish independence day in central Warsaw. After laying a </w:t>
      </w:r>
      <w:r w:rsidRPr="005C0565">
        <w:rPr>
          <w:b/>
          <w:highlight w:val="yellow"/>
        </w:rPr>
        <w:t>wreath</w:t>
      </w:r>
      <w:r w:rsidR="005C0565" w:rsidRPr="005C0565">
        <w:rPr>
          <w:b/>
          <w:highlight w:val="yellow"/>
        </w:rPr>
        <w:t>(/ri</w:t>
      </w:r>
      <w:r w:rsidR="005C0565" w:rsidRPr="005C0565">
        <w:rPr>
          <w:rFonts w:ascii="Times New Roman" w:hAnsi="Times New Roman" w:cs="Times New Roman"/>
          <w:b/>
          <w:highlight w:val="yellow"/>
        </w:rPr>
        <w:t>ː</w:t>
      </w:r>
      <w:r w:rsidR="005C0565" w:rsidRPr="005C0565">
        <w:rPr>
          <w:rFonts w:hint="eastAsia"/>
          <w:b/>
          <w:highlight w:val="yellow"/>
        </w:rPr>
        <w:t>θ</w:t>
      </w:r>
      <w:r w:rsidR="005C0565" w:rsidRPr="005C0565">
        <w:rPr>
          <w:b/>
          <w:highlight w:val="yellow"/>
        </w:rPr>
        <w:t>/ a circle of leaves or flowers)</w:t>
      </w:r>
      <w:r>
        <w:t xml:space="preserve"> at the tomb of the unknown soldier, he told the crowd to remember the price of freedom and independence. </w:t>
      </w:r>
    </w:p>
    <w:p w:rsidR="00FC5BB1" w:rsidRDefault="00FC5BB1" w:rsidP="00EC2160">
      <w:pPr>
        <w:pStyle w:val="zn-bodyparagraph"/>
        <w:ind w:left="-1418"/>
      </w:pPr>
    </w:p>
    <w:p w:rsidR="00B80852" w:rsidRDefault="00C9756E" w:rsidP="00EC2160">
      <w:pPr>
        <w:pStyle w:val="Heading2"/>
        <w:ind w:left="-1418"/>
      </w:pPr>
      <w:r>
        <w:t xml:space="preserve">[Military] More </w:t>
      </w:r>
      <w:r w:rsidRPr="00E97287">
        <w:rPr>
          <w:highlight w:val="yellow"/>
        </w:rPr>
        <w:t>defectors</w:t>
      </w:r>
      <w:r w:rsidR="00E97287">
        <w:rPr>
          <w:rFonts w:hint="eastAsia"/>
          <w:highlight w:val="yellow"/>
        </w:rPr>
        <w:t>叛变者</w:t>
      </w:r>
      <w:r>
        <w:t xml:space="preserve"> from DPRK to South Korea</w:t>
      </w:r>
    </w:p>
    <w:p w:rsidR="000D455F" w:rsidRPr="000D455F" w:rsidRDefault="00253ABA" w:rsidP="00EC2160">
      <w:pPr>
        <w:ind w:left="-1418"/>
      </w:pPr>
      <w:hyperlink r:id="rId1205" w:history="1">
        <w:r w:rsidR="000D455F" w:rsidRPr="00876FA2">
          <w:rPr>
            <w:rStyle w:val="Hyperlink"/>
          </w:rPr>
          <w:t>http://edition.cnn.com/2017/11/13/asia/north-korea-defector-dmz/index.html</w:t>
        </w:r>
      </w:hyperlink>
      <w:r w:rsidR="000D455F">
        <w:t xml:space="preserve"> </w:t>
      </w:r>
    </w:p>
    <w:p w:rsidR="00C9756E" w:rsidRDefault="00C9756E" w:rsidP="00EC2160">
      <w:pPr>
        <w:pStyle w:val="zn-bodyparagraph"/>
        <w:ind w:left="-1418"/>
      </w:pPr>
      <w:r>
        <w:t xml:space="preserve">A North Korean soldier was shot by his former comrades while </w:t>
      </w:r>
      <w:r w:rsidRPr="004C7339">
        <w:rPr>
          <w:b/>
          <w:highlight w:val="yellow"/>
        </w:rPr>
        <w:t>defecting to South Korea</w:t>
      </w:r>
      <w:r>
        <w:t xml:space="preserve"> across </w:t>
      </w:r>
      <w:r w:rsidRPr="00221057">
        <w:rPr>
          <w:b/>
          <w:highlight w:val="yellow"/>
        </w:rPr>
        <w:t>the demilitarized zone</w:t>
      </w:r>
      <w:r>
        <w:t>, Seoul's Joint Chiefs of Staff said in a statement Monday.</w:t>
      </w:r>
    </w:p>
    <w:p w:rsidR="00C9756E" w:rsidRDefault="00C9756E" w:rsidP="00EC2160">
      <w:pPr>
        <w:pStyle w:val="zn-bodyparagraph"/>
        <w:ind w:left="-1418"/>
      </w:pPr>
      <w:r>
        <w:lastRenderedPageBreak/>
        <w:t xml:space="preserve">The soldier is reported to have left the North Korean guard post in front of Panmungak, on the border inside </w:t>
      </w:r>
      <w:r w:rsidRPr="00221057">
        <w:rPr>
          <w:b/>
          <w:highlight w:val="yellow"/>
        </w:rPr>
        <w:t>the demilitarized zone</w:t>
      </w:r>
      <w:r>
        <w:t>, and proceeded to move towards Freedom House on the South Korean side.</w:t>
      </w:r>
      <w:r>
        <w:rPr>
          <w:noProof/>
        </w:rPr>
        <w:drawing>
          <wp:inline distT="0" distB="0" distL="0" distR="0">
            <wp:extent cx="4777105" cy="1738488"/>
            <wp:effectExtent l="0" t="0" r="4445" b="0"/>
            <wp:docPr id="328" name="Picture 328" descr="View from North Korea side of the Demilitarized Zone earlier this year, at Panmungak, looking towards Freedom 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iew from North Korea side of the Demilitarized Zone earlier this year, at Panmungak, looking towards Freedom House."/>
                    <pic:cNvPicPr>
                      <a:picLocks noChangeAspect="1" noChangeArrowheads="1"/>
                    </pic:cNvPicPr>
                  </pic:nvPicPr>
                  <pic:blipFill rotWithShape="1">
                    <a:blip r:embed="rId1206">
                      <a:extLst>
                        <a:ext uri="{28A0092B-C50C-407E-A947-70E740481C1C}">
                          <a14:useLocalDpi xmlns:a14="http://schemas.microsoft.com/office/drawing/2010/main" val="0"/>
                        </a:ext>
                      </a:extLst>
                    </a:blip>
                    <a:srcRect t="25491" r="-54" b="9668"/>
                    <a:stretch/>
                  </pic:blipFill>
                  <pic:spPr bwMode="auto">
                    <a:xfrm>
                      <a:off x="0" y="0"/>
                      <a:ext cx="4811941" cy="1751166"/>
                    </a:xfrm>
                    <a:prstGeom prst="rect">
                      <a:avLst/>
                    </a:prstGeom>
                    <a:noFill/>
                    <a:ln>
                      <a:noFill/>
                    </a:ln>
                    <a:extLst>
                      <a:ext uri="{53640926-AAD7-44D8-BBD7-CCE9431645EC}">
                        <a14:shadowObscured xmlns:a14="http://schemas.microsoft.com/office/drawing/2010/main"/>
                      </a:ext>
                    </a:extLst>
                  </pic:spPr>
                </pic:pic>
              </a:graphicData>
            </a:graphic>
          </wp:inline>
        </w:drawing>
      </w:r>
    </w:p>
    <w:p w:rsidR="00C9756E" w:rsidRDefault="00C9756E" w:rsidP="00EC2160">
      <w:pPr>
        <w:pStyle w:val="zn-bodyparagraph"/>
        <w:ind w:left="-1418"/>
      </w:pPr>
      <w:r>
        <w:t xml:space="preserve">View from North Korea side of the Demilitarized Zone earlier this year, at Panmungak, looking towards Freedom House.It's the same border area which was visited by </w:t>
      </w:r>
      <w:hyperlink r:id="rId1207" w:tgtFrame="_blank" w:history="1">
        <w:r w:rsidRPr="00210324">
          <w:t>US Secretary of Defense James Mattis less than a month ago.</w:t>
        </w:r>
      </w:hyperlink>
    </w:p>
    <w:p w:rsidR="002C5FAE" w:rsidRDefault="00C9756E" w:rsidP="00EC2160">
      <w:pPr>
        <w:pStyle w:val="zn-bodyparagraph"/>
        <w:ind w:left="-1418"/>
      </w:pPr>
      <w:r>
        <w:t xml:space="preserve">It is the third </w:t>
      </w:r>
      <w:r w:rsidRPr="00092B99">
        <w:rPr>
          <w:b/>
          <w:highlight w:val="yellow"/>
        </w:rPr>
        <w:t>defection</w:t>
      </w:r>
      <w:r>
        <w:t xml:space="preserve"> by a member of the North Korean military this year, following two soldiers who fled to South Korea separately in June. Prior to 2017, there had only been four military </w:t>
      </w:r>
      <w:r w:rsidRPr="00092B99">
        <w:rPr>
          <w:b/>
          <w:highlight w:val="yellow"/>
        </w:rPr>
        <w:t>defectors</w:t>
      </w:r>
      <w:r>
        <w:t xml:space="preserve"> from North Korea over the past five years: one in 2016, one in 2015 and two in 2012.</w:t>
      </w:r>
      <w:r w:rsidR="002C5FAE">
        <w:t xml:space="preserve"> </w:t>
      </w:r>
    </w:p>
    <w:p w:rsidR="00C9756E" w:rsidRDefault="00C9756E" w:rsidP="00EC2160">
      <w:pPr>
        <w:pStyle w:val="zn-bodyparagraph"/>
        <w:ind w:left="-1418"/>
      </w:pPr>
      <w:r>
        <w:t>Robert Kelly, associate professor at the Department of Political Science at Pusan</w:t>
      </w:r>
      <w:r w:rsidR="00092B99">
        <w:rPr>
          <w:rFonts w:hint="eastAsia"/>
        </w:rPr>
        <w:t>釜山</w:t>
      </w:r>
      <w:r>
        <w:t xml:space="preserve"> National University, said the prominent </w:t>
      </w:r>
      <w:r w:rsidRPr="00092B99">
        <w:rPr>
          <w:b/>
          <w:highlight w:val="yellow"/>
        </w:rPr>
        <w:t>defection</w:t>
      </w:r>
      <w:r>
        <w:t xml:space="preserve"> and the shooting was "genuinely surprising."</w:t>
      </w:r>
      <w:r w:rsidR="002C5FAE">
        <w:t xml:space="preserve"> </w:t>
      </w:r>
      <w:r>
        <w:t xml:space="preserve">"It's </w:t>
      </w:r>
      <w:r w:rsidRPr="002C5FAE">
        <w:rPr>
          <w:highlight w:val="yellow"/>
        </w:rPr>
        <w:t>fairly</w:t>
      </w:r>
      <w:r>
        <w:t xml:space="preserve"> unusual, I can't think of the last time (a </w:t>
      </w:r>
      <w:r w:rsidRPr="00092B99">
        <w:rPr>
          <w:b/>
          <w:highlight w:val="yellow"/>
        </w:rPr>
        <w:t>defector</w:t>
      </w:r>
      <w:r w:rsidR="00E249E1" w:rsidRPr="00092B99">
        <w:rPr>
          <w:rFonts w:hint="eastAsia"/>
          <w:b/>
          <w:highlight w:val="yellow"/>
        </w:rPr>
        <w:t>叛变者</w:t>
      </w:r>
      <w:r>
        <w:t xml:space="preserve"> was shot at) ... it certainly adds to the tensions," he said.</w:t>
      </w:r>
      <w:r w:rsidR="00E249E1">
        <w:rPr>
          <w:rFonts w:hint="eastAsia"/>
        </w:rPr>
        <w:t xml:space="preserve"> </w:t>
      </w:r>
      <w:r>
        <w:t xml:space="preserve">The </w:t>
      </w:r>
      <w:r w:rsidRPr="00092B99">
        <w:rPr>
          <w:b/>
          <w:highlight w:val="yellow"/>
        </w:rPr>
        <w:t>defector</w:t>
      </w:r>
      <w:r w:rsidR="00E249E1" w:rsidRPr="00092B99">
        <w:rPr>
          <w:rFonts w:hint="eastAsia"/>
          <w:b/>
          <w:highlight w:val="yellow"/>
        </w:rPr>
        <w:t>叛变者</w:t>
      </w:r>
      <w:r>
        <w:t xml:space="preserve"> is currently in South Korean military </w:t>
      </w:r>
      <w:r w:rsidRPr="00092B99">
        <w:rPr>
          <w:b/>
          <w:highlight w:val="yellow"/>
        </w:rPr>
        <w:t>custody</w:t>
      </w:r>
      <w:r>
        <w:t>, according to the statement.</w:t>
      </w:r>
    </w:p>
    <w:p w:rsidR="00C9756E" w:rsidRDefault="00C9756E" w:rsidP="00EC2160">
      <w:pPr>
        <w:pStyle w:val="zn-bodyparagraph"/>
        <w:ind w:left="-1418"/>
      </w:pPr>
      <w:r>
        <w:t xml:space="preserve">"Our military has raised the alert level in anticipation of North Korean </w:t>
      </w:r>
      <w:r w:rsidRPr="00092B99">
        <w:rPr>
          <w:b/>
          <w:highlight w:val="yellow"/>
        </w:rPr>
        <w:t>provocation</w:t>
      </w:r>
      <w:r>
        <w:t>. The military is maintaining a full readiness," the Joint Chiefs of Staff statement said.</w:t>
      </w:r>
      <w:r w:rsidR="00E249E1">
        <w:rPr>
          <w:rFonts w:hint="eastAsia"/>
        </w:rPr>
        <w:t xml:space="preserve"> </w:t>
      </w:r>
      <w:r>
        <w:t xml:space="preserve">The North Korean military has more than 1.2 million active soldiers and a further 7.7 million in reserves. </w:t>
      </w:r>
      <w:hyperlink r:id="rId1208" w:tgtFrame="_blank" w:history="1">
        <w:r w:rsidRPr="00210324">
          <w:t>It is one of the largest ground forces in the world.</w:t>
        </w:r>
      </w:hyperlink>
    </w:p>
    <w:p w:rsidR="002909BB" w:rsidRDefault="002909BB" w:rsidP="00EC2160">
      <w:pPr>
        <w:pStyle w:val="zn-bodyparagraph"/>
        <w:ind w:left="-1418"/>
      </w:pPr>
    </w:p>
    <w:p w:rsidR="0032209C" w:rsidRDefault="0032209C" w:rsidP="00EC2160">
      <w:pPr>
        <w:pStyle w:val="Heading2"/>
        <w:ind w:left="-1418"/>
      </w:pPr>
      <w:r>
        <w:t>[</w:t>
      </w:r>
      <w:r w:rsidR="00651717">
        <w:t>C</w:t>
      </w:r>
      <w:r>
        <w:t>elebrity</w:t>
      </w:r>
      <w:r w:rsidR="005302C4">
        <w:t>; fame</w:t>
      </w:r>
      <w:r>
        <w:t>]</w:t>
      </w:r>
      <w:r w:rsidR="00831A79">
        <w:t xml:space="preserve"> Ex-K pop star set to crack the US</w:t>
      </w:r>
    </w:p>
    <w:p w:rsidR="0032209C" w:rsidRDefault="00253ABA" w:rsidP="00EC2160">
      <w:pPr>
        <w:ind w:left="-1418"/>
        <w:rPr>
          <w:rStyle w:val="Hyperlink"/>
        </w:rPr>
      </w:pPr>
      <w:hyperlink r:id="rId1209" w:history="1">
        <w:r w:rsidR="0032209C" w:rsidRPr="00556E3F">
          <w:rPr>
            <w:rStyle w:val="Hyperlink"/>
          </w:rPr>
          <w:t>http://edition.cnn.com/2017/11/09/asia/kris-wu-hip-hop-rap-exo-china/index.html</w:t>
        </w:r>
      </w:hyperlink>
      <w:r w:rsidR="0032209C" w:rsidRPr="00CC46C4">
        <w:rPr>
          <w:rStyle w:val="Hyperlink"/>
        </w:rPr>
        <w:t xml:space="preserve"> </w:t>
      </w:r>
    </w:p>
    <w:tbl>
      <w:tblPr>
        <w:tblStyle w:val="TableGrid"/>
        <w:tblW w:w="0" w:type="auto"/>
        <w:tblLook w:val="04A0" w:firstRow="1" w:lastRow="0" w:firstColumn="1" w:lastColumn="0" w:noHBand="0" w:noVBand="1"/>
      </w:tblPr>
      <w:tblGrid>
        <w:gridCol w:w="9389"/>
      </w:tblGrid>
      <w:tr w:rsidR="00651717" w:rsidTr="00651717">
        <w:tc>
          <w:tcPr>
            <w:tcW w:w="9389" w:type="dxa"/>
          </w:tcPr>
          <w:p w:rsidR="00205E22" w:rsidRPr="00162774" w:rsidRDefault="00162774" w:rsidP="00EC2160">
            <w:pPr>
              <w:pStyle w:val="zn-bodyparagraph"/>
              <w:ind w:left="-1418"/>
            </w:pPr>
            <w:r w:rsidRPr="00162774">
              <w:t>收视率</w:t>
            </w:r>
            <w:r>
              <w:rPr>
                <w:rFonts w:hint="eastAsia"/>
              </w:rPr>
              <w:t>;</w:t>
            </w:r>
            <w:r>
              <w:t xml:space="preserve"> </w:t>
            </w:r>
            <w:r w:rsidRPr="00162774">
              <w:t>收视人</w:t>
            </w:r>
            <w:r w:rsidRPr="00162774">
              <w:rPr>
                <w:rFonts w:hint="eastAsia"/>
              </w:rPr>
              <w:t>数</w:t>
            </w:r>
            <w:r>
              <w:rPr>
                <w:rFonts w:hint="eastAsia"/>
              </w:rPr>
              <w:t xml:space="preserve"> </w:t>
            </w:r>
            <w:r w:rsidR="00205E22" w:rsidRPr="00162774">
              <w:t>viewership /'vju:əʃip/</w:t>
            </w:r>
            <w:r w:rsidR="00DD3AD0">
              <w:t xml:space="preserve"> </w:t>
            </w:r>
          </w:p>
          <w:p w:rsidR="00205E22" w:rsidRDefault="00DD3AD0" w:rsidP="00EC2160">
            <w:pPr>
              <w:pStyle w:val="zn-bodyparagraph"/>
              <w:ind w:left="-1418"/>
            </w:pPr>
            <w:r w:rsidRPr="006A69BC">
              <w:rPr>
                <w:highlight w:val="yellow"/>
              </w:rPr>
              <w:t>[</w:t>
            </w:r>
            <w:r w:rsidR="00162774" w:rsidRPr="006A69BC">
              <w:rPr>
                <w:highlight w:val="yellow"/>
              </w:rPr>
              <w:t xml:space="preserve"> </w:t>
            </w:r>
            <w:hyperlink r:id="rId1210" w:history="1">
              <w:r w:rsidR="00205E22" w:rsidRPr="006A69BC">
                <w:rPr>
                  <w:highlight w:val="yellow"/>
                </w:rPr>
                <w:t>viewership rate</w:t>
              </w:r>
            </w:hyperlink>
            <w:r w:rsidR="00205E22" w:rsidRPr="006A69BC">
              <w:rPr>
                <w:highlight w:val="yellow"/>
              </w:rPr>
              <w:t> 新闻热词收视率</w:t>
            </w:r>
            <w:r w:rsidR="00162774" w:rsidRPr="006A69BC">
              <w:rPr>
                <w:rFonts w:hint="eastAsia"/>
                <w:highlight w:val="yellow"/>
              </w:rPr>
              <w:t>;</w:t>
            </w:r>
            <w:r w:rsidR="00162774" w:rsidRPr="006A69BC">
              <w:rPr>
                <w:highlight w:val="yellow"/>
              </w:rPr>
              <w:t xml:space="preserve"> </w:t>
            </w:r>
            <w:r w:rsidR="00205E22" w:rsidRPr="006A69BC">
              <w:rPr>
                <w:highlight w:val="yellow"/>
              </w:rPr>
              <w:t>收视</w:t>
            </w:r>
            <w:r w:rsidR="00205E22" w:rsidRPr="006A69BC">
              <w:rPr>
                <w:rFonts w:hint="eastAsia"/>
                <w:highlight w:val="yellow"/>
              </w:rPr>
              <w:t>率</w:t>
            </w:r>
            <w:r w:rsidR="00162774" w:rsidRPr="006A69BC">
              <w:rPr>
                <w:rFonts w:hint="eastAsia"/>
                <w:highlight w:val="yellow"/>
              </w:rPr>
              <w:t>;</w:t>
            </w:r>
            <w:r w:rsidR="00162774" w:rsidRPr="006A69BC">
              <w:rPr>
                <w:highlight w:val="yellow"/>
              </w:rPr>
              <w:t xml:space="preserve"> </w:t>
            </w:r>
            <w:hyperlink r:id="rId1211" w:history="1">
              <w:r w:rsidR="00205E22" w:rsidRPr="006A69BC">
                <w:rPr>
                  <w:highlight w:val="yellow"/>
                </w:rPr>
                <w:t>average viewership</w:t>
              </w:r>
            </w:hyperlink>
            <w:r w:rsidR="00205E22" w:rsidRPr="006A69BC">
              <w:rPr>
                <w:highlight w:val="yellow"/>
              </w:rPr>
              <w:t> 平均观众人</w:t>
            </w:r>
            <w:r w:rsidR="00205E22" w:rsidRPr="006A69BC">
              <w:rPr>
                <w:rFonts w:hint="eastAsia"/>
                <w:highlight w:val="yellow"/>
              </w:rPr>
              <w:t>数</w:t>
            </w:r>
            <w:r w:rsidR="00162774" w:rsidRPr="006A69BC">
              <w:rPr>
                <w:rFonts w:hint="eastAsia"/>
                <w:highlight w:val="yellow"/>
              </w:rPr>
              <w:t>;</w:t>
            </w:r>
            <w:r w:rsidR="00162774" w:rsidRPr="006A69BC">
              <w:rPr>
                <w:highlight w:val="yellow"/>
              </w:rPr>
              <w:t xml:space="preserve"> 收视</w:t>
            </w:r>
            <w:r w:rsidR="00162774" w:rsidRPr="006A69BC">
              <w:rPr>
                <w:rFonts w:hint="eastAsia"/>
                <w:highlight w:val="yellow"/>
              </w:rPr>
              <w:t>率</w:t>
            </w:r>
            <w:r w:rsidRPr="006A69BC">
              <w:rPr>
                <w:rFonts w:hint="eastAsia"/>
                <w:highlight w:val="yellow"/>
              </w:rPr>
              <w:t>;</w:t>
            </w:r>
            <w:r w:rsidRPr="006A69BC">
              <w:rPr>
                <w:highlight w:val="yellow"/>
              </w:rPr>
              <w:t xml:space="preserve"> </w:t>
            </w:r>
            <w:r w:rsidRPr="006A69BC">
              <w:rPr>
                <w:rFonts w:hint="eastAsia"/>
                <w:highlight w:val="yellow"/>
              </w:rPr>
              <w:t>b</w:t>
            </w:r>
            <w:r w:rsidRPr="006A69BC">
              <w:rPr>
                <w:highlight w:val="yellow"/>
              </w:rPr>
              <w:t>oost viewership</w:t>
            </w:r>
            <w:r w:rsidR="00255B63" w:rsidRPr="006A69BC">
              <w:rPr>
                <w:highlight w:val="yellow"/>
              </w:rPr>
              <w:t>:</w:t>
            </w:r>
            <w:r w:rsidRPr="006A69BC">
              <w:rPr>
                <w:highlight w:val="yellow"/>
              </w:rPr>
              <w:t xml:space="preserve"> </w:t>
            </w:r>
            <w:r w:rsidR="00255B63" w:rsidRPr="006A69BC">
              <w:rPr>
                <w:rFonts w:hint="eastAsia"/>
                <w:highlight w:val="yellow"/>
              </w:rPr>
              <w:t>提高收视率</w:t>
            </w:r>
            <w:r w:rsidR="007E5B70" w:rsidRPr="006A69BC">
              <w:rPr>
                <w:highlight w:val="yellow"/>
              </w:rPr>
              <w:t>]</w:t>
            </w:r>
          </w:p>
          <w:p w:rsidR="007E5B70" w:rsidRPr="00162774" w:rsidRDefault="007E5B70" w:rsidP="00EC2160">
            <w:pPr>
              <w:pStyle w:val="zn-bodyparagraph"/>
              <w:ind w:left="-1418"/>
            </w:pPr>
            <w:r>
              <w:t xml:space="preserve">Viewership: </w:t>
            </w:r>
            <w:r w:rsidRPr="00162774">
              <w:t xml:space="preserve">Audience measurement measures how many people are in an audience, usually in relation to radio listenership and television viewership, but also in relation to </w:t>
            </w:r>
            <w:r w:rsidRPr="00162774">
              <w:lastRenderedPageBreak/>
              <w:t>newspaper and magazine readership and, increasingly, web traffic on websites. Sometimes, the term is used as pertaining to practices which help broadcasters and advertisers determine who is listening rather than just how many people are listening. In some parts of the world, the resulting relative numbers are referred to as audience share, while in other places the broader term market share is used. This broader meaning is also called audience research.</w:t>
            </w:r>
            <w:r>
              <w:t xml:space="preserve"> </w:t>
            </w:r>
            <w:r w:rsidRPr="00162774">
              <w:t>Measurements are broken down by media market, which for the most part corresponds to metropolitan areas, both large and small.</w:t>
            </w:r>
          </w:p>
          <w:p w:rsidR="006A69BC" w:rsidRPr="006A69BC" w:rsidRDefault="006A69BC" w:rsidP="00EC2160">
            <w:pPr>
              <w:pStyle w:val="zn-bodyparagraph"/>
              <w:ind w:left="-1418"/>
            </w:pPr>
            <w:r w:rsidRPr="006A69BC">
              <w:rPr>
                <w:rFonts w:hint="eastAsia"/>
              </w:rPr>
              <w:t>e.g. But in recent years, TV cartoons have been declining in viewership.  电视动画片的收视率不断下降。</w:t>
            </w:r>
          </w:p>
          <w:p w:rsidR="00651717" w:rsidRPr="00A67D9D" w:rsidRDefault="006A69BC" w:rsidP="00EC2160">
            <w:pPr>
              <w:pStyle w:val="zn-bodyparagraph"/>
              <w:ind w:left="-1418"/>
              <w:rPr>
                <w:rStyle w:val="Hyperlink"/>
                <w:lang w:val="en-GB"/>
              </w:rPr>
            </w:pPr>
            <w:r w:rsidRPr="006A69BC">
              <w:rPr>
                <w:rFonts w:hint="eastAsia"/>
              </w:rPr>
              <w:t xml:space="preserve">e.g. So, given the realities of the marketplace, what can the Oscars do to </w:t>
            </w:r>
            <w:r w:rsidRPr="006A69BC">
              <w:rPr>
                <w:rFonts w:hint="eastAsia"/>
                <w:b/>
              </w:rPr>
              <w:t>boost viewership?</w:t>
            </w:r>
            <w:r w:rsidRPr="006A69BC">
              <w:rPr>
                <w:rFonts w:hint="eastAsia"/>
              </w:rPr>
              <w:t xml:space="preserve">  奥斯卡可以做些什么来 提高收视率 呢？</w:t>
            </w:r>
          </w:p>
        </w:tc>
      </w:tr>
      <w:tr w:rsidR="00651717" w:rsidTr="00651717">
        <w:tc>
          <w:tcPr>
            <w:tcW w:w="9389" w:type="dxa"/>
          </w:tcPr>
          <w:p w:rsidR="00651717" w:rsidRPr="00012335" w:rsidRDefault="00EE1AAB" w:rsidP="00EC2160">
            <w:pPr>
              <w:pStyle w:val="zn-bodyparagraph"/>
              <w:ind w:left="-1418"/>
            </w:pPr>
            <w:r>
              <w:lastRenderedPageBreak/>
              <w:t xml:space="preserve">Crossover [ </w:t>
            </w:r>
            <w:r w:rsidR="00651717" w:rsidRPr="00012335">
              <w:t>'krɒsəʊvə] </w:t>
            </w:r>
          </w:p>
          <w:p w:rsidR="00651717" w:rsidRPr="00012335" w:rsidRDefault="00651717" w:rsidP="00EC2160">
            <w:pPr>
              <w:pStyle w:val="zn-bodyparagraph"/>
              <w:numPr>
                <w:ilvl w:val="0"/>
                <w:numId w:val="59"/>
              </w:numPr>
              <w:ind w:left="-1418"/>
            </w:pPr>
            <w:r w:rsidRPr="00012335">
              <w:t>[C] the change a popular performer makes from working in one area of entertainment to another</w:t>
            </w:r>
          </w:p>
          <w:p w:rsidR="00651717" w:rsidRPr="00012335" w:rsidRDefault="00651717" w:rsidP="00EC2160">
            <w:pPr>
              <w:pStyle w:val="zn-bodyparagraph"/>
              <w:ind w:left="-1418"/>
            </w:pPr>
            <w:r w:rsidRPr="00012335">
              <w:rPr>
                <w:rFonts w:hint="eastAsia"/>
              </w:rPr>
              <w:t>〔娱乐圈人士的〕转型，转向</w:t>
            </w:r>
            <w:r w:rsidR="00EE1AAB">
              <w:rPr>
                <w:rFonts w:hint="eastAsia"/>
              </w:rPr>
              <w:t xml:space="preserve"> </w:t>
            </w:r>
            <w:hyperlink r:id="rId1212" w:history="1">
              <w:r w:rsidRPr="00E83B10">
                <w:t>→ cross over</w:t>
              </w:r>
            </w:hyperlink>
            <w:r w:rsidR="00EE1AAB">
              <w:t xml:space="preserve">  [ make a crossover from xxx to xx ] </w:t>
            </w:r>
            <w:r w:rsidR="006A69BC">
              <w:t xml:space="preserve"> </w:t>
            </w:r>
            <w:r w:rsidR="00EE1AAB">
              <w:t xml:space="preserve">e.g. </w:t>
            </w:r>
            <w:r w:rsidRPr="00012335">
              <w:t xml:space="preserve">J-Lo has </w:t>
            </w:r>
            <w:r w:rsidRPr="006A69BC">
              <w:rPr>
                <w:b/>
                <w:u w:val="single"/>
              </w:rPr>
              <w:t>made a crossover from music to</w:t>
            </w:r>
            <w:r w:rsidRPr="00012335">
              <w:t xml:space="preserve"> the movies. </w:t>
            </w:r>
            <w:r w:rsidRPr="00012335">
              <w:rPr>
                <w:rFonts w:hint="eastAsia"/>
              </w:rPr>
              <w:t>詹妮弗</w:t>
            </w:r>
            <w:r w:rsidRPr="00012335">
              <w:t>·</w:t>
            </w:r>
            <w:r w:rsidRPr="00012335">
              <w:rPr>
                <w:rFonts w:hint="eastAsia"/>
              </w:rPr>
              <w:t>洛佩兹已从音乐界转向电影圈发展。</w:t>
            </w:r>
          </w:p>
          <w:p w:rsidR="00651717" w:rsidRPr="00012335" w:rsidRDefault="00651717" w:rsidP="00EC2160">
            <w:pPr>
              <w:pStyle w:val="zn-bodyparagraph"/>
              <w:ind w:left="-1418"/>
            </w:pPr>
            <w:r w:rsidRPr="00012335">
              <w:t>2.</w:t>
            </w:r>
            <w:r w:rsidR="00EE1AAB">
              <w:t xml:space="preserve"> </w:t>
            </w:r>
            <w:r w:rsidRPr="00012335">
              <w:t>[C,U] the fact of liking, using, or supporting different types of things or groups</w:t>
            </w:r>
            <w:r w:rsidR="00EE1AAB">
              <w:t xml:space="preserve"> </w:t>
            </w:r>
            <w:r w:rsidRPr="00012335">
              <w:rPr>
                <w:rFonts w:hint="eastAsia"/>
              </w:rPr>
              <w:t>〔不同类型的〕糅合，交杂</w:t>
            </w:r>
            <w:r w:rsidR="00EE1AAB">
              <w:rPr>
                <w:rFonts w:hint="eastAsia"/>
              </w:rPr>
              <w:t xml:space="preserve"> </w:t>
            </w:r>
            <w:r w:rsidR="00EE1AAB">
              <w:t xml:space="preserve"> e.g. </w:t>
            </w:r>
            <w:r w:rsidRPr="00012335">
              <w:t xml:space="preserve">There’s some crossover between the musical genres. </w:t>
            </w:r>
            <w:r w:rsidRPr="00012335">
              <w:rPr>
                <w:rFonts w:hint="eastAsia"/>
              </w:rPr>
              <w:t>糅合了两种音乐风格。</w:t>
            </w:r>
          </w:p>
          <w:p w:rsidR="00651717" w:rsidRDefault="00651717" w:rsidP="00EC2160">
            <w:pPr>
              <w:ind w:left="-1418"/>
              <w:rPr>
                <w:rStyle w:val="Hyperlink"/>
              </w:rPr>
            </w:pPr>
          </w:p>
        </w:tc>
      </w:tr>
      <w:tr w:rsidR="00255B63" w:rsidTr="00651717">
        <w:tc>
          <w:tcPr>
            <w:tcW w:w="9389" w:type="dxa"/>
          </w:tcPr>
          <w:p w:rsidR="00255B63" w:rsidRDefault="00255B63" w:rsidP="00EC2160">
            <w:pPr>
              <w:pStyle w:val="zn-bodyparagraph"/>
              <w:ind w:left="-1418"/>
            </w:pPr>
            <w:r>
              <w:t xml:space="preserve">[ overwork sb ] </w:t>
            </w:r>
          </w:p>
          <w:p w:rsidR="00255B63" w:rsidRDefault="00255B63" w:rsidP="00EC2160">
            <w:pPr>
              <w:pStyle w:val="zn-bodyparagraph"/>
              <w:ind w:left="-1418"/>
            </w:pPr>
            <w:r>
              <w:t xml:space="preserve">e.g. The freedom of hip hop </w:t>
            </w:r>
            <w:r w:rsidRPr="00255B63">
              <w:rPr>
                <w:b/>
                <w:highlight w:val="yellow"/>
                <w:u w:val="single"/>
              </w:rPr>
              <w:t>appealed to</w:t>
            </w:r>
            <w:r>
              <w:t xml:space="preserve"> Wu, who got his start in the very controlled world of Korean pop</w:t>
            </w:r>
            <w:r w:rsidR="002C64B4">
              <w:t xml:space="preserve"> EXO</w:t>
            </w:r>
            <w:r>
              <w:t xml:space="preserve">. At 18, he went to an </w:t>
            </w:r>
            <w:r w:rsidRPr="00255B63">
              <w:rPr>
                <w:b/>
              </w:rPr>
              <w:t>audition</w:t>
            </w:r>
            <w:r>
              <w:t xml:space="preserve"> in Canada with a friend and was picked instead. Wu moved to South Korean to train and join EXO, </w:t>
            </w:r>
            <w:r w:rsidRPr="00255B63">
              <w:rPr>
                <w:b/>
                <w:color w:val="FF0000"/>
                <w:highlight w:val="yellow"/>
                <w:u w:val="single"/>
              </w:rPr>
              <w:t>a boy band</w:t>
            </w:r>
            <w:r>
              <w:rPr>
                <w:rFonts w:hint="eastAsia"/>
                <w:b/>
                <w:color w:val="FF0000"/>
                <w:highlight w:val="yellow"/>
                <w:u w:val="single"/>
              </w:rPr>
              <w:t>男团</w:t>
            </w:r>
            <w:r w:rsidRPr="00255B63">
              <w:rPr>
                <w:color w:val="FF0000"/>
              </w:rPr>
              <w:t xml:space="preserve"> </w:t>
            </w:r>
            <w:r>
              <w:t xml:space="preserve">whose global popularity has been compared to One Direction. But, in 2014, Wu left the group, suing the label to terminate his exclusive contract, claiming they </w:t>
            </w:r>
            <w:r w:rsidRPr="00255B63">
              <w:rPr>
                <w:b/>
                <w:color w:val="FF0000"/>
                <w:highlight w:val="yellow"/>
                <w:u w:val="single"/>
              </w:rPr>
              <w:t>overworked him</w:t>
            </w:r>
            <w:r>
              <w:t>.</w:t>
            </w:r>
          </w:p>
          <w:p w:rsidR="00E83B10" w:rsidRDefault="00E83B10" w:rsidP="00EC2160">
            <w:pPr>
              <w:pStyle w:val="zn-bodyparagraph"/>
              <w:ind w:left="-1418"/>
            </w:pPr>
          </w:p>
        </w:tc>
      </w:tr>
      <w:tr w:rsidR="003C054A" w:rsidTr="00651717">
        <w:tc>
          <w:tcPr>
            <w:tcW w:w="9389" w:type="dxa"/>
          </w:tcPr>
          <w:p w:rsidR="002C64B4" w:rsidRDefault="00424999" w:rsidP="00EC2160">
            <w:pPr>
              <w:pStyle w:val="zn-bodyparagraph"/>
              <w:ind w:left="-1418"/>
            </w:pPr>
            <w:r>
              <w:t xml:space="preserve">[ v] </w:t>
            </w:r>
            <w:r w:rsidR="00FE51D9">
              <w:t>r</w:t>
            </w:r>
            <w:r w:rsidR="00CA5CBD">
              <w:t>elent: t</w:t>
            </w:r>
            <w:r w:rsidR="00CA5CBD" w:rsidRPr="00CA5CBD">
              <w:t xml:space="preserve">o soften in attitude or temper. </w:t>
            </w:r>
            <w:r w:rsidR="00CA5CBD">
              <w:t xml:space="preserve">[relent sb’s attitude </w:t>
            </w:r>
            <w:r w:rsidR="00CA5CBD" w:rsidRPr="00CA5CBD">
              <w:t>使态度或脾气温和</w:t>
            </w:r>
            <w:r w:rsidR="00CA5CBD">
              <w:rPr>
                <w:rFonts w:hint="eastAsia"/>
              </w:rPr>
              <w:t xml:space="preserve"> </w:t>
            </w:r>
            <w:r w:rsidR="00CA5CBD">
              <w:t>]  e.g.</w:t>
            </w:r>
            <w:r w:rsidR="00CA5CBD" w:rsidRPr="00CA5CBD">
              <w:t xml:space="preserve"> The wind blast has relented.风力已减弱了。 =》</w:t>
            </w:r>
            <w:r w:rsidR="002C64B4">
              <w:t xml:space="preserve"> </w:t>
            </w:r>
          </w:p>
          <w:p w:rsidR="00852108" w:rsidRDefault="00CA5CBD" w:rsidP="00EC2160">
            <w:pPr>
              <w:pStyle w:val="zn-bodyparagraph"/>
              <w:ind w:left="-1418"/>
            </w:pPr>
            <w:r>
              <w:t>Adj) relentless, relentlessly</w:t>
            </w:r>
            <w:r w:rsidR="00852108">
              <w:t>:</w:t>
            </w:r>
          </w:p>
          <w:p w:rsidR="003C054A" w:rsidRPr="00852108" w:rsidRDefault="00852108" w:rsidP="00EC2160">
            <w:pPr>
              <w:pStyle w:val="zn-bodyparagraph"/>
              <w:ind w:left="-1418"/>
              <w:rPr>
                <w:b/>
                <w:u w:val="single"/>
              </w:rPr>
            </w:pPr>
            <w:r>
              <w:t xml:space="preserve">1. </w:t>
            </w:r>
            <w:r w:rsidRPr="00C05EEC">
              <w:t>strict, cruel, or determined, without ever stopping</w:t>
            </w:r>
            <w:r>
              <w:t xml:space="preserve"> </w:t>
            </w:r>
            <w:r w:rsidRPr="00C05EEC">
              <w:rPr>
                <w:rFonts w:hint="eastAsia"/>
              </w:rPr>
              <w:t>严格的；无情的；坚决的</w:t>
            </w:r>
            <w:r>
              <w:rPr>
                <w:rFonts w:hint="eastAsia"/>
              </w:rPr>
              <w:t xml:space="preserve"> </w:t>
            </w:r>
            <w:r w:rsidRPr="00852108">
              <w:rPr>
                <w:b/>
                <w:highlight w:val="yellow"/>
                <w:u w:val="single"/>
              </w:rPr>
              <w:t>[</w:t>
            </w:r>
            <w:r w:rsidRPr="00852108">
              <w:rPr>
                <w:rFonts w:hint="eastAsia"/>
                <w:b/>
                <w:highlight w:val="yellow"/>
                <w:u w:val="single"/>
              </w:rPr>
              <w:t xml:space="preserve">坚定的决心 </w:t>
            </w:r>
            <w:r w:rsidRPr="00852108">
              <w:rPr>
                <w:b/>
                <w:highlight w:val="yellow"/>
                <w:u w:val="single"/>
              </w:rPr>
              <w:t>relentless determination]</w:t>
            </w:r>
            <w:r>
              <w:rPr>
                <w:b/>
                <w:u w:val="single"/>
              </w:rPr>
              <w:br/>
            </w:r>
            <w:r w:rsidR="00424999">
              <w:t xml:space="preserve">e.g. </w:t>
            </w:r>
            <w:r w:rsidR="003C054A" w:rsidRPr="00C05EEC">
              <w:t xml:space="preserve">her relentless determination to succeed </w:t>
            </w:r>
            <w:r w:rsidR="003C054A" w:rsidRPr="00C05EEC">
              <w:rPr>
                <w:rFonts w:hint="eastAsia"/>
              </w:rPr>
              <w:t>她要成功的</w:t>
            </w:r>
            <w:r w:rsidR="002C64B4">
              <w:rPr>
                <w:rFonts w:hint="eastAsia"/>
              </w:rPr>
              <w:t xml:space="preserve"> </w:t>
            </w:r>
            <w:r w:rsidR="003C054A" w:rsidRPr="00C05EEC">
              <w:rPr>
                <w:rFonts w:hint="eastAsia"/>
              </w:rPr>
              <w:t>坚定</w:t>
            </w:r>
            <w:r w:rsidR="002C64B4" w:rsidRPr="00C05EEC">
              <w:rPr>
                <w:rFonts w:hint="eastAsia"/>
              </w:rPr>
              <w:t>的</w:t>
            </w:r>
            <w:r w:rsidR="003C054A" w:rsidRPr="00C05EEC">
              <w:rPr>
                <w:rFonts w:hint="eastAsia"/>
              </w:rPr>
              <w:t>决心</w:t>
            </w:r>
            <w:r w:rsidR="002C64B4">
              <w:br/>
            </w:r>
            <w:r w:rsidR="00424999">
              <w:lastRenderedPageBreak/>
              <w:t xml:space="preserve">e.g. </w:t>
            </w:r>
            <w:r w:rsidR="003C054A" w:rsidRPr="00C05EEC">
              <w:t xml:space="preserve">a regime that was relentless in its persecution of dissidents </w:t>
            </w:r>
            <w:r w:rsidR="003C054A" w:rsidRPr="00C05EEC">
              <w:rPr>
                <w:rFonts w:hint="eastAsia"/>
              </w:rPr>
              <w:t>无情迫害持不同政见者的政权</w:t>
            </w:r>
          </w:p>
          <w:p w:rsidR="003C054A" w:rsidRPr="002C64B4" w:rsidRDefault="003C054A" w:rsidP="00EC2160">
            <w:pPr>
              <w:pStyle w:val="zn-bodyparagraph"/>
              <w:ind w:left="-1418"/>
              <w:rPr>
                <w:b/>
              </w:rPr>
            </w:pPr>
            <w:r w:rsidRPr="00C05EEC">
              <w:t>2.</w:t>
            </w:r>
            <w:r w:rsidR="00C05EEC" w:rsidRPr="00C05EEC">
              <w:t xml:space="preserve"> </w:t>
            </w:r>
            <w:r w:rsidR="00424999">
              <w:t xml:space="preserve"> </w:t>
            </w:r>
            <w:r w:rsidRPr="00C05EEC">
              <w:t>something bad that is relentless continues without ever stopping or getting less severe</w:t>
            </w:r>
            <w:r w:rsidR="002C64B4">
              <w:t xml:space="preserve"> </w:t>
            </w:r>
            <w:r w:rsidRPr="00C05EEC">
              <w:rPr>
                <w:rFonts w:hint="eastAsia"/>
              </w:rPr>
              <w:t>〔不愉快的事〕不间断的</w:t>
            </w:r>
            <w:r w:rsidR="000C1CBF">
              <w:rPr>
                <w:rFonts w:hint="eastAsia"/>
              </w:rPr>
              <w:t>;</w:t>
            </w:r>
            <w:r w:rsidR="000C1CBF" w:rsidRPr="00C05EEC">
              <w:rPr>
                <w:rFonts w:hint="eastAsia"/>
              </w:rPr>
              <w:t>不断的</w:t>
            </w:r>
            <w:r w:rsidRPr="00C05EEC">
              <w:rPr>
                <w:rFonts w:hint="eastAsia"/>
              </w:rPr>
              <w:t>，没完没了的</w:t>
            </w:r>
            <w:r w:rsidR="000C1CBF">
              <w:rPr>
                <w:rFonts w:hint="eastAsia"/>
              </w:rPr>
              <w:t>/</w:t>
            </w:r>
            <w:r w:rsidR="000C1CBF" w:rsidRPr="00C05EEC">
              <w:rPr>
                <w:rFonts w:hint="eastAsia"/>
              </w:rPr>
              <w:t>层出不穷的</w:t>
            </w:r>
            <w:r w:rsidR="002C64B4">
              <w:rPr>
                <w:rFonts w:hint="eastAsia"/>
              </w:rPr>
              <w:t>(问题；哭声</w:t>
            </w:r>
            <w:r w:rsidR="002C64B4">
              <w:t>)</w:t>
            </w:r>
            <w:r w:rsidR="00C05EEC" w:rsidRPr="00C05EEC">
              <w:rPr>
                <w:rFonts w:hint="eastAsia"/>
              </w:rPr>
              <w:t xml:space="preserve"> </w:t>
            </w:r>
            <w:r w:rsidR="00C05EEC" w:rsidRPr="00C05EEC">
              <w:t xml:space="preserve"> </w:t>
            </w:r>
            <w:r w:rsidR="00C05EEC" w:rsidRPr="002C64B4">
              <w:rPr>
                <w:b/>
              </w:rPr>
              <w:t xml:space="preserve">[ relentless schedule; relentless tasks in DP project ] </w:t>
            </w:r>
          </w:p>
          <w:p w:rsidR="00424999" w:rsidRPr="00616038" w:rsidRDefault="002C64B4" w:rsidP="00EC2160">
            <w:pPr>
              <w:pStyle w:val="zn-bodyparagraph"/>
              <w:ind w:left="-1418"/>
            </w:pPr>
            <w:r>
              <w:t xml:space="preserve">e.g. </w:t>
            </w:r>
            <w:r w:rsidR="003C054A" w:rsidRPr="00C05EEC">
              <w:t xml:space="preserve">the relentless crying of a small baby </w:t>
            </w:r>
            <w:r w:rsidR="003C054A" w:rsidRPr="00C05EEC">
              <w:rPr>
                <w:rFonts w:hint="eastAsia"/>
              </w:rPr>
              <w:t>一个小婴儿没完没了的哭声</w:t>
            </w:r>
            <w:r>
              <w:br/>
            </w:r>
            <w:r w:rsidR="000C1CBF">
              <w:t xml:space="preserve">e.g. </w:t>
            </w:r>
            <w:r w:rsidR="003C054A" w:rsidRPr="00C05EEC">
              <w:t xml:space="preserve">a family facing relentless financial problems </w:t>
            </w:r>
            <w:r w:rsidR="000C1CBF" w:rsidRPr="00C05EEC">
              <w:rPr>
                <w:rFonts w:hint="eastAsia"/>
              </w:rPr>
              <w:t>没完没了的</w:t>
            </w:r>
            <w:r w:rsidR="000C1CBF">
              <w:rPr>
                <w:rFonts w:hint="eastAsia"/>
              </w:rPr>
              <w:t>/</w:t>
            </w:r>
            <w:r w:rsidR="003C054A" w:rsidRPr="00C05EEC">
              <w:rPr>
                <w:rFonts w:hint="eastAsia"/>
              </w:rPr>
              <w:t>层出不穷的</w:t>
            </w:r>
            <w:r w:rsidR="000C1CBF">
              <w:rPr>
                <w:rFonts w:hint="eastAsia"/>
              </w:rPr>
              <w:t xml:space="preserve"> </w:t>
            </w:r>
            <w:r w:rsidR="000C1CBF" w:rsidRPr="00C05EEC">
              <w:rPr>
                <w:rFonts w:hint="eastAsia"/>
              </w:rPr>
              <w:t>经济问题</w:t>
            </w:r>
            <w:r>
              <w:rPr>
                <w:rFonts w:hint="eastAsia"/>
              </w:rPr>
              <w:t xml:space="preserve"> </w:t>
            </w:r>
            <w:r>
              <w:br/>
              <w:t xml:space="preserve">e.g. </w:t>
            </w:r>
            <w:r w:rsidR="003C054A" w:rsidRPr="00C05EEC">
              <w:t xml:space="preserve">He questioned her relentlessly. </w:t>
            </w:r>
            <w:r w:rsidR="003C054A" w:rsidRPr="00C05EEC">
              <w:rPr>
                <w:rFonts w:hint="eastAsia"/>
              </w:rPr>
              <w:t>他不停地追问她。</w:t>
            </w:r>
            <w:r>
              <w:br/>
            </w:r>
            <w:r w:rsidR="00424999">
              <w:t xml:space="preserve">e.g. </w:t>
            </w:r>
            <w:r w:rsidR="00424999" w:rsidRPr="00616038">
              <w:t xml:space="preserve">Though he later adds that he is super tired due to a self-imposed </w:t>
            </w:r>
            <w:r w:rsidR="00424999" w:rsidRPr="005257A9">
              <w:rPr>
                <w:b/>
                <w:color w:val="FF0000"/>
                <w:highlight w:val="yellow"/>
                <w:u w:val="single"/>
              </w:rPr>
              <w:t>relentless schedule (</w:t>
            </w:r>
            <w:r w:rsidR="00B32D89" w:rsidRPr="00B32D89">
              <w:rPr>
                <w:rFonts w:hint="eastAsia"/>
                <w:b/>
                <w:color w:val="FF0000"/>
                <w:highlight w:val="yellow"/>
                <w:u w:val="single"/>
              </w:rPr>
              <w:t>间断的</w:t>
            </w:r>
            <w:r w:rsidR="00424999" w:rsidRPr="005257A9">
              <w:rPr>
                <w:rFonts w:hint="eastAsia"/>
                <w:b/>
                <w:color w:val="FF0000"/>
                <w:highlight w:val="yellow"/>
                <w:u w:val="single"/>
              </w:rPr>
              <w:t>的行程)</w:t>
            </w:r>
            <w:r w:rsidR="00424999" w:rsidRPr="005257A9">
              <w:rPr>
                <w:b/>
                <w:color w:val="FF0000"/>
                <w:highlight w:val="yellow"/>
                <w:u w:val="single"/>
              </w:rPr>
              <w:t>.</w:t>
            </w:r>
            <w:r w:rsidR="00424999" w:rsidRPr="00616038">
              <w:t xml:space="preserve"> </w:t>
            </w:r>
            <w:r w:rsidR="00424999" w:rsidRPr="00BF19F7">
              <w:rPr>
                <w:b/>
                <w:color w:val="FF0000"/>
                <w:highlight w:val="yellow"/>
                <w:u w:val="single"/>
              </w:rPr>
              <w:t>I'm drained</w:t>
            </w:r>
            <w:r w:rsidR="00424999">
              <w:rPr>
                <w:rFonts w:hint="eastAsia"/>
                <w:b/>
                <w:color w:val="FF0000"/>
                <w:highlight w:val="yellow"/>
                <w:u w:val="single"/>
              </w:rPr>
              <w:t>/</w:t>
            </w:r>
            <w:r w:rsidR="00424999" w:rsidRPr="003C054A">
              <w:rPr>
                <w:b/>
                <w:color w:val="FF0000"/>
                <w:highlight w:val="yellow"/>
                <w:u w:val="single"/>
              </w:rPr>
              <w:t>depleted(</w:t>
            </w:r>
            <w:r w:rsidR="00424999" w:rsidRPr="003C054A">
              <w:rPr>
                <w:rFonts w:hint="eastAsia"/>
                <w:b/>
                <w:color w:val="FF0000"/>
                <w:highlight w:val="yellow"/>
                <w:u w:val="single"/>
              </w:rPr>
              <w:t>能量</w:t>
            </w:r>
            <w:r w:rsidR="00424999">
              <w:rPr>
                <w:rFonts w:hint="eastAsia"/>
                <w:b/>
                <w:color w:val="FF0000"/>
                <w:highlight w:val="yellow"/>
                <w:u w:val="single"/>
              </w:rPr>
              <w:t>/体力</w:t>
            </w:r>
            <w:r w:rsidR="00424999" w:rsidRPr="003C054A">
              <w:rPr>
                <w:rFonts w:hint="eastAsia"/>
                <w:b/>
                <w:color w:val="FF0000"/>
                <w:highlight w:val="yellow"/>
                <w:u w:val="single"/>
              </w:rPr>
              <w:t>的</w:t>
            </w:r>
            <w:r w:rsidR="00424999" w:rsidRPr="003C054A">
              <w:rPr>
                <w:b/>
                <w:color w:val="FF0000"/>
                <w:highlight w:val="yellow"/>
                <w:u w:val="single"/>
              </w:rPr>
              <w:t>)耗</w:t>
            </w:r>
            <w:r w:rsidR="00424999" w:rsidRPr="003C054A">
              <w:rPr>
                <w:rFonts w:hint="eastAsia"/>
                <w:b/>
                <w:color w:val="FF0000"/>
                <w:highlight w:val="yellow"/>
                <w:u w:val="single"/>
              </w:rPr>
              <w:t>尽</w:t>
            </w:r>
            <w:r w:rsidR="00424999" w:rsidRPr="00BF19F7">
              <w:rPr>
                <w:color w:val="FF0000"/>
              </w:rPr>
              <w:t xml:space="preserve"> </w:t>
            </w:r>
            <w:r w:rsidR="00424999" w:rsidRPr="00616038">
              <w:t xml:space="preserve">for the past two years, that's why I've been </w:t>
            </w:r>
            <w:r w:rsidR="00424999" w:rsidRPr="00BF19F7">
              <w:rPr>
                <w:b/>
                <w:color w:val="FF0000"/>
                <w:highlight w:val="yellow"/>
                <w:u w:val="single"/>
              </w:rPr>
              <w:t>pushing a lot of projects to the side to make room for</w:t>
            </w:r>
            <w:r w:rsidR="00424999" w:rsidRPr="00616038">
              <w:t xml:space="preserve"> my music."</w:t>
            </w:r>
          </w:p>
          <w:p w:rsidR="003C054A" w:rsidRDefault="003C054A" w:rsidP="00EC2160">
            <w:pPr>
              <w:pStyle w:val="zn-bodyparagraph"/>
              <w:ind w:left="-1418"/>
            </w:pPr>
          </w:p>
        </w:tc>
      </w:tr>
      <w:tr w:rsidR="00507703" w:rsidTr="00651717">
        <w:tc>
          <w:tcPr>
            <w:tcW w:w="9389" w:type="dxa"/>
          </w:tcPr>
          <w:p w:rsidR="00507703" w:rsidRDefault="00507703" w:rsidP="00EC2160">
            <w:pPr>
              <w:pStyle w:val="zn-bodyparagraph"/>
              <w:ind w:left="-1418"/>
            </w:pPr>
            <w:r w:rsidRPr="00CA5CBD">
              <w:lastRenderedPageBreak/>
              <w:t>(毫不留情的 （天灾 earthquake, tropical storm ）</w:t>
            </w:r>
            <w:r>
              <w:rPr>
                <w:rFonts w:hint="eastAsia"/>
              </w:rPr>
              <w:t xml:space="preserve"> </w:t>
            </w:r>
            <w:r w:rsidRPr="00CA5CBD">
              <w:t xml:space="preserve"> relenting =&gt; unrelenting:  E.g. The war is unreleneting.   </w:t>
            </w:r>
          </w:p>
          <w:p w:rsidR="00507703" w:rsidRPr="00C05EEC" w:rsidRDefault="00507703" w:rsidP="00EC2160">
            <w:pPr>
              <w:pStyle w:val="zn-bodyparagraph"/>
              <w:ind w:left="-1418"/>
            </w:pPr>
            <w:r w:rsidRPr="00CA5CBD">
              <w:t>E.g. The unrelenting tropical storm has devoured/engulfed the whole city.</w:t>
            </w:r>
          </w:p>
          <w:p w:rsidR="00507703" w:rsidRDefault="00507703" w:rsidP="00EC2160">
            <w:pPr>
              <w:pStyle w:val="zn-bodyparagraph"/>
              <w:ind w:left="-1418"/>
            </w:pPr>
          </w:p>
        </w:tc>
      </w:tr>
    </w:tbl>
    <w:p w:rsidR="00616038" w:rsidRPr="00616038" w:rsidRDefault="00616038" w:rsidP="00EC2160">
      <w:pPr>
        <w:pStyle w:val="zn-bodyparagraph"/>
        <w:ind w:left="-1418"/>
      </w:pPr>
      <w:r w:rsidRPr="00616038">
        <w:t xml:space="preserve">His face is </w:t>
      </w:r>
      <w:r w:rsidRPr="00616038">
        <w:rPr>
          <w:b/>
          <w:color w:val="FF0000"/>
          <w:highlight w:val="yellow"/>
        </w:rPr>
        <w:t>plastered</w:t>
      </w:r>
      <w:r w:rsidRPr="00616038">
        <w:rPr>
          <w:color w:val="FF0000"/>
        </w:rPr>
        <w:t xml:space="preserve"> </w:t>
      </w:r>
      <w:r w:rsidRPr="00616038">
        <w:t xml:space="preserve">across </w:t>
      </w:r>
      <w:r w:rsidRPr="00616038">
        <w:rPr>
          <w:b/>
          <w:color w:val="FF0000"/>
          <w:highlight w:val="yellow"/>
        </w:rPr>
        <w:t>billboards</w:t>
      </w:r>
      <w:r w:rsidRPr="00616038">
        <w:t xml:space="preserve"> in China, but when Kris Wu participated in the NBA All-Star Celebrity Basketball Game in Toronto last year, fellow stars had no idea who he was.</w:t>
      </w:r>
    </w:p>
    <w:p w:rsidR="00616038" w:rsidRPr="00616038" w:rsidRDefault="00616038" w:rsidP="00EC2160">
      <w:pPr>
        <w:pStyle w:val="zn-bodyparagraph"/>
        <w:ind w:left="-1418"/>
      </w:pPr>
      <w:r w:rsidRPr="00616038">
        <w:t xml:space="preserve">"Toronto is obviously </w:t>
      </w:r>
      <w:r w:rsidRPr="00723F92">
        <w:rPr>
          <w:b/>
          <w:color w:val="FF0000"/>
          <w:highlight w:val="yellow"/>
        </w:rPr>
        <w:t>Drake</w:t>
      </w:r>
      <w:r w:rsidRPr="00616038">
        <w:t xml:space="preserve"> city," said Wu about the popular rapper and team coach. "It's his hometown, but I had more fans than him ... so pretty much everyone was like who is this guy?"</w:t>
      </w:r>
    </w:p>
    <w:p w:rsidR="00616038" w:rsidRPr="00616038" w:rsidRDefault="00616038" w:rsidP="00EC2160">
      <w:pPr>
        <w:pStyle w:val="zn-bodyparagraph"/>
        <w:ind w:left="-1418"/>
      </w:pPr>
      <w:r w:rsidRPr="00616038">
        <w:t xml:space="preserve">The Chinese-Canadian artist is hard to miss these days. After getting his start in the very popular Korean-Chinese pop group EXO, the 6-foot-plus star has gone solo, starring in multiple movies in China and Hollywood, modeling for such </w:t>
      </w:r>
      <w:r w:rsidR="00723F92" w:rsidRPr="00723F92">
        <w:rPr>
          <w:b/>
          <w:highlight w:val="yellow"/>
        </w:rPr>
        <w:t xml:space="preserve">high-end </w:t>
      </w:r>
      <w:r w:rsidRPr="00616038">
        <w:t xml:space="preserve">brands as Burberry and </w:t>
      </w:r>
      <w:r w:rsidR="00E97E00">
        <w:t xml:space="preserve">working as </w:t>
      </w:r>
      <w:r w:rsidR="00E97E00" w:rsidRPr="00E97E00">
        <w:rPr>
          <w:b/>
          <w:color w:val="FF0000"/>
          <w:highlight w:val="yellow"/>
          <w:u w:val="single"/>
        </w:rPr>
        <w:t>a judging stint判断工</w:t>
      </w:r>
      <w:r w:rsidR="00E97E00" w:rsidRPr="00E97E00">
        <w:rPr>
          <w:rFonts w:hint="eastAsia"/>
          <w:b/>
          <w:color w:val="FF0000"/>
          <w:highlight w:val="yellow"/>
          <w:u w:val="single"/>
        </w:rPr>
        <w:t>作</w:t>
      </w:r>
      <w:r w:rsidR="00E97E00" w:rsidRPr="00616038">
        <w:t xml:space="preserve"> </w:t>
      </w:r>
      <w:r w:rsidR="00E97E00">
        <w:t xml:space="preserve">in </w:t>
      </w:r>
      <w:r w:rsidRPr="00616038">
        <w:t xml:space="preserve">a popular Chinese </w:t>
      </w:r>
      <w:r w:rsidRPr="00723F92">
        <w:rPr>
          <w:b/>
          <w:highlight w:val="yellow"/>
        </w:rPr>
        <w:t>reality show</w:t>
      </w:r>
      <w:r w:rsidR="00723F92" w:rsidRPr="00723F92">
        <w:rPr>
          <w:rFonts w:hint="eastAsia"/>
          <w:b/>
          <w:highlight w:val="yellow"/>
        </w:rPr>
        <w:t>真人秀</w:t>
      </w:r>
      <w:r w:rsidRPr="00723F92">
        <w:rPr>
          <w:b/>
          <w:highlight w:val="yellow"/>
        </w:rPr>
        <w:t>.</w:t>
      </w:r>
      <w:r w:rsidRPr="00616038">
        <w:t xml:space="preserve"> </w:t>
      </w:r>
    </w:p>
    <w:p w:rsidR="00616038" w:rsidRPr="00616038" w:rsidRDefault="00616038" w:rsidP="00EC2160">
      <w:pPr>
        <w:pStyle w:val="zn-bodyparagraph"/>
        <w:ind w:left="-1418"/>
      </w:pPr>
      <w:r w:rsidRPr="00723F92">
        <w:t xml:space="preserve">Now he's </w:t>
      </w:r>
      <w:r w:rsidRPr="00723F92">
        <w:rPr>
          <w:b/>
          <w:highlight w:val="yellow"/>
        </w:rPr>
        <w:t>casting</w:t>
      </w:r>
      <w:r w:rsidRPr="00723F92">
        <w:t xml:space="preserve"> for a complete </w:t>
      </w:r>
      <w:r w:rsidRPr="00012335">
        <w:rPr>
          <w:b/>
          <w:color w:val="FF0000"/>
          <w:highlight w:val="yellow"/>
        </w:rPr>
        <w:t>crossover</w:t>
      </w:r>
      <w:r w:rsidR="00012335" w:rsidRPr="00012335">
        <w:rPr>
          <w:rFonts w:hint="eastAsia"/>
          <w:color w:val="FF0000"/>
        </w:rPr>
        <w:t>娱乐圈人士的〕转型，转向</w:t>
      </w:r>
      <w:r w:rsidR="00012335">
        <w:rPr>
          <w:rFonts w:hint="eastAsia"/>
          <w:color w:val="FF0000"/>
        </w:rPr>
        <w:t xml:space="preserve"> </w:t>
      </w:r>
      <w:r w:rsidRPr="00723F92">
        <w:t xml:space="preserve">working on a new English-language </w:t>
      </w:r>
      <w:r w:rsidRPr="00723F92">
        <w:rPr>
          <w:b/>
          <w:highlight w:val="yellow"/>
        </w:rPr>
        <w:t>album</w:t>
      </w:r>
      <w:r w:rsidR="00723F92" w:rsidRPr="00723F92">
        <w:rPr>
          <w:rFonts w:hint="eastAsia"/>
          <w:b/>
          <w:highlight w:val="yellow"/>
        </w:rPr>
        <w:t>专辑</w:t>
      </w:r>
      <w:r w:rsidRPr="00723F92">
        <w:t xml:space="preserve"> set </w:t>
      </w:r>
      <w:r w:rsidRPr="00616038">
        <w:t>for next year. Collaborators include Houston rapper, Travis Scott. The two just released "Deserve," a club-banging single which rose to No. 1 on the US iTunes Top Songs Chart within three hours of release in October.</w:t>
      </w:r>
      <w:r w:rsidR="009843DD">
        <w:rPr>
          <w:rFonts w:hint="eastAsia"/>
        </w:rPr>
        <w:t xml:space="preserve"> </w:t>
      </w:r>
      <w:r w:rsidRPr="00616038">
        <w:t xml:space="preserve">"I always wanted to be a youth </w:t>
      </w:r>
      <w:r w:rsidRPr="00723F92">
        <w:rPr>
          <w:b/>
          <w:color w:val="FF0000"/>
          <w:highlight w:val="yellow"/>
        </w:rPr>
        <w:t>influencer</w:t>
      </w:r>
      <w:r w:rsidRPr="00616038">
        <w:t>," said Wu, 27. "Working with Travis, I felt like we had a similar vision .... We kind of clicked right away because of it."</w:t>
      </w:r>
    </w:p>
    <w:p w:rsidR="005A4B7A" w:rsidRDefault="00616038" w:rsidP="00EC2160">
      <w:pPr>
        <w:pStyle w:val="zn-bodyparagraph"/>
        <w:ind w:left="-1418"/>
      </w:pPr>
      <w:r w:rsidRPr="00616038">
        <w:t xml:space="preserve">Wu also worked with mega-producer Pharrell Williams. Wu and Williams will be performing at Alibaba's 11.11 Countdown </w:t>
      </w:r>
      <w:r w:rsidRPr="00720B74">
        <w:rPr>
          <w:b/>
          <w:color w:val="FF0000"/>
          <w:highlight w:val="yellow"/>
        </w:rPr>
        <w:t>Gala</w:t>
      </w:r>
      <w:r w:rsidR="00720B74">
        <w:rPr>
          <w:rFonts w:hint="eastAsia"/>
          <w:b/>
          <w:color w:val="FF0000"/>
          <w:highlight w:val="yellow"/>
        </w:rPr>
        <w:t>晚会</w:t>
      </w:r>
      <w:r w:rsidRPr="00616038">
        <w:t xml:space="preserve"> Celebration in Shanghai on Nov. 10, which leads up to the tech company's online shopping festival on Nov. 11. The red</w:t>
      </w:r>
      <w:r w:rsidR="00720B74">
        <w:t xml:space="preserve"> </w:t>
      </w:r>
      <w:r w:rsidRPr="00616038">
        <w:t>carpet event will be live-</w:t>
      </w:r>
      <w:r w:rsidRPr="00616038">
        <w:lastRenderedPageBreak/>
        <w:t>streamed on Alibaba's Taobao app and broadcast on Chinese television.</w:t>
      </w:r>
      <w:r w:rsidR="00255B63">
        <w:t xml:space="preserve"> </w:t>
      </w:r>
      <w:r w:rsidRPr="00616038">
        <w:t xml:space="preserve">"When they ask who is your biggest </w:t>
      </w:r>
      <w:r w:rsidR="00A8428A" w:rsidRPr="00723F92">
        <w:rPr>
          <w:b/>
          <w:color w:val="FF0000"/>
          <w:highlight w:val="yellow"/>
        </w:rPr>
        <w:t>influencer</w:t>
      </w:r>
      <w:r w:rsidRPr="00616038">
        <w:t xml:space="preserve">, I always say Pharrell, whether it is music or fashion, I'm a big fan," </w:t>
      </w:r>
      <w:r w:rsidR="005A4B7A">
        <w:t xml:space="preserve"> </w:t>
      </w:r>
    </w:p>
    <w:p w:rsidR="00616038" w:rsidRDefault="00616038" w:rsidP="00EC2160">
      <w:pPr>
        <w:pStyle w:val="zn-bodyparagraph"/>
        <w:ind w:left="-1418"/>
      </w:pPr>
      <w:r>
        <w:t xml:space="preserve">Wu is no stranger to fashion himself, promoting </w:t>
      </w:r>
      <w:r w:rsidR="00045453">
        <w:t xml:space="preserve">and </w:t>
      </w:r>
      <w:r w:rsidR="00045453" w:rsidRPr="00045453">
        <w:rPr>
          <w:b/>
          <w:color w:val="FF0000"/>
          <w:highlight w:val="yellow"/>
        </w:rPr>
        <w:t>endorsing</w:t>
      </w:r>
      <w:r w:rsidR="00045453">
        <w:rPr>
          <w:rFonts w:hint="eastAsia"/>
        </w:rPr>
        <w:t>代言</w:t>
      </w:r>
      <w:r>
        <w:t xml:space="preserve">such brands as Burberry, Bulgari, Beats by Dre, Mercedes-Benz and American Express. A Barclays' luxury goods analyst even suggested that Wu </w:t>
      </w:r>
      <w:hyperlink r:id="rId1213" w:tgtFrame="_blank" w:history="1">
        <w:r w:rsidRPr="006956A7">
          <w:rPr>
            <w:b/>
            <w:highlight w:val="yellow"/>
          </w:rPr>
          <w:t>boosted</w:t>
        </w:r>
        <w:r w:rsidRPr="00F777E0">
          <w:t xml:space="preserve"> sales for Burberry last year</w:t>
        </w:r>
      </w:hyperlink>
      <w:r>
        <w:t xml:space="preserve">. "He acts, he sings, and he does each with just the right amount of 'fusion' flair, so-to-speak, that he seems like the perfect </w:t>
      </w:r>
      <w:r w:rsidRPr="00012335">
        <w:rPr>
          <w:b/>
          <w:color w:val="FF0000"/>
          <w:highlight w:val="yellow"/>
        </w:rPr>
        <w:t>crossover</w:t>
      </w:r>
      <w:r w:rsidR="00012335" w:rsidRPr="00D43076">
        <w:rPr>
          <w:rFonts w:hint="eastAsia"/>
          <w:b/>
          <w:color w:val="FF0000"/>
          <w:highlight w:val="yellow"/>
        </w:rPr>
        <w:t>娱乐圈人士的〕转型，转向</w:t>
      </w:r>
      <w:r w:rsidRPr="00651717">
        <w:rPr>
          <w:color w:val="FF0000"/>
        </w:rPr>
        <w:t xml:space="preserve"> </w:t>
      </w:r>
      <w:r>
        <w:t xml:space="preserve">candidate," said Herman, who cited Wu spending part of his youth in Canada, debuting in the K-pop industry, and becoming a visible young artist in the Chinese entertainment world, as proof of his mass appeal. </w:t>
      </w:r>
    </w:p>
    <w:p w:rsidR="00B50A99" w:rsidRDefault="00616038" w:rsidP="00EC2160">
      <w:pPr>
        <w:pStyle w:val="zn-bodyparagraph"/>
        <w:ind w:left="-1418"/>
      </w:pPr>
      <w:r>
        <w:t xml:space="preserve">His credits also include </w:t>
      </w:r>
      <w:r w:rsidRPr="00E97E00">
        <w:rPr>
          <w:b/>
          <w:color w:val="FF0000"/>
          <w:highlight w:val="yellow"/>
          <w:u w:val="single"/>
        </w:rPr>
        <w:t>a judging stint</w:t>
      </w:r>
      <w:r w:rsidR="00E97E00" w:rsidRPr="00E97E00">
        <w:rPr>
          <w:b/>
          <w:color w:val="FF0000"/>
          <w:highlight w:val="yellow"/>
          <w:u w:val="single"/>
        </w:rPr>
        <w:t>判断工</w:t>
      </w:r>
      <w:r w:rsidR="00E97E00" w:rsidRPr="00E97E00">
        <w:rPr>
          <w:rFonts w:hint="eastAsia"/>
          <w:b/>
          <w:color w:val="FF0000"/>
          <w:highlight w:val="yellow"/>
          <w:u w:val="single"/>
        </w:rPr>
        <w:t>作</w:t>
      </w:r>
      <w:r>
        <w:t xml:space="preserve"> on the summer </w:t>
      </w:r>
      <w:r w:rsidRPr="00D43076">
        <w:rPr>
          <w:b/>
          <w:highlight w:val="yellow"/>
          <w:u w:val="single"/>
        </w:rPr>
        <w:t>reality show</w:t>
      </w:r>
      <w:r>
        <w:t xml:space="preserve"> hit, "The Rap of China," whose weekly </w:t>
      </w:r>
      <w:r w:rsidRPr="00B50A99">
        <w:rPr>
          <w:b/>
          <w:color w:val="FF0000"/>
          <w:highlight w:val="yellow"/>
          <w:u w:val="single"/>
        </w:rPr>
        <w:t>viewership</w:t>
      </w:r>
      <w:r w:rsidR="00B50A99" w:rsidRPr="00B50A99">
        <w:rPr>
          <w:b/>
          <w:color w:val="FF0000"/>
          <w:highlight w:val="yellow"/>
          <w:u w:val="single"/>
        </w:rPr>
        <w:t>['vju</w:t>
      </w:r>
      <w:r w:rsidR="00B50A99" w:rsidRPr="00B50A99">
        <w:rPr>
          <w:rFonts w:ascii="Times New Roman" w:hAnsi="Times New Roman" w:cs="Times New Roman"/>
          <w:b/>
          <w:color w:val="FF0000"/>
          <w:highlight w:val="yellow"/>
          <w:u w:val="single"/>
        </w:rPr>
        <w:t>ː</w:t>
      </w:r>
      <w:r w:rsidR="00B50A99" w:rsidRPr="00B50A99">
        <w:rPr>
          <w:rFonts w:ascii="MS Mincho" w:eastAsia="MS Mincho" w:hAnsi="MS Mincho" w:cs="MS Mincho" w:hint="eastAsia"/>
          <w:b/>
          <w:color w:val="FF0000"/>
          <w:highlight w:val="yellow"/>
          <w:u w:val="single"/>
        </w:rPr>
        <w:t>əʃɪ</w:t>
      </w:r>
      <w:r w:rsidR="00B50A99" w:rsidRPr="00B50A99">
        <w:rPr>
          <w:b/>
          <w:color w:val="FF0000"/>
          <w:highlight w:val="yellow"/>
          <w:u w:val="single"/>
        </w:rPr>
        <w:t>p]收视率</w:t>
      </w:r>
      <w:r w:rsidR="00205E22">
        <w:rPr>
          <w:rFonts w:hint="eastAsia"/>
          <w:b/>
          <w:color w:val="FF0000"/>
          <w:highlight w:val="yellow"/>
          <w:u w:val="single"/>
        </w:rPr>
        <w:t>/</w:t>
      </w:r>
      <w:r w:rsidR="00B50A99" w:rsidRPr="00B50A99">
        <w:rPr>
          <w:b/>
          <w:color w:val="FF0000"/>
          <w:highlight w:val="yellow"/>
          <w:u w:val="single"/>
        </w:rPr>
        <w:t>收视</w:t>
      </w:r>
      <w:r>
        <w:t xml:space="preserve"> was in the billions.</w:t>
      </w:r>
    </w:p>
    <w:p w:rsidR="00616038" w:rsidRDefault="00616038" w:rsidP="00EC2160">
      <w:pPr>
        <w:pStyle w:val="zn-bodyparagraph"/>
        <w:ind w:left="-1418"/>
      </w:pPr>
      <w:r>
        <w:t xml:space="preserve">"I love hip hop music, and would do anything to help the culture </w:t>
      </w:r>
      <w:r w:rsidRPr="00255B63">
        <w:rPr>
          <w:b/>
          <w:u w:val="single"/>
        </w:rPr>
        <w:t>blow up</w:t>
      </w:r>
      <w:r>
        <w:t xml:space="preserve"> in China, because it's been so underground," said Wu, who got into hip hop through his love of basketball, and players like Allen Iverson, a known hip-hop icon. "I just want people know how good this culture is, how good the music is and how it can change your life."</w:t>
      </w:r>
    </w:p>
    <w:p w:rsidR="00616038" w:rsidRDefault="00616038" w:rsidP="00EC2160">
      <w:pPr>
        <w:pStyle w:val="zn-bodyparagraph"/>
        <w:ind w:left="-1418"/>
      </w:pPr>
      <w:r>
        <w:t xml:space="preserve">The freedom of hip hop </w:t>
      </w:r>
      <w:r w:rsidRPr="00255B63">
        <w:rPr>
          <w:b/>
          <w:highlight w:val="yellow"/>
          <w:u w:val="single"/>
        </w:rPr>
        <w:t>appealed to</w:t>
      </w:r>
      <w:r>
        <w:t xml:space="preserve"> Wu, who got his start in the very controlled world of Korean pop. At 18, he went to an </w:t>
      </w:r>
      <w:r w:rsidRPr="00255B63">
        <w:rPr>
          <w:b/>
        </w:rPr>
        <w:t>audition</w:t>
      </w:r>
      <w:r>
        <w:t xml:space="preserve"> in Canada with a friend and was picked instead. Wu moved to South Korean to train and join EXO, </w:t>
      </w:r>
      <w:r w:rsidRPr="00255B63">
        <w:rPr>
          <w:b/>
          <w:color w:val="FF0000"/>
          <w:highlight w:val="yellow"/>
          <w:u w:val="single"/>
        </w:rPr>
        <w:t>a boy band</w:t>
      </w:r>
      <w:r w:rsidRPr="00255B63">
        <w:rPr>
          <w:color w:val="FF0000"/>
        </w:rPr>
        <w:t xml:space="preserve"> </w:t>
      </w:r>
      <w:r>
        <w:t xml:space="preserve">whose global popularity has been compared to One Direction. But, in 2014, Wu left the group, suing the label to terminate his exclusive contract, claiming they </w:t>
      </w:r>
      <w:r w:rsidRPr="00255B63">
        <w:rPr>
          <w:b/>
          <w:color w:val="FF0000"/>
          <w:highlight w:val="yellow"/>
          <w:u w:val="single"/>
        </w:rPr>
        <w:t>overworked him</w:t>
      </w:r>
      <w:r>
        <w:t>.</w:t>
      </w:r>
    </w:p>
    <w:p w:rsidR="00616038" w:rsidRPr="00616038" w:rsidRDefault="00616038" w:rsidP="00EC2160">
      <w:pPr>
        <w:pStyle w:val="zn-bodyparagraph"/>
        <w:ind w:left="-1418"/>
      </w:pPr>
      <w:r>
        <w:t xml:space="preserve">"I started obviously doing music in Korea, but the thing working there, you kind of have to do whatever the company tells you," said Wu, who </w:t>
      </w:r>
      <w:r w:rsidRPr="0021212D">
        <w:rPr>
          <w:b/>
          <w:u w:val="single"/>
        </w:rPr>
        <w:t>was born</w:t>
      </w:r>
      <w:r>
        <w:t xml:space="preserve"> in Guangzhou, </w:t>
      </w:r>
      <w:r w:rsidRPr="0021212D">
        <w:rPr>
          <w:b/>
          <w:u w:val="single"/>
        </w:rPr>
        <w:t>grew up</w:t>
      </w:r>
      <w:r>
        <w:t xml:space="preserve"> in Vancouver</w:t>
      </w:r>
      <w:r w:rsidR="0021212D">
        <w:t xml:space="preserve">, </w:t>
      </w:r>
      <w:r w:rsidR="0021212D" w:rsidRPr="0021212D">
        <w:rPr>
          <w:b/>
          <w:u w:val="single"/>
        </w:rPr>
        <w:t>developed</w:t>
      </w:r>
      <w:r w:rsidR="0021212D">
        <w:t xml:space="preserve"> in Korea,</w:t>
      </w:r>
      <w:r>
        <w:t xml:space="preserve"> and </w:t>
      </w:r>
      <w:r w:rsidRPr="0021212D">
        <w:rPr>
          <w:b/>
          <w:u w:val="single"/>
        </w:rPr>
        <w:t>is now based</w:t>
      </w:r>
      <w:r>
        <w:t xml:space="preserve"> in Beijing. "I really had no freedom when it came to music ... but that's probably why I tried acting."</w:t>
      </w:r>
      <w:r w:rsidR="00736C48">
        <w:t xml:space="preserve"> </w:t>
      </w:r>
      <w:r w:rsidRPr="00616038">
        <w:t xml:space="preserve">"I'm a hardworking man," said Wu. "I'm very focused, when comes to things, I always want to be a pioneer, so I'm </w:t>
      </w:r>
      <w:r w:rsidRPr="00665CD2">
        <w:rPr>
          <w:b/>
          <w:highlight w:val="yellow"/>
          <w:u w:val="single"/>
        </w:rPr>
        <w:t>a risk taker</w:t>
      </w:r>
      <w:r w:rsidRPr="00616038">
        <w:t xml:space="preserve"> </w:t>
      </w:r>
      <w:r w:rsidRPr="00665CD2">
        <w:rPr>
          <w:b/>
          <w:u w:val="single"/>
        </w:rPr>
        <w:t>for sure."</w:t>
      </w:r>
    </w:p>
    <w:p w:rsidR="00616038" w:rsidRPr="00616038" w:rsidRDefault="00616038" w:rsidP="00EC2160">
      <w:pPr>
        <w:pStyle w:val="zn-bodyparagraph"/>
        <w:ind w:left="-1418"/>
      </w:pPr>
      <w:r w:rsidRPr="00616038">
        <w:t xml:space="preserve">Though he later adds that he is super tired due to a self-imposed </w:t>
      </w:r>
      <w:r w:rsidRPr="005257A9">
        <w:rPr>
          <w:b/>
          <w:color w:val="FF0000"/>
          <w:highlight w:val="yellow"/>
          <w:u w:val="single"/>
        </w:rPr>
        <w:t>relentless schedule</w:t>
      </w:r>
      <w:r w:rsidR="005257A9" w:rsidRPr="005257A9">
        <w:rPr>
          <w:b/>
          <w:color w:val="FF0000"/>
          <w:highlight w:val="yellow"/>
          <w:u w:val="single"/>
        </w:rPr>
        <w:t xml:space="preserve"> (</w:t>
      </w:r>
      <w:r w:rsidR="005257A9" w:rsidRPr="005257A9">
        <w:rPr>
          <w:rFonts w:hint="eastAsia"/>
          <w:b/>
          <w:color w:val="FF0000"/>
          <w:highlight w:val="yellow"/>
          <w:u w:val="single"/>
        </w:rPr>
        <w:t>不简短的行程)</w:t>
      </w:r>
      <w:r w:rsidRPr="005257A9">
        <w:rPr>
          <w:b/>
          <w:color w:val="FF0000"/>
          <w:highlight w:val="yellow"/>
          <w:u w:val="single"/>
        </w:rPr>
        <w:t>.</w:t>
      </w:r>
      <w:r w:rsidRPr="00616038">
        <w:t xml:space="preserve"> </w:t>
      </w:r>
      <w:r w:rsidRPr="00BF19F7">
        <w:rPr>
          <w:b/>
          <w:color w:val="FF0000"/>
          <w:highlight w:val="yellow"/>
          <w:u w:val="single"/>
        </w:rPr>
        <w:t>I'm drained</w:t>
      </w:r>
      <w:r w:rsidR="003C054A">
        <w:rPr>
          <w:rFonts w:hint="eastAsia"/>
          <w:b/>
          <w:color w:val="FF0000"/>
          <w:highlight w:val="yellow"/>
          <w:u w:val="single"/>
        </w:rPr>
        <w:t>/</w:t>
      </w:r>
      <w:r w:rsidR="003C054A" w:rsidRPr="003C054A">
        <w:rPr>
          <w:b/>
          <w:color w:val="FF0000"/>
          <w:highlight w:val="yellow"/>
          <w:u w:val="single"/>
        </w:rPr>
        <w:t>depleted(</w:t>
      </w:r>
      <w:r w:rsidR="003C054A" w:rsidRPr="003C054A">
        <w:rPr>
          <w:rFonts w:hint="eastAsia"/>
          <w:b/>
          <w:color w:val="FF0000"/>
          <w:highlight w:val="yellow"/>
          <w:u w:val="single"/>
        </w:rPr>
        <w:t>能量</w:t>
      </w:r>
      <w:r w:rsidR="003C054A">
        <w:rPr>
          <w:rFonts w:hint="eastAsia"/>
          <w:b/>
          <w:color w:val="FF0000"/>
          <w:highlight w:val="yellow"/>
          <w:u w:val="single"/>
        </w:rPr>
        <w:t>/体力</w:t>
      </w:r>
      <w:r w:rsidR="003C054A" w:rsidRPr="003C054A">
        <w:rPr>
          <w:rFonts w:hint="eastAsia"/>
          <w:b/>
          <w:color w:val="FF0000"/>
          <w:highlight w:val="yellow"/>
          <w:u w:val="single"/>
        </w:rPr>
        <w:t>的</w:t>
      </w:r>
      <w:r w:rsidR="003C054A" w:rsidRPr="003C054A">
        <w:rPr>
          <w:b/>
          <w:color w:val="FF0000"/>
          <w:highlight w:val="yellow"/>
          <w:u w:val="single"/>
        </w:rPr>
        <w:t>)耗</w:t>
      </w:r>
      <w:r w:rsidR="003C054A" w:rsidRPr="003C054A">
        <w:rPr>
          <w:rFonts w:hint="eastAsia"/>
          <w:b/>
          <w:color w:val="FF0000"/>
          <w:highlight w:val="yellow"/>
          <w:u w:val="single"/>
        </w:rPr>
        <w:t>尽</w:t>
      </w:r>
      <w:r w:rsidRPr="00BF19F7">
        <w:rPr>
          <w:color w:val="FF0000"/>
        </w:rPr>
        <w:t xml:space="preserve"> </w:t>
      </w:r>
      <w:r w:rsidRPr="00616038">
        <w:t xml:space="preserve">for the past two years, that's why I've been </w:t>
      </w:r>
      <w:r w:rsidRPr="00BF19F7">
        <w:rPr>
          <w:b/>
          <w:color w:val="FF0000"/>
          <w:highlight w:val="yellow"/>
          <w:u w:val="single"/>
        </w:rPr>
        <w:t>pushing a lot of projects to the side to make room for</w:t>
      </w:r>
      <w:r w:rsidRPr="00616038">
        <w:t xml:space="preserve"> my music."</w:t>
      </w:r>
    </w:p>
    <w:p w:rsidR="00616038" w:rsidRPr="00616038" w:rsidRDefault="00616038" w:rsidP="00EC2160">
      <w:pPr>
        <w:pStyle w:val="zn-bodyparagraph"/>
        <w:ind w:left="-1418"/>
      </w:pPr>
      <w:r w:rsidRPr="00616038">
        <w:t xml:space="preserve">His past influences include more West Coast rap like Snoop Dogg. And his upcoming album will </w:t>
      </w:r>
      <w:r w:rsidRPr="003C054A">
        <w:rPr>
          <w:b/>
          <w:color w:val="FF0000"/>
          <w:highlight w:val="yellow"/>
          <w:u w:val="single"/>
        </w:rPr>
        <w:t>feature</w:t>
      </w:r>
      <w:r w:rsidRPr="00616038">
        <w:t xml:space="preserve"> </w:t>
      </w:r>
      <w:r w:rsidRPr="003C054A">
        <w:t>songs</w:t>
      </w:r>
      <w:r w:rsidRPr="00616038">
        <w:t xml:space="preserve"> with Chinese and English versions.My approach is basically to be able to link the East and the West and give people the sound that they are used to and that they can understand." </w:t>
      </w:r>
    </w:p>
    <w:p w:rsidR="00910FCA" w:rsidRPr="00616038" w:rsidRDefault="00910FCA" w:rsidP="00EC2160">
      <w:pPr>
        <w:ind w:left="-1418"/>
        <w:rPr>
          <w:rStyle w:val="Hyperlink"/>
          <w:lang w:val="en-GB"/>
        </w:rPr>
      </w:pPr>
    </w:p>
    <w:bookmarkEnd w:id="19"/>
    <w:p w:rsidR="00C4309A" w:rsidRDefault="00C4309A" w:rsidP="00EC2160">
      <w:pPr>
        <w:pStyle w:val="Heading2"/>
        <w:ind w:left="-1418"/>
      </w:pPr>
      <w:r>
        <w:lastRenderedPageBreak/>
        <w:t>[Politics, diplomacy]</w:t>
      </w:r>
      <w:r w:rsidR="00BB2C95">
        <w:t>Trump V.S. putin</w:t>
      </w:r>
    </w:p>
    <w:p w:rsidR="00C4309A" w:rsidRDefault="00C4309A" w:rsidP="00EC2160">
      <w:pPr>
        <w:ind w:left="-1418"/>
      </w:pPr>
      <w:r>
        <w:t xml:space="preserve"> </w:t>
      </w:r>
      <w:hyperlink r:id="rId1214" w:history="1">
        <w:r w:rsidR="00255B63" w:rsidRPr="00131E4E">
          <w:rPr>
            <w:rStyle w:val="Hyperlink"/>
          </w:rPr>
          <w:t>http://edition.cnn.com/2017/11/12/politics/james-clapper-john-brennan-trump-russia-cnntv/index.html</w:t>
        </w:r>
      </w:hyperlink>
      <w:r>
        <w:t xml:space="preserve"> </w:t>
      </w:r>
    </w:p>
    <w:tbl>
      <w:tblPr>
        <w:tblW w:w="10347" w:type="dxa"/>
        <w:tblInd w:w="-1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9071"/>
      </w:tblGrid>
      <w:tr w:rsidR="000C6AFC" w:rsidRPr="000C6AFC" w:rsidTr="0023030D">
        <w:trPr>
          <w:trHeight w:val="1408"/>
        </w:trPr>
        <w:tc>
          <w:tcPr>
            <w:tcW w:w="1276" w:type="dxa"/>
            <w:shd w:val="clear" w:color="000000" w:fill="FFFF00"/>
            <w:hideMark/>
          </w:tcPr>
          <w:p w:rsidR="000C6AFC" w:rsidRPr="000C6AFC" w:rsidRDefault="000C6AFC" w:rsidP="00EC2160">
            <w:pPr>
              <w:ind w:left="-1418"/>
              <w:rPr>
                <w:rFonts w:ascii="Calibri" w:hAnsi="Calibri"/>
                <w:sz w:val="16"/>
                <w:szCs w:val="16"/>
                <w:lang w:val="en-GB"/>
              </w:rPr>
            </w:pPr>
            <w:r w:rsidRPr="000C6AFC">
              <w:rPr>
                <w:rFonts w:ascii="Microsoft YaHei" w:eastAsia="Microsoft YaHei" w:hAnsi="Microsoft YaHei" w:cs="Microsoft YaHei" w:hint="eastAsia"/>
                <w:sz w:val="16"/>
                <w:szCs w:val="16"/>
                <w:lang w:val="en-GB"/>
              </w:rPr>
              <w:t>意见一致</w:t>
            </w:r>
            <w:r w:rsidRPr="000C6AFC">
              <w:rPr>
                <w:rFonts w:ascii="Calibri" w:hAnsi="Calibri"/>
                <w:sz w:val="16"/>
                <w:szCs w:val="16"/>
                <w:lang w:val="en-GB"/>
              </w:rPr>
              <w:t xml:space="preserve">   </w:t>
            </w:r>
          </w:p>
        </w:tc>
        <w:tc>
          <w:tcPr>
            <w:tcW w:w="9071" w:type="dxa"/>
            <w:shd w:val="clear" w:color="auto" w:fill="auto"/>
            <w:hideMark/>
          </w:tcPr>
          <w:p w:rsidR="0023030D" w:rsidRDefault="000C6AFC" w:rsidP="00EC2160">
            <w:pPr>
              <w:ind w:left="-1418"/>
              <w:rPr>
                <w:rFonts w:ascii="Calibri" w:hAnsi="Calibri"/>
                <w:color w:val="000000"/>
                <w:sz w:val="22"/>
                <w:lang w:val="en-GB"/>
              </w:rPr>
            </w:pPr>
            <w:r w:rsidRPr="000C6AFC">
              <w:rPr>
                <w:rFonts w:ascii="Calibri" w:hAnsi="Calibri"/>
                <w:color w:val="000000"/>
                <w:sz w:val="22"/>
                <w:lang w:val="en-GB"/>
              </w:rPr>
              <w:t xml:space="preserve">concur /kənˈkɜː/ (concurring,concurred,concurs)  V.S.  </w:t>
            </w:r>
            <w:r w:rsidRPr="000C6AFC">
              <w:rPr>
                <w:rFonts w:ascii="Microsoft YaHei" w:eastAsia="Microsoft YaHei" w:hAnsi="Microsoft YaHei" w:cs="Microsoft YaHei"/>
                <w:color w:val="000000"/>
                <w:sz w:val="22"/>
                <w:lang w:val="en-GB"/>
              </w:rPr>
              <w:t>表示异议</w:t>
            </w:r>
            <w:r w:rsidRPr="000C6AFC">
              <w:rPr>
                <w:rFonts w:ascii="Calibri" w:hAnsi="Calibri"/>
                <w:color w:val="000000"/>
                <w:sz w:val="22"/>
                <w:lang w:val="en-GB"/>
              </w:rPr>
              <w:t xml:space="preserve">   demur /dɪˈmɜː      </w:t>
            </w:r>
            <w:r w:rsidRPr="000C6AFC">
              <w:rPr>
                <w:rFonts w:ascii="Calibri" w:hAnsi="Calibri"/>
                <w:b/>
                <w:bCs/>
                <w:color w:val="000000"/>
                <w:sz w:val="22"/>
                <w:lang w:val="en-GB"/>
              </w:rPr>
              <w:t xml:space="preserve">[ concur with sb.  </w:t>
            </w:r>
            <w:r w:rsidRPr="000C6AFC">
              <w:rPr>
                <w:rFonts w:ascii="Microsoft YaHei" w:eastAsia="Microsoft YaHei" w:hAnsi="Microsoft YaHei" w:cs="Microsoft YaHei"/>
                <w:b/>
                <w:bCs/>
                <w:color w:val="000000"/>
                <w:sz w:val="22"/>
                <w:lang w:val="en-GB"/>
              </w:rPr>
              <w:t>同意；同</w:t>
            </w:r>
            <w:r w:rsidRPr="000C6AFC">
              <w:rPr>
                <w:rFonts w:ascii="Calibri" w:hAnsi="Calibri" w:cs="Calibri"/>
                <w:b/>
                <w:bCs/>
                <w:color w:val="000000"/>
                <w:sz w:val="22"/>
                <w:lang w:val="en-GB"/>
              </w:rPr>
              <w:t>…</w:t>
            </w:r>
            <w:r w:rsidRPr="000C6AFC">
              <w:rPr>
                <w:rFonts w:ascii="Microsoft YaHei" w:eastAsia="Microsoft YaHei" w:hAnsi="Microsoft YaHei" w:cs="Microsoft YaHei"/>
                <w:b/>
                <w:bCs/>
                <w:color w:val="000000"/>
                <w:sz w:val="22"/>
                <w:lang w:val="en-GB"/>
              </w:rPr>
              <w:t>一致</w:t>
            </w:r>
            <w:r w:rsidRPr="000C6AFC">
              <w:rPr>
                <w:rFonts w:ascii="Calibri" w:hAnsi="Calibri"/>
                <w:b/>
                <w:bCs/>
                <w:color w:val="000000"/>
                <w:sz w:val="22"/>
                <w:lang w:val="en-GB"/>
              </w:rPr>
              <w:t xml:space="preserve">; concur in </w:t>
            </w:r>
            <w:r w:rsidRPr="000C6AFC">
              <w:rPr>
                <w:rFonts w:ascii="Microsoft YaHei" w:eastAsia="Microsoft YaHei" w:hAnsi="Microsoft YaHei" w:cs="Microsoft YaHei"/>
                <w:b/>
                <w:bCs/>
                <w:color w:val="000000"/>
                <w:sz w:val="22"/>
                <w:lang w:val="en-GB"/>
              </w:rPr>
              <w:t>赞成</w:t>
            </w:r>
            <w:r w:rsidRPr="000C6AFC">
              <w:rPr>
                <w:rFonts w:ascii="Calibri" w:hAnsi="Calibri"/>
                <w:b/>
                <w:bCs/>
                <w:color w:val="000000"/>
                <w:sz w:val="22"/>
                <w:lang w:val="en-GB"/>
              </w:rPr>
              <w:t xml:space="preserve"> ]</w:t>
            </w:r>
            <w:r w:rsidRPr="000C6AFC">
              <w:rPr>
                <w:rFonts w:ascii="Calibri" w:hAnsi="Calibri"/>
                <w:color w:val="000000"/>
                <w:sz w:val="22"/>
                <w:lang w:val="en-GB"/>
              </w:rPr>
              <w:t xml:space="preserve">  If one person concurs with another person, the two people agree with each other. You can also say that two people concur. </w:t>
            </w:r>
            <w:r w:rsidRPr="000C6AFC">
              <w:rPr>
                <w:rFonts w:ascii="Microsoft YaHei" w:eastAsia="Microsoft YaHei" w:hAnsi="Microsoft YaHei" w:cs="Microsoft YaHei"/>
                <w:color w:val="000000"/>
                <w:sz w:val="22"/>
                <w:lang w:val="en-GB"/>
              </w:rPr>
              <w:t>意见一致</w:t>
            </w:r>
            <w:r w:rsidRPr="000C6AFC">
              <w:rPr>
                <w:rFonts w:ascii="Calibri" w:hAnsi="Calibri"/>
                <w:color w:val="000000"/>
                <w:sz w:val="22"/>
                <w:lang w:val="en-GB"/>
              </w:rPr>
              <w:t xml:space="preserve">   </w:t>
            </w:r>
          </w:p>
          <w:p w:rsidR="0023030D" w:rsidRDefault="000C6AFC" w:rsidP="00EC2160">
            <w:pPr>
              <w:ind w:left="-1418"/>
              <w:rPr>
                <w:rFonts w:ascii="Calibri" w:hAnsi="Calibri"/>
                <w:color w:val="000000"/>
                <w:sz w:val="22"/>
                <w:lang w:val="en-GB"/>
              </w:rPr>
            </w:pPr>
            <w:r w:rsidRPr="000C6AFC">
              <w:rPr>
                <w:rFonts w:ascii="Calibri" w:hAnsi="Calibri"/>
                <w:color w:val="000000"/>
                <w:sz w:val="22"/>
                <w:lang w:val="en-GB"/>
              </w:rPr>
              <w:t xml:space="preserve">e.g. Daniels and Franklin </w:t>
            </w:r>
            <w:r w:rsidRPr="000C6AFC">
              <w:rPr>
                <w:rFonts w:ascii="Calibri" w:hAnsi="Calibri"/>
                <w:b/>
                <w:bCs/>
                <w:color w:val="FF0000"/>
                <w:sz w:val="22"/>
                <w:lang w:val="en-GB"/>
              </w:rPr>
              <w:t>concurred</w:t>
            </w:r>
            <w:r w:rsidRPr="000C6AFC">
              <w:rPr>
                <w:rFonts w:ascii="Calibri" w:hAnsi="Calibri"/>
                <w:color w:val="000000"/>
                <w:sz w:val="22"/>
                <w:lang w:val="en-GB"/>
              </w:rPr>
              <w:t xml:space="preserve"> in an investigator's suggestion that the police be commended. </w:t>
            </w:r>
            <w:r w:rsidRPr="000C6AFC">
              <w:rPr>
                <w:rFonts w:ascii="Microsoft YaHei" w:eastAsia="Microsoft YaHei" w:hAnsi="Microsoft YaHei" w:cs="Microsoft YaHei"/>
                <w:color w:val="000000"/>
                <w:sz w:val="22"/>
                <w:lang w:val="en-GB"/>
              </w:rPr>
              <w:t>丹尼尔斯和富兰克林</w:t>
            </w:r>
            <w:r w:rsidRPr="000C6AFC">
              <w:rPr>
                <w:rFonts w:ascii="Calibri" w:hAnsi="Calibri"/>
                <w:color w:val="000000"/>
                <w:sz w:val="22"/>
                <w:lang w:val="en-GB"/>
              </w:rPr>
              <w:t xml:space="preserve">xxx </w:t>
            </w:r>
            <w:r w:rsidRPr="000C6AFC">
              <w:rPr>
                <w:rFonts w:ascii="Microsoft YaHei" w:eastAsia="Microsoft YaHei" w:hAnsi="Microsoft YaHei" w:cs="Microsoft YaHei"/>
                <w:b/>
                <w:bCs/>
                <w:color w:val="000000"/>
                <w:sz w:val="22"/>
                <w:lang w:val="en-GB"/>
              </w:rPr>
              <w:t>意见一致</w:t>
            </w:r>
            <w:r w:rsidRPr="000C6AFC">
              <w:rPr>
                <w:rFonts w:ascii="Calibri" w:hAnsi="Calibri"/>
                <w:color w:val="000000"/>
                <w:sz w:val="22"/>
                <w:lang w:val="en-GB"/>
              </w:rPr>
              <w:t xml:space="preserve">  </w:t>
            </w:r>
          </w:p>
          <w:p w:rsidR="0023030D" w:rsidRDefault="000C6AFC" w:rsidP="00EC2160">
            <w:pPr>
              <w:ind w:left="-1418"/>
              <w:rPr>
                <w:rFonts w:ascii="Calibri" w:hAnsi="Calibri"/>
                <w:color w:val="000000"/>
                <w:sz w:val="22"/>
                <w:lang w:val="en-GB"/>
              </w:rPr>
            </w:pPr>
            <w:r w:rsidRPr="000C6AFC">
              <w:rPr>
                <w:rFonts w:ascii="Calibri" w:hAnsi="Calibri"/>
                <w:color w:val="000000"/>
                <w:sz w:val="22"/>
                <w:lang w:val="en-GB"/>
              </w:rPr>
              <w:t xml:space="preserve">e.g My political views </w:t>
            </w:r>
            <w:r w:rsidRPr="000C6AFC">
              <w:rPr>
                <w:rFonts w:ascii="Calibri" w:hAnsi="Calibri"/>
                <w:b/>
                <w:bCs/>
                <w:color w:val="FF0000"/>
                <w:sz w:val="22"/>
                <w:u w:val="single"/>
                <w:lang w:val="en-GB"/>
              </w:rPr>
              <w:t xml:space="preserve">concur with </w:t>
            </w:r>
            <w:r w:rsidRPr="000C6AFC">
              <w:rPr>
                <w:rFonts w:ascii="Calibri" w:hAnsi="Calibri"/>
                <w:color w:val="000000"/>
                <w:sz w:val="22"/>
                <w:lang w:val="en-GB"/>
              </w:rPr>
              <w:t xml:space="preserve">yours.  </w:t>
            </w:r>
            <w:r w:rsidRPr="000C6AFC">
              <w:rPr>
                <w:rFonts w:ascii="Microsoft YaHei" w:eastAsia="Microsoft YaHei" w:hAnsi="Microsoft YaHei" w:cs="Microsoft YaHei"/>
                <w:color w:val="000000"/>
                <w:sz w:val="22"/>
                <w:lang w:val="en-GB"/>
              </w:rPr>
              <w:t>我的政治观点跟你的一致</w:t>
            </w:r>
            <w:r w:rsidRPr="000C6AFC">
              <w:rPr>
                <w:rFonts w:ascii="Calibri" w:hAnsi="Calibri"/>
                <w:color w:val="000000"/>
                <w:sz w:val="22"/>
                <w:lang w:val="en-GB"/>
              </w:rPr>
              <w:t xml:space="preserve">   </w:t>
            </w:r>
          </w:p>
          <w:p w:rsidR="000C6AFC" w:rsidRPr="000C6AFC" w:rsidRDefault="000C6AFC" w:rsidP="00EC2160">
            <w:pPr>
              <w:ind w:left="-1418"/>
              <w:rPr>
                <w:rFonts w:ascii="Calibri" w:hAnsi="Calibri"/>
                <w:color w:val="000000"/>
                <w:sz w:val="22"/>
                <w:lang w:val="en-GB"/>
              </w:rPr>
            </w:pPr>
            <w:r w:rsidRPr="000C6AFC">
              <w:rPr>
                <w:rFonts w:ascii="Calibri" w:hAnsi="Calibri"/>
                <w:color w:val="000000"/>
                <w:sz w:val="22"/>
                <w:lang w:val="en-GB"/>
              </w:rPr>
              <w:t>e.g. Brennan said Trump was in effect "</w:t>
            </w:r>
            <w:r w:rsidRPr="000C6AFC">
              <w:rPr>
                <w:rFonts w:ascii="Calibri" w:hAnsi="Calibri"/>
                <w:b/>
                <w:bCs/>
                <w:color w:val="000000"/>
                <w:sz w:val="22"/>
                <w:lang w:val="en-GB"/>
              </w:rPr>
              <w:t>giving Putin a pass</w:t>
            </w:r>
            <w:r w:rsidRPr="000C6AFC">
              <w:rPr>
                <w:rFonts w:ascii="Calibri" w:hAnsi="Calibri"/>
                <w:color w:val="000000"/>
                <w:sz w:val="22"/>
                <w:lang w:val="en-GB"/>
              </w:rPr>
              <w:t>,</w:t>
            </w:r>
            <w:r w:rsidRPr="000C6AFC">
              <w:rPr>
                <w:rFonts w:ascii="Microsoft YaHei" w:eastAsia="Microsoft YaHei" w:hAnsi="Microsoft YaHei" w:cs="Microsoft YaHei"/>
                <w:color w:val="000000"/>
                <w:sz w:val="22"/>
                <w:lang w:val="en-GB"/>
              </w:rPr>
              <w:t>高抬贵手</w:t>
            </w:r>
            <w:r w:rsidRPr="000C6AFC">
              <w:rPr>
                <w:rFonts w:ascii="Calibri" w:hAnsi="Calibri"/>
                <w:color w:val="000000"/>
                <w:sz w:val="22"/>
                <w:lang w:val="en-GB"/>
              </w:rPr>
              <w:t>/</w:t>
            </w:r>
            <w:r w:rsidRPr="000C6AFC">
              <w:rPr>
                <w:rFonts w:ascii="Microsoft YaHei" w:eastAsia="Microsoft YaHei" w:hAnsi="Microsoft YaHei" w:cs="Microsoft YaHei"/>
                <w:color w:val="000000"/>
                <w:sz w:val="22"/>
                <w:lang w:val="en-GB"/>
              </w:rPr>
              <w:t>开恩</w:t>
            </w:r>
            <w:r w:rsidRPr="000C6AFC">
              <w:rPr>
                <w:rFonts w:ascii="Calibri" w:hAnsi="Calibri"/>
                <w:color w:val="000000"/>
                <w:sz w:val="22"/>
                <w:lang w:val="en-GB"/>
              </w:rPr>
              <w:t xml:space="preserve"> " which invited other countries to seek to sway Trump (to make sb. hesitated). Clapper </w:t>
            </w:r>
            <w:r w:rsidRPr="000C6AFC">
              <w:rPr>
                <w:rFonts w:ascii="Calibri" w:hAnsi="Calibri"/>
                <w:b/>
                <w:bCs/>
                <w:color w:val="FF0000"/>
                <w:sz w:val="22"/>
                <w:lang w:val="en-GB"/>
              </w:rPr>
              <w:t>concurred</w:t>
            </w:r>
            <w:r w:rsidR="0023030D">
              <w:rPr>
                <w:rFonts w:ascii="Calibri" w:hAnsi="Calibri"/>
                <w:b/>
                <w:bCs/>
                <w:color w:val="FF0000"/>
                <w:sz w:val="22"/>
                <w:lang w:val="en-GB"/>
              </w:rPr>
              <w:t xml:space="preserve"> with Brennan</w:t>
            </w:r>
            <w:r w:rsidRPr="000C6AFC">
              <w:rPr>
                <w:rFonts w:ascii="Calibri" w:hAnsi="Calibri"/>
                <w:color w:val="000000"/>
                <w:sz w:val="22"/>
                <w:lang w:val="en-GB"/>
              </w:rPr>
              <w:t xml:space="preserve"> (agreed with Brenna), saying, "I do think both the Chinese and the Russians think they can play him."</w:t>
            </w:r>
          </w:p>
        </w:tc>
      </w:tr>
      <w:tr w:rsidR="000C6AFC" w:rsidRPr="000C6AFC" w:rsidTr="00CD13C3">
        <w:trPr>
          <w:trHeight w:val="3630"/>
        </w:trPr>
        <w:tc>
          <w:tcPr>
            <w:tcW w:w="1276" w:type="dxa"/>
            <w:shd w:val="clear" w:color="000000" w:fill="FFFF00"/>
            <w:hideMark/>
          </w:tcPr>
          <w:p w:rsidR="000C6AFC" w:rsidRPr="000C6AFC" w:rsidRDefault="000C6AFC" w:rsidP="00EC2160">
            <w:pPr>
              <w:ind w:left="-1418"/>
              <w:rPr>
                <w:rFonts w:ascii="Calibri" w:hAnsi="Calibri"/>
                <w:sz w:val="16"/>
                <w:szCs w:val="16"/>
                <w:lang w:val="en-GB"/>
              </w:rPr>
            </w:pPr>
            <w:r w:rsidRPr="000C6AFC">
              <w:rPr>
                <w:rFonts w:ascii="Microsoft YaHei" w:eastAsia="Microsoft YaHei" w:hAnsi="Microsoft YaHei" w:cs="Microsoft YaHei"/>
                <w:sz w:val="16"/>
                <w:szCs w:val="16"/>
                <w:lang w:val="en-GB"/>
              </w:rPr>
              <w:t>提出异议</w:t>
            </w:r>
            <w:r w:rsidRPr="000C6AFC">
              <w:rPr>
                <w:rFonts w:ascii="Calibri" w:hAnsi="Calibri"/>
                <w:sz w:val="16"/>
                <w:szCs w:val="16"/>
                <w:lang w:val="en-GB"/>
              </w:rPr>
              <w:t xml:space="preserve">; </w:t>
            </w:r>
            <w:r w:rsidRPr="000C6AFC">
              <w:rPr>
                <w:rFonts w:ascii="Microsoft YaHei" w:eastAsia="Microsoft YaHei" w:hAnsi="Microsoft YaHei" w:cs="Microsoft YaHei"/>
                <w:sz w:val="16"/>
                <w:szCs w:val="16"/>
                <w:lang w:val="en-GB"/>
              </w:rPr>
              <w:t>表示异议</w:t>
            </w:r>
          </w:p>
        </w:tc>
        <w:tc>
          <w:tcPr>
            <w:tcW w:w="9071" w:type="dxa"/>
            <w:shd w:val="clear" w:color="auto" w:fill="auto"/>
            <w:hideMark/>
          </w:tcPr>
          <w:p w:rsidR="0023030D" w:rsidRDefault="000C6AFC" w:rsidP="00EC2160">
            <w:pPr>
              <w:ind w:left="-1418"/>
              <w:rPr>
                <w:rFonts w:ascii="Calibri" w:hAnsi="Calibri"/>
                <w:sz w:val="22"/>
                <w:lang w:val="en-GB"/>
              </w:rPr>
            </w:pPr>
            <w:r w:rsidRPr="000C6AFC">
              <w:rPr>
                <w:rFonts w:ascii="Calibri" w:hAnsi="Calibri"/>
                <w:b/>
                <w:bCs/>
                <w:sz w:val="22"/>
                <w:u w:val="single"/>
                <w:lang w:val="en-GB"/>
              </w:rPr>
              <w:t xml:space="preserve">demur /dɪˈmɜː/ If you demur, you say that you do not agree with something or will not do something that you have been asked to do.  V.S.  [ concur with sb.  </w:t>
            </w:r>
            <w:r w:rsidRPr="00944E21">
              <w:rPr>
                <w:rFonts w:ascii="Microsoft YaHei" w:eastAsia="Microsoft YaHei" w:hAnsi="Microsoft YaHei" w:cs="Microsoft YaHei"/>
                <w:b/>
                <w:bCs/>
                <w:sz w:val="16"/>
                <w:szCs w:val="16"/>
                <w:u w:val="single"/>
                <w:lang w:val="en-GB"/>
              </w:rPr>
              <w:t>同意；同</w:t>
            </w:r>
            <w:r w:rsidRPr="00944E21">
              <w:rPr>
                <w:rFonts w:ascii="Calibri" w:hAnsi="Calibri" w:cs="Calibri"/>
                <w:b/>
                <w:bCs/>
                <w:sz w:val="16"/>
                <w:szCs w:val="16"/>
                <w:u w:val="single"/>
                <w:lang w:val="en-GB"/>
              </w:rPr>
              <w:t>…</w:t>
            </w:r>
            <w:r w:rsidRPr="00944E21">
              <w:rPr>
                <w:rFonts w:ascii="Microsoft YaHei" w:eastAsia="Microsoft YaHei" w:hAnsi="Microsoft YaHei" w:cs="Microsoft YaHei"/>
                <w:b/>
                <w:bCs/>
                <w:sz w:val="16"/>
                <w:szCs w:val="16"/>
                <w:u w:val="single"/>
                <w:lang w:val="en-GB"/>
              </w:rPr>
              <w:t>一致</w:t>
            </w:r>
            <w:r w:rsidRPr="000C6AFC">
              <w:rPr>
                <w:rFonts w:ascii="Calibri" w:hAnsi="Calibri"/>
                <w:b/>
                <w:bCs/>
                <w:sz w:val="22"/>
                <w:u w:val="single"/>
                <w:lang w:val="en-GB"/>
              </w:rPr>
              <w:t xml:space="preserve">; concur in </w:t>
            </w:r>
            <w:r w:rsidRPr="00944E21">
              <w:rPr>
                <w:rFonts w:ascii="Microsoft YaHei" w:eastAsia="Microsoft YaHei" w:hAnsi="Microsoft YaHei" w:cs="Microsoft YaHei"/>
                <w:b/>
                <w:bCs/>
                <w:sz w:val="16"/>
                <w:szCs w:val="16"/>
                <w:u w:val="single"/>
                <w:lang w:val="en-GB"/>
              </w:rPr>
              <w:t xml:space="preserve">赞成 </w:t>
            </w:r>
            <w:r w:rsidRPr="000C6AFC">
              <w:rPr>
                <w:rFonts w:ascii="Calibri" w:hAnsi="Calibri"/>
                <w:b/>
                <w:bCs/>
                <w:sz w:val="22"/>
                <w:u w:val="single"/>
                <w:lang w:val="en-GB"/>
              </w:rPr>
              <w:t xml:space="preserve">]  </w:t>
            </w:r>
            <w:r w:rsidRPr="000C6AFC">
              <w:rPr>
                <w:rFonts w:ascii="Calibri" w:hAnsi="Calibri"/>
                <w:sz w:val="22"/>
                <w:lang w:val="en-GB"/>
              </w:rPr>
              <w:t xml:space="preserve">    </w:t>
            </w:r>
          </w:p>
          <w:p w:rsidR="0023030D" w:rsidRDefault="000C6AFC" w:rsidP="00EC2160">
            <w:pPr>
              <w:ind w:left="-1418"/>
              <w:rPr>
                <w:rFonts w:ascii="Microsoft YaHei" w:eastAsia="Microsoft YaHei" w:hAnsi="Microsoft YaHei" w:cs="Microsoft YaHei"/>
                <w:sz w:val="22"/>
                <w:lang w:val="en-GB"/>
              </w:rPr>
            </w:pPr>
            <w:r w:rsidRPr="000C6AFC">
              <w:rPr>
                <w:rFonts w:ascii="Calibri" w:hAnsi="Calibri"/>
                <w:sz w:val="22"/>
                <w:lang w:val="en-GB"/>
              </w:rPr>
              <w:t xml:space="preserve">e.g. The doctor </w:t>
            </w:r>
            <w:r w:rsidRPr="000C6AFC">
              <w:rPr>
                <w:rFonts w:ascii="Calibri" w:hAnsi="Calibri"/>
                <w:b/>
                <w:bCs/>
                <w:color w:val="FF0000"/>
                <w:sz w:val="22"/>
                <w:lang w:val="en-GB"/>
              </w:rPr>
              <w:t>demurred,</w:t>
            </w:r>
            <w:r w:rsidRPr="000C6AFC">
              <w:rPr>
                <w:rFonts w:ascii="Calibri" w:hAnsi="Calibri"/>
                <w:sz w:val="22"/>
                <w:lang w:val="en-GB"/>
              </w:rPr>
              <w:t xml:space="preserve"> </w:t>
            </w:r>
            <w:r w:rsidRPr="00A52D73">
              <w:rPr>
                <w:rFonts w:ascii="Calibri" w:hAnsi="Calibri"/>
                <w:sz w:val="22"/>
                <w:lang w:val="en-GB"/>
              </w:rPr>
              <w:t>but</w:t>
            </w:r>
            <w:r w:rsidRPr="000C6AFC">
              <w:rPr>
                <w:rFonts w:ascii="Calibri" w:hAnsi="Calibri"/>
                <w:sz w:val="22"/>
                <w:lang w:val="en-GB"/>
              </w:rPr>
              <w:t xml:space="preserve"> Piercey was insistent. </w:t>
            </w:r>
            <w:r w:rsidRPr="000C6AFC">
              <w:rPr>
                <w:rFonts w:ascii="Microsoft YaHei" w:eastAsia="Microsoft YaHei" w:hAnsi="Microsoft YaHei" w:cs="Microsoft YaHei"/>
                <w:sz w:val="22"/>
                <w:lang w:val="en-GB"/>
              </w:rPr>
              <w:t>医生</w:t>
            </w:r>
            <w:r w:rsidRPr="000C6AFC">
              <w:rPr>
                <w:rFonts w:ascii="Calibri" w:hAnsi="Calibri"/>
                <w:sz w:val="22"/>
                <w:lang w:val="en-GB"/>
              </w:rPr>
              <w:t xml:space="preserve"> </w:t>
            </w:r>
            <w:r w:rsidRPr="000C6AFC">
              <w:rPr>
                <w:rFonts w:ascii="Microsoft YaHei" w:eastAsia="Microsoft YaHei" w:hAnsi="Microsoft YaHei" w:cs="Microsoft YaHei"/>
                <w:b/>
                <w:bCs/>
                <w:color w:val="FF0000"/>
                <w:sz w:val="22"/>
                <w:lang w:val="en-GB"/>
              </w:rPr>
              <w:t>表示异议</w:t>
            </w:r>
          </w:p>
          <w:p w:rsidR="009E1A64" w:rsidRPr="000C6AFC" w:rsidRDefault="000C6AFC" w:rsidP="00EC2160">
            <w:pPr>
              <w:ind w:left="-1418"/>
              <w:rPr>
                <w:rFonts w:ascii="Calibri" w:hAnsi="Calibri"/>
                <w:sz w:val="22"/>
                <w:lang w:val="en-GB"/>
              </w:rPr>
            </w:pPr>
            <w:r w:rsidRPr="000C6AFC">
              <w:rPr>
                <w:rFonts w:ascii="Calibri" w:hAnsi="Calibri"/>
                <w:sz w:val="22"/>
                <w:lang w:val="en-GB"/>
              </w:rPr>
              <w:t xml:space="preserve">e.g. After passengers had already boarded the plane, United said it needed to clear some seats for four members of another flight crew who needed to get to Louisville. Dao and his wife initially agreed to get off the plane. But once they found out that the next flight wasn't until Monday afternoon, he </w:t>
            </w:r>
            <w:r w:rsidRPr="000C6AFC">
              <w:rPr>
                <w:rFonts w:ascii="Calibri" w:hAnsi="Calibri"/>
                <w:b/>
                <w:bCs/>
                <w:color w:val="FF0000"/>
                <w:sz w:val="22"/>
                <w:lang w:val="en-GB"/>
              </w:rPr>
              <w:t>demurred[di'mə:]</w:t>
            </w:r>
            <w:r w:rsidRPr="0023030D">
              <w:rPr>
                <w:rFonts w:ascii="Microsoft YaHei" w:eastAsia="Microsoft YaHei" w:hAnsi="Microsoft YaHei" w:cs="Microsoft YaHei"/>
                <w:b/>
                <w:bCs/>
                <w:color w:val="FF0000"/>
                <w:sz w:val="18"/>
                <w:szCs w:val="18"/>
                <w:lang w:val="en-GB"/>
              </w:rPr>
              <w:t>提出异议</w:t>
            </w:r>
            <w:r w:rsidRPr="0023030D">
              <w:rPr>
                <w:rFonts w:ascii="Calibri" w:hAnsi="Calibri"/>
                <w:sz w:val="18"/>
                <w:szCs w:val="18"/>
                <w:lang w:val="en-GB"/>
              </w:rPr>
              <w:t xml:space="preserve"> </w:t>
            </w:r>
            <w:r w:rsidRPr="000C6AFC">
              <w:rPr>
                <w:rFonts w:ascii="Calibri" w:hAnsi="Calibri"/>
                <w:sz w:val="22"/>
                <w:lang w:val="en-GB"/>
              </w:rPr>
              <w:t xml:space="preserve">and sat back, saying he was a physician who needed to get to work the next day. The harder the law enforcement officers tried to get the man to leave, the harder the man insisted he stay. "He was very </w:t>
            </w:r>
            <w:r w:rsidRPr="008716A4">
              <w:rPr>
                <w:rFonts w:ascii="Microsoft YaHei" w:eastAsia="Microsoft YaHei" w:hAnsi="Microsoft YaHei" w:cs="Microsoft YaHei"/>
                <w:b/>
                <w:bCs/>
                <w:color w:val="FF0000"/>
                <w:sz w:val="18"/>
                <w:szCs w:val="18"/>
                <w:lang w:val="en-GB"/>
              </w:rPr>
              <w:t xml:space="preserve">emphatic </w:t>
            </w:r>
            <w:r w:rsidRPr="00EF52E3">
              <w:rPr>
                <w:rFonts w:ascii="Microsoft YaHei" w:eastAsia="Microsoft YaHei" w:hAnsi="Microsoft YaHei" w:cs="Microsoft YaHei"/>
                <w:b/>
                <w:bCs/>
                <w:color w:val="FF0000"/>
                <w:sz w:val="18"/>
                <w:szCs w:val="18"/>
                <w:lang w:val="en-GB"/>
              </w:rPr>
              <w:t>(emphasize, emphatic坚决强调的)</w:t>
            </w:r>
            <w:r w:rsidRPr="008716A4">
              <w:rPr>
                <w:rFonts w:ascii="Microsoft YaHei" w:eastAsia="Microsoft YaHei" w:hAnsi="Microsoft YaHei" w:cs="Microsoft YaHei"/>
                <w:b/>
                <w:bCs/>
                <w:color w:val="FF0000"/>
                <w:sz w:val="18"/>
                <w:szCs w:val="18"/>
                <w:lang w:val="en-GB"/>
              </w:rPr>
              <w:t>:</w:t>
            </w:r>
            <w:r w:rsidRPr="000C6AFC">
              <w:rPr>
                <w:rFonts w:ascii="Calibri" w:hAnsi="Calibri"/>
                <w:sz w:val="22"/>
                <w:lang w:val="en-GB"/>
              </w:rPr>
              <w:t xml:space="preserve"> 'I can't be late. I'm a doctor. I've got to be there tomorrow " Anspach recalled. Dao was not </w:t>
            </w:r>
            <w:r w:rsidRPr="000C6AFC">
              <w:rPr>
                <w:rFonts w:ascii="Calibri" w:hAnsi="Calibri"/>
                <w:b/>
                <w:bCs/>
                <w:color w:val="FF0000"/>
                <w:sz w:val="22"/>
                <w:lang w:val="en-GB"/>
              </w:rPr>
              <w:t>belligerent [bi'lidʒərənt]</w:t>
            </w:r>
            <w:r w:rsidRPr="0023030D">
              <w:rPr>
                <w:rFonts w:ascii="Microsoft YaHei" w:eastAsia="Microsoft YaHei" w:hAnsi="Microsoft YaHei" w:cs="Microsoft YaHei"/>
                <w:b/>
                <w:bCs/>
                <w:color w:val="FF0000"/>
                <w:sz w:val="18"/>
                <w:szCs w:val="18"/>
                <w:lang w:val="en-GB"/>
              </w:rPr>
              <w:t>好战的好斗的</w:t>
            </w:r>
            <w:r w:rsidRPr="000C6AFC">
              <w:rPr>
                <w:rFonts w:ascii="Calibri" w:hAnsi="Calibri"/>
                <w:b/>
                <w:bCs/>
                <w:color w:val="FF0000"/>
                <w:sz w:val="22"/>
                <w:lang w:val="en-GB"/>
              </w:rPr>
              <w:t xml:space="preserve"> </w:t>
            </w:r>
            <w:r w:rsidRPr="000C6AFC">
              <w:rPr>
                <w:rFonts w:ascii="Calibri" w:hAnsi="Calibri"/>
                <w:sz w:val="22"/>
                <w:lang w:val="en-GB"/>
              </w:rPr>
              <w:t xml:space="preserve">when speaking to the airline officials, the Cummings said. Dao only started to get mildly upset when the second officer came on the plane after he continued to refuse to leave. The Cummingses both said Dao never raised his voice when speaking to the officers and airline officials, and that reports that Dao acted </w:t>
            </w:r>
            <w:r w:rsidRPr="000C6AFC">
              <w:rPr>
                <w:rFonts w:ascii="Calibri" w:hAnsi="Calibri"/>
                <w:b/>
                <w:bCs/>
                <w:color w:val="FF0000"/>
                <w:sz w:val="22"/>
                <w:lang w:val="en-GB"/>
              </w:rPr>
              <w:t>belligerence[bi'lidʒərənt]</w:t>
            </w:r>
            <w:r w:rsidRPr="0023030D">
              <w:rPr>
                <w:rFonts w:ascii="Microsoft YaHei" w:eastAsia="Microsoft YaHei" w:hAnsi="Microsoft YaHei" w:cs="Microsoft YaHei"/>
                <w:b/>
                <w:bCs/>
                <w:color w:val="FF0000"/>
                <w:sz w:val="18"/>
                <w:szCs w:val="18"/>
                <w:lang w:val="en-GB"/>
              </w:rPr>
              <w:t>好战的好斗的</w:t>
            </w:r>
            <w:r w:rsidR="009E1A64" w:rsidRPr="009E1A64">
              <w:rPr>
                <w:rFonts w:ascii="Calibri" w:hAnsi="Calibri"/>
                <w:sz w:val="22"/>
                <w:lang w:val="en-GB"/>
              </w:rPr>
              <w:t xml:space="preserve">are </w:t>
            </w:r>
            <w:r w:rsidRPr="000C6AFC">
              <w:rPr>
                <w:rFonts w:ascii="Calibri" w:hAnsi="Calibri"/>
                <w:sz w:val="22"/>
                <w:lang w:val="en-GB"/>
              </w:rPr>
              <w:t>simply not true.</w:t>
            </w:r>
          </w:p>
        </w:tc>
      </w:tr>
    </w:tbl>
    <w:p w:rsidR="001D553B" w:rsidRDefault="001D553B" w:rsidP="00EC2160">
      <w:pPr>
        <w:ind w:left="-1418"/>
        <w:rPr>
          <w:lang w:val="en-GB"/>
        </w:rPr>
      </w:pPr>
    </w:p>
    <w:tbl>
      <w:tblPr>
        <w:tblW w:w="10205" w:type="dxa"/>
        <w:tblInd w:w="-1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9071"/>
      </w:tblGrid>
      <w:tr w:rsidR="006702E9" w:rsidRPr="006702E9" w:rsidTr="00B145DB">
        <w:trPr>
          <w:trHeight w:val="1266"/>
        </w:trPr>
        <w:tc>
          <w:tcPr>
            <w:tcW w:w="1134" w:type="dxa"/>
            <w:shd w:val="clear" w:color="000000" w:fill="FFFF00"/>
            <w:hideMark/>
          </w:tcPr>
          <w:p w:rsidR="006702E9" w:rsidRPr="006702E9" w:rsidRDefault="006702E9" w:rsidP="00EC2160">
            <w:pPr>
              <w:ind w:left="-1418"/>
              <w:rPr>
                <w:rFonts w:ascii="Calibri" w:hAnsi="Calibri"/>
                <w:sz w:val="16"/>
                <w:szCs w:val="16"/>
                <w:lang w:val="en-GB"/>
              </w:rPr>
            </w:pPr>
            <w:r w:rsidRPr="006702E9">
              <w:rPr>
                <w:rFonts w:ascii="Calibri" w:hAnsi="Calibri"/>
                <w:sz w:val="16"/>
                <w:szCs w:val="16"/>
                <w:lang w:val="en-GB"/>
              </w:rPr>
              <w:t xml:space="preserve">v) </w:t>
            </w:r>
            <w:r w:rsidRPr="006702E9">
              <w:rPr>
                <w:rFonts w:ascii="Microsoft YaHei" w:eastAsia="Microsoft YaHei" w:hAnsi="Microsoft YaHei" w:cs="Microsoft YaHei" w:hint="eastAsia"/>
                <w:sz w:val="16"/>
                <w:szCs w:val="16"/>
                <w:lang w:val="en-GB"/>
              </w:rPr>
              <w:t>管闲</w:t>
            </w:r>
            <w:r w:rsidRPr="006702E9">
              <w:rPr>
                <w:rFonts w:ascii="Microsoft YaHei" w:eastAsia="Microsoft YaHei" w:hAnsi="Microsoft YaHei" w:cs="Microsoft YaHei"/>
                <w:sz w:val="16"/>
                <w:szCs w:val="16"/>
                <w:lang w:val="en-GB"/>
              </w:rPr>
              <w:t>事</w:t>
            </w:r>
          </w:p>
        </w:tc>
        <w:tc>
          <w:tcPr>
            <w:tcW w:w="9071" w:type="dxa"/>
            <w:shd w:val="clear" w:color="auto" w:fill="auto"/>
            <w:hideMark/>
          </w:tcPr>
          <w:p w:rsidR="00B145DB" w:rsidRDefault="006702E9" w:rsidP="00EC2160">
            <w:pPr>
              <w:ind w:left="-1418"/>
              <w:rPr>
                <w:rFonts w:ascii="Calibri" w:hAnsi="Calibri"/>
                <w:sz w:val="22"/>
                <w:lang w:val="en-GB"/>
              </w:rPr>
            </w:pPr>
            <w:r w:rsidRPr="006702E9">
              <w:rPr>
                <w:rFonts w:ascii="Calibri" w:hAnsi="Calibri"/>
                <w:b/>
                <w:bCs/>
                <w:color w:val="FF0000"/>
                <w:sz w:val="22"/>
                <w:u w:val="single"/>
                <w:lang w:val="en-GB"/>
              </w:rPr>
              <w:t xml:space="preserve">[ meddle in sth = sb. be nosy in sth;  meddler = sb who is very nosy </w:t>
            </w:r>
            <w:r w:rsidRPr="006702E9">
              <w:rPr>
                <w:rFonts w:ascii="Microsoft YaHei" w:eastAsia="Microsoft YaHei" w:hAnsi="Microsoft YaHei" w:cs="Microsoft YaHei"/>
                <w:b/>
                <w:bCs/>
                <w:color w:val="FF0000"/>
                <w:sz w:val="22"/>
                <w:u w:val="single"/>
                <w:lang w:val="en-GB"/>
              </w:rPr>
              <w:t>爱管闲事的人</w:t>
            </w:r>
            <w:r w:rsidRPr="006702E9">
              <w:rPr>
                <w:rFonts w:ascii="Calibri" w:hAnsi="Calibri"/>
                <w:b/>
                <w:bCs/>
                <w:color w:val="FF0000"/>
                <w:sz w:val="22"/>
                <w:u w:val="single"/>
                <w:lang w:val="en-GB"/>
              </w:rPr>
              <w:t xml:space="preserve"> =&gt;   </w:t>
            </w:r>
            <w:r w:rsidRPr="006702E9">
              <w:rPr>
                <w:rFonts w:ascii="Microsoft YaHei" w:eastAsia="Microsoft YaHei" w:hAnsi="Microsoft YaHei" w:cs="Microsoft YaHei"/>
                <w:b/>
                <w:bCs/>
                <w:color w:val="FF0000"/>
                <w:sz w:val="22"/>
                <w:u w:val="single"/>
                <w:lang w:val="en-GB"/>
              </w:rPr>
              <w:t>别管闲事</w:t>
            </w:r>
            <w:r w:rsidRPr="006702E9">
              <w:rPr>
                <w:rFonts w:ascii="Calibri" w:hAnsi="Calibri"/>
                <w:b/>
                <w:bCs/>
                <w:color w:val="FF0000"/>
                <w:sz w:val="22"/>
                <w:u w:val="single"/>
                <w:lang w:val="en-GB"/>
              </w:rPr>
              <w:t xml:space="preserve"> Stop meddling in sth = Keep your nose away from me.  =&gt; </w:t>
            </w:r>
            <w:r w:rsidRPr="006702E9">
              <w:rPr>
                <w:rFonts w:ascii="Microsoft YaHei" w:eastAsia="Microsoft YaHei" w:hAnsi="Microsoft YaHei" w:cs="Microsoft YaHei"/>
                <w:b/>
                <w:bCs/>
                <w:color w:val="FF0000"/>
                <w:sz w:val="22"/>
                <w:u w:val="single"/>
                <w:lang w:val="en-GB"/>
              </w:rPr>
              <w:t>好管闲事的</w:t>
            </w:r>
            <w:r w:rsidRPr="006702E9">
              <w:rPr>
                <w:rFonts w:ascii="Calibri" w:hAnsi="Calibri"/>
                <w:b/>
                <w:bCs/>
                <w:color w:val="FF0000"/>
                <w:sz w:val="22"/>
                <w:u w:val="single"/>
                <w:lang w:val="en-GB"/>
              </w:rPr>
              <w:t xml:space="preserve">:  meddlesome = nosy;  You're so nosy/meddlesome ] </w:t>
            </w:r>
            <w:r w:rsidRPr="006702E9">
              <w:rPr>
                <w:rFonts w:ascii="Calibri" w:hAnsi="Calibri"/>
                <w:sz w:val="22"/>
                <w:lang w:val="en-GB"/>
              </w:rPr>
              <w:t xml:space="preserve">  </w:t>
            </w:r>
          </w:p>
          <w:p w:rsidR="00B145DB" w:rsidRDefault="006702E9" w:rsidP="00EC2160">
            <w:pPr>
              <w:ind w:left="-1418"/>
              <w:rPr>
                <w:rFonts w:ascii="Calibri" w:hAnsi="Calibri"/>
                <w:sz w:val="22"/>
                <w:lang w:val="en-GB"/>
              </w:rPr>
            </w:pPr>
            <w:r w:rsidRPr="006702E9">
              <w:rPr>
                <w:rFonts w:ascii="Calibri" w:hAnsi="Calibri"/>
                <w:sz w:val="22"/>
                <w:lang w:val="en-GB"/>
              </w:rPr>
              <w:t>e.g. China has reacted angrily to a British report voicing concerns over Beijing influence on Hong Kong's legal affairs, demanding that London stop</w:t>
            </w:r>
            <w:r w:rsidRPr="006702E9">
              <w:rPr>
                <w:rFonts w:ascii="Calibri" w:hAnsi="Calibri"/>
                <w:b/>
                <w:bCs/>
                <w:color w:val="FF0000"/>
                <w:sz w:val="22"/>
                <w:u w:val="single"/>
                <w:lang w:val="en-GB"/>
              </w:rPr>
              <w:t xml:space="preserve"> meddling in</w:t>
            </w:r>
            <w:r w:rsidRPr="006702E9">
              <w:rPr>
                <w:rFonts w:ascii="Calibri" w:hAnsi="Calibri"/>
                <w:sz w:val="22"/>
                <w:lang w:val="en-GB"/>
              </w:rPr>
              <w:t xml:space="preserve"> China's internal issues. The report "contains willful comments on </w:t>
            </w:r>
            <w:r w:rsidRPr="006702E9">
              <w:rPr>
                <w:rFonts w:ascii="Calibri" w:hAnsi="Calibri"/>
                <w:sz w:val="22"/>
                <w:lang w:val="en-GB"/>
              </w:rPr>
              <w:lastRenderedPageBreak/>
              <w:t xml:space="preserve">Hong Kong affairs," Chinese Foreign Ministry spokesman/mouthpiece said. "We by no means accept the </w:t>
            </w:r>
            <w:r w:rsidRPr="006702E9">
              <w:rPr>
                <w:rFonts w:ascii="Calibri" w:hAnsi="Calibri"/>
                <w:b/>
                <w:bCs/>
                <w:color w:val="FF0000"/>
                <w:sz w:val="22"/>
                <w:u w:val="single"/>
                <w:lang w:val="en-GB"/>
              </w:rPr>
              <w:t>unwarranted [ʌn'wɒr(ə)ntɪd]  accusations</w:t>
            </w:r>
            <w:r w:rsidRPr="006702E9">
              <w:rPr>
                <w:rFonts w:ascii="Microsoft YaHei" w:eastAsia="Microsoft YaHei" w:hAnsi="Microsoft YaHei" w:cs="Microsoft YaHei"/>
                <w:b/>
                <w:bCs/>
                <w:color w:val="FF0000"/>
                <w:sz w:val="22"/>
                <w:u w:val="single"/>
                <w:lang w:val="en-GB"/>
              </w:rPr>
              <w:t>无根据的指控</w:t>
            </w:r>
            <w:r w:rsidRPr="006702E9">
              <w:rPr>
                <w:rFonts w:ascii="Calibri" w:hAnsi="Calibri"/>
                <w:b/>
                <w:bCs/>
                <w:color w:val="FF0000"/>
                <w:sz w:val="22"/>
                <w:u w:val="single"/>
                <w:lang w:val="en-GB"/>
              </w:rPr>
              <w:t xml:space="preserve"> </w:t>
            </w:r>
            <w:r w:rsidRPr="006702E9">
              <w:rPr>
                <w:rFonts w:ascii="Calibri" w:hAnsi="Calibri"/>
                <w:sz w:val="22"/>
                <w:lang w:val="en-GB"/>
              </w:rPr>
              <w:t xml:space="preserve">against China."      </w:t>
            </w:r>
          </w:p>
          <w:p w:rsidR="00B145DB" w:rsidRDefault="006702E9" w:rsidP="00EC2160">
            <w:pPr>
              <w:ind w:left="-1418"/>
              <w:rPr>
                <w:rFonts w:ascii="Calibri" w:hAnsi="Calibri"/>
                <w:sz w:val="22"/>
                <w:lang w:val="en-GB"/>
              </w:rPr>
            </w:pPr>
            <w:r w:rsidRPr="006702E9">
              <w:rPr>
                <w:rFonts w:ascii="Calibri" w:hAnsi="Calibri"/>
                <w:sz w:val="22"/>
                <w:lang w:val="en-GB"/>
              </w:rPr>
              <w:t xml:space="preserve">e.g. Former Director of National Intelligence James Clapper said Sunday on CNN"s "State of the Union" that Trump's </w:t>
            </w:r>
            <w:r w:rsidRPr="006702E9">
              <w:rPr>
                <w:rFonts w:ascii="Calibri" w:hAnsi="Calibri"/>
                <w:b/>
                <w:bCs/>
                <w:color w:val="FF0000"/>
                <w:sz w:val="22"/>
                <w:lang w:val="en-GB"/>
              </w:rPr>
              <w:t>downplaying</w:t>
            </w:r>
            <w:r w:rsidRPr="006702E9">
              <w:rPr>
                <w:rFonts w:ascii="Calibri" w:hAnsi="Calibri"/>
                <w:sz w:val="22"/>
                <w:lang w:val="en-GB"/>
              </w:rPr>
              <w:t xml:space="preserve"> of the threat posed by Russia's </w:t>
            </w:r>
            <w:r w:rsidRPr="006702E9">
              <w:rPr>
                <w:rFonts w:ascii="Calibri" w:hAnsi="Calibri"/>
                <w:b/>
                <w:bCs/>
                <w:color w:val="FF0000"/>
                <w:sz w:val="22"/>
                <w:u w:val="single"/>
                <w:lang w:val="en-GB"/>
              </w:rPr>
              <w:t xml:space="preserve">meddling in </w:t>
            </w:r>
            <w:r w:rsidRPr="006702E9">
              <w:rPr>
                <w:rFonts w:ascii="Microsoft YaHei" w:eastAsia="Microsoft YaHei" w:hAnsi="Microsoft YaHei" w:cs="Microsoft YaHei"/>
                <w:b/>
                <w:bCs/>
                <w:color w:val="FF0000"/>
                <w:sz w:val="22"/>
                <w:u w:val="single"/>
                <w:lang w:val="en-GB"/>
              </w:rPr>
              <w:t>多管闲事</w:t>
            </w:r>
            <w:r w:rsidRPr="006702E9">
              <w:rPr>
                <w:rFonts w:ascii="Calibri" w:hAnsi="Calibri"/>
                <w:b/>
                <w:bCs/>
                <w:color w:val="FF0000"/>
                <w:sz w:val="22"/>
                <w:u w:val="single"/>
                <w:lang w:val="en-GB"/>
              </w:rPr>
              <w:t xml:space="preserve"> l</w:t>
            </w:r>
            <w:r w:rsidRPr="006702E9">
              <w:rPr>
                <w:rFonts w:ascii="Calibri" w:hAnsi="Calibri"/>
                <w:sz w:val="22"/>
                <w:lang w:val="en-GB"/>
              </w:rPr>
              <w:t xml:space="preserve">ast year's election was dangerous to US national security and allows countries like Russia and China to "play" the President. Former CIA Director John Brennan said Trump is allowing Putin to get away with Russia's efforts to disrupt the presidential election.      </w:t>
            </w:r>
          </w:p>
          <w:p w:rsidR="006702E9" w:rsidRPr="006702E9" w:rsidRDefault="006702E9" w:rsidP="00EC2160">
            <w:pPr>
              <w:ind w:left="-1418"/>
              <w:rPr>
                <w:rFonts w:ascii="Calibri" w:hAnsi="Calibri"/>
                <w:sz w:val="22"/>
                <w:lang w:val="en-GB"/>
              </w:rPr>
            </w:pPr>
            <w:r w:rsidRPr="006702E9">
              <w:rPr>
                <w:rFonts w:ascii="Calibri" w:hAnsi="Calibri"/>
                <w:sz w:val="22"/>
                <w:lang w:val="en-GB"/>
              </w:rPr>
              <w:t>eg. "I believe that he feels that he and Russia did not</w:t>
            </w:r>
            <w:r w:rsidRPr="006702E9">
              <w:rPr>
                <w:rFonts w:ascii="Calibri" w:hAnsi="Calibri"/>
                <w:b/>
                <w:bCs/>
                <w:sz w:val="22"/>
                <w:u w:val="single"/>
                <w:lang w:val="en-GB"/>
              </w:rPr>
              <w:t xml:space="preserve"> meddle in</w:t>
            </w:r>
            <w:r w:rsidRPr="006702E9">
              <w:rPr>
                <w:rFonts w:ascii="Calibri" w:hAnsi="Calibri"/>
                <w:sz w:val="22"/>
                <w:lang w:val="en-GB"/>
              </w:rPr>
              <w:t xml:space="preserve"> the U.S. presidential election," Trump said. "As to whether I believe it or not, I am with our agencies, especially as currently constituted with the leadership</w:t>
            </w:r>
            <w:r w:rsidR="00B145DB">
              <w:rPr>
                <w:rFonts w:ascii="Calibri" w:hAnsi="Calibri"/>
                <w:sz w:val="22"/>
                <w:lang w:val="en-GB"/>
              </w:rPr>
              <w:t xml:space="preserve">.” </w:t>
            </w:r>
            <w:r w:rsidRPr="006702E9">
              <w:rPr>
                <w:rFonts w:ascii="Calibri" w:hAnsi="Calibri"/>
                <w:sz w:val="22"/>
                <w:lang w:val="en-GB"/>
              </w:rPr>
              <w:t xml:space="preserve"> //</w:t>
            </w:r>
            <w:r w:rsidRPr="006702E9">
              <w:rPr>
                <w:rFonts w:ascii="Microsoft YaHei" w:eastAsia="Microsoft YaHei" w:hAnsi="Microsoft YaHei" w:cs="Microsoft YaHei"/>
                <w:sz w:val="22"/>
                <w:lang w:val="en-GB"/>
              </w:rPr>
              <w:t>无根据的指控</w:t>
            </w:r>
            <w:r w:rsidRPr="006702E9">
              <w:rPr>
                <w:rFonts w:ascii="Calibri" w:hAnsi="Calibri"/>
                <w:sz w:val="22"/>
                <w:lang w:val="en-GB"/>
              </w:rPr>
              <w:t xml:space="preserve"> unwarranted accusation</w:t>
            </w:r>
            <w:r w:rsidR="00B145DB">
              <w:rPr>
                <w:rFonts w:ascii="Calibri" w:hAnsi="Calibri"/>
                <w:sz w:val="22"/>
                <w:lang w:val="en-GB"/>
              </w:rPr>
              <w:t>s</w:t>
            </w:r>
            <w:r w:rsidRPr="006702E9">
              <w:rPr>
                <w:rFonts w:ascii="Calibri" w:hAnsi="Calibri"/>
                <w:sz w:val="22"/>
                <w:lang w:val="en-GB"/>
              </w:rPr>
              <w:t>/indictment</w:t>
            </w:r>
          </w:p>
        </w:tc>
      </w:tr>
      <w:tr w:rsidR="006702E9" w:rsidRPr="006702E9" w:rsidTr="00B145DB">
        <w:trPr>
          <w:trHeight w:val="1575"/>
        </w:trPr>
        <w:tc>
          <w:tcPr>
            <w:tcW w:w="1134" w:type="dxa"/>
            <w:shd w:val="clear" w:color="000000" w:fill="FFFF00"/>
            <w:hideMark/>
          </w:tcPr>
          <w:p w:rsidR="006702E9" w:rsidRPr="006702E9" w:rsidRDefault="006702E9" w:rsidP="00EC2160">
            <w:pPr>
              <w:ind w:left="-1418"/>
              <w:rPr>
                <w:rFonts w:ascii="Calibri" w:hAnsi="Calibri"/>
                <w:color w:val="FF0000"/>
                <w:sz w:val="16"/>
                <w:szCs w:val="16"/>
                <w:lang w:val="en-GB"/>
              </w:rPr>
            </w:pPr>
            <w:r w:rsidRPr="006702E9">
              <w:rPr>
                <w:rFonts w:ascii="Calibri" w:hAnsi="Calibri"/>
                <w:color w:val="FF0000"/>
                <w:sz w:val="16"/>
                <w:szCs w:val="16"/>
                <w:lang w:val="en-GB"/>
              </w:rPr>
              <w:lastRenderedPageBreak/>
              <w:t xml:space="preserve"> </w:t>
            </w:r>
            <w:r w:rsidRPr="006702E9">
              <w:rPr>
                <w:rFonts w:ascii="Microsoft YaHei" w:eastAsia="Microsoft YaHei" w:hAnsi="Microsoft YaHei" w:cs="Microsoft YaHei"/>
                <w:color w:val="FF0000"/>
                <w:sz w:val="16"/>
                <w:szCs w:val="16"/>
                <w:lang w:val="en-GB"/>
              </w:rPr>
              <w:t>爱管闲事的</w:t>
            </w:r>
          </w:p>
        </w:tc>
        <w:tc>
          <w:tcPr>
            <w:tcW w:w="9071" w:type="dxa"/>
            <w:shd w:val="clear" w:color="auto" w:fill="auto"/>
            <w:hideMark/>
          </w:tcPr>
          <w:p w:rsidR="00B145DB" w:rsidRDefault="006702E9" w:rsidP="00EC2160">
            <w:pPr>
              <w:ind w:left="-1418"/>
              <w:rPr>
                <w:rFonts w:ascii="Calibri" w:hAnsi="Calibri"/>
                <w:sz w:val="22"/>
                <w:lang w:val="en-GB"/>
              </w:rPr>
            </w:pPr>
            <w:r w:rsidRPr="006702E9">
              <w:rPr>
                <w:rFonts w:ascii="Calibri" w:hAnsi="Calibri"/>
                <w:b/>
                <w:bCs/>
                <w:color w:val="FF0000"/>
                <w:sz w:val="22"/>
                <w:u w:val="single"/>
                <w:lang w:val="en-GB"/>
              </w:rPr>
              <w:t xml:space="preserve">nosy /ˈnəʊzɪ/ (nosier,nosiest) = meddlesome  </w:t>
            </w:r>
            <w:r w:rsidRPr="006702E9">
              <w:rPr>
                <w:rFonts w:ascii="Calibri" w:hAnsi="Calibri"/>
                <w:sz w:val="22"/>
                <w:lang w:val="en-GB"/>
              </w:rPr>
              <w:t xml:space="preserve">ADJ If you describe someone as nosy, you mean that they are interested in things which do not concern them.   </w:t>
            </w:r>
            <w:r w:rsidRPr="006702E9">
              <w:rPr>
                <w:rFonts w:ascii="Calibri" w:hAnsi="Calibri"/>
                <w:b/>
                <w:bCs/>
                <w:sz w:val="22"/>
                <w:u w:val="single"/>
                <w:lang w:val="en-GB"/>
              </w:rPr>
              <w:t xml:space="preserve">[ meddle in sth =  be nosy in sth =&gt;   </w:t>
            </w:r>
            <w:r w:rsidRPr="006702E9">
              <w:rPr>
                <w:rFonts w:ascii="Microsoft YaHei" w:eastAsia="Microsoft YaHei" w:hAnsi="Microsoft YaHei" w:cs="Microsoft YaHei"/>
                <w:b/>
                <w:bCs/>
                <w:sz w:val="22"/>
                <w:u w:val="single"/>
                <w:lang w:val="en-GB"/>
              </w:rPr>
              <w:t>别管闲事</w:t>
            </w:r>
            <w:r w:rsidRPr="006702E9">
              <w:rPr>
                <w:rFonts w:ascii="Calibri" w:hAnsi="Calibri"/>
                <w:b/>
                <w:bCs/>
                <w:sz w:val="22"/>
                <w:u w:val="single"/>
                <w:lang w:val="en-GB"/>
              </w:rPr>
              <w:t xml:space="preserve">  Stop meddling in sth = Keep your nose away from me.  =&gt; </w:t>
            </w:r>
            <w:r w:rsidRPr="006702E9">
              <w:rPr>
                <w:rFonts w:ascii="Microsoft YaHei" w:eastAsia="Microsoft YaHei" w:hAnsi="Microsoft YaHei" w:cs="Microsoft YaHei"/>
                <w:b/>
                <w:bCs/>
                <w:sz w:val="22"/>
                <w:u w:val="single"/>
                <w:lang w:val="en-GB"/>
              </w:rPr>
              <w:t>好管闲事的</w:t>
            </w:r>
            <w:r w:rsidRPr="006702E9">
              <w:rPr>
                <w:rFonts w:ascii="Calibri" w:hAnsi="Calibri"/>
                <w:b/>
                <w:bCs/>
                <w:sz w:val="22"/>
                <w:u w:val="single"/>
                <w:lang w:val="en-GB"/>
              </w:rPr>
              <w:t>: You're so nosy/meddlesome ]</w:t>
            </w:r>
            <w:r w:rsidRPr="006702E9">
              <w:rPr>
                <w:rFonts w:ascii="Calibri" w:hAnsi="Calibri"/>
                <w:sz w:val="22"/>
                <w:lang w:val="en-GB"/>
              </w:rPr>
              <w:t xml:space="preserve">    </w:t>
            </w:r>
          </w:p>
          <w:p w:rsidR="006702E9" w:rsidRPr="006702E9" w:rsidRDefault="006702E9" w:rsidP="00EC2160">
            <w:pPr>
              <w:ind w:left="-1418"/>
              <w:rPr>
                <w:rFonts w:ascii="Calibri" w:hAnsi="Calibri"/>
                <w:sz w:val="22"/>
                <w:lang w:val="en-GB"/>
              </w:rPr>
            </w:pPr>
            <w:r w:rsidRPr="006702E9">
              <w:rPr>
                <w:rFonts w:ascii="Calibri" w:hAnsi="Calibri"/>
                <w:sz w:val="22"/>
                <w:lang w:val="en-GB"/>
              </w:rPr>
              <w:t>E.g He was having to whisper in order to avoid being overheard by their</w:t>
            </w:r>
            <w:r w:rsidRPr="006702E9">
              <w:rPr>
                <w:rFonts w:ascii="Calibri" w:hAnsi="Calibri"/>
                <w:b/>
                <w:bCs/>
                <w:sz w:val="22"/>
                <w:u w:val="single"/>
                <w:lang w:val="en-GB"/>
              </w:rPr>
              <w:t xml:space="preserve"> </w:t>
            </w:r>
            <w:r w:rsidRPr="007466B5">
              <w:rPr>
                <w:rFonts w:ascii="Calibri" w:hAnsi="Calibri"/>
                <w:b/>
                <w:bCs/>
                <w:color w:val="FF0000"/>
                <w:sz w:val="22"/>
                <w:u w:val="single"/>
                <w:lang w:val="en-GB"/>
              </w:rPr>
              <w:t xml:space="preserve">nosy/meddlesome </w:t>
            </w:r>
            <w:r w:rsidRPr="006702E9">
              <w:rPr>
                <w:rFonts w:ascii="Calibri" w:hAnsi="Calibri"/>
                <w:b/>
                <w:bCs/>
                <w:sz w:val="22"/>
                <w:u w:val="single"/>
                <w:lang w:val="en-GB"/>
              </w:rPr>
              <w:t>neighbours.</w:t>
            </w:r>
            <w:r w:rsidRPr="006702E9">
              <w:rPr>
                <w:rFonts w:ascii="Calibri" w:hAnsi="Calibri"/>
                <w:sz w:val="22"/>
                <w:lang w:val="en-GB"/>
              </w:rPr>
              <w:t xml:space="preserve"> </w:t>
            </w:r>
            <w:r w:rsidRPr="006702E9">
              <w:rPr>
                <w:rFonts w:ascii="Microsoft YaHei" w:eastAsia="Microsoft YaHei" w:hAnsi="Microsoft YaHei" w:cs="Microsoft YaHei"/>
                <w:sz w:val="22"/>
                <w:lang w:val="en-GB"/>
              </w:rPr>
              <w:t>他不得不低声耳语，以免被他们</w:t>
            </w:r>
            <w:r w:rsidRPr="006702E9">
              <w:rPr>
                <w:rFonts w:ascii="Calibri" w:hAnsi="Calibri"/>
                <w:sz w:val="22"/>
                <w:lang w:val="en-GB"/>
              </w:rPr>
              <w:t xml:space="preserve">  </w:t>
            </w:r>
            <w:r w:rsidRPr="006702E9">
              <w:rPr>
                <w:rFonts w:ascii="Microsoft YaHei" w:eastAsia="Microsoft YaHei" w:hAnsi="Microsoft YaHei" w:cs="Microsoft YaHei"/>
                <w:b/>
                <w:bCs/>
                <w:sz w:val="22"/>
                <w:u w:val="single"/>
                <w:lang w:val="en-GB"/>
              </w:rPr>
              <w:t>爱管闲事的邻居们</w:t>
            </w:r>
            <w:r w:rsidRPr="006702E9">
              <w:rPr>
                <w:rFonts w:ascii="Calibri" w:hAnsi="Calibri"/>
                <w:sz w:val="22"/>
                <w:lang w:val="en-GB"/>
              </w:rPr>
              <w:t xml:space="preserve">  </w:t>
            </w:r>
            <w:r w:rsidRPr="006702E9">
              <w:rPr>
                <w:rFonts w:ascii="Microsoft YaHei" w:eastAsia="Microsoft YaHei" w:hAnsi="Microsoft YaHei" w:cs="Microsoft YaHei"/>
                <w:sz w:val="22"/>
                <w:lang w:val="en-GB"/>
              </w:rPr>
              <w:t>听见</w:t>
            </w:r>
            <w:r w:rsidRPr="006702E9">
              <w:rPr>
                <w:rFonts w:ascii="Calibri" w:hAnsi="Calibri"/>
                <w:sz w:val="22"/>
                <w:lang w:val="en-GB"/>
              </w:rPr>
              <w:t xml:space="preserve">  </w:t>
            </w:r>
          </w:p>
        </w:tc>
      </w:tr>
      <w:tr w:rsidR="006702E9" w:rsidRPr="006702E9" w:rsidTr="00B145DB">
        <w:trPr>
          <w:trHeight w:val="1605"/>
        </w:trPr>
        <w:tc>
          <w:tcPr>
            <w:tcW w:w="1134" w:type="dxa"/>
            <w:shd w:val="clear" w:color="000000" w:fill="FFFF00"/>
            <w:hideMark/>
          </w:tcPr>
          <w:p w:rsidR="006702E9" w:rsidRPr="006702E9" w:rsidRDefault="006702E9" w:rsidP="00EC2160">
            <w:pPr>
              <w:ind w:left="-1418"/>
              <w:rPr>
                <w:rFonts w:ascii="Calibri" w:hAnsi="Calibri"/>
                <w:sz w:val="16"/>
                <w:szCs w:val="16"/>
                <w:lang w:val="en-GB"/>
              </w:rPr>
            </w:pPr>
            <w:r w:rsidRPr="006702E9">
              <w:rPr>
                <w:rFonts w:ascii="Calibri" w:hAnsi="Calibri"/>
                <w:sz w:val="16"/>
                <w:szCs w:val="16"/>
                <w:lang w:val="en-GB"/>
              </w:rPr>
              <w:t>[</w:t>
            </w:r>
            <w:r w:rsidRPr="006702E9">
              <w:rPr>
                <w:rFonts w:ascii="Microsoft YaHei" w:eastAsia="Microsoft YaHei" w:hAnsi="Microsoft YaHei" w:cs="Microsoft YaHei"/>
                <w:sz w:val="16"/>
                <w:szCs w:val="16"/>
                <w:lang w:val="en-GB"/>
              </w:rPr>
              <w:t>俚语</w:t>
            </w:r>
            <w:r w:rsidRPr="006702E9">
              <w:rPr>
                <w:rFonts w:ascii="Calibri" w:hAnsi="Calibri"/>
                <w:sz w:val="16"/>
                <w:szCs w:val="16"/>
                <w:lang w:val="en-GB"/>
              </w:rPr>
              <w:t>]</w:t>
            </w:r>
            <w:r w:rsidRPr="006702E9">
              <w:rPr>
                <w:rFonts w:ascii="Microsoft YaHei" w:eastAsia="Microsoft YaHei" w:hAnsi="Microsoft YaHei" w:cs="Microsoft YaHei"/>
                <w:sz w:val="16"/>
                <w:szCs w:val="16"/>
                <w:lang w:val="en-GB"/>
              </w:rPr>
              <w:t>多管别人闲事的人</w:t>
            </w:r>
          </w:p>
        </w:tc>
        <w:tc>
          <w:tcPr>
            <w:tcW w:w="9071" w:type="dxa"/>
            <w:shd w:val="clear" w:color="auto" w:fill="auto"/>
            <w:hideMark/>
          </w:tcPr>
          <w:p w:rsidR="006702E9" w:rsidRPr="006702E9" w:rsidRDefault="006702E9" w:rsidP="00EC2160">
            <w:pPr>
              <w:ind w:left="-1418"/>
              <w:rPr>
                <w:rFonts w:ascii="Calibri" w:hAnsi="Calibri"/>
                <w:sz w:val="22"/>
                <w:lang w:val="en-GB"/>
              </w:rPr>
            </w:pPr>
            <w:r w:rsidRPr="006702E9">
              <w:rPr>
                <w:rFonts w:ascii="Calibri" w:hAnsi="Calibri"/>
                <w:sz w:val="22"/>
                <w:lang w:val="en-GB"/>
              </w:rPr>
              <w:t>buttinsky / buttinski [</w:t>
            </w:r>
            <w:r w:rsidRPr="006702E9">
              <w:rPr>
                <w:rFonts w:ascii="Calibri" w:hAnsi="Calibri"/>
                <w:b/>
                <w:bCs/>
                <w:color w:val="FF0000"/>
                <w:sz w:val="22"/>
                <w:u w:val="single"/>
                <w:lang w:val="en-GB"/>
              </w:rPr>
              <w:t>bə</w:t>
            </w:r>
            <w:r w:rsidRPr="006702E9">
              <w:rPr>
                <w:rFonts w:ascii="Calibri" w:hAnsi="Calibri"/>
                <w:sz w:val="22"/>
                <w:lang w:val="en-GB"/>
              </w:rPr>
              <w:t xml:space="preserve">'tinski] = sb who likes to </w:t>
            </w:r>
            <w:r w:rsidRPr="006702E9">
              <w:rPr>
                <w:rFonts w:ascii="Calibri" w:hAnsi="Calibri"/>
                <w:b/>
                <w:bCs/>
                <w:sz w:val="22"/>
                <w:u w:val="single"/>
                <w:lang w:val="en-GB"/>
              </w:rPr>
              <w:t>meddle in</w:t>
            </w:r>
            <w:r w:rsidRPr="006702E9">
              <w:rPr>
                <w:rFonts w:ascii="Calibri" w:hAnsi="Calibri"/>
                <w:sz w:val="22"/>
                <w:lang w:val="en-GB"/>
              </w:rPr>
              <w:t xml:space="preserve"> others' affairs,</w:t>
            </w:r>
            <w:r w:rsidRPr="006702E9">
              <w:rPr>
                <w:rFonts w:ascii="Calibri" w:hAnsi="Calibri"/>
                <w:b/>
                <w:bCs/>
                <w:sz w:val="22"/>
                <w:lang w:val="en-GB"/>
              </w:rPr>
              <w:t xml:space="preserve"> meddlesome and nosy</w:t>
            </w:r>
            <w:r w:rsidRPr="006702E9">
              <w:rPr>
                <w:rFonts w:ascii="Calibri" w:hAnsi="Calibri"/>
                <w:sz w:val="22"/>
                <w:lang w:val="en-GB"/>
              </w:rPr>
              <w:t xml:space="preserve">.      e.g. You're such a buttinsky, so nosy/meddlesom        // meddle in sth : </w:t>
            </w:r>
            <w:r w:rsidRPr="006702E9">
              <w:rPr>
                <w:rFonts w:ascii="Microsoft YaHei" w:eastAsia="Microsoft YaHei" w:hAnsi="Microsoft YaHei" w:cs="Microsoft YaHei"/>
                <w:sz w:val="22"/>
                <w:lang w:val="en-GB"/>
              </w:rPr>
              <w:t>爱管闲事</w:t>
            </w:r>
            <w:r w:rsidRPr="006702E9">
              <w:rPr>
                <w:rFonts w:ascii="Calibri" w:hAnsi="Calibri"/>
                <w:sz w:val="22"/>
                <w:lang w:val="en-GB"/>
              </w:rPr>
              <w:t xml:space="preserve">; meddlesome = nosy </w:t>
            </w:r>
            <w:r w:rsidRPr="006702E9">
              <w:rPr>
                <w:rFonts w:ascii="Microsoft YaHei" w:eastAsia="Microsoft YaHei" w:hAnsi="Microsoft YaHei" w:cs="Microsoft YaHei"/>
                <w:sz w:val="22"/>
                <w:lang w:val="en-GB"/>
              </w:rPr>
              <w:t>爱管闲事的</w:t>
            </w:r>
            <w:r w:rsidRPr="006702E9">
              <w:rPr>
                <w:rFonts w:ascii="Calibri" w:hAnsi="Calibri"/>
                <w:sz w:val="22"/>
                <w:lang w:val="en-GB"/>
              </w:rPr>
              <w:t xml:space="preserve">  /ˈmɛdəlsəm/ If you describe a person as meddlesome, you are criticizing them because they try to influence or change things that do not concern them. </w:t>
            </w:r>
            <w:r w:rsidRPr="006702E9">
              <w:rPr>
                <w:rFonts w:ascii="Microsoft YaHei" w:eastAsia="Microsoft YaHei" w:hAnsi="Microsoft YaHei" w:cs="Microsoft YaHei"/>
                <w:sz w:val="22"/>
                <w:lang w:val="en-GB"/>
              </w:rPr>
              <w:t>好干预的</w:t>
            </w:r>
            <w:r w:rsidRPr="006702E9">
              <w:rPr>
                <w:rFonts w:ascii="Calibri" w:hAnsi="Calibri"/>
                <w:sz w:val="22"/>
                <w:lang w:val="en-GB"/>
              </w:rPr>
              <w:t xml:space="preserve">; </w:t>
            </w:r>
            <w:r w:rsidRPr="006702E9">
              <w:rPr>
                <w:rFonts w:ascii="Microsoft YaHei" w:eastAsia="Microsoft YaHei" w:hAnsi="Microsoft YaHei" w:cs="Microsoft YaHei"/>
                <w:sz w:val="22"/>
                <w:lang w:val="en-GB"/>
              </w:rPr>
              <w:t>爱管闲事的表不满</w:t>
            </w:r>
            <w:r w:rsidRPr="006702E9">
              <w:rPr>
                <w:rFonts w:ascii="Calibri" w:hAnsi="Calibri"/>
                <w:sz w:val="22"/>
                <w:lang w:val="en-GB"/>
              </w:rPr>
              <w:t xml:space="preserve">  </w:t>
            </w:r>
          </w:p>
        </w:tc>
      </w:tr>
    </w:tbl>
    <w:p w:rsidR="006702E9" w:rsidRPr="000C6AFC" w:rsidRDefault="006702E9" w:rsidP="00EC2160">
      <w:pPr>
        <w:ind w:left="-1418"/>
        <w:rPr>
          <w:lang w:val="en-GB"/>
        </w:rPr>
      </w:pPr>
    </w:p>
    <w:p w:rsidR="00C4309A" w:rsidRDefault="00C4309A" w:rsidP="00EC2160">
      <w:pPr>
        <w:pStyle w:val="zn-bodyparagraph"/>
        <w:ind w:left="-1418"/>
      </w:pPr>
      <w:r>
        <w:t xml:space="preserve">A pair of former US intelligence chiefs </w:t>
      </w:r>
      <w:r w:rsidRPr="00EE5BD4">
        <w:rPr>
          <w:b/>
          <w:highlight w:val="yellow"/>
          <w:u w:val="single"/>
        </w:rPr>
        <w:t>blasted</w:t>
      </w:r>
      <w:r w:rsidR="00EE5BD4" w:rsidRPr="00EE5BD4">
        <w:rPr>
          <w:rFonts w:hint="eastAsia"/>
          <w:b/>
          <w:highlight w:val="yellow"/>
          <w:u w:val="single"/>
        </w:rPr>
        <w:t>炮轰</w:t>
      </w:r>
      <w:r w:rsidR="00EE5BD4" w:rsidRPr="00EE5BD4">
        <w:rPr>
          <w:b/>
          <w:highlight w:val="yellow"/>
          <w:u w:val="single"/>
        </w:rPr>
        <w:t>sb./denounced/decry</w:t>
      </w:r>
      <w:r>
        <w:t xml:space="preserve"> President Donald Trump Sunday after he attacked them a day earlier while discussing his recent conversation with Russian President Vladimir Putin.</w:t>
      </w:r>
    </w:p>
    <w:p w:rsidR="00371185" w:rsidRDefault="00C4309A" w:rsidP="00EC2160">
      <w:pPr>
        <w:pStyle w:val="zn-bodyparagraph"/>
        <w:ind w:left="-1418"/>
      </w:pPr>
      <w:r>
        <w:t xml:space="preserve">Former Director of National Intelligence James </w:t>
      </w:r>
      <w:r w:rsidRPr="00371185">
        <w:rPr>
          <w:b/>
        </w:rPr>
        <w:t>Clapper</w:t>
      </w:r>
      <w:r>
        <w:t xml:space="preserve"> said Sunday on CNN"s "State of the Union" that Trump's </w:t>
      </w:r>
      <w:r w:rsidRPr="001A4A72">
        <w:rPr>
          <w:b/>
          <w:highlight w:val="yellow"/>
          <w:u w:val="single"/>
        </w:rPr>
        <w:t>downplaying</w:t>
      </w:r>
      <w:r>
        <w:t xml:space="preserve"> of the threat posed by Russia's </w:t>
      </w:r>
      <w:r w:rsidRPr="0072689E">
        <w:rPr>
          <w:b/>
          <w:color w:val="FF0000"/>
          <w:highlight w:val="yellow"/>
          <w:u w:val="single"/>
        </w:rPr>
        <w:t>meddling in</w:t>
      </w:r>
      <w:r>
        <w:t xml:space="preserve"> last year's election was dangerous to US national security and allows countries like Russia and China to "play" the President. </w:t>
      </w:r>
    </w:p>
    <w:p w:rsidR="00C4309A" w:rsidRPr="00C4309A" w:rsidRDefault="00C4309A" w:rsidP="00EC2160">
      <w:pPr>
        <w:pStyle w:val="zn-bodyparagraph"/>
        <w:ind w:left="-1418"/>
      </w:pPr>
      <w:r>
        <w:t xml:space="preserve">Speaking alongside Brennan, Clapper said: "The threat posed by Russia, as John just said, is </w:t>
      </w:r>
      <w:r w:rsidRPr="00F55D01">
        <w:rPr>
          <w:b/>
          <w:highlight w:val="yellow"/>
          <w:u w:val="single"/>
        </w:rPr>
        <w:t>manifest and obvious</w:t>
      </w:r>
      <w:r w:rsidR="00F55D01" w:rsidRPr="00F55D01">
        <w:rPr>
          <w:highlight w:val="yellow"/>
        </w:rPr>
        <w:t>(</w:t>
      </w:r>
      <w:r w:rsidR="00F55D01" w:rsidRPr="00F55D01">
        <w:rPr>
          <w:rFonts w:ascii="Arial" w:hAnsi="Arial" w:cs="Arial"/>
          <w:color w:val="2E3033"/>
          <w:sz w:val="20"/>
          <w:szCs w:val="20"/>
          <w:highlight w:val="yellow"/>
          <w:shd w:val="clear" w:color="auto" w:fill="F9FBFC"/>
        </w:rPr>
        <w:t>plain and easy to see</w:t>
      </w:r>
      <w:r w:rsidR="00F55D01" w:rsidRPr="00F55D01">
        <w:rPr>
          <w:highlight w:val="yellow"/>
        </w:rPr>
        <w:t>)</w:t>
      </w:r>
      <w:r w:rsidRPr="00F55D01">
        <w:rPr>
          <w:highlight w:val="yellow"/>
        </w:rPr>
        <w:t>.</w:t>
      </w:r>
      <w:r>
        <w:t xml:space="preserve"> To try to paint it in any other way is, I think,in fact, </w:t>
      </w:r>
      <w:r w:rsidRPr="0072689E">
        <w:rPr>
          <w:b/>
          <w:color w:val="FF0000"/>
          <w:highlight w:val="yellow"/>
          <w:u w:val="single"/>
        </w:rPr>
        <w:t>poses a peril</w:t>
      </w:r>
      <w:r w:rsidR="00F55D01" w:rsidRPr="0072689E">
        <w:rPr>
          <w:b/>
          <w:color w:val="FF0000"/>
          <w:highlight w:val="yellow"/>
          <w:u w:val="single"/>
        </w:rPr>
        <w:t>/hazard</w:t>
      </w:r>
      <w:r w:rsidRPr="0072689E">
        <w:rPr>
          <w:b/>
          <w:color w:val="FF0000"/>
          <w:highlight w:val="yellow"/>
          <w:u w:val="single"/>
        </w:rPr>
        <w:t xml:space="preserve"> to</w:t>
      </w:r>
      <w:r w:rsidR="0072689E" w:rsidRPr="0072689E">
        <w:rPr>
          <w:rFonts w:hint="eastAsia"/>
          <w:b/>
          <w:color w:val="FF0000"/>
          <w:highlight w:val="yellow"/>
          <w:u w:val="single"/>
        </w:rPr>
        <w:t>对xxx产生危险</w:t>
      </w:r>
      <w:r w:rsidRPr="00F55D01">
        <w:rPr>
          <w:b/>
          <w:highlight w:val="yellow"/>
          <w:u w:val="single"/>
        </w:rPr>
        <w:t xml:space="preserve"> </w:t>
      </w:r>
      <w:r>
        <w:t xml:space="preserve">this country." </w:t>
      </w:r>
    </w:p>
    <w:p w:rsidR="00C4309A" w:rsidRPr="0072689E" w:rsidRDefault="00C4309A" w:rsidP="00EC2160">
      <w:pPr>
        <w:pStyle w:val="zn-bodyparagraph"/>
        <w:ind w:left="-1418"/>
        <w:rPr>
          <w:b/>
          <w:color w:val="FF0000"/>
          <w:highlight w:val="yellow"/>
          <w:u w:val="single"/>
        </w:rPr>
      </w:pPr>
      <w:r w:rsidRPr="0072689E">
        <w:rPr>
          <w:b/>
          <w:color w:val="FF0000"/>
          <w:highlight w:val="yellow"/>
          <w:u w:val="single"/>
        </w:rPr>
        <w:t>'Giving Putin a pass'</w:t>
      </w:r>
      <w:r w:rsidR="0072689E" w:rsidRPr="0072689E">
        <w:rPr>
          <w:b/>
          <w:color w:val="FF0000"/>
          <w:highlight w:val="yellow"/>
          <w:u w:val="single"/>
        </w:rPr>
        <w:t xml:space="preserve">  </w:t>
      </w:r>
      <w:r w:rsidR="0072689E" w:rsidRPr="0072689E">
        <w:rPr>
          <w:rFonts w:hint="eastAsia"/>
          <w:b/>
          <w:color w:val="FF0000"/>
          <w:highlight w:val="yellow"/>
          <w:u w:val="single"/>
        </w:rPr>
        <w:t>高抬贵手；开恩</w:t>
      </w:r>
    </w:p>
    <w:p w:rsidR="00C4309A" w:rsidRDefault="00C4309A" w:rsidP="00EC2160">
      <w:pPr>
        <w:pStyle w:val="zn-bodyparagraph"/>
        <w:ind w:left="-1418"/>
      </w:pPr>
      <w:r>
        <w:lastRenderedPageBreak/>
        <w:t>Brennan said Trump was in effect "</w:t>
      </w:r>
      <w:r w:rsidRPr="002162FC">
        <w:rPr>
          <w:b/>
          <w:color w:val="FF0000"/>
          <w:highlight w:val="yellow"/>
          <w:u w:val="single"/>
        </w:rPr>
        <w:t>giving Putin a pass</w:t>
      </w:r>
      <w:r>
        <w:t>," which invited other countries to seek to sway Trump</w:t>
      </w:r>
      <w:r w:rsidR="00222DB5">
        <w:t xml:space="preserve"> (to make sb. hesitated)</w:t>
      </w:r>
      <w:r>
        <w:t>.</w:t>
      </w:r>
      <w:r w:rsidR="002162FC">
        <w:t xml:space="preserve"> </w:t>
      </w:r>
      <w:r>
        <w:t xml:space="preserve">Clapper </w:t>
      </w:r>
      <w:r w:rsidRPr="002162FC">
        <w:rPr>
          <w:b/>
          <w:color w:val="FF0000"/>
          <w:highlight w:val="yellow"/>
          <w:u w:val="single"/>
        </w:rPr>
        <w:t>concurred</w:t>
      </w:r>
      <w:r w:rsidR="008B443A">
        <w:rPr>
          <w:b/>
          <w:color w:val="FF0000"/>
          <w:highlight w:val="yellow"/>
          <w:u w:val="single"/>
        </w:rPr>
        <w:t xml:space="preserve"> (</w:t>
      </w:r>
      <w:r w:rsidR="002162FC" w:rsidRPr="002162FC">
        <w:rPr>
          <w:b/>
          <w:color w:val="FF0000"/>
          <w:highlight w:val="yellow"/>
          <w:u w:val="single"/>
        </w:rPr>
        <w:t>agreed</w:t>
      </w:r>
      <w:r w:rsidR="008B443A">
        <w:rPr>
          <w:b/>
          <w:color w:val="FF0000"/>
          <w:highlight w:val="yellow"/>
          <w:u w:val="single"/>
        </w:rPr>
        <w:t xml:space="preserve"> with Brenna)</w:t>
      </w:r>
      <w:r w:rsidRPr="002162FC">
        <w:rPr>
          <w:b/>
          <w:color w:val="FF0000"/>
          <w:highlight w:val="yellow"/>
          <w:u w:val="single"/>
        </w:rPr>
        <w:t>,</w:t>
      </w:r>
      <w:r>
        <w:t xml:space="preserve"> saying, "I do think both the Chinese and the Russians think they can play him</w:t>
      </w:r>
      <w:r w:rsidR="00555ADF">
        <w:t>/make fool of him</w:t>
      </w:r>
      <w:r>
        <w:t>."</w:t>
      </w:r>
    </w:p>
    <w:p w:rsidR="00C4309A" w:rsidRDefault="00C4309A" w:rsidP="00EC2160">
      <w:pPr>
        <w:pStyle w:val="zn-bodyparagraph"/>
        <w:ind w:left="-1418"/>
      </w:pPr>
      <w:r>
        <w:t xml:space="preserve">Brennan said Putin's apparent success with Trump was due to his use of </w:t>
      </w:r>
      <w:r w:rsidRPr="00DA4606">
        <w:rPr>
          <w:b/>
        </w:rPr>
        <w:t>flattery</w:t>
      </w:r>
      <w:r w:rsidR="00DA4606" w:rsidRPr="00DA4606">
        <w:rPr>
          <w:b/>
        </w:rPr>
        <w:t>/compliments</w:t>
      </w:r>
      <w:r>
        <w:t xml:space="preserve"> and Brennan's suspicion that Trump "for whatever reason" might be "intimidated" by Putin.</w:t>
      </w:r>
      <w:r w:rsidR="00DA4606">
        <w:t xml:space="preserve"> </w:t>
      </w:r>
      <w:r w:rsidR="00DA4606" w:rsidRPr="00605A4F">
        <w:rPr>
          <w:b/>
          <w:highlight w:val="yellow"/>
        </w:rPr>
        <w:t>//flatter/compliment</w:t>
      </w:r>
      <w:r w:rsidR="00605A4F" w:rsidRPr="00605A4F">
        <w:rPr>
          <w:b/>
          <w:highlight w:val="yellow"/>
        </w:rPr>
        <w:t>/butter sb. up/kiss ass</w:t>
      </w:r>
    </w:p>
    <w:p w:rsidR="00C4309A" w:rsidRDefault="00C4309A" w:rsidP="00EC2160">
      <w:pPr>
        <w:pStyle w:val="zn-bodyparagraph"/>
        <w:ind w:left="-1418"/>
      </w:pPr>
      <w:r>
        <w:t>The President stressed he was not accepting Putin's denials at face value, instead saying he merely believed Putin was being genuine.</w:t>
      </w:r>
      <w:r w:rsidR="00605A4F">
        <w:t xml:space="preserve"> </w:t>
      </w:r>
      <w:r>
        <w:t xml:space="preserve">"I believe that he feels that he and Russia did not </w:t>
      </w:r>
      <w:r w:rsidRPr="00F85397">
        <w:rPr>
          <w:b/>
          <w:highlight w:val="yellow"/>
          <w:u w:val="single"/>
        </w:rPr>
        <w:t>meddle in</w:t>
      </w:r>
      <w:r>
        <w:t xml:space="preserve"> the election," Trump said. "As to whether I believe it or not, I am with our agencies, especially as currently constituted with the leadership."</w:t>
      </w:r>
    </w:p>
    <w:p w:rsidR="00C4309A" w:rsidRDefault="00C4309A" w:rsidP="00EC2160">
      <w:pPr>
        <w:pStyle w:val="zn-bodyparagraph"/>
        <w:ind w:left="-1418"/>
      </w:pPr>
      <w:r>
        <w:t xml:space="preserve">The intelligence community </w:t>
      </w:r>
      <w:hyperlink r:id="rId1215" w:tgtFrame="_blank" w:history="1">
        <w:r w:rsidRPr="00C4309A">
          <w:t>released</w:t>
        </w:r>
      </w:hyperlink>
      <w:r>
        <w:t xml:space="preserve"> an unclassified version of its assessment in January, saying Putin ordered the election meddling to hurt Hillary Clinton's candidacy and bolster Trump's successful bid. Putin denies the accusations, and Trump has wavered publicly on his own stance.</w:t>
      </w:r>
    </w:p>
    <w:p w:rsidR="00C4309A" w:rsidRDefault="00C4309A" w:rsidP="00EC2160">
      <w:pPr>
        <w:pStyle w:val="zn-bodyparagraph"/>
        <w:ind w:left="-1418"/>
      </w:pPr>
      <w:r>
        <w:t xml:space="preserve">Brennan said he considered Trump's attack on them as an attempt to </w:t>
      </w:r>
      <w:r w:rsidRPr="000C79C4">
        <w:rPr>
          <w:b/>
        </w:rPr>
        <w:t>undermine</w:t>
      </w:r>
      <w:r w:rsidR="000C79C4">
        <w:t>/</w:t>
      </w:r>
      <w:r w:rsidR="000C79C4" w:rsidRPr="000C79C4">
        <w:rPr>
          <w:b/>
        </w:rPr>
        <w:t>destroy</w:t>
      </w:r>
      <w:r w:rsidR="000C79C4">
        <w:t xml:space="preserve"> </w:t>
      </w:r>
      <w:r>
        <w:t>the credibility of that intelligence community report, which the former CIA director noted was written by intelligence and law enforcement officers, not himself, Clapper or Comey.</w:t>
      </w:r>
    </w:p>
    <w:p w:rsidR="00C4309A" w:rsidRDefault="00C4309A" w:rsidP="00EC2160">
      <w:pPr>
        <w:pStyle w:val="zn-bodyparagraph"/>
        <w:ind w:left="-1418"/>
      </w:pPr>
      <w:r>
        <w:t xml:space="preserve">"He was referring to us as political hacks because he was trying to </w:t>
      </w:r>
      <w:r w:rsidRPr="000C79C4">
        <w:rPr>
          <w:b/>
        </w:rPr>
        <w:t>delegitimize</w:t>
      </w:r>
      <w:r>
        <w:t xml:space="preserve"> the intelligence community assessment," Brennan said.</w:t>
      </w:r>
    </w:p>
    <w:p w:rsidR="00C4309A" w:rsidRDefault="00C4309A" w:rsidP="00EC2160">
      <w:pPr>
        <w:pStyle w:val="zn-bodyparagraph"/>
        <w:ind w:left="-1418"/>
      </w:pPr>
      <w:r>
        <w:t>The Obama-era CIA chief added that he took the criticism from Trump with pride.</w:t>
      </w:r>
      <w:r w:rsidR="000C79C4">
        <w:t xml:space="preserve"> </w:t>
      </w:r>
      <w:r>
        <w:t>"Considering the source of the criticism, I consider that criticism a badge of honor," Brennan said.</w:t>
      </w:r>
    </w:p>
    <w:p w:rsidR="00C4309A" w:rsidRDefault="00C4309A" w:rsidP="00EC2160">
      <w:pPr>
        <w:pStyle w:val="zn-bodyparagraph"/>
        <w:ind w:left="-1418"/>
      </w:pPr>
      <w:r>
        <w:t xml:space="preserve">Asked about his own knowledge of any potential collusion between Trump's associates and Russia, Brennan </w:t>
      </w:r>
      <w:r w:rsidRPr="000C79C4">
        <w:rPr>
          <w:b/>
          <w:color w:val="FF0000"/>
          <w:highlight w:val="yellow"/>
        </w:rPr>
        <w:t>demurred</w:t>
      </w:r>
      <w:r>
        <w:t xml:space="preserve">, saying he had spoken with the congressional investigators, and went on later in the interview to praise former FBI Director, who is leading the special counsel investigation. </w:t>
      </w:r>
    </w:p>
    <w:p w:rsidR="00C4309A" w:rsidRPr="00EE5BD4" w:rsidRDefault="00C4309A" w:rsidP="00EC2160">
      <w:pPr>
        <w:pStyle w:val="zn-bodyparagraph"/>
        <w:ind w:left="-1418"/>
      </w:pPr>
      <w:r>
        <w:t xml:space="preserve">Clapper said that although he had "no direct evidence of collusion" while still on the job, he did not know about former Trump foreign policy adviser George Papadopoulos' activities, which were </w:t>
      </w:r>
      <w:hyperlink r:id="rId1216" w:tgtFrame="_blank" w:history="1">
        <w:r w:rsidRPr="00C4309A">
          <w:t>revealed</w:t>
        </w:r>
      </w:hyperlink>
      <w:r>
        <w:t xml:space="preserve"> last month in </w:t>
      </w:r>
      <w:r w:rsidRPr="000C79C4">
        <w:rPr>
          <w:b/>
        </w:rPr>
        <w:t>unsealed</w:t>
      </w:r>
      <w:r>
        <w:t xml:space="preserve"> court documents. Papadopoulos pleaded guilty last month to making a false statement to the FBI after he lied about his interactions with a foreign contact close to the Russian government.</w:t>
      </w:r>
    </w:p>
    <w:p w:rsidR="003E1901" w:rsidRDefault="003E1901" w:rsidP="00EC2160">
      <w:pPr>
        <w:pStyle w:val="Heading2"/>
        <w:ind w:left="-1418"/>
        <w:rPr>
          <w:u w:val="single"/>
        </w:rPr>
      </w:pPr>
      <w:r>
        <w:t xml:space="preserve">Printed: [Politics] </w:t>
      </w:r>
      <w:r>
        <w:rPr>
          <w:u w:val="single"/>
        </w:rPr>
        <w:t>Trump arrived BJ</w:t>
      </w:r>
    </w:p>
    <w:p w:rsidR="003E1901" w:rsidRDefault="00253ABA" w:rsidP="00EC2160">
      <w:pPr>
        <w:ind w:left="-1418"/>
      </w:pPr>
      <w:hyperlink r:id="rId1217" w:history="1">
        <w:r w:rsidR="003E1901">
          <w:rPr>
            <w:rStyle w:val="Hyperlink"/>
          </w:rPr>
          <w:t>http://www.bbc.com/news/world-asia-41912325</w:t>
        </w:r>
      </w:hyperlink>
      <w:r w:rsidR="003E1901">
        <w:t xml:space="preserve"> </w:t>
      </w:r>
    </w:p>
    <w:tbl>
      <w:tblPr>
        <w:tblW w:w="10489"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9071"/>
      </w:tblGrid>
      <w:tr w:rsidR="003E1901" w:rsidTr="003E1901">
        <w:trPr>
          <w:trHeight w:val="900"/>
        </w:trPr>
        <w:tc>
          <w:tcPr>
            <w:tcW w:w="1418" w:type="dxa"/>
            <w:vMerge w:val="restart"/>
            <w:tcBorders>
              <w:top w:val="single" w:sz="4" w:space="0" w:color="auto"/>
              <w:left w:val="single" w:sz="4" w:space="0" w:color="auto"/>
              <w:bottom w:val="single" w:sz="4" w:space="0" w:color="auto"/>
              <w:right w:val="single" w:sz="4" w:space="0" w:color="auto"/>
            </w:tcBorders>
            <w:shd w:val="clear" w:color="auto" w:fill="FFFF00"/>
            <w:hideMark/>
          </w:tcPr>
          <w:p w:rsidR="003E1901" w:rsidRDefault="003E1901" w:rsidP="00EC2160">
            <w:pPr>
              <w:ind w:left="-1418"/>
              <w:rPr>
                <w:rFonts w:ascii="Calibri" w:hAnsi="Calibri"/>
                <w:sz w:val="16"/>
                <w:szCs w:val="16"/>
              </w:rPr>
            </w:pPr>
            <w:r>
              <w:rPr>
                <w:rFonts w:ascii="Microsoft YaHei" w:eastAsia="Microsoft YaHei" w:hAnsi="Microsoft YaHei" w:cs="Microsoft YaHei" w:hint="eastAsia"/>
                <w:sz w:val="16"/>
                <w:szCs w:val="16"/>
              </w:rPr>
              <w:lastRenderedPageBreak/>
              <w:t>盛大奢华的</w:t>
            </w:r>
            <w:r>
              <w:rPr>
                <w:rFonts w:ascii="Calibri" w:hAnsi="Calibri"/>
                <w:sz w:val="16"/>
                <w:szCs w:val="16"/>
              </w:rPr>
              <w:t>(</w:t>
            </w:r>
            <w:r>
              <w:rPr>
                <w:rFonts w:ascii="Microsoft YaHei" w:eastAsia="Microsoft YaHei" w:hAnsi="Microsoft YaHei" w:cs="Microsoft YaHei" w:hint="eastAsia"/>
                <w:sz w:val="16"/>
                <w:szCs w:val="16"/>
              </w:rPr>
              <w:t>婚礼</w:t>
            </w:r>
            <w:r>
              <w:rPr>
                <w:rFonts w:ascii="Calibri" w:hAnsi="Calibri"/>
                <w:sz w:val="16"/>
                <w:szCs w:val="16"/>
              </w:rPr>
              <w:t>/</w:t>
            </w:r>
            <w:r>
              <w:rPr>
                <w:rFonts w:ascii="Microsoft YaHei" w:eastAsia="Microsoft YaHei" w:hAnsi="Microsoft YaHei" w:cs="Microsoft YaHei" w:hint="eastAsia"/>
                <w:sz w:val="16"/>
                <w:szCs w:val="16"/>
              </w:rPr>
              <w:t>嘉年华</w:t>
            </w:r>
            <w:r>
              <w:rPr>
                <w:rFonts w:ascii="Calibri" w:hAnsi="Calibri"/>
                <w:sz w:val="16"/>
                <w:szCs w:val="16"/>
              </w:rPr>
              <w:t xml:space="preserve">);  </w:t>
            </w:r>
            <w:r>
              <w:rPr>
                <w:rFonts w:ascii="Microsoft YaHei" w:eastAsia="Microsoft YaHei" w:hAnsi="Microsoft YaHei" w:cs="Microsoft YaHei" w:hint="eastAsia"/>
                <w:sz w:val="16"/>
                <w:szCs w:val="16"/>
              </w:rPr>
              <w:t>挥霍的无度地花钱</w:t>
            </w:r>
            <w:r>
              <w:rPr>
                <w:rFonts w:ascii="Calibri" w:hAnsi="Calibri"/>
                <w:sz w:val="16"/>
                <w:szCs w:val="16"/>
              </w:rPr>
              <w:t xml:space="preserve">;  </w:t>
            </w:r>
            <w:r>
              <w:rPr>
                <w:rFonts w:ascii="Microsoft YaHei" w:eastAsia="Microsoft YaHei" w:hAnsi="Microsoft YaHei" w:cs="Microsoft YaHei" w:hint="eastAsia"/>
                <w:sz w:val="16"/>
                <w:szCs w:val="16"/>
              </w:rPr>
              <w:t>对</w:t>
            </w:r>
            <w:r>
              <w:rPr>
                <w:rFonts w:ascii="Calibri" w:hAnsi="Calibri" w:cs="Calibri"/>
                <w:sz w:val="16"/>
                <w:szCs w:val="16"/>
              </w:rPr>
              <w:t>…</w:t>
            </w:r>
            <w:r>
              <w:rPr>
                <w:rFonts w:ascii="Microsoft YaHei" w:eastAsia="Microsoft YaHei" w:hAnsi="Microsoft YaHei" w:cs="Microsoft YaHei" w:hint="eastAsia"/>
                <w:sz w:val="16"/>
                <w:szCs w:val="16"/>
              </w:rPr>
              <w:t>大加赞赏</w:t>
            </w:r>
          </w:p>
        </w:tc>
        <w:tc>
          <w:tcPr>
            <w:tcW w:w="9071" w:type="dxa"/>
            <w:tcBorders>
              <w:top w:val="single" w:sz="4" w:space="0" w:color="auto"/>
              <w:left w:val="single" w:sz="4" w:space="0" w:color="auto"/>
              <w:bottom w:val="single" w:sz="4" w:space="0" w:color="auto"/>
              <w:right w:val="single" w:sz="4" w:space="0" w:color="auto"/>
            </w:tcBorders>
            <w:hideMark/>
          </w:tcPr>
          <w:p w:rsidR="003E1901" w:rsidRDefault="003E1901" w:rsidP="00EC2160">
            <w:pPr>
              <w:ind w:left="-1418"/>
              <w:rPr>
                <w:rFonts w:ascii="Calibri" w:hAnsi="Calibri"/>
                <w:sz w:val="22"/>
              </w:rPr>
            </w:pPr>
            <w:r>
              <w:rPr>
                <w:rFonts w:ascii="Microsoft YaHei" w:eastAsia="Microsoft YaHei" w:hAnsi="Microsoft YaHei" w:cs="Microsoft YaHei" w:hint="eastAsia"/>
              </w:rPr>
              <w:t>[ 盛大奢华的众星云集的婚礼</w:t>
            </w:r>
            <w:r>
              <w:rPr>
                <w:rFonts w:ascii="Calibri" w:hAnsi="Calibri"/>
              </w:rPr>
              <w:t xml:space="preserve"> a </w:t>
            </w:r>
            <w:r>
              <w:rPr>
                <w:rFonts w:ascii="Calibri" w:hAnsi="Calibri"/>
                <w:b/>
                <w:highlight w:val="yellow"/>
              </w:rPr>
              <w:t>lavish/sumptuous</w:t>
            </w:r>
            <w:r>
              <w:rPr>
                <w:rFonts w:ascii="Calibri" w:hAnsi="Calibri"/>
              </w:rPr>
              <w:t xml:space="preserve"> star-studded wedding party; </w:t>
            </w:r>
            <w:r>
              <w:rPr>
                <w:rFonts w:ascii="Microsoft YaHei" w:eastAsia="Microsoft YaHei" w:hAnsi="Microsoft YaHei" w:cs="Microsoft YaHei" w:hint="eastAsia"/>
              </w:rPr>
              <w:t>盛大奢华的众星云集的嘉年华</w:t>
            </w:r>
            <w:r>
              <w:rPr>
                <w:rFonts w:ascii="Calibri" w:hAnsi="Calibri"/>
              </w:rPr>
              <w:t xml:space="preserve"> a </w:t>
            </w:r>
            <w:r>
              <w:rPr>
                <w:rFonts w:ascii="Calibri" w:hAnsi="Calibri"/>
                <w:b/>
              </w:rPr>
              <w:t>lavish/sumptuous</w:t>
            </w:r>
            <w:r>
              <w:rPr>
                <w:rFonts w:ascii="Calibri" w:hAnsi="Calibri"/>
              </w:rPr>
              <w:t xml:space="preserve"> star-studded carnival;  a lavish buffet]</w:t>
            </w:r>
          </w:p>
          <w:p w:rsidR="003E1901" w:rsidRDefault="003E1901" w:rsidP="00EC2160">
            <w:pPr>
              <w:ind w:left="-1418"/>
              <w:rPr>
                <w:rFonts w:ascii="Calibri" w:hAnsi="Calibri"/>
              </w:rPr>
            </w:pPr>
            <w:r>
              <w:rPr>
                <w:rFonts w:ascii="Calibri" w:hAnsi="Calibri"/>
              </w:rPr>
              <w:t>e.g. ...a lavish/sumptuous party to celebrate Bryan's fiftieth birthday.</w:t>
            </w:r>
            <w:r>
              <w:rPr>
                <w:rFonts w:ascii="Calibri" w:hAnsi="Calibri"/>
              </w:rPr>
              <w:br/>
              <w:t xml:space="preserve">e.g. The customers provide us </w:t>
            </w:r>
            <w:r>
              <w:rPr>
                <w:rFonts w:ascii="Calibri" w:hAnsi="Calibri"/>
                <w:b/>
                <w:u w:val="single"/>
              </w:rPr>
              <w:t>a lavish buffet</w:t>
            </w:r>
            <w:r>
              <w:rPr>
                <w:rFonts w:ascii="Calibri" w:hAnsi="Calibri"/>
              </w:rPr>
              <w:t xml:space="preserve">.        //star-studded </w:t>
            </w:r>
            <w:r>
              <w:rPr>
                <w:rFonts w:ascii="Microsoft YaHei" w:eastAsia="Microsoft YaHei" w:hAnsi="Microsoft YaHei" w:cs="Microsoft YaHei" w:hint="eastAsia"/>
              </w:rPr>
              <w:t>众星云集的</w:t>
            </w:r>
            <w:r>
              <w:rPr>
                <w:rFonts w:ascii="Calibri" w:hAnsi="Calibri" w:hint="eastAsia"/>
              </w:rPr>
              <w:t xml:space="preserve"> </w:t>
            </w:r>
          </w:p>
        </w:tc>
      </w:tr>
      <w:tr w:rsidR="003E1901" w:rsidTr="003E1901">
        <w:trPr>
          <w:trHeight w:val="765"/>
        </w:trPr>
        <w:tc>
          <w:tcPr>
            <w:tcW w:w="0" w:type="auto"/>
            <w:vMerge/>
            <w:tcBorders>
              <w:top w:val="single" w:sz="4" w:space="0" w:color="auto"/>
              <w:left w:val="single" w:sz="4" w:space="0" w:color="auto"/>
              <w:bottom w:val="single" w:sz="4" w:space="0" w:color="auto"/>
              <w:right w:val="single" w:sz="4" w:space="0" w:color="auto"/>
            </w:tcBorders>
            <w:vAlign w:val="center"/>
            <w:hideMark/>
          </w:tcPr>
          <w:p w:rsidR="003E1901" w:rsidRDefault="003E1901" w:rsidP="00EC2160">
            <w:pPr>
              <w:ind w:left="-1418"/>
              <w:rPr>
                <w:rFonts w:ascii="Calibri" w:hAnsi="Calibri"/>
                <w:sz w:val="16"/>
                <w:szCs w:val="16"/>
              </w:rPr>
            </w:pPr>
          </w:p>
        </w:tc>
        <w:tc>
          <w:tcPr>
            <w:tcW w:w="9071" w:type="dxa"/>
            <w:tcBorders>
              <w:top w:val="single" w:sz="4" w:space="0" w:color="auto"/>
              <w:left w:val="single" w:sz="4" w:space="0" w:color="auto"/>
              <w:bottom w:val="single" w:sz="4" w:space="0" w:color="auto"/>
              <w:right w:val="single" w:sz="4" w:space="0" w:color="auto"/>
            </w:tcBorders>
            <w:hideMark/>
          </w:tcPr>
          <w:p w:rsidR="003E1901" w:rsidRDefault="003E1901" w:rsidP="00EC2160">
            <w:pPr>
              <w:ind w:left="-1418"/>
              <w:rPr>
                <w:rFonts w:ascii="Calibri" w:hAnsi="Calibri"/>
              </w:rPr>
            </w:pPr>
            <w:r>
              <w:rPr>
                <w:rFonts w:ascii="Calibri" w:hAnsi="Calibri"/>
              </w:rPr>
              <w:t>[</w:t>
            </w:r>
            <w:r>
              <w:rPr>
                <w:rFonts w:ascii="Calibri" w:hAnsi="Calibri"/>
                <w:b/>
                <w:highlight w:val="yellow"/>
                <w:u w:val="single"/>
              </w:rPr>
              <w:t xml:space="preserve">provides the lavish care and affection on sb = spoil/indulge sb. ] </w:t>
            </w:r>
            <w:r>
              <w:rPr>
                <w:rFonts w:ascii="Calibri" w:hAnsi="Calibri"/>
              </w:rPr>
              <w:t xml:space="preserve">The father </w:t>
            </w:r>
            <w:r>
              <w:rPr>
                <w:rFonts w:ascii="Calibri" w:hAnsi="Calibri"/>
                <w:b/>
                <w:highlight w:val="yellow"/>
                <w:u w:val="single"/>
              </w:rPr>
              <w:t>provides the lavish care and affection on</w:t>
            </w:r>
            <w:r>
              <w:rPr>
                <w:rFonts w:ascii="Calibri" w:hAnsi="Calibri"/>
              </w:rPr>
              <w:t xml:space="preserve"> his children = spoil/indulge the children  </w:t>
            </w:r>
            <w:r>
              <w:rPr>
                <w:rFonts w:ascii="Microsoft YaHei" w:eastAsia="Microsoft YaHei" w:hAnsi="Microsoft YaHei" w:cs="Microsoft YaHei" w:hint="eastAsia"/>
              </w:rPr>
              <w:t>娇惯溺爱sb.</w:t>
            </w:r>
          </w:p>
        </w:tc>
      </w:tr>
      <w:tr w:rsidR="003E1901" w:rsidTr="003E1901">
        <w:trPr>
          <w:trHeight w:val="810"/>
        </w:trPr>
        <w:tc>
          <w:tcPr>
            <w:tcW w:w="0" w:type="auto"/>
            <w:vMerge/>
            <w:tcBorders>
              <w:top w:val="single" w:sz="4" w:space="0" w:color="auto"/>
              <w:left w:val="single" w:sz="4" w:space="0" w:color="auto"/>
              <w:bottom w:val="single" w:sz="4" w:space="0" w:color="auto"/>
              <w:right w:val="single" w:sz="4" w:space="0" w:color="auto"/>
            </w:tcBorders>
            <w:vAlign w:val="center"/>
            <w:hideMark/>
          </w:tcPr>
          <w:p w:rsidR="003E1901" w:rsidRDefault="003E1901" w:rsidP="00EC2160">
            <w:pPr>
              <w:ind w:left="-1418"/>
              <w:rPr>
                <w:rFonts w:ascii="Calibri" w:hAnsi="Calibri"/>
                <w:sz w:val="16"/>
                <w:szCs w:val="16"/>
              </w:rPr>
            </w:pPr>
          </w:p>
        </w:tc>
        <w:tc>
          <w:tcPr>
            <w:tcW w:w="9071" w:type="dxa"/>
            <w:tcBorders>
              <w:top w:val="single" w:sz="4" w:space="0" w:color="auto"/>
              <w:left w:val="single" w:sz="4" w:space="0" w:color="auto"/>
              <w:bottom w:val="single" w:sz="4" w:space="0" w:color="auto"/>
              <w:right w:val="single" w:sz="4" w:space="0" w:color="auto"/>
            </w:tcBorders>
            <w:hideMark/>
          </w:tcPr>
          <w:p w:rsidR="003E1901" w:rsidRDefault="003E1901" w:rsidP="00EC2160">
            <w:pPr>
              <w:ind w:left="-1418"/>
              <w:rPr>
                <w:rFonts w:ascii="Calibri" w:hAnsi="Calibri"/>
              </w:rPr>
            </w:pPr>
            <w:r>
              <w:rPr>
                <w:rFonts w:ascii="Calibri" w:hAnsi="Calibri"/>
              </w:rPr>
              <w:t xml:space="preserve">If you say that spending, praise, or the use of something is lavish, you mean that someone spends a lot or that something is praised or used a lot. </w:t>
            </w:r>
            <w:r>
              <w:rPr>
                <w:rFonts w:ascii="Microsoft YaHei" w:eastAsia="Microsoft YaHei" w:hAnsi="Microsoft YaHei" w:cs="Microsoft YaHei" w:hint="eastAsia"/>
              </w:rPr>
              <w:t>挥霍的</w:t>
            </w:r>
            <w:r>
              <w:rPr>
                <w:rFonts w:ascii="Calibri" w:hAnsi="Calibri"/>
              </w:rPr>
              <w:t>;  adj/verb: lavish spending = extravagant [</w:t>
            </w:r>
            <w:r>
              <w:rPr>
                <w:rFonts w:ascii="Calibri" w:hAnsi="Calibri" w:cs="Calibri"/>
              </w:rPr>
              <w:t>ɪ</w:t>
            </w:r>
            <w:r>
              <w:rPr>
                <w:rFonts w:ascii="Calibri" w:hAnsi="Calibri"/>
              </w:rPr>
              <w:t>k'str</w:t>
            </w:r>
            <w:r>
              <w:rPr>
                <w:rFonts w:ascii="Calibri" w:hAnsi="Calibri" w:cs="Calibri"/>
              </w:rPr>
              <w:t>æ</w:t>
            </w:r>
            <w:r>
              <w:rPr>
                <w:rFonts w:ascii="Calibri" w:hAnsi="Calibri"/>
              </w:rPr>
              <w:t>v</w:t>
            </w:r>
            <w:r>
              <w:rPr>
                <w:rFonts w:ascii="Calibri" w:hAnsi="Calibri" w:cs="Calibri"/>
              </w:rPr>
              <w:t>ə</w:t>
            </w:r>
            <w:r>
              <w:rPr>
                <w:rFonts w:ascii="Calibri" w:hAnsi="Calibri"/>
              </w:rPr>
              <w:t>g(</w:t>
            </w:r>
            <w:r>
              <w:rPr>
                <w:rFonts w:ascii="Calibri" w:hAnsi="Calibri" w:cs="Calibri"/>
              </w:rPr>
              <w:t>ə</w:t>
            </w:r>
            <w:r>
              <w:rPr>
                <w:rFonts w:ascii="Calibri" w:hAnsi="Calibri"/>
              </w:rPr>
              <w:t xml:space="preserve">)nt], squander money wastefully   </w:t>
            </w:r>
          </w:p>
          <w:p w:rsidR="003E1901" w:rsidRDefault="003E1901" w:rsidP="00EC2160">
            <w:pPr>
              <w:ind w:left="-1418"/>
              <w:rPr>
                <w:rFonts w:ascii="Calibri" w:hAnsi="Calibri"/>
              </w:rPr>
            </w:pPr>
            <w:r>
              <w:rPr>
                <w:rFonts w:ascii="Calibri" w:hAnsi="Calibri"/>
              </w:rPr>
              <w:t xml:space="preserve">eg lavish/squander money upon one's pleasures </w:t>
            </w:r>
            <w:r>
              <w:rPr>
                <w:rFonts w:ascii="Microsoft YaHei" w:eastAsia="Microsoft YaHei" w:hAnsi="Microsoft YaHei" w:cs="Microsoft YaHei" w:hint="eastAsia"/>
              </w:rPr>
              <w:t>乱花钱去寻欢作乐</w:t>
            </w:r>
            <w:r>
              <w:rPr>
                <w:rFonts w:ascii="Calibri" w:hAnsi="Calibri"/>
              </w:rPr>
              <w:t>.</w:t>
            </w:r>
            <w:r>
              <w:rPr>
                <w:rFonts w:ascii="Calibri" w:hAnsi="Calibri"/>
              </w:rPr>
              <w:br/>
              <w:t xml:space="preserve">e.g. Entertaining in style needn't mean spending </w:t>
            </w:r>
            <w:r>
              <w:rPr>
                <w:rFonts w:ascii="Calibri" w:hAnsi="Calibri"/>
                <w:b/>
                <w:highlight w:val="yellow"/>
                <w:u w:val="single"/>
              </w:rPr>
              <w:t>lavishly/extravagantly</w:t>
            </w:r>
            <w:r>
              <w:rPr>
                <w:rFonts w:ascii="Calibri" w:hAnsi="Calibri"/>
              </w:rPr>
              <w:t xml:space="preserve">. </w:t>
            </w:r>
            <w:r>
              <w:rPr>
                <w:rFonts w:ascii="Microsoft YaHei" w:eastAsia="Microsoft YaHei" w:hAnsi="Microsoft YaHei" w:cs="Microsoft YaHei" w:hint="eastAsia"/>
              </w:rPr>
              <w:t>并不意味着要挥霍的无度地花钱</w:t>
            </w:r>
            <w:r>
              <w:rPr>
                <w:rFonts w:ascii="Calibri" w:hAnsi="Calibri"/>
              </w:rPr>
              <w:t>;</w:t>
            </w:r>
          </w:p>
        </w:tc>
      </w:tr>
      <w:tr w:rsidR="003E1901" w:rsidTr="003E1901">
        <w:trPr>
          <w:trHeight w:val="810"/>
        </w:trPr>
        <w:tc>
          <w:tcPr>
            <w:tcW w:w="0" w:type="auto"/>
            <w:vMerge/>
            <w:tcBorders>
              <w:top w:val="single" w:sz="4" w:space="0" w:color="auto"/>
              <w:left w:val="single" w:sz="4" w:space="0" w:color="auto"/>
              <w:bottom w:val="single" w:sz="4" w:space="0" w:color="auto"/>
              <w:right w:val="single" w:sz="4" w:space="0" w:color="auto"/>
            </w:tcBorders>
            <w:vAlign w:val="center"/>
            <w:hideMark/>
          </w:tcPr>
          <w:p w:rsidR="003E1901" w:rsidRDefault="003E1901" w:rsidP="00EC2160">
            <w:pPr>
              <w:ind w:left="-1418"/>
              <w:rPr>
                <w:rFonts w:ascii="Calibri" w:hAnsi="Calibri"/>
                <w:sz w:val="16"/>
                <w:szCs w:val="16"/>
              </w:rPr>
            </w:pPr>
          </w:p>
        </w:tc>
        <w:tc>
          <w:tcPr>
            <w:tcW w:w="9071" w:type="dxa"/>
            <w:tcBorders>
              <w:top w:val="single" w:sz="4" w:space="0" w:color="auto"/>
              <w:left w:val="single" w:sz="4" w:space="0" w:color="auto"/>
              <w:bottom w:val="single" w:sz="4" w:space="0" w:color="auto"/>
              <w:right w:val="single" w:sz="4" w:space="0" w:color="auto"/>
            </w:tcBorders>
            <w:hideMark/>
          </w:tcPr>
          <w:p w:rsidR="003E1901" w:rsidRDefault="003E1901" w:rsidP="00EC2160">
            <w:pPr>
              <w:ind w:left="-1418"/>
            </w:pPr>
            <w:r>
              <w:rPr>
                <w:rFonts w:ascii="Calibri" w:hAnsi="Calibri"/>
                <w:b/>
                <w:highlight w:val="yellow"/>
                <w:u w:val="single"/>
              </w:rPr>
              <w:t xml:space="preserve">[ </w:t>
            </w:r>
            <w:r>
              <w:rPr>
                <w:rFonts w:ascii="Microsoft YaHei" w:eastAsia="Microsoft YaHei" w:hAnsi="Microsoft YaHei" w:cs="Microsoft YaHei" w:hint="eastAsia"/>
                <w:b/>
                <w:highlight w:val="yellow"/>
                <w:u w:val="single"/>
              </w:rPr>
              <w:t>对</w:t>
            </w:r>
            <w:r>
              <w:rPr>
                <w:rFonts w:ascii="Calibri" w:hAnsi="Calibri"/>
                <w:b/>
                <w:highlight w:val="yellow"/>
                <w:u w:val="single"/>
              </w:rPr>
              <w:t>…</w:t>
            </w:r>
            <w:r>
              <w:rPr>
                <w:rFonts w:ascii="Microsoft YaHei" w:eastAsia="Microsoft YaHei" w:hAnsi="Microsoft YaHei" w:cs="Microsoft YaHei" w:hint="eastAsia"/>
                <w:b/>
                <w:highlight w:val="yellow"/>
                <w:u w:val="single"/>
              </w:rPr>
              <w:t>大加赞赏</w:t>
            </w:r>
            <w:r>
              <w:rPr>
                <w:rFonts w:ascii="Calibri" w:hAnsi="Calibri"/>
                <w:b/>
                <w:highlight w:val="yellow"/>
                <w:u w:val="single"/>
              </w:rPr>
              <w:t xml:space="preserve"> lavish/pile praise on sb/sth = pile praise on sb/sth ]</w:t>
            </w:r>
            <w:r>
              <w:rPr>
                <w:rFonts w:ascii="Calibri" w:hAnsi="Calibri"/>
              </w:rPr>
              <w:br/>
              <w:t xml:space="preserve">e.g. He </w:t>
            </w:r>
            <w:r>
              <w:rPr>
                <w:rFonts w:ascii="Calibri" w:hAnsi="Calibri"/>
                <w:b/>
                <w:highlight w:val="yellow"/>
                <w:u w:val="single"/>
              </w:rPr>
              <w:t>lavished/piled praise on</w:t>
            </w:r>
            <w:r>
              <w:rPr>
                <w:rFonts w:ascii="Calibri" w:hAnsi="Calibri"/>
              </w:rPr>
              <w:t xml:space="preserve"> his opponents. </w:t>
            </w:r>
            <w:r>
              <w:rPr>
                <w:rFonts w:ascii="Microsoft YaHei" w:eastAsia="Microsoft YaHei" w:hAnsi="Microsoft YaHei" w:cs="Microsoft YaHei" w:hint="eastAsia"/>
              </w:rPr>
              <w:t>他对他的对手大加赞赏</w:t>
            </w:r>
            <w:r>
              <w:rPr>
                <w:rFonts w:ascii="Calibri" w:hAnsi="Calibri"/>
              </w:rPr>
              <w:t xml:space="preserve">;   e.g. Reviewers lavished their praise on this book. </w:t>
            </w:r>
            <w:r>
              <w:rPr>
                <w:rFonts w:ascii="Microsoft YaHei" w:eastAsia="Microsoft YaHei" w:hAnsi="Microsoft YaHei" w:cs="Microsoft YaHei" w:hint="eastAsia"/>
              </w:rPr>
              <w:t>评论家们对于这本书大加赞赏</w:t>
            </w:r>
            <w:r>
              <w:rPr>
                <w:rFonts w:ascii="Calibri" w:hAnsi="Calibri"/>
              </w:rPr>
              <w:t xml:space="preserve">          </w:t>
            </w:r>
            <w:r>
              <w:rPr>
                <w:rFonts w:ascii="Calibri" w:hAnsi="Calibri"/>
              </w:rPr>
              <w:br/>
              <w:t xml:space="preserve">e.g. </w:t>
            </w:r>
            <w:r>
              <w:t xml:space="preserve">Chinese President Xi Jinping gave </w:t>
            </w:r>
            <w:r>
              <w:rPr>
                <w:color w:val="FF0000"/>
              </w:rPr>
              <w:t xml:space="preserve">a </w:t>
            </w:r>
            <w:r>
              <w:rPr>
                <w:b/>
                <w:color w:val="FF0000"/>
                <w:highlight w:val="yellow"/>
              </w:rPr>
              <w:t>lavish</w:t>
            </w:r>
            <w:r>
              <w:rPr>
                <w:b/>
                <w:color w:val="FF0000"/>
              </w:rPr>
              <w:t>/sumptuous</w:t>
            </w:r>
            <w:r>
              <w:rPr>
                <w:rFonts w:ascii="SimSun" w:eastAsia="SimSun" w:hAnsi="SimSun" w:cs="SimSun" w:hint="eastAsia"/>
                <w:b/>
                <w:color w:val="FF0000"/>
              </w:rPr>
              <w:t>盛大奢华的</w:t>
            </w:r>
            <w:r>
              <w:rPr>
                <w:rFonts w:hint="eastAsia"/>
                <w:color w:val="FF0000"/>
              </w:rPr>
              <w:t xml:space="preserve"> </w:t>
            </w:r>
            <w:r>
              <w:t xml:space="preserve">welcome to Mr Trump in what has been called a "state visit-plus". Before his visit, Mr Trump </w:t>
            </w:r>
            <w:r>
              <w:rPr>
                <w:b/>
                <w:highlight w:val="yellow"/>
                <w:u w:val="single"/>
              </w:rPr>
              <w:t xml:space="preserve">lavished/piled praise on </w:t>
            </w:r>
            <w:r>
              <w:rPr>
                <w:rFonts w:ascii="Microsoft YaHei" w:eastAsia="Microsoft YaHei" w:hAnsi="Microsoft YaHei" w:cs="Microsoft YaHei" w:hint="eastAsia"/>
                <w:b/>
                <w:highlight w:val="yellow"/>
                <w:u w:val="single"/>
              </w:rPr>
              <w:t>对</w:t>
            </w:r>
            <w:r>
              <w:rPr>
                <w:rFonts w:ascii="Calibri" w:hAnsi="Calibri" w:cs="Calibri"/>
                <w:b/>
                <w:highlight w:val="yellow"/>
                <w:u w:val="single"/>
              </w:rPr>
              <w:t>…</w:t>
            </w:r>
            <w:r>
              <w:rPr>
                <w:rFonts w:ascii="Microsoft YaHei" w:eastAsia="Microsoft YaHei" w:hAnsi="Microsoft YaHei" w:cs="Microsoft YaHei" w:hint="eastAsia"/>
                <w:b/>
                <w:highlight w:val="yellow"/>
                <w:u w:val="single"/>
              </w:rPr>
              <w:t>大加赞赏</w:t>
            </w:r>
            <w:r>
              <w:rPr>
                <w:b/>
                <w:highlight w:val="yellow"/>
                <w:u w:val="single"/>
              </w:rPr>
              <w:t>Mr Xi,</w:t>
            </w:r>
            <w:r>
              <w:rPr>
                <w:b/>
                <w:u w:val="single"/>
              </w:rPr>
              <w:t xml:space="preserve"> </w:t>
            </w:r>
            <w:r>
              <w:t xml:space="preserve">saying he was looking forward to meeting the Chinese president after "his great political victory". </w:t>
            </w:r>
          </w:p>
          <w:p w:rsidR="003E1901" w:rsidRDefault="003E1901" w:rsidP="00EC2160">
            <w:pPr>
              <w:ind w:left="-1418"/>
              <w:rPr>
                <w:rFonts w:ascii="Calibri" w:hAnsi="Calibri"/>
              </w:rPr>
            </w:pPr>
            <w:r>
              <w:rPr>
                <w:rFonts w:ascii="Calibri" w:hAnsi="Calibri"/>
              </w:rPr>
              <w:t>//</w:t>
            </w:r>
            <w:r>
              <w:rPr>
                <w:rFonts w:ascii="Microsoft YaHei" w:eastAsia="Microsoft YaHei" w:hAnsi="Microsoft YaHei" w:cs="Microsoft YaHei" w:hint="eastAsia"/>
              </w:rPr>
              <w:t>奉承阿谀</w:t>
            </w:r>
            <w:r>
              <w:rPr>
                <w:rFonts w:ascii="Calibri" w:hAnsi="Calibri"/>
              </w:rPr>
              <w:t>flatter/</w:t>
            </w:r>
            <w:r>
              <w:rPr>
                <w:rFonts w:ascii="Calibri" w:hAnsi="Calibri"/>
                <w:color w:val="FF0000"/>
              </w:rPr>
              <w:t>butter up sb</w:t>
            </w:r>
            <w:r>
              <w:rPr>
                <w:rFonts w:ascii="Calibri" w:hAnsi="Calibri"/>
              </w:rPr>
              <w:t xml:space="preserve">/kiss sb's ass/compliment sb; N) ass-kisser, apple polisher </w:t>
            </w:r>
            <w:r>
              <w:rPr>
                <w:rFonts w:ascii="Microsoft YaHei" w:eastAsia="Microsoft YaHei" w:hAnsi="Microsoft YaHei" w:cs="Microsoft YaHei" w:hint="eastAsia"/>
              </w:rPr>
              <w:t>拍马屁的人</w:t>
            </w:r>
          </w:p>
        </w:tc>
      </w:tr>
    </w:tbl>
    <w:p w:rsidR="003E1901" w:rsidRDefault="003E1901" w:rsidP="00EC2160">
      <w:pPr>
        <w:ind w:left="-1418"/>
      </w:pPr>
    </w:p>
    <w:tbl>
      <w:tblPr>
        <w:tblW w:w="10490"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7"/>
        <w:gridCol w:w="6783"/>
      </w:tblGrid>
      <w:tr w:rsidR="003E1901" w:rsidTr="003E1901">
        <w:trPr>
          <w:trHeight w:val="1124"/>
        </w:trPr>
        <w:tc>
          <w:tcPr>
            <w:tcW w:w="1768" w:type="dxa"/>
            <w:tcBorders>
              <w:top w:val="single" w:sz="4" w:space="0" w:color="auto"/>
              <w:left w:val="single" w:sz="4" w:space="0" w:color="auto"/>
              <w:bottom w:val="single" w:sz="4" w:space="0" w:color="auto"/>
              <w:right w:val="single" w:sz="4" w:space="0" w:color="auto"/>
            </w:tcBorders>
            <w:shd w:val="clear" w:color="auto" w:fill="FABF8F"/>
            <w:hideMark/>
          </w:tcPr>
          <w:p w:rsidR="003E1901" w:rsidRDefault="003E1901" w:rsidP="00EC2160">
            <w:pPr>
              <w:ind w:left="-1418"/>
              <w:rPr>
                <w:rFonts w:ascii="Calibri" w:hAnsi="Calibri"/>
                <w:sz w:val="16"/>
                <w:szCs w:val="16"/>
              </w:rPr>
            </w:pPr>
            <w:r>
              <w:rPr>
                <w:rFonts w:ascii="Calibri" w:hAnsi="Calibri"/>
                <w:sz w:val="16"/>
                <w:szCs w:val="16"/>
              </w:rPr>
              <w:t>n.  (</w:t>
            </w:r>
            <w:r>
              <w:rPr>
                <w:rFonts w:ascii="Microsoft YaHei" w:eastAsia="Microsoft YaHei" w:hAnsi="Microsoft YaHei" w:cs="Microsoft YaHei" w:hint="eastAsia"/>
                <w:sz w:val="16"/>
                <w:szCs w:val="16"/>
              </w:rPr>
              <w:t>马</w:t>
            </w:r>
            <w:r>
              <w:rPr>
                <w:rFonts w:ascii="Calibri" w:hAnsi="Calibri"/>
                <w:sz w:val="16"/>
                <w:szCs w:val="16"/>
              </w:rPr>
              <w:t>)</w:t>
            </w:r>
            <w:r>
              <w:rPr>
                <w:rFonts w:ascii="Microsoft YaHei" w:eastAsia="Microsoft YaHei" w:hAnsi="Microsoft YaHei" w:cs="Microsoft YaHei" w:hint="eastAsia"/>
                <w:sz w:val="16"/>
                <w:szCs w:val="16"/>
              </w:rPr>
              <w:t>缰绳；驾驭统治；支配</w:t>
            </w:r>
            <w:r>
              <w:rPr>
                <w:rFonts w:ascii="Calibri" w:hAnsi="Calibri"/>
                <w:sz w:val="16"/>
                <w:szCs w:val="16"/>
              </w:rPr>
              <w:br/>
              <w:t xml:space="preserve">vt. </w:t>
            </w:r>
            <w:r>
              <w:rPr>
                <w:rFonts w:ascii="Microsoft YaHei" w:eastAsia="Microsoft YaHei" w:hAnsi="Microsoft YaHei" w:cs="Microsoft YaHei" w:hint="eastAsia"/>
                <w:sz w:val="16"/>
                <w:szCs w:val="16"/>
              </w:rPr>
              <w:t>控制驾驭；</w:t>
            </w:r>
            <w:r>
              <w:rPr>
                <w:rFonts w:ascii="Calibri" w:hAnsi="Calibri"/>
                <w:sz w:val="16"/>
                <w:szCs w:val="16"/>
              </w:rPr>
              <w:t xml:space="preserve"> vi. </w:t>
            </w:r>
            <w:r>
              <w:rPr>
                <w:rFonts w:ascii="Microsoft YaHei" w:eastAsia="Microsoft YaHei" w:hAnsi="Microsoft YaHei" w:cs="Microsoft YaHei" w:hint="eastAsia"/>
                <w:sz w:val="16"/>
                <w:szCs w:val="16"/>
              </w:rPr>
              <w:t>勒住马</w:t>
            </w:r>
          </w:p>
        </w:tc>
        <w:tc>
          <w:tcPr>
            <w:tcW w:w="8722" w:type="dxa"/>
            <w:tcBorders>
              <w:top w:val="single" w:sz="4" w:space="0" w:color="auto"/>
              <w:left w:val="single" w:sz="4" w:space="0" w:color="auto"/>
              <w:bottom w:val="single" w:sz="4" w:space="0" w:color="auto"/>
              <w:right w:val="single" w:sz="4" w:space="0" w:color="auto"/>
            </w:tcBorders>
            <w:hideMark/>
          </w:tcPr>
          <w:p w:rsidR="003E1901" w:rsidRDefault="003E1901" w:rsidP="00EC2160">
            <w:pPr>
              <w:ind w:left="-1418"/>
              <w:rPr>
                <w:rFonts w:ascii="Calibri" w:hAnsi="Calibri"/>
                <w:color w:val="000000"/>
                <w:sz w:val="22"/>
              </w:rPr>
            </w:pPr>
            <w:r>
              <w:rPr>
                <w:rFonts w:ascii="Calibri" w:hAnsi="Calibri"/>
                <w:color w:val="000000"/>
              </w:rPr>
              <w:t xml:space="preserve">rein /reɪn/  </w:t>
            </w:r>
            <w:r>
              <w:rPr>
                <w:rFonts w:ascii="Calibri" w:hAnsi="Calibri"/>
                <w:color w:val="000000"/>
              </w:rPr>
              <w:br/>
              <w:t>1. N  Reins are the thin leather straps attached around a horse's neck which are used to control the horse. (</w:t>
            </w:r>
            <w:r>
              <w:rPr>
                <w:rFonts w:ascii="Microsoft YaHei" w:eastAsia="Microsoft YaHei" w:hAnsi="Microsoft YaHei" w:cs="Microsoft YaHei" w:hint="eastAsia"/>
                <w:color w:val="000000"/>
              </w:rPr>
              <w:t>马</w:t>
            </w:r>
            <w:r>
              <w:rPr>
                <w:rFonts w:ascii="Calibri" w:hAnsi="Calibri"/>
                <w:color w:val="000000"/>
              </w:rPr>
              <w:t>)</w:t>
            </w:r>
            <w:r>
              <w:rPr>
                <w:rFonts w:ascii="Microsoft YaHei" w:eastAsia="Microsoft YaHei" w:hAnsi="Microsoft YaHei" w:cs="Microsoft YaHei" w:hint="eastAsia"/>
                <w:color w:val="000000"/>
              </w:rPr>
              <w:t>缰绳</w:t>
            </w:r>
            <w:r>
              <w:rPr>
                <w:rFonts w:ascii="Calibri" w:hAnsi="Calibri"/>
                <w:color w:val="000000"/>
              </w:rPr>
              <w:t xml:space="preserve">  </w:t>
            </w:r>
            <w:r>
              <w:rPr>
                <w:rFonts w:ascii="Calibri" w:hAnsi="Calibri"/>
                <w:b/>
                <w:color w:val="000000"/>
                <w:u w:val="single"/>
              </w:rPr>
              <w:t xml:space="preserve">[ hold the reins </w:t>
            </w:r>
            <w:r>
              <w:rPr>
                <w:rFonts w:ascii="Microsoft YaHei" w:eastAsia="Microsoft YaHei" w:hAnsi="Microsoft YaHei" w:cs="Microsoft YaHei" w:hint="eastAsia"/>
                <w:b/>
                <w:color w:val="000000"/>
                <w:u w:val="single"/>
              </w:rPr>
              <w:t>拉紧</w:t>
            </w:r>
            <w:r>
              <w:rPr>
                <w:rFonts w:ascii="Calibri" w:hAnsi="Calibri"/>
                <w:b/>
                <w:color w:val="000000"/>
                <w:u w:val="single"/>
              </w:rPr>
              <w:t>(</w:t>
            </w:r>
            <w:r>
              <w:rPr>
                <w:rFonts w:ascii="Microsoft YaHei" w:eastAsia="Microsoft YaHei" w:hAnsi="Microsoft YaHei" w:cs="Microsoft YaHei" w:hint="eastAsia"/>
                <w:b/>
                <w:color w:val="000000"/>
                <w:u w:val="single"/>
              </w:rPr>
              <w:t>马</w:t>
            </w:r>
            <w:r>
              <w:rPr>
                <w:rFonts w:ascii="Calibri" w:hAnsi="Calibri"/>
                <w:b/>
                <w:color w:val="000000"/>
                <w:u w:val="single"/>
              </w:rPr>
              <w:t>)</w:t>
            </w:r>
            <w:r>
              <w:rPr>
                <w:rFonts w:ascii="Microsoft YaHei" w:eastAsia="Microsoft YaHei" w:hAnsi="Microsoft YaHei" w:cs="Microsoft YaHei" w:hint="eastAsia"/>
                <w:b/>
                <w:color w:val="000000"/>
                <w:u w:val="single"/>
              </w:rPr>
              <w:t>缰绳</w:t>
            </w:r>
            <w:r>
              <w:rPr>
                <w:rFonts w:ascii="Calibri" w:hAnsi="Calibri"/>
                <w:b/>
                <w:color w:val="000000"/>
                <w:u w:val="single"/>
              </w:rPr>
              <w:t xml:space="preserve"> ]</w:t>
            </w:r>
            <w:r>
              <w:rPr>
                <w:rFonts w:ascii="Calibri" w:hAnsi="Calibri"/>
                <w:color w:val="000000"/>
              </w:rPr>
              <w:t xml:space="preserve"> </w:t>
            </w:r>
            <w:r>
              <w:rPr>
                <w:rFonts w:ascii="Calibri" w:hAnsi="Calibri"/>
                <w:color w:val="000000"/>
              </w:rPr>
              <w:br/>
              <w:t xml:space="preserve">e.g  He </w:t>
            </w:r>
            <w:r>
              <w:rPr>
                <w:rFonts w:ascii="Calibri" w:hAnsi="Calibri"/>
                <w:b/>
                <w:color w:val="000000"/>
                <w:u w:val="single"/>
              </w:rPr>
              <w:t>held the reins</w:t>
            </w:r>
            <w:r>
              <w:rPr>
                <w:rFonts w:ascii="Calibri" w:hAnsi="Calibri"/>
                <w:color w:val="000000"/>
              </w:rPr>
              <w:t xml:space="preserve"> while the stallion horse tugged</w:t>
            </w:r>
            <w:r>
              <w:rPr>
                <w:rFonts w:ascii="Microsoft YaHei" w:eastAsia="Microsoft YaHei" w:hAnsi="Microsoft YaHei" w:cs="Microsoft YaHei" w:hint="eastAsia"/>
                <w:color w:val="000000"/>
              </w:rPr>
              <w:t>使劲挣扎</w:t>
            </w:r>
            <w:r>
              <w:rPr>
                <w:rFonts w:ascii="Calibri" w:hAnsi="Calibri"/>
                <w:color w:val="000000"/>
              </w:rPr>
              <w:t xml:space="preserve"> and snorted</w:t>
            </w:r>
            <w:r>
              <w:rPr>
                <w:rFonts w:ascii="Microsoft YaHei" w:eastAsia="Microsoft YaHei" w:hAnsi="Microsoft YaHei" w:cs="Microsoft YaHei" w:hint="eastAsia"/>
                <w:color w:val="000000"/>
              </w:rPr>
              <w:t>打着响鼻</w:t>
            </w:r>
            <w:r>
              <w:rPr>
                <w:rFonts w:ascii="Calibri" w:hAnsi="Calibri"/>
                <w:color w:val="000000"/>
              </w:rPr>
              <w:t>.</w:t>
            </w:r>
            <w:r>
              <w:rPr>
                <w:rFonts w:ascii="Calibri" w:hAnsi="Calibri"/>
                <w:color w:val="000000"/>
              </w:rPr>
              <w:br/>
              <w:t xml:space="preserve">2. N-PLURAL Journalists sometimes use the expression </w:t>
            </w:r>
            <w:r>
              <w:rPr>
                <w:rFonts w:ascii="Calibri" w:hAnsi="Calibri"/>
                <w:b/>
                <w:color w:val="000000"/>
                <w:highlight w:val="yellow"/>
                <w:u w:val="single"/>
              </w:rPr>
              <w:t>the reins or the reins of power</w:t>
            </w:r>
            <w:r>
              <w:rPr>
                <w:rFonts w:ascii="Calibri" w:hAnsi="Calibri"/>
                <w:b/>
                <w:color w:val="000000"/>
                <w:u w:val="single"/>
              </w:rPr>
              <w:t xml:space="preserve"> </w:t>
            </w:r>
            <w:r>
              <w:rPr>
                <w:rFonts w:ascii="Calibri" w:hAnsi="Calibri"/>
                <w:color w:val="000000"/>
              </w:rPr>
              <w:t xml:space="preserve">to refer to the control of a country or organization. </w:t>
            </w:r>
            <w:r>
              <w:rPr>
                <w:rFonts w:ascii="Microsoft YaHei" w:eastAsia="Microsoft YaHei" w:hAnsi="Microsoft YaHei" w:cs="Microsoft YaHei" w:hint="eastAsia"/>
                <w:color w:val="000000"/>
              </w:rPr>
              <w:t>执政</w:t>
            </w:r>
            <w:r>
              <w:rPr>
                <w:rFonts w:ascii="Calibri" w:hAnsi="Calibri"/>
                <w:color w:val="000000"/>
              </w:rPr>
              <w:t xml:space="preserve">; </w:t>
            </w:r>
            <w:r>
              <w:rPr>
                <w:rFonts w:ascii="Microsoft YaHei" w:eastAsia="Microsoft YaHei" w:hAnsi="Microsoft YaHei" w:cs="Microsoft YaHei" w:hint="eastAsia"/>
                <w:color w:val="000000"/>
              </w:rPr>
              <w:t>掌权</w:t>
            </w:r>
            <w:r>
              <w:rPr>
                <w:rFonts w:ascii="Calibri" w:hAnsi="Calibri"/>
                <w:color w:val="000000"/>
              </w:rPr>
              <w:t xml:space="preserve">  </w:t>
            </w:r>
            <w:r>
              <w:rPr>
                <w:rFonts w:ascii="Calibri" w:hAnsi="Calibri"/>
                <w:b/>
                <w:color w:val="000000"/>
                <w:highlight w:val="yellow"/>
                <w:u w:val="single"/>
              </w:rPr>
              <w:t xml:space="preserve">take </w:t>
            </w:r>
            <w:r>
              <w:rPr>
                <w:rFonts w:ascii="Calibri" w:hAnsi="Calibri"/>
                <w:b/>
                <w:color w:val="000000"/>
                <w:highlight w:val="yellow"/>
                <w:u w:val="single"/>
              </w:rPr>
              <w:lastRenderedPageBreak/>
              <w:t>reins of ( a nation/country/company/org)  = take the helm of (the company, organization, country, or government)</w:t>
            </w:r>
            <w:r>
              <w:rPr>
                <w:rFonts w:ascii="Calibri" w:hAnsi="Calibri"/>
                <w:color w:val="000000"/>
              </w:rPr>
              <w:t xml:space="preserve">  </w:t>
            </w:r>
            <w:r>
              <w:rPr>
                <w:rFonts w:ascii="Calibri" w:hAnsi="Calibri"/>
                <w:color w:val="000000"/>
              </w:rPr>
              <w:br/>
              <w:t xml:space="preserve">eg He took up the reins/helm of government. </w:t>
            </w:r>
            <w:r>
              <w:rPr>
                <w:rFonts w:ascii="Calibri" w:hAnsi="Calibri"/>
                <w:color w:val="000000"/>
              </w:rPr>
              <w:br/>
              <w:t xml:space="preserve">e.g.  He was determined to see the party keep a hold on the reins of power. </w:t>
            </w:r>
            <w:r>
              <w:rPr>
                <w:rFonts w:ascii="Microsoft YaHei" w:eastAsia="Microsoft YaHei" w:hAnsi="Microsoft YaHei" w:cs="Microsoft YaHei" w:hint="eastAsia"/>
                <w:color w:val="000000"/>
              </w:rPr>
              <w:t>他决心要确保该党继续执掌政权。</w:t>
            </w:r>
            <w:r>
              <w:rPr>
                <w:rFonts w:ascii="Calibri" w:hAnsi="Calibri"/>
                <w:color w:val="000000"/>
              </w:rPr>
              <w:br/>
              <w:t xml:space="preserve">3.PHRASE If </w:t>
            </w:r>
            <w:r>
              <w:rPr>
                <w:rFonts w:ascii="Calibri" w:hAnsi="Calibri"/>
                <w:b/>
                <w:color w:val="000000"/>
                <w:highlight w:val="yellow"/>
                <w:u w:val="single"/>
              </w:rPr>
              <w:t>you give free rein to someone</w:t>
            </w:r>
            <w:r>
              <w:rPr>
                <w:rFonts w:ascii="Calibri" w:hAnsi="Calibri"/>
                <w:color w:val="000000"/>
              </w:rPr>
              <w:t xml:space="preserve">, you give them a lot of freedom to do what they want. </w:t>
            </w:r>
            <w:r>
              <w:rPr>
                <w:rFonts w:ascii="Microsoft YaHei" w:eastAsia="Microsoft YaHei" w:hAnsi="Microsoft YaHei" w:cs="Microsoft YaHei" w:hint="eastAsia"/>
                <w:color w:val="000000"/>
              </w:rPr>
              <w:t>给</w:t>
            </w:r>
            <w:r>
              <w:rPr>
                <w:rFonts w:ascii="Calibri" w:hAnsi="Calibri"/>
                <w:color w:val="000000"/>
              </w:rPr>
              <w:t xml:space="preserve"> (</w:t>
            </w:r>
            <w:r>
              <w:rPr>
                <w:rFonts w:ascii="Microsoft YaHei" w:eastAsia="Microsoft YaHei" w:hAnsi="Microsoft YaHei" w:cs="Microsoft YaHei" w:hint="eastAsia"/>
                <w:color w:val="000000"/>
              </w:rPr>
              <w:t>某人</w:t>
            </w:r>
            <w:r>
              <w:rPr>
                <w:rFonts w:ascii="Calibri" w:hAnsi="Calibri"/>
                <w:color w:val="000000"/>
              </w:rPr>
              <w:t xml:space="preserve">) </w:t>
            </w:r>
            <w:r>
              <w:rPr>
                <w:rFonts w:ascii="Microsoft YaHei" w:eastAsia="Microsoft YaHei" w:hAnsi="Microsoft YaHei" w:cs="Microsoft YaHei" w:hint="eastAsia"/>
                <w:color w:val="000000"/>
              </w:rPr>
              <w:t>充分的自由</w:t>
            </w:r>
            <w:r>
              <w:rPr>
                <w:rFonts w:ascii="Calibri" w:hAnsi="Calibri"/>
                <w:color w:val="000000"/>
              </w:rPr>
              <w:t xml:space="preserve">  e.g.  The government continued to believe it should </w:t>
            </w:r>
            <w:r>
              <w:rPr>
                <w:rFonts w:ascii="Calibri" w:hAnsi="Calibri"/>
                <w:b/>
                <w:color w:val="000000"/>
                <w:highlight w:val="yellow"/>
                <w:u w:val="single"/>
              </w:rPr>
              <w:t>give free rein to</w:t>
            </w:r>
            <w:r>
              <w:rPr>
                <w:rFonts w:ascii="Calibri" w:hAnsi="Calibri"/>
                <w:color w:val="000000"/>
              </w:rPr>
              <w:t xml:space="preserve"> the private sector in transportation. </w:t>
            </w:r>
            <w:r>
              <w:rPr>
                <w:rFonts w:ascii="Microsoft YaHei" w:eastAsia="Microsoft YaHei" w:hAnsi="Microsoft YaHei" w:cs="Microsoft YaHei" w:hint="eastAsia"/>
                <w:color w:val="000000"/>
              </w:rPr>
              <w:t>认为应该</w:t>
            </w:r>
            <w:r>
              <w:rPr>
                <w:rFonts w:ascii="Microsoft YaHei" w:eastAsia="Microsoft YaHei" w:hAnsi="Microsoft YaHei" w:cs="Microsoft YaHei" w:hint="eastAsia"/>
                <w:b/>
                <w:color w:val="000000"/>
                <w:highlight w:val="yellow"/>
                <w:u w:val="single"/>
              </w:rPr>
              <w:t>给</w:t>
            </w:r>
            <w:r>
              <w:rPr>
                <w:rFonts w:ascii="Microsoft YaHei" w:eastAsia="Microsoft YaHei" w:hAnsi="Microsoft YaHei" w:cs="Microsoft YaHei" w:hint="eastAsia"/>
                <w:color w:val="000000"/>
              </w:rPr>
              <w:t>私营运输部门</w:t>
            </w:r>
            <w:r>
              <w:rPr>
                <w:rFonts w:ascii="Microsoft YaHei" w:eastAsia="Microsoft YaHei" w:hAnsi="Microsoft YaHei" w:cs="Microsoft YaHei" w:hint="eastAsia"/>
                <w:b/>
                <w:color w:val="000000"/>
                <w:highlight w:val="yellow"/>
                <w:u w:val="single"/>
              </w:rPr>
              <w:t>充分的自由</w:t>
            </w:r>
            <w:r>
              <w:rPr>
                <w:rFonts w:ascii="Microsoft YaHei" w:eastAsia="Microsoft YaHei" w:hAnsi="Microsoft YaHei" w:cs="Microsoft YaHei" w:hint="eastAsia"/>
                <w:color w:val="000000"/>
              </w:rPr>
              <w:t>。</w:t>
            </w:r>
            <w:r>
              <w:rPr>
                <w:rFonts w:ascii="Calibri" w:hAnsi="Calibri"/>
                <w:color w:val="000000"/>
              </w:rPr>
              <w:br/>
              <w:t xml:space="preserve">4.  If you </w:t>
            </w:r>
            <w:r>
              <w:rPr>
                <w:rFonts w:ascii="Microsoft YaHei" w:eastAsia="Microsoft YaHei" w:hAnsi="Microsoft YaHei" w:cs="Microsoft YaHei" w:hint="eastAsia"/>
                <w:b/>
                <w:color w:val="000000"/>
                <w:highlight w:val="yellow"/>
                <w:u w:val="single"/>
              </w:rPr>
              <w:t>keep a tight rein on sb. or keep sb. on a right rein</w:t>
            </w:r>
            <w:r>
              <w:rPr>
                <w:rFonts w:ascii="Calibri" w:hAnsi="Calibri"/>
                <w:color w:val="000000"/>
              </w:rPr>
              <w:t xml:space="preserve">, you control them firmly. </w:t>
            </w:r>
            <w:r>
              <w:rPr>
                <w:rFonts w:ascii="Microsoft YaHei" w:eastAsia="Microsoft YaHei" w:hAnsi="Microsoft YaHei" w:cs="Microsoft YaHei" w:hint="eastAsia"/>
                <w:color w:val="000000"/>
              </w:rPr>
              <w:t>（拉紧</w:t>
            </w:r>
            <w:r>
              <w:rPr>
                <w:rFonts w:ascii="Calibri" w:hAnsi="Calibri"/>
                <w:color w:val="000000"/>
              </w:rPr>
              <w:t>(</w:t>
            </w:r>
            <w:r>
              <w:rPr>
                <w:rFonts w:ascii="Microsoft YaHei" w:eastAsia="Microsoft YaHei" w:hAnsi="Microsoft YaHei" w:cs="Microsoft YaHei" w:hint="eastAsia"/>
                <w:color w:val="000000"/>
              </w:rPr>
              <w:t>马</w:t>
            </w:r>
            <w:r>
              <w:rPr>
                <w:rFonts w:ascii="Calibri" w:hAnsi="Calibri"/>
                <w:color w:val="000000"/>
              </w:rPr>
              <w:t>)</w:t>
            </w:r>
            <w:r>
              <w:rPr>
                <w:rFonts w:ascii="Microsoft YaHei" w:eastAsia="Microsoft YaHei" w:hAnsi="Microsoft YaHei" w:cs="Microsoft YaHei" w:hint="eastAsia"/>
                <w:color w:val="000000"/>
              </w:rPr>
              <w:t>缰绳）严格控制某人</w:t>
            </w:r>
            <w:r>
              <w:rPr>
                <w:rFonts w:ascii="Calibri" w:hAnsi="Calibri"/>
                <w:color w:val="000000"/>
              </w:rPr>
              <w:t xml:space="preserve"> e.g Her parents kept her on a tight rein with their narrow and inflexible views. </w:t>
            </w:r>
            <w:r>
              <w:rPr>
                <w:rFonts w:ascii="Microsoft YaHei" w:eastAsia="Microsoft YaHei" w:hAnsi="Microsoft YaHei" w:cs="Microsoft YaHei" w:hint="eastAsia"/>
                <w:color w:val="000000"/>
              </w:rPr>
              <w:t>她的父母目光短浅而又固执地严格控制着她</w:t>
            </w:r>
          </w:p>
        </w:tc>
      </w:tr>
      <w:tr w:rsidR="003E1901" w:rsidTr="003E1901">
        <w:trPr>
          <w:trHeight w:val="2258"/>
        </w:trPr>
        <w:tc>
          <w:tcPr>
            <w:tcW w:w="1768" w:type="dxa"/>
            <w:tcBorders>
              <w:top w:val="single" w:sz="4" w:space="0" w:color="auto"/>
              <w:left w:val="single" w:sz="4" w:space="0" w:color="auto"/>
              <w:bottom w:val="single" w:sz="4" w:space="0" w:color="auto"/>
              <w:right w:val="single" w:sz="4" w:space="0" w:color="auto"/>
            </w:tcBorders>
            <w:shd w:val="clear" w:color="auto" w:fill="FABF8F"/>
            <w:hideMark/>
          </w:tcPr>
          <w:p w:rsidR="003E1901" w:rsidRDefault="003E1901" w:rsidP="00EC2160">
            <w:pPr>
              <w:ind w:left="-1418"/>
              <w:rPr>
                <w:rFonts w:ascii="Calibri" w:hAnsi="Calibri"/>
                <w:sz w:val="16"/>
                <w:szCs w:val="16"/>
              </w:rPr>
            </w:pPr>
            <w:r>
              <w:rPr>
                <w:rFonts w:ascii="Microsoft YaHei" w:eastAsia="Microsoft YaHei" w:hAnsi="Microsoft YaHei" w:cs="Microsoft YaHei" w:hint="eastAsia"/>
                <w:color w:val="000000"/>
              </w:rPr>
              <w:lastRenderedPageBreak/>
              <w:t>(故意) 冷落; 怠慢sb. n)一个故意怠慢</w:t>
            </w:r>
          </w:p>
        </w:tc>
        <w:tc>
          <w:tcPr>
            <w:tcW w:w="8722" w:type="dxa"/>
            <w:tcBorders>
              <w:top w:val="single" w:sz="4" w:space="0" w:color="auto"/>
              <w:left w:val="single" w:sz="4" w:space="0" w:color="auto"/>
              <w:bottom w:val="single" w:sz="4" w:space="0" w:color="auto"/>
              <w:right w:val="single" w:sz="4" w:space="0" w:color="auto"/>
            </w:tcBorders>
            <w:hideMark/>
          </w:tcPr>
          <w:p w:rsidR="003E1901" w:rsidRDefault="003E1901" w:rsidP="00EC2160">
            <w:pPr>
              <w:ind w:left="-1418"/>
              <w:rPr>
                <w:rFonts w:ascii="Calibri" w:hAnsi="Calibri"/>
                <w:color w:val="000000"/>
                <w:sz w:val="22"/>
              </w:rPr>
            </w:pPr>
            <w:r>
              <w:rPr>
                <w:rFonts w:ascii="Calibri" w:hAnsi="Calibri"/>
                <w:color w:val="000000"/>
              </w:rPr>
              <w:t xml:space="preserve">If you </w:t>
            </w:r>
            <w:r>
              <w:rPr>
                <w:rFonts w:ascii="Microsoft YaHei" w:eastAsia="Microsoft YaHei" w:hAnsi="Microsoft YaHei" w:cs="Microsoft YaHei" w:hint="eastAsia"/>
                <w:b/>
                <w:color w:val="000000"/>
                <w:highlight w:val="yellow"/>
                <w:u w:val="single"/>
              </w:rPr>
              <w:t>snub sb</w:t>
            </w:r>
            <w:r>
              <w:rPr>
                <w:rFonts w:ascii="Calibri" w:hAnsi="Calibri"/>
                <w:color w:val="000000"/>
              </w:rPr>
              <w:t>., you deliberately</w:t>
            </w:r>
            <w:r>
              <w:rPr>
                <w:rFonts w:ascii="Microsoft YaHei" w:eastAsia="Microsoft YaHei" w:hAnsi="Microsoft YaHei" w:cs="Microsoft YaHei" w:hint="eastAsia"/>
                <w:color w:val="000000"/>
              </w:rPr>
              <w:t>故意</w:t>
            </w:r>
            <w:r>
              <w:rPr>
                <w:rFonts w:ascii="Calibri" w:hAnsi="Calibri"/>
                <w:color w:val="000000"/>
              </w:rPr>
              <w:t xml:space="preserve"> insult them by ignoring them or by behaving or speaking rudely toward them.  </w:t>
            </w:r>
            <w:r>
              <w:rPr>
                <w:rFonts w:ascii="Microsoft YaHei" w:eastAsia="Microsoft YaHei" w:hAnsi="Microsoft YaHei" w:cs="Microsoft YaHei" w:hint="eastAsia"/>
                <w:b/>
                <w:color w:val="000000"/>
                <w:highlight w:val="yellow"/>
                <w:u w:val="single"/>
              </w:rPr>
              <w:t>[ n) 故意怠慢: a calculated snub  ]</w:t>
            </w:r>
            <w:r>
              <w:rPr>
                <w:rFonts w:ascii="Calibri" w:hAnsi="Calibri"/>
                <w:color w:val="000000"/>
              </w:rPr>
              <w:t xml:space="preserve">  </w:t>
            </w:r>
          </w:p>
          <w:p w:rsidR="003E1901" w:rsidRDefault="003E1901" w:rsidP="00EC2160">
            <w:pPr>
              <w:ind w:left="-1418"/>
            </w:pPr>
            <w:r>
              <w:rPr>
                <w:rFonts w:ascii="Calibri" w:hAnsi="Calibri"/>
                <w:color w:val="000000"/>
              </w:rPr>
              <w:t xml:space="preserve">e.g. He </w:t>
            </w:r>
            <w:r>
              <w:rPr>
                <w:rFonts w:ascii="Microsoft YaHei" w:eastAsia="Microsoft YaHei" w:hAnsi="Microsoft YaHei" w:cs="Microsoft YaHei" w:hint="eastAsia"/>
                <w:b/>
                <w:color w:val="000000"/>
                <w:highlight w:val="yellow"/>
                <w:u w:val="single"/>
              </w:rPr>
              <w:t>snubbed her</w:t>
            </w:r>
            <w:r>
              <w:rPr>
                <w:rFonts w:ascii="Calibri" w:hAnsi="Calibri"/>
                <w:color w:val="000000"/>
              </w:rPr>
              <w:t xml:space="preserve"> in public and made her feel an idiot. </w:t>
            </w:r>
            <w:r>
              <w:rPr>
                <w:rFonts w:ascii="Microsoft YaHei" w:eastAsia="Microsoft YaHei" w:hAnsi="Microsoft YaHei" w:cs="Microsoft YaHei" w:hint="eastAsia"/>
                <w:color w:val="000000"/>
              </w:rPr>
              <w:t>他在公共场合</w:t>
            </w:r>
            <w:r>
              <w:rPr>
                <w:rFonts w:ascii="Microsoft YaHei" w:eastAsia="Microsoft YaHei" w:hAnsi="Microsoft YaHei" w:cs="Microsoft YaHei" w:hint="eastAsia"/>
                <w:b/>
                <w:color w:val="000000"/>
                <w:highlight w:val="yellow"/>
                <w:u w:val="single"/>
              </w:rPr>
              <w:t>故意冷落她</w:t>
            </w:r>
            <w:r>
              <w:rPr>
                <w:rFonts w:ascii="Microsoft YaHei" w:eastAsia="Microsoft YaHei" w:hAnsi="Microsoft YaHei" w:cs="Microsoft YaHei" w:hint="eastAsia"/>
                <w:color w:val="000000"/>
              </w:rPr>
              <w:t>。</w:t>
            </w:r>
            <w:r>
              <w:rPr>
                <w:rFonts w:ascii="Calibri" w:hAnsi="Calibri"/>
                <w:color w:val="000000"/>
              </w:rPr>
              <w:t xml:space="preserve">  </w:t>
            </w:r>
            <w:r>
              <w:rPr>
                <w:rFonts w:ascii="Calibri" w:hAnsi="Calibri"/>
                <w:color w:val="000000"/>
              </w:rPr>
              <w:br/>
              <w:t xml:space="preserve">e.g. Russia came fourth in the medal table at the 2012 Games; and the absence of the nation's athletes at Rio would hark back to (go back to previous) the Cold War era when the U.S. boycotted ['bɔɪkɑt] the Moscow Olympics in 1980 and the then Soviet Union </w:t>
            </w:r>
            <w:r>
              <w:rPr>
                <w:rFonts w:ascii="Microsoft YaHei" w:eastAsia="Microsoft YaHei" w:hAnsi="Microsoft YaHei" w:cs="Microsoft YaHei" w:hint="eastAsia"/>
                <w:b/>
                <w:color w:val="000000"/>
                <w:highlight w:val="yellow"/>
                <w:u w:val="single"/>
              </w:rPr>
              <w:t xml:space="preserve">snubbed the Los Angeles Games </w:t>
            </w:r>
            <w:r>
              <w:rPr>
                <w:rFonts w:ascii="Calibri" w:hAnsi="Calibri"/>
                <w:color w:val="000000"/>
              </w:rPr>
              <w:t>four years later.</w:t>
            </w:r>
            <w:r>
              <w:rPr>
                <w:rFonts w:ascii="Microsoft YaHei" w:eastAsia="Microsoft YaHei" w:hAnsi="Microsoft YaHei" w:cs="Microsoft YaHei" w:hint="eastAsia"/>
                <w:color w:val="000000"/>
              </w:rPr>
              <w:t xml:space="preserve">　</w:t>
            </w:r>
            <w:r>
              <w:rPr>
                <w:rFonts w:ascii="Calibri" w:hAnsi="Calibri"/>
                <w:color w:val="000000"/>
              </w:rPr>
              <w:t xml:space="preserve">Eg. Ryan took it as a snub.  </w:t>
            </w:r>
            <w:r>
              <w:rPr>
                <w:rFonts w:ascii="Microsoft YaHei" w:eastAsia="Microsoft YaHei" w:hAnsi="Microsoft YaHei" w:cs="Microsoft YaHei" w:hint="eastAsia"/>
                <w:color w:val="000000"/>
              </w:rPr>
              <w:t>瑞安视其为对他的</w:t>
            </w:r>
            <w:r>
              <w:rPr>
                <w:rFonts w:ascii="Microsoft YaHei" w:eastAsia="Microsoft YaHei" w:hAnsi="Microsoft YaHei" w:cs="Microsoft YaHei" w:hint="eastAsia"/>
                <w:b/>
                <w:color w:val="000000"/>
                <w:highlight w:val="yellow"/>
                <w:u w:val="single"/>
              </w:rPr>
              <w:t xml:space="preserve">(故意) 冷落; 怠慢.    </w:t>
            </w:r>
            <w:r>
              <w:rPr>
                <w:rFonts w:ascii="Microsoft YaHei" w:eastAsia="Microsoft YaHei" w:hAnsi="Microsoft YaHei" w:cs="Microsoft YaHei" w:hint="eastAsia"/>
                <w:b/>
                <w:color w:val="000000"/>
                <w:u w:val="single"/>
              </w:rPr>
              <w:br/>
            </w:r>
            <w:r>
              <w:t>e.g. This appeared to be </w:t>
            </w:r>
            <w:r>
              <w:rPr>
                <w:rFonts w:ascii="Microsoft YaHei" w:eastAsia="Microsoft YaHei" w:hAnsi="Microsoft YaHei" w:cs="Microsoft YaHei" w:hint="eastAsia"/>
                <w:b/>
                <w:color w:val="000000"/>
                <w:highlight w:val="yellow"/>
                <w:u w:val="single"/>
              </w:rPr>
              <w:t>a calculated snub</w:t>
            </w:r>
            <w:r>
              <w:t> to the 27 EU government chiefs who have been denied an explanation. </w:t>
            </w:r>
            <w:r>
              <w:rPr>
                <w:rFonts w:hint="eastAsia"/>
              </w:rPr>
              <w:t xml:space="preserve">似乎是 </w:t>
            </w:r>
            <w:r>
              <w:rPr>
                <w:rFonts w:ascii="Microsoft YaHei" w:eastAsia="Microsoft YaHei" w:hAnsi="Microsoft YaHei" w:cs="Microsoft YaHei" w:hint="eastAsia"/>
                <w:b/>
                <w:color w:val="000000"/>
                <w:highlight w:val="yellow"/>
                <w:u w:val="single"/>
              </w:rPr>
              <w:t>故意怠慢</w:t>
            </w:r>
            <w:r>
              <w:rPr>
                <w:rFonts w:hint="eastAsia"/>
              </w:rPr>
              <w:t xml:space="preserve"> 他们</w:t>
            </w:r>
          </w:p>
          <w:p w:rsidR="003E1901" w:rsidRDefault="003E1901" w:rsidP="00EC2160">
            <w:pPr>
              <w:ind w:left="-1418"/>
              <w:rPr>
                <w:rFonts w:ascii="Calibri" w:hAnsi="Calibri"/>
                <w:color w:val="000000"/>
                <w:sz w:val="22"/>
                <w:lang w:val="en-GB"/>
              </w:rPr>
            </w:pPr>
            <w:r>
              <w:rPr>
                <w:rFonts w:ascii="Microsoft YaHei" w:eastAsia="Microsoft YaHei" w:hAnsi="Microsoft YaHei" w:cs="Microsoft YaHei" w:hint="eastAsia"/>
                <w:color w:val="000000"/>
              </w:rPr>
              <w:lastRenderedPageBreak/>
              <w:t xml:space="preserve">e.g. </w:t>
            </w:r>
            <w:r>
              <w:t xml:space="preserve">Chinese President Xi Jinping gave </w:t>
            </w:r>
            <w:r>
              <w:rPr>
                <w:color w:val="FF0000"/>
              </w:rPr>
              <w:t xml:space="preserve">a </w:t>
            </w:r>
            <w:r>
              <w:rPr>
                <w:b/>
                <w:color w:val="FF0000"/>
                <w:highlight w:val="yellow"/>
              </w:rPr>
              <w:t>lavish</w:t>
            </w:r>
            <w:r>
              <w:rPr>
                <w:rFonts w:hint="eastAsia"/>
                <w:b/>
                <w:color w:val="FF0000"/>
              </w:rPr>
              <w:t>盛大奢华的</w:t>
            </w:r>
            <w:r>
              <w:rPr>
                <w:rFonts w:hint="eastAsia"/>
                <w:color w:val="FF0000"/>
              </w:rPr>
              <w:t xml:space="preserve"> </w:t>
            </w:r>
            <w:r>
              <w:t xml:space="preserve">welcome to Mr Trump in what has been called a "state visit-plus". Before his visit, Mr Trump </w:t>
            </w:r>
            <w:r>
              <w:rPr>
                <w:b/>
                <w:highlight w:val="yellow"/>
              </w:rPr>
              <w:t>piled praise on</w:t>
            </w:r>
            <w:r>
              <w:t xml:space="preserve"> Mr Xi, saying he was looking forward to meeting the Chinese president after "his great political victory". </w:t>
            </w:r>
            <w:hyperlink r:id="rId1218" w:history="1">
              <w:r>
                <w:rPr>
                  <w:rStyle w:val="Hyperlink"/>
                </w:rPr>
                <w:t xml:space="preserve">Mr Xi recently </w:t>
              </w:r>
              <w:r>
                <w:rPr>
                  <w:rStyle w:val="Hyperlink"/>
                  <w:b/>
                  <w:color w:val="FF0000"/>
                  <w:highlight w:val="yellow"/>
                </w:rPr>
                <w:t>consolidated his power</w:t>
              </w:r>
            </w:hyperlink>
            <w:r>
              <w:rPr>
                <w:rFonts w:hint="eastAsia"/>
                <w:b/>
                <w:color w:val="FF0000"/>
                <w:highlight w:val="yellow"/>
              </w:rPr>
              <w:t>加固了权利</w:t>
            </w:r>
            <w:r>
              <w:rPr>
                <w:rFonts w:hint="eastAsia"/>
                <w:color w:val="FF0000"/>
              </w:rPr>
              <w:t xml:space="preserve"> </w:t>
            </w:r>
            <w:r>
              <w:t>at a Chinese Communist Party congress, a move analysts say will make him less likely to reach compromise with Mr Trump. A red carpet, military band and flag-waving children met Mr Trump and his wife Melania when they arrived in Beijing</w:t>
            </w:r>
            <w:r>
              <w:rPr>
                <w:rStyle w:val="Hyperlink"/>
                <w:b/>
                <w:color w:val="FF0000"/>
                <w:highlight w:val="yellow"/>
              </w:rPr>
              <w:t>. In stark contrast to</w:t>
            </w:r>
            <w:r>
              <w:rPr>
                <w:rStyle w:val="Hyperlink"/>
                <w:rFonts w:ascii="SimSun" w:hAnsi="SimSun" w:cs="SimSun" w:hint="eastAsia"/>
                <w:b/>
                <w:color w:val="FF0000"/>
                <w:highlight w:val="yellow"/>
              </w:rPr>
              <w:t>鲜明对</w:t>
            </w:r>
            <w:r>
              <w:rPr>
                <w:rStyle w:val="Hyperlink"/>
                <w:rFonts w:ascii="SimSun" w:eastAsia="SimSun" w:hAnsi="SimSun" w:cs="SimSun" w:hint="eastAsia"/>
                <w:b/>
                <w:color w:val="FF0000"/>
                <w:highlight w:val="yellow"/>
              </w:rPr>
              <w:t>比</w:t>
            </w:r>
            <w:r>
              <w:t xml:space="preserve"> the U.S. extra-president, </w:t>
            </w:r>
            <w:hyperlink r:id="rId1219" w:history="1">
              <w:r>
                <w:rPr>
                  <w:rStyle w:val="Hyperlink"/>
                </w:rPr>
                <w:t>when Barack Obama visited China</w:t>
              </w:r>
            </w:hyperlink>
            <w:r>
              <w:t xml:space="preserve"> during the final weeks of his presidency there was no red carpet, in what was seen as a </w:t>
            </w:r>
            <w:r>
              <w:rPr>
                <w:rStyle w:val="Hyperlink"/>
                <w:color w:val="FF0000"/>
                <w:highlight w:val="yellow"/>
              </w:rPr>
              <w:t>calculated snub</w:t>
            </w:r>
            <w:r>
              <w:rPr>
                <w:rStyle w:val="Hyperlink"/>
                <w:b/>
                <w:color w:val="FF0000"/>
                <w:highlight w:val="yellow"/>
              </w:rPr>
              <w:t>(</w:t>
            </w:r>
            <w:r>
              <w:rPr>
                <w:rStyle w:val="Hyperlink"/>
                <w:rFonts w:ascii="SimSun" w:eastAsia="SimSun" w:hAnsi="SimSun" w:cs="SimSun" w:hint="eastAsia"/>
                <w:b/>
                <w:color w:val="FF0000"/>
                <w:highlight w:val="yellow"/>
              </w:rPr>
              <w:t>故意怠慢</w:t>
            </w:r>
            <w:r>
              <w:rPr>
                <w:rStyle w:val="Hyperlink"/>
                <w:b/>
                <w:color w:val="FF0000"/>
                <w:highlight w:val="yellow"/>
              </w:rPr>
              <w:t>).</w:t>
            </w:r>
          </w:p>
        </w:tc>
      </w:tr>
      <w:tr w:rsidR="003E1901" w:rsidTr="003E1901">
        <w:trPr>
          <w:trHeight w:val="1124"/>
        </w:trPr>
        <w:tc>
          <w:tcPr>
            <w:tcW w:w="1768" w:type="dxa"/>
            <w:tcBorders>
              <w:top w:val="single" w:sz="4" w:space="0" w:color="auto"/>
              <w:left w:val="single" w:sz="4" w:space="0" w:color="auto"/>
              <w:bottom w:val="single" w:sz="4" w:space="0" w:color="auto"/>
              <w:right w:val="single" w:sz="4" w:space="0" w:color="auto"/>
            </w:tcBorders>
            <w:shd w:val="clear" w:color="auto" w:fill="FABF8F"/>
          </w:tcPr>
          <w:p w:rsidR="003E1901" w:rsidRDefault="003E1901" w:rsidP="00EC2160">
            <w:pPr>
              <w:ind w:left="-1418"/>
              <w:rPr>
                <w:rFonts w:ascii="Microsoft YaHei" w:eastAsia="Microsoft YaHei" w:hAnsi="Microsoft YaHei" w:cs="Microsoft YaHei"/>
                <w:color w:val="000000"/>
              </w:rPr>
            </w:pPr>
          </w:p>
        </w:tc>
        <w:tc>
          <w:tcPr>
            <w:tcW w:w="8722" w:type="dxa"/>
            <w:tcBorders>
              <w:top w:val="single" w:sz="4" w:space="0" w:color="auto"/>
              <w:left w:val="single" w:sz="4" w:space="0" w:color="auto"/>
              <w:bottom w:val="single" w:sz="4" w:space="0" w:color="auto"/>
              <w:right w:val="single" w:sz="4" w:space="0" w:color="auto"/>
            </w:tcBorders>
            <w:hideMark/>
          </w:tcPr>
          <w:p w:rsidR="003E1901" w:rsidRDefault="003E1901" w:rsidP="00EC2160">
            <w:pPr>
              <w:ind w:left="-1418"/>
            </w:pPr>
            <w:r>
              <w:t>recite =&gt; recital  /r</w:t>
            </w:r>
            <w:r>
              <w:rPr>
                <w:rFonts w:ascii="MS Mincho" w:eastAsia="MS Mincho" w:hAnsi="MS Mincho" w:cs="MS Mincho" w:hint="eastAsia"/>
              </w:rPr>
              <w:t>ɪ</w:t>
            </w:r>
            <w:r>
              <w:t>'sa</w:t>
            </w:r>
            <w:r>
              <w:rPr>
                <w:rFonts w:ascii="MS Mincho" w:eastAsia="MS Mincho" w:hAnsi="MS Mincho" w:cs="MS Mincho" w:hint="eastAsia"/>
              </w:rPr>
              <w:t>ɪ</w:t>
            </w:r>
            <w:r>
              <w:t>tl, /</w:t>
            </w:r>
          </w:p>
          <w:p w:rsidR="003E1901" w:rsidRDefault="003E1901" w:rsidP="00EC2160">
            <w:pPr>
              <w:ind w:left="-1418"/>
              <w:rPr>
                <w:sz w:val="22"/>
                <w:lang w:val="en-GB"/>
              </w:rPr>
            </w:pPr>
            <w:r>
              <w:t xml:space="preserve">1.a performance of music or poetry, usually given by one performer </w:t>
            </w:r>
            <w:r>
              <w:rPr>
                <w:rFonts w:hint="eastAsia"/>
              </w:rPr>
              <w:t>朗诵会〔一般由一个人表演〕独奏会</w:t>
            </w:r>
          </w:p>
          <w:p w:rsidR="003E1901" w:rsidRDefault="003E1901" w:rsidP="00EC2160">
            <w:pPr>
              <w:ind w:left="-1418"/>
            </w:pPr>
            <w:r>
              <w:t xml:space="preserve">•a piano recital </w:t>
            </w:r>
            <w:r>
              <w:rPr>
                <w:rFonts w:hint="eastAsia"/>
              </w:rPr>
              <w:t xml:space="preserve">钢琴独奏会 </w:t>
            </w:r>
            <w:r>
              <w:t>[+ of]</w:t>
            </w:r>
          </w:p>
          <w:p w:rsidR="003E1901" w:rsidRDefault="003E1901" w:rsidP="00EC2160">
            <w:pPr>
              <w:ind w:left="-1418"/>
            </w:pPr>
            <w:r>
              <w:t xml:space="preserve">•a recital of classical favourites </w:t>
            </w:r>
            <w:r>
              <w:rPr>
                <w:rFonts w:hint="eastAsia"/>
              </w:rPr>
              <w:t>经典名曲演奏会</w:t>
            </w:r>
          </w:p>
          <w:p w:rsidR="003E1901" w:rsidRDefault="003E1901" w:rsidP="00EC2160">
            <w:pPr>
              <w:ind w:left="-1418"/>
            </w:pPr>
            <w:r>
              <w:t xml:space="preserve">formal a spoken description of a series of events </w:t>
            </w:r>
            <w:r>
              <w:rPr>
                <w:rFonts w:hint="eastAsia"/>
              </w:rPr>
              <w:t>〔对一连串事件的〕叙述，口头描述</w:t>
            </w:r>
          </w:p>
          <w:p w:rsidR="003E1901" w:rsidRDefault="003E1901" w:rsidP="00EC2160">
            <w:pPr>
              <w:ind w:left="-1418"/>
            </w:pPr>
            <w:r>
              <w:t>[+ of]</w:t>
            </w:r>
          </w:p>
          <w:p w:rsidR="003E1901" w:rsidRDefault="003E1901" w:rsidP="00EC2160">
            <w:pPr>
              <w:ind w:left="-1418"/>
            </w:pPr>
            <w:r>
              <w:t xml:space="preserve">•a long recital of her adventures </w:t>
            </w:r>
            <w:r>
              <w:rPr>
                <w:rFonts w:hint="eastAsia"/>
              </w:rPr>
              <w:t>大谈特谈她的奇遇</w:t>
            </w:r>
          </w:p>
          <w:p w:rsidR="003E1901" w:rsidRDefault="003E1901" w:rsidP="00EC2160">
            <w:pPr>
              <w:pStyle w:val="NormalWeb"/>
              <w:spacing w:line="256" w:lineRule="auto"/>
              <w:ind w:left="-1418"/>
              <w:rPr>
                <w:rStyle w:val="Hyperlink"/>
                <w:b/>
                <w:color w:val="FF0000"/>
                <w:kern w:val="2"/>
                <w:highlight w:val="yellow"/>
              </w:rPr>
            </w:pPr>
            <w:r>
              <w:rPr>
                <w:kern w:val="2"/>
              </w:rPr>
              <w:t>e.g. A red carpet, military band and flag-waving children met Mr Trump and his wife Melania when they arrived in Beijing</w:t>
            </w:r>
            <w:r>
              <w:rPr>
                <w:rStyle w:val="Hyperlink"/>
                <w:b/>
                <w:color w:val="FF0000"/>
                <w:kern w:val="2"/>
                <w:highlight w:val="yellow"/>
              </w:rPr>
              <w:t>. In stark contrast to</w:t>
            </w:r>
            <w:r>
              <w:rPr>
                <w:rStyle w:val="Hyperlink"/>
                <w:rFonts w:hint="eastAsia"/>
                <w:b/>
                <w:color w:val="FF0000"/>
                <w:kern w:val="2"/>
                <w:highlight w:val="yellow"/>
              </w:rPr>
              <w:t>鲜明对比</w:t>
            </w:r>
            <w:r>
              <w:rPr>
                <w:kern w:val="2"/>
              </w:rPr>
              <w:t xml:space="preserve"> the U.S. extra-president, </w:t>
            </w:r>
            <w:hyperlink r:id="rId1220" w:history="1">
              <w:r>
                <w:rPr>
                  <w:rStyle w:val="Hyperlink"/>
                  <w:kern w:val="2"/>
                </w:rPr>
                <w:t>when Barack Obama visited China</w:t>
              </w:r>
            </w:hyperlink>
            <w:r>
              <w:rPr>
                <w:kern w:val="2"/>
              </w:rPr>
              <w:t xml:space="preserve"> during the final weeks of his presidency there was no red carpet, in what was seen as a </w:t>
            </w:r>
            <w:r>
              <w:rPr>
                <w:rStyle w:val="Hyperlink"/>
                <w:color w:val="FF0000"/>
                <w:kern w:val="2"/>
                <w:highlight w:val="yellow"/>
              </w:rPr>
              <w:t>calculated snub</w:t>
            </w:r>
            <w:r>
              <w:rPr>
                <w:rStyle w:val="Hyperlink"/>
                <w:b/>
                <w:color w:val="FF0000"/>
                <w:kern w:val="2"/>
                <w:highlight w:val="yellow"/>
              </w:rPr>
              <w:t>(</w:t>
            </w:r>
            <w:r>
              <w:rPr>
                <w:rStyle w:val="Hyperlink"/>
                <w:rFonts w:hint="eastAsia"/>
                <w:b/>
                <w:color w:val="FF0000"/>
                <w:kern w:val="2"/>
                <w:highlight w:val="yellow"/>
              </w:rPr>
              <w:t>故意怠慢</w:t>
            </w:r>
            <w:r>
              <w:rPr>
                <w:rStyle w:val="Hyperlink"/>
                <w:b/>
                <w:color w:val="FF0000"/>
                <w:kern w:val="2"/>
                <w:highlight w:val="yellow"/>
              </w:rPr>
              <w:t>).</w:t>
            </w:r>
          </w:p>
          <w:p w:rsidR="003E1901" w:rsidRDefault="003E1901" w:rsidP="00EC2160">
            <w:pPr>
              <w:ind w:left="-1418"/>
              <w:rPr>
                <w:rFonts w:ascii="Calibri" w:hAnsi="Calibri"/>
                <w:color w:val="000000"/>
              </w:rPr>
            </w:pPr>
            <w:r>
              <w:t xml:space="preserve">Mr Trump and First Lady Melania Trump then visited the Forbidden City, for centuries the home of China's emperors, followed by a classical </w:t>
            </w:r>
            <w:r>
              <w:rPr>
                <w:rStyle w:val="Hyperlink"/>
                <w:b/>
                <w:color w:val="FF0000"/>
                <w:highlight w:val="yellow"/>
              </w:rPr>
              <w:t>afternoon tea.</w:t>
            </w:r>
            <w:r>
              <w:t xml:space="preserve"> Chinese state media said Mr Trump showed Mr Xi a video of his granddaughter Arabella singing in </w:t>
            </w:r>
            <w:r>
              <w:rPr>
                <w:rStyle w:val="Hyperlink"/>
                <w:b/>
                <w:color w:val="FF0000"/>
                <w:highlight w:val="yellow"/>
              </w:rPr>
              <w:t>Mandarin</w:t>
            </w:r>
            <w:r>
              <w:t xml:space="preserve">, with Mr Xi describing the </w:t>
            </w:r>
            <w:r>
              <w:rPr>
                <w:rStyle w:val="Hyperlink"/>
                <w:b/>
                <w:color w:val="FF0000"/>
                <w:highlight w:val="yellow"/>
              </w:rPr>
              <w:t>recital</w:t>
            </w:r>
            <w:r>
              <w:rPr>
                <w:rStyle w:val="Hyperlink"/>
                <w:rFonts w:ascii="SimSun" w:eastAsia="SimSun" w:hAnsi="SimSun" w:cs="SimSun" w:hint="eastAsia"/>
                <w:b/>
                <w:color w:val="FF0000"/>
                <w:highlight w:val="yellow"/>
              </w:rPr>
              <w:t>[r</w:t>
            </w:r>
            <w:r>
              <w:rPr>
                <w:rStyle w:val="Hyperlink"/>
                <w:rFonts w:ascii="MS Mincho" w:eastAsia="MS Mincho" w:hAnsi="MS Mincho" w:cs="MS Mincho" w:hint="eastAsia"/>
                <w:b/>
                <w:color w:val="FF0000"/>
                <w:highlight w:val="yellow"/>
              </w:rPr>
              <w:t>ɪ</w:t>
            </w:r>
            <w:r>
              <w:rPr>
                <w:rStyle w:val="Hyperlink"/>
                <w:rFonts w:ascii="SimSun" w:eastAsia="SimSun" w:hAnsi="SimSun" w:cs="SimSun" w:hint="eastAsia"/>
                <w:b/>
                <w:color w:val="FF0000"/>
                <w:highlight w:val="yellow"/>
              </w:rPr>
              <w:t>'sa</w:t>
            </w:r>
            <w:r>
              <w:rPr>
                <w:rStyle w:val="Hyperlink"/>
                <w:rFonts w:ascii="MS Mincho" w:eastAsia="MS Mincho" w:hAnsi="MS Mincho" w:cs="MS Mincho" w:hint="eastAsia"/>
                <w:b/>
                <w:color w:val="FF0000"/>
                <w:highlight w:val="yellow"/>
              </w:rPr>
              <w:t>ɪ</w:t>
            </w:r>
            <w:r>
              <w:rPr>
                <w:rStyle w:val="Hyperlink"/>
                <w:rFonts w:ascii="SimSun" w:eastAsia="SimSun" w:hAnsi="SimSun" w:cs="SimSun" w:hint="eastAsia"/>
                <w:b/>
                <w:color w:val="FF0000"/>
                <w:highlight w:val="yellow"/>
              </w:rPr>
              <w:t>tl]朗诵，吟诵</w:t>
            </w:r>
            <w:r>
              <w:t xml:space="preserve"> as worthy of an "A+".        </w:t>
            </w:r>
          </w:p>
        </w:tc>
      </w:tr>
      <w:tr w:rsidR="003E1901" w:rsidTr="003E1901">
        <w:trPr>
          <w:trHeight w:val="1124"/>
        </w:trPr>
        <w:tc>
          <w:tcPr>
            <w:tcW w:w="1768" w:type="dxa"/>
            <w:tcBorders>
              <w:top w:val="single" w:sz="4" w:space="0" w:color="auto"/>
              <w:left w:val="single" w:sz="4" w:space="0" w:color="auto"/>
              <w:bottom w:val="single" w:sz="4" w:space="0" w:color="auto"/>
              <w:right w:val="single" w:sz="4" w:space="0" w:color="auto"/>
            </w:tcBorders>
            <w:shd w:val="clear" w:color="auto" w:fill="FABF8F"/>
          </w:tcPr>
          <w:p w:rsidR="003E1901" w:rsidRDefault="003E1901" w:rsidP="00EC2160">
            <w:pPr>
              <w:ind w:left="-1418"/>
            </w:pPr>
            <w:r>
              <w:t>1.</w:t>
            </w:r>
            <w:r>
              <w:rPr>
                <w:rFonts w:hint="eastAsia"/>
              </w:rPr>
              <w:t xml:space="preserve">〔尤指薪金、权利或权力的〕相同，相等，同等  </w:t>
            </w:r>
            <w:r>
              <w:t>2.</w:t>
            </w:r>
            <w:r>
              <w:rPr>
                <w:rFonts w:hint="eastAsia"/>
              </w:rPr>
              <w:t>〔两个不同国家的货币单位的〕平价，等价</w:t>
            </w:r>
          </w:p>
          <w:p w:rsidR="003E1901" w:rsidRDefault="003E1901" w:rsidP="00EC2160">
            <w:pPr>
              <w:ind w:left="-1418"/>
            </w:pPr>
          </w:p>
        </w:tc>
        <w:tc>
          <w:tcPr>
            <w:tcW w:w="8722" w:type="dxa"/>
            <w:tcBorders>
              <w:top w:val="single" w:sz="4" w:space="0" w:color="auto"/>
              <w:left w:val="single" w:sz="4" w:space="0" w:color="auto"/>
              <w:bottom w:val="single" w:sz="4" w:space="0" w:color="auto"/>
              <w:right w:val="single" w:sz="4" w:space="0" w:color="auto"/>
            </w:tcBorders>
          </w:tcPr>
          <w:p w:rsidR="003E1901" w:rsidRDefault="003E1901" w:rsidP="00EC2160">
            <w:pPr>
              <w:ind w:left="-1418"/>
            </w:pPr>
            <w:r>
              <w:t>parity  /'pærəti,ˋpærətɪ/ n. [U ]</w:t>
            </w:r>
          </w:p>
          <w:p w:rsidR="003E1901" w:rsidRDefault="003E1901" w:rsidP="00EC2160">
            <w:pPr>
              <w:pStyle w:val="ListParagraph"/>
              <w:numPr>
                <w:ilvl w:val="0"/>
                <w:numId w:val="54"/>
              </w:numPr>
              <w:ind w:left="-1418"/>
            </w:pPr>
            <w:r>
              <w:t xml:space="preserve">the state of being equal, especially having equal pay, rights, or power </w:t>
            </w:r>
            <w:r>
              <w:rPr>
                <w:rFonts w:hint="eastAsia"/>
              </w:rPr>
              <w:t xml:space="preserve">〔尤指薪金、权利或权力的〕相同，相等，同等 </w:t>
            </w:r>
            <w:hyperlink r:id="rId1221" w:history="1">
              <w:r>
                <w:rPr>
                  <w:rStyle w:val="Hyperlink"/>
                </w:rPr>
                <w:t>SYN</w:t>
              </w:r>
            </w:hyperlink>
            <w:r>
              <w:t xml:space="preserve"> EQUALITY  [ parity with]  e.g. Women workers are demanding parity with their male colleagues. </w:t>
            </w:r>
            <w:r>
              <w:rPr>
                <w:rFonts w:hint="eastAsia"/>
              </w:rPr>
              <w:t>女职工在要求与男同事享有同等的待遇。</w:t>
            </w:r>
          </w:p>
          <w:p w:rsidR="003E1901" w:rsidRDefault="003E1901" w:rsidP="00EC2160">
            <w:pPr>
              <w:pStyle w:val="ListParagraph"/>
              <w:numPr>
                <w:ilvl w:val="0"/>
                <w:numId w:val="54"/>
              </w:numPr>
              <w:ind w:left="-1418"/>
            </w:pPr>
            <w:r>
              <w:t xml:space="preserve">technical equality between the units of money from two different countries </w:t>
            </w:r>
            <w:r>
              <w:rPr>
                <w:rFonts w:hint="eastAsia"/>
              </w:rPr>
              <w:t>〔两个不同国家的货币单位的〕平价，等价</w:t>
            </w:r>
          </w:p>
          <w:p w:rsidR="003E1901" w:rsidRDefault="00253ABA" w:rsidP="00EC2160">
            <w:pPr>
              <w:pStyle w:val="ListParagraph"/>
              <w:numPr>
                <w:ilvl w:val="0"/>
                <w:numId w:val="54"/>
              </w:numPr>
              <w:ind w:left="-1418"/>
            </w:pPr>
            <w:hyperlink r:id="rId1222" w:history="1">
              <w:r w:rsidR="003E1901">
                <w:rPr>
                  <w:rStyle w:val="Hyperlink"/>
                </w:rPr>
                <w:t> </w:t>
              </w:r>
              <w:r w:rsidR="003E1901">
                <w:rPr>
                  <w:rStyle w:val="Hyperlink"/>
                  <w:rFonts w:hint="eastAsia"/>
                </w:rPr>
                <w:t>奇数和偶数</w:t>
              </w:r>
            </w:hyperlink>
            <w:r w:rsidR="003E1901">
              <w:t xml:space="preserve">; </w:t>
            </w:r>
            <w:hyperlink r:id="rId1223" w:history="1">
              <w:r w:rsidR="003E1901">
                <w:rPr>
                  <w:rStyle w:val="Hyperlink"/>
                </w:rPr>
                <w:t> </w:t>
              </w:r>
              <w:r w:rsidR="003E1901">
                <w:rPr>
                  <w:rStyle w:val="Hyperlink"/>
                  <w:rFonts w:hint="eastAsia"/>
                </w:rPr>
                <w:t>奇偶校验</w:t>
              </w:r>
            </w:hyperlink>
          </w:p>
          <w:p w:rsidR="003E1901" w:rsidRDefault="003E1901" w:rsidP="00EC2160">
            <w:pPr>
              <w:ind w:left="-1418"/>
            </w:pPr>
          </w:p>
        </w:tc>
      </w:tr>
      <w:tr w:rsidR="003E1901" w:rsidTr="003E1901">
        <w:trPr>
          <w:trHeight w:val="1124"/>
        </w:trPr>
        <w:tc>
          <w:tcPr>
            <w:tcW w:w="1768" w:type="dxa"/>
            <w:tcBorders>
              <w:top w:val="single" w:sz="4" w:space="0" w:color="auto"/>
              <w:left w:val="single" w:sz="4" w:space="0" w:color="auto"/>
              <w:bottom w:val="single" w:sz="4" w:space="0" w:color="auto"/>
              <w:right w:val="single" w:sz="4" w:space="0" w:color="auto"/>
            </w:tcBorders>
            <w:shd w:val="clear" w:color="auto" w:fill="FABF8F"/>
            <w:hideMark/>
          </w:tcPr>
          <w:p w:rsidR="003E1901" w:rsidRDefault="003E1901" w:rsidP="00EC2160">
            <w:pPr>
              <w:ind w:left="-1418"/>
              <w:rPr>
                <w:rFonts w:ascii="Microsoft YaHei" w:eastAsia="Microsoft YaHei" w:hAnsi="Microsoft YaHei" w:cs="Microsoft YaHei"/>
                <w:color w:val="000000"/>
              </w:rPr>
            </w:pPr>
            <w:r>
              <w:rPr>
                <w:rFonts w:hint="eastAsia"/>
              </w:rPr>
              <w:lastRenderedPageBreak/>
              <w:t>被</w:t>
            </w:r>
            <w:r>
              <w:t>(</w:t>
            </w:r>
            <w:r>
              <w:rPr>
                <w:rFonts w:hint="eastAsia"/>
              </w:rPr>
              <w:t>丑闻；伤痛</w:t>
            </w:r>
            <w:r>
              <w:t>xxx)</w:t>
            </w:r>
            <w:r>
              <w:rPr>
                <w:rFonts w:hint="eastAsia"/>
              </w:rPr>
              <w:t>所困扰</w:t>
            </w:r>
          </w:p>
        </w:tc>
        <w:tc>
          <w:tcPr>
            <w:tcW w:w="8722" w:type="dxa"/>
            <w:tcBorders>
              <w:top w:val="single" w:sz="4" w:space="0" w:color="auto"/>
              <w:left w:val="single" w:sz="4" w:space="0" w:color="auto"/>
              <w:bottom w:val="single" w:sz="4" w:space="0" w:color="auto"/>
              <w:right w:val="single" w:sz="4" w:space="0" w:color="auto"/>
            </w:tcBorders>
            <w:hideMark/>
          </w:tcPr>
          <w:p w:rsidR="003E1901" w:rsidRDefault="003E1901" w:rsidP="00EC2160">
            <w:pPr>
              <w:ind w:left="-1418"/>
            </w:pPr>
            <w:r>
              <w:t>Beset, beset, beset</w:t>
            </w:r>
          </w:p>
          <w:p w:rsidR="003E1901" w:rsidRDefault="003E1901" w:rsidP="00EC2160">
            <w:pPr>
              <w:ind w:left="-1418"/>
              <w:rPr>
                <w:sz w:val="22"/>
                <w:lang w:val="en-GB"/>
              </w:rPr>
            </w:pPr>
            <w:r>
              <w:t> /bɪˈset,bɪˋsɛt/ v[bɪˈset] </w:t>
            </w:r>
          </w:p>
          <w:p w:rsidR="003E1901" w:rsidRDefault="003E1901" w:rsidP="00EC2160">
            <w:pPr>
              <w:ind w:left="-1418"/>
            </w:pPr>
            <w:r>
              <w:t xml:space="preserve">1.[usually passive, </w:t>
            </w:r>
            <w:r>
              <w:rPr>
                <w:rFonts w:hint="eastAsia"/>
              </w:rPr>
              <w:t>一般用被动态</w:t>
            </w:r>
            <w:r>
              <w:t>] to make someone experience serious problems or dangers</w:t>
            </w:r>
          </w:p>
          <w:p w:rsidR="003E1901" w:rsidRDefault="003E1901" w:rsidP="00EC2160">
            <w:pPr>
              <w:pStyle w:val="NormalWeb"/>
              <w:spacing w:line="256" w:lineRule="auto"/>
              <w:ind w:left="-1418"/>
              <w:rPr>
                <w:kern w:val="2"/>
              </w:rPr>
            </w:pPr>
            <w:r>
              <w:rPr>
                <w:rFonts w:hint="eastAsia"/>
                <w:kern w:val="2"/>
              </w:rPr>
              <w:t xml:space="preserve">困扰，使苦恼 </w:t>
            </w:r>
            <w:r>
              <w:rPr>
                <w:b/>
                <w:kern w:val="2"/>
                <w:highlight w:val="yellow"/>
                <w:u w:val="single"/>
              </w:rPr>
              <w:t xml:space="preserve">[ </w:t>
            </w:r>
            <w:r>
              <w:rPr>
                <w:rFonts w:hint="eastAsia"/>
                <w:b/>
                <w:kern w:val="2"/>
                <w:highlight w:val="yellow"/>
                <w:u w:val="single"/>
              </w:rPr>
              <w:t>被</w:t>
            </w:r>
            <w:r>
              <w:rPr>
                <w:b/>
                <w:kern w:val="2"/>
                <w:highlight w:val="yellow"/>
                <w:u w:val="single"/>
              </w:rPr>
              <w:t>(</w:t>
            </w:r>
            <w:r>
              <w:rPr>
                <w:rFonts w:eastAsiaTheme="minorEastAsia" w:hint="eastAsia"/>
                <w:b/>
                <w:kern w:val="2"/>
                <w:highlight w:val="yellow"/>
                <w:u w:val="single"/>
              </w:rPr>
              <w:t>丑闻；伤痛</w:t>
            </w:r>
            <w:r>
              <w:rPr>
                <w:rFonts w:eastAsiaTheme="minorEastAsia"/>
                <w:b/>
                <w:kern w:val="2"/>
                <w:highlight w:val="yellow"/>
                <w:u w:val="single"/>
              </w:rPr>
              <w:t>xxx)</w:t>
            </w:r>
            <w:r>
              <w:rPr>
                <w:rFonts w:hint="eastAsia"/>
                <w:b/>
                <w:kern w:val="2"/>
                <w:highlight w:val="yellow"/>
                <w:u w:val="single"/>
              </w:rPr>
              <w:t>所困扰</w:t>
            </w:r>
            <w:r>
              <w:rPr>
                <w:b/>
                <w:kern w:val="2"/>
                <w:highlight w:val="yellow"/>
                <w:u w:val="single"/>
              </w:rPr>
              <w:t xml:space="preserve"> sb be beset with sth/by sth ]</w:t>
            </w:r>
            <w:r>
              <w:rPr>
                <w:kern w:val="2"/>
              </w:rPr>
              <w:t xml:space="preserve">  e.g. The injuries have beset the team all season </w:t>
            </w:r>
            <w:r>
              <w:rPr>
                <w:rFonts w:hint="eastAsia"/>
                <w:kern w:val="2"/>
              </w:rPr>
              <w:t>困扰球队整个赛季的伤病问题</w:t>
            </w:r>
            <w:r>
              <w:rPr>
                <w:kern w:val="2"/>
              </w:rPr>
              <w:t xml:space="preserve">  e.g. </w:t>
            </w:r>
            <w:r>
              <w:rPr>
                <w:kern w:val="2"/>
                <w:highlight w:val="yellow"/>
              </w:rPr>
              <w:t xml:space="preserve">Mr Trump is seen as weakened at home, </w:t>
            </w:r>
            <w:r>
              <w:rPr>
                <w:b/>
                <w:color w:val="FF0000"/>
                <w:kern w:val="2"/>
                <w:highlight w:val="yellow"/>
              </w:rPr>
              <w:t>beset by (</w:t>
            </w:r>
            <w:r>
              <w:rPr>
                <w:rFonts w:hint="eastAsia"/>
                <w:b/>
                <w:color w:val="FF0000"/>
                <w:kern w:val="2"/>
                <w:highlight w:val="yellow"/>
              </w:rPr>
              <w:t>被</w:t>
            </w:r>
            <w:r>
              <w:rPr>
                <w:b/>
                <w:color w:val="FF0000"/>
                <w:kern w:val="2"/>
                <w:highlight w:val="yellow"/>
              </w:rPr>
              <w:t>xxx</w:t>
            </w:r>
            <w:r>
              <w:rPr>
                <w:rFonts w:hint="eastAsia"/>
                <w:b/>
                <w:color w:val="FF0000"/>
                <w:kern w:val="2"/>
                <w:highlight w:val="yellow"/>
              </w:rPr>
              <w:t>所困扰</w:t>
            </w:r>
            <w:r>
              <w:rPr>
                <w:b/>
                <w:color w:val="FF0000"/>
                <w:kern w:val="2"/>
                <w:highlight w:val="yellow"/>
              </w:rPr>
              <w:t>)scandal</w:t>
            </w:r>
            <w:r>
              <w:rPr>
                <w:color w:val="FF0000"/>
                <w:kern w:val="2"/>
                <w:highlight w:val="yellow"/>
              </w:rPr>
              <w:t xml:space="preserve"> </w:t>
            </w:r>
            <w:r>
              <w:rPr>
                <w:kern w:val="2"/>
                <w:highlight w:val="yellow"/>
              </w:rPr>
              <w:t xml:space="preserve">and a </w:t>
            </w:r>
            <w:r>
              <w:rPr>
                <w:color w:val="FF0000"/>
                <w:kern w:val="2"/>
                <w:highlight w:val="yellow"/>
              </w:rPr>
              <w:t xml:space="preserve">faltering </w:t>
            </w:r>
            <w:r>
              <w:rPr>
                <w:kern w:val="2"/>
                <w:highlight w:val="yellow"/>
              </w:rPr>
              <w:t>agenda(</w:t>
            </w:r>
            <w:r>
              <w:rPr>
                <w:rFonts w:hint="eastAsia"/>
                <w:kern w:val="2"/>
                <w:highlight w:val="yellow"/>
              </w:rPr>
              <w:t>不太有效的；不太成功的</w:t>
            </w:r>
            <w:r>
              <w:rPr>
                <w:kern w:val="2"/>
                <w:highlight w:val="yellow"/>
              </w:rPr>
              <w:t xml:space="preserve">), and </w:t>
            </w:r>
            <w:r>
              <w:rPr>
                <w:b/>
                <w:kern w:val="2"/>
                <w:highlight w:val="yellow"/>
              </w:rPr>
              <w:t>disengaged</w:t>
            </w:r>
            <w:r>
              <w:rPr>
                <w:kern w:val="2"/>
                <w:highlight w:val="yellow"/>
              </w:rPr>
              <w:t xml:space="preserve"> abroad.</w:t>
            </w:r>
            <w:r>
              <w:rPr>
                <w:kern w:val="2"/>
              </w:rPr>
              <w:t xml:space="preserve"> Mr Xi is being </w:t>
            </w:r>
            <w:r>
              <w:rPr>
                <w:b/>
                <w:kern w:val="2"/>
              </w:rPr>
              <w:t>hailed</w:t>
            </w:r>
            <w:r>
              <w:rPr>
                <w:kern w:val="2"/>
              </w:rPr>
              <w:t xml:space="preserve"> as the most powerful leader since Chairman Mao, with a vision for Chinese leadership on the global stage.  E.g. The business has been beset with/by financial problems. </w:t>
            </w:r>
            <w:r>
              <w:rPr>
                <w:rFonts w:hint="eastAsia"/>
                <w:kern w:val="2"/>
              </w:rPr>
              <w:t>该企业为财务问题所困扰。</w:t>
            </w:r>
          </w:p>
          <w:p w:rsidR="003E1901" w:rsidRDefault="003E1901" w:rsidP="00EC2160">
            <w:pPr>
              <w:ind w:left="-1418"/>
            </w:pPr>
            <w:r>
              <w:t>2. besetting sin:a particular bad feature or habit – often used humorously</w:t>
            </w:r>
            <w:r>
              <w:rPr>
                <w:rFonts w:hint="eastAsia"/>
              </w:rPr>
              <w:t xml:space="preserve">　坏习惯，恶习〔常为幽默用法〕</w:t>
            </w:r>
          </w:p>
        </w:tc>
      </w:tr>
      <w:tr w:rsidR="003E1901" w:rsidTr="003E1901">
        <w:trPr>
          <w:trHeight w:val="1124"/>
        </w:trPr>
        <w:tc>
          <w:tcPr>
            <w:tcW w:w="1768" w:type="dxa"/>
            <w:tcBorders>
              <w:top w:val="single" w:sz="4" w:space="0" w:color="auto"/>
              <w:left w:val="single" w:sz="4" w:space="0" w:color="auto"/>
              <w:bottom w:val="single" w:sz="4" w:space="0" w:color="auto"/>
              <w:right w:val="single" w:sz="4" w:space="0" w:color="auto"/>
            </w:tcBorders>
            <w:shd w:val="clear" w:color="auto" w:fill="FABF8F"/>
          </w:tcPr>
          <w:p w:rsidR="003E1901" w:rsidRDefault="003E1901" w:rsidP="00EC2160">
            <w:pPr>
              <w:ind w:left="-1418"/>
              <w:rPr>
                <w:rFonts w:ascii="Microsoft YaHei" w:eastAsia="Microsoft YaHei" w:hAnsi="Microsoft YaHei" w:cs="Microsoft YaHei"/>
                <w:color w:val="000000"/>
              </w:rPr>
            </w:pPr>
          </w:p>
        </w:tc>
        <w:tc>
          <w:tcPr>
            <w:tcW w:w="8722" w:type="dxa"/>
            <w:tcBorders>
              <w:top w:val="single" w:sz="4" w:space="0" w:color="auto"/>
              <w:left w:val="single" w:sz="4" w:space="0" w:color="auto"/>
              <w:bottom w:val="single" w:sz="4" w:space="0" w:color="auto"/>
              <w:right w:val="single" w:sz="4" w:space="0" w:color="auto"/>
            </w:tcBorders>
            <w:hideMark/>
          </w:tcPr>
          <w:p w:rsidR="003E1901" w:rsidRDefault="003E1901" w:rsidP="00EC2160">
            <w:pPr>
              <w:ind w:left="-1418"/>
            </w:pPr>
            <w:r>
              <w:t>faltering /'fɔːltərɪŋ,ˋfɔltərɪŋ/ </w:t>
            </w:r>
          </w:p>
          <w:p w:rsidR="003E1901" w:rsidRDefault="003E1901" w:rsidP="00EC2160">
            <w:pPr>
              <w:pStyle w:val="ListParagraph"/>
              <w:numPr>
                <w:ilvl w:val="0"/>
                <w:numId w:val="55"/>
              </w:numPr>
              <w:spacing w:after="160" w:line="256" w:lineRule="auto"/>
              <w:ind w:left="-1418"/>
            </w:pPr>
            <w:r>
              <w:t xml:space="preserve">nervous and uncertain or unsteady </w:t>
            </w:r>
            <w:r>
              <w:rPr>
                <w:rFonts w:hint="eastAsia"/>
              </w:rPr>
              <w:t xml:space="preserve">踌躇的，犹豫的；摇晃的 </w:t>
            </w:r>
            <w:r>
              <w:t xml:space="preserve">a baby’s first faltering steps </w:t>
            </w:r>
            <w:r>
              <w:rPr>
                <w:rFonts w:hint="eastAsia"/>
              </w:rPr>
              <w:t>宝宝学步时的蹒跚脚步</w:t>
            </w:r>
          </w:p>
          <w:p w:rsidR="003E1901" w:rsidRDefault="003E1901" w:rsidP="00EC2160">
            <w:pPr>
              <w:pStyle w:val="ListParagraph"/>
              <w:numPr>
                <w:ilvl w:val="0"/>
                <w:numId w:val="55"/>
              </w:numPr>
              <w:spacing w:after="160" w:line="256" w:lineRule="auto"/>
              <w:ind w:left="-1418"/>
            </w:pPr>
            <w:r>
              <w:t xml:space="preserve">becoming less effective or successful </w:t>
            </w:r>
            <w:r>
              <w:rPr>
                <w:rFonts w:hint="eastAsia"/>
              </w:rPr>
              <w:t xml:space="preserve">不太有效的；不太成功的 </w:t>
            </w:r>
            <w:r>
              <w:t xml:space="preserve">the faltering Mideast peace talks </w:t>
            </w:r>
            <w:r>
              <w:rPr>
                <w:rFonts w:hint="eastAsia"/>
              </w:rPr>
              <w:t>无甚成效的中东和平谈判</w:t>
            </w:r>
          </w:p>
        </w:tc>
      </w:tr>
      <w:tr w:rsidR="003E1901" w:rsidTr="003E1901">
        <w:trPr>
          <w:trHeight w:val="1124"/>
        </w:trPr>
        <w:tc>
          <w:tcPr>
            <w:tcW w:w="1768" w:type="dxa"/>
            <w:tcBorders>
              <w:top w:val="single" w:sz="4" w:space="0" w:color="auto"/>
              <w:left w:val="single" w:sz="4" w:space="0" w:color="auto"/>
              <w:bottom w:val="single" w:sz="4" w:space="0" w:color="auto"/>
              <w:right w:val="single" w:sz="4" w:space="0" w:color="auto"/>
            </w:tcBorders>
            <w:shd w:val="clear" w:color="auto" w:fill="FABF8F"/>
            <w:hideMark/>
          </w:tcPr>
          <w:p w:rsidR="003E1901" w:rsidRDefault="003E1901" w:rsidP="00EC2160">
            <w:pPr>
              <w:ind w:left="-1418"/>
              <w:rPr>
                <w:rFonts w:ascii="Microsoft YaHei" w:eastAsia="Microsoft YaHei" w:hAnsi="Microsoft YaHei" w:cs="Microsoft YaHei"/>
                <w:color w:val="000000"/>
              </w:rPr>
            </w:pPr>
            <w:r>
              <w:rPr>
                <w:rFonts w:ascii="Microsoft YaHei" w:eastAsia="Microsoft YaHei" w:hAnsi="Microsoft YaHei" w:cs="Microsoft YaHei" w:hint="eastAsia"/>
                <w:color w:val="000000"/>
              </w:rPr>
              <w:t>选出; 挑出,  特别提到sb/专门提到sb</w:t>
            </w:r>
          </w:p>
        </w:tc>
        <w:tc>
          <w:tcPr>
            <w:tcW w:w="8722" w:type="dxa"/>
            <w:tcBorders>
              <w:top w:val="single" w:sz="4" w:space="0" w:color="auto"/>
              <w:left w:val="single" w:sz="4" w:space="0" w:color="auto"/>
              <w:bottom w:val="single" w:sz="4" w:space="0" w:color="auto"/>
              <w:right w:val="single" w:sz="4" w:space="0" w:color="auto"/>
            </w:tcBorders>
            <w:hideMark/>
          </w:tcPr>
          <w:p w:rsidR="003E1901" w:rsidRDefault="003E1901" w:rsidP="00EC2160">
            <w:pPr>
              <w:ind w:left="-1418"/>
            </w:pPr>
            <w:r>
              <w:t xml:space="preserve">single out sth/sb.  = pick up sb/sth;  If you single someone out from a group, you choose them and give them special attention or treatment. </w:t>
            </w:r>
            <w:r>
              <w:rPr>
                <w:rFonts w:hint="eastAsia"/>
              </w:rPr>
              <w:t>选出</w:t>
            </w:r>
            <w:r>
              <w:t xml:space="preserve">; </w:t>
            </w:r>
            <w:r>
              <w:rPr>
                <w:rFonts w:hint="eastAsia"/>
              </w:rPr>
              <w:t>挑出</w:t>
            </w:r>
            <w:r>
              <w:t xml:space="preserve">  </w:t>
            </w:r>
          </w:p>
          <w:p w:rsidR="003E1901" w:rsidRDefault="003E1901" w:rsidP="00EC2160">
            <w:pPr>
              <w:ind w:left="-1418"/>
            </w:pPr>
            <w:r>
              <w:t xml:space="preserve">e.g. The gunman had </w:t>
            </w:r>
            <w:r>
              <w:rPr>
                <w:b/>
                <w:highlight w:val="yellow"/>
                <w:u w:val="single"/>
              </w:rPr>
              <w:t>singled Debilly out</w:t>
            </w:r>
            <w:r>
              <w:t xml:space="preserve"> and shoot him dead </w:t>
            </w:r>
            <w:r>
              <w:rPr>
                <w:rFonts w:hint="eastAsia"/>
              </w:rPr>
              <w:t>枪手单单挑出德比利。</w:t>
            </w:r>
            <w:r>
              <w:t xml:space="preserve">  </w:t>
            </w:r>
            <w:r>
              <w:br/>
              <w:t xml:space="preserve">E.g. His immediate superior has </w:t>
            </w:r>
            <w:r>
              <w:rPr>
                <w:b/>
                <w:highlight w:val="yellow"/>
                <w:u w:val="single"/>
              </w:rPr>
              <w:t>singled him out</w:t>
            </w:r>
            <w:r>
              <w:t xml:space="preserve"> for a special mention. </w:t>
            </w:r>
            <w:r>
              <w:rPr>
                <w:rFonts w:hint="eastAsia"/>
              </w:rPr>
              <w:t xml:space="preserve">他的顶头上司 </w:t>
            </w:r>
            <w:r>
              <w:rPr>
                <w:rFonts w:hint="eastAsia"/>
                <w:b/>
                <w:highlight w:val="yellow"/>
                <w:u w:val="single"/>
              </w:rPr>
              <w:t>专门提到</w:t>
            </w:r>
            <w:r>
              <w:rPr>
                <w:rFonts w:hint="eastAsia"/>
              </w:rPr>
              <w:t>他</w:t>
            </w:r>
            <w:r>
              <w:t xml:space="preserve">    </w:t>
            </w:r>
            <w:r>
              <w:br/>
              <w:t xml:space="preserve">e.g. In typically stark language, Mr Trump warned the North: "Do not underestimate us. Do not try us." But there were hints though he might be open to a deal, telling the North "we will offer you a path for a better future". </w:t>
            </w:r>
            <w:r>
              <w:rPr>
                <w:b/>
                <w:highlight w:val="yellow"/>
                <w:u w:val="single"/>
              </w:rPr>
              <w:t>Singling out</w:t>
            </w:r>
            <w:r>
              <w:rPr>
                <w:rFonts w:hint="eastAsia"/>
                <w:b/>
                <w:highlight w:val="yellow"/>
                <w:u w:val="single"/>
              </w:rPr>
              <w:t>（挑出来／特别提到）</w:t>
            </w:r>
            <w:r>
              <w:rPr>
                <w:b/>
                <w:highlight w:val="yellow"/>
                <w:u w:val="single"/>
              </w:rPr>
              <w:t xml:space="preserve"> Russia and China</w:t>
            </w:r>
            <w:r>
              <w:t>, he urged "all responsible nations" to isolate the North, and fully implement UN sanctions, downgrade diplomatic ties and sever trade and technology ties.</w:t>
            </w:r>
          </w:p>
        </w:tc>
      </w:tr>
      <w:tr w:rsidR="003E1901" w:rsidTr="003E1901">
        <w:trPr>
          <w:trHeight w:val="1124"/>
        </w:trPr>
        <w:tc>
          <w:tcPr>
            <w:tcW w:w="1768" w:type="dxa"/>
            <w:tcBorders>
              <w:top w:val="single" w:sz="4" w:space="0" w:color="auto"/>
              <w:left w:val="single" w:sz="4" w:space="0" w:color="auto"/>
              <w:bottom w:val="single" w:sz="4" w:space="0" w:color="auto"/>
              <w:right w:val="single" w:sz="4" w:space="0" w:color="auto"/>
            </w:tcBorders>
            <w:shd w:val="clear" w:color="auto" w:fill="FABF8F"/>
            <w:hideMark/>
          </w:tcPr>
          <w:p w:rsidR="003E1901" w:rsidRDefault="003E1901" w:rsidP="00EC2160">
            <w:pPr>
              <w:ind w:left="-1418"/>
              <w:rPr>
                <w:rFonts w:ascii="Microsoft YaHei" w:eastAsia="Microsoft YaHei" w:hAnsi="Microsoft YaHei" w:cs="Microsoft YaHei"/>
                <w:color w:val="000000"/>
              </w:rPr>
            </w:pPr>
            <w:r>
              <w:rPr>
                <w:rFonts w:ascii="Microsoft YaHei" w:eastAsia="Microsoft YaHei" w:hAnsi="Microsoft YaHei" w:cs="Microsoft YaHei" w:hint="eastAsia"/>
                <w:color w:val="000000"/>
              </w:rPr>
              <w:t xml:space="preserve">Underestimate sb/sth V.S. overestimate </w:t>
            </w:r>
          </w:p>
        </w:tc>
        <w:tc>
          <w:tcPr>
            <w:tcW w:w="8722" w:type="dxa"/>
            <w:tcBorders>
              <w:top w:val="single" w:sz="4" w:space="0" w:color="auto"/>
              <w:left w:val="single" w:sz="4" w:space="0" w:color="auto"/>
              <w:bottom w:val="single" w:sz="4" w:space="0" w:color="auto"/>
              <w:right w:val="single" w:sz="4" w:space="0" w:color="auto"/>
            </w:tcBorders>
          </w:tcPr>
          <w:p w:rsidR="003E1901" w:rsidRDefault="003E1901" w:rsidP="00EC2160">
            <w:pPr>
              <w:pStyle w:val="NormalWeb"/>
              <w:spacing w:line="256" w:lineRule="auto"/>
              <w:ind w:left="-1418"/>
              <w:rPr>
                <w:kern w:val="2"/>
              </w:rPr>
            </w:pPr>
            <w:r>
              <w:rPr>
                <w:kern w:val="2"/>
              </w:rPr>
              <w:t xml:space="preserve">e.g. Hours earlier, in the South Korean capital Seoul, Mr Trump described North Korea as "a hell that no person deserves". North Korea's nuclear weapons programme has </w:t>
            </w:r>
            <w:r>
              <w:rPr>
                <w:b/>
                <w:kern w:val="2"/>
                <w:highlight w:val="yellow"/>
                <w:u w:val="single"/>
              </w:rPr>
              <w:t>sparked international alarm and outrage</w:t>
            </w:r>
            <w:r>
              <w:rPr>
                <w:kern w:val="2"/>
              </w:rPr>
              <w:t xml:space="preserve">, with Pyongyang carrying out its biggest nuclear test yet in September. </w:t>
            </w:r>
          </w:p>
          <w:p w:rsidR="003E1901" w:rsidRDefault="003E1901" w:rsidP="00EC2160">
            <w:pPr>
              <w:pStyle w:val="NormalWeb"/>
              <w:spacing w:line="256" w:lineRule="auto"/>
              <w:ind w:left="-1418"/>
              <w:rPr>
                <w:rFonts w:ascii="Times New Roman" w:eastAsia="Times New Roman" w:hAnsi="Times New Roman" w:cs="Times New Roman"/>
                <w:kern w:val="2"/>
                <w:lang w:val="en-GB"/>
              </w:rPr>
            </w:pPr>
            <w:r>
              <w:rPr>
                <w:kern w:val="2"/>
              </w:rPr>
              <w:t xml:space="preserve">In typically </w:t>
            </w:r>
            <w:r>
              <w:rPr>
                <w:b/>
                <w:color w:val="FF0000"/>
                <w:kern w:val="2"/>
              </w:rPr>
              <w:t>stark</w:t>
            </w:r>
            <w:r>
              <w:rPr>
                <w:color w:val="FF0000"/>
                <w:kern w:val="2"/>
              </w:rPr>
              <w:t xml:space="preserve"> </w:t>
            </w:r>
            <w:r>
              <w:rPr>
                <w:kern w:val="2"/>
              </w:rPr>
              <w:t xml:space="preserve">language, Mr Trump warned the North: "Do not </w:t>
            </w:r>
            <w:r>
              <w:rPr>
                <w:b/>
                <w:kern w:val="2"/>
                <w:highlight w:val="yellow"/>
                <w:u w:val="single"/>
              </w:rPr>
              <w:t>underestimate(</w:t>
            </w:r>
            <w:r>
              <w:rPr>
                <w:rFonts w:hint="eastAsia"/>
                <w:b/>
                <w:kern w:val="2"/>
                <w:highlight w:val="yellow"/>
                <w:u w:val="single"/>
              </w:rPr>
              <w:t>低估</w:t>
            </w:r>
            <w:r>
              <w:rPr>
                <w:b/>
                <w:kern w:val="2"/>
                <w:highlight w:val="yellow"/>
                <w:u w:val="single"/>
              </w:rPr>
              <w:t>)</w:t>
            </w:r>
            <w:r>
              <w:rPr>
                <w:b/>
                <w:kern w:val="2"/>
                <w:u w:val="single"/>
              </w:rPr>
              <w:t xml:space="preserve"> us.</w:t>
            </w:r>
            <w:r>
              <w:rPr>
                <w:kern w:val="2"/>
              </w:rPr>
              <w:t xml:space="preserve"> Do not try us." But there were hints </w:t>
            </w:r>
            <w:r>
              <w:rPr>
                <w:kern w:val="2"/>
              </w:rPr>
              <w:lastRenderedPageBreak/>
              <w:t>though he might be open to a deal, telling the North "we will offer you a path for a better future".</w:t>
            </w:r>
          </w:p>
          <w:p w:rsidR="003E1901" w:rsidRDefault="003E1901" w:rsidP="00EC2160">
            <w:pPr>
              <w:pStyle w:val="NormalWeb"/>
              <w:spacing w:line="256" w:lineRule="auto"/>
              <w:ind w:left="-1418"/>
              <w:rPr>
                <w:color w:val="FF0000"/>
                <w:kern w:val="2"/>
              </w:rPr>
            </w:pPr>
            <w:r>
              <w:rPr>
                <w:b/>
                <w:color w:val="FF0000"/>
                <w:kern w:val="2"/>
                <w:highlight w:val="yellow"/>
                <w:u w:val="single"/>
              </w:rPr>
              <w:t>Singling out</w:t>
            </w:r>
            <w:r>
              <w:rPr>
                <w:rFonts w:hint="eastAsia"/>
                <w:b/>
                <w:color w:val="FF0000"/>
                <w:kern w:val="2"/>
                <w:highlight w:val="yellow"/>
                <w:u w:val="single"/>
              </w:rPr>
              <w:t>（挑出来／特别提到）</w:t>
            </w:r>
            <w:r>
              <w:rPr>
                <w:rFonts w:hint="eastAsia"/>
                <w:color w:val="FF0000"/>
                <w:kern w:val="2"/>
              </w:rPr>
              <w:t xml:space="preserve"> </w:t>
            </w:r>
            <w:r>
              <w:rPr>
                <w:kern w:val="2"/>
              </w:rPr>
              <w:t>Russia and China, he urged "all responsible nations" to isolate the North, and fully implement UN sanctions, downgrade diplomatic ties and sever trade and technology ties.</w:t>
            </w:r>
            <w:r>
              <w:rPr>
                <w:rFonts w:hint="eastAsia"/>
                <w:kern w:val="2"/>
              </w:rPr>
              <w:t xml:space="preserve">　</w:t>
            </w:r>
            <w:r>
              <w:rPr>
                <w:kern w:val="2"/>
              </w:rPr>
              <w:t>"You cannot support, you cannot supply, you cannot accept," he said.</w:t>
            </w:r>
            <w:r>
              <w:rPr>
                <w:rFonts w:hint="eastAsia"/>
                <w:kern w:val="2"/>
              </w:rPr>
              <w:t xml:space="preserve">　</w:t>
            </w:r>
            <w:r>
              <w:rPr>
                <w:kern w:val="2"/>
              </w:rPr>
              <w:t xml:space="preserve">China is North Korea's largest trading partner and only major ally, but says it is committed to the UN </w:t>
            </w:r>
            <w:r>
              <w:rPr>
                <w:b/>
                <w:kern w:val="2"/>
              </w:rPr>
              <w:t>sanctions</w:t>
            </w:r>
            <w:r>
              <w:rPr>
                <w:kern w:val="2"/>
              </w:rPr>
              <w:t xml:space="preserve"> and argues </w:t>
            </w:r>
            <w:r>
              <w:rPr>
                <w:b/>
                <w:kern w:val="2"/>
                <w:u w:val="single"/>
              </w:rPr>
              <w:t xml:space="preserve">its leverage has been </w:t>
            </w:r>
            <w:r>
              <w:rPr>
                <w:b/>
                <w:color w:val="FF0000"/>
                <w:kern w:val="2"/>
                <w:highlight w:val="yellow"/>
                <w:u w:val="single"/>
              </w:rPr>
              <w:t>overestimated</w:t>
            </w:r>
            <w:r>
              <w:rPr>
                <w:rFonts w:hint="eastAsia"/>
                <w:color w:val="FF0000"/>
                <w:kern w:val="2"/>
                <w:highlight w:val="yellow"/>
              </w:rPr>
              <w:t xml:space="preserve">　</w:t>
            </w:r>
            <w:r>
              <w:rPr>
                <w:color w:val="FF0000"/>
                <w:kern w:val="2"/>
                <w:highlight w:val="yellow"/>
              </w:rPr>
              <w:t>(</w:t>
            </w:r>
            <w:r>
              <w:rPr>
                <w:rFonts w:hint="eastAsia"/>
                <w:color w:val="FF0000"/>
                <w:kern w:val="2"/>
                <w:highlight w:val="yellow"/>
              </w:rPr>
              <w:t>他的杠杆能力被高估计</w:t>
            </w:r>
            <w:r>
              <w:rPr>
                <w:color w:val="FF0000"/>
                <w:kern w:val="2"/>
                <w:highlight w:val="yellow"/>
              </w:rPr>
              <w:t>).</w:t>
            </w:r>
          </w:p>
          <w:p w:rsidR="003E1901" w:rsidRDefault="003E1901" w:rsidP="00EC2160">
            <w:pPr>
              <w:ind w:left="-1418"/>
            </w:pPr>
          </w:p>
        </w:tc>
      </w:tr>
    </w:tbl>
    <w:p w:rsidR="003E1901" w:rsidRDefault="003E1901" w:rsidP="00EC2160">
      <w:pPr>
        <w:ind w:left="-1418"/>
      </w:pPr>
    </w:p>
    <w:p w:rsidR="003E1901" w:rsidRDefault="003E1901" w:rsidP="00EC2160">
      <w:pPr>
        <w:pStyle w:val="NormalWeb"/>
        <w:ind w:left="-1418"/>
      </w:pPr>
      <w:r>
        <w:t xml:space="preserve">US President Donald Trump is in China for official talks likely to be dominated by fierce tensions over North Korea. His arrival came after a speech to the South Korean parliament in which Mr Trump urged China to further </w:t>
      </w:r>
      <w:r>
        <w:rPr>
          <w:b/>
        </w:rPr>
        <w:t>isolate</w:t>
      </w:r>
      <w:r>
        <w:t xml:space="preserve"> North Korea. </w:t>
      </w:r>
    </w:p>
    <w:p w:rsidR="003E1901" w:rsidRDefault="003E1901" w:rsidP="00EC2160">
      <w:pPr>
        <w:pStyle w:val="NormalWeb"/>
        <w:ind w:left="-1418"/>
        <w:rPr>
          <w:lang w:val="en-GB"/>
        </w:rPr>
      </w:pPr>
      <w:r>
        <w:t xml:space="preserve">The White House sees China as </w:t>
      </w:r>
      <w:r>
        <w:rPr>
          <w:b/>
          <w:highlight w:val="yellow"/>
        </w:rPr>
        <w:t>pivotal</w:t>
      </w:r>
      <w:r>
        <w:t xml:space="preserve"> in </w:t>
      </w:r>
      <w:r>
        <w:rPr>
          <w:b/>
          <w:color w:val="FF0000"/>
          <w:highlight w:val="yellow"/>
        </w:rPr>
        <w:t>reining/control</w:t>
      </w:r>
      <w:r>
        <w:rPr>
          <w:rFonts w:hint="eastAsia"/>
          <w:b/>
          <w:color w:val="FF0000"/>
          <w:highlight w:val="yellow"/>
        </w:rPr>
        <w:t>驾驭；统治</w:t>
      </w:r>
      <w:r>
        <w:rPr>
          <w:rFonts w:hint="eastAsia"/>
          <w:color w:val="FF0000"/>
        </w:rPr>
        <w:t xml:space="preserve"> </w:t>
      </w:r>
      <w:r>
        <w:t>in the North's nuclear aims but Beijing says it is doing enough.</w:t>
      </w:r>
    </w:p>
    <w:p w:rsidR="003E1901" w:rsidRDefault="003E1901" w:rsidP="00EC2160">
      <w:pPr>
        <w:pStyle w:val="NormalWeb"/>
        <w:ind w:left="-1418"/>
      </w:pPr>
      <w:r>
        <w:t xml:space="preserve">Chinese President Xi Jinping gave </w:t>
      </w:r>
      <w:r>
        <w:rPr>
          <w:color w:val="FF0000"/>
        </w:rPr>
        <w:t xml:space="preserve">a </w:t>
      </w:r>
      <w:r>
        <w:rPr>
          <w:b/>
          <w:color w:val="FF0000"/>
          <w:highlight w:val="yellow"/>
        </w:rPr>
        <w:t>lavish</w:t>
      </w:r>
      <w:r>
        <w:rPr>
          <w:b/>
          <w:color w:val="FF0000"/>
        </w:rPr>
        <w:t>/sumptuous</w:t>
      </w:r>
      <w:r>
        <w:rPr>
          <w:rFonts w:hint="eastAsia"/>
          <w:b/>
          <w:color w:val="FF0000"/>
        </w:rPr>
        <w:t>盛大奢华的</w:t>
      </w:r>
      <w:r>
        <w:rPr>
          <w:rFonts w:hint="eastAsia"/>
          <w:color w:val="FF0000"/>
        </w:rPr>
        <w:t xml:space="preserve"> </w:t>
      </w:r>
      <w:r>
        <w:t xml:space="preserve">welcome to Mr Trump in what has been called a "state visit-plus". Before his visit, Mr Trump </w:t>
      </w:r>
      <w:r>
        <w:rPr>
          <w:b/>
          <w:highlight w:val="yellow"/>
        </w:rPr>
        <w:t>lavished/piled praise on</w:t>
      </w:r>
      <w:r>
        <w:t xml:space="preserve"> </w:t>
      </w:r>
      <w:r>
        <w:rPr>
          <w:rFonts w:ascii="Microsoft YaHei" w:eastAsia="Microsoft YaHei" w:hAnsi="Microsoft YaHei" w:cs="Microsoft YaHei" w:hint="eastAsia"/>
          <w:sz w:val="22"/>
        </w:rPr>
        <w:t>对</w:t>
      </w:r>
      <w:r>
        <w:rPr>
          <w:rFonts w:ascii="Calibri" w:hAnsi="Calibri" w:cs="Calibri"/>
          <w:sz w:val="22"/>
        </w:rPr>
        <w:t>…</w:t>
      </w:r>
      <w:r>
        <w:rPr>
          <w:rFonts w:ascii="Microsoft YaHei" w:eastAsia="Microsoft YaHei" w:hAnsi="Microsoft YaHei" w:cs="Microsoft YaHei" w:hint="eastAsia"/>
          <w:sz w:val="22"/>
        </w:rPr>
        <w:t>大加赞赏</w:t>
      </w:r>
      <w:r>
        <w:t xml:space="preserve">Mr Xi, saying he was looking forward to meeting the Chinese president after "his great political victory". </w:t>
      </w:r>
      <w:hyperlink r:id="rId1224" w:history="1">
        <w:r>
          <w:rPr>
            <w:rStyle w:val="Hyperlink"/>
          </w:rPr>
          <w:t xml:space="preserve">Mr Xi recently </w:t>
        </w:r>
        <w:r>
          <w:rPr>
            <w:rStyle w:val="Hyperlink"/>
            <w:b/>
            <w:color w:val="FF0000"/>
            <w:highlight w:val="yellow"/>
          </w:rPr>
          <w:t>consolidated his power</w:t>
        </w:r>
      </w:hyperlink>
      <w:r>
        <w:rPr>
          <w:rFonts w:hint="eastAsia"/>
          <w:b/>
          <w:color w:val="FF0000"/>
          <w:highlight w:val="yellow"/>
        </w:rPr>
        <w:t>加固了权利</w:t>
      </w:r>
      <w:r>
        <w:rPr>
          <w:rFonts w:hint="eastAsia"/>
          <w:color w:val="FF0000"/>
        </w:rPr>
        <w:t xml:space="preserve"> </w:t>
      </w:r>
      <w:r>
        <w:t xml:space="preserve">at a Chinese Communist Party congress, a move analysts say will make him less likely to reach compromise with Mr Trump. </w:t>
      </w:r>
    </w:p>
    <w:p w:rsidR="003E1901" w:rsidRDefault="003E1901" w:rsidP="00EC2160">
      <w:pPr>
        <w:pStyle w:val="NormalWeb"/>
        <w:ind w:left="-1418"/>
        <w:rPr>
          <w:rStyle w:val="Hyperlink"/>
          <w:b/>
          <w:color w:val="FF0000"/>
          <w:highlight w:val="yellow"/>
        </w:rPr>
      </w:pPr>
      <w:r>
        <w:t>A red carpet, military band and flag-waving children met Mr Trump and his wife Melania when they arrived in Beijing</w:t>
      </w:r>
      <w:r>
        <w:rPr>
          <w:rStyle w:val="Hyperlink"/>
          <w:b/>
          <w:color w:val="FF0000"/>
          <w:highlight w:val="yellow"/>
        </w:rPr>
        <w:t>. In stark contrast to</w:t>
      </w:r>
      <w:r>
        <w:rPr>
          <w:rStyle w:val="Hyperlink"/>
          <w:rFonts w:hint="eastAsia"/>
          <w:b/>
          <w:color w:val="FF0000"/>
          <w:highlight w:val="yellow"/>
        </w:rPr>
        <w:t>鲜明对比</w:t>
      </w:r>
      <w:r>
        <w:t xml:space="preserve"> the U.S. extra-president, </w:t>
      </w:r>
      <w:hyperlink r:id="rId1225" w:history="1">
        <w:r>
          <w:rPr>
            <w:rStyle w:val="Hyperlink"/>
          </w:rPr>
          <w:t>when Barack Obama visited China</w:t>
        </w:r>
      </w:hyperlink>
      <w:r>
        <w:t xml:space="preserve"> during the final weeks of his presidency there was no red carpet, in what was seen as a </w:t>
      </w:r>
      <w:r>
        <w:rPr>
          <w:rStyle w:val="Hyperlink"/>
          <w:color w:val="FF0000"/>
          <w:highlight w:val="yellow"/>
        </w:rPr>
        <w:t>calculated snub</w:t>
      </w:r>
      <w:r>
        <w:rPr>
          <w:rStyle w:val="Hyperlink"/>
          <w:b/>
          <w:color w:val="FF0000"/>
          <w:highlight w:val="yellow"/>
        </w:rPr>
        <w:t>(</w:t>
      </w:r>
      <w:r>
        <w:rPr>
          <w:rStyle w:val="Hyperlink"/>
          <w:rFonts w:hint="eastAsia"/>
          <w:b/>
          <w:color w:val="FF0000"/>
          <w:highlight w:val="yellow"/>
        </w:rPr>
        <w:t>故意怠慢</w:t>
      </w:r>
      <w:r>
        <w:rPr>
          <w:rStyle w:val="Hyperlink"/>
          <w:b/>
          <w:color w:val="FF0000"/>
          <w:highlight w:val="yellow"/>
        </w:rPr>
        <w:t>).</w:t>
      </w:r>
    </w:p>
    <w:p w:rsidR="003E1901" w:rsidRDefault="003E1901" w:rsidP="00EC2160">
      <w:pPr>
        <w:pStyle w:val="NormalWeb"/>
        <w:ind w:left="-1418"/>
      </w:pPr>
      <w:r>
        <w:t xml:space="preserve">Mr Trump and First Lady Melania Trump then visited the Forbidden City, for centuries the home of China's emperors, followed by a classical </w:t>
      </w:r>
      <w:r>
        <w:rPr>
          <w:rStyle w:val="Hyperlink"/>
          <w:b/>
          <w:color w:val="FF0000"/>
          <w:highlight w:val="yellow"/>
        </w:rPr>
        <w:t>afternoon tea.</w:t>
      </w:r>
      <w:r>
        <w:t xml:space="preserve"> Chinese state media said Mr Trump showed Mr Xi a video of his granddaughter Arabella singing in </w:t>
      </w:r>
      <w:r>
        <w:rPr>
          <w:rStyle w:val="Hyperlink"/>
          <w:b/>
          <w:color w:val="FF0000"/>
          <w:highlight w:val="yellow"/>
        </w:rPr>
        <w:t>Mandarin</w:t>
      </w:r>
      <w:r>
        <w:t xml:space="preserve">, with Mr Xi describing the </w:t>
      </w:r>
      <w:r>
        <w:rPr>
          <w:rStyle w:val="Hyperlink"/>
          <w:b/>
          <w:color w:val="FF0000"/>
          <w:highlight w:val="yellow"/>
        </w:rPr>
        <w:t>recital[r</w:t>
      </w:r>
      <w:r>
        <w:rPr>
          <w:rStyle w:val="Hyperlink"/>
          <w:rFonts w:ascii="MS Mincho" w:eastAsia="MS Mincho" w:hAnsi="MS Mincho" w:cs="MS Mincho" w:hint="eastAsia"/>
          <w:b/>
          <w:color w:val="FF0000"/>
          <w:highlight w:val="yellow"/>
        </w:rPr>
        <w:t>ɪ</w:t>
      </w:r>
      <w:r>
        <w:rPr>
          <w:rStyle w:val="Hyperlink"/>
          <w:b/>
          <w:color w:val="FF0000"/>
          <w:highlight w:val="yellow"/>
        </w:rPr>
        <w:t>'sa</w:t>
      </w:r>
      <w:r>
        <w:rPr>
          <w:rStyle w:val="Hyperlink"/>
          <w:rFonts w:ascii="MS Mincho" w:eastAsia="MS Mincho" w:hAnsi="MS Mincho" w:cs="MS Mincho" w:hint="eastAsia"/>
          <w:b/>
          <w:color w:val="FF0000"/>
          <w:highlight w:val="yellow"/>
        </w:rPr>
        <w:t>ɪ</w:t>
      </w:r>
      <w:r>
        <w:rPr>
          <w:rStyle w:val="Hyperlink"/>
          <w:b/>
          <w:color w:val="FF0000"/>
          <w:highlight w:val="yellow"/>
        </w:rPr>
        <w:t>tl]</w:t>
      </w:r>
      <w:r>
        <w:rPr>
          <w:rStyle w:val="Hyperlink"/>
          <w:rFonts w:hint="eastAsia"/>
          <w:b/>
          <w:color w:val="FF0000"/>
          <w:highlight w:val="yellow"/>
        </w:rPr>
        <w:t>朗诵，吟诵</w:t>
      </w:r>
      <w:r>
        <w:t xml:space="preserve"> as worthy of an "A+".        //recite, recital </w:t>
      </w:r>
    </w:p>
    <w:p w:rsidR="003E1901" w:rsidRDefault="003E1901" w:rsidP="00EC2160">
      <w:pPr>
        <w:pStyle w:val="NormalWeb"/>
        <w:ind w:left="-1418"/>
      </w:pPr>
      <w:r>
        <w:t xml:space="preserve">The Trumps, along with Mr Xi and his wife, were due to dine inside the Forbidden City in what CNN says is an </w:t>
      </w:r>
      <w:r>
        <w:rPr>
          <w:b/>
          <w:highlight w:val="yellow"/>
        </w:rPr>
        <w:t>unprecedented/all-time</w:t>
      </w:r>
      <w:r>
        <w:t xml:space="preserve"> honour for a US president. Later Mr Trump tweeted his thanks to the Chinese leader for "an </w:t>
      </w:r>
      <w:r>
        <w:rPr>
          <w:b/>
          <w:highlight w:val="yellow"/>
        </w:rPr>
        <w:t>unforgettable</w:t>
      </w:r>
      <w:r>
        <w:t xml:space="preserve"> afternoon and evening".</w:t>
      </w:r>
    </w:p>
    <w:p w:rsidR="003E1901" w:rsidRDefault="003E1901" w:rsidP="00EC2160">
      <w:pPr>
        <w:pStyle w:val="NormalWeb"/>
        <w:ind w:left="-1418"/>
        <w:rPr>
          <w:b/>
          <w:color w:val="FF0000"/>
          <w:lang w:val="en"/>
        </w:rPr>
      </w:pPr>
      <w:r>
        <w:rPr>
          <w:lang w:val="en"/>
        </w:rPr>
        <w:lastRenderedPageBreak/>
        <w:t xml:space="preserve">China looks for </w:t>
      </w:r>
      <w:r>
        <w:rPr>
          <w:b/>
          <w:color w:val="FF0000"/>
          <w:highlight w:val="yellow"/>
          <w:lang w:val="en"/>
        </w:rPr>
        <w:t xml:space="preserve">parity( currency equality, technical equality between the units of money from two different countries </w:t>
      </w:r>
      <w:r>
        <w:rPr>
          <w:rFonts w:ascii="Cambria Math" w:eastAsia="Cambria Math" w:hAnsi="Cambria Math" w:cs="Cambria Math"/>
          <w:b/>
          <w:color w:val="FF0000"/>
          <w:highlight w:val="yellow"/>
          <w:lang w:val="en"/>
        </w:rPr>
        <w:t>〔</w:t>
      </w:r>
      <w:r>
        <w:rPr>
          <w:rFonts w:hint="eastAsia"/>
          <w:b/>
          <w:color w:val="FF0000"/>
          <w:highlight w:val="yellow"/>
          <w:lang w:val="en"/>
        </w:rPr>
        <w:t>两个不同国家的货币单位的〕平价，等价</w:t>
      </w:r>
      <w:r>
        <w:rPr>
          <w:b/>
          <w:color w:val="FF0000"/>
          <w:highlight w:val="yellow"/>
          <w:lang w:val="en"/>
        </w:rPr>
        <w:t>)</w:t>
      </w:r>
      <w:r>
        <w:rPr>
          <w:b/>
          <w:color w:val="FF0000"/>
          <w:lang w:val="en"/>
        </w:rPr>
        <w:t xml:space="preserve">. </w:t>
      </w:r>
      <w:r>
        <w:t xml:space="preserve">And while the US president comes here expecting much - help with North Korea, action to reduce </w:t>
      </w:r>
      <w:r>
        <w:rPr>
          <w:b/>
          <w:u w:val="single"/>
        </w:rPr>
        <w:t>the trade deficit</w:t>
      </w:r>
      <w:r>
        <w:rPr>
          <w:rFonts w:hint="eastAsia"/>
          <w:b/>
          <w:u w:val="single"/>
        </w:rPr>
        <w:t>赤字</w:t>
      </w:r>
      <w:r>
        <w:t xml:space="preserve"> - China seems to be seeking little, except in one broad sense.    //</w:t>
      </w:r>
      <w:r>
        <w:rPr>
          <w:b/>
          <w:u w:val="single"/>
        </w:rPr>
        <w:t>the trade surplus</w:t>
      </w:r>
    </w:p>
    <w:p w:rsidR="003E1901" w:rsidRDefault="003E1901" w:rsidP="00EC2160">
      <w:pPr>
        <w:pStyle w:val="NormalWeb"/>
        <w:ind w:left="-1418"/>
      </w:pPr>
      <w:r>
        <w:rPr>
          <w:highlight w:val="yellow"/>
        </w:rPr>
        <w:t xml:space="preserve">Mr Trump is seen as weakened at home, </w:t>
      </w:r>
      <w:r>
        <w:rPr>
          <w:b/>
          <w:color w:val="FF0000"/>
          <w:highlight w:val="yellow"/>
        </w:rPr>
        <w:t>beset by (</w:t>
      </w:r>
      <w:r>
        <w:rPr>
          <w:rFonts w:hint="eastAsia"/>
          <w:b/>
          <w:color w:val="FF0000"/>
          <w:highlight w:val="yellow"/>
        </w:rPr>
        <w:t>被</w:t>
      </w:r>
      <w:r>
        <w:rPr>
          <w:b/>
          <w:color w:val="FF0000"/>
          <w:highlight w:val="yellow"/>
        </w:rPr>
        <w:t>xxx</w:t>
      </w:r>
      <w:r>
        <w:rPr>
          <w:rFonts w:hint="eastAsia"/>
          <w:b/>
          <w:color w:val="FF0000"/>
          <w:highlight w:val="yellow"/>
        </w:rPr>
        <w:t>所困扰</w:t>
      </w:r>
      <w:r>
        <w:rPr>
          <w:b/>
          <w:color w:val="FF0000"/>
          <w:highlight w:val="yellow"/>
        </w:rPr>
        <w:t>)scandal</w:t>
      </w:r>
      <w:r>
        <w:rPr>
          <w:color w:val="FF0000"/>
          <w:highlight w:val="yellow"/>
        </w:rPr>
        <w:t xml:space="preserve"> </w:t>
      </w:r>
      <w:r>
        <w:rPr>
          <w:highlight w:val="yellow"/>
        </w:rPr>
        <w:t xml:space="preserve">and a </w:t>
      </w:r>
      <w:r>
        <w:rPr>
          <w:b/>
          <w:color w:val="FF0000"/>
          <w:highlight w:val="yellow"/>
          <w:u w:val="single"/>
        </w:rPr>
        <w:t xml:space="preserve">faltering </w:t>
      </w:r>
      <w:r>
        <w:rPr>
          <w:b/>
          <w:highlight w:val="yellow"/>
          <w:u w:val="single"/>
        </w:rPr>
        <w:t>agenda(</w:t>
      </w:r>
      <w:r>
        <w:rPr>
          <w:rFonts w:hint="eastAsia"/>
          <w:b/>
          <w:highlight w:val="yellow"/>
          <w:u w:val="single"/>
        </w:rPr>
        <w:t>不太有效的；不太成功的</w:t>
      </w:r>
      <w:r>
        <w:rPr>
          <w:b/>
          <w:highlight w:val="yellow"/>
          <w:u w:val="single"/>
        </w:rPr>
        <w:t>),</w:t>
      </w:r>
      <w:r>
        <w:rPr>
          <w:highlight w:val="yellow"/>
        </w:rPr>
        <w:t xml:space="preserve"> and </w:t>
      </w:r>
      <w:r>
        <w:rPr>
          <w:b/>
          <w:highlight w:val="yellow"/>
        </w:rPr>
        <w:t>disengaged</w:t>
      </w:r>
      <w:r>
        <w:rPr>
          <w:highlight w:val="yellow"/>
        </w:rPr>
        <w:t xml:space="preserve"> abroad.</w:t>
      </w:r>
      <w:r>
        <w:t xml:space="preserve"> Mr Xi is being </w:t>
      </w:r>
      <w:r>
        <w:rPr>
          <w:b/>
        </w:rPr>
        <w:t>hailed</w:t>
      </w:r>
      <w:r>
        <w:t xml:space="preserve"> as the most powerful leader since Chairman Mao, with a vision for Chinese leadership on the global stage.</w:t>
      </w:r>
    </w:p>
    <w:p w:rsidR="003E1901" w:rsidRDefault="003E1901" w:rsidP="00EC2160">
      <w:pPr>
        <w:pStyle w:val="NormalWeb"/>
        <w:ind w:left="-1418"/>
        <w:rPr>
          <w:color w:val="FF0000"/>
          <w:lang w:val="en-GB"/>
        </w:rPr>
      </w:pPr>
      <w:r>
        <w:t xml:space="preserve">State media is talking about a "new chapter of history" based on a "major-power relationship". It's not about first or second place any more, it's about </w:t>
      </w:r>
      <w:r>
        <w:rPr>
          <w:b/>
          <w:color w:val="FF0000"/>
          <w:highlight w:val="yellow"/>
          <w:u w:val="single"/>
        </w:rPr>
        <w:t>parity of esteem (equal esteem).</w:t>
      </w:r>
      <w:r>
        <w:rPr>
          <w:color w:val="FF0000"/>
        </w:rPr>
        <w:t xml:space="preserve"> </w:t>
      </w:r>
    </w:p>
    <w:p w:rsidR="003E1901" w:rsidRDefault="003E1901" w:rsidP="00EC2160">
      <w:pPr>
        <w:ind w:left="-1418"/>
        <w:rPr>
          <w:b/>
        </w:rPr>
      </w:pPr>
      <w:r>
        <w:rPr>
          <w:b/>
        </w:rPr>
        <w:t>What Trump said about North Korea</w:t>
      </w:r>
    </w:p>
    <w:p w:rsidR="003E1901" w:rsidRDefault="003E1901" w:rsidP="00EC2160">
      <w:pPr>
        <w:pStyle w:val="NormalWeb"/>
        <w:ind w:left="-1418"/>
      </w:pPr>
      <w:r>
        <w:t xml:space="preserve">Hours earlier, in the South Korean capital Seoul, Mr Trump described North Korea as "a hell that no person deserves". North Korea's nuclear weapons programme has </w:t>
      </w:r>
      <w:r>
        <w:rPr>
          <w:b/>
          <w:highlight w:val="yellow"/>
          <w:u w:val="single"/>
        </w:rPr>
        <w:t>sparked international alarm and outrage</w:t>
      </w:r>
      <w:r>
        <w:t xml:space="preserve">, with Pyongyang carrying out its biggest nuclear test yet in September. </w:t>
      </w:r>
    </w:p>
    <w:p w:rsidR="003E1901" w:rsidRDefault="003E1901" w:rsidP="00EC2160">
      <w:pPr>
        <w:pStyle w:val="NormalWeb"/>
        <w:ind w:left="-1418"/>
        <w:rPr>
          <w:color w:val="FF0000"/>
        </w:rPr>
      </w:pPr>
      <w:r>
        <w:t xml:space="preserve">In typically </w:t>
      </w:r>
      <w:r>
        <w:rPr>
          <w:b/>
          <w:color w:val="FF0000"/>
        </w:rPr>
        <w:t>stark</w:t>
      </w:r>
      <w:r>
        <w:rPr>
          <w:color w:val="FF0000"/>
        </w:rPr>
        <w:t xml:space="preserve"> </w:t>
      </w:r>
      <w:r>
        <w:t xml:space="preserve">language, Mr Trump warned the North: "Do not </w:t>
      </w:r>
      <w:r>
        <w:rPr>
          <w:b/>
          <w:highlight w:val="yellow"/>
          <w:u w:val="single"/>
        </w:rPr>
        <w:t>underestimate(</w:t>
      </w:r>
      <w:r>
        <w:rPr>
          <w:rFonts w:hint="eastAsia"/>
          <w:b/>
          <w:highlight w:val="yellow"/>
          <w:u w:val="single"/>
        </w:rPr>
        <w:t>低估</w:t>
      </w:r>
      <w:r>
        <w:rPr>
          <w:b/>
          <w:highlight w:val="yellow"/>
          <w:u w:val="single"/>
        </w:rPr>
        <w:t>)</w:t>
      </w:r>
      <w:r>
        <w:rPr>
          <w:b/>
          <w:u w:val="single"/>
        </w:rPr>
        <w:t xml:space="preserve"> us.</w:t>
      </w:r>
      <w:r>
        <w:t xml:space="preserve"> Do not try us." But there were hints though he might be open to a deal, telling the North "we will offer you a path for a better future".</w:t>
      </w:r>
      <w:r>
        <w:rPr>
          <w:rFonts w:asciiTheme="minorEastAsia" w:eastAsiaTheme="minorEastAsia" w:hAnsiTheme="minorEastAsia" w:hint="eastAsia"/>
        </w:rPr>
        <w:t xml:space="preserve"> </w:t>
      </w:r>
      <w:r>
        <w:rPr>
          <w:b/>
          <w:color w:val="FF0000"/>
          <w:highlight w:val="yellow"/>
          <w:u w:val="single"/>
        </w:rPr>
        <w:t>Singling out</w:t>
      </w:r>
      <w:r>
        <w:rPr>
          <w:rFonts w:hint="eastAsia"/>
          <w:b/>
          <w:color w:val="FF0000"/>
          <w:highlight w:val="yellow"/>
          <w:u w:val="single"/>
        </w:rPr>
        <w:t>（挑出来／特别提到）</w:t>
      </w:r>
      <w:r>
        <w:rPr>
          <w:rFonts w:hint="eastAsia"/>
          <w:color w:val="FF0000"/>
        </w:rPr>
        <w:t xml:space="preserve"> </w:t>
      </w:r>
      <w:r>
        <w:t>Russia and China, he urged "all responsible nations" to isolate the North, and fully implement UN sanctions, downgrade diplomatic ties and sever trade and technology ties.</w:t>
      </w:r>
      <w:r>
        <w:rPr>
          <w:rFonts w:hint="eastAsia"/>
        </w:rPr>
        <w:t xml:space="preserve">　</w:t>
      </w:r>
      <w:r>
        <w:t>"You cannot support, you cannot supply, you cannot accept," he said.</w:t>
      </w:r>
      <w:r>
        <w:rPr>
          <w:rFonts w:hint="eastAsia"/>
        </w:rPr>
        <w:t xml:space="preserve">　</w:t>
      </w:r>
      <w:r>
        <w:t xml:space="preserve">China is North Korea's largest trading partner and only major ally, but says it is committed to the UN </w:t>
      </w:r>
      <w:r>
        <w:rPr>
          <w:b/>
        </w:rPr>
        <w:t>sanctions</w:t>
      </w:r>
      <w:r>
        <w:t xml:space="preserve"> and argues </w:t>
      </w:r>
      <w:r>
        <w:rPr>
          <w:b/>
          <w:u w:val="single"/>
        </w:rPr>
        <w:t xml:space="preserve">its leverage has been </w:t>
      </w:r>
      <w:r>
        <w:rPr>
          <w:b/>
          <w:color w:val="FF0000"/>
          <w:highlight w:val="yellow"/>
          <w:u w:val="single"/>
        </w:rPr>
        <w:t>overestimated</w:t>
      </w:r>
      <w:r>
        <w:rPr>
          <w:rFonts w:hint="eastAsia"/>
          <w:color w:val="FF0000"/>
          <w:highlight w:val="yellow"/>
        </w:rPr>
        <w:t xml:space="preserve">　</w:t>
      </w:r>
      <w:r>
        <w:rPr>
          <w:color w:val="FF0000"/>
          <w:highlight w:val="yellow"/>
        </w:rPr>
        <w:t>(</w:t>
      </w:r>
      <w:r>
        <w:rPr>
          <w:rFonts w:hint="eastAsia"/>
          <w:color w:val="FF0000"/>
          <w:highlight w:val="yellow"/>
        </w:rPr>
        <w:t>他的杠杆能力被高估计</w:t>
      </w:r>
      <w:r>
        <w:rPr>
          <w:color w:val="FF0000"/>
          <w:highlight w:val="yellow"/>
        </w:rPr>
        <w:t>).</w:t>
      </w:r>
    </w:p>
    <w:p w:rsidR="003E1901" w:rsidRDefault="003E1901" w:rsidP="00EC2160">
      <w:pPr>
        <w:ind w:left="-1418"/>
      </w:pPr>
      <w:r>
        <w:rPr>
          <w:b/>
        </w:rPr>
        <w:t>Here's another key source of tension</w:t>
      </w:r>
      <w:r>
        <w:rPr>
          <w:rFonts w:hint="eastAsia"/>
          <w:b/>
        </w:rPr>
        <w:t>：</w:t>
      </w:r>
      <w:r>
        <w:t xml:space="preserve">Despite having congratulated Mr Xi on his political ascendency, Mr Trump has been a vocal critic over what he sees as unfair Chinese trade practices. During his presidential campaign, he called Beijing </w:t>
      </w:r>
      <w:r>
        <w:rPr>
          <w:b/>
          <w:color w:val="FF0000"/>
          <w:highlight w:val="yellow"/>
          <w:u w:val="single"/>
        </w:rPr>
        <w:t>a currency manipulator(</w:t>
      </w:r>
      <w:r>
        <w:rPr>
          <w:rFonts w:ascii="SimSun" w:eastAsia="SimSun" w:hAnsi="SimSun" w:cs="SimSun" w:hint="eastAsia"/>
          <w:b/>
          <w:color w:val="FF0000"/>
          <w:highlight w:val="yellow"/>
          <w:u w:val="single"/>
        </w:rPr>
        <w:t>货币操纵国</w:t>
      </w:r>
      <w:r>
        <w:rPr>
          <w:b/>
          <w:color w:val="FF0000"/>
          <w:highlight w:val="yellow"/>
          <w:u w:val="single"/>
        </w:rPr>
        <w:t>)</w:t>
      </w:r>
      <w:r>
        <w:t xml:space="preserve"> and accused it of stealing US jobs. </w:t>
      </w:r>
    </w:p>
    <w:p w:rsidR="003E1901" w:rsidRDefault="003E1901" w:rsidP="00EC2160">
      <w:pPr>
        <w:pStyle w:val="NormalWeb"/>
        <w:ind w:left="-1418"/>
      </w:pPr>
      <w:r>
        <w:t xml:space="preserve">He is expected to seek ways to reduce what he has called the "embarrassing" US </w:t>
      </w:r>
      <w:r>
        <w:rPr>
          <w:b/>
          <w:u w:val="single"/>
        </w:rPr>
        <w:t>trade deficit</w:t>
      </w:r>
      <w:r>
        <w:t xml:space="preserve"> with China. US and Chinese firms have already signed $9bn (£6.9bn) in deals as part of the visit.</w:t>
      </w:r>
    </w:p>
    <w:p w:rsidR="003E1901" w:rsidRDefault="003E1901" w:rsidP="00EC2160">
      <w:pPr>
        <w:ind w:left="-1418"/>
      </w:pPr>
    </w:p>
    <w:p w:rsidR="003E1901" w:rsidRDefault="003E1901" w:rsidP="00EC2160">
      <w:pPr>
        <w:pStyle w:val="Heading2"/>
        <w:ind w:left="-1418"/>
      </w:pPr>
      <w:r>
        <w:lastRenderedPageBreak/>
        <w:t xml:space="preserve">Printed: [finance, economy] </w:t>
      </w:r>
      <w:r w:rsidR="0092578E">
        <w:t xml:space="preserve">Investment in </w:t>
      </w:r>
      <w:r>
        <w:t xml:space="preserve">Bitcon in </w:t>
      </w:r>
      <w:r>
        <w:rPr>
          <w:highlight w:val="yellow"/>
        </w:rPr>
        <w:t>cryptocurrency</w:t>
      </w:r>
      <w:r>
        <w:t xml:space="preserve"> market</w:t>
      </w:r>
    </w:p>
    <w:p w:rsidR="003E1901" w:rsidRDefault="00253ABA" w:rsidP="00EC2160">
      <w:pPr>
        <w:ind w:left="-1418"/>
        <w:rPr>
          <w:lang w:val="en-GB"/>
        </w:rPr>
      </w:pPr>
      <w:hyperlink r:id="rId1226" w:history="1">
        <w:r w:rsidR="003E1901">
          <w:rPr>
            <w:rStyle w:val="Hyperlink"/>
          </w:rPr>
          <w:t>http://money.cnn.com/2017/11/01/investing/bitcoin-prices-futures-cme/index.html</w:t>
        </w:r>
      </w:hyperlink>
      <w:r w:rsidR="003E1901">
        <w:t xml:space="preserve"> </w:t>
      </w:r>
    </w:p>
    <w:tbl>
      <w:tblPr>
        <w:tblStyle w:val="TableGrid"/>
        <w:tblW w:w="10491" w:type="dxa"/>
        <w:tblInd w:w="-998" w:type="dxa"/>
        <w:tblLook w:val="04A0" w:firstRow="1" w:lastRow="0" w:firstColumn="1" w:lastColumn="0" w:noHBand="0" w:noVBand="1"/>
      </w:tblPr>
      <w:tblGrid>
        <w:gridCol w:w="10491"/>
      </w:tblGrid>
      <w:tr w:rsidR="003E1901" w:rsidTr="003E1901">
        <w:tc>
          <w:tcPr>
            <w:tcW w:w="10491" w:type="dxa"/>
            <w:tcBorders>
              <w:top w:val="single" w:sz="4" w:space="0" w:color="auto"/>
              <w:left w:val="single" w:sz="4" w:space="0" w:color="auto"/>
              <w:bottom w:val="single" w:sz="4" w:space="0" w:color="auto"/>
              <w:right w:val="single" w:sz="4" w:space="0" w:color="auto"/>
            </w:tcBorders>
          </w:tcPr>
          <w:p w:rsidR="003E1901" w:rsidRDefault="003E1901" w:rsidP="00EC2160">
            <w:pPr>
              <w:pStyle w:val="ListParagraph"/>
              <w:numPr>
                <w:ilvl w:val="0"/>
                <w:numId w:val="56"/>
              </w:numPr>
              <w:ind w:left="-1418"/>
            </w:pPr>
            <w:r>
              <w:t>implode  /ɪm'pləʊd,ɪmˋplod/ v. [I ]   V.S. explode</w:t>
            </w:r>
          </w:p>
          <w:p w:rsidR="003E1901" w:rsidRDefault="003E1901" w:rsidP="00EC2160">
            <w:pPr>
              <w:pStyle w:val="ListParagraph"/>
              <w:numPr>
                <w:ilvl w:val="0"/>
                <w:numId w:val="57"/>
              </w:numPr>
              <w:ind w:left="-1418"/>
            </w:pPr>
            <w:r>
              <w:t xml:space="preserve">technical to explode inwards </w:t>
            </w:r>
            <w:r>
              <w:rPr>
                <w:rFonts w:hint="eastAsia"/>
              </w:rPr>
              <w:t>向心聚爆；内爆</w:t>
            </w:r>
            <w:r>
              <w:t xml:space="preserve">e.g. The windows on both sides of the room had </w:t>
            </w:r>
            <w:r>
              <w:rPr>
                <w:b/>
              </w:rPr>
              <w:t>imploded</w:t>
            </w:r>
            <w:r>
              <w:t xml:space="preserve">. </w:t>
            </w:r>
            <w:r>
              <w:rPr>
                <w:rFonts w:hint="eastAsia"/>
              </w:rPr>
              <w:t xml:space="preserve">房间两边的窗户都 </w:t>
            </w:r>
            <w:r>
              <w:rPr>
                <w:rFonts w:hint="eastAsia"/>
                <w:b/>
                <w:highlight w:val="yellow"/>
                <w:u w:val="single"/>
              </w:rPr>
              <w:t>向内爆碎</w:t>
            </w:r>
            <w:r>
              <w:rPr>
                <w:rFonts w:hint="eastAsia"/>
                <w:b/>
                <w:u w:val="single"/>
              </w:rPr>
              <w:t xml:space="preserve"> </w:t>
            </w:r>
            <w:r>
              <w:rPr>
                <w:rFonts w:hint="eastAsia"/>
              </w:rPr>
              <w:t>了。</w:t>
            </w:r>
          </w:p>
          <w:p w:rsidR="003E1901" w:rsidRDefault="003E1901" w:rsidP="00EC2160">
            <w:pPr>
              <w:pStyle w:val="ListParagraph"/>
              <w:numPr>
                <w:ilvl w:val="0"/>
                <w:numId w:val="57"/>
              </w:numPr>
              <w:ind w:left="-1418"/>
            </w:pPr>
            <w:r>
              <w:t xml:space="preserve">written if an organization or system implodes, it fails suddenly, often because of faults that it has </w:t>
            </w:r>
            <w:r>
              <w:rPr>
                <w:rFonts w:hint="eastAsia"/>
                <w:b/>
                <w:highlight w:val="yellow"/>
                <w:u w:val="single"/>
              </w:rPr>
              <w:t>〔组织或系统〕突然瓦解，崩溃</w:t>
            </w:r>
            <w:r>
              <w:rPr>
                <w:b/>
                <w:highlight w:val="yellow"/>
                <w:u w:val="single"/>
              </w:rPr>
              <w:t xml:space="preserve"> = breakdown, fall apart  (have a nervous breakdown </w:t>
            </w:r>
            <w:r>
              <w:rPr>
                <w:rFonts w:hint="eastAsia"/>
                <w:b/>
                <w:highlight w:val="yellow"/>
                <w:u w:val="single"/>
              </w:rPr>
              <w:t>精神崩溃</w:t>
            </w:r>
            <w:r>
              <w:rPr>
                <w:b/>
                <w:highlight w:val="yellow"/>
                <w:u w:val="single"/>
              </w:rPr>
              <w:t>)</w:t>
            </w:r>
            <w:r>
              <w:t xml:space="preserve">  </w:t>
            </w:r>
            <w:r>
              <w:br/>
              <w:t xml:space="preserve">e.g. Most nations learned their lesson during the 1930s, when trade </w:t>
            </w:r>
            <w:r>
              <w:rPr>
                <w:b/>
                <w:color w:val="FF0000"/>
              </w:rPr>
              <w:t>imploded</w:t>
            </w:r>
            <w:r>
              <w:rPr>
                <w:color w:val="FF0000"/>
              </w:rPr>
              <w:t xml:space="preserve"> </w:t>
            </w:r>
            <w:r>
              <w:t xml:space="preserve">and incomes plunged. </w:t>
            </w:r>
            <w:r>
              <w:rPr>
                <w:rFonts w:hint="eastAsia"/>
              </w:rPr>
              <w:t>贸易大崩溃，</w:t>
            </w:r>
            <w:r>
              <w:br/>
              <w:t xml:space="preserve">e.g.  JPMorgan Chase CEO </w:t>
            </w:r>
            <w:hyperlink r:id="rId1227" w:history="1">
              <w:r>
                <w:rPr>
                  <w:rStyle w:val="Hyperlink"/>
                </w:rPr>
                <w:t>called bitcoin a "fraud/scam/shenanigan"</w:t>
              </w:r>
            </w:hyperlink>
            <w:r>
              <w:t xml:space="preserve"> that was only good for </w:t>
            </w:r>
            <w:r>
              <w:rPr>
                <w:b/>
                <w:highlight w:val="yellow"/>
                <w:u w:val="single"/>
              </w:rPr>
              <w:t>drug traffickers</w:t>
            </w:r>
            <w:r>
              <w:t xml:space="preserve">, </w:t>
            </w:r>
            <w:r>
              <w:rPr>
                <w:b/>
                <w:highlight w:val="yellow"/>
                <w:u w:val="single"/>
              </w:rPr>
              <w:t>human traffickers</w:t>
            </w:r>
            <w:r>
              <w:t xml:space="preserve">, and North Korea. He added that he would </w:t>
            </w:r>
            <w:r>
              <w:rPr>
                <w:b/>
                <w:highlight w:val="yellow"/>
              </w:rPr>
              <w:t>sack</w:t>
            </w:r>
            <w:r>
              <w:t xml:space="preserve">/fire anyone at the bank that traded it "in a second." And Saudi Prince Alwaleed, a billionaire investor told CNBC last month </w:t>
            </w:r>
            <w:r>
              <w:rPr>
                <w:b/>
                <w:highlight w:val="yellow"/>
                <w:u w:val="single"/>
              </w:rPr>
              <w:t xml:space="preserve">he thought bitcoin will </w:t>
            </w:r>
            <w:r>
              <w:rPr>
                <w:b/>
                <w:color w:val="FF0000"/>
                <w:highlight w:val="yellow"/>
                <w:u w:val="single"/>
              </w:rPr>
              <w:t>implode</w:t>
            </w:r>
            <w:r>
              <w:rPr>
                <w:b/>
                <w:highlight w:val="yellow"/>
                <w:u w:val="single"/>
              </w:rPr>
              <w:t>/breakdown soon.</w:t>
            </w:r>
            <w:r>
              <w:t xml:space="preserve"> </w:t>
            </w:r>
          </w:p>
          <w:p w:rsidR="003E1901" w:rsidRDefault="003E1901" w:rsidP="00EC2160">
            <w:pPr>
              <w:pStyle w:val="ListParagraph"/>
              <w:numPr>
                <w:ilvl w:val="0"/>
                <w:numId w:val="56"/>
              </w:numPr>
              <w:ind w:left="-1418"/>
            </w:pPr>
          </w:p>
        </w:tc>
      </w:tr>
      <w:tr w:rsidR="003E1901" w:rsidTr="003E1901">
        <w:tc>
          <w:tcPr>
            <w:tcW w:w="10491" w:type="dxa"/>
            <w:tcBorders>
              <w:top w:val="single" w:sz="4" w:space="0" w:color="auto"/>
              <w:left w:val="single" w:sz="4" w:space="0" w:color="auto"/>
              <w:bottom w:val="single" w:sz="4" w:space="0" w:color="auto"/>
              <w:right w:val="single" w:sz="4" w:space="0" w:color="auto"/>
            </w:tcBorders>
          </w:tcPr>
          <w:p w:rsidR="003E1901" w:rsidRDefault="003E1901" w:rsidP="00EC2160">
            <w:pPr>
              <w:pStyle w:val="ListParagraph"/>
              <w:numPr>
                <w:ilvl w:val="0"/>
                <w:numId w:val="56"/>
              </w:numPr>
              <w:ind w:left="-1418"/>
            </w:pPr>
            <w:r>
              <w:rPr>
                <w:b/>
                <w:highlight w:val="yellow"/>
                <w:u w:val="single"/>
              </w:rPr>
              <w:t>lean hogs</w:t>
            </w:r>
            <w:r>
              <w:rPr>
                <w:rFonts w:hint="eastAsia"/>
                <w:b/>
                <w:highlight w:val="yellow"/>
                <w:u w:val="single"/>
              </w:rPr>
              <w:t>瘦肉猪</w:t>
            </w:r>
            <w:r>
              <w:t xml:space="preserve">  v.s.  </w:t>
            </w:r>
            <w:r>
              <w:rPr>
                <w:b/>
              </w:rPr>
              <w:t>hog</w:t>
            </w:r>
            <w:r>
              <w:rPr>
                <w:rFonts w:hint="eastAsia"/>
                <w:b/>
              </w:rPr>
              <w:t>野猪</w:t>
            </w:r>
            <w:r>
              <w:rPr>
                <w:rFonts w:hint="eastAsia"/>
              </w:rPr>
              <w:t xml:space="preserve">  </w:t>
            </w:r>
            <w:r>
              <w:t xml:space="preserve">v.s.  </w:t>
            </w:r>
            <w:r>
              <w:rPr>
                <w:b/>
              </w:rPr>
              <w:t>hedgehog</w:t>
            </w:r>
            <w:r>
              <w:t xml:space="preserve"> </w:t>
            </w:r>
            <w:r>
              <w:rPr>
                <w:rFonts w:hint="eastAsia"/>
              </w:rPr>
              <w:t>刺猬</w:t>
            </w:r>
            <w:r>
              <w:t xml:space="preserve">   v.s.  </w:t>
            </w:r>
            <w:r>
              <w:rPr>
                <w:b/>
              </w:rPr>
              <w:t>groundhog</w:t>
            </w:r>
            <w:r>
              <w:rPr>
                <w:rFonts w:hint="eastAsia"/>
              </w:rPr>
              <w:t>〔北美〕土拨鼠，美洲旱獭</w:t>
            </w:r>
          </w:p>
          <w:p w:rsidR="003E1901" w:rsidRDefault="003E1901" w:rsidP="00EC2160">
            <w:pPr>
              <w:pStyle w:val="ListParagraph"/>
              <w:numPr>
                <w:ilvl w:val="0"/>
                <w:numId w:val="56"/>
              </w:numPr>
              <w:ind w:left="-1418"/>
            </w:pPr>
          </w:p>
        </w:tc>
      </w:tr>
      <w:tr w:rsidR="003E1901" w:rsidTr="003E1901">
        <w:tc>
          <w:tcPr>
            <w:tcW w:w="10491" w:type="dxa"/>
            <w:tcBorders>
              <w:top w:val="single" w:sz="4" w:space="0" w:color="auto"/>
              <w:left w:val="single" w:sz="4" w:space="0" w:color="auto"/>
              <w:bottom w:val="single" w:sz="4" w:space="0" w:color="auto"/>
              <w:right w:val="single" w:sz="4" w:space="0" w:color="auto"/>
            </w:tcBorders>
          </w:tcPr>
          <w:p w:rsidR="003E1901" w:rsidRDefault="003E1901" w:rsidP="00EC2160">
            <w:pPr>
              <w:pStyle w:val="ListParagraph"/>
              <w:numPr>
                <w:ilvl w:val="0"/>
                <w:numId w:val="56"/>
              </w:numPr>
              <w:ind w:left="-1418"/>
            </w:pPr>
            <w:r>
              <w:rPr>
                <w:b/>
              </w:rPr>
              <w:t xml:space="preserve">cryptocurrency </w:t>
            </w:r>
            <w:r>
              <w:rPr>
                <w:rFonts w:hint="eastAsia"/>
                <w:b/>
              </w:rPr>
              <w:t>加密货币</w:t>
            </w:r>
            <w:r>
              <w:rPr>
                <w:b/>
              </w:rPr>
              <w:t>(e.g. bitcon) V.S. physical currency</w:t>
            </w:r>
            <w:r>
              <w:br/>
              <w:t xml:space="preserve">e.g. Bitcoin and Cryptocurrency Technologies </w:t>
            </w:r>
            <w:r>
              <w:rPr>
                <w:rFonts w:hint="eastAsia"/>
              </w:rPr>
              <w:t>比特币和数字货币技术</w:t>
            </w:r>
            <w:r>
              <w:t xml:space="preserve">   </w:t>
            </w:r>
          </w:p>
          <w:p w:rsidR="003E1901" w:rsidRDefault="003E1901" w:rsidP="00EC2160">
            <w:pPr>
              <w:ind w:left="-1418"/>
            </w:pPr>
            <w:r>
              <w:t xml:space="preserve">e.g.  JPMorgan Chase CEO </w:t>
            </w:r>
            <w:hyperlink r:id="rId1228" w:history="1">
              <w:r>
                <w:rPr>
                  <w:rStyle w:val="Hyperlink"/>
                </w:rPr>
                <w:t xml:space="preserve">called bitcoin, a typical </w:t>
              </w:r>
              <w:r>
                <w:rPr>
                  <w:rStyle w:val="Hyperlink"/>
                  <w:b/>
                  <w:highlight w:val="yellow"/>
                </w:rPr>
                <w:t>cryptocurrency</w:t>
              </w:r>
              <w:r>
                <w:rPr>
                  <w:rStyle w:val="Hyperlink"/>
                  <w:rFonts w:hint="eastAsia"/>
                  <w:b/>
                  <w:highlight w:val="yellow"/>
                </w:rPr>
                <w:t>加密货币</w:t>
              </w:r>
              <w:r>
                <w:rPr>
                  <w:rStyle w:val="Hyperlink"/>
                </w:rPr>
                <w:t>,  a "fraud/scam/shenanigan"</w:t>
              </w:r>
            </w:hyperlink>
            <w:r>
              <w:t xml:space="preserve"> that was only good for </w:t>
            </w:r>
            <w:r>
              <w:rPr>
                <w:b/>
                <w:highlight w:val="yellow"/>
                <w:u w:val="single"/>
              </w:rPr>
              <w:t>drug traffickers</w:t>
            </w:r>
            <w:r>
              <w:t xml:space="preserve">, </w:t>
            </w:r>
            <w:r>
              <w:rPr>
                <w:b/>
                <w:highlight w:val="yellow"/>
                <w:u w:val="single"/>
              </w:rPr>
              <w:t>human traffickers</w:t>
            </w:r>
            <w:r>
              <w:t xml:space="preserve">, and North Korea. He added that he would </w:t>
            </w:r>
            <w:r>
              <w:rPr>
                <w:b/>
                <w:highlight w:val="yellow"/>
              </w:rPr>
              <w:t>sack</w:t>
            </w:r>
            <w:r>
              <w:t xml:space="preserve">/fire anyone at the bank that traded it "in a second." And Saudi Prince Alwaleed, a billionaire investor told CNBC last month </w:t>
            </w:r>
            <w:r>
              <w:rPr>
                <w:b/>
                <w:highlight w:val="yellow"/>
                <w:u w:val="single"/>
              </w:rPr>
              <w:t xml:space="preserve">he thought bitcoin will </w:t>
            </w:r>
            <w:r>
              <w:rPr>
                <w:b/>
                <w:color w:val="FF0000"/>
                <w:highlight w:val="yellow"/>
                <w:u w:val="single"/>
              </w:rPr>
              <w:t>implode</w:t>
            </w:r>
            <w:r>
              <w:rPr>
                <w:b/>
                <w:highlight w:val="yellow"/>
                <w:u w:val="single"/>
              </w:rPr>
              <w:t>/breakdown soon.</w:t>
            </w:r>
            <w:r>
              <w:t xml:space="preserve"> </w:t>
            </w:r>
          </w:p>
          <w:p w:rsidR="003E1901" w:rsidRDefault="003E1901" w:rsidP="00EC2160">
            <w:pPr>
              <w:ind w:left="-1418"/>
            </w:pPr>
          </w:p>
          <w:p w:rsidR="003E1901" w:rsidRDefault="003E1901" w:rsidP="00EC2160">
            <w:pPr>
              <w:ind w:left="-1418"/>
            </w:pPr>
            <w:r>
              <w:t xml:space="preserve">eg. Some investors may still think that bitcoin and other </w:t>
            </w:r>
            <w:r>
              <w:rPr>
                <w:b/>
                <w:highlight w:val="yellow"/>
                <w:u w:val="single"/>
              </w:rPr>
              <w:t>cryptocurrencies</w:t>
            </w:r>
            <w:r>
              <w:t xml:space="preserve"> are </w:t>
            </w:r>
            <w:r>
              <w:rPr>
                <w:b/>
                <w:highlight w:val="yellow"/>
                <w:u w:val="single"/>
              </w:rPr>
              <w:t>a bubble about to burst</w:t>
            </w:r>
            <w:r>
              <w:t xml:space="preserve">. But bitcoin just got a big boost from one of the world's biggest financial marketplaces. CME said in a press release that the reason the company decided to launch the new bitcoin contract was due to </w:t>
            </w:r>
            <w:r>
              <w:rPr>
                <w:b/>
              </w:rPr>
              <w:t>"burgeoning</w:t>
            </w:r>
            <w:r>
              <w:rPr>
                <w:rFonts w:hint="eastAsia"/>
                <w:b/>
              </w:rPr>
              <w:t>萌芽迅速发展的</w:t>
            </w:r>
            <w:r>
              <w:t xml:space="preserve"> client interest in the evolving </w:t>
            </w:r>
            <w:r>
              <w:rPr>
                <w:highlight w:val="yellow"/>
              </w:rPr>
              <w:t>c</w:t>
            </w:r>
            <w:r>
              <w:rPr>
                <w:b/>
                <w:highlight w:val="yellow"/>
                <w:u w:val="single"/>
              </w:rPr>
              <w:t>ryptocurrency</w:t>
            </w:r>
            <w:r>
              <w:t xml:space="preserve"> markets." </w:t>
            </w:r>
          </w:p>
          <w:p w:rsidR="003E1901" w:rsidRDefault="003E1901" w:rsidP="00EC2160">
            <w:pPr>
              <w:ind w:left="-1418"/>
              <w:rPr>
                <w:b/>
                <w:highlight w:val="yellow"/>
                <w:u w:val="single"/>
              </w:rPr>
            </w:pPr>
            <w:r>
              <w:br/>
              <w:t xml:space="preserve">3. </w:t>
            </w:r>
            <w:r>
              <w:rPr>
                <w:b/>
              </w:rPr>
              <w:t xml:space="preserve">The Age of Cryptocurrency </w:t>
            </w:r>
            <w:r>
              <w:rPr>
                <w:rFonts w:hint="eastAsia"/>
                <w:b/>
              </w:rPr>
              <w:t>加密电子货币时代</w:t>
            </w:r>
          </w:p>
        </w:tc>
      </w:tr>
      <w:tr w:rsidR="003E1901" w:rsidTr="003E1901">
        <w:tc>
          <w:tcPr>
            <w:tcW w:w="10491" w:type="dxa"/>
            <w:tcBorders>
              <w:top w:val="single" w:sz="4" w:space="0" w:color="auto"/>
              <w:left w:val="single" w:sz="4" w:space="0" w:color="auto"/>
              <w:bottom w:val="single" w:sz="4" w:space="0" w:color="auto"/>
              <w:right w:val="single" w:sz="4" w:space="0" w:color="auto"/>
            </w:tcBorders>
          </w:tcPr>
          <w:p w:rsidR="003E1901" w:rsidRDefault="003E1901" w:rsidP="00EC2160">
            <w:pPr>
              <w:ind w:left="-1418"/>
            </w:pPr>
            <w:r>
              <w:t>volatile = unstable, opt to change</w:t>
            </w:r>
            <w:r>
              <w:rPr>
                <w:rFonts w:hint="eastAsia"/>
              </w:rPr>
              <w:t>不稳定</w:t>
            </w:r>
            <w:r>
              <w:t>/</w:t>
            </w:r>
            <w:r>
              <w:rPr>
                <w:rFonts w:hint="eastAsia"/>
              </w:rPr>
              <w:t>易变的；容易挥发的</w:t>
            </w:r>
            <w:r>
              <w:t>;</w:t>
            </w:r>
          </w:p>
          <w:p w:rsidR="003E1901" w:rsidRDefault="003E1901" w:rsidP="00EC2160">
            <w:pPr>
              <w:ind w:left="-1418"/>
            </w:pPr>
            <w:r>
              <w:t>n) volatility = instability</w:t>
            </w:r>
          </w:p>
          <w:p w:rsidR="003E1901" w:rsidRDefault="003E1901" w:rsidP="00EC2160">
            <w:pPr>
              <w:ind w:left="-1418"/>
            </w:pPr>
          </w:p>
          <w:p w:rsidR="003E1901" w:rsidRDefault="003E1901" w:rsidP="00EC2160">
            <w:pPr>
              <w:ind w:left="-1418"/>
            </w:pPr>
            <w:r>
              <w:t> /'vɒlətaɪl,ˋvɑlətḷ/ </w:t>
            </w:r>
          </w:p>
          <w:p w:rsidR="003E1901" w:rsidRDefault="003E1901" w:rsidP="00EC2160">
            <w:pPr>
              <w:pStyle w:val="ListParagraph"/>
              <w:numPr>
                <w:ilvl w:val="0"/>
                <w:numId w:val="58"/>
              </w:numPr>
              <w:ind w:left="-1418"/>
            </w:pPr>
            <w:r>
              <w:t xml:space="preserve">a volatile situation is likely to change suddenly and without warning, volatile = so unstable and be opt to change   </w:t>
            </w:r>
            <w:r>
              <w:rPr>
                <w:b/>
                <w:highlight w:val="yellow"/>
                <w:u w:val="single"/>
              </w:rPr>
              <w:t>[ volatile market; volatile situation</w:t>
            </w:r>
            <w:r>
              <w:rPr>
                <w:rFonts w:hint="eastAsia"/>
                <w:b/>
                <w:highlight w:val="yellow"/>
                <w:u w:val="single"/>
              </w:rPr>
              <w:t>不稳定</w:t>
            </w:r>
            <w:r>
              <w:rPr>
                <w:b/>
                <w:highlight w:val="yellow"/>
                <w:u w:val="single"/>
              </w:rPr>
              <w:t>/</w:t>
            </w:r>
            <w:r>
              <w:rPr>
                <w:rFonts w:hint="eastAsia"/>
                <w:b/>
                <w:highlight w:val="yellow"/>
                <w:u w:val="single"/>
              </w:rPr>
              <w:t>易变的</w:t>
            </w:r>
            <w:r>
              <w:rPr>
                <w:b/>
                <w:highlight w:val="yellow"/>
                <w:u w:val="single"/>
              </w:rPr>
              <w:t>(</w:t>
            </w:r>
            <w:r>
              <w:rPr>
                <w:rFonts w:hint="eastAsia"/>
                <w:b/>
                <w:highlight w:val="yellow"/>
                <w:u w:val="single"/>
              </w:rPr>
              <w:t>市场</w:t>
            </w:r>
            <w:r>
              <w:rPr>
                <w:b/>
                <w:highlight w:val="yellow"/>
                <w:u w:val="single"/>
              </w:rPr>
              <w:t>/</w:t>
            </w:r>
            <w:r>
              <w:rPr>
                <w:rFonts w:hint="eastAsia"/>
                <w:b/>
                <w:highlight w:val="yellow"/>
                <w:u w:val="single"/>
              </w:rPr>
              <w:t>局势</w:t>
            </w:r>
            <w:r>
              <w:rPr>
                <w:b/>
                <w:highlight w:val="yellow"/>
                <w:u w:val="single"/>
              </w:rPr>
              <w:t xml:space="preserve">) </w:t>
            </w:r>
            <w:r>
              <w:rPr>
                <w:rFonts w:hint="eastAsia"/>
                <w:b/>
                <w:highlight w:val="yellow"/>
                <w:u w:val="single"/>
              </w:rPr>
              <w:t>，动荡不定的</w:t>
            </w:r>
            <w:r>
              <w:rPr>
                <w:b/>
                <w:highlight w:val="yellow"/>
                <w:u w:val="single"/>
              </w:rPr>
              <w:t>((</w:t>
            </w:r>
            <w:r>
              <w:rPr>
                <w:rFonts w:hint="eastAsia"/>
                <w:b/>
                <w:highlight w:val="yellow"/>
                <w:u w:val="single"/>
              </w:rPr>
              <w:t>市场</w:t>
            </w:r>
            <w:r>
              <w:rPr>
                <w:b/>
                <w:highlight w:val="yellow"/>
                <w:u w:val="single"/>
              </w:rPr>
              <w:t>/</w:t>
            </w:r>
            <w:r>
              <w:rPr>
                <w:rFonts w:hint="eastAsia"/>
                <w:b/>
                <w:highlight w:val="yellow"/>
                <w:u w:val="single"/>
              </w:rPr>
              <w:t>局势</w:t>
            </w:r>
            <w:r>
              <w:rPr>
                <w:b/>
                <w:highlight w:val="yellow"/>
                <w:u w:val="single"/>
              </w:rPr>
              <w:t>) ]</w:t>
            </w:r>
            <w:r>
              <w:t xml:space="preserve">  e.g. What is driving these oil price spikes when so little of the oil supply is affected</w:t>
            </w:r>
            <w:r>
              <w:rPr>
                <w:b/>
                <w:highlight w:val="yellow"/>
                <w:u w:val="single"/>
              </w:rPr>
              <w:t xml:space="preserve">? Why is the market so volatile?  </w:t>
            </w:r>
            <w:r>
              <w:rPr>
                <w:rFonts w:hint="eastAsia"/>
                <w:b/>
                <w:highlight w:val="yellow"/>
                <w:u w:val="single"/>
              </w:rPr>
              <w:t>市场为什么会如此不稳定？</w:t>
            </w:r>
            <w:r>
              <w:rPr>
                <w:rFonts w:hint="eastAsia"/>
                <w:b/>
                <w:u w:val="single"/>
              </w:rPr>
              <w:t xml:space="preserve">  </w:t>
            </w:r>
            <w:r>
              <w:rPr>
                <w:b/>
                <w:u w:val="single"/>
              </w:rPr>
              <w:t xml:space="preserve">E.g. </w:t>
            </w:r>
            <w:r>
              <w:t xml:space="preserve">an increasingly </w:t>
            </w:r>
            <w:r>
              <w:rPr>
                <w:b/>
                <w:u w:val="single"/>
              </w:rPr>
              <w:t>volatile political situation</w:t>
            </w:r>
            <w:r>
              <w:t xml:space="preserve"> </w:t>
            </w:r>
            <w:r>
              <w:rPr>
                <w:rFonts w:hint="eastAsia"/>
              </w:rPr>
              <w:t>日益动荡的政治局势</w:t>
            </w:r>
            <w:r>
              <w:t xml:space="preserve">  e.g. the highly </w:t>
            </w:r>
            <w:r>
              <w:rPr>
                <w:b/>
                <w:u w:val="single"/>
              </w:rPr>
              <w:t>volatile stock and bond markets</w:t>
            </w:r>
            <w:r>
              <w:t xml:space="preserve"> </w:t>
            </w:r>
            <w:r>
              <w:rPr>
                <w:rFonts w:hint="eastAsia"/>
              </w:rPr>
              <w:t>相当不稳定的股票和债券市场</w:t>
            </w:r>
          </w:p>
          <w:p w:rsidR="003E1901" w:rsidRDefault="003E1901" w:rsidP="00EC2160">
            <w:pPr>
              <w:pStyle w:val="ListParagraph"/>
              <w:numPr>
                <w:ilvl w:val="0"/>
                <w:numId w:val="58"/>
              </w:numPr>
              <w:ind w:left="-1418"/>
            </w:pPr>
            <w:r>
              <w:t xml:space="preserve"> someone who is volatile can suddenly become angry or violent</w:t>
            </w:r>
            <w:r>
              <w:rPr>
                <w:rFonts w:hint="eastAsia"/>
              </w:rPr>
              <w:t>易激动的</w:t>
            </w:r>
            <w:r>
              <w:t>(</w:t>
            </w:r>
            <w:r>
              <w:rPr>
                <w:rFonts w:hint="eastAsia"/>
              </w:rPr>
              <w:t>人</w:t>
            </w:r>
            <w:r>
              <w:t>)</w:t>
            </w:r>
            <w:r>
              <w:rPr>
                <w:rFonts w:hint="eastAsia"/>
              </w:rPr>
              <w:t>；易怒的</w:t>
            </w:r>
            <w:r>
              <w:t>(</w:t>
            </w:r>
            <w:r>
              <w:rPr>
                <w:rFonts w:hint="eastAsia"/>
              </w:rPr>
              <w:t>人</w:t>
            </w:r>
            <w:r>
              <w:t xml:space="preserve">) [ such a volatile person ] </w:t>
            </w:r>
          </w:p>
          <w:p w:rsidR="003E1901" w:rsidRDefault="003E1901" w:rsidP="00EC2160">
            <w:pPr>
              <w:pStyle w:val="ListParagraph"/>
              <w:numPr>
                <w:ilvl w:val="0"/>
                <w:numId w:val="58"/>
              </w:numPr>
              <w:ind w:left="-1418"/>
            </w:pPr>
            <w:r>
              <w:t xml:space="preserve">technical a volatile liquid or substance changes easily into a gas, easy to vaporate </w:t>
            </w:r>
            <w:r>
              <w:rPr>
                <w:rFonts w:hint="eastAsia"/>
              </w:rPr>
              <w:t>易挥发的</w:t>
            </w:r>
            <w:r>
              <w:t xml:space="preserve"> [</w:t>
            </w:r>
            <w:hyperlink r:id="rId1229" w:history="1">
              <w:r>
                <w:rPr>
                  <w:rStyle w:val="Hyperlink"/>
                </w:rPr>
                <w:t>volatile oil</w:t>
              </w:r>
            </w:hyperlink>
            <w:r>
              <w:rPr>
                <w:rFonts w:hint="eastAsia"/>
              </w:rPr>
              <w:t>挥发油；香精油</w:t>
            </w:r>
            <w:r>
              <w:t xml:space="preserve">; </w:t>
            </w:r>
            <w:hyperlink r:id="rId1230" w:history="1">
              <w:r>
                <w:rPr>
                  <w:rStyle w:val="Hyperlink"/>
                </w:rPr>
                <w:t>volatile matter</w:t>
              </w:r>
            </w:hyperlink>
            <w:r>
              <w:rPr>
                <w:rFonts w:hint="eastAsia"/>
              </w:rPr>
              <w:t>挥发分，易挥发物</w:t>
            </w:r>
          </w:p>
          <w:p w:rsidR="003E1901" w:rsidRDefault="003E1901" w:rsidP="00EC2160">
            <w:pPr>
              <w:ind w:left="-1418"/>
            </w:pPr>
            <w:r>
              <w:rPr>
                <w:noProof/>
              </w:rPr>
              <w:lastRenderedPageBreak/>
              <w:drawing>
                <wp:inline distT="0" distB="0" distL="0" distR="0">
                  <wp:extent cx="561975" cy="7239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1" cstate="print">
                            <a:extLst>
                              <a:ext uri="{28A0092B-C50C-407E-A947-70E740481C1C}">
                                <a14:useLocalDpi xmlns:a14="http://schemas.microsoft.com/office/drawing/2010/main" val="0"/>
                              </a:ext>
                            </a:extLst>
                          </a:blip>
                          <a:srcRect/>
                          <a:stretch>
                            <a:fillRect/>
                          </a:stretch>
                        </pic:blipFill>
                        <pic:spPr bwMode="auto">
                          <a:xfrm>
                            <a:off x="0" y="0"/>
                            <a:ext cx="561975" cy="723900"/>
                          </a:xfrm>
                          <a:prstGeom prst="rect">
                            <a:avLst/>
                          </a:prstGeom>
                          <a:noFill/>
                          <a:ln>
                            <a:noFill/>
                          </a:ln>
                        </pic:spPr>
                      </pic:pic>
                    </a:graphicData>
                  </a:graphic>
                </wp:inline>
              </w:drawing>
            </w:r>
          </w:p>
        </w:tc>
      </w:tr>
      <w:tr w:rsidR="003E1901" w:rsidTr="003E1901">
        <w:tc>
          <w:tcPr>
            <w:tcW w:w="10491" w:type="dxa"/>
            <w:tcBorders>
              <w:top w:val="single" w:sz="4" w:space="0" w:color="auto"/>
              <w:left w:val="single" w:sz="4" w:space="0" w:color="auto"/>
              <w:bottom w:val="single" w:sz="4" w:space="0" w:color="auto"/>
              <w:right w:val="single" w:sz="4" w:space="0" w:color="auto"/>
            </w:tcBorders>
          </w:tcPr>
          <w:p w:rsidR="003E1901" w:rsidRDefault="003E1901" w:rsidP="00EC2160">
            <w:pPr>
              <w:pStyle w:val="ListParagraph"/>
              <w:numPr>
                <w:ilvl w:val="0"/>
                <w:numId w:val="56"/>
              </w:numPr>
              <w:ind w:left="-1418"/>
            </w:pPr>
            <w:r>
              <w:rPr>
                <w:rFonts w:hint="eastAsia"/>
              </w:rPr>
              <w:lastRenderedPageBreak/>
              <w:t>被希望或欲望所吸引；诱惑</w:t>
            </w:r>
            <w:r>
              <w:t xml:space="preserve"> [Synonyms lure,tempt, temptation/bait</w:t>
            </w:r>
            <w:r>
              <w:rPr>
                <w:rFonts w:hint="eastAsia"/>
              </w:rPr>
              <w:t>诱惑物</w:t>
            </w:r>
            <w:r>
              <w:t xml:space="preserve">,]: entice sb = to attract sb by arousing hope, desire, bait or temptation </w:t>
            </w:r>
            <w:r>
              <w:rPr>
                <w:rFonts w:hint="eastAsia"/>
              </w:rPr>
              <w:t>诱惑物</w:t>
            </w:r>
            <w:r>
              <w:t>, lure;</w:t>
            </w:r>
            <w:r>
              <w:rPr>
                <w:rFonts w:hint="eastAsia"/>
              </w:rPr>
              <w:t>：</w:t>
            </w:r>
            <w:r>
              <w:t xml:space="preserve">   entice/lure/allure sb. into doing  sth; entice sb. to do sth. </w:t>
            </w:r>
            <w:r>
              <w:rPr>
                <w:rFonts w:hint="eastAsia"/>
              </w:rPr>
              <w:t>诱惑怂恿某人做某事</w:t>
            </w:r>
            <w:r>
              <w:t xml:space="preserve">  </w:t>
            </w:r>
          </w:p>
          <w:p w:rsidR="003E1901" w:rsidRDefault="003E1901" w:rsidP="00EC2160">
            <w:pPr>
              <w:pStyle w:val="ListParagraph"/>
              <w:numPr>
                <w:ilvl w:val="0"/>
                <w:numId w:val="56"/>
              </w:numPr>
              <w:ind w:left="-1418"/>
            </w:pPr>
            <w:r>
              <w:t xml:space="preserve">eg The promise of higher pay and working overseas enticed me into the new job.    </w:t>
            </w:r>
          </w:p>
          <w:p w:rsidR="003E1901" w:rsidRDefault="003E1901" w:rsidP="00EC2160">
            <w:pPr>
              <w:pStyle w:val="ListParagraph"/>
              <w:numPr>
                <w:ilvl w:val="0"/>
                <w:numId w:val="56"/>
              </w:numPr>
              <w:ind w:left="-1418"/>
            </w:pPr>
            <w:r>
              <w:t xml:space="preserve">eg The slutty hooker enticed/lured him into prostitution.   </w:t>
            </w:r>
          </w:p>
          <w:p w:rsidR="003E1901" w:rsidRDefault="003E1901" w:rsidP="00EC2160">
            <w:pPr>
              <w:pStyle w:val="ListParagraph"/>
              <w:numPr>
                <w:ilvl w:val="0"/>
                <w:numId w:val="56"/>
              </w:numPr>
              <w:ind w:left="-1418"/>
            </w:pPr>
            <w:r>
              <w:t>eg The drug trafficker</w:t>
            </w:r>
            <w:r>
              <w:rPr>
                <w:rFonts w:hint="eastAsia"/>
              </w:rPr>
              <w:t>毒品走私贩</w:t>
            </w:r>
            <w:r>
              <w:t xml:space="preserve"> enticed him into smuggling the marijuana by luring him that he can earn lots of money.</w:t>
            </w:r>
          </w:p>
          <w:p w:rsidR="003E1901" w:rsidRDefault="003E1901" w:rsidP="00EC2160">
            <w:pPr>
              <w:pStyle w:val="ListParagraph"/>
              <w:numPr>
                <w:ilvl w:val="0"/>
                <w:numId w:val="56"/>
              </w:numPr>
              <w:ind w:left="-1418"/>
            </w:pPr>
          </w:p>
        </w:tc>
      </w:tr>
    </w:tbl>
    <w:p w:rsidR="003E1901" w:rsidRDefault="003E1901" w:rsidP="00EC2160">
      <w:pPr>
        <w:ind w:left="-1418"/>
      </w:pPr>
    </w:p>
    <w:p w:rsidR="003E1901" w:rsidRDefault="003E1901" w:rsidP="00EC2160">
      <w:pPr>
        <w:pStyle w:val="NormalWeb"/>
        <w:ind w:left="-1418"/>
        <w:rPr>
          <w:lang w:val="en-GB"/>
        </w:rPr>
      </w:pPr>
      <w:r>
        <w:t xml:space="preserve">Some investors may still think that bitcoin and other </w:t>
      </w:r>
      <w:r>
        <w:rPr>
          <w:b/>
          <w:color w:val="FF0000"/>
          <w:highlight w:val="yellow"/>
        </w:rPr>
        <w:t>cryptocurrencies</w:t>
      </w:r>
      <w:r>
        <w:rPr>
          <w:color w:val="FF0000"/>
        </w:rPr>
        <w:t xml:space="preserve"> </w:t>
      </w:r>
      <w:r>
        <w:rPr>
          <w:b/>
          <w:highlight w:val="yellow"/>
          <w:u w:val="single"/>
        </w:rPr>
        <w:t>are a bubble about to burst</w:t>
      </w:r>
      <w:r>
        <w:t xml:space="preserve">. But bitcoin just got a big </w:t>
      </w:r>
      <w:r>
        <w:rPr>
          <w:b/>
        </w:rPr>
        <w:t>boost</w:t>
      </w:r>
      <w:r>
        <w:t xml:space="preserve"> from one of the world's biggest financial marketplaces.</w:t>
      </w:r>
      <w:r>
        <w:rPr>
          <w:rFonts w:asciiTheme="minorEastAsia" w:eastAsiaTheme="minorEastAsia" w:hAnsiTheme="minorEastAsia" w:hint="eastAsia"/>
        </w:rPr>
        <w:t xml:space="preserve">　</w:t>
      </w:r>
      <w:r>
        <w:t xml:space="preserve">CME Group, owner of the Chicago Mercantile Exchange and Chicago Board of Trade, announced Tuesday that it plans to start listing bitcoin futures contracts during the fourth quarter. </w:t>
      </w:r>
    </w:p>
    <w:p w:rsidR="003E1901" w:rsidRDefault="003E1901" w:rsidP="00EC2160">
      <w:pPr>
        <w:pStyle w:val="NormalWeb"/>
        <w:ind w:left="-1418"/>
      </w:pPr>
      <w:r>
        <w:t xml:space="preserve">Futures let investors buy and sell an asset at a specified price at a later date, They're popular bets for currencies, metals and agricultural commodities like corn, soybeans and </w:t>
      </w:r>
      <w:r>
        <w:rPr>
          <w:b/>
          <w:color w:val="FF0000"/>
          <w:highlight w:val="yellow"/>
        </w:rPr>
        <w:t>lean hogs</w:t>
      </w:r>
      <w:r>
        <w:rPr>
          <w:rFonts w:hint="eastAsia"/>
          <w:b/>
          <w:color w:val="FF0000"/>
          <w:highlight w:val="yellow"/>
        </w:rPr>
        <w:t>瘦肉猪</w:t>
      </w:r>
      <w:r>
        <w:t xml:space="preserve"> -- as well as frozen orange juice for any fans of "Trading Places." </w:t>
      </w:r>
      <w:r>
        <w:rPr>
          <w:rFonts w:asciiTheme="minorEastAsia" w:eastAsiaTheme="minorEastAsia" w:hAnsiTheme="minorEastAsia" w:hint="eastAsia"/>
        </w:rPr>
        <w:t xml:space="preserve">　</w:t>
      </w:r>
      <w:r>
        <w:t xml:space="preserve">The fact that bitcoin will now be joining other </w:t>
      </w:r>
      <w:r>
        <w:rPr>
          <w:b/>
          <w:highlight w:val="yellow"/>
          <w:u w:val="single"/>
        </w:rPr>
        <w:t>physical currencies(e.g. Japanese Yan;  Korea Won; Singaporean dollars)</w:t>
      </w:r>
      <w:r>
        <w:t xml:space="preserve"> as well as gold and other commodities is yet another sign of its growing </w:t>
      </w:r>
      <w:r>
        <w:rPr>
          <w:b/>
        </w:rPr>
        <w:t>legitimacy</w:t>
      </w:r>
      <w:r>
        <w:t xml:space="preserve">. </w:t>
      </w:r>
    </w:p>
    <w:p w:rsidR="003E1901" w:rsidRDefault="003E1901" w:rsidP="00EC2160">
      <w:pPr>
        <w:pStyle w:val="NormalWeb"/>
        <w:ind w:left="-1418"/>
      </w:pPr>
      <w:r>
        <w:t>CME (</w:t>
      </w:r>
      <w:hyperlink r:id="rId1232" w:history="1">
        <w:r>
          <w:rPr>
            <w:rStyle w:val="Hyperlink"/>
          </w:rPr>
          <w:t>CME</w:t>
        </w:r>
      </w:hyperlink>
      <w:r>
        <w:t xml:space="preserve">) CEO said in </w:t>
      </w:r>
      <w:r>
        <w:rPr>
          <w:b/>
          <w:highlight w:val="yellow"/>
          <w:u w:val="single"/>
        </w:rPr>
        <w:t>a press release</w:t>
      </w:r>
      <w:r>
        <w:t xml:space="preserve"> that the reason the company decided to </w:t>
      </w:r>
      <w:r>
        <w:rPr>
          <w:b/>
          <w:highlight w:val="yellow"/>
          <w:u w:val="single"/>
        </w:rPr>
        <w:t>launch</w:t>
      </w:r>
      <w:r>
        <w:t xml:space="preserve"> the new bitcoin contract was due to "</w:t>
      </w:r>
      <w:r>
        <w:rPr>
          <w:b/>
          <w:color w:val="FF0000"/>
          <w:highlight w:val="yellow"/>
        </w:rPr>
        <w:t>burgeoning</w:t>
      </w:r>
      <w:r>
        <w:t xml:space="preserve"> client interest in the evolving </w:t>
      </w:r>
      <w:r>
        <w:rPr>
          <w:b/>
          <w:highlight w:val="yellow"/>
          <w:u w:val="single"/>
        </w:rPr>
        <w:t>cryptocurrency markets</w:t>
      </w:r>
      <w:r>
        <w:t xml:space="preserve">." </w:t>
      </w:r>
      <w:r>
        <w:rPr>
          <w:rFonts w:asciiTheme="minorEastAsia" w:eastAsiaTheme="minorEastAsia" w:hAnsiTheme="minorEastAsia" w:hint="eastAsia"/>
        </w:rPr>
        <w:t xml:space="preserve">　</w:t>
      </w:r>
      <w:r>
        <w:t>Bitcoin prices -- which just passed $5,000 in October -- topped the $6,500 level on Wednesday. Bitcoin has now surged/</w:t>
      </w:r>
      <w:r>
        <w:rPr>
          <w:b/>
          <w:color w:val="FF0000"/>
          <w:highlight w:val="yellow"/>
        </w:rPr>
        <w:t>skyrocketed</w:t>
      </w:r>
      <w:r>
        <w:t xml:space="preserve"> nearly 600% this year. The rapidly rising/mounting price has led to some </w:t>
      </w:r>
      <w:r>
        <w:rPr>
          <w:b/>
          <w:highlight w:val="yellow"/>
          <w:u w:val="single"/>
        </w:rPr>
        <w:t>skepticism</w:t>
      </w:r>
      <w:r>
        <w:t xml:space="preserve">. China has </w:t>
      </w:r>
      <w:r>
        <w:rPr>
          <w:b/>
          <w:highlight w:val="yellow"/>
          <w:u w:val="single"/>
        </w:rPr>
        <w:t>cracked down/suppress</w:t>
      </w:r>
      <w:r>
        <w:t xml:space="preserve"> on its use in recent months, which has created more </w:t>
      </w:r>
      <w:r>
        <w:rPr>
          <w:b/>
          <w:highlight w:val="yellow"/>
          <w:u w:val="single"/>
        </w:rPr>
        <w:t>volatility/instability</w:t>
      </w:r>
      <w:r>
        <w:t xml:space="preserve"> in its price as of late. </w:t>
      </w:r>
    </w:p>
    <w:p w:rsidR="003E1901" w:rsidRDefault="003E1901" w:rsidP="00EC2160">
      <w:pPr>
        <w:pStyle w:val="NormalWeb"/>
        <w:ind w:left="-1418"/>
      </w:pPr>
      <w:r>
        <w:t>JPMorgan Chase (</w:t>
      </w:r>
      <w:hyperlink r:id="rId1233" w:history="1">
        <w:r>
          <w:rPr>
            <w:rStyle w:val="Hyperlink"/>
          </w:rPr>
          <w:t>JPM</w:t>
        </w:r>
      </w:hyperlink>
      <w:r>
        <w:t xml:space="preserve">) CEO </w:t>
      </w:r>
      <w:hyperlink r:id="rId1234" w:history="1">
        <w:r>
          <w:rPr>
            <w:rStyle w:val="Hyperlink"/>
          </w:rPr>
          <w:t>called bitcoin a "</w:t>
        </w:r>
        <w:r>
          <w:rPr>
            <w:rStyle w:val="Hyperlink"/>
            <w:b/>
            <w:highlight w:val="yellow"/>
          </w:rPr>
          <w:t>fraud/scam/shenanigan</w:t>
        </w:r>
        <w:r>
          <w:rPr>
            <w:rStyle w:val="Hyperlink"/>
          </w:rPr>
          <w:t>"</w:t>
        </w:r>
      </w:hyperlink>
      <w:r>
        <w:t xml:space="preserve"> that was only good for </w:t>
      </w:r>
      <w:r>
        <w:rPr>
          <w:b/>
          <w:highlight w:val="yellow"/>
          <w:u w:val="single"/>
        </w:rPr>
        <w:t>drug traffickers</w:t>
      </w:r>
      <w:r>
        <w:t xml:space="preserve">, </w:t>
      </w:r>
      <w:r>
        <w:rPr>
          <w:b/>
          <w:highlight w:val="yellow"/>
          <w:u w:val="single"/>
        </w:rPr>
        <w:t>human traffickers</w:t>
      </w:r>
      <w:r>
        <w:t xml:space="preserve">, and North Korea. He added that he would fire anyone at the bank that traded it "in a second." And Saudi Prince Alwaleed, a billionaire investor whose Kingdom Holding Company owns stakes in Apple, Citigroup, and CNN owner Time Warner, told CNBC last month he thought bitcoin will </w:t>
      </w:r>
      <w:r>
        <w:rPr>
          <w:b/>
          <w:color w:val="FF0000"/>
          <w:highlight w:val="yellow"/>
        </w:rPr>
        <w:t>implode</w:t>
      </w:r>
      <w:r>
        <w:t xml:space="preserve">. However, both Dimon and Prince Alwaleed have been proven wrong in the short-term at least as the price of bitcoin has continued to </w:t>
      </w:r>
      <w:r>
        <w:rPr>
          <w:b/>
          <w:highlight w:val="yellow"/>
        </w:rPr>
        <w:t>soar/rise/mount/hike/skyrocket</w:t>
      </w:r>
      <w:r>
        <w:t xml:space="preserve">. </w:t>
      </w:r>
    </w:p>
    <w:p w:rsidR="003E1901" w:rsidRDefault="003E1901" w:rsidP="00EC2160">
      <w:pPr>
        <w:pStyle w:val="NormalWeb"/>
        <w:ind w:left="-1418"/>
      </w:pPr>
      <w:r>
        <w:lastRenderedPageBreak/>
        <w:t xml:space="preserve">Lukman Otunuga, a research analyst at online foreign exchange broker FXTM, wrote in a report Wednesday that the CME's </w:t>
      </w:r>
      <w:r>
        <w:rPr>
          <w:b/>
        </w:rPr>
        <w:t>endorsement</w:t>
      </w:r>
      <w:r>
        <w:t xml:space="preserve"> of bitcoin cannot be </w:t>
      </w:r>
      <w:r>
        <w:rPr>
          <w:b/>
          <w:highlight w:val="yellow"/>
        </w:rPr>
        <w:t>underestimated</w:t>
      </w:r>
      <w:r>
        <w:t xml:space="preserve">. It could help bring in more big-time institutional investors. </w:t>
      </w:r>
    </w:p>
    <w:p w:rsidR="003E1901" w:rsidRDefault="003E1901" w:rsidP="00EC2160">
      <w:pPr>
        <w:pStyle w:val="NormalWeb"/>
        <w:ind w:left="-1418"/>
      </w:pPr>
      <w:r>
        <w:t xml:space="preserve">"Some </w:t>
      </w:r>
      <w:r>
        <w:rPr>
          <w:b/>
          <w:highlight w:val="yellow"/>
        </w:rPr>
        <w:t>skepticism</w:t>
      </w:r>
      <w:r>
        <w:t xml:space="preserve"> over Bitcoin was rinsed away, consequently boosting its </w:t>
      </w:r>
      <w:r>
        <w:rPr>
          <w:b/>
          <w:highlight w:val="yellow"/>
        </w:rPr>
        <w:t>allure</w:t>
      </w:r>
      <w:r>
        <w:t xml:space="preserve"> to market players, it is simply remarkable how </w:t>
      </w:r>
      <w:r>
        <w:rPr>
          <w:b/>
        </w:rPr>
        <w:t>resilient</w:t>
      </w:r>
      <w:r>
        <w:t xml:space="preserve"> Bitcoin has been in the face of significant negativity." </w:t>
      </w:r>
    </w:p>
    <w:p w:rsidR="003E1901" w:rsidRDefault="003E1901" w:rsidP="00EC2160">
      <w:pPr>
        <w:pStyle w:val="NormalWeb"/>
        <w:ind w:left="-1418"/>
      </w:pPr>
      <w:r>
        <w:t xml:space="preserve">And CME Group is not the only major financial firm that appears to be backing the </w:t>
      </w:r>
      <w:r>
        <w:rPr>
          <w:b/>
          <w:color w:val="FF0000"/>
          <w:highlight w:val="yellow"/>
        </w:rPr>
        <w:t>cryptocurrency</w:t>
      </w:r>
      <w:r>
        <w:rPr>
          <w:color w:val="FF0000"/>
        </w:rPr>
        <w:t xml:space="preserve"> </w:t>
      </w:r>
      <w:r>
        <w:t>either. Goldman Sachs (</w:t>
      </w:r>
      <w:hyperlink r:id="rId1235" w:history="1">
        <w:r>
          <w:rPr>
            <w:rStyle w:val="Hyperlink"/>
          </w:rPr>
          <w:t>GS</w:t>
        </w:r>
      </w:hyperlink>
      <w:r>
        <w:t xml:space="preserve">) CEO Lloyd Blankfein </w:t>
      </w:r>
      <w:hyperlink r:id="rId1236" w:tgtFrame="_blank" w:history="1">
        <w:r>
          <w:rPr>
            <w:rStyle w:val="Hyperlink"/>
          </w:rPr>
          <w:t>tweeted last month</w:t>
        </w:r>
      </w:hyperlink>
      <w:r>
        <w:t xml:space="preserve"> that while he wasn't endorsing or rejecting bitcoin just yet, he did note that "folks also were skeptical when paper money displaced gold." </w:t>
      </w:r>
    </w:p>
    <w:p w:rsidR="003E1901" w:rsidRDefault="003E1901" w:rsidP="00EC2160">
      <w:pPr>
        <w:ind w:left="-1418"/>
      </w:pPr>
      <w:r>
        <w:br w:type="page"/>
      </w:r>
    </w:p>
    <w:p w:rsidR="00423A23" w:rsidRDefault="00423A23" w:rsidP="00EC2160">
      <w:pPr>
        <w:pStyle w:val="Heading2"/>
        <w:ind w:left="-1418"/>
      </w:pPr>
      <w:r>
        <w:lastRenderedPageBreak/>
        <w:t xml:space="preserve">[Crime] basketball players arrested for </w:t>
      </w:r>
      <w:r w:rsidRPr="00423A23">
        <w:rPr>
          <w:b w:val="0"/>
          <w:highlight w:val="yellow"/>
        </w:rPr>
        <w:t>shoplifting</w:t>
      </w:r>
    </w:p>
    <w:p w:rsidR="003E1901" w:rsidRDefault="003E1901" w:rsidP="00EC2160">
      <w:pPr>
        <w:ind w:left="-1418"/>
      </w:pPr>
    </w:p>
    <w:p w:rsidR="00423A23" w:rsidRDefault="00253ABA" w:rsidP="00EC2160">
      <w:pPr>
        <w:ind w:left="-1418"/>
      </w:pPr>
      <w:hyperlink r:id="rId1237" w:history="1">
        <w:r w:rsidR="00423A23" w:rsidRPr="002061C2">
          <w:rPr>
            <w:rStyle w:val="Hyperlink"/>
          </w:rPr>
          <w:t>http://edition.cnn.com/2017/11/08/sport/ucla-arrest-reports-china/index.html</w:t>
        </w:r>
      </w:hyperlink>
      <w:r w:rsidR="00423A23">
        <w:t xml:space="preserve"> </w:t>
      </w:r>
    </w:p>
    <w:p w:rsidR="00D633EF" w:rsidRPr="00D633EF" w:rsidRDefault="00D633EF" w:rsidP="00EC2160">
      <w:pPr>
        <w:spacing w:before="100" w:beforeAutospacing="1" w:after="100" w:afterAutospacing="1"/>
        <w:ind w:left="-1418"/>
        <w:rPr>
          <w:lang w:val="en-GB"/>
        </w:rPr>
      </w:pPr>
      <w:r w:rsidRPr="00D633EF">
        <w:rPr>
          <w:lang w:val="en-GB"/>
        </w:rPr>
        <w:t>Three freshmen on the UCLA men's basketball team were arrested after allegedly shoplifting in the Chinese city of Hangzhou just days ahead of their scheduled season opener, according to ESPN.</w:t>
      </w:r>
    </w:p>
    <w:p w:rsidR="00D633EF" w:rsidRPr="00D633EF" w:rsidRDefault="00D633EF" w:rsidP="00EC2160">
      <w:pPr>
        <w:ind w:left="-1418"/>
        <w:rPr>
          <w:lang w:val="en-GB"/>
        </w:rPr>
      </w:pPr>
      <w:r w:rsidRPr="00D633EF">
        <w:rPr>
          <w:lang w:val="en-GB"/>
        </w:rPr>
        <w:t>The sports network, citing a source with firsthand knowledge, said LiAngelo Ball, Cody Riley and Jalen Hill were released on bail after being questioned about stealing sunglasses from a Louis Vuitton store near the team hotel. ESPN's LA-based reporter Arash Markazi is covering the team from China.</w:t>
      </w:r>
    </w:p>
    <w:p w:rsidR="00D633EF" w:rsidRDefault="00D633EF" w:rsidP="00EC2160">
      <w:pPr>
        <w:ind w:left="-1418"/>
      </w:pPr>
      <w:r>
        <w:t>UCLA is in China for a week-long visit and is scheduled to open its season in Shanghai on Saturday against Georgia Tech. When asked about the arrests at a news conference, UCLA Coach Steve Alford said the players in question would not play in Saturday's game.</w:t>
      </w:r>
    </w:p>
    <w:p w:rsidR="00D633EF" w:rsidRDefault="00D633EF" w:rsidP="00EC2160">
      <w:pPr>
        <w:ind w:left="-1418"/>
      </w:pPr>
      <w:r>
        <w:t>Chinese officials wouldn't confirm the ESPN report that Ball, Riley and Hill were arrested. Hua Chunying, a spokeswoman for China's Foreign Ministry, said the case had been reported to US authorities.</w:t>
      </w:r>
    </w:p>
    <w:p w:rsidR="00D633EF" w:rsidRDefault="00D633EF" w:rsidP="00EC2160">
      <w:pPr>
        <w:ind w:left="-1418"/>
      </w:pPr>
      <w:r>
        <w:t>"China is handling this case in accordance with the law, and will guarantee the rights in accordance with the law, for those involved in this case," she said.</w:t>
      </w:r>
    </w:p>
    <w:p w:rsidR="00D633EF" w:rsidRDefault="00D633EF" w:rsidP="00EC2160">
      <w:pPr>
        <w:ind w:left="-1418"/>
      </w:pPr>
      <w:r>
        <w:t>Ball's father LaVar, who is in China, released a statement on social media naming the players.</w:t>
      </w:r>
    </w:p>
    <w:p w:rsidR="00D633EF" w:rsidRDefault="00D633EF" w:rsidP="00EC2160">
      <w:pPr>
        <w:ind w:left="-1418"/>
      </w:pPr>
      <w:r>
        <w:t>"Ball, Riley and Hill are being required by Hangzhou police to remain at their hotel until the legal process is over, which could take days, weeks or even months," he said. "The hope is obviously sooner rather than later."</w:t>
      </w:r>
    </w:p>
    <w:p w:rsidR="00D633EF" w:rsidRDefault="00D633EF" w:rsidP="00EC2160">
      <w:pPr>
        <w:pStyle w:val="NormalWeb"/>
        <w:ind w:left="-1418"/>
        <w:rPr>
          <w:lang w:val="en"/>
        </w:rPr>
      </w:pPr>
      <w:r>
        <w:rPr>
          <w:lang w:val="en"/>
        </w:rPr>
        <w:t xml:space="preserve">LaVar Ball said, "I'm going to wait until I get more intel on what's going on" before he comments on LiAngelo Ball's arrest but said he's not worried. "He'll be fine," he said. "Everyone's making it a big deal. It ain't that big a deal." </w:t>
      </w:r>
      <w:hyperlink r:id="rId1238" w:history="1">
        <w:r>
          <w:rPr>
            <w:rStyle w:val="Hyperlink"/>
            <w:lang w:val="en"/>
          </w:rPr>
          <w:t>pic.twitter.com/E7QuMaMsNU</w:t>
        </w:r>
      </w:hyperlink>
    </w:p>
    <w:p w:rsidR="00D633EF" w:rsidRDefault="00D633EF" w:rsidP="00EC2160">
      <w:pPr>
        <w:ind w:left="-1418"/>
        <w:rPr>
          <w:lang w:val="en-GB"/>
        </w:rPr>
      </w:pPr>
      <w:r>
        <w:t xml:space="preserve">— Arash Markazi (@ArashMarkazi) </w:t>
      </w:r>
      <w:hyperlink r:id="rId1239" w:history="1">
        <w:r>
          <w:rPr>
            <w:rStyle w:val="Hyperlink"/>
          </w:rPr>
          <w:t>November 8, 2017</w:t>
        </w:r>
      </w:hyperlink>
    </w:p>
    <w:p w:rsidR="00D633EF" w:rsidRDefault="00D633EF" w:rsidP="00EC2160">
      <w:pPr>
        <w:ind w:left="-1418"/>
      </w:pPr>
      <w:r>
        <w:t>LiAngelo Ball is a younger brother of former UCLA star Lonzo Ball, now a rookie with the Los Angeles Lakers.</w:t>
      </w:r>
    </w:p>
    <w:p w:rsidR="00D633EF" w:rsidRDefault="00D633EF" w:rsidP="00EC2160">
      <w:pPr>
        <w:ind w:left="-1418"/>
      </w:pPr>
      <w:r>
        <w:t>In a statement on Weibo earlier Wednesday, LaVar Ball called the incident "unfortunate to both the Ball family and UCLA."</w:t>
      </w:r>
    </w:p>
    <w:p w:rsidR="00D633EF" w:rsidRPr="0019530E" w:rsidRDefault="00D633EF" w:rsidP="00EC2160">
      <w:pPr>
        <w:ind w:left="-1418"/>
        <w:rPr>
          <w:b/>
        </w:rPr>
      </w:pPr>
      <w:r w:rsidRPr="0019530E">
        <w:rPr>
          <w:b/>
        </w:rPr>
        <w:t>Cooperation and consternation</w:t>
      </w:r>
    </w:p>
    <w:p w:rsidR="00D633EF" w:rsidRDefault="00D633EF" w:rsidP="00EC2160">
      <w:pPr>
        <w:ind w:left="-1418"/>
      </w:pPr>
      <w:r>
        <w:t xml:space="preserve">UCLA, one of the United States' premier college basketball programs, says the university is cooperating fully with local authorities. </w:t>
      </w:r>
    </w:p>
    <w:p w:rsidR="00D633EF" w:rsidRDefault="00D633EF" w:rsidP="00EC2160">
      <w:pPr>
        <w:ind w:left="-1418"/>
      </w:pPr>
      <w:r>
        <w:t>"We are aware of the matter involving UCLA student-athletes in Hangzhou, China and we are gathering more information," UCLA Associate Director of Athletic Communications Alex Timiraos said in a statement.</w:t>
      </w:r>
    </w:p>
    <w:p w:rsidR="00D633EF" w:rsidRDefault="00D633EF" w:rsidP="00EC2160">
      <w:pPr>
        <w:ind w:left="-1418"/>
      </w:pPr>
      <w:r>
        <w:t xml:space="preserve">Larry Scott, commissioner of the Pacific 12 Conference, of which UCLA is a member, said in a statement that the student-athletes "were involved in a situation" and were cooperating with local authorities. </w:t>
      </w:r>
    </w:p>
    <w:p w:rsidR="00D633EF" w:rsidRDefault="00D633EF" w:rsidP="00EC2160">
      <w:pPr>
        <w:ind w:left="-1418"/>
      </w:pPr>
      <w:r>
        <w:t xml:space="preserve">"We are very disappointed by any situation that detracts from the positive student-athlete educational and cultural experience that this week is about," the statement said. "Whether in the United States or abroad, we expect our student-athletes to uphold the highest standards." </w:t>
      </w:r>
    </w:p>
    <w:p w:rsidR="00D633EF" w:rsidRDefault="00D633EF" w:rsidP="00EC2160">
      <w:pPr>
        <w:ind w:left="-1418"/>
      </w:pPr>
      <w:r>
        <w:t xml:space="preserve">News of the incident broke as US President Donald Trump landed in China, part of a trip to five Asian nations. </w:t>
      </w:r>
    </w:p>
    <w:p w:rsidR="00D633EF" w:rsidRDefault="00D633EF" w:rsidP="00EC2160">
      <w:pPr>
        <w:ind w:left="-1418"/>
      </w:pPr>
      <w:r>
        <w:t xml:space="preserve">A spokesperson from the US State Department told CNN it is "aware of reports of three US citizens arrested in China. We stand ready to provide appropriate consular assistance for US citizens." </w:t>
      </w:r>
    </w:p>
    <w:p w:rsidR="00D633EF" w:rsidRDefault="00D633EF" w:rsidP="00EC2160">
      <w:pPr>
        <w:ind w:left="-1418"/>
      </w:pPr>
      <w:r>
        <w:t>Due to privacy considerations, the State Department declined to comment further.</w:t>
      </w:r>
    </w:p>
    <w:p w:rsidR="00D633EF" w:rsidRDefault="00D633EF" w:rsidP="00EC2160">
      <w:pPr>
        <w:ind w:left="-1418"/>
      </w:pPr>
      <w:r>
        <w:lastRenderedPageBreak/>
        <w:t xml:space="preserve">The UCLA team was in Hangzhou to visit the headquarters of Alibaba, the e-commerce giant which is sponsoring Friday's game. </w:t>
      </w:r>
    </w:p>
    <w:p w:rsidR="00D633EF" w:rsidRPr="0019530E" w:rsidRDefault="00D633EF" w:rsidP="00EC2160">
      <w:pPr>
        <w:ind w:left="-1418"/>
        <w:rPr>
          <w:b/>
        </w:rPr>
      </w:pPr>
      <w:r w:rsidRPr="0019530E">
        <w:rPr>
          <w:b/>
        </w:rPr>
        <w:t>The Ball family</w:t>
      </w:r>
    </w:p>
    <w:p w:rsidR="00D633EF" w:rsidRDefault="00D633EF" w:rsidP="00EC2160">
      <w:pPr>
        <w:ind w:left="-1418"/>
      </w:pPr>
      <w:r>
        <w:t>LiAngelo Ball, a freshman, is the middle child of LaVar and Tina Ball. Their youngest son, LaMelo Ball, is in high school.</w:t>
      </w:r>
    </w:p>
    <w:p w:rsidR="00D633EF" w:rsidRDefault="00D633EF" w:rsidP="00EC2160">
      <w:pPr>
        <w:ind w:left="-1418"/>
      </w:pPr>
      <w:r>
        <w:t>The outspoken LaVar Ball has made regular headlines with his provocative comments since eldest son Lonzo began starring at UCLA last year. A former college basketball player who has been training his sons since they were kids, LaVar Ball said he could beat Michael Jordan one-on-one and that Lonzo, while still in college, was better than two-time NBA MVP Steph Curry.</w:t>
      </w:r>
    </w:p>
    <w:p w:rsidR="00D633EF" w:rsidRDefault="00D633EF" w:rsidP="00EC2160">
      <w:pPr>
        <w:ind w:left="-1418"/>
      </w:pPr>
      <w:r>
        <w:t xml:space="preserve">Lavar also predicted all his sons will eventually play for the Lakers. </w:t>
      </w:r>
    </w:p>
    <w:p w:rsidR="00D633EF" w:rsidRDefault="00D633EF" w:rsidP="00EC2160">
      <w:pPr>
        <w:ind w:left="-1418"/>
      </w:pPr>
      <w:r>
        <w:t xml:space="preserve">He is already a third of the way there. Lonzo Ball was selected second overall by the Lakers in the 2017 NBA draft and is seen as a building block for the team's future. </w:t>
      </w:r>
    </w:p>
    <w:p w:rsidR="00D633EF" w:rsidRDefault="00D633EF" w:rsidP="00EC2160">
      <w:pPr>
        <w:ind w:left="-1418"/>
      </w:pPr>
      <w:r>
        <w:t>The family stars in its own reality show on Facebook, "</w:t>
      </w:r>
      <w:hyperlink r:id="rId1240" w:tgtFrame="_blank" w:history="1">
        <w:r>
          <w:rPr>
            <w:rStyle w:val="Hyperlink"/>
          </w:rPr>
          <w:t>Ball in the Family</w:t>
        </w:r>
      </w:hyperlink>
      <w:r>
        <w:t>," and boasts an athletic apparel line, Big Baller Brand. Its first sneaker, the ZO2, raised eyebrows when it was priced at $495.</w:t>
      </w:r>
    </w:p>
    <w:p w:rsidR="00D633EF" w:rsidRDefault="00D633EF" w:rsidP="00EC2160">
      <w:pPr>
        <w:ind w:left="-1418"/>
      </w:pPr>
      <w:r>
        <w:t xml:space="preserve">LaVar, Tina and LaMelo Ball went to China to watch LiAngelo play his first game as a Bruin and promote the opening of a Big Baller Brand pop-up shop in Shanghai. </w:t>
      </w:r>
    </w:p>
    <w:p w:rsidR="006B454E" w:rsidRPr="00D633EF" w:rsidRDefault="006B454E" w:rsidP="00EC2160">
      <w:pPr>
        <w:ind w:left="-1418"/>
        <w:rPr>
          <w:lang w:val="en-GB"/>
        </w:rPr>
      </w:pPr>
    </w:p>
    <w:p w:rsidR="003E1901" w:rsidRDefault="007355E4" w:rsidP="00EC2160">
      <w:pPr>
        <w:pStyle w:val="Heading2"/>
        <w:ind w:left="-1418"/>
      </w:pPr>
      <w:r>
        <w:t xml:space="preserve">[Crime] Molestation on child </w:t>
      </w:r>
    </w:p>
    <w:tbl>
      <w:tblPr>
        <w:tblStyle w:val="TableGrid"/>
        <w:tblW w:w="0" w:type="auto"/>
        <w:tblLook w:val="04A0" w:firstRow="1" w:lastRow="0" w:firstColumn="1" w:lastColumn="0" w:noHBand="0" w:noVBand="1"/>
      </w:tblPr>
      <w:tblGrid>
        <w:gridCol w:w="9389"/>
      </w:tblGrid>
      <w:tr w:rsidR="009B0289" w:rsidTr="009B0289">
        <w:tc>
          <w:tcPr>
            <w:tcW w:w="9389" w:type="dxa"/>
          </w:tcPr>
          <w:p w:rsidR="009B0289" w:rsidRDefault="009B0289" w:rsidP="00EC2160">
            <w:pPr>
              <w:ind w:left="-1418"/>
            </w:pPr>
            <w:r w:rsidRPr="009B0289">
              <w:t xml:space="preserve">Molest sb[mə'lest]  , molestation n /͵molɛsˋteʃən ; ‚məʊle'steɪʃ ə n / [U] •sexual molestation/harassment </w:t>
            </w:r>
            <w:r w:rsidRPr="009B0289">
              <w:rPr>
                <w:rFonts w:hint="eastAsia"/>
              </w:rPr>
              <w:t>性骚扰</w:t>
            </w:r>
            <w:r>
              <w:t xml:space="preserve">; </w:t>
            </w:r>
            <w:hyperlink r:id="rId1241" w:history="1">
              <w:r w:rsidRPr="009B0289">
                <w:rPr>
                  <w:rStyle w:val="Hyperlink"/>
                </w:rPr>
                <w:t>→child molester</w:t>
              </w:r>
            </w:hyperlink>
          </w:p>
          <w:p w:rsidR="009B0289" w:rsidRPr="009B0289" w:rsidRDefault="009B0289" w:rsidP="00EC2160">
            <w:pPr>
              <w:pStyle w:val="ListParagraph"/>
              <w:numPr>
                <w:ilvl w:val="3"/>
                <w:numId w:val="58"/>
              </w:numPr>
              <w:ind w:left="-1418"/>
            </w:pPr>
            <w:r>
              <w:t xml:space="preserve">Molest sb. : </w:t>
            </w:r>
            <w:r w:rsidRPr="009B0289">
              <w:t>to attack or harm someone, especially a child, by touching them in a sexual way or by trying to have sex with them</w:t>
            </w:r>
          </w:p>
          <w:p w:rsidR="009B0289" w:rsidRPr="009B0289" w:rsidRDefault="009B0289" w:rsidP="00EC2160">
            <w:pPr>
              <w:ind w:left="-1418"/>
            </w:pPr>
            <w:r w:rsidRPr="009B0289">
              <w:rPr>
                <w:rFonts w:hint="eastAsia"/>
              </w:rPr>
              <w:t>〔尤指〕对〔儿童〕性骚扰，猥亵；调戏</w:t>
            </w:r>
          </w:p>
          <w:p w:rsidR="009B0289" w:rsidRPr="009B0289" w:rsidRDefault="009B0289" w:rsidP="00EC2160">
            <w:pPr>
              <w:ind w:left="-1418"/>
            </w:pPr>
            <w:r w:rsidRPr="009B0289">
              <w:t xml:space="preserve">•men who molest young boys </w:t>
            </w:r>
            <w:r w:rsidRPr="009B0289">
              <w:rPr>
                <w:rFonts w:hint="eastAsia"/>
              </w:rPr>
              <w:t>猥亵男童的男子</w:t>
            </w:r>
          </w:p>
          <w:p w:rsidR="009B0289" w:rsidRPr="009B0289" w:rsidRDefault="009B0289" w:rsidP="00EC2160">
            <w:pPr>
              <w:ind w:left="-1418"/>
            </w:pPr>
            <w:r w:rsidRPr="009B0289">
              <w:t>2.</w:t>
            </w:r>
          </w:p>
          <w:p w:rsidR="009B0289" w:rsidRPr="009B0289" w:rsidRDefault="009B0289" w:rsidP="00EC2160">
            <w:pPr>
              <w:ind w:left="-1418"/>
            </w:pPr>
            <w:r w:rsidRPr="009B0289">
              <w:t>old-fashioned to attack and physically harm someone</w:t>
            </w:r>
          </w:p>
          <w:p w:rsidR="009B0289" w:rsidRPr="009B0289" w:rsidRDefault="009B0289" w:rsidP="00EC2160">
            <w:pPr>
              <w:ind w:left="-1418"/>
            </w:pPr>
            <w:r w:rsidRPr="009B0289">
              <w:rPr>
                <w:rFonts w:hint="eastAsia"/>
              </w:rPr>
              <w:t>袭击，伤害</w:t>
            </w:r>
          </w:p>
          <w:p w:rsidR="009B0289" w:rsidRPr="009B0289" w:rsidRDefault="009B0289" w:rsidP="00EC2160">
            <w:pPr>
              <w:ind w:left="-1418"/>
            </w:pPr>
            <w:r w:rsidRPr="009B0289">
              <w:t xml:space="preserve">•a dog that was molesting sheep </w:t>
            </w:r>
            <w:r w:rsidRPr="009B0289">
              <w:rPr>
                <w:rFonts w:hint="eastAsia"/>
              </w:rPr>
              <w:t>正在袭扰羊群的狗</w:t>
            </w:r>
          </w:p>
          <w:p w:rsidR="009B0289" w:rsidRDefault="009B0289" w:rsidP="00EC2160">
            <w:pPr>
              <w:ind w:left="-1418"/>
              <w:rPr>
                <w:lang w:val="en-GB"/>
              </w:rPr>
            </w:pPr>
          </w:p>
        </w:tc>
      </w:tr>
      <w:tr w:rsidR="009B0289" w:rsidTr="009B0289">
        <w:tc>
          <w:tcPr>
            <w:tcW w:w="9389" w:type="dxa"/>
          </w:tcPr>
          <w:p w:rsidR="009B0289" w:rsidRDefault="009B0289" w:rsidP="00EC2160">
            <w:pPr>
              <w:pStyle w:val="Heading2"/>
              <w:ind w:left="-1418"/>
              <w:rPr>
                <w:lang w:val="en-GB"/>
              </w:rPr>
            </w:pPr>
          </w:p>
        </w:tc>
      </w:tr>
    </w:tbl>
    <w:p w:rsidR="007355E4" w:rsidRPr="007355E4" w:rsidRDefault="007355E4" w:rsidP="00EC2160">
      <w:pPr>
        <w:pStyle w:val="NormalWeb"/>
        <w:ind w:left="-1418" w:right="185"/>
      </w:pPr>
      <w:r w:rsidRPr="007355E4">
        <w:t>Former TV news anchor Heather Unruh came forward on Wednesday with new allegations that Kevin Spacey sexually assaulted her son.</w:t>
      </w:r>
    </w:p>
    <w:p w:rsidR="007355E4" w:rsidRPr="007355E4" w:rsidRDefault="007355E4" w:rsidP="00EC2160">
      <w:pPr>
        <w:pStyle w:val="NormalWeb"/>
        <w:ind w:left="-1418" w:right="185"/>
      </w:pPr>
      <w:r w:rsidRPr="007355E4">
        <w:t>The alleged assault took place in July 2016, said Unruh, who spoke during a press conference about the incident. She said Spacey sexually assaulted her son in 2016 when he was 18 years old.</w:t>
      </w:r>
    </w:p>
    <w:p w:rsidR="007355E4" w:rsidRPr="007355E4" w:rsidRDefault="007355E4" w:rsidP="00EC2160">
      <w:pPr>
        <w:pStyle w:val="NormalWeb"/>
        <w:ind w:left="-1418" w:right="185"/>
      </w:pPr>
      <w:r w:rsidRPr="007355E4">
        <w:lastRenderedPageBreak/>
        <w:t>Unruh claims the assault happened at a bar in Nantucket and that Spacey "stuck his hand down my son's pants and grabbed his genitals." Unruh said the touching was non-consensual.</w:t>
      </w:r>
    </w:p>
    <w:p w:rsidR="007355E4" w:rsidRPr="007355E4" w:rsidRDefault="007355E4" w:rsidP="00EC2160">
      <w:pPr>
        <w:pStyle w:val="NormalWeb"/>
        <w:ind w:left="-1418" w:right="185"/>
      </w:pPr>
      <w:r w:rsidRPr="007355E4">
        <w:t>Sponsor Content</w:t>
      </w:r>
    </w:p>
    <w:p w:rsidR="007355E4" w:rsidRPr="007355E4" w:rsidRDefault="007355E4" w:rsidP="00EC2160">
      <w:pPr>
        <w:pStyle w:val="NormalWeb"/>
        <w:ind w:left="-1418" w:right="185"/>
      </w:pPr>
      <w:r w:rsidRPr="007355E4">
        <w:t>Colours of Buenos Aires</w:t>
      </w:r>
    </w:p>
    <w:p w:rsidR="007355E4" w:rsidRPr="007355E4" w:rsidRDefault="007355E4" w:rsidP="00EC2160">
      <w:pPr>
        <w:pStyle w:val="NormalWeb"/>
        <w:ind w:left="-1418" w:right="185"/>
      </w:pPr>
      <w:r w:rsidRPr="007355E4">
        <w:t>Explore Buenos Aires with Novelist Fabian Martinez Siccardi</w:t>
      </w:r>
    </w:p>
    <w:p w:rsidR="007355E4" w:rsidRPr="007355E4" w:rsidRDefault="007355E4" w:rsidP="00EC2160">
      <w:pPr>
        <w:pStyle w:val="NormalWeb"/>
        <w:ind w:left="-1418" w:right="185"/>
      </w:pPr>
      <w:r w:rsidRPr="007355E4">
        <w:t xml:space="preserve">Content provided by Argentina Tourism </w:t>
      </w:r>
    </w:p>
    <w:p w:rsidR="007355E4" w:rsidRPr="007355E4" w:rsidRDefault="007355E4" w:rsidP="00EC2160">
      <w:pPr>
        <w:pStyle w:val="NormalWeb"/>
        <w:ind w:left="-1418" w:right="185"/>
      </w:pPr>
      <w:r w:rsidRPr="007355E4">
        <w:t>She says her son "panicked" and "froze" before he fled the bar while Spacey went to the bathroom. It's not clear why Unruh did not provide the name of her son during the press conference.</w:t>
      </w:r>
    </w:p>
    <w:p w:rsidR="007355E4" w:rsidRPr="007355E4" w:rsidRDefault="007355E4" w:rsidP="00EC2160">
      <w:pPr>
        <w:pStyle w:val="NormalWeb"/>
        <w:ind w:left="-1418" w:right="185"/>
      </w:pPr>
      <w:r w:rsidRPr="007355E4">
        <w:t>Unruh went on to say that her son did not report the crime to the police, but he did tell her and other family members about the assault immediately after.</w:t>
      </w:r>
    </w:p>
    <w:p w:rsidR="007355E4" w:rsidRPr="007355E4" w:rsidRDefault="007355E4" w:rsidP="00EC2160">
      <w:pPr>
        <w:pStyle w:val="NormalWeb"/>
        <w:ind w:left="-1418" w:right="185"/>
      </w:pPr>
      <w:r w:rsidRPr="007355E4">
        <w:t>Unruh also claims to have consulted with the local sheriff, who urged her to file a report at the time.</w:t>
      </w:r>
    </w:p>
    <w:p w:rsidR="007355E4" w:rsidRPr="007355E4" w:rsidRDefault="007355E4" w:rsidP="00EC2160">
      <w:pPr>
        <w:pStyle w:val="NormalWeb"/>
        <w:ind w:left="-1418" w:right="185"/>
      </w:pPr>
      <w:r w:rsidRPr="007355E4">
        <w:t>She said during the press conference that her son filed a police report last week with the Nantucket Police. The department chief would not confirm to CNN if a report has been filed. The district attorney's office, however, confirmed that they are looking into the alleged incident, and that it is related to Spacey.</w:t>
      </w:r>
    </w:p>
    <w:p w:rsidR="007355E4" w:rsidRPr="007355E4" w:rsidRDefault="007355E4" w:rsidP="00EC2160">
      <w:pPr>
        <w:pStyle w:val="NormalWeb"/>
        <w:ind w:left="-1418" w:right="185"/>
      </w:pPr>
      <w:r w:rsidRPr="007355E4">
        <w:t>"An individual has provided information to the Nantucket Police regarding an allegation of an indecent assault and battery," said Tara L. Miltimore, a spokesperson for the district attorney's office. "The individual is represented by an attorney. We are waiting to hear from him."</w:t>
      </w:r>
    </w:p>
    <w:p w:rsidR="007355E4" w:rsidRPr="007355E4" w:rsidRDefault="007355E4" w:rsidP="00EC2160">
      <w:pPr>
        <w:pStyle w:val="NormalWeb"/>
        <w:ind w:left="-1418" w:right="185"/>
      </w:pPr>
      <w:r w:rsidRPr="007355E4">
        <w:t xml:space="preserve">Since the alleged assault took place, Unruh says their entire family has lost sleep and harbors "tremendous anger" about the incident. </w:t>
      </w:r>
    </w:p>
    <w:p w:rsidR="007355E4" w:rsidRPr="007355E4" w:rsidRDefault="007355E4" w:rsidP="00EC2160">
      <w:pPr>
        <w:pStyle w:val="NormalWeb"/>
        <w:ind w:left="-1418" w:right="185"/>
      </w:pPr>
      <w:r w:rsidRPr="007355E4">
        <w:t xml:space="preserve">CNN has reached out to Spacey's attorney for comment, but has not heard back. </w:t>
      </w:r>
    </w:p>
    <w:p w:rsidR="007355E4" w:rsidRPr="007355E4" w:rsidRDefault="007355E4" w:rsidP="00EC2160">
      <w:pPr>
        <w:pStyle w:val="ListParagraph"/>
        <w:ind w:left="-1418"/>
        <w:rPr>
          <w:lang w:val="en-GB"/>
        </w:rPr>
      </w:pPr>
    </w:p>
    <w:p w:rsidR="006A28AD" w:rsidRDefault="006A28AD" w:rsidP="00EC2160">
      <w:pPr>
        <w:ind w:left="-1418"/>
      </w:pPr>
    </w:p>
    <w:p w:rsidR="00FA391C" w:rsidRDefault="00FA391C" w:rsidP="00EC2160">
      <w:pPr>
        <w:pStyle w:val="Heading2"/>
        <w:ind w:left="-1418"/>
      </w:pPr>
      <w:r>
        <w:t>[Building and architecture]</w:t>
      </w:r>
      <w:r w:rsidR="0052651A">
        <w:t xml:space="preserve"> Bund in SH</w:t>
      </w:r>
    </w:p>
    <w:p w:rsidR="00132550" w:rsidRDefault="00253ABA" w:rsidP="00EC2160">
      <w:pPr>
        <w:ind w:left="-1418"/>
      </w:pPr>
      <w:hyperlink r:id="rId1242" w:history="1">
        <w:r w:rsidR="0052651A" w:rsidRPr="00264C5C">
          <w:rPr>
            <w:rStyle w:val="Hyperlink"/>
          </w:rPr>
          <w:t>http://edition.cnn.com/style/article/fosun-foundation-bund-finance-centre/index.html</w:t>
        </w:r>
      </w:hyperlink>
      <w:r w:rsidR="0052651A">
        <w:t xml:space="preserve"> </w:t>
      </w:r>
    </w:p>
    <w:p w:rsidR="0052651A" w:rsidRDefault="0052651A" w:rsidP="00EC2160">
      <w:pPr>
        <w:ind w:left="-1418"/>
      </w:pPr>
    </w:p>
    <w:p w:rsidR="00223FEA" w:rsidRPr="003D2D10" w:rsidRDefault="00223FEA" w:rsidP="00EC2160">
      <w:pPr>
        <w:pStyle w:val="NormalWeb"/>
        <w:ind w:left="-1418"/>
      </w:pPr>
      <w:r>
        <w:lastRenderedPageBreak/>
        <w:t>I</w:t>
      </w:r>
      <w:r w:rsidRPr="003D2D10">
        <w:t xml:space="preserve">n Shanghai's historic Bund district, visitors circle a new theater with a </w:t>
      </w:r>
      <w:r w:rsidRPr="001206B3">
        <w:rPr>
          <w:b/>
          <w:highlight w:val="yellow"/>
        </w:rPr>
        <w:t>brash</w:t>
      </w:r>
      <w:r w:rsidR="001206B3" w:rsidRPr="001206B3">
        <w:rPr>
          <w:b/>
          <w:highlight w:val="yellow"/>
        </w:rPr>
        <w:t>碎</w:t>
      </w:r>
      <w:r w:rsidR="001206B3" w:rsidRPr="001206B3">
        <w:rPr>
          <w:rFonts w:hint="eastAsia"/>
          <w:b/>
          <w:highlight w:val="yellow"/>
        </w:rPr>
        <w:t>片</w:t>
      </w:r>
      <w:r w:rsidRPr="003D2D10">
        <w:t xml:space="preserve"> -- and slowly rotating -- veneer of bronze-colored steel bamboo. Beside it, a pair of recently completed 590-foot-tall towers overlook the city's colonial-era buildings and the financial district just beyond.</w:t>
      </w:r>
    </w:p>
    <w:p w:rsidR="00223FEA" w:rsidRPr="00223FEA" w:rsidRDefault="00223FEA" w:rsidP="00EC2160">
      <w:pPr>
        <w:pStyle w:val="NormalWeb"/>
        <w:ind w:left="-1418"/>
      </w:pPr>
      <w:r w:rsidRPr="00223FEA">
        <w:t xml:space="preserve">These new structures form part of the Bund Finance Centre, a 4.5-million-square-foot collaboration between British architectural giants Heatherwick Studio and Foster + Partners. The development is rapidly transforming an area that is also known for its </w:t>
      </w:r>
      <w:r w:rsidRPr="00223FEA">
        <w:rPr>
          <w:b/>
          <w:highlight w:val="yellow"/>
        </w:rPr>
        <w:t>staunchly</w:t>
      </w:r>
      <w:r w:rsidRPr="00223FEA">
        <w:t xml:space="preserve"> unwelcoming office buildings.</w:t>
      </w:r>
    </w:p>
    <w:p w:rsidR="00223FEA" w:rsidRPr="00223FEA" w:rsidRDefault="00223FEA" w:rsidP="00EC2160">
      <w:pPr>
        <w:pStyle w:val="NormalWeb"/>
        <w:ind w:left="-1418"/>
      </w:pPr>
      <w:r w:rsidRPr="00223FEA">
        <w:rPr>
          <w:b/>
          <w:highlight w:val="yellow"/>
        </w:rPr>
        <w:t>For now</w:t>
      </w:r>
      <w:r w:rsidRPr="00223FEA">
        <w:t xml:space="preserve">, however, it's the bronze-colored theater that is proving popular with riverside tourists. </w:t>
      </w:r>
    </w:p>
    <w:p w:rsidR="00223FEA" w:rsidRPr="003D2D10" w:rsidRDefault="00223FEA" w:rsidP="00EC2160">
      <w:pPr>
        <w:pStyle w:val="NormalWeb"/>
        <w:ind w:left="-1418"/>
      </w:pPr>
      <w:r>
        <w:rPr>
          <w:noProof/>
        </w:rPr>
        <w:drawing>
          <wp:inline distT="0" distB="0" distL="0" distR="0" wp14:anchorId="128659E5" wp14:editId="28905031">
            <wp:extent cx="2145058" cy="1615230"/>
            <wp:effectExtent l="0" t="0" r="762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3"/>
                    <a:srcRect l="17234" t="4066" r="14686" b="387"/>
                    <a:stretch/>
                  </pic:blipFill>
                  <pic:spPr bwMode="auto">
                    <a:xfrm>
                      <a:off x="0" y="0"/>
                      <a:ext cx="2150114" cy="1619038"/>
                    </a:xfrm>
                    <a:prstGeom prst="rect">
                      <a:avLst/>
                    </a:prstGeom>
                    <a:ln>
                      <a:noFill/>
                    </a:ln>
                    <a:extLst>
                      <a:ext uri="{53640926-AAD7-44D8-BBD7-CCE9431645EC}">
                        <a14:shadowObscured xmlns:a14="http://schemas.microsoft.com/office/drawing/2010/main"/>
                      </a:ext>
                    </a:extLst>
                  </pic:spPr>
                </pic:pic>
              </a:graphicData>
            </a:graphic>
          </wp:inline>
        </w:drawing>
      </w:r>
      <w:r w:rsidR="008B20D5" w:rsidRPr="008B20D5">
        <w:t xml:space="preserve"> </w:t>
      </w:r>
      <w:r w:rsidR="008B20D5">
        <w:rPr>
          <w:noProof/>
        </w:rPr>
        <w:drawing>
          <wp:inline distT="0" distB="0" distL="0" distR="0" wp14:anchorId="07477306" wp14:editId="5B1467C6">
            <wp:extent cx="1842550" cy="1800860"/>
            <wp:effectExtent l="0" t="0" r="5715" b="8890"/>
            <wp:docPr id="333" name="Picture 333" descr="The Fosun Foundation, by Foster + Partners and Heatherwick Studio, is inspired by the open stages of traditional Chinese thea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sun Foundation, by Foster + Partners and Heatherwick Studio, is inspired by the open stages of traditional Chinese theaters."/>
                    <pic:cNvPicPr>
                      <a:picLocks noChangeAspect="1" noChangeArrowheads="1"/>
                    </pic:cNvPicPr>
                  </pic:nvPicPr>
                  <pic:blipFill rotWithShape="1">
                    <a:blip r:embed="rId1244" cstate="print">
                      <a:extLst>
                        <a:ext uri="{28A0092B-C50C-407E-A947-70E740481C1C}">
                          <a14:useLocalDpi xmlns:a14="http://schemas.microsoft.com/office/drawing/2010/main" val="0"/>
                        </a:ext>
                      </a:extLst>
                    </a:blip>
                    <a:srcRect r="31721"/>
                    <a:stretch/>
                  </pic:blipFill>
                  <pic:spPr bwMode="auto">
                    <a:xfrm>
                      <a:off x="0" y="0"/>
                      <a:ext cx="1855251" cy="1813274"/>
                    </a:xfrm>
                    <a:prstGeom prst="rect">
                      <a:avLst/>
                    </a:prstGeom>
                    <a:noFill/>
                    <a:ln>
                      <a:noFill/>
                    </a:ln>
                    <a:extLst>
                      <a:ext uri="{53640926-AAD7-44D8-BBD7-CCE9431645EC}">
                        <a14:shadowObscured xmlns:a14="http://schemas.microsoft.com/office/drawing/2010/main"/>
                      </a:ext>
                    </a:extLst>
                  </pic:spPr>
                </pic:pic>
              </a:graphicData>
            </a:graphic>
          </wp:inline>
        </w:drawing>
      </w:r>
      <w:r w:rsidR="00406449" w:rsidRPr="00406449">
        <w:t xml:space="preserve"> </w:t>
      </w:r>
      <w:r w:rsidR="00406449">
        <w:rPr>
          <w:noProof/>
        </w:rPr>
        <w:drawing>
          <wp:inline distT="0" distB="0" distL="0" distR="0" wp14:anchorId="339D0198" wp14:editId="2952E1BD">
            <wp:extent cx="2371940" cy="1834846"/>
            <wp:effectExtent l="0" t="0" r="0" b="0"/>
            <wp:docPr id="332" name="Picture 332" descr="Bund Financ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und Finance Center"/>
                    <pic:cNvPicPr>
                      <a:picLocks noChangeAspect="1" noChangeArrowheads="1"/>
                    </pic:cNvPicPr>
                  </pic:nvPicPr>
                  <pic:blipFill>
                    <a:blip r:embed="rId1245">
                      <a:extLst>
                        <a:ext uri="{28A0092B-C50C-407E-A947-70E740481C1C}">
                          <a14:useLocalDpi xmlns:a14="http://schemas.microsoft.com/office/drawing/2010/main" val="0"/>
                        </a:ext>
                      </a:extLst>
                    </a:blip>
                    <a:srcRect/>
                    <a:stretch>
                      <a:fillRect/>
                    </a:stretch>
                  </pic:blipFill>
                  <pic:spPr bwMode="auto">
                    <a:xfrm>
                      <a:off x="0" y="0"/>
                      <a:ext cx="2380816" cy="1841712"/>
                    </a:xfrm>
                    <a:prstGeom prst="rect">
                      <a:avLst/>
                    </a:prstGeom>
                    <a:noFill/>
                    <a:ln>
                      <a:noFill/>
                    </a:ln>
                  </pic:spPr>
                </pic:pic>
              </a:graphicData>
            </a:graphic>
          </wp:inline>
        </w:drawing>
      </w:r>
    </w:p>
    <w:p w:rsidR="00223FEA" w:rsidRDefault="00223FEA" w:rsidP="00EC2160">
      <w:pPr>
        <w:pStyle w:val="NormalWeb"/>
        <w:ind w:left="-1418"/>
      </w:pPr>
      <w:r>
        <w:t>Dividing opinions</w:t>
      </w:r>
    </w:p>
    <w:p w:rsidR="00223FEA" w:rsidRDefault="00223FEA" w:rsidP="00EC2160">
      <w:pPr>
        <w:pStyle w:val="NormalWeb"/>
        <w:ind w:left="-1418"/>
      </w:pPr>
      <w:r>
        <w:t xml:space="preserve">Known as the Fosun Foundation, the </w:t>
      </w:r>
      <w:r w:rsidRPr="00D05459">
        <w:rPr>
          <w:b/>
          <w:highlight w:val="yellow"/>
        </w:rPr>
        <w:t>squat</w:t>
      </w:r>
      <w:r>
        <w:t xml:space="preserve">, edgeless building is quirkily </w:t>
      </w:r>
      <w:r w:rsidRPr="00D05459">
        <w:rPr>
          <w:b/>
          <w:highlight w:val="yellow"/>
        </w:rPr>
        <w:t>incongruous</w:t>
      </w:r>
      <w:r>
        <w:t xml:space="preserve">. Three layers of </w:t>
      </w:r>
      <w:r w:rsidRPr="00D05459">
        <w:rPr>
          <w:b/>
          <w:highlight w:val="yellow"/>
          <w:u w:val="single"/>
        </w:rPr>
        <w:t>stainless steel</w:t>
      </w:r>
      <w:r>
        <w:t xml:space="preserve"> piping slowly move on electric-motor tracks, readjusting over the course of a few minutes to reveal glimpses of glass windows and the second floor's golden </w:t>
      </w:r>
      <w:r w:rsidRPr="00D05459">
        <w:rPr>
          <w:b/>
          <w:highlight w:val="yellow"/>
          <w:u w:val="single"/>
        </w:rPr>
        <w:t>balcony</w:t>
      </w:r>
      <w:r>
        <w:t>.</w:t>
      </w:r>
    </w:p>
    <w:p w:rsidR="00223FEA" w:rsidRDefault="00223FEA" w:rsidP="00EC2160">
      <w:pPr>
        <w:pStyle w:val="NormalWeb"/>
        <w:ind w:left="-1418"/>
      </w:pPr>
      <w:r>
        <w:t xml:space="preserve">Approaching the building's ground floor, it is unclear where to enter the structure. The outside </w:t>
      </w:r>
      <w:r w:rsidRPr="00D05459">
        <w:rPr>
          <w:b/>
          <w:highlight w:val="yellow"/>
          <w:u w:val="single"/>
        </w:rPr>
        <w:t>patio</w:t>
      </w:r>
      <w:r>
        <w:t xml:space="preserve"> seems to merge </w:t>
      </w:r>
      <w:r w:rsidRPr="00D05459">
        <w:rPr>
          <w:b/>
          <w:highlight w:val="yellow"/>
          <w:u w:val="single"/>
        </w:rPr>
        <w:t>seamlessly</w:t>
      </w:r>
      <w:r>
        <w:t xml:space="preserve"> with the stone floor inside. But find your way in, and the space opens up to reveal a lobby, </w:t>
      </w:r>
      <w:r w:rsidRPr="00D05459">
        <w:rPr>
          <w:b/>
          <w:highlight w:val="yellow"/>
          <w:u w:val="single"/>
        </w:rPr>
        <w:t>atrium</w:t>
      </w:r>
      <w:r>
        <w:t xml:space="preserve"> and cafe, the upper floors paying homage to the open-air stages of traditional Chinese theaters.</w:t>
      </w:r>
    </w:p>
    <w:p w:rsidR="00223FEA" w:rsidRDefault="00223FEA" w:rsidP="00EC2160">
      <w:pPr>
        <w:pStyle w:val="NormalWeb"/>
        <w:ind w:left="-1418"/>
      </w:pPr>
      <w:r>
        <w:t xml:space="preserve">The Fosun Foundation, by Foster + Partners and Heatherwick Studio, is </w:t>
      </w:r>
      <w:r w:rsidRPr="008B20D5">
        <w:rPr>
          <w:b/>
          <w:highlight w:val="yellow"/>
          <w:u w:val="single"/>
        </w:rPr>
        <w:t>inspired</w:t>
      </w:r>
      <w:r>
        <w:t xml:space="preserve"> by the open stages of traditional Chinese theaters. Credit: Laurian Ghinitoiu</w:t>
      </w:r>
    </w:p>
    <w:p w:rsidR="00223FEA" w:rsidRDefault="00223FEA" w:rsidP="00EC2160">
      <w:pPr>
        <w:pStyle w:val="NormalWeb"/>
        <w:ind w:left="-1418"/>
      </w:pPr>
      <w:r>
        <w:t xml:space="preserve">Although only four stories above ground, the Fosun Foundation reaches a further four floors beneath it. The </w:t>
      </w:r>
      <w:r w:rsidRPr="008B20D5">
        <w:rPr>
          <w:b/>
          <w:highlight w:val="yellow"/>
          <w:u w:val="single"/>
        </w:rPr>
        <w:t>basement</w:t>
      </w:r>
      <w:r>
        <w:t xml:space="preserve"> levels host several echoing </w:t>
      </w:r>
      <w:r w:rsidRPr="008B20D5">
        <w:rPr>
          <w:b/>
          <w:highlight w:val="yellow"/>
          <w:u w:val="single"/>
        </w:rPr>
        <w:t>auditoriums</w:t>
      </w:r>
      <w:r>
        <w:t xml:space="preserve"> and a series of white-walled </w:t>
      </w:r>
      <w:r w:rsidRPr="008B20D5">
        <w:rPr>
          <w:b/>
          <w:highlight w:val="yellow"/>
          <w:u w:val="single"/>
        </w:rPr>
        <w:t>hallways</w:t>
      </w:r>
      <w:r>
        <w:t xml:space="preserve"> that will connect the building with </w:t>
      </w:r>
      <w:r w:rsidRPr="008B20D5">
        <w:rPr>
          <w:b/>
          <w:highlight w:val="yellow"/>
          <w:u w:val="single"/>
        </w:rPr>
        <w:t>the adjoining complex</w:t>
      </w:r>
      <w:r>
        <w:t>.</w:t>
      </w:r>
    </w:p>
    <w:p w:rsidR="00223FEA" w:rsidRDefault="00223FEA" w:rsidP="00EC2160">
      <w:pPr>
        <w:pStyle w:val="NormalWeb"/>
        <w:ind w:left="-1418"/>
      </w:pPr>
      <w:r>
        <w:t xml:space="preserve">Heatherwick Studio founder, Thomas Heatherwick said his team was influenced by "the materiality and scale" of existing historic buildings along the city's famous Bund. </w:t>
      </w:r>
    </w:p>
    <w:p w:rsidR="00223FEA" w:rsidRDefault="00223FEA" w:rsidP="00EC2160">
      <w:pPr>
        <w:pStyle w:val="NormalWeb"/>
        <w:ind w:left="-1418"/>
      </w:pPr>
      <w:r>
        <w:lastRenderedPageBreak/>
        <w:t xml:space="preserve">The building's </w:t>
      </w:r>
      <w:r w:rsidRPr="00F62932">
        <w:rPr>
          <w:b/>
          <w:highlight w:val="yellow"/>
          <w:u w:val="single"/>
        </w:rPr>
        <w:t xml:space="preserve">facade </w:t>
      </w:r>
      <w:r w:rsidR="00F62932" w:rsidRPr="00F62932">
        <w:rPr>
          <w:b/>
          <w:highlight w:val="yellow"/>
          <w:u w:val="single"/>
        </w:rPr>
        <w:t>[f</w:t>
      </w:r>
      <w:r w:rsidR="00F62932" w:rsidRPr="00F62932">
        <w:rPr>
          <w:rFonts w:ascii="MS Mincho" w:eastAsia="MS Mincho" w:hAnsi="MS Mincho" w:cs="MS Mincho" w:hint="eastAsia"/>
          <w:b/>
          <w:highlight w:val="yellow"/>
          <w:u w:val="single"/>
        </w:rPr>
        <w:t>ə</w:t>
      </w:r>
      <w:r w:rsidR="00F62932" w:rsidRPr="00F62932">
        <w:rPr>
          <w:b/>
          <w:highlight w:val="yellow"/>
          <w:u w:val="single"/>
        </w:rPr>
        <w:t>'sɑ</w:t>
      </w:r>
      <w:r w:rsidR="00F62932" w:rsidRPr="00F62932">
        <w:rPr>
          <w:rFonts w:ascii="Times New Roman" w:hAnsi="Times New Roman" w:cs="Times New Roman"/>
          <w:b/>
          <w:highlight w:val="yellow"/>
          <w:u w:val="single"/>
        </w:rPr>
        <w:t>ː</w:t>
      </w:r>
      <w:r w:rsidR="00F62932" w:rsidRPr="00F62932">
        <w:rPr>
          <w:b/>
          <w:highlight w:val="yellow"/>
          <w:u w:val="single"/>
        </w:rPr>
        <w:t>d]/outlook/appearance 正面；表面；外</w:t>
      </w:r>
      <w:r w:rsidR="00F62932" w:rsidRPr="00F62932">
        <w:rPr>
          <w:rFonts w:hint="eastAsia"/>
          <w:b/>
          <w:highlight w:val="yellow"/>
          <w:u w:val="single"/>
        </w:rPr>
        <w:t>观</w:t>
      </w:r>
      <w:r w:rsidR="00F62932">
        <w:t xml:space="preserve"> </w:t>
      </w:r>
      <w:r>
        <w:t xml:space="preserve">of metal tubes rotates over the course of a few minutes. Its three layers of bronze-colored steel piping slowly readjust to reveal glimpses of glass windows and a golden </w:t>
      </w:r>
      <w:r w:rsidRPr="00F62932">
        <w:rPr>
          <w:b/>
          <w:highlight w:val="yellow"/>
          <w:u w:val="single"/>
        </w:rPr>
        <w:t>balcony</w:t>
      </w:r>
      <w:r>
        <w:t xml:space="preserve">. </w:t>
      </w:r>
      <w:r w:rsidRPr="00F62932">
        <w:rPr>
          <w:b/>
          <w:highlight w:val="yellow"/>
          <w:u w:val="single"/>
        </w:rPr>
        <w:t>Scroll through the gallery</w:t>
      </w:r>
      <w:r>
        <w:t xml:space="preserve"> to see impressive cultural spaces from around the world. </w:t>
      </w:r>
    </w:p>
    <w:p w:rsidR="00223FEA" w:rsidRDefault="00223FEA" w:rsidP="00EC2160">
      <w:pPr>
        <w:pStyle w:val="NormalWeb"/>
        <w:ind w:left="-1418"/>
      </w:pPr>
      <w:r>
        <w:t xml:space="preserve">"The opportunity to make something new in this prominent location that had formerly been the river gateway to Shanghai's Old Town was extraordinary," Heatherwick said in a </w:t>
      </w:r>
      <w:r w:rsidRPr="00DD6F31">
        <w:rPr>
          <w:b/>
          <w:highlight w:val="yellow"/>
          <w:u w:val="single"/>
        </w:rPr>
        <w:t>press release</w:t>
      </w:r>
      <w:r>
        <w:t xml:space="preserve">. </w:t>
      </w:r>
    </w:p>
    <w:p w:rsidR="00223FEA" w:rsidRDefault="00223FEA" w:rsidP="00EC2160">
      <w:pPr>
        <w:pStyle w:val="NormalWeb"/>
        <w:ind w:left="-1418"/>
      </w:pPr>
      <w:r>
        <w:t xml:space="preserve">"With a project that would create 420,000 square meters of space, we felt a great duty to look for fresh ways to connect with China's amazing built heritage and make a meaningful public place for thousands of people to work and come together." </w:t>
      </w:r>
    </w:p>
    <w:p w:rsidR="00223FEA" w:rsidRDefault="00223FEA" w:rsidP="00EC2160">
      <w:pPr>
        <w:pStyle w:val="NormalWeb"/>
        <w:ind w:left="-1418"/>
      </w:pPr>
      <w:r>
        <w:t xml:space="preserve">Other architects offer differing views on the new theater </w:t>
      </w:r>
      <w:r w:rsidR="00C30839">
        <w:t xml:space="preserve">and arts center, like </w:t>
      </w:r>
      <w:r>
        <w:t>"</w:t>
      </w:r>
      <w:r w:rsidRPr="00C30839">
        <w:rPr>
          <w:b/>
          <w:highlight w:val="yellow"/>
          <w:u w:val="single"/>
        </w:rPr>
        <w:t>The market is saturated</w:t>
      </w:r>
      <w:r>
        <w:t>, so developers are reaching for more creative approaches that add extra value -- value that isn't necessarily economic," said Miguel Bispo of David Chipperfield Architects, a firm that has also worked on developments in the Bund district.</w:t>
      </w:r>
    </w:p>
    <w:p w:rsidR="00223FEA" w:rsidRDefault="00223FEA" w:rsidP="00EC2160">
      <w:pPr>
        <w:pStyle w:val="NormalWeb"/>
        <w:ind w:left="-1418"/>
      </w:pPr>
      <w:r>
        <w:t>"It is common to hire a specific architect because of their name. That's one way to add value. But this [the Fosun Foundation] is an emotional value -- something that stands out. That metallic facade will be photographed a million times."</w:t>
      </w:r>
    </w:p>
    <w:p w:rsidR="00223FEA" w:rsidRDefault="00223FEA" w:rsidP="00EC2160">
      <w:pPr>
        <w:pStyle w:val="NormalWeb"/>
        <w:ind w:left="-1418"/>
      </w:pPr>
      <w:r>
        <w:rPr>
          <w:noProof/>
        </w:rPr>
        <w:drawing>
          <wp:inline distT="0" distB="0" distL="0" distR="0">
            <wp:extent cx="5053354" cy="3372302"/>
            <wp:effectExtent l="0" t="0" r="0" b="0"/>
            <wp:docPr id="321" name="Picture 321" descr="Two 180-meter tall towers (590 ft) sit south of the kinetic bronze arts and theater sp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wo 180-meter tall towers (590 ft) sit south of the kinetic bronze arts and theater space. "/>
                    <pic:cNvPicPr>
                      <a:picLocks noChangeAspect="1" noChangeArrowheads="1"/>
                    </pic:cNvPicPr>
                  </pic:nvPicPr>
                  <pic:blipFill>
                    <a:blip r:embed="rId1246">
                      <a:extLst>
                        <a:ext uri="{28A0092B-C50C-407E-A947-70E740481C1C}">
                          <a14:useLocalDpi xmlns:a14="http://schemas.microsoft.com/office/drawing/2010/main" val="0"/>
                        </a:ext>
                      </a:extLst>
                    </a:blip>
                    <a:srcRect/>
                    <a:stretch>
                      <a:fillRect/>
                    </a:stretch>
                  </pic:blipFill>
                  <pic:spPr bwMode="auto">
                    <a:xfrm>
                      <a:off x="0" y="0"/>
                      <a:ext cx="5053354" cy="3372302"/>
                    </a:xfrm>
                    <a:prstGeom prst="rect">
                      <a:avLst/>
                    </a:prstGeom>
                    <a:noFill/>
                    <a:ln>
                      <a:noFill/>
                    </a:ln>
                  </pic:spPr>
                </pic:pic>
              </a:graphicData>
            </a:graphic>
          </wp:inline>
        </w:drawing>
      </w:r>
    </w:p>
    <w:p w:rsidR="006C31D9" w:rsidRDefault="00223FEA" w:rsidP="00EC2160">
      <w:pPr>
        <w:pStyle w:val="NormalWeb"/>
        <w:ind w:left="-1418"/>
      </w:pPr>
      <w:r>
        <w:t xml:space="preserve">Ben Wood, the American architect behind Shanghai's famous Xintiandi district, is less </w:t>
      </w:r>
      <w:r w:rsidRPr="006C31D9">
        <w:rPr>
          <w:b/>
          <w:highlight w:val="yellow"/>
        </w:rPr>
        <w:t>complimentary</w:t>
      </w:r>
      <w:r w:rsidR="006C31D9" w:rsidRPr="006C31D9">
        <w:rPr>
          <w:b/>
          <w:highlight w:val="yellow"/>
        </w:rPr>
        <w:t>/flattering</w:t>
      </w:r>
      <w:r w:rsidR="006C31D9" w:rsidRPr="006C31D9">
        <w:rPr>
          <w:rFonts w:hint="eastAsia"/>
          <w:b/>
          <w:highlight w:val="yellow"/>
        </w:rPr>
        <w:t>没有那么恭维</w:t>
      </w:r>
      <w:r>
        <w:t xml:space="preserve">."It doesn't have anything in common with anything on the Bund," he said. "The great thing about the Bund is that it's </w:t>
      </w:r>
      <w:r w:rsidRPr="006C31D9">
        <w:rPr>
          <w:b/>
          <w:highlight w:val="yellow"/>
        </w:rPr>
        <w:t>majestic</w:t>
      </w:r>
      <w:r w:rsidR="006C31D9" w:rsidRPr="006C31D9">
        <w:t>[m</w:t>
      </w:r>
      <w:r w:rsidR="006C31D9" w:rsidRPr="006C31D9">
        <w:rPr>
          <w:rFonts w:ascii="MS Mincho" w:eastAsia="MS Mincho" w:hAnsi="MS Mincho" w:cs="MS Mincho" w:hint="eastAsia"/>
        </w:rPr>
        <w:t>ə</w:t>
      </w:r>
      <w:r w:rsidR="006C31D9" w:rsidRPr="006C31D9">
        <w:t>'d</w:t>
      </w:r>
      <w:r w:rsidR="006C31D9" w:rsidRPr="006C31D9">
        <w:rPr>
          <w:rFonts w:ascii="MS Mincho" w:eastAsia="MS Mincho" w:hAnsi="MS Mincho" w:cs="MS Mincho" w:hint="eastAsia"/>
        </w:rPr>
        <w:t>ʒ</w:t>
      </w:r>
      <w:r w:rsidR="006C31D9" w:rsidRPr="006C31D9">
        <w:t>est</w:t>
      </w:r>
      <w:r w:rsidR="006C31D9" w:rsidRPr="006C31D9">
        <w:rPr>
          <w:rFonts w:ascii="MS Mincho" w:eastAsia="MS Mincho" w:hAnsi="MS Mincho" w:cs="MS Mincho" w:hint="eastAsia"/>
        </w:rPr>
        <w:t>ɪ</w:t>
      </w:r>
      <w:r w:rsidR="006C31D9" w:rsidRPr="006C31D9">
        <w:t>k]</w:t>
      </w:r>
      <w:r w:rsidR="006C31D9">
        <w:rPr>
          <w:rFonts w:hint="eastAsia"/>
        </w:rPr>
        <w:t xml:space="preserve"> </w:t>
      </w:r>
      <w:r w:rsidR="006C31D9" w:rsidRPr="006C31D9">
        <w:t>庄严的；宏伟</w:t>
      </w:r>
      <w:r w:rsidR="006C31D9" w:rsidRPr="006C31D9">
        <w:rPr>
          <w:rFonts w:hint="eastAsia"/>
        </w:rPr>
        <w:t>的</w:t>
      </w:r>
      <w:r>
        <w:t xml:space="preserve">. They wanted a building that stands out and says that their company is </w:t>
      </w:r>
      <w:r>
        <w:lastRenderedPageBreak/>
        <w:t>progressive. But it's not majestic. 'Iconic' is just a generic word for something that stands out.</w:t>
      </w:r>
    </w:p>
    <w:p w:rsidR="00223FEA" w:rsidRDefault="00223FEA" w:rsidP="00EC2160">
      <w:pPr>
        <w:pStyle w:val="NormalWeb"/>
        <w:ind w:left="-1418"/>
      </w:pPr>
      <w:r>
        <w:t>A growing arts district</w:t>
      </w:r>
    </w:p>
    <w:p w:rsidR="00223FEA" w:rsidRDefault="00223FEA" w:rsidP="00EC2160">
      <w:pPr>
        <w:pStyle w:val="NormalWeb"/>
        <w:ind w:left="-1418"/>
      </w:pPr>
      <w:r>
        <w:t xml:space="preserve">The eight-building Bund Finance Centre is one of a number of new developments in the neighborhood. And with a </w:t>
      </w:r>
      <w:r w:rsidRPr="006C31D9">
        <w:rPr>
          <w:b/>
          <w:highlight w:val="yellow"/>
        </w:rPr>
        <w:t>state-sponsored</w:t>
      </w:r>
      <w:r>
        <w:t xml:space="preserve"> art zone blossoming directly to its south, the Fosun Foundation may become the face of an increasingly dynamic district.</w:t>
      </w:r>
    </w:p>
    <w:p w:rsidR="008F242D" w:rsidRPr="008F242D" w:rsidRDefault="008F242D" w:rsidP="00EC2160">
      <w:pPr>
        <w:pStyle w:val="NormalWeb"/>
        <w:ind w:left="-1418"/>
        <w:rPr>
          <w:lang w:val="en-GB"/>
        </w:rPr>
      </w:pPr>
      <w:r w:rsidRPr="00041E5A">
        <w:rPr>
          <w:highlight w:val="yellow"/>
        </w:rPr>
        <w:t xml:space="preserve">//dwarf sth: to be so big that other things are made to seem very small </w:t>
      </w:r>
      <w:r w:rsidRPr="00041E5A">
        <w:rPr>
          <w:rFonts w:hint="eastAsia"/>
          <w:highlight w:val="yellow"/>
        </w:rPr>
        <w:t>〔因自身巨大而〕使显得矮小，使相形见绌</w:t>
      </w:r>
    </w:p>
    <w:p w:rsidR="00223FEA" w:rsidRDefault="00223FEA" w:rsidP="00EC2160">
      <w:pPr>
        <w:pStyle w:val="NormalWeb"/>
        <w:ind w:left="-1418"/>
      </w:pPr>
      <w:r>
        <w:t xml:space="preserve">Beijing's arts scene has traditionally </w:t>
      </w:r>
      <w:r w:rsidRPr="00891848">
        <w:rPr>
          <w:b/>
          <w:highlight w:val="yellow"/>
        </w:rPr>
        <w:t xml:space="preserve">dwarfed </w:t>
      </w:r>
      <w:r>
        <w:t xml:space="preserve">those found other Chinese cities, but Shanghai's municipal government has long been </w:t>
      </w:r>
      <w:r w:rsidRPr="00041E5A">
        <w:rPr>
          <w:highlight w:val="yellow"/>
        </w:rPr>
        <w:t>cultivating the city's image</w:t>
      </w:r>
      <w:r>
        <w:t xml:space="preserve"> as a cultural hub. In their latest "Five-Year Plan," Shanghai authorities established the West Bund Group, a state-owned enterprise with </w:t>
      </w:r>
      <w:r w:rsidR="0008435B">
        <w:rPr>
          <w:highlight w:val="yellow"/>
        </w:rPr>
        <w:t xml:space="preserve">a 660-million-yuan </w:t>
      </w:r>
      <w:r w:rsidRPr="0008435B">
        <w:rPr>
          <w:b/>
          <w:highlight w:val="yellow"/>
        </w:rPr>
        <w:t>endowment</w:t>
      </w:r>
      <w:r w:rsidR="0008435B" w:rsidRPr="0008435B">
        <w:rPr>
          <w:b/>
        </w:rPr>
        <w:t>(sponsor funding)</w:t>
      </w:r>
      <w:r>
        <w:t xml:space="preserve"> to develop a new arts district. </w:t>
      </w:r>
    </w:p>
    <w:p w:rsidR="00223FEA" w:rsidRDefault="00223FEA" w:rsidP="00EC2160">
      <w:pPr>
        <w:pStyle w:val="NormalWeb"/>
        <w:ind w:left="-1418"/>
      </w:pPr>
      <w:r w:rsidRPr="00FB7E33">
        <w:rPr>
          <w:highlight w:val="yellow"/>
        </w:rPr>
        <w:t>The injection of government investment</w:t>
      </w:r>
      <w:r>
        <w:t xml:space="preserve"> has </w:t>
      </w:r>
      <w:r w:rsidRPr="00FB7E33">
        <w:rPr>
          <w:highlight w:val="yellow"/>
        </w:rPr>
        <w:t>spurred</w:t>
      </w:r>
      <w:r w:rsidR="00FB7E33">
        <w:t>/stimulated</w:t>
      </w:r>
      <w:r>
        <w:t xml:space="preserve"> cultural initiatives like the West Bund Art and Design Fair, one China's biggest art fairs, which opens for its fourth annual edition later this week.</w:t>
      </w:r>
    </w:p>
    <w:p w:rsidR="00223FEA" w:rsidRDefault="00223FEA" w:rsidP="00EC2160">
      <w:pPr>
        <w:pStyle w:val="NormalWeb"/>
        <w:ind w:left="-1418"/>
      </w:pPr>
      <w:r>
        <w:t xml:space="preserve">"This year, Shanghai started a big effort to link up five districts along the Huangpu River into one </w:t>
      </w:r>
      <w:r w:rsidRPr="00FE000D">
        <w:rPr>
          <w:highlight w:val="yellow"/>
        </w:rPr>
        <w:t>waterfront</w:t>
      </w:r>
      <w:r>
        <w:t xml:space="preserve"> area</w:t>
      </w:r>
      <w:r w:rsidR="00A67345">
        <w:t xml:space="preserve">. </w:t>
      </w:r>
      <w:r>
        <w:t xml:space="preserve">As both an economic and cultural center, Shanghai will </w:t>
      </w:r>
      <w:r w:rsidRPr="00FE000D">
        <w:rPr>
          <w:highlight w:val="yellow"/>
        </w:rPr>
        <w:t>play an important role in</w:t>
      </w:r>
      <w:r>
        <w:t xml:space="preserve"> the art trade and the exhibition of arts in the coming years."</w:t>
      </w:r>
    </w:p>
    <w:p w:rsidR="00223FEA" w:rsidRDefault="00223FEA" w:rsidP="00EC2160">
      <w:pPr>
        <w:pStyle w:val="NormalWeb"/>
        <w:ind w:left="-1418"/>
      </w:pPr>
      <w:r>
        <w:t xml:space="preserve">Long-term investment has already </w:t>
      </w:r>
      <w:r w:rsidR="00A67345" w:rsidRPr="00DD1FC2">
        <w:rPr>
          <w:b/>
          <w:highlight w:val="yellow"/>
          <w:u w:val="single"/>
        </w:rPr>
        <w:t>paid off</w:t>
      </w:r>
      <w:r w:rsidR="00DD1FC2" w:rsidRPr="00DD1FC2">
        <w:rPr>
          <w:b/>
          <w:highlight w:val="yellow"/>
          <w:u w:val="single"/>
        </w:rPr>
        <w:t>取得成</w:t>
      </w:r>
      <w:r w:rsidR="00DD1FC2" w:rsidRPr="00DD1FC2">
        <w:rPr>
          <w:rFonts w:hint="eastAsia"/>
          <w:b/>
          <w:highlight w:val="yellow"/>
          <w:u w:val="single"/>
        </w:rPr>
        <w:t>功/取得了回报</w:t>
      </w:r>
      <w:r w:rsidR="00A67345">
        <w:t>, bring lots of amazingly awesome</w:t>
      </w:r>
      <w:r>
        <w:t xml:space="preserve"> change here, according to Swiss artist, who founded the city's first privately owned gallery, ShanghART, in 1996.</w:t>
      </w:r>
    </w:p>
    <w:p w:rsidR="00223FEA" w:rsidRDefault="00223FEA" w:rsidP="00EC2160">
      <w:pPr>
        <w:pStyle w:val="NormalWeb"/>
        <w:ind w:left="-1418"/>
      </w:pPr>
      <w:r>
        <w:t xml:space="preserve">"The (new art districts) can all be seen as steps towards building a more creative, </w:t>
      </w:r>
      <w:r w:rsidRPr="003929C5">
        <w:rPr>
          <w:b/>
          <w:highlight w:val="yellow"/>
          <w:u w:val="single"/>
        </w:rPr>
        <w:t>livable</w:t>
      </w:r>
      <w:r w:rsidR="003929C5">
        <w:rPr>
          <w:rFonts w:hint="eastAsia"/>
          <w:b/>
          <w:highlight w:val="yellow"/>
          <w:u w:val="single"/>
        </w:rPr>
        <w:t>/</w:t>
      </w:r>
      <w:r w:rsidR="006A1F8D" w:rsidRPr="006A1F8D">
        <w:rPr>
          <w:rFonts w:hint="eastAsia"/>
          <w:b/>
          <w:highlight w:val="yellow"/>
          <w:u w:val="single"/>
        </w:rPr>
        <w:t>i</w:t>
      </w:r>
      <w:r w:rsidR="006A1F8D" w:rsidRPr="006A1F8D">
        <w:rPr>
          <w:b/>
          <w:highlight w:val="yellow"/>
          <w:u w:val="single"/>
        </w:rPr>
        <w:t>nhabitable</w:t>
      </w:r>
      <w:r>
        <w:t xml:space="preserve"> and enjoyable city," he said. "Twenty years ago, we used fish wire to hang paintings and neon lights to illuminate them. But </w:t>
      </w:r>
      <w:r w:rsidRPr="006A1F8D">
        <w:rPr>
          <w:b/>
          <w:highlight w:val="yellow"/>
          <w:u w:val="single"/>
        </w:rPr>
        <w:t>nowadays</w:t>
      </w:r>
      <w:r>
        <w:t>, the standards and expectations for exhibitions have been transformed."</w:t>
      </w:r>
    </w:p>
    <w:p w:rsidR="00223FEA" w:rsidRDefault="00223FEA" w:rsidP="00EC2160">
      <w:pPr>
        <w:pStyle w:val="NormalWeb"/>
        <w:ind w:left="-1418"/>
      </w:pPr>
      <w:r>
        <w:t>Bund Finance Centre's co-designer Thomas Heatherwick has been a regular fixture in China since 2010, when his "Seed Cathedral" was named top pavilion at the Shanghai World Expo. Norman Foster's firm Foster + Partners, also has a significant footprint in China's cities. But this new Shanghai development marks the first major collaboration between two of the great forces of contemporary architecture.</w:t>
      </w:r>
    </w:p>
    <w:p w:rsidR="00223FEA" w:rsidRDefault="00223FEA" w:rsidP="00EC2160">
      <w:pPr>
        <w:pStyle w:val="NormalWeb"/>
        <w:ind w:left="-1418"/>
      </w:pPr>
      <w:r>
        <w:t>"They have different profiles," said Bispo. "Foster + Partners is a mega office with more than 1,000 people. It's very corporate. Heatherwick is more of a boutique office with focus on tailored design.</w:t>
      </w:r>
    </w:p>
    <w:p w:rsidR="00223FEA" w:rsidRDefault="00223FEA" w:rsidP="00EC2160">
      <w:pPr>
        <w:pStyle w:val="NormalWeb"/>
        <w:ind w:left="-1418"/>
      </w:pPr>
      <w:r>
        <w:lastRenderedPageBreak/>
        <w:t xml:space="preserve">"In a way, </w:t>
      </w:r>
      <w:r w:rsidRPr="00BA5486">
        <w:rPr>
          <w:b/>
          <w:u w:val="single"/>
        </w:rPr>
        <w:t>they complement each other</w:t>
      </w:r>
      <w:r>
        <w:t>. The Foster office is too big to give such a personalized design but technically they are very good. Heatherwick can give a special design and 'face' to a project."</w:t>
      </w:r>
    </w:p>
    <w:p w:rsidR="00223FEA" w:rsidRDefault="00223FEA" w:rsidP="00EC2160">
      <w:pPr>
        <w:pStyle w:val="NormalWeb"/>
        <w:ind w:left="-1418"/>
      </w:pPr>
      <w:r>
        <w:t>Quite what Shanghai makes of this new riverside face remains to be seen. But with the Fosun Foundation now open to the public, this development -- and others in the district -- are already igniting discussions in China's arts scene and beyond.</w:t>
      </w:r>
    </w:p>
    <w:p w:rsidR="00D7651B" w:rsidRDefault="00D7651B" w:rsidP="00EC2160">
      <w:pPr>
        <w:pStyle w:val="NormalWeb"/>
        <w:ind w:left="-1418"/>
      </w:pPr>
    </w:p>
    <w:p w:rsidR="00223FEA" w:rsidRDefault="00367C3B" w:rsidP="00EC2160">
      <w:pPr>
        <w:pStyle w:val="Heading2"/>
        <w:ind w:left="-1418"/>
      </w:pPr>
      <w:r>
        <w:t xml:space="preserve">STOP </w:t>
      </w:r>
      <w:r w:rsidR="00F8301B">
        <w:t>[</w:t>
      </w:r>
      <w:r w:rsidR="00223FEA" w:rsidRPr="00223FEA">
        <w:t>World Heritage Site, travelling] Pingyao, in Shanxi province</w:t>
      </w:r>
    </w:p>
    <w:p w:rsidR="00223FEA" w:rsidRPr="00223FEA" w:rsidRDefault="00253ABA" w:rsidP="00EC2160">
      <w:pPr>
        <w:ind w:left="-1418"/>
      </w:pPr>
      <w:hyperlink r:id="rId1247" w:history="1">
        <w:r w:rsidR="00223FEA" w:rsidRPr="00264C5C">
          <w:rPr>
            <w:rStyle w:val="Hyperlink"/>
          </w:rPr>
          <w:t>http://edition.cnn.com/2017/11/06/asia/pingyao-china-courtyard-homes/index.html</w:t>
        </w:r>
      </w:hyperlink>
      <w:r w:rsidR="00223FEA">
        <w:t xml:space="preserve"> </w:t>
      </w:r>
    </w:p>
    <w:p w:rsidR="00223FEA" w:rsidRPr="00F8301B" w:rsidRDefault="00223FEA" w:rsidP="00EC2160">
      <w:pPr>
        <w:pStyle w:val="NormalWeb"/>
        <w:ind w:left="-1418"/>
      </w:pPr>
      <w:r w:rsidRPr="00F8301B">
        <w:t xml:space="preserve">A visit to Pingyao, in Shanxi province, feels like walking through a </w:t>
      </w:r>
      <w:r w:rsidRPr="00EA3DE1">
        <w:rPr>
          <w:b/>
          <w:highlight w:val="yellow"/>
          <w:u w:val="single"/>
        </w:rPr>
        <w:t>time capsule</w:t>
      </w:r>
      <w:r w:rsidRPr="00F8301B">
        <w:t xml:space="preserve">.The 2,700-year-old city was once the </w:t>
      </w:r>
      <w:r w:rsidRPr="00EA3DE1">
        <w:rPr>
          <w:b/>
          <w:highlight w:val="yellow"/>
          <w:u w:val="single"/>
        </w:rPr>
        <w:t>renowned</w:t>
      </w:r>
      <w:r w:rsidRPr="00F8301B">
        <w:t xml:space="preserve"> banking capital of China, as important in the latter part of the Qing dynasty (1644 to 1912) as Wall Street is in the United States today. </w:t>
      </w:r>
    </w:p>
    <w:p w:rsidR="00223FEA" w:rsidRPr="00F8301B" w:rsidRDefault="00223FEA" w:rsidP="00EC2160">
      <w:pPr>
        <w:pStyle w:val="NormalWeb"/>
        <w:ind w:left="-1418"/>
      </w:pPr>
      <w:r w:rsidRPr="00F8301B">
        <w:t xml:space="preserve">While its financial power has faded, Pingyao's </w:t>
      </w:r>
      <w:r w:rsidRPr="00EA3DE1">
        <w:rPr>
          <w:b/>
          <w:highlight w:val="yellow"/>
          <w:u w:val="single"/>
        </w:rPr>
        <w:t>impressive</w:t>
      </w:r>
      <w:r w:rsidRPr="00F8301B">
        <w:t xml:space="preserve"> architecture from that heady period, and before -- including its 3.7 mile-long (6 kilometers) </w:t>
      </w:r>
      <w:hyperlink r:id="rId1248" w:history="1">
        <w:r w:rsidRPr="003D2D10">
          <w:t>city wall</w:t>
        </w:r>
      </w:hyperlink>
      <w:r w:rsidRPr="00F8301B">
        <w:t xml:space="preserve"> -- has remained </w:t>
      </w:r>
      <w:r w:rsidRPr="00EA3DE1">
        <w:rPr>
          <w:b/>
          <w:highlight w:val="yellow"/>
          <w:u w:val="single"/>
        </w:rPr>
        <w:t>remarkably intact.</w:t>
      </w:r>
      <w:r w:rsidRPr="00F8301B">
        <w:t xml:space="preserve"> </w:t>
      </w:r>
    </w:p>
    <w:p w:rsidR="00223FEA" w:rsidRPr="00F8301B" w:rsidRDefault="00223FEA" w:rsidP="00EC2160">
      <w:pPr>
        <w:pStyle w:val="NormalWeb"/>
        <w:ind w:left="-1418"/>
      </w:pPr>
      <w:r w:rsidRPr="00F8301B">
        <w:t xml:space="preserve">In fact, Pingyao, which became a UNESCO </w:t>
      </w:r>
      <w:r w:rsidRPr="00EA3DE1">
        <w:rPr>
          <w:b/>
          <w:highlight w:val="yellow"/>
          <w:u w:val="single"/>
        </w:rPr>
        <w:t>World Heritage Site</w:t>
      </w:r>
      <w:r w:rsidRPr="00F8301B">
        <w:t xml:space="preserve"> in 1997, still has some 4,000 traditional Chinese courtyard homes, dating as far back as the Ming dynasty (1368 to 1644). </w:t>
      </w:r>
    </w:p>
    <w:p w:rsidR="009A1559" w:rsidRPr="00F8301B" w:rsidRDefault="009A1559" w:rsidP="00EC2160">
      <w:pPr>
        <w:pStyle w:val="NormalWeb"/>
        <w:ind w:left="-1418"/>
      </w:pPr>
      <w:r w:rsidRPr="00F8301B">
        <w:t xml:space="preserve">"There are very few courtyard homes remaining in China," says Kuanghan Li, director of the China Heritage Program at the non-profit </w:t>
      </w:r>
      <w:hyperlink r:id="rId1249" w:tgtFrame="_blank" w:history="1">
        <w:r w:rsidRPr="003D2D10">
          <w:t>Global Heritage Fund</w:t>
        </w:r>
      </w:hyperlink>
      <w:r w:rsidRPr="00F8301B">
        <w:t xml:space="preserve">. </w:t>
      </w:r>
    </w:p>
    <w:p w:rsidR="009A1559" w:rsidRPr="00F8301B" w:rsidRDefault="009A1559" w:rsidP="00EC2160">
      <w:pPr>
        <w:pStyle w:val="NormalWeb"/>
        <w:ind w:left="-1418"/>
      </w:pPr>
      <w:r w:rsidRPr="00F8301B">
        <w:t xml:space="preserve">An innovative program is now helping to restore these properties to their former </w:t>
      </w:r>
      <w:r w:rsidRPr="00EA3DE1">
        <w:rPr>
          <w:b/>
          <w:highlight w:val="yellow"/>
          <w:u w:val="single"/>
        </w:rPr>
        <w:t>glory</w:t>
      </w:r>
      <w:r w:rsidRPr="00F8301B">
        <w:t>.</w:t>
      </w:r>
    </w:p>
    <w:p w:rsidR="009A1559" w:rsidRPr="00F8301B" w:rsidRDefault="009A1559" w:rsidP="00EC2160">
      <w:pPr>
        <w:pStyle w:val="NormalWeb"/>
        <w:ind w:left="-1418"/>
      </w:pPr>
      <w:r w:rsidRPr="00F8301B">
        <w:t xml:space="preserve">What is a courtyard house? </w:t>
      </w:r>
    </w:p>
    <w:p w:rsidR="009A1559" w:rsidRPr="00F8301B" w:rsidRDefault="009A1559" w:rsidP="00EC2160">
      <w:pPr>
        <w:pStyle w:val="NormalWeb"/>
        <w:ind w:left="-1418"/>
      </w:pPr>
      <w:r w:rsidRPr="00F8301B">
        <w:t>Known as a "siheyuan," literally meaning a "</w:t>
      </w:r>
      <w:r w:rsidRPr="00EA3DE1">
        <w:rPr>
          <w:b/>
          <w:highlight w:val="yellow"/>
          <w:u w:val="single"/>
        </w:rPr>
        <w:t>quadrangle</w:t>
      </w:r>
      <w:r w:rsidRPr="00F8301B">
        <w:t xml:space="preserve"> garden," each courtyard home comprises a courtyard surrounded by structures on all four sides. </w:t>
      </w:r>
    </w:p>
    <w:p w:rsidR="009A1559" w:rsidRPr="00F8301B" w:rsidRDefault="009A1559" w:rsidP="00EC2160">
      <w:pPr>
        <w:pStyle w:val="NormalWeb"/>
        <w:ind w:left="-1418"/>
      </w:pPr>
      <w:r w:rsidRPr="00F8301B">
        <w:t xml:space="preserve">A </w:t>
      </w:r>
      <w:r w:rsidRPr="00EA3DE1">
        <w:rPr>
          <w:b/>
          <w:highlight w:val="yellow"/>
          <w:u w:val="single"/>
        </w:rPr>
        <w:t>crumbling e</w:t>
      </w:r>
      <w:r w:rsidRPr="00F8301B">
        <w:t>ntry to a restored courtyard home.</w:t>
      </w:r>
    </w:p>
    <w:p w:rsidR="009A1559" w:rsidRPr="00F8301B" w:rsidRDefault="009A1559" w:rsidP="00EC2160">
      <w:pPr>
        <w:pStyle w:val="NormalWeb"/>
        <w:ind w:left="-1418"/>
      </w:pPr>
      <w:r w:rsidRPr="00F8301B">
        <w:t>"We can see how each courtyard home functioned from the way it is laid out," Li explains. "They actually give you a very clear idea of the history of the families and how they used to live."</w:t>
      </w:r>
    </w:p>
    <w:p w:rsidR="009A1559" w:rsidRPr="00F8301B" w:rsidRDefault="009A1559" w:rsidP="00EC2160">
      <w:pPr>
        <w:pStyle w:val="NormalWeb"/>
        <w:ind w:left="-1418"/>
      </w:pPr>
      <w:r w:rsidRPr="00F8301B">
        <w:t>In most cases, courtyard homes were divided into a main house, for the family; servants' quarters; and a yard, where horses were kept. Smaller courtyards were sometimes used as classrooms for the clan's children.</w:t>
      </w:r>
    </w:p>
    <w:p w:rsidR="009A1559" w:rsidRPr="00F8301B" w:rsidRDefault="009A1559" w:rsidP="00EC2160">
      <w:pPr>
        <w:pStyle w:val="NormalWeb"/>
        <w:ind w:left="-1418"/>
      </w:pPr>
      <w:r w:rsidRPr="00F8301B">
        <w:lastRenderedPageBreak/>
        <w:t xml:space="preserve">When Pingyao was China's financial capital, it was home to many wealthy businessmen with large families, Li explains. "They might have owned seven or eight courtyards in a row." </w:t>
      </w:r>
    </w:p>
    <w:p w:rsidR="009A1559" w:rsidRPr="00F8301B" w:rsidRDefault="009A1559" w:rsidP="00EC2160">
      <w:pPr>
        <w:pStyle w:val="NormalWeb"/>
        <w:ind w:left="-1418"/>
      </w:pPr>
      <w:r w:rsidRPr="00F8301B">
        <w:t xml:space="preserve">The size of each property served as a symbol for wealth and prosperity. </w:t>
      </w:r>
    </w:p>
    <w:p w:rsidR="009A1559" w:rsidRPr="00F8301B" w:rsidRDefault="009A1559" w:rsidP="00EC2160">
      <w:pPr>
        <w:pStyle w:val="NormalWeb"/>
        <w:ind w:left="-1418"/>
      </w:pPr>
      <w:r w:rsidRPr="00F8301B">
        <w:t>A lick of color and structural repairs made a huge difference to this courtyard home.</w:t>
      </w:r>
    </w:p>
    <w:p w:rsidR="009A1559" w:rsidRPr="00F8301B" w:rsidRDefault="009A1559" w:rsidP="00EC2160">
      <w:pPr>
        <w:pStyle w:val="NormalWeb"/>
        <w:ind w:left="-1418"/>
      </w:pPr>
      <w:r w:rsidRPr="00F8301B">
        <w:t>Preserving Pingyao</w:t>
      </w:r>
    </w:p>
    <w:p w:rsidR="009A1559" w:rsidRPr="00F8301B" w:rsidRDefault="009A1559" w:rsidP="00EC2160">
      <w:pPr>
        <w:pStyle w:val="NormalWeb"/>
        <w:ind w:left="-1418"/>
      </w:pPr>
      <w:r w:rsidRPr="00F8301B">
        <w:t>A decade ago, the Global Heritage Fund began working with the Pingyao municipality to preserve the ancient city. During this time, the fund's staff noted the large number of courtyard houses.</w:t>
      </w:r>
    </w:p>
    <w:p w:rsidR="009A1559" w:rsidRPr="00F8301B" w:rsidRDefault="009A1559" w:rsidP="00EC2160">
      <w:pPr>
        <w:pStyle w:val="NormalWeb"/>
        <w:ind w:left="-1418"/>
      </w:pPr>
      <w:r w:rsidRPr="00F8301B">
        <w:t xml:space="preserve">"There are thousands of them still in the historic city, but they are mostly under private ownership and are not designated protected monuments -- so that means the government didn't have any funding to preserve them," says Li, who joined the Global Heritage Fund in 2008. </w:t>
      </w:r>
    </w:p>
    <w:p w:rsidR="009A1559" w:rsidRPr="00F8301B" w:rsidRDefault="009A1559" w:rsidP="00EC2160">
      <w:pPr>
        <w:pStyle w:val="NormalWeb"/>
        <w:ind w:left="-1418"/>
      </w:pPr>
      <w:r w:rsidRPr="00F8301B">
        <w:t xml:space="preserve">Some of the homes were rentals, which meant they were "in bad shape," while others were occupied by low-income families, who simply didn't have the means to repair their dwellings. </w:t>
      </w:r>
    </w:p>
    <w:p w:rsidR="009A1559" w:rsidRPr="00F8301B" w:rsidRDefault="009A1559" w:rsidP="00EC2160">
      <w:pPr>
        <w:pStyle w:val="NormalWeb"/>
        <w:ind w:left="-1418"/>
      </w:pPr>
      <w:r w:rsidRPr="00F8301B">
        <w:t>The preservation project has been ongoing since 2012.</w:t>
      </w:r>
    </w:p>
    <w:p w:rsidR="009A1559" w:rsidRPr="00F8301B" w:rsidRDefault="009A1559" w:rsidP="00EC2160">
      <w:pPr>
        <w:pStyle w:val="NormalWeb"/>
        <w:ind w:left="-1418"/>
      </w:pPr>
      <w:r w:rsidRPr="00F8301B">
        <w:t xml:space="preserve">In 2012, the Global Heritage Fund helped the Planning Bureau set up a program to preserve the courtyard homes, which would see the local government provide a subsidy, and technical expertise, to homeowners. </w:t>
      </w:r>
    </w:p>
    <w:p w:rsidR="009A1559" w:rsidRPr="00F8301B" w:rsidRDefault="009A1559" w:rsidP="00EC2160">
      <w:pPr>
        <w:pStyle w:val="NormalWeb"/>
        <w:ind w:left="-1418"/>
      </w:pPr>
      <w:r w:rsidRPr="00F8301B">
        <w:t>Fixer-upper</w:t>
      </w:r>
    </w:p>
    <w:p w:rsidR="009A1559" w:rsidRPr="00F8301B" w:rsidRDefault="009A1559" w:rsidP="00EC2160">
      <w:pPr>
        <w:pStyle w:val="NormalWeb"/>
        <w:ind w:left="-1418"/>
      </w:pPr>
      <w:r w:rsidRPr="00F8301B">
        <w:t xml:space="preserve">The program has stringent rules regarding which courtyard homes are eligible for the program. </w:t>
      </w:r>
    </w:p>
    <w:p w:rsidR="009A1559" w:rsidRPr="00F8301B" w:rsidRDefault="009A1559" w:rsidP="00EC2160">
      <w:pPr>
        <w:pStyle w:val="NormalWeb"/>
        <w:ind w:left="-1418"/>
      </w:pPr>
      <w:r w:rsidRPr="00F8301B">
        <w:t>Firstly, homeowners have to provide proof of private ownership. Then the condition of their home is assessed.</w:t>
      </w:r>
    </w:p>
    <w:p w:rsidR="009A1559" w:rsidRPr="00F8301B" w:rsidRDefault="009A1559" w:rsidP="00EC2160">
      <w:pPr>
        <w:pStyle w:val="NormalWeb"/>
        <w:ind w:left="-1418"/>
      </w:pPr>
      <w:r w:rsidRPr="00F8301B">
        <w:t>If it's already been entirely renovated, or demolished and rebuilt, the house will not be considered.</w:t>
      </w:r>
    </w:p>
    <w:p w:rsidR="009A1559" w:rsidRPr="00F8301B" w:rsidRDefault="009A1559" w:rsidP="00EC2160">
      <w:pPr>
        <w:pStyle w:val="NormalWeb"/>
        <w:ind w:left="-1418"/>
      </w:pPr>
      <w:r w:rsidRPr="00F8301B">
        <w:t>Kuanghan Li, Global Heritage Fund</w:t>
      </w:r>
    </w:p>
    <w:p w:rsidR="009A1559" w:rsidRPr="00F8301B" w:rsidRDefault="009A1559" w:rsidP="00EC2160">
      <w:pPr>
        <w:pStyle w:val="NormalWeb"/>
        <w:ind w:left="-1418"/>
      </w:pPr>
      <w:r w:rsidRPr="00F8301B">
        <w:t>"The oldest courtyard homes date back to the late Ming dynasty, but that doesn't mean every detail in the home is a relic from that period," Li says. "There would have been various additions and renovations made, because these houses were continuously occupied.</w:t>
      </w:r>
    </w:p>
    <w:p w:rsidR="009A1559" w:rsidRPr="00F8301B" w:rsidRDefault="009A1559" w:rsidP="00EC2160">
      <w:pPr>
        <w:pStyle w:val="NormalWeb"/>
        <w:ind w:left="-1418"/>
      </w:pPr>
      <w:r w:rsidRPr="00F8301B">
        <w:t>"If it has already been entirely renovated, or demolished and rebuilt, the house will not be considered."</w:t>
      </w:r>
    </w:p>
    <w:p w:rsidR="009A1559" w:rsidRPr="00F8301B" w:rsidRDefault="009A1559" w:rsidP="00EC2160">
      <w:pPr>
        <w:pStyle w:val="NormalWeb"/>
        <w:ind w:left="-1418"/>
      </w:pPr>
      <w:r w:rsidRPr="00F8301B">
        <w:lastRenderedPageBreak/>
        <w:t xml:space="preserve">After that, the order of renovation is prioritized according to how urgently each house needs it. </w:t>
      </w:r>
    </w:p>
    <w:p w:rsidR="009A1559" w:rsidRPr="00F8301B" w:rsidRDefault="009A1559" w:rsidP="00EC2160">
      <w:pPr>
        <w:pStyle w:val="NormalWeb"/>
        <w:ind w:left="-1418"/>
      </w:pPr>
      <w:r w:rsidRPr="00F8301B">
        <w:t xml:space="preserve">Owners are then granted a permit to restore their homes using construction firms that have been certified by the Planning Bureau, which also reviews their plans before any restoration begins. Finally, the work must be approved by a committee of local architects and historians before deemed complete. </w:t>
      </w:r>
    </w:p>
    <w:p w:rsidR="009A1559" w:rsidRPr="00F8301B" w:rsidRDefault="009A1559" w:rsidP="00EC2160">
      <w:pPr>
        <w:pStyle w:val="NormalWeb"/>
        <w:ind w:left="-1418"/>
      </w:pPr>
      <w:r w:rsidRPr="00F8301B">
        <w:t>Some owners turn their homes into guest houses, catering to Pingyao's popularity with visitors.</w:t>
      </w:r>
    </w:p>
    <w:p w:rsidR="009A1559" w:rsidRPr="00F8301B" w:rsidRDefault="009A1559" w:rsidP="00EC2160">
      <w:pPr>
        <w:pStyle w:val="NormalWeb"/>
        <w:ind w:left="-1418"/>
      </w:pPr>
      <w:r w:rsidRPr="00F8301B">
        <w:t xml:space="preserve">The government's subsidy of between $60 and $210 per square meter extends only to structural repairs and the restoration of the exteriors. Any shortfall must be paid by the homeowners, who are also responsible for beautifying the interiors. </w:t>
      </w:r>
    </w:p>
    <w:p w:rsidR="009A1559" w:rsidRPr="00F8301B" w:rsidRDefault="009A1559" w:rsidP="00EC2160">
      <w:pPr>
        <w:pStyle w:val="NormalWeb"/>
        <w:ind w:left="-1418"/>
      </w:pPr>
      <w:r w:rsidRPr="00F8301B">
        <w:t xml:space="preserve">According to the Planning Bureau, the restoration work costs, on average, $300 per square meter. </w:t>
      </w:r>
    </w:p>
    <w:p w:rsidR="009A1559" w:rsidRPr="00F8301B" w:rsidRDefault="009A1559" w:rsidP="00EC2160">
      <w:pPr>
        <w:pStyle w:val="NormalWeb"/>
        <w:ind w:left="-1418"/>
      </w:pPr>
      <w:r w:rsidRPr="00F8301B">
        <w:t xml:space="preserve">Who lives in courtyard homes? </w:t>
      </w:r>
    </w:p>
    <w:p w:rsidR="009A1559" w:rsidRPr="00F8301B" w:rsidRDefault="009A1559" w:rsidP="00EC2160">
      <w:pPr>
        <w:pStyle w:val="NormalWeb"/>
        <w:ind w:left="-1418"/>
      </w:pPr>
      <w:r w:rsidRPr="00F8301B">
        <w:t xml:space="preserve">Since the program began, 76 courtyard homes in Pingyao have been restored, and the government has contributed about $1.5 million in subsidies. </w:t>
      </w:r>
    </w:p>
    <w:p w:rsidR="009A1559" w:rsidRPr="00F8301B" w:rsidRDefault="009A1559" w:rsidP="00EC2160">
      <w:pPr>
        <w:pStyle w:val="NormalWeb"/>
        <w:ind w:left="-1418"/>
      </w:pPr>
      <w:r w:rsidRPr="00F8301B">
        <w:t xml:space="preserve">So who are the people looking to restore their homes -- and why? </w:t>
      </w:r>
    </w:p>
    <w:p w:rsidR="009A1559" w:rsidRPr="00F8301B" w:rsidRDefault="009A1559" w:rsidP="00EC2160">
      <w:pPr>
        <w:pStyle w:val="NormalWeb"/>
        <w:ind w:left="-1418"/>
      </w:pPr>
      <w:r w:rsidRPr="00F8301B">
        <w:t>Wang Xiaofeng, a teacher in her fifties who works in Beijing, renovated her courtyard home in 2015. It has been in her family for more than 40 years and boasts Ming and Qing details.</w:t>
      </w:r>
    </w:p>
    <w:p w:rsidR="009A1559" w:rsidRPr="00F8301B" w:rsidRDefault="009A1559" w:rsidP="00EC2160">
      <w:pPr>
        <w:pStyle w:val="NormalWeb"/>
        <w:ind w:left="-1418"/>
      </w:pPr>
      <w:r w:rsidRPr="00F8301B">
        <w:t xml:space="preserve">Having moved away as a child, Wang returns during the holidays, and it was on one of these trips that she decided to apply to the program, after a friend commented on the value of the property's ancient courtyard. </w:t>
      </w:r>
    </w:p>
    <w:p w:rsidR="009A1559" w:rsidRPr="00F8301B" w:rsidRDefault="009A1559" w:rsidP="00EC2160">
      <w:pPr>
        <w:pStyle w:val="NormalWeb"/>
        <w:ind w:left="-1418"/>
      </w:pPr>
      <w:r w:rsidRPr="00F8301B">
        <w:t>A lot of traditional culture was lost in the past.</w:t>
      </w:r>
    </w:p>
    <w:p w:rsidR="009A1559" w:rsidRPr="00F8301B" w:rsidRDefault="009A1559" w:rsidP="00EC2160">
      <w:pPr>
        <w:pStyle w:val="NormalWeb"/>
        <w:ind w:left="-1418"/>
      </w:pPr>
      <w:r w:rsidRPr="00F8301B">
        <w:t>Wang Xiaofeng, homeowner</w:t>
      </w:r>
    </w:p>
    <w:p w:rsidR="009A1559" w:rsidRPr="00F8301B" w:rsidRDefault="009A1559" w:rsidP="00EC2160">
      <w:pPr>
        <w:pStyle w:val="NormalWeb"/>
        <w:ind w:left="-1418"/>
      </w:pPr>
      <w:r w:rsidRPr="00F8301B">
        <w:t>The house underwent structural repairs to its rooftop, walls, doors, windows and the western part of the courtyard. The Planning Bureau provided $10,230 and Wang put up $7,520.</w:t>
      </w:r>
    </w:p>
    <w:p w:rsidR="009A1559" w:rsidRPr="00F8301B" w:rsidRDefault="009A1559" w:rsidP="00EC2160">
      <w:pPr>
        <w:pStyle w:val="NormalWeb"/>
        <w:ind w:left="-1418"/>
      </w:pPr>
      <w:r w:rsidRPr="00F8301B">
        <w:t>"A lot of our traditional culture was lost in the past," she adds. "We should promote it and develop it."</w:t>
      </w:r>
    </w:p>
    <w:p w:rsidR="009A1559" w:rsidRPr="00F8301B" w:rsidRDefault="009A1559" w:rsidP="00EC2160">
      <w:pPr>
        <w:pStyle w:val="NormalWeb"/>
        <w:ind w:left="-1418"/>
      </w:pPr>
      <w:r w:rsidRPr="00F8301B">
        <w:t>Historic lodging</w:t>
      </w:r>
    </w:p>
    <w:p w:rsidR="009A1559" w:rsidRPr="00F8301B" w:rsidRDefault="009A1559" w:rsidP="00EC2160">
      <w:pPr>
        <w:pStyle w:val="NormalWeb"/>
        <w:ind w:left="-1418"/>
      </w:pPr>
      <w:r w:rsidRPr="00F8301B">
        <w:t>Other homeowners turn their renovated courtyard homes into profit-making ventures.</w:t>
      </w:r>
    </w:p>
    <w:p w:rsidR="009A1559" w:rsidRPr="00F8301B" w:rsidRDefault="009A1559" w:rsidP="00EC2160">
      <w:pPr>
        <w:pStyle w:val="NormalWeb"/>
        <w:ind w:left="-1418"/>
      </w:pPr>
      <w:r w:rsidRPr="00F8301B">
        <w:lastRenderedPageBreak/>
        <w:t>"Those who actually stay and run their own business -- like a bed and breakfast -- are the ones who take the most care of their houses," says Li.</w:t>
      </w:r>
    </w:p>
    <w:p w:rsidR="009A1559" w:rsidRPr="00F8301B" w:rsidRDefault="009A1559" w:rsidP="00EC2160">
      <w:pPr>
        <w:pStyle w:val="NormalWeb"/>
        <w:ind w:left="-1418"/>
      </w:pPr>
      <w:r w:rsidRPr="00F8301B">
        <w:t>If the homeowners inherited the house ... usually they don't need much convincing.</w:t>
      </w:r>
    </w:p>
    <w:p w:rsidR="009A1559" w:rsidRPr="00F8301B" w:rsidRDefault="009A1559" w:rsidP="00EC2160">
      <w:pPr>
        <w:pStyle w:val="NormalWeb"/>
        <w:ind w:left="-1418"/>
      </w:pPr>
      <w:r w:rsidRPr="00F8301B">
        <w:t>Kuanghan Li, Global Heritage Fund</w:t>
      </w:r>
    </w:p>
    <w:p w:rsidR="009A1559" w:rsidRPr="00F8301B" w:rsidRDefault="009A1559" w:rsidP="00EC2160">
      <w:pPr>
        <w:pStyle w:val="NormalWeb"/>
        <w:ind w:left="-1418"/>
      </w:pPr>
      <w:r w:rsidRPr="00F8301B">
        <w:t>Liu Xueru is one such homeowner. The 58-year-old Pingyao native owns his childhood 900-square-meter (9,688-square-feet) courtyard home with his two brothers. In 2009, he applied for restoration funding and created the 20-room Xiang Sheng Yuan Guest House.</w:t>
      </w:r>
    </w:p>
    <w:p w:rsidR="009A1559" w:rsidRPr="00F8301B" w:rsidRDefault="009A1559" w:rsidP="00EC2160">
      <w:pPr>
        <w:pStyle w:val="NormalWeb"/>
        <w:ind w:left="-1418"/>
      </w:pPr>
      <w:r w:rsidRPr="00F8301B">
        <w:t xml:space="preserve">Liu's late grandmother bought the home in the 1920s for 2,000 dayang -- a now-defunct currency that was used between the end of the Qing dynasty in 1912 and the establishment of the People's Republic of China in 1949. </w:t>
      </w:r>
    </w:p>
    <w:p w:rsidR="009A1559" w:rsidRPr="00F8301B" w:rsidRDefault="009A1559" w:rsidP="00EC2160">
      <w:pPr>
        <w:pStyle w:val="NormalWeb"/>
        <w:ind w:left="-1418"/>
      </w:pPr>
      <w:r w:rsidRPr="00F8301B">
        <w:t>"It's a building from the middle period of the Qing dynasty, (with) a larger courtyard and two smaller ones," says Liu.</w:t>
      </w:r>
    </w:p>
    <w:p w:rsidR="009A1559" w:rsidRPr="00F8301B" w:rsidRDefault="009A1559" w:rsidP="00EC2160">
      <w:pPr>
        <w:pStyle w:val="NormalWeb"/>
        <w:ind w:left="-1418"/>
      </w:pPr>
      <w:r w:rsidRPr="00F8301B">
        <w:t xml:space="preserve">Work began in 2015, with the rooftop being repaired and the interiors revived with a fresh coat of paint. The guest house opened the following year. </w:t>
      </w:r>
    </w:p>
    <w:p w:rsidR="009A1559" w:rsidRPr="00F8301B" w:rsidRDefault="009A1559" w:rsidP="00EC2160">
      <w:pPr>
        <w:pStyle w:val="NormalWeb"/>
        <w:ind w:left="-1418"/>
      </w:pPr>
      <w:r w:rsidRPr="00F8301B">
        <w:t>Liu received $9,920 in government subsidies and invested the same amount himself.</w:t>
      </w:r>
    </w:p>
    <w:p w:rsidR="009A1559" w:rsidRPr="00F8301B" w:rsidRDefault="009A1559" w:rsidP="00EC2160">
      <w:pPr>
        <w:pStyle w:val="NormalWeb"/>
        <w:ind w:left="-1418"/>
      </w:pPr>
      <w:r w:rsidRPr="00F8301B">
        <w:t xml:space="preserve">"I think these old courtyards need protection," Liu says. "The restoration is a continuous process." </w:t>
      </w:r>
    </w:p>
    <w:p w:rsidR="009A1559" w:rsidRPr="00F8301B" w:rsidRDefault="009A1559" w:rsidP="00EC2160">
      <w:pPr>
        <w:pStyle w:val="NormalWeb"/>
        <w:ind w:left="-1418"/>
      </w:pPr>
      <w:r w:rsidRPr="00F8301B">
        <w:t>Sign of the times</w:t>
      </w:r>
    </w:p>
    <w:p w:rsidR="009A1559" w:rsidRPr="00F8301B" w:rsidRDefault="009A1559" w:rsidP="00EC2160">
      <w:pPr>
        <w:pStyle w:val="NormalWeb"/>
        <w:ind w:left="-1418"/>
      </w:pPr>
      <w:r w:rsidRPr="00F8301B">
        <w:t xml:space="preserve">Restored traditional homes. Swanky converted guest houses. Does this signal a change in attitude towards historic preservation in China? </w:t>
      </w:r>
    </w:p>
    <w:p w:rsidR="009A1559" w:rsidRPr="00F8301B" w:rsidRDefault="009A1559" w:rsidP="00EC2160">
      <w:pPr>
        <w:pStyle w:val="NormalWeb"/>
        <w:ind w:left="-1418"/>
      </w:pPr>
      <w:r w:rsidRPr="00F8301B">
        <w:t>Li hopes so, and wants Pingyao's tourism strategy to pivot from merely entertaining visitors to teaching them about the city's unique past. She says: "We've been thinking about doing more cultural guide training ... so the historic value of the city can be better told."</w:t>
      </w:r>
    </w:p>
    <w:p w:rsidR="009A1559" w:rsidRPr="00F8301B" w:rsidRDefault="009A1559" w:rsidP="00EC2160">
      <w:pPr>
        <w:pStyle w:val="NormalWeb"/>
        <w:ind w:left="-1418"/>
      </w:pPr>
      <w:r w:rsidRPr="00F8301B">
        <w:t xml:space="preserve">"Today, more and more people understand the importance of preservation of cultural heritage," says Zhu Guangya, a professor at Southeast University's school of architecture. </w:t>
      </w:r>
    </w:p>
    <w:p w:rsidR="009A1559" w:rsidRPr="00F8301B" w:rsidRDefault="009A1559" w:rsidP="00EC2160">
      <w:pPr>
        <w:pStyle w:val="NormalWeb"/>
        <w:ind w:left="-1418"/>
      </w:pPr>
      <w:r w:rsidRPr="00F8301B">
        <w:t xml:space="preserve">But he notes there are difficulties in carrying it out. </w:t>
      </w:r>
    </w:p>
    <w:p w:rsidR="009A1559" w:rsidRPr="00F8301B" w:rsidRDefault="009A1559" w:rsidP="00EC2160">
      <w:pPr>
        <w:pStyle w:val="NormalWeb"/>
        <w:ind w:left="-1418"/>
      </w:pPr>
      <w:r w:rsidRPr="00F8301B">
        <w:rPr>
          <w:noProof/>
        </w:rPr>
        <w:lastRenderedPageBreak/>
        <w:drawing>
          <wp:inline distT="0" distB="0" distL="0" distR="0">
            <wp:extent cx="7425055" cy="4173220"/>
            <wp:effectExtent l="0" t="0" r="4445" b="0"/>
            <wp:docPr id="334" name="Picture 334" descr="The courtyard at Xiang Sheng Yuan Guest House, pictured at n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he courtyard at Xiang Sheng Yuan Guest House, pictured at night."/>
                    <pic:cNvPicPr>
                      <a:picLocks noChangeAspect="1" noChangeArrowheads="1"/>
                    </pic:cNvPicPr>
                  </pic:nvPicPr>
                  <pic:blipFill>
                    <a:blip r:embed="rId1250">
                      <a:extLst>
                        <a:ext uri="{28A0092B-C50C-407E-A947-70E740481C1C}">
                          <a14:useLocalDpi xmlns:a14="http://schemas.microsoft.com/office/drawing/2010/main" val="0"/>
                        </a:ext>
                      </a:extLst>
                    </a:blip>
                    <a:srcRect/>
                    <a:stretch>
                      <a:fillRect/>
                    </a:stretch>
                  </pic:blipFill>
                  <pic:spPr bwMode="auto">
                    <a:xfrm>
                      <a:off x="0" y="0"/>
                      <a:ext cx="7425055" cy="4173220"/>
                    </a:xfrm>
                    <a:prstGeom prst="rect">
                      <a:avLst/>
                    </a:prstGeom>
                    <a:noFill/>
                    <a:ln>
                      <a:noFill/>
                    </a:ln>
                  </pic:spPr>
                </pic:pic>
              </a:graphicData>
            </a:graphic>
          </wp:inline>
        </w:drawing>
      </w:r>
    </w:p>
    <w:p w:rsidR="009A1559" w:rsidRPr="00F8301B" w:rsidRDefault="009A1559" w:rsidP="00EC2160">
      <w:pPr>
        <w:pStyle w:val="NormalWeb"/>
        <w:ind w:left="-1418"/>
      </w:pPr>
      <w:r w:rsidRPr="00F8301B">
        <w:t>The courtyard at Xiang Sheng Yuan Guest House, pictured at night.</w:t>
      </w:r>
    </w:p>
    <w:p w:rsidR="009A1559" w:rsidRPr="00F8301B" w:rsidRDefault="009A1559" w:rsidP="00EC2160">
      <w:pPr>
        <w:pStyle w:val="NormalWeb"/>
        <w:ind w:left="-1418"/>
      </w:pPr>
      <w:r w:rsidRPr="00F8301B">
        <w:t>"People have different opinions on how exactly to protect (historic buildings). Officially, China has accepted international principles and standards in heritage conservation -- but (in practice) not everyone knows about them."</w:t>
      </w:r>
    </w:p>
    <w:p w:rsidR="009A1559" w:rsidRPr="00F8301B" w:rsidRDefault="009A1559" w:rsidP="00EC2160">
      <w:pPr>
        <w:pStyle w:val="NormalWeb"/>
        <w:ind w:left="-1418"/>
      </w:pPr>
      <w:r w:rsidRPr="00F8301B">
        <w:t xml:space="preserve">And conservation can get sidelined in favor of things like property developers' financial interests, he adds. </w:t>
      </w:r>
    </w:p>
    <w:p w:rsidR="009A1559" w:rsidRPr="00F8301B" w:rsidRDefault="009A1559" w:rsidP="00EC2160">
      <w:pPr>
        <w:pStyle w:val="NormalWeb"/>
        <w:ind w:left="-1418"/>
      </w:pPr>
      <w:r w:rsidRPr="00F8301B">
        <w:t xml:space="preserve">In any case, Zhu agrees that Pingyao is a rare case of a "typical historic town from old China" having survived. </w:t>
      </w:r>
    </w:p>
    <w:p w:rsidR="009A1559" w:rsidRPr="00F8301B" w:rsidRDefault="009A1559" w:rsidP="00EC2160">
      <w:pPr>
        <w:pStyle w:val="NormalWeb"/>
        <w:ind w:left="-1418"/>
      </w:pPr>
      <w:r w:rsidRPr="00F8301B">
        <w:t>"China has a long history, the dynasties changed constantly, but its culture was never wiped out," he says.</w:t>
      </w:r>
    </w:p>
    <w:p w:rsidR="009A1559" w:rsidRPr="00F8301B" w:rsidRDefault="009A1559" w:rsidP="00EC2160">
      <w:pPr>
        <w:pStyle w:val="NormalWeb"/>
        <w:ind w:left="-1418"/>
      </w:pPr>
      <w:r w:rsidRPr="00F8301B">
        <w:t>"It's normal for old and new to work together. It's a type of cultural heritage ... and Pingyao is a textbook case of a historical town (preserved) for the Chinese today."</w:t>
      </w:r>
    </w:p>
    <w:p w:rsidR="009A1559" w:rsidRDefault="009A1559" w:rsidP="00EC2160">
      <w:pPr>
        <w:pStyle w:val="NormalWeb"/>
        <w:ind w:left="-1418"/>
      </w:pPr>
    </w:p>
    <w:p w:rsidR="00223FEA" w:rsidRPr="00223FEA" w:rsidRDefault="00223FEA" w:rsidP="00EC2160">
      <w:pPr>
        <w:ind w:left="-1418"/>
      </w:pPr>
    </w:p>
    <w:bookmarkEnd w:id="18"/>
    <w:p w:rsidR="009A702F" w:rsidRDefault="009A702F" w:rsidP="00EC2160">
      <w:pPr>
        <w:pStyle w:val="Heading2"/>
        <w:ind w:left="-1418"/>
      </w:pPr>
      <w:r>
        <w:lastRenderedPageBreak/>
        <w:t xml:space="preserve">STOP </w:t>
      </w:r>
      <w:r w:rsidRPr="00E30E73">
        <w:t>[ Science and tech ] High-tech mirror for cancer patients only works if you smile</w:t>
      </w:r>
    </w:p>
    <w:p w:rsidR="009A702F" w:rsidRDefault="00253ABA" w:rsidP="00EC2160">
      <w:pPr>
        <w:ind w:left="-1418"/>
      </w:pPr>
      <w:hyperlink r:id="rId1251" w:history="1">
        <w:r w:rsidR="009A702F" w:rsidRPr="003813DC">
          <w:rPr>
            <w:rStyle w:val="Hyperlink"/>
          </w:rPr>
          <w:t>http://money.cnn.com/2017/10/24/technology/smile-mirror-cancer-patients/index.html</w:t>
        </w:r>
      </w:hyperlink>
      <w:r w:rsidR="009A702F">
        <w:t xml:space="preserve"> </w:t>
      </w:r>
    </w:p>
    <w:p w:rsidR="009A702F" w:rsidRDefault="009A702F" w:rsidP="00EC2160">
      <w:pPr>
        <w:pStyle w:val="NormalWeb"/>
        <w:ind w:left="-1418"/>
      </w:pPr>
      <w:r>
        <w:t>A new mirror won't show a reflection unless you flash it a smile.</w:t>
      </w:r>
    </w:p>
    <w:p w:rsidR="009A702F" w:rsidRDefault="009A702F" w:rsidP="00EC2160">
      <w:pPr>
        <w:pStyle w:val="NormalWeb"/>
        <w:ind w:left="-1418"/>
      </w:pPr>
      <w:r>
        <w:t xml:space="preserve">The concept may seem playful, but industrial designer Berk Ilhan invented the Smile Mirror to uplift the spirits of cancer patients. </w:t>
      </w:r>
    </w:p>
    <w:p w:rsidR="009A702F" w:rsidRDefault="009A702F" w:rsidP="00EC2160">
      <w:pPr>
        <w:pStyle w:val="NormalWeb"/>
        <w:ind w:left="-1418"/>
      </w:pPr>
      <w:r>
        <w:t xml:space="preserve">The plug-in device looks like a tablet with a built-in camera and an opaque surface made with a smart material triggered by proprietary software. It includes facial recognition technology that captures the face. </w:t>
      </w:r>
    </w:p>
    <w:p w:rsidR="009A702F" w:rsidRDefault="009A702F" w:rsidP="00EC2160">
      <w:pPr>
        <w:pStyle w:val="NormalWeb"/>
        <w:ind w:left="-1418"/>
      </w:pPr>
      <w:r>
        <w:t xml:space="preserve">The surface becomes reflective, like an traditional mirror, when it recognizes a smile. Just like a conventional mirror, it can hang on the wall or sit on a table. </w:t>
      </w:r>
    </w:p>
    <w:p w:rsidR="009A702F" w:rsidRDefault="009A702F" w:rsidP="00EC2160">
      <w:pPr>
        <w:pStyle w:val="NormalWeb"/>
        <w:ind w:left="-1418"/>
      </w:pPr>
      <w:r>
        <w:t xml:space="preserve">Ilhan, originally from Turkey, spent two years designing and developing the product. </w:t>
      </w:r>
    </w:p>
    <w:p w:rsidR="009A702F" w:rsidRDefault="009A702F" w:rsidP="00EC2160">
      <w:pPr>
        <w:pStyle w:val="NormalWeb"/>
        <w:ind w:left="-1418"/>
      </w:pPr>
      <w:r>
        <w:t xml:space="preserve">While attending the School of Visual Arts in New York for a master's degree, he conceptualized a portfolio of products aimed at improving the quality of life of cancer patients on an emotional and social level. </w:t>
      </w:r>
    </w:p>
    <w:p w:rsidR="009A702F" w:rsidRDefault="009A702F" w:rsidP="00EC2160">
      <w:pPr>
        <w:pStyle w:val="NormalWeb"/>
        <w:ind w:left="-1418"/>
      </w:pPr>
      <w:r>
        <w:rPr>
          <w:noProof/>
        </w:rPr>
        <w:drawing>
          <wp:inline distT="0" distB="0" distL="0" distR="0" wp14:anchorId="6ECF7028" wp14:editId="270EA059">
            <wp:extent cx="2019008" cy="1136393"/>
            <wp:effectExtent l="0" t="0" r="635" b="6985"/>
            <wp:docPr id="28" name="Picture 28" descr="smile mi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ile mirror"/>
                    <pic:cNvPicPr>
                      <a:picLocks noChangeAspect="1" noChangeArrowheads="1"/>
                    </pic:cNvPicPr>
                  </pic:nvPicPr>
                  <pic:blipFill>
                    <a:blip r:embed="rId1252" cstate="print">
                      <a:extLst>
                        <a:ext uri="{28A0092B-C50C-407E-A947-70E740481C1C}">
                          <a14:useLocalDpi xmlns:a14="http://schemas.microsoft.com/office/drawing/2010/main" val="0"/>
                        </a:ext>
                      </a:extLst>
                    </a:blip>
                    <a:srcRect/>
                    <a:stretch>
                      <a:fillRect/>
                    </a:stretch>
                  </pic:blipFill>
                  <pic:spPr bwMode="auto">
                    <a:xfrm>
                      <a:off x="0" y="0"/>
                      <a:ext cx="2029203" cy="1142131"/>
                    </a:xfrm>
                    <a:prstGeom prst="rect">
                      <a:avLst/>
                    </a:prstGeom>
                    <a:noFill/>
                    <a:ln>
                      <a:noFill/>
                    </a:ln>
                  </pic:spPr>
                </pic:pic>
              </a:graphicData>
            </a:graphic>
          </wp:inline>
        </w:drawing>
      </w:r>
      <w:r>
        <w:t xml:space="preserve"> </w:t>
      </w:r>
      <w:r>
        <w:rPr>
          <w:noProof/>
        </w:rPr>
        <w:drawing>
          <wp:inline distT="0" distB="0" distL="0" distR="0" wp14:anchorId="772A4CDF" wp14:editId="2CD3FF59">
            <wp:extent cx="2018702" cy="1136221"/>
            <wp:effectExtent l="0" t="0" r="635" b="6985"/>
            <wp:docPr id="29" name="Picture 29" descr="smile mirro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mile mirror 2"/>
                    <pic:cNvPicPr>
                      <a:picLocks noChangeAspect="1" noChangeArrowheads="1"/>
                    </pic:cNvPicPr>
                  </pic:nvPicPr>
                  <pic:blipFill>
                    <a:blip r:embed="rId1253" cstate="print">
                      <a:extLst>
                        <a:ext uri="{28A0092B-C50C-407E-A947-70E740481C1C}">
                          <a14:useLocalDpi xmlns:a14="http://schemas.microsoft.com/office/drawing/2010/main" val="0"/>
                        </a:ext>
                      </a:extLst>
                    </a:blip>
                    <a:srcRect/>
                    <a:stretch>
                      <a:fillRect/>
                    </a:stretch>
                  </pic:blipFill>
                  <pic:spPr bwMode="auto">
                    <a:xfrm>
                      <a:off x="0" y="0"/>
                      <a:ext cx="2045149" cy="1151107"/>
                    </a:xfrm>
                    <a:prstGeom prst="rect">
                      <a:avLst/>
                    </a:prstGeom>
                    <a:noFill/>
                    <a:ln>
                      <a:noFill/>
                    </a:ln>
                  </pic:spPr>
                </pic:pic>
              </a:graphicData>
            </a:graphic>
          </wp:inline>
        </w:drawing>
      </w:r>
    </w:p>
    <w:p w:rsidR="009A702F" w:rsidRDefault="009A702F" w:rsidP="00EC2160">
      <w:pPr>
        <w:pStyle w:val="NormalWeb"/>
        <w:ind w:left="-1418"/>
      </w:pPr>
      <w:r>
        <w:t xml:space="preserve">The Smile Mirror is a plugable device with an opaque surface. It features facial recongnition and patent-pending smart technology. </w:t>
      </w:r>
    </w:p>
    <w:p w:rsidR="009A702F" w:rsidRDefault="009A702F" w:rsidP="00EC2160">
      <w:pPr>
        <w:pStyle w:val="NormalWeb"/>
        <w:ind w:left="-1418"/>
      </w:pPr>
      <w:r>
        <w:t xml:space="preserve">He spent a few weeks at various cancer hospitals in Turkey speaking with patients, oncologists and caregivers. </w:t>
      </w:r>
    </w:p>
    <w:p w:rsidR="009A702F" w:rsidRDefault="009A702F" w:rsidP="00EC2160">
      <w:pPr>
        <w:pStyle w:val="NormalWeb"/>
        <w:ind w:left="-1418"/>
      </w:pPr>
      <w:r>
        <w:t xml:space="preserve">"I learned morale and social support are two very important factors that can positively change a patient's experience," Ilhan told CNN Tech. </w:t>
      </w:r>
    </w:p>
    <w:p w:rsidR="009A702F" w:rsidRDefault="009A702F" w:rsidP="00EC2160">
      <w:pPr>
        <w:pStyle w:val="NormalWeb"/>
        <w:ind w:left="-1418"/>
      </w:pPr>
      <w:r>
        <w:t>He honed in on laughter, calling it a "powerful tool." Research indicates smiling and laughter</w:t>
      </w:r>
      <w:hyperlink r:id="rId1254" w:history="1">
        <w:r w:rsidRPr="00F50BB8">
          <w:t xml:space="preserve"> can decrease stress</w:t>
        </w:r>
      </w:hyperlink>
      <w:r>
        <w:t xml:space="preserve"> and boost the body's immune system. </w:t>
      </w:r>
    </w:p>
    <w:p w:rsidR="009A702F" w:rsidRDefault="009A702F" w:rsidP="00EC2160">
      <w:pPr>
        <w:pStyle w:val="NormalWeb"/>
        <w:ind w:left="-1418"/>
      </w:pPr>
      <w:r>
        <w:t xml:space="preserve">The Smile Mirror turns into a reflective mirror only when you smile into it. </w:t>
      </w:r>
    </w:p>
    <w:p w:rsidR="009A702F" w:rsidRDefault="009A702F" w:rsidP="00EC2160">
      <w:pPr>
        <w:pStyle w:val="NormalWeb"/>
        <w:ind w:left="-1418"/>
      </w:pPr>
      <w:r>
        <w:lastRenderedPageBreak/>
        <w:t xml:space="preserve">The </w:t>
      </w:r>
      <w:hyperlink r:id="rId1255" w:tgtFrame="_blank" w:history="1">
        <w:r w:rsidRPr="00F50BB8">
          <w:t>Smile Mirror</w:t>
        </w:r>
      </w:hyperlink>
      <w:r>
        <w:t xml:space="preserve"> was inspired by Ilhan's conversation with a cancer survivor. </w:t>
      </w:r>
    </w:p>
    <w:p w:rsidR="009A702F" w:rsidRDefault="009A702F" w:rsidP="00EC2160">
      <w:pPr>
        <w:pStyle w:val="NormalWeb"/>
        <w:ind w:left="-1418"/>
      </w:pPr>
      <w:r>
        <w:t xml:space="preserve">"She told me in the first days after her diagnosis, it was difficult for her to look in the mirror and acknowledge she had cancer," he said. "Our facial expressions affect how we feel. If we flex our facial muscles to smile, our brains think that something good happened and as a result, [we feel] happiness." </w:t>
      </w:r>
    </w:p>
    <w:p w:rsidR="009A702F" w:rsidRDefault="00253ABA" w:rsidP="00EC2160">
      <w:pPr>
        <w:pStyle w:val="NormalWeb"/>
        <w:ind w:left="-1418"/>
      </w:pPr>
      <w:hyperlink r:id="rId1256" w:history="1">
        <w:r w:rsidR="009A702F" w:rsidRPr="00F50BB8">
          <w:t>Related: Amid opioid crisis, some patients turn to tech alternatives</w:t>
        </w:r>
      </w:hyperlink>
      <w:r w:rsidR="009A702F">
        <w:t xml:space="preserve"> </w:t>
      </w:r>
    </w:p>
    <w:p w:rsidR="009A702F" w:rsidRDefault="009A702F" w:rsidP="00EC2160">
      <w:pPr>
        <w:pStyle w:val="NormalWeb"/>
        <w:ind w:left="-1418"/>
      </w:pPr>
      <w:r>
        <w:t>Ilhan is currently producing the Smile Mirror in limited quantities. The price, however, is expensive. As of now, it costs</w:t>
      </w:r>
      <w:r w:rsidRPr="00F50BB8">
        <w:rPr>
          <w:b/>
          <w:bCs/>
        </w:rPr>
        <w:t xml:space="preserve"> </w:t>
      </w:r>
      <w:r>
        <w:t xml:space="preserve">between $2,000 to $3,000. </w:t>
      </w:r>
    </w:p>
    <w:p w:rsidR="009A702F" w:rsidRDefault="009A702F" w:rsidP="00EC2160">
      <w:pPr>
        <w:pStyle w:val="NormalWeb"/>
        <w:ind w:left="-1418"/>
      </w:pPr>
      <w:r>
        <w:t xml:space="preserve">But the product will soon launch on crowdfunding platform Kickstarter, where Ilhan hopes to raise enough funds to produce it in larger quantities and bring down the price to under $500. </w:t>
      </w:r>
    </w:p>
    <w:p w:rsidR="009A702F" w:rsidRDefault="009A702F" w:rsidP="00EC2160">
      <w:pPr>
        <w:pStyle w:val="NormalWeb"/>
        <w:ind w:left="-1418"/>
      </w:pPr>
      <w:r>
        <w:t xml:space="preserve">Ilhan's goal is to donate Smile Mirrors to hospitals. He intends for it to appeal to larger audiences. </w:t>
      </w:r>
    </w:p>
    <w:p w:rsidR="009A702F" w:rsidRDefault="009A702F" w:rsidP="00EC2160">
      <w:pPr>
        <w:pStyle w:val="NormalWeb"/>
        <w:ind w:left="-1418"/>
      </w:pPr>
      <w:r>
        <w:t xml:space="preserve">"Anyone can buy one," he said. "If you give it to someone, you are gifting them a smile." </w:t>
      </w:r>
    </w:p>
    <w:p w:rsidR="00F50BD0" w:rsidRPr="001A5B2A" w:rsidRDefault="00F50BD0" w:rsidP="00EC2160">
      <w:pPr>
        <w:ind w:left="-1418"/>
      </w:pPr>
    </w:p>
    <w:p w:rsidR="00417241" w:rsidRDefault="0002497C" w:rsidP="00EC2160">
      <w:pPr>
        <w:pStyle w:val="Heading2"/>
        <w:ind w:left="-1418"/>
      </w:pPr>
      <w:r>
        <w:t xml:space="preserve">STOP </w:t>
      </w:r>
      <w:r w:rsidR="00417241">
        <w:t>Stop [Science&amp;Tech&amp;Creativity]Laser protects WHS</w:t>
      </w:r>
    </w:p>
    <w:p w:rsidR="00417241" w:rsidRDefault="00253ABA" w:rsidP="00EC2160">
      <w:pPr>
        <w:ind w:left="-1418"/>
      </w:pPr>
      <w:hyperlink r:id="rId1257" w:history="1">
        <w:r w:rsidR="00417241" w:rsidRPr="00681BE3">
          <w:rPr>
            <w:rStyle w:val="Hyperlink"/>
          </w:rPr>
          <w:t>http://edition.cnn.com/2015/04/09/tech/cyark-laser-cultural-heritage-mci/index.html</w:t>
        </w:r>
      </w:hyperlink>
      <w:r w:rsidR="00417241">
        <w:rPr>
          <w:rFonts w:hint="eastAsia"/>
        </w:rPr>
        <w:t xml:space="preserve"> </w:t>
      </w:r>
    </w:p>
    <w:p w:rsidR="00417241" w:rsidRPr="001B1453" w:rsidRDefault="00417241" w:rsidP="00EC2160">
      <w:pPr>
        <w:pStyle w:val="NormalWeb"/>
        <w:ind w:left="-1418"/>
      </w:pPr>
      <w:r w:rsidRPr="001B1453">
        <w:t>In 2001, the Taliban wiped out 1700 years of history in a matter of seconds, by blowing up ancient Buddha statues in central Afghanistan with dynamite.</w:t>
      </w:r>
    </w:p>
    <w:p w:rsidR="00417241" w:rsidRDefault="00417241" w:rsidP="00EC2160">
      <w:pPr>
        <w:pStyle w:val="NormalWeb"/>
        <w:ind w:left="-1418"/>
      </w:pPr>
      <w:r w:rsidRPr="001B1453">
        <w:t>They proceeded to do so after an attempt at bringing down the 175-foot tall sculptures with anti-aircraft artillery had failed</w:t>
      </w:r>
      <w:r w:rsidRPr="00593990">
        <w:rPr>
          <w:rFonts w:hint="eastAsia"/>
        </w:rPr>
        <w:t>/</w:t>
      </w:r>
      <w:r w:rsidRPr="006C03A9">
        <w:rPr>
          <w:b/>
        </w:rPr>
        <w:t>foiled</w:t>
      </w:r>
      <w:r w:rsidRPr="001B1453">
        <w:t xml:space="preserve"> </w:t>
      </w:r>
      <w:r>
        <w:t>Sadly, the event was just the first in</w:t>
      </w:r>
      <w:hyperlink r:id="rId1258" w:history="1">
        <w:r w:rsidRPr="00593990">
          <w:t xml:space="preserve"> a series of atrocities</w:t>
        </w:r>
      </w:hyperlink>
      <w:r>
        <w:t xml:space="preserve"> that have robbed the world of some of its </w:t>
      </w:r>
      <w:hyperlink r:id="rId1259" w:history="1">
        <w:r w:rsidRPr="00593990">
          <w:t>most prized cultural heritage</w:t>
        </w:r>
      </w:hyperlink>
      <w:r>
        <w:t>.</w:t>
      </w:r>
    </w:p>
    <w:p w:rsidR="00417241" w:rsidRDefault="00417241" w:rsidP="00EC2160">
      <w:pPr>
        <w:pStyle w:val="NormalWeb"/>
        <w:ind w:left="-1418"/>
      </w:pPr>
      <w:r>
        <w:t>But historical architecture is also under threat from calamities which might well escape our control, such as earthquakes and climate change.</w:t>
      </w:r>
    </w:p>
    <w:p w:rsidR="00417241" w:rsidRDefault="00417241" w:rsidP="00EC2160">
      <w:pPr>
        <w:pStyle w:val="NormalWeb"/>
        <w:ind w:left="-1418"/>
      </w:pPr>
      <w:r>
        <w:t>The thought of losing a piece of our collective history is a bleak one. But if loss can't be avoided, technology can lend a hand.</w:t>
      </w:r>
    </w:p>
    <w:p w:rsidR="00417241" w:rsidRDefault="00417241" w:rsidP="00EC2160">
      <w:pPr>
        <w:pStyle w:val="NormalWeb"/>
        <w:ind w:left="-1418"/>
      </w:pPr>
      <w:r>
        <w:t>Now CyArk, a non-profit company founded by an Iraqi-born engineer, is using groundbreaking laser scanning to ensure that -- at the very least -- incredibly accurate digital versions of the world's treasures will stay with us forever.</w:t>
      </w:r>
    </w:p>
    <w:p w:rsidR="00417241" w:rsidRDefault="00417241" w:rsidP="00EC2160">
      <w:pPr>
        <w:pStyle w:val="NormalWeb"/>
        <w:ind w:left="-1418"/>
      </w:pPr>
      <w:r>
        <w:lastRenderedPageBreak/>
        <w:t>Ben Kacyra was born in Mosul, Iraq, in 1940. He moved to the United States in 1964, and in the 1990s he was instrumental in the design of the first portable laser scanner.</w:t>
      </w:r>
    </w:p>
    <w:p w:rsidR="00417241" w:rsidRDefault="00417241" w:rsidP="00EC2160">
      <w:pPr>
        <w:pStyle w:val="NormalWeb"/>
        <w:ind w:left="-1418"/>
      </w:pPr>
      <w:r>
        <w:t>He founded CyArk, a company that specializes in digital preservation of threatened ancient and historical architecture, in 2003.</w:t>
      </w:r>
    </w:p>
    <w:p w:rsidR="00417241" w:rsidRDefault="00417241" w:rsidP="00EC2160">
      <w:pPr>
        <w:pStyle w:val="NormalWeb"/>
        <w:ind w:left="-1418"/>
      </w:pPr>
      <w:r>
        <w:t xml:space="preserve">"Two events happened that really influenced me and my wife," he told CNN's Nick Glass, "The Taliban blew up the Buddhas and an earthquake happened in Bam, in Iran. </w:t>
      </w:r>
    </w:p>
    <w:p w:rsidR="00417241" w:rsidRDefault="00417241" w:rsidP="00EC2160">
      <w:pPr>
        <w:pStyle w:val="NormalWeb"/>
        <w:ind w:left="-1418"/>
      </w:pPr>
      <w:r>
        <w:t>"It demolished a whole mud city. So we looked at each other and we said, you know, sometimes you can't prevent an earthquake, obviously, and it's very expensive to go back and rebuild, but if it had been scanned, our children and grandchildren would get the opportunity to come back and learn the history of that place."</w:t>
      </w:r>
    </w:p>
    <w:p w:rsidR="00417241" w:rsidRDefault="00417241" w:rsidP="00EC2160">
      <w:pPr>
        <w:pStyle w:val="NormalWeb"/>
        <w:ind w:left="-1418"/>
      </w:pPr>
      <w:r>
        <w:t xml:space="preserve">Since then, Kacyra has been doing exactly that: in a 2011 </w:t>
      </w:r>
      <w:hyperlink r:id="rId1260" w:history="1">
        <w:r w:rsidRPr="00593990">
          <w:t>TED talk</w:t>
        </w:r>
      </w:hyperlink>
      <w:r>
        <w:t xml:space="preserve"> he explained his quest to preserve our "collective treasure", and he has a plan to scan 500 World Heritage sites in five years.</w:t>
      </w:r>
    </w:p>
    <w:p w:rsidR="00417241" w:rsidRDefault="00417241" w:rsidP="00EC2160">
      <w:pPr>
        <w:pStyle w:val="NormalWeb"/>
        <w:ind w:left="-1418"/>
      </w:pPr>
      <w:r>
        <w:t>So far, the list of completed scans includes</w:t>
      </w:r>
      <w:hyperlink r:id="rId1261" w:tgtFrame="_blank" w:history="1">
        <w:r w:rsidRPr="00593990">
          <w:t xml:space="preserve"> Ancient Thebes</w:t>
        </w:r>
      </w:hyperlink>
      <w:r>
        <w:t xml:space="preserve">, </w:t>
      </w:r>
      <w:hyperlink r:id="rId1262" w:tgtFrame="_blank" w:history="1">
        <w:r w:rsidRPr="00593990">
          <w:t>Chichen Itza</w:t>
        </w:r>
      </w:hyperlink>
      <w:r>
        <w:t xml:space="preserve">, </w:t>
      </w:r>
      <w:hyperlink r:id="rId1263" w:tgtFrame="_blank" w:history="1">
        <w:r w:rsidRPr="00593990">
          <w:t>Fort Laramie</w:t>
        </w:r>
      </w:hyperlink>
      <w:r>
        <w:t xml:space="preserve">, </w:t>
      </w:r>
      <w:hyperlink r:id="rId1264" w:tgtFrame="_blank" w:history="1">
        <w:r w:rsidRPr="00593990">
          <w:t>Mesa Verde</w:t>
        </w:r>
      </w:hyperlink>
      <w:r>
        <w:t xml:space="preserve">, </w:t>
      </w:r>
      <w:hyperlink r:id="rId1265" w:tgtFrame="_blank" w:history="1">
        <w:r w:rsidRPr="00593990">
          <w:t>Mount Rushmore</w:t>
        </w:r>
      </w:hyperlink>
      <w:r>
        <w:t xml:space="preserve">, </w:t>
      </w:r>
      <w:hyperlink r:id="rId1266" w:tgtFrame="_blank" w:history="1">
        <w:r w:rsidRPr="00593990">
          <w:t>Petra</w:t>
        </w:r>
      </w:hyperlink>
      <w:r>
        <w:t xml:space="preserve">, </w:t>
      </w:r>
      <w:hyperlink r:id="rId1267" w:tgtFrame="_blank" w:history="1">
        <w:r w:rsidRPr="00593990">
          <w:t>Pompeii</w:t>
        </w:r>
      </w:hyperlink>
      <w:r>
        <w:t xml:space="preserve">, </w:t>
      </w:r>
      <w:hyperlink r:id="rId1268" w:tgtFrame="_blank" w:history="1">
        <w:r w:rsidRPr="00593990">
          <w:t>Rapa Nui</w:t>
        </w:r>
      </w:hyperlink>
      <w:r>
        <w:t xml:space="preserve">, </w:t>
      </w:r>
      <w:hyperlink r:id="rId1269" w:tgtFrame="_blank" w:history="1">
        <w:r w:rsidRPr="00593990">
          <w:t>the Sydney Opera House</w:t>
        </w:r>
      </w:hyperlink>
      <w:r>
        <w:t xml:space="preserve">, </w:t>
      </w:r>
      <w:hyperlink r:id="rId1270" w:tgtFrame="_blank" w:history="1">
        <w:r w:rsidRPr="00593990">
          <w:t>Tikal</w:t>
        </w:r>
      </w:hyperlink>
      <w:r>
        <w:t xml:space="preserve">, and his native </w:t>
      </w:r>
      <w:hyperlink r:id="rId1271" w:tgtFrame="_blank" w:history="1">
        <w:r w:rsidRPr="00593990">
          <w:t>Mosul</w:t>
        </w:r>
      </w:hyperlink>
      <w:r>
        <w:t>.</w:t>
      </w:r>
    </w:p>
    <w:p w:rsidR="00417241" w:rsidRDefault="00417241" w:rsidP="00EC2160">
      <w:pPr>
        <w:pStyle w:val="NormalWeb"/>
        <w:ind w:left="-1418"/>
      </w:pPr>
      <w:r>
        <w:t>Our collective heritage</w:t>
      </w:r>
    </w:p>
    <w:p w:rsidR="00417241" w:rsidRDefault="00417241" w:rsidP="00EC2160">
      <w:pPr>
        <w:pStyle w:val="NormalWeb"/>
        <w:ind w:left="-1418"/>
      </w:pPr>
      <w:r>
        <w:t xml:space="preserve">The idea is not just to protect endangered structures, but to offer free educational access to the digital recreations of important monuments </w:t>
      </w:r>
      <w:hyperlink r:id="rId1272" w:tgtFrame="_blank" w:history="1">
        <w:r w:rsidRPr="00593990">
          <w:t>via the web</w:t>
        </w:r>
      </w:hyperlink>
      <w:r>
        <w:t>.</w:t>
      </w:r>
    </w:p>
    <w:p w:rsidR="00417241" w:rsidRDefault="00417241" w:rsidP="00EC2160">
      <w:pPr>
        <w:pStyle w:val="NormalWeb"/>
        <w:ind w:left="-1418"/>
      </w:pPr>
      <w:r>
        <w:t>"We have that data, and if something -- God forbid -- happens to these, the data is there," says Kacyra.</w:t>
      </w:r>
    </w:p>
    <w:p w:rsidR="00417241" w:rsidRDefault="00417241" w:rsidP="00EC2160">
      <w:pPr>
        <w:pStyle w:val="NormalWeb"/>
        <w:ind w:left="-1418"/>
      </w:pPr>
      <w:r>
        <w:t xml:space="preserve">In fact, current events have already caught up with the project: the Royal Tombs of Kasubi, in Uganda, were </w:t>
      </w:r>
      <w:hyperlink r:id="rId1273" w:history="1">
        <w:r w:rsidRPr="00593990">
          <w:t>destroyed in 2010 by suspected arson</w:t>
        </w:r>
      </w:hyperlink>
      <w:r>
        <w:t xml:space="preserve">. </w:t>
      </w:r>
    </w:p>
    <w:p w:rsidR="00417241" w:rsidRDefault="00417241" w:rsidP="00EC2160">
      <w:pPr>
        <w:pStyle w:val="NormalWeb"/>
        <w:ind w:left="-1418"/>
      </w:pPr>
      <w:r>
        <w:rPr>
          <w:noProof/>
        </w:rPr>
        <w:drawing>
          <wp:inline distT="0" distB="0" distL="0" distR="0" wp14:anchorId="6406244D" wp14:editId="5AAB81B3">
            <wp:extent cx="2927350" cy="1651635"/>
            <wp:effectExtent l="0" t="0" r="6350" b="5715"/>
            <wp:docPr id="20" name="Picture 20" descr="The Royal Tombs at Kasubi, recreated with laser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oyal Tombs at Kasubi, recreated with laser data"/>
                    <pic:cNvPicPr>
                      <a:picLocks noChangeAspect="1" noChangeArrowheads="1"/>
                    </pic:cNvPicPr>
                  </pic:nvPicPr>
                  <pic:blipFill>
                    <a:blip r:embed="rId1274">
                      <a:extLst>
                        <a:ext uri="{28A0092B-C50C-407E-A947-70E740481C1C}">
                          <a14:useLocalDpi xmlns:a14="http://schemas.microsoft.com/office/drawing/2010/main" val="0"/>
                        </a:ext>
                      </a:extLst>
                    </a:blip>
                    <a:srcRect/>
                    <a:stretch>
                      <a:fillRect/>
                    </a:stretch>
                  </pic:blipFill>
                  <pic:spPr bwMode="auto">
                    <a:xfrm>
                      <a:off x="0" y="0"/>
                      <a:ext cx="2927350" cy="1651635"/>
                    </a:xfrm>
                    <a:prstGeom prst="rect">
                      <a:avLst/>
                    </a:prstGeom>
                    <a:noFill/>
                    <a:ln>
                      <a:noFill/>
                    </a:ln>
                  </pic:spPr>
                </pic:pic>
              </a:graphicData>
            </a:graphic>
          </wp:inline>
        </w:drawing>
      </w:r>
    </w:p>
    <w:p w:rsidR="00417241" w:rsidRDefault="00417241" w:rsidP="00EC2160">
      <w:pPr>
        <w:pStyle w:val="NormalWeb"/>
        <w:ind w:left="-1418"/>
      </w:pPr>
      <w:r>
        <w:t>The Royal Tombs at Kasubi, recreated with laser data</w:t>
      </w:r>
    </w:p>
    <w:p w:rsidR="00417241" w:rsidRDefault="00417241" w:rsidP="00EC2160">
      <w:pPr>
        <w:pStyle w:val="NormalWeb"/>
        <w:ind w:left="-1418"/>
      </w:pPr>
      <w:r>
        <w:lastRenderedPageBreak/>
        <w:t>CyArk had mapped them a year earlier, and that could lead to the reconstruction of what was lost.</w:t>
      </w:r>
    </w:p>
    <w:p w:rsidR="00417241" w:rsidRDefault="00417241" w:rsidP="00EC2160">
      <w:pPr>
        <w:pStyle w:val="NormalWeb"/>
        <w:ind w:left="-1418"/>
      </w:pPr>
      <w:r>
        <w:t xml:space="preserve">"I'm constantly looking at what's happening in Iraq and Syria. </w:t>
      </w:r>
    </w:p>
    <w:p w:rsidR="00417241" w:rsidRDefault="00417241" w:rsidP="00EC2160">
      <w:pPr>
        <w:pStyle w:val="NormalWeb"/>
        <w:ind w:left="-1418"/>
      </w:pPr>
      <w:r>
        <w:t>"I'm so glad that we had already started and developed the tools that allowed us to go and be proactive to capture some of these things before these very unfortunate events."</w:t>
      </w:r>
    </w:p>
    <w:p w:rsidR="00417241" w:rsidRDefault="00417241" w:rsidP="00EC2160">
      <w:pPr>
        <w:pStyle w:val="NormalWeb"/>
        <w:ind w:left="-1418"/>
      </w:pPr>
      <w:r>
        <w:t>50,000 times per second</w:t>
      </w:r>
    </w:p>
    <w:p w:rsidR="00417241" w:rsidRDefault="00417241" w:rsidP="00EC2160">
      <w:pPr>
        <w:pStyle w:val="NormalWeb"/>
        <w:ind w:left="-1418"/>
      </w:pPr>
      <w:r>
        <w:t xml:space="preserve">To scan the surroundings, CyArk uses a portable, eye-safe laser device based on a technology called </w:t>
      </w:r>
      <w:hyperlink r:id="rId1275" w:tgtFrame="_blank" w:history="1">
        <w:r w:rsidRPr="00593990">
          <w:t>Lidar</w:t>
        </w:r>
      </w:hyperlink>
      <w:r>
        <w:t xml:space="preserve"> -- a portmanteau of the words light and radar.</w:t>
      </w:r>
    </w:p>
    <w:p w:rsidR="00417241" w:rsidRDefault="00417241" w:rsidP="00EC2160">
      <w:pPr>
        <w:pStyle w:val="NormalWeb"/>
        <w:ind w:left="-1418"/>
      </w:pPr>
      <w:r>
        <w:t>It accurately maps a physical area much like a radar, but using lasers instead of radio waves.</w:t>
      </w:r>
    </w:p>
    <w:p w:rsidR="00417241" w:rsidRDefault="00417241" w:rsidP="00EC2160">
      <w:pPr>
        <w:pStyle w:val="NormalWeb"/>
        <w:ind w:left="-1418"/>
      </w:pPr>
      <w:r>
        <w:t>We have revolutionized how reality is captured</w:t>
      </w:r>
    </w:p>
    <w:p w:rsidR="00417241" w:rsidRDefault="00417241" w:rsidP="00EC2160">
      <w:pPr>
        <w:pStyle w:val="NormalWeb"/>
        <w:ind w:left="-1418"/>
      </w:pPr>
      <w:r>
        <w:t>Ben Kacyra</w:t>
      </w:r>
    </w:p>
    <w:p w:rsidR="00417241" w:rsidRDefault="00417241" w:rsidP="00EC2160">
      <w:pPr>
        <w:pStyle w:val="NormalWeb"/>
        <w:ind w:left="-1418"/>
      </w:pPr>
      <w:r>
        <w:t>"We have a very powerful laser that sends a beam of light pulsing 50,000 times per second," explains Kacyra, "which means that it's collecting 50,000 points of everything that's in front it as it pulses up and down and in a circular fashion, generating the geometry of everything that's in the space around it."</w:t>
      </w:r>
    </w:p>
    <w:p w:rsidR="00417241" w:rsidRDefault="00417241" w:rsidP="00EC2160">
      <w:pPr>
        <w:pStyle w:val="NormalWeb"/>
        <w:ind w:left="-1418"/>
      </w:pPr>
      <w:r>
        <w:t>In other words, "We gave the world a 3D laser scanner that has revolutionized how reality is captured."</w:t>
      </w:r>
    </w:p>
    <w:p w:rsidR="00417241" w:rsidRDefault="00417241" w:rsidP="00EC2160">
      <w:pPr>
        <w:pStyle w:val="NormalWeb"/>
        <w:ind w:left="-1418"/>
      </w:pPr>
      <w:r>
        <w:t>Lights, camera, lasers!</w:t>
      </w:r>
    </w:p>
    <w:p w:rsidR="00417241" w:rsidRDefault="00417241" w:rsidP="00EC2160">
      <w:pPr>
        <w:pStyle w:val="NormalWeb"/>
        <w:ind w:left="-1418"/>
      </w:pPr>
      <w:r>
        <w:t>Although its focus is in providing open access to cultural heritage, CyArk is also attracting interest for alternative uses of the technology.</w:t>
      </w:r>
    </w:p>
    <w:p w:rsidR="00417241" w:rsidRDefault="00417241" w:rsidP="00EC2160">
      <w:pPr>
        <w:pStyle w:val="NormalWeb"/>
        <w:ind w:left="-1418"/>
      </w:pPr>
      <w:r>
        <w:t xml:space="preserve">"We are discovering applications way beyond what we had anticipated," says Kacyra. </w:t>
      </w:r>
    </w:p>
    <w:p w:rsidR="00417241" w:rsidRDefault="00417241" w:rsidP="00EC2160">
      <w:pPr>
        <w:pStyle w:val="NormalWeb"/>
        <w:ind w:left="-1418"/>
      </w:pPr>
      <w:r>
        <w:t>"For example, the Highway Patrol wants to use it in accident reconstruction on the road or in crime scene investigations. Where did the bullets go, trajectories and all that - this gives you the entire thing in minutes and then you can do all the analysis work."</w:t>
      </w:r>
    </w:p>
    <w:p w:rsidR="00417241" w:rsidRDefault="00417241" w:rsidP="00EC2160">
      <w:pPr>
        <w:pStyle w:val="NormalWeb"/>
        <w:ind w:left="-1418"/>
      </w:pPr>
      <w:r>
        <w:t>Not even Hollywood is immune from the allure of laser scanning.</w:t>
      </w:r>
    </w:p>
    <w:p w:rsidR="00417241" w:rsidRDefault="00417241" w:rsidP="00EC2160">
      <w:pPr>
        <w:pStyle w:val="NormalWeb"/>
        <w:ind w:left="-1418"/>
      </w:pPr>
      <w:r>
        <w:t>"Imagine it going all the way to art, the movies, movie sets. My wife got really excited about the first use in the movie field."</w:t>
      </w:r>
    </w:p>
    <w:p w:rsidR="00417241" w:rsidRDefault="00417241" w:rsidP="00EC2160">
      <w:pPr>
        <w:pStyle w:val="NormalWeb"/>
        <w:ind w:left="-1418"/>
      </w:pPr>
      <w:r>
        <w:t>We are discovering applications way beyond what we had anticipated</w:t>
      </w:r>
    </w:p>
    <w:p w:rsidR="00417241" w:rsidRDefault="00417241" w:rsidP="00EC2160">
      <w:pPr>
        <w:pStyle w:val="NormalWeb"/>
        <w:ind w:left="-1418"/>
      </w:pPr>
      <w:r>
        <w:lastRenderedPageBreak/>
        <w:t>Ben Kacyra</w:t>
      </w:r>
    </w:p>
    <w:p w:rsidR="00417241" w:rsidRDefault="00417241" w:rsidP="00EC2160">
      <w:pPr>
        <w:pStyle w:val="NormalWeb"/>
        <w:ind w:left="-1418"/>
      </w:pPr>
      <w:r>
        <w:t xml:space="preserve">Before founding CyArk, Kacyra had developed a similar technology called </w:t>
      </w:r>
      <w:hyperlink r:id="rId1276" w:tgtFrame="_blank" w:history="1">
        <w:r w:rsidRPr="00593990">
          <w:t>Cyrax</w:t>
        </w:r>
      </w:hyperlink>
      <w:r>
        <w:t xml:space="preserve">, which he then subsequently sold. This technology was first used during the production of the 1997 sci-fi cult movie </w:t>
      </w:r>
      <w:r w:rsidRPr="00593990">
        <w:rPr>
          <w:i/>
          <w:iCs/>
        </w:rPr>
        <w:t>Starship Troopers</w:t>
      </w:r>
      <w:r>
        <w:t>, to scan an underground cave.</w:t>
      </w:r>
    </w:p>
    <w:p w:rsidR="00417241" w:rsidRDefault="00417241" w:rsidP="00EC2160">
      <w:pPr>
        <w:pStyle w:val="NormalWeb"/>
        <w:ind w:left="-1418"/>
      </w:pPr>
      <w:r>
        <w:t>"They found out it was going to cost too much money to measure the cave so they could model it, something like half a million dollars and six weeks.</w:t>
      </w:r>
    </w:p>
    <w:p w:rsidR="00417241" w:rsidRDefault="00417241" w:rsidP="00EC2160">
      <w:pPr>
        <w:pStyle w:val="NormalWeb"/>
        <w:ind w:left="-1418"/>
      </w:pPr>
      <w:r>
        <w:t>"They had heard about our scanning system so we went there. I think we did it for 20,000 dollars, and in a day or two, and it got used in a movie for the first time.</w:t>
      </w:r>
    </w:p>
    <w:p w:rsidR="00417241" w:rsidRDefault="00417241" w:rsidP="00EC2160">
      <w:pPr>
        <w:pStyle w:val="NormalWeb"/>
        <w:ind w:left="-1418"/>
      </w:pPr>
      <w:r>
        <w:t>"It's ubiquitous now in the movie industry for virtual sets."</w:t>
      </w:r>
    </w:p>
    <w:p w:rsidR="00417241" w:rsidRPr="001B1453" w:rsidRDefault="00417241" w:rsidP="00EC2160">
      <w:pPr>
        <w:ind w:left="-1418"/>
        <w:rPr>
          <w:lang w:val="en-GB"/>
        </w:rPr>
      </w:pPr>
      <w:r w:rsidRPr="001B1453">
        <w:rPr>
          <w:lang w:val="en-GB"/>
        </w:rPr>
        <w:t>.</w:t>
      </w:r>
    </w:p>
    <w:p w:rsidR="00417241" w:rsidRPr="001C36A6" w:rsidRDefault="00417241" w:rsidP="00EC2160">
      <w:pPr>
        <w:ind w:left="-1418"/>
      </w:pPr>
    </w:p>
    <w:p w:rsidR="00417241" w:rsidRPr="001C36A6" w:rsidRDefault="00417241" w:rsidP="00EC2160">
      <w:pPr>
        <w:ind w:left="-1418"/>
      </w:pPr>
    </w:p>
    <w:p w:rsidR="00EB2409" w:rsidRDefault="00E72C17" w:rsidP="00EC2160">
      <w:pPr>
        <w:pStyle w:val="Heading2"/>
        <w:ind w:left="-1418"/>
      </w:pPr>
      <w:r>
        <w:t xml:space="preserve">Stop </w:t>
      </w:r>
      <w:r w:rsidR="00EB2409">
        <w:t>[Future science and tech ] Sony unleashes the cuteness with new robot dog</w:t>
      </w:r>
    </w:p>
    <w:p w:rsidR="00417241" w:rsidRDefault="00253ABA" w:rsidP="00EC2160">
      <w:pPr>
        <w:ind w:left="-1418"/>
      </w:pPr>
      <w:hyperlink r:id="rId1277" w:history="1">
        <w:r w:rsidR="00223E5B" w:rsidRPr="00014CA1">
          <w:rPr>
            <w:rStyle w:val="Hyperlink"/>
          </w:rPr>
          <w:t>http://money.cnn.com/2017/11/01/technology/sony-robot-dog-aibo/index.html</w:t>
        </w:r>
      </w:hyperlink>
      <w:r w:rsidR="00223E5B">
        <w:t xml:space="preserve"> </w:t>
      </w:r>
    </w:p>
    <w:p w:rsidR="009C3C17" w:rsidRDefault="009C3C17" w:rsidP="00EC2160">
      <w:pPr>
        <w:ind w:left="-1418"/>
      </w:pPr>
    </w:p>
    <w:p w:rsidR="00C52EC3" w:rsidRDefault="00E72C17" w:rsidP="00EC2160">
      <w:pPr>
        <w:pStyle w:val="Heading2"/>
        <w:ind w:left="-1418"/>
      </w:pPr>
      <w:r>
        <w:t xml:space="preserve">Stop </w:t>
      </w:r>
      <w:r w:rsidR="00C52EC3">
        <w:t>[future science and tech; env-friendly ] Can Japan burn flammable ice for energy?</w:t>
      </w:r>
    </w:p>
    <w:p w:rsidR="00C52EC3" w:rsidRDefault="00C52EC3" w:rsidP="00EC2160">
      <w:pPr>
        <w:ind w:left="-1418"/>
      </w:pPr>
      <w:r>
        <w:t xml:space="preserve"> </w:t>
      </w:r>
      <w:hyperlink r:id="rId1278" w:history="1">
        <w:r w:rsidRPr="00014CA1">
          <w:rPr>
            <w:rStyle w:val="Hyperlink"/>
          </w:rPr>
          <w:t>http://edition.cnn.com/2017/10/31/asia/on-japan-flammable-ice/index.html</w:t>
        </w:r>
      </w:hyperlink>
      <w:r>
        <w:t xml:space="preserve"> </w:t>
      </w:r>
    </w:p>
    <w:p w:rsidR="00471D7D" w:rsidRDefault="00471D7D" w:rsidP="00EC2160">
      <w:pPr>
        <w:pStyle w:val="zn-bodyparagraph"/>
        <w:ind w:left="-1418"/>
      </w:pPr>
      <w:r>
        <w:t xml:space="preserve">Japan's relationship with the energy sector is, at best, complicated. </w:t>
      </w:r>
    </w:p>
    <w:p w:rsidR="00471D7D" w:rsidRDefault="00471D7D" w:rsidP="00EC2160">
      <w:pPr>
        <w:ind w:left="-1418"/>
      </w:pPr>
      <w:r>
        <w:t xml:space="preserve">Having virtually no oil, coal or natural gas to fire its power plants, Japan was forced to import over </w:t>
      </w:r>
      <w:hyperlink r:id="rId1279" w:tgtFrame="_blank" w:history="1">
        <w:r>
          <w:rPr>
            <w:rStyle w:val="Hyperlink"/>
          </w:rPr>
          <w:t>90% of its energy</w:t>
        </w:r>
      </w:hyperlink>
      <w:r>
        <w:t xml:space="preserve"> in 2014. It is the world's </w:t>
      </w:r>
      <w:hyperlink r:id="rId1280" w:tgtFrame="_blank" w:history="1">
        <w:r>
          <w:rPr>
            <w:rStyle w:val="Hyperlink"/>
          </w:rPr>
          <w:t>third largest importer</w:t>
        </w:r>
      </w:hyperlink>
      <w:r>
        <w:t xml:space="preserve"> of oil and coal, and the number one importer of liquefied natural gas. </w:t>
      </w:r>
    </w:p>
    <w:p w:rsidR="00471D7D" w:rsidRDefault="00471D7D" w:rsidP="00EC2160">
      <w:pPr>
        <w:ind w:left="-1418"/>
      </w:pPr>
      <w:r>
        <w:t xml:space="preserve">In 2016, its gas bill was </w:t>
      </w:r>
      <w:hyperlink r:id="rId1281" w:tgtFrame="_blank" w:history="1">
        <w:r>
          <w:rPr>
            <w:rStyle w:val="Hyperlink"/>
          </w:rPr>
          <w:t>$28.9 billion</w:t>
        </w:r>
      </w:hyperlink>
      <w:r>
        <w:t xml:space="preserve">. </w:t>
      </w:r>
    </w:p>
    <w:p w:rsidR="00471D7D" w:rsidRDefault="00471D7D" w:rsidP="00EC2160">
      <w:pPr>
        <w:ind w:left="-1418"/>
      </w:pPr>
      <w:r>
        <w:t xml:space="preserve">Furthermore, its 50-plus nuclear reactors, once considered a brilliant solution to its energy resource dearth, </w:t>
      </w:r>
      <w:hyperlink r:id="rId1282" w:tgtFrame="_blank" w:history="1">
        <w:r>
          <w:rPr>
            <w:rStyle w:val="Hyperlink"/>
          </w:rPr>
          <w:t>today mostly stand idle</w:t>
        </w:r>
      </w:hyperlink>
      <w:r>
        <w:t xml:space="preserve"> following the devastating </w:t>
      </w:r>
      <w:hyperlink r:id="rId1283" w:tgtFrame="_blank" w:history="1">
        <w:r>
          <w:rPr>
            <w:rStyle w:val="Hyperlink"/>
          </w:rPr>
          <w:t>Fukushima Daiichi nuclear power plant meltdown</w:t>
        </w:r>
      </w:hyperlink>
      <w:r>
        <w:t>, in 2011.</w:t>
      </w:r>
    </w:p>
    <w:p w:rsidR="00471D7D" w:rsidRDefault="00471D7D" w:rsidP="00EC2160">
      <w:pPr>
        <w:ind w:left="-1418"/>
      </w:pPr>
      <w:r>
        <w:t>But Japanese scientists may have found an innovative end to the country's energy woes.</w:t>
      </w:r>
    </w:p>
    <w:p w:rsidR="00471D7D" w:rsidRDefault="00471D7D" w:rsidP="00EC2160">
      <w:pPr>
        <w:ind w:left="-1418"/>
      </w:pPr>
      <w:r>
        <w:t>They are pioneering a new technology that could reshape the global energy industry. Even better, a technology that revolves around a resource which Japan has in abundance buried under the ocean.</w:t>
      </w:r>
    </w:p>
    <w:p w:rsidR="00471D7D" w:rsidRDefault="00471D7D" w:rsidP="00EC2160">
      <w:pPr>
        <w:ind w:left="-1418"/>
      </w:pPr>
      <w:r>
        <w:t>A new type of energy</w:t>
      </w:r>
      <w:r w:rsidR="00D12954">
        <w:t xml:space="preserve">     //renewable ? </w:t>
      </w:r>
    </w:p>
    <w:p w:rsidR="00471D7D" w:rsidRDefault="00471D7D" w:rsidP="00EC2160">
      <w:pPr>
        <w:ind w:left="-1418"/>
      </w:pPr>
      <w:r>
        <w:lastRenderedPageBreak/>
        <w:t>Worldwide there are up to 2,800 trillion cubic meters of methane-bearing gas hydrates -- a frozen mixture of water and natural methane -- according to the United States Energy Information Administration.</w:t>
      </w:r>
    </w:p>
    <w:p w:rsidR="00471D7D" w:rsidRDefault="00471D7D" w:rsidP="00EC2160">
      <w:pPr>
        <w:ind w:left="-1418"/>
      </w:pPr>
      <w:r>
        <w:t xml:space="preserve">Vast reservoirs of this resource are found where high pressures and low temperatures combine -- i.e. buried inside thick Arctic permafrost and under deep ocean floors. </w:t>
      </w:r>
    </w:p>
    <w:p w:rsidR="00471D7D" w:rsidRDefault="00471D7D" w:rsidP="00EC2160">
      <w:pPr>
        <w:ind w:left="-1418"/>
      </w:pPr>
      <w:r>
        <w:t xml:space="preserve">Possibly the planet's last great source of carbon-based fuel, gas hydrates are thought to contain </w:t>
      </w:r>
      <w:hyperlink r:id="rId1284" w:tgtFrame="_blank" w:history="1">
        <w:r>
          <w:rPr>
            <w:rStyle w:val="Hyperlink"/>
          </w:rPr>
          <w:t>more energy than all the world's other fossil fuels combined</w:t>
        </w:r>
      </w:hyperlink>
      <w:r>
        <w:t xml:space="preserve">. </w:t>
      </w:r>
    </w:p>
    <w:p w:rsidR="00C52EC3" w:rsidRDefault="00C52EC3" w:rsidP="00EC2160">
      <w:pPr>
        <w:ind w:left="-1418"/>
      </w:pPr>
    </w:p>
    <w:p w:rsidR="00981B2B" w:rsidRPr="00981B2B" w:rsidRDefault="00981B2B" w:rsidP="00EC2160">
      <w:pPr>
        <w:ind w:left="-1418"/>
        <w:rPr>
          <w:lang w:val="en-GB"/>
        </w:rPr>
      </w:pPr>
      <w:r w:rsidRPr="00981B2B">
        <w:rPr>
          <w:lang w:val="en-GB"/>
        </w:rPr>
        <w:t xml:space="preserve">So far though, no one is close to being able to extract it commercially. </w:t>
      </w:r>
    </w:p>
    <w:p w:rsidR="00981B2B" w:rsidRPr="00981B2B" w:rsidRDefault="00981B2B" w:rsidP="00EC2160">
      <w:pPr>
        <w:ind w:left="-1418"/>
        <w:rPr>
          <w:lang w:val="en-GB"/>
        </w:rPr>
      </w:pPr>
      <w:r w:rsidRPr="00981B2B">
        <w:rPr>
          <w:lang w:val="en-GB"/>
        </w:rPr>
        <w:t>Japan is trying. Between 2002 and 2017, its government spent around $1 billion on research and development, according to the Ministry of Energy, Trade and Industry.</w:t>
      </w:r>
    </w:p>
    <w:p w:rsidR="0017297B" w:rsidRPr="0017297B" w:rsidRDefault="0017297B" w:rsidP="00EC2160">
      <w:pPr>
        <w:ind w:left="-1418"/>
        <w:rPr>
          <w:lang w:val="en-GB"/>
        </w:rPr>
      </w:pPr>
      <w:r w:rsidRPr="0017297B">
        <w:rPr>
          <w:lang w:val="en-GB"/>
        </w:rPr>
        <w:t xml:space="preserve">"There are two reasons the government wants to develop this technology," says Ryo Matsumoto, professor of geology at the Gas Hydrate Laboratory at Tokyo's Meiji University. </w:t>
      </w:r>
    </w:p>
    <w:p w:rsidR="0017297B" w:rsidRPr="0017297B" w:rsidRDefault="0017297B" w:rsidP="00EC2160">
      <w:pPr>
        <w:ind w:left="-1418"/>
        <w:rPr>
          <w:lang w:val="en-GB"/>
        </w:rPr>
      </w:pPr>
      <w:r w:rsidRPr="0017297B">
        <w:rPr>
          <w:lang w:val="en-GB"/>
        </w:rPr>
        <w:t>"The first is to secure energy resources -- if they can exploit a domestic resource they will increase their energy security. The second is that they are trying to decrease carbon dioxide emissions from fossil fuels."</w:t>
      </w:r>
    </w:p>
    <w:p w:rsidR="0017297B" w:rsidRPr="0017297B" w:rsidRDefault="0017297B" w:rsidP="00EC2160">
      <w:pPr>
        <w:ind w:left="-1418"/>
        <w:rPr>
          <w:lang w:val="en-GB"/>
        </w:rPr>
      </w:pPr>
      <w:r w:rsidRPr="0017297B">
        <w:rPr>
          <w:lang w:val="en-GB"/>
        </w:rPr>
        <w:t>Natural gas consumption emits roughly half the amount of carbon dioxide that coal does.</w:t>
      </w:r>
    </w:p>
    <w:p w:rsidR="0017297B" w:rsidRDefault="0017297B" w:rsidP="00EC2160">
      <w:pPr>
        <w:ind w:left="-1418"/>
      </w:pPr>
      <w:r>
        <w:t>"Because natural gas is a cleaner source of energy, Japan wants to increase the proportion of natural gas used in the entire energy structure."</w:t>
      </w:r>
    </w:p>
    <w:p w:rsidR="0017297B" w:rsidRDefault="0017297B" w:rsidP="00EC2160">
      <w:pPr>
        <w:ind w:left="-1418"/>
      </w:pPr>
      <w:r>
        <w:t>What is flammable ice?</w:t>
      </w:r>
    </w:p>
    <w:p w:rsidR="0017297B" w:rsidRDefault="0017297B" w:rsidP="00EC2160">
      <w:pPr>
        <w:ind w:left="-1418"/>
      </w:pPr>
      <w:r>
        <w:t xml:space="preserve">Flammable ice doesn't look that different from something you might use to chill a cocktail, but the similarity stops there. </w:t>
      </w:r>
    </w:p>
    <w:p w:rsidR="0017297B" w:rsidRPr="0017297B" w:rsidRDefault="0017297B" w:rsidP="00EC2160">
      <w:pPr>
        <w:ind w:left="-1418"/>
        <w:rPr>
          <w:lang w:val="en-GB"/>
        </w:rPr>
      </w:pPr>
      <w:r w:rsidRPr="0017297B">
        <w:rPr>
          <w:lang w:val="en-GB"/>
        </w:rPr>
        <w:t xml:space="preserve">A scientist holds marine natural gas hydrate trapped in icelike crystals, extracted from the seabed of the Shenhu Area of the northern South China Sea. Similar marine natural gas hydrates have been extracted from Japan. </w:t>
      </w:r>
    </w:p>
    <w:p w:rsidR="0017297B" w:rsidRPr="0017297B" w:rsidRDefault="0017297B" w:rsidP="00EC2160">
      <w:pPr>
        <w:ind w:left="-1418"/>
        <w:rPr>
          <w:lang w:val="en-GB"/>
        </w:rPr>
      </w:pPr>
      <w:r w:rsidRPr="0017297B">
        <w:rPr>
          <w:lang w:val="en-GB"/>
        </w:rPr>
        <w:t xml:space="preserve">These ice crystals hold a remarkable quantity of natural methane gas. It is estimated that one cubic meter of frozen gas hydrate contains 164 cubic meters of methane. </w:t>
      </w:r>
    </w:p>
    <w:p w:rsidR="0017297B" w:rsidRPr="0017297B" w:rsidRDefault="0017297B" w:rsidP="00EC2160">
      <w:pPr>
        <w:ind w:left="-1418"/>
        <w:rPr>
          <w:lang w:val="en-GB"/>
        </w:rPr>
      </w:pPr>
      <w:r w:rsidRPr="0017297B">
        <w:rPr>
          <w:lang w:val="en-GB"/>
        </w:rPr>
        <w:t xml:space="preserve">Hold a match to the ice and the gas ignites so that instead of melting, it burns. The problem with gas hydrates is that the gas is hard to extract. </w:t>
      </w:r>
    </w:p>
    <w:p w:rsidR="0017297B" w:rsidRPr="0017297B" w:rsidRDefault="0017297B" w:rsidP="00EC2160">
      <w:pPr>
        <w:ind w:left="-1418"/>
        <w:rPr>
          <w:lang w:val="en-GB"/>
        </w:rPr>
      </w:pPr>
      <w:r w:rsidRPr="0017297B">
        <w:rPr>
          <w:lang w:val="en-GB"/>
        </w:rPr>
        <w:t xml:space="preserve">The first step, however, is to find the hydrates. In Japan, that's not hard. </w:t>
      </w:r>
    </w:p>
    <w:p w:rsidR="0017297B" w:rsidRPr="0017297B" w:rsidRDefault="0017297B" w:rsidP="00EC2160">
      <w:pPr>
        <w:ind w:left="-1418"/>
        <w:rPr>
          <w:lang w:val="en-GB"/>
        </w:rPr>
      </w:pPr>
      <w:r w:rsidRPr="0017297B">
        <w:rPr>
          <w:lang w:val="en-GB"/>
        </w:rPr>
        <w:t xml:space="preserve">"Japan is rich in reserves within its exclusive economic zone on both the western Pacific Ocean side and along the eastern margin on the Japan Sea side," says Matsumoto. </w:t>
      </w:r>
    </w:p>
    <w:p w:rsidR="0017297B" w:rsidRDefault="0017297B" w:rsidP="00EC2160">
      <w:pPr>
        <w:ind w:left="-1418"/>
      </w:pPr>
      <w:r>
        <w:t xml:space="preserve">Engineers have so far focused on Nankai Trough, a long, narrow depression 50 kilometers off the coast of central Japan, which had been extensively surveyed over many years. </w:t>
      </w:r>
    </w:p>
    <w:p w:rsidR="0017297B" w:rsidRDefault="0017297B" w:rsidP="00EC2160">
      <w:pPr>
        <w:ind w:left="-1418"/>
      </w:pPr>
      <w:r>
        <w:t xml:space="preserve">Analysis of extracted core samples and seismic data has revealed that </w:t>
      </w:r>
      <w:hyperlink r:id="rId1285" w:tgtFrame="_blank" w:history="1">
        <w:r>
          <w:rPr>
            <w:rStyle w:val="Hyperlink"/>
          </w:rPr>
          <w:t>1.1 trillion cubic meters of methane</w:t>
        </w:r>
      </w:hyperlink>
      <w:r>
        <w:t xml:space="preserve"> -- enough to meet Japan's gas needs for more than a decade -- lies below the floor of the trough. </w:t>
      </w:r>
    </w:p>
    <w:p w:rsidR="0017297B" w:rsidRDefault="0017297B" w:rsidP="00EC2160">
      <w:pPr>
        <w:ind w:left="-1418"/>
      </w:pPr>
      <w:r>
        <w:t>First extraction</w:t>
      </w:r>
    </w:p>
    <w:p w:rsidR="0017297B" w:rsidRDefault="0017297B" w:rsidP="00EC2160">
      <w:pPr>
        <w:ind w:left="-1418"/>
      </w:pPr>
      <w:r>
        <w:t xml:space="preserve">In 2013, </w:t>
      </w:r>
      <w:hyperlink r:id="rId1286" w:tgtFrame="_blank" w:history="1">
        <w:r>
          <w:rPr>
            <w:rStyle w:val="Hyperlink"/>
          </w:rPr>
          <w:t>MH21 (Research Consortium for Methane Hydrate Resources)</w:t>
        </w:r>
      </w:hyperlink>
      <w:r>
        <w:t>, a Japanese government-funded research group that brings together industry experts, scientists and policymakers, conducted the world's first extraction tests.</w:t>
      </w:r>
    </w:p>
    <w:p w:rsidR="0017297B" w:rsidRDefault="0017297B" w:rsidP="00EC2160">
      <w:pPr>
        <w:ind w:left="-1418"/>
      </w:pPr>
      <w:r>
        <w:t xml:space="preserve">The team positioned the drillship, Chikyu, over a formation called the Daini Atsumi Knoll that lies 1,000 meters under the sea, south of the Japanese city of Nagoya. </w:t>
      </w:r>
    </w:p>
    <w:p w:rsidR="0017297B" w:rsidRDefault="0017297B" w:rsidP="00EC2160">
      <w:pPr>
        <w:ind w:left="-1418"/>
      </w:pPr>
      <w:r>
        <w:t xml:space="preserve">"To extract gas, the hydrate must first be melted so that it separates into gas and water," says Dr. Koji Yamamoto, leader of the research group for field development technology at MH21. </w:t>
      </w:r>
    </w:p>
    <w:p w:rsidR="0017297B" w:rsidRDefault="0017297B" w:rsidP="00EC2160">
      <w:pPr>
        <w:ind w:left="-1418"/>
      </w:pPr>
      <w:r>
        <w:t xml:space="preserve">The hydrate melts if it is nudged out of its stability zone, which can be achieved by either raising the temperature or lowering the pressure. Pumping hot water under the seabed to heat the hydrates would require a lot of energy, explains Yamamoto. </w:t>
      </w:r>
    </w:p>
    <w:p w:rsidR="0017297B" w:rsidRDefault="0017297B" w:rsidP="00EC2160">
      <w:pPr>
        <w:ind w:left="-1418"/>
      </w:pPr>
      <w:r>
        <w:lastRenderedPageBreak/>
        <w:t xml:space="preserve">"We chose depressurization as the most effective method". </w:t>
      </w:r>
    </w:p>
    <w:p w:rsidR="0017297B" w:rsidRDefault="0017297B" w:rsidP="00EC2160">
      <w:pPr>
        <w:ind w:left="-1418"/>
      </w:pPr>
      <w:r>
        <w:t xml:space="preserve">The engineers drilled a well in the sea bed and used a submersible pump to suck water out of the sediments. "As the water level in the sediments drops, the pressure drops. This triggers the surrounding gas hydrates to start separating," says Yamamoto. </w:t>
      </w:r>
    </w:p>
    <w:p w:rsidR="0017297B" w:rsidRDefault="0017297B" w:rsidP="00EC2160">
      <w:pPr>
        <w:ind w:left="-1418"/>
      </w:pPr>
      <w:r>
        <w:t xml:space="preserve">The water is discharged into the sea, and the freed gas is piped to the surface. </w:t>
      </w:r>
    </w:p>
    <w:p w:rsidR="0017297B" w:rsidRDefault="0017297B" w:rsidP="00EC2160">
      <w:pPr>
        <w:ind w:left="-1418"/>
      </w:pPr>
      <w:r>
        <w:t>Getting closer to gold</w:t>
      </w:r>
    </w:p>
    <w:p w:rsidR="0017297B" w:rsidRDefault="0017297B" w:rsidP="00EC2160">
      <w:pPr>
        <w:ind w:left="-1418"/>
      </w:pPr>
      <w:r>
        <w:t xml:space="preserve">Yamamoto's team became the first in the world to extract natural gas from offshore gas hydrate reserves. But their operation was short-lived. The venture was shut down after a few days when sand got into the pipe. </w:t>
      </w:r>
    </w:p>
    <w:p w:rsidR="0017297B" w:rsidRDefault="0017297B" w:rsidP="00EC2160">
      <w:pPr>
        <w:ind w:left="-1418"/>
      </w:pPr>
      <w:r>
        <w:t xml:space="preserve">Earlier this year, the team made a second attempt. </w:t>
      </w:r>
    </w:p>
    <w:p w:rsidR="00EE159A" w:rsidRDefault="00EE159A" w:rsidP="00EC2160">
      <w:pPr>
        <w:ind w:left="-1418"/>
      </w:pPr>
      <w:r>
        <w:t xml:space="preserve">They constructed two production wells and coated the pipes with a special polymer to reinforce them against sand intrusion. One well was still shut down by sand but in the other, the gas kept flowing. </w:t>
      </w:r>
    </w:p>
    <w:p w:rsidR="00EE159A" w:rsidRDefault="00EE159A" w:rsidP="00EC2160">
      <w:pPr>
        <w:ind w:left="-1418"/>
      </w:pPr>
      <w:r>
        <w:t xml:space="preserve">A total of </w:t>
      </w:r>
      <w:hyperlink r:id="rId1287" w:tgtFrame="_blank" w:history="1">
        <w:r>
          <w:rPr>
            <w:rStyle w:val="Hyperlink"/>
          </w:rPr>
          <w:t>235,000 cubic meters</w:t>
        </w:r>
      </w:hyperlink>
      <w:r>
        <w:t xml:space="preserve"> of gas was extracted, according to MH21. </w:t>
      </w:r>
    </w:p>
    <w:p w:rsidR="00EE159A" w:rsidRDefault="00EE159A" w:rsidP="00EC2160">
      <w:pPr>
        <w:ind w:left="-1418"/>
      </w:pPr>
      <w:r>
        <w:t xml:space="preserve">"We produced a lot of gas but we haven't found a reliable solution for the sand problem yet," says Yamamoto. </w:t>
      </w:r>
    </w:p>
    <w:p w:rsidR="00EE159A" w:rsidRDefault="00EE159A" w:rsidP="00EC2160">
      <w:pPr>
        <w:ind w:left="-1418"/>
      </w:pPr>
      <w:r>
        <w:t>Rivalry with China</w:t>
      </w:r>
    </w:p>
    <w:p w:rsidR="00EE159A" w:rsidRDefault="00EE159A" w:rsidP="00EC2160">
      <w:pPr>
        <w:ind w:left="-1418"/>
      </w:pPr>
      <w:r>
        <w:t>Japan, of course, is not the only country with its eye on flammable ice.</w:t>
      </w:r>
    </w:p>
    <w:p w:rsidR="00EE159A" w:rsidRDefault="00EE159A" w:rsidP="00EC2160">
      <w:pPr>
        <w:ind w:left="-1418"/>
      </w:pPr>
      <w:r>
        <w:t>Its old rival China is also hoping to find a relatively clean substitute for smog-producing coal.</w:t>
      </w:r>
    </w:p>
    <w:p w:rsidR="00EE159A" w:rsidRDefault="00EE159A" w:rsidP="00EC2160">
      <w:pPr>
        <w:ind w:left="-1418"/>
      </w:pPr>
      <w:r>
        <w:t xml:space="preserve">After promising reserves were discovered in the South China Sea in 2007, the country successfully extracted offshore gas hydrates in May 2017. </w:t>
      </w:r>
    </w:p>
    <w:p w:rsidR="00EE159A" w:rsidRDefault="00EE159A" w:rsidP="00EC2160">
      <w:pPr>
        <w:ind w:left="-1418"/>
      </w:pPr>
      <w:r>
        <w:t xml:space="preserve">The United States has extracted natural gas from hydrates locked under the frozen tundra of Alaska's North Slope, but with its current glut of cheap shale gas, there is less incentive there to invest heavily. </w:t>
      </w:r>
    </w:p>
    <w:p w:rsidR="00EE159A" w:rsidRDefault="00EE159A" w:rsidP="00EC2160">
      <w:pPr>
        <w:ind w:left="-1418"/>
      </w:pPr>
      <w:r>
        <w:t xml:space="preserve">Long term, however, gas hydrates could have a dramatic impact on the global gas market. </w:t>
      </w:r>
    </w:p>
    <w:p w:rsidR="00EE159A" w:rsidRDefault="00EE159A" w:rsidP="00EC2160">
      <w:pPr>
        <w:ind w:left="-1418"/>
      </w:pPr>
      <w:r>
        <w:t xml:space="preserve">"If natural gas could be extracted economically from gas hydrates, it would reshape the energy world," says </w:t>
      </w:r>
      <w:hyperlink r:id="rId1288" w:tgtFrame="_blank" w:history="1">
        <w:r>
          <w:rPr>
            <w:rStyle w:val="Hyperlink"/>
          </w:rPr>
          <w:t>Christopher Knittel</w:t>
        </w:r>
      </w:hyperlink>
      <w:r>
        <w:t xml:space="preserve">, professor of applied economics at the Massachusetts Institute of Technology's Sloan School of Management. "The implications are astounding. The price of natural gas, throughout the world, would be pegged to the price of extracting the hydrates." </w:t>
      </w:r>
    </w:p>
    <w:p w:rsidR="00EE159A" w:rsidRDefault="00EE159A" w:rsidP="00EC2160">
      <w:pPr>
        <w:ind w:left="-1418"/>
      </w:pPr>
      <w:r>
        <w:rPr>
          <w:rStyle w:val="Emphasis"/>
        </w:rPr>
        <w:t>A trial mining of flammable ice at Shenhu area of the South China Sea in Hainan, China, and flammable ice mined from this area.</w:t>
      </w:r>
      <w:r>
        <w:t xml:space="preserve"> </w:t>
      </w:r>
    </w:p>
    <w:p w:rsidR="00EE159A" w:rsidRDefault="00EE159A" w:rsidP="00EC2160">
      <w:pPr>
        <w:ind w:left="-1418"/>
      </w:pPr>
      <w:r>
        <w:t xml:space="preserve">Despite a number of technological hurdles still having to be cleared, Yamamoto remains cautiously optimistic. </w:t>
      </w:r>
    </w:p>
    <w:p w:rsidR="00EE159A" w:rsidRDefault="00EE159A" w:rsidP="00EC2160">
      <w:pPr>
        <w:ind w:left="-1418"/>
      </w:pPr>
      <w:r>
        <w:t>"Twenty years ago, nobody believed that shale gas could be used as an energy source. Now it can. With the techniques we currently have available, it's less economical than imported natural gas. But in the future, that could change."</w:t>
      </w:r>
    </w:p>
    <w:p w:rsidR="00EE159A" w:rsidRPr="003C1F08" w:rsidRDefault="00EE159A" w:rsidP="00EC2160">
      <w:pPr>
        <w:ind w:left="-1418"/>
        <w:rPr>
          <w:b/>
        </w:rPr>
      </w:pPr>
      <w:r w:rsidRPr="003C1F08">
        <w:rPr>
          <w:b/>
        </w:rPr>
        <w:t>Environmental impact?</w:t>
      </w:r>
    </w:p>
    <w:p w:rsidR="00EE159A" w:rsidRDefault="00EE159A" w:rsidP="00EC2160">
      <w:pPr>
        <w:ind w:left="-1418"/>
      </w:pPr>
      <w:r>
        <w:t xml:space="preserve">So what are the environmental risks of this technology? </w:t>
      </w:r>
    </w:p>
    <w:p w:rsidR="00EE159A" w:rsidRDefault="00EE159A" w:rsidP="00EC2160">
      <w:pPr>
        <w:ind w:left="-1418"/>
      </w:pPr>
      <w:r>
        <w:t xml:space="preserve">One possibility is that extraction could destabilize the sea floor and send sediment tumbling down the continental slope. In the worst-case scenario, an underwater landslide could trigger a tsunami. </w:t>
      </w:r>
    </w:p>
    <w:p w:rsidR="00EE159A" w:rsidRDefault="00EE159A" w:rsidP="00EC2160">
      <w:pPr>
        <w:ind w:left="-1418"/>
      </w:pPr>
      <w:r>
        <w:t>Yamamoto says that the possibility of this happening is very low.</w:t>
      </w:r>
    </w:p>
    <w:p w:rsidR="00EE159A" w:rsidRDefault="00EE159A" w:rsidP="00EC2160">
      <w:pPr>
        <w:ind w:left="-1418"/>
      </w:pPr>
      <w:r>
        <w:t xml:space="preserve">"The gas hydrate doesn't melt by itself -- we need to use an external energy source. When we stop the energy input, the process is automatically stabilized." </w:t>
      </w:r>
    </w:p>
    <w:p w:rsidR="00EE159A" w:rsidRDefault="00EE159A" w:rsidP="00EC2160">
      <w:pPr>
        <w:ind w:left="-1418"/>
      </w:pPr>
      <w:r>
        <w:t>The area Japanese scientists are focused on is seismically active, and the team has also spotted the scars of old landslides on the sea floor. Yamamoto says they have addressed these issues by installing "monitoring devices around the test area to detect subsidence, allowing us to investigate the ongoing level of risk."</w:t>
      </w:r>
    </w:p>
    <w:p w:rsidR="00EE159A" w:rsidRDefault="00EE159A" w:rsidP="00EC2160">
      <w:pPr>
        <w:ind w:left="-1418"/>
      </w:pPr>
      <w:r>
        <w:t xml:space="preserve">Matsumoto is less convinced. </w:t>
      </w:r>
    </w:p>
    <w:p w:rsidR="00EE159A" w:rsidRDefault="00EE159A" w:rsidP="00EC2160">
      <w:pPr>
        <w:ind w:left="-1418"/>
      </w:pPr>
      <w:r>
        <w:lastRenderedPageBreak/>
        <w:t>"If a disaster takes place, we couldn't guarantee that we'd be able to control it by ceasing to inject energy or closing down the depressurization process. The risk is higher in Nankai Trough because seismologists are warning of the possibility of a 'megathrust earthquake' within a few decades."</w:t>
      </w:r>
    </w:p>
    <w:p w:rsidR="00EE159A" w:rsidRDefault="00EE159A" w:rsidP="00EC2160">
      <w:pPr>
        <w:ind w:left="-1418"/>
      </w:pPr>
      <w:r>
        <w:t>A megathrust earthquake occurs at destructive plate boundaries, and is the most powerful of its kind with magnitudes that can exceed 9.</w:t>
      </w:r>
    </w:p>
    <w:p w:rsidR="00EE159A" w:rsidRDefault="00EE159A" w:rsidP="00EC2160">
      <w:pPr>
        <w:ind w:left="-1418"/>
      </w:pPr>
      <w:r>
        <w:t>Gas leakage?</w:t>
      </w:r>
    </w:p>
    <w:p w:rsidR="00EE159A" w:rsidRDefault="00EE159A" w:rsidP="00EC2160">
      <w:pPr>
        <w:ind w:left="-1418"/>
      </w:pPr>
      <w:r>
        <w:t xml:space="preserve">Another frequently cited concern is that methane could be accidentally released into the atmosphere. Methane is up to 84 times more potent as a greenhouse gas than carbon dioxide, </w:t>
      </w:r>
      <w:hyperlink r:id="rId1289" w:tgtFrame="_blank" w:history="1">
        <w:r>
          <w:rPr>
            <w:rStyle w:val="Hyperlink"/>
          </w:rPr>
          <w:t>over a 20-year timeframe</w:t>
        </w:r>
      </w:hyperlink>
      <w:r>
        <w:rPr>
          <w:rStyle w:val="Strong"/>
        </w:rPr>
        <w:t xml:space="preserve">. </w:t>
      </w:r>
    </w:p>
    <w:p w:rsidR="00EE159A" w:rsidRDefault="00EE159A" w:rsidP="00EC2160">
      <w:pPr>
        <w:ind w:left="-1418"/>
      </w:pPr>
      <w:r>
        <w:t>Carolyn Ruppel, chief of the United States Geological Survey's Gas Hydrates Project, says that a gas leak on the sea floor is unlikely to cause a catastrophe.</w:t>
      </w:r>
    </w:p>
    <w:p w:rsidR="00EE159A" w:rsidRDefault="00EE159A" w:rsidP="00EC2160">
      <w:pPr>
        <w:ind w:left="-1418"/>
      </w:pPr>
      <w:r>
        <w:t xml:space="preserve">"People imagine it would lead to increased methane concentrations in the atmosphere and exacerbate global warming. But we have found that methane emitted at the sea floor, below a few 100 meters, very rarely makes it all the way up through the water column." </w:t>
      </w:r>
    </w:p>
    <w:p w:rsidR="00EE159A" w:rsidRDefault="00EE159A" w:rsidP="00EC2160">
      <w:pPr>
        <w:ind w:left="-1418"/>
      </w:pPr>
      <w:r>
        <w:t>Instead, the methane dissolves in seawater and is consumed by bacteria that convert it to carbon dioxide.</w:t>
      </w:r>
    </w:p>
    <w:p w:rsidR="00EE159A" w:rsidRDefault="00EE159A" w:rsidP="00EC2160">
      <w:pPr>
        <w:ind w:left="-1418"/>
      </w:pPr>
      <w:r>
        <w:t xml:space="preserve">Ruppel points to evidence gathered during the Deepwater Horizon oil spill in the Gulf of Mexico in 2010. </w:t>
      </w:r>
    </w:p>
    <w:p w:rsidR="00E72C17" w:rsidRDefault="00E72C17" w:rsidP="00EC2160">
      <w:pPr>
        <w:ind w:left="-1418"/>
      </w:pPr>
      <w:r>
        <w:t>"A very large amount of methane was emitted at the seafloor. Studies carried out afterward determined that the methane did not reach the sea-air interface and was not injected into the atmosphere."</w:t>
      </w:r>
    </w:p>
    <w:p w:rsidR="00E72C17" w:rsidRDefault="00E72C17" w:rsidP="00EC2160">
      <w:pPr>
        <w:ind w:left="-1418"/>
      </w:pPr>
      <w:r>
        <w:t>That's not to say a methane leak would be innocuous, she adds. "It could increase carbon dioxide concentrations in the ocean."</w:t>
      </w:r>
    </w:p>
    <w:p w:rsidR="00E72C17" w:rsidRDefault="00E72C17" w:rsidP="00EC2160">
      <w:pPr>
        <w:ind w:left="-1418"/>
      </w:pPr>
      <w:r>
        <w:t xml:space="preserve">Furthermore, although cleaner than coal and oil, natural gas is still a fossil fuel that produces carbon dioxide when it undergoes combustion. </w:t>
      </w:r>
    </w:p>
    <w:p w:rsidR="00E72C17" w:rsidRDefault="00E72C17" w:rsidP="00EC2160">
      <w:pPr>
        <w:ind w:left="-1418"/>
      </w:pPr>
      <w:r>
        <w:t xml:space="preserve">Green campaigners are concerned that a new source of cheap, abundant natural gas might slow the adoption of renewable technologies such as solar and wind power. </w:t>
      </w:r>
    </w:p>
    <w:p w:rsidR="00E72C17" w:rsidRDefault="00E72C17" w:rsidP="00EC2160">
      <w:pPr>
        <w:ind w:left="-1418"/>
      </w:pPr>
      <w:r>
        <w:t>Knittel hopes that natural gas could act as a bridging fuel. "In some ways renewables and natural gas are complements, since the reliability of natural gas can counteract the intermittency of renewables."</w:t>
      </w:r>
    </w:p>
    <w:p w:rsidR="00E72C17" w:rsidRDefault="00E72C17" w:rsidP="00EC2160">
      <w:pPr>
        <w:ind w:left="-1418"/>
      </w:pPr>
      <w:r>
        <w:t>The future</w:t>
      </w:r>
    </w:p>
    <w:p w:rsidR="00E72C17" w:rsidRDefault="00E72C17" w:rsidP="00EC2160">
      <w:pPr>
        <w:ind w:left="-1418"/>
      </w:pPr>
      <w:r>
        <w:rPr>
          <w:noProof/>
        </w:rPr>
        <w:drawing>
          <wp:inline distT="0" distB="0" distL="0" distR="0">
            <wp:extent cx="1944391" cy="1093823"/>
            <wp:effectExtent l="0" t="0" r="0" b="0"/>
            <wp:docPr id="27" name="Picture 27" descr="http://cdn.cnn.com/cnnnext/dam/assets/171023154020-japan-flammable-ice-end-image-super-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cnn.com/cnnnext/dam/assets/171023154020-japan-flammable-ice-end-image-super-169.jpg"/>
                    <pic:cNvPicPr>
                      <a:picLocks noChangeAspect="1" noChangeArrowheads="1"/>
                    </pic:cNvPicPr>
                  </pic:nvPicPr>
                  <pic:blipFill>
                    <a:blip r:embed="rId1290" cstate="print">
                      <a:extLst>
                        <a:ext uri="{28A0092B-C50C-407E-A947-70E740481C1C}">
                          <a14:useLocalDpi xmlns:a14="http://schemas.microsoft.com/office/drawing/2010/main" val="0"/>
                        </a:ext>
                      </a:extLst>
                    </a:blip>
                    <a:srcRect/>
                    <a:stretch>
                      <a:fillRect/>
                    </a:stretch>
                  </pic:blipFill>
                  <pic:spPr bwMode="auto">
                    <a:xfrm>
                      <a:off x="0" y="0"/>
                      <a:ext cx="1950268" cy="1097129"/>
                    </a:xfrm>
                    <a:prstGeom prst="rect">
                      <a:avLst/>
                    </a:prstGeom>
                    <a:noFill/>
                    <a:ln>
                      <a:noFill/>
                    </a:ln>
                  </pic:spPr>
                </pic:pic>
              </a:graphicData>
            </a:graphic>
          </wp:inline>
        </w:drawing>
      </w:r>
    </w:p>
    <w:p w:rsidR="00E72C17" w:rsidRDefault="00E72C17" w:rsidP="00EC2160">
      <w:pPr>
        <w:ind w:left="-1418"/>
      </w:pPr>
      <w:r>
        <w:t>Until this year's tests, Yamamoto says, the Japanese government was hoping to see commercial production up and running by the late 2020s.</w:t>
      </w:r>
    </w:p>
    <w:p w:rsidR="00E72C17" w:rsidRDefault="00E72C17" w:rsidP="00EC2160">
      <w:pPr>
        <w:ind w:left="-1418"/>
      </w:pPr>
      <w:r>
        <w:t xml:space="preserve">According to Yamamoto, it now looks as if this date will have to be put back by about a decade because current costs are too high to make gas hydrate extraction commercially viable. </w:t>
      </w:r>
    </w:p>
    <w:p w:rsidR="00E72C17" w:rsidRDefault="00E72C17" w:rsidP="00EC2160">
      <w:pPr>
        <w:ind w:left="-1418"/>
      </w:pPr>
      <w:r>
        <w:t>His focus is not the economics, though.</w:t>
      </w:r>
    </w:p>
    <w:p w:rsidR="00E72C17" w:rsidRDefault="00E72C17" w:rsidP="00EC2160">
      <w:pPr>
        <w:ind w:left="-1418"/>
      </w:pPr>
      <w:r>
        <w:t>"The government's task is to develop the techniques, collect the data and provide the information that private companies will need."</w:t>
      </w:r>
    </w:p>
    <w:p w:rsidR="00E72C17" w:rsidRDefault="00E72C17" w:rsidP="00EC2160">
      <w:pPr>
        <w:ind w:left="-1418"/>
      </w:pPr>
      <w:r>
        <w:t xml:space="preserve">The mission to extract natural gas from hydrates is not just about reducing energy bills. </w:t>
      </w:r>
    </w:p>
    <w:p w:rsidR="00E72C17" w:rsidRDefault="00E72C17" w:rsidP="00EC2160">
      <w:pPr>
        <w:ind w:left="-1418"/>
      </w:pPr>
      <w:r>
        <w:t xml:space="preserve">"It's a domestic energy source and for that reason it's very important for Japan's future energy security." </w:t>
      </w:r>
    </w:p>
    <w:p w:rsidR="00FC17D1" w:rsidRPr="0017297B" w:rsidRDefault="00FC17D1" w:rsidP="00EC2160">
      <w:pPr>
        <w:ind w:left="-1418"/>
      </w:pPr>
    </w:p>
    <w:p w:rsidR="00DB7522" w:rsidRPr="00DB7522" w:rsidRDefault="00DB7522" w:rsidP="00EC2160">
      <w:pPr>
        <w:ind w:left="-1418"/>
      </w:pPr>
    </w:p>
    <w:p w:rsidR="00B21DCB" w:rsidRDefault="00B21DCB" w:rsidP="00EC2160">
      <w:pPr>
        <w:pStyle w:val="Heading2"/>
        <w:ind w:left="-1418"/>
      </w:pPr>
      <w:r>
        <w:lastRenderedPageBreak/>
        <w:t>[Science and tech] Drone</w:t>
      </w:r>
    </w:p>
    <w:p w:rsidR="00B21DCB" w:rsidRDefault="00B21DCB" w:rsidP="00EC2160">
      <w:pPr>
        <w:ind w:left="-1418"/>
      </w:pPr>
      <w:r>
        <w:t xml:space="preserve">Amazon will let </w:t>
      </w:r>
      <w:r w:rsidRPr="001309FC">
        <w:rPr>
          <w:b/>
          <w:highlight w:val="yellow"/>
          <w:u w:val="single"/>
        </w:rPr>
        <w:t xml:space="preserve">delivery </w:t>
      </w:r>
      <w:r w:rsidR="00852441">
        <w:rPr>
          <w:b/>
          <w:highlight w:val="yellow"/>
          <w:u w:val="single"/>
        </w:rPr>
        <w:t>people/driver</w:t>
      </w:r>
      <w:r w:rsidR="00775713" w:rsidRPr="001309FC">
        <w:rPr>
          <w:rFonts w:hint="eastAsia"/>
          <w:b/>
          <w:highlight w:val="yellow"/>
          <w:u w:val="single"/>
        </w:rPr>
        <w:t>快递人员</w:t>
      </w:r>
      <w:r>
        <w:t xml:space="preserve"> inside your house</w:t>
      </w:r>
    </w:p>
    <w:p w:rsidR="00B21DCB" w:rsidRDefault="00253ABA" w:rsidP="00EC2160">
      <w:pPr>
        <w:ind w:left="-1418"/>
      </w:pPr>
      <w:hyperlink r:id="rId1291" w:history="1">
        <w:r w:rsidR="00B21DCB" w:rsidRPr="003813DC">
          <w:rPr>
            <w:rStyle w:val="Hyperlink"/>
          </w:rPr>
          <w:t>http://money.cnn.com/2017/10/25/technology/business/amazon-key-delivery/index.html</w:t>
        </w:r>
      </w:hyperlink>
      <w:r w:rsidR="00B21DCB">
        <w:t xml:space="preserve"> </w:t>
      </w:r>
    </w:p>
    <w:p w:rsidR="00F50BB8" w:rsidRDefault="00F50BB8" w:rsidP="00EC2160">
      <w:pPr>
        <w:ind w:left="-1418"/>
      </w:pPr>
    </w:p>
    <w:p w:rsidR="00F5511C" w:rsidRDefault="00F5511C" w:rsidP="00EC2160">
      <w:pPr>
        <w:pStyle w:val="NormalWeb"/>
        <w:ind w:left="-1418"/>
      </w:pPr>
      <w:r>
        <w:t>Alexa, is it a good idea to let strangers into my house?</w:t>
      </w:r>
      <w:r w:rsidR="00F50BB8">
        <w:t xml:space="preserve"> </w:t>
      </w:r>
      <w:r>
        <w:t xml:space="preserve">Amazon thinks so. The company says it has a safe way for you to allow </w:t>
      </w:r>
      <w:r w:rsidRPr="000F7708">
        <w:rPr>
          <w:rFonts w:asciiTheme="minorHAnsi" w:eastAsiaTheme="minorEastAsia" w:hAnsiTheme="minorHAnsi" w:cstheme="minorBidi"/>
          <w:b/>
          <w:color w:val="FF0000"/>
          <w:kern w:val="2"/>
          <w:sz w:val="21"/>
          <w:szCs w:val="22"/>
          <w:highlight w:val="yellow"/>
          <w:u w:val="single"/>
        </w:rPr>
        <w:t>delivery drivers</w:t>
      </w:r>
      <w:r w:rsidR="00852441" w:rsidRPr="000F7708">
        <w:rPr>
          <w:rFonts w:asciiTheme="minorHAnsi" w:eastAsiaTheme="minorEastAsia" w:hAnsiTheme="minorHAnsi" w:cstheme="minorBidi" w:hint="eastAsia"/>
          <w:b/>
          <w:color w:val="FF0000"/>
          <w:kern w:val="2"/>
          <w:sz w:val="21"/>
          <w:szCs w:val="22"/>
          <w:highlight w:val="yellow"/>
          <w:u w:val="single"/>
        </w:rPr>
        <w:t>快递人员</w:t>
      </w:r>
      <w:r>
        <w:t xml:space="preserve"> inside your home, even when you're not there. </w:t>
      </w:r>
    </w:p>
    <w:p w:rsidR="00F5511C" w:rsidRDefault="00F5511C" w:rsidP="00EC2160">
      <w:pPr>
        <w:pStyle w:val="NormalWeb"/>
        <w:ind w:left="-1418"/>
      </w:pPr>
      <w:r>
        <w:t xml:space="preserve">The service is called </w:t>
      </w:r>
      <w:hyperlink r:id="rId1292" w:tgtFrame="_blank" w:history="1">
        <w:r w:rsidRPr="00F50BB8">
          <w:t>Amazon Key</w:t>
        </w:r>
      </w:hyperlink>
      <w:r>
        <w:t xml:space="preserve"> and </w:t>
      </w:r>
      <w:r w:rsidRPr="00330665">
        <w:rPr>
          <w:rFonts w:asciiTheme="minorHAnsi" w:eastAsiaTheme="minorEastAsia" w:hAnsiTheme="minorHAnsi" w:cstheme="minorBidi"/>
          <w:b/>
          <w:kern w:val="2"/>
          <w:sz w:val="21"/>
          <w:szCs w:val="22"/>
          <w:highlight w:val="yellow"/>
          <w:u w:val="single"/>
        </w:rPr>
        <w:t>launches</w:t>
      </w:r>
      <w:r>
        <w:t xml:space="preserve"> November 8 for </w:t>
      </w:r>
      <w:r w:rsidRPr="00330665">
        <w:rPr>
          <w:rFonts w:asciiTheme="minorHAnsi" w:eastAsiaTheme="minorEastAsia" w:hAnsiTheme="minorHAnsi" w:cstheme="minorBidi"/>
          <w:b/>
          <w:kern w:val="2"/>
          <w:sz w:val="21"/>
          <w:szCs w:val="22"/>
          <w:highlight w:val="yellow"/>
          <w:u w:val="single"/>
        </w:rPr>
        <w:t>Prime members</w:t>
      </w:r>
      <w:r>
        <w:t xml:space="preserve">. </w:t>
      </w:r>
    </w:p>
    <w:p w:rsidR="00F5511C" w:rsidRDefault="00F5511C" w:rsidP="00EC2160">
      <w:pPr>
        <w:pStyle w:val="NormalWeb"/>
        <w:ind w:left="-1418"/>
      </w:pPr>
      <w:r>
        <w:t xml:space="preserve">You buy a </w:t>
      </w:r>
      <w:r w:rsidRPr="00330665">
        <w:rPr>
          <w:rFonts w:asciiTheme="minorHAnsi" w:eastAsiaTheme="minorEastAsia" w:hAnsiTheme="minorHAnsi" w:cstheme="minorBidi"/>
          <w:b/>
          <w:kern w:val="2"/>
          <w:sz w:val="21"/>
          <w:szCs w:val="22"/>
          <w:highlight w:val="yellow"/>
          <w:u w:val="single"/>
        </w:rPr>
        <w:t>kit</w:t>
      </w:r>
      <w:r w:rsidR="00330665">
        <w:rPr>
          <w:rFonts w:asciiTheme="minorHAnsi" w:eastAsiaTheme="minorEastAsia" w:hAnsiTheme="minorHAnsi" w:cstheme="minorBidi" w:hint="eastAsia"/>
          <w:b/>
          <w:kern w:val="2"/>
          <w:sz w:val="21"/>
          <w:szCs w:val="22"/>
          <w:highlight w:val="yellow"/>
          <w:u w:val="single"/>
        </w:rPr>
        <w:t>套件</w:t>
      </w:r>
      <w:r>
        <w:t xml:space="preserve"> that includes an Amazon security camera, the Cloud Cam, and a compatible smart lock. The kit starts at </w:t>
      </w:r>
      <w:hyperlink r:id="rId1293" w:tgtFrame="_blank" w:history="1">
        <w:r w:rsidRPr="00F50BB8">
          <w:t>$249.99</w:t>
        </w:r>
      </w:hyperlink>
      <w:r w:rsidR="005A618D">
        <w:rPr>
          <w:rFonts w:hint="eastAsia"/>
        </w:rPr>
        <w:t xml:space="preserve"> </w:t>
      </w:r>
      <w:r w:rsidR="005A618D" w:rsidRPr="005A618D">
        <w:rPr>
          <w:rFonts w:asciiTheme="minorHAnsi" w:eastAsiaTheme="minorEastAsia" w:hAnsiTheme="minorHAnsi" w:cstheme="minorBidi" w:hint="eastAsia"/>
          <w:b/>
          <w:kern w:val="2"/>
          <w:sz w:val="21"/>
          <w:szCs w:val="22"/>
          <w:highlight w:val="yellow"/>
          <w:u w:val="single"/>
        </w:rPr>
        <w:t>bucks</w:t>
      </w:r>
      <w:r>
        <w:t xml:space="preserve">. </w:t>
      </w:r>
    </w:p>
    <w:p w:rsidR="00F5511C" w:rsidRDefault="00F5511C" w:rsidP="00EC2160">
      <w:pPr>
        <w:pStyle w:val="NormalWeb"/>
        <w:ind w:left="-1418"/>
      </w:pPr>
      <w:r>
        <w:t xml:space="preserve">You order something for </w:t>
      </w:r>
      <w:r w:rsidRPr="005A618D">
        <w:rPr>
          <w:rFonts w:asciiTheme="minorHAnsi" w:eastAsiaTheme="minorEastAsia" w:hAnsiTheme="minorHAnsi" w:cstheme="minorBidi"/>
          <w:b/>
          <w:kern w:val="2"/>
          <w:sz w:val="21"/>
          <w:szCs w:val="22"/>
          <w:highlight w:val="yellow"/>
          <w:u w:val="single"/>
        </w:rPr>
        <w:t>delivery</w:t>
      </w:r>
      <w:r w:rsidR="005A618D">
        <w:rPr>
          <w:rFonts w:asciiTheme="minorHAnsi" w:eastAsiaTheme="minorEastAsia" w:hAnsiTheme="minorHAnsi" w:cstheme="minorBidi" w:hint="eastAsia"/>
          <w:b/>
          <w:kern w:val="2"/>
          <w:sz w:val="21"/>
          <w:szCs w:val="22"/>
          <w:highlight w:val="yellow"/>
          <w:u w:val="single"/>
        </w:rPr>
        <w:t>快递</w:t>
      </w:r>
      <w:r>
        <w:t xml:space="preserve"> and click the "in-home" shipping option. When </w:t>
      </w:r>
      <w:r w:rsidRPr="000F7708">
        <w:rPr>
          <w:rFonts w:asciiTheme="minorHAnsi" w:eastAsiaTheme="minorEastAsia" w:hAnsiTheme="minorHAnsi" w:cstheme="minorBidi"/>
          <w:b/>
          <w:color w:val="FF0000"/>
          <w:kern w:val="2"/>
          <w:sz w:val="21"/>
          <w:szCs w:val="22"/>
          <w:highlight w:val="yellow"/>
          <w:u w:val="single"/>
        </w:rPr>
        <w:t>the delivery driver</w:t>
      </w:r>
      <w:r w:rsidR="00524689" w:rsidRPr="000F7708">
        <w:rPr>
          <w:rFonts w:asciiTheme="minorHAnsi" w:eastAsiaTheme="minorEastAsia" w:hAnsiTheme="minorHAnsi" w:cstheme="minorBidi" w:hint="eastAsia"/>
          <w:b/>
          <w:color w:val="FF0000"/>
          <w:kern w:val="2"/>
          <w:sz w:val="21"/>
          <w:szCs w:val="22"/>
          <w:highlight w:val="yellow"/>
          <w:u w:val="single"/>
        </w:rPr>
        <w:t>快递人员</w:t>
      </w:r>
      <w:r w:rsidRPr="005A618D">
        <w:rPr>
          <w:rFonts w:asciiTheme="minorHAnsi" w:eastAsiaTheme="minorEastAsia" w:hAnsiTheme="minorHAnsi" w:cstheme="minorBidi"/>
          <w:b/>
          <w:kern w:val="2"/>
          <w:sz w:val="21"/>
          <w:szCs w:val="22"/>
          <w:highlight w:val="yellow"/>
          <w:u w:val="single"/>
        </w:rPr>
        <w:t xml:space="preserve"> </w:t>
      </w:r>
      <w:r w:rsidRPr="00524689">
        <w:t>arrives</w:t>
      </w:r>
      <w:r>
        <w:t xml:space="preserve">, Amazon verifies the address and </w:t>
      </w:r>
      <w:r w:rsidRPr="000F7708">
        <w:rPr>
          <w:rFonts w:asciiTheme="minorHAnsi" w:eastAsiaTheme="minorEastAsia" w:hAnsiTheme="minorHAnsi" w:cstheme="minorBidi"/>
          <w:b/>
          <w:color w:val="FF0000"/>
          <w:kern w:val="2"/>
          <w:sz w:val="21"/>
          <w:szCs w:val="22"/>
          <w:highlight w:val="yellow"/>
          <w:u w:val="single"/>
        </w:rPr>
        <w:t>delivery time</w:t>
      </w:r>
      <w:r w:rsidR="00E84BC8" w:rsidRPr="000F7708">
        <w:rPr>
          <w:rFonts w:asciiTheme="minorHAnsi" w:eastAsiaTheme="minorEastAsia" w:hAnsiTheme="minorHAnsi" w:cstheme="minorBidi" w:hint="eastAsia"/>
          <w:b/>
          <w:color w:val="FF0000"/>
          <w:kern w:val="2"/>
          <w:sz w:val="21"/>
          <w:szCs w:val="22"/>
          <w:highlight w:val="yellow"/>
          <w:u w:val="single"/>
        </w:rPr>
        <w:t>快递时间</w:t>
      </w:r>
      <w:r>
        <w:t xml:space="preserve"> and allows him or her into your home. You can watch from your phone as the camera records the whole thing. </w:t>
      </w:r>
    </w:p>
    <w:p w:rsidR="00F5511C" w:rsidRDefault="00253ABA" w:rsidP="00EC2160">
      <w:pPr>
        <w:pStyle w:val="NormalWeb"/>
        <w:ind w:left="-1418"/>
      </w:pPr>
      <w:hyperlink r:id="rId1294" w:history="1">
        <w:r w:rsidR="00F5511C" w:rsidRPr="00F50BB8">
          <w:t xml:space="preserve">Related: </w:t>
        </w:r>
        <w:r w:rsidR="00F5511C" w:rsidRPr="00E84BC8">
          <w:rPr>
            <w:rFonts w:asciiTheme="minorHAnsi" w:eastAsiaTheme="minorEastAsia" w:hAnsiTheme="minorHAnsi" w:cstheme="minorBidi"/>
            <w:b/>
            <w:kern w:val="2"/>
            <w:sz w:val="21"/>
            <w:szCs w:val="22"/>
            <w:highlight w:val="yellow"/>
            <w:u w:val="single"/>
          </w:rPr>
          <w:t xml:space="preserve">Cool or </w:t>
        </w:r>
        <w:r w:rsidR="00F5511C" w:rsidRPr="000F7708">
          <w:rPr>
            <w:rFonts w:asciiTheme="minorHAnsi" w:eastAsiaTheme="minorEastAsia" w:hAnsiTheme="minorHAnsi" w:cstheme="minorBidi"/>
            <w:b/>
            <w:color w:val="FF0000"/>
            <w:kern w:val="2"/>
            <w:sz w:val="21"/>
            <w:szCs w:val="22"/>
            <w:highlight w:val="yellow"/>
            <w:u w:val="single"/>
          </w:rPr>
          <w:t>creepy</w:t>
        </w:r>
        <w:r w:rsidR="00E84BC8" w:rsidRPr="000F7708">
          <w:rPr>
            <w:rFonts w:asciiTheme="minorHAnsi" w:eastAsiaTheme="minorEastAsia" w:hAnsiTheme="minorHAnsi" w:cstheme="minorBidi" w:hint="eastAsia"/>
            <w:b/>
            <w:color w:val="FF0000"/>
            <w:kern w:val="2"/>
            <w:sz w:val="21"/>
            <w:szCs w:val="22"/>
            <w:highlight w:val="yellow"/>
            <w:u w:val="single"/>
          </w:rPr>
          <w:t>令人毛骨悚然的</w:t>
        </w:r>
        <w:r w:rsidR="00F5511C" w:rsidRPr="00E84BC8">
          <w:rPr>
            <w:rFonts w:asciiTheme="minorHAnsi" w:eastAsiaTheme="minorEastAsia" w:hAnsiTheme="minorHAnsi" w:cstheme="minorBidi"/>
            <w:b/>
            <w:kern w:val="2"/>
            <w:sz w:val="21"/>
            <w:szCs w:val="22"/>
            <w:highlight w:val="yellow"/>
            <w:u w:val="single"/>
          </w:rPr>
          <w:t>?</w:t>
        </w:r>
        <w:r w:rsidR="00F5511C" w:rsidRPr="00F50BB8">
          <w:t xml:space="preserve"> Walmart to deliver food and put it in fridge</w:t>
        </w:r>
      </w:hyperlink>
      <w:r w:rsidR="00F5511C">
        <w:t xml:space="preserve"> </w:t>
      </w:r>
    </w:p>
    <w:p w:rsidR="008F7651" w:rsidRDefault="008F7651" w:rsidP="00EC2160">
      <w:pPr>
        <w:pStyle w:val="NormalWeb"/>
        <w:ind w:left="-1418"/>
      </w:pPr>
      <w:r>
        <w:t xml:space="preserve">Amazon says </w:t>
      </w:r>
      <w:r w:rsidRPr="000F7708">
        <w:rPr>
          <w:rFonts w:asciiTheme="minorHAnsi" w:eastAsiaTheme="minorEastAsia" w:hAnsiTheme="minorHAnsi" w:cstheme="minorBidi"/>
          <w:b/>
          <w:color w:val="FF0000"/>
          <w:kern w:val="2"/>
          <w:sz w:val="21"/>
          <w:szCs w:val="22"/>
          <w:highlight w:val="yellow"/>
          <w:u w:val="single"/>
        </w:rPr>
        <w:t>the delivery driver</w:t>
      </w:r>
      <w:r w:rsidR="000F7708" w:rsidRPr="000F7708">
        <w:rPr>
          <w:rFonts w:asciiTheme="minorHAnsi" w:eastAsiaTheme="minorEastAsia" w:hAnsiTheme="minorHAnsi" w:cstheme="minorBidi" w:hint="eastAsia"/>
          <w:b/>
          <w:color w:val="FF0000"/>
          <w:kern w:val="2"/>
          <w:sz w:val="21"/>
          <w:szCs w:val="22"/>
          <w:highlight w:val="yellow"/>
          <w:u w:val="single"/>
        </w:rPr>
        <w:t>快递人员</w:t>
      </w:r>
      <w:r>
        <w:t xml:space="preserve"> will not be given an access code or key. The service isn't just for </w:t>
      </w:r>
      <w:r w:rsidRPr="00524689">
        <w:rPr>
          <w:rFonts w:asciiTheme="minorHAnsi" w:eastAsiaTheme="minorEastAsia" w:hAnsiTheme="minorHAnsi" w:cstheme="minorBidi"/>
          <w:b/>
          <w:kern w:val="2"/>
          <w:sz w:val="21"/>
          <w:szCs w:val="22"/>
          <w:highlight w:val="yellow"/>
          <w:u w:val="single"/>
        </w:rPr>
        <w:t>deliveries</w:t>
      </w:r>
      <w:r w:rsidRPr="00524689">
        <w:rPr>
          <w:rFonts w:asciiTheme="minorHAnsi" w:eastAsiaTheme="minorEastAsia" w:hAnsiTheme="minorHAnsi" w:cstheme="minorBidi" w:hint="eastAsia"/>
          <w:b/>
          <w:kern w:val="2"/>
          <w:sz w:val="21"/>
          <w:szCs w:val="22"/>
          <w:highlight w:val="yellow"/>
          <w:u w:val="single"/>
        </w:rPr>
        <w:t>快递</w:t>
      </w:r>
      <w:r>
        <w:t xml:space="preserve">. Amazon says you can also use it to let family and friends into your house when you're not home. And it will work for certain services like home cleaners, </w:t>
      </w:r>
      <w:r w:rsidRPr="00524689">
        <w:rPr>
          <w:rFonts w:asciiTheme="minorHAnsi" w:eastAsiaTheme="minorEastAsia" w:hAnsiTheme="minorHAnsi" w:cstheme="minorBidi"/>
          <w:b/>
          <w:color w:val="FF0000"/>
          <w:kern w:val="2"/>
          <w:sz w:val="21"/>
          <w:szCs w:val="22"/>
          <w:highlight w:val="yellow"/>
          <w:u w:val="single"/>
        </w:rPr>
        <w:t>pet sitters</w:t>
      </w:r>
      <w:hyperlink r:id="rId1295" w:history="1">
        <w:r w:rsidRPr="000F7708">
          <w:rPr>
            <w:rFonts w:asciiTheme="minorHAnsi" w:eastAsiaTheme="minorEastAsia" w:hAnsiTheme="minorHAnsi" w:cstheme="minorBidi"/>
            <w:b/>
            <w:color w:val="FF0000"/>
            <w:kern w:val="2"/>
            <w:sz w:val="21"/>
            <w:szCs w:val="22"/>
            <w:highlight w:val="yellow"/>
            <w:u w:val="single"/>
          </w:rPr>
          <w:t>宠物保姆</w:t>
        </w:r>
      </w:hyperlink>
      <w:r w:rsidRPr="00524689">
        <w:rPr>
          <w:color w:val="FF0000"/>
        </w:rPr>
        <w:t xml:space="preserve"> and </w:t>
      </w:r>
      <w:r w:rsidRPr="00524689">
        <w:rPr>
          <w:rFonts w:asciiTheme="minorHAnsi" w:eastAsiaTheme="minorEastAsia" w:hAnsiTheme="minorHAnsi" w:cstheme="minorBidi"/>
          <w:b/>
          <w:color w:val="FF0000"/>
          <w:kern w:val="2"/>
          <w:sz w:val="21"/>
          <w:szCs w:val="22"/>
          <w:highlight w:val="yellow"/>
          <w:u w:val="single"/>
        </w:rPr>
        <w:t>dog walkers</w:t>
      </w:r>
      <w:r w:rsidRPr="000F7708">
        <w:rPr>
          <w:rFonts w:asciiTheme="minorHAnsi" w:eastAsiaTheme="minorEastAsia" w:hAnsiTheme="minorHAnsi" w:cstheme="minorBidi"/>
          <w:b/>
          <w:color w:val="FF0000"/>
          <w:kern w:val="2"/>
          <w:sz w:val="21"/>
          <w:szCs w:val="22"/>
          <w:highlight w:val="yellow"/>
          <w:u w:val="single"/>
        </w:rPr>
        <w:t>遛狗的</w:t>
      </w:r>
      <w:r w:rsidRPr="000F7708">
        <w:rPr>
          <w:rFonts w:asciiTheme="minorHAnsi" w:eastAsiaTheme="minorEastAsia" w:hAnsiTheme="minorHAnsi" w:cstheme="minorBidi" w:hint="eastAsia"/>
          <w:b/>
          <w:color w:val="FF0000"/>
          <w:kern w:val="2"/>
          <w:sz w:val="21"/>
          <w:szCs w:val="22"/>
          <w:highlight w:val="yellow"/>
          <w:u w:val="single"/>
        </w:rPr>
        <w:t>人</w:t>
      </w:r>
      <w:r>
        <w:t>.</w:t>
      </w:r>
    </w:p>
    <w:p w:rsidR="00F5511C" w:rsidRDefault="00F5511C" w:rsidP="00EC2160">
      <w:pPr>
        <w:pStyle w:val="NormalWeb"/>
        <w:ind w:left="-1418"/>
      </w:pPr>
      <w:r>
        <w:t xml:space="preserve">Amazon Key will be available in 37 U.S. cities to start, and Amazon says it will add more. It's not the first major retailer to experiment with remote delivery access. </w:t>
      </w:r>
    </w:p>
    <w:p w:rsidR="00F5511C" w:rsidRDefault="00852441" w:rsidP="00EC2160">
      <w:pPr>
        <w:pStyle w:val="NormalWeb"/>
        <w:ind w:left="-1418"/>
      </w:pPr>
      <w:r>
        <w:t xml:space="preserve">Last month, Walmart </w:t>
      </w:r>
      <w:r w:rsidR="00F5511C">
        <w:t xml:space="preserve">announced that it was testing a service that allows a </w:t>
      </w:r>
      <w:r w:rsidR="00F5511C" w:rsidRPr="00852441">
        <w:rPr>
          <w:rFonts w:asciiTheme="minorHAnsi" w:eastAsiaTheme="minorEastAsia" w:hAnsiTheme="minorHAnsi" w:cstheme="minorBidi"/>
          <w:b/>
          <w:color w:val="FF0000"/>
          <w:kern w:val="2"/>
          <w:sz w:val="21"/>
          <w:szCs w:val="22"/>
          <w:highlight w:val="yellow"/>
          <w:u w:val="single"/>
        </w:rPr>
        <w:t>delivery driver</w:t>
      </w:r>
      <w:r w:rsidR="00F5511C">
        <w:t xml:space="preserve"> from the startup Deliv into your home, mostly for </w:t>
      </w:r>
      <w:r w:rsidR="00F5511C" w:rsidRPr="00852441">
        <w:rPr>
          <w:rFonts w:asciiTheme="minorHAnsi" w:eastAsiaTheme="minorEastAsia" w:hAnsiTheme="minorHAnsi" w:cstheme="minorBidi"/>
          <w:b/>
          <w:color w:val="FF0000"/>
          <w:kern w:val="2"/>
          <w:sz w:val="21"/>
          <w:szCs w:val="22"/>
          <w:highlight w:val="yellow"/>
          <w:u w:val="single"/>
        </w:rPr>
        <w:t>groceries</w:t>
      </w:r>
      <w:r w:rsidR="00F5511C">
        <w:t xml:space="preserve">. It will even give </w:t>
      </w:r>
      <w:r w:rsidR="00F5511C" w:rsidRPr="00852441">
        <w:rPr>
          <w:rFonts w:asciiTheme="minorHAnsi" w:eastAsiaTheme="minorEastAsia" w:hAnsiTheme="minorHAnsi" w:cstheme="minorBidi"/>
          <w:b/>
          <w:color w:val="FF0000"/>
          <w:kern w:val="2"/>
          <w:sz w:val="21"/>
          <w:szCs w:val="22"/>
          <w:highlight w:val="yellow"/>
          <w:u w:val="single"/>
        </w:rPr>
        <w:t>the delivery person</w:t>
      </w:r>
      <w:r w:rsidR="00F5511C">
        <w:t xml:space="preserve"> access to your refrigerator. </w:t>
      </w:r>
    </w:p>
    <w:p w:rsidR="00F5511C" w:rsidRDefault="00852441" w:rsidP="00EC2160">
      <w:pPr>
        <w:pStyle w:val="NormalWeb"/>
        <w:ind w:left="-1418"/>
      </w:pPr>
      <w:r>
        <w:t xml:space="preserve">In the Walmart service, the </w:t>
      </w:r>
      <w:r w:rsidRPr="00852441">
        <w:rPr>
          <w:rFonts w:asciiTheme="minorHAnsi" w:eastAsiaTheme="minorEastAsia" w:hAnsiTheme="minorHAnsi" w:cstheme="minorBidi"/>
          <w:b/>
          <w:color w:val="FF0000"/>
          <w:kern w:val="2"/>
          <w:sz w:val="21"/>
          <w:szCs w:val="22"/>
          <w:highlight w:val="yellow"/>
          <w:u w:val="single"/>
        </w:rPr>
        <w:t xml:space="preserve">delivery </w:t>
      </w:r>
      <w:r w:rsidR="00F5511C" w:rsidRPr="00852441">
        <w:rPr>
          <w:rFonts w:asciiTheme="minorHAnsi" w:eastAsiaTheme="minorEastAsia" w:hAnsiTheme="minorHAnsi" w:cstheme="minorBidi"/>
          <w:b/>
          <w:color w:val="FF0000"/>
          <w:kern w:val="2"/>
          <w:sz w:val="21"/>
          <w:szCs w:val="22"/>
          <w:highlight w:val="yellow"/>
          <w:u w:val="single"/>
        </w:rPr>
        <w:t>driver</w:t>
      </w:r>
      <w:r w:rsidR="00F5511C">
        <w:t xml:space="preserve"> gets a one-time passcode for a smart lock, and you can watch the delivery on security cameras. </w:t>
      </w:r>
    </w:p>
    <w:p w:rsidR="00355239" w:rsidRDefault="00355239" w:rsidP="00EC2160">
      <w:pPr>
        <w:ind w:left="-1418"/>
      </w:pPr>
    </w:p>
    <w:p w:rsidR="00524689" w:rsidRDefault="00524689" w:rsidP="00EC2160">
      <w:pPr>
        <w:ind w:left="-1418"/>
        <w:rPr>
          <w:b/>
        </w:rPr>
      </w:pPr>
      <w:r w:rsidRPr="00524689">
        <w:rPr>
          <w:b/>
        </w:rPr>
        <w:t>Dic</w:t>
      </w:r>
      <w:r>
        <w:rPr>
          <w:b/>
        </w:rPr>
        <w:t>:</w:t>
      </w:r>
    </w:p>
    <w:p w:rsidR="00524689" w:rsidRDefault="008F7651" w:rsidP="00EC2160">
      <w:pPr>
        <w:pStyle w:val="ListParagraph"/>
        <w:numPr>
          <w:ilvl w:val="0"/>
          <w:numId w:val="37"/>
        </w:numPr>
        <w:ind w:left="-1418"/>
      </w:pPr>
      <w:r w:rsidRPr="00524689">
        <w:rPr>
          <w:rFonts w:hint="eastAsia"/>
          <w:b/>
          <w:highlight w:val="yellow"/>
          <w:u w:val="single"/>
        </w:rPr>
        <w:t>快递人员</w:t>
      </w:r>
      <w:r>
        <w:rPr>
          <w:rFonts w:hint="eastAsia"/>
          <w:b/>
          <w:highlight w:val="yellow"/>
          <w:u w:val="single"/>
        </w:rPr>
        <w:t>[</w:t>
      </w:r>
      <w:r w:rsidR="00524689" w:rsidRPr="00524689">
        <w:rPr>
          <w:b/>
          <w:highlight w:val="yellow"/>
          <w:u w:val="single"/>
        </w:rPr>
        <w:t>the delivery driver</w:t>
      </w:r>
      <w:r>
        <w:rPr>
          <w:b/>
          <w:u w:val="single"/>
        </w:rPr>
        <w:t>]</w:t>
      </w:r>
      <w:r w:rsidR="00524689" w:rsidRPr="00524689">
        <w:rPr>
          <w:rFonts w:hint="eastAsia"/>
          <w:b/>
          <w:u w:val="single"/>
        </w:rPr>
        <w:t xml:space="preserve">  e.g. </w:t>
      </w:r>
      <w:r w:rsidR="00524689">
        <w:t xml:space="preserve">You order something for </w:t>
      </w:r>
      <w:r w:rsidR="00524689" w:rsidRPr="00524689">
        <w:rPr>
          <w:b/>
          <w:highlight w:val="yellow"/>
          <w:u w:val="single"/>
        </w:rPr>
        <w:t>delivery</w:t>
      </w:r>
      <w:r w:rsidR="00524689" w:rsidRPr="00524689">
        <w:rPr>
          <w:rFonts w:hint="eastAsia"/>
          <w:b/>
          <w:highlight w:val="yellow"/>
          <w:u w:val="single"/>
        </w:rPr>
        <w:t>快递</w:t>
      </w:r>
      <w:r w:rsidR="00524689">
        <w:t xml:space="preserve"> and click the "in-home" shipping option. When </w:t>
      </w:r>
      <w:r w:rsidR="00524689" w:rsidRPr="00524689">
        <w:rPr>
          <w:b/>
          <w:highlight w:val="yellow"/>
          <w:u w:val="single"/>
        </w:rPr>
        <w:t>the delivery driver</w:t>
      </w:r>
      <w:r w:rsidR="00524689" w:rsidRPr="00524689">
        <w:rPr>
          <w:rFonts w:hint="eastAsia"/>
          <w:b/>
          <w:highlight w:val="yellow"/>
          <w:u w:val="single"/>
        </w:rPr>
        <w:t>快递人员</w:t>
      </w:r>
      <w:r w:rsidR="00524689" w:rsidRPr="00524689">
        <w:rPr>
          <w:b/>
          <w:highlight w:val="yellow"/>
          <w:u w:val="single"/>
        </w:rPr>
        <w:t xml:space="preserve"> </w:t>
      </w:r>
      <w:r w:rsidR="00524689" w:rsidRPr="00524689">
        <w:rPr>
          <w:rFonts w:ascii="SimSun" w:eastAsia="SimSun" w:hAnsi="SimSun" w:cs="SimSun"/>
        </w:rPr>
        <w:t>arrives</w:t>
      </w:r>
      <w:r w:rsidR="00524689">
        <w:t xml:space="preserve">, Amazon verifies the address and </w:t>
      </w:r>
      <w:r w:rsidR="00524689" w:rsidRPr="00524689">
        <w:rPr>
          <w:b/>
          <w:highlight w:val="yellow"/>
          <w:u w:val="single"/>
        </w:rPr>
        <w:t>delivery time</w:t>
      </w:r>
      <w:r w:rsidR="00524689" w:rsidRPr="00524689">
        <w:rPr>
          <w:rFonts w:hint="eastAsia"/>
          <w:b/>
          <w:highlight w:val="yellow"/>
          <w:u w:val="single"/>
        </w:rPr>
        <w:t>快递时间</w:t>
      </w:r>
      <w:r w:rsidR="00524689">
        <w:t xml:space="preserve"> and allows him or her into your home. You can watch from your phone as the camera records the whole thing.  </w:t>
      </w:r>
      <w:hyperlink r:id="rId1296" w:history="1">
        <w:r w:rsidR="00524689" w:rsidRPr="00F50BB8">
          <w:t xml:space="preserve">Related: </w:t>
        </w:r>
        <w:r w:rsidR="00524689" w:rsidRPr="00524689">
          <w:rPr>
            <w:b/>
            <w:highlight w:val="yellow"/>
            <w:u w:val="single"/>
          </w:rPr>
          <w:t>Cool or creepy</w:t>
        </w:r>
        <w:r w:rsidR="00524689" w:rsidRPr="00524689">
          <w:rPr>
            <w:rFonts w:hint="eastAsia"/>
            <w:b/>
            <w:highlight w:val="yellow"/>
            <w:u w:val="single"/>
          </w:rPr>
          <w:t>令人毛骨悚然的</w:t>
        </w:r>
        <w:r w:rsidR="00524689" w:rsidRPr="00524689">
          <w:rPr>
            <w:b/>
            <w:highlight w:val="yellow"/>
            <w:u w:val="single"/>
          </w:rPr>
          <w:t>?</w:t>
        </w:r>
        <w:r w:rsidR="00524689" w:rsidRPr="00F50BB8">
          <w:t xml:space="preserve"> Walmart to deliver food and put it in fridge</w:t>
        </w:r>
      </w:hyperlink>
      <w:r w:rsidR="00524689">
        <w:t xml:space="preserve"> </w:t>
      </w:r>
    </w:p>
    <w:p w:rsidR="008F7651" w:rsidRPr="008F7651" w:rsidRDefault="008F7651" w:rsidP="00EC2160">
      <w:pPr>
        <w:pStyle w:val="ListParagraph"/>
        <w:numPr>
          <w:ilvl w:val="0"/>
          <w:numId w:val="37"/>
        </w:numPr>
        <w:ind w:left="-1418"/>
        <w:rPr>
          <w:b/>
          <w:highlight w:val="yellow"/>
          <w:u w:val="single"/>
        </w:rPr>
      </w:pPr>
      <w:r w:rsidRPr="008F7651">
        <w:rPr>
          <w:rFonts w:hint="eastAsia"/>
          <w:b/>
          <w:highlight w:val="yellow"/>
          <w:u w:val="single"/>
        </w:rPr>
        <w:t xml:space="preserve">钟点工 charwoman; </w:t>
      </w:r>
    </w:p>
    <w:p w:rsidR="00524689" w:rsidRDefault="00253ABA" w:rsidP="00EC2160">
      <w:pPr>
        <w:pStyle w:val="ListParagraph"/>
        <w:numPr>
          <w:ilvl w:val="0"/>
          <w:numId w:val="37"/>
        </w:numPr>
        <w:ind w:left="-1418"/>
      </w:pPr>
      <w:hyperlink r:id="rId1297" w:history="1">
        <w:r w:rsidR="00524689" w:rsidRPr="008F7651">
          <w:rPr>
            <w:b/>
            <w:highlight w:val="yellow"/>
            <w:u w:val="single"/>
          </w:rPr>
          <w:t>宠物保姆</w:t>
        </w:r>
      </w:hyperlink>
      <w:r w:rsidR="00524689" w:rsidRPr="008F7651">
        <w:rPr>
          <w:b/>
          <w:highlight w:val="yellow"/>
          <w:u w:val="single"/>
        </w:rPr>
        <w:t>pet sitter</w:t>
      </w:r>
      <w:r w:rsidR="00524689">
        <w:t xml:space="preserve">  </w:t>
      </w:r>
      <w:r w:rsidR="008F7651">
        <w:br/>
      </w:r>
      <w:r w:rsidR="00524689">
        <w:t xml:space="preserve">e.g.  Amazon says </w:t>
      </w:r>
      <w:r w:rsidR="00524689" w:rsidRPr="00524689">
        <w:rPr>
          <w:b/>
          <w:highlight w:val="yellow"/>
          <w:u w:val="single"/>
        </w:rPr>
        <w:t>the delivery driver</w:t>
      </w:r>
      <w:r w:rsidR="00524689">
        <w:t xml:space="preserve"> will not be given an access code or key. The service isn't just for </w:t>
      </w:r>
      <w:r w:rsidR="00524689" w:rsidRPr="00524689">
        <w:rPr>
          <w:b/>
          <w:highlight w:val="yellow"/>
          <w:u w:val="single"/>
        </w:rPr>
        <w:t>deliveries</w:t>
      </w:r>
      <w:r w:rsidR="00524689" w:rsidRPr="00524689">
        <w:rPr>
          <w:rFonts w:hint="eastAsia"/>
          <w:b/>
          <w:highlight w:val="yellow"/>
          <w:u w:val="single"/>
        </w:rPr>
        <w:t>快递</w:t>
      </w:r>
      <w:r w:rsidR="00524689">
        <w:t xml:space="preserve">. Amazon says you can also use it to let family and friends into your house when you're not home. And it will work for certain services like home cleaners, </w:t>
      </w:r>
      <w:r w:rsidR="00524689" w:rsidRPr="00524689">
        <w:rPr>
          <w:b/>
          <w:color w:val="FF0000"/>
          <w:highlight w:val="yellow"/>
          <w:u w:val="single"/>
        </w:rPr>
        <w:t>pet sitters</w:t>
      </w:r>
      <w:hyperlink r:id="rId1298" w:history="1">
        <w:r w:rsidR="00524689" w:rsidRPr="00524689">
          <w:t>宠物保姆</w:t>
        </w:r>
      </w:hyperlink>
      <w:r w:rsidR="00524689" w:rsidRPr="00524689">
        <w:rPr>
          <w:color w:val="FF0000"/>
        </w:rPr>
        <w:t xml:space="preserve"> and </w:t>
      </w:r>
      <w:r w:rsidR="00524689" w:rsidRPr="00524689">
        <w:rPr>
          <w:b/>
          <w:color w:val="FF0000"/>
          <w:highlight w:val="yellow"/>
          <w:u w:val="single"/>
        </w:rPr>
        <w:t>dog walkers</w:t>
      </w:r>
      <w:r w:rsidR="00524689" w:rsidRPr="00524689">
        <w:t>遛狗的</w:t>
      </w:r>
      <w:r w:rsidR="00524689" w:rsidRPr="00524689">
        <w:rPr>
          <w:rFonts w:hint="eastAsia"/>
        </w:rPr>
        <w:t>人</w:t>
      </w:r>
      <w:r w:rsidR="00524689">
        <w:t>.</w:t>
      </w:r>
    </w:p>
    <w:p w:rsidR="00524689" w:rsidRDefault="00524689" w:rsidP="00EC2160">
      <w:pPr>
        <w:pStyle w:val="ListParagraph"/>
        <w:numPr>
          <w:ilvl w:val="0"/>
          <w:numId w:val="37"/>
        </w:numPr>
        <w:ind w:left="-1418"/>
      </w:pPr>
      <w:r w:rsidRPr="008F7651">
        <w:rPr>
          <w:b/>
          <w:highlight w:val="yellow"/>
          <w:u w:val="single"/>
        </w:rPr>
        <w:t>遛狗的</w:t>
      </w:r>
      <w:r w:rsidRPr="008F7651">
        <w:rPr>
          <w:rFonts w:hint="eastAsia"/>
          <w:b/>
          <w:highlight w:val="yellow"/>
          <w:u w:val="single"/>
        </w:rPr>
        <w:t>人 [ dog walker ]</w:t>
      </w:r>
      <w:r>
        <w:t xml:space="preserve"> </w:t>
      </w:r>
      <w:r w:rsidR="00977C55">
        <w:t xml:space="preserve"> </w:t>
      </w:r>
      <w:r>
        <w:t xml:space="preserve">e.g. Amazon says </w:t>
      </w:r>
      <w:r w:rsidRPr="00524689">
        <w:rPr>
          <w:b/>
          <w:highlight w:val="yellow"/>
          <w:u w:val="single"/>
        </w:rPr>
        <w:t>the delivery driver</w:t>
      </w:r>
      <w:r>
        <w:t xml:space="preserve"> will not be given an access code or key. The service isn't just for </w:t>
      </w:r>
      <w:r w:rsidRPr="00524689">
        <w:rPr>
          <w:b/>
          <w:highlight w:val="yellow"/>
          <w:u w:val="single"/>
        </w:rPr>
        <w:t>deliveries</w:t>
      </w:r>
      <w:r w:rsidRPr="00524689">
        <w:rPr>
          <w:rFonts w:hint="eastAsia"/>
          <w:b/>
          <w:highlight w:val="yellow"/>
          <w:u w:val="single"/>
        </w:rPr>
        <w:t>快递</w:t>
      </w:r>
      <w:r>
        <w:t xml:space="preserve">. Amazon says you can also use it to let family and friends into your house when you're not home. And it will work for certain services like home cleaners, </w:t>
      </w:r>
      <w:r w:rsidRPr="00524689">
        <w:rPr>
          <w:b/>
          <w:color w:val="FF0000"/>
          <w:highlight w:val="yellow"/>
          <w:u w:val="single"/>
        </w:rPr>
        <w:t>pet sitters</w:t>
      </w:r>
      <w:hyperlink r:id="rId1299" w:history="1">
        <w:r w:rsidRPr="00524689">
          <w:t>宠物保姆</w:t>
        </w:r>
      </w:hyperlink>
      <w:r w:rsidRPr="00524689">
        <w:rPr>
          <w:color w:val="FF0000"/>
        </w:rPr>
        <w:t xml:space="preserve"> and </w:t>
      </w:r>
      <w:r w:rsidRPr="00524689">
        <w:rPr>
          <w:b/>
          <w:color w:val="FF0000"/>
          <w:highlight w:val="yellow"/>
          <w:u w:val="single"/>
        </w:rPr>
        <w:t>dog walkers</w:t>
      </w:r>
      <w:r w:rsidRPr="00524689">
        <w:t>遛狗的</w:t>
      </w:r>
      <w:r w:rsidRPr="00524689">
        <w:rPr>
          <w:rFonts w:hint="eastAsia"/>
        </w:rPr>
        <w:t>人</w:t>
      </w:r>
      <w:r>
        <w:t>.</w:t>
      </w:r>
    </w:p>
    <w:p w:rsidR="00524689" w:rsidRDefault="00524689" w:rsidP="00EC2160">
      <w:pPr>
        <w:ind w:left="-1418"/>
      </w:pPr>
    </w:p>
    <w:p w:rsidR="00524689" w:rsidRPr="00524689" w:rsidRDefault="00524689" w:rsidP="00EC2160">
      <w:pPr>
        <w:ind w:left="-1418"/>
        <w:rPr>
          <w:b/>
        </w:rPr>
      </w:pPr>
    </w:p>
    <w:p w:rsidR="00B21DCB" w:rsidRDefault="00B21DCB" w:rsidP="00EC2160">
      <w:pPr>
        <w:ind w:left="-1418"/>
      </w:pPr>
    </w:p>
    <w:p w:rsidR="00B21DCB" w:rsidRDefault="009B61D8" w:rsidP="00EC2160">
      <w:pPr>
        <w:pStyle w:val="Heading2"/>
        <w:ind w:left="-1418"/>
      </w:pPr>
      <w:r>
        <w:rPr>
          <w:rFonts w:hint="eastAsia"/>
        </w:rPr>
        <w:t xml:space="preserve">[ </w:t>
      </w:r>
      <w:r>
        <w:t>Science and tech ] Done in U.S.</w:t>
      </w:r>
    </w:p>
    <w:p w:rsidR="00580BEC" w:rsidRDefault="00253ABA" w:rsidP="00EC2160">
      <w:pPr>
        <w:ind w:left="-1418"/>
      </w:pPr>
      <w:hyperlink r:id="rId1300" w:history="1">
        <w:r w:rsidR="00580BEC" w:rsidRPr="003813DC">
          <w:rPr>
            <w:rStyle w:val="Hyperlink"/>
          </w:rPr>
          <w:t>http://money.cnn.com/2017/10/25/technology/business/drones-trump-local/index.html</w:t>
        </w:r>
      </w:hyperlink>
      <w:r w:rsidR="00580BEC">
        <w:t xml:space="preserve"> </w:t>
      </w:r>
    </w:p>
    <w:p w:rsidR="00580BEC" w:rsidRDefault="00580BEC" w:rsidP="00EC2160">
      <w:pPr>
        <w:ind w:left="-1418"/>
      </w:pPr>
    </w:p>
    <w:p w:rsidR="009B61D8" w:rsidRPr="00843F8E" w:rsidRDefault="009B61D8" w:rsidP="00EC2160">
      <w:pPr>
        <w:ind w:left="-1418"/>
      </w:pPr>
      <w:r w:rsidRPr="00843F8E">
        <w:t xml:space="preserve">U.S. government </w:t>
      </w:r>
      <w:r w:rsidRPr="00C80E50">
        <w:rPr>
          <w:b/>
          <w:color w:val="FF0000"/>
          <w:highlight w:val="yellow"/>
          <w:u w:val="single"/>
        </w:rPr>
        <w:t>warms up to</w:t>
      </w:r>
      <w:r w:rsidRPr="00843F8E">
        <w:t xml:space="preserve"> drone delivery</w:t>
      </w:r>
      <w:r w:rsidR="00580BEC">
        <w:t xml:space="preserve"> // </w:t>
      </w:r>
      <w:r w:rsidR="00580BEC" w:rsidRPr="00580BEC">
        <w:rPr>
          <w:b/>
          <w:highlight w:val="yellow"/>
          <w:u w:val="single"/>
        </w:rPr>
        <w:t>(</w:t>
      </w:r>
      <w:hyperlink r:id="rId1301" w:history="1">
        <w:r w:rsidR="00580BEC" w:rsidRPr="00580BEC">
          <w:rPr>
            <w:b/>
            <w:highlight w:val="yellow"/>
          </w:rPr>
          <w:t>warm up to</w:t>
        </w:r>
      </w:hyperlink>
      <w:r w:rsidR="00580BEC" w:rsidRPr="00580BEC">
        <w:rPr>
          <w:b/>
          <w:highlight w:val="yellow"/>
          <w:u w:val="single"/>
        </w:rPr>
        <w:t> 对…产生好感</w:t>
      </w:r>
      <w:r w:rsidR="00580BEC">
        <w:rPr>
          <w:rFonts w:hint="eastAsia"/>
          <w:b/>
          <w:highlight w:val="yellow"/>
          <w:u w:val="single"/>
        </w:rPr>
        <w:t>/</w:t>
      </w:r>
      <w:r w:rsidR="00580BEC">
        <w:rPr>
          <w:b/>
          <w:highlight w:val="yellow"/>
          <w:u w:val="single"/>
        </w:rPr>
        <w:t>兴趣/</w:t>
      </w:r>
      <w:r w:rsidR="00580BEC">
        <w:rPr>
          <w:rFonts w:hint="eastAsia"/>
          <w:b/>
          <w:highlight w:val="yellow"/>
          <w:u w:val="single"/>
        </w:rPr>
        <w:t>开始</w:t>
      </w:r>
      <w:r w:rsidR="00580BEC" w:rsidRPr="00580BEC">
        <w:rPr>
          <w:b/>
          <w:highlight w:val="yellow"/>
          <w:u w:val="single"/>
        </w:rPr>
        <w:t>热</w:t>
      </w:r>
      <w:r w:rsidR="00580BEC">
        <w:rPr>
          <w:rFonts w:hint="eastAsia"/>
          <w:b/>
          <w:highlight w:val="yellow"/>
          <w:u w:val="single"/>
        </w:rPr>
        <w:t>中什么东西</w:t>
      </w:r>
      <w:r w:rsidR="00580BEC" w:rsidRPr="00580BEC">
        <w:rPr>
          <w:b/>
          <w:highlight w:val="yellow"/>
          <w:u w:val="single"/>
        </w:rPr>
        <w:t>)</w:t>
      </w:r>
    </w:p>
    <w:p w:rsidR="004E2B71" w:rsidRDefault="004E2B71" w:rsidP="00EC2160">
      <w:pPr>
        <w:ind w:left="-1418"/>
      </w:pPr>
      <w:r>
        <w:t xml:space="preserve">If you'd like a drone to bring you a burrito at 2 a.m., the Trump administration is taking a </w:t>
      </w:r>
      <w:r w:rsidR="0086342A">
        <w:t xml:space="preserve">step toward making that </w:t>
      </w:r>
      <w:r w:rsidR="0086342A" w:rsidRPr="0086342A">
        <w:rPr>
          <w:b/>
        </w:rPr>
        <w:t>viable</w:t>
      </w:r>
      <w:r w:rsidR="0086342A">
        <w:t>/feasible</w:t>
      </w:r>
      <w:r>
        <w:t>.</w:t>
      </w:r>
      <w:r w:rsidR="0086342A">
        <w:rPr>
          <w:rFonts w:hint="eastAsia"/>
        </w:rPr>
        <w:t xml:space="preserve"> </w:t>
      </w:r>
      <w:r>
        <w:t>It's also making it easier for local governments to have a say in whether deliveries</w:t>
      </w:r>
      <w:r w:rsidR="0086342A">
        <w:rPr>
          <w:rFonts w:hint="eastAsia"/>
        </w:rPr>
        <w:t>快递</w:t>
      </w:r>
      <w:r>
        <w:t xml:space="preserve"> should even be allowed. </w:t>
      </w:r>
    </w:p>
    <w:p w:rsidR="00C80E50" w:rsidRDefault="00C80E50" w:rsidP="00EC2160">
      <w:pPr>
        <w:ind w:left="-1418"/>
      </w:pPr>
    </w:p>
    <w:p w:rsidR="004E2B71" w:rsidRDefault="004E2B71" w:rsidP="00EC2160">
      <w:pPr>
        <w:ind w:left="-1418"/>
      </w:pPr>
      <w:r>
        <w:t xml:space="preserve">The White House announced Wednesday it's launching a three-year </w:t>
      </w:r>
      <w:r w:rsidRPr="00C80E50">
        <w:rPr>
          <w:b/>
          <w:color w:val="FF0000"/>
          <w:highlight w:val="yellow"/>
          <w:u w:val="single"/>
        </w:rPr>
        <w:t>pilot program</w:t>
      </w:r>
      <w:r w:rsidR="00C80E50" w:rsidRPr="00C80E50">
        <w:rPr>
          <w:b/>
          <w:color w:val="FF0000"/>
          <w:highlight w:val="yellow"/>
          <w:u w:val="single"/>
        </w:rPr>
        <w:t>试点计划，试点工</w:t>
      </w:r>
      <w:r w:rsidR="00C80E50" w:rsidRPr="00C80E50">
        <w:rPr>
          <w:rFonts w:hint="eastAsia"/>
          <w:b/>
          <w:color w:val="FF0000"/>
          <w:highlight w:val="yellow"/>
          <w:u w:val="single"/>
        </w:rPr>
        <w:t>程</w:t>
      </w:r>
      <w:r w:rsidRPr="00C80E50">
        <w:rPr>
          <w:b/>
          <w:color w:val="FF0000"/>
          <w:highlight w:val="yellow"/>
          <w:u w:val="single"/>
        </w:rPr>
        <w:t xml:space="preserve"> </w:t>
      </w:r>
      <w:r>
        <w:t xml:space="preserve">to create "innovation zones" for test </w:t>
      </w:r>
      <w:r w:rsidRPr="0086342A">
        <w:rPr>
          <w:b/>
          <w:highlight w:val="yellow"/>
          <w:u w:val="single"/>
        </w:rPr>
        <w:t>drones</w:t>
      </w:r>
      <w:r>
        <w:t xml:space="preserve"> around the country. The move aims to </w:t>
      </w:r>
      <w:r w:rsidRPr="00C80E50">
        <w:rPr>
          <w:b/>
          <w:color w:val="FF0000"/>
          <w:highlight w:val="yellow"/>
          <w:u w:val="single"/>
        </w:rPr>
        <w:t>spur</w:t>
      </w:r>
      <w:r w:rsidR="00CB1820">
        <w:rPr>
          <w:b/>
          <w:color w:val="FF0000"/>
          <w:highlight w:val="yellow"/>
          <w:u w:val="single"/>
        </w:rPr>
        <w:t>/encourage/stimulate</w:t>
      </w:r>
      <w:r w:rsidRPr="00C80E50">
        <w:rPr>
          <w:b/>
          <w:color w:val="FF0000"/>
          <w:highlight w:val="yellow"/>
          <w:u w:val="single"/>
        </w:rPr>
        <w:t xml:space="preserve"> the development of</w:t>
      </w:r>
      <w:r w:rsidRPr="00C80E50">
        <w:rPr>
          <w:color w:val="FF0000"/>
        </w:rPr>
        <w:t xml:space="preserve"> </w:t>
      </w:r>
      <w:r>
        <w:t xml:space="preserve">the drone industry in the United States. </w:t>
      </w:r>
    </w:p>
    <w:p w:rsidR="00C80E50" w:rsidRDefault="00C80E50" w:rsidP="00EC2160">
      <w:pPr>
        <w:ind w:left="-1418"/>
      </w:pPr>
    </w:p>
    <w:p w:rsidR="00C80E50" w:rsidRDefault="004E2B71" w:rsidP="00EC2160">
      <w:pPr>
        <w:ind w:left="-1418"/>
      </w:pPr>
      <w:r>
        <w:t xml:space="preserve">Many drone companies have moved their operations overseas amid complaints that U.S. regulators are too slow to allow the new technology. In the pilot program, state, local and governments will partner with drone companies to evaluate operating at night, taking flights over people, and flying outside a pilot's line of sight. </w:t>
      </w:r>
    </w:p>
    <w:p w:rsidR="00C80E50" w:rsidRDefault="00C80E50" w:rsidP="00EC2160">
      <w:pPr>
        <w:ind w:left="-1418"/>
      </w:pPr>
    </w:p>
    <w:p w:rsidR="004E2B71" w:rsidRDefault="004E2B71" w:rsidP="00EC2160">
      <w:pPr>
        <w:ind w:left="-1418"/>
      </w:pPr>
      <w:r>
        <w:t xml:space="preserve">Package delivery is a possible service under consideration. </w:t>
      </w:r>
    </w:p>
    <w:p w:rsidR="004E2B71" w:rsidRDefault="004E2B71" w:rsidP="00EC2160">
      <w:pPr>
        <w:ind w:left="-1418"/>
      </w:pPr>
      <w:r>
        <w:t xml:space="preserve">Independent Registered Investment Advisors </w:t>
      </w:r>
      <w:r w:rsidRPr="00C80E50">
        <w:rPr>
          <w:b/>
          <w:color w:val="FF0000"/>
          <w:highlight w:val="yellow"/>
          <w:u w:val="single"/>
        </w:rPr>
        <w:t>are held by law</w:t>
      </w:r>
      <w:r>
        <w:t xml:space="preserve"> to the highest standard of responsibility.</w:t>
      </w:r>
      <w:r w:rsidR="00C80E50">
        <w:rPr>
          <w:rFonts w:hint="eastAsia"/>
        </w:rPr>
        <w:t xml:space="preserve"> </w:t>
      </w:r>
      <w:r>
        <w:t xml:space="preserve">The U.S. Department of Transportation will field applications for the </w:t>
      </w:r>
      <w:r w:rsidR="00C80E50" w:rsidRPr="00C80E50">
        <w:rPr>
          <w:b/>
          <w:color w:val="FF0000"/>
          <w:highlight w:val="yellow"/>
          <w:u w:val="single"/>
        </w:rPr>
        <w:t>pilot program试点计划，试点工</w:t>
      </w:r>
      <w:r w:rsidR="00C80E50" w:rsidRPr="00C80E50">
        <w:rPr>
          <w:rFonts w:hint="eastAsia"/>
          <w:b/>
          <w:color w:val="FF0000"/>
          <w:highlight w:val="yellow"/>
          <w:u w:val="single"/>
        </w:rPr>
        <w:t>程</w:t>
      </w:r>
      <w:r>
        <w:t xml:space="preserve">and grant at least five partnerships. This means, in theory, Google and the city of Detroit could </w:t>
      </w:r>
      <w:r w:rsidRPr="008548E2">
        <w:t>be inspired</w:t>
      </w:r>
      <w:r w:rsidR="00E605D0" w:rsidRPr="008548E2">
        <w:t>(</w:t>
      </w:r>
      <w:r w:rsidR="00E605D0" w:rsidRPr="008548E2">
        <w:rPr>
          <w:rFonts w:hint="eastAsia"/>
        </w:rPr>
        <w:t>激发创新思想)</w:t>
      </w:r>
      <w:r w:rsidRPr="008548E2">
        <w:t xml:space="preserve"> to</w:t>
      </w:r>
      <w:r>
        <w:t xml:space="preserve"> </w:t>
      </w:r>
      <w:r w:rsidRPr="00E605D0">
        <w:rPr>
          <w:b/>
          <w:color w:val="FF0000"/>
          <w:highlight w:val="yellow"/>
          <w:u w:val="single"/>
        </w:rPr>
        <w:t xml:space="preserve">team up </w:t>
      </w:r>
      <w:r w:rsidR="008548E2">
        <w:rPr>
          <w:b/>
          <w:color w:val="FF0000"/>
          <w:highlight w:val="yellow"/>
          <w:u w:val="single"/>
        </w:rPr>
        <w:t>(</w:t>
      </w:r>
      <w:r w:rsidR="008548E2" w:rsidRPr="008548E2">
        <w:rPr>
          <w:b/>
          <w:color w:val="FF0000"/>
          <w:highlight w:val="yellow"/>
          <w:u w:val="single"/>
        </w:rPr>
        <w:t>play ball with sb, collaborate with sb</w:t>
      </w:r>
      <w:r w:rsidR="008548E2">
        <w:rPr>
          <w:b/>
          <w:color w:val="FF0000"/>
          <w:highlight w:val="yellow"/>
          <w:u w:val="single"/>
        </w:rPr>
        <w:t xml:space="preserve">) </w:t>
      </w:r>
      <w:r w:rsidRPr="00E605D0">
        <w:rPr>
          <w:b/>
          <w:color w:val="FF0000"/>
          <w:highlight w:val="yellow"/>
          <w:u w:val="single"/>
        </w:rPr>
        <w:t>to offer</w:t>
      </w:r>
      <w:r>
        <w:t xml:space="preserve"> burrito deliveries. </w:t>
      </w:r>
    </w:p>
    <w:p w:rsidR="00C45B23" w:rsidRDefault="00C45B23" w:rsidP="00EC2160">
      <w:pPr>
        <w:ind w:left="-1418"/>
      </w:pPr>
    </w:p>
    <w:p w:rsidR="004E2B71" w:rsidRDefault="004E2B71" w:rsidP="00EC2160">
      <w:pPr>
        <w:ind w:left="-1418"/>
      </w:pPr>
      <w:r>
        <w:t xml:space="preserve">The </w:t>
      </w:r>
      <w:r w:rsidR="00C45B23" w:rsidRPr="00C80E50">
        <w:rPr>
          <w:b/>
          <w:color w:val="FF0000"/>
          <w:highlight w:val="yellow"/>
          <w:u w:val="single"/>
        </w:rPr>
        <w:t>pilot program试点计划，试点工</w:t>
      </w:r>
      <w:r w:rsidR="00C45B23" w:rsidRPr="00C80E50">
        <w:rPr>
          <w:rFonts w:hint="eastAsia"/>
          <w:b/>
          <w:color w:val="FF0000"/>
          <w:highlight w:val="yellow"/>
          <w:u w:val="single"/>
        </w:rPr>
        <w:t>程</w:t>
      </w:r>
      <w:r>
        <w:t xml:space="preserve">is a step toward resolving who </w:t>
      </w:r>
      <w:r w:rsidRPr="001533C1">
        <w:rPr>
          <w:b/>
          <w:u w:val="single"/>
        </w:rPr>
        <w:t>is in charge of</w:t>
      </w:r>
      <w:r w:rsidR="001533C1">
        <w:rPr>
          <w:b/>
          <w:u w:val="single"/>
        </w:rPr>
        <w:t xml:space="preserve">/held accountable for </w:t>
      </w:r>
      <w:r>
        <w:t xml:space="preserve"> what drones do. The federal government has long governed the skies rather than state and local leaders. </w:t>
      </w:r>
    </w:p>
    <w:p w:rsidR="004E2B71" w:rsidRDefault="004E2B71" w:rsidP="00EC2160">
      <w:pPr>
        <w:ind w:left="-1418"/>
      </w:pPr>
      <w:r>
        <w:t>The approach works as planes fly thousands of feet above the ground, so they have little impact on matters below. But small drones complicate things -- they can fly</w:t>
      </w:r>
      <w:r w:rsidRPr="00C80E50">
        <w:t xml:space="preserve"> </w:t>
      </w:r>
      <w:r>
        <w:t xml:space="preserve">directly above homes, </w:t>
      </w:r>
      <w:r w:rsidRPr="002C6770">
        <w:rPr>
          <w:b/>
          <w:highlight w:val="yellow"/>
        </w:rPr>
        <w:t>sidewalks</w:t>
      </w:r>
      <w:r w:rsidR="002C6770" w:rsidRPr="002C6770">
        <w:rPr>
          <w:rFonts w:hint="eastAsia"/>
          <w:highlight w:val="yellow"/>
        </w:rPr>
        <w:t>人行道</w:t>
      </w:r>
      <w:r>
        <w:t xml:space="preserve">, and public events. Many state and local governments have pushed for a say in how drones are regulated. </w:t>
      </w:r>
    </w:p>
    <w:p w:rsidR="004E2B71" w:rsidRDefault="004E2B71" w:rsidP="00EC2160">
      <w:pPr>
        <w:ind w:left="-1418"/>
      </w:pPr>
    </w:p>
    <w:p w:rsidR="004E2B71" w:rsidRDefault="004E2B71" w:rsidP="00EC2160">
      <w:pPr>
        <w:ind w:left="-1418"/>
      </w:pPr>
      <w:r>
        <w:t xml:space="preserve">"This is a clear recognition that drones are different than manned aircraft and the regulatory structure needs to reflect that," Gregory McNeal, a co-founder of the drone startup AirMap and law professor at Pepperdine University, told CNN Tech. </w:t>
      </w:r>
    </w:p>
    <w:p w:rsidR="000B66D9" w:rsidRDefault="000B66D9" w:rsidP="00EC2160">
      <w:pPr>
        <w:ind w:left="-1418"/>
      </w:pPr>
    </w:p>
    <w:p w:rsidR="004E2B71" w:rsidRDefault="000B66D9" w:rsidP="00EC2160">
      <w:pPr>
        <w:ind w:left="-1418"/>
      </w:pPr>
      <w:r w:rsidRPr="000B66D9">
        <w:rPr>
          <w:rFonts w:hint="eastAsia"/>
          <w:b/>
          <w:color w:val="FF0000"/>
          <w:highlight w:val="yellow"/>
          <w:u w:val="single"/>
        </w:rPr>
        <w:t xml:space="preserve">[ </w:t>
      </w:r>
      <w:r w:rsidRPr="000B66D9">
        <w:rPr>
          <w:b/>
          <w:color w:val="FF0000"/>
          <w:highlight w:val="yellow"/>
          <w:u w:val="single"/>
        </w:rPr>
        <w:t>I’</w:t>
      </w:r>
      <w:r>
        <w:rPr>
          <w:b/>
          <w:color w:val="FF0000"/>
          <w:highlight w:val="yellow"/>
          <w:u w:val="single"/>
        </w:rPr>
        <w:t>m in my two minds. On on</w:t>
      </w:r>
      <w:r w:rsidR="00D85A02">
        <w:rPr>
          <w:b/>
          <w:color w:val="FF0000"/>
          <w:highlight w:val="yellow"/>
          <w:u w:val="single"/>
        </w:rPr>
        <w:t>e hand, it’s pretty convenient and efficeient</w:t>
      </w:r>
      <w:r>
        <w:rPr>
          <w:b/>
          <w:color w:val="FF0000"/>
          <w:highlight w:val="yellow"/>
          <w:u w:val="single"/>
        </w:rPr>
        <w:t>, on the other hand,</w:t>
      </w:r>
      <w:r w:rsidRPr="000B66D9">
        <w:rPr>
          <w:b/>
          <w:color w:val="FF0000"/>
          <w:highlight w:val="yellow"/>
          <w:u w:val="single"/>
        </w:rPr>
        <w:t xml:space="preserve"> ]</w:t>
      </w:r>
      <w:r>
        <w:t xml:space="preserve"> </w:t>
      </w:r>
      <w:r w:rsidR="004E2B71">
        <w:t xml:space="preserve">If cities and states </w:t>
      </w:r>
      <w:r w:rsidR="004E2B71" w:rsidRPr="000B66D9">
        <w:rPr>
          <w:b/>
          <w:color w:val="FF0000"/>
          <w:highlight w:val="yellow"/>
          <w:u w:val="single"/>
        </w:rPr>
        <w:t>have no say in</w:t>
      </w:r>
      <w:r w:rsidR="004E2B71">
        <w:t xml:space="preserve"> when and where drones fly, troubling situations could result. For example, a fire department responding to a blaze may not be able to launch a drone because another one is delivering a package </w:t>
      </w:r>
      <w:r w:rsidR="004E2B71" w:rsidRPr="00C34C2E">
        <w:rPr>
          <w:b/>
        </w:rPr>
        <w:t>nearby</w:t>
      </w:r>
      <w:r w:rsidR="004E2B71">
        <w:t xml:space="preserve">. Some cities are also concerned they won't be able to restrict drone flights at certain times, such as during parades, fireworks displays, sporting events and public gatherings. </w:t>
      </w:r>
    </w:p>
    <w:p w:rsidR="00C34C2E" w:rsidRDefault="00C34C2E" w:rsidP="00EC2160">
      <w:pPr>
        <w:ind w:left="-1418"/>
      </w:pPr>
    </w:p>
    <w:p w:rsidR="004E2B71" w:rsidRDefault="004E2B71" w:rsidP="00EC2160">
      <w:pPr>
        <w:ind w:left="-1418"/>
      </w:pPr>
      <w:r>
        <w:t>To address these concerns, pilot tests will include restrictions surrounding when and how drones are flown. The program will help the federal government better understand how local governments can be involved.</w:t>
      </w:r>
      <w:r w:rsidR="00C34C2E">
        <w:t xml:space="preserve"> </w:t>
      </w:r>
    </w:p>
    <w:p w:rsidR="004E2B71" w:rsidRDefault="004E2B71" w:rsidP="00EC2160">
      <w:pPr>
        <w:ind w:left="-1418"/>
      </w:pPr>
      <w:r>
        <w:t xml:space="preserve">In a classic script, drone technology has developed faster than related regulations, forcing governments to play catch up. DJI, the world's drone maker, announced a new technology Wednesday that could make it easier for </w:t>
      </w:r>
      <w:r w:rsidRPr="00C34C2E">
        <w:rPr>
          <w:b/>
          <w:color w:val="FF0000"/>
          <w:highlight w:val="yellow"/>
          <w:u w:val="single"/>
        </w:rPr>
        <w:t>law enforcement</w:t>
      </w:r>
      <w:r w:rsidR="00C34C2E">
        <w:rPr>
          <w:rFonts w:hint="eastAsia"/>
          <w:b/>
          <w:color w:val="FF0000"/>
          <w:highlight w:val="yellow"/>
          <w:u w:val="single"/>
        </w:rPr>
        <w:t>执法机构</w:t>
      </w:r>
      <w:r>
        <w:t xml:space="preserve"> to ensure drones are being used safely. </w:t>
      </w:r>
    </w:p>
    <w:p w:rsidR="004B5251" w:rsidRDefault="004B5251" w:rsidP="00EC2160">
      <w:pPr>
        <w:ind w:left="-1418"/>
      </w:pPr>
    </w:p>
    <w:p w:rsidR="004E2B71" w:rsidRDefault="004E2B71" w:rsidP="00EC2160">
      <w:pPr>
        <w:ind w:left="-1418"/>
      </w:pPr>
      <w:r>
        <w:t xml:space="preserve">DJI's AeroScope system creates a virtual </w:t>
      </w:r>
      <w:r w:rsidRPr="004B5251">
        <w:rPr>
          <w:b/>
          <w:color w:val="FF0000"/>
          <w:highlight w:val="yellow"/>
          <w:u w:val="single"/>
        </w:rPr>
        <w:t>license plate</w:t>
      </w:r>
      <w:r w:rsidR="004B5251" w:rsidRPr="004B5251">
        <w:rPr>
          <w:rFonts w:hint="eastAsia"/>
          <w:b/>
          <w:color w:val="FF0000"/>
          <w:highlight w:val="yellow"/>
          <w:u w:val="single"/>
        </w:rPr>
        <w:t>〔汽车的〕牌照，车牌</w:t>
      </w:r>
      <w:r>
        <w:t xml:space="preserve"> for drones. </w:t>
      </w:r>
      <w:r w:rsidR="004B5251" w:rsidRPr="00C34C2E">
        <w:rPr>
          <w:b/>
          <w:color w:val="FF0000"/>
          <w:highlight w:val="yellow"/>
          <w:u w:val="single"/>
        </w:rPr>
        <w:t>law enforcement</w:t>
      </w:r>
      <w:r w:rsidR="004B5251">
        <w:rPr>
          <w:rFonts w:hint="eastAsia"/>
          <w:b/>
          <w:color w:val="FF0000"/>
          <w:highlight w:val="yellow"/>
          <w:u w:val="single"/>
        </w:rPr>
        <w:t>执法机构</w:t>
      </w:r>
      <w:r>
        <w:t>can use a suitcase-sized device to monitor all DJI drones within five kilometers, and know who is flying it, where it's flying and its purpose. Perhaps a police officer on your block will one day know if that drone headed toward your backyard just wants to drop off a chicken burrito.</w:t>
      </w:r>
    </w:p>
    <w:p w:rsidR="00E605D0" w:rsidRDefault="00E605D0" w:rsidP="00EC2160">
      <w:pPr>
        <w:ind w:left="-1418"/>
      </w:pPr>
    </w:p>
    <w:p w:rsidR="00E605D0" w:rsidRDefault="00E605D0" w:rsidP="00EC2160">
      <w:pPr>
        <w:ind w:left="-1418"/>
      </w:pPr>
      <w:r>
        <w:rPr>
          <w:rFonts w:hint="eastAsia"/>
        </w:rPr>
        <w:t>Dic:</w:t>
      </w:r>
    </w:p>
    <w:p w:rsidR="00AB4223" w:rsidRDefault="00253ABA" w:rsidP="00EC2160">
      <w:pPr>
        <w:pStyle w:val="ListParagraph"/>
        <w:numPr>
          <w:ilvl w:val="0"/>
          <w:numId w:val="37"/>
        </w:numPr>
        <w:ind w:left="-1418"/>
      </w:pPr>
      <w:hyperlink r:id="rId1302" w:history="1">
        <w:r w:rsidR="002408BB" w:rsidRPr="00AB4223">
          <w:rPr>
            <w:b/>
            <w:highlight w:val="yellow"/>
          </w:rPr>
          <w:t>warm up to</w:t>
        </w:r>
      </w:hyperlink>
      <w:r w:rsidR="002408BB" w:rsidRPr="00AB4223">
        <w:rPr>
          <w:b/>
          <w:highlight w:val="yellow"/>
          <w:u w:val="single"/>
        </w:rPr>
        <w:t> 对…产生好感</w:t>
      </w:r>
      <w:r w:rsidR="002408BB" w:rsidRPr="00AB4223">
        <w:rPr>
          <w:rFonts w:hint="eastAsia"/>
          <w:b/>
          <w:highlight w:val="yellow"/>
          <w:u w:val="single"/>
        </w:rPr>
        <w:t>/</w:t>
      </w:r>
      <w:r w:rsidR="002408BB" w:rsidRPr="00AB4223">
        <w:rPr>
          <w:b/>
          <w:highlight w:val="yellow"/>
          <w:u w:val="single"/>
        </w:rPr>
        <w:t>兴趣/</w:t>
      </w:r>
      <w:r w:rsidR="002408BB" w:rsidRPr="00AB4223">
        <w:rPr>
          <w:rFonts w:hint="eastAsia"/>
          <w:b/>
          <w:highlight w:val="yellow"/>
          <w:u w:val="single"/>
        </w:rPr>
        <w:t>开始</w:t>
      </w:r>
      <w:r w:rsidR="002408BB" w:rsidRPr="00AB4223">
        <w:rPr>
          <w:b/>
          <w:highlight w:val="yellow"/>
          <w:u w:val="single"/>
        </w:rPr>
        <w:t>热</w:t>
      </w:r>
      <w:r w:rsidR="002408BB" w:rsidRPr="00AB4223">
        <w:rPr>
          <w:rFonts w:hint="eastAsia"/>
          <w:b/>
          <w:highlight w:val="yellow"/>
          <w:u w:val="single"/>
        </w:rPr>
        <w:t>中什么东西</w:t>
      </w:r>
      <w:r w:rsidR="002408BB" w:rsidRPr="00AB4223">
        <w:rPr>
          <w:rFonts w:hint="eastAsia"/>
          <w:b/>
          <w:u w:val="single"/>
        </w:rPr>
        <w:t xml:space="preserve"> </w:t>
      </w:r>
      <w:r w:rsidR="002408BB" w:rsidRPr="00AB4223">
        <w:rPr>
          <w:b/>
          <w:color w:val="FF0000"/>
          <w:u w:val="single"/>
        </w:rPr>
        <w:t xml:space="preserve">E.g. </w:t>
      </w:r>
      <w:r w:rsidR="002408BB" w:rsidRPr="00843F8E">
        <w:t xml:space="preserve">U.S. government </w:t>
      </w:r>
      <w:r w:rsidR="002408BB" w:rsidRPr="00AB4223">
        <w:rPr>
          <w:b/>
          <w:color w:val="FF0000"/>
          <w:highlight w:val="yellow"/>
          <w:u w:val="single"/>
        </w:rPr>
        <w:t>warms up to</w:t>
      </w:r>
      <w:r w:rsidR="002408BB" w:rsidRPr="00843F8E">
        <w:t xml:space="preserve"> drone delivery</w:t>
      </w:r>
      <w:r w:rsidR="002408BB">
        <w:t xml:space="preserve">. If you'd like a drone to bring you a burrito </w:t>
      </w:r>
      <w:r w:rsidR="002408BB" w:rsidRPr="007C3C84">
        <w:t>/bəˈriːtəʊ,</w:t>
      </w:r>
      <w:r w:rsidR="002408BB">
        <w:t xml:space="preserve">/ at 2 a.m., the Trump administration is taking a step toward making that </w:t>
      </w:r>
      <w:r w:rsidR="002408BB" w:rsidRPr="00AB4223">
        <w:rPr>
          <w:b/>
        </w:rPr>
        <w:t>viable</w:t>
      </w:r>
      <w:r w:rsidR="002408BB">
        <w:t>/feasible</w:t>
      </w:r>
      <w:r w:rsidR="00AB4223">
        <w:t xml:space="preserve">. </w:t>
      </w:r>
      <w:r w:rsidR="002408BB">
        <w:t xml:space="preserve">The White House announced Wednesday it's launching a three-year </w:t>
      </w:r>
      <w:r w:rsidR="002408BB" w:rsidRPr="00AB4223">
        <w:rPr>
          <w:b/>
          <w:color w:val="FF0000"/>
          <w:highlight w:val="yellow"/>
          <w:u w:val="single"/>
        </w:rPr>
        <w:t>pilot program试点计划，试点工</w:t>
      </w:r>
      <w:r w:rsidR="002408BB" w:rsidRPr="00AB4223">
        <w:rPr>
          <w:rFonts w:hint="eastAsia"/>
          <w:b/>
          <w:color w:val="FF0000"/>
          <w:highlight w:val="yellow"/>
          <w:u w:val="single"/>
        </w:rPr>
        <w:t>程</w:t>
      </w:r>
      <w:r w:rsidR="002408BB" w:rsidRPr="00AB4223">
        <w:rPr>
          <w:b/>
          <w:color w:val="FF0000"/>
          <w:highlight w:val="yellow"/>
          <w:u w:val="single"/>
        </w:rPr>
        <w:t xml:space="preserve"> </w:t>
      </w:r>
      <w:r w:rsidR="002408BB">
        <w:t xml:space="preserve">to create "innovation zones" for test </w:t>
      </w:r>
      <w:r w:rsidR="002408BB" w:rsidRPr="00AB4223">
        <w:rPr>
          <w:b/>
          <w:highlight w:val="yellow"/>
          <w:u w:val="single"/>
        </w:rPr>
        <w:t>drones</w:t>
      </w:r>
      <w:r w:rsidR="002408BB">
        <w:t xml:space="preserve"> around the country. The move aims to </w:t>
      </w:r>
      <w:r w:rsidR="002408BB" w:rsidRPr="00AB4223">
        <w:rPr>
          <w:b/>
          <w:color w:val="FF0000"/>
          <w:highlight w:val="yellow"/>
          <w:u w:val="single"/>
        </w:rPr>
        <w:t>spur/encourage/stimulate the development of</w:t>
      </w:r>
      <w:r w:rsidR="002408BB" w:rsidRPr="00AB4223">
        <w:rPr>
          <w:color w:val="FF0000"/>
        </w:rPr>
        <w:t xml:space="preserve"> </w:t>
      </w:r>
      <w:r w:rsidR="002408BB">
        <w:t xml:space="preserve">the drone industry in the United States. </w:t>
      </w:r>
      <w:r w:rsidR="00AB4223">
        <w:t xml:space="preserve">   // </w:t>
      </w:r>
      <w:r w:rsidR="00AB4223" w:rsidRPr="007C3C84">
        <w:rPr>
          <w:rFonts w:hint="eastAsia"/>
        </w:rPr>
        <w:t>墨西哥玉米面饼卷〔以肉、豆、干酪等为馅〕</w:t>
      </w:r>
      <w:r w:rsidR="00AB4223" w:rsidRPr="007C3C84">
        <w:t>Burrito</w:t>
      </w:r>
      <w:r w:rsidR="00AB4223">
        <w:t xml:space="preserve"> </w:t>
      </w:r>
      <w:r w:rsidR="00AB4223" w:rsidRPr="007C3C84">
        <w:t> /bəˈriːtəʊ</w:t>
      </w:r>
      <w:r w:rsidR="00AB4223">
        <w:t xml:space="preserve">/ is </w:t>
      </w:r>
      <w:r w:rsidR="00AB4223" w:rsidRPr="007C3C84">
        <w:t>a Mexican dish made with a tortilla [tɔː'tiːjə]</w:t>
      </w:r>
      <w:r w:rsidR="00AB4223">
        <w:t xml:space="preserve"> </w:t>
      </w:r>
      <w:r w:rsidR="00AB4223" w:rsidRPr="007C3C84">
        <w:rPr>
          <w:rFonts w:hint="eastAsia"/>
        </w:rPr>
        <w:t>玉米粉薄烙</w:t>
      </w:r>
      <w:r w:rsidR="00AB4223" w:rsidRPr="007C3C84">
        <w:t>饼folded around meat or beans with cheese</w:t>
      </w:r>
    </w:p>
    <w:p w:rsidR="00DC565F" w:rsidRPr="00DC565F" w:rsidRDefault="00DC565F" w:rsidP="00EC2160">
      <w:pPr>
        <w:ind w:left="-1418"/>
      </w:pPr>
    </w:p>
    <w:p w:rsidR="00D430BB" w:rsidRPr="003C3A7A" w:rsidRDefault="003C3A7A" w:rsidP="00EC2160">
      <w:pPr>
        <w:pStyle w:val="ListParagraph"/>
        <w:numPr>
          <w:ilvl w:val="0"/>
          <w:numId w:val="37"/>
        </w:numPr>
        <w:ind w:left="-1418"/>
        <w:rPr>
          <w:b/>
          <w:color w:val="FF0000"/>
          <w:u w:val="single"/>
        </w:rPr>
      </w:pPr>
      <w:r>
        <w:rPr>
          <w:rFonts w:hint="eastAsia"/>
          <w:b/>
          <w:color w:val="FF0000"/>
          <w:highlight w:val="yellow"/>
          <w:u w:val="single"/>
        </w:rPr>
        <w:t>[pilot program</w:t>
      </w:r>
      <w:r w:rsidR="00D430BB" w:rsidRPr="003C3A7A">
        <w:rPr>
          <w:b/>
          <w:color w:val="FF0000"/>
          <w:highlight w:val="yellow"/>
          <w:u w:val="single"/>
        </w:rPr>
        <w:t>试点计划，试点工</w:t>
      </w:r>
      <w:r w:rsidR="00D430BB" w:rsidRPr="003C3A7A">
        <w:rPr>
          <w:rFonts w:hint="eastAsia"/>
          <w:b/>
          <w:color w:val="FF0000"/>
          <w:highlight w:val="yellow"/>
          <w:u w:val="single"/>
        </w:rPr>
        <w:t>程</w:t>
      </w:r>
      <w:r>
        <w:rPr>
          <w:rFonts w:hint="eastAsia"/>
          <w:b/>
          <w:color w:val="FF0000"/>
          <w:u w:val="single"/>
        </w:rPr>
        <w:t>]</w:t>
      </w:r>
    </w:p>
    <w:p w:rsidR="00D430BB" w:rsidRDefault="003C3A7A" w:rsidP="00EC2160">
      <w:pPr>
        <w:ind w:left="-1418"/>
      </w:pPr>
      <w:r>
        <w:t>e.g</w:t>
      </w:r>
      <w:r w:rsidR="00AB4223" w:rsidRPr="00AB4223">
        <w:rPr>
          <w:b/>
          <w:color w:val="FF0000"/>
          <w:u w:val="single"/>
        </w:rPr>
        <w:t xml:space="preserve"> </w:t>
      </w:r>
      <w:r w:rsidR="00AB4223" w:rsidRPr="00843F8E">
        <w:t xml:space="preserve">U.S. government </w:t>
      </w:r>
      <w:r w:rsidR="00AB4223" w:rsidRPr="00AB4223">
        <w:rPr>
          <w:b/>
          <w:color w:val="FF0000"/>
          <w:highlight w:val="yellow"/>
          <w:u w:val="single"/>
        </w:rPr>
        <w:t>warms up to(对…产生好感</w:t>
      </w:r>
      <w:r w:rsidR="00AB4223" w:rsidRPr="00AB4223">
        <w:rPr>
          <w:rFonts w:hint="eastAsia"/>
          <w:b/>
          <w:color w:val="FF0000"/>
          <w:highlight w:val="yellow"/>
          <w:u w:val="single"/>
        </w:rPr>
        <w:t>/</w:t>
      </w:r>
      <w:r w:rsidR="00AB4223" w:rsidRPr="00AB4223">
        <w:rPr>
          <w:b/>
          <w:color w:val="FF0000"/>
          <w:highlight w:val="yellow"/>
          <w:u w:val="single"/>
        </w:rPr>
        <w:t>兴趣)</w:t>
      </w:r>
      <w:r w:rsidR="00AB4223" w:rsidRPr="00843F8E">
        <w:t xml:space="preserve"> drone delivery</w:t>
      </w:r>
      <w:r w:rsidR="00AB4223">
        <w:t xml:space="preserve">. If you'd like a drone to bring you a burrito </w:t>
      </w:r>
      <w:r w:rsidR="00AB4223" w:rsidRPr="007C3C84">
        <w:t>/bəˈriːtəʊ,</w:t>
      </w:r>
      <w:r w:rsidR="00AB4223">
        <w:t xml:space="preserve">/ at 2 a.m., the Trump administration is taking a step toward making that </w:t>
      </w:r>
      <w:r w:rsidR="00AB4223" w:rsidRPr="00AB4223">
        <w:rPr>
          <w:b/>
        </w:rPr>
        <w:t>viable</w:t>
      </w:r>
      <w:r w:rsidR="00AB4223">
        <w:t xml:space="preserve">/feasible. </w:t>
      </w:r>
      <w:r>
        <w:t xml:space="preserve"> </w:t>
      </w:r>
      <w:r w:rsidR="00D430BB">
        <w:t xml:space="preserve">The White House announced Wednesday it's launching a three-year </w:t>
      </w:r>
      <w:r w:rsidR="00D430BB" w:rsidRPr="00C80E50">
        <w:rPr>
          <w:b/>
          <w:color w:val="FF0000"/>
          <w:highlight w:val="yellow"/>
          <w:u w:val="single"/>
        </w:rPr>
        <w:t>pilot program试点计划，试点工</w:t>
      </w:r>
      <w:r w:rsidR="00D430BB" w:rsidRPr="00C80E50">
        <w:rPr>
          <w:rFonts w:hint="eastAsia"/>
          <w:b/>
          <w:color w:val="FF0000"/>
          <w:highlight w:val="yellow"/>
          <w:u w:val="single"/>
        </w:rPr>
        <w:t>程</w:t>
      </w:r>
      <w:r w:rsidR="00D430BB" w:rsidRPr="00C80E50">
        <w:rPr>
          <w:b/>
          <w:color w:val="FF0000"/>
          <w:highlight w:val="yellow"/>
          <w:u w:val="single"/>
        </w:rPr>
        <w:t xml:space="preserve"> </w:t>
      </w:r>
      <w:r w:rsidR="00D430BB">
        <w:t xml:space="preserve">to create "innovation zones" for test </w:t>
      </w:r>
      <w:r w:rsidR="00D430BB" w:rsidRPr="0086342A">
        <w:rPr>
          <w:b/>
          <w:highlight w:val="yellow"/>
          <w:u w:val="single"/>
        </w:rPr>
        <w:t>drones</w:t>
      </w:r>
      <w:r w:rsidR="00D430BB">
        <w:t xml:space="preserve"> around the country. The move aims to </w:t>
      </w:r>
      <w:r w:rsidR="00D430BB" w:rsidRPr="00C80E50">
        <w:rPr>
          <w:b/>
          <w:color w:val="FF0000"/>
          <w:highlight w:val="yellow"/>
          <w:u w:val="single"/>
        </w:rPr>
        <w:t>spur</w:t>
      </w:r>
      <w:r>
        <w:rPr>
          <w:b/>
          <w:color w:val="FF0000"/>
          <w:highlight w:val="yellow"/>
          <w:u w:val="single"/>
        </w:rPr>
        <w:t>/encourage/stimulate</w:t>
      </w:r>
      <w:r w:rsidR="00D430BB" w:rsidRPr="00C80E50">
        <w:rPr>
          <w:b/>
          <w:color w:val="FF0000"/>
          <w:highlight w:val="yellow"/>
          <w:u w:val="single"/>
        </w:rPr>
        <w:t xml:space="preserve"> the development of</w:t>
      </w:r>
      <w:r w:rsidR="00D430BB" w:rsidRPr="00C80E50">
        <w:rPr>
          <w:color w:val="FF0000"/>
        </w:rPr>
        <w:t xml:space="preserve"> </w:t>
      </w:r>
      <w:r w:rsidR="00D430BB">
        <w:t xml:space="preserve">the drone industry in the United States. Independent Registered Investment Advisors </w:t>
      </w:r>
      <w:r w:rsidR="00D430BB" w:rsidRPr="00C80E50">
        <w:rPr>
          <w:b/>
          <w:color w:val="FF0000"/>
          <w:highlight w:val="yellow"/>
          <w:u w:val="single"/>
        </w:rPr>
        <w:t>are held by law</w:t>
      </w:r>
      <w:r w:rsidR="00D430BB">
        <w:t xml:space="preserve"> to the highest standard of responsibility.</w:t>
      </w:r>
      <w:r w:rsidR="00D430BB">
        <w:rPr>
          <w:rFonts w:hint="eastAsia"/>
        </w:rPr>
        <w:t xml:space="preserve"> </w:t>
      </w:r>
      <w:r w:rsidR="00D430BB">
        <w:t xml:space="preserve">The U.S. Department of Transportation will field applications for the </w:t>
      </w:r>
      <w:r w:rsidR="00D430BB" w:rsidRPr="00C80E50">
        <w:rPr>
          <w:b/>
          <w:color w:val="FF0000"/>
          <w:highlight w:val="yellow"/>
          <w:u w:val="single"/>
        </w:rPr>
        <w:t>pilot program试点计划，试点工</w:t>
      </w:r>
      <w:r w:rsidR="00D430BB" w:rsidRPr="00C80E50">
        <w:rPr>
          <w:rFonts w:hint="eastAsia"/>
          <w:b/>
          <w:color w:val="FF0000"/>
          <w:highlight w:val="yellow"/>
          <w:u w:val="single"/>
        </w:rPr>
        <w:t>程</w:t>
      </w:r>
      <w:r w:rsidR="00D430BB">
        <w:t xml:space="preserve">and grant at least five partnerships. This means, in theory, Google and the city of Detroit could </w:t>
      </w:r>
      <w:r w:rsidR="00D430BB" w:rsidRPr="00E605D0">
        <w:rPr>
          <w:b/>
          <w:color w:val="FF0000"/>
          <w:highlight w:val="yellow"/>
          <w:u w:val="single"/>
        </w:rPr>
        <w:t>be inspired</w:t>
      </w:r>
      <w:r w:rsidR="00D430BB">
        <w:rPr>
          <w:b/>
          <w:color w:val="FF0000"/>
          <w:highlight w:val="yellow"/>
          <w:u w:val="single"/>
        </w:rPr>
        <w:t>(</w:t>
      </w:r>
      <w:r w:rsidR="00D430BB">
        <w:rPr>
          <w:rFonts w:hint="eastAsia"/>
          <w:b/>
          <w:color w:val="FF0000"/>
          <w:highlight w:val="yellow"/>
          <w:u w:val="single"/>
        </w:rPr>
        <w:t>激发创新思想)</w:t>
      </w:r>
      <w:r w:rsidR="00D430BB" w:rsidRPr="00E605D0">
        <w:rPr>
          <w:b/>
          <w:color w:val="FF0000"/>
          <w:highlight w:val="yellow"/>
          <w:u w:val="single"/>
        </w:rPr>
        <w:t xml:space="preserve"> to</w:t>
      </w:r>
      <w:r w:rsidR="00D430BB">
        <w:t xml:space="preserve"> </w:t>
      </w:r>
      <w:r w:rsidR="00D430BB" w:rsidRPr="00E605D0">
        <w:rPr>
          <w:b/>
          <w:color w:val="FF0000"/>
          <w:highlight w:val="yellow"/>
          <w:u w:val="single"/>
        </w:rPr>
        <w:t>team up to offer</w:t>
      </w:r>
      <w:r w:rsidR="00D430BB">
        <w:t xml:space="preserve"> burrito deliveries. </w:t>
      </w:r>
    </w:p>
    <w:p w:rsidR="00D430BB" w:rsidRPr="007C3C84" w:rsidRDefault="00D430BB" w:rsidP="00EC2160">
      <w:pPr>
        <w:ind w:left="-1418"/>
      </w:pPr>
    </w:p>
    <w:p w:rsidR="00DC565F" w:rsidRDefault="0059156C" w:rsidP="00EC2160">
      <w:pPr>
        <w:pStyle w:val="ListParagraph"/>
        <w:numPr>
          <w:ilvl w:val="0"/>
          <w:numId w:val="37"/>
        </w:numPr>
        <w:ind w:left="-1418"/>
      </w:pPr>
      <w:r>
        <w:t>[</w:t>
      </w:r>
      <w:r>
        <w:rPr>
          <w:rFonts w:hint="eastAsia"/>
        </w:rPr>
        <w:t xml:space="preserve"> </w:t>
      </w:r>
      <w:r>
        <w:t xml:space="preserve">license plate </w:t>
      </w:r>
      <w:r>
        <w:rPr>
          <w:rFonts w:hint="eastAsia"/>
        </w:rPr>
        <w:t>车牌</w:t>
      </w:r>
      <w:r>
        <w:t>V.S. drive license</w:t>
      </w:r>
      <w:r>
        <w:rPr>
          <w:rFonts w:hint="eastAsia"/>
        </w:rPr>
        <w:t>驾照]</w:t>
      </w:r>
      <w:r>
        <w:t xml:space="preserve"> “license plate” is </w:t>
      </w:r>
      <w:r w:rsidR="004B5251" w:rsidRPr="004B5251">
        <w:t>one of the signs with numbers on i</w:t>
      </w:r>
      <w:r w:rsidR="004B5251">
        <w:t>t at the front and back of a car</w:t>
      </w:r>
      <w:r w:rsidR="004B5251" w:rsidRPr="004B5251">
        <w:rPr>
          <w:rFonts w:hint="eastAsia"/>
        </w:rPr>
        <w:t>〔汽车的〕牌照，车牌</w:t>
      </w:r>
      <w:r>
        <w:rPr>
          <w:rFonts w:hint="eastAsia"/>
        </w:rPr>
        <w:t xml:space="preserve">  </w:t>
      </w:r>
      <w:r>
        <w:t xml:space="preserve"> </w:t>
      </w:r>
    </w:p>
    <w:p w:rsidR="0059156C" w:rsidRDefault="0059156C" w:rsidP="00EC2160">
      <w:pPr>
        <w:pStyle w:val="ListParagraph"/>
        <w:ind w:left="-1418"/>
      </w:pPr>
      <w:r>
        <w:t xml:space="preserve">e.g. DJI's AeroScope system creates a virtual </w:t>
      </w:r>
      <w:r w:rsidRPr="0059156C">
        <w:rPr>
          <w:b/>
          <w:color w:val="FF0000"/>
          <w:highlight w:val="yellow"/>
          <w:u w:val="single"/>
        </w:rPr>
        <w:t>license plate</w:t>
      </w:r>
      <w:r w:rsidRPr="0059156C">
        <w:rPr>
          <w:rFonts w:hint="eastAsia"/>
          <w:b/>
          <w:color w:val="FF0000"/>
          <w:highlight w:val="yellow"/>
          <w:u w:val="single"/>
        </w:rPr>
        <w:t>〔汽车的〕牌照，车牌</w:t>
      </w:r>
      <w:r>
        <w:t xml:space="preserve"> for drones. </w:t>
      </w:r>
      <w:r w:rsidRPr="0059156C">
        <w:rPr>
          <w:b/>
          <w:color w:val="FF0000"/>
          <w:highlight w:val="yellow"/>
          <w:u w:val="single"/>
        </w:rPr>
        <w:t>law enforcement</w:t>
      </w:r>
      <w:r w:rsidRPr="0059156C">
        <w:rPr>
          <w:rFonts w:hint="eastAsia"/>
          <w:b/>
          <w:color w:val="FF0000"/>
          <w:highlight w:val="yellow"/>
          <w:u w:val="single"/>
        </w:rPr>
        <w:t>执法机构</w:t>
      </w:r>
      <w:r>
        <w:t>can use a suitcase-sized device to monitor all DJI drones within five kilometers, and know who is flying it, where it's flying and its purpose. Perhaps a police officer on your block will one day know if that drone headed toward your backyard just wants to drop off a chicken burrito.</w:t>
      </w:r>
    </w:p>
    <w:p w:rsidR="00DC565F" w:rsidRPr="007C3C84" w:rsidRDefault="00DC565F" w:rsidP="00EC2160">
      <w:pPr>
        <w:pStyle w:val="ListParagraph"/>
        <w:numPr>
          <w:ilvl w:val="0"/>
          <w:numId w:val="37"/>
        </w:numPr>
        <w:ind w:left="-1418"/>
      </w:pPr>
      <w:r w:rsidRPr="007C3C84">
        <w:rPr>
          <w:rFonts w:hint="eastAsia"/>
        </w:rPr>
        <w:lastRenderedPageBreak/>
        <w:t>墨西哥玉米面饼卷〔以肉、豆、干酪等为馅〕</w:t>
      </w:r>
      <w:r w:rsidRPr="007C3C84">
        <w:t>Burrito</w:t>
      </w:r>
      <w:r>
        <w:t xml:space="preserve"> </w:t>
      </w:r>
      <w:r w:rsidRPr="007C3C84">
        <w:t> /bəˈriːtəʊ,bəˋrito/ pl: </w:t>
      </w:r>
      <w:r>
        <w:t xml:space="preserve">burrito is </w:t>
      </w:r>
      <w:r w:rsidRPr="007C3C84">
        <w:t>a Mexican dish made with a tortilla [tɔː'tiːjə]</w:t>
      </w:r>
      <w:r>
        <w:t xml:space="preserve"> </w:t>
      </w:r>
      <w:r w:rsidRPr="007C3C84">
        <w:rPr>
          <w:rFonts w:hint="eastAsia"/>
        </w:rPr>
        <w:t>玉米粉薄烙</w:t>
      </w:r>
      <w:r w:rsidRPr="007C3C84">
        <w:t>饼(= flat thin bread ) folded around meat or beans with cheese</w:t>
      </w:r>
    </w:p>
    <w:p w:rsidR="00DC565F" w:rsidRPr="007C3C84" w:rsidRDefault="00DC565F" w:rsidP="00EC2160">
      <w:pPr>
        <w:pStyle w:val="ListParagraph"/>
        <w:numPr>
          <w:ilvl w:val="0"/>
          <w:numId w:val="37"/>
        </w:numPr>
        <w:ind w:left="-1418"/>
      </w:pPr>
      <w:r w:rsidRPr="007C3C84">
        <w:t>tortilla  [tɔː'tiːjə]</w:t>
      </w:r>
      <w:r>
        <w:t xml:space="preserve"> </w:t>
      </w:r>
      <w:r w:rsidRPr="007C3C84">
        <w:rPr>
          <w:rFonts w:hint="eastAsia"/>
        </w:rPr>
        <w:t>玉米粉薄烙</w:t>
      </w:r>
      <w:r w:rsidRPr="007C3C84">
        <w:t>饼</w:t>
      </w:r>
      <w:r>
        <w:rPr>
          <w:rFonts w:hint="eastAsia"/>
        </w:rPr>
        <w:t xml:space="preserve">  e.g. </w:t>
      </w:r>
      <w:r w:rsidRPr="007C3C84">
        <w:t>Burrito</w:t>
      </w:r>
      <w:r>
        <w:t xml:space="preserve"> </w:t>
      </w:r>
      <w:r w:rsidRPr="007C3C84">
        <w:t> /bəˈriːtəʊ,bəˋrito/ pl: </w:t>
      </w:r>
      <w:r>
        <w:t xml:space="preserve">burrito is </w:t>
      </w:r>
      <w:r w:rsidRPr="007C3C84">
        <w:t>a Mexican dish made with a tortilla [tɔː'tiːjə]</w:t>
      </w:r>
      <w:r>
        <w:t xml:space="preserve"> </w:t>
      </w:r>
      <w:r w:rsidRPr="007C3C84">
        <w:rPr>
          <w:rFonts w:hint="eastAsia"/>
        </w:rPr>
        <w:t>玉米粉薄烙</w:t>
      </w:r>
      <w:r w:rsidRPr="007C3C84">
        <w:t>饼(= flat thin bread ) folded around meat or beans with cheese</w:t>
      </w:r>
    </w:p>
    <w:p w:rsidR="00DC565F" w:rsidRDefault="00DC565F" w:rsidP="00EC2160">
      <w:pPr>
        <w:pStyle w:val="ListParagraph"/>
        <w:ind w:left="-1418"/>
      </w:pPr>
    </w:p>
    <w:p w:rsidR="00D430BB" w:rsidRDefault="004B5251" w:rsidP="00EC2160">
      <w:pPr>
        <w:ind w:left="-1418"/>
      </w:pPr>
      <w:r>
        <w:t xml:space="preserve"> </w:t>
      </w:r>
    </w:p>
    <w:tbl>
      <w:tblPr>
        <w:tblW w:w="949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8504"/>
      </w:tblGrid>
      <w:tr w:rsidR="00E605D0" w:rsidRPr="00E605D0" w:rsidTr="004A4C23">
        <w:trPr>
          <w:trHeight w:val="2190"/>
        </w:trPr>
        <w:tc>
          <w:tcPr>
            <w:tcW w:w="993" w:type="dxa"/>
            <w:shd w:val="clear" w:color="000000" w:fill="FFFF00"/>
            <w:hideMark/>
          </w:tcPr>
          <w:p w:rsidR="00E605D0" w:rsidRPr="00E605D0" w:rsidRDefault="00E605D0" w:rsidP="00EC2160">
            <w:pPr>
              <w:ind w:left="-1418"/>
              <w:rPr>
                <w:rFonts w:ascii="Calibri" w:hAnsi="Calibri"/>
                <w:sz w:val="16"/>
                <w:szCs w:val="16"/>
                <w:lang w:val="en-GB"/>
              </w:rPr>
            </w:pPr>
            <w:r w:rsidRPr="00E605D0">
              <w:rPr>
                <w:rFonts w:ascii="Microsoft YaHei" w:eastAsia="Microsoft YaHei" w:hAnsi="Microsoft YaHei" w:cs="Microsoft YaHei" w:hint="eastAsia"/>
                <w:sz w:val="16"/>
                <w:szCs w:val="16"/>
                <w:lang w:val="en-GB"/>
              </w:rPr>
              <w:t>与</w:t>
            </w:r>
            <w:r w:rsidRPr="00E605D0">
              <w:rPr>
                <w:rFonts w:ascii="Calibri" w:hAnsi="Calibri" w:cs="Calibri"/>
                <w:sz w:val="16"/>
                <w:szCs w:val="16"/>
                <w:lang w:val="en-GB"/>
              </w:rPr>
              <w:t>…</w:t>
            </w:r>
            <w:r w:rsidRPr="00E605D0">
              <w:rPr>
                <w:rFonts w:ascii="Microsoft YaHei" w:eastAsia="Microsoft YaHei" w:hAnsi="Microsoft YaHei" w:cs="Microsoft YaHei" w:hint="eastAsia"/>
                <w:sz w:val="16"/>
                <w:szCs w:val="16"/>
                <w:lang w:val="en-GB"/>
              </w:rPr>
              <w:t>合作</w:t>
            </w:r>
            <w:r w:rsidRPr="00E605D0">
              <w:rPr>
                <w:rFonts w:ascii="Calibri" w:hAnsi="Calibri"/>
                <w:sz w:val="16"/>
                <w:szCs w:val="16"/>
                <w:lang w:val="en-GB"/>
              </w:rPr>
              <w:t xml:space="preserve"> </w:t>
            </w:r>
          </w:p>
        </w:tc>
        <w:tc>
          <w:tcPr>
            <w:tcW w:w="8504" w:type="dxa"/>
            <w:shd w:val="clear" w:color="auto" w:fill="auto"/>
            <w:hideMark/>
          </w:tcPr>
          <w:p w:rsidR="004A4C23" w:rsidRDefault="00E605D0" w:rsidP="00EC2160">
            <w:pPr>
              <w:ind w:left="-1418"/>
              <w:rPr>
                <w:rFonts w:ascii="Calibri" w:hAnsi="Calibri"/>
                <w:color w:val="000000"/>
                <w:sz w:val="22"/>
                <w:lang w:val="en-GB"/>
              </w:rPr>
            </w:pPr>
            <w:r w:rsidRPr="00E605D0">
              <w:rPr>
                <w:rFonts w:ascii="Calibri" w:hAnsi="Calibri"/>
                <w:color w:val="000000"/>
                <w:sz w:val="22"/>
                <w:lang w:val="en-GB"/>
              </w:rPr>
              <w:t xml:space="preserve">team up with sb = play ball with sb = cooperate with, collaborate with           </w:t>
            </w:r>
          </w:p>
          <w:p w:rsidR="00E605D0" w:rsidRPr="00E605D0" w:rsidRDefault="00E605D0" w:rsidP="00EC2160">
            <w:pPr>
              <w:ind w:left="-1418"/>
              <w:rPr>
                <w:rFonts w:ascii="Calibri" w:hAnsi="Calibri"/>
                <w:color w:val="000000"/>
                <w:sz w:val="22"/>
                <w:lang w:val="en-GB"/>
              </w:rPr>
            </w:pPr>
            <w:r w:rsidRPr="00E605D0">
              <w:rPr>
                <w:rFonts w:ascii="Calibri" w:hAnsi="Calibri"/>
                <w:color w:val="000000"/>
                <w:sz w:val="22"/>
                <w:lang w:val="en-GB"/>
              </w:rPr>
              <w:t>E.g.  Wells Fargo CEO John apologized to customers for more than 2 million fake/bogus accounts opened in their names, but d</w:t>
            </w:r>
            <w:r w:rsidR="005619A5">
              <w:rPr>
                <w:rFonts w:ascii="Calibri" w:hAnsi="Calibri"/>
                <w:color w:val="000000"/>
                <w:sz w:val="22"/>
                <w:lang w:val="en-GB"/>
              </w:rPr>
              <w:t>enied any orchestrated business f</w:t>
            </w:r>
            <w:r w:rsidRPr="00E605D0">
              <w:rPr>
                <w:rFonts w:ascii="Calibri" w:hAnsi="Calibri"/>
                <w:color w:val="000000"/>
                <w:sz w:val="22"/>
                <w:lang w:val="en-GB"/>
              </w:rPr>
              <w:t>raud/scam/shenanigan</w:t>
            </w:r>
            <w:r w:rsidRPr="00E605D0">
              <w:rPr>
                <w:rFonts w:ascii="Microsoft YaHei" w:eastAsia="Microsoft YaHei" w:hAnsi="Microsoft YaHei" w:cs="Microsoft YaHei"/>
                <w:color w:val="000000"/>
                <w:sz w:val="22"/>
                <w:lang w:val="en-GB"/>
              </w:rPr>
              <w:t>精心设计好的商业诈骗</w:t>
            </w:r>
            <w:r w:rsidRPr="00E605D0">
              <w:rPr>
                <w:rFonts w:ascii="Calibri" w:hAnsi="Calibri"/>
                <w:color w:val="000000"/>
                <w:sz w:val="22"/>
                <w:lang w:val="en-GB"/>
              </w:rPr>
              <w:t xml:space="preserve"> by bank management.  "I do want to make very clear that there was no orchestrated scheme/plot/conspiracy as some have called it, by the company.". Wells Fargo (WFC) employees have said they were pressured to meet unrealistic sales goals and that they opened the bogus/faked accounts so they wouldn't lose their jobs.  The Wells Fargo hearing inspired a rare burst of bipartisanship from Republicans and Democrats who teamed up to hold the hearing.  An analyst said Wells Fargo CEO's testimony is unlikely to satisfy/gratify either Democrats or Republicans. He said Wells Fargo has admitted it was aware of the problem since at least 2011, but was evidently unable to stop it despite increasingly aggressive steps to do so.      //bogus account = faked account ['bəuɡəs]</w:t>
            </w:r>
          </w:p>
        </w:tc>
      </w:tr>
      <w:tr w:rsidR="00E605D0" w:rsidRPr="00E605D0" w:rsidTr="004A4C23">
        <w:trPr>
          <w:trHeight w:val="1425"/>
        </w:trPr>
        <w:tc>
          <w:tcPr>
            <w:tcW w:w="993" w:type="dxa"/>
            <w:shd w:val="clear" w:color="000000" w:fill="FFFF00"/>
            <w:hideMark/>
          </w:tcPr>
          <w:p w:rsidR="00E605D0" w:rsidRPr="00E605D0" w:rsidRDefault="00E605D0" w:rsidP="00EC2160">
            <w:pPr>
              <w:ind w:left="-1418"/>
              <w:rPr>
                <w:rFonts w:ascii="Calibri" w:hAnsi="Calibri"/>
                <w:sz w:val="16"/>
                <w:szCs w:val="16"/>
                <w:lang w:val="en-GB"/>
              </w:rPr>
            </w:pPr>
            <w:r w:rsidRPr="00E605D0">
              <w:rPr>
                <w:rFonts w:ascii="Microsoft YaHei" w:eastAsia="Microsoft YaHei" w:hAnsi="Microsoft YaHei" w:cs="Microsoft YaHei"/>
                <w:sz w:val="16"/>
                <w:szCs w:val="16"/>
                <w:lang w:val="en-GB"/>
              </w:rPr>
              <w:t>与</w:t>
            </w:r>
            <w:r w:rsidRPr="00E605D0">
              <w:rPr>
                <w:rFonts w:ascii="Calibri" w:hAnsi="Calibri" w:cs="Calibri"/>
                <w:sz w:val="16"/>
                <w:szCs w:val="16"/>
                <w:lang w:val="en-GB"/>
              </w:rPr>
              <w:t>…</w:t>
            </w:r>
            <w:r w:rsidRPr="00E605D0">
              <w:rPr>
                <w:rFonts w:ascii="Microsoft YaHei" w:eastAsia="Microsoft YaHei" w:hAnsi="Microsoft YaHei" w:cs="Microsoft YaHei"/>
                <w:sz w:val="16"/>
                <w:szCs w:val="16"/>
                <w:lang w:val="en-GB"/>
              </w:rPr>
              <w:t>合作</w:t>
            </w:r>
            <w:r w:rsidRPr="00E605D0">
              <w:rPr>
                <w:rFonts w:ascii="Calibri" w:hAnsi="Calibri"/>
                <w:sz w:val="16"/>
                <w:szCs w:val="16"/>
                <w:lang w:val="en-GB"/>
              </w:rPr>
              <w:t xml:space="preserve"> </w:t>
            </w:r>
          </w:p>
        </w:tc>
        <w:tc>
          <w:tcPr>
            <w:tcW w:w="8504" w:type="dxa"/>
            <w:shd w:val="clear" w:color="auto" w:fill="auto"/>
            <w:hideMark/>
          </w:tcPr>
          <w:p w:rsidR="005619A5" w:rsidRDefault="00E605D0" w:rsidP="00EC2160">
            <w:pPr>
              <w:ind w:left="-1418"/>
              <w:rPr>
                <w:rFonts w:ascii="Calibri" w:hAnsi="Calibri"/>
                <w:color w:val="000000"/>
                <w:sz w:val="22"/>
                <w:lang w:val="en-GB"/>
              </w:rPr>
            </w:pPr>
            <w:r w:rsidRPr="00E605D0">
              <w:rPr>
                <w:rFonts w:ascii="Calibri" w:hAnsi="Calibri"/>
                <w:color w:val="000000"/>
                <w:sz w:val="22"/>
                <w:lang w:val="en-GB"/>
              </w:rPr>
              <w:t xml:space="preserve">play ball with sb = team up with sb   </w:t>
            </w:r>
          </w:p>
          <w:p w:rsidR="005619A5" w:rsidRDefault="00E605D0" w:rsidP="00EC2160">
            <w:pPr>
              <w:ind w:left="-1418"/>
              <w:rPr>
                <w:rFonts w:ascii="Calibri" w:hAnsi="Calibri"/>
                <w:color w:val="000000"/>
                <w:sz w:val="22"/>
                <w:lang w:val="en-GB"/>
              </w:rPr>
            </w:pPr>
            <w:r w:rsidRPr="00E605D0">
              <w:rPr>
                <w:rFonts w:ascii="Calibri" w:hAnsi="Calibri"/>
                <w:color w:val="000000"/>
                <w:sz w:val="22"/>
                <w:lang w:val="en-GB"/>
              </w:rPr>
              <w:t xml:space="preserve">e.g. Facebook's latest signal that it's willing to play ball with China.     </w:t>
            </w:r>
          </w:p>
          <w:p w:rsidR="00E605D0" w:rsidRPr="00E605D0" w:rsidRDefault="00E605D0" w:rsidP="00EC2160">
            <w:pPr>
              <w:ind w:left="-1418"/>
              <w:rPr>
                <w:rFonts w:ascii="Calibri" w:hAnsi="Calibri"/>
                <w:color w:val="000000"/>
                <w:sz w:val="22"/>
                <w:lang w:val="en-GB"/>
              </w:rPr>
            </w:pPr>
            <w:r w:rsidRPr="00E605D0">
              <w:rPr>
                <w:rFonts w:ascii="Calibri" w:hAnsi="Calibri"/>
                <w:color w:val="000000"/>
                <w:sz w:val="22"/>
                <w:lang w:val="en-GB"/>
              </w:rPr>
              <w:t xml:space="preserve">e.g. Two years is an eternity and if consumers don’t play ball with Nokia and Microsoft, both companies could become irrelevant.  </w:t>
            </w:r>
            <w:r w:rsidRPr="00E605D0">
              <w:rPr>
                <w:rFonts w:ascii="Microsoft YaHei" w:eastAsia="Microsoft YaHei" w:hAnsi="Microsoft YaHei" w:cs="Microsoft YaHei"/>
                <w:color w:val="000000"/>
                <w:sz w:val="22"/>
                <w:lang w:val="en-GB"/>
              </w:rPr>
              <w:t>如果消费者不跟诺基亚和微软玩下去，</w:t>
            </w:r>
            <w:r w:rsidRPr="00E605D0">
              <w:rPr>
                <w:rFonts w:ascii="Calibri" w:hAnsi="Calibri"/>
                <w:color w:val="000000"/>
                <w:sz w:val="22"/>
                <w:lang w:val="en-GB"/>
              </w:rPr>
              <w:t>2</w:t>
            </w:r>
            <w:r w:rsidRPr="00E605D0">
              <w:rPr>
                <w:rFonts w:ascii="Microsoft YaHei" w:eastAsia="Microsoft YaHei" w:hAnsi="Microsoft YaHei" w:cs="Microsoft YaHei"/>
                <w:color w:val="000000"/>
                <w:sz w:val="22"/>
                <w:lang w:val="en-GB"/>
              </w:rPr>
              <w:t>年后也许就是来世，这两家公司都有可能出局。</w:t>
            </w:r>
            <w:r w:rsidRPr="00E605D0">
              <w:rPr>
                <w:rFonts w:ascii="Calibri" w:hAnsi="Calibri"/>
                <w:color w:val="000000"/>
                <w:sz w:val="22"/>
                <w:lang w:val="en-GB"/>
              </w:rPr>
              <w:br/>
              <w:t>3. "If you play ball with us, we'll let you go , "said the police officer.  “</w:t>
            </w:r>
            <w:r w:rsidRPr="00E605D0">
              <w:rPr>
                <w:rFonts w:ascii="Microsoft YaHei" w:eastAsia="Microsoft YaHei" w:hAnsi="Microsoft YaHei" w:cs="Microsoft YaHei"/>
                <w:color w:val="000000"/>
                <w:sz w:val="22"/>
                <w:lang w:val="en-GB"/>
              </w:rPr>
              <w:t>你只要与我们合作，就放你走，</w:t>
            </w:r>
            <w:r w:rsidRPr="00E605D0">
              <w:rPr>
                <w:rFonts w:ascii="Calibri" w:hAnsi="Calibri" w:cs="Calibri"/>
                <w:color w:val="000000"/>
                <w:sz w:val="22"/>
                <w:lang w:val="en-GB"/>
              </w:rPr>
              <w:t>”</w:t>
            </w:r>
            <w:r w:rsidRPr="00E605D0">
              <w:rPr>
                <w:rFonts w:ascii="Microsoft YaHei" w:eastAsia="Microsoft YaHei" w:hAnsi="Microsoft YaHei" w:cs="Microsoft YaHei"/>
                <w:color w:val="000000"/>
                <w:sz w:val="22"/>
                <w:lang w:val="en-GB"/>
              </w:rPr>
              <w:t>警察说到</w:t>
            </w:r>
          </w:p>
        </w:tc>
      </w:tr>
    </w:tbl>
    <w:p w:rsidR="00E605D0" w:rsidRDefault="00E605D0" w:rsidP="00EC2160">
      <w:pPr>
        <w:ind w:left="-1418"/>
      </w:pPr>
    </w:p>
    <w:p w:rsidR="00F64DC8" w:rsidRDefault="00F64DC8" w:rsidP="00EC2160">
      <w:pPr>
        <w:pStyle w:val="Heading2"/>
        <w:ind w:left="-1418"/>
      </w:pPr>
      <w:r>
        <w:t>[ Company culture]</w:t>
      </w:r>
    </w:p>
    <w:p w:rsidR="00063C9F" w:rsidRPr="00063C9F" w:rsidRDefault="00253ABA" w:rsidP="00EC2160">
      <w:pPr>
        <w:ind w:left="-1418"/>
      </w:pPr>
      <w:hyperlink r:id="rId1303" w:history="1">
        <w:r w:rsidR="00063C9F" w:rsidRPr="003B79C2">
          <w:rPr>
            <w:rStyle w:val="Hyperlink"/>
          </w:rPr>
          <w:t>http://money.cnn.com/2017/10/25/technology/ibm-parental-leave/index.html</w:t>
        </w:r>
      </w:hyperlink>
      <w:r w:rsidR="00063C9F">
        <w:t xml:space="preserve"> </w:t>
      </w:r>
    </w:p>
    <w:p w:rsidR="00A82157" w:rsidRDefault="00A82157" w:rsidP="00EC2160">
      <w:pPr>
        <w:pStyle w:val="speakable"/>
        <w:ind w:left="-1418"/>
      </w:pPr>
      <w:r>
        <w:t>IBM is doubling the amount of paid leave that new parents get, and making the policy retroactive for parents whose children were born after November, 2016.</w:t>
      </w:r>
    </w:p>
    <w:p w:rsidR="00A82157" w:rsidRDefault="00A82157" w:rsidP="00EC2160">
      <w:pPr>
        <w:pStyle w:val="speakable"/>
        <w:ind w:left="-1418"/>
      </w:pPr>
      <w:r>
        <w:t xml:space="preserve">Both mothers and fathers will now have 12 weeks of paid leave, up from six weeks under the previous policy. Mothers who give birth get an additional six to eight weeks off under medical disability coverage. </w:t>
      </w:r>
    </w:p>
    <w:p w:rsidR="00A82157" w:rsidRDefault="00A82157" w:rsidP="00EC2160">
      <w:pPr>
        <w:pStyle w:val="speakable"/>
        <w:ind w:left="-1418"/>
      </w:pPr>
      <w:r>
        <w:t xml:space="preserve">Parents have up to a year to take the leave, with extra flexibility for scheduling the additional time off for employees whose children were born months ago. </w:t>
      </w:r>
    </w:p>
    <w:p w:rsidR="00A82157" w:rsidRDefault="00A82157" w:rsidP="00EC2160">
      <w:pPr>
        <w:pStyle w:val="speakable"/>
        <w:ind w:left="-1418"/>
      </w:pPr>
      <w:r>
        <w:lastRenderedPageBreak/>
        <w:t xml:space="preserve">"The market is changing and we're watching what other companies are doing," said Barbara Brickmeier, vice president of benefits at IBM. "It's important to keep women in the work force." </w:t>
      </w:r>
    </w:p>
    <w:p w:rsidR="00A82157" w:rsidRDefault="00A82157" w:rsidP="00EC2160">
      <w:pPr>
        <w:pStyle w:val="speakable"/>
        <w:ind w:left="-1418"/>
      </w:pPr>
      <w:r>
        <w:t xml:space="preserve">She added that the additional benefits were also </w:t>
      </w:r>
      <w:r w:rsidRPr="00063C9F">
        <w:rPr>
          <w:b/>
          <w:highlight w:val="yellow"/>
          <w:u w:val="single"/>
        </w:rPr>
        <w:t xml:space="preserve">in response to </w:t>
      </w:r>
      <w:r w:rsidR="00063C9F" w:rsidRPr="00063C9F">
        <w:rPr>
          <w:rFonts w:ascii="SimSun" w:eastAsia="SimSun" w:hAnsi="SimSun" w:cs="SimSun" w:hint="eastAsia"/>
          <w:b/>
          <w:highlight w:val="yellow"/>
          <w:u w:val="single"/>
        </w:rPr>
        <w:t>作为</w:t>
      </w:r>
      <w:r w:rsidR="00063C9F" w:rsidRPr="00063C9F">
        <w:rPr>
          <w:b/>
          <w:highlight w:val="yellow"/>
          <w:u w:val="single"/>
        </w:rPr>
        <w:t>xxx</w:t>
      </w:r>
      <w:r w:rsidR="00063C9F" w:rsidRPr="00063C9F">
        <w:rPr>
          <w:rFonts w:ascii="SimSun" w:eastAsia="SimSun" w:hAnsi="SimSun" w:cs="SimSun" w:hint="eastAsia"/>
          <w:b/>
          <w:highlight w:val="yellow"/>
          <w:u w:val="single"/>
        </w:rPr>
        <w:t>回应</w:t>
      </w:r>
      <w:r w:rsidR="00063C9F">
        <w:rPr>
          <w:rFonts w:eastAsiaTheme="minorEastAsia" w:hint="eastAsia"/>
          <w:lang w:val="en-US"/>
        </w:rPr>
        <w:t xml:space="preserve"> </w:t>
      </w:r>
      <w:r>
        <w:t xml:space="preserve">requests from employees. </w:t>
      </w:r>
    </w:p>
    <w:p w:rsidR="00A82157" w:rsidRDefault="00A82157" w:rsidP="00EC2160">
      <w:pPr>
        <w:pStyle w:val="speakable"/>
        <w:ind w:left="-1418"/>
      </w:pPr>
      <w:r>
        <w:t xml:space="preserve">IBM is also </w:t>
      </w:r>
      <w:r w:rsidRPr="00063C9F">
        <w:rPr>
          <w:b/>
          <w:highlight w:val="yellow"/>
          <w:u w:val="single"/>
        </w:rPr>
        <w:t>beefing up</w:t>
      </w:r>
      <w:r>
        <w:t xml:space="preserve"> a number of other benefits for parents. It is increasing financial assistance for parents adopting children to up to $20,000 to cover those costs, from the previous $5,000 benefit, and it is making that benefit available to parents who use a </w:t>
      </w:r>
      <w:r w:rsidRPr="00063C9F">
        <w:rPr>
          <w:b/>
          <w:highlight w:val="yellow"/>
          <w:u w:val="single"/>
        </w:rPr>
        <w:t>surrogate</w:t>
      </w:r>
      <w:r>
        <w:t xml:space="preserve"> to have a child. </w:t>
      </w:r>
    </w:p>
    <w:p w:rsidR="00A82157" w:rsidRDefault="00A82157" w:rsidP="00EC2160">
      <w:pPr>
        <w:pStyle w:val="speakable"/>
        <w:ind w:left="-1418"/>
      </w:pPr>
      <w:r>
        <w:t xml:space="preserve">Additionally, it's expanding a program for mothers who are traveling abroad for work to let them </w:t>
      </w:r>
      <w:hyperlink r:id="rId1304" w:history="1">
        <w:r w:rsidRPr="00063C9F">
          <w:t>ship breast milk home</w:t>
        </w:r>
      </w:hyperlink>
      <w:r>
        <w:t xml:space="preserve"> for free using temperature-controlled packaging. Previously the program was available only to mothers traveling within the U.S.. Employees based in some foreign countries also will be able to use the program for the first time. </w:t>
      </w:r>
    </w:p>
    <w:p w:rsidR="00A82157" w:rsidRDefault="00A82157" w:rsidP="00EC2160">
      <w:pPr>
        <w:pStyle w:val="speakable"/>
        <w:ind w:left="-1418"/>
      </w:pPr>
      <w:r>
        <w:t xml:space="preserve">The extended leave policies apply to both full-time and part-time U.S. employees. The company has 380,000 employees worldwide, but does not disclose how many are based in the United States. </w:t>
      </w:r>
    </w:p>
    <w:p w:rsidR="00A82157" w:rsidRPr="00063C9F" w:rsidRDefault="00A82157" w:rsidP="00EC2160">
      <w:pPr>
        <w:pStyle w:val="speakable"/>
        <w:ind w:left="-1418"/>
      </w:pPr>
    </w:p>
    <w:p w:rsidR="00F64DC8" w:rsidRDefault="00F64DC8" w:rsidP="00EC2160">
      <w:pPr>
        <w:pStyle w:val="ListParagraph"/>
        <w:numPr>
          <w:ilvl w:val="0"/>
          <w:numId w:val="53"/>
        </w:numPr>
        <w:ind w:left="-1418"/>
      </w:pPr>
      <w:r>
        <w:t xml:space="preserve">Beef up sth </w:t>
      </w:r>
      <w:r w:rsidRPr="00F64DC8">
        <w:rPr>
          <w:rFonts w:hint="eastAsia"/>
        </w:rPr>
        <w:t>enhance/strengthen/reinforce/consolidate  eg As the death of the first patient diagnosed with Ebola in the U.S. sparks more fears, airports are beefing up screening and scrutinize people from affected nations. eg beef up/strengthen the air force 加强空军    e.</w:t>
      </w:r>
      <w:r w:rsidRPr="00F64DC8">
        <w:t>g. IBM is also beefing up a number of other benefits for parents. It is increasing financial assistance for parents adopting children to up to $20,000 bucks to cover those costs, from the previous $5,000 bucks benefit, and it is making that benefit availab</w:t>
      </w:r>
      <w:r w:rsidRPr="00F64DC8">
        <w:rPr>
          <w:rFonts w:hint="eastAsia"/>
        </w:rPr>
        <w:t>le to parents who use a surrogate (代理孕母)to have a child.</w:t>
      </w:r>
    </w:p>
    <w:p w:rsidR="00F64DC8" w:rsidRDefault="00F64DC8" w:rsidP="00EC2160">
      <w:pPr>
        <w:ind w:left="-1418"/>
      </w:pPr>
    </w:p>
    <w:p w:rsidR="00F64DC8" w:rsidRPr="00F64DC8" w:rsidRDefault="00F64DC8" w:rsidP="00EC2160">
      <w:pPr>
        <w:pStyle w:val="ListParagraph"/>
        <w:numPr>
          <w:ilvl w:val="0"/>
          <w:numId w:val="53"/>
        </w:numPr>
        <w:ind w:left="-1418"/>
      </w:pPr>
      <w:r w:rsidRPr="00F64DC8">
        <w:rPr>
          <w:rFonts w:hint="eastAsia"/>
        </w:rPr>
        <w:t>1.  替代者; 替代物 a surrogate = a substitution  2. someone who takes the place of another person   e.g. You use surrogate to describe a person or thing that is given a particular role because the person or thing that should have the role is not available. 替代的  surrogate mother代理孕母； surrogacy 替身代孕；代孕行为     e.g. IBM is also beefing up (enhance, increase) a number of other benefits for parents. It is increasing financial assistance for parents adopting children to up to $20,000 bucks to cover those costs, and it is making that benefit available to parents who use a surrogate (代理孕母)to have a child.</w:t>
      </w:r>
    </w:p>
    <w:p w:rsidR="007641AD" w:rsidRDefault="007641AD" w:rsidP="00EC2160">
      <w:pPr>
        <w:pStyle w:val="Heading2"/>
        <w:ind w:left="-1418"/>
      </w:pPr>
      <w:r>
        <w:t xml:space="preserve">[Natural disaster ] </w:t>
      </w:r>
      <w:r w:rsidRPr="00661541">
        <w:rPr>
          <w:highlight w:val="yellow"/>
          <w:u w:val="single"/>
        </w:rPr>
        <w:t>A mammoth typhoon</w:t>
      </w:r>
      <w:r>
        <w:t xml:space="preserve"> slammed/shatter</w:t>
      </w:r>
      <w:r w:rsidR="00661541">
        <w:t>ed</w:t>
      </w:r>
      <w:r>
        <w:t xml:space="preserve"> Japan</w:t>
      </w:r>
    </w:p>
    <w:p w:rsidR="00661541" w:rsidRDefault="00253ABA" w:rsidP="00EC2160">
      <w:pPr>
        <w:ind w:left="-1418"/>
      </w:pPr>
      <w:hyperlink r:id="rId1305" w:history="1">
        <w:r w:rsidR="00661541" w:rsidRPr="00661541">
          <w:rPr>
            <w:rStyle w:val="Hyperlink"/>
          </w:rPr>
          <w:t>http://edition.cnn.com/2017/10/22/asia/typhoon-lan/index.html</w:t>
        </w:r>
      </w:hyperlink>
      <w:r w:rsidR="00661541">
        <w:t xml:space="preserve"> </w:t>
      </w:r>
    </w:p>
    <w:p w:rsidR="007641AD" w:rsidRPr="00E41075" w:rsidRDefault="007641AD" w:rsidP="00EC2160">
      <w:pPr>
        <w:pStyle w:val="NormalWeb"/>
        <w:ind w:left="-1418"/>
      </w:pPr>
      <w:r w:rsidRPr="007641AD">
        <w:t xml:space="preserve">At least two people were killed and many injured as a </w:t>
      </w:r>
      <w:r w:rsidRPr="007641AD">
        <w:rPr>
          <w:b/>
          <w:highlight w:val="yellow"/>
          <w:u w:val="single"/>
        </w:rPr>
        <w:t>mammoth typhoon</w:t>
      </w:r>
      <w:r w:rsidR="00E41075">
        <w:t xml:space="preserve"> slammed/</w:t>
      </w:r>
      <w:r w:rsidR="00E41075" w:rsidRPr="00473CDE">
        <w:rPr>
          <w:b/>
          <w:highlight w:val="yellow"/>
          <w:u w:val="single"/>
        </w:rPr>
        <w:t>shattered</w:t>
      </w:r>
      <w:r w:rsidR="00473CDE">
        <w:rPr>
          <w:b/>
          <w:highlight w:val="yellow"/>
          <w:u w:val="single"/>
        </w:rPr>
        <w:t>粉碎</w:t>
      </w:r>
      <w:r w:rsidR="00E41075" w:rsidRPr="00473CDE">
        <w:rPr>
          <w:b/>
          <w:highlight w:val="yellow"/>
          <w:u w:val="single"/>
        </w:rPr>
        <w:t>打</w:t>
      </w:r>
      <w:r w:rsidR="00E41075" w:rsidRPr="00473CDE">
        <w:rPr>
          <w:rFonts w:hint="eastAsia"/>
          <w:b/>
          <w:highlight w:val="yellow"/>
          <w:u w:val="single"/>
        </w:rPr>
        <w:t>碎</w:t>
      </w:r>
      <w:r w:rsidR="00E41075">
        <w:t xml:space="preserve"> </w:t>
      </w:r>
      <w:r w:rsidRPr="007641AD">
        <w:t xml:space="preserve">Japan, </w:t>
      </w:r>
      <w:r w:rsidRPr="007641AD">
        <w:rPr>
          <w:b/>
          <w:u w:val="single"/>
        </w:rPr>
        <w:t>hurling</w:t>
      </w:r>
      <w:r w:rsidR="00AF63C3" w:rsidRPr="00AF63C3">
        <w:rPr>
          <w:b/>
          <w:u w:val="single"/>
        </w:rPr>
        <w:t>用力投掷〔尤因生气</w:t>
      </w:r>
      <w:r w:rsidR="00AF63C3" w:rsidRPr="00AF63C3">
        <w:rPr>
          <w:rFonts w:hint="eastAsia"/>
          <w:b/>
          <w:u w:val="single"/>
        </w:rPr>
        <w:t>〕</w:t>
      </w:r>
      <w:r w:rsidRPr="007641AD">
        <w:t xml:space="preserve">dangerous </w:t>
      </w:r>
      <w:r w:rsidR="00E41075" w:rsidRPr="00E41075">
        <w:rPr>
          <w:b/>
          <w:highlight w:val="yellow"/>
          <w:u w:val="single"/>
        </w:rPr>
        <w:t xml:space="preserve">whipping </w:t>
      </w:r>
      <w:r w:rsidRPr="007641AD">
        <w:rPr>
          <w:b/>
          <w:highlight w:val="yellow"/>
          <w:u w:val="single"/>
        </w:rPr>
        <w:t>winds</w:t>
      </w:r>
      <w:r w:rsidRPr="007641AD">
        <w:t xml:space="preserve"> and threatening to caus</w:t>
      </w:r>
      <w:r w:rsidR="00766C99">
        <w:t>e major flooding and mudslides.</w:t>
      </w:r>
      <w:r w:rsidRPr="007641AD">
        <w:t xml:space="preserve">Typhoon Lan made landfall early Monday along Japan's southern coast. The storm is rapidly moving to the northeast at 59 kilometers per hour (37 mph), CNN </w:t>
      </w:r>
      <w:r w:rsidRPr="007641AD">
        <w:rPr>
          <w:b/>
          <w:highlight w:val="yellow"/>
          <w:u w:val="single"/>
        </w:rPr>
        <w:t>meteorologist</w:t>
      </w:r>
      <w:r w:rsidRPr="007641AD">
        <w:t xml:space="preserve"> said.</w:t>
      </w:r>
    </w:p>
    <w:p w:rsidR="002744B2" w:rsidRPr="002744B2" w:rsidRDefault="00E41075" w:rsidP="00EC2160">
      <w:pPr>
        <w:ind w:left="-1418"/>
      </w:pPr>
      <w:r w:rsidRPr="00E41075">
        <w:rPr>
          <w:rFonts w:ascii="SimSun" w:eastAsia="SimSun" w:hAnsi="SimSun" w:cs="SimSun"/>
        </w:rPr>
        <w:lastRenderedPageBreak/>
        <w:t xml:space="preserve">As of early Monday Lan was </w:t>
      </w:r>
      <w:r w:rsidRPr="00E41075">
        <w:rPr>
          <w:rFonts w:ascii="SimSun" w:eastAsia="SimSun" w:hAnsi="SimSun" w:cs="SimSun"/>
          <w:b/>
          <w:highlight w:val="yellow"/>
          <w:u w:val="single"/>
        </w:rPr>
        <w:t>whipping</w:t>
      </w:r>
      <w:r w:rsidRPr="00E41075">
        <w:rPr>
          <w:rFonts w:ascii="SimSun" w:eastAsia="SimSun" w:hAnsi="SimSun" w:cs="SimSun"/>
        </w:rPr>
        <w:t xml:space="preserve"> sustained winds of 165 kilometers per hour (100 mph), which makes it a </w:t>
      </w:r>
      <w:r w:rsidRPr="00A5478C">
        <w:rPr>
          <w:rFonts w:ascii="SimSun" w:eastAsia="SimSun" w:hAnsi="SimSun" w:cs="SimSun"/>
          <w:b/>
          <w:highlight w:val="yellow"/>
          <w:u w:val="single"/>
        </w:rPr>
        <w:t>Category 2</w:t>
      </w:r>
      <w:r w:rsidRPr="00E41075">
        <w:rPr>
          <w:rFonts w:ascii="SimSun" w:eastAsia="SimSun" w:hAnsi="SimSun" w:cs="SimSun"/>
        </w:rPr>
        <w:t xml:space="preserve"> storm, according to Daniel. In Fukuoka, a city on the southern island </w:t>
      </w:r>
      <w:r w:rsidRPr="00E41075">
        <w:rPr>
          <w:rFonts w:ascii="SimSun" w:eastAsia="SimSun" w:hAnsi="SimSun" w:cs="SimSun"/>
          <w:b/>
          <w:highlight w:val="yellow"/>
          <w:u w:val="single"/>
        </w:rPr>
        <w:t>prefecture</w:t>
      </w:r>
      <w:r w:rsidRPr="00E41075">
        <w:rPr>
          <w:rFonts w:ascii="SimSun" w:eastAsia="SimSun" w:hAnsi="SimSun" w:cs="SimSun"/>
        </w:rPr>
        <w:t xml:space="preserve"> of Kyushu, a 63-year-old man died when falling construction </w:t>
      </w:r>
      <w:r w:rsidRPr="00E41075">
        <w:rPr>
          <w:rFonts w:ascii="SimSun" w:eastAsia="SimSun" w:hAnsi="SimSun" w:cs="SimSun"/>
          <w:b/>
          <w:highlight w:val="yellow"/>
          <w:u w:val="single"/>
        </w:rPr>
        <w:t>scaffolding</w:t>
      </w:r>
      <w:r w:rsidR="002744B2" w:rsidRPr="002744B2">
        <w:rPr>
          <w:rFonts w:ascii="SimSun" w:eastAsia="SimSun" w:hAnsi="SimSun" w:cs="SimSun"/>
          <w:b/>
          <w:highlight w:val="yellow"/>
          <w:u w:val="single"/>
        </w:rPr>
        <w:t>['skæfold]</w:t>
      </w:r>
      <w:r w:rsidRPr="002744B2">
        <w:rPr>
          <w:rFonts w:ascii="SimSun" w:eastAsia="SimSun" w:hAnsi="SimSun" w:cs="SimSun"/>
          <w:b/>
          <w:highlight w:val="yellow"/>
          <w:u w:val="single"/>
        </w:rPr>
        <w:t xml:space="preserve"> </w:t>
      </w:r>
      <w:r w:rsidRPr="00E41075">
        <w:rPr>
          <w:rFonts w:ascii="SimSun" w:eastAsia="SimSun" w:hAnsi="SimSun" w:cs="SimSun"/>
        </w:rPr>
        <w:t xml:space="preserve">struck him, police in the city told CNN. </w:t>
      </w:r>
    </w:p>
    <w:p w:rsidR="002744B2" w:rsidRPr="002744B2" w:rsidRDefault="002744B2" w:rsidP="00EC2160">
      <w:pPr>
        <w:ind w:left="-1418"/>
      </w:pPr>
    </w:p>
    <w:p w:rsidR="002744B2" w:rsidRDefault="002744B2" w:rsidP="00EC2160">
      <w:pPr>
        <w:ind w:left="-1418"/>
        <w:rPr>
          <w:rFonts w:ascii="SimSun" w:eastAsia="SimSun" w:hAnsi="SimSun" w:cs="SimSun"/>
        </w:rPr>
      </w:pPr>
      <w:r>
        <w:rPr>
          <w:noProof/>
        </w:rPr>
        <w:drawing>
          <wp:inline distT="0" distB="0" distL="0" distR="0" wp14:anchorId="45D3CF1B" wp14:editId="4B41FC27">
            <wp:extent cx="1965278" cy="1388173"/>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6"/>
                    <a:stretch>
                      <a:fillRect/>
                    </a:stretch>
                  </pic:blipFill>
                  <pic:spPr>
                    <a:xfrm>
                      <a:off x="0" y="0"/>
                      <a:ext cx="1972868" cy="1393534"/>
                    </a:xfrm>
                    <a:prstGeom prst="rect">
                      <a:avLst/>
                    </a:prstGeom>
                  </pic:spPr>
                </pic:pic>
              </a:graphicData>
            </a:graphic>
          </wp:inline>
        </w:drawing>
      </w:r>
    </w:p>
    <w:p w:rsidR="00EA0C99" w:rsidRPr="00E41075" w:rsidRDefault="00EA0C99" w:rsidP="00EC2160">
      <w:pPr>
        <w:ind w:left="-1418"/>
        <w:rPr>
          <w:rFonts w:ascii="SimSun" w:eastAsia="SimSun" w:hAnsi="SimSun" w:cs="SimSun"/>
        </w:rPr>
      </w:pPr>
    </w:p>
    <w:p w:rsidR="001B2D0C" w:rsidRDefault="00E41075" w:rsidP="00EC2160">
      <w:pPr>
        <w:ind w:left="-1418"/>
        <w:rPr>
          <w:rFonts w:ascii="SimSun" w:eastAsia="SimSun" w:hAnsi="SimSun" w:cs="SimSun"/>
        </w:rPr>
      </w:pPr>
      <w:r w:rsidRPr="00E41075">
        <w:rPr>
          <w:rFonts w:ascii="SimSun" w:eastAsia="SimSun" w:hAnsi="SimSun" w:cs="SimSun"/>
        </w:rPr>
        <w:t xml:space="preserve">Police in Osaka, in central Japan, said a woman was found dead in a flooded car in the city, though they could not be certain the incident was related to the </w:t>
      </w:r>
      <w:r w:rsidR="001B2D0C" w:rsidRPr="007641AD">
        <w:rPr>
          <w:rFonts w:ascii="SimSun" w:eastAsia="SimSun" w:hAnsi="SimSun" w:cs="SimSun"/>
          <w:b/>
          <w:highlight w:val="yellow"/>
          <w:u w:val="single"/>
        </w:rPr>
        <w:t>mammoth typhoon</w:t>
      </w:r>
      <w:r w:rsidRPr="00E41075">
        <w:rPr>
          <w:rFonts w:ascii="SimSun" w:eastAsia="SimSun" w:hAnsi="SimSun" w:cs="SimSun"/>
        </w:rPr>
        <w:t xml:space="preserve">. </w:t>
      </w:r>
      <w:r w:rsidR="001B2D0C" w:rsidRPr="001B2D0C">
        <w:rPr>
          <w:rFonts w:ascii="SimSun" w:eastAsia="SimSun" w:hAnsi="SimSun" w:cs="SimSun"/>
        </w:rPr>
        <w:t xml:space="preserve">Although the typhoon is weakening, Tokyo is expected to get hit with possibly damaging </w:t>
      </w:r>
      <w:r w:rsidR="00EA0C99" w:rsidRPr="00EA0C99">
        <w:rPr>
          <w:rFonts w:ascii="SimSun" w:eastAsia="SimSun" w:hAnsi="SimSun" w:cs="SimSun"/>
          <w:b/>
          <w:highlight w:val="yellow"/>
          <w:u w:val="single"/>
        </w:rPr>
        <w:t xml:space="preserve">whipping </w:t>
      </w:r>
      <w:r w:rsidR="001B2D0C" w:rsidRPr="00EA0C99">
        <w:rPr>
          <w:rFonts w:ascii="SimSun" w:eastAsia="SimSun" w:hAnsi="SimSun" w:cs="SimSun"/>
          <w:b/>
          <w:highlight w:val="yellow"/>
          <w:u w:val="single"/>
        </w:rPr>
        <w:t>winds</w:t>
      </w:r>
      <w:r w:rsidR="001B2D0C" w:rsidRPr="001B2D0C">
        <w:rPr>
          <w:rFonts w:ascii="SimSun" w:eastAsia="SimSun" w:hAnsi="SimSun" w:cs="SimSun"/>
        </w:rPr>
        <w:t xml:space="preserve"> and heavy </w:t>
      </w:r>
      <w:r w:rsidR="007A7E67" w:rsidRPr="007A7E67">
        <w:rPr>
          <w:rFonts w:ascii="SimSun" w:eastAsia="SimSun" w:hAnsi="SimSun" w:cs="SimSun"/>
          <w:b/>
          <w:highlight w:val="yellow"/>
          <w:u w:val="single"/>
        </w:rPr>
        <w:t xml:space="preserve">torrential </w:t>
      </w:r>
      <w:r w:rsidR="001B2D0C" w:rsidRPr="007A7E67">
        <w:rPr>
          <w:rFonts w:ascii="SimSun" w:eastAsia="SimSun" w:hAnsi="SimSun" w:cs="SimSun"/>
          <w:b/>
          <w:highlight w:val="yellow"/>
          <w:u w:val="single"/>
        </w:rPr>
        <w:t>rains</w:t>
      </w:r>
      <w:r w:rsidR="001B2D0C" w:rsidRPr="001B2D0C">
        <w:rPr>
          <w:rFonts w:ascii="SimSun" w:eastAsia="SimSun" w:hAnsi="SimSun" w:cs="SimSun"/>
        </w:rPr>
        <w:t xml:space="preserve">, CNN </w:t>
      </w:r>
      <w:r w:rsidR="001B2D0C" w:rsidRPr="007A7E67">
        <w:rPr>
          <w:rFonts w:ascii="SimSun" w:eastAsia="SimSun" w:hAnsi="SimSun" w:cs="SimSun"/>
          <w:b/>
          <w:highlight w:val="yellow"/>
          <w:u w:val="single"/>
        </w:rPr>
        <w:t>meteorologist</w:t>
      </w:r>
      <w:r w:rsidR="001B2D0C" w:rsidRPr="001B2D0C">
        <w:rPr>
          <w:rFonts w:ascii="SimSun" w:eastAsia="SimSun" w:hAnsi="SimSun" w:cs="SimSun"/>
        </w:rPr>
        <w:t xml:space="preserve"> Haley Brink said. </w:t>
      </w:r>
    </w:p>
    <w:p w:rsidR="007A7E67" w:rsidRPr="001B2D0C" w:rsidRDefault="007A7E67" w:rsidP="00EC2160">
      <w:pPr>
        <w:ind w:left="-1418"/>
        <w:rPr>
          <w:rFonts w:ascii="SimSun" w:eastAsia="SimSun" w:hAnsi="SimSun" w:cs="SimSun"/>
        </w:rPr>
      </w:pPr>
    </w:p>
    <w:p w:rsidR="001B2D0C" w:rsidRPr="001B2D0C" w:rsidRDefault="001B2D0C" w:rsidP="00EC2160">
      <w:pPr>
        <w:ind w:left="-1418"/>
        <w:rPr>
          <w:rFonts w:ascii="SimSun" w:eastAsia="SimSun" w:hAnsi="SimSun" w:cs="SimSun"/>
        </w:rPr>
      </w:pPr>
      <w:r w:rsidRPr="001B2D0C">
        <w:rPr>
          <w:rFonts w:ascii="SimSun" w:eastAsia="SimSun" w:hAnsi="SimSun" w:cs="SimSun"/>
        </w:rPr>
        <w:t xml:space="preserve">Several parts of Japan have already recorded rainfall totals greater than 500 millimeters in the past 72 hours, Daniel said, citing the Japan </w:t>
      </w:r>
      <w:r w:rsidRPr="001B2D0C">
        <w:rPr>
          <w:rFonts w:ascii="SimSun" w:eastAsia="SimSun" w:hAnsi="SimSun" w:cs="SimSun"/>
          <w:b/>
          <w:highlight w:val="yellow"/>
          <w:u w:val="single"/>
        </w:rPr>
        <w:t>Meteorological</w:t>
      </w:r>
      <w:r w:rsidRPr="001B2D0C">
        <w:rPr>
          <w:rFonts w:ascii="SimSun" w:eastAsia="SimSun" w:hAnsi="SimSun" w:cs="SimSun"/>
        </w:rPr>
        <w:t xml:space="preserve"> Agency. </w:t>
      </w:r>
    </w:p>
    <w:p w:rsidR="001B2D0C" w:rsidRDefault="001B2D0C" w:rsidP="00EC2160">
      <w:pPr>
        <w:ind w:left="-1418"/>
        <w:rPr>
          <w:rFonts w:ascii="SimSun" w:eastAsia="SimSun" w:hAnsi="SimSun" w:cs="SimSun"/>
        </w:rPr>
      </w:pPr>
      <w:r w:rsidRPr="001B2D0C">
        <w:rPr>
          <w:rFonts w:ascii="SimSun" w:eastAsia="SimSun" w:hAnsi="SimSun" w:cs="SimSun"/>
        </w:rPr>
        <w:t xml:space="preserve">Shingu, a city in the Wakayama </w:t>
      </w:r>
      <w:r w:rsidRPr="001B2D0C">
        <w:rPr>
          <w:rFonts w:ascii="SimSun" w:eastAsia="SimSun" w:hAnsi="SimSun" w:cs="SimSun"/>
          <w:b/>
          <w:highlight w:val="yellow"/>
          <w:u w:val="single"/>
        </w:rPr>
        <w:t>Prefecture</w:t>
      </w:r>
      <w:r w:rsidRPr="001B2D0C">
        <w:rPr>
          <w:rFonts w:ascii="SimSun" w:eastAsia="SimSun" w:hAnsi="SimSun" w:cs="SimSun"/>
        </w:rPr>
        <w:t xml:space="preserve"> southwest of Tokyo, recorded 894 millimeters of rain over the past 72 hours -- their greatest rainfall total in such a period since the city received 425 millimeters in 2000.</w:t>
      </w:r>
    </w:p>
    <w:p w:rsidR="007A7E67" w:rsidRPr="001B2D0C" w:rsidRDefault="007A7E67" w:rsidP="00EC2160">
      <w:pPr>
        <w:ind w:left="-1418"/>
        <w:rPr>
          <w:rFonts w:ascii="SimSun" w:eastAsia="SimSun" w:hAnsi="SimSun" w:cs="SimSun"/>
        </w:rPr>
      </w:pPr>
    </w:p>
    <w:p w:rsidR="007A7E67" w:rsidRDefault="001B2D0C" w:rsidP="00EC2160">
      <w:pPr>
        <w:ind w:left="-1418"/>
        <w:rPr>
          <w:rFonts w:ascii="SimSun" w:eastAsia="SimSun" w:hAnsi="SimSun" w:cs="SimSun"/>
        </w:rPr>
      </w:pPr>
      <w:r w:rsidRPr="001B2D0C">
        <w:rPr>
          <w:rFonts w:ascii="SimSun" w:eastAsia="SimSun" w:hAnsi="SimSun" w:cs="SimSun"/>
        </w:rPr>
        <w:t>The storm has already caused massive waves in South Korea.</w:t>
      </w:r>
      <w:r w:rsidR="007A7E67">
        <w:rPr>
          <w:rFonts w:ascii="SimSun" w:eastAsia="SimSun" w:hAnsi="SimSun" w:cs="SimSun"/>
        </w:rPr>
        <w:t xml:space="preserve"> </w:t>
      </w:r>
      <w:r w:rsidRPr="001B2D0C">
        <w:rPr>
          <w:rFonts w:ascii="SimSun" w:eastAsia="SimSun" w:hAnsi="SimSun" w:cs="SimSun"/>
        </w:rPr>
        <w:t xml:space="preserve">The </w:t>
      </w:r>
      <w:r w:rsidRPr="007A7E67">
        <w:rPr>
          <w:rFonts w:ascii="SimSun" w:eastAsia="SimSun" w:hAnsi="SimSun" w:cs="SimSun"/>
          <w:b/>
          <w:highlight w:val="yellow"/>
          <w:u w:val="single"/>
        </w:rPr>
        <w:t xml:space="preserve">mammoth </w:t>
      </w:r>
      <w:r w:rsidR="007A7E67">
        <w:rPr>
          <w:rFonts w:ascii="SimSun" w:eastAsia="SimSun" w:hAnsi="SimSun" w:cs="SimSun"/>
          <w:b/>
          <w:highlight w:val="yellow"/>
          <w:u w:val="single"/>
        </w:rPr>
        <w:t>t</w:t>
      </w:r>
      <w:r w:rsidRPr="007A7E67">
        <w:rPr>
          <w:rFonts w:ascii="SimSun" w:eastAsia="SimSun" w:hAnsi="SimSun" w:cs="SimSun"/>
          <w:b/>
          <w:highlight w:val="yellow"/>
          <w:u w:val="single"/>
        </w:rPr>
        <w:t>yphoon</w:t>
      </w:r>
      <w:r w:rsidRPr="001B2D0C">
        <w:rPr>
          <w:rFonts w:ascii="SimSun" w:eastAsia="SimSun" w:hAnsi="SimSun" w:cs="SimSun"/>
        </w:rPr>
        <w:t xml:space="preserve"> Lan is so enormous that its cloud field is larger than Japan, Brink said. </w:t>
      </w:r>
    </w:p>
    <w:p w:rsidR="007A7E67" w:rsidRDefault="007A7E67" w:rsidP="00EC2160">
      <w:pPr>
        <w:ind w:left="-1418"/>
        <w:rPr>
          <w:rFonts w:ascii="SimSun" w:eastAsia="SimSun" w:hAnsi="SimSun" w:cs="SimSun"/>
        </w:rPr>
      </w:pPr>
      <w:r>
        <w:rPr>
          <w:rFonts w:ascii="SimSun" w:eastAsia="SimSun" w:hAnsi="SimSun" w:cs="SimSun"/>
        </w:rPr>
        <w:t xml:space="preserve"> </w:t>
      </w:r>
    </w:p>
    <w:p w:rsidR="001B2D0C" w:rsidRPr="001B2D0C" w:rsidRDefault="001B2D0C" w:rsidP="00EC2160">
      <w:pPr>
        <w:ind w:left="-1418"/>
        <w:rPr>
          <w:rFonts w:ascii="SimSun" w:eastAsia="SimSun" w:hAnsi="SimSun" w:cs="SimSun"/>
        </w:rPr>
      </w:pPr>
      <w:r w:rsidRPr="001B2D0C">
        <w:rPr>
          <w:rFonts w:ascii="SimSun" w:eastAsia="SimSun" w:hAnsi="SimSun" w:cs="SimSun"/>
        </w:rPr>
        <w:t xml:space="preserve">On Sunday, Japanese voters participated in </w:t>
      </w:r>
      <w:r w:rsidRPr="007A7E67">
        <w:rPr>
          <w:rFonts w:ascii="SimSun" w:eastAsia="SimSun" w:hAnsi="SimSun" w:cs="SimSun"/>
          <w:b/>
          <w:highlight w:val="yellow"/>
          <w:u w:val="single"/>
        </w:rPr>
        <w:t xml:space="preserve">a snap election </w:t>
      </w:r>
      <w:r w:rsidRPr="001B2D0C">
        <w:rPr>
          <w:rFonts w:ascii="SimSun" w:eastAsia="SimSun" w:hAnsi="SimSun" w:cs="SimSun"/>
        </w:rPr>
        <w:t xml:space="preserve">that was expected to make Shinzo Abe the </w:t>
      </w:r>
      <w:hyperlink r:id="rId1307" w:tgtFrame="_blank" w:history="1">
        <w:r w:rsidRPr="001B2D0C">
          <w:rPr>
            <w:rFonts w:ascii="SimSun" w:eastAsia="SimSun" w:hAnsi="SimSun" w:cs="SimSun"/>
          </w:rPr>
          <w:t>longest-serving leader in the country's post-war history</w:t>
        </w:r>
      </w:hyperlink>
      <w:r w:rsidRPr="001B2D0C">
        <w:rPr>
          <w:rFonts w:ascii="SimSun" w:eastAsia="SimSun" w:hAnsi="SimSun" w:cs="SimSun"/>
        </w:rPr>
        <w:t>.</w:t>
      </w:r>
    </w:p>
    <w:p w:rsidR="001B2D0C" w:rsidRPr="001B2D0C" w:rsidRDefault="001B2D0C" w:rsidP="00EC2160">
      <w:pPr>
        <w:ind w:left="-1418"/>
        <w:rPr>
          <w:rFonts w:ascii="SimSun" w:eastAsia="SimSun" w:hAnsi="SimSun" w:cs="SimSun"/>
        </w:rPr>
      </w:pPr>
      <w:r w:rsidRPr="001B2D0C">
        <w:rPr>
          <w:rFonts w:ascii="SimSun" w:eastAsia="SimSun" w:hAnsi="SimSun" w:cs="SimSun"/>
        </w:rPr>
        <w:t xml:space="preserve">The turnout Sunday was stymied by the typhoon, but a record number of Japanese citizens voted earlier ahead of the storm. </w:t>
      </w:r>
    </w:p>
    <w:p w:rsidR="001B2D0C" w:rsidRPr="001B2D0C" w:rsidRDefault="001B2D0C" w:rsidP="00EC2160">
      <w:pPr>
        <w:ind w:left="-1418"/>
        <w:rPr>
          <w:rFonts w:ascii="SimSun" w:eastAsia="SimSun" w:hAnsi="SimSun" w:cs="SimSun"/>
        </w:rPr>
      </w:pPr>
    </w:p>
    <w:p w:rsidR="00E41075" w:rsidRDefault="00E41075" w:rsidP="00EC2160">
      <w:pPr>
        <w:pStyle w:val="NormalWeb"/>
        <w:ind w:left="-1418"/>
      </w:pPr>
    </w:p>
    <w:p w:rsidR="006C629F" w:rsidRDefault="006C629F" w:rsidP="00EC2160">
      <w:pPr>
        <w:pStyle w:val="Heading2"/>
        <w:ind w:left="-1418"/>
      </w:pPr>
      <w:r>
        <w:t>[Politics]</w:t>
      </w:r>
    </w:p>
    <w:p w:rsidR="006C629F" w:rsidRPr="00E41075" w:rsidRDefault="00253ABA" w:rsidP="00EC2160">
      <w:pPr>
        <w:pStyle w:val="NormalWeb"/>
        <w:ind w:left="-1418"/>
      </w:pPr>
      <w:hyperlink r:id="rId1308" w:history="1">
        <w:r w:rsidR="006C629F" w:rsidRPr="0084546A">
          <w:rPr>
            <w:rStyle w:val="Hyperlink"/>
          </w:rPr>
          <w:t>http://edition.cnn.com/2017/10/22/asia/japan-election-results/index.html</w:t>
        </w:r>
      </w:hyperlink>
      <w:r w:rsidR="006C629F">
        <w:t xml:space="preserve"> </w:t>
      </w:r>
    </w:p>
    <w:p w:rsidR="00E41075" w:rsidRPr="007641AD" w:rsidRDefault="00E41075" w:rsidP="00EC2160">
      <w:pPr>
        <w:ind w:left="-1418"/>
        <w:rPr>
          <w:lang w:val="en-GB"/>
        </w:rPr>
      </w:pPr>
    </w:p>
    <w:p w:rsidR="007641AD" w:rsidRPr="007641AD" w:rsidRDefault="007641AD" w:rsidP="00EC2160">
      <w:pPr>
        <w:ind w:left="-1418"/>
        <w:rPr>
          <w:lang w:val="en-GB"/>
        </w:rPr>
      </w:pPr>
    </w:p>
    <w:p w:rsidR="00585E15" w:rsidRDefault="00585E15" w:rsidP="00EC2160">
      <w:pPr>
        <w:pStyle w:val="Heading2"/>
        <w:ind w:left="-1418"/>
      </w:pPr>
      <w:r>
        <w:lastRenderedPageBreak/>
        <w:t>[futureScience&amp;Tech&amp;Innovation:3D printing edible food]</w:t>
      </w:r>
    </w:p>
    <w:p w:rsidR="00585E15" w:rsidRDefault="00253ABA" w:rsidP="00EC2160">
      <w:pPr>
        <w:ind w:left="-1418"/>
      </w:pPr>
      <w:hyperlink r:id="rId1309" w:history="1">
        <w:r w:rsidR="00585E15" w:rsidRPr="005F10BA">
          <w:rPr>
            <w:rStyle w:val="Hyperlink"/>
          </w:rPr>
          <w:t>http://edition.cnn.com/2014/11/06/tech/innovation/foodini-machine-print-food/index.html</w:t>
        </w:r>
      </w:hyperlink>
      <w:r w:rsidR="00585E15">
        <w:t xml:space="preserve"> </w:t>
      </w:r>
    </w:p>
    <w:p w:rsidR="00641C37" w:rsidRDefault="00641C37" w:rsidP="00EC2160">
      <w:pPr>
        <w:pStyle w:val="NormalWeb"/>
        <w:ind w:left="-1418"/>
      </w:pPr>
      <w:r>
        <w:t>[</w:t>
      </w:r>
      <w:r>
        <w:rPr>
          <w:rFonts w:hint="eastAsia"/>
        </w:rPr>
        <w:t>想咖啡街那个</w:t>
      </w:r>
      <w:r>
        <w:t xml:space="preserve"> 3D-printer to print a pancake]</w:t>
      </w:r>
      <w:r w:rsidR="00ED1865">
        <w:t xml:space="preserve"> </w:t>
      </w:r>
    </w:p>
    <w:p w:rsidR="00424982" w:rsidRDefault="00424982" w:rsidP="00EC2160">
      <w:pPr>
        <w:pStyle w:val="NormalWeb"/>
        <w:ind w:left="-1418"/>
      </w:pPr>
      <w:r>
        <w:t xml:space="preserve">As further proof that you can now 3D-print anything, a company called </w:t>
      </w:r>
      <w:hyperlink r:id="rId1310" w:tgtFrame="_blank" w:history="1">
        <w:r w:rsidRPr="00615BFE">
          <w:t>Natural Machines</w:t>
        </w:r>
      </w:hyperlink>
      <w:r>
        <w:t xml:space="preserve"> has introduced a 3D printer for food.</w:t>
      </w:r>
      <w:r w:rsidR="00641C37">
        <w:t xml:space="preserve"> </w:t>
      </w:r>
      <w:r w:rsidR="00ED1865">
        <w:t>The "Foodie</w:t>
      </w:r>
      <w:r>
        <w:t xml:space="preserve">," as it's called, isn't too different from a regular 3D printer, but instead of printing with plastics, it deploys </w:t>
      </w:r>
      <w:r w:rsidRPr="00ED1865">
        <w:rPr>
          <w:b/>
          <w:highlight w:val="yellow"/>
          <w:u w:val="single"/>
        </w:rPr>
        <w:t>edible</w:t>
      </w:r>
      <w:r w:rsidR="00ED1865" w:rsidRPr="00ED1865">
        <w:rPr>
          <w:b/>
          <w:highlight w:val="yellow"/>
          <w:u w:val="single"/>
        </w:rPr>
        <w:t>['edibl]</w:t>
      </w:r>
      <w:r w:rsidR="00364486">
        <w:rPr>
          <w:b/>
          <w:highlight w:val="yellow"/>
          <w:u w:val="single"/>
        </w:rPr>
        <w:t xml:space="preserve"> </w:t>
      </w:r>
      <w:r w:rsidRPr="00ED1865">
        <w:rPr>
          <w:b/>
          <w:highlight w:val="yellow"/>
          <w:u w:val="single"/>
        </w:rPr>
        <w:t>ingredients</w:t>
      </w:r>
      <w:r w:rsidR="00FA01E5">
        <w:rPr>
          <w:b/>
          <w:u w:val="single"/>
        </w:rPr>
        <w:t xml:space="preserve"> </w:t>
      </w:r>
      <w:r w:rsidR="00FA01E5" w:rsidRPr="00FA01E5">
        <w:t>that are</w:t>
      </w:r>
      <w:r>
        <w:t xml:space="preserve"> squeezed out of </w:t>
      </w:r>
      <w:r w:rsidRPr="00665936">
        <w:rPr>
          <w:b/>
          <w:highlight w:val="yellow"/>
          <w:u w:val="single"/>
        </w:rPr>
        <w:t>stainless steel</w:t>
      </w:r>
      <w:r>
        <w:t xml:space="preserve"> capsules: "It's the </w:t>
      </w:r>
      <w:r w:rsidR="00364486">
        <w:t xml:space="preserve">same technology," says the </w:t>
      </w:r>
      <w:r>
        <w:t xml:space="preserve">co-founder of Natural Machines, "but with plastics there's just one </w:t>
      </w:r>
      <w:r w:rsidRPr="00665936">
        <w:rPr>
          <w:b/>
          <w:highlight w:val="yellow"/>
          <w:u w:val="single"/>
        </w:rPr>
        <w:t>melting point</w:t>
      </w:r>
      <w:r w:rsidR="00665936">
        <w:t xml:space="preserve">, </w:t>
      </w:r>
      <w:r w:rsidR="00B018F6">
        <w:rPr>
          <w:b/>
          <w:color w:val="FF0000"/>
          <w:highlight w:val="yellow"/>
          <w:u w:val="single"/>
        </w:rPr>
        <w:t>whereas</w:t>
      </w:r>
      <w:r w:rsidR="00B018F6">
        <w:rPr>
          <w:rFonts w:hint="eastAsia"/>
          <w:b/>
          <w:color w:val="FF0000"/>
          <w:highlight w:val="yellow"/>
          <w:u w:val="single"/>
        </w:rPr>
        <w:t>相比之下</w:t>
      </w:r>
      <w:r w:rsidR="00665936">
        <w:t xml:space="preserve"> with food it has</w:t>
      </w:r>
      <w:r>
        <w:t xml:space="preserve"> different temperatures, </w:t>
      </w:r>
      <w:r w:rsidRPr="002A60BD">
        <w:rPr>
          <w:b/>
          <w:color w:val="FF0000"/>
          <w:highlight w:val="yellow"/>
          <w:u w:val="single"/>
        </w:rPr>
        <w:t>consistencies</w:t>
      </w:r>
      <w:r w:rsidR="00B018F6">
        <w:rPr>
          <w:b/>
          <w:color w:val="FF0000"/>
          <w:highlight w:val="yellow"/>
          <w:u w:val="single"/>
        </w:rPr>
        <w:t>稠度</w:t>
      </w:r>
      <w:r w:rsidR="00B018F6">
        <w:rPr>
          <w:rFonts w:hint="eastAsia"/>
          <w:b/>
          <w:color w:val="FF0000"/>
          <w:highlight w:val="yellow"/>
          <w:u w:val="single"/>
        </w:rPr>
        <w:t>，</w:t>
      </w:r>
      <w:r w:rsidR="002A60BD" w:rsidRPr="002A60BD">
        <w:rPr>
          <w:b/>
          <w:color w:val="FF0000"/>
          <w:highlight w:val="yellow"/>
          <w:u w:val="single"/>
        </w:rPr>
        <w:t>相容</w:t>
      </w:r>
      <w:r w:rsidR="002A60BD" w:rsidRPr="002A60BD">
        <w:rPr>
          <w:rFonts w:hint="eastAsia"/>
          <w:b/>
          <w:color w:val="FF0000"/>
          <w:highlight w:val="yellow"/>
          <w:u w:val="single"/>
        </w:rPr>
        <w:t>性</w:t>
      </w:r>
      <w:r w:rsidRPr="002A60BD">
        <w:rPr>
          <w:color w:val="FF0000"/>
        </w:rPr>
        <w:t xml:space="preserve"> </w:t>
      </w:r>
      <w:r>
        <w:t xml:space="preserve">and </w:t>
      </w:r>
      <w:r w:rsidRPr="002A60BD">
        <w:rPr>
          <w:b/>
          <w:color w:val="FF0000"/>
          <w:highlight w:val="yellow"/>
          <w:u w:val="single"/>
        </w:rPr>
        <w:t>textures</w:t>
      </w:r>
      <w:r w:rsidR="00665936" w:rsidRPr="002A60BD">
        <w:rPr>
          <w:b/>
          <w:color w:val="FF0000"/>
          <w:highlight w:val="yellow"/>
          <w:u w:val="single"/>
        </w:rPr>
        <w:t>(</w:t>
      </w:r>
      <w:r w:rsidR="00665936" w:rsidRPr="002A60BD">
        <w:rPr>
          <w:rFonts w:hint="eastAsia"/>
          <w:b/>
          <w:color w:val="FF0000"/>
          <w:highlight w:val="yellow"/>
          <w:u w:val="single"/>
        </w:rPr>
        <w:t>口感；质地；纹理</w:t>
      </w:r>
      <w:r w:rsidR="00665936" w:rsidRPr="002A60BD">
        <w:rPr>
          <w:b/>
          <w:color w:val="FF0000"/>
          <w:highlight w:val="yellow"/>
          <w:u w:val="single"/>
        </w:rPr>
        <w:t>)</w:t>
      </w:r>
      <w:r w:rsidRPr="002A60BD">
        <w:rPr>
          <w:b/>
          <w:color w:val="FF0000"/>
          <w:highlight w:val="yellow"/>
          <w:u w:val="single"/>
        </w:rPr>
        <w:t>.</w:t>
      </w:r>
      <w:r>
        <w:t xml:space="preserve"> Also, gravity works a little bit against us, as food doesn't hold the shape as well as plastic."</w:t>
      </w:r>
    </w:p>
    <w:p w:rsidR="0034242E" w:rsidRPr="0034242E" w:rsidRDefault="0034242E" w:rsidP="00EC2160">
      <w:pPr>
        <w:pStyle w:val="NormalWeb"/>
        <w:ind w:left="-1418"/>
      </w:pPr>
      <w:r>
        <w:t>The Bar</w:t>
      </w:r>
      <w:r w:rsidR="00424982" w:rsidRPr="00424982">
        <w:t xml:space="preserve">elona-based </w:t>
      </w:r>
      <w:r w:rsidR="00424982" w:rsidRPr="00350498">
        <w:rPr>
          <w:b/>
          <w:highlight w:val="yellow"/>
          <w:u w:val="single"/>
        </w:rPr>
        <w:t>startup</w:t>
      </w:r>
      <w:r w:rsidR="00424982" w:rsidRPr="00424982">
        <w:t xml:space="preserve"> behind the machine says it's the only one of its kind capable of printing a wide range of dishes, from sweet to </w:t>
      </w:r>
      <w:r w:rsidR="00424982" w:rsidRPr="0034242E">
        <w:rPr>
          <w:b/>
          <w:highlight w:val="yellow"/>
          <w:u w:val="single"/>
        </w:rPr>
        <w:t>savory</w:t>
      </w:r>
      <w:r w:rsidRPr="0034242E">
        <w:rPr>
          <w:b/>
          <w:highlight w:val="yellow"/>
          <w:u w:val="single"/>
        </w:rPr>
        <w:t>['seiv</w:t>
      </w:r>
      <w:r w:rsidRPr="0034242E">
        <w:rPr>
          <w:rFonts w:ascii="MS Mincho" w:eastAsia="MS Mincho" w:hAnsi="MS Mincho" w:cs="MS Mincho" w:hint="eastAsia"/>
          <w:b/>
          <w:highlight w:val="yellow"/>
          <w:u w:val="single"/>
        </w:rPr>
        <w:t>ə</w:t>
      </w:r>
      <w:r w:rsidRPr="0034242E">
        <w:rPr>
          <w:b/>
          <w:highlight w:val="yellow"/>
          <w:u w:val="single"/>
        </w:rPr>
        <w:t>ri]adj. 可口味美的；</w:t>
      </w:r>
      <w:r w:rsidRPr="0034242E">
        <w:rPr>
          <w:rFonts w:hint="eastAsia"/>
          <w:b/>
          <w:highlight w:val="yellow"/>
          <w:u w:val="single"/>
        </w:rPr>
        <w:t>n.</w:t>
      </w:r>
      <w:r w:rsidRPr="0034242E">
        <w:rPr>
          <w:b/>
          <w:highlight w:val="yellow"/>
          <w:u w:val="single"/>
        </w:rPr>
        <w:t xml:space="preserve"> 开胃</w:t>
      </w:r>
      <w:r w:rsidRPr="0034242E">
        <w:rPr>
          <w:rFonts w:hint="eastAsia"/>
          <w:b/>
          <w:highlight w:val="yellow"/>
          <w:u w:val="single"/>
        </w:rPr>
        <w:t>菜</w:t>
      </w:r>
    </w:p>
    <w:p w:rsidR="00424982" w:rsidRPr="00424982" w:rsidRDefault="00424982" w:rsidP="00EC2160">
      <w:pPr>
        <w:pStyle w:val="NormalWeb"/>
        <w:ind w:left="-1418"/>
      </w:pPr>
      <w:r w:rsidRPr="00424982">
        <w:t>Lynette Kucsma, co-founder of Natural Machines</w:t>
      </w:r>
      <w:r w:rsidR="001C32AE">
        <w:t xml:space="preserve"> said</w:t>
      </w:r>
      <w:r w:rsidRPr="00424982">
        <w:t>"</w:t>
      </w:r>
      <w:r w:rsidRPr="0034242E">
        <w:rPr>
          <w:b/>
          <w:highlight w:val="yellow"/>
          <w:u w:val="single"/>
        </w:rPr>
        <w:t>In essence</w:t>
      </w:r>
      <w:r w:rsidRPr="00424982">
        <w:t xml:space="preserve">, this is a mini food manufacturing plant </w:t>
      </w:r>
      <w:r w:rsidRPr="0034242E">
        <w:rPr>
          <w:b/>
          <w:highlight w:val="yellow"/>
          <w:u w:val="single"/>
        </w:rPr>
        <w:t xml:space="preserve">shrunk down </w:t>
      </w:r>
      <w:r w:rsidRPr="00424982">
        <w:t>to the size of an oven," pointing out that at least in the initial stage the printer will be targeted mostly at professional kitchen users, with a consumer version to follow, at a projected retail price of around $1,000.</w:t>
      </w:r>
    </w:p>
    <w:p w:rsidR="00424982" w:rsidRPr="00424982" w:rsidRDefault="00424982" w:rsidP="00EC2160">
      <w:pPr>
        <w:pStyle w:val="NormalWeb"/>
        <w:ind w:left="-1418"/>
      </w:pPr>
      <w:r w:rsidRPr="001C32AE">
        <w:rPr>
          <w:b/>
          <w:highlight w:val="yellow"/>
          <w:u w:val="single"/>
        </w:rPr>
        <w:t>In principle,</w:t>
      </w:r>
      <w:r w:rsidR="001C32AE">
        <w:t xml:space="preserve"> the Foodie</w:t>
      </w:r>
      <w:r w:rsidRPr="00424982">
        <w:t xml:space="preserve"> sounds like the ultimate laziness aid: press a button to print your ravioli. But Natural Machines is quick to point out that it's designed to take care only of the difficult and time-consuming parts of food preparation that discourage people from cooking at home, and that it promotes healthy eating by requiring fresh ingredients prepared before printing. </w:t>
      </w:r>
    </w:p>
    <w:p w:rsidR="00424982" w:rsidRPr="005271F9" w:rsidRDefault="00424982" w:rsidP="00EC2160">
      <w:pPr>
        <w:pStyle w:val="NormalWeb"/>
        <w:ind w:left="-1418"/>
        <w:rPr>
          <w:b/>
          <w:color w:val="FF0000"/>
        </w:rPr>
      </w:pPr>
      <w:r w:rsidRPr="006C5475">
        <w:rPr>
          <w:b/>
          <w:highlight w:val="yellow"/>
          <w:u w:val="single"/>
        </w:rPr>
        <w:t>Nevertheless</w:t>
      </w:r>
      <w:r w:rsidR="006C5475" w:rsidRPr="006C5475">
        <w:rPr>
          <w:rFonts w:hint="eastAsia"/>
          <w:b/>
          <w:highlight w:val="yellow"/>
          <w:u w:val="single"/>
        </w:rPr>
        <w:t>但是呢，尽管如此</w:t>
      </w:r>
      <w:r w:rsidRPr="006C5475">
        <w:rPr>
          <w:b/>
          <w:highlight w:val="yellow"/>
          <w:u w:val="single"/>
        </w:rPr>
        <w:t>,</w:t>
      </w:r>
      <w:r w:rsidRPr="00424982">
        <w:t xml:space="preserve"> the company is working with major food manufacturers to create pre-packaged plastic </w:t>
      </w:r>
      <w:r w:rsidRPr="00BA4777">
        <w:rPr>
          <w:b/>
        </w:rPr>
        <w:t>capsules</w:t>
      </w:r>
      <w:r w:rsidRPr="00424982">
        <w:t xml:space="preserve"> that can just be loaded into the machine to make food, </w:t>
      </w:r>
      <w:r w:rsidRPr="00BA4777">
        <w:rPr>
          <w:b/>
          <w:highlight w:val="yellow"/>
          <w:u w:val="single"/>
        </w:rPr>
        <w:t xml:space="preserve">even though </w:t>
      </w:r>
      <w:r w:rsidRPr="00424982">
        <w:t xml:space="preserve">they </w:t>
      </w:r>
      <w:r w:rsidRPr="00BA4777">
        <w:rPr>
          <w:b/>
          <w:highlight w:val="yellow"/>
          <w:u w:val="single"/>
        </w:rPr>
        <w:t>assure</w:t>
      </w:r>
      <w:r w:rsidRPr="00424982">
        <w:t xml:space="preserve"> these will be </w:t>
      </w:r>
      <w:r w:rsidRPr="005271F9">
        <w:rPr>
          <w:b/>
          <w:color w:val="FF0000"/>
          <w:highlight w:val="yellow"/>
          <w:u w:val="single"/>
        </w:rPr>
        <w:t>free of preservatives</w:t>
      </w:r>
      <w:r w:rsidR="00BA4777" w:rsidRPr="005271F9">
        <w:rPr>
          <w:rFonts w:hint="eastAsia"/>
          <w:b/>
          <w:color w:val="FF0000"/>
          <w:highlight w:val="yellow"/>
          <w:u w:val="single"/>
        </w:rPr>
        <w:t>不能保存</w:t>
      </w:r>
      <w:r w:rsidRPr="005271F9">
        <w:rPr>
          <w:b/>
          <w:color w:val="FF0000"/>
          <w:highlight w:val="yellow"/>
          <w:u w:val="single"/>
        </w:rPr>
        <w:t>,</w:t>
      </w:r>
      <w:r w:rsidRPr="005271F9">
        <w:rPr>
          <w:b/>
          <w:color w:val="FF0000"/>
        </w:rPr>
        <w:t xml:space="preserve"> with a shelf life limited to five days.</w:t>
      </w:r>
      <w:r w:rsidR="00BA4777" w:rsidRPr="005271F9">
        <w:rPr>
          <w:rFonts w:hint="eastAsia"/>
          <w:b/>
          <w:color w:val="FF0000"/>
        </w:rPr>
        <w:t xml:space="preserve"> </w:t>
      </w:r>
    </w:p>
    <w:p w:rsidR="00424982" w:rsidRPr="00A42628" w:rsidRDefault="00424982" w:rsidP="00EC2160">
      <w:pPr>
        <w:pStyle w:val="NormalWeb"/>
        <w:ind w:left="-1418"/>
        <w:rPr>
          <w:b/>
          <w:color w:val="FF0000"/>
          <w:highlight w:val="yellow"/>
          <w:u w:val="single"/>
        </w:rPr>
      </w:pPr>
      <w:r w:rsidRPr="00424982">
        <w:t xml:space="preserve">The printing process is slow, but faster than regular 3D printing. Other than being capable of creating complex designs, such as very detailed cake decorations or food arranged in unusual shapes, the Foodini can be useful for </w:t>
      </w:r>
      <w:r w:rsidRPr="00A42628">
        <w:t>recipes</w:t>
      </w:r>
      <w:r w:rsidRPr="00424982">
        <w:t xml:space="preserve"> that require precision and </w:t>
      </w:r>
      <w:r w:rsidRPr="00A42628">
        <w:rPr>
          <w:b/>
          <w:color w:val="FF0000"/>
          <w:highlight w:val="yellow"/>
          <w:u w:val="single"/>
        </w:rPr>
        <w:t>dexterity</w:t>
      </w:r>
      <w:r w:rsidR="00A42628" w:rsidRPr="00A42628">
        <w:rPr>
          <w:b/>
          <w:color w:val="FF0000"/>
          <w:highlight w:val="yellow"/>
          <w:u w:val="single"/>
        </w:rPr>
        <w:t>[dek'ster</w:t>
      </w:r>
      <w:r w:rsidR="00A42628" w:rsidRPr="00A42628">
        <w:rPr>
          <w:rFonts w:ascii="MS Mincho" w:eastAsia="MS Mincho" w:hAnsi="MS Mincho" w:cs="MS Mincho" w:hint="eastAsia"/>
          <w:b/>
          <w:color w:val="FF0000"/>
          <w:highlight w:val="yellow"/>
          <w:u w:val="single"/>
        </w:rPr>
        <w:t>ə</w:t>
      </w:r>
      <w:r w:rsidR="00A42628" w:rsidRPr="00A42628">
        <w:rPr>
          <w:b/>
          <w:color w:val="FF0000"/>
          <w:highlight w:val="yellow"/>
          <w:u w:val="single"/>
        </w:rPr>
        <w:t>ti] 灵巧；敏捷机</w:t>
      </w:r>
      <w:r w:rsidR="00A42628" w:rsidRPr="00A42628">
        <w:rPr>
          <w:rFonts w:hint="eastAsia"/>
          <w:b/>
          <w:color w:val="FF0000"/>
          <w:highlight w:val="yellow"/>
          <w:u w:val="single"/>
        </w:rPr>
        <w:t xml:space="preserve">敏/ </w:t>
      </w:r>
      <w:r w:rsidR="00A42628" w:rsidRPr="00A42628">
        <w:rPr>
          <w:b/>
          <w:color w:val="FF0000"/>
          <w:highlight w:val="yellow"/>
          <w:u w:val="single"/>
        </w:rPr>
        <w:t>agility [</w:t>
      </w:r>
      <w:r w:rsidR="00A42628" w:rsidRPr="00A42628">
        <w:rPr>
          <w:rFonts w:ascii="MS Mincho" w:eastAsia="MS Mincho" w:hAnsi="MS Mincho" w:cs="MS Mincho" w:hint="eastAsia"/>
          <w:b/>
          <w:color w:val="FF0000"/>
          <w:highlight w:val="yellow"/>
          <w:u w:val="single"/>
        </w:rPr>
        <w:t>ə</w:t>
      </w:r>
      <w:r w:rsidR="00A42628" w:rsidRPr="00A42628">
        <w:rPr>
          <w:b/>
          <w:color w:val="FF0000"/>
          <w:highlight w:val="yellow"/>
          <w:u w:val="single"/>
        </w:rPr>
        <w:t>'d</w:t>
      </w:r>
      <w:r w:rsidR="00A42628" w:rsidRPr="00A42628">
        <w:rPr>
          <w:rFonts w:ascii="MS Mincho" w:eastAsia="MS Mincho" w:hAnsi="MS Mincho" w:cs="MS Mincho" w:hint="eastAsia"/>
          <w:b/>
          <w:color w:val="FF0000"/>
          <w:highlight w:val="yellow"/>
          <w:u w:val="single"/>
        </w:rPr>
        <w:t>ʒ</w:t>
      </w:r>
      <w:r w:rsidR="00A42628" w:rsidRPr="00A42628">
        <w:rPr>
          <w:b/>
          <w:color w:val="FF0000"/>
          <w:highlight w:val="yellow"/>
          <w:u w:val="single"/>
        </w:rPr>
        <w:t>il</w:t>
      </w:r>
      <w:r w:rsidR="00A42628" w:rsidRPr="00A42628">
        <w:rPr>
          <w:rFonts w:ascii="MS Mincho" w:eastAsia="MS Mincho" w:hAnsi="MS Mincho" w:cs="MS Mincho" w:hint="eastAsia"/>
          <w:b/>
          <w:color w:val="FF0000"/>
          <w:highlight w:val="yellow"/>
          <w:u w:val="single"/>
        </w:rPr>
        <w:t>ə</w:t>
      </w:r>
      <w:r w:rsidR="00A42628" w:rsidRPr="00A42628">
        <w:rPr>
          <w:b/>
          <w:color w:val="FF0000"/>
          <w:highlight w:val="yellow"/>
          <w:u w:val="single"/>
        </w:rPr>
        <w:t>ti]</w:t>
      </w:r>
      <w:r w:rsidR="00A42628">
        <w:rPr>
          <w:b/>
          <w:color w:val="FF0000"/>
          <w:u w:val="single"/>
        </w:rPr>
        <w:t xml:space="preserve">, </w:t>
      </w:r>
      <w:r w:rsidRPr="00424982">
        <w:t>like homemade pizza or filled pasta.</w:t>
      </w:r>
    </w:p>
    <w:tbl>
      <w:tblPr>
        <w:tblW w:w="11193" w:type="dxa"/>
        <w:tblInd w:w="-1423" w:type="dxa"/>
        <w:tblLook w:val="04A0" w:firstRow="1" w:lastRow="0" w:firstColumn="1" w:lastColumn="0" w:noHBand="0" w:noVBand="1"/>
      </w:tblPr>
      <w:tblGrid>
        <w:gridCol w:w="988"/>
        <w:gridCol w:w="10205"/>
      </w:tblGrid>
      <w:tr w:rsidR="00F329A7" w:rsidRPr="00F329A7" w:rsidTr="00F329A7">
        <w:trPr>
          <w:trHeight w:val="915"/>
        </w:trPr>
        <w:tc>
          <w:tcPr>
            <w:tcW w:w="988" w:type="dxa"/>
            <w:tcBorders>
              <w:top w:val="single" w:sz="4" w:space="0" w:color="auto"/>
              <w:left w:val="single" w:sz="4" w:space="0" w:color="auto"/>
              <w:bottom w:val="single" w:sz="4" w:space="0" w:color="auto"/>
              <w:right w:val="nil"/>
            </w:tcBorders>
            <w:shd w:val="clear" w:color="000000" w:fill="FFFF00"/>
            <w:hideMark/>
          </w:tcPr>
          <w:p w:rsidR="00F329A7" w:rsidRPr="00F329A7" w:rsidRDefault="00F329A7" w:rsidP="00EC2160">
            <w:pPr>
              <w:ind w:left="-1418"/>
              <w:rPr>
                <w:rFonts w:ascii="Calibri" w:hAnsi="Calibri"/>
                <w:sz w:val="16"/>
                <w:szCs w:val="16"/>
                <w:lang w:val="en-GB"/>
              </w:rPr>
            </w:pPr>
            <w:r w:rsidRPr="00F329A7">
              <w:rPr>
                <w:rFonts w:ascii="Calibri" w:hAnsi="Calibri"/>
                <w:sz w:val="16"/>
                <w:szCs w:val="16"/>
                <w:lang w:val="en-GB"/>
              </w:rPr>
              <w:lastRenderedPageBreak/>
              <w:t>acumen</w:t>
            </w:r>
          </w:p>
        </w:tc>
        <w:tc>
          <w:tcPr>
            <w:tcW w:w="10205" w:type="dxa"/>
            <w:tcBorders>
              <w:top w:val="single" w:sz="4" w:space="0" w:color="auto"/>
              <w:left w:val="single" w:sz="4" w:space="0" w:color="auto"/>
              <w:bottom w:val="single" w:sz="4" w:space="0" w:color="auto"/>
              <w:right w:val="nil"/>
            </w:tcBorders>
            <w:shd w:val="clear" w:color="auto" w:fill="auto"/>
            <w:hideMark/>
          </w:tcPr>
          <w:p w:rsidR="00F329A7" w:rsidRPr="00F329A7" w:rsidRDefault="00F329A7" w:rsidP="00EC2160">
            <w:pPr>
              <w:ind w:left="-1418"/>
              <w:rPr>
                <w:rFonts w:ascii="Calibri" w:hAnsi="Calibri"/>
                <w:sz w:val="22"/>
                <w:lang w:val="en-GB"/>
              </w:rPr>
            </w:pPr>
            <w:r w:rsidRPr="00F329A7">
              <w:rPr>
                <w:rFonts w:ascii="Calibri" w:hAnsi="Calibri"/>
                <w:sz w:val="22"/>
                <w:lang w:val="en-GB"/>
              </w:rPr>
              <w:t xml:space="preserve">Quickness, accuracy, and agility of judgment or insight. </w:t>
            </w:r>
            <w:r w:rsidRPr="00F329A7">
              <w:rPr>
                <w:rFonts w:ascii="Microsoft YaHei" w:eastAsia="Microsoft YaHei" w:hAnsi="Microsoft YaHei" w:cs="Microsoft YaHei"/>
                <w:sz w:val="22"/>
                <w:lang w:val="en-GB"/>
              </w:rPr>
              <w:t>敏锐，聪明：判断或洞察力的快速，准确及敏捷</w:t>
            </w:r>
            <w:r w:rsidRPr="00F329A7">
              <w:rPr>
                <w:rFonts w:ascii="Calibri" w:hAnsi="Calibri"/>
                <w:sz w:val="22"/>
                <w:lang w:val="en-GB"/>
              </w:rPr>
              <w:t xml:space="preserve">; eg The IBM Deeper Insight program is designed to help you improve your </w:t>
            </w:r>
            <w:r w:rsidRPr="00F329A7">
              <w:rPr>
                <w:rFonts w:ascii="Calibri" w:hAnsi="Calibri"/>
                <w:b/>
                <w:bCs/>
                <w:color w:val="0070C0"/>
                <w:sz w:val="22"/>
                <w:lang w:val="en-GB"/>
              </w:rPr>
              <w:t>business acumen.</w:t>
            </w:r>
            <w:r w:rsidRPr="00F329A7">
              <w:rPr>
                <w:rFonts w:ascii="Microsoft YaHei" w:eastAsia="Microsoft YaHei" w:hAnsi="Microsoft YaHei" w:cs="Microsoft YaHei"/>
                <w:b/>
                <w:bCs/>
                <w:color w:val="0070C0"/>
                <w:sz w:val="22"/>
                <w:lang w:val="en-GB"/>
              </w:rPr>
              <w:t>商务判断或洞察力</w:t>
            </w:r>
            <w:r w:rsidRPr="00F329A7">
              <w:rPr>
                <w:rFonts w:ascii="Calibri" w:hAnsi="Calibri"/>
                <w:b/>
                <w:bCs/>
                <w:color w:val="0070C0"/>
                <w:sz w:val="22"/>
                <w:lang w:val="en-GB"/>
              </w:rPr>
              <w:t xml:space="preserve">               //dexterity[dek'sterəti] </w:t>
            </w:r>
            <w:r w:rsidRPr="00F329A7">
              <w:rPr>
                <w:rFonts w:ascii="Microsoft YaHei" w:eastAsia="Microsoft YaHei" w:hAnsi="Microsoft YaHei" w:cs="Microsoft YaHei"/>
                <w:b/>
                <w:bCs/>
                <w:color w:val="0070C0"/>
                <w:sz w:val="22"/>
                <w:lang w:val="en-GB"/>
              </w:rPr>
              <w:t>灵巧；敏捷机敏</w:t>
            </w:r>
            <w:r w:rsidRPr="00F329A7">
              <w:rPr>
                <w:rFonts w:ascii="Calibri" w:hAnsi="Calibri"/>
                <w:b/>
                <w:bCs/>
                <w:color w:val="0070C0"/>
                <w:sz w:val="22"/>
                <w:lang w:val="en-GB"/>
              </w:rPr>
              <w:t>/ agility [ə'dʒiləti]</w:t>
            </w:r>
          </w:p>
        </w:tc>
      </w:tr>
      <w:tr w:rsidR="00F329A7" w:rsidRPr="00F329A7" w:rsidTr="00F329A7">
        <w:trPr>
          <w:trHeight w:val="915"/>
        </w:trPr>
        <w:tc>
          <w:tcPr>
            <w:tcW w:w="988" w:type="dxa"/>
            <w:tcBorders>
              <w:top w:val="nil"/>
              <w:left w:val="single" w:sz="4" w:space="0" w:color="auto"/>
              <w:bottom w:val="single" w:sz="4" w:space="0" w:color="auto"/>
              <w:right w:val="nil"/>
            </w:tcBorders>
            <w:shd w:val="clear" w:color="000000" w:fill="FFFF00"/>
            <w:hideMark/>
          </w:tcPr>
          <w:p w:rsidR="00F329A7" w:rsidRPr="00F329A7" w:rsidRDefault="00F329A7" w:rsidP="00EC2160">
            <w:pPr>
              <w:ind w:left="-1418"/>
              <w:rPr>
                <w:rFonts w:ascii="Calibri" w:hAnsi="Calibri"/>
                <w:sz w:val="16"/>
                <w:szCs w:val="16"/>
                <w:lang w:val="en-GB"/>
              </w:rPr>
            </w:pPr>
            <w:r w:rsidRPr="00F329A7">
              <w:rPr>
                <w:rFonts w:ascii="Microsoft YaHei" w:eastAsia="Microsoft YaHei" w:hAnsi="Microsoft YaHei" w:cs="Microsoft YaHei"/>
                <w:sz w:val="16"/>
                <w:szCs w:val="16"/>
                <w:lang w:val="en-GB"/>
              </w:rPr>
              <w:t>灵巧；敏捷机敏</w:t>
            </w:r>
          </w:p>
        </w:tc>
        <w:tc>
          <w:tcPr>
            <w:tcW w:w="10205" w:type="dxa"/>
            <w:tcBorders>
              <w:top w:val="nil"/>
              <w:left w:val="single" w:sz="4" w:space="0" w:color="auto"/>
              <w:bottom w:val="single" w:sz="4" w:space="0" w:color="auto"/>
              <w:right w:val="nil"/>
            </w:tcBorders>
            <w:shd w:val="clear" w:color="auto" w:fill="auto"/>
            <w:hideMark/>
          </w:tcPr>
          <w:p w:rsidR="00F329A7" w:rsidRPr="00F329A7" w:rsidRDefault="00F329A7" w:rsidP="00EC2160">
            <w:pPr>
              <w:ind w:left="-1418"/>
              <w:rPr>
                <w:rFonts w:ascii="Calibri" w:hAnsi="Calibri"/>
                <w:sz w:val="22"/>
                <w:lang w:val="en-GB"/>
              </w:rPr>
            </w:pPr>
            <w:r w:rsidRPr="00F329A7">
              <w:rPr>
                <w:rFonts w:ascii="Calibri" w:hAnsi="Calibri"/>
                <w:sz w:val="22"/>
                <w:lang w:val="en-GB"/>
              </w:rPr>
              <w:t xml:space="preserve">dexterity[dek'sterəti] </w:t>
            </w:r>
            <w:r w:rsidRPr="00F329A7">
              <w:rPr>
                <w:rFonts w:ascii="Microsoft YaHei" w:eastAsia="Microsoft YaHei" w:hAnsi="Microsoft YaHei" w:cs="Microsoft YaHei"/>
                <w:sz w:val="22"/>
                <w:lang w:val="en-GB"/>
              </w:rPr>
              <w:t>灵巧；敏捷机敏</w:t>
            </w:r>
            <w:r w:rsidRPr="00F329A7">
              <w:rPr>
                <w:rFonts w:ascii="Calibri" w:hAnsi="Calibri"/>
                <w:sz w:val="22"/>
                <w:lang w:val="en-GB"/>
              </w:rPr>
              <w:t>/ agility [</w:t>
            </w:r>
            <w:r w:rsidRPr="00F329A7">
              <w:rPr>
                <w:rFonts w:ascii="Calibri" w:hAnsi="Calibri" w:cs="Calibri"/>
                <w:sz w:val="22"/>
                <w:lang w:val="en-GB"/>
              </w:rPr>
              <w:t>ə</w:t>
            </w:r>
            <w:r w:rsidRPr="00F329A7">
              <w:rPr>
                <w:rFonts w:ascii="Calibri" w:hAnsi="Calibri"/>
                <w:sz w:val="22"/>
                <w:lang w:val="en-GB"/>
              </w:rPr>
              <w:t>'d</w:t>
            </w:r>
            <w:r w:rsidRPr="00F329A7">
              <w:rPr>
                <w:rFonts w:ascii="Calibri" w:hAnsi="Calibri" w:cs="Calibri"/>
                <w:sz w:val="22"/>
                <w:lang w:val="en-GB"/>
              </w:rPr>
              <w:t>ʒ</w:t>
            </w:r>
            <w:r w:rsidRPr="00F329A7">
              <w:rPr>
                <w:rFonts w:ascii="Calibri" w:hAnsi="Calibri"/>
                <w:sz w:val="22"/>
                <w:lang w:val="en-GB"/>
              </w:rPr>
              <w:t>il</w:t>
            </w:r>
            <w:r w:rsidRPr="00F329A7">
              <w:rPr>
                <w:rFonts w:ascii="Calibri" w:hAnsi="Calibri" w:cs="Calibri"/>
                <w:sz w:val="22"/>
                <w:lang w:val="en-GB"/>
              </w:rPr>
              <w:t>ə</w:t>
            </w:r>
            <w:r w:rsidRPr="00F329A7">
              <w:rPr>
                <w:rFonts w:ascii="Calibri" w:hAnsi="Calibri"/>
                <w:sz w:val="22"/>
                <w:lang w:val="en-GB"/>
              </w:rPr>
              <w:t>ti]</w:t>
            </w:r>
          </w:p>
        </w:tc>
      </w:tr>
    </w:tbl>
    <w:p w:rsidR="00424982" w:rsidRPr="00424982" w:rsidRDefault="00424982" w:rsidP="00EC2160">
      <w:pPr>
        <w:pStyle w:val="NormalWeb"/>
        <w:ind w:left="-1418"/>
      </w:pPr>
      <w:r w:rsidRPr="00424982">
        <w:t xml:space="preserve">Currently, the device only prints the food, which must be then cooked as usual. But </w:t>
      </w:r>
      <w:r w:rsidRPr="0048779F">
        <w:rPr>
          <w:b/>
          <w:u w:val="single"/>
        </w:rPr>
        <w:t xml:space="preserve">a future model </w:t>
      </w:r>
      <w:r w:rsidR="0048779F">
        <w:t xml:space="preserve">(future tech and science) </w:t>
      </w:r>
      <w:r w:rsidRPr="00424982">
        <w:t>will also cook the preparation and produce it ready to eat.</w:t>
      </w:r>
      <w:r w:rsidR="0048779F">
        <w:t xml:space="preserve"> </w:t>
      </w:r>
      <w:r w:rsidRPr="00424982">
        <w:t>The idea also comes with a social element too. "There's a touchscreen on the front that connects to a recipe site in the cloud, so it's an internet-of-things, connected kitchen appl</w:t>
      </w:r>
      <w:r w:rsidR="0048779F">
        <w:t xml:space="preserve">iance." </w:t>
      </w:r>
      <w:r w:rsidRPr="00424982">
        <w:t xml:space="preserve"> Users will also be able to control the device remotely using a smartphone, and share their recipes with the community.</w:t>
      </w:r>
    </w:p>
    <w:p w:rsidR="00424982" w:rsidRDefault="00424982" w:rsidP="00EC2160">
      <w:pPr>
        <w:pStyle w:val="NormalWeb"/>
        <w:ind w:left="-1418"/>
      </w:pPr>
      <w:r w:rsidRPr="00424982">
        <w:t xml:space="preserve">That is, if people don't </w:t>
      </w:r>
      <w:r w:rsidRPr="006B14C2">
        <w:rPr>
          <w:b/>
          <w:highlight w:val="yellow"/>
          <w:u w:val="single"/>
        </w:rPr>
        <w:t>balk at</w:t>
      </w:r>
      <w:r w:rsidR="006B14C2" w:rsidRPr="006B14C2">
        <w:rPr>
          <w:b/>
          <w:highlight w:val="yellow"/>
          <w:u w:val="single"/>
        </w:rPr>
        <w:t>/turn down</w:t>
      </w:r>
      <w:r w:rsidRPr="0048779F">
        <w:rPr>
          <w:b/>
          <w:u w:val="single"/>
        </w:rPr>
        <w:t xml:space="preserve"> </w:t>
      </w:r>
      <w:r w:rsidRPr="00424982">
        <w:t>the idea of eating printed food. "We have done test</w:t>
      </w:r>
      <w:r w:rsidR="00C2740F">
        <w:t xml:space="preserve">s and everybody liked the food. </w:t>
      </w:r>
      <w:r w:rsidRPr="00424982">
        <w:t>Take the microwave oven, for example: in the 70s, people were a bit fearful about it, they thought food could be poisoned with radiation or something, but fast forward 30 years, and there's one in every household. This is real food, with real fresh ingredients, it's just prepared using a new technology."</w:t>
      </w:r>
    </w:p>
    <w:tbl>
      <w:tblPr>
        <w:tblW w:w="10630" w:type="dxa"/>
        <w:tblInd w:w="-1281" w:type="dxa"/>
        <w:tblLook w:val="04A0" w:firstRow="1" w:lastRow="0" w:firstColumn="1" w:lastColumn="0" w:noHBand="0" w:noVBand="1"/>
      </w:tblPr>
      <w:tblGrid>
        <w:gridCol w:w="992"/>
        <w:gridCol w:w="9638"/>
      </w:tblGrid>
      <w:tr w:rsidR="0048779F" w:rsidRPr="0048779F" w:rsidTr="006B14C2">
        <w:trPr>
          <w:trHeight w:val="705"/>
        </w:trPr>
        <w:tc>
          <w:tcPr>
            <w:tcW w:w="992" w:type="dxa"/>
            <w:vMerge w:val="restart"/>
            <w:tcBorders>
              <w:top w:val="single" w:sz="4" w:space="0" w:color="auto"/>
              <w:left w:val="single" w:sz="4" w:space="0" w:color="auto"/>
              <w:bottom w:val="single" w:sz="4" w:space="0" w:color="auto"/>
              <w:right w:val="nil"/>
            </w:tcBorders>
            <w:shd w:val="clear" w:color="auto" w:fill="auto"/>
            <w:hideMark/>
          </w:tcPr>
          <w:p w:rsidR="0048779F" w:rsidRPr="0048779F" w:rsidRDefault="0048779F" w:rsidP="00EC2160">
            <w:pPr>
              <w:ind w:left="-1418"/>
              <w:rPr>
                <w:rFonts w:ascii="Calibri" w:hAnsi="Calibri"/>
                <w:sz w:val="16"/>
                <w:szCs w:val="16"/>
                <w:lang w:val="en-GB"/>
              </w:rPr>
            </w:pPr>
            <w:r w:rsidRPr="0048779F">
              <w:rPr>
                <w:rFonts w:ascii="Calibri" w:hAnsi="Calibri"/>
                <w:sz w:val="16"/>
                <w:szCs w:val="16"/>
                <w:lang w:val="en-GB"/>
              </w:rPr>
              <w:t>balk</w:t>
            </w:r>
          </w:p>
        </w:tc>
        <w:tc>
          <w:tcPr>
            <w:tcW w:w="9638" w:type="dxa"/>
            <w:tcBorders>
              <w:top w:val="single" w:sz="4" w:space="0" w:color="auto"/>
              <w:left w:val="single" w:sz="4" w:space="0" w:color="auto"/>
              <w:bottom w:val="single" w:sz="4" w:space="0" w:color="auto"/>
              <w:right w:val="nil"/>
            </w:tcBorders>
            <w:shd w:val="clear" w:color="auto" w:fill="auto"/>
            <w:hideMark/>
          </w:tcPr>
          <w:p w:rsidR="0048779F" w:rsidRPr="0048779F" w:rsidRDefault="0048779F" w:rsidP="00EC2160">
            <w:pPr>
              <w:ind w:left="-1418"/>
              <w:rPr>
                <w:rFonts w:ascii="Calibri" w:hAnsi="Calibri"/>
                <w:sz w:val="22"/>
                <w:lang w:val="en-GB"/>
              </w:rPr>
            </w:pPr>
            <w:r w:rsidRPr="0048779F">
              <w:rPr>
                <w:rFonts w:ascii="Calibri" w:hAnsi="Calibri"/>
                <w:sz w:val="22"/>
                <w:lang w:val="en-GB"/>
              </w:rPr>
              <w:t xml:space="preserve">To put </w:t>
            </w:r>
            <w:r w:rsidRPr="0048779F">
              <w:rPr>
                <w:rFonts w:ascii="Calibri" w:hAnsi="Calibri"/>
                <w:b/>
                <w:bCs/>
                <w:color w:val="0070C0"/>
                <w:sz w:val="22"/>
                <w:lang w:val="en-GB"/>
              </w:rPr>
              <w:t>obstacles, obstructionss, or barricades</w:t>
            </w:r>
            <w:r w:rsidRPr="0048779F">
              <w:rPr>
                <w:rFonts w:ascii="Calibri" w:hAnsi="Calibri"/>
                <w:color w:val="000000"/>
                <w:sz w:val="22"/>
                <w:lang w:val="en-GB"/>
              </w:rPr>
              <w:t xml:space="preserve"> in the way of, to set sb feel </w:t>
            </w:r>
            <w:r w:rsidRPr="0048779F">
              <w:rPr>
                <w:rFonts w:ascii="Calibri" w:hAnsi="Calibri"/>
                <w:b/>
                <w:bCs/>
                <w:color w:val="0070C0"/>
                <w:sz w:val="22"/>
                <w:lang w:val="en-GB"/>
              </w:rPr>
              <w:t>frustrated;</w:t>
            </w:r>
            <w:r w:rsidRPr="0048779F">
              <w:rPr>
                <w:rFonts w:ascii="Calibri" w:hAnsi="Calibri"/>
                <w:color w:val="000000"/>
                <w:sz w:val="22"/>
                <w:lang w:val="en-GB"/>
              </w:rPr>
              <w:t xml:space="preserve"> </w:t>
            </w:r>
            <w:r w:rsidRPr="0048779F">
              <w:rPr>
                <w:rFonts w:ascii="Microsoft YaHei" w:eastAsia="Microsoft YaHei" w:hAnsi="Microsoft YaHei" w:cs="Microsoft YaHei"/>
                <w:color w:val="000000"/>
                <w:sz w:val="22"/>
                <w:lang w:val="en-GB"/>
              </w:rPr>
              <w:t>阻碍，阻挠</w:t>
            </w:r>
            <w:r w:rsidRPr="0048779F">
              <w:rPr>
                <w:rFonts w:ascii="Calibri" w:hAnsi="Calibri"/>
                <w:color w:val="000000"/>
                <w:sz w:val="22"/>
                <w:lang w:val="en-GB"/>
              </w:rPr>
              <w:t xml:space="preserve">, </w:t>
            </w:r>
            <w:r w:rsidRPr="0048779F">
              <w:rPr>
                <w:rFonts w:ascii="Microsoft YaHei" w:eastAsia="Microsoft YaHei" w:hAnsi="Microsoft YaHei" w:cs="Microsoft YaHei"/>
                <w:color w:val="000000"/>
                <w:sz w:val="22"/>
                <w:lang w:val="en-GB"/>
              </w:rPr>
              <w:t>阻碍或使受挫</w:t>
            </w:r>
            <w:r w:rsidRPr="0048779F">
              <w:rPr>
                <w:rFonts w:ascii="Calibri" w:hAnsi="Calibri"/>
                <w:color w:val="000000"/>
                <w:sz w:val="22"/>
                <w:lang w:val="en-GB"/>
              </w:rPr>
              <w:t xml:space="preserve">; hinder, eg The horse balked at the jump. </w:t>
            </w:r>
            <w:r w:rsidRPr="0048779F">
              <w:rPr>
                <w:rFonts w:ascii="Microsoft YaHei" w:eastAsia="Microsoft YaHei" w:hAnsi="Microsoft YaHei" w:cs="Microsoft YaHei"/>
                <w:color w:val="000000"/>
                <w:sz w:val="22"/>
                <w:lang w:val="en-GB"/>
              </w:rPr>
              <w:t>这匹马突然停下来不前进</w:t>
            </w:r>
          </w:p>
        </w:tc>
      </w:tr>
      <w:tr w:rsidR="0048779F" w:rsidRPr="0048779F" w:rsidTr="006B14C2">
        <w:trPr>
          <w:trHeight w:val="870"/>
        </w:trPr>
        <w:tc>
          <w:tcPr>
            <w:tcW w:w="992" w:type="dxa"/>
            <w:vMerge/>
            <w:tcBorders>
              <w:top w:val="single" w:sz="4" w:space="0" w:color="auto"/>
              <w:left w:val="single" w:sz="4" w:space="0" w:color="auto"/>
              <w:bottom w:val="single" w:sz="4" w:space="0" w:color="auto"/>
              <w:right w:val="nil"/>
            </w:tcBorders>
            <w:vAlign w:val="center"/>
            <w:hideMark/>
          </w:tcPr>
          <w:p w:rsidR="0048779F" w:rsidRPr="0048779F" w:rsidRDefault="0048779F" w:rsidP="00EC2160">
            <w:pPr>
              <w:ind w:left="-1418"/>
              <w:rPr>
                <w:rFonts w:ascii="Calibri" w:hAnsi="Calibri"/>
                <w:sz w:val="16"/>
                <w:szCs w:val="16"/>
                <w:lang w:val="en-GB"/>
              </w:rPr>
            </w:pPr>
          </w:p>
        </w:tc>
        <w:tc>
          <w:tcPr>
            <w:tcW w:w="9638" w:type="dxa"/>
            <w:tcBorders>
              <w:top w:val="nil"/>
              <w:left w:val="single" w:sz="4" w:space="0" w:color="auto"/>
              <w:bottom w:val="single" w:sz="4" w:space="0" w:color="auto"/>
              <w:right w:val="nil"/>
            </w:tcBorders>
            <w:shd w:val="clear" w:color="auto" w:fill="auto"/>
            <w:hideMark/>
          </w:tcPr>
          <w:p w:rsidR="0048779F" w:rsidRPr="0048779F" w:rsidRDefault="0048779F" w:rsidP="00EC2160">
            <w:pPr>
              <w:ind w:left="-1418"/>
              <w:rPr>
                <w:rFonts w:ascii="Calibri" w:hAnsi="Calibri"/>
                <w:sz w:val="22"/>
                <w:lang w:val="en-GB"/>
              </w:rPr>
            </w:pPr>
            <w:r w:rsidRPr="0048779F">
              <w:rPr>
                <w:rFonts w:ascii="Calibri" w:hAnsi="Calibri"/>
                <w:sz w:val="22"/>
                <w:lang w:val="en-GB"/>
              </w:rPr>
              <w:t xml:space="preserve">balk at sth: to refuse sth stubbornly or abruptly: </w:t>
            </w:r>
            <w:r w:rsidRPr="0048779F">
              <w:rPr>
                <w:rFonts w:ascii="Microsoft YaHei" w:eastAsia="Microsoft YaHei" w:hAnsi="Microsoft YaHei" w:cs="Microsoft YaHei"/>
                <w:sz w:val="22"/>
                <w:lang w:val="en-GB"/>
              </w:rPr>
              <w:t>固执地或突然地拒绝：</w:t>
            </w:r>
            <w:r w:rsidRPr="0048779F">
              <w:rPr>
                <w:rFonts w:ascii="Calibri" w:hAnsi="Calibri"/>
                <w:sz w:val="22"/>
                <w:lang w:val="en-GB"/>
              </w:rPr>
              <w:t xml:space="preserve"> eg </w:t>
            </w:r>
            <w:r w:rsidRPr="0048779F">
              <w:rPr>
                <w:rFonts w:ascii="Microsoft YaHei" w:eastAsia="Microsoft YaHei" w:hAnsi="Microsoft YaHei" w:cs="Microsoft YaHei"/>
                <w:sz w:val="22"/>
                <w:lang w:val="en-GB"/>
              </w:rPr>
              <w:t>她固执地拒绝妥协的想法</w:t>
            </w:r>
            <w:r w:rsidRPr="0048779F">
              <w:rPr>
                <w:rFonts w:ascii="Calibri" w:hAnsi="Calibri"/>
                <w:sz w:val="22"/>
                <w:lang w:val="en-GB"/>
              </w:rPr>
              <w:t xml:space="preserve"> she balked at the very idea of any compromise.    eg The U.S. counterparts said that during the APEC summit, the CHINA leaders is still balking at the U.S. proposal about bileral joint conference</w:t>
            </w:r>
            <w:r w:rsidRPr="0048779F">
              <w:rPr>
                <w:rFonts w:ascii="Microsoft YaHei" w:eastAsia="Microsoft YaHei" w:hAnsi="Microsoft YaHei" w:cs="Microsoft YaHei"/>
                <w:sz w:val="22"/>
                <w:lang w:val="en-GB"/>
              </w:rPr>
              <w:t>联合会议</w:t>
            </w:r>
            <w:r w:rsidRPr="0048779F">
              <w:rPr>
                <w:rFonts w:ascii="Calibri" w:hAnsi="Calibri"/>
                <w:sz w:val="22"/>
                <w:lang w:val="en-GB"/>
              </w:rPr>
              <w:t xml:space="preserve"> between U.S and CHINA counterparts.</w:t>
            </w:r>
            <w:r w:rsidRPr="0048779F">
              <w:rPr>
                <w:rFonts w:ascii="Microsoft YaHei" w:eastAsia="Microsoft YaHei" w:hAnsi="Microsoft YaHei" w:cs="Microsoft YaHei"/>
                <w:sz w:val="22"/>
                <w:lang w:val="en-GB"/>
              </w:rPr>
              <w:t xml:space="preserve">　　　　／／</w:t>
            </w:r>
            <w:r w:rsidRPr="0048779F">
              <w:rPr>
                <w:rFonts w:ascii="Calibri" w:hAnsi="Calibri"/>
                <w:sz w:val="22"/>
                <w:lang w:val="en-GB"/>
              </w:rPr>
              <w:t>a joint statement</w:t>
            </w:r>
            <w:r w:rsidRPr="0048779F">
              <w:rPr>
                <w:rFonts w:ascii="Microsoft YaHei" w:eastAsia="Microsoft YaHei" w:hAnsi="Microsoft YaHei" w:cs="Microsoft YaHei"/>
                <w:sz w:val="22"/>
                <w:lang w:val="en-GB"/>
              </w:rPr>
              <w:t>一份联合声明</w:t>
            </w:r>
            <w:r w:rsidRPr="0048779F">
              <w:rPr>
                <w:rFonts w:ascii="Calibri" w:hAnsi="Calibri"/>
                <w:sz w:val="22"/>
                <w:lang w:val="en-GB"/>
              </w:rPr>
              <w:t xml:space="preserve"> </w:t>
            </w:r>
          </w:p>
        </w:tc>
      </w:tr>
    </w:tbl>
    <w:p w:rsidR="00424982" w:rsidRPr="00424982" w:rsidRDefault="00424982" w:rsidP="00EC2160">
      <w:pPr>
        <w:pStyle w:val="NormalWeb"/>
        <w:ind w:left="-1418"/>
      </w:pPr>
      <w:r w:rsidRPr="00424982">
        <w:t xml:space="preserve">The company is completing </w:t>
      </w:r>
      <w:r w:rsidRPr="00584E8F">
        <w:rPr>
          <w:b/>
          <w:highlight w:val="yellow"/>
          <w:u w:val="single"/>
        </w:rPr>
        <w:t>a round of financing</w:t>
      </w:r>
      <w:r w:rsidR="00584E8F">
        <w:rPr>
          <w:rFonts w:hint="eastAsia"/>
          <w:b/>
          <w:highlight w:val="yellow"/>
          <w:u w:val="single"/>
        </w:rPr>
        <w:t>一轮融资</w:t>
      </w:r>
      <w:r w:rsidRPr="00424982">
        <w:t xml:space="preserve"> and plans to begin mass manufacturing in the second half of 2015.</w:t>
      </w:r>
    </w:p>
    <w:p w:rsidR="00424982" w:rsidRPr="00585E15" w:rsidRDefault="00424982" w:rsidP="00EC2160">
      <w:pPr>
        <w:ind w:left="-1418"/>
      </w:pPr>
    </w:p>
    <w:p w:rsidR="00C357F3" w:rsidRDefault="00FF2384" w:rsidP="00EC2160">
      <w:pPr>
        <w:pStyle w:val="Heading2"/>
        <w:ind w:left="-1418"/>
      </w:pPr>
      <w:r>
        <w:t>[</w:t>
      </w:r>
      <w:r w:rsidR="007E2A8A">
        <w:t>futureScience&amp;T</w:t>
      </w:r>
      <w:r w:rsidR="00C357F3">
        <w:t>ech</w:t>
      </w:r>
      <w:r w:rsidR="007E2A8A">
        <w:t>&amp;Innovation</w:t>
      </w:r>
      <w:r>
        <w:t>: Robot</w:t>
      </w:r>
      <w:r w:rsidR="00C357F3">
        <w:t xml:space="preserve">] </w:t>
      </w:r>
    </w:p>
    <w:p w:rsidR="00FF2384" w:rsidRDefault="00253ABA" w:rsidP="00EC2160">
      <w:pPr>
        <w:ind w:left="-1418"/>
      </w:pPr>
      <w:hyperlink r:id="rId1311" w:history="1">
        <w:r w:rsidR="00FF2384" w:rsidRPr="00DF6BAD">
          <w:rPr>
            <w:rStyle w:val="Hyperlink"/>
          </w:rPr>
          <w:t>http://edition.cnn.com/2015/05/06/tech/mci-bionic-insects/index.html</w:t>
        </w:r>
      </w:hyperlink>
      <w:r w:rsidR="00FF2384">
        <w:t xml:space="preserve"> </w:t>
      </w:r>
    </w:p>
    <w:p w:rsidR="00C357F3" w:rsidRPr="001C36A6" w:rsidRDefault="00C357F3" w:rsidP="00EC2160">
      <w:pPr>
        <w:ind w:left="-1418"/>
      </w:pPr>
    </w:p>
    <w:p w:rsidR="00DF6BAD" w:rsidRDefault="00DF6BAD" w:rsidP="00EC2160">
      <w:pPr>
        <w:pStyle w:val="NormalWeb"/>
        <w:ind w:left="-1418"/>
      </w:pPr>
      <w:r w:rsidRPr="00DF6BAD">
        <w:lastRenderedPageBreak/>
        <w:t xml:space="preserve">From the organizational strength of the </w:t>
      </w:r>
      <w:r w:rsidRPr="00944EE5">
        <w:rPr>
          <w:b/>
          <w:color w:val="FF0000"/>
          <w:highlight w:val="yellow"/>
          <w:u w:val="single"/>
        </w:rPr>
        <w:t>ant colony</w:t>
      </w:r>
      <w:r w:rsidR="007F217E" w:rsidRPr="00944EE5">
        <w:rPr>
          <w:b/>
          <w:color w:val="FF0000"/>
          <w:highlight w:val="yellow"/>
          <w:u w:val="single"/>
        </w:rPr>
        <w:t>(1.</w:t>
      </w:r>
      <w:r w:rsidR="007F217E" w:rsidRPr="00944EE5">
        <w:rPr>
          <w:rFonts w:hint="eastAsia"/>
          <w:b/>
          <w:color w:val="FF0000"/>
          <w:highlight w:val="yellow"/>
          <w:u w:val="single"/>
        </w:rPr>
        <w:t>蚁</w:t>
      </w:r>
      <w:r w:rsidR="007F217E" w:rsidRPr="00944EE5">
        <w:rPr>
          <w:b/>
          <w:color w:val="FF0000"/>
          <w:highlight w:val="yellow"/>
          <w:u w:val="single"/>
        </w:rPr>
        <w:t>群</w:t>
      </w:r>
      <w:r w:rsidR="007F217E" w:rsidRPr="00944EE5">
        <w:rPr>
          <w:rFonts w:hint="eastAsia"/>
          <w:b/>
          <w:color w:val="FF0000"/>
          <w:highlight w:val="yellow"/>
          <w:u w:val="single"/>
        </w:rPr>
        <w:t xml:space="preserve"> 2</w:t>
      </w:r>
      <w:r w:rsidR="007F217E" w:rsidRPr="00944EE5">
        <w:rPr>
          <w:b/>
          <w:color w:val="FF0000"/>
          <w:highlight w:val="yellow"/>
          <w:u w:val="single"/>
        </w:rPr>
        <w:t>.</w:t>
      </w:r>
      <w:r w:rsidR="007F217E" w:rsidRPr="00944EE5">
        <w:rPr>
          <w:rFonts w:hint="eastAsia"/>
          <w:b/>
          <w:color w:val="FF0000"/>
          <w:highlight w:val="yellow"/>
          <w:u w:val="single"/>
        </w:rPr>
        <w:t>团队协</w:t>
      </w:r>
      <w:r w:rsidR="007F217E" w:rsidRPr="00944EE5">
        <w:rPr>
          <w:b/>
          <w:color w:val="FF0000"/>
          <w:highlight w:val="yellow"/>
          <w:u w:val="single"/>
        </w:rPr>
        <w:t>作</w:t>
      </w:r>
      <w:r w:rsidR="007F217E" w:rsidRPr="00944EE5">
        <w:rPr>
          <w:rFonts w:hint="eastAsia"/>
          <w:b/>
          <w:color w:val="FF0000"/>
          <w:highlight w:val="yellow"/>
          <w:u w:val="single"/>
        </w:rPr>
        <w:t>)</w:t>
      </w:r>
      <w:r w:rsidR="00DA2236" w:rsidRPr="00944EE5">
        <w:rPr>
          <w:b/>
          <w:color w:val="FF0000"/>
          <w:highlight w:val="yellow"/>
          <w:u w:val="single"/>
        </w:rPr>
        <w:t>)</w:t>
      </w:r>
      <w:r w:rsidR="00821D1F" w:rsidRPr="00944EE5">
        <w:rPr>
          <w:color w:val="FF0000"/>
        </w:rPr>
        <w:t xml:space="preserve"> </w:t>
      </w:r>
      <w:r w:rsidR="00821D1F">
        <w:t>to</w:t>
      </w:r>
      <w:r w:rsidRPr="00DF6BAD">
        <w:t xml:space="preserve"> the unseen communication in </w:t>
      </w:r>
      <w:r w:rsidRPr="00DA2236">
        <w:rPr>
          <w:b/>
          <w:highlight w:val="yellow"/>
          <w:u w:val="single"/>
        </w:rPr>
        <w:t>a swarm</w:t>
      </w:r>
      <w:r w:rsidR="00E82826">
        <w:rPr>
          <w:b/>
          <w:highlight w:val="yellow"/>
          <w:u w:val="single"/>
        </w:rPr>
        <w:t>/</w:t>
      </w:r>
      <w:r w:rsidR="00B27428">
        <w:rPr>
          <w:b/>
          <w:highlight w:val="yellow"/>
          <w:u w:val="single"/>
        </w:rPr>
        <w:t xml:space="preserve">a </w:t>
      </w:r>
      <w:r w:rsidR="00E82826">
        <w:rPr>
          <w:b/>
          <w:highlight w:val="yellow"/>
          <w:u w:val="single"/>
        </w:rPr>
        <w:t>flock</w:t>
      </w:r>
      <w:r w:rsidRPr="00DA2236">
        <w:rPr>
          <w:b/>
          <w:highlight w:val="yellow"/>
          <w:u w:val="single"/>
        </w:rPr>
        <w:t xml:space="preserve"> of</w:t>
      </w:r>
      <w:r w:rsidRPr="00DF6BAD">
        <w:t xml:space="preserve"> butterflies, nature has always beaten man to it.</w:t>
      </w:r>
      <w:r w:rsidR="00E82826">
        <w:t xml:space="preserve"> </w:t>
      </w:r>
      <w:r w:rsidRPr="00DF6BAD">
        <w:t>But now researchers are taking their cue from the natural world to gain valuable insights that could one day transform industry.</w:t>
      </w:r>
    </w:p>
    <w:p w:rsidR="00E63F21" w:rsidRPr="00DF6BAD" w:rsidRDefault="00E63F21" w:rsidP="00EC2160">
      <w:pPr>
        <w:pStyle w:val="NormalWeb"/>
        <w:numPr>
          <w:ilvl w:val="0"/>
          <w:numId w:val="52"/>
        </w:numPr>
        <w:ind w:left="-1418"/>
      </w:pPr>
      <w:r>
        <w:t xml:space="preserve">Learning from </w:t>
      </w:r>
      <w:r w:rsidRPr="00944EE5">
        <w:rPr>
          <w:b/>
          <w:color w:val="FF0000"/>
          <w:highlight w:val="yellow"/>
          <w:u w:val="single"/>
        </w:rPr>
        <w:t>ant colony(1.</w:t>
      </w:r>
      <w:r w:rsidRPr="00944EE5">
        <w:rPr>
          <w:rFonts w:hint="eastAsia"/>
          <w:b/>
          <w:color w:val="FF0000"/>
          <w:highlight w:val="yellow"/>
          <w:u w:val="single"/>
        </w:rPr>
        <w:t>蚁</w:t>
      </w:r>
      <w:r w:rsidRPr="00944EE5">
        <w:rPr>
          <w:b/>
          <w:color w:val="FF0000"/>
          <w:highlight w:val="yellow"/>
          <w:u w:val="single"/>
        </w:rPr>
        <w:t>群</w:t>
      </w:r>
      <w:r w:rsidRPr="00944EE5">
        <w:rPr>
          <w:rFonts w:hint="eastAsia"/>
          <w:b/>
          <w:color w:val="FF0000"/>
          <w:highlight w:val="yellow"/>
          <w:u w:val="single"/>
        </w:rPr>
        <w:t xml:space="preserve"> 2</w:t>
      </w:r>
      <w:r w:rsidRPr="00944EE5">
        <w:rPr>
          <w:b/>
          <w:color w:val="FF0000"/>
          <w:highlight w:val="yellow"/>
          <w:u w:val="single"/>
        </w:rPr>
        <w:t>.</w:t>
      </w:r>
      <w:r w:rsidRPr="00944EE5">
        <w:rPr>
          <w:rFonts w:hint="eastAsia"/>
          <w:b/>
          <w:color w:val="FF0000"/>
          <w:highlight w:val="yellow"/>
          <w:u w:val="single"/>
        </w:rPr>
        <w:t>团队协</w:t>
      </w:r>
      <w:r w:rsidRPr="00944EE5">
        <w:rPr>
          <w:b/>
          <w:color w:val="FF0000"/>
          <w:highlight w:val="yellow"/>
          <w:u w:val="single"/>
        </w:rPr>
        <w:t>作</w:t>
      </w:r>
      <w:r w:rsidRPr="00944EE5">
        <w:rPr>
          <w:rFonts w:hint="eastAsia"/>
          <w:b/>
          <w:color w:val="FF0000"/>
          <w:highlight w:val="yellow"/>
          <w:u w:val="single"/>
        </w:rPr>
        <w:t>)</w:t>
      </w:r>
      <w:r w:rsidRPr="00944EE5">
        <w:rPr>
          <w:b/>
          <w:color w:val="FF0000"/>
          <w:highlight w:val="yellow"/>
          <w:u w:val="single"/>
        </w:rPr>
        <w:t>)</w:t>
      </w:r>
    </w:p>
    <w:p w:rsidR="00DF6BAD" w:rsidRPr="00DF6BAD" w:rsidRDefault="00DF6BAD" w:rsidP="00EC2160">
      <w:pPr>
        <w:pStyle w:val="NormalWeb"/>
        <w:ind w:left="-1418"/>
      </w:pPr>
      <w:r w:rsidRPr="00DF6BAD">
        <w:t xml:space="preserve">Its </w:t>
      </w:r>
      <w:r w:rsidR="00FF0D29">
        <w:t>latest project</w:t>
      </w:r>
      <w:r w:rsidRPr="00DF6BAD">
        <w:t xml:space="preserve"> </w:t>
      </w:r>
      <w:r w:rsidR="00FF0D29">
        <w:t>–</w:t>
      </w:r>
      <w:r w:rsidRPr="00DF6BAD">
        <w:t xml:space="preserve"> </w:t>
      </w:r>
      <w:r w:rsidRPr="00FF0D29">
        <w:rPr>
          <w:b/>
          <w:highlight w:val="yellow"/>
          <w:u w:val="single"/>
        </w:rPr>
        <w:t>Bionic</w:t>
      </w:r>
      <w:r w:rsidRPr="00DF6BAD">
        <w:t>ANTs</w:t>
      </w:r>
      <w:r w:rsidR="00FF0D29" w:rsidRPr="00944EE5">
        <w:rPr>
          <w:b/>
          <w:color w:val="FF0000"/>
          <w:highlight w:val="yellow"/>
          <w:u w:val="single"/>
        </w:rPr>
        <w:t>([ba</w:t>
      </w:r>
      <w:r w:rsidR="00FF0D29" w:rsidRPr="00944EE5">
        <w:rPr>
          <w:rFonts w:ascii="MS Mincho" w:eastAsia="MS Mincho" w:hAnsi="MS Mincho" w:cs="MS Mincho" w:hint="eastAsia"/>
          <w:b/>
          <w:color w:val="FF0000"/>
          <w:highlight w:val="yellow"/>
          <w:u w:val="single"/>
        </w:rPr>
        <w:t>ɪ</w:t>
      </w:r>
      <w:r w:rsidR="00FF0D29" w:rsidRPr="00944EE5">
        <w:rPr>
          <w:b/>
          <w:color w:val="FF0000"/>
          <w:highlight w:val="yellow"/>
          <w:u w:val="single"/>
        </w:rPr>
        <w:t>'ɑn</w:t>
      </w:r>
      <w:r w:rsidR="00FF0D29" w:rsidRPr="00944EE5">
        <w:rPr>
          <w:rFonts w:ascii="MS Mincho" w:eastAsia="MS Mincho" w:hAnsi="MS Mincho" w:cs="MS Mincho" w:hint="eastAsia"/>
          <w:b/>
          <w:color w:val="FF0000"/>
          <w:highlight w:val="yellow"/>
          <w:u w:val="single"/>
        </w:rPr>
        <w:t>ɪ</w:t>
      </w:r>
      <w:r w:rsidR="00FF0D29" w:rsidRPr="00944EE5">
        <w:rPr>
          <w:b/>
          <w:color w:val="FF0000"/>
          <w:highlight w:val="yellow"/>
          <w:u w:val="single"/>
        </w:rPr>
        <w:t>k]仿生学</w:t>
      </w:r>
      <w:r w:rsidR="00FF0D29" w:rsidRPr="00944EE5">
        <w:rPr>
          <w:rFonts w:hint="eastAsia"/>
          <w:b/>
          <w:color w:val="FF0000"/>
          <w:highlight w:val="yellow"/>
          <w:u w:val="single"/>
        </w:rPr>
        <w:t>的</w:t>
      </w:r>
      <w:r w:rsidR="00FF0D29" w:rsidRPr="00FF0D29">
        <w:rPr>
          <w:b/>
          <w:highlight w:val="yellow"/>
          <w:u w:val="single"/>
        </w:rPr>
        <w:t>)</w:t>
      </w:r>
      <w:r w:rsidR="00214AE5">
        <w:rPr>
          <w:b/>
          <w:highlight w:val="yellow"/>
          <w:u w:val="single"/>
        </w:rPr>
        <w:t>,BionicButterfly,BionicLizard</w:t>
      </w:r>
      <w:r w:rsidR="00FF0D29" w:rsidRPr="00FF0D29">
        <w:rPr>
          <w:b/>
          <w:highlight w:val="yellow"/>
          <w:u w:val="single"/>
        </w:rPr>
        <w:t>,</w:t>
      </w:r>
      <w:r w:rsidR="00FF0D29">
        <w:t xml:space="preserve"> </w:t>
      </w:r>
      <w:r w:rsidRPr="00DF6BAD">
        <w:t xml:space="preserve">all </w:t>
      </w:r>
      <w:r w:rsidRPr="00FF0D29">
        <w:rPr>
          <w:b/>
          <w:highlight w:val="yellow"/>
          <w:u w:val="single"/>
        </w:rPr>
        <w:t>mimic</w:t>
      </w:r>
      <w:r w:rsidRPr="00DF6BAD">
        <w:t xml:space="preserve"> nature to find solutions to the problems thrown up by the coordination and logistics necessary to carry out mechanical robotic tasks.</w:t>
      </w:r>
    </w:p>
    <w:p w:rsidR="008A4697" w:rsidRPr="008A4697" w:rsidRDefault="008A4697" w:rsidP="00EC2160">
      <w:pPr>
        <w:pStyle w:val="NormalWeb"/>
        <w:ind w:left="-1418"/>
      </w:pPr>
      <w:r w:rsidRPr="008A4697">
        <w:t>"With all of our products we want to show how innovative technical ideas can facilitate the future of work and how principles from nature ca</w:t>
      </w:r>
      <w:r w:rsidR="00214AE5">
        <w:t>n change and improve industries</w:t>
      </w:r>
      <w:r w:rsidRPr="008A4697">
        <w:t xml:space="preserve">". </w:t>
      </w:r>
    </w:p>
    <w:p w:rsidR="00840321" w:rsidRDefault="00840321" w:rsidP="00EC2160">
      <w:pPr>
        <w:pStyle w:val="NormalWeb"/>
        <w:ind w:left="-1418"/>
      </w:pPr>
      <w:r>
        <w:t>Its prototype artificial BionicANTs</w:t>
      </w:r>
      <w:r w:rsidR="000F0B5E" w:rsidRPr="00944EE5">
        <w:rPr>
          <w:b/>
          <w:color w:val="FF0000"/>
          <w:highlight w:val="yellow"/>
          <w:u w:val="single"/>
        </w:rPr>
        <w:t>([ba</w:t>
      </w:r>
      <w:r w:rsidR="000F0B5E" w:rsidRPr="00944EE5">
        <w:rPr>
          <w:rFonts w:ascii="MS Mincho" w:eastAsia="MS Mincho" w:hAnsi="MS Mincho" w:cs="MS Mincho" w:hint="eastAsia"/>
          <w:b/>
          <w:color w:val="FF0000"/>
          <w:highlight w:val="yellow"/>
          <w:u w:val="single"/>
        </w:rPr>
        <w:t>ɪ</w:t>
      </w:r>
      <w:r w:rsidR="000F0B5E" w:rsidRPr="00944EE5">
        <w:rPr>
          <w:b/>
          <w:color w:val="FF0000"/>
          <w:highlight w:val="yellow"/>
          <w:u w:val="single"/>
        </w:rPr>
        <w:t>'ɑn</w:t>
      </w:r>
      <w:r w:rsidR="000F0B5E" w:rsidRPr="00944EE5">
        <w:rPr>
          <w:rFonts w:ascii="MS Mincho" w:eastAsia="MS Mincho" w:hAnsi="MS Mincho" w:cs="MS Mincho" w:hint="eastAsia"/>
          <w:b/>
          <w:color w:val="FF0000"/>
          <w:highlight w:val="yellow"/>
          <w:u w:val="single"/>
        </w:rPr>
        <w:t>ɪ</w:t>
      </w:r>
      <w:r w:rsidR="000F0B5E" w:rsidRPr="00944EE5">
        <w:rPr>
          <w:b/>
          <w:color w:val="FF0000"/>
          <w:highlight w:val="yellow"/>
          <w:u w:val="single"/>
        </w:rPr>
        <w:t>k]仿生学</w:t>
      </w:r>
      <w:r w:rsidR="000F0B5E" w:rsidRPr="00944EE5">
        <w:rPr>
          <w:rFonts w:hint="eastAsia"/>
          <w:b/>
          <w:color w:val="FF0000"/>
          <w:highlight w:val="yellow"/>
          <w:u w:val="single"/>
        </w:rPr>
        <w:t>的</w:t>
      </w:r>
      <w:r w:rsidR="000F0B5E">
        <w:rPr>
          <w:rFonts w:hint="eastAsia"/>
          <w:b/>
          <w:u w:val="single"/>
        </w:rPr>
        <w:t>)</w:t>
      </w:r>
      <w:r>
        <w:t xml:space="preserve">, meanwhile, takes its cue from the deeply hierarchical and highly organized world of the </w:t>
      </w:r>
      <w:r w:rsidRPr="009B4DCF">
        <w:rPr>
          <w:b/>
          <w:color w:val="FF0000"/>
          <w:highlight w:val="yellow"/>
          <w:u w:val="single"/>
        </w:rPr>
        <w:t>ant colony</w:t>
      </w:r>
      <w:r w:rsidR="007F217E" w:rsidRPr="009B4DCF">
        <w:rPr>
          <w:b/>
          <w:color w:val="FF0000"/>
          <w:highlight w:val="yellow"/>
          <w:u w:val="single"/>
        </w:rPr>
        <w:t>(1.</w:t>
      </w:r>
      <w:r w:rsidR="007F217E" w:rsidRPr="009B4DCF">
        <w:rPr>
          <w:rFonts w:hint="eastAsia"/>
          <w:b/>
          <w:color w:val="FF0000"/>
          <w:highlight w:val="yellow"/>
          <w:u w:val="single"/>
        </w:rPr>
        <w:t>蚁</w:t>
      </w:r>
      <w:r w:rsidR="007F217E" w:rsidRPr="009B4DCF">
        <w:rPr>
          <w:b/>
          <w:color w:val="FF0000"/>
          <w:highlight w:val="yellow"/>
          <w:u w:val="single"/>
        </w:rPr>
        <w:t>群</w:t>
      </w:r>
      <w:r w:rsidR="007F217E" w:rsidRPr="009B4DCF">
        <w:rPr>
          <w:rFonts w:hint="eastAsia"/>
          <w:b/>
          <w:color w:val="FF0000"/>
          <w:highlight w:val="yellow"/>
          <w:u w:val="single"/>
        </w:rPr>
        <w:t xml:space="preserve"> 2</w:t>
      </w:r>
      <w:r w:rsidR="007F217E" w:rsidRPr="009B4DCF">
        <w:rPr>
          <w:b/>
          <w:color w:val="FF0000"/>
          <w:highlight w:val="yellow"/>
          <w:u w:val="single"/>
        </w:rPr>
        <w:t>.</w:t>
      </w:r>
      <w:r w:rsidR="007F217E" w:rsidRPr="009B4DCF">
        <w:rPr>
          <w:rFonts w:hint="eastAsia"/>
          <w:b/>
          <w:color w:val="FF0000"/>
          <w:highlight w:val="yellow"/>
          <w:u w:val="single"/>
        </w:rPr>
        <w:t>团队协</w:t>
      </w:r>
      <w:r w:rsidR="007F217E" w:rsidRPr="009B4DCF">
        <w:rPr>
          <w:b/>
          <w:color w:val="FF0000"/>
          <w:highlight w:val="yellow"/>
          <w:u w:val="single"/>
        </w:rPr>
        <w:t>作</w:t>
      </w:r>
      <w:r w:rsidR="007F217E" w:rsidRPr="009B4DCF">
        <w:rPr>
          <w:rFonts w:hint="eastAsia"/>
          <w:b/>
          <w:color w:val="FF0000"/>
          <w:highlight w:val="yellow"/>
          <w:u w:val="single"/>
        </w:rPr>
        <w:t>)</w:t>
      </w:r>
      <w:r w:rsidRPr="009B4DCF">
        <w:rPr>
          <w:b/>
          <w:color w:val="FF0000"/>
          <w:highlight w:val="yellow"/>
          <w:u w:val="single"/>
        </w:rPr>
        <w:t>.</w:t>
      </w:r>
      <w:r w:rsidRPr="007F217E">
        <w:rPr>
          <w:b/>
          <w:highlight w:val="yellow"/>
          <w:u w:val="single"/>
        </w:rPr>
        <w:t>"</w:t>
      </w:r>
      <w:r w:rsidR="007F217E">
        <w:t xml:space="preserve">  </w:t>
      </w:r>
      <w:r w:rsidR="009B4DCF">
        <w:t xml:space="preserve">   </w:t>
      </w:r>
      <w:r w:rsidR="009B4DCF" w:rsidRPr="009B4DCF">
        <w:rPr>
          <w:b/>
          <w:color w:val="FF0000"/>
          <w:highlight w:val="yellow"/>
          <w:u w:val="single"/>
        </w:rPr>
        <w:t>//bionic product</w:t>
      </w:r>
    </w:p>
    <w:p w:rsidR="00840321" w:rsidRDefault="00840321" w:rsidP="00EC2160">
      <w:pPr>
        <w:pStyle w:val="NormalWeb"/>
        <w:ind w:left="-1418"/>
      </w:pPr>
      <w:r>
        <w:t xml:space="preserve">Our </w:t>
      </w:r>
      <w:r w:rsidRPr="00F8042C">
        <w:rPr>
          <w:b/>
          <w:highlight w:val="yellow"/>
        </w:rPr>
        <w:t>ants</w:t>
      </w:r>
      <w:r>
        <w:t xml:space="preserve"> are able to communicate with a network on their own. Working together they can achieve things they could not do by themselves," he said. "This </w:t>
      </w:r>
      <w:r w:rsidRPr="00F8042C">
        <w:rPr>
          <w:b/>
          <w:highlight w:val="yellow"/>
        </w:rPr>
        <w:t>cooperative</w:t>
      </w:r>
      <w:r>
        <w:t xml:space="preserve"> behavior provides interesting approaches for the factory of tomorrow."</w:t>
      </w:r>
      <w:r w:rsidR="00C81935">
        <w:t xml:space="preserve"> </w:t>
      </w:r>
      <w:r>
        <w:t>With greater flexibility and individuality demanded of automation in the future, the ants, he said, show how a networked group can communicate with each other while at the same time take orders at a higher control level.</w:t>
      </w:r>
    </w:p>
    <w:p w:rsidR="00840321" w:rsidRDefault="00840321" w:rsidP="00EC2160">
      <w:pPr>
        <w:pStyle w:val="NormalWeb"/>
        <w:ind w:left="-1418"/>
      </w:pPr>
      <w:r>
        <w:t xml:space="preserve">"Using these types of networks will allow industries to better </w:t>
      </w:r>
      <w:r w:rsidRPr="0018394C">
        <w:rPr>
          <w:b/>
          <w:u w:val="single"/>
        </w:rPr>
        <w:t xml:space="preserve">cater to </w:t>
      </w:r>
      <w:r w:rsidR="00C81935" w:rsidRPr="0018394C">
        <w:rPr>
          <w:rFonts w:hint="eastAsia"/>
          <w:b/>
          <w:u w:val="single"/>
        </w:rPr>
        <w:t>迎合；为</w:t>
      </w:r>
      <w:r w:rsidR="00C81935" w:rsidRPr="0018394C">
        <w:rPr>
          <w:b/>
          <w:u w:val="single"/>
        </w:rPr>
        <w:t>…</w:t>
      </w:r>
      <w:r w:rsidR="00C81935" w:rsidRPr="0018394C">
        <w:rPr>
          <w:rFonts w:hint="eastAsia"/>
          <w:b/>
          <w:u w:val="single"/>
        </w:rPr>
        <w:t>服</w:t>
      </w:r>
      <w:r w:rsidR="00C81935" w:rsidRPr="0018394C">
        <w:rPr>
          <w:b/>
          <w:u w:val="single"/>
        </w:rPr>
        <w:t>务</w:t>
      </w:r>
      <w:r w:rsidR="00C81935" w:rsidRPr="0018394C">
        <w:rPr>
          <w:rFonts w:hint="eastAsia"/>
        </w:rPr>
        <w:t xml:space="preserve"> </w:t>
      </w:r>
      <w:r>
        <w:t>the individual requests of customers."</w:t>
      </w:r>
    </w:p>
    <w:p w:rsidR="0018394C" w:rsidRDefault="0018394C" w:rsidP="00EC2160">
      <w:pPr>
        <w:pStyle w:val="NormalWeb"/>
        <w:numPr>
          <w:ilvl w:val="0"/>
          <w:numId w:val="52"/>
        </w:numPr>
        <w:ind w:left="-1418"/>
      </w:pPr>
      <w:r>
        <w:t xml:space="preserve">Learning from </w:t>
      </w:r>
      <w:r>
        <w:rPr>
          <w:b/>
        </w:rPr>
        <w:t>bufferfly</w:t>
      </w:r>
    </w:p>
    <w:p w:rsidR="0018394C" w:rsidRPr="008A4697" w:rsidRDefault="0018394C" w:rsidP="00EC2160">
      <w:pPr>
        <w:pStyle w:val="NormalWeb"/>
        <w:ind w:left="-1418"/>
      </w:pPr>
      <w:r w:rsidRPr="008A4697">
        <w:t xml:space="preserve">The aim of its </w:t>
      </w:r>
      <w:r>
        <w:rPr>
          <w:b/>
          <w:highlight w:val="yellow"/>
          <w:u w:val="single"/>
        </w:rPr>
        <w:t>BionicButterfly(</w:t>
      </w:r>
      <w:r w:rsidRPr="00FF0D29">
        <w:rPr>
          <w:b/>
          <w:highlight w:val="yellow"/>
          <w:u w:val="single"/>
        </w:rPr>
        <w:t>[ba</w:t>
      </w:r>
      <w:r w:rsidRPr="00FF0D29">
        <w:rPr>
          <w:rFonts w:ascii="MS Mincho" w:eastAsia="MS Mincho" w:hAnsi="MS Mincho" w:cs="MS Mincho" w:hint="eastAsia"/>
          <w:b/>
          <w:highlight w:val="yellow"/>
          <w:u w:val="single"/>
        </w:rPr>
        <w:t>ɪ</w:t>
      </w:r>
      <w:r w:rsidRPr="00FF0D29">
        <w:rPr>
          <w:b/>
          <w:highlight w:val="yellow"/>
          <w:u w:val="single"/>
        </w:rPr>
        <w:t>'ɑn</w:t>
      </w:r>
      <w:r w:rsidRPr="00FF0D29">
        <w:rPr>
          <w:rFonts w:ascii="MS Mincho" w:eastAsia="MS Mincho" w:hAnsi="MS Mincho" w:cs="MS Mincho" w:hint="eastAsia"/>
          <w:b/>
          <w:highlight w:val="yellow"/>
          <w:u w:val="single"/>
        </w:rPr>
        <w:t>ɪ</w:t>
      </w:r>
      <w:r w:rsidRPr="00FF0D29">
        <w:rPr>
          <w:b/>
          <w:highlight w:val="yellow"/>
          <w:u w:val="single"/>
        </w:rPr>
        <w:t>k]仿生学</w:t>
      </w:r>
      <w:r w:rsidRPr="00FF0D29">
        <w:rPr>
          <w:rFonts w:hint="eastAsia"/>
          <w:b/>
          <w:highlight w:val="yellow"/>
          <w:u w:val="single"/>
        </w:rPr>
        <w:t>的</w:t>
      </w:r>
      <w:r>
        <w:rPr>
          <w:b/>
          <w:u w:val="single"/>
        </w:rPr>
        <w:t>)</w:t>
      </w:r>
      <w:r w:rsidRPr="008A4697">
        <w:t xml:space="preserve"> project, for instance, shows how communication </w:t>
      </w:r>
      <w:r w:rsidRPr="000F2FC0">
        <w:rPr>
          <w:b/>
          <w:highlight w:val="yellow"/>
          <w:u w:val="single"/>
        </w:rPr>
        <w:t>in flight</w:t>
      </w:r>
      <w:r w:rsidRPr="008A4697">
        <w:t xml:space="preserve"> could one day work for complex networks in the workspace.The components have to be able to manage their own actions while knowing what the other members of their network are doing</w:t>
      </w:r>
      <w:r>
        <w:t xml:space="preserve">. </w:t>
      </w:r>
      <w:r w:rsidRPr="008A4697">
        <w:t xml:space="preserve">"We wanted to show how several objects could be coordinated without colliding in a three- dimensional space </w:t>
      </w:r>
      <w:r w:rsidRPr="000F2FC0">
        <w:rPr>
          <w:b/>
          <w:highlight w:val="yellow"/>
          <w:u w:val="single"/>
        </w:rPr>
        <w:t>thanks t</w:t>
      </w:r>
      <w:r w:rsidRPr="008A4697">
        <w:t xml:space="preserve">o a </w:t>
      </w:r>
      <w:r w:rsidRPr="00944EE5">
        <w:rPr>
          <w:b/>
          <w:color w:val="FF0000"/>
          <w:highlight w:val="yellow"/>
          <w:u w:val="single"/>
        </w:rPr>
        <w:t>multifaceted</w:t>
      </w:r>
      <w:r w:rsidRPr="008A4697">
        <w:t xml:space="preserve"> network," he said. </w:t>
      </w:r>
    </w:p>
    <w:p w:rsidR="0018394C" w:rsidRPr="00AA7F7B" w:rsidRDefault="0018394C" w:rsidP="00EC2160">
      <w:pPr>
        <w:pStyle w:val="NormalWeb"/>
        <w:ind w:left="-1418"/>
      </w:pPr>
      <w:r w:rsidRPr="008A4697">
        <w:t xml:space="preserve">"Although we don't expect our butterflies to be flying through factories any time soon, their integrated network systems may well be used as solutions for industrial logistics applications or could lead to a guidance and monitoring system in future factories." </w:t>
      </w:r>
    </w:p>
    <w:p w:rsidR="00CD22BD" w:rsidRDefault="00CD22BD" w:rsidP="00EC2160">
      <w:pPr>
        <w:pStyle w:val="NormalWeb"/>
        <w:ind w:left="-1418"/>
      </w:pPr>
      <w:r>
        <w:t>Core of the research:</w:t>
      </w:r>
    </w:p>
    <w:p w:rsidR="00840321" w:rsidRDefault="00840321" w:rsidP="00EC2160">
      <w:pPr>
        <w:pStyle w:val="NormalWeb"/>
        <w:ind w:left="-1418"/>
      </w:pPr>
      <w:r>
        <w:t xml:space="preserve">At the core of the research is </w:t>
      </w:r>
      <w:r w:rsidRPr="000E6F2A">
        <w:rPr>
          <w:b/>
          <w:highlight w:val="yellow"/>
          <w:u w:val="single"/>
        </w:rPr>
        <w:t>swarm technology</w:t>
      </w:r>
      <w:r>
        <w:t>; the study of how large groups</w:t>
      </w:r>
      <w:r w:rsidR="00496B5B">
        <w:t>/</w:t>
      </w:r>
      <w:r w:rsidR="00496B5B" w:rsidRPr="000E6F2A">
        <w:rPr>
          <w:b/>
          <w:highlight w:val="yellow"/>
          <w:u w:val="single"/>
        </w:rPr>
        <w:t>swarms</w:t>
      </w:r>
      <w:r>
        <w:t xml:space="preserve"> such as </w:t>
      </w:r>
      <w:r w:rsidR="009B4DCF">
        <w:t xml:space="preserve">swarms of </w:t>
      </w:r>
      <w:r>
        <w:t xml:space="preserve">bees, </w:t>
      </w:r>
      <w:r w:rsidR="009B4DCF">
        <w:t xml:space="preserve">swarms of </w:t>
      </w:r>
      <w:r>
        <w:t>ants and butterflies can act in concert as a group but at the same time maintain enough individual volition to avoid collision.</w:t>
      </w:r>
    </w:p>
    <w:p w:rsidR="00840321" w:rsidRDefault="00840321" w:rsidP="00EC2160">
      <w:pPr>
        <w:pStyle w:val="NormalWeb"/>
        <w:ind w:left="-1418"/>
      </w:pPr>
      <w:r>
        <w:lastRenderedPageBreak/>
        <w:t>"</w:t>
      </w:r>
      <w:r w:rsidRPr="000E6F2A">
        <w:rPr>
          <w:b/>
          <w:highlight w:val="yellow"/>
          <w:u w:val="single"/>
        </w:rPr>
        <w:t>Swarm technology</w:t>
      </w:r>
      <w:r>
        <w:t xml:space="preserve"> has improved in a huge way in recent years," said.</w:t>
      </w:r>
      <w:r w:rsidR="00496B5B">
        <w:t xml:space="preserve"> </w:t>
      </w:r>
      <w:r>
        <w:t xml:space="preserve">"Our butterflies get their instructions from a master computer in much the same way as an air traffic controller operates at an airport, coordinating all the different flying </w:t>
      </w:r>
      <w:r w:rsidRPr="000E6F2A">
        <w:rPr>
          <w:b/>
          <w:highlight w:val="yellow"/>
          <w:u w:val="single"/>
        </w:rPr>
        <w:t>maneuvers</w:t>
      </w:r>
      <w:r>
        <w:t xml:space="preserve"> each butterfly performs.</w:t>
      </w:r>
    </w:p>
    <w:p w:rsidR="00840321" w:rsidRDefault="00840321" w:rsidP="00EC2160">
      <w:pPr>
        <w:pStyle w:val="NormalWeb"/>
        <w:ind w:left="-1418"/>
      </w:pPr>
      <w:r>
        <w:t>"This automated controller checks the position of all the butterflies and makes sure there will be no collision. A human pilot is not required."</w:t>
      </w:r>
      <w:r w:rsidR="00BE5207">
        <w:t xml:space="preserve">. </w:t>
      </w:r>
      <w:r>
        <w:t>The ants, on the hand, communicate with each other and come to an agreement about what to do next.</w:t>
      </w:r>
    </w:p>
    <w:p w:rsidR="00840321" w:rsidRDefault="00840321" w:rsidP="00EC2160">
      <w:pPr>
        <w:pStyle w:val="NormalWeb"/>
        <w:ind w:left="-1418"/>
      </w:pPr>
      <w:r>
        <w:t xml:space="preserve">"Even though the ants are part of an overall networked system, every ant is an individual unit which can react independently to a situation," he said. </w:t>
      </w:r>
      <w:r w:rsidRPr="00C8621F">
        <w:rPr>
          <w:b/>
          <w:u w:val="single"/>
        </w:rPr>
        <w:t>"</w:t>
      </w:r>
      <w:r w:rsidRPr="000E6F2A">
        <w:rPr>
          <w:b/>
          <w:highlight w:val="yellow"/>
          <w:u w:val="single"/>
        </w:rPr>
        <w:t>Swarm technology</w:t>
      </w:r>
      <w:r>
        <w:t xml:space="preserve"> has a huge significance for the future of mechanization and is improving very fast."</w:t>
      </w:r>
    </w:p>
    <w:p w:rsidR="00840321" w:rsidRDefault="00840321" w:rsidP="00EC2160">
      <w:pPr>
        <w:pStyle w:val="NormalWeb"/>
        <w:numPr>
          <w:ilvl w:val="0"/>
          <w:numId w:val="52"/>
        </w:numPr>
        <w:ind w:left="-1418"/>
      </w:pPr>
      <w:r>
        <w:t xml:space="preserve">Learning from </w:t>
      </w:r>
      <w:r w:rsidRPr="000E6F2A">
        <w:rPr>
          <w:b/>
          <w:highlight w:val="yellow"/>
          <w:u w:val="single"/>
        </w:rPr>
        <w:t>lizards</w:t>
      </w:r>
      <w:r w:rsidR="002B6C4E" w:rsidRPr="000E6F2A">
        <w:rPr>
          <w:b/>
          <w:highlight w:val="yellow"/>
          <w:u w:val="single"/>
        </w:rPr>
        <w:t>蜥</w:t>
      </w:r>
      <w:r w:rsidR="002B6C4E" w:rsidRPr="000E6F2A">
        <w:rPr>
          <w:rFonts w:hint="eastAsia"/>
          <w:b/>
          <w:highlight w:val="yellow"/>
          <w:u w:val="single"/>
        </w:rPr>
        <w:t>蜴</w:t>
      </w:r>
    </w:p>
    <w:p w:rsidR="00840321" w:rsidRDefault="00840321" w:rsidP="00EC2160">
      <w:pPr>
        <w:pStyle w:val="NormalWeb"/>
        <w:ind w:left="-1418"/>
      </w:pPr>
      <w:r>
        <w:t xml:space="preserve">The chameleon-tongue robot -- a liquid-filled rubber </w:t>
      </w:r>
      <w:r w:rsidRPr="00085A38">
        <w:rPr>
          <w:b/>
        </w:rPr>
        <w:t>gripping</w:t>
      </w:r>
      <w:r w:rsidR="009B4DCF">
        <w:rPr>
          <w:b/>
        </w:rPr>
        <w:t xml:space="preserve"> </w:t>
      </w:r>
      <w:r w:rsidR="00085A38" w:rsidRPr="00085A38">
        <w:rPr>
          <w:b/>
        </w:rPr>
        <w:t>(grasp, hold by hands tightly)</w:t>
      </w:r>
      <w:r>
        <w:t xml:space="preserve"> device which </w:t>
      </w:r>
      <w:r w:rsidRPr="002B6C4E">
        <w:rPr>
          <w:b/>
        </w:rPr>
        <w:t>mimics</w:t>
      </w:r>
      <w:r>
        <w:t xml:space="preserve"> the </w:t>
      </w:r>
      <w:r w:rsidRPr="00085A38">
        <w:rPr>
          <w:b/>
        </w:rPr>
        <w:t>grasping</w:t>
      </w:r>
      <w:r w:rsidR="002B6C4E">
        <w:t xml:space="preserve"> (holding by hands)</w:t>
      </w:r>
      <w:r>
        <w:t xml:space="preserve"> abilities of the </w:t>
      </w:r>
      <w:r w:rsidRPr="007C1E2F">
        <w:rPr>
          <w:b/>
          <w:highlight w:val="yellow"/>
          <w:u w:val="single"/>
        </w:rPr>
        <w:t>predatory</w:t>
      </w:r>
      <w:r w:rsidR="002B6C4E" w:rsidRPr="007C1E2F">
        <w:rPr>
          <w:b/>
          <w:highlight w:val="yellow"/>
          <w:u w:val="single"/>
        </w:rPr>
        <w:t>食肉动</w:t>
      </w:r>
      <w:r w:rsidR="002B6C4E" w:rsidRPr="007C1E2F">
        <w:rPr>
          <w:rFonts w:hint="eastAsia"/>
          <w:b/>
          <w:highlight w:val="yellow"/>
          <w:u w:val="single"/>
        </w:rPr>
        <w:t>物</w:t>
      </w:r>
      <w:r>
        <w:t xml:space="preserve"> lizard -- could be used to handle small objects, replacing the finesse of human motor abilities in the workplace.</w:t>
      </w:r>
    </w:p>
    <w:p w:rsidR="00840321" w:rsidRDefault="00840321" w:rsidP="00EC2160">
      <w:pPr>
        <w:pStyle w:val="NormalWeb"/>
        <w:ind w:left="-1418"/>
      </w:pPr>
      <w:r>
        <w:t>"The tongue has the ability to grab differently-shaped objects and it can also grab more than one thing at once," he said. "It could be used, for instance, in lightening the load of small but time-consuming jobs on the factory floor</w:t>
      </w:r>
      <w:r w:rsidR="00705B8A">
        <w:t xml:space="preserve">, esp. for the </w:t>
      </w:r>
      <w:r w:rsidR="00B00336" w:rsidRPr="00944EE5">
        <w:rPr>
          <w:b/>
          <w:color w:val="FF0000"/>
          <w:highlight w:val="yellow"/>
          <w:u w:val="single"/>
        </w:rPr>
        <w:t>arduous and menial work (</w:t>
      </w:r>
      <w:r w:rsidR="00B00336" w:rsidRPr="00944EE5">
        <w:rPr>
          <w:rFonts w:hint="eastAsia"/>
          <w:b/>
          <w:color w:val="FF0000"/>
          <w:highlight w:val="yellow"/>
          <w:u w:val="single"/>
        </w:rPr>
        <w:t>费力的，向仆人一样的工作)</w:t>
      </w:r>
      <w:r w:rsidR="00B00336">
        <w:rPr>
          <w:b/>
          <w:highlight w:val="yellow"/>
          <w:u w:val="single"/>
        </w:rPr>
        <w:t xml:space="preserve">, </w:t>
      </w:r>
      <w:r w:rsidR="00B00336" w:rsidRPr="00B00336">
        <w:t>like the</w:t>
      </w:r>
      <w:r w:rsidR="00705B8A">
        <w:t xml:space="preserve"> </w:t>
      </w:r>
      <w:r w:rsidR="00705B8A" w:rsidRPr="00944EE5">
        <w:rPr>
          <w:b/>
          <w:color w:val="FF0000"/>
          <w:highlight w:val="yellow"/>
          <w:u w:val="single"/>
        </w:rPr>
        <w:t>assembly-line work</w:t>
      </w:r>
      <w:r w:rsidR="00705B8A">
        <w:t xml:space="preserve"> that is,</w:t>
      </w:r>
      <w:r>
        <w:t xml:space="preserve"> or even to clean up a room by taking things back to their usual places."</w:t>
      </w:r>
    </w:p>
    <w:p w:rsidR="00840321" w:rsidRDefault="00840321" w:rsidP="00EC2160">
      <w:pPr>
        <w:pStyle w:val="NormalWeb"/>
        <w:ind w:left="-1418"/>
      </w:pPr>
      <w:r>
        <w:t>He said the importance of these prototypes shows the direction of industrial automation -- that robots must not only take their orders from a central computer but show the capacity for individual action as well.</w:t>
      </w:r>
    </w:p>
    <w:p w:rsidR="00840321" w:rsidRDefault="00840321" w:rsidP="00EC2160">
      <w:pPr>
        <w:pStyle w:val="NormalWeb"/>
        <w:ind w:left="-1418"/>
      </w:pPr>
      <w:r>
        <w:t>"The components have to be able to manage their own actions while knowing what the other members of their network are doing," he said.</w:t>
      </w:r>
      <w:r w:rsidRPr="00547E9F">
        <w:rPr>
          <w:b/>
          <w:bCs/>
        </w:rPr>
        <w:t>"</w:t>
      </w:r>
      <w:r w:rsidRPr="006346F1">
        <w:rPr>
          <w:b/>
          <w:color w:val="FF0000"/>
          <w:highlight w:val="yellow"/>
          <w:u w:val="single"/>
        </w:rPr>
        <w:t>Bionic</w:t>
      </w:r>
      <w:r w:rsidR="00547E9F" w:rsidRPr="006346F1">
        <w:rPr>
          <w:b/>
          <w:color w:val="FF0000"/>
          <w:highlight w:val="yellow"/>
          <w:u w:val="single"/>
        </w:rPr>
        <w:t xml:space="preserve"> ba</w:t>
      </w:r>
      <w:r w:rsidR="00547E9F" w:rsidRPr="006346F1">
        <w:rPr>
          <w:rFonts w:ascii="MS Mincho" w:eastAsia="MS Mincho" w:hAnsi="MS Mincho" w:cs="MS Mincho" w:hint="eastAsia"/>
          <w:b/>
          <w:color w:val="FF0000"/>
          <w:highlight w:val="yellow"/>
          <w:u w:val="single"/>
        </w:rPr>
        <w:t>ɪ</w:t>
      </w:r>
      <w:r w:rsidR="00547E9F" w:rsidRPr="006346F1">
        <w:rPr>
          <w:b/>
          <w:color w:val="FF0000"/>
          <w:highlight w:val="yellow"/>
          <w:u w:val="single"/>
        </w:rPr>
        <w:t>'ɑn</w:t>
      </w:r>
      <w:r w:rsidR="00547E9F" w:rsidRPr="006346F1">
        <w:rPr>
          <w:rFonts w:ascii="MS Mincho" w:eastAsia="MS Mincho" w:hAnsi="MS Mincho" w:cs="MS Mincho" w:hint="eastAsia"/>
          <w:b/>
          <w:color w:val="FF0000"/>
          <w:highlight w:val="yellow"/>
          <w:u w:val="single"/>
        </w:rPr>
        <w:t>ɪ</w:t>
      </w:r>
      <w:r w:rsidR="00547E9F" w:rsidRPr="006346F1">
        <w:rPr>
          <w:b/>
          <w:color w:val="FF0000"/>
          <w:highlight w:val="yellow"/>
          <w:u w:val="single"/>
        </w:rPr>
        <w:t>k] 仿生学的；利用仿生学</w:t>
      </w:r>
      <w:r w:rsidR="00547E9F" w:rsidRPr="006346F1">
        <w:rPr>
          <w:rFonts w:hint="eastAsia"/>
          <w:b/>
          <w:color w:val="FF0000"/>
          <w:highlight w:val="yellow"/>
          <w:u w:val="single"/>
        </w:rPr>
        <w:t>的</w:t>
      </w:r>
      <w:r w:rsidRPr="006346F1">
        <w:rPr>
          <w:b/>
          <w:color w:val="FF0000"/>
          <w:highlight w:val="yellow"/>
          <w:u w:val="single"/>
        </w:rPr>
        <w:t>products</w:t>
      </w:r>
      <w:r w:rsidRPr="00547E9F">
        <w:rPr>
          <w:b/>
          <w:u w:val="single"/>
        </w:rPr>
        <w:t xml:space="preserve"> </w:t>
      </w:r>
      <w:r>
        <w:t>are leading to new ideas about how industrial processes could work. At the moment the development is furious and the changes are fundamental.</w:t>
      </w:r>
    </w:p>
    <w:p w:rsidR="00DF6BAD" w:rsidRPr="008A4697" w:rsidRDefault="00DF6BAD" w:rsidP="00EC2160">
      <w:pPr>
        <w:ind w:left="-1418"/>
        <w:rPr>
          <w:lang w:val="en-GB"/>
        </w:rPr>
      </w:pPr>
    </w:p>
    <w:p w:rsidR="006D3DC2" w:rsidRDefault="007E2A8A" w:rsidP="00EC2160">
      <w:pPr>
        <w:pStyle w:val="Heading2"/>
        <w:ind w:left="-1418"/>
      </w:pPr>
      <w:r>
        <w:t>[futureScience&amp;Tech&amp;Innovation</w:t>
      </w:r>
      <w:r w:rsidR="00C357F3">
        <w:t xml:space="preserve">] </w:t>
      </w:r>
      <w:r w:rsidR="006D3DC2">
        <w:t xml:space="preserve">Apple </w:t>
      </w:r>
      <w:r w:rsidR="006D3DC2" w:rsidRPr="00C62E7A">
        <w:rPr>
          <w:highlight w:val="yellow"/>
        </w:rPr>
        <w:t>teases</w:t>
      </w:r>
      <w:r w:rsidR="009621C4" w:rsidRPr="00C62E7A">
        <w:rPr>
          <w:rFonts w:hint="eastAsia"/>
          <w:highlight w:val="yellow"/>
        </w:rPr>
        <w:t>片头／先导片</w:t>
      </w:r>
      <w:r w:rsidR="006D3DC2">
        <w:t xml:space="preserve"> hundreds of new emoji, including gender neutral options</w:t>
      </w:r>
    </w:p>
    <w:p w:rsidR="009A7F54" w:rsidRPr="003722B7" w:rsidRDefault="00253ABA" w:rsidP="00EC2160">
      <w:pPr>
        <w:ind w:left="-1418"/>
      </w:pPr>
      <w:hyperlink r:id="rId1312" w:history="1">
        <w:r w:rsidR="009A7F54" w:rsidRPr="00C04250">
          <w:rPr>
            <w:rStyle w:val="Hyperlink"/>
          </w:rPr>
          <w:t>http://money.cnn.com/2017/10/06/technology/apple-new-emoji/index.html</w:t>
        </w:r>
      </w:hyperlink>
      <w:r w:rsidR="009A7F54">
        <w:rPr>
          <w:rFonts w:hint="eastAsia"/>
        </w:rPr>
        <w:t xml:space="preserve"> </w:t>
      </w:r>
    </w:p>
    <w:p w:rsidR="001C1D35" w:rsidRDefault="001C1D35" w:rsidP="00EC2160">
      <w:pPr>
        <w:pStyle w:val="NormalWeb"/>
        <w:ind w:left="-1418"/>
        <w:rPr>
          <w:b/>
          <w:u w:val="single"/>
        </w:rPr>
      </w:pPr>
      <w:r>
        <w:lastRenderedPageBreak/>
        <w:t xml:space="preserve">The tech giant announced on Friday that next week's iOS update will include more expressive </w:t>
      </w:r>
      <w:r w:rsidRPr="001576E0">
        <w:rPr>
          <w:b/>
          <w:color w:val="FF0000"/>
          <w:highlight w:val="yellow"/>
          <w:u w:val="single"/>
        </w:rPr>
        <w:t xml:space="preserve">smiley </w:t>
      </w:r>
      <w:r w:rsidR="00303EF0" w:rsidRPr="001576E0">
        <w:rPr>
          <w:b/>
          <w:color w:val="FF0000"/>
          <w:highlight w:val="yellow"/>
          <w:u w:val="single"/>
        </w:rPr>
        <w:t>['sma</w:t>
      </w:r>
      <w:r w:rsidR="00303EF0" w:rsidRPr="001576E0">
        <w:rPr>
          <w:rFonts w:ascii="MS Mincho" w:eastAsia="MS Mincho" w:hAnsi="MS Mincho" w:cs="MS Mincho" w:hint="eastAsia"/>
          <w:b/>
          <w:color w:val="FF0000"/>
          <w:highlight w:val="yellow"/>
          <w:u w:val="single"/>
        </w:rPr>
        <w:t>ɪ</w:t>
      </w:r>
      <w:r w:rsidR="00303EF0" w:rsidRPr="001576E0">
        <w:rPr>
          <w:b/>
          <w:color w:val="FF0000"/>
          <w:highlight w:val="yellow"/>
          <w:u w:val="single"/>
        </w:rPr>
        <w:t xml:space="preserve">li] </w:t>
      </w:r>
      <w:r w:rsidRPr="00303EF0">
        <w:rPr>
          <w:b/>
          <w:highlight w:val="yellow"/>
          <w:u w:val="single"/>
        </w:rPr>
        <w:t>faces</w:t>
      </w:r>
      <w:r>
        <w:t xml:space="preserve">, gender-neutral options, mythical creatures, clothing, food and animals. </w:t>
      </w:r>
      <w:r w:rsidR="00012AF7">
        <w:t xml:space="preserve">   </w:t>
      </w:r>
      <w:r w:rsidR="00012AF7" w:rsidRPr="00012AF7">
        <w:rPr>
          <w:b/>
          <w:highlight w:val="yellow"/>
          <w:u w:val="single"/>
        </w:rPr>
        <w:t>//simile 明</w:t>
      </w:r>
      <w:r w:rsidR="00012AF7" w:rsidRPr="00012AF7">
        <w:rPr>
          <w:rFonts w:hint="eastAsia"/>
          <w:b/>
          <w:highlight w:val="yellow"/>
          <w:u w:val="single"/>
        </w:rPr>
        <w:t>喻 V.S. metaphor</w:t>
      </w:r>
    </w:p>
    <w:tbl>
      <w:tblPr>
        <w:tblStyle w:val="TableGrid"/>
        <w:tblW w:w="10527" w:type="dxa"/>
        <w:tblInd w:w="-993" w:type="dxa"/>
        <w:tblLook w:val="04A0" w:firstRow="1" w:lastRow="0" w:firstColumn="1" w:lastColumn="0" w:noHBand="0" w:noVBand="1"/>
      </w:tblPr>
      <w:tblGrid>
        <w:gridCol w:w="10527"/>
      </w:tblGrid>
      <w:tr w:rsidR="00670E79" w:rsidTr="00A35768">
        <w:trPr>
          <w:trHeight w:val="2462"/>
        </w:trPr>
        <w:tc>
          <w:tcPr>
            <w:tcW w:w="10527" w:type="dxa"/>
          </w:tcPr>
          <w:p w:rsidR="00670E79" w:rsidRPr="00670E79" w:rsidRDefault="00670E79" w:rsidP="00EC2160">
            <w:pPr>
              <w:ind w:left="-1418"/>
            </w:pPr>
            <w:r w:rsidRPr="00670E79">
              <w:t>smiley /ˈsmaɪlɪ/</w:t>
            </w:r>
          </w:p>
          <w:p w:rsidR="00670E79" w:rsidRPr="00670E79" w:rsidRDefault="00670E79" w:rsidP="00EC2160">
            <w:pPr>
              <w:ind w:left="-1418"/>
            </w:pPr>
            <w:r w:rsidRPr="00670E79">
              <w:t xml:space="preserve">1.ADJ A smiley person smiles a lot or is smiling. </w:t>
            </w:r>
            <w:r w:rsidRPr="00670E79">
              <w:rPr>
                <w:rFonts w:hint="eastAsia"/>
              </w:rPr>
              <w:t>总带着笑脸的</w:t>
            </w:r>
            <w:r w:rsidRPr="00670E79">
              <w:t xml:space="preserve">; </w:t>
            </w:r>
            <w:r w:rsidRPr="00670E79">
              <w:rPr>
                <w:rFonts w:hint="eastAsia"/>
              </w:rPr>
              <w:t>笑着的</w:t>
            </w:r>
          </w:p>
          <w:p w:rsidR="00670E79" w:rsidRPr="00670E79" w:rsidRDefault="00670E79" w:rsidP="00EC2160">
            <w:pPr>
              <w:ind w:left="-1418"/>
            </w:pPr>
            <w:r w:rsidRPr="00670E79">
              <w:t>例</w:t>
            </w:r>
            <w:r w:rsidRPr="00670E79">
              <w:rPr>
                <w:rFonts w:hint="eastAsia"/>
              </w:rPr>
              <w:t>：</w:t>
            </w:r>
          </w:p>
          <w:p w:rsidR="00670E79" w:rsidRPr="00670E79" w:rsidRDefault="00670E79" w:rsidP="00EC2160">
            <w:pPr>
              <w:ind w:left="-1418"/>
            </w:pPr>
            <w:r w:rsidRPr="00670E79">
              <w:t>Two smiley babies are waiting for their lunch.</w:t>
            </w:r>
          </w:p>
          <w:p w:rsidR="00670E79" w:rsidRPr="00670E79" w:rsidRDefault="00670E79" w:rsidP="00EC2160">
            <w:pPr>
              <w:ind w:left="-1418"/>
            </w:pPr>
            <w:r w:rsidRPr="00670E79">
              <w:t>两个笑着的婴儿在等着午餐</w:t>
            </w:r>
            <w:r w:rsidRPr="00670E79">
              <w:rPr>
                <w:rFonts w:hint="eastAsia"/>
              </w:rPr>
              <w:t>。</w:t>
            </w:r>
          </w:p>
          <w:p w:rsidR="00670E79" w:rsidRPr="00670E79" w:rsidRDefault="00670E79" w:rsidP="00EC2160">
            <w:pPr>
              <w:ind w:left="-1418"/>
            </w:pPr>
            <w:r w:rsidRPr="00670E79">
              <w:t>2.N-COUNT A smiley or a smiley face is a symbol used in e-mail to show how someone is feeling. :-) is a smiley showing happiness. (</w:t>
            </w:r>
            <w:r w:rsidRPr="00670E79">
              <w:rPr>
                <w:rFonts w:hint="eastAsia"/>
              </w:rPr>
              <w:t>电子邮件中表示开心的</w:t>
            </w:r>
            <w:r w:rsidRPr="00670E79">
              <w:t xml:space="preserve">) </w:t>
            </w:r>
            <w:r w:rsidRPr="00670E79">
              <w:rPr>
                <w:rFonts w:hint="eastAsia"/>
              </w:rPr>
              <w:t>笑脸符号</w:t>
            </w:r>
            <w:r w:rsidRPr="00670E79">
              <w:t>:-)</w:t>
            </w:r>
          </w:p>
          <w:p w:rsidR="00A35768" w:rsidRDefault="00A35768" w:rsidP="00EC2160">
            <w:pPr>
              <w:ind w:left="-1418"/>
            </w:pPr>
          </w:p>
          <w:p w:rsidR="00A35768" w:rsidRDefault="00A35768" w:rsidP="00EC2160">
            <w:pPr>
              <w:ind w:left="-1418"/>
            </w:pPr>
          </w:p>
          <w:p w:rsidR="00670E79" w:rsidRPr="00670E79" w:rsidRDefault="00670E79" w:rsidP="00EC2160">
            <w:pPr>
              <w:ind w:left="-1418"/>
            </w:pPr>
            <w:r w:rsidRPr="00670E79">
              <w:t>hedgehog /ˈhɛdʒˌhɒɡ/  A hedgehog is a small brown animal with sharp spikes covering its back. 刺猬</w:t>
            </w:r>
          </w:p>
          <w:p w:rsidR="00670E79" w:rsidRDefault="00670E79" w:rsidP="00EC2160">
            <w:pPr>
              <w:pStyle w:val="NormalWeb"/>
              <w:ind w:left="-1418"/>
            </w:pPr>
          </w:p>
        </w:tc>
      </w:tr>
    </w:tbl>
    <w:p w:rsidR="00670E79" w:rsidRDefault="00670E79" w:rsidP="00EC2160">
      <w:pPr>
        <w:pStyle w:val="NormalWeb"/>
        <w:ind w:left="-1418"/>
      </w:pPr>
    </w:p>
    <w:p w:rsidR="00C357F3" w:rsidRDefault="00DC050A" w:rsidP="00EC2160">
      <w:pPr>
        <w:pStyle w:val="NormalWeb"/>
        <w:ind w:left="-1418"/>
      </w:pPr>
      <w:r>
        <w:t xml:space="preserve">Google </w:t>
      </w:r>
      <w:r w:rsidR="001C1D35">
        <w:t xml:space="preserve">previewed more than two dozen emoji that </w:t>
      </w:r>
      <w:r w:rsidR="001C1D35" w:rsidRPr="004B7FA2">
        <w:rPr>
          <w:b/>
          <w:highlight w:val="yellow"/>
          <w:u w:val="single"/>
        </w:rPr>
        <w:t>fit into</w:t>
      </w:r>
      <w:r w:rsidR="001C1D35">
        <w:t xml:space="preserve"> these categories, including a </w:t>
      </w:r>
      <w:r w:rsidR="001C1D35" w:rsidRPr="00E0280F">
        <w:rPr>
          <w:b/>
          <w:color w:val="FF0000"/>
          <w:highlight w:val="yellow"/>
          <w:u w:val="single"/>
        </w:rPr>
        <w:t>hedgehog</w:t>
      </w:r>
      <w:r w:rsidR="001576E0" w:rsidRPr="00E0280F">
        <w:rPr>
          <w:i/>
          <w:iCs/>
          <w:color w:val="FF0000"/>
          <w:highlight w:val="yellow"/>
          <w:u w:val="single"/>
        </w:rPr>
        <w:t>刺猬</w:t>
      </w:r>
      <w:r w:rsidR="001C1D35" w:rsidRPr="00E0280F">
        <w:rPr>
          <w:b/>
          <w:color w:val="FF0000"/>
          <w:highlight w:val="yellow"/>
          <w:u w:val="single"/>
        </w:rPr>
        <w:t>,</w:t>
      </w:r>
      <w:r w:rsidR="001C1D35">
        <w:t xml:space="preserve"> a carton of Chinese takeout, a </w:t>
      </w:r>
      <w:r w:rsidR="001C1D35" w:rsidRPr="00E0280F">
        <w:rPr>
          <w:b/>
          <w:color w:val="FF0000"/>
          <w:highlight w:val="yellow"/>
          <w:u w:val="single"/>
        </w:rPr>
        <w:t>giraffe</w:t>
      </w:r>
      <w:r w:rsidR="004B7FA2" w:rsidRPr="00E0280F">
        <w:rPr>
          <w:b/>
          <w:color w:val="FF0000"/>
          <w:highlight w:val="yellow"/>
          <w:u w:val="single"/>
        </w:rPr>
        <w:t xml:space="preserve"> [d</w:t>
      </w:r>
      <w:r w:rsidR="004B7FA2" w:rsidRPr="00E0280F">
        <w:rPr>
          <w:rFonts w:ascii="MS Mincho" w:eastAsia="MS Mincho" w:hAnsi="MS Mincho" w:cs="MS Mincho" w:hint="eastAsia"/>
          <w:b/>
          <w:color w:val="FF0000"/>
          <w:highlight w:val="yellow"/>
          <w:u w:val="single"/>
        </w:rPr>
        <w:t>ʒɪˈ</w:t>
      </w:r>
      <w:r w:rsidR="004B7FA2" w:rsidRPr="00E0280F">
        <w:rPr>
          <w:b/>
          <w:color w:val="FF0000"/>
          <w:highlight w:val="yellow"/>
          <w:u w:val="single"/>
        </w:rPr>
        <w:t>rɑ:f] 长颈</w:t>
      </w:r>
      <w:r w:rsidR="004B7FA2" w:rsidRPr="00E0280F">
        <w:rPr>
          <w:rFonts w:hint="eastAsia"/>
          <w:b/>
          <w:color w:val="FF0000"/>
          <w:highlight w:val="yellow"/>
          <w:u w:val="single"/>
        </w:rPr>
        <w:t>鹿</w:t>
      </w:r>
      <w:r w:rsidR="001C1D35">
        <w:t>, fairy, dinosaur,</w:t>
      </w:r>
      <w:r w:rsidR="001C1D35" w:rsidRPr="00590491">
        <w:rPr>
          <w:b/>
          <w:bCs/>
        </w:rPr>
        <w:t xml:space="preserve"> </w:t>
      </w:r>
      <w:r w:rsidR="001C1D35">
        <w:t xml:space="preserve">broccoli, </w:t>
      </w:r>
      <w:r w:rsidR="001C1D35" w:rsidRPr="004B7FA2">
        <w:rPr>
          <w:b/>
          <w:highlight w:val="yellow"/>
          <w:u w:val="single"/>
        </w:rPr>
        <w:t>sled</w:t>
      </w:r>
      <w:r w:rsidR="004B7FA2" w:rsidRPr="004B7FA2">
        <w:rPr>
          <w:b/>
          <w:highlight w:val="yellow"/>
          <w:u w:val="single"/>
        </w:rPr>
        <w:t>/sledge雪</w:t>
      </w:r>
      <w:r w:rsidR="004B7FA2" w:rsidRPr="004B7FA2">
        <w:rPr>
          <w:rFonts w:hint="eastAsia"/>
          <w:b/>
          <w:highlight w:val="yellow"/>
          <w:u w:val="single"/>
        </w:rPr>
        <w:t>橇</w:t>
      </w:r>
      <w:r w:rsidR="001C1D35">
        <w:t xml:space="preserve">, a scarf and vampire. There's also a hand signing "I love you" and an angry emoji face with explicit characters blocking the mouth. The update will also include the emoji </w:t>
      </w:r>
      <w:hyperlink r:id="rId1313" w:history="1">
        <w:r w:rsidR="001C1D35" w:rsidRPr="00590491">
          <w:t>announced</w:t>
        </w:r>
      </w:hyperlink>
      <w:r w:rsidR="001C1D35">
        <w:t xml:space="preserve"> on World Emoji Day earlier this year, such as </w:t>
      </w:r>
      <w:r w:rsidR="001C1D35" w:rsidRPr="005167C8">
        <w:rPr>
          <w:b/>
          <w:highlight w:val="yellow"/>
          <w:u w:val="single"/>
        </w:rPr>
        <w:t>a breastfeeding mom</w:t>
      </w:r>
      <w:r w:rsidR="001C1D35">
        <w:t xml:space="preserve"> and a woman in a </w:t>
      </w:r>
      <w:r w:rsidR="001C1D35" w:rsidRPr="005167C8">
        <w:rPr>
          <w:b/>
          <w:highlight w:val="yellow"/>
          <w:u w:val="single"/>
        </w:rPr>
        <w:t>headscarf</w:t>
      </w:r>
      <w:r w:rsidR="0061685C" w:rsidRPr="0061685C">
        <w:rPr>
          <w:b/>
          <w:highlight w:val="yellow"/>
          <w:u w:val="single"/>
        </w:rPr>
        <w:t>/hijab(（穆斯林妇女戴的面纱或头巾</w:t>
      </w:r>
      <w:r w:rsidR="0061685C" w:rsidRPr="0061685C">
        <w:rPr>
          <w:rFonts w:hint="eastAsia"/>
          <w:b/>
          <w:highlight w:val="yellow"/>
          <w:u w:val="single"/>
        </w:rPr>
        <w:t>）</w:t>
      </w:r>
      <w:r w:rsidR="0061685C" w:rsidRPr="0061685C">
        <w:rPr>
          <w:b/>
          <w:highlight w:val="yellow"/>
          <w:u w:val="single"/>
        </w:rPr>
        <w:t>)</w:t>
      </w:r>
      <w:r w:rsidR="001C1D35" w:rsidRPr="0061685C">
        <w:rPr>
          <w:b/>
          <w:highlight w:val="yellow"/>
          <w:u w:val="single"/>
        </w:rPr>
        <w:t>.</w:t>
      </w:r>
    </w:p>
    <w:p w:rsidR="001C1D35" w:rsidRDefault="00934593" w:rsidP="00EC2160">
      <w:pPr>
        <w:pStyle w:val="NormalWeb"/>
        <w:ind w:left="-1418"/>
      </w:pPr>
      <w:r>
        <w:t xml:space="preserve">Apple </w:t>
      </w:r>
      <w:r w:rsidR="001C1D35">
        <w:t xml:space="preserve">has </w:t>
      </w:r>
      <w:r w:rsidR="001C1D35" w:rsidRPr="00934593">
        <w:rPr>
          <w:b/>
          <w:highlight w:val="yellow"/>
          <w:u w:val="single"/>
        </w:rPr>
        <w:t>stepped up efforts to</w:t>
      </w:r>
      <w:r w:rsidR="001C1D35">
        <w:t xml:space="preserve"> include more diverse options, such as the new gender-neutral characters. It's also added more skin tones and country flags in recent updates. Apple isn't the only company trying to make emoji more </w:t>
      </w:r>
      <w:r w:rsidR="001C1D35" w:rsidRPr="004246CA">
        <w:rPr>
          <w:b/>
          <w:color w:val="FF0000"/>
          <w:highlight w:val="yellow"/>
          <w:u w:val="single"/>
        </w:rPr>
        <w:t>inclusive</w:t>
      </w:r>
      <w:r w:rsidRPr="004246CA">
        <w:rPr>
          <w:rFonts w:hint="eastAsia"/>
          <w:b/>
          <w:color w:val="FF0000"/>
          <w:highlight w:val="yellow"/>
          <w:u w:val="single"/>
        </w:rPr>
        <w:t xml:space="preserve"> 更加的包容</w:t>
      </w:r>
      <w:r w:rsidRPr="004246CA">
        <w:rPr>
          <w:b/>
          <w:color w:val="FF0000"/>
          <w:highlight w:val="yellow"/>
          <w:u w:val="single"/>
        </w:rPr>
        <w:t xml:space="preserve"> (inclusiveness 包容；包容</w:t>
      </w:r>
      <w:r w:rsidRPr="004246CA">
        <w:rPr>
          <w:rFonts w:hint="eastAsia"/>
          <w:b/>
          <w:color w:val="FF0000"/>
          <w:highlight w:val="yellow"/>
          <w:u w:val="single"/>
        </w:rPr>
        <w:t>性)</w:t>
      </w:r>
      <w:r w:rsidR="001C1D35" w:rsidRPr="00934593">
        <w:rPr>
          <w:b/>
          <w:highlight w:val="yellow"/>
          <w:u w:val="single"/>
        </w:rPr>
        <w:t>.</w:t>
      </w:r>
      <w:r w:rsidR="001C1D35">
        <w:t xml:space="preserve"> Earlier this year, Facebook</w:t>
      </w:r>
      <w:r w:rsidR="00791CAA">
        <w:rPr>
          <w:rFonts w:hint="eastAsia"/>
        </w:rPr>
        <w:t xml:space="preserve"> </w:t>
      </w:r>
      <w:hyperlink r:id="rId1314" w:history="1">
        <w:r w:rsidR="001C1D35" w:rsidRPr="00590491">
          <w:t>released</w:t>
        </w:r>
      </w:hyperlink>
      <w:r w:rsidR="001C1D35">
        <w:t xml:space="preserve"> </w:t>
      </w:r>
      <w:r w:rsidR="001C1D35" w:rsidRPr="00660D26">
        <w:rPr>
          <w:b/>
          <w:color w:val="FF0000"/>
          <w:highlight w:val="yellow"/>
          <w:u w:val="single"/>
        </w:rPr>
        <w:t>a slate of</w:t>
      </w:r>
      <w:r w:rsidR="00660D26">
        <w:rPr>
          <w:rFonts w:hint="eastAsia"/>
          <w:b/>
          <w:color w:val="FF0000"/>
          <w:highlight w:val="yellow"/>
          <w:u w:val="single"/>
        </w:rPr>
        <w:t>一系列</w:t>
      </w:r>
      <w:r w:rsidR="00791CAA">
        <w:rPr>
          <w:rFonts w:hint="eastAsia"/>
          <w:b/>
          <w:highlight w:val="yellow"/>
          <w:u w:val="single"/>
        </w:rPr>
        <w:t xml:space="preserve"> </w:t>
      </w:r>
      <w:r w:rsidR="001C1D35">
        <w:t xml:space="preserve">new family emoji with a range of skin tones and family makeups. </w:t>
      </w:r>
    </w:p>
    <w:p w:rsidR="001C1D35" w:rsidRDefault="001C1D35" w:rsidP="00EC2160">
      <w:pPr>
        <w:pStyle w:val="NormalWeb"/>
        <w:ind w:left="-1418"/>
        <w:rPr>
          <w:b/>
        </w:rPr>
      </w:pPr>
      <w:r>
        <w:t xml:space="preserve">Android has also recently redesigned its emoji and added new options like a T-Rex, orange heart and vomiting face. Its previous emoji were criticized for looking like </w:t>
      </w:r>
      <w:r w:rsidRPr="001E4E47">
        <w:rPr>
          <w:b/>
          <w:color w:val="FF0000"/>
          <w:highlight w:val="yellow"/>
        </w:rPr>
        <w:t>blobs</w:t>
      </w:r>
      <w:r w:rsidR="00590491" w:rsidRPr="00D0483D">
        <w:rPr>
          <w:rFonts w:hint="eastAsia"/>
          <w:b/>
          <w:highlight w:val="yellow"/>
        </w:rPr>
        <w:t>（</w:t>
      </w:r>
      <w:r w:rsidR="00590491" w:rsidRPr="00D0483D">
        <w:rPr>
          <w:rStyle w:val="apple-converted-space"/>
          <w:rFonts w:ascii="Tahoma" w:hAnsi="Tahoma" w:cs="Tahoma"/>
          <w:b/>
          <w:color w:val="434343"/>
          <w:highlight w:val="yellow"/>
          <w:shd w:val="clear" w:color="auto" w:fill="DCE8EE"/>
        </w:rPr>
        <w:t> </w:t>
      </w:r>
      <w:r w:rsidR="00590491" w:rsidRPr="00D0483D">
        <w:rPr>
          <w:rFonts w:ascii="Tahoma" w:hAnsi="Tahoma" w:cs="Tahoma"/>
          <w:b/>
          <w:color w:val="434343"/>
          <w:sz w:val="18"/>
          <w:szCs w:val="18"/>
          <w:highlight w:val="yellow"/>
          <w:shd w:val="clear" w:color="auto" w:fill="DCE8EE"/>
        </w:rPr>
        <w:t>You can use</w:t>
      </w:r>
      <w:r w:rsidR="00590491" w:rsidRPr="00D0483D">
        <w:rPr>
          <w:rStyle w:val="apple-converted-space"/>
          <w:rFonts w:ascii="Tahoma" w:hAnsi="Tahoma" w:cs="Tahoma"/>
          <w:b/>
          <w:color w:val="434343"/>
          <w:highlight w:val="yellow"/>
          <w:shd w:val="clear" w:color="auto" w:fill="DCE8EE"/>
        </w:rPr>
        <w:t> </w:t>
      </w:r>
      <w:r w:rsidR="00590491" w:rsidRPr="00D0483D">
        <w:rPr>
          <w:rFonts w:ascii="Tahoma" w:hAnsi="Tahoma" w:cs="Tahoma"/>
          <w:b/>
          <w:bCs/>
          <w:color w:val="638C0B"/>
          <w:sz w:val="18"/>
          <w:szCs w:val="18"/>
          <w:highlight w:val="yellow"/>
          <w:shd w:val="clear" w:color="auto" w:fill="DCE8EE"/>
        </w:rPr>
        <w:t>blob</w:t>
      </w:r>
      <w:r w:rsidR="00590491" w:rsidRPr="00D0483D">
        <w:rPr>
          <w:rStyle w:val="apple-converted-space"/>
          <w:rFonts w:ascii="Tahoma" w:hAnsi="Tahoma" w:cs="Tahoma"/>
          <w:b/>
          <w:color w:val="434343"/>
          <w:highlight w:val="yellow"/>
          <w:shd w:val="clear" w:color="auto" w:fill="DCE8EE"/>
        </w:rPr>
        <w:t> </w:t>
      </w:r>
      <w:r w:rsidR="00590491" w:rsidRPr="00D0483D">
        <w:rPr>
          <w:rFonts w:ascii="Tahoma" w:hAnsi="Tahoma" w:cs="Tahoma"/>
          <w:b/>
          <w:color w:val="434343"/>
          <w:sz w:val="18"/>
          <w:szCs w:val="18"/>
          <w:highlight w:val="yellow"/>
          <w:shd w:val="clear" w:color="auto" w:fill="DCE8EE"/>
        </w:rPr>
        <w:t xml:space="preserve">to refer to something that you cannot see very clearly, for example because it is in the distance. </w:t>
      </w:r>
      <w:r w:rsidR="00590491" w:rsidRPr="00D0483D">
        <w:rPr>
          <w:rFonts w:ascii="Tahoma" w:hAnsi="Tahoma" w:cs="Tahoma"/>
          <w:b/>
          <w:color w:val="434343"/>
          <w:sz w:val="18"/>
          <w:szCs w:val="18"/>
          <w:highlight w:val="yellow"/>
          <w:shd w:val="clear" w:color="auto" w:fill="DCE8EE"/>
        </w:rPr>
        <w:t>模糊不清的一团东</w:t>
      </w:r>
      <w:r w:rsidR="00590491" w:rsidRPr="00D0483D">
        <w:rPr>
          <w:rFonts w:ascii="Microsoft YaHei UI" w:eastAsia="Microsoft YaHei UI" w:hAnsi="Microsoft YaHei UI" w:cs="Microsoft YaHei UI" w:hint="eastAsia"/>
          <w:b/>
          <w:color w:val="434343"/>
          <w:sz w:val="18"/>
          <w:szCs w:val="18"/>
          <w:highlight w:val="yellow"/>
          <w:shd w:val="clear" w:color="auto" w:fill="DCE8EE"/>
        </w:rPr>
        <w:t>西</w:t>
      </w:r>
      <w:r w:rsidR="00590491" w:rsidRPr="00D0483D">
        <w:rPr>
          <w:rFonts w:hint="eastAsia"/>
          <w:b/>
          <w:highlight w:val="yellow"/>
        </w:rPr>
        <w:t>）</w:t>
      </w:r>
      <w:r w:rsidRPr="00D0483D">
        <w:rPr>
          <w:b/>
          <w:highlight w:val="yellow"/>
        </w:rPr>
        <w:t>.</w:t>
      </w:r>
    </w:p>
    <w:tbl>
      <w:tblPr>
        <w:tblW w:w="10772" w:type="dxa"/>
        <w:tblInd w:w="-1281" w:type="dxa"/>
        <w:tblLook w:val="04A0" w:firstRow="1" w:lastRow="0" w:firstColumn="1" w:lastColumn="0" w:noHBand="0" w:noVBand="1"/>
      </w:tblPr>
      <w:tblGrid>
        <w:gridCol w:w="10772"/>
      </w:tblGrid>
      <w:tr w:rsidR="005267DC" w:rsidRPr="005267DC" w:rsidTr="005267DC">
        <w:trPr>
          <w:trHeight w:val="3015"/>
        </w:trPr>
        <w:tc>
          <w:tcPr>
            <w:tcW w:w="10772" w:type="dxa"/>
            <w:tcBorders>
              <w:top w:val="single" w:sz="4" w:space="0" w:color="auto"/>
              <w:left w:val="single" w:sz="4" w:space="0" w:color="auto"/>
              <w:bottom w:val="single" w:sz="4" w:space="0" w:color="auto"/>
              <w:right w:val="nil"/>
            </w:tcBorders>
            <w:shd w:val="clear" w:color="auto" w:fill="auto"/>
            <w:hideMark/>
          </w:tcPr>
          <w:p w:rsidR="005267DC" w:rsidRPr="005267DC" w:rsidRDefault="005267DC" w:rsidP="00EC2160">
            <w:pPr>
              <w:ind w:left="-1418"/>
              <w:rPr>
                <w:rFonts w:ascii="Calibri" w:hAnsi="Calibri"/>
                <w:sz w:val="22"/>
                <w:lang w:val="en-GB"/>
              </w:rPr>
            </w:pPr>
            <w:r w:rsidRPr="005267DC">
              <w:rPr>
                <w:rFonts w:ascii="Calibri" w:hAnsi="Calibri"/>
                <w:sz w:val="22"/>
                <w:lang w:val="en-GB"/>
              </w:rPr>
              <w:lastRenderedPageBreak/>
              <w:t xml:space="preserve">slate /sleɪt/  </w:t>
            </w:r>
            <w:r w:rsidRPr="005267DC">
              <w:rPr>
                <w:rFonts w:ascii="Calibri" w:hAnsi="Calibri"/>
                <w:sz w:val="22"/>
                <w:lang w:val="en-GB"/>
              </w:rPr>
              <w:br/>
              <w:t>1.  Slate is a dark grey rock that can be easily split into thin layers. Slate is often used for covering roofs. (</w:t>
            </w:r>
            <w:r w:rsidRPr="005267DC">
              <w:rPr>
                <w:rFonts w:ascii="Microsoft YaHei" w:eastAsia="Microsoft YaHei" w:hAnsi="Microsoft YaHei" w:cs="Microsoft YaHei"/>
                <w:sz w:val="22"/>
                <w:lang w:val="en-GB"/>
              </w:rPr>
              <w:t>常用来作屋顶建材的</w:t>
            </w:r>
            <w:r w:rsidRPr="005267DC">
              <w:rPr>
                <w:rFonts w:ascii="Calibri" w:hAnsi="Calibri"/>
                <w:sz w:val="22"/>
                <w:lang w:val="en-GB"/>
              </w:rPr>
              <w:t xml:space="preserve">) </w:t>
            </w:r>
            <w:r w:rsidRPr="005267DC">
              <w:rPr>
                <w:rFonts w:ascii="Microsoft YaHei" w:eastAsia="Microsoft YaHei" w:hAnsi="Microsoft YaHei" w:cs="Microsoft YaHei"/>
                <w:sz w:val="22"/>
                <w:lang w:val="en-GB"/>
              </w:rPr>
              <w:t>石板</w:t>
            </w:r>
            <w:r w:rsidRPr="005267DC">
              <w:rPr>
                <w:rFonts w:ascii="Calibri" w:hAnsi="Calibri"/>
                <w:sz w:val="22"/>
                <w:lang w:val="en-GB"/>
              </w:rPr>
              <w:t xml:space="preserve">  e.g. ...a stone-built cottage, with a traditional slate roof.</w:t>
            </w:r>
            <w:r w:rsidRPr="005267DC">
              <w:rPr>
                <w:rFonts w:ascii="Calibri" w:hAnsi="Calibri"/>
                <w:sz w:val="22"/>
                <w:lang w:val="en-GB"/>
              </w:rPr>
              <w:br/>
              <w:t>…</w:t>
            </w:r>
            <w:r w:rsidRPr="005267DC">
              <w:rPr>
                <w:rFonts w:ascii="Microsoft YaHei" w:eastAsia="Microsoft YaHei" w:hAnsi="Microsoft YaHei" w:cs="Microsoft YaHei"/>
                <w:sz w:val="22"/>
                <w:lang w:val="en-GB"/>
              </w:rPr>
              <w:t>一间有传统石板屋顶的石砌村舍。</w:t>
            </w:r>
            <w:r w:rsidRPr="005267DC">
              <w:rPr>
                <w:rFonts w:ascii="Calibri" w:hAnsi="Calibri"/>
                <w:sz w:val="22"/>
                <w:lang w:val="en-GB"/>
              </w:rPr>
              <w:br/>
              <w:t xml:space="preserve">2. N-COUNT A slate is one of the small flat pieces of slate that are used for covering roofs. </w:t>
            </w:r>
            <w:r w:rsidRPr="005267DC">
              <w:rPr>
                <w:rFonts w:ascii="Microsoft YaHei" w:eastAsia="Microsoft YaHei" w:hAnsi="Microsoft YaHei" w:cs="Microsoft YaHei"/>
                <w:sz w:val="22"/>
                <w:lang w:val="en-GB"/>
              </w:rPr>
              <w:t>石板瓦</w:t>
            </w:r>
            <w:r w:rsidRPr="005267DC">
              <w:rPr>
                <w:rFonts w:ascii="Calibri" w:hAnsi="Calibri"/>
                <w:sz w:val="22"/>
                <w:lang w:val="en-GB"/>
              </w:rPr>
              <w:t xml:space="preserve">  e.g. Thieves had stolen the slates from the roof. </w:t>
            </w:r>
            <w:r w:rsidRPr="005267DC">
              <w:rPr>
                <w:rFonts w:ascii="Microsoft YaHei" w:eastAsia="Microsoft YaHei" w:hAnsi="Microsoft YaHei" w:cs="Microsoft YaHei"/>
                <w:sz w:val="22"/>
                <w:lang w:val="en-GB"/>
              </w:rPr>
              <w:t>窃贼偷走了屋顶的石板瓦。</w:t>
            </w:r>
            <w:r w:rsidRPr="005267DC">
              <w:rPr>
                <w:rFonts w:ascii="Calibri" w:hAnsi="Calibri"/>
                <w:sz w:val="22"/>
                <w:lang w:val="en-GB"/>
              </w:rPr>
              <w:br/>
              <w:t>3. V-T PASSIVE If something is slated to happen, it is planned to happen at a particular time or on a particular occasion. (</w:t>
            </w:r>
            <w:r w:rsidRPr="005267DC">
              <w:rPr>
                <w:rFonts w:ascii="Microsoft YaHei" w:eastAsia="Microsoft YaHei" w:hAnsi="Microsoft YaHei" w:cs="Microsoft YaHei"/>
                <w:sz w:val="22"/>
                <w:lang w:val="en-GB"/>
              </w:rPr>
              <w:t>在特定时间或者条件下</w:t>
            </w:r>
            <w:r w:rsidRPr="005267DC">
              <w:rPr>
                <w:rFonts w:ascii="Calibri" w:hAnsi="Calibri"/>
                <w:sz w:val="22"/>
                <w:lang w:val="en-GB"/>
              </w:rPr>
              <w:t xml:space="preserve">) </w:t>
            </w:r>
            <w:r w:rsidRPr="005267DC">
              <w:rPr>
                <w:rFonts w:ascii="Microsoft YaHei" w:eastAsia="Microsoft YaHei" w:hAnsi="Microsoft YaHei" w:cs="Microsoft YaHei"/>
                <w:sz w:val="22"/>
                <w:lang w:val="en-GB"/>
              </w:rPr>
              <w:t>选定</w:t>
            </w:r>
            <w:r w:rsidRPr="005267DC">
              <w:rPr>
                <w:rFonts w:ascii="Calibri" w:hAnsi="Calibri"/>
                <w:sz w:val="22"/>
                <w:lang w:val="en-GB"/>
              </w:rPr>
              <w:br/>
              <w:t xml:space="preserve">e.g.  Bromfield </w:t>
            </w:r>
            <w:r w:rsidRPr="005267DC">
              <w:rPr>
                <w:rFonts w:ascii="Calibri" w:hAnsi="Calibri"/>
                <w:b/>
                <w:bCs/>
                <w:sz w:val="22"/>
                <w:u w:val="single"/>
                <w:lang w:val="en-GB"/>
              </w:rPr>
              <w:t xml:space="preserve">was slated to become </w:t>
            </w:r>
            <w:r w:rsidRPr="005267DC">
              <w:rPr>
                <w:rFonts w:ascii="Calibri" w:hAnsi="Calibri"/>
                <w:sz w:val="22"/>
                <w:lang w:val="en-GB"/>
              </w:rPr>
              <w:t xml:space="preserve">U.S. Secretary of Agriculture.  </w:t>
            </w:r>
            <w:r w:rsidRPr="005267DC">
              <w:rPr>
                <w:rFonts w:ascii="Microsoft YaHei" w:eastAsia="Microsoft YaHei" w:hAnsi="Microsoft YaHei" w:cs="Microsoft YaHei"/>
                <w:sz w:val="22"/>
                <w:lang w:val="en-GB"/>
              </w:rPr>
              <w:t>布罗姆菲尔德被内定为美国的农业部长。</w:t>
            </w:r>
            <w:r w:rsidRPr="005267DC">
              <w:rPr>
                <w:rFonts w:ascii="Calibri" w:hAnsi="Calibri"/>
                <w:sz w:val="22"/>
                <w:lang w:val="en-GB"/>
              </w:rPr>
              <w:br/>
              <w:t xml:space="preserve">4. V to cover (a roof) with slates </w:t>
            </w:r>
            <w:r w:rsidRPr="005267DC">
              <w:rPr>
                <w:rFonts w:ascii="Microsoft YaHei" w:eastAsia="Microsoft YaHei" w:hAnsi="Microsoft YaHei" w:cs="Microsoft YaHei"/>
                <w:sz w:val="22"/>
                <w:lang w:val="en-GB"/>
              </w:rPr>
              <w:t>用石板瓦盖屋顶</w:t>
            </w:r>
            <w:r w:rsidRPr="005267DC">
              <w:rPr>
                <w:rFonts w:ascii="Calibri" w:hAnsi="Calibri"/>
                <w:sz w:val="22"/>
                <w:lang w:val="en-GB"/>
              </w:rPr>
              <w:br/>
              <w:t xml:space="preserve">5. V to criticize, slam, condem, </w:t>
            </w:r>
            <w:r w:rsidRPr="005267DC">
              <w:rPr>
                <w:rFonts w:ascii="Calibri" w:hAnsi="Calibri"/>
                <w:b/>
                <w:bCs/>
                <w:sz w:val="22"/>
                <w:lang w:val="en-GB"/>
              </w:rPr>
              <w:t>denounce,</w:t>
            </w:r>
            <w:r w:rsidRPr="005267DC">
              <w:rPr>
                <w:rFonts w:ascii="Calibri" w:hAnsi="Calibri"/>
                <w:sz w:val="22"/>
                <w:lang w:val="en-GB"/>
              </w:rPr>
              <w:t xml:space="preserve">  </w:t>
            </w:r>
            <w:r w:rsidRPr="005267DC">
              <w:rPr>
                <w:rFonts w:ascii="Calibri" w:hAnsi="Calibri"/>
                <w:b/>
                <w:bCs/>
                <w:color w:val="FF0000"/>
                <w:sz w:val="22"/>
                <w:lang w:val="en-GB"/>
              </w:rPr>
              <w:t>decry</w:t>
            </w:r>
            <w:r w:rsidRPr="005267DC">
              <w:rPr>
                <w:rFonts w:ascii="Calibri" w:hAnsi="Calibri"/>
                <w:sz w:val="22"/>
                <w:lang w:val="en-GB"/>
              </w:rPr>
              <w:t xml:space="preserve"> harshly; censure </w:t>
            </w:r>
            <w:r w:rsidRPr="005267DC">
              <w:rPr>
                <w:rFonts w:ascii="Microsoft YaHei" w:eastAsia="Microsoft YaHei" w:hAnsi="Microsoft YaHei" w:cs="Microsoft YaHei"/>
                <w:sz w:val="22"/>
                <w:lang w:val="en-GB"/>
              </w:rPr>
              <w:t>严厉批评</w:t>
            </w:r>
            <w:r w:rsidRPr="005267DC">
              <w:rPr>
                <w:rFonts w:ascii="Calibri" w:hAnsi="Calibri"/>
                <w:sz w:val="22"/>
                <w:lang w:val="en-GB"/>
              </w:rPr>
              <w:t xml:space="preserve">; </w:t>
            </w:r>
            <w:r w:rsidRPr="005267DC">
              <w:rPr>
                <w:rFonts w:ascii="Microsoft YaHei" w:eastAsia="Microsoft YaHei" w:hAnsi="Microsoft YaHei" w:cs="Microsoft YaHei"/>
                <w:sz w:val="22"/>
                <w:lang w:val="en-GB"/>
              </w:rPr>
              <w:t>谴责</w:t>
            </w:r>
            <w:r w:rsidRPr="005267DC">
              <w:rPr>
                <w:rFonts w:ascii="Calibri" w:hAnsi="Calibri"/>
                <w:sz w:val="22"/>
                <w:lang w:val="en-GB"/>
              </w:rPr>
              <w:br/>
              <w:t xml:space="preserve">6. ADJ of </w:t>
            </w:r>
            <w:r w:rsidRPr="005267DC">
              <w:rPr>
                <w:rFonts w:ascii="Calibri" w:hAnsi="Calibri"/>
                <w:b/>
                <w:bCs/>
                <w:color w:val="FF0000"/>
                <w:sz w:val="22"/>
                <w:u w:val="single"/>
                <w:lang w:val="en-GB"/>
              </w:rPr>
              <w:t>the colour slate</w:t>
            </w:r>
            <w:r w:rsidRPr="005267DC">
              <w:rPr>
                <w:rFonts w:ascii="Calibri" w:hAnsi="Calibri"/>
                <w:sz w:val="22"/>
                <w:lang w:val="en-GB"/>
              </w:rPr>
              <w:t xml:space="preserve"> </w:t>
            </w:r>
            <w:r w:rsidRPr="005267DC">
              <w:rPr>
                <w:rFonts w:ascii="Microsoft YaHei" w:eastAsia="Microsoft YaHei" w:hAnsi="Microsoft YaHei" w:cs="Microsoft YaHei"/>
                <w:sz w:val="22"/>
                <w:lang w:val="en-GB"/>
              </w:rPr>
              <w:t>石板色</w:t>
            </w:r>
            <w:r w:rsidRPr="005267DC">
              <w:rPr>
                <w:rFonts w:ascii="Calibri" w:hAnsi="Calibri"/>
                <w:sz w:val="22"/>
                <w:lang w:val="en-GB"/>
              </w:rPr>
              <w:t xml:space="preserve">; </w:t>
            </w:r>
            <w:r w:rsidRPr="005267DC">
              <w:rPr>
                <w:rFonts w:ascii="Microsoft YaHei" w:eastAsia="Microsoft YaHei" w:hAnsi="Microsoft YaHei" w:cs="Microsoft YaHei"/>
                <w:sz w:val="22"/>
                <w:lang w:val="en-GB"/>
              </w:rPr>
              <w:t>深蓝灰色</w:t>
            </w:r>
          </w:p>
        </w:tc>
      </w:tr>
      <w:tr w:rsidR="005267DC" w:rsidRPr="005267DC" w:rsidTr="005267DC">
        <w:trPr>
          <w:trHeight w:val="870"/>
        </w:trPr>
        <w:tc>
          <w:tcPr>
            <w:tcW w:w="10772" w:type="dxa"/>
            <w:tcBorders>
              <w:top w:val="nil"/>
              <w:left w:val="single" w:sz="4" w:space="0" w:color="auto"/>
              <w:bottom w:val="single" w:sz="4" w:space="0" w:color="auto"/>
              <w:right w:val="nil"/>
            </w:tcBorders>
            <w:shd w:val="clear" w:color="auto" w:fill="auto"/>
            <w:hideMark/>
          </w:tcPr>
          <w:p w:rsidR="005267DC" w:rsidRPr="005267DC" w:rsidRDefault="005267DC" w:rsidP="00EC2160">
            <w:pPr>
              <w:ind w:left="-1418"/>
              <w:rPr>
                <w:rFonts w:ascii="Calibri" w:hAnsi="Calibri"/>
                <w:sz w:val="22"/>
                <w:lang w:val="en-GB"/>
              </w:rPr>
            </w:pPr>
            <w:r w:rsidRPr="005267DC">
              <w:rPr>
                <w:rFonts w:ascii="Calibri" w:hAnsi="Calibri"/>
                <w:b/>
                <w:bCs/>
                <w:color w:val="FF0000"/>
                <w:sz w:val="22"/>
                <w:u w:val="single"/>
                <w:lang w:val="en-GB"/>
              </w:rPr>
              <w:t xml:space="preserve">[ start with a clean slate </w:t>
            </w:r>
            <w:r w:rsidRPr="005267DC">
              <w:rPr>
                <w:rFonts w:ascii="Microsoft YaHei" w:eastAsia="Microsoft YaHei" w:hAnsi="Microsoft YaHei" w:cs="Microsoft YaHei"/>
                <w:b/>
                <w:bCs/>
                <w:color w:val="FF0000"/>
                <w:sz w:val="22"/>
                <w:u w:val="single"/>
                <w:lang w:val="en-GB"/>
              </w:rPr>
              <w:t>不计前嫌重新开始</w:t>
            </w:r>
            <w:r w:rsidRPr="005267DC">
              <w:rPr>
                <w:rFonts w:ascii="Calibri" w:hAnsi="Calibri"/>
                <w:b/>
                <w:bCs/>
                <w:color w:val="FF0000"/>
                <w:sz w:val="22"/>
                <w:u w:val="single"/>
                <w:lang w:val="en-GB"/>
              </w:rPr>
              <w:t xml:space="preserve">; </w:t>
            </w:r>
            <w:r w:rsidRPr="005267DC">
              <w:rPr>
                <w:rFonts w:ascii="Microsoft YaHei" w:eastAsia="Microsoft YaHei" w:hAnsi="Microsoft YaHei" w:cs="Microsoft YaHei"/>
                <w:b/>
                <w:bCs/>
                <w:color w:val="FF0000"/>
                <w:sz w:val="22"/>
                <w:u w:val="single"/>
                <w:lang w:val="en-GB"/>
              </w:rPr>
              <w:t>既往不咎</w:t>
            </w:r>
            <w:r w:rsidRPr="005267DC">
              <w:rPr>
                <w:rFonts w:ascii="Calibri" w:hAnsi="Calibri"/>
                <w:b/>
                <w:bCs/>
                <w:color w:val="FF0000"/>
                <w:sz w:val="22"/>
                <w:u w:val="single"/>
                <w:lang w:val="en-GB"/>
              </w:rPr>
              <w:t xml:space="preserve">] </w:t>
            </w:r>
            <w:r w:rsidRPr="005267DC">
              <w:rPr>
                <w:rFonts w:ascii="Calibri" w:hAnsi="Calibri"/>
                <w:sz w:val="22"/>
                <w:lang w:val="en-GB"/>
              </w:rPr>
              <w:t xml:space="preserve"> If you start with </w:t>
            </w:r>
            <w:r w:rsidRPr="005267DC">
              <w:rPr>
                <w:rFonts w:ascii="Calibri" w:hAnsi="Calibri"/>
                <w:b/>
                <w:bCs/>
                <w:sz w:val="22"/>
                <w:u w:val="single"/>
                <w:lang w:val="en-GB"/>
              </w:rPr>
              <w:t>a clean slate,</w:t>
            </w:r>
            <w:r w:rsidRPr="005267DC">
              <w:rPr>
                <w:rFonts w:ascii="Calibri" w:hAnsi="Calibri"/>
                <w:sz w:val="22"/>
                <w:lang w:val="en-GB"/>
              </w:rPr>
              <w:t xml:space="preserve"> you do not take account of previous mistakes or failures and make a fresh start.    e.g.  The proposal is to pay everything you owe, so that you can </w:t>
            </w:r>
            <w:r w:rsidRPr="005267DC">
              <w:rPr>
                <w:rFonts w:ascii="Calibri" w:hAnsi="Calibri"/>
                <w:b/>
                <w:bCs/>
                <w:color w:val="FF0000"/>
                <w:sz w:val="22"/>
                <w:u w:val="single"/>
                <w:lang w:val="en-GB"/>
              </w:rPr>
              <w:t xml:space="preserve">start with a clean slate. </w:t>
            </w:r>
            <w:r w:rsidRPr="005267DC">
              <w:rPr>
                <w:rFonts w:ascii="Microsoft YaHei" w:eastAsia="Microsoft YaHei" w:hAnsi="Microsoft YaHei" w:cs="Microsoft YaHei"/>
                <w:sz w:val="22"/>
                <w:lang w:val="en-GB"/>
              </w:rPr>
              <w:t>奉劝你还清所有债务，这样你就可以重新开始</w:t>
            </w:r>
            <w:r w:rsidRPr="005267DC">
              <w:rPr>
                <w:rFonts w:ascii="Calibri" w:hAnsi="Calibri"/>
                <w:sz w:val="22"/>
                <w:lang w:val="en-GB"/>
              </w:rPr>
              <w:t xml:space="preserve">        eg He was put in jail for 2 years, so without</w:t>
            </w:r>
            <w:r w:rsidRPr="005267DC">
              <w:rPr>
                <w:rFonts w:ascii="Calibri" w:hAnsi="Calibri"/>
                <w:b/>
                <w:bCs/>
                <w:color w:val="000000"/>
                <w:sz w:val="22"/>
                <w:u w:val="single"/>
                <w:lang w:val="en-GB"/>
              </w:rPr>
              <w:t xml:space="preserve"> a clean slate </w:t>
            </w:r>
            <w:r w:rsidRPr="005267DC">
              <w:rPr>
                <w:rFonts w:ascii="Microsoft YaHei" w:eastAsia="Microsoft YaHei" w:hAnsi="Microsoft YaHei" w:cs="Microsoft YaHei"/>
                <w:b/>
                <w:bCs/>
                <w:color w:val="000000"/>
                <w:sz w:val="22"/>
                <w:u w:val="single"/>
                <w:lang w:val="en-GB"/>
              </w:rPr>
              <w:t>清白的</w:t>
            </w:r>
            <w:r w:rsidRPr="005267DC">
              <w:rPr>
                <w:rFonts w:ascii="Calibri" w:hAnsi="Calibri"/>
                <w:b/>
                <w:bCs/>
                <w:color w:val="000000"/>
                <w:sz w:val="22"/>
                <w:u w:val="single"/>
                <w:lang w:val="en-GB"/>
              </w:rPr>
              <w:t>(</w:t>
            </w:r>
            <w:r w:rsidRPr="005267DC">
              <w:rPr>
                <w:rFonts w:ascii="Microsoft YaHei" w:eastAsia="Microsoft YaHei" w:hAnsi="Microsoft YaHei" w:cs="Microsoft YaHei"/>
                <w:b/>
                <w:bCs/>
                <w:color w:val="000000"/>
                <w:sz w:val="22"/>
                <w:u w:val="single"/>
                <w:lang w:val="en-GB"/>
              </w:rPr>
              <w:t>身家</w:t>
            </w:r>
            <w:r w:rsidRPr="005267DC">
              <w:rPr>
                <w:rFonts w:ascii="Calibri" w:hAnsi="Calibri"/>
                <w:b/>
                <w:bCs/>
                <w:color w:val="000000"/>
                <w:sz w:val="22"/>
                <w:u w:val="single"/>
                <w:lang w:val="en-GB"/>
              </w:rPr>
              <w:t>)</w:t>
            </w:r>
            <w:r w:rsidRPr="005267DC">
              <w:rPr>
                <w:rFonts w:ascii="Microsoft YaHei" w:eastAsia="Microsoft YaHei" w:hAnsi="Microsoft YaHei" w:cs="Microsoft YaHei"/>
                <w:b/>
                <w:bCs/>
                <w:color w:val="000000"/>
                <w:sz w:val="22"/>
                <w:u w:val="single"/>
                <w:lang w:val="en-GB"/>
              </w:rPr>
              <w:t>历史</w:t>
            </w:r>
            <w:r w:rsidRPr="005267DC">
              <w:rPr>
                <w:rFonts w:ascii="Calibri" w:hAnsi="Calibri"/>
                <w:color w:val="000000"/>
                <w:sz w:val="22"/>
                <w:lang w:val="en-GB"/>
              </w:rPr>
              <w:t xml:space="preserve">.   </w:t>
            </w:r>
          </w:p>
        </w:tc>
      </w:tr>
      <w:tr w:rsidR="005267DC" w:rsidRPr="005267DC" w:rsidTr="005267DC">
        <w:trPr>
          <w:trHeight w:val="2730"/>
        </w:trPr>
        <w:tc>
          <w:tcPr>
            <w:tcW w:w="10772" w:type="dxa"/>
            <w:tcBorders>
              <w:top w:val="nil"/>
              <w:left w:val="single" w:sz="4" w:space="0" w:color="auto"/>
              <w:bottom w:val="single" w:sz="4" w:space="0" w:color="auto"/>
              <w:right w:val="nil"/>
            </w:tcBorders>
            <w:shd w:val="clear" w:color="auto" w:fill="auto"/>
            <w:hideMark/>
          </w:tcPr>
          <w:p w:rsidR="005267DC" w:rsidRPr="005267DC" w:rsidRDefault="005267DC" w:rsidP="00EC2160">
            <w:pPr>
              <w:ind w:left="-1418"/>
              <w:rPr>
                <w:rFonts w:ascii="Calibri" w:hAnsi="Calibri"/>
                <w:color w:val="000000"/>
                <w:sz w:val="22"/>
                <w:lang w:val="en-GB"/>
              </w:rPr>
            </w:pPr>
            <w:r w:rsidRPr="005267DC">
              <w:rPr>
                <w:rFonts w:ascii="Calibri" w:hAnsi="Calibri"/>
                <w:b/>
                <w:bCs/>
                <w:color w:val="000000"/>
                <w:sz w:val="22"/>
                <w:u w:val="single"/>
                <w:lang w:val="en-GB"/>
              </w:rPr>
              <w:t xml:space="preserve">[ a slate of sth </w:t>
            </w:r>
            <w:r w:rsidRPr="005267DC">
              <w:rPr>
                <w:rFonts w:ascii="Microsoft YaHei" w:eastAsia="Microsoft YaHei" w:hAnsi="Microsoft YaHei" w:cs="Microsoft YaHei"/>
                <w:b/>
                <w:bCs/>
                <w:color w:val="000000"/>
                <w:sz w:val="22"/>
                <w:u w:val="single"/>
                <w:lang w:val="en-GB"/>
              </w:rPr>
              <w:t>一系列</w:t>
            </w:r>
            <w:r w:rsidRPr="005267DC">
              <w:rPr>
                <w:rFonts w:ascii="Calibri" w:hAnsi="Calibri"/>
                <w:b/>
                <w:bCs/>
                <w:color w:val="000000"/>
                <w:sz w:val="22"/>
                <w:u w:val="single"/>
                <w:lang w:val="en-GB"/>
              </w:rPr>
              <w:t xml:space="preserve"> ] </w:t>
            </w:r>
            <w:r w:rsidRPr="005267DC">
              <w:rPr>
                <w:rFonts w:ascii="Calibri" w:hAnsi="Calibri"/>
                <w:color w:val="000000"/>
                <w:sz w:val="22"/>
                <w:lang w:val="en-GB"/>
              </w:rPr>
              <w:t xml:space="preserve"> E.g. Earlier this year, Facebook (FB, Tech30) released a slate of new family emoji with a range of skin tones and family makeups.   e.g. Google previewed more than two dozen emoji that fit into these categories, including a </w:t>
            </w:r>
            <w:r w:rsidRPr="005267DC">
              <w:rPr>
                <w:rFonts w:ascii="Calibri" w:hAnsi="Calibri"/>
                <w:b/>
                <w:bCs/>
                <w:color w:val="FF0000"/>
                <w:sz w:val="22"/>
                <w:lang w:val="en-GB"/>
              </w:rPr>
              <w:t>hedgehog</w:t>
            </w:r>
            <w:r w:rsidRPr="005267DC">
              <w:rPr>
                <w:rFonts w:ascii="Microsoft YaHei" w:eastAsia="Microsoft YaHei" w:hAnsi="Microsoft YaHei" w:cs="Microsoft YaHei"/>
                <w:b/>
                <w:bCs/>
                <w:color w:val="FF0000"/>
                <w:sz w:val="22"/>
                <w:lang w:val="en-GB"/>
              </w:rPr>
              <w:t>刺猬</w:t>
            </w:r>
            <w:r w:rsidRPr="005267DC">
              <w:rPr>
                <w:rFonts w:ascii="Calibri" w:hAnsi="Calibri"/>
                <w:b/>
                <w:bCs/>
                <w:color w:val="FF0000"/>
                <w:sz w:val="22"/>
                <w:lang w:val="en-GB"/>
              </w:rPr>
              <w:t>,</w:t>
            </w:r>
            <w:r w:rsidRPr="005267DC">
              <w:rPr>
                <w:rFonts w:ascii="Calibri" w:hAnsi="Calibri"/>
                <w:color w:val="000000"/>
                <w:sz w:val="22"/>
                <w:lang w:val="en-GB"/>
              </w:rPr>
              <w:t xml:space="preserve"> a carton of Chinese takeout, a </w:t>
            </w:r>
            <w:r w:rsidRPr="005267DC">
              <w:rPr>
                <w:rFonts w:ascii="Calibri" w:hAnsi="Calibri"/>
                <w:b/>
                <w:bCs/>
                <w:color w:val="FF0000"/>
                <w:sz w:val="22"/>
                <w:lang w:val="en-GB"/>
              </w:rPr>
              <w:t xml:space="preserve">giraffe [dʒɪˈrɑ:f] </w:t>
            </w:r>
            <w:r w:rsidRPr="005267DC">
              <w:rPr>
                <w:rFonts w:ascii="Microsoft YaHei" w:eastAsia="Microsoft YaHei" w:hAnsi="Microsoft YaHei" w:cs="Microsoft YaHei"/>
                <w:b/>
                <w:bCs/>
                <w:color w:val="FF0000"/>
                <w:sz w:val="22"/>
                <w:lang w:val="en-GB"/>
              </w:rPr>
              <w:t>长颈鹿</w:t>
            </w:r>
            <w:r w:rsidRPr="005267DC">
              <w:rPr>
                <w:rFonts w:ascii="Calibri" w:hAnsi="Calibri"/>
                <w:color w:val="000000"/>
                <w:sz w:val="22"/>
                <w:lang w:val="en-GB"/>
              </w:rPr>
              <w:t xml:space="preserve">, fairy, dinosaur, broccoli, </w:t>
            </w:r>
            <w:r w:rsidRPr="005267DC">
              <w:rPr>
                <w:rFonts w:ascii="Calibri" w:hAnsi="Calibri"/>
                <w:b/>
                <w:bCs/>
                <w:color w:val="FF0000"/>
                <w:sz w:val="22"/>
                <w:lang w:val="en-GB"/>
              </w:rPr>
              <w:t>sled/sledge</w:t>
            </w:r>
            <w:r w:rsidRPr="005267DC">
              <w:rPr>
                <w:rFonts w:ascii="Microsoft YaHei" w:eastAsia="Microsoft YaHei" w:hAnsi="Microsoft YaHei" w:cs="Microsoft YaHei"/>
                <w:b/>
                <w:bCs/>
                <w:color w:val="FF0000"/>
                <w:sz w:val="22"/>
                <w:lang w:val="en-GB"/>
              </w:rPr>
              <w:t>雪橇</w:t>
            </w:r>
            <w:r w:rsidRPr="005267DC">
              <w:rPr>
                <w:rFonts w:ascii="Calibri" w:hAnsi="Calibri"/>
                <w:b/>
                <w:bCs/>
                <w:color w:val="FF0000"/>
                <w:sz w:val="22"/>
                <w:lang w:val="en-GB"/>
              </w:rPr>
              <w:t xml:space="preserve">, </w:t>
            </w:r>
            <w:r w:rsidRPr="005267DC">
              <w:rPr>
                <w:rFonts w:ascii="Calibri" w:hAnsi="Calibri"/>
                <w:color w:val="000000"/>
                <w:sz w:val="22"/>
                <w:lang w:val="en-GB"/>
              </w:rPr>
              <w:t xml:space="preserve">a scarf and vampire. There's also a hand signing "I love you" and an angry emoji face with explicit characters blocking the mouth. The update will also include the emoji announced on World Emoji Day earlier this year, such as </w:t>
            </w:r>
            <w:r w:rsidRPr="005267DC">
              <w:rPr>
                <w:rFonts w:ascii="Calibri" w:hAnsi="Calibri"/>
                <w:b/>
                <w:bCs/>
                <w:color w:val="000000"/>
                <w:sz w:val="22"/>
                <w:u w:val="single"/>
                <w:lang w:val="en-GB"/>
              </w:rPr>
              <w:t xml:space="preserve">a breastfeeding mom </w:t>
            </w:r>
            <w:r w:rsidRPr="005267DC">
              <w:rPr>
                <w:rFonts w:ascii="Calibri" w:hAnsi="Calibri"/>
                <w:color w:val="000000"/>
                <w:sz w:val="22"/>
                <w:lang w:val="en-GB"/>
              </w:rPr>
              <w:t xml:space="preserve">and a woman in a </w:t>
            </w:r>
            <w:r w:rsidRPr="005267DC">
              <w:rPr>
                <w:rFonts w:ascii="Calibri" w:hAnsi="Calibri"/>
                <w:b/>
                <w:bCs/>
                <w:color w:val="000000"/>
                <w:sz w:val="22"/>
                <w:lang w:val="en-GB"/>
              </w:rPr>
              <w:t>headscarf/hijab(</w:t>
            </w:r>
            <w:r w:rsidRPr="005267DC">
              <w:rPr>
                <w:rFonts w:ascii="Microsoft YaHei" w:eastAsia="Microsoft YaHei" w:hAnsi="Microsoft YaHei" w:cs="Microsoft YaHei"/>
                <w:b/>
                <w:bCs/>
                <w:color w:val="000000"/>
                <w:sz w:val="22"/>
                <w:lang w:val="en-GB"/>
              </w:rPr>
              <w:t>（穆斯林妇女戴的面纱或头巾）</w:t>
            </w:r>
            <w:r w:rsidRPr="005267DC">
              <w:rPr>
                <w:rFonts w:ascii="Calibri" w:hAnsi="Calibri"/>
                <w:b/>
                <w:bCs/>
                <w:color w:val="000000"/>
                <w:sz w:val="22"/>
                <w:lang w:val="en-GB"/>
              </w:rPr>
              <w:t>).</w:t>
            </w:r>
            <w:r w:rsidRPr="005267DC">
              <w:rPr>
                <w:rFonts w:ascii="Calibri" w:hAnsi="Calibri"/>
                <w:color w:val="000000"/>
                <w:sz w:val="22"/>
                <w:lang w:val="en-GB"/>
              </w:rPr>
              <w:br/>
              <w:t xml:space="preserve">Apple has </w:t>
            </w:r>
            <w:r w:rsidRPr="005267DC">
              <w:rPr>
                <w:rFonts w:ascii="Calibri" w:hAnsi="Calibri"/>
                <w:b/>
                <w:bCs/>
                <w:color w:val="000000"/>
                <w:sz w:val="22"/>
                <w:u w:val="single"/>
                <w:lang w:val="en-GB"/>
              </w:rPr>
              <w:t xml:space="preserve">stepped up efforts to </w:t>
            </w:r>
            <w:r w:rsidRPr="005267DC">
              <w:rPr>
                <w:rFonts w:ascii="Calibri" w:hAnsi="Calibri"/>
                <w:color w:val="000000"/>
                <w:sz w:val="22"/>
                <w:lang w:val="en-GB"/>
              </w:rPr>
              <w:t>include more diverse options, such as the new gender-neutral characters. It's also added more skin tones and country flags in recent updates. Apple isn't the only company trying to make emoji more</w:t>
            </w:r>
            <w:r w:rsidRPr="005267DC">
              <w:rPr>
                <w:rFonts w:ascii="Calibri" w:hAnsi="Calibri"/>
                <w:b/>
                <w:bCs/>
                <w:color w:val="FF0000"/>
                <w:sz w:val="22"/>
                <w:lang w:val="en-GB"/>
              </w:rPr>
              <w:t xml:space="preserve"> inclusive </w:t>
            </w:r>
            <w:r w:rsidRPr="005267DC">
              <w:rPr>
                <w:rFonts w:ascii="Microsoft YaHei" w:eastAsia="Microsoft YaHei" w:hAnsi="Microsoft YaHei" w:cs="Microsoft YaHei"/>
                <w:b/>
                <w:bCs/>
                <w:color w:val="FF0000"/>
                <w:sz w:val="22"/>
                <w:lang w:val="en-GB"/>
              </w:rPr>
              <w:t>更加的包容</w:t>
            </w:r>
            <w:r w:rsidRPr="005267DC">
              <w:rPr>
                <w:rFonts w:ascii="Calibri" w:hAnsi="Calibri"/>
                <w:b/>
                <w:bCs/>
                <w:color w:val="FF0000"/>
                <w:sz w:val="22"/>
                <w:lang w:val="en-GB"/>
              </w:rPr>
              <w:t xml:space="preserve"> (inclusiveness </w:t>
            </w:r>
            <w:r w:rsidRPr="005267DC">
              <w:rPr>
                <w:rFonts w:ascii="Microsoft YaHei" w:eastAsia="Microsoft YaHei" w:hAnsi="Microsoft YaHei" w:cs="Microsoft YaHei"/>
                <w:b/>
                <w:bCs/>
                <w:color w:val="FF0000"/>
                <w:sz w:val="22"/>
                <w:lang w:val="en-GB"/>
              </w:rPr>
              <w:t>包容；包容性</w:t>
            </w:r>
            <w:r w:rsidRPr="005267DC">
              <w:rPr>
                <w:rFonts w:ascii="Calibri" w:hAnsi="Calibri"/>
                <w:b/>
                <w:bCs/>
                <w:color w:val="FF0000"/>
                <w:sz w:val="22"/>
                <w:lang w:val="en-GB"/>
              </w:rPr>
              <w:t>)</w:t>
            </w:r>
            <w:r w:rsidRPr="005267DC">
              <w:rPr>
                <w:rFonts w:ascii="Calibri" w:hAnsi="Calibri"/>
                <w:color w:val="000000"/>
                <w:sz w:val="22"/>
                <w:lang w:val="en-GB"/>
              </w:rPr>
              <w:t>. Earlier this year, Facebook released</w:t>
            </w:r>
            <w:r w:rsidRPr="005267DC">
              <w:rPr>
                <w:rFonts w:ascii="Calibri" w:hAnsi="Calibri"/>
                <w:b/>
                <w:bCs/>
                <w:color w:val="FF0000"/>
                <w:sz w:val="22"/>
                <w:u w:val="single"/>
                <w:lang w:val="en-GB"/>
              </w:rPr>
              <w:t xml:space="preserve"> a slate of</w:t>
            </w:r>
            <w:r w:rsidRPr="005267DC">
              <w:rPr>
                <w:rFonts w:ascii="Microsoft YaHei" w:eastAsia="Microsoft YaHei" w:hAnsi="Microsoft YaHei" w:cs="Microsoft YaHei"/>
                <w:b/>
                <w:bCs/>
                <w:color w:val="FF0000"/>
                <w:sz w:val="22"/>
                <w:u w:val="single"/>
                <w:lang w:val="en-GB"/>
              </w:rPr>
              <w:t>一系列</w:t>
            </w:r>
            <w:r w:rsidRPr="005267DC">
              <w:rPr>
                <w:rFonts w:ascii="Calibri" w:hAnsi="Calibri"/>
                <w:b/>
                <w:bCs/>
                <w:color w:val="FF0000"/>
                <w:sz w:val="22"/>
                <w:u w:val="single"/>
                <w:lang w:val="en-GB"/>
              </w:rPr>
              <w:t xml:space="preserve"> </w:t>
            </w:r>
            <w:r w:rsidRPr="005267DC">
              <w:rPr>
                <w:rFonts w:ascii="Calibri" w:hAnsi="Calibri"/>
                <w:color w:val="000000"/>
                <w:sz w:val="22"/>
                <w:lang w:val="en-GB"/>
              </w:rPr>
              <w:t xml:space="preserve">new family emoji with a range of skin tones </w:t>
            </w:r>
            <w:r w:rsidRPr="005267DC">
              <w:rPr>
                <w:rFonts w:ascii="Calibri" w:hAnsi="Calibri"/>
                <w:color w:val="000000"/>
                <w:sz w:val="22"/>
                <w:lang w:val="en-GB"/>
              </w:rPr>
              <w:lastRenderedPageBreak/>
              <w:t xml:space="preserve">and family makeups.  Android has also recently redesigned its emoji and added new options like a T-Rex, orange heart and vomiting face. Its previous emoji were criticized for looking like </w:t>
            </w:r>
            <w:r w:rsidRPr="005267DC">
              <w:rPr>
                <w:rFonts w:ascii="Calibri" w:hAnsi="Calibri"/>
                <w:b/>
                <w:bCs/>
                <w:color w:val="FF0000"/>
                <w:sz w:val="22"/>
                <w:lang w:val="en-GB"/>
              </w:rPr>
              <w:t>blobs</w:t>
            </w:r>
            <w:r w:rsidRPr="005267DC">
              <w:rPr>
                <w:rFonts w:ascii="Microsoft YaHei" w:eastAsia="Microsoft YaHei" w:hAnsi="Microsoft YaHei" w:cs="Microsoft YaHei"/>
                <w:b/>
                <w:bCs/>
                <w:color w:val="FF0000"/>
                <w:sz w:val="22"/>
                <w:lang w:val="en-GB"/>
              </w:rPr>
              <w:t>（</w:t>
            </w:r>
            <w:r w:rsidRPr="005267DC">
              <w:rPr>
                <w:rFonts w:ascii="Calibri" w:hAnsi="Calibri"/>
                <w:b/>
                <w:bCs/>
                <w:color w:val="FF0000"/>
                <w:sz w:val="22"/>
                <w:lang w:val="en-GB"/>
              </w:rPr>
              <w:t xml:space="preserve"> You can use blob to refer to something that you cannot see very clearly, for example because it is in the distance. </w:t>
            </w:r>
            <w:r w:rsidRPr="005267DC">
              <w:rPr>
                <w:rFonts w:ascii="Microsoft YaHei" w:eastAsia="Microsoft YaHei" w:hAnsi="Microsoft YaHei" w:cs="Microsoft YaHei"/>
                <w:b/>
                <w:bCs/>
                <w:color w:val="FF0000"/>
                <w:sz w:val="22"/>
                <w:lang w:val="en-GB"/>
              </w:rPr>
              <w:t>模糊不清的一团东西）</w:t>
            </w:r>
            <w:r w:rsidRPr="005267DC">
              <w:rPr>
                <w:rFonts w:ascii="Calibri" w:hAnsi="Calibri"/>
                <w:b/>
                <w:bCs/>
                <w:color w:val="FF0000"/>
                <w:sz w:val="22"/>
                <w:lang w:val="en-GB"/>
              </w:rPr>
              <w:t xml:space="preserve">     // a crop of new students </w:t>
            </w:r>
            <w:r w:rsidRPr="005267DC">
              <w:rPr>
                <w:rFonts w:ascii="Microsoft YaHei" w:eastAsia="Microsoft YaHei" w:hAnsi="Microsoft YaHei" w:cs="Microsoft YaHei"/>
                <w:b/>
                <w:bCs/>
                <w:color w:val="FF0000"/>
                <w:sz w:val="22"/>
                <w:lang w:val="en-GB"/>
              </w:rPr>
              <w:t>一批新学生</w:t>
            </w:r>
            <w:r w:rsidRPr="005267DC">
              <w:rPr>
                <w:rFonts w:ascii="Calibri" w:hAnsi="Calibri"/>
                <w:b/>
                <w:bCs/>
                <w:color w:val="FF0000"/>
                <w:sz w:val="22"/>
                <w:lang w:val="en-GB"/>
              </w:rPr>
              <w:t xml:space="preserve">;  a crop of veterans </w:t>
            </w:r>
            <w:r w:rsidRPr="005267DC">
              <w:rPr>
                <w:rFonts w:ascii="Microsoft YaHei" w:eastAsia="Microsoft YaHei" w:hAnsi="Microsoft YaHei" w:cs="Microsoft YaHei"/>
                <w:b/>
                <w:bCs/>
                <w:color w:val="FF0000"/>
                <w:sz w:val="22"/>
                <w:lang w:val="en-GB"/>
              </w:rPr>
              <w:t>一批退伍军人</w:t>
            </w:r>
            <w:r w:rsidRPr="005267DC">
              <w:rPr>
                <w:rFonts w:ascii="Calibri" w:hAnsi="Calibri"/>
                <w:b/>
                <w:bCs/>
                <w:color w:val="FF0000"/>
                <w:sz w:val="22"/>
                <w:lang w:val="en-GB"/>
              </w:rPr>
              <w:t xml:space="preserve"> </w:t>
            </w:r>
          </w:p>
        </w:tc>
      </w:tr>
    </w:tbl>
    <w:p w:rsidR="005267DC" w:rsidRPr="005267DC" w:rsidRDefault="005267DC" w:rsidP="00EC2160">
      <w:pPr>
        <w:pStyle w:val="NormalWeb"/>
        <w:ind w:left="-1418"/>
        <w:rPr>
          <w:lang w:val="en-GB"/>
        </w:rPr>
      </w:pPr>
    </w:p>
    <w:p w:rsidR="00C357F3" w:rsidRPr="001C36A6" w:rsidRDefault="00C357F3" w:rsidP="00EC2160">
      <w:pPr>
        <w:ind w:left="-1418"/>
      </w:pPr>
    </w:p>
    <w:p w:rsidR="003E01D9" w:rsidRDefault="005577A1" w:rsidP="00EC2160">
      <w:pPr>
        <w:pStyle w:val="Heading2"/>
        <w:ind w:left="-1418"/>
      </w:pPr>
      <w:r>
        <w:t xml:space="preserve">STOP </w:t>
      </w:r>
    </w:p>
    <w:p w:rsidR="007663B9" w:rsidRDefault="007663B9" w:rsidP="00EC2160">
      <w:pPr>
        <w:pStyle w:val="Heading2"/>
        <w:ind w:left="-1418"/>
      </w:pPr>
      <w:r>
        <w:t>[futureScience&amp;Tech&amp;Innovation] Destop PC</w:t>
      </w:r>
    </w:p>
    <w:p w:rsidR="003E01D9" w:rsidRDefault="007F177F" w:rsidP="00EC2160">
      <w:pPr>
        <w:pStyle w:val="NormalWeb"/>
        <w:ind w:left="-1418"/>
      </w:pPr>
      <w:r>
        <w:t>Y</w:t>
      </w:r>
      <w:r w:rsidR="003E01D9">
        <w:t xml:space="preserve">ou will see plenty of smartphones in </w:t>
      </w:r>
      <w:r w:rsidR="003E01D9" w:rsidRPr="00744B9C">
        <w:rPr>
          <w:b/>
          <w:u w:val="single"/>
        </w:rPr>
        <w:t>the developing world</w:t>
      </w:r>
      <w:r w:rsidR="003E01D9">
        <w:t xml:space="preserve"> and you'll see plenty of TVs; but you're unlikely to see desktop computers in remote areas.</w:t>
      </w:r>
    </w:p>
    <w:p w:rsidR="003E01D9" w:rsidRDefault="003E01D9" w:rsidP="00EC2160">
      <w:pPr>
        <w:pStyle w:val="NormalWeb"/>
        <w:ind w:left="-1418"/>
      </w:pPr>
      <w:r>
        <w:t>Poor internet connectivity, uncertain power supply and a simple lack of money have meant that billions have been locked out of the knowledge economy.</w:t>
      </w:r>
    </w:p>
    <w:p w:rsidR="007F177F" w:rsidRPr="007F177F" w:rsidRDefault="007F177F" w:rsidP="00EC2160">
      <w:pPr>
        <w:pStyle w:val="NormalWeb"/>
        <w:ind w:left="-1418"/>
      </w:pPr>
      <w:r w:rsidRPr="007F177F">
        <w:t xml:space="preserve">Matt Dalio, CEO of Endless Computers, wants to change all of that with the first simplified, robust and affordable desktop aimed at </w:t>
      </w:r>
      <w:r w:rsidRPr="007F177F">
        <w:rPr>
          <w:b/>
          <w:highlight w:val="yellow"/>
          <w:u w:val="single"/>
        </w:rPr>
        <w:t>emerging market</w:t>
      </w:r>
      <w:r w:rsidRPr="007F177F">
        <w:t xml:space="preserve"> consumers.</w:t>
      </w:r>
    </w:p>
    <w:p w:rsidR="007F177F" w:rsidRPr="00686151" w:rsidRDefault="007F177F" w:rsidP="00EC2160">
      <w:pPr>
        <w:pStyle w:val="NormalWeb"/>
        <w:ind w:left="-1418"/>
      </w:pPr>
      <w:r w:rsidRPr="007F177F">
        <w:t>Dalio told CNN he got the idea to create a $169 computer while he was traveling and noticed that, while most homes did not have a desktop computer, they often had an HD screen.</w:t>
      </w:r>
    </w:p>
    <w:p w:rsidR="007F177F" w:rsidRPr="00744B9C" w:rsidRDefault="007F177F" w:rsidP="00EC2160">
      <w:pPr>
        <w:pStyle w:val="NormalWeb"/>
        <w:ind w:left="-1418"/>
        <w:rPr>
          <w:b/>
          <w:color w:val="FF0000"/>
          <w:highlight w:val="yellow"/>
          <w:u w:val="single"/>
        </w:rPr>
      </w:pPr>
      <w:r w:rsidRPr="00744B9C">
        <w:rPr>
          <w:b/>
          <w:color w:val="FF0000"/>
          <w:highlight w:val="yellow"/>
          <w:u w:val="single"/>
        </w:rPr>
        <w:t>epiphany /</w:t>
      </w:r>
      <w:r w:rsidRPr="00744B9C">
        <w:rPr>
          <w:rFonts w:ascii="MS Mincho" w:eastAsia="MS Mincho" w:hAnsi="MS Mincho" w:cs="MS Mincho" w:hint="eastAsia"/>
          <w:b/>
          <w:color w:val="FF0000"/>
          <w:highlight w:val="yellow"/>
          <w:u w:val="single"/>
        </w:rPr>
        <w:t>ɪˈ</w:t>
      </w:r>
      <w:r w:rsidRPr="00744B9C">
        <w:rPr>
          <w:b/>
          <w:color w:val="FF0000"/>
          <w:highlight w:val="yellow"/>
          <w:u w:val="single"/>
        </w:rPr>
        <w:t>p</w:t>
      </w:r>
      <w:r w:rsidRPr="00744B9C">
        <w:rPr>
          <w:rFonts w:ascii="MS Mincho" w:eastAsia="MS Mincho" w:hAnsi="MS Mincho" w:cs="MS Mincho" w:hint="eastAsia"/>
          <w:b/>
          <w:color w:val="FF0000"/>
          <w:highlight w:val="yellow"/>
          <w:u w:val="single"/>
        </w:rPr>
        <w:t>ɪ</w:t>
      </w:r>
      <w:r w:rsidRPr="00744B9C">
        <w:rPr>
          <w:b/>
          <w:color w:val="FF0000"/>
          <w:highlight w:val="yellow"/>
          <w:u w:val="single"/>
        </w:rPr>
        <w:t>f</w:t>
      </w:r>
      <w:r w:rsidRPr="00744B9C">
        <w:rPr>
          <w:rFonts w:ascii="MS Mincho" w:eastAsia="MS Mincho" w:hAnsi="MS Mincho" w:cs="MS Mincho" w:hint="eastAsia"/>
          <w:b/>
          <w:color w:val="FF0000"/>
          <w:highlight w:val="yellow"/>
          <w:u w:val="single"/>
        </w:rPr>
        <w:t>ə</w:t>
      </w:r>
      <w:r w:rsidRPr="00744B9C">
        <w:rPr>
          <w:b/>
          <w:color w:val="FF0000"/>
          <w:highlight w:val="yellow"/>
          <w:u w:val="single"/>
        </w:rPr>
        <w:t>n</w:t>
      </w:r>
      <w:r w:rsidRPr="00744B9C">
        <w:rPr>
          <w:rFonts w:ascii="MS Mincho" w:eastAsia="MS Mincho" w:hAnsi="MS Mincho" w:cs="MS Mincho" w:hint="eastAsia"/>
          <w:b/>
          <w:color w:val="FF0000"/>
          <w:highlight w:val="yellow"/>
          <w:u w:val="single"/>
        </w:rPr>
        <w:t>ɪ</w:t>
      </w:r>
      <w:r w:rsidRPr="00744B9C">
        <w:rPr>
          <w:b/>
          <w:color w:val="FF0000"/>
          <w:highlight w:val="yellow"/>
          <w:u w:val="single"/>
        </w:rPr>
        <w:t>/</w:t>
      </w:r>
    </w:p>
    <w:p w:rsidR="007F177F" w:rsidRPr="00744B9C" w:rsidRDefault="007F177F" w:rsidP="00EC2160">
      <w:pPr>
        <w:pStyle w:val="NormalWeb"/>
        <w:ind w:left="-1418"/>
        <w:rPr>
          <w:b/>
          <w:color w:val="FF0000"/>
          <w:highlight w:val="yellow"/>
          <w:u w:val="single"/>
        </w:rPr>
      </w:pPr>
      <w:r w:rsidRPr="00744B9C">
        <w:rPr>
          <w:b/>
          <w:color w:val="FF0000"/>
          <w:highlight w:val="yellow"/>
          <w:u w:val="single"/>
        </w:rPr>
        <w:t>1.N-COUNT An epiphany is a moment of sudden insight or understanding. 顿悟</w:t>
      </w:r>
      <w:r w:rsidR="00744B9C" w:rsidRPr="00744B9C">
        <w:rPr>
          <w:b/>
          <w:color w:val="FF0000"/>
          <w:highlight w:val="yellow"/>
          <w:u w:val="single"/>
        </w:rPr>
        <w:t xml:space="preserve">  e.g. </w:t>
      </w:r>
    </w:p>
    <w:p w:rsidR="007F177F" w:rsidRPr="00744B9C" w:rsidRDefault="007F177F" w:rsidP="00EC2160">
      <w:pPr>
        <w:pStyle w:val="NormalWeb"/>
        <w:ind w:left="-1418"/>
        <w:rPr>
          <w:b/>
          <w:color w:val="FF0000"/>
          <w:u w:val="single"/>
        </w:rPr>
      </w:pPr>
      <w:r w:rsidRPr="00744B9C">
        <w:rPr>
          <w:b/>
          <w:color w:val="FF0000"/>
          <w:highlight w:val="yellow"/>
          <w:u w:val="single"/>
        </w:rPr>
        <w:t>...Isaac Newton's epiphany about gravity and a falling apple.</w:t>
      </w:r>
      <w:r w:rsidR="00744B9C" w:rsidRPr="00744B9C">
        <w:rPr>
          <w:b/>
          <w:color w:val="FF0000"/>
          <w:highlight w:val="yellow"/>
          <w:u w:val="single"/>
        </w:rPr>
        <w:t xml:space="preserve"> </w:t>
      </w:r>
      <w:r w:rsidRPr="00744B9C">
        <w:rPr>
          <w:b/>
          <w:color w:val="FF0000"/>
          <w:highlight w:val="yellow"/>
          <w:u w:val="single"/>
        </w:rPr>
        <w:t>...伊萨克·牛顿对苹果下落与地心引力的顿</w:t>
      </w:r>
      <w:r w:rsidRPr="00744B9C">
        <w:rPr>
          <w:rFonts w:hint="eastAsia"/>
          <w:b/>
          <w:color w:val="FF0000"/>
          <w:highlight w:val="yellow"/>
          <w:u w:val="single"/>
        </w:rPr>
        <w:t>悟</w:t>
      </w:r>
    </w:p>
    <w:p w:rsidR="007F177F" w:rsidRPr="007F177F" w:rsidRDefault="007F177F" w:rsidP="00EC2160">
      <w:pPr>
        <w:pStyle w:val="NormalWeb"/>
        <w:ind w:left="-1418"/>
      </w:pPr>
      <w:r w:rsidRPr="007F177F">
        <w:t>"It was one of those micro-</w:t>
      </w:r>
      <w:r w:rsidRPr="007F177F">
        <w:rPr>
          <w:b/>
          <w:highlight w:val="yellow"/>
          <w:u w:val="single"/>
        </w:rPr>
        <w:t>epiphanies</w:t>
      </w:r>
      <w:r w:rsidRPr="007F177F">
        <w:t>," he said. "I was in India and I looked over at a television and then I looked at my hand and there was a phone in it and I thought why not connect the two?</w:t>
      </w:r>
    </w:p>
    <w:p w:rsidR="007F177F" w:rsidRPr="007F177F" w:rsidRDefault="007F177F" w:rsidP="00EC2160">
      <w:pPr>
        <w:pStyle w:val="NormalWeb"/>
        <w:ind w:left="-1418"/>
      </w:pPr>
      <w:r w:rsidRPr="007F177F">
        <w:t xml:space="preserve">"While smartphones may be </w:t>
      </w:r>
      <w:r w:rsidRPr="007F177F">
        <w:rPr>
          <w:b/>
          <w:highlight w:val="yellow"/>
          <w:u w:val="single"/>
        </w:rPr>
        <w:t>sweeping through</w:t>
      </w:r>
      <w:r w:rsidRPr="007F177F">
        <w:t xml:space="preserve"> </w:t>
      </w:r>
      <w:r w:rsidRPr="007F177F">
        <w:rPr>
          <w:b/>
          <w:highlight w:val="yellow"/>
          <w:u w:val="single"/>
        </w:rPr>
        <w:t>emerging markets</w:t>
      </w:r>
      <w:r w:rsidRPr="007F177F">
        <w:t xml:space="preserve">, a computer is still the thing that you and I sit down to every day to access the knowledge economy," he said. "The only </w:t>
      </w:r>
      <w:r w:rsidRPr="007F177F">
        <w:lastRenderedPageBreak/>
        <w:t>difference between a smartphone and a computer is the monitor, the keyboard, the mouse and the operating system."</w:t>
      </w:r>
    </w:p>
    <w:p w:rsidR="007F177F" w:rsidRPr="00686151" w:rsidRDefault="007F177F" w:rsidP="00EC2160">
      <w:pPr>
        <w:pStyle w:val="NormalWeb"/>
        <w:ind w:left="-1418"/>
      </w:pPr>
    </w:p>
    <w:p w:rsidR="00D25E57" w:rsidRDefault="003E01D9" w:rsidP="00EC2160">
      <w:pPr>
        <w:pStyle w:val="NormalWeb"/>
        <w:ind w:left="-1418"/>
      </w:pPr>
      <w:r>
        <w:t xml:space="preserve"> </w:t>
      </w:r>
      <w:r w:rsidR="00D25E57">
        <w:t xml:space="preserve">Despite the best efforts to bring affordable technology to the developing world, from </w:t>
      </w:r>
      <w:hyperlink r:id="rId1315" w:tgtFrame="_blank" w:history="1">
        <w:r w:rsidR="00D25E57" w:rsidRPr="00686151">
          <w:t>radios powered by clockwork</w:t>
        </w:r>
      </w:hyperlink>
      <w:r w:rsidR="00D25E57">
        <w:t xml:space="preserve"> to</w:t>
      </w:r>
      <w:hyperlink r:id="rId1316" w:tgtFrame="_blank" w:history="1">
        <w:r w:rsidR="00D25E57" w:rsidRPr="00686151">
          <w:t xml:space="preserve"> water pumps</w:t>
        </w:r>
      </w:hyperlink>
      <w:r w:rsidR="00D25E57">
        <w:t xml:space="preserve"> with few moving part, designing new systems from scratch is like reinventing the wheel.</w:t>
      </w:r>
    </w:p>
    <w:p w:rsidR="00D25E57" w:rsidRDefault="00D25E57" w:rsidP="00EC2160">
      <w:pPr>
        <w:pStyle w:val="NormalWeb"/>
        <w:ind w:left="-1418"/>
      </w:pPr>
      <w:r>
        <w:t>And like most designs for new wheels, they often end up being round.</w:t>
      </w:r>
    </w:p>
    <w:p w:rsidR="00D25E57" w:rsidRDefault="00D25E57" w:rsidP="00EC2160">
      <w:pPr>
        <w:pStyle w:val="NormalWeb"/>
        <w:ind w:left="-1418"/>
      </w:pPr>
      <w:r>
        <w:t>"If I'd known then what I know now," Dalio said of the three-year journey to develop possibly the world's most pared back desktop.</w:t>
      </w:r>
    </w:p>
    <w:p w:rsidR="00D25E57" w:rsidRDefault="00D25E57" w:rsidP="00EC2160">
      <w:pPr>
        <w:pStyle w:val="NormalWeb"/>
        <w:ind w:left="-1418"/>
      </w:pPr>
      <w:r>
        <w:t>"Initially I thought we're going to take Android, put it on a smartphone processor and how hard could it be?" he said. "And when we went into hardware how hard could that be? We're basically taking an off-the-shelf board and slapping two pieces of plastic around it.</w:t>
      </w:r>
    </w:p>
    <w:p w:rsidR="00D25E57" w:rsidRDefault="00D25E57" w:rsidP="00EC2160">
      <w:pPr>
        <w:pStyle w:val="NormalWeb"/>
        <w:ind w:left="-1418"/>
      </w:pPr>
      <w:r>
        <w:t>"The real challenge we found was that no existing operating system worked."</w:t>
      </w:r>
    </w:p>
    <w:p w:rsidR="00D25E57" w:rsidRPr="00D25E57" w:rsidRDefault="00D25E57" w:rsidP="00EC2160">
      <w:pPr>
        <w:pStyle w:val="NormalWeb"/>
        <w:ind w:left="-1418"/>
      </w:pPr>
      <w:r w:rsidRPr="00D25E57">
        <w:t xml:space="preserve">Windows, he said, was too expensive and doesn't run on cheap processors, Android is </w:t>
      </w:r>
      <w:r w:rsidRPr="00CA1746">
        <w:rPr>
          <w:b/>
          <w:highlight w:val="yellow"/>
          <w:u w:val="single"/>
        </w:rPr>
        <w:t>fundamentally</w:t>
      </w:r>
      <w:r w:rsidRPr="00D25E57">
        <w:t xml:space="preserve"> a mobile system, Chrome requires connectivity, and Linux is too hard to use.</w:t>
      </w:r>
    </w:p>
    <w:p w:rsidR="00D25E57" w:rsidRPr="00D25E57" w:rsidRDefault="00D25E57" w:rsidP="00EC2160">
      <w:pPr>
        <w:pStyle w:val="NormalWeb"/>
        <w:ind w:left="-1418"/>
      </w:pPr>
      <w:r w:rsidRPr="00D25E57">
        <w:t>"We realized we had to build an operating system, but ignorance is a powerful tool."</w:t>
      </w:r>
    </w:p>
    <w:p w:rsidR="00D25E57" w:rsidRPr="00D25E57" w:rsidRDefault="00D25E57" w:rsidP="00EC2160">
      <w:pPr>
        <w:pStyle w:val="NormalWeb"/>
        <w:ind w:left="-1418"/>
      </w:pPr>
      <w:r w:rsidRPr="00D25E57">
        <w:t>After searching for the right development team (Endless eventually came up with a Linux-based operating system equipped with a new and easier-to-use interface) and launching a Kickstarter campaign that raised more than its $100,000 target in record time, Endless plans to go on sale in Mexico in May.</w:t>
      </w:r>
    </w:p>
    <w:p w:rsidR="00D25E57" w:rsidRPr="00D25E57" w:rsidRDefault="00D25E57" w:rsidP="00EC2160">
      <w:pPr>
        <w:pStyle w:val="NormalWeb"/>
        <w:ind w:left="-1418"/>
      </w:pPr>
      <w:r w:rsidRPr="00CA1746">
        <w:rPr>
          <w:b/>
          <w:highlight w:val="yellow"/>
          <w:u w:val="single"/>
        </w:rPr>
        <w:t>Equipped with</w:t>
      </w:r>
      <w:r w:rsidRPr="00D25E57">
        <w:t xml:space="preserve"> app-based software and hardware that can cope with an uncertain power supply, Endless comes in a 32G and 500GB version both powered by 2GB of RAM. </w:t>
      </w:r>
    </w:p>
    <w:p w:rsidR="00D25E57" w:rsidRPr="00D25E57" w:rsidRDefault="00D25E57" w:rsidP="00EC2160">
      <w:pPr>
        <w:pStyle w:val="NormalWeb"/>
        <w:ind w:left="-1418"/>
      </w:pPr>
      <w:r w:rsidRPr="00D25E57">
        <w:t xml:space="preserve">The idea is to effectively </w:t>
      </w:r>
      <w:r w:rsidRPr="00CA1746">
        <w:rPr>
          <w:b/>
          <w:highlight w:val="yellow"/>
          <w:u w:val="single"/>
        </w:rPr>
        <w:t>encapsulate</w:t>
      </w:r>
      <w:r w:rsidRPr="00D25E57">
        <w:t xml:space="preserve"> the internet for consumers beyond the range of the net. Each unit comes pre-loaded with a full </w:t>
      </w:r>
      <w:r w:rsidRPr="00CA1746">
        <w:rPr>
          <w:b/>
          <w:highlight w:val="yellow"/>
          <w:u w:val="single"/>
        </w:rPr>
        <w:t>encyclopedia</w:t>
      </w:r>
      <w:r w:rsidRPr="00D25E57">
        <w:t>, recipes, educational lectures and health information.</w:t>
      </w:r>
    </w:p>
    <w:p w:rsidR="00D25E57" w:rsidRPr="00D25E57" w:rsidRDefault="00D25E57" w:rsidP="00EC2160">
      <w:pPr>
        <w:pStyle w:val="NormalWeb"/>
        <w:ind w:left="-1418"/>
      </w:pPr>
      <w:r w:rsidRPr="00D25E57">
        <w:t xml:space="preserve">"The single most popular application is Wikipedia," he said. "We are planning on adding software with a focus on farming; in many places people are cash poor but that doesn't mean they don't have assets. </w:t>
      </w:r>
    </w:p>
    <w:p w:rsidR="00D25E57" w:rsidRPr="00D25E57" w:rsidRDefault="00D25E57" w:rsidP="00EC2160">
      <w:pPr>
        <w:pStyle w:val="NormalWeb"/>
        <w:ind w:left="-1418"/>
      </w:pPr>
      <w:r w:rsidRPr="00D25E57">
        <w:t>"When a cow, for instance, gets sick it's a real problem. That cow's health can sometimes be more important than their own child's because the fortune of the whole family rests on that cow.</w:t>
      </w:r>
    </w:p>
    <w:p w:rsidR="00D25E57" w:rsidRPr="00D25E57" w:rsidRDefault="00D25E57" w:rsidP="00EC2160">
      <w:pPr>
        <w:pStyle w:val="NormalWeb"/>
        <w:ind w:left="-1418"/>
      </w:pPr>
      <w:r w:rsidRPr="00D25E57">
        <w:lastRenderedPageBreak/>
        <w:t>"Information is so powerful ... what we want to do is to fill this product with the information that's relevant to their lives," Dalio said. "No one in San Francisco is building a how-to-manage-your-cattle app, that's for sure."</w:t>
      </w:r>
    </w:p>
    <w:p w:rsidR="00D25E57" w:rsidRPr="00D25E57" w:rsidRDefault="00D25E57" w:rsidP="00EC2160">
      <w:pPr>
        <w:pStyle w:val="NormalWeb"/>
        <w:ind w:left="-1418"/>
      </w:pPr>
      <w:r w:rsidRPr="00D25E57">
        <w:t>With an estimated 5 billion people without access to computers, Endless say the potential for their computers is enormous and, while it may not be the cheapest on the market, Dalio says it is the best that money can buy.</w:t>
      </w:r>
    </w:p>
    <w:p w:rsidR="00D25E57" w:rsidRPr="00D25E57" w:rsidRDefault="00D25E57" w:rsidP="00EC2160">
      <w:pPr>
        <w:pStyle w:val="NormalWeb"/>
        <w:ind w:left="-1418"/>
      </w:pPr>
      <w:r w:rsidRPr="00D25E57">
        <w:t>Consumers in the developing world, he says, are no different to consumers anywhere else in the world and want something functional but also slick.</w:t>
      </w:r>
    </w:p>
    <w:p w:rsidR="00D25E57" w:rsidRPr="00D25E57" w:rsidRDefault="00D25E57" w:rsidP="00EC2160">
      <w:pPr>
        <w:pStyle w:val="NormalWeb"/>
        <w:ind w:left="-1418"/>
      </w:pPr>
      <w:r w:rsidRPr="00D25E57">
        <w:t xml:space="preserve">"People are like you and I, they want the best that they can afford," he said. "They want something unique and beautiful and exciting and different. </w:t>
      </w:r>
    </w:p>
    <w:p w:rsidR="00D25E57" w:rsidRPr="00D25E57" w:rsidRDefault="00D25E57" w:rsidP="00EC2160">
      <w:pPr>
        <w:pStyle w:val="NormalWeb"/>
        <w:ind w:left="-1418"/>
      </w:pPr>
      <w:r w:rsidRPr="00D25E57">
        <w:t xml:space="preserve">"People here in the West will say they want a flat top on their desktops so they can stack their books on top of it, it's just a commodity, but there it's an object of art, of luxury, of pride. </w:t>
      </w:r>
    </w:p>
    <w:p w:rsidR="00D25E57" w:rsidRPr="00D25E57" w:rsidRDefault="00D25E57" w:rsidP="00EC2160">
      <w:pPr>
        <w:pStyle w:val="NormalWeb"/>
        <w:ind w:left="-1418"/>
      </w:pPr>
      <w:r w:rsidRPr="00D25E57">
        <w:t>"They want the round top that we produce specifically so their kids can't stack their books on top of it."</w:t>
      </w:r>
    </w:p>
    <w:p w:rsidR="003E01D9" w:rsidRPr="00686151" w:rsidRDefault="003E01D9" w:rsidP="00EC2160">
      <w:pPr>
        <w:ind w:left="-1418"/>
      </w:pPr>
    </w:p>
    <w:p w:rsidR="0052005E" w:rsidRDefault="0052005E" w:rsidP="00EC2160">
      <w:pPr>
        <w:pStyle w:val="Heading2"/>
        <w:ind w:left="-1418"/>
      </w:pPr>
      <w:r>
        <w:t>[futureScience&amp;Tech&amp;Innovation]</w:t>
      </w:r>
      <w:r w:rsidRPr="009241F3">
        <w:t xml:space="preserve"> </w:t>
      </w:r>
      <w:r>
        <w:t>'Foodini' machine lets you 3D-print edible burgers, pizza, chocolate</w:t>
      </w:r>
    </w:p>
    <w:p w:rsidR="0052005E" w:rsidRDefault="00253ABA" w:rsidP="00EC2160">
      <w:pPr>
        <w:ind w:left="-1418"/>
      </w:pPr>
      <w:hyperlink r:id="rId1317" w:history="1">
        <w:r w:rsidR="0052005E" w:rsidRPr="00C04250">
          <w:rPr>
            <w:rStyle w:val="Hyperlink"/>
          </w:rPr>
          <w:t>http://edition.cnn.com/2014/11/06/tech/innovation/foodini-machine-print-food/index.html</w:t>
        </w:r>
      </w:hyperlink>
      <w:r w:rsidR="0052005E">
        <w:t xml:space="preserve"> </w:t>
      </w:r>
    </w:p>
    <w:p w:rsidR="0052005E" w:rsidRDefault="0052005E" w:rsidP="00EC2160">
      <w:pPr>
        <w:pStyle w:val="NormalWeb"/>
        <w:ind w:left="-1418"/>
      </w:pPr>
      <w:r>
        <w:t xml:space="preserve">As further proof that you can now 3D-print anything, a company called </w:t>
      </w:r>
      <w:hyperlink r:id="rId1318" w:tgtFrame="_blank" w:history="1">
        <w:r w:rsidRPr="002F2275">
          <w:t>Natural Machines</w:t>
        </w:r>
      </w:hyperlink>
      <w:r>
        <w:t xml:space="preserve"> has introduced a 3D printer for food.</w:t>
      </w:r>
    </w:p>
    <w:p w:rsidR="0052005E" w:rsidRDefault="0052005E" w:rsidP="00EC2160">
      <w:pPr>
        <w:pStyle w:val="NormalWeb"/>
        <w:ind w:left="-1418"/>
      </w:pPr>
      <w:r>
        <w:t>The "Foodini," as it's called, isn't too different from a regular 3D printer, but instead of printing with plastics, it deploys edible ingredients squeezed out of stainless steel capsules: "It's the same technology," says Lynette Kucsma, co-founder of Natural Machines, "but with plastics there's just one melting point, whereas with food it's different temperatures, consistencies and textures. Also, gravity works a little bit against us, as food doesn't hold the shape as well as plastic."</w:t>
      </w:r>
    </w:p>
    <w:p w:rsidR="0052005E" w:rsidRDefault="0052005E" w:rsidP="00EC2160">
      <w:pPr>
        <w:pStyle w:val="NormalWeb"/>
        <w:ind w:left="-1418"/>
      </w:pPr>
    </w:p>
    <w:p w:rsidR="0052005E" w:rsidRPr="009241F3" w:rsidRDefault="0052005E" w:rsidP="00EC2160">
      <w:pPr>
        <w:pStyle w:val="NormalWeb"/>
        <w:ind w:left="-1418"/>
      </w:pPr>
      <w:r w:rsidRPr="009241F3">
        <w:t>The Barcelona-based startup behind the machine says it's the only one of its kind capable of printing a wide range of dishes, from sweet to savory.</w:t>
      </w:r>
    </w:p>
    <w:p w:rsidR="0052005E" w:rsidRPr="009241F3" w:rsidRDefault="0052005E" w:rsidP="00EC2160">
      <w:pPr>
        <w:pStyle w:val="NormalWeb"/>
        <w:ind w:left="-1418"/>
      </w:pPr>
      <w:r w:rsidRPr="009241F3">
        <w:t>In essence, this is a mini food manufacturing plant shrunk down to the size of an oven.</w:t>
      </w:r>
    </w:p>
    <w:p w:rsidR="0052005E" w:rsidRPr="009241F3" w:rsidRDefault="0052005E" w:rsidP="00EC2160">
      <w:pPr>
        <w:pStyle w:val="NormalWeb"/>
        <w:ind w:left="-1418"/>
      </w:pPr>
      <w:r w:rsidRPr="009241F3">
        <w:lastRenderedPageBreak/>
        <w:t>Lynette Kucsma, co-founder of Natural Machines</w:t>
      </w:r>
    </w:p>
    <w:p w:rsidR="0052005E" w:rsidRPr="009241F3" w:rsidRDefault="0052005E" w:rsidP="00EC2160">
      <w:pPr>
        <w:pStyle w:val="NormalWeb"/>
        <w:ind w:left="-1418"/>
      </w:pPr>
      <w:r w:rsidRPr="009241F3">
        <w:t>"In essence, this is a mini food manufacturing plant shrunk down to the size of an oven," Kucsma said, pointing out that at least in the initial stage the printer will be targeted mostly at professional kitchen users, with a consumer version to follow, at a projected retail price of around $1,000.</w:t>
      </w:r>
    </w:p>
    <w:p w:rsidR="0052005E" w:rsidRPr="009241F3" w:rsidRDefault="0052005E" w:rsidP="00EC2160">
      <w:pPr>
        <w:pStyle w:val="NormalWeb"/>
        <w:ind w:left="-1418"/>
      </w:pPr>
      <w:r w:rsidRPr="009241F3">
        <w:t xml:space="preserve">In principle, the Foodini sounds like the ultimate laziness aid: press a button to print your ravioli. But Natural Machines is quick to point out that it's designed to take care only of the difficult and time-consuming parts of food preparation that discourage people from cooking at home, and that it promotes healthy eating by requiring fresh ingredients prepared before printing. </w:t>
      </w:r>
    </w:p>
    <w:p w:rsidR="0052005E" w:rsidRPr="009241F3" w:rsidRDefault="0052005E" w:rsidP="00EC2160">
      <w:pPr>
        <w:pStyle w:val="NormalWeb"/>
        <w:ind w:left="-1418"/>
      </w:pPr>
      <w:r w:rsidRPr="009241F3">
        <w:t>Nevertheless, the company is working with major food manufacturers to create pre-packaged plastic capsules that can just be loaded into the machine to make food, even though they assure these will be free of preservatives, with a shelf life limited to five days.</w:t>
      </w:r>
    </w:p>
    <w:p w:rsidR="0052005E" w:rsidRPr="009241F3" w:rsidRDefault="0052005E" w:rsidP="00EC2160">
      <w:pPr>
        <w:pStyle w:val="NormalWeb"/>
        <w:ind w:left="-1418"/>
      </w:pPr>
      <w:r w:rsidRPr="009241F3">
        <w:t>The printing process is slow, but faster than regular 3D printing. Other than being capable of creating complex designs, such as very detailed cake decorations or food arranged in unusual shapes, the Foodini can be useful for recipes that require precision and dexterity, like homemade pizza or filled pasta.</w:t>
      </w:r>
    </w:p>
    <w:p w:rsidR="0052005E" w:rsidRPr="009241F3" w:rsidRDefault="0052005E" w:rsidP="00EC2160">
      <w:pPr>
        <w:pStyle w:val="NormalWeb"/>
        <w:ind w:left="-1418"/>
      </w:pPr>
      <w:r w:rsidRPr="009241F3">
        <w:t>Currently, the device only prints the food, which must be then cooked as usual. But a future model will also cook the preparation and produce it ready to eat.</w:t>
      </w:r>
    </w:p>
    <w:p w:rsidR="0052005E" w:rsidRPr="009241F3" w:rsidRDefault="0052005E" w:rsidP="00EC2160">
      <w:pPr>
        <w:pStyle w:val="NormalWeb"/>
        <w:ind w:left="-1418"/>
      </w:pPr>
      <w:r w:rsidRPr="009241F3">
        <w:t>The idea also comes with a social element too. "There's a touchscreen on the front that connects to a recipe site in the cloud, so it's an internet-of-things, connected kitchen appliance," said Kucsma. Users will also be able to control the device remotely using a smartphone, and share their recipes with the community.</w:t>
      </w:r>
    </w:p>
    <w:p w:rsidR="0052005E" w:rsidRPr="009241F3" w:rsidRDefault="0052005E" w:rsidP="00EC2160">
      <w:pPr>
        <w:pStyle w:val="NormalWeb"/>
        <w:ind w:left="-1418"/>
      </w:pPr>
      <w:r w:rsidRPr="009241F3">
        <w:t>That is, if people don't balk at the idea of eating printed food. "We have done tests and everybody liked the food," explains Kucsma. "Take the microwave oven, for example: in the 70s, people were a bit fearful about it, they thought food could be poisoned with radiation or something, but fast forward 30 years, and there's one in every household. This is real food, with real fresh ingredients, it's just prepared using a new technology."</w:t>
      </w:r>
    </w:p>
    <w:p w:rsidR="0052005E" w:rsidRPr="009241F3" w:rsidRDefault="0052005E" w:rsidP="00EC2160">
      <w:pPr>
        <w:pStyle w:val="NormalWeb"/>
        <w:ind w:left="-1418"/>
      </w:pPr>
      <w:r w:rsidRPr="009241F3">
        <w:t>The company is completing a round of financing and plans to begin mass manufacturing in the second half of 2015.</w:t>
      </w:r>
    </w:p>
    <w:p w:rsidR="0052005E" w:rsidRDefault="0052005E" w:rsidP="00EC2160">
      <w:pPr>
        <w:pStyle w:val="NormalWeb"/>
        <w:ind w:left="-1418"/>
      </w:pPr>
    </w:p>
    <w:p w:rsidR="005C69E9" w:rsidRDefault="005C69E9" w:rsidP="00EC2160">
      <w:pPr>
        <w:pStyle w:val="Heading2"/>
        <w:ind w:left="-1418"/>
      </w:pPr>
      <w:r>
        <w:lastRenderedPageBreak/>
        <w:t>[futureScience&amp;Tech&amp;Innovation]</w:t>
      </w:r>
      <w:r w:rsidRPr="009241F3">
        <w:t xml:space="preserve"> </w:t>
      </w:r>
      <w:r>
        <w:t>DHL to test self-driving delivery trucks in 2018</w:t>
      </w:r>
    </w:p>
    <w:p w:rsidR="005C69E9" w:rsidRDefault="00253ABA" w:rsidP="00EC2160">
      <w:pPr>
        <w:pStyle w:val="NormalWeb"/>
        <w:ind w:left="-1418"/>
      </w:pPr>
      <w:hyperlink r:id="rId1319" w:history="1">
        <w:r w:rsidR="0072785F" w:rsidRPr="00066CFC">
          <w:rPr>
            <w:rStyle w:val="Hyperlink"/>
          </w:rPr>
          <w:t>http://money.cnn.com/2017/10/11/technology/future/dhl-autonomous-delivery-truck/index.html</w:t>
        </w:r>
      </w:hyperlink>
      <w:r w:rsidR="0072785F">
        <w:t xml:space="preserve"> </w:t>
      </w:r>
    </w:p>
    <w:p w:rsidR="0072785F" w:rsidRDefault="0072785F" w:rsidP="00EC2160">
      <w:pPr>
        <w:pStyle w:val="NormalWeb"/>
        <w:ind w:left="-1418"/>
      </w:pPr>
      <w:r>
        <w:t>In the future, the trucks from mail delivery giant Deutsche Post DHL may autonomously follow its delivery persons as they walk down streets to make deliveries.</w:t>
      </w:r>
      <w:r w:rsidR="00FA0589">
        <w:t xml:space="preserve"> </w:t>
      </w:r>
      <w:r>
        <w:t xml:space="preserve">The company, which employees more than 500,000 across 220 countries, said it will begin testing self-driving delivery trucks in the second half of 2018. </w:t>
      </w:r>
    </w:p>
    <w:p w:rsidR="0072785F" w:rsidRDefault="0072785F" w:rsidP="00EC2160">
      <w:pPr>
        <w:pStyle w:val="NormalWeb"/>
        <w:ind w:left="-1418"/>
      </w:pPr>
      <w:r w:rsidRPr="00FA0589">
        <w:rPr>
          <w:b/>
          <w:u w:val="single"/>
        </w:rPr>
        <w:t>To get a fleet up and running</w:t>
      </w:r>
      <w:r w:rsidR="00FA0589" w:rsidRPr="00CF3139">
        <w:rPr>
          <w:b/>
          <w:u w:val="single"/>
        </w:rPr>
        <w:t>(让一个舰队运转起</w:t>
      </w:r>
      <w:r w:rsidR="00FA0589" w:rsidRPr="00CF3139">
        <w:rPr>
          <w:rFonts w:hint="eastAsia"/>
          <w:b/>
          <w:u w:val="single"/>
        </w:rPr>
        <w:t>来</w:t>
      </w:r>
      <w:r w:rsidR="00FA0589" w:rsidRPr="00CF3139">
        <w:rPr>
          <w:b/>
          <w:u w:val="single"/>
        </w:rPr>
        <w:t>)</w:t>
      </w:r>
      <w:r w:rsidRPr="00CF3139">
        <w:rPr>
          <w:b/>
          <w:u w:val="single"/>
        </w:rPr>
        <w:t>,</w:t>
      </w:r>
      <w:r>
        <w:t xml:space="preserve"> DHL said it </w:t>
      </w:r>
      <w:r w:rsidRPr="00A363BC">
        <w:rPr>
          <w:b/>
          <w:u w:val="single"/>
        </w:rPr>
        <w:t>will equip some of its existing electric delivery trucks with</w:t>
      </w:r>
      <w:r>
        <w:t xml:space="preserve"> new self-driving </w:t>
      </w:r>
      <w:r w:rsidR="00A363BC" w:rsidRPr="00A363BC">
        <w:rPr>
          <w:b/>
          <w:u w:val="single"/>
        </w:rPr>
        <w:t xml:space="preserve">sophisticated </w:t>
      </w:r>
      <w:r w:rsidRPr="00A363BC">
        <w:rPr>
          <w:b/>
          <w:u w:val="single"/>
        </w:rPr>
        <w:t>equipment</w:t>
      </w:r>
      <w:r>
        <w:t xml:space="preserve"> from tech company NVIDIA and the automotive supplier ZF. </w:t>
      </w:r>
    </w:p>
    <w:p w:rsidR="0072785F" w:rsidRDefault="0072785F" w:rsidP="00EC2160">
      <w:pPr>
        <w:pStyle w:val="NormalWeb"/>
        <w:ind w:left="-1418"/>
      </w:pPr>
      <w:r>
        <w:t>Deutsche Post</w:t>
      </w:r>
      <w:r w:rsidRPr="005B09D7">
        <w:rPr>
          <w:b/>
          <w:bCs/>
        </w:rPr>
        <w:t xml:space="preserve"> </w:t>
      </w:r>
      <w:r>
        <w:t xml:space="preserve">DHL hasn't revealed how many vehicles will be used -- or where the tests will </w:t>
      </w:r>
      <w:r w:rsidRPr="00A363BC">
        <w:rPr>
          <w:b/>
          <w:u w:val="single"/>
        </w:rPr>
        <w:t>take place</w:t>
      </w:r>
      <w:r>
        <w:t xml:space="preserve"> -- but said the move is expected to make its delivery service more efficient. The experiment will feature self-driving delivery trucks that follow a delivery person en route to deliver packages. The person wouldn't need to get back into the truck between dropping off packages; they'd need to remove packages from the rear of the truck. </w:t>
      </w:r>
    </w:p>
    <w:p w:rsidR="0072785F" w:rsidRDefault="0072785F" w:rsidP="00EC2160">
      <w:pPr>
        <w:pStyle w:val="NormalWeb"/>
        <w:ind w:left="-1418"/>
      </w:pPr>
      <w:r>
        <w:t xml:space="preserve">The company has not revealed how the truck will identify and accurately follow its delivery people. Perhaps one option could include a delivery person carrying a sensor in their pocket that transmits their location to the vehicle. Another potential option: training a vehicle's cameras to identify a delivery person's appearance and follow them. </w:t>
      </w:r>
    </w:p>
    <w:p w:rsidR="0072785F" w:rsidRDefault="0072785F" w:rsidP="00EC2160">
      <w:pPr>
        <w:pStyle w:val="NormalWeb"/>
        <w:ind w:left="-1418"/>
      </w:pPr>
      <w:r>
        <w:t xml:space="preserve">Deutsche Post DHL will also test whether autonomous vehicles can be used to exchange containers in </w:t>
      </w:r>
      <w:r w:rsidRPr="00A363BC">
        <w:rPr>
          <w:b/>
        </w:rPr>
        <w:t>parcel</w:t>
      </w:r>
      <w:r>
        <w:t xml:space="preserve"> centers. The announcement is the latest reminder of the intense interest surrounding the autonomous vehicles industry. </w:t>
      </w:r>
      <w:hyperlink r:id="rId1320" w:tgtFrame="_blank" w:history="1">
        <w:r w:rsidRPr="005B09D7">
          <w:t>Intel has forecasted</w:t>
        </w:r>
      </w:hyperlink>
      <w:r>
        <w:t xml:space="preserve"> self-driving technology will trigger a $7 trillion market by 2050. </w:t>
      </w:r>
    </w:p>
    <w:p w:rsidR="0072785F" w:rsidRDefault="0072785F" w:rsidP="00EC2160">
      <w:pPr>
        <w:pStyle w:val="NormalWeb"/>
        <w:ind w:left="-1418"/>
      </w:pPr>
      <w:r>
        <w:t xml:space="preserve">The rapid gains in computing power is </w:t>
      </w:r>
      <w:r w:rsidRPr="00A363BC">
        <w:rPr>
          <w:b/>
          <w:u w:val="single"/>
        </w:rPr>
        <w:t>fueling</w:t>
      </w:r>
      <w:r w:rsidRPr="00A363BC">
        <w:rPr>
          <w:u w:val="single"/>
        </w:rPr>
        <w:t xml:space="preserve"> the market</w:t>
      </w:r>
      <w:r>
        <w:t>. For example, Deutsche Post DHL partner NVIDIA now has a new and more advanced supercomputer that runs a self-driving software program for autonomous vehicles.</w:t>
      </w:r>
      <w:r w:rsidRPr="005B09D7">
        <w:rPr>
          <w:b/>
          <w:bCs/>
        </w:rPr>
        <w:t xml:space="preserve"> </w:t>
      </w:r>
      <w:r>
        <w:t xml:space="preserve">The brand's technology is widely used among companies developing self-driving services. </w:t>
      </w:r>
    </w:p>
    <w:p w:rsidR="0072785F" w:rsidRDefault="0072785F" w:rsidP="00EC2160">
      <w:pPr>
        <w:pStyle w:val="NormalWeb"/>
        <w:ind w:left="-1418"/>
      </w:pPr>
      <w:r>
        <w:t xml:space="preserve">Amid concern that autonomous technology replacing human drivers, DHL said there will be be roles for its workforce. Many competitors are circling 2020 as a year to broadly </w:t>
      </w:r>
      <w:r w:rsidRPr="00A363BC">
        <w:rPr>
          <w:b/>
        </w:rPr>
        <w:t>deploy</w:t>
      </w:r>
      <w:r>
        <w:t xml:space="preserve"> these technologies to the public. But experts say it may be a decade before such technology is mainstream. </w:t>
      </w:r>
    </w:p>
    <w:p w:rsidR="0072785F" w:rsidRDefault="0072785F" w:rsidP="00EC2160">
      <w:pPr>
        <w:pStyle w:val="NormalWeb"/>
        <w:ind w:left="-1418"/>
      </w:pPr>
      <w:r>
        <w:t xml:space="preserve">But companies already have a head start: Uber is offering self-driving rides in Pittsburgh and Waymo, the self-driving arm of Google's parent company, has a current ride service in Phoenix. </w:t>
      </w:r>
    </w:p>
    <w:p w:rsidR="0072785F" w:rsidRDefault="0072785F" w:rsidP="00EC2160">
      <w:pPr>
        <w:pStyle w:val="NormalWeb"/>
        <w:ind w:left="-1418"/>
      </w:pPr>
      <w:r w:rsidRPr="00A363BC">
        <w:rPr>
          <w:b/>
          <w:u w:val="single"/>
        </w:rPr>
        <w:lastRenderedPageBreak/>
        <w:t>In addition to</w:t>
      </w:r>
      <w:r>
        <w:t xml:space="preserve"> self-driving technology, DHL rival </w:t>
      </w:r>
      <w:hyperlink r:id="rId1321" w:history="1">
        <w:r w:rsidRPr="005B09D7">
          <w:t xml:space="preserve">UPS has also tested </w:t>
        </w:r>
        <w:r w:rsidRPr="00A363BC">
          <w:rPr>
            <w:b/>
          </w:rPr>
          <w:t>drone</w:t>
        </w:r>
        <w:r w:rsidRPr="005B09D7">
          <w:t xml:space="preserve"> delivery</w:t>
        </w:r>
      </w:hyperlink>
      <w:r>
        <w:t xml:space="preserve"> from </w:t>
      </w:r>
      <w:r w:rsidRPr="00A363BC">
        <w:rPr>
          <w:b/>
          <w:color w:val="FF0000"/>
          <w:highlight w:val="yellow"/>
        </w:rPr>
        <w:t>atop</w:t>
      </w:r>
      <w:r w:rsidRPr="00A363BC">
        <w:rPr>
          <w:color w:val="FF0000"/>
        </w:rPr>
        <w:t xml:space="preserve"> </w:t>
      </w:r>
      <w:r>
        <w:t xml:space="preserve">some of its trucks. Meanwhile, Amazon has spent years developing a </w:t>
      </w:r>
      <w:r w:rsidRPr="00A363BC">
        <w:rPr>
          <w:b/>
        </w:rPr>
        <w:t>drone</w:t>
      </w:r>
      <w:r>
        <w:t xml:space="preserve"> delivery program and completed its </w:t>
      </w:r>
      <w:hyperlink r:id="rId1322" w:history="1">
        <w:r w:rsidRPr="005B09D7">
          <w:t>first delivery in Britain last year</w:t>
        </w:r>
      </w:hyperlink>
      <w:r>
        <w:t xml:space="preserve">. </w:t>
      </w:r>
    </w:p>
    <w:p w:rsidR="00A363BC" w:rsidRPr="00A363BC" w:rsidRDefault="00A363BC" w:rsidP="00EC2160">
      <w:pPr>
        <w:ind w:left="-1418"/>
      </w:pPr>
      <w:r w:rsidRPr="00A363BC">
        <w:t>// atop /əˈtɒp/ </w:t>
      </w:r>
    </w:p>
    <w:p w:rsidR="00A363BC" w:rsidRPr="00A363BC" w:rsidRDefault="00A363BC" w:rsidP="00EC2160">
      <w:pPr>
        <w:ind w:left="-1418"/>
      </w:pPr>
      <w:r w:rsidRPr="00A363BC">
        <w:t xml:space="preserve">1.PREP If something is atop something else, it is on top of it. </w:t>
      </w:r>
      <w:r w:rsidRPr="00A363BC">
        <w:rPr>
          <w:rFonts w:hint="eastAsia"/>
        </w:rPr>
        <w:t>在</w:t>
      </w:r>
      <w:r w:rsidRPr="00A363BC">
        <w:t>...</w:t>
      </w:r>
      <w:r w:rsidRPr="00A363BC">
        <w:rPr>
          <w:rFonts w:hint="eastAsia"/>
        </w:rPr>
        <w:t>上</w:t>
      </w:r>
    </w:p>
    <w:p w:rsidR="00A363BC" w:rsidRPr="00A363BC" w:rsidRDefault="00A363BC" w:rsidP="00EC2160">
      <w:pPr>
        <w:ind w:left="-1418"/>
      </w:pPr>
      <w:r w:rsidRPr="00A363BC">
        <w:t>例</w:t>
      </w:r>
      <w:r w:rsidRPr="00A363BC">
        <w:rPr>
          <w:rFonts w:hint="eastAsia"/>
        </w:rPr>
        <w:t>：</w:t>
      </w:r>
    </w:p>
    <w:p w:rsidR="00A363BC" w:rsidRPr="00A363BC" w:rsidRDefault="00A363BC" w:rsidP="00EC2160">
      <w:pPr>
        <w:ind w:left="-1418"/>
      </w:pPr>
      <w:r w:rsidRPr="00A363BC">
        <w:t>Under the newspaper, atop a sheet of paper, lay an envelope.</w:t>
      </w:r>
    </w:p>
    <w:p w:rsidR="00A363BC" w:rsidRPr="00A363BC" w:rsidRDefault="00A363BC" w:rsidP="00EC2160">
      <w:pPr>
        <w:ind w:left="-1418"/>
      </w:pPr>
      <w:r w:rsidRPr="00A363BC">
        <w:t>报纸下面的一张纸上，放着一个信</w:t>
      </w:r>
      <w:r w:rsidRPr="00A363BC">
        <w:rPr>
          <w:rFonts w:hint="eastAsia"/>
        </w:rPr>
        <w:t>封</w:t>
      </w:r>
    </w:p>
    <w:p w:rsidR="00A363BC" w:rsidRDefault="00A363BC" w:rsidP="00EC2160">
      <w:pPr>
        <w:pStyle w:val="NormalWeb"/>
        <w:ind w:left="-1418"/>
      </w:pPr>
    </w:p>
    <w:p w:rsidR="0072785F" w:rsidRPr="005B09D7" w:rsidRDefault="0072785F" w:rsidP="00EC2160">
      <w:pPr>
        <w:ind w:left="-1418"/>
      </w:pPr>
    </w:p>
    <w:p w:rsidR="0052005E" w:rsidRDefault="0052005E" w:rsidP="00EC2160">
      <w:pPr>
        <w:pStyle w:val="Heading2"/>
        <w:ind w:left="-1418"/>
      </w:pPr>
      <w:r>
        <w:t>[Social issue: transportation] BikeShare system, e.g Mobike</w:t>
      </w:r>
    </w:p>
    <w:p w:rsidR="0052005E" w:rsidRDefault="00253ABA" w:rsidP="00EC2160">
      <w:pPr>
        <w:ind w:left="-1418"/>
      </w:pPr>
      <w:hyperlink r:id="rId1323" w:history="1">
        <w:r w:rsidR="0052005E" w:rsidRPr="00C04250">
          <w:rPr>
            <w:rStyle w:val="Hyperlink"/>
          </w:rPr>
          <w:t>http://money.cnn.com/2017/10/06/technology/future/cities-bikeshare-dockless/index.html</w:t>
        </w:r>
      </w:hyperlink>
      <w:r w:rsidR="0052005E">
        <w:t xml:space="preserve"> </w:t>
      </w:r>
    </w:p>
    <w:p w:rsidR="0052005E" w:rsidRDefault="0052005E" w:rsidP="00EC2160">
      <w:pPr>
        <w:pStyle w:val="NormalWeb"/>
        <w:ind w:left="-1418"/>
      </w:pPr>
      <w:r>
        <w:t>The bikeshare market is being turned on its head, and the implications could be huge for cities.</w:t>
      </w:r>
    </w:p>
    <w:p w:rsidR="0052005E" w:rsidRDefault="0052005E" w:rsidP="00EC2160">
      <w:pPr>
        <w:pStyle w:val="NormalWeb"/>
        <w:ind w:left="-1418"/>
      </w:pPr>
      <w:r>
        <w:t>Governments, which have long struggled to afford bikeshare systems, are suddenly seeing startups offer free bikes to cities. Previously, cities needed millions of dollars</w:t>
      </w:r>
      <w:r w:rsidRPr="00BB410D">
        <w:rPr>
          <w:b/>
          <w:bCs/>
        </w:rPr>
        <w:t xml:space="preserve"> </w:t>
      </w:r>
      <w:r>
        <w:t xml:space="preserve">to acquire bikes and stations for parking. But now, money isn't a barrier to introducing a bikeshare system. </w:t>
      </w:r>
    </w:p>
    <w:p w:rsidR="0052005E" w:rsidRDefault="0052005E" w:rsidP="00EC2160">
      <w:pPr>
        <w:pStyle w:val="NormalWeb"/>
        <w:ind w:left="-1418"/>
      </w:pPr>
      <w:r>
        <w:t xml:space="preserve">Transportation experts have pointed to bicycling as a way to address congestion, pollution and public health issues. Although it's often the </w:t>
      </w:r>
      <w:hyperlink r:id="rId1324" w:tgtFrame="_blank" w:history="1">
        <w:r w:rsidRPr="00BB410D">
          <w:t>fastest way to get around urban areas</w:t>
        </w:r>
      </w:hyperlink>
      <w:r>
        <w:t>, the cost of a bikeshare program</w:t>
      </w:r>
      <w:r w:rsidRPr="00BB410D">
        <w:rPr>
          <w:b/>
          <w:bCs/>
        </w:rPr>
        <w:t xml:space="preserve"> </w:t>
      </w:r>
      <w:r>
        <w:t xml:space="preserve">has limited it as viable public transportation method. </w:t>
      </w:r>
    </w:p>
    <w:p w:rsidR="0052005E" w:rsidRDefault="0052005E" w:rsidP="00EC2160">
      <w:pPr>
        <w:pStyle w:val="NormalWeb"/>
        <w:ind w:left="-1418"/>
      </w:pPr>
      <w:r>
        <w:t xml:space="preserve">Even cities with the nation's largest bikeshare systems such as New York, Chicago and Washington, D.C. haven't expanded to every neighborhood or offered enough bikes to trigger a tipping point. </w:t>
      </w:r>
    </w:p>
    <w:p w:rsidR="0052005E" w:rsidRDefault="0052005E" w:rsidP="00EC2160">
      <w:pPr>
        <w:pStyle w:val="NormalWeb"/>
        <w:ind w:left="-1418"/>
      </w:pPr>
      <w:r>
        <w:t>But in the last year, investors in China and California's Silicon Valley have poured billions of dollars into bikesharing startups</w:t>
      </w:r>
      <w:r w:rsidRPr="00BB410D">
        <w:rPr>
          <w:b/>
          <w:bCs/>
        </w:rPr>
        <w:t xml:space="preserve"> </w:t>
      </w:r>
      <w:r>
        <w:t xml:space="preserve">that have a unique twist: bikes can be parked in locations other than docking stations. Riders find bikes via smartphone apps and can leave them in approved parking spots, such as public bike racks, next to street signs or at street corners, provided sidewalks aren't blocked. </w:t>
      </w:r>
    </w:p>
    <w:p w:rsidR="0052005E" w:rsidRPr="00BB410D" w:rsidRDefault="0052005E" w:rsidP="00EC2160">
      <w:pPr>
        <w:pStyle w:val="NormalWeb"/>
        <w:ind w:left="-1418"/>
      </w:pPr>
      <w:r>
        <w:t xml:space="preserve"> </w:t>
      </w:r>
      <w:r w:rsidRPr="00BB410D">
        <w:t xml:space="preserve">This means bikes don't need to be returned to docking stations, which are expensive to build and often inconvenient for riders. </w:t>
      </w:r>
    </w:p>
    <w:p w:rsidR="0052005E" w:rsidRPr="00F1068D" w:rsidRDefault="0052005E" w:rsidP="00EC2160">
      <w:pPr>
        <w:pStyle w:val="NormalWeb"/>
        <w:ind w:left="-1418"/>
      </w:pPr>
      <w:r w:rsidRPr="00F1068D">
        <w:t xml:space="preserve">This style of bikeshare was first popularized in China. Now, Chinese companies such as ofo and Mobike, which have each raised more than $1 billion to grow the concept, are expanding </w:t>
      </w:r>
      <w:r w:rsidRPr="00F1068D">
        <w:lastRenderedPageBreak/>
        <w:t xml:space="preserve">to the United States. Meanwhile, U.S.-based startups, such as Spin and LimeBike, are also cutting costs dramatically by relying on dockless technology. </w:t>
      </w:r>
    </w:p>
    <w:p w:rsidR="0052005E" w:rsidRPr="00F1068D" w:rsidRDefault="0052005E" w:rsidP="00EC2160">
      <w:pPr>
        <w:spacing w:before="100" w:beforeAutospacing="1" w:after="100" w:afterAutospacing="1"/>
        <w:ind w:left="-1418"/>
        <w:rPr>
          <w:lang w:val="en-GB"/>
        </w:rPr>
      </w:pPr>
      <w:r w:rsidRPr="00F1068D">
        <w:rPr>
          <w:lang w:val="en-GB"/>
        </w:rPr>
        <w:t xml:space="preserve">The shift could ignite a bicycling </w:t>
      </w:r>
      <w:r w:rsidRPr="00F1068D">
        <w:rPr>
          <w:b/>
          <w:highlight w:val="yellow"/>
          <w:u w:val="single"/>
          <w:lang w:val="en-GB"/>
        </w:rPr>
        <w:t>renaissance</w:t>
      </w:r>
      <w:r w:rsidRPr="00BB410D">
        <w:rPr>
          <w:b/>
          <w:highlight w:val="yellow"/>
          <w:u w:val="single"/>
          <w:lang w:val="en-GB"/>
        </w:rPr>
        <w:t>/resurgence</w:t>
      </w:r>
      <w:r w:rsidRPr="00BB410D">
        <w:rPr>
          <w:rFonts w:hint="eastAsia"/>
          <w:b/>
          <w:highlight w:val="yellow"/>
          <w:u w:val="single"/>
          <w:lang w:val="en-GB"/>
        </w:rPr>
        <w:t xml:space="preserve"> 复兴/复古流行</w:t>
      </w:r>
      <w:r w:rsidRPr="00F1068D">
        <w:rPr>
          <w:lang w:val="en-GB"/>
        </w:rPr>
        <w:t xml:space="preserve"> in the U.S. -- or end in failure, according to bicycling and transportation experts. "</w:t>
      </w:r>
      <w:r w:rsidRPr="00F1068D">
        <w:rPr>
          <w:b/>
          <w:highlight w:val="yellow"/>
          <w:u w:val="single"/>
          <w:lang w:val="en-GB"/>
        </w:rPr>
        <w:t>The jury is still out</w:t>
      </w:r>
      <w:r>
        <w:rPr>
          <w:rFonts w:asciiTheme="minorEastAsia" w:hAnsiTheme="minorEastAsia" w:hint="eastAsia"/>
          <w:b/>
          <w:highlight w:val="yellow"/>
          <w:u w:val="single"/>
          <w:lang w:val="en-GB"/>
        </w:rPr>
        <w:t xml:space="preserve"> </w:t>
      </w:r>
      <w:r>
        <w:rPr>
          <w:rFonts w:asciiTheme="minorEastAsia" w:hAnsiTheme="minorEastAsia"/>
          <w:b/>
          <w:u w:val="single"/>
          <w:lang w:val="en-GB"/>
        </w:rPr>
        <w:t>(it’s hard to say whether it would succeed)</w:t>
      </w:r>
      <w:r w:rsidRPr="00F1068D">
        <w:rPr>
          <w:lang w:val="en-GB"/>
        </w:rPr>
        <w:t xml:space="preserve">, but </w:t>
      </w:r>
      <w:r w:rsidRPr="00F1068D">
        <w:rPr>
          <w:b/>
          <w:highlight w:val="yellow"/>
          <w:u w:val="single"/>
          <w:lang w:val="en-GB"/>
        </w:rPr>
        <w:t>it's promising</w:t>
      </w:r>
      <w:r w:rsidRPr="00F1068D">
        <w:rPr>
          <w:rFonts w:ascii="SimSun" w:eastAsia="SimSun" w:hAnsi="SimSun" w:cs="SimSun" w:hint="eastAsia"/>
          <w:b/>
          <w:highlight w:val="yellow"/>
          <w:u w:val="single"/>
          <w:lang w:val="en-GB"/>
        </w:rPr>
        <w:t>有前景的</w:t>
      </w:r>
      <w:r w:rsidRPr="00F1068D">
        <w:rPr>
          <w:lang w:val="en-GB"/>
        </w:rPr>
        <w:t xml:space="preserve">," Tim Blumenthal , president of PeopleForBikes, told CNN Tech. "Nobody in the U.S. knows how it will play out." </w:t>
      </w:r>
    </w:p>
    <w:p w:rsidR="0052005E" w:rsidRDefault="0052005E" w:rsidP="00EC2160">
      <w:pPr>
        <w:pStyle w:val="NormalWeb"/>
        <w:ind w:left="-1418"/>
      </w:pPr>
      <w:r>
        <w:t xml:space="preserve">"This is the moment everyone in the industry has been hoping for," said Nick Foley, the head of product at Social Bicycles, which operates the </w:t>
      </w:r>
      <w:r w:rsidRPr="00233F9B">
        <w:rPr>
          <w:b/>
        </w:rPr>
        <w:t>dockless</w:t>
      </w:r>
      <w:r>
        <w:t xml:space="preserve"> bikeshare service Jump Mobility. In coming years, </w:t>
      </w:r>
      <w:hyperlink r:id="rId1325" w:history="1">
        <w:r w:rsidRPr="00233F9B">
          <w:t>experts believe</w:t>
        </w:r>
      </w:hyperlink>
      <w:r>
        <w:t xml:space="preserve"> the companies will equip bikes with cameras and additional sensors to collect valuable data that will be sold to advertisers. </w:t>
      </w:r>
    </w:p>
    <w:p w:rsidR="0052005E" w:rsidRDefault="0052005E" w:rsidP="00EC2160">
      <w:pPr>
        <w:pStyle w:val="NormalWeb"/>
        <w:ind w:left="-1418"/>
      </w:pPr>
      <w:r>
        <w:t>Seattle's transportation department, which pioneered a permitting process for the first major deployment of dockless bikeshare, has heard from more than 50 curious cities</w:t>
      </w:r>
      <w:r w:rsidRPr="00233F9B">
        <w:rPr>
          <w:b/>
          <w:bCs/>
        </w:rPr>
        <w:t xml:space="preserve"> </w:t>
      </w:r>
      <w:r>
        <w:t xml:space="preserve">seeking advice. </w:t>
      </w:r>
    </w:p>
    <w:p w:rsidR="0052005E" w:rsidRPr="00580DEC" w:rsidRDefault="0052005E" w:rsidP="00EC2160">
      <w:pPr>
        <w:pStyle w:val="NormalWeb"/>
        <w:ind w:left="-1418"/>
      </w:pPr>
      <w:r w:rsidRPr="00580DEC">
        <w:t xml:space="preserve">Dallas is among the cities </w:t>
      </w:r>
      <w:r w:rsidRPr="00580DEC">
        <w:rPr>
          <w:b/>
        </w:rPr>
        <w:t>embracing</w:t>
      </w:r>
      <w:r>
        <w:t>(</w:t>
      </w:r>
      <w:r>
        <w:rPr>
          <w:rFonts w:hint="eastAsia"/>
        </w:rPr>
        <w:t>欣然接受)</w:t>
      </w:r>
      <w:r w:rsidRPr="00580DEC">
        <w:t xml:space="preserve"> a </w:t>
      </w:r>
      <w:r w:rsidRPr="00580DEC">
        <w:rPr>
          <w:b/>
        </w:rPr>
        <w:t>dockless</w:t>
      </w:r>
      <w:r w:rsidRPr="00580DEC">
        <w:t xml:space="preserve"> bikeshare revolution. It welcomed the trend last summer. </w:t>
      </w:r>
    </w:p>
    <w:p w:rsidR="0052005E" w:rsidRPr="00F869CF" w:rsidRDefault="0052005E" w:rsidP="00EC2160">
      <w:pPr>
        <w:ind w:left="-1418"/>
      </w:pPr>
    </w:p>
    <w:p w:rsidR="00C357F3" w:rsidRPr="001C36A6" w:rsidRDefault="00C357F3" w:rsidP="00EC2160">
      <w:pPr>
        <w:ind w:left="-1418"/>
      </w:pPr>
    </w:p>
    <w:p w:rsidR="00D62A2A" w:rsidRDefault="007E2A8A" w:rsidP="00EC2160">
      <w:pPr>
        <w:pStyle w:val="Heading2"/>
        <w:ind w:left="-1418"/>
      </w:pPr>
      <w:r>
        <w:t>[futureScience&amp;Tech&amp;Innovation</w:t>
      </w:r>
      <w:r w:rsidR="00C357F3">
        <w:t xml:space="preserve">] </w:t>
      </w:r>
      <w:r w:rsidR="00D62A2A">
        <w:t>Laser procedure can turn brown eyes blue</w:t>
      </w:r>
    </w:p>
    <w:p w:rsidR="001C36A6" w:rsidRPr="001C36A6" w:rsidRDefault="00253ABA" w:rsidP="00EC2160">
      <w:pPr>
        <w:ind w:left="-1418"/>
      </w:pPr>
      <w:hyperlink r:id="rId1326" w:history="1">
        <w:r w:rsidR="00D62A2A" w:rsidRPr="00C04250">
          <w:rPr>
            <w:rStyle w:val="Hyperlink"/>
          </w:rPr>
          <w:t>http://edition.cnn.com/2015/03/04/tech/mci-brown-eyes-blue/index.html</w:t>
        </w:r>
      </w:hyperlink>
      <w:r w:rsidR="00D62A2A">
        <w:t xml:space="preserve"> </w:t>
      </w:r>
    </w:p>
    <w:p w:rsidR="001C36A6" w:rsidRPr="001C36A6" w:rsidRDefault="001C36A6" w:rsidP="00EC2160">
      <w:pPr>
        <w:ind w:left="-1418"/>
      </w:pPr>
    </w:p>
    <w:p w:rsidR="00193A78" w:rsidRPr="00193A78" w:rsidRDefault="00193A78" w:rsidP="00EC2160">
      <w:pPr>
        <w:pStyle w:val="NormalWeb"/>
        <w:ind w:left="-1418"/>
      </w:pPr>
      <w:r w:rsidRPr="00193A78">
        <w:t>From the piercing blue eyes of Paul Newman to the steely gaze of Daniel Craig, blue eyes have always been a measure of attractiveness.</w:t>
      </w:r>
    </w:p>
    <w:p w:rsidR="00193A78" w:rsidRPr="00193A78" w:rsidRDefault="00193A78" w:rsidP="00EC2160">
      <w:pPr>
        <w:pStyle w:val="NormalWeb"/>
        <w:ind w:left="-1418"/>
      </w:pPr>
      <w:r w:rsidRPr="00193A78">
        <w:t xml:space="preserve">But exactly why they make hearts throb and catapult actors and models to stardom is a point of conjecture. </w:t>
      </w:r>
    </w:p>
    <w:p w:rsidR="00C357F3" w:rsidRDefault="00C357F3" w:rsidP="00EC2160">
      <w:pPr>
        <w:pStyle w:val="NormalWeb"/>
        <w:ind w:left="-1418"/>
      </w:pPr>
    </w:p>
    <w:p w:rsidR="00193A78" w:rsidRDefault="00193A78" w:rsidP="00EC2160">
      <w:pPr>
        <w:pStyle w:val="NormalWeb"/>
        <w:ind w:left="-1418"/>
      </w:pPr>
      <w:r>
        <w:t>Theories range from evolutionary psychologists who say that blue-eyed women in Palaeolithic societies had a better chance of standing out in the crowd, others posit that pupil dilation -- a signifier of attraction -- is easier to see in lighter eyes.</w:t>
      </w:r>
    </w:p>
    <w:p w:rsidR="00193A78" w:rsidRDefault="00193A78" w:rsidP="00EC2160">
      <w:pPr>
        <w:pStyle w:val="NormalWeb"/>
        <w:ind w:left="-1418"/>
      </w:pPr>
      <w:r>
        <w:t>Either way, just 17% of the world's population has blue eyes.</w:t>
      </w:r>
    </w:p>
    <w:p w:rsidR="00193A78" w:rsidRDefault="00193A78" w:rsidP="00EC2160">
      <w:pPr>
        <w:pStyle w:val="NormalWeb"/>
        <w:ind w:left="-1418"/>
      </w:pPr>
      <w:r>
        <w:lastRenderedPageBreak/>
        <w:t>For the majority of the world's population -- an estimated 80% - those elusive movie star eyes can usually only be obtained with the aid of colored contact lenses. But today there's a medical procedure that can permanently turn your brown eyes blue.</w:t>
      </w:r>
    </w:p>
    <w:p w:rsidR="00193A78" w:rsidRDefault="00193A78" w:rsidP="00EC2160">
      <w:pPr>
        <w:pStyle w:val="NormalWeb"/>
        <w:ind w:left="-1418"/>
      </w:pPr>
      <w:r>
        <w:t xml:space="preserve">Pioneered by </w:t>
      </w:r>
      <w:hyperlink r:id="rId1327" w:tgtFrame="_blank" w:history="1">
        <w:r w:rsidRPr="00681BE3">
          <w:t>Stroma Medical</w:t>
        </w:r>
      </w:hyperlink>
      <w:r>
        <w:t xml:space="preserve">, the laser procedure works by eliminating the brown melanin that's present in the anterior layers of the iris. </w:t>
      </w:r>
    </w:p>
    <w:p w:rsidR="00193A78" w:rsidRDefault="00193A78" w:rsidP="00EC2160">
      <w:pPr>
        <w:pStyle w:val="NormalWeb"/>
        <w:ind w:left="-1418"/>
      </w:pPr>
      <w:r>
        <w:t>"The fundamental principle is that under every brown eye is a blue eye," Dr Gregg Homer told CNN, adding that there is no actual blue pigmentation in the eye.</w:t>
      </w:r>
    </w:p>
    <w:p w:rsidR="00193A78" w:rsidRDefault="00193A78" w:rsidP="00EC2160">
      <w:pPr>
        <w:pStyle w:val="NormalWeb"/>
        <w:ind w:left="-1418"/>
      </w:pPr>
      <w:r>
        <w:t xml:space="preserve">"The only difference between a brown eye and a blue eye is this very thin layer of pigment on the surface. </w:t>
      </w:r>
    </w:p>
    <w:p w:rsidR="00193A78" w:rsidRDefault="00193A78" w:rsidP="00EC2160">
      <w:pPr>
        <w:pStyle w:val="NormalWeb"/>
        <w:ind w:left="-1418"/>
      </w:pPr>
      <w:r>
        <w:t>Bright like the sky</w:t>
      </w:r>
    </w:p>
    <w:p w:rsidR="00193A78" w:rsidRDefault="00193A78" w:rsidP="00EC2160">
      <w:pPr>
        <w:pStyle w:val="NormalWeb"/>
        <w:ind w:left="-1418"/>
      </w:pPr>
      <w:r>
        <w:t>"If you take that pigment away, then the light can enter the stroma -- the little fibers that look like bicycle spokes in a light eye - and when the light scatters it only reflects back the shortest wavelengths and that's the blue end of the spectrum."</w:t>
      </w:r>
    </w:p>
    <w:p w:rsidR="00193A78" w:rsidRDefault="00193A78" w:rsidP="00EC2160">
      <w:pPr>
        <w:pStyle w:val="NormalWeb"/>
        <w:ind w:left="-1418"/>
      </w:pPr>
      <w:r>
        <w:t>He said the effect is similar to the Rayleigh scattering of sunlight in the sky -- the physics that makes our sky appear blue.</w:t>
      </w:r>
    </w:p>
    <w:p w:rsidR="00193A78" w:rsidRDefault="00193A78" w:rsidP="00EC2160">
      <w:pPr>
        <w:pStyle w:val="NormalWeb"/>
        <w:ind w:left="-1418"/>
      </w:pPr>
      <w:r>
        <w:t>The company says it has developed a laser treatment that disrupts the layer of pigment, causing the body to begin removing the tissue naturally. While the procedure takes all of 20 seconds, the blue eyes lurking underneath do not emerge for several weeks.</w:t>
      </w:r>
    </w:p>
    <w:p w:rsidR="00193A78" w:rsidRDefault="00193A78" w:rsidP="00EC2160">
      <w:pPr>
        <w:pStyle w:val="NormalWeb"/>
        <w:ind w:left="-1418"/>
      </w:pPr>
      <w:r>
        <w:t>He said that Stroma Medical wanted to develop a procedure that was safer, cheaper and more convenient than any of the alternatives on the market.</w:t>
      </w:r>
    </w:p>
    <w:p w:rsidR="00193A78" w:rsidRDefault="00193A78" w:rsidP="00EC2160">
      <w:pPr>
        <w:pStyle w:val="NormalWeb"/>
        <w:ind w:left="-1418"/>
      </w:pPr>
      <w:r>
        <w:t>Low intensity laser</w:t>
      </w:r>
    </w:p>
    <w:p w:rsidR="00193A78" w:rsidRDefault="00193A78" w:rsidP="00EC2160">
      <w:pPr>
        <w:pStyle w:val="NormalWeb"/>
        <w:ind w:left="-1418"/>
      </w:pPr>
      <w:r>
        <w:t xml:space="preserve">While it has yet to get the green light from regulatory bodies in the United States, the company's medical board has said that preliminary studies show the surgery is safe. </w:t>
      </w:r>
    </w:p>
    <w:p w:rsidR="00193A78" w:rsidRDefault="00193A78" w:rsidP="00EC2160">
      <w:pPr>
        <w:pStyle w:val="NormalWeb"/>
        <w:ind w:left="-1418"/>
      </w:pPr>
      <w:r>
        <w:t>So far, just 17 patients in Mexico and 20 in Costa Rica have undergone the treatment.</w:t>
      </w:r>
    </w:p>
    <w:p w:rsidR="00193A78" w:rsidRDefault="00193A78" w:rsidP="00EC2160">
      <w:pPr>
        <w:pStyle w:val="NormalWeb"/>
        <w:ind w:left="-1418"/>
      </w:pPr>
      <w:r>
        <w:t>"It's difficult to work out a way to injure someone with this laser because the energy is so low," he said.</w:t>
      </w:r>
    </w:p>
    <w:p w:rsidR="00193A78" w:rsidRDefault="00193A78" w:rsidP="00EC2160">
      <w:pPr>
        <w:pStyle w:val="NormalWeb"/>
        <w:ind w:left="-1418"/>
      </w:pPr>
      <w:r>
        <w:t>The laser treats only the iris and does not enter the pupil or treat any portion of the inside of the eye where the nerves affecting the vision are located.</w:t>
      </w:r>
    </w:p>
    <w:p w:rsidR="00193A78" w:rsidRDefault="00193A78" w:rsidP="00EC2160">
      <w:pPr>
        <w:pStyle w:val="NormalWeb"/>
        <w:ind w:left="-1418"/>
      </w:pPr>
      <w:r>
        <w:t xml:space="preserve">The company is still in the fundraising stage but hopes to have completed clinical trials within several years. </w:t>
      </w:r>
    </w:p>
    <w:p w:rsidR="00193A78" w:rsidRDefault="00193A78" w:rsidP="00EC2160">
      <w:pPr>
        <w:pStyle w:val="NormalWeb"/>
        <w:ind w:left="-1418"/>
      </w:pPr>
      <w:r>
        <w:t>It's not a goal of our company to promote blue eyes</w:t>
      </w:r>
    </w:p>
    <w:p w:rsidR="00193A78" w:rsidRDefault="00193A78" w:rsidP="00EC2160">
      <w:pPr>
        <w:pStyle w:val="NormalWeb"/>
        <w:ind w:left="-1418"/>
      </w:pPr>
      <w:r>
        <w:lastRenderedPageBreak/>
        <w:t>Gregg Homer</w:t>
      </w:r>
    </w:p>
    <w:p w:rsidR="00193A78" w:rsidRDefault="00193A78" w:rsidP="00EC2160">
      <w:pPr>
        <w:pStyle w:val="NormalWeb"/>
        <w:ind w:left="-1418"/>
      </w:pPr>
      <w:r>
        <w:t>And the cost of turning your brown eyes blue?</w:t>
      </w:r>
    </w:p>
    <w:p w:rsidR="00193A78" w:rsidRDefault="00193A78" w:rsidP="00EC2160">
      <w:pPr>
        <w:pStyle w:val="NormalWeb"/>
        <w:ind w:left="-1418"/>
      </w:pPr>
      <w:r>
        <w:t>Dr Homer says Stroma Medical would charge around $5,000 (£3,120) for the procedure.</w:t>
      </w:r>
    </w:p>
    <w:p w:rsidR="00193A78" w:rsidRDefault="00193A78" w:rsidP="00EC2160">
      <w:pPr>
        <w:pStyle w:val="NormalWeb"/>
        <w:ind w:left="-1418"/>
      </w:pPr>
      <w:r>
        <w:t>Industry skepticism</w:t>
      </w:r>
    </w:p>
    <w:p w:rsidR="00193A78" w:rsidRDefault="00193A78" w:rsidP="00EC2160">
      <w:pPr>
        <w:pStyle w:val="NormalWeb"/>
        <w:ind w:left="-1418"/>
      </w:pPr>
      <w:r>
        <w:t>Industry reaction to the process has been muted. Ophthalmologists who deal with people's eyes, Homer concedes, have every right to be skeptical for the simple fact they are dealing with one of the most sensitive organs in the human body.</w:t>
      </w:r>
    </w:p>
    <w:p w:rsidR="00193A78" w:rsidRDefault="00193A78" w:rsidP="00EC2160">
      <w:pPr>
        <w:pStyle w:val="NormalWeb"/>
        <w:ind w:left="-1418"/>
      </w:pPr>
      <w:r>
        <w:t xml:space="preserve">Saj Khan, an ophthalmologist at the </w:t>
      </w:r>
      <w:hyperlink r:id="rId1328" w:tgtFrame="_blank" w:history="1">
        <w:r w:rsidRPr="00681BE3">
          <w:t>London Eye Hospital</w:t>
        </w:r>
      </w:hyperlink>
      <w:r>
        <w:t>, told CNN the treatment raised some red flags.</w:t>
      </w:r>
    </w:p>
    <w:p w:rsidR="00193A78" w:rsidRDefault="00193A78" w:rsidP="00EC2160">
      <w:pPr>
        <w:pStyle w:val="NormalWeb"/>
        <w:ind w:left="-1418"/>
      </w:pPr>
      <w:r>
        <w:t>'The main concern with any procedure that involves releasing pigment inside the eye is that the pigment can clog up the normal drainage channels which can in turn cause the pressure inside the eye to go up," he said.</w:t>
      </w:r>
    </w:p>
    <w:p w:rsidR="00193A78" w:rsidRDefault="00193A78" w:rsidP="00EC2160">
      <w:pPr>
        <w:pStyle w:val="NormalWeb"/>
        <w:ind w:left="-1418"/>
      </w:pPr>
      <w:r>
        <w:t>"If that happens significantly enough, for long enough, it's how patients develop glaucoma."</w:t>
      </w:r>
    </w:p>
    <w:p w:rsidR="00193A78" w:rsidRDefault="00193A78" w:rsidP="00EC2160">
      <w:pPr>
        <w:pStyle w:val="NormalWeb"/>
        <w:ind w:left="-1418"/>
      </w:pPr>
      <w:r>
        <w:t>He said that while Stroma Medical claims that the particles released by the process are too fine to cause glaucoma -- and that any complications were likely to be short-term and easily remedied - a risk still remains.</w:t>
      </w:r>
    </w:p>
    <w:p w:rsidR="00193A78" w:rsidRDefault="00193A78" w:rsidP="00EC2160">
      <w:pPr>
        <w:pStyle w:val="NormalWeb"/>
        <w:ind w:left="-1418"/>
      </w:pPr>
      <w:r>
        <w:t>"Theory has some sense to it, but without seeing long-term outcomes and without seeing patients that have been treated in this way I wouldn't commit myself to it," Khan said.</w:t>
      </w:r>
    </w:p>
    <w:p w:rsidR="00193A78" w:rsidRDefault="00193A78" w:rsidP="00EC2160">
      <w:pPr>
        <w:pStyle w:val="NormalWeb"/>
        <w:ind w:left="-1418"/>
      </w:pPr>
      <w:r>
        <w:t>Blue skies for blue eyes</w:t>
      </w:r>
    </w:p>
    <w:p w:rsidR="00193A78" w:rsidRDefault="00193A78" w:rsidP="00EC2160">
      <w:pPr>
        <w:pStyle w:val="NormalWeb"/>
        <w:ind w:left="-1418"/>
      </w:pPr>
      <w:r>
        <w:t>In the meantime, Homer says there are no shortage of potential customers wanting to have the irreversible procedure.</w:t>
      </w:r>
    </w:p>
    <w:p w:rsidR="00193A78" w:rsidRDefault="00193A78" w:rsidP="00EC2160">
      <w:pPr>
        <w:pStyle w:val="NormalWeb"/>
        <w:ind w:left="-1418"/>
      </w:pPr>
      <w:r>
        <w:t>"It's not a goal of our company to promote blue eyes," he said. "From my experience what most people are after is the translucence of the blue eye rather than the color of the blue eye.</w:t>
      </w:r>
    </w:p>
    <w:p w:rsidR="00193A78" w:rsidRDefault="00193A78" w:rsidP="00EC2160">
      <w:pPr>
        <w:pStyle w:val="NormalWeb"/>
        <w:ind w:left="-1418"/>
      </w:pPr>
      <w:r>
        <w:t>"The people who seem most vigilant about pursuing this always have a story about being young and in the presence of a sibling or a friend who had light eyes and the friend is being told how beautiful their eyes are and it sticks with them.</w:t>
      </w:r>
    </w:p>
    <w:p w:rsidR="00193A78" w:rsidRDefault="00193A78" w:rsidP="00EC2160">
      <w:pPr>
        <w:pStyle w:val="NormalWeb"/>
        <w:ind w:left="-1418"/>
      </w:pPr>
      <w:r>
        <w:t>"That seems to be something they've carried around with them. Would it be better for them to get over it? Probably.</w:t>
      </w:r>
    </w:p>
    <w:p w:rsidR="00193A78" w:rsidRDefault="00193A78" w:rsidP="00EC2160">
      <w:pPr>
        <w:pStyle w:val="NormalWeb"/>
        <w:ind w:left="-1418"/>
      </w:pPr>
      <w:r>
        <w:lastRenderedPageBreak/>
        <w:t>"All your problems don't go away because you've changed your eye color but I do believe that people like to express themselves a certain way and it's nice when they have the freedom to do that."</w:t>
      </w:r>
    </w:p>
    <w:p w:rsidR="006D090E" w:rsidRDefault="006D090E" w:rsidP="00EC2160">
      <w:pPr>
        <w:pStyle w:val="Heading2"/>
        <w:ind w:left="-1418"/>
      </w:pPr>
      <w:r>
        <w:t xml:space="preserve">[ Social media ] </w:t>
      </w:r>
      <w:r w:rsidR="00FB5872">
        <w:t>FB given an ultimatum</w:t>
      </w:r>
    </w:p>
    <w:p w:rsidR="006D090E" w:rsidRDefault="00253ABA" w:rsidP="00EC2160">
      <w:pPr>
        <w:ind w:left="-1418"/>
      </w:pPr>
      <w:hyperlink r:id="rId1329" w:history="1">
        <w:r w:rsidR="006D090E" w:rsidRPr="007442E2">
          <w:rPr>
            <w:rStyle w:val="Hyperlink"/>
          </w:rPr>
          <w:t>http://money.cnn.com/2017/09/28/technology/hate-speech-facebook-twitter-europe/index.html</w:t>
        </w:r>
      </w:hyperlink>
    </w:p>
    <w:p w:rsidR="006D090E" w:rsidRPr="00FB5872" w:rsidRDefault="006D090E" w:rsidP="00EC2160">
      <w:pPr>
        <w:ind w:left="-1418"/>
      </w:pPr>
      <w:r w:rsidRPr="00FB5872">
        <w:t>Facebook, Twitter and other social media companies have been given an ultimatum by the European Union: rid your platforms of hate speech or face legal consequences.</w:t>
      </w:r>
    </w:p>
    <w:p w:rsidR="006D090E" w:rsidRDefault="006D090E" w:rsidP="00EC2160">
      <w:pPr>
        <w:pStyle w:val="speakable"/>
        <w:ind w:left="-1418"/>
      </w:pPr>
      <w:r>
        <w:t xml:space="preserve">European regulators have been pushing social media firms to remove racist and violent posts from their platforms in a timely manner for years. Their patience is running out. </w:t>
      </w:r>
    </w:p>
    <w:p w:rsidR="006D090E" w:rsidRDefault="006D090E" w:rsidP="00EC2160">
      <w:pPr>
        <w:pStyle w:val="speakable"/>
        <w:ind w:left="-1418"/>
      </w:pPr>
      <w:r>
        <w:t>Facebook (</w:t>
      </w:r>
      <w:hyperlink r:id="rId1330" w:history="1">
        <w:r>
          <w:rPr>
            <w:rStyle w:val="Hyperlink"/>
            <w:rFonts w:eastAsia="SimSun"/>
          </w:rPr>
          <w:t>FB</w:t>
        </w:r>
      </w:hyperlink>
      <w:r>
        <w:t xml:space="preserve">, </w:t>
      </w:r>
      <w:hyperlink r:id="rId1331" w:history="1">
        <w:r>
          <w:rPr>
            <w:rStyle w:val="Hyperlink"/>
            <w:rFonts w:eastAsia="SimSun"/>
          </w:rPr>
          <w:t>Tech30</w:t>
        </w:r>
      </w:hyperlink>
      <w:r>
        <w:t>), Twitter (</w:t>
      </w:r>
      <w:hyperlink r:id="rId1332" w:history="1">
        <w:r>
          <w:rPr>
            <w:rStyle w:val="Hyperlink"/>
            <w:rFonts w:eastAsia="SimSun"/>
          </w:rPr>
          <w:t>TWTR</w:t>
        </w:r>
      </w:hyperlink>
      <w:r>
        <w:t xml:space="preserve">, </w:t>
      </w:r>
      <w:hyperlink r:id="rId1333" w:history="1">
        <w:r>
          <w:rPr>
            <w:rStyle w:val="Hyperlink"/>
            <w:rFonts w:eastAsia="SimSun"/>
          </w:rPr>
          <w:t>Tech30</w:t>
        </w:r>
      </w:hyperlink>
      <w:r>
        <w:t>), Microsoft (</w:t>
      </w:r>
      <w:hyperlink r:id="rId1334" w:history="1">
        <w:r>
          <w:rPr>
            <w:rStyle w:val="Hyperlink"/>
            <w:rFonts w:eastAsia="SimSun"/>
          </w:rPr>
          <w:t>MSFT</w:t>
        </w:r>
      </w:hyperlink>
      <w:r>
        <w:t xml:space="preserve">, </w:t>
      </w:r>
      <w:hyperlink r:id="rId1335" w:history="1">
        <w:r>
          <w:rPr>
            <w:rStyle w:val="Hyperlink"/>
            <w:rFonts w:eastAsia="SimSun"/>
          </w:rPr>
          <w:t>Tech30</w:t>
        </w:r>
      </w:hyperlink>
      <w:r>
        <w:t>) and Google (</w:t>
      </w:r>
      <w:hyperlink r:id="rId1336" w:history="1">
        <w:r>
          <w:rPr>
            <w:rStyle w:val="Hyperlink"/>
            <w:rFonts w:eastAsia="SimSun"/>
          </w:rPr>
          <w:t>GOOGL</w:t>
        </w:r>
      </w:hyperlink>
      <w:r>
        <w:t xml:space="preserve">, </w:t>
      </w:r>
      <w:hyperlink r:id="rId1337" w:history="1">
        <w:r>
          <w:rPr>
            <w:rStyle w:val="Hyperlink"/>
            <w:rFonts w:eastAsia="SimSun"/>
          </w:rPr>
          <w:t>Tech30</w:t>
        </w:r>
      </w:hyperlink>
      <w:r>
        <w:t xml:space="preserve">) have all pledged to do more. In May 2016, they promised to review a majority of hate speech flagged by users within 24 hours and to remove any illegal content. </w:t>
      </w:r>
    </w:p>
    <w:p w:rsidR="006D090E" w:rsidRDefault="006D090E" w:rsidP="00EC2160">
      <w:pPr>
        <w:pStyle w:val="NormalWeb"/>
        <w:ind w:left="-1418"/>
      </w:pPr>
      <w:r>
        <w:t xml:space="preserve">But the European Commission, EU's top regulator, said Thursday they are still failing to act fast enough. It said it would pass laws allowing the EU to impose punishments on companies that fail to act. </w:t>
      </w:r>
    </w:p>
    <w:p w:rsidR="006D090E" w:rsidRDefault="006D090E" w:rsidP="00EC2160">
      <w:pPr>
        <w:pStyle w:val="NormalWeb"/>
        <w:ind w:left="-1418"/>
      </w:pPr>
      <w:r>
        <w:t xml:space="preserve">"The situation is not sustainable: in more than 28% of cases, it takes more than one week for online platforms to take down illegal content," said Mariya Gabriel, the EU's top official in charge of the digital economy and society. </w:t>
      </w:r>
    </w:p>
    <w:p w:rsidR="006D090E" w:rsidRDefault="006D090E" w:rsidP="00EC2160">
      <w:pPr>
        <w:ind w:left="-1418"/>
      </w:pPr>
    </w:p>
    <w:p w:rsidR="006D090E" w:rsidRPr="006D090E" w:rsidRDefault="006D090E" w:rsidP="00EC2160">
      <w:pPr>
        <w:spacing w:before="100" w:beforeAutospacing="1" w:after="100" w:afterAutospacing="1"/>
        <w:ind w:left="-1418"/>
        <w:rPr>
          <w:lang w:val="en-GB"/>
        </w:rPr>
      </w:pPr>
      <w:r w:rsidRPr="006D090E">
        <w:rPr>
          <w:lang w:val="en-GB"/>
        </w:rPr>
        <w:t xml:space="preserve">The Commission said it will consider implementing new laws to tackle the problem if the online platforms fail to "take swift action over the coming months." </w:t>
      </w:r>
    </w:p>
    <w:p w:rsidR="006D090E" w:rsidRPr="006D090E" w:rsidRDefault="006D090E" w:rsidP="00EC2160">
      <w:pPr>
        <w:spacing w:before="100" w:beforeAutospacing="1" w:after="100" w:afterAutospacing="1"/>
        <w:ind w:left="-1418"/>
        <w:rPr>
          <w:lang w:val="en-GB"/>
        </w:rPr>
      </w:pPr>
      <w:r w:rsidRPr="006D090E">
        <w:rPr>
          <w:lang w:val="en-GB"/>
        </w:rPr>
        <w:t xml:space="preserve">It said it wants the companies to invest more in detecting of hate speech, and work with trusted reviewers who are trained to know what constitutes hate speech. </w:t>
      </w:r>
    </w:p>
    <w:p w:rsidR="006D090E" w:rsidRDefault="006D090E" w:rsidP="00EC2160">
      <w:pPr>
        <w:pStyle w:val="NormalWeb"/>
        <w:ind w:left="-1418"/>
      </w:pPr>
      <w:r>
        <w:t xml:space="preserve">The punishments could be severe. The EU has a reputation for hitting companies that don't play by its rules hard. </w:t>
      </w:r>
    </w:p>
    <w:p w:rsidR="006D090E" w:rsidRDefault="006D090E" w:rsidP="00EC2160">
      <w:pPr>
        <w:pStyle w:val="NormalWeb"/>
        <w:ind w:left="-1418"/>
      </w:pPr>
      <w:r>
        <w:t xml:space="preserve">Earlier this year, it ordered Google to pay $2.8 billion in an antitrust fine. On Wednesday, it announced a $1 billion penalty for truck manufacturer Scania for participating in a cartel. </w:t>
      </w:r>
    </w:p>
    <w:p w:rsidR="006D090E" w:rsidRDefault="006D090E" w:rsidP="00EC2160">
      <w:pPr>
        <w:pStyle w:val="NormalWeb"/>
        <w:ind w:left="-1418"/>
      </w:pPr>
      <w:r>
        <w:t xml:space="preserve">Several European countries aren't waiting for the EU to act. They're already pushing through strict laws punishing social media companies for being too lax when it comes to illegal hate speech. </w:t>
      </w:r>
    </w:p>
    <w:p w:rsidR="006D090E" w:rsidRDefault="006D090E" w:rsidP="00EC2160">
      <w:pPr>
        <w:pStyle w:val="NormalWeb"/>
        <w:ind w:left="-1418"/>
      </w:pPr>
      <w:r>
        <w:lastRenderedPageBreak/>
        <w:t xml:space="preserve">The German government approved a plan in April to start imposing </w:t>
      </w:r>
      <w:hyperlink r:id="rId1338" w:history="1">
        <w:r>
          <w:rPr>
            <w:rStyle w:val="Hyperlink"/>
          </w:rPr>
          <w:t>fines of as much as €50 million</w:t>
        </w:r>
      </w:hyperlink>
      <w:r>
        <w:t xml:space="preserve"> ($59 million) on Facebook, Twitter and others if they fail to remove hate speech and fake news posts</w:t>
      </w:r>
      <w:r>
        <w:rPr>
          <w:rStyle w:val="Strong"/>
        </w:rPr>
        <w:t xml:space="preserve"> </w:t>
      </w:r>
      <w:r>
        <w:t xml:space="preserve">within 24 hours after being flagged. Other illegal content needs to be deleted within 7 days of reporting. </w:t>
      </w:r>
    </w:p>
    <w:p w:rsidR="006D090E" w:rsidRDefault="006D090E" w:rsidP="00EC2160">
      <w:pPr>
        <w:pStyle w:val="NormalWeb"/>
        <w:ind w:left="-1418"/>
      </w:pPr>
      <w:r>
        <w:t xml:space="preserve">In the U.K., a parliamentary committee has accused social media firms of </w:t>
      </w:r>
      <w:hyperlink r:id="rId1339" w:history="1">
        <w:r>
          <w:rPr>
            <w:rStyle w:val="Hyperlink"/>
          </w:rPr>
          <w:t>prioritizing profit over user safety</w:t>
        </w:r>
      </w:hyperlink>
      <w:r>
        <w:t xml:space="preserve"> by continuing to host unlawful content. The committee called for "meaningful fines" if the companies do not improve fast. </w:t>
      </w:r>
    </w:p>
    <w:p w:rsidR="00990883" w:rsidRDefault="00990883" w:rsidP="00EC2160">
      <w:pPr>
        <w:pStyle w:val="zn-bodyparagraph"/>
        <w:ind w:left="-1418"/>
      </w:pPr>
    </w:p>
    <w:p w:rsidR="00343D81" w:rsidRPr="00990883" w:rsidRDefault="00343D81" w:rsidP="00EC2160">
      <w:pPr>
        <w:ind w:left="-1418"/>
      </w:pPr>
    </w:p>
    <w:p w:rsidR="005973A0" w:rsidRDefault="00CF03D6" w:rsidP="00EC2160">
      <w:pPr>
        <w:pStyle w:val="Heading2"/>
        <w:ind w:left="-1418"/>
      </w:pPr>
      <w:r>
        <w:t>[</w:t>
      </w:r>
      <w:r w:rsidR="005973A0">
        <w:t>Social Media censorship ] WhatsApp is blocked in China</w:t>
      </w:r>
    </w:p>
    <w:p w:rsidR="005973A0" w:rsidRDefault="00253ABA" w:rsidP="00EC2160">
      <w:pPr>
        <w:ind w:left="-1418"/>
      </w:pPr>
      <w:hyperlink r:id="rId1340" w:history="1">
        <w:r w:rsidR="005973A0" w:rsidRPr="00DF76AB">
          <w:rPr>
            <w:rStyle w:val="Hyperlink"/>
          </w:rPr>
          <w:t>http://money.cnn.com/2017/09/25/technology/business/whatsapp-blocked-china/index.html</w:t>
        </w:r>
      </w:hyperlink>
      <w:r w:rsidR="005973A0">
        <w:t xml:space="preserve"> </w:t>
      </w:r>
    </w:p>
    <w:p w:rsidR="005973A0" w:rsidRDefault="005973A0" w:rsidP="00EC2160">
      <w:pPr>
        <w:ind w:left="-1418"/>
      </w:pPr>
      <w:r>
        <w:t>China's multifaceted messaging app: WeChat. Popular messaging app WhatsApp has been largely blocked in China.</w:t>
      </w:r>
    </w:p>
    <w:tbl>
      <w:tblPr>
        <w:tblW w:w="10773" w:type="dxa"/>
        <w:tblInd w:w="-1281" w:type="dxa"/>
        <w:tblLook w:val="04A0" w:firstRow="1" w:lastRow="0" w:firstColumn="1" w:lastColumn="0" w:noHBand="0" w:noVBand="1"/>
      </w:tblPr>
      <w:tblGrid>
        <w:gridCol w:w="1702"/>
        <w:gridCol w:w="8787"/>
        <w:gridCol w:w="284"/>
      </w:tblGrid>
      <w:tr w:rsidR="005973A0" w:rsidRPr="00B55FFC" w:rsidTr="00590491">
        <w:trPr>
          <w:trHeight w:val="2400"/>
        </w:trPr>
        <w:tc>
          <w:tcPr>
            <w:tcW w:w="1702" w:type="dxa"/>
            <w:tcBorders>
              <w:top w:val="single" w:sz="4" w:space="0" w:color="auto"/>
              <w:left w:val="single" w:sz="4" w:space="0" w:color="auto"/>
              <w:bottom w:val="single" w:sz="4" w:space="0" w:color="auto"/>
              <w:right w:val="nil"/>
            </w:tcBorders>
            <w:shd w:val="clear" w:color="000000" w:fill="FABF8F"/>
            <w:hideMark/>
          </w:tcPr>
          <w:p w:rsidR="005973A0" w:rsidRPr="00B55FFC" w:rsidRDefault="005973A0" w:rsidP="00EC2160">
            <w:pPr>
              <w:ind w:left="-1418"/>
              <w:rPr>
                <w:rFonts w:ascii="Calibri" w:hAnsi="Calibri"/>
                <w:sz w:val="16"/>
                <w:szCs w:val="16"/>
                <w:lang w:val="en-GB"/>
              </w:rPr>
            </w:pPr>
            <w:r w:rsidRPr="00B55FFC">
              <w:rPr>
                <w:rFonts w:ascii="Calibri" w:hAnsi="Calibri"/>
                <w:sz w:val="16"/>
                <w:szCs w:val="16"/>
                <w:lang w:val="en-GB"/>
              </w:rPr>
              <w:t xml:space="preserve">Adj </w:t>
            </w:r>
            <w:r w:rsidRPr="00B55FFC">
              <w:rPr>
                <w:rFonts w:ascii="Microsoft YaHei" w:eastAsia="Microsoft YaHei" w:hAnsi="Microsoft YaHei" w:cs="Microsoft YaHei" w:hint="eastAsia"/>
                <w:sz w:val="16"/>
                <w:szCs w:val="16"/>
                <w:lang w:val="en-GB"/>
              </w:rPr>
              <w:t>人口统计学的；</w:t>
            </w:r>
            <w:r w:rsidRPr="00B55FFC">
              <w:rPr>
                <w:rFonts w:ascii="Calibri" w:hAnsi="Calibri"/>
                <w:b/>
                <w:bCs/>
                <w:color w:val="000000"/>
                <w:sz w:val="16"/>
                <w:szCs w:val="16"/>
                <w:lang w:val="en-GB"/>
              </w:rPr>
              <w:t xml:space="preserve"> N.  </w:t>
            </w:r>
            <w:r w:rsidRPr="00B55FFC">
              <w:rPr>
                <w:rFonts w:ascii="Microsoft YaHei" w:eastAsia="Microsoft YaHei" w:hAnsi="Microsoft YaHei" w:cs="Microsoft YaHei" w:hint="eastAsia"/>
                <w:b/>
                <w:bCs/>
                <w:color w:val="000000"/>
                <w:sz w:val="16"/>
                <w:szCs w:val="16"/>
                <w:lang w:val="en-GB"/>
              </w:rPr>
              <w:t>人口统计数据</w:t>
            </w:r>
            <w:r w:rsidRPr="00B55FFC">
              <w:rPr>
                <w:rFonts w:ascii="Calibri" w:hAnsi="Calibri"/>
                <w:b/>
                <w:bCs/>
                <w:color w:val="000000"/>
                <w:sz w:val="16"/>
                <w:szCs w:val="16"/>
                <w:lang w:val="en-GB"/>
              </w:rPr>
              <w:t xml:space="preserve"> ; </w:t>
            </w:r>
            <w:r w:rsidRPr="00B55FFC">
              <w:rPr>
                <w:rFonts w:ascii="Microsoft YaHei" w:eastAsia="Microsoft YaHei" w:hAnsi="Microsoft YaHei" w:cs="Microsoft YaHei" w:hint="eastAsia"/>
                <w:b/>
                <w:bCs/>
                <w:color w:val="000000"/>
                <w:sz w:val="16"/>
                <w:szCs w:val="16"/>
                <w:lang w:val="en-GB"/>
              </w:rPr>
              <w:t>（一个特定地方的）人口统计数据</w:t>
            </w:r>
            <w:r w:rsidRPr="00B55FFC">
              <w:rPr>
                <w:rFonts w:ascii="Calibri" w:hAnsi="Calibri"/>
                <w:b/>
                <w:bCs/>
                <w:color w:val="000000"/>
                <w:sz w:val="16"/>
                <w:szCs w:val="16"/>
                <w:lang w:val="en-GB"/>
              </w:rPr>
              <w:t xml:space="preserve"> </w:t>
            </w:r>
            <w:r w:rsidRPr="00B55FFC">
              <w:rPr>
                <w:rFonts w:ascii="Microsoft YaHei" w:eastAsia="Microsoft YaHei" w:hAnsi="Microsoft YaHei" w:cs="Microsoft YaHei" w:hint="eastAsia"/>
                <w:b/>
                <w:bCs/>
                <w:color w:val="000000"/>
                <w:sz w:val="16"/>
                <w:szCs w:val="16"/>
                <w:lang w:val="en-GB"/>
              </w:rPr>
              <w:t>；</w:t>
            </w:r>
            <w:r w:rsidRPr="00B55FFC">
              <w:rPr>
                <w:rFonts w:ascii="Calibri" w:hAnsi="Calibri"/>
                <w:b/>
                <w:bCs/>
                <w:color w:val="000000"/>
                <w:sz w:val="16"/>
                <w:szCs w:val="16"/>
                <w:lang w:val="en-GB"/>
              </w:rPr>
              <w:t xml:space="preserve"> </w:t>
            </w:r>
            <w:r w:rsidRPr="00B55FFC">
              <w:rPr>
                <w:rFonts w:ascii="Microsoft YaHei" w:eastAsia="Microsoft YaHei" w:hAnsi="Microsoft YaHei" w:cs="Microsoft YaHei" w:hint="eastAsia"/>
                <w:b/>
                <w:bCs/>
                <w:color w:val="000000"/>
                <w:sz w:val="16"/>
                <w:szCs w:val="16"/>
                <w:lang w:val="en-GB"/>
              </w:rPr>
              <w:t>（一个特定年龄层的）人口统计数据</w:t>
            </w:r>
            <w:r w:rsidRPr="00B55FFC">
              <w:rPr>
                <w:rFonts w:ascii="Microsoft YaHei" w:eastAsia="Microsoft YaHei" w:hAnsi="Microsoft YaHei" w:cs="Microsoft YaHei"/>
                <w:b/>
                <w:bCs/>
                <w:color w:val="000000"/>
                <w:sz w:val="16"/>
                <w:szCs w:val="16"/>
                <w:lang w:val="en-GB"/>
              </w:rPr>
              <w:t xml:space="preserve">　</w:t>
            </w:r>
          </w:p>
        </w:tc>
        <w:tc>
          <w:tcPr>
            <w:tcW w:w="9071" w:type="dxa"/>
            <w:gridSpan w:val="2"/>
            <w:tcBorders>
              <w:top w:val="single" w:sz="4" w:space="0" w:color="auto"/>
              <w:left w:val="single" w:sz="4" w:space="0" w:color="auto"/>
              <w:bottom w:val="single" w:sz="4" w:space="0" w:color="auto"/>
              <w:right w:val="nil"/>
            </w:tcBorders>
            <w:shd w:val="clear" w:color="000000" w:fill="FFC000"/>
            <w:hideMark/>
          </w:tcPr>
          <w:p w:rsidR="005973A0" w:rsidRPr="00B55FFC" w:rsidRDefault="005973A0" w:rsidP="00EC2160">
            <w:pPr>
              <w:ind w:left="-1418"/>
              <w:rPr>
                <w:rFonts w:ascii="Calibri" w:hAnsi="Calibri"/>
                <w:color w:val="000000"/>
                <w:sz w:val="22"/>
                <w:lang w:val="en-GB"/>
              </w:rPr>
            </w:pPr>
            <w:r w:rsidRPr="00B55FFC">
              <w:rPr>
                <w:rFonts w:ascii="Calibri" w:hAnsi="Calibri"/>
                <w:color w:val="000000"/>
                <w:sz w:val="22"/>
                <w:lang w:val="en-GB"/>
              </w:rPr>
              <w:t xml:space="preserve">demographic [,demə'ɡræfik,-kəl]   1. N-PLURAL The demographics of a place or society are the statistics relating to the people who live there. </w:t>
            </w:r>
            <w:r w:rsidRPr="00B55FFC">
              <w:rPr>
                <w:rFonts w:ascii="Microsoft YaHei" w:eastAsia="Microsoft YaHei" w:hAnsi="Microsoft YaHei" w:cs="Microsoft YaHei"/>
                <w:color w:val="000000"/>
                <w:sz w:val="22"/>
                <w:lang w:val="en-GB"/>
              </w:rPr>
              <w:t>（一个特定地方的）人口统计数据</w:t>
            </w:r>
            <w:r w:rsidRPr="00B55FFC">
              <w:rPr>
                <w:rFonts w:ascii="Calibri" w:hAnsi="Calibri"/>
                <w:color w:val="000000"/>
                <w:sz w:val="22"/>
                <w:lang w:val="en-GB"/>
              </w:rPr>
              <w:t xml:space="preserve"> </w:t>
            </w:r>
            <w:r w:rsidRPr="00B55FFC">
              <w:rPr>
                <w:rFonts w:ascii="Microsoft YaHei" w:eastAsia="Microsoft YaHei" w:hAnsi="Microsoft YaHei" w:cs="Microsoft YaHei"/>
                <w:color w:val="000000"/>
                <w:sz w:val="22"/>
                <w:lang w:val="en-GB"/>
              </w:rPr>
              <w:t>；</w:t>
            </w:r>
            <w:r w:rsidRPr="00B55FFC">
              <w:rPr>
                <w:rFonts w:ascii="Calibri" w:hAnsi="Calibri"/>
                <w:color w:val="000000"/>
                <w:sz w:val="22"/>
                <w:lang w:val="en-GB"/>
              </w:rPr>
              <w:t xml:space="preserve"> </w:t>
            </w:r>
            <w:r w:rsidRPr="00B55FFC">
              <w:rPr>
                <w:rFonts w:ascii="Microsoft YaHei" w:eastAsia="Microsoft YaHei" w:hAnsi="Microsoft YaHei" w:cs="Microsoft YaHei"/>
                <w:color w:val="000000"/>
                <w:sz w:val="22"/>
                <w:lang w:val="en-GB"/>
              </w:rPr>
              <w:t xml:space="preserve">（一个特定年龄层的）人口统计数据　</w:t>
            </w:r>
            <w:r w:rsidRPr="00B55FFC">
              <w:rPr>
                <w:rFonts w:ascii="Calibri" w:hAnsi="Calibri"/>
                <w:color w:val="000000"/>
                <w:sz w:val="22"/>
                <w:lang w:val="en-GB"/>
              </w:rPr>
              <w:t>e.g.  ...the changing demographics of the United States. …</w:t>
            </w:r>
            <w:r w:rsidRPr="00B55FFC">
              <w:rPr>
                <w:rFonts w:ascii="Microsoft YaHei" w:eastAsia="Microsoft YaHei" w:hAnsi="Microsoft YaHei" w:cs="Microsoft YaHei"/>
                <w:color w:val="000000"/>
                <w:sz w:val="22"/>
                <w:lang w:val="en-GB"/>
              </w:rPr>
              <w:t>变化的美国人口统计数据。</w:t>
            </w:r>
            <w:r w:rsidRPr="00B55FFC">
              <w:rPr>
                <w:rFonts w:ascii="Calibri" w:hAnsi="Calibri"/>
                <w:color w:val="000000"/>
                <w:sz w:val="22"/>
                <w:lang w:val="en-GB"/>
              </w:rPr>
              <w:t xml:space="preserve"> 2. In business, a demographic is a group of people in a society, especially people in a particular age group. </w:t>
            </w:r>
            <w:r w:rsidRPr="00B55FFC">
              <w:rPr>
                <w:rFonts w:ascii="Microsoft YaHei" w:eastAsia="Microsoft YaHei" w:hAnsi="Microsoft YaHei" w:cs="Microsoft YaHei"/>
                <w:color w:val="000000"/>
                <w:sz w:val="22"/>
                <w:lang w:val="en-GB"/>
              </w:rPr>
              <w:t>特定年龄段的人口</w:t>
            </w:r>
            <w:r w:rsidRPr="00B55FFC">
              <w:rPr>
                <w:rFonts w:ascii="Calibri" w:hAnsi="Calibri"/>
                <w:color w:val="000000"/>
                <w:sz w:val="22"/>
                <w:lang w:val="en-GB"/>
              </w:rPr>
              <w:t xml:space="preserve"> </w:t>
            </w:r>
            <w:r w:rsidRPr="00B55FFC">
              <w:rPr>
                <w:rFonts w:ascii="Microsoft YaHei" w:eastAsia="Microsoft YaHei" w:hAnsi="Microsoft YaHei" w:cs="Microsoft YaHei"/>
                <w:color w:val="000000"/>
                <w:sz w:val="22"/>
                <w:lang w:val="en-GB"/>
              </w:rPr>
              <w:t xml:space="preserve">　</w:t>
            </w:r>
            <w:r w:rsidRPr="00B55FFC">
              <w:rPr>
                <w:rFonts w:ascii="Calibri" w:hAnsi="Calibri"/>
                <w:color w:val="000000"/>
                <w:sz w:val="22"/>
                <w:lang w:val="en-GB"/>
              </w:rPr>
              <w:t xml:space="preserve"> e.g. The station has won more listeners in the 25-39 </w:t>
            </w:r>
            <w:r w:rsidRPr="00B55FFC">
              <w:rPr>
                <w:rFonts w:ascii="Calibri" w:hAnsi="Calibri"/>
                <w:b/>
                <w:bCs/>
                <w:color w:val="0070C0"/>
                <w:sz w:val="22"/>
                <w:u w:val="single"/>
                <w:lang w:val="en-GB"/>
              </w:rPr>
              <w:t>target demographic.</w:t>
            </w:r>
            <w:r w:rsidRPr="00B55FFC">
              <w:rPr>
                <w:rFonts w:ascii="Calibri" w:hAnsi="Calibri"/>
                <w:color w:val="000000"/>
                <w:sz w:val="22"/>
                <w:lang w:val="en-GB"/>
              </w:rPr>
              <w:t xml:space="preserve"> </w:t>
            </w:r>
            <w:r w:rsidRPr="00B55FFC">
              <w:rPr>
                <w:rFonts w:ascii="Microsoft YaHei" w:eastAsia="Microsoft YaHei" w:hAnsi="Microsoft YaHei" w:cs="Microsoft YaHei"/>
                <w:color w:val="000000"/>
                <w:sz w:val="22"/>
                <w:lang w:val="en-GB"/>
              </w:rPr>
              <w:t>这个电台吸引了更多</w:t>
            </w:r>
            <w:r w:rsidRPr="00B55FFC">
              <w:rPr>
                <w:rFonts w:ascii="Calibri" w:hAnsi="Calibri"/>
                <w:color w:val="000000"/>
                <w:sz w:val="22"/>
                <w:lang w:val="en-GB"/>
              </w:rPr>
              <w:t>25-39</w:t>
            </w:r>
            <w:r w:rsidRPr="00B55FFC">
              <w:rPr>
                <w:rFonts w:ascii="Microsoft YaHei" w:eastAsia="Microsoft YaHei" w:hAnsi="Microsoft YaHei" w:cs="Microsoft YaHei"/>
                <w:color w:val="000000"/>
                <w:sz w:val="22"/>
                <w:lang w:val="en-GB"/>
              </w:rPr>
              <w:t>岁年龄段的听众</w:t>
            </w:r>
            <w:r w:rsidRPr="00B55FFC">
              <w:rPr>
                <w:rFonts w:ascii="Calibri" w:hAnsi="Calibri"/>
                <w:color w:val="000000"/>
                <w:sz w:val="22"/>
                <w:lang w:val="en-GB"/>
              </w:rPr>
              <w:t xml:space="preserve">       e.g.  "Rogue One", a new Hollywood blockbuster, hit the big screen last weekend, exceeded Disney's expectations. The studio projected that the film would debut in the range of $120 million to $150 million in box office. The audience demographics for "Rogue One"  were 59% male and 41% female, while 26% were between the age of 26 and 34. The U.S. opening is roughly $100 million less than the record-breaking $248 million that "Star Wars: The Force Awakens" made its opening weekend last year. But with "Rogue One" being Disney's first "Star Wars" spinoff, the  movie premiere['premɪeə] is a great start to what should be a successful theatrical run into January. </w:t>
            </w:r>
            <w:r w:rsidRPr="00B55FFC">
              <w:rPr>
                <w:rFonts w:ascii="Microsoft YaHei" w:eastAsia="Microsoft YaHei" w:hAnsi="Microsoft YaHei" w:cs="Microsoft YaHei"/>
                <w:color w:val="000000"/>
                <w:sz w:val="22"/>
                <w:lang w:val="en-GB"/>
              </w:rPr>
              <w:t xml:space="preserve">　</w:t>
            </w:r>
            <w:r w:rsidRPr="00B55FFC">
              <w:rPr>
                <w:rFonts w:ascii="Calibri" w:hAnsi="Calibri"/>
                <w:color w:val="000000"/>
                <w:sz w:val="22"/>
                <w:lang w:val="en-GB"/>
              </w:rPr>
              <w:t>//</w:t>
            </w:r>
            <w:r w:rsidRPr="00B55FFC">
              <w:rPr>
                <w:rFonts w:ascii="Microsoft YaHei" w:eastAsia="Microsoft YaHei" w:hAnsi="Microsoft YaHei" w:cs="Microsoft YaHei"/>
                <w:color w:val="000000"/>
                <w:sz w:val="22"/>
                <w:lang w:val="en-GB"/>
              </w:rPr>
              <w:t>电视剧</w:t>
            </w:r>
            <w:r w:rsidRPr="00B55FFC">
              <w:rPr>
                <w:rFonts w:ascii="Calibri" w:hAnsi="Calibri"/>
                <w:color w:val="000000"/>
                <w:sz w:val="22"/>
                <w:lang w:val="en-GB"/>
              </w:rPr>
              <w:t xml:space="preserve">, </w:t>
            </w:r>
            <w:r w:rsidRPr="00B55FFC">
              <w:rPr>
                <w:rFonts w:ascii="Microsoft YaHei" w:eastAsia="Microsoft YaHei" w:hAnsi="Microsoft YaHei" w:cs="Microsoft YaHei"/>
                <w:color w:val="000000"/>
                <w:sz w:val="22"/>
                <w:lang w:val="en-GB"/>
              </w:rPr>
              <w:t>电影的）续集</w:t>
            </w:r>
            <w:r w:rsidRPr="00B55FFC">
              <w:rPr>
                <w:rFonts w:ascii="Calibri" w:hAnsi="Calibri"/>
                <w:color w:val="000000"/>
                <w:sz w:val="22"/>
                <w:lang w:val="en-GB"/>
              </w:rPr>
              <w:t>sequel, spinoff  //</w:t>
            </w:r>
            <w:r w:rsidRPr="00B55FFC">
              <w:rPr>
                <w:rFonts w:ascii="Microsoft YaHei" w:eastAsia="Microsoft YaHei" w:hAnsi="Microsoft YaHei" w:cs="Microsoft YaHei"/>
                <w:color w:val="000000"/>
                <w:sz w:val="22"/>
                <w:lang w:val="en-GB"/>
              </w:rPr>
              <w:t>电影首映</w:t>
            </w:r>
            <w:r w:rsidRPr="00B55FFC">
              <w:rPr>
                <w:rFonts w:ascii="Calibri" w:hAnsi="Calibri"/>
                <w:color w:val="000000"/>
                <w:sz w:val="22"/>
                <w:lang w:val="en-GB"/>
              </w:rPr>
              <w:t>: movie premiere ['premɪeə]   //</w:t>
            </w:r>
            <w:r w:rsidRPr="00B55FFC">
              <w:rPr>
                <w:rFonts w:ascii="Microsoft YaHei" w:eastAsia="Microsoft YaHei" w:hAnsi="Microsoft YaHei" w:cs="Microsoft YaHei"/>
                <w:color w:val="000000"/>
                <w:sz w:val="22"/>
                <w:lang w:val="en-GB"/>
              </w:rPr>
              <w:t>人口统计数据</w:t>
            </w:r>
            <w:r w:rsidRPr="00B55FFC">
              <w:rPr>
                <w:rFonts w:ascii="Calibri" w:hAnsi="Calibri"/>
                <w:color w:val="000000"/>
                <w:sz w:val="22"/>
                <w:lang w:val="en-GB"/>
              </w:rPr>
              <w:t xml:space="preserve"> ; </w:t>
            </w:r>
            <w:r w:rsidRPr="00B55FFC">
              <w:rPr>
                <w:rFonts w:ascii="Microsoft YaHei" w:eastAsia="Microsoft YaHei" w:hAnsi="Microsoft YaHei" w:cs="Microsoft YaHei"/>
                <w:color w:val="000000"/>
                <w:sz w:val="22"/>
                <w:lang w:val="en-GB"/>
              </w:rPr>
              <w:t>特定年龄段的人口</w:t>
            </w:r>
            <w:r w:rsidRPr="00B55FFC">
              <w:rPr>
                <w:rFonts w:ascii="Calibri" w:hAnsi="Calibri"/>
                <w:color w:val="000000"/>
                <w:sz w:val="22"/>
                <w:lang w:val="en-GB"/>
              </w:rPr>
              <w:t xml:space="preserve"> demographic //</w:t>
            </w:r>
            <w:r w:rsidRPr="00B55FFC">
              <w:rPr>
                <w:rFonts w:ascii="Microsoft YaHei" w:eastAsia="Microsoft YaHei" w:hAnsi="Microsoft YaHei" w:cs="Microsoft YaHei"/>
                <w:color w:val="000000"/>
                <w:sz w:val="22"/>
                <w:lang w:val="en-GB"/>
              </w:rPr>
              <w:t>好莱芜大片</w:t>
            </w:r>
            <w:r w:rsidRPr="00B55FFC">
              <w:rPr>
                <w:rFonts w:ascii="Calibri" w:hAnsi="Calibri"/>
                <w:color w:val="000000"/>
                <w:sz w:val="22"/>
                <w:lang w:val="en-GB"/>
              </w:rPr>
              <w:t>Hollywood blockbuster //(</w:t>
            </w:r>
            <w:r w:rsidRPr="00B55FFC">
              <w:rPr>
                <w:rFonts w:ascii="Microsoft YaHei" w:eastAsia="Microsoft YaHei" w:hAnsi="Microsoft YaHei" w:cs="Microsoft YaHei"/>
                <w:color w:val="000000"/>
                <w:sz w:val="22"/>
                <w:lang w:val="en-GB"/>
              </w:rPr>
              <w:t>电影）上映</w:t>
            </w:r>
            <w:r w:rsidRPr="00B55FFC">
              <w:rPr>
                <w:rFonts w:ascii="Calibri" w:hAnsi="Calibri"/>
                <w:color w:val="000000"/>
                <w:sz w:val="22"/>
                <w:lang w:val="en-GB"/>
              </w:rPr>
              <w:t xml:space="preserve"> hit the big screen</w:t>
            </w:r>
          </w:p>
        </w:tc>
      </w:tr>
      <w:tr w:rsidR="005973A0" w:rsidRPr="00B55FFC" w:rsidTr="00590491">
        <w:trPr>
          <w:gridAfter w:val="1"/>
          <w:wAfter w:w="284" w:type="dxa"/>
          <w:trHeight w:val="1755"/>
        </w:trPr>
        <w:tc>
          <w:tcPr>
            <w:tcW w:w="1702" w:type="dxa"/>
            <w:tcBorders>
              <w:top w:val="nil"/>
              <w:left w:val="single" w:sz="4" w:space="0" w:color="auto"/>
              <w:bottom w:val="single" w:sz="4" w:space="0" w:color="auto"/>
              <w:right w:val="nil"/>
            </w:tcBorders>
            <w:shd w:val="clear" w:color="000000" w:fill="FABF8F"/>
            <w:hideMark/>
          </w:tcPr>
          <w:p w:rsidR="005973A0" w:rsidRPr="00B55FFC" w:rsidRDefault="005973A0" w:rsidP="00EC2160">
            <w:pPr>
              <w:ind w:left="-1418"/>
              <w:rPr>
                <w:rFonts w:ascii="Calibri" w:hAnsi="Calibri"/>
                <w:sz w:val="16"/>
                <w:szCs w:val="16"/>
                <w:lang w:val="en-GB"/>
              </w:rPr>
            </w:pPr>
            <w:r w:rsidRPr="00B55FFC">
              <w:rPr>
                <w:rFonts w:ascii="Calibri" w:hAnsi="Calibri"/>
                <w:sz w:val="16"/>
                <w:szCs w:val="16"/>
                <w:lang w:val="en-GB"/>
              </w:rPr>
              <w:lastRenderedPageBreak/>
              <w:t>censor; censorship</w:t>
            </w:r>
          </w:p>
        </w:tc>
        <w:tc>
          <w:tcPr>
            <w:tcW w:w="8787" w:type="dxa"/>
            <w:tcBorders>
              <w:top w:val="nil"/>
              <w:left w:val="single" w:sz="4" w:space="0" w:color="auto"/>
              <w:bottom w:val="single" w:sz="4" w:space="0" w:color="auto"/>
              <w:right w:val="nil"/>
            </w:tcBorders>
            <w:shd w:val="clear" w:color="000000" w:fill="FFC000"/>
            <w:hideMark/>
          </w:tcPr>
          <w:p w:rsidR="005973A0" w:rsidRPr="00B55FFC" w:rsidRDefault="005973A0" w:rsidP="00EC2160">
            <w:pPr>
              <w:ind w:left="-1418"/>
              <w:rPr>
                <w:rFonts w:ascii="Calibri" w:hAnsi="Calibri"/>
                <w:color w:val="000000"/>
                <w:sz w:val="22"/>
                <w:lang w:val="en-GB"/>
              </w:rPr>
            </w:pPr>
            <w:r w:rsidRPr="00B55FFC">
              <w:rPr>
                <w:rFonts w:ascii="Calibri" w:hAnsi="Calibri"/>
                <w:color w:val="000000"/>
                <w:sz w:val="22"/>
                <w:lang w:val="en-GB"/>
              </w:rPr>
              <w:t xml:space="preserve">censor: </w:t>
            </w:r>
            <w:r w:rsidRPr="00B55FFC">
              <w:rPr>
                <w:rFonts w:ascii="Microsoft YaHei" w:eastAsia="Microsoft YaHei" w:hAnsi="Microsoft YaHei" w:cs="Microsoft YaHei"/>
                <w:color w:val="000000"/>
                <w:sz w:val="22"/>
                <w:lang w:val="en-GB"/>
              </w:rPr>
              <w:t>检查员</w:t>
            </w:r>
            <w:r w:rsidRPr="00B55FFC">
              <w:rPr>
                <w:rFonts w:ascii="Calibri" w:hAnsi="Calibri"/>
                <w:color w:val="000000"/>
                <w:sz w:val="22"/>
                <w:lang w:val="en-GB"/>
              </w:rPr>
              <w:t xml:space="preserve">, </w:t>
            </w:r>
            <w:r w:rsidRPr="00B55FFC">
              <w:rPr>
                <w:rFonts w:ascii="Microsoft YaHei" w:eastAsia="Microsoft YaHei" w:hAnsi="Microsoft YaHei" w:cs="Microsoft YaHei"/>
                <w:color w:val="000000"/>
                <w:sz w:val="22"/>
                <w:lang w:val="en-GB"/>
              </w:rPr>
              <w:t>审查</w:t>
            </w:r>
            <w:r w:rsidRPr="00B55FFC">
              <w:rPr>
                <w:rFonts w:ascii="Calibri" w:hAnsi="Calibri"/>
                <w:color w:val="000000"/>
                <w:sz w:val="22"/>
                <w:lang w:val="en-GB"/>
              </w:rPr>
              <w:t xml:space="preserve">  [movie censorship </w:t>
            </w:r>
            <w:r w:rsidRPr="00B55FFC">
              <w:rPr>
                <w:rFonts w:ascii="Microsoft YaHei" w:eastAsia="Microsoft YaHei" w:hAnsi="Microsoft YaHei" w:cs="Microsoft YaHei"/>
                <w:color w:val="000000"/>
                <w:sz w:val="22"/>
                <w:lang w:val="en-GB"/>
              </w:rPr>
              <w:t>电影审查</w:t>
            </w:r>
            <w:r w:rsidRPr="00B55FFC">
              <w:rPr>
                <w:rFonts w:ascii="Calibri" w:hAnsi="Calibri"/>
                <w:color w:val="000000"/>
                <w:sz w:val="22"/>
                <w:lang w:val="en-GB"/>
              </w:rPr>
              <w:t xml:space="preserve">]  A person authorized to examine and inspect books, films, or other material and to remove or suppress what is considered not being compliance with the national laws and regulations, normally from the point of ethical, ethnics, morally, politically, or otherwise objectionable.     eg That movie is inhibited in China mainland coz it's not passing the "movie censorship </w:t>
            </w:r>
            <w:r w:rsidRPr="00B55FFC">
              <w:rPr>
                <w:rFonts w:ascii="Microsoft YaHei" w:eastAsia="Microsoft YaHei" w:hAnsi="Microsoft YaHei" w:cs="Microsoft YaHei"/>
                <w:color w:val="000000"/>
                <w:sz w:val="22"/>
                <w:lang w:val="en-GB"/>
              </w:rPr>
              <w:t>电影审查</w:t>
            </w:r>
            <w:r w:rsidRPr="00B55FFC">
              <w:rPr>
                <w:rFonts w:ascii="Calibri" w:hAnsi="Calibri"/>
                <w:color w:val="000000"/>
                <w:sz w:val="22"/>
                <w:lang w:val="en-GB"/>
              </w:rPr>
              <w:t>".           eg In January 2010, Google threatened to shut down its Chinese search site at Google.cn, citing censorship rules and the discovery of a cyber attack on its network infrastructure. Two months later, the company said it would stop censoring searches on Google.cn and automatically redirect Chinese users to its uncensored Hong Kong site.  eg The news, articles, social media images, any HK protest related posts are being heavily censored and clogged/blocked by CHINA's notorious/disreputable</w:t>
            </w:r>
            <w:r w:rsidRPr="00B55FFC">
              <w:rPr>
                <w:rFonts w:ascii="Microsoft YaHei" w:eastAsia="Microsoft YaHei" w:hAnsi="Microsoft YaHei" w:cs="Microsoft YaHei"/>
                <w:color w:val="000000"/>
                <w:sz w:val="22"/>
                <w:lang w:val="en-GB"/>
              </w:rPr>
              <w:t>声名狼藉的，恶名昭彰的</w:t>
            </w:r>
            <w:r w:rsidRPr="00B55FFC">
              <w:rPr>
                <w:rFonts w:ascii="Calibri" w:hAnsi="Calibri"/>
                <w:color w:val="000000"/>
                <w:sz w:val="22"/>
                <w:lang w:val="en-GB"/>
              </w:rPr>
              <w:t xml:space="preserve"> internet firewall.</w:t>
            </w:r>
          </w:p>
        </w:tc>
      </w:tr>
      <w:tr w:rsidR="005973A0" w:rsidRPr="00B55FFC" w:rsidTr="00590491">
        <w:trPr>
          <w:gridAfter w:val="1"/>
          <w:wAfter w:w="284" w:type="dxa"/>
          <w:trHeight w:val="990"/>
        </w:trPr>
        <w:tc>
          <w:tcPr>
            <w:tcW w:w="1702" w:type="dxa"/>
            <w:tcBorders>
              <w:top w:val="nil"/>
              <w:left w:val="single" w:sz="4" w:space="0" w:color="auto"/>
              <w:bottom w:val="single" w:sz="4" w:space="0" w:color="auto"/>
              <w:right w:val="nil"/>
            </w:tcBorders>
            <w:shd w:val="clear" w:color="000000" w:fill="FABF8F"/>
            <w:hideMark/>
          </w:tcPr>
          <w:p w:rsidR="005973A0" w:rsidRPr="00B55FFC" w:rsidRDefault="005973A0" w:rsidP="00EC2160">
            <w:pPr>
              <w:ind w:left="-1418"/>
              <w:rPr>
                <w:rFonts w:ascii="Calibri" w:hAnsi="Calibri"/>
                <w:sz w:val="16"/>
                <w:szCs w:val="16"/>
                <w:lang w:val="en-GB"/>
              </w:rPr>
            </w:pPr>
            <w:r w:rsidRPr="00B55FFC">
              <w:rPr>
                <w:rFonts w:ascii="Calibri" w:hAnsi="Calibri"/>
                <w:sz w:val="16"/>
                <w:szCs w:val="16"/>
                <w:lang w:val="en-GB"/>
              </w:rPr>
              <w:t>census</w:t>
            </w:r>
          </w:p>
        </w:tc>
        <w:tc>
          <w:tcPr>
            <w:tcW w:w="8787" w:type="dxa"/>
            <w:tcBorders>
              <w:top w:val="nil"/>
              <w:left w:val="single" w:sz="4" w:space="0" w:color="auto"/>
              <w:bottom w:val="single" w:sz="4" w:space="0" w:color="auto"/>
              <w:right w:val="nil"/>
            </w:tcBorders>
            <w:shd w:val="clear" w:color="000000" w:fill="FFC000"/>
            <w:hideMark/>
          </w:tcPr>
          <w:p w:rsidR="005973A0" w:rsidRPr="00B55FFC" w:rsidRDefault="005973A0" w:rsidP="00EC2160">
            <w:pPr>
              <w:ind w:left="-1418"/>
              <w:rPr>
                <w:rFonts w:ascii="Calibri" w:hAnsi="Calibri"/>
                <w:color w:val="000000"/>
                <w:sz w:val="22"/>
                <w:lang w:val="en-GB"/>
              </w:rPr>
            </w:pPr>
            <w:r w:rsidRPr="00B55FFC">
              <w:rPr>
                <w:rFonts w:ascii="Calibri" w:hAnsi="Calibri"/>
                <w:color w:val="000000"/>
                <w:sz w:val="22"/>
                <w:lang w:val="en-GB"/>
              </w:rPr>
              <w:t xml:space="preserve">[ population census  </w:t>
            </w:r>
            <w:r w:rsidRPr="00B55FFC">
              <w:rPr>
                <w:rFonts w:ascii="Microsoft YaHei" w:eastAsia="Microsoft YaHei" w:hAnsi="Microsoft YaHei" w:cs="Microsoft YaHei"/>
                <w:color w:val="000000"/>
                <w:sz w:val="22"/>
                <w:lang w:val="en-GB"/>
              </w:rPr>
              <w:t>人口普查</w:t>
            </w:r>
            <w:r w:rsidRPr="00B55FFC">
              <w:rPr>
                <w:rFonts w:ascii="Calibri" w:hAnsi="Calibri"/>
                <w:color w:val="000000"/>
                <w:sz w:val="22"/>
                <w:lang w:val="en-GB"/>
              </w:rPr>
              <w:t xml:space="preserve">  ]  An official, usually periodic enumeration of a population, often including the collection of related demographic  [,demə'ɡræfik] information.    //demography /dɪˈmɒɡrəfɪ/ </w:t>
            </w:r>
            <w:r w:rsidRPr="00B55FFC">
              <w:rPr>
                <w:rFonts w:ascii="Microsoft YaHei" w:eastAsia="Microsoft YaHei" w:hAnsi="Microsoft YaHei" w:cs="Microsoft YaHei"/>
                <w:color w:val="000000"/>
                <w:sz w:val="22"/>
                <w:lang w:val="en-GB"/>
              </w:rPr>
              <w:t>人口统计学</w:t>
            </w:r>
            <w:r w:rsidRPr="00B55FFC">
              <w:rPr>
                <w:rFonts w:ascii="Calibri" w:hAnsi="Calibri"/>
                <w:color w:val="000000"/>
                <w:sz w:val="22"/>
                <w:lang w:val="en-GB"/>
              </w:rPr>
              <w:t xml:space="preserve">;  demographer; demographic [,demə'ɡræfik,-kəl]  1. N-PLURAL The demographics of a place or society are the statistics relating to the people who live there. </w:t>
            </w:r>
            <w:r w:rsidRPr="00B55FFC">
              <w:rPr>
                <w:rFonts w:ascii="Microsoft YaHei" w:eastAsia="Microsoft YaHei" w:hAnsi="Microsoft YaHei" w:cs="Microsoft YaHei"/>
                <w:color w:val="000000"/>
                <w:sz w:val="22"/>
                <w:lang w:val="en-GB"/>
              </w:rPr>
              <w:t>人口统计数据</w:t>
            </w:r>
            <w:r w:rsidRPr="00B55FFC">
              <w:rPr>
                <w:rFonts w:ascii="Calibri" w:hAnsi="Calibri"/>
                <w:color w:val="000000"/>
                <w:sz w:val="22"/>
                <w:lang w:val="en-GB"/>
              </w:rPr>
              <w:t xml:space="preserve">;  </w:t>
            </w:r>
            <w:r w:rsidRPr="00B55FFC">
              <w:rPr>
                <w:rFonts w:ascii="Microsoft YaHei" w:eastAsia="Microsoft YaHei" w:hAnsi="Microsoft YaHei" w:cs="Microsoft YaHei"/>
                <w:color w:val="000000"/>
                <w:sz w:val="22"/>
                <w:lang w:val="en-GB"/>
              </w:rPr>
              <w:t>（一个特定地方的）人口统计数据</w:t>
            </w:r>
            <w:r w:rsidRPr="00B55FFC">
              <w:rPr>
                <w:rFonts w:ascii="Calibri" w:hAnsi="Calibri"/>
                <w:color w:val="000000"/>
                <w:sz w:val="22"/>
                <w:lang w:val="en-GB"/>
              </w:rPr>
              <w:t xml:space="preserve"> </w:t>
            </w:r>
            <w:r w:rsidRPr="00B55FFC">
              <w:rPr>
                <w:rFonts w:ascii="Microsoft YaHei" w:eastAsia="Microsoft YaHei" w:hAnsi="Microsoft YaHei" w:cs="Microsoft YaHei"/>
                <w:color w:val="000000"/>
                <w:sz w:val="22"/>
                <w:lang w:val="en-GB"/>
              </w:rPr>
              <w:t>；</w:t>
            </w:r>
            <w:r w:rsidRPr="00B55FFC">
              <w:rPr>
                <w:rFonts w:ascii="Calibri" w:hAnsi="Calibri"/>
                <w:color w:val="000000"/>
                <w:sz w:val="22"/>
                <w:lang w:val="en-GB"/>
              </w:rPr>
              <w:t xml:space="preserve"> </w:t>
            </w:r>
            <w:r w:rsidRPr="00B55FFC">
              <w:rPr>
                <w:rFonts w:ascii="Microsoft YaHei" w:eastAsia="Microsoft YaHei" w:hAnsi="Microsoft YaHei" w:cs="Microsoft YaHei"/>
                <w:color w:val="000000"/>
                <w:sz w:val="22"/>
                <w:lang w:val="en-GB"/>
              </w:rPr>
              <w:t xml:space="preserve">（一个特定年龄层的）人口统计数据　</w:t>
            </w:r>
          </w:p>
        </w:tc>
      </w:tr>
      <w:tr w:rsidR="005973A0" w:rsidRPr="00B55FFC" w:rsidTr="00590491">
        <w:trPr>
          <w:gridAfter w:val="1"/>
          <w:wAfter w:w="284" w:type="dxa"/>
          <w:trHeight w:val="840"/>
        </w:trPr>
        <w:tc>
          <w:tcPr>
            <w:tcW w:w="1702" w:type="dxa"/>
            <w:tcBorders>
              <w:top w:val="nil"/>
              <w:left w:val="single" w:sz="4" w:space="0" w:color="auto"/>
              <w:bottom w:val="single" w:sz="4" w:space="0" w:color="auto"/>
              <w:right w:val="nil"/>
            </w:tcBorders>
            <w:shd w:val="clear" w:color="000000" w:fill="FABF8F"/>
            <w:hideMark/>
          </w:tcPr>
          <w:p w:rsidR="005973A0" w:rsidRPr="00B55FFC" w:rsidRDefault="005973A0" w:rsidP="00EC2160">
            <w:pPr>
              <w:ind w:left="-1418"/>
              <w:rPr>
                <w:rFonts w:ascii="Calibri" w:hAnsi="Calibri"/>
                <w:sz w:val="16"/>
                <w:szCs w:val="16"/>
                <w:lang w:val="en-GB"/>
              </w:rPr>
            </w:pPr>
            <w:r w:rsidRPr="00B55FFC">
              <w:rPr>
                <w:rFonts w:ascii="Calibri" w:hAnsi="Calibri"/>
                <w:sz w:val="16"/>
                <w:szCs w:val="16"/>
                <w:lang w:val="en-GB"/>
              </w:rPr>
              <w:t>consensus</w:t>
            </w:r>
          </w:p>
        </w:tc>
        <w:tc>
          <w:tcPr>
            <w:tcW w:w="8787" w:type="dxa"/>
            <w:tcBorders>
              <w:top w:val="nil"/>
              <w:left w:val="single" w:sz="4" w:space="0" w:color="auto"/>
              <w:bottom w:val="single" w:sz="4" w:space="0" w:color="auto"/>
              <w:right w:val="nil"/>
            </w:tcBorders>
            <w:shd w:val="clear" w:color="000000" w:fill="FFC000"/>
            <w:hideMark/>
          </w:tcPr>
          <w:p w:rsidR="005973A0" w:rsidRPr="00B55FFC" w:rsidRDefault="005973A0" w:rsidP="00EC2160">
            <w:pPr>
              <w:ind w:left="-1418"/>
              <w:rPr>
                <w:rFonts w:ascii="Calibri" w:hAnsi="Calibri"/>
                <w:color w:val="000000"/>
                <w:sz w:val="22"/>
                <w:lang w:val="en-GB"/>
              </w:rPr>
            </w:pPr>
            <w:r w:rsidRPr="00B55FFC">
              <w:rPr>
                <w:rFonts w:ascii="Calibri" w:hAnsi="Calibri"/>
                <w:color w:val="000000"/>
                <w:sz w:val="22"/>
                <w:lang w:val="en-GB"/>
              </w:rPr>
              <w:t>General agreement or accord:</w:t>
            </w:r>
            <w:r w:rsidRPr="00B55FFC">
              <w:rPr>
                <w:rFonts w:ascii="Microsoft YaHei" w:eastAsia="Microsoft YaHei" w:hAnsi="Microsoft YaHei" w:cs="Microsoft YaHei"/>
                <w:color w:val="000000"/>
                <w:sz w:val="22"/>
                <w:lang w:val="en-GB"/>
              </w:rPr>
              <w:t>大致上的同意或一致：</w:t>
            </w:r>
            <w:r w:rsidRPr="00B55FFC">
              <w:rPr>
                <w:rFonts w:ascii="Calibri" w:hAnsi="Calibri"/>
                <w:color w:val="000000"/>
                <w:sz w:val="22"/>
                <w:lang w:val="en-GB"/>
              </w:rPr>
              <w:t xml:space="preserve"> </w:t>
            </w:r>
            <w:r w:rsidRPr="00B55FFC">
              <w:rPr>
                <w:rFonts w:ascii="Calibri" w:hAnsi="Calibri"/>
                <w:b/>
                <w:bCs/>
                <w:color w:val="0070C0"/>
                <w:sz w:val="22"/>
                <w:lang w:val="en-GB"/>
              </w:rPr>
              <w:t xml:space="preserve">reach the consensus on xxx </w:t>
            </w:r>
            <w:r w:rsidRPr="00B55FFC">
              <w:rPr>
                <w:rFonts w:ascii="Microsoft YaHei" w:eastAsia="Microsoft YaHei" w:hAnsi="Microsoft YaHei" w:cs="Microsoft YaHei"/>
                <w:b/>
                <w:bCs/>
                <w:color w:val="0070C0"/>
                <w:sz w:val="22"/>
                <w:lang w:val="en-GB"/>
              </w:rPr>
              <w:t>达成一直意见</w:t>
            </w:r>
            <w:r w:rsidRPr="00B55FFC">
              <w:rPr>
                <w:rFonts w:ascii="Calibri" w:hAnsi="Calibri"/>
                <w:b/>
                <w:bCs/>
                <w:color w:val="0070C0"/>
                <w:sz w:val="22"/>
                <w:lang w:val="en-GB"/>
              </w:rPr>
              <w:t xml:space="preserve">     //concur with sb. = agree with sb.</w:t>
            </w:r>
          </w:p>
        </w:tc>
      </w:tr>
    </w:tbl>
    <w:p w:rsidR="005973A0" w:rsidRDefault="005973A0" w:rsidP="00EC2160">
      <w:pPr>
        <w:ind w:left="-1418"/>
      </w:pPr>
    </w:p>
    <w:p w:rsidR="005973A0" w:rsidRDefault="005973A0" w:rsidP="00EC2160">
      <w:pPr>
        <w:pStyle w:val="speakable"/>
        <w:ind w:left="-1418"/>
      </w:pPr>
      <w:r>
        <w:t xml:space="preserve">According to the Open Observatory of Network Interference (OONI), network measurement data suggests that Chinese internet service providers started blocking access to WhatsApp on September 23. Public reports on Twitter </w:t>
      </w:r>
      <w:hyperlink r:id="rId1341" w:tgtFrame="_blank" w:history="1">
        <w:r>
          <w:rPr>
            <w:rStyle w:val="Hyperlink"/>
          </w:rPr>
          <w:t>indicate that</w:t>
        </w:r>
      </w:hyperlink>
      <w:r>
        <w:t xml:space="preserve"> WhatsApp, which is owned by Facebook, became inaccessible for some people on September 19. </w:t>
      </w:r>
    </w:p>
    <w:p w:rsidR="005973A0" w:rsidRDefault="005973A0" w:rsidP="00EC2160">
      <w:pPr>
        <w:pStyle w:val="speakable"/>
        <w:ind w:left="-1418"/>
      </w:pPr>
      <w:r>
        <w:t xml:space="preserve">Over the last few months, there have been a </w:t>
      </w:r>
      <w:hyperlink r:id="rId1342" w:history="1">
        <w:r>
          <w:rPr>
            <w:rStyle w:val="Hyperlink"/>
          </w:rPr>
          <w:t>number</w:t>
        </w:r>
      </w:hyperlink>
      <w:r>
        <w:t xml:space="preserve"> of WhatsApp disruptions in China. WhatsApp declined to comment on its status there. </w:t>
      </w:r>
    </w:p>
    <w:p w:rsidR="005973A0" w:rsidRDefault="005973A0" w:rsidP="00EC2160">
      <w:pPr>
        <w:pStyle w:val="NormalWeb"/>
        <w:ind w:left="-1418"/>
      </w:pPr>
      <w:r>
        <w:t xml:space="preserve">The most recent move to censor the encrypted messenger comes ahead of next month's 19th National Congress of the ruling Communist Party. At the sensitive gathering, which takes place once every five years, the government will select leaders and determine policy priorities. </w:t>
      </w:r>
    </w:p>
    <w:p w:rsidR="005973A0" w:rsidRDefault="005973A0" w:rsidP="00EC2160">
      <w:pPr>
        <w:pStyle w:val="NormalWeb"/>
        <w:ind w:left="-1418"/>
      </w:pPr>
      <w:r>
        <w:t xml:space="preserve">China regularly tightens its internet restrictions in the lead-up to major Communist Party meetings. </w:t>
      </w:r>
    </w:p>
    <w:p w:rsidR="005973A0" w:rsidRDefault="005973A0" w:rsidP="00EC2160">
      <w:pPr>
        <w:pStyle w:val="NormalWeb"/>
        <w:ind w:left="-1418"/>
      </w:pPr>
      <w:r>
        <w:lastRenderedPageBreak/>
        <w:t xml:space="preserve">"Typically, in the run up to Party Congresses, we've seen blocking, filtering, restrictions on the internet, and that's what we've been seeing in the last couple months," said Adam Segal, director of the Digital and Cyberspace Policy Program at the Council on Foreign Relations. </w:t>
      </w:r>
    </w:p>
    <w:p w:rsidR="005973A0" w:rsidRDefault="005973A0" w:rsidP="00EC2160">
      <w:pPr>
        <w:pStyle w:val="NormalWeb"/>
        <w:ind w:left="-1418"/>
      </w:pPr>
      <w:r>
        <w:t xml:space="preserve">The Chinese government runs a huge apparatus of internet filters known as the Great Firewall, which it uses to censor content that it deems harmful. </w:t>
      </w:r>
    </w:p>
    <w:p w:rsidR="005973A0" w:rsidRDefault="005973A0" w:rsidP="00EC2160">
      <w:pPr>
        <w:pStyle w:val="NormalWeb"/>
        <w:ind w:left="-1418"/>
      </w:pPr>
      <w:r>
        <w:t xml:space="preserve">However, the latest move against WhatsApp is also part of a wider trend of tightening controls and restrictions under President Xi Jinping, Segal said. Although China has reinstated WhatsApp access in the past, it might not lift the block moving forward. </w:t>
      </w:r>
    </w:p>
    <w:p w:rsidR="005973A0" w:rsidRDefault="00253ABA" w:rsidP="00EC2160">
      <w:pPr>
        <w:pStyle w:val="NormalWeb"/>
        <w:ind w:left="-1418"/>
      </w:pPr>
      <w:hyperlink r:id="rId1343" w:history="1">
        <w:r w:rsidR="005973A0">
          <w:rPr>
            <w:rStyle w:val="instoryheading"/>
            <w:color w:val="0000FF"/>
            <w:u w:val="single"/>
          </w:rPr>
          <w:t>Related: Banned! 11 things you won't find in China</w:t>
        </w:r>
      </w:hyperlink>
      <w:r w:rsidR="005973A0">
        <w:t xml:space="preserve"> </w:t>
      </w:r>
    </w:p>
    <w:p w:rsidR="005973A0" w:rsidRDefault="005973A0" w:rsidP="00EC2160">
      <w:pPr>
        <w:pStyle w:val="NormalWeb"/>
        <w:ind w:left="-1418"/>
      </w:pPr>
      <w:r>
        <w:t xml:space="preserve">WhatsApp users on international SIM cards and data plans have not experienced the same disruptions. The restrictions appear to specifically target China-based users. </w:t>
      </w:r>
    </w:p>
    <w:p w:rsidR="005973A0" w:rsidRDefault="005973A0" w:rsidP="00EC2160">
      <w:pPr>
        <w:pStyle w:val="NormalWeb"/>
        <w:ind w:left="-1418"/>
      </w:pPr>
      <w:r>
        <w:t>China's internet regulator</w:t>
      </w:r>
      <w:r>
        <w:rPr>
          <w:rStyle w:val="Strong"/>
        </w:rPr>
        <w:t xml:space="preserve"> </w:t>
      </w:r>
      <w:r>
        <w:t xml:space="preserve">did not immediately respond to a request for comment. </w:t>
      </w:r>
    </w:p>
    <w:p w:rsidR="005973A0" w:rsidRDefault="005973A0" w:rsidP="00EC2160">
      <w:pPr>
        <w:pStyle w:val="NormalWeb"/>
        <w:ind w:left="-1418"/>
      </w:pPr>
      <w:r>
        <w:t xml:space="preserve">Blocking WhatsApp further chills Facebook CEO Mark Zuckerberg's </w:t>
      </w:r>
      <w:hyperlink r:id="rId1344" w:history="1">
        <w:r>
          <w:rPr>
            <w:rStyle w:val="Hyperlink"/>
          </w:rPr>
          <w:t>longtime efforts</w:t>
        </w:r>
      </w:hyperlink>
      <w:r>
        <w:t xml:space="preserve"> to make Facebook services available in China. </w:t>
      </w:r>
    </w:p>
    <w:p w:rsidR="005973A0" w:rsidRDefault="005973A0" w:rsidP="00EC2160">
      <w:pPr>
        <w:pStyle w:val="NormalWeb"/>
        <w:ind w:left="-1418"/>
      </w:pPr>
      <w:r>
        <w:t>Big U.S. companies have been shut out of China's market for years,</w:t>
      </w:r>
      <w:r>
        <w:rPr>
          <w:rStyle w:val="Strong"/>
        </w:rPr>
        <w:t xml:space="preserve"> </w:t>
      </w:r>
      <w:r>
        <w:t>including Facebook (</w:t>
      </w:r>
      <w:hyperlink r:id="rId1345" w:history="1">
        <w:r>
          <w:rPr>
            <w:rStyle w:val="Hyperlink"/>
          </w:rPr>
          <w:t>FB</w:t>
        </w:r>
      </w:hyperlink>
      <w:r>
        <w:t xml:space="preserve">, </w:t>
      </w:r>
      <w:hyperlink r:id="rId1346" w:history="1">
        <w:r>
          <w:rPr>
            <w:rStyle w:val="Hyperlink"/>
          </w:rPr>
          <w:t>Tech30</w:t>
        </w:r>
      </w:hyperlink>
      <w:r>
        <w:t>), Instagram, Twitter (</w:t>
      </w:r>
      <w:hyperlink r:id="rId1347" w:history="1">
        <w:r>
          <w:rPr>
            <w:rStyle w:val="Hyperlink"/>
          </w:rPr>
          <w:t>TWTR</w:t>
        </w:r>
      </w:hyperlink>
      <w:r>
        <w:t xml:space="preserve">, </w:t>
      </w:r>
      <w:hyperlink r:id="rId1348" w:history="1">
        <w:r>
          <w:rPr>
            <w:rStyle w:val="Hyperlink"/>
          </w:rPr>
          <w:t>Tech30</w:t>
        </w:r>
      </w:hyperlink>
      <w:r>
        <w:t>), and Google (</w:t>
      </w:r>
      <w:hyperlink r:id="rId1349" w:history="1">
        <w:r>
          <w:rPr>
            <w:rStyle w:val="Hyperlink"/>
          </w:rPr>
          <w:t>GOOG</w:t>
        </w:r>
      </w:hyperlink>
      <w:r>
        <w:t xml:space="preserve">). Some people access these services through virtual private networks, or with tools that disguise internet traffic to circumvent censorship. But the Chinese government has been </w:t>
      </w:r>
      <w:hyperlink r:id="rId1350" w:history="1">
        <w:r>
          <w:rPr>
            <w:rStyle w:val="Hyperlink"/>
          </w:rPr>
          <w:t>cracking down</w:t>
        </w:r>
      </w:hyperlink>
      <w:r>
        <w:t xml:space="preserve"> on VPNs this year. </w:t>
      </w:r>
    </w:p>
    <w:p w:rsidR="005973A0" w:rsidRDefault="005973A0" w:rsidP="00EC2160">
      <w:pPr>
        <w:pStyle w:val="NormalWeb"/>
        <w:ind w:left="-1418"/>
      </w:pPr>
      <w:r>
        <w:t xml:space="preserve">According to Timothy Heath, senior international defense research analyst at the RAND Corporation, the Chinese government does not like that WhatsApp uses strong encryption. </w:t>
      </w:r>
    </w:p>
    <w:p w:rsidR="005973A0" w:rsidRDefault="005973A0" w:rsidP="00EC2160">
      <w:pPr>
        <w:pStyle w:val="NormalWeb"/>
        <w:ind w:left="-1418"/>
      </w:pPr>
      <w:r>
        <w:t xml:space="preserve">"The government wants to monitor internet communications, and therefore it's trying to steer its people to use technology that can be accessed and monitored by the government," Heath told CNN Tech. </w:t>
      </w:r>
    </w:p>
    <w:p w:rsidR="005973A0" w:rsidRDefault="005973A0" w:rsidP="00EC2160">
      <w:pPr>
        <w:pStyle w:val="NormalWeb"/>
        <w:ind w:left="-1418"/>
      </w:pPr>
      <w:r>
        <w:t xml:space="preserve">Earlier this month, WeChat, a popular chat service in China, notified users of its policies to comply with government requests for information. </w:t>
      </w:r>
    </w:p>
    <w:p w:rsidR="006D090E" w:rsidRPr="006D090E" w:rsidRDefault="006D090E" w:rsidP="00EC2160">
      <w:pPr>
        <w:ind w:left="-1418"/>
        <w:rPr>
          <w:lang w:val="en-GB"/>
        </w:rPr>
      </w:pPr>
    </w:p>
    <w:p w:rsidR="00924266" w:rsidRDefault="00924266" w:rsidP="00EC2160">
      <w:pPr>
        <w:pStyle w:val="Heading2"/>
        <w:ind w:left="-1418"/>
      </w:pPr>
      <w:r>
        <w:t>[Science and tech]  Google humanoid robot “Alphago”  outwitted the human chess champion</w:t>
      </w:r>
    </w:p>
    <w:p w:rsidR="00924266" w:rsidRPr="00CD144E" w:rsidRDefault="00253ABA" w:rsidP="00EC2160">
      <w:pPr>
        <w:ind w:left="-1418"/>
      </w:pPr>
      <w:hyperlink r:id="rId1351" w:history="1">
        <w:r w:rsidR="00924266" w:rsidRPr="007442E2">
          <w:rPr>
            <w:rStyle w:val="Hyperlink"/>
          </w:rPr>
          <w:t>http://money.cnn.com/2016/03/10/technology/alphago-google-deepmind-go-lee-computer/index.html</w:t>
        </w:r>
      </w:hyperlink>
      <w:r w:rsidR="00924266">
        <w:t xml:space="preserve"> </w:t>
      </w:r>
    </w:p>
    <w:p w:rsidR="00924266" w:rsidRPr="002D2B32" w:rsidRDefault="00924266" w:rsidP="00EC2160">
      <w:pPr>
        <w:ind w:left="-1418"/>
      </w:pPr>
      <w:r w:rsidRPr="002D2B32">
        <w:t>outwit </w:t>
      </w:r>
      <w:r>
        <w:t xml:space="preserve"> sb  </w:t>
      </w:r>
      <w:r w:rsidRPr="002D2B32">
        <w:t>[,aut'wit]</w:t>
      </w:r>
      <w:r>
        <w:t xml:space="preserve"> </w:t>
      </w:r>
      <w:r w:rsidRPr="002D2B32">
        <w:t>1.</w:t>
      </w:r>
      <w:r>
        <w:t xml:space="preserve"> 以智慧、机敏胜过；</w:t>
      </w:r>
      <w:r w:rsidRPr="002D2B32">
        <w:t>[古语]在智慧(或知识)上超</w:t>
      </w:r>
      <w:r w:rsidRPr="002D2B32">
        <w:rPr>
          <w:rFonts w:hint="eastAsia"/>
        </w:rPr>
        <w:t>过</w:t>
      </w:r>
    </w:p>
    <w:p w:rsidR="00924266" w:rsidRDefault="00924266" w:rsidP="00EC2160">
      <w:pPr>
        <w:ind w:left="-1418"/>
      </w:pPr>
      <w:r>
        <w:lastRenderedPageBreak/>
        <w:t>The rise of the machines was on full display Thursday in Seoul when a Google computer again defeated the top-ranked human player of Go, the world's most complex board game.</w:t>
      </w:r>
    </w:p>
    <w:p w:rsidR="00924266" w:rsidRDefault="00924266" w:rsidP="00EC2160">
      <w:pPr>
        <w:pStyle w:val="speakable"/>
        <w:ind w:left="-1418"/>
      </w:pPr>
      <w:r>
        <w:t xml:space="preserve">The computer's second consecutive victory over Lee Se-dol, the Go world champion, will be seen as a significant advancement in artificial intelligence. </w:t>
      </w:r>
    </w:p>
    <w:p w:rsidR="00924266" w:rsidRDefault="00924266" w:rsidP="00EC2160">
      <w:pPr>
        <w:pStyle w:val="speakable"/>
        <w:ind w:left="-1418"/>
      </w:pPr>
      <w:r>
        <w:t xml:space="preserve">The South Korean must now win three games in a row against Google DeepMind's AlphaGo to triumph in the best-of-five series. The </w:t>
      </w:r>
      <w:hyperlink r:id="rId1352" w:history="1">
        <w:r>
          <w:rPr>
            <w:rStyle w:val="Hyperlink"/>
          </w:rPr>
          <w:t>computer won its first match</w:t>
        </w:r>
      </w:hyperlink>
      <w:r>
        <w:t xml:space="preserve"> against Lee on Wednesday. </w:t>
      </w:r>
    </w:p>
    <w:p w:rsidR="00924266" w:rsidRDefault="00924266" w:rsidP="00EC2160">
      <w:pPr>
        <w:pStyle w:val="NormalWeb"/>
        <w:ind w:left="-1418"/>
      </w:pPr>
      <w:r>
        <w:t xml:space="preserve">If Lee wins the series, he gets $1 million and reasserts his title as global champ; a convincing win by AlphaGo would signal the end of human dominance in the insanely complicated board game. (Google will donate the prize money to charity.) </w:t>
      </w:r>
    </w:p>
    <w:p w:rsidR="00924266" w:rsidRDefault="00924266" w:rsidP="00EC2160">
      <w:pPr>
        <w:pStyle w:val="NormalWeb"/>
        <w:ind w:left="-1418"/>
      </w:pPr>
      <w:r>
        <w:t xml:space="preserve">Lee, 33, holds the highest possible professional ranking for a Go player and has been called "the Roger Federer of Go." </w:t>
      </w:r>
    </w:p>
    <w:p w:rsidR="00924266" w:rsidRDefault="00924266" w:rsidP="00EC2160">
      <w:pPr>
        <w:pStyle w:val="NormalWeb"/>
        <w:ind w:left="-1418"/>
      </w:pPr>
      <w:r>
        <w:t xml:space="preserve">Go originated thousands of years ago in China. During play, two opponents take turns placing black and white stones on a square grid of 19 lines by 19 lines. The goal is to take territorial control of the board by using pieces to surround those of the other player. </w:t>
      </w:r>
    </w:p>
    <w:p w:rsidR="00924266" w:rsidRDefault="00924266" w:rsidP="00EC2160">
      <w:pPr>
        <w:pStyle w:val="NormalWeb"/>
        <w:ind w:left="-1418"/>
      </w:pPr>
      <w:r>
        <w:t>Games can last for hours, and winning requires immense mental stamina, intuition and strategy.</w:t>
      </w:r>
    </w:p>
    <w:p w:rsidR="00924266" w:rsidRDefault="00924266" w:rsidP="00EC2160">
      <w:pPr>
        <w:pStyle w:val="NormalWeb"/>
        <w:ind w:left="-1418"/>
      </w:pPr>
      <w:r>
        <w:t xml:space="preserve">Teaching computers to master Go has been a kind of holy grail for artificial intelligence scientists. There are more possible configurations of the board than atoms in the universe, according to Demis Hassabis, CEO of Google DeepMind, which developed AlphaGo. </w:t>
      </w:r>
    </w:p>
    <w:p w:rsidR="00924266" w:rsidRDefault="00924266" w:rsidP="00EC2160">
      <w:pPr>
        <w:pStyle w:val="NormalWeb"/>
        <w:ind w:left="-1418"/>
      </w:pPr>
      <w:r>
        <w:t xml:space="preserve">"Go is the most profound game that mankind has ever devised," Hassabis said. "Go is a game primarily about intuition and feel rather than brute calculation, which is what makes it so hard for computers to play well." </w:t>
      </w:r>
    </w:p>
    <w:p w:rsidR="00924266" w:rsidRDefault="00924266" w:rsidP="00EC2160">
      <w:pPr>
        <w:pStyle w:val="NormalWeb"/>
        <w:ind w:left="-1418"/>
      </w:pPr>
      <w:r>
        <w:t xml:space="preserve">Last October, AlphaGo convincingly </w:t>
      </w:r>
      <w:hyperlink r:id="rId1353" w:history="1">
        <w:r>
          <w:rPr>
            <w:rStyle w:val="Hyperlink"/>
          </w:rPr>
          <w:t>defeated</w:t>
        </w:r>
      </w:hyperlink>
      <w:r>
        <w:t xml:space="preserve"> the European Go champion, Fan Hui, obliterating him in five consecutive games. The computer's victory was considered a huge breakthrough, occurring roughly a decade sooner than experts had expected. </w:t>
      </w:r>
    </w:p>
    <w:p w:rsidR="00924266" w:rsidRDefault="00924266" w:rsidP="00EC2160">
      <w:pPr>
        <w:pStyle w:val="NormalWeb"/>
        <w:ind w:left="-1418"/>
      </w:pPr>
      <w:r>
        <w:t xml:space="preserve">Software programs long ago became adept at classic board games like backgammon. Their rapid progress culminated in the historic victory of IBM's Deep Blue computer over world chess champion Gary Kasparov in 1997. </w:t>
      </w:r>
    </w:p>
    <w:p w:rsidR="00924266" w:rsidRDefault="00924266" w:rsidP="00EC2160">
      <w:pPr>
        <w:pStyle w:val="NormalWeb"/>
        <w:ind w:left="-1418"/>
      </w:pPr>
      <w:r>
        <w:t xml:space="preserve">But it's taken another two decades for artificial intelligence to get to grips with the mind-boggling complexities of Go. Until recently, software programs could only compete with human amateurs. </w:t>
      </w:r>
    </w:p>
    <w:p w:rsidR="00924266" w:rsidRDefault="00924266" w:rsidP="00EC2160">
      <w:pPr>
        <w:pStyle w:val="NormalWeb"/>
        <w:ind w:left="-1418"/>
      </w:pPr>
      <w:r>
        <w:lastRenderedPageBreak/>
        <w:t xml:space="preserve">Google researchers say they expect AlphaGo's technology will be put to use in the company's own apps, and in areas such as medicine. </w:t>
      </w:r>
    </w:p>
    <w:p w:rsidR="00924266" w:rsidRDefault="00924266" w:rsidP="00EC2160">
      <w:pPr>
        <w:pStyle w:val="NormalWeb"/>
        <w:ind w:left="-1418"/>
      </w:pPr>
      <w:r>
        <w:t xml:space="preserve">Google </w:t>
      </w:r>
      <w:hyperlink r:id="rId1354" w:history="1">
        <w:r>
          <w:rPr>
            <w:rStyle w:val="Hyperlink"/>
          </w:rPr>
          <w:t>acquired DeepMind in 2014</w:t>
        </w:r>
      </w:hyperlink>
      <w:r>
        <w:t xml:space="preserve"> to bolster its portfolio in artificial intelligence and robotics. </w:t>
      </w:r>
    </w:p>
    <w:p w:rsidR="00924266" w:rsidRDefault="00253ABA" w:rsidP="00EC2160">
      <w:pPr>
        <w:ind w:left="-1418"/>
      </w:pPr>
      <w:hyperlink r:id="rId1355" w:history="1">
        <w:r w:rsidR="00924266" w:rsidRPr="007442E2">
          <w:rPr>
            <w:rStyle w:val="Hyperlink"/>
          </w:rPr>
          <w:t>http://money.cnn.com/2016/03/12/technology/google-deepmind-alphago-wins/index.html</w:t>
        </w:r>
      </w:hyperlink>
      <w:r w:rsidR="00924266">
        <w:t xml:space="preserve"> </w:t>
      </w:r>
    </w:p>
    <w:p w:rsidR="00924266" w:rsidRDefault="00924266" w:rsidP="00EC2160">
      <w:pPr>
        <w:ind w:left="-1418"/>
      </w:pPr>
      <w:r>
        <w:t>In the ultimate battle of man versus machine, humans are running a close second.</w:t>
      </w:r>
    </w:p>
    <w:p w:rsidR="00924266" w:rsidRDefault="00924266" w:rsidP="00EC2160">
      <w:pPr>
        <w:pStyle w:val="speakable"/>
        <w:ind w:left="-1418"/>
      </w:pPr>
      <w:r>
        <w:t>On Saturday, a Google (</w:t>
      </w:r>
      <w:hyperlink r:id="rId1356" w:history="1">
        <w:r>
          <w:rPr>
            <w:rStyle w:val="Hyperlink"/>
            <w:rFonts w:eastAsia="SimSun"/>
          </w:rPr>
          <w:t>GOOG</w:t>
        </w:r>
      </w:hyperlink>
      <w:r>
        <w:t xml:space="preserve">) computer clocked its third consecutive victory over Lee Se-dol, the long-reigning global champion of the world's most complex board game. That win makes the machine the clear winner in a best-of-five series. </w:t>
      </w:r>
    </w:p>
    <w:p w:rsidR="00924266" w:rsidRDefault="00924266" w:rsidP="00EC2160">
      <w:pPr>
        <w:pStyle w:val="speakable"/>
        <w:ind w:left="-1418"/>
      </w:pPr>
      <w:r>
        <w:t xml:space="preserve">The achievements of the Google DeepMind computer, AlphaGo, are considered a significant advancement in artificial intelligence. </w:t>
      </w:r>
    </w:p>
    <w:p w:rsidR="00924266" w:rsidRDefault="00924266" w:rsidP="00EC2160">
      <w:pPr>
        <w:pStyle w:val="NormalWeb"/>
        <w:ind w:left="-1418"/>
      </w:pPr>
      <w:r>
        <w:t xml:space="preserve">"To be honest, we are a bit stunned," said Google DeepMind CEO Demis Hassabis, after AlphaGo's third win. "We came here to challenge Lee Se-dol, as we wanted to learn from him and see what AlphaGo was capable of." </w:t>
      </w:r>
    </w:p>
    <w:p w:rsidR="00924266" w:rsidRDefault="00924266" w:rsidP="00EC2160">
      <w:pPr>
        <w:pStyle w:val="NormalWeb"/>
        <w:ind w:left="-1418"/>
      </w:pPr>
      <w:r>
        <w:t xml:space="preserve">Since Wednesday, Lee and AlphaGo have been engaged in these high stakes games in Seoul. But AlphaGo has consistently won each of the games played thus far. </w:t>
      </w:r>
    </w:p>
    <w:p w:rsidR="00924266" w:rsidRDefault="00924266" w:rsidP="00EC2160">
      <w:pPr>
        <w:ind w:left="-1418"/>
      </w:pPr>
      <w:r>
        <w:t>Lee, who looked a bit glum, said he wasn't "sure what to say."</w:t>
      </w:r>
    </w:p>
    <w:p w:rsidR="00924266" w:rsidRDefault="00924266" w:rsidP="00EC2160">
      <w:pPr>
        <w:pStyle w:val="NormalWeb"/>
        <w:ind w:left="-1418"/>
      </w:pPr>
      <w:r>
        <w:t xml:space="preserve">"I feel kind of powerless," he said to reporters. "Even if I were to go back and redo the first game, I think that I wouldn't have been able to win, because at the time, I misjudged the capabilities of AlphaGo." </w:t>
      </w:r>
    </w:p>
    <w:p w:rsidR="00924266" w:rsidRDefault="00924266" w:rsidP="00EC2160">
      <w:pPr>
        <w:pStyle w:val="NormalWeb"/>
        <w:ind w:left="-1418"/>
      </w:pPr>
      <w:r>
        <w:t xml:space="preserve">Even though the computer is now the clear winner out of the full match, there are two more games to be played in the coming days -- one Sunday, and the last on Tuesday. </w:t>
      </w:r>
    </w:p>
    <w:p w:rsidR="00924266" w:rsidRDefault="00924266" w:rsidP="00EC2160">
      <w:pPr>
        <w:pStyle w:val="NormalWeb"/>
        <w:ind w:left="-1418"/>
      </w:pPr>
      <w:r>
        <w:t xml:space="preserve">Lee, who holds the highest possible professional ranking for a Go player and has been called "the Roger Federer of Go," asked the public to continue to follow the remaining games. </w:t>
      </w:r>
    </w:p>
    <w:p w:rsidR="00924266" w:rsidRDefault="00924266" w:rsidP="00EC2160">
      <w:pPr>
        <w:pStyle w:val="NormalWeb"/>
        <w:ind w:left="-1418"/>
      </w:pPr>
      <w:r>
        <w:t xml:space="preserve">Go originated thousands of years ago in China. During play, two opponents take turns placing black and white stones on a square grid of 19 lines by 19 lines. The goal is to take territorial control of the board by using pieces to surround those of the other player. </w:t>
      </w:r>
    </w:p>
    <w:p w:rsidR="00924266" w:rsidRDefault="00253ABA" w:rsidP="00EC2160">
      <w:pPr>
        <w:pStyle w:val="NormalWeb"/>
        <w:ind w:left="-1418"/>
      </w:pPr>
      <w:hyperlink r:id="rId1357" w:history="1">
        <w:r w:rsidR="00924266">
          <w:rPr>
            <w:rStyle w:val="instoryheading"/>
            <w:color w:val="0000FF"/>
            <w:u w:val="single"/>
          </w:rPr>
          <w:t>Related: Computers will overtake us when they learn to love, says futurist</w:t>
        </w:r>
      </w:hyperlink>
      <w:r w:rsidR="00924266">
        <w:t xml:space="preserve"> </w:t>
      </w:r>
    </w:p>
    <w:p w:rsidR="00924266" w:rsidRDefault="00924266" w:rsidP="00EC2160">
      <w:pPr>
        <w:pStyle w:val="NormalWeb"/>
        <w:ind w:left="-1418"/>
      </w:pPr>
      <w:r>
        <w:t xml:space="preserve">Games can last for hours, and winning requires immense mental stamina, intuition and strategy. </w:t>
      </w:r>
    </w:p>
    <w:p w:rsidR="00924266" w:rsidRDefault="00924266" w:rsidP="00EC2160">
      <w:pPr>
        <w:pStyle w:val="NormalWeb"/>
        <w:ind w:left="-1418"/>
      </w:pPr>
      <w:r>
        <w:lastRenderedPageBreak/>
        <w:t xml:space="preserve">Teaching computers to master Go has been a kind of holy grail for artificial intelligence scientists. There are more possible configurations of the board than atoms in the universe, according to Demis Hassabis, CEO of Google DeepMind, which developed AlphaGo. </w:t>
      </w:r>
    </w:p>
    <w:p w:rsidR="00924266" w:rsidRDefault="00924266" w:rsidP="00EC2160">
      <w:pPr>
        <w:pStyle w:val="NormalWeb"/>
        <w:ind w:left="-1418"/>
      </w:pPr>
      <w:r>
        <w:t xml:space="preserve">"Go is the most profound game that mankind has ever devised," Hassabis said, before the games against Lee started. "Go is a game primarily about intuition and feel, rather than brute calculation, which is what makes it so hard for computers to play well." </w:t>
      </w:r>
    </w:p>
    <w:p w:rsidR="00924266" w:rsidRDefault="00924266" w:rsidP="00EC2160">
      <w:pPr>
        <w:pStyle w:val="NormalWeb"/>
        <w:ind w:left="-1418"/>
      </w:pPr>
      <w:r>
        <w:t xml:space="preserve">Last October, AlphaGo convincingly defeated the European Go champion, Fan Hui, obliterating him in five consecutive games. The computer's victory was considered a huge breakthrough, occurring roughly a decade sooner than experts had expected. </w:t>
      </w:r>
    </w:p>
    <w:p w:rsidR="00924266" w:rsidRDefault="00924266" w:rsidP="00EC2160">
      <w:pPr>
        <w:pStyle w:val="NormalWeb"/>
        <w:ind w:left="-1418"/>
      </w:pPr>
      <w:r>
        <w:t xml:space="preserve">Software programs long ago became adept at classic board games like backgammon. Their rapid progress culminated in the historic victory of IBM's Deep Blue computer over world chess champion Gary Kasparov in 1997. </w:t>
      </w:r>
    </w:p>
    <w:p w:rsidR="00924266" w:rsidRDefault="00253ABA" w:rsidP="00EC2160">
      <w:pPr>
        <w:pStyle w:val="NormalWeb"/>
        <w:ind w:left="-1418"/>
      </w:pPr>
      <w:hyperlink r:id="rId1358" w:history="1">
        <w:r w:rsidR="00924266">
          <w:rPr>
            <w:rStyle w:val="instoryheading"/>
            <w:color w:val="0000FF"/>
            <w:u w:val="single"/>
          </w:rPr>
          <w:t>Related: Mark Zuckerberg says there's nothing to fear from artificial</w:t>
        </w:r>
      </w:hyperlink>
      <w:r w:rsidR="00924266">
        <w:t xml:space="preserve"> </w:t>
      </w:r>
    </w:p>
    <w:p w:rsidR="00924266" w:rsidRDefault="00924266" w:rsidP="00EC2160">
      <w:pPr>
        <w:pStyle w:val="NormalWeb"/>
        <w:ind w:left="-1418"/>
      </w:pPr>
      <w:r>
        <w:t xml:space="preserve">But it has taken another two decades for artificial intelligence to get to grips with the mind-boggling complexities of Go. Until recently, software programs could only compete with human amateurs. </w:t>
      </w:r>
    </w:p>
    <w:p w:rsidR="00924266" w:rsidRDefault="00924266" w:rsidP="00EC2160">
      <w:pPr>
        <w:pStyle w:val="NormalWeb"/>
        <w:ind w:left="-1418"/>
      </w:pPr>
      <w:r>
        <w:t xml:space="preserve">Google researchers say they expect AlphaGo's technology will be put to use in the company's own apps, and in areas such as medicine. </w:t>
      </w:r>
    </w:p>
    <w:p w:rsidR="00924266" w:rsidRDefault="00924266" w:rsidP="00EC2160">
      <w:pPr>
        <w:pStyle w:val="NormalWeb"/>
        <w:ind w:left="-1418"/>
      </w:pPr>
      <w:r>
        <w:t xml:space="preserve">Google acquired DeepMind in 2014 to bolster its portfolio in artificial intelligence and robotics. </w:t>
      </w:r>
    </w:p>
    <w:p w:rsidR="00924266" w:rsidRDefault="00924266" w:rsidP="00EC2160">
      <w:pPr>
        <w:pStyle w:val="NormalWeb"/>
        <w:ind w:left="-1418"/>
      </w:pPr>
      <w:r>
        <w:t xml:space="preserve">AlphaGo's wins are an astonishing success for the world of artificial intelligence, but futurist Dr. Michio Kaku said Friday that its simply a "sophisticated adding machine." </w:t>
      </w:r>
    </w:p>
    <w:p w:rsidR="00924266" w:rsidRDefault="00924266" w:rsidP="00EC2160">
      <w:pPr>
        <w:pStyle w:val="NormalWeb"/>
        <w:ind w:left="-1418"/>
      </w:pPr>
      <w:r>
        <w:t xml:space="preserve">Humans will still ultimately win the war against computers, because of things Kaku, and other futurists such as Ray Kurzweil, say can't be computed -- love, leadership skills, innovation and common sense. </w:t>
      </w:r>
    </w:p>
    <w:p w:rsidR="00924266" w:rsidRDefault="00924266" w:rsidP="00EC2160">
      <w:pPr>
        <w:pStyle w:val="NormalWeb"/>
        <w:ind w:left="-1418"/>
      </w:pPr>
      <w:r>
        <w:t xml:space="preserve">"People who are involved with intellectual capital will be the winners of the future," Kaku said. </w:t>
      </w:r>
    </w:p>
    <w:p w:rsidR="00924266" w:rsidRDefault="00924266" w:rsidP="00EC2160">
      <w:pPr>
        <w:pStyle w:val="Heading2"/>
        <w:ind w:left="-1418"/>
      </w:pPr>
      <w:r>
        <w:t>[Science and tech]  Google's AI robot just beat the world's best Go player</w:t>
      </w:r>
    </w:p>
    <w:p w:rsidR="00924266" w:rsidRDefault="00253ABA" w:rsidP="00EC2160">
      <w:pPr>
        <w:ind w:left="-1418"/>
      </w:pPr>
      <w:hyperlink r:id="rId1359" w:history="1">
        <w:r w:rsidR="00924266" w:rsidRPr="007442E2">
          <w:rPr>
            <w:rStyle w:val="Hyperlink"/>
          </w:rPr>
          <w:t>http://money.cnn.com/2017/05/25/technology/alphago-china-ai/index.html</w:t>
        </w:r>
      </w:hyperlink>
      <w:r w:rsidR="00924266">
        <w:t xml:space="preserve"> </w:t>
      </w:r>
    </w:p>
    <w:p w:rsidR="00924266" w:rsidRDefault="00924266" w:rsidP="00EC2160">
      <w:pPr>
        <w:pStyle w:val="speakable"/>
        <w:ind w:left="-1418"/>
      </w:pPr>
      <w:r>
        <w:t xml:space="preserve">A computer system that Google engineers trained to play the game Go beat the world's best human player Thursday in China. The victory was AlphaGo's second this week over Chinese professional Ke Jie, clinching the best-of-three series at </w:t>
      </w:r>
      <w:hyperlink r:id="rId1360" w:history="1">
        <w:r>
          <w:rPr>
            <w:rStyle w:val="Hyperlink"/>
          </w:rPr>
          <w:t xml:space="preserve">the Future of Go Summit in Wuzhen. </w:t>
        </w:r>
      </w:hyperlink>
    </w:p>
    <w:p w:rsidR="00924266" w:rsidRDefault="00924266" w:rsidP="00EC2160">
      <w:pPr>
        <w:pStyle w:val="speakable"/>
        <w:ind w:left="-1418"/>
      </w:pPr>
      <w:r>
        <w:lastRenderedPageBreak/>
        <w:t xml:space="preserve">Afterward, Google engineers said AlphaGo estimated that the first 50 moves -- by both players -- were virtually perfect. And the first 100 moves were the best anyone had ever played against AlphaGo's master version. </w:t>
      </w:r>
    </w:p>
    <w:p w:rsidR="00924266" w:rsidRDefault="00253ABA" w:rsidP="00EC2160">
      <w:pPr>
        <w:pStyle w:val="NormalWeb"/>
        <w:ind w:left="-1418"/>
      </w:pPr>
      <w:hyperlink r:id="rId1361" w:history="1">
        <w:r w:rsidR="00924266">
          <w:rPr>
            <w:rStyle w:val="instoryheading"/>
            <w:color w:val="0000FF"/>
            <w:u w:val="single"/>
          </w:rPr>
          <w:t>Related: Google's man-versus-machine showdown is blocked in China</w:t>
        </w:r>
      </w:hyperlink>
      <w:r w:rsidR="00924266">
        <w:t xml:space="preserve"> </w:t>
      </w:r>
    </w:p>
    <w:p w:rsidR="00924266" w:rsidRDefault="00924266" w:rsidP="00EC2160">
      <w:pPr>
        <w:pStyle w:val="NormalWeb"/>
        <w:ind w:left="-1418"/>
      </w:pPr>
      <w:r>
        <w:t xml:space="preserve">"What an amazing and complex game! Ke Jie pushed AlphaGo right to the limit," said DeepMind CEO Demis Hassabis on Twitter. DeepMind is a British artificial intelligence company that developed AlphaGo and was purchased by Google in 2014. </w:t>
      </w:r>
    </w:p>
    <w:p w:rsidR="00924266" w:rsidRDefault="00924266" w:rsidP="00EC2160">
      <w:pPr>
        <w:pStyle w:val="NormalWeb"/>
        <w:ind w:left="-1418"/>
      </w:pPr>
      <w:r>
        <w:t xml:space="preserve"> The board's 19-by-19 grid is so vast that it allows a near infinite combination of moves, making it tough for machines to comprehend. Games such as chess have come quicker to machines. </w:t>
      </w:r>
    </w:p>
    <w:p w:rsidR="00924266" w:rsidRDefault="00253ABA" w:rsidP="00EC2160">
      <w:pPr>
        <w:pStyle w:val="NormalWeb"/>
        <w:ind w:left="-1418"/>
      </w:pPr>
      <w:hyperlink r:id="rId1362" w:history="1">
        <w:r w:rsidR="00924266">
          <w:rPr>
            <w:rStyle w:val="instoryheading"/>
            <w:color w:val="0000FF"/>
            <w:u w:val="single"/>
          </w:rPr>
          <w:t>Related: Elon Musk's new plan to save humanity from AI</w:t>
        </w:r>
      </w:hyperlink>
      <w:r w:rsidR="00924266">
        <w:t xml:space="preserve"> </w:t>
      </w:r>
    </w:p>
    <w:p w:rsidR="00924266" w:rsidRDefault="00924266" w:rsidP="00EC2160">
      <w:pPr>
        <w:pStyle w:val="NormalWeb"/>
        <w:ind w:left="-1418"/>
      </w:pPr>
      <w:r>
        <w:t xml:space="preserve">The Google engineers at DeepMind rely on deep learning, a trendy form of artificial intelligence that's driving remarkable gains in what computers are capable of. World-changing technologies that loom on the horizon, such as autonomous vehicles, rely on deep learning to effectively see and drive on roads. </w:t>
      </w:r>
    </w:p>
    <w:p w:rsidR="00924266" w:rsidRDefault="00924266" w:rsidP="00EC2160">
      <w:pPr>
        <w:pStyle w:val="NormalWeb"/>
        <w:ind w:left="-1418"/>
      </w:pPr>
      <w:r>
        <w:t xml:space="preserve">AlphaGo's achievement is also a reminder of the steady improvement of machines' ability to complete tasks once reserved for humans. As machines get smarter, there are concerns about how society will be disrupted, and if all humans will be able to find work. </w:t>
      </w:r>
    </w:p>
    <w:p w:rsidR="00924266" w:rsidRDefault="00924266" w:rsidP="00EC2160">
      <w:pPr>
        <w:pStyle w:val="NormalWeb"/>
        <w:ind w:left="-1418"/>
      </w:pPr>
      <w:r>
        <w:t xml:space="preserve">Historically, mankind's development of tools has always created new jobs that never existed before. But the gains in artificial intelligence are coming at a breakneck pace, which will likely accentuate upheaval in the short term. </w:t>
      </w:r>
    </w:p>
    <w:p w:rsidR="00924266" w:rsidRDefault="00924266" w:rsidP="00EC2160">
      <w:pPr>
        <w:ind w:left="-1418"/>
      </w:pPr>
      <w:r>
        <w:t>The 19-year-old Ke and AlphaGo will play a third match Saturday morning. The summit will also feature a match Friday in which five human players will team up against AlphaGo.</w:t>
      </w:r>
    </w:p>
    <w:p w:rsidR="00924266" w:rsidRDefault="00924266" w:rsidP="00EC2160">
      <w:pPr>
        <w:pStyle w:val="Heading2"/>
        <w:ind w:left="-1418"/>
      </w:pPr>
      <w:r>
        <w:t>[Science and tech]  Google and IBM Watson use AI to help diagnose breast cancer</w:t>
      </w:r>
    </w:p>
    <w:p w:rsidR="00924266" w:rsidRPr="00C132AC" w:rsidRDefault="00924266" w:rsidP="00EC2160">
      <w:pPr>
        <w:ind w:left="-1418"/>
      </w:pPr>
    </w:p>
    <w:p w:rsidR="00924266" w:rsidRPr="002D2B32" w:rsidRDefault="00253ABA" w:rsidP="00EC2160">
      <w:pPr>
        <w:ind w:left="-1418"/>
      </w:pPr>
      <w:hyperlink r:id="rId1363" w:history="1">
        <w:r w:rsidR="00924266" w:rsidRPr="007442E2">
          <w:rPr>
            <w:rStyle w:val="Hyperlink"/>
          </w:rPr>
          <w:t>http://money.cnn.com/2017/03/03/technology/google-breast-cancer-ai/?iid=EL</w:t>
        </w:r>
      </w:hyperlink>
      <w:r w:rsidR="00924266">
        <w:t xml:space="preserve"> </w:t>
      </w:r>
    </w:p>
    <w:p w:rsidR="00924266" w:rsidRDefault="00924266" w:rsidP="00EC2160">
      <w:pPr>
        <w:ind w:left="-1418"/>
      </w:pPr>
      <w:r>
        <w:t>Google, which not along ago was using artificial intelligence to identify cat pictures, has moved onto something bigger -- breast cancer.</w:t>
      </w:r>
    </w:p>
    <w:p w:rsidR="00924266" w:rsidRDefault="00253ABA" w:rsidP="00EC2160">
      <w:pPr>
        <w:pStyle w:val="speakable"/>
        <w:ind w:left="-1418"/>
      </w:pPr>
      <w:hyperlink r:id="rId1364" w:tgtFrame="_blank" w:history="1">
        <w:r w:rsidR="00924266">
          <w:rPr>
            <w:rStyle w:val="Hyperlink"/>
          </w:rPr>
          <w:t>Google announced Friday</w:t>
        </w:r>
      </w:hyperlink>
      <w:r w:rsidR="00924266">
        <w:t xml:space="preserve"> that it has achieved state-of-the-art results in using artificial intelligence to identify breast cancer. The findings are a reminder of the rapid advances in artificial intelligence, and its potential to improve global health. </w:t>
      </w:r>
    </w:p>
    <w:p w:rsidR="00924266" w:rsidRDefault="00924266" w:rsidP="00EC2160">
      <w:pPr>
        <w:pStyle w:val="speakable"/>
        <w:ind w:left="-1418"/>
      </w:pPr>
      <w:r>
        <w:lastRenderedPageBreak/>
        <w:t xml:space="preserve">Google used a flavor of artificial intelligence called deep learning to analyze thousands of slides of cancer cells provided by a Dutch university. Deep learning is where computers are taught to recognize patterns in huge data sets. It's very useful for visual tasks, such as looking at a breast cancer biopsy. </w:t>
      </w:r>
    </w:p>
    <w:p w:rsidR="00924266" w:rsidRDefault="00924266" w:rsidP="00EC2160">
      <w:pPr>
        <w:pStyle w:val="NormalWeb"/>
        <w:ind w:left="-1418"/>
      </w:pPr>
      <w:r>
        <w:t>With 230,000 new cases of breast cancer every year in the United States, Google (</w:t>
      </w:r>
      <w:hyperlink r:id="rId1365" w:history="1">
        <w:r>
          <w:rPr>
            <w:rStyle w:val="Hyperlink"/>
          </w:rPr>
          <w:t>GOOGL</w:t>
        </w:r>
      </w:hyperlink>
      <w:r>
        <w:t xml:space="preserve">, </w:t>
      </w:r>
      <w:hyperlink r:id="rId1366" w:history="1">
        <w:r>
          <w:rPr>
            <w:rStyle w:val="Hyperlink"/>
          </w:rPr>
          <w:t>Tech30</w:t>
        </w:r>
      </w:hyperlink>
      <w:r>
        <w:t xml:space="preserve">) hopes its technology will help pathologists better treat patients. The technology isn't designed to, or capable of, replacing human doctors. </w:t>
      </w:r>
    </w:p>
    <w:p w:rsidR="00924266" w:rsidRDefault="00924266" w:rsidP="00EC2160">
      <w:pPr>
        <w:pStyle w:val="NormalWeb"/>
        <w:ind w:left="-1418"/>
      </w:pPr>
      <w:r>
        <w:t xml:space="preserve">"What we've trained is just a little sliver of software that helps with one part of a very complex series of tasks," said Lily Peng, the project manager behind Google's work. "There will hopefully be more and more of these tools that help doctors [who] have to go through an enormous amount of information all the time." </w:t>
      </w:r>
    </w:p>
    <w:p w:rsidR="00924266" w:rsidRDefault="00924266" w:rsidP="00EC2160">
      <w:pPr>
        <w:pStyle w:val="NormalWeb"/>
        <w:ind w:left="-1418"/>
      </w:pPr>
      <w:r>
        <w:t xml:space="preserve">Peng described to CNNTech how the human and the computer could work together to create better outcomes. Google's artificial intelligence system excels at being very sensitive to potential cancer. It will flag things a human will miss. But it sometimes will falsely identify something as cancer, whereas a human pathologist is better at saying, "no, this isn't cancer." </w:t>
      </w:r>
    </w:p>
    <w:p w:rsidR="00924266" w:rsidRDefault="00924266" w:rsidP="00EC2160">
      <w:pPr>
        <w:pStyle w:val="NormalWeb"/>
        <w:ind w:left="-1418"/>
      </w:pPr>
      <w:r>
        <w:t xml:space="preserve">"Imagine combining these two types of super powers," Peng said. "The algorithm helps you localize and find these tumors. And the doctor is really good at saying, 'This is not cancer.'" </w:t>
      </w:r>
    </w:p>
    <w:p w:rsidR="00924266" w:rsidRDefault="00924266" w:rsidP="00EC2160">
      <w:pPr>
        <w:pStyle w:val="NormalWeb"/>
        <w:ind w:left="-1418"/>
      </w:pPr>
      <w:r>
        <w:t xml:space="preserve">For now, Google's progress is still research mode and remains in the lab. Google isn't going to become your pathologist's assistant tomorrow. But Google and many other players are striving toward a future where that becomes a reality. </w:t>
      </w:r>
    </w:p>
    <w:p w:rsidR="00924266" w:rsidRDefault="00924266" w:rsidP="00EC2160">
      <w:pPr>
        <w:pStyle w:val="NormalWeb"/>
        <w:ind w:left="-1418"/>
      </w:pPr>
      <w:r>
        <w:t xml:space="preserve">Jeroen van der Laak, an associate professor in digital pathology at Radboud University Medical Center, believes the first algorithms for cancer will be available within a couple years, and large-scale routine use will occur in about five years. His university provided the slides for Google's research. </w:t>
      </w:r>
    </w:p>
    <w:p w:rsidR="00924266" w:rsidRDefault="00924266" w:rsidP="00EC2160">
      <w:pPr>
        <w:pStyle w:val="NormalWeb"/>
        <w:ind w:left="-1418"/>
      </w:pPr>
      <w:r>
        <w:t xml:space="preserve">The technology will be especially useful in parts of the world where there's a shortage of physicians. For patients who don't have access to a pathologist, an algorithm -- even if imperfect -- would be a meaningful improvement. Van der Laak highlighted India and China as two underserved areas. </w:t>
      </w:r>
    </w:p>
    <w:p w:rsidR="00924266" w:rsidRDefault="00924266" w:rsidP="00EC2160">
      <w:pPr>
        <w:ind w:left="-1418"/>
      </w:pPr>
    </w:p>
    <w:p w:rsidR="00924266" w:rsidRPr="00CD144E" w:rsidRDefault="00924266" w:rsidP="00EC2160">
      <w:pPr>
        <w:ind w:left="-1418"/>
      </w:pPr>
    </w:p>
    <w:p w:rsidR="00924266" w:rsidRPr="00CD144E" w:rsidRDefault="00924266" w:rsidP="00EC2160">
      <w:pPr>
        <w:ind w:left="-1418"/>
      </w:pPr>
      <w:r w:rsidRPr="00CD144E">
        <w:br w:type="page"/>
      </w:r>
    </w:p>
    <w:p w:rsidR="00924266" w:rsidRPr="00924266" w:rsidRDefault="00924266" w:rsidP="00EC2160">
      <w:pPr>
        <w:ind w:left="-1418"/>
      </w:pPr>
    </w:p>
    <w:p w:rsidR="001C6334" w:rsidRDefault="001C6334" w:rsidP="00EC2160">
      <w:pPr>
        <w:pStyle w:val="Heading2"/>
        <w:ind w:left="-1418"/>
      </w:pPr>
      <w:r>
        <w:t xml:space="preserve">[social issue: LGBT ] </w:t>
      </w:r>
    </w:p>
    <w:p w:rsidR="001C6334" w:rsidRDefault="00253ABA" w:rsidP="00EC2160">
      <w:pPr>
        <w:ind w:left="-1418"/>
      </w:pPr>
      <w:hyperlink r:id="rId1367" w:history="1">
        <w:r w:rsidR="001C6334" w:rsidRPr="00A4085F">
          <w:rPr>
            <w:rStyle w:val="Hyperlink"/>
          </w:rPr>
          <w:t>http://edition.cnn.com/style/article/taiwan-lgbtq-exhibition/index.html</w:t>
        </w:r>
      </w:hyperlink>
      <w:r w:rsidR="001C6334">
        <w:t xml:space="preserve"> </w:t>
      </w:r>
    </w:p>
    <w:p w:rsidR="001C6334" w:rsidRPr="008C2A47" w:rsidRDefault="001C6334" w:rsidP="00EC2160">
      <w:pPr>
        <w:ind w:left="-1418"/>
      </w:pPr>
      <w:r w:rsidRPr="008C2A47">
        <w:t>LGBT is an initialism that stands for lesbian, gay, bisexual, and transgender.</w:t>
      </w:r>
    </w:p>
    <w:p w:rsidR="001C6334" w:rsidRDefault="001C6334" w:rsidP="00EC2160">
      <w:pPr>
        <w:ind w:left="-1418"/>
      </w:pPr>
    </w:p>
    <w:p w:rsidR="001C6334" w:rsidRDefault="001C6334" w:rsidP="00EC2160">
      <w:pPr>
        <w:ind w:left="-1418"/>
      </w:pPr>
      <w:r>
        <w:t xml:space="preserve">In May 2017, a </w:t>
      </w:r>
      <w:r w:rsidRPr="0071268F">
        <w:rPr>
          <w:b/>
          <w:highlight w:val="yellow"/>
          <w:u w:val="single"/>
        </w:rPr>
        <w:t>groundbreaking</w:t>
      </w:r>
      <w:r>
        <w:t xml:space="preserve"> </w:t>
      </w:r>
      <w:hyperlink r:id="rId1368" w:history="1">
        <w:r>
          <w:rPr>
            <w:rStyle w:val="Hyperlink"/>
          </w:rPr>
          <w:t>court ruling</w:t>
        </w:r>
      </w:hyperlink>
      <w:r>
        <w:t xml:space="preserve"> put Taiwan on course to become the first place in Asia</w:t>
      </w:r>
      <w:r>
        <w:rPr>
          <w:rStyle w:val="Strong"/>
        </w:rPr>
        <w:t xml:space="preserve"> </w:t>
      </w:r>
      <w:r>
        <w:t xml:space="preserve">to legalize same-sex marriage. A few months on, a Taiwanese art museum is set to achieve another milestone by hosting what it believes to be the first major exhibition dedicated to LGBTQ-themed art in Asia. The upcoming show at </w:t>
      </w:r>
      <w:hyperlink r:id="rId1369" w:tgtFrame="_blank" w:history="1">
        <w:r>
          <w:rPr>
            <w:rStyle w:val="Hyperlink"/>
          </w:rPr>
          <w:t xml:space="preserve">Taipei's Museum of Contemporary Art </w:t>
        </w:r>
      </w:hyperlink>
      <w:r>
        <w:t xml:space="preserve">will feature 50 works by 22 </w:t>
      </w:r>
      <w:r w:rsidRPr="0020640C">
        <w:rPr>
          <w:b/>
          <w:highlight w:val="yellow"/>
          <w:u w:val="single"/>
        </w:rPr>
        <w:t>ethnically</w:t>
      </w:r>
      <w:r>
        <w:t xml:space="preserve"> Chinese artists from around the world. </w:t>
      </w:r>
    </w:p>
    <w:p w:rsidR="001C6334" w:rsidRDefault="001C6334" w:rsidP="00EC2160">
      <w:pPr>
        <w:ind w:left="-1418"/>
      </w:pPr>
    </w:p>
    <w:p w:rsidR="001C6334" w:rsidRDefault="001C6334" w:rsidP="00EC2160">
      <w:pPr>
        <w:ind w:left="-1418"/>
      </w:pPr>
      <w:r>
        <w:t xml:space="preserve">The exhibition is aimed at promoting a better understanding of the LGBTQ experience in Asia, according to </w:t>
      </w:r>
      <w:r w:rsidRPr="00B75EF9">
        <w:rPr>
          <w:b/>
          <w:color w:val="FF0000"/>
          <w:highlight w:val="yellow"/>
          <w:u w:val="single"/>
        </w:rPr>
        <w:t>curator</w:t>
      </w:r>
      <w:r w:rsidRPr="00B75EF9">
        <w:rPr>
          <w:rFonts w:ascii="Tahoma" w:hAnsi="Tahoma" w:cs="Tahoma"/>
          <w:color w:val="FF0000"/>
          <w:sz w:val="18"/>
          <w:szCs w:val="18"/>
          <w:highlight w:val="yellow"/>
          <w:shd w:val="clear" w:color="auto" w:fill="DCE8EE"/>
        </w:rPr>
        <w:t>博物馆、美术馆的) 馆</w:t>
      </w:r>
      <w:r w:rsidRPr="00B75EF9">
        <w:rPr>
          <w:rFonts w:ascii="Microsoft YaHei UI" w:eastAsia="Microsoft YaHei UI" w:hAnsi="Microsoft YaHei UI" w:cs="Microsoft YaHei UI" w:hint="eastAsia"/>
          <w:color w:val="FF0000"/>
          <w:sz w:val="18"/>
          <w:szCs w:val="18"/>
          <w:highlight w:val="yellow"/>
          <w:shd w:val="clear" w:color="auto" w:fill="DCE8EE"/>
        </w:rPr>
        <w:t>长</w:t>
      </w:r>
      <w:r w:rsidRPr="00B75EF9">
        <w:rPr>
          <w:color w:val="FF0000"/>
        </w:rPr>
        <w:t xml:space="preserve"> </w:t>
      </w:r>
      <w:r>
        <w:t xml:space="preserve">Sean Hu. "The works relates to issues facing the Chinese LGBTQ community and our life stories," he said in a phone interview. "It symbolizes </w:t>
      </w:r>
      <w:r w:rsidRPr="0011754A">
        <w:rPr>
          <w:b/>
          <w:highlight w:val="yellow"/>
          <w:u w:val="single"/>
        </w:rPr>
        <w:t>a slice of our history</w:t>
      </w:r>
      <w:r>
        <w:t>.</w:t>
      </w:r>
    </w:p>
    <w:p w:rsidR="001C6334" w:rsidRDefault="001C6334" w:rsidP="00EC2160">
      <w:pPr>
        <w:ind w:left="-1418"/>
      </w:pPr>
    </w:p>
    <w:p w:rsidR="001C6334" w:rsidRDefault="001C6334" w:rsidP="00EC2160">
      <w:pPr>
        <w:ind w:left="-1418"/>
      </w:pPr>
      <w:r>
        <w:t xml:space="preserve">"We hope the exhibition </w:t>
      </w:r>
      <w:r w:rsidRPr="001A5072">
        <w:rPr>
          <w:b/>
          <w:highlight w:val="yellow"/>
          <w:u w:val="single"/>
        </w:rPr>
        <w:t xml:space="preserve">has a </w:t>
      </w:r>
      <w:r w:rsidRPr="006C4EAE">
        <w:rPr>
          <w:b/>
          <w:color w:val="FF0000"/>
          <w:highlight w:val="yellow"/>
          <w:u w:val="single"/>
        </w:rPr>
        <w:t xml:space="preserve">ripple </w:t>
      </w:r>
      <w:r w:rsidRPr="001A5072">
        <w:rPr>
          <w:b/>
          <w:highlight w:val="yellow"/>
          <w:u w:val="single"/>
        </w:rPr>
        <w:t>effect</w:t>
      </w:r>
      <w:r>
        <w:rPr>
          <w:rFonts w:ascii="Tahoma" w:hAnsi="Tahoma" w:cs="Tahoma"/>
          <w:color w:val="434343"/>
          <w:sz w:val="18"/>
          <w:szCs w:val="18"/>
          <w:shd w:val="clear" w:color="auto" w:fill="F2F2F2"/>
        </w:rPr>
        <w:t>波纹；涟</w:t>
      </w:r>
      <w:r>
        <w:rPr>
          <w:rFonts w:ascii="Microsoft YaHei UI" w:eastAsia="Microsoft YaHei UI" w:hAnsi="Microsoft YaHei UI" w:cs="Microsoft YaHei UI" w:hint="eastAsia"/>
          <w:color w:val="434343"/>
          <w:sz w:val="18"/>
          <w:szCs w:val="18"/>
          <w:shd w:val="clear" w:color="auto" w:fill="F2F2F2"/>
        </w:rPr>
        <w:t>漪</w:t>
      </w:r>
      <w:r>
        <w:t xml:space="preserve"> across Asian society, and leads to people respecting different sexual orientations," said Hu, who is also an activist for LGBTQ and </w:t>
      </w:r>
      <w:r w:rsidRPr="001A5072">
        <w:rPr>
          <w:b/>
          <w:highlight w:val="yellow"/>
          <w:u w:val="single"/>
        </w:rPr>
        <w:t>ethnic minority</w:t>
      </w:r>
      <w:r>
        <w:t xml:space="preserve"> issues in Taiwan.</w:t>
      </w:r>
    </w:p>
    <w:p w:rsidR="001C6334" w:rsidRDefault="001C6334" w:rsidP="00EC2160">
      <w:pPr>
        <w:ind w:left="-1418"/>
      </w:pPr>
    </w:p>
    <w:p w:rsidR="001C6334" w:rsidRDefault="001C6334" w:rsidP="00EC2160">
      <w:pPr>
        <w:ind w:left="-1418"/>
      </w:pPr>
      <w:r>
        <w:t xml:space="preserve">Diverse perspectives </w:t>
      </w:r>
    </w:p>
    <w:p w:rsidR="001C6334" w:rsidRDefault="001C6334" w:rsidP="00EC2160">
      <w:pPr>
        <w:ind w:left="-1418"/>
      </w:pPr>
      <w:r>
        <w:t xml:space="preserve">Exhibiting artwork from the last 50 years, the show </w:t>
      </w:r>
      <w:r w:rsidRPr="008845FF">
        <w:rPr>
          <w:b/>
          <w:highlight w:val="yellow"/>
          <w:u w:val="single"/>
        </w:rPr>
        <w:t>encompasses</w:t>
      </w:r>
      <w:r>
        <w:t xml:space="preserve"> a variety of mediums, from paintings to video art. The artists </w:t>
      </w:r>
      <w:r w:rsidRPr="008845FF">
        <w:rPr>
          <w:b/>
          <w:highlight w:val="yellow"/>
          <w:u w:val="single"/>
        </w:rPr>
        <w:t>featured</w:t>
      </w:r>
      <w:r>
        <w:t xml:space="preserve"> include Chinese-American filmmaker Wu Tsang, and Samson Young, who is representing Hong Kong at this year's Venice Biennale. </w:t>
      </w:r>
    </w:p>
    <w:p w:rsidR="001C6334" w:rsidRDefault="001C6334" w:rsidP="00EC2160">
      <w:pPr>
        <w:ind w:left="-1418"/>
      </w:pPr>
    </w:p>
    <w:p w:rsidR="001C6334" w:rsidRDefault="001C6334" w:rsidP="00EC2160">
      <w:pPr>
        <w:ind w:left="-1418"/>
      </w:pPr>
      <w:r>
        <w:t xml:space="preserve">"I wanted to grant a </w:t>
      </w:r>
      <w:r w:rsidRPr="009445E8">
        <w:rPr>
          <w:b/>
          <w:highlight w:val="yellow"/>
          <w:u w:val="single"/>
        </w:rPr>
        <w:t>pictorial</w:t>
      </w:r>
      <w:r>
        <w:t xml:space="preserve"> vocabulary for gay people to view their </w:t>
      </w:r>
      <w:r w:rsidRPr="009445E8">
        <w:rPr>
          <w:b/>
          <w:highlight w:val="yellow"/>
          <w:u w:val="single"/>
        </w:rPr>
        <w:t>marital statuses</w:t>
      </w:r>
      <w:r>
        <w:t>, which are absent in regular Asian artworks," he said in a phone interview. "And they're definitely absent in family portraits."</w:t>
      </w:r>
    </w:p>
    <w:p w:rsidR="001C6334" w:rsidRDefault="001C6334" w:rsidP="00EC2160">
      <w:pPr>
        <w:ind w:left="-1418"/>
      </w:pPr>
    </w:p>
    <w:p w:rsidR="001C6334" w:rsidRDefault="001C6334" w:rsidP="00EC2160">
      <w:pPr>
        <w:ind w:left="-1418"/>
      </w:pPr>
      <w:r>
        <w:t>Not all of the exhibition addresses LGBTQ issues so directly, according to Patrick Sun, the founder of Sunpride Foundation, a not-for-profit art organization which helped organize the show. Young's "Muted Situation #5," for instance, was created by stripping the music away from a choral performance, leaving only the background sounds.  "Samson (Young)'s work doesn't deal with sexuality," Sun said in a phone interview. "But if you put something like that in a LGBTQ exhibition, then people will understand [the message]."</w:t>
      </w:r>
    </w:p>
    <w:p w:rsidR="001C6334" w:rsidRDefault="001C6334" w:rsidP="00EC2160">
      <w:pPr>
        <w:ind w:left="-1418"/>
      </w:pPr>
    </w:p>
    <w:p w:rsidR="001C6334" w:rsidRDefault="001C6334" w:rsidP="00EC2160">
      <w:pPr>
        <w:ind w:left="-1418"/>
      </w:pPr>
      <w:r>
        <w:t xml:space="preserve">"You can </w:t>
      </w:r>
      <w:r w:rsidRPr="00A82244">
        <w:rPr>
          <w:b/>
          <w:highlight w:val="yellow"/>
          <w:u w:val="single"/>
        </w:rPr>
        <w:t>pare these issues down</w:t>
      </w:r>
      <w:r>
        <w:t xml:space="preserve"> to basic values that we can all talk about and respond to," agreed Young on the phone. "They aren't limited by your perceived </w:t>
      </w:r>
      <w:r w:rsidRPr="00A82244">
        <w:rPr>
          <w:b/>
          <w:highlight w:val="yellow"/>
          <w:u w:val="single"/>
        </w:rPr>
        <w:t>proximity</w:t>
      </w:r>
      <w:r>
        <w:t xml:space="preserve"> to them."   </w:t>
      </w:r>
      <w:r w:rsidRPr="00A82244">
        <w:rPr>
          <w:b/>
          <w:highlight w:val="yellow"/>
          <w:u w:val="single"/>
        </w:rPr>
        <w:t>//接近；亲</w:t>
      </w:r>
      <w:r w:rsidRPr="00A82244">
        <w:rPr>
          <w:rFonts w:hint="eastAsia"/>
          <w:b/>
          <w:highlight w:val="yellow"/>
          <w:u w:val="single"/>
        </w:rPr>
        <w:t>近(</w:t>
      </w:r>
      <w:r w:rsidRPr="00A82244">
        <w:rPr>
          <w:b/>
          <w:highlight w:val="yellow"/>
          <w:u w:val="single"/>
        </w:rPr>
        <w:t>度)</w:t>
      </w:r>
    </w:p>
    <w:p w:rsidR="001C6334" w:rsidRDefault="001C6334" w:rsidP="00EC2160">
      <w:pPr>
        <w:ind w:left="-1418"/>
      </w:pPr>
    </w:p>
    <w:p w:rsidR="001C6334" w:rsidRDefault="001C6334" w:rsidP="00EC2160">
      <w:pPr>
        <w:ind w:left="-1418"/>
      </w:pPr>
      <w:r>
        <w:t>A long road</w:t>
      </w:r>
    </w:p>
    <w:p w:rsidR="001C6334" w:rsidRDefault="001C6334" w:rsidP="00EC2160">
      <w:pPr>
        <w:ind w:left="-1418"/>
      </w:pPr>
      <w:r>
        <w:t xml:space="preserve">Taiwan's LGBTQ-themed exhibition appears to have been carefully timed. It </w:t>
      </w:r>
      <w:r w:rsidRPr="009B27E5">
        <w:rPr>
          <w:b/>
          <w:highlight w:val="yellow"/>
          <w:u w:val="single"/>
        </w:rPr>
        <w:t>coincides with</w:t>
      </w:r>
      <w:r>
        <w:t xml:space="preserve"> both Art Taipei, Asia's oldest art fair, and Taiwan Pride, Asia's largest gay pride parade. But while the show comes just months after the island's</w:t>
      </w:r>
      <w:r>
        <w:rPr>
          <w:rStyle w:val="Strong"/>
        </w:rPr>
        <w:t xml:space="preserve"> </w:t>
      </w:r>
      <w:r>
        <w:t xml:space="preserve">landmark court ruling, it has been in production for the past two years. </w:t>
      </w:r>
    </w:p>
    <w:p w:rsidR="001C6334" w:rsidRDefault="001C6334" w:rsidP="00EC2160">
      <w:pPr>
        <w:ind w:left="-1418"/>
      </w:pPr>
      <w:r>
        <w:t xml:space="preserve">Taiwan had always been the </w:t>
      </w:r>
      <w:r w:rsidRPr="00131FBC">
        <w:rPr>
          <w:b/>
          <w:highlight w:val="yellow"/>
        </w:rPr>
        <w:t>curators</w:t>
      </w:r>
      <w:r w:rsidRPr="00131FBC">
        <w:rPr>
          <w:rFonts w:ascii="Tahoma" w:hAnsi="Tahoma" w:cs="Tahoma"/>
          <w:color w:val="434343"/>
          <w:sz w:val="18"/>
          <w:szCs w:val="18"/>
          <w:highlight w:val="yellow"/>
          <w:shd w:val="clear" w:color="auto" w:fill="DCE8EE"/>
        </w:rPr>
        <w:t>博物馆、美术馆的) 馆</w:t>
      </w:r>
      <w:r w:rsidRPr="00131FBC">
        <w:rPr>
          <w:rFonts w:ascii="Microsoft YaHei UI" w:eastAsia="Microsoft YaHei UI" w:hAnsi="Microsoft YaHei UI" w:cs="Microsoft YaHei UI" w:hint="eastAsia"/>
          <w:color w:val="434343"/>
          <w:sz w:val="18"/>
          <w:szCs w:val="18"/>
          <w:highlight w:val="yellow"/>
          <w:shd w:val="clear" w:color="auto" w:fill="DCE8EE"/>
        </w:rPr>
        <w:t>长</w:t>
      </w:r>
      <w:r w:rsidRPr="00247242">
        <w:rPr>
          <w:b/>
        </w:rPr>
        <w:t>'</w:t>
      </w:r>
      <w:r>
        <w:t xml:space="preserve"> first choice of host, as it has been widely regarded as one of Asia's most progressive places on LGBTQ issues.</w:t>
      </w:r>
    </w:p>
    <w:p w:rsidR="001C6334" w:rsidRDefault="001C6334" w:rsidP="00EC2160">
      <w:pPr>
        <w:ind w:left="-1418"/>
      </w:pPr>
    </w:p>
    <w:p w:rsidR="001C6334" w:rsidRDefault="001C6334" w:rsidP="00EC2160">
      <w:pPr>
        <w:ind w:left="-1418"/>
      </w:pPr>
      <w:r>
        <w:lastRenderedPageBreak/>
        <w:t xml:space="preserve">"We wanted to (host) the show in an official government museum because we think the institution stands for the government's attitude towards LGBTQ issues," said Hu. "Being accepted by the government, we're more </w:t>
      </w:r>
      <w:r w:rsidRPr="00131FBC">
        <w:rPr>
          <w:b/>
        </w:rPr>
        <w:t>influential</w:t>
      </w:r>
      <w:r>
        <w:t xml:space="preserve"> to the whole of society in promoting LGBTQ issues. We also wanted to push the government to further protect equal rights."</w:t>
      </w:r>
    </w:p>
    <w:p w:rsidR="001C6334" w:rsidRDefault="001C6334" w:rsidP="00EC2160">
      <w:pPr>
        <w:ind w:left="-1418"/>
      </w:pPr>
    </w:p>
    <w:p w:rsidR="001C6334" w:rsidRDefault="001C6334" w:rsidP="00EC2160">
      <w:pPr>
        <w:ind w:left="-1418"/>
      </w:pPr>
    </w:p>
    <w:p w:rsidR="001C6334" w:rsidRPr="00D90A8B" w:rsidRDefault="001C6334" w:rsidP="00EC2160">
      <w:pPr>
        <w:ind w:left="-1418"/>
      </w:pPr>
    </w:p>
    <w:p w:rsidR="001C6334" w:rsidRDefault="001C6334" w:rsidP="00EC2160">
      <w:pPr>
        <w:pStyle w:val="Heading2"/>
        <w:ind w:left="-1418"/>
      </w:pPr>
      <w:r>
        <w:t>[social issue/fashio</w:t>
      </w:r>
      <w:r w:rsidR="00904D71">
        <w:t xml:space="preserve">n style: Transgender model in </w:t>
      </w:r>
      <w:r w:rsidRPr="008E46A8">
        <w:rPr>
          <w:highlight w:val="yellow"/>
        </w:rPr>
        <w:t>runway</w:t>
      </w:r>
      <w:r w:rsidR="00904D71">
        <w:t>/</w:t>
      </w:r>
      <w:r w:rsidR="00904D71" w:rsidRPr="00904D71">
        <w:rPr>
          <w:highlight w:val="yellow"/>
        </w:rPr>
        <w:t>catwalk</w:t>
      </w:r>
      <w:r>
        <w:t xml:space="preserve"> ]</w:t>
      </w:r>
    </w:p>
    <w:p w:rsidR="001C6334" w:rsidRDefault="00253ABA" w:rsidP="00EC2160">
      <w:pPr>
        <w:ind w:left="-1418"/>
      </w:pPr>
      <w:hyperlink r:id="rId1370" w:history="1">
        <w:r w:rsidR="001C6334" w:rsidRPr="00DF76AB">
          <w:rPr>
            <w:rStyle w:val="Hyperlink"/>
          </w:rPr>
          <w:t>http://edition.cnn.com/style/article/teddy-quinlivan-transgender-model/index.html</w:t>
        </w:r>
      </w:hyperlink>
      <w:r w:rsidR="001C6334">
        <w:t xml:space="preserve"> </w:t>
      </w:r>
    </w:p>
    <w:p w:rsidR="001C6334" w:rsidRDefault="001C6334" w:rsidP="00EC2160">
      <w:pPr>
        <w:ind w:left="-1418"/>
      </w:pPr>
      <w:r>
        <w:t xml:space="preserve"> </w:t>
      </w:r>
    </w:p>
    <w:p w:rsidR="001C6334" w:rsidRDefault="001C6334" w:rsidP="00EC2160">
      <w:pPr>
        <w:ind w:left="-1418"/>
        <w:rPr>
          <w:lang w:val="en-GB"/>
        </w:rPr>
      </w:pPr>
      <w:r>
        <w:rPr>
          <w:lang w:val="en-GB"/>
        </w:rPr>
        <w:t>A</w:t>
      </w:r>
      <w:r w:rsidRPr="00F959F7">
        <w:rPr>
          <w:lang w:val="en-GB"/>
        </w:rPr>
        <w:t xml:space="preserve">s the fashion industry bows to pressure to become more progressive with its casting choices, a new generation of models from all backgrounds, cultures, genders and sexualities has taken to the runways. The </w:t>
      </w:r>
      <w:r w:rsidRPr="00F959F7">
        <w:rPr>
          <w:b/>
          <w:lang w:val="en-GB"/>
        </w:rPr>
        <w:t>transgender</w:t>
      </w:r>
      <w:r w:rsidRPr="00F959F7">
        <w:rPr>
          <w:lang w:val="en-GB"/>
        </w:rPr>
        <w:t xml:space="preserve"> community -- for so long underrepresented in fashion -- can today count several </w:t>
      </w:r>
      <w:r>
        <w:rPr>
          <w:lang w:val="en-GB"/>
        </w:rPr>
        <w:t>fashion superstars in its ranks.</w:t>
      </w:r>
    </w:p>
    <w:p w:rsidR="001C6334" w:rsidRPr="00F959F7" w:rsidRDefault="001C6334" w:rsidP="00EC2160">
      <w:pPr>
        <w:ind w:left="-1418"/>
        <w:rPr>
          <w:lang w:val="en-GB"/>
        </w:rPr>
      </w:pPr>
    </w:p>
    <w:p w:rsidR="001C6334" w:rsidRDefault="001C6334" w:rsidP="00EC2160">
      <w:pPr>
        <w:ind w:left="-1418"/>
        <w:rPr>
          <w:b/>
          <w:color w:val="FF0000"/>
          <w:u w:val="single"/>
          <w:lang w:val="en-GB"/>
        </w:rPr>
      </w:pPr>
      <w:r w:rsidRPr="00F959F7">
        <w:rPr>
          <w:lang w:val="en-GB"/>
        </w:rPr>
        <w:t xml:space="preserve">Now, in a CNN Style </w:t>
      </w:r>
      <w:r w:rsidRPr="00F959F7">
        <w:rPr>
          <w:b/>
          <w:lang w:val="en-GB"/>
        </w:rPr>
        <w:t>exclusive</w:t>
      </w:r>
      <w:r>
        <w:rPr>
          <w:rFonts w:hint="eastAsia"/>
          <w:lang w:val="en-GB"/>
        </w:rPr>
        <w:t>独家</w:t>
      </w:r>
      <w:r w:rsidRPr="00F959F7">
        <w:rPr>
          <w:lang w:val="en-GB"/>
        </w:rPr>
        <w:t xml:space="preserve">, model Teddy Quinlivan is publicly disclosing her </w:t>
      </w:r>
      <w:r w:rsidRPr="00F959F7">
        <w:rPr>
          <w:b/>
          <w:u w:val="single"/>
          <w:lang w:val="en-GB"/>
        </w:rPr>
        <w:t>transgender identity</w:t>
      </w:r>
      <w:r w:rsidRPr="00F959F7">
        <w:rPr>
          <w:lang w:val="en-GB"/>
        </w:rPr>
        <w:t xml:space="preserve"> for the very first time.</w:t>
      </w:r>
      <w:r>
        <w:rPr>
          <w:lang w:val="en-GB"/>
        </w:rPr>
        <w:t xml:space="preserve"> </w:t>
      </w:r>
      <w:r w:rsidRPr="007B2A59">
        <w:rPr>
          <w:lang w:val="en-GB"/>
        </w:rPr>
        <w:t xml:space="preserve">Quinlivan, 23, is a </w:t>
      </w:r>
      <w:r w:rsidRPr="00CD22EE">
        <w:rPr>
          <w:b/>
          <w:color w:val="FF0000"/>
          <w:highlight w:val="yellow"/>
          <w:u w:val="single"/>
          <w:lang w:val="en-GB"/>
        </w:rPr>
        <w:t>catwalk</w:t>
      </w:r>
      <w:r w:rsidRPr="007B2A59">
        <w:rPr>
          <w:lang w:val="en-GB"/>
        </w:rPr>
        <w:t xml:space="preserve"> and campaign regular, having walked for the likes </w:t>
      </w:r>
      <w:r>
        <w:rPr>
          <w:lang w:val="en-GB"/>
        </w:rPr>
        <w:t xml:space="preserve">of Jeremy Scott, LV </w:t>
      </w:r>
      <w:r w:rsidRPr="007B2A59">
        <w:rPr>
          <w:lang w:val="en-GB"/>
        </w:rPr>
        <w:t xml:space="preserve">at this fall's </w:t>
      </w:r>
      <w:r w:rsidRPr="005028A5">
        <w:rPr>
          <w:b/>
          <w:highlight w:val="yellow"/>
          <w:u w:val="single"/>
          <w:lang w:val="en-GB"/>
        </w:rPr>
        <w:t>New York Fashion week</w:t>
      </w:r>
      <w:r w:rsidRPr="007B2A59">
        <w:rPr>
          <w:lang w:val="en-GB"/>
        </w:rPr>
        <w:t xml:space="preserve"> alone. Since being discovered by Louis Vuitton's creative director Nicolas in 2015, </w:t>
      </w:r>
      <w:r w:rsidRPr="009B702E">
        <w:rPr>
          <w:b/>
          <w:highlight w:val="yellow"/>
          <w:u w:val="single"/>
          <w:lang w:val="en-GB"/>
        </w:rPr>
        <w:t xml:space="preserve">her career has been </w:t>
      </w:r>
      <w:r w:rsidRPr="00CD22EE">
        <w:rPr>
          <w:b/>
          <w:color w:val="FF0000"/>
          <w:highlight w:val="yellow"/>
          <w:u w:val="single"/>
          <w:lang w:val="en-GB"/>
        </w:rPr>
        <w:t xml:space="preserve">in the ascendant [ə'send(ə)nt]( </w:t>
      </w:r>
      <w:r>
        <w:rPr>
          <w:rFonts w:ascii="SimSun" w:eastAsia="SimSun" w:hAnsi="SimSun" w:cs="SimSun" w:hint="eastAsia"/>
          <w:b/>
          <w:color w:val="FF0000"/>
          <w:highlight w:val="yellow"/>
          <w:u w:val="single"/>
          <w:lang w:val="en-GB"/>
        </w:rPr>
        <w:t>上升期，占</w:t>
      </w:r>
      <w:r w:rsidRPr="00CD22EE">
        <w:rPr>
          <w:rFonts w:ascii="SimSun" w:eastAsia="SimSun" w:hAnsi="SimSun" w:cs="SimSun" w:hint="eastAsia"/>
          <w:b/>
          <w:color w:val="FF0000"/>
          <w:highlight w:val="yellow"/>
          <w:u w:val="single"/>
          <w:lang w:val="en-GB"/>
        </w:rPr>
        <w:t>优势</w:t>
      </w:r>
      <w:r w:rsidRPr="00CD22EE">
        <w:rPr>
          <w:b/>
          <w:color w:val="FF0000"/>
          <w:highlight w:val="yellow"/>
          <w:u w:val="single"/>
          <w:lang w:val="en-GB"/>
        </w:rPr>
        <w:t>).</w:t>
      </w:r>
    </w:p>
    <w:p w:rsidR="001C6334" w:rsidRDefault="001C6334" w:rsidP="00EC2160">
      <w:pPr>
        <w:ind w:left="-1418"/>
        <w:rPr>
          <w:b/>
          <w:color w:val="FF0000"/>
          <w:u w:val="single"/>
          <w:lang w:val="en-GB"/>
        </w:rPr>
      </w:pPr>
    </w:p>
    <w:tbl>
      <w:tblPr>
        <w:tblStyle w:val="TableGrid"/>
        <w:tblW w:w="0" w:type="auto"/>
        <w:tblInd w:w="-856" w:type="dxa"/>
        <w:tblLook w:val="04A0" w:firstRow="1" w:lastRow="0" w:firstColumn="1" w:lastColumn="0" w:noHBand="0" w:noVBand="1"/>
      </w:tblPr>
      <w:tblGrid>
        <w:gridCol w:w="10245"/>
      </w:tblGrid>
      <w:tr w:rsidR="001C6334" w:rsidRPr="005C4766" w:rsidTr="00001AA2">
        <w:tc>
          <w:tcPr>
            <w:tcW w:w="10245" w:type="dxa"/>
          </w:tcPr>
          <w:p w:rsidR="001C6334" w:rsidRPr="005C4766" w:rsidRDefault="001C6334" w:rsidP="00EC2160">
            <w:pPr>
              <w:ind w:left="-1418"/>
            </w:pPr>
            <w:r w:rsidRPr="005C4766">
              <w:t>runway /ˈrʌnˌweɪ/  </w:t>
            </w:r>
          </w:p>
          <w:p w:rsidR="001C6334" w:rsidRDefault="001C6334" w:rsidP="00EC2160">
            <w:pPr>
              <w:pStyle w:val="ListParagraph"/>
              <w:numPr>
                <w:ilvl w:val="0"/>
                <w:numId w:val="50"/>
              </w:numPr>
              <w:ind w:left="-1418"/>
            </w:pPr>
            <w:r w:rsidRPr="005C4766">
              <w:t>At an airport, the runway is the long strip of ground with a hard surface which an aeroplane takes off from or lands on. (</w:t>
            </w:r>
            <w:r w:rsidRPr="005C4766">
              <w:rPr>
                <w:rFonts w:hint="eastAsia"/>
              </w:rPr>
              <w:t>机场的</w:t>
            </w:r>
            <w:r w:rsidRPr="005C4766">
              <w:t xml:space="preserve">) </w:t>
            </w:r>
            <w:r w:rsidRPr="005C4766">
              <w:rPr>
                <w:rFonts w:hint="eastAsia"/>
              </w:rPr>
              <w:t xml:space="preserve">跑道; </w:t>
            </w:r>
            <w:r w:rsidRPr="005C4766">
              <w:t xml:space="preserve"> e.g. The plane started </w:t>
            </w:r>
            <w:r w:rsidRPr="000659AB">
              <w:rPr>
                <w:b/>
                <w:u w:val="single"/>
              </w:rPr>
              <w:t>taxiing滑</w:t>
            </w:r>
            <w:r w:rsidRPr="000659AB">
              <w:rPr>
                <w:rFonts w:hint="eastAsia"/>
                <w:b/>
                <w:u w:val="single"/>
              </w:rPr>
              <w:t>行</w:t>
            </w:r>
            <w:r w:rsidRPr="000659AB">
              <w:rPr>
                <w:b/>
                <w:u w:val="single"/>
              </w:rPr>
              <w:t xml:space="preserve"> down the runway</w:t>
            </w:r>
            <w:r w:rsidRPr="005C4766">
              <w:t>. 该飞机开始沿跑道滑</w:t>
            </w:r>
            <w:r w:rsidRPr="005C4766">
              <w:rPr>
                <w:rFonts w:hint="eastAsia"/>
              </w:rPr>
              <w:t>行</w:t>
            </w:r>
          </w:p>
          <w:p w:rsidR="001C6334" w:rsidRPr="005C4766" w:rsidRDefault="001C6334" w:rsidP="00EC2160">
            <w:pPr>
              <w:pStyle w:val="ListParagraph"/>
              <w:numPr>
                <w:ilvl w:val="0"/>
                <w:numId w:val="50"/>
              </w:numPr>
              <w:ind w:left="-1418"/>
            </w:pPr>
            <w:r w:rsidRPr="00001AA2">
              <w:rPr>
                <w:b/>
              </w:rPr>
              <w:t>Runway = catwalk</w:t>
            </w:r>
            <w:r w:rsidRPr="005C4766">
              <w:t xml:space="preserve">: </w:t>
            </w:r>
            <w:r w:rsidRPr="005C4766">
              <w:rPr>
                <w:rFonts w:hint="eastAsia"/>
              </w:rPr>
              <w:t>T platform for models to walk for a fashion show</w:t>
            </w:r>
            <w:r w:rsidRPr="005C4766">
              <w:t xml:space="preserve">  </w:t>
            </w:r>
          </w:p>
        </w:tc>
      </w:tr>
      <w:tr w:rsidR="001C6334" w:rsidRPr="005C4766" w:rsidTr="00001AA2">
        <w:tc>
          <w:tcPr>
            <w:tcW w:w="10245" w:type="dxa"/>
          </w:tcPr>
          <w:p w:rsidR="001C6334" w:rsidRPr="005C4766" w:rsidRDefault="001C6334" w:rsidP="00EC2160">
            <w:pPr>
              <w:ind w:left="-1418"/>
            </w:pPr>
            <w:r w:rsidRPr="005C4766">
              <w:t>catwalk /ˈkætˌwɔːk/ </w:t>
            </w:r>
          </w:p>
          <w:p w:rsidR="001C6334" w:rsidRDefault="001C6334" w:rsidP="00EC2160">
            <w:pPr>
              <w:ind w:left="-1418"/>
            </w:pPr>
            <w:r w:rsidRPr="005C4766">
              <w:t>1. At a fashion show, the catwalk is a narrow platform that models walk along to display clothes, catwalk = runway</w:t>
            </w:r>
            <w:r w:rsidRPr="005C4766">
              <w:rPr>
                <w:rFonts w:hint="eastAsia"/>
              </w:rPr>
              <w:t>时装表演台</w:t>
            </w:r>
            <w:r w:rsidRPr="005C4766">
              <w:t xml:space="preserve">; T </w:t>
            </w:r>
            <w:r w:rsidRPr="005C4766">
              <w:rPr>
                <w:rFonts w:hint="eastAsia"/>
              </w:rPr>
              <w:t xml:space="preserve">形台   </w:t>
            </w:r>
          </w:p>
          <w:p w:rsidR="001C6334" w:rsidRPr="005C4766" w:rsidRDefault="001C6334" w:rsidP="00EC2160">
            <w:pPr>
              <w:ind w:left="-1418"/>
            </w:pPr>
            <w:r w:rsidRPr="005C4766">
              <w:rPr>
                <w:rFonts w:hint="eastAsia"/>
              </w:rPr>
              <w:t xml:space="preserve">e.g. </w:t>
            </w:r>
            <w:r w:rsidRPr="005C4766">
              <w:t>On the catwalk/runway, the models stomped around in thigh-high leather boots. T</w:t>
            </w:r>
            <w:r>
              <w:rPr>
                <w:rFonts w:hint="eastAsia"/>
              </w:rPr>
              <w:t>形台上，</w:t>
            </w:r>
          </w:p>
          <w:p w:rsidR="001C6334" w:rsidRDefault="001C6334" w:rsidP="00EC2160">
            <w:pPr>
              <w:ind w:left="-1418"/>
            </w:pPr>
            <w:r w:rsidRPr="005C4766">
              <w:t>2.A catwalk is a narrow bridge high in the air, for example between two parts of a tall building, on the outside of a large structure, or over a stage. (</w:t>
            </w:r>
            <w:r w:rsidRPr="005C4766">
              <w:rPr>
                <w:rFonts w:hint="eastAsia"/>
              </w:rPr>
              <w:t>连接两栋大楼的或设在舞台上方的</w:t>
            </w:r>
            <w:r w:rsidRPr="005C4766">
              <w:t xml:space="preserve">) </w:t>
            </w:r>
            <w:r w:rsidRPr="005C4766">
              <w:rPr>
                <w:rFonts w:hint="eastAsia"/>
              </w:rPr>
              <w:t>天桥</w:t>
            </w:r>
          </w:p>
          <w:p w:rsidR="001C6334" w:rsidRPr="005C4766" w:rsidRDefault="001C6334" w:rsidP="00EC2160">
            <w:pPr>
              <w:ind w:left="-1418"/>
            </w:pPr>
          </w:p>
        </w:tc>
      </w:tr>
      <w:tr w:rsidR="001C6334" w:rsidRPr="00067294" w:rsidTr="00001AA2">
        <w:tc>
          <w:tcPr>
            <w:tcW w:w="10245" w:type="dxa"/>
          </w:tcPr>
          <w:p w:rsidR="001C6334" w:rsidRPr="00067294" w:rsidRDefault="001C6334" w:rsidP="00EC2160">
            <w:pPr>
              <w:ind w:left="-1418"/>
            </w:pPr>
            <w:r w:rsidRPr="00067294">
              <w:t>ascendant /əˈsɛndənt/  </w:t>
            </w:r>
            <w:r>
              <w:t>ascend =&gt; ascendant</w:t>
            </w:r>
          </w:p>
          <w:p w:rsidR="001C6334" w:rsidRPr="00067294" w:rsidRDefault="001C6334" w:rsidP="00EC2160">
            <w:pPr>
              <w:ind w:left="-1418"/>
            </w:pPr>
            <w:r w:rsidRPr="00067294">
              <w:t> If someone or something is </w:t>
            </w:r>
            <w:r w:rsidRPr="00083CAA">
              <w:rPr>
                <w:b/>
                <w:highlight w:val="yellow"/>
                <w:u w:val="single"/>
              </w:rPr>
              <w:t>[ in the ascendant ],</w:t>
            </w:r>
            <w:r w:rsidRPr="00083CAA">
              <w:rPr>
                <w:b/>
                <w:u w:val="single"/>
              </w:rPr>
              <w:t xml:space="preserve"> </w:t>
            </w:r>
            <w:r w:rsidRPr="00067294">
              <w:t xml:space="preserve">they have or are getting more power, influence, or popularity than other people or things. </w:t>
            </w:r>
            <w:r>
              <w:rPr>
                <w:rFonts w:hint="eastAsia"/>
              </w:rPr>
              <w:t>（在上升期）占</w:t>
            </w:r>
            <w:r w:rsidRPr="00067294">
              <w:rPr>
                <w:rFonts w:hint="eastAsia"/>
              </w:rPr>
              <w:t>优势</w:t>
            </w:r>
            <w:r>
              <w:rPr>
                <w:rFonts w:hint="eastAsia"/>
              </w:rPr>
              <w:t>;</w:t>
            </w:r>
            <w:r w:rsidRPr="00067294">
              <w:t xml:space="preserve"> 占了山</w:t>
            </w:r>
            <w:r w:rsidRPr="00067294">
              <w:rPr>
                <w:rFonts w:hint="eastAsia"/>
              </w:rPr>
              <w:t>风</w:t>
            </w:r>
            <w:r>
              <w:rPr>
                <w:rFonts w:hint="eastAsia"/>
              </w:rPr>
              <w:t xml:space="preserve">  e.g. </w:t>
            </w:r>
            <w:r w:rsidRPr="00067294">
              <w:t xml:space="preserve">Radical reformers are once more </w:t>
            </w:r>
            <w:r w:rsidRPr="00083CAA">
              <w:rPr>
                <w:b/>
                <w:highlight w:val="yellow"/>
                <w:u w:val="single"/>
              </w:rPr>
              <w:t>in the ascendant</w:t>
            </w:r>
            <w:r w:rsidRPr="00067294">
              <w:t>.</w:t>
            </w:r>
            <w:r>
              <w:t xml:space="preserve"> </w:t>
            </w:r>
            <w:r w:rsidRPr="00067294">
              <w:t>激进派的改革家们再一次占了山</w:t>
            </w:r>
            <w:r w:rsidRPr="00067294">
              <w:rPr>
                <w:rFonts w:hint="eastAsia"/>
              </w:rPr>
              <w:t>风</w:t>
            </w:r>
            <w:r>
              <w:rPr>
                <w:rFonts w:hint="eastAsia"/>
              </w:rPr>
              <w:t xml:space="preserve">;  </w:t>
            </w:r>
            <w:r>
              <w:t xml:space="preserve">e.g. Since then, her career has been </w:t>
            </w:r>
            <w:r w:rsidRPr="00083CAA">
              <w:rPr>
                <w:b/>
                <w:highlight w:val="yellow"/>
                <w:u w:val="single"/>
              </w:rPr>
              <w:t>in the ascendant.</w:t>
            </w:r>
          </w:p>
          <w:p w:rsidR="001C6334" w:rsidRPr="00067294" w:rsidRDefault="001C6334" w:rsidP="00EC2160">
            <w:pPr>
              <w:ind w:left="-1418"/>
            </w:pPr>
          </w:p>
        </w:tc>
      </w:tr>
    </w:tbl>
    <w:p w:rsidR="001C6334" w:rsidRDefault="001C6334" w:rsidP="00EC2160">
      <w:pPr>
        <w:ind w:left="-1418"/>
        <w:rPr>
          <w:b/>
          <w:u w:val="single"/>
          <w:lang w:val="en-GB"/>
        </w:rPr>
      </w:pPr>
    </w:p>
    <w:p w:rsidR="001C6334" w:rsidRPr="007B2A59" w:rsidRDefault="001C6334" w:rsidP="00EC2160">
      <w:pPr>
        <w:ind w:left="-1418"/>
        <w:rPr>
          <w:lang w:val="en-GB"/>
        </w:rPr>
      </w:pPr>
    </w:p>
    <w:p w:rsidR="001C6334" w:rsidRDefault="001C6334" w:rsidP="00EC2160">
      <w:pPr>
        <w:ind w:left="-1418"/>
        <w:rPr>
          <w:u w:val="single"/>
          <w:lang w:val="en-GB"/>
        </w:rPr>
      </w:pPr>
      <w:r w:rsidRPr="007B2A59">
        <w:rPr>
          <w:lang w:val="en-GB"/>
        </w:rPr>
        <w:t xml:space="preserve">Speaking between </w:t>
      </w:r>
      <w:r w:rsidRPr="003F5C43">
        <w:rPr>
          <w:b/>
          <w:highlight w:val="yellow"/>
          <w:u w:val="single"/>
          <w:lang w:val="en-GB"/>
        </w:rPr>
        <w:t>New York Fashion Week</w:t>
      </w:r>
      <w:r w:rsidRPr="007B2A59">
        <w:rPr>
          <w:lang w:val="en-GB"/>
        </w:rPr>
        <w:t xml:space="preserve"> shows, Quinlivan explains what inspired her to come out, during what appears to be a crucial t</w:t>
      </w:r>
      <w:r>
        <w:rPr>
          <w:lang w:val="en-GB"/>
        </w:rPr>
        <w:t>ime for transgender/</w:t>
      </w:r>
      <w:r w:rsidRPr="006F423C">
        <w:rPr>
          <w:b/>
          <w:u w:val="single"/>
          <w:lang w:val="en-GB"/>
        </w:rPr>
        <w:t>trans people</w:t>
      </w:r>
      <w:r w:rsidRPr="007B2A59">
        <w:rPr>
          <w:lang w:val="en-GB"/>
        </w:rPr>
        <w:t>.</w:t>
      </w:r>
      <w:r>
        <w:rPr>
          <w:lang w:val="en-GB"/>
        </w:rPr>
        <w:t xml:space="preserve"> </w:t>
      </w:r>
      <w:r w:rsidRPr="007B2A59">
        <w:rPr>
          <w:lang w:val="en-GB"/>
        </w:rPr>
        <w:t>'Doing it for myself'</w:t>
      </w:r>
      <w:r>
        <w:rPr>
          <w:lang w:val="en-GB"/>
        </w:rPr>
        <w:t xml:space="preserve"> </w:t>
      </w:r>
      <w:r w:rsidRPr="007B2A59">
        <w:rPr>
          <w:lang w:val="en-GB"/>
        </w:rPr>
        <w:t xml:space="preserve">"I've decided to reveal my </w:t>
      </w:r>
      <w:r w:rsidRPr="00952EFE">
        <w:rPr>
          <w:b/>
          <w:u w:val="single"/>
          <w:lang w:val="en-GB"/>
        </w:rPr>
        <w:t>trans identity</w:t>
      </w:r>
      <w:r w:rsidRPr="007B2A59">
        <w:rPr>
          <w:lang w:val="en-GB"/>
        </w:rPr>
        <w:t xml:space="preserve"> because of the political climate in the world right now -- particularly in the U</w:t>
      </w:r>
      <w:r>
        <w:rPr>
          <w:lang w:val="en-GB"/>
        </w:rPr>
        <w:t xml:space="preserve">nited States. </w:t>
      </w:r>
      <w:r w:rsidRPr="007B2A59">
        <w:rPr>
          <w:lang w:val="en-GB"/>
        </w:rPr>
        <w:t xml:space="preserve">We </w:t>
      </w:r>
      <w:r w:rsidRPr="007B2A59">
        <w:rPr>
          <w:lang w:val="en-GB"/>
        </w:rPr>
        <w:lastRenderedPageBreak/>
        <w:t>made an amazing progression unde</w:t>
      </w:r>
      <w:r>
        <w:rPr>
          <w:lang w:val="en-GB"/>
        </w:rPr>
        <w:t xml:space="preserve">r the Obama administration, however, </w:t>
      </w:r>
      <w:r w:rsidRPr="007B2A59">
        <w:rPr>
          <w:lang w:val="en-GB"/>
        </w:rPr>
        <w:t xml:space="preserve">since the new </w:t>
      </w:r>
      <w:r w:rsidRPr="00E122B2">
        <w:rPr>
          <w:b/>
          <w:highlight w:val="yellow"/>
          <w:u w:val="single"/>
          <w:lang w:val="en-GB"/>
        </w:rPr>
        <w:t>administration took office</w:t>
      </w:r>
      <w:r>
        <w:rPr>
          <w:rFonts w:asciiTheme="minorEastAsia" w:hAnsiTheme="minorEastAsia" w:hint="eastAsia"/>
          <w:b/>
          <w:u w:val="single"/>
          <w:lang w:val="en-GB"/>
        </w:rPr>
        <w:t>（执政党上台</w:t>
      </w:r>
      <w:r>
        <w:rPr>
          <w:rFonts w:asciiTheme="minorEastAsia" w:hAnsiTheme="minorEastAsia"/>
          <w:b/>
          <w:u w:val="single"/>
        </w:rPr>
        <w:t>）</w:t>
      </w:r>
      <w:r>
        <w:rPr>
          <w:lang w:val="en-GB"/>
        </w:rPr>
        <w:t>,</w:t>
      </w:r>
      <w:r w:rsidRPr="007B2A59">
        <w:rPr>
          <w:lang w:val="en-GB"/>
        </w:rPr>
        <w:t xml:space="preserve"> there's been a kind of </w:t>
      </w:r>
      <w:r w:rsidRPr="00CD22EE">
        <w:rPr>
          <w:b/>
          <w:color w:val="FF0000"/>
          <w:highlight w:val="yellow"/>
          <w:u w:val="single"/>
          <w:lang w:val="en-GB"/>
        </w:rPr>
        <w:t>backlash</w:t>
      </w:r>
      <w:r w:rsidRPr="00CD22EE">
        <w:rPr>
          <w:color w:val="FF0000"/>
          <w:highlight w:val="yellow"/>
          <w:u w:val="single"/>
          <w:lang w:val="en-GB"/>
        </w:rPr>
        <w:t>(</w:t>
      </w:r>
      <w:r>
        <w:rPr>
          <w:rFonts w:hint="eastAsia"/>
          <w:color w:val="FF0000"/>
          <w:highlight w:val="yellow"/>
          <w:u w:val="single"/>
          <w:lang w:val="en-GB"/>
        </w:rPr>
        <w:t xml:space="preserve">strongly </w:t>
      </w:r>
      <w:r>
        <w:rPr>
          <w:color w:val="FF0000"/>
          <w:highlight w:val="yellow"/>
          <w:u w:val="single"/>
          <w:lang w:val="en-GB"/>
        </w:rPr>
        <w:t>disapproval</w:t>
      </w:r>
      <w:r>
        <w:rPr>
          <w:rFonts w:hint="eastAsia"/>
          <w:color w:val="FF0000"/>
          <w:highlight w:val="yellow"/>
          <w:u w:val="single"/>
          <w:lang w:val="en-GB"/>
        </w:rPr>
        <w:t xml:space="preserve"> </w:t>
      </w:r>
      <w:r>
        <w:rPr>
          <w:color w:val="FF0000"/>
          <w:highlight w:val="yellow"/>
          <w:u w:val="single"/>
          <w:lang w:val="en-GB"/>
        </w:rPr>
        <w:t>of</w:t>
      </w:r>
      <w:r>
        <w:rPr>
          <w:rFonts w:hint="eastAsia"/>
          <w:color w:val="FF0000"/>
          <w:highlight w:val="yellow"/>
          <w:u w:val="single"/>
          <w:lang w:val="en-GB"/>
        </w:rPr>
        <w:t>强烈抵制/反对</w:t>
      </w:r>
      <w:r w:rsidRPr="00EA53E5">
        <w:rPr>
          <w:highlight w:val="yellow"/>
          <w:u w:val="single"/>
        </w:rPr>
        <w:t xml:space="preserve">) </w:t>
      </w:r>
      <w:r w:rsidRPr="00EA53E5">
        <w:rPr>
          <w:highlight w:val="yellow"/>
          <w:u w:val="single"/>
          <w:lang w:val="en-GB"/>
        </w:rPr>
        <w:t>.</w:t>
      </w:r>
    </w:p>
    <w:p w:rsidR="001C6334" w:rsidRDefault="001C6334" w:rsidP="00EC2160">
      <w:pPr>
        <w:ind w:left="-1418"/>
        <w:rPr>
          <w:lang w:val="en-GB"/>
        </w:rPr>
      </w:pPr>
    </w:p>
    <w:tbl>
      <w:tblPr>
        <w:tblStyle w:val="TableGrid"/>
        <w:tblW w:w="0" w:type="auto"/>
        <w:tblLook w:val="04A0" w:firstRow="1" w:lastRow="0" w:firstColumn="1" w:lastColumn="0" w:noHBand="0" w:noVBand="1"/>
      </w:tblPr>
      <w:tblGrid>
        <w:gridCol w:w="9389"/>
      </w:tblGrid>
      <w:tr w:rsidR="001C6334" w:rsidTr="00657CF5">
        <w:tc>
          <w:tcPr>
            <w:tcW w:w="9389" w:type="dxa"/>
          </w:tcPr>
          <w:p w:rsidR="001C6334" w:rsidRDefault="001C6334" w:rsidP="00EC2160">
            <w:pPr>
              <w:tabs>
                <w:tab w:val="left" w:pos="3887"/>
              </w:tabs>
              <w:ind w:left="-1418"/>
              <w:rPr>
                <w:lang w:val="en-GB"/>
              </w:rPr>
            </w:pPr>
            <w:r w:rsidRPr="00657CF5">
              <w:rPr>
                <w:rFonts w:hint="eastAsia"/>
                <w:lang w:val="en-GB"/>
              </w:rPr>
              <w:t>[ a backlash against sth]   A backlash against a tendency or recent development in society or politics is a sudden, strong reaction or repercussion</w:t>
            </w:r>
            <w:r w:rsidRPr="0005685A">
              <w:rPr>
                <w:lang w:val="en-GB"/>
              </w:rPr>
              <w:t> [,</w:t>
            </w:r>
            <w:r w:rsidRPr="0005685A">
              <w:rPr>
                <w:b/>
                <w:u w:val="single"/>
                <w:lang w:val="en-GB"/>
              </w:rPr>
              <w:t>ripɚ</w:t>
            </w:r>
            <w:r w:rsidRPr="0005685A">
              <w:rPr>
                <w:lang w:val="en-GB"/>
              </w:rPr>
              <w:t>'kʌʃən]</w:t>
            </w:r>
            <w:r w:rsidRPr="0005685A">
              <w:rPr>
                <w:rFonts w:ascii="SimSun" w:eastAsia="SimSun" w:hAnsi="SimSun" w:cs="SimSun" w:hint="eastAsia"/>
                <w:lang w:val="en-GB"/>
              </w:rPr>
              <w:t>反响</w:t>
            </w:r>
            <w:r w:rsidRPr="00657CF5">
              <w:rPr>
                <w:rFonts w:hint="eastAsia"/>
                <w:lang w:val="en-GB"/>
              </w:rPr>
              <w:t xml:space="preserve"> against it, s</w:t>
            </w:r>
            <w:r>
              <w:rPr>
                <w:lang w:val="en-GB"/>
              </w:rPr>
              <w:t>t</w:t>
            </w:r>
            <w:r w:rsidRPr="00657CF5">
              <w:rPr>
                <w:rFonts w:hint="eastAsia"/>
                <w:lang w:val="en-GB"/>
              </w:rPr>
              <w:t>rongly disapproval of sth (</w:t>
            </w:r>
            <w:r w:rsidRPr="00657CF5">
              <w:rPr>
                <w:rFonts w:ascii="SimSun" w:eastAsia="SimSun" w:hAnsi="SimSun" w:cs="SimSun" w:hint="eastAsia"/>
                <w:lang w:val="en-GB"/>
              </w:rPr>
              <w:t>对政治或社会变化的</w:t>
            </w:r>
            <w:r w:rsidRPr="00657CF5">
              <w:rPr>
                <w:rFonts w:hint="eastAsia"/>
                <w:lang w:val="en-GB"/>
              </w:rPr>
              <w:t xml:space="preserve">) </w:t>
            </w:r>
            <w:r w:rsidRPr="00657CF5">
              <w:rPr>
                <w:rFonts w:ascii="SimSun" w:eastAsia="SimSun" w:hAnsi="SimSun" w:cs="SimSun" w:hint="eastAsia"/>
                <w:lang w:val="en-GB"/>
              </w:rPr>
              <w:t>强烈反应</w:t>
            </w:r>
            <w:r w:rsidRPr="00657CF5">
              <w:rPr>
                <w:rFonts w:hint="eastAsia"/>
                <w:lang w:val="en-GB"/>
              </w:rPr>
              <w:t xml:space="preserve"> (</w:t>
            </w:r>
            <w:r w:rsidRPr="00657CF5">
              <w:rPr>
                <w:rFonts w:ascii="SimSun" w:eastAsia="SimSun" w:hAnsi="SimSun" w:cs="SimSun" w:hint="eastAsia"/>
                <w:lang w:val="en-GB"/>
              </w:rPr>
              <w:t>尤其表示不满</w:t>
            </w:r>
            <w:r w:rsidRPr="00657CF5">
              <w:rPr>
                <w:rFonts w:hint="eastAsia"/>
                <w:lang w:val="en-GB"/>
              </w:rPr>
              <w:t>dissatisfaction</w:t>
            </w:r>
            <w:r w:rsidRPr="00657CF5">
              <w:rPr>
                <w:rFonts w:ascii="SimSun" w:eastAsia="SimSun" w:hAnsi="SimSun" w:cs="SimSun" w:hint="eastAsia"/>
                <w:lang w:val="en-GB"/>
              </w:rPr>
              <w:t>）</w:t>
            </w:r>
            <w:r w:rsidRPr="00657CF5">
              <w:rPr>
                <w:rFonts w:hint="eastAsia"/>
                <w:lang w:val="en-GB"/>
              </w:rPr>
              <w:t>e.g ...the male backlash against feminism.…</w:t>
            </w:r>
            <w:r w:rsidRPr="00657CF5">
              <w:rPr>
                <w:rFonts w:ascii="SimSun" w:eastAsia="SimSun" w:hAnsi="SimSun" w:cs="SimSun" w:hint="eastAsia"/>
                <w:lang w:val="en-GB"/>
              </w:rPr>
              <w:t>男性对女权主义的强烈反应。</w:t>
            </w:r>
            <w:r w:rsidRPr="00657CF5">
              <w:rPr>
                <w:rFonts w:hint="eastAsia"/>
                <w:lang w:val="en-GB"/>
              </w:rPr>
              <w:t xml:space="preserve">    </w:t>
            </w:r>
          </w:p>
          <w:p w:rsidR="001C6334" w:rsidRDefault="001C6334" w:rsidP="00EC2160">
            <w:pPr>
              <w:tabs>
                <w:tab w:val="left" w:pos="3887"/>
              </w:tabs>
              <w:ind w:left="-1418"/>
              <w:rPr>
                <w:lang w:val="en-GB"/>
              </w:rPr>
            </w:pPr>
            <w:r w:rsidRPr="00657CF5">
              <w:rPr>
                <w:rFonts w:hint="eastAsia"/>
                <w:lang w:val="en-GB"/>
              </w:rPr>
              <w:t xml:space="preserve">E.g Delta Air Lines (DAL) is facing a massive customer </w:t>
            </w:r>
            <w:r w:rsidRPr="00F7329E">
              <w:rPr>
                <w:rFonts w:hint="eastAsia"/>
                <w:b/>
                <w:lang w:val="en-GB"/>
              </w:rPr>
              <w:t>backlash</w:t>
            </w:r>
            <w:r w:rsidRPr="00657CF5">
              <w:rPr>
                <w:rFonts w:hint="eastAsia"/>
                <w:lang w:val="en-GB"/>
              </w:rPr>
              <w:t xml:space="preserve"> after its computer system failed, causing delays around the world.    </w:t>
            </w:r>
          </w:p>
          <w:p w:rsidR="001C6334" w:rsidRDefault="001C6334" w:rsidP="00EC2160">
            <w:pPr>
              <w:tabs>
                <w:tab w:val="left" w:pos="3887"/>
              </w:tabs>
              <w:ind w:left="-1418"/>
              <w:rPr>
                <w:lang w:val="en-GB"/>
              </w:rPr>
            </w:pPr>
            <w:r w:rsidRPr="00657CF5">
              <w:rPr>
                <w:rFonts w:hint="eastAsia"/>
                <w:lang w:val="en-GB"/>
              </w:rPr>
              <w:t>e.g. They come against the backdrop of renewed US diplomatic contacts with Iran, which ha</w:t>
            </w:r>
            <w:r w:rsidRPr="00657CF5">
              <w:rPr>
                <w:lang w:val="en-GB"/>
              </w:rPr>
              <w:t xml:space="preserve">s triggered a political </w:t>
            </w:r>
            <w:r w:rsidRPr="00F7329E">
              <w:rPr>
                <w:b/>
                <w:lang w:val="en-GB"/>
              </w:rPr>
              <w:t>backlash</w:t>
            </w:r>
            <w:r w:rsidRPr="00657CF5">
              <w:rPr>
                <w:lang w:val="en-GB"/>
              </w:rPr>
              <w:t xml:space="preserve"> among Iranian hardliners, including the powerful IRGC.</w:t>
            </w:r>
          </w:p>
          <w:p w:rsidR="001C6334" w:rsidRDefault="001C6334" w:rsidP="00EC2160">
            <w:pPr>
              <w:tabs>
                <w:tab w:val="left" w:pos="3887"/>
              </w:tabs>
              <w:ind w:left="-1418"/>
              <w:rPr>
                <w:lang w:val="en-GB"/>
              </w:rPr>
            </w:pPr>
          </w:p>
        </w:tc>
      </w:tr>
      <w:tr w:rsidR="001C6334" w:rsidTr="00657CF5">
        <w:tc>
          <w:tcPr>
            <w:tcW w:w="9389" w:type="dxa"/>
          </w:tcPr>
          <w:p w:rsidR="001C6334" w:rsidRDefault="001C6334" w:rsidP="00EC2160">
            <w:pPr>
              <w:tabs>
                <w:tab w:val="left" w:pos="3887"/>
              </w:tabs>
              <w:ind w:left="-1418"/>
            </w:pPr>
            <w:r>
              <w:rPr>
                <w:lang w:val="en-GB"/>
              </w:rPr>
              <w:t xml:space="preserve">Xxx root in sth : </w:t>
            </w:r>
            <w:r w:rsidRPr="00B353D8">
              <w:rPr>
                <w:rFonts w:hint="eastAsia"/>
                <w:highlight w:val="yellow"/>
              </w:rPr>
              <w:t>来源于；起因</w:t>
            </w:r>
            <w:r w:rsidRPr="00B353D8">
              <w:rPr>
                <w:highlight w:val="yellow"/>
              </w:rPr>
              <w:t>于</w:t>
            </w:r>
          </w:p>
          <w:p w:rsidR="001C6334" w:rsidRPr="00657CF5" w:rsidRDefault="001C6334" w:rsidP="00EC2160">
            <w:pPr>
              <w:tabs>
                <w:tab w:val="left" w:pos="3887"/>
              </w:tabs>
              <w:ind w:left="-1418"/>
              <w:rPr>
                <w:lang w:val="en-GB"/>
              </w:rPr>
            </w:pPr>
          </w:p>
        </w:tc>
      </w:tr>
      <w:tr w:rsidR="001C6334" w:rsidTr="00657CF5">
        <w:tc>
          <w:tcPr>
            <w:tcW w:w="9389" w:type="dxa"/>
          </w:tcPr>
          <w:p w:rsidR="001C6334" w:rsidRPr="00C6455D" w:rsidRDefault="001C6334" w:rsidP="00EC2160">
            <w:pPr>
              <w:tabs>
                <w:tab w:val="left" w:pos="3887"/>
              </w:tabs>
              <w:ind w:left="-1418"/>
              <w:rPr>
                <w:lang w:val="en-GB"/>
              </w:rPr>
            </w:pPr>
            <w:r w:rsidRPr="00C6455D">
              <w:rPr>
                <w:rFonts w:hint="eastAsia"/>
                <w:lang w:val="en-GB"/>
              </w:rPr>
              <w:t>ramificati</w:t>
            </w:r>
            <w:r>
              <w:rPr>
                <w:rFonts w:hint="eastAsia"/>
                <w:lang w:val="en-GB"/>
              </w:rPr>
              <w:t xml:space="preserve">ons = the fallout from sth;  </w:t>
            </w:r>
            <w:r w:rsidRPr="00C6455D">
              <w:rPr>
                <w:rFonts w:hint="eastAsia"/>
                <w:lang w:val="en-GB"/>
              </w:rPr>
              <w:t>The ramifications of a decision, plan, or event are all its consequences and effects, especially ones that are not obvious at first. (</w:t>
            </w:r>
            <w:r w:rsidRPr="00C6455D">
              <w:rPr>
                <w:rFonts w:ascii="SimSun" w:eastAsia="SimSun" w:hAnsi="SimSun" w:cs="SimSun" w:hint="eastAsia"/>
                <w:lang w:val="en-GB"/>
              </w:rPr>
              <w:t>尤指最初并不明显的</w:t>
            </w:r>
            <w:r w:rsidRPr="00C6455D">
              <w:rPr>
                <w:rFonts w:hint="eastAsia"/>
                <w:lang w:val="en-GB"/>
              </w:rPr>
              <w:t xml:space="preserve">) </w:t>
            </w:r>
            <w:r w:rsidRPr="00C6455D">
              <w:rPr>
                <w:rFonts w:ascii="SimSun" w:eastAsia="SimSun" w:hAnsi="SimSun" w:cs="SimSun" w:hint="eastAsia"/>
                <w:lang w:val="en-GB"/>
              </w:rPr>
              <w:t>衍生出来结果</w:t>
            </w:r>
            <w:r>
              <w:rPr>
                <w:rFonts w:ascii="SimSun" w:eastAsia="SimSun" w:hAnsi="SimSun" w:cs="SimSun" w:hint="eastAsia"/>
                <w:lang w:val="en-GB"/>
              </w:rPr>
              <w:t>,</w:t>
            </w:r>
            <w:r w:rsidRPr="00C6455D">
              <w:rPr>
                <w:rFonts w:ascii="SimSun" w:eastAsia="SimSun" w:hAnsi="SimSun" w:cs="SimSun" w:hint="eastAsia"/>
                <w:lang w:val="en-GB"/>
              </w:rPr>
              <w:t>后果</w:t>
            </w:r>
            <w:r>
              <w:rPr>
                <w:rFonts w:ascii="SimSun" w:eastAsia="SimSun" w:hAnsi="SimSun" w:cs="SimSun" w:hint="eastAsia"/>
                <w:lang w:val="en-GB"/>
              </w:rPr>
              <w:t xml:space="preserve">  </w:t>
            </w:r>
            <w:r w:rsidRPr="00C6455D">
              <w:rPr>
                <w:rFonts w:hint="eastAsia"/>
                <w:lang w:val="en-GB"/>
              </w:rPr>
              <w:t xml:space="preserve">[ramifications = the fallout from sth: </w:t>
            </w:r>
            <w:r w:rsidRPr="00C6455D">
              <w:rPr>
                <w:rFonts w:ascii="SimSun" w:eastAsia="SimSun" w:hAnsi="SimSun" w:cs="SimSun" w:hint="eastAsia"/>
                <w:lang w:val="en-GB"/>
              </w:rPr>
              <w:t>附带</w:t>
            </w:r>
            <w:r w:rsidRPr="00C6455D">
              <w:rPr>
                <w:rFonts w:hint="eastAsia"/>
                <w:lang w:val="en-GB"/>
              </w:rPr>
              <w:t>,</w:t>
            </w:r>
            <w:r w:rsidRPr="00C6455D">
              <w:rPr>
                <w:rFonts w:ascii="SimSun" w:eastAsia="SimSun" w:hAnsi="SimSun" w:cs="SimSun" w:hint="eastAsia"/>
                <w:lang w:val="en-GB"/>
              </w:rPr>
              <w:t>衍生出来</w:t>
            </w:r>
            <w:r w:rsidRPr="00C6455D">
              <w:rPr>
                <w:rFonts w:hint="eastAsia"/>
                <w:lang w:val="en-GB"/>
              </w:rPr>
              <w:t>(</w:t>
            </w:r>
            <w:r w:rsidRPr="00C6455D">
              <w:rPr>
                <w:rFonts w:ascii="SimSun" w:eastAsia="SimSun" w:hAnsi="SimSun" w:cs="SimSun" w:hint="eastAsia"/>
                <w:lang w:val="en-GB"/>
              </w:rPr>
              <w:t>的不好的</w:t>
            </w:r>
            <w:r w:rsidRPr="00C6455D">
              <w:rPr>
                <w:rFonts w:hint="eastAsia"/>
                <w:lang w:val="en-GB"/>
              </w:rPr>
              <w:t>)</w:t>
            </w:r>
            <w:r w:rsidRPr="00C6455D">
              <w:rPr>
                <w:rFonts w:ascii="SimSun" w:eastAsia="SimSun" w:hAnsi="SimSun" w:cs="SimSun" w:hint="eastAsia"/>
                <w:lang w:val="en-GB"/>
              </w:rPr>
              <w:t>结果</w:t>
            </w:r>
            <w:r w:rsidRPr="00C6455D">
              <w:rPr>
                <w:rFonts w:hint="eastAsia"/>
                <w:lang w:val="en-GB"/>
              </w:rPr>
              <w:t>]]</w:t>
            </w:r>
          </w:p>
          <w:p w:rsidR="001C6334" w:rsidRPr="00C6455D" w:rsidRDefault="001C6334" w:rsidP="00EC2160">
            <w:pPr>
              <w:tabs>
                <w:tab w:val="left" w:pos="3887"/>
              </w:tabs>
              <w:ind w:left="-1418"/>
              <w:rPr>
                <w:lang w:val="en-GB"/>
              </w:rPr>
            </w:pPr>
          </w:p>
          <w:p w:rsidR="001C6334" w:rsidRDefault="001C6334" w:rsidP="00EC2160">
            <w:pPr>
              <w:tabs>
                <w:tab w:val="left" w:pos="3887"/>
              </w:tabs>
              <w:ind w:left="-1418"/>
              <w:rPr>
                <w:lang w:val="en-GB"/>
              </w:rPr>
            </w:pPr>
            <w:r w:rsidRPr="00C6455D">
              <w:rPr>
                <w:rFonts w:hint="eastAsia"/>
                <w:lang w:val="en-GB"/>
              </w:rPr>
              <w:t>eg UK voters decided they wanted out of the European Union, triggering major ramifications for the world. The first tremors to the financial markets have begun affecti</w:t>
            </w:r>
            <w:r>
              <w:rPr>
                <w:rFonts w:hint="eastAsia"/>
                <w:lang w:val="en-GB"/>
              </w:rPr>
              <w:t>ng European and Asian indexes.</w:t>
            </w:r>
            <w:r>
              <w:rPr>
                <w:lang w:val="en-GB"/>
              </w:rPr>
              <w:t xml:space="preserve"> </w:t>
            </w:r>
            <w:r w:rsidRPr="00C6455D">
              <w:rPr>
                <w:rFonts w:hint="eastAsia"/>
                <w:lang w:val="en-GB"/>
              </w:rPr>
              <w:t>More fallout</w:t>
            </w:r>
            <w:r w:rsidRPr="00C6455D">
              <w:rPr>
                <w:rFonts w:ascii="SimSun" w:eastAsia="SimSun" w:hAnsi="SimSun" w:cs="SimSun" w:hint="eastAsia"/>
                <w:lang w:val="en-GB"/>
              </w:rPr>
              <w:t>附带</w:t>
            </w:r>
            <w:r w:rsidRPr="00C6455D">
              <w:rPr>
                <w:rFonts w:hint="eastAsia"/>
                <w:lang w:val="en-GB"/>
              </w:rPr>
              <w:t>,</w:t>
            </w:r>
            <w:r w:rsidRPr="00C6455D">
              <w:rPr>
                <w:rFonts w:ascii="SimSun" w:eastAsia="SimSun" w:hAnsi="SimSun" w:cs="SimSun" w:hint="eastAsia"/>
                <w:lang w:val="en-GB"/>
              </w:rPr>
              <w:t>衍生出来</w:t>
            </w:r>
            <w:r w:rsidRPr="00C6455D">
              <w:rPr>
                <w:rFonts w:hint="eastAsia"/>
                <w:lang w:val="en-GB"/>
              </w:rPr>
              <w:t>(</w:t>
            </w:r>
            <w:r w:rsidRPr="00C6455D">
              <w:rPr>
                <w:rFonts w:ascii="SimSun" w:eastAsia="SimSun" w:hAnsi="SimSun" w:cs="SimSun" w:hint="eastAsia"/>
                <w:lang w:val="en-GB"/>
              </w:rPr>
              <w:t>的不好的</w:t>
            </w:r>
            <w:r w:rsidRPr="00C6455D">
              <w:rPr>
                <w:rFonts w:hint="eastAsia"/>
                <w:lang w:val="en-GB"/>
              </w:rPr>
              <w:t>)</w:t>
            </w:r>
            <w:r w:rsidRPr="00C6455D">
              <w:rPr>
                <w:rFonts w:ascii="SimSun" w:eastAsia="SimSun" w:hAnsi="SimSun" w:cs="SimSun" w:hint="eastAsia"/>
                <w:lang w:val="en-GB"/>
              </w:rPr>
              <w:t>结果</w:t>
            </w:r>
            <w:r w:rsidRPr="00C6455D">
              <w:rPr>
                <w:rFonts w:hint="eastAsia"/>
                <w:lang w:val="en-GB"/>
              </w:rPr>
              <w:t xml:space="preserve"> is likely emerging when U.S. markets open tomorrowe.g.  The book analyses the social and political ramifications of AIDS for the gay community.  </w:t>
            </w:r>
            <w:r w:rsidRPr="00C6455D">
              <w:rPr>
                <w:rFonts w:ascii="SimSun" w:eastAsia="SimSun" w:hAnsi="SimSun" w:cs="SimSun" w:hint="eastAsia"/>
                <w:lang w:val="en-GB"/>
              </w:rPr>
              <w:t>这本书分析了同性恋团体中艾滋病引发的社会和政治后果</w:t>
            </w:r>
            <w:r w:rsidRPr="00C6455D">
              <w:rPr>
                <w:rFonts w:hint="eastAsia"/>
                <w:lang w:val="en-GB"/>
              </w:rPr>
              <w:t xml:space="preserve"> A development or consequence growing out of and sometimes complicating a problem, plan, or statement:</w:t>
            </w:r>
          </w:p>
        </w:tc>
      </w:tr>
    </w:tbl>
    <w:p w:rsidR="001C6334" w:rsidRPr="000C2D45" w:rsidRDefault="001C6334" w:rsidP="00EC2160">
      <w:pPr>
        <w:tabs>
          <w:tab w:val="left" w:pos="3887"/>
        </w:tabs>
        <w:ind w:left="-1418"/>
        <w:rPr>
          <w:lang w:val="en-GB"/>
        </w:rPr>
      </w:pPr>
      <w:r>
        <w:rPr>
          <w:lang w:val="en-GB"/>
        </w:rPr>
        <w:tab/>
      </w:r>
    </w:p>
    <w:p w:rsidR="001C6334" w:rsidRPr="000C2D45" w:rsidRDefault="001C6334" w:rsidP="00EC2160">
      <w:pPr>
        <w:ind w:left="-1418"/>
        <w:rPr>
          <w:lang w:val="en-GB"/>
        </w:rPr>
      </w:pPr>
      <w:r w:rsidRPr="000C2D45">
        <w:rPr>
          <w:lang w:val="en-GB"/>
        </w:rPr>
        <w:t xml:space="preserve">With her views on Trump and violence against the </w:t>
      </w:r>
      <w:r w:rsidRPr="004A6A94">
        <w:rPr>
          <w:b/>
          <w:lang w:val="en-GB"/>
        </w:rPr>
        <w:t>trans</w:t>
      </w:r>
      <w:r w:rsidRPr="000C2D45">
        <w:rPr>
          <w:lang w:val="en-GB"/>
        </w:rPr>
        <w:t xml:space="preserve"> community, would Quinlivan say that her decision to come out </w:t>
      </w:r>
      <w:r w:rsidRPr="00B353D8">
        <w:rPr>
          <w:b/>
          <w:color w:val="FF0000"/>
          <w:highlight w:val="yellow"/>
          <w:u w:val="single"/>
          <w:lang w:val="en-GB"/>
        </w:rPr>
        <w:t>is rooted in</w:t>
      </w:r>
      <w:r w:rsidRPr="00B353D8">
        <w:rPr>
          <w:color w:val="FF0000"/>
          <w:highlight w:val="yellow"/>
          <w:lang w:val="en-GB"/>
        </w:rPr>
        <w:t xml:space="preserve"> </w:t>
      </w:r>
      <w:r w:rsidRPr="00B353D8">
        <w:rPr>
          <w:rFonts w:asciiTheme="minorEastAsia" w:hAnsiTheme="minorEastAsia" w:hint="eastAsia"/>
          <w:highlight w:val="yellow"/>
          <w:lang w:val="en-GB"/>
        </w:rPr>
        <w:t>（</w:t>
      </w:r>
      <w:r w:rsidRPr="00B353D8">
        <w:rPr>
          <w:rFonts w:hint="eastAsia"/>
          <w:highlight w:val="yellow"/>
        </w:rPr>
        <w:t>来源于；起因</w:t>
      </w:r>
      <w:r w:rsidRPr="00B353D8">
        <w:rPr>
          <w:highlight w:val="yellow"/>
        </w:rPr>
        <w:t>于</w:t>
      </w:r>
      <w:r w:rsidRPr="00B353D8">
        <w:rPr>
          <w:rFonts w:hint="eastAsia"/>
          <w:highlight w:val="yellow"/>
        </w:rPr>
        <w:t>）</w:t>
      </w:r>
      <w:r w:rsidRPr="000C2D45">
        <w:rPr>
          <w:lang w:val="en-GB"/>
        </w:rPr>
        <w:t>politics, or something more personal? "I think the personal is political," she replied. "It's political, but I'm also doing it for myself. I was ready to come out, but I think the times we live in elevated the sense of importance and urgency."</w:t>
      </w:r>
    </w:p>
    <w:p w:rsidR="001C6334" w:rsidRPr="007B2A59" w:rsidRDefault="001C6334" w:rsidP="00EC2160">
      <w:pPr>
        <w:ind w:left="-1418"/>
        <w:rPr>
          <w:lang w:val="en-GB"/>
        </w:rPr>
      </w:pPr>
    </w:p>
    <w:p w:rsidR="001C6334" w:rsidRPr="00C64590" w:rsidRDefault="001C6334" w:rsidP="00EC2160">
      <w:pPr>
        <w:ind w:left="-1418"/>
        <w:rPr>
          <w:lang w:val="en-GB"/>
        </w:rPr>
      </w:pPr>
      <w:r w:rsidRPr="00C64590">
        <w:rPr>
          <w:lang w:val="en-GB"/>
        </w:rPr>
        <w:t xml:space="preserve">Quinlivan accepts that her announcement may bring a </w:t>
      </w:r>
      <w:r w:rsidRPr="00E07D3D">
        <w:rPr>
          <w:b/>
          <w:highlight w:val="yellow"/>
          <w:lang w:val="en-GB"/>
        </w:rPr>
        <w:t>backlash</w:t>
      </w:r>
      <w:r w:rsidRPr="00934A31">
        <w:rPr>
          <w:b/>
          <w:highlight w:val="yellow"/>
          <w:lang w:val="en-GB"/>
        </w:rPr>
        <w:t>(</w:t>
      </w:r>
      <w:r w:rsidRPr="00934A31">
        <w:rPr>
          <w:rFonts w:ascii="SimSun" w:eastAsia="SimSun" w:hAnsi="SimSun" w:cs="SimSun" w:hint="eastAsia"/>
          <w:b/>
          <w:highlight w:val="yellow"/>
          <w:lang w:val="en-GB"/>
        </w:rPr>
        <w:t>强烈抵制</w:t>
      </w:r>
      <w:r>
        <w:rPr>
          <w:rFonts w:ascii="SimSun" w:eastAsia="SimSun" w:hAnsi="SimSun" w:cs="SimSun" w:hint="eastAsia"/>
          <w:b/>
          <w:highlight w:val="yellow"/>
          <w:lang w:val="en-GB"/>
        </w:rPr>
        <w:t>strongly disapproval of</w:t>
      </w:r>
      <w:r w:rsidRPr="00934A31">
        <w:rPr>
          <w:b/>
          <w:highlight w:val="yellow"/>
          <w:lang w:val="en-GB"/>
        </w:rPr>
        <w:t>)</w:t>
      </w:r>
      <w:r w:rsidRPr="00C64590">
        <w:rPr>
          <w:lang w:val="en-GB"/>
        </w:rPr>
        <w:t xml:space="preserve"> from less accepting corners of the internet -- or even negative </w:t>
      </w:r>
      <w:r w:rsidRPr="00E07D3D">
        <w:rPr>
          <w:b/>
          <w:highlight w:val="yellow"/>
          <w:lang w:val="en-GB"/>
        </w:rPr>
        <w:t>ramifications</w:t>
      </w:r>
      <w:r w:rsidRPr="00C6455D">
        <w:rPr>
          <w:rFonts w:hint="eastAsia"/>
          <w:lang w:val="en-GB"/>
        </w:rPr>
        <w:t>(</w:t>
      </w:r>
      <w:r w:rsidRPr="00C6455D">
        <w:rPr>
          <w:rFonts w:ascii="SimSun" w:eastAsia="SimSun" w:hAnsi="SimSun" w:cs="SimSun" w:hint="eastAsia"/>
          <w:lang w:val="en-GB"/>
        </w:rPr>
        <w:t>尤指最初并不明显的</w:t>
      </w:r>
      <w:r w:rsidRPr="00C6455D">
        <w:rPr>
          <w:rFonts w:hint="eastAsia"/>
          <w:lang w:val="en-GB"/>
        </w:rPr>
        <w:t xml:space="preserve">) </w:t>
      </w:r>
      <w:r w:rsidRPr="00C6455D">
        <w:rPr>
          <w:rFonts w:ascii="SimSun" w:eastAsia="SimSun" w:hAnsi="SimSun" w:cs="SimSun" w:hint="eastAsia"/>
          <w:lang w:val="en-GB"/>
        </w:rPr>
        <w:t>衍生出来结果</w:t>
      </w:r>
      <w:r>
        <w:rPr>
          <w:rFonts w:ascii="SimSun" w:eastAsia="SimSun" w:hAnsi="SimSun" w:cs="SimSun" w:hint="eastAsia"/>
          <w:lang w:val="en-GB"/>
        </w:rPr>
        <w:t>,</w:t>
      </w:r>
      <w:r w:rsidRPr="00C6455D">
        <w:rPr>
          <w:rFonts w:ascii="SimSun" w:eastAsia="SimSun" w:hAnsi="SimSun" w:cs="SimSun" w:hint="eastAsia"/>
          <w:lang w:val="en-GB"/>
        </w:rPr>
        <w:t>后果</w:t>
      </w:r>
      <w:r w:rsidRPr="00C64590">
        <w:rPr>
          <w:lang w:val="en-GB"/>
        </w:rPr>
        <w:t xml:space="preserve"> for her fashion career.</w:t>
      </w:r>
      <w:r>
        <w:rPr>
          <w:lang w:val="en-GB"/>
        </w:rPr>
        <w:t xml:space="preserve"> </w:t>
      </w:r>
      <w:r w:rsidRPr="00C64590">
        <w:rPr>
          <w:lang w:val="en-GB"/>
        </w:rPr>
        <w:t xml:space="preserve">"I'm </w:t>
      </w:r>
      <w:r w:rsidRPr="008F589A">
        <w:rPr>
          <w:b/>
          <w:lang w:val="en-GB"/>
        </w:rPr>
        <w:t>definitely</w:t>
      </w:r>
      <w:r w:rsidRPr="00C64590">
        <w:rPr>
          <w:lang w:val="en-GB"/>
        </w:rPr>
        <w:t xml:space="preserve"> a little bit nervous, because I've been presenting as </w:t>
      </w:r>
      <w:r w:rsidRPr="00956517">
        <w:rPr>
          <w:b/>
          <w:color w:val="FF0000"/>
          <w:highlight w:val="yellow"/>
          <w:lang w:val="en-GB"/>
        </w:rPr>
        <w:t>cisgender</w:t>
      </w:r>
      <w:r w:rsidRPr="00492D28">
        <w:rPr>
          <w:color w:val="FF0000"/>
          <w:lang w:val="en-GB"/>
        </w:rPr>
        <w:t xml:space="preserve"> </w:t>
      </w:r>
      <w:r w:rsidRPr="00C64590">
        <w:rPr>
          <w:lang w:val="en-GB"/>
        </w:rPr>
        <w:t>(</w:t>
      </w:r>
      <w:r>
        <w:rPr>
          <w:lang w:val="en-GB"/>
        </w:rPr>
        <w:t xml:space="preserve">/cis/, or “cis” </w:t>
      </w:r>
      <w:r w:rsidRPr="00C64590">
        <w:rPr>
          <w:lang w:val="en-GB"/>
        </w:rPr>
        <w:t xml:space="preserve">a person who identifies with the sex they were assigned at birth) for so long," she said. "Since I transitioned when I was 16, I've been living as a </w:t>
      </w:r>
      <w:r w:rsidRPr="00D23158">
        <w:rPr>
          <w:b/>
          <w:color w:val="FF0000"/>
          <w:highlight w:val="yellow"/>
          <w:lang w:val="en-GB"/>
        </w:rPr>
        <w:t>cis</w:t>
      </w:r>
      <w:r>
        <w:rPr>
          <w:lang w:val="en-GB"/>
        </w:rPr>
        <w:t xml:space="preserve"> (cisgender)</w:t>
      </w:r>
      <w:r w:rsidRPr="00D23158">
        <w:rPr>
          <w:lang w:val="en-GB"/>
        </w:rPr>
        <w:t xml:space="preserve"> </w:t>
      </w:r>
      <w:r w:rsidRPr="00C64590">
        <w:rPr>
          <w:lang w:val="en-GB"/>
        </w:rPr>
        <w:t>female ... I was very lucky, because I won the genetic lottery -- I looked a certain way and my voice hadn't dropped. That privilege gave me a lot of confidence to walk down the street, date and (work) in the fashion industry, where people I would presume I was a 'normal' girl.</w:t>
      </w:r>
    </w:p>
    <w:p w:rsidR="001C6334" w:rsidRPr="007B2A59" w:rsidRDefault="001C6334" w:rsidP="00EC2160">
      <w:pPr>
        <w:ind w:left="-1418"/>
        <w:rPr>
          <w:lang w:val="en-GB"/>
        </w:rPr>
      </w:pPr>
    </w:p>
    <w:p w:rsidR="001C6334" w:rsidRDefault="001C6334" w:rsidP="00EC2160">
      <w:pPr>
        <w:ind w:left="-1418"/>
        <w:rPr>
          <w:lang w:val="en-GB"/>
        </w:rPr>
      </w:pPr>
      <w:r w:rsidRPr="007B2A59">
        <w:rPr>
          <w:lang w:val="en-GB"/>
        </w:rPr>
        <w:t xml:space="preserve">"But when you come out as </w:t>
      </w:r>
      <w:r w:rsidRPr="007F2AB4">
        <w:rPr>
          <w:b/>
          <w:lang w:val="en-GB"/>
        </w:rPr>
        <w:t>transgender</w:t>
      </w:r>
      <w:r w:rsidRPr="007B2A59">
        <w:rPr>
          <w:lang w:val="en-GB"/>
        </w:rPr>
        <w:t xml:space="preserve"> to the world, on a platform</w:t>
      </w:r>
      <w:r>
        <w:rPr>
          <w:lang w:val="en-GB"/>
        </w:rPr>
        <w:t xml:space="preserve">, on </w:t>
      </w:r>
      <w:r w:rsidRPr="00956517">
        <w:rPr>
          <w:b/>
          <w:highlight w:val="yellow"/>
          <w:lang w:val="en-GB"/>
        </w:rPr>
        <w:t>the catwalk/runway</w:t>
      </w:r>
      <w:r w:rsidRPr="00956517">
        <w:rPr>
          <w:rFonts w:hint="eastAsia"/>
          <w:b/>
          <w:highlight w:val="yellow"/>
          <w:lang w:val="en-GB"/>
        </w:rPr>
        <w:t>（走秀T台</w:t>
      </w:r>
      <w:r w:rsidRPr="00956517">
        <w:rPr>
          <w:rFonts w:hint="eastAsia"/>
          <w:b/>
          <w:highlight w:val="yellow"/>
        </w:rPr>
        <w:t>）</w:t>
      </w:r>
      <w:r w:rsidRPr="007B2A59">
        <w:rPr>
          <w:lang w:val="en-GB"/>
        </w:rPr>
        <w:t xml:space="preserve">, there may be some </w:t>
      </w:r>
      <w:r w:rsidRPr="003D1881">
        <w:rPr>
          <w:b/>
          <w:highlight w:val="yellow"/>
          <w:lang w:val="en-GB"/>
        </w:rPr>
        <w:t>backlash (strongly disapprove of</w:t>
      </w:r>
      <w:r w:rsidRPr="003D1881">
        <w:rPr>
          <w:rFonts w:hint="eastAsia"/>
          <w:b/>
          <w:highlight w:val="yellow"/>
          <w:lang w:val="en-GB"/>
        </w:rPr>
        <w:t>强烈抵制</w:t>
      </w:r>
      <w:r w:rsidRPr="003D1881">
        <w:rPr>
          <w:b/>
          <w:highlight w:val="yellow"/>
          <w:lang w:val="en-GB"/>
        </w:rPr>
        <w:t>).</w:t>
      </w:r>
      <w:r w:rsidRPr="007B2A59">
        <w:rPr>
          <w:lang w:val="en-GB"/>
        </w:rPr>
        <w:t xml:space="preserve"> People might be violent against me because of something I never chose. That makes me nervous, but I'm really excited to share my story with the world. </w:t>
      </w:r>
      <w:r w:rsidRPr="00247922">
        <w:rPr>
          <w:b/>
          <w:highlight w:val="yellow"/>
          <w:u w:val="single"/>
          <w:lang w:val="en-GB"/>
        </w:rPr>
        <w:t xml:space="preserve">My optimism </w:t>
      </w:r>
      <w:r w:rsidRPr="00D47162">
        <w:rPr>
          <w:b/>
          <w:color w:val="FF0000"/>
          <w:highlight w:val="yellow"/>
          <w:u w:val="single"/>
          <w:lang w:val="en-GB"/>
        </w:rPr>
        <w:t xml:space="preserve">outweighs </w:t>
      </w:r>
      <w:r w:rsidRPr="00247922">
        <w:rPr>
          <w:b/>
          <w:highlight w:val="yellow"/>
          <w:u w:val="single"/>
          <w:lang w:val="en-GB"/>
        </w:rPr>
        <w:t>the fear/phobia</w:t>
      </w:r>
      <w:r w:rsidRPr="00247922">
        <w:rPr>
          <w:highlight w:val="yellow"/>
        </w:rPr>
        <w:t xml:space="preserve">['fəubiə] </w:t>
      </w:r>
      <w:r w:rsidRPr="00247922">
        <w:rPr>
          <w:highlight w:val="yellow"/>
          <w:lang w:val="en-GB"/>
        </w:rPr>
        <w:t>(</w:t>
      </w:r>
      <w:r w:rsidRPr="00247922">
        <w:rPr>
          <w:rFonts w:hint="eastAsia"/>
          <w:highlight w:val="yellow"/>
          <w:lang w:val="en-GB"/>
        </w:rPr>
        <w:t>我的乐观压倒/战胜了恐惧)</w:t>
      </w:r>
      <w:r w:rsidRPr="00247922">
        <w:rPr>
          <w:highlight w:val="yellow"/>
          <w:lang w:val="en-GB"/>
        </w:rPr>
        <w:t>."</w:t>
      </w:r>
    </w:p>
    <w:p w:rsidR="001C6334" w:rsidRDefault="001C6334" w:rsidP="00EC2160">
      <w:pPr>
        <w:tabs>
          <w:tab w:val="left" w:pos="3384"/>
        </w:tabs>
        <w:ind w:left="-1418"/>
      </w:pPr>
      <w:r>
        <w:tab/>
      </w:r>
    </w:p>
    <w:tbl>
      <w:tblPr>
        <w:tblStyle w:val="TableGrid"/>
        <w:tblW w:w="9961" w:type="dxa"/>
        <w:tblInd w:w="-572" w:type="dxa"/>
        <w:tblLook w:val="04A0" w:firstRow="1" w:lastRow="0" w:firstColumn="1" w:lastColumn="0" w:noHBand="0" w:noVBand="1"/>
      </w:tblPr>
      <w:tblGrid>
        <w:gridCol w:w="9961"/>
      </w:tblGrid>
      <w:tr w:rsidR="001C6334" w:rsidRPr="00E827A2" w:rsidTr="000E49E7">
        <w:tc>
          <w:tcPr>
            <w:tcW w:w="9961" w:type="dxa"/>
          </w:tcPr>
          <w:p w:rsidR="001C6334" w:rsidRDefault="001C6334" w:rsidP="00EC2160">
            <w:pPr>
              <w:ind w:left="-1418"/>
            </w:pPr>
            <w:r>
              <w:lastRenderedPageBreak/>
              <w:t>C</w:t>
            </w:r>
            <w:r w:rsidRPr="00E827A2">
              <w:t>isgender</w:t>
            </w:r>
            <w:r>
              <w:t xml:space="preserve"> or cis: </w:t>
            </w:r>
            <w:r w:rsidRPr="00E827A2">
              <w:t xml:space="preserve">Cisgender and cissexual (often abbreviated to simply </w:t>
            </w:r>
            <w:r w:rsidRPr="00E827A2">
              <w:rPr>
                <w:b/>
              </w:rPr>
              <w:t>cis</w:t>
            </w:r>
            <w:r w:rsidRPr="00E827A2">
              <w:t>) describe related types of gender identity where an individual's self-perception of their gender matches the sex they we</w:t>
            </w:r>
            <w:r>
              <w:t>re assigned at birth.</w:t>
            </w:r>
          </w:p>
          <w:p w:rsidR="001C6334" w:rsidRPr="00E827A2" w:rsidRDefault="001C6334" w:rsidP="00EC2160">
            <w:pPr>
              <w:ind w:left="-1418"/>
            </w:pPr>
          </w:p>
        </w:tc>
      </w:tr>
      <w:tr w:rsidR="001C6334" w:rsidRPr="00774092" w:rsidTr="000E49E7">
        <w:tc>
          <w:tcPr>
            <w:tcW w:w="9961" w:type="dxa"/>
          </w:tcPr>
          <w:p w:rsidR="001C6334" w:rsidRPr="00774092" w:rsidRDefault="001C6334" w:rsidP="00EC2160">
            <w:pPr>
              <w:ind w:left="-1418"/>
            </w:pPr>
            <w:r w:rsidRPr="00774092">
              <w:t xml:space="preserve">phobia </w:t>
            </w:r>
            <w:r w:rsidRPr="00774092">
              <w:rPr>
                <w:highlight w:val="yellow"/>
              </w:rPr>
              <w:t xml:space="preserve">['fəubiə] </w:t>
            </w:r>
            <w:r w:rsidRPr="00774092">
              <w:t xml:space="preserve">= fear,  </w:t>
            </w:r>
          </w:p>
          <w:p w:rsidR="001C6334" w:rsidRPr="00774092" w:rsidRDefault="001C6334" w:rsidP="00EC2160">
            <w:pPr>
              <w:ind w:left="-1418"/>
            </w:pPr>
            <w:r w:rsidRPr="00774092">
              <w:t>phobic</w:t>
            </w:r>
            <w:r>
              <w:t xml:space="preserve">: </w:t>
            </w:r>
          </w:p>
          <w:p w:rsidR="001C6334" w:rsidRPr="00774092" w:rsidRDefault="001C6334" w:rsidP="00EC2160">
            <w:pPr>
              <w:ind w:left="-1418"/>
            </w:pPr>
            <w:r w:rsidRPr="00774092">
              <w:t xml:space="preserve">1.ADJ A phobic feeling or reaction results from or is related to a strong, irrational fear or hatred of something. </w:t>
            </w:r>
            <w:r>
              <w:t xml:space="preserve">  E.g. M</w:t>
            </w:r>
            <w:r w:rsidRPr="00774092">
              <w:t xml:space="preserve">any children acquire a </w:t>
            </w:r>
            <w:r w:rsidRPr="00C62CA0">
              <w:rPr>
                <w:b/>
              </w:rPr>
              <w:t>phobic</w:t>
            </w:r>
            <w:r w:rsidRPr="00774092">
              <w:t xml:space="preserve"> horror of dogs.</w:t>
            </w:r>
            <w:r>
              <w:t xml:space="preserve"> </w:t>
            </w:r>
            <w:r w:rsidRPr="00774092">
              <w:rPr>
                <w:rFonts w:hint="eastAsia"/>
              </w:rPr>
              <w:t>很多儿童都怕狗</w:t>
            </w:r>
            <w:r w:rsidRPr="00774092">
              <w:t>。</w:t>
            </w:r>
          </w:p>
          <w:p w:rsidR="001C6334" w:rsidRPr="00774092" w:rsidRDefault="001C6334" w:rsidP="00EC2160">
            <w:pPr>
              <w:ind w:left="-1418"/>
            </w:pPr>
            <w:r w:rsidRPr="00774092">
              <w:t xml:space="preserve">2.ADJ Someone who is phobic has a strong, irrational fear or hatred of something. </w:t>
            </w:r>
            <w:r w:rsidRPr="00774092">
              <w:rPr>
                <w:rFonts w:hint="eastAsia"/>
              </w:rPr>
              <w:t>惧怕</w:t>
            </w:r>
            <w:r w:rsidRPr="00774092">
              <w:t>的</w:t>
            </w:r>
          </w:p>
          <w:p w:rsidR="001C6334" w:rsidRPr="00774092" w:rsidRDefault="001C6334" w:rsidP="00EC2160">
            <w:pPr>
              <w:ind w:left="-1418"/>
            </w:pPr>
            <w:r>
              <w:rPr>
                <w:rFonts w:hint="eastAsia"/>
              </w:rPr>
              <w:t xml:space="preserve">e.g. </w:t>
            </w:r>
            <w:r>
              <w:t xml:space="preserve">Many </w:t>
            </w:r>
            <w:r w:rsidRPr="00774092">
              <w:t xml:space="preserve">people were </w:t>
            </w:r>
            <w:r w:rsidRPr="00C62CA0">
              <w:rPr>
                <w:b/>
              </w:rPr>
              <w:t>phobic</w:t>
            </w:r>
            <w:r w:rsidRPr="00774092">
              <w:t xml:space="preserve"> about getting on t</w:t>
            </w:r>
            <w:r>
              <w:t xml:space="preserve">rains. They weren't used to it. </w:t>
            </w:r>
            <w:r>
              <w:rPr>
                <w:rFonts w:hint="eastAsia"/>
              </w:rPr>
              <w:t>人们对坐火车心怀惧怕。</w:t>
            </w:r>
          </w:p>
          <w:p w:rsidR="001C6334" w:rsidRPr="00774092" w:rsidRDefault="001C6334" w:rsidP="00EC2160">
            <w:pPr>
              <w:ind w:left="-1418"/>
            </w:pPr>
            <w:r w:rsidRPr="00774092">
              <w:t>3</w:t>
            </w:r>
            <w:r>
              <w:t xml:space="preserve">.N-COUNT Phobic is also a noun. E.g. </w:t>
            </w:r>
            <w:r w:rsidRPr="00504B12">
              <w:rPr>
                <w:b/>
                <w:highlight w:val="yellow"/>
                <w:u w:val="single"/>
              </w:rPr>
              <w:t>Social phobics(</w:t>
            </w:r>
            <w:r w:rsidRPr="00504B12">
              <w:rPr>
                <w:rFonts w:hint="eastAsia"/>
                <w:b/>
                <w:highlight w:val="yellow"/>
                <w:u w:val="single"/>
              </w:rPr>
              <w:t>患有社交恐惧症的人</w:t>
            </w:r>
            <w:r w:rsidRPr="00504B12">
              <w:rPr>
                <w:b/>
                <w:highlight w:val="yellow"/>
                <w:u w:val="single"/>
              </w:rPr>
              <w:t>)</w:t>
            </w:r>
            <w:r w:rsidRPr="00774092">
              <w:t xml:space="preserve"> quake at the thought of meeting strangers.</w:t>
            </w:r>
            <w:r>
              <w:t xml:space="preserve">  </w:t>
            </w:r>
            <w:r w:rsidRPr="00774092">
              <w:rPr>
                <w:rFonts w:hint="eastAsia"/>
              </w:rPr>
              <w:t>患有社交恐惧症的人</w:t>
            </w:r>
            <w:r>
              <w:rPr>
                <w:rFonts w:hint="eastAsia"/>
              </w:rPr>
              <w:t xml:space="preserve"> </w:t>
            </w:r>
            <w:r w:rsidRPr="00774092">
              <w:rPr>
                <w:rFonts w:hint="eastAsia"/>
              </w:rPr>
              <w:t>一想到要见陌生人就发</w:t>
            </w:r>
            <w:r w:rsidRPr="00774092">
              <w:t>抖</w:t>
            </w:r>
          </w:p>
          <w:p w:rsidR="001C6334" w:rsidRPr="00774092" w:rsidRDefault="001C6334" w:rsidP="00EC2160">
            <w:pPr>
              <w:ind w:left="-1418"/>
            </w:pPr>
          </w:p>
          <w:p w:rsidR="001C6334" w:rsidRPr="00774092" w:rsidRDefault="001C6334" w:rsidP="00EC2160">
            <w:pPr>
              <w:pStyle w:val="ListParagraph"/>
              <w:numPr>
                <w:ilvl w:val="0"/>
                <w:numId w:val="51"/>
              </w:numPr>
              <w:ind w:left="-1418"/>
            </w:pPr>
            <w:r w:rsidRPr="00774092">
              <w:rPr>
                <w:rFonts w:hint="eastAsia"/>
              </w:rPr>
              <w:t>幽闭恐惧症</w:t>
            </w:r>
            <w:r>
              <w:rPr>
                <w:rFonts w:hint="eastAsia"/>
              </w:rPr>
              <w:t xml:space="preserve">, </w:t>
            </w:r>
            <w:r w:rsidRPr="00DD5797">
              <w:t>惧怕呆在密闭空间</w:t>
            </w:r>
            <w:r>
              <w:rPr>
                <w:rStyle w:val="highlight"/>
                <w:rFonts w:ascii="Microsoft YaHei UI" w:eastAsia="Microsoft YaHei UI" w:hAnsi="Microsoft YaHei UI" w:cs="Microsoft YaHei UI" w:hint="eastAsia"/>
                <w:color w:val="434343"/>
                <w:bdr w:val="none" w:sz="0" w:space="0" w:color="auto" w:frame="1"/>
                <w:shd w:val="clear" w:color="auto" w:fill="BDD5EE"/>
              </w:rPr>
              <w:t xml:space="preserve"> </w:t>
            </w:r>
            <w:r w:rsidRPr="00774092">
              <w:t>claustrophobia /ˌklɔːstrəˈfəʊbɪə</w:t>
            </w:r>
            <w:r>
              <w:t xml:space="preserve">/; </w:t>
            </w:r>
            <w:r w:rsidRPr="00774092">
              <w:t>claustrophobic</w:t>
            </w:r>
          </w:p>
          <w:p w:rsidR="001C6334" w:rsidRDefault="001C6334" w:rsidP="00EC2160">
            <w:pPr>
              <w:ind w:left="-1418"/>
            </w:pPr>
            <w:r>
              <w:t>Sb.</w:t>
            </w:r>
            <w:r w:rsidRPr="00774092">
              <w:t xml:space="preserve"> who suffers from claustroph</w:t>
            </w:r>
            <w:r>
              <w:t>obia feels very uncomfortable/</w:t>
            </w:r>
            <w:r w:rsidRPr="00774092">
              <w:t xml:space="preserve"> anxious when they are in small or enclosed places.</w:t>
            </w:r>
          </w:p>
          <w:p w:rsidR="001C6334" w:rsidRDefault="001C6334" w:rsidP="00EC2160">
            <w:pPr>
              <w:pStyle w:val="ListParagraph"/>
              <w:numPr>
                <w:ilvl w:val="0"/>
                <w:numId w:val="51"/>
              </w:numPr>
              <w:ind w:left="-1418"/>
            </w:pPr>
            <w:r>
              <w:t>?</w:t>
            </w:r>
            <w:r>
              <w:rPr>
                <w:rFonts w:hint="eastAsia"/>
              </w:rPr>
              <w:t>对空旷地带的恐惧症？</w:t>
            </w:r>
          </w:p>
          <w:p w:rsidR="001C6334" w:rsidRPr="006D4521" w:rsidRDefault="001C6334" w:rsidP="00EC2160">
            <w:pPr>
              <w:pStyle w:val="ListParagraph"/>
              <w:numPr>
                <w:ilvl w:val="0"/>
                <w:numId w:val="51"/>
              </w:numPr>
              <w:ind w:left="-1418"/>
              <w:rPr>
                <w:rFonts w:ascii="Tahoma" w:hAnsi="Tahoma" w:cs="Tahoma"/>
                <w:color w:val="434343"/>
                <w:sz w:val="18"/>
                <w:szCs w:val="18"/>
              </w:rPr>
            </w:pPr>
            <w:r w:rsidRPr="00774092">
              <w:rPr>
                <w:rFonts w:hint="eastAsia"/>
              </w:rPr>
              <w:t>恐高症</w:t>
            </w:r>
            <w:r w:rsidRPr="00774092">
              <w:t>acrophobia /ˌækrəˈfəʊbɪə/</w:t>
            </w:r>
            <w:r>
              <w:t xml:space="preserve"> = </w:t>
            </w:r>
            <w:r>
              <w:rPr>
                <w:rStyle w:val="key"/>
                <w:rFonts w:ascii="Tahoma" w:hAnsi="Tahoma" w:cs="Tahoma"/>
                <w:color w:val="EB6100"/>
                <w:sz w:val="18"/>
                <w:szCs w:val="18"/>
                <w:bdr w:val="none" w:sz="0" w:space="0" w:color="auto" w:frame="1"/>
              </w:rPr>
              <w:t>aerophobia</w:t>
            </w:r>
            <w:r>
              <w:rPr>
                <w:rStyle w:val="apple-converted-space"/>
                <w:rFonts w:ascii="Tahoma" w:hAnsi="Tahoma" w:cs="Tahoma"/>
                <w:color w:val="434343"/>
              </w:rPr>
              <w:t> </w:t>
            </w:r>
            <w:r>
              <w:rPr>
                <w:rStyle w:val="Emphasis"/>
                <w:rFonts w:ascii="Tahoma" w:hAnsi="Tahoma" w:cs="Tahoma"/>
                <w:b/>
                <w:bCs/>
                <w:i w:val="0"/>
                <w:iCs w:val="0"/>
                <w:color w:val="434343"/>
                <w:sz w:val="18"/>
                <w:szCs w:val="18"/>
              </w:rPr>
              <w:t>/ˌɛərəˈfəʊbɪə/</w:t>
            </w:r>
            <w:r>
              <w:t>, acrophobic = have a fear of height, have</w:t>
            </w:r>
            <w:r w:rsidRPr="00774092">
              <w:t xml:space="preserve"> abnormal fear or dread of </w:t>
            </w:r>
            <w:r w:rsidRPr="001739A4">
              <w:t xml:space="preserve">being at a great height </w:t>
            </w:r>
          </w:p>
          <w:p w:rsidR="001C6334" w:rsidRPr="001739A4" w:rsidRDefault="001C6334" w:rsidP="00EC2160">
            <w:pPr>
              <w:pStyle w:val="ListParagraph"/>
              <w:numPr>
                <w:ilvl w:val="0"/>
                <w:numId w:val="51"/>
              </w:numPr>
              <w:ind w:left="-1418"/>
            </w:pPr>
            <w:r w:rsidRPr="001739A4">
              <w:rPr>
                <w:rFonts w:hint="eastAsia"/>
                <w:b/>
                <w:u w:val="single"/>
              </w:rPr>
              <w:t>患有社交恐惧症的人: social phobics</w:t>
            </w:r>
          </w:p>
          <w:p w:rsidR="001C6334" w:rsidRPr="00774092" w:rsidRDefault="001C6334" w:rsidP="00EC2160">
            <w:pPr>
              <w:ind w:left="-1418"/>
            </w:pPr>
            <w:r w:rsidRPr="00774092">
              <w:tab/>
            </w:r>
          </w:p>
        </w:tc>
      </w:tr>
      <w:tr w:rsidR="001C6334" w:rsidRPr="001C0323" w:rsidTr="000E49E7">
        <w:tc>
          <w:tcPr>
            <w:tcW w:w="9072" w:type="dxa"/>
          </w:tcPr>
          <w:tbl>
            <w:tblPr>
              <w:tblW w:w="9667" w:type="dxa"/>
              <w:tblLook w:val="04A0" w:firstRow="1" w:lastRow="0" w:firstColumn="1" w:lastColumn="0" w:noHBand="0" w:noVBand="1"/>
            </w:tblPr>
            <w:tblGrid>
              <w:gridCol w:w="1163"/>
              <w:gridCol w:w="8504"/>
            </w:tblGrid>
            <w:tr w:rsidR="001C6334" w:rsidRPr="00A9401A" w:rsidTr="000E49E7">
              <w:trPr>
                <w:trHeight w:val="2160"/>
              </w:trPr>
              <w:tc>
                <w:tcPr>
                  <w:tcW w:w="1163" w:type="dxa"/>
                  <w:tcBorders>
                    <w:top w:val="single" w:sz="4" w:space="0" w:color="auto"/>
                    <w:left w:val="single" w:sz="4" w:space="0" w:color="auto"/>
                    <w:bottom w:val="single" w:sz="4" w:space="0" w:color="auto"/>
                    <w:right w:val="nil"/>
                  </w:tcBorders>
                  <w:shd w:val="clear" w:color="000000" w:fill="FFC000"/>
                  <w:hideMark/>
                </w:tcPr>
                <w:p w:rsidR="001C6334" w:rsidRPr="00A9401A" w:rsidRDefault="001C6334" w:rsidP="00EC2160">
                  <w:pPr>
                    <w:ind w:left="-1418" w:right="72"/>
                    <w:rPr>
                      <w:rFonts w:ascii="Calibri" w:hAnsi="Calibri"/>
                      <w:sz w:val="18"/>
                      <w:szCs w:val="18"/>
                      <w:lang w:val="en-GB"/>
                    </w:rPr>
                  </w:pPr>
                  <w:r w:rsidRPr="00A9401A">
                    <w:rPr>
                      <w:rFonts w:ascii="Microsoft YaHei" w:eastAsia="Microsoft YaHei" w:hAnsi="Microsoft YaHei" w:cs="Microsoft YaHei" w:hint="eastAsia"/>
                      <w:sz w:val="18"/>
                      <w:szCs w:val="18"/>
                      <w:lang w:val="en-GB"/>
                    </w:rPr>
                    <w:t>赶超</w:t>
                  </w:r>
                  <w:r w:rsidRPr="00A9401A">
                    <w:rPr>
                      <w:rFonts w:ascii="Calibri" w:hAnsi="Calibri"/>
                      <w:sz w:val="18"/>
                      <w:szCs w:val="18"/>
                      <w:lang w:val="en-GB"/>
                    </w:rPr>
                    <w:t>(</w:t>
                  </w:r>
                  <w:r w:rsidRPr="00A9401A">
                    <w:rPr>
                      <w:rFonts w:ascii="Microsoft YaHei" w:eastAsia="Microsoft YaHei" w:hAnsi="Microsoft YaHei" w:cs="Microsoft YaHei" w:hint="eastAsia"/>
                      <w:sz w:val="18"/>
                      <w:szCs w:val="18"/>
                      <w:lang w:val="en-GB"/>
                    </w:rPr>
                    <w:t>某个国家，竞争对手</w:t>
                  </w:r>
                  <w:r w:rsidRPr="00A9401A">
                    <w:rPr>
                      <w:rFonts w:ascii="Microsoft YaHei" w:eastAsia="Microsoft YaHei" w:hAnsi="Microsoft YaHei" w:cs="Microsoft YaHei"/>
                      <w:sz w:val="18"/>
                      <w:szCs w:val="18"/>
                      <w:lang w:val="en-GB"/>
                    </w:rPr>
                    <w:t>）</w:t>
                  </w:r>
                </w:p>
              </w:tc>
              <w:tc>
                <w:tcPr>
                  <w:tcW w:w="8504" w:type="dxa"/>
                  <w:tcBorders>
                    <w:top w:val="single" w:sz="4" w:space="0" w:color="auto"/>
                    <w:left w:val="single" w:sz="4" w:space="0" w:color="auto"/>
                    <w:bottom w:val="single" w:sz="4" w:space="0" w:color="auto"/>
                    <w:right w:val="nil"/>
                  </w:tcBorders>
                  <w:shd w:val="clear" w:color="auto" w:fill="auto"/>
                  <w:hideMark/>
                </w:tcPr>
                <w:p w:rsidR="001C6334" w:rsidRDefault="001C6334" w:rsidP="00EC2160">
                  <w:pPr>
                    <w:ind w:left="-1418" w:right="72"/>
                    <w:rPr>
                      <w:rFonts w:ascii="Calibri" w:hAnsi="Calibri"/>
                      <w:color w:val="000000"/>
                      <w:sz w:val="18"/>
                      <w:szCs w:val="18"/>
                      <w:lang w:val="en-GB"/>
                    </w:rPr>
                  </w:pPr>
                  <w:r w:rsidRPr="00A9401A">
                    <w:rPr>
                      <w:rFonts w:ascii="Calibri" w:hAnsi="Calibri"/>
                      <w:b/>
                      <w:bCs/>
                      <w:color w:val="000000"/>
                      <w:sz w:val="18"/>
                      <w:szCs w:val="18"/>
                      <w:lang w:val="en-GB"/>
                    </w:rPr>
                    <w:t>overtake a competitor (esp a country) ; overtook , overtaken</w:t>
                  </w:r>
                  <w:r w:rsidRPr="00A9401A">
                    <w:rPr>
                      <w:rFonts w:ascii="Calibri" w:hAnsi="Calibri"/>
                      <w:color w:val="000000"/>
                      <w:sz w:val="18"/>
                      <w:szCs w:val="18"/>
                      <w:lang w:val="en-GB"/>
                    </w:rPr>
                    <w:t xml:space="preserve"> = catch up with sb  and go beyond that person</w:t>
                  </w:r>
                </w:p>
                <w:p w:rsidR="001C6334" w:rsidRDefault="001C6334" w:rsidP="00EC2160">
                  <w:pPr>
                    <w:ind w:left="-1418" w:right="72"/>
                    <w:rPr>
                      <w:rFonts w:ascii="Microsoft YaHei" w:eastAsia="Microsoft YaHei" w:hAnsi="Microsoft YaHei" w:cs="Microsoft YaHei"/>
                      <w:color w:val="000000"/>
                      <w:sz w:val="18"/>
                      <w:szCs w:val="18"/>
                      <w:lang w:val="en-GB"/>
                    </w:rPr>
                  </w:pPr>
                  <w:r w:rsidRPr="00A9401A">
                    <w:rPr>
                      <w:rFonts w:ascii="Calibri" w:hAnsi="Calibri"/>
                      <w:color w:val="000000"/>
                      <w:sz w:val="18"/>
                      <w:szCs w:val="18"/>
                      <w:lang w:val="en-GB"/>
                    </w:rPr>
                    <w:t xml:space="preserve"> 1.  If someone or something overtakes a competitor, they become more successful, more imporant, more serious than them.  </w:t>
                  </w:r>
                  <w:r w:rsidRPr="00A9401A">
                    <w:rPr>
                      <w:rFonts w:ascii="Calibri" w:hAnsi="Calibri"/>
                      <w:b/>
                      <w:bCs/>
                      <w:color w:val="0070C0"/>
                      <w:sz w:val="18"/>
                      <w:szCs w:val="18"/>
                      <w:u w:val="single"/>
                      <w:lang w:val="en-GB"/>
                    </w:rPr>
                    <w:t>[ overtake a competitor (</w:t>
                  </w:r>
                  <w:r w:rsidRPr="00A9401A">
                    <w:rPr>
                      <w:rFonts w:ascii="Microsoft YaHei" w:eastAsia="Microsoft YaHei" w:hAnsi="Microsoft YaHei" w:cs="Microsoft YaHei"/>
                      <w:b/>
                      <w:bCs/>
                      <w:color w:val="0070C0"/>
                      <w:sz w:val="18"/>
                      <w:szCs w:val="18"/>
                      <w:u w:val="single"/>
                      <w:lang w:val="en-GB"/>
                    </w:rPr>
                    <w:t>超过</w:t>
                  </w:r>
                  <w:r w:rsidRPr="00A9401A">
                    <w:rPr>
                      <w:rFonts w:ascii="Calibri" w:hAnsi="Calibri"/>
                      <w:b/>
                      <w:bCs/>
                      <w:color w:val="0070C0"/>
                      <w:sz w:val="18"/>
                      <w:szCs w:val="18"/>
                      <w:u w:val="single"/>
                      <w:lang w:val="en-GB"/>
                    </w:rPr>
                    <w:t xml:space="preserve">; </w:t>
                  </w:r>
                  <w:r w:rsidRPr="00A9401A">
                    <w:rPr>
                      <w:rFonts w:ascii="Microsoft YaHei" w:eastAsia="Microsoft YaHei" w:hAnsi="Microsoft YaHei" w:cs="Microsoft YaHei"/>
                      <w:b/>
                      <w:bCs/>
                      <w:color w:val="0070C0"/>
                      <w:sz w:val="18"/>
                      <w:szCs w:val="18"/>
                      <w:u w:val="single"/>
                      <w:lang w:val="en-GB"/>
                    </w:rPr>
                    <w:t>赶超竞争对手</w:t>
                  </w:r>
                  <w:r w:rsidRPr="00A9401A">
                    <w:rPr>
                      <w:rFonts w:ascii="Calibri" w:hAnsi="Calibri"/>
                      <w:b/>
                      <w:bCs/>
                      <w:color w:val="0070C0"/>
                      <w:sz w:val="18"/>
                      <w:szCs w:val="18"/>
                      <w:u w:val="single"/>
                      <w:lang w:val="en-GB"/>
                    </w:rPr>
                    <w:t xml:space="preserve">)  V.S. outnumber xxx </w:t>
                  </w:r>
                  <w:r w:rsidRPr="00A9401A">
                    <w:rPr>
                      <w:rFonts w:ascii="Microsoft YaHei" w:eastAsia="Microsoft YaHei" w:hAnsi="Microsoft YaHei" w:cs="Microsoft YaHei"/>
                      <w:b/>
                      <w:bCs/>
                      <w:color w:val="0070C0"/>
                      <w:sz w:val="18"/>
                      <w:szCs w:val="18"/>
                      <w:u w:val="single"/>
                      <w:lang w:val="en-GB"/>
                    </w:rPr>
                    <w:t>（数目超过）</w:t>
                  </w:r>
                  <w:r w:rsidRPr="00A9401A">
                    <w:rPr>
                      <w:rFonts w:ascii="Calibri" w:hAnsi="Calibri"/>
                      <w:b/>
                      <w:bCs/>
                      <w:color w:val="0070C0"/>
                      <w:sz w:val="18"/>
                      <w:szCs w:val="18"/>
                      <w:u w:val="single"/>
                      <w:lang w:val="en-GB"/>
                    </w:rPr>
                    <w:t xml:space="preserve">] </w:t>
                  </w:r>
                  <w:r w:rsidRPr="00A9401A">
                    <w:rPr>
                      <w:rFonts w:ascii="Calibri" w:hAnsi="Calibri"/>
                      <w:color w:val="000000"/>
                      <w:sz w:val="18"/>
                      <w:szCs w:val="18"/>
                      <w:lang w:val="en-GB"/>
                    </w:rPr>
                    <w:t xml:space="preserve"> e.g. Lung cancer has now </w:t>
                  </w:r>
                  <w:r w:rsidRPr="00A9401A">
                    <w:rPr>
                      <w:rFonts w:ascii="Calibri" w:hAnsi="Calibri"/>
                      <w:b/>
                      <w:bCs/>
                      <w:color w:val="000000"/>
                      <w:sz w:val="18"/>
                      <w:szCs w:val="18"/>
                      <w:lang w:val="en-GB"/>
                    </w:rPr>
                    <w:t>overtaken</w:t>
                  </w:r>
                  <w:r w:rsidRPr="00A9401A">
                    <w:rPr>
                      <w:rFonts w:ascii="Calibri" w:hAnsi="Calibri"/>
                      <w:color w:val="000000"/>
                      <w:sz w:val="18"/>
                      <w:szCs w:val="18"/>
                      <w:lang w:val="en-GB"/>
                    </w:rPr>
                    <w:t xml:space="preserve"> breast cancer as a cause of death for women in the U.S. </w:t>
                  </w:r>
                  <w:r w:rsidRPr="00A9401A">
                    <w:rPr>
                      <w:rFonts w:ascii="Microsoft YaHei" w:eastAsia="Microsoft YaHei" w:hAnsi="Microsoft YaHei" w:cs="Microsoft YaHei"/>
                      <w:color w:val="000000"/>
                      <w:sz w:val="18"/>
                      <w:szCs w:val="18"/>
                      <w:lang w:val="en-GB"/>
                    </w:rPr>
                    <w:t>肺癌作为一种美国女性死亡原因现已</w:t>
                  </w:r>
                  <w:r w:rsidRPr="00A9401A">
                    <w:rPr>
                      <w:rFonts w:ascii="Calibri" w:hAnsi="Calibri"/>
                      <w:color w:val="000000"/>
                      <w:sz w:val="18"/>
                      <w:szCs w:val="18"/>
                      <w:lang w:val="en-GB"/>
                    </w:rPr>
                    <w:t xml:space="preserve"> </w:t>
                  </w:r>
                  <w:r w:rsidRPr="00A9401A">
                    <w:rPr>
                      <w:rFonts w:ascii="Microsoft YaHei" w:eastAsia="Microsoft YaHei" w:hAnsi="Microsoft YaHei" w:cs="Microsoft YaHei"/>
                      <w:color w:val="000000"/>
                      <w:sz w:val="18"/>
                      <w:szCs w:val="18"/>
                      <w:lang w:val="en-GB"/>
                    </w:rPr>
                    <w:t>超过</w:t>
                  </w:r>
                  <w:r w:rsidRPr="00A9401A">
                    <w:rPr>
                      <w:rFonts w:ascii="Calibri" w:hAnsi="Calibri"/>
                      <w:color w:val="000000"/>
                      <w:sz w:val="18"/>
                      <w:szCs w:val="18"/>
                      <w:lang w:val="en-GB"/>
                    </w:rPr>
                    <w:t xml:space="preserve"> </w:t>
                  </w:r>
                  <w:r w:rsidRPr="00A9401A">
                    <w:rPr>
                      <w:rFonts w:ascii="Microsoft YaHei" w:eastAsia="Microsoft YaHei" w:hAnsi="Microsoft YaHei" w:cs="Microsoft YaHei"/>
                      <w:color w:val="000000"/>
                      <w:sz w:val="18"/>
                      <w:szCs w:val="18"/>
                      <w:lang w:val="en-GB"/>
                    </w:rPr>
                    <w:t>了乳腺癌。</w:t>
                  </w:r>
                </w:p>
                <w:p w:rsidR="001C6334" w:rsidRDefault="001C6334" w:rsidP="00EC2160">
                  <w:pPr>
                    <w:ind w:left="-1418" w:right="72"/>
                    <w:rPr>
                      <w:rFonts w:ascii="Calibri" w:hAnsi="Calibri"/>
                      <w:color w:val="000000"/>
                      <w:sz w:val="18"/>
                      <w:szCs w:val="18"/>
                      <w:lang w:val="en-GB"/>
                    </w:rPr>
                  </w:pPr>
                  <w:r w:rsidRPr="00A9401A">
                    <w:rPr>
                      <w:rFonts w:ascii="Calibri" w:hAnsi="Calibri"/>
                      <w:color w:val="000000"/>
                      <w:sz w:val="18"/>
                      <w:szCs w:val="18"/>
                      <w:lang w:val="en-GB"/>
                    </w:rPr>
                    <w:t xml:space="preserve">E.g China's IT industry has </w:t>
                  </w:r>
                  <w:r w:rsidRPr="00A9401A">
                    <w:rPr>
                      <w:rFonts w:ascii="Calibri" w:hAnsi="Calibri"/>
                      <w:b/>
                      <w:bCs/>
                      <w:color w:val="0070C0"/>
                      <w:sz w:val="18"/>
                      <w:szCs w:val="18"/>
                      <w:u w:val="single"/>
                      <w:lang w:val="en-GB"/>
                    </w:rPr>
                    <w:t>leapt forward</w:t>
                  </w:r>
                  <w:r w:rsidRPr="00A9401A">
                    <w:rPr>
                      <w:rFonts w:ascii="Microsoft YaHei" w:eastAsia="Microsoft YaHei" w:hAnsi="Microsoft YaHei" w:cs="Microsoft YaHei"/>
                      <w:b/>
                      <w:bCs/>
                      <w:color w:val="0070C0"/>
                      <w:sz w:val="18"/>
                      <w:szCs w:val="18"/>
                      <w:u w:val="single"/>
                      <w:lang w:val="en-GB"/>
                    </w:rPr>
                    <w:t>大跃进</w:t>
                  </w:r>
                  <w:r w:rsidRPr="00A9401A">
                    <w:rPr>
                      <w:rFonts w:ascii="Calibri" w:hAnsi="Calibri"/>
                      <w:b/>
                      <w:bCs/>
                      <w:color w:val="0070C0"/>
                      <w:sz w:val="18"/>
                      <w:szCs w:val="18"/>
                      <w:u w:val="single"/>
                      <w:lang w:val="en-GB"/>
                    </w:rPr>
                    <w:t>/</w:t>
                  </w:r>
                  <w:r w:rsidRPr="00A9401A">
                    <w:rPr>
                      <w:rFonts w:ascii="Microsoft YaHei" w:eastAsia="Microsoft YaHei" w:hAnsi="Microsoft YaHei" w:cs="Microsoft YaHei"/>
                      <w:b/>
                      <w:bCs/>
                      <w:color w:val="0070C0"/>
                      <w:sz w:val="18"/>
                      <w:szCs w:val="18"/>
                      <w:u w:val="single"/>
                      <w:lang w:val="en-GB"/>
                    </w:rPr>
                    <w:t>飞速发展</w:t>
                  </w:r>
                  <w:r w:rsidRPr="00A9401A">
                    <w:rPr>
                      <w:rFonts w:ascii="Calibri" w:hAnsi="Calibri"/>
                      <w:color w:val="000000"/>
                      <w:sz w:val="18"/>
                      <w:szCs w:val="18"/>
                      <w:lang w:val="en-GB"/>
                    </w:rPr>
                    <w:t xml:space="preserve"> in recent years, and China has already</w:t>
                  </w:r>
                  <w:r w:rsidRPr="00A9401A">
                    <w:rPr>
                      <w:rFonts w:ascii="Calibri" w:hAnsi="Calibri"/>
                      <w:color w:val="000000"/>
                      <w:sz w:val="18"/>
                      <w:szCs w:val="18"/>
                      <w:u w:val="single"/>
                      <w:lang w:val="en-GB"/>
                    </w:rPr>
                    <w:t xml:space="preserve"> </w:t>
                  </w:r>
                  <w:r w:rsidRPr="00A9401A">
                    <w:rPr>
                      <w:rFonts w:ascii="Calibri" w:hAnsi="Calibri"/>
                      <w:b/>
                      <w:bCs/>
                      <w:color w:val="000000"/>
                      <w:sz w:val="18"/>
                      <w:szCs w:val="18"/>
                      <w:u w:val="single"/>
                      <w:lang w:val="en-GB"/>
                    </w:rPr>
                    <w:t>overtaken</w:t>
                  </w:r>
                  <w:r w:rsidRPr="00A9401A">
                    <w:rPr>
                      <w:rFonts w:ascii="Calibri" w:hAnsi="Calibri"/>
                      <w:color w:val="000000"/>
                      <w:sz w:val="18"/>
                      <w:szCs w:val="18"/>
                      <w:u w:val="single"/>
                      <w:lang w:val="en-GB"/>
                    </w:rPr>
                    <w:t xml:space="preserve"> U.S</w:t>
                  </w:r>
                  <w:r w:rsidRPr="00A9401A">
                    <w:rPr>
                      <w:rFonts w:ascii="Calibri" w:hAnsi="Calibri"/>
                      <w:color w:val="000000"/>
                      <w:sz w:val="18"/>
                      <w:szCs w:val="18"/>
                      <w:lang w:val="en-GB"/>
                    </w:rPr>
                    <w:t xml:space="preserve">. to become the largest beer consumer.    </w:t>
                  </w:r>
                </w:p>
                <w:p w:rsidR="001C6334" w:rsidRDefault="001C6334" w:rsidP="00EC2160">
                  <w:pPr>
                    <w:ind w:left="-1418" w:right="72"/>
                    <w:rPr>
                      <w:rFonts w:ascii="Calibri" w:hAnsi="Calibri"/>
                      <w:b/>
                      <w:bCs/>
                      <w:color w:val="000000"/>
                      <w:sz w:val="18"/>
                      <w:szCs w:val="18"/>
                      <w:u w:val="single"/>
                      <w:lang w:val="en-GB"/>
                    </w:rPr>
                  </w:pPr>
                  <w:r w:rsidRPr="00A9401A">
                    <w:rPr>
                      <w:rFonts w:ascii="Calibri" w:hAnsi="Calibri"/>
                      <w:color w:val="000000"/>
                      <w:sz w:val="18"/>
                      <w:szCs w:val="18"/>
                      <w:lang w:val="en-GB"/>
                    </w:rPr>
                    <w:t xml:space="preserve">e.g. Indian has already </w:t>
                  </w:r>
                  <w:r w:rsidRPr="00A9401A">
                    <w:rPr>
                      <w:rFonts w:ascii="Calibri" w:hAnsi="Calibri"/>
                      <w:b/>
                      <w:bCs/>
                      <w:color w:val="000000"/>
                      <w:sz w:val="18"/>
                      <w:szCs w:val="18"/>
                      <w:u w:val="single"/>
                      <w:lang w:val="en-GB"/>
                    </w:rPr>
                    <w:t>overtaken China</w:t>
                  </w:r>
                  <w:r w:rsidRPr="00A9401A">
                    <w:rPr>
                      <w:rFonts w:ascii="Calibri" w:hAnsi="Calibri"/>
                      <w:color w:val="000000"/>
                      <w:sz w:val="18"/>
                      <w:szCs w:val="18"/>
                      <w:lang w:val="en-GB"/>
                    </w:rPr>
                    <w:t xml:space="preserve"> as the world's fastest growing major economy this year ... </w:t>
                  </w:r>
                  <w:r w:rsidRPr="00A9401A">
                    <w:rPr>
                      <w:rFonts w:ascii="Calibri" w:hAnsi="Calibri"/>
                      <w:color w:val="000000"/>
                      <w:sz w:val="18"/>
                      <w:szCs w:val="18"/>
                      <w:lang w:val="en-GB"/>
                    </w:rPr>
                    <w:br/>
                    <w:t xml:space="preserve">2. V-T If </w:t>
                  </w:r>
                  <w:r w:rsidRPr="00A9401A">
                    <w:rPr>
                      <w:rFonts w:ascii="Calibri" w:hAnsi="Calibri"/>
                      <w:b/>
                      <w:bCs/>
                      <w:color w:val="FF0000"/>
                      <w:sz w:val="18"/>
                      <w:szCs w:val="18"/>
                      <w:u w:val="single"/>
                      <w:lang w:val="en-GB"/>
                    </w:rPr>
                    <w:t>a feeling overtakes you</w:t>
                  </w:r>
                  <w:r w:rsidRPr="00A9401A">
                    <w:rPr>
                      <w:rFonts w:ascii="Calibri" w:hAnsi="Calibri"/>
                      <w:color w:val="000000"/>
                      <w:sz w:val="18"/>
                      <w:szCs w:val="18"/>
                      <w:lang w:val="en-GB"/>
                    </w:rPr>
                    <w:t xml:space="preserve">, it affects you very strongly. </w:t>
                  </w:r>
                  <w:r w:rsidRPr="00A9401A">
                    <w:rPr>
                      <w:rFonts w:ascii="Microsoft YaHei" w:eastAsia="Microsoft YaHei" w:hAnsi="Microsoft YaHei" w:cs="Microsoft YaHei"/>
                      <w:color w:val="000000"/>
                      <w:sz w:val="18"/>
                      <w:szCs w:val="18"/>
                      <w:lang w:val="en-GB"/>
                    </w:rPr>
                    <w:t>强烈影响</w:t>
                  </w:r>
                  <w:r w:rsidRPr="00A9401A">
                    <w:rPr>
                      <w:rFonts w:ascii="Calibri" w:hAnsi="Calibri"/>
                      <w:color w:val="000000"/>
                      <w:sz w:val="18"/>
                      <w:szCs w:val="18"/>
                      <w:lang w:val="en-GB"/>
                    </w:rPr>
                    <w:t xml:space="preserve">  e.g. Something like panic</w:t>
                  </w:r>
                  <w:r w:rsidRPr="00A9401A">
                    <w:rPr>
                      <w:rFonts w:ascii="Calibri" w:hAnsi="Calibri"/>
                      <w:b/>
                      <w:bCs/>
                      <w:color w:val="FF0000"/>
                      <w:sz w:val="18"/>
                      <w:szCs w:val="18"/>
                      <w:u w:val="single"/>
                      <w:lang w:val="en-GB"/>
                    </w:rPr>
                    <w:t xml:space="preserve"> overtook me and run me down</w:t>
                  </w:r>
                  <w:r>
                    <w:rPr>
                      <w:rFonts w:ascii="Calibri" w:hAnsi="Calibri"/>
                      <w:color w:val="000000"/>
                      <w:sz w:val="18"/>
                      <w:szCs w:val="18"/>
                      <w:lang w:val="en-GB"/>
                    </w:rPr>
                    <w:t xml:space="preserve">  </w:t>
                  </w:r>
                  <w:r w:rsidRPr="00A9401A">
                    <w:rPr>
                      <w:rFonts w:ascii="Microsoft YaHei" w:eastAsia="Microsoft YaHei" w:hAnsi="Microsoft YaHei" w:cs="Microsoft YaHei"/>
                      <w:color w:val="000000"/>
                      <w:sz w:val="18"/>
                      <w:szCs w:val="18"/>
                      <w:lang w:val="en-GB"/>
                    </w:rPr>
                    <w:t>一种类似恐慌的感觉压倒了我</w:t>
                  </w:r>
                  <w:r w:rsidRPr="00A9401A">
                    <w:rPr>
                      <w:rFonts w:ascii="Calibri" w:hAnsi="Calibri"/>
                      <w:color w:val="000000"/>
                      <w:sz w:val="18"/>
                      <w:szCs w:val="18"/>
                      <w:lang w:val="en-GB"/>
                    </w:rPr>
                    <w:t>,</w:t>
                  </w:r>
                  <w:r w:rsidRPr="00A9401A">
                    <w:rPr>
                      <w:rFonts w:ascii="Microsoft YaHei" w:eastAsia="Microsoft YaHei" w:hAnsi="Microsoft YaHei" w:cs="Microsoft YaHei"/>
                      <w:color w:val="000000"/>
                      <w:sz w:val="18"/>
                      <w:szCs w:val="18"/>
                      <w:lang w:val="en-GB"/>
                    </w:rPr>
                    <w:t>使我感觉不舒服。</w:t>
                  </w:r>
                  <w:r w:rsidRPr="00A9401A">
                    <w:rPr>
                      <w:rFonts w:ascii="Calibri" w:hAnsi="Calibri"/>
                      <w:color w:val="000000"/>
                      <w:sz w:val="18"/>
                      <w:szCs w:val="18"/>
                      <w:lang w:val="en-GB"/>
                    </w:rPr>
                    <w:br/>
                    <w:t xml:space="preserve">3.V-T/V-I If you </w:t>
                  </w:r>
                  <w:r w:rsidRPr="00A9401A">
                    <w:rPr>
                      <w:rFonts w:ascii="Calibri" w:hAnsi="Calibri"/>
                      <w:b/>
                      <w:bCs/>
                      <w:color w:val="FF0000"/>
                      <w:sz w:val="18"/>
                      <w:szCs w:val="18"/>
                      <w:u w:val="single"/>
                      <w:lang w:val="en-GB"/>
                    </w:rPr>
                    <w:t>overtake a vehicle or overtake a person</w:t>
                  </w:r>
                  <w:r w:rsidRPr="00A9401A">
                    <w:rPr>
                      <w:rFonts w:ascii="Calibri" w:hAnsi="Calibri"/>
                      <w:color w:val="000000"/>
                      <w:sz w:val="18"/>
                      <w:szCs w:val="18"/>
                      <w:lang w:val="en-GB"/>
                    </w:rPr>
                    <w:t xml:space="preserve"> that is ahead of you and moving in the same direction, you pass them.  </w:t>
                  </w:r>
                  <w:r w:rsidRPr="00A9401A">
                    <w:rPr>
                      <w:rFonts w:ascii="Microsoft YaHei" w:eastAsia="Microsoft YaHei" w:hAnsi="Microsoft YaHei" w:cs="Microsoft YaHei"/>
                      <w:b/>
                      <w:bCs/>
                      <w:color w:val="FF0000"/>
                      <w:sz w:val="18"/>
                      <w:szCs w:val="18"/>
                      <w:lang w:val="en-GB"/>
                    </w:rPr>
                    <w:t>超</w:t>
                  </w:r>
                  <w:r w:rsidRPr="00A9401A">
                    <w:rPr>
                      <w:rFonts w:ascii="Calibri" w:hAnsi="Calibri"/>
                      <w:b/>
                      <w:bCs/>
                      <w:color w:val="FF0000"/>
                      <w:sz w:val="18"/>
                      <w:szCs w:val="18"/>
                      <w:lang w:val="en-GB"/>
                    </w:rPr>
                    <w:t>(</w:t>
                  </w:r>
                  <w:r w:rsidRPr="00A9401A">
                    <w:rPr>
                      <w:rFonts w:ascii="Microsoft YaHei" w:eastAsia="Microsoft YaHei" w:hAnsi="Microsoft YaHei" w:cs="Microsoft YaHei"/>
                      <w:b/>
                      <w:bCs/>
                      <w:color w:val="FF0000"/>
                      <w:sz w:val="18"/>
                      <w:szCs w:val="18"/>
                      <w:lang w:val="en-GB"/>
                    </w:rPr>
                    <w:t>车）</w:t>
                  </w:r>
                  <w:r w:rsidRPr="00A9401A">
                    <w:rPr>
                      <w:rFonts w:ascii="Calibri" w:hAnsi="Calibri"/>
                      <w:b/>
                      <w:bCs/>
                      <w:color w:val="FF0000"/>
                      <w:sz w:val="18"/>
                      <w:szCs w:val="18"/>
                      <w:lang w:val="en-GB"/>
                    </w:rPr>
                    <w:t>.</w:t>
                  </w:r>
                  <w:r w:rsidRPr="00A9401A">
                    <w:rPr>
                      <w:rFonts w:ascii="Calibri" w:hAnsi="Calibri"/>
                      <w:color w:val="000000"/>
                      <w:sz w:val="18"/>
                      <w:szCs w:val="18"/>
                      <w:lang w:val="en-GB"/>
                    </w:rPr>
                    <w:t xml:space="preserve">    e.g. Speed up, let's </w:t>
                  </w:r>
                  <w:r w:rsidRPr="00A9401A">
                    <w:rPr>
                      <w:rFonts w:ascii="Calibri" w:hAnsi="Calibri"/>
                      <w:b/>
                      <w:bCs/>
                      <w:color w:val="000000"/>
                      <w:sz w:val="18"/>
                      <w:szCs w:val="18"/>
                      <w:u w:val="single"/>
                      <w:lang w:val="en-GB"/>
                    </w:rPr>
                    <w:t>overtake that Porche.</w:t>
                  </w:r>
                </w:p>
                <w:p w:rsidR="001C6334" w:rsidRPr="00A9401A" w:rsidRDefault="001C6334" w:rsidP="00EC2160">
                  <w:pPr>
                    <w:ind w:left="-1418" w:right="72"/>
                    <w:rPr>
                      <w:rFonts w:ascii="Calibri" w:hAnsi="Calibri"/>
                      <w:color w:val="000000"/>
                      <w:sz w:val="18"/>
                      <w:szCs w:val="18"/>
                      <w:lang w:val="en-GB"/>
                    </w:rPr>
                  </w:pPr>
                </w:p>
              </w:tc>
            </w:tr>
            <w:tr w:rsidR="001C6334" w:rsidRPr="00A9401A" w:rsidTr="000E49E7">
              <w:trPr>
                <w:trHeight w:val="855"/>
              </w:trPr>
              <w:tc>
                <w:tcPr>
                  <w:tcW w:w="1163" w:type="dxa"/>
                  <w:tcBorders>
                    <w:top w:val="nil"/>
                    <w:left w:val="single" w:sz="4" w:space="0" w:color="auto"/>
                    <w:bottom w:val="single" w:sz="4" w:space="0" w:color="auto"/>
                    <w:right w:val="nil"/>
                  </w:tcBorders>
                  <w:shd w:val="clear" w:color="000000" w:fill="FFC000"/>
                  <w:hideMark/>
                </w:tcPr>
                <w:p w:rsidR="001C6334" w:rsidRPr="00A9401A" w:rsidRDefault="001C6334" w:rsidP="00EC2160">
                  <w:pPr>
                    <w:ind w:left="-1418" w:right="72"/>
                    <w:rPr>
                      <w:rFonts w:ascii="Calibri" w:hAnsi="Calibri"/>
                      <w:sz w:val="18"/>
                      <w:szCs w:val="18"/>
                      <w:lang w:val="en-GB"/>
                    </w:rPr>
                  </w:pPr>
                  <w:r w:rsidRPr="00A9401A">
                    <w:rPr>
                      <w:rFonts w:ascii="Microsoft YaHei" w:eastAsia="Microsoft YaHei" w:hAnsi="Microsoft YaHei" w:cs="Microsoft YaHei"/>
                      <w:sz w:val="18"/>
                      <w:szCs w:val="18"/>
                      <w:lang w:val="en-GB"/>
                    </w:rPr>
                    <w:t>险胜</w:t>
                  </w:r>
                  <w:r w:rsidRPr="00A9401A">
                    <w:rPr>
                      <w:rFonts w:ascii="Calibri" w:hAnsi="Calibri"/>
                      <w:sz w:val="18"/>
                      <w:szCs w:val="18"/>
                      <w:lang w:val="en-GB"/>
                    </w:rPr>
                    <w:t xml:space="preserve">sb, </w:t>
                  </w:r>
                  <w:r w:rsidRPr="00A9401A">
                    <w:rPr>
                      <w:rFonts w:ascii="Microsoft YaHei" w:eastAsia="Microsoft YaHei" w:hAnsi="Microsoft YaHei" w:cs="Microsoft YaHei"/>
                      <w:sz w:val="18"/>
                      <w:szCs w:val="18"/>
                      <w:lang w:val="en-GB"/>
                    </w:rPr>
                    <w:t>微微胜过</w:t>
                  </w:r>
                  <w:r w:rsidRPr="00A9401A">
                    <w:rPr>
                      <w:rFonts w:ascii="Calibri" w:hAnsi="Calibri"/>
                      <w:sz w:val="18"/>
                      <w:szCs w:val="18"/>
                      <w:lang w:val="en-GB"/>
                    </w:rPr>
                    <w:t xml:space="preserve">sb;  </w:t>
                  </w:r>
                  <w:r w:rsidRPr="00A9401A">
                    <w:rPr>
                      <w:rFonts w:ascii="Microsoft YaHei" w:eastAsia="Microsoft YaHei" w:hAnsi="Microsoft YaHei" w:cs="Microsoft YaHei"/>
                      <w:sz w:val="18"/>
                      <w:szCs w:val="18"/>
                      <w:lang w:val="en-GB"/>
                    </w:rPr>
                    <w:t>挤掉</w:t>
                  </w:r>
                  <w:r w:rsidRPr="00A9401A">
                    <w:rPr>
                      <w:rFonts w:ascii="Calibri" w:hAnsi="Calibri"/>
                      <w:sz w:val="18"/>
                      <w:szCs w:val="18"/>
                      <w:lang w:val="en-GB"/>
                    </w:rPr>
                    <w:t xml:space="preserve">sb  </w:t>
                  </w:r>
                </w:p>
              </w:tc>
              <w:tc>
                <w:tcPr>
                  <w:tcW w:w="8504" w:type="dxa"/>
                  <w:tcBorders>
                    <w:top w:val="nil"/>
                    <w:left w:val="single" w:sz="4" w:space="0" w:color="auto"/>
                    <w:bottom w:val="single" w:sz="4" w:space="0" w:color="auto"/>
                    <w:right w:val="nil"/>
                  </w:tcBorders>
                  <w:shd w:val="clear" w:color="auto" w:fill="auto"/>
                  <w:hideMark/>
                </w:tcPr>
                <w:p w:rsidR="001C6334" w:rsidRDefault="001C6334" w:rsidP="00EC2160">
                  <w:pPr>
                    <w:ind w:left="-1418" w:right="72"/>
                    <w:rPr>
                      <w:rFonts w:ascii="Calibri" w:hAnsi="Calibri"/>
                      <w:color w:val="000000"/>
                      <w:sz w:val="18"/>
                      <w:szCs w:val="18"/>
                      <w:lang w:val="en-GB"/>
                    </w:rPr>
                  </w:pPr>
                  <w:r w:rsidRPr="00A9401A">
                    <w:rPr>
                      <w:rFonts w:ascii="Calibri" w:hAnsi="Calibri"/>
                      <w:b/>
                      <w:bCs/>
                      <w:color w:val="000000"/>
                      <w:sz w:val="18"/>
                      <w:szCs w:val="18"/>
                      <w:lang w:val="en-GB"/>
                    </w:rPr>
                    <w:t xml:space="preserve">edge out sb:    </w:t>
                  </w:r>
                  <w:r w:rsidRPr="00A9401A">
                    <w:rPr>
                      <w:rFonts w:ascii="Calibri" w:hAnsi="Calibri"/>
                      <w:color w:val="000000"/>
                      <w:sz w:val="18"/>
                      <w:szCs w:val="18"/>
                      <w:lang w:val="en-GB"/>
                    </w:rPr>
                    <w:t>e.g. Wuhan Greenland Center, Wuhan, China – China-based Greenland Group is developing five of the 100 tallest towers currently under construction, including the leader of the pack racing toward a 636-meter summit. Unless Jeddah Tower mounts a miraculous late surge, Wuhan Greenland will</w:t>
                  </w:r>
                  <w:r w:rsidRPr="00A9401A">
                    <w:rPr>
                      <w:rFonts w:ascii="Calibri" w:hAnsi="Calibri"/>
                      <w:b/>
                      <w:bCs/>
                      <w:color w:val="0070C0"/>
                      <w:sz w:val="18"/>
                      <w:szCs w:val="18"/>
                      <w:u w:val="single"/>
                      <w:lang w:val="en-GB"/>
                    </w:rPr>
                    <w:t xml:space="preserve"> edge out</w:t>
                  </w:r>
                  <w:r w:rsidRPr="00A9401A">
                    <w:rPr>
                      <w:rFonts w:ascii="Calibri" w:hAnsi="Calibri"/>
                      <w:color w:val="000000"/>
                      <w:sz w:val="18"/>
                      <w:szCs w:val="18"/>
                      <w:lang w:val="en-GB"/>
                    </w:rPr>
                    <w:t xml:space="preserve"> Shanghai Tower for World #2 when it tops out next year. </w:t>
                  </w:r>
                </w:p>
                <w:p w:rsidR="001C6334" w:rsidRPr="00A9401A" w:rsidRDefault="001C6334" w:rsidP="00EC2160">
                  <w:pPr>
                    <w:ind w:left="-1418" w:right="72"/>
                    <w:rPr>
                      <w:rFonts w:ascii="Calibri" w:hAnsi="Calibri"/>
                      <w:color w:val="000000"/>
                      <w:sz w:val="18"/>
                      <w:szCs w:val="18"/>
                      <w:lang w:val="en-GB"/>
                    </w:rPr>
                  </w:pPr>
                </w:p>
              </w:tc>
            </w:tr>
            <w:tr w:rsidR="001C6334" w:rsidRPr="00A9401A" w:rsidTr="000E49E7">
              <w:trPr>
                <w:trHeight w:val="1005"/>
              </w:trPr>
              <w:tc>
                <w:tcPr>
                  <w:tcW w:w="1163" w:type="dxa"/>
                  <w:tcBorders>
                    <w:top w:val="nil"/>
                    <w:left w:val="single" w:sz="4" w:space="0" w:color="auto"/>
                    <w:bottom w:val="single" w:sz="4" w:space="0" w:color="auto"/>
                    <w:right w:val="nil"/>
                  </w:tcBorders>
                  <w:shd w:val="clear" w:color="000000" w:fill="FFC000"/>
                  <w:hideMark/>
                </w:tcPr>
                <w:p w:rsidR="001C6334" w:rsidRPr="00A9401A" w:rsidRDefault="001C6334" w:rsidP="00EC2160">
                  <w:pPr>
                    <w:ind w:left="-1418" w:right="72"/>
                    <w:rPr>
                      <w:rFonts w:ascii="Calibri" w:hAnsi="Calibri"/>
                      <w:color w:val="000000"/>
                      <w:sz w:val="18"/>
                      <w:szCs w:val="18"/>
                      <w:lang w:val="en-GB"/>
                    </w:rPr>
                  </w:pPr>
                  <w:r w:rsidRPr="00A9401A">
                    <w:rPr>
                      <w:rFonts w:ascii="Microsoft YaHei" w:eastAsia="Microsoft YaHei" w:hAnsi="Microsoft YaHei" w:cs="Microsoft YaHei"/>
                      <w:b/>
                      <w:bCs/>
                      <w:color w:val="000000"/>
                      <w:sz w:val="18"/>
                      <w:szCs w:val="18"/>
                      <w:u w:val="single"/>
                      <w:lang w:val="en-GB"/>
                    </w:rPr>
                    <w:t>在数量</w:t>
                  </w:r>
                  <w:r w:rsidRPr="00A9401A">
                    <w:rPr>
                      <w:rFonts w:ascii="Microsoft YaHei" w:eastAsia="Microsoft YaHei" w:hAnsi="Microsoft YaHei" w:cs="Microsoft YaHei"/>
                      <w:color w:val="000000"/>
                      <w:sz w:val="18"/>
                      <w:szCs w:val="18"/>
                      <w:lang w:val="en-GB"/>
                    </w:rPr>
                    <w:t>上超过</w:t>
                  </w:r>
                  <w:r w:rsidRPr="00A9401A">
                    <w:rPr>
                      <w:rFonts w:ascii="Calibri" w:hAnsi="Calibri"/>
                      <w:color w:val="000000"/>
                      <w:sz w:val="18"/>
                      <w:szCs w:val="18"/>
                      <w:lang w:val="en-GB"/>
                    </w:rPr>
                    <w:t>xxx</w:t>
                  </w:r>
                </w:p>
              </w:tc>
              <w:tc>
                <w:tcPr>
                  <w:tcW w:w="8504" w:type="dxa"/>
                  <w:tcBorders>
                    <w:top w:val="nil"/>
                    <w:left w:val="single" w:sz="4" w:space="0" w:color="auto"/>
                    <w:bottom w:val="single" w:sz="4" w:space="0" w:color="auto"/>
                    <w:right w:val="nil"/>
                  </w:tcBorders>
                  <w:shd w:val="clear" w:color="auto" w:fill="auto"/>
                  <w:hideMark/>
                </w:tcPr>
                <w:p w:rsidR="001C6334" w:rsidRDefault="001C6334" w:rsidP="00EC2160">
                  <w:pPr>
                    <w:ind w:left="-1418" w:right="72"/>
                    <w:rPr>
                      <w:rFonts w:ascii="Calibri" w:hAnsi="Calibri"/>
                      <w:color w:val="000000"/>
                      <w:sz w:val="18"/>
                      <w:szCs w:val="18"/>
                      <w:lang w:val="en-GB"/>
                    </w:rPr>
                  </w:pPr>
                  <w:r w:rsidRPr="00A9401A">
                    <w:rPr>
                      <w:rFonts w:ascii="Calibri" w:hAnsi="Calibri"/>
                      <w:b/>
                      <w:bCs/>
                      <w:color w:val="000000"/>
                      <w:sz w:val="18"/>
                      <w:szCs w:val="18"/>
                      <w:lang w:val="en-GB"/>
                    </w:rPr>
                    <w:t xml:space="preserve">outnumber sb.   </w:t>
                  </w:r>
                  <w:r w:rsidRPr="00A9401A">
                    <w:rPr>
                      <w:rFonts w:ascii="Calibri" w:hAnsi="Calibri"/>
                      <w:color w:val="000000"/>
                      <w:sz w:val="18"/>
                      <w:szCs w:val="18"/>
                      <w:lang w:val="en-GB"/>
                    </w:rPr>
                    <w:t xml:space="preserve"> /ˌaʊtˈnʌmbə/  If one group of people or things outnumbers another, the first group has more people or things in it than the second group. </w:t>
                  </w:r>
                  <w:r w:rsidRPr="00A9401A">
                    <w:rPr>
                      <w:rFonts w:ascii="Microsoft YaHei" w:eastAsia="Microsoft YaHei" w:hAnsi="Microsoft YaHei" w:cs="Microsoft YaHei"/>
                      <w:color w:val="000000"/>
                      <w:sz w:val="18"/>
                      <w:szCs w:val="18"/>
                      <w:lang w:val="en-GB"/>
                    </w:rPr>
                    <w:t>在数量上超过</w:t>
                  </w:r>
                  <w:r w:rsidRPr="00A9401A">
                    <w:rPr>
                      <w:rFonts w:ascii="Calibri" w:hAnsi="Calibri"/>
                      <w:color w:val="000000"/>
                      <w:sz w:val="18"/>
                      <w:szCs w:val="18"/>
                      <w:lang w:val="en-GB"/>
                    </w:rPr>
                    <w:t xml:space="preserve">  </w:t>
                  </w:r>
                </w:p>
                <w:p w:rsidR="001C6334" w:rsidRDefault="001C6334" w:rsidP="00EC2160">
                  <w:pPr>
                    <w:ind w:left="-1418" w:right="72"/>
                    <w:rPr>
                      <w:rFonts w:ascii="Calibri" w:hAnsi="Calibri"/>
                      <w:color w:val="000000"/>
                      <w:sz w:val="18"/>
                      <w:szCs w:val="18"/>
                      <w:lang w:val="en-GB"/>
                    </w:rPr>
                  </w:pPr>
                  <w:r w:rsidRPr="00A9401A">
                    <w:rPr>
                      <w:rFonts w:ascii="Calibri" w:hAnsi="Calibri"/>
                      <w:color w:val="000000"/>
                      <w:sz w:val="18"/>
                      <w:szCs w:val="18"/>
                      <w:lang w:val="en-GB"/>
                    </w:rPr>
                    <w:t xml:space="preserve">e.g.  ...a town where men </w:t>
                  </w:r>
                  <w:r w:rsidRPr="00A9401A">
                    <w:rPr>
                      <w:rFonts w:ascii="Calibri" w:hAnsi="Calibri"/>
                      <w:b/>
                      <w:bCs/>
                      <w:color w:val="000000"/>
                      <w:sz w:val="18"/>
                      <w:szCs w:val="18"/>
                      <w:u w:val="single"/>
                      <w:lang w:val="en-GB"/>
                    </w:rPr>
                    <w:t>outnumber</w:t>
                  </w:r>
                  <w:r w:rsidRPr="00A9401A">
                    <w:rPr>
                      <w:rFonts w:ascii="Calibri" w:hAnsi="Calibri"/>
                      <w:color w:val="000000"/>
                      <w:sz w:val="18"/>
                      <w:szCs w:val="18"/>
                      <w:lang w:val="en-GB"/>
                    </w:rPr>
                    <w:t xml:space="preserve"> women four to one. …</w:t>
                  </w:r>
                  <w:r w:rsidRPr="00A9401A">
                    <w:rPr>
                      <w:rFonts w:ascii="Microsoft YaHei" w:eastAsia="Microsoft YaHei" w:hAnsi="Microsoft YaHei" w:cs="Microsoft YaHei"/>
                      <w:color w:val="000000"/>
                      <w:sz w:val="18"/>
                      <w:szCs w:val="18"/>
                      <w:lang w:val="en-GB"/>
                    </w:rPr>
                    <w:t>一个男女比例为</w:t>
                  </w:r>
                  <w:r w:rsidRPr="00A9401A">
                    <w:rPr>
                      <w:rFonts w:ascii="Calibri" w:hAnsi="Calibri"/>
                      <w:color w:val="000000"/>
                      <w:sz w:val="18"/>
                      <w:szCs w:val="18"/>
                      <w:lang w:val="en-GB"/>
                    </w:rPr>
                    <w:t>4</w:t>
                  </w:r>
                  <w:r w:rsidRPr="00A9401A">
                    <w:rPr>
                      <w:rFonts w:ascii="Microsoft YaHei" w:eastAsia="Microsoft YaHei" w:hAnsi="Microsoft YaHei" w:cs="Microsoft YaHei"/>
                      <w:color w:val="000000"/>
                      <w:sz w:val="18"/>
                      <w:szCs w:val="18"/>
                      <w:lang w:val="en-GB"/>
                    </w:rPr>
                    <w:t>比</w:t>
                  </w:r>
                  <w:r w:rsidRPr="00A9401A">
                    <w:rPr>
                      <w:rFonts w:ascii="Calibri" w:hAnsi="Calibri"/>
                      <w:color w:val="000000"/>
                      <w:sz w:val="18"/>
                      <w:szCs w:val="18"/>
                      <w:lang w:val="en-GB"/>
                    </w:rPr>
                    <w:t>1</w:t>
                  </w:r>
                  <w:r w:rsidRPr="00A9401A">
                    <w:rPr>
                      <w:rFonts w:ascii="Microsoft YaHei" w:eastAsia="Microsoft YaHei" w:hAnsi="Microsoft YaHei" w:cs="Microsoft YaHei"/>
                      <w:color w:val="000000"/>
                      <w:sz w:val="18"/>
                      <w:szCs w:val="18"/>
                      <w:lang w:val="en-GB"/>
                    </w:rPr>
                    <w:t>的城镇</w:t>
                  </w:r>
                  <w:r w:rsidRPr="00A9401A">
                    <w:rPr>
                      <w:rFonts w:ascii="Calibri" w:hAnsi="Calibri"/>
                      <w:color w:val="000000"/>
                      <w:sz w:val="18"/>
                      <w:szCs w:val="18"/>
                      <w:lang w:val="en-GB"/>
                    </w:rPr>
                    <w:t xml:space="preserve">    </w:t>
                  </w:r>
                </w:p>
                <w:p w:rsidR="001C6334" w:rsidRPr="00A9401A" w:rsidRDefault="001C6334" w:rsidP="00EC2160">
                  <w:pPr>
                    <w:ind w:left="-1418" w:right="72"/>
                    <w:rPr>
                      <w:rFonts w:ascii="Calibri" w:hAnsi="Calibri"/>
                      <w:color w:val="000000"/>
                      <w:sz w:val="18"/>
                      <w:szCs w:val="18"/>
                      <w:lang w:val="en-GB"/>
                    </w:rPr>
                  </w:pPr>
                  <w:r w:rsidRPr="00A9401A">
                    <w:rPr>
                      <w:rFonts w:ascii="Calibri" w:hAnsi="Calibri"/>
                      <w:color w:val="000000"/>
                      <w:sz w:val="18"/>
                      <w:szCs w:val="18"/>
                      <w:lang w:val="en-GB"/>
                    </w:rPr>
                    <w:t xml:space="preserve">e.g. It's unfair, your team </w:t>
                  </w:r>
                  <w:r w:rsidRPr="00A9401A">
                    <w:rPr>
                      <w:rFonts w:ascii="Calibri" w:hAnsi="Calibri"/>
                      <w:b/>
                      <w:color w:val="000000"/>
                      <w:sz w:val="18"/>
                      <w:szCs w:val="18"/>
                      <w:lang w:val="en-GB"/>
                    </w:rPr>
                    <w:t>outnumbers</w:t>
                  </w:r>
                  <w:r w:rsidRPr="00A9401A">
                    <w:rPr>
                      <w:rFonts w:ascii="Calibri" w:hAnsi="Calibri"/>
                      <w:color w:val="000000"/>
                      <w:sz w:val="18"/>
                      <w:szCs w:val="18"/>
                      <w:lang w:val="en-GB"/>
                    </w:rPr>
                    <w:t xml:space="preserve"> mine.</w:t>
                  </w:r>
                </w:p>
              </w:tc>
            </w:tr>
            <w:tr w:rsidR="001C6334" w:rsidRPr="00A9401A" w:rsidTr="000E49E7">
              <w:trPr>
                <w:trHeight w:val="1620"/>
              </w:trPr>
              <w:tc>
                <w:tcPr>
                  <w:tcW w:w="1163" w:type="dxa"/>
                  <w:tcBorders>
                    <w:top w:val="nil"/>
                    <w:left w:val="single" w:sz="4" w:space="0" w:color="auto"/>
                    <w:bottom w:val="single" w:sz="4" w:space="0" w:color="auto"/>
                    <w:right w:val="nil"/>
                  </w:tcBorders>
                  <w:shd w:val="clear" w:color="000000" w:fill="FFC000"/>
                  <w:hideMark/>
                </w:tcPr>
                <w:p w:rsidR="001C6334" w:rsidRPr="00A9401A" w:rsidRDefault="001C6334" w:rsidP="00EC2160">
                  <w:pPr>
                    <w:ind w:left="-1418" w:right="72"/>
                    <w:rPr>
                      <w:rFonts w:ascii="Calibri" w:hAnsi="Calibri"/>
                      <w:color w:val="000000"/>
                      <w:sz w:val="18"/>
                      <w:szCs w:val="18"/>
                      <w:lang w:val="en-GB"/>
                    </w:rPr>
                  </w:pPr>
                  <w:r w:rsidRPr="00A9401A">
                    <w:rPr>
                      <w:rFonts w:ascii="Microsoft YaHei" w:eastAsia="Microsoft YaHei" w:hAnsi="Microsoft YaHei" w:cs="Microsoft YaHei"/>
                      <w:color w:val="000000"/>
                      <w:sz w:val="18"/>
                      <w:szCs w:val="18"/>
                      <w:lang w:val="en-GB"/>
                    </w:rPr>
                    <w:t>比</w:t>
                  </w:r>
                  <w:r w:rsidRPr="00A9401A">
                    <w:rPr>
                      <w:rFonts w:ascii="Calibri" w:hAnsi="Calibri"/>
                      <w:color w:val="000000"/>
                      <w:sz w:val="18"/>
                      <w:szCs w:val="18"/>
                      <w:lang w:val="en-GB"/>
                    </w:rPr>
                    <w:t xml:space="preserve"> (</w:t>
                  </w:r>
                  <w:r w:rsidRPr="00A9401A">
                    <w:rPr>
                      <w:rFonts w:ascii="Microsoft YaHei" w:eastAsia="Microsoft YaHei" w:hAnsi="Microsoft YaHei" w:cs="Microsoft YaHei"/>
                      <w:color w:val="000000"/>
                      <w:sz w:val="18"/>
                      <w:szCs w:val="18"/>
                      <w:lang w:val="en-GB"/>
                    </w:rPr>
                    <w:t>某人</w:t>
                  </w:r>
                  <w:r w:rsidRPr="00A9401A">
                    <w:rPr>
                      <w:rFonts w:ascii="Calibri" w:hAnsi="Calibri"/>
                      <w:color w:val="000000"/>
                      <w:sz w:val="18"/>
                      <w:szCs w:val="18"/>
                      <w:lang w:val="en-GB"/>
                    </w:rPr>
                    <w:t xml:space="preserve">) </w:t>
                  </w:r>
                  <w:r w:rsidRPr="00A9401A">
                    <w:rPr>
                      <w:rFonts w:ascii="Microsoft YaHei" w:eastAsia="Microsoft YaHei" w:hAnsi="Microsoft YaHei" w:cs="Microsoft YaHei"/>
                      <w:color w:val="000000"/>
                      <w:sz w:val="18"/>
                      <w:szCs w:val="18"/>
                      <w:lang w:val="en-GB"/>
                    </w:rPr>
                    <w:t>重</w:t>
                  </w:r>
                </w:p>
              </w:tc>
              <w:tc>
                <w:tcPr>
                  <w:tcW w:w="8504" w:type="dxa"/>
                  <w:tcBorders>
                    <w:top w:val="nil"/>
                    <w:left w:val="single" w:sz="4" w:space="0" w:color="auto"/>
                    <w:bottom w:val="single" w:sz="4" w:space="0" w:color="auto"/>
                    <w:right w:val="nil"/>
                  </w:tcBorders>
                  <w:shd w:val="clear" w:color="auto" w:fill="auto"/>
                  <w:hideMark/>
                </w:tcPr>
                <w:p w:rsidR="001C6334" w:rsidRPr="00A9401A" w:rsidRDefault="001C6334" w:rsidP="00EC2160">
                  <w:pPr>
                    <w:spacing w:after="240"/>
                    <w:ind w:left="-1418" w:right="72"/>
                    <w:rPr>
                      <w:rFonts w:ascii="Calibri" w:hAnsi="Calibri"/>
                      <w:color w:val="000000"/>
                      <w:sz w:val="18"/>
                      <w:szCs w:val="18"/>
                      <w:lang w:val="en-GB"/>
                    </w:rPr>
                  </w:pPr>
                  <w:r w:rsidRPr="00A9401A">
                    <w:rPr>
                      <w:rFonts w:ascii="Calibri" w:hAnsi="Calibri"/>
                      <w:color w:val="000000"/>
                      <w:sz w:val="18"/>
                      <w:szCs w:val="18"/>
                      <w:lang w:val="en-GB"/>
                    </w:rPr>
                    <w:t xml:space="preserve">outweigh /ˌaʊtˈweɪ/  </w:t>
                  </w:r>
                  <w:r w:rsidRPr="00A9401A">
                    <w:rPr>
                      <w:rFonts w:ascii="Calibri" w:hAnsi="Calibri"/>
                      <w:color w:val="000000"/>
                      <w:sz w:val="18"/>
                      <w:szCs w:val="18"/>
                      <w:lang w:val="en-GB"/>
                    </w:rPr>
                    <w:br/>
                    <w:t>1.V-T If one thing outweighs another, the first thing is of greater importance, benefit, or significance than the second thing. (</w:t>
                  </w:r>
                  <w:r w:rsidRPr="00A9401A">
                    <w:rPr>
                      <w:rFonts w:ascii="Microsoft YaHei" w:eastAsia="Microsoft YaHei" w:hAnsi="Microsoft YaHei" w:cs="Microsoft YaHei"/>
                      <w:color w:val="000000"/>
                      <w:sz w:val="18"/>
                      <w:szCs w:val="18"/>
                      <w:lang w:val="en-GB"/>
                    </w:rPr>
                    <w:t>在重要性或意义上</w:t>
                  </w:r>
                  <w:r w:rsidRPr="00A9401A">
                    <w:rPr>
                      <w:rFonts w:ascii="Calibri" w:hAnsi="Calibri"/>
                      <w:color w:val="000000"/>
                      <w:sz w:val="18"/>
                      <w:szCs w:val="18"/>
                      <w:lang w:val="en-GB"/>
                    </w:rPr>
                    <w:t xml:space="preserve">) </w:t>
                  </w:r>
                  <w:r w:rsidRPr="00A9401A">
                    <w:rPr>
                      <w:rFonts w:ascii="Microsoft YaHei" w:eastAsia="Microsoft YaHei" w:hAnsi="Microsoft YaHei" w:cs="Microsoft YaHei"/>
                      <w:color w:val="000000"/>
                      <w:sz w:val="18"/>
                      <w:szCs w:val="18"/>
                      <w:lang w:val="en-GB"/>
                    </w:rPr>
                    <w:t>超过</w:t>
                  </w:r>
                  <w:r w:rsidRPr="00A9401A">
                    <w:rPr>
                      <w:rFonts w:ascii="Calibri" w:hAnsi="Calibri"/>
                      <w:color w:val="000000"/>
                      <w:sz w:val="18"/>
                      <w:szCs w:val="18"/>
                      <w:lang w:val="en-GB"/>
                    </w:rPr>
                    <w:t xml:space="preserve">  </w:t>
                  </w:r>
                  <w:r>
                    <w:rPr>
                      <w:rFonts w:ascii="Calibri" w:hAnsi="Calibri"/>
                      <w:color w:val="000000"/>
                      <w:sz w:val="18"/>
                      <w:szCs w:val="18"/>
                      <w:lang w:val="en-GB"/>
                    </w:rPr>
                    <w:t>[</w:t>
                  </w:r>
                  <w:r w:rsidRPr="00A9401A">
                    <w:rPr>
                      <w:rFonts w:ascii="Microsoft YaHei" w:eastAsia="Microsoft YaHei" w:hAnsi="Microsoft YaHei" w:cs="Microsoft YaHei"/>
                      <w:b/>
                      <w:color w:val="FF0000"/>
                      <w:sz w:val="18"/>
                      <w:szCs w:val="18"/>
                      <w:u w:val="single"/>
                      <w:lang w:val="en-GB"/>
                    </w:rPr>
                    <w:t>利远大于弊</w:t>
                  </w:r>
                  <w:r>
                    <w:rPr>
                      <w:rFonts w:ascii="Microsoft YaHei" w:eastAsia="Microsoft YaHei" w:hAnsi="Microsoft YaHei" w:cs="Microsoft YaHei" w:hint="eastAsia"/>
                      <w:b/>
                      <w:color w:val="FF0000"/>
                      <w:sz w:val="18"/>
                      <w:szCs w:val="18"/>
                      <w:u w:val="single"/>
                      <w:lang w:val="en-GB"/>
                    </w:rPr>
                    <w:t xml:space="preserve"> The advantages largely outweigh the disadvantages ]</w:t>
                  </w:r>
                  <w:r w:rsidRPr="00A9401A">
                    <w:rPr>
                      <w:rFonts w:ascii="Calibri" w:hAnsi="Calibri"/>
                      <w:color w:val="000000"/>
                      <w:sz w:val="18"/>
                      <w:szCs w:val="18"/>
                      <w:lang w:val="en-GB"/>
                    </w:rPr>
                    <w:t xml:space="preserve">  </w:t>
                  </w:r>
                  <w:r w:rsidRPr="00A9401A">
                    <w:rPr>
                      <w:rFonts w:ascii="Calibri" w:hAnsi="Calibri"/>
                      <w:color w:val="FF0000"/>
                      <w:sz w:val="18"/>
                      <w:szCs w:val="18"/>
                      <w:lang w:val="en-GB"/>
                    </w:rPr>
                    <w:t xml:space="preserve">e.g. The advantages of this deal largely </w:t>
                  </w:r>
                  <w:r w:rsidRPr="00A9401A">
                    <w:rPr>
                      <w:rFonts w:ascii="Calibri" w:hAnsi="Calibri"/>
                      <w:b/>
                      <w:bCs/>
                      <w:color w:val="FF0000"/>
                      <w:sz w:val="18"/>
                      <w:szCs w:val="18"/>
                      <w:u w:val="single"/>
                      <w:lang w:val="en-GB"/>
                    </w:rPr>
                    <w:t>outweigh</w:t>
                  </w:r>
                  <w:r w:rsidRPr="00A9401A">
                    <w:rPr>
                      <w:rFonts w:ascii="Calibri" w:hAnsi="Calibri"/>
                      <w:color w:val="FF0000"/>
                      <w:sz w:val="18"/>
                      <w:szCs w:val="18"/>
                      <w:lang w:val="en-GB"/>
                    </w:rPr>
                    <w:t xml:space="preserve"> the disadvantages.</w:t>
                  </w:r>
                  <w:r>
                    <w:rPr>
                      <w:rFonts w:ascii="Calibri" w:hAnsi="Calibri"/>
                      <w:color w:val="FF0000"/>
                      <w:sz w:val="18"/>
                      <w:szCs w:val="18"/>
                      <w:lang w:val="en-GB"/>
                    </w:rPr>
                    <w:t xml:space="preserve"> </w:t>
                  </w:r>
                  <w:r w:rsidRPr="00A9401A">
                    <w:rPr>
                      <w:rFonts w:ascii="Microsoft YaHei" w:eastAsia="Microsoft YaHei" w:hAnsi="Microsoft YaHei" w:cs="Microsoft YaHei"/>
                      <w:color w:val="FF0000"/>
                      <w:sz w:val="18"/>
                      <w:szCs w:val="18"/>
                      <w:lang w:val="en-GB"/>
                    </w:rPr>
                    <w:t>这笔交易的</w:t>
                  </w:r>
                  <w:r>
                    <w:rPr>
                      <w:rFonts w:ascii="Microsoft YaHei" w:eastAsia="Microsoft YaHei" w:hAnsi="Microsoft YaHei" w:cs="Microsoft YaHei" w:hint="eastAsia"/>
                      <w:color w:val="FF0000"/>
                      <w:sz w:val="18"/>
                      <w:szCs w:val="18"/>
                      <w:lang w:val="en-GB"/>
                    </w:rPr>
                    <w:t xml:space="preserve"> </w:t>
                  </w:r>
                  <w:r w:rsidRPr="00A9401A">
                    <w:rPr>
                      <w:rFonts w:ascii="Microsoft YaHei" w:eastAsia="Microsoft YaHei" w:hAnsi="Microsoft YaHei" w:cs="Microsoft YaHei"/>
                      <w:b/>
                      <w:color w:val="FF0000"/>
                      <w:sz w:val="18"/>
                      <w:szCs w:val="18"/>
                      <w:u w:val="single"/>
                      <w:lang w:val="en-GB"/>
                    </w:rPr>
                    <w:t>利远大于弊</w:t>
                  </w:r>
                  <w:r w:rsidRPr="00A9401A">
                    <w:rPr>
                      <w:rFonts w:ascii="Microsoft YaHei" w:eastAsia="Microsoft YaHei" w:hAnsi="Microsoft YaHei" w:cs="Microsoft YaHei"/>
                      <w:color w:val="FF0000"/>
                      <w:sz w:val="18"/>
                      <w:szCs w:val="18"/>
                      <w:lang w:val="en-GB"/>
                    </w:rPr>
                    <w:t>。</w:t>
                  </w:r>
                  <w:r w:rsidRPr="00A9401A">
                    <w:rPr>
                      <w:rFonts w:ascii="Calibri" w:hAnsi="Calibri"/>
                      <w:color w:val="FF0000"/>
                      <w:sz w:val="18"/>
                      <w:szCs w:val="18"/>
                      <w:lang w:val="en-GB"/>
                    </w:rPr>
                    <w:t xml:space="preserve">  e.g. My optimism </w:t>
                  </w:r>
                  <w:r w:rsidRPr="00A9401A">
                    <w:rPr>
                      <w:rFonts w:ascii="Calibri" w:hAnsi="Calibri"/>
                      <w:b/>
                      <w:bCs/>
                      <w:color w:val="FF0000"/>
                      <w:sz w:val="18"/>
                      <w:szCs w:val="18"/>
                      <w:lang w:val="en-GB"/>
                    </w:rPr>
                    <w:t>outweighs</w:t>
                  </w:r>
                  <w:r>
                    <w:rPr>
                      <w:rFonts w:ascii="Calibri" w:hAnsi="Calibri"/>
                      <w:color w:val="FF0000"/>
                      <w:sz w:val="18"/>
                      <w:szCs w:val="18"/>
                      <w:lang w:val="en-GB"/>
                    </w:rPr>
                    <w:t xml:space="preserve"> the fear/phobia['fəubiə] </w:t>
                  </w:r>
                  <w:r w:rsidRPr="00A9401A">
                    <w:rPr>
                      <w:rFonts w:ascii="Microsoft YaHei" w:eastAsia="Microsoft YaHei" w:hAnsi="Microsoft YaHei" w:cs="Microsoft YaHei"/>
                      <w:color w:val="FF0000"/>
                      <w:sz w:val="18"/>
                      <w:szCs w:val="18"/>
                      <w:lang w:val="en-GB"/>
                    </w:rPr>
                    <w:t>我的乐观</w:t>
                  </w:r>
                  <w:r w:rsidRPr="00A9401A">
                    <w:rPr>
                      <w:rFonts w:ascii="Calibri" w:hAnsi="Calibri"/>
                      <w:color w:val="FF0000"/>
                      <w:sz w:val="18"/>
                      <w:szCs w:val="18"/>
                      <w:lang w:val="en-GB"/>
                    </w:rPr>
                    <w:t xml:space="preserve"> </w:t>
                  </w:r>
                  <w:r w:rsidRPr="00A9401A">
                    <w:rPr>
                      <w:rFonts w:ascii="Microsoft YaHei" w:eastAsia="Microsoft YaHei" w:hAnsi="Microsoft YaHei" w:cs="Microsoft YaHei"/>
                      <w:color w:val="FF0000"/>
                      <w:sz w:val="18"/>
                      <w:szCs w:val="18"/>
                      <w:lang w:val="en-GB"/>
                    </w:rPr>
                    <w:t>超过</w:t>
                  </w:r>
                  <w:r w:rsidRPr="00A9401A">
                    <w:rPr>
                      <w:rFonts w:ascii="Calibri" w:hAnsi="Calibri"/>
                      <w:color w:val="FF0000"/>
                      <w:sz w:val="18"/>
                      <w:szCs w:val="18"/>
                      <w:lang w:val="en-GB"/>
                    </w:rPr>
                    <w:t>/</w:t>
                  </w:r>
                  <w:r w:rsidRPr="00A9401A">
                    <w:rPr>
                      <w:rFonts w:ascii="Microsoft YaHei" w:eastAsia="Microsoft YaHei" w:hAnsi="Microsoft YaHei" w:cs="Microsoft YaHei"/>
                      <w:color w:val="FF0000"/>
                      <w:sz w:val="18"/>
                      <w:szCs w:val="18"/>
                      <w:lang w:val="en-GB"/>
                    </w:rPr>
                    <w:t>战胜了恐惧</w:t>
                  </w:r>
                  <w:r w:rsidRPr="00A9401A">
                    <w:rPr>
                      <w:rFonts w:ascii="Calibri" w:hAnsi="Calibri"/>
                      <w:color w:val="000000"/>
                      <w:sz w:val="18"/>
                      <w:szCs w:val="18"/>
                      <w:lang w:val="en-GB"/>
                    </w:rPr>
                    <w:br/>
                  </w:r>
                  <w:r w:rsidRPr="00A9401A">
                    <w:rPr>
                      <w:rFonts w:ascii="Calibri" w:hAnsi="Calibri"/>
                      <w:color w:val="000000"/>
                      <w:sz w:val="18"/>
                      <w:szCs w:val="18"/>
                      <w:lang w:val="en-GB"/>
                    </w:rPr>
                    <w:lastRenderedPageBreak/>
                    <w:t xml:space="preserve">2.V-T If you outweigh someone, you are heavier than them. </w:t>
                  </w:r>
                  <w:r w:rsidRPr="00A9401A">
                    <w:rPr>
                      <w:rFonts w:ascii="Microsoft YaHei" w:eastAsia="Microsoft YaHei" w:hAnsi="Microsoft YaHei" w:cs="Microsoft YaHei"/>
                      <w:color w:val="000000"/>
                      <w:sz w:val="18"/>
                      <w:szCs w:val="18"/>
                      <w:lang w:val="en-GB"/>
                    </w:rPr>
                    <w:t>比</w:t>
                  </w:r>
                  <w:r w:rsidRPr="00A9401A">
                    <w:rPr>
                      <w:rFonts w:ascii="Calibri" w:hAnsi="Calibri"/>
                      <w:color w:val="000000"/>
                      <w:sz w:val="18"/>
                      <w:szCs w:val="18"/>
                      <w:lang w:val="en-GB"/>
                    </w:rPr>
                    <w:t xml:space="preserve"> (</w:t>
                  </w:r>
                  <w:r w:rsidRPr="00A9401A">
                    <w:rPr>
                      <w:rFonts w:ascii="Microsoft YaHei" w:eastAsia="Microsoft YaHei" w:hAnsi="Microsoft YaHei" w:cs="Microsoft YaHei"/>
                      <w:color w:val="000000"/>
                      <w:sz w:val="18"/>
                      <w:szCs w:val="18"/>
                      <w:lang w:val="en-GB"/>
                    </w:rPr>
                    <w:t>某人</w:t>
                  </w:r>
                  <w:r w:rsidRPr="00A9401A">
                    <w:rPr>
                      <w:rFonts w:ascii="Calibri" w:hAnsi="Calibri"/>
                      <w:color w:val="000000"/>
                      <w:sz w:val="18"/>
                      <w:szCs w:val="18"/>
                      <w:lang w:val="en-GB"/>
                    </w:rPr>
                    <w:t xml:space="preserve">) </w:t>
                  </w:r>
                  <w:r w:rsidRPr="00A9401A">
                    <w:rPr>
                      <w:rFonts w:ascii="Microsoft YaHei" w:eastAsia="Microsoft YaHei" w:hAnsi="Microsoft YaHei" w:cs="Microsoft YaHei"/>
                      <w:color w:val="000000"/>
                      <w:sz w:val="18"/>
                      <w:szCs w:val="18"/>
                      <w:lang w:val="en-GB"/>
                    </w:rPr>
                    <w:t>重</w:t>
                  </w:r>
                  <w:r w:rsidRPr="00A9401A">
                    <w:rPr>
                      <w:rFonts w:ascii="Calibri" w:hAnsi="Calibri"/>
                      <w:color w:val="000000"/>
                      <w:sz w:val="18"/>
                      <w:szCs w:val="18"/>
                      <w:lang w:val="en-GB"/>
                    </w:rPr>
                    <w:t xml:space="preserve">   e.g. Young </w:t>
                  </w:r>
                  <w:r w:rsidRPr="00A9401A">
                    <w:rPr>
                      <w:rFonts w:ascii="Calibri" w:hAnsi="Calibri"/>
                      <w:b/>
                      <w:color w:val="000000"/>
                      <w:sz w:val="18"/>
                      <w:szCs w:val="18"/>
                      <w:lang w:val="en-GB"/>
                    </w:rPr>
                    <w:t>outweighed</w:t>
                  </w:r>
                  <w:r w:rsidRPr="00A9401A">
                    <w:rPr>
                      <w:rFonts w:ascii="Calibri" w:hAnsi="Calibri"/>
                      <w:color w:val="000000"/>
                      <w:sz w:val="18"/>
                      <w:szCs w:val="18"/>
                      <w:lang w:val="en-GB"/>
                    </w:rPr>
                    <w:t xml:space="preserve"> her opponent by about 60 pounds. </w:t>
                  </w:r>
                  <w:r w:rsidRPr="00A9401A">
                    <w:rPr>
                      <w:rFonts w:ascii="Microsoft YaHei" w:eastAsia="Microsoft YaHei" w:hAnsi="Microsoft YaHei" w:cs="Microsoft YaHei"/>
                      <w:color w:val="000000"/>
                      <w:sz w:val="18"/>
                      <w:szCs w:val="18"/>
                      <w:lang w:val="en-GB"/>
                    </w:rPr>
                    <w:t>杨比她的对手重约</w:t>
                  </w:r>
                  <w:r w:rsidRPr="00A9401A">
                    <w:rPr>
                      <w:rFonts w:ascii="Calibri" w:hAnsi="Calibri"/>
                      <w:color w:val="000000"/>
                      <w:sz w:val="18"/>
                      <w:szCs w:val="18"/>
                      <w:lang w:val="en-GB"/>
                    </w:rPr>
                    <w:t>60</w:t>
                  </w:r>
                  <w:r w:rsidRPr="00A9401A">
                    <w:rPr>
                      <w:rFonts w:ascii="Microsoft YaHei" w:eastAsia="Microsoft YaHei" w:hAnsi="Microsoft YaHei" w:cs="Microsoft YaHei"/>
                      <w:color w:val="000000"/>
                      <w:sz w:val="18"/>
                      <w:szCs w:val="18"/>
                      <w:lang w:val="en-GB"/>
                    </w:rPr>
                    <w:t>磅。</w:t>
                  </w:r>
                </w:p>
              </w:tc>
            </w:tr>
          </w:tbl>
          <w:p w:rsidR="001C6334" w:rsidRPr="000E49E7" w:rsidRDefault="001C6334" w:rsidP="00EC2160">
            <w:pPr>
              <w:ind w:left="-1418" w:right="72"/>
              <w:rPr>
                <w:sz w:val="18"/>
                <w:szCs w:val="18"/>
              </w:rPr>
            </w:pPr>
          </w:p>
        </w:tc>
      </w:tr>
      <w:tr w:rsidR="001C6334" w:rsidRPr="001C0323" w:rsidTr="000E49E7">
        <w:tc>
          <w:tcPr>
            <w:tcW w:w="9961" w:type="dxa"/>
          </w:tcPr>
          <w:p w:rsidR="001C6334" w:rsidRDefault="001C6334" w:rsidP="00EC2160">
            <w:pPr>
              <w:ind w:left="-1418"/>
              <w:rPr>
                <w:b/>
                <w:color w:val="FF0000"/>
                <w:highlight w:val="yellow"/>
                <w:u w:val="single"/>
                <w:lang w:val="en-GB"/>
              </w:rPr>
            </w:pPr>
          </w:p>
          <w:p w:rsidR="001C6334" w:rsidRDefault="001C6334" w:rsidP="00EC2160">
            <w:pPr>
              <w:ind w:left="-1418"/>
              <w:rPr>
                <w:rFonts w:ascii="SimSun" w:eastAsia="SimSun" w:hAnsi="SimSun" w:cs="SimSun"/>
                <w:b/>
                <w:color w:val="FF0000"/>
                <w:u w:val="single"/>
                <w:lang w:val="en-GB"/>
              </w:rPr>
            </w:pPr>
            <w:r w:rsidRPr="00BE3098">
              <w:rPr>
                <w:b/>
                <w:color w:val="FF0000"/>
                <w:highlight w:val="yellow"/>
                <w:u w:val="single"/>
                <w:lang w:val="en-GB"/>
              </w:rPr>
              <w:t>Now more than ever(</w:t>
            </w:r>
            <w:r w:rsidRPr="00BE3098">
              <w:rPr>
                <w:rFonts w:ascii="SimSun" w:eastAsia="SimSun" w:hAnsi="SimSun" w:cs="SimSun" w:hint="eastAsia"/>
                <w:b/>
                <w:color w:val="FF0000"/>
                <w:highlight w:val="yellow"/>
                <w:u w:val="single"/>
                <w:lang w:val="en-GB"/>
              </w:rPr>
              <w:t>现在比以往任何时候都更</w:t>
            </w:r>
            <w:r>
              <w:rPr>
                <w:rFonts w:ascii="SimSun" w:eastAsia="SimSun" w:hAnsi="SimSun" w:cs="SimSun" w:hint="eastAsia"/>
                <w:b/>
                <w:color w:val="FF0000"/>
                <w:highlight w:val="yellow"/>
                <w:u w:val="single"/>
                <w:lang w:val="en-GB"/>
              </w:rPr>
              <w:t>)。。。</w:t>
            </w:r>
          </w:p>
          <w:p w:rsidR="001C6334" w:rsidRPr="001C0323" w:rsidRDefault="001C6334" w:rsidP="00EC2160">
            <w:pPr>
              <w:ind w:left="-1418"/>
            </w:pPr>
          </w:p>
        </w:tc>
      </w:tr>
      <w:tr w:rsidR="001C6334" w:rsidRPr="001C0323" w:rsidTr="000E49E7">
        <w:tc>
          <w:tcPr>
            <w:tcW w:w="9961" w:type="dxa"/>
          </w:tcPr>
          <w:p w:rsidR="001C6334" w:rsidRPr="001C0323" w:rsidRDefault="001C6334" w:rsidP="00EC2160">
            <w:pPr>
              <w:spacing w:after="240"/>
              <w:ind w:left="-1418" w:right="72"/>
              <w:rPr>
                <w:b/>
                <w:color w:val="FF0000"/>
                <w:highlight w:val="yellow"/>
                <w:u w:val="single"/>
              </w:rPr>
            </w:pPr>
            <w:r w:rsidRPr="00055B7D">
              <w:rPr>
                <w:rFonts w:ascii="Calibri" w:hAnsi="Calibri"/>
                <w:color w:val="000000"/>
                <w:sz w:val="18"/>
                <w:szCs w:val="18"/>
                <w:lang w:val="en-GB"/>
              </w:rPr>
              <w:t xml:space="preserve">loyal, loyalty;  fidelity [fɪ'dɛləti];  allegiant, allegiance: </w:t>
            </w:r>
            <w:r w:rsidRPr="00055B7D">
              <w:rPr>
                <w:rFonts w:ascii="Calibri" w:hAnsi="Calibri"/>
                <w:b/>
                <w:color w:val="000000"/>
                <w:sz w:val="18"/>
                <w:szCs w:val="18"/>
                <w:highlight w:val="yellow"/>
                <w:lang w:val="en-GB"/>
              </w:rPr>
              <w:t xml:space="preserve">[ </w:t>
            </w:r>
            <w:r w:rsidRPr="00055B7D">
              <w:rPr>
                <w:rFonts w:ascii="Microsoft YaHei" w:eastAsia="Microsoft YaHei" w:hAnsi="Microsoft YaHei" w:cs="Microsoft YaHei" w:hint="eastAsia"/>
                <w:b/>
                <w:color w:val="000000"/>
                <w:sz w:val="18"/>
                <w:szCs w:val="18"/>
                <w:highlight w:val="yellow"/>
                <w:lang w:val="en-GB"/>
              </w:rPr>
              <w:t>向</w:t>
            </w:r>
            <w:r w:rsidRPr="00055B7D">
              <w:rPr>
                <w:rFonts w:ascii="Calibri" w:hAnsi="Calibri"/>
                <w:b/>
                <w:color w:val="000000"/>
                <w:sz w:val="18"/>
                <w:szCs w:val="18"/>
                <w:highlight w:val="yellow"/>
                <w:lang w:val="en-GB"/>
              </w:rPr>
              <w:t>sb</w:t>
            </w:r>
            <w:r w:rsidRPr="00055B7D">
              <w:rPr>
                <w:rFonts w:ascii="Microsoft YaHei" w:eastAsia="Microsoft YaHei" w:hAnsi="Microsoft YaHei" w:cs="Microsoft YaHei" w:hint="eastAsia"/>
                <w:b/>
                <w:color w:val="000000"/>
                <w:sz w:val="18"/>
                <w:szCs w:val="18"/>
                <w:highlight w:val="yellow"/>
                <w:lang w:val="en-GB"/>
              </w:rPr>
              <w:t>发誓效忠，忠诚</w:t>
            </w:r>
            <w:r w:rsidRPr="00055B7D">
              <w:rPr>
                <w:rFonts w:ascii="Calibri" w:hAnsi="Calibri"/>
                <w:b/>
                <w:color w:val="000000"/>
                <w:sz w:val="18"/>
                <w:szCs w:val="18"/>
                <w:highlight w:val="yellow"/>
                <w:lang w:val="en-GB"/>
              </w:rPr>
              <w:t xml:space="preserve"> pledge allegiance  to sb; n) oath of allegiance ]:</w:t>
            </w:r>
            <w:r w:rsidRPr="00055B7D">
              <w:rPr>
                <w:rFonts w:ascii="Calibri" w:hAnsi="Calibri"/>
                <w:color w:val="000000"/>
                <w:sz w:val="18"/>
                <w:szCs w:val="18"/>
                <w:lang w:val="en-GB"/>
              </w:rPr>
              <w:t xml:space="preserve"> Your allegiance is your support for and loyalty to a particular group, person, or belief.  e.g. The ISIS reference was not a surprise. CNN has previously reported that Mateen </w:t>
            </w:r>
            <w:r w:rsidRPr="00990915">
              <w:rPr>
                <w:rFonts w:ascii="Calibri" w:hAnsi="Calibri"/>
                <w:b/>
                <w:color w:val="000000"/>
                <w:sz w:val="18"/>
                <w:szCs w:val="18"/>
                <w:u w:val="single"/>
                <w:lang w:val="en-GB"/>
              </w:rPr>
              <w:t xml:space="preserve">pledged allegiance to ISIS </w:t>
            </w:r>
            <w:r w:rsidRPr="00055B7D">
              <w:rPr>
                <w:rFonts w:ascii="Calibri" w:hAnsi="Calibri"/>
                <w:color w:val="000000"/>
                <w:sz w:val="18"/>
                <w:szCs w:val="18"/>
                <w:lang w:val="en-GB"/>
              </w:rPr>
              <w:t>during a 911 call from the gay nightclub, fealty</w:t>
            </w:r>
          </w:p>
        </w:tc>
      </w:tr>
    </w:tbl>
    <w:p w:rsidR="001C6334" w:rsidRPr="00542FA3" w:rsidRDefault="001C6334" w:rsidP="00EC2160">
      <w:pPr>
        <w:tabs>
          <w:tab w:val="left" w:pos="3384"/>
        </w:tabs>
        <w:ind w:left="-1418"/>
      </w:pPr>
    </w:p>
    <w:p w:rsidR="001C6334" w:rsidRDefault="001C6334" w:rsidP="00EC2160">
      <w:pPr>
        <w:ind w:left="-1418"/>
        <w:rPr>
          <w:lang w:val="en-GB"/>
        </w:rPr>
      </w:pPr>
      <w:r w:rsidRPr="007B2A59">
        <w:rPr>
          <w:lang w:val="en-GB"/>
        </w:rPr>
        <w:t xml:space="preserve">Quinlivan already has several high profile supporters behind her decision, including designer Marc Jacobs who wrote: "I respect, admire and support Teddy's decision to come out as </w:t>
      </w:r>
      <w:r w:rsidRPr="00B16696">
        <w:rPr>
          <w:b/>
          <w:lang w:val="en-GB"/>
        </w:rPr>
        <w:t>transgender</w:t>
      </w:r>
      <w:r w:rsidRPr="007B2A59">
        <w:rPr>
          <w:lang w:val="en-GB"/>
        </w:rPr>
        <w:t xml:space="preserve">. </w:t>
      </w:r>
      <w:r w:rsidRPr="00BE3098">
        <w:rPr>
          <w:b/>
          <w:color w:val="FF0000"/>
          <w:highlight w:val="yellow"/>
          <w:u w:val="single"/>
          <w:lang w:val="en-GB"/>
        </w:rPr>
        <w:t>Now more than ever(</w:t>
      </w:r>
      <w:r w:rsidRPr="00BE3098">
        <w:rPr>
          <w:rFonts w:ascii="SimSun" w:eastAsia="SimSun" w:hAnsi="SimSun" w:cs="SimSun" w:hint="eastAsia"/>
          <w:b/>
          <w:color w:val="FF0000"/>
          <w:highlight w:val="yellow"/>
          <w:u w:val="single"/>
          <w:lang w:val="en-GB"/>
        </w:rPr>
        <w:t>现在比以往任何时候都更</w:t>
      </w:r>
      <w:r w:rsidRPr="00BE3098">
        <w:rPr>
          <w:b/>
          <w:color w:val="FF0000"/>
          <w:highlight w:val="yellow"/>
          <w:u w:val="single"/>
          <w:lang w:val="en-GB"/>
        </w:rPr>
        <w:t>)</w:t>
      </w:r>
      <w:r w:rsidRPr="00BE3098">
        <w:rPr>
          <w:lang w:val="en-GB"/>
        </w:rPr>
        <w:t xml:space="preserve"> </w:t>
      </w:r>
      <w:r w:rsidRPr="007B2A59">
        <w:rPr>
          <w:lang w:val="en-GB"/>
        </w:rPr>
        <w:t xml:space="preserve">it is vital that we </w:t>
      </w:r>
      <w:r w:rsidRPr="00511575">
        <w:rPr>
          <w:b/>
          <w:highlight w:val="yellow"/>
          <w:u w:val="single"/>
          <w:lang w:val="en-GB"/>
        </w:rPr>
        <w:t>pledge our allegiance to</w:t>
      </w:r>
      <w:r>
        <w:rPr>
          <w:rFonts w:asciiTheme="minorEastAsia" w:hAnsiTheme="minorEastAsia" w:hint="eastAsia"/>
          <w:b/>
          <w:u w:val="single"/>
          <w:lang w:val="en-GB"/>
        </w:rPr>
        <w:t xml:space="preserve">表衷心 </w:t>
      </w:r>
      <w:r w:rsidRPr="007B2A59">
        <w:rPr>
          <w:lang w:val="en-GB"/>
        </w:rPr>
        <w:t>the LGBT</w:t>
      </w:r>
      <w:r>
        <w:rPr>
          <w:lang w:val="en-GB"/>
        </w:rPr>
        <w:t xml:space="preserve"> (lesbian, gay, bisexual, transgender)</w:t>
      </w:r>
      <w:r w:rsidRPr="007B2A59">
        <w:rPr>
          <w:lang w:val="en-GB"/>
        </w:rPr>
        <w:t xml:space="preserve"> community and use our voices to encourage and inspire acceptance, equality, understanding and love." </w:t>
      </w:r>
    </w:p>
    <w:p w:rsidR="001C6334" w:rsidRPr="007B2A59" w:rsidRDefault="001C6334" w:rsidP="00EC2160">
      <w:pPr>
        <w:ind w:left="-1418"/>
        <w:rPr>
          <w:lang w:val="en-GB"/>
        </w:rPr>
      </w:pPr>
    </w:p>
    <w:p w:rsidR="001C6334" w:rsidRPr="007B2A59" w:rsidRDefault="00253ABA" w:rsidP="00EC2160">
      <w:pPr>
        <w:ind w:left="-1418"/>
        <w:rPr>
          <w:lang w:val="en-GB"/>
        </w:rPr>
      </w:pPr>
      <w:hyperlink r:id="rId1371" w:tgtFrame="_blank" w:history="1">
        <w:r w:rsidR="001C6334" w:rsidRPr="007B2A59">
          <w:rPr>
            <w:lang w:val="en-GB"/>
          </w:rPr>
          <w:t>GLAAD</w:t>
        </w:r>
      </w:hyperlink>
      <w:r w:rsidR="001C6334">
        <w:rPr>
          <w:lang w:val="en-GB"/>
        </w:rPr>
        <w:t xml:space="preserve"> president</w:t>
      </w:r>
      <w:r w:rsidR="001C6334" w:rsidRPr="007B2A59">
        <w:rPr>
          <w:lang w:val="en-GB"/>
        </w:rPr>
        <w:t xml:space="preserve"> said in a statement that Teddy is "sending a </w:t>
      </w:r>
      <w:r w:rsidR="001C6334" w:rsidRPr="002D5856">
        <w:rPr>
          <w:b/>
          <w:color w:val="FF0000"/>
          <w:highlight w:val="yellow"/>
          <w:lang w:val="en-GB"/>
        </w:rPr>
        <w:t>phenomenal</w:t>
      </w:r>
      <w:r w:rsidR="001C6334" w:rsidRPr="007B2A59">
        <w:rPr>
          <w:lang w:val="en-GB"/>
        </w:rPr>
        <w:t xml:space="preserve"> message to transgender youth by using her personal story to show that transgender women can and should </w:t>
      </w:r>
      <w:r w:rsidR="001C6334" w:rsidRPr="002D5856">
        <w:rPr>
          <w:b/>
          <w:color w:val="FF0000"/>
          <w:highlight w:val="yellow"/>
          <w:lang w:val="en-GB"/>
        </w:rPr>
        <w:t>aspire</w:t>
      </w:r>
      <w:r w:rsidR="001C6334" w:rsidRPr="002D5856">
        <w:rPr>
          <w:color w:val="FF0000"/>
          <w:lang w:val="en-GB"/>
        </w:rPr>
        <w:t xml:space="preserve"> </w:t>
      </w:r>
      <w:r w:rsidR="001C6334" w:rsidRPr="007B2A59">
        <w:rPr>
          <w:lang w:val="en-GB"/>
        </w:rPr>
        <w:t>to be whatever they want to be."</w:t>
      </w:r>
    </w:p>
    <w:p w:rsidR="001C6334" w:rsidRDefault="001C6334" w:rsidP="00EC2160">
      <w:pPr>
        <w:ind w:left="-1418"/>
        <w:rPr>
          <w:lang w:val="en-GB"/>
        </w:rPr>
      </w:pPr>
    </w:p>
    <w:p w:rsidR="001C6334" w:rsidRDefault="001C6334" w:rsidP="00EC2160">
      <w:pPr>
        <w:ind w:left="-1418"/>
        <w:rPr>
          <w:lang w:val="en-GB"/>
        </w:rPr>
      </w:pPr>
      <w:r w:rsidRPr="007B2A59">
        <w:rPr>
          <w:lang w:val="en-GB"/>
        </w:rPr>
        <w:t>It seems likely that Quinlivan's vocation in the fashion industry will change from simply "model" to "transgender model." But she's willing to accept the label.</w:t>
      </w:r>
      <w:r>
        <w:rPr>
          <w:lang w:val="en-GB"/>
        </w:rPr>
        <w:t xml:space="preserve"> </w:t>
      </w:r>
      <w:r w:rsidRPr="007B2A59">
        <w:rPr>
          <w:lang w:val="en-GB"/>
        </w:rPr>
        <w:t xml:space="preserve">"I don't think it's a problem because I don't think there's anything wrong with being </w:t>
      </w:r>
      <w:r w:rsidRPr="00DC25D6">
        <w:rPr>
          <w:b/>
          <w:lang w:val="en-GB"/>
        </w:rPr>
        <w:t>trans</w:t>
      </w:r>
      <w:r w:rsidRPr="007B2A59">
        <w:rPr>
          <w:lang w:val="en-GB"/>
        </w:rPr>
        <w:t xml:space="preserve">," she said. "I'm a woman first and </w:t>
      </w:r>
      <w:r w:rsidRPr="00DC25D6">
        <w:rPr>
          <w:b/>
          <w:lang w:val="en-GB"/>
        </w:rPr>
        <w:t>foremost</w:t>
      </w:r>
      <w:r w:rsidRPr="007B2A59">
        <w:rPr>
          <w:lang w:val="en-GB"/>
        </w:rPr>
        <w:t xml:space="preserve"> ... I'm a model but I'm also transgender, and I think in a time when I can count most transgender celebrities on my hands, (this) is crucial.</w:t>
      </w:r>
    </w:p>
    <w:p w:rsidR="001C6334" w:rsidRPr="007B2A59" w:rsidRDefault="001C6334" w:rsidP="00EC2160">
      <w:pPr>
        <w:ind w:left="-1418"/>
        <w:rPr>
          <w:lang w:val="en-GB"/>
        </w:rPr>
      </w:pPr>
    </w:p>
    <w:p w:rsidR="001C6334" w:rsidRPr="007B2A59" w:rsidRDefault="001C6334" w:rsidP="00EC2160">
      <w:pPr>
        <w:ind w:left="-1418"/>
        <w:rPr>
          <w:lang w:val="en-GB"/>
        </w:rPr>
      </w:pPr>
      <w:r w:rsidRPr="007B2A59">
        <w:rPr>
          <w:lang w:val="en-GB"/>
        </w:rPr>
        <w:t>"If being transgender is something that gets attached to my name throughout my career, then it's for a worthy cause. But I look forward to the day when it doesn't matter.</w:t>
      </w:r>
    </w:p>
    <w:p w:rsidR="001C6334" w:rsidRDefault="001C6334" w:rsidP="00EC2160">
      <w:pPr>
        <w:ind w:left="-1418"/>
        <w:rPr>
          <w:lang w:val="en-GB"/>
        </w:rPr>
      </w:pPr>
      <w:r w:rsidRPr="007B2A59">
        <w:rPr>
          <w:lang w:val="en-GB"/>
        </w:rPr>
        <w:t xml:space="preserve">"When I was growing up it was all Jerry Springer and Maury Povich. I was seeing this exploitation of </w:t>
      </w:r>
      <w:r w:rsidRPr="004707CE">
        <w:rPr>
          <w:b/>
          <w:highlight w:val="yellow"/>
          <w:u w:val="single"/>
          <w:lang w:val="en-GB"/>
        </w:rPr>
        <w:t>trans</w:t>
      </w:r>
      <w:r>
        <w:rPr>
          <w:b/>
          <w:highlight w:val="yellow"/>
          <w:u w:val="single"/>
          <w:lang w:val="en-GB"/>
        </w:rPr>
        <w:t>/transgender</w:t>
      </w:r>
      <w:r w:rsidRPr="004707CE">
        <w:rPr>
          <w:b/>
          <w:highlight w:val="yellow"/>
          <w:u w:val="single"/>
          <w:lang w:val="en-GB"/>
        </w:rPr>
        <w:t xml:space="preserve"> women</w:t>
      </w:r>
      <w:r w:rsidRPr="007B2A59">
        <w:rPr>
          <w:lang w:val="en-GB"/>
        </w:rPr>
        <w:t>. They were made to seem like a bad joke. I felt like that was such a negative portrayal. I wasn't like the women on these TV shows, so it gave me a lot of confusion.</w:t>
      </w:r>
    </w:p>
    <w:p w:rsidR="001C6334" w:rsidRPr="007B2A59" w:rsidRDefault="001C6334" w:rsidP="00EC2160">
      <w:pPr>
        <w:ind w:left="-1418"/>
        <w:rPr>
          <w:lang w:val="en-GB"/>
        </w:rPr>
      </w:pPr>
    </w:p>
    <w:p w:rsidR="001C6334" w:rsidRPr="007B2A59" w:rsidRDefault="001C6334" w:rsidP="00EC2160">
      <w:pPr>
        <w:ind w:left="-1418"/>
        <w:rPr>
          <w:lang w:val="en-GB"/>
        </w:rPr>
      </w:pPr>
      <w:r w:rsidRPr="007B2A59">
        <w:rPr>
          <w:lang w:val="en-GB"/>
        </w:rPr>
        <w:t xml:space="preserve">"Hopefully my story reaches people in the same way that the stories of Laverne Cox and Janet Mock have (already) reached </w:t>
      </w:r>
      <w:r w:rsidRPr="00BD2A95">
        <w:rPr>
          <w:b/>
          <w:highlight w:val="yellow"/>
          <w:u w:val="single"/>
          <w:lang w:val="en-GB"/>
        </w:rPr>
        <w:t>trans</w:t>
      </w:r>
      <w:r>
        <w:rPr>
          <w:b/>
          <w:highlight w:val="yellow"/>
          <w:u w:val="single"/>
          <w:lang w:val="en-GB"/>
        </w:rPr>
        <w:t>/transgender</w:t>
      </w:r>
      <w:r w:rsidRPr="00BD2A95">
        <w:rPr>
          <w:b/>
          <w:highlight w:val="yellow"/>
          <w:u w:val="single"/>
          <w:lang w:val="en-GB"/>
        </w:rPr>
        <w:t xml:space="preserve"> people</w:t>
      </w:r>
      <w:r w:rsidRPr="007B2A59">
        <w:rPr>
          <w:lang w:val="en-GB"/>
        </w:rPr>
        <w:t>. There are not a lot of openly trans people in media, and I think it's really important to show people that not only am I trans, I'm (also) very successful and good at what I do."</w:t>
      </w:r>
    </w:p>
    <w:p w:rsidR="001C6334" w:rsidRDefault="001C6334" w:rsidP="00EC2160">
      <w:pPr>
        <w:ind w:left="-1418"/>
        <w:rPr>
          <w:lang w:val="en-GB"/>
        </w:rPr>
      </w:pPr>
    </w:p>
    <w:p w:rsidR="001C6334" w:rsidRDefault="00253ABA" w:rsidP="00EC2160">
      <w:pPr>
        <w:ind w:left="-1418"/>
        <w:rPr>
          <w:lang w:val="en-GB"/>
        </w:rPr>
      </w:pPr>
      <w:hyperlink r:id="rId1372" w:tgtFrame="_blank" w:history="1">
        <w:r w:rsidR="001C6334" w:rsidRPr="007B2A59">
          <w:rPr>
            <w:lang w:val="en-GB"/>
          </w:rPr>
          <w:t xml:space="preserve">Meet the model whose skin tone made her </w:t>
        </w:r>
        <w:r w:rsidR="001C6334" w:rsidRPr="007E161F">
          <w:rPr>
            <w:b/>
            <w:highlight w:val="yellow"/>
            <w:u w:val="single"/>
            <w:lang w:val="en-GB"/>
          </w:rPr>
          <w:t>a social media sensation</w:t>
        </w:r>
      </w:hyperlink>
      <w:r w:rsidR="001C6334">
        <w:rPr>
          <w:rFonts w:asciiTheme="minorEastAsia" w:hAnsiTheme="minorEastAsia" w:hint="eastAsia"/>
          <w:lang w:val="en-GB"/>
        </w:rPr>
        <w:t>（社交媒体上的一个大轰动</w:t>
      </w:r>
      <w:r w:rsidR="001C6334">
        <w:rPr>
          <w:rFonts w:ascii="SimSun" w:eastAsia="SimSun" w:hAnsi="SimSun" w:cs="SimSun"/>
        </w:rPr>
        <w:t xml:space="preserve">）. </w:t>
      </w:r>
      <w:r w:rsidR="001C6334" w:rsidRPr="007B2A59">
        <w:rPr>
          <w:lang w:val="en-GB"/>
        </w:rPr>
        <w:t xml:space="preserve">But what role does Quinlivan think that the </w:t>
      </w:r>
      <w:r w:rsidR="001C6334" w:rsidRPr="00727B12">
        <w:rPr>
          <w:b/>
          <w:lang w:val="en-GB"/>
        </w:rPr>
        <w:t>notoriously</w:t>
      </w:r>
      <w:r w:rsidR="001C6334" w:rsidRPr="007B2A59">
        <w:rPr>
          <w:lang w:val="en-GB"/>
        </w:rPr>
        <w:t xml:space="preserve"> </w:t>
      </w:r>
      <w:r w:rsidR="001C6334" w:rsidRPr="00727B12">
        <w:rPr>
          <w:b/>
          <w:lang w:val="en-GB"/>
        </w:rPr>
        <w:t>fickle</w:t>
      </w:r>
      <w:r w:rsidR="001C6334" w:rsidRPr="007B2A59">
        <w:rPr>
          <w:lang w:val="en-GB"/>
        </w:rPr>
        <w:t xml:space="preserve">, often superficial fashion industry can play in this? Can she use </w:t>
      </w:r>
      <w:r w:rsidR="001C6334">
        <w:rPr>
          <w:lang w:val="en-GB"/>
        </w:rPr>
        <w:t xml:space="preserve">it as a tool for social change? </w:t>
      </w:r>
      <w:r w:rsidR="001C6334" w:rsidRPr="007B2A59">
        <w:rPr>
          <w:lang w:val="en-GB"/>
        </w:rPr>
        <w:t xml:space="preserve">"I think one of the ways we can help people in the trans community is to give them a </w:t>
      </w:r>
      <w:r w:rsidR="001C6334">
        <w:rPr>
          <w:lang w:val="en-GB"/>
        </w:rPr>
        <w:t xml:space="preserve">equal </w:t>
      </w:r>
      <w:r w:rsidR="001C6334" w:rsidRPr="007B2A59">
        <w:rPr>
          <w:lang w:val="en-GB"/>
        </w:rPr>
        <w:t xml:space="preserve">platform," she said. "And I think the fashion industry </w:t>
      </w:r>
      <w:r w:rsidR="001C6334" w:rsidRPr="00CB6A33">
        <w:rPr>
          <w:b/>
          <w:highlight w:val="yellow"/>
          <w:u w:val="single"/>
          <w:lang w:val="en-GB"/>
        </w:rPr>
        <w:t>plays a very crucial role</w:t>
      </w:r>
      <w:r w:rsidR="001C6334" w:rsidRPr="007B2A59">
        <w:rPr>
          <w:lang w:val="en-GB"/>
        </w:rPr>
        <w:t xml:space="preserve"> in that. The fashion industry dictates what's in fashion, what's cool, what's acceptable. It's not just about who's walking fashion shows ... it's about who's </w:t>
      </w:r>
      <w:r w:rsidR="001C6334" w:rsidRPr="006234A8">
        <w:rPr>
          <w:b/>
          <w:u w:val="single"/>
          <w:lang w:val="en-GB"/>
        </w:rPr>
        <w:t>on every newsstand</w:t>
      </w:r>
      <w:r w:rsidR="001C6334" w:rsidRPr="007B2A59">
        <w:rPr>
          <w:lang w:val="en-GB"/>
        </w:rPr>
        <w:t xml:space="preserve"> </w:t>
      </w:r>
      <w:r w:rsidR="001C6334" w:rsidRPr="001D6077">
        <w:t>在报摊上有</w:t>
      </w:r>
      <w:r w:rsidR="001C6334" w:rsidRPr="001D6077">
        <w:rPr>
          <w:rFonts w:hint="eastAsia"/>
        </w:rPr>
        <w:t>售</w:t>
      </w:r>
      <w:r w:rsidR="001C6334" w:rsidRPr="007B2A59">
        <w:rPr>
          <w:lang w:val="en-GB"/>
        </w:rPr>
        <w:t>in the country.</w:t>
      </w:r>
      <w:r w:rsidR="001C6334">
        <w:rPr>
          <w:lang w:val="en-GB"/>
        </w:rPr>
        <w:t xml:space="preserve"> </w:t>
      </w:r>
      <w:r w:rsidR="001C6334" w:rsidRPr="007B2A59">
        <w:rPr>
          <w:lang w:val="en-GB"/>
        </w:rPr>
        <w:t>"The transgender community needs more visibility. And with more visibility will come more acceptance."</w:t>
      </w:r>
    </w:p>
    <w:p w:rsidR="001C6334" w:rsidRDefault="001C6334" w:rsidP="00EC2160">
      <w:pPr>
        <w:ind w:left="-1418"/>
        <w:rPr>
          <w:lang w:val="en-GB"/>
        </w:rPr>
      </w:pPr>
    </w:p>
    <w:tbl>
      <w:tblPr>
        <w:tblStyle w:val="TableGrid"/>
        <w:tblW w:w="0" w:type="auto"/>
        <w:tblInd w:w="-1281" w:type="dxa"/>
        <w:tblLook w:val="04A0" w:firstRow="1" w:lastRow="0" w:firstColumn="1" w:lastColumn="0" w:noHBand="0" w:noVBand="1"/>
      </w:tblPr>
      <w:tblGrid>
        <w:gridCol w:w="10490"/>
      </w:tblGrid>
      <w:tr w:rsidR="001C6334" w:rsidRPr="001D6077" w:rsidTr="001F28B9">
        <w:tc>
          <w:tcPr>
            <w:tcW w:w="10490" w:type="dxa"/>
          </w:tcPr>
          <w:p w:rsidR="001C6334" w:rsidRDefault="001C6334" w:rsidP="00EC2160">
            <w:pPr>
              <w:ind w:left="36"/>
            </w:pPr>
            <w:r w:rsidRPr="001D6077">
              <w:t>newsstand /ˈnjuːzˌstænd/</w:t>
            </w:r>
            <w:r>
              <w:t xml:space="preserve">: </w:t>
            </w:r>
            <w:r w:rsidRPr="001D6077">
              <w:t> </w:t>
            </w:r>
            <w:r w:rsidR="001F28B9" w:rsidRPr="004F288E">
              <w:rPr>
                <w:rFonts w:ascii="Microsoft YaHei" w:eastAsia="Microsoft YaHei" w:hAnsi="Microsoft YaHei" w:cs="Microsoft YaHei"/>
                <w:color w:val="000000"/>
              </w:rPr>
              <w:t>报摊</w:t>
            </w:r>
            <w:r w:rsidR="001F28B9" w:rsidRPr="004F288E">
              <w:rPr>
                <w:rFonts w:ascii="Calibri" w:hAnsi="Calibri"/>
                <w:color w:val="000000"/>
              </w:rPr>
              <w:t xml:space="preserve">; </w:t>
            </w:r>
            <w:r w:rsidR="001F28B9" w:rsidRPr="004F288E">
              <w:rPr>
                <w:rFonts w:ascii="Microsoft YaHei" w:eastAsia="Microsoft YaHei" w:hAnsi="Microsoft YaHei" w:cs="Microsoft YaHei"/>
                <w:color w:val="000000"/>
              </w:rPr>
              <w:t>杂志摊</w:t>
            </w:r>
            <w:r w:rsidR="001F28B9" w:rsidRPr="004F288E">
              <w:rPr>
                <w:rFonts w:ascii="Calibri" w:hAnsi="Calibri"/>
                <w:color w:val="000000"/>
              </w:rPr>
              <w:t>new</w:t>
            </w:r>
            <w:r w:rsidR="001F28B9" w:rsidRPr="004F288E">
              <w:rPr>
                <w:rFonts w:ascii="Calibri" w:hAnsi="Calibri"/>
                <w:b/>
                <w:bCs/>
                <w:color w:val="000000"/>
                <w:u w:val="single"/>
              </w:rPr>
              <w:t>ss</w:t>
            </w:r>
            <w:r w:rsidR="001F28B9" w:rsidRPr="004F288E">
              <w:rPr>
                <w:rFonts w:ascii="Calibri" w:hAnsi="Calibri"/>
                <w:color w:val="000000"/>
              </w:rPr>
              <w:t xml:space="preserve">tand /ˈnjuːzˌstænd/:  A newsstand is a stall in the street or a public place, which sells newspapers and magazines. </w:t>
            </w:r>
            <w:r w:rsidR="001F28B9" w:rsidRPr="004F288E">
              <w:rPr>
                <w:rFonts w:ascii="Microsoft YaHei" w:eastAsia="Microsoft YaHei" w:hAnsi="Microsoft YaHei" w:cs="Microsoft YaHei"/>
                <w:color w:val="000000"/>
              </w:rPr>
              <w:t>报摊</w:t>
            </w:r>
            <w:r w:rsidR="001F28B9" w:rsidRPr="004F288E">
              <w:rPr>
                <w:rFonts w:ascii="Calibri" w:hAnsi="Calibri"/>
                <w:color w:val="000000"/>
              </w:rPr>
              <w:t xml:space="preserve">; </w:t>
            </w:r>
            <w:r w:rsidR="001F28B9" w:rsidRPr="004F288E">
              <w:rPr>
                <w:rFonts w:ascii="Microsoft YaHei" w:eastAsia="Microsoft YaHei" w:hAnsi="Microsoft YaHei" w:cs="Microsoft YaHei"/>
                <w:color w:val="000000"/>
              </w:rPr>
              <w:t>杂志摊</w:t>
            </w:r>
            <w:r w:rsidR="001F28B9" w:rsidRPr="004F288E">
              <w:rPr>
                <w:rFonts w:ascii="Calibri" w:hAnsi="Calibri"/>
                <w:color w:val="000000"/>
              </w:rPr>
              <w:t xml:space="preserve"> </w:t>
            </w:r>
            <w:r w:rsidR="001F28B9" w:rsidRPr="004F288E">
              <w:rPr>
                <w:rFonts w:ascii="Calibri" w:hAnsi="Calibri"/>
                <w:b/>
                <w:bCs/>
                <w:color w:val="FF0000"/>
                <w:u w:val="single"/>
              </w:rPr>
              <w:t>[ on the newsstand</w:t>
            </w:r>
            <w:r w:rsidR="001F28B9" w:rsidRPr="004F288E">
              <w:rPr>
                <w:rFonts w:ascii="Microsoft YaHei" w:eastAsia="Microsoft YaHei" w:hAnsi="Microsoft YaHei" w:cs="Microsoft YaHei"/>
                <w:b/>
                <w:bCs/>
                <w:color w:val="FF0000"/>
                <w:u w:val="single"/>
              </w:rPr>
              <w:t>在报摊上有售</w:t>
            </w:r>
            <w:r w:rsidR="001F28B9" w:rsidRPr="004F288E">
              <w:rPr>
                <w:rFonts w:ascii="Calibri" w:hAnsi="Calibri"/>
                <w:b/>
                <w:bCs/>
                <w:color w:val="FF0000"/>
                <w:u w:val="single"/>
              </w:rPr>
              <w:t>]</w:t>
            </w:r>
            <w:r w:rsidR="001F28B9" w:rsidRPr="004F288E">
              <w:rPr>
                <w:rFonts w:ascii="Calibri" w:hAnsi="Calibri"/>
                <w:b/>
                <w:bCs/>
                <w:color w:val="FF0000"/>
              </w:rPr>
              <w:t xml:space="preserve"> </w:t>
            </w:r>
            <w:r w:rsidR="001F28B9" w:rsidRPr="004F288E">
              <w:rPr>
                <w:rFonts w:ascii="Calibri" w:hAnsi="Calibri"/>
                <w:color w:val="000000"/>
              </w:rPr>
              <w:t xml:space="preserve">  e.g.  ight new national newspapers have appeared on the newsstands since 1981.  Xxx </w:t>
            </w:r>
            <w:r w:rsidR="001F28B9" w:rsidRPr="004F288E">
              <w:rPr>
                <w:rFonts w:ascii="Microsoft YaHei" w:eastAsia="Microsoft YaHei" w:hAnsi="Microsoft YaHei" w:cs="Microsoft YaHei"/>
                <w:color w:val="000000"/>
              </w:rPr>
              <w:t>在报摊上有售</w:t>
            </w:r>
            <w:r w:rsidRPr="001D6077">
              <w:t xml:space="preserve">A newsstand is a stall in the street or a public place, which sells newspapers and magazines. </w:t>
            </w:r>
            <w:r w:rsidRPr="001D6077">
              <w:rPr>
                <w:rFonts w:hint="eastAsia"/>
              </w:rPr>
              <w:t>报摊</w:t>
            </w:r>
            <w:r w:rsidRPr="001D6077">
              <w:t xml:space="preserve">; </w:t>
            </w:r>
            <w:r w:rsidRPr="001D6077">
              <w:rPr>
                <w:rFonts w:hint="eastAsia"/>
              </w:rPr>
              <w:t>杂志摊</w:t>
            </w:r>
            <w:r>
              <w:rPr>
                <w:rFonts w:hint="eastAsia"/>
              </w:rPr>
              <w:t xml:space="preserve"> </w:t>
            </w:r>
            <w:r w:rsidRPr="00A64CDF">
              <w:rPr>
                <w:b/>
                <w:color w:val="FF0000"/>
                <w:highlight w:val="yellow"/>
              </w:rPr>
              <w:t>[ on the newsstand在报摊上有</w:t>
            </w:r>
            <w:r w:rsidRPr="00A64CDF">
              <w:rPr>
                <w:rFonts w:hint="eastAsia"/>
                <w:b/>
                <w:color w:val="FF0000"/>
                <w:highlight w:val="yellow"/>
              </w:rPr>
              <w:t>售]</w:t>
            </w:r>
            <w:r>
              <w:rPr>
                <w:rFonts w:hint="eastAsia"/>
              </w:rPr>
              <w:t xml:space="preserve"> </w:t>
            </w:r>
            <w:r>
              <w:t xml:space="preserve"> </w:t>
            </w:r>
            <w:r>
              <w:rPr>
                <w:rFonts w:hint="eastAsia"/>
              </w:rPr>
              <w:t xml:space="preserve"> e.g. </w:t>
            </w:r>
            <w:r>
              <w:t xml:space="preserve"> </w:t>
            </w:r>
            <w:r w:rsidRPr="001D6077">
              <w:t xml:space="preserve">ight new national newspapers have appeared </w:t>
            </w:r>
            <w:r w:rsidRPr="001D6077">
              <w:rPr>
                <w:b/>
                <w:u w:val="single"/>
              </w:rPr>
              <w:t>on the newsstands</w:t>
            </w:r>
            <w:r w:rsidRPr="001D6077">
              <w:t xml:space="preserve"> since 1981.</w:t>
            </w:r>
            <w:r>
              <w:t xml:space="preserve">  Xxx </w:t>
            </w:r>
            <w:r w:rsidRPr="001D6077">
              <w:t>在报摊上有</w:t>
            </w:r>
            <w:r w:rsidRPr="001D6077">
              <w:rPr>
                <w:rFonts w:hint="eastAsia"/>
              </w:rPr>
              <w:t>售</w:t>
            </w:r>
          </w:p>
          <w:p w:rsidR="001C6334" w:rsidRPr="001D6077" w:rsidRDefault="001C6334" w:rsidP="00EC2160">
            <w:pPr>
              <w:ind w:left="-1418"/>
            </w:pPr>
          </w:p>
        </w:tc>
      </w:tr>
      <w:tr w:rsidR="001C6334" w:rsidRPr="001D6077" w:rsidTr="001F28B9">
        <w:tc>
          <w:tcPr>
            <w:tcW w:w="10490" w:type="dxa"/>
          </w:tcPr>
          <w:p w:rsidR="001C6334" w:rsidRDefault="001C6334" w:rsidP="00EC2160">
            <w:pPr>
              <w:ind w:left="-1418"/>
            </w:pPr>
            <w:r>
              <w:rPr>
                <w:rFonts w:hint="eastAsia"/>
              </w:rPr>
              <w:t xml:space="preserve">1. A sensation is a physical feeling. (身体的)感觉  [ 愉快的感觉: pleasant sensation;  有趣的感觉 interesting sensation ] </w:t>
            </w:r>
          </w:p>
          <w:p w:rsidR="001C6334" w:rsidRDefault="001C6334" w:rsidP="00EC2160">
            <w:pPr>
              <w:ind w:left="-1418"/>
            </w:pPr>
            <w:r>
              <w:rPr>
                <w:rFonts w:hint="eastAsia"/>
              </w:rPr>
              <w:t>e.g. Floating can be a very pleasant sensation. 漂浮会给人一种非常愉快的感觉。</w:t>
            </w:r>
          </w:p>
          <w:p w:rsidR="001C6334" w:rsidRDefault="001C6334" w:rsidP="00EC2160">
            <w:pPr>
              <w:ind w:left="-1418"/>
            </w:pPr>
            <w:r>
              <w:t>E.g. Sky diving, well, can be an amazingly interesting sensation.</w:t>
            </w:r>
          </w:p>
          <w:p w:rsidR="001C6334" w:rsidRDefault="001C6334" w:rsidP="00EC2160">
            <w:pPr>
              <w:ind w:left="-1418"/>
            </w:pPr>
            <w:r>
              <w:rPr>
                <w:rFonts w:hint="eastAsia"/>
              </w:rPr>
              <w:t>2. Sensation is your ability to feel things physically, especially through your sense of touch. （身体的）感觉能力e.g. The pain was so bad that she lost all sensation. 疼得太厉害了，她失去了感觉能力。</w:t>
            </w:r>
          </w:p>
          <w:p w:rsidR="001C6334" w:rsidRDefault="001C6334" w:rsidP="00EC2160">
            <w:pPr>
              <w:ind w:left="-1418"/>
            </w:pPr>
            <w:r>
              <w:rPr>
                <w:rFonts w:hint="eastAsia"/>
              </w:rPr>
              <w:t>3. You can use sensation to refer to the general feeling or impression caused by a particular experience. (某种经历所产生的) 整体感觉  e.g.  It's a funny sensation to know someone's talking about you in a language you don't understand. 知道有人正用一种你不懂的语言谈论你，这种感觉真奇怪。</w:t>
            </w:r>
          </w:p>
          <w:p w:rsidR="001C6334" w:rsidRDefault="001C6334" w:rsidP="00EC2160">
            <w:pPr>
              <w:ind w:left="-1418"/>
            </w:pPr>
            <w:r>
              <w:rPr>
                <w:rFonts w:hint="eastAsia"/>
              </w:rPr>
              <w:t xml:space="preserve">4. If a person, event, or situation is a sensation, it causes great excitement or interest. 引起轰动的人或事物 [ an IT sensation 一个IT轰动; 引起轰动 cause a sensation;  a social media sensation ] </w:t>
            </w:r>
          </w:p>
          <w:p w:rsidR="001C6334" w:rsidRDefault="001C6334" w:rsidP="00EC2160">
            <w:pPr>
              <w:ind w:left="-1418"/>
            </w:pPr>
            <w:r>
              <w:rPr>
                <w:rFonts w:hint="eastAsia"/>
              </w:rPr>
              <w:t>eg. ...the film that turned her into an overnight sensation. …让她一夜成名的影片。</w:t>
            </w:r>
          </w:p>
          <w:p w:rsidR="001C6334" w:rsidRDefault="001C6334" w:rsidP="00EC2160">
            <w:pPr>
              <w:ind w:left="-1418"/>
            </w:pPr>
            <w:r>
              <w:rPr>
                <w:rFonts w:hint="eastAsia"/>
              </w:rPr>
              <w:t xml:space="preserve">e.g. She was just 14 when she caused a sensation at the Montreal Olympics. 她在蒙特利尔奥运会上引起轰动时  </w:t>
            </w:r>
          </w:p>
          <w:p w:rsidR="001C6334" w:rsidRPr="001D6077" w:rsidRDefault="001C6334" w:rsidP="00EC2160">
            <w:pPr>
              <w:ind w:left="-1418"/>
            </w:pPr>
            <w:r>
              <w:rPr>
                <w:rFonts w:hint="eastAsia"/>
              </w:rPr>
              <w:t>e.g. Well, drone, it causes such a sensation in air industry 无人机是航天行业的一个轰动</w:t>
            </w:r>
          </w:p>
        </w:tc>
      </w:tr>
    </w:tbl>
    <w:p w:rsidR="001C6334" w:rsidRDefault="001C6334" w:rsidP="00EC2160">
      <w:pPr>
        <w:ind w:left="-1418"/>
      </w:pPr>
    </w:p>
    <w:p w:rsidR="001C6334" w:rsidRDefault="001C6334" w:rsidP="00EC2160">
      <w:pPr>
        <w:ind w:left="-1418"/>
      </w:pPr>
      <w:r>
        <w:br w:type="page"/>
      </w:r>
    </w:p>
    <w:p w:rsidR="001C6334" w:rsidRPr="00621450" w:rsidRDefault="001C6334" w:rsidP="00EC2160">
      <w:pPr>
        <w:ind w:left="-1418"/>
      </w:pPr>
    </w:p>
    <w:p w:rsidR="00714AC9" w:rsidRDefault="00714AC9" w:rsidP="00EC2160">
      <w:pPr>
        <w:pStyle w:val="Heading2"/>
        <w:ind w:left="-1418"/>
      </w:pPr>
    </w:p>
    <w:p w:rsidR="00107D04" w:rsidRDefault="00107D04" w:rsidP="00EC2160">
      <w:pPr>
        <w:pStyle w:val="Heading2"/>
        <w:ind w:left="-1418"/>
      </w:pPr>
      <w:r>
        <w:t>[ Politics]</w:t>
      </w:r>
      <w:r w:rsidR="00E4038A">
        <w:t xml:space="preserve">War of words between Donald Trump and DPRK (a </w:t>
      </w:r>
      <w:r w:rsidR="00E4038A" w:rsidRPr="00E4038A">
        <w:rPr>
          <w:color w:val="FF0000"/>
          <w:highlight w:val="yellow"/>
        </w:rPr>
        <w:t>rogue</w:t>
      </w:r>
      <w:r w:rsidR="00E4038A" w:rsidRPr="00E4038A">
        <w:rPr>
          <w:color w:val="FF0000"/>
        </w:rPr>
        <w:t xml:space="preserve"> </w:t>
      </w:r>
      <w:r w:rsidR="00E4038A">
        <w:t>nation)</w:t>
      </w:r>
    </w:p>
    <w:p w:rsidR="00B32AA4" w:rsidRPr="00B32AA4" w:rsidRDefault="00B32AA4" w:rsidP="00EC2160">
      <w:pPr>
        <w:pStyle w:val="NormalWeb"/>
        <w:ind w:left="-1418"/>
        <w:rPr>
          <w:lang w:val="en"/>
        </w:rPr>
      </w:pPr>
      <w:r w:rsidRPr="00B32AA4">
        <w:rPr>
          <w:lang w:val="en"/>
        </w:rPr>
        <w:t>US President Donald Trump issued a familiar warning to North Korea on Tuesday, saying the US is prepared to use "</w:t>
      </w:r>
      <w:r w:rsidRPr="005E5389">
        <w:rPr>
          <w:b/>
          <w:lang w:val="en"/>
        </w:rPr>
        <w:t>devastating</w:t>
      </w:r>
      <w:r w:rsidRPr="00B32AA4">
        <w:rPr>
          <w:lang w:val="en"/>
        </w:rPr>
        <w:t xml:space="preserve">" military action if necessary -- as two defense officials tell CNN that </w:t>
      </w:r>
      <w:r w:rsidRPr="005E5389">
        <w:rPr>
          <w:b/>
          <w:lang w:val="en"/>
        </w:rPr>
        <w:t>the rogue nation</w:t>
      </w:r>
      <w:r w:rsidR="005E5389">
        <w:rPr>
          <w:rFonts w:hint="eastAsia"/>
          <w:b/>
          <w:lang w:val="en"/>
        </w:rPr>
        <w:t>无赖国家</w:t>
      </w:r>
      <w:r w:rsidRPr="00B32AA4">
        <w:rPr>
          <w:lang w:val="en"/>
        </w:rPr>
        <w:t xml:space="preserve"> has moved a small number of fighter jets, external fuel tanks and air-to-air missiles to a base on its eastern coast to boost military readiness.</w:t>
      </w:r>
    </w:p>
    <w:p w:rsidR="00B32AA4" w:rsidRPr="00B32AA4" w:rsidRDefault="00B32AA4" w:rsidP="00EC2160">
      <w:pPr>
        <w:pStyle w:val="NormalWeb"/>
        <w:ind w:left="-1418"/>
        <w:rPr>
          <w:lang w:val="en"/>
        </w:rPr>
      </w:pPr>
      <w:r w:rsidRPr="00B32AA4">
        <w:rPr>
          <w:lang w:val="en"/>
        </w:rPr>
        <w:t xml:space="preserve">The officials would not go beyond saying a small number of assets had been moved by the </w:t>
      </w:r>
      <w:r w:rsidRPr="005E5389">
        <w:rPr>
          <w:b/>
          <w:lang w:val="en"/>
        </w:rPr>
        <w:t>regime</w:t>
      </w:r>
      <w:r w:rsidRPr="00B32AA4">
        <w:rPr>
          <w:lang w:val="en"/>
        </w:rPr>
        <w:t xml:space="preserve"> to a known airfield in the eastern part of the country. </w:t>
      </w:r>
    </w:p>
    <w:p w:rsidR="005E5389" w:rsidRPr="00B32AA4" w:rsidRDefault="00B32AA4" w:rsidP="00EC2160">
      <w:pPr>
        <w:pStyle w:val="NormalWeb"/>
        <w:ind w:left="-1418"/>
        <w:rPr>
          <w:lang w:val="en"/>
        </w:rPr>
      </w:pPr>
      <w:r w:rsidRPr="00B32AA4">
        <w:rPr>
          <w:lang w:val="en"/>
        </w:rPr>
        <w:t xml:space="preserve">The move was seen in US satellite </w:t>
      </w:r>
      <w:r w:rsidRPr="005E5389">
        <w:rPr>
          <w:b/>
          <w:lang w:val="en"/>
        </w:rPr>
        <w:t>imagery</w:t>
      </w:r>
      <w:r w:rsidR="005E5389" w:rsidRPr="005E5389">
        <w:rPr>
          <w:b/>
          <w:lang w:val="en"/>
        </w:rPr>
        <w:t xml:space="preserve">  ['</w:t>
      </w:r>
      <w:r w:rsidR="005E5389" w:rsidRPr="005E5389">
        <w:rPr>
          <w:rFonts w:ascii="MS Mincho" w:eastAsia="MS Mincho" w:hAnsi="MS Mincho" w:cs="MS Mincho" w:hint="eastAsia"/>
          <w:b/>
          <w:lang w:val="en"/>
        </w:rPr>
        <w:t>ɪ</w:t>
      </w:r>
      <w:r w:rsidR="005E5389" w:rsidRPr="005E5389">
        <w:rPr>
          <w:b/>
          <w:lang w:val="en"/>
        </w:rPr>
        <w:t>m</w:t>
      </w:r>
      <w:r w:rsidR="005E5389" w:rsidRPr="005E5389">
        <w:rPr>
          <w:rFonts w:ascii="MS Mincho" w:eastAsia="MS Mincho" w:hAnsi="MS Mincho" w:cs="MS Mincho" w:hint="eastAsia"/>
          <w:b/>
          <w:lang w:val="en"/>
        </w:rPr>
        <w:t>ɪ</w:t>
      </w:r>
      <w:r w:rsidR="005E5389" w:rsidRPr="005E5389">
        <w:rPr>
          <w:b/>
          <w:lang w:val="en"/>
        </w:rPr>
        <w:t>d</w:t>
      </w:r>
      <w:r w:rsidR="005E5389" w:rsidRPr="005E5389">
        <w:rPr>
          <w:rFonts w:ascii="MS Mincho" w:eastAsia="MS Mincho" w:hAnsi="MS Mincho" w:cs="MS Mincho" w:hint="eastAsia"/>
          <w:b/>
          <w:lang w:val="en"/>
        </w:rPr>
        <w:t>ʒə</w:t>
      </w:r>
      <w:r w:rsidR="005E5389" w:rsidRPr="005E5389">
        <w:rPr>
          <w:b/>
          <w:lang w:val="en"/>
        </w:rPr>
        <w:t>ri]</w:t>
      </w:r>
      <w:r w:rsidRPr="00B32AA4">
        <w:rPr>
          <w:lang w:val="en"/>
        </w:rPr>
        <w:t xml:space="preserve"> and is viewed by the US as a North Korean effort to </w:t>
      </w:r>
      <w:r w:rsidRPr="005E5389">
        <w:rPr>
          <w:b/>
          <w:lang w:val="en"/>
        </w:rPr>
        <w:t>boost its military readiness</w:t>
      </w:r>
      <w:r w:rsidRPr="00B32AA4">
        <w:rPr>
          <w:lang w:val="en"/>
        </w:rPr>
        <w:t xml:space="preserve"> in the eastern sector. It would give the aircraft an ability to fly eastward further than its estimated 900-mile range.</w:t>
      </w:r>
    </w:p>
    <w:p w:rsidR="00B32AA4" w:rsidRPr="00B32AA4" w:rsidRDefault="005E5389" w:rsidP="00EC2160">
      <w:pPr>
        <w:pStyle w:val="NormalWeb"/>
        <w:ind w:left="-1418"/>
        <w:rPr>
          <w:lang w:val="en"/>
        </w:rPr>
      </w:pPr>
      <w:r w:rsidRPr="005E5389">
        <w:rPr>
          <w:b/>
          <w:lang w:val="en"/>
        </w:rPr>
        <w:t>imagery  ['</w:t>
      </w:r>
      <w:r w:rsidRPr="005E5389">
        <w:rPr>
          <w:rFonts w:ascii="MS Mincho" w:eastAsia="MS Mincho" w:hAnsi="MS Mincho" w:cs="MS Mincho" w:hint="eastAsia"/>
          <w:b/>
          <w:lang w:val="en"/>
        </w:rPr>
        <w:t>ɪ</w:t>
      </w:r>
      <w:r w:rsidRPr="005E5389">
        <w:rPr>
          <w:b/>
          <w:lang w:val="en"/>
        </w:rPr>
        <w:t>m</w:t>
      </w:r>
      <w:r w:rsidRPr="005E5389">
        <w:rPr>
          <w:rFonts w:ascii="MS Mincho" w:eastAsia="MS Mincho" w:hAnsi="MS Mincho" w:cs="MS Mincho" w:hint="eastAsia"/>
          <w:b/>
          <w:lang w:val="en"/>
        </w:rPr>
        <w:t>ɪ</w:t>
      </w:r>
      <w:r w:rsidRPr="005E5389">
        <w:rPr>
          <w:b/>
          <w:lang w:val="en"/>
        </w:rPr>
        <w:t>d</w:t>
      </w:r>
      <w:r w:rsidRPr="005E5389">
        <w:rPr>
          <w:rFonts w:ascii="MS Mincho" w:eastAsia="MS Mincho" w:hAnsi="MS Mincho" w:cs="MS Mincho" w:hint="eastAsia"/>
          <w:b/>
          <w:lang w:val="en"/>
        </w:rPr>
        <w:t>ʒə</w:t>
      </w:r>
      <w:r w:rsidRPr="005E5389">
        <w:rPr>
          <w:b/>
          <w:lang w:val="en"/>
        </w:rPr>
        <w:t>ri]</w:t>
      </w:r>
      <w:r w:rsidRPr="00B32AA4">
        <w:rPr>
          <w:lang w:val="en"/>
        </w:rPr>
        <w:t xml:space="preserve"> </w:t>
      </w:r>
      <w:r w:rsidR="00B32AA4" w:rsidRPr="00B32AA4">
        <w:rPr>
          <w:lang w:val="en"/>
        </w:rPr>
        <w:t xml:space="preserve">so far has observed Mig-29 aircraft at the site. Some missiles and fuel tanks are on the planes, but for now, no single jet is carrying both the external fuel tanks and the missiles. </w:t>
      </w:r>
    </w:p>
    <w:p w:rsidR="00B32AA4" w:rsidRPr="00B32AA4" w:rsidRDefault="00B32AA4" w:rsidP="00EC2160">
      <w:pPr>
        <w:pStyle w:val="NormalWeb"/>
        <w:ind w:left="-1418"/>
        <w:rPr>
          <w:lang w:val="en"/>
        </w:rPr>
      </w:pPr>
      <w:r w:rsidRPr="00B32AA4">
        <w:rPr>
          <w:lang w:val="en"/>
        </w:rPr>
        <w:t xml:space="preserve">On Monday, the North Korean Foreign Minister Ri Yong Ho claimed </w:t>
      </w:r>
      <w:hyperlink r:id="rId1373" w:tgtFrame="_blank" w:history="1">
        <w:r w:rsidRPr="00B32AA4">
          <w:rPr>
            <w:lang w:val="en"/>
          </w:rPr>
          <w:t>US President Donald Trump had "declared a war"</w:t>
        </w:r>
      </w:hyperlink>
      <w:r w:rsidRPr="00B32AA4">
        <w:rPr>
          <w:lang w:val="en"/>
        </w:rPr>
        <w:t xml:space="preserve"> on his country, and threatened to shoot down US aircraft flying off its coastline even if they were in international airspace. </w:t>
      </w:r>
    </w:p>
    <w:p w:rsidR="00B32AA4" w:rsidRPr="00B32AA4" w:rsidRDefault="00B32AA4" w:rsidP="00EC2160">
      <w:pPr>
        <w:pStyle w:val="NormalWeb"/>
        <w:ind w:left="-1418"/>
        <w:rPr>
          <w:lang w:val="en"/>
        </w:rPr>
      </w:pPr>
      <w:r w:rsidRPr="00B32AA4">
        <w:rPr>
          <w:lang w:val="en"/>
        </w:rPr>
        <w:t xml:space="preserve">The United States flew B-1B </w:t>
      </w:r>
      <w:r w:rsidRPr="001E11E6">
        <w:rPr>
          <w:b/>
          <w:highlight w:val="yellow"/>
          <w:u w:val="single"/>
          <w:lang w:val="en"/>
        </w:rPr>
        <w:t>bombers</w:t>
      </w:r>
      <w:r w:rsidRPr="00B32AA4">
        <w:rPr>
          <w:lang w:val="en"/>
        </w:rPr>
        <w:t xml:space="preserve"> from Guam in international airspace to the east of North Korea on Saturday, according to US defense officials, in response to Pyongyang's "</w:t>
      </w:r>
      <w:r w:rsidRPr="001E11E6">
        <w:rPr>
          <w:b/>
          <w:highlight w:val="yellow"/>
          <w:u w:val="single"/>
          <w:lang w:val="en"/>
        </w:rPr>
        <w:t>reckless</w:t>
      </w:r>
      <w:r w:rsidRPr="00B32AA4">
        <w:rPr>
          <w:lang w:val="en"/>
        </w:rPr>
        <w:t xml:space="preserve"> behavior."</w:t>
      </w:r>
    </w:p>
    <w:p w:rsidR="00B32AA4" w:rsidRPr="00B32AA4" w:rsidRDefault="00B32AA4" w:rsidP="00EC2160">
      <w:pPr>
        <w:pStyle w:val="NormalWeb"/>
        <w:ind w:left="-1418"/>
        <w:rPr>
          <w:lang w:val="en"/>
        </w:rPr>
      </w:pPr>
      <w:r w:rsidRPr="00B32AA4">
        <w:rPr>
          <w:lang w:val="en"/>
        </w:rPr>
        <w:t xml:space="preserve">Officials said it was the </w:t>
      </w:r>
      <w:r w:rsidRPr="001E11E6">
        <w:rPr>
          <w:b/>
          <w:highlight w:val="yellow"/>
          <w:u w:val="single"/>
          <w:lang w:val="en"/>
        </w:rPr>
        <w:t>furthest</w:t>
      </w:r>
      <w:r w:rsidRPr="00B32AA4">
        <w:rPr>
          <w:lang w:val="en"/>
        </w:rPr>
        <w:t xml:space="preserve"> north of the </w:t>
      </w:r>
      <w:r w:rsidRPr="001E11E6">
        <w:rPr>
          <w:b/>
          <w:highlight w:val="yellow"/>
          <w:u w:val="single"/>
          <w:lang w:val="en"/>
        </w:rPr>
        <w:t>Demilitarized Zone (DMZ</w:t>
      </w:r>
      <w:r w:rsidRPr="00B32AA4">
        <w:rPr>
          <w:lang w:val="en"/>
        </w:rPr>
        <w:t xml:space="preserve">) US </w:t>
      </w:r>
      <w:r w:rsidRPr="001E11E6">
        <w:rPr>
          <w:b/>
          <w:highlight w:val="yellow"/>
          <w:u w:val="single"/>
          <w:lang w:val="en"/>
        </w:rPr>
        <w:t>bombers</w:t>
      </w:r>
      <w:r w:rsidRPr="00B32AA4">
        <w:rPr>
          <w:lang w:val="en"/>
        </w:rPr>
        <w:t xml:space="preserve"> had flown in the 21st Century.Both defense officials said that the US maintains sufficient aerial </w:t>
      </w:r>
      <w:r w:rsidRPr="00691D83">
        <w:rPr>
          <w:b/>
          <w:highlight w:val="yellow"/>
          <w:u w:val="single"/>
          <w:lang w:val="en"/>
        </w:rPr>
        <w:t>surveillance</w:t>
      </w:r>
      <w:r w:rsidRPr="00B32AA4">
        <w:rPr>
          <w:lang w:val="en"/>
        </w:rPr>
        <w:t xml:space="preserve"> and radar capability in the region to know if any military aircraft take off from North Korea.</w:t>
      </w:r>
    </w:p>
    <w:p w:rsidR="00B32AA4" w:rsidRPr="00B32AA4" w:rsidRDefault="00B32AA4" w:rsidP="00EC2160">
      <w:pPr>
        <w:pStyle w:val="NormalWeb"/>
        <w:ind w:left="-1418"/>
        <w:rPr>
          <w:lang w:val="en"/>
        </w:rPr>
      </w:pPr>
      <w:r w:rsidRPr="00B32AA4">
        <w:rPr>
          <w:lang w:val="en"/>
        </w:rPr>
        <w:t xml:space="preserve">Speaking alongside Spanish Prime Minister, Trump </w:t>
      </w:r>
      <w:r w:rsidRPr="00691D83">
        <w:rPr>
          <w:b/>
          <w:highlight w:val="yellow"/>
          <w:u w:val="single"/>
          <w:lang w:val="en"/>
        </w:rPr>
        <w:t>reiterated</w:t>
      </w:r>
      <w:r w:rsidRPr="00B32AA4">
        <w:rPr>
          <w:lang w:val="en"/>
        </w:rPr>
        <w:t xml:space="preserve"> that the US is "totally prepared" if they have to use the military option, saying military action in North Korea would be "devastating."</w:t>
      </w:r>
    </w:p>
    <w:p w:rsidR="00B32AA4" w:rsidRPr="00B32AA4" w:rsidRDefault="00B32AA4" w:rsidP="00EC2160">
      <w:pPr>
        <w:pStyle w:val="NormalWeb"/>
        <w:ind w:left="-1418"/>
        <w:rPr>
          <w:lang w:val="en"/>
        </w:rPr>
      </w:pPr>
      <w:r w:rsidRPr="00B32AA4">
        <w:rPr>
          <w:lang w:val="en"/>
        </w:rPr>
        <w:t xml:space="preserve">"If we take that option it will be </w:t>
      </w:r>
      <w:r w:rsidRPr="00B744DE">
        <w:rPr>
          <w:b/>
          <w:highlight w:val="yellow"/>
          <w:u w:val="single"/>
          <w:lang w:val="en"/>
        </w:rPr>
        <w:t>devastating</w:t>
      </w:r>
      <w:r w:rsidRPr="00B32AA4">
        <w:rPr>
          <w:lang w:val="en"/>
        </w:rPr>
        <w:t xml:space="preserve"> -- devastating -- for North Korea," Trump said in the Rose Garden during </w:t>
      </w:r>
      <w:r w:rsidRPr="00B744DE">
        <w:rPr>
          <w:b/>
          <w:highlight w:val="yellow"/>
          <w:u w:val="single"/>
          <w:lang w:val="en"/>
        </w:rPr>
        <w:t>a news conference.</w:t>
      </w:r>
      <w:r w:rsidRPr="00B32AA4">
        <w:rPr>
          <w:lang w:val="en"/>
        </w:rPr>
        <w:t xml:space="preserve"> "It's called the military option." </w:t>
      </w:r>
      <w:r w:rsidR="006930AB">
        <w:rPr>
          <w:rFonts w:hint="eastAsia"/>
          <w:lang w:val="en"/>
        </w:rPr>
        <w:t xml:space="preserve"> </w:t>
      </w:r>
      <w:r w:rsidRPr="00B32AA4">
        <w:rPr>
          <w:lang w:val="en"/>
        </w:rPr>
        <w:t xml:space="preserve">Trump said the US was responding to Kim's </w:t>
      </w:r>
      <w:r w:rsidRPr="00D4357A">
        <w:rPr>
          <w:b/>
          <w:highlight w:val="yellow"/>
          <w:u w:val="single"/>
          <w:lang w:val="en"/>
        </w:rPr>
        <w:t>provocations</w:t>
      </w:r>
      <w:r w:rsidRPr="00B32AA4">
        <w:rPr>
          <w:lang w:val="en"/>
        </w:rPr>
        <w:t xml:space="preserve">, but insisted his replies were merely in </w:t>
      </w:r>
      <w:r w:rsidRPr="00B32AA4">
        <w:rPr>
          <w:lang w:val="en"/>
        </w:rPr>
        <w:lastRenderedPageBreak/>
        <w:t xml:space="preserve">response to </w:t>
      </w:r>
      <w:r w:rsidRPr="00D4357A">
        <w:rPr>
          <w:b/>
          <w:highlight w:val="yellow"/>
          <w:u w:val="single"/>
          <w:lang w:val="en"/>
        </w:rPr>
        <w:t>rhetoric</w:t>
      </w:r>
      <w:r w:rsidR="00D4357A">
        <w:rPr>
          <w:rFonts w:hint="eastAsia"/>
          <w:b/>
          <w:highlight w:val="yellow"/>
          <w:u w:val="single"/>
          <w:lang w:val="en"/>
        </w:rPr>
        <w:t>贫嘴</w:t>
      </w:r>
      <w:r w:rsidRPr="00B32AA4">
        <w:rPr>
          <w:lang w:val="en"/>
        </w:rPr>
        <w:t xml:space="preserve"> from Pyongyang. He also decried the situation there, saying he was left a "mess" by previous administrations.</w:t>
      </w:r>
    </w:p>
    <w:p w:rsidR="00B32AA4" w:rsidRPr="00B32AA4" w:rsidRDefault="00B32AA4" w:rsidP="00EC2160">
      <w:pPr>
        <w:pStyle w:val="NormalWeb"/>
        <w:ind w:left="-1418"/>
        <w:rPr>
          <w:lang w:val="en"/>
        </w:rPr>
      </w:pPr>
      <w:r w:rsidRPr="00B32AA4">
        <w:rPr>
          <w:lang w:val="en"/>
        </w:rPr>
        <w:t>"I'll fix the mess," Trump said. "We'll see what happens."</w:t>
      </w:r>
    </w:p>
    <w:p w:rsidR="00B32AA4" w:rsidRPr="00B32AA4" w:rsidRDefault="00B32AA4" w:rsidP="00EC2160">
      <w:pPr>
        <w:pStyle w:val="NormalWeb"/>
        <w:ind w:left="-1418"/>
        <w:rPr>
          <w:lang w:val="en"/>
        </w:rPr>
      </w:pPr>
      <w:r w:rsidRPr="00B32AA4">
        <w:rPr>
          <w:lang w:val="en"/>
        </w:rPr>
        <w:t>US: We're not at war with North Korea</w:t>
      </w:r>
    </w:p>
    <w:p w:rsidR="00B32AA4" w:rsidRPr="00B32AA4" w:rsidRDefault="00B32AA4" w:rsidP="00EC2160">
      <w:pPr>
        <w:pStyle w:val="NormalWeb"/>
        <w:ind w:left="-1418"/>
        <w:rPr>
          <w:lang w:val="en"/>
        </w:rPr>
      </w:pPr>
      <w:r w:rsidRPr="00B32AA4">
        <w:rPr>
          <w:lang w:val="en"/>
        </w:rPr>
        <w:t xml:space="preserve">Both the United States and North Korea have been exchanging increasingly fierce rhetoric throughout the past week, against the background of the </w:t>
      </w:r>
      <w:hyperlink r:id="rId1374" w:history="1">
        <w:r w:rsidRPr="00B32AA4">
          <w:rPr>
            <w:lang w:val="en"/>
          </w:rPr>
          <w:t xml:space="preserve">United Nations General Assembly in New York. </w:t>
        </w:r>
      </w:hyperlink>
    </w:p>
    <w:p w:rsidR="00B32AA4" w:rsidRPr="00B32AA4" w:rsidRDefault="00B32AA4" w:rsidP="00EC2160">
      <w:pPr>
        <w:pStyle w:val="NormalWeb"/>
        <w:ind w:left="-1418"/>
        <w:rPr>
          <w:lang w:val="en"/>
        </w:rPr>
      </w:pPr>
      <w:r w:rsidRPr="00B32AA4">
        <w:rPr>
          <w:lang w:val="en"/>
        </w:rPr>
        <w:t>Threats of war from North Korea's top diplomat came in response to a provocative tweet sent by President Trump on Sunday, in which he said the rogue state "won't be around much longer."</w:t>
      </w:r>
    </w:p>
    <w:p w:rsidR="00B32AA4" w:rsidRDefault="00B32AA4" w:rsidP="00EC2160">
      <w:pPr>
        <w:pStyle w:val="NormalWeb"/>
        <w:ind w:left="-1418"/>
        <w:rPr>
          <w:lang w:val="en"/>
        </w:rPr>
      </w:pPr>
      <w:r>
        <w:rPr>
          <w:lang w:val="en"/>
        </w:rPr>
        <w:t>Just heard Foreign Minister of North Korea speak at U.N. If he echoes thoughts of Little Rocket Man, they won't be around much longer!</w:t>
      </w:r>
    </w:p>
    <w:p w:rsidR="00B32AA4" w:rsidRPr="00B32AA4" w:rsidRDefault="00B32AA4" w:rsidP="00EC2160">
      <w:pPr>
        <w:pStyle w:val="NormalWeb"/>
        <w:ind w:left="-1418"/>
        <w:rPr>
          <w:lang w:val="en"/>
        </w:rPr>
      </w:pPr>
      <w:r w:rsidRPr="00B32AA4">
        <w:rPr>
          <w:lang w:val="en"/>
        </w:rPr>
        <w:t>"In light of the declaration of war by Trump, all options will be on the operating table of the Supreme leadership of DPRK," Ri said, using the official name for North Korea, according to his official English translator.</w:t>
      </w:r>
    </w:p>
    <w:p w:rsidR="00B32AA4" w:rsidRPr="00B32AA4" w:rsidRDefault="00B32AA4" w:rsidP="00EC2160">
      <w:pPr>
        <w:pStyle w:val="NormalWeb"/>
        <w:ind w:left="-1418"/>
        <w:rPr>
          <w:lang w:val="en"/>
        </w:rPr>
      </w:pPr>
      <w:r w:rsidRPr="00B32AA4">
        <w:rPr>
          <w:lang w:val="en"/>
        </w:rPr>
        <w:t xml:space="preserve">The Trump White House quickly dismissed the idea that war had been declared, with </w:t>
      </w:r>
      <w:hyperlink r:id="rId1375" w:tgtFrame="_blank" w:history="1">
        <w:r w:rsidRPr="00B32AA4">
          <w:rPr>
            <w:lang w:val="en"/>
          </w:rPr>
          <w:t>Press Secretary Sarah Sanders saying Monday the idea was "absurd."</w:t>
        </w:r>
      </w:hyperlink>
    </w:p>
    <w:p w:rsidR="00B32AA4" w:rsidRPr="00B32AA4" w:rsidRDefault="00B32AA4" w:rsidP="00EC2160">
      <w:pPr>
        <w:pStyle w:val="NormalWeb"/>
        <w:ind w:left="-1418"/>
        <w:rPr>
          <w:lang w:val="en"/>
        </w:rPr>
      </w:pPr>
      <w:r w:rsidRPr="00B32AA4">
        <w:rPr>
          <w:lang w:val="en"/>
        </w:rPr>
        <w:fldChar w:fldCharType="begin"/>
      </w:r>
      <w:r w:rsidRPr="00B32AA4">
        <w:rPr>
          <w:lang w:val="en"/>
        </w:rPr>
        <w:instrText xml:space="preserve"> HYPERLINK "http://edition.cnn.com/2017/09/26/asia/north-korea-us-accidental-war/index.html" </w:instrText>
      </w:r>
      <w:r w:rsidRPr="00B32AA4">
        <w:rPr>
          <w:lang w:val="en"/>
        </w:rPr>
        <w:fldChar w:fldCharType="separate"/>
      </w:r>
    </w:p>
    <w:p w:rsidR="00B32AA4" w:rsidRPr="00B32AA4" w:rsidRDefault="00B32AA4" w:rsidP="00EC2160">
      <w:pPr>
        <w:pStyle w:val="NormalWeb"/>
        <w:ind w:left="-1418"/>
        <w:rPr>
          <w:lang w:val="en"/>
        </w:rPr>
      </w:pPr>
      <w:r w:rsidRPr="00B32AA4">
        <w:rPr>
          <w:lang w:val="en"/>
        </w:rPr>
        <w:fldChar w:fldCharType="end"/>
      </w:r>
    </w:p>
    <w:p w:rsidR="00B32AA4" w:rsidRPr="00B32AA4" w:rsidRDefault="00B32AA4" w:rsidP="00EC2160">
      <w:pPr>
        <w:pStyle w:val="NormalWeb"/>
        <w:ind w:left="-1418"/>
        <w:rPr>
          <w:lang w:val="en"/>
        </w:rPr>
      </w:pPr>
      <w:r w:rsidRPr="00B32AA4">
        <w:rPr>
          <w:lang w:val="en"/>
        </w:rPr>
        <w:t>But despite the war of words, there has been no outward moves from either countries indicating preparation for an actual conflict.</w:t>
      </w:r>
    </w:p>
    <w:p w:rsidR="00B32AA4" w:rsidRPr="00B32AA4" w:rsidRDefault="00B32AA4" w:rsidP="00EC2160">
      <w:pPr>
        <w:pStyle w:val="NormalWeb"/>
        <w:ind w:left="-1418"/>
        <w:rPr>
          <w:lang w:val="en"/>
        </w:rPr>
      </w:pPr>
      <w:r w:rsidRPr="00B32AA4">
        <w:rPr>
          <w:lang w:val="en"/>
        </w:rPr>
        <w:t>"North Korea is strongly pushing their soldiers in the DMZ to report first and then take measures," South Korean Liberty Korea Party lawmaker Lee Cheol-woo said, quoting intelligence services.</w:t>
      </w:r>
    </w:p>
    <w:p w:rsidR="00B32AA4" w:rsidRPr="00B32AA4" w:rsidRDefault="00B32AA4" w:rsidP="00EC2160">
      <w:pPr>
        <w:pStyle w:val="NormalWeb"/>
        <w:ind w:left="-1418"/>
        <w:rPr>
          <w:lang w:val="en"/>
        </w:rPr>
      </w:pPr>
      <w:r w:rsidRPr="00B32AA4">
        <w:rPr>
          <w:lang w:val="en"/>
        </w:rPr>
        <w:t>"North Korea is being quite careful so that there is no accidental clash."</w:t>
      </w:r>
    </w:p>
    <w:p w:rsidR="00B32AA4" w:rsidRPr="00B32AA4" w:rsidRDefault="00B32AA4" w:rsidP="00EC2160">
      <w:pPr>
        <w:pStyle w:val="NormalWeb"/>
        <w:ind w:left="-1418"/>
        <w:rPr>
          <w:lang w:val="en"/>
        </w:rPr>
      </w:pPr>
      <w:r w:rsidRPr="00B32AA4">
        <w:rPr>
          <w:lang w:val="en"/>
        </w:rPr>
        <w:t>Lee said North Korea had taken no immediate action following the US's weekend flyover and possibly had not even been aware of it.</w:t>
      </w:r>
    </w:p>
    <w:p w:rsidR="00B32AA4" w:rsidRPr="00B32AA4" w:rsidRDefault="00B32AA4" w:rsidP="00EC2160">
      <w:pPr>
        <w:pStyle w:val="NormalWeb"/>
        <w:ind w:left="-1418"/>
        <w:rPr>
          <w:lang w:val="en"/>
        </w:rPr>
      </w:pPr>
      <w:r w:rsidRPr="00B32AA4">
        <w:rPr>
          <w:lang w:val="en"/>
        </w:rPr>
        <w:t>"I heard that the US disclosed its flight route because they thought North Korea appeared to be unaware of it ... their radar probably did not detect strong signals," he said.</w:t>
      </w:r>
    </w:p>
    <w:p w:rsidR="00B32AA4" w:rsidRPr="00B32AA4" w:rsidRDefault="00B32AA4" w:rsidP="00EC2160">
      <w:pPr>
        <w:pStyle w:val="NormalWeb"/>
        <w:ind w:left="-1418"/>
        <w:rPr>
          <w:lang w:val="en"/>
        </w:rPr>
      </w:pPr>
    </w:p>
    <w:p w:rsidR="00107D04" w:rsidRDefault="00107D04" w:rsidP="00EC2160">
      <w:pPr>
        <w:pStyle w:val="zn-bodyparagraph"/>
        <w:ind w:left="-1418"/>
      </w:pPr>
      <w:r>
        <w:lastRenderedPageBreak/>
        <w:t xml:space="preserve">The ongoing </w:t>
      </w:r>
      <w:r w:rsidRPr="008A12D3">
        <w:rPr>
          <w:b/>
          <w:highlight w:val="yellow"/>
          <w:u w:val="single"/>
        </w:rPr>
        <w:t>war of words</w:t>
      </w:r>
      <w:r>
        <w:t xml:space="preserve"> between the United States and North Korea saw several new </w:t>
      </w:r>
      <w:r w:rsidRPr="000B3544">
        <w:rPr>
          <w:b/>
          <w:color w:val="FF0000"/>
          <w:highlight w:val="yellow"/>
          <w:u w:val="single"/>
        </w:rPr>
        <w:t>fiery</w:t>
      </w:r>
      <w:r w:rsidR="00A77032" w:rsidRPr="000B3544">
        <w:rPr>
          <w:b/>
          <w:color w:val="FF0000"/>
          <w:highlight w:val="yellow"/>
          <w:u w:val="single"/>
        </w:rPr>
        <w:t>/</w:t>
      </w:r>
      <w:r w:rsidR="00A77032" w:rsidRPr="000B3544">
        <w:rPr>
          <w:rFonts w:ascii="MS Mincho" w:eastAsia="MS Mincho" w:hAnsi="MS Mincho" w:cs="MS Mincho" w:hint="eastAsia"/>
          <w:b/>
          <w:color w:val="FF0000"/>
          <w:highlight w:val="yellow"/>
          <w:u w:val="single"/>
        </w:rPr>
        <w:t>ˈ</w:t>
      </w:r>
      <w:r w:rsidR="00A77032" w:rsidRPr="000B3544">
        <w:rPr>
          <w:b/>
          <w:color w:val="FF0000"/>
          <w:highlight w:val="yellow"/>
          <w:u w:val="single"/>
        </w:rPr>
        <w:t>fa</w:t>
      </w:r>
      <w:r w:rsidR="00A77032" w:rsidRPr="000B3544">
        <w:rPr>
          <w:rFonts w:ascii="MS Mincho" w:eastAsia="MS Mincho" w:hAnsi="MS Mincho" w:cs="MS Mincho" w:hint="eastAsia"/>
          <w:b/>
          <w:color w:val="FF0000"/>
          <w:highlight w:val="yellow"/>
          <w:u w:val="single"/>
        </w:rPr>
        <w:t>ɪə</w:t>
      </w:r>
      <w:r w:rsidR="00A77032" w:rsidRPr="000B3544">
        <w:rPr>
          <w:b/>
          <w:color w:val="FF0000"/>
          <w:highlight w:val="yellow"/>
          <w:u w:val="single"/>
        </w:rPr>
        <w:t>r</w:t>
      </w:r>
      <w:r w:rsidR="00A77032" w:rsidRPr="000B3544">
        <w:rPr>
          <w:rFonts w:ascii="MS Mincho" w:eastAsia="MS Mincho" w:hAnsi="MS Mincho" w:cs="MS Mincho" w:hint="eastAsia"/>
          <w:b/>
          <w:color w:val="FF0000"/>
          <w:highlight w:val="yellow"/>
          <w:u w:val="single"/>
        </w:rPr>
        <w:t>ɪ</w:t>
      </w:r>
      <w:r w:rsidR="00A77032" w:rsidRPr="000B3544">
        <w:rPr>
          <w:b/>
          <w:color w:val="FF0000"/>
          <w:highlight w:val="yellow"/>
          <w:u w:val="single"/>
        </w:rPr>
        <w:t>/</w:t>
      </w:r>
      <w:r>
        <w:t xml:space="preserve"> </w:t>
      </w:r>
      <w:r w:rsidR="00A77032" w:rsidRPr="000B3544">
        <w:rPr>
          <w:b/>
          <w:color w:val="FF0000"/>
          <w:highlight w:val="yellow"/>
          <w:u w:val="single"/>
        </w:rPr>
        <w:t>salvos</w:t>
      </w:r>
      <w:r w:rsidR="00A77032" w:rsidRPr="000B3544">
        <w:rPr>
          <w:b/>
          <w:highlight w:val="yellow"/>
          <w:u w:val="single"/>
        </w:rPr>
        <w:t>(</w:t>
      </w:r>
      <w:r w:rsidR="00A77032" w:rsidRPr="000B3544">
        <w:rPr>
          <w:rFonts w:hint="eastAsia"/>
          <w:highlight w:val="yellow"/>
        </w:rPr>
        <w:t>猛烈抨击</w:t>
      </w:r>
      <w:r w:rsidR="00A77032" w:rsidRPr="000B3544">
        <w:rPr>
          <w:b/>
          <w:highlight w:val="yellow"/>
          <w:u w:val="single"/>
        </w:rPr>
        <w:t>)</w:t>
      </w:r>
      <w:r>
        <w:t xml:space="preserve"> Saturday, a day on which the US military, in a show of force, flew </w:t>
      </w:r>
      <w:r w:rsidRPr="008A12D3">
        <w:rPr>
          <w:b/>
          <w:highlight w:val="yellow"/>
          <w:u w:val="single"/>
        </w:rPr>
        <w:t>bombers</w:t>
      </w:r>
      <w:r>
        <w:t xml:space="preserve"> in international airspace over waters east of North Korea.</w:t>
      </w:r>
    </w:p>
    <w:tbl>
      <w:tblPr>
        <w:tblStyle w:val="TableGrid"/>
        <w:tblW w:w="0" w:type="auto"/>
        <w:tblLook w:val="04A0" w:firstRow="1" w:lastRow="0" w:firstColumn="1" w:lastColumn="0" w:noHBand="0" w:noVBand="1"/>
      </w:tblPr>
      <w:tblGrid>
        <w:gridCol w:w="9389"/>
      </w:tblGrid>
      <w:tr w:rsidR="009C7127" w:rsidTr="009C7127">
        <w:tc>
          <w:tcPr>
            <w:tcW w:w="9389" w:type="dxa"/>
          </w:tcPr>
          <w:p w:rsidR="009C7127" w:rsidRDefault="009C7127" w:rsidP="00EC2160">
            <w:pPr>
              <w:ind w:left="-1418"/>
            </w:pPr>
            <w:r w:rsidRPr="004C0A80">
              <w:t xml:space="preserve">salvo 1   ['sælvəu] </w:t>
            </w:r>
          </w:p>
          <w:p w:rsidR="009C7127" w:rsidRPr="004C0A80" w:rsidRDefault="009C7127" w:rsidP="00EC2160">
            <w:pPr>
              <w:ind w:left="-1418"/>
            </w:pPr>
            <w:r w:rsidRPr="004C0A80">
              <w:t>1.</w:t>
            </w:r>
            <w:r>
              <w:t xml:space="preserve">N </w:t>
            </w:r>
            <w:r w:rsidRPr="004C0A80">
              <w:t>A salvo is the firing of several guns or missiles at the same time in a battle or ceremony</w:t>
            </w:r>
            <w:r>
              <w:t xml:space="preserve"> (in ceremony, like “</w:t>
            </w:r>
            <w:r w:rsidRPr="00A631FB">
              <w:rPr>
                <w:b/>
                <w:u w:val="single"/>
              </w:rPr>
              <w:t>gun salute”</w:t>
            </w:r>
            <w:r>
              <w:t xml:space="preserve"> to show respect to sb.)</w:t>
            </w:r>
            <w:r w:rsidRPr="004C0A80">
              <w:t xml:space="preserve">. </w:t>
            </w:r>
            <w:r w:rsidRPr="0070112C">
              <w:t>(枪炮的)齐射</w:t>
            </w:r>
            <w:r>
              <w:rPr>
                <w:rFonts w:hint="eastAsia"/>
              </w:rPr>
              <w:t xml:space="preserve">; </w:t>
            </w:r>
            <w:r w:rsidRPr="0070112C">
              <w:t>(尤指)礼炮齐</w:t>
            </w:r>
            <w:r w:rsidRPr="0070112C">
              <w:rPr>
                <w:rFonts w:hint="eastAsia"/>
              </w:rPr>
              <w:t>鸣</w:t>
            </w:r>
            <w:r>
              <w:rPr>
                <w:rFonts w:hint="eastAsia"/>
              </w:rPr>
              <w:t xml:space="preserve"> </w:t>
            </w:r>
            <w:r>
              <w:t xml:space="preserve">(gun salute) </w:t>
            </w:r>
            <w:r>
              <w:rPr>
                <w:rFonts w:hint="eastAsia"/>
              </w:rPr>
              <w:t xml:space="preserve"> </w:t>
            </w:r>
            <w:r>
              <w:t xml:space="preserve">e.g. </w:t>
            </w:r>
            <w:r w:rsidRPr="004C0A80">
              <w:t xml:space="preserve">They were to fire a salvo of blanks, after the </w:t>
            </w:r>
            <w:r w:rsidRPr="004D49CB">
              <w:rPr>
                <w:b/>
                <w:u w:val="single"/>
              </w:rPr>
              <w:t>national anthem</w:t>
            </w:r>
            <w:r w:rsidRPr="004C0A80">
              <w:t>.</w:t>
            </w:r>
            <w:r>
              <w:t xml:space="preserve"> </w:t>
            </w:r>
            <w:r w:rsidRPr="004C0A80">
              <w:t>齐射一阵空包弹</w:t>
            </w:r>
            <w:r w:rsidRPr="004C0A80">
              <w:rPr>
                <w:rFonts w:hint="eastAsia"/>
              </w:rPr>
              <w:t>。</w:t>
            </w:r>
          </w:p>
          <w:p w:rsidR="009C7127" w:rsidRPr="004C0A80" w:rsidRDefault="009C7127" w:rsidP="00EC2160">
            <w:pPr>
              <w:ind w:left="-1418"/>
            </w:pPr>
            <w:bookmarkStart w:id="20" w:name="_Hlk494104016"/>
            <w:r w:rsidRPr="004C0A80">
              <w:t>2.</w:t>
            </w:r>
            <w:r>
              <w:t xml:space="preserve">N </w:t>
            </w:r>
            <w:r w:rsidRPr="00845E4B">
              <w:rPr>
                <w:rFonts w:hint="eastAsia"/>
                <w:b/>
                <w:color w:val="FF0000"/>
                <w:u w:val="single"/>
              </w:rPr>
              <w:t>A sal</w:t>
            </w:r>
            <w:r>
              <w:rPr>
                <w:rFonts w:hint="eastAsia"/>
                <w:b/>
                <w:color w:val="FF0000"/>
                <w:u w:val="single"/>
              </w:rPr>
              <w:t xml:space="preserve">vo of ( angry words, applause) </w:t>
            </w:r>
            <w:r w:rsidRPr="00845E4B">
              <w:rPr>
                <w:rFonts w:hint="eastAsia"/>
              </w:rPr>
              <w:t>is a lot of them spoken or written at about the same time. 猛烈抨击;  (抨击,  掌声、欢呼声等的)突然爆发：如炸弹齐投或武器齐射一样的东西，</w:t>
            </w:r>
          </w:p>
          <w:bookmarkEnd w:id="20"/>
          <w:p w:rsidR="009C7127" w:rsidRPr="004C0A80" w:rsidRDefault="009C7127" w:rsidP="00EC2160">
            <w:pPr>
              <w:ind w:left="-1418"/>
            </w:pPr>
            <w:r>
              <w:rPr>
                <w:rFonts w:hint="eastAsia"/>
              </w:rPr>
              <w:t>e</w:t>
            </w:r>
            <w:r>
              <w:t xml:space="preserve">.g. </w:t>
            </w:r>
            <w:r w:rsidRPr="004C0A80">
              <w:t xml:space="preserve">His </w:t>
            </w:r>
            <w:r w:rsidRPr="00687DC2">
              <w:rPr>
                <w:b/>
                <w:highlight w:val="yellow"/>
                <w:u w:val="single"/>
              </w:rPr>
              <w:t>testimony [法] 证词，证</w:t>
            </w:r>
            <w:r w:rsidRPr="00687DC2">
              <w:rPr>
                <w:rFonts w:hint="eastAsia"/>
                <w:b/>
                <w:highlight w:val="yellow"/>
                <w:u w:val="single"/>
              </w:rPr>
              <w:t>言</w:t>
            </w:r>
            <w:r w:rsidRPr="004C0A80">
              <w:t xml:space="preserve">, however, was only one in </w:t>
            </w:r>
            <w:r w:rsidRPr="00687DC2">
              <w:rPr>
                <w:b/>
                <w:highlight w:val="yellow"/>
                <w:u w:val="single"/>
              </w:rPr>
              <w:t>a salvo of new attacks</w:t>
            </w:r>
            <w:r w:rsidRPr="004C0A80">
              <w:t>.</w:t>
            </w:r>
            <w:r>
              <w:t xml:space="preserve">  </w:t>
            </w:r>
            <w:r w:rsidRPr="004C0A80">
              <w:t>一轮猛烈抨击的</w:t>
            </w:r>
            <w:r w:rsidRPr="004C0A80">
              <w:rPr>
                <w:rFonts w:hint="eastAsia"/>
              </w:rPr>
              <w:t>。</w:t>
            </w:r>
          </w:p>
          <w:p w:rsidR="009C7127" w:rsidRDefault="009C7127" w:rsidP="00EC2160">
            <w:pPr>
              <w:ind w:left="-1418"/>
            </w:pPr>
          </w:p>
          <w:p w:rsidR="009C7127" w:rsidRPr="00330082" w:rsidRDefault="009C7127" w:rsidP="00EC2160">
            <w:pPr>
              <w:ind w:left="-1418"/>
            </w:pPr>
            <w:r w:rsidRPr="00330082">
              <w:t>bomber /ˈbɒmə/ </w:t>
            </w:r>
          </w:p>
          <w:p w:rsidR="009C7127" w:rsidRPr="00330082" w:rsidRDefault="009C7127" w:rsidP="00EC2160">
            <w:pPr>
              <w:ind w:left="-1418"/>
            </w:pPr>
            <w:r>
              <w:t>1.N</w:t>
            </w:r>
            <w:r w:rsidRPr="00330082">
              <w:t xml:space="preserve"> Bombers are people who cause bombs to explode in public places. </w:t>
            </w:r>
            <w:r w:rsidRPr="00330082">
              <w:rPr>
                <w:rFonts w:hint="eastAsia"/>
              </w:rPr>
              <w:t>在公共场所引爆炸弹者</w:t>
            </w:r>
          </w:p>
          <w:p w:rsidR="009C7127" w:rsidRPr="00330082" w:rsidRDefault="009C7127" w:rsidP="00EC2160">
            <w:pPr>
              <w:ind w:left="-1418"/>
            </w:pPr>
            <w:r>
              <w:rPr>
                <w:rFonts w:hint="eastAsia"/>
              </w:rPr>
              <w:t xml:space="preserve">e.g. </w:t>
            </w:r>
            <w:r w:rsidRPr="00330082">
              <w:t xml:space="preserve">Detectives hunting the bombers </w:t>
            </w:r>
            <w:r>
              <w:t xml:space="preserve">who exploded the </w:t>
            </w:r>
            <w:r w:rsidRPr="007A45A9">
              <w:rPr>
                <w:b/>
                <w:highlight w:val="yellow"/>
                <w:u w:val="single"/>
              </w:rPr>
              <w:t>ticking bomb定时炸</w:t>
            </w:r>
            <w:r w:rsidRPr="007A45A9">
              <w:rPr>
                <w:rFonts w:hint="eastAsia"/>
                <w:b/>
                <w:highlight w:val="yellow"/>
                <w:u w:val="single"/>
              </w:rPr>
              <w:t>弹</w:t>
            </w:r>
            <w:r>
              <w:t xml:space="preserve"> in London </w:t>
            </w:r>
            <w:r w:rsidRPr="00330082">
              <w:t>will be eager to interview him.</w:t>
            </w:r>
            <w:r>
              <w:t xml:space="preserve"> </w:t>
            </w:r>
          </w:p>
          <w:p w:rsidR="009C7127" w:rsidRDefault="009C7127" w:rsidP="00EC2160">
            <w:pPr>
              <w:ind w:left="-1418"/>
            </w:pPr>
            <w:r>
              <w:t xml:space="preserve">2.N </w:t>
            </w:r>
            <w:r w:rsidRPr="00330082">
              <w:t>A bomber is a mili</w:t>
            </w:r>
            <w:r>
              <w:t>tary aircraft which drops bombs in the designated place</w:t>
            </w:r>
            <w:r w:rsidRPr="00330082">
              <w:t xml:space="preserve"> </w:t>
            </w:r>
            <w:r w:rsidRPr="00330082">
              <w:rPr>
                <w:rFonts w:hint="eastAsia"/>
              </w:rPr>
              <w:t>轰炸机</w:t>
            </w:r>
            <w:r>
              <w:rPr>
                <w:rFonts w:hint="eastAsia"/>
              </w:rPr>
              <w:t xml:space="preserve">  e.g. </w:t>
            </w:r>
            <w:r w:rsidRPr="00330082">
              <w:t>...a high-speed bomber with twin engines.</w:t>
            </w:r>
            <w:r>
              <w:t xml:space="preserve"> </w:t>
            </w:r>
            <w:r w:rsidRPr="00330082">
              <w:t>…一架双引擎高速轰炸机</w:t>
            </w:r>
          </w:p>
          <w:p w:rsidR="009C7127" w:rsidRDefault="009C7127" w:rsidP="00EC2160">
            <w:pPr>
              <w:ind w:left="-1418"/>
            </w:pPr>
            <w:r>
              <w:rPr>
                <w:noProof/>
              </w:rPr>
              <w:drawing>
                <wp:inline distT="0" distB="0" distL="0" distR="0" wp14:anchorId="24B7C814" wp14:editId="39836C0D">
                  <wp:extent cx="719199" cy="542925"/>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6"/>
                          <a:stretch>
                            <a:fillRect/>
                          </a:stretch>
                        </pic:blipFill>
                        <pic:spPr>
                          <a:xfrm>
                            <a:off x="0" y="0"/>
                            <a:ext cx="721175" cy="544417"/>
                          </a:xfrm>
                          <a:prstGeom prst="rect">
                            <a:avLst/>
                          </a:prstGeom>
                        </pic:spPr>
                      </pic:pic>
                    </a:graphicData>
                  </a:graphic>
                </wp:inline>
              </w:drawing>
            </w:r>
          </w:p>
          <w:p w:rsidR="009C7127" w:rsidRPr="00330082" w:rsidRDefault="009C7127" w:rsidP="00EC2160">
            <w:pPr>
              <w:ind w:left="-1418"/>
            </w:pPr>
          </w:p>
          <w:p w:rsidR="009C7127" w:rsidRDefault="009C7127" w:rsidP="00EC2160">
            <w:pPr>
              <w:ind w:left="-1418"/>
            </w:pPr>
            <w:r w:rsidRPr="00D02DB7">
              <w:t xml:space="preserve">// </w:t>
            </w:r>
            <w:r w:rsidRPr="00BD0C84">
              <w:rPr>
                <w:highlight w:val="yellow"/>
              </w:rPr>
              <w:t>fiery /ˈfaɪərɪ/</w:t>
            </w:r>
            <w:r>
              <w:t xml:space="preserve">  ; fire =&gt; fiery </w:t>
            </w:r>
          </w:p>
          <w:p w:rsidR="009C7127" w:rsidRPr="00D02DB7" w:rsidRDefault="009C7127" w:rsidP="00EC2160">
            <w:pPr>
              <w:ind w:left="-1418"/>
            </w:pPr>
            <w:r w:rsidRPr="00D02DB7">
              <w:t>1.ADJ If you describe something as fiery</w:t>
            </w:r>
            <w:r>
              <w:t xml:space="preserve"> /</w:t>
            </w:r>
            <w:r w:rsidRPr="004A7072">
              <w:rPr>
                <w:color w:val="FF0000"/>
                <w:highlight w:val="yellow"/>
              </w:rPr>
              <w:t xml:space="preserve"> ˈfaɪərɪ</w:t>
            </w:r>
            <w:r>
              <w:t xml:space="preserve"> /</w:t>
            </w:r>
            <w:r w:rsidRPr="00D02DB7">
              <w:t xml:space="preserve">, you mean that it is burning strongly or contains fire. </w:t>
            </w:r>
            <w:r w:rsidRPr="00D02DB7">
              <w:rPr>
                <w:rFonts w:hint="eastAsia"/>
              </w:rPr>
              <w:t>雄雄燃烧的</w:t>
            </w:r>
            <w:r>
              <w:rPr>
                <w:rFonts w:hint="eastAsia"/>
              </w:rPr>
              <w:t xml:space="preserve"> </w:t>
            </w:r>
            <w:r w:rsidRPr="004A7072">
              <w:rPr>
                <w:rFonts w:hint="eastAsia"/>
                <w:b/>
                <w:color w:val="FF0000"/>
                <w:highlight w:val="yellow"/>
              </w:rPr>
              <w:t>[</w:t>
            </w:r>
            <w:r w:rsidRPr="004A7072">
              <w:rPr>
                <w:b/>
                <w:color w:val="FF0000"/>
                <w:highlight w:val="yellow"/>
              </w:rPr>
              <w:t xml:space="preserve"> a fiery explosion: 起火</w:t>
            </w:r>
            <w:r w:rsidRPr="004A7072">
              <w:rPr>
                <w:rFonts w:hint="eastAsia"/>
                <w:b/>
                <w:color w:val="FF0000"/>
                <w:highlight w:val="yellow"/>
              </w:rPr>
              <w:t>(的)</w:t>
            </w:r>
            <w:r w:rsidRPr="004A7072">
              <w:rPr>
                <w:b/>
                <w:color w:val="FF0000"/>
                <w:highlight w:val="yellow"/>
              </w:rPr>
              <w:t>爆炸</w:t>
            </w:r>
            <w:r w:rsidRPr="004A7072">
              <w:rPr>
                <w:rFonts w:hint="eastAsia"/>
                <w:b/>
                <w:color w:val="FF0000"/>
                <w:highlight w:val="yellow"/>
              </w:rPr>
              <w:t>]</w:t>
            </w:r>
            <w:r>
              <w:rPr>
                <w:b/>
                <w:color w:val="FF0000"/>
              </w:rPr>
              <w:t xml:space="preserve"> </w:t>
            </w:r>
            <w:r>
              <w:rPr>
                <w:rFonts w:hint="eastAsia"/>
              </w:rPr>
              <w:t>e</w:t>
            </w:r>
            <w:r>
              <w:t xml:space="preserve">.g. </w:t>
            </w:r>
            <w:r w:rsidRPr="00D02DB7">
              <w:t xml:space="preserve">A helicopter crashed in </w:t>
            </w:r>
            <w:r w:rsidRPr="004A7072">
              <w:rPr>
                <w:b/>
                <w:highlight w:val="yellow"/>
                <w:u w:val="single"/>
              </w:rPr>
              <w:t>a fiery explosion</w:t>
            </w:r>
            <w:r w:rsidRPr="00D02DB7">
              <w:t xml:space="preserve"> in Vallejo.</w:t>
            </w:r>
            <w:r>
              <w:t xml:space="preserve">  </w:t>
            </w:r>
          </w:p>
          <w:p w:rsidR="009C7127" w:rsidRPr="00D02DB7" w:rsidRDefault="009C7127" w:rsidP="00EC2160">
            <w:pPr>
              <w:ind w:left="-1418"/>
            </w:pPr>
            <w:r w:rsidRPr="00D02DB7">
              <w:t xml:space="preserve">2.ADJ You can use fiery for emphasis when you are referring to bright colours such as red or orange. </w:t>
            </w:r>
            <w:r w:rsidRPr="00D02DB7">
              <w:rPr>
                <w:rFonts w:hint="eastAsia"/>
              </w:rPr>
              <w:t>火一般的</w:t>
            </w:r>
            <w:r w:rsidRPr="00D02DB7">
              <w:t xml:space="preserve"> (</w:t>
            </w:r>
            <w:r w:rsidRPr="00D02DB7">
              <w:rPr>
                <w:rFonts w:hint="eastAsia"/>
              </w:rPr>
              <w:t>颜色</w:t>
            </w:r>
            <w:r w:rsidRPr="00D02DB7">
              <w:t>)</w:t>
            </w:r>
            <w:r>
              <w:t xml:space="preserve"> </w:t>
            </w:r>
            <w:r w:rsidRPr="004A7072">
              <w:rPr>
                <w:b/>
                <w:highlight w:val="yellow"/>
                <w:u w:val="single"/>
              </w:rPr>
              <w:t>[ fiery &lt;color&gt;; fiery red; fiery orange ]</w:t>
            </w:r>
            <w:r>
              <w:t xml:space="preserve"> e.g. </w:t>
            </w:r>
            <w:r w:rsidRPr="00D02DB7">
              <w:t xml:space="preserve">The sky turned from </w:t>
            </w:r>
            <w:r w:rsidRPr="00D02DB7">
              <w:rPr>
                <w:b/>
              </w:rPr>
              <w:t>fiery</w:t>
            </w:r>
            <w:r w:rsidRPr="00D02DB7">
              <w:t xml:space="preserve"> orange to lemon yellow.</w:t>
            </w:r>
            <w:r>
              <w:t xml:space="preserve"> </w:t>
            </w:r>
            <w:r w:rsidRPr="00D02DB7">
              <w:t>天空由火红色变成了柠檬黄</w:t>
            </w:r>
            <w:r w:rsidRPr="00D02DB7">
              <w:rPr>
                <w:rFonts w:hint="eastAsia"/>
              </w:rPr>
              <w:t>。</w:t>
            </w:r>
          </w:p>
          <w:p w:rsidR="009C7127" w:rsidRDefault="009C7127" w:rsidP="00EC2160">
            <w:pPr>
              <w:pStyle w:val="zn-bodyparagraph"/>
              <w:ind w:left="-1418"/>
            </w:pPr>
          </w:p>
        </w:tc>
      </w:tr>
    </w:tbl>
    <w:p w:rsidR="009C7127" w:rsidRDefault="009C7127" w:rsidP="00EC2160">
      <w:pPr>
        <w:pStyle w:val="zn-bodyparagraph"/>
        <w:ind w:left="-1418"/>
      </w:pPr>
    </w:p>
    <w:p w:rsidR="008A12D3" w:rsidRDefault="008A12D3" w:rsidP="00EC2160">
      <w:pPr>
        <w:pStyle w:val="zn-bodyparagraph"/>
        <w:ind w:left="-1418"/>
      </w:pPr>
    </w:p>
    <w:p w:rsidR="00107D04" w:rsidRDefault="002B4A13" w:rsidP="00EC2160">
      <w:pPr>
        <w:pStyle w:val="zn-bodyparagraph"/>
        <w:ind w:left="-1418"/>
      </w:pPr>
      <w:r>
        <w:t xml:space="preserve">The heated </w:t>
      </w:r>
      <w:r w:rsidRPr="002B4A13">
        <w:rPr>
          <w:highlight w:val="yellow"/>
        </w:rPr>
        <w:t>salvos</w:t>
      </w:r>
      <w:r w:rsidRPr="002B4A13">
        <w:rPr>
          <w:rFonts w:hint="eastAsia"/>
          <w:highlight w:val="yellow"/>
        </w:rPr>
        <w:t>猛烈抨击</w:t>
      </w:r>
      <w:r w:rsidR="00107D04">
        <w:t xml:space="preserve"> also came on a day in which mysterious </w:t>
      </w:r>
      <w:r w:rsidR="00107D04" w:rsidRPr="00B45507">
        <w:rPr>
          <w:b/>
          <w:highlight w:val="yellow"/>
          <w:u w:val="single"/>
        </w:rPr>
        <w:t>seismic</w:t>
      </w:r>
      <w:r w:rsidR="0021779B" w:rsidRPr="0021779B">
        <w:rPr>
          <w:b/>
          <w:highlight w:val="yellow"/>
          <w:u w:val="single"/>
        </w:rPr>
        <w:t>['sa</w:t>
      </w:r>
      <w:r w:rsidR="0021779B" w:rsidRPr="0021779B">
        <w:rPr>
          <w:rFonts w:ascii="MS Mincho" w:eastAsia="MS Mincho" w:hAnsi="MS Mincho" w:cs="MS Mincho" w:hint="eastAsia"/>
          <w:b/>
          <w:highlight w:val="yellow"/>
          <w:u w:val="single"/>
        </w:rPr>
        <w:t>ɪ</w:t>
      </w:r>
      <w:r w:rsidR="0021779B" w:rsidRPr="0021779B">
        <w:rPr>
          <w:b/>
          <w:highlight w:val="yellow"/>
          <w:u w:val="single"/>
        </w:rPr>
        <w:t>zm</w:t>
      </w:r>
      <w:r w:rsidR="0021779B" w:rsidRPr="0021779B">
        <w:rPr>
          <w:rFonts w:ascii="MS Mincho" w:eastAsia="MS Mincho" w:hAnsi="MS Mincho" w:cs="MS Mincho" w:hint="eastAsia"/>
          <w:b/>
          <w:highlight w:val="yellow"/>
          <w:u w:val="single"/>
        </w:rPr>
        <w:t>ɪ</w:t>
      </w:r>
      <w:r w:rsidR="0021779B" w:rsidRPr="0021779B">
        <w:rPr>
          <w:b/>
          <w:highlight w:val="yellow"/>
          <w:u w:val="single"/>
        </w:rPr>
        <w:t>k]</w:t>
      </w:r>
      <w:r w:rsidR="00107D04" w:rsidRPr="00B45507">
        <w:rPr>
          <w:b/>
          <w:highlight w:val="yellow"/>
          <w:u w:val="single"/>
        </w:rPr>
        <w:t xml:space="preserve"> activity</w:t>
      </w:r>
      <w:r w:rsidR="00107D04">
        <w:t xml:space="preserve"> in North Korea </w:t>
      </w:r>
      <w:r w:rsidR="00107D04" w:rsidRPr="00B45507">
        <w:rPr>
          <w:b/>
          <w:highlight w:val="yellow"/>
          <w:u w:val="single"/>
        </w:rPr>
        <w:t>refueled concerns</w:t>
      </w:r>
      <w:r w:rsidR="00107D04">
        <w:t xml:space="preserve"> over </w:t>
      </w:r>
      <w:r w:rsidR="00107D04" w:rsidRPr="0063036A">
        <w:rPr>
          <w:b/>
          <w:highlight w:val="yellow"/>
        </w:rPr>
        <w:t xml:space="preserve">the </w:t>
      </w:r>
      <w:r w:rsidR="00107D04" w:rsidRPr="0063036A">
        <w:rPr>
          <w:b/>
          <w:highlight w:val="yellow"/>
          <w:u w:val="single"/>
        </w:rPr>
        <w:t>rogue</w:t>
      </w:r>
      <w:r w:rsidR="00EB778E" w:rsidRPr="0063036A">
        <w:rPr>
          <w:b/>
          <w:highlight w:val="yellow"/>
          <w:u w:val="single"/>
        </w:rPr>
        <w:t>(行为异常</w:t>
      </w:r>
      <w:r w:rsidR="00EB778E" w:rsidRPr="0063036A">
        <w:rPr>
          <w:rFonts w:hint="eastAsia"/>
          <w:b/>
          <w:highlight w:val="yellow"/>
          <w:u w:val="single"/>
        </w:rPr>
        <w:t>的</w:t>
      </w:r>
      <w:r w:rsidR="00EB778E" w:rsidRPr="0063036A">
        <w:rPr>
          <w:b/>
          <w:highlight w:val="yellow"/>
          <w:u w:val="single"/>
        </w:rPr>
        <w:t>)</w:t>
      </w:r>
      <w:r w:rsidR="00107D04" w:rsidRPr="0063036A">
        <w:rPr>
          <w:b/>
          <w:highlight w:val="yellow"/>
        </w:rPr>
        <w:t xml:space="preserve"> nation</w:t>
      </w:r>
      <w:r w:rsidR="00107D04">
        <w:t>'s nuclear ambitions.</w:t>
      </w:r>
      <w:r w:rsidR="00FB4823">
        <w:t xml:space="preserve"> </w:t>
      </w:r>
      <w:r w:rsidR="00107D04">
        <w:t>North Korean Foreign Minister speaking before the United Nations, angrily responded t</w:t>
      </w:r>
      <w:r w:rsidR="0063036A">
        <w:t>o US President Donald Trump's</w:t>
      </w:r>
      <w:r w:rsidR="00107D04">
        <w:t xml:space="preserve"> </w:t>
      </w:r>
      <w:r w:rsidR="00C13ACA" w:rsidRPr="00C13ACA">
        <w:rPr>
          <w:b/>
          <w:highlight w:val="yellow"/>
          <w:u w:val="single"/>
        </w:rPr>
        <w:t>denouncement公开</w:t>
      </w:r>
      <w:r w:rsidR="00C13ACA">
        <w:rPr>
          <w:rFonts w:hint="eastAsia"/>
          <w:b/>
          <w:highlight w:val="yellow"/>
          <w:u w:val="single"/>
        </w:rPr>
        <w:t>/谴责</w:t>
      </w:r>
      <w:r w:rsidR="00C13ACA" w:rsidRPr="00C13ACA">
        <w:rPr>
          <w:b/>
          <w:highlight w:val="yellow"/>
          <w:u w:val="single"/>
        </w:rPr>
        <w:t>抨</w:t>
      </w:r>
      <w:r w:rsidR="00C13ACA" w:rsidRPr="00C13ACA">
        <w:rPr>
          <w:rFonts w:hint="eastAsia"/>
          <w:b/>
          <w:highlight w:val="yellow"/>
          <w:u w:val="single"/>
        </w:rPr>
        <w:t>击</w:t>
      </w:r>
      <w:r w:rsidR="00107D04">
        <w:t xml:space="preserve"> in which he referred</w:t>
      </w:r>
      <w:r w:rsidR="00FB4823">
        <w:t xml:space="preserve"> to Kim Jong Un as "Rocket Man.” And </w:t>
      </w:r>
      <w:r w:rsidR="00FB4823" w:rsidRPr="00FB4823">
        <w:rPr>
          <w:highlight w:val="yellow"/>
        </w:rPr>
        <w:t>DPRK as a “</w:t>
      </w:r>
      <w:r w:rsidR="00FB4823" w:rsidRPr="00FB4823">
        <w:rPr>
          <w:color w:val="FF0000"/>
          <w:highlight w:val="yellow"/>
        </w:rPr>
        <w:t xml:space="preserve">rogue </w:t>
      </w:r>
      <w:r w:rsidR="00FB4823" w:rsidRPr="00FB4823">
        <w:rPr>
          <w:highlight w:val="yellow"/>
        </w:rPr>
        <w:t>nation</w:t>
      </w:r>
      <w:r w:rsidR="00FB4823">
        <w:t>”</w:t>
      </w:r>
    </w:p>
    <w:tbl>
      <w:tblPr>
        <w:tblStyle w:val="TableGrid"/>
        <w:tblW w:w="0" w:type="auto"/>
        <w:tblLook w:val="04A0" w:firstRow="1" w:lastRow="0" w:firstColumn="1" w:lastColumn="0" w:noHBand="0" w:noVBand="1"/>
      </w:tblPr>
      <w:tblGrid>
        <w:gridCol w:w="9389"/>
      </w:tblGrid>
      <w:tr w:rsidR="00FB4823" w:rsidTr="00FB4823">
        <w:tc>
          <w:tcPr>
            <w:tcW w:w="9389" w:type="dxa"/>
          </w:tcPr>
          <w:p w:rsidR="00FB4823" w:rsidRDefault="00FB4823" w:rsidP="00EC2160">
            <w:pPr>
              <w:pStyle w:val="zn-bodyparagraph"/>
              <w:ind w:left="-1418"/>
            </w:pPr>
            <w:r>
              <w:t>rogue /r</w:t>
            </w:r>
            <w:r>
              <w:rPr>
                <w:rFonts w:ascii="MS Mincho" w:eastAsia="MS Mincho" w:hAnsi="MS Mincho" w:cs="MS Mincho" w:hint="eastAsia"/>
              </w:rPr>
              <w:t>əʊ</w:t>
            </w:r>
            <w:r>
              <w:rPr>
                <w:rFonts w:hint="eastAsia"/>
              </w:rPr>
              <w:t>ɡ</w:t>
            </w:r>
            <w:r>
              <w:t xml:space="preserve">/  </w:t>
            </w:r>
          </w:p>
          <w:p w:rsidR="00FB4823" w:rsidRDefault="00FB4823" w:rsidP="00EC2160">
            <w:pPr>
              <w:pStyle w:val="zn-bodyparagraph"/>
              <w:ind w:left="-1418"/>
            </w:pPr>
            <w:r>
              <w:rPr>
                <w:rFonts w:hint="eastAsia"/>
              </w:rPr>
              <w:t xml:space="preserve">1. A rogue is a man who behaves in a dishonest or criminal way. 流氓; 无赖 e.g. Mr. Ward was such a rogue 根本是个无赖。 </w:t>
            </w:r>
            <w:r>
              <w:t xml:space="preserve">E.g. </w:t>
            </w:r>
            <w:r>
              <w:rPr>
                <w:rFonts w:hint="eastAsia"/>
              </w:rPr>
              <w:t xml:space="preserve">North Korea is considered a </w:t>
            </w:r>
            <w:r w:rsidRPr="00AE5F5F">
              <w:rPr>
                <w:rFonts w:hint="eastAsia"/>
                <w:highlight w:val="yellow"/>
              </w:rPr>
              <w:t>rogue</w:t>
            </w:r>
            <w:r>
              <w:rPr>
                <w:rFonts w:hint="eastAsia"/>
              </w:rPr>
              <w:t xml:space="preserve"> communist </w:t>
            </w:r>
            <w:r>
              <w:rPr>
                <w:rFonts w:hint="eastAsia"/>
              </w:rPr>
              <w:lastRenderedPageBreak/>
              <w:t>country. As the rogue communist state of North Korea continues to steam ahead in its quest for nuclear weapons and long-range missiles, US President Donald Trump has vowed to stop Pyongyang's pr</w:t>
            </w:r>
            <w:r>
              <w:t>ogress.</w:t>
            </w:r>
          </w:p>
          <w:p w:rsidR="00FB4823" w:rsidRDefault="00FB4823" w:rsidP="00EC2160">
            <w:pPr>
              <w:pStyle w:val="zn-bodyparagraph"/>
              <w:ind w:left="-1418"/>
            </w:pPr>
            <w:r>
              <w:rPr>
                <w:rFonts w:hint="eastAsia"/>
              </w:rPr>
              <w:t>2.  if man behaves in a way that you do not approve of but you still like him, you can refer to him as a rogue. 捣蛋鬼; 小坏蛋  e.g He's a lovable rogue. 这个可爱的捣蛋鬼。</w:t>
            </w:r>
          </w:p>
          <w:p w:rsidR="00FB4823" w:rsidRDefault="00FB4823" w:rsidP="00EC2160">
            <w:pPr>
              <w:pStyle w:val="zn-bodyparagraph"/>
              <w:ind w:left="-1418"/>
            </w:pPr>
            <w:r>
              <w:rPr>
                <w:rFonts w:hint="eastAsia"/>
              </w:rPr>
              <w:t xml:space="preserve">3. ADJ A rogue element is someone or something that behaves differently from others of its kind, often causing damage. 行为异常的 e.g. Computer systems throughout the country are being affected by a series of mysterious rogue programs, known as viruses. 神秘的异常程序的影响   </w:t>
            </w:r>
          </w:p>
        </w:tc>
      </w:tr>
    </w:tbl>
    <w:p w:rsidR="00FB4823" w:rsidRDefault="00FB4823" w:rsidP="00EC2160">
      <w:pPr>
        <w:pStyle w:val="zn-bodyparagraph"/>
        <w:ind w:left="-1418"/>
      </w:pPr>
    </w:p>
    <w:p w:rsidR="00107D04" w:rsidRDefault="00107D04" w:rsidP="00EC2160">
      <w:pPr>
        <w:pStyle w:val="zn-bodyparagraph"/>
        <w:ind w:left="-1418"/>
      </w:pPr>
      <w:r>
        <w:t xml:space="preserve">Meanwhile, analysts said that </w:t>
      </w:r>
      <w:r w:rsidRPr="009A64C4">
        <w:rPr>
          <w:b/>
          <w:highlight w:val="yellow"/>
          <w:u w:val="single"/>
        </w:rPr>
        <w:t>seismic</w:t>
      </w:r>
      <w:r w:rsidR="00951D79" w:rsidRPr="009A64C4">
        <w:rPr>
          <w:b/>
          <w:highlight w:val="yellow"/>
          <w:u w:val="single"/>
        </w:rPr>
        <w:t>['sa</w:t>
      </w:r>
      <w:r w:rsidR="00951D79" w:rsidRPr="009A64C4">
        <w:rPr>
          <w:rFonts w:ascii="MS Mincho" w:eastAsia="MS Mincho" w:hAnsi="MS Mincho" w:cs="MS Mincho" w:hint="eastAsia"/>
          <w:b/>
          <w:highlight w:val="yellow"/>
          <w:u w:val="single"/>
        </w:rPr>
        <w:t>ɪ</w:t>
      </w:r>
      <w:r w:rsidR="00951D79" w:rsidRPr="009A64C4">
        <w:rPr>
          <w:b/>
          <w:highlight w:val="yellow"/>
          <w:u w:val="single"/>
        </w:rPr>
        <w:t>zm</w:t>
      </w:r>
      <w:r w:rsidR="00951D79" w:rsidRPr="009A64C4">
        <w:rPr>
          <w:rFonts w:ascii="MS Mincho" w:eastAsia="MS Mincho" w:hAnsi="MS Mincho" w:cs="MS Mincho" w:hint="eastAsia"/>
          <w:b/>
          <w:highlight w:val="yellow"/>
          <w:u w:val="single"/>
        </w:rPr>
        <w:t>ɪ</w:t>
      </w:r>
      <w:r w:rsidR="00951D79" w:rsidRPr="009A64C4">
        <w:rPr>
          <w:b/>
          <w:highlight w:val="yellow"/>
          <w:u w:val="single"/>
        </w:rPr>
        <w:t>k]</w:t>
      </w:r>
      <w:r w:rsidRPr="009A64C4">
        <w:rPr>
          <w:b/>
          <w:highlight w:val="yellow"/>
          <w:u w:val="single"/>
        </w:rPr>
        <w:t xml:space="preserve"> activity</w:t>
      </w:r>
      <w:r>
        <w:t xml:space="preserve"> detected near the </w:t>
      </w:r>
      <w:r w:rsidR="00711669">
        <w:t>site of North Korea’s</w:t>
      </w:r>
      <w:r>
        <w:t xml:space="preserve"> nuclear site might be </w:t>
      </w:r>
      <w:r w:rsidRPr="007E0A09">
        <w:rPr>
          <w:b/>
          <w:highlight w:val="yellow"/>
          <w:u w:val="single"/>
        </w:rPr>
        <w:t>aftershocks</w:t>
      </w:r>
      <w:r w:rsidR="007E0A09" w:rsidRPr="007E0A09">
        <w:rPr>
          <w:b/>
          <w:highlight w:val="yellow"/>
          <w:u w:val="single"/>
        </w:rPr>
        <w:t>/tremor[地震] 余</w:t>
      </w:r>
      <w:r w:rsidR="007E0A09" w:rsidRPr="007E0A09">
        <w:rPr>
          <w:rFonts w:hint="eastAsia"/>
          <w:b/>
          <w:highlight w:val="yellow"/>
          <w:u w:val="single"/>
        </w:rPr>
        <w:t>震</w:t>
      </w:r>
      <w:r>
        <w:t xml:space="preserve"> from a </w:t>
      </w:r>
      <w:hyperlink r:id="rId1377" w:history="1">
        <w:r w:rsidRPr="00406480">
          <w:t>nuclear test earlier this month</w:t>
        </w:r>
      </w:hyperlink>
      <w:r>
        <w:t xml:space="preserve">. </w:t>
      </w:r>
      <w:r w:rsidRPr="009A64C4">
        <w:rPr>
          <w:b/>
          <w:highlight w:val="yellow"/>
          <w:u w:val="single"/>
        </w:rPr>
        <w:t>Seismic</w:t>
      </w:r>
      <w:r w:rsidR="00951D79" w:rsidRPr="009A64C4">
        <w:rPr>
          <w:b/>
          <w:highlight w:val="yellow"/>
          <w:u w:val="single"/>
        </w:rPr>
        <w:t>['sa</w:t>
      </w:r>
      <w:r w:rsidR="00951D79" w:rsidRPr="009A64C4">
        <w:rPr>
          <w:rFonts w:ascii="MS Mincho" w:eastAsia="MS Mincho" w:hAnsi="MS Mincho" w:cs="MS Mincho" w:hint="eastAsia"/>
          <w:b/>
          <w:highlight w:val="yellow"/>
          <w:u w:val="single"/>
        </w:rPr>
        <w:t>ɪ</w:t>
      </w:r>
      <w:r w:rsidR="00951D79" w:rsidRPr="009A64C4">
        <w:rPr>
          <w:b/>
          <w:highlight w:val="yellow"/>
          <w:u w:val="single"/>
        </w:rPr>
        <w:t>zm</w:t>
      </w:r>
      <w:r w:rsidR="00951D79" w:rsidRPr="009A64C4">
        <w:rPr>
          <w:rFonts w:ascii="MS Mincho" w:eastAsia="MS Mincho" w:hAnsi="MS Mincho" w:cs="MS Mincho" w:hint="eastAsia"/>
          <w:b/>
          <w:highlight w:val="yellow"/>
          <w:u w:val="single"/>
        </w:rPr>
        <w:t>ɪ</w:t>
      </w:r>
      <w:r w:rsidR="00951D79" w:rsidRPr="009A64C4">
        <w:rPr>
          <w:b/>
          <w:highlight w:val="yellow"/>
          <w:u w:val="single"/>
        </w:rPr>
        <w:t>k]</w:t>
      </w:r>
      <w:r w:rsidRPr="009A64C4">
        <w:rPr>
          <w:b/>
          <w:highlight w:val="yellow"/>
          <w:u w:val="single"/>
        </w:rPr>
        <w:t xml:space="preserve"> activity</w:t>
      </w:r>
      <w:r>
        <w:t xml:space="preserve"> is often the </w:t>
      </w:r>
      <w:hyperlink r:id="rId1378" w:history="1">
        <w:r w:rsidRPr="00406480">
          <w:t>first indicator of a nuclear test</w:t>
        </w:r>
      </w:hyperlink>
      <w:r>
        <w:t xml:space="preserve">, but the </w:t>
      </w:r>
      <w:r w:rsidRPr="007160BF">
        <w:rPr>
          <w:b/>
          <w:highlight w:val="yellow"/>
          <w:u w:val="single"/>
        </w:rPr>
        <w:t>magnitudes</w:t>
      </w:r>
      <w:r w:rsidR="007160BF" w:rsidRPr="003F4E4A">
        <w:rPr>
          <w:b/>
          <w:highlight w:val="yellow"/>
          <w:u w:val="single"/>
        </w:rPr>
        <w:t>[地震] 震</w:t>
      </w:r>
      <w:r w:rsidR="007160BF" w:rsidRPr="003F4E4A">
        <w:rPr>
          <w:rFonts w:hint="eastAsia"/>
          <w:b/>
          <w:highlight w:val="yellow"/>
          <w:u w:val="single"/>
        </w:rPr>
        <w:t>级</w:t>
      </w:r>
      <w:r>
        <w:t xml:space="preserve"> Saturday were much smaller than anything declared as a nuclear test in previous years.</w:t>
      </w:r>
    </w:p>
    <w:tbl>
      <w:tblPr>
        <w:tblStyle w:val="TableGrid"/>
        <w:tblW w:w="0" w:type="auto"/>
        <w:tblLook w:val="04A0" w:firstRow="1" w:lastRow="0" w:firstColumn="1" w:lastColumn="0" w:noHBand="0" w:noVBand="1"/>
      </w:tblPr>
      <w:tblGrid>
        <w:gridCol w:w="9389"/>
      </w:tblGrid>
      <w:tr w:rsidR="009C7127" w:rsidTr="009C7127">
        <w:tc>
          <w:tcPr>
            <w:tcW w:w="9389" w:type="dxa"/>
          </w:tcPr>
          <w:p w:rsidR="009C7127" w:rsidRPr="00951D79" w:rsidRDefault="009C7127" w:rsidP="00EC2160">
            <w:pPr>
              <w:ind w:left="-1418"/>
            </w:pPr>
            <w:bookmarkStart w:id="21" w:name="_Hlk494104326"/>
            <w:r w:rsidRPr="00951D79">
              <w:t>seismic /ˈsaɪzmɪk/ </w:t>
            </w:r>
          </w:p>
          <w:p w:rsidR="009C7127" w:rsidRPr="00951D79" w:rsidRDefault="009C7127" w:rsidP="00EC2160">
            <w:pPr>
              <w:ind w:left="-1418"/>
            </w:pPr>
            <w:r w:rsidRPr="00951D79">
              <w:t xml:space="preserve">1.ADJ Seismic means caused by or relating to an earthquake. </w:t>
            </w:r>
            <w:r w:rsidRPr="00951D79">
              <w:rPr>
                <w:rFonts w:hint="eastAsia"/>
              </w:rPr>
              <w:t>地震的</w:t>
            </w:r>
            <w:r w:rsidRPr="00951D79">
              <w:t xml:space="preserve">; </w:t>
            </w:r>
            <w:r w:rsidRPr="00951D79">
              <w:rPr>
                <w:rFonts w:hint="eastAsia"/>
              </w:rPr>
              <w:t>地震引起的</w:t>
            </w:r>
          </w:p>
          <w:p w:rsidR="009C7127" w:rsidRPr="00951D79" w:rsidRDefault="009C7127" w:rsidP="00EC2160">
            <w:pPr>
              <w:ind w:left="-1418"/>
            </w:pPr>
            <w:r>
              <w:t xml:space="preserve">e.g.  </w:t>
            </w:r>
            <w:r w:rsidRPr="00951D79">
              <w:t>Earthquakes produce two types of seismic waves.</w:t>
            </w:r>
            <w:r>
              <w:t xml:space="preserve"> </w:t>
            </w:r>
            <w:r w:rsidRPr="00951D79">
              <w:t>地震产生两种类型的地震波</w:t>
            </w:r>
            <w:r w:rsidRPr="00951D79">
              <w:rPr>
                <w:rFonts w:hint="eastAsia"/>
              </w:rPr>
              <w:t>。</w:t>
            </w:r>
          </w:p>
          <w:p w:rsidR="009C7127" w:rsidRPr="00951D79" w:rsidRDefault="009C7127" w:rsidP="00EC2160">
            <w:pPr>
              <w:ind w:left="-1418"/>
            </w:pPr>
            <w:r w:rsidRPr="00951D79">
              <w:t xml:space="preserve">2.ADJ A seismic shift or change is a very sudden or dramatic change. </w:t>
            </w:r>
            <w:r w:rsidRPr="00951D79">
              <w:rPr>
                <w:rFonts w:hint="eastAsia"/>
              </w:rPr>
              <w:t>突然的</w:t>
            </w:r>
            <w:r>
              <w:rPr>
                <w:rFonts w:hint="eastAsia"/>
              </w:rPr>
              <w:t xml:space="preserve"> </w:t>
            </w:r>
            <w:r w:rsidRPr="00753FE3">
              <w:rPr>
                <w:b/>
                <w:highlight w:val="yellow"/>
              </w:rPr>
              <w:t>[A seismic shift ,  a seismic change]</w:t>
            </w:r>
            <w:r w:rsidRPr="00753FE3">
              <w:rPr>
                <w:rFonts w:hint="eastAsia"/>
                <w:b/>
              </w:rPr>
              <w:t xml:space="preserve"> </w:t>
            </w:r>
            <w:r>
              <w:rPr>
                <w:rFonts w:hint="eastAsia"/>
              </w:rPr>
              <w:t>e.</w:t>
            </w:r>
            <w:r>
              <w:t xml:space="preserve">g. </w:t>
            </w:r>
            <w:r w:rsidRPr="00951D79">
              <w:t>I have never seen such a seismic shift in public opinion in such a short period of time.</w:t>
            </w:r>
            <w:r>
              <w:t xml:space="preserve"> </w:t>
            </w:r>
            <w:r w:rsidRPr="00951D79">
              <w:t>如此突然的转</w:t>
            </w:r>
            <w:r w:rsidRPr="00951D79">
              <w:rPr>
                <w:rFonts w:hint="eastAsia"/>
              </w:rPr>
              <w:t>变</w:t>
            </w:r>
            <w:r>
              <w:rPr>
                <w:rFonts w:hint="eastAsia"/>
              </w:rPr>
              <w:t xml:space="preserve"> </w:t>
            </w:r>
          </w:p>
          <w:p w:rsidR="009C7127" w:rsidRDefault="009C7127" w:rsidP="00EC2160">
            <w:pPr>
              <w:ind w:left="-1418"/>
            </w:pPr>
          </w:p>
        </w:tc>
      </w:tr>
    </w:tbl>
    <w:p w:rsidR="009C7127" w:rsidRDefault="009C7127" w:rsidP="00EC2160">
      <w:pPr>
        <w:ind w:left="-1418"/>
      </w:pPr>
    </w:p>
    <w:bookmarkEnd w:id="21"/>
    <w:p w:rsidR="00107D04" w:rsidRDefault="00107D04" w:rsidP="00EC2160">
      <w:pPr>
        <w:pStyle w:val="zn-bodyparagraph"/>
        <w:ind w:left="-1418"/>
      </w:pPr>
      <w:r>
        <w:t xml:space="preserve">At the UN, </w:t>
      </w:r>
      <w:r w:rsidR="00E0310C">
        <w:t xml:space="preserve">DPRK spokesman, </w:t>
      </w:r>
      <w:r>
        <w:t xml:space="preserve">Ri said that Trump had made a missile attack on the US mainland more </w:t>
      </w:r>
      <w:r w:rsidRPr="002A1365">
        <w:rPr>
          <w:b/>
        </w:rPr>
        <w:t>inevitable</w:t>
      </w:r>
      <w:r w:rsidR="00DB45CF" w:rsidRPr="00DB45CF">
        <w:rPr>
          <w:b/>
        </w:rPr>
        <w:t>不可避免</w:t>
      </w:r>
      <w:r w:rsidR="00DB45CF" w:rsidRPr="00DB45CF">
        <w:rPr>
          <w:rFonts w:hint="eastAsia"/>
          <w:b/>
        </w:rPr>
        <w:t>的</w:t>
      </w:r>
      <w:r>
        <w:t xml:space="preserve"> by </w:t>
      </w:r>
      <w:hyperlink r:id="rId1379" w:history="1">
        <w:r w:rsidRPr="00406480">
          <w:t>insulting the dignity of North Korea.</w:t>
        </w:r>
      </w:hyperlink>
      <w:r w:rsidR="00E0310C">
        <w:t xml:space="preserve"> </w:t>
      </w:r>
      <w:bookmarkStart w:id="22" w:name="_Hlk494104345"/>
      <w:r>
        <w:t>"None other than Trump himself is on a suicide mission," Ri said in a speech at the UN General Assembly. "</w:t>
      </w:r>
      <w:r w:rsidRPr="00E0310C">
        <w:rPr>
          <w:b/>
          <w:u w:val="single"/>
        </w:rPr>
        <w:t xml:space="preserve">In case </w:t>
      </w:r>
      <w:r w:rsidR="00E0310C" w:rsidRPr="00E0310C">
        <w:rPr>
          <w:b/>
          <w:u w:val="single"/>
        </w:rPr>
        <w:t>that</w:t>
      </w:r>
      <w:r w:rsidR="00E0310C">
        <w:t xml:space="preserve"> </w:t>
      </w:r>
      <w:r>
        <w:t xml:space="preserve">innocent lives of the US are harmed because of this suicide attack, </w:t>
      </w:r>
      <w:r w:rsidRPr="00DB45CF">
        <w:rPr>
          <w:b/>
          <w:highlight w:val="yellow"/>
          <w:u w:val="single"/>
        </w:rPr>
        <w:t>Trump will be held totally responsible</w:t>
      </w:r>
      <w:r w:rsidR="00DB45CF" w:rsidRPr="00DB45CF">
        <w:rPr>
          <w:b/>
          <w:highlight w:val="yellow"/>
          <w:u w:val="single"/>
        </w:rPr>
        <w:t xml:space="preserve"> sb.</w:t>
      </w:r>
      <w:r w:rsidR="00DB45CF" w:rsidRPr="00DB45CF">
        <w:rPr>
          <w:rFonts w:hint="eastAsia"/>
          <w:b/>
          <w:highlight w:val="yellow"/>
          <w:u w:val="single"/>
        </w:rPr>
        <w:t>要负全责</w:t>
      </w:r>
      <w:r>
        <w:t>."</w:t>
      </w:r>
    </w:p>
    <w:bookmarkEnd w:id="22"/>
    <w:p w:rsidR="00107D04" w:rsidRDefault="00107D04" w:rsidP="00EC2160">
      <w:pPr>
        <w:pStyle w:val="zn-bodyparagraph"/>
        <w:ind w:left="-1418"/>
      </w:pPr>
      <w:r>
        <w:t>The foreign minister also said the "dangerous reality (is) that the gambler who grew old using threats, frauds and all other schemes to acquire a patch of land holds the nuclear button. These are what constitute</w:t>
      </w:r>
      <w:r w:rsidR="008639D6" w:rsidRPr="008639D6">
        <w:t>组成，构</w:t>
      </w:r>
      <w:r w:rsidR="008639D6" w:rsidRPr="008639D6">
        <w:rPr>
          <w:rFonts w:hint="eastAsia"/>
        </w:rPr>
        <w:t>成</w:t>
      </w:r>
      <w:r>
        <w:t xml:space="preserve"> the gravest threat to the international peace and security today."</w:t>
      </w:r>
    </w:p>
    <w:p w:rsidR="00107D04" w:rsidRDefault="00107D04" w:rsidP="00EC2160">
      <w:pPr>
        <w:pStyle w:val="zn-bodyparagraph"/>
        <w:ind w:left="-1418"/>
      </w:pPr>
      <w:r w:rsidRPr="00406480">
        <w:t xml:space="preserve">Trump's </w:t>
      </w:r>
      <w:r w:rsidRPr="008639D6">
        <w:rPr>
          <w:b/>
          <w:highlight w:val="yellow"/>
          <w:u w:val="single"/>
        </w:rPr>
        <w:t>war of words</w:t>
      </w:r>
      <w:r w:rsidRPr="00406480">
        <w:t xml:space="preserve"> with Kim Jong Un</w:t>
      </w:r>
      <w:r>
        <w:t xml:space="preserve"> </w:t>
      </w:r>
      <w:r w:rsidRPr="00406480">
        <w:t>02:45</w:t>
      </w:r>
    </w:p>
    <w:p w:rsidR="00107D04" w:rsidRDefault="00107D04" w:rsidP="00EC2160">
      <w:pPr>
        <w:pStyle w:val="zn-bodyparagraph"/>
        <w:ind w:left="-1418"/>
      </w:pPr>
      <w:r>
        <w:t>Ri called Trump a</w:t>
      </w:r>
      <w:hyperlink r:id="rId1380" w:history="1">
        <w:r w:rsidR="008639D6">
          <w:t xml:space="preserve"> "mentally d</w:t>
        </w:r>
        <w:r w:rsidR="008639D6">
          <w:rPr>
            <w:rFonts w:hint="eastAsia"/>
          </w:rPr>
          <w:t>a</w:t>
        </w:r>
        <w:r w:rsidR="008639D6">
          <w:t>nger</w:t>
        </w:r>
        <w:r w:rsidR="005323FD">
          <w:t>ed</w:t>
        </w:r>
        <w:r w:rsidRPr="00406480">
          <w:t xml:space="preserve"> person</w:t>
        </w:r>
      </w:hyperlink>
      <w:r>
        <w:t xml:space="preserve"> who used "</w:t>
      </w:r>
      <w:r w:rsidRPr="008639D6">
        <w:rPr>
          <w:b/>
          <w:highlight w:val="yellow"/>
          <w:u w:val="single"/>
        </w:rPr>
        <w:t>reckless</w:t>
      </w:r>
      <w:r w:rsidR="008639D6" w:rsidRPr="008639D6">
        <w:rPr>
          <w:b/>
          <w:highlight w:val="yellow"/>
          <w:u w:val="single"/>
        </w:rPr>
        <w:t>鲁莽的，不顾后果</w:t>
      </w:r>
      <w:r w:rsidR="008639D6" w:rsidRPr="008639D6">
        <w:rPr>
          <w:rFonts w:hint="eastAsia"/>
          <w:b/>
          <w:highlight w:val="yellow"/>
          <w:u w:val="single"/>
        </w:rPr>
        <w:t>的</w:t>
      </w:r>
      <w:r>
        <w:t xml:space="preserve"> and violent words."</w:t>
      </w:r>
      <w:r w:rsidR="008639D6">
        <w:rPr>
          <w:rFonts w:hint="eastAsia"/>
        </w:rPr>
        <w:t xml:space="preserve"> </w:t>
      </w:r>
      <w:r>
        <w:t xml:space="preserve">There was no other immediate response from the White House to Ri's remarks, but there were </w:t>
      </w:r>
      <w:r w:rsidRPr="005323FD">
        <w:rPr>
          <w:b/>
          <w:highlight w:val="yellow"/>
          <w:u w:val="single"/>
        </w:rPr>
        <w:t>military manuevers</w:t>
      </w:r>
      <w:r w:rsidR="005323FD" w:rsidRPr="005323FD">
        <w:rPr>
          <w:b/>
          <w:highlight w:val="yellow"/>
          <w:u w:val="single"/>
        </w:rPr>
        <w:t>军事机</w:t>
      </w:r>
      <w:r w:rsidR="005323FD" w:rsidRPr="005323FD">
        <w:rPr>
          <w:rFonts w:hint="eastAsia"/>
          <w:b/>
          <w:highlight w:val="yellow"/>
          <w:u w:val="single"/>
        </w:rPr>
        <w:t>动</w:t>
      </w:r>
      <w:r>
        <w:t>. The Pentago</w:t>
      </w:r>
      <w:r w:rsidR="00C91BF3">
        <w:t>n said Saturday that B-1B launched</w:t>
      </w:r>
      <w:r>
        <w:t xml:space="preserve"> </w:t>
      </w:r>
      <w:r w:rsidRPr="005323FD">
        <w:rPr>
          <w:b/>
        </w:rPr>
        <w:lastRenderedPageBreak/>
        <w:t>bombers</w:t>
      </w:r>
      <w:r w:rsidR="00C91BF3" w:rsidRPr="00330082">
        <w:rPr>
          <w:rFonts w:hint="eastAsia"/>
        </w:rPr>
        <w:t>轰炸机</w:t>
      </w:r>
      <w:r>
        <w:t xml:space="preserve"> from Guam, flew in international airspace over </w:t>
      </w:r>
      <w:r w:rsidR="0050363F" w:rsidRPr="0050363F">
        <w:rPr>
          <w:b/>
          <w:highlight w:val="yellow"/>
          <w:u w:val="single"/>
        </w:rPr>
        <w:t xml:space="preserve">territorial </w:t>
      </w:r>
      <w:r w:rsidRPr="0050363F">
        <w:rPr>
          <w:b/>
          <w:highlight w:val="yellow"/>
          <w:u w:val="single"/>
        </w:rPr>
        <w:t>waters</w:t>
      </w:r>
      <w:r w:rsidR="00411049">
        <w:t xml:space="preserve"> east of North Korea.</w:t>
      </w:r>
      <w:r w:rsidR="0021285C">
        <w:t xml:space="preserve"> </w:t>
      </w:r>
      <w:r>
        <w:t xml:space="preserve">It's the </w:t>
      </w:r>
      <w:r w:rsidRPr="001F7F12">
        <w:rPr>
          <w:b/>
          <w:highlight w:val="yellow"/>
        </w:rPr>
        <w:t>farthest</w:t>
      </w:r>
      <w:r>
        <w:t xml:space="preserve"> north of the Demilitarized Zone (DMZ) that US </w:t>
      </w:r>
      <w:r w:rsidRPr="001F7F12">
        <w:rPr>
          <w:b/>
          <w:u w:val="single"/>
        </w:rPr>
        <w:t>fighters or bomber aircraft</w:t>
      </w:r>
      <w:r>
        <w:t xml:space="preserve"> have </w:t>
      </w:r>
      <w:r w:rsidRPr="00E13DEF">
        <w:rPr>
          <w:b/>
          <w:color w:val="FF0000"/>
          <w:highlight w:val="yellow"/>
        </w:rPr>
        <w:t>ever</w:t>
      </w:r>
      <w:r w:rsidRPr="00E13DEF">
        <w:rPr>
          <w:color w:val="FF0000"/>
        </w:rPr>
        <w:t xml:space="preserve"> </w:t>
      </w:r>
      <w:r>
        <w:t>flown this century, the Pentagon said.</w:t>
      </w:r>
      <w:r w:rsidR="00DC3760">
        <w:t xml:space="preserve"> //a bomber </w:t>
      </w:r>
      <w:r w:rsidR="00DC3760" w:rsidRPr="00330082">
        <w:t>is a mili</w:t>
      </w:r>
      <w:r w:rsidR="00DC3760">
        <w:t>tary ai</w:t>
      </w:r>
      <w:r w:rsidR="00E13DEF">
        <w:t xml:space="preserve">rcraft which drops bombs    </w:t>
      </w:r>
      <w:r w:rsidR="00DC3760">
        <w:t>//ever: for emphasis</w:t>
      </w:r>
    </w:p>
    <w:p w:rsidR="00107D04" w:rsidRDefault="00107D04" w:rsidP="00EC2160">
      <w:pPr>
        <w:pStyle w:val="zn-bodyparagraph"/>
        <w:ind w:left="-1418"/>
      </w:pPr>
      <w:r>
        <w:t xml:space="preserve">The flight underscored "the seriousness with which we take DPRK's </w:t>
      </w:r>
      <w:r w:rsidRPr="0021285C">
        <w:rPr>
          <w:b/>
          <w:u w:val="single"/>
        </w:rPr>
        <w:t>reckless behavior</w:t>
      </w:r>
      <w:r w:rsidR="0021285C" w:rsidRPr="008639D6">
        <w:rPr>
          <w:b/>
          <w:highlight w:val="yellow"/>
          <w:u w:val="single"/>
        </w:rPr>
        <w:t>鲁莽的，不顾后果</w:t>
      </w:r>
      <w:r w:rsidR="0021285C" w:rsidRPr="008639D6">
        <w:rPr>
          <w:rFonts w:hint="eastAsia"/>
          <w:b/>
          <w:highlight w:val="yellow"/>
          <w:u w:val="single"/>
        </w:rPr>
        <w:t>的</w:t>
      </w:r>
      <w:r>
        <w:t>," the Pentagon said, using an acronym for North Korea's official name, the Democratic People's Republic of Korea.</w:t>
      </w:r>
      <w:r w:rsidR="0021285C">
        <w:t xml:space="preserve"> </w:t>
      </w:r>
      <w:r>
        <w:t xml:space="preserve">"This mission is a </w:t>
      </w:r>
      <w:r w:rsidRPr="0021285C">
        <w:rPr>
          <w:b/>
        </w:rPr>
        <w:t>demonstration</w:t>
      </w:r>
      <w:r>
        <w:t xml:space="preserve"> of US</w:t>
      </w:r>
      <w:r w:rsidR="0021285C">
        <w:t>’s</w:t>
      </w:r>
      <w:r>
        <w:t xml:space="preserve"> </w:t>
      </w:r>
      <w:r w:rsidRPr="0063036A">
        <w:rPr>
          <w:b/>
          <w:color w:val="FF0000"/>
          <w:highlight w:val="yellow"/>
          <w:u w:val="single"/>
        </w:rPr>
        <w:t>resolve</w:t>
      </w:r>
      <w:r w:rsidR="0021285C" w:rsidRPr="0063036A">
        <w:rPr>
          <w:b/>
          <w:color w:val="FF0000"/>
          <w:highlight w:val="yellow"/>
          <w:u w:val="single"/>
        </w:rPr>
        <w:t>决</w:t>
      </w:r>
      <w:r w:rsidR="0021285C" w:rsidRPr="0063036A">
        <w:rPr>
          <w:rFonts w:hint="eastAsia"/>
          <w:b/>
          <w:color w:val="FF0000"/>
          <w:highlight w:val="yellow"/>
          <w:u w:val="single"/>
        </w:rPr>
        <w:t>心</w:t>
      </w:r>
      <w:r>
        <w:t xml:space="preserve"> and a clear message that the President has many military options to defeat any threat,"</w:t>
      </w:r>
      <w:r w:rsidR="0021285C">
        <w:t xml:space="preserve"> Pentagon spokeswoman </w:t>
      </w:r>
      <w:r>
        <w:t>said in a statement.</w:t>
      </w:r>
    </w:p>
    <w:p w:rsidR="00107D04" w:rsidRDefault="00107D04" w:rsidP="00EC2160">
      <w:pPr>
        <w:pStyle w:val="zn-bodyparagraph"/>
        <w:ind w:left="-1418"/>
      </w:pPr>
      <w:r>
        <w:t xml:space="preserve">"North Korea's weapons program is a grave threat to the Asia-Pacific region and the entire international community. We are prepared to use the full range of military capabilities to defend the US </w:t>
      </w:r>
      <w:r w:rsidRPr="007E671E">
        <w:rPr>
          <w:b/>
        </w:rPr>
        <w:t>homeland</w:t>
      </w:r>
      <w:r w:rsidR="007E671E" w:rsidRPr="007E671E">
        <w:rPr>
          <w:rFonts w:hint="eastAsia"/>
          <w:b/>
        </w:rPr>
        <w:t>国土</w:t>
      </w:r>
      <w:r w:rsidRPr="007E671E">
        <w:rPr>
          <w:b/>
        </w:rPr>
        <w:t xml:space="preserve"> </w:t>
      </w:r>
      <w:r>
        <w:t xml:space="preserve">and our </w:t>
      </w:r>
      <w:r w:rsidRPr="00C01E76">
        <w:rPr>
          <w:b/>
        </w:rPr>
        <w:t>allies</w:t>
      </w:r>
      <w:r w:rsidR="00C01E76" w:rsidRPr="00C01E76">
        <w:rPr>
          <w:b/>
        </w:rPr>
        <w:t>['æla</w:t>
      </w:r>
      <w:r w:rsidR="00C01E76" w:rsidRPr="00C01E76">
        <w:rPr>
          <w:rFonts w:ascii="MS Mincho" w:eastAsia="MS Mincho" w:hAnsi="MS Mincho" w:cs="MS Mincho" w:hint="eastAsia"/>
          <w:b/>
        </w:rPr>
        <w:t>ɪ</w:t>
      </w:r>
      <w:r w:rsidR="00C01E76" w:rsidRPr="00C01E76">
        <w:rPr>
          <w:b/>
        </w:rPr>
        <w:t>]</w:t>
      </w:r>
      <w:r w:rsidRPr="00C01E76">
        <w:rPr>
          <w:b/>
        </w:rPr>
        <w:t>."</w:t>
      </w:r>
    </w:p>
    <w:p w:rsidR="00107D04" w:rsidRPr="00C01E76" w:rsidRDefault="00107D04" w:rsidP="00EC2160">
      <w:pPr>
        <w:pStyle w:val="zn-bodyparagraph"/>
        <w:ind w:left="-1418"/>
        <w:rPr>
          <w:b/>
          <w:u w:val="single"/>
        </w:rPr>
      </w:pPr>
      <w:r w:rsidRPr="00C01E76">
        <w:rPr>
          <w:b/>
          <w:highlight w:val="yellow"/>
          <w:u w:val="single"/>
        </w:rPr>
        <w:t>War of words</w:t>
      </w:r>
    </w:p>
    <w:p w:rsidR="00107D04" w:rsidRDefault="00107D04" w:rsidP="00EC2160">
      <w:pPr>
        <w:pStyle w:val="zn-bodyparagraph"/>
        <w:ind w:left="-1418"/>
      </w:pPr>
      <w:r>
        <w:t xml:space="preserve">There has been </w:t>
      </w:r>
      <w:r w:rsidRPr="00C01E76">
        <w:rPr>
          <w:b/>
          <w:color w:val="FF0000"/>
          <w:highlight w:val="yellow"/>
          <w:u w:val="single"/>
        </w:rPr>
        <w:t>name-calling</w:t>
      </w:r>
      <w:r w:rsidR="00C01E76" w:rsidRPr="00C01E76">
        <w:rPr>
          <w:b/>
          <w:color w:val="FF0000"/>
          <w:highlight w:val="yellow"/>
          <w:u w:val="single"/>
        </w:rPr>
        <w:t>骂人，中</w:t>
      </w:r>
      <w:r w:rsidR="00C01E76" w:rsidRPr="00C01E76">
        <w:rPr>
          <w:rFonts w:hint="eastAsia"/>
          <w:b/>
          <w:color w:val="FF0000"/>
          <w:highlight w:val="yellow"/>
          <w:u w:val="single"/>
        </w:rPr>
        <w:t>伤</w:t>
      </w:r>
      <w:r w:rsidRPr="00C01E76">
        <w:rPr>
          <w:color w:val="FF0000"/>
        </w:rPr>
        <w:t xml:space="preserve"> </w:t>
      </w:r>
      <w:r>
        <w:t xml:space="preserve">and heightened </w:t>
      </w:r>
      <w:r w:rsidRPr="00281DEC">
        <w:rPr>
          <w:b/>
        </w:rPr>
        <w:t>tensions</w:t>
      </w:r>
      <w:r>
        <w:t xml:space="preserve"> between Washington and Pyongyang this week as the UN met in New York. In his speech Tuesday Trump threatened to </w:t>
      </w:r>
      <w:hyperlink r:id="rId1381" w:history="1">
        <w:r w:rsidRPr="00406480">
          <w:t xml:space="preserve">"totally destroy" North Korea </w:t>
        </w:r>
      </w:hyperlink>
      <w:r>
        <w:t xml:space="preserve">if the US was forced to defend itself or an </w:t>
      </w:r>
      <w:r w:rsidRPr="00FA1A2C">
        <w:rPr>
          <w:b/>
        </w:rPr>
        <w:t>ally</w:t>
      </w:r>
      <w:r w:rsidR="00FA1A2C" w:rsidRPr="00FA1A2C">
        <w:rPr>
          <w:b/>
        </w:rPr>
        <w:t>['æla</w:t>
      </w:r>
      <w:r w:rsidR="00FA1A2C" w:rsidRPr="00FA1A2C">
        <w:rPr>
          <w:rFonts w:ascii="MS Mincho" w:eastAsia="MS Mincho" w:hAnsi="MS Mincho" w:cs="MS Mincho" w:hint="eastAsia"/>
          <w:b/>
        </w:rPr>
        <w:t>ɪ</w:t>
      </w:r>
      <w:r w:rsidR="00FA1A2C" w:rsidRPr="00FA1A2C">
        <w:rPr>
          <w:b/>
        </w:rPr>
        <w:t>]</w:t>
      </w:r>
      <w:r>
        <w:t xml:space="preserve">. </w:t>
      </w:r>
      <w:r w:rsidR="00281DEC">
        <w:t xml:space="preserve"> </w:t>
      </w:r>
      <w:r>
        <w:t xml:space="preserve">UN Secretary-General António Guterres met with Ri on Saturday. </w:t>
      </w:r>
    </w:p>
    <w:p w:rsidR="00107D04" w:rsidRDefault="00107D04" w:rsidP="00EC2160">
      <w:pPr>
        <w:pStyle w:val="zn-bodyparagraph"/>
        <w:ind w:left="-1418"/>
      </w:pPr>
      <w:r>
        <w:t xml:space="preserve">"The Secretary-General expressed concern over the </w:t>
      </w:r>
      <w:r w:rsidRPr="00281DEC">
        <w:rPr>
          <w:b/>
        </w:rPr>
        <w:t>tensions</w:t>
      </w:r>
      <w:r>
        <w:t xml:space="preserve"> on the Korean Peninsula and </w:t>
      </w:r>
      <w:r w:rsidRPr="00240BED">
        <w:rPr>
          <w:b/>
          <w:color w:val="FF0000"/>
          <w:highlight w:val="yellow"/>
          <w:u w:val="single"/>
        </w:rPr>
        <w:t>appealed for</w:t>
      </w:r>
      <w:r w:rsidR="00281DEC" w:rsidRPr="00240BED">
        <w:rPr>
          <w:b/>
          <w:color w:val="FF0000"/>
          <w:highlight w:val="yellow"/>
          <w:u w:val="single"/>
        </w:rPr>
        <w:t>(呼吁，恳求；上</w:t>
      </w:r>
      <w:r w:rsidR="00281DEC" w:rsidRPr="00240BED">
        <w:rPr>
          <w:rFonts w:hint="eastAsia"/>
          <w:b/>
          <w:color w:val="FF0000"/>
          <w:highlight w:val="yellow"/>
          <w:u w:val="single"/>
        </w:rPr>
        <w:t>诉</w:t>
      </w:r>
      <w:r w:rsidR="00281DEC" w:rsidRPr="00240BED">
        <w:rPr>
          <w:b/>
          <w:color w:val="FF0000"/>
          <w:highlight w:val="yellow"/>
          <w:u w:val="single"/>
        </w:rPr>
        <w:t>)</w:t>
      </w:r>
      <w:r>
        <w:t xml:space="preserve"> de-escalation and full implementation of relevant Security Council resolutions," a statement from a UN spokesperson said. "The Secretary-General emphasized the need for a political solution."</w:t>
      </w:r>
    </w:p>
    <w:p w:rsidR="00107D04" w:rsidRDefault="00107D04" w:rsidP="00EC2160">
      <w:pPr>
        <w:pStyle w:val="zn-bodyparagraph"/>
        <w:ind w:left="-1418"/>
      </w:pPr>
      <w:r>
        <w:t>Throughout the week Washington and</w:t>
      </w:r>
      <w:r w:rsidR="00196334">
        <w:t xml:space="preserve"> Pyongyang have had strong </w:t>
      </w:r>
      <w:r w:rsidR="00196334" w:rsidRPr="00196334">
        <w:rPr>
          <w:b/>
          <w:color w:val="FF0000"/>
          <w:highlight w:val="yellow"/>
          <w:u w:val="single"/>
        </w:rPr>
        <w:t>salvos猛烈抨</w:t>
      </w:r>
      <w:r w:rsidR="00196334" w:rsidRPr="00196334">
        <w:rPr>
          <w:rFonts w:hint="eastAsia"/>
          <w:b/>
          <w:color w:val="FF0000"/>
          <w:highlight w:val="yellow"/>
          <w:u w:val="single"/>
        </w:rPr>
        <w:t>击</w:t>
      </w:r>
      <w:r>
        <w:t xml:space="preserve"> for each other.</w:t>
      </w:r>
      <w:r w:rsidR="00196334">
        <w:t xml:space="preserve"> </w:t>
      </w:r>
      <w:r>
        <w:t xml:space="preserve">Earlier this week North Korea's Ri said his country could test a </w:t>
      </w:r>
      <w:hyperlink r:id="rId1382" w:history="1">
        <w:r w:rsidRPr="00406480">
          <w:t>powerful nuclear weapon over the Pacific Ocean</w:t>
        </w:r>
      </w:hyperlink>
      <w:r>
        <w:t xml:space="preserve"> in response to Trump's threats of military action.</w:t>
      </w:r>
      <w:r w:rsidR="00196334">
        <w:t xml:space="preserve"> </w:t>
      </w:r>
      <w:r>
        <w:t xml:space="preserve">Those remarks came shortly after Kim Jong Un made an </w:t>
      </w:r>
      <w:r w:rsidRPr="00196334">
        <w:rPr>
          <w:b/>
          <w:color w:val="FF0000"/>
          <w:highlight w:val="yellow"/>
          <w:u w:val="single"/>
        </w:rPr>
        <w:t>unprecedented</w:t>
      </w:r>
      <w:r w:rsidR="00196334" w:rsidRPr="00196334">
        <w:rPr>
          <w:b/>
          <w:color w:val="FF0000"/>
          <w:highlight w:val="yellow"/>
          <w:u w:val="single"/>
        </w:rPr>
        <w:t>/all-time</w:t>
      </w:r>
      <w:r>
        <w:t xml:space="preserve"> televised statement, </w:t>
      </w:r>
      <w:r w:rsidRPr="00196334">
        <w:rPr>
          <w:b/>
          <w:color w:val="FF0000"/>
          <w:highlight w:val="yellow"/>
          <w:u w:val="single"/>
        </w:rPr>
        <w:t>accusing Trump of</w:t>
      </w:r>
      <w:r>
        <w:t xml:space="preserve"> being "mentally deranged."</w:t>
      </w:r>
    </w:p>
    <w:p w:rsidR="00107D04" w:rsidRDefault="00107D04" w:rsidP="00EC2160">
      <w:pPr>
        <w:pStyle w:val="zn-bodyparagraph"/>
        <w:ind w:left="-1418"/>
      </w:pPr>
      <w:r>
        <w:t>In a rare direct statem</w:t>
      </w:r>
      <w:r w:rsidR="00FE1D9C">
        <w:t xml:space="preserve">ent, Kim said that Trump would </w:t>
      </w:r>
      <w:r w:rsidR="00FE1D9C" w:rsidRPr="00FE1D9C">
        <w:rPr>
          <w:b/>
          <w:color w:val="FF0000"/>
          <w:highlight w:val="yellow"/>
          <w:u w:val="single"/>
        </w:rPr>
        <w:t>“pay a heavy price”</w:t>
      </w:r>
      <w:r w:rsidRPr="00FE1D9C">
        <w:rPr>
          <w:b/>
          <w:color w:val="FF0000"/>
          <w:highlight w:val="yellow"/>
          <w:u w:val="single"/>
        </w:rPr>
        <w:t xml:space="preserve"> for</w:t>
      </w:r>
      <w:r>
        <w:t xml:space="preserve"> the threats, and that North Korea "will consider with seriousness exercising of a corresponding, highest level of hard-line countermeasure in history."</w:t>
      </w:r>
    </w:p>
    <w:p w:rsidR="00107D04" w:rsidRPr="00692357" w:rsidRDefault="00107D04" w:rsidP="00EC2160">
      <w:pPr>
        <w:pStyle w:val="zn-bodyparagraph"/>
        <w:ind w:left="-1418"/>
        <w:rPr>
          <w:b/>
        </w:rPr>
      </w:pPr>
      <w:r w:rsidRPr="00692357">
        <w:rPr>
          <w:b/>
        </w:rPr>
        <w:t>Concerns over nuclear program</w:t>
      </w:r>
    </w:p>
    <w:p w:rsidR="00107D04" w:rsidRDefault="00107D04" w:rsidP="00EC2160">
      <w:pPr>
        <w:pStyle w:val="zn-bodyparagraph"/>
        <w:ind w:left="-1418"/>
      </w:pPr>
      <w:r>
        <w:t xml:space="preserve">North Korea has been working on developing missiles that can reach the United States and its </w:t>
      </w:r>
      <w:r w:rsidRPr="00353316">
        <w:rPr>
          <w:b/>
        </w:rPr>
        <w:t>allies</w:t>
      </w:r>
      <w:r w:rsidR="00353316" w:rsidRPr="00353316">
        <w:rPr>
          <w:b/>
        </w:rPr>
        <w:t>['æla</w:t>
      </w:r>
      <w:r w:rsidR="00353316" w:rsidRPr="00353316">
        <w:rPr>
          <w:rFonts w:ascii="MS Mincho" w:eastAsia="MS Mincho" w:hAnsi="MS Mincho" w:cs="MS Mincho" w:hint="eastAsia"/>
          <w:b/>
        </w:rPr>
        <w:t>ɪ</w:t>
      </w:r>
      <w:r w:rsidR="00353316" w:rsidRPr="00353316">
        <w:rPr>
          <w:b/>
        </w:rPr>
        <w:t>]</w:t>
      </w:r>
      <w:r>
        <w:t xml:space="preserve"> and pair them with a miniaturized nuclear warheads.</w:t>
      </w:r>
    </w:p>
    <w:p w:rsidR="00A17B09" w:rsidRDefault="00107D04" w:rsidP="00EC2160">
      <w:pPr>
        <w:pStyle w:val="zn-bodyparagraph"/>
        <w:ind w:left="-1418"/>
      </w:pPr>
      <w:r>
        <w:t xml:space="preserve">To </w:t>
      </w:r>
      <w:r w:rsidRPr="00A17B09">
        <w:rPr>
          <w:b/>
          <w:u w:val="single"/>
        </w:rPr>
        <w:t>comply with</w:t>
      </w:r>
      <w:r>
        <w:t xml:space="preserve"> a UN Security Council resolution calling for </w:t>
      </w:r>
      <w:r w:rsidRPr="00A17B09">
        <w:rPr>
          <w:b/>
          <w:u w:val="single"/>
        </w:rPr>
        <w:t>sanctions</w:t>
      </w:r>
      <w:r w:rsidR="00A17B09" w:rsidRPr="00A17B09">
        <w:rPr>
          <w:rFonts w:hint="eastAsia"/>
          <w:b/>
          <w:u w:val="single"/>
        </w:rPr>
        <w:t>制裁</w:t>
      </w:r>
      <w:r>
        <w:t xml:space="preserve"> over North Korea's nuclear activity, China said Friday that it will limit its exports of </w:t>
      </w:r>
      <w:r w:rsidRPr="00A17B09">
        <w:rPr>
          <w:b/>
          <w:u w:val="single"/>
        </w:rPr>
        <w:t xml:space="preserve">refined </w:t>
      </w:r>
      <w:r w:rsidRPr="00A17B09">
        <w:rPr>
          <w:b/>
          <w:u w:val="single"/>
        </w:rPr>
        <w:lastRenderedPageBreak/>
        <w:t xml:space="preserve">petroleum </w:t>
      </w:r>
      <w:r w:rsidR="00A17B09" w:rsidRPr="00A17B09">
        <w:rPr>
          <w:rFonts w:hint="eastAsia"/>
          <w:b/>
          <w:u w:val="single"/>
        </w:rPr>
        <w:t>精炼石</w:t>
      </w:r>
      <w:r w:rsidR="00A17B09" w:rsidRPr="00A17B09">
        <w:rPr>
          <w:b/>
          <w:u w:val="single"/>
        </w:rPr>
        <w:t>油[p</w:t>
      </w:r>
      <w:r w:rsidR="00A17B09" w:rsidRPr="00A17B09">
        <w:rPr>
          <w:rFonts w:ascii="MS Mincho" w:eastAsia="MS Mincho" w:hAnsi="MS Mincho" w:cs="MS Mincho" w:hint="eastAsia"/>
          <w:b/>
          <w:u w:val="single"/>
        </w:rPr>
        <w:t>ə</w:t>
      </w:r>
      <w:r w:rsidR="00A17B09" w:rsidRPr="00A17B09">
        <w:rPr>
          <w:b/>
          <w:u w:val="single"/>
        </w:rPr>
        <w:t>'trol</w:t>
      </w:r>
      <w:r w:rsidR="00A17B09" w:rsidRPr="00A17B09">
        <w:rPr>
          <w:rFonts w:ascii="MS Mincho" w:eastAsia="MS Mincho" w:hAnsi="MS Mincho" w:cs="MS Mincho" w:hint="eastAsia"/>
          <w:b/>
          <w:u w:val="single"/>
        </w:rPr>
        <w:t>ɪə</w:t>
      </w:r>
      <w:r w:rsidR="00A17B09" w:rsidRPr="00A17B09">
        <w:rPr>
          <w:b/>
          <w:u w:val="single"/>
        </w:rPr>
        <w:t>m]</w:t>
      </w:r>
      <w:r w:rsidR="00A17B09">
        <w:t xml:space="preserve"> </w:t>
      </w:r>
      <w:r>
        <w:t xml:space="preserve">products to </w:t>
      </w:r>
      <w:r w:rsidR="009B7467">
        <w:t>DPRK</w:t>
      </w:r>
      <w:r>
        <w:t xml:space="preserve"> as well as </w:t>
      </w:r>
      <w:r w:rsidR="00700B34" w:rsidRPr="00700B34">
        <w:rPr>
          <w:b/>
          <w:highlight w:val="yellow"/>
          <w:u w:val="single"/>
        </w:rPr>
        <w:t xml:space="preserve">have a blanket </w:t>
      </w:r>
      <w:r w:rsidRPr="00700B34">
        <w:rPr>
          <w:b/>
          <w:highlight w:val="yellow"/>
          <w:u w:val="single"/>
        </w:rPr>
        <w:t xml:space="preserve">ban </w:t>
      </w:r>
      <w:r w:rsidR="00700B34" w:rsidRPr="00700B34">
        <w:rPr>
          <w:b/>
          <w:highlight w:val="yellow"/>
          <w:u w:val="single"/>
        </w:rPr>
        <w:t>on</w:t>
      </w:r>
      <w:r w:rsidR="00736262" w:rsidRPr="009B7467">
        <w:rPr>
          <w:b/>
          <w:highlight w:val="yellow"/>
          <w:u w:val="single"/>
        </w:rPr>
        <w:t>(</w:t>
      </w:r>
      <w:r w:rsidR="00736262">
        <w:rPr>
          <w:rFonts w:hint="eastAsia"/>
          <w:b/>
          <w:highlight w:val="yellow"/>
          <w:u w:val="single"/>
        </w:rPr>
        <w:t>全面禁止</w:t>
      </w:r>
      <w:r w:rsidR="00736262">
        <w:rPr>
          <w:rFonts w:hint="eastAsia"/>
          <w:b/>
          <w:u w:val="single"/>
        </w:rPr>
        <w:t>)</w:t>
      </w:r>
      <w:r w:rsidR="00700B34">
        <w:t xml:space="preserve"> </w:t>
      </w:r>
      <w:r>
        <w:t xml:space="preserve">imports of the North's </w:t>
      </w:r>
      <w:r w:rsidRPr="009B7467">
        <w:rPr>
          <w:b/>
          <w:highlight w:val="yellow"/>
          <w:u w:val="single"/>
        </w:rPr>
        <w:t>textiles</w:t>
      </w:r>
      <w:r w:rsidR="009B7467" w:rsidRPr="009B7467">
        <w:rPr>
          <w:b/>
          <w:highlight w:val="yellow"/>
          <w:u w:val="single"/>
        </w:rPr>
        <w:t>纺织</w:t>
      </w:r>
      <w:r w:rsidR="009B7467" w:rsidRPr="009B7467">
        <w:rPr>
          <w:rFonts w:hint="eastAsia"/>
          <w:b/>
          <w:highlight w:val="yellow"/>
          <w:u w:val="single"/>
        </w:rPr>
        <w:t>品</w:t>
      </w:r>
      <w:r>
        <w:t>.</w:t>
      </w:r>
    </w:p>
    <w:tbl>
      <w:tblPr>
        <w:tblStyle w:val="TableGrid"/>
        <w:tblW w:w="0" w:type="auto"/>
        <w:tblLook w:val="04A0" w:firstRow="1" w:lastRow="0" w:firstColumn="1" w:lastColumn="0" w:noHBand="0" w:noVBand="1"/>
      </w:tblPr>
      <w:tblGrid>
        <w:gridCol w:w="9389"/>
      </w:tblGrid>
      <w:tr w:rsidR="00A97BBF" w:rsidRPr="00A97BBF" w:rsidTr="00A97BBF">
        <w:tc>
          <w:tcPr>
            <w:tcW w:w="9389" w:type="dxa"/>
          </w:tcPr>
          <w:p w:rsidR="00A97BBF" w:rsidRDefault="00A97BBF" w:rsidP="00EC2160">
            <w:pPr>
              <w:ind w:left="-1418"/>
            </w:pPr>
            <w:r w:rsidRPr="00A97BBF">
              <w:rPr>
                <w:highlight w:val="yellow"/>
              </w:rPr>
              <w:t>textile V.S. texture 手</w:t>
            </w:r>
            <w:r w:rsidRPr="00A97BBF">
              <w:rPr>
                <w:rFonts w:hint="eastAsia"/>
                <w:highlight w:val="yellow"/>
              </w:rPr>
              <w:t>感，口感，质地</w:t>
            </w:r>
          </w:p>
          <w:p w:rsidR="008B2538" w:rsidRPr="00A97BBF" w:rsidRDefault="008B2538" w:rsidP="00EC2160">
            <w:pPr>
              <w:ind w:left="-1418"/>
            </w:pPr>
          </w:p>
          <w:p w:rsidR="008B2538" w:rsidRDefault="008B2538" w:rsidP="00EC2160">
            <w:pPr>
              <w:ind w:left="-1418"/>
            </w:pPr>
            <w:r>
              <w:t>penal</w:t>
            </w:r>
            <w:r w:rsidRPr="002F4FCA">
              <w:rPr>
                <w:color w:val="FF0000"/>
              </w:rPr>
              <w:t xml:space="preserve">/ˈpiːnəl/, </w:t>
            </w:r>
            <w:r>
              <w:t>penalty</w:t>
            </w:r>
            <w:r w:rsidRPr="002F4FCA">
              <w:rPr>
                <w:sz w:val="22"/>
              </w:rPr>
              <w:t xml:space="preserve"> ['pɛnəlti]</w:t>
            </w:r>
            <w:r>
              <w:t xml:space="preserve">; </w:t>
            </w:r>
            <w:r w:rsidRPr="002F4FCA">
              <w:rPr>
                <w:highlight w:val="yellow"/>
              </w:rPr>
              <w:t>penalize sb </w:t>
            </w:r>
            <w:r w:rsidRPr="002F4FCA">
              <w:rPr>
                <w:color w:val="FF0000"/>
                <w:highlight w:val="yellow"/>
              </w:rPr>
              <w:t>/ˈpiːnəˌlaɪz/</w:t>
            </w:r>
            <w:r w:rsidRPr="002F4FCA">
              <w:rPr>
                <w:color w:val="FF0000"/>
              </w:rPr>
              <w:t> </w:t>
            </w:r>
          </w:p>
          <w:p w:rsidR="008B2538" w:rsidRDefault="008B2538" w:rsidP="00EC2160">
            <w:pPr>
              <w:pStyle w:val="ListParagraph"/>
              <w:numPr>
                <w:ilvl w:val="1"/>
                <w:numId w:val="48"/>
              </w:numPr>
              <w:ind w:left="-1418"/>
            </w:pPr>
            <w:r w:rsidRPr="009852BC">
              <w:t>penal </w:t>
            </w:r>
            <w:r w:rsidRPr="002F4FCA">
              <w:rPr>
                <w:b/>
              </w:rPr>
              <w:t>/ˈpiːnəl</w:t>
            </w:r>
            <w:r w:rsidRPr="009852BC">
              <w:t>/</w:t>
            </w:r>
            <w:r>
              <w:t xml:space="preserve">: </w:t>
            </w:r>
            <w:r w:rsidRPr="009852BC">
              <w:t xml:space="preserve"> means relating to the punishment of criminals. </w:t>
            </w:r>
            <w:r w:rsidRPr="009852BC">
              <w:rPr>
                <w:rFonts w:hint="eastAsia"/>
              </w:rPr>
              <w:t>有关刑罚</w:t>
            </w:r>
            <w:r w:rsidRPr="009852BC">
              <w:t>的</w:t>
            </w:r>
            <w:r>
              <w:rPr>
                <w:rFonts w:hint="eastAsia"/>
              </w:rPr>
              <w:t xml:space="preserve"> </w:t>
            </w:r>
            <w:r>
              <w:t xml:space="preserve">[ </w:t>
            </w:r>
            <w:r w:rsidRPr="009852BC">
              <w:t>pena</w:t>
            </w:r>
            <w:r>
              <w:t xml:space="preserve">l and legal systems </w:t>
            </w:r>
            <w:r w:rsidRPr="009852BC">
              <w:rPr>
                <w:rFonts w:hint="eastAsia"/>
              </w:rPr>
              <w:t>刑罚与法律体</w:t>
            </w:r>
            <w:r w:rsidRPr="009852BC">
              <w:t>系</w:t>
            </w:r>
            <w:r>
              <w:rPr>
                <w:rFonts w:hint="eastAsia"/>
              </w:rPr>
              <w:t xml:space="preserve"> ]</w:t>
            </w:r>
          </w:p>
          <w:p w:rsidR="008B2538" w:rsidRDefault="008B2538" w:rsidP="00EC2160">
            <w:pPr>
              <w:pStyle w:val="ListParagraph"/>
              <w:numPr>
                <w:ilvl w:val="1"/>
                <w:numId w:val="48"/>
              </w:numPr>
              <w:spacing w:after="160" w:line="259" w:lineRule="auto"/>
              <w:ind w:left="-1418"/>
            </w:pPr>
            <w:r>
              <w:rPr>
                <w:rFonts w:hint="eastAsia"/>
              </w:rPr>
              <w:t>p</w:t>
            </w:r>
            <w:r>
              <w:t>enalize sb</w:t>
            </w:r>
            <w:r w:rsidRPr="00A97BBF">
              <w:t>/ˈpiːnəˌlaɪz/</w:t>
            </w:r>
            <w:r>
              <w:t xml:space="preserve"> :  </w:t>
            </w:r>
            <w:r w:rsidRPr="00A97BBF">
              <w:t>1.V-T If a person or group is penalized/ˈpiːnəˌlaɪz/</w:t>
            </w:r>
            <w:r>
              <w:t> </w:t>
            </w:r>
            <w:r w:rsidRPr="00A97BBF">
              <w:t xml:space="preserve"> for something, they are made to suffer in some way because of it. </w:t>
            </w:r>
            <w:r w:rsidRPr="00A97BBF">
              <w:rPr>
                <w:rFonts w:hint="eastAsia"/>
              </w:rPr>
              <w:t>处罚</w:t>
            </w:r>
            <w:r>
              <w:rPr>
                <w:rFonts w:hint="eastAsia"/>
              </w:rPr>
              <w:t>sb.</w:t>
            </w:r>
            <w:r>
              <w:t xml:space="preserve"> </w:t>
            </w:r>
            <w:r>
              <w:rPr>
                <w:rFonts w:hint="eastAsia"/>
              </w:rPr>
              <w:t xml:space="preserve"> e.g.</w:t>
            </w:r>
            <w:r>
              <w:t xml:space="preserve"> </w:t>
            </w:r>
            <w:r w:rsidRPr="00A97BBF">
              <w:t>Some of the players may, on occasion, break the rules and be penalized/ˈpiːnəˌlaɪz/</w:t>
            </w:r>
            <w:r>
              <w:t> </w:t>
            </w:r>
            <w:r w:rsidRPr="00A97BBF">
              <w:t>.</w:t>
            </w:r>
            <w:r>
              <w:t xml:space="preserve"> </w:t>
            </w:r>
            <w:r w:rsidRPr="00A97BBF">
              <w:t>并受到处罚</w:t>
            </w:r>
            <w:r w:rsidRPr="00A97BBF">
              <w:rPr>
                <w:rFonts w:hint="eastAsia"/>
              </w:rPr>
              <w:t>。</w:t>
            </w:r>
            <w:r>
              <w:rPr>
                <w:rFonts w:hint="eastAsia"/>
              </w:rPr>
              <w:t xml:space="preserve">  </w:t>
            </w:r>
            <w:r>
              <w:t xml:space="preserve">Eg.  On Thursday, Trump announced new US </w:t>
            </w:r>
            <w:r w:rsidRPr="00B422BC">
              <w:rPr>
                <w:b/>
              </w:rPr>
              <w:t>sanctions</w:t>
            </w:r>
            <w:r w:rsidRPr="00B422BC">
              <w:rPr>
                <w:rFonts w:ascii="SimSun" w:eastAsia="SimSun" w:hAnsi="SimSun" w:cs="SimSun" w:hint="eastAsia"/>
                <w:b/>
                <w:u w:val="single"/>
              </w:rPr>
              <w:t>制裁</w:t>
            </w:r>
            <w:r>
              <w:t xml:space="preserve"> to </w:t>
            </w:r>
            <w:hyperlink r:id="rId1383" w:history="1">
              <w:r w:rsidRPr="00B422BC">
                <w:rPr>
                  <w:b/>
                  <w:color w:val="FF0000"/>
                  <w:highlight w:val="yellow"/>
                  <w:u w:val="single"/>
                </w:rPr>
                <w:t>penalize/</w:t>
              </w:r>
              <w:r w:rsidRPr="00B422BC">
                <w:rPr>
                  <w:rFonts w:ascii="MS Mincho" w:eastAsia="MS Mincho" w:hAnsi="MS Mincho" w:cs="MS Mincho" w:hint="eastAsia"/>
                  <w:b/>
                  <w:color w:val="FF0000"/>
                  <w:highlight w:val="yellow"/>
                  <w:u w:val="single"/>
                </w:rPr>
                <w:t>ˈ</w:t>
              </w:r>
              <w:r w:rsidRPr="00B422BC">
                <w:rPr>
                  <w:b/>
                  <w:color w:val="FF0000"/>
                  <w:highlight w:val="yellow"/>
                  <w:u w:val="single"/>
                </w:rPr>
                <w:t>piːn</w:t>
              </w:r>
              <w:r w:rsidRPr="00B422BC">
                <w:rPr>
                  <w:rFonts w:ascii="MS Mincho" w:eastAsia="MS Mincho" w:hAnsi="MS Mincho" w:cs="MS Mincho" w:hint="eastAsia"/>
                  <w:b/>
                  <w:color w:val="FF0000"/>
                  <w:highlight w:val="yellow"/>
                  <w:u w:val="single"/>
                </w:rPr>
                <w:t>əˌ</w:t>
              </w:r>
              <w:r w:rsidRPr="00B422BC">
                <w:rPr>
                  <w:b/>
                  <w:color w:val="FF0000"/>
                  <w:highlight w:val="yellow"/>
                  <w:u w:val="single"/>
                </w:rPr>
                <w:t>la</w:t>
              </w:r>
              <w:r w:rsidRPr="00B422BC">
                <w:rPr>
                  <w:rFonts w:ascii="MS Mincho" w:eastAsia="MS Mincho" w:hAnsi="MS Mincho" w:cs="MS Mincho" w:hint="eastAsia"/>
                  <w:b/>
                  <w:color w:val="FF0000"/>
                  <w:highlight w:val="yellow"/>
                  <w:u w:val="single"/>
                </w:rPr>
                <w:t>ɪ</w:t>
              </w:r>
              <w:r w:rsidRPr="00B422BC">
                <w:rPr>
                  <w:b/>
                  <w:color w:val="FF0000"/>
                  <w:highlight w:val="yellow"/>
                  <w:u w:val="single"/>
                </w:rPr>
                <w:t>z/ </w:t>
              </w:r>
              <w:r w:rsidRPr="00B422BC">
                <w:rPr>
                  <w:rFonts w:ascii="SimSun" w:eastAsia="SimSun" w:hAnsi="SimSun" w:cs="SimSun" w:hint="eastAsia"/>
                  <w:b/>
                  <w:color w:val="FF0000"/>
                  <w:highlight w:val="yellow"/>
                  <w:u w:val="single"/>
                </w:rPr>
                <w:t>处罚</w:t>
              </w:r>
              <w:r w:rsidRPr="00406480">
                <w:t xml:space="preserve"> any company or person doing business with North Korea </w:t>
              </w:r>
            </w:hyperlink>
            <w:r>
              <w:t>by either cutting off their access to the US financial system or freezing their assets -- or potentially both.</w:t>
            </w:r>
          </w:p>
          <w:p w:rsidR="00A97BBF" w:rsidRPr="00A97BBF" w:rsidRDefault="00A97BBF" w:rsidP="00EC2160">
            <w:pPr>
              <w:ind w:left="-1418"/>
              <w:rPr>
                <w:highlight w:val="yellow"/>
              </w:rPr>
            </w:pPr>
          </w:p>
        </w:tc>
      </w:tr>
    </w:tbl>
    <w:p w:rsidR="00A97BBF" w:rsidRPr="00A97BBF" w:rsidRDefault="00A97BBF" w:rsidP="00EC2160">
      <w:pPr>
        <w:pStyle w:val="zn-bodyparagraph"/>
        <w:ind w:left="-1418"/>
        <w:rPr>
          <w:b/>
          <w:highlight w:val="yellow"/>
          <w:u w:val="single"/>
        </w:rPr>
      </w:pPr>
    </w:p>
    <w:p w:rsidR="00107D04" w:rsidRDefault="00107D04" w:rsidP="00EC2160">
      <w:pPr>
        <w:pStyle w:val="zn-bodyparagraph"/>
        <w:ind w:left="-1418"/>
      </w:pPr>
      <w:r>
        <w:t xml:space="preserve">On Thursday, Trump announced new US </w:t>
      </w:r>
      <w:r w:rsidRPr="00200E16">
        <w:rPr>
          <w:b/>
        </w:rPr>
        <w:t>sanctions</w:t>
      </w:r>
      <w:r w:rsidR="00200E16" w:rsidRPr="00A17B09">
        <w:rPr>
          <w:rFonts w:hint="eastAsia"/>
          <w:b/>
          <w:u w:val="single"/>
        </w:rPr>
        <w:t>制裁</w:t>
      </w:r>
      <w:r>
        <w:t xml:space="preserve"> to </w:t>
      </w:r>
      <w:hyperlink r:id="rId1384" w:history="1">
        <w:r w:rsidRPr="00A97BBF">
          <w:rPr>
            <w:b/>
            <w:color w:val="FF0000"/>
            <w:highlight w:val="yellow"/>
            <w:u w:val="single"/>
          </w:rPr>
          <w:t>penalize</w:t>
        </w:r>
        <w:r w:rsidR="00A97BBF" w:rsidRPr="00A97BBF">
          <w:rPr>
            <w:b/>
            <w:color w:val="FF0000"/>
            <w:highlight w:val="yellow"/>
            <w:u w:val="single"/>
          </w:rPr>
          <w:t>/</w:t>
        </w:r>
        <w:r w:rsidR="00A97BBF" w:rsidRPr="00A97BBF">
          <w:rPr>
            <w:rFonts w:ascii="MS Mincho" w:eastAsia="MS Mincho" w:hAnsi="MS Mincho" w:cs="MS Mincho" w:hint="eastAsia"/>
            <w:b/>
            <w:color w:val="FF0000"/>
            <w:highlight w:val="yellow"/>
            <w:u w:val="single"/>
          </w:rPr>
          <w:t>ˈ</w:t>
        </w:r>
        <w:r w:rsidR="00A97BBF" w:rsidRPr="00A97BBF">
          <w:rPr>
            <w:b/>
            <w:color w:val="FF0000"/>
            <w:highlight w:val="yellow"/>
            <w:u w:val="single"/>
          </w:rPr>
          <w:t>pi</w:t>
        </w:r>
        <w:r w:rsidR="00A97BBF" w:rsidRPr="00A97BBF">
          <w:rPr>
            <w:rFonts w:ascii="Times New Roman" w:hAnsi="Times New Roman" w:cs="Times New Roman"/>
            <w:b/>
            <w:color w:val="FF0000"/>
            <w:highlight w:val="yellow"/>
            <w:u w:val="single"/>
          </w:rPr>
          <w:t>ː</w:t>
        </w:r>
        <w:r w:rsidR="00A97BBF" w:rsidRPr="00A97BBF">
          <w:rPr>
            <w:b/>
            <w:color w:val="FF0000"/>
            <w:highlight w:val="yellow"/>
            <w:u w:val="single"/>
          </w:rPr>
          <w:t>n</w:t>
        </w:r>
        <w:r w:rsidR="00A97BBF" w:rsidRPr="00A97BBF">
          <w:rPr>
            <w:rFonts w:ascii="MS Mincho" w:eastAsia="MS Mincho" w:hAnsi="MS Mincho" w:cs="MS Mincho" w:hint="eastAsia"/>
            <w:b/>
            <w:color w:val="FF0000"/>
            <w:highlight w:val="yellow"/>
            <w:u w:val="single"/>
          </w:rPr>
          <w:t>əˌ</w:t>
        </w:r>
        <w:r w:rsidR="00A97BBF" w:rsidRPr="00A97BBF">
          <w:rPr>
            <w:b/>
            <w:color w:val="FF0000"/>
            <w:highlight w:val="yellow"/>
            <w:u w:val="single"/>
          </w:rPr>
          <w:t>la</w:t>
        </w:r>
        <w:r w:rsidR="00A97BBF" w:rsidRPr="00A97BBF">
          <w:rPr>
            <w:rFonts w:ascii="MS Mincho" w:eastAsia="MS Mincho" w:hAnsi="MS Mincho" w:cs="MS Mincho" w:hint="eastAsia"/>
            <w:b/>
            <w:color w:val="FF0000"/>
            <w:highlight w:val="yellow"/>
            <w:u w:val="single"/>
          </w:rPr>
          <w:t>ɪ</w:t>
        </w:r>
        <w:r w:rsidR="00A97BBF" w:rsidRPr="00A97BBF">
          <w:rPr>
            <w:b/>
            <w:color w:val="FF0000"/>
            <w:highlight w:val="yellow"/>
            <w:u w:val="single"/>
          </w:rPr>
          <w:t>z/ </w:t>
        </w:r>
        <w:r w:rsidR="00C15B93" w:rsidRPr="00A97BBF">
          <w:rPr>
            <w:b/>
            <w:color w:val="FF0000"/>
            <w:highlight w:val="yellow"/>
            <w:u w:val="single"/>
          </w:rPr>
          <w:t>处</w:t>
        </w:r>
        <w:r w:rsidR="00C15B93" w:rsidRPr="00A97BBF">
          <w:rPr>
            <w:rFonts w:hint="eastAsia"/>
            <w:b/>
            <w:color w:val="FF0000"/>
            <w:highlight w:val="yellow"/>
            <w:u w:val="single"/>
          </w:rPr>
          <w:t>罚</w:t>
        </w:r>
        <w:r w:rsidRPr="00406480">
          <w:t xml:space="preserve"> any company or person doing business with North Korea </w:t>
        </w:r>
      </w:hyperlink>
      <w:r>
        <w:t>by either cutting off their access to the US financial system or freezing their assets -- or potentially both.</w:t>
      </w:r>
    </w:p>
    <w:p w:rsidR="00107D04" w:rsidRPr="00C15B93" w:rsidRDefault="00107D04" w:rsidP="00EC2160">
      <w:pPr>
        <w:pStyle w:val="zn-bodyparagraph"/>
        <w:ind w:left="-1418"/>
        <w:rPr>
          <w:b/>
        </w:rPr>
      </w:pPr>
      <w:r w:rsidRPr="00C15B93">
        <w:rPr>
          <w:b/>
        </w:rPr>
        <w:t>Quakes near North Korean nuclear site</w:t>
      </w:r>
    </w:p>
    <w:p w:rsidR="00107D04" w:rsidRDefault="00107D04" w:rsidP="00EC2160">
      <w:pPr>
        <w:pStyle w:val="zn-bodyparagraph"/>
        <w:ind w:left="-1418"/>
      </w:pPr>
      <w:r>
        <w:t xml:space="preserve">Scientists said they believe the </w:t>
      </w:r>
      <w:r w:rsidRPr="002459E8">
        <w:rPr>
          <w:b/>
          <w:highlight w:val="yellow"/>
          <w:u w:val="single"/>
        </w:rPr>
        <w:t>seismic activity</w:t>
      </w:r>
      <w:r>
        <w:t xml:space="preserve"> Saturday could have been caused by North Korea's sixth test of a </w:t>
      </w:r>
      <w:r w:rsidR="002459E8">
        <w:t xml:space="preserve">nuclear weapon on September 3. </w:t>
      </w:r>
      <w:r>
        <w:t xml:space="preserve">Analysts were working to determine whether the </w:t>
      </w:r>
      <w:r w:rsidR="002459E8" w:rsidRPr="002459E8">
        <w:rPr>
          <w:b/>
          <w:highlight w:val="yellow"/>
          <w:u w:val="single"/>
        </w:rPr>
        <w:t>aftershocks/</w:t>
      </w:r>
      <w:r w:rsidRPr="002459E8">
        <w:rPr>
          <w:b/>
          <w:highlight w:val="yellow"/>
          <w:u w:val="single"/>
        </w:rPr>
        <w:t>tremors</w:t>
      </w:r>
      <w:r>
        <w:t xml:space="preserve"> detected near the Punggye-ri nuclear site were natural or man-made.</w:t>
      </w:r>
    </w:p>
    <w:p w:rsidR="00107D04" w:rsidRDefault="00107D04" w:rsidP="00EC2160">
      <w:pPr>
        <w:pStyle w:val="zn-bodyparagraph"/>
        <w:ind w:left="-1418"/>
      </w:pPr>
      <w:r>
        <w:t>The</w:t>
      </w:r>
      <w:hyperlink r:id="rId1385" w:tgtFrame="_blank" w:history="1">
        <w:r w:rsidRPr="00406480">
          <w:t xml:space="preserve"> Comprehensive Nuclear Test Ban Treaty Organization</w:t>
        </w:r>
      </w:hyperlink>
      <w:r>
        <w:t xml:space="preserve">, </w:t>
      </w:r>
      <w:r w:rsidRPr="002459E8">
        <w:rPr>
          <w:b/>
          <w:highlight w:val="yellow"/>
          <w:u w:val="single"/>
        </w:rPr>
        <w:t>a watchdog group</w:t>
      </w:r>
      <w:r>
        <w:t xml:space="preserve"> that works to end nuclear testing worldwide, said there were two </w:t>
      </w:r>
      <w:r w:rsidRPr="002459E8">
        <w:rPr>
          <w:b/>
          <w:highlight w:val="yellow"/>
          <w:u w:val="single"/>
        </w:rPr>
        <w:t>seismic events</w:t>
      </w:r>
      <w:r>
        <w:t xml:space="preserve">, neither of very large </w:t>
      </w:r>
      <w:r w:rsidRPr="002459E8">
        <w:rPr>
          <w:b/>
        </w:rPr>
        <w:t>magnitude</w:t>
      </w:r>
      <w:r>
        <w:t xml:space="preserve">. </w:t>
      </w:r>
      <w:r w:rsidR="002459E8">
        <w:t xml:space="preserve"> </w:t>
      </w:r>
      <w:r>
        <w:t xml:space="preserve">The larger one had a 3.4 magnitude, the group's initial assessment found. </w:t>
      </w:r>
    </w:p>
    <w:p w:rsidR="00107D04" w:rsidRDefault="00107D04" w:rsidP="00EC2160">
      <w:pPr>
        <w:pStyle w:val="zn-bodyparagraph"/>
        <w:ind w:left="-1418"/>
      </w:pPr>
      <w:r>
        <w:t xml:space="preserve">"This geographical location is a non-seismically active zone. The September 3 event would've weakened the zone, which could still have </w:t>
      </w:r>
      <w:r w:rsidRPr="009A7207">
        <w:rPr>
          <w:b/>
          <w:highlight w:val="yellow"/>
          <w:u w:val="single"/>
        </w:rPr>
        <w:t>further repercussions</w:t>
      </w:r>
      <w:r w:rsidR="009A7207" w:rsidRPr="009A7207">
        <w:rPr>
          <w:b/>
          <w:highlight w:val="yellow"/>
          <w:u w:val="single"/>
        </w:rPr>
        <w:t>/</w:t>
      </w:r>
      <w:r w:rsidR="009A7207" w:rsidRPr="009A7207">
        <w:rPr>
          <w:rFonts w:ascii="MS Mincho" w:eastAsia="MS Mincho" w:hAnsi="MS Mincho" w:cs="MS Mincho" w:hint="eastAsia"/>
          <w:b/>
          <w:highlight w:val="yellow"/>
          <w:u w:val="single"/>
        </w:rPr>
        <w:t>ˌ</w:t>
      </w:r>
      <w:r w:rsidR="009A7207" w:rsidRPr="009A7207">
        <w:rPr>
          <w:b/>
          <w:color w:val="FF0000"/>
          <w:highlight w:val="yellow"/>
          <w:u w:val="single"/>
        </w:rPr>
        <w:t>ri</w:t>
      </w:r>
      <w:r w:rsidR="009A7207" w:rsidRPr="009A7207">
        <w:rPr>
          <w:rFonts w:ascii="Times New Roman" w:hAnsi="Times New Roman" w:cs="Times New Roman"/>
          <w:b/>
          <w:highlight w:val="yellow"/>
          <w:u w:val="single"/>
        </w:rPr>
        <w:t>ː</w:t>
      </w:r>
      <w:r w:rsidR="009A7207" w:rsidRPr="009A7207">
        <w:rPr>
          <w:b/>
          <w:highlight w:val="yellow"/>
          <w:u w:val="single"/>
        </w:rPr>
        <w:t>p</w:t>
      </w:r>
      <w:r w:rsidR="009A7207" w:rsidRPr="009A7207">
        <w:rPr>
          <w:rFonts w:ascii="MS Mincho" w:eastAsia="MS Mincho" w:hAnsi="MS Mincho" w:cs="MS Mincho" w:hint="eastAsia"/>
          <w:b/>
          <w:highlight w:val="yellow"/>
          <w:u w:val="single"/>
        </w:rPr>
        <w:t>əˈ</w:t>
      </w:r>
      <w:r w:rsidR="009A7207" w:rsidRPr="009A7207">
        <w:rPr>
          <w:b/>
          <w:highlight w:val="yellow"/>
          <w:u w:val="single"/>
        </w:rPr>
        <w:t>k</w:t>
      </w:r>
      <w:r w:rsidR="009A7207" w:rsidRPr="009A7207">
        <w:rPr>
          <w:rFonts w:ascii="MS Mincho" w:eastAsia="MS Mincho" w:hAnsi="MS Mincho" w:cs="MS Mincho" w:hint="eastAsia"/>
          <w:b/>
          <w:highlight w:val="yellow"/>
          <w:u w:val="single"/>
        </w:rPr>
        <w:t>ʌʃə</w:t>
      </w:r>
      <w:r w:rsidR="009A7207" w:rsidRPr="009A7207">
        <w:rPr>
          <w:b/>
          <w:highlight w:val="yellow"/>
          <w:u w:val="single"/>
        </w:rPr>
        <w:t>n/</w:t>
      </w:r>
      <w:r w:rsidR="009A7207" w:rsidRPr="009A7207">
        <w:rPr>
          <w:rFonts w:hint="eastAsia"/>
          <w:highlight w:val="yellow"/>
        </w:rPr>
        <w:t>深远的后果</w:t>
      </w:r>
      <w:r>
        <w:t>, such as radioisotopes coming through possible subsequent cracks which would allow scientists to assess what typ</w:t>
      </w:r>
      <w:r w:rsidR="00770DC6">
        <w:t>e of materials were used," said</w:t>
      </w:r>
      <w:r w:rsidR="00770DC6">
        <w:rPr>
          <w:rFonts w:hint="eastAsia"/>
        </w:rPr>
        <w:t xml:space="preserve"> </w:t>
      </w:r>
      <w:r>
        <w:t>the group's executive secretary.</w:t>
      </w:r>
    </w:p>
    <w:tbl>
      <w:tblPr>
        <w:tblStyle w:val="TableGrid"/>
        <w:tblW w:w="0" w:type="auto"/>
        <w:tblLook w:val="04A0" w:firstRow="1" w:lastRow="0" w:firstColumn="1" w:lastColumn="0" w:noHBand="0" w:noVBand="1"/>
      </w:tblPr>
      <w:tblGrid>
        <w:gridCol w:w="9389"/>
      </w:tblGrid>
      <w:tr w:rsidR="00A5136C" w:rsidTr="00A5136C">
        <w:tc>
          <w:tcPr>
            <w:tcW w:w="9389" w:type="dxa"/>
          </w:tcPr>
          <w:p w:rsidR="00A5136C" w:rsidRPr="00C43A4E" w:rsidRDefault="00A5136C" w:rsidP="00EC2160">
            <w:pPr>
              <w:ind w:left="-1418"/>
              <w:rPr>
                <w:b/>
              </w:rPr>
            </w:pPr>
            <w:r>
              <w:t>//</w:t>
            </w:r>
            <w:r w:rsidRPr="00C43A4E">
              <w:rPr>
                <w:b/>
              </w:rPr>
              <w:t>repercussion /ˌ</w:t>
            </w:r>
            <w:r w:rsidRPr="00D63580">
              <w:rPr>
                <w:b/>
                <w:color w:val="FF0000"/>
                <w:highlight w:val="yellow"/>
                <w:u w:val="single"/>
              </w:rPr>
              <w:t>riː</w:t>
            </w:r>
            <w:r w:rsidRPr="00C43A4E">
              <w:rPr>
                <w:b/>
              </w:rPr>
              <w:t>pəˈkʌʃən/  V.S. percussion (instrument); percussor叩诊</w:t>
            </w:r>
            <w:r w:rsidRPr="00C43A4E">
              <w:rPr>
                <w:rFonts w:hint="eastAsia"/>
                <w:b/>
              </w:rPr>
              <w:t>器  VS. concussion</w:t>
            </w:r>
            <w:r w:rsidRPr="00C43A4E">
              <w:rPr>
                <w:b/>
              </w:rPr>
              <w:t>: 冲击；震荡；脑震</w:t>
            </w:r>
            <w:r w:rsidRPr="00C43A4E">
              <w:rPr>
                <w:rFonts w:hint="eastAsia"/>
                <w:b/>
              </w:rPr>
              <w:t>荡</w:t>
            </w:r>
          </w:p>
          <w:p w:rsidR="003648FD" w:rsidRDefault="00A5136C" w:rsidP="00EC2160">
            <w:pPr>
              <w:ind w:left="-1418"/>
            </w:pPr>
            <w:r>
              <w:t>N)</w:t>
            </w:r>
            <w:r>
              <w:rPr>
                <w:rFonts w:hint="eastAsia"/>
              </w:rPr>
              <w:t xml:space="preserve"> </w:t>
            </w:r>
            <w:r w:rsidR="00D63580" w:rsidRPr="00D63580">
              <w:t xml:space="preserve">If an action or event has repercussions </w:t>
            </w:r>
            <w:r w:rsidR="00D63580" w:rsidRPr="00D63580">
              <w:rPr>
                <w:b/>
                <w:color w:val="FF0000"/>
                <w:highlight w:val="yellow"/>
                <w:u w:val="single"/>
              </w:rPr>
              <w:t>/ˌriːpə/,</w:t>
            </w:r>
            <w:r w:rsidR="00D63580" w:rsidRPr="00D63580">
              <w:t xml:space="preserve"> it causes unpleasant things to happen some time after</w:t>
            </w:r>
            <w:r w:rsidR="009429D2">
              <w:t xml:space="preserve"> the original action or event; </w:t>
            </w:r>
            <w:r w:rsidR="009429D2" w:rsidRPr="00D63580">
              <w:t>repercussion is an indirec</w:t>
            </w:r>
            <w:r w:rsidR="009429D2" w:rsidRPr="00D63580">
              <w:rPr>
                <w:rFonts w:hint="eastAsia"/>
              </w:rPr>
              <w:t xml:space="preserve">t effect, influence, or result that is produced by an event or action.  </w:t>
            </w:r>
            <w:r w:rsidR="00D63580" w:rsidRPr="00D63580">
              <w:t xml:space="preserve"> (</w:t>
            </w:r>
            <w:r w:rsidR="00D63580" w:rsidRPr="00D63580">
              <w:rPr>
                <w:rFonts w:hint="eastAsia"/>
              </w:rPr>
              <w:t>由某一事件或行为产生的、通常是间接的不好的</w:t>
            </w:r>
            <w:r w:rsidR="00D63580" w:rsidRPr="00D63580">
              <w:t>)</w:t>
            </w:r>
            <w:r w:rsidR="00D63580" w:rsidRPr="00D63580">
              <w:rPr>
                <w:rFonts w:hint="eastAsia"/>
              </w:rPr>
              <w:t>反响</w:t>
            </w:r>
            <w:r w:rsidR="00D63580" w:rsidRPr="00D63580">
              <w:t>,</w:t>
            </w:r>
            <w:r w:rsidR="00D63580" w:rsidRPr="00D63580">
              <w:rPr>
                <w:rFonts w:hint="eastAsia"/>
              </w:rPr>
              <w:t>影响</w:t>
            </w:r>
            <w:r w:rsidR="00D63580" w:rsidRPr="00D63580">
              <w:t>/</w:t>
            </w:r>
            <w:r w:rsidR="00D63580" w:rsidRPr="00D63580">
              <w:rPr>
                <w:rFonts w:hint="eastAsia"/>
              </w:rPr>
              <w:t>后果</w:t>
            </w:r>
            <w:r w:rsidR="00D63580" w:rsidRPr="00D63580">
              <w:t xml:space="preserve"> </w:t>
            </w:r>
            <w:r w:rsidR="00D63580" w:rsidRPr="009429D2">
              <w:rPr>
                <w:b/>
                <w:highlight w:val="yellow"/>
              </w:rPr>
              <w:t>[</w:t>
            </w:r>
            <w:r w:rsidR="00D63580" w:rsidRPr="009429D2">
              <w:rPr>
                <w:rFonts w:hint="eastAsia"/>
                <w:b/>
                <w:highlight w:val="yellow"/>
              </w:rPr>
              <w:t>深远的后果</w:t>
            </w:r>
            <w:r w:rsidR="00D63580" w:rsidRPr="009429D2">
              <w:rPr>
                <w:b/>
                <w:highlight w:val="yellow"/>
              </w:rPr>
              <w:t xml:space="preserve">:further repercussions; </w:t>
            </w:r>
            <w:r w:rsidR="00D63580" w:rsidRPr="009429D2">
              <w:rPr>
                <w:rFonts w:hint="eastAsia"/>
                <w:b/>
                <w:highlight w:val="yellow"/>
              </w:rPr>
              <w:t>沉痛的后果</w:t>
            </w:r>
            <w:r w:rsidR="00D63580" w:rsidRPr="009429D2">
              <w:rPr>
                <w:b/>
                <w:highlight w:val="yellow"/>
              </w:rPr>
              <w:t xml:space="preserve">painful repercussions </w:t>
            </w:r>
            <w:r w:rsidR="003E7B62" w:rsidRPr="003E7B62">
              <w:rPr>
                <w:b/>
                <w:highlight w:val="yellow"/>
              </w:rPr>
              <w:t xml:space="preserve">; </w:t>
            </w:r>
            <w:r w:rsidR="00D63580" w:rsidRPr="003E7B62">
              <w:rPr>
                <w:rFonts w:hint="eastAsia"/>
                <w:b/>
                <w:highlight w:val="yellow"/>
              </w:rPr>
              <w:t xml:space="preserve">chain repercussion 连锁反应;  foreign repercussion </w:t>
            </w:r>
            <w:r w:rsidR="00D63580" w:rsidRPr="003E7B62">
              <w:rPr>
                <w:rFonts w:hint="eastAsia"/>
                <w:b/>
                <w:highlight w:val="yellow"/>
              </w:rPr>
              <w:lastRenderedPageBreak/>
              <w:t xml:space="preserve">国外的反响; </w:t>
            </w:r>
            <w:r w:rsidR="003E7B62" w:rsidRPr="003E7B62">
              <w:rPr>
                <w:b/>
                <w:highlight w:val="yellow"/>
              </w:rPr>
              <w:t>]</w:t>
            </w:r>
            <w:r w:rsidR="00D63580" w:rsidRPr="00D63580">
              <w:rPr>
                <w:rFonts w:hint="eastAsia"/>
              </w:rPr>
              <w:t xml:space="preserve">   e.g. The work is also expected to shed light on阐明 these intriguing studies (有意思的吸引人的） that suggest how we live today can have striking repercussions for the health and behaviour of our grandchildren.   xxx 具有非常重大的影响 (striking influences and repercussion) 。  </w:t>
            </w:r>
          </w:p>
          <w:p w:rsidR="003648FD" w:rsidRDefault="00D63580" w:rsidP="00EC2160">
            <w:pPr>
              <w:ind w:left="-1418"/>
            </w:pPr>
            <w:r w:rsidRPr="00D63580">
              <w:rPr>
                <w:rFonts w:hint="eastAsia"/>
              </w:rPr>
              <w:t xml:space="preserve">e.g. China’s successful explosion of its first atomic bomb caused tremendous </w:t>
            </w:r>
            <w:r w:rsidRPr="003648FD">
              <w:rPr>
                <w:rFonts w:hint="eastAsia"/>
                <w:b/>
                <w:highlight w:val="yellow"/>
              </w:rPr>
              <w:t>repercussion/reverberation反响/sensation</w:t>
            </w:r>
            <w:r w:rsidRPr="003648FD">
              <w:rPr>
                <w:rFonts w:hint="eastAsia"/>
                <w:b/>
              </w:rPr>
              <w:t xml:space="preserve"> </w:t>
            </w:r>
            <w:r w:rsidRPr="00D63580">
              <w:rPr>
                <w:rFonts w:hint="eastAsia"/>
              </w:rPr>
              <w:t xml:space="preserve">throughout the world 在全世界引起了巨大的反响/轰动。  </w:t>
            </w:r>
          </w:p>
          <w:p w:rsidR="00A5136C" w:rsidRDefault="00D63580" w:rsidP="00EC2160">
            <w:pPr>
              <w:ind w:left="-1418"/>
            </w:pPr>
            <w:r w:rsidRPr="00D63580">
              <w:rPr>
                <w:rFonts w:hint="eastAsia"/>
              </w:rPr>
              <w:t xml:space="preserve">e.g. Now, the unilateral move by Rio Tinto not only greatly disappointed its Chinese partner, but also drew huge </w:t>
            </w:r>
            <w:r w:rsidRPr="00C23928">
              <w:rPr>
                <w:rFonts w:hint="eastAsia"/>
                <w:highlight w:val="yellow"/>
              </w:rPr>
              <w:t>repercussion/reverberation</w:t>
            </w:r>
            <w:r w:rsidRPr="00D63580">
              <w:rPr>
                <w:rFonts w:hint="eastAsia"/>
              </w:rPr>
              <w:t xml:space="preserve"> among the Chinese industry and people. 在中国业界和民众中也引起了较大反响</w:t>
            </w:r>
          </w:p>
          <w:p w:rsidR="00A5136C" w:rsidRDefault="00A5136C" w:rsidP="00EC2160">
            <w:pPr>
              <w:ind w:left="-1418"/>
            </w:pPr>
            <w:r>
              <w:t>//</w:t>
            </w:r>
            <w:r w:rsidRPr="00A722D8">
              <w:rPr>
                <w:b/>
              </w:rPr>
              <w:t xml:space="preserve"> </w:t>
            </w:r>
            <w:r w:rsidRPr="00C43A4E">
              <w:rPr>
                <w:b/>
              </w:rPr>
              <w:t>percussion (instrument</w:t>
            </w:r>
            <w:r>
              <w:rPr>
                <w:b/>
              </w:rPr>
              <w:t>, e.g. drum</w:t>
            </w:r>
            <w:r w:rsidRPr="00C43A4E">
              <w:rPr>
                <w:b/>
              </w:rPr>
              <w:t>); percussor叩诊</w:t>
            </w:r>
            <w:r w:rsidRPr="00C43A4E">
              <w:rPr>
                <w:rFonts w:hint="eastAsia"/>
                <w:b/>
              </w:rPr>
              <w:t xml:space="preserve">器  </w:t>
            </w:r>
          </w:p>
          <w:p w:rsidR="00A5136C" w:rsidRDefault="00A5136C" w:rsidP="00EC2160">
            <w:pPr>
              <w:ind w:left="-1418"/>
            </w:pPr>
            <w:r w:rsidRPr="00A722D8">
              <w:t>//</w:t>
            </w:r>
            <w:r w:rsidRPr="00A722D8">
              <w:rPr>
                <w:b/>
              </w:rPr>
              <w:t>concussion</w:t>
            </w:r>
            <w:r>
              <w:t xml:space="preserve">: </w:t>
            </w:r>
            <w:r w:rsidRPr="00A722D8">
              <w:t> /kənˈkʌʃən/</w:t>
            </w:r>
            <w:r>
              <w:t xml:space="preserve">: </w:t>
            </w:r>
            <w:r w:rsidRPr="00A722D8">
              <w:t xml:space="preserve">If you suffer a concussion after a blow to your head, you lose consciousness or feel sick or confused. </w:t>
            </w:r>
            <w:r w:rsidRPr="00A722D8">
              <w:rPr>
                <w:rFonts w:hint="eastAsia"/>
              </w:rPr>
              <w:t>脑震</w:t>
            </w:r>
            <w:r w:rsidRPr="00A722D8">
              <w:t>荡</w:t>
            </w:r>
            <w:r>
              <w:rPr>
                <w:rFonts w:hint="eastAsia"/>
              </w:rPr>
              <w:t xml:space="preserve"> </w:t>
            </w:r>
            <w:r>
              <w:t xml:space="preserve"> e.g. </w:t>
            </w:r>
            <w:r w:rsidRPr="00A722D8">
              <w:t>Nicky was rushed to the hospital with a concussion.</w:t>
            </w:r>
          </w:p>
        </w:tc>
      </w:tr>
    </w:tbl>
    <w:p w:rsidR="00A5136C" w:rsidRDefault="00A5136C" w:rsidP="00EC2160">
      <w:pPr>
        <w:pStyle w:val="zn-bodyparagraph"/>
        <w:ind w:left="-1418"/>
      </w:pPr>
    </w:p>
    <w:p w:rsidR="00107D04" w:rsidRDefault="00107D04" w:rsidP="00EC2160">
      <w:pPr>
        <w:pStyle w:val="zn-bodyparagraph"/>
        <w:ind w:left="-1418"/>
      </w:pPr>
      <w:r>
        <w:t xml:space="preserve">The Korea </w:t>
      </w:r>
      <w:r w:rsidRPr="00A722D8">
        <w:rPr>
          <w:b/>
        </w:rPr>
        <w:t>Meteorological</w:t>
      </w:r>
      <w:r>
        <w:t xml:space="preserve"> Administration also cited the possibility that the </w:t>
      </w:r>
      <w:r w:rsidRPr="00486774">
        <w:rPr>
          <w:b/>
          <w:u w:val="single"/>
        </w:rPr>
        <w:t>seismic activity</w:t>
      </w:r>
      <w:r>
        <w:t xml:space="preserve"> Saturday occurred because of the geological stress from the nuclear test. "</w:t>
      </w:r>
      <w:r w:rsidRPr="00960720">
        <w:rPr>
          <w:b/>
          <w:u w:val="single"/>
        </w:rPr>
        <w:t>It is assumed that</w:t>
      </w:r>
      <w:r>
        <w:t xml:space="preserve"> the earthquakes occurred because of North Korea's latest nuclear test,". </w:t>
      </w:r>
    </w:p>
    <w:p w:rsidR="00107D04" w:rsidRDefault="00107D04" w:rsidP="00EC2160">
      <w:pPr>
        <w:pStyle w:val="zn-bodyparagraph"/>
        <w:ind w:left="-1418"/>
      </w:pPr>
      <w:r>
        <w:t xml:space="preserve">The US Geological Survey measured </w:t>
      </w:r>
      <w:r w:rsidRPr="000205E9">
        <w:rPr>
          <w:b/>
          <w:highlight w:val="yellow"/>
          <w:u w:val="single"/>
        </w:rPr>
        <w:t>a magnitude 3.5 earthquake</w:t>
      </w:r>
      <w:r>
        <w:t xml:space="preserve"> 22 kilometers (more than 13 miles) east-northeast of Sungjibaegam, North Korea. The depth at the </w:t>
      </w:r>
      <w:r w:rsidRPr="000205E9">
        <w:rPr>
          <w:b/>
        </w:rPr>
        <w:t>epicenter</w:t>
      </w:r>
      <w:r>
        <w:t xml:space="preserve"> was 5 kilometers (3.1 miles).</w:t>
      </w:r>
    </w:p>
    <w:p w:rsidR="00D46036" w:rsidRDefault="00D46036" w:rsidP="00EC2160">
      <w:pPr>
        <w:pStyle w:val="zn-bodyparagraph"/>
        <w:ind w:left="-1418"/>
      </w:pPr>
      <w:r>
        <w:br w:type="page"/>
      </w:r>
    </w:p>
    <w:p w:rsidR="00107D04" w:rsidRPr="00107D04" w:rsidRDefault="00107D04" w:rsidP="00EC2160">
      <w:pPr>
        <w:pStyle w:val="zn-bodyparagraph"/>
        <w:ind w:left="-1418"/>
      </w:pPr>
    </w:p>
    <w:p w:rsidR="002E654F" w:rsidRDefault="002E654F" w:rsidP="00EC2160">
      <w:pPr>
        <w:pStyle w:val="Heading2"/>
        <w:ind w:left="-1418"/>
      </w:pPr>
      <w:r>
        <w:t>[Natural disaster] earthquake in Mexico</w:t>
      </w:r>
    </w:p>
    <w:p w:rsidR="002E654F" w:rsidRDefault="002E654F" w:rsidP="00EC2160">
      <w:pPr>
        <w:pStyle w:val="zn-bodyparagraph"/>
        <w:ind w:left="-1418"/>
      </w:pPr>
      <w:r w:rsidRPr="00692357">
        <w:t>Mexico City (CNN)</w:t>
      </w:r>
      <w:r>
        <w:t xml:space="preserve">The search for a 12-year-old thought to be trapped in a Mexico City elementary school ended Thursday with the news that all students have been accounted for. But rescuers will continue their work, as signs suggest that someone may still be alive in the rubble, officials said. </w:t>
      </w:r>
    </w:p>
    <w:p w:rsidR="002E654F" w:rsidRDefault="002E654F" w:rsidP="00EC2160">
      <w:pPr>
        <w:pStyle w:val="zn-bodyparagraph"/>
        <w:ind w:left="-1418"/>
      </w:pPr>
      <w:r>
        <w:t xml:space="preserve">The news brought an abrupt end to a search that riveted people across the country as they watched it unfold live on television. For days, </w:t>
      </w:r>
      <w:hyperlink r:id="rId1386" w:history="1">
        <w:r w:rsidRPr="008B210F">
          <w:t>Colegio Enrique Rebsamen</w:t>
        </w:r>
      </w:hyperlink>
      <w:r>
        <w:t xml:space="preserve"> was the site of a massive search and rescue operation offering a glimmer of hope in the chaotic aftermath of </w:t>
      </w:r>
      <w:hyperlink r:id="rId1387" w:history="1">
        <w:r w:rsidRPr="008B210F">
          <w:t>Tuesday's magnitude 7.1 quake</w:t>
        </w:r>
      </w:hyperlink>
      <w:r>
        <w:t xml:space="preserve">. </w:t>
      </w:r>
    </w:p>
    <w:p w:rsidR="002E654F" w:rsidRPr="008B210F" w:rsidRDefault="002E654F" w:rsidP="00EC2160">
      <w:pPr>
        <w:pStyle w:val="zn-bodyparagraph"/>
        <w:ind w:left="-1418"/>
      </w:pPr>
      <w:r w:rsidRPr="008B210F">
        <w:t>Sponsor Content</w:t>
      </w:r>
    </w:p>
    <w:p w:rsidR="002E654F" w:rsidRPr="008B210F" w:rsidRDefault="002E654F" w:rsidP="00EC2160">
      <w:pPr>
        <w:pStyle w:val="zn-bodyparagraph"/>
        <w:ind w:left="-1418"/>
      </w:pPr>
      <w:r w:rsidRPr="008B210F">
        <w:t>In the footsteps of Serena Williams.</w:t>
      </w:r>
    </w:p>
    <w:p w:rsidR="002E654F" w:rsidRPr="008B210F" w:rsidRDefault="002E654F" w:rsidP="00EC2160">
      <w:pPr>
        <w:pStyle w:val="zn-bodyparagraph"/>
        <w:ind w:left="-1418"/>
      </w:pPr>
      <w:r w:rsidRPr="008B210F">
        <w:t xml:space="preserve">Content provided by Toray </w:t>
      </w:r>
    </w:p>
    <w:p w:rsidR="002E654F" w:rsidRPr="008B210F" w:rsidRDefault="002E654F" w:rsidP="00EC2160">
      <w:pPr>
        <w:pStyle w:val="zn-bodyparagraph"/>
        <w:ind w:left="-1418"/>
      </w:pPr>
      <w:r>
        <w:t>By Thursday, authorities said they had determined the whereabouts of all the school's students, both alive and dead, said Angel Enrique Sarmiento, deputy secretary of the Mexican Navy. Authorities confirmed 25 dead -- 19 children and six adults -- at the school, and 11 more were sent to hospitals, he said. Meanwhile, he said government agencies leading the rescue "had no knowledge" about a report with the girl's purported name -- a statement that raised more questions than answers.</w:t>
      </w:r>
    </w:p>
    <w:p w:rsidR="002E654F" w:rsidRDefault="002E654F" w:rsidP="00EC2160">
      <w:pPr>
        <w:pStyle w:val="zn-bodyparagraph"/>
        <w:ind w:left="-1418"/>
      </w:pPr>
      <w:r>
        <w:t>"We are certain that all the children either passed away, are in local hospitals, or are safe and sound in their houses," he told reporters.</w:t>
      </w:r>
    </w:p>
    <w:p w:rsidR="002E654F" w:rsidRDefault="002E654F" w:rsidP="00EC2160">
      <w:pPr>
        <w:pStyle w:val="zn-bodyparagraph"/>
        <w:ind w:left="-1418"/>
      </w:pPr>
      <w:r>
        <w:t>A look at the Enrique Rebsamen elementary school in Mexico City, which collapsed in the earthquake. The after photo on the right is from Wednesday, September 20, when rescuers continued to search through the rubble.</w:t>
      </w:r>
    </w:p>
    <w:p w:rsidR="002E654F" w:rsidRDefault="002E654F" w:rsidP="00EC2160">
      <w:pPr>
        <w:pStyle w:val="zn-bodyparagraph"/>
        <w:ind w:left="-1418"/>
      </w:pPr>
      <w:r>
        <w:t>Google Earth/Getty Images</w:t>
      </w:r>
    </w:p>
    <w:p w:rsidR="002E654F" w:rsidRDefault="002E654F" w:rsidP="00EC2160">
      <w:pPr>
        <w:pStyle w:val="zn-bodyparagraph"/>
        <w:ind w:left="-1418"/>
      </w:pPr>
      <w:r>
        <w:t>Similar scenes played out across the region as volunteer brigades joined government efforts to reach survivors and clear away rubble. Amid the chaos, some Mexicans took comfort in how the disaster had brought them together.</w:t>
      </w:r>
    </w:p>
    <w:p w:rsidR="002E654F" w:rsidRDefault="002E654F" w:rsidP="00EC2160">
      <w:pPr>
        <w:pStyle w:val="zn-bodyparagraph"/>
        <w:ind w:left="-1418"/>
      </w:pPr>
      <w:r>
        <w:t>Two earthquakes in 12 days</w:t>
      </w:r>
    </w:p>
    <w:p w:rsidR="00627632" w:rsidRDefault="00627632" w:rsidP="00EC2160">
      <w:pPr>
        <w:pStyle w:val="zn-bodyparagraph"/>
        <w:ind w:left="-1418"/>
      </w:pPr>
    </w:p>
    <w:p w:rsidR="002E654F" w:rsidRDefault="002E654F" w:rsidP="00EC2160">
      <w:pPr>
        <w:pStyle w:val="zn-bodyparagraph"/>
        <w:ind w:left="-1418"/>
      </w:pPr>
      <w:r>
        <w:lastRenderedPageBreak/>
        <w:t>The school rescue attempt was one of many searches underway Thursday, after the earthquake turned dozens of buildings in central Mexico into dust and debris, killing at least 282 people, including one in Oaxaca, almost 480 kilometers (300 miles) from Mexico City.</w:t>
      </w:r>
    </w:p>
    <w:p w:rsidR="002E654F" w:rsidRDefault="002E654F" w:rsidP="00EC2160">
      <w:pPr>
        <w:pStyle w:val="zn-bodyparagraph"/>
        <w:ind w:left="-1418"/>
      </w:pPr>
      <w:r>
        <w:t xml:space="preserve">Tuesday's temblor was the </w:t>
      </w:r>
      <w:hyperlink r:id="rId1388" w:history="1">
        <w:r w:rsidRPr="008B210F">
          <w:t>second major one to hit the country in less than two weeks</w:t>
        </w:r>
      </w:hyperlink>
      <w:r>
        <w:t xml:space="preserve">, following </w:t>
      </w:r>
      <w:hyperlink r:id="rId1389" w:history="1">
        <w:r w:rsidRPr="008B210F">
          <w:t xml:space="preserve">an 8.1 magnitude earthquake </w:t>
        </w:r>
      </w:hyperlink>
      <w:r>
        <w:t xml:space="preserve">farther south on September 8, killing nearly 100 people. It hit hours after a citywide drill on the </w:t>
      </w:r>
      <w:hyperlink r:id="rId1390" w:history="1">
        <w:r w:rsidRPr="008B210F">
          <w:t>anniversary of the 1985 earthquake that killed an estimated 9,500 people</w:t>
        </w:r>
      </w:hyperlink>
      <w:r>
        <w:t xml:space="preserve"> in and around Mexico City.</w:t>
      </w:r>
    </w:p>
    <w:p w:rsidR="002E654F" w:rsidRPr="002E654F" w:rsidRDefault="002E654F" w:rsidP="00EC2160">
      <w:pPr>
        <w:pStyle w:val="zn-bodyparagraph"/>
        <w:ind w:left="-1418"/>
      </w:pPr>
      <w:r w:rsidRPr="002E654F">
        <w:t>President Enrique Peña Nieto declared a national emergency, and the country is observing three days of national mourning. An unaccounted number of people are staying at shelters around Mexico City after losing their homes. Schools have closed indefinitely, and millions remain without power.</w:t>
      </w:r>
    </w:p>
    <w:p w:rsidR="002E654F" w:rsidRPr="008B210F" w:rsidRDefault="002E654F" w:rsidP="00EC2160">
      <w:pPr>
        <w:pStyle w:val="zn-bodyparagraph"/>
        <w:ind w:left="-1418"/>
      </w:pPr>
      <w:r w:rsidRPr="002E654F">
        <w:t xml:space="preserve">Despite the president's request that people stay indoors while rescue attempts continue, residents joined forces with rescue teams to search for survivors. </w:t>
      </w:r>
    </w:p>
    <w:p w:rsidR="002E654F" w:rsidRPr="002E654F" w:rsidRDefault="002E654F" w:rsidP="00EC2160">
      <w:pPr>
        <w:pStyle w:val="zn-bodyparagraph"/>
        <w:ind w:left="-1418"/>
      </w:pPr>
      <w:r w:rsidRPr="002E654F">
        <w:t>Throughout the region, buses carried volunteers from Mexico and beyond to disaster sites, where they bolstered search and rescue efforts. People formed long human chains to pass along supplies and and remove chunks of lumber and concrete.</w:t>
      </w:r>
    </w:p>
    <w:p w:rsidR="002E654F" w:rsidRPr="002E654F" w:rsidRDefault="002E654F" w:rsidP="00EC2160">
      <w:pPr>
        <w:pStyle w:val="zn-bodyparagraph"/>
        <w:ind w:left="-1418"/>
      </w:pPr>
      <w:r w:rsidRPr="002E654F">
        <w:t xml:space="preserve">It reminded some of the last time an earthquake of this scale hit the nation's capitol. One man, who gave his name as Roberto, recalled pulling people out of wreckage in the Mexican capitol in 1985. It was worse then, he said, crediting enhanced building regulations with minimizing the damage. </w:t>
      </w:r>
    </w:p>
    <w:p w:rsidR="002E654F" w:rsidRPr="002E654F" w:rsidRDefault="002E654F" w:rsidP="00EC2160">
      <w:pPr>
        <w:pStyle w:val="zn-bodyparagraph"/>
        <w:ind w:left="-1418"/>
      </w:pPr>
      <w:r w:rsidRPr="002E654F">
        <w:t>"I can remember the feeling of lifelessness in their bodies," he said. "I remember my hands sinking into their skin. They were decomposing. It was horrible."</w:t>
      </w:r>
    </w:p>
    <w:p w:rsidR="002E654F" w:rsidRPr="002E654F" w:rsidRDefault="002E654F" w:rsidP="00EC2160">
      <w:pPr>
        <w:pStyle w:val="zn-bodyparagraph"/>
        <w:ind w:left="-1418"/>
      </w:pPr>
      <w:r w:rsidRPr="002E654F">
        <w:t xml:space="preserve">In Mexico City's Condesa section, a large rescue operation was underway at a collapsed building that had housed an outsourcing company. At least 35 people are believed to still be buried in the in the rubble of the building on Alvaro Obregon. </w:t>
      </w:r>
    </w:p>
    <w:p w:rsidR="002E654F" w:rsidRPr="002E654F" w:rsidRDefault="002E654F" w:rsidP="00EC2160">
      <w:pPr>
        <w:pStyle w:val="zn-bodyparagraph"/>
        <w:ind w:left="-1418"/>
      </w:pPr>
      <w:r w:rsidRPr="002E654F">
        <w:t xml:space="preserve">Marco Antonio Garcia Salsedo believes his cousin is still alive in the building. His family heard that Angel Xavier Sousado Sandovar somehow placed a phone call to a friend in New York from inside the rubble. </w:t>
      </w:r>
    </w:p>
    <w:p w:rsidR="002E654F" w:rsidRPr="002E654F" w:rsidRDefault="002E654F" w:rsidP="00EC2160">
      <w:pPr>
        <w:pStyle w:val="zn-bodyparagraph"/>
        <w:ind w:left="-1418"/>
      </w:pPr>
      <w:r w:rsidRPr="002E654F">
        <w:t>The family had been camping out near the rescue site since Tuesday, holding onto hope that Sousado would emerge from the building. They don't want to miss an announcement and they don't want the government to raze the site before their loved one is found.</w:t>
      </w:r>
    </w:p>
    <w:p w:rsidR="002E654F" w:rsidRPr="002E654F" w:rsidRDefault="002E654F" w:rsidP="00EC2160">
      <w:pPr>
        <w:pStyle w:val="zn-bodyparagraph"/>
        <w:ind w:left="-1418"/>
      </w:pPr>
      <w:r w:rsidRPr="002E654F">
        <w:t>"We know he is in there and we are waiting for him," Garcia said.</w:t>
      </w:r>
    </w:p>
    <w:p w:rsidR="002E654F" w:rsidRPr="002E654F" w:rsidRDefault="002E654F" w:rsidP="00EC2160">
      <w:pPr>
        <w:pStyle w:val="zn-bodyparagraph"/>
        <w:ind w:left="-1418"/>
      </w:pPr>
      <w:r w:rsidRPr="002E654F">
        <w:t xml:space="preserve">Elsewhere in the neighborhood, police blocked a road leading to the corporate offices of a food processing center that also was damaged. Cristobal Perres Garcia, 59, said police told </w:t>
      </w:r>
      <w:r w:rsidRPr="002E654F">
        <w:lastRenderedPageBreak/>
        <w:t>him that one of his cousins -- a worker at the building-- was among several who died when it collapsed.</w:t>
      </w:r>
    </w:p>
    <w:p w:rsidR="00BC22CD" w:rsidRDefault="00BC22CD" w:rsidP="00EC2160">
      <w:pPr>
        <w:pStyle w:val="zn-bodyparagraph"/>
        <w:ind w:left="-1418"/>
      </w:pPr>
      <w:r>
        <w:t xml:space="preserve">In Puebla state, southeast of Mexico City, the quake crumbled a church, killing </w:t>
      </w:r>
      <w:hyperlink r:id="rId1391" w:history="1">
        <w:r w:rsidRPr="008B210F">
          <w:t xml:space="preserve">a girl who was being baptized </w:t>
        </w:r>
      </w:hyperlink>
      <w:r>
        <w:t>and 11 others attending the event, Gov. Tony Gali said. More than 9,700 homes and 100-plus government buildings were damaged in the state, Gali said.</w:t>
      </w:r>
    </w:p>
    <w:p w:rsidR="00BC22CD" w:rsidRDefault="00BC22CD" w:rsidP="00EC2160">
      <w:pPr>
        <w:pStyle w:val="zn-bodyparagraph"/>
        <w:ind w:left="-1418"/>
      </w:pPr>
      <w:r>
        <w:t>In all, more than 100 deaths were reported in Mexico City, one of North America's most populous metropolises with more than 21 million people. Elsewhere, 69 deaths were reported in Morelos state, 43 in Puebla state, 13 in the state of Mexico, four in Guerrero state and one in Oaxaca state.</w:t>
      </w:r>
    </w:p>
    <w:p w:rsidR="00BC22CD" w:rsidRDefault="00BC22CD" w:rsidP="00EC2160">
      <w:pPr>
        <w:pStyle w:val="zn-bodyparagraph"/>
        <w:ind w:left="-1418"/>
      </w:pPr>
      <w:r>
        <w:t>'I thought someone was kicking my chair'</w:t>
      </w:r>
    </w:p>
    <w:p w:rsidR="00627632" w:rsidRDefault="00627632" w:rsidP="00EC2160">
      <w:pPr>
        <w:pStyle w:val="zn-bodyparagraph"/>
        <w:ind w:left="-1418"/>
      </w:pPr>
    </w:p>
    <w:p w:rsidR="00BC22CD" w:rsidRDefault="00BC22CD" w:rsidP="00EC2160">
      <w:pPr>
        <w:pStyle w:val="zn-bodyparagraph"/>
        <w:ind w:left="-1418"/>
      </w:pPr>
      <w:r>
        <w:t>About 2,000 public schools were damaged in Tuesday's quake, Secretary of Public Education Aurelio Nuños said. Sixteen of the 212 affected schools in Mexico City had serious damage, he said.</w:t>
      </w:r>
    </w:p>
    <w:p w:rsidR="00BC22CD" w:rsidRPr="008B210F" w:rsidRDefault="00BC22CD" w:rsidP="00EC2160">
      <w:pPr>
        <w:pStyle w:val="zn-bodyparagraph"/>
        <w:ind w:left="-1418"/>
      </w:pPr>
      <w:r w:rsidRPr="008B210F">
        <w:t xml:space="preserve">Beyond the barricade:Walk w/me as authorities give us closer access to the efforts to save trapped children at </w:t>
      </w:r>
      <w:hyperlink r:id="rId1392" w:history="1">
        <w:r w:rsidRPr="008B210F">
          <w:t>#EnriqueRébsamen</w:t>
        </w:r>
      </w:hyperlink>
      <w:r w:rsidRPr="008B210F">
        <w:t xml:space="preserve"> </w:t>
      </w:r>
      <w:hyperlink r:id="rId1393" w:history="1">
        <w:r w:rsidRPr="008B210F">
          <w:t>#mexicoquake</w:t>
        </w:r>
      </w:hyperlink>
      <w:r w:rsidRPr="008B210F">
        <w:t xml:space="preserve"> </w:t>
      </w:r>
      <w:hyperlink r:id="rId1394" w:history="1">
        <w:r w:rsidRPr="008B210F">
          <w:t>pic.twitter.com/z3Av8gVJur</w:t>
        </w:r>
      </w:hyperlink>
    </w:p>
    <w:p w:rsidR="00BC22CD" w:rsidRDefault="00BC22CD" w:rsidP="00EC2160">
      <w:pPr>
        <w:pStyle w:val="zn-bodyparagraph"/>
        <w:ind w:left="-1418"/>
      </w:pPr>
      <w:r>
        <w:t xml:space="preserve">At the private Colegio Enrique Rabsamen, where rescuers were trying to reach the girl, the temblor caused the school to fold in on itself, sandwiching and collapsing classroom onto classroom. </w:t>
      </w:r>
    </w:p>
    <w:p w:rsidR="00BC22CD" w:rsidRDefault="00BC22CD" w:rsidP="00EC2160">
      <w:pPr>
        <w:pStyle w:val="zn-bodyparagraph"/>
        <w:ind w:left="-1418"/>
      </w:pPr>
      <w:r>
        <w:t xml:space="preserve">Crews remained there Thursday the evening, but the sense of urgency of the previous night had dissipated, along with the crowds of onlookers. In their place, well-wishers left bunches of white floral arrangements around the block from the school. </w:t>
      </w:r>
    </w:p>
    <w:p w:rsidR="00A01955" w:rsidRPr="00A01955" w:rsidRDefault="00A01955" w:rsidP="00EC2160">
      <w:pPr>
        <w:pStyle w:val="zn-bodyparagraph"/>
        <w:ind w:left="-1418"/>
      </w:pPr>
      <w:r w:rsidRPr="00A01955">
        <w:t xml:space="preserve">The loss of life weighed heavily on volunteers. </w:t>
      </w:r>
    </w:p>
    <w:p w:rsidR="00A01955" w:rsidRPr="00A01955" w:rsidRDefault="00A01955" w:rsidP="00EC2160">
      <w:pPr>
        <w:pStyle w:val="zn-bodyparagraph"/>
        <w:ind w:left="-1418"/>
      </w:pPr>
      <w:r w:rsidRPr="00A01955">
        <w:t>"This is a tragedy," said volunteer Ivan Ramos. "It's kids. It will take a long time to heal."</w:t>
      </w:r>
    </w:p>
    <w:p w:rsidR="002E654F" w:rsidRPr="002E654F" w:rsidRDefault="002E654F" w:rsidP="00EC2160">
      <w:pPr>
        <w:ind w:left="-1418"/>
        <w:rPr>
          <w:lang w:val="en-GB"/>
        </w:rPr>
      </w:pPr>
    </w:p>
    <w:p w:rsidR="002E654F" w:rsidRPr="002E654F" w:rsidRDefault="002E654F" w:rsidP="00EC2160">
      <w:pPr>
        <w:ind w:left="-1418"/>
        <w:rPr>
          <w:lang w:val="en-GB"/>
        </w:rPr>
      </w:pPr>
    </w:p>
    <w:p w:rsidR="006F2D68" w:rsidRDefault="0049459A" w:rsidP="00EC2160">
      <w:pPr>
        <w:pStyle w:val="Heading2"/>
        <w:ind w:left="-1418"/>
      </w:pPr>
      <w:r>
        <w:t xml:space="preserve">[natural disaster] </w:t>
      </w:r>
      <w:r w:rsidR="006F2D68">
        <w:t>Deaths reported as Hurricane Irma batters northern Caribbean islands</w:t>
      </w:r>
    </w:p>
    <w:p w:rsidR="006F2D68" w:rsidRPr="006F2D68" w:rsidRDefault="006F2D68" w:rsidP="00EC2160">
      <w:pPr>
        <w:ind w:left="-1418"/>
      </w:pPr>
    </w:p>
    <w:p w:rsidR="006F2D68" w:rsidRPr="006F2D68" w:rsidRDefault="00253ABA" w:rsidP="00EC2160">
      <w:pPr>
        <w:ind w:left="-1418"/>
      </w:pPr>
      <w:hyperlink r:id="rId1395" w:history="1">
        <w:r w:rsidR="006F2D68" w:rsidRPr="006F2D68">
          <w:rPr>
            <w:rStyle w:val="Hyperlink"/>
          </w:rPr>
          <w:t>http://edition.cnn.com/2017/09/06/americas/hurricane-irma-caribbean-islands/index.html</w:t>
        </w:r>
      </w:hyperlink>
    </w:p>
    <w:p w:rsidR="006F2D68" w:rsidRDefault="006F2D68" w:rsidP="00EC2160">
      <w:pPr>
        <w:ind w:left="-1418"/>
      </w:pPr>
    </w:p>
    <w:p w:rsidR="00150A1B" w:rsidRPr="00150A1B" w:rsidRDefault="00150A1B" w:rsidP="00EC2160">
      <w:pPr>
        <w:spacing w:before="100" w:beforeAutospacing="1" w:after="100" w:afterAutospacing="1"/>
        <w:ind w:left="-1418"/>
        <w:rPr>
          <w:lang w:val="en-GB"/>
        </w:rPr>
      </w:pPr>
      <w:r w:rsidRPr="00150A1B">
        <w:rPr>
          <w:lang w:val="en-GB"/>
        </w:rPr>
        <w:t xml:space="preserve">The "potentially </w:t>
      </w:r>
      <w:r w:rsidRPr="00150A1B">
        <w:rPr>
          <w:b/>
          <w:highlight w:val="yellow"/>
          <w:lang w:val="en-GB"/>
        </w:rPr>
        <w:t>catastrophic</w:t>
      </w:r>
      <w:r w:rsidRPr="00150A1B">
        <w:rPr>
          <w:lang w:val="en-GB"/>
        </w:rPr>
        <w:t xml:space="preserve">" Hurricane Maria, the </w:t>
      </w:r>
      <w:r w:rsidR="00AA1422" w:rsidRPr="00AA1422">
        <w:rPr>
          <w:b/>
          <w:highlight w:val="yellow"/>
          <w:lang w:val="en-GB"/>
        </w:rPr>
        <w:t>unprecedentedly</w:t>
      </w:r>
      <w:r w:rsidR="00AA1422">
        <w:rPr>
          <w:lang w:val="en-GB"/>
        </w:rPr>
        <w:t xml:space="preserve"> </w:t>
      </w:r>
      <w:r w:rsidRPr="00150A1B">
        <w:rPr>
          <w:lang w:val="en-GB"/>
        </w:rPr>
        <w:t xml:space="preserve">strongest storm on record to make landfall in Dominica, is </w:t>
      </w:r>
      <w:r w:rsidRPr="00150A1B">
        <w:rPr>
          <w:b/>
          <w:highlight w:val="yellow"/>
          <w:lang w:val="en-GB"/>
        </w:rPr>
        <w:t>battering</w:t>
      </w:r>
      <w:r w:rsidRPr="00150A1B">
        <w:rPr>
          <w:lang w:val="en-GB"/>
        </w:rPr>
        <w:t xml:space="preserve"> the Caribbean island, and is on course to score a direct hit on the US territory of Puerto Rico -- the first in 85 years. </w:t>
      </w:r>
      <w:r w:rsidR="000E6CE0">
        <w:rPr>
          <w:lang w:val="en-GB"/>
        </w:rPr>
        <w:t xml:space="preserve"> </w:t>
      </w:r>
      <w:r w:rsidRPr="00150A1B">
        <w:rPr>
          <w:lang w:val="en-GB"/>
        </w:rPr>
        <w:t xml:space="preserve">Maria, now a </w:t>
      </w:r>
      <w:r w:rsidRPr="00150A1B">
        <w:rPr>
          <w:b/>
          <w:highlight w:val="yellow"/>
          <w:lang w:val="en-GB"/>
        </w:rPr>
        <w:t>Category 5 storm</w:t>
      </w:r>
      <w:r w:rsidRPr="00150A1B">
        <w:rPr>
          <w:lang w:val="en-GB"/>
        </w:rPr>
        <w:t xml:space="preserve">, made landfall on Dominica late Monday, </w:t>
      </w:r>
      <w:r w:rsidRPr="00150A1B">
        <w:rPr>
          <w:b/>
          <w:highlight w:val="yellow"/>
          <w:lang w:val="en-GB"/>
        </w:rPr>
        <w:t>coming ashore</w:t>
      </w:r>
      <w:r w:rsidRPr="00150A1B">
        <w:rPr>
          <w:lang w:val="en-GB"/>
        </w:rPr>
        <w:t xml:space="preserve"> at 9:15 p.m. ET. It was so powerful that it tore the roof off the residence of the country's leader. </w:t>
      </w:r>
    </w:p>
    <w:p w:rsidR="00150A1B" w:rsidRPr="00150A1B" w:rsidRDefault="00150A1B" w:rsidP="00EC2160">
      <w:pPr>
        <w:spacing w:before="100" w:beforeAutospacing="1" w:after="100" w:afterAutospacing="1"/>
        <w:ind w:left="-1418"/>
        <w:rPr>
          <w:lang w:val="en-GB"/>
        </w:rPr>
      </w:pPr>
      <w:r w:rsidRPr="00150A1B">
        <w:rPr>
          <w:lang w:val="en-GB"/>
        </w:rPr>
        <w:t xml:space="preserve">"My roof is gone," Dominica Prime Minister Roosevelt Skerrit said in a Facebook post. "I am </w:t>
      </w:r>
      <w:r w:rsidRPr="00150A1B">
        <w:rPr>
          <w:b/>
          <w:highlight w:val="yellow"/>
          <w:lang w:val="en-GB"/>
        </w:rPr>
        <w:t>at the complete mercy of</w:t>
      </w:r>
      <w:r w:rsidRPr="00150A1B">
        <w:rPr>
          <w:lang w:val="en-GB"/>
        </w:rPr>
        <w:t xml:space="preserve"> the hurricane. House is flooding."</w:t>
      </w:r>
    </w:p>
    <w:p w:rsidR="00150A1B" w:rsidRPr="00D53473" w:rsidRDefault="00150A1B" w:rsidP="00EC2160">
      <w:pPr>
        <w:spacing w:before="100" w:beforeAutospacing="1" w:after="100" w:afterAutospacing="1"/>
        <w:ind w:left="-1418"/>
        <w:rPr>
          <w:lang w:val="en-GB"/>
        </w:rPr>
      </w:pPr>
      <w:r w:rsidRPr="00D53473">
        <w:rPr>
          <w:lang w:val="en-GB"/>
        </w:rPr>
        <w:t xml:space="preserve">Puerto Rico's governor has </w:t>
      </w:r>
      <w:r w:rsidRPr="000E6CE0">
        <w:rPr>
          <w:b/>
          <w:highlight w:val="yellow"/>
          <w:lang w:val="en-GB"/>
        </w:rPr>
        <w:t>declared a state of emergency</w:t>
      </w:r>
      <w:r w:rsidRPr="00D53473">
        <w:rPr>
          <w:lang w:val="en-GB"/>
        </w:rPr>
        <w:t xml:space="preserve"> ahead of that landfall, which will </w:t>
      </w:r>
      <w:r w:rsidRPr="000E6CE0">
        <w:rPr>
          <w:b/>
          <w:highlight w:val="yellow"/>
          <w:lang w:val="en-GB"/>
        </w:rPr>
        <w:t>likely</w:t>
      </w:r>
      <w:r w:rsidRPr="00D53473">
        <w:rPr>
          <w:lang w:val="en-GB"/>
        </w:rPr>
        <w:t xml:space="preserve"> happen Wednesday.</w:t>
      </w:r>
      <w:r w:rsidR="006E7F17" w:rsidRPr="00D53473">
        <w:rPr>
          <w:lang w:val="en-GB"/>
        </w:rPr>
        <w:t xml:space="preserve"> US President Donald Trump issued an emergency declaration fo</w:t>
      </w:r>
      <w:r w:rsidR="006E7F17" w:rsidRPr="00D53473">
        <w:rPr>
          <w:b/>
          <w:bCs/>
          <w:lang w:val="en-GB"/>
        </w:rPr>
        <w:t>r</w:t>
      </w:r>
      <w:r w:rsidR="006E7F17" w:rsidRPr="00D53473">
        <w:rPr>
          <w:lang w:val="en-GB"/>
        </w:rPr>
        <w:t xml:space="preserve"> the US territory for federal assistance to </w:t>
      </w:r>
      <w:r w:rsidR="006E7F17" w:rsidRPr="000E6CE0">
        <w:rPr>
          <w:b/>
          <w:highlight w:val="yellow"/>
          <w:lang w:val="en-GB"/>
        </w:rPr>
        <w:t>augment</w:t>
      </w:r>
      <w:r w:rsidR="000E6CE0">
        <w:rPr>
          <w:b/>
          <w:lang w:val="en-GB"/>
        </w:rPr>
        <w:t>(enlarge/enhance)</w:t>
      </w:r>
      <w:r w:rsidR="006E7F17" w:rsidRPr="00D53473">
        <w:rPr>
          <w:lang w:val="en-GB"/>
        </w:rPr>
        <w:t xml:space="preserve"> the territory's storm-response initiatives.</w:t>
      </w:r>
    </w:p>
    <w:p w:rsidR="00BF7345" w:rsidRPr="00D53473" w:rsidRDefault="00BF7345" w:rsidP="00EC2160">
      <w:pPr>
        <w:spacing w:before="100" w:beforeAutospacing="1" w:after="100" w:afterAutospacing="1"/>
        <w:ind w:left="-1418"/>
        <w:rPr>
          <w:lang w:val="en-GB"/>
        </w:rPr>
      </w:pPr>
      <w:r w:rsidRPr="00D53473">
        <w:rPr>
          <w:lang w:val="en-GB"/>
        </w:rPr>
        <w:t xml:space="preserve">"The next few hours should be placed on cleaning up around the house and on your properties rather than </w:t>
      </w:r>
      <w:r w:rsidRPr="00196FB9">
        <w:rPr>
          <w:b/>
          <w:highlight w:val="yellow"/>
          <w:lang w:val="en-GB"/>
        </w:rPr>
        <w:t>stockpiling</w:t>
      </w:r>
      <w:r w:rsidRPr="00D53473">
        <w:rPr>
          <w:lang w:val="en-GB"/>
        </w:rPr>
        <w:t xml:space="preserve"> weeks of foods and other supplies," "This is not a system that will </w:t>
      </w:r>
      <w:r w:rsidRPr="00196FB9">
        <w:rPr>
          <w:b/>
          <w:highlight w:val="yellow"/>
          <w:lang w:val="en-GB"/>
        </w:rPr>
        <w:t>linger</w:t>
      </w:r>
      <w:r w:rsidRPr="00D53473">
        <w:rPr>
          <w:lang w:val="en-GB"/>
        </w:rPr>
        <w:t xml:space="preserve"> very long. Therefore, the goal must not be on </w:t>
      </w:r>
      <w:r w:rsidRPr="00196FB9">
        <w:rPr>
          <w:b/>
          <w:highlight w:val="yellow"/>
          <w:lang w:val="en-GB"/>
        </w:rPr>
        <w:t>stockpiling</w:t>
      </w:r>
      <w:r w:rsidRPr="00D53473">
        <w:rPr>
          <w:lang w:val="en-GB"/>
        </w:rPr>
        <w:t xml:space="preserve"> supplies but on mitigating damage caused by flying objects."</w:t>
      </w:r>
    </w:p>
    <w:p w:rsidR="00BF7345" w:rsidRPr="00D53473" w:rsidRDefault="00BF7345" w:rsidP="00EC2160">
      <w:pPr>
        <w:spacing w:before="100" w:beforeAutospacing="1" w:after="100" w:afterAutospacing="1"/>
        <w:ind w:left="-1418"/>
        <w:rPr>
          <w:lang w:val="en-GB"/>
        </w:rPr>
      </w:pPr>
      <w:r w:rsidRPr="00D53473">
        <w:rPr>
          <w:lang w:val="en-GB"/>
        </w:rPr>
        <w:t xml:space="preserve">Puerto Rico sheltered many of the evacuees who fled Hurricane Irma's </w:t>
      </w:r>
      <w:r w:rsidR="002C5EF3">
        <w:rPr>
          <w:b/>
          <w:highlight w:val="yellow"/>
          <w:lang w:val="en-GB"/>
        </w:rPr>
        <w:t>wrath</w:t>
      </w:r>
      <w:r w:rsidR="002C5EF3">
        <w:rPr>
          <w:b/>
          <w:lang w:val="en-GB"/>
        </w:rPr>
        <w:t>/anger</w:t>
      </w:r>
      <w:r w:rsidRPr="00D53473">
        <w:rPr>
          <w:lang w:val="en-GB"/>
        </w:rPr>
        <w:t xml:space="preserve"> in other Caribbean islands. Now those evacuees and native Puerto Ricans are </w:t>
      </w:r>
      <w:r w:rsidRPr="002C5EF3">
        <w:rPr>
          <w:b/>
          <w:highlight w:val="yellow"/>
          <w:lang w:val="en-GB"/>
        </w:rPr>
        <w:t>bracing for</w:t>
      </w:r>
      <w:r w:rsidRPr="00D53473">
        <w:rPr>
          <w:lang w:val="en-GB"/>
        </w:rPr>
        <w:t xml:space="preserve"> another powerful hurricane.</w:t>
      </w:r>
      <w:r w:rsidR="00097E3C">
        <w:rPr>
          <w:lang w:val="en-GB"/>
        </w:rPr>
        <w:t xml:space="preserve"> </w:t>
      </w:r>
      <w:r w:rsidRPr="00D53473">
        <w:rPr>
          <w:lang w:val="en-GB"/>
        </w:rPr>
        <w:t xml:space="preserve">The governor ordered evacuations ahead of </w:t>
      </w:r>
      <w:r w:rsidRPr="00097E3C">
        <w:rPr>
          <w:b/>
          <w:highlight w:val="yellow"/>
          <w:lang w:val="en-GB"/>
        </w:rPr>
        <w:t>deteriorating</w:t>
      </w:r>
      <w:r w:rsidRPr="00D53473">
        <w:rPr>
          <w:lang w:val="en-GB"/>
        </w:rPr>
        <w:t xml:space="preserve"> conditions. </w:t>
      </w:r>
    </w:p>
    <w:p w:rsidR="00BF7345" w:rsidRPr="00D53473" w:rsidRDefault="00BF7345" w:rsidP="00EC2160">
      <w:pPr>
        <w:spacing w:before="100" w:beforeAutospacing="1" w:after="100" w:afterAutospacing="1"/>
        <w:ind w:left="-1418"/>
        <w:rPr>
          <w:lang w:val="en-GB"/>
        </w:rPr>
      </w:pPr>
    </w:p>
    <w:p w:rsidR="00BF7345" w:rsidRPr="00D53473" w:rsidRDefault="00BF7345" w:rsidP="00EC2160">
      <w:pPr>
        <w:spacing w:before="100" w:beforeAutospacing="1" w:after="100" w:afterAutospacing="1"/>
        <w:ind w:left="-1418"/>
        <w:rPr>
          <w:lang w:val="en-GB"/>
        </w:rPr>
      </w:pPr>
    </w:p>
    <w:p w:rsidR="00554DB1" w:rsidRDefault="00554DB1" w:rsidP="00EC2160">
      <w:pPr>
        <w:spacing w:before="100" w:beforeAutospacing="1" w:after="100" w:afterAutospacing="1"/>
        <w:ind w:left="-1418"/>
        <w:rPr>
          <w:lang w:val="en-GB"/>
        </w:rPr>
      </w:pPr>
      <w:r w:rsidRPr="00554DB1">
        <w:rPr>
          <w:lang w:val="en-GB"/>
        </w:rPr>
        <w:t xml:space="preserve">"We expect to feel storm winds, tropical storm winds, since Tuesday up until late on Thursday. That's about two-and-a-half days of tropical storm winds, and on Wednesday we will feel the </w:t>
      </w:r>
      <w:r w:rsidRPr="00554DB1">
        <w:rPr>
          <w:b/>
          <w:highlight w:val="yellow"/>
          <w:lang w:val="en-GB"/>
        </w:rPr>
        <w:t>brunt</w:t>
      </w:r>
      <w:r w:rsidRPr="00554DB1">
        <w:rPr>
          <w:lang w:val="en-GB"/>
        </w:rPr>
        <w:t xml:space="preserve"> -- all of the island will feel the </w:t>
      </w:r>
      <w:r w:rsidRPr="00554DB1">
        <w:rPr>
          <w:b/>
          <w:highlight w:val="yellow"/>
          <w:lang w:val="en-GB"/>
        </w:rPr>
        <w:t>brunt</w:t>
      </w:r>
      <w:r w:rsidRPr="00554DB1">
        <w:rPr>
          <w:lang w:val="en-GB"/>
        </w:rPr>
        <w:t xml:space="preserve"> of sustained category four or five winds. </w:t>
      </w:r>
    </w:p>
    <w:p w:rsidR="004D47C3" w:rsidRPr="00554DB1" w:rsidRDefault="004D47C3" w:rsidP="00EC2160">
      <w:pPr>
        <w:spacing w:before="100" w:beforeAutospacing="1" w:after="100" w:afterAutospacing="1"/>
        <w:ind w:left="-1418"/>
        <w:rPr>
          <w:lang w:val="en-GB"/>
        </w:rPr>
      </w:pPr>
      <w:r>
        <w:rPr>
          <w:lang w:val="en-GB"/>
        </w:rPr>
        <w:t>//</w:t>
      </w:r>
      <w:r w:rsidRPr="004D47C3">
        <w:rPr>
          <w:rFonts w:hint="eastAsia"/>
          <w:lang w:val="en-GB"/>
        </w:rPr>
        <w:t>(</w:t>
      </w:r>
      <w:r w:rsidRPr="004D47C3">
        <w:rPr>
          <w:rFonts w:ascii="SimSun" w:eastAsia="SimSun" w:hAnsi="SimSun" w:cs="SimSun" w:hint="eastAsia"/>
          <w:lang w:val="en-GB"/>
        </w:rPr>
        <w:t>糟糕事情，自然灾害的）打击</w:t>
      </w:r>
      <w:r w:rsidRPr="004D47C3">
        <w:rPr>
          <w:rFonts w:hint="eastAsia"/>
          <w:lang w:val="en-GB"/>
        </w:rPr>
        <w:t>/</w:t>
      </w:r>
      <w:r w:rsidRPr="004D47C3">
        <w:rPr>
          <w:rFonts w:ascii="SimSun" w:eastAsia="SimSun" w:hAnsi="SimSun" w:cs="SimSun" w:hint="eastAsia"/>
          <w:lang w:val="en-GB"/>
        </w:rPr>
        <w:t>冲击</w:t>
      </w:r>
      <w:r w:rsidRPr="004D47C3">
        <w:rPr>
          <w:rFonts w:hint="eastAsia"/>
          <w:lang w:val="en-GB"/>
        </w:rPr>
        <w:t xml:space="preserve">    </w:t>
      </w:r>
      <w:r w:rsidRPr="004D47C3">
        <w:rPr>
          <w:rFonts w:hint="eastAsia"/>
          <w:b/>
          <w:highlight w:val="yellow"/>
          <w:lang w:val="en-GB"/>
        </w:rPr>
        <w:t xml:space="preserve">[ </w:t>
      </w:r>
      <w:r w:rsidRPr="004D47C3">
        <w:rPr>
          <w:rFonts w:ascii="SimSun" w:eastAsia="SimSun" w:hAnsi="SimSun" w:cs="SimSun" w:hint="eastAsia"/>
          <w:b/>
          <w:highlight w:val="yellow"/>
          <w:lang w:val="en-GB"/>
        </w:rPr>
        <w:t>承受打击</w:t>
      </w:r>
      <w:r w:rsidRPr="004D47C3">
        <w:rPr>
          <w:rFonts w:hint="eastAsia"/>
          <w:b/>
          <w:highlight w:val="yellow"/>
          <w:lang w:val="en-GB"/>
        </w:rPr>
        <w:t>/</w:t>
      </w:r>
      <w:r w:rsidRPr="004D47C3">
        <w:rPr>
          <w:rFonts w:ascii="SimSun" w:eastAsia="SimSun" w:hAnsi="SimSun" w:cs="SimSun" w:hint="eastAsia"/>
          <w:b/>
          <w:highlight w:val="yellow"/>
          <w:lang w:val="en-GB"/>
        </w:rPr>
        <w:t>冲击</w:t>
      </w:r>
      <w:r w:rsidRPr="004D47C3">
        <w:rPr>
          <w:rFonts w:hint="eastAsia"/>
          <w:b/>
          <w:highlight w:val="yellow"/>
          <w:lang w:val="en-GB"/>
        </w:rPr>
        <w:t xml:space="preserve">  bear the brunt of sth  = take the brunt of sth ]   </w:t>
      </w:r>
      <w:r w:rsidRPr="004D47C3">
        <w:rPr>
          <w:rFonts w:hint="eastAsia"/>
          <w:lang w:val="en-GB"/>
        </w:rPr>
        <w:t xml:space="preserve">   To bear the brunt or take the brunt of something unpleasant means to suffer the main part or force of it. </w:t>
      </w:r>
      <w:r w:rsidRPr="004D47C3">
        <w:rPr>
          <w:rFonts w:ascii="SimSun" w:eastAsia="SimSun" w:hAnsi="SimSun" w:cs="SimSun" w:hint="eastAsia"/>
          <w:lang w:val="en-GB"/>
        </w:rPr>
        <w:t>承受主要冲击</w:t>
      </w:r>
      <w:r w:rsidRPr="004D47C3">
        <w:rPr>
          <w:rFonts w:hint="eastAsia"/>
          <w:lang w:val="en-GB"/>
        </w:rPr>
        <w:t xml:space="preserve">      e.g Young people are </w:t>
      </w:r>
      <w:r w:rsidRPr="004D47C3">
        <w:rPr>
          <w:rFonts w:hint="eastAsia"/>
          <w:b/>
          <w:highlight w:val="yellow"/>
          <w:lang w:val="en-GB"/>
        </w:rPr>
        <w:t xml:space="preserve">bearing the brunt of </w:t>
      </w:r>
      <w:r w:rsidRPr="004D47C3">
        <w:rPr>
          <w:rFonts w:hint="eastAsia"/>
          <w:lang w:val="en-GB"/>
        </w:rPr>
        <w:t xml:space="preserve">unemployment.  </w:t>
      </w:r>
      <w:r w:rsidRPr="004D47C3">
        <w:rPr>
          <w:rFonts w:ascii="SimSun" w:eastAsia="SimSun" w:hAnsi="SimSun" w:cs="SimSun" w:hint="eastAsia"/>
          <w:lang w:val="en-GB"/>
        </w:rPr>
        <w:t>失业对年轻人的冲击</w:t>
      </w:r>
      <w:r w:rsidRPr="004D47C3">
        <w:rPr>
          <w:rFonts w:hint="eastAsia"/>
          <w:lang w:val="en-GB"/>
        </w:rPr>
        <w:t>/</w:t>
      </w:r>
      <w:r w:rsidRPr="004D47C3">
        <w:rPr>
          <w:rFonts w:ascii="SimSun" w:eastAsia="SimSun" w:hAnsi="SimSun" w:cs="SimSun" w:hint="eastAsia"/>
          <w:lang w:val="en-GB"/>
        </w:rPr>
        <w:t>打击</w:t>
      </w:r>
      <w:r w:rsidRPr="004D47C3">
        <w:rPr>
          <w:rFonts w:hint="eastAsia"/>
          <w:lang w:val="en-GB"/>
        </w:rPr>
        <w:t>/</w:t>
      </w:r>
      <w:r w:rsidRPr="004D47C3">
        <w:rPr>
          <w:rFonts w:ascii="SimSun" w:eastAsia="SimSun" w:hAnsi="SimSun" w:cs="SimSun" w:hint="eastAsia"/>
          <w:lang w:val="en-GB"/>
        </w:rPr>
        <w:t>刺激</w:t>
      </w:r>
      <w:r w:rsidRPr="004D47C3">
        <w:rPr>
          <w:rFonts w:hint="eastAsia"/>
          <w:lang w:val="en-GB"/>
        </w:rPr>
        <w:t xml:space="preserve"> </w:t>
      </w:r>
      <w:r w:rsidRPr="004D47C3">
        <w:rPr>
          <w:rFonts w:ascii="SimSun" w:eastAsia="SimSun" w:hAnsi="SimSun" w:cs="SimSun" w:hint="eastAsia"/>
          <w:lang w:val="en-GB"/>
        </w:rPr>
        <w:t>最大</w:t>
      </w:r>
      <w:r w:rsidRPr="004D47C3">
        <w:rPr>
          <w:rFonts w:hint="eastAsia"/>
          <w:lang w:val="en-GB"/>
        </w:rPr>
        <w:t xml:space="preserve">   e.g  You might will </w:t>
      </w:r>
      <w:r w:rsidRPr="0056031D">
        <w:rPr>
          <w:rFonts w:hint="eastAsia"/>
          <w:b/>
          <w:highlight w:val="yellow"/>
          <w:lang w:val="en-GB"/>
        </w:rPr>
        <w:t>take the brunt of</w:t>
      </w:r>
      <w:r w:rsidRPr="004D47C3">
        <w:rPr>
          <w:rFonts w:hint="eastAsia"/>
          <w:lang w:val="en-GB"/>
        </w:rPr>
        <w:t xml:space="preserve"> "why can't I have the feature I want, I'm paying IBM $xxxx" from our customers. Then please press us to explain why we're not adding in a given feature into the roadmap so that your teams can </w:t>
      </w:r>
      <w:r w:rsidRPr="004D47C3">
        <w:rPr>
          <w:lang w:val="en-GB"/>
        </w:rPr>
        <w:t xml:space="preserve">relay the message with one voice from IBM. </w:t>
      </w:r>
    </w:p>
    <w:p w:rsidR="00554DB1" w:rsidRPr="00554DB1" w:rsidRDefault="00554DB1" w:rsidP="00EC2160">
      <w:pPr>
        <w:spacing w:before="100" w:beforeAutospacing="1" w:after="100" w:afterAutospacing="1"/>
        <w:ind w:left="-1418"/>
        <w:rPr>
          <w:lang w:val="en-GB"/>
        </w:rPr>
      </w:pPr>
      <w:r w:rsidRPr="00554DB1">
        <w:rPr>
          <w:lang w:val="en-GB"/>
        </w:rPr>
        <w:t xml:space="preserve">"This is an event that will be damaging to the infrastructure, that will be </w:t>
      </w:r>
      <w:r w:rsidRPr="00554DB1">
        <w:rPr>
          <w:b/>
          <w:highlight w:val="yellow"/>
          <w:lang w:val="en-GB"/>
        </w:rPr>
        <w:t>catastrophic</w:t>
      </w:r>
      <w:r w:rsidRPr="00554DB1">
        <w:rPr>
          <w:lang w:val="en-GB"/>
        </w:rPr>
        <w:t>, and our main focus -- our only focus right now -- should be to make sure we save lives."</w:t>
      </w:r>
    </w:p>
    <w:p w:rsidR="00D53473" w:rsidRPr="00D53473" w:rsidRDefault="00D53473" w:rsidP="00EC2160">
      <w:pPr>
        <w:spacing w:before="100" w:beforeAutospacing="1" w:after="100" w:afterAutospacing="1"/>
        <w:ind w:left="-1418"/>
        <w:rPr>
          <w:lang w:val="en-GB"/>
        </w:rPr>
      </w:pPr>
      <w:r w:rsidRPr="00D53473">
        <w:rPr>
          <w:lang w:val="en-GB"/>
        </w:rPr>
        <w:t xml:space="preserve">The British Foreign Office said more than 1,300 troops are in the region, on affected islands or nearby locations, ready to help after Maria goes by. One military team has been </w:t>
      </w:r>
      <w:r w:rsidRPr="00A34C24">
        <w:rPr>
          <w:b/>
          <w:highlight w:val="yellow"/>
          <w:lang w:val="en-GB"/>
        </w:rPr>
        <w:t>deployed</w:t>
      </w:r>
      <w:r w:rsidR="00A34C24" w:rsidRPr="00A34C24">
        <w:rPr>
          <w:rFonts w:ascii="SimSun" w:eastAsia="SimSun" w:hAnsi="SimSun" w:cs="SimSun" w:hint="eastAsia"/>
          <w:b/>
          <w:highlight w:val="yellow"/>
          <w:lang w:val="en-GB"/>
        </w:rPr>
        <w:t>部署</w:t>
      </w:r>
      <w:r w:rsidRPr="00D53473">
        <w:rPr>
          <w:lang w:val="en-GB"/>
        </w:rPr>
        <w:t xml:space="preserve"> to the British Virgin Islands. </w:t>
      </w:r>
      <w:r w:rsidR="00154234">
        <w:rPr>
          <w:lang w:val="en-GB"/>
        </w:rPr>
        <w:t xml:space="preserve">  //</w:t>
      </w:r>
      <w:r w:rsidR="00154234">
        <w:rPr>
          <w:rFonts w:ascii="Tahoma" w:hAnsi="Tahoma" w:cs="Tahoma"/>
          <w:b/>
          <w:bCs/>
          <w:color w:val="638C0B"/>
          <w:sz w:val="18"/>
          <w:szCs w:val="18"/>
          <w:shd w:val="clear" w:color="auto" w:fill="DCE8EE"/>
        </w:rPr>
        <w:t>deploy</w:t>
      </w:r>
      <w:r w:rsidR="00154234">
        <w:rPr>
          <w:rStyle w:val="apple-converted-space"/>
          <w:rFonts w:ascii="Tahoma" w:hAnsi="Tahoma" w:cs="Tahoma"/>
          <w:color w:val="434343"/>
          <w:shd w:val="clear" w:color="auto" w:fill="DCE8EE"/>
        </w:rPr>
        <w:t> </w:t>
      </w:r>
      <w:r w:rsidR="00154234">
        <w:rPr>
          <w:rFonts w:ascii="Tahoma" w:hAnsi="Tahoma" w:cs="Tahoma"/>
          <w:color w:val="434343"/>
          <w:sz w:val="18"/>
          <w:szCs w:val="18"/>
          <w:shd w:val="clear" w:color="auto" w:fill="DCE8EE"/>
        </w:rPr>
        <w:t>troops or military resources means to organize or position them so that they are ready to be used. 部</w:t>
      </w:r>
      <w:r w:rsidR="00154234">
        <w:rPr>
          <w:rFonts w:ascii="Microsoft YaHei UI" w:eastAsia="Microsoft YaHei UI" w:hAnsi="Microsoft YaHei UI" w:cs="Microsoft YaHei UI" w:hint="eastAsia"/>
          <w:color w:val="434343"/>
          <w:sz w:val="18"/>
          <w:szCs w:val="18"/>
          <w:shd w:val="clear" w:color="auto" w:fill="DCE8EE"/>
        </w:rPr>
        <w:t>署</w:t>
      </w:r>
    </w:p>
    <w:p w:rsidR="00D53473" w:rsidRPr="00D53473" w:rsidRDefault="00D53473" w:rsidP="00EC2160">
      <w:pPr>
        <w:spacing w:before="100" w:beforeAutospacing="1" w:after="100" w:afterAutospacing="1"/>
        <w:ind w:left="-1418"/>
        <w:rPr>
          <w:lang w:val="en-GB"/>
        </w:rPr>
      </w:pPr>
      <w:r w:rsidRPr="00D53473">
        <w:rPr>
          <w:lang w:val="en-GB"/>
        </w:rPr>
        <w:lastRenderedPageBreak/>
        <w:t xml:space="preserve">A British military </w:t>
      </w:r>
      <w:r w:rsidRPr="00154234">
        <w:rPr>
          <w:b/>
          <w:highlight w:val="yellow"/>
          <w:lang w:val="en-GB"/>
        </w:rPr>
        <w:t>reconnaissance team</w:t>
      </w:r>
      <w:r w:rsidRPr="00D53473">
        <w:rPr>
          <w:lang w:val="en-GB"/>
        </w:rPr>
        <w:t xml:space="preserve"> is on standby to go to Montserrat and assess needs, the office said. The HMS Ocean is set to arrive in the area at week's end with 60 tons of government supplies.</w:t>
      </w:r>
      <w:r w:rsidR="008703CB">
        <w:rPr>
          <w:lang w:val="en-GB"/>
        </w:rPr>
        <w:t xml:space="preserve"> </w:t>
      </w:r>
      <w:r w:rsidRPr="00D53473">
        <w:rPr>
          <w:lang w:val="en-GB"/>
        </w:rPr>
        <w:t xml:space="preserve">Another hurricane, Jose, is </w:t>
      </w:r>
      <w:r w:rsidRPr="00247B7E">
        <w:rPr>
          <w:lang w:val="en-GB"/>
        </w:rPr>
        <w:t>also</w:t>
      </w:r>
      <w:r w:rsidRPr="008703CB">
        <w:rPr>
          <w:rFonts w:ascii="Tahoma" w:hAnsi="Tahoma" w:cs="Tahoma"/>
          <w:color w:val="434343"/>
          <w:sz w:val="18"/>
          <w:szCs w:val="18"/>
          <w:shd w:val="clear" w:color="auto" w:fill="DCE8EE"/>
        </w:rPr>
        <w:t xml:space="preserve"> </w:t>
      </w:r>
      <w:r w:rsidRPr="00247B7E">
        <w:rPr>
          <w:b/>
          <w:highlight w:val="yellow"/>
          <w:lang w:val="en-GB"/>
        </w:rPr>
        <w:t>churning</w:t>
      </w:r>
      <w:r w:rsidR="008703CB" w:rsidRPr="00247B7E">
        <w:rPr>
          <w:rFonts w:ascii="SimSun" w:eastAsia="SimSun" w:hAnsi="SimSun" w:cs="SimSun" w:hint="eastAsia"/>
          <w:b/>
          <w:highlight w:val="yellow"/>
          <w:lang w:val="en-GB"/>
        </w:rPr>
        <w:t>搅拌；搅动</w:t>
      </w:r>
      <w:r w:rsidRPr="00D53473">
        <w:rPr>
          <w:lang w:val="en-GB"/>
        </w:rPr>
        <w:t xml:space="preserve"> in the Atlantic and has spawned tropical storm warnings for part of the US East Coast. </w:t>
      </w:r>
    </w:p>
    <w:p w:rsidR="00247B7E" w:rsidRPr="00247B7E" w:rsidRDefault="00247B7E" w:rsidP="00EC2160">
      <w:pPr>
        <w:ind w:left="-1418"/>
      </w:pPr>
      <w:r w:rsidRPr="00247B7E">
        <w:t xml:space="preserve">//reconnaissance /rɪˈkɒnɪsəns/   Reconnaissance is the activity of obtaining military information about a place by sending soldiers or planes there, or by the use of satellites. </w:t>
      </w:r>
      <w:r w:rsidRPr="00247B7E">
        <w:rPr>
          <w:rFonts w:hint="eastAsia"/>
        </w:rPr>
        <w:t>侦察</w:t>
      </w:r>
      <w:r>
        <w:rPr>
          <w:rFonts w:hint="eastAsia"/>
        </w:rPr>
        <w:t xml:space="preserve"> </w:t>
      </w:r>
      <w:r>
        <w:t xml:space="preserve"> [ </w:t>
      </w:r>
      <w:r w:rsidRPr="00247B7E">
        <w:t>侦察任务</w:t>
      </w:r>
      <w:r>
        <w:rPr>
          <w:rFonts w:hint="eastAsia"/>
        </w:rPr>
        <w:t xml:space="preserve"> </w:t>
      </w:r>
      <w:r>
        <w:t xml:space="preserve">reconnaissance mission; reconnaissance airplane ]  e.g. </w:t>
      </w:r>
      <w:r w:rsidRPr="00247B7E">
        <w:t>The helicopter was returning from a reconnaissance mission.</w:t>
      </w:r>
    </w:p>
    <w:p w:rsidR="00247B7E" w:rsidRPr="00247B7E" w:rsidRDefault="00247B7E" w:rsidP="00EC2160">
      <w:pPr>
        <w:ind w:left="-1418"/>
      </w:pPr>
      <w:r w:rsidRPr="00247B7E">
        <w:t>那架直升机执行完一项</w:t>
      </w:r>
      <w:r>
        <w:rPr>
          <w:rFonts w:hint="eastAsia"/>
        </w:rPr>
        <w:t xml:space="preserve"> </w:t>
      </w:r>
      <w:r w:rsidRPr="00247B7E">
        <w:t>侦察任务</w:t>
      </w:r>
      <w:r>
        <w:rPr>
          <w:rFonts w:hint="eastAsia"/>
        </w:rPr>
        <w:t xml:space="preserve"> </w:t>
      </w:r>
      <w:r w:rsidRPr="00247B7E">
        <w:t>正在</w:t>
      </w:r>
      <w:r w:rsidRPr="00247B7E">
        <w:rPr>
          <w:rFonts w:hint="eastAsia"/>
        </w:rPr>
        <w:t>返</w:t>
      </w:r>
    </w:p>
    <w:p w:rsidR="00D53473" w:rsidRDefault="00D53473" w:rsidP="00EC2160">
      <w:pPr>
        <w:ind w:left="-1418"/>
      </w:pPr>
    </w:p>
    <w:p w:rsidR="00D53473" w:rsidRDefault="00D53473" w:rsidP="00EC2160">
      <w:pPr>
        <w:ind w:left="-1418"/>
      </w:pPr>
    </w:p>
    <w:p w:rsidR="00BC625A" w:rsidRPr="00BC625A" w:rsidRDefault="00BC625A" w:rsidP="00EC2160">
      <w:pPr>
        <w:spacing w:before="100" w:beforeAutospacing="1" w:after="100" w:afterAutospacing="1"/>
        <w:ind w:left="-1418"/>
        <w:rPr>
          <w:lang w:val="en-GB"/>
        </w:rPr>
      </w:pPr>
      <w:r w:rsidRPr="00BC625A">
        <w:rPr>
          <w:lang w:val="en-GB"/>
        </w:rPr>
        <w:t xml:space="preserve">Reports of fatalities and widespread damage in northern Caribbean islands began to emerge Wednesday night after Hurricane Irma </w:t>
      </w:r>
      <w:r w:rsidRPr="00F43DF4">
        <w:rPr>
          <w:b/>
          <w:highlight w:val="yellow"/>
          <w:lang w:val="en-GB"/>
        </w:rPr>
        <w:t>blasted</w:t>
      </w:r>
      <w:r w:rsidR="00F43DF4">
        <w:rPr>
          <w:b/>
          <w:lang w:val="en-GB"/>
        </w:rPr>
        <w:t>/battered/shattered</w:t>
      </w:r>
      <w:r w:rsidRPr="00BC625A">
        <w:rPr>
          <w:lang w:val="en-GB"/>
        </w:rPr>
        <w:t xml:space="preserve"> through, packing devastating winds and rain.</w:t>
      </w:r>
    </w:p>
    <w:p w:rsidR="00BC625A" w:rsidRPr="00BC625A" w:rsidRDefault="00BC625A" w:rsidP="00EC2160">
      <w:pPr>
        <w:spacing w:before="100" w:beforeAutospacing="1" w:after="100" w:afterAutospacing="1"/>
        <w:ind w:left="-1418"/>
        <w:rPr>
          <w:lang w:val="en-GB"/>
        </w:rPr>
      </w:pPr>
      <w:r w:rsidRPr="00BC625A">
        <w:rPr>
          <w:lang w:val="en-GB"/>
        </w:rPr>
        <w:t xml:space="preserve">"Barbuda right now is literally a </w:t>
      </w:r>
      <w:r w:rsidRPr="00F43DF4">
        <w:rPr>
          <w:b/>
          <w:highlight w:val="yellow"/>
          <w:lang w:val="en-GB"/>
        </w:rPr>
        <w:t>rubble</w:t>
      </w:r>
      <w:r w:rsidR="001C275E">
        <w:rPr>
          <w:b/>
          <w:lang w:val="en-GB"/>
        </w:rPr>
        <w:t xml:space="preserve">. </w:t>
      </w:r>
      <w:r w:rsidRPr="00BC625A">
        <w:rPr>
          <w:lang w:val="en-GB"/>
        </w:rPr>
        <w:t>The entire housing stock was damaged," Browne said after visiting the island of 1,800. "It is just a total devastation."</w:t>
      </w:r>
    </w:p>
    <w:p w:rsidR="00BC625A" w:rsidRPr="00BC625A" w:rsidRDefault="00BC625A" w:rsidP="00EC2160">
      <w:pPr>
        <w:spacing w:before="100" w:beforeAutospacing="1" w:after="100" w:afterAutospacing="1"/>
        <w:ind w:left="-1418"/>
        <w:rPr>
          <w:lang w:val="en-GB"/>
        </w:rPr>
      </w:pPr>
      <w:r w:rsidRPr="00BC625A">
        <w:rPr>
          <w:lang w:val="en-GB"/>
        </w:rPr>
        <w:t xml:space="preserve">Irma killed at least three people, destroyed government buildings, </w:t>
      </w:r>
      <w:r w:rsidRPr="001C275E">
        <w:rPr>
          <w:b/>
          <w:highlight w:val="yellow"/>
          <w:lang w:val="en-GB"/>
        </w:rPr>
        <w:t>tore</w:t>
      </w:r>
      <w:r w:rsidRPr="00BC625A">
        <w:rPr>
          <w:lang w:val="en-GB"/>
        </w:rPr>
        <w:t xml:space="preserve"> roofs from houses and left islands without power or communications. St. Martin/St. Maarten and St. Barts also felt the </w:t>
      </w:r>
      <w:r w:rsidR="001C275E" w:rsidRPr="001C275E">
        <w:rPr>
          <w:b/>
          <w:highlight w:val="yellow"/>
          <w:lang w:val="en-GB"/>
        </w:rPr>
        <w:t>wrath/anger/</w:t>
      </w:r>
      <w:r w:rsidRPr="001C275E">
        <w:rPr>
          <w:b/>
          <w:highlight w:val="yellow"/>
          <w:lang w:val="en-GB"/>
        </w:rPr>
        <w:t>fury</w:t>
      </w:r>
      <w:r w:rsidRPr="00BC625A">
        <w:rPr>
          <w:lang w:val="en-GB"/>
        </w:rPr>
        <w:t xml:space="preserve"> of the </w:t>
      </w:r>
      <w:r w:rsidRPr="001C275E">
        <w:rPr>
          <w:b/>
          <w:highlight w:val="yellow"/>
          <w:lang w:val="en-GB"/>
        </w:rPr>
        <w:t>Category 5 storm</w:t>
      </w:r>
      <w:r w:rsidRPr="00BC625A">
        <w:rPr>
          <w:lang w:val="en-GB"/>
        </w:rPr>
        <w:t>, one of the strongest ever recorded in the Atlantic, according to updates from the region.</w:t>
      </w:r>
    </w:p>
    <w:p w:rsidR="00BC625A" w:rsidRPr="00BC625A" w:rsidRDefault="00BC625A" w:rsidP="00EC2160">
      <w:pPr>
        <w:ind w:left="-1418"/>
        <w:rPr>
          <w:lang w:val="en-GB"/>
        </w:rPr>
      </w:pPr>
      <w:r w:rsidRPr="00BC625A">
        <w:rPr>
          <w:lang w:val="en-GB"/>
        </w:rPr>
        <w:t xml:space="preserve">Browne said there currently is no water or phone service for Barbuda residents. He said one fatality, an infant, had been confirmed. </w:t>
      </w:r>
    </w:p>
    <w:p w:rsidR="00BC625A" w:rsidRPr="00BC625A" w:rsidRDefault="00BC625A" w:rsidP="00EC2160">
      <w:pPr>
        <w:ind w:left="-1418"/>
        <w:rPr>
          <w:lang w:val="en-GB"/>
        </w:rPr>
      </w:pPr>
      <w:r w:rsidRPr="00BC625A">
        <w:rPr>
          <w:lang w:val="en-GB"/>
        </w:rPr>
        <w:t xml:space="preserve">Communication was disrupted after winds snapped a cell tower in two on the island. </w:t>
      </w:r>
    </w:p>
    <w:p w:rsidR="00BC625A" w:rsidRDefault="00BC625A" w:rsidP="00EC2160">
      <w:pPr>
        <w:ind w:left="-1418"/>
      </w:pPr>
      <w:r>
        <w:t xml:space="preserve">Irma damaged Barbuda's lone airport, which will now force officials to ferry supplies by boat and helicopter from Antigua. Browne estimated rebuilding would cost about $100 million. </w:t>
      </w:r>
    </w:p>
    <w:p w:rsidR="00BC625A" w:rsidRDefault="00BC625A" w:rsidP="00EC2160">
      <w:pPr>
        <w:ind w:left="-1418"/>
      </w:pPr>
      <w:r>
        <w:t xml:space="preserve">"I have never seen any such destruction on a per capita basis compared to what I saw in Barbuda this afternoon," Browne told CNN's Anderson Cooper. </w:t>
      </w:r>
    </w:p>
    <w:p w:rsidR="00BC625A" w:rsidRDefault="00BC625A" w:rsidP="00EC2160">
      <w:pPr>
        <w:ind w:left="-1418"/>
      </w:pPr>
      <w:r>
        <w:t>'My family has nowhere to go'</w:t>
      </w:r>
    </w:p>
    <w:p w:rsidR="00BC625A" w:rsidRDefault="00BC625A" w:rsidP="00EC2160">
      <w:pPr>
        <w:ind w:left="-1418"/>
      </w:pPr>
      <w:r>
        <w:t>Charles Fernandez, minister of foreign affairs and international trade for Antigua and Barbuda, said that destruction on Barbuda was "upwards of 90%."</w:t>
      </w:r>
    </w:p>
    <w:p w:rsidR="00BC625A" w:rsidRDefault="00BC625A" w:rsidP="00EC2160">
      <w:pPr>
        <w:ind w:left="-1418"/>
        <w:rPr>
          <w:rStyle w:val="Hyperlink"/>
        </w:rPr>
      </w:pPr>
      <w:r>
        <w:fldChar w:fldCharType="begin"/>
      </w:r>
      <w:r>
        <w:instrText xml:space="preserve"> HYPERLINK "http://edition.cnn.com/2017/09/06/americas/three-hurricanes-atlantic-basin/index.html" </w:instrText>
      </w:r>
      <w:r>
        <w:fldChar w:fldCharType="separate"/>
      </w:r>
    </w:p>
    <w:p w:rsidR="00BC625A" w:rsidRDefault="00BC625A" w:rsidP="00EC2160">
      <w:pPr>
        <w:ind w:left="-1418"/>
      </w:pPr>
      <w:r>
        <w:fldChar w:fldCharType="end"/>
      </w:r>
    </w:p>
    <w:p w:rsidR="00BC625A" w:rsidRDefault="00253ABA" w:rsidP="00EC2160">
      <w:pPr>
        <w:ind w:left="-1418"/>
      </w:pPr>
      <w:hyperlink r:id="rId1396" w:history="1">
        <w:r w:rsidR="00BC625A">
          <w:rPr>
            <w:rStyle w:val="Hyperlink"/>
          </w:rPr>
          <w:t>There are now three hurricanes in the Atlantic basin</w:t>
        </w:r>
      </w:hyperlink>
    </w:p>
    <w:p w:rsidR="00BC625A" w:rsidRDefault="00BC625A" w:rsidP="00EC2160">
      <w:pPr>
        <w:ind w:left="-1418"/>
      </w:pPr>
      <w:r>
        <w:t xml:space="preserve">One woman told ABS TV/Radio her family of seven, including a 2-month-old infant, crammed into a closet before the hurricane force winds. The storm ripped the roof off, and they huddled together until rescuers reached them. Her home is destroyed, the woman said. </w:t>
      </w:r>
    </w:p>
    <w:p w:rsidR="00BC625A" w:rsidRDefault="00BC625A" w:rsidP="00EC2160">
      <w:pPr>
        <w:ind w:left="-1418"/>
      </w:pPr>
      <w:r>
        <w:t xml:space="preserve">"My main concern now is, how we're going to survive after this," the Barbuda resident said. </w:t>
      </w:r>
    </w:p>
    <w:p w:rsidR="00BC625A" w:rsidRDefault="00BC625A" w:rsidP="00EC2160">
      <w:pPr>
        <w:ind w:left="-1418"/>
      </w:pPr>
      <w:r>
        <w:t>One man, whose home was also destroyed, echoed the woman's concerns.</w:t>
      </w:r>
    </w:p>
    <w:p w:rsidR="00BC625A" w:rsidRDefault="00BC625A" w:rsidP="00EC2160">
      <w:pPr>
        <w:ind w:left="-1418"/>
      </w:pPr>
      <w:r>
        <w:t>"My family has nowhere to go," he told ABS/TV Radio.</w:t>
      </w:r>
    </w:p>
    <w:p w:rsidR="00BC625A" w:rsidRDefault="00BC625A" w:rsidP="00EC2160">
      <w:pPr>
        <w:ind w:left="-1418"/>
      </w:pPr>
      <w:r>
        <w:t>Another Barbuda resident it felt like "the whole house was ripping apart." The woman called 911 and authorities told the family to get in the closet or the bathroom.</w:t>
      </w:r>
    </w:p>
    <w:p w:rsidR="00BC625A" w:rsidRDefault="00BC625A" w:rsidP="00EC2160">
      <w:pPr>
        <w:ind w:left="-1418"/>
      </w:pPr>
      <w:r>
        <w:lastRenderedPageBreak/>
        <w:t>"I start praying and I ask God to just come and help me get out of this house because the house was like tearing apart," she told ABS TV/Radio Antigua. "It was like sucking us up, because we were holding on the bathroom door."</w:t>
      </w:r>
    </w:p>
    <w:p w:rsidR="00BC625A" w:rsidRDefault="00BC625A" w:rsidP="00EC2160">
      <w:pPr>
        <w:ind w:left="-1418"/>
      </w:pPr>
      <w:r>
        <w:t>'The palm trees are bent over'</w:t>
      </w:r>
    </w:p>
    <w:p w:rsidR="00BC625A" w:rsidRDefault="00BC625A" w:rsidP="00EC2160">
      <w:pPr>
        <w:ind w:left="-1418"/>
      </w:pPr>
      <w:r>
        <w:t>At least two people died and two others were seriously injured on St. Barts and St. Martin, said French Overseas Affairs Minister Annick Girardin. The islands are French overseas collectivities.</w:t>
      </w:r>
    </w:p>
    <w:p w:rsidR="00BC625A" w:rsidRDefault="00BC625A" w:rsidP="00EC2160">
      <w:pPr>
        <w:ind w:left="-1418"/>
      </w:pPr>
      <w:r>
        <w:t>Irma destroyed government buildings, tore roofs from houses and left northern Caribbean</w:t>
      </w:r>
      <w:r>
        <w:rPr>
          <w:rStyle w:val="Strong"/>
        </w:rPr>
        <w:t xml:space="preserve"> </w:t>
      </w:r>
      <w:r>
        <w:t>islands without power or communications.</w:t>
      </w:r>
    </w:p>
    <w:p w:rsidR="00BC625A" w:rsidRDefault="00BC625A" w:rsidP="00EC2160">
      <w:pPr>
        <w:ind w:left="-1418"/>
      </w:pPr>
      <w:r>
        <w:t xml:space="preserve">"In terms of material damage, the four strongest buildings on the island of St. Martin have been destroyed," which meant that weaker structures likely had been damaged or destroyed, French Interior Minister Gérard Collomb told reporters. </w:t>
      </w:r>
    </w:p>
    <w:p w:rsidR="00BC625A" w:rsidRDefault="00BC625A" w:rsidP="00EC2160">
      <w:pPr>
        <w:ind w:left="-1418"/>
      </w:pPr>
      <w:r>
        <w:t>Xaverius van der Hoek, who lives on St. Maarten, said his home -- which has a concrete roof and hurricane shutters -- was spared, but many other homes suffered damage.</w:t>
      </w:r>
    </w:p>
    <w:p w:rsidR="00BC625A" w:rsidRPr="00BC625A" w:rsidRDefault="00BC625A" w:rsidP="00EC2160">
      <w:pPr>
        <w:ind w:left="-1418"/>
        <w:rPr>
          <w:lang w:val="en-GB"/>
        </w:rPr>
      </w:pPr>
      <w:r w:rsidRPr="00BC625A">
        <w:rPr>
          <w:lang w:val="en-GB"/>
        </w:rPr>
        <w:t>"There is a sense of dread ... utility poles are down everywhere. There is no power and no public water and it appears it may take a long time to restore," he told CNN. "From my balcony alone, I count at least 24 homes and apartment building with either partial or entire roofs missing."</w:t>
      </w:r>
    </w:p>
    <w:p w:rsidR="00BC625A" w:rsidRPr="00BC625A" w:rsidRDefault="00BC625A" w:rsidP="00EC2160">
      <w:pPr>
        <w:ind w:left="-1418"/>
        <w:rPr>
          <w:lang w:val="en-GB"/>
        </w:rPr>
      </w:pPr>
      <w:r w:rsidRPr="00BC625A">
        <w:rPr>
          <w:lang w:val="en-GB"/>
        </w:rPr>
        <w:t xml:space="preserve">Van der Hoek said he get power from a generator. But he only has fuel to last about a week. </w:t>
      </w:r>
    </w:p>
    <w:p w:rsidR="00552944" w:rsidRPr="00552944" w:rsidRDefault="00552944" w:rsidP="00EC2160">
      <w:pPr>
        <w:ind w:left="-1418"/>
        <w:rPr>
          <w:lang w:val="en-GB"/>
        </w:rPr>
      </w:pPr>
      <w:r w:rsidRPr="00552944">
        <w:rPr>
          <w:lang w:val="en-GB"/>
        </w:rPr>
        <w:t xml:space="preserve">The firehouse in St. Barts was under a meter of water and is out of service, according to an update posted to Twitter by the government of the neighboring French territory, Guadeloupe. </w:t>
      </w:r>
    </w:p>
    <w:p w:rsidR="00552944" w:rsidRPr="00552944" w:rsidRDefault="00552944" w:rsidP="00EC2160">
      <w:pPr>
        <w:ind w:left="-1418"/>
        <w:rPr>
          <w:lang w:val="en-GB"/>
        </w:rPr>
      </w:pPr>
      <w:r w:rsidRPr="00552944">
        <w:rPr>
          <w:lang w:val="en-GB"/>
        </w:rPr>
        <w:t>"Firefighters have taken shelter in an upstairs room. A number of houses have suffered damage, roofs have been ripped out. Total loss of electricity," it said.</w:t>
      </w:r>
    </w:p>
    <w:p w:rsidR="00552944" w:rsidRPr="00552944" w:rsidRDefault="00552944" w:rsidP="00EC2160">
      <w:pPr>
        <w:ind w:left="-1418"/>
        <w:rPr>
          <w:lang w:val="en-GB"/>
        </w:rPr>
      </w:pPr>
      <w:r w:rsidRPr="00552944">
        <w:rPr>
          <w:lang w:val="en-GB"/>
        </w:rPr>
        <w:t>The mayor's office in St. Martin has been damaged, the update from Guadeloupe said, and the mayor and 23 others took shelter in a concrete-walled room.</w:t>
      </w:r>
    </w:p>
    <w:p w:rsidR="00552944" w:rsidRPr="00552944" w:rsidRDefault="00552944" w:rsidP="00EC2160">
      <w:pPr>
        <w:ind w:left="-1418"/>
        <w:rPr>
          <w:lang w:val="en-GB"/>
        </w:rPr>
      </w:pPr>
      <w:r w:rsidRPr="00552944">
        <w:rPr>
          <w:lang w:val="en-GB"/>
        </w:rPr>
        <w:t>The island has been without electricity since 6 a.m. local time, it said.</w:t>
      </w:r>
    </w:p>
    <w:p w:rsidR="00552944" w:rsidRPr="00552944" w:rsidRDefault="00552944" w:rsidP="00EC2160">
      <w:pPr>
        <w:ind w:left="-1418"/>
        <w:rPr>
          <w:lang w:val="en-GB"/>
        </w:rPr>
      </w:pPr>
      <w:r w:rsidRPr="00552944">
        <w:rPr>
          <w:lang w:val="en-GB"/>
        </w:rPr>
        <w:t>Virginia Barreras told CNN she was riding out the storm in a hotel in St. Martin.</w:t>
      </w:r>
    </w:p>
    <w:p w:rsidR="00552944" w:rsidRPr="00552944" w:rsidRDefault="00552944" w:rsidP="00EC2160">
      <w:pPr>
        <w:ind w:left="-1418"/>
        <w:rPr>
          <w:lang w:val="en-GB"/>
        </w:rPr>
      </w:pPr>
      <w:r w:rsidRPr="00552944">
        <w:rPr>
          <w:lang w:val="en-GB"/>
        </w:rPr>
        <w:t>"The palm trees are bent over and (I) can't see anything but white," she said before Irma's core passed over the island. "The walls shake when the wind blows hard, and we can hear debris being thrown around."</w:t>
      </w:r>
    </w:p>
    <w:p w:rsidR="00552944" w:rsidRPr="00552944" w:rsidRDefault="00552944" w:rsidP="00EC2160">
      <w:pPr>
        <w:ind w:left="-1418"/>
        <w:rPr>
          <w:lang w:val="en-GB"/>
        </w:rPr>
      </w:pPr>
      <w:r w:rsidRPr="00552944">
        <w:rPr>
          <w:lang w:val="en-GB"/>
        </w:rPr>
        <w:t>Footage posted to YouTube by PTZtv.com from Maho Beach, St. Maarten, showed winds so powerful they reportedly took out the webcam filming the scene. St. Maarten is the Dutch part of the island.</w:t>
      </w:r>
    </w:p>
    <w:p w:rsidR="006E6D36" w:rsidRDefault="006E6D36" w:rsidP="00EC2160">
      <w:pPr>
        <w:ind w:left="-1418"/>
      </w:pPr>
      <w:r>
        <w:t>rma's core, with maximum sustained winds of 185 mph -- well above the 157 mph threshold of a Category 5 -- slammed Barbuda before hitting St. Martin and Anguilla.</w:t>
      </w:r>
    </w:p>
    <w:p w:rsidR="006E6D36" w:rsidRDefault="006E6D36" w:rsidP="00EC2160">
      <w:pPr>
        <w:ind w:left="-1418"/>
      </w:pPr>
      <w:r>
        <w:t>Keithley Meade, director of the Antigua and Barbuda Meteorological Services, said, "Barbuda was heavily damaged by Irma. So badly damaged that there is no communication, so we don't know how much."</w:t>
      </w:r>
    </w:p>
    <w:p w:rsidR="006E6D36" w:rsidRDefault="006E6D36" w:rsidP="00EC2160">
      <w:pPr>
        <w:pStyle w:val="NormalWeb"/>
        <w:ind w:left="-1418"/>
        <w:rPr>
          <w:lang w:val="en"/>
        </w:rPr>
      </w:pPr>
      <w:r>
        <w:rPr>
          <w:lang w:val="en"/>
        </w:rPr>
        <w:t xml:space="preserve">So this is what Barbuda got in terms of winds up until the instrument broke at 2:24 am - at least 118 mph gusting to 154 mph </w:t>
      </w:r>
      <w:hyperlink r:id="rId1397" w:history="1">
        <w:r>
          <w:rPr>
            <w:rStyle w:val="Hyperlink"/>
            <w:lang w:val="en"/>
          </w:rPr>
          <w:t>pic.twitter.com/0aN4cpoLMC</w:t>
        </w:r>
      </w:hyperlink>
    </w:p>
    <w:p w:rsidR="006E6D36" w:rsidRDefault="006E6D36" w:rsidP="00EC2160">
      <w:pPr>
        <w:ind w:left="-1418"/>
      </w:pPr>
      <w:r>
        <w:t>After slamming St. Martin, Anguilla and St. Kitts and Nevis, the storm was expected to move near the British Virgin Islands and northern US Virgin Islands.</w:t>
      </w:r>
    </w:p>
    <w:p w:rsidR="006E6D36" w:rsidRDefault="006E6D36" w:rsidP="00EC2160">
      <w:pPr>
        <w:ind w:left="-1418"/>
      </w:pPr>
      <w:r>
        <w:t>The storm's center was then expected to pass near or just north of Puerto Rico on Wednesday afternoon and evening.</w:t>
      </w:r>
    </w:p>
    <w:p w:rsidR="006E6D36" w:rsidRDefault="006E6D36" w:rsidP="00EC2160">
      <w:pPr>
        <w:ind w:left="-1418"/>
      </w:pPr>
      <w:r>
        <w:rPr>
          <w:rStyle w:val="elstoryelementheader"/>
        </w:rPr>
        <w:t>Hurricane Irma battering Caribbean islands</w:t>
      </w:r>
      <w:r>
        <w:t xml:space="preserve"> </w:t>
      </w:r>
      <w:r>
        <w:rPr>
          <w:rStyle w:val="elstoryelementgray"/>
        </w:rPr>
        <w:t>01:22</w:t>
      </w:r>
    </w:p>
    <w:p w:rsidR="006E6D36" w:rsidRDefault="006E6D36" w:rsidP="00EC2160">
      <w:pPr>
        <w:ind w:left="-1418"/>
      </w:pPr>
      <w:r>
        <w:t xml:space="preserve">Forecasters warn that Irma's likely path will be near the Turks and Caicos Islands on Thursday. The storm is expected to pass just north of the Dominican Republic and Haiti, bringing hurricane force winds to northern sections of the island, likely causing mudslides and flooding. </w:t>
      </w:r>
    </w:p>
    <w:p w:rsidR="006E6D36" w:rsidRDefault="006E6D36" w:rsidP="00EC2160">
      <w:pPr>
        <w:ind w:left="-1418"/>
      </w:pPr>
      <w:r>
        <w:lastRenderedPageBreak/>
        <w:t>In the Bahamas, emergency evacuations have been ordered for six southern islands -- Mayaguana, Inagua, Crooked Island, Acklins, Long Cay and Ragged Island.</w:t>
      </w:r>
    </w:p>
    <w:p w:rsidR="001E53F4" w:rsidRPr="00552944" w:rsidRDefault="001E53F4" w:rsidP="00EC2160">
      <w:pPr>
        <w:ind w:left="-1418"/>
        <w:rPr>
          <w:lang w:val="en-GB"/>
        </w:rPr>
      </w:pPr>
    </w:p>
    <w:p w:rsidR="001E53F4" w:rsidRPr="00A40771" w:rsidRDefault="001E53F4" w:rsidP="00EC2160">
      <w:pPr>
        <w:ind w:left="-1418"/>
      </w:pPr>
    </w:p>
    <w:p w:rsidR="00A40771" w:rsidRPr="00A40771" w:rsidRDefault="00A40771" w:rsidP="00EC2160">
      <w:pPr>
        <w:ind w:left="-1418"/>
      </w:pPr>
    </w:p>
    <w:p w:rsidR="00B576A4" w:rsidRDefault="00822887" w:rsidP="00EC2160">
      <w:pPr>
        <w:pStyle w:val="Heading2"/>
        <w:ind w:left="-1418"/>
      </w:pPr>
      <w:r>
        <w:t>[</w:t>
      </w:r>
      <w:r w:rsidR="00B576A4">
        <w:t>Politic] Europe migrant crisis: EU court rejects quota challenge</w:t>
      </w:r>
    </w:p>
    <w:p w:rsidR="00B576A4" w:rsidRDefault="00253ABA" w:rsidP="00EC2160">
      <w:pPr>
        <w:ind w:left="-1418"/>
      </w:pPr>
      <w:hyperlink r:id="rId1398" w:history="1">
        <w:r w:rsidR="00B576A4" w:rsidRPr="00B576A4">
          <w:rPr>
            <w:rStyle w:val="Hyperlink"/>
          </w:rPr>
          <w:t>http://www.bbc.com/news/world-europe-41172638</w:t>
        </w:r>
      </w:hyperlink>
    </w:p>
    <w:p w:rsidR="00B576A4" w:rsidRDefault="00822887" w:rsidP="00EC2160">
      <w:pPr>
        <w:pStyle w:val="NormalWeb"/>
        <w:ind w:left="-1418"/>
      </w:pPr>
      <w:r>
        <w:t>T</w:t>
      </w:r>
      <w:r w:rsidR="00B576A4">
        <w:t>he EU's top court has rejected a challenge by Hungary and Slovakia to a migrant relocation deal drawn up at the height of the crisis in 2015.The European Court of Justice overruled their objections to the compulsory fixed-quota scheme.</w:t>
      </w:r>
    </w:p>
    <w:p w:rsidR="00B576A4" w:rsidRDefault="00B576A4" w:rsidP="00EC2160">
      <w:pPr>
        <w:pStyle w:val="NormalWeb"/>
        <w:ind w:left="-1418"/>
      </w:pPr>
      <w:r>
        <w:t xml:space="preserve">Hungary has not accepted a single asylum seeker under the scheme since it was introduced two years ago.It was an attempt to ease the pressure on frontline countries such as Greece and Italy. </w:t>
      </w:r>
      <w:r w:rsidR="00822887">
        <w:t xml:space="preserve"> </w:t>
      </w:r>
      <w:r>
        <w:t xml:space="preserve">But the ruling has sparked fury, with Hungary's foreign minister vowing: "The real fight starts now." </w:t>
      </w:r>
    </w:p>
    <w:p w:rsidR="00B576A4" w:rsidRDefault="00B576A4" w:rsidP="00EC2160">
      <w:pPr>
        <w:ind w:left="-1418"/>
      </w:pPr>
      <w:r>
        <w:t>Why was this scheme introduced?</w:t>
      </w:r>
    </w:p>
    <w:p w:rsidR="00B576A4" w:rsidRDefault="00B576A4" w:rsidP="00EC2160">
      <w:pPr>
        <w:pStyle w:val="NormalWeb"/>
        <w:ind w:left="-1418"/>
      </w:pPr>
      <w:r>
        <w:t>Since 2014, about 1.7 million migrants have tried to make new homes in the EU in the worst migrant crisis since World War Two.</w:t>
      </w:r>
      <w:r w:rsidR="00822887">
        <w:t xml:space="preserve"> </w:t>
      </w:r>
      <w:r>
        <w:t>Those fleeing war and persecution, many from the Middle East, are entitled to asylum under European and international law.</w:t>
      </w:r>
    </w:p>
    <w:p w:rsidR="00B576A4" w:rsidRDefault="00B576A4" w:rsidP="00EC2160">
      <w:pPr>
        <w:pStyle w:val="NormalWeb"/>
        <w:ind w:left="-1418"/>
      </w:pPr>
      <w:r>
        <w:t xml:space="preserve">The numbers peaked in 2015, and in September that year, European leaders </w:t>
      </w:r>
      <w:hyperlink r:id="rId1399" w:history="1">
        <w:r>
          <w:rPr>
            <w:rStyle w:val="Hyperlink"/>
          </w:rPr>
          <w:t>agreed to spread a total of 160,000 migrants</w:t>
        </w:r>
      </w:hyperlink>
      <w:r>
        <w:t xml:space="preserve"> "in clear need of international protection" among member states over two years.</w:t>
      </w:r>
      <w:r w:rsidR="00822887">
        <w:t xml:space="preserve"> </w:t>
      </w:r>
      <w:r>
        <w:t xml:space="preserve">To date, only 28,000 people have actually been relocated. </w:t>
      </w:r>
    </w:p>
    <w:p w:rsidR="00B576A4" w:rsidRDefault="00B576A4" w:rsidP="00EC2160">
      <w:pPr>
        <w:ind w:left="-1418"/>
      </w:pPr>
      <w:r>
        <w:t>Why did it cause a row?</w:t>
      </w:r>
    </w:p>
    <w:p w:rsidR="00B576A4" w:rsidRDefault="00B576A4" w:rsidP="00EC2160">
      <w:pPr>
        <w:pStyle w:val="NormalWeb"/>
        <w:ind w:left="-1418"/>
      </w:pPr>
      <w:r>
        <w:t>The issue was decided by a majority vote - a system only usually used on issues that do not affect national sovereignty.</w:t>
      </w:r>
      <w:r w:rsidR="00822887">
        <w:t xml:space="preserve"> </w:t>
      </w:r>
      <w:r>
        <w:t>Hungary, Slovakia, the Czech Republic and Romania voted against.</w:t>
      </w:r>
    </w:p>
    <w:p w:rsidR="00B576A4" w:rsidRDefault="00B576A4" w:rsidP="00EC2160">
      <w:pPr>
        <w:pStyle w:val="NormalWeb"/>
        <w:ind w:left="-1418"/>
      </w:pPr>
      <w:r>
        <w:t>Hungary was asked to take 1,294 asylum seekers, Slovakia 802. Slovakia has taken only about a dozen, while the Czech Republic has refused to take any for the past year.</w:t>
      </w:r>
    </w:p>
    <w:p w:rsidR="00B576A4" w:rsidRDefault="00B576A4" w:rsidP="00EC2160">
      <w:pPr>
        <w:pStyle w:val="NormalWeb"/>
        <w:ind w:left="-1418"/>
      </w:pPr>
      <w:r>
        <w:t>To date, Poland and Hungary have refused to take a single asylum seeker under the scheme. That's not to say they have refused all asylum applications - Hungary accepted 444 from January to July this year. But it will not co-operate with this "solidarity" scheme.</w:t>
      </w:r>
    </w:p>
    <w:p w:rsidR="00B576A4" w:rsidRDefault="00B576A4" w:rsidP="00EC2160">
      <w:pPr>
        <w:pStyle w:val="NormalWeb"/>
        <w:ind w:left="-1418"/>
      </w:pPr>
      <w:r>
        <w:rPr>
          <w:rStyle w:val="Strong"/>
        </w:rPr>
        <w:t>Why didn't Hungary and Slovakia want to take in the asylum seekers?</w:t>
      </w:r>
    </w:p>
    <w:p w:rsidR="00B576A4" w:rsidRDefault="00B576A4" w:rsidP="00EC2160">
      <w:pPr>
        <w:pStyle w:val="NormalWeb"/>
        <w:ind w:left="-1418"/>
      </w:pPr>
      <w:r>
        <w:lastRenderedPageBreak/>
        <w:t>In asking the court to annul the deal, Hungary and Slovakia argued at the Court of Justice that there were procedural mistakes, and that quotas were not a suitable response to the crisis.</w:t>
      </w:r>
    </w:p>
    <w:p w:rsidR="00B576A4" w:rsidRDefault="00B576A4" w:rsidP="00EC2160">
      <w:pPr>
        <w:pStyle w:val="NormalWeb"/>
        <w:ind w:left="-1418"/>
      </w:pPr>
      <w:r>
        <w:t>Officials say the problem is not of their making, that the policy exposes them to a risk of Islamist terrorism and that it represents a threat to their homogenous societies.</w:t>
      </w:r>
    </w:p>
    <w:p w:rsidR="00B576A4" w:rsidRDefault="00B576A4" w:rsidP="00EC2160">
      <w:pPr>
        <w:pStyle w:val="NormalWeb"/>
        <w:ind w:left="-1418"/>
      </w:pPr>
      <w:r>
        <w:t xml:space="preserve">Their case was supported by Poland, where a right-wing government has come to power since the 2015 deal. </w:t>
      </w:r>
    </w:p>
    <w:p w:rsidR="00B576A4" w:rsidRDefault="00B576A4" w:rsidP="00EC2160">
      <w:pPr>
        <w:pStyle w:val="NormalWeb"/>
        <w:ind w:left="-1418"/>
      </w:pPr>
      <w:r>
        <w:t>But it was rejected by the ECJ which argued that the agreement "actually contributes to enabling Greece and Italy to deal with the impact of the 2015 migration crisis and is proportionate".</w:t>
      </w:r>
    </w:p>
    <w:p w:rsidR="00B576A4" w:rsidRDefault="00B576A4" w:rsidP="00EC2160">
      <w:pPr>
        <w:pStyle w:val="NormalWeb"/>
        <w:ind w:left="-1418"/>
      </w:pPr>
      <w:r>
        <w:t>It rejected the complainants' argument that the scheme should have been adopted unanimously.</w:t>
      </w:r>
    </w:p>
    <w:p w:rsidR="00B576A4" w:rsidRDefault="00B576A4" w:rsidP="00EC2160">
      <w:pPr>
        <w:ind w:left="-1418"/>
      </w:pPr>
      <w:r>
        <w:t>What's been the reaction to the ruling?</w:t>
      </w:r>
    </w:p>
    <w:p w:rsidR="00B576A4" w:rsidRDefault="00B576A4" w:rsidP="00EC2160">
      <w:pPr>
        <w:pStyle w:val="NormalWeb"/>
        <w:ind w:left="-1418"/>
      </w:pPr>
      <w:r>
        <w:t>Hungary's Foreign Minister Peter Szijjarto was furious, calling it "appalling and irresponsible". He vowed to use all legal means against the judgement, which he said was "the result of a political decision not the result of a legal or expert decision".</w:t>
      </w:r>
    </w:p>
    <w:p w:rsidR="00B576A4" w:rsidRDefault="00B576A4" w:rsidP="00EC2160">
      <w:pPr>
        <w:pStyle w:val="NormalWeb"/>
        <w:ind w:left="-1418"/>
      </w:pPr>
      <w:r>
        <w:t>"Politics has raped European law and European values. This decision practically and openly legitimates the power of the EU above the member states," he said.</w:t>
      </w:r>
    </w:p>
    <w:p w:rsidR="00B576A4" w:rsidRDefault="00B576A4" w:rsidP="00EC2160">
      <w:pPr>
        <w:pStyle w:val="NormalWeb"/>
        <w:ind w:left="-1418"/>
      </w:pPr>
      <w:r>
        <w:t>"The real fight starts now."</w:t>
      </w:r>
    </w:p>
    <w:p w:rsidR="00B576A4" w:rsidRDefault="00B576A4" w:rsidP="00EC2160">
      <w:pPr>
        <w:pStyle w:val="NormalWeb"/>
        <w:ind w:left="-1418"/>
      </w:pPr>
      <w:r>
        <w:t>In a milder statement, Slovakian Prime Minister Robert Fico said his country's position on quotas also "does not change".</w:t>
      </w:r>
    </w:p>
    <w:p w:rsidR="00B576A4" w:rsidRDefault="00B576A4" w:rsidP="00EC2160">
      <w:pPr>
        <w:pStyle w:val="NormalWeb"/>
        <w:ind w:left="-1418"/>
      </w:pPr>
      <w:r>
        <w:t xml:space="preserve">EU Migration Commissioner Dimitris Avramopoulos </w:t>
      </w:r>
      <w:hyperlink r:id="rId1400" w:history="1">
        <w:r>
          <w:rPr>
            <w:rStyle w:val="Hyperlink"/>
          </w:rPr>
          <w:t>tweeted</w:t>
        </w:r>
      </w:hyperlink>
      <w:r>
        <w:t>: "Time to work in unity and implement solidarity in full."</w:t>
      </w:r>
    </w:p>
    <w:p w:rsidR="00B576A4" w:rsidRDefault="00B576A4" w:rsidP="00EC2160">
      <w:pPr>
        <w:pStyle w:val="NormalWeb"/>
        <w:ind w:left="-1418"/>
      </w:pPr>
      <w:r>
        <w:t xml:space="preserve">In other comments, he lamented that some member states "continue to show no solidarity". </w:t>
      </w:r>
    </w:p>
    <w:p w:rsidR="00B576A4" w:rsidRDefault="00B576A4" w:rsidP="00EC2160">
      <w:pPr>
        <w:pStyle w:val="NormalWeb"/>
        <w:ind w:left="-1418"/>
      </w:pPr>
      <w:r>
        <w:t>German Foreign Minister Sigmar Gabriel urged "all European partners to... implement the agreements without delay."</w:t>
      </w:r>
    </w:p>
    <w:p w:rsidR="00B576A4" w:rsidRDefault="00B576A4" w:rsidP="00EC2160">
      <w:pPr>
        <w:ind w:left="-1418"/>
      </w:pPr>
      <w:r w:rsidRPr="00324CBD">
        <w:t>What</w:t>
      </w:r>
      <w:r>
        <w:t xml:space="preserve"> happens now?</w:t>
      </w:r>
    </w:p>
    <w:p w:rsidR="00B576A4" w:rsidRDefault="00B576A4" w:rsidP="00EC2160">
      <w:pPr>
        <w:pStyle w:val="NormalWeb"/>
        <w:ind w:left="-1418"/>
      </w:pPr>
      <w:r>
        <w:t>The court's decision is final and cannot be appealed.</w:t>
      </w:r>
    </w:p>
    <w:p w:rsidR="00B576A4" w:rsidRDefault="00B576A4" w:rsidP="00EC2160">
      <w:pPr>
        <w:pStyle w:val="NormalWeb"/>
        <w:ind w:left="-1418"/>
      </w:pPr>
      <w:r>
        <w:t>Mr Avramopoulos warned after the meeting that if those nations resisting the scheme did not change their ways, "we should consider to take the last step in the infringement procedure, taking Poland, Hungary and the Czech Republic to the European Court of Justice".</w:t>
      </w:r>
    </w:p>
    <w:p w:rsidR="00B576A4" w:rsidRDefault="00B576A4" w:rsidP="00EC2160">
      <w:pPr>
        <w:pStyle w:val="NormalWeb"/>
        <w:ind w:left="-1418"/>
      </w:pPr>
      <w:r>
        <w:lastRenderedPageBreak/>
        <w:t xml:space="preserve">Hungary, Poland and the Czech Republic are already </w:t>
      </w:r>
      <w:hyperlink r:id="rId1401" w:history="1">
        <w:r>
          <w:rPr>
            <w:rStyle w:val="Hyperlink"/>
          </w:rPr>
          <w:t>facing legal action by the EU executive, the European Commission,</w:t>
        </w:r>
      </w:hyperlink>
      <w:r>
        <w:t xml:space="preserve"> for their inaction over the relocation of asylum seekers.</w:t>
      </w:r>
    </w:p>
    <w:p w:rsidR="00B576A4" w:rsidRDefault="00B576A4" w:rsidP="00EC2160">
      <w:pPr>
        <w:pStyle w:val="NormalWeb"/>
        <w:ind w:left="-1418"/>
      </w:pPr>
      <w:r>
        <w:t>The three states could be referred to the European Court of Justice (ECJ) and eventually face heavy fines.</w:t>
      </w:r>
    </w:p>
    <w:p w:rsidR="00B576A4" w:rsidRDefault="00B576A4" w:rsidP="00EC2160">
      <w:pPr>
        <w:pStyle w:val="NormalWeb"/>
        <w:ind w:left="-1418"/>
      </w:pPr>
      <w:r>
        <w:t xml:space="preserve">On the other hand, initiatives such as the </w:t>
      </w:r>
      <w:hyperlink r:id="rId1402" w:history="1">
        <w:r>
          <w:rPr>
            <w:rStyle w:val="Hyperlink"/>
          </w:rPr>
          <w:t>EU-Turkey deal</w:t>
        </w:r>
      </w:hyperlink>
      <w:r>
        <w:t xml:space="preserve"> and </w:t>
      </w:r>
      <w:hyperlink r:id="rId1403" w:history="1">
        <w:r>
          <w:rPr>
            <w:rStyle w:val="Hyperlink"/>
          </w:rPr>
          <w:t>EU measures to curb migration from Libya</w:t>
        </w:r>
      </w:hyperlink>
      <w:r>
        <w:t xml:space="preserve"> have led to a significant drop in irregular migration - giving officials a little more breathing space to find a compromise, say correspondents.</w:t>
      </w:r>
    </w:p>
    <w:p w:rsidR="00B576A4" w:rsidRDefault="00B576A4" w:rsidP="00EC2160">
      <w:pPr>
        <w:pStyle w:val="NormalWeb"/>
        <w:ind w:left="-1418"/>
      </w:pPr>
      <w:r>
        <w:t>However, many thousands of migrants still remain stuck in camps in Italy and Greece - desperate for a permanent new home.</w:t>
      </w:r>
    </w:p>
    <w:p w:rsidR="00B576A4" w:rsidRPr="00B576A4" w:rsidRDefault="00B576A4" w:rsidP="00EC2160">
      <w:pPr>
        <w:spacing w:before="100" w:beforeAutospacing="1" w:after="100" w:afterAutospacing="1"/>
        <w:ind w:left="-1418"/>
        <w:rPr>
          <w:lang w:val="en-GB"/>
        </w:rPr>
      </w:pPr>
      <w:r w:rsidRPr="00B576A4">
        <w:rPr>
          <w:b/>
          <w:bCs/>
          <w:i/>
          <w:iCs/>
          <w:lang w:val="en-GB"/>
        </w:rPr>
        <w:t xml:space="preserve">A note on terminology: </w:t>
      </w:r>
      <w:r w:rsidRPr="00B576A4">
        <w:rPr>
          <w:i/>
          <w:iCs/>
          <w:lang w:val="en-GB"/>
        </w:rPr>
        <w:t>The BBC uses the term migrant to refer to all people on the move who have yet to complete the legal process of claiming asylum. This group includes people fleeing war-torn countries such as Syria, who are likely to be granted refugee status, as well as people who are seeking jobs and better lives, who governments are likely to rule are economic migrants.</w:t>
      </w:r>
    </w:p>
    <w:p w:rsidR="00B576A4" w:rsidRPr="00B576A4" w:rsidRDefault="00B576A4" w:rsidP="00EC2160">
      <w:pPr>
        <w:ind w:left="-1418"/>
        <w:rPr>
          <w:lang w:val="en-GB"/>
        </w:rPr>
      </w:pPr>
    </w:p>
    <w:p w:rsidR="00B576A4" w:rsidRPr="00B576A4" w:rsidRDefault="00B576A4" w:rsidP="00EC2160">
      <w:pPr>
        <w:ind w:left="-1418"/>
      </w:pPr>
    </w:p>
    <w:p w:rsidR="00B576A4" w:rsidRPr="00B576A4" w:rsidRDefault="00B576A4" w:rsidP="00EC2160">
      <w:pPr>
        <w:ind w:left="-1418"/>
      </w:pPr>
    </w:p>
    <w:p w:rsidR="008B3B1B" w:rsidRDefault="00B576A4" w:rsidP="00EC2160">
      <w:pPr>
        <w:pStyle w:val="Heading2"/>
        <w:ind w:left="-1418"/>
      </w:pPr>
      <w:r>
        <w:t>[</w:t>
      </w:r>
      <w:r w:rsidR="008B3B1B">
        <w:t>disaster</w:t>
      </w:r>
      <w:r>
        <w:t xml:space="preserve">] Harvey storm </w:t>
      </w:r>
      <w:r w:rsidRPr="00B576A4">
        <w:rPr>
          <w:highlight w:val="yellow"/>
          <w:u w:val="single"/>
        </w:rPr>
        <w:t>wreaked havoc on</w:t>
      </w:r>
      <w:r>
        <w:t xml:space="preserve"> U.S. </w:t>
      </w:r>
    </w:p>
    <w:p w:rsidR="001D4239" w:rsidRDefault="00253ABA" w:rsidP="00EC2160">
      <w:pPr>
        <w:ind w:left="-1418"/>
      </w:pPr>
      <w:hyperlink r:id="rId1404" w:history="1">
        <w:r w:rsidR="001D4239" w:rsidRPr="00FD7F8B">
          <w:rPr>
            <w:rStyle w:val="Hyperlink"/>
          </w:rPr>
          <w:t>http://edition.cnn.com/2017/08/30/us/harvey-texas-louisiana/index.html</w:t>
        </w:r>
      </w:hyperlink>
      <w:r w:rsidR="001D4239">
        <w:t xml:space="preserve"> </w:t>
      </w:r>
    </w:p>
    <w:p w:rsidR="00B576A4" w:rsidRDefault="00B576A4" w:rsidP="00EC2160">
      <w:pPr>
        <w:ind w:left="-1418"/>
      </w:pPr>
      <w:bookmarkStart w:id="23" w:name="_Hlk492542441"/>
      <w:r>
        <w:t xml:space="preserve">//wreak havoc (on sth ) (natural disaster) </w:t>
      </w:r>
      <w:r>
        <w:rPr>
          <w:rFonts w:hint="eastAsia"/>
        </w:rPr>
        <w:t>对</w:t>
      </w:r>
      <w:r>
        <w:t xml:space="preserve">xxx </w:t>
      </w:r>
      <w:r>
        <w:rPr>
          <w:rFonts w:ascii="Tahoma" w:hAnsi="Tahoma" w:cs="Tahoma"/>
          <w:color w:val="434343"/>
          <w:sz w:val="18"/>
          <w:szCs w:val="18"/>
          <w:shd w:val="clear" w:color="auto" w:fill="F2F2F2"/>
        </w:rPr>
        <w:t>肆</w:t>
      </w:r>
      <w:r>
        <w:rPr>
          <w:rFonts w:ascii="Microsoft YaHei UI" w:eastAsia="Microsoft YaHei UI" w:hAnsi="Microsoft YaHei UI" w:cs="Microsoft YaHei UI" w:hint="eastAsia"/>
          <w:color w:val="434343"/>
          <w:sz w:val="18"/>
          <w:szCs w:val="18"/>
          <w:shd w:val="clear" w:color="auto" w:fill="F2F2F2"/>
        </w:rPr>
        <w:t>虐</w:t>
      </w:r>
    </w:p>
    <w:p w:rsidR="00B576A4" w:rsidRDefault="00B576A4" w:rsidP="00EC2160">
      <w:pPr>
        <w:ind w:left="-1418"/>
      </w:pPr>
      <w:r>
        <w:t xml:space="preserve">e.g. </w:t>
      </w:r>
      <w:r>
        <w:rPr>
          <w:rFonts w:ascii="Tahoma" w:hAnsi="Tahoma" w:cs="Tahoma"/>
          <w:color w:val="434343"/>
          <w:sz w:val="18"/>
          <w:szCs w:val="18"/>
          <w:bdr w:val="none" w:sz="0" w:space="0" w:color="auto" w:frame="1"/>
          <w:shd w:val="clear" w:color="auto" w:fill="F2F2F2"/>
        </w:rPr>
        <w:t>Solar</w:t>
      </w:r>
      <w:r>
        <w:rPr>
          <w:rStyle w:val="apple-converted-space"/>
          <w:rFonts w:ascii="Tahoma" w:hAnsi="Tahoma" w:cs="Tahoma"/>
          <w:color w:val="434343"/>
          <w:shd w:val="clear" w:color="auto" w:fill="F2F2F2"/>
        </w:rPr>
        <w:t> </w:t>
      </w:r>
      <w:r>
        <w:rPr>
          <w:rFonts w:ascii="Tahoma" w:hAnsi="Tahoma" w:cs="Tahoma"/>
          <w:color w:val="434343"/>
          <w:sz w:val="18"/>
          <w:szCs w:val="18"/>
          <w:bdr w:val="none" w:sz="0" w:space="0" w:color="auto" w:frame="1"/>
          <w:shd w:val="clear" w:color="auto" w:fill="F2F2F2"/>
        </w:rPr>
        <w:t>storms</w:t>
      </w:r>
      <w:r>
        <w:rPr>
          <w:rStyle w:val="apple-converted-space"/>
          <w:rFonts w:ascii="Tahoma" w:hAnsi="Tahoma" w:cs="Tahoma"/>
          <w:color w:val="434343"/>
          <w:shd w:val="clear" w:color="auto" w:fill="F2F2F2"/>
        </w:rPr>
        <w:t> </w:t>
      </w:r>
      <w:r>
        <w:rPr>
          <w:rFonts w:ascii="Tahoma" w:hAnsi="Tahoma" w:cs="Tahoma"/>
          <w:color w:val="434343"/>
          <w:sz w:val="18"/>
          <w:szCs w:val="18"/>
          <w:bdr w:val="none" w:sz="0" w:space="0" w:color="auto" w:frame="1"/>
          <w:shd w:val="clear" w:color="auto" w:fill="F2F2F2"/>
        </w:rPr>
        <w:t>could</w:t>
      </w:r>
      <w:r>
        <w:rPr>
          <w:rStyle w:val="apple-converted-space"/>
          <w:rFonts w:ascii="Tahoma" w:hAnsi="Tahoma" w:cs="Tahoma"/>
          <w:color w:val="434343"/>
          <w:shd w:val="clear" w:color="auto" w:fill="F2F2F2"/>
        </w:rPr>
        <w:t> </w:t>
      </w:r>
      <w:r>
        <w:rPr>
          <w:rFonts w:ascii="Tahoma" w:hAnsi="Tahoma" w:cs="Tahoma"/>
          <w:color w:val="638C0B"/>
          <w:sz w:val="18"/>
          <w:szCs w:val="18"/>
          <w:bdr w:val="none" w:sz="0" w:space="0" w:color="auto" w:frame="1"/>
          <w:shd w:val="clear" w:color="auto" w:fill="F2F2F2"/>
        </w:rPr>
        <w:t>wreak</w:t>
      </w:r>
      <w:r>
        <w:rPr>
          <w:rStyle w:val="apple-converted-space"/>
          <w:rFonts w:ascii="Tahoma" w:hAnsi="Tahoma" w:cs="Tahoma"/>
          <w:color w:val="638C0B"/>
          <w:bdr w:val="none" w:sz="0" w:space="0" w:color="auto" w:frame="1"/>
          <w:shd w:val="clear" w:color="auto" w:fill="F2F2F2"/>
        </w:rPr>
        <w:t> </w:t>
      </w:r>
      <w:r>
        <w:rPr>
          <w:rFonts w:ascii="Tahoma" w:hAnsi="Tahoma" w:cs="Tahoma"/>
          <w:color w:val="638C0B"/>
          <w:sz w:val="18"/>
          <w:szCs w:val="18"/>
          <w:bdr w:val="none" w:sz="0" w:space="0" w:color="auto" w:frame="1"/>
          <w:shd w:val="clear" w:color="auto" w:fill="F2F2F2"/>
        </w:rPr>
        <w:t>havoc</w:t>
      </w:r>
      <w:r>
        <w:rPr>
          <w:rStyle w:val="apple-converted-space"/>
          <w:rFonts w:ascii="Tahoma" w:hAnsi="Tahoma" w:cs="Tahoma"/>
          <w:color w:val="434343"/>
          <w:shd w:val="clear" w:color="auto" w:fill="F2F2F2"/>
        </w:rPr>
        <w:t> </w:t>
      </w:r>
      <w:r>
        <w:rPr>
          <w:rFonts w:ascii="Tahoma" w:hAnsi="Tahoma" w:cs="Tahoma"/>
          <w:color w:val="434343"/>
          <w:sz w:val="18"/>
          <w:szCs w:val="18"/>
          <w:bdr w:val="none" w:sz="0" w:space="0" w:color="auto" w:frame="1"/>
          <w:shd w:val="clear" w:color="auto" w:fill="F2F2F2"/>
        </w:rPr>
        <w:t>on</w:t>
      </w:r>
      <w:r>
        <w:rPr>
          <w:rStyle w:val="apple-converted-space"/>
          <w:rFonts w:ascii="Tahoma" w:hAnsi="Tahoma" w:cs="Tahoma"/>
          <w:color w:val="434343"/>
          <w:shd w:val="clear" w:color="auto" w:fill="F2F2F2"/>
        </w:rPr>
        <w:t> </w:t>
      </w:r>
      <w:r>
        <w:rPr>
          <w:rFonts w:ascii="Tahoma" w:hAnsi="Tahoma" w:cs="Tahoma"/>
          <w:color w:val="434343"/>
          <w:sz w:val="18"/>
          <w:szCs w:val="18"/>
          <w:bdr w:val="none" w:sz="0" w:space="0" w:color="auto" w:frame="1"/>
          <w:shd w:val="clear" w:color="auto" w:fill="F2F2F2"/>
        </w:rPr>
        <w:t>satellites</w:t>
      </w:r>
      <w:r>
        <w:rPr>
          <w:rStyle w:val="apple-converted-space"/>
          <w:rFonts w:ascii="Tahoma" w:hAnsi="Tahoma" w:cs="Tahoma"/>
          <w:color w:val="434343"/>
          <w:shd w:val="clear" w:color="auto" w:fill="F2F2F2"/>
        </w:rPr>
        <w:t> </w:t>
      </w:r>
      <w:r>
        <w:rPr>
          <w:rFonts w:ascii="Tahoma" w:hAnsi="Tahoma" w:cs="Tahoma"/>
          <w:color w:val="434343"/>
          <w:sz w:val="18"/>
          <w:szCs w:val="18"/>
          <w:bdr w:val="none" w:sz="0" w:space="0" w:color="auto" w:frame="1"/>
          <w:shd w:val="clear" w:color="auto" w:fill="F2F2F2"/>
        </w:rPr>
        <w:t>and</w:t>
      </w:r>
      <w:r>
        <w:rPr>
          <w:rStyle w:val="apple-converted-space"/>
          <w:rFonts w:ascii="Tahoma" w:hAnsi="Tahoma" w:cs="Tahoma"/>
          <w:color w:val="434343"/>
          <w:shd w:val="clear" w:color="auto" w:fill="F2F2F2"/>
        </w:rPr>
        <w:t> </w:t>
      </w:r>
      <w:r>
        <w:rPr>
          <w:rFonts w:ascii="Tahoma" w:hAnsi="Tahoma" w:cs="Tahoma"/>
          <w:color w:val="434343"/>
          <w:sz w:val="18"/>
          <w:szCs w:val="18"/>
          <w:bdr w:val="none" w:sz="0" w:space="0" w:color="auto" w:frame="1"/>
          <w:shd w:val="clear" w:color="auto" w:fill="F2F2F2"/>
        </w:rPr>
        <w:t>power grids</w:t>
      </w:r>
      <w:r>
        <w:rPr>
          <w:rFonts w:ascii="Tahoma" w:hAnsi="Tahoma" w:cs="Tahoma"/>
          <w:color w:val="434343"/>
          <w:sz w:val="18"/>
          <w:szCs w:val="18"/>
          <w:shd w:val="clear" w:color="auto" w:fill="F2F2F2"/>
        </w:rPr>
        <w:t>, and</w:t>
      </w:r>
      <w:r>
        <w:rPr>
          <w:rStyle w:val="apple-converted-space"/>
          <w:rFonts w:ascii="Tahoma" w:hAnsi="Tahoma" w:cs="Tahoma"/>
          <w:color w:val="434343"/>
          <w:shd w:val="clear" w:color="auto" w:fill="F2F2F2"/>
        </w:rPr>
        <w:t> </w:t>
      </w:r>
      <w:r>
        <w:rPr>
          <w:rFonts w:ascii="Tahoma" w:hAnsi="Tahoma" w:cs="Tahoma"/>
          <w:color w:val="434343"/>
          <w:sz w:val="18"/>
          <w:szCs w:val="18"/>
          <w:bdr w:val="none" w:sz="0" w:space="0" w:color="auto" w:frame="1"/>
          <w:shd w:val="clear" w:color="auto" w:fill="F2F2F2"/>
        </w:rPr>
        <w:t>so</w:t>
      </w:r>
      <w:r>
        <w:rPr>
          <w:rStyle w:val="apple-converted-space"/>
          <w:rFonts w:ascii="Tahoma" w:hAnsi="Tahoma" w:cs="Tahoma"/>
          <w:color w:val="434343"/>
          <w:shd w:val="clear" w:color="auto" w:fill="F2F2F2"/>
        </w:rPr>
        <w:t> </w:t>
      </w:r>
      <w:r>
        <w:rPr>
          <w:rFonts w:ascii="Tahoma" w:hAnsi="Tahoma" w:cs="Tahoma"/>
          <w:color w:val="434343"/>
          <w:sz w:val="18"/>
          <w:szCs w:val="18"/>
          <w:bdr w:val="none" w:sz="0" w:space="0" w:color="auto" w:frame="1"/>
          <w:shd w:val="clear" w:color="auto" w:fill="F2F2F2"/>
        </w:rPr>
        <w:t>scientists</w:t>
      </w:r>
      <w:r>
        <w:rPr>
          <w:rStyle w:val="apple-converted-space"/>
          <w:rFonts w:ascii="Tahoma" w:hAnsi="Tahoma" w:cs="Tahoma"/>
          <w:color w:val="434343"/>
          <w:shd w:val="clear" w:color="auto" w:fill="F2F2F2"/>
        </w:rPr>
        <w:t> </w:t>
      </w:r>
      <w:r>
        <w:rPr>
          <w:rFonts w:ascii="Tahoma" w:hAnsi="Tahoma" w:cs="Tahoma"/>
          <w:color w:val="434343"/>
          <w:sz w:val="18"/>
          <w:szCs w:val="18"/>
          <w:shd w:val="clear" w:color="auto" w:fill="F2F2F2"/>
        </w:rPr>
        <w:t>have</w:t>
      </w:r>
      <w:r>
        <w:rPr>
          <w:rFonts w:ascii="Tahoma" w:hAnsi="Tahoma" w:cs="Tahoma"/>
          <w:color w:val="434343"/>
          <w:sz w:val="18"/>
          <w:szCs w:val="18"/>
          <w:bdr w:val="none" w:sz="0" w:space="0" w:color="auto" w:frame="1"/>
          <w:shd w:val="clear" w:color="auto" w:fill="F2F2F2"/>
        </w:rPr>
        <w:t>humbly</w:t>
      </w:r>
      <w:r>
        <w:rPr>
          <w:rStyle w:val="apple-converted-space"/>
          <w:rFonts w:ascii="Tahoma" w:hAnsi="Tahoma" w:cs="Tahoma"/>
          <w:color w:val="434343"/>
          <w:shd w:val="clear" w:color="auto" w:fill="F2F2F2"/>
        </w:rPr>
        <w:t> </w:t>
      </w:r>
      <w:r>
        <w:rPr>
          <w:rFonts w:ascii="Tahoma" w:hAnsi="Tahoma" w:cs="Tahoma"/>
          <w:color w:val="434343"/>
          <w:sz w:val="18"/>
          <w:szCs w:val="18"/>
          <w:bdr w:val="none" w:sz="0" w:space="0" w:color="auto" w:frame="1"/>
          <w:shd w:val="clear" w:color="auto" w:fill="F2F2F2"/>
        </w:rPr>
        <w:t>turned to</w:t>
      </w:r>
      <w:r>
        <w:rPr>
          <w:rStyle w:val="apple-converted-space"/>
          <w:rFonts w:ascii="Tahoma" w:hAnsi="Tahoma" w:cs="Tahoma"/>
          <w:color w:val="434343"/>
          <w:shd w:val="clear" w:color="auto" w:fill="F2F2F2"/>
        </w:rPr>
        <w:t> </w:t>
      </w:r>
      <w:r>
        <w:rPr>
          <w:rFonts w:ascii="Tahoma" w:hAnsi="Tahoma" w:cs="Tahoma"/>
          <w:color w:val="434343"/>
          <w:sz w:val="18"/>
          <w:szCs w:val="18"/>
          <w:bdr w:val="none" w:sz="0" w:space="0" w:color="auto" w:frame="1"/>
          <w:shd w:val="clear" w:color="auto" w:fill="F2F2F2"/>
        </w:rPr>
        <w:t>netizens</w:t>
      </w:r>
      <w:r>
        <w:rPr>
          <w:rStyle w:val="apple-converted-space"/>
          <w:rFonts w:ascii="Tahoma" w:hAnsi="Tahoma" w:cs="Tahoma"/>
          <w:color w:val="434343"/>
          <w:shd w:val="clear" w:color="auto" w:fill="F2F2F2"/>
        </w:rPr>
        <w:t> </w:t>
      </w:r>
      <w:r>
        <w:rPr>
          <w:rFonts w:ascii="Tahoma" w:hAnsi="Tahoma" w:cs="Tahoma"/>
          <w:color w:val="434343"/>
          <w:sz w:val="18"/>
          <w:szCs w:val="18"/>
          <w:bdr w:val="none" w:sz="0" w:space="0" w:color="auto" w:frame="1"/>
          <w:shd w:val="clear" w:color="auto" w:fill="F2F2F2"/>
        </w:rPr>
        <w:t>across</w:t>
      </w:r>
      <w:r>
        <w:rPr>
          <w:rStyle w:val="apple-converted-space"/>
          <w:rFonts w:ascii="Tahoma" w:hAnsi="Tahoma" w:cs="Tahoma"/>
          <w:color w:val="434343"/>
          <w:shd w:val="clear" w:color="auto" w:fill="F2F2F2"/>
        </w:rPr>
        <w:t> </w:t>
      </w:r>
      <w:r>
        <w:rPr>
          <w:rFonts w:ascii="Tahoma" w:hAnsi="Tahoma" w:cs="Tahoma"/>
          <w:color w:val="434343"/>
          <w:sz w:val="18"/>
          <w:szCs w:val="18"/>
          <w:bdr w:val="none" w:sz="0" w:space="0" w:color="auto" w:frame="1"/>
          <w:shd w:val="clear" w:color="auto" w:fill="F2F2F2"/>
        </w:rPr>
        <w:t>the world</w:t>
      </w:r>
      <w:r>
        <w:rPr>
          <w:rStyle w:val="apple-converted-space"/>
          <w:rFonts w:ascii="Tahoma" w:hAnsi="Tahoma" w:cs="Tahoma"/>
          <w:color w:val="434343"/>
          <w:shd w:val="clear" w:color="auto" w:fill="F2F2F2"/>
        </w:rPr>
        <w:t> </w:t>
      </w:r>
      <w:r>
        <w:rPr>
          <w:rFonts w:ascii="Tahoma" w:hAnsi="Tahoma" w:cs="Tahoma"/>
          <w:color w:val="434343"/>
          <w:sz w:val="18"/>
          <w:szCs w:val="18"/>
          <w:bdr w:val="none" w:sz="0" w:space="0" w:color="auto" w:frame="1"/>
          <w:shd w:val="clear" w:color="auto" w:fill="F2F2F2"/>
        </w:rPr>
        <w:t>to help</w:t>
      </w:r>
      <w:r>
        <w:rPr>
          <w:rStyle w:val="apple-converted-space"/>
          <w:rFonts w:ascii="Tahoma" w:hAnsi="Tahoma" w:cs="Tahoma"/>
          <w:color w:val="434343"/>
          <w:shd w:val="clear" w:color="auto" w:fill="F2F2F2"/>
        </w:rPr>
        <w:t> </w:t>
      </w:r>
      <w:r>
        <w:rPr>
          <w:rFonts w:ascii="Tahoma" w:hAnsi="Tahoma" w:cs="Tahoma"/>
          <w:color w:val="434343"/>
          <w:sz w:val="18"/>
          <w:szCs w:val="18"/>
          <w:bdr w:val="none" w:sz="0" w:space="0" w:color="auto" w:frame="1"/>
          <w:shd w:val="clear" w:color="auto" w:fill="F2F2F2"/>
        </w:rPr>
        <w:t>watch</w:t>
      </w:r>
      <w:r>
        <w:rPr>
          <w:rStyle w:val="apple-converted-space"/>
          <w:rFonts w:ascii="Tahoma" w:hAnsi="Tahoma" w:cs="Tahoma"/>
          <w:color w:val="434343"/>
          <w:shd w:val="clear" w:color="auto" w:fill="F2F2F2"/>
        </w:rPr>
        <w:t> </w:t>
      </w:r>
      <w:r>
        <w:rPr>
          <w:rFonts w:ascii="Tahoma" w:hAnsi="Tahoma" w:cs="Tahoma"/>
          <w:color w:val="434343"/>
          <w:sz w:val="18"/>
          <w:szCs w:val="18"/>
          <w:bdr w:val="none" w:sz="0" w:space="0" w:color="auto" w:frame="1"/>
          <w:shd w:val="clear" w:color="auto" w:fill="F2F2F2"/>
        </w:rPr>
        <w:t>our sun</w:t>
      </w:r>
      <w:r>
        <w:rPr>
          <w:rStyle w:val="apple-converted-space"/>
          <w:rFonts w:ascii="Tahoma" w:hAnsi="Tahoma" w:cs="Tahoma"/>
          <w:color w:val="434343"/>
          <w:shd w:val="clear" w:color="auto" w:fill="F2F2F2"/>
        </w:rPr>
        <w:t> </w:t>
      </w:r>
      <w:r>
        <w:rPr>
          <w:rFonts w:ascii="Tahoma" w:hAnsi="Tahoma" w:cs="Tahoma"/>
          <w:color w:val="434343"/>
          <w:sz w:val="18"/>
          <w:szCs w:val="18"/>
          <w:bdr w:val="none" w:sz="0" w:space="0" w:color="auto" w:frame="1"/>
          <w:shd w:val="clear" w:color="auto" w:fill="F2F2F2"/>
        </w:rPr>
        <w:t>for</w:t>
      </w:r>
      <w:r>
        <w:rPr>
          <w:rStyle w:val="apple-converted-space"/>
          <w:rFonts w:ascii="Tahoma" w:hAnsi="Tahoma" w:cs="Tahoma"/>
          <w:color w:val="434343"/>
          <w:shd w:val="clear" w:color="auto" w:fill="F2F2F2"/>
        </w:rPr>
        <w:t> </w:t>
      </w:r>
      <w:r>
        <w:rPr>
          <w:rFonts w:ascii="Tahoma" w:hAnsi="Tahoma" w:cs="Tahoma"/>
          <w:color w:val="434343"/>
          <w:sz w:val="18"/>
          <w:szCs w:val="18"/>
          <w:bdr w:val="none" w:sz="0" w:space="0" w:color="auto" w:frame="1"/>
          <w:shd w:val="clear" w:color="auto" w:fill="F2F2F2"/>
        </w:rPr>
        <w:t>possible</w:t>
      </w:r>
      <w:r>
        <w:rPr>
          <w:rStyle w:val="apple-converted-space"/>
          <w:rFonts w:ascii="Tahoma" w:hAnsi="Tahoma" w:cs="Tahoma"/>
          <w:color w:val="434343"/>
          <w:shd w:val="clear" w:color="auto" w:fill="F2F2F2"/>
        </w:rPr>
        <w:t> </w:t>
      </w:r>
      <w:r>
        <w:rPr>
          <w:rFonts w:ascii="Tahoma" w:hAnsi="Tahoma" w:cs="Tahoma"/>
          <w:color w:val="434343"/>
          <w:sz w:val="18"/>
          <w:szCs w:val="18"/>
          <w:bdr w:val="none" w:sz="0" w:space="0" w:color="auto" w:frame="1"/>
          <w:shd w:val="clear" w:color="auto" w:fill="F2F2F2"/>
        </w:rPr>
        <w:t>signsof such</w:t>
      </w:r>
      <w:r>
        <w:rPr>
          <w:rStyle w:val="apple-converted-space"/>
          <w:rFonts w:ascii="Tahoma" w:hAnsi="Tahoma" w:cs="Tahoma"/>
          <w:color w:val="434343"/>
          <w:shd w:val="clear" w:color="auto" w:fill="F2F2F2"/>
        </w:rPr>
        <w:t> </w:t>
      </w:r>
      <w:r>
        <w:rPr>
          <w:rFonts w:ascii="Tahoma" w:hAnsi="Tahoma" w:cs="Tahoma"/>
          <w:color w:val="434343"/>
          <w:sz w:val="18"/>
          <w:szCs w:val="18"/>
          <w:bdr w:val="none" w:sz="0" w:space="0" w:color="auto" w:frame="1"/>
          <w:shd w:val="clear" w:color="auto" w:fill="F2F2F2"/>
        </w:rPr>
        <w:t>storms</w:t>
      </w:r>
      <w:r>
        <w:rPr>
          <w:rFonts w:ascii="Tahoma" w:hAnsi="Tahoma" w:cs="Tahoma"/>
          <w:color w:val="434343"/>
          <w:sz w:val="18"/>
          <w:szCs w:val="18"/>
          <w:shd w:val="clear" w:color="auto" w:fill="F2F2F2"/>
        </w:rPr>
        <w:t>.</w:t>
      </w:r>
    </w:p>
    <w:bookmarkEnd w:id="23"/>
    <w:p w:rsidR="003E650C" w:rsidRDefault="003E650C" w:rsidP="00EC2160">
      <w:pPr>
        <w:pStyle w:val="zn-bodyparagraph"/>
        <w:ind w:left="-1418"/>
      </w:pPr>
      <w:r>
        <w:t>The Caribbean islands struck first by Hurricane Irma face a daunting cleanup in the wake of the monster storm, amid reports of looting and shortages of food and fuel.</w:t>
      </w:r>
    </w:p>
    <w:p w:rsidR="003E650C" w:rsidRDefault="003E650C" w:rsidP="00EC2160">
      <w:pPr>
        <w:ind w:left="-1418"/>
      </w:pPr>
      <w:r>
        <w:t xml:space="preserve">The tiny island of St. Martin/St. Maarten, home to 70,000 people, was one of the first areas lashed by powerful wind and rain, </w:t>
      </w:r>
      <w:hyperlink r:id="rId1405" w:tgtFrame="_blank" w:history="1">
        <w:r>
          <w:rPr>
            <w:rStyle w:val="Hyperlink"/>
          </w:rPr>
          <w:t>leaving four dead and causing widespread destruction.</w:t>
        </w:r>
      </w:hyperlink>
    </w:p>
    <w:p w:rsidR="003E650C" w:rsidRDefault="003E650C" w:rsidP="00EC2160">
      <w:pPr>
        <w:ind w:left="-1418"/>
      </w:pPr>
      <w:r>
        <w:t>So far, the entire death toll from the natural disaster throughout the Caribbean has reached 36.</w:t>
      </w:r>
    </w:p>
    <w:p w:rsidR="003E650C" w:rsidRDefault="003E650C" w:rsidP="00EC2160">
      <w:pPr>
        <w:ind w:left="-1418"/>
      </w:pPr>
      <w:r>
        <w:t>Calls for emergency aid to the island chain began almost as soon as the storm had passed and days later European assistance has begun to flow.</w:t>
      </w:r>
    </w:p>
    <w:p w:rsidR="003E650C" w:rsidRDefault="003E650C" w:rsidP="00EC2160">
      <w:pPr>
        <w:ind w:left="-1418"/>
      </w:pPr>
      <w:r>
        <w:t>French President Emmanuel Macron will fly into St Martin on Tuesday to survey the damage in the French colony, as authorities seek to deliver supplies of food and water.</w:t>
      </w:r>
    </w:p>
    <w:p w:rsidR="003E650C" w:rsidRDefault="003E650C" w:rsidP="00EC2160">
      <w:pPr>
        <w:ind w:left="-1418"/>
      </w:pPr>
      <w:r>
        <w:t xml:space="preserve">King Willem-Alexander visited the Dutch side of the island, St Maarten, on Monday </w:t>
      </w:r>
      <w:hyperlink r:id="rId1406" w:tgtFrame="_blank" w:history="1">
        <w:r>
          <w:rPr>
            <w:rStyle w:val="Hyperlink"/>
          </w:rPr>
          <w:t>as part of a tour of the region.</w:t>
        </w:r>
      </w:hyperlink>
      <w:r>
        <w:t xml:space="preserve"> Soon after arriving, he said: "We're doing our best to help everybody who needs assistance so have faith in relief efforts."</w:t>
      </w:r>
    </w:p>
    <w:p w:rsidR="003E650C" w:rsidRDefault="003E650C" w:rsidP="00EC2160">
      <w:pPr>
        <w:pStyle w:val="NormalWeb"/>
        <w:ind w:left="-1418"/>
        <w:rPr>
          <w:lang w:val="en"/>
        </w:rPr>
      </w:pPr>
      <w:r>
        <w:rPr>
          <w:lang w:val="en"/>
        </w:rPr>
        <w:lastRenderedPageBreak/>
        <w:t xml:space="preserve">King Willem-Alexander arrives in </w:t>
      </w:r>
      <w:hyperlink r:id="rId1407" w:history="1">
        <w:r>
          <w:rPr>
            <w:rStyle w:val="Hyperlink"/>
            <w:lang w:val="en"/>
          </w:rPr>
          <w:t>#StMaarten</w:t>
        </w:r>
      </w:hyperlink>
      <w:r>
        <w:rPr>
          <w:lang w:val="en"/>
        </w:rPr>
        <w:t xml:space="preserve"> to show solidarity with the people, see the damage and support all rescue personnel. </w:t>
      </w:r>
      <w:hyperlink r:id="rId1408" w:history="1">
        <w:r>
          <w:rPr>
            <w:rStyle w:val="Hyperlink"/>
            <w:lang w:val="en"/>
          </w:rPr>
          <w:t>pic.twitter.com/iEiQiujmJi</w:t>
        </w:r>
      </w:hyperlink>
    </w:p>
    <w:p w:rsidR="003E650C" w:rsidRDefault="003E650C" w:rsidP="00EC2160">
      <w:pPr>
        <w:ind w:left="-1418"/>
        <w:rPr>
          <w:lang w:val="en-GB"/>
        </w:rPr>
      </w:pPr>
      <w:r>
        <w:t xml:space="preserve">— Karel van Oosterom (@KvanOosterom) </w:t>
      </w:r>
      <w:hyperlink r:id="rId1409" w:history="1">
        <w:r>
          <w:rPr>
            <w:rStyle w:val="Hyperlink"/>
          </w:rPr>
          <w:t>September 11, 2017</w:t>
        </w:r>
      </w:hyperlink>
    </w:p>
    <w:p w:rsidR="003E650C" w:rsidRDefault="003E650C" w:rsidP="00EC2160">
      <w:pPr>
        <w:ind w:left="-1418"/>
      </w:pPr>
      <w:r>
        <w:t xml:space="preserve">Earlier, the Dutch military evacuated residents from the island, including children, back to the Netherlands. </w:t>
      </w:r>
    </w:p>
    <w:p w:rsidR="003E650C" w:rsidRDefault="003E650C" w:rsidP="00EC2160">
      <w:pPr>
        <w:ind w:left="-1418"/>
      </w:pPr>
      <w:r>
        <w:t>St Martin/St Maarten is just one of several small islands flattened by the storm.</w:t>
      </w:r>
    </w:p>
    <w:p w:rsidR="003E650C" w:rsidRDefault="003E650C" w:rsidP="00EC2160">
      <w:pPr>
        <w:ind w:left="-1418"/>
      </w:pPr>
      <w:r>
        <w:t xml:space="preserve">Neighboring islands, including the US Virgin Islands, British Virgin Islands, Anguilla, Antigua and Barbuda, were all heavily affected by Hurricane Irma. </w:t>
      </w:r>
    </w:p>
    <w:p w:rsidR="003E650C" w:rsidRDefault="003E650C" w:rsidP="00EC2160">
      <w:pPr>
        <w:ind w:left="-1418"/>
      </w:pPr>
      <w:r>
        <w:t xml:space="preserve">Earlier, Barbuda Prime Minister Gaston Browne estimated around 95% of the buildings on the island had been damaged, if not destroyed. </w:t>
      </w:r>
    </w:p>
    <w:p w:rsidR="00602668" w:rsidRPr="00602668" w:rsidRDefault="00602668" w:rsidP="00EC2160">
      <w:pPr>
        <w:ind w:left="-1418"/>
        <w:rPr>
          <w:lang w:val="en-GB"/>
        </w:rPr>
      </w:pPr>
      <w:r w:rsidRPr="00602668">
        <w:rPr>
          <w:lang w:val="en-GB"/>
        </w:rPr>
        <w:t>Days after the storm, reports were emerging from St. Martin of food and fuel shortages, as well as a lack of clean water.</w:t>
      </w:r>
    </w:p>
    <w:p w:rsidR="00602668" w:rsidRPr="00602668" w:rsidRDefault="00602668" w:rsidP="00EC2160">
      <w:pPr>
        <w:ind w:left="-1418"/>
        <w:rPr>
          <w:lang w:val="en-GB"/>
        </w:rPr>
      </w:pPr>
      <w:r w:rsidRPr="00602668">
        <w:rPr>
          <w:lang w:val="en-GB"/>
        </w:rPr>
        <w:t>Evacuees arriving in the United States spoke of their horror as the hurricane passed overhead and the difficult clean up which has followed.</w:t>
      </w:r>
    </w:p>
    <w:p w:rsidR="00602668" w:rsidRPr="00602668" w:rsidRDefault="00602668" w:rsidP="00EC2160">
      <w:pPr>
        <w:ind w:left="-1418"/>
        <w:rPr>
          <w:lang w:val="en-GB"/>
        </w:rPr>
      </w:pPr>
      <w:r w:rsidRPr="00602668">
        <w:rPr>
          <w:lang w:val="en-GB"/>
        </w:rPr>
        <w:t xml:space="preserve">"The problem now is there's no supplies," one woman told CNN at San Juan airport in Puerto Rico, where evacuees were being taken. </w:t>
      </w:r>
    </w:p>
    <w:p w:rsidR="00602668" w:rsidRPr="00602668" w:rsidRDefault="00602668" w:rsidP="00EC2160">
      <w:pPr>
        <w:ind w:left="-1418"/>
        <w:rPr>
          <w:lang w:val="en-GB"/>
        </w:rPr>
      </w:pPr>
      <w:r w:rsidRPr="00602668">
        <w:rPr>
          <w:lang w:val="en-GB"/>
        </w:rPr>
        <w:t>"(We're missing) gas for vehicles, diesel gas for generators, diesel gas for all the trucks and front loaders needed to clear the rubble."</w:t>
      </w:r>
    </w:p>
    <w:p w:rsidR="00DB39D9" w:rsidRPr="00DB39D9" w:rsidRDefault="00DB39D9" w:rsidP="00EC2160">
      <w:pPr>
        <w:ind w:left="-1418"/>
        <w:rPr>
          <w:lang w:val="en-GB"/>
        </w:rPr>
      </w:pPr>
      <w:r w:rsidRPr="00DB39D9">
        <w:rPr>
          <w:lang w:val="en-GB"/>
        </w:rPr>
        <w:t xml:space="preserve">The woman, who didn't give her name before being rushed away by officials, said she was flying with her children back to the US to stay with her sister while her husband looked after their house in St. Martin. </w:t>
      </w:r>
    </w:p>
    <w:p w:rsidR="00DB39D9" w:rsidRPr="00DB39D9" w:rsidRDefault="00DB39D9" w:rsidP="00EC2160">
      <w:pPr>
        <w:ind w:left="-1418"/>
        <w:rPr>
          <w:lang w:val="en-GB"/>
        </w:rPr>
      </w:pPr>
      <w:r w:rsidRPr="00DB39D9">
        <w:rPr>
          <w:lang w:val="en-GB"/>
        </w:rPr>
        <w:t>"The biggest problem right now is the lack of communications. People just don't know what's happening," she said.</w:t>
      </w:r>
    </w:p>
    <w:p w:rsidR="00DB39D9" w:rsidRPr="00DB39D9" w:rsidRDefault="00DB39D9" w:rsidP="00EC2160">
      <w:pPr>
        <w:ind w:left="-1418"/>
        <w:rPr>
          <w:lang w:val="en-GB"/>
        </w:rPr>
      </w:pPr>
      <w:r w:rsidRPr="00DB39D9">
        <w:rPr>
          <w:lang w:val="en-GB"/>
        </w:rPr>
        <w:t>Newlywed Frances Bradley-Villier said all that was left in St. Martin was "devastation."</w:t>
      </w:r>
    </w:p>
    <w:p w:rsidR="00DB39D9" w:rsidRPr="00DB39D9" w:rsidRDefault="00DB39D9" w:rsidP="00EC2160">
      <w:pPr>
        <w:ind w:left="-1418"/>
        <w:rPr>
          <w:lang w:val="en-GB"/>
        </w:rPr>
      </w:pPr>
      <w:r w:rsidRPr="00DB39D9">
        <w:rPr>
          <w:lang w:val="en-GB"/>
        </w:rPr>
        <w:t>"I've never experienced a hurricane before in my life ... I can't even come up with the right words to explain the emotion, the anxiety, just not knowing, the fear," she said.</w:t>
      </w:r>
    </w:p>
    <w:p w:rsidR="00DB39D9" w:rsidRPr="00DB39D9" w:rsidRDefault="00DB39D9" w:rsidP="00EC2160">
      <w:pPr>
        <w:ind w:left="-1418"/>
        <w:rPr>
          <w:lang w:val="en-GB"/>
        </w:rPr>
      </w:pPr>
      <w:r w:rsidRPr="00DB39D9">
        <w:rPr>
          <w:lang w:val="en-GB"/>
        </w:rPr>
        <w:t>Her husband Dominique Vilier told CNN there had been looting and robbing in the wake of the hurricane, which has left them without food and water.</w:t>
      </w:r>
    </w:p>
    <w:p w:rsidR="00DB39D9" w:rsidRPr="00DB39D9" w:rsidRDefault="00DB39D9" w:rsidP="00EC2160">
      <w:pPr>
        <w:ind w:left="-1418"/>
        <w:rPr>
          <w:lang w:val="en-GB"/>
        </w:rPr>
      </w:pPr>
      <w:r w:rsidRPr="00DB39D9">
        <w:rPr>
          <w:lang w:val="en-GB"/>
        </w:rPr>
        <w:t>"It's very terrible right now ... I actually had two persons try to break into my house at night the day before yesterday and I had to scare them off," he said.</w:t>
      </w:r>
    </w:p>
    <w:p w:rsidR="003E650C" w:rsidRDefault="00253ABA" w:rsidP="00EC2160">
      <w:pPr>
        <w:pStyle w:val="zn-bodyparagraph"/>
        <w:ind w:left="-1418"/>
        <w:rPr>
          <w:lang w:val="en-GB"/>
        </w:rPr>
      </w:pPr>
      <w:hyperlink r:id="rId1410" w:history="1">
        <w:r w:rsidR="00CA0D48" w:rsidRPr="009662D9">
          <w:rPr>
            <w:rStyle w:val="Hyperlink"/>
            <w:lang w:val="en-GB"/>
          </w:rPr>
          <w:t>http://edition.cnn.com/2017/09/11/americas/caribbean-reacts-hurricane-irma/index.html</w:t>
        </w:r>
      </w:hyperlink>
      <w:r w:rsidR="00CA0D48">
        <w:rPr>
          <w:lang w:val="en-GB"/>
        </w:rPr>
        <w:t xml:space="preserve"> </w:t>
      </w:r>
    </w:p>
    <w:p w:rsidR="00A44A08" w:rsidRPr="00A44A08" w:rsidRDefault="00A44A08" w:rsidP="00EC2160">
      <w:pPr>
        <w:spacing w:before="100" w:beforeAutospacing="1" w:after="100" w:afterAutospacing="1"/>
        <w:ind w:left="-1418"/>
        <w:rPr>
          <w:lang w:val="en-GB"/>
        </w:rPr>
      </w:pPr>
      <w:r w:rsidRPr="00A44A08">
        <w:rPr>
          <w:lang w:val="en-GB"/>
        </w:rPr>
        <w:t>Hurricane Irma was a Category 5 storm when it crashed through the Caribbean, leaving at least 36 people dead in its wake before moving on to Florida.</w:t>
      </w:r>
    </w:p>
    <w:p w:rsidR="00A44A08" w:rsidRPr="00A44A08" w:rsidRDefault="00A44A08" w:rsidP="00EC2160">
      <w:pPr>
        <w:ind w:left="-1418"/>
        <w:rPr>
          <w:lang w:val="en-GB"/>
        </w:rPr>
      </w:pPr>
      <w:r w:rsidRPr="00A44A08">
        <w:rPr>
          <w:lang w:val="en-GB"/>
        </w:rPr>
        <w:t>The storm carved out a path of devastation, leaving a trail of extensive damage in small islands like St. Martin/St. Maarten</w:t>
      </w:r>
    </w:p>
    <w:p w:rsidR="00CA0D48" w:rsidRPr="00DB39D9" w:rsidRDefault="00CA0D48" w:rsidP="00EC2160">
      <w:pPr>
        <w:pStyle w:val="zn-bodyparagraph"/>
        <w:ind w:left="-1418"/>
        <w:rPr>
          <w:lang w:val="en-GB"/>
        </w:rPr>
      </w:pPr>
    </w:p>
    <w:p w:rsidR="003E650C" w:rsidRDefault="003E650C" w:rsidP="00EC2160">
      <w:pPr>
        <w:pStyle w:val="zn-bodyparagraph"/>
        <w:ind w:left="-1418"/>
      </w:pPr>
    </w:p>
    <w:p w:rsidR="001D4239" w:rsidRDefault="001D4239" w:rsidP="00EC2160">
      <w:pPr>
        <w:pStyle w:val="zn-bodyparagraph"/>
        <w:ind w:left="-1418"/>
      </w:pPr>
      <w:r>
        <w:t xml:space="preserve">With </w:t>
      </w:r>
      <w:r w:rsidRPr="00DD722D">
        <w:rPr>
          <w:b/>
          <w:highlight w:val="yellow"/>
          <w:u w:val="single"/>
        </w:rPr>
        <w:t>countless</w:t>
      </w:r>
      <w:r>
        <w:t xml:space="preserve"> Houstonians still awaiting rescue, Tropical Storm Harvey </w:t>
      </w:r>
      <w:r w:rsidRPr="00DD722D">
        <w:rPr>
          <w:b/>
          <w:highlight w:val="yellow"/>
          <w:u w:val="single"/>
        </w:rPr>
        <w:t>devoured</w:t>
      </w:r>
      <w:r w:rsidR="00832DC1" w:rsidRPr="00DD722D">
        <w:rPr>
          <w:b/>
          <w:highlight w:val="yellow"/>
          <w:u w:val="single"/>
        </w:rPr>
        <w:t>/engulfed</w:t>
      </w:r>
      <w:r>
        <w:t xml:space="preserve"> another Texas city.</w:t>
      </w:r>
      <w:r w:rsidR="00832DC1">
        <w:t xml:space="preserve"> </w:t>
      </w:r>
      <w:r>
        <w:t xml:space="preserve">The </w:t>
      </w:r>
      <w:r w:rsidRPr="00DD722D">
        <w:rPr>
          <w:b/>
          <w:highlight w:val="yellow"/>
          <w:u w:val="single"/>
        </w:rPr>
        <w:t>unrelenting</w:t>
      </w:r>
      <w:r w:rsidR="00DD722D">
        <w:rPr>
          <w:rFonts w:hint="eastAsia"/>
          <w:b/>
          <w:highlight w:val="yellow"/>
          <w:u w:val="single"/>
        </w:rPr>
        <w:t>毫不留情的</w:t>
      </w:r>
      <w:r>
        <w:t xml:space="preserve"> storm unleashed its wrath on a wide swath east of Houston, leaving thousands </w:t>
      </w:r>
      <w:r w:rsidRPr="00832DC1">
        <w:rPr>
          <w:b/>
        </w:rPr>
        <w:t>stranded</w:t>
      </w:r>
      <w:r>
        <w:t xml:space="preserve"> in </w:t>
      </w:r>
      <w:r w:rsidRPr="00DD722D">
        <w:rPr>
          <w:b/>
          <w:highlight w:val="yellow"/>
          <w:u w:val="single"/>
        </w:rPr>
        <w:t>flooded</w:t>
      </w:r>
      <w:r w:rsidR="00DD722D">
        <w:rPr>
          <w:b/>
          <w:highlight w:val="yellow"/>
          <w:u w:val="single"/>
        </w:rPr>
        <w:t>/deluged</w:t>
      </w:r>
      <w:r w:rsidR="00DD722D">
        <w:rPr>
          <w:rFonts w:hint="eastAsia"/>
          <w:b/>
          <w:highlight w:val="yellow"/>
          <w:u w:val="single"/>
        </w:rPr>
        <w:t>受洪灾的</w:t>
      </w:r>
      <w:r>
        <w:t xml:space="preserve"> homes and forcing </w:t>
      </w:r>
      <w:r>
        <w:lastRenderedPageBreak/>
        <w:t xml:space="preserve">the evacuation of a nursing facility and even an emergency shelter where residents had sought refuge. </w:t>
      </w:r>
    </w:p>
    <w:p w:rsidR="001D4239" w:rsidRDefault="001D4239" w:rsidP="00EC2160">
      <w:pPr>
        <w:pStyle w:val="zn-bodyparagraph"/>
        <w:ind w:left="-1418"/>
      </w:pPr>
      <w:r>
        <w:t xml:space="preserve">"Our whole city is </w:t>
      </w:r>
      <w:r w:rsidR="00E714C5" w:rsidRPr="00DD722D">
        <w:rPr>
          <w:b/>
          <w:highlight w:val="yellow"/>
          <w:u w:val="single"/>
        </w:rPr>
        <w:t>inundated/submerged</w:t>
      </w:r>
      <w:r>
        <w:t xml:space="preserve"> right now but we are coming!" </w:t>
      </w:r>
      <w:hyperlink r:id="rId1411" w:tgtFrame="_blank" w:history="1">
        <w:r w:rsidRPr="001D4239">
          <w:t>Port Arthur Mayor posted</w:t>
        </w:r>
      </w:hyperlink>
      <w:r>
        <w:t xml:space="preserve"> Wednesday on Facebook. "If you called, we are coming. Please get to higher ground if you can, but please try (to) stay out of </w:t>
      </w:r>
      <w:r w:rsidRPr="00E714C5">
        <w:rPr>
          <w:b/>
        </w:rPr>
        <w:t>attics</w:t>
      </w:r>
      <w:r w:rsidR="00E714C5">
        <w:rPr>
          <w:rFonts w:ascii="Tahoma" w:hAnsi="Tahoma" w:cs="Tahoma"/>
          <w:color w:val="434343"/>
          <w:sz w:val="18"/>
          <w:szCs w:val="18"/>
          <w:shd w:val="clear" w:color="auto" w:fill="F2F2F2"/>
        </w:rPr>
        <w:t>阁楼；顶</w:t>
      </w:r>
      <w:r w:rsidR="00E714C5">
        <w:rPr>
          <w:rFonts w:ascii="Microsoft YaHei UI" w:eastAsia="Microsoft YaHei UI" w:hAnsi="Microsoft YaHei UI" w:cs="Microsoft YaHei UI" w:hint="eastAsia"/>
          <w:color w:val="434343"/>
          <w:sz w:val="18"/>
          <w:szCs w:val="18"/>
          <w:shd w:val="clear" w:color="auto" w:fill="F2F2F2"/>
        </w:rPr>
        <w:t>楼</w:t>
      </w:r>
      <w:r>
        <w:t>."</w:t>
      </w:r>
    </w:p>
    <w:p w:rsidR="001D4239" w:rsidRDefault="001D4239" w:rsidP="00EC2160">
      <w:pPr>
        <w:pStyle w:val="zn-bodyparagraph"/>
        <w:ind w:left="-1418"/>
      </w:pPr>
      <w:r>
        <w:t xml:space="preserve">At least 28 deaths related to Hurricane Harvey and its </w:t>
      </w:r>
      <w:r w:rsidRPr="00DD722D">
        <w:rPr>
          <w:b/>
          <w:highlight w:val="yellow"/>
          <w:u w:val="single"/>
        </w:rPr>
        <w:t>aftermath</w:t>
      </w:r>
      <w:r w:rsidR="00E714C5" w:rsidRPr="00DD722D">
        <w:rPr>
          <w:b/>
          <w:highlight w:val="yellow"/>
          <w:u w:val="single"/>
        </w:rPr>
        <w:t xml:space="preserve"> (bad consequence of sth)</w:t>
      </w:r>
      <w:r>
        <w:t xml:space="preserve"> have been reported in Texas. One of them, </w:t>
      </w:r>
      <w:hyperlink r:id="rId1412" w:tgtFrame="_blank" w:history="1">
        <w:r w:rsidRPr="001D4239">
          <w:t>Houston police Sgt. Steve Perez</w:t>
        </w:r>
      </w:hyperlink>
      <w:r>
        <w:t xml:space="preserve">, </w:t>
      </w:r>
      <w:r w:rsidRPr="00DD722D">
        <w:rPr>
          <w:b/>
          <w:highlight w:val="yellow"/>
          <w:u w:val="single"/>
        </w:rPr>
        <w:t>drowned</w:t>
      </w:r>
      <w:r w:rsidR="004321E1">
        <w:rPr>
          <w:rFonts w:hint="eastAsia"/>
        </w:rPr>
        <w:t>溺水</w:t>
      </w:r>
      <w:r>
        <w:t xml:space="preserve"> while trying to get to work.</w:t>
      </w:r>
      <w:r w:rsidR="004321E1">
        <w:t xml:space="preserve"> </w:t>
      </w:r>
      <w:r>
        <w:t>"To those Americans who have lost loved ones, all of America is grieving with you and our hearts are joined with yours fo</w:t>
      </w:r>
      <w:r w:rsidR="004321E1">
        <w:t>rever</w:t>
      </w:r>
      <w:r>
        <w:t xml:space="preserve">" The storm left </w:t>
      </w:r>
      <w:r w:rsidR="004321E1" w:rsidRPr="004321E1">
        <w:rPr>
          <w:b/>
        </w:rPr>
        <w:t>unprecedent</w:t>
      </w:r>
      <w:r w:rsidR="004321E1">
        <w:t xml:space="preserve"> </w:t>
      </w:r>
      <w:r>
        <w:t xml:space="preserve">record-setting rain in Harris County -- which saw 19 deaths -- before unleashing 15 inches in </w:t>
      </w:r>
      <w:r w:rsidR="004321E1">
        <w:t xml:space="preserve">Texas Gov. </w:t>
      </w:r>
    </w:p>
    <w:p w:rsidR="001D4239" w:rsidRDefault="001D4239" w:rsidP="00EC2160">
      <w:pPr>
        <w:pStyle w:val="zn-bodyparagraph"/>
        <w:ind w:left="-1418"/>
      </w:pPr>
      <w:r>
        <w:t xml:space="preserve">In Beaumont, rescuers Tuesday afternoon came upon a </w:t>
      </w:r>
      <w:r w:rsidRPr="004D2660">
        <w:rPr>
          <w:b/>
          <w:highlight w:val="yellow"/>
          <w:u w:val="single"/>
        </w:rPr>
        <w:t>toddler</w:t>
      </w:r>
      <w:r>
        <w:t xml:space="preserve"> in a pink backpack </w:t>
      </w:r>
      <w:r w:rsidRPr="004D2660">
        <w:rPr>
          <w:b/>
          <w:highlight w:val="yellow"/>
          <w:u w:val="single"/>
        </w:rPr>
        <w:t>clinging to</w:t>
      </w:r>
      <w:r w:rsidR="004D2660" w:rsidRPr="004D2660">
        <w:rPr>
          <w:b/>
          <w:highlight w:val="yellow"/>
          <w:u w:val="single"/>
        </w:rPr>
        <w:t>紧握不</w:t>
      </w:r>
      <w:r w:rsidR="004D2660" w:rsidRPr="004D2660">
        <w:rPr>
          <w:rFonts w:hint="eastAsia"/>
          <w:b/>
          <w:highlight w:val="yellow"/>
          <w:u w:val="single"/>
        </w:rPr>
        <w:t>放</w:t>
      </w:r>
      <w:r>
        <w:t xml:space="preserve"> her mother's body in floodwaters about a half mile from their car. The mother was getting out of her car when she stepped into a </w:t>
      </w:r>
      <w:r w:rsidRPr="004D2660">
        <w:rPr>
          <w:b/>
          <w:highlight w:val="yellow"/>
          <w:u w:val="single"/>
        </w:rPr>
        <w:t>canal</w:t>
      </w:r>
      <w:r w:rsidR="00A829F4" w:rsidRPr="004D2660">
        <w:rPr>
          <w:b/>
          <w:highlight w:val="yellow"/>
          <w:u w:val="single"/>
        </w:rPr>
        <w:t xml:space="preserve"> 运河；[地理] </w:t>
      </w:r>
      <w:r w:rsidR="00A829F4" w:rsidRPr="004D2660">
        <w:rPr>
          <w:rFonts w:hint="eastAsia"/>
          <w:b/>
          <w:highlight w:val="yellow"/>
          <w:u w:val="single"/>
        </w:rPr>
        <w:t>水</w:t>
      </w:r>
      <w:r w:rsidR="00A829F4" w:rsidRPr="00A829F4">
        <w:rPr>
          <w:sz w:val="16"/>
          <w:szCs w:val="16"/>
        </w:rPr>
        <w:t xml:space="preserve">. </w:t>
      </w:r>
      <w:r>
        <w:t xml:space="preserve">The girl was in stable condition with </w:t>
      </w:r>
      <w:r w:rsidRPr="004D2660">
        <w:rPr>
          <w:b/>
          <w:highlight w:val="yellow"/>
          <w:u w:val="single"/>
        </w:rPr>
        <w:t>hypothermia</w:t>
      </w:r>
      <w:r w:rsidR="004D2660" w:rsidRPr="004D2660">
        <w:rPr>
          <w:b/>
          <w:highlight w:val="yellow"/>
          <w:u w:val="single"/>
        </w:rPr>
        <w:t>低体温</w:t>
      </w:r>
      <w:r w:rsidR="004D2660" w:rsidRPr="004D2660">
        <w:rPr>
          <w:rFonts w:hint="eastAsia"/>
          <w:b/>
          <w:highlight w:val="yellow"/>
          <w:u w:val="single"/>
        </w:rPr>
        <w:t>症</w:t>
      </w:r>
      <w:r w:rsidR="00A829F4" w:rsidRPr="004D2660">
        <w:rPr>
          <w:b/>
          <w:highlight w:val="yellow"/>
          <w:u w:val="single"/>
        </w:rPr>
        <w:t>.</w:t>
      </w:r>
      <w:r w:rsidR="00A829F4">
        <w:t xml:space="preserve"> </w:t>
      </w:r>
      <w:r>
        <w:t xml:space="preserve">"Had we been a few moments later, they would have been </w:t>
      </w:r>
      <w:r w:rsidRPr="00A829F4">
        <w:rPr>
          <w:b/>
          <w:u w:val="single"/>
        </w:rPr>
        <w:t>swept underneath</w:t>
      </w:r>
      <w:r>
        <w:t xml:space="preserve"> and our boats wouldn</w:t>
      </w:r>
      <w:r w:rsidR="00A829F4">
        <w:t xml:space="preserve">'t have been able to get them. </w:t>
      </w:r>
      <w:r>
        <w:t xml:space="preserve">A true </w:t>
      </w:r>
      <w:r w:rsidRPr="004D2660">
        <w:rPr>
          <w:b/>
          <w:highlight w:val="yellow"/>
          <w:u w:val="single"/>
        </w:rPr>
        <w:t>testament</w:t>
      </w:r>
      <w:r w:rsidR="00A829F4" w:rsidRPr="004D2660">
        <w:rPr>
          <w:b/>
          <w:highlight w:val="yellow"/>
          <w:u w:val="single"/>
        </w:rPr>
        <w:t xml:space="preserve"> 临终遗</w:t>
      </w:r>
      <w:r w:rsidR="00A829F4" w:rsidRPr="004D2660">
        <w:rPr>
          <w:rFonts w:hint="eastAsia"/>
          <w:b/>
          <w:highlight w:val="yellow"/>
          <w:u w:val="single"/>
        </w:rPr>
        <w:t>嘱</w:t>
      </w:r>
      <w:r w:rsidRPr="00A829F4">
        <w:rPr>
          <w:sz w:val="12"/>
          <w:szCs w:val="12"/>
        </w:rPr>
        <w:t xml:space="preserve"> </w:t>
      </w:r>
      <w:r>
        <w:t xml:space="preserve">of a mother who put her own life at risk and sacrificed her life to save her child. That was devastating." </w:t>
      </w:r>
    </w:p>
    <w:p w:rsidR="001D4239" w:rsidRDefault="001D4239" w:rsidP="00EC2160">
      <w:pPr>
        <w:pStyle w:val="zn-bodyparagraph"/>
        <w:ind w:left="-1418"/>
      </w:pPr>
      <w:r>
        <w:t xml:space="preserve">In Port Arthur, about 90 miles east of the devastated Houston area, the </w:t>
      </w:r>
      <w:r w:rsidRPr="00CA5B61">
        <w:rPr>
          <w:b/>
          <w:highlight w:val="yellow"/>
          <w:u w:val="single"/>
        </w:rPr>
        <w:t>deluge</w:t>
      </w:r>
      <w:r w:rsidR="00F34B7D" w:rsidRPr="00CA5B61">
        <w:rPr>
          <w:b/>
          <w:highlight w:val="yellow"/>
          <w:u w:val="single"/>
        </w:rPr>
        <w:t>/flood</w:t>
      </w:r>
      <w:r>
        <w:t xml:space="preserve"> was so severe that floodwaters overwhelmed </w:t>
      </w:r>
      <w:r w:rsidR="0046015B">
        <w:t xml:space="preserve">the </w:t>
      </w:r>
      <w:r>
        <w:t xml:space="preserve">Civic Center, which was serving as a </w:t>
      </w:r>
      <w:r w:rsidR="0046015B" w:rsidRPr="00CA5B61">
        <w:rPr>
          <w:b/>
          <w:highlight w:val="yellow"/>
          <w:u w:val="single"/>
        </w:rPr>
        <w:t xml:space="preserve">makeshift </w:t>
      </w:r>
      <w:r w:rsidRPr="00CA5B61">
        <w:rPr>
          <w:b/>
          <w:highlight w:val="yellow"/>
          <w:u w:val="single"/>
        </w:rPr>
        <w:t>shelter</w:t>
      </w:r>
      <w:r w:rsidR="000A2D3E">
        <w:rPr>
          <w:rFonts w:hint="eastAsia"/>
          <w:b/>
          <w:highlight w:val="yellow"/>
          <w:u w:val="single"/>
        </w:rPr>
        <w:t xml:space="preserve"> 权宜之计/临时搭建的</w:t>
      </w:r>
      <w:r>
        <w:t>. It was evacuated Wednesday after taking on water overnight, according to volunteer Ana Platero.</w:t>
      </w:r>
      <w:r w:rsidRPr="001D4239">
        <w:rPr>
          <w:b/>
          <w:bCs/>
        </w:rPr>
        <w:t xml:space="preserve"> </w:t>
      </w:r>
    </w:p>
    <w:p w:rsidR="001D4239" w:rsidRDefault="001D4239" w:rsidP="00EC2160">
      <w:pPr>
        <w:pStyle w:val="zn-bodyparagraph"/>
        <w:ind w:left="-1418"/>
      </w:pPr>
      <w:r w:rsidRPr="00CA5B61">
        <w:rPr>
          <w:b/>
          <w:highlight w:val="yellow"/>
          <w:u w:val="single"/>
        </w:rPr>
        <w:t>Cots</w:t>
      </w:r>
      <w:r w:rsidR="0046015B" w:rsidRPr="00CA5B61">
        <w:rPr>
          <w:b/>
          <w:highlight w:val="yellow"/>
          <w:u w:val="single"/>
        </w:rPr>
        <w:t>简易床</w:t>
      </w:r>
      <w:r>
        <w:t xml:space="preserve"> where people slept the night before floated on 2 feet of water on Wednesday as people waited on tables or sat on elevated bleachers to be evacuated to a nearby middle school. </w:t>
      </w:r>
    </w:p>
    <w:p w:rsidR="001D4239" w:rsidRDefault="001D4239" w:rsidP="00EC2160">
      <w:pPr>
        <w:pStyle w:val="zn-bodyparagraph"/>
        <w:ind w:left="-1418"/>
      </w:pPr>
      <w:r>
        <w:t xml:space="preserve">The disaster in Port Arthur is part of Tropical Storm Harvey's devastating </w:t>
      </w:r>
      <w:r w:rsidRPr="000A2D3E">
        <w:rPr>
          <w:b/>
          <w:highlight w:val="yellow"/>
          <w:u w:val="single"/>
        </w:rPr>
        <w:t>encore</w:t>
      </w:r>
      <w:r>
        <w:t xml:space="preserve">. Harvey made landfall once again Wednesday morning, </w:t>
      </w:r>
      <w:r w:rsidRPr="000A2D3E">
        <w:rPr>
          <w:b/>
          <w:highlight w:val="yellow"/>
          <w:u w:val="single"/>
        </w:rPr>
        <w:t>slamming into</w:t>
      </w:r>
      <w:r>
        <w:t xml:space="preserve"> the Louisiana coast near the Texas border. </w:t>
      </w:r>
    </w:p>
    <w:p w:rsidR="0046015B" w:rsidRDefault="0046015B" w:rsidP="00EC2160">
      <w:pPr>
        <w:pStyle w:val="zn-bodyparagraph"/>
        <w:ind w:left="-1418"/>
      </w:pPr>
      <w:r w:rsidRPr="0046015B">
        <w:rPr>
          <w:highlight w:val="yellow"/>
        </w:rPr>
        <w:t>encore /</w:t>
      </w:r>
      <w:r w:rsidRPr="0046015B">
        <w:rPr>
          <w:rFonts w:ascii="MS Mincho" w:eastAsia="MS Mincho" w:hAnsi="MS Mincho" w:cs="MS Mincho" w:hint="eastAsia"/>
          <w:highlight w:val="yellow"/>
        </w:rPr>
        <w:t>ˈɒ</w:t>
      </w:r>
      <w:r w:rsidRPr="0046015B">
        <w:rPr>
          <w:rFonts w:ascii="Cambria" w:hAnsi="Cambria" w:cs="Cambria"/>
          <w:highlight w:val="yellow"/>
        </w:rPr>
        <w:t>ŋ</w:t>
      </w:r>
      <w:r w:rsidRPr="0046015B">
        <w:rPr>
          <w:highlight w:val="yellow"/>
        </w:rPr>
        <w:t>k</w:t>
      </w:r>
      <w:r w:rsidRPr="0046015B">
        <w:rPr>
          <w:rFonts w:ascii="MS Mincho" w:eastAsia="MS Mincho" w:hAnsi="MS Mincho" w:cs="MS Mincho" w:hint="eastAsia"/>
          <w:highlight w:val="yellow"/>
        </w:rPr>
        <w:t>ɔ</w:t>
      </w:r>
      <w:r w:rsidRPr="0046015B">
        <w:rPr>
          <w:rFonts w:ascii="Times New Roman" w:hAnsi="Times New Roman" w:cs="Times New Roman"/>
          <w:highlight w:val="yellow"/>
        </w:rPr>
        <w:t>ː</w:t>
      </w:r>
      <w:r>
        <w:rPr>
          <w:highlight w:val="yellow"/>
        </w:rPr>
        <w:t xml:space="preserve">/  </w:t>
      </w:r>
      <w:r w:rsidRPr="0046015B">
        <w:rPr>
          <w:highlight w:val="yellow"/>
        </w:rPr>
        <w:t xml:space="preserve">An encore is a short extra performance at the end of a longer one, that an entertainer gives because the audience asks for it. </w:t>
      </w:r>
      <w:r w:rsidRPr="0046015B">
        <w:rPr>
          <w:rFonts w:hint="eastAsia"/>
          <w:highlight w:val="yellow"/>
        </w:rPr>
        <w:t>安可</w:t>
      </w:r>
      <w:r w:rsidRPr="0046015B">
        <w:rPr>
          <w:highlight w:val="yellow"/>
        </w:rPr>
        <w:t xml:space="preserve"> = </w:t>
      </w:r>
      <w:r w:rsidRPr="0046015B">
        <w:rPr>
          <w:rFonts w:hint="eastAsia"/>
          <w:highlight w:val="yellow"/>
        </w:rPr>
        <w:t>返场加演节目</w:t>
      </w:r>
      <w:r w:rsidRPr="0046015B">
        <w:rPr>
          <w:highlight w:val="yellow"/>
        </w:rPr>
        <w:t xml:space="preserve">;  </w:t>
      </w:r>
      <w:r w:rsidRPr="0046015B">
        <w:rPr>
          <w:rFonts w:hint="eastAsia"/>
          <w:highlight w:val="yellow"/>
        </w:rPr>
        <w:t>要求再演或唱</w:t>
      </w:r>
      <w:r w:rsidRPr="0046015B">
        <w:rPr>
          <w:highlight w:val="yellow"/>
        </w:rPr>
        <w:t xml:space="preserve">; . </w:t>
      </w:r>
      <w:r w:rsidRPr="0046015B">
        <w:rPr>
          <w:rFonts w:hint="eastAsia"/>
          <w:highlight w:val="yellow"/>
        </w:rPr>
        <w:t>再来一个</w:t>
      </w:r>
    </w:p>
    <w:p w:rsidR="001D4239" w:rsidRDefault="001D4239" w:rsidP="00EC2160">
      <w:pPr>
        <w:pStyle w:val="zn-bodyparagraph"/>
        <w:ind w:left="-1418"/>
      </w:pPr>
      <w:r>
        <w:t xml:space="preserve">Harvey has </w:t>
      </w:r>
      <w:r w:rsidRPr="0046015B">
        <w:rPr>
          <w:b/>
          <w:u w:val="single"/>
        </w:rPr>
        <w:t>broken the US record</w:t>
      </w:r>
      <w:r>
        <w:t xml:space="preserve"> for rainfall from a single storm, CNN senior </w:t>
      </w:r>
      <w:r w:rsidRPr="006D00F3">
        <w:rPr>
          <w:b/>
        </w:rPr>
        <w:t>meteorologist</w:t>
      </w:r>
      <w:r>
        <w:t xml:space="preserve"> Dave said. It has dumped almost 52 inches of rain in parts of Texas. </w:t>
      </w:r>
      <w:r w:rsidR="006D00F3">
        <w:t xml:space="preserve"> </w:t>
      </w:r>
      <w:r w:rsidRPr="006D00F3">
        <w:rPr>
          <w:u w:val="single"/>
        </w:rPr>
        <w:t xml:space="preserve">The </w:t>
      </w:r>
      <w:r w:rsidRPr="006D00F3">
        <w:rPr>
          <w:b/>
          <w:u w:val="single"/>
        </w:rPr>
        <w:t>coastal</w:t>
      </w:r>
      <w:r w:rsidRPr="006D00F3">
        <w:rPr>
          <w:u w:val="single"/>
        </w:rPr>
        <w:t xml:space="preserve"> cities </w:t>
      </w:r>
      <w:r w:rsidR="006D00F3" w:rsidRPr="006D00F3">
        <w:rPr>
          <w:u w:val="single"/>
        </w:rPr>
        <w:t xml:space="preserve">got </w:t>
      </w:r>
      <w:r w:rsidR="006D00F3" w:rsidRPr="000A2D3E">
        <w:rPr>
          <w:b/>
          <w:highlight w:val="yellow"/>
          <w:u w:val="single"/>
        </w:rPr>
        <w:t>pummeled (punch continuously)</w:t>
      </w:r>
      <w:r w:rsidR="006D00F3" w:rsidRPr="006D00F3">
        <w:rPr>
          <w:u w:val="single"/>
        </w:rPr>
        <w:t xml:space="preserve"> </w:t>
      </w:r>
      <w:r w:rsidRPr="006D00F3">
        <w:rPr>
          <w:u w:val="single"/>
        </w:rPr>
        <w:t>with</w:t>
      </w:r>
      <w:r w:rsidR="006D00F3" w:rsidRPr="006D00F3">
        <w:rPr>
          <w:u w:val="single"/>
        </w:rPr>
        <w:t xml:space="preserve"> 26 inches of rain in 24 hours by the tropical storm.</w:t>
      </w:r>
      <w:r w:rsidR="00D757E3">
        <w:rPr>
          <w:u w:val="single"/>
        </w:rPr>
        <w:t xml:space="preserve"> </w:t>
      </w:r>
      <w:r>
        <w:t>"</w:t>
      </w:r>
      <w:r w:rsidRPr="00864D10">
        <w:rPr>
          <w:b/>
          <w:u w:val="single"/>
        </w:rPr>
        <w:t>Life-threatening</w:t>
      </w:r>
      <w:r>
        <w:t xml:space="preserve"> </w:t>
      </w:r>
      <w:r w:rsidRPr="000A2D3E">
        <w:rPr>
          <w:b/>
          <w:highlight w:val="yellow"/>
          <w:u w:val="single"/>
        </w:rPr>
        <w:t xml:space="preserve">flash flooding </w:t>
      </w:r>
      <w:r w:rsidR="00864D10" w:rsidRPr="000A2D3E">
        <w:rPr>
          <w:b/>
          <w:highlight w:val="yellow"/>
          <w:u w:val="single"/>
        </w:rPr>
        <w:t>(</w:t>
      </w:r>
      <w:r w:rsidR="00864D10" w:rsidRPr="000A2D3E">
        <w:rPr>
          <w:highlight w:val="yellow"/>
        </w:rPr>
        <w:t> </w:t>
      </w:r>
      <w:r w:rsidR="00864D10" w:rsidRPr="000A2D3E">
        <w:rPr>
          <w:b/>
          <w:highlight w:val="yellow"/>
          <w:u w:val="single"/>
        </w:rPr>
        <w:t>暴雨成</w:t>
      </w:r>
      <w:r w:rsidR="00864D10" w:rsidRPr="000A2D3E">
        <w:rPr>
          <w:rFonts w:hint="eastAsia"/>
          <w:b/>
          <w:highlight w:val="yellow"/>
          <w:u w:val="single"/>
        </w:rPr>
        <w:t>灾</w:t>
      </w:r>
      <w:r w:rsidR="00864D10" w:rsidRPr="000A2D3E">
        <w:rPr>
          <w:b/>
          <w:highlight w:val="yellow"/>
          <w:u w:val="single"/>
        </w:rPr>
        <w:t xml:space="preserve">) </w:t>
      </w:r>
      <w:r>
        <w:t xml:space="preserve">continues in far east Texas </w:t>
      </w:r>
      <w:r w:rsidR="00D757E3">
        <w:t>around coastal cities"</w:t>
      </w:r>
    </w:p>
    <w:p w:rsidR="00D757E3" w:rsidRDefault="001D4239" w:rsidP="00EC2160">
      <w:pPr>
        <w:pStyle w:val="zn-bodyparagraph"/>
        <w:ind w:left="-1418"/>
      </w:pPr>
      <w:r>
        <w:lastRenderedPageBreak/>
        <w:t xml:space="preserve">Port Arthur, a </w:t>
      </w:r>
      <w:r w:rsidR="00D757E3">
        <w:t xml:space="preserve">coastal </w:t>
      </w:r>
      <w:r>
        <w:t xml:space="preserve">city of about 55,000, is in </w:t>
      </w:r>
      <w:r w:rsidRPr="00D757E3">
        <w:rPr>
          <w:b/>
        </w:rPr>
        <w:t>exceptional</w:t>
      </w:r>
      <w:r>
        <w:t xml:space="preserve"> danger because water from Beaumont is expected to flow toward it. "I'm in my home in Tyler County, and we could not get out unless a helicopter </w:t>
      </w:r>
      <w:r w:rsidRPr="000A2D3E">
        <w:rPr>
          <w:b/>
          <w:highlight w:val="yellow"/>
          <w:u w:val="single"/>
        </w:rPr>
        <w:t>plucks me out</w:t>
      </w:r>
      <w:r>
        <w:t xml:space="preserve"> or I get my boat and launch it</w:t>
      </w:r>
      <w:r w:rsidR="00D757E3">
        <w:t>.”</w:t>
      </w:r>
      <w:r w:rsidR="00D757E3" w:rsidRPr="00D757E3">
        <w:t xml:space="preserve"> </w:t>
      </w:r>
      <w:r w:rsidR="00D757E3">
        <w:t xml:space="preserve">On Wednesday afternoon, a US Navy helicopter </w:t>
      </w:r>
      <w:r w:rsidR="00D757E3" w:rsidRPr="000A2D3E">
        <w:rPr>
          <w:b/>
          <w:highlight w:val="yellow"/>
          <w:u w:val="single"/>
        </w:rPr>
        <w:t>plucked</w:t>
      </w:r>
      <w:r w:rsidR="00D757E3">
        <w:t xml:space="preserve"> seven people from floodwaters.</w:t>
      </w:r>
    </w:p>
    <w:p w:rsidR="00D757E3" w:rsidRPr="000A2D3E" w:rsidRDefault="00D757E3" w:rsidP="00EC2160">
      <w:pPr>
        <w:pStyle w:val="zn-bodyparagraph"/>
        <w:numPr>
          <w:ilvl w:val="0"/>
          <w:numId w:val="47"/>
        </w:numPr>
        <w:ind w:left="-1418"/>
        <w:rPr>
          <w:b/>
          <w:highlight w:val="yellow"/>
          <w:u w:val="single"/>
        </w:rPr>
      </w:pPr>
      <w:r w:rsidRPr="000A2D3E">
        <w:rPr>
          <w:b/>
          <w:highlight w:val="yellow"/>
          <w:u w:val="single"/>
        </w:rPr>
        <w:t>pluck /pl</w:t>
      </w:r>
      <w:r w:rsidRPr="000A2D3E">
        <w:rPr>
          <w:rFonts w:ascii="MS Mincho" w:eastAsia="MS Mincho" w:hAnsi="MS Mincho" w:cs="MS Mincho" w:hint="eastAsia"/>
          <w:b/>
          <w:highlight w:val="yellow"/>
          <w:u w:val="single"/>
        </w:rPr>
        <w:t>ʌ</w:t>
      </w:r>
      <w:r w:rsidRPr="000A2D3E">
        <w:rPr>
          <w:b/>
          <w:highlight w:val="yellow"/>
          <w:u w:val="single"/>
        </w:rPr>
        <w:t xml:space="preserve">k/  </w:t>
      </w:r>
    </w:p>
    <w:p w:rsidR="00D757E3" w:rsidRDefault="00D757E3" w:rsidP="00EC2160">
      <w:pPr>
        <w:pStyle w:val="zn-bodyparagraph"/>
        <w:ind w:left="-1418"/>
      </w:pPr>
      <w:r>
        <w:rPr>
          <w:rFonts w:hint="eastAsia"/>
        </w:rPr>
        <w:t>1. V-T If you pluck a fruit, flower, or leaf, you take it between your fingers and pull it in order to remove it from its stalk where it is growing. 采摘(fruit)   e.g. I plucked a lemon from the tree.  我从树上摘下一枚柠檬。</w:t>
      </w:r>
    </w:p>
    <w:p w:rsidR="00D757E3" w:rsidRDefault="00D757E3" w:rsidP="00EC2160">
      <w:pPr>
        <w:pStyle w:val="zn-bodyparagraph"/>
        <w:ind w:left="-1418"/>
      </w:pPr>
      <w:r>
        <w:rPr>
          <w:rFonts w:hint="eastAsia"/>
        </w:rPr>
        <w:t xml:space="preserve">2. V-T If you pluck something from somewhere, you take it between your fingers and pull it sharply from where it is. 拔; 扯; 拉拽  e.g. He plucked the baby out of my arms.  他从我的怀中夺走了孩子。    </w:t>
      </w:r>
    </w:p>
    <w:p w:rsidR="00D757E3" w:rsidRDefault="00D757E3" w:rsidP="00EC2160">
      <w:pPr>
        <w:pStyle w:val="zn-bodyparagraph"/>
        <w:ind w:left="-1418"/>
      </w:pPr>
      <w:r>
        <w:rPr>
          <w:rFonts w:hint="eastAsia"/>
        </w:rPr>
        <w:t>3. V-T If you pluck a guitar or other musical instrument, you pull the strings with your fingers and let them go, so that they make a sound. 弹; 拨 (乐器)  e.g. Nell was plucking a harp. 内尔那时在弹竖琴。</w:t>
      </w:r>
    </w:p>
    <w:p w:rsidR="00D757E3" w:rsidRDefault="00D757E3" w:rsidP="00EC2160">
      <w:pPr>
        <w:pStyle w:val="zn-bodyparagraph"/>
        <w:ind w:left="-1418"/>
      </w:pPr>
      <w:r>
        <w:rPr>
          <w:rFonts w:hint="eastAsia"/>
        </w:rPr>
        <w:t>4. V-T If you pluck a chicken, duck, or other dead bird, you pull its feathers out to prepare it for cooking. 拔除 (禽类的羽毛; 鸡毛) e.g. She looked relaxed as she plucked a chicken. 她 拔鸡毛 的时候看上去很轻松。</w:t>
      </w:r>
    </w:p>
    <w:p w:rsidR="00D757E3" w:rsidRDefault="00D757E3" w:rsidP="00EC2160">
      <w:pPr>
        <w:pStyle w:val="zn-bodyparagraph"/>
        <w:ind w:left="-1418"/>
      </w:pPr>
      <w:r>
        <w:rPr>
          <w:rFonts w:hint="eastAsia"/>
        </w:rPr>
        <w:t>5. V-T If a woman [ plucks her eyebrows ], she pulls out some of the hairs using tweezers. (用镊子) 拔 (眉毛) ; 修眉e.g. You've plucked your eyebrows at last! 你终于 修了眉！</w:t>
      </w:r>
    </w:p>
    <w:p w:rsidR="00D757E3" w:rsidRDefault="00D757E3" w:rsidP="00EC2160">
      <w:pPr>
        <w:pStyle w:val="zn-bodyparagraph"/>
        <w:ind w:left="-1418"/>
      </w:pPr>
      <w:r>
        <w:rPr>
          <w:rFonts w:hint="eastAsia"/>
        </w:rPr>
        <w:t>6. If you pluck up the courage to do something that you feel nervous about, you make an effort to be brave enough to do it. 鼓起勇气  e.g. It took me about two hours to pluck up the courage to call.</w:t>
      </w:r>
    </w:p>
    <w:p w:rsidR="00D757E3" w:rsidRDefault="00D757E3" w:rsidP="00EC2160">
      <w:pPr>
        <w:pStyle w:val="zn-bodyparagraph"/>
        <w:ind w:left="-1418"/>
      </w:pPr>
      <w:r>
        <w:rPr>
          <w:rFonts w:hint="eastAsia"/>
        </w:rPr>
        <w:t xml:space="preserve">大约两小时后我才鼓起勇气打了电话。 </w:t>
      </w:r>
    </w:p>
    <w:p w:rsidR="00D757E3" w:rsidRDefault="00D757E3" w:rsidP="00EC2160">
      <w:pPr>
        <w:pStyle w:val="zn-bodyparagraph"/>
        <w:ind w:left="-1418"/>
      </w:pPr>
    </w:p>
    <w:p w:rsidR="001D4239" w:rsidRDefault="001D4239" w:rsidP="00EC2160">
      <w:pPr>
        <w:pStyle w:val="zn-bodyparagraph"/>
        <w:ind w:left="-1418"/>
      </w:pPr>
      <w:r>
        <w:t xml:space="preserve">Emergency workers and </w:t>
      </w:r>
      <w:r w:rsidRPr="00BF53B4">
        <w:rPr>
          <w:b/>
          <w:highlight w:val="yellow"/>
          <w:u w:val="single"/>
        </w:rPr>
        <w:t>throngs of</w:t>
      </w:r>
      <w:r>
        <w:t xml:space="preserve"> volunteers went door to door for a fifth day Wednesday, trying to rescue victims of the flood. "We just </w:t>
      </w:r>
      <w:r w:rsidRPr="00D757E3">
        <w:rPr>
          <w:b/>
        </w:rPr>
        <w:t>pray</w:t>
      </w:r>
      <w:r>
        <w:t xml:space="preserve"> that the body count ... won't ris</w:t>
      </w:r>
      <w:r w:rsidR="00D757E3">
        <w:t xml:space="preserve">e significantly." </w:t>
      </w:r>
      <w:r>
        <w:t xml:space="preserve">The US Coast Guard is searching for two civilian rescuers who were </w:t>
      </w:r>
      <w:r w:rsidRPr="00D757E3">
        <w:rPr>
          <w:b/>
        </w:rPr>
        <w:t>swept</w:t>
      </w:r>
      <w:r>
        <w:t xml:space="preserve"> away after their boat </w:t>
      </w:r>
      <w:r w:rsidRPr="00BF53B4">
        <w:rPr>
          <w:b/>
          <w:highlight w:val="yellow"/>
          <w:u w:val="single"/>
        </w:rPr>
        <w:t>capsized</w:t>
      </w:r>
      <w:r w:rsidR="00D757E3">
        <w:t xml:space="preserve"> Tuesday night. </w:t>
      </w:r>
      <w:r>
        <w:t xml:space="preserve">Three volunteers were trying to cross Cypress Creek when their boat crashed and </w:t>
      </w:r>
      <w:r w:rsidRPr="00BF53B4">
        <w:rPr>
          <w:b/>
          <w:highlight w:val="yellow"/>
          <w:u w:val="single"/>
        </w:rPr>
        <w:t>capsized</w:t>
      </w:r>
      <w:r>
        <w:t xml:space="preserve">, sending all three under a bridge. One of the volunteers was found </w:t>
      </w:r>
      <w:r w:rsidRPr="00BF53B4">
        <w:rPr>
          <w:b/>
          <w:highlight w:val="yellow"/>
          <w:u w:val="single"/>
        </w:rPr>
        <w:t>clinging to</w:t>
      </w:r>
      <w:r w:rsidR="00BF53B4" w:rsidRPr="00BF53B4">
        <w:rPr>
          <w:b/>
          <w:highlight w:val="yellow"/>
          <w:u w:val="single"/>
        </w:rPr>
        <w:t xml:space="preserve"> (紧握不</w:t>
      </w:r>
      <w:r w:rsidR="00BF53B4" w:rsidRPr="00BF53B4">
        <w:rPr>
          <w:rFonts w:hint="eastAsia"/>
          <w:b/>
          <w:highlight w:val="yellow"/>
          <w:u w:val="single"/>
        </w:rPr>
        <w:t>放</w:t>
      </w:r>
      <w:r w:rsidR="00BF53B4" w:rsidRPr="00BF53B4">
        <w:rPr>
          <w:b/>
          <w:highlight w:val="yellow"/>
          <w:u w:val="single"/>
        </w:rPr>
        <w:t>grip sth with strong force)</w:t>
      </w:r>
      <w:r>
        <w:t xml:space="preserve"> a tree.</w:t>
      </w:r>
    </w:p>
    <w:p w:rsidR="001D4239" w:rsidRDefault="001D4239" w:rsidP="00EC2160">
      <w:pPr>
        <w:pStyle w:val="zn-bodyparagraph"/>
        <w:ind w:left="-1418"/>
      </w:pPr>
      <w:r w:rsidRPr="00BF53B4">
        <w:rPr>
          <w:b/>
          <w:highlight w:val="yellow"/>
          <w:u w:val="single"/>
        </w:rPr>
        <w:t>Torrential</w:t>
      </w:r>
      <w:r w:rsidRPr="001D4239">
        <w:t xml:space="preserve"> downpour </w:t>
      </w:r>
      <w:r w:rsidRPr="00BF53B4">
        <w:rPr>
          <w:b/>
          <w:highlight w:val="yellow"/>
          <w:u w:val="single"/>
        </w:rPr>
        <w:t>submerges</w:t>
      </w:r>
      <w:r w:rsidR="00D757E3" w:rsidRPr="00BF53B4">
        <w:rPr>
          <w:b/>
          <w:highlight w:val="yellow"/>
          <w:u w:val="single"/>
        </w:rPr>
        <w:t>/inundates</w:t>
      </w:r>
      <w:r w:rsidRPr="001D4239">
        <w:t xml:space="preserve"> parts of Houston</w:t>
      </w:r>
      <w:r w:rsidR="00D757E3">
        <w:t xml:space="preserve">. </w:t>
      </w:r>
      <w:r>
        <w:t>About one-third of the Houston area is covered in water. And it's unclear exactly how many people still need to be rescued</w:t>
      </w:r>
      <w:r w:rsidR="00D757E3">
        <w:t xml:space="preserve">. </w:t>
      </w:r>
      <w:r>
        <w:t xml:space="preserve">For the first time since the weekend, authorities said, the </w:t>
      </w:r>
      <w:r w:rsidRPr="00BF53B4">
        <w:rPr>
          <w:b/>
          <w:highlight w:val="yellow"/>
          <w:u w:val="single"/>
        </w:rPr>
        <w:t>flooding in Houston is slowly receding</w:t>
      </w:r>
      <w:r w:rsidR="00D757E3" w:rsidRPr="00BF53B4">
        <w:rPr>
          <w:b/>
          <w:highlight w:val="yellow"/>
          <w:u w:val="single"/>
        </w:rPr>
        <w:t xml:space="preserve"> (</w:t>
      </w:r>
      <w:r w:rsidR="00D757E3" w:rsidRPr="00BF53B4">
        <w:rPr>
          <w:rFonts w:hint="eastAsia"/>
          <w:b/>
          <w:highlight w:val="yellow"/>
          <w:u w:val="single"/>
        </w:rPr>
        <w:t>后退，减弱</w:t>
      </w:r>
      <w:r w:rsidR="00D757E3" w:rsidRPr="00BF53B4">
        <w:rPr>
          <w:b/>
          <w:highlight w:val="yellow"/>
          <w:u w:val="single"/>
        </w:rPr>
        <w:t>)</w:t>
      </w:r>
      <w:r>
        <w:t xml:space="preserve"> in some areas. </w:t>
      </w:r>
    </w:p>
    <w:p w:rsidR="001D4239" w:rsidRDefault="001D4239" w:rsidP="00EC2160">
      <w:pPr>
        <w:pStyle w:val="zn-bodyparagraph"/>
        <w:ind w:left="-1418"/>
      </w:pPr>
      <w:r>
        <w:lastRenderedPageBreak/>
        <w:t xml:space="preserve">Controversy has surrounded the placement of houses near Houston's </w:t>
      </w:r>
      <w:r w:rsidRPr="00BF53B4">
        <w:rPr>
          <w:b/>
          <w:highlight w:val="yellow"/>
          <w:u w:val="single"/>
        </w:rPr>
        <w:t>reservoirs</w:t>
      </w:r>
      <w:r>
        <w:t xml:space="preserve">, especially since floodwater overflowed the </w:t>
      </w:r>
      <w:r w:rsidR="00C34D3F">
        <w:rPr>
          <w:b/>
        </w:rPr>
        <w:t>reservoir</w:t>
      </w:r>
      <w:r w:rsidR="00C34D3F">
        <w:rPr>
          <w:rFonts w:hint="eastAsia"/>
        </w:rPr>
        <w:t>。</w:t>
      </w:r>
      <w:r>
        <w:t xml:space="preserve">Residents evacuate their homes Tuesday near the Addicks </w:t>
      </w:r>
      <w:r w:rsidRPr="00C34D3F">
        <w:rPr>
          <w:b/>
        </w:rPr>
        <w:t>Reservoir</w:t>
      </w:r>
      <w:r>
        <w:t xml:space="preserve"> in Houston. </w:t>
      </w:r>
    </w:p>
    <w:p w:rsidR="001D4239" w:rsidRDefault="001D4239" w:rsidP="00EC2160">
      <w:pPr>
        <w:pStyle w:val="zn-bodyparagraph"/>
        <w:ind w:left="-1418"/>
      </w:pPr>
      <w:r>
        <w:t xml:space="preserve">"They allowed them to build homes inside the </w:t>
      </w:r>
      <w:r w:rsidRPr="00802192">
        <w:rPr>
          <w:b/>
        </w:rPr>
        <w:t>reservoir</w:t>
      </w:r>
      <w:r>
        <w:t xml:space="preserve">. And these homes are </w:t>
      </w:r>
      <w:r w:rsidRPr="00BF53B4">
        <w:rPr>
          <w:b/>
          <w:highlight w:val="yellow"/>
          <w:u w:val="single"/>
        </w:rPr>
        <w:t>flooded</w:t>
      </w:r>
      <w:r w:rsidR="00802192" w:rsidRPr="00BF53B4">
        <w:rPr>
          <w:rFonts w:hint="eastAsia"/>
          <w:b/>
          <w:highlight w:val="yellow"/>
          <w:u w:val="single"/>
        </w:rPr>
        <w:t>/deluged/inundated/</w:t>
      </w:r>
      <w:r w:rsidR="001937C3" w:rsidRPr="00BF53B4">
        <w:rPr>
          <w:b/>
          <w:highlight w:val="yellow"/>
          <w:u w:val="single"/>
        </w:rPr>
        <w:t>submerged</w:t>
      </w:r>
      <w:r w:rsidR="001937C3">
        <w:t>.</w:t>
      </w:r>
      <w:r>
        <w:t xml:space="preserve"> -- 2,500 homes are </w:t>
      </w:r>
      <w:r w:rsidRPr="00BF53B4">
        <w:rPr>
          <w:b/>
          <w:highlight w:val="yellow"/>
          <w:u w:val="single"/>
        </w:rPr>
        <w:t>flooded</w:t>
      </w:r>
      <w:r w:rsidR="001937C3" w:rsidRPr="00BF53B4">
        <w:rPr>
          <w:b/>
          <w:highlight w:val="yellow"/>
          <w:u w:val="single"/>
        </w:rPr>
        <w:t>/deluged</w:t>
      </w:r>
      <w:r>
        <w:t xml:space="preserve">, some of them up to 5 feet deep," CNN </w:t>
      </w:r>
      <w:r w:rsidRPr="00BF53B4">
        <w:rPr>
          <w:b/>
          <w:highlight w:val="yellow"/>
          <w:u w:val="single"/>
        </w:rPr>
        <w:t>meteorologist</w:t>
      </w:r>
      <w:r>
        <w:t xml:space="preserve"> Chad Myers said Wednesday. "They built homes inside a lake." And those homes "will be </w:t>
      </w:r>
      <w:r w:rsidRPr="00BF53B4">
        <w:rPr>
          <w:b/>
          <w:highlight w:val="yellow"/>
          <w:u w:val="single"/>
        </w:rPr>
        <w:t>inundated</w:t>
      </w:r>
      <w:r w:rsidR="001937C3" w:rsidRPr="00BF53B4">
        <w:rPr>
          <w:b/>
          <w:highlight w:val="yellow"/>
          <w:u w:val="single"/>
        </w:rPr>
        <w:t>/submerged</w:t>
      </w:r>
      <w:r w:rsidR="00DD722D">
        <w:t xml:space="preserve"> for several weeks.”</w:t>
      </w:r>
      <w:r>
        <w:t>He also said it's unclear whether rebuilding homes in the same area will be allowed.</w:t>
      </w:r>
    </w:p>
    <w:p w:rsidR="001D4239" w:rsidRDefault="001D4239" w:rsidP="00EC2160">
      <w:pPr>
        <w:pStyle w:val="zn-bodyparagraph"/>
        <w:ind w:left="-1418"/>
      </w:pPr>
      <w:r>
        <w:t xml:space="preserve">New Orleans officials announced a </w:t>
      </w:r>
      <w:r w:rsidRPr="00BF53B4">
        <w:rPr>
          <w:b/>
          <w:highlight w:val="yellow"/>
          <w:u w:val="single"/>
        </w:rPr>
        <w:t>fundraiser</w:t>
      </w:r>
      <w:r w:rsidR="00DD722D" w:rsidRPr="00BF53B4">
        <w:rPr>
          <w:b/>
          <w:highlight w:val="yellow"/>
          <w:u w:val="single"/>
        </w:rPr>
        <w:t xml:space="preserve"> </w:t>
      </w:r>
      <w:r w:rsidR="00DD722D" w:rsidRPr="00BF53B4">
        <w:rPr>
          <w:rFonts w:hint="eastAsia"/>
          <w:b/>
          <w:highlight w:val="yellow"/>
          <w:u w:val="single"/>
        </w:rPr>
        <w:t>筹集善款</w:t>
      </w:r>
      <w:r>
        <w:t xml:space="preserve"> to help the residents of Houston and other flooded</w:t>
      </w:r>
      <w:r w:rsidR="00DD722D">
        <w:t>/deluged</w:t>
      </w:r>
      <w:r>
        <w:t xml:space="preserve"> Texas cities recover from Harvey. "No city was more welcoming for the citizens of New Orleans than the people of Houston," Landrieu said. "And our heart breaks for them as they go</w:t>
      </w:r>
      <w:r w:rsidR="00DD722D">
        <w:t xml:space="preserve"> through their trying to times. We </w:t>
      </w:r>
      <w:r w:rsidR="00DD722D" w:rsidRPr="00BF53B4">
        <w:rPr>
          <w:b/>
          <w:highlight w:val="yellow"/>
          <w:u w:val="single"/>
        </w:rPr>
        <w:t>help each other out</w:t>
      </w:r>
      <w:r w:rsidR="00DD722D">
        <w:t xml:space="preserve">” </w:t>
      </w:r>
      <w:r>
        <w:t xml:space="preserve">Strangers from across the country descended on Texas and braved </w:t>
      </w:r>
      <w:r w:rsidRPr="00BF53B4">
        <w:rPr>
          <w:b/>
          <w:highlight w:val="yellow"/>
          <w:u w:val="single"/>
        </w:rPr>
        <w:t>treacherous</w:t>
      </w:r>
      <w:r>
        <w:t xml:space="preserve"> floodwater to evacuate victims. </w:t>
      </w:r>
      <w:r w:rsidR="00137A26">
        <w:t xml:space="preserve">   </w:t>
      </w:r>
      <w:r w:rsidR="00137A26" w:rsidRPr="00137A26">
        <w:rPr>
          <w:b/>
          <w:highlight w:val="yellow"/>
          <w:u w:val="single"/>
        </w:rPr>
        <w:t>//treacherous weather (危险的; 变化莫测</w:t>
      </w:r>
      <w:r w:rsidR="00137A26" w:rsidRPr="00137A26">
        <w:rPr>
          <w:rFonts w:hint="eastAsia"/>
          <w:b/>
          <w:highlight w:val="yellow"/>
          <w:u w:val="single"/>
        </w:rPr>
        <w:t>的</w:t>
      </w:r>
      <w:r w:rsidR="00137A26" w:rsidRPr="00137A26">
        <w:rPr>
          <w:b/>
          <w:highlight w:val="yellow"/>
          <w:u w:val="single"/>
        </w:rPr>
        <w:t>)</w:t>
      </w:r>
    </w:p>
    <w:p w:rsidR="001D4239" w:rsidRDefault="001D4239" w:rsidP="00EC2160">
      <w:pPr>
        <w:ind w:left="-1418"/>
      </w:pPr>
    </w:p>
    <w:p w:rsidR="00724A22" w:rsidRPr="00724A22" w:rsidRDefault="00253ABA" w:rsidP="00EC2160">
      <w:pPr>
        <w:ind w:left="-1418"/>
      </w:pPr>
      <w:hyperlink r:id="rId1413" w:history="1">
        <w:r w:rsidR="00724A22" w:rsidRPr="003E78AD">
          <w:rPr>
            <w:rStyle w:val="Hyperlink"/>
          </w:rPr>
          <w:t>http://edition.cnn.com/2017/08/28/us/harvey-houston-texas-louisiana/index.html</w:t>
        </w:r>
      </w:hyperlink>
      <w:r w:rsidR="00724A22">
        <w:t xml:space="preserve"> </w:t>
      </w:r>
    </w:p>
    <w:p w:rsidR="00601481" w:rsidRDefault="00601481" w:rsidP="00EC2160">
      <w:pPr>
        <w:ind w:left="-1418"/>
      </w:pPr>
      <w:r>
        <w:t>As night fell Monday, emergency officials in Texas continued fielding calls from stranded residents</w:t>
      </w:r>
      <w:r w:rsidR="00152E03">
        <w:t>/</w:t>
      </w:r>
      <w:r w:rsidR="00152E03" w:rsidRPr="00C87154">
        <w:rPr>
          <w:b/>
          <w:highlight w:val="yellow"/>
          <w:u w:val="single"/>
        </w:rPr>
        <w:t>dwellers/ˈdwɛlə//inhabitant 居</w:t>
      </w:r>
      <w:r w:rsidR="00152E03" w:rsidRPr="00C87154">
        <w:rPr>
          <w:rFonts w:hint="eastAsia"/>
          <w:b/>
          <w:highlight w:val="yellow"/>
          <w:u w:val="single"/>
        </w:rPr>
        <w:t>民</w:t>
      </w:r>
      <w:r>
        <w:t xml:space="preserve">, rescuing thousands from Harvey's floodwaters. </w:t>
      </w:r>
    </w:p>
    <w:p w:rsidR="00601481" w:rsidRDefault="00601481" w:rsidP="00EC2160">
      <w:pPr>
        <w:ind w:left="-1418"/>
        <w:rPr>
          <w:b/>
        </w:rPr>
      </w:pPr>
      <w:r>
        <w:t xml:space="preserve">"The Coast Guard is continuing to receive upwards of 1,000 calls per hour," US Coast Guard said Monday. "Today alone, the Coast Guard has rescued over 3,000 people. That includes both air rescues and rescues using boats." </w:t>
      </w:r>
      <w:r w:rsidR="00222083">
        <w:t xml:space="preserve">     </w:t>
      </w:r>
      <w:r w:rsidR="00222083" w:rsidRPr="00C87154">
        <w:rPr>
          <w:b/>
          <w:highlight w:val="yellow"/>
          <w:u w:val="single"/>
        </w:rPr>
        <w:t xml:space="preserve">// dwell on sth = ruminate on sth </w:t>
      </w:r>
    </w:p>
    <w:p w:rsidR="00934E91" w:rsidRPr="00934E91" w:rsidRDefault="00934E91" w:rsidP="00EC2160">
      <w:pPr>
        <w:ind w:left="-1418"/>
        <w:rPr>
          <w:b/>
        </w:rPr>
      </w:pPr>
    </w:p>
    <w:p w:rsidR="00601481" w:rsidRDefault="00601481" w:rsidP="00EC2160">
      <w:pPr>
        <w:ind w:left="-1418"/>
      </w:pPr>
      <w:r>
        <w:t xml:space="preserve">Since midnight Sunday, more than 2,300 calls have </w:t>
      </w:r>
      <w:r w:rsidRPr="00C87154">
        <w:rPr>
          <w:b/>
          <w:highlight w:val="yellow"/>
          <w:u w:val="single"/>
        </w:rPr>
        <w:t>poured in to</w:t>
      </w:r>
      <w:r>
        <w:t xml:space="preserve"> the Houston Fire Department, including 400 calls for rescue Monday afternoon, Houston officials said.</w:t>
      </w:r>
      <w:r w:rsidR="00934E91">
        <w:t xml:space="preserve"> </w:t>
      </w:r>
      <w:r>
        <w:t>Houston police had rescued 1,000 people since Monday morning, bringing the total number rescued to more than 3,000 si</w:t>
      </w:r>
      <w:r w:rsidR="00ED5A0A">
        <w:t xml:space="preserve">nce the storm </w:t>
      </w:r>
      <w:r w:rsidR="00ED5A0A" w:rsidRPr="00A67BB9">
        <w:rPr>
          <w:b/>
          <w:color w:val="FF0000"/>
          <w:highlight w:val="yellow"/>
          <w:u w:val="single"/>
        </w:rPr>
        <w:t>flooded</w:t>
      </w:r>
      <w:r w:rsidR="00A67BB9" w:rsidRPr="00A67BB9">
        <w:rPr>
          <w:b/>
          <w:color w:val="FF0000"/>
          <w:highlight w:val="yellow"/>
          <w:u w:val="single"/>
        </w:rPr>
        <w:t>/deluged</w:t>
      </w:r>
      <w:r w:rsidR="00ED5A0A" w:rsidRPr="00A67BB9">
        <w:rPr>
          <w:color w:val="FF0000"/>
        </w:rPr>
        <w:t xml:space="preserve"> </w:t>
      </w:r>
      <w:r w:rsidR="00ED5A0A">
        <w:t>the city.</w:t>
      </w:r>
    </w:p>
    <w:p w:rsidR="00601481" w:rsidRDefault="00601481" w:rsidP="00EC2160">
      <w:pPr>
        <w:ind w:left="-1418"/>
      </w:pPr>
      <w:r>
        <w:t xml:space="preserve">As Harvey </w:t>
      </w:r>
      <w:r w:rsidRPr="000D165C">
        <w:rPr>
          <w:b/>
          <w:highlight w:val="yellow"/>
          <w:u w:val="single"/>
        </w:rPr>
        <w:t>dumped rain</w:t>
      </w:r>
      <w:r>
        <w:t xml:space="preserve"> on East Texas and the waters rose, people started to panic, rushing rescue boats and even shooting at them if they didn't stop, said one volunteer rescuer. Cain, of the Cajun Navy, a Louisiana-based rescue force that </w:t>
      </w:r>
      <w:r w:rsidRPr="0056568C">
        <w:rPr>
          <w:b/>
          <w:highlight w:val="yellow"/>
          <w:u w:val="single"/>
        </w:rPr>
        <w:t>gained fame</w:t>
      </w:r>
      <w:r>
        <w:t xml:space="preserve"> during Hurricane Katrina, said in one instance, a boat broke down, and while the crew sought shelter in a delivery truck, people tried to steal the inoperable boat. "They're making it difficult fo</w:t>
      </w:r>
      <w:r w:rsidR="0056568C">
        <w:t xml:space="preserve">r us to rescue them. </w:t>
      </w:r>
      <w:r>
        <w:t>You have people rushing the boat. Everyone wants to get in at the same time. They're panicking</w:t>
      </w:r>
      <w:r w:rsidR="0056568C">
        <w:t xml:space="preserve"> </w:t>
      </w:r>
      <w:r w:rsidR="0056568C" w:rsidRPr="0056568C">
        <w:rPr>
          <w:b/>
          <w:highlight w:val="yellow"/>
          <w:u w:val="single"/>
        </w:rPr>
        <w:t>even in desperate situation</w:t>
      </w:r>
      <w:r>
        <w:t>. Water is rising."</w:t>
      </w:r>
    </w:p>
    <w:p w:rsidR="00FF660E" w:rsidRDefault="00FF660E" w:rsidP="00EC2160">
      <w:pPr>
        <w:ind w:left="-1418"/>
      </w:pPr>
    </w:p>
    <w:p w:rsidR="00601481" w:rsidRDefault="00601481" w:rsidP="00EC2160">
      <w:pPr>
        <w:ind w:left="-1418"/>
      </w:pPr>
      <w:r>
        <w:t>Because of the hostile responses, the Cajun Navy has been forced to halt so</w:t>
      </w:r>
      <w:r w:rsidR="00FF660E">
        <w:t xml:space="preserve">me rescue attempts, Cain said. </w:t>
      </w:r>
      <w:r>
        <w:t xml:space="preserve">"We have boats being shot at if we're not picking everybody up. We're having to pull out for a minute. We're dropping an airboat right now to go rescue a couple of our boats that broke, and they're kind of under attack," </w:t>
      </w:r>
    </w:p>
    <w:p w:rsidR="00601481" w:rsidRDefault="00601481" w:rsidP="00EC2160">
      <w:pPr>
        <w:ind w:left="-1418"/>
      </w:pPr>
      <w:r>
        <w:t xml:space="preserve">There is no indication the water will stop rising anytime soon. Swollen rivers in east Texas aren't expected to </w:t>
      </w:r>
      <w:r w:rsidRPr="00C12CF9">
        <w:rPr>
          <w:b/>
          <w:highlight w:val="yellow"/>
        </w:rPr>
        <w:t>crest</w:t>
      </w:r>
      <w:r>
        <w:t xml:space="preserve"> until later this week, and federal officials are already predicting the deadly Tropical Storm Harvey will drive 30,000 people</w:t>
      </w:r>
      <w:r w:rsidR="005706E0">
        <w:t xml:space="preserve"> </w:t>
      </w:r>
      <w:r w:rsidR="005706E0" w:rsidRPr="00EE566C">
        <w:rPr>
          <w:b/>
          <w:highlight w:val="yellow"/>
          <w:u w:val="single"/>
        </w:rPr>
        <w:t>displaced无家可归</w:t>
      </w:r>
      <w:r w:rsidR="005706E0" w:rsidRPr="00EE566C">
        <w:rPr>
          <w:rFonts w:hint="eastAsia"/>
          <w:b/>
          <w:highlight w:val="yellow"/>
          <w:u w:val="single"/>
        </w:rPr>
        <w:t>的</w:t>
      </w:r>
      <w:r w:rsidR="005706E0">
        <w:t xml:space="preserve"> and</w:t>
      </w:r>
      <w:r>
        <w:t xml:space="preserve"> </w:t>
      </w:r>
      <w:r w:rsidR="00EE566C">
        <w:t xml:space="preserve">temporarily settled down </w:t>
      </w:r>
      <w:r>
        <w:t xml:space="preserve">into </w:t>
      </w:r>
      <w:r w:rsidR="005706E0" w:rsidRPr="00EE566C">
        <w:rPr>
          <w:b/>
          <w:highlight w:val="yellow"/>
          <w:u w:val="single"/>
        </w:rPr>
        <w:t xml:space="preserve">makeshift </w:t>
      </w:r>
      <w:r w:rsidRPr="00EE566C">
        <w:rPr>
          <w:b/>
          <w:highlight w:val="yellow"/>
          <w:u w:val="single"/>
        </w:rPr>
        <w:t>shelters</w:t>
      </w:r>
      <w:r>
        <w:t xml:space="preserve"> and spur 450,000 victims to seek some sort of disaster assistance. </w:t>
      </w:r>
      <w:r w:rsidR="001534AA">
        <w:t xml:space="preserve"> </w:t>
      </w:r>
      <w:r w:rsidR="001534AA" w:rsidRPr="001534AA">
        <w:rPr>
          <w:b/>
          <w:highlight w:val="yellow"/>
          <w:u w:val="single"/>
        </w:rPr>
        <w:t>//makeshift shelter; makeshift clinic</w:t>
      </w:r>
    </w:p>
    <w:p w:rsidR="0058679A" w:rsidRDefault="0058679A" w:rsidP="00EC2160">
      <w:pPr>
        <w:ind w:left="-1418"/>
      </w:pPr>
    </w:p>
    <w:p w:rsidR="00601481" w:rsidRDefault="00601481" w:rsidP="00EC2160">
      <w:pPr>
        <w:ind w:left="-1418"/>
      </w:pPr>
      <w:r>
        <w:t>President pledges 'rapid action from Congress'</w:t>
      </w:r>
    </w:p>
    <w:p w:rsidR="0058679A" w:rsidRDefault="00601481" w:rsidP="00EC2160">
      <w:pPr>
        <w:ind w:left="-1418"/>
      </w:pPr>
      <w:r>
        <w:lastRenderedPageBreak/>
        <w:t>President Trump said Monday the recovery from Hurricane Harvey will be "a long and difficult road," but predicted the country would emerge "bigger, better, stronger than ever before." Trump is scheduled to visit Texas on Tuesday.</w:t>
      </w:r>
      <w:r w:rsidR="0058679A">
        <w:t xml:space="preserve"> </w:t>
      </w:r>
    </w:p>
    <w:p w:rsidR="00601481" w:rsidRDefault="00601481" w:rsidP="00EC2160">
      <w:pPr>
        <w:ind w:left="-1418"/>
      </w:pPr>
      <w:r>
        <w:t xml:space="preserve">Calling the storm a </w:t>
      </w:r>
      <w:r w:rsidRPr="0058679A">
        <w:rPr>
          <w:b/>
          <w:highlight w:val="yellow"/>
          <w:u w:val="single"/>
        </w:rPr>
        <w:t>catastrophe</w:t>
      </w:r>
      <w:r>
        <w:t xml:space="preserve"> in Southeast Texas, the President said, "We see neighbor helping neighbor, friend helping friend and stranger helping stranger. We are one American family. We hurt together, we struggle together and believe me, we </w:t>
      </w:r>
      <w:r w:rsidRPr="0058679A">
        <w:rPr>
          <w:b/>
          <w:highlight w:val="yellow"/>
        </w:rPr>
        <w:t>endure</w:t>
      </w:r>
      <w:r>
        <w:t xml:space="preserve"> together."</w:t>
      </w:r>
      <w:r w:rsidR="0058679A">
        <w:t xml:space="preserve">  </w:t>
      </w:r>
      <w:r w:rsidR="0058679A" w:rsidRPr="0058679A">
        <w:rPr>
          <w:b/>
          <w:highlight w:val="yellow"/>
        </w:rPr>
        <w:t>//[in'djuə] vt. 忍耐；容</w:t>
      </w:r>
      <w:r w:rsidR="0058679A" w:rsidRPr="0058679A">
        <w:rPr>
          <w:rFonts w:hint="eastAsia"/>
          <w:b/>
          <w:highlight w:val="yellow"/>
        </w:rPr>
        <w:t>忍 endura</w:t>
      </w:r>
      <w:r w:rsidR="0058679A" w:rsidRPr="0058679A">
        <w:rPr>
          <w:b/>
          <w:highlight w:val="yellow"/>
        </w:rPr>
        <w:t>n</w:t>
      </w:r>
      <w:r w:rsidR="0058679A" w:rsidRPr="0058679A">
        <w:rPr>
          <w:rFonts w:hint="eastAsia"/>
          <w:b/>
          <w:highlight w:val="yellow"/>
        </w:rPr>
        <w:t xml:space="preserve">ce </w:t>
      </w:r>
      <w:r w:rsidR="0058679A" w:rsidRPr="0058679A">
        <w:rPr>
          <w:b/>
          <w:highlight w:val="yellow"/>
        </w:rPr>
        <w:t> 忍耐</w:t>
      </w:r>
      <w:r w:rsidR="0058679A" w:rsidRPr="0058679A">
        <w:rPr>
          <w:rFonts w:hint="eastAsia"/>
          <w:b/>
          <w:highlight w:val="yellow"/>
        </w:rPr>
        <w:t>力</w:t>
      </w:r>
    </w:p>
    <w:p w:rsidR="0058679A" w:rsidRPr="0058679A" w:rsidRDefault="0058679A" w:rsidP="00EC2160">
      <w:pPr>
        <w:ind w:left="-1418"/>
      </w:pPr>
      <w:r w:rsidRPr="0058679A">
        <w:t> </w:t>
      </w:r>
    </w:p>
    <w:p w:rsidR="00601481" w:rsidRDefault="00253ABA" w:rsidP="00EC2160">
      <w:pPr>
        <w:ind w:left="-1418"/>
        <w:rPr>
          <w:b/>
          <w:u w:val="single"/>
        </w:rPr>
      </w:pPr>
      <w:hyperlink r:id="rId1414" w:history="1"/>
      <w:r w:rsidR="00601481">
        <w:rPr>
          <w:lang w:val="en"/>
        </w:rPr>
        <w:t xml:space="preserve">After checking the </w:t>
      </w:r>
      <w:r w:rsidR="00601481" w:rsidRPr="00E81149">
        <w:rPr>
          <w:b/>
          <w:highlight w:val="yellow"/>
          <w:u w:val="single"/>
        </w:rPr>
        <w:t>rain gauge</w:t>
      </w:r>
      <w:r w:rsidR="00E81149" w:rsidRPr="00E81149">
        <w:rPr>
          <w:b/>
          <w:highlight w:val="yellow"/>
          <w:u w:val="single"/>
        </w:rPr>
        <w:t>雨量计</w:t>
      </w:r>
      <w:r w:rsidR="00601481">
        <w:rPr>
          <w:lang w:val="en"/>
        </w:rPr>
        <w:t xml:space="preserve">, a new daily rainfall record was set </w:t>
      </w:r>
      <w:r w:rsidR="00E81149" w:rsidRPr="00F355BD">
        <w:rPr>
          <w:b/>
          <w:highlight w:val="yellow"/>
          <w:u w:val="single"/>
        </w:rPr>
        <w:t>unprecedentedly high</w:t>
      </w:r>
      <w:r w:rsidR="00E81149">
        <w:rPr>
          <w:lang w:val="en"/>
        </w:rPr>
        <w:t xml:space="preserve"> </w:t>
      </w:r>
      <w:r w:rsidR="00601481">
        <w:rPr>
          <w:lang w:val="en"/>
        </w:rPr>
        <w:t>at the NWS Office of 16.08" beating yesterday's record of 14.40"</w:t>
      </w:r>
      <w:r w:rsidR="00E81149">
        <w:rPr>
          <w:lang w:val="en"/>
        </w:rPr>
        <w:t xml:space="preserve">  // </w:t>
      </w:r>
      <w:r w:rsidR="00E81149" w:rsidRPr="00E81149">
        <w:rPr>
          <w:b/>
          <w:highlight w:val="yellow"/>
          <w:u w:val="single"/>
        </w:rPr>
        <w:t>[ rain gauge ]  N an instrument for measuring rainfall or snowfall, consisting of a cylinder covered by a funnel-like lid 雨量计 (Also called pluviometer)</w:t>
      </w:r>
    </w:p>
    <w:tbl>
      <w:tblPr>
        <w:tblW w:w="21716" w:type="dxa"/>
        <w:tblLook w:val="04A0" w:firstRow="1" w:lastRow="0" w:firstColumn="1" w:lastColumn="0" w:noHBand="0" w:noVBand="1"/>
      </w:tblPr>
      <w:tblGrid>
        <w:gridCol w:w="3256"/>
        <w:gridCol w:w="18460"/>
      </w:tblGrid>
      <w:tr w:rsidR="001968EA" w:rsidRPr="001968EA" w:rsidTr="001968EA">
        <w:trPr>
          <w:trHeight w:val="420"/>
        </w:trPr>
        <w:tc>
          <w:tcPr>
            <w:tcW w:w="3256" w:type="dxa"/>
            <w:tcBorders>
              <w:top w:val="single" w:sz="4" w:space="0" w:color="auto"/>
              <w:left w:val="single" w:sz="4" w:space="0" w:color="auto"/>
              <w:bottom w:val="single" w:sz="4" w:space="0" w:color="auto"/>
              <w:right w:val="nil"/>
            </w:tcBorders>
            <w:shd w:val="clear" w:color="000000" w:fill="FABF8F"/>
            <w:hideMark/>
          </w:tcPr>
          <w:p w:rsidR="001968EA" w:rsidRPr="001968EA" w:rsidRDefault="001968EA" w:rsidP="00EC2160">
            <w:pPr>
              <w:ind w:left="-1418"/>
              <w:rPr>
                <w:rFonts w:ascii="Calibri" w:hAnsi="Calibri"/>
                <w:sz w:val="16"/>
                <w:szCs w:val="16"/>
                <w:lang w:val="en-GB"/>
              </w:rPr>
            </w:pPr>
            <w:r w:rsidRPr="001968EA">
              <w:rPr>
                <w:rFonts w:ascii="Microsoft YaHei" w:eastAsia="Microsoft YaHei" w:hAnsi="Microsoft YaHei" w:cs="Microsoft YaHei" w:hint="eastAsia"/>
                <w:sz w:val="16"/>
                <w:szCs w:val="16"/>
                <w:lang w:val="en-GB"/>
              </w:rPr>
              <w:t>温度计；体温</w:t>
            </w:r>
            <w:r w:rsidRPr="001968EA">
              <w:rPr>
                <w:rFonts w:ascii="Microsoft YaHei" w:eastAsia="Microsoft YaHei" w:hAnsi="Microsoft YaHei" w:cs="Microsoft YaHei"/>
                <w:sz w:val="16"/>
                <w:szCs w:val="16"/>
                <w:lang w:val="en-GB"/>
              </w:rPr>
              <w:t>计</w:t>
            </w:r>
          </w:p>
        </w:tc>
        <w:tc>
          <w:tcPr>
            <w:tcW w:w="18460" w:type="dxa"/>
            <w:tcBorders>
              <w:top w:val="single" w:sz="4" w:space="0" w:color="auto"/>
              <w:left w:val="single" w:sz="4" w:space="0" w:color="auto"/>
              <w:bottom w:val="single" w:sz="4" w:space="0" w:color="auto"/>
              <w:right w:val="nil"/>
            </w:tcBorders>
            <w:shd w:val="clear" w:color="auto" w:fill="auto"/>
            <w:hideMark/>
          </w:tcPr>
          <w:p w:rsidR="001968EA" w:rsidRPr="001968EA" w:rsidRDefault="001968EA" w:rsidP="00EC2160">
            <w:pPr>
              <w:ind w:left="-1418"/>
              <w:rPr>
                <w:rFonts w:ascii="Calibri" w:hAnsi="Calibri"/>
                <w:color w:val="000000"/>
                <w:sz w:val="22"/>
                <w:lang w:val="en-GB"/>
              </w:rPr>
            </w:pPr>
            <w:r w:rsidRPr="001968EA">
              <w:rPr>
                <w:rFonts w:ascii="Calibri" w:hAnsi="Calibri"/>
                <w:color w:val="000000"/>
                <w:sz w:val="22"/>
                <w:lang w:val="en-GB"/>
              </w:rPr>
              <w:t xml:space="preserve">[θə'mɒmɪtə] thermometer     </w:t>
            </w:r>
          </w:p>
        </w:tc>
      </w:tr>
      <w:tr w:rsidR="001968EA" w:rsidRPr="001968EA" w:rsidTr="001968EA">
        <w:trPr>
          <w:trHeight w:val="495"/>
        </w:trPr>
        <w:tc>
          <w:tcPr>
            <w:tcW w:w="3256" w:type="dxa"/>
            <w:tcBorders>
              <w:top w:val="nil"/>
              <w:left w:val="single" w:sz="4" w:space="0" w:color="auto"/>
              <w:bottom w:val="single" w:sz="4" w:space="0" w:color="auto"/>
              <w:right w:val="nil"/>
            </w:tcBorders>
            <w:shd w:val="clear" w:color="000000" w:fill="FABF8F"/>
            <w:hideMark/>
          </w:tcPr>
          <w:p w:rsidR="001968EA" w:rsidRPr="001968EA" w:rsidRDefault="001968EA" w:rsidP="00EC2160">
            <w:pPr>
              <w:ind w:left="-1418"/>
              <w:rPr>
                <w:rFonts w:ascii="Calibri" w:hAnsi="Calibri"/>
                <w:sz w:val="16"/>
                <w:szCs w:val="16"/>
                <w:lang w:val="en-GB"/>
              </w:rPr>
            </w:pPr>
            <w:r w:rsidRPr="001968EA">
              <w:rPr>
                <w:rFonts w:ascii="Microsoft YaHei" w:eastAsia="Microsoft YaHei" w:hAnsi="Microsoft YaHei" w:cs="Microsoft YaHei"/>
                <w:sz w:val="16"/>
                <w:szCs w:val="16"/>
                <w:lang w:val="en-GB"/>
              </w:rPr>
              <w:t>（汽车的）里程表，里程计</w:t>
            </w:r>
          </w:p>
        </w:tc>
        <w:tc>
          <w:tcPr>
            <w:tcW w:w="18460" w:type="dxa"/>
            <w:tcBorders>
              <w:top w:val="nil"/>
              <w:left w:val="single" w:sz="4" w:space="0" w:color="auto"/>
              <w:bottom w:val="single" w:sz="4" w:space="0" w:color="auto"/>
              <w:right w:val="nil"/>
            </w:tcBorders>
            <w:shd w:val="clear" w:color="auto" w:fill="auto"/>
            <w:hideMark/>
          </w:tcPr>
          <w:p w:rsidR="001968EA" w:rsidRPr="001968EA" w:rsidRDefault="001968EA" w:rsidP="00EC2160">
            <w:pPr>
              <w:ind w:left="-1418"/>
              <w:rPr>
                <w:rFonts w:ascii="Calibri" w:hAnsi="Calibri"/>
                <w:color w:val="000000"/>
                <w:sz w:val="22"/>
                <w:lang w:val="en-GB"/>
              </w:rPr>
            </w:pPr>
            <w:r w:rsidRPr="001968EA">
              <w:rPr>
                <w:rFonts w:ascii="Calibri" w:hAnsi="Calibri"/>
                <w:color w:val="0070C0"/>
                <w:sz w:val="22"/>
                <w:lang w:val="en-GB"/>
              </w:rPr>
              <w:t>[</w:t>
            </w:r>
            <w:r w:rsidRPr="001968EA">
              <w:rPr>
                <w:rFonts w:ascii="Calibri" w:hAnsi="Calibri"/>
                <w:b/>
                <w:bCs/>
                <w:color w:val="0070C0"/>
                <w:sz w:val="22"/>
                <w:lang w:val="en-GB"/>
              </w:rPr>
              <w:t>əu'</w:t>
            </w:r>
            <w:r w:rsidRPr="001968EA">
              <w:rPr>
                <w:rFonts w:ascii="Calibri" w:hAnsi="Calibri"/>
                <w:color w:val="000000"/>
                <w:sz w:val="22"/>
                <w:lang w:val="en-GB"/>
              </w:rPr>
              <w:t>dɔmitə] n.   odometer</w:t>
            </w:r>
          </w:p>
        </w:tc>
      </w:tr>
      <w:tr w:rsidR="001968EA" w:rsidRPr="001968EA" w:rsidTr="001968EA">
        <w:trPr>
          <w:trHeight w:val="420"/>
        </w:trPr>
        <w:tc>
          <w:tcPr>
            <w:tcW w:w="3256" w:type="dxa"/>
            <w:tcBorders>
              <w:top w:val="nil"/>
              <w:left w:val="single" w:sz="4" w:space="0" w:color="auto"/>
              <w:bottom w:val="single" w:sz="4" w:space="0" w:color="auto"/>
              <w:right w:val="nil"/>
            </w:tcBorders>
            <w:shd w:val="clear" w:color="000000" w:fill="FABF8F"/>
            <w:hideMark/>
          </w:tcPr>
          <w:p w:rsidR="001968EA" w:rsidRPr="001968EA" w:rsidRDefault="001968EA" w:rsidP="00EC2160">
            <w:pPr>
              <w:ind w:left="-1418"/>
              <w:rPr>
                <w:rFonts w:ascii="Calibri" w:hAnsi="Calibri"/>
                <w:sz w:val="16"/>
                <w:szCs w:val="16"/>
                <w:lang w:val="en-GB"/>
              </w:rPr>
            </w:pPr>
            <w:r w:rsidRPr="001968EA">
              <w:rPr>
                <w:rFonts w:ascii="Calibri" w:hAnsi="Calibri"/>
                <w:sz w:val="16"/>
                <w:szCs w:val="16"/>
                <w:lang w:val="en-GB"/>
              </w:rPr>
              <w:t xml:space="preserve">n. </w:t>
            </w:r>
            <w:r w:rsidRPr="001968EA">
              <w:rPr>
                <w:rFonts w:ascii="Microsoft YaHei" w:eastAsia="Microsoft YaHei" w:hAnsi="Microsoft YaHei" w:cs="Microsoft YaHei"/>
                <w:sz w:val="16"/>
                <w:szCs w:val="16"/>
                <w:lang w:val="en-GB"/>
              </w:rPr>
              <w:t>测高仪，高度计</w:t>
            </w:r>
          </w:p>
        </w:tc>
        <w:tc>
          <w:tcPr>
            <w:tcW w:w="18460" w:type="dxa"/>
            <w:tcBorders>
              <w:top w:val="nil"/>
              <w:left w:val="single" w:sz="4" w:space="0" w:color="auto"/>
              <w:bottom w:val="single" w:sz="4" w:space="0" w:color="auto"/>
              <w:right w:val="nil"/>
            </w:tcBorders>
            <w:shd w:val="clear" w:color="auto" w:fill="auto"/>
            <w:hideMark/>
          </w:tcPr>
          <w:p w:rsidR="001968EA" w:rsidRPr="001968EA" w:rsidRDefault="001968EA" w:rsidP="00EC2160">
            <w:pPr>
              <w:ind w:left="-1418"/>
              <w:rPr>
                <w:rFonts w:ascii="Calibri" w:hAnsi="Calibri"/>
                <w:color w:val="000000"/>
                <w:sz w:val="22"/>
                <w:lang w:val="en-GB"/>
              </w:rPr>
            </w:pPr>
            <w:r w:rsidRPr="001968EA">
              <w:rPr>
                <w:rFonts w:ascii="Calibri" w:hAnsi="Calibri"/>
                <w:color w:val="000000"/>
                <w:sz w:val="22"/>
                <w:lang w:val="en-GB"/>
              </w:rPr>
              <w:t xml:space="preserve">['æltɪmiːtə]   altimeter    =&gt; altitude </w:t>
            </w:r>
            <w:r w:rsidRPr="001968EA">
              <w:rPr>
                <w:rFonts w:ascii="Microsoft YaHei" w:eastAsia="Microsoft YaHei" w:hAnsi="Microsoft YaHei" w:cs="Microsoft YaHei"/>
                <w:color w:val="000000"/>
                <w:sz w:val="22"/>
                <w:lang w:val="en-GB"/>
              </w:rPr>
              <w:t>高度</w:t>
            </w:r>
          </w:p>
        </w:tc>
      </w:tr>
      <w:tr w:rsidR="001968EA" w:rsidRPr="001968EA" w:rsidTr="001968EA">
        <w:trPr>
          <w:trHeight w:val="795"/>
        </w:trPr>
        <w:tc>
          <w:tcPr>
            <w:tcW w:w="3256" w:type="dxa"/>
            <w:tcBorders>
              <w:top w:val="nil"/>
              <w:left w:val="single" w:sz="4" w:space="0" w:color="auto"/>
              <w:bottom w:val="single" w:sz="4" w:space="0" w:color="auto"/>
              <w:right w:val="nil"/>
            </w:tcBorders>
            <w:shd w:val="clear" w:color="000000" w:fill="FABF8F"/>
            <w:hideMark/>
          </w:tcPr>
          <w:p w:rsidR="001968EA" w:rsidRPr="001968EA" w:rsidRDefault="001968EA" w:rsidP="00EC2160">
            <w:pPr>
              <w:ind w:left="-1418"/>
              <w:rPr>
                <w:rFonts w:ascii="Calibri" w:hAnsi="Calibri"/>
                <w:sz w:val="16"/>
                <w:szCs w:val="16"/>
                <w:lang w:val="en-GB"/>
              </w:rPr>
            </w:pPr>
            <w:r w:rsidRPr="001968EA">
              <w:rPr>
                <w:rFonts w:ascii="Calibri" w:hAnsi="Calibri"/>
                <w:sz w:val="16"/>
                <w:szCs w:val="16"/>
                <w:lang w:val="en-GB"/>
              </w:rPr>
              <w:t>meterogology  [</w:t>
            </w:r>
            <w:r w:rsidRPr="001968EA">
              <w:rPr>
                <w:rFonts w:ascii="Microsoft YaHei" w:eastAsia="Microsoft YaHei" w:hAnsi="Microsoft YaHei" w:cs="Microsoft YaHei"/>
                <w:sz w:val="16"/>
                <w:szCs w:val="16"/>
                <w:lang w:val="en-GB"/>
              </w:rPr>
              <w:t>气象</w:t>
            </w:r>
            <w:r w:rsidRPr="001968EA">
              <w:rPr>
                <w:rFonts w:ascii="Calibri" w:hAnsi="Calibri"/>
                <w:sz w:val="16"/>
                <w:szCs w:val="16"/>
                <w:lang w:val="en-GB"/>
              </w:rPr>
              <w:t xml:space="preserve">] </w:t>
            </w:r>
            <w:r w:rsidRPr="001968EA">
              <w:rPr>
                <w:rFonts w:ascii="Microsoft YaHei" w:eastAsia="Microsoft YaHei" w:hAnsi="Microsoft YaHei" w:cs="Microsoft YaHei"/>
                <w:sz w:val="16"/>
                <w:szCs w:val="16"/>
                <w:lang w:val="en-GB"/>
              </w:rPr>
              <w:t>气压计；睛雨表；</w:t>
            </w:r>
            <w:r w:rsidRPr="001968EA">
              <w:rPr>
                <w:rFonts w:ascii="Calibri" w:hAnsi="Calibri"/>
                <w:sz w:val="16"/>
                <w:szCs w:val="16"/>
                <w:lang w:val="en-GB"/>
              </w:rPr>
              <w:t xml:space="preserve">  </w:t>
            </w:r>
            <w:r w:rsidRPr="001968EA">
              <w:rPr>
                <w:rFonts w:ascii="Microsoft YaHei" w:eastAsia="Microsoft YaHei" w:hAnsi="Microsoft YaHei" w:cs="Microsoft YaHei"/>
                <w:sz w:val="16"/>
                <w:szCs w:val="16"/>
                <w:lang w:val="en-GB"/>
              </w:rPr>
              <w:t>显示变化的事物</w:t>
            </w:r>
          </w:p>
        </w:tc>
        <w:tc>
          <w:tcPr>
            <w:tcW w:w="18460" w:type="dxa"/>
            <w:tcBorders>
              <w:top w:val="nil"/>
              <w:left w:val="single" w:sz="4" w:space="0" w:color="auto"/>
              <w:bottom w:val="single" w:sz="4" w:space="0" w:color="auto"/>
              <w:right w:val="nil"/>
            </w:tcBorders>
            <w:shd w:val="clear" w:color="auto" w:fill="auto"/>
            <w:hideMark/>
          </w:tcPr>
          <w:p w:rsidR="001968EA" w:rsidRPr="001968EA" w:rsidRDefault="001968EA" w:rsidP="00EC2160">
            <w:pPr>
              <w:ind w:left="-1418"/>
              <w:rPr>
                <w:rFonts w:ascii="Calibri" w:hAnsi="Calibri"/>
                <w:color w:val="000000"/>
                <w:sz w:val="22"/>
                <w:lang w:val="en-GB"/>
              </w:rPr>
            </w:pPr>
            <w:r w:rsidRPr="001968EA">
              <w:rPr>
                <w:rFonts w:ascii="Calibri" w:hAnsi="Calibri"/>
                <w:color w:val="000000"/>
                <w:sz w:val="22"/>
                <w:lang w:val="en-GB"/>
              </w:rPr>
              <w:t>(meterogology)  [bə</w:t>
            </w:r>
            <w:r w:rsidRPr="001968EA">
              <w:rPr>
                <w:rFonts w:ascii="Calibri" w:hAnsi="Calibri"/>
                <w:b/>
                <w:bCs/>
                <w:color w:val="FF0000"/>
                <w:sz w:val="22"/>
                <w:lang w:val="en-GB"/>
              </w:rPr>
              <w:t>'rɒ</w:t>
            </w:r>
            <w:r w:rsidRPr="001968EA">
              <w:rPr>
                <w:rFonts w:ascii="Calibri" w:hAnsi="Calibri"/>
                <w:color w:val="000000"/>
                <w:sz w:val="22"/>
                <w:lang w:val="en-GB"/>
              </w:rPr>
              <w:t>mɪtə]  barometer</w:t>
            </w:r>
          </w:p>
        </w:tc>
      </w:tr>
      <w:tr w:rsidR="001968EA" w:rsidRPr="001968EA" w:rsidTr="001968EA">
        <w:trPr>
          <w:trHeight w:val="795"/>
        </w:trPr>
        <w:tc>
          <w:tcPr>
            <w:tcW w:w="3256" w:type="dxa"/>
            <w:tcBorders>
              <w:top w:val="nil"/>
              <w:left w:val="single" w:sz="4" w:space="0" w:color="auto"/>
              <w:bottom w:val="single" w:sz="4" w:space="0" w:color="auto"/>
              <w:right w:val="nil"/>
            </w:tcBorders>
            <w:shd w:val="clear" w:color="000000" w:fill="FABF8F"/>
            <w:hideMark/>
          </w:tcPr>
          <w:p w:rsidR="001968EA" w:rsidRPr="001968EA" w:rsidRDefault="001968EA" w:rsidP="00EC2160">
            <w:pPr>
              <w:ind w:left="-1418"/>
              <w:rPr>
                <w:rFonts w:ascii="Calibri" w:hAnsi="Calibri"/>
                <w:sz w:val="16"/>
                <w:szCs w:val="16"/>
                <w:lang w:val="en-GB"/>
              </w:rPr>
            </w:pPr>
            <w:r w:rsidRPr="001968EA">
              <w:rPr>
                <w:rFonts w:ascii="Microsoft YaHei" w:eastAsia="Microsoft YaHei" w:hAnsi="Microsoft YaHei" w:cs="Microsoft YaHei"/>
                <w:sz w:val="16"/>
                <w:szCs w:val="16"/>
                <w:lang w:val="en-GB"/>
              </w:rPr>
              <w:t>雨量计</w:t>
            </w:r>
          </w:p>
        </w:tc>
        <w:tc>
          <w:tcPr>
            <w:tcW w:w="18460" w:type="dxa"/>
            <w:tcBorders>
              <w:top w:val="nil"/>
              <w:left w:val="single" w:sz="4" w:space="0" w:color="auto"/>
              <w:bottom w:val="single" w:sz="4" w:space="0" w:color="auto"/>
              <w:right w:val="nil"/>
            </w:tcBorders>
            <w:shd w:val="clear" w:color="auto" w:fill="auto"/>
            <w:hideMark/>
          </w:tcPr>
          <w:p w:rsidR="001968EA" w:rsidRPr="001968EA" w:rsidRDefault="001968EA" w:rsidP="00EC2160">
            <w:pPr>
              <w:ind w:left="-1418"/>
              <w:rPr>
                <w:rFonts w:ascii="Calibri" w:hAnsi="Calibri"/>
                <w:color w:val="000000"/>
                <w:sz w:val="22"/>
                <w:lang w:val="en-GB"/>
              </w:rPr>
            </w:pPr>
            <w:r w:rsidRPr="001968EA">
              <w:rPr>
                <w:rFonts w:ascii="Calibri" w:hAnsi="Calibri"/>
                <w:color w:val="000000"/>
                <w:sz w:val="22"/>
                <w:lang w:val="en-GB"/>
              </w:rPr>
              <w:t xml:space="preserve">[ rain gauge / pluviometer) ]  N an instrument for measuring rainfall or snowfall, consisting of a cylinder covered by a funnel-like lid </w:t>
            </w:r>
            <w:r w:rsidRPr="001968EA">
              <w:rPr>
                <w:rFonts w:ascii="Microsoft YaHei" w:eastAsia="Microsoft YaHei" w:hAnsi="Microsoft YaHei" w:cs="Microsoft YaHei"/>
                <w:color w:val="000000"/>
                <w:sz w:val="22"/>
                <w:lang w:val="en-GB"/>
              </w:rPr>
              <w:t>雨量计</w:t>
            </w:r>
            <w:r w:rsidRPr="001968EA">
              <w:rPr>
                <w:rFonts w:ascii="Calibri" w:hAnsi="Calibri"/>
                <w:color w:val="000000"/>
                <w:sz w:val="22"/>
                <w:lang w:val="en-GB"/>
              </w:rPr>
              <w:t xml:space="preserve"> (Also called pluviometer)  e.g. After checking t</w:t>
            </w:r>
            <w:r w:rsidRPr="001968EA">
              <w:rPr>
                <w:rFonts w:ascii="Calibri" w:hAnsi="Calibri"/>
                <w:b/>
                <w:bCs/>
                <w:color w:val="FF0000"/>
                <w:sz w:val="22"/>
                <w:u w:val="single"/>
                <w:lang w:val="en-GB"/>
              </w:rPr>
              <w:t>he rain gauge/pluviometer</w:t>
            </w:r>
            <w:r w:rsidRPr="001968EA">
              <w:rPr>
                <w:rFonts w:ascii="Microsoft YaHei" w:eastAsia="Microsoft YaHei" w:hAnsi="Microsoft YaHei" w:cs="Microsoft YaHei"/>
                <w:b/>
                <w:bCs/>
                <w:color w:val="FF0000"/>
                <w:sz w:val="22"/>
                <w:u w:val="single"/>
                <w:lang w:val="en-GB"/>
              </w:rPr>
              <w:t>雨量计</w:t>
            </w:r>
            <w:r w:rsidRPr="001968EA">
              <w:rPr>
                <w:rFonts w:ascii="Calibri" w:hAnsi="Calibri"/>
                <w:color w:val="000000"/>
                <w:sz w:val="22"/>
                <w:lang w:val="en-GB"/>
              </w:rPr>
              <w:t xml:space="preserve">, a new daily rainfall record was set unprecedentedly high at the NWS Office of 16.08" beating yesterday's record of 14.40" </w:t>
            </w:r>
          </w:p>
        </w:tc>
      </w:tr>
    </w:tbl>
    <w:p w:rsidR="001968EA" w:rsidRDefault="001968EA" w:rsidP="00EC2160">
      <w:pPr>
        <w:ind w:left="-1418"/>
        <w:rPr>
          <w:lang w:val="en-GB"/>
        </w:rPr>
      </w:pPr>
    </w:p>
    <w:p w:rsidR="00601481" w:rsidRDefault="00601481" w:rsidP="00EC2160">
      <w:pPr>
        <w:ind w:left="-1418"/>
      </w:pPr>
      <w:r>
        <w:t>'Landmark event'</w:t>
      </w:r>
    </w:p>
    <w:p w:rsidR="00601481" w:rsidRDefault="00601481" w:rsidP="00EC2160">
      <w:pPr>
        <w:ind w:left="-1418"/>
      </w:pPr>
      <w:bookmarkStart w:id="24" w:name="_Hlk491770878"/>
      <w:r>
        <w:t xml:space="preserve">Several locales have received 2 feet or more of rain, and forecasters say a </w:t>
      </w:r>
      <w:r w:rsidRPr="00457627">
        <w:rPr>
          <w:b/>
          <w:highlight w:val="yellow"/>
        </w:rPr>
        <w:t>reprieve</w:t>
      </w:r>
      <w:r w:rsidR="00457627">
        <w:rPr>
          <w:b/>
        </w:rPr>
        <w:t>(</w:t>
      </w:r>
      <w:r w:rsidR="00457627">
        <w:rPr>
          <w:rFonts w:ascii="Tahoma" w:hAnsi="Tahoma" w:cs="Tahoma"/>
          <w:color w:val="434343"/>
          <w:sz w:val="18"/>
          <w:szCs w:val="18"/>
          <w:shd w:val="clear" w:color="auto" w:fill="F2F2F2"/>
        </w:rPr>
        <w:t>缓期执</w:t>
      </w:r>
      <w:r w:rsidR="00457627">
        <w:rPr>
          <w:rFonts w:ascii="Microsoft YaHei UI" w:eastAsia="Microsoft YaHei UI" w:hAnsi="Microsoft YaHei UI" w:cs="Microsoft YaHei UI" w:hint="eastAsia"/>
          <w:color w:val="434343"/>
          <w:sz w:val="18"/>
          <w:szCs w:val="18"/>
          <w:shd w:val="clear" w:color="auto" w:fill="F2F2F2"/>
        </w:rPr>
        <w:t>行</w:t>
      </w:r>
      <w:r w:rsidR="00457627">
        <w:rPr>
          <w:b/>
        </w:rPr>
        <w:t>)</w:t>
      </w:r>
      <w:r>
        <w:t xml:space="preserve"> won't arrive until week's end at the earliest. By then, rain totals could reach another 2 feet -- with isolated instances of 40 to 50 more inches -- along the upper Texas coast. "This is </w:t>
      </w:r>
      <w:r w:rsidRPr="00457627">
        <w:rPr>
          <w:b/>
          <w:u w:val="single"/>
        </w:rPr>
        <w:t>a landmark event</w:t>
      </w:r>
      <w:r>
        <w:t xml:space="preserve"> for Texas</w:t>
      </w:r>
      <w:r w:rsidR="00193A8A">
        <w:t xml:space="preserve">. </w:t>
      </w:r>
      <w:r>
        <w:t>Texas has never seen an event like this."</w:t>
      </w:r>
    </w:p>
    <w:bookmarkEnd w:id="24"/>
    <w:p w:rsidR="00601481" w:rsidRDefault="00601481" w:rsidP="00EC2160">
      <w:pPr>
        <w:ind w:left="-1418"/>
      </w:pPr>
      <w:r>
        <w:t xml:space="preserve">Harvey will likely surpass 2008's Hurricane Ike and 2001's Tropical Storm Allison, two of the most </w:t>
      </w:r>
      <w:r w:rsidR="005E769A">
        <w:t xml:space="preserve">deadly and </w:t>
      </w:r>
      <w:r>
        <w:t xml:space="preserve">destructive storms to hit the Gulf Coast in recent memory, he said. Millions of people from Corpus Christi to New Orleans were under flood watches and warnings Monday as Harvey's storm bands repeatedly </w:t>
      </w:r>
      <w:r w:rsidRPr="00273C21">
        <w:rPr>
          <w:b/>
          <w:highlight w:val="yellow"/>
          <w:u w:val="single"/>
        </w:rPr>
        <w:t>pummeled</w:t>
      </w:r>
      <w:r w:rsidR="00667758" w:rsidRPr="00273C21">
        <w:rPr>
          <w:b/>
          <w:highlight w:val="yellow"/>
          <w:u w:val="single"/>
        </w:rPr>
        <w:t>(</w:t>
      </w:r>
      <w:r w:rsidR="00667758" w:rsidRPr="00ED7E17">
        <w:rPr>
          <w:rFonts w:hint="eastAsia"/>
        </w:rPr>
        <w:t>用拳头</w:t>
      </w:r>
      <w:r w:rsidR="00667758" w:rsidRPr="00ED7E17">
        <w:t>)</w:t>
      </w:r>
      <w:r w:rsidR="00667758" w:rsidRPr="00ED7E17">
        <w:rPr>
          <w:rFonts w:hint="eastAsia"/>
          <w:b/>
          <w:highlight w:val="yellow"/>
        </w:rPr>
        <w:t>连续</w:t>
      </w:r>
      <w:r w:rsidR="00667758" w:rsidRPr="00ED7E17">
        <w:rPr>
          <w:rFonts w:hint="eastAsia"/>
        </w:rPr>
        <w:t>打</w:t>
      </w:r>
      <w:r>
        <w:t xml:space="preserve"> the same areas. </w:t>
      </w:r>
      <w:hyperlink r:id="rId1415" w:history="1">
        <w:r w:rsidR="00273C21">
          <w:rPr>
            <w:rStyle w:val="Hyperlink"/>
            <w:lang w:val="en"/>
          </w:rPr>
          <w:t>#Harvey</w:t>
        </w:r>
      </w:hyperlink>
      <w:r w:rsidR="00273C21">
        <w:rPr>
          <w:lang w:val="en"/>
        </w:rPr>
        <w:t xml:space="preserve"> is expected to </w:t>
      </w:r>
      <w:r w:rsidR="00273C21" w:rsidRPr="00273C21">
        <w:rPr>
          <w:b/>
          <w:lang w:val="en"/>
        </w:rPr>
        <w:t>retreat</w:t>
      </w:r>
      <w:r w:rsidR="00273C21">
        <w:rPr>
          <w:lang w:val="en"/>
        </w:rPr>
        <w:t xml:space="preserve"> back to the Gulf of Mexico before heading back toward </w:t>
      </w:r>
      <w:hyperlink r:id="rId1416" w:history="1">
        <w:r w:rsidR="00273C21">
          <w:rPr>
            <w:rStyle w:val="Hyperlink"/>
            <w:lang w:val="en"/>
          </w:rPr>
          <w:t>#Houston</w:t>
        </w:r>
      </w:hyperlink>
      <w:r w:rsidR="00273C21">
        <w:rPr>
          <w:lang w:val="en"/>
        </w:rPr>
        <w:t xml:space="preserve"> Wednesday.</w:t>
      </w:r>
    </w:p>
    <w:p w:rsidR="00667758" w:rsidRDefault="00667758" w:rsidP="00EC2160">
      <w:pPr>
        <w:ind w:left="-1418"/>
      </w:pPr>
    </w:p>
    <w:p w:rsidR="005E769A" w:rsidRPr="00ED7E17" w:rsidRDefault="00ED7E17" w:rsidP="00EC2160">
      <w:pPr>
        <w:ind w:left="-1418"/>
      </w:pPr>
      <w:r>
        <w:t xml:space="preserve">// </w:t>
      </w:r>
      <w:r w:rsidR="005E769A" w:rsidRPr="00ED7E17">
        <w:t>pummel /ˈpʌməl/ (pummelling,pummelled,pummels)</w:t>
      </w:r>
    </w:p>
    <w:p w:rsidR="00ED7E17" w:rsidRPr="00ED7E17" w:rsidRDefault="005E769A" w:rsidP="00EC2160">
      <w:pPr>
        <w:ind w:left="-1418"/>
      </w:pPr>
      <w:r w:rsidRPr="00ED7E17">
        <w:t>1.V-T If you </w:t>
      </w:r>
      <w:r w:rsidRPr="00ED7E17">
        <w:rPr>
          <w:b/>
          <w:highlight w:val="yellow"/>
          <w:u w:val="single"/>
        </w:rPr>
        <w:t>pummel </w:t>
      </w:r>
      <w:r w:rsidR="00ED7E17" w:rsidRPr="00ED7E17">
        <w:rPr>
          <w:b/>
          <w:highlight w:val="yellow"/>
          <w:u w:val="single"/>
        </w:rPr>
        <w:t xml:space="preserve">sb/sth </w:t>
      </w:r>
      <w:r w:rsidR="00ED7E17" w:rsidRPr="00273C21">
        <w:rPr>
          <w:b/>
          <w:color w:val="FF0000"/>
          <w:highlight w:val="yellow"/>
          <w:u w:val="single"/>
        </w:rPr>
        <w:t>for &lt; a period of time&gt;</w:t>
      </w:r>
      <w:r w:rsidR="00ED7E17" w:rsidRPr="00273C21">
        <w:rPr>
          <w:color w:val="FF0000"/>
        </w:rPr>
        <w:t xml:space="preserve"> </w:t>
      </w:r>
      <w:r w:rsidRPr="00ED7E17">
        <w:t xml:space="preserve">, you hit them </w:t>
      </w:r>
      <w:r w:rsidRPr="00273C21">
        <w:rPr>
          <w:b/>
          <w:color w:val="FF0000"/>
          <w:highlight w:val="yellow"/>
        </w:rPr>
        <w:t>many times</w:t>
      </w:r>
      <w:r w:rsidRPr="00273C21">
        <w:rPr>
          <w:color w:val="FF0000"/>
        </w:rPr>
        <w:t xml:space="preserve"> </w:t>
      </w:r>
      <w:r w:rsidRPr="00ED7E17">
        <w:t>using your fists. (</w:t>
      </w:r>
      <w:r w:rsidRPr="00ED7E17">
        <w:rPr>
          <w:rFonts w:hint="eastAsia"/>
        </w:rPr>
        <w:t>用拳头</w:t>
      </w:r>
      <w:r w:rsidRPr="00ED7E17">
        <w:t>)</w:t>
      </w:r>
      <w:r w:rsidRPr="00ED7E17">
        <w:rPr>
          <w:rFonts w:hint="eastAsia"/>
          <w:b/>
          <w:highlight w:val="yellow"/>
        </w:rPr>
        <w:t>连续</w:t>
      </w:r>
      <w:r w:rsidRPr="00ED7E17">
        <w:rPr>
          <w:rFonts w:hint="eastAsia"/>
        </w:rPr>
        <w:t xml:space="preserve">打  </w:t>
      </w:r>
      <w:r w:rsidR="00ED7E17" w:rsidRPr="00ED7E17">
        <w:t xml:space="preserve"> E.G He trapped Chuck in a corner and pummelled him ferociously for thirty seconds. </w:t>
      </w:r>
      <w:r w:rsidR="00ED7E17" w:rsidRPr="00ED7E17">
        <w:rPr>
          <w:rFonts w:hint="eastAsia"/>
        </w:rPr>
        <w:t>用拳残忍地猛击了他三十秒</w:t>
      </w:r>
      <w:r w:rsidRPr="00ED7E17">
        <w:rPr>
          <w:rFonts w:hint="eastAsia"/>
        </w:rPr>
        <w:t xml:space="preserve"> </w:t>
      </w:r>
      <w:r w:rsidR="00F9065E">
        <w:br/>
      </w:r>
      <w:r w:rsidRPr="00ED7E17">
        <w:rPr>
          <w:rFonts w:hint="eastAsia"/>
        </w:rPr>
        <w:t xml:space="preserve">V.S. </w:t>
      </w:r>
    </w:p>
    <w:p w:rsidR="005E769A" w:rsidRDefault="00ED7E17" w:rsidP="00EC2160">
      <w:pPr>
        <w:ind w:left="-1418"/>
      </w:pPr>
      <w:r w:rsidRPr="00ED7E17">
        <w:t>Punch</w:t>
      </w:r>
      <w:r>
        <w:t xml:space="preserve">: </w:t>
      </w:r>
      <w:r w:rsidR="005E769A" w:rsidRPr="00ED7E17">
        <w:t>If you </w:t>
      </w:r>
      <w:r w:rsidR="005E769A" w:rsidRPr="00DB41CD">
        <w:rPr>
          <w:b/>
          <w:highlight w:val="yellow"/>
          <w:u w:val="single"/>
        </w:rPr>
        <w:t>punch </w:t>
      </w:r>
      <w:r w:rsidRPr="00DB41CD">
        <w:rPr>
          <w:b/>
          <w:highlight w:val="yellow"/>
          <w:u w:val="single"/>
        </w:rPr>
        <w:t>sb/sth</w:t>
      </w:r>
      <w:r w:rsidR="005E769A" w:rsidRPr="00DB41CD">
        <w:rPr>
          <w:b/>
          <w:highlight w:val="yellow"/>
          <w:u w:val="single"/>
        </w:rPr>
        <w:t>,</w:t>
      </w:r>
      <w:r w:rsidR="005E769A" w:rsidRPr="00ED7E17">
        <w:t xml:space="preserve"> you hit them hard with your fist. </w:t>
      </w:r>
      <w:r w:rsidR="005E769A" w:rsidRPr="00ED7E17">
        <w:rPr>
          <w:rFonts w:hint="eastAsia"/>
        </w:rPr>
        <w:t>用拳猛击</w:t>
      </w:r>
      <w:r>
        <w:rPr>
          <w:rFonts w:hint="eastAsia"/>
        </w:rPr>
        <w:t>(一次</w:t>
      </w:r>
      <w:r w:rsidRPr="00ED7E17">
        <w:rPr>
          <w:rFonts w:hint="eastAsia"/>
        </w:rPr>
        <w:t>猛击</w:t>
      </w:r>
      <w:r>
        <w:rPr>
          <w:rFonts w:hint="eastAsia"/>
        </w:rPr>
        <w:t>)</w:t>
      </w:r>
    </w:p>
    <w:p w:rsidR="00667758" w:rsidRPr="00ED7E17" w:rsidRDefault="00F9065E" w:rsidP="00EC2160">
      <w:pPr>
        <w:ind w:left="-1418"/>
      </w:pPr>
      <w:r>
        <w:rPr>
          <w:rFonts w:hint="eastAsia"/>
        </w:rPr>
        <w:t>V.S.</w:t>
      </w:r>
      <w:r w:rsidR="00667758">
        <w:rPr>
          <w:rFonts w:hint="eastAsia"/>
        </w:rPr>
        <w:t xml:space="preserve"> </w:t>
      </w:r>
      <w:r w:rsidR="00667758" w:rsidRPr="00667758">
        <w:rPr>
          <w:rFonts w:hint="eastAsia"/>
        </w:rPr>
        <w:t>plummet: 铅锤，vi. 垂直落下；（价格、水平, stock等）骤然下跌</w:t>
      </w:r>
      <w:r w:rsidR="00667758">
        <w:rPr>
          <w:rFonts w:hint="eastAsia"/>
        </w:rPr>
        <w:t xml:space="preserve"> </w:t>
      </w:r>
      <w:r w:rsidR="00667758" w:rsidRPr="00667758">
        <w:rPr>
          <w:rFonts w:hint="eastAsia"/>
        </w:rPr>
        <w:t>= plunge</w:t>
      </w:r>
      <w:r w:rsidR="00667758">
        <w:rPr>
          <w:rFonts w:hint="eastAsia"/>
        </w:rPr>
        <w:t>，slump, nosedive</w:t>
      </w:r>
    </w:p>
    <w:p w:rsidR="00926A5F" w:rsidRDefault="00273C21" w:rsidP="00EC2160">
      <w:pPr>
        <w:ind w:left="-1418"/>
      </w:pPr>
      <w:r w:rsidRPr="00F9065E">
        <w:t xml:space="preserve">//retreat: </w:t>
      </w:r>
      <w:r w:rsidR="00926A5F">
        <w:br/>
        <w:t xml:space="preserve">1) </w:t>
      </w:r>
      <w:r w:rsidR="00926A5F" w:rsidRPr="003D2EB2">
        <w:rPr>
          <w:highlight w:val="yellow"/>
        </w:rPr>
        <w:t>recede</w:t>
      </w:r>
      <w:r w:rsidR="00926A5F">
        <w:t>(</w:t>
      </w:r>
      <w:r w:rsidR="00926A5F">
        <w:rPr>
          <w:rFonts w:hint="eastAsia"/>
        </w:rPr>
        <w:t>人群；洪水</w:t>
      </w:r>
      <w:r w:rsidR="00926A5F">
        <w:t>)</w:t>
      </w:r>
      <w:r w:rsidRPr="00F9065E">
        <w:rPr>
          <w:rFonts w:hint="eastAsia"/>
        </w:rPr>
        <w:t>后退</w:t>
      </w:r>
      <w:r w:rsidR="00926A5F">
        <w:rPr>
          <w:rFonts w:hint="eastAsia"/>
        </w:rPr>
        <w:t xml:space="preserve"> 2) recede</w:t>
      </w:r>
      <w:r w:rsidRPr="00F9065E">
        <w:rPr>
          <w:rFonts w:hint="eastAsia"/>
        </w:rPr>
        <w:t>（军队）撤退</w:t>
      </w:r>
      <w:r w:rsidR="00926A5F">
        <w:rPr>
          <w:rFonts w:hint="eastAsia"/>
        </w:rPr>
        <w:t>/</w:t>
      </w:r>
      <w:r w:rsidR="00926A5F" w:rsidRPr="00926A5F">
        <w:t>撤</w:t>
      </w:r>
      <w:r w:rsidR="00926A5F" w:rsidRPr="00926A5F">
        <w:rPr>
          <w:rFonts w:hint="eastAsia"/>
        </w:rPr>
        <w:t>回</w:t>
      </w:r>
      <w:r w:rsidRPr="00F9065E">
        <w:rPr>
          <w:rFonts w:hint="eastAsia"/>
        </w:rPr>
        <w:t>；</w:t>
      </w:r>
    </w:p>
    <w:p w:rsidR="00601481" w:rsidRPr="00F9065E" w:rsidRDefault="00926A5F" w:rsidP="00EC2160">
      <w:pPr>
        <w:ind w:left="-1418"/>
        <w:rPr>
          <w:b/>
          <w:u w:val="single"/>
        </w:rPr>
      </w:pPr>
      <w:r>
        <w:rPr>
          <w:rFonts w:hint="eastAsia"/>
        </w:rPr>
        <w:t xml:space="preserve">3) </w:t>
      </w:r>
      <w:r w:rsidR="00273C21" w:rsidRPr="00F9065E">
        <w:rPr>
          <w:rFonts w:hint="eastAsia"/>
          <w:b/>
          <w:highlight w:val="yellow"/>
          <w:u w:val="single"/>
        </w:rPr>
        <w:t>精心修养的地方</w:t>
      </w:r>
      <w:r w:rsidR="00273C21" w:rsidRPr="00F9065E">
        <w:rPr>
          <w:b/>
          <w:highlight w:val="yellow"/>
          <w:u w:val="single"/>
        </w:rPr>
        <w:t xml:space="preserve"> (go o</w:t>
      </w:r>
      <w:r w:rsidR="00F9065E" w:rsidRPr="00F9065E">
        <w:rPr>
          <w:b/>
          <w:highlight w:val="yellow"/>
          <w:u w:val="single"/>
        </w:rPr>
        <w:t>[</w:t>
      </w:r>
      <w:r w:rsidR="00273C21" w:rsidRPr="00F9065E">
        <w:rPr>
          <w:b/>
          <w:highlight w:val="yellow"/>
          <w:u w:val="single"/>
        </w:rPr>
        <w:t>n a</w:t>
      </w:r>
      <w:r w:rsidR="00F9065E" w:rsidRPr="00F9065E">
        <w:rPr>
          <w:b/>
          <w:highlight w:val="yellow"/>
          <w:u w:val="single"/>
        </w:rPr>
        <w:t>]</w:t>
      </w:r>
      <w:r w:rsidR="00273C21" w:rsidRPr="00F9065E">
        <w:rPr>
          <w:b/>
          <w:highlight w:val="yellow"/>
          <w:u w:val="single"/>
        </w:rPr>
        <w:t xml:space="preserve"> retreat)</w:t>
      </w:r>
    </w:p>
    <w:p w:rsidR="00F9065E" w:rsidRDefault="00F9065E" w:rsidP="00EC2160">
      <w:pPr>
        <w:ind w:left="-1418"/>
      </w:pPr>
    </w:p>
    <w:p w:rsidR="00601481" w:rsidRDefault="00601481" w:rsidP="00EC2160">
      <w:pPr>
        <w:ind w:left="-1418"/>
      </w:pPr>
      <w:r>
        <w:lastRenderedPageBreak/>
        <w:t xml:space="preserve">For state and federal officials working to </w:t>
      </w:r>
      <w:r w:rsidRPr="00204740">
        <w:rPr>
          <w:b/>
          <w:highlight w:val="yellow"/>
          <w:u w:val="single"/>
        </w:rPr>
        <w:t>mitigate</w:t>
      </w:r>
      <w:r w:rsidR="00204740">
        <w:rPr>
          <w:b/>
          <w:highlight w:val="yellow"/>
          <w:u w:val="single"/>
        </w:rPr>
        <w:t>/alleviate</w:t>
      </w:r>
      <w:r w:rsidRPr="00204740">
        <w:rPr>
          <w:b/>
          <w:highlight w:val="yellow"/>
          <w:u w:val="single"/>
        </w:rPr>
        <w:t xml:space="preserve"> Harvey's devastation</w:t>
      </w:r>
      <w:r w:rsidR="008366A2" w:rsidRPr="008366A2">
        <w:rPr>
          <w:b/>
          <w:highlight w:val="yellow"/>
          <w:u w:val="single"/>
        </w:rPr>
        <w:t>(</w:t>
      </w:r>
      <w:r w:rsidR="008366A2" w:rsidRPr="008366A2">
        <w:rPr>
          <w:rFonts w:hint="eastAsia"/>
          <w:b/>
          <w:highlight w:val="yellow"/>
          <w:u w:val="single"/>
        </w:rPr>
        <w:t>缓解，减轻这个台风的</w:t>
      </w:r>
      <w:r w:rsidR="008366A2" w:rsidRPr="008366A2">
        <w:rPr>
          <w:b/>
          <w:highlight w:val="yellow"/>
          <w:u w:val="single"/>
        </w:rPr>
        <w:t>毁</w:t>
      </w:r>
      <w:r w:rsidR="008366A2" w:rsidRPr="008366A2">
        <w:rPr>
          <w:rFonts w:hint="eastAsia"/>
          <w:b/>
          <w:highlight w:val="yellow"/>
          <w:u w:val="single"/>
        </w:rPr>
        <w:t>坏</w:t>
      </w:r>
      <w:r w:rsidR="008366A2" w:rsidRPr="008366A2">
        <w:rPr>
          <w:b/>
          <w:highlight w:val="yellow"/>
          <w:u w:val="single"/>
        </w:rPr>
        <w:t>)</w:t>
      </w:r>
      <w:r w:rsidRPr="008366A2">
        <w:rPr>
          <w:b/>
          <w:highlight w:val="yellow"/>
          <w:u w:val="single"/>
        </w:rPr>
        <w:t>,</w:t>
      </w:r>
      <w:r>
        <w:t xml:space="preserve"> one of the more frustrating aspects of the storm is uncertainty.</w:t>
      </w:r>
      <w:r w:rsidR="008366A2">
        <w:rPr>
          <w:rFonts w:hint="eastAsia"/>
        </w:rPr>
        <w:t xml:space="preserve"> </w:t>
      </w:r>
      <w:r>
        <w:t xml:space="preserve">"The word </w:t>
      </w:r>
      <w:r w:rsidRPr="008366A2">
        <w:rPr>
          <w:b/>
          <w:highlight w:val="yellow"/>
          <w:u w:val="single"/>
        </w:rPr>
        <w:t>catastrophic</w:t>
      </w:r>
      <w:r>
        <w:t xml:space="preserve"> does not appropriately describe what we're facing</w:t>
      </w:r>
      <w:r w:rsidR="008366A2">
        <w:rPr>
          <w:rFonts w:hint="eastAsia"/>
        </w:rPr>
        <w:t>.</w:t>
      </w:r>
      <w:r>
        <w:t>We just don't know when it's going to end."</w:t>
      </w:r>
      <w:r w:rsidR="008366A2">
        <w:t xml:space="preserve"> </w:t>
      </w:r>
      <w:r>
        <w:t xml:space="preserve">Early Monday, Harvey was barely </w:t>
      </w:r>
      <w:r w:rsidRPr="00145E3B">
        <w:rPr>
          <w:b/>
          <w:color w:val="FF0000"/>
          <w:highlight w:val="yellow"/>
          <w:u w:val="single"/>
        </w:rPr>
        <w:t>clinging to</w:t>
      </w:r>
      <w:r w:rsidRPr="00145E3B">
        <w:rPr>
          <w:color w:val="FF0000"/>
        </w:rPr>
        <w:t xml:space="preserve"> </w:t>
      </w:r>
      <w:r>
        <w:t>tropical storm status, but the danger is far from over. The storm is forecast to head southeast toward th</w:t>
      </w:r>
      <w:r w:rsidR="00145E3B">
        <w:t>e</w:t>
      </w:r>
      <w:r>
        <w:t xml:space="preserve"> Gulf of Mexico, where it will pick up additional moisture </w:t>
      </w:r>
      <w:r w:rsidR="00145E3B">
        <w:t xml:space="preserve">before sliding back over </w:t>
      </w:r>
      <w:r>
        <w:t xml:space="preserve">Houston, cities it has already hammered. </w:t>
      </w:r>
    </w:p>
    <w:p w:rsidR="00145E3B" w:rsidRDefault="00145E3B" w:rsidP="00EC2160">
      <w:pPr>
        <w:ind w:left="-1418"/>
      </w:pPr>
    </w:p>
    <w:p w:rsidR="00601481" w:rsidRDefault="00601481" w:rsidP="00EC2160">
      <w:pPr>
        <w:ind w:left="-1418"/>
      </w:pPr>
      <w:r>
        <w:t xml:space="preserve">The slow-moving nature of the storm -- it has traveled about 3 mph, human walking speed, since Friday's landfall -- has </w:t>
      </w:r>
      <w:r w:rsidRPr="0042184A">
        <w:rPr>
          <w:b/>
          <w:highlight w:val="yellow"/>
          <w:u w:val="single"/>
        </w:rPr>
        <w:t>fueled</w:t>
      </w:r>
      <w:r>
        <w:t xml:space="preserve"> the rain and flooding</w:t>
      </w:r>
      <w:r w:rsidR="0042184A">
        <w:t xml:space="preserve"> </w:t>
      </w:r>
      <w:r w:rsidR="0042184A" w:rsidRPr="0042184A">
        <w:rPr>
          <w:b/>
          <w:highlight w:val="yellow"/>
          <w:u w:val="single"/>
        </w:rPr>
        <w:t>(</w:t>
      </w:r>
      <w:r w:rsidR="0042184A" w:rsidRPr="0042184A">
        <w:rPr>
          <w:rFonts w:hint="eastAsia"/>
          <w:b/>
          <w:highlight w:val="yellow"/>
          <w:u w:val="single"/>
        </w:rPr>
        <w:t>fuel sth火上浇油)</w:t>
      </w:r>
      <w:r w:rsidRPr="0042184A">
        <w:rPr>
          <w:b/>
          <w:highlight w:val="yellow"/>
          <w:u w:val="single"/>
        </w:rPr>
        <w:t xml:space="preserve">. </w:t>
      </w:r>
      <w:r>
        <w:t>Even when the rain is gone, dangers will persist</w:t>
      </w:r>
      <w:r w:rsidR="003D2EB2">
        <w:t xml:space="preserve"> </w:t>
      </w:r>
      <w:r>
        <w:t xml:space="preserve">because "the flooding will be very slow to </w:t>
      </w:r>
      <w:r w:rsidRPr="003D2EB2">
        <w:rPr>
          <w:highlight w:val="yellow"/>
        </w:rPr>
        <w:t>recede</w:t>
      </w:r>
      <w:r w:rsidR="003D2EB2">
        <w:rPr>
          <w:highlight w:val="yellow"/>
        </w:rPr>
        <w:t xml:space="preserve"> (1.</w:t>
      </w:r>
      <w:r w:rsidR="003D2EB2" w:rsidRPr="003D2EB2">
        <w:rPr>
          <w:highlight w:val="yellow"/>
        </w:rPr>
        <w:t>retreat</w:t>
      </w:r>
      <w:r w:rsidR="00C17F71">
        <w:rPr>
          <w:rFonts w:hint="eastAsia"/>
          <w:highlight w:val="yellow"/>
        </w:rPr>
        <w:t xml:space="preserve"> （人群，洪水）后退</w:t>
      </w:r>
      <w:r w:rsidR="003D2EB2" w:rsidRPr="00891CFB">
        <w:rPr>
          <w:highlight w:val="yellow"/>
        </w:rPr>
        <w:t>; 2 mitigate or alleviate减</w:t>
      </w:r>
      <w:r w:rsidR="003D2EB2" w:rsidRPr="00891CFB">
        <w:rPr>
          <w:rFonts w:hint="eastAsia"/>
          <w:highlight w:val="yellow"/>
        </w:rPr>
        <w:t>弱)</w:t>
      </w:r>
    </w:p>
    <w:p w:rsidR="000A7BCE" w:rsidRDefault="000A7BCE" w:rsidP="00EC2160">
      <w:pPr>
        <w:ind w:left="-1418"/>
      </w:pPr>
    </w:p>
    <w:p w:rsidR="000A7BCE" w:rsidRDefault="000A7BCE" w:rsidP="00EC2160">
      <w:pPr>
        <w:pStyle w:val="ListParagraph"/>
        <w:numPr>
          <w:ilvl w:val="0"/>
          <w:numId w:val="46"/>
        </w:numPr>
        <w:ind w:left="-1418"/>
      </w:pPr>
      <w:r>
        <w:t>recede /rɪˈsiːd/  CET6 TEM4 (receding,receded,recedes)</w:t>
      </w:r>
    </w:p>
    <w:p w:rsidR="000A7BCE" w:rsidRDefault="000A7BCE" w:rsidP="00EC2160">
      <w:pPr>
        <w:ind w:left="-1418"/>
      </w:pPr>
      <w:r>
        <w:rPr>
          <w:rFonts w:hint="eastAsia"/>
        </w:rPr>
        <w:t>1. V-I If something recedes from you, it moves away. (后退)远离  e.g. Luke's footsteps receded into the night. 卢克的脚步声渐渐消失在夜色中。As she receded, he waved goodbye. 当她离去时，他挥手告别。</w:t>
      </w:r>
    </w:p>
    <w:p w:rsidR="000A7BCE" w:rsidRDefault="000A7BCE" w:rsidP="00EC2160">
      <w:pPr>
        <w:ind w:left="-1418"/>
      </w:pPr>
      <w:r>
        <w:rPr>
          <w:rFonts w:hint="eastAsia"/>
        </w:rPr>
        <w:t>4. (人群，洪水）(后退)远离 recede=retreat    e.g. The slow-moving nature of the storm -- it has traveled about 3 mph, human walking speed, since Friday's landfall -- has fueled the rain and flooding (fuel sth火上浇油). Even when the rain is gone, dangers will persist because "the flooding will be very slow to recede (后退)远离"    e.g. Even the flood has receded (后退)远离, we still need to watch out.                   2.  V-I When something such as a quality, problem, or illness recedes, it becomes weaker, smaller, or less intense. (品质) 减弱; (问题或疾病等) 好转   e.g.  Just as I started to think that I was never going to get well, the illness began to recede. 我的病 开始好转。</w:t>
      </w:r>
    </w:p>
    <w:p w:rsidR="000A7BCE" w:rsidRDefault="000A7BCE" w:rsidP="00EC2160">
      <w:pPr>
        <w:ind w:left="-1418"/>
      </w:pPr>
      <w:r>
        <w:rPr>
          <w:rFonts w:hint="eastAsia"/>
        </w:rPr>
        <w:t>3. V-I If a man's hair starts to recede, it no longer grows on the front of his head. 头发谢顶  e.g. ...a youngish man with dark hair just beginning to recede. …一个前额黑发刚开始脱落/ 谢顶</w:t>
      </w:r>
    </w:p>
    <w:p w:rsidR="000A7BCE" w:rsidRDefault="000A7BCE" w:rsidP="00EC2160">
      <w:pPr>
        <w:ind w:left="-1418"/>
      </w:pPr>
    </w:p>
    <w:p w:rsidR="00601481" w:rsidRDefault="00601481" w:rsidP="00EC2160">
      <w:pPr>
        <w:ind w:left="-1418"/>
      </w:pPr>
      <w:r>
        <w:t xml:space="preserve">"Donate your money. Figure out how you can get involved as we help Texas find a new normal." said Long, who was scheduled to arrive Monday in Corpus Christi. One citizen answering the call is Jim McIngvale, who owns furniture stores in Houston and Richmond. He opened his doors to evacuees on Sunday and provided 600 people a </w:t>
      </w:r>
      <w:r w:rsidR="00681CF3" w:rsidRPr="00681CF3">
        <w:rPr>
          <w:b/>
          <w:u w:val="single"/>
        </w:rPr>
        <w:t>makeshift</w:t>
      </w:r>
      <w:r w:rsidR="00681CF3" w:rsidRPr="00681CF3">
        <w:rPr>
          <w:rFonts w:hint="eastAsia"/>
          <w:b/>
          <w:u w:val="single"/>
        </w:rPr>
        <w:t xml:space="preserve"> </w:t>
      </w:r>
      <w:r w:rsidR="00681CF3" w:rsidRPr="00681CF3">
        <w:rPr>
          <w:b/>
          <w:u w:val="single"/>
        </w:rPr>
        <w:t>shelter</w:t>
      </w:r>
      <w:r>
        <w:t xml:space="preserve"> to sleep.</w:t>
      </w:r>
    </w:p>
    <w:p w:rsidR="0072146D" w:rsidRDefault="0072146D" w:rsidP="00EC2160">
      <w:pPr>
        <w:ind w:left="-1418"/>
      </w:pPr>
    </w:p>
    <w:p w:rsidR="00601481" w:rsidRDefault="00601481" w:rsidP="00EC2160">
      <w:pPr>
        <w:ind w:left="-1418"/>
      </w:pPr>
      <w:bookmarkStart w:id="25" w:name="_Hlk491770916"/>
      <w:r>
        <w:t xml:space="preserve">"We have tons of </w:t>
      </w:r>
      <w:r w:rsidRPr="0072146D">
        <w:rPr>
          <w:b/>
          <w:highlight w:val="yellow"/>
        </w:rPr>
        <w:t>mattresses</w:t>
      </w:r>
      <w:r>
        <w:t xml:space="preserve"> in our </w:t>
      </w:r>
      <w:r w:rsidRPr="0072146D">
        <w:rPr>
          <w:b/>
          <w:highlight w:val="yellow"/>
        </w:rPr>
        <w:t>warehouse</w:t>
      </w:r>
      <w:r>
        <w:t xml:space="preserve"> and we can provide them with a blanket," he told CNN. "We have a restaurant inside the stores, and we are and we are </w:t>
      </w:r>
      <w:r w:rsidRPr="0072146D">
        <w:rPr>
          <w:b/>
          <w:u w:val="single"/>
        </w:rPr>
        <w:t>feeding them</w:t>
      </w:r>
      <w:r>
        <w:t xml:space="preserve"> for free."</w:t>
      </w:r>
      <w:r w:rsidR="0072146D">
        <w:t xml:space="preserve"> </w:t>
      </w:r>
      <w:r>
        <w:t xml:space="preserve">State, local and military rescue units have </w:t>
      </w:r>
      <w:r w:rsidRPr="005F7AD5">
        <w:rPr>
          <w:b/>
          <w:color w:val="FF0000"/>
          <w:highlight w:val="yellow"/>
        </w:rPr>
        <w:t>plucked</w:t>
      </w:r>
      <w:r w:rsidRPr="005F7AD5">
        <w:rPr>
          <w:color w:val="FF0000"/>
        </w:rPr>
        <w:t xml:space="preserve"> </w:t>
      </w:r>
      <w:r w:rsidR="005F7AD5" w:rsidRPr="005F7AD5">
        <w:rPr>
          <w:rFonts w:hint="eastAsia"/>
          <w:color w:val="FF0000"/>
        </w:rPr>
        <w:t xml:space="preserve">(pull sharply 摘；拔) </w:t>
      </w:r>
      <w:r>
        <w:t xml:space="preserve">thousands of stranded residents from the water and </w:t>
      </w:r>
      <w:r w:rsidRPr="000D1C3E">
        <w:rPr>
          <w:b/>
          <w:color w:val="FF0000"/>
          <w:highlight w:val="yellow"/>
          <w:u w:val="single"/>
        </w:rPr>
        <w:t>deluged</w:t>
      </w:r>
      <w:r w:rsidR="00A77403" w:rsidRPr="000D1C3E">
        <w:rPr>
          <w:b/>
          <w:color w:val="FF0000"/>
          <w:highlight w:val="yellow"/>
          <w:u w:val="single"/>
        </w:rPr>
        <w:t>/flooded</w:t>
      </w:r>
      <w:r w:rsidRPr="000D1C3E">
        <w:rPr>
          <w:b/>
          <w:color w:val="FF0000"/>
          <w:u w:val="single"/>
        </w:rPr>
        <w:t xml:space="preserve"> homes</w:t>
      </w:r>
      <w:r>
        <w:t xml:space="preserve">. </w:t>
      </w:r>
    </w:p>
    <w:p w:rsidR="00601481" w:rsidRDefault="00601481" w:rsidP="00EC2160">
      <w:pPr>
        <w:ind w:left="-1418"/>
      </w:pPr>
      <w:r>
        <w:t xml:space="preserve">In Harris County, authorities asked </w:t>
      </w:r>
      <w:r w:rsidRPr="00531D3F">
        <w:rPr>
          <w:b/>
          <w:highlight w:val="yellow"/>
        </w:rPr>
        <w:t>stranded</w:t>
      </w:r>
      <w:r>
        <w:t xml:space="preserve"> people to hang sheets or towels from their residences, so rescuers could spot them more easily.</w:t>
      </w:r>
    </w:p>
    <w:p w:rsidR="00AA0859" w:rsidRDefault="00AA0859" w:rsidP="00EC2160">
      <w:pPr>
        <w:ind w:left="-1418"/>
      </w:pPr>
    </w:p>
    <w:p w:rsidR="00AA0859" w:rsidRDefault="00257A84" w:rsidP="00EC2160">
      <w:pPr>
        <w:pStyle w:val="ListParagraph"/>
        <w:numPr>
          <w:ilvl w:val="0"/>
          <w:numId w:val="46"/>
        </w:numPr>
        <w:ind w:left="-1418"/>
      </w:pPr>
      <w:r>
        <w:rPr>
          <w:rFonts w:hint="eastAsia"/>
        </w:rPr>
        <w:t xml:space="preserve">V) deluge sth = flood sth, </w:t>
      </w:r>
      <w:r w:rsidR="00AA0859" w:rsidRPr="00AA0859">
        <w:rPr>
          <w:rFonts w:hint="eastAsia"/>
        </w:rPr>
        <w:t xml:space="preserve">to overrun sth with water; inundate or submerge  被(flood)淹没；使泛滥  eg The capital of Indian was also </w:t>
      </w:r>
      <w:r w:rsidR="00AA0859" w:rsidRPr="00257A84">
        <w:rPr>
          <w:rFonts w:hint="eastAsia"/>
          <w:b/>
          <w:color w:val="FF0000"/>
        </w:rPr>
        <w:t>deluged/submerged/inundated/flooded</w:t>
      </w:r>
      <w:r w:rsidR="00AA0859" w:rsidRPr="00257A84">
        <w:rPr>
          <w:rFonts w:hint="eastAsia"/>
          <w:color w:val="FF0000"/>
        </w:rPr>
        <w:t xml:space="preserve"> </w:t>
      </w:r>
      <w:r w:rsidR="00AA0859" w:rsidRPr="00AA0859">
        <w:rPr>
          <w:rFonts w:hint="eastAsia"/>
        </w:rPr>
        <w:t xml:space="preserve">by the monsoon flood, with residents evacuating on rooftops and other high ground awaiting </w:t>
      </w:r>
      <w:r w:rsidR="00AA0859" w:rsidRPr="00AA0859">
        <w:t xml:space="preserve">rescue.     </w:t>
      </w:r>
      <w:r w:rsidR="00F93374">
        <w:br/>
      </w:r>
      <w:r w:rsidR="00AA0859" w:rsidRPr="00AA0859">
        <w:t xml:space="preserve">e.g The Australian's comments sparked national fury/outrage in China after an emotional Sun bursted into tears in the post-race press conference, indicting Horton for deliberately trying to psych him out. Horton's Facebook, Twitter and Instagram posts </w:t>
      </w:r>
      <w:r w:rsidR="00AA0859" w:rsidRPr="00257A84">
        <w:rPr>
          <w:b/>
          <w:color w:val="FF0000"/>
        </w:rPr>
        <w:t>were flooded/deluged with</w:t>
      </w:r>
      <w:r w:rsidR="00AA0859" w:rsidRPr="00257A84">
        <w:rPr>
          <w:color w:val="FF0000"/>
        </w:rPr>
        <w:t xml:space="preserve"> </w:t>
      </w:r>
      <w:r w:rsidR="00AA0859" w:rsidRPr="00AA0859">
        <w:t xml:space="preserve">comments attacking him and demanding he apologize to Sun. "You are too complacent/big-headed” read a comment on one of Horton's Instagram posts.     </w:t>
      </w:r>
      <w:r w:rsidR="00FC6FC6">
        <w:br/>
      </w:r>
      <w:r w:rsidR="00AA0859" w:rsidRPr="00AA0859">
        <w:t>e.g.  Houston police had rescued 1,000 people since Monday morning, bring</w:t>
      </w:r>
      <w:r w:rsidR="00AA0859" w:rsidRPr="00AA0859">
        <w:rPr>
          <w:rFonts w:hint="eastAsia"/>
        </w:rPr>
        <w:t xml:space="preserve">ing the total number rescued to more </w:t>
      </w:r>
      <w:r w:rsidR="00AA0859" w:rsidRPr="00AA0859">
        <w:rPr>
          <w:rFonts w:hint="eastAsia"/>
        </w:rPr>
        <w:lastRenderedPageBreak/>
        <w:t xml:space="preserve">than 3,000 since the </w:t>
      </w:r>
      <w:r w:rsidR="00AA0859" w:rsidRPr="00257A84">
        <w:rPr>
          <w:rFonts w:hint="eastAsia"/>
          <w:b/>
        </w:rPr>
        <w:t xml:space="preserve">storm flooded/deluged/submerged/inundated/ the city.  </w:t>
      </w:r>
      <w:r w:rsidR="00AA0859" w:rsidRPr="00AA0859">
        <w:rPr>
          <w:rFonts w:hint="eastAsia"/>
        </w:rPr>
        <w:t xml:space="preserve">...  State, local and military rescue units have plucked(pull sharply 摘；拔) thousands of stranded residents from the water and </w:t>
      </w:r>
      <w:r w:rsidR="00AA0859" w:rsidRPr="00257A84">
        <w:rPr>
          <w:rFonts w:hint="eastAsia"/>
          <w:b/>
          <w:color w:val="FF0000"/>
        </w:rPr>
        <w:t>deluged/flooded homes (被(flood)淹没).</w:t>
      </w:r>
    </w:p>
    <w:p w:rsidR="00FB44D5" w:rsidRDefault="00FB44D5" w:rsidP="00EC2160">
      <w:pPr>
        <w:pStyle w:val="ListParagraph"/>
        <w:numPr>
          <w:ilvl w:val="0"/>
          <w:numId w:val="46"/>
        </w:numPr>
        <w:ind w:left="-1418"/>
      </w:pPr>
      <w:r>
        <w:t xml:space="preserve">pluck /plʌk/  </w:t>
      </w:r>
    </w:p>
    <w:p w:rsidR="00FB44D5" w:rsidRDefault="00FB44D5" w:rsidP="00EC2160">
      <w:pPr>
        <w:ind w:left="-1418"/>
      </w:pPr>
      <w:r>
        <w:rPr>
          <w:rFonts w:hint="eastAsia"/>
        </w:rPr>
        <w:t>1. V-T If you pluck a fruit, flower, or leaf, you take it between your fingers and pull it in order to remove it from its stalk where it is growing. 采摘(fruit)   e.g. I plucked a lemon from the tree.  我从树上摘下一枚柠檬。</w:t>
      </w:r>
    </w:p>
    <w:p w:rsidR="00FB44D5" w:rsidRDefault="00FB44D5" w:rsidP="00EC2160">
      <w:pPr>
        <w:ind w:left="-1418"/>
      </w:pPr>
      <w:r>
        <w:rPr>
          <w:rFonts w:hint="eastAsia"/>
        </w:rPr>
        <w:t xml:space="preserve">2. V-T If you pluck something from somewhere, you take it between your fingers and pull it sharply from where it is. 拔; 扯   e.g. He plucked the baby out of my arms.  他从我的怀中夺走了孩子。   e.g.  Houston police had rescued 1,000 people since Monday morning, bringing the total number rescued to more than 3,000 since the storm flooded/deluged/submerged/inundated/ the city.  ...  State, local and military rescue units have plucked (pull sharply 摘；拔) thousands of stranded residents from the water and deluged/flooded homes (被(flood)淹没). </w:t>
      </w:r>
    </w:p>
    <w:p w:rsidR="00FB44D5" w:rsidRDefault="00FB44D5" w:rsidP="00EC2160">
      <w:pPr>
        <w:ind w:left="-1418"/>
      </w:pPr>
      <w:r>
        <w:rPr>
          <w:rFonts w:hint="eastAsia"/>
        </w:rPr>
        <w:t>3. V-T If you pluck a guitar or other musical instrument, you pull the strings with your fingers and let them go, so that they make a sound. 弹; 拨 (乐器)  e.g. Nell was plucking a harp. 内尔那时在弹竖琴。</w:t>
      </w:r>
    </w:p>
    <w:p w:rsidR="00FB44D5" w:rsidRDefault="00FB44D5" w:rsidP="00EC2160">
      <w:pPr>
        <w:ind w:left="-1418"/>
      </w:pPr>
      <w:r>
        <w:rPr>
          <w:rFonts w:hint="eastAsia"/>
        </w:rPr>
        <w:t>4. V-T If you pluck a chicken. duck, or other dead bird, you pull its feathers out to prepare it for cooking. 拔除 (禽类的羽毛; 鸡毛) e.g. She looked relaxed as she plucked a chicken. 她 拔鸡毛 的时候看上去很轻松。</w:t>
      </w:r>
    </w:p>
    <w:p w:rsidR="00FB44D5" w:rsidRDefault="00FB44D5" w:rsidP="00EC2160">
      <w:pPr>
        <w:ind w:left="-1418"/>
      </w:pPr>
      <w:r>
        <w:rPr>
          <w:rFonts w:hint="eastAsia"/>
        </w:rPr>
        <w:t>5. V-T If a woman [ plucks her eyebrows ], she pulls out some of the hairs using tweezers. (用镊子) 拔 (眉毛) ; 修眉e.g. You've plucked your eyebrows at last! 你终于 修了眉！</w:t>
      </w:r>
    </w:p>
    <w:p w:rsidR="00FB44D5" w:rsidRDefault="00FB44D5" w:rsidP="00EC2160">
      <w:pPr>
        <w:ind w:left="-1418"/>
      </w:pPr>
      <w:r>
        <w:rPr>
          <w:rFonts w:hint="eastAsia"/>
        </w:rPr>
        <w:t>6. If you pluck up the courage to do something that you feel nervous about, you make an effort to be brave enough to do it. 鼓起勇气  e.g. It took me about two hours to pluck up the courage to call.</w:t>
      </w:r>
    </w:p>
    <w:p w:rsidR="00973B27" w:rsidRDefault="00FB44D5" w:rsidP="00EC2160">
      <w:pPr>
        <w:ind w:left="-1418"/>
      </w:pPr>
      <w:r>
        <w:rPr>
          <w:rFonts w:hint="eastAsia"/>
        </w:rPr>
        <w:t>大约两小时后我才鼓起勇气打了电话。</w:t>
      </w:r>
    </w:p>
    <w:bookmarkEnd w:id="25"/>
    <w:p w:rsidR="00DC0FCE" w:rsidRDefault="00DC0FCE" w:rsidP="00EC2160">
      <w:pPr>
        <w:ind w:left="-1418"/>
      </w:pPr>
    </w:p>
    <w:p w:rsidR="00601481" w:rsidRDefault="00601481" w:rsidP="00EC2160">
      <w:pPr>
        <w:ind w:left="-1418"/>
      </w:pPr>
      <w:r>
        <w:t xml:space="preserve">The Pentagon is also identifying resources, including trucks, aircraft and troops, that can be </w:t>
      </w:r>
      <w:r w:rsidRPr="00DC0FCE">
        <w:rPr>
          <w:b/>
          <w:highlight w:val="yellow"/>
        </w:rPr>
        <w:t>dispatched</w:t>
      </w:r>
      <w:r>
        <w:t xml:space="preserve"> for hurricane relief if the request comes, defense officials said, and Gov. Abbott has activated the entire Texas National Guard, roughly 12,000 Guardsmen, he said Monday. </w:t>
      </w:r>
    </w:p>
    <w:p w:rsidR="00601481" w:rsidRDefault="00601481" w:rsidP="00EC2160">
      <w:pPr>
        <w:ind w:left="-1418"/>
      </w:pPr>
      <w:r>
        <w:t>Dam releases</w:t>
      </w:r>
    </w:p>
    <w:p w:rsidR="00312B82" w:rsidRDefault="00601481" w:rsidP="00EC2160">
      <w:pPr>
        <w:ind w:left="-1418"/>
      </w:pPr>
      <w:bookmarkStart w:id="26" w:name="_Hlk491771140"/>
      <w:r>
        <w:rPr>
          <w:rStyle w:val="elstoryelementheader"/>
        </w:rPr>
        <w:t xml:space="preserve">Harvey brings </w:t>
      </w:r>
      <w:r w:rsidRPr="00A67BB9">
        <w:rPr>
          <w:b/>
          <w:highlight w:val="yellow"/>
        </w:rPr>
        <w:t>'life-threatening'</w:t>
      </w:r>
      <w:r>
        <w:rPr>
          <w:rStyle w:val="elstoryelementheader"/>
        </w:rPr>
        <w:t xml:space="preserve"> flooding</w:t>
      </w:r>
      <w:r w:rsidR="00A67BB9">
        <w:t xml:space="preserve">. </w:t>
      </w:r>
      <w:r>
        <w:t xml:space="preserve">The US Army Corps of Engineers began releasing water west Houston early Monday, said Jeff Linder, Harris County flood control district </w:t>
      </w:r>
      <w:r w:rsidRPr="00A67BB9">
        <w:rPr>
          <w:b/>
          <w:highlight w:val="yellow"/>
        </w:rPr>
        <w:t>meteorologist</w:t>
      </w:r>
      <w:r w:rsidR="00A67BB9">
        <w:t xml:space="preserve">. </w:t>
      </w:r>
      <w:r>
        <w:t xml:space="preserve">"The </w:t>
      </w:r>
      <w:r w:rsidRPr="00312B82">
        <w:rPr>
          <w:color w:val="FF0000"/>
          <w:highlight w:val="yellow"/>
        </w:rPr>
        <w:t>rationale</w:t>
      </w:r>
      <w:r w:rsidR="00A67BB9" w:rsidRPr="00312B82">
        <w:rPr>
          <w:color w:val="FF0000"/>
          <w:highlight w:val="yellow"/>
        </w:rPr>
        <w:t>((</w:t>
      </w:r>
      <w:r w:rsidR="00A67BB9" w:rsidRPr="00E817FB">
        <w:rPr>
          <w:color w:val="FF0000"/>
          <w:highlight w:val="yellow"/>
        </w:rPr>
        <w:t>an explanation of the fundamental reasons</w:t>
      </w:r>
      <w:r w:rsidR="00A67BB9" w:rsidRPr="00312B82">
        <w:rPr>
          <w:color w:val="FF0000"/>
          <w:highlight w:val="yellow"/>
        </w:rPr>
        <w:t>)</w:t>
      </w:r>
      <w:r w:rsidRPr="00312B82">
        <w:rPr>
          <w:color w:val="FF0000"/>
        </w:rPr>
        <w:t xml:space="preserve"> </w:t>
      </w:r>
      <w:r>
        <w:t>is it is better to start with controlled releases using the outlet structures than to allow uncontrolled release to go over the edge of the dam. So we have more capability to control the downstream effects,"</w:t>
      </w:r>
      <w:bookmarkEnd w:id="26"/>
      <w:r>
        <w:t xml:space="preserve"> said t</w:t>
      </w:r>
      <w:r w:rsidR="00312B82">
        <w:t xml:space="preserve">he US Army Corps of Engineers. </w:t>
      </w:r>
    </w:p>
    <w:p w:rsidR="00312B82" w:rsidRDefault="00601481" w:rsidP="00EC2160">
      <w:pPr>
        <w:ind w:left="-1418"/>
        <w:rPr>
          <w:lang w:val="en"/>
        </w:rPr>
      </w:pPr>
      <w:r>
        <w:rPr>
          <w:lang w:val="en"/>
        </w:rPr>
        <w:t>A mandatory evacuation has been ordered for people in low lying flood prone areas of Tyler County</w:t>
      </w:r>
      <w:r w:rsidR="00312B82">
        <w:rPr>
          <w:lang w:val="en"/>
        </w:rPr>
        <w:t xml:space="preserve">. </w:t>
      </w:r>
    </w:p>
    <w:p w:rsidR="00601481" w:rsidRPr="00312B82" w:rsidRDefault="00312B82" w:rsidP="00EC2160">
      <w:pPr>
        <w:ind w:left="-1418"/>
      </w:pPr>
      <w:r w:rsidRPr="00312B82">
        <w:t xml:space="preserve"> </w:t>
      </w:r>
    </w:p>
    <w:p w:rsidR="00601481" w:rsidRDefault="00443C21" w:rsidP="00EC2160">
      <w:pPr>
        <w:pStyle w:val="Heading2"/>
        <w:ind w:left="-1418"/>
      </w:pPr>
      <w:r>
        <w:t>[</w:t>
      </w:r>
      <w:r w:rsidR="00601481">
        <w:t>Env, lifestyle</w:t>
      </w:r>
      <w:r w:rsidR="00D162E1">
        <w:t>, Travel</w:t>
      </w:r>
      <w:r w:rsidR="00601481">
        <w:t>] Singapore</w:t>
      </w:r>
    </w:p>
    <w:p w:rsidR="008B3B1B" w:rsidRDefault="00253ABA" w:rsidP="00EC2160">
      <w:pPr>
        <w:ind w:left="-1418"/>
      </w:pPr>
      <w:hyperlink r:id="rId1417" w:history="1">
        <w:r w:rsidR="00601481" w:rsidRPr="003E78AD">
          <w:rPr>
            <w:rStyle w:val="Hyperlink"/>
          </w:rPr>
          <w:t>http://edition.cnn.com/2015/06/12/asia/singapore-5-best-ideas-for-the-future/index.html</w:t>
        </w:r>
      </w:hyperlink>
      <w:r w:rsidR="00601481">
        <w:t xml:space="preserve"> </w:t>
      </w:r>
    </w:p>
    <w:p w:rsidR="00D162E1" w:rsidRDefault="00D162E1" w:rsidP="00EC2160">
      <w:pPr>
        <w:pStyle w:val="zn-bodyparagraph"/>
        <w:ind w:left="-1418"/>
      </w:pPr>
      <w:r>
        <w:t>Singapore is small, hot and heavily populated -- the 5.5 million residents of the tropical city-state live in less than 750 square kilometres of land. And population is expected to reach 6.9 million by 2030.</w:t>
      </w:r>
    </w:p>
    <w:p w:rsidR="00D162E1" w:rsidRDefault="00D162E1" w:rsidP="00EC2160">
      <w:pPr>
        <w:pStyle w:val="zn-bodyparagraph"/>
        <w:ind w:left="-1418"/>
      </w:pPr>
      <w:r>
        <w:lastRenderedPageBreak/>
        <w:t xml:space="preserve">Despite these challenges, Singapore continues to be amongst the most liveable and economically successful cities in the word, with a GDP equaling that of leading European countries. </w:t>
      </w:r>
    </w:p>
    <w:p w:rsidR="00D162E1" w:rsidRDefault="00D162E1" w:rsidP="00EC2160">
      <w:pPr>
        <w:pStyle w:val="zn-bodyparagraph"/>
        <w:ind w:left="-1418"/>
      </w:pPr>
      <w:r>
        <w:t>With more than 50% of the world's population living in cities already (a figure projected to reach 70% by 2050), Singapore -- where everyone is a city dweller -- is setting trends for rapidly urbanizing countries worldwide.</w:t>
      </w:r>
    </w:p>
    <w:p w:rsidR="00D162E1" w:rsidRDefault="00D162E1" w:rsidP="00EC2160">
      <w:pPr>
        <w:pStyle w:val="zn-bodyparagraph"/>
        <w:ind w:left="-1418"/>
      </w:pPr>
      <w:r>
        <w:t>But how have they done it?</w:t>
      </w:r>
    </w:p>
    <w:p w:rsidR="00D162E1" w:rsidRDefault="00D162E1" w:rsidP="00EC2160">
      <w:pPr>
        <w:pStyle w:val="zn-bodyparagraph"/>
        <w:ind w:left="-1418"/>
      </w:pPr>
      <w:r>
        <w:t>1) Have a plan</w:t>
      </w:r>
    </w:p>
    <w:p w:rsidR="00D162E1" w:rsidRDefault="00D162E1" w:rsidP="00EC2160">
      <w:pPr>
        <w:pStyle w:val="zn-bodyparagraph"/>
        <w:ind w:left="-1418"/>
      </w:pPr>
      <w:r>
        <w:t>Singapore's developments have strict sustainability principles</w:t>
      </w:r>
    </w:p>
    <w:p w:rsidR="00D162E1" w:rsidRDefault="00D162E1" w:rsidP="00EC2160">
      <w:pPr>
        <w:pStyle w:val="zn-bodyparagraph"/>
        <w:ind w:left="-1418"/>
      </w:pPr>
      <w:r>
        <w:t xml:space="preserve">Concept plans have been in place since 1971, with long-term visions and predictions for the design of Singapore's infrastructure. Such long-term planning was crucial as the population was growing much faster than originally anticipated. </w:t>
      </w:r>
    </w:p>
    <w:p w:rsidR="00D162E1" w:rsidRDefault="00D162E1" w:rsidP="00EC2160">
      <w:pPr>
        <w:pStyle w:val="zn-bodyparagraph"/>
        <w:ind w:left="-1418"/>
      </w:pPr>
      <w:r>
        <w:t>"The top priorities for Singapore as a newly independent state were to provide housing for its people and to create jobs," says Khoo Teng Chye, Executive Director of the Centre for Liveable Cities, Singapore.</w:t>
      </w:r>
    </w:p>
    <w:p w:rsidR="00D162E1" w:rsidRDefault="00D162E1" w:rsidP="00EC2160">
      <w:pPr>
        <w:pStyle w:val="zn-bodyparagraph"/>
        <w:ind w:left="-1418"/>
      </w:pPr>
      <w:r>
        <w:t>With limited land and no natural resources, there was always a focus on greenery, the environment and intensive development of utilities and infrastructure including power plants, deep-underground sewerage and refuse incineration. "Planning for clean air, clean water and green cover was integral to Singapore's city planning," says Khoo.</w:t>
      </w:r>
    </w:p>
    <w:p w:rsidR="00D162E1" w:rsidRDefault="00D162E1" w:rsidP="00EC2160">
      <w:pPr>
        <w:pStyle w:val="zn-bodyparagraph"/>
        <w:ind w:left="-1418"/>
      </w:pPr>
      <w:r>
        <w:t xml:space="preserve">Decentralization of commercial hubs was also key in the country's urban design to reduce congestion and commuting time -- improving liveability. </w:t>
      </w:r>
    </w:p>
    <w:p w:rsidR="00D162E1" w:rsidRDefault="00D162E1" w:rsidP="00EC2160">
      <w:pPr>
        <w:pStyle w:val="zn-bodyparagraph"/>
        <w:ind w:left="-1418"/>
      </w:pPr>
      <w:r>
        <w:t xml:space="preserve">"High density does not necessarily mean low liveability," says Khoo. </w:t>
      </w:r>
    </w:p>
    <w:p w:rsidR="00D162E1" w:rsidRPr="00426E6B" w:rsidRDefault="00426E6B" w:rsidP="00EC2160">
      <w:pPr>
        <w:pStyle w:val="zn-bodyparagraph"/>
        <w:ind w:left="-1418"/>
      </w:pPr>
      <w:r>
        <w:t>2) Don't waste your trash</w:t>
      </w:r>
      <w:r w:rsidR="00FB6A05">
        <w:t xml:space="preserve"> or garbage</w:t>
      </w:r>
    </w:p>
    <w:p w:rsidR="00D162E1" w:rsidRDefault="00D162E1" w:rsidP="00EC2160">
      <w:pPr>
        <w:pStyle w:val="zn-bodyparagraph"/>
        <w:ind w:left="-1418"/>
      </w:pPr>
    </w:p>
    <w:p w:rsidR="00D162E1" w:rsidRDefault="00D162E1" w:rsidP="00EC2160">
      <w:pPr>
        <w:pStyle w:val="zn-bodyparagraph"/>
        <w:ind w:left="-1418"/>
      </w:pPr>
      <w:r>
        <w:t>Water is processed through membranes at the NEWater plant to remove solids, microorganisms and other contaminants.</w:t>
      </w:r>
    </w:p>
    <w:p w:rsidR="00D162E1" w:rsidRDefault="00D162E1" w:rsidP="00EC2160">
      <w:pPr>
        <w:pStyle w:val="zn-bodyparagraph"/>
        <w:ind w:left="-1418"/>
      </w:pPr>
      <w:r>
        <w:t>With high-density living comes high-density waste.</w:t>
      </w:r>
    </w:p>
    <w:p w:rsidR="00D162E1" w:rsidRDefault="00D162E1" w:rsidP="00EC2160">
      <w:pPr>
        <w:pStyle w:val="zn-bodyparagraph"/>
        <w:ind w:left="-1418"/>
      </w:pPr>
      <w:r>
        <w:t>But Singapore has been organized with its refuse management systems, not only by collecting it efficiently but even employing it to make more land.</w:t>
      </w:r>
    </w:p>
    <w:p w:rsidR="00D162E1" w:rsidRDefault="00D162E1" w:rsidP="00EC2160">
      <w:pPr>
        <w:pStyle w:val="zn-bodyparagraph"/>
        <w:ind w:left="-1418"/>
      </w:pPr>
      <w:r>
        <w:t xml:space="preserve">"They don't have the space to store waste," says Dirk Hebel, from the Future Cities Laboratory at the Singapore-ETH Centre for Global Environmental Sustainability. </w:t>
      </w:r>
    </w:p>
    <w:p w:rsidR="00D162E1" w:rsidRDefault="00D162E1" w:rsidP="00EC2160">
      <w:pPr>
        <w:pStyle w:val="zn-bodyparagraph"/>
        <w:ind w:left="-1418"/>
      </w:pPr>
      <w:r>
        <w:lastRenderedPageBreak/>
        <w:t xml:space="preserve">Waste is managed instead through regular incineration and the resulting ashes are combined with marine sand to extend Singapore's land mass. </w:t>
      </w:r>
    </w:p>
    <w:p w:rsidR="00D162E1" w:rsidRDefault="00D162E1" w:rsidP="00EC2160">
      <w:pPr>
        <w:pStyle w:val="zn-bodyparagraph"/>
        <w:ind w:left="-1418"/>
      </w:pPr>
      <w:r>
        <w:t>"They use ashes for landfill to extend the territory," says Hebel.</w:t>
      </w:r>
    </w:p>
    <w:p w:rsidR="00D162E1" w:rsidRDefault="00D162E1" w:rsidP="00EC2160">
      <w:pPr>
        <w:pStyle w:val="zn-bodyparagraph"/>
        <w:ind w:left="-1418"/>
      </w:pPr>
      <w:r>
        <w:t xml:space="preserve">In addition, the country has set a precedent for water resources through its desalination plants and </w:t>
      </w:r>
      <w:hyperlink r:id="rId1418" w:history="1">
        <w:r w:rsidRPr="00C5546D">
          <w:t>NEWater plants</w:t>
        </w:r>
      </w:hyperlink>
      <w:r>
        <w:t>, where sewage is filtered to recycle it into drinking water.</w:t>
      </w:r>
    </w:p>
    <w:p w:rsidR="00D162E1" w:rsidRDefault="00D162E1" w:rsidP="00EC2160">
      <w:pPr>
        <w:pStyle w:val="zn-bodyparagraph"/>
        <w:ind w:left="-1418"/>
      </w:pPr>
      <w:r>
        <w:t xml:space="preserve">But Hebel's group are now working on new avenues for using waste -- this time to construct buildings instead of land. </w:t>
      </w:r>
    </w:p>
    <w:p w:rsidR="00D162E1" w:rsidRDefault="00D162E1" w:rsidP="00EC2160">
      <w:pPr>
        <w:pStyle w:val="zn-bodyparagraph"/>
        <w:ind w:left="-1418"/>
      </w:pPr>
      <w:r>
        <w:t>"In Singapore you have almost 80% high-value resource waste," says Hebel. This category of waste includes plastics and glass, which could be re-purposed for building materials.</w:t>
      </w:r>
    </w:p>
    <w:p w:rsidR="00D162E1" w:rsidRDefault="00D162E1" w:rsidP="00EC2160">
      <w:pPr>
        <w:pStyle w:val="zn-bodyparagraph"/>
        <w:ind w:left="-1418"/>
      </w:pPr>
      <w:r>
        <w:t xml:space="preserve">Hebel's team recently exhibited the possibilities of waste recycling during the </w:t>
      </w:r>
      <w:hyperlink r:id="rId1419" w:tgtFrame="_blank" w:history="1">
        <w:r w:rsidRPr="00C5546D">
          <w:t>2015 New York City Ideas Festival</w:t>
        </w:r>
      </w:hyperlink>
      <w:r>
        <w:t>.</w:t>
      </w:r>
    </w:p>
    <w:p w:rsidR="00D162E1" w:rsidRDefault="00D162E1" w:rsidP="00EC2160">
      <w:pPr>
        <w:pStyle w:val="zn-bodyparagraph"/>
        <w:ind w:left="-1418"/>
      </w:pPr>
      <w:r>
        <w:t>They built an arched canopy pavilion comprised of waterproof panels made from discarded beverage containers. The canopy was anchored to a base composed of stacked, wooden pallets.</w:t>
      </w:r>
    </w:p>
    <w:p w:rsidR="00D162E1" w:rsidRDefault="00D162E1" w:rsidP="00EC2160">
      <w:pPr>
        <w:pStyle w:val="zn-bodyparagraph"/>
        <w:ind w:left="-1418"/>
      </w:pPr>
      <w:r>
        <w:t>Hebel sees future possibilities in Singapore: "There are things surrounding us that can be used in a secondary life as a building structure," he says.</w:t>
      </w:r>
    </w:p>
    <w:p w:rsidR="0011768E" w:rsidRDefault="0011768E" w:rsidP="00EC2160">
      <w:pPr>
        <w:pStyle w:val="zn-bodyparagraph"/>
        <w:ind w:left="-1418"/>
      </w:pPr>
    </w:p>
    <w:p w:rsidR="00D162E1" w:rsidRDefault="00D162E1" w:rsidP="00EC2160">
      <w:pPr>
        <w:pStyle w:val="zn-bodyparagraph"/>
        <w:ind w:left="-1418"/>
      </w:pPr>
      <w:r>
        <w:t>3) See green with A/C</w:t>
      </w:r>
    </w:p>
    <w:p w:rsidR="00D162E1" w:rsidRDefault="00D162E1" w:rsidP="00EC2160">
      <w:pPr>
        <w:pStyle w:val="zn-bodyparagraph"/>
        <w:ind w:left="-1418"/>
      </w:pPr>
      <w:r>
        <w:t>Air external to a building is dehumidified and then used to cool the façade.</w:t>
      </w:r>
    </w:p>
    <w:p w:rsidR="00D162E1" w:rsidRDefault="00D162E1" w:rsidP="00EC2160">
      <w:pPr>
        <w:pStyle w:val="zn-bodyparagraph"/>
        <w:ind w:left="-1418"/>
      </w:pPr>
      <w:r>
        <w:t xml:space="preserve">Due to its close proximity to the equator, Singapore's climate is hot and humid, with temperatures averaging above 30 degrees Celsius and little variation throughout the year. </w:t>
      </w:r>
    </w:p>
    <w:p w:rsidR="00D162E1" w:rsidRDefault="00D162E1" w:rsidP="00EC2160">
      <w:pPr>
        <w:pStyle w:val="zn-bodyparagraph"/>
        <w:ind w:left="-1418"/>
      </w:pPr>
      <w:r>
        <w:t>The built-up nature of the city increases temperatures further through the 'heat island' effect -- caused by buildings blocking air flow, transport emissions and long-wave radiation heating up the island nation.</w:t>
      </w:r>
    </w:p>
    <w:p w:rsidR="00D162E1" w:rsidRDefault="00D162E1" w:rsidP="00EC2160">
      <w:pPr>
        <w:pStyle w:val="zn-bodyparagraph"/>
        <w:ind w:left="-1418"/>
      </w:pPr>
      <w:r>
        <w:t>As a result, a lot of the city's energy expenditure goes towards cooling people down.</w:t>
      </w:r>
    </w:p>
    <w:p w:rsidR="00D162E1" w:rsidRDefault="00D162E1" w:rsidP="00EC2160">
      <w:pPr>
        <w:pStyle w:val="zn-bodyparagraph"/>
        <w:ind w:left="-1418"/>
      </w:pPr>
      <w:r>
        <w:t xml:space="preserve">"Up to 60% of Singapore's electricity is for buildings," says Arno Schlüter, Professor of Architecture and building systems, also with the Future Cities Laboratory. Most buildings use electricity to cool-down and dehumidify public and work spaces. "Singapore is a noisy city due to all the [cooling] units on the wall," says Schlüter. </w:t>
      </w:r>
    </w:p>
    <w:p w:rsidR="00D162E1" w:rsidRDefault="00D162E1" w:rsidP="00EC2160">
      <w:pPr>
        <w:pStyle w:val="zn-bodyparagraph"/>
        <w:ind w:left="-1418"/>
      </w:pPr>
      <w:r>
        <w:t>To overcome this overconsumption of energy, Schlüter's team are now piloting a project with the United World College of South East Asia in which they are dehumidifying the air external to a building and flowing the resulting cool air over the façade of a building.</w:t>
      </w:r>
    </w:p>
    <w:p w:rsidR="00D162E1" w:rsidRDefault="00D162E1" w:rsidP="00EC2160">
      <w:pPr>
        <w:pStyle w:val="zn-bodyparagraph"/>
        <w:ind w:left="-1418"/>
      </w:pPr>
      <w:r>
        <w:lastRenderedPageBreak/>
        <w:t xml:space="preserve">According to FCL, "the technology consists of passive chilled beams, distributed ventilation units combined with an underfloor air distribution network and new control systems," and removed the need for air conditioning systems. "It means we can save a lot of space -- up to 1/3 of a building," says Schlüter. </w:t>
      </w:r>
    </w:p>
    <w:p w:rsidR="00D162E1" w:rsidRDefault="00D162E1" w:rsidP="00EC2160">
      <w:pPr>
        <w:pStyle w:val="zn-bodyparagraph"/>
        <w:ind w:left="-1418"/>
      </w:pPr>
      <w:r>
        <w:t xml:space="preserve">Designs for new buildings in Singapore now also regularly incorporate design for natural ventilation by capturing and promoting wind flow through a public space. </w:t>
      </w:r>
    </w:p>
    <w:p w:rsidR="00D162E1" w:rsidRDefault="00D162E1" w:rsidP="00EC2160">
      <w:pPr>
        <w:pStyle w:val="zn-bodyparagraph"/>
        <w:ind w:left="-1418"/>
      </w:pPr>
      <w:r>
        <w:t>4) Go underground</w:t>
      </w:r>
    </w:p>
    <w:p w:rsidR="00D162E1" w:rsidRDefault="00D162E1" w:rsidP="00EC2160">
      <w:pPr>
        <w:pStyle w:val="zn-bodyparagraph"/>
        <w:ind w:left="-1418"/>
      </w:pPr>
      <w:r>
        <w:t>The Jurong rock caverns opened this year and will be used to for oil storage.</w:t>
      </w:r>
    </w:p>
    <w:p w:rsidR="00D162E1" w:rsidRDefault="00D162E1" w:rsidP="00EC2160">
      <w:pPr>
        <w:pStyle w:val="zn-bodyparagraph"/>
        <w:ind w:left="-1418"/>
      </w:pPr>
      <w:r>
        <w:t xml:space="preserve">When population increases and demand for land spikes accordingly, the tendency is to build upwards -- as is the case for most cities worldwide. </w:t>
      </w:r>
    </w:p>
    <w:p w:rsidR="00D162E1" w:rsidRDefault="00D162E1" w:rsidP="00EC2160">
      <w:pPr>
        <w:pStyle w:val="zn-bodyparagraph"/>
        <w:ind w:left="-1418"/>
      </w:pPr>
      <w:r>
        <w:t xml:space="preserve">But with unique -- and more pressing -- land restrictions compared to the rest of the world, Singapore has now begun to build downwards and is taking workplaces underground. </w:t>
      </w:r>
    </w:p>
    <w:p w:rsidR="00D162E1" w:rsidRDefault="00D162E1" w:rsidP="00EC2160">
      <w:pPr>
        <w:pStyle w:val="zn-bodyparagraph"/>
        <w:ind w:left="-1418"/>
      </w:pPr>
      <w:r>
        <w:t>And they're going deep underground -- first with ammunition facilities, then the Jurong rock caverns storing oil in caverns deep below the ground and soon other industries, such as science laboratories.</w:t>
      </w:r>
    </w:p>
    <w:p w:rsidR="00D162E1" w:rsidRDefault="00D162E1" w:rsidP="00EC2160">
      <w:pPr>
        <w:pStyle w:val="zn-bodyparagraph"/>
        <w:ind w:left="-1418"/>
      </w:pPr>
      <w:r>
        <w:t>"[It's a] new way of using underground space on a larger scale," says Jian Zhao, Professor of Geomechanics at Monash University, Australia. Zhao was previously at Nanyang technical university in Singapore where he developed the first research proposals exploring the options to go underground.</w:t>
      </w:r>
    </w:p>
    <w:p w:rsidR="00D162E1" w:rsidRDefault="00D162E1" w:rsidP="00EC2160">
      <w:pPr>
        <w:pStyle w:val="zn-bodyparagraph"/>
        <w:ind w:left="-1418"/>
      </w:pPr>
      <w:r>
        <w:t>The design involves digging caverns into rocks more than 100 meters below the ground.</w:t>
      </w:r>
    </w:p>
    <w:p w:rsidR="00D162E1" w:rsidRDefault="00D162E1" w:rsidP="00EC2160">
      <w:pPr>
        <w:pStyle w:val="zn-bodyparagraph"/>
        <w:ind w:left="-1418"/>
      </w:pPr>
      <w:r>
        <w:t xml:space="preserve">"Underground, everything is much more stable," says Zhao referring to factors such as vibrations, temperature and humidity which are important for facilities such as power plants, water reservoirs and industrial settings in general. "The idea is to make the city more liveable by putting everything undesirable underground," he says. </w:t>
      </w:r>
    </w:p>
    <w:p w:rsidR="00D162E1" w:rsidRDefault="00D162E1" w:rsidP="00EC2160">
      <w:pPr>
        <w:pStyle w:val="zn-bodyparagraph"/>
        <w:ind w:left="-1418"/>
      </w:pPr>
      <w:r>
        <w:t xml:space="preserve">5) Embrace </w:t>
      </w:r>
      <w:r w:rsidR="0011768E">
        <w:t xml:space="preserve">advanced future </w:t>
      </w:r>
      <w:r>
        <w:t>technology</w:t>
      </w:r>
      <w:r w:rsidR="0011768E">
        <w:t xml:space="preserve"> (</w:t>
      </w:r>
      <w:r w:rsidR="0011768E">
        <w:rPr>
          <w:rFonts w:hint="eastAsia"/>
        </w:rPr>
        <w:t>欣然接受</w:t>
      </w:r>
      <w:r w:rsidR="0011768E">
        <w:t>(</w:t>
      </w:r>
      <w:r w:rsidR="0011768E">
        <w:rPr>
          <w:rFonts w:hint="eastAsia"/>
        </w:rPr>
        <w:t>挑战)</w:t>
      </w:r>
      <w:r w:rsidR="0011768E">
        <w:t>)</w:t>
      </w:r>
    </w:p>
    <w:p w:rsidR="00D162E1" w:rsidRDefault="00D162E1" w:rsidP="00EC2160">
      <w:pPr>
        <w:pStyle w:val="zn-bodyparagraph"/>
        <w:ind w:left="-1418"/>
      </w:pPr>
      <w:r>
        <w:t>Singapore's subway, the MRT, is widely considered to be one of the most advanced metro systems in the world.</w:t>
      </w:r>
    </w:p>
    <w:p w:rsidR="00D162E1" w:rsidRDefault="00D162E1" w:rsidP="00EC2160">
      <w:pPr>
        <w:pStyle w:val="zn-bodyparagraph"/>
        <w:ind w:left="-1418"/>
      </w:pPr>
      <w:r>
        <w:t xml:space="preserve">The technological development of Singapore cannot be forgotten as this aspect of city living has long been incorporated into the design of the city-state. </w:t>
      </w:r>
    </w:p>
    <w:p w:rsidR="00D162E1" w:rsidRDefault="00D162E1" w:rsidP="00EC2160">
      <w:pPr>
        <w:pStyle w:val="zn-bodyparagraph"/>
        <w:ind w:left="-1418"/>
      </w:pPr>
      <w:r>
        <w:t>The Singapore mass rapid transit (MRT) is considered among the best public transport systems in the world -- needed due to restrictions on vehicle ownership -- and intelligent buildings have been in use for more than a decade aiding movement and entertainment through public and work spaces.</w:t>
      </w:r>
    </w:p>
    <w:p w:rsidR="00D162E1" w:rsidRDefault="00D162E1" w:rsidP="00EC2160">
      <w:pPr>
        <w:pStyle w:val="zn-bodyparagraph"/>
        <w:ind w:left="-1418"/>
      </w:pPr>
      <w:r>
        <w:lastRenderedPageBreak/>
        <w:t>But increasing density is putting more pressure on the country's infrastructure. "Singapore needs to adapt and innovate," says Khoo, in order to meet needs for residence, recreation and lifestyle.</w:t>
      </w:r>
    </w:p>
    <w:p w:rsidR="00D162E1" w:rsidRDefault="00D162E1" w:rsidP="00EC2160">
      <w:pPr>
        <w:pStyle w:val="zn-bodyparagraph"/>
        <w:ind w:left="-1418"/>
      </w:pPr>
      <w:r>
        <w:t>Innovation has been at the root of the country's development -- both for liveability and sustainability.</w:t>
      </w:r>
    </w:p>
    <w:p w:rsidR="00D162E1" w:rsidRDefault="00D162E1" w:rsidP="00EC2160">
      <w:pPr>
        <w:pStyle w:val="zn-bodyparagraph"/>
        <w:ind w:left="-1418"/>
      </w:pPr>
      <w:r>
        <w:t xml:space="preserve">"Technology is a key feature of green buildings," says Yvonne Soh, General Manager of the Singapore Green Buildings Council. "[It can] respond to the environment quickly and to people," she says. </w:t>
      </w:r>
    </w:p>
    <w:p w:rsidR="00D162E1" w:rsidRDefault="00D162E1" w:rsidP="00EC2160">
      <w:pPr>
        <w:pStyle w:val="zn-bodyparagraph"/>
        <w:ind w:left="-1418"/>
      </w:pPr>
      <w:r>
        <w:t>Responding to movements and uses of space in real-time can cut energy requirements dramatically. This emphasis on technology has helped Singapore become one of the Greenest cities in the world.</w:t>
      </w:r>
    </w:p>
    <w:p w:rsidR="00D162E1" w:rsidRDefault="00752419" w:rsidP="00EC2160">
      <w:pPr>
        <w:pStyle w:val="zn-bodyparagraph"/>
        <w:ind w:left="-1418"/>
      </w:pPr>
      <w:r>
        <w:rPr>
          <w:rFonts w:hint="eastAsia"/>
        </w:rPr>
        <w:t>6．）</w:t>
      </w:r>
      <w:r w:rsidR="00D162E1">
        <w:t>share your knowledge</w:t>
      </w:r>
    </w:p>
    <w:p w:rsidR="00D162E1" w:rsidRDefault="00D162E1" w:rsidP="00EC2160">
      <w:pPr>
        <w:pStyle w:val="zn-bodyparagraph"/>
        <w:ind w:left="-1418"/>
      </w:pPr>
      <w:r>
        <w:t>Singapore is now exporting its expertise in urban planning to other cities in Asia where rapid urbanization is taking place -- including the Tianjin Eco city, China and the new capital city in Andhra Pradesh, India -- and paving the way for cities worldwide to ensure they build sustainably and improve their liveability.</w:t>
      </w:r>
    </w:p>
    <w:p w:rsidR="00D162E1" w:rsidRDefault="00D162E1" w:rsidP="00EC2160">
      <w:pPr>
        <w:pStyle w:val="zn-bodyparagraph"/>
        <w:ind w:left="-1418"/>
      </w:pPr>
      <w:r>
        <w:t>"Through greater collaboration among cities, mass urbanization -- the result of a rapidly growing global urban population -- will ultimately benefit the human race," says Khoo.</w:t>
      </w:r>
    </w:p>
    <w:p w:rsidR="00601481" w:rsidRPr="00601481" w:rsidRDefault="00601481" w:rsidP="00EC2160">
      <w:pPr>
        <w:ind w:left="-1418"/>
      </w:pPr>
    </w:p>
    <w:p w:rsidR="00601481" w:rsidRDefault="00A01A45" w:rsidP="00EC2160">
      <w:pPr>
        <w:pStyle w:val="Heading2"/>
        <w:ind w:left="-1418"/>
      </w:pPr>
      <w:r>
        <w:rPr>
          <w:rFonts w:hint="eastAsia"/>
        </w:rPr>
        <w:t>[</w:t>
      </w:r>
      <w:r w:rsidR="00393293">
        <w:t>Env, lifestyle, Travel] Sin</w:t>
      </w:r>
      <w:r w:rsidR="00692697">
        <w:t>gpore 2</w:t>
      </w:r>
    </w:p>
    <w:p w:rsidR="00393293" w:rsidRPr="00393293" w:rsidRDefault="00253ABA" w:rsidP="00EC2160">
      <w:pPr>
        <w:ind w:left="-1418"/>
      </w:pPr>
      <w:hyperlink r:id="rId1420" w:history="1">
        <w:r w:rsidR="00393293" w:rsidRPr="00393293">
          <w:rPr>
            <w:rStyle w:val="Hyperlink"/>
          </w:rPr>
          <w:t>http://edition.cnn.com/travel/article/singapore-greenest-city/index.html</w:t>
        </w:r>
      </w:hyperlink>
      <w:r w:rsidR="00393293" w:rsidRPr="00393293">
        <w:t xml:space="preserve"> </w:t>
      </w:r>
    </w:p>
    <w:p w:rsidR="00393293" w:rsidRPr="00C5546D" w:rsidRDefault="00393293" w:rsidP="00EC2160">
      <w:pPr>
        <w:ind w:left="-1418"/>
      </w:pPr>
      <w:r w:rsidRPr="00C5546D">
        <w:t xml:space="preserve">It's a small, dense, island nation where 100% of the population is urbanized. And yet, </w:t>
      </w:r>
      <w:hyperlink r:id="rId1421" w:history="1">
        <w:r w:rsidRPr="00C5546D">
          <w:rPr>
            <w:rStyle w:val="Hyperlink"/>
          </w:rPr>
          <w:t>the city-state of Singapore</w:t>
        </w:r>
      </w:hyperlink>
      <w:r w:rsidRPr="00C5546D">
        <w:t xml:space="preserve"> is the greenest city in Asia, according to the </w:t>
      </w:r>
      <w:hyperlink r:id="rId1422" w:tgtFrame="_blank" w:history="1">
        <w:r w:rsidRPr="00C5546D">
          <w:rPr>
            <w:rStyle w:val="Hyperlink"/>
          </w:rPr>
          <w:t>Green City Index</w:t>
        </w:r>
      </w:hyperlink>
      <w:r w:rsidRPr="00C5546D">
        <w:t>, and arguably has few competitors in the rest of the world.</w:t>
      </w:r>
    </w:p>
    <w:p w:rsidR="00393293" w:rsidRPr="00C5546D" w:rsidRDefault="00393293" w:rsidP="00EC2160">
      <w:pPr>
        <w:ind w:left="-1418"/>
      </w:pPr>
      <w:r w:rsidRPr="00C5546D">
        <w:t xml:space="preserve">As Singapore's population and economy grew, so did its green cover: it was about 36% in the 1980s and it now stands at 47%, according to the </w:t>
      </w:r>
      <w:hyperlink r:id="rId1423" w:tgtFrame="_blank" w:history="1">
        <w:r w:rsidRPr="00C5546D">
          <w:rPr>
            <w:rStyle w:val="Hyperlink"/>
          </w:rPr>
          <w:t>Center for Liveable cities</w:t>
        </w:r>
      </w:hyperlink>
      <w:r w:rsidRPr="00C5546D">
        <w:t>. And while the word "green" can take on a variety of connotations, Singapore appears to encompass them all -- lush environments, renewable energy and future sustainability.</w:t>
      </w:r>
    </w:p>
    <w:p w:rsidR="00393293" w:rsidRPr="00C5546D" w:rsidRDefault="00393293" w:rsidP="00EC2160">
      <w:pPr>
        <w:ind w:left="-1418"/>
      </w:pPr>
      <w:r w:rsidRPr="00C5546D">
        <w:t xml:space="preserve">"We take steps to ensure our self-sufficiency," says Yvonne Soh, general manager of the </w:t>
      </w:r>
      <w:hyperlink r:id="rId1424" w:tgtFrame="_blank" w:history="1">
        <w:r w:rsidRPr="00C5546D">
          <w:rPr>
            <w:rStyle w:val="Hyperlink"/>
          </w:rPr>
          <w:t>Singapore Green Buildings Council</w:t>
        </w:r>
      </w:hyperlink>
      <w:r w:rsidRPr="00C5546D">
        <w:t>. "In Singapore, we have a lot of initiatives to promote sustainability."</w:t>
      </w:r>
    </w:p>
    <w:p w:rsidR="00393293" w:rsidRPr="00C5546D" w:rsidRDefault="00393293" w:rsidP="00EC2160">
      <w:pPr>
        <w:ind w:left="-1418"/>
      </w:pPr>
      <w:r w:rsidRPr="00C5546D">
        <w:t xml:space="preserve">That's crucial, as the city-state lacks any form of natural resource. Half of the nation's water supplies are imported from neighboring Malaysia, with the rest sourced from desalinization plants, efficient catchment of rainwater and </w:t>
      </w:r>
      <w:hyperlink r:id="rId1425" w:history="1">
        <w:r w:rsidRPr="00C5546D">
          <w:rPr>
            <w:rStyle w:val="Hyperlink"/>
          </w:rPr>
          <w:t>recycling of sewage</w:t>
        </w:r>
      </w:hyperlink>
      <w:r w:rsidRPr="00C5546D">
        <w:t>.</w:t>
      </w:r>
    </w:p>
    <w:p w:rsidR="00393293" w:rsidRPr="00C5546D" w:rsidRDefault="00393293" w:rsidP="00EC2160">
      <w:pPr>
        <w:ind w:left="-1418"/>
      </w:pPr>
      <w:r w:rsidRPr="00C5546D">
        <w:t>Fuel is also imported to meet energy needs, making alternative energy a national priority. But greenery in the literal sense is also prioritized.</w:t>
      </w:r>
    </w:p>
    <w:p w:rsidR="00393293" w:rsidRPr="00C5546D" w:rsidRDefault="00393293" w:rsidP="00EC2160">
      <w:pPr>
        <w:ind w:left="-1418"/>
      </w:pPr>
      <w:r w:rsidRPr="00C5546D">
        <w:lastRenderedPageBreak/>
        <w:t>"If you build a new development, you have to replace the same greenery you replaced," says Yoh. Singapore is only country to incorporate green building requirements into its legislation, according to Soh.</w:t>
      </w:r>
    </w:p>
    <w:p w:rsidR="00393293" w:rsidRPr="00C5546D" w:rsidRDefault="00393293" w:rsidP="00EC2160">
      <w:pPr>
        <w:ind w:left="-1418"/>
      </w:pPr>
      <w:r w:rsidRPr="00C5546D">
        <w:t>"Environmental protection was not assumed to be at odds with economic development," says Khoo Teng Chye, Executive director of the Centre for Liveable Cities. "The government saw that it was an integral part of city planning," he says.</w:t>
      </w:r>
    </w:p>
    <w:p w:rsidR="00393293" w:rsidRPr="00C5546D" w:rsidRDefault="00393293" w:rsidP="00EC2160">
      <w:pPr>
        <w:ind w:left="-1418"/>
      </w:pPr>
      <w:r w:rsidRPr="00C5546D">
        <w:t>Green ratings</w:t>
      </w:r>
    </w:p>
    <w:p w:rsidR="00393293" w:rsidRPr="00C5546D" w:rsidRDefault="00393293" w:rsidP="00EC2160">
      <w:pPr>
        <w:ind w:left="-1418"/>
      </w:pPr>
      <w:r w:rsidRPr="00C5546D">
        <w:t xml:space="preserve">One initiative in place to ensure a more sustainable 'green' status throughout the country is the Building and Construction Authority's </w:t>
      </w:r>
      <w:hyperlink r:id="rId1426" w:tgtFrame="_blank" w:history="1">
        <w:r w:rsidRPr="00C5546D">
          <w:rPr>
            <w:rStyle w:val="Hyperlink"/>
          </w:rPr>
          <w:t>Green Mark Scheme</w:t>
        </w:r>
      </w:hyperlink>
      <w:r w:rsidRPr="00C5546D">
        <w:t xml:space="preserve"> -- a rating system introduced in 2005 to evaluate all buildings based on their environmental impact and performance. </w:t>
      </w:r>
    </w:p>
    <w:p w:rsidR="00393293" w:rsidRPr="00C5546D" w:rsidRDefault="00393293" w:rsidP="00EC2160">
      <w:pPr>
        <w:ind w:left="-1418"/>
      </w:pPr>
      <w:r w:rsidRPr="00C5546D">
        <w:t xml:space="preserve">"This makes sure buildings are green through-and-through," says Yoh. Today, there are more than 1,180 green mark buildings. The mark is awarded at four levels -- Certified, Gold, GoldPLUS, and Platinum. </w:t>
      </w:r>
    </w:p>
    <w:p w:rsidR="00393293" w:rsidRPr="00C5546D" w:rsidRDefault="00253ABA" w:rsidP="00EC2160">
      <w:pPr>
        <w:ind w:left="-1418"/>
      </w:pPr>
      <w:hyperlink r:id="rId1427" w:history="1">
        <w:r w:rsidR="00393293" w:rsidRPr="00C5546D">
          <w:rPr>
            <w:rStyle w:val="Hyperlink"/>
          </w:rPr>
          <w:t>Which famous chef loves Singapore?</w:t>
        </w:r>
      </w:hyperlink>
    </w:p>
    <w:p w:rsidR="00393293" w:rsidRPr="00C5546D" w:rsidRDefault="00393293" w:rsidP="00EC2160">
      <w:pPr>
        <w:ind w:left="-1418"/>
      </w:pPr>
      <w:r w:rsidRPr="00C5546D">
        <w:t>"All buildings within the marina bay district are green-mark platinum," says Yoh. But this is now extending beyond the marina, with developers throughout Singapore now chasing after the highly regarded platinum status -- including UK architecture firm Foster and Partners, whose recent green complex on Beach road in downtown Singapore opened in-part this year with the rest due to open in 2016.</w:t>
      </w:r>
    </w:p>
    <w:p w:rsidR="00393293" w:rsidRPr="00C5546D" w:rsidRDefault="00393293" w:rsidP="00EC2160">
      <w:pPr>
        <w:ind w:left="-1418"/>
      </w:pPr>
      <w:r w:rsidRPr="00C5546D">
        <w:t>The importance of shelter</w:t>
      </w:r>
    </w:p>
    <w:p w:rsidR="00393293" w:rsidRPr="00C5546D" w:rsidRDefault="00393293" w:rsidP="00EC2160">
      <w:pPr>
        <w:ind w:left="-1418"/>
      </w:pPr>
      <w:r w:rsidRPr="00C5546D">
        <w:t>The</w:t>
      </w:r>
      <w:hyperlink r:id="rId1428" w:tgtFrame="_blank" w:history="1">
        <w:r w:rsidRPr="00C5546D">
          <w:rPr>
            <w:rStyle w:val="Hyperlink"/>
          </w:rPr>
          <w:t xml:space="preserve"> Beach road</w:t>
        </w:r>
      </w:hyperlink>
      <w:r w:rsidRPr="00C5546D">
        <w:t xml:space="preserve"> project by </w:t>
      </w:r>
      <w:hyperlink r:id="rId1429" w:tgtFrame="_blank" w:history="1">
        <w:r w:rsidRPr="00C5546D">
          <w:rPr>
            <w:rStyle w:val="Hyperlink"/>
          </w:rPr>
          <w:t>Foster and Partners</w:t>
        </w:r>
      </w:hyperlink>
      <w:r w:rsidRPr="00C5546D">
        <w:t xml:space="preserve"> spans an entire city block and incorporates the Singaporean tradition of skyscrapers through its two towers containing residential and office space. </w:t>
      </w:r>
    </w:p>
    <w:p w:rsidR="00393293" w:rsidRPr="00C5546D" w:rsidRDefault="00393293" w:rsidP="00EC2160">
      <w:pPr>
        <w:ind w:left="-1418"/>
      </w:pPr>
      <w:r w:rsidRPr="00C5546D">
        <w:t>But the complex is setting new trends through a large undulating canopy that embodies a simple, yet innovative, concept -- shelter.</w:t>
      </w:r>
    </w:p>
    <w:p w:rsidR="00393293" w:rsidRPr="00C5546D" w:rsidRDefault="00393293" w:rsidP="00EC2160">
      <w:pPr>
        <w:ind w:left="-1418"/>
      </w:pPr>
      <w:r w:rsidRPr="00C5546D">
        <w:t xml:space="preserve">"The need was shelter and protection," says Jonathan Parr, a partner in the firm who led the project. In a hot, tropical climate like Singapore the need to cool and protect people from direct sunlight and shelter them from the rain ranks high on the list of priorities. "The rain is torrential," says Parr. </w:t>
      </w:r>
    </w:p>
    <w:p w:rsidR="005C5B5C" w:rsidRPr="00C5546D" w:rsidRDefault="005C5B5C" w:rsidP="00EC2160">
      <w:pPr>
        <w:ind w:left="-1418"/>
      </w:pPr>
    </w:p>
    <w:p w:rsidR="00393293" w:rsidRPr="00C5546D" w:rsidRDefault="00393293" w:rsidP="00EC2160">
      <w:pPr>
        <w:ind w:left="-1418"/>
      </w:pPr>
      <w:r w:rsidRPr="00C5546D">
        <w:t xml:space="preserve">Through a series of arcs, the canopy is designed to scoop wind at its entrance and draw wind through the space as a means of natural ventilation. </w:t>
      </w:r>
    </w:p>
    <w:p w:rsidR="00393293" w:rsidRPr="00C5546D" w:rsidRDefault="00393293" w:rsidP="00EC2160">
      <w:pPr>
        <w:ind w:left="-1418"/>
      </w:pPr>
      <w:r w:rsidRPr="00C5546D">
        <w:t xml:space="preserve">Combined with solar panels for power, solar tubes for hot water, harvesting of rainwater and certain floor levels lined fully with green plants, the complex is green in every sense of the world. </w:t>
      </w:r>
    </w:p>
    <w:p w:rsidR="00393293" w:rsidRPr="00C5546D" w:rsidRDefault="00393293" w:rsidP="00EC2160">
      <w:pPr>
        <w:ind w:left="-1418"/>
      </w:pPr>
      <w:r w:rsidRPr="00C5546D">
        <w:t xml:space="preserve">"Singaporeans love nature and green spaces," says Yoh. This is reflected through the recent opening of a 15 mile stretch of hidden parkland containing an unused railway in 2014, known as </w:t>
      </w:r>
      <w:hyperlink r:id="rId1430" w:tgtFrame="_blank" w:history="1">
        <w:r w:rsidRPr="00C5546D">
          <w:rPr>
            <w:rStyle w:val="Hyperlink"/>
          </w:rPr>
          <w:t>the Green Corridor</w:t>
        </w:r>
      </w:hyperlink>
      <w:r w:rsidRPr="00C5546D">
        <w:t xml:space="preserve"> -- resembling New York's highline, which was a people-led movement to conserve the land.</w:t>
      </w:r>
    </w:p>
    <w:p w:rsidR="00393293" w:rsidRPr="00C5546D" w:rsidRDefault="00393293" w:rsidP="00EC2160">
      <w:pPr>
        <w:ind w:left="-1418"/>
      </w:pPr>
      <w:r w:rsidRPr="00C5546D">
        <w:t>Renewable energy sources and rainwater harvesting have also become standard on all buildings in Singapore, including the man-made supertrees in the gardens by the bay and the lotus-shaped ArtScience museum nearby.</w:t>
      </w:r>
    </w:p>
    <w:p w:rsidR="00393293" w:rsidRPr="00C5546D" w:rsidRDefault="00393293" w:rsidP="00EC2160">
      <w:pPr>
        <w:ind w:left="-1418"/>
      </w:pPr>
      <w:r w:rsidRPr="00C5546D">
        <w:t>A happy future</w:t>
      </w:r>
    </w:p>
    <w:p w:rsidR="00393293" w:rsidRPr="00C5546D" w:rsidRDefault="00393293" w:rsidP="00EC2160">
      <w:pPr>
        <w:ind w:left="-1418"/>
      </w:pPr>
      <w:r w:rsidRPr="00C5546D">
        <w:t>"People are happiest when they're most connected to nature," says Chris Trott, Head of Sustainability at Foster and Partners, who believes setting schemes and legislation in this way can create awareness in the mind of both developers and the public.</w:t>
      </w:r>
    </w:p>
    <w:p w:rsidR="00393293" w:rsidRPr="00C5546D" w:rsidRDefault="00393293" w:rsidP="00EC2160">
      <w:pPr>
        <w:ind w:left="-1418"/>
      </w:pPr>
      <w:r w:rsidRPr="00C5546D">
        <w:t>"They're all aimed at a reduction in the use of energy and therefore reduction in carbon dioxide deposited into the atmosphere," says Trott.</w:t>
      </w:r>
    </w:p>
    <w:p w:rsidR="00393293" w:rsidRPr="00C5546D" w:rsidRDefault="00393293" w:rsidP="00EC2160">
      <w:pPr>
        <w:ind w:left="-1418"/>
      </w:pPr>
      <w:r w:rsidRPr="00C5546D">
        <w:t>Singapore pledged to reduce its greenhouse gas emissions by 16% below business as usual levels in 2020, under the UN Framework Convention on Climate Change.</w:t>
      </w:r>
    </w:p>
    <w:p w:rsidR="00393293" w:rsidRPr="00C5546D" w:rsidRDefault="00393293" w:rsidP="00EC2160">
      <w:pPr>
        <w:ind w:left="-1418"/>
      </w:pPr>
      <w:r w:rsidRPr="00C5546D">
        <w:t>With such demand -- and competition -- for sustainability, when it comes to this target there may be no competition at all.</w:t>
      </w:r>
    </w:p>
    <w:p w:rsidR="00393293" w:rsidRDefault="00393293" w:rsidP="00EC2160">
      <w:pPr>
        <w:ind w:left="-1418"/>
      </w:pPr>
    </w:p>
    <w:p w:rsidR="00393293" w:rsidRPr="00393293" w:rsidRDefault="00393293" w:rsidP="00EC2160">
      <w:pPr>
        <w:ind w:left="-1418"/>
      </w:pPr>
    </w:p>
    <w:p w:rsidR="00A01A45" w:rsidRDefault="00A01A45" w:rsidP="00EC2160">
      <w:pPr>
        <w:pStyle w:val="Heading2"/>
        <w:ind w:left="-1418"/>
      </w:pPr>
      <w:r>
        <w:t>[lifestyle: future technology that improves your quality of life] How AI and robots can change your living spaces</w:t>
      </w:r>
    </w:p>
    <w:p w:rsidR="00A01A45" w:rsidRDefault="00253ABA" w:rsidP="00EC2160">
      <w:pPr>
        <w:ind w:left="-1418"/>
      </w:pPr>
      <w:hyperlink r:id="rId1431" w:history="1">
        <w:r w:rsidR="00A01A45" w:rsidRPr="003E78AD">
          <w:rPr>
            <w:rStyle w:val="Hyperlink"/>
          </w:rPr>
          <w:t>http://edition.cnn.com/style/article/joris-laarman-smithsonian-digital-design/index.html</w:t>
        </w:r>
      </w:hyperlink>
      <w:r w:rsidR="00A01A45">
        <w:t xml:space="preserve"> </w:t>
      </w:r>
    </w:p>
    <w:p w:rsidR="00A01A45" w:rsidRDefault="00A01A45" w:rsidP="00EC2160">
      <w:pPr>
        <w:pStyle w:val="zn-bodyparagraph"/>
        <w:ind w:left="-1418"/>
      </w:pPr>
      <w:r>
        <w:t xml:space="preserve">Dutch designer Joris Laarman has built his career through emerging technologies like 3D printing and robotics. </w:t>
      </w:r>
    </w:p>
    <w:p w:rsidR="00A01A45" w:rsidRDefault="00A01A45" w:rsidP="00EC2160">
      <w:pPr>
        <w:pStyle w:val="zn-bodyparagraph"/>
        <w:ind w:left="-1418"/>
      </w:pPr>
      <w:r>
        <w:t>But as a student 15 years ago, he didn't even own a computer.</w:t>
      </w:r>
    </w:p>
    <w:p w:rsidR="00A01A45" w:rsidRDefault="00A01A45" w:rsidP="00EC2160">
      <w:pPr>
        <w:pStyle w:val="zn-bodyparagraph"/>
        <w:ind w:left="-1418"/>
      </w:pPr>
      <w:r>
        <w:t>"After my graduation I got a computer, which changed everything," he said in a phone interview. "My generation was the first to know what it was like before computers, but who also grew up with them."</w:t>
      </w:r>
    </w:p>
    <w:p w:rsidR="00A01A45" w:rsidRDefault="00A01A45" w:rsidP="00EC2160">
      <w:pPr>
        <w:pStyle w:val="zn-bodyparagraph"/>
        <w:ind w:left="-1418"/>
      </w:pPr>
      <w:r>
        <w:t>Now the 37-year-old can't work without one. From open source furniture designs to a 3D-printed footbridge made from stainless steel, Laarman's work lies at the intersection of design and technology.</w:t>
      </w:r>
    </w:p>
    <w:p w:rsidR="00A01A45" w:rsidRDefault="00A01A45" w:rsidP="00EC2160">
      <w:pPr>
        <w:pStyle w:val="zn-bodyparagraph"/>
        <w:ind w:left="-1418"/>
      </w:pPr>
      <w:r>
        <w:t xml:space="preserve">His company, </w:t>
      </w:r>
      <w:hyperlink r:id="rId1432" w:tgtFrame="_blank" w:history="1">
        <w:r w:rsidRPr="003851DA">
          <w:t>Joris Laarman Lab</w:t>
        </w:r>
      </w:hyperlink>
      <w:r>
        <w:t>, pushes at the experimental edges of an industry that has digitalized rapidly since he graduated from the Design Academy Eindhoven in 2003.</w:t>
      </w:r>
    </w:p>
    <w:p w:rsidR="00A01A45" w:rsidRDefault="00253ABA" w:rsidP="00EC2160">
      <w:pPr>
        <w:pStyle w:val="zn-bodyparagraph"/>
        <w:ind w:left="-1418"/>
      </w:pPr>
      <w:hyperlink r:id="rId1433" w:history="1">
        <w:r w:rsidR="00A01A45" w:rsidRPr="003851DA">
          <w:t>Read: Shape of things to come: A peek at tomorrow from today's top designers</w:t>
        </w:r>
      </w:hyperlink>
    </w:p>
    <w:p w:rsidR="00A01A45" w:rsidRDefault="00A01A45" w:rsidP="00EC2160">
      <w:pPr>
        <w:pStyle w:val="zn-bodyparagraph"/>
        <w:ind w:left="-1418"/>
      </w:pPr>
      <w:r>
        <w:t>"We're trying to figure out what the design of the future will be -- what it could look like," he said.</w:t>
      </w:r>
    </w:p>
    <w:p w:rsidR="00A01A45" w:rsidRDefault="00A01A45" w:rsidP="00EC2160">
      <w:pPr>
        <w:pStyle w:val="zn-bodyparagraph"/>
        <w:ind w:left="-1418"/>
      </w:pPr>
      <w:r>
        <w:t>Digital toolbox</w:t>
      </w:r>
    </w:p>
    <w:p w:rsidR="00A01A45" w:rsidRDefault="00A01A45" w:rsidP="00EC2160">
      <w:pPr>
        <w:pStyle w:val="zn-bodyparagraph"/>
        <w:ind w:left="-1418"/>
      </w:pPr>
      <w:r>
        <w:t>One of Laarman's best-known designs is the Bone Chair, which was created through algorithms that mimic bone growth. Using a large volume of computer-generated calculations, Laarman's program systematically adjusted and strengthened the chair's design.</w:t>
      </w:r>
    </w:p>
    <w:p w:rsidR="00A01A45" w:rsidRDefault="00A01A45" w:rsidP="00EC2160">
      <w:pPr>
        <w:pStyle w:val="zn-bodyparagraph"/>
        <w:ind w:left="-1418"/>
      </w:pPr>
      <w:r>
        <w:t>"Birds' bones have super-optimal construction -- they constantly adapt themselves by taking away material where it's not needed and adding material where it is, without losing strength," he explained.</w:t>
      </w:r>
    </w:p>
    <w:p w:rsidR="00A01A45" w:rsidRDefault="00A01A45" w:rsidP="00EC2160">
      <w:pPr>
        <w:pStyle w:val="zn-bodyparagraph"/>
        <w:ind w:left="-1418"/>
      </w:pPr>
      <w:r>
        <w:rPr>
          <w:noProof/>
        </w:rPr>
        <w:lastRenderedPageBreak/>
        <w:drawing>
          <wp:inline distT="0" distB="0" distL="0" distR="0" wp14:anchorId="1ED92172" wp14:editId="0AE4D6C1">
            <wp:extent cx="4106584" cy="2307650"/>
            <wp:effectExtent l="0" t="0" r="8255" b="0"/>
            <wp:docPr id="173" name="Picture 173" descr="Using a large volume of computer-generated calculations, Laarman&amp;#39;s program systematically adjusted and strengthened the chair&amp;#39;s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Using a large volume of computer-generated calculations, Laarman&amp;#39;s program systematically adjusted and strengthened the chair&amp;#39;s design."/>
                    <pic:cNvPicPr>
                      <a:picLocks noChangeAspect="1" noChangeArrowheads="1"/>
                    </pic:cNvPicPr>
                  </pic:nvPicPr>
                  <pic:blipFill>
                    <a:blip r:embed="rId1434">
                      <a:extLst>
                        <a:ext uri="{28A0092B-C50C-407E-A947-70E740481C1C}">
                          <a14:useLocalDpi xmlns:a14="http://schemas.microsoft.com/office/drawing/2010/main" val="0"/>
                        </a:ext>
                      </a:extLst>
                    </a:blip>
                    <a:srcRect/>
                    <a:stretch>
                      <a:fillRect/>
                    </a:stretch>
                  </pic:blipFill>
                  <pic:spPr bwMode="auto">
                    <a:xfrm>
                      <a:off x="0" y="0"/>
                      <a:ext cx="4118134" cy="2314141"/>
                    </a:xfrm>
                    <a:prstGeom prst="rect">
                      <a:avLst/>
                    </a:prstGeom>
                    <a:noFill/>
                    <a:ln>
                      <a:noFill/>
                    </a:ln>
                  </pic:spPr>
                </pic:pic>
              </a:graphicData>
            </a:graphic>
          </wp:inline>
        </w:drawing>
      </w:r>
    </w:p>
    <w:p w:rsidR="00A01A45" w:rsidRDefault="00A01A45" w:rsidP="00EC2160">
      <w:pPr>
        <w:pStyle w:val="zn-bodyparagraph"/>
        <w:ind w:left="-1418"/>
      </w:pPr>
      <w:r>
        <w:t>Using a large volume of computer-generated calculations, Laarman's program systematically adjusted and strengthened the chair's design.</w:t>
      </w:r>
    </w:p>
    <w:p w:rsidR="00A01A45" w:rsidRDefault="00A01A45" w:rsidP="00EC2160">
      <w:pPr>
        <w:pStyle w:val="zn-bodyparagraph"/>
        <w:ind w:left="-1418"/>
      </w:pPr>
      <w:r>
        <w:t>"To me, an algorithm is just a new high-tech version of a saw or a pair of scissors -- it's just a tool. The designs that we make are never finished objects, they're more like programs that we can tweak into new forms and adapt themselves accordingly."</w:t>
      </w:r>
    </w:p>
    <w:p w:rsidR="00A01A45" w:rsidRDefault="00A01A45" w:rsidP="00EC2160">
      <w:pPr>
        <w:pStyle w:val="zn-bodyparagraph"/>
        <w:ind w:left="-1418"/>
      </w:pPr>
      <w:r>
        <w:t>Technology is not only changing designers' methods, but also the type of products they can create. More than a simple efficiency measure, Laarman says that digitalization makes entirely new concepts possible.</w:t>
      </w:r>
    </w:p>
    <w:p w:rsidR="00A01A45" w:rsidRDefault="00A01A45" w:rsidP="00EC2160">
      <w:pPr>
        <w:pStyle w:val="zn-bodyparagraph"/>
        <w:ind w:left="-1418"/>
      </w:pPr>
      <w:r>
        <w:t>"(The shape of the Bone Chair) could never have been invented without the algorithm. You'd need really heavy calculations for such an evolutionary process.</w:t>
      </w:r>
    </w:p>
    <w:p w:rsidR="00A01A45" w:rsidRDefault="00A01A45" w:rsidP="00EC2160">
      <w:pPr>
        <w:pStyle w:val="zn-bodyparagraph"/>
        <w:ind w:left="-1418"/>
      </w:pPr>
      <w:r>
        <w:t>"If you were to do this manually, without a computer, you'd have to break the legs of the chair thousands of times to make it stronger and to know where to add or take away material."</w:t>
      </w:r>
    </w:p>
    <w:p w:rsidR="00A01A45" w:rsidRDefault="00A01A45" w:rsidP="00EC2160">
      <w:pPr>
        <w:pStyle w:val="zn-bodyparagraph"/>
        <w:ind w:left="-1418"/>
      </w:pPr>
      <w:r>
        <w:t>Design to download</w:t>
      </w:r>
    </w:p>
    <w:p w:rsidR="00A01A45" w:rsidRDefault="00A01A45" w:rsidP="00EC2160">
      <w:pPr>
        <w:pStyle w:val="zn-bodyparagraph"/>
        <w:ind w:left="-1418"/>
      </w:pPr>
      <w:r>
        <w:t>The Bone Chair is set to go on display at the New York's</w:t>
      </w:r>
      <w:hyperlink r:id="rId1435" w:tgtFrame="_blank" w:history="1">
        <w:r w:rsidRPr="003851DA">
          <w:t xml:space="preserve"> Cooper Hewitt, The Smithsonian Design Museum</w:t>
        </w:r>
      </w:hyperlink>
      <w:r>
        <w:t>, alongside other highlights from Laarman's career, including a set of tables made from reprogrammable molecular building blocks called voxels.</w:t>
      </w:r>
    </w:p>
    <w:p w:rsidR="00A01A45" w:rsidRDefault="00A01A45" w:rsidP="00EC2160">
      <w:pPr>
        <w:pStyle w:val="zn-bodyparagraph"/>
        <w:ind w:left="-1418"/>
      </w:pPr>
      <w:r>
        <w:t>The exhibition, titled "</w:t>
      </w:r>
      <w:hyperlink r:id="rId1436" w:tgtFrame="_blank" w:history="1">
        <w:r w:rsidRPr="003851DA">
          <w:t>Joris Laarman Lab: Design in the Digital Age</w:t>
        </w:r>
      </w:hyperlink>
      <w:r>
        <w:t>," encourages visitors to interact with technologies that may soon become commonplace, said the show's curator Andrea Lipps.</w:t>
      </w:r>
    </w:p>
    <w:p w:rsidR="00A01A45" w:rsidRDefault="00253ABA" w:rsidP="00EC2160">
      <w:pPr>
        <w:pStyle w:val="zn-bodyparagraph"/>
        <w:ind w:left="-1418"/>
      </w:pPr>
      <w:hyperlink r:id="rId1437" w:history="1">
        <w:r w:rsidR="00A01A45" w:rsidRPr="003851DA">
          <w:t>Read: 'Bioneers' and techno-organic 'Globjects': Karim Rashid's post-analog world</w:t>
        </w:r>
      </w:hyperlink>
    </w:p>
    <w:p w:rsidR="00A01A45" w:rsidRDefault="00A01A45" w:rsidP="00EC2160">
      <w:pPr>
        <w:pStyle w:val="zn-bodyparagraph"/>
        <w:ind w:left="-1418"/>
      </w:pPr>
      <w:r>
        <w:rPr>
          <w:noProof/>
        </w:rPr>
        <w:lastRenderedPageBreak/>
        <w:drawing>
          <wp:inline distT="0" distB="0" distL="0" distR="0" wp14:anchorId="080F5068" wp14:editId="4E8C524A">
            <wp:extent cx="7427595" cy="4173855"/>
            <wp:effectExtent l="0" t="0" r="1905" b="0"/>
            <wp:docPr id="172" name="Picture 172" descr="Each of the 12 chairs in the Maker series is digitally fabricated and assembled from small printed parts, like a 3D puzz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ach of the 12 chairs in the Maker series is digitally fabricated and assembled from small printed parts, like a 3D puzzle."/>
                    <pic:cNvPicPr>
                      <a:picLocks noChangeAspect="1" noChangeArrowheads="1"/>
                    </pic:cNvPicPr>
                  </pic:nvPicPr>
                  <pic:blipFill>
                    <a:blip r:embed="rId1438">
                      <a:extLst>
                        <a:ext uri="{28A0092B-C50C-407E-A947-70E740481C1C}">
                          <a14:useLocalDpi xmlns:a14="http://schemas.microsoft.com/office/drawing/2010/main" val="0"/>
                        </a:ext>
                      </a:extLst>
                    </a:blip>
                    <a:srcRect/>
                    <a:stretch>
                      <a:fillRect/>
                    </a:stretch>
                  </pic:blipFill>
                  <pic:spPr bwMode="auto">
                    <a:xfrm>
                      <a:off x="0" y="0"/>
                      <a:ext cx="7427595" cy="4173855"/>
                    </a:xfrm>
                    <a:prstGeom prst="rect">
                      <a:avLst/>
                    </a:prstGeom>
                    <a:noFill/>
                    <a:ln>
                      <a:noFill/>
                    </a:ln>
                  </pic:spPr>
                </pic:pic>
              </a:graphicData>
            </a:graphic>
          </wp:inline>
        </w:drawing>
      </w:r>
    </w:p>
    <w:p w:rsidR="00A01A45" w:rsidRDefault="00A01A45" w:rsidP="00EC2160">
      <w:pPr>
        <w:pStyle w:val="zn-bodyparagraph"/>
        <w:ind w:left="-1418"/>
      </w:pPr>
      <w:r>
        <w:t>Each of the 12 chairs in the Maker series is digitally fabricated and assembled from small printed parts, like a 3D puzzle.</w:t>
      </w:r>
    </w:p>
    <w:p w:rsidR="00A01A45" w:rsidRDefault="00A01A45" w:rsidP="00EC2160">
      <w:pPr>
        <w:pStyle w:val="zn-bodyparagraph"/>
        <w:ind w:left="-1418"/>
      </w:pPr>
      <w:r>
        <w:t>"(Experimental) designers often end up creating things that are so completely foreign that they become almost indigestible," she said. "What's interesting about Joris' work is that there's a familiarity to it that makes it feel less threatening. These designers are the early adopters -- they're taking our hand and leading us into the future."</w:t>
      </w:r>
    </w:p>
    <w:p w:rsidR="00A01A45" w:rsidRDefault="00A01A45" w:rsidP="00EC2160">
      <w:pPr>
        <w:pStyle w:val="zn-bodyparagraph"/>
        <w:ind w:left="-1418"/>
      </w:pPr>
      <w:r>
        <w:t>While Lipps wants the exhibition to be an "interactive, participatory experience," visitors won't get a chance to sit on any of Laarman's chairs. They will, however, be able to download some of the design blueprints.</w:t>
      </w:r>
    </w:p>
    <w:p w:rsidR="00A01A45" w:rsidRDefault="00A01A45" w:rsidP="00EC2160">
      <w:pPr>
        <w:pStyle w:val="zn-bodyparagraph"/>
        <w:ind w:left="-1418"/>
      </w:pPr>
      <w:r>
        <w:t xml:space="preserve">"You can download one (of the chairs) for free and make it yourself -- or have it produced by your neighbor if they have a 3D printer," Laarman said. "There are now platforms that show where the 3D printers in your neighborhood are." </w:t>
      </w:r>
    </w:p>
    <w:p w:rsidR="00A01A45" w:rsidRDefault="00A01A45" w:rsidP="00EC2160">
      <w:pPr>
        <w:pStyle w:val="zn-bodyparagraph"/>
        <w:ind w:left="-1418"/>
      </w:pPr>
      <w:r>
        <w:t>The 'next industrial revolution'</w:t>
      </w:r>
    </w:p>
    <w:p w:rsidR="00A01A45" w:rsidRDefault="00A01A45" w:rsidP="00EC2160">
      <w:pPr>
        <w:pStyle w:val="zn-bodyparagraph"/>
        <w:ind w:left="-1418"/>
      </w:pPr>
      <w:r>
        <w:t>This tools used by Laarman are just some of the digital methods transforming the design industry. Robotics, 3D printing and virtual reality are all changing the way products are made -- from super-strong digitally fabricated materials to cars designed in thin air using VR goggles.</w:t>
      </w:r>
    </w:p>
    <w:p w:rsidR="00A01A45" w:rsidRDefault="00253ABA" w:rsidP="00EC2160">
      <w:pPr>
        <w:pStyle w:val="zn-bodyparagraph"/>
        <w:ind w:left="-1418"/>
      </w:pPr>
      <w:hyperlink r:id="rId1439" w:history="1">
        <w:r w:rsidR="00A01A45" w:rsidRPr="003851DA">
          <w:t>Read: This new virtual reality tool could transform how we design cars</w:t>
        </w:r>
      </w:hyperlink>
    </w:p>
    <w:p w:rsidR="00A01A45" w:rsidRDefault="00A01A45" w:rsidP="00EC2160">
      <w:pPr>
        <w:pStyle w:val="zn-bodyparagraph"/>
        <w:ind w:left="-1418"/>
      </w:pPr>
      <w:r>
        <w:t xml:space="preserve">According to </w:t>
      </w:r>
      <w:hyperlink r:id="rId1440" w:tgtFrame="_blank" w:history="1">
        <w:r w:rsidRPr="003851DA">
          <w:t>research</w:t>
        </w:r>
      </w:hyperlink>
      <w:r>
        <w:t xml:space="preserve"> by the consulting firm McKinsey, the cost of 3D printing fell 60 percent between 1990 and 2014, while the price of industrial robots fell by 5 percent every year between 2000 and 2012.</w:t>
      </w:r>
    </w:p>
    <w:p w:rsidR="00A01A45" w:rsidRDefault="00A01A45" w:rsidP="00EC2160">
      <w:pPr>
        <w:pStyle w:val="zn-bodyparagraph"/>
        <w:ind w:left="-1418"/>
      </w:pPr>
      <w:r>
        <w:rPr>
          <w:noProof/>
        </w:rPr>
        <w:drawing>
          <wp:inline distT="0" distB="0" distL="0" distR="0" wp14:anchorId="783DB6AC" wp14:editId="7295E3DC">
            <wp:extent cx="7427595" cy="4173855"/>
            <wp:effectExtent l="0" t="0" r="1905" b="0"/>
            <wp:docPr id="171" name="Picture 171" descr="This series of tables was made from reprogrammable building blocks called voxels. It was built using industrial rob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This series of tables was made from reprogrammable building blocks called voxels. It was built using industrial robots."/>
                    <pic:cNvPicPr>
                      <a:picLocks noChangeAspect="1" noChangeArrowheads="1"/>
                    </pic:cNvPicPr>
                  </pic:nvPicPr>
                  <pic:blipFill>
                    <a:blip r:embed="rId1441">
                      <a:extLst>
                        <a:ext uri="{28A0092B-C50C-407E-A947-70E740481C1C}">
                          <a14:useLocalDpi xmlns:a14="http://schemas.microsoft.com/office/drawing/2010/main" val="0"/>
                        </a:ext>
                      </a:extLst>
                    </a:blip>
                    <a:srcRect/>
                    <a:stretch>
                      <a:fillRect/>
                    </a:stretch>
                  </pic:blipFill>
                  <pic:spPr bwMode="auto">
                    <a:xfrm>
                      <a:off x="0" y="0"/>
                      <a:ext cx="7427595" cy="4173855"/>
                    </a:xfrm>
                    <a:prstGeom prst="rect">
                      <a:avLst/>
                    </a:prstGeom>
                    <a:noFill/>
                    <a:ln>
                      <a:noFill/>
                    </a:ln>
                  </pic:spPr>
                </pic:pic>
              </a:graphicData>
            </a:graphic>
          </wp:inline>
        </w:drawing>
      </w:r>
    </w:p>
    <w:p w:rsidR="00A01A45" w:rsidRDefault="00A01A45" w:rsidP="00EC2160">
      <w:pPr>
        <w:pStyle w:val="zn-bodyparagraph"/>
        <w:ind w:left="-1418"/>
      </w:pPr>
      <w:r>
        <w:t>This series of tables was made from reprogrammable building blocks called voxels. It was built using industrial robots.</w:t>
      </w:r>
    </w:p>
    <w:p w:rsidR="00A01A45" w:rsidRDefault="00A01A45" w:rsidP="00EC2160">
      <w:pPr>
        <w:pStyle w:val="zn-bodyparagraph"/>
        <w:ind w:left="-1418"/>
      </w:pPr>
      <w:r>
        <w:t>This move from industrial to digital production represents a fundamental shift in the economy of design, said Laarman, comparing the transition to the industrial revolution.</w:t>
      </w:r>
    </w:p>
    <w:p w:rsidR="00A01A45" w:rsidRDefault="00A01A45" w:rsidP="00EC2160">
      <w:pPr>
        <w:pStyle w:val="zn-bodyparagraph"/>
        <w:ind w:left="-1418"/>
      </w:pPr>
      <w:r>
        <w:t>"Modernists in the early 20th century were developing new form languages for the dawn of a new industrial period. It was very much dependent on standardization and geometric shapes.</w:t>
      </w:r>
    </w:p>
    <w:p w:rsidR="00A01A45" w:rsidRDefault="00A01A45" w:rsidP="00EC2160">
      <w:pPr>
        <w:pStyle w:val="zn-bodyparagraph"/>
        <w:ind w:left="-1418"/>
      </w:pPr>
      <w:r>
        <w:t>"Right now, you can see digital fabrication is taking off and this leads to a completely new type of form language. It's still very early, but everybody sees the potential. Digital design, biotechnology, AI and robotics are going to completely change everything in the world, at every level of society. It's very important to start working on it."</w:t>
      </w:r>
    </w:p>
    <w:p w:rsidR="00A01A45" w:rsidRDefault="00A01A45" w:rsidP="00EC2160">
      <w:pPr>
        <w:pStyle w:val="zn-bodyparagraph"/>
        <w:ind w:left="-1418"/>
      </w:pPr>
      <w:r w:rsidRPr="003851DA">
        <w:rPr>
          <w:i/>
          <w:iCs/>
        </w:rPr>
        <w:t>"Joris Laarman Lab: Design in the Digital Age" will be exhibited at Cooper Hewitt, The Smithsonian Design Museum from 27 September 2017 to 14 January 2018</w:t>
      </w:r>
    </w:p>
    <w:p w:rsidR="006C65D1" w:rsidRDefault="00287FF0" w:rsidP="00EC2160">
      <w:pPr>
        <w:pStyle w:val="Heading2"/>
        <w:ind w:left="-1418"/>
      </w:pPr>
      <w:r>
        <w:rPr>
          <w:rFonts w:hint="eastAsia"/>
        </w:rPr>
        <w:lastRenderedPageBreak/>
        <w:t>[</w:t>
      </w:r>
      <w:r w:rsidR="006C65D1">
        <w:t xml:space="preserve">financial] How Bitcoin is making waves in the luxury market </w:t>
      </w:r>
    </w:p>
    <w:p w:rsidR="006C65D1" w:rsidRPr="006C65D1" w:rsidRDefault="006C65D1" w:rsidP="00EC2160">
      <w:pPr>
        <w:ind w:left="-1418"/>
      </w:pPr>
    </w:p>
    <w:p w:rsidR="006C65D1" w:rsidRPr="006C65D1" w:rsidRDefault="00253ABA" w:rsidP="00EC2160">
      <w:pPr>
        <w:ind w:left="-1418"/>
      </w:pPr>
      <w:hyperlink r:id="rId1442" w:history="1">
        <w:r w:rsidR="006C65D1" w:rsidRPr="006C65D1">
          <w:rPr>
            <w:rStyle w:val="Hyperlink"/>
          </w:rPr>
          <w:t>http://edition.cnn.com/style/article/bitcoin-luxury-market/index.html</w:t>
        </w:r>
      </w:hyperlink>
      <w:r w:rsidR="006C65D1" w:rsidRPr="006C65D1">
        <w:t xml:space="preserve"> </w:t>
      </w:r>
    </w:p>
    <w:p w:rsidR="006C65D1" w:rsidRDefault="006C65D1" w:rsidP="00EC2160">
      <w:pPr>
        <w:pStyle w:val="zn-bodyparagraph"/>
        <w:ind w:left="-1418"/>
      </w:pPr>
      <w:r>
        <w:rPr>
          <w:rStyle w:val="HTMLCite"/>
        </w:rPr>
        <w:t xml:space="preserve"> (CNN)</w:t>
      </w:r>
      <w:r>
        <w:t>When Bitcoin and a subsequent raft of cryptocurrencies first landed in the early part of the decade, many people -- including noted economists and finance experts -- dismissed them as a fad.</w:t>
      </w:r>
    </w:p>
    <w:p w:rsidR="006C65D1" w:rsidRDefault="006C65D1" w:rsidP="00EC2160">
      <w:pPr>
        <w:ind w:left="-1418"/>
      </w:pPr>
      <w:r>
        <w:t>These new forms of digital money were viewed as little more than capitalist Tamagotchis, currencies with no value to anyone except those looking to buy illicit items.</w:t>
      </w:r>
    </w:p>
    <w:p w:rsidR="006C65D1" w:rsidRDefault="006C65D1" w:rsidP="00EC2160">
      <w:pPr>
        <w:ind w:left="-1418"/>
      </w:pPr>
      <w:r>
        <w:t xml:space="preserve">The raft of coffee shops selling lattes for Bitcoins have gone some way to disprove these negative perceptions, but the availability of luxury items like jewelry, cars and even fine art have really stated cryptocurrencies' case for permanence -- nearly a decade after they first came about. </w:t>
      </w:r>
    </w:p>
    <w:p w:rsidR="006C65D1" w:rsidRDefault="006C65D1" w:rsidP="00EC2160">
      <w:pPr>
        <w:ind w:left="-1418"/>
      </w:pPr>
      <w:r>
        <w:t>"Many economists dismissed it as a flawed form of money, something that could never achieve the level of adoption that it has," said Dr. Garrick Hileman, an economic historian at the University of Cambridge and the London School of Economics.</w:t>
      </w:r>
    </w:p>
    <w:p w:rsidR="006C65D1" w:rsidRDefault="006C65D1" w:rsidP="00EC2160">
      <w:pPr>
        <w:ind w:left="-1418"/>
      </w:pPr>
      <w:r>
        <w:t>"Today we estimate 5 to 10 million unique active users of cryptocurrencies, and in my opinion that's nothing short of a minor economic miracle."</w:t>
      </w:r>
    </w:p>
    <w:p w:rsidR="006C65D1" w:rsidRDefault="006C65D1" w:rsidP="00EC2160">
      <w:pPr>
        <w:ind w:left="-1418"/>
      </w:pPr>
      <w:r>
        <w:t>Bitcoin rules</w:t>
      </w:r>
    </w:p>
    <w:p w:rsidR="006C65D1" w:rsidRDefault="006C65D1" w:rsidP="00EC2160">
      <w:pPr>
        <w:ind w:left="-1418"/>
      </w:pPr>
      <w:r>
        <w:t xml:space="preserve">The market leader is still Bitcoin, its name now so engrained in this alternative economy that it has become a catch-all moniker for other currencies, just like "Hoover" has become a name for all vacuum cleaners. </w:t>
      </w:r>
    </w:p>
    <w:p w:rsidR="006C65D1" w:rsidRDefault="006C65D1" w:rsidP="00EC2160">
      <w:pPr>
        <w:ind w:left="-1418"/>
      </w:pPr>
      <w:r>
        <w:t xml:space="preserve">Despite fluctuations in value, withdrawal issues, a potentially dangerous </w:t>
      </w:r>
      <w:hyperlink r:id="rId1443" w:tgtFrame="_blank" w:history="1">
        <w:r>
          <w:rPr>
            <w:rStyle w:val="Hyperlink"/>
          </w:rPr>
          <w:t>"hard fork" schism</w:t>
        </w:r>
      </w:hyperlink>
      <w:r>
        <w:t xml:space="preserve"> and what Hileman calls "internal governance challenges," Bitcoin has defied expectations and passed the $4,000 mark </w:t>
      </w:r>
      <w:hyperlink r:id="rId1444" w:tgtFrame="_blank" w:history="1">
        <w:r>
          <w:rPr>
            <w:rStyle w:val="Hyperlink"/>
          </w:rPr>
          <w:t>for the first time</w:t>
        </w:r>
      </w:hyperlink>
      <w:r>
        <w:t xml:space="preserve"> in August.</w:t>
      </w:r>
    </w:p>
    <w:p w:rsidR="006C65D1" w:rsidRDefault="006C65D1" w:rsidP="00EC2160">
      <w:pPr>
        <w:ind w:left="-1418"/>
      </w:pPr>
      <w:r>
        <w:t xml:space="preserve">Only six years ago, in mid-2011, one Bitcoin was worth just $1. One expert, Saxo Bank's Kay Van Petersen, </w:t>
      </w:r>
      <w:hyperlink r:id="rId1445" w:tgtFrame="_blank" w:history="1">
        <w:r>
          <w:rPr>
            <w:rStyle w:val="Hyperlink"/>
          </w:rPr>
          <w:t>believes</w:t>
        </w:r>
      </w:hyperlink>
      <w:r>
        <w:t xml:space="preserve"> that in 10 years, the price of Bitcoin could reach as much as $100,000. </w:t>
      </w:r>
    </w:p>
    <w:p w:rsidR="006C65D1" w:rsidRDefault="006C65D1" w:rsidP="00EC2160">
      <w:pPr>
        <w:ind w:left="-1418"/>
      </w:pPr>
      <w:r>
        <w:t>Art for Bitcoin</w:t>
      </w:r>
    </w:p>
    <w:p w:rsidR="006C65D1" w:rsidRDefault="006C65D1" w:rsidP="00EC2160">
      <w:pPr>
        <w:ind w:left="-1418"/>
      </w:pPr>
      <w:r>
        <w:t xml:space="preserve">With cryptocurrencies seemingly here for the long run, more and more industries are using them. </w:t>
      </w:r>
    </w:p>
    <w:p w:rsidR="006C65D1" w:rsidRDefault="006C65D1" w:rsidP="00EC2160">
      <w:pPr>
        <w:ind w:left="-1418"/>
      </w:pPr>
      <w:r>
        <w:t xml:space="preserve">Microsoft and Paypal are among the more established companies now accepting Bitcoin, alongside all kinds of businesses across the world -- including pubs, plumbers and tattoo parlors. </w:t>
      </w:r>
    </w:p>
    <w:p w:rsidR="006C65D1" w:rsidRDefault="006C65D1" w:rsidP="00EC2160">
      <w:pPr>
        <w:ind w:left="-1418"/>
      </w:pPr>
      <w:r>
        <w:t>One market that could prove something of a game-changer is the ever-investing art world, where art-for-Bitcoin is being pioneered by London gallery owner Eleesa Dadiani, of the eponymous Dadiani Gallery.</w:t>
      </w:r>
    </w:p>
    <w:p w:rsidR="006C65D1" w:rsidRDefault="006C65D1" w:rsidP="00EC2160">
      <w:pPr>
        <w:ind w:left="-1418"/>
        <w:rPr>
          <w:rStyle w:val="Hyperlink"/>
        </w:rPr>
      </w:pPr>
      <w:r>
        <w:fldChar w:fldCharType="begin"/>
      </w:r>
      <w:r>
        <w:instrText xml:space="preserve"> HYPERLINK "http://edition.cnn.com/style/article/abandoned-wrecks-chris-mcnab/index.html" </w:instrText>
      </w:r>
      <w:r>
        <w:fldChar w:fldCharType="separate"/>
      </w:r>
      <w:r>
        <w:rPr>
          <w:noProof/>
          <w:color w:val="0000FF"/>
        </w:rPr>
        <w:drawing>
          <wp:inline distT="0" distB="0" distL="0" distR="0">
            <wp:extent cx="2922905" cy="1649095"/>
            <wp:effectExtent l="0" t="0" r="0" b="8255"/>
            <wp:docPr id="21" name="Picture 21" descr="Frozen in time: Abandoned wrecks from around the world ">
              <a:hlinkClick xmlns:a="http://schemas.openxmlformats.org/drawingml/2006/main" r:id="rId14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rozen in time: Abandoned wrecks from around the world ">
                      <a:hlinkClick r:id="rId1446"/>
                    </pic:cNvPr>
                    <pic:cNvPicPr>
                      <a:picLocks noChangeAspect="1" noChangeArrowheads="1"/>
                    </pic:cNvPicPr>
                  </pic:nvPicPr>
                  <pic:blipFill>
                    <a:blip r:embed="rId1447">
                      <a:extLst>
                        <a:ext uri="{28A0092B-C50C-407E-A947-70E740481C1C}">
                          <a14:useLocalDpi xmlns:a14="http://schemas.microsoft.com/office/drawing/2010/main" val="0"/>
                        </a:ext>
                      </a:extLst>
                    </a:blip>
                    <a:srcRect/>
                    <a:stretch>
                      <a:fillRect/>
                    </a:stretch>
                  </pic:blipFill>
                  <pic:spPr bwMode="auto">
                    <a:xfrm>
                      <a:off x="0" y="0"/>
                      <a:ext cx="2922905" cy="1649095"/>
                    </a:xfrm>
                    <a:prstGeom prst="rect">
                      <a:avLst/>
                    </a:prstGeom>
                    <a:noFill/>
                    <a:ln>
                      <a:noFill/>
                    </a:ln>
                  </pic:spPr>
                </pic:pic>
              </a:graphicData>
            </a:graphic>
          </wp:inline>
        </w:drawing>
      </w:r>
    </w:p>
    <w:p w:rsidR="006C65D1" w:rsidRDefault="006C65D1" w:rsidP="00EC2160">
      <w:pPr>
        <w:ind w:left="-1418"/>
      </w:pPr>
      <w:r>
        <w:fldChar w:fldCharType="end"/>
      </w:r>
    </w:p>
    <w:p w:rsidR="006C65D1" w:rsidRDefault="00253ABA" w:rsidP="00EC2160">
      <w:pPr>
        <w:ind w:left="-1418"/>
      </w:pPr>
      <w:hyperlink r:id="rId1448" w:history="1">
        <w:r w:rsidR="006C65D1">
          <w:rPr>
            <w:rStyle w:val="Hyperlink"/>
          </w:rPr>
          <w:t xml:space="preserve">Frozen in time: Abandoned wrecks from around the world </w:t>
        </w:r>
      </w:hyperlink>
    </w:p>
    <w:p w:rsidR="006C65D1" w:rsidRDefault="006C65D1" w:rsidP="00EC2160">
      <w:pPr>
        <w:ind w:left="-1418"/>
      </w:pPr>
      <w:r>
        <w:lastRenderedPageBreak/>
        <w:t>In her Mayfair, London base of operations -- which deals primarily with older, established artists such as sculptor Michael Sandle and painter Keith Milow -- Dadiani explains how she became interested in cryptocurrencies. "I looked into it a few years ago, but it didn't really mean much to me ... I have no computing or financial background, it was too abstract for me to embrace at that point," she said. "But through this gallery, I started to discover ways in which the business model can run better."</w:t>
      </w:r>
    </w:p>
    <w:p w:rsidR="006C65D1" w:rsidRDefault="006C65D1" w:rsidP="00EC2160">
      <w:pPr>
        <w:ind w:left="-1418"/>
      </w:pPr>
      <w:r>
        <w:t>For Dadiani, the realities of selling work in Bitcoin are nearly as simple as accepting traditional tender. "Everything we have in the gallery is for sale with cryptocurrency," she said. "It's done very simply, it requires the other party to have a digital wallet and takes a matter of moments. We accept Bitcoin, Etherium, Etherium classic, Live Coin/NEM, Ripple. I'm open to accepting others."</w:t>
      </w:r>
    </w:p>
    <w:p w:rsidR="006C65D1" w:rsidRDefault="006C65D1" w:rsidP="00EC2160">
      <w:pPr>
        <w:ind w:left="-1418"/>
      </w:pPr>
      <w:r>
        <w:t>A serious investment</w:t>
      </w:r>
    </w:p>
    <w:p w:rsidR="006C65D1" w:rsidRDefault="006C65D1" w:rsidP="00EC2160">
      <w:pPr>
        <w:ind w:left="-1418"/>
      </w:pPr>
    </w:p>
    <w:p w:rsidR="006C65D1" w:rsidRDefault="006C65D1" w:rsidP="00EC2160">
      <w:pPr>
        <w:ind w:left="-1418"/>
      </w:pPr>
      <w:r>
        <w:t>The first pieces available in Bitcon at Dadiani are Mike O'Connor's sculptures made out of used Formula 1 car engines.</w:t>
      </w:r>
    </w:p>
    <w:p w:rsidR="006C65D1" w:rsidRDefault="006C65D1" w:rsidP="00EC2160">
      <w:pPr>
        <w:ind w:left="-1418"/>
      </w:pPr>
      <w:r>
        <w:t>Dadiani emphasizes that this is not a gimmick. For her, cryptocurrency is not only the future of her business, but a brave new way of doing things that will have ripples across the globe -- if people can get over their prejudices regarding it.</w:t>
      </w:r>
    </w:p>
    <w:p w:rsidR="006C65D1" w:rsidRDefault="006C65D1" w:rsidP="00EC2160">
      <w:pPr>
        <w:ind w:left="-1418"/>
      </w:pPr>
      <w:r>
        <w:t>"Bitcoin opened us to a whole market of people who wish to test the power of this currency against real assets," she said. "It validates the currency, it makes it real ... but until more businesses accept this currency, it will be hard to see it as a real currency."</w:t>
      </w:r>
    </w:p>
    <w:p w:rsidR="006C65D1" w:rsidRDefault="006C65D1" w:rsidP="00EC2160">
      <w:pPr>
        <w:ind w:left="-1418"/>
      </w:pPr>
      <w:r>
        <w:t xml:space="preserve">Hileman goes a step further and suggests that the art world is the perfect industry for a cryptocurrency to survive. "Some people say that Bitcoin is more similar to a piece of art or an alternative asset than a currency," he said. "Some are buying goods and services with Bitcoin, but many are simply holding it as an asset, like gold or art. So it's a smart move by the gallery to notice that somebody who's investing in Bitcoin might also be interested in investing in art." </w:t>
      </w:r>
    </w:p>
    <w:p w:rsidR="006C65D1" w:rsidRDefault="006C65D1" w:rsidP="00EC2160">
      <w:pPr>
        <w:ind w:left="-1418"/>
      </w:pPr>
      <w:r>
        <w:t>Dadiani says she doesn't know of any other gallery owners currently accepting cryptocurrencies, but she believes other luxury businesses are interested. "We're hoping that by spearheading it with art, we can get people to think about how they can expand their client base," she said. "There are so many more possibilities when you come into this new economy."</w:t>
      </w:r>
    </w:p>
    <w:p w:rsidR="006C65D1" w:rsidRDefault="006C65D1" w:rsidP="00EC2160">
      <w:pPr>
        <w:ind w:left="-1418"/>
      </w:pPr>
      <w:r>
        <w:t>What can Bitcoin get you?</w:t>
      </w:r>
    </w:p>
    <w:p w:rsidR="006C65D1" w:rsidRDefault="006C65D1" w:rsidP="00EC2160">
      <w:pPr>
        <w:ind w:left="-1418"/>
      </w:pPr>
      <w:r>
        <w:t xml:space="preserve">There are plenty of other luxury items that Bitcoin can buy. </w:t>
      </w:r>
    </w:p>
    <w:p w:rsidR="006C65D1" w:rsidRDefault="006C65D1" w:rsidP="00EC2160">
      <w:pPr>
        <w:ind w:left="-1418"/>
      </w:pPr>
      <w:r>
        <w:t>A painting of rapper Notorious BIG is available on online gallery site Bitpremier.com for 2.946 Bitcoin (or about $10,000, for the more traditional buyer). Boats, planes and even a condo in the Trump hotel are for sale on other sites. Any of them would be the perfect status symbol for the modern tech millionaire.</w:t>
      </w:r>
    </w:p>
    <w:p w:rsidR="006C65D1" w:rsidRDefault="006C65D1" w:rsidP="00EC2160">
      <w:pPr>
        <w:ind w:left="-1418"/>
        <w:rPr>
          <w:rStyle w:val="Hyperlink"/>
        </w:rPr>
      </w:pPr>
      <w:r>
        <w:fldChar w:fldCharType="begin"/>
      </w:r>
      <w:r>
        <w:instrText xml:space="preserve"> HYPERLINK "http://edition.cnn.com/style/article/auction-houses-art-record-breakers/index.html" </w:instrText>
      </w:r>
      <w:r>
        <w:fldChar w:fldCharType="separate"/>
      </w:r>
      <w:r>
        <w:rPr>
          <w:noProof/>
          <w:color w:val="0000FF"/>
        </w:rPr>
        <w:drawing>
          <wp:inline distT="0" distB="0" distL="0" distR="0">
            <wp:extent cx="2922905" cy="1649095"/>
            <wp:effectExtent l="0" t="0" r="0" b="8255"/>
            <wp:docPr id="10" name="Picture 10" descr="The world&amp;#39;s most expensive art goes to auction: Why records keep being broken">
              <a:hlinkClick xmlns:a="http://schemas.openxmlformats.org/drawingml/2006/main" r:id="rId14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he world&amp;#39;s most expensive art goes to auction: Why records keep being broken">
                      <a:hlinkClick r:id="rId1449"/>
                    </pic:cNvPr>
                    <pic:cNvPicPr>
                      <a:picLocks noChangeAspect="1" noChangeArrowheads="1"/>
                    </pic:cNvPicPr>
                  </pic:nvPicPr>
                  <pic:blipFill>
                    <a:blip r:embed="rId1450">
                      <a:extLst>
                        <a:ext uri="{28A0092B-C50C-407E-A947-70E740481C1C}">
                          <a14:useLocalDpi xmlns:a14="http://schemas.microsoft.com/office/drawing/2010/main" val="0"/>
                        </a:ext>
                      </a:extLst>
                    </a:blip>
                    <a:srcRect/>
                    <a:stretch>
                      <a:fillRect/>
                    </a:stretch>
                  </pic:blipFill>
                  <pic:spPr bwMode="auto">
                    <a:xfrm>
                      <a:off x="0" y="0"/>
                      <a:ext cx="2922905" cy="1649095"/>
                    </a:xfrm>
                    <a:prstGeom prst="rect">
                      <a:avLst/>
                    </a:prstGeom>
                    <a:noFill/>
                    <a:ln>
                      <a:noFill/>
                    </a:ln>
                  </pic:spPr>
                </pic:pic>
              </a:graphicData>
            </a:graphic>
          </wp:inline>
        </w:drawing>
      </w:r>
    </w:p>
    <w:p w:rsidR="006C65D1" w:rsidRDefault="006C65D1" w:rsidP="00EC2160">
      <w:pPr>
        <w:ind w:left="-1418"/>
      </w:pPr>
      <w:r>
        <w:fldChar w:fldCharType="end"/>
      </w:r>
    </w:p>
    <w:p w:rsidR="006C65D1" w:rsidRDefault="00253ABA" w:rsidP="00EC2160">
      <w:pPr>
        <w:ind w:left="-1418"/>
      </w:pPr>
      <w:hyperlink r:id="rId1451" w:history="1">
        <w:r w:rsidR="006C65D1">
          <w:rPr>
            <w:rStyle w:val="Hyperlink"/>
          </w:rPr>
          <w:t>The world's most expensive art goes to auction: Why records keep being broken</w:t>
        </w:r>
      </w:hyperlink>
    </w:p>
    <w:p w:rsidR="006C65D1" w:rsidRDefault="006C65D1" w:rsidP="00EC2160">
      <w:pPr>
        <w:ind w:left="-1418"/>
      </w:pPr>
      <w:r>
        <w:lastRenderedPageBreak/>
        <w:t>According to Hileman, there are also more practical factors that come into play when buyers choose Bitcoin, such as the speed of the transactions and lower fees compared to traditional payment methods like credit cards.</w:t>
      </w:r>
    </w:p>
    <w:p w:rsidR="006C65D1" w:rsidRDefault="006C65D1" w:rsidP="00EC2160">
      <w:pPr>
        <w:ind w:left="-1418"/>
      </w:pPr>
      <w:r>
        <w:t>"If you're only paying a $2 transaction fee on a piece of art that's worth tens of thousands, the fee is basically zero. But if you're paying 2 or 3% on a piece of art of that value, then the numbers can go up quite a bit."</w:t>
      </w:r>
    </w:p>
    <w:p w:rsidR="006C65D1" w:rsidRDefault="006C65D1" w:rsidP="00EC2160">
      <w:pPr>
        <w:ind w:left="-1418"/>
      </w:pPr>
      <w:r>
        <w:t xml:space="preserve">Deregulation and decentralization are central to Bitcoin's libertarian appeal -- and for Dadiani that is what is so exciting about it. "It's going to change everything, but it must start with people seeing the world differently," she said. "This is our chance to innovate, with something that doesn't ask for permission ... and that's why its exciting for me." </w:t>
      </w:r>
    </w:p>
    <w:p w:rsidR="00AE4CCD" w:rsidRPr="00AE4CCD" w:rsidRDefault="00AE4CCD" w:rsidP="00EC2160">
      <w:pPr>
        <w:ind w:left="-1418"/>
      </w:pPr>
    </w:p>
    <w:p w:rsidR="00085482" w:rsidRDefault="00714AC9" w:rsidP="00EC2160">
      <w:pPr>
        <w:pStyle w:val="Heading2"/>
        <w:ind w:left="-1418"/>
      </w:pPr>
      <w:r>
        <w:t xml:space="preserve"> </w:t>
      </w:r>
      <w:r w:rsidR="00BC1CB1">
        <w:t>[ Style - household tools]</w:t>
      </w:r>
      <w:r w:rsidR="00785DBB">
        <w:t>Scissors from Genius</w:t>
      </w:r>
    </w:p>
    <w:p w:rsidR="00860540" w:rsidRPr="00860540" w:rsidRDefault="00253ABA" w:rsidP="00EC2160">
      <w:pPr>
        <w:ind w:left="-1418"/>
      </w:pPr>
      <w:hyperlink r:id="rId1452" w:history="1">
        <w:r w:rsidR="00860540" w:rsidRPr="00196F27">
          <w:rPr>
            <w:rStyle w:val="Hyperlink"/>
          </w:rPr>
          <w:t>http://edition.cnn.com/style/article/mashpi-lodge-ecuador/index.html</w:t>
        </w:r>
      </w:hyperlink>
      <w:r w:rsidR="00860540">
        <w:t xml:space="preserve"> </w:t>
      </w:r>
    </w:p>
    <w:p w:rsidR="00085482" w:rsidRDefault="00085482" w:rsidP="00EC2160">
      <w:pPr>
        <w:pStyle w:val="zn-bodyparagraph"/>
        <w:ind w:left="-1418"/>
      </w:pPr>
      <w:r>
        <w:t xml:space="preserve">You probably recognize designer Olof Bäckström's classic orange-handled scissors. The company that makes them, </w:t>
      </w:r>
      <w:r w:rsidRPr="00BC1CB1">
        <w:rPr>
          <w:b/>
          <w:highlight w:val="yellow"/>
        </w:rPr>
        <w:t>Fiskars</w:t>
      </w:r>
      <w:r>
        <w:t>, claims to have sold over a billion worldwide, so there's a good chance you have a pair at home.</w:t>
      </w:r>
    </w:p>
    <w:p w:rsidR="00085482" w:rsidRDefault="00085482" w:rsidP="00EC2160">
      <w:pPr>
        <w:pStyle w:val="zn-bodyparagraph"/>
        <w:ind w:left="-1418"/>
      </w:pPr>
      <w:r>
        <w:t>But you may not know this: In Bäckström's homeland of Finland, the scissors are so iconic that their 50th birthday is being celebrated with a special exhibition at the Helsinki Design Museum.</w:t>
      </w:r>
    </w:p>
    <w:p w:rsidR="00085482" w:rsidRDefault="00085482" w:rsidP="00EC2160">
      <w:pPr>
        <w:pStyle w:val="zn-bodyparagraph"/>
        <w:ind w:left="-1418"/>
      </w:pPr>
      <w:r>
        <w:t xml:space="preserve">These simple </w:t>
      </w:r>
      <w:r w:rsidRPr="003A2937">
        <w:rPr>
          <w:highlight w:val="yellow"/>
        </w:rPr>
        <w:t>household tools</w:t>
      </w:r>
      <w:r>
        <w:t xml:space="preserve"> have become a source of national pride in a country that takes design seriously, according to Pekka, a professor of design and culture at Finland's Aalto University.</w:t>
      </w:r>
    </w:p>
    <w:p w:rsidR="00085482" w:rsidRDefault="00085482" w:rsidP="00EC2160">
      <w:pPr>
        <w:pStyle w:val="zn-bodyparagraph"/>
        <w:ind w:left="-1418"/>
      </w:pPr>
      <w:r>
        <w:t>"They're the most widely-spread Finnish design product," said Korvenmaa in a phone interview. "In Finland, when we say 'scissors' we mean Fiskars. There are no other scissors -- more or less -- so it's taken for granted."</w:t>
      </w:r>
    </w:p>
    <w:p w:rsidR="00085482" w:rsidRDefault="00085482" w:rsidP="00EC2160">
      <w:pPr>
        <w:pStyle w:val="zn-bodyparagraph"/>
        <w:ind w:left="-1418"/>
      </w:pPr>
      <w:r w:rsidRPr="00C56EB3">
        <w:rPr>
          <w:b/>
          <w:highlight w:val="yellow"/>
        </w:rPr>
        <w:t>Game-changing</w:t>
      </w:r>
      <w:r w:rsidR="00C56EB3" w:rsidRPr="00C56EB3">
        <w:rPr>
          <w:rFonts w:ascii="Tahoma" w:hAnsi="Tahoma" w:cs="Tahoma"/>
          <w:b/>
          <w:bCs/>
          <w:color w:val="434343"/>
          <w:highlight w:val="yellow"/>
          <w:shd w:val="clear" w:color="auto" w:fill="F2F2F2"/>
        </w:rPr>
        <w:t xml:space="preserve"> </w:t>
      </w:r>
      <w:r w:rsidR="00C56EB3" w:rsidRPr="00C56EB3">
        <w:rPr>
          <w:rStyle w:val="apple-converted-space"/>
          <w:rFonts w:ascii="Tahoma" w:hAnsi="Tahoma" w:cs="Tahoma"/>
          <w:b/>
          <w:bCs/>
          <w:color w:val="434343"/>
          <w:highlight w:val="yellow"/>
          <w:shd w:val="clear" w:color="auto" w:fill="F2F2F2"/>
        </w:rPr>
        <w:t> </w:t>
      </w:r>
      <w:r w:rsidR="00C56EB3" w:rsidRPr="00C56EB3">
        <w:rPr>
          <w:rFonts w:ascii="Tahoma" w:hAnsi="Tahoma" w:cs="Tahoma"/>
          <w:b/>
          <w:bCs/>
          <w:color w:val="434343"/>
          <w:sz w:val="18"/>
          <w:szCs w:val="18"/>
          <w:highlight w:val="yellow"/>
          <w:shd w:val="clear" w:color="auto" w:fill="F2F2F2"/>
        </w:rPr>
        <w:t>改变游戏规</w:t>
      </w:r>
      <w:r w:rsidR="00C56EB3" w:rsidRPr="00C56EB3">
        <w:rPr>
          <w:rFonts w:ascii="Microsoft YaHei UI" w:eastAsia="Microsoft YaHei UI" w:hAnsi="Microsoft YaHei UI" w:cs="Microsoft YaHei UI" w:hint="eastAsia"/>
          <w:b/>
          <w:bCs/>
          <w:color w:val="434343"/>
          <w:sz w:val="18"/>
          <w:szCs w:val="18"/>
          <w:highlight w:val="yellow"/>
          <w:shd w:val="clear" w:color="auto" w:fill="F2F2F2"/>
        </w:rPr>
        <w:t>则</w:t>
      </w:r>
      <w:r>
        <w:t xml:space="preserve"> design</w:t>
      </w:r>
    </w:p>
    <w:p w:rsidR="00085482" w:rsidRDefault="00085482" w:rsidP="00EC2160">
      <w:pPr>
        <w:pStyle w:val="zn-bodyparagraph"/>
        <w:ind w:left="-1418"/>
      </w:pPr>
      <w:r>
        <w:t xml:space="preserve">Everyday users may give little thought to the design of scissors, but Korvenmaa </w:t>
      </w:r>
      <w:r w:rsidRPr="00501625">
        <w:rPr>
          <w:b/>
          <w:highlight w:val="yellow"/>
        </w:rPr>
        <w:t>heralds</w:t>
      </w:r>
      <w:r>
        <w:t xml:space="preserve"> it as </w:t>
      </w:r>
      <w:r w:rsidRPr="00C56EB3">
        <w:rPr>
          <w:b/>
          <w:highlight w:val="yellow"/>
        </w:rPr>
        <w:t>ground-breaking</w:t>
      </w:r>
      <w:r w:rsidR="00C56EB3">
        <w:rPr>
          <w:b/>
        </w:rPr>
        <w:t xml:space="preserve"> (sort of innovative, breakthrough)</w:t>
      </w:r>
      <w:r>
        <w:t>.</w:t>
      </w:r>
    </w:p>
    <w:p w:rsidR="00085482" w:rsidRDefault="00085482" w:rsidP="00EC2160">
      <w:pPr>
        <w:pStyle w:val="zn-bodyparagraph"/>
        <w:ind w:left="-1418"/>
      </w:pPr>
      <w:r>
        <w:t xml:space="preserve">"Its success comes from the ergonomic performance -- the shape and </w:t>
      </w:r>
      <w:r w:rsidRPr="00C56EB3">
        <w:rPr>
          <w:b/>
          <w:highlight w:val="yellow"/>
        </w:rPr>
        <w:t>grip</w:t>
      </w:r>
      <w:r>
        <w:t xml:space="preserve"> of the handle. You take the scissors into your hand and feel the fit," he said.</w:t>
      </w:r>
    </w:p>
    <w:p w:rsidR="00085482" w:rsidRDefault="00085482" w:rsidP="00EC2160">
      <w:pPr>
        <w:pStyle w:val="zn-bodyparagraph"/>
        <w:ind w:left="-1418"/>
      </w:pPr>
      <w:r>
        <w:t xml:space="preserve">However, the real </w:t>
      </w:r>
      <w:r w:rsidRPr="00C56EB3">
        <w:rPr>
          <w:rStyle w:val="apple-converted-space"/>
          <w:rFonts w:ascii="Tahoma" w:hAnsi="Tahoma" w:cs="Tahoma"/>
          <w:b/>
          <w:bCs/>
          <w:color w:val="434343"/>
          <w:highlight w:val="yellow"/>
          <w:shd w:val="clear" w:color="auto" w:fill="F2F2F2"/>
        </w:rPr>
        <w:t>game-changer</w:t>
      </w:r>
      <w:r>
        <w:t xml:space="preserve"> wasn't the shape but the materials. Most of the scissors available in 1967 -- when Bäckström made his design breakthrough -- were the heavy iron variety used by tailors. </w:t>
      </w:r>
      <w:r w:rsidR="00501625">
        <w:t xml:space="preserve"> </w:t>
      </w:r>
      <w:r>
        <w:t xml:space="preserve">"Tailors' scissors were horrendously expensive, so Fiskars took the shape and cast it in a cheap material -- plastic," said Korvenmaa. </w:t>
      </w:r>
    </w:p>
    <w:p w:rsidR="00085482" w:rsidRDefault="00085482" w:rsidP="00EC2160">
      <w:pPr>
        <w:pStyle w:val="zn-bodyparagraph"/>
        <w:ind w:left="-1418"/>
      </w:pPr>
      <w:r>
        <w:lastRenderedPageBreak/>
        <w:t xml:space="preserve">"Rather than being </w:t>
      </w:r>
      <w:r w:rsidRPr="009F22C7">
        <w:t>forged</w:t>
      </w:r>
      <w:r w:rsidR="009F22C7" w:rsidRPr="009F22C7">
        <w:t>(</w:t>
      </w:r>
      <w:r w:rsidR="009F22C7" w:rsidRPr="009F22C7">
        <w:rPr>
          <w:rFonts w:hint="eastAsia"/>
        </w:rPr>
        <w:t>熔炉</w:t>
      </w:r>
      <w:r w:rsidR="009F22C7" w:rsidRPr="009F22C7">
        <w:t>锻</w:t>
      </w:r>
      <w:r w:rsidR="009F22C7" w:rsidRPr="009F22C7">
        <w:rPr>
          <w:rFonts w:hint="eastAsia"/>
        </w:rPr>
        <w:t xml:space="preserve">造; </w:t>
      </w:r>
      <w:r w:rsidR="009F22C7" w:rsidRPr="009F22C7">
        <w:t xml:space="preserve">vi. </w:t>
      </w:r>
      <w:r w:rsidR="009F22C7" w:rsidRPr="009F22C7">
        <w:rPr>
          <w:rFonts w:hint="eastAsia"/>
        </w:rPr>
        <w:t>伪</w:t>
      </w:r>
      <w:r w:rsidR="009F22C7" w:rsidRPr="009F22C7">
        <w:t>造</w:t>
      </w:r>
      <w:r w:rsidR="009F22C7" w:rsidRPr="009F22C7">
        <w:rPr>
          <w:rFonts w:hint="eastAsia"/>
        </w:rPr>
        <w:t>)</w:t>
      </w:r>
      <w:r w:rsidR="009F22C7" w:rsidRPr="009F22C7">
        <w:t xml:space="preserve"> )</w:t>
      </w:r>
      <w:r>
        <w:t xml:space="preserve"> from iron, the blades were made from pressed steel which was held together by a single piece of metal in the middle. The whole production process became quite simple and inexpensive."</w:t>
      </w:r>
    </w:p>
    <w:p w:rsidR="00085482" w:rsidRDefault="00085482" w:rsidP="00EC2160">
      <w:pPr>
        <w:pStyle w:val="zn-bodyparagraph"/>
        <w:ind w:left="-1418"/>
      </w:pPr>
      <w:r>
        <w:t>Although Fiskars calls the design an "</w:t>
      </w:r>
      <w:hyperlink r:id="rId1453" w:tgtFrame="_blank" w:history="1">
        <w:r w:rsidRPr="00D205C1">
          <w:t>amazing leap in cutting performance</w:t>
        </w:r>
      </w:hyperlink>
      <w:r>
        <w:t xml:space="preserve">," its success was as much a matter of </w:t>
      </w:r>
      <w:r w:rsidRPr="00501625">
        <w:rPr>
          <w:rStyle w:val="apple-converted-space"/>
          <w:rFonts w:ascii="Tahoma" w:hAnsi="Tahoma" w:cs="Tahoma"/>
          <w:b/>
          <w:bCs/>
          <w:color w:val="434343"/>
          <w:highlight w:val="yellow"/>
          <w:shd w:val="clear" w:color="auto" w:fill="F2F2F2"/>
        </w:rPr>
        <w:t>affordability</w:t>
      </w:r>
      <w:r>
        <w:t>.</w:t>
      </w:r>
    </w:p>
    <w:p w:rsidR="00085482" w:rsidRDefault="00085482" w:rsidP="00EC2160">
      <w:pPr>
        <w:pStyle w:val="zn-bodyparagraph"/>
        <w:ind w:left="-1418"/>
      </w:pPr>
    </w:p>
    <w:p w:rsidR="00085482" w:rsidRDefault="00085482" w:rsidP="00EC2160">
      <w:pPr>
        <w:pStyle w:val="zn-bodyparagraph"/>
        <w:ind w:left="-1418"/>
      </w:pPr>
      <w:r>
        <w:t xml:space="preserve">"Scissors became much more accessible," explained on the phone Marika Orkamo, Fiskars' Vice President of branding and marketing. </w:t>
      </w:r>
    </w:p>
    <w:p w:rsidR="00085482" w:rsidRDefault="00085482" w:rsidP="00EC2160">
      <w:pPr>
        <w:pStyle w:val="zn-bodyparagraph"/>
        <w:ind w:left="-1418"/>
      </w:pPr>
      <w:r>
        <w:t xml:space="preserve">"Not every </w:t>
      </w:r>
      <w:r w:rsidRPr="00501625">
        <w:rPr>
          <w:rStyle w:val="apple-converted-space"/>
          <w:rFonts w:ascii="Tahoma" w:hAnsi="Tahoma" w:cs="Tahoma"/>
          <w:b/>
          <w:bCs/>
          <w:color w:val="434343"/>
          <w:highlight w:val="yellow"/>
          <w:shd w:val="clear" w:color="auto" w:fill="F2F2F2"/>
        </w:rPr>
        <w:t>household</w:t>
      </w:r>
      <w:r>
        <w:t xml:space="preserve"> had them, even in the 1960s. But eventually they became part of the mass market."</w:t>
      </w:r>
    </w:p>
    <w:p w:rsidR="00085482" w:rsidRDefault="00085482" w:rsidP="00EC2160">
      <w:pPr>
        <w:pStyle w:val="zn-bodyparagraph"/>
        <w:ind w:left="-1418"/>
      </w:pPr>
      <w:r>
        <w:t xml:space="preserve">Fiskars has </w:t>
      </w:r>
      <w:r w:rsidRPr="00501625">
        <w:rPr>
          <w:rStyle w:val="apple-converted-space"/>
          <w:rFonts w:ascii="Tahoma" w:hAnsi="Tahoma" w:cs="Tahoma"/>
          <w:b/>
          <w:bCs/>
          <w:color w:val="434343"/>
          <w:highlight w:val="yellow"/>
          <w:shd w:val="clear" w:color="auto" w:fill="F2F2F2"/>
        </w:rPr>
        <w:t>flirted with</w:t>
      </w:r>
      <w:r>
        <w:t xml:space="preserve"> different colors over the years. Red handles, for instance, are used to differentiate left-handed models. But the company's brand remains tied to the distinctive orange of its best-selling product -- 'Fiskars Orange' even became a registered trademark in Finland in 2003. </w:t>
      </w:r>
    </w:p>
    <w:p w:rsidR="00085482" w:rsidRDefault="00085482" w:rsidP="00EC2160">
      <w:pPr>
        <w:pStyle w:val="zn-bodyparagraph"/>
        <w:ind w:left="-1418"/>
      </w:pPr>
      <w:r>
        <w:t>The choice of this particular hue, however, came about by accident, according to Orkamo.</w:t>
      </w:r>
    </w:p>
    <w:p w:rsidR="00085482" w:rsidRDefault="00085482" w:rsidP="00EC2160">
      <w:pPr>
        <w:pStyle w:val="zn-bodyparagraph"/>
        <w:ind w:left="-1418"/>
      </w:pPr>
      <w:r>
        <w:t>"When the first samples were being produced, there were supposed to be three options -- black, green and red," she said. "But the guy who mixed the plastic had just made an orange-colored juicer, and he had some leftovers in the machine.</w:t>
      </w:r>
    </w:p>
    <w:p w:rsidR="00085482" w:rsidRDefault="00085482" w:rsidP="00EC2160">
      <w:pPr>
        <w:pStyle w:val="zn-bodyparagraph"/>
        <w:ind w:left="-1418"/>
      </w:pPr>
      <w:r>
        <w:t>"He wanted to use orange first so that they didn't waste any plastic. When [Fiskars' employees] were presented with the four final choices, they had a vote, and orange beat black by nine votes to seven."</w:t>
      </w:r>
    </w:p>
    <w:p w:rsidR="00085482" w:rsidRDefault="00085482" w:rsidP="00EC2160">
      <w:pPr>
        <w:pStyle w:val="zn-bodyparagraph"/>
        <w:ind w:left="-1418"/>
      </w:pPr>
      <w:r>
        <w:t>While the original color stuck, changes have been made to the design first proposed by Bäckström, who died in 1998 aged 75. The cutting angle has been altered to improve performance, and a more durable plastic has been in use since the 1980s.</w:t>
      </w:r>
    </w:p>
    <w:p w:rsidR="00085482" w:rsidRDefault="00253ABA" w:rsidP="00EC2160">
      <w:pPr>
        <w:pStyle w:val="zn-bodyparagraph"/>
        <w:ind w:left="-1418"/>
      </w:pPr>
      <w:hyperlink r:id="rId1454" w:history="1">
        <w:r w:rsidR="00085482" w:rsidRPr="00D205C1">
          <w:t>Why the radio is one of history's most important inventions</w:t>
        </w:r>
      </w:hyperlink>
    </w:p>
    <w:p w:rsidR="00085482" w:rsidRDefault="00085482" w:rsidP="00EC2160">
      <w:pPr>
        <w:pStyle w:val="zn-bodyparagraph"/>
        <w:ind w:left="-1418"/>
      </w:pPr>
      <w:r>
        <w:t xml:space="preserve">Next month, the Design Museum Helsinki will host an exhibition of work by artists and designers who use -- or are </w:t>
      </w:r>
      <w:r w:rsidRPr="00D12C1A">
        <w:rPr>
          <w:b/>
        </w:rPr>
        <w:t>inspired</w:t>
      </w:r>
      <w:r>
        <w:t xml:space="preserve"> by -- the simple orange scissors. </w:t>
      </w:r>
      <w:r w:rsidR="00D12C1A">
        <w:t xml:space="preserve"> </w:t>
      </w:r>
      <w:r>
        <w:t>"It's such an everyday object that we were worried it could be quite boring," said Orkamo, who curated the exhibition. "But then we started thinking about the different ways the scissors are used, and all the industries that use them."</w:t>
      </w:r>
    </w:p>
    <w:p w:rsidR="00085482" w:rsidRDefault="00085482" w:rsidP="00EC2160">
      <w:pPr>
        <w:pStyle w:val="zn-bodyparagraph"/>
        <w:ind w:left="-1418"/>
      </w:pPr>
      <w:r>
        <w:t>The result is a varied collection of contributions from fashion designers, paper-cutters and food artists. The exhibition also features a playlist by a Finnish musician who goes by the name "DJ Fiskars."</w:t>
      </w:r>
    </w:p>
    <w:p w:rsidR="00085482" w:rsidRDefault="00085482" w:rsidP="00EC2160">
      <w:pPr>
        <w:pStyle w:val="zn-bodyparagraph"/>
        <w:ind w:left="-1418"/>
      </w:pPr>
      <w:r>
        <w:lastRenderedPageBreak/>
        <w:t>Some of the participants play explicitly on the scissors' color and design. But others, like artist and designer Martin Bergström, simply used them as a tool. Hailing from Sweden, Bergström will present two pieces: a long flowing dress and collages made from dried flowers.</w:t>
      </w:r>
    </w:p>
    <w:p w:rsidR="00085482" w:rsidRDefault="00085482" w:rsidP="00EC2160">
      <w:pPr>
        <w:pStyle w:val="zn-bodyparagraph"/>
        <w:ind w:left="-1418"/>
      </w:pPr>
      <w:r>
        <w:t>"I've had these scissors around since I was a child," he said on the phone. "I've used them in my work for a long, long time.</w:t>
      </w:r>
      <w:r w:rsidR="00D12C1A">
        <w:t xml:space="preserve"> </w:t>
      </w:r>
      <w:r>
        <w:t>"Fiskars' scissors are very well-known in Sweden too -- but I don't think everyone knows they're Finnish. Most people probably think they're from Sweden!"</w:t>
      </w:r>
    </w:p>
    <w:p w:rsidR="00085482" w:rsidRPr="00085482" w:rsidRDefault="00085482" w:rsidP="00EC2160">
      <w:pPr>
        <w:pStyle w:val="zn-bodyparagraph"/>
        <w:ind w:left="-1418"/>
      </w:pPr>
    </w:p>
    <w:p w:rsidR="00C97117" w:rsidRDefault="00C97117" w:rsidP="00EC2160">
      <w:pPr>
        <w:pStyle w:val="Heading2"/>
        <w:ind w:left="-1418"/>
      </w:pPr>
      <w:r>
        <w:t xml:space="preserve">[Disaster] USS John McCain collision </w:t>
      </w:r>
      <w:r w:rsidRPr="00830919">
        <w:rPr>
          <w:u w:val="single"/>
        </w:rPr>
        <w:t>sheds light on</w:t>
      </w:r>
      <w:r w:rsidR="00830919">
        <w:rPr>
          <w:u w:val="single"/>
        </w:rPr>
        <w:t xml:space="preserve">/elaborate on </w:t>
      </w:r>
      <w:r>
        <w:t xml:space="preserve"> territorial dispute</w:t>
      </w:r>
    </w:p>
    <w:p w:rsidR="00C97117" w:rsidRPr="00C97117" w:rsidRDefault="00253ABA" w:rsidP="00EC2160">
      <w:pPr>
        <w:ind w:left="-1418"/>
      </w:pPr>
      <w:hyperlink r:id="rId1455" w:history="1">
        <w:r w:rsidR="00C97117" w:rsidRPr="00D811C5">
          <w:rPr>
            <w:rStyle w:val="Hyperlink"/>
          </w:rPr>
          <w:t>http://edition.cnn.com/2017/08/21/asia/investigation-uss-john-mccain-singapore-malaysia/index.html</w:t>
        </w:r>
      </w:hyperlink>
      <w:r w:rsidR="00C97117">
        <w:t xml:space="preserve"> </w:t>
      </w:r>
    </w:p>
    <w:p w:rsidR="00C97117" w:rsidRDefault="00C97117" w:rsidP="00EC2160">
      <w:pPr>
        <w:pStyle w:val="zn-bodyparagraph"/>
        <w:ind w:left="-1418"/>
      </w:pPr>
      <w:r>
        <w:t>A collision involving a US navy ship Monday took place in waters that have been bitterly disputed between Malaysia and Singapore for decades.</w:t>
      </w:r>
    </w:p>
    <w:p w:rsidR="00C97117" w:rsidRDefault="00C97117" w:rsidP="00EC2160">
      <w:pPr>
        <w:pStyle w:val="zn-bodyparagraph"/>
        <w:ind w:left="-1418"/>
      </w:pPr>
      <w:r>
        <w:t xml:space="preserve">The </w:t>
      </w:r>
      <w:hyperlink r:id="rId1456" w:history="1">
        <w:r w:rsidRPr="00C97117">
          <w:t>incident happened</w:t>
        </w:r>
      </w:hyperlink>
      <w:r>
        <w:t xml:space="preserve"> while the USS John McCain, a guided missile destroyer, was on its way to a port call in Singapore. Ten sailors are currently missing and five were injured.</w:t>
      </w:r>
    </w:p>
    <w:p w:rsidR="00C97117" w:rsidRDefault="00C97117" w:rsidP="00EC2160">
      <w:pPr>
        <w:pStyle w:val="zn-bodyparagraph"/>
        <w:ind w:left="-1418"/>
      </w:pPr>
      <w:r>
        <w:t>Singaporean and Malaysian authorities have both said the incident happened in their territorial waters. Both sides said publicly that each were leading the search and rescue efforts and reiterated those claims when contacted by CNN for clarification.</w:t>
      </w:r>
    </w:p>
    <w:p w:rsidR="00C97117" w:rsidRDefault="00C97117" w:rsidP="00EC2160">
      <w:pPr>
        <w:pStyle w:val="zn-bodyparagraph"/>
        <w:ind w:left="-1418"/>
      </w:pPr>
      <w:r>
        <w:t xml:space="preserve">"Singapore should have ... joined our search and rescue," Zulkifili Abu Bakar, the director-general of the Malaysian Maritime Enforcement Agency, told CNN. "This incident happened in Malaysian territorial waters." </w:t>
      </w:r>
    </w:p>
    <w:p w:rsidR="00C97117" w:rsidRDefault="00C97117" w:rsidP="00EC2160">
      <w:pPr>
        <w:pStyle w:val="zn-bodyparagraph"/>
        <w:ind w:left="-1418"/>
      </w:pPr>
      <w:r>
        <w:t xml:space="preserve">Singapore deployed nearby assets to the Malacca Strait -- one of the world's most congested waterways -- to help, including divers to help in the search and tugboats. The small city-state also flew four people from the ship to a hospital on land (their injuries are not considered life-threatening.) The </w:t>
      </w:r>
      <w:hyperlink r:id="rId1457" w:tgtFrame="_blank" w:history="1">
        <w:r w:rsidRPr="00C97117">
          <w:t>US Navy said</w:t>
        </w:r>
      </w:hyperlink>
      <w:r>
        <w:t xml:space="preserve"> Malaysian ships joined the search effort in the afternoon local time.</w:t>
      </w:r>
    </w:p>
    <w:p w:rsidR="00C97117" w:rsidRDefault="00C97117" w:rsidP="00EC2160">
      <w:pPr>
        <w:pStyle w:val="zn-bodyparagraph"/>
        <w:ind w:left="-1418"/>
      </w:pPr>
      <w:r>
        <w:t>Claire Lim, a spokeswoman for the Singapore Maritime and Port Authority, said the crash happened in Singapore's waters but declined to comment further when asked about the competing Malaysian claim, instead directing CNN to a media relations email address.</w:t>
      </w:r>
    </w:p>
    <w:p w:rsidR="00C97117" w:rsidRDefault="00C97117" w:rsidP="00EC2160">
      <w:pPr>
        <w:pStyle w:val="zn-bodyparagraph"/>
        <w:ind w:left="-1418"/>
      </w:pPr>
      <w:r>
        <w:t xml:space="preserve">Though the collision happened in disputed waters, Bakar said at a news conference earlier Monday that the search and rescue effort remains the top priority. </w:t>
      </w:r>
    </w:p>
    <w:p w:rsidR="00C97117" w:rsidRDefault="00C97117" w:rsidP="00EC2160">
      <w:pPr>
        <w:pStyle w:val="zn-bodyparagraph"/>
        <w:ind w:left="-1418"/>
      </w:pPr>
      <w:r>
        <w:lastRenderedPageBreak/>
        <w:t xml:space="preserve">"I don't think we should ... argue about whose waters, because I think the most important thing is to focus on the search and rescue effort," he said. "The assets on the ground also, they are talking to each other. One thing is very clear is that we do not want to have another collision between the assets on the ground." </w:t>
      </w:r>
    </w:p>
    <w:p w:rsidR="00C97117" w:rsidRDefault="00C97117" w:rsidP="00EC2160">
      <w:pPr>
        <w:pStyle w:val="zn-bodyparagraph"/>
        <w:ind w:left="-1418"/>
      </w:pPr>
      <w:r>
        <w:t xml:space="preserve">The USS John McCain was able to sail on its own Singapore's Changi Naval Base, where it is currently docked. </w:t>
      </w:r>
    </w:p>
    <w:p w:rsidR="00C97117" w:rsidRDefault="00C97117" w:rsidP="00EC2160">
      <w:pPr>
        <w:pStyle w:val="zn-bodyparagraph"/>
        <w:ind w:left="-1418"/>
      </w:pPr>
      <w:r>
        <w:t>Pedra Branca</w:t>
      </w:r>
    </w:p>
    <w:p w:rsidR="00C97117" w:rsidRDefault="00C97117" w:rsidP="00EC2160">
      <w:pPr>
        <w:pStyle w:val="zn-bodyparagraph"/>
        <w:ind w:left="-1418"/>
      </w:pPr>
      <w:r>
        <w:t xml:space="preserve">The dispute centers around a legal decision regarding a small piece of land in the middle of the ocean called Pedra Branca. </w:t>
      </w:r>
    </w:p>
    <w:p w:rsidR="00C97117" w:rsidRDefault="00C97117" w:rsidP="00EC2160">
      <w:pPr>
        <w:pStyle w:val="zn-bodyparagraph"/>
        <w:ind w:left="-1418"/>
      </w:pPr>
      <w:r>
        <w:t xml:space="preserve">Malaysia and Singapore both claimed it as their own territory and took the case to the International Court of Justice (ICJ), </w:t>
      </w:r>
      <w:hyperlink r:id="rId1458" w:tgtFrame="_blank" w:history="1">
        <w:r w:rsidRPr="00C97117">
          <w:t>which decided in 2008</w:t>
        </w:r>
      </w:hyperlink>
      <w:r>
        <w:t xml:space="preserve"> that the island belonged to Singapore. The issue of who has sovereignty over the nearby territorial waters, however, was kicked back to Malaysia and Singapore. </w:t>
      </w:r>
    </w:p>
    <w:p w:rsidR="00C97117" w:rsidRDefault="00C97117" w:rsidP="00EC2160">
      <w:pPr>
        <w:pStyle w:val="zn-bodyparagraph"/>
        <w:ind w:left="-1418"/>
      </w:pPr>
      <w:r>
        <w:t xml:space="preserve">Earlier this summer, Malaysia asked the ICJ to revisit the issue of the surrounding waters, a request </w:t>
      </w:r>
      <w:hyperlink r:id="rId1459" w:tgtFrame="_blank" w:history="1">
        <w:r w:rsidRPr="00C97117">
          <w:t>which Singapore called</w:t>
        </w:r>
      </w:hyperlink>
      <w:r>
        <w:t xml:space="preserve"> "puzzling." (Malaysia also applied for a revised judgment in the case </w:t>
      </w:r>
      <w:hyperlink r:id="rId1460" w:tgtFrame="_blank" w:history="1">
        <w:r w:rsidRPr="00C97117">
          <w:t xml:space="preserve">in February, </w:t>
        </w:r>
      </w:hyperlink>
      <w:r>
        <w:t xml:space="preserve">claiming it had new evidence.) </w:t>
      </w:r>
    </w:p>
    <w:p w:rsidR="00C97117" w:rsidRDefault="00C97117" w:rsidP="00EC2160">
      <w:pPr>
        <w:pStyle w:val="zn-bodyparagraph"/>
        <w:ind w:left="-1418"/>
      </w:pPr>
      <w:r>
        <w:t xml:space="preserve">"The waters were supposed to be decided between Malaysia and Singapore as part of a joint committee," said Kevin Blackburn, a professor focusing on Malaysian and Singaporean history at Singapore's National Institute of Education. "The committee never really came to any firm conclusions." </w:t>
      </w:r>
    </w:p>
    <w:p w:rsidR="00C97117" w:rsidRDefault="00253ABA" w:rsidP="00EC2160">
      <w:pPr>
        <w:pStyle w:val="zn-bodyparagraph"/>
        <w:ind w:left="-1418"/>
      </w:pPr>
      <w:hyperlink r:id="rId1461" w:history="1"/>
    </w:p>
    <w:p w:rsidR="00C97117" w:rsidRDefault="00253ABA" w:rsidP="00EC2160">
      <w:pPr>
        <w:pStyle w:val="zn-bodyparagraph"/>
        <w:ind w:left="-1418"/>
      </w:pPr>
      <w:hyperlink r:id="rId1462" w:history="1">
        <w:r w:rsidR="00C97117" w:rsidRPr="00C97117">
          <w:t>The eagle, the lion and the dragon: Singapore's future in the age of Trump</w:t>
        </w:r>
      </w:hyperlink>
    </w:p>
    <w:p w:rsidR="00C97117" w:rsidRDefault="00C97117" w:rsidP="00EC2160">
      <w:pPr>
        <w:pStyle w:val="zn-bodyparagraph"/>
        <w:ind w:left="-1418"/>
      </w:pPr>
      <w:r>
        <w:t xml:space="preserve">Singapore has played a delicate balancing act in recent years, maintaining fruitful relationships with both China and the United States. The nearby South China Sea dispute </w:t>
      </w:r>
      <w:hyperlink r:id="rId1463" w:history="1">
        <w:r w:rsidRPr="00C97117">
          <w:t>has proven a sticking point</w:t>
        </w:r>
      </w:hyperlink>
      <w:r>
        <w:t xml:space="preserve"> in recent years, and the election of US President Donald Trump has also shaken things up. </w:t>
      </w:r>
    </w:p>
    <w:p w:rsidR="00C97117" w:rsidRDefault="00C97117" w:rsidP="00EC2160">
      <w:pPr>
        <w:pStyle w:val="zn-bodyparagraph"/>
        <w:ind w:left="-1418"/>
      </w:pPr>
      <w:r>
        <w:t>But China's willingness to throw its weight around in the region has meant that both Singapore and Malaysia place a premium on their relationships with the US military.</w:t>
      </w:r>
    </w:p>
    <w:p w:rsidR="00C97117" w:rsidRDefault="00C97117" w:rsidP="00EC2160">
      <w:pPr>
        <w:pStyle w:val="zn-bodyparagraph"/>
        <w:ind w:left="-1418"/>
      </w:pPr>
      <w:r>
        <w:t>Blackburn says those will likely mean that the territorial disputes will be temporarily pushed to the backburner.</w:t>
      </w:r>
    </w:p>
    <w:p w:rsidR="00C97117" w:rsidRDefault="00C97117" w:rsidP="00EC2160">
      <w:pPr>
        <w:pStyle w:val="zn-bodyparagraph"/>
        <w:ind w:left="-1418"/>
      </w:pPr>
      <w:r>
        <w:t>"These two countries have had very close relations militarily with the US, and they would never damage those," Blackburn said. "There shouldn't be any problems given the strength of those relationships."</w:t>
      </w:r>
    </w:p>
    <w:p w:rsidR="008D738E" w:rsidRDefault="008D738E" w:rsidP="00EC2160">
      <w:pPr>
        <w:pStyle w:val="Heading2"/>
        <w:ind w:left="-1418"/>
      </w:pPr>
      <w:r>
        <w:lastRenderedPageBreak/>
        <w:t>[Astronomy] Total solar eclipse: Things to know</w:t>
      </w:r>
    </w:p>
    <w:p w:rsidR="006D53CF" w:rsidRPr="006D53CF" w:rsidRDefault="00253ABA" w:rsidP="00EC2160">
      <w:pPr>
        <w:ind w:left="-1418"/>
      </w:pPr>
      <w:hyperlink r:id="rId1464" w:history="1">
        <w:r w:rsidR="006D53CF" w:rsidRPr="008912B8">
          <w:rPr>
            <w:rStyle w:val="Hyperlink"/>
          </w:rPr>
          <w:t>http://edition.cnn.com/2017/07/21/us/solar-eclipse-2017/index.html</w:t>
        </w:r>
      </w:hyperlink>
      <w:r w:rsidR="006D53CF">
        <w:t xml:space="preserve"> </w:t>
      </w:r>
    </w:p>
    <w:p w:rsidR="008D738E" w:rsidRDefault="008D738E" w:rsidP="00EC2160">
      <w:pPr>
        <w:ind w:left="-1418"/>
      </w:pPr>
      <w:r>
        <w:t xml:space="preserve"> </w:t>
      </w:r>
    </w:p>
    <w:p w:rsidR="006D53CF" w:rsidRDefault="006D53CF" w:rsidP="00EC2160">
      <w:pPr>
        <w:pStyle w:val="zn-bodyparagraph"/>
        <w:ind w:left="-1418"/>
      </w:pPr>
      <w:r>
        <w:t>On Monday, the sun will disappear -- for a short time -- across America.</w:t>
      </w:r>
      <w:r w:rsidR="0065627A">
        <w:t xml:space="preserve"> </w:t>
      </w:r>
      <w:r>
        <w:t xml:space="preserve">For a brief moment, day will turn to night. </w:t>
      </w:r>
      <w:hyperlink r:id="rId1465" w:history="1">
        <w:r w:rsidRPr="009C65CB">
          <w:t>Animals big and small will go into their nighttime routines</w:t>
        </w:r>
      </w:hyperlink>
      <w:r>
        <w:t>. Stars and planets will be visible, and streetlights will turn on in the middle of the day.</w:t>
      </w:r>
    </w:p>
    <w:p w:rsidR="006D53CF" w:rsidRDefault="006D53CF" w:rsidP="00EC2160">
      <w:pPr>
        <w:pStyle w:val="zn-bodyparagraph"/>
        <w:ind w:left="-1418"/>
      </w:pPr>
      <w:r>
        <w:t xml:space="preserve">Here are some of the things you should know about the total solar eclipse happening August 21. </w:t>
      </w:r>
    </w:p>
    <w:p w:rsidR="006D53CF" w:rsidRDefault="006D53CF" w:rsidP="00EC2160">
      <w:pPr>
        <w:pStyle w:val="zn-bodyparagraph"/>
        <w:ind w:left="-1418"/>
      </w:pPr>
      <w:r>
        <w:t>Don't miss it! This is rare, says NASA</w:t>
      </w:r>
    </w:p>
    <w:p w:rsidR="006D53CF" w:rsidRDefault="006D53CF" w:rsidP="00EC2160">
      <w:pPr>
        <w:pStyle w:val="zn-bodyparagraph"/>
        <w:ind w:left="-1418"/>
      </w:pPr>
      <w:r>
        <w:t>"The hair on the back of your neck is going to stand up, and you are going to feel different things as the eclipse reaches totality. It's been described as peaceful, spiritual, exhilarating, shocking," said Brian Carlstrom, deputy associate director of the National Park Service Natural Resource Stewardship and Science Directorate.</w:t>
      </w:r>
    </w:p>
    <w:p w:rsidR="006D53CF" w:rsidRDefault="00253ABA" w:rsidP="00EC2160">
      <w:pPr>
        <w:pStyle w:val="zn-bodyparagraph"/>
        <w:ind w:left="-1418"/>
      </w:pPr>
      <w:hyperlink r:id="rId1466" w:history="1">
        <w:r w:rsidR="006D53CF" w:rsidRPr="009C65CB">
          <w:t>A slacker's guide to the 2017 solar eclipse</w:t>
        </w:r>
      </w:hyperlink>
    </w:p>
    <w:p w:rsidR="006D53CF" w:rsidRDefault="006D53CF" w:rsidP="00EC2160">
      <w:pPr>
        <w:pStyle w:val="zn-bodyparagraph"/>
        <w:ind w:left="-1418"/>
      </w:pPr>
      <w:r>
        <w:t xml:space="preserve">According to NASA, experiencing a total solar eclipse where you live happens about once in 375 years. So, unless modern medicine advances considerably in the next few years, you might not make it to the next one. </w:t>
      </w:r>
    </w:p>
    <w:p w:rsidR="008B1F7F" w:rsidRPr="008B1F7F" w:rsidRDefault="008B1F7F" w:rsidP="00EC2160">
      <w:pPr>
        <w:pStyle w:val="zn-bodyparagraph"/>
        <w:ind w:left="-1418"/>
        <w:rPr>
          <w:lang w:val="en-GB"/>
        </w:rPr>
      </w:pPr>
    </w:p>
    <w:p w:rsidR="006D53CF" w:rsidRDefault="006D53CF" w:rsidP="00EC2160">
      <w:pPr>
        <w:pStyle w:val="zn-bodyparagraph"/>
        <w:ind w:left="-1418"/>
      </w:pPr>
      <w:r>
        <w:t>The last time anyone in the United States witnessed a total solar eclipse was almost 40 years ago, on February 26, 1979. It's been even longer -- 99 years -- since a total solar eclipse crossed the country from the Pacific to the Atlantic. The total eclipse on June 8, 1918, passed from Washington to Florida.</w:t>
      </w:r>
    </w:p>
    <w:p w:rsidR="006D53CF" w:rsidRDefault="006D53CF" w:rsidP="00EC2160">
      <w:pPr>
        <w:pStyle w:val="zn-bodyparagraph"/>
        <w:ind w:left="-1418"/>
      </w:pPr>
      <w:r>
        <w:t xml:space="preserve">You can set your clock to it, even to the precise second. </w:t>
      </w:r>
    </w:p>
    <w:p w:rsidR="006D53CF" w:rsidRDefault="006D53CF" w:rsidP="00EC2160">
      <w:pPr>
        <w:pStyle w:val="zn-bodyparagraph"/>
        <w:ind w:left="-1418"/>
      </w:pPr>
      <w:r>
        <w:t>Make your plans now. If you are reading this at work and want to ask for the day off, you will soon find that all of your science geek colleagues have already asked off for this random Monday in August. If you can't manage to convey to your boss that no one else will be doing business and you can't get the day off, block out your calendar for an outdoor meeting or a long lunch</w:t>
      </w:r>
    </w:p>
    <w:p w:rsidR="006D53CF" w:rsidRDefault="006D53CF" w:rsidP="00EC2160">
      <w:pPr>
        <w:pStyle w:val="zn-bodyparagraph"/>
        <w:ind w:left="-1418"/>
      </w:pPr>
      <w:r>
        <w:t xml:space="preserve">Even if you live in New York, Los Angeles, Houston, Chicago or Atlanta, you will go slightly dark. In fact, all of North America will be able to see a partial eclipse. </w:t>
      </w:r>
    </w:p>
    <w:p w:rsidR="006D53CF" w:rsidRDefault="006D53CF" w:rsidP="00EC2160">
      <w:pPr>
        <w:pStyle w:val="zn-bodyparagraph"/>
        <w:ind w:left="-1418"/>
      </w:pPr>
      <w:r>
        <w:t xml:space="preserve">Do you have to be in 'totality'? </w:t>
      </w:r>
    </w:p>
    <w:p w:rsidR="006D53CF" w:rsidRDefault="006D53CF" w:rsidP="00EC2160">
      <w:pPr>
        <w:pStyle w:val="zn-bodyparagraph"/>
        <w:ind w:left="-1418"/>
      </w:pPr>
      <w:r>
        <w:lastRenderedPageBreak/>
        <w:t xml:space="preserve">To see "totality," in which the moon completely blocks the sun, you will need to be inside the narrow swath -- about 70 miles wide -- of the moon's shadow. The path will stretch from the Oregon coast to the South Carolina coast, with 12 states in between. </w:t>
      </w:r>
    </w:p>
    <w:p w:rsidR="006D53CF" w:rsidRDefault="006D53CF" w:rsidP="00EC2160">
      <w:pPr>
        <w:pStyle w:val="zn-bodyparagraph"/>
        <w:ind w:left="-1418"/>
      </w:pPr>
      <w:r>
        <w:t>Nearly 12.2 million Americans live in the path of totality, but NASA predicts that millions more will visit it that day. "About 200 million people (a little less than 2⁄3 the nation's population) live within one day's drive of the path of this total eclipse," the agency said.</w:t>
      </w:r>
    </w:p>
    <w:p w:rsidR="006D53CF" w:rsidRPr="009C65CB" w:rsidRDefault="006D53CF" w:rsidP="00EC2160">
      <w:pPr>
        <w:pStyle w:val="zn-bodyparagraph"/>
        <w:ind w:left="-1418"/>
      </w:pPr>
      <w:r>
        <w:fldChar w:fldCharType="begin"/>
      </w:r>
      <w:r>
        <w:instrText xml:space="preserve"> HYPERLINK "http://edition.cnn.com/travel/article/us-rooftop-bars-solar-eclipse/index.html" </w:instrText>
      </w:r>
      <w:r>
        <w:fldChar w:fldCharType="separate"/>
      </w:r>
      <w:r w:rsidRPr="009C65CB">
        <w:rPr>
          <w:noProof/>
        </w:rPr>
        <w:drawing>
          <wp:inline distT="0" distB="0" distL="0" distR="0">
            <wp:extent cx="2921635" cy="1650365"/>
            <wp:effectExtent l="0" t="0" r="0" b="6985"/>
            <wp:docPr id="24" name="Picture 24" descr="7 rooftop bars to view the total solar eclipse">
              <a:hlinkClick xmlns:a="http://schemas.openxmlformats.org/drawingml/2006/main" r:id="rId14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 rooftop bars to view the total solar eclipse">
                      <a:hlinkClick r:id="rId1467"/>
                    </pic:cNvPr>
                    <pic:cNvPicPr>
                      <a:picLocks noChangeAspect="1" noChangeArrowheads="1"/>
                    </pic:cNvPicPr>
                  </pic:nvPicPr>
                  <pic:blipFill>
                    <a:blip r:embed="rId1468">
                      <a:extLst>
                        <a:ext uri="{28A0092B-C50C-407E-A947-70E740481C1C}">
                          <a14:useLocalDpi xmlns:a14="http://schemas.microsoft.com/office/drawing/2010/main" val="0"/>
                        </a:ext>
                      </a:extLst>
                    </a:blip>
                    <a:srcRect/>
                    <a:stretch>
                      <a:fillRect/>
                    </a:stretch>
                  </pic:blipFill>
                  <pic:spPr bwMode="auto">
                    <a:xfrm>
                      <a:off x="0" y="0"/>
                      <a:ext cx="2921635" cy="1650365"/>
                    </a:xfrm>
                    <a:prstGeom prst="rect">
                      <a:avLst/>
                    </a:prstGeom>
                    <a:noFill/>
                    <a:ln>
                      <a:noFill/>
                    </a:ln>
                  </pic:spPr>
                </pic:pic>
              </a:graphicData>
            </a:graphic>
          </wp:inline>
        </w:drawing>
      </w:r>
    </w:p>
    <w:p w:rsidR="006D53CF" w:rsidRDefault="006D53CF" w:rsidP="00EC2160">
      <w:pPr>
        <w:pStyle w:val="zn-bodyparagraph"/>
        <w:ind w:left="-1418"/>
      </w:pPr>
      <w:r>
        <w:fldChar w:fldCharType="end"/>
      </w:r>
    </w:p>
    <w:p w:rsidR="006D53CF" w:rsidRDefault="00253ABA" w:rsidP="00EC2160">
      <w:pPr>
        <w:pStyle w:val="zn-bodyparagraph"/>
        <w:ind w:left="-1418"/>
      </w:pPr>
      <w:hyperlink r:id="rId1469" w:history="1">
        <w:r w:rsidR="006D53CF" w:rsidRPr="009C65CB">
          <w:t>7 rooftop bars to view the total solar eclipse</w:t>
        </w:r>
      </w:hyperlink>
    </w:p>
    <w:p w:rsidR="006D53CF" w:rsidRDefault="006D53CF" w:rsidP="00EC2160">
      <w:pPr>
        <w:pStyle w:val="zn-bodyparagraph"/>
        <w:ind w:left="-1418"/>
      </w:pPr>
      <w:r>
        <w:t>"This will be like Woodstock 200 times over -- but across the whole country," said Alex Young, solar scientist at NASA's Goddard Space Flight Center.</w:t>
      </w:r>
    </w:p>
    <w:p w:rsidR="006D53CF" w:rsidRDefault="006D53CF" w:rsidP="00EC2160">
      <w:pPr>
        <w:pStyle w:val="zn-bodyparagraph"/>
        <w:ind w:left="-1418"/>
      </w:pPr>
      <w:r>
        <w:t xml:space="preserve">The Federal Highway Administration is calling this a "planned special event for which there has been no recent precedent in the United States." </w:t>
      </w:r>
    </w:p>
    <w:p w:rsidR="006D53CF" w:rsidRDefault="006D53CF" w:rsidP="00EC2160">
      <w:pPr>
        <w:pStyle w:val="zn-bodyparagraph"/>
        <w:ind w:left="-1418"/>
      </w:pPr>
      <w:r>
        <w:t xml:space="preserve">It expects heavy traffic before and after the eclipse along the path of totality. The agency suggests getting to your chosen spot hours before, if not the day before. The one thing you don't want to do is come up short of totality. </w:t>
      </w:r>
    </w:p>
    <w:p w:rsidR="006D53CF" w:rsidRDefault="006D53CF" w:rsidP="00EC2160">
      <w:pPr>
        <w:pStyle w:val="zn-bodyparagraph"/>
        <w:ind w:left="-1418"/>
      </w:pPr>
      <w:r>
        <w:t>"This is one of those rare events where being close is not good enough," said J. Kelly Beatty, senior editor of Sky &amp; Telescope. "A sun that's 99% covered is vastly different than the one that's 100% covered. Like I say to people, it's like being on a first date versus being on your wedding night."</w:t>
      </w:r>
    </w:p>
    <w:p w:rsidR="006D53CF" w:rsidRPr="009C65CB" w:rsidRDefault="006D53CF" w:rsidP="00EC2160">
      <w:pPr>
        <w:pStyle w:val="zn-bodyparagraph"/>
        <w:ind w:left="-1418"/>
      </w:pPr>
      <w:r>
        <w:lastRenderedPageBreak/>
        <w:fldChar w:fldCharType="begin"/>
      </w:r>
      <w:r>
        <w:instrText xml:space="preserve"> HYPERLINK "http://edition.cnn.com/2017/08/10/weather/what-the-eclipse-will-look-like/index.html" </w:instrText>
      </w:r>
      <w:r>
        <w:fldChar w:fldCharType="separate"/>
      </w:r>
      <w:r w:rsidRPr="009C65CB">
        <w:rPr>
          <w:noProof/>
        </w:rPr>
        <w:drawing>
          <wp:inline distT="0" distB="0" distL="0" distR="0">
            <wp:extent cx="2921635" cy="1650365"/>
            <wp:effectExtent l="0" t="0" r="0" b="6985"/>
            <wp:docPr id="23" name="Picture 23" descr="What the eclipse will look like in your backyard">
              <a:hlinkClick xmlns:a="http://schemas.openxmlformats.org/drawingml/2006/main" r:id="rId14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the eclipse will look like in your backyard">
                      <a:hlinkClick r:id="rId1470"/>
                    </pic:cNvPr>
                    <pic:cNvPicPr>
                      <a:picLocks noChangeAspect="1" noChangeArrowheads="1"/>
                    </pic:cNvPicPr>
                  </pic:nvPicPr>
                  <pic:blipFill>
                    <a:blip r:embed="rId1471">
                      <a:extLst>
                        <a:ext uri="{28A0092B-C50C-407E-A947-70E740481C1C}">
                          <a14:useLocalDpi xmlns:a14="http://schemas.microsoft.com/office/drawing/2010/main" val="0"/>
                        </a:ext>
                      </a:extLst>
                    </a:blip>
                    <a:srcRect/>
                    <a:stretch>
                      <a:fillRect/>
                    </a:stretch>
                  </pic:blipFill>
                  <pic:spPr bwMode="auto">
                    <a:xfrm>
                      <a:off x="0" y="0"/>
                      <a:ext cx="2921635" cy="1650365"/>
                    </a:xfrm>
                    <a:prstGeom prst="rect">
                      <a:avLst/>
                    </a:prstGeom>
                    <a:noFill/>
                    <a:ln>
                      <a:noFill/>
                    </a:ln>
                  </pic:spPr>
                </pic:pic>
              </a:graphicData>
            </a:graphic>
          </wp:inline>
        </w:drawing>
      </w:r>
    </w:p>
    <w:p w:rsidR="006D53CF" w:rsidRDefault="006D53CF" w:rsidP="00EC2160">
      <w:pPr>
        <w:pStyle w:val="zn-bodyparagraph"/>
        <w:ind w:left="-1418"/>
      </w:pPr>
      <w:r>
        <w:fldChar w:fldCharType="end"/>
      </w:r>
    </w:p>
    <w:p w:rsidR="006D53CF" w:rsidRDefault="00253ABA" w:rsidP="00EC2160">
      <w:pPr>
        <w:pStyle w:val="zn-bodyparagraph"/>
        <w:ind w:left="-1418"/>
      </w:pPr>
      <w:hyperlink r:id="rId1472" w:history="1">
        <w:r w:rsidR="006D53CF" w:rsidRPr="009C65CB">
          <w:t>What the eclipse will look like in your backyard</w:t>
        </w:r>
      </w:hyperlink>
    </w:p>
    <w:p w:rsidR="006D53CF" w:rsidRDefault="006D53CF" w:rsidP="00EC2160">
      <w:pPr>
        <w:pStyle w:val="zn-bodyparagraph"/>
        <w:ind w:left="-1418"/>
      </w:pPr>
      <w:r>
        <w:t>Most astronomers have the same advice: Get to the path of totality, because you won't want to miss this.</w:t>
      </w:r>
    </w:p>
    <w:p w:rsidR="006D53CF" w:rsidRDefault="006D53CF" w:rsidP="00EC2160">
      <w:pPr>
        <w:pStyle w:val="zn-bodyparagraph"/>
        <w:ind w:left="-1418"/>
      </w:pPr>
      <w:r>
        <w:t>"I know it's a Monday and for some parts of the country a school day, and it may be inconvenient or cost more than you want, but it really should be a priority," said David Baron, author of the book "American Eclipse." "The general impression is, if you live somewhere with a 90% partial eclipse, that's good enough. Absolutely not. It's only during a total solar eclipse that you can take off your eclipse glasses, look up where the sun should be with your naked eye and see a sky you've never seen before."</w:t>
      </w:r>
    </w:p>
    <w:p w:rsidR="006D53CF" w:rsidRDefault="006D53CF" w:rsidP="00EC2160">
      <w:pPr>
        <w:pStyle w:val="zn-bodyparagraph"/>
        <w:ind w:left="-1418"/>
      </w:pPr>
      <w:r>
        <w:t>A fast-moving shadow</w:t>
      </w:r>
    </w:p>
    <w:p w:rsidR="006D53CF" w:rsidRDefault="006D53CF" w:rsidP="00EC2160">
      <w:pPr>
        <w:pStyle w:val="zn-bodyparagraph"/>
        <w:ind w:left="-1418"/>
      </w:pPr>
      <w:r>
        <w:t xml:space="preserve">During a total solar eclipse, the moon and the sun both appear to be about the same size from the ground. According to NASA, this is a "celestial coincidence," as the sun is about 400 times wider than the moon and about 400 times farther away. </w:t>
      </w:r>
    </w:p>
    <w:p w:rsidR="006D53CF" w:rsidRDefault="006D53CF" w:rsidP="00EC2160">
      <w:pPr>
        <w:pStyle w:val="zn-bodyparagraph"/>
        <w:ind w:left="-1418"/>
      </w:pPr>
      <w:r>
        <w:t xml:space="preserve">Then, it is just basic geometry. When the Earth, moon and sun line up just right, the moon blocks the sun's entire surface, creating the total eclipse. </w:t>
      </w:r>
    </w:p>
    <w:p w:rsidR="006D53CF" w:rsidRDefault="006D53CF" w:rsidP="00EC2160">
      <w:pPr>
        <w:pStyle w:val="zn-bodyparagraph"/>
        <w:ind w:left="-1418"/>
      </w:pPr>
      <w:r>
        <w:rPr>
          <w:noProof/>
        </w:rPr>
        <w:lastRenderedPageBreak/>
        <w:drawing>
          <wp:inline distT="0" distB="0" distL="0" distR="0">
            <wp:extent cx="7428230" cy="4174490"/>
            <wp:effectExtent l="0" t="0" r="1270" b="0"/>
            <wp:docPr id="22" name="Picture 22" descr="http://i2.cdn.cnn.com/cnnnext/dam/assets/170512111119-weather-total-eclipse-explainer-exlarge-1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2.cdn.cnn.com/cnnnext/dam/assets/170512111119-weather-total-eclipse-explainer-exlarge-169.jpg"/>
                    <pic:cNvPicPr>
                      <a:picLocks noChangeAspect="1" noChangeArrowheads="1"/>
                    </pic:cNvPicPr>
                  </pic:nvPicPr>
                  <pic:blipFill>
                    <a:blip r:embed="rId1473">
                      <a:extLst>
                        <a:ext uri="{28A0092B-C50C-407E-A947-70E740481C1C}">
                          <a14:useLocalDpi xmlns:a14="http://schemas.microsoft.com/office/drawing/2010/main" val="0"/>
                        </a:ext>
                      </a:extLst>
                    </a:blip>
                    <a:srcRect/>
                    <a:stretch>
                      <a:fillRect/>
                    </a:stretch>
                  </pic:blipFill>
                  <pic:spPr bwMode="auto">
                    <a:xfrm>
                      <a:off x="0" y="0"/>
                      <a:ext cx="7428230" cy="4174490"/>
                    </a:xfrm>
                    <a:prstGeom prst="rect">
                      <a:avLst/>
                    </a:prstGeom>
                    <a:noFill/>
                    <a:ln>
                      <a:noFill/>
                    </a:ln>
                  </pic:spPr>
                </pic:pic>
              </a:graphicData>
            </a:graphic>
          </wp:inline>
        </w:drawing>
      </w:r>
    </w:p>
    <w:p w:rsidR="006D53CF" w:rsidRDefault="006D53CF" w:rsidP="00EC2160">
      <w:pPr>
        <w:pStyle w:val="zn-bodyparagraph"/>
        <w:ind w:left="-1418"/>
      </w:pPr>
      <w:r>
        <w:t xml:space="preserve">If you happened to be sitting on the moon facing Earth, it would look just like the moon is casting a dark circular shadow -- called the umbra -- on the Earth. This shadow will move across the United States from west to east, but don't think about trying to keep up with it. </w:t>
      </w:r>
    </w:p>
    <w:p w:rsidR="006D53CF" w:rsidRDefault="006D53CF" w:rsidP="00EC2160">
      <w:pPr>
        <w:pStyle w:val="zn-bodyparagraph"/>
        <w:ind w:left="-1418"/>
      </w:pPr>
      <w:r>
        <w:t xml:space="preserve">Unless you are flying a fighter jet, you won't be able to follow the shadow, which will be traveling at almost 3,000 miles per hour when it enters the US and then slow to nearly 1,500 mph when it traverses South Carolina. </w:t>
      </w:r>
    </w:p>
    <w:p w:rsidR="006D53CF" w:rsidRDefault="006D53CF" w:rsidP="00EC2160">
      <w:pPr>
        <w:pStyle w:val="zn-bodyparagraph"/>
        <w:ind w:left="-1418"/>
      </w:pPr>
      <w:r>
        <w:t xml:space="preserve">A larger and fainter shadow called the penumbra will surround the inner shadow. This is what most people will experience -- the partial eclipse. </w:t>
      </w:r>
    </w:p>
    <w:p w:rsidR="006D53CF" w:rsidRDefault="006D53CF" w:rsidP="00EC2160">
      <w:pPr>
        <w:pStyle w:val="zn-bodyparagraph"/>
        <w:ind w:left="-1418"/>
      </w:pPr>
      <w:r>
        <w:t>Precision timing</w:t>
      </w:r>
    </w:p>
    <w:p w:rsidR="006D53CF" w:rsidRDefault="006D53CF" w:rsidP="00EC2160">
      <w:pPr>
        <w:pStyle w:val="zn-bodyparagraph"/>
        <w:ind w:left="-1418"/>
      </w:pPr>
      <w:r>
        <w:t xml:space="preserve">The lunar shadow first crosses the West Coast at 9:05 a.m. PDT. </w:t>
      </w:r>
    </w:p>
    <w:p w:rsidR="006D53CF" w:rsidRDefault="006D53CF" w:rsidP="00EC2160">
      <w:pPr>
        <w:pStyle w:val="zn-bodyparagraph"/>
        <w:ind w:left="-1418"/>
      </w:pPr>
      <w:r>
        <w:t xml:space="preserve">People in Lincoln City, Oregon, will be the first in the continental United States to see the total solar eclipse, beginning at 10:15 a.m. PDT. </w:t>
      </w:r>
    </w:p>
    <w:p w:rsidR="006D53CF" w:rsidRDefault="006D53CF" w:rsidP="00EC2160">
      <w:pPr>
        <w:pStyle w:val="zn-bodyparagraph"/>
        <w:ind w:left="-1418"/>
      </w:pPr>
      <w:r>
        <w:t>A total solar eclipse can sometimes take as long as 7½ minutes. The longest eclipse duration for this event will occur in Carbondale, Illinois, and will clock in at two minutes, 43 seconds, beginning at 1:20 p.m. CDT.</w:t>
      </w:r>
    </w:p>
    <w:p w:rsidR="006D53CF" w:rsidRDefault="006D53CF" w:rsidP="00EC2160">
      <w:pPr>
        <w:pStyle w:val="zn-bodyparagraph"/>
        <w:ind w:left="-1418"/>
      </w:pPr>
    </w:p>
    <w:p w:rsidR="006D53CF" w:rsidRDefault="00253ABA" w:rsidP="00EC2160">
      <w:pPr>
        <w:pStyle w:val="zn-bodyparagraph"/>
        <w:ind w:left="-1418"/>
      </w:pPr>
      <w:hyperlink r:id="rId1474" w:history="1">
        <w:r w:rsidR="006D53CF" w:rsidRPr="009C65CB">
          <w:t>'Shadow lovers' revel in eclipse darkness</w:t>
        </w:r>
      </w:hyperlink>
    </w:p>
    <w:p w:rsidR="006D53CF" w:rsidRDefault="006D53CF" w:rsidP="00EC2160">
      <w:pPr>
        <w:pStyle w:val="zn-bodyparagraph"/>
        <w:ind w:left="-1418"/>
      </w:pPr>
      <w:r>
        <w:t xml:space="preserve">Eventually, all good things must come to an end, and the lunar shadow will depart the East Coast at 4:09 p.m. EDT. </w:t>
      </w:r>
    </w:p>
    <w:p w:rsidR="006D53CF" w:rsidRDefault="006D53CF" w:rsidP="00EC2160">
      <w:pPr>
        <w:pStyle w:val="zn-bodyparagraph"/>
        <w:ind w:left="-1418"/>
      </w:pPr>
      <w:r>
        <w:t xml:space="preserve">This will be the last total solar eclipse in the United States until </w:t>
      </w:r>
      <w:hyperlink r:id="rId1475" w:tgtFrame="_blank" w:history="1">
        <w:r w:rsidRPr="009C65CB">
          <w:t>April 4, 2024</w:t>
        </w:r>
      </w:hyperlink>
      <w:r>
        <w:t xml:space="preserve">. </w:t>
      </w:r>
    </w:p>
    <w:p w:rsidR="006D53CF" w:rsidRDefault="006D53CF" w:rsidP="00EC2160">
      <w:pPr>
        <w:pStyle w:val="zn-bodyparagraph"/>
        <w:ind w:left="-1418"/>
      </w:pPr>
      <w:r>
        <w:t xml:space="preserve">It's not quite as long of a wait as you might have thought, but it won't stretch the width of the country. Instead, it will move from Mexico to Maine and then traverse New Brunswick and Newfoundland. </w:t>
      </w:r>
    </w:p>
    <w:p w:rsidR="006D53CF" w:rsidRDefault="006D53CF" w:rsidP="00EC2160">
      <w:pPr>
        <w:pStyle w:val="zn-bodyparagraph"/>
        <w:ind w:left="-1418"/>
      </w:pPr>
      <w:r>
        <w:t xml:space="preserve">For another eclipse similar to this year's, one that moves from coast to coast, you will have to wait until </w:t>
      </w:r>
      <w:hyperlink r:id="rId1476" w:tgtFrame="_blank" w:history="1">
        <w:r w:rsidRPr="009C65CB">
          <w:t>August 12, 2045</w:t>
        </w:r>
      </w:hyperlink>
      <w:r>
        <w:t xml:space="preserve">. </w:t>
      </w:r>
    </w:p>
    <w:p w:rsidR="008D738E" w:rsidRDefault="008D738E" w:rsidP="00EC2160">
      <w:pPr>
        <w:ind w:left="-1418"/>
      </w:pPr>
    </w:p>
    <w:p w:rsidR="006D53CF" w:rsidRDefault="006D53CF" w:rsidP="00EC2160">
      <w:pPr>
        <w:ind w:left="-1418"/>
      </w:pPr>
    </w:p>
    <w:p w:rsidR="00481C90" w:rsidRPr="00116A0E" w:rsidRDefault="00481C90" w:rsidP="00EC2160">
      <w:pPr>
        <w:pStyle w:val="Heading2"/>
        <w:ind w:left="-1418"/>
      </w:pPr>
      <w:r w:rsidRPr="00116A0E">
        <w:t>(</w:t>
      </w:r>
      <w:r>
        <w:t xml:space="preserve">social issue: </w:t>
      </w:r>
      <w:r w:rsidRPr="00766875">
        <w:rPr>
          <w:highlight w:val="yellow"/>
          <w:u w:val="single"/>
        </w:rPr>
        <w:t>civil disobedience</w:t>
      </w:r>
      <w:r w:rsidRPr="00116A0E">
        <w:t>) “civil disobedience” in HK (during HK’s universal suffrage)</w:t>
      </w:r>
    </w:p>
    <w:p w:rsidR="00481C90" w:rsidRPr="00116A0E" w:rsidRDefault="00481C90" w:rsidP="00EC2160">
      <w:pPr>
        <w:pStyle w:val="NormalWeb"/>
        <w:ind w:left="-1418"/>
      </w:pPr>
      <w:r w:rsidRPr="00116A0E">
        <w:rPr>
          <w:rStyle w:val="Strong"/>
          <w:rFonts w:eastAsiaTheme="majorEastAsia"/>
        </w:rPr>
        <w:t>Hong Kong (CNN)</w:t>
      </w:r>
      <w:r w:rsidRPr="00116A0E">
        <w:t xml:space="preserve"> -- Wednesday is National Day, a day for all Chinese to celebrate the People's Republic of China.</w:t>
      </w:r>
    </w:p>
    <w:p w:rsidR="00481C90" w:rsidRPr="0028296D" w:rsidRDefault="00481C90" w:rsidP="00EC2160">
      <w:pPr>
        <w:ind w:left="-1418"/>
        <w:rPr>
          <w:sz w:val="18"/>
          <w:szCs w:val="18"/>
        </w:rPr>
      </w:pPr>
      <w:r w:rsidRPr="00116A0E">
        <w:t xml:space="preserve">Yes, </w:t>
      </w:r>
      <w:r w:rsidRPr="00574989">
        <w:rPr>
          <w:b/>
          <w:highlight w:val="yellow"/>
        </w:rPr>
        <w:t>dignitaries</w:t>
      </w:r>
      <w:r w:rsidRPr="00574989">
        <w:t> /ˈdɪɡnɪtərɪ/</w:t>
      </w:r>
      <w:r>
        <w:t xml:space="preserve"> </w:t>
      </w:r>
      <w:r w:rsidRPr="00116A0E">
        <w:t xml:space="preserve">gathered and ceremonies took place to mark the holiday in Hong Kong. But the national pride mixed with profound </w:t>
      </w:r>
      <w:r w:rsidRPr="007C7339">
        <w:rPr>
          <w:b/>
          <w:color w:val="FF0000"/>
          <w:highlight w:val="yellow"/>
        </w:rPr>
        <w:t>dissent</w:t>
      </w:r>
      <w:r w:rsidRPr="007C7339">
        <w:rPr>
          <w:color w:val="FF0000"/>
        </w:rPr>
        <w:t xml:space="preserve"> </w:t>
      </w:r>
      <w:r w:rsidRPr="00116A0E">
        <w:t xml:space="preserve">as </w:t>
      </w:r>
      <w:r w:rsidRPr="007C7339">
        <w:rPr>
          <w:b/>
          <w:color w:val="FF0000"/>
          <w:highlight w:val="yellow"/>
        </w:rPr>
        <w:t>pro-democracy</w:t>
      </w:r>
      <w:r w:rsidRPr="007C7339">
        <w:rPr>
          <w:b/>
          <w:color w:val="FF0000"/>
          <w:sz w:val="16"/>
          <w:szCs w:val="16"/>
          <w:highlight w:val="yellow"/>
        </w:rPr>
        <w:t>(</w:t>
      </w:r>
      <w:r w:rsidRPr="007C7339">
        <w:rPr>
          <w:rFonts w:hint="eastAsia"/>
          <w:b/>
          <w:color w:val="FF0000"/>
          <w:sz w:val="16"/>
          <w:szCs w:val="16"/>
          <w:highlight w:val="yellow"/>
        </w:rPr>
        <w:t>支持民</w:t>
      </w:r>
      <w:r w:rsidRPr="007C7339">
        <w:rPr>
          <w:b/>
          <w:color w:val="FF0000"/>
          <w:sz w:val="16"/>
          <w:szCs w:val="16"/>
          <w:highlight w:val="yellow"/>
        </w:rPr>
        <w:t xml:space="preserve">主) </w:t>
      </w:r>
      <w:r w:rsidRPr="00116A0E">
        <w:t xml:space="preserve">protesters occupied parts of the Asian business hub -- not to celebrate the central government in Beijing, but to </w:t>
      </w:r>
      <w:r w:rsidRPr="00574989">
        <w:rPr>
          <w:b/>
          <w:highlight w:val="yellow"/>
        </w:rPr>
        <w:t>denounce</w:t>
      </w:r>
      <w:r>
        <w:rPr>
          <w:b/>
        </w:rPr>
        <w:t xml:space="preserve"> (criticize in public</w:t>
      </w:r>
      <w:r>
        <w:rPr>
          <w:rFonts w:hint="eastAsia"/>
          <w:b/>
        </w:rPr>
        <w:t>强烈谴责</w:t>
      </w:r>
      <w:r>
        <w:rPr>
          <w:b/>
        </w:rPr>
        <w:t>)</w:t>
      </w:r>
      <w:r w:rsidRPr="00116A0E">
        <w:t xml:space="preserve"> and challenge it.</w:t>
      </w:r>
    </w:p>
    <w:p w:rsidR="00481C90" w:rsidRPr="00116A0E" w:rsidRDefault="00481C90" w:rsidP="00EC2160">
      <w:pPr>
        <w:pStyle w:val="cnnstorypgraphtxt"/>
        <w:ind w:left="-1418"/>
      </w:pPr>
      <w:bookmarkStart w:id="27" w:name="_Hlk492634284"/>
      <w:r w:rsidRPr="00116A0E">
        <w:t>There w</w:t>
      </w:r>
      <w:r>
        <w:t xml:space="preserve">as a sense </w:t>
      </w:r>
      <w:r w:rsidRPr="00116A0E">
        <w:t xml:space="preserve">that the protest ranks could </w:t>
      </w:r>
      <w:r w:rsidRPr="005365E1">
        <w:rPr>
          <w:b/>
          <w:highlight w:val="yellow"/>
        </w:rPr>
        <w:t>swell</w:t>
      </w:r>
      <w:r w:rsidRPr="00116A0E">
        <w:t xml:space="preserve"> with more people off work for the holiday. The movement has seemingly grown regardless, unaffected by clashes with police, thunderstorms and repeated </w:t>
      </w:r>
      <w:r w:rsidRPr="007C7339">
        <w:rPr>
          <w:b/>
          <w:color w:val="FF0000"/>
          <w:highlight w:val="yellow"/>
        </w:rPr>
        <w:t>admonitions</w:t>
      </w:r>
      <w:r w:rsidRPr="007C7339">
        <w:rPr>
          <w:color w:val="FF0000"/>
        </w:rPr>
        <w:t xml:space="preserve"> </w:t>
      </w:r>
      <w:r w:rsidRPr="00116A0E">
        <w:t xml:space="preserve">by authorities who have refused to </w:t>
      </w:r>
      <w:r w:rsidRPr="00505E8C">
        <w:rPr>
          <w:b/>
          <w:color w:val="FF0000"/>
          <w:highlight w:val="yellow"/>
        </w:rPr>
        <w:t>budge</w:t>
      </w:r>
      <w:r w:rsidRPr="00505E8C">
        <w:rPr>
          <w:color w:val="FF0000"/>
          <w:highlight w:val="yellow"/>
        </w:rPr>
        <w:t xml:space="preserve"> </w:t>
      </w:r>
      <w:r w:rsidRPr="00505E8C">
        <w:rPr>
          <w:highlight w:val="yellow"/>
        </w:rPr>
        <w:t>(relent sb’s attitude, sort of give in/submit to/yield to a little bit</w:t>
      </w:r>
      <w:r>
        <w:t xml:space="preserve"> </w:t>
      </w:r>
      <w:r>
        <w:rPr>
          <w:rFonts w:eastAsiaTheme="minorEastAsia" w:hint="eastAsia"/>
          <w:highlight w:val="yellow"/>
        </w:rPr>
        <w:t>缓和下态度，稍微让步</w:t>
      </w:r>
      <w:r>
        <w:t>)</w:t>
      </w:r>
      <w:r w:rsidRPr="00116A0E">
        <w:t>.</w:t>
      </w:r>
    </w:p>
    <w:bookmarkEnd w:id="27"/>
    <w:p w:rsidR="00481C90" w:rsidRPr="00116A0E" w:rsidRDefault="00481C90" w:rsidP="00EC2160">
      <w:pPr>
        <w:pStyle w:val="cnnstorypgraphtxt"/>
        <w:ind w:left="-1418"/>
      </w:pPr>
      <w:r w:rsidRPr="00116A0E">
        <w:t xml:space="preserve">So there they were, Wednesday morning, waking up to </w:t>
      </w:r>
      <w:r w:rsidRPr="005365E1">
        <w:rPr>
          <w:b/>
          <w:highlight w:val="yellow"/>
        </w:rPr>
        <w:t>chants</w:t>
      </w:r>
      <w:r w:rsidRPr="00116A0E">
        <w:t xml:space="preserve"> over loudspeakers calling for the local chief executive's </w:t>
      </w:r>
      <w:r w:rsidRPr="005365E1">
        <w:rPr>
          <w:b/>
          <w:highlight w:val="yellow"/>
        </w:rPr>
        <w:t>resignation</w:t>
      </w:r>
      <w:r w:rsidRPr="00116A0E">
        <w:t>, for police not to use violence against them and for everyone to "protect Hong Kong."</w:t>
      </w:r>
    </w:p>
    <w:p w:rsidR="00481C90" w:rsidRPr="00116A0E" w:rsidRDefault="00481C90" w:rsidP="00EC2160">
      <w:pPr>
        <w:pStyle w:val="cnnstorypgraphtxt"/>
        <w:ind w:left="-1418"/>
      </w:pPr>
      <w:r w:rsidRPr="00116A0E">
        <w:t xml:space="preserve">Student </w:t>
      </w:r>
      <w:r w:rsidRPr="0028296D">
        <w:rPr>
          <w:b/>
          <w:highlight w:val="yellow"/>
        </w:rPr>
        <w:t>pro-democracy</w:t>
      </w:r>
      <w:r w:rsidRPr="0028296D">
        <w:rPr>
          <w:b/>
          <w:sz w:val="16"/>
          <w:szCs w:val="16"/>
          <w:highlight w:val="yellow"/>
        </w:rPr>
        <w:t>(</w:t>
      </w:r>
      <w:r w:rsidRPr="0028296D">
        <w:rPr>
          <w:rFonts w:eastAsia="Microsoft YaHei UI" w:hint="eastAsia"/>
          <w:b/>
          <w:sz w:val="16"/>
          <w:szCs w:val="16"/>
          <w:highlight w:val="yellow"/>
        </w:rPr>
        <w:t>支持民</w:t>
      </w:r>
      <w:r w:rsidRPr="0028296D">
        <w:rPr>
          <w:rFonts w:eastAsia="Microsoft YaHei UI"/>
          <w:b/>
          <w:sz w:val="16"/>
          <w:szCs w:val="16"/>
          <w:highlight w:val="yellow"/>
        </w:rPr>
        <w:t>主</w:t>
      </w:r>
      <w:r w:rsidRPr="0028296D">
        <w:rPr>
          <w:b/>
          <w:sz w:val="16"/>
          <w:szCs w:val="16"/>
          <w:highlight w:val="yellow"/>
        </w:rPr>
        <w:t xml:space="preserve">) </w:t>
      </w:r>
      <w:r>
        <w:rPr>
          <w:b/>
          <w:sz w:val="16"/>
          <w:szCs w:val="16"/>
        </w:rPr>
        <w:t xml:space="preserve"> </w:t>
      </w:r>
      <w:r w:rsidRPr="00116A0E">
        <w:t>leader Joshua Wong, who was arrested</w:t>
      </w:r>
      <w:r>
        <w:t>/</w:t>
      </w:r>
      <w:r w:rsidRPr="00A968C9">
        <w:rPr>
          <w:b/>
        </w:rPr>
        <w:t>apprehended</w:t>
      </w:r>
      <w:r w:rsidRPr="00116A0E">
        <w:t xml:space="preserve"> during protests Friday and released Sunday, led</w:t>
      </w:r>
      <w:r>
        <w:t xml:space="preserve"> a group of students in a </w:t>
      </w:r>
      <w:r w:rsidRPr="00A968C9">
        <w:rPr>
          <w:b/>
        </w:rPr>
        <w:t>sit-in</w:t>
      </w:r>
      <w:r w:rsidRPr="00116A0E">
        <w:t xml:space="preserve"> protest at the official National Day </w:t>
      </w:r>
      <w:r w:rsidRPr="00A53EF4">
        <w:rPr>
          <w:b/>
          <w:highlight w:val="yellow"/>
          <w:u w:val="single"/>
        </w:rPr>
        <w:t>flag-raising ceremony</w:t>
      </w:r>
      <w:r w:rsidRPr="00116A0E">
        <w:t xml:space="preserve"> in Golden Bauhinia Square.</w:t>
      </w:r>
      <w:r>
        <w:t xml:space="preserve"> </w:t>
      </w:r>
      <w:r w:rsidRPr="00116A0E">
        <w:t>The group silently turned their backs to the flag and raised their arms in crosses as the Chinese flag and the flag of Hong Kong were raised.</w:t>
      </w:r>
    </w:p>
    <w:p w:rsidR="00481C90" w:rsidRPr="00116A0E" w:rsidRDefault="00481C90" w:rsidP="00EC2160">
      <w:pPr>
        <w:pStyle w:val="cnnstorypgraphtxt"/>
        <w:ind w:left="-1418"/>
      </w:pPr>
      <w:r w:rsidRPr="00116A0E">
        <w:lastRenderedPageBreak/>
        <w:t xml:space="preserve">"We crossed our arms because we want to express our </w:t>
      </w:r>
      <w:r w:rsidRPr="00E463D5">
        <w:rPr>
          <w:b/>
          <w:highlight w:val="yellow"/>
          <w:u w:val="single"/>
        </w:rPr>
        <w:t>dissatisfaction and disappointment</w:t>
      </w:r>
      <w:r w:rsidRPr="00116A0E">
        <w:t xml:space="preserve"> toward the government, to reflect our mistrust towards the central Chinese government, and to </w:t>
      </w:r>
      <w:r w:rsidRPr="00C851BD">
        <w:rPr>
          <w:b/>
          <w:highlight w:val="yellow"/>
          <w:u w:val="single"/>
        </w:rPr>
        <w:t>object to</w:t>
      </w:r>
      <w:r w:rsidRPr="00116A0E">
        <w:t xml:space="preserve"> the National People's Congress decision on August 31," he said, referring to </w:t>
      </w:r>
      <w:hyperlink r:id="rId1477" w:tgtFrame="_blank" w:history="1">
        <w:r w:rsidRPr="00116A0E">
          <w:rPr>
            <w:rStyle w:val="Hyperlink"/>
          </w:rPr>
          <w:t xml:space="preserve">Beijing's </w:t>
        </w:r>
        <w:r w:rsidRPr="0010344D">
          <w:rPr>
            <w:b/>
            <w:highlight w:val="yellow"/>
          </w:rPr>
          <w:t>controversial</w:t>
        </w:r>
        <w:r w:rsidRPr="00116A0E">
          <w:rPr>
            <w:rStyle w:val="Hyperlink"/>
          </w:rPr>
          <w:t xml:space="preserve"> ruling</w:t>
        </w:r>
      </w:hyperlink>
      <w:r w:rsidRPr="00116A0E">
        <w:t xml:space="preserve"> to allow only candidates approved by a nominating committee to run for office as Hong Kong's chief executive.</w:t>
      </w:r>
    </w:p>
    <w:p w:rsidR="00481C90" w:rsidRPr="00116A0E" w:rsidRDefault="00481C90" w:rsidP="00EC2160">
      <w:pPr>
        <w:pStyle w:val="cnnstorypgraphtxt"/>
        <w:ind w:left="-1418"/>
      </w:pPr>
      <w:bookmarkStart w:id="28" w:name="_Hlk492634367"/>
      <w:r w:rsidRPr="00116A0E">
        <w:t xml:space="preserve">In the build-up to the flag-raising, a statement from Wong's group calling for calm and restraint during the ceremony was widely </w:t>
      </w:r>
      <w:r w:rsidRPr="00BB430E">
        <w:rPr>
          <w:b/>
          <w:highlight w:val="yellow"/>
          <w:u w:val="single"/>
        </w:rPr>
        <w:t>circulated</w:t>
      </w:r>
      <w:r w:rsidRPr="00116A0E">
        <w:t xml:space="preserve"> among protesters on social media networks.</w:t>
      </w:r>
      <w:r>
        <w:t xml:space="preserve"> </w:t>
      </w:r>
      <w:r w:rsidRPr="00116A0E">
        <w:t xml:space="preserve">"Just wear black, stay quiet with your chin down or carry an umbrella," read a message. "No matter how much you dislike a country, disturbing its </w:t>
      </w:r>
      <w:r w:rsidRPr="006B0EDC">
        <w:rPr>
          <w:b/>
          <w:highlight w:val="yellow"/>
          <w:u w:val="single"/>
        </w:rPr>
        <w:t>flag-raising ceremony</w:t>
      </w:r>
      <w:r w:rsidRPr="00116A0E">
        <w:t xml:space="preserve"> will only be </w:t>
      </w:r>
      <w:r>
        <w:t xml:space="preserve">unethical, unacceptable and </w:t>
      </w:r>
      <w:r w:rsidRPr="00116A0E">
        <w:t>disrespectful."</w:t>
      </w:r>
      <w:r>
        <w:t xml:space="preserve">  </w:t>
      </w:r>
      <w:r w:rsidRPr="00116A0E">
        <w:t xml:space="preserve">Then again, there was also no sign that </w:t>
      </w:r>
      <w:r>
        <w:t xml:space="preserve">BJ </w:t>
      </w:r>
      <w:r w:rsidRPr="00116A0E">
        <w:t>authorities are ready to</w:t>
      </w:r>
      <w:r>
        <w:t xml:space="preserve"> </w:t>
      </w:r>
      <w:r w:rsidRPr="004477CD">
        <w:rPr>
          <w:b/>
          <w:highlight w:val="yellow"/>
          <w:u w:val="single"/>
        </w:rPr>
        <w:t xml:space="preserve">budge (relent sb’s attitude, </w:t>
      </w:r>
      <w:r w:rsidRPr="008231F4">
        <w:rPr>
          <w:b/>
          <w:highlight w:val="yellow"/>
          <w:u w:val="single"/>
        </w:rPr>
        <w:t xml:space="preserve">give in (submit to/yield to </w:t>
      </w:r>
      <w:r w:rsidRPr="004477CD">
        <w:rPr>
          <w:rFonts w:ascii="SimSun" w:eastAsia="SimSun" w:hAnsi="SimSun" w:cs="SimSun" w:hint="eastAsia"/>
          <w:b/>
          <w:highlight w:val="yellow"/>
          <w:u w:val="single"/>
        </w:rPr>
        <w:t>屈服</w:t>
      </w:r>
      <w:r w:rsidRPr="004477CD">
        <w:rPr>
          <w:rFonts w:hint="eastAsia"/>
          <w:b/>
          <w:highlight w:val="yellow"/>
          <w:u w:val="single"/>
        </w:rPr>
        <w:t>;</w:t>
      </w:r>
      <w:r w:rsidRPr="004477CD">
        <w:rPr>
          <w:rFonts w:ascii="SimSun" w:eastAsia="SimSun" w:hAnsi="SimSun" w:cs="SimSun" w:hint="eastAsia"/>
          <w:b/>
          <w:highlight w:val="yellow"/>
          <w:u w:val="single"/>
        </w:rPr>
        <w:t>让步</w:t>
      </w:r>
      <w:r w:rsidRPr="008231F4">
        <w:rPr>
          <w:rFonts w:hint="eastAsia"/>
          <w:b/>
          <w:highlight w:val="yellow"/>
          <w:u w:val="single"/>
        </w:rPr>
        <w:t>)</w:t>
      </w:r>
      <w:r w:rsidRPr="008231F4">
        <w:rPr>
          <w:b/>
          <w:highlight w:val="yellow"/>
          <w:u w:val="single"/>
        </w:rPr>
        <w:t>.</w:t>
      </w:r>
    </w:p>
    <w:p w:rsidR="00481C90" w:rsidRPr="00736F96" w:rsidRDefault="00481C90" w:rsidP="00EC2160">
      <w:pPr>
        <w:pStyle w:val="cnnstorypgraphtxt"/>
        <w:ind w:left="-1418"/>
        <w:rPr>
          <w:lang w:val="en-US"/>
        </w:rPr>
      </w:pPr>
      <w:bookmarkStart w:id="29" w:name="_Hlk492634388"/>
      <w:bookmarkEnd w:id="28"/>
      <w:r w:rsidRPr="00116A0E">
        <w:t xml:space="preserve">"Both sides appear to be </w:t>
      </w:r>
      <w:r w:rsidRPr="006760AC">
        <w:rPr>
          <w:b/>
          <w:color w:val="FF0000"/>
          <w:highlight w:val="yellow"/>
          <w:u w:val="single"/>
        </w:rPr>
        <w:t xml:space="preserve">digging in their heels </w:t>
      </w:r>
      <w:r w:rsidRPr="006760AC">
        <w:rPr>
          <w:rFonts w:ascii="SimSun" w:eastAsia="SimSun" w:hAnsi="SimSun" w:cs="SimSun" w:hint="eastAsia"/>
          <w:b/>
          <w:color w:val="FF0000"/>
          <w:highlight w:val="yellow"/>
          <w:u w:val="single"/>
        </w:rPr>
        <w:t>固执己见</w:t>
      </w:r>
      <w:r w:rsidRPr="006760AC">
        <w:rPr>
          <w:rFonts w:hint="eastAsia"/>
          <w:b/>
          <w:color w:val="FF0000"/>
          <w:highlight w:val="yellow"/>
          <w:u w:val="single"/>
        </w:rPr>
        <w:t>(</w:t>
      </w:r>
      <w:r w:rsidRPr="006760AC">
        <w:rPr>
          <w:rFonts w:ascii="SimSun" w:eastAsia="SimSun" w:hAnsi="SimSun" w:cs="SimSun" w:hint="eastAsia"/>
          <w:b/>
          <w:color w:val="FF0000"/>
          <w:highlight w:val="yellow"/>
          <w:u w:val="single"/>
        </w:rPr>
        <w:t>不理会其他人的意见</w:t>
      </w:r>
      <w:r w:rsidRPr="006760AC">
        <w:rPr>
          <w:rFonts w:hint="eastAsia"/>
          <w:b/>
          <w:color w:val="FF0000"/>
          <w:highlight w:val="yellow"/>
          <w:u w:val="single"/>
        </w:rPr>
        <w:t>)</w:t>
      </w:r>
      <w:r w:rsidRPr="00116A0E">
        <w:t xml:space="preserve">," When it was transferred from British to Chinese control in 1997, Hong Kong </w:t>
      </w:r>
      <w:r w:rsidRPr="00C01C76">
        <w:rPr>
          <w:b/>
          <w:u w:val="single"/>
        </w:rPr>
        <w:t>was supposed to be</w:t>
      </w:r>
      <w:r w:rsidRPr="00116A0E">
        <w:t xml:space="preserve"> the centerpiece of Beijing's one nation, two systems approach.</w:t>
      </w:r>
      <w:r>
        <w:rPr>
          <w:rFonts w:asciiTheme="minorEastAsia" w:eastAsiaTheme="minorEastAsia" w:hAnsiTheme="minorEastAsia" w:hint="eastAsia"/>
        </w:rPr>
        <w:t xml:space="preserve">  </w:t>
      </w:r>
      <w:bookmarkEnd w:id="29"/>
      <w:r>
        <w:rPr>
          <w:rFonts w:asciiTheme="minorEastAsia" w:eastAsiaTheme="minorEastAsia" w:hAnsiTheme="minorEastAsia"/>
        </w:rPr>
        <w:t>S</w:t>
      </w:r>
      <w:r>
        <w:rPr>
          <w:rFonts w:asciiTheme="minorEastAsia" w:eastAsiaTheme="minorEastAsia" w:hAnsiTheme="minorEastAsia" w:hint="eastAsia"/>
        </w:rPr>
        <w:t>emi-</w:t>
      </w:r>
      <w:r>
        <w:rPr>
          <w:rFonts w:asciiTheme="minorEastAsia" w:eastAsiaTheme="minorEastAsia" w:hAnsiTheme="minorEastAsia"/>
        </w:rPr>
        <w:t>autonomous</w:t>
      </w:r>
    </w:p>
    <w:p w:rsidR="00481C90" w:rsidRPr="00116A0E" w:rsidRDefault="00481C90" w:rsidP="00EC2160">
      <w:pPr>
        <w:pStyle w:val="cnnstorypgraphtxt"/>
        <w:ind w:left="-1418"/>
      </w:pPr>
      <w:r w:rsidRPr="00116A0E">
        <w:t xml:space="preserve">But protesters fear that independence is </w:t>
      </w:r>
      <w:r w:rsidRPr="009E1FCD">
        <w:rPr>
          <w:b/>
          <w:u w:val="single"/>
        </w:rPr>
        <w:t>slipping away</w:t>
      </w:r>
      <w:r w:rsidRPr="00116A0E">
        <w:t xml:space="preserve">. They </w:t>
      </w:r>
      <w:r w:rsidRPr="00481AFF">
        <w:rPr>
          <w:b/>
        </w:rPr>
        <w:t>decry</w:t>
      </w:r>
      <w:r w:rsidRPr="00116A0E">
        <w:t xml:space="preserve"> a recent decision allowing national government leaders to </w:t>
      </w:r>
      <w:r w:rsidRPr="00481AFF">
        <w:rPr>
          <w:b/>
        </w:rPr>
        <w:t>vet</w:t>
      </w:r>
      <w:r w:rsidRPr="00116A0E">
        <w:t xml:space="preserve"> -- </w:t>
      </w:r>
      <w:r w:rsidRPr="00481AFF">
        <w:rPr>
          <w:b/>
          <w:u w:val="single"/>
        </w:rPr>
        <w:t>in other words</w:t>
      </w:r>
      <w:r w:rsidRPr="00116A0E">
        <w:t>, decide who is in and who is out -- any candidates up for a vote to lead Hong Kong's government.</w:t>
      </w:r>
    </w:p>
    <w:p w:rsidR="00481C90" w:rsidRPr="00116A0E" w:rsidRDefault="00481C90" w:rsidP="00EC2160">
      <w:pPr>
        <w:pStyle w:val="cnnstorypgraphtxt"/>
        <w:ind w:left="-1418"/>
      </w:pPr>
      <w:r w:rsidRPr="00116A0E">
        <w:t>Changing that policy is demand No. 1 for the protesters, who say that having every citizen get a vote in an election</w:t>
      </w:r>
      <w:r>
        <w:t xml:space="preserve"> </w:t>
      </w:r>
      <w:r w:rsidRPr="00BB430E">
        <w:rPr>
          <w:b/>
          <w:highlight w:val="yellow"/>
          <w:u w:val="single"/>
        </w:rPr>
        <w:t>(universal suffrage)</w:t>
      </w:r>
      <w:r w:rsidRPr="00116A0E">
        <w:t xml:space="preserve"> is </w:t>
      </w:r>
      <w:r w:rsidRPr="00BB430E">
        <w:rPr>
          <w:b/>
          <w:color w:val="FF0000"/>
          <w:highlight w:val="yellow"/>
          <w:u w:val="single"/>
        </w:rPr>
        <w:t>moot (practically meaningless</w:t>
      </w:r>
      <w:r w:rsidRPr="00BB430E">
        <w:rPr>
          <w:rFonts w:ascii="SimSun" w:eastAsia="SimSun" w:hAnsi="SimSun" w:cs="SimSun" w:hint="eastAsia"/>
          <w:b/>
          <w:color w:val="FF0000"/>
          <w:highlight w:val="yellow"/>
          <w:u w:val="single"/>
        </w:rPr>
        <w:t>无实际意义的</w:t>
      </w:r>
      <w:r w:rsidRPr="00BB430E">
        <w:rPr>
          <w:rFonts w:hint="eastAsia"/>
          <w:b/>
          <w:color w:val="FF0000"/>
          <w:highlight w:val="yellow"/>
          <w:u w:val="single"/>
        </w:rPr>
        <w:t>)</w:t>
      </w:r>
      <w:r w:rsidRPr="00BB430E">
        <w:rPr>
          <w:rFonts w:ascii="Microsoft YaHei UI" w:eastAsia="Microsoft YaHei UI" w:hAnsi="Microsoft YaHei UI" w:cs="Microsoft YaHei UI" w:hint="eastAsia"/>
          <w:b/>
          <w:color w:val="FF0000"/>
          <w:sz w:val="18"/>
          <w:szCs w:val="18"/>
          <w:shd w:val="clear" w:color="auto" w:fill="F2F2F2"/>
        </w:rPr>
        <w:t xml:space="preserve"> </w:t>
      </w:r>
      <w:r w:rsidRPr="00BB430E">
        <w:rPr>
          <w:color w:val="FF0000"/>
        </w:rPr>
        <w:t xml:space="preserve"> </w:t>
      </w:r>
      <w:r w:rsidRPr="00116A0E">
        <w:t xml:space="preserve">if the options are decided in Beijing. A </w:t>
      </w:r>
      <w:r>
        <w:t xml:space="preserve">growing number have also </w:t>
      </w:r>
      <w:r w:rsidRPr="007F4ED7">
        <w:rPr>
          <w:b/>
        </w:rPr>
        <w:t>denounced</w:t>
      </w:r>
      <w:r w:rsidRPr="00116A0E">
        <w:t xml:space="preserve"> Hong Kong's current leader for putting the central government ahead of his own citizens and demanded he step down.</w:t>
      </w:r>
    </w:p>
    <w:p w:rsidR="00481C90" w:rsidRDefault="00481C90" w:rsidP="00EC2160">
      <w:pPr>
        <w:pStyle w:val="cnnstorypgraphtxt"/>
        <w:ind w:left="-1418"/>
      </w:pPr>
      <w:r>
        <w:t xml:space="preserve">One demonstrator </w:t>
      </w:r>
      <w:r w:rsidRPr="00116A0E">
        <w:t xml:space="preserve">explained to CNN's Watson: "(We want the government) just to respect the democracy that Hong Kong deserves and really </w:t>
      </w:r>
      <w:r w:rsidRPr="00F05132">
        <w:rPr>
          <w:b/>
        </w:rPr>
        <w:t>uphold</w:t>
      </w:r>
      <w:r w:rsidRPr="00116A0E">
        <w:t xml:space="preserve"> the principle of one country, two systems."</w:t>
      </w:r>
      <w:r>
        <w:t xml:space="preserve"> </w:t>
      </w:r>
      <w:r w:rsidRPr="00116A0E">
        <w:t xml:space="preserve">The powers-that-be don't appear to be in much of a talking mood. They have refused to </w:t>
      </w:r>
      <w:r w:rsidRPr="00C827F0">
        <w:rPr>
          <w:b/>
          <w:highlight w:val="yellow"/>
          <w:u w:val="single"/>
        </w:rPr>
        <w:t>budge (changing sb’s attitude, sort of give in/submit to/yield to a little bit)</w:t>
      </w:r>
      <w:r>
        <w:t xml:space="preserve"> </w:t>
      </w:r>
      <w:r w:rsidRPr="00116A0E">
        <w:t>while condemning the protests, which they say are against the law and are undermining Hong Kong's economic and security.</w:t>
      </w:r>
    </w:p>
    <w:p w:rsidR="00481C90" w:rsidRPr="00116A0E" w:rsidRDefault="00481C90" w:rsidP="00EC2160">
      <w:pPr>
        <w:pStyle w:val="cnnstorypgraphtxt"/>
        <w:ind w:left="-1418"/>
      </w:pPr>
      <w:r w:rsidRPr="00116A0E">
        <w:t xml:space="preserve">"It is </w:t>
      </w:r>
      <w:r w:rsidRPr="00E957B4">
        <w:rPr>
          <w:b/>
        </w:rPr>
        <w:t>definitely</w:t>
      </w:r>
      <w:r w:rsidRPr="00116A0E">
        <w:t xml:space="preserve"> better to have the (chief executive) elected </w:t>
      </w:r>
      <w:r>
        <w:t xml:space="preserve">in a </w:t>
      </w:r>
      <w:r w:rsidRPr="00D454F5">
        <w:rPr>
          <w:b/>
          <w:highlight w:val="yellow"/>
          <w:u w:val="single"/>
        </w:rPr>
        <w:t>universal suffrage</w:t>
      </w:r>
      <w:r w:rsidRPr="00116A0E">
        <w:t xml:space="preserve"> by five million </w:t>
      </w:r>
      <w:r w:rsidRPr="00E957B4">
        <w:rPr>
          <w:b/>
        </w:rPr>
        <w:t>eligible</w:t>
      </w:r>
      <w:r w:rsidRPr="00116A0E">
        <w:t xml:space="preserve"> voters than by 1,200 people. And it is </w:t>
      </w:r>
      <w:r w:rsidRPr="00E957B4">
        <w:rPr>
          <w:b/>
        </w:rPr>
        <w:t>definitely</w:t>
      </w:r>
      <w:r w:rsidRPr="00116A0E">
        <w:t xml:space="preserve"> better to </w:t>
      </w:r>
      <w:r w:rsidRPr="00D454F5">
        <w:rPr>
          <w:b/>
          <w:highlight w:val="yellow"/>
          <w:u w:val="single"/>
        </w:rPr>
        <w:t>cast your vote/ballot</w:t>
      </w:r>
      <w:r w:rsidRPr="00116A0E">
        <w:t xml:space="preserve"> at the </w:t>
      </w:r>
      <w:r w:rsidRPr="00E957B4">
        <w:rPr>
          <w:b/>
          <w:u w:val="single"/>
        </w:rPr>
        <w:t>polling station</w:t>
      </w:r>
      <w:r w:rsidRPr="00116A0E">
        <w:t xml:space="preserve"> than to stay home and watch on television the 1,200 members of the Election Committee cast their votes."</w:t>
      </w:r>
    </w:p>
    <w:p w:rsidR="00481C90" w:rsidRPr="00116A0E" w:rsidRDefault="00481C90" w:rsidP="00EC2160">
      <w:pPr>
        <w:pStyle w:val="cnnstorypgraphtxt"/>
        <w:ind w:left="-1418"/>
      </w:pPr>
      <w:r w:rsidRPr="00116A0E">
        <w:t xml:space="preserve">Like other chief executives, Leung wasn't elected by a popular vote but rather by a 1,200-strong committee </w:t>
      </w:r>
      <w:r w:rsidRPr="00D35C16">
        <w:t>stacked with</w:t>
      </w:r>
      <w:r w:rsidRPr="00116A0E">
        <w:t xml:space="preserve"> Beijing loyalists. </w:t>
      </w:r>
      <w:r>
        <w:t xml:space="preserve">That was set to change in 2017. </w:t>
      </w:r>
      <w:r w:rsidRPr="00116A0E">
        <w:t xml:space="preserve">Leung points out that "we will be able to have one-person, one-vote" -- meaning citizens, not just committee members, can </w:t>
      </w:r>
      <w:r w:rsidRPr="00261C39">
        <w:rPr>
          <w:b/>
          <w:highlight w:val="yellow"/>
          <w:u w:val="single"/>
        </w:rPr>
        <w:t>cast ballots/votes.</w:t>
      </w:r>
      <w:r>
        <w:t xml:space="preserve"> </w:t>
      </w:r>
      <w:r w:rsidRPr="00116A0E">
        <w:t xml:space="preserve">"I understand this </w:t>
      </w:r>
      <w:r w:rsidRPr="00261C39">
        <w:rPr>
          <w:b/>
          <w:highlight w:val="yellow"/>
          <w:u w:val="single"/>
        </w:rPr>
        <w:t>universal suffrage</w:t>
      </w:r>
      <w:r w:rsidRPr="00116A0E">
        <w:t xml:space="preserve"> is </w:t>
      </w:r>
      <w:r w:rsidRPr="00991C75">
        <w:rPr>
          <w:b/>
        </w:rPr>
        <w:t>somewhat</w:t>
      </w:r>
      <w:r w:rsidRPr="005131E3">
        <w:rPr>
          <w:b/>
        </w:rPr>
        <w:t xml:space="preserve">/a little </w:t>
      </w:r>
      <w:r w:rsidRPr="00116A0E">
        <w:t>different to what the public thinks it would be," he said. "But this is based on the basic law. We still want to remain peaceful, calm and think what the best is for Hong Kong."</w:t>
      </w:r>
    </w:p>
    <w:p w:rsidR="00481C90" w:rsidRPr="00116A0E" w:rsidRDefault="00481C90" w:rsidP="00EC2160">
      <w:pPr>
        <w:pStyle w:val="cnnstorypgraphtxt"/>
        <w:ind w:left="-1418"/>
      </w:pPr>
      <w:r w:rsidRPr="00116A0E">
        <w:t xml:space="preserve">Leung has backing from </w:t>
      </w:r>
      <w:r w:rsidRPr="00261C39">
        <w:rPr>
          <w:b/>
          <w:highlight w:val="yellow"/>
          <w:u w:val="single"/>
        </w:rPr>
        <w:t>pro</w:t>
      </w:r>
      <w:r w:rsidRPr="004C6870">
        <w:rPr>
          <w:b/>
        </w:rPr>
        <w:t>-Beijing</w:t>
      </w:r>
      <w:r>
        <w:t xml:space="preserve"> (</w:t>
      </w:r>
      <w:r>
        <w:rPr>
          <w:rFonts w:eastAsiaTheme="minorEastAsia" w:hint="eastAsia"/>
        </w:rPr>
        <w:t>支持</w:t>
      </w:r>
      <w:r>
        <w:rPr>
          <w:rFonts w:eastAsiaTheme="minorEastAsia"/>
          <w:lang w:val="en-US"/>
        </w:rPr>
        <w:t>BJ)</w:t>
      </w:r>
      <w:r w:rsidRPr="00116A0E">
        <w:t xml:space="preserve"> groups like </w:t>
      </w:r>
      <w:hyperlink r:id="rId1478" w:tgtFrame="_blank" w:history="1">
        <w:r w:rsidRPr="00116A0E">
          <w:rPr>
            <w:rStyle w:val="Hyperlink"/>
            <w:rFonts w:eastAsiaTheme="majorEastAsia"/>
          </w:rPr>
          <w:t>The Silent Majority for Hong Kong</w:t>
        </w:r>
      </w:hyperlink>
      <w:r w:rsidRPr="00116A0E">
        <w:t xml:space="preserve">, who have had their own rallies and run </w:t>
      </w:r>
      <w:r w:rsidRPr="00261C39">
        <w:rPr>
          <w:b/>
          <w:highlight w:val="yellow"/>
          <w:u w:val="single"/>
        </w:rPr>
        <w:t>advertising campaigns (</w:t>
      </w:r>
      <w:r w:rsidRPr="00261C39">
        <w:rPr>
          <w:rFonts w:ascii="SimSun" w:eastAsia="SimSun" w:hAnsi="SimSun" w:cs="SimSun" w:hint="eastAsia"/>
          <w:b/>
          <w:highlight w:val="yellow"/>
          <w:u w:val="single"/>
        </w:rPr>
        <w:t>一系列广告</w:t>
      </w:r>
      <w:r w:rsidRPr="00261C39">
        <w:rPr>
          <w:b/>
          <w:highlight w:val="yellow"/>
          <w:u w:val="single"/>
        </w:rPr>
        <w:t>)</w:t>
      </w:r>
      <w:r>
        <w:rPr>
          <w:lang w:val="en-US"/>
        </w:rPr>
        <w:t xml:space="preserve"> </w:t>
      </w:r>
      <w:r w:rsidRPr="00116A0E">
        <w:t xml:space="preserve">to </w:t>
      </w:r>
      <w:r w:rsidRPr="00261C39">
        <w:rPr>
          <w:b/>
          <w:highlight w:val="yellow"/>
          <w:u w:val="single"/>
        </w:rPr>
        <w:t>preach</w:t>
      </w:r>
      <w:r w:rsidRPr="002B621D">
        <w:rPr>
          <w:rFonts w:ascii="Microsoft YaHei UI" w:eastAsia="Microsoft YaHei UI" w:hAnsi="Microsoft YaHei UI" w:cs="Microsoft YaHei UI"/>
          <w:color w:val="434343"/>
          <w:sz w:val="18"/>
          <w:szCs w:val="18"/>
          <w:shd w:val="clear" w:color="auto" w:fill="F2F2F2"/>
        </w:rPr>
        <w:t>(</w:t>
      </w:r>
      <w:r w:rsidRPr="002B621D">
        <w:rPr>
          <w:rFonts w:ascii="Microsoft YaHei UI" w:eastAsia="Microsoft YaHei UI" w:hAnsi="Microsoft YaHei UI" w:cs="Microsoft YaHei UI" w:hint="eastAsia"/>
          <w:color w:val="434343"/>
          <w:sz w:val="18"/>
          <w:szCs w:val="18"/>
          <w:shd w:val="clear" w:color="auto" w:fill="F2F2F2"/>
        </w:rPr>
        <w:t>散布</w:t>
      </w:r>
      <w:r>
        <w:rPr>
          <w:rFonts w:ascii="Microsoft YaHei UI" w:eastAsia="Microsoft YaHei UI" w:hAnsi="Microsoft YaHei UI" w:cs="Microsoft YaHei UI" w:hint="eastAsia"/>
          <w:color w:val="434343"/>
          <w:sz w:val="18"/>
          <w:szCs w:val="18"/>
          <w:shd w:val="clear" w:color="auto" w:fill="F2F2F2"/>
        </w:rPr>
        <w:t>宣扬</w:t>
      </w:r>
      <w:r w:rsidRPr="002B621D">
        <w:rPr>
          <w:rFonts w:ascii="Microsoft YaHei UI" w:eastAsia="Microsoft YaHei UI" w:hAnsi="Microsoft YaHei UI" w:cs="Microsoft YaHei UI"/>
          <w:color w:val="434343"/>
          <w:sz w:val="18"/>
          <w:szCs w:val="18"/>
          <w:shd w:val="clear" w:color="auto" w:fill="F2F2F2"/>
        </w:rPr>
        <w:t>)</w:t>
      </w:r>
      <w:r w:rsidRPr="00116A0E">
        <w:t xml:space="preserve"> their message that </w:t>
      </w:r>
      <w:r w:rsidRPr="0092236B">
        <w:rPr>
          <w:highlight w:val="yellow"/>
        </w:rPr>
        <w:t>pro-</w:t>
      </w:r>
      <w:r w:rsidRPr="00116A0E">
        <w:t>democracy</w:t>
      </w:r>
      <w:r w:rsidRPr="007C7339">
        <w:rPr>
          <w:b/>
          <w:color w:val="FF0000"/>
          <w:sz w:val="16"/>
          <w:szCs w:val="16"/>
          <w:highlight w:val="yellow"/>
        </w:rPr>
        <w:t>(</w:t>
      </w:r>
      <w:r w:rsidRPr="007C7339">
        <w:rPr>
          <w:rFonts w:eastAsia="Microsoft YaHei UI" w:hint="eastAsia"/>
          <w:b/>
          <w:color w:val="FF0000"/>
          <w:sz w:val="16"/>
          <w:szCs w:val="16"/>
          <w:highlight w:val="yellow"/>
        </w:rPr>
        <w:t>支持民</w:t>
      </w:r>
      <w:r w:rsidRPr="007C7339">
        <w:rPr>
          <w:rFonts w:eastAsia="Microsoft YaHei UI"/>
          <w:b/>
          <w:color w:val="FF0000"/>
          <w:sz w:val="16"/>
          <w:szCs w:val="16"/>
          <w:highlight w:val="yellow"/>
        </w:rPr>
        <w:t>主</w:t>
      </w:r>
      <w:r w:rsidRPr="007C7339">
        <w:rPr>
          <w:b/>
          <w:color w:val="FF0000"/>
          <w:sz w:val="16"/>
          <w:szCs w:val="16"/>
          <w:highlight w:val="yellow"/>
        </w:rPr>
        <w:t xml:space="preserve">) </w:t>
      </w:r>
      <w:r w:rsidRPr="00116A0E">
        <w:t xml:space="preserve"> acti</w:t>
      </w:r>
      <w:r>
        <w:t xml:space="preserve">vists will "endanger Hong Kong", </w:t>
      </w:r>
      <w:r w:rsidRPr="00116A0E">
        <w:t xml:space="preserve">create </w:t>
      </w:r>
      <w:r w:rsidRPr="004D0C00">
        <w:rPr>
          <w:b/>
        </w:rPr>
        <w:t>chaos</w:t>
      </w:r>
      <w:r>
        <w:t>/</w:t>
      </w:r>
      <w:r w:rsidRPr="004D0C00">
        <w:rPr>
          <w:b/>
        </w:rPr>
        <w:t>unrest</w:t>
      </w:r>
      <w:r>
        <w:t xml:space="preserve">, and </w:t>
      </w:r>
      <w:r w:rsidRPr="00C73972">
        <w:rPr>
          <w:b/>
        </w:rPr>
        <w:t>ferment</w:t>
      </w:r>
      <w:r>
        <w:rPr>
          <w:b/>
        </w:rPr>
        <w:t>/brew</w:t>
      </w:r>
      <w:r>
        <w:t xml:space="preserve"> a “coup plot” to </w:t>
      </w:r>
      <w:r w:rsidRPr="00223A8D">
        <w:rPr>
          <w:b/>
          <w:u w:val="single"/>
        </w:rPr>
        <w:t>overthrow/topple down</w:t>
      </w:r>
      <w:r>
        <w:t xml:space="preserve"> Chinese regime (</w:t>
      </w:r>
      <w:r>
        <w:rPr>
          <w:rFonts w:eastAsiaTheme="minorEastAsia" w:hint="eastAsia"/>
        </w:rPr>
        <w:t>推翻政权</w:t>
      </w:r>
      <w:r>
        <w:rPr>
          <w:rFonts w:eastAsiaTheme="minorEastAsia"/>
          <w:lang w:val="en-US"/>
        </w:rPr>
        <w:t>)</w:t>
      </w:r>
      <w:r>
        <w:t>.</w:t>
      </w:r>
    </w:p>
    <w:p w:rsidR="00481C90" w:rsidRPr="00116A0E" w:rsidRDefault="00481C90" w:rsidP="00EC2160">
      <w:pPr>
        <w:pStyle w:val="cnnstorypgraphtxt"/>
        <w:ind w:left="-1418"/>
      </w:pPr>
      <w:r w:rsidRPr="00116A0E">
        <w:lastRenderedPageBreak/>
        <w:t xml:space="preserve">Officials in the city have spoken out against the protest and acted out. That's when police </w:t>
      </w:r>
      <w:r w:rsidRPr="00261C39">
        <w:rPr>
          <w:b/>
          <w:highlight w:val="yellow"/>
          <w:u w:val="single"/>
        </w:rPr>
        <w:t>hurled(</w:t>
      </w:r>
      <w:r w:rsidRPr="00261C39">
        <w:rPr>
          <w:rFonts w:ascii="SimSun" w:eastAsia="SimSun" w:hAnsi="SimSun" w:cs="SimSun" w:hint="eastAsia"/>
          <w:b/>
          <w:highlight w:val="yellow"/>
          <w:u w:val="single"/>
        </w:rPr>
        <w:t>猛投；猛掷</w:t>
      </w:r>
      <w:r w:rsidRPr="00261C39">
        <w:rPr>
          <w:b/>
          <w:highlight w:val="yellow"/>
          <w:u w:val="single"/>
        </w:rPr>
        <w:t>)</w:t>
      </w:r>
      <w:r w:rsidRPr="00116A0E">
        <w:t xml:space="preserve"> 87 </w:t>
      </w:r>
      <w:r w:rsidRPr="00261C39">
        <w:rPr>
          <w:b/>
          <w:highlight w:val="yellow"/>
          <w:u w:val="single"/>
        </w:rPr>
        <w:t>tear gas</w:t>
      </w:r>
      <w:r w:rsidRPr="00116A0E">
        <w:t xml:space="preserve"> </w:t>
      </w:r>
      <w:r w:rsidRPr="00931AD3">
        <w:rPr>
          <w:b/>
        </w:rPr>
        <w:t>canisters</w:t>
      </w:r>
      <w:r w:rsidRPr="00116A0E">
        <w:t xml:space="preserve"> </w:t>
      </w:r>
      <w:r>
        <w:t xml:space="preserve">and unleashed </w:t>
      </w:r>
      <w:r w:rsidRPr="00261C39">
        <w:rPr>
          <w:b/>
          <w:highlight w:val="yellow"/>
          <w:u w:val="single"/>
        </w:rPr>
        <w:t>pepper spray</w:t>
      </w:r>
      <w:r>
        <w:t xml:space="preserve"> </w:t>
      </w:r>
      <w:r w:rsidRPr="00116A0E">
        <w:t>into the crowd after they refused to heed calls to disperse, spurring protests.</w:t>
      </w:r>
      <w:r>
        <w:t xml:space="preserve"> </w:t>
      </w:r>
      <w:r w:rsidRPr="00116A0E">
        <w:t xml:space="preserve">Such forceful </w:t>
      </w:r>
      <w:r w:rsidRPr="00261C39">
        <w:rPr>
          <w:b/>
          <w:highlight w:val="yellow"/>
          <w:u w:val="single"/>
        </w:rPr>
        <w:t>sentiment</w:t>
      </w:r>
      <w:r w:rsidRPr="00116A0E">
        <w:t xml:space="preserve"> aren't being heard everywhere, however.</w:t>
      </w:r>
    </w:p>
    <w:p w:rsidR="00481C90" w:rsidRPr="00116A0E" w:rsidRDefault="00481C90" w:rsidP="00EC2160">
      <w:pPr>
        <w:ind w:left="-1418"/>
      </w:pPr>
      <w:r w:rsidRPr="00116A0E">
        <w:rPr>
          <w:rStyle w:val="Strong"/>
          <w:rFonts w:eastAsiaTheme="majorEastAsia"/>
        </w:rPr>
        <w:t xml:space="preserve">Activist: 'It's </w:t>
      </w:r>
      <w:r w:rsidRPr="008A4359">
        <w:rPr>
          <w:rStyle w:val="Strong"/>
          <w:rFonts w:eastAsiaTheme="majorEastAsia"/>
          <w:u w:val="single"/>
        </w:rPr>
        <w:t>more or less</w:t>
      </w:r>
      <w:r w:rsidRPr="00116A0E">
        <w:rPr>
          <w:rStyle w:val="Strong"/>
          <w:rFonts w:eastAsiaTheme="majorEastAsia"/>
        </w:rPr>
        <w:t xml:space="preserve"> like North Korea'</w:t>
      </w:r>
    </w:p>
    <w:p w:rsidR="00481C90" w:rsidRDefault="00481C90" w:rsidP="00EC2160">
      <w:pPr>
        <w:pStyle w:val="cnnstorypgraphtxt"/>
        <w:ind w:left="-1418"/>
      </w:pPr>
      <w:r w:rsidRPr="00116A0E">
        <w:t xml:space="preserve">Even as censors </w:t>
      </w:r>
      <w:hyperlink r:id="rId1479" w:history="1">
        <w:r w:rsidRPr="00116A0E">
          <w:rPr>
            <w:rStyle w:val="Hyperlink"/>
            <w:rFonts w:eastAsiaTheme="majorEastAsia"/>
          </w:rPr>
          <w:t>blocked access to Instagram</w:t>
        </w:r>
      </w:hyperlink>
      <w:r w:rsidRPr="00116A0E">
        <w:t xml:space="preserve"> after images of protests flooded the photo-sharing app and China blocked out reporting on Hong Kong in mainland China, those on the streets managed to make their voices heard in other ways. Some took to Twitter, and a few turned to CNN iReport -- including one capturing </w:t>
      </w:r>
      <w:hyperlink r:id="rId1480" w:history="1">
        <w:r w:rsidRPr="00116A0E">
          <w:rPr>
            <w:rStyle w:val="Hyperlink"/>
            <w:rFonts w:eastAsiaTheme="majorEastAsia"/>
          </w:rPr>
          <w:t>a collective of umbrellas</w:t>
        </w:r>
      </w:hyperlink>
      <w:r w:rsidRPr="00116A0E">
        <w:t xml:space="preserve"> which, besides shielding at times </w:t>
      </w:r>
      <w:r w:rsidRPr="003C68FF">
        <w:rPr>
          <w:b/>
          <w:u w:val="single"/>
        </w:rPr>
        <w:t>torrential rain,</w:t>
      </w:r>
      <w:r w:rsidRPr="00116A0E">
        <w:t xml:space="preserve"> have become symbols of the protests</w:t>
      </w:r>
    </w:p>
    <w:p w:rsidR="00481C90" w:rsidRPr="00116A0E" w:rsidRDefault="00481C90" w:rsidP="00EC2160">
      <w:pPr>
        <w:pStyle w:val="cnnstorypgraphtxt"/>
        <w:ind w:left="-1418"/>
      </w:pPr>
    </w:p>
    <w:p w:rsidR="00481C90" w:rsidRPr="00116A0E" w:rsidRDefault="00481C90" w:rsidP="00EC2160">
      <w:pPr>
        <w:pStyle w:val="Heading2"/>
        <w:ind w:left="-1418"/>
        <w:rPr>
          <w:u w:val="single"/>
        </w:rPr>
      </w:pPr>
      <w:r w:rsidRPr="00116A0E">
        <w:t>(</w:t>
      </w:r>
      <w:r>
        <w:t>social issue: civil disobedience</w:t>
      </w:r>
      <w:r w:rsidRPr="00116A0E">
        <w:t xml:space="preserve">) Hong Kong's leader to protesters: China won't </w:t>
      </w:r>
      <w:r w:rsidRPr="00116A0E">
        <w:rPr>
          <w:u w:val="single"/>
        </w:rPr>
        <w:t>back down</w:t>
      </w:r>
      <w:r w:rsidRPr="00116A0E">
        <w:rPr>
          <w:rFonts w:hint="eastAsia"/>
          <w:u w:val="single"/>
        </w:rPr>
        <w:t>/concede</w:t>
      </w:r>
      <w:r w:rsidRPr="00116A0E">
        <w:rPr>
          <w:u w:val="single"/>
        </w:rPr>
        <w:t xml:space="preserve">/yield to </w:t>
      </w:r>
      <w:r w:rsidRPr="00116A0E">
        <w:rPr>
          <w:u w:val="single"/>
        </w:rPr>
        <w:t>让</w:t>
      </w:r>
      <w:r w:rsidRPr="00116A0E">
        <w:rPr>
          <w:rFonts w:hint="eastAsia"/>
          <w:u w:val="single"/>
        </w:rPr>
        <w:t>步</w:t>
      </w:r>
    </w:p>
    <w:p w:rsidR="00481C90" w:rsidRPr="00116A0E" w:rsidRDefault="00253ABA" w:rsidP="00EC2160">
      <w:pPr>
        <w:ind w:left="-1418"/>
      </w:pPr>
      <w:hyperlink r:id="rId1481" w:history="1">
        <w:r w:rsidR="00481C90" w:rsidRPr="00116A0E">
          <w:rPr>
            <w:rStyle w:val="Hyperlink"/>
          </w:rPr>
          <w:t>http://edition.cnn.com/2014/09/29/world/asia/china-hong-kong-protests/index.html</w:t>
        </w:r>
      </w:hyperlink>
      <w:r w:rsidR="00481C90" w:rsidRPr="00116A0E">
        <w:t xml:space="preserve"> </w:t>
      </w:r>
    </w:p>
    <w:p w:rsidR="00481C90" w:rsidRPr="00116A0E" w:rsidRDefault="00481C90" w:rsidP="00EC2160">
      <w:pPr>
        <w:pStyle w:val="NormalWeb"/>
        <w:ind w:left="-1418"/>
      </w:pPr>
      <w:r w:rsidRPr="00116A0E">
        <w:t xml:space="preserve">Thousands of demonstrators bracing for the possibility of a police </w:t>
      </w:r>
      <w:r w:rsidRPr="004477CD">
        <w:rPr>
          <w:b/>
        </w:rPr>
        <w:t>crackdown</w:t>
      </w:r>
      <w:r w:rsidRPr="00116A0E">
        <w:t xml:space="preserve"> stood their ground in the heart of Hong Kong on Tuesday.</w:t>
      </w:r>
      <w:r>
        <w:t xml:space="preserve"> </w:t>
      </w:r>
      <w:r w:rsidRPr="00116A0E">
        <w:t xml:space="preserve">Protesters had masks, </w:t>
      </w:r>
      <w:r w:rsidRPr="004477CD">
        <w:rPr>
          <w:b/>
          <w:highlight w:val="yellow"/>
          <w:u w:val="single"/>
        </w:rPr>
        <w:t>protective goggles</w:t>
      </w:r>
      <w:r w:rsidRPr="00116A0E">
        <w:t xml:space="preserve"> and plastic raincoats on hand as they camped out on the main </w:t>
      </w:r>
      <w:r w:rsidRPr="004477CD">
        <w:rPr>
          <w:b/>
          <w:highlight w:val="yellow"/>
        </w:rPr>
        <w:t>thoroughfare</w:t>
      </w:r>
      <w:r>
        <w:rPr>
          <w:rFonts w:ascii="Microsoft YaHei UI" w:eastAsia="Microsoft YaHei UI" w:hAnsi="Microsoft YaHei UI" w:cs="Microsoft YaHei UI" w:hint="eastAsia"/>
          <w:color w:val="434343"/>
          <w:sz w:val="18"/>
          <w:szCs w:val="18"/>
          <w:shd w:val="clear" w:color="auto" w:fill="F2F2F2"/>
        </w:rPr>
        <w:t>大道</w:t>
      </w:r>
      <w:r w:rsidRPr="00116A0E">
        <w:t xml:space="preserve"> leading into the city's </w:t>
      </w:r>
      <w:r w:rsidRPr="004477CD">
        <w:rPr>
          <w:b/>
          <w:highlight w:val="yellow"/>
          <w:u w:val="single"/>
        </w:rPr>
        <w:t>central business district (CBD).</w:t>
      </w:r>
    </w:p>
    <w:p w:rsidR="00481C90" w:rsidRPr="00116A0E" w:rsidRDefault="00481C90" w:rsidP="00EC2160">
      <w:pPr>
        <w:pStyle w:val="cnnstorypgraphtxt"/>
        <w:ind w:left="-1418"/>
      </w:pPr>
      <w:r w:rsidRPr="00116A0E">
        <w:t xml:space="preserve">It's been more than a day since officers </w:t>
      </w:r>
      <w:r w:rsidRPr="00BC3205">
        <w:rPr>
          <w:b/>
          <w:highlight w:val="yellow"/>
          <w:u w:val="single"/>
        </w:rPr>
        <w:t>fired tear gas and unleashed pepper spray</w:t>
      </w:r>
      <w:r>
        <w:t xml:space="preserve"> at the crowd.</w:t>
      </w:r>
      <w:r w:rsidRPr="00116A0E">
        <w:rPr>
          <w:lang w:val="en"/>
        </w:rPr>
        <w:t xml:space="preserve">For 2nd night in a row, </w:t>
      </w:r>
      <w:r w:rsidRPr="001E22A0">
        <w:rPr>
          <w:b/>
          <w:highlight w:val="yellow"/>
          <w:lang w:val="en"/>
        </w:rPr>
        <w:t>pro</w:t>
      </w:r>
      <w:r w:rsidRPr="00116A0E">
        <w:rPr>
          <w:lang w:val="en"/>
        </w:rPr>
        <w:t>-democracy demonstrators occupied the highway in downtown Hong Kong, sleeping on pavement</w:t>
      </w:r>
      <w:r>
        <w:t xml:space="preserve">. </w:t>
      </w:r>
      <w:r w:rsidRPr="00116A0E">
        <w:t xml:space="preserve">At least 56 people have been injured so far in the largely student-led protests, which </w:t>
      </w:r>
      <w:r w:rsidRPr="003C2635">
        <w:rPr>
          <w:b/>
          <w:color w:val="FF0000"/>
          <w:highlight w:val="yellow"/>
          <w:u w:val="single"/>
        </w:rPr>
        <w:t>flared into violence</w:t>
      </w:r>
      <w:r w:rsidRPr="003C2635">
        <w:rPr>
          <w:b/>
          <w:color w:val="FF0000"/>
          <w:u w:val="single"/>
        </w:rPr>
        <w:t>(</w:t>
      </w:r>
      <w:r w:rsidRPr="003C2635">
        <w:rPr>
          <w:rFonts w:ascii="Microsoft YaHei UI" w:eastAsia="Microsoft YaHei UI" w:hAnsi="Microsoft YaHei UI" w:cs="Microsoft YaHei UI" w:hint="eastAsia"/>
          <w:color w:val="FF0000"/>
          <w:sz w:val="18"/>
          <w:szCs w:val="18"/>
          <w:shd w:val="clear" w:color="auto" w:fill="F2F2F2"/>
        </w:rPr>
        <w:t>燃烧</w:t>
      </w:r>
      <w:r w:rsidRPr="003C2635">
        <w:rPr>
          <w:b/>
          <w:color w:val="FF0000"/>
          <w:u w:val="single"/>
        </w:rPr>
        <w:t>)</w:t>
      </w:r>
      <w:r w:rsidRPr="003C2635">
        <w:rPr>
          <w:color w:val="FF0000"/>
        </w:rPr>
        <w:t xml:space="preserve"> </w:t>
      </w:r>
      <w:r>
        <w:rPr>
          <w:color w:val="FF0000"/>
        </w:rPr>
        <w:t xml:space="preserve">and sparked natinal(HK’s) fury ( </w:t>
      </w:r>
      <w:r>
        <w:rPr>
          <w:rFonts w:ascii="SimSun" w:eastAsia="SimSun" w:hAnsi="SimSun" w:cs="SimSun" w:hint="eastAsia"/>
          <w:color w:val="FF0000"/>
        </w:rPr>
        <w:t>激起</w:t>
      </w:r>
      <w:r w:rsidRPr="00DC0DBD">
        <w:rPr>
          <w:rFonts w:ascii="SimSun" w:eastAsia="SimSun" w:hAnsi="SimSun" w:cs="SimSun" w:hint="eastAsia"/>
          <w:color w:val="FF0000"/>
        </w:rPr>
        <w:t>的愤怒</w:t>
      </w:r>
      <w:r>
        <w:rPr>
          <w:rFonts w:hint="eastAsia"/>
          <w:color w:val="FF0000"/>
        </w:rPr>
        <w:t>)</w:t>
      </w:r>
      <w:r>
        <w:rPr>
          <w:color w:val="FF0000"/>
        </w:rPr>
        <w:t xml:space="preserve"> </w:t>
      </w:r>
      <w:r w:rsidRPr="00116A0E">
        <w:t>starting Sunday, a Hong Kong government spokeswoman said.</w:t>
      </w:r>
      <w:r>
        <w:rPr>
          <w:color w:val="FF0000"/>
        </w:rPr>
        <w:t xml:space="preserve">                                                                                                                                                                                                                              </w:t>
      </w:r>
    </w:p>
    <w:p w:rsidR="00481C90" w:rsidRPr="00116A0E" w:rsidRDefault="00481C90" w:rsidP="00EC2160">
      <w:pPr>
        <w:pStyle w:val="cnnstorypgraphtxt"/>
        <w:ind w:left="-1418"/>
      </w:pPr>
      <w:r w:rsidRPr="00116A0E">
        <w:t xml:space="preserve">The head of the </w:t>
      </w:r>
      <w:r>
        <w:t>HK</w:t>
      </w:r>
      <w:r w:rsidRPr="00116A0E">
        <w:t xml:space="preserve"> government urged protesters to clear roads Tuesday, saying they are </w:t>
      </w:r>
      <w:r w:rsidRPr="00C24B06">
        <w:rPr>
          <w:b/>
        </w:rPr>
        <w:t>impeding/hinder/hamper</w:t>
      </w:r>
      <w:r w:rsidRPr="00116A0E">
        <w:t xml:space="preserve"> any emergency vehicles that may need to pass.</w:t>
      </w:r>
      <w:r>
        <w:t xml:space="preserve"> </w:t>
      </w:r>
      <w:r w:rsidRPr="00116A0E">
        <w:t xml:space="preserve">"The main roads are used by fire trucks and ambulances. They now have to take a </w:t>
      </w:r>
      <w:r>
        <w:t xml:space="preserve">reroute or even </w:t>
      </w:r>
      <w:r w:rsidRPr="003C2635">
        <w:rPr>
          <w:b/>
          <w:color w:val="FF0000"/>
          <w:highlight w:val="yellow"/>
        </w:rPr>
        <w:t>detour</w:t>
      </w:r>
      <w:r w:rsidRPr="00116A0E">
        <w:t xml:space="preserve">, so we urge </w:t>
      </w:r>
      <w:r>
        <w:t>the society to think about this</w:t>
      </w:r>
      <w:r w:rsidRPr="00116A0E">
        <w:t>".</w:t>
      </w:r>
    </w:p>
    <w:p w:rsidR="00481C90" w:rsidRPr="00116A0E" w:rsidRDefault="00481C90" w:rsidP="00EC2160">
      <w:pPr>
        <w:pStyle w:val="cnnstorypgraphtxt"/>
        <w:ind w:left="-1418"/>
      </w:pPr>
      <w:r w:rsidRPr="00116A0E">
        <w:t xml:space="preserve">Demonstrations began in response to China's decision to allow only Beijing-vetted candidates to stand in the city's 2017 election for the top civil position of chief executive. Protesters say Beijing has gone back on its pledge to allow </w:t>
      </w:r>
      <w:r w:rsidRPr="00FE6E92">
        <w:rPr>
          <w:b/>
          <w:highlight w:val="yellow"/>
          <w:u w:val="single"/>
        </w:rPr>
        <w:t>universal suffrage</w:t>
      </w:r>
      <w:r w:rsidRPr="00116A0E">
        <w:t xml:space="preserve"> in Hong Kong, which was promised "a high degree of autonomy" when it was </w:t>
      </w:r>
      <w:hyperlink r:id="rId1482" w:history="1">
        <w:r w:rsidRPr="00116A0E">
          <w:rPr>
            <w:rStyle w:val="Hyperlink"/>
            <w:rFonts w:eastAsiaTheme="majorEastAsia"/>
          </w:rPr>
          <w:t>handed back to China by Britain in 1997</w:t>
        </w:r>
      </w:hyperlink>
      <w:r w:rsidRPr="00116A0E">
        <w:t>.</w:t>
      </w:r>
    </w:p>
    <w:p w:rsidR="00481C90" w:rsidRPr="00116A0E" w:rsidRDefault="00481C90" w:rsidP="00EC2160">
      <w:pPr>
        <w:pStyle w:val="cnnstorypgraphtxt"/>
        <w:ind w:left="-1418"/>
      </w:pPr>
      <w:r w:rsidRPr="008F0396">
        <w:rPr>
          <w:color w:val="FF0000"/>
        </w:rPr>
        <w:t xml:space="preserve">Leung said Tuesday that China will not back down from its position on Hong Kong. "China will not </w:t>
      </w:r>
      <w:r w:rsidRPr="008F0396">
        <w:rPr>
          <w:b/>
          <w:color w:val="FF0000"/>
          <w:u w:val="single"/>
        </w:rPr>
        <w:t>budge</w:t>
      </w:r>
      <w:r>
        <w:rPr>
          <w:b/>
          <w:color w:val="FF0000"/>
          <w:u w:val="single"/>
        </w:rPr>
        <w:t>/back down</w:t>
      </w:r>
      <w:r w:rsidRPr="008F0396">
        <w:rPr>
          <w:color w:val="FF0000"/>
        </w:rPr>
        <w:t xml:space="preserve"> at this point, which means China will not </w:t>
      </w:r>
      <w:r w:rsidRPr="00997E4F">
        <w:rPr>
          <w:b/>
          <w:color w:val="FF0000"/>
          <w:u w:val="single"/>
        </w:rPr>
        <w:t>compromise/submit/yield to</w:t>
      </w:r>
      <w:r>
        <w:rPr>
          <w:b/>
          <w:color w:val="FF0000"/>
          <w:u w:val="single"/>
        </w:rPr>
        <w:t>/compromise/back down</w:t>
      </w:r>
      <w:r w:rsidRPr="008F0396">
        <w:rPr>
          <w:color w:val="FF0000"/>
        </w:rPr>
        <w:t xml:space="preserve"> the illegal threats of some people,"</w:t>
      </w:r>
      <w:r w:rsidRPr="00116A0E">
        <w:t xml:space="preserve"> he said. "Based on the basic law, we will be able to have one person, one vote </w:t>
      </w:r>
      <w:r w:rsidRPr="00FE6E92">
        <w:rPr>
          <w:b/>
          <w:highlight w:val="yellow"/>
          <w:u w:val="single"/>
        </w:rPr>
        <w:t>universal suffrage</w:t>
      </w:r>
      <w:r w:rsidRPr="00116A0E">
        <w:t>. China's decision is based on and using what the basic law allows them to do."</w:t>
      </w:r>
    </w:p>
    <w:p w:rsidR="00481C90" w:rsidRPr="00116A0E" w:rsidRDefault="00481C90" w:rsidP="00EC2160">
      <w:pPr>
        <w:pStyle w:val="cnnstorypgraphtxt"/>
        <w:ind w:left="-1418"/>
      </w:pPr>
      <w:r w:rsidRPr="00116A0E">
        <w:lastRenderedPageBreak/>
        <w:t xml:space="preserve">But the protesters, </w:t>
      </w:r>
      <w:r w:rsidRPr="003A13E3">
        <w:rPr>
          <w:b/>
        </w:rPr>
        <w:t>rallying</w:t>
      </w:r>
      <w:r w:rsidRPr="00116A0E">
        <w:t xml:space="preserve"> against what many see as the growing influence of the Chinese Communist Party on the way Hong Kong is run, are so far refusing to </w:t>
      </w:r>
      <w:r w:rsidRPr="003A13E3">
        <w:rPr>
          <w:b/>
          <w:highlight w:val="yellow"/>
          <w:u w:val="single"/>
        </w:rPr>
        <w:t>budge (relent sb’s attitude, sort of give in/submit /yield/comprise</w:t>
      </w:r>
      <w:r>
        <w:rPr>
          <w:b/>
          <w:highlight w:val="yellow"/>
          <w:u w:val="single"/>
        </w:rPr>
        <w:t>/back down</w:t>
      </w:r>
      <w:r w:rsidRPr="003A13E3">
        <w:rPr>
          <w:b/>
          <w:highlight w:val="yellow"/>
          <w:u w:val="single"/>
        </w:rPr>
        <w:t xml:space="preserve"> a little</w:t>
      </w:r>
      <w:r>
        <w:rPr>
          <w:b/>
          <w:highlight w:val="yellow"/>
          <w:u w:val="single"/>
        </w:rPr>
        <w:t xml:space="preserve"> bit</w:t>
      </w:r>
      <w:r>
        <w:rPr>
          <w:rFonts w:eastAsiaTheme="minorEastAsia" w:hint="eastAsia"/>
          <w:b/>
          <w:highlight w:val="yellow"/>
          <w:u w:val="single"/>
        </w:rPr>
        <w:t xml:space="preserve"> </w:t>
      </w:r>
      <w:r>
        <w:rPr>
          <w:rFonts w:eastAsiaTheme="minorEastAsia" w:hint="eastAsia"/>
          <w:b/>
          <w:highlight w:val="yellow"/>
          <w:u w:val="single"/>
        </w:rPr>
        <w:t>缓和态度，有一点点的让步</w:t>
      </w:r>
      <w:r w:rsidRPr="003A13E3">
        <w:rPr>
          <w:b/>
          <w:highlight w:val="yellow"/>
          <w:u w:val="single"/>
        </w:rPr>
        <w:t xml:space="preserve"> )</w:t>
      </w:r>
    </w:p>
    <w:p w:rsidR="00481C90" w:rsidRPr="00116A0E" w:rsidRDefault="00481C90" w:rsidP="00EC2160">
      <w:pPr>
        <w:pStyle w:val="cnnstorypgraphtxt"/>
        <w:ind w:left="-1418"/>
      </w:pPr>
      <w:r w:rsidRPr="00116A0E">
        <w:t xml:space="preserve">A large orange </w:t>
      </w:r>
      <w:r w:rsidRPr="00D210F4">
        <w:rPr>
          <w:b/>
        </w:rPr>
        <w:t>banner</w:t>
      </w:r>
      <w:r w:rsidRPr="00116A0E">
        <w:t xml:space="preserve"> hanging over them, Stevens reported, says "freedom in the midst of a storm."</w:t>
      </w:r>
      <w:r>
        <w:t xml:space="preserve"> </w:t>
      </w:r>
      <w:r w:rsidRPr="00116A0E">
        <w:t xml:space="preserve">Demonstrators say they're not going anywhere. Authorities also don't seem to show any sign of </w:t>
      </w:r>
      <w:r w:rsidRPr="00636483">
        <w:rPr>
          <w:b/>
          <w:highlight w:val="yellow"/>
          <w:u w:val="single"/>
        </w:rPr>
        <w:t>backing down/budge/compromization/submission/yield</w:t>
      </w:r>
      <w:r w:rsidRPr="00116A0E">
        <w:t>; officials in Hong Kong and China say it's an illegal gathering.</w:t>
      </w:r>
    </w:p>
    <w:p w:rsidR="00481C90" w:rsidRPr="00116A0E" w:rsidRDefault="00481C90" w:rsidP="00EC2160">
      <w:pPr>
        <w:pStyle w:val="cnnstorypgraphtxt"/>
        <w:ind w:left="-1418"/>
      </w:pPr>
      <w:r w:rsidRPr="00116A0E">
        <w:t xml:space="preserve">The large-scale demonstrations now taking place grew out of student-led </w:t>
      </w:r>
      <w:r w:rsidRPr="00042EE0">
        <w:rPr>
          <w:b/>
        </w:rPr>
        <w:t>boycotts</w:t>
      </w:r>
      <w:r w:rsidRPr="00116A0E">
        <w:t xml:space="preserve"> and protests that began last week.</w:t>
      </w:r>
      <w:r>
        <w:t xml:space="preserve"> </w:t>
      </w:r>
      <w:r w:rsidRPr="00116A0E">
        <w:t xml:space="preserve">The demonstrations increased in size over the weekend after gaining the support of Occupy Central with Love and Peace, a protest group that was already planning to lead a campaign of </w:t>
      </w:r>
      <w:r w:rsidRPr="00042EE0">
        <w:rPr>
          <w:b/>
          <w:highlight w:val="yellow"/>
          <w:u w:val="single"/>
        </w:rPr>
        <w:t xml:space="preserve">civil disobedience </w:t>
      </w:r>
      <w:r w:rsidRPr="00116A0E">
        <w:t>later this week against the Chinese government's decision.</w:t>
      </w:r>
    </w:p>
    <w:p w:rsidR="00481C90" w:rsidRPr="00116A0E" w:rsidRDefault="00481C90" w:rsidP="00EC2160">
      <w:pPr>
        <w:pStyle w:val="cnnstorypgraphtxt"/>
        <w:ind w:left="-1418"/>
      </w:pPr>
      <w:r w:rsidRPr="00116A0E">
        <w:t>Images of heavy-handed treatment of protesters by police shocked many residents of Hong Kong, where large-scale, peaceful protests are common, but police crackdowns are not.</w:t>
      </w:r>
      <w:r>
        <w:t xml:space="preserve"> </w:t>
      </w:r>
      <w:r w:rsidRPr="00116A0E">
        <w:t>CNN's Ivan Watson --</w:t>
      </w:r>
      <w:hyperlink r:id="rId1483" w:history="1">
        <w:r w:rsidRPr="00116A0E">
          <w:rPr>
            <w:rStyle w:val="Hyperlink"/>
            <w:rFonts w:eastAsiaTheme="majorEastAsia"/>
          </w:rPr>
          <w:t xml:space="preserve"> who himself was enveloped in a cloud of stinging tear gas Sunday</w:t>
        </w:r>
      </w:hyperlink>
      <w:r w:rsidRPr="00116A0E">
        <w:t xml:space="preserve"> -- said protesters and police appeared unused to the method of crowd control.</w:t>
      </w:r>
    </w:p>
    <w:p w:rsidR="00481C90" w:rsidRPr="00116A0E" w:rsidRDefault="00481C90" w:rsidP="00EC2160">
      <w:pPr>
        <w:pStyle w:val="cnnstorypgraphtxt"/>
        <w:ind w:left="-1418"/>
      </w:pPr>
      <w:r w:rsidRPr="00116A0E">
        <w:t xml:space="preserve">"Both sides were appealing for calm, and then </w:t>
      </w:r>
      <w:r w:rsidRPr="00042EE0">
        <w:rPr>
          <w:b/>
          <w:u w:val="single"/>
        </w:rPr>
        <w:t>the tear gas and pepper spray</w:t>
      </w:r>
      <w:r w:rsidRPr="00116A0E">
        <w:t xml:space="preserve"> just exploded in the midst of everybody</w:t>
      </w:r>
      <w:r>
        <w:t>, p</w:t>
      </w:r>
      <w:r w:rsidRPr="00116A0E">
        <w:t>eople here have never been hit by tear gas before, and it</w:t>
      </w:r>
      <w:r>
        <w:t xml:space="preserve"> comes as quite a shock to them. </w:t>
      </w:r>
      <w:r w:rsidRPr="00116A0E">
        <w:t>This is a big shock for a city that is famed for its law and order."</w:t>
      </w:r>
    </w:p>
    <w:p w:rsidR="00481C90" w:rsidRDefault="00481C90" w:rsidP="00EC2160">
      <w:pPr>
        <w:pStyle w:val="cnnstorypgraphtxt"/>
        <w:ind w:left="-1418"/>
      </w:pPr>
      <w:r w:rsidRPr="00116A0E">
        <w:t xml:space="preserve">The strong police response appeared to stir thousands more people into joining the demonstrations, </w:t>
      </w:r>
      <w:r w:rsidRPr="00042EE0">
        <w:rPr>
          <w:b/>
        </w:rPr>
        <w:t>swelling</w:t>
      </w:r>
      <w:r w:rsidRPr="00116A0E">
        <w:t xml:space="preserve"> the ranks of protesters around the government headquarters and starting new </w:t>
      </w:r>
      <w:r w:rsidRPr="00042EE0">
        <w:rPr>
          <w:b/>
        </w:rPr>
        <w:t>rallies</w:t>
      </w:r>
      <w:r w:rsidRPr="00116A0E">
        <w:t xml:space="preserve"> in other key areas of the city, including </w:t>
      </w:r>
      <w:r w:rsidRPr="00042EE0">
        <w:rPr>
          <w:b/>
          <w:highlight w:val="yellow"/>
          <w:u w:val="single"/>
        </w:rPr>
        <w:t>the densely populated district</w:t>
      </w:r>
      <w:r w:rsidRPr="00116A0E">
        <w:t xml:space="preserve"> of Kowloon, which sits on the opposite side of Victoria Harbor from Hong Kong Island.</w:t>
      </w:r>
    </w:p>
    <w:p w:rsidR="00481C90" w:rsidRPr="00116A0E" w:rsidRDefault="00481C90" w:rsidP="00EC2160">
      <w:pPr>
        <w:pStyle w:val="cnnstorypgraphtxt"/>
        <w:ind w:left="-1418"/>
      </w:pPr>
    </w:p>
    <w:p w:rsidR="00481C90" w:rsidRPr="00116A0E" w:rsidRDefault="00481C90" w:rsidP="00EC2160">
      <w:pPr>
        <w:pStyle w:val="Heading2"/>
        <w:ind w:left="-1418"/>
      </w:pPr>
      <w:r w:rsidRPr="00116A0E">
        <w:t>(</w:t>
      </w:r>
      <w:r>
        <w:t>Unethical social issue: bribery and crime</w:t>
      </w:r>
      <w:r w:rsidRPr="00116A0E">
        <w:t>) Ousted SK president apprehended/arrested</w:t>
      </w:r>
    </w:p>
    <w:p w:rsidR="00481C90" w:rsidRPr="00116A0E" w:rsidRDefault="00481C90" w:rsidP="00EC2160">
      <w:pPr>
        <w:spacing w:before="100" w:beforeAutospacing="1" w:after="100" w:afterAutospacing="1"/>
        <w:ind w:left="-1418" w:right="326"/>
      </w:pPr>
      <w:r w:rsidRPr="00116A0E">
        <w:t xml:space="preserve">Former South Korean President Park Geun-hye, who </w:t>
      </w:r>
      <w:r w:rsidRPr="00116A0E">
        <w:rPr>
          <w:u w:val="single"/>
        </w:rPr>
        <w:t>was removed from office/ousted from office</w:t>
      </w:r>
      <w:r w:rsidRPr="00116A0E">
        <w:t xml:space="preserve"> </w:t>
      </w:r>
      <w:r w:rsidRPr="00481AFF">
        <w:rPr>
          <w:rFonts w:ascii="Tahoma" w:hAnsi="Tahoma" w:cs="Tahoma"/>
          <w:color w:val="434343"/>
          <w:sz w:val="16"/>
          <w:szCs w:val="16"/>
          <w:highlight w:val="yellow"/>
          <w:shd w:val="clear" w:color="auto" w:fill="DCE8EE"/>
        </w:rPr>
        <w:t>罢黜; 把…撤</w:t>
      </w:r>
      <w:r w:rsidRPr="00481AFF">
        <w:rPr>
          <w:rFonts w:ascii="Microsoft YaHei UI" w:eastAsia="Microsoft YaHei UI" w:hAnsi="Microsoft YaHei UI" w:cs="Microsoft YaHei UI" w:hint="eastAsia"/>
          <w:color w:val="434343"/>
          <w:sz w:val="16"/>
          <w:szCs w:val="16"/>
          <w:highlight w:val="yellow"/>
          <w:shd w:val="clear" w:color="auto" w:fill="DCE8EE"/>
        </w:rPr>
        <w:t>职</w:t>
      </w:r>
      <w:r w:rsidRPr="00116A0E">
        <w:t>earlier this month, was apprehended/arrested on Friday. "Major crimes have been ascertained and there is a concern that the suspect might attempt to destroy evidence," Judge Kang Bu-young said in a text message to reporters.</w:t>
      </w:r>
    </w:p>
    <w:p w:rsidR="00481C90" w:rsidRPr="00116A0E" w:rsidRDefault="00481C90" w:rsidP="00EC2160">
      <w:pPr>
        <w:spacing w:before="100" w:beforeAutospacing="1" w:after="100" w:afterAutospacing="1"/>
        <w:ind w:left="-1418" w:right="326"/>
      </w:pPr>
      <w:r w:rsidRPr="00116A0E">
        <w:t xml:space="preserve">"The court recognizes the need, </w:t>
      </w:r>
      <w:r w:rsidRPr="00116A0E">
        <w:rPr>
          <w:b/>
        </w:rPr>
        <w:t>necessity</w:t>
      </w:r>
      <w:r w:rsidRPr="00116A0E">
        <w:t xml:space="preserve"> and </w:t>
      </w:r>
      <w:r w:rsidRPr="00116A0E">
        <w:rPr>
          <w:b/>
        </w:rPr>
        <w:t>reasonableness</w:t>
      </w:r>
      <w:r w:rsidRPr="00116A0E">
        <w:t xml:space="preserve"> of the suspect's arrest." </w:t>
      </w:r>
      <w:hyperlink r:id="rId1484" w:history="1">
        <w:r w:rsidRPr="00116A0E">
          <w:t xml:space="preserve">Prosecutors announced Monday </w:t>
        </w:r>
      </w:hyperlink>
      <w:r w:rsidRPr="00116A0E">
        <w:t xml:space="preserve">that they were seeking to arrest Park on charges relating to abuse of power, accepting bribes, </w:t>
      </w:r>
      <w:r w:rsidRPr="00116A0E">
        <w:rPr>
          <w:b/>
        </w:rPr>
        <w:t>embezzlement</w:t>
      </w:r>
      <w:r w:rsidRPr="00116A0E">
        <w:rPr>
          <w:rFonts w:ascii="Tahoma" w:hAnsi="Tahoma" w:cs="Tahoma"/>
          <w:color w:val="626262"/>
          <w:shd w:val="clear" w:color="auto" w:fill="F2F2F2"/>
        </w:rPr>
        <w:t>挪用公</w:t>
      </w:r>
      <w:r w:rsidRPr="00116A0E">
        <w:rPr>
          <w:rFonts w:ascii="Microsoft YaHei UI" w:eastAsia="Microsoft YaHei UI" w:hAnsi="Microsoft YaHei UI" w:cs="Microsoft YaHei UI" w:hint="eastAsia"/>
          <w:color w:val="626262"/>
          <w:shd w:val="clear" w:color="auto" w:fill="F2F2F2"/>
        </w:rPr>
        <w:t>款</w:t>
      </w:r>
      <w:r w:rsidRPr="00116A0E">
        <w:t xml:space="preserve">, and leaking important information. "The suspect abused the </w:t>
      </w:r>
      <w:r w:rsidRPr="00116A0E">
        <w:rPr>
          <w:b/>
        </w:rPr>
        <w:t>mighty</w:t>
      </w:r>
      <w:r w:rsidRPr="00116A0E">
        <w:t xml:space="preserve"> power and position as President to take bribes from companies and </w:t>
      </w:r>
      <w:r w:rsidRPr="00116A0E">
        <w:rPr>
          <w:b/>
        </w:rPr>
        <w:t>infringed</w:t>
      </w:r>
      <w:r w:rsidRPr="00116A0E">
        <w:t xml:space="preserve"> upon the freedom of corporate management and leaked important confidential official information.</w:t>
      </w:r>
    </w:p>
    <w:p w:rsidR="00481C90" w:rsidRPr="00116A0E" w:rsidRDefault="00481C90" w:rsidP="00EC2160">
      <w:pPr>
        <w:spacing w:before="100" w:beforeAutospacing="1" w:after="100" w:afterAutospacing="1"/>
        <w:ind w:left="-1418" w:right="326"/>
      </w:pPr>
      <w:r w:rsidRPr="00116A0E">
        <w:lastRenderedPageBreak/>
        <w:t xml:space="preserve">Park had been held in a temporary </w:t>
      </w:r>
      <w:r w:rsidRPr="00116A0E">
        <w:rPr>
          <w:b/>
        </w:rPr>
        <w:t>detention</w:t>
      </w:r>
      <w:r w:rsidRPr="00116A0E">
        <w:t xml:space="preserve"> facility at the Seoul Central District Prosecutor's Office Building ahead of the court's decision. She was taken to Seoul </w:t>
      </w:r>
      <w:r w:rsidRPr="00116A0E">
        <w:rPr>
          <w:b/>
        </w:rPr>
        <w:t>Detention</w:t>
      </w:r>
      <w:r w:rsidRPr="00116A0E">
        <w:t xml:space="preserve"> Center on Friday, the same location where her </w:t>
      </w:r>
      <w:r w:rsidRPr="00116A0E">
        <w:rPr>
          <w:b/>
        </w:rPr>
        <w:t>confidant</w:t>
      </w:r>
      <w:r w:rsidRPr="00116A0E">
        <w:t xml:space="preserve"> Choi Soon-sil and some of the </w:t>
      </w:r>
      <w:r w:rsidRPr="00116A0E">
        <w:rPr>
          <w:b/>
          <w:u w:val="single"/>
        </w:rPr>
        <w:t>high-profile figures/dignitary</w:t>
      </w:r>
      <w:r w:rsidRPr="00116A0E">
        <w:rPr>
          <w:rFonts w:ascii="Tahoma" w:hAnsi="Tahoma" w:cs="Tahoma"/>
          <w:b/>
          <w:color w:val="434343"/>
          <w:u w:val="single"/>
          <w:shd w:val="clear" w:color="auto" w:fill="F2F2F2"/>
        </w:rPr>
        <w:t>高官</w:t>
      </w:r>
      <w:r w:rsidRPr="00116A0E">
        <w:rPr>
          <w:rFonts w:ascii="Tahoma" w:hAnsi="Tahoma" w:cs="Tahoma" w:hint="eastAsia"/>
          <w:b/>
          <w:color w:val="434343"/>
          <w:u w:val="single"/>
          <w:shd w:val="clear" w:color="auto" w:fill="F2F2F2"/>
        </w:rPr>
        <w:t>;</w:t>
      </w:r>
      <w:r w:rsidRPr="00116A0E">
        <w:rPr>
          <w:rFonts w:ascii="Tahoma" w:hAnsi="Tahoma" w:cs="Tahoma"/>
          <w:b/>
          <w:color w:val="434343"/>
          <w:u w:val="single"/>
          <w:shd w:val="clear" w:color="auto" w:fill="F2F2F2"/>
        </w:rPr>
        <w:t>显要人</w:t>
      </w:r>
      <w:r w:rsidRPr="00116A0E">
        <w:rPr>
          <w:rFonts w:ascii="Microsoft YaHei UI" w:eastAsia="Microsoft YaHei UI" w:hAnsi="Microsoft YaHei UI" w:cs="Microsoft YaHei UI" w:hint="eastAsia"/>
          <w:b/>
          <w:color w:val="434343"/>
          <w:u w:val="single"/>
          <w:shd w:val="clear" w:color="auto" w:fill="F2F2F2"/>
        </w:rPr>
        <w:t>物</w:t>
      </w:r>
      <w:r w:rsidRPr="00116A0E">
        <w:t xml:space="preserve"> who </w:t>
      </w:r>
      <w:r w:rsidRPr="00116A0E">
        <w:rPr>
          <w:b/>
          <w:u w:val="single"/>
        </w:rPr>
        <w:t>were embroiled in</w:t>
      </w:r>
      <w:r w:rsidRPr="00116A0E">
        <w:t xml:space="preserve"> the ongoing scandal, including Samsung </w:t>
      </w:r>
      <w:r w:rsidRPr="00116A0E">
        <w:rPr>
          <w:b/>
        </w:rPr>
        <w:t>heir</w:t>
      </w:r>
      <w:r w:rsidRPr="00116A0E">
        <w:rPr>
          <w:rFonts w:ascii="Lucida Sans Unicode" w:hAnsi="Lucida Sans Unicode" w:cs="Lucida Sans Unicode"/>
          <w:color w:val="666666"/>
          <w:shd w:val="clear" w:color="auto" w:fill="F2F2F2"/>
        </w:rPr>
        <w:t>[eə]</w:t>
      </w:r>
      <w:r w:rsidRPr="00116A0E">
        <w:t xml:space="preserve"> Lee Jae-yong, have been </w:t>
      </w:r>
      <w:r w:rsidRPr="00116A0E">
        <w:rPr>
          <w:b/>
        </w:rPr>
        <w:t>detained</w:t>
      </w:r>
      <w:r w:rsidRPr="00116A0E">
        <w:t xml:space="preserve">.  </w:t>
      </w:r>
    </w:p>
    <w:p w:rsidR="00481C90" w:rsidRPr="00116A0E" w:rsidRDefault="00481C90" w:rsidP="00EC2160">
      <w:pPr>
        <w:spacing w:before="100" w:beforeAutospacing="1" w:after="100" w:afterAutospacing="1"/>
        <w:ind w:left="-1418" w:right="326"/>
      </w:pPr>
      <w:r w:rsidRPr="00116A0E">
        <w:t>//</w:t>
      </w:r>
      <w:r w:rsidRPr="00116A0E">
        <w:rPr>
          <w:rStyle w:val="apple-converted-space"/>
          <w:rFonts w:ascii="Tahoma" w:hAnsi="Tahoma" w:cs="Tahoma"/>
          <w:color w:val="434343"/>
          <w:shd w:val="clear" w:color="auto" w:fill="DCE8EE"/>
        </w:rPr>
        <w:t> </w:t>
      </w:r>
      <w:r w:rsidRPr="00116A0E">
        <w:rPr>
          <w:rFonts w:ascii="Tahoma" w:hAnsi="Tahoma" w:cs="Tahoma"/>
          <w:color w:val="434343"/>
          <w:shd w:val="clear" w:color="auto" w:fill="DCE8EE"/>
        </w:rPr>
        <w:t>someone</w:t>
      </w:r>
      <w:r w:rsidRPr="00116A0E">
        <w:rPr>
          <w:rStyle w:val="apple-converted-space"/>
          <w:rFonts w:ascii="Tahoma" w:hAnsi="Tahoma" w:cs="Tahoma"/>
          <w:color w:val="434343"/>
          <w:shd w:val="clear" w:color="auto" w:fill="DCE8EE"/>
        </w:rPr>
        <w:t> </w:t>
      </w:r>
      <w:r w:rsidRPr="00116A0E">
        <w:rPr>
          <w:rFonts w:ascii="Tahoma" w:hAnsi="Tahoma" w:cs="Tahoma"/>
          <w:b/>
          <w:bCs/>
          <w:color w:val="638C0B"/>
          <w:shd w:val="clear" w:color="auto" w:fill="DCE8EE"/>
        </w:rPr>
        <w:t>embroils</w:t>
      </w:r>
      <w:r w:rsidRPr="00116A0E">
        <w:rPr>
          <w:rStyle w:val="apple-converted-space"/>
          <w:rFonts w:ascii="Tahoma" w:hAnsi="Tahoma" w:cs="Tahoma"/>
          <w:color w:val="434343"/>
          <w:shd w:val="clear" w:color="auto" w:fill="DCE8EE"/>
        </w:rPr>
        <w:t> </w:t>
      </w:r>
      <w:r w:rsidRPr="00116A0E">
        <w:rPr>
          <w:rFonts w:ascii="Tahoma" w:hAnsi="Tahoma" w:cs="Tahoma"/>
          <w:color w:val="434343"/>
          <w:shd w:val="clear" w:color="auto" w:fill="DCE8EE"/>
        </w:rPr>
        <w:t>you</w:t>
      </w:r>
      <w:r w:rsidRPr="00116A0E">
        <w:rPr>
          <w:rStyle w:val="apple-converted-space"/>
          <w:rFonts w:ascii="Tahoma" w:hAnsi="Tahoma" w:cs="Tahoma"/>
          <w:color w:val="434343"/>
          <w:shd w:val="clear" w:color="auto" w:fill="DCE8EE"/>
        </w:rPr>
        <w:t> </w:t>
      </w:r>
      <w:r w:rsidRPr="00116A0E">
        <w:rPr>
          <w:rFonts w:ascii="Tahoma" w:hAnsi="Tahoma" w:cs="Tahoma"/>
          <w:b/>
          <w:bCs/>
          <w:color w:val="638C0B"/>
          <w:shd w:val="clear" w:color="auto" w:fill="DCE8EE"/>
        </w:rPr>
        <w:t>in</w:t>
      </w:r>
      <w:r w:rsidRPr="00116A0E">
        <w:rPr>
          <w:rStyle w:val="apple-converted-space"/>
          <w:rFonts w:ascii="Tahoma" w:hAnsi="Tahoma" w:cs="Tahoma"/>
          <w:color w:val="434343"/>
          <w:shd w:val="clear" w:color="auto" w:fill="DCE8EE"/>
        </w:rPr>
        <w:t> </w:t>
      </w:r>
      <w:r w:rsidRPr="00116A0E">
        <w:rPr>
          <w:rFonts w:ascii="Tahoma" w:hAnsi="Tahoma" w:cs="Tahoma"/>
          <w:color w:val="434343"/>
          <w:shd w:val="clear" w:color="auto" w:fill="DCE8EE"/>
        </w:rPr>
        <w:t>a fight or an argument, they get you deeply involved in it. 使卷入(战斗或争论)</w:t>
      </w:r>
    </w:p>
    <w:p w:rsidR="00481C90" w:rsidRPr="00116A0E" w:rsidRDefault="00481C90" w:rsidP="00EC2160">
      <w:pPr>
        <w:spacing w:before="100" w:beforeAutospacing="1" w:after="100" w:afterAutospacing="1"/>
        <w:ind w:left="-1418" w:right="326"/>
      </w:pPr>
      <w:r w:rsidRPr="00116A0E">
        <w:t xml:space="preserve">Park has not yet been formally </w:t>
      </w:r>
      <w:r w:rsidRPr="00116A0E">
        <w:rPr>
          <w:b/>
        </w:rPr>
        <w:t>indicted</w:t>
      </w:r>
      <w:r w:rsidRPr="00116A0E">
        <w:t>/</w:t>
      </w:r>
      <w:r w:rsidRPr="00116A0E">
        <w:rPr>
          <w:b/>
        </w:rPr>
        <w:t>accused</w:t>
      </w:r>
      <w:r w:rsidRPr="00116A0E">
        <w:t xml:space="preserve">, prosecutors said. Prosecutors can </w:t>
      </w:r>
      <w:r w:rsidRPr="00116A0E">
        <w:rPr>
          <w:b/>
        </w:rPr>
        <w:t>detain</w:t>
      </w:r>
      <w:r w:rsidRPr="00116A0E">
        <w:t xml:space="preserve"> Park for up to 20 days before formally charging/indicting her. Park was removed from office/</w:t>
      </w:r>
      <w:r w:rsidRPr="00116A0E">
        <w:rPr>
          <w:b/>
          <w:u w:val="single"/>
        </w:rPr>
        <w:t>ousted from office</w:t>
      </w:r>
      <w:r w:rsidRPr="00116A0E">
        <w:rPr>
          <w:rFonts w:ascii="Tahoma" w:hAnsi="Tahoma" w:cs="Tahoma"/>
          <w:b/>
          <w:color w:val="434343"/>
          <w:u w:val="single"/>
          <w:shd w:val="clear" w:color="auto" w:fill="DCE8EE"/>
        </w:rPr>
        <w:t>罢黜; 把…撤</w:t>
      </w:r>
      <w:r w:rsidRPr="00116A0E">
        <w:rPr>
          <w:rFonts w:ascii="Microsoft YaHei UI" w:eastAsia="Microsoft YaHei UI" w:hAnsi="Microsoft YaHei UI" w:cs="Microsoft YaHei UI" w:hint="eastAsia"/>
          <w:b/>
          <w:color w:val="434343"/>
          <w:u w:val="single"/>
          <w:shd w:val="clear" w:color="auto" w:fill="DCE8EE"/>
        </w:rPr>
        <w:t>职</w:t>
      </w:r>
      <w:r w:rsidRPr="00116A0E">
        <w:t xml:space="preserve"> on March 10, after South Korea's Constitutional Court upheld a decision to </w:t>
      </w:r>
      <w:r w:rsidRPr="00116A0E">
        <w:rPr>
          <w:b/>
        </w:rPr>
        <w:t>impeach</w:t>
      </w:r>
      <w:r w:rsidRPr="00116A0E">
        <w:rPr>
          <w:rFonts w:hint="eastAsia"/>
        </w:rPr>
        <w:t>弹劾</w:t>
      </w:r>
      <w:r w:rsidRPr="00116A0E">
        <w:t xml:space="preserve"> her for alleged corruption.</w:t>
      </w:r>
    </w:p>
    <w:p w:rsidR="00481C90" w:rsidRPr="00116A0E" w:rsidRDefault="00481C90" w:rsidP="00EC2160">
      <w:pPr>
        <w:spacing w:before="100" w:beforeAutospacing="1" w:after="100" w:afterAutospacing="1"/>
        <w:ind w:left="-1418" w:right="326"/>
      </w:pPr>
      <w:r w:rsidRPr="00116A0E">
        <w:t xml:space="preserve">The former President was accused of helping a </w:t>
      </w:r>
      <w:r w:rsidRPr="00116A0E">
        <w:rPr>
          <w:b/>
        </w:rPr>
        <w:t>confidant</w:t>
      </w:r>
      <w:r w:rsidRPr="00116A0E">
        <w:t xml:space="preserve"> </w:t>
      </w:r>
      <w:hyperlink r:id="rId1485" w:history="1">
        <w:r w:rsidRPr="00116A0E">
          <w:t>raise donations from companies for foundations she had set up.</w:t>
        </w:r>
      </w:hyperlink>
      <w:r w:rsidRPr="00116A0E">
        <w:rPr>
          <w:rFonts w:hint="eastAsia"/>
        </w:rPr>
        <w:t xml:space="preserve"> </w:t>
      </w:r>
      <w:r w:rsidRPr="00116A0E">
        <w:t xml:space="preserve">The scandal dominated the headlines in South Korea and prompted mass protests when it emerged late last year. The controversy centered around Park's friend and close adviser, Choi, who is alleged to have significant and </w:t>
      </w:r>
      <w:r w:rsidRPr="00116A0E">
        <w:rPr>
          <w:b/>
          <w:color w:val="FF0000"/>
          <w:u w:val="single"/>
        </w:rPr>
        <w:t>ina</w:t>
      </w:r>
      <w:r w:rsidRPr="00116A0E">
        <w:t>ppropriate</w:t>
      </w:r>
      <w:r w:rsidRPr="00116A0E">
        <w:rPr>
          <w:rStyle w:val="apple-converted-space"/>
          <w:rFonts w:ascii="Tahoma" w:hAnsi="Tahoma" w:cs="Tahoma"/>
          <w:b/>
          <w:bCs/>
          <w:color w:val="666666"/>
          <w:shd w:val="clear" w:color="auto" w:fill="F2F2F2"/>
        </w:rPr>
        <w:t> </w:t>
      </w:r>
      <w:r w:rsidRPr="00116A0E">
        <w:rPr>
          <w:rStyle w:val="phonetic"/>
          <w:rFonts w:ascii="Lucida Sans Unicode" w:hAnsi="Lucida Sans Unicode" w:cs="Lucida Sans Unicode"/>
          <w:color w:val="666666"/>
          <w:bdr w:val="none" w:sz="0" w:space="0" w:color="auto" w:frame="1"/>
          <w:shd w:val="clear" w:color="auto" w:fill="F2F2F2"/>
        </w:rPr>
        <w:t>[</w:t>
      </w:r>
      <w:r w:rsidRPr="00116A0E">
        <w:rPr>
          <w:rStyle w:val="phonetic"/>
          <w:rFonts w:ascii="Lucida Sans Unicode" w:hAnsi="Lucida Sans Unicode" w:cs="Lucida Sans Unicode"/>
          <w:b/>
          <w:color w:val="666666"/>
          <w:u w:val="single"/>
          <w:bdr w:val="none" w:sz="0" w:space="0" w:color="auto" w:frame="1"/>
          <w:shd w:val="clear" w:color="auto" w:fill="F2F2F2"/>
        </w:rPr>
        <w:t>ɪnə</w:t>
      </w:r>
      <w:r w:rsidRPr="00116A0E">
        <w:rPr>
          <w:rStyle w:val="phonetic"/>
          <w:rFonts w:ascii="Lucida Sans Unicode" w:hAnsi="Lucida Sans Unicode" w:cs="Lucida Sans Unicode"/>
          <w:color w:val="666666"/>
          <w:bdr w:val="none" w:sz="0" w:space="0" w:color="auto" w:frame="1"/>
          <w:shd w:val="clear" w:color="auto" w:fill="F2F2F2"/>
        </w:rPr>
        <w:t>'prəʊprɪət]</w:t>
      </w:r>
      <w:r w:rsidRPr="00116A0E">
        <w:t xml:space="preserve"> influence over Park. Choi is on trial for abuse of power and </w:t>
      </w:r>
      <w:r w:rsidRPr="00116A0E">
        <w:rPr>
          <w:b/>
        </w:rPr>
        <w:t>fraud</w:t>
      </w:r>
      <w:r w:rsidRPr="00116A0E">
        <w:t>.</w:t>
      </w:r>
    </w:p>
    <w:p w:rsidR="00481C90" w:rsidRPr="00116A0E" w:rsidRDefault="00481C90" w:rsidP="00EC2160">
      <w:pPr>
        <w:spacing w:before="100" w:beforeAutospacing="1" w:after="100" w:afterAutospacing="1"/>
        <w:ind w:left="-1418" w:right="326"/>
      </w:pPr>
      <w:r w:rsidRPr="00116A0E">
        <w:t xml:space="preserve">The </w:t>
      </w:r>
      <w:hyperlink r:id="rId1486" w:history="1">
        <w:r w:rsidRPr="00116A0E">
          <w:t xml:space="preserve">Constitutional Court's </w:t>
        </w:r>
        <w:r w:rsidRPr="00116A0E">
          <w:rPr>
            <w:b/>
          </w:rPr>
          <w:t>impeachmen</w:t>
        </w:r>
        <w:r w:rsidRPr="00116A0E">
          <w:rPr>
            <w:rFonts w:hint="eastAsia"/>
            <w:b/>
          </w:rPr>
          <w:t>t</w:t>
        </w:r>
        <w:r w:rsidRPr="00116A0E">
          <w:rPr>
            <w:rFonts w:hint="eastAsia"/>
          </w:rPr>
          <w:t>弹劾</w:t>
        </w:r>
        <w:r w:rsidRPr="00116A0E">
          <w:t xml:space="preserve"> ruling</w:t>
        </w:r>
      </w:hyperlink>
      <w:r w:rsidRPr="00116A0E">
        <w:t xml:space="preserve"> stripped Park of her </w:t>
      </w:r>
      <w:r w:rsidRPr="00116A0E">
        <w:rPr>
          <w:b/>
          <w:u w:val="single"/>
        </w:rPr>
        <w:t>presidential immunity</w:t>
      </w:r>
      <w:r w:rsidRPr="00116A0E">
        <w:rPr>
          <w:rFonts w:hint="eastAsia"/>
        </w:rPr>
        <w:t>豁免权</w:t>
      </w:r>
      <w:r w:rsidRPr="00116A0E">
        <w:t xml:space="preserve"> and cleared the way for prosecutors to seek her arrest. A presidential election will be held on May 9 to choose a new leader.</w:t>
      </w:r>
    </w:p>
    <w:p w:rsidR="00481C90" w:rsidRPr="00116A0E" w:rsidRDefault="00481C90" w:rsidP="00EC2160">
      <w:pPr>
        <w:pStyle w:val="Heading2"/>
        <w:ind w:left="-1418"/>
      </w:pPr>
      <w:r w:rsidRPr="00116A0E">
        <w:t>(</w:t>
      </w:r>
      <w:r>
        <w:t>Unethical social issue: bribery and crime</w:t>
      </w:r>
      <w:r w:rsidRPr="00116A0E">
        <w:t xml:space="preserve">) Samsung </w:t>
      </w:r>
      <w:r w:rsidRPr="00116A0E">
        <w:rPr>
          <w:highlight w:val="yellow"/>
        </w:rPr>
        <w:t>heir</w:t>
      </w:r>
      <w:r w:rsidRPr="00116A0E">
        <w:rPr>
          <w:rFonts w:ascii="Lucida Sans Unicode" w:hAnsi="Lucida Sans Unicode" w:cs="Lucida Sans Unicode"/>
          <w:color w:val="666666"/>
          <w:sz w:val="17"/>
          <w:szCs w:val="17"/>
          <w:shd w:val="clear" w:color="auto" w:fill="F2F2F2"/>
        </w:rPr>
        <w:t xml:space="preserve"> [ɛr]</w:t>
      </w:r>
      <w:r w:rsidRPr="00116A0E">
        <w:t xml:space="preserve"> Lee Jae-yong jailed for corruption</w:t>
      </w:r>
    </w:p>
    <w:p w:rsidR="00481C90" w:rsidRPr="00116A0E" w:rsidRDefault="00253ABA" w:rsidP="00EC2160">
      <w:pPr>
        <w:ind w:left="-1418"/>
      </w:pPr>
      <w:hyperlink r:id="rId1487" w:history="1">
        <w:r w:rsidR="00481C90" w:rsidRPr="00116A0E">
          <w:rPr>
            <w:rStyle w:val="Hyperlink"/>
          </w:rPr>
          <w:t>http://www.bbc.com/news/business-41033568</w:t>
        </w:r>
      </w:hyperlink>
      <w:r w:rsidR="00481C90" w:rsidRPr="00116A0E">
        <w:t xml:space="preserve">  </w:t>
      </w:r>
    </w:p>
    <w:p w:rsidR="00481C90" w:rsidRPr="00116A0E" w:rsidRDefault="00481C90" w:rsidP="00EC2160">
      <w:pPr>
        <w:pStyle w:val="ListParagraph"/>
        <w:numPr>
          <w:ilvl w:val="0"/>
          <w:numId w:val="45"/>
        </w:numPr>
        <w:ind w:left="-1418"/>
      </w:pPr>
      <w:r w:rsidRPr="00116A0E">
        <w:t xml:space="preserve">chaebol /ˈtʃeɪbɒl/ or conglomerate </w:t>
      </w:r>
    </w:p>
    <w:p w:rsidR="00481C90" w:rsidRPr="00116A0E" w:rsidRDefault="00481C90" w:rsidP="00EC2160">
      <w:pPr>
        <w:ind w:left="-1418"/>
      </w:pPr>
      <w:r w:rsidRPr="00116A0E">
        <w:t xml:space="preserve">1.N a large, usually family-owned, business group in South Korea </w:t>
      </w:r>
      <w:r w:rsidRPr="00116A0E">
        <w:rPr>
          <w:rFonts w:hint="eastAsia"/>
        </w:rPr>
        <w:t>韩国财团 [</w:t>
      </w:r>
      <w:r w:rsidRPr="00116A0E">
        <w:t>The chaebol 财</w:t>
      </w:r>
      <w:r w:rsidRPr="00116A0E">
        <w:rPr>
          <w:rFonts w:hint="eastAsia"/>
        </w:rPr>
        <w:t xml:space="preserve">阀; </w:t>
      </w:r>
      <w:r w:rsidRPr="00116A0E">
        <w:t>Korean Chaebol 韩国财</w:t>
      </w:r>
      <w:r w:rsidRPr="00116A0E">
        <w:rPr>
          <w:rFonts w:hint="eastAsia"/>
        </w:rPr>
        <w:t xml:space="preserve">阀; </w:t>
      </w:r>
      <w:r w:rsidRPr="00116A0E">
        <w:t>Chaebol group 家族企业集</w:t>
      </w:r>
      <w:r w:rsidRPr="00116A0E">
        <w:rPr>
          <w:rFonts w:hint="eastAsia"/>
        </w:rPr>
        <w:t>团 ]</w:t>
      </w:r>
    </w:p>
    <w:p w:rsidR="00481C90" w:rsidRPr="00116A0E" w:rsidRDefault="00481C90" w:rsidP="00EC2160">
      <w:pPr>
        <w:ind w:left="-1418"/>
        <w:rPr>
          <w:b/>
        </w:rPr>
      </w:pPr>
    </w:p>
    <w:p w:rsidR="00481C90" w:rsidRPr="00116A0E" w:rsidRDefault="00481C90" w:rsidP="00EC2160">
      <w:pPr>
        <w:ind w:left="-1418"/>
        <w:rPr>
          <w:b/>
        </w:rPr>
      </w:pPr>
      <w:r w:rsidRPr="00116A0E">
        <w:rPr>
          <w:b/>
        </w:rPr>
        <w:t xml:space="preserve">What is a </w:t>
      </w:r>
      <w:r w:rsidRPr="00116A0E">
        <w:rPr>
          <w:b/>
          <w:color w:val="FF0000"/>
        </w:rPr>
        <w:t>chaebol or conglomerate</w:t>
      </w:r>
      <w:r w:rsidRPr="00116A0E">
        <w:rPr>
          <w:b/>
        </w:rPr>
        <w:t>?</w:t>
      </w:r>
    </w:p>
    <w:p w:rsidR="00481C90" w:rsidRPr="00116A0E" w:rsidRDefault="00481C90" w:rsidP="00EC2160">
      <w:pPr>
        <w:numPr>
          <w:ilvl w:val="0"/>
          <w:numId w:val="44"/>
        </w:numPr>
        <w:spacing w:before="100" w:beforeAutospacing="1" w:after="100" w:afterAutospacing="1"/>
        <w:ind w:left="-1418"/>
      </w:pPr>
      <w:r w:rsidRPr="00116A0E">
        <w:t>The word chaebol is a combination of the Korean words for clan and wealth</w:t>
      </w:r>
    </w:p>
    <w:p w:rsidR="00481C90" w:rsidRPr="00116A0E" w:rsidRDefault="00481C90" w:rsidP="00EC2160">
      <w:pPr>
        <w:numPr>
          <w:ilvl w:val="0"/>
          <w:numId w:val="44"/>
        </w:numPr>
        <w:spacing w:before="100" w:beforeAutospacing="1" w:after="100" w:afterAutospacing="1"/>
        <w:ind w:left="-1418"/>
      </w:pPr>
      <w:r w:rsidRPr="00116A0E">
        <w:t>It is the name given to South Korea's massive family-run business empires that wield huge influence in the country</w:t>
      </w:r>
    </w:p>
    <w:p w:rsidR="00481C90" w:rsidRPr="00116A0E" w:rsidRDefault="00481C90" w:rsidP="00EC2160">
      <w:pPr>
        <w:numPr>
          <w:ilvl w:val="0"/>
          <w:numId w:val="44"/>
        </w:numPr>
        <w:spacing w:before="100" w:beforeAutospacing="1" w:after="100" w:afterAutospacing="1"/>
        <w:ind w:left="-1418"/>
      </w:pPr>
      <w:r w:rsidRPr="00116A0E">
        <w:t>They normally own numerous international enterprises</w:t>
      </w:r>
    </w:p>
    <w:p w:rsidR="00481C90" w:rsidRPr="00116A0E" w:rsidRDefault="00481C90" w:rsidP="00EC2160">
      <w:pPr>
        <w:numPr>
          <w:ilvl w:val="0"/>
          <w:numId w:val="44"/>
        </w:numPr>
        <w:spacing w:before="100" w:beforeAutospacing="1" w:after="100" w:afterAutospacing="1"/>
        <w:ind w:left="-1418"/>
      </w:pPr>
      <w:r w:rsidRPr="00116A0E">
        <w:lastRenderedPageBreak/>
        <w:t>Other examples include LG, Lotte and Hyundai</w:t>
      </w:r>
    </w:p>
    <w:p w:rsidR="00481C90" w:rsidRPr="00116A0E" w:rsidRDefault="00481C90" w:rsidP="00EC2160">
      <w:pPr>
        <w:ind w:left="-1418"/>
      </w:pPr>
    </w:p>
    <w:p w:rsidR="00481C90" w:rsidRPr="00116A0E" w:rsidRDefault="00481C90" w:rsidP="00EC2160">
      <w:pPr>
        <w:pStyle w:val="ListParagraph"/>
        <w:numPr>
          <w:ilvl w:val="0"/>
          <w:numId w:val="45"/>
        </w:numPr>
        <w:ind w:left="-1418"/>
      </w:pPr>
      <w:r w:rsidRPr="00116A0E">
        <w:rPr>
          <w:rFonts w:hint="eastAsia"/>
        </w:rPr>
        <w:t>g</w:t>
      </w:r>
      <w:r w:rsidRPr="00116A0E">
        <w:t xml:space="preserve">rip </w:t>
      </w:r>
      <w:r w:rsidRPr="00116A0E">
        <w:rPr>
          <w:rFonts w:hint="eastAsia"/>
        </w:rPr>
        <w:t>强烈地影响(大众)　［grip the public ］</w:t>
      </w:r>
      <w:r w:rsidRPr="00116A0E">
        <w:t xml:space="preserve"> </w:t>
      </w:r>
    </w:p>
    <w:p w:rsidR="00481C90" w:rsidRPr="00116A0E" w:rsidRDefault="00481C90" w:rsidP="00EC2160">
      <w:pPr>
        <w:pStyle w:val="story-bodyintroduction"/>
        <w:ind w:left="-1418"/>
      </w:pPr>
      <w:r w:rsidRPr="00116A0E">
        <w:t xml:space="preserve">e.g. The court in South Korea has </w:t>
      </w:r>
      <w:r w:rsidRPr="00116A0E">
        <w:rPr>
          <w:b/>
          <w:color w:val="FF0000"/>
          <w:u w:val="single"/>
        </w:rPr>
        <w:t>sentenced</w:t>
      </w:r>
      <w:r w:rsidRPr="00116A0E">
        <w:rPr>
          <w:b/>
          <w:u w:val="single"/>
        </w:rPr>
        <w:t xml:space="preserve"> Samsung's </w:t>
      </w:r>
      <w:r w:rsidRPr="00116A0E">
        <w:rPr>
          <w:b/>
          <w:color w:val="FF0000"/>
          <w:u w:val="single"/>
        </w:rPr>
        <w:t>heir</w:t>
      </w:r>
      <w:r w:rsidRPr="00116A0E">
        <w:rPr>
          <w:rFonts w:ascii="Lucida Sans Unicode" w:hAnsi="Lucida Sans Unicode" w:cs="Lucida Sans Unicode"/>
          <w:b/>
          <w:color w:val="FF0000"/>
          <w:sz w:val="17"/>
          <w:szCs w:val="17"/>
          <w:u w:val="single"/>
          <w:shd w:val="clear" w:color="auto" w:fill="F2F2F2"/>
        </w:rPr>
        <w:t xml:space="preserve"> [ɛr]</w:t>
      </w:r>
      <w:r w:rsidRPr="00116A0E">
        <w:rPr>
          <w:b/>
          <w:u w:val="single"/>
        </w:rPr>
        <w:t xml:space="preserve"> Lee Jae-yong </w:t>
      </w:r>
      <w:r w:rsidRPr="00116A0E">
        <w:rPr>
          <w:b/>
          <w:color w:val="FF0000"/>
          <w:u w:val="single"/>
        </w:rPr>
        <w:t>to five years in prison</w:t>
      </w:r>
      <w:r w:rsidRPr="00116A0E">
        <w:t xml:space="preserve"> for corruption, bribery, and </w:t>
      </w:r>
      <w:r w:rsidRPr="00116A0E">
        <w:rPr>
          <w:b/>
          <w:color w:val="FF0000"/>
          <w:u w:val="single"/>
        </w:rPr>
        <w:t>embezzlement</w:t>
      </w:r>
      <w:r w:rsidRPr="00116A0E">
        <w:rPr>
          <w:color w:val="FF0000"/>
          <w:u w:val="single"/>
        </w:rPr>
        <w:t> </w:t>
      </w:r>
      <w:r w:rsidRPr="00116A0E">
        <w:rPr>
          <w:b/>
          <w:color w:val="FF0000"/>
          <w:u w:val="single"/>
        </w:rPr>
        <w:t>[ɪm'bɛzlmənt]</w:t>
      </w:r>
      <w:r w:rsidRPr="00116A0E">
        <w:rPr>
          <w:rFonts w:ascii="SimSun" w:eastAsia="SimSun" w:hAnsi="SimSun" w:cs="SimSun" w:hint="eastAsia"/>
          <w:b/>
          <w:color w:val="FF0000"/>
          <w:u w:val="single"/>
        </w:rPr>
        <w:t>挪用公款</w:t>
      </w:r>
      <w:r w:rsidRPr="00116A0E">
        <w:t xml:space="preserve">. Lee </w:t>
      </w:r>
      <w:r w:rsidRPr="00116A0E">
        <w:rPr>
          <w:u w:val="single"/>
        </w:rPr>
        <w:t>was convicted</w:t>
      </w:r>
      <w:r w:rsidRPr="00116A0E">
        <w:rPr>
          <w:rFonts w:ascii="SimSun" w:eastAsia="SimSun" w:hAnsi="SimSun" w:cs="SimSun" w:hint="eastAsia"/>
          <w:u w:val="single"/>
        </w:rPr>
        <w:t>宣告有罪</w:t>
      </w:r>
      <w:r w:rsidRPr="00116A0E">
        <w:rPr>
          <w:u w:val="single"/>
        </w:rPr>
        <w:t xml:space="preserve"> of</w:t>
      </w:r>
      <w:r w:rsidRPr="00116A0E">
        <w:t xml:space="preserve"> bribery in a scandal that also saw the </w:t>
      </w:r>
      <w:r w:rsidRPr="00116A0E">
        <w:rPr>
          <w:b/>
          <w:color w:val="FF0000"/>
          <w:u w:val="single"/>
        </w:rPr>
        <w:t>impeachment</w:t>
      </w:r>
      <w:r w:rsidRPr="00116A0E">
        <w:rPr>
          <w:rFonts w:ascii="SimSun" w:eastAsia="SimSun" w:hAnsi="SimSun" w:cs="SimSun" w:hint="eastAsia"/>
          <w:b/>
          <w:color w:val="FF0000"/>
          <w:u w:val="single"/>
        </w:rPr>
        <w:t>弹劾</w:t>
      </w:r>
      <w:r w:rsidRPr="00116A0E">
        <w:t xml:space="preserve"> of South Korea's former president. The case has </w:t>
      </w:r>
      <w:r w:rsidRPr="00116A0E">
        <w:rPr>
          <w:b/>
          <w:color w:val="FF0000"/>
          <w:highlight w:val="yellow"/>
          <w:u w:val="single"/>
        </w:rPr>
        <w:t>gripped(</w:t>
      </w:r>
      <w:r w:rsidRPr="00116A0E">
        <w:rPr>
          <w:rFonts w:ascii="SimSun" w:eastAsia="SimSun" w:hAnsi="SimSun" w:cs="SimSun" w:hint="eastAsia"/>
          <w:b/>
          <w:color w:val="FF0000"/>
          <w:highlight w:val="yellow"/>
          <w:u w:val="single"/>
        </w:rPr>
        <w:t>强烈地影响</w:t>
      </w:r>
      <w:r w:rsidRPr="00116A0E">
        <w:rPr>
          <w:rFonts w:hint="eastAsia"/>
          <w:b/>
          <w:color w:val="FF0000"/>
          <w:highlight w:val="yellow"/>
          <w:u w:val="single"/>
        </w:rPr>
        <w:t>)</w:t>
      </w:r>
      <w:r w:rsidRPr="00116A0E">
        <w:rPr>
          <w:b/>
          <w:color w:val="FF0000"/>
          <w:highlight w:val="yellow"/>
          <w:u w:val="single"/>
        </w:rPr>
        <w:t xml:space="preserve"> the public</w:t>
      </w:r>
      <w:r w:rsidRPr="00116A0E">
        <w:t xml:space="preserve"> amid growing anger against South Korea's biggest companies, known as </w:t>
      </w:r>
      <w:r w:rsidRPr="00116A0E">
        <w:rPr>
          <w:b/>
          <w:color w:val="FF0000"/>
          <w:highlight w:val="yellow"/>
          <w:u w:val="single"/>
        </w:rPr>
        <w:t>Korea chaebols/</w:t>
      </w:r>
      <w:r w:rsidRPr="00116A0E">
        <w:rPr>
          <w:rFonts w:hint="eastAsia"/>
          <w:b/>
          <w:color w:val="FF0000"/>
          <w:highlight w:val="yellow"/>
          <w:u w:val="single"/>
        </w:rPr>
        <w:t>ˈ</w:t>
      </w:r>
      <w:r w:rsidRPr="00116A0E">
        <w:rPr>
          <w:b/>
          <w:color w:val="FF0000"/>
          <w:highlight w:val="yellow"/>
          <w:u w:val="single"/>
        </w:rPr>
        <w:t>t</w:t>
      </w:r>
      <w:r w:rsidRPr="00116A0E">
        <w:rPr>
          <w:rFonts w:hint="eastAsia"/>
          <w:b/>
          <w:color w:val="FF0000"/>
          <w:highlight w:val="yellow"/>
          <w:u w:val="single"/>
        </w:rPr>
        <w:t>ʃ</w:t>
      </w:r>
      <w:r w:rsidRPr="00116A0E">
        <w:rPr>
          <w:b/>
          <w:color w:val="FF0000"/>
          <w:highlight w:val="yellow"/>
          <w:u w:val="single"/>
        </w:rPr>
        <w:t>e</w:t>
      </w:r>
      <w:r w:rsidRPr="00116A0E">
        <w:rPr>
          <w:rFonts w:hint="eastAsia"/>
          <w:b/>
          <w:color w:val="FF0000"/>
          <w:highlight w:val="yellow"/>
          <w:u w:val="single"/>
        </w:rPr>
        <w:t>ɪ</w:t>
      </w:r>
      <w:r w:rsidRPr="00116A0E">
        <w:rPr>
          <w:b/>
          <w:color w:val="FF0000"/>
          <w:highlight w:val="yellow"/>
          <w:u w:val="single"/>
        </w:rPr>
        <w:t>b</w:t>
      </w:r>
      <w:r w:rsidRPr="00116A0E">
        <w:rPr>
          <w:rFonts w:hint="eastAsia"/>
          <w:b/>
          <w:color w:val="FF0000"/>
          <w:highlight w:val="yellow"/>
          <w:u w:val="single"/>
        </w:rPr>
        <w:t>ɒ</w:t>
      </w:r>
      <w:r w:rsidRPr="00116A0E">
        <w:rPr>
          <w:b/>
          <w:color w:val="FF0000"/>
          <w:highlight w:val="yellow"/>
          <w:u w:val="single"/>
        </w:rPr>
        <w:t>l/</w:t>
      </w:r>
      <w:r w:rsidRPr="00116A0E">
        <w:t xml:space="preserve"> or </w:t>
      </w:r>
      <w:r w:rsidRPr="00116A0E">
        <w:rPr>
          <w:b/>
          <w:color w:val="FF0000"/>
          <w:highlight w:val="yellow"/>
          <w:u w:val="single"/>
        </w:rPr>
        <w:t>conglomerate [kən'ɡlɑːmərət</w:t>
      </w:r>
      <w:r w:rsidRPr="00116A0E">
        <w:rPr>
          <w:rFonts w:ascii="SimSun" w:eastAsia="SimSun" w:hAnsi="SimSun" w:cs="SimSun"/>
          <w:b/>
          <w:color w:val="FF0000"/>
          <w:sz w:val="22"/>
          <w:szCs w:val="22"/>
          <w:highlight w:val="yellow"/>
          <w:u w:val="single"/>
        </w:rPr>
        <w:t xml:space="preserve">] </w:t>
      </w:r>
      <w:r w:rsidRPr="00116A0E">
        <w:rPr>
          <w:rFonts w:ascii="SimSun" w:eastAsia="SimSun" w:hAnsi="SimSun" w:cs="SimSun" w:hint="eastAsia"/>
          <w:b/>
          <w:color w:val="FF0000"/>
          <w:sz w:val="22"/>
          <w:szCs w:val="22"/>
          <w:highlight w:val="yellow"/>
          <w:u w:val="single"/>
        </w:rPr>
        <w:t>企业集团</w:t>
      </w:r>
      <w:r w:rsidRPr="00116A0E">
        <w:t>.</w:t>
      </w:r>
    </w:p>
    <w:p w:rsidR="00481C90" w:rsidRPr="00116A0E" w:rsidRDefault="00481C90" w:rsidP="00EC2160">
      <w:pPr>
        <w:pStyle w:val="ListParagraph"/>
        <w:numPr>
          <w:ilvl w:val="0"/>
          <w:numId w:val="45"/>
        </w:numPr>
        <w:ind w:left="-1418"/>
      </w:pPr>
      <w:r w:rsidRPr="00116A0E">
        <w:rPr>
          <w:rFonts w:hint="eastAsia"/>
        </w:rPr>
        <w:t>做</w:t>
      </w:r>
      <w:r w:rsidRPr="00116A0E">
        <w:t>xxx</w:t>
      </w:r>
      <w:r w:rsidRPr="00116A0E">
        <w:rPr>
          <w:rFonts w:ascii="SimSun" w:eastAsia="SimSun" w:hAnsi="SimSun" w:cs="SimSun" w:hint="eastAsia"/>
          <w:b/>
          <w:color w:val="FF0000"/>
          <w:highlight w:val="yellow"/>
          <w:u w:val="single"/>
        </w:rPr>
        <w:t>不知情</w:t>
      </w:r>
      <w:r w:rsidRPr="00116A0E">
        <w:rPr>
          <w:rFonts w:ascii="SimSun" w:eastAsia="SimSun" w:hAnsi="SimSun" w:cs="SimSun" w:hint="eastAsia"/>
          <w:b/>
          <w:color w:val="FF0000"/>
          <w:u w:val="single"/>
        </w:rPr>
        <w:t xml:space="preserve"> </w:t>
      </w:r>
      <w:r w:rsidRPr="00116A0E">
        <w:t xml:space="preserve">[ do sth without sb’s knowledge ] </w:t>
      </w:r>
    </w:p>
    <w:p w:rsidR="00481C90" w:rsidRPr="00116A0E" w:rsidRDefault="00481C90" w:rsidP="00EC2160">
      <w:pPr>
        <w:ind w:left="-1418"/>
        <w:rPr>
          <w:b/>
          <w:color w:val="FF0000"/>
          <w:u w:val="single"/>
        </w:rPr>
      </w:pPr>
      <w:r w:rsidRPr="00116A0E">
        <w:t xml:space="preserve">e.g But Lee's defense team said that the payments were signed off </w:t>
      </w:r>
      <w:r w:rsidRPr="00116A0E">
        <w:rPr>
          <w:b/>
          <w:color w:val="FF0000"/>
          <w:highlight w:val="yellow"/>
          <w:u w:val="single"/>
        </w:rPr>
        <w:t>without his knowledge</w:t>
      </w:r>
      <w:r w:rsidRPr="00116A0E">
        <w:rPr>
          <w:rFonts w:ascii="SimSun" w:eastAsia="SimSun" w:hAnsi="SimSun" w:cs="SimSun" w:hint="eastAsia"/>
          <w:b/>
          <w:color w:val="FF0000"/>
          <w:highlight w:val="yellow"/>
          <w:u w:val="single"/>
        </w:rPr>
        <w:t>不知情</w:t>
      </w:r>
      <w:r w:rsidRPr="00116A0E">
        <w:rPr>
          <w:b/>
          <w:color w:val="FF0000"/>
          <w:highlight w:val="yellow"/>
          <w:u w:val="single"/>
        </w:rPr>
        <w:t>.</w:t>
      </w:r>
    </w:p>
    <w:p w:rsidR="00481C90" w:rsidRPr="00116A0E" w:rsidRDefault="00481C90" w:rsidP="00EC2160">
      <w:pPr>
        <w:ind w:left="-1418"/>
      </w:pPr>
    </w:p>
    <w:p w:rsidR="00481C90" w:rsidRPr="00116A0E" w:rsidRDefault="00481C90" w:rsidP="00EC2160">
      <w:pPr>
        <w:pStyle w:val="story-bodyintroduction"/>
        <w:ind w:left="-1418"/>
      </w:pPr>
      <w:r w:rsidRPr="00116A0E">
        <w:t xml:space="preserve">The court in South Korea has </w:t>
      </w:r>
      <w:r w:rsidRPr="00116A0E">
        <w:rPr>
          <w:b/>
          <w:color w:val="FF0000"/>
          <w:u w:val="single"/>
        </w:rPr>
        <w:t>sentenced</w:t>
      </w:r>
      <w:r w:rsidRPr="00116A0E">
        <w:rPr>
          <w:b/>
          <w:u w:val="single"/>
        </w:rPr>
        <w:t xml:space="preserve"> Samsung's billionaire </w:t>
      </w:r>
      <w:r w:rsidRPr="00116A0E">
        <w:rPr>
          <w:b/>
          <w:color w:val="FF0000"/>
          <w:u w:val="single"/>
        </w:rPr>
        <w:t>heir</w:t>
      </w:r>
      <w:r w:rsidRPr="00116A0E">
        <w:rPr>
          <w:rFonts w:ascii="Lucida Sans Unicode" w:hAnsi="Lucida Sans Unicode" w:cs="Lucida Sans Unicode"/>
          <w:b/>
          <w:color w:val="FF0000"/>
          <w:sz w:val="17"/>
          <w:szCs w:val="17"/>
          <w:u w:val="single"/>
          <w:shd w:val="clear" w:color="auto" w:fill="F2F2F2"/>
        </w:rPr>
        <w:t xml:space="preserve"> [ɛr]</w:t>
      </w:r>
      <w:r w:rsidRPr="00116A0E">
        <w:rPr>
          <w:b/>
          <w:u w:val="single"/>
        </w:rPr>
        <w:t xml:space="preserve">-apparent Lee Jae-yong </w:t>
      </w:r>
      <w:r w:rsidRPr="00116A0E">
        <w:rPr>
          <w:b/>
          <w:color w:val="FF0000"/>
          <w:u w:val="single"/>
        </w:rPr>
        <w:t>to five years in prison</w:t>
      </w:r>
      <w:r w:rsidRPr="00116A0E">
        <w:t xml:space="preserve"> for corruption, bribery, and </w:t>
      </w:r>
      <w:r w:rsidRPr="00116A0E">
        <w:rPr>
          <w:b/>
          <w:color w:val="FF0000"/>
          <w:u w:val="single"/>
        </w:rPr>
        <w:t>embezzlement</w:t>
      </w:r>
      <w:r w:rsidRPr="00116A0E">
        <w:rPr>
          <w:color w:val="FF0000"/>
          <w:u w:val="single"/>
        </w:rPr>
        <w:t> </w:t>
      </w:r>
      <w:r w:rsidRPr="00116A0E">
        <w:rPr>
          <w:b/>
          <w:color w:val="FF0000"/>
          <w:u w:val="single"/>
        </w:rPr>
        <w:t>[ɪm'bɛzlmənt]</w:t>
      </w:r>
      <w:r w:rsidRPr="00116A0E">
        <w:rPr>
          <w:rFonts w:ascii="SimSun" w:eastAsia="SimSun" w:hAnsi="SimSun" w:cs="SimSun" w:hint="eastAsia"/>
          <w:b/>
          <w:color w:val="FF0000"/>
          <w:u w:val="single"/>
        </w:rPr>
        <w:t>挪用公款</w:t>
      </w:r>
      <w:r w:rsidRPr="00116A0E">
        <w:t xml:space="preserve">. Lee </w:t>
      </w:r>
      <w:r w:rsidRPr="00116A0E">
        <w:rPr>
          <w:u w:val="single"/>
        </w:rPr>
        <w:t>was convicted</w:t>
      </w:r>
      <w:r w:rsidRPr="00116A0E">
        <w:rPr>
          <w:rFonts w:ascii="SimSun" w:eastAsia="SimSun" w:hAnsi="SimSun" w:cs="SimSun" w:hint="eastAsia"/>
          <w:u w:val="single"/>
        </w:rPr>
        <w:t>宣告</w:t>
      </w:r>
      <w:r w:rsidRPr="00116A0E">
        <w:rPr>
          <w:u w:val="single"/>
        </w:rPr>
        <w:t>…</w:t>
      </w:r>
      <w:r w:rsidRPr="00116A0E">
        <w:rPr>
          <w:rFonts w:ascii="SimSun" w:eastAsia="SimSun" w:hAnsi="SimSun" w:cs="SimSun" w:hint="eastAsia"/>
          <w:u w:val="single"/>
        </w:rPr>
        <w:t>有罪</w:t>
      </w:r>
      <w:r w:rsidRPr="00116A0E">
        <w:rPr>
          <w:u w:val="single"/>
        </w:rPr>
        <w:t xml:space="preserve"> of</w:t>
      </w:r>
      <w:r w:rsidRPr="00116A0E">
        <w:t xml:space="preserve"> bribery in a scandal that also saw the </w:t>
      </w:r>
      <w:r w:rsidRPr="00116A0E">
        <w:rPr>
          <w:b/>
          <w:color w:val="FF0000"/>
          <w:u w:val="single"/>
        </w:rPr>
        <w:t>impeachment</w:t>
      </w:r>
      <w:r w:rsidRPr="00116A0E">
        <w:rPr>
          <w:rFonts w:ascii="SimSun" w:eastAsia="SimSun" w:hAnsi="SimSun" w:cs="SimSun" w:hint="eastAsia"/>
          <w:b/>
          <w:color w:val="FF0000"/>
          <w:u w:val="single"/>
        </w:rPr>
        <w:t>弹劾</w:t>
      </w:r>
      <w:r w:rsidRPr="00116A0E">
        <w:t xml:space="preserve"> of South Korea's former president.</w:t>
      </w:r>
    </w:p>
    <w:p w:rsidR="00481C90" w:rsidRPr="00116A0E" w:rsidRDefault="00481C90" w:rsidP="00EC2160">
      <w:pPr>
        <w:pStyle w:val="story-bodyintroduction"/>
        <w:ind w:left="-1418"/>
      </w:pPr>
      <w:r w:rsidRPr="00116A0E">
        <w:t xml:space="preserve">The case has </w:t>
      </w:r>
      <w:r w:rsidRPr="00116A0E">
        <w:rPr>
          <w:b/>
          <w:color w:val="FF0000"/>
          <w:highlight w:val="yellow"/>
          <w:u w:val="single"/>
        </w:rPr>
        <w:t>gripped(</w:t>
      </w:r>
      <w:r w:rsidRPr="00116A0E">
        <w:rPr>
          <w:rFonts w:ascii="SimSun" w:eastAsia="SimSun" w:hAnsi="SimSun" w:cs="SimSun" w:hint="eastAsia"/>
          <w:b/>
          <w:color w:val="FF0000"/>
          <w:highlight w:val="yellow"/>
          <w:u w:val="single"/>
        </w:rPr>
        <w:t>抓住控制</w:t>
      </w:r>
      <w:r w:rsidRPr="00116A0E">
        <w:rPr>
          <w:rFonts w:ascii="SimSun" w:eastAsia="SimSun" w:hAnsi="SimSun" w:cs="SimSun"/>
          <w:b/>
          <w:color w:val="FF0000"/>
          <w:highlight w:val="yellow"/>
          <w:u w:val="single"/>
          <w:lang w:val="en-US"/>
        </w:rPr>
        <w:t>;</w:t>
      </w:r>
      <w:r w:rsidRPr="00116A0E">
        <w:rPr>
          <w:rFonts w:ascii="SimSun" w:eastAsia="SimSun" w:hAnsi="SimSun" w:cs="SimSun" w:hint="eastAsia"/>
          <w:b/>
          <w:color w:val="FF0000"/>
          <w:highlight w:val="yellow"/>
          <w:u w:val="single"/>
        </w:rPr>
        <w:t>强烈地影响</w:t>
      </w:r>
      <w:r w:rsidRPr="00116A0E">
        <w:rPr>
          <w:rFonts w:hint="eastAsia"/>
          <w:b/>
          <w:color w:val="FF0000"/>
          <w:highlight w:val="yellow"/>
          <w:u w:val="single"/>
        </w:rPr>
        <w:t>)</w:t>
      </w:r>
      <w:r w:rsidRPr="00116A0E">
        <w:rPr>
          <w:b/>
          <w:color w:val="FF0000"/>
          <w:highlight w:val="yellow"/>
          <w:u w:val="single"/>
        </w:rPr>
        <w:t xml:space="preserve"> the public</w:t>
      </w:r>
      <w:r w:rsidRPr="00116A0E">
        <w:t xml:space="preserve"> amid growing anger against South Korea's biggest companies, known as </w:t>
      </w:r>
      <w:r w:rsidRPr="00116A0E">
        <w:rPr>
          <w:b/>
          <w:color w:val="FF0000"/>
          <w:highlight w:val="yellow"/>
          <w:u w:val="single"/>
        </w:rPr>
        <w:t>Korea chaebols/</w:t>
      </w:r>
      <w:r w:rsidRPr="00116A0E">
        <w:rPr>
          <w:rFonts w:hint="eastAsia"/>
          <w:b/>
          <w:color w:val="FF0000"/>
          <w:highlight w:val="yellow"/>
          <w:u w:val="single"/>
        </w:rPr>
        <w:t>ˈ</w:t>
      </w:r>
      <w:r w:rsidRPr="00116A0E">
        <w:rPr>
          <w:b/>
          <w:color w:val="FF0000"/>
          <w:highlight w:val="yellow"/>
          <w:u w:val="single"/>
        </w:rPr>
        <w:t>t</w:t>
      </w:r>
      <w:r w:rsidRPr="00116A0E">
        <w:rPr>
          <w:rFonts w:hint="eastAsia"/>
          <w:b/>
          <w:color w:val="FF0000"/>
          <w:highlight w:val="yellow"/>
          <w:u w:val="single"/>
        </w:rPr>
        <w:t>ʃ</w:t>
      </w:r>
      <w:r w:rsidRPr="00116A0E">
        <w:rPr>
          <w:b/>
          <w:color w:val="FF0000"/>
          <w:highlight w:val="yellow"/>
          <w:u w:val="single"/>
        </w:rPr>
        <w:t>e</w:t>
      </w:r>
      <w:r w:rsidRPr="00116A0E">
        <w:rPr>
          <w:rFonts w:hint="eastAsia"/>
          <w:b/>
          <w:color w:val="FF0000"/>
          <w:highlight w:val="yellow"/>
          <w:u w:val="single"/>
        </w:rPr>
        <w:t>ɪ</w:t>
      </w:r>
      <w:r w:rsidRPr="00116A0E">
        <w:rPr>
          <w:b/>
          <w:color w:val="FF0000"/>
          <w:highlight w:val="yellow"/>
          <w:u w:val="single"/>
        </w:rPr>
        <w:t>b</w:t>
      </w:r>
      <w:r w:rsidRPr="00116A0E">
        <w:rPr>
          <w:rFonts w:hint="eastAsia"/>
          <w:b/>
          <w:color w:val="FF0000"/>
          <w:highlight w:val="yellow"/>
          <w:u w:val="single"/>
        </w:rPr>
        <w:t>ɒ</w:t>
      </w:r>
      <w:r w:rsidRPr="00116A0E">
        <w:rPr>
          <w:b/>
          <w:color w:val="FF0000"/>
          <w:highlight w:val="yellow"/>
          <w:u w:val="single"/>
        </w:rPr>
        <w:t>l/</w:t>
      </w:r>
      <w:r w:rsidRPr="00116A0E">
        <w:t xml:space="preserve"> or </w:t>
      </w:r>
      <w:r w:rsidRPr="00116A0E">
        <w:rPr>
          <w:b/>
          <w:color w:val="FF0000"/>
          <w:highlight w:val="yellow"/>
          <w:u w:val="single"/>
        </w:rPr>
        <w:t>conglomerate [kən'ɡlɑːmərət</w:t>
      </w:r>
      <w:r w:rsidRPr="00116A0E">
        <w:rPr>
          <w:rFonts w:ascii="SimSun" w:eastAsia="SimSun" w:hAnsi="SimSun" w:cs="SimSun"/>
          <w:b/>
          <w:color w:val="FF0000"/>
          <w:sz w:val="22"/>
          <w:szCs w:val="22"/>
          <w:highlight w:val="yellow"/>
          <w:u w:val="single"/>
        </w:rPr>
        <w:t xml:space="preserve">] </w:t>
      </w:r>
      <w:r w:rsidRPr="00116A0E">
        <w:rPr>
          <w:rFonts w:ascii="SimSun" w:eastAsia="SimSun" w:hAnsi="SimSun" w:cs="SimSun" w:hint="eastAsia"/>
          <w:b/>
          <w:color w:val="FF0000"/>
          <w:sz w:val="22"/>
          <w:szCs w:val="22"/>
          <w:highlight w:val="yellow"/>
          <w:u w:val="single"/>
        </w:rPr>
        <w:t>企业集团</w:t>
      </w:r>
      <w:r w:rsidRPr="00116A0E">
        <w:t>.</w:t>
      </w:r>
      <w:r w:rsidRPr="00116A0E">
        <w:rPr>
          <w:rFonts w:asciiTheme="minorEastAsia" w:eastAsiaTheme="minorEastAsia" w:hAnsiTheme="minorEastAsia"/>
          <w:lang w:val="en-US"/>
        </w:rPr>
        <w:t xml:space="preserve"> L</w:t>
      </w:r>
      <w:r w:rsidRPr="00116A0E">
        <w:t xml:space="preserve">ee, Samsung's billionaire </w:t>
      </w:r>
      <w:r w:rsidRPr="00116A0E">
        <w:rPr>
          <w:b/>
        </w:rPr>
        <w:t>heir</w:t>
      </w:r>
      <w:r w:rsidRPr="00116A0E">
        <w:t>,</w:t>
      </w:r>
      <w:r w:rsidRPr="00116A0E">
        <w:rPr>
          <w:rFonts w:ascii="Lucida Sans Unicode" w:hAnsi="Lucida Sans Unicode" w:cs="Lucida Sans Unicode"/>
          <w:b/>
          <w:color w:val="FF0000"/>
          <w:sz w:val="17"/>
          <w:szCs w:val="17"/>
          <w:u w:val="single"/>
          <w:shd w:val="clear" w:color="auto" w:fill="F2F2F2"/>
        </w:rPr>
        <w:t xml:space="preserve"> </w:t>
      </w:r>
      <w:r w:rsidRPr="00116A0E">
        <w:t xml:space="preserve">who </w:t>
      </w:r>
      <w:r w:rsidRPr="00116A0E">
        <w:rPr>
          <w:b/>
          <w:u w:val="single"/>
        </w:rPr>
        <w:t>denied all charges</w:t>
      </w:r>
      <w:r w:rsidRPr="00116A0E">
        <w:t xml:space="preserve">, had faced a jail sentence of up to 12 years. Also known as Jay Y Lee, the </w:t>
      </w:r>
      <w:r w:rsidRPr="00116A0E">
        <w:rPr>
          <w:b/>
          <w:color w:val="FF0000"/>
          <w:highlight w:val="yellow"/>
          <w:u w:val="single"/>
        </w:rPr>
        <w:t>de facto leader</w:t>
      </w:r>
      <w:r w:rsidRPr="00116A0E">
        <w:t xml:space="preserve"> of the world's largest smartphone maker had been detained since February on a string of corruption charges. These included bribery, embezzlement</w:t>
      </w:r>
      <w:r w:rsidRPr="00116A0E">
        <w:rPr>
          <w:rFonts w:ascii="SimSun" w:eastAsia="SimSun" w:hAnsi="SimSun" w:cs="SimSun" w:hint="eastAsia"/>
          <w:b/>
          <w:color w:val="FF0000"/>
          <w:sz w:val="20"/>
          <w:szCs w:val="20"/>
          <w:u w:val="single"/>
        </w:rPr>
        <w:t>挪用公款</w:t>
      </w:r>
      <w:r w:rsidRPr="00116A0E">
        <w:t xml:space="preserve"> and hiding assets overseas. </w:t>
      </w:r>
    </w:p>
    <w:p w:rsidR="00481C90" w:rsidRPr="00116A0E" w:rsidRDefault="00481C90" w:rsidP="00EC2160">
      <w:pPr>
        <w:pStyle w:val="NormalWeb"/>
        <w:ind w:left="-1418"/>
      </w:pPr>
      <w:r w:rsidRPr="00116A0E">
        <w:rPr>
          <w:rStyle w:val="Strong"/>
        </w:rPr>
        <w:t>What did he do?</w:t>
      </w:r>
    </w:p>
    <w:p w:rsidR="00481C90" w:rsidRPr="00116A0E" w:rsidRDefault="00481C90" w:rsidP="00EC2160">
      <w:pPr>
        <w:pStyle w:val="NormalWeb"/>
        <w:ind w:left="-1418"/>
      </w:pPr>
      <w:r w:rsidRPr="00116A0E">
        <w:t xml:space="preserve">The 49-year-old </w:t>
      </w:r>
      <w:r w:rsidRPr="00116A0E">
        <w:rPr>
          <w:b/>
          <w:u w:val="single"/>
        </w:rPr>
        <w:t>is accused of/indicted for</w:t>
      </w:r>
      <w:r w:rsidRPr="00116A0E">
        <w:t xml:space="preserve"> giving donations worth 41bn won to non-profit foundations operated by Choi Soon-sil, the </w:t>
      </w:r>
      <w:r w:rsidRPr="00116A0E">
        <w:rPr>
          <w:rFonts w:hint="eastAsia"/>
          <w:b/>
          <w:u w:val="single"/>
        </w:rPr>
        <w:t>知心女友</w:t>
      </w:r>
      <w:r w:rsidRPr="00116A0E">
        <w:rPr>
          <w:b/>
          <w:u w:val="single"/>
        </w:rPr>
        <w:t>confidante</w:t>
      </w:r>
      <w:r w:rsidRPr="00116A0E">
        <w:t xml:space="preserve"> of South Korea's former President Park Geun-hye, </w:t>
      </w:r>
      <w:r w:rsidRPr="00116A0E">
        <w:rPr>
          <w:b/>
          <w:u w:val="single"/>
        </w:rPr>
        <w:t>in return for</w:t>
      </w:r>
      <w:r w:rsidRPr="00116A0E">
        <w:t xml:space="preserve"> political favours.</w:t>
      </w:r>
    </w:p>
    <w:p w:rsidR="00481C90" w:rsidRPr="00116A0E" w:rsidRDefault="00481C90" w:rsidP="00EC2160">
      <w:pPr>
        <w:pStyle w:val="NormalWeb"/>
        <w:ind w:left="-1418"/>
      </w:pPr>
      <w:r w:rsidRPr="00116A0E">
        <w:t xml:space="preserve">Prosecutors said the donations were made to Ms Park's confidante to win government support for a big restructuring of Samsung that would strengthen Lee's </w:t>
      </w:r>
      <w:r w:rsidRPr="00116A0E">
        <w:rPr>
          <w:b/>
          <w:u w:val="single"/>
        </w:rPr>
        <w:t>grip</w:t>
      </w:r>
      <w:r w:rsidRPr="00116A0E">
        <w:t xml:space="preserve">/control over Samsung Electronics. </w:t>
      </w:r>
    </w:p>
    <w:p w:rsidR="00481C90" w:rsidRPr="00116A0E" w:rsidRDefault="00481C90" w:rsidP="00EC2160">
      <w:pPr>
        <w:pStyle w:val="NormalWeb"/>
        <w:ind w:left="-1418"/>
      </w:pPr>
      <w:r w:rsidRPr="00116A0E">
        <w:t xml:space="preserve">But Lee's defense team said that the payments were signed off </w:t>
      </w:r>
      <w:r w:rsidRPr="00116A0E">
        <w:rPr>
          <w:b/>
          <w:color w:val="FF0000"/>
          <w:highlight w:val="yellow"/>
          <w:u w:val="single"/>
        </w:rPr>
        <w:t>without his knowledge</w:t>
      </w:r>
      <w:r w:rsidRPr="00116A0E">
        <w:rPr>
          <w:rFonts w:hint="eastAsia"/>
          <w:b/>
          <w:color w:val="FF0000"/>
          <w:highlight w:val="yellow"/>
          <w:u w:val="single"/>
        </w:rPr>
        <w:t>不知情</w:t>
      </w:r>
      <w:r w:rsidRPr="00116A0E">
        <w:rPr>
          <w:b/>
          <w:color w:val="FF0000"/>
          <w:highlight w:val="yellow"/>
          <w:u w:val="single"/>
        </w:rPr>
        <w:t>.</w:t>
      </w:r>
      <w:r w:rsidRPr="00116A0E">
        <w:rPr>
          <w:b/>
          <w:color w:val="FF0000"/>
          <w:u w:val="single"/>
        </w:rPr>
        <w:t xml:space="preserve"> </w:t>
      </w:r>
      <w:r w:rsidRPr="00116A0E">
        <w:t xml:space="preserve">Lee has previously admitted that the firm also gave a horse and money to help the equestrian career of Choi's daughter, Chung Yoo-ra, but denied seeking favours. His lawyer said on Friday they would </w:t>
      </w:r>
      <w:r w:rsidRPr="00116A0E">
        <w:rPr>
          <w:b/>
          <w:color w:val="FF0000"/>
          <w:highlight w:val="yellow"/>
          <w:u w:val="single"/>
        </w:rPr>
        <w:t>appea[l a]gainst</w:t>
      </w:r>
      <w:r w:rsidRPr="00116A0E">
        <w:t xml:space="preserve"> the court's decision."We are confident that the ruling will be </w:t>
      </w:r>
      <w:r w:rsidRPr="00116A0E">
        <w:rPr>
          <w:b/>
          <w:u w:val="single"/>
        </w:rPr>
        <w:t>overturned</w:t>
      </w:r>
      <w:r w:rsidRPr="00116A0E">
        <w:t xml:space="preserve">" </w:t>
      </w:r>
    </w:p>
    <w:p w:rsidR="00481C90" w:rsidRPr="00116A0E" w:rsidRDefault="00481C90" w:rsidP="00EC2160">
      <w:pPr>
        <w:ind w:left="-1418"/>
        <w:rPr>
          <w:b/>
        </w:rPr>
      </w:pPr>
      <w:r w:rsidRPr="00116A0E">
        <w:rPr>
          <w:b/>
        </w:rPr>
        <w:t>Who else is involved?</w:t>
      </w:r>
    </w:p>
    <w:p w:rsidR="00481C90" w:rsidRPr="00116A0E" w:rsidRDefault="00481C90" w:rsidP="00EC2160">
      <w:pPr>
        <w:pStyle w:val="NormalWeb"/>
        <w:ind w:left="-1418"/>
      </w:pPr>
      <w:r w:rsidRPr="00116A0E">
        <w:t xml:space="preserve">The case contributed to President Park's eventual </w:t>
      </w:r>
      <w:r w:rsidRPr="00116A0E">
        <w:rPr>
          <w:b/>
          <w:u w:val="single"/>
        </w:rPr>
        <w:t>impeachment</w:t>
      </w:r>
      <w:r w:rsidRPr="00116A0E">
        <w:t xml:space="preserve"> and she now faces trial for corruption herself, something she denies. Her </w:t>
      </w:r>
      <w:r w:rsidRPr="00116A0E">
        <w:rPr>
          <w:b/>
          <w:u w:val="single"/>
        </w:rPr>
        <w:t>confidante</w:t>
      </w:r>
      <w:r w:rsidRPr="00116A0E">
        <w:t xml:space="preserve"> Choi has already been jailed for </w:t>
      </w:r>
      <w:hyperlink r:id="rId1488" w:history="1">
        <w:r w:rsidRPr="00116A0E">
          <w:rPr>
            <w:rStyle w:val="Hyperlink"/>
          </w:rPr>
          <w:t xml:space="preserve">three years after being found guilty </w:t>
        </w:r>
      </w:hyperlink>
      <w:r w:rsidRPr="00116A0E">
        <w:t xml:space="preserve">of using her position of influence to </w:t>
      </w:r>
      <w:r w:rsidRPr="00116A0E">
        <w:rPr>
          <w:b/>
          <w:color w:val="FF0000"/>
          <w:highlight w:val="yellow"/>
          <w:u w:val="single"/>
        </w:rPr>
        <w:t>solicit favours (</w:t>
      </w:r>
      <w:r w:rsidRPr="00116A0E">
        <w:rPr>
          <w:rFonts w:hint="eastAsia"/>
          <w:b/>
          <w:color w:val="FF0000"/>
          <w:highlight w:val="yellow"/>
          <w:u w:val="single"/>
        </w:rPr>
        <w:t>请求给予好处</w:t>
      </w:r>
      <w:r w:rsidRPr="00116A0E">
        <w:rPr>
          <w:b/>
          <w:color w:val="FF0000"/>
          <w:highlight w:val="yellow"/>
          <w:u w:val="single"/>
        </w:rPr>
        <w:t>)for</w:t>
      </w:r>
      <w:r w:rsidRPr="00116A0E">
        <w:t xml:space="preserve"> her daughter.</w:t>
      </w:r>
    </w:p>
    <w:p w:rsidR="00481C90" w:rsidRPr="00116A0E" w:rsidRDefault="00481C90" w:rsidP="00EC2160">
      <w:pPr>
        <w:ind w:left="-1418"/>
        <w:rPr>
          <w:b/>
        </w:rPr>
      </w:pPr>
      <w:r w:rsidRPr="00116A0E">
        <w:rPr>
          <w:b/>
        </w:rPr>
        <w:t>Will Lee serve time in jail?</w:t>
      </w:r>
    </w:p>
    <w:p w:rsidR="00481C90" w:rsidRPr="00116A0E" w:rsidRDefault="00481C90" w:rsidP="00EC2160">
      <w:pPr>
        <w:pStyle w:val="NormalWeb"/>
        <w:ind w:left="-1418"/>
      </w:pPr>
      <w:r w:rsidRPr="00116A0E">
        <w:t xml:space="preserve">This isn't the first time a top executive of a big Korea </w:t>
      </w:r>
      <w:r w:rsidRPr="00116A0E">
        <w:rPr>
          <w:b/>
          <w:color w:val="FF0000"/>
          <w:highlight w:val="yellow"/>
          <w:u w:val="single"/>
        </w:rPr>
        <w:t>chaebol/conglomerate</w:t>
      </w:r>
      <w:r w:rsidRPr="00116A0E">
        <w:t xml:space="preserve"> has been </w:t>
      </w:r>
      <w:r w:rsidRPr="00116A0E">
        <w:rPr>
          <w:b/>
        </w:rPr>
        <w:t>convicted</w:t>
      </w:r>
      <w:r w:rsidRPr="00116A0E">
        <w:rPr>
          <w:rFonts w:hint="eastAsia"/>
          <w:b/>
          <w:color w:val="FF0000"/>
          <w:highlight w:val="yellow"/>
          <w:u w:val="single"/>
        </w:rPr>
        <w:t>宣告</w:t>
      </w:r>
      <w:r w:rsidRPr="00116A0E">
        <w:rPr>
          <w:b/>
          <w:color w:val="FF0000"/>
          <w:highlight w:val="yellow"/>
          <w:u w:val="single"/>
        </w:rPr>
        <w:t>…</w:t>
      </w:r>
      <w:r w:rsidRPr="00116A0E">
        <w:rPr>
          <w:rFonts w:hint="eastAsia"/>
          <w:b/>
          <w:color w:val="FF0000"/>
          <w:highlight w:val="yellow"/>
          <w:u w:val="single"/>
        </w:rPr>
        <w:t>有罪</w:t>
      </w:r>
      <w:r w:rsidRPr="00116A0E">
        <w:t xml:space="preserve"> for </w:t>
      </w:r>
      <w:r w:rsidRPr="00116A0E">
        <w:rPr>
          <w:b/>
          <w:u w:val="single"/>
        </w:rPr>
        <w:t>corruption, bribery, and embezzlement</w:t>
      </w:r>
      <w:r w:rsidRPr="00116A0E">
        <w:t xml:space="preserve"> in South Korea. But in the past, they've either been given suspended sentences or have been </w:t>
      </w:r>
      <w:r w:rsidRPr="00116A0E">
        <w:rPr>
          <w:b/>
        </w:rPr>
        <w:t>pardoned</w:t>
      </w:r>
      <w:r w:rsidRPr="00116A0E">
        <w:t xml:space="preserve"> by the president. The new president, Moon Jae-in, has already said there will be no more </w:t>
      </w:r>
      <w:r w:rsidRPr="00116A0E">
        <w:rPr>
          <w:b/>
          <w:u w:val="single"/>
        </w:rPr>
        <w:t>presidential pardons.</w:t>
      </w:r>
    </w:p>
    <w:p w:rsidR="00481C90" w:rsidRPr="00116A0E" w:rsidRDefault="00481C90" w:rsidP="00EC2160">
      <w:pPr>
        <w:pStyle w:val="NormalWeb"/>
        <w:ind w:left="-1418"/>
      </w:pPr>
      <w:r w:rsidRPr="00116A0E">
        <w:t xml:space="preserve">So if Lee's sentence is upheld by higher courts and he </w:t>
      </w:r>
      <w:r w:rsidRPr="00116A0E">
        <w:rPr>
          <w:b/>
          <w:color w:val="FF0000"/>
          <w:highlight w:val="yellow"/>
          <w:u w:val="single"/>
        </w:rPr>
        <w:t xml:space="preserve">ends up </w:t>
      </w:r>
      <w:r w:rsidRPr="00116A0E">
        <w:t xml:space="preserve">serving his complete sentence in jail or a significant part of it, that will be a departure from what we've seen in South Korea in the past. And the new government says that will be a strong message to </w:t>
      </w:r>
      <w:r w:rsidRPr="00116A0E">
        <w:rPr>
          <w:b/>
          <w:color w:val="FF0000"/>
          <w:highlight w:val="yellow"/>
          <w:u w:val="single"/>
        </w:rPr>
        <w:t>chaebol/conglomerate</w:t>
      </w:r>
      <w:r w:rsidRPr="00116A0E">
        <w:t xml:space="preserve"> that they need to clean up the way they do business.</w:t>
      </w:r>
    </w:p>
    <w:p w:rsidR="00481C90" w:rsidRPr="00116A0E" w:rsidRDefault="00481C90" w:rsidP="00EC2160">
      <w:pPr>
        <w:ind w:left="-1418"/>
        <w:rPr>
          <w:b/>
        </w:rPr>
      </w:pPr>
      <w:r w:rsidRPr="00116A0E">
        <w:rPr>
          <w:b/>
        </w:rPr>
        <w:t xml:space="preserve">What does it mean for Samsung? </w:t>
      </w:r>
    </w:p>
    <w:p w:rsidR="00481C90" w:rsidRPr="00116A0E" w:rsidRDefault="00481C90" w:rsidP="00EC2160">
      <w:pPr>
        <w:pStyle w:val="NormalWeb"/>
        <w:ind w:left="-1418"/>
      </w:pPr>
      <w:r w:rsidRPr="00116A0E">
        <w:t xml:space="preserve">The </w:t>
      </w:r>
      <w:r w:rsidRPr="00116A0E">
        <w:rPr>
          <w:b/>
        </w:rPr>
        <w:t>conviction</w:t>
      </w:r>
      <w:r w:rsidRPr="00116A0E">
        <w:t xml:space="preserve"> represents a huge blow to South Korea's biggest and most well-known business empire. Since the </w:t>
      </w:r>
      <w:r w:rsidRPr="00116A0E">
        <w:rPr>
          <w:b/>
        </w:rPr>
        <w:t>verdict</w:t>
      </w:r>
      <w:r w:rsidRPr="00116A0E">
        <w:t xml:space="preserve">, Samsung shares fell by 1%. It also </w:t>
      </w:r>
      <w:r w:rsidRPr="00116A0E">
        <w:rPr>
          <w:b/>
          <w:u w:val="single"/>
        </w:rPr>
        <w:t>raises questions about</w:t>
      </w:r>
      <w:r w:rsidRPr="00116A0E">
        <w:t xml:space="preserve"> the future leadership of the family-run </w:t>
      </w:r>
      <w:r w:rsidRPr="00116A0E">
        <w:rPr>
          <w:b/>
          <w:color w:val="FF0000"/>
          <w:highlight w:val="yellow"/>
          <w:u w:val="single"/>
        </w:rPr>
        <w:t>chaebol/conglomerate</w:t>
      </w:r>
      <w:r w:rsidRPr="00116A0E">
        <w:t xml:space="preserve">. Lee has been standing in as chairman since his father, Lee Kun-hee, suffered a heart attack in 2014. </w:t>
      </w:r>
    </w:p>
    <w:p w:rsidR="00481C90" w:rsidRPr="00116A0E" w:rsidRDefault="00481C90" w:rsidP="00EC2160">
      <w:pPr>
        <w:pStyle w:val="NormalWeb"/>
        <w:ind w:left="-1418"/>
      </w:pPr>
      <w:r w:rsidRPr="00116A0E">
        <w:t>Lee has two sisters, who are in management roles in different parts of the Samsung group, but it is unclear whether they could be brought in to higher positions. Since Lee's arrest six months ago, the group's business operations have continued largely unaffected.</w:t>
      </w:r>
    </w:p>
    <w:p w:rsidR="00481C90" w:rsidRPr="00116A0E" w:rsidRDefault="00481C90" w:rsidP="00EC2160">
      <w:pPr>
        <w:pStyle w:val="NormalWeb"/>
        <w:ind w:left="-1418"/>
      </w:pPr>
      <w:r w:rsidRPr="00116A0E">
        <w:t xml:space="preserve">The Samsung Group, made up of 60 interlinked companies, is crucial to the South Korean economy, with sales equivalent to about a fifth of the national GDP. The Korea </w:t>
      </w:r>
      <w:r w:rsidRPr="00116A0E">
        <w:rPr>
          <w:rFonts w:asciiTheme="minorHAnsi" w:eastAsiaTheme="minorEastAsia" w:hAnsiTheme="minorHAnsi" w:cstheme="minorBidi"/>
          <w:b/>
          <w:color w:val="FF0000"/>
          <w:kern w:val="2"/>
          <w:sz w:val="21"/>
          <w:szCs w:val="22"/>
        </w:rPr>
        <w:t>chaebol/conglomerate</w:t>
      </w:r>
      <w:r w:rsidRPr="00116A0E">
        <w:t xml:space="preserve"> includes a shipbuilding division, a construction company, and pharmaceuticals and advertising arms. </w:t>
      </w:r>
    </w:p>
    <w:p w:rsidR="00481C90" w:rsidRPr="00116A0E" w:rsidRDefault="00481C90" w:rsidP="00EC2160">
      <w:pPr>
        <w:ind w:left="-1418"/>
        <w:rPr>
          <w:b/>
        </w:rPr>
      </w:pPr>
      <w:r w:rsidRPr="00116A0E">
        <w:rPr>
          <w:b/>
        </w:rPr>
        <w:t xml:space="preserve">What is a </w:t>
      </w:r>
      <w:r w:rsidRPr="00116A0E">
        <w:rPr>
          <w:b/>
          <w:color w:val="FF0000"/>
        </w:rPr>
        <w:t>chaebol or conglomerate</w:t>
      </w:r>
      <w:r w:rsidRPr="00116A0E">
        <w:rPr>
          <w:b/>
        </w:rPr>
        <w:t>?</w:t>
      </w:r>
    </w:p>
    <w:p w:rsidR="00481C90" w:rsidRPr="00116A0E" w:rsidRDefault="00481C90" w:rsidP="00EC2160">
      <w:pPr>
        <w:numPr>
          <w:ilvl w:val="0"/>
          <w:numId w:val="44"/>
        </w:numPr>
        <w:spacing w:before="100" w:beforeAutospacing="1" w:after="100" w:afterAutospacing="1"/>
        <w:ind w:left="-1418"/>
      </w:pPr>
      <w:r w:rsidRPr="00116A0E">
        <w:t>The word chaebol is a combination of the Korean words for clan and wealth</w:t>
      </w:r>
    </w:p>
    <w:p w:rsidR="00481C90" w:rsidRPr="00116A0E" w:rsidRDefault="00481C90" w:rsidP="00EC2160">
      <w:pPr>
        <w:numPr>
          <w:ilvl w:val="0"/>
          <w:numId w:val="44"/>
        </w:numPr>
        <w:spacing w:before="100" w:beforeAutospacing="1" w:after="100" w:afterAutospacing="1"/>
        <w:ind w:left="-1418"/>
      </w:pPr>
      <w:r w:rsidRPr="00116A0E">
        <w:t>It is the name given to South Korea's massive family-run business empires that wield huge influence in the country</w:t>
      </w:r>
    </w:p>
    <w:p w:rsidR="00481C90" w:rsidRPr="00116A0E" w:rsidRDefault="00481C90" w:rsidP="00EC2160">
      <w:pPr>
        <w:numPr>
          <w:ilvl w:val="0"/>
          <w:numId w:val="44"/>
        </w:numPr>
        <w:spacing w:before="100" w:beforeAutospacing="1" w:after="100" w:afterAutospacing="1"/>
        <w:ind w:left="-1418"/>
      </w:pPr>
      <w:r w:rsidRPr="00116A0E">
        <w:t>They normally own numerous international enterprises</w:t>
      </w:r>
    </w:p>
    <w:p w:rsidR="00481C90" w:rsidRPr="00116A0E" w:rsidRDefault="00481C90" w:rsidP="00EC2160">
      <w:pPr>
        <w:numPr>
          <w:ilvl w:val="0"/>
          <w:numId w:val="44"/>
        </w:numPr>
        <w:spacing w:before="100" w:beforeAutospacing="1" w:after="100" w:afterAutospacing="1"/>
        <w:ind w:left="-1418"/>
      </w:pPr>
      <w:r w:rsidRPr="00116A0E">
        <w:t>Other examples include LG, Lotte and Hyundai</w:t>
      </w:r>
    </w:p>
    <w:p w:rsidR="00481C90" w:rsidRPr="00116A0E" w:rsidRDefault="00481C90" w:rsidP="00EC2160">
      <w:pPr>
        <w:ind w:left="-1418"/>
      </w:pPr>
    </w:p>
    <w:p w:rsidR="00481C90" w:rsidRPr="00116A0E" w:rsidRDefault="00481C90" w:rsidP="00EC2160">
      <w:pPr>
        <w:ind w:left="-1418"/>
      </w:pPr>
    </w:p>
    <w:p w:rsidR="00481C90" w:rsidRPr="00116A0E" w:rsidRDefault="00481C90" w:rsidP="00EC2160">
      <w:pPr>
        <w:ind w:left="-1418"/>
      </w:pPr>
    </w:p>
    <w:p w:rsidR="00481C90" w:rsidRPr="00116A0E" w:rsidRDefault="00481C90" w:rsidP="00EC2160">
      <w:pPr>
        <w:pStyle w:val="Heading2"/>
        <w:ind w:left="-1418"/>
      </w:pPr>
      <w:r w:rsidRPr="00116A0E">
        <w:lastRenderedPageBreak/>
        <w:t>(</w:t>
      </w:r>
      <w:r>
        <w:t>Unethical social issue: bribery and crime</w:t>
      </w:r>
      <w:r w:rsidRPr="00116A0E">
        <w:t xml:space="preserve">) South Korea President got </w:t>
      </w:r>
      <w:r w:rsidRPr="00116A0E">
        <w:rPr>
          <w:u w:val="single"/>
        </w:rPr>
        <w:t>impeached</w:t>
      </w:r>
      <w:r w:rsidRPr="00116A0E">
        <w:t xml:space="preserve"> for being embarrassing</w:t>
      </w:r>
    </w:p>
    <w:p w:rsidR="00481C90" w:rsidRPr="00116A0E" w:rsidRDefault="00481C90" w:rsidP="00EC2160">
      <w:pPr>
        <w:spacing w:before="100" w:beforeAutospacing="1" w:after="100" w:afterAutospacing="1"/>
        <w:ind w:left="-1418" w:right="326"/>
      </w:pPr>
      <w:r w:rsidRPr="00116A0E">
        <w:t xml:space="preserve">South Korea's first female president, Park Geun-hye, is now also the nation's first </w:t>
      </w:r>
      <w:r w:rsidRPr="00116A0E">
        <w:rPr>
          <w:b/>
          <w:u w:val="single"/>
        </w:rPr>
        <w:t>impeached</w:t>
      </w:r>
      <w:r w:rsidRPr="00116A0E">
        <w:rPr>
          <w:rFonts w:hint="eastAsia"/>
          <w:b/>
          <w:u w:val="single"/>
        </w:rPr>
        <w:t>弹劾</w:t>
      </w:r>
      <w:r w:rsidRPr="00116A0E">
        <w:t xml:space="preserve"> president. The Korean </w:t>
      </w:r>
      <w:r w:rsidRPr="00116A0E">
        <w:rPr>
          <w:b/>
        </w:rPr>
        <w:t>Constitutional</w:t>
      </w:r>
      <w:r w:rsidRPr="00116A0E">
        <w:t xml:space="preserve"> Court on Friday </w:t>
      </w:r>
      <w:hyperlink r:id="rId1489" w:history="1">
        <w:r w:rsidRPr="00116A0E">
          <w:t xml:space="preserve">voted </w:t>
        </w:r>
      </w:hyperlink>
      <w:r w:rsidRPr="00116A0E">
        <w:t xml:space="preserve">to remove her from office </w:t>
      </w:r>
      <w:r w:rsidRPr="00116A0E">
        <w:rPr>
          <w:b/>
        </w:rPr>
        <w:t>unanimously</w:t>
      </w:r>
      <w:r w:rsidRPr="00116A0E">
        <w:rPr>
          <w:rFonts w:ascii="Tahoma" w:hAnsi="Tahoma" w:cs="Tahoma"/>
          <w:color w:val="434343"/>
          <w:sz w:val="18"/>
          <w:szCs w:val="18"/>
          <w:shd w:val="clear" w:color="auto" w:fill="F2F2F2"/>
        </w:rPr>
        <w:t>全体一致的</w:t>
      </w:r>
      <w:r w:rsidRPr="00116A0E">
        <w:rPr>
          <w:rFonts w:ascii="Tahoma" w:hAnsi="Tahoma" w:cs="Tahoma" w:hint="eastAsia"/>
          <w:color w:val="434343"/>
          <w:sz w:val="18"/>
          <w:szCs w:val="18"/>
          <w:shd w:val="clear" w:color="auto" w:fill="F2F2F2"/>
        </w:rPr>
        <w:t>,</w:t>
      </w:r>
      <w:r w:rsidRPr="00116A0E">
        <w:rPr>
          <w:rFonts w:ascii="Tahoma" w:hAnsi="Tahoma" w:cs="Tahoma"/>
          <w:color w:val="434343"/>
          <w:sz w:val="18"/>
          <w:szCs w:val="18"/>
          <w:shd w:val="clear" w:color="auto" w:fill="F2F2F2"/>
        </w:rPr>
        <w:t>无异议</w:t>
      </w:r>
      <w:r w:rsidRPr="00116A0E">
        <w:rPr>
          <w:rFonts w:ascii="Microsoft YaHei UI" w:eastAsia="Microsoft YaHei UI" w:hAnsi="Microsoft YaHei UI" w:cs="Microsoft YaHei UI" w:hint="eastAsia"/>
          <w:color w:val="434343"/>
          <w:sz w:val="18"/>
          <w:szCs w:val="18"/>
          <w:shd w:val="clear" w:color="auto" w:fill="F2F2F2"/>
        </w:rPr>
        <w:t>的</w:t>
      </w:r>
      <w:r w:rsidRPr="00116A0E">
        <w:t xml:space="preserve">, and </w:t>
      </w:r>
      <w:r w:rsidRPr="00116A0E">
        <w:rPr>
          <w:b/>
          <w:u w:val="single"/>
        </w:rPr>
        <w:t>snap elections</w:t>
      </w:r>
      <w:r w:rsidRPr="00116A0E">
        <w:t xml:space="preserve"> for a new president will be held within 60 days. </w:t>
      </w:r>
    </w:p>
    <w:p w:rsidR="00481C90" w:rsidRPr="00116A0E" w:rsidRDefault="00481C90" w:rsidP="00EC2160">
      <w:pPr>
        <w:spacing w:before="100" w:beforeAutospacing="1" w:after="100" w:afterAutospacing="1"/>
        <w:ind w:left="-1418" w:right="326"/>
      </w:pPr>
      <w:r w:rsidRPr="00116A0E">
        <w:t xml:space="preserve">The subsequent </w:t>
      </w:r>
      <w:r w:rsidRPr="00116A0E">
        <w:rPr>
          <w:u w:val="single"/>
        </w:rPr>
        <w:t>media coverage</w:t>
      </w:r>
      <w:r w:rsidRPr="00116A0E">
        <w:t xml:space="preserve"> </w:t>
      </w:r>
      <w:r w:rsidRPr="00116A0E">
        <w:rPr>
          <w:b/>
          <w:highlight w:val="yellow"/>
          <w:u w:val="single"/>
        </w:rPr>
        <w:t>is rife with</w:t>
      </w:r>
      <w:r w:rsidRPr="00116A0E">
        <w:rPr>
          <w:rFonts w:ascii="Tahoma" w:hAnsi="Tahoma" w:cs="Tahoma"/>
          <w:b/>
          <w:bCs/>
          <w:color w:val="434343"/>
          <w:sz w:val="18"/>
          <w:szCs w:val="18"/>
          <w:highlight w:val="yellow"/>
          <w:u w:val="single"/>
          <w:shd w:val="clear" w:color="auto" w:fill="F2F2F2"/>
        </w:rPr>
        <w:t>充斥</w:t>
      </w:r>
      <w:r w:rsidRPr="00116A0E">
        <w:rPr>
          <w:rFonts w:ascii="Microsoft YaHei UI" w:eastAsia="Microsoft YaHei UI" w:hAnsi="Microsoft YaHei UI" w:cs="Microsoft YaHei UI" w:hint="eastAsia"/>
          <w:b/>
          <w:bCs/>
          <w:color w:val="434343"/>
          <w:sz w:val="18"/>
          <w:szCs w:val="18"/>
          <w:highlight w:val="yellow"/>
          <w:u w:val="single"/>
          <w:shd w:val="clear" w:color="auto" w:fill="F2F2F2"/>
        </w:rPr>
        <w:t>着</w:t>
      </w:r>
      <w:r w:rsidRPr="00116A0E">
        <w:t xml:space="preserve"> comparisons between Park and Trump. Social media </w:t>
      </w:r>
      <w:r w:rsidRPr="00116A0E">
        <w:rPr>
          <w:b/>
        </w:rPr>
        <w:t>sentiment</w:t>
      </w:r>
      <w:r w:rsidRPr="00116A0E">
        <w:t xml:space="preserve"> is similar, with tweets like "</w:t>
      </w:r>
      <w:hyperlink r:id="rId1490" w:tgtFrame="_blank" w:history="1">
        <w:r w:rsidRPr="00116A0E">
          <w:t>Next to go is Trump</w:t>
        </w:r>
      </w:hyperlink>
      <w:r w:rsidRPr="00116A0E">
        <w:t xml:space="preserve">." However, </w:t>
      </w:r>
      <w:r w:rsidRPr="00116A0E">
        <w:rPr>
          <w:b/>
          <w:highlight w:val="yellow"/>
          <w:u w:val="single"/>
        </w:rPr>
        <w:t>likening Trump to Park把…比</w:t>
      </w:r>
      <w:r w:rsidRPr="00116A0E">
        <w:rPr>
          <w:rFonts w:hint="eastAsia"/>
          <w:b/>
          <w:highlight w:val="yellow"/>
          <w:u w:val="single"/>
        </w:rPr>
        <w:t>作</w:t>
      </w:r>
      <w:r w:rsidRPr="00116A0E">
        <w:t xml:space="preserve"> demonstrates not just wishful thinking, but a </w:t>
      </w:r>
      <w:r w:rsidRPr="00116A0E">
        <w:rPr>
          <w:b/>
        </w:rPr>
        <w:t>fundamentally</w:t>
      </w:r>
      <w:r w:rsidRPr="00116A0E">
        <w:t xml:space="preserve"> incorrect assumption that democracy is the same in every country.        </w:t>
      </w:r>
      <w:r w:rsidRPr="00116A0E">
        <w:rPr>
          <w:highlight w:val="yellow"/>
        </w:rPr>
        <w:t xml:space="preserve">//liken A to B: compare A to B </w:t>
      </w:r>
      <w:r w:rsidRPr="00116A0E">
        <w:rPr>
          <w:b/>
          <w:highlight w:val="yellow"/>
          <w:u w:val="single"/>
        </w:rPr>
        <w:t>把…比</w:t>
      </w:r>
      <w:r w:rsidRPr="00116A0E">
        <w:rPr>
          <w:rFonts w:hint="eastAsia"/>
          <w:b/>
          <w:highlight w:val="yellow"/>
          <w:u w:val="single"/>
        </w:rPr>
        <w:t>作</w:t>
      </w:r>
    </w:p>
    <w:p w:rsidR="00481C90" w:rsidRPr="00116A0E" w:rsidRDefault="00481C90" w:rsidP="00EC2160">
      <w:pPr>
        <w:spacing w:before="100" w:beforeAutospacing="1" w:after="100" w:afterAutospacing="1"/>
        <w:ind w:left="-1418" w:right="326"/>
      </w:pPr>
      <w:r w:rsidRPr="00116A0E">
        <w:t xml:space="preserve">I have no great love for Park, but it's hard not to notice that her </w:t>
      </w:r>
      <w:r w:rsidRPr="00116A0E">
        <w:rPr>
          <w:b/>
        </w:rPr>
        <w:t>impeachment</w:t>
      </w:r>
      <w:r w:rsidRPr="00116A0E">
        <w:t xml:space="preserve"> is pretty much based on the Korean people's hurt feelings. She is possibly the first president of any democratic nation to be formally </w:t>
      </w:r>
      <w:r w:rsidRPr="00116A0E">
        <w:rPr>
          <w:b/>
        </w:rPr>
        <w:t>impeached</w:t>
      </w:r>
      <w:r w:rsidRPr="00116A0E">
        <w:t xml:space="preserve"> for being embarrassing, stupid and </w:t>
      </w:r>
      <w:r w:rsidRPr="00116A0E">
        <w:rPr>
          <w:b/>
          <w:highlight w:val="yellow"/>
        </w:rPr>
        <w:t>indiscreet</w:t>
      </w:r>
      <w:r w:rsidRPr="00116A0E">
        <w:rPr>
          <w:rFonts w:ascii="Tahoma" w:hAnsi="Tahoma" w:cs="Tahoma"/>
          <w:color w:val="434343"/>
          <w:sz w:val="18"/>
          <w:szCs w:val="18"/>
          <w:shd w:val="clear" w:color="auto" w:fill="F2F2F2"/>
        </w:rPr>
        <w:t>不慎</w:t>
      </w:r>
      <w:r w:rsidRPr="00116A0E">
        <w:rPr>
          <w:rFonts w:ascii="Microsoft YaHei UI" w:eastAsia="Microsoft YaHei UI" w:hAnsi="Microsoft YaHei UI" w:cs="Microsoft YaHei UI" w:hint="eastAsia"/>
          <w:color w:val="434343"/>
          <w:sz w:val="18"/>
          <w:szCs w:val="18"/>
          <w:shd w:val="clear" w:color="auto" w:fill="F2F2F2"/>
        </w:rPr>
        <w:t>重</w:t>
      </w:r>
      <w:r w:rsidRPr="00116A0E">
        <w:t xml:space="preserve">, but not for hard evidence of </w:t>
      </w:r>
      <w:r w:rsidRPr="00116A0E">
        <w:rPr>
          <w:b/>
          <w:highlight w:val="yellow"/>
        </w:rPr>
        <w:t>graft</w:t>
      </w:r>
      <w:r w:rsidRPr="00116A0E">
        <w:rPr>
          <w:rFonts w:ascii="Tahoma" w:hAnsi="Tahoma" w:cs="Tahoma"/>
          <w:color w:val="434343"/>
          <w:sz w:val="18"/>
          <w:szCs w:val="18"/>
          <w:shd w:val="clear" w:color="auto" w:fill="F2F2F2"/>
        </w:rPr>
        <w:t>贪</w:t>
      </w:r>
      <w:r w:rsidRPr="00116A0E">
        <w:rPr>
          <w:rFonts w:ascii="Microsoft YaHei UI" w:eastAsia="Microsoft YaHei UI" w:hAnsi="Microsoft YaHei UI" w:cs="Microsoft YaHei UI" w:hint="eastAsia"/>
          <w:color w:val="434343"/>
          <w:sz w:val="18"/>
          <w:szCs w:val="18"/>
          <w:shd w:val="clear" w:color="auto" w:fill="F2F2F2"/>
        </w:rPr>
        <w:t>污</w:t>
      </w:r>
      <w:r w:rsidRPr="00116A0E">
        <w:t xml:space="preserve">/corruption, bribery, </w:t>
      </w:r>
      <w:r w:rsidRPr="00116A0E">
        <w:rPr>
          <w:b/>
        </w:rPr>
        <w:t>embezzlement</w:t>
      </w:r>
      <w:r w:rsidRPr="00116A0E">
        <w:rPr>
          <w:rFonts w:ascii="Tahoma" w:hAnsi="Tahoma" w:cs="Tahoma"/>
          <w:color w:val="434343"/>
          <w:sz w:val="18"/>
          <w:szCs w:val="18"/>
          <w:shd w:val="clear" w:color="auto" w:fill="DCE8EE"/>
        </w:rPr>
        <w:t>挪用公</w:t>
      </w:r>
      <w:r w:rsidRPr="00116A0E">
        <w:rPr>
          <w:rFonts w:ascii="Microsoft YaHei UI" w:eastAsia="Microsoft YaHei UI" w:hAnsi="Microsoft YaHei UI" w:cs="Microsoft YaHei UI" w:hint="eastAsia"/>
          <w:color w:val="434343"/>
          <w:sz w:val="18"/>
          <w:szCs w:val="18"/>
          <w:shd w:val="clear" w:color="auto" w:fill="DCE8EE"/>
        </w:rPr>
        <w:t>款</w:t>
      </w:r>
      <w:r w:rsidRPr="00116A0E">
        <w:t xml:space="preserve">, or </w:t>
      </w:r>
      <w:r w:rsidRPr="00116A0E">
        <w:rPr>
          <w:b/>
        </w:rPr>
        <w:t>perjury</w:t>
      </w:r>
      <w:r w:rsidRPr="00116A0E">
        <w:rPr>
          <w:rFonts w:ascii="Tahoma" w:hAnsi="Tahoma" w:cs="Tahoma"/>
          <w:color w:val="434343"/>
          <w:sz w:val="18"/>
          <w:szCs w:val="18"/>
          <w:shd w:val="clear" w:color="auto" w:fill="DCE8EE"/>
        </w:rPr>
        <w:t>伪</w:t>
      </w:r>
      <w:r w:rsidRPr="00116A0E">
        <w:rPr>
          <w:rFonts w:ascii="Microsoft YaHei UI" w:eastAsia="Microsoft YaHei UI" w:hAnsi="Microsoft YaHei UI" w:cs="Microsoft YaHei UI" w:hint="eastAsia"/>
          <w:color w:val="434343"/>
          <w:sz w:val="18"/>
          <w:szCs w:val="18"/>
          <w:shd w:val="clear" w:color="auto" w:fill="DCE8EE"/>
        </w:rPr>
        <w:t>证</w:t>
      </w:r>
      <w:r w:rsidRPr="00116A0E">
        <w:t>.</w:t>
      </w:r>
    </w:p>
    <w:p w:rsidR="00481C90" w:rsidRPr="00116A0E" w:rsidRDefault="00481C90" w:rsidP="00EC2160">
      <w:pPr>
        <w:spacing w:before="100" w:beforeAutospacing="1" w:after="100" w:afterAutospacing="1"/>
        <w:ind w:left="-1418" w:right="326"/>
      </w:pPr>
      <w:r w:rsidRPr="00116A0E">
        <w:t xml:space="preserve">In America, there is no way that a president can be </w:t>
      </w:r>
      <w:r w:rsidRPr="00116A0E">
        <w:rPr>
          <w:b/>
        </w:rPr>
        <w:t>impeached</w:t>
      </w:r>
      <w:r w:rsidRPr="00116A0E">
        <w:t xml:space="preserve"> for being embarrassing and stupid. In fact, it might be one of the only jobs in the United States where you can't be fired for that </w:t>
      </w:r>
      <w:r w:rsidRPr="00116A0E">
        <w:rPr>
          <w:b/>
          <w:u w:val="single"/>
        </w:rPr>
        <w:t>sort of</w:t>
      </w:r>
      <w:r w:rsidRPr="00116A0E">
        <w:t xml:space="preserve"> thing. </w:t>
      </w:r>
    </w:p>
    <w:p w:rsidR="00481C90" w:rsidRPr="00116A0E" w:rsidRDefault="00481C90" w:rsidP="00EC2160">
      <w:pPr>
        <w:spacing w:before="100" w:beforeAutospacing="1" w:after="100" w:afterAutospacing="1"/>
        <w:ind w:left="-1418" w:right="326"/>
      </w:pPr>
      <w:r w:rsidRPr="00116A0E">
        <w:t xml:space="preserve">What Park did/did not do: Bribery scandals circled Park, but never quite touched her directly: The </w:t>
      </w:r>
      <w:r w:rsidRPr="00116A0E">
        <w:rPr>
          <w:b/>
        </w:rPr>
        <w:t>beneficiary</w:t>
      </w:r>
      <w:r w:rsidRPr="00116A0E">
        <w:t xml:space="preserve"> of the alleged bribes was not Park herself, but her closest </w:t>
      </w:r>
      <w:r w:rsidRPr="00116A0E">
        <w:rPr>
          <w:b/>
        </w:rPr>
        <w:t>confidan</w:t>
      </w:r>
      <w:r w:rsidRPr="00116A0E">
        <w:rPr>
          <w:b/>
          <w:u w:val="single"/>
        </w:rPr>
        <w:t>te</w:t>
      </w:r>
      <w:r w:rsidRPr="00116A0E">
        <w:t xml:space="preserve">, </w:t>
      </w:r>
      <w:hyperlink r:id="rId1491" w:history="1">
        <w:r w:rsidRPr="00116A0E">
          <w:t>Choi Soon-sil</w:t>
        </w:r>
      </w:hyperlink>
      <w:r w:rsidRPr="00116A0E">
        <w:t xml:space="preserve">, the </w:t>
      </w:r>
      <w:r w:rsidRPr="00116A0E">
        <w:rPr>
          <w:b/>
          <w:highlight w:val="yellow"/>
        </w:rPr>
        <w:t>cult</w:t>
      </w:r>
      <w:r w:rsidRPr="00116A0E">
        <w:rPr>
          <w:b/>
          <w:sz w:val="14"/>
          <w:szCs w:val="14"/>
          <w:highlight w:val="yellow"/>
        </w:rPr>
        <w:t>异教团</w:t>
      </w:r>
      <w:r w:rsidRPr="00116A0E">
        <w:rPr>
          <w:rFonts w:hint="eastAsia"/>
          <w:b/>
          <w:sz w:val="14"/>
          <w:szCs w:val="14"/>
          <w:highlight w:val="yellow"/>
        </w:rPr>
        <w:t>体</w:t>
      </w:r>
      <w:r w:rsidRPr="00116A0E">
        <w:t xml:space="preserve"> leader's daughter who </w:t>
      </w:r>
      <w:r w:rsidRPr="00116A0E">
        <w:rPr>
          <w:b/>
        </w:rPr>
        <w:t>reportedly</w:t>
      </w:r>
      <w:r w:rsidRPr="00116A0E">
        <w:t xml:space="preserve"> </w:t>
      </w:r>
      <w:hyperlink r:id="rId1492" w:tgtFrame="_blank" w:history="1">
        <w:r w:rsidRPr="00116A0E">
          <w:t>liked to make friends</w:t>
        </w:r>
      </w:hyperlink>
      <w:r w:rsidRPr="00116A0E">
        <w:t xml:space="preserve"> in male </w:t>
      </w:r>
      <w:r w:rsidRPr="00116A0E">
        <w:rPr>
          <w:b/>
        </w:rPr>
        <w:t>brothels</w:t>
      </w:r>
      <w:r w:rsidRPr="00116A0E">
        <w:rPr>
          <w:rFonts w:ascii="Tahoma" w:hAnsi="Tahoma" w:cs="Tahoma"/>
          <w:color w:val="434343"/>
          <w:sz w:val="18"/>
          <w:szCs w:val="18"/>
          <w:shd w:val="clear" w:color="auto" w:fill="F2F2F2"/>
        </w:rPr>
        <w:t>妓</w:t>
      </w:r>
      <w:r w:rsidRPr="00116A0E">
        <w:rPr>
          <w:rFonts w:ascii="Microsoft YaHei UI" w:eastAsia="Microsoft YaHei UI" w:hAnsi="Microsoft YaHei UI" w:cs="Microsoft YaHei UI" w:hint="eastAsia"/>
          <w:color w:val="434343"/>
          <w:sz w:val="18"/>
          <w:szCs w:val="18"/>
          <w:shd w:val="clear" w:color="auto" w:fill="F2F2F2"/>
        </w:rPr>
        <w:t>院</w:t>
      </w:r>
      <w:r w:rsidRPr="00116A0E">
        <w:t xml:space="preserve">. Though Korean prosecutors on January 25 </w:t>
      </w:r>
      <w:r w:rsidRPr="00116A0E">
        <w:rPr>
          <w:b/>
          <w:u w:val="single"/>
        </w:rPr>
        <w:t>indicted Choi for</w:t>
      </w:r>
      <w:r w:rsidRPr="00116A0E">
        <w:t xml:space="preserve"> her role in the scandal, she </w:t>
      </w:r>
      <w:hyperlink r:id="rId1493" w:tgtFrame="_blank" w:history="1">
        <w:r w:rsidRPr="00116A0E">
          <w:rPr>
            <w:b/>
          </w:rPr>
          <w:t>vociferously</w:t>
        </w:r>
        <w:r w:rsidRPr="00116A0E">
          <w:t xml:space="preserve"> maintained</w:t>
        </w:r>
      </w:hyperlink>
      <w:r w:rsidRPr="00116A0E">
        <w:t xml:space="preserve"> her </w:t>
      </w:r>
      <w:r w:rsidRPr="00116A0E">
        <w:rPr>
          <w:b/>
        </w:rPr>
        <w:t>innocence</w:t>
      </w:r>
      <w:r w:rsidRPr="00116A0E">
        <w:t>.</w:t>
      </w:r>
    </w:p>
    <w:p w:rsidR="00481C90" w:rsidRPr="00116A0E" w:rsidRDefault="00481C90" w:rsidP="00EC2160">
      <w:pPr>
        <w:spacing w:before="100" w:beforeAutospacing="1" w:after="100" w:afterAutospacing="1"/>
        <w:ind w:left="-1418" w:right="326"/>
      </w:pPr>
      <w:r w:rsidRPr="00116A0E">
        <w:t xml:space="preserve">It was an unlikely friendship: Park is a president's daughter; she speaks five languages and has an undergraduate degree in mechanical engineering. If she had wanted someone to review state secrets, she could have asked Korea's best and brightest or someone who had </w:t>
      </w:r>
      <w:r w:rsidRPr="00116A0E">
        <w:rPr>
          <w:b/>
          <w:u w:val="single"/>
        </w:rPr>
        <w:t>security clearance</w:t>
      </w:r>
      <w:r w:rsidRPr="00116A0E">
        <w:t xml:space="preserve"> or, </w:t>
      </w:r>
      <w:r w:rsidRPr="00116A0E">
        <w:rPr>
          <w:b/>
          <w:u w:val="single"/>
        </w:rPr>
        <w:t>at the very least</w:t>
      </w:r>
      <w:r w:rsidRPr="00116A0E">
        <w:t xml:space="preserve">, an actual government employee. Upon Choi's death, his daughter Choi Soon-sil </w:t>
      </w:r>
      <w:r w:rsidRPr="00116A0E">
        <w:rPr>
          <w:b/>
          <w:u w:val="single"/>
        </w:rPr>
        <w:t xml:space="preserve">assumed the role of </w:t>
      </w:r>
      <w:r w:rsidRPr="00116A0E">
        <w:t>Park's "Chief Mental Influencer.".</w:t>
      </w:r>
    </w:p>
    <w:p w:rsidR="00481C90" w:rsidRPr="00116A0E" w:rsidRDefault="00481C90" w:rsidP="00EC2160">
      <w:pPr>
        <w:spacing w:before="100" w:beforeAutospacing="1" w:after="100" w:afterAutospacing="1"/>
        <w:ind w:left="-1418" w:right="326"/>
      </w:pPr>
      <w:r w:rsidRPr="00116A0E">
        <w:t xml:space="preserve">By US legal standards, Park's impeachment is </w:t>
      </w:r>
      <w:r w:rsidRPr="00116A0E">
        <w:rPr>
          <w:b/>
        </w:rPr>
        <w:t>peculiar/weird</w:t>
      </w:r>
      <w:r w:rsidRPr="00116A0E">
        <w:t xml:space="preserve"> </w:t>
      </w:r>
      <w:r w:rsidRPr="00116A0E">
        <w:rPr>
          <w:b/>
          <w:u w:val="single"/>
        </w:rPr>
        <w:t xml:space="preserve">in that/because </w:t>
      </w:r>
      <w:r w:rsidRPr="00116A0E">
        <w:t xml:space="preserve">she was </w:t>
      </w:r>
      <w:r w:rsidRPr="00116A0E">
        <w:rPr>
          <w:b/>
        </w:rPr>
        <w:t>ousted</w:t>
      </w:r>
      <w:r w:rsidRPr="00116A0E">
        <w:rPr>
          <w:rFonts w:ascii="Tahoma" w:hAnsi="Tahoma" w:cs="Tahoma"/>
          <w:color w:val="434343"/>
          <w:sz w:val="14"/>
          <w:szCs w:val="14"/>
          <w:shd w:val="clear" w:color="auto" w:fill="DCE8EE"/>
        </w:rPr>
        <w:t>罢黜; 撤</w:t>
      </w:r>
      <w:r w:rsidRPr="00116A0E">
        <w:rPr>
          <w:rFonts w:ascii="Microsoft YaHei UI" w:eastAsia="Microsoft YaHei UI" w:hAnsi="Microsoft YaHei UI" w:cs="Microsoft YaHei UI" w:hint="eastAsia"/>
          <w:color w:val="434343"/>
          <w:sz w:val="14"/>
          <w:szCs w:val="14"/>
          <w:shd w:val="clear" w:color="auto" w:fill="DCE8EE"/>
        </w:rPr>
        <w:t>职</w:t>
      </w:r>
      <w:r w:rsidRPr="00116A0E">
        <w:t xml:space="preserve"> before even being fully investigated. Even the special prosecutors making the case against Park </w:t>
      </w:r>
      <w:hyperlink r:id="rId1494" w:tgtFrame="_blank" w:history="1">
        <w:r w:rsidRPr="00116A0E">
          <w:rPr>
            <w:b/>
          </w:rPr>
          <w:t>reportedly</w:t>
        </w:r>
        <w:r w:rsidRPr="00116A0E">
          <w:t xml:space="preserve"> claimed</w:t>
        </w:r>
      </w:hyperlink>
      <w:r w:rsidRPr="00116A0E">
        <w:t xml:space="preserve"> they didn't have time to complete the inquiry and were </w:t>
      </w:r>
      <w:r w:rsidRPr="00116A0E">
        <w:rPr>
          <w:b/>
          <w:u w:val="single"/>
        </w:rPr>
        <w:t>denied an extension emphatically/categorically.</w:t>
      </w:r>
      <w:r w:rsidRPr="00116A0E">
        <w:t xml:space="preserve"> </w:t>
      </w:r>
    </w:p>
    <w:p w:rsidR="00481C90" w:rsidRPr="00116A0E" w:rsidRDefault="00481C90" w:rsidP="00EC2160">
      <w:pPr>
        <w:spacing w:before="100" w:beforeAutospacing="1" w:after="100" w:afterAutospacing="1"/>
        <w:ind w:left="-1418" w:right="326"/>
      </w:pPr>
      <w:r w:rsidRPr="00116A0E">
        <w:t>However,</w:t>
      </w:r>
      <w:r w:rsidRPr="00116A0E">
        <w:rPr>
          <w:b/>
          <w:u w:val="single"/>
        </w:rPr>
        <w:t xml:space="preserve"> even if</w:t>
      </w:r>
      <w:r w:rsidRPr="00116A0E">
        <w:t xml:space="preserve"> she had been linked to financial </w:t>
      </w:r>
      <w:r w:rsidRPr="00116A0E">
        <w:rPr>
          <w:b/>
        </w:rPr>
        <w:t>malfeasance</w:t>
      </w:r>
      <w:r w:rsidRPr="00116A0E">
        <w:t>/mælˈfiːzəns/(</w:t>
      </w:r>
      <w:r w:rsidRPr="00116A0E">
        <w:rPr>
          <w:rFonts w:hint="eastAsia"/>
        </w:rPr>
        <w:t>公共官员的</w:t>
      </w:r>
      <w:r w:rsidRPr="00116A0E">
        <w:t>)</w:t>
      </w:r>
      <w:r w:rsidRPr="00116A0E">
        <w:rPr>
          <w:rFonts w:hint="eastAsia"/>
        </w:rPr>
        <w:t>渎职行为</w:t>
      </w:r>
      <w:r w:rsidRPr="00116A0E">
        <w:t xml:space="preserve">, this crime would have been secondary to the Korean public. </w:t>
      </w:r>
      <w:r w:rsidRPr="00116A0E">
        <w:rPr>
          <w:b/>
          <w:u w:val="single"/>
        </w:rPr>
        <w:t>After all,</w:t>
      </w:r>
      <w:r w:rsidRPr="00116A0E">
        <w:t xml:space="preserve"> in Korea, it has historically been the case that bribery </w:t>
      </w:r>
      <w:r w:rsidRPr="00116A0E">
        <w:rPr>
          <w:b/>
          <w:u w:val="single"/>
        </w:rPr>
        <w:t>is synonymous with</w:t>
      </w:r>
      <w:r w:rsidRPr="00116A0E">
        <w:t xml:space="preserve"> presidency, and some of her </w:t>
      </w:r>
      <w:r w:rsidRPr="00116A0E">
        <w:rPr>
          <w:b/>
        </w:rPr>
        <w:t>predecessors</w:t>
      </w:r>
      <w:r w:rsidRPr="00116A0E">
        <w:t xml:space="preserve"> literally </w:t>
      </w:r>
      <w:r w:rsidRPr="00116A0E">
        <w:rPr>
          <w:b/>
          <w:highlight w:val="yellow"/>
          <w:u w:val="single"/>
        </w:rPr>
        <w:t>absconded/əbˈskɒnd/ with</w:t>
      </w:r>
      <w:r w:rsidRPr="00116A0E">
        <w:rPr>
          <w:b/>
          <w:u w:val="single"/>
        </w:rPr>
        <w:t xml:space="preserve"> </w:t>
      </w:r>
      <w:r w:rsidRPr="00116A0E">
        <w:t>billions of Korean wons. None of them was ever impeached, though several were prosecuted after leaving office</w:t>
      </w:r>
      <w:r w:rsidRPr="00116A0E">
        <w:rPr>
          <w:b/>
        </w:rPr>
        <w:t xml:space="preserve">.    </w:t>
      </w:r>
      <w:r w:rsidRPr="00116A0E">
        <w:rPr>
          <w:b/>
          <w:highlight w:val="yellow"/>
        </w:rPr>
        <w:t>//abscond with</w:t>
      </w:r>
      <w:r w:rsidRPr="00116A0E">
        <w:rPr>
          <w:rFonts w:ascii="Tahoma" w:hAnsi="Tahoma" w:cs="Tahoma"/>
          <w:b/>
          <w:color w:val="434343"/>
          <w:sz w:val="14"/>
          <w:szCs w:val="14"/>
          <w:highlight w:val="yellow"/>
          <w:shd w:val="clear" w:color="auto" w:fill="DCE8EE"/>
        </w:rPr>
        <w:t>携带(某物)潜</w:t>
      </w:r>
      <w:r w:rsidRPr="00116A0E">
        <w:rPr>
          <w:rFonts w:ascii="Microsoft YaHei UI" w:eastAsia="Microsoft YaHei UI" w:hAnsi="Microsoft YaHei UI" w:cs="Microsoft YaHei UI" w:hint="eastAsia"/>
          <w:b/>
          <w:color w:val="434343"/>
          <w:sz w:val="14"/>
          <w:szCs w:val="14"/>
          <w:highlight w:val="yellow"/>
          <w:shd w:val="clear" w:color="auto" w:fill="DCE8EE"/>
        </w:rPr>
        <w:t>逃</w:t>
      </w:r>
    </w:p>
    <w:p w:rsidR="00481C90" w:rsidRPr="00116A0E" w:rsidRDefault="00481C90" w:rsidP="00EC2160">
      <w:pPr>
        <w:spacing w:before="100" w:beforeAutospacing="1" w:after="100" w:afterAutospacing="1"/>
        <w:ind w:left="-1418" w:right="326"/>
      </w:pPr>
      <w:r w:rsidRPr="00116A0E">
        <w:t xml:space="preserve">Park's main crime was that she ran one of the world's wealthiest nations based on the advice of </w:t>
      </w:r>
      <w:r w:rsidRPr="00116A0E">
        <w:rPr>
          <w:b/>
          <w:u w:val="single"/>
        </w:rPr>
        <w:t>a cult</w:t>
      </w:r>
      <w:r w:rsidRPr="00116A0E">
        <w:rPr>
          <w:b/>
          <w:sz w:val="14"/>
          <w:szCs w:val="14"/>
          <w:highlight w:val="yellow"/>
        </w:rPr>
        <w:t>异教团</w:t>
      </w:r>
      <w:r w:rsidRPr="00116A0E">
        <w:rPr>
          <w:rFonts w:hint="eastAsia"/>
          <w:b/>
          <w:sz w:val="14"/>
          <w:szCs w:val="14"/>
          <w:highlight w:val="yellow"/>
        </w:rPr>
        <w:t>体</w:t>
      </w:r>
      <w:r w:rsidRPr="00116A0E">
        <w:rPr>
          <w:b/>
          <w:u w:val="single"/>
        </w:rPr>
        <w:t xml:space="preserve"> brat,</w:t>
      </w:r>
      <w:r w:rsidRPr="00116A0E">
        <w:t xml:space="preserve"> who had duped her. Choi touted her closeness to Park to cajole Korea's business </w:t>
      </w:r>
      <w:r w:rsidRPr="00116A0E">
        <w:rPr>
          <w:b/>
        </w:rPr>
        <w:t>elite</w:t>
      </w:r>
      <w:r w:rsidRPr="00116A0E">
        <w:t xml:space="preserve"> (including </w:t>
      </w:r>
      <w:r w:rsidRPr="00116A0E">
        <w:lastRenderedPageBreak/>
        <w:t xml:space="preserve">Samsung </w:t>
      </w:r>
      <w:r w:rsidRPr="00116A0E">
        <w:rPr>
          <w:b/>
        </w:rPr>
        <w:t>heir</w:t>
      </w:r>
      <w:r w:rsidRPr="00116A0E">
        <w:t xml:space="preserve"> Lee, who was </w:t>
      </w:r>
      <w:hyperlink r:id="rId1495" w:history="1">
        <w:r w:rsidRPr="00116A0E">
          <w:t>arrested in February</w:t>
        </w:r>
      </w:hyperlink>
      <w:r w:rsidRPr="00116A0E">
        <w:t xml:space="preserve">) to donate money to </w:t>
      </w:r>
      <w:r w:rsidRPr="00116A0E">
        <w:rPr>
          <w:b/>
        </w:rPr>
        <w:t>dubious</w:t>
      </w:r>
      <w:r w:rsidRPr="00116A0E">
        <w:t xml:space="preserve"> charities in exchange for implied presidential favors. Though a Korean prosecutor </w:t>
      </w:r>
      <w:hyperlink r:id="rId1496" w:tgtFrame="_blank" w:history="1">
        <w:r w:rsidRPr="00116A0E">
          <w:t>alleged</w:t>
        </w:r>
      </w:hyperlink>
      <w:r w:rsidRPr="00116A0E">
        <w:t xml:space="preserve"> that Park had knowledge of this -- and she may well have -- what is significant is that the impeachment was pushed through before the conclusion of the investigation.</w:t>
      </w:r>
    </w:p>
    <w:p w:rsidR="00481C90" w:rsidRPr="00116A0E" w:rsidRDefault="00253ABA" w:rsidP="00EC2160">
      <w:pPr>
        <w:spacing w:before="100" w:beforeAutospacing="1" w:after="100" w:afterAutospacing="1"/>
        <w:ind w:left="-1418" w:right="326"/>
      </w:pPr>
      <w:hyperlink r:id="rId1497" w:history="1"/>
      <w:hyperlink r:id="rId1498" w:history="1">
        <w:r w:rsidR="00481C90" w:rsidRPr="00116A0E">
          <w:t xml:space="preserve">Women leaders </w:t>
        </w:r>
        <w:r w:rsidR="00481C90" w:rsidRPr="00116A0E">
          <w:rPr>
            <w:b/>
            <w:u w:val="single"/>
          </w:rPr>
          <w:t>get boot for</w:t>
        </w:r>
        <w:r w:rsidR="00481C90" w:rsidRPr="00116A0E">
          <w:t xml:space="preserve"> corruption while men skate</w:t>
        </w:r>
      </w:hyperlink>
      <w:r w:rsidR="00481C90" w:rsidRPr="00116A0E">
        <w:t xml:space="preserve">: Three deaths and 30-odd serious injuries </w:t>
      </w:r>
      <w:hyperlink r:id="rId1499" w:history="1">
        <w:r w:rsidR="00481C90" w:rsidRPr="00116A0E">
          <w:t>were reported</w:t>
        </w:r>
      </w:hyperlink>
      <w:r w:rsidR="00481C90" w:rsidRPr="00116A0E">
        <w:t xml:space="preserve"> as having arisen from post-impeachment protests, but had Park not been impeached, a revolution with far more fatalities would have been inevitable. Her removal was probably the only outcome the Korean people would accept, and the Korean senate and courts knew that.</w:t>
      </w:r>
    </w:p>
    <w:p w:rsidR="00481C90" w:rsidRPr="00116A0E" w:rsidRDefault="00481C90" w:rsidP="00EC2160">
      <w:pPr>
        <w:spacing w:before="100" w:beforeAutospacing="1" w:after="100" w:afterAutospacing="1"/>
        <w:ind w:left="-1418" w:right="326"/>
      </w:pPr>
      <w:r w:rsidRPr="00116A0E">
        <w:t xml:space="preserve">This does not mean that other democracies can impeach presidents based on annoyance and embarrassment, nor should they. Somewhat like the </w:t>
      </w:r>
      <w:r w:rsidRPr="00116A0E">
        <w:rPr>
          <w:b/>
        </w:rPr>
        <w:t>Catholic</w:t>
      </w:r>
      <w:r w:rsidRPr="00116A0E">
        <w:t xml:space="preserve"> Church, democracy could only </w:t>
      </w:r>
      <w:r w:rsidRPr="00116A0E">
        <w:rPr>
          <w:b/>
        </w:rPr>
        <w:t>disseminate</w:t>
      </w:r>
      <w:r w:rsidRPr="00116A0E">
        <w:t xml:space="preserve"> by adapting to the customs and history of the nations it entered. One of the chief areas of </w:t>
      </w:r>
      <w:r w:rsidRPr="00116A0E">
        <w:rPr>
          <w:b/>
        </w:rPr>
        <w:t>divergence</w:t>
      </w:r>
      <w:r w:rsidRPr="00116A0E">
        <w:t xml:space="preserve"> </w:t>
      </w:r>
      <w:r w:rsidRPr="00116A0E">
        <w:rPr>
          <w:u w:val="single"/>
        </w:rPr>
        <w:t>lies in</w:t>
      </w:r>
      <w:r w:rsidRPr="00116A0E">
        <w:t xml:space="preserve"> how a leader is </w:t>
      </w:r>
      <w:r w:rsidRPr="00116A0E">
        <w:rPr>
          <w:b/>
        </w:rPr>
        <w:t>ousted</w:t>
      </w:r>
      <w:r w:rsidRPr="00116A0E">
        <w:rPr>
          <w:rFonts w:ascii="Tahoma" w:hAnsi="Tahoma" w:cs="Tahoma"/>
          <w:color w:val="434343"/>
          <w:sz w:val="18"/>
          <w:szCs w:val="18"/>
          <w:shd w:val="clear" w:color="auto" w:fill="DCE8EE"/>
        </w:rPr>
        <w:t>罢黜撤</w:t>
      </w:r>
      <w:r w:rsidRPr="00116A0E">
        <w:rPr>
          <w:rFonts w:ascii="Microsoft YaHei UI" w:eastAsia="Microsoft YaHei UI" w:hAnsi="Microsoft YaHei UI" w:cs="Microsoft YaHei UI" w:hint="eastAsia"/>
          <w:color w:val="434343"/>
          <w:sz w:val="18"/>
          <w:szCs w:val="18"/>
          <w:shd w:val="clear" w:color="auto" w:fill="DCE8EE"/>
        </w:rPr>
        <w:t xml:space="preserve">职; </w:t>
      </w:r>
      <w:r w:rsidRPr="00116A0E">
        <w:rPr>
          <w:rFonts w:ascii="Tahoma" w:hAnsi="Tahoma" w:cs="Tahoma"/>
          <w:color w:val="434343"/>
          <w:sz w:val="18"/>
          <w:szCs w:val="18"/>
          <w:shd w:val="clear" w:color="auto" w:fill="DCE8EE"/>
        </w:rPr>
        <w:t>驱</w:t>
      </w:r>
      <w:r w:rsidRPr="00116A0E">
        <w:rPr>
          <w:rFonts w:ascii="Microsoft YaHei UI" w:eastAsia="Microsoft YaHei UI" w:hAnsi="Microsoft YaHei UI" w:cs="Microsoft YaHei UI" w:hint="eastAsia"/>
          <w:color w:val="434343"/>
          <w:sz w:val="18"/>
          <w:szCs w:val="18"/>
          <w:shd w:val="clear" w:color="auto" w:fill="DCE8EE"/>
        </w:rPr>
        <w:t>逐</w:t>
      </w:r>
      <w:r w:rsidRPr="00116A0E">
        <w:t>.</w:t>
      </w:r>
    </w:p>
    <w:p w:rsidR="00481C90" w:rsidRPr="00116A0E" w:rsidRDefault="00481C90" w:rsidP="00EC2160">
      <w:pPr>
        <w:spacing w:before="100" w:beforeAutospacing="1" w:after="100" w:afterAutospacing="1"/>
        <w:ind w:left="-1418" w:right="326"/>
      </w:pPr>
      <w:r w:rsidRPr="00116A0E">
        <w:t xml:space="preserve">Democracy's infinite adaptability: Korean democracy is very different from its American </w:t>
      </w:r>
      <w:r w:rsidRPr="00116A0E">
        <w:rPr>
          <w:b/>
        </w:rPr>
        <w:t>counterpart</w:t>
      </w:r>
      <w:r w:rsidRPr="00116A0E">
        <w:t xml:space="preserve">: The Korean democratic state is young. To play catch-up to Western democratic principles, it could only effect change through dramatic </w:t>
      </w:r>
      <w:r w:rsidRPr="00116A0E">
        <w:rPr>
          <w:b/>
        </w:rPr>
        <w:t>upheavals</w:t>
      </w:r>
      <w:r w:rsidRPr="00116A0E">
        <w:t xml:space="preserve"> and revolutions. But you can't rely on that sort of gentleman's agreement elsewhere. It wouldn't work in Korea, because democracy there is too young and the rule of law is even younger. </w:t>
      </w:r>
      <w:r w:rsidRPr="00116A0E">
        <w:rPr>
          <w:b/>
          <w:u w:val="single"/>
        </w:rPr>
        <w:t>Nor</w:t>
      </w:r>
      <w:r w:rsidRPr="00116A0E">
        <w:rPr>
          <w:u w:val="single"/>
        </w:rPr>
        <w:t xml:space="preserve"> would it work in the United States</w:t>
      </w:r>
      <w:r w:rsidRPr="00116A0E">
        <w:t xml:space="preserve">, which is ruled by its Constitution as no other country is. And what that means for presidential impeachment is that you need proof, proof and more proof of </w:t>
      </w:r>
      <w:r w:rsidRPr="00116A0E">
        <w:rPr>
          <w:b/>
        </w:rPr>
        <w:t>wrongdoing</w:t>
      </w:r>
      <w:r w:rsidRPr="00116A0E">
        <w:t xml:space="preserve">. </w:t>
      </w:r>
    </w:p>
    <w:p w:rsidR="00481C90" w:rsidRPr="00116A0E" w:rsidRDefault="00481C90" w:rsidP="00EC2160">
      <w:pPr>
        <w:spacing w:before="100" w:beforeAutospacing="1" w:after="100" w:afterAutospacing="1"/>
        <w:ind w:left="-1418" w:right="326"/>
      </w:pPr>
      <w:r w:rsidRPr="00116A0E">
        <w:rPr>
          <w:b/>
          <w:u w:val="single"/>
        </w:rPr>
        <w:t>In short,</w:t>
      </w:r>
      <w:r w:rsidRPr="00116A0E">
        <w:t xml:space="preserve"> the answer to the following question, "Are you allowed to </w:t>
      </w:r>
      <w:r w:rsidRPr="00116A0E">
        <w:rPr>
          <w:b/>
        </w:rPr>
        <w:t>impeach</w:t>
      </w:r>
      <w:r w:rsidRPr="00116A0E">
        <w:t xml:space="preserve"> a president for gross incompetence?" Not in the United States, at least. Like it or not, it's the best way to prevent utter, near-</w:t>
      </w:r>
      <w:r w:rsidRPr="00116A0E">
        <w:rPr>
          <w:b/>
        </w:rPr>
        <w:t xml:space="preserve">apocalyptic </w:t>
      </w:r>
      <w:r w:rsidRPr="00116A0E">
        <w:t>/əˌpɒkəˈlɪptɪk/ chaos.</w:t>
      </w:r>
    </w:p>
    <w:p w:rsidR="00481C90" w:rsidRPr="00116A0E" w:rsidRDefault="00481C90" w:rsidP="00EC2160">
      <w:pPr>
        <w:ind w:left="-1418"/>
      </w:pPr>
      <w:r w:rsidRPr="00116A0E">
        <w:rPr>
          <w:b/>
        </w:rPr>
        <w:t>apocalyptic</w:t>
      </w:r>
      <w:r w:rsidRPr="00116A0E">
        <w:t xml:space="preserve"> /əˌpɒkəˈlɪptɪk/: </w:t>
      </w:r>
    </w:p>
    <w:p w:rsidR="00481C90" w:rsidRPr="00116A0E" w:rsidRDefault="00481C90" w:rsidP="00EC2160">
      <w:pPr>
        <w:pStyle w:val="ListParagraph"/>
        <w:numPr>
          <w:ilvl w:val="0"/>
          <w:numId w:val="40"/>
        </w:numPr>
        <w:ind w:left="-1418"/>
      </w:pPr>
      <w:r w:rsidRPr="00116A0E">
        <w:t>Apocalyptic means relating to the total destruction of something, especially of the world. (</w:t>
      </w:r>
      <w:r w:rsidRPr="00116A0E">
        <w:rPr>
          <w:rFonts w:hint="eastAsia"/>
        </w:rPr>
        <w:t>世界</w:t>
      </w:r>
      <w:r w:rsidRPr="00116A0E">
        <w:t>)</w:t>
      </w:r>
      <w:r w:rsidRPr="00116A0E">
        <w:rPr>
          <w:rFonts w:hint="eastAsia"/>
        </w:rPr>
        <w:t xml:space="preserve">末日的 e.g. </w:t>
      </w:r>
      <w:r w:rsidRPr="00116A0E">
        <w:t xml:space="preserve">...the reformer's </w:t>
      </w:r>
      <w:r w:rsidRPr="00116A0E">
        <w:rPr>
          <w:b/>
        </w:rPr>
        <w:t>apocalyptic</w:t>
      </w:r>
      <w:r w:rsidRPr="00116A0E">
        <w:t xml:space="preserve"> warnings that the nation was running out of natural resources....改革者的末日警告是</w:t>
      </w:r>
    </w:p>
    <w:p w:rsidR="00481C90" w:rsidRPr="00116A0E" w:rsidRDefault="00481C90" w:rsidP="00EC2160">
      <w:pPr>
        <w:pStyle w:val="ListParagraph"/>
        <w:numPr>
          <w:ilvl w:val="0"/>
          <w:numId w:val="40"/>
        </w:numPr>
        <w:ind w:left="-1418"/>
      </w:pPr>
      <w:r w:rsidRPr="00116A0E">
        <w:t>Apocalyptic means relating to or involving predictions about future disasters and the destruction of the world. (</w:t>
      </w:r>
      <w:r w:rsidRPr="00116A0E">
        <w:rPr>
          <w:rFonts w:hint="eastAsia"/>
        </w:rPr>
        <w:t>世界</w:t>
      </w:r>
      <w:r w:rsidRPr="00116A0E">
        <w:t>)</w:t>
      </w:r>
      <w:r w:rsidRPr="00116A0E">
        <w:rPr>
          <w:rFonts w:hint="eastAsia"/>
        </w:rPr>
        <w:t>末日启示的 e.g：</w:t>
      </w:r>
      <w:r w:rsidRPr="00116A0E">
        <w:t xml:space="preserve">...a gloomy and </w:t>
      </w:r>
      <w:r w:rsidRPr="00116A0E">
        <w:rPr>
          <w:b/>
          <w:u w:val="single"/>
        </w:rPr>
        <w:t>apocalyptic vision</w:t>
      </w:r>
      <w:r w:rsidRPr="00116A0E">
        <w:t xml:space="preserve"> of a world hastening toward ruin..一种世界正加速走向毁灭的阴郁和</w:t>
      </w:r>
      <w:r w:rsidRPr="00116A0E">
        <w:rPr>
          <w:b/>
          <w:u w:val="single"/>
        </w:rPr>
        <w:t>末日启示的想</w:t>
      </w:r>
      <w:r w:rsidRPr="00116A0E">
        <w:rPr>
          <w:rFonts w:hint="eastAsia"/>
          <w:b/>
          <w:u w:val="single"/>
        </w:rPr>
        <w:t>法</w:t>
      </w:r>
    </w:p>
    <w:p w:rsidR="00481C90" w:rsidRPr="00116A0E" w:rsidRDefault="00481C90" w:rsidP="00EC2160">
      <w:pPr>
        <w:ind w:left="-1418"/>
      </w:pPr>
      <w:r w:rsidRPr="00116A0E">
        <w:rPr>
          <w:b/>
        </w:rPr>
        <w:t>malfeasance</w:t>
      </w:r>
      <w:r w:rsidRPr="00116A0E">
        <w:t> /mælˈfiː</w:t>
      </w:r>
      <w:r w:rsidRPr="00116A0E">
        <w:rPr>
          <w:b/>
        </w:rPr>
        <w:t>z</w:t>
      </w:r>
      <w:r w:rsidRPr="00116A0E">
        <w:t>əns/(</w:t>
      </w:r>
      <w:r w:rsidRPr="00116A0E">
        <w:rPr>
          <w:rFonts w:hint="eastAsia"/>
        </w:rPr>
        <w:t>公共官员的</w:t>
      </w:r>
      <w:r w:rsidRPr="00116A0E">
        <w:t>)</w:t>
      </w:r>
      <w:r w:rsidRPr="00116A0E">
        <w:rPr>
          <w:rFonts w:hint="eastAsia"/>
        </w:rPr>
        <w:t>渎职行为:</w:t>
      </w:r>
      <w:r w:rsidRPr="00116A0E">
        <w:t xml:space="preserve"> the doing of a </w:t>
      </w:r>
      <w:r w:rsidRPr="00116A0E">
        <w:rPr>
          <w:b/>
        </w:rPr>
        <w:t>wrongful</w:t>
      </w:r>
      <w:r w:rsidRPr="00116A0E">
        <w:t xml:space="preserve"> or illegal act, by a public official or civil servant.</w:t>
      </w:r>
    </w:p>
    <w:p w:rsidR="00481C90" w:rsidRPr="00116A0E" w:rsidRDefault="00481C90" w:rsidP="00EC2160">
      <w:pPr>
        <w:ind w:left="-1418"/>
      </w:pPr>
      <w:r w:rsidRPr="00116A0E">
        <w:rPr>
          <w:b/>
        </w:rPr>
        <w:t xml:space="preserve">cult: </w:t>
      </w:r>
      <w:r w:rsidRPr="00116A0E">
        <w:rPr>
          <w:b/>
          <w:sz w:val="14"/>
          <w:szCs w:val="14"/>
          <w:highlight w:val="yellow"/>
        </w:rPr>
        <w:t>异教团</w:t>
      </w:r>
      <w:r w:rsidRPr="00116A0E">
        <w:rPr>
          <w:rFonts w:hint="eastAsia"/>
          <w:b/>
          <w:sz w:val="14"/>
          <w:szCs w:val="14"/>
          <w:highlight w:val="yellow"/>
        </w:rPr>
        <w:t>体</w:t>
      </w:r>
    </w:p>
    <w:p w:rsidR="00481C90" w:rsidRPr="00116A0E" w:rsidRDefault="00481C90" w:rsidP="00EC2160">
      <w:pPr>
        <w:spacing w:before="100" w:beforeAutospacing="1" w:after="100" w:afterAutospacing="1"/>
        <w:ind w:left="-1418" w:right="326"/>
      </w:pPr>
      <w:r w:rsidRPr="00116A0E">
        <w:br w:type="page"/>
      </w:r>
    </w:p>
    <w:p w:rsidR="00997924" w:rsidRPr="008D738E" w:rsidRDefault="00997924" w:rsidP="00EC2160">
      <w:pPr>
        <w:ind w:left="-1418"/>
      </w:pPr>
    </w:p>
    <w:p w:rsidR="00985599" w:rsidRDefault="008A0520" w:rsidP="00EC2160">
      <w:pPr>
        <w:pStyle w:val="Heading2"/>
        <w:ind w:left="-1418"/>
        <w:rPr>
          <w:rFonts w:ascii="Lucida Sans Unicode" w:hAnsi="Lucida Sans Unicode" w:cs="Lucida Sans Unicode"/>
          <w:color w:val="666666"/>
          <w:sz w:val="17"/>
          <w:szCs w:val="17"/>
          <w:shd w:val="clear" w:color="auto" w:fill="F2F2F2"/>
        </w:rPr>
      </w:pPr>
      <w:r>
        <w:t xml:space="preserve">[ drink] </w:t>
      </w:r>
      <w:r w:rsidR="009A5087">
        <w:t xml:space="preserve">mojito </w:t>
      </w:r>
      <w:r w:rsidR="009A5087">
        <w:rPr>
          <w:rFonts w:ascii="Lucida Sans Unicode" w:hAnsi="Lucida Sans Unicode" w:cs="Lucida Sans Unicode"/>
          <w:color w:val="666666"/>
          <w:sz w:val="17"/>
          <w:szCs w:val="17"/>
          <w:shd w:val="clear" w:color="auto" w:fill="F2F2F2"/>
        </w:rPr>
        <w:t>[mə(ʊ)'hiːtəʊ]</w:t>
      </w:r>
    </w:p>
    <w:p w:rsidR="009A5087" w:rsidRPr="009A5087" w:rsidRDefault="009A5087" w:rsidP="00EC2160">
      <w:pPr>
        <w:ind w:left="-1418"/>
      </w:pPr>
      <w:r w:rsidRPr="009A5087">
        <w:t xml:space="preserve">mojito /məˈhiːtəʊ/ a cocktail consisting of rum, sugar, lime, mint, and soda water </w:t>
      </w:r>
      <w:r w:rsidRPr="009A5087">
        <w:rPr>
          <w:rFonts w:hint="eastAsia"/>
        </w:rPr>
        <w:t>莫吉托</w:t>
      </w:r>
      <w:r w:rsidRPr="009A5087">
        <w:t xml:space="preserve">; </w:t>
      </w:r>
      <w:r w:rsidRPr="009A5087">
        <w:rPr>
          <w:rFonts w:hint="eastAsia"/>
        </w:rPr>
        <w:t>鸡尾酒</w:t>
      </w:r>
    </w:p>
    <w:p w:rsidR="009A5087" w:rsidRPr="009A5087" w:rsidRDefault="009A5087" w:rsidP="00EC2160">
      <w:pPr>
        <w:ind w:left="-1418"/>
      </w:pPr>
    </w:p>
    <w:p w:rsidR="008A0520" w:rsidRDefault="00253ABA" w:rsidP="00EC2160">
      <w:pPr>
        <w:ind w:left="-1418"/>
      </w:pPr>
      <w:hyperlink r:id="rId1500" w:history="1">
        <w:r w:rsidR="008A0520" w:rsidRPr="00F8353B">
          <w:rPr>
            <w:rStyle w:val="Hyperlink"/>
          </w:rPr>
          <w:t>http://edition.cnn.com/travel/article/miami-mojito-secrets-in-24-hours/index.html</w:t>
        </w:r>
      </w:hyperlink>
      <w:r w:rsidR="008A0520">
        <w:t xml:space="preserve"> </w:t>
      </w:r>
    </w:p>
    <w:p w:rsidR="008A0520" w:rsidRDefault="008A0520" w:rsidP="00EC2160">
      <w:pPr>
        <w:ind w:left="-1418"/>
      </w:pPr>
      <w:r>
        <w:t xml:space="preserve">The mojito is the Cuban cocktail beloved across the world -- from its birthplace of Havana, </w:t>
      </w:r>
      <w:hyperlink r:id="rId1501" w:history="1">
        <w:r>
          <w:rPr>
            <w:rStyle w:val="Hyperlink"/>
          </w:rPr>
          <w:t>Cuba</w:t>
        </w:r>
      </w:hyperlink>
      <w:r>
        <w:t>, to its adopted city of Miami, Florida.</w:t>
      </w:r>
    </w:p>
    <w:p w:rsidR="008A0520" w:rsidRDefault="008A0520" w:rsidP="00EC2160">
      <w:pPr>
        <w:ind w:left="-1418"/>
      </w:pPr>
      <w:r>
        <w:t>The rum-based highball is the unofficial trademark drink of Florida's "Magic City," which is renowned for its great nightlife.</w:t>
      </w:r>
    </w:p>
    <w:p w:rsidR="008A0520" w:rsidRDefault="008A0520" w:rsidP="00EC2160">
      <w:pPr>
        <w:ind w:left="-1418"/>
      </w:pPr>
      <w:r>
        <w:t>A trip to Miami wouldn't be complete without a glass of minty magic on a rooftop bar -- so while in the city for a whirlwind 24 hours, CNN's James Williams learned mojito secrets from the master, Grammy-winner producer and musician Emilio Estefan.</w:t>
      </w:r>
    </w:p>
    <w:p w:rsidR="008A0520" w:rsidRPr="008A0520" w:rsidRDefault="008A0520" w:rsidP="00EC2160">
      <w:pPr>
        <w:ind w:left="-1418"/>
        <w:rPr>
          <w:lang w:val="en-GB"/>
        </w:rPr>
      </w:pPr>
      <w:r w:rsidRPr="008A0520">
        <w:rPr>
          <w:lang w:val="en-GB"/>
        </w:rPr>
        <w:t>Estefan's career has spanned decades and industries, from heading up the Miami Sound Machine alongside wife Gloria Estefan to producing musical events at the White House.</w:t>
      </w:r>
    </w:p>
    <w:p w:rsidR="008A0520" w:rsidRPr="008A0520" w:rsidRDefault="008A0520" w:rsidP="00EC2160">
      <w:pPr>
        <w:ind w:left="-1418"/>
        <w:rPr>
          <w:lang w:val="en-GB"/>
        </w:rPr>
      </w:pPr>
      <w:r w:rsidRPr="008A0520">
        <w:rPr>
          <w:lang w:val="en-GB"/>
        </w:rPr>
        <w:t>The Cuban-born Estefans are also the owners of several Cuban-themed restaurants and bars in their adopted hometown of Miami. Meeting in Estefan Kitchen, the Grammy winner and drinks maestro shows Williams how to rustle up the popular summer drink.</w:t>
      </w:r>
    </w:p>
    <w:p w:rsidR="008A0520" w:rsidRPr="008A0520" w:rsidRDefault="008A0520" w:rsidP="00EC2160">
      <w:pPr>
        <w:ind w:left="-1418"/>
        <w:rPr>
          <w:lang w:val="en-GB"/>
        </w:rPr>
      </w:pPr>
      <w:r w:rsidRPr="008A0520">
        <w:rPr>
          <w:lang w:val="en-GB"/>
        </w:rPr>
        <w:t>So how is Miami's mojito different from the Cuban edition? "You get the flavor, man," says Estefan.</w:t>
      </w:r>
    </w:p>
    <w:p w:rsidR="008A0520" w:rsidRPr="008A0520" w:rsidRDefault="008A0520" w:rsidP="00EC2160">
      <w:pPr>
        <w:ind w:left="-1418"/>
        <w:rPr>
          <w:lang w:val="en-GB"/>
        </w:rPr>
      </w:pPr>
      <w:r w:rsidRPr="008A0520">
        <w:rPr>
          <w:lang w:val="en-GB"/>
        </w:rPr>
        <w:t>Estefan's edition uses four local limes, a sprig of mint and homemade sugar syrup. The ingredients are mixed together, and Estefan is generous with the rum. But it's the sugar cane that he pinpoints as the key ingredient.</w:t>
      </w:r>
    </w:p>
    <w:p w:rsidR="002337ED" w:rsidRPr="002337ED" w:rsidRDefault="002337ED" w:rsidP="00EC2160">
      <w:pPr>
        <w:ind w:left="-1418"/>
        <w:rPr>
          <w:lang w:val="en-GB"/>
        </w:rPr>
      </w:pPr>
      <w:r w:rsidRPr="002337ED">
        <w:rPr>
          <w:lang w:val="en-GB"/>
        </w:rPr>
        <w:t>The mojito's origins are disputed, but it was a Cuban mainstay by the time Ernest Hemingway proclaimed it his favorite drink in the mid-20th century.</w:t>
      </w:r>
    </w:p>
    <w:p w:rsidR="002337ED" w:rsidRPr="002337ED" w:rsidRDefault="002337ED" w:rsidP="00EC2160">
      <w:pPr>
        <w:ind w:left="-1418"/>
        <w:rPr>
          <w:lang w:val="en-GB"/>
        </w:rPr>
      </w:pPr>
      <w:r w:rsidRPr="002337ED">
        <w:rPr>
          <w:lang w:val="en-GB"/>
        </w:rPr>
        <w:t>There's a big Cuban immigrant population in Miami -- which is how the mojito became a mainstay in Florida. It's now the staple of the beach city night out: "You're going to be happy enough," says Estefan.</w:t>
      </w:r>
    </w:p>
    <w:p w:rsidR="008A0520" w:rsidRPr="002337ED" w:rsidRDefault="008A0520" w:rsidP="00EC2160">
      <w:pPr>
        <w:ind w:left="-1418"/>
        <w:rPr>
          <w:lang w:val="en-GB"/>
        </w:rPr>
      </w:pPr>
    </w:p>
    <w:p w:rsidR="008A0520" w:rsidRDefault="008A0520" w:rsidP="00EC2160">
      <w:pPr>
        <w:ind w:left="-1418"/>
      </w:pPr>
    </w:p>
    <w:p w:rsidR="008A0520" w:rsidRPr="008A0520" w:rsidRDefault="008A0520" w:rsidP="00EC2160">
      <w:pPr>
        <w:ind w:left="-1418"/>
      </w:pPr>
    </w:p>
    <w:p w:rsidR="008E62E6" w:rsidRDefault="007C553E" w:rsidP="00EC2160">
      <w:pPr>
        <w:pStyle w:val="Heading2"/>
        <w:ind w:left="-1418"/>
      </w:pPr>
      <w:r>
        <w:t xml:space="preserve">[disaster] </w:t>
      </w:r>
      <w:r w:rsidR="008E62E6">
        <w:t>New satellite photos show objects on water near potential MH370 crash site</w:t>
      </w:r>
    </w:p>
    <w:p w:rsidR="008E62E6" w:rsidRDefault="00253ABA" w:rsidP="00EC2160">
      <w:pPr>
        <w:ind w:left="-1418"/>
      </w:pPr>
      <w:hyperlink r:id="rId1502" w:history="1">
        <w:r w:rsidR="008E62E6" w:rsidRPr="008E62E6">
          <w:rPr>
            <w:rStyle w:val="Hyperlink"/>
          </w:rPr>
          <w:t>http://edition.cnn.com/2017/08/16/asia/mh370-objects-satellite-photos/index.html</w:t>
        </w:r>
      </w:hyperlink>
      <w:r w:rsidR="008E62E6">
        <w:t xml:space="preserve"> </w:t>
      </w:r>
    </w:p>
    <w:p w:rsidR="007C553E" w:rsidRDefault="007C553E" w:rsidP="00EC2160">
      <w:pPr>
        <w:pStyle w:val="zn-bodyparagraph"/>
        <w:ind w:left="-1418"/>
      </w:pPr>
      <w:r>
        <w:t xml:space="preserve">Newly-discovered satellite photos may have given scientists a fresh clue as to the location of </w:t>
      </w:r>
      <w:hyperlink r:id="rId1503" w:history="1">
        <w:r>
          <w:rPr>
            <w:rStyle w:val="Hyperlink"/>
          </w:rPr>
          <w:t>Malaysian Airlines 370</w:t>
        </w:r>
      </w:hyperlink>
      <w:r>
        <w:t>, one of the world's most famous aviation mysteries.</w:t>
      </w:r>
    </w:p>
    <w:p w:rsidR="007C553E" w:rsidRDefault="007C553E" w:rsidP="00EC2160">
      <w:pPr>
        <w:ind w:left="-1418"/>
      </w:pPr>
      <w:r>
        <w:t>The four satellite photos, shot less than a month after MH370 disappeared in 2014, show 70 objects drifting on the ocean in the vicinity of the predicted crash zone, the Australian Transport Safety Bureau (ATSB) said Wednesday.</w:t>
      </w:r>
    </w:p>
    <w:p w:rsidR="007C553E" w:rsidRDefault="007C553E" w:rsidP="00EC2160">
      <w:pPr>
        <w:ind w:left="-1418"/>
      </w:pPr>
      <w:r>
        <w:lastRenderedPageBreak/>
        <w:t xml:space="preserve">"(Geoscience Australia) analysis classified 12 objects as 'probably man-made' ... but cannot determine whether they are aircraft debris," </w:t>
      </w:r>
      <w:hyperlink r:id="rId1504" w:tgtFrame="_blank" w:history="1">
        <w:r>
          <w:rPr>
            <w:rStyle w:val="Hyperlink"/>
          </w:rPr>
          <w:t>the report said.</w:t>
        </w:r>
      </w:hyperlink>
    </w:p>
    <w:p w:rsidR="007C553E" w:rsidRDefault="007C553E" w:rsidP="00EC2160">
      <w:pPr>
        <w:ind w:left="-1418"/>
      </w:pPr>
      <w:r>
        <w:t xml:space="preserve">The photos were taken by the French military over the Indian Ocean on 23rd March 2014, just over two weeks after the plane vanished. </w:t>
      </w:r>
    </w:p>
    <w:p w:rsidR="007C553E" w:rsidRDefault="007C553E" w:rsidP="00EC2160">
      <w:pPr>
        <w:ind w:left="-1418"/>
      </w:pPr>
      <w:r>
        <w:t>The ATSB, which received the images in March this year, said the satellite images were re-analyzed as "part of a systemic process of review that commenced in 2016."</w:t>
      </w:r>
    </w:p>
    <w:p w:rsidR="007C553E" w:rsidRDefault="007C553E" w:rsidP="00EC2160">
      <w:pPr>
        <w:ind w:left="-1418"/>
      </w:pPr>
      <w:r>
        <w:t>"The ATSB had to negotiate the release of the native resolution imagery from the French Ministry of Defense," a spokesman told CNN.</w:t>
      </w:r>
    </w:p>
    <w:p w:rsidR="007C553E" w:rsidRDefault="007C553E" w:rsidP="00EC2160">
      <w:pPr>
        <w:ind w:left="-1418"/>
      </w:pPr>
      <w:r>
        <w:t>Treat with caution</w:t>
      </w:r>
    </w:p>
    <w:p w:rsidR="007C553E" w:rsidRDefault="007C553E" w:rsidP="00EC2160">
      <w:pPr>
        <w:ind w:left="-1418"/>
      </w:pPr>
      <w:r>
        <w:t xml:space="preserve">The images were shot in an area to the west of the original search zone, where scientists said in December </w:t>
      </w:r>
      <w:hyperlink r:id="rId1505" w:tgtFrame="_blank" w:history="1">
        <w:r>
          <w:rPr>
            <w:rStyle w:val="Hyperlink"/>
          </w:rPr>
          <w:t>MH370 might be located.</w:t>
        </w:r>
      </w:hyperlink>
    </w:p>
    <w:p w:rsidR="007C553E" w:rsidRDefault="007C553E" w:rsidP="00EC2160">
      <w:pPr>
        <w:ind w:left="-1418"/>
      </w:pPr>
      <w:r>
        <w:t xml:space="preserve">David Griffin, a physical oceanographer at Australia's Commonwealth Scientific and Industrial Research Organization (CSIRO) who helped analyze the pictures, said the photos could help pinpoint MH370's location to </w:t>
      </w:r>
      <w:hyperlink r:id="rId1506" w:tgtFrame="_blank" w:history="1">
        <w:r>
          <w:rPr>
            <w:rStyle w:val="Hyperlink"/>
          </w:rPr>
          <w:t>an "unprecedented" degree</w:t>
        </w:r>
      </w:hyperlink>
      <w:r>
        <w:t xml:space="preserve"> -- if they're actually showing plane debris.</w:t>
      </w:r>
    </w:p>
    <w:p w:rsidR="007C553E" w:rsidRDefault="007C553E" w:rsidP="00EC2160">
      <w:pPr>
        <w:ind w:left="-1418"/>
      </w:pPr>
      <w:r>
        <w:t>"It hangs on the impossible thing to know which is whether these were actual pieces of the plane," he told CNN.</w:t>
      </w:r>
    </w:p>
    <w:p w:rsidR="007C553E" w:rsidRDefault="007C553E" w:rsidP="00EC2160">
      <w:pPr>
        <w:ind w:left="-1418"/>
      </w:pPr>
    </w:p>
    <w:p w:rsidR="007C553E" w:rsidRDefault="007C553E" w:rsidP="00EC2160">
      <w:pPr>
        <w:ind w:left="-1418"/>
      </w:pPr>
      <w:r>
        <w:t>Four satellite photos taken shortly after MH370 vanished in March 2014.</w:t>
      </w:r>
    </w:p>
    <w:p w:rsidR="007C553E" w:rsidRDefault="007C553E" w:rsidP="00EC2160">
      <w:pPr>
        <w:ind w:left="-1418"/>
      </w:pPr>
      <w:r>
        <w:t xml:space="preserve">In a statement released along with the new photos, </w:t>
      </w:r>
      <w:hyperlink r:id="rId1507" w:tgtFrame="_blank" w:history="1">
        <w:r>
          <w:rPr>
            <w:rStyle w:val="Hyperlink"/>
          </w:rPr>
          <w:t>ATSB chief commissioner Greg Hood</w:t>
        </w:r>
      </w:hyperlink>
      <w:r>
        <w:t xml:space="preserve"> said they should be treated with caution.</w:t>
      </w:r>
    </w:p>
    <w:p w:rsidR="007C553E" w:rsidRDefault="007C553E" w:rsidP="00EC2160">
      <w:pPr>
        <w:ind w:left="-1418"/>
      </w:pPr>
      <w:r>
        <w:t>"The image resolution is not high enough to be certain whether the objects originated from MH370 or are other objects that might be found floating in oceans around the world," he said.</w:t>
      </w:r>
    </w:p>
    <w:p w:rsidR="007C553E" w:rsidRDefault="007C553E" w:rsidP="00EC2160">
      <w:pPr>
        <w:ind w:left="-1418"/>
      </w:pPr>
      <w:r>
        <w:t>Greatest aviation mystery?</w:t>
      </w:r>
    </w:p>
    <w:p w:rsidR="007C553E" w:rsidRDefault="007C553E" w:rsidP="00EC2160">
      <w:pPr>
        <w:ind w:left="-1418"/>
      </w:pPr>
      <w:r>
        <w:t>Malaysian Airline 370 departed from Kuala Lumpur in the early morning of March 8th, heading towards Beijing on a routine journey.</w:t>
      </w:r>
    </w:p>
    <w:p w:rsidR="007C553E" w:rsidRDefault="007C553E" w:rsidP="00EC2160">
      <w:pPr>
        <w:ind w:left="-1418"/>
      </w:pPr>
      <w:r>
        <w:t>Within hours it had stopped communicating, then vanished from radar after it made an unexpected turn to the west.</w:t>
      </w:r>
    </w:p>
    <w:p w:rsidR="007C553E" w:rsidRDefault="007C553E" w:rsidP="00EC2160">
      <w:pPr>
        <w:ind w:left="-1418"/>
      </w:pPr>
      <w:r>
        <w:t>There were 227 passengers and 12 crew on board when it disappeared.</w:t>
      </w:r>
    </w:p>
    <w:p w:rsidR="007C553E" w:rsidRDefault="007C553E" w:rsidP="00EC2160">
      <w:pPr>
        <w:ind w:left="-1418"/>
      </w:pPr>
    </w:p>
    <w:p w:rsidR="007C553E" w:rsidRDefault="007C553E" w:rsidP="00EC2160">
      <w:pPr>
        <w:ind w:left="-1418"/>
      </w:pPr>
      <w:r>
        <w:rPr>
          <w:rStyle w:val="elstoryelementheader"/>
        </w:rPr>
        <w:t>Search for flight MH370 suspended</w:t>
      </w:r>
      <w:r>
        <w:t xml:space="preserve"> </w:t>
      </w:r>
      <w:r>
        <w:rPr>
          <w:rStyle w:val="elstoryelementgray"/>
        </w:rPr>
        <w:t>02:43</w:t>
      </w:r>
    </w:p>
    <w:p w:rsidR="007C553E" w:rsidRDefault="007C553E" w:rsidP="00EC2160">
      <w:pPr>
        <w:ind w:left="-1418"/>
      </w:pPr>
      <w:r>
        <w:t xml:space="preserve">It has never been confirmed what happened to the aircraft after that, although the search for the plane has centered on the seas off the western coast of Australia. </w:t>
      </w:r>
    </w:p>
    <w:p w:rsidR="007C553E" w:rsidRDefault="007C553E" w:rsidP="00EC2160">
      <w:pPr>
        <w:ind w:left="-1418"/>
      </w:pPr>
      <w:r>
        <w:t xml:space="preserve">Debris confirmed to be from the missing aircraft has washed up along the eastern coast of Africa </w:t>
      </w:r>
      <w:hyperlink r:id="rId1508" w:tgtFrame="_blank" w:history="1">
        <w:r>
          <w:rPr>
            <w:rStyle w:val="Hyperlink"/>
          </w:rPr>
          <w:t>on multiple occasions in the past two years.</w:t>
        </w:r>
      </w:hyperlink>
    </w:p>
    <w:p w:rsidR="007C553E" w:rsidRDefault="007C553E" w:rsidP="00EC2160">
      <w:pPr>
        <w:ind w:left="-1418"/>
      </w:pPr>
      <w:r>
        <w:t xml:space="preserve">In addition, analysis of the last satellite readings from the missing plane showed it was </w:t>
      </w:r>
      <w:hyperlink r:id="rId1509" w:history="1">
        <w:r>
          <w:rPr>
            <w:rStyle w:val="Hyperlink"/>
          </w:rPr>
          <w:t>spiraling fast towards the sea</w:t>
        </w:r>
      </w:hyperlink>
      <w:r>
        <w:t xml:space="preserve"> when it stopped transmitting.</w:t>
      </w:r>
    </w:p>
    <w:p w:rsidR="007C553E" w:rsidRDefault="00253ABA" w:rsidP="00EC2160">
      <w:pPr>
        <w:ind w:left="-1418"/>
      </w:pPr>
      <w:hyperlink r:id="rId1510" w:tgtFrame="_blank" w:history="1">
        <w:r w:rsidR="007C553E">
          <w:rPr>
            <w:rStyle w:val="Hyperlink"/>
          </w:rPr>
          <w:t>Australian, Malaysian and Chinese governments</w:t>
        </w:r>
      </w:hyperlink>
      <w:r w:rsidR="007C553E">
        <w:t xml:space="preserve"> called off the search for MH370 in January 2017.</w:t>
      </w:r>
    </w:p>
    <w:p w:rsidR="007C553E" w:rsidRDefault="007C553E" w:rsidP="00EC2160">
      <w:pPr>
        <w:ind w:left="-1418"/>
      </w:pPr>
      <w:r>
        <w:t xml:space="preserve">Despite that, relatives of the missing passengers, who were mainly Chinese, have refused to give up on the missing airliner and have said they are planning to </w:t>
      </w:r>
      <w:hyperlink r:id="rId1511" w:history="1">
        <w:r>
          <w:rPr>
            <w:rStyle w:val="Hyperlink"/>
          </w:rPr>
          <w:t>continue the search through a private company.</w:t>
        </w:r>
      </w:hyperlink>
    </w:p>
    <w:p w:rsidR="007C553E" w:rsidRDefault="007C553E" w:rsidP="00EC2160">
      <w:pPr>
        <w:ind w:left="-1418"/>
      </w:pPr>
      <w:r>
        <w:t>Photos provided by French military</w:t>
      </w:r>
    </w:p>
    <w:p w:rsidR="007C553E" w:rsidRDefault="007C553E" w:rsidP="00EC2160">
      <w:pPr>
        <w:ind w:left="-1418"/>
      </w:pPr>
      <w:r>
        <w:t>The four images were provided to Australian authorities by the French military for analysis on 2 March, three years after they were taken.</w:t>
      </w:r>
    </w:p>
    <w:p w:rsidR="007C553E" w:rsidRDefault="007C553E" w:rsidP="00EC2160">
      <w:pPr>
        <w:ind w:left="-1418"/>
      </w:pPr>
      <w:r>
        <w:t>They were captured by France's Airbus PLEIADES satellite in an area which was not covered as part of the initial underwater search, according to the ATSB.</w:t>
      </w:r>
    </w:p>
    <w:p w:rsidR="007C553E" w:rsidRDefault="007C553E" w:rsidP="00EC2160">
      <w:pPr>
        <w:ind w:left="-1418"/>
      </w:pPr>
      <w:r>
        <w:t xml:space="preserve">It is, however, in a location where scientists said earlier this year </w:t>
      </w:r>
      <w:hyperlink r:id="rId1512" w:tgtFrame="_blank" w:history="1">
        <w:r>
          <w:rPr>
            <w:rStyle w:val="Hyperlink"/>
          </w:rPr>
          <w:t>the missing plane could be found.</w:t>
        </w:r>
      </w:hyperlink>
    </w:p>
    <w:p w:rsidR="007C553E" w:rsidRDefault="007C553E" w:rsidP="00EC2160">
      <w:pPr>
        <w:ind w:left="-1418"/>
      </w:pPr>
      <w:r>
        <w:lastRenderedPageBreak/>
        <w:t xml:space="preserve">In their new analysis released in December 2016, Australian scientists including Griffin suggested </w:t>
      </w:r>
      <w:hyperlink r:id="rId1513" w:tgtFrame="_blank" w:history="1">
        <w:r>
          <w:rPr>
            <w:rStyle w:val="Hyperlink"/>
          </w:rPr>
          <w:t xml:space="preserve">a new search area between 33 and 36 degree latitude. </w:t>
        </w:r>
      </w:hyperlink>
    </w:p>
    <w:p w:rsidR="007C553E" w:rsidRDefault="007C553E" w:rsidP="00EC2160">
      <w:pPr>
        <w:ind w:left="-1418"/>
      </w:pPr>
      <w:r>
        <w:t>According to Griffin, the new information would indicate the plane could be located at</w:t>
      </w:r>
      <w:hyperlink r:id="rId1514" w:tgtFrame="_blank" w:history="1">
        <w:r>
          <w:rPr>
            <w:rStyle w:val="Hyperlink"/>
          </w:rPr>
          <w:t xml:space="preserve"> 35.6 degrees latitude, 92.8 degrees longitude</w:t>
        </w:r>
      </w:hyperlink>
      <w:r>
        <w:t>, consistent with their previous suggested area.</w:t>
      </w:r>
    </w:p>
    <w:p w:rsidR="007C553E" w:rsidRDefault="007C553E" w:rsidP="00EC2160">
      <w:pPr>
        <w:ind w:left="-1418"/>
      </w:pPr>
      <w:r>
        <w:t xml:space="preserve">"We've already chosen an area where we think the plane was likely to have crashed, the proposed new search area" Griffin told CNN. </w:t>
      </w:r>
    </w:p>
    <w:p w:rsidR="007C553E" w:rsidRDefault="007C553E" w:rsidP="00EC2160">
      <w:pPr>
        <w:ind w:left="-1418"/>
      </w:pPr>
      <w:r>
        <w:t>"So let's make a prediction, if you're right, and that's where the plane crashed, if we had a close look at the ocean ... and saw no strange images we'd think 'Oh gee we're wrong' (but) indeed we looked at the images and saw all these strange objects,"said Griffin.</w:t>
      </w:r>
    </w:p>
    <w:p w:rsidR="007C553E" w:rsidRDefault="007C553E" w:rsidP="00EC2160">
      <w:pPr>
        <w:ind w:left="-1418"/>
      </w:pPr>
      <w:r>
        <w:t>"It's not conclusive but it's the best you could hope for."</w:t>
      </w:r>
    </w:p>
    <w:p w:rsidR="007C553E" w:rsidRDefault="007C553E" w:rsidP="00EC2160">
      <w:pPr>
        <w:ind w:left="-1418"/>
      </w:pPr>
      <w:r>
        <w:t xml:space="preserve">The official search effort would be continued </w:t>
      </w:r>
      <w:hyperlink r:id="rId1515" w:history="1">
        <w:r>
          <w:rPr>
            <w:rStyle w:val="Hyperlink"/>
          </w:rPr>
          <w:t>if "credible" new evidence was found,</w:t>
        </w:r>
      </w:hyperlink>
      <w:r>
        <w:t xml:space="preserve"> Australia's transport minister Darren Chester said in January.</w:t>
      </w:r>
    </w:p>
    <w:p w:rsidR="007C553E" w:rsidRDefault="007C553E" w:rsidP="00EC2160">
      <w:pPr>
        <w:ind w:left="-1418"/>
      </w:pPr>
      <w:r>
        <w:t>s</w:t>
      </w:r>
    </w:p>
    <w:p w:rsidR="00A5331B" w:rsidRDefault="00044869" w:rsidP="00EC2160">
      <w:pPr>
        <w:pStyle w:val="Heading2"/>
        <w:ind w:left="-1418"/>
      </w:pPr>
      <w:r>
        <w:t>[</w:t>
      </w:r>
      <w:r w:rsidR="004E7AEB">
        <w:t>Arch</w:t>
      </w:r>
      <w:r>
        <w:t>]</w:t>
      </w:r>
      <w:r w:rsidR="00A5331B">
        <w:t>: Dubai Creek Tower: New pictures emerge of world's next tallest tower</w:t>
      </w:r>
    </w:p>
    <w:p w:rsidR="00A5331B" w:rsidRDefault="00253ABA" w:rsidP="00EC2160">
      <w:pPr>
        <w:ind w:left="-1418"/>
      </w:pPr>
      <w:hyperlink r:id="rId1516" w:history="1">
        <w:r w:rsidR="00044869" w:rsidRPr="00F8353B">
          <w:rPr>
            <w:rStyle w:val="Hyperlink"/>
          </w:rPr>
          <w:t>http://edition.cnn.com/2017/08/15/architecture/dubai-creek-tower-building-progress/index.html</w:t>
        </w:r>
      </w:hyperlink>
      <w:r w:rsidR="00044869">
        <w:t xml:space="preserve"> </w:t>
      </w:r>
    </w:p>
    <w:p w:rsidR="00044869" w:rsidRDefault="00044869" w:rsidP="00EC2160">
      <w:pPr>
        <w:pStyle w:val="zn-bodyparagraph"/>
        <w:ind w:left="-1418"/>
      </w:pPr>
      <w:r>
        <w:t>After breaking ground in October 2016, Dubai Creek Tower is on the up -- although it hasn't yet reached ground level.</w:t>
      </w:r>
    </w:p>
    <w:p w:rsidR="00044869" w:rsidRDefault="00044869" w:rsidP="00EC2160">
      <w:pPr>
        <w:ind w:left="-1418"/>
        <w:rPr>
          <w:rStyle w:val="Hyperlink"/>
        </w:rPr>
      </w:pPr>
      <w:r>
        <w:fldChar w:fldCharType="begin"/>
      </w:r>
      <w:r>
        <w:instrText xml:space="preserve"> HYPERLINK "http://edition.cnn.com/travel/article/marsa-al-arab-dubai/index.html" </w:instrText>
      </w:r>
      <w:r>
        <w:fldChar w:fldCharType="separate"/>
      </w:r>
      <w:r>
        <w:rPr>
          <w:noProof/>
          <w:color w:val="0000FF"/>
        </w:rPr>
        <w:drawing>
          <wp:inline distT="0" distB="0" distL="0" distR="0">
            <wp:extent cx="2927350" cy="1651000"/>
            <wp:effectExtent l="0" t="0" r="6350" b="6350"/>
            <wp:docPr id="19" name="Picture 19" descr="Dubai set to build $1.7b man-made islands Marsa Al Arab by 2020">
              <a:hlinkClick xmlns:a="http://schemas.openxmlformats.org/drawingml/2006/main" r:id="rId15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bai set to build $1.7b man-made islands Marsa Al Arab by 2020">
                      <a:hlinkClick r:id="rId1517"/>
                    </pic:cNvPr>
                    <pic:cNvPicPr>
                      <a:picLocks noChangeAspect="1" noChangeArrowheads="1"/>
                    </pic:cNvPicPr>
                  </pic:nvPicPr>
                  <pic:blipFill>
                    <a:blip r:embed="rId1518">
                      <a:extLst>
                        <a:ext uri="{28A0092B-C50C-407E-A947-70E740481C1C}">
                          <a14:useLocalDpi xmlns:a14="http://schemas.microsoft.com/office/drawing/2010/main" val="0"/>
                        </a:ext>
                      </a:extLst>
                    </a:blip>
                    <a:srcRect/>
                    <a:stretch>
                      <a:fillRect/>
                    </a:stretch>
                  </pic:blipFill>
                  <pic:spPr bwMode="auto">
                    <a:xfrm>
                      <a:off x="0" y="0"/>
                      <a:ext cx="2927350" cy="1651000"/>
                    </a:xfrm>
                    <a:prstGeom prst="rect">
                      <a:avLst/>
                    </a:prstGeom>
                    <a:noFill/>
                    <a:ln>
                      <a:noFill/>
                    </a:ln>
                  </pic:spPr>
                </pic:pic>
              </a:graphicData>
            </a:graphic>
          </wp:inline>
        </w:drawing>
      </w:r>
    </w:p>
    <w:p w:rsidR="00044869" w:rsidRDefault="00044869" w:rsidP="00EC2160">
      <w:pPr>
        <w:ind w:left="-1418"/>
      </w:pPr>
      <w:r>
        <w:fldChar w:fldCharType="end"/>
      </w:r>
    </w:p>
    <w:p w:rsidR="00044869" w:rsidRDefault="00253ABA" w:rsidP="00EC2160">
      <w:pPr>
        <w:ind w:left="-1418"/>
      </w:pPr>
      <w:hyperlink r:id="rId1519" w:history="1">
        <w:r w:rsidR="00044869">
          <w:rPr>
            <w:rStyle w:val="Hyperlink"/>
          </w:rPr>
          <w:t>Dubai set to build $1.7b man-made islands Marsa Al Arab by 2020</w:t>
        </w:r>
      </w:hyperlink>
    </w:p>
    <w:p w:rsidR="00044869" w:rsidRDefault="00044869" w:rsidP="00EC2160">
      <w:pPr>
        <w:ind w:left="-1418"/>
      </w:pPr>
      <w:r>
        <w:t xml:space="preserve">Intriguing new photos have emerged courtesy of developer Emaar Properties showing an aerial shot of the tower's vast footprint, along with workers deep underground finishing the foundations. </w:t>
      </w:r>
    </w:p>
    <w:p w:rsidR="00044869" w:rsidRDefault="00044869" w:rsidP="00EC2160">
      <w:pPr>
        <w:ind w:left="-1418"/>
      </w:pPr>
      <w:r>
        <w:t>Building within the 2.3 square-mile Dubai Creek Harbour complex, Emaar is looking to eclipse its most famous creation the Burj Khalifa, the world's tallest structure since 2010. To do so has required laying 236ft deep foundation piles -- a world record -- set to be capped with 1.59 million cubic feet of concrete. When completed, the 3,045ft tower will best the Burj by a massive 322ft.</w:t>
      </w:r>
    </w:p>
    <w:p w:rsidR="00044869" w:rsidRDefault="00044869" w:rsidP="00EC2160">
      <w:pPr>
        <w:ind w:left="-1418"/>
      </w:pPr>
      <w:r>
        <w:rPr>
          <w:noProof/>
        </w:rPr>
        <w:lastRenderedPageBreak/>
        <w:drawing>
          <wp:inline distT="0" distB="0" distL="0" distR="0">
            <wp:extent cx="7429500" cy="4171950"/>
            <wp:effectExtent l="0" t="0" r="0" b="0"/>
            <wp:docPr id="18" name="Picture 18" descr="An image from Emaar Properties dated August 13 shows workers constructing the pile cap frame on to which 1.59 million cubic feet of concrete will be po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 image from Emaar Properties dated August 13 shows workers constructing the pile cap frame on to which 1.59 million cubic feet of concrete will be poured."/>
                    <pic:cNvPicPr>
                      <a:picLocks noChangeAspect="1" noChangeArrowheads="1"/>
                    </pic:cNvPicPr>
                  </pic:nvPicPr>
                  <pic:blipFill>
                    <a:blip r:embed="rId1520">
                      <a:extLst>
                        <a:ext uri="{28A0092B-C50C-407E-A947-70E740481C1C}">
                          <a14:useLocalDpi xmlns:a14="http://schemas.microsoft.com/office/drawing/2010/main" val="0"/>
                        </a:ext>
                      </a:extLst>
                    </a:blip>
                    <a:srcRect/>
                    <a:stretch>
                      <a:fillRect/>
                    </a:stretch>
                  </pic:blipFill>
                  <pic:spPr bwMode="auto">
                    <a:xfrm>
                      <a:off x="0" y="0"/>
                      <a:ext cx="7429500" cy="4171950"/>
                    </a:xfrm>
                    <a:prstGeom prst="rect">
                      <a:avLst/>
                    </a:prstGeom>
                    <a:noFill/>
                    <a:ln>
                      <a:noFill/>
                    </a:ln>
                  </pic:spPr>
                </pic:pic>
              </a:graphicData>
            </a:graphic>
          </wp:inline>
        </w:drawing>
      </w:r>
    </w:p>
    <w:p w:rsidR="00044869" w:rsidRDefault="00044869" w:rsidP="00EC2160">
      <w:pPr>
        <w:ind w:left="-1418"/>
      </w:pPr>
      <w:r>
        <w:t>An image from Emaar Properties dated August 13 shows workers constructing the pile cap frame on to which 1.59 million cubic feet of concrete will be poured.</w:t>
      </w:r>
    </w:p>
    <w:p w:rsidR="00044869" w:rsidRDefault="00044869" w:rsidP="00EC2160">
      <w:pPr>
        <w:ind w:left="-1418"/>
        <w:rPr>
          <w:rStyle w:val="Hyperlink"/>
        </w:rPr>
      </w:pPr>
      <w:r>
        <w:fldChar w:fldCharType="begin"/>
      </w:r>
      <w:r>
        <w:instrText xml:space="preserve"> HYPERLINK "http://edition.cnn.com/2016/12/14/architecture/tower-dubai-creek-tallest-skyscraper/index.html" </w:instrText>
      </w:r>
      <w:r>
        <w:fldChar w:fldCharType="separate"/>
      </w:r>
      <w:r>
        <w:rPr>
          <w:noProof/>
          <w:color w:val="0000FF"/>
        </w:rPr>
        <w:drawing>
          <wp:inline distT="0" distB="0" distL="0" distR="0">
            <wp:extent cx="2927350" cy="1651000"/>
            <wp:effectExtent l="0" t="0" r="6350" b="6350"/>
            <wp:docPr id="17" name="Picture 17" descr="Dubai and Saudi Arabia towers in time war to be world&amp;#39;s tallest">
              <a:hlinkClick xmlns:a="http://schemas.openxmlformats.org/drawingml/2006/main" r:id="rId15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bai and Saudi Arabia towers in time war to be world&amp;#39;s tallest">
                      <a:hlinkClick r:id="rId1521"/>
                    </pic:cNvPr>
                    <pic:cNvPicPr>
                      <a:picLocks noChangeAspect="1" noChangeArrowheads="1"/>
                    </pic:cNvPicPr>
                  </pic:nvPicPr>
                  <pic:blipFill>
                    <a:blip r:embed="rId1522">
                      <a:extLst>
                        <a:ext uri="{28A0092B-C50C-407E-A947-70E740481C1C}">
                          <a14:useLocalDpi xmlns:a14="http://schemas.microsoft.com/office/drawing/2010/main" val="0"/>
                        </a:ext>
                      </a:extLst>
                    </a:blip>
                    <a:srcRect/>
                    <a:stretch>
                      <a:fillRect/>
                    </a:stretch>
                  </pic:blipFill>
                  <pic:spPr bwMode="auto">
                    <a:xfrm>
                      <a:off x="0" y="0"/>
                      <a:ext cx="2927350" cy="1651000"/>
                    </a:xfrm>
                    <a:prstGeom prst="rect">
                      <a:avLst/>
                    </a:prstGeom>
                    <a:noFill/>
                    <a:ln>
                      <a:noFill/>
                    </a:ln>
                  </pic:spPr>
                </pic:pic>
              </a:graphicData>
            </a:graphic>
          </wp:inline>
        </w:drawing>
      </w:r>
    </w:p>
    <w:p w:rsidR="00044869" w:rsidRDefault="00044869" w:rsidP="00EC2160">
      <w:pPr>
        <w:ind w:left="-1418"/>
      </w:pPr>
      <w:r>
        <w:fldChar w:fldCharType="end"/>
      </w:r>
    </w:p>
    <w:p w:rsidR="00044869" w:rsidRDefault="00253ABA" w:rsidP="00EC2160">
      <w:pPr>
        <w:ind w:left="-1418"/>
      </w:pPr>
      <w:hyperlink r:id="rId1523" w:history="1">
        <w:r w:rsidR="00044869">
          <w:rPr>
            <w:rStyle w:val="Hyperlink"/>
          </w:rPr>
          <w:t>Dubai and Saudi Arabia towers in time war to be world's tallest</w:t>
        </w:r>
      </w:hyperlink>
    </w:p>
    <w:p w:rsidR="00044869" w:rsidRDefault="00044869" w:rsidP="00EC2160">
      <w:pPr>
        <w:ind w:left="-1418"/>
      </w:pPr>
      <w:r>
        <w:t xml:space="preserve">The Emaar Properties and Dubai Holdings joint venture is inspired by the lily flower and mosque minarets, say its developers, and will feature a 68-mile array of supporting cables. Swiss-Spanish architect Santiago Calatrava has designed a 360-degree observation deck and a capacious Hanging Gardens of Babylon-style floor into the structure, with views over the nearby Ras Al Khor Wildlife Sanctuary. </w:t>
      </w:r>
    </w:p>
    <w:p w:rsidR="00044869" w:rsidRDefault="00044869" w:rsidP="00EC2160">
      <w:pPr>
        <w:ind w:left="-1418"/>
      </w:pPr>
      <w:r>
        <w:t xml:space="preserve">Previously known as The Tower at Dubai Creek Harbour, the project now shares the same name as a 384ft building completed in 1995. Emaar would not confirm a completion date to CNN, but </w:t>
      </w:r>
      <w:hyperlink r:id="rId1524" w:tgtFrame="_blank" w:history="1">
        <w:r>
          <w:rPr>
            <w:rStyle w:val="Hyperlink"/>
          </w:rPr>
          <w:t>previous reporting</w:t>
        </w:r>
      </w:hyperlink>
      <w:r>
        <w:t xml:space="preserve"> has said the tower would be ready in time for Dubai Expo 2020.</w:t>
      </w:r>
    </w:p>
    <w:p w:rsidR="00044869" w:rsidRDefault="00044869" w:rsidP="00EC2160">
      <w:pPr>
        <w:ind w:left="-1418"/>
      </w:pPr>
      <w:r>
        <w:rPr>
          <w:noProof/>
        </w:rPr>
        <w:lastRenderedPageBreak/>
        <w:drawing>
          <wp:inline distT="0" distB="0" distL="0" distR="0">
            <wp:extent cx="7429500" cy="4171950"/>
            <wp:effectExtent l="0" t="0" r="0" b="0"/>
            <wp:docPr id="16" name="Picture 16" descr="The site of the Dubai Creek Tower in April 2016 before work on the foundations began. Emaar Properties is constructing the tower as the centerpiece of a new hub for the Emirate, which will also feature residential blocks, and office and retail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site of the Dubai Creek Tower in April 2016 before work on the foundations began. Emaar Properties is constructing the tower as the centerpiece of a new hub for the Emirate, which will also feature residential blocks, and office and retail space."/>
                    <pic:cNvPicPr>
                      <a:picLocks noChangeAspect="1" noChangeArrowheads="1"/>
                    </pic:cNvPicPr>
                  </pic:nvPicPr>
                  <pic:blipFill>
                    <a:blip r:embed="rId1525">
                      <a:extLst>
                        <a:ext uri="{28A0092B-C50C-407E-A947-70E740481C1C}">
                          <a14:useLocalDpi xmlns:a14="http://schemas.microsoft.com/office/drawing/2010/main" val="0"/>
                        </a:ext>
                      </a:extLst>
                    </a:blip>
                    <a:srcRect/>
                    <a:stretch>
                      <a:fillRect/>
                    </a:stretch>
                  </pic:blipFill>
                  <pic:spPr bwMode="auto">
                    <a:xfrm>
                      <a:off x="0" y="0"/>
                      <a:ext cx="7429500" cy="4171950"/>
                    </a:xfrm>
                    <a:prstGeom prst="rect">
                      <a:avLst/>
                    </a:prstGeom>
                    <a:noFill/>
                    <a:ln>
                      <a:noFill/>
                    </a:ln>
                  </pic:spPr>
                </pic:pic>
              </a:graphicData>
            </a:graphic>
          </wp:inline>
        </w:drawing>
      </w:r>
    </w:p>
    <w:p w:rsidR="00044869" w:rsidRDefault="00044869" w:rsidP="00EC2160">
      <w:pPr>
        <w:ind w:left="-1418"/>
      </w:pPr>
      <w:r>
        <w:t>The site of the Dubai Creek Tower in April 2016 before work on the foundations began. Emaar Properties is constructing the tower as the centerpiece of a new hub for the Emirate, which will also feature residential blocks, and office and retail space.</w:t>
      </w:r>
    </w:p>
    <w:p w:rsidR="00044869" w:rsidRDefault="00044869" w:rsidP="00EC2160">
      <w:pPr>
        <w:ind w:left="-1418"/>
      </w:pPr>
      <w:r>
        <w:t>The project is currently engaged in a construction battle with The Jeddah Tower in Saudi Arabia. Both are vying for the title of the world's tallest man-made structure. Dubai Creek Tower will top out at 3,045ft, while Saudi Arabia's will be 237ft taller -- meaning the tower in the UAE will need to complete first if it wants to hold the record (however briefly).</w:t>
      </w:r>
    </w:p>
    <w:p w:rsidR="00044869" w:rsidRDefault="00044869" w:rsidP="00EC2160">
      <w:pPr>
        <w:ind w:left="-1418"/>
      </w:pPr>
      <w:r>
        <w:t xml:space="preserve">Work on the </w:t>
      </w:r>
      <w:hyperlink r:id="rId1526" w:tgtFrame="_blank" w:history="1">
        <w:r>
          <w:rPr>
            <w:rStyle w:val="Hyperlink"/>
          </w:rPr>
          <w:t>$1.23 billion</w:t>
        </w:r>
      </w:hyperlink>
      <w:r>
        <w:t xml:space="preserve"> Jeddah Tower began in 2013, and despite </w:t>
      </w:r>
      <w:hyperlink r:id="rId1527" w:tgtFrame="_blank" w:history="1">
        <w:r>
          <w:rPr>
            <w:rStyle w:val="Hyperlink"/>
          </w:rPr>
          <w:t>reports of delays</w:t>
        </w:r>
      </w:hyperlink>
      <w:r>
        <w:t xml:space="preserve"> in 2016, 58 floors have been built as of </w:t>
      </w:r>
      <w:hyperlink r:id="rId1528" w:tgtFrame="_blank" w:history="1">
        <w:r>
          <w:rPr>
            <w:rStyle w:val="Hyperlink"/>
          </w:rPr>
          <w:t>July 2017</w:t>
        </w:r>
      </w:hyperlink>
      <w:r>
        <w:t xml:space="preserve">. </w:t>
      </w:r>
    </w:p>
    <w:p w:rsidR="00044869" w:rsidRDefault="00044869" w:rsidP="00EC2160">
      <w:pPr>
        <w:ind w:left="-1418"/>
      </w:pPr>
      <w:r>
        <w:rPr>
          <w:noProof/>
        </w:rPr>
        <w:lastRenderedPageBreak/>
        <w:drawing>
          <wp:inline distT="0" distB="0" distL="0" distR="0">
            <wp:extent cx="7429500" cy="4171950"/>
            <wp:effectExtent l="0" t="0" r="0" b="0"/>
            <wp:docPr id="15" name="Picture 15" descr="A rendering of the Dubai Creek Tower at the center of the upcoming harbour comp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rendering of the Dubai Creek Tower at the center of the upcoming harbour complex."/>
                    <pic:cNvPicPr>
                      <a:picLocks noChangeAspect="1" noChangeArrowheads="1"/>
                    </pic:cNvPicPr>
                  </pic:nvPicPr>
                  <pic:blipFill>
                    <a:blip r:embed="rId1529">
                      <a:extLst>
                        <a:ext uri="{28A0092B-C50C-407E-A947-70E740481C1C}">
                          <a14:useLocalDpi xmlns:a14="http://schemas.microsoft.com/office/drawing/2010/main" val="0"/>
                        </a:ext>
                      </a:extLst>
                    </a:blip>
                    <a:srcRect/>
                    <a:stretch>
                      <a:fillRect/>
                    </a:stretch>
                  </pic:blipFill>
                  <pic:spPr bwMode="auto">
                    <a:xfrm>
                      <a:off x="0" y="0"/>
                      <a:ext cx="7429500" cy="4171950"/>
                    </a:xfrm>
                    <a:prstGeom prst="rect">
                      <a:avLst/>
                    </a:prstGeom>
                    <a:noFill/>
                    <a:ln>
                      <a:noFill/>
                    </a:ln>
                  </pic:spPr>
                </pic:pic>
              </a:graphicData>
            </a:graphic>
          </wp:inline>
        </w:drawing>
      </w:r>
    </w:p>
    <w:p w:rsidR="00044869" w:rsidRDefault="00044869" w:rsidP="00EC2160">
      <w:pPr>
        <w:ind w:left="-1418"/>
      </w:pPr>
      <w:r>
        <w:t>A rendering of the Dubai Creek Tower at the center of the upcoming harbour complex.</w:t>
      </w:r>
    </w:p>
    <w:p w:rsidR="00044869" w:rsidRDefault="00044869" w:rsidP="00EC2160">
      <w:pPr>
        <w:ind w:left="-1418"/>
      </w:pPr>
      <w:r>
        <w:t>The megatall (1,969ft plus) structures fall into separate architecture categories, however, meaning both projects will claim world records.</w:t>
      </w:r>
    </w:p>
    <w:p w:rsidR="00044869" w:rsidRDefault="00044869" w:rsidP="00EC2160">
      <w:pPr>
        <w:ind w:left="-1418"/>
        <w:rPr>
          <w:rStyle w:val="Hyperlink"/>
        </w:rPr>
      </w:pPr>
      <w:r>
        <w:fldChar w:fldCharType="begin"/>
      </w:r>
      <w:r>
        <w:instrText xml:space="preserve"> HYPERLINK "http://edition.cnn.com/2017/03/29/living/analemma-tower-orbiting-skyscraper-trnd/index.html" </w:instrText>
      </w:r>
      <w:r>
        <w:fldChar w:fldCharType="separate"/>
      </w:r>
      <w:r>
        <w:rPr>
          <w:noProof/>
          <w:color w:val="0000FF"/>
        </w:rPr>
        <w:drawing>
          <wp:inline distT="0" distB="0" distL="0" distR="0">
            <wp:extent cx="2927350" cy="1651000"/>
            <wp:effectExtent l="0" t="0" r="6350" b="6350"/>
            <wp:docPr id="14" name="Picture 14" descr="This skyscraper is out of this world -- literally">
              <a:hlinkClick xmlns:a="http://schemas.openxmlformats.org/drawingml/2006/main" r:id="rId15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is skyscraper is out of this world -- literally">
                      <a:hlinkClick r:id="rId1530"/>
                    </pic:cNvPr>
                    <pic:cNvPicPr>
                      <a:picLocks noChangeAspect="1" noChangeArrowheads="1"/>
                    </pic:cNvPicPr>
                  </pic:nvPicPr>
                  <pic:blipFill>
                    <a:blip r:embed="rId1531">
                      <a:extLst>
                        <a:ext uri="{28A0092B-C50C-407E-A947-70E740481C1C}">
                          <a14:useLocalDpi xmlns:a14="http://schemas.microsoft.com/office/drawing/2010/main" val="0"/>
                        </a:ext>
                      </a:extLst>
                    </a:blip>
                    <a:srcRect/>
                    <a:stretch>
                      <a:fillRect/>
                    </a:stretch>
                  </pic:blipFill>
                  <pic:spPr bwMode="auto">
                    <a:xfrm>
                      <a:off x="0" y="0"/>
                      <a:ext cx="2927350" cy="1651000"/>
                    </a:xfrm>
                    <a:prstGeom prst="rect">
                      <a:avLst/>
                    </a:prstGeom>
                    <a:noFill/>
                    <a:ln>
                      <a:noFill/>
                    </a:ln>
                  </pic:spPr>
                </pic:pic>
              </a:graphicData>
            </a:graphic>
          </wp:inline>
        </w:drawing>
      </w:r>
    </w:p>
    <w:p w:rsidR="00044869" w:rsidRDefault="00044869" w:rsidP="00EC2160">
      <w:pPr>
        <w:ind w:left="-1418"/>
      </w:pPr>
      <w:r>
        <w:fldChar w:fldCharType="end"/>
      </w:r>
    </w:p>
    <w:p w:rsidR="00044869" w:rsidRDefault="00253ABA" w:rsidP="00EC2160">
      <w:pPr>
        <w:ind w:left="-1418"/>
      </w:pPr>
      <w:hyperlink r:id="rId1532" w:history="1">
        <w:r w:rsidR="00044869">
          <w:rPr>
            <w:rStyle w:val="Hyperlink"/>
          </w:rPr>
          <w:t>This skyscraper is out of this world -- literally</w:t>
        </w:r>
      </w:hyperlink>
    </w:p>
    <w:p w:rsidR="00044869" w:rsidRDefault="00044869" w:rsidP="00EC2160">
      <w:pPr>
        <w:ind w:left="-1418"/>
      </w:pPr>
      <w:r>
        <w:t>The Dubai Creek Tower is defined as a tower, not built to be habitable or for office work. It will surpass the Tokyo Skytree, the current record holder, by 964ft. The Jeddah Tower on the other hand will have 167 habitable floors (and 85 non-inhabitable floors) and will surpass the Burj Khalifa, currently the world's tallest building, by 563ft.</w:t>
      </w:r>
    </w:p>
    <w:p w:rsidR="00044869" w:rsidRDefault="00044869" w:rsidP="00EC2160">
      <w:pPr>
        <w:ind w:left="-1418"/>
      </w:pPr>
      <w:r>
        <w:t xml:space="preserve">Will the so-called "city of superlatives" strike again? Time and toil will tell. </w:t>
      </w:r>
    </w:p>
    <w:p w:rsidR="00044869" w:rsidRPr="00044869" w:rsidRDefault="00044869" w:rsidP="00EC2160">
      <w:pPr>
        <w:ind w:left="-1418"/>
      </w:pPr>
    </w:p>
    <w:p w:rsidR="004D4ED6" w:rsidRDefault="00AD5315" w:rsidP="00EC2160">
      <w:pPr>
        <w:pStyle w:val="Heading2"/>
        <w:ind w:left="-1418"/>
      </w:pPr>
      <w:r>
        <w:lastRenderedPageBreak/>
        <w:t xml:space="preserve"> </w:t>
      </w:r>
      <w:r w:rsidR="00044869">
        <w:t xml:space="preserve">[company] </w:t>
      </w:r>
      <w:r w:rsidR="00144764">
        <w:t xml:space="preserve">IBM: </w:t>
      </w:r>
      <w:r w:rsidR="004D4ED6">
        <w:t>A company’s sense of value</w:t>
      </w:r>
    </w:p>
    <w:p w:rsidR="004D4ED6" w:rsidRDefault="004D4ED6" w:rsidP="00EC2160">
      <w:pPr>
        <w:ind w:left="-1418"/>
      </w:pPr>
      <w:r w:rsidRPr="00144764">
        <w:rPr>
          <w:b/>
        </w:rPr>
        <w:t>Disbanding</w:t>
      </w:r>
      <w:r>
        <w:t xml:space="preserve"> the U.S. President's Strategy and Policy Forum</w:t>
      </w:r>
    </w:p>
    <w:p w:rsidR="004D4ED6" w:rsidRDefault="004D4ED6" w:rsidP="00EC2160">
      <w:pPr>
        <w:pStyle w:val="NormalWeb"/>
        <w:ind w:left="-1418"/>
      </w:pPr>
      <w:r>
        <w:t xml:space="preserve">By now, you’ve seen the news that we have disbanded the President’s Strategy and Policy Forum. In the past week, we have seen and heard of public events and statements that run counter to our values as a country and a company. IBM has long said, and more importantly, demonstrated its commitment to a workplace and a society that is open, inclusive and provides opportunity to all. IBM’s commitment to these values remains robust, active and unwavering. </w:t>
      </w:r>
      <w:r>
        <w:br/>
      </w:r>
      <w:r>
        <w:br/>
        <w:t xml:space="preserve">The despicable conduct of hate groups in Charlottesville last weekend, and the violence and death that resulted from it, shows yet again that our nation needs to focus on unity, inclusion, and tolerance. For more than a century and in more than 170 countries, IBM has been committed to these values. </w:t>
      </w:r>
      <w:r>
        <w:br/>
      </w:r>
      <w:r>
        <w:br/>
        <w:t xml:space="preserve">Engagement is part of our history, too. We have worked with every U.S. president since Woodrow Wilson. We are determinedly non-partisan – we maintain no political action committee. And we have always believed that dialogue is critical to progress; that is why I joined the President’s Forum earlier this year. </w:t>
      </w:r>
      <w:r>
        <w:br/>
      </w:r>
      <w:r>
        <w:br/>
        <w:t>But this group can no longer serve the purpose for which it was formed. Earlier today I spoke with other members of the Forum and we agreed to disband the group. IBM will continue to work with all parts of the government for policies that support job growth, vocational education and global trade, as well as fair and informed policies on immigration and taxation.</w:t>
      </w:r>
    </w:p>
    <w:p w:rsidR="004D4ED6" w:rsidRPr="004D4ED6" w:rsidRDefault="004D4ED6" w:rsidP="00EC2160">
      <w:pPr>
        <w:ind w:left="-1418"/>
      </w:pPr>
    </w:p>
    <w:p w:rsidR="00492A6B" w:rsidRDefault="00980EA1" w:rsidP="00EC2160">
      <w:pPr>
        <w:pStyle w:val="Heading2"/>
        <w:ind w:left="-1418"/>
      </w:pPr>
      <w:r>
        <w:t xml:space="preserve">[Environment ] </w:t>
      </w:r>
      <w:r w:rsidR="00492A6B">
        <w:t>Soap recycle ( sort of env protection, sustainability)</w:t>
      </w:r>
    </w:p>
    <w:p w:rsidR="00492A6B" w:rsidRPr="00492A6B" w:rsidRDefault="00253ABA" w:rsidP="00EC2160">
      <w:pPr>
        <w:ind w:left="-1418"/>
      </w:pPr>
      <w:hyperlink r:id="rId1533" w:history="1">
        <w:r w:rsidR="00492A6B" w:rsidRPr="00492A6B">
          <w:rPr>
            <w:rStyle w:val="Hyperlink"/>
          </w:rPr>
          <w:t>http://edition.cnn.com/2017/05/01/hotels/clean-the-world-asia-hotel-soaps-recycle/index.html</w:t>
        </w:r>
      </w:hyperlink>
      <w:r w:rsidR="00492A6B" w:rsidRPr="00492A6B">
        <w:t xml:space="preserve"> </w:t>
      </w:r>
    </w:p>
    <w:p w:rsidR="008F69DA" w:rsidRDefault="008F69DA" w:rsidP="00EC2160">
      <w:pPr>
        <w:pStyle w:val="Heading2"/>
        <w:ind w:left="-1418"/>
      </w:pPr>
      <w:r>
        <w:br w:type="page"/>
      </w:r>
    </w:p>
    <w:p w:rsidR="008F69DA" w:rsidRDefault="008F69DA" w:rsidP="00EC2160">
      <w:pPr>
        <w:ind w:left="-1418"/>
      </w:pPr>
      <w:r>
        <w:lastRenderedPageBreak/>
        <w:t xml:space="preserve"> </w:t>
      </w:r>
    </w:p>
    <w:p w:rsidR="008F69DA" w:rsidRPr="00F35838" w:rsidRDefault="008F69DA" w:rsidP="00EC2160">
      <w:pPr>
        <w:ind w:left="-1418"/>
      </w:pPr>
    </w:p>
    <w:p w:rsidR="00FE283F" w:rsidRDefault="00AA1514" w:rsidP="00EC2160">
      <w:pPr>
        <w:pStyle w:val="Heading1"/>
        <w:ind w:left="-1418"/>
      </w:pPr>
      <w:r>
        <w:t>[</w:t>
      </w:r>
      <w:r w:rsidR="00C444A0">
        <w:t>Sports</w:t>
      </w:r>
      <w:r>
        <w:t>]</w:t>
      </w:r>
    </w:p>
    <w:p w:rsidR="00FE283F" w:rsidRDefault="00FE283F" w:rsidP="00EC2160">
      <w:pPr>
        <w:pStyle w:val="Heading2"/>
        <w:ind w:left="-1418"/>
      </w:pPr>
      <w:r>
        <w:t>2018 Winter Olympic Games</w:t>
      </w:r>
      <w:r w:rsidR="008B7653">
        <w:t xml:space="preserve"> – DPRK offers “olive branch” to SK</w:t>
      </w:r>
    </w:p>
    <w:p w:rsidR="00FE283F" w:rsidRDefault="00253ABA" w:rsidP="00EC2160">
      <w:pPr>
        <w:spacing w:before="100" w:beforeAutospacing="1" w:after="100" w:afterAutospacing="1"/>
        <w:ind w:left="-1418"/>
        <w:rPr>
          <w:lang w:val="en-GB"/>
        </w:rPr>
      </w:pPr>
      <w:hyperlink r:id="rId1534" w:history="1">
        <w:r w:rsidR="00FE283F" w:rsidRPr="00FD7416">
          <w:rPr>
            <w:rStyle w:val="Hyperlink"/>
            <w:lang w:val="en-GB"/>
          </w:rPr>
          <w:t>http://www.bbc.com/news/world-asia-42538323</w:t>
        </w:r>
      </w:hyperlink>
    </w:p>
    <w:p w:rsidR="00C81B17" w:rsidRPr="00AC0767" w:rsidRDefault="00C81B17" w:rsidP="00EC2160">
      <w:pPr>
        <w:spacing w:before="100" w:beforeAutospacing="1" w:after="100" w:afterAutospacing="1"/>
        <w:ind w:left="-1418"/>
      </w:pPr>
    </w:p>
    <w:tbl>
      <w:tblPr>
        <w:tblStyle w:val="TableGrid"/>
        <w:tblW w:w="10916" w:type="dxa"/>
        <w:tblInd w:w="-1565" w:type="dxa"/>
        <w:tblLook w:val="04A0" w:firstRow="1" w:lastRow="0" w:firstColumn="1" w:lastColumn="0" w:noHBand="0" w:noVBand="1"/>
      </w:tblPr>
      <w:tblGrid>
        <w:gridCol w:w="1838"/>
        <w:gridCol w:w="9078"/>
      </w:tblGrid>
      <w:tr w:rsidR="00C81B17" w:rsidTr="00C073E2">
        <w:tc>
          <w:tcPr>
            <w:tcW w:w="1702" w:type="dxa"/>
            <w:vMerge w:val="restart"/>
          </w:tcPr>
          <w:p w:rsidR="00C81B17" w:rsidRDefault="00C81B17" w:rsidP="00EC2160">
            <w:pPr>
              <w:ind w:left="-1418"/>
            </w:pPr>
          </w:p>
          <w:p w:rsidR="00C81B17" w:rsidRDefault="00C81B17" w:rsidP="00EC2160">
            <w:pPr>
              <w:ind w:left="-1418"/>
            </w:pPr>
          </w:p>
          <w:p w:rsidR="00C81B17" w:rsidRDefault="00C81B17" w:rsidP="00EC2160">
            <w:pPr>
              <w:ind w:left="-1418"/>
            </w:pPr>
          </w:p>
          <w:p w:rsidR="00C81B17" w:rsidRDefault="00C81B17" w:rsidP="00EC2160">
            <w:pPr>
              <w:ind w:left="-1418"/>
            </w:pPr>
          </w:p>
          <w:p w:rsidR="00C81B17" w:rsidRDefault="00C81B17" w:rsidP="00EC2160">
            <w:pPr>
              <w:ind w:left="-1418"/>
            </w:pPr>
          </w:p>
          <w:p w:rsidR="00C81B17" w:rsidRDefault="00C81B17" w:rsidP="00EC2160">
            <w:pPr>
              <w:ind w:left="-1418"/>
            </w:pPr>
          </w:p>
          <w:p w:rsidR="00C81B17" w:rsidRDefault="00C81B17" w:rsidP="00EC2160">
            <w:pPr>
              <w:ind w:left="-1418"/>
              <w:rPr>
                <w:lang w:val="en-GB"/>
              </w:rPr>
            </w:pPr>
            <w:r w:rsidRPr="004455FB">
              <w:rPr>
                <w:rFonts w:hint="eastAsia"/>
              </w:rPr>
              <w:t>调停调解</w:t>
            </w:r>
            <w:r>
              <w:rPr>
                <w:rFonts w:hint="eastAsia"/>
              </w:rPr>
              <w:t>(争吵，吵架，争端</w:t>
            </w:r>
            <w:r>
              <w:t>)</w:t>
            </w:r>
          </w:p>
        </w:tc>
        <w:tc>
          <w:tcPr>
            <w:tcW w:w="9214" w:type="dxa"/>
          </w:tcPr>
          <w:p w:rsidR="00C81B17" w:rsidRPr="004455FB" w:rsidRDefault="00C81B17" w:rsidP="00EC2160">
            <w:pPr>
              <w:ind w:left="-1418"/>
            </w:pPr>
            <w:r w:rsidRPr="004455FB">
              <w:rPr>
                <w:rFonts w:hint="eastAsia"/>
              </w:rPr>
              <w:t>安抚说服；调停调解</w:t>
            </w:r>
            <w:r>
              <w:rPr>
                <w:rFonts w:hint="eastAsia"/>
              </w:rPr>
              <w:t xml:space="preserve"> </w:t>
            </w:r>
            <w:r>
              <w:t xml:space="preserve">conciliate sb.  </w:t>
            </w:r>
            <w:r w:rsidRPr="004455FB">
              <w:t>[kən'sɪlieɪt] , conciliation  [kən‚sɪli'eɪʃ ə n] </w:t>
            </w:r>
            <w:r>
              <w:t xml:space="preserve">: </w:t>
            </w:r>
            <w:r w:rsidRPr="004455FB">
              <w:t>the process of trying to get people to stop arguing</w:t>
            </w:r>
            <w:r>
              <w:t xml:space="preserve"> and disputing</w:t>
            </w:r>
            <w:r w:rsidRPr="004455FB">
              <w:t xml:space="preserve"> </w:t>
            </w:r>
            <w:r>
              <w:t xml:space="preserve">by mediating </w:t>
            </w:r>
            <w:r w:rsidRPr="004455FB">
              <w:t>'miːdieɪt] </w:t>
            </w:r>
            <w:r>
              <w:t xml:space="preserve"> all, </w:t>
            </w:r>
            <w:r w:rsidRPr="004455FB">
              <w:t>especially by giving them something they want</w:t>
            </w:r>
            <w:r>
              <w:t>.</w:t>
            </w:r>
          </w:p>
          <w:p w:rsidR="00C81B17" w:rsidRPr="004455FB" w:rsidRDefault="00C81B17" w:rsidP="00EC2160">
            <w:pPr>
              <w:ind w:left="-1418"/>
            </w:pPr>
            <w:r w:rsidRPr="004455FB">
              <w:t>e.g. There is a need to </w:t>
            </w:r>
            <w:r w:rsidRPr="0063363F">
              <w:rPr>
                <w:highlight w:val="yellow"/>
              </w:rPr>
              <w:t>conciliate both parties</w:t>
            </w:r>
            <w:r w:rsidRPr="004455FB">
              <w:t>, which will require a more refined strategy than before. </w:t>
            </w:r>
          </w:p>
          <w:p w:rsidR="00C81B17" w:rsidRPr="004455FB" w:rsidRDefault="00C81B17" w:rsidP="00EC2160">
            <w:pPr>
              <w:ind w:left="-1418"/>
            </w:pPr>
            <w:r w:rsidRPr="004455FB">
              <w:rPr>
                <w:rFonts w:hint="eastAsia"/>
              </w:rPr>
              <w:t>这就有必要对供求双方进行</w:t>
            </w:r>
            <w:r>
              <w:rPr>
                <w:rFonts w:hint="eastAsia"/>
              </w:rPr>
              <w:t xml:space="preserve"> </w:t>
            </w:r>
            <w:r w:rsidRPr="004455FB">
              <w:rPr>
                <w:rFonts w:hint="eastAsia"/>
              </w:rPr>
              <w:t>协调，要做到这一点将需要一个比以往更精确的战</w:t>
            </w:r>
            <w:r w:rsidRPr="004455FB">
              <w:t>略</w:t>
            </w:r>
          </w:p>
          <w:p w:rsidR="00C81B17" w:rsidRPr="004455FB" w:rsidRDefault="00C81B17" w:rsidP="00EC2160">
            <w:pPr>
              <w:ind w:left="-1418"/>
            </w:pPr>
          </w:p>
          <w:p w:rsidR="00C81B17" w:rsidRPr="004455FB" w:rsidRDefault="00C81B17" w:rsidP="00EC2160">
            <w:pPr>
              <w:ind w:left="-1418"/>
            </w:pPr>
          </w:p>
        </w:tc>
      </w:tr>
      <w:tr w:rsidR="00C81B17" w:rsidTr="00C073E2">
        <w:tc>
          <w:tcPr>
            <w:tcW w:w="1702" w:type="dxa"/>
            <w:vMerge/>
          </w:tcPr>
          <w:p w:rsidR="00C81B17" w:rsidRDefault="00C81B17" w:rsidP="00EC2160">
            <w:pPr>
              <w:ind w:left="-1418"/>
              <w:rPr>
                <w:lang w:val="en-GB"/>
              </w:rPr>
            </w:pPr>
          </w:p>
        </w:tc>
        <w:tc>
          <w:tcPr>
            <w:tcW w:w="9214" w:type="dxa"/>
          </w:tcPr>
          <w:p w:rsidR="00C81B17" w:rsidRDefault="00C81B17" w:rsidP="00EC2160">
            <w:pPr>
              <w:ind w:left="-1418"/>
            </w:pPr>
            <w:r>
              <w:rPr>
                <w:rFonts w:hint="eastAsia"/>
              </w:rPr>
              <w:t>(在两者，两方之间</w:t>
            </w:r>
            <w:r>
              <w:t xml:space="preserve">) </w:t>
            </w:r>
            <w:r w:rsidRPr="004455FB">
              <w:rPr>
                <w:rFonts w:hint="eastAsia"/>
              </w:rPr>
              <w:t>调停调解，斡旋</w:t>
            </w:r>
            <w:r>
              <w:rPr>
                <w:rFonts w:hint="eastAsia"/>
              </w:rPr>
              <w:t xml:space="preserve"> </w:t>
            </w:r>
            <w:r w:rsidRPr="004455FB">
              <w:t>mediate ['miːdieɪt]</w:t>
            </w:r>
            <w:r>
              <w:t xml:space="preserve">, mediator; [ mediate between A and B] : </w:t>
            </w:r>
            <w:r w:rsidRPr="004455FB">
              <w:t xml:space="preserve">to try to end a quarrel between </w:t>
            </w:r>
            <w:r>
              <w:t>TWO</w:t>
            </w:r>
            <w:r w:rsidRPr="004455FB">
              <w:t xml:space="preserve"> people,</w:t>
            </w:r>
            <w:r>
              <w:t xml:space="preserve"> TWO </w:t>
            </w:r>
            <w:r w:rsidRPr="004455FB">
              <w:t xml:space="preserve"> groups, countries etc</w:t>
            </w:r>
          </w:p>
          <w:p w:rsidR="00C81B17" w:rsidRPr="004455FB" w:rsidRDefault="00C81B17" w:rsidP="00EC2160">
            <w:pPr>
              <w:ind w:left="-1418"/>
            </w:pPr>
          </w:p>
          <w:p w:rsidR="00C81B17" w:rsidRPr="004455FB" w:rsidRDefault="00C81B17" w:rsidP="00EC2160">
            <w:pPr>
              <w:ind w:left="-1418"/>
            </w:pPr>
            <w:r>
              <w:rPr>
                <w:rFonts w:hint="eastAsia"/>
              </w:rPr>
              <w:t>e</w:t>
            </w:r>
            <w:r>
              <w:t xml:space="preserve">.g. </w:t>
            </w:r>
            <w:r w:rsidRPr="004455FB">
              <w:t xml:space="preserve">The former president has agreed to </w:t>
            </w:r>
            <w:r w:rsidRPr="00AC0767">
              <w:rPr>
                <w:b/>
                <w:u w:val="single"/>
              </w:rPr>
              <w:t>mediate the peace talks between DPRK and South Korea</w:t>
            </w:r>
            <w:r w:rsidRPr="004455FB">
              <w:t xml:space="preserve">. </w:t>
            </w:r>
            <w:r w:rsidRPr="004455FB">
              <w:rPr>
                <w:rFonts w:hint="eastAsia"/>
              </w:rPr>
              <w:t>前总统同意就和谈进行斡旋。</w:t>
            </w:r>
          </w:p>
          <w:p w:rsidR="00C81B17" w:rsidRPr="004455FB" w:rsidRDefault="00C81B17" w:rsidP="00EC2160">
            <w:pPr>
              <w:ind w:left="-1418"/>
            </w:pPr>
            <w:r>
              <w:t xml:space="preserve">e.g. </w:t>
            </w:r>
            <w:r w:rsidRPr="004455FB">
              <w:t xml:space="preserve">UN officials </w:t>
            </w:r>
            <w:r w:rsidRPr="00AC0767">
              <w:rPr>
                <w:b/>
                <w:u w:val="single"/>
              </w:rPr>
              <w:t xml:space="preserve">mediated between the rebel fighters and </w:t>
            </w:r>
            <w:r w:rsidRPr="004455FB">
              <w:t xml:space="preserve">the government. </w:t>
            </w:r>
            <w:r w:rsidRPr="004455FB">
              <w:rPr>
                <w:rFonts w:hint="eastAsia"/>
              </w:rPr>
              <w:t>联合国官员在叛军和政府之间进行了调解。</w:t>
            </w:r>
          </w:p>
          <w:p w:rsidR="00C81B17" w:rsidRDefault="00C81B17" w:rsidP="00EC2160">
            <w:pPr>
              <w:ind w:left="-1418"/>
              <w:rPr>
                <w:lang w:val="en-GB"/>
              </w:rPr>
            </w:pPr>
          </w:p>
        </w:tc>
      </w:tr>
      <w:tr w:rsidR="00C81B17" w:rsidTr="00C073E2">
        <w:tc>
          <w:tcPr>
            <w:tcW w:w="1702" w:type="dxa"/>
            <w:vMerge w:val="restart"/>
          </w:tcPr>
          <w:p w:rsidR="00C81B17" w:rsidRDefault="00C81B17" w:rsidP="00EC2160">
            <w:pPr>
              <w:ind w:left="-1418"/>
            </w:pPr>
          </w:p>
          <w:p w:rsidR="00C81B17" w:rsidRDefault="00C81B17" w:rsidP="00EC2160">
            <w:pPr>
              <w:ind w:left="-1418"/>
              <w:rPr>
                <w:lang w:val="en-GB"/>
              </w:rPr>
            </w:pPr>
            <w:r w:rsidRPr="004455FB">
              <w:rPr>
                <w:rFonts w:hint="eastAsia"/>
              </w:rPr>
              <w:t>安慰，抚慰</w:t>
            </w:r>
            <w:r>
              <w:rPr>
                <w:rFonts w:hint="eastAsia"/>
              </w:rPr>
              <w:t xml:space="preserve"> </w:t>
            </w:r>
            <w:r>
              <w:t>sb.</w:t>
            </w:r>
          </w:p>
        </w:tc>
        <w:tc>
          <w:tcPr>
            <w:tcW w:w="9214" w:type="dxa"/>
          </w:tcPr>
          <w:p w:rsidR="00C81B17" w:rsidRPr="004455FB" w:rsidRDefault="00C81B17" w:rsidP="00EC2160">
            <w:pPr>
              <w:ind w:left="-1418"/>
            </w:pPr>
            <w:r w:rsidRPr="004455FB">
              <w:rPr>
                <w:rFonts w:hint="eastAsia"/>
              </w:rPr>
              <w:t>安慰，抚慰</w:t>
            </w:r>
            <w:r>
              <w:rPr>
                <w:rFonts w:hint="eastAsia"/>
              </w:rPr>
              <w:t xml:space="preserve"> </w:t>
            </w:r>
            <w:r>
              <w:t xml:space="preserve"> </w:t>
            </w:r>
            <w:r w:rsidRPr="004455FB">
              <w:t>Comfor</w:t>
            </w:r>
            <w:r>
              <w:t xml:space="preserve">t </w:t>
            </w:r>
            <w:r w:rsidRPr="004455FB">
              <w:t>sb. to make someone feel less worried, unhappy, or upset, for example by saying kind things to them or touching them</w:t>
            </w:r>
          </w:p>
          <w:p w:rsidR="00C81B17" w:rsidRPr="004455FB" w:rsidRDefault="00C81B17" w:rsidP="00EC2160">
            <w:pPr>
              <w:ind w:left="-1418"/>
            </w:pPr>
            <w:r>
              <w:t xml:space="preserve">e.g. </w:t>
            </w:r>
            <w:r w:rsidRPr="004455FB">
              <w:t>Within hours of the news, Helen arrived to comfort her heartbroken friend.</w:t>
            </w:r>
            <w:r>
              <w:t xml:space="preserve"> </w:t>
            </w:r>
            <w:r w:rsidRPr="004455FB">
              <w:rPr>
                <w:rFonts w:hint="eastAsia"/>
              </w:rPr>
              <w:t>来安慰她那心碎的朋友。</w:t>
            </w:r>
          </w:p>
          <w:p w:rsidR="00C81B17" w:rsidRPr="004455FB" w:rsidRDefault="00C81B17" w:rsidP="00EC2160">
            <w:pPr>
              <w:ind w:left="-1418"/>
            </w:pPr>
            <w:r>
              <w:t xml:space="preserve">e.g. </w:t>
            </w:r>
            <w:r w:rsidRPr="004455FB">
              <w:t xml:space="preserve">He longed to take her in his arms and comfort her. </w:t>
            </w:r>
            <w:r w:rsidRPr="004455FB">
              <w:rPr>
                <w:rFonts w:hint="eastAsia"/>
              </w:rPr>
              <w:t>他很想把她搂在怀里安慰她</w:t>
            </w:r>
          </w:p>
          <w:p w:rsidR="00C81B17" w:rsidRDefault="00C81B17" w:rsidP="00EC2160">
            <w:pPr>
              <w:ind w:left="-1418"/>
            </w:pPr>
          </w:p>
        </w:tc>
      </w:tr>
      <w:tr w:rsidR="00C81B17" w:rsidTr="00C073E2">
        <w:tc>
          <w:tcPr>
            <w:tcW w:w="1702" w:type="dxa"/>
            <w:vMerge/>
          </w:tcPr>
          <w:p w:rsidR="00C81B17" w:rsidRDefault="00C81B17" w:rsidP="00EC2160">
            <w:pPr>
              <w:ind w:left="-1418"/>
              <w:rPr>
                <w:lang w:val="en-GB"/>
              </w:rPr>
            </w:pPr>
          </w:p>
        </w:tc>
        <w:tc>
          <w:tcPr>
            <w:tcW w:w="9214" w:type="dxa"/>
          </w:tcPr>
          <w:p w:rsidR="00C81B17" w:rsidRPr="00AC0767" w:rsidRDefault="00C81B17" w:rsidP="00EC2160">
            <w:pPr>
              <w:ind w:left="-1418"/>
            </w:pPr>
            <w:r w:rsidRPr="004455FB">
              <w:t>console sb with sth 安</w:t>
            </w:r>
            <w:r w:rsidRPr="004455FB">
              <w:rPr>
                <w:rFonts w:hint="eastAsia"/>
              </w:rPr>
              <w:t>慰</w:t>
            </w:r>
            <w:r>
              <w:rPr>
                <w:rFonts w:hint="eastAsia"/>
              </w:rPr>
              <w:t>,</w:t>
            </w:r>
            <w:r>
              <w:t xml:space="preserve"> </w:t>
            </w:r>
            <w:r w:rsidRPr="004455FB">
              <w:rPr>
                <w:rFonts w:hint="eastAsia"/>
              </w:rPr>
              <w:t>抚慰</w:t>
            </w:r>
            <w:r>
              <w:rPr>
                <w:rFonts w:hint="eastAsia"/>
              </w:rPr>
              <w:t>:</w:t>
            </w:r>
            <w:r>
              <w:t xml:space="preserve"> </w:t>
            </w:r>
            <w:r w:rsidRPr="00AC0767">
              <w:t>to make someone feel better when they are feeling sad or disappointed</w:t>
            </w:r>
          </w:p>
          <w:p w:rsidR="00C81B17" w:rsidRPr="004455FB" w:rsidRDefault="00C81B17" w:rsidP="00EC2160">
            <w:pPr>
              <w:ind w:left="-1418"/>
            </w:pPr>
          </w:p>
          <w:p w:rsidR="00C81B17" w:rsidRPr="004455FB" w:rsidRDefault="00C81B17" w:rsidP="00EC2160">
            <w:pPr>
              <w:ind w:left="-1418"/>
            </w:pPr>
          </w:p>
        </w:tc>
      </w:tr>
    </w:tbl>
    <w:p w:rsidR="00C81B17" w:rsidRDefault="00C81B17" w:rsidP="00EC2160">
      <w:pPr>
        <w:ind w:left="-1418"/>
      </w:pPr>
    </w:p>
    <w:p w:rsidR="00C81B17" w:rsidRDefault="00C81B17" w:rsidP="00EC2160">
      <w:pPr>
        <w:ind w:left="-1418"/>
      </w:pPr>
    </w:p>
    <w:tbl>
      <w:tblPr>
        <w:tblStyle w:val="TableGrid"/>
        <w:tblW w:w="11057" w:type="dxa"/>
        <w:tblInd w:w="-1423" w:type="dxa"/>
        <w:tblLook w:val="04A0" w:firstRow="1" w:lastRow="0" w:firstColumn="1" w:lastColumn="0" w:noHBand="0" w:noVBand="1"/>
      </w:tblPr>
      <w:tblGrid>
        <w:gridCol w:w="1712"/>
        <w:gridCol w:w="9345"/>
      </w:tblGrid>
      <w:tr w:rsidR="00C81B17" w:rsidTr="00C073E2">
        <w:tc>
          <w:tcPr>
            <w:tcW w:w="1696" w:type="dxa"/>
          </w:tcPr>
          <w:p w:rsidR="00C81B17" w:rsidRDefault="003C64D0" w:rsidP="00EC2160">
            <w:pPr>
              <w:ind w:left="-1418"/>
              <w:rPr>
                <w:lang w:val="en-GB"/>
              </w:rPr>
            </w:pPr>
            <w:r w:rsidRPr="00F143FA">
              <w:rPr>
                <w:rFonts w:hint="eastAsia"/>
              </w:rPr>
              <w:t>姑息</w:t>
            </w:r>
          </w:p>
        </w:tc>
        <w:tc>
          <w:tcPr>
            <w:tcW w:w="9361" w:type="dxa"/>
          </w:tcPr>
          <w:p w:rsidR="00C81B17" w:rsidRPr="00C74762" w:rsidRDefault="00C81B17" w:rsidP="00EC2160">
            <w:pPr>
              <w:ind w:left="-1418"/>
              <w:rPr>
                <w:b/>
                <w:color w:val="FF0000"/>
                <w:highlight w:val="yellow"/>
                <w:u w:val="single"/>
                <w:lang w:val="en-GB"/>
              </w:rPr>
            </w:pPr>
            <w:r>
              <w:t>v</w:t>
            </w:r>
            <w:r w:rsidRPr="00C74762">
              <w:rPr>
                <w:lang w:val="en-GB"/>
              </w:rPr>
              <w:t>) appease, appeasement /əˈpiː</w:t>
            </w:r>
            <w:r w:rsidRPr="007A52BA">
              <w:rPr>
                <w:b/>
                <w:color w:val="FF0000"/>
                <w:highlight w:val="yellow"/>
                <w:u w:val="single"/>
                <w:lang w:val="en-GB"/>
              </w:rPr>
              <w:t>z</w:t>
            </w:r>
            <w:r w:rsidRPr="00C74762">
              <w:rPr>
                <w:lang w:val="en-GB"/>
              </w:rPr>
              <w:t>mənt/ Appeasement means giving people what they want to prevent them from harming you or being angry with you.</w:t>
            </w:r>
            <w:r w:rsidR="008B0681">
              <w:rPr>
                <w:lang w:val="en-GB"/>
              </w:rPr>
              <w:t xml:space="preserve"> </w:t>
            </w:r>
            <w:r w:rsidRPr="00C74762">
              <w:rPr>
                <w:rFonts w:ascii="SimSun" w:eastAsia="SimSun" w:hAnsi="SimSun" w:cs="SimSun" w:hint="eastAsia"/>
                <w:lang w:val="en-GB"/>
              </w:rPr>
              <w:t>姑息</w:t>
            </w:r>
            <w:r w:rsidR="008B0681">
              <w:rPr>
                <w:rFonts w:ascii="SimSun" w:eastAsia="SimSun" w:hAnsi="SimSun" w:cs="SimSun" w:hint="eastAsia"/>
                <w:lang w:val="en-GB"/>
              </w:rPr>
              <w:t xml:space="preserve"> </w:t>
            </w:r>
            <w:r w:rsidR="00C74762" w:rsidRPr="00C74762">
              <w:rPr>
                <w:rFonts w:hint="eastAsia"/>
                <w:b/>
                <w:color w:val="FF0000"/>
                <w:highlight w:val="yellow"/>
                <w:u w:val="single"/>
                <w:lang w:val="en-GB"/>
              </w:rPr>
              <w:t>[</w:t>
            </w:r>
            <w:r w:rsidR="00C74762" w:rsidRPr="00C74762">
              <w:rPr>
                <w:rFonts w:ascii="SimSun" w:eastAsia="SimSun" w:hAnsi="SimSun" w:cs="SimSun" w:hint="eastAsia"/>
                <w:b/>
                <w:color w:val="FF0000"/>
                <w:highlight w:val="yellow"/>
                <w:u w:val="single"/>
                <w:lang w:val="en-GB"/>
              </w:rPr>
              <w:t>姑息政策</w:t>
            </w:r>
            <w:r w:rsidR="00C74762" w:rsidRPr="00C74762">
              <w:rPr>
                <w:rFonts w:hint="eastAsia"/>
                <w:b/>
                <w:color w:val="FF0000"/>
                <w:highlight w:val="yellow"/>
                <w:u w:val="single"/>
                <w:lang w:val="en-GB"/>
              </w:rPr>
              <w:t xml:space="preserve"> </w:t>
            </w:r>
            <w:r w:rsidR="00C74762" w:rsidRPr="00C74762">
              <w:rPr>
                <w:b/>
                <w:color w:val="FF0000"/>
                <w:highlight w:val="yellow"/>
                <w:u w:val="single"/>
                <w:lang w:val="en-GB"/>
              </w:rPr>
              <w:t>a policy of appeasement]</w:t>
            </w:r>
          </w:p>
          <w:p w:rsidR="00C81B17" w:rsidRDefault="00C81B17" w:rsidP="00EC2160">
            <w:pPr>
              <w:ind w:left="-1418"/>
            </w:pPr>
            <w:r w:rsidRPr="00C74762">
              <w:rPr>
                <w:lang w:val="en-GB"/>
              </w:rPr>
              <w:t>e.g.  He denied there is</w:t>
            </w:r>
            <w:r w:rsidRPr="00F143FA">
              <w:t xml:space="preserve"> </w:t>
            </w:r>
            <w:r w:rsidRPr="003C64D0">
              <w:rPr>
                <w:b/>
                <w:color w:val="FF0000"/>
                <w:highlight w:val="yellow"/>
                <w:u w:val="single"/>
                <w:lang w:val="en-GB"/>
              </w:rPr>
              <w:t>a policy of appeasement.</w:t>
            </w:r>
            <w:r w:rsidRPr="00F143FA">
              <w:t> </w:t>
            </w:r>
            <w:r>
              <w:t xml:space="preserve"> </w:t>
            </w:r>
            <w:r w:rsidRPr="00F143FA">
              <w:t> </w:t>
            </w:r>
            <w:r w:rsidRPr="00F143FA">
              <w:rPr>
                <w:rFonts w:hint="eastAsia"/>
              </w:rPr>
              <w:t>他否认有</w:t>
            </w:r>
            <w:r w:rsidRPr="0016110C">
              <w:rPr>
                <w:rFonts w:ascii="SimSun" w:eastAsia="SimSun" w:hAnsi="SimSun" w:cs="SimSun" w:hint="eastAsia"/>
                <w:b/>
                <w:color w:val="FF0000"/>
                <w:highlight w:val="yellow"/>
                <w:u w:val="single"/>
                <w:lang w:val="en-GB"/>
              </w:rPr>
              <w:t>姑息政策</w:t>
            </w:r>
            <w:r w:rsidRPr="00F143FA">
              <w:rPr>
                <w:rFonts w:hint="eastAsia"/>
              </w:rPr>
              <w:t>。</w:t>
            </w:r>
          </w:p>
          <w:p w:rsidR="00C81B17" w:rsidRPr="00FF1C2C" w:rsidRDefault="00C81B17" w:rsidP="00EC2160">
            <w:pPr>
              <w:ind w:left="-1418"/>
              <w:rPr>
                <w:lang w:val="en-GB"/>
              </w:rPr>
            </w:pPr>
            <w:r>
              <w:t xml:space="preserve">e.g.  </w:t>
            </w:r>
            <w:r w:rsidRPr="00FF1C2C">
              <w:rPr>
                <w:lang w:val="en-GB"/>
              </w:rPr>
              <w:t xml:space="preserve">Since coming to office in May, Moon has appeared willing to seek a diplomatic solution to the Korean crisis that has seemed </w:t>
            </w:r>
            <w:r w:rsidRPr="008331BF">
              <w:rPr>
                <w:b/>
                <w:color w:val="FF0000"/>
                <w:highlight w:val="yellow"/>
                <w:u w:val="single"/>
                <w:lang w:val="en-GB"/>
              </w:rPr>
              <w:t>at odds with</w:t>
            </w:r>
            <w:r>
              <w:rPr>
                <w:b/>
                <w:color w:val="FF0000"/>
                <w:highlight w:val="yellow"/>
                <w:lang w:val="en-GB"/>
              </w:rPr>
              <w:t>(disagree)</w:t>
            </w:r>
            <w:r w:rsidRPr="00FF1C2C">
              <w:rPr>
                <w:lang w:val="en-GB"/>
              </w:rPr>
              <w:t xml:space="preserve"> that of the United States, and in particular, that of Trump. In </w:t>
            </w:r>
            <w:r w:rsidRPr="00FF1C2C">
              <w:rPr>
                <w:lang w:val="en-GB"/>
              </w:rPr>
              <w:lastRenderedPageBreak/>
              <w:t xml:space="preserve">September, Trump </w:t>
            </w:r>
            <w:hyperlink r:id="rId1535" w:history="1">
              <w:r w:rsidRPr="00FF1C2C">
                <w:rPr>
                  <w:lang w:val="en-GB"/>
                </w:rPr>
                <w:t xml:space="preserve">accused Moon of seeking </w:t>
              </w:r>
              <w:r w:rsidRPr="00DA02BF">
                <w:rPr>
                  <w:b/>
                  <w:color w:val="FF0000"/>
                  <w:highlight w:val="yellow"/>
                  <w:lang w:val="en-GB"/>
                </w:rPr>
                <w:t>"appeasement</w:t>
              </w:r>
              <w:r w:rsidRPr="00DA02BF">
                <w:rPr>
                  <w:rFonts w:ascii="SimSun" w:eastAsia="SimSun" w:hAnsi="SimSun" w:cs="SimSun" w:hint="eastAsia"/>
                  <w:b/>
                  <w:color w:val="FF0000"/>
                  <w:highlight w:val="yellow"/>
                  <w:lang w:val="en-GB"/>
                </w:rPr>
                <w:t>平息；姑息</w:t>
              </w:r>
              <w:r w:rsidRPr="00DA02BF">
                <w:rPr>
                  <w:b/>
                  <w:color w:val="FF0000"/>
                  <w:highlight w:val="yellow"/>
                  <w:lang w:val="en-GB"/>
                </w:rPr>
                <w:t>"</w:t>
              </w:r>
            </w:hyperlink>
            <w:r w:rsidRPr="00FF1C2C">
              <w:rPr>
                <w:lang w:val="en-GB"/>
              </w:rPr>
              <w:t xml:space="preserve"> with North Korea following the successful completion of Pyongyang's sixth and most powerful nuclear test. </w:t>
            </w:r>
          </w:p>
          <w:p w:rsidR="00C81B17" w:rsidRDefault="00C81B17" w:rsidP="00EC2160">
            <w:pPr>
              <w:ind w:left="-1418"/>
              <w:rPr>
                <w:lang w:val="en-GB"/>
              </w:rPr>
            </w:pPr>
          </w:p>
        </w:tc>
      </w:tr>
      <w:tr w:rsidR="00C81B17" w:rsidTr="00C073E2">
        <w:tc>
          <w:tcPr>
            <w:tcW w:w="1696" w:type="dxa"/>
          </w:tcPr>
          <w:p w:rsidR="00C81B17" w:rsidRPr="0016110C" w:rsidRDefault="0016110C" w:rsidP="00EC2160">
            <w:pPr>
              <w:ind w:left="-1418"/>
            </w:pPr>
            <w:r>
              <w:rPr>
                <w:rFonts w:hint="eastAsia"/>
                <w:lang w:val="en-GB"/>
              </w:rPr>
              <w:lastRenderedPageBreak/>
              <w:t>和s</w:t>
            </w:r>
            <w:r>
              <w:rPr>
                <w:lang w:val="en-GB"/>
              </w:rPr>
              <w:t>b.</w:t>
            </w:r>
            <w:r>
              <w:rPr>
                <w:rFonts w:hint="eastAsia"/>
                <w:lang w:val="en-GB"/>
              </w:rPr>
              <w:t>的意见有分歧，不一直</w:t>
            </w:r>
          </w:p>
        </w:tc>
        <w:tc>
          <w:tcPr>
            <w:tcW w:w="9361" w:type="dxa"/>
          </w:tcPr>
          <w:p w:rsidR="00C81B17" w:rsidRPr="008B0681" w:rsidRDefault="00A60AA8" w:rsidP="00EC2160">
            <w:pPr>
              <w:ind w:left="-1418"/>
              <w:rPr>
                <w:b/>
                <w:color w:val="FF0000"/>
                <w:highlight w:val="yellow"/>
                <w:lang w:val="en-GB"/>
              </w:rPr>
            </w:pPr>
            <w:r>
              <w:rPr>
                <w:rFonts w:hint="eastAsia"/>
                <w:lang w:val="en-GB"/>
              </w:rPr>
              <w:t>和s</w:t>
            </w:r>
            <w:r>
              <w:rPr>
                <w:lang w:val="en-GB"/>
              </w:rPr>
              <w:t>b.</w:t>
            </w:r>
            <w:r>
              <w:rPr>
                <w:rFonts w:hint="eastAsia"/>
                <w:lang w:val="en-GB"/>
              </w:rPr>
              <w:t xml:space="preserve">的意见有分歧，不一直 </w:t>
            </w:r>
            <w:r w:rsidR="00C81B17" w:rsidRPr="008B0681">
              <w:rPr>
                <w:b/>
                <w:color w:val="FF0000"/>
                <w:highlight w:val="yellow"/>
                <w:lang w:val="en-GB"/>
              </w:rPr>
              <w:t>[ at odds with sb.</w:t>
            </w:r>
            <w:r w:rsidR="008B0681">
              <w:rPr>
                <w:b/>
                <w:color w:val="FF0000"/>
                <w:highlight w:val="yellow"/>
                <w:lang w:val="en-GB"/>
              </w:rPr>
              <w:t xml:space="preserve"> = have different opinion from sb.= have divergency</w:t>
            </w:r>
            <w:r w:rsidR="00CA7EC8">
              <w:rPr>
                <w:b/>
                <w:color w:val="FF0000"/>
                <w:highlight w:val="yellow"/>
                <w:lang w:val="en-GB"/>
              </w:rPr>
              <w:t xml:space="preserve"> </w:t>
            </w:r>
            <w:r w:rsidR="008B0681" w:rsidRPr="0016110C">
              <w:rPr>
                <w:b/>
                <w:color w:val="FF0000"/>
                <w:highlight w:val="yellow"/>
                <w:lang w:val="en-GB"/>
              </w:rPr>
              <w:t>/dai'və:dʒəns</w:t>
            </w:r>
            <w:r w:rsidR="00CA7EC8" w:rsidRPr="0016110C">
              <w:rPr>
                <w:b/>
                <w:color w:val="FF0000"/>
                <w:highlight w:val="yellow"/>
                <w:lang w:val="en-GB"/>
              </w:rPr>
              <w:t>i</w:t>
            </w:r>
            <w:r w:rsidR="008B0681">
              <w:rPr>
                <w:b/>
                <w:color w:val="FF0000"/>
                <w:highlight w:val="yellow"/>
                <w:lang w:val="en-GB"/>
              </w:rPr>
              <w:t xml:space="preserve">/ </w:t>
            </w:r>
            <w:r w:rsidR="00C81B17" w:rsidRPr="008B0681">
              <w:rPr>
                <w:b/>
                <w:color w:val="FF0000"/>
                <w:highlight w:val="yellow"/>
                <w:lang w:val="en-GB"/>
              </w:rPr>
              <w:t>]</w:t>
            </w:r>
          </w:p>
          <w:p w:rsidR="00C81B17" w:rsidRDefault="00C81B17" w:rsidP="00EC2160">
            <w:pPr>
              <w:ind w:left="-1418"/>
            </w:pPr>
          </w:p>
          <w:p w:rsidR="00C81B17" w:rsidRPr="00F143FA" w:rsidRDefault="00C81B17" w:rsidP="00EC2160">
            <w:pPr>
              <w:ind w:left="-1418"/>
              <w:rPr>
                <w:lang w:val="en-GB"/>
              </w:rPr>
            </w:pPr>
            <w:r>
              <w:t xml:space="preserve">e.g.   </w:t>
            </w:r>
            <w:r w:rsidRPr="00FF1C2C">
              <w:rPr>
                <w:lang w:val="en-GB"/>
              </w:rPr>
              <w:t xml:space="preserve">Since coming to office in May, Moon has appeared willing to seek a diplomatic solution to the Korean crisis that has seemed </w:t>
            </w:r>
            <w:r w:rsidRPr="008331BF">
              <w:rPr>
                <w:b/>
                <w:color w:val="FF0000"/>
                <w:highlight w:val="yellow"/>
                <w:u w:val="single"/>
                <w:lang w:val="en-GB"/>
              </w:rPr>
              <w:t>at odds with</w:t>
            </w:r>
            <w:r w:rsidRPr="00FF1C2C">
              <w:rPr>
                <w:lang w:val="en-GB"/>
              </w:rPr>
              <w:t xml:space="preserve"> that of the United States. In September, Trump </w:t>
            </w:r>
            <w:hyperlink r:id="rId1536" w:history="1">
              <w:r w:rsidRPr="00A60AA8">
                <w:rPr>
                  <w:b/>
                  <w:u w:val="single"/>
                  <w:lang w:val="en-GB"/>
                </w:rPr>
                <w:t>accused Moon of</w:t>
              </w:r>
              <w:r w:rsidRPr="00FF1C2C">
                <w:rPr>
                  <w:lang w:val="en-GB"/>
                </w:rPr>
                <w:t xml:space="preserve"> seeking </w:t>
              </w:r>
              <w:r w:rsidRPr="00DA02BF">
                <w:rPr>
                  <w:b/>
                  <w:color w:val="FF0000"/>
                  <w:highlight w:val="yellow"/>
                  <w:lang w:val="en-GB"/>
                </w:rPr>
                <w:t>"appeasement</w:t>
              </w:r>
              <w:r w:rsidRPr="00DA02BF">
                <w:rPr>
                  <w:rFonts w:ascii="SimSun" w:eastAsia="SimSun" w:hAnsi="SimSun" w:cs="SimSun" w:hint="eastAsia"/>
                  <w:b/>
                  <w:color w:val="FF0000"/>
                  <w:highlight w:val="yellow"/>
                  <w:lang w:val="en-GB"/>
                </w:rPr>
                <w:t>平息姑息</w:t>
              </w:r>
              <w:r w:rsidRPr="00DA02BF">
                <w:rPr>
                  <w:b/>
                  <w:color w:val="FF0000"/>
                  <w:highlight w:val="yellow"/>
                  <w:lang w:val="en-GB"/>
                </w:rPr>
                <w:t>"</w:t>
              </w:r>
            </w:hyperlink>
            <w:r w:rsidRPr="00FF1C2C">
              <w:rPr>
                <w:lang w:val="en-GB"/>
              </w:rPr>
              <w:t xml:space="preserve"> with North Korea following the successful completion of Pyongyang's sixth and most powerful nuclear test. </w:t>
            </w:r>
          </w:p>
          <w:p w:rsidR="00C81B17" w:rsidRDefault="00C81B17" w:rsidP="00EC2160">
            <w:pPr>
              <w:ind w:left="-1418"/>
            </w:pPr>
          </w:p>
        </w:tc>
      </w:tr>
      <w:tr w:rsidR="00C81B17" w:rsidRPr="008F1F83" w:rsidTr="00C073E2">
        <w:tc>
          <w:tcPr>
            <w:tcW w:w="1696" w:type="dxa"/>
          </w:tcPr>
          <w:p w:rsidR="00C81B17" w:rsidRPr="008F1F83" w:rsidRDefault="00007C7F" w:rsidP="00EC2160">
            <w:pPr>
              <w:ind w:left="-1418"/>
            </w:pPr>
            <w:r w:rsidRPr="00A60AA8">
              <w:rPr>
                <w:rFonts w:ascii="SimSun" w:eastAsia="SimSun" w:hAnsi="SimSun" w:cs="SimSun" w:hint="eastAsia"/>
                <w:lang w:val="en-GB"/>
              </w:rPr>
              <w:t>向</w:t>
            </w:r>
            <w:r>
              <w:rPr>
                <w:rFonts w:ascii="SimSun" w:eastAsia="SimSun" w:hAnsi="SimSun" w:cs="SimSun" w:hint="eastAsia"/>
                <w:lang w:val="en-GB"/>
              </w:rPr>
              <w:t>s</w:t>
            </w:r>
            <w:r>
              <w:rPr>
                <w:rFonts w:ascii="SimSun" w:eastAsia="SimSun" w:hAnsi="SimSun" w:cs="SimSun"/>
                <w:lang w:val="en-GB"/>
              </w:rPr>
              <w:t>b.</w:t>
            </w:r>
            <w:r w:rsidRPr="00A60AA8">
              <w:rPr>
                <w:rFonts w:ascii="SimSun" w:eastAsia="SimSun" w:hAnsi="SimSun" w:cs="SimSun" w:hint="eastAsia"/>
                <w:lang w:val="en-GB"/>
              </w:rPr>
              <w:t>递出了橄榄枝</w:t>
            </w:r>
          </w:p>
        </w:tc>
        <w:tc>
          <w:tcPr>
            <w:tcW w:w="9361" w:type="dxa"/>
          </w:tcPr>
          <w:p w:rsidR="00C81B17" w:rsidRPr="009B6FD8" w:rsidRDefault="00253ABA" w:rsidP="00EC2160">
            <w:pPr>
              <w:ind w:left="-1418"/>
              <w:rPr>
                <w:b/>
                <w:color w:val="FF0000"/>
                <w:highlight w:val="yellow"/>
                <w:u w:val="single"/>
                <w:lang w:val="en-GB"/>
              </w:rPr>
            </w:pPr>
            <w:hyperlink r:id="rId1537" w:history="1">
              <w:r w:rsidR="00C81B17" w:rsidRPr="009B6FD8">
                <w:rPr>
                  <w:b/>
                  <w:color w:val="FF0000"/>
                  <w:highlight w:val="yellow"/>
                  <w:u w:val="single"/>
                  <w:lang w:val="en-GB"/>
                </w:rPr>
                <w:t>[</w:t>
              </w:r>
            </w:hyperlink>
            <w:r w:rsidR="00C81B17" w:rsidRPr="009B6FD8">
              <w:rPr>
                <w:b/>
                <w:color w:val="FF0000"/>
                <w:highlight w:val="yellow"/>
                <w:u w:val="single"/>
                <w:lang w:val="en-GB"/>
              </w:rPr>
              <w:t xml:space="preserve"> (</w:t>
            </w:r>
            <w:r w:rsidR="00C81B17" w:rsidRPr="009B6FD8">
              <w:rPr>
                <w:rFonts w:ascii="SimSun" w:eastAsia="SimSun" w:hAnsi="SimSun" w:cs="SimSun" w:hint="eastAsia"/>
                <w:b/>
                <w:color w:val="FF0000"/>
                <w:highlight w:val="yellow"/>
                <w:u w:val="single"/>
                <w:lang w:val="en-GB"/>
              </w:rPr>
              <w:t>象征和平的</w:t>
            </w:r>
            <w:r w:rsidR="00C81B17" w:rsidRPr="009B6FD8">
              <w:rPr>
                <w:b/>
                <w:color w:val="FF0000"/>
                <w:highlight w:val="yellow"/>
                <w:u w:val="single"/>
                <w:lang w:val="en-GB"/>
              </w:rPr>
              <w:t>)</w:t>
            </w:r>
            <w:r w:rsidR="00C81B17" w:rsidRPr="009B6FD8">
              <w:rPr>
                <w:rFonts w:ascii="SimSun" w:eastAsia="SimSun" w:hAnsi="SimSun" w:cs="SimSun" w:hint="eastAsia"/>
                <w:b/>
                <w:color w:val="FF0000"/>
                <w:highlight w:val="yellow"/>
                <w:u w:val="single"/>
                <w:lang w:val="en-GB"/>
              </w:rPr>
              <w:t>橄榄枝</w:t>
            </w:r>
            <w:r w:rsidR="00C81B17" w:rsidRPr="009B6FD8">
              <w:rPr>
                <w:rFonts w:hint="eastAsia"/>
                <w:b/>
                <w:color w:val="FF0000"/>
                <w:highlight w:val="yellow"/>
                <w:u w:val="single"/>
                <w:lang w:val="en-GB"/>
              </w:rPr>
              <w:t xml:space="preserve"> </w:t>
            </w:r>
            <w:r w:rsidR="00C81B17" w:rsidRPr="009B6FD8">
              <w:rPr>
                <w:b/>
                <w:color w:val="FF0000"/>
                <w:highlight w:val="yellow"/>
                <w:u w:val="single"/>
                <w:lang w:val="en-GB"/>
              </w:rPr>
              <w:t xml:space="preserve">olive branch; </w:t>
            </w:r>
            <w:r w:rsidR="00007C7F" w:rsidRPr="009B6FD8">
              <w:rPr>
                <w:rFonts w:ascii="SimSun" w:eastAsia="SimSun" w:hAnsi="SimSun" w:cs="SimSun" w:hint="eastAsia"/>
                <w:b/>
                <w:color w:val="FF0000"/>
                <w:highlight w:val="yellow"/>
                <w:u w:val="single"/>
                <w:lang w:val="en-GB"/>
              </w:rPr>
              <w:t>向</w:t>
            </w:r>
            <w:r w:rsidR="00007C7F" w:rsidRPr="009B6FD8">
              <w:rPr>
                <w:rFonts w:hint="eastAsia"/>
                <w:b/>
                <w:color w:val="FF0000"/>
                <w:highlight w:val="yellow"/>
                <w:u w:val="single"/>
                <w:lang w:val="en-GB"/>
              </w:rPr>
              <w:t>s</w:t>
            </w:r>
            <w:r w:rsidR="00007C7F" w:rsidRPr="009B6FD8">
              <w:rPr>
                <w:b/>
                <w:color w:val="FF0000"/>
                <w:highlight w:val="yellow"/>
                <w:u w:val="single"/>
                <w:lang w:val="en-GB"/>
              </w:rPr>
              <w:t>b.</w:t>
            </w:r>
            <w:r w:rsidR="00007C7F" w:rsidRPr="009B6FD8">
              <w:rPr>
                <w:rFonts w:ascii="SimSun" w:eastAsia="SimSun" w:hAnsi="SimSun" w:cs="SimSun" w:hint="eastAsia"/>
                <w:b/>
                <w:color w:val="FF0000"/>
                <w:highlight w:val="yellow"/>
                <w:u w:val="single"/>
                <w:lang w:val="en-GB"/>
              </w:rPr>
              <w:t>递出了橄榄枝</w:t>
            </w:r>
            <w:r w:rsidR="00C81B17" w:rsidRPr="009B6FD8">
              <w:rPr>
                <w:b/>
                <w:color w:val="FF0000"/>
                <w:highlight w:val="yellow"/>
                <w:u w:val="single"/>
                <w:lang w:val="en-GB"/>
              </w:rPr>
              <w:t xml:space="preserve">offer an olive branch to sb. ] </w:t>
            </w:r>
          </w:p>
          <w:p w:rsidR="00C81B17" w:rsidRPr="00A60AA8" w:rsidRDefault="00C81B17" w:rsidP="00EC2160">
            <w:pPr>
              <w:ind w:left="-1418"/>
              <w:rPr>
                <w:lang w:val="en-GB"/>
              </w:rPr>
            </w:pPr>
            <w:r w:rsidRPr="00A60AA8">
              <w:rPr>
                <w:lang w:val="en-GB"/>
              </w:rPr>
              <w:t xml:space="preserve">If you </w:t>
            </w:r>
            <w:r w:rsidRPr="009B6FD8">
              <w:rPr>
                <w:b/>
                <w:color w:val="FF0000"/>
                <w:highlight w:val="yellow"/>
                <w:u w:val="single"/>
                <w:lang w:val="en-GB"/>
              </w:rPr>
              <w:t>offer an olive branch to someone</w:t>
            </w:r>
            <w:r w:rsidRPr="00A60AA8">
              <w:rPr>
                <w:lang w:val="en-GB"/>
              </w:rPr>
              <w:t xml:space="preserve">, you say or do something in order to show that you want to end a disagreement, quarrel, dispute, or argument. </w:t>
            </w:r>
          </w:p>
          <w:p w:rsidR="00C81B17" w:rsidRPr="00A60AA8" w:rsidRDefault="00C81B17" w:rsidP="00EC2160">
            <w:pPr>
              <w:ind w:left="-1418"/>
              <w:rPr>
                <w:lang w:val="en-GB"/>
              </w:rPr>
            </w:pPr>
            <w:r w:rsidRPr="00A60AA8">
              <w:rPr>
                <w:lang w:val="en-GB"/>
              </w:rPr>
              <w:t xml:space="preserve">e.g.  Clarke also </w:t>
            </w:r>
            <w:r w:rsidRPr="001D2A3C">
              <w:rPr>
                <w:b/>
                <w:color w:val="FF0000"/>
                <w:highlight w:val="yellow"/>
                <w:u w:val="single"/>
                <w:lang w:val="en-GB"/>
              </w:rPr>
              <w:t>offered an olive branch to critics</w:t>
            </w:r>
            <w:r w:rsidRPr="00A60AA8">
              <w:rPr>
                <w:lang w:val="en-GB"/>
              </w:rPr>
              <w:t xml:space="preserve"> in his party. </w:t>
            </w:r>
            <w:r w:rsidRPr="00A60AA8">
              <w:rPr>
                <w:rFonts w:ascii="SimSun" w:eastAsia="SimSun" w:hAnsi="SimSun" w:cs="SimSun" w:hint="eastAsia"/>
                <w:lang w:val="en-GB"/>
              </w:rPr>
              <w:t>向党内的批评人士递出了橄榄枝</w:t>
            </w:r>
          </w:p>
          <w:p w:rsidR="00C81B17" w:rsidRPr="00A60AA8" w:rsidRDefault="00C81B17" w:rsidP="00EC2160">
            <w:pPr>
              <w:ind w:left="-1418"/>
              <w:rPr>
                <w:lang w:val="en-GB"/>
              </w:rPr>
            </w:pPr>
            <w:r w:rsidRPr="00A60AA8">
              <w:rPr>
                <w:lang w:val="en-GB"/>
              </w:rPr>
              <w:t xml:space="preserve">e.g.  </w:t>
            </w:r>
            <w:hyperlink r:id="rId1538" w:history="1">
              <w:r w:rsidRPr="00A60AA8">
                <w:rPr>
                  <w:lang w:val="en-GB"/>
                </w:rPr>
                <w:t xml:space="preserve">Kim Jong Un </w:t>
              </w:r>
              <w:r w:rsidRPr="001D2A3C">
                <w:rPr>
                  <w:b/>
                  <w:color w:val="FF0000"/>
                  <w:highlight w:val="yellow"/>
                  <w:u w:val="single"/>
                  <w:lang w:val="en-GB"/>
                </w:rPr>
                <w:t>offers a rare olive branch to South Korea</w:t>
              </w:r>
            </w:hyperlink>
            <w:r w:rsidR="001D2A3C">
              <w:rPr>
                <w:lang w:val="en-GB"/>
              </w:rPr>
              <w:t>.</w:t>
            </w:r>
          </w:p>
          <w:p w:rsidR="00C81B17" w:rsidRPr="008F1F83" w:rsidRDefault="00C81B17" w:rsidP="00EC2160">
            <w:pPr>
              <w:ind w:left="-1418"/>
            </w:pPr>
          </w:p>
        </w:tc>
      </w:tr>
      <w:tr w:rsidR="00C81B17" w:rsidRPr="00F143FA" w:rsidTr="00C073E2">
        <w:tc>
          <w:tcPr>
            <w:tcW w:w="1696" w:type="dxa"/>
          </w:tcPr>
          <w:p w:rsidR="00C81B17" w:rsidRPr="00F143FA" w:rsidRDefault="00C81B17" w:rsidP="00EC2160">
            <w:pPr>
              <w:ind w:left="-1418"/>
            </w:pPr>
          </w:p>
        </w:tc>
        <w:tc>
          <w:tcPr>
            <w:tcW w:w="9361" w:type="dxa"/>
          </w:tcPr>
          <w:p w:rsidR="00C81B17" w:rsidRDefault="00C81B17" w:rsidP="00EC2160">
            <w:pPr>
              <w:spacing w:before="100" w:beforeAutospacing="1" w:after="100" w:afterAutospacing="1"/>
              <w:ind w:left="-1418"/>
              <w:rPr>
                <w:lang w:val="en-GB"/>
              </w:rPr>
            </w:pPr>
          </w:p>
          <w:p w:rsidR="00C81B17" w:rsidRPr="00FF1C2C" w:rsidRDefault="00C81B17" w:rsidP="00EC2160">
            <w:pPr>
              <w:spacing w:before="100" w:beforeAutospacing="1" w:after="100" w:afterAutospacing="1"/>
              <w:ind w:left="-1418"/>
              <w:rPr>
                <w:lang w:val="en-GB"/>
              </w:rPr>
            </w:pPr>
            <w:r>
              <w:rPr>
                <w:lang w:val="en-GB"/>
              </w:rPr>
              <w:t xml:space="preserve">e.g. </w:t>
            </w:r>
            <w:r w:rsidRPr="00FF1C2C">
              <w:rPr>
                <w:lang w:val="en-GB"/>
              </w:rPr>
              <w:t xml:space="preserve">"After achieving a preliminary strategic </w:t>
            </w:r>
            <w:r w:rsidRPr="00473844">
              <w:rPr>
                <w:b/>
                <w:color w:val="FF0000"/>
                <w:highlight w:val="yellow"/>
                <w:u w:val="single"/>
                <w:lang w:val="en-GB"/>
              </w:rPr>
              <w:t xml:space="preserve">deterrent [dɪ'ter(ə)nt] </w:t>
            </w:r>
            <w:r w:rsidRPr="00473844">
              <w:rPr>
                <w:rFonts w:ascii="SimSun" w:eastAsia="SimSun" w:hAnsi="SimSun" w:cs="SimSun" w:hint="eastAsia"/>
                <w:b/>
                <w:color w:val="FF0000"/>
                <w:highlight w:val="yellow"/>
                <w:u w:val="single"/>
                <w:lang w:val="en-GB"/>
              </w:rPr>
              <w:t>遏制的，威慑的</w:t>
            </w:r>
            <w:r w:rsidRPr="00473844">
              <w:rPr>
                <w:b/>
                <w:color w:val="FF0000"/>
                <w:highlight w:val="yellow"/>
                <w:u w:val="single"/>
                <w:lang w:val="en-GB"/>
              </w:rPr>
              <w:t xml:space="preserve"> </w:t>
            </w:r>
            <w:r w:rsidRPr="00FF1C2C">
              <w:rPr>
                <w:lang w:val="en-GB"/>
              </w:rPr>
              <w:t xml:space="preserve">capability, North Korea might want to </w:t>
            </w:r>
            <w:r w:rsidRPr="00C8250D">
              <w:rPr>
                <w:b/>
                <w:color w:val="FF0000"/>
                <w:highlight w:val="yellow"/>
                <w:u w:val="single"/>
                <w:lang w:val="en-GB"/>
              </w:rPr>
              <w:t xml:space="preserve">de-escalate tensions </w:t>
            </w:r>
            <w:r w:rsidRPr="00FF1C2C">
              <w:rPr>
                <w:lang w:val="en-GB"/>
              </w:rPr>
              <w:t>and see(s) the Winter Olympics as a golden opportunity. The Games make it possible for Washington and Seoul to meet Pyongyang's demand for self-restraint -- adjusting their military exercises -- without losing face and appearing weak on Pyongyang."</w:t>
            </w:r>
          </w:p>
          <w:p w:rsidR="00C81B17" w:rsidRPr="008F1F83" w:rsidRDefault="00C81B17" w:rsidP="00EC2160">
            <w:pPr>
              <w:ind w:left="-1418"/>
              <w:rPr>
                <w:lang w:val="en-GB"/>
              </w:rPr>
            </w:pPr>
          </w:p>
        </w:tc>
      </w:tr>
      <w:tr w:rsidR="00C81B17" w:rsidRPr="00F143FA" w:rsidTr="00C073E2">
        <w:tc>
          <w:tcPr>
            <w:tcW w:w="1696" w:type="dxa"/>
          </w:tcPr>
          <w:p w:rsidR="00C81B17" w:rsidRPr="00F143FA" w:rsidRDefault="0062269C" w:rsidP="00EC2160">
            <w:pPr>
              <w:ind w:left="-1418"/>
            </w:pPr>
            <w:r w:rsidRPr="00D20A79">
              <w:rPr>
                <w:rFonts w:ascii="SimSun" w:eastAsia="SimSun" w:hAnsi="SimSun" w:cs="SimSun" w:hint="eastAsia"/>
                <w:b/>
                <w:color w:val="FF0000"/>
                <w:highlight w:val="yellow"/>
                <w:lang w:val="en-GB"/>
              </w:rPr>
              <w:t>花样滑冰</w:t>
            </w:r>
          </w:p>
        </w:tc>
        <w:tc>
          <w:tcPr>
            <w:tcW w:w="9361" w:type="dxa"/>
          </w:tcPr>
          <w:p w:rsidR="00C81B17" w:rsidRDefault="00C81B17" w:rsidP="00EC2160">
            <w:pPr>
              <w:spacing w:before="100" w:beforeAutospacing="1" w:after="100" w:afterAutospacing="1"/>
              <w:ind w:left="-1418"/>
              <w:rPr>
                <w:lang w:val="en-GB"/>
              </w:rPr>
            </w:pPr>
            <w:r>
              <w:rPr>
                <w:lang w:val="en-GB"/>
              </w:rPr>
              <w:t>[</w:t>
            </w:r>
            <w:r w:rsidRPr="00D20A79">
              <w:rPr>
                <w:b/>
                <w:color w:val="FF0000"/>
                <w:highlight w:val="yellow"/>
                <w:lang w:val="en-GB"/>
              </w:rPr>
              <w:t>figure skaters(</w:t>
            </w:r>
            <w:r w:rsidRPr="00D20A79">
              <w:rPr>
                <w:rFonts w:ascii="SimSun" w:eastAsia="SimSun" w:hAnsi="SimSun" w:cs="SimSun" w:hint="eastAsia"/>
                <w:b/>
                <w:color w:val="FF0000"/>
                <w:highlight w:val="yellow"/>
                <w:lang w:val="en-GB"/>
              </w:rPr>
              <w:t>花样滑冰运动员</w:t>
            </w:r>
            <w:r w:rsidRPr="00D20A79">
              <w:rPr>
                <w:b/>
                <w:color w:val="FF0000"/>
                <w:highlight w:val="yellow"/>
                <w:lang w:val="en-GB"/>
              </w:rPr>
              <w:t>)</w:t>
            </w:r>
            <w:r>
              <w:rPr>
                <w:lang w:val="en-GB"/>
              </w:rPr>
              <w:t>]</w:t>
            </w:r>
          </w:p>
          <w:p w:rsidR="00C81B17" w:rsidRDefault="00C81B17" w:rsidP="00EC2160">
            <w:pPr>
              <w:spacing w:before="100" w:beforeAutospacing="1" w:after="100" w:afterAutospacing="1"/>
              <w:ind w:left="-1418"/>
              <w:rPr>
                <w:lang w:val="en-GB"/>
              </w:rPr>
            </w:pPr>
            <w:r>
              <w:rPr>
                <w:lang w:val="en-GB"/>
              </w:rPr>
              <w:t xml:space="preserve">e.g. </w:t>
            </w:r>
            <w:r w:rsidRPr="00FF1C2C">
              <w:rPr>
                <w:lang w:val="en-GB"/>
              </w:rPr>
              <w:t xml:space="preserve">The only two North Korean athletes who </w:t>
            </w:r>
            <w:r w:rsidRPr="00D20A79">
              <w:rPr>
                <w:rFonts w:ascii="SimSun" w:eastAsia="SimSun" w:hAnsi="SimSun" w:cs="SimSun"/>
                <w:b/>
                <w:highlight w:val="yellow"/>
                <w:u w:val="single"/>
                <w:lang w:val="en-GB"/>
              </w:rPr>
              <w:t>are eligible for</w:t>
            </w:r>
            <w:r w:rsidRPr="00FF1C2C">
              <w:rPr>
                <w:lang w:val="en-GB"/>
              </w:rPr>
              <w:t xml:space="preserve"> the Games are </w:t>
            </w:r>
            <w:r w:rsidRPr="00D20A79">
              <w:rPr>
                <w:b/>
                <w:color w:val="FF0000"/>
                <w:highlight w:val="yellow"/>
                <w:lang w:val="en-GB"/>
              </w:rPr>
              <w:t>figure skaters(</w:t>
            </w:r>
            <w:r w:rsidRPr="00D20A79">
              <w:rPr>
                <w:rFonts w:ascii="SimSun" w:eastAsia="SimSun" w:hAnsi="SimSun" w:cs="SimSun" w:hint="eastAsia"/>
                <w:b/>
                <w:color w:val="FF0000"/>
                <w:highlight w:val="yellow"/>
                <w:lang w:val="en-GB"/>
              </w:rPr>
              <w:t>花样滑冰运动员</w:t>
            </w:r>
            <w:r w:rsidRPr="00D20A79">
              <w:rPr>
                <w:b/>
                <w:color w:val="FF0000"/>
                <w:highlight w:val="yellow"/>
                <w:lang w:val="en-GB"/>
              </w:rPr>
              <w:t>)</w:t>
            </w:r>
            <w:r w:rsidRPr="00FF1C2C">
              <w:rPr>
                <w:lang w:val="en-GB"/>
              </w:rPr>
              <w:t xml:space="preserve"> Ryom Tae-Ok and Kim Ju-Sik.</w:t>
            </w:r>
            <w:r>
              <w:rPr>
                <w:lang w:val="en-GB"/>
              </w:rPr>
              <w:t xml:space="preserve"> </w:t>
            </w:r>
            <w:r w:rsidRPr="00FF1C2C">
              <w:rPr>
                <w:lang w:val="en-GB"/>
              </w:rPr>
              <w:t xml:space="preserve">Although the North has missed the official deadline to confirm their participation, the </w:t>
            </w:r>
            <w:r w:rsidRPr="00D20A79">
              <w:rPr>
                <w:b/>
                <w:color w:val="FF0000"/>
                <w:highlight w:val="yellow"/>
                <w:lang w:val="en-GB"/>
              </w:rPr>
              <w:t>figure skaters(</w:t>
            </w:r>
            <w:r w:rsidRPr="00D20A79">
              <w:rPr>
                <w:rFonts w:ascii="SimSun" w:eastAsia="SimSun" w:hAnsi="SimSun" w:cs="SimSun" w:hint="eastAsia"/>
                <w:b/>
                <w:color w:val="FF0000"/>
                <w:highlight w:val="yellow"/>
                <w:lang w:val="en-GB"/>
              </w:rPr>
              <w:t>花样滑冰运动员</w:t>
            </w:r>
            <w:r w:rsidRPr="00D20A79">
              <w:rPr>
                <w:b/>
                <w:color w:val="FF0000"/>
                <w:highlight w:val="yellow"/>
                <w:lang w:val="en-GB"/>
              </w:rPr>
              <w:t>)</w:t>
            </w:r>
            <w:r w:rsidRPr="00FF1C2C">
              <w:rPr>
                <w:lang w:val="en-GB"/>
              </w:rPr>
              <w:t xml:space="preserve"> could still compete via an invitation from the International Olympic Committee (IOC).</w:t>
            </w:r>
          </w:p>
          <w:p w:rsidR="00C81B17" w:rsidRDefault="00C81B17" w:rsidP="00EC2160">
            <w:pPr>
              <w:spacing w:before="100" w:beforeAutospacing="1" w:after="100" w:afterAutospacing="1"/>
              <w:ind w:left="-1418"/>
              <w:rPr>
                <w:lang w:val="en-GB"/>
              </w:rPr>
            </w:pPr>
          </w:p>
        </w:tc>
      </w:tr>
      <w:tr w:rsidR="00C81B17" w:rsidRPr="00F558A2" w:rsidTr="00C073E2">
        <w:tc>
          <w:tcPr>
            <w:tcW w:w="1696" w:type="dxa"/>
          </w:tcPr>
          <w:p w:rsidR="00C81B17" w:rsidRPr="00F558A2" w:rsidRDefault="00F558A2" w:rsidP="00EC2160">
            <w:pPr>
              <w:ind w:left="-1418"/>
            </w:pPr>
            <w:r>
              <w:rPr>
                <w:rFonts w:hint="eastAsia"/>
              </w:rPr>
              <w:t>(</w:t>
            </w:r>
            <w:r w:rsidRPr="00F558A2">
              <w:t>风暴</w:t>
            </w:r>
            <w:r>
              <w:rPr>
                <w:rFonts w:hint="eastAsia"/>
              </w:rPr>
              <w:t>,</w:t>
            </w:r>
            <w:r>
              <w:t xml:space="preserve"> </w:t>
            </w:r>
            <w:r>
              <w:rPr>
                <w:rFonts w:hint="eastAsia"/>
              </w:rPr>
              <w:t>危机，</w:t>
            </w:r>
            <w:r w:rsidR="00C76C13">
              <w:rPr>
                <w:rFonts w:hint="eastAsia"/>
              </w:rPr>
              <w:t>价格，气势)</w:t>
            </w:r>
            <w:r>
              <w:t xml:space="preserve"> </w:t>
            </w:r>
            <w:r w:rsidR="0062269C" w:rsidRPr="00F558A2">
              <w:rPr>
                <w:rFonts w:hint="eastAsia"/>
              </w:rPr>
              <w:t>减弱</w:t>
            </w:r>
          </w:p>
        </w:tc>
        <w:tc>
          <w:tcPr>
            <w:tcW w:w="9361" w:type="dxa"/>
          </w:tcPr>
          <w:p w:rsidR="00C81B17" w:rsidRDefault="00C81B17" w:rsidP="00EC2160">
            <w:pPr>
              <w:ind w:left="-1418"/>
            </w:pPr>
            <w:r w:rsidRPr="00F558A2">
              <w:rPr>
                <w:rFonts w:hint="eastAsia"/>
              </w:rPr>
              <w:t>减弱</w:t>
            </w:r>
            <w:r w:rsidR="00253E22" w:rsidRPr="00F558A2">
              <w:t xml:space="preserve"> </w:t>
            </w:r>
            <w:r w:rsidR="00253E22" w:rsidRPr="008E4BAA">
              <w:rPr>
                <w:b/>
              </w:rPr>
              <w:t xml:space="preserve">sth </w:t>
            </w:r>
            <w:r w:rsidRPr="008E4BAA">
              <w:rPr>
                <w:b/>
              </w:rPr>
              <w:t>abate /əˈbeɪt/</w:t>
            </w:r>
            <w:r w:rsidR="008E4BAA" w:rsidRPr="008E4BAA">
              <w:rPr>
                <w:b/>
              </w:rPr>
              <w:t>, abatement:</w:t>
            </w:r>
            <w:r w:rsidR="008E4BAA">
              <w:t xml:space="preserve"> </w:t>
            </w:r>
            <w:r w:rsidRPr="00F558A2">
              <w:t xml:space="preserve"> If something bad or undesirable abates, it becomes much less strong, weaker, or severe. </w:t>
            </w:r>
            <w:r w:rsidRPr="00F558A2">
              <w:rPr>
                <w:rFonts w:hint="eastAsia"/>
              </w:rPr>
              <w:t xml:space="preserve">减弱 </w:t>
            </w:r>
          </w:p>
          <w:p w:rsidR="001B63C3" w:rsidRPr="00F558A2" w:rsidRDefault="001B63C3" w:rsidP="00EC2160">
            <w:pPr>
              <w:ind w:left="-1418"/>
            </w:pPr>
            <w:r>
              <w:sym w:font="Wingdings" w:char="F0E8"/>
            </w:r>
            <w:r>
              <w:t>Derivative word: a</w:t>
            </w:r>
            <w:r w:rsidRPr="008E4BAA">
              <w:t xml:space="preserve">batement means a reduction in the strength or power of something or the reduction of it. </w:t>
            </w:r>
            <w:r w:rsidRPr="008E4BAA">
              <w:rPr>
                <w:rFonts w:hint="eastAsia"/>
              </w:rPr>
              <w:t>减</w:t>
            </w:r>
            <w:r w:rsidRPr="008E4BAA">
              <w:t>少</w:t>
            </w:r>
            <w:r>
              <w:rPr>
                <w:rFonts w:hint="eastAsia"/>
              </w:rPr>
              <w:t xml:space="preserve"> </w:t>
            </w:r>
            <w:r>
              <w:t xml:space="preserve"> </w:t>
            </w:r>
            <w:r w:rsidRPr="001B63C3">
              <w:rPr>
                <w:b/>
                <w:color w:val="FF0000"/>
                <w:highlight w:val="yellow"/>
                <w:lang w:val="en-GB"/>
              </w:rPr>
              <w:t xml:space="preserve">[ </w:t>
            </w:r>
            <w:r w:rsidRPr="001B63C3">
              <w:rPr>
                <w:rFonts w:ascii="SimSun" w:eastAsia="SimSun" w:hAnsi="SimSun" w:cs="SimSun" w:hint="eastAsia"/>
                <w:b/>
                <w:color w:val="FF0000"/>
                <w:highlight w:val="yellow"/>
                <w:lang w:val="en-GB"/>
              </w:rPr>
              <w:t>二氧化碳排放的减少</w:t>
            </w:r>
            <w:r w:rsidRPr="001B63C3">
              <w:rPr>
                <w:rFonts w:hint="eastAsia"/>
                <w:b/>
                <w:color w:val="FF0000"/>
                <w:highlight w:val="yellow"/>
                <w:lang w:val="en-GB"/>
              </w:rPr>
              <w:t xml:space="preserve"> </w:t>
            </w:r>
            <w:r w:rsidRPr="008E4BAA">
              <w:rPr>
                <w:b/>
                <w:color w:val="FF0000"/>
                <w:highlight w:val="yellow"/>
                <w:lang w:val="en-GB"/>
              </w:rPr>
              <w:t>the abatement of carbon dioxide emissions</w:t>
            </w:r>
            <w:r w:rsidRPr="001B63C3">
              <w:rPr>
                <w:b/>
                <w:color w:val="FF0000"/>
                <w:highlight w:val="yellow"/>
                <w:lang w:val="en-GB"/>
              </w:rPr>
              <w:t xml:space="preserve">; the abatement of GHG emissions; </w:t>
            </w:r>
            <w:r w:rsidRPr="001B63C3">
              <w:rPr>
                <w:rFonts w:ascii="SimSun" w:eastAsia="SimSun" w:hAnsi="SimSun" w:cs="SimSun" w:hint="eastAsia"/>
                <w:b/>
                <w:color w:val="FF0000"/>
                <w:highlight w:val="yellow"/>
                <w:lang w:val="en-GB"/>
              </w:rPr>
              <w:t>噪音的减少</w:t>
            </w:r>
            <w:r w:rsidRPr="001B63C3">
              <w:rPr>
                <w:rFonts w:hint="eastAsia"/>
                <w:b/>
                <w:color w:val="FF0000"/>
                <w:highlight w:val="yellow"/>
                <w:lang w:val="en-GB"/>
              </w:rPr>
              <w:t>:</w:t>
            </w:r>
            <w:r w:rsidRPr="001B63C3">
              <w:rPr>
                <w:b/>
                <w:color w:val="FF0000"/>
                <w:highlight w:val="yellow"/>
                <w:lang w:val="en-GB"/>
              </w:rPr>
              <w:t xml:space="preserve"> abatement of the noise ]</w:t>
            </w:r>
            <w:r>
              <w:t xml:space="preserve"> </w:t>
            </w:r>
            <w:r w:rsidRPr="008E4BAA">
              <w:br/>
            </w:r>
          </w:p>
          <w:p w:rsidR="00C81B17" w:rsidRPr="00F558A2" w:rsidRDefault="00C81B17" w:rsidP="00EC2160">
            <w:pPr>
              <w:ind w:left="-1418"/>
            </w:pPr>
          </w:p>
          <w:p w:rsidR="00C81B17" w:rsidRPr="00F558A2" w:rsidRDefault="00C81B17" w:rsidP="00EC2160">
            <w:pPr>
              <w:ind w:left="-1418"/>
            </w:pPr>
            <w:r w:rsidRPr="00F558A2">
              <w:t xml:space="preserve">e.g. The storms had </w:t>
            </w:r>
            <w:r w:rsidRPr="00F558A2">
              <w:rPr>
                <w:b/>
                <w:highlight w:val="yellow"/>
              </w:rPr>
              <w:t>abated</w:t>
            </w:r>
            <w:r w:rsidRPr="00F558A2">
              <w:t xml:space="preserve"> by the time they rounded Cape Horn.   </w:t>
            </w:r>
            <w:r w:rsidRPr="00F558A2">
              <w:rPr>
                <w:rFonts w:hint="eastAsia"/>
              </w:rPr>
              <w:t>暴风</w:t>
            </w:r>
            <w:r w:rsidR="008E4BAA">
              <w:rPr>
                <w:rFonts w:hint="eastAsia"/>
              </w:rPr>
              <w:t xml:space="preserve"> </w:t>
            </w:r>
            <w:r w:rsidRPr="00F558A2">
              <w:rPr>
                <w:rFonts w:hint="eastAsia"/>
              </w:rPr>
              <w:t>已经减弱了。</w:t>
            </w:r>
          </w:p>
          <w:p w:rsidR="00F558A2" w:rsidRPr="00F558A2" w:rsidRDefault="00253E22" w:rsidP="00EC2160">
            <w:pPr>
              <w:ind w:left="-1418"/>
            </w:pPr>
            <w:r w:rsidRPr="00F558A2">
              <w:t xml:space="preserve">e.g. We waited for the storm to </w:t>
            </w:r>
            <w:r w:rsidRPr="00F558A2">
              <w:rPr>
                <w:b/>
                <w:highlight w:val="yellow"/>
              </w:rPr>
              <w:t>abate</w:t>
            </w:r>
            <w:r w:rsidRPr="00F558A2">
              <w:t>. 我们等风暴减弱</w:t>
            </w:r>
            <w:r w:rsidRPr="00F558A2">
              <w:rPr>
                <w:rFonts w:hint="eastAsia"/>
              </w:rPr>
              <w:t>。</w:t>
            </w:r>
          </w:p>
          <w:p w:rsidR="00C81B17" w:rsidRPr="00F558A2" w:rsidRDefault="00C81B17" w:rsidP="00EC2160">
            <w:pPr>
              <w:ind w:left="-1418"/>
            </w:pPr>
            <w:r w:rsidRPr="00F558A2">
              <w:t xml:space="preserve">e.g. Genuine fears that the Trump administration might be on the path to a new conflict on the Korean peninsula. South Korea's President Moon has responded positively, eager to </w:t>
            </w:r>
            <w:r w:rsidRPr="00F558A2">
              <w:rPr>
                <w:highlight w:val="yellow"/>
              </w:rPr>
              <w:t>bolster</w:t>
            </w:r>
            <w:r w:rsidRPr="00F558A2">
              <w:t xml:space="preserve"> his own </w:t>
            </w:r>
            <w:r w:rsidRPr="00F558A2">
              <w:rPr>
                <w:b/>
                <w:highlight w:val="yellow"/>
                <w:u w:val="single"/>
              </w:rPr>
              <w:t xml:space="preserve">diplomatic </w:t>
            </w:r>
            <w:r w:rsidRPr="00F558A2">
              <w:rPr>
                <w:b/>
                <w:highlight w:val="yellow"/>
                <w:u w:val="single"/>
              </w:rPr>
              <w:lastRenderedPageBreak/>
              <w:t>hand</w:t>
            </w:r>
            <w:r w:rsidRPr="00F558A2">
              <w:rPr>
                <w:rFonts w:hint="eastAsia"/>
                <w:b/>
                <w:highlight w:val="yellow"/>
                <w:u w:val="single"/>
              </w:rPr>
              <w:t>外交手段</w:t>
            </w:r>
            <w:r w:rsidRPr="00F558A2">
              <w:t xml:space="preserve">. But given that the North sees its nuclear programme as a permanent </w:t>
            </w:r>
            <w:r w:rsidRPr="00F558A2">
              <w:rPr>
                <w:b/>
                <w:color w:val="FF0000"/>
                <w:highlight w:val="yellow"/>
              </w:rPr>
              <w:t>fixture</w:t>
            </w:r>
            <w:r w:rsidR="00C76C13" w:rsidRPr="00C76C13">
              <w:rPr>
                <w:b/>
                <w:color w:val="FF0000"/>
                <w:highlight w:val="yellow"/>
              </w:rPr>
              <w:t>固定设</w:t>
            </w:r>
            <w:r w:rsidR="00C76C13" w:rsidRPr="00C76C13">
              <w:rPr>
                <w:rFonts w:hint="eastAsia"/>
                <w:b/>
                <w:color w:val="FF0000"/>
                <w:highlight w:val="yellow"/>
              </w:rPr>
              <w:t>备</w:t>
            </w:r>
            <w:r w:rsidRPr="00F558A2">
              <w:rPr>
                <w:color w:val="FF0000"/>
              </w:rPr>
              <w:t xml:space="preserve"> </w:t>
            </w:r>
            <w:r w:rsidRPr="00F558A2">
              <w:t xml:space="preserve">and President Donald Trump insists that Pyongyang will not be allowed to have a credible means of striking US territory, it is hard to </w:t>
            </w:r>
            <w:r w:rsidRPr="00F558A2">
              <w:rPr>
                <w:b/>
                <w:u w:val="single"/>
              </w:rPr>
              <w:t xml:space="preserve">see this crisis </w:t>
            </w:r>
            <w:r w:rsidRPr="00F558A2">
              <w:rPr>
                <w:b/>
                <w:highlight w:val="yellow"/>
                <w:u w:val="single"/>
              </w:rPr>
              <w:t>abating</w:t>
            </w:r>
            <w:r w:rsidRPr="00F558A2">
              <w:rPr>
                <w:rFonts w:hint="eastAsia"/>
                <w:b/>
                <w:highlight w:val="yellow"/>
                <w:u w:val="single"/>
              </w:rPr>
              <w:t>减弱</w:t>
            </w:r>
            <w:r w:rsidRPr="00F558A2">
              <w:t xml:space="preserve">any time soon. </w:t>
            </w:r>
          </w:p>
          <w:p w:rsidR="00F558A2" w:rsidRDefault="00F558A2" w:rsidP="00EC2160">
            <w:pPr>
              <w:ind w:left="-1418"/>
            </w:pPr>
            <w:r w:rsidRPr="00F558A2">
              <w:t xml:space="preserve">e.g. Some see commodities in general, and gold in particular, as </w:t>
            </w:r>
            <w:r w:rsidRPr="00C76C13">
              <w:rPr>
                <w:b/>
                <w:color w:val="FF0000"/>
                <w:highlight w:val="yellow"/>
                <w:u w:val="single"/>
              </w:rPr>
              <w:t>a hedge against</w:t>
            </w:r>
            <w:r w:rsidRPr="00F83E62">
              <w:rPr>
                <w:b/>
                <w:color w:val="FF0000"/>
                <w:highlight w:val="yellow"/>
                <w:u w:val="single"/>
              </w:rPr>
              <w:t> inflation</w:t>
            </w:r>
            <w:r>
              <w:t xml:space="preserve"> (</w:t>
            </w:r>
            <w:r w:rsidRPr="00F83E62">
              <w:rPr>
                <w:b/>
                <w:color w:val="FF0000"/>
                <w:highlight w:val="yellow"/>
                <w:u w:val="single"/>
              </w:rPr>
              <w:t>avert</w:t>
            </w:r>
            <w:r>
              <w:t xml:space="preserve"> risk </w:t>
            </w:r>
            <w:r w:rsidR="00C76C13">
              <w:t xml:space="preserve">by using </w:t>
            </w:r>
            <w:r>
              <w:t>sth</w:t>
            </w:r>
            <w:r>
              <w:rPr>
                <w:rFonts w:hint="eastAsia"/>
              </w:rPr>
              <w:t>避险)</w:t>
            </w:r>
            <w:r w:rsidRPr="00F558A2">
              <w:t>, and so may</w:t>
            </w:r>
            <w:r w:rsidR="00C76C13">
              <w:rPr>
                <w:rFonts w:hint="eastAsia"/>
              </w:rPr>
              <w:t xml:space="preserve"> </w:t>
            </w:r>
            <w:r w:rsidRPr="00F558A2">
              <w:t>sell if their fears about rising prices </w:t>
            </w:r>
            <w:r w:rsidRPr="00C76C13">
              <w:rPr>
                <w:b/>
              </w:rPr>
              <w:t>abate</w:t>
            </w:r>
            <w:r w:rsidR="001616DB">
              <w:rPr>
                <w:b/>
              </w:rPr>
              <w:t xml:space="preserve"> (become weaker, less strong)</w:t>
            </w:r>
            <w:r w:rsidRPr="00F558A2">
              <w:t>.</w:t>
            </w:r>
          </w:p>
          <w:p w:rsidR="00C76C13" w:rsidRDefault="00C76C13" w:rsidP="00EC2160">
            <w:pPr>
              <w:ind w:left="-1418"/>
            </w:pPr>
            <w:r>
              <w:t xml:space="preserve">e.g. Our team morale has </w:t>
            </w:r>
            <w:r w:rsidRPr="00C76C13">
              <w:rPr>
                <w:b/>
              </w:rPr>
              <w:t>abated</w:t>
            </w:r>
            <w:r>
              <w:t xml:space="preserve"> dramatically since the foiled military coup.</w:t>
            </w:r>
          </w:p>
          <w:p w:rsidR="008E4BAA" w:rsidRDefault="00253ABA" w:rsidP="00EC2160">
            <w:pPr>
              <w:ind w:left="-1418"/>
            </w:pPr>
            <w:hyperlink r:id="rId1539" w:history="1">
              <w:r w:rsidR="008E4BAA" w:rsidRPr="008E4BAA">
                <w:rPr>
                  <w:rFonts w:ascii="Arial" w:hAnsi="Arial" w:cs="Arial"/>
                  <w:color w:val="2E3033"/>
                  <w:sz w:val="20"/>
                  <w:szCs w:val="20"/>
                  <w:lang w:val="en-GB"/>
                </w:rPr>
                <w:t> </w:t>
              </w:r>
            </w:hyperlink>
          </w:p>
          <w:p w:rsidR="008E4BAA" w:rsidRDefault="008E4BAA" w:rsidP="00EC2160">
            <w:pPr>
              <w:ind w:left="-1418"/>
            </w:pPr>
            <w:r>
              <w:t xml:space="preserve">V.S. </w:t>
            </w:r>
          </w:p>
          <w:p w:rsidR="008E4BAA" w:rsidRPr="00F558A2" w:rsidRDefault="008E4BAA" w:rsidP="00EC2160">
            <w:pPr>
              <w:ind w:left="-1418"/>
            </w:pPr>
            <w:r w:rsidRPr="008E4BAA">
              <w:rPr>
                <w:b/>
                <w:u w:val="single"/>
              </w:rPr>
              <w:t>mitigate sth/alleviate sth (pain,pressure,sadness):</w:t>
            </w:r>
            <w:r w:rsidRPr="00F558A2">
              <w:t xml:space="preserve"> to make a situation or the effects of something less unpleasant, harmful, or serious</w:t>
            </w:r>
            <w:r>
              <w:t xml:space="preserve"> </w:t>
            </w:r>
            <w:r w:rsidRPr="00F558A2">
              <w:rPr>
                <w:rFonts w:hint="eastAsia"/>
              </w:rPr>
              <w:t>减轻，缓解，缓和</w:t>
            </w:r>
            <w:r>
              <w:rPr>
                <w:rFonts w:hint="eastAsia"/>
              </w:rPr>
              <w:t>(痛苦，压力，伤心</w:t>
            </w:r>
            <w:r>
              <w:t>)</w:t>
            </w:r>
          </w:p>
          <w:p w:rsidR="008E4BAA" w:rsidRPr="00F558A2" w:rsidRDefault="008E4BAA" w:rsidP="00EC2160">
            <w:pPr>
              <w:ind w:left="-1418"/>
            </w:pPr>
          </w:p>
          <w:p w:rsidR="00C81B17" w:rsidRPr="00F558A2" w:rsidRDefault="00C81B17" w:rsidP="00EC2160">
            <w:pPr>
              <w:ind w:left="-1418"/>
            </w:pPr>
          </w:p>
        </w:tc>
      </w:tr>
      <w:tr w:rsidR="00A95002" w:rsidRPr="00F143FA" w:rsidTr="00C073E2">
        <w:tc>
          <w:tcPr>
            <w:tcW w:w="1696" w:type="dxa"/>
          </w:tcPr>
          <w:p w:rsidR="00A95002" w:rsidRPr="00F143FA" w:rsidRDefault="00560A8F" w:rsidP="00EC2160">
            <w:pPr>
              <w:spacing w:before="100" w:beforeAutospacing="1" w:after="100" w:afterAutospacing="1"/>
              <w:ind w:left="-1418"/>
            </w:pPr>
            <w:r w:rsidRPr="00560A8F">
              <w:rPr>
                <w:rFonts w:ascii="SimSun" w:eastAsia="SimSun" w:hAnsi="SimSun" w:cs="SimSun" w:hint="eastAsia"/>
                <w:lang w:val="en-GB"/>
              </w:rPr>
              <w:lastRenderedPageBreak/>
              <w:t>对</w:t>
            </w:r>
            <w:r w:rsidRPr="00560A8F">
              <w:rPr>
                <w:rFonts w:ascii="SimSun" w:eastAsia="SimSun" w:hAnsi="SimSun" w:cs="SimSun"/>
                <w:lang w:val="en-GB"/>
              </w:rPr>
              <w:t>xxx</w:t>
            </w:r>
            <w:r w:rsidRPr="00560A8F">
              <w:rPr>
                <w:rFonts w:ascii="SimSun" w:eastAsia="SimSun" w:hAnsi="SimSun" w:cs="SimSun" w:hint="eastAsia"/>
                <w:lang w:val="en-GB"/>
              </w:rPr>
              <w:t>事情的发生抱有一线希望</w:t>
            </w:r>
          </w:p>
        </w:tc>
        <w:tc>
          <w:tcPr>
            <w:tcW w:w="9361" w:type="dxa"/>
          </w:tcPr>
          <w:p w:rsidR="004371C0" w:rsidRPr="004371C0" w:rsidRDefault="004371C0" w:rsidP="00EC2160">
            <w:pPr>
              <w:spacing w:before="100" w:beforeAutospacing="1" w:after="100" w:afterAutospacing="1"/>
              <w:ind w:left="-1418"/>
              <w:rPr>
                <w:lang w:val="en-GB"/>
              </w:rPr>
            </w:pPr>
            <w:r w:rsidRPr="004371C0">
              <w:rPr>
                <w:rFonts w:hint="eastAsia"/>
                <w:b/>
                <w:color w:val="FF0000"/>
                <w:highlight w:val="yellow"/>
              </w:rPr>
              <w:t>[</w:t>
            </w:r>
            <w:r w:rsidRPr="004371C0">
              <w:rPr>
                <w:b/>
                <w:color w:val="FF0000"/>
                <w:highlight w:val="yellow"/>
              </w:rPr>
              <w:t xml:space="preserve"> </w:t>
            </w:r>
            <w:r w:rsidR="00560A8F" w:rsidRPr="004371C0">
              <w:rPr>
                <w:rFonts w:hint="eastAsia"/>
                <w:b/>
                <w:color w:val="FF0000"/>
                <w:highlight w:val="yellow"/>
              </w:rPr>
              <w:t>对</w:t>
            </w:r>
            <w:r w:rsidR="00560A8F" w:rsidRPr="004371C0">
              <w:rPr>
                <w:b/>
                <w:color w:val="FF0000"/>
                <w:highlight w:val="yellow"/>
              </w:rPr>
              <w:t>xxx</w:t>
            </w:r>
            <w:r w:rsidR="00560A8F" w:rsidRPr="004371C0">
              <w:rPr>
                <w:rFonts w:hint="eastAsia"/>
                <w:b/>
                <w:color w:val="FF0000"/>
                <w:highlight w:val="yellow"/>
              </w:rPr>
              <w:t>事情的发生抱有一线希望:</w:t>
            </w:r>
            <w:r w:rsidR="00560A8F" w:rsidRPr="004371C0">
              <w:rPr>
                <w:b/>
                <w:color w:val="FF0000"/>
                <w:highlight w:val="yellow"/>
              </w:rPr>
              <w:t xml:space="preserve"> o</w:t>
            </w:r>
            <w:r w:rsidR="00A95002" w:rsidRPr="004371C0">
              <w:rPr>
                <w:b/>
                <w:color w:val="FF0000"/>
                <w:highlight w:val="yellow"/>
              </w:rPr>
              <w:t>n the off-chance that sth</w:t>
            </w:r>
            <w:r w:rsidR="002E7ACE">
              <w:rPr>
                <w:b/>
                <w:color w:val="FF0000"/>
                <w:highlight w:val="yellow"/>
              </w:rPr>
              <w:t xml:space="preserve"> WILL</w:t>
            </w:r>
            <w:r w:rsidR="00A95002" w:rsidRPr="004371C0">
              <w:rPr>
                <w:b/>
                <w:color w:val="FF0000"/>
                <w:highlight w:val="yellow"/>
              </w:rPr>
              <w:t xml:space="preserve"> happen</w:t>
            </w:r>
            <w:r w:rsidR="00560A8F" w:rsidRPr="004371C0">
              <w:rPr>
                <w:b/>
                <w:color w:val="FF0000"/>
                <w:highlight w:val="yellow"/>
              </w:rPr>
              <w:t>s</w:t>
            </w:r>
            <w:r w:rsidR="002E7ACE">
              <w:rPr>
                <w:b/>
                <w:color w:val="FF0000"/>
                <w:highlight w:val="yellow"/>
              </w:rPr>
              <w:t xml:space="preserve"> </w:t>
            </w:r>
            <w:r w:rsidRPr="004371C0">
              <w:rPr>
                <w:b/>
                <w:color w:val="FF0000"/>
                <w:highlight w:val="yellow"/>
              </w:rPr>
              <w:t>]</w:t>
            </w:r>
            <w:r>
              <w:rPr>
                <w:lang w:val="en-GB"/>
              </w:rPr>
              <w:t xml:space="preserve">  I</w:t>
            </w:r>
            <w:r w:rsidRPr="0021560D">
              <w:t xml:space="preserve">f you do something </w:t>
            </w:r>
            <w:r w:rsidRPr="004371C0">
              <w:rPr>
                <w:b/>
                <w:color w:val="FF0000"/>
                <w:highlight w:val="yellow"/>
              </w:rPr>
              <w:t xml:space="preserve">on the off-chance that </w:t>
            </w:r>
            <w:r w:rsidRPr="0021560D">
              <w:t xml:space="preserve">something will happen, you do it hoping that it will happen although it is </w:t>
            </w:r>
            <w:r w:rsidR="002E7ACE">
              <w:t>unlikely.</w:t>
            </w:r>
          </w:p>
          <w:p w:rsidR="004371C0" w:rsidRDefault="004371C0" w:rsidP="00EC2160">
            <w:pPr>
              <w:ind w:left="-1418"/>
            </w:pPr>
            <w:r>
              <w:t xml:space="preserve">E.G. </w:t>
            </w:r>
            <w:r w:rsidRPr="0021560D">
              <w:t xml:space="preserve">I just came to see you </w:t>
            </w:r>
            <w:r w:rsidRPr="00F557C2">
              <w:rPr>
                <w:b/>
                <w:color w:val="FF0000"/>
                <w:highlight w:val="yellow"/>
              </w:rPr>
              <w:t>on the off-chance that</w:t>
            </w:r>
            <w:r w:rsidRPr="0021560D">
              <w:t xml:space="preserve"> Pippa might be here. </w:t>
            </w:r>
            <w:r w:rsidRPr="0021560D">
              <w:rPr>
                <w:rFonts w:hint="eastAsia"/>
              </w:rPr>
              <w:t>我来看你只是抱着一丝希望皮帕或许会在这儿</w:t>
            </w:r>
            <w:r w:rsidRPr="0021560D">
              <w:t>。</w:t>
            </w:r>
          </w:p>
          <w:p w:rsidR="002E7ACE" w:rsidRPr="0021560D" w:rsidRDefault="002E7ACE" w:rsidP="00EC2160">
            <w:pPr>
              <w:ind w:left="-1418"/>
            </w:pPr>
            <w:r>
              <w:t xml:space="preserve">E.G. I came to have a 1-1 talk with you </w:t>
            </w:r>
            <w:r w:rsidRPr="002E7ACE">
              <w:rPr>
                <w:b/>
                <w:color w:val="FF0000"/>
                <w:highlight w:val="yellow"/>
              </w:rPr>
              <w:t>on the off-chance that</w:t>
            </w:r>
            <w:r>
              <w:t xml:space="preserve"> you’ll agree to increase my salary.</w:t>
            </w:r>
          </w:p>
          <w:p w:rsidR="004371C0" w:rsidRPr="0021560D" w:rsidRDefault="004371C0" w:rsidP="00EC2160">
            <w:pPr>
              <w:ind w:left="-1418"/>
            </w:pPr>
            <w:r>
              <w:t xml:space="preserve">E.G. </w:t>
            </w:r>
            <w:r w:rsidRPr="0021560D">
              <w:t xml:space="preserve">After the call ended, officials from the Ministry of Unification -- responsible for "all issues pertaining to inter-Korean relations and unification" -- stayed by the phone, </w:t>
            </w:r>
            <w:r w:rsidRPr="00F557C2">
              <w:rPr>
                <w:b/>
                <w:color w:val="FF0000"/>
                <w:highlight w:val="yellow"/>
              </w:rPr>
              <w:t>on the off-chance that</w:t>
            </w:r>
            <w:r w:rsidRPr="0021560D">
              <w:t xml:space="preserve"> the North would call again. The DMZ village is home to 33 communications lines between South and North Korea, according to the Ministry of Unification.</w:t>
            </w:r>
          </w:p>
          <w:p w:rsidR="00A95002" w:rsidRPr="00560A8F" w:rsidRDefault="00A95002" w:rsidP="00EC2160">
            <w:pPr>
              <w:spacing w:before="100" w:beforeAutospacing="1" w:after="100" w:afterAutospacing="1"/>
              <w:ind w:left="-1418"/>
              <w:rPr>
                <w:lang w:val="en-GB"/>
              </w:rPr>
            </w:pPr>
          </w:p>
        </w:tc>
      </w:tr>
    </w:tbl>
    <w:p w:rsidR="00C81B17" w:rsidRDefault="00C81B17" w:rsidP="00EC2160">
      <w:pPr>
        <w:ind w:left="-1418"/>
      </w:pPr>
    </w:p>
    <w:tbl>
      <w:tblPr>
        <w:tblStyle w:val="TableGrid"/>
        <w:tblW w:w="11105" w:type="dxa"/>
        <w:tblInd w:w="-1281" w:type="dxa"/>
        <w:tblLook w:val="04A0" w:firstRow="1" w:lastRow="0" w:firstColumn="1" w:lastColumn="0" w:noHBand="0" w:noVBand="1"/>
      </w:tblPr>
      <w:tblGrid>
        <w:gridCol w:w="11105"/>
      </w:tblGrid>
      <w:tr w:rsidR="008A419B" w:rsidTr="002A4781">
        <w:trPr>
          <w:trHeight w:val="2291"/>
        </w:trPr>
        <w:tc>
          <w:tcPr>
            <w:tcW w:w="11105" w:type="dxa"/>
          </w:tcPr>
          <w:p w:rsidR="008A419B" w:rsidRPr="00774D68" w:rsidRDefault="008A419B" w:rsidP="00EC2160">
            <w:pPr>
              <w:ind w:left="-1418"/>
              <w:rPr>
                <w:b/>
                <w:color w:val="FF0000"/>
                <w:highlight w:val="yellow"/>
              </w:rPr>
            </w:pPr>
            <w:r>
              <w:t xml:space="preserve">Substance = substantive, substantively </w:t>
            </w:r>
            <w:r w:rsidRPr="000D46C3">
              <w:t>['sʌbst(ə)ntɪv] [səb'stæntɪv]  dealing with things that are important or real</w:t>
            </w:r>
            <w:r>
              <w:t xml:space="preserve"> </w:t>
            </w:r>
            <w:r w:rsidRPr="000D46C3">
              <w:rPr>
                <w:rFonts w:hint="eastAsia"/>
              </w:rPr>
              <w:t>实质的；真实的，实际的</w:t>
            </w:r>
            <w:r>
              <w:rPr>
                <w:rFonts w:hint="eastAsia"/>
              </w:rPr>
              <w:t xml:space="preserve"> </w:t>
            </w:r>
            <w:r w:rsidRPr="00774D68">
              <w:rPr>
                <w:b/>
                <w:color w:val="FF0000"/>
                <w:highlight w:val="yellow"/>
              </w:rPr>
              <w:t xml:space="preserve">[ substantive matters/issues; </w:t>
            </w:r>
            <w:r w:rsidRPr="00774D68">
              <w:rPr>
                <w:rFonts w:hint="eastAsia"/>
                <w:b/>
                <w:color w:val="FF0000"/>
                <w:highlight w:val="yellow"/>
              </w:rPr>
              <w:t>实质性的商谈:</w:t>
            </w:r>
            <w:r w:rsidRPr="00774D68">
              <w:rPr>
                <w:b/>
                <w:color w:val="FF0000"/>
                <w:highlight w:val="yellow"/>
              </w:rPr>
              <w:t xml:space="preserve"> substantive disucssions;  </w:t>
            </w:r>
            <w:r w:rsidRPr="00774D68">
              <w:rPr>
                <w:rFonts w:hint="eastAsia"/>
                <w:b/>
                <w:color w:val="FF0000"/>
                <w:highlight w:val="yellow"/>
              </w:rPr>
              <w:t>实质性的进展</w:t>
            </w:r>
            <w:r w:rsidRPr="00774D68">
              <w:rPr>
                <w:b/>
                <w:color w:val="FF0000"/>
                <w:highlight w:val="yellow"/>
              </w:rPr>
              <w:t>substantive progress</w:t>
            </w:r>
            <w:r w:rsidRPr="00774D68">
              <w:rPr>
                <w:rFonts w:hint="eastAsia"/>
                <w:b/>
                <w:color w:val="FF0000"/>
                <w:highlight w:val="yellow"/>
              </w:rPr>
              <w:t xml:space="preserve"> ]</w:t>
            </w:r>
          </w:p>
          <w:p w:rsidR="008A419B" w:rsidRDefault="008A419B" w:rsidP="00EC2160">
            <w:pPr>
              <w:ind w:left="-1418"/>
            </w:pPr>
            <w:r>
              <w:t xml:space="preserve">e.g. </w:t>
            </w:r>
            <w:r w:rsidRPr="000D46C3">
              <w:t xml:space="preserve">The State Department reported that substantive discussions had taken place with Beijing. </w:t>
            </w:r>
            <w:r w:rsidRPr="000D46C3">
              <w:rPr>
                <w:rFonts w:hint="eastAsia"/>
              </w:rPr>
              <w:t>美国国务院称已经和北京方面进行了实质性的商谈。</w:t>
            </w:r>
          </w:p>
          <w:p w:rsidR="008A419B" w:rsidRDefault="008A419B" w:rsidP="00EC2160">
            <w:pPr>
              <w:ind w:left="-1418"/>
            </w:pPr>
            <w:r>
              <w:t xml:space="preserve">e.g. President Moon's proposal for North Korean participation in the Winter Olympics is an incremental step that might eventually lead to further, more </w:t>
            </w:r>
            <w:r w:rsidRPr="000D46C3">
              <w:rPr>
                <w:b/>
                <w:color w:val="FF0000"/>
                <w:highlight w:val="yellow"/>
              </w:rPr>
              <w:t>substantive</w:t>
            </w:r>
            <w:r w:rsidRPr="000D46C3">
              <w:rPr>
                <w:rFonts w:hint="eastAsia"/>
                <w:b/>
                <w:color w:val="FF0000"/>
                <w:highlight w:val="yellow"/>
              </w:rPr>
              <w:t>实质性的</w:t>
            </w:r>
            <w:r w:rsidRPr="000D46C3">
              <w:rPr>
                <w:color w:val="FF0000"/>
              </w:rPr>
              <w:t xml:space="preserve"> </w:t>
            </w:r>
            <w:r>
              <w:t>interactions between the North and South.</w:t>
            </w:r>
          </w:p>
        </w:tc>
      </w:tr>
      <w:tr w:rsidR="008A419B" w:rsidRPr="00AB16DC" w:rsidTr="002A4781">
        <w:tc>
          <w:tcPr>
            <w:tcW w:w="11105" w:type="dxa"/>
          </w:tcPr>
          <w:p w:rsidR="008A419B" w:rsidRPr="00AB16DC" w:rsidRDefault="008A419B" w:rsidP="00EC2160">
            <w:pPr>
              <w:ind w:left="-1418"/>
            </w:pPr>
            <w:r w:rsidRPr="00AB16DC">
              <w:t> [mɪs‚kælkjʊ'leɪʃ ə n,mɪs‚kælkjə'leɪʃ ə n] </w:t>
            </w:r>
            <w:r>
              <w:t xml:space="preserve"> miscalculation </w:t>
            </w:r>
          </w:p>
          <w:p w:rsidR="008A419B" w:rsidRPr="00AB16DC" w:rsidRDefault="008A419B" w:rsidP="00EC2160">
            <w:pPr>
              <w:pStyle w:val="ListParagraph"/>
              <w:numPr>
                <w:ilvl w:val="0"/>
                <w:numId w:val="77"/>
              </w:numPr>
              <w:ind w:left="-1418"/>
            </w:pPr>
            <w:r w:rsidRPr="00AB16DC">
              <w:t>a mistake made in deciding how long something will take to do, how much money you will need etc</w:t>
            </w:r>
            <w:r>
              <w:t xml:space="preserve"> </w:t>
            </w:r>
            <w:r w:rsidRPr="00AB16DC">
              <w:rPr>
                <w:rFonts w:hint="eastAsia"/>
              </w:rPr>
              <w:t>误算，错算</w:t>
            </w:r>
          </w:p>
          <w:p w:rsidR="008A419B" w:rsidRPr="00AB16DC" w:rsidRDefault="008A419B" w:rsidP="00EC2160">
            <w:pPr>
              <w:pStyle w:val="ListParagraph"/>
              <w:numPr>
                <w:ilvl w:val="0"/>
                <w:numId w:val="77"/>
              </w:numPr>
              <w:ind w:left="-1418"/>
            </w:pPr>
            <w:r w:rsidRPr="00AB16DC">
              <w:t>a wrong judgment about a situation</w:t>
            </w:r>
            <w:r>
              <w:t xml:space="preserve"> </w:t>
            </w:r>
            <w:r w:rsidRPr="00AB16DC">
              <w:rPr>
                <w:rFonts w:hint="eastAsia"/>
              </w:rPr>
              <w:t>〔对局势的〕错误判断</w:t>
            </w:r>
          </w:p>
          <w:p w:rsidR="008A419B" w:rsidRDefault="008A419B" w:rsidP="00EC2160">
            <w:pPr>
              <w:ind w:left="-1418"/>
            </w:pPr>
            <w:r>
              <w:t xml:space="preserve">But if the North does participate in the Olympics and manages to keep its lines of communication open this reduces the </w:t>
            </w:r>
            <w:r w:rsidRPr="004060BE">
              <w:rPr>
                <w:b/>
              </w:rPr>
              <w:t>likelihood</w:t>
            </w:r>
            <w:r>
              <w:t xml:space="preserve"> of </w:t>
            </w:r>
            <w:r w:rsidRPr="00DC2338">
              <w:rPr>
                <w:b/>
                <w:color w:val="FF0000"/>
                <w:highlight w:val="yellow"/>
              </w:rPr>
              <w:t>miscalculation</w:t>
            </w:r>
            <w:r>
              <w:rPr>
                <w:b/>
                <w:color w:val="FF0000"/>
                <w:highlight w:val="yellow"/>
              </w:rPr>
              <w:t xml:space="preserve"> </w:t>
            </w:r>
            <w:r w:rsidRPr="00AB16DC">
              <w:rPr>
                <w:b/>
                <w:color w:val="FF0000"/>
                <w:sz w:val="20"/>
                <w:szCs w:val="20"/>
                <w:highlight w:val="yellow"/>
              </w:rPr>
              <w:t>/'mis,kælkju'lei</w:t>
            </w:r>
            <w:r w:rsidRPr="00AB16DC">
              <w:rPr>
                <w:rFonts w:ascii="MS Mincho" w:eastAsia="MS Mincho" w:hAnsi="MS Mincho" w:cs="MS Mincho" w:hint="eastAsia"/>
                <w:b/>
                <w:color w:val="FF0000"/>
                <w:sz w:val="20"/>
                <w:szCs w:val="20"/>
                <w:highlight w:val="yellow"/>
              </w:rPr>
              <w:t>ʃə</w:t>
            </w:r>
            <w:r w:rsidRPr="00AB16DC">
              <w:rPr>
                <w:b/>
                <w:color w:val="FF0000"/>
                <w:sz w:val="20"/>
                <w:szCs w:val="20"/>
                <w:highlight w:val="yellow"/>
              </w:rPr>
              <w:t>n/ 〔对局势的〕错误判</w:t>
            </w:r>
            <w:r w:rsidRPr="00AB16DC">
              <w:rPr>
                <w:rFonts w:hint="eastAsia"/>
                <w:b/>
                <w:color w:val="FF0000"/>
                <w:sz w:val="20"/>
                <w:szCs w:val="20"/>
                <w:highlight w:val="yellow"/>
              </w:rPr>
              <w:t>断</w:t>
            </w:r>
            <w:r w:rsidRPr="00DC2338">
              <w:rPr>
                <w:color w:val="FF0000"/>
              </w:rPr>
              <w:t xml:space="preserve"> </w:t>
            </w:r>
            <w:r>
              <w:t>(on both sides) which could escalate into a military conflict.</w:t>
            </w:r>
          </w:p>
          <w:p w:rsidR="008A419B" w:rsidRPr="00AB16DC" w:rsidRDefault="008A419B" w:rsidP="00EC2160">
            <w:pPr>
              <w:ind w:left="-1418"/>
            </w:pPr>
          </w:p>
        </w:tc>
      </w:tr>
      <w:tr w:rsidR="008A419B" w:rsidRPr="004060BE" w:rsidTr="002A4781">
        <w:tc>
          <w:tcPr>
            <w:tcW w:w="11105" w:type="dxa"/>
          </w:tcPr>
          <w:p w:rsidR="008A419B" w:rsidRPr="004060BE" w:rsidRDefault="008A419B" w:rsidP="00EC2160">
            <w:pPr>
              <w:ind w:left="-1418"/>
            </w:pPr>
            <w:r w:rsidRPr="004060BE">
              <w:rPr>
                <w:b/>
                <w:color w:val="FF0000"/>
                <w:highlight w:val="yellow"/>
                <w:u w:val="single"/>
              </w:rPr>
              <w:t>后门；非法途</w:t>
            </w:r>
            <w:r w:rsidRPr="004060BE">
              <w:rPr>
                <w:rFonts w:hint="eastAsia"/>
                <w:b/>
                <w:color w:val="FF0000"/>
                <w:highlight w:val="yellow"/>
                <w:u w:val="single"/>
              </w:rPr>
              <w:t>径</w:t>
            </w:r>
            <w:r>
              <w:rPr>
                <w:rFonts w:hint="eastAsia"/>
                <w:b/>
                <w:color w:val="FF0000"/>
                <w:highlight w:val="yellow"/>
                <w:u w:val="single"/>
              </w:rPr>
              <w:t>;</w:t>
            </w:r>
            <w:r>
              <w:rPr>
                <w:b/>
                <w:color w:val="FF0000"/>
                <w:highlight w:val="yellow"/>
                <w:u w:val="single"/>
              </w:rPr>
              <w:t xml:space="preserve"> </w:t>
            </w:r>
            <w:r>
              <w:rPr>
                <w:rFonts w:hint="eastAsia"/>
                <w:b/>
                <w:color w:val="FF0000"/>
                <w:highlight w:val="yellow"/>
                <w:u w:val="single"/>
              </w:rPr>
              <w:t>不正规的途径</w:t>
            </w:r>
            <w:r>
              <w:rPr>
                <w:b/>
                <w:color w:val="FF0000"/>
                <w:highlight w:val="yellow"/>
                <w:u w:val="single"/>
              </w:rPr>
              <w:t xml:space="preserve"> </w:t>
            </w:r>
            <w:r>
              <w:t xml:space="preserve">[ back door;  </w:t>
            </w:r>
            <w:r w:rsidRPr="004060BE">
              <w:rPr>
                <w:rFonts w:hint="eastAsia"/>
              </w:rPr>
              <w:t>走后门</w:t>
            </w:r>
            <w:r>
              <w:rPr>
                <w:rFonts w:hint="eastAsia"/>
              </w:rPr>
              <w:t>:</w:t>
            </w:r>
            <w:r>
              <w:t xml:space="preserve">  </w:t>
            </w:r>
            <w:r w:rsidRPr="004060BE">
              <w:t>get in through the back door</w:t>
            </w:r>
            <w:r>
              <w:t xml:space="preserve"> ]</w:t>
            </w:r>
          </w:p>
          <w:p w:rsidR="008A419B" w:rsidRDefault="008A419B" w:rsidP="00EC2160">
            <w:pPr>
              <w:pStyle w:val="ListParagraph"/>
              <w:numPr>
                <w:ilvl w:val="0"/>
                <w:numId w:val="78"/>
              </w:numPr>
              <w:ind w:left="-1418"/>
            </w:pPr>
            <w:r>
              <w:t xml:space="preserve">back door: </w:t>
            </w:r>
            <w:r w:rsidRPr="004060BE">
              <w:t>a secret or underhand means of access (to a place or a position)</w:t>
            </w:r>
          </w:p>
          <w:p w:rsidR="008A419B" w:rsidRPr="004060BE" w:rsidRDefault="008A419B" w:rsidP="00EC2160">
            <w:pPr>
              <w:pStyle w:val="ListParagraph"/>
              <w:numPr>
                <w:ilvl w:val="0"/>
                <w:numId w:val="78"/>
              </w:numPr>
              <w:ind w:left="-1418"/>
            </w:pPr>
            <w:r>
              <w:t xml:space="preserve">get in through the back door: </w:t>
            </w:r>
            <w:r w:rsidRPr="004060BE">
              <w:t>to achieve something by having an unfair secret advantage</w:t>
            </w:r>
          </w:p>
          <w:p w:rsidR="008A419B" w:rsidRPr="004060BE" w:rsidRDefault="008A419B" w:rsidP="00EC2160">
            <w:pPr>
              <w:ind w:left="-1418"/>
            </w:pPr>
            <w:r>
              <w:t xml:space="preserve">e.g. </w:t>
            </w:r>
            <w:r w:rsidRPr="004060BE">
              <w:t xml:space="preserve">His father works there, so he got in through the back door. </w:t>
            </w:r>
            <w:r w:rsidRPr="004060BE">
              <w:rPr>
                <w:rFonts w:hint="eastAsia"/>
              </w:rPr>
              <w:t>他父亲在那里做事，所以他走了后门。</w:t>
            </w:r>
          </w:p>
          <w:p w:rsidR="008A419B" w:rsidRPr="004060BE" w:rsidRDefault="008A419B" w:rsidP="00EC2160">
            <w:pPr>
              <w:ind w:left="-1418"/>
            </w:pPr>
          </w:p>
        </w:tc>
      </w:tr>
      <w:tr w:rsidR="008A419B" w:rsidRPr="00F439F4" w:rsidTr="002A4781">
        <w:trPr>
          <w:trHeight w:val="3105"/>
        </w:trPr>
        <w:tc>
          <w:tcPr>
            <w:tcW w:w="11105" w:type="dxa"/>
          </w:tcPr>
          <w:p w:rsidR="008A419B" w:rsidRPr="00F439F4" w:rsidRDefault="008A419B" w:rsidP="00EC2160">
            <w:pPr>
              <w:ind w:left="-1418"/>
            </w:pPr>
            <w:r>
              <w:lastRenderedPageBreak/>
              <w:t>(</w:t>
            </w:r>
            <w:r>
              <w:rPr>
                <w:rFonts w:hint="eastAsia"/>
              </w:rPr>
              <w:t>会谈，政治对话的</w:t>
            </w:r>
            <w:r>
              <w:t>)</w:t>
            </w:r>
            <w:r>
              <w:rPr>
                <w:rFonts w:hint="eastAsia"/>
              </w:rPr>
              <w:t xml:space="preserve"> </w:t>
            </w:r>
            <w:r w:rsidRPr="00F439F4">
              <w:t>对话者；谈话</w:t>
            </w:r>
            <w:r w:rsidRPr="00F439F4">
              <w:rPr>
                <w:rFonts w:hint="eastAsia"/>
              </w:rPr>
              <w:t>者</w:t>
            </w:r>
            <w:r>
              <w:rPr>
                <w:rFonts w:hint="eastAsia"/>
              </w:rPr>
              <w:t xml:space="preserve"> </w:t>
            </w:r>
            <w:r w:rsidRPr="00F439F4">
              <w:t>interlocutor  [,ɪntə'lɒkjʊtə]</w:t>
            </w:r>
            <w:r>
              <w:rPr>
                <w:rFonts w:hint="eastAsia"/>
              </w:rPr>
              <w:t xml:space="preserve"> </w:t>
            </w:r>
            <w:r w:rsidRPr="00F439F4">
              <w:t>your interlocutor is the person you are speaking to</w:t>
            </w:r>
            <w:r>
              <w:rPr>
                <w:rFonts w:hint="eastAsia"/>
              </w:rPr>
              <w:t xml:space="preserve"> </w:t>
            </w:r>
            <w:r w:rsidRPr="00F439F4">
              <w:rPr>
                <w:rFonts w:hint="eastAsia"/>
              </w:rPr>
              <w:t>对话者，参加谈话者</w:t>
            </w:r>
          </w:p>
          <w:p w:rsidR="008A419B" w:rsidRPr="00F439F4" w:rsidRDefault="008A419B" w:rsidP="00EC2160">
            <w:pPr>
              <w:ind w:left="-1418"/>
            </w:pPr>
          </w:p>
          <w:p w:rsidR="008A419B" w:rsidRPr="00F439F4" w:rsidRDefault="008A419B" w:rsidP="00EC2160">
            <w:pPr>
              <w:ind w:left="-1418"/>
            </w:pPr>
            <w:r w:rsidRPr="00F439F4">
              <w:t> </w:t>
            </w:r>
            <w:r w:rsidRPr="00F439F4">
              <w:rPr>
                <w:noProof/>
              </w:rPr>
              <w:drawing>
                <wp:inline distT="0" distB="0" distL="0" distR="0" wp14:anchorId="2582DBC6" wp14:editId="2835FB72">
                  <wp:extent cx="1125941" cy="859804"/>
                  <wp:effectExtent l="0" t="0" r="0" b="0"/>
                  <wp:docPr id="160" name="Picture 160" descr="词条图片">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170"/>
                          </pic:cNvPr>
                          <pic:cNvPicPr>
                            <a:picLocks noChangeAspect="1" noChangeArrowheads="1"/>
                          </pic:cNvPicPr>
                        </pic:nvPicPr>
                        <pic:blipFill>
                          <a:blip r:embed="rId1540" cstate="print">
                            <a:extLst>
                              <a:ext uri="{28A0092B-C50C-407E-A947-70E740481C1C}">
                                <a14:useLocalDpi xmlns:a14="http://schemas.microsoft.com/office/drawing/2010/main" val="0"/>
                              </a:ext>
                            </a:extLst>
                          </a:blip>
                          <a:srcRect/>
                          <a:stretch>
                            <a:fillRect/>
                          </a:stretch>
                        </pic:blipFill>
                        <pic:spPr bwMode="auto">
                          <a:xfrm>
                            <a:off x="0" y="0"/>
                            <a:ext cx="1137733" cy="868809"/>
                          </a:xfrm>
                          <a:prstGeom prst="rect">
                            <a:avLst/>
                          </a:prstGeom>
                          <a:noFill/>
                          <a:ln>
                            <a:noFill/>
                          </a:ln>
                        </pic:spPr>
                      </pic:pic>
                    </a:graphicData>
                  </a:graphic>
                </wp:inline>
              </w:drawing>
            </w:r>
          </w:p>
          <w:p w:rsidR="008A419B" w:rsidRPr="00F439F4" w:rsidRDefault="008A419B" w:rsidP="00EC2160">
            <w:pPr>
              <w:ind w:left="-1418"/>
            </w:pPr>
          </w:p>
        </w:tc>
      </w:tr>
      <w:tr w:rsidR="008A419B" w:rsidRPr="008D3727" w:rsidTr="002A4781">
        <w:trPr>
          <w:trHeight w:val="3105"/>
        </w:trPr>
        <w:tc>
          <w:tcPr>
            <w:tcW w:w="11105" w:type="dxa"/>
          </w:tcPr>
          <w:p w:rsidR="008A419B" w:rsidRPr="008D3727" w:rsidRDefault="008A419B" w:rsidP="00EC2160">
            <w:pPr>
              <w:ind w:left="-1418"/>
            </w:pPr>
            <w:r>
              <w:rPr>
                <w:rFonts w:ascii="SimSun" w:hAnsi="SimSun" w:cs="SimSun" w:hint="eastAsia"/>
                <w:b/>
                <w:color w:val="FF0000"/>
                <w:highlight w:val="yellow"/>
              </w:rPr>
              <w:t>[</w:t>
            </w:r>
            <w:r>
              <w:rPr>
                <w:rFonts w:ascii="SimSun" w:hAnsi="SimSun" w:cs="SimSun"/>
                <w:b/>
                <w:color w:val="FF0000"/>
                <w:highlight w:val="yellow"/>
              </w:rPr>
              <w:t xml:space="preserve"> </w:t>
            </w:r>
            <w:r w:rsidRPr="009E1863">
              <w:rPr>
                <w:rFonts w:ascii="SimSun" w:hAnsi="SimSun" w:cs="SimSun"/>
                <w:b/>
                <w:color w:val="FF0000"/>
                <w:highlight w:val="yellow"/>
              </w:rPr>
              <w:t>有约束力的决</w:t>
            </w:r>
            <w:r w:rsidRPr="00774D68">
              <w:rPr>
                <w:rFonts w:ascii="SimSun" w:hAnsi="SimSun" w:cs="SimSun" w:hint="eastAsia"/>
                <w:b/>
                <w:color w:val="FF0000"/>
                <w:highlight w:val="yellow"/>
              </w:rPr>
              <w:t>定:</w:t>
            </w:r>
            <w:r w:rsidRPr="00774D68">
              <w:rPr>
                <w:rFonts w:ascii="SimSun" w:hAnsi="SimSun" w:cs="SimSun"/>
                <w:b/>
                <w:color w:val="FF0000"/>
                <w:highlight w:val="yellow"/>
              </w:rPr>
              <w:t xml:space="preserve"> a binding decision; </w:t>
            </w:r>
            <w:r w:rsidRPr="00774D68">
              <w:rPr>
                <w:rFonts w:ascii="SimSun" w:hAnsi="SimSun" w:cs="SimSun" w:hint="eastAsia"/>
                <w:b/>
                <w:color w:val="FF0000"/>
                <w:highlight w:val="yellow"/>
              </w:rPr>
              <w:t>一种具有法律约束力的决定:</w:t>
            </w:r>
            <w:r w:rsidRPr="00774D68">
              <w:rPr>
                <w:rFonts w:ascii="SimSun" w:hAnsi="SimSun" w:cs="SimSun"/>
                <w:b/>
                <w:color w:val="FF0000"/>
                <w:highlight w:val="yellow"/>
              </w:rPr>
              <w:t xml:space="preserve"> a legally binding decision</w:t>
            </w:r>
            <w:r w:rsidRPr="00774D68">
              <w:rPr>
                <w:rFonts w:ascii="SimSun" w:hAnsi="SimSun" w:cs="SimSun" w:hint="eastAsia"/>
                <w:b/>
                <w:color w:val="FF0000"/>
                <w:highlight w:val="yellow"/>
              </w:rPr>
              <w:t>;</w:t>
            </w:r>
            <w:r w:rsidRPr="00774D68">
              <w:rPr>
                <w:rFonts w:ascii="SimSun" w:hAnsi="SimSun" w:cs="SimSun"/>
                <w:b/>
                <w:color w:val="FF0000"/>
                <w:highlight w:val="yellow"/>
              </w:rPr>
              <w:t xml:space="preserve"> </w:t>
            </w:r>
            <w:r w:rsidRPr="00774D68">
              <w:rPr>
                <w:rFonts w:ascii="SimSun" w:hAnsi="SimSun" w:cs="SimSun" w:hint="eastAsia"/>
                <w:b/>
                <w:color w:val="FF0000"/>
                <w:highlight w:val="yellow"/>
              </w:rPr>
              <w:t>没有约束力的决议:</w:t>
            </w:r>
            <w:r w:rsidRPr="00774D68">
              <w:rPr>
                <w:rFonts w:ascii="SimSun" w:hAnsi="SimSun" w:cs="SimSun"/>
                <w:b/>
                <w:color w:val="FF0000"/>
                <w:highlight w:val="yellow"/>
              </w:rPr>
              <w:t xml:space="preserve"> a non-binding decision ]</w:t>
            </w:r>
          </w:p>
          <w:p w:rsidR="008A419B" w:rsidRDefault="008A419B" w:rsidP="00EC2160">
            <w:pPr>
              <w:ind w:left="-1418"/>
            </w:pPr>
            <w:r w:rsidRPr="008D3727">
              <w:t>e.g.The CHMP's recommendation has now been forwarded to the European Commission for the adoption</w:t>
            </w:r>
            <w:r>
              <w:t xml:space="preserve"> </w:t>
            </w:r>
            <w:r w:rsidRPr="008D3727">
              <w:t>of a legally binding decision. </w:t>
            </w:r>
            <w:r>
              <w:t xml:space="preserve"> </w:t>
            </w:r>
            <w:r w:rsidRPr="008D3727">
              <w:rPr>
                <w:rFonts w:hint="eastAsia"/>
              </w:rPr>
              <w:t>以便作为一种具有法律约束力的决定而被采用</w:t>
            </w:r>
            <w:r w:rsidRPr="008D3727">
              <w:t>。</w:t>
            </w:r>
          </w:p>
          <w:p w:rsidR="008A419B" w:rsidRDefault="008A419B" w:rsidP="00EC2160">
            <w:pPr>
              <w:ind w:left="-1418"/>
            </w:pPr>
            <w:r>
              <w:t xml:space="preserve">e.g. from the perspective of the North Koreans, they will want </w:t>
            </w:r>
            <w:r w:rsidRPr="00F439F4">
              <w:rPr>
                <w:b/>
                <w:color w:val="FF0000"/>
                <w:highlight w:val="yellow"/>
              </w:rPr>
              <w:t>interlocutors</w:t>
            </w:r>
            <w:r w:rsidRPr="00F439F4">
              <w:rPr>
                <w:color w:val="FF0000"/>
              </w:rPr>
              <w:t xml:space="preserve"> </w:t>
            </w:r>
            <w:r>
              <w:t xml:space="preserve">who have the authority to make </w:t>
            </w:r>
            <w:r w:rsidRPr="009E1863">
              <w:rPr>
                <w:b/>
                <w:color w:val="FF0000"/>
                <w:highlight w:val="yellow"/>
              </w:rPr>
              <w:t>a binding decision有约束力的决</w:t>
            </w:r>
            <w:r w:rsidRPr="009E1863">
              <w:rPr>
                <w:rFonts w:hint="eastAsia"/>
                <w:b/>
                <w:color w:val="FF0000"/>
                <w:highlight w:val="yellow"/>
              </w:rPr>
              <w:t>定</w:t>
            </w:r>
            <w:r>
              <w:t xml:space="preserve">, pending President Moon's approval, about the North's participation. </w:t>
            </w:r>
          </w:p>
          <w:p w:rsidR="008A419B" w:rsidRPr="008D3727" w:rsidRDefault="008A419B" w:rsidP="00EC2160">
            <w:pPr>
              <w:ind w:left="-1418"/>
            </w:pPr>
          </w:p>
          <w:p w:rsidR="008A419B" w:rsidRPr="008D3727" w:rsidRDefault="008A419B" w:rsidP="00EC2160">
            <w:pPr>
              <w:ind w:left="-1418"/>
            </w:pPr>
            <w:r w:rsidRPr="008D3727">
              <w:t>2.</w:t>
            </w:r>
            <w:r>
              <w:t xml:space="preserve"> </w:t>
            </w:r>
            <w:r w:rsidRPr="008D3727">
              <w:t>China has already ruled out a joint referral to the tribunal, but del Rosario said it is possible for acountry to go to the panel unilaterally for a non-binding decision. </w:t>
            </w:r>
            <w:r>
              <w:t xml:space="preserve"> </w:t>
            </w:r>
            <w:r w:rsidRPr="008D3727">
              <w:rPr>
                <w:rFonts w:hint="eastAsia"/>
              </w:rPr>
              <w:t>寻求一个单方的专家组做出没有约束力的决议对一个国家来说还是有可能的</w:t>
            </w:r>
            <w:r w:rsidRPr="008D3727">
              <w:t>。</w:t>
            </w:r>
          </w:p>
          <w:p w:rsidR="008A419B" w:rsidRPr="008D3727" w:rsidRDefault="008A419B" w:rsidP="00EC2160">
            <w:pPr>
              <w:ind w:left="-1418"/>
            </w:pPr>
            <w:r w:rsidRPr="008D3727">
              <w:t>3.</w:t>
            </w:r>
            <w:r>
              <w:t xml:space="preserve"> </w:t>
            </w:r>
            <w:r w:rsidRPr="008D3727">
              <w:t>May I remind everyone that this committee has authority to make a binding decision. </w:t>
            </w:r>
            <w:r>
              <w:t xml:space="preserve"> </w:t>
            </w:r>
            <w:r w:rsidRPr="008D3727">
              <w:rPr>
                <w:rFonts w:hint="eastAsia"/>
              </w:rPr>
              <w:t>有权做</w:t>
            </w:r>
            <w:r>
              <w:rPr>
                <w:rFonts w:hint="eastAsia"/>
              </w:rPr>
              <w:t xml:space="preserve"> </w:t>
            </w:r>
            <w:r w:rsidRPr="008D3727">
              <w:rPr>
                <w:rFonts w:hint="eastAsia"/>
              </w:rPr>
              <w:t>约束性的决定</w:t>
            </w:r>
            <w:r w:rsidRPr="008D3727">
              <w:t>。</w:t>
            </w:r>
          </w:p>
          <w:p w:rsidR="008A419B" w:rsidRPr="008D3727" w:rsidRDefault="008A419B" w:rsidP="00EC2160">
            <w:pPr>
              <w:ind w:left="-1418"/>
            </w:pPr>
          </w:p>
        </w:tc>
      </w:tr>
      <w:tr w:rsidR="008A419B" w:rsidRPr="008D3727" w:rsidTr="002A4781">
        <w:trPr>
          <w:trHeight w:val="3105"/>
        </w:trPr>
        <w:tc>
          <w:tcPr>
            <w:tcW w:w="11105" w:type="dxa"/>
          </w:tcPr>
          <w:p w:rsidR="008A419B" w:rsidRPr="00774D68" w:rsidRDefault="008A419B" w:rsidP="00EC2160">
            <w:pPr>
              <w:ind w:left="-1418"/>
              <w:rPr>
                <w:rFonts w:ascii="MS Mincho" w:eastAsia="MS Mincho" w:hAnsi="MS Mincho" w:cs="MS Mincho"/>
                <w:b/>
                <w:color w:val="FF0000"/>
                <w:highlight w:val="yellow"/>
                <w:u w:val="single"/>
              </w:rPr>
            </w:pPr>
            <w:r w:rsidRPr="00FA093D">
              <w:rPr>
                <w:rFonts w:hint="eastAsia"/>
              </w:rPr>
              <w:t>插入一根不谐锲子</w:t>
            </w:r>
            <w:r>
              <w:rPr>
                <w:rFonts w:hint="eastAsia"/>
              </w:rPr>
              <w:t>,</w:t>
            </w:r>
            <w:r>
              <w:t xml:space="preserve"> </w:t>
            </w:r>
            <w:r w:rsidRPr="00FA093D">
              <w:rPr>
                <w:rFonts w:ascii="MS Mincho" w:eastAsia="MS Mincho" w:hAnsi="MS Mincho" w:cs="MS Mincho"/>
                <w:b/>
                <w:color w:val="FF0000"/>
                <w:highlight w:val="yellow"/>
                <w:u w:val="single"/>
              </w:rPr>
              <w:t>制造分</w:t>
            </w:r>
            <w:r w:rsidRPr="00FA093D">
              <w:rPr>
                <w:rFonts w:ascii="MS Mincho" w:eastAsia="MS Mincho" w:hAnsi="MS Mincho" w:cs="MS Mincho" w:hint="eastAsia"/>
                <w:b/>
                <w:color w:val="FF0000"/>
                <w:highlight w:val="yellow"/>
                <w:u w:val="single"/>
              </w:rPr>
              <w:t>裂</w:t>
            </w:r>
            <w:r>
              <w:rPr>
                <w:rFonts w:ascii="MS Mincho" w:hAnsi="MS Mincho" w:cs="MS Mincho" w:hint="eastAsia"/>
                <w:b/>
                <w:color w:val="FF0000"/>
                <w:highlight w:val="yellow"/>
                <w:u w:val="single"/>
              </w:rPr>
              <w:t>,</w:t>
            </w:r>
            <w:r>
              <w:rPr>
                <w:rFonts w:ascii="MS Mincho" w:hAnsi="MS Mincho" w:cs="MS Mincho"/>
                <w:b/>
                <w:color w:val="FF0000"/>
                <w:highlight w:val="yellow"/>
                <w:u w:val="single"/>
              </w:rPr>
              <w:t xml:space="preserve"> </w:t>
            </w:r>
            <w:r w:rsidRPr="00FA093D">
              <w:rPr>
                <w:rFonts w:hint="eastAsia"/>
              </w:rPr>
              <w:t>种下不和的种</w:t>
            </w:r>
            <w:r w:rsidRPr="00FA093D">
              <w:t>子</w:t>
            </w:r>
            <w:r>
              <w:rPr>
                <w:rFonts w:hint="eastAsia"/>
              </w:rPr>
              <w:t>:</w:t>
            </w:r>
            <w:r>
              <w:t xml:space="preserve"> </w:t>
            </w:r>
            <w:r w:rsidRPr="00774D68">
              <w:rPr>
                <w:rFonts w:ascii="MS Mincho" w:eastAsia="MS Mincho" w:hAnsi="MS Mincho" w:cs="MS Mincho"/>
                <w:b/>
                <w:color w:val="FF0000"/>
                <w:highlight w:val="yellow"/>
                <w:u w:val="single"/>
              </w:rPr>
              <w:t>drive a hedge; drive a hedge between A and B.</w:t>
            </w:r>
          </w:p>
          <w:p w:rsidR="008A419B" w:rsidRDefault="008A419B" w:rsidP="00EC2160">
            <w:pPr>
              <w:pStyle w:val="ListParagraph"/>
              <w:numPr>
                <w:ilvl w:val="2"/>
                <w:numId w:val="66"/>
              </w:numPr>
              <w:ind w:left="-1418"/>
            </w:pPr>
            <w:r w:rsidRPr="00FA093D">
              <w:t>The president accused his hardline rivals of trying to </w:t>
            </w:r>
            <w:r w:rsidRPr="008A419B">
              <w:rPr>
                <w:b/>
                <w:u w:val="single"/>
              </w:rPr>
              <w:t>drive a wedge between him and the man</w:t>
            </w:r>
            <w:r w:rsidRPr="00FA093D">
              <w:t xml:space="preserve"> whosits at the top of Iran's clerical leadership and has final say in all state matters. </w:t>
            </w:r>
            <w:r w:rsidRPr="00FA093D">
              <w:rPr>
                <w:rFonts w:hint="eastAsia"/>
              </w:rPr>
              <w:t>对手冀图在他和卡梅尼之间插入一根不谐锲子</w:t>
            </w:r>
            <w:r>
              <w:rPr>
                <w:rFonts w:hint="eastAsia"/>
              </w:rPr>
              <w:t>(</w:t>
            </w:r>
            <w:r w:rsidRPr="008A419B">
              <w:rPr>
                <w:rFonts w:ascii="MS Mincho" w:eastAsia="MS Mincho" w:hAnsi="MS Mincho" w:cs="MS Mincho"/>
                <w:b/>
                <w:color w:val="FF0000"/>
                <w:highlight w:val="yellow"/>
                <w:u w:val="single"/>
              </w:rPr>
              <w:t>制造分</w:t>
            </w:r>
            <w:r w:rsidRPr="008A419B">
              <w:rPr>
                <w:rFonts w:ascii="MS Mincho" w:eastAsia="MS Mincho" w:hAnsi="MS Mincho" w:cs="MS Mincho" w:hint="eastAsia"/>
                <w:b/>
                <w:color w:val="FF0000"/>
                <w:highlight w:val="yellow"/>
                <w:u w:val="single"/>
              </w:rPr>
              <w:t>裂</w:t>
            </w:r>
            <w:r>
              <w:t>)</w:t>
            </w:r>
            <w:r w:rsidRPr="00FA093D">
              <w:rPr>
                <w:rFonts w:hint="eastAsia"/>
              </w:rPr>
              <w:t>，离间两人之间的关系。</w:t>
            </w:r>
          </w:p>
          <w:p w:rsidR="008A419B" w:rsidRPr="00FA093D" w:rsidRDefault="008A419B" w:rsidP="00EC2160">
            <w:pPr>
              <w:pStyle w:val="ListParagraph"/>
              <w:numPr>
                <w:ilvl w:val="2"/>
                <w:numId w:val="66"/>
              </w:numPr>
              <w:ind w:left="-1418"/>
            </w:pPr>
            <w:r>
              <w:t xml:space="preserve">E.g. </w:t>
            </w:r>
            <w:r w:rsidRPr="00FA093D">
              <w:t xml:space="preserve">There is concern in Seoul that Pyongyang's insistence </w:t>
            </w:r>
            <w:r>
              <w:t>o</w:t>
            </w:r>
            <w:r w:rsidRPr="00FA093D">
              <w:t>n holding bilateral talks with Washingtoncould drive a wedge between the U.S. and South Korea. </w:t>
            </w:r>
            <w:r>
              <w:t xml:space="preserve"> </w:t>
            </w:r>
            <w:r w:rsidRPr="00FA093D">
              <w:rPr>
                <w:rFonts w:hint="eastAsia"/>
              </w:rPr>
              <w:t>平壤坚持要同华盛顿举行双边会谈，这可能在美国和韩国之间种下不和的种</w:t>
            </w:r>
            <w:r w:rsidRPr="00FA093D">
              <w:t>子</w:t>
            </w:r>
          </w:p>
          <w:p w:rsidR="008A419B" w:rsidRDefault="008A419B" w:rsidP="00EC2160">
            <w:pPr>
              <w:pStyle w:val="NormalWeb"/>
              <w:ind w:left="-1418"/>
              <w:rPr>
                <w:b/>
                <w:color w:val="FF0000"/>
                <w:highlight w:val="yellow"/>
              </w:rPr>
            </w:pPr>
            <w:r>
              <w:t xml:space="preserve">They're talking about </w:t>
            </w:r>
            <w:r w:rsidRPr="00FA093D">
              <w:rPr>
                <w:rFonts w:ascii="MS Mincho" w:eastAsia="MS Mincho" w:hAnsi="MS Mincho" w:cs="MS Mincho"/>
                <w:b/>
                <w:highlight w:val="yellow"/>
                <w:u w:val="single"/>
              </w:rPr>
              <w:t>appeasement</w:t>
            </w:r>
            <w:r w:rsidRPr="00FA093D">
              <w:t xml:space="preserve"> of the North, of Pyongyang using its potential participation in the Olympics as a way to extract </w:t>
            </w:r>
            <w:r w:rsidRPr="00FA093D">
              <w:rPr>
                <w:rFonts w:ascii="MS Mincho" w:eastAsia="MS Mincho" w:hAnsi="MS Mincho" w:cs="MS Mincho"/>
                <w:b/>
                <w:highlight w:val="yellow"/>
                <w:u w:val="single"/>
              </w:rPr>
              <w:t>concessions</w:t>
            </w:r>
            <w:r w:rsidRPr="00FA093D">
              <w:t xml:space="preserve"> on </w:t>
            </w:r>
            <w:r>
              <w:t xml:space="preserve">issues of geostrategic concern, and to give voice to a "sky is falling" perspective that Pyongyang is attempting to </w:t>
            </w:r>
            <w:r w:rsidRPr="008A4138">
              <w:rPr>
                <w:rFonts w:ascii="MS Mincho" w:eastAsia="MS Mincho" w:hAnsi="MS Mincho" w:cs="MS Mincho"/>
                <w:b/>
                <w:color w:val="FF0000"/>
                <w:highlight w:val="yellow"/>
                <w:u w:val="single"/>
              </w:rPr>
              <w:t>drive a wedge</w:t>
            </w:r>
            <w:r w:rsidRPr="00FA093D">
              <w:rPr>
                <w:rFonts w:ascii="MS Mincho" w:eastAsia="MS Mincho" w:hAnsi="MS Mincho" w:cs="MS Mincho"/>
                <w:b/>
                <w:color w:val="FF0000"/>
                <w:highlight w:val="yellow"/>
                <w:u w:val="single"/>
              </w:rPr>
              <w:t>制造分</w:t>
            </w:r>
            <w:r w:rsidRPr="00FA093D">
              <w:rPr>
                <w:rFonts w:ascii="MS Mincho" w:eastAsia="MS Mincho" w:hAnsi="MS Mincho" w:cs="MS Mincho" w:hint="eastAsia"/>
                <w:b/>
                <w:color w:val="FF0000"/>
                <w:highlight w:val="yellow"/>
                <w:u w:val="single"/>
              </w:rPr>
              <w:t>裂</w:t>
            </w:r>
            <w:r>
              <w:t xml:space="preserve"> in the South Korean-US alliance. </w:t>
            </w:r>
          </w:p>
        </w:tc>
      </w:tr>
      <w:tr w:rsidR="008A419B" w:rsidRPr="00774D68" w:rsidTr="002A4781">
        <w:trPr>
          <w:trHeight w:val="3105"/>
        </w:trPr>
        <w:tc>
          <w:tcPr>
            <w:tcW w:w="11105" w:type="dxa"/>
          </w:tcPr>
          <w:p w:rsidR="008A419B" w:rsidRDefault="008A419B" w:rsidP="00EC2160">
            <w:pPr>
              <w:ind w:left="-1418"/>
            </w:pPr>
            <w:r w:rsidRPr="00774D68">
              <w:t>[əʊvə'rɔːt]</w:t>
            </w:r>
            <w:r>
              <w:t xml:space="preserve"> </w:t>
            </w:r>
            <w:r w:rsidRPr="00774D68">
              <w:t>overwrought </w:t>
            </w:r>
            <w:r>
              <w:t xml:space="preserve"> </w:t>
            </w:r>
          </w:p>
          <w:p w:rsidR="008A419B" w:rsidRDefault="008A419B" w:rsidP="00EC2160">
            <w:pPr>
              <w:ind w:left="-1418"/>
            </w:pPr>
            <w:r w:rsidRPr="00774D68">
              <w:t xml:space="preserve">adj. </w:t>
            </w:r>
            <w:r w:rsidRPr="00774D68">
              <w:rPr>
                <w:rFonts w:hint="eastAsia"/>
              </w:rPr>
              <w:t>过度紧张的；过度兴奋的；过分劳累的；（文体等）过于考究</w:t>
            </w:r>
            <w:r w:rsidRPr="00774D68">
              <w:t>的</w:t>
            </w:r>
            <w:r>
              <w:rPr>
                <w:rFonts w:hint="eastAsia"/>
              </w:rPr>
              <w:t xml:space="preserve"> </w:t>
            </w:r>
          </w:p>
          <w:p w:rsidR="008A419B" w:rsidRPr="00774D68" w:rsidRDefault="008A419B" w:rsidP="00EC2160">
            <w:pPr>
              <w:ind w:left="-1418"/>
            </w:pPr>
            <w:r w:rsidRPr="00774D68">
              <w:t xml:space="preserve">v. </w:t>
            </w:r>
            <w:r w:rsidRPr="00774D68">
              <w:rPr>
                <w:rFonts w:hint="eastAsia"/>
              </w:rPr>
              <w:t>工作过度；把</w:t>
            </w:r>
            <w:r w:rsidRPr="00774D68">
              <w:t>…</w:t>
            </w:r>
            <w:r w:rsidRPr="00774D68">
              <w:rPr>
                <w:rFonts w:hint="eastAsia"/>
              </w:rPr>
              <w:t>做过头；使过于激动（</w:t>
            </w:r>
            <w:r w:rsidRPr="00774D68">
              <w:t>overwork</w:t>
            </w:r>
            <w:r w:rsidRPr="00774D68">
              <w:rPr>
                <w:rFonts w:hint="eastAsia"/>
              </w:rPr>
              <w:t>的过去式和过去分词</w:t>
            </w:r>
            <w:r>
              <w:rPr>
                <w:rFonts w:hint="eastAsia"/>
              </w:rPr>
              <w:t>:</w:t>
            </w:r>
            <w:r>
              <w:t xml:space="preserve"> overwork, overwrought, overwrought</w:t>
            </w:r>
            <w:r w:rsidRPr="00774D68">
              <w:t>）</w:t>
            </w:r>
          </w:p>
          <w:p w:rsidR="008A419B" w:rsidRPr="00774D68" w:rsidRDefault="008A419B" w:rsidP="00EC2160">
            <w:pPr>
              <w:ind w:left="-1418"/>
            </w:pPr>
          </w:p>
          <w:p w:rsidR="008A419B" w:rsidRPr="00774D68" w:rsidRDefault="008A419B" w:rsidP="00EC2160">
            <w:pPr>
              <w:ind w:left="-1418"/>
            </w:pPr>
            <w:r w:rsidRPr="00774D68">
              <w:t>very upset, nervous, and worried</w:t>
            </w:r>
          </w:p>
          <w:p w:rsidR="008A419B" w:rsidRPr="00774D68" w:rsidRDefault="008A419B" w:rsidP="00EC2160">
            <w:pPr>
              <w:ind w:left="-1418"/>
            </w:pPr>
            <w:r w:rsidRPr="00774D68">
              <w:rPr>
                <w:rFonts w:hint="eastAsia"/>
              </w:rPr>
              <w:t>非常烦恼的；神经很紧张的；十分忧虑</w:t>
            </w:r>
            <w:r w:rsidRPr="00774D68">
              <w:t>的</w:t>
            </w:r>
          </w:p>
          <w:p w:rsidR="008A419B" w:rsidRPr="00774D68" w:rsidRDefault="008A419B" w:rsidP="00EC2160">
            <w:pPr>
              <w:ind w:left="-1418"/>
            </w:pPr>
            <w:r>
              <w:t xml:space="preserve">e.g. </w:t>
            </w:r>
            <w:r w:rsidRPr="00774D68">
              <w:t xml:space="preserve">Clara was tired and overwrought after all the problems of the last few days. </w:t>
            </w:r>
            <w:r w:rsidRPr="00774D68">
              <w:rPr>
                <w:rFonts w:hint="eastAsia"/>
              </w:rPr>
              <w:t>经历了过去几天的重重困难之后，克拉拉既疲惫又紧张</w:t>
            </w:r>
            <w:r w:rsidRPr="00774D68">
              <w:t>。</w:t>
            </w:r>
          </w:p>
          <w:p w:rsidR="008A419B" w:rsidRPr="00774D68" w:rsidRDefault="008A419B" w:rsidP="00EC2160">
            <w:pPr>
              <w:ind w:left="-1418"/>
            </w:pPr>
            <w:r w:rsidRPr="00774D68">
              <w:lastRenderedPageBreak/>
              <w:t xml:space="preserve">E.G. The fact that South Korean President Moon Jae-in even proposed the meeting, in response to remarks Kim Jong-un made during his New Year's Day address, has sent some analysts into making </w:t>
            </w:r>
            <w:r w:rsidRPr="00774D68">
              <w:rPr>
                <w:highlight w:val="yellow"/>
              </w:rPr>
              <w:t>overwrought([‚</w:t>
            </w:r>
            <w:r w:rsidRPr="00774D68">
              <w:rPr>
                <w:rFonts w:ascii="MS Mincho" w:eastAsia="MS Mincho" w:hAnsi="MS Mincho" w:cs="MS Mincho" w:hint="eastAsia"/>
                <w:highlight w:val="yellow"/>
              </w:rPr>
              <w:t>əʊ</w:t>
            </w:r>
            <w:r w:rsidRPr="00774D68">
              <w:rPr>
                <w:highlight w:val="yellow"/>
              </w:rPr>
              <w:t>v</w:t>
            </w:r>
            <w:r w:rsidRPr="00774D68">
              <w:rPr>
                <w:rFonts w:ascii="MS Mincho" w:eastAsia="MS Mincho" w:hAnsi="MS Mincho" w:cs="MS Mincho" w:hint="eastAsia"/>
                <w:highlight w:val="yellow"/>
              </w:rPr>
              <w:t>ə</w:t>
            </w:r>
            <w:r w:rsidRPr="00774D68">
              <w:rPr>
                <w:highlight w:val="yellow"/>
              </w:rPr>
              <w:t>'r</w:t>
            </w:r>
            <w:r w:rsidRPr="00774D68">
              <w:rPr>
                <w:rFonts w:ascii="MS Mincho" w:eastAsia="MS Mincho" w:hAnsi="MS Mincho" w:cs="MS Mincho" w:hint="eastAsia"/>
                <w:highlight w:val="yellow"/>
              </w:rPr>
              <w:t>ɔ</w:t>
            </w:r>
            <w:r w:rsidRPr="00774D68">
              <w:rPr>
                <w:highlight w:val="yellow"/>
              </w:rPr>
              <w:t>ːt</w:t>
            </w:r>
            <w:r w:rsidRPr="00774D68">
              <w:rPr>
                <w:rFonts w:ascii="MS Mincho" w:eastAsia="MS Mincho" w:hAnsi="MS Mincho" w:cs="MS Mincho" w:hint="eastAsia"/>
                <w:highlight w:val="yellow"/>
              </w:rPr>
              <w:t>◂</w:t>
            </w:r>
            <w:r w:rsidRPr="00774D68">
              <w:rPr>
                <w:highlight w:val="yellow"/>
              </w:rPr>
              <w:t xml:space="preserve"> over upsetting and nervous) and heavy handed</w:t>
            </w:r>
            <w:r w:rsidRPr="00774D68">
              <w:t xml:space="preserve"> pronouncements.</w:t>
            </w:r>
          </w:p>
          <w:p w:rsidR="008A419B" w:rsidRPr="00774D68" w:rsidRDefault="008A419B" w:rsidP="00EC2160">
            <w:pPr>
              <w:ind w:left="-1418"/>
            </w:pPr>
          </w:p>
          <w:p w:rsidR="008A419B" w:rsidRPr="00774D68" w:rsidRDefault="008A419B" w:rsidP="00EC2160">
            <w:pPr>
              <w:ind w:left="-1418"/>
            </w:pPr>
          </w:p>
        </w:tc>
      </w:tr>
    </w:tbl>
    <w:p w:rsidR="00C81B17" w:rsidRPr="008A419B" w:rsidRDefault="00C81B17" w:rsidP="00EC2160">
      <w:pPr>
        <w:ind w:left="-1418"/>
      </w:pPr>
    </w:p>
    <w:p w:rsidR="00FE283F" w:rsidRPr="00FE283F" w:rsidRDefault="00FE283F" w:rsidP="00EC2160">
      <w:pPr>
        <w:spacing w:before="100" w:beforeAutospacing="1" w:after="100" w:afterAutospacing="1"/>
        <w:ind w:left="-1418"/>
        <w:rPr>
          <w:lang w:val="en-GB"/>
        </w:rPr>
      </w:pPr>
      <w:r w:rsidRPr="00FE283F">
        <w:rPr>
          <w:lang w:val="en-GB"/>
        </w:rPr>
        <w:t>South Korea has offered high-level talks with North Korea next Tuesday to discuss its possible participation in the 2018 Winter Olympic Games.</w:t>
      </w:r>
    </w:p>
    <w:p w:rsidR="00FE283F" w:rsidRPr="00FE283F" w:rsidRDefault="00FE283F" w:rsidP="00EC2160">
      <w:pPr>
        <w:spacing w:before="100" w:beforeAutospacing="1" w:after="100" w:afterAutospacing="1"/>
        <w:ind w:left="-1418"/>
        <w:rPr>
          <w:lang w:val="en-GB"/>
        </w:rPr>
      </w:pPr>
      <w:r w:rsidRPr="00FE283F">
        <w:rPr>
          <w:lang w:val="en-GB"/>
        </w:rPr>
        <w:t>The North's leader, Kim Jong-un, said earlier he was considering sending a team to Pyeongchang in South Korea for the Games in February.</w:t>
      </w:r>
      <w:r w:rsidR="00FF1C2C">
        <w:rPr>
          <w:lang w:val="en-GB"/>
        </w:rPr>
        <w:t xml:space="preserve"> </w:t>
      </w:r>
      <w:r w:rsidRPr="00FE283F">
        <w:rPr>
          <w:lang w:val="en-GB"/>
        </w:rPr>
        <w:t>He said the two sides should "urgently meet to discuss the possibility".</w:t>
      </w:r>
    </w:p>
    <w:p w:rsidR="00FE283F" w:rsidRPr="00FE283F" w:rsidRDefault="00FE283F" w:rsidP="00EC2160">
      <w:pPr>
        <w:spacing w:before="100" w:beforeAutospacing="1" w:after="100" w:afterAutospacing="1"/>
        <w:ind w:left="-1418"/>
        <w:rPr>
          <w:lang w:val="en-GB"/>
        </w:rPr>
      </w:pPr>
      <w:r w:rsidRPr="00FE283F">
        <w:rPr>
          <w:lang w:val="en-GB"/>
        </w:rPr>
        <w:t>South Korea's president said he saw the offer as a "</w:t>
      </w:r>
      <w:r w:rsidRPr="00FE283F">
        <w:rPr>
          <w:b/>
          <w:highlight w:val="yellow"/>
          <w:lang w:val="en-GB"/>
        </w:rPr>
        <w:t>groundbreaking</w:t>
      </w:r>
      <w:r w:rsidRPr="00FE283F">
        <w:rPr>
          <w:lang w:val="en-GB"/>
        </w:rPr>
        <w:t xml:space="preserve"> chance</w:t>
      </w:r>
      <w:r w:rsidR="00FF1C2C">
        <w:rPr>
          <w:lang w:val="en-GB"/>
        </w:rPr>
        <w:t>/breakthrough</w:t>
      </w:r>
      <w:r w:rsidRPr="00FE283F">
        <w:rPr>
          <w:lang w:val="en-GB"/>
        </w:rPr>
        <w:t>" to improve relations.</w:t>
      </w:r>
    </w:p>
    <w:p w:rsidR="00FE283F" w:rsidRDefault="00FE283F" w:rsidP="00EC2160">
      <w:pPr>
        <w:spacing w:before="100" w:beforeAutospacing="1" w:after="100" w:afterAutospacing="1"/>
        <w:ind w:left="-1418"/>
        <w:rPr>
          <w:lang w:val="en-GB"/>
        </w:rPr>
      </w:pPr>
      <w:r w:rsidRPr="00FE283F">
        <w:rPr>
          <w:lang w:val="en-GB"/>
        </w:rPr>
        <w:t xml:space="preserve">At a cabinet meeting on Tuesday, Moon Jae-in also said the North's nuclear programme would be </w:t>
      </w:r>
      <w:r w:rsidRPr="00FE283F">
        <w:rPr>
          <w:b/>
          <w:highlight w:val="yellow"/>
          <w:lang w:val="en-GB"/>
        </w:rPr>
        <w:t>the backdrop of</w:t>
      </w:r>
      <w:r w:rsidRPr="00FE283F">
        <w:rPr>
          <w:lang w:val="en-GB"/>
        </w:rPr>
        <w:t xml:space="preserve"> any sporting discussions.</w:t>
      </w:r>
      <w:r w:rsidR="00FF1C2C">
        <w:rPr>
          <w:lang w:val="en-GB"/>
        </w:rPr>
        <w:t xml:space="preserve">   </w:t>
      </w:r>
    </w:p>
    <w:p w:rsidR="00FF1C2C" w:rsidRPr="00FF1C2C" w:rsidRDefault="00FF1C2C" w:rsidP="00EC2160">
      <w:pPr>
        <w:spacing w:before="100" w:beforeAutospacing="1" w:after="100" w:afterAutospacing="1"/>
        <w:ind w:left="-1418"/>
        <w:rPr>
          <w:b/>
          <w:highlight w:val="yellow"/>
          <w:lang w:val="en-GB"/>
        </w:rPr>
      </w:pPr>
      <w:r w:rsidRPr="00FF1C2C">
        <w:rPr>
          <w:b/>
          <w:highlight w:val="yellow"/>
          <w:lang w:val="en-GB"/>
        </w:rPr>
        <w:t xml:space="preserve">// t is the general situation in which it happens. </w:t>
      </w:r>
      <w:r w:rsidRPr="00FF1C2C">
        <w:rPr>
          <w:rFonts w:ascii="SimSun" w:eastAsia="SimSun" w:hAnsi="SimSun" w:cs="SimSun" w:hint="eastAsia"/>
          <w:b/>
          <w:highlight w:val="yellow"/>
          <w:lang w:val="en-GB"/>
        </w:rPr>
        <w:t>事件的背景</w:t>
      </w:r>
      <w:r>
        <w:rPr>
          <w:rFonts w:hint="eastAsia"/>
          <w:b/>
          <w:highlight w:val="yellow"/>
          <w:lang w:val="en-GB"/>
        </w:rPr>
        <w:t xml:space="preserve"> </w:t>
      </w:r>
      <w:r>
        <w:rPr>
          <w:b/>
          <w:highlight w:val="yellow"/>
          <w:lang w:val="en-GB"/>
        </w:rPr>
        <w:t xml:space="preserve"> </w:t>
      </w:r>
      <w:r w:rsidRPr="00FF1C2C">
        <w:rPr>
          <w:b/>
          <w:highlight w:val="yellow"/>
          <w:lang w:val="en-GB"/>
        </w:rPr>
        <w:t>The election will take place against a backdrop of increasing instability. </w:t>
      </w:r>
      <w:r w:rsidRPr="00FF1C2C">
        <w:rPr>
          <w:rFonts w:ascii="SimSun" w:eastAsia="SimSun" w:hAnsi="SimSun" w:cs="SimSun" w:hint="eastAsia"/>
          <w:b/>
          <w:highlight w:val="yellow"/>
          <w:lang w:val="en-GB"/>
        </w:rPr>
        <w:t>选举的背景是逐渐不稳的局势</w:t>
      </w:r>
    </w:p>
    <w:p w:rsidR="00FE283F" w:rsidRPr="00FE283F" w:rsidRDefault="00FE283F" w:rsidP="00EC2160">
      <w:pPr>
        <w:spacing w:before="100" w:beforeAutospacing="1" w:after="100" w:afterAutospacing="1"/>
        <w:ind w:left="-1418"/>
        <w:rPr>
          <w:lang w:val="en-GB"/>
        </w:rPr>
      </w:pPr>
      <w:r w:rsidRPr="00FE283F">
        <w:rPr>
          <w:lang w:val="en-GB"/>
        </w:rPr>
        <w:t>US President Donald Trump said sanctions "and other pressures" were beginning to have an impact on North Korea.</w:t>
      </w:r>
      <w:r w:rsidR="00FF1C2C">
        <w:rPr>
          <w:lang w:val="en-GB"/>
        </w:rPr>
        <w:t xml:space="preserve"> </w:t>
      </w:r>
      <w:r w:rsidRPr="00FE283F">
        <w:rPr>
          <w:lang w:val="en-GB"/>
        </w:rPr>
        <w:t>Referring to the possible North-South dialogue he tweeted: "Perhaps that is good news, perhaps not - we will see."</w:t>
      </w:r>
    </w:p>
    <w:p w:rsidR="00FE283F" w:rsidRPr="00FF1C2C" w:rsidRDefault="00FE283F" w:rsidP="00EC2160">
      <w:pPr>
        <w:spacing w:before="100" w:beforeAutospacing="1" w:after="100" w:afterAutospacing="1"/>
        <w:ind w:left="-1418"/>
        <w:rPr>
          <w:lang w:val="en-GB"/>
        </w:rPr>
      </w:pPr>
      <w:r w:rsidRPr="00FF1C2C">
        <w:rPr>
          <w:lang w:val="en-GB"/>
        </w:rPr>
        <w:t>South Korean Unification Minister Cho Myoung-gyon proposed a meeting at Panmunjom, the so-called "</w:t>
      </w:r>
      <w:r w:rsidRPr="00FF1C2C">
        <w:rPr>
          <w:b/>
          <w:highlight w:val="yellow"/>
          <w:lang w:val="en-GB"/>
        </w:rPr>
        <w:t>truce</w:t>
      </w:r>
      <w:r w:rsidR="00FF1C2C">
        <w:rPr>
          <w:b/>
          <w:highlight w:val="yellow"/>
          <w:lang w:val="en-GB"/>
        </w:rPr>
        <w:t>/ceasefire</w:t>
      </w:r>
      <w:r w:rsidRPr="00FF1C2C">
        <w:rPr>
          <w:lang w:val="en-GB"/>
        </w:rPr>
        <w:t xml:space="preserve"> village".</w:t>
      </w:r>
    </w:p>
    <w:p w:rsidR="00FE283F" w:rsidRPr="00FF1C2C" w:rsidRDefault="00FE283F" w:rsidP="00EC2160">
      <w:pPr>
        <w:spacing w:before="100" w:beforeAutospacing="1" w:after="100" w:afterAutospacing="1"/>
        <w:ind w:left="-1418"/>
        <w:rPr>
          <w:lang w:val="en-GB"/>
        </w:rPr>
      </w:pPr>
      <w:r w:rsidRPr="00FF1C2C">
        <w:rPr>
          <w:lang w:val="en-GB"/>
        </w:rPr>
        <w:t xml:space="preserve">The </w:t>
      </w:r>
      <w:r w:rsidR="00FF1C2C" w:rsidRPr="00FF1C2C">
        <w:rPr>
          <w:lang w:val="en-GB"/>
        </w:rPr>
        <w:t>"</w:t>
      </w:r>
      <w:r w:rsidR="00FF1C2C" w:rsidRPr="00FF1C2C">
        <w:rPr>
          <w:b/>
          <w:highlight w:val="yellow"/>
          <w:lang w:val="en-GB"/>
        </w:rPr>
        <w:t>truce</w:t>
      </w:r>
      <w:r w:rsidR="00FF1C2C">
        <w:rPr>
          <w:b/>
          <w:highlight w:val="yellow"/>
          <w:lang w:val="en-GB"/>
        </w:rPr>
        <w:t>/ceasefire</w:t>
      </w:r>
      <w:r w:rsidR="00FF1C2C" w:rsidRPr="00FF1C2C">
        <w:rPr>
          <w:lang w:val="en-GB"/>
        </w:rPr>
        <w:t xml:space="preserve"> village"</w:t>
      </w:r>
      <w:r w:rsidRPr="00FF1C2C">
        <w:rPr>
          <w:lang w:val="en-GB"/>
        </w:rPr>
        <w:t xml:space="preserve">, in the heavily guarded </w:t>
      </w:r>
      <w:r w:rsidRPr="00FF1C2C">
        <w:rPr>
          <w:b/>
          <w:highlight w:val="yellow"/>
          <w:lang w:val="en-GB"/>
        </w:rPr>
        <w:t>demilitarised zone (DMZ)</w:t>
      </w:r>
      <w:r w:rsidRPr="00FF1C2C">
        <w:rPr>
          <w:lang w:val="en-GB"/>
        </w:rPr>
        <w:t xml:space="preserve"> at the border, is where the Koreas have historically held talks.</w:t>
      </w:r>
      <w:r w:rsidR="00BD7B4C">
        <w:rPr>
          <w:lang w:val="en-GB"/>
        </w:rPr>
        <w:t xml:space="preserve"> </w:t>
      </w:r>
      <w:r w:rsidRPr="00FF1C2C">
        <w:rPr>
          <w:lang w:val="en-GB"/>
        </w:rPr>
        <w:t xml:space="preserve">It is not yet known who, if anyone, will attend the proposed talks as North Korea has yet to respond. President Moon said he wanted his ministers to act fast to ensure the North's delegation attended. </w:t>
      </w:r>
    </w:p>
    <w:p w:rsidR="00FE283F" w:rsidRPr="00FF1C2C" w:rsidRDefault="00FE283F" w:rsidP="00EC2160">
      <w:pPr>
        <w:spacing w:before="100" w:beforeAutospacing="1" w:after="100" w:afterAutospacing="1"/>
        <w:ind w:left="-1418"/>
        <w:rPr>
          <w:lang w:val="en-GB"/>
        </w:rPr>
      </w:pPr>
      <w:r w:rsidRPr="00FF1C2C">
        <w:rPr>
          <w:lang w:val="en-GB"/>
        </w:rPr>
        <w:t>If the two countries do meet, Hyung Eun Kim from the BBC's Korean service says, they are expected to talk logistics:</w:t>
      </w:r>
    </w:p>
    <w:p w:rsidR="00FE283F" w:rsidRPr="00BD7B4C" w:rsidRDefault="00FE283F" w:rsidP="00EC2160">
      <w:pPr>
        <w:pStyle w:val="ListParagraph"/>
        <w:numPr>
          <w:ilvl w:val="0"/>
          <w:numId w:val="76"/>
        </w:numPr>
        <w:spacing w:before="100" w:beforeAutospacing="1" w:after="100" w:afterAutospacing="1"/>
        <w:ind w:left="-1418"/>
        <w:rPr>
          <w:lang w:val="en-GB"/>
        </w:rPr>
      </w:pPr>
      <w:r w:rsidRPr="00BD7B4C">
        <w:rPr>
          <w:lang w:val="en-GB"/>
        </w:rPr>
        <w:t>What route the North might take into the host country</w:t>
      </w:r>
    </w:p>
    <w:p w:rsidR="00FE283F" w:rsidRPr="00BD7B4C" w:rsidRDefault="00FE283F" w:rsidP="00EC2160">
      <w:pPr>
        <w:pStyle w:val="ListParagraph"/>
        <w:numPr>
          <w:ilvl w:val="0"/>
          <w:numId w:val="76"/>
        </w:numPr>
        <w:spacing w:before="100" w:beforeAutospacing="1" w:after="100" w:afterAutospacing="1"/>
        <w:ind w:left="-1418"/>
        <w:rPr>
          <w:lang w:val="en-GB"/>
        </w:rPr>
      </w:pPr>
      <w:r w:rsidRPr="00BD7B4C">
        <w:rPr>
          <w:lang w:val="en-GB"/>
        </w:rPr>
        <w:t xml:space="preserve">Whether the athletes would come </w:t>
      </w:r>
      <w:r w:rsidRPr="00BD7B4C">
        <w:rPr>
          <w:b/>
          <w:highlight w:val="yellow"/>
          <w:lang w:val="en-GB"/>
        </w:rPr>
        <w:t>with a cheer-leading squad</w:t>
      </w:r>
      <w:r w:rsidR="00BD7B4C">
        <w:rPr>
          <w:rFonts w:hint="eastAsia"/>
          <w:b/>
          <w:highlight w:val="yellow"/>
          <w:lang w:val="en-GB"/>
        </w:rPr>
        <w:t>拉拉队</w:t>
      </w:r>
    </w:p>
    <w:p w:rsidR="00FE283F" w:rsidRPr="00BD7B4C" w:rsidRDefault="00FE283F" w:rsidP="00EC2160">
      <w:pPr>
        <w:pStyle w:val="ListParagraph"/>
        <w:numPr>
          <w:ilvl w:val="0"/>
          <w:numId w:val="76"/>
        </w:numPr>
        <w:spacing w:before="100" w:beforeAutospacing="1" w:after="100" w:afterAutospacing="1"/>
        <w:ind w:left="-1418"/>
        <w:rPr>
          <w:lang w:val="en-GB"/>
        </w:rPr>
      </w:pPr>
      <w:r w:rsidRPr="00BD7B4C">
        <w:rPr>
          <w:lang w:val="en-GB"/>
        </w:rPr>
        <w:t xml:space="preserve">Whether the two countries would issue a joint declaration </w:t>
      </w:r>
    </w:p>
    <w:p w:rsidR="00FE283F" w:rsidRPr="00BD7B4C" w:rsidRDefault="00FE283F" w:rsidP="00EC2160">
      <w:pPr>
        <w:pStyle w:val="ListParagraph"/>
        <w:numPr>
          <w:ilvl w:val="0"/>
          <w:numId w:val="76"/>
        </w:numPr>
        <w:spacing w:before="100" w:beforeAutospacing="1" w:after="100" w:afterAutospacing="1"/>
        <w:ind w:left="-1418"/>
        <w:rPr>
          <w:lang w:val="en-GB"/>
        </w:rPr>
      </w:pPr>
      <w:r w:rsidRPr="00BD7B4C">
        <w:rPr>
          <w:lang w:val="en-GB"/>
        </w:rPr>
        <w:t xml:space="preserve">When did they last meet? </w:t>
      </w:r>
    </w:p>
    <w:p w:rsidR="00FE283F" w:rsidRPr="00FF1C2C" w:rsidRDefault="00FE283F" w:rsidP="00EC2160">
      <w:pPr>
        <w:spacing w:before="100" w:beforeAutospacing="1" w:after="100" w:afterAutospacing="1"/>
        <w:ind w:left="-1418"/>
        <w:rPr>
          <w:lang w:val="en-GB"/>
        </w:rPr>
      </w:pPr>
      <w:r w:rsidRPr="00FF1C2C">
        <w:rPr>
          <w:lang w:val="en-GB"/>
        </w:rPr>
        <w:lastRenderedPageBreak/>
        <w:t xml:space="preserve">The last high-level talks, in December 2015 in the Kaesong joint industrial zone, ended without any agreement and the agenda was not made public.In July 2017, South Korea proposed two </w:t>
      </w:r>
      <w:r w:rsidRPr="00BD7B4C">
        <w:rPr>
          <w:b/>
          <w:highlight w:val="yellow"/>
          <w:lang w:val="en-GB"/>
        </w:rPr>
        <w:t>bilateral meetings</w:t>
      </w:r>
      <w:r w:rsidRPr="00FF1C2C">
        <w:rPr>
          <w:lang w:val="en-GB"/>
        </w:rPr>
        <w:t xml:space="preserve">: </w:t>
      </w:r>
      <w:hyperlink r:id="rId1541" w:history="1">
        <w:r w:rsidRPr="00FF1C2C">
          <w:rPr>
            <w:lang w:val="en-GB"/>
          </w:rPr>
          <w:t>one focusing on military talks</w:t>
        </w:r>
      </w:hyperlink>
      <w:r w:rsidRPr="00FF1C2C">
        <w:rPr>
          <w:lang w:val="en-GB"/>
        </w:rPr>
        <w:t xml:space="preserve"> and another that would reunite families separated by the war. Neither happened and </w:t>
      </w:r>
      <w:r w:rsidRPr="00212833">
        <w:rPr>
          <w:b/>
          <w:highlight w:val="yellow"/>
          <w:lang w:val="en-GB"/>
        </w:rPr>
        <w:t>instead</w:t>
      </w:r>
      <w:r w:rsidRPr="00FF1C2C">
        <w:rPr>
          <w:lang w:val="en-GB"/>
        </w:rPr>
        <w:t xml:space="preserve"> the North continued to test-fire missiles. </w:t>
      </w:r>
    </w:p>
    <w:p w:rsidR="00FE283F" w:rsidRPr="00FF1C2C" w:rsidRDefault="00212833" w:rsidP="00EC2160">
      <w:pPr>
        <w:spacing w:before="100" w:beforeAutospacing="1" w:after="100" w:afterAutospacing="1"/>
        <w:ind w:left="-1418"/>
        <w:rPr>
          <w:lang w:val="en-GB"/>
        </w:rPr>
      </w:pPr>
      <w:r>
        <w:rPr>
          <w:rFonts w:asciiTheme="minorEastAsia" w:hAnsiTheme="minorEastAsia" w:hint="eastAsia"/>
          <w:lang w:val="en-GB"/>
        </w:rPr>
        <w:t xml:space="preserve">## </w:t>
      </w:r>
      <w:r w:rsidR="00FE283F" w:rsidRPr="00FF1C2C">
        <w:rPr>
          <w:lang w:val="en-GB"/>
        </w:rPr>
        <w:t xml:space="preserve">What has Kim Jong-un said this time? </w:t>
      </w:r>
    </w:p>
    <w:p w:rsidR="00FE283F" w:rsidRPr="00FF1C2C" w:rsidRDefault="00FE283F" w:rsidP="00EC2160">
      <w:pPr>
        <w:spacing w:before="100" w:beforeAutospacing="1" w:after="100" w:afterAutospacing="1"/>
        <w:ind w:left="-1418"/>
        <w:rPr>
          <w:lang w:val="en-GB"/>
        </w:rPr>
      </w:pPr>
      <w:r w:rsidRPr="00FF1C2C">
        <w:rPr>
          <w:lang w:val="en-GB"/>
        </w:rPr>
        <w:t xml:space="preserve">North Korea's leader took many people by surprise when he </w:t>
      </w:r>
      <w:hyperlink r:id="rId1542" w:history="1">
        <w:r w:rsidRPr="00FF1C2C">
          <w:rPr>
            <w:lang w:val="en-GB"/>
          </w:rPr>
          <w:t>said he was "open to dialogue" with his neighbours in his New Year's Day speech.</w:t>
        </w:r>
      </w:hyperlink>
      <w:r w:rsidR="00212833">
        <w:rPr>
          <w:rFonts w:asciiTheme="minorEastAsia" w:hAnsiTheme="minorEastAsia" w:hint="eastAsia"/>
          <w:lang w:val="en-GB"/>
        </w:rPr>
        <w:t xml:space="preserve"> </w:t>
      </w:r>
      <w:r w:rsidRPr="00FF1C2C">
        <w:rPr>
          <w:lang w:val="en-GB"/>
        </w:rPr>
        <w:t>At the same time, he repeated threats against the US, saying a nuclear launch button was always on his table.</w:t>
      </w:r>
      <w:r w:rsidR="00D20A79">
        <w:rPr>
          <w:lang w:val="en-GB"/>
        </w:rPr>
        <w:t xml:space="preserve"> </w:t>
      </w:r>
      <w:r w:rsidRPr="00FF1C2C">
        <w:rPr>
          <w:lang w:val="en-GB"/>
        </w:rPr>
        <w:t xml:space="preserve">North Korea has in the past two years quickly advanced its nuclear and conventional weapons programmes, despite increasing international </w:t>
      </w:r>
      <w:r w:rsidRPr="00C30353">
        <w:rPr>
          <w:b/>
          <w:lang w:val="en-GB"/>
        </w:rPr>
        <w:t>sanctions</w:t>
      </w:r>
      <w:r w:rsidRPr="00FF1C2C">
        <w:rPr>
          <w:lang w:val="en-GB"/>
        </w:rPr>
        <w:t>.</w:t>
      </w:r>
    </w:p>
    <w:p w:rsidR="00FE283F" w:rsidRPr="00FF1C2C" w:rsidRDefault="00FE283F" w:rsidP="00EC2160">
      <w:pPr>
        <w:spacing w:before="100" w:beforeAutospacing="1" w:after="100" w:afterAutospacing="1"/>
        <w:ind w:left="-1418"/>
        <w:rPr>
          <w:lang w:val="en-GB"/>
        </w:rPr>
      </w:pPr>
      <w:r w:rsidRPr="00FF1C2C">
        <w:rPr>
          <w:lang w:val="en-GB"/>
        </w:rPr>
        <w:t xml:space="preserve">A step back from </w:t>
      </w:r>
      <w:r w:rsidRPr="00DD1389">
        <w:rPr>
          <w:b/>
          <w:color w:val="FF0000"/>
          <w:highlight w:val="yellow"/>
          <w:lang w:val="en-GB"/>
        </w:rPr>
        <w:t>the brink of potential war</w:t>
      </w:r>
      <w:r w:rsidR="00C30353" w:rsidRPr="00DD1389">
        <w:rPr>
          <w:rFonts w:asciiTheme="minorEastAsia" w:hAnsiTheme="minorEastAsia" w:hint="eastAsia"/>
          <w:b/>
          <w:color w:val="FF0000"/>
          <w:highlight w:val="yellow"/>
          <w:lang w:val="en-GB"/>
        </w:rPr>
        <w:t>战争的边缘</w:t>
      </w:r>
      <w:r w:rsidRPr="00FF1C2C">
        <w:rPr>
          <w:lang w:val="en-GB"/>
        </w:rPr>
        <w:t xml:space="preserve">, or an effort to open a </w:t>
      </w:r>
      <w:r w:rsidRPr="008F56BC">
        <w:rPr>
          <w:b/>
          <w:color w:val="FF0000"/>
          <w:highlight w:val="yellow"/>
          <w:lang w:val="en-GB"/>
        </w:rPr>
        <w:t>rift</w:t>
      </w:r>
      <w:r w:rsidR="008F56BC" w:rsidRPr="008F56BC">
        <w:rPr>
          <w:b/>
          <w:color w:val="FF0000"/>
          <w:highlight w:val="yellow"/>
          <w:lang w:val="en-GB"/>
        </w:rPr>
        <w:t>/crack/fissure</w:t>
      </w:r>
      <w:r w:rsidRPr="00FF1C2C">
        <w:rPr>
          <w:lang w:val="en-GB"/>
        </w:rPr>
        <w:t xml:space="preserve"> in the already bumpy relationship between South Korea and the United States? Kim Jong-un's sudden willingness to talk could be both these things. </w:t>
      </w:r>
    </w:p>
    <w:p w:rsidR="00FE283F" w:rsidRPr="00FF1C2C" w:rsidRDefault="00FE283F" w:rsidP="00EC2160">
      <w:pPr>
        <w:spacing w:before="100" w:beforeAutospacing="1" w:after="100" w:afterAutospacing="1"/>
        <w:ind w:left="-1418"/>
        <w:rPr>
          <w:lang w:val="en-GB"/>
        </w:rPr>
      </w:pPr>
      <w:r w:rsidRPr="00FF1C2C">
        <w:rPr>
          <w:lang w:val="en-GB"/>
        </w:rPr>
        <w:t xml:space="preserve">It raises </w:t>
      </w:r>
      <w:r w:rsidRPr="008F56BC">
        <w:rPr>
          <w:b/>
          <w:highlight w:val="yellow"/>
          <w:lang w:val="en-GB"/>
        </w:rPr>
        <w:t>intriguing</w:t>
      </w:r>
      <w:r w:rsidRPr="00FF1C2C">
        <w:rPr>
          <w:lang w:val="en-GB"/>
        </w:rPr>
        <w:t xml:space="preserve"> possibilities in the wake of a year where the drift has been entirely negative:</w:t>
      </w:r>
      <w:r w:rsidR="008F56BC">
        <w:rPr>
          <w:lang w:val="en-GB"/>
        </w:rPr>
        <w:t xml:space="preserve"> </w:t>
      </w:r>
      <w:r w:rsidRPr="00FF1C2C">
        <w:rPr>
          <w:lang w:val="en-GB"/>
        </w:rPr>
        <w:t xml:space="preserve">Pyongyang making significant </w:t>
      </w:r>
      <w:r w:rsidRPr="008F56BC">
        <w:rPr>
          <w:b/>
          <w:highlight w:val="yellow"/>
          <w:lang w:val="en-GB"/>
        </w:rPr>
        <w:t>strides</w:t>
      </w:r>
      <w:r w:rsidR="008F56BC" w:rsidRPr="008F56BC">
        <w:rPr>
          <w:b/>
          <w:highlight w:val="yellow"/>
          <w:lang w:val="en-GB"/>
        </w:rPr>
        <w:t>(a long step)</w:t>
      </w:r>
      <w:r w:rsidRPr="00FF1C2C">
        <w:rPr>
          <w:lang w:val="en-GB"/>
        </w:rPr>
        <w:t xml:space="preserve"> in its nuclear and missile programmes</w:t>
      </w:r>
    </w:p>
    <w:p w:rsidR="00FE283F" w:rsidRPr="00FF1C2C" w:rsidRDefault="00FE283F" w:rsidP="00EC2160">
      <w:pPr>
        <w:spacing w:before="100" w:beforeAutospacing="1" w:after="100" w:afterAutospacing="1"/>
        <w:ind w:left="-1418"/>
        <w:rPr>
          <w:lang w:val="en-GB"/>
        </w:rPr>
      </w:pPr>
      <w:r w:rsidRPr="00FF1C2C">
        <w:rPr>
          <w:lang w:val="en-GB"/>
        </w:rPr>
        <w:t>Genuine fears that the Trump administration might be on the path to a new conflict on the Korean peninsula</w:t>
      </w:r>
      <w:r w:rsidR="00D20A79">
        <w:rPr>
          <w:lang w:val="en-GB"/>
        </w:rPr>
        <w:t xml:space="preserve">. </w:t>
      </w:r>
      <w:r w:rsidRPr="00FF1C2C">
        <w:rPr>
          <w:lang w:val="en-GB"/>
        </w:rPr>
        <w:t xml:space="preserve">South Korea's President Moon has responded positively, eager to </w:t>
      </w:r>
      <w:r w:rsidRPr="00D20A79">
        <w:rPr>
          <w:b/>
          <w:highlight w:val="yellow"/>
          <w:lang w:val="en-GB"/>
        </w:rPr>
        <w:t>bolster</w:t>
      </w:r>
      <w:r w:rsidRPr="00FF1C2C">
        <w:rPr>
          <w:lang w:val="en-GB"/>
        </w:rPr>
        <w:t xml:space="preserve"> his own </w:t>
      </w:r>
      <w:r w:rsidRPr="00D20A79">
        <w:rPr>
          <w:b/>
          <w:highlight w:val="yellow"/>
          <w:lang w:val="en-GB"/>
        </w:rPr>
        <w:t>diplomatic hand</w:t>
      </w:r>
      <w:r w:rsidR="00D20A79" w:rsidRPr="00D20A79">
        <w:rPr>
          <w:rFonts w:ascii="SimSun" w:eastAsia="SimSun" w:hAnsi="SimSun" w:cs="SimSun" w:hint="eastAsia"/>
          <w:b/>
          <w:highlight w:val="yellow"/>
          <w:lang w:val="en-GB"/>
        </w:rPr>
        <w:t>外交手段</w:t>
      </w:r>
      <w:r w:rsidRPr="00FF1C2C">
        <w:rPr>
          <w:lang w:val="en-GB"/>
        </w:rPr>
        <w:t xml:space="preserve">. But given that the North sees its nuclear programme as a permanent fixture and President Donald Trump insists that Pyongyang will not be allowed to have a credible means of striking US territory, it is hard to see this crisis </w:t>
      </w:r>
      <w:r w:rsidRPr="00D20A79">
        <w:rPr>
          <w:b/>
          <w:color w:val="FF0000"/>
          <w:highlight w:val="yellow"/>
          <w:lang w:val="en-GB"/>
        </w:rPr>
        <w:t>abating</w:t>
      </w:r>
      <w:r w:rsidRPr="00FF1C2C">
        <w:rPr>
          <w:lang w:val="en-GB"/>
        </w:rPr>
        <w:t xml:space="preserve"> any time soon. </w:t>
      </w:r>
    </w:p>
    <w:p w:rsidR="00FE283F" w:rsidRPr="00FF1C2C" w:rsidRDefault="00FE283F" w:rsidP="00EC2160">
      <w:pPr>
        <w:spacing w:before="100" w:beforeAutospacing="1" w:after="100" w:afterAutospacing="1"/>
        <w:ind w:left="-1418"/>
        <w:rPr>
          <w:lang w:val="en-GB"/>
        </w:rPr>
      </w:pPr>
      <w:r w:rsidRPr="00FF1C2C">
        <w:rPr>
          <w:lang w:val="en-GB"/>
        </w:rPr>
        <w:t xml:space="preserve">The only two North Korean athletes who </w:t>
      </w:r>
      <w:r w:rsidR="00D20A79" w:rsidRPr="00D20A79">
        <w:rPr>
          <w:rFonts w:ascii="SimSun" w:eastAsia="SimSun" w:hAnsi="SimSun" w:cs="SimSun"/>
          <w:b/>
          <w:highlight w:val="yellow"/>
          <w:u w:val="single"/>
          <w:lang w:val="en-GB"/>
        </w:rPr>
        <w:t>are eligible</w:t>
      </w:r>
      <w:r w:rsidRPr="00D20A79">
        <w:rPr>
          <w:rFonts w:ascii="SimSun" w:eastAsia="SimSun" w:hAnsi="SimSun" w:cs="SimSun"/>
          <w:b/>
          <w:highlight w:val="yellow"/>
          <w:u w:val="single"/>
          <w:lang w:val="en-GB"/>
        </w:rPr>
        <w:t xml:space="preserve"> for</w:t>
      </w:r>
      <w:r w:rsidRPr="00FF1C2C">
        <w:rPr>
          <w:lang w:val="en-GB"/>
        </w:rPr>
        <w:t xml:space="preserve"> the Games are </w:t>
      </w:r>
      <w:r w:rsidRPr="00D20A79">
        <w:rPr>
          <w:b/>
          <w:color w:val="FF0000"/>
          <w:highlight w:val="yellow"/>
          <w:lang w:val="en-GB"/>
        </w:rPr>
        <w:t>figure skaters</w:t>
      </w:r>
      <w:r w:rsidR="00D20A79" w:rsidRPr="00D20A79">
        <w:rPr>
          <w:b/>
          <w:color w:val="FF0000"/>
          <w:highlight w:val="yellow"/>
          <w:lang w:val="en-GB"/>
        </w:rPr>
        <w:t>(</w:t>
      </w:r>
      <w:r w:rsidR="00D20A79" w:rsidRPr="00D20A79">
        <w:rPr>
          <w:rFonts w:ascii="SimSun" w:eastAsia="SimSun" w:hAnsi="SimSun" w:cs="SimSun" w:hint="eastAsia"/>
          <w:b/>
          <w:color w:val="FF0000"/>
          <w:highlight w:val="yellow"/>
          <w:lang w:val="en-GB"/>
        </w:rPr>
        <w:t>花样滑冰运动员</w:t>
      </w:r>
      <w:r w:rsidR="00D20A79" w:rsidRPr="00D20A79">
        <w:rPr>
          <w:b/>
          <w:color w:val="FF0000"/>
          <w:highlight w:val="yellow"/>
          <w:lang w:val="en-GB"/>
        </w:rPr>
        <w:t>)</w:t>
      </w:r>
      <w:r w:rsidRPr="00FF1C2C">
        <w:rPr>
          <w:lang w:val="en-GB"/>
        </w:rPr>
        <w:t xml:space="preserve"> Ryom Tae-Ok and Kim Ju-Sik.</w:t>
      </w:r>
    </w:p>
    <w:p w:rsidR="00FE283F" w:rsidRPr="00FF1C2C" w:rsidRDefault="00FE283F" w:rsidP="00EC2160">
      <w:pPr>
        <w:spacing w:before="100" w:beforeAutospacing="1" w:after="100" w:afterAutospacing="1"/>
        <w:ind w:left="-1418"/>
        <w:rPr>
          <w:lang w:val="en-GB"/>
        </w:rPr>
      </w:pPr>
      <w:bookmarkStart w:id="30" w:name="_Hlk502748547"/>
      <w:r w:rsidRPr="00FF1C2C">
        <w:rPr>
          <w:lang w:val="en-GB"/>
        </w:rPr>
        <w:t xml:space="preserve">Although the North has missed the official deadline to confirm their participation, the </w:t>
      </w:r>
      <w:r w:rsidR="002757FB" w:rsidRPr="00D20A79">
        <w:rPr>
          <w:b/>
          <w:color w:val="FF0000"/>
          <w:highlight w:val="yellow"/>
          <w:lang w:val="en-GB"/>
        </w:rPr>
        <w:t>figure skaters(</w:t>
      </w:r>
      <w:r w:rsidR="002757FB" w:rsidRPr="00D20A79">
        <w:rPr>
          <w:rFonts w:ascii="SimSun" w:eastAsia="SimSun" w:hAnsi="SimSun" w:cs="SimSun" w:hint="eastAsia"/>
          <w:b/>
          <w:color w:val="FF0000"/>
          <w:highlight w:val="yellow"/>
          <w:lang w:val="en-GB"/>
        </w:rPr>
        <w:t>花样滑冰运动员</w:t>
      </w:r>
      <w:r w:rsidR="002757FB" w:rsidRPr="00D20A79">
        <w:rPr>
          <w:b/>
          <w:color w:val="FF0000"/>
          <w:highlight w:val="yellow"/>
          <w:lang w:val="en-GB"/>
        </w:rPr>
        <w:t>)</w:t>
      </w:r>
      <w:r w:rsidR="002757FB" w:rsidRPr="00FF1C2C">
        <w:rPr>
          <w:lang w:val="en-GB"/>
        </w:rPr>
        <w:t xml:space="preserve"> </w:t>
      </w:r>
      <w:r w:rsidRPr="00FF1C2C">
        <w:rPr>
          <w:lang w:val="en-GB"/>
        </w:rPr>
        <w:t>could still compete via an invitation from the International Olympic Committee (IOC).</w:t>
      </w:r>
      <w:bookmarkEnd w:id="30"/>
      <w:r w:rsidR="00DA6CDD">
        <w:rPr>
          <w:lang w:val="en-GB"/>
        </w:rPr>
        <w:t xml:space="preserve"> </w:t>
      </w:r>
      <w:r w:rsidRPr="00FF1C2C">
        <w:rPr>
          <w:lang w:val="en-GB"/>
        </w:rPr>
        <w:t>The president of the Pyeongchang Games' organising committee, Lee Hee-beom, told South Korea's news agency Yonhap that the North's potential participation was "like a New Year's gift".</w:t>
      </w:r>
    </w:p>
    <w:p w:rsidR="00FE283F" w:rsidRPr="00FF1C2C" w:rsidRDefault="00FE283F" w:rsidP="00EC2160">
      <w:pPr>
        <w:spacing w:before="100" w:beforeAutospacing="1" w:after="100" w:afterAutospacing="1"/>
        <w:ind w:left="-1418"/>
        <w:rPr>
          <w:lang w:val="en-GB"/>
        </w:rPr>
      </w:pPr>
      <w:r w:rsidRPr="00FF1C2C">
        <w:rPr>
          <w:lang w:val="en-GB"/>
        </w:rPr>
        <w:t xml:space="preserve">North Korea has participated in the Olympics before, but not in South Korea. It </w:t>
      </w:r>
      <w:r w:rsidRPr="00FC5B8C">
        <w:rPr>
          <w:rFonts w:ascii="SimSun" w:eastAsia="SimSun" w:hAnsi="SimSun" w:cs="SimSun"/>
          <w:b/>
          <w:highlight w:val="yellow"/>
          <w:u w:val="single"/>
          <w:lang w:val="en-GB"/>
        </w:rPr>
        <w:t>boycotted</w:t>
      </w:r>
      <w:r w:rsidRPr="00FF1C2C">
        <w:rPr>
          <w:lang w:val="en-GB"/>
        </w:rPr>
        <w:t xml:space="preserve"> the 1988 Olympic Games in Seoul. Ahead of those games, Korean Air Flight 858 exploded over the Andaman Sea, killing more than 100 people. </w:t>
      </w:r>
      <w:hyperlink r:id="rId1543" w:history="1">
        <w:r w:rsidRPr="00FF1C2C">
          <w:rPr>
            <w:lang w:val="en-GB"/>
          </w:rPr>
          <w:t>A North Korean spy</w:t>
        </w:r>
        <w:r w:rsidR="00916CCA">
          <w:rPr>
            <w:lang w:val="en-GB"/>
          </w:rPr>
          <w:t>/espionage</w:t>
        </w:r>
        <w:r w:rsidRPr="00FF1C2C">
          <w:rPr>
            <w:lang w:val="en-GB"/>
          </w:rPr>
          <w:t xml:space="preserve"> later said Pyongyang had ordered her to plant it</w:t>
        </w:r>
      </w:hyperlink>
      <w:r w:rsidRPr="00FF1C2C">
        <w:rPr>
          <w:lang w:val="en-GB"/>
        </w:rPr>
        <w:t xml:space="preserve"> to create chaos in South Korea. </w:t>
      </w:r>
    </w:p>
    <w:p w:rsidR="00FE283F" w:rsidRPr="00FF1C2C" w:rsidRDefault="00FE283F" w:rsidP="00EC2160">
      <w:pPr>
        <w:spacing w:before="100" w:beforeAutospacing="1" w:after="100" w:afterAutospacing="1"/>
        <w:ind w:left="-1418"/>
        <w:rPr>
          <w:lang w:val="en-GB"/>
        </w:rPr>
      </w:pPr>
      <w:r w:rsidRPr="00FF1C2C">
        <w:rPr>
          <w:lang w:val="en-GB"/>
        </w:rPr>
        <w:t>In its international marketing, South Korea is spelling the city with an upper-case letter in the middle - PyeongChang - in a bid to differentiate it from the North Korean capital, Pyongyang. In 2014, Daniel</w:t>
      </w:r>
      <w:r w:rsidR="00916CCA">
        <w:rPr>
          <w:lang w:val="en-GB"/>
        </w:rPr>
        <w:t xml:space="preserve"> </w:t>
      </w:r>
      <w:r w:rsidRPr="00FF1C2C">
        <w:rPr>
          <w:lang w:val="en-GB"/>
        </w:rPr>
        <w:t xml:space="preserve">bought a ticket to North Korea by mistake when </w:t>
      </w:r>
      <w:r w:rsidR="00916CCA">
        <w:rPr>
          <w:lang w:val="en-GB"/>
        </w:rPr>
        <w:t xml:space="preserve">was supposed </w:t>
      </w:r>
      <w:r w:rsidRPr="00FF1C2C">
        <w:rPr>
          <w:lang w:val="en-GB"/>
        </w:rPr>
        <w:t xml:space="preserve">to attend a UN conference in </w:t>
      </w:r>
      <w:r w:rsidR="00916CCA" w:rsidRPr="00FF1C2C">
        <w:rPr>
          <w:lang w:val="en-GB"/>
        </w:rPr>
        <w:t>PyeongChang</w:t>
      </w:r>
      <w:r w:rsidRPr="00FF1C2C">
        <w:rPr>
          <w:lang w:val="en-GB"/>
        </w:rPr>
        <w:t>.</w:t>
      </w:r>
      <w:r w:rsidR="00FA009C">
        <w:rPr>
          <w:lang w:val="en-GB"/>
        </w:rPr>
        <w:t xml:space="preserve"> </w:t>
      </w:r>
      <w:r w:rsidRPr="00FF1C2C">
        <w:rPr>
          <w:lang w:val="en-GB"/>
        </w:rPr>
        <w:t xml:space="preserve">He was </w:t>
      </w:r>
      <w:r w:rsidRPr="00FA009C">
        <w:rPr>
          <w:rFonts w:ascii="SimSun" w:eastAsia="SimSun" w:hAnsi="SimSun" w:cs="SimSun"/>
          <w:b/>
          <w:highlight w:val="yellow"/>
          <w:u w:val="single"/>
          <w:lang w:val="en-GB"/>
        </w:rPr>
        <w:t>interrogated</w:t>
      </w:r>
      <w:r w:rsidR="00FE5762">
        <w:rPr>
          <w:rFonts w:ascii="SimSun" w:eastAsia="SimSun" w:hAnsi="SimSun" w:cs="SimSun"/>
          <w:b/>
          <w:highlight w:val="yellow"/>
          <w:u w:val="single"/>
          <w:lang w:val="en-GB"/>
        </w:rPr>
        <w:t>/questioned</w:t>
      </w:r>
      <w:r w:rsidRPr="00FF1C2C">
        <w:rPr>
          <w:lang w:val="en-GB"/>
        </w:rPr>
        <w:t xml:space="preserve"> on arrival and fined $500.</w:t>
      </w:r>
    </w:p>
    <w:p w:rsidR="00FE283F" w:rsidRPr="00FF1C2C" w:rsidRDefault="00FE283F" w:rsidP="00EC2160">
      <w:pPr>
        <w:spacing w:before="100" w:beforeAutospacing="1" w:after="100" w:afterAutospacing="1"/>
        <w:ind w:left="-1418"/>
        <w:rPr>
          <w:lang w:val="en-GB"/>
        </w:rPr>
      </w:pPr>
    </w:p>
    <w:p w:rsidR="00FF1C2C" w:rsidRPr="00FF1C2C" w:rsidRDefault="00FF1C2C" w:rsidP="00EC2160">
      <w:pPr>
        <w:spacing w:before="100" w:beforeAutospacing="1" w:after="100" w:afterAutospacing="1"/>
        <w:ind w:left="-1418"/>
        <w:rPr>
          <w:lang w:val="en-GB"/>
        </w:rPr>
      </w:pPr>
      <w:r w:rsidRPr="00FF1C2C">
        <w:rPr>
          <w:lang w:val="en-GB"/>
        </w:rPr>
        <w:lastRenderedPageBreak/>
        <w:t xml:space="preserve">The North Korean leader struck an unusually </w:t>
      </w:r>
      <w:r w:rsidRPr="004455FB">
        <w:rPr>
          <w:b/>
          <w:color w:val="FF0000"/>
          <w:highlight w:val="yellow"/>
          <w:lang w:val="en-GB"/>
        </w:rPr>
        <w:t xml:space="preserve">conciliatory </w:t>
      </w:r>
      <w:r w:rsidR="004455FB" w:rsidRPr="004455FB">
        <w:rPr>
          <w:b/>
          <w:color w:val="FF0000"/>
          <w:highlight w:val="yellow"/>
          <w:lang w:val="en-GB"/>
        </w:rPr>
        <w:t>(the process of trying to get people to stop arguing and disputing</w:t>
      </w:r>
      <w:r w:rsidR="004455FB" w:rsidRPr="004455FB">
        <w:rPr>
          <w:rFonts w:ascii="SimSun" w:eastAsia="SimSun" w:hAnsi="SimSun" w:cs="SimSun" w:hint="eastAsia"/>
          <w:b/>
          <w:color w:val="FF0000"/>
          <w:highlight w:val="yellow"/>
          <w:lang w:val="en-GB"/>
        </w:rPr>
        <w:t>说服；调解</w:t>
      </w:r>
      <w:r w:rsidR="004455FB" w:rsidRPr="004455FB">
        <w:rPr>
          <w:b/>
          <w:color w:val="FF0000"/>
          <w:highlight w:val="yellow"/>
          <w:lang w:val="en-GB"/>
        </w:rPr>
        <w:t>)</w:t>
      </w:r>
      <w:r w:rsidR="00FE5762">
        <w:rPr>
          <w:b/>
          <w:color w:val="FF0000"/>
          <w:highlight w:val="yellow"/>
          <w:lang w:val="en-GB"/>
        </w:rPr>
        <w:t xml:space="preserve"> </w:t>
      </w:r>
      <w:r w:rsidRPr="00FF1C2C">
        <w:rPr>
          <w:lang w:val="en-GB"/>
        </w:rPr>
        <w:t>note in his annual New Year's Day address, declaring his hope "for (a) peaceful resolution with our southern border."</w:t>
      </w:r>
      <w:r w:rsidR="004455FB">
        <w:rPr>
          <w:lang w:val="en-GB"/>
        </w:rPr>
        <w:t xml:space="preserve"> </w:t>
      </w:r>
      <w:r w:rsidRPr="00FF1C2C">
        <w:rPr>
          <w:lang w:val="en-GB"/>
        </w:rPr>
        <w:t xml:space="preserve">In the televised speech on Monday, Kim called for peace on the Korean Peninsula and said North Korean representatives should start talks with their South Korean </w:t>
      </w:r>
      <w:r w:rsidRPr="004455FB">
        <w:rPr>
          <w:b/>
          <w:highlight w:val="yellow"/>
          <w:lang w:val="en-GB"/>
        </w:rPr>
        <w:t>counterparts</w:t>
      </w:r>
      <w:r w:rsidRPr="00FF1C2C">
        <w:rPr>
          <w:lang w:val="en-GB"/>
        </w:rPr>
        <w:t xml:space="preserve"> "as soon as possible" about sending a delegation to the 2018 Winter Games next month in Pyeongchang, South Korea.</w:t>
      </w:r>
    </w:p>
    <w:p w:rsidR="00FF1C2C" w:rsidRPr="00FF1C2C" w:rsidRDefault="00253ABA" w:rsidP="00EC2160">
      <w:pPr>
        <w:spacing w:before="100" w:beforeAutospacing="1" w:after="100" w:afterAutospacing="1"/>
        <w:ind w:left="-1418"/>
        <w:rPr>
          <w:lang w:val="en-GB"/>
        </w:rPr>
      </w:pPr>
      <w:hyperlink r:id="rId1544" w:history="1">
        <w:r w:rsidR="00FF1C2C" w:rsidRPr="00FF1C2C">
          <w:rPr>
            <w:lang w:val="en-GB"/>
          </w:rPr>
          <w:t xml:space="preserve">Kim Jong Un offers rare </w:t>
        </w:r>
        <w:r w:rsidR="00FF1C2C" w:rsidRPr="00AA2644">
          <w:rPr>
            <w:rFonts w:ascii="SimSun" w:eastAsia="SimSun" w:hAnsi="SimSun" w:cs="SimSun"/>
            <w:b/>
            <w:color w:val="FF0000"/>
            <w:highlight w:val="yellow"/>
            <w:u w:val="single"/>
            <w:lang w:val="en-GB"/>
          </w:rPr>
          <w:t>olive branch</w:t>
        </w:r>
        <w:r w:rsidR="00FF1C2C" w:rsidRPr="00AA2644">
          <w:rPr>
            <w:b/>
            <w:u w:val="single"/>
            <w:lang w:val="en-GB"/>
          </w:rPr>
          <w:t xml:space="preserve"> </w:t>
        </w:r>
        <w:r w:rsidR="00FF1C2C" w:rsidRPr="00FF1C2C">
          <w:rPr>
            <w:lang w:val="en-GB"/>
          </w:rPr>
          <w:t>to South Korea</w:t>
        </w:r>
      </w:hyperlink>
    </w:p>
    <w:p w:rsidR="00FF1C2C" w:rsidRPr="00FF1C2C" w:rsidRDefault="00FF1C2C" w:rsidP="00EC2160">
      <w:pPr>
        <w:spacing w:before="100" w:beforeAutospacing="1" w:after="100" w:afterAutospacing="1"/>
        <w:ind w:left="-1418"/>
        <w:rPr>
          <w:lang w:val="en-GB"/>
        </w:rPr>
      </w:pPr>
      <w:r w:rsidRPr="00FF1C2C">
        <w:rPr>
          <w:lang w:val="en-GB"/>
        </w:rPr>
        <w:t>Moon, who has long advocated for closer relations with the North, described Kim's remarks "as a response to our proposal to turn the Pyeongchang Olympic Games into an epoch-making opportunity to improve inter-Korean relations and establish peace."</w:t>
      </w:r>
    </w:p>
    <w:p w:rsidR="00FF1C2C" w:rsidRPr="00FF1C2C" w:rsidRDefault="00FF1C2C" w:rsidP="00EC2160">
      <w:pPr>
        <w:spacing w:before="100" w:beforeAutospacing="1" w:after="100" w:afterAutospacing="1"/>
        <w:ind w:left="-1418"/>
        <w:rPr>
          <w:lang w:val="en-GB"/>
        </w:rPr>
      </w:pPr>
      <w:r w:rsidRPr="00FF1C2C">
        <w:rPr>
          <w:lang w:val="en-GB"/>
        </w:rPr>
        <w:t>Moon said he would ask the Unification Ministry -- the government department responsible for inter-Korean relations -- and the Ministry of Culture and Sports "to quickly come up with followup measures for the speedy restoration of South-North Korean dialogue and realize the North Korean delegation's participation in the Pyeongchang Olympics."</w:t>
      </w:r>
    </w:p>
    <w:p w:rsidR="00FF1C2C" w:rsidRPr="00FF1C2C" w:rsidRDefault="00FF1C2C" w:rsidP="00EC2160">
      <w:pPr>
        <w:spacing w:before="100" w:beforeAutospacing="1" w:after="100" w:afterAutospacing="1"/>
        <w:ind w:left="-1418"/>
        <w:rPr>
          <w:lang w:val="en-GB"/>
        </w:rPr>
      </w:pPr>
      <w:r w:rsidRPr="00FF1C2C">
        <w:rPr>
          <w:lang w:val="en-GB"/>
        </w:rPr>
        <w:t xml:space="preserve">President Donald Trump said </w:t>
      </w:r>
      <w:r w:rsidR="005136A7" w:rsidRPr="005136A7">
        <w:rPr>
          <w:b/>
          <w:highlight w:val="yellow"/>
          <w:lang w:val="en-GB"/>
        </w:rPr>
        <w:t>draconian</w:t>
      </w:r>
      <w:r w:rsidR="005136A7">
        <w:rPr>
          <w:lang w:val="en-GB"/>
        </w:rPr>
        <w:t xml:space="preserve"> </w:t>
      </w:r>
      <w:r w:rsidRPr="005136A7">
        <w:rPr>
          <w:b/>
          <w:lang w:val="en-GB"/>
        </w:rPr>
        <w:t>sanctions</w:t>
      </w:r>
      <w:r w:rsidRPr="00FF1C2C">
        <w:rPr>
          <w:lang w:val="en-GB"/>
        </w:rPr>
        <w:t xml:space="preserve"> have started having "a big impact" on North Korea and its leader, whom he calls "Rocket man." "Soldiers are dangerously fleeing to South Korea. Rocket man now wants to talk to South Korea for first time," Trump tweeted Tuesday. "Perhaps that is good news, perhaps not - we will see!" </w:t>
      </w:r>
    </w:p>
    <w:p w:rsidR="00FF1C2C" w:rsidRPr="00FF1C2C" w:rsidRDefault="00FF1C2C" w:rsidP="00EC2160">
      <w:pPr>
        <w:spacing w:before="100" w:beforeAutospacing="1" w:after="100" w:afterAutospacing="1"/>
        <w:ind w:left="-1418"/>
        <w:rPr>
          <w:lang w:val="en-GB"/>
        </w:rPr>
      </w:pPr>
      <w:r w:rsidRPr="00FF1C2C">
        <w:rPr>
          <w:lang w:val="en-GB"/>
        </w:rPr>
        <w:t xml:space="preserve">Kim's comments appear to have </w:t>
      </w:r>
      <w:r w:rsidRPr="00416F21">
        <w:rPr>
          <w:b/>
          <w:color w:val="FF0000"/>
          <w:highlight w:val="yellow"/>
          <w:lang w:val="en-GB"/>
        </w:rPr>
        <w:t>galvanized</w:t>
      </w:r>
      <w:r w:rsidRPr="00416F21">
        <w:rPr>
          <w:color w:val="FF0000"/>
          <w:lang w:val="en-GB"/>
        </w:rPr>
        <w:t xml:space="preserve"> </w:t>
      </w:r>
      <w:r w:rsidRPr="00FF1C2C">
        <w:rPr>
          <w:lang w:val="en-GB"/>
        </w:rPr>
        <w:t>efforts within Moon's administration to secure North Korea's participation in the Games. On Tuesday, South Korean Unification Minister Cho Myoung-gyon suggested high-level government talks with North Korea could be held as soon as January 9 in the border village of Panmunjom in the Demilitarized Zone.</w:t>
      </w:r>
    </w:p>
    <w:p w:rsidR="00FF1C2C" w:rsidRPr="00FF1C2C" w:rsidRDefault="00FF1C2C" w:rsidP="00EC2160">
      <w:pPr>
        <w:spacing w:before="100" w:beforeAutospacing="1" w:after="100" w:afterAutospacing="1"/>
        <w:ind w:left="-1418"/>
        <w:rPr>
          <w:lang w:val="en-GB"/>
        </w:rPr>
      </w:pPr>
      <w:r w:rsidRPr="00FF1C2C">
        <w:rPr>
          <w:lang w:val="en-GB"/>
        </w:rPr>
        <w:t>When asked for her reaction to the potential upcoming talks between the two countries, US Ambassador to the United Nations said Tuesday the United States won't take any North Korea talk seriously "if they don't do something to ban all nuclear weapons in North Korea."</w:t>
      </w:r>
    </w:p>
    <w:p w:rsidR="00FF1C2C" w:rsidRPr="00FF1C2C" w:rsidRDefault="00FF1C2C" w:rsidP="00EC2160">
      <w:pPr>
        <w:spacing w:before="100" w:beforeAutospacing="1" w:after="100" w:afterAutospacing="1"/>
        <w:ind w:left="-1418"/>
        <w:rPr>
          <w:lang w:val="en-GB"/>
        </w:rPr>
      </w:pPr>
      <w:r w:rsidRPr="00FF1C2C">
        <w:rPr>
          <w:lang w:val="en-GB"/>
        </w:rPr>
        <w:t>North Korea has yet to respond to the South's offer. Indeed, it has long been difficult to reach North Korea for direct communication, the South's Unification Ministry says.</w:t>
      </w:r>
      <w:r w:rsidR="00416F21">
        <w:rPr>
          <w:lang w:val="en-GB"/>
        </w:rPr>
        <w:t xml:space="preserve"> </w:t>
      </w:r>
      <w:r w:rsidRPr="00FF1C2C">
        <w:rPr>
          <w:lang w:val="en-GB"/>
        </w:rPr>
        <w:t xml:space="preserve">North Korean officials haven't answered the South's calls on a hotline at Panmunjom since February 2016 when the South </w:t>
      </w:r>
      <w:hyperlink r:id="rId1545" w:history="1">
        <w:r w:rsidRPr="00FF1C2C">
          <w:rPr>
            <w:lang w:val="en-GB"/>
          </w:rPr>
          <w:t>suspended operations at the joint Kaesong Industrial Complex</w:t>
        </w:r>
      </w:hyperlink>
      <w:r w:rsidRPr="00FF1C2C">
        <w:rPr>
          <w:lang w:val="en-GB"/>
        </w:rPr>
        <w:t>, a business park where South Korean companies employed North Korean workers just north of the border separating the countries, a ministry spokeswoman said.</w:t>
      </w:r>
    </w:p>
    <w:p w:rsidR="00FF1C2C" w:rsidRPr="00FF1C2C" w:rsidRDefault="00FF1C2C" w:rsidP="00EC2160">
      <w:pPr>
        <w:spacing w:before="100" w:beforeAutospacing="1" w:after="100" w:afterAutospacing="1"/>
        <w:ind w:left="-1418"/>
        <w:rPr>
          <w:lang w:val="en-GB"/>
        </w:rPr>
      </w:pPr>
      <w:r w:rsidRPr="00FF1C2C">
        <w:rPr>
          <w:lang w:val="en-GB"/>
        </w:rPr>
        <w:t>Since then, the ministry has called the North on the hotline twice a day, Monday through Friday, but the North has not answered, the spokeswoman said. That includes two unanswered calls on Tuesday, a day after Kim's message, she said.</w:t>
      </w:r>
    </w:p>
    <w:p w:rsidR="00FF1C2C" w:rsidRPr="00FF1C2C" w:rsidRDefault="00FF1C2C" w:rsidP="00EC2160">
      <w:pPr>
        <w:spacing w:before="100" w:beforeAutospacing="1" w:after="100" w:afterAutospacing="1"/>
        <w:ind w:left="-1418"/>
        <w:rPr>
          <w:lang w:val="en-GB"/>
        </w:rPr>
      </w:pPr>
      <w:r w:rsidRPr="002054FE">
        <w:rPr>
          <w:b/>
          <w:highlight w:val="yellow"/>
          <w:lang w:val="en-GB"/>
        </w:rPr>
        <w:t>Nevertheless</w:t>
      </w:r>
      <w:r w:rsidRPr="00FF1C2C">
        <w:rPr>
          <w:lang w:val="en-GB"/>
        </w:rPr>
        <w:t>,</w:t>
      </w:r>
      <w:r w:rsidRPr="00FF1C2C">
        <w:rPr>
          <w:b/>
          <w:bCs/>
          <w:lang w:val="en-GB"/>
        </w:rPr>
        <w:t xml:space="preserve"> </w:t>
      </w:r>
      <w:r w:rsidRPr="00FF1C2C">
        <w:rPr>
          <w:lang w:val="en-GB"/>
        </w:rPr>
        <w:t>China's Ministry of Foreign Affairs welcomed the efforts from both the North and South to improve relations.</w:t>
      </w:r>
      <w:r w:rsidR="00416F21">
        <w:rPr>
          <w:lang w:val="en-GB"/>
        </w:rPr>
        <w:t xml:space="preserve"> </w:t>
      </w:r>
      <w:r w:rsidRPr="00FF1C2C">
        <w:rPr>
          <w:lang w:val="en-GB"/>
        </w:rPr>
        <w:t xml:space="preserve">Moon has championed the 2018 Winter Olympics, set to begin February 9, as a possible means of </w:t>
      </w:r>
      <w:r w:rsidRPr="00416F21">
        <w:rPr>
          <w:b/>
          <w:lang w:val="en-GB"/>
        </w:rPr>
        <w:t>easing</w:t>
      </w:r>
      <w:r w:rsidRPr="00FF1C2C">
        <w:rPr>
          <w:lang w:val="en-GB"/>
        </w:rPr>
        <w:t xml:space="preserve"> tensions on the Korean Peninsula. In </w:t>
      </w:r>
      <w:hyperlink r:id="rId1546" w:history="1">
        <w:r w:rsidRPr="00FF1C2C">
          <w:rPr>
            <w:lang w:val="en-GB"/>
          </w:rPr>
          <w:t>a November interview with CNN</w:t>
        </w:r>
      </w:hyperlink>
      <w:r w:rsidRPr="00FF1C2C">
        <w:rPr>
          <w:lang w:val="en-GB"/>
        </w:rPr>
        <w:t xml:space="preserve">, the South Korean leader </w:t>
      </w:r>
      <w:r w:rsidRPr="00FF1C2C">
        <w:rPr>
          <w:lang w:val="en-GB"/>
        </w:rPr>
        <w:lastRenderedPageBreak/>
        <w:t>described the Games as an opportunity for inter-Korean peace and reconciliation, and expressed his hope that the North would participate.</w:t>
      </w:r>
    </w:p>
    <w:p w:rsidR="00416F21" w:rsidRPr="00FF1C2C" w:rsidRDefault="00FF1C2C" w:rsidP="00EC2160">
      <w:pPr>
        <w:spacing w:before="100" w:beforeAutospacing="1" w:after="100" w:afterAutospacing="1"/>
        <w:ind w:left="-1418"/>
        <w:rPr>
          <w:lang w:val="en-GB"/>
        </w:rPr>
      </w:pPr>
      <w:r w:rsidRPr="00FF1C2C">
        <w:rPr>
          <w:lang w:val="en-GB"/>
        </w:rPr>
        <w:t xml:space="preserve">The Games are due to take place 30 years after Seoul hosted the Summer Olympics, a turbulent era in which a number of nations -- including North Korea -- </w:t>
      </w:r>
      <w:r w:rsidRPr="002054FE">
        <w:rPr>
          <w:b/>
          <w:highlight w:val="yellow"/>
          <w:lang w:val="en-GB"/>
        </w:rPr>
        <w:t>boycotted</w:t>
      </w:r>
      <w:r w:rsidRPr="00FF1C2C">
        <w:rPr>
          <w:lang w:val="en-GB"/>
        </w:rPr>
        <w:t xml:space="preserve"> the event</w:t>
      </w:r>
      <w:r w:rsidRPr="00416F21">
        <w:rPr>
          <w:b/>
          <w:lang w:val="en-GB"/>
        </w:rPr>
        <w:t>.</w:t>
      </w:r>
      <w:r w:rsidR="00416F21" w:rsidRPr="00416F21">
        <w:rPr>
          <w:b/>
          <w:lang w:val="en-GB"/>
        </w:rPr>
        <w:t xml:space="preserve"> </w:t>
      </w:r>
    </w:p>
    <w:p w:rsidR="00FF1C2C" w:rsidRPr="00FF1C2C" w:rsidRDefault="00253ABA" w:rsidP="00EC2160">
      <w:pPr>
        <w:spacing w:before="100" w:beforeAutospacing="1" w:after="100" w:afterAutospacing="1"/>
        <w:ind w:left="-1418"/>
        <w:rPr>
          <w:lang w:val="en-GB"/>
        </w:rPr>
      </w:pPr>
      <w:hyperlink r:id="rId1547" w:history="1">
        <w:r w:rsidR="00FF1C2C" w:rsidRPr="00FF1C2C">
          <w:rPr>
            <w:lang w:val="en-GB"/>
          </w:rPr>
          <w:t>Trump's 'fire and fury' rhetoric met with defiance by Kim Jong Un</w:t>
        </w:r>
      </w:hyperlink>
    </w:p>
    <w:p w:rsidR="00FF1C2C" w:rsidRPr="00FF1C2C" w:rsidRDefault="00FF1C2C" w:rsidP="00EC2160">
      <w:pPr>
        <w:spacing w:before="100" w:beforeAutospacing="1" w:after="100" w:afterAutospacing="1"/>
        <w:ind w:left="-1418"/>
        <w:rPr>
          <w:lang w:val="en-GB"/>
        </w:rPr>
      </w:pPr>
      <w:r w:rsidRPr="00FF1C2C">
        <w:rPr>
          <w:lang w:val="en-GB"/>
        </w:rPr>
        <w:t xml:space="preserve">"By suggesting North Korea will send a delegation to the Olympics, the North may also add </w:t>
      </w:r>
      <w:r w:rsidRPr="00DA02BF">
        <w:rPr>
          <w:b/>
          <w:color w:val="FF0000"/>
          <w:highlight w:val="yellow"/>
          <w:lang w:val="en-GB"/>
        </w:rPr>
        <w:t>impetus</w:t>
      </w:r>
      <w:r w:rsidRPr="00DA02BF">
        <w:rPr>
          <w:color w:val="FF0000"/>
          <w:lang w:val="en-GB"/>
        </w:rPr>
        <w:t xml:space="preserve"> </w:t>
      </w:r>
      <w:r w:rsidRPr="00FF1C2C">
        <w:rPr>
          <w:lang w:val="en-GB"/>
        </w:rPr>
        <w:t xml:space="preserve">to the South's offer to delay joint defense exercises with the US, and may add to some of the differences between Seoul and Washington in coordinated North Korea policies," said Baker, referring to Moon's comments to </w:t>
      </w:r>
      <w:hyperlink r:id="rId1548" w:tgtFrame="_blank" w:history="1">
        <w:r w:rsidRPr="00FF1C2C">
          <w:rPr>
            <w:lang w:val="en-GB"/>
          </w:rPr>
          <w:t>NBC in November</w:t>
        </w:r>
      </w:hyperlink>
      <w:r w:rsidRPr="00FF1C2C">
        <w:rPr>
          <w:lang w:val="en-GB"/>
        </w:rPr>
        <w:t xml:space="preserve"> hinting at the possibility of delaying joint military exercises with the US until after the Olympics.</w:t>
      </w:r>
    </w:p>
    <w:p w:rsidR="00FF1C2C" w:rsidRPr="00FF1C2C" w:rsidRDefault="00FF1C2C" w:rsidP="00EC2160">
      <w:pPr>
        <w:spacing w:before="100" w:beforeAutospacing="1" w:after="100" w:afterAutospacing="1"/>
        <w:ind w:left="-1418"/>
        <w:rPr>
          <w:lang w:val="en-GB"/>
        </w:rPr>
      </w:pPr>
      <w:r w:rsidRPr="00FF1C2C">
        <w:rPr>
          <w:lang w:val="en-GB"/>
        </w:rPr>
        <w:t xml:space="preserve">Since coming to office in May, Moon has appeared willing to seek a diplomatic solution to the Korean crisis that has seemed </w:t>
      </w:r>
      <w:r w:rsidRPr="00DA02BF">
        <w:rPr>
          <w:b/>
          <w:color w:val="FF0000"/>
          <w:highlight w:val="yellow"/>
          <w:lang w:val="en-GB"/>
        </w:rPr>
        <w:t>at odds with</w:t>
      </w:r>
      <w:r w:rsidR="00DA02BF">
        <w:rPr>
          <w:b/>
          <w:color w:val="FF0000"/>
          <w:highlight w:val="yellow"/>
          <w:lang w:val="en-GB"/>
        </w:rPr>
        <w:t>(disagree)</w:t>
      </w:r>
      <w:r w:rsidRPr="00FF1C2C">
        <w:rPr>
          <w:lang w:val="en-GB"/>
        </w:rPr>
        <w:t xml:space="preserve"> that of the United States, and in particular, that of Trump. In September, Trump </w:t>
      </w:r>
      <w:hyperlink r:id="rId1549" w:history="1">
        <w:r w:rsidRPr="00FF1C2C">
          <w:rPr>
            <w:lang w:val="en-GB"/>
          </w:rPr>
          <w:t xml:space="preserve">accused Moon of seeking </w:t>
        </w:r>
        <w:r w:rsidRPr="00DA02BF">
          <w:rPr>
            <w:b/>
            <w:color w:val="FF0000"/>
            <w:highlight w:val="yellow"/>
            <w:lang w:val="en-GB"/>
          </w:rPr>
          <w:t>"appeasement</w:t>
        </w:r>
        <w:r w:rsidR="00DA02BF" w:rsidRPr="00DA02BF">
          <w:rPr>
            <w:rFonts w:ascii="SimSun" w:eastAsia="SimSun" w:hAnsi="SimSun" w:cs="SimSun" w:hint="eastAsia"/>
            <w:b/>
            <w:color w:val="FF0000"/>
            <w:highlight w:val="yellow"/>
            <w:lang w:val="en-GB"/>
          </w:rPr>
          <w:t>平息；姑息</w:t>
        </w:r>
        <w:r w:rsidRPr="00DA02BF">
          <w:rPr>
            <w:b/>
            <w:color w:val="FF0000"/>
            <w:highlight w:val="yellow"/>
            <w:lang w:val="en-GB"/>
          </w:rPr>
          <w:t>"</w:t>
        </w:r>
      </w:hyperlink>
      <w:r w:rsidRPr="00FF1C2C">
        <w:rPr>
          <w:lang w:val="en-GB"/>
        </w:rPr>
        <w:t xml:space="preserve"> with North Korea following the successful completion of Pyongyang's sixth and most powerful nuclear test. </w:t>
      </w:r>
    </w:p>
    <w:p w:rsidR="00FF1C2C" w:rsidRPr="00FF1C2C" w:rsidRDefault="00FF1C2C" w:rsidP="00EC2160">
      <w:pPr>
        <w:spacing w:before="100" w:beforeAutospacing="1" w:after="100" w:afterAutospacing="1"/>
        <w:ind w:left="-1418"/>
        <w:rPr>
          <w:lang w:val="en-GB"/>
        </w:rPr>
      </w:pPr>
      <w:r w:rsidRPr="00FF1C2C">
        <w:rPr>
          <w:lang w:val="en-GB"/>
        </w:rPr>
        <w:t xml:space="preserve">Moon's </w:t>
      </w:r>
      <w:r w:rsidRPr="002F0A23">
        <w:rPr>
          <w:b/>
          <w:highlight w:val="yellow"/>
          <w:lang w:val="en-GB"/>
        </w:rPr>
        <w:t>stance</w:t>
      </w:r>
      <w:r w:rsidRPr="00FF1C2C">
        <w:rPr>
          <w:lang w:val="en-GB"/>
        </w:rPr>
        <w:t xml:space="preserve"> has been compared to the so-called Sunshine Policy of the liberal governments of 1998 to 2008. Under it, Seoul actively engaged Pyongyang, which led to closer relations and saw two South Korean leaders visit the North Korean capital. However, the approach failed to halt North Korea's nuclear weapons program.</w:t>
      </w:r>
    </w:p>
    <w:p w:rsidR="00FF1C2C" w:rsidRPr="00FF1C2C" w:rsidRDefault="00FF1C2C" w:rsidP="00EC2160">
      <w:pPr>
        <w:spacing w:before="100" w:beforeAutospacing="1" w:after="100" w:afterAutospacing="1"/>
        <w:ind w:left="-1418"/>
        <w:rPr>
          <w:lang w:val="en-GB"/>
        </w:rPr>
      </w:pPr>
      <w:r w:rsidRPr="00FF1C2C">
        <w:rPr>
          <w:lang w:val="en-GB"/>
        </w:rPr>
        <w:t xml:space="preserve">"I also ask the Foreign Ministry to closely </w:t>
      </w:r>
      <w:r w:rsidRPr="002F0A23">
        <w:rPr>
          <w:b/>
          <w:highlight w:val="yellow"/>
          <w:u w:val="single"/>
          <w:lang w:val="en-GB"/>
        </w:rPr>
        <w:t>consult with</w:t>
      </w:r>
      <w:r w:rsidRPr="00FF1C2C">
        <w:rPr>
          <w:lang w:val="en-GB"/>
        </w:rPr>
        <w:t xml:space="preserve"> our allies and the international community to push for both an improvement in inter-Korean relationship and the resolution of the North Korean nuclear issue at the same time," he said.</w:t>
      </w:r>
    </w:p>
    <w:p w:rsidR="00FF1C2C" w:rsidRPr="00FF1C2C" w:rsidRDefault="00FF1C2C" w:rsidP="00EC2160">
      <w:pPr>
        <w:spacing w:before="100" w:beforeAutospacing="1" w:after="100" w:afterAutospacing="1"/>
        <w:ind w:left="-1418"/>
        <w:rPr>
          <w:lang w:val="en-GB"/>
        </w:rPr>
      </w:pPr>
      <w:r w:rsidRPr="00FF1C2C">
        <w:rPr>
          <w:lang w:val="en-GB"/>
        </w:rPr>
        <w:t xml:space="preserve">Tong Zhao, a fellow at the Carnegie-Tsinghua Center in Beijing, told CNN that North Korea does "not want to appear threatening and </w:t>
      </w:r>
      <w:r w:rsidRPr="00DE5CA4">
        <w:rPr>
          <w:b/>
          <w:highlight w:val="yellow"/>
          <w:u w:val="single"/>
          <w:lang w:val="en-GB"/>
        </w:rPr>
        <w:t>provocative."</w:t>
      </w:r>
      <w:r w:rsidR="005D12D1">
        <w:rPr>
          <w:b/>
          <w:highlight w:val="yellow"/>
          <w:u w:val="single"/>
          <w:lang w:val="en-GB"/>
        </w:rPr>
        <w:t xml:space="preserve"> </w:t>
      </w:r>
      <w:r w:rsidRPr="00FF1C2C">
        <w:rPr>
          <w:lang w:val="en-GB"/>
        </w:rPr>
        <w:t>"He (Kim) wants to convince the international community that his nuclear weapons are purely for self-defense and wants to have a negotiated solution with the United States on the basis that he gets to keep its nuclear deterrent capability," he said.</w:t>
      </w:r>
    </w:p>
    <w:p w:rsidR="00FF1C2C" w:rsidRPr="00FF1C2C" w:rsidRDefault="00FF1C2C" w:rsidP="00EC2160">
      <w:pPr>
        <w:pBdr>
          <w:bottom w:val="single" w:sz="6" w:space="1" w:color="auto"/>
        </w:pBdr>
        <w:spacing w:before="100" w:beforeAutospacing="1" w:after="100" w:afterAutospacing="1"/>
        <w:ind w:left="-1418"/>
        <w:rPr>
          <w:lang w:val="en-GB"/>
        </w:rPr>
      </w:pPr>
      <w:r w:rsidRPr="00FF1C2C">
        <w:rPr>
          <w:lang w:val="en-GB"/>
        </w:rPr>
        <w:t xml:space="preserve">"After achieving a preliminary strategic </w:t>
      </w:r>
      <w:r w:rsidRPr="00473844">
        <w:rPr>
          <w:b/>
          <w:color w:val="FF0000"/>
          <w:highlight w:val="yellow"/>
          <w:u w:val="single"/>
          <w:lang w:val="en-GB"/>
        </w:rPr>
        <w:t>deterrent</w:t>
      </w:r>
      <w:r w:rsidR="00473844" w:rsidRPr="00473844">
        <w:rPr>
          <w:b/>
          <w:color w:val="FF0000"/>
          <w:highlight w:val="yellow"/>
          <w:u w:val="single"/>
          <w:lang w:val="en-GB"/>
        </w:rPr>
        <w:t xml:space="preserve"> [dɪ'ter(ə)nt] </w:t>
      </w:r>
      <w:r w:rsidR="00473844" w:rsidRPr="00473844">
        <w:rPr>
          <w:rFonts w:ascii="SimSun" w:eastAsia="SimSun" w:hAnsi="SimSun" w:cs="SimSun" w:hint="eastAsia"/>
          <w:b/>
          <w:color w:val="FF0000"/>
          <w:highlight w:val="yellow"/>
          <w:u w:val="single"/>
          <w:lang w:val="en-GB"/>
        </w:rPr>
        <w:t>遏制的，威慑的</w:t>
      </w:r>
      <w:r w:rsidRPr="00473844">
        <w:rPr>
          <w:b/>
          <w:color w:val="FF0000"/>
          <w:highlight w:val="yellow"/>
          <w:u w:val="single"/>
          <w:lang w:val="en-GB"/>
        </w:rPr>
        <w:t xml:space="preserve"> </w:t>
      </w:r>
      <w:r w:rsidRPr="00FF1C2C">
        <w:rPr>
          <w:lang w:val="en-GB"/>
        </w:rPr>
        <w:t xml:space="preserve">capability, North Korea might want to </w:t>
      </w:r>
      <w:r w:rsidRPr="00C8250D">
        <w:rPr>
          <w:b/>
          <w:color w:val="FF0000"/>
          <w:highlight w:val="yellow"/>
          <w:u w:val="single"/>
          <w:lang w:val="en-GB"/>
        </w:rPr>
        <w:t xml:space="preserve">de-escalate tensions </w:t>
      </w:r>
      <w:r w:rsidRPr="00FF1C2C">
        <w:rPr>
          <w:lang w:val="en-GB"/>
        </w:rPr>
        <w:t>and see(s) the Winter Olympics as a golden opportunity. The Games make it possible for Washington and Seoul to meet Pyongyang's demand for self-restraint -- adjusting their military exercises -- without losing face and appearing weak on Pyongyang."</w:t>
      </w:r>
    </w:p>
    <w:p w:rsidR="00A95002" w:rsidRDefault="00253ABA" w:rsidP="00EC2160">
      <w:pPr>
        <w:pStyle w:val="story-bodyintroduction"/>
        <w:ind w:left="-1418"/>
      </w:pPr>
      <w:hyperlink r:id="rId1550" w:history="1">
        <w:r w:rsidR="00A95002" w:rsidRPr="009A0195">
          <w:rPr>
            <w:rStyle w:val="Hyperlink"/>
          </w:rPr>
          <w:t>http://www.bbc.com/news/world-asia-42550446</w:t>
        </w:r>
      </w:hyperlink>
    </w:p>
    <w:p w:rsidR="00A95002" w:rsidRDefault="00A95002" w:rsidP="00EC2160">
      <w:pPr>
        <w:spacing w:before="100" w:beforeAutospacing="1" w:after="100" w:afterAutospacing="1"/>
        <w:ind w:left="-1418"/>
      </w:pPr>
      <w:r>
        <w:t xml:space="preserve">North and South Korea both seem </w:t>
      </w:r>
      <w:r w:rsidRPr="00D06982">
        <w:rPr>
          <w:rFonts w:ascii="SimSun" w:eastAsia="SimSun" w:hAnsi="SimSun" w:cs="SimSun"/>
          <w:b/>
          <w:highlight w:val="yellow"/>
          <w:u w:val="single"/>
          <w:lang w:val="en-GB"/>
        </w:rPr>
        <w:t>keen</w:t>
      </w:r>
      <w:r>
        <w:t xml:space="preserve"> for the North to take part in the 2018 Winter Olympic Games in the South. But there are still hurdles to overcome before North Korean skaters can take to the ice in Pyeongchang, writes North Korean leadership specialist Michael Madden.</w:t>
      </w:r>
    </w:p>
    <w:p w:rsidR="00A95002" w:rsidRDefault="00A95002" w:rsidP="00EC2160">
      <w:pPr>
        <w:spacing w:before="100" w:beforeAutospacing="1" w:after="100" w:afterAutospacing="1"/>
        <w:ind w:left="-1418"/>
      </w:pPr>
      <w:r>
        <w:t xml:space="preserve">Next week, one day after Kim Jong-un's birthday, there is a very good chance that representatives of North and South Korea's unification departments will meet in the </w:t>
      </w:r>
      <w:r w:rsidRPr="00C603CE">
        <w:rPr>
          <w:rFonts w:ascii="SimSun" w:eastAsia="SimSun" w:hAnsi="SimSun" w:cs="SimSun"/>
          <w:b/>
          <w:highlight w:val="yellow"/>
          <w:u w:val="single"/>
          <w:lang w:val="en-GB"/>
        </w:rPr>
        <w:t>truce</w:t>
      </w:r>
      <w:r>
        <w:t xml:space="preserve"> village in Panmunjom. </w:t>
      </w:r>
    </w:p>
    <w:p w:rsidR="00A95002" w:rsidRDefault="00A95002" w:rsidP="00EC2160">
      <w:pPr>
        <w:pStyle w:val="NormalWeb"/>
        <w:ind w:left="-1418"/>
      </w:pPr>
      <w:r>
        <w:lastRenderedPageBreak/>
        <w:t xml:space="preserve">Their aim will be to discuss whether the Democratic People's Republic of Korea (DPRK), the official name of North Korea, sends a delegation to the 2018 Winter Olympics, taking place in February in Pyeongchang, South Korea. </w:t>
      </w:r>
    </w:p>
    <w:p w:rsidR="00A95002" w:rsidRDefault="00A95002" w:rsidP="00EC2160">
      <w:pPr>
        <w:pStyle w:val="NormalWeb"/>
        <w:ind w:left="-1418"/>
      </w:pPr>
      <w:r>
        <w:t xml:space="preserve">While their attendance wouldn't resolve the </w:t>
      </w:r>
      <w:r w:rsidRPr="003D77DA">
        <w:rPr>
          <w:b/>
          <w:highlight w:val="yellow"/>
          <w:u w:val="single"/>
          <w:lang w:val="en-GB"/>
        </w:rPr>
        <w:t>long-standing</w:t>
      </w:r>
      <w:r>
        <w:t xml:space="preserve"> crisis on the Korean peninsula it would, as both sides have said, be a gesture of peace. </w:t>
      </w:r>
    </w:p>
    <w:p w:rsidR="00A95002" w:rsidRDefault="00A95002" w:rsidP="00EC2160">
      <w:pPr>
        <w:pStyle w:val="NormalWeb"/>
        <w:ind w:left="-1418"/>
      </w:pPr>
      <w:r>
        <w:t xml:space="preserve">But before we start waiting for North Korean athletes (two </w:t>
      </w:r>
      <w:r w:rsidRPr="003D77DA">
        <w:rPr>
          <w:b/>
          <w:color w:val="FF0000"/>
          <w:highlight w:val="yellow"/>
          <w:u w:val="single"/>
          <w:lang w:val="en-GB"/>
        </w:rPr>
        <w:t>figure skaters</w:t>
      </w:r>
      <w:r>
        <w:t xml:space="preserve">, so far) and its VIP delegation (which might include Kim Yo-jong, the younger sister and close aide of the North Korean leader) to appear in Pyeongchang, and before they even meet on 9 January, the two Koreas will need to participate in a series of careful interactions, and there's much that could yet go wrong. </w:t>
      </w:r>
    </w:p>
    <w:p w:rsidR="00A95002" w:rsidRDefault="00A95002" w:rsidP="00EC2160">
      <w:pPr>
        <w:ind w:left="-1418"/>
      </w:pPr>
      <w:r>
        <w:t>How did the proposed meeting come about?</w:t>
      </w:r>
    </w:p>
    <w:p w:rsidR="00A95002" w:rsidRDefault="00A95002" w:rsidP="00EC2160">
      <w:pPr>
        <w:pStyle w:val="NormalWeb"/>
        <w:ind w:left="-1418"/>
      </w:pPr>
      <w:r>
        <w:t xml:space="preserve">The fact that South Korean President Moon Jae-in even proposed the meeting, in response to remarks Kim Jong-un made during his New Year's Day address, has sent some analysts into making </w:t>
      </w:r>
      <w:r w:rsidRPr="008A4138">
        <w:rPr>
          <w:b/>
          <w:color w:val="FF0000"/>
          <w:highlight w:val="yellow"/>
          <w:u w:val="single"/>
        </w:rPr>
        <w:t>overwrought</w:t>
      </w:r>
      <w:r w:rsidR="008A4138">
        <w:rPr>
          <w:b/>
          <w:color w:val="FF0000"/>
          <w:highlight w:val="yellow"/>
          <w:u w:val="single"/>
        </w:rPr>
        <w:t>(</w:t>
      </w:r>
      <w:r w:rsidR="008A4138" w:rsidRPr="008A4138">
        <w:rPr>
          <w:b/>
          <w:color w:val="FF0000"/>
          <w:highlight w:val="yellow"/>
          <w:u w:val="single"/>
        </w:rPr>
        <w:t>[‚</w:t>
      </w:r>
      <w:r w:rsidR="008A4138" w:rsidRPr="008A4138">
        <w:rPr>
          <w:rFonts w:ascii="MS Mincho" w:eastAsia="MS Mincho" w:hAnsi="MS Mincho" w:cs="MS Mincho" w:hint="eastAsia"/>
          <w:b/>
          <w:color w:val="FF0000"/>
          <w:highlight w:val="yellow"/>
          <w:u w:val="single"/>
        </w:rPr>
        <w:t>əʊ</w:t>
      </w:r>
      <w:r w:rsidR="008A4138" w:rsidRPr="008A4138">
        <w:rPr>
          <w:b/>
          <w:color w:val="FF0000"/>
          <w:highlight w:val="yellow"/>
          <w:u w:val="single"/>
        </w:rPr>
        <w:t>v</w:t>
      </w:r>
      <w:r w:rsidR="008A4138" w:rsidRPr="008A4138">
        <w:rPr>
          <w:rFonts w:ascii="MS Mincho" w:eastAsia="MS Mincho" w:hAnsi="MS Mincho" w:cs="MS Mincho" w:hint="eastAsia"/>
          <w:b/>
          <w:color w:val="FF0000"/>
          <w:highlight w:val="yellow"/>
          <w:u w:val="single"/>
        </w:rPr>
        <w:t>ə</w:t>
      </w:r>
      <w:r w:rsidR="008A4138" w:rsidRPr="008A4138">
        <w:rPr>
          <w:b/>
          <w:color w:val="FF0000"/>
          <w:highlight w:val="yellow"/>
          <w:u w:val="single"/>
        </w:rPr>
        <w:t>'r</w:t>
      </w:r>
      <w:r w:rsidR="008A4138" w:rsidRPr="008A4138">
        <w:rPr>
          <w:rFonts w:ascii="MS Mincho" w:eastAsia="MS Mincho" w:hAnsi="MS Mincho" w:cs="MS Mincho" w:hint="eastAsia"/>
          <w:b/>
          <w:color w:val="FF0000"/>
          <w:highlight w:val="yellow"/>
          <w:u w:val="single"/>
        </w:rPr>
        <w:t>ɔ</w:t>
      </w:r>
      <w:r w:rsidR="008A4138" w:rsidRPr="008A4138">
        <w:rPr>
          <w:rFonts w:ascii="Times New Roman" w:hAnsi="Times New Roman" w:cs="Times New Roman"/>
          <w:b/>
          <w:color w:val="FF0000"/>
          <w:highlight w:val="yellow"/>
          <w:u w:val="single"/>
        </w:rPr>
        <w:t>ː</w:t>
      </w:r>
      <w:r w:rsidR="008A4138" w:rsidRPr="008A4138">
        <w:rPr>
          <w:b/>
          <w:color w:val="FF0000"/>
          <w:highlight w:val="yellow"/>
          <w:u w:val="single"/>
        </w:rPr>
        <w:t>t</w:t>
      </w:r>
      <w:r w:rsidR="008A4138" w:rsidRPr="008A4138">
        <w:rPr>
          <w:rFonts w:ascii="MS Mincho" w:eastAsia="MS Mincho" w:hAnsi="MS Mincho" w:cs="MS Mincho" w:hint="eastAsia"/>
          <w:b/>
          <w:color w:val="FF0000"/>
          <w:highlight w:val="yellow"/>
          <w:u w:val="single"/>
        </w:rPr>
        <w:t>◂</w:t>
      </w:r>
      <w:r w:rsidR="008A4138">
        <w:rPr>
          <w:b/>
          <w:color w:val="FF0000"/>
          <w:highlight w:val="yellow"/>
          <w:u w:val="single"/>
        </w:rPr>
        <w:t xml:space="preserve"> over upsetting and nervous)</w:t>
      </w:r>
      <w:r w:rsidRPr="008A4138">
        <w:rPr>
          <w:b/>
          <w:color w:val="FF0000"/>
          <w:highlight w:val="yellow"/>
          <w:u w:val="single"/>
        </w:rPr>
        <w:t xml:space="preserve"> and heavy</w:t>
      </w:r>
      <w:r w:rsidR="008A4138" w:rsidRPr="008A4138">
        <w:rPr>
          <w:b/>
          <w:color w:val="FF0000"/>
          <w:highlight w:val="yellow"/>
          <w:u w:val="single"/>
        </w:rPr>
        <w:t xml:space="preserve"> </w:t>
      </w:r>
      <w:r w:rsidRPr="008A4138">
        <w:rPr>
          <w:b/>
          <w:color w:val="FF0000"/>
          <w:highlight w:val="yellow"/>
          <w:u w:val="single"/>
        </w:rPr>
        <w:t>handed</w:t>
      </w:r>
      <w:r w:rsidRPr="008A4138">
        <w:rPr>
          <w:color w:val="FF0000"/>
        </w:rPr>
        <w:t xml:space="preserve"> </w:t>
      </w:r>
      <w:r>
        <w:t>pronouncements.</w:t>
      </w:r>
    </w:p>
    <w:p w:rsidR="00A95002" w:rsidRDefault="00A95002" w:rsidP="00EC2160">
      <w:pPr>
        <w:pStyle w:val="NormalWeb"/>
        <w:ind w:left="-1418"/>
      </w:pPr>
      <w:r>
        <w:t xml:space="preserve">They're talking about </w:t>
      </w:r>
      <w:r w:rsidRPr="00FA093D">
        <w:rPr>
          <w:rFonts w:ascii="MS Mincho" w:eastAsia="MS Mincho" w:hAnsi="MS Mincho" w:cs="MS Mincho"/>
          <w:b/>
          <w:highlight w:val="yellow"/>
          <w:u w:val="single"/>
        </w:rPr>
        <w:t>appeasement</w:t>
      </w:r>
      <w:r w:rsidRPr="00FA093D">
        <w:t xml:space="preserve"> of the North, of Pyongyang using its potential participation in the Olympics as a way to extract </w:t>
      </w:r>
      <w:r w:rsidRPr="00FA093D">
        <w:rPr>
          <w:rFonts w:ascii="MS Mincho" w:eastAsia="MS Mincho" w:hAnsi="MS Mincho" w:cs="MS Mincho"/>
          <w:b/>
          <w:highlight w:val="yellow"/>
          <w:u w:val="single"/>
        </w:rPr>
        <w:t>concessions</w:t>
      </w:r>
      <w:r w:rsidRPr="00FA093D">
        <w:t xml:space="preserve"> on </w:t>
      </w:r>
      <w:r>
        <w:t xml:space="preserve">issues of geostrategic concern, and to give voice to a "sky is falling" perspective that Pyongyang is attempting to </w:t>
      </w:r>
      <w:r w:rsidRPr="008A4138">
        <w:rPr>
          <w:rFonts w:ascii="MS Mincho" w:eastAsia="MS Mincho" w:hAnsi="MS Mincho" w:cs="MS Mincho"/>
          <w:b/>
          <w:color w:val="FF0000"/>
          <w:highlight w:val="yellow"/>
          <w:u w:val="single"/>
        </w:rPr>
        <w:t>drive a wedge</w:t>
      </w:r>
      <w:r w:rsidR="00FA093D" w:rsidRPr="00FA093D">
        <w:rPr>
          <w:rFonts w:ascii="MS Mincho" w:eastAsia="MS Mincho" w:hAnsi="MS Mincho" w:cs="MS Mincho"/>
          <w:b/>
          <w:color w:val="FF0000"/>
          <w:highlight w:val="yellow"/>
          <w:u w:val="single"/>
        </w:rPr>
        <w:t>制造分</w:t>
      </w:r>
      <w:r w:rsidR="00FA093D" w:rsidRPr="00FA093D">
        <w:rPr>
          <w:rFonts w:ascii="MS Mincho" w:eastAsia="MS Mincho" w:hAnsi="MS Mincho" w:cs="MS Mincho" w:hint="eastAsia"/>
          <w:b/>
          <w:color w:val="FF0000"/>
          <w:highlight w:val="yellow"/>
          <w:u w:val="single"/>
        </w:rPr>
        <w:t>裂</w:t>
      </w:r>
      <w:r>
        <w:t xml:space="preserve"> in the South Korean-US alliance. </w:t>
      </w:r>
    </w:p>
    <w:tbl>
      <w:tblPr>
        <w:tblStyle w:val="TableGrid"/>
        <w:tblW w:w="0" w:type="auto"/>
        <w:tblInd w:w="-1565" w:type="dxa"/>
        <w:tblLook w:val="04A0" w:firstRow="1" w:lastRow="0" w:firstColumn="1" w:lastColumn="0" w:noHBand="0" w:noVBand="1"/>
      </w:tblPr>
      <w:tblGrid>
        <w:gridCol w:w="11067"/>
      </w:tblGrid>
      <w:tr w:rsidR="00FA093D" w:rsidRPr="00FA093D" w:rsidTr="008A419B">
        <w:tc>
          <w:tcPr>
            <w:tcW w:w="10954" w:type="dxa"/>
          </w:tcPr>
          <w:p w:rsidR="00FA093D" w:rsidRPr="008A419B" w:rsidRDefault="00FA093D" w:rsidP="00EC2160">
            <w:pPr>
              <w:ind w:left="-1418"/>
            </w:pPr>
            <w:r w:rsidRPr="00FA093D">
              <w:rPr>
                <w:rFonts w:hint="eastAsia"/>
              </w:rPr>
              <w:t>插入一根不谐锲子</w:t>
            </w:r>
            <w:r>
              <w:rPr>
                <w:rFonts w:hint="eastAsia"/>
              </w:rPr>
              <w:t>,</w:t>
            </w:r>
            <w:r>
              <w:t xml:space="preserve"> </w:t>
            </w:r>
            <w:r w:rsidRPr="00FA093D">
              <w:rPr>
                <w:rFonts w:ascii="MS Mincho" w:eastAsia="MS Mincho" w:hAnsi="MS Mincho" w:cs="MS Mincho"/>
                <w:b/>
                <w:color w:val="FF0000"/>
                <w:highlight w:val="yellow"/>
                <w:u w:val="single"/>
              </w:rPr>
              <w:t>制造分</w:t>
            </w:r>
            <w:r w:rsidRPr="00FA093D">
              <w:rPr>
                <w:rFonts w:ascii="MS Mincho" w:eastAsia="MS Mincho" w:hAnsi="MS Mincho" w:cs="MS Mincho" w:hint="eastAsia"/>
                <w:b/>
                <w:color w:val="FF0000"/>
                <w:highlight w:val="yellow"/>
                <w:u w:val="single"/>
              </w:rPr>
              <w:t>裂</w:t>
            </w:r>
            <w:r w:rsidR="008A419B">
              <w:rPr>
                <w:rFonts w:ascii="MS Mincho" w:hAnsi="MS Mincho" w:cs="MS Mincho" w:hint="eastAsia"/>
                <w:b/>
                <w:color w:val="FF0000"/>
                <w:highlight w:val="yellow"/>
                <w:u w:val="single"/>
              </w:rPr>
              <w:t>,</w:t>
            </w:r>
            <w:r w:rsidR="008A419B">
              <w:rPr>
                <w:rFonts w:ascii="MS Mincho" w:hAnsi="MS Mincho" w:cs="MS Mincho"/>
                <w:b/>
                <w:color w:val="FF0000"/>
                <w:highlight w:val="yellow"/>
                <w:u w:val="single"/>
              </w:rPr>
              <w:t xml:space="preserve"> </w:t>
            </w:r>
            <w:r w:rsidR="008A419B" w:rsidRPr="00FA093D">
              <w:rPr>
                <w:rFonts w:hint="eastAsia"/>
              </w:rPr>
              <w:t>种下不和的种</w:t>
            </w:r>
            <w:r w:rsidR="008A419B" w:rsidRPr="00FA093D">
              <w:t>子</w:t>
            </w:r>
          </w:p>
          <w:p w:rsidR="008A419B" w:rsidRDefault="00FA093D" w:rsidP="00EC2160">
            <w:pPr>
              <w:pStyle w:val="ListParagraph"/>
              <w:numPr>
                <w:ilvl w:val="2"/>
                <w:numId w:val="66"/>
              </w:numPr>
              <w:ind w:left="-1418"/>
            </w:pPr>
            <w:r w:rsidRPr="00FA093D">
              <w:t>The president accused his hardline rivals of trying to </w:t>
            </w:r>
            <w:r w:rsidRPr="008A419B">
              <w:rPr>
                <w:b/>
                <w:u w:val="single"/>
              </w:rPr>
              <w:t>drive a wedge between him and the man</w:t>
            </w:r>
            <w:r w:rsidRPr="00FA093D">
              <w:t xml:space="preserve"> whosits at the top of Iran's clerical leadership and has final say in all state matters. </w:t>
            </w:r>
            <w:r w:rsidRPr="00FA093D">
              <w:rPr>
                <w:rFonts w:hint="eastAsia"/>
              </w:rPr>
              <w:t>对手冀图在他和卡梅尼之间插入一根不谐锲子</w:t>
            </w:r>
            <w:r w:rsidR="008A419B">
              <w:rPr>
                <w:rFonts w:hint="eastAsia"/>
              </w:rPr>
              <w:t>(</w:t>
            </w:r>
            <w:r w:rsidR="008A419B" w:rsidRPr="008A419B">
              <w:rPr>
                <w:rFonts w:ascii="MS Mincho" w:eastAsia="MS Mincho" w:hAnsi="MS Mincho" w:cs="MS Mincho"/>
                <w:b/>
                <w:color w:val="FF0000"/>
                <w:highlight w:val="yellow"/>
                <w:u w:val="single"/>
              </w:rPr>
              <w:t>制造分</w:t>
            </w:r>
            <w:r w:rsidR="008A419B" w:rsidRPr="008A419B">
              <w:rPr>
                <w:rFonts w:ascii="MS Mincho" w:eastAsia="MS Mincho" w:hAnsi="MS Mincho" w:cs="MS Mincho" w:hint="eastAsia"/>
                <w:b/>
                <w:color w:val="FF0000"/>
                <w:highlight w:val="yellow"/>
                <w:u w:val="single"/>
              </w:rPr>
              <w:t>裂</w:t>
            </w:r>
            <w:r w:rsidR="008A419B">
              <w:t>)</w:t>
            </w:r>
            <w:r w:rsidRPr="00FA093D">
              <w:rPr>
                <w:rFonts w:hint="eastAsia"/>
              </w:rPr>
              <w:t>，离间两人之间的关系。</w:t>
            </w:r>
          </w:p>
          <w:p w:rsidR="00FA093D" w:rsidRPr="00FA093D" w:rsidRDefault="008A419B" w:rsidP="00EC2160">
            <w:pPr>
              <w:pStyle w:val="ListParagraph"/>
              <w:numPr>
                <w:ilvl w:val="2"/>
                <w:numId w:val="66"/>
              </w:numPr>
              <w:ind w:left="-1418"/>
            </w:pPr>
            <w:r>
              <w:t xml:space="preserve">E.g. </w:t>
            </w:r>
            <w:r w:rsidR="00FA093D" w:rsidRPr="00FA093D">
              <w:t xml:space="preserve">There is concern in Seoul that Pyongyang's insistence </w:t>
            </w:r>
            <w:r>
              <w:t>o</w:t>
            </w:r>
            <w:r w:rsidR="00FA093D" w:rsidRPr="00FA093D">
              <w:t>n holding bilateral talks with Washingtoncould drive a wedge between the U.S. and South Korea. </w:t>
            </w:r>
            <w:r>
              <w:t xml:space="preserve"> </w:t>
            </w:r>
            <w:r w:rsidR="00FA093D" w:rsidRPr="00FA093D">
              <w:rPr>
                <w:rFonts w:hint="eastAsia"/>
              </w:rPr>
              <w:t>平壤坚持要同华盛顿举行双边会谈，这可能在美国和韩国之间种下不和的种</w:t>
            </w:r>
            <w:r w:rsidR="00FA093D" w:rsidRPr="00FA093D">
              <w:t>子</w:t>
            </w:r>
          </w:p>
          <w:p w:rsidR="00FA093D" w:rsidRPr="00FA093D" w:rsidRDefault="00FA093D" w:rsidP="00EC2160">
            <w:pPr>
              <w:ind w:left="-1418"/>
            </w:pPr>
          </w:p>
        </w:tc>
      </w:tr>
    </w:tbl>
    <w:p w:rsidR="00FA093D" w:rsidRDefault="00FA093D" w:rsidP="00EC2160">
      <w:pPr>
        <w:pStyle w:val="NormalWeb"/>
        <w:ind w:left="-1418"/>
      </w:pPr>
    </w:p>
    <w:p w:rsidR="00A95002" w:rsidRDefault="00A95002" w:rsidP="00EC2160">
      <w:pPr>
        <w:pStyle w:val="NormalWeb"/>
        <w:ind w:left="-1418"/>
      </w:pPr>
      <w:r>
        <w:t xml:space="preserve">But it's important to note that Mr Moon's proposal and Mr Kim's remarks about the Olympics were the result of two secret meetings between South and North Korean sports officials, which took place in China in late December. </w:t>
      </w:r>
    </w:p>
    <w:p w:rsidR="00A95002" w:rsidRDefault="00A95002" w:rsidP="00EC2160">
      <w:pPr>
        <w:pStyle w:val="NormalWeb"/>
        <w:ind w:left="-1418"/>
      </w:pPr>
      <w:r>
        <w:t xml:space="preserve">The two Koreas agreed to participate in sports exchanges during 2018. From the North Korean side, a vice minister of athletics was sent to interact with his South Korean </w:t>
      </w:r>
      <w:r w:rsidRPr="00FA093D">
        <w:rPr>
          <w:b/>
          <w:highlight w:val="yellow"/>
        </w:rPr>
        <w:t>counterparts</w:t>
      </w:r>
      <w:r>
        <w:t xml:space="preserve">, who may or may not have been acting on President Moon's instructions. Seoul and Pyongyang appeared to have </w:t>
      </w:r>
      <w:r w:rsidRPr="00FA093D">
        <w:rPr>
          <w:b/>
          <w:highlight w:val="yellow"/>
        </w:rPr>
        <w:t>leveraged</w:t>
      </w:r>
      <w:r>
        <w:t xml:space="preserve"> this secret contact and a general agreement about sports exchanges to a potential meeting on 9 January.</w:t>
      </w:r>
    </w:p>
    <w:p w:rsidR="00A95002" w:rsidRDefault="00A95002" w:rsidP="00EC2160">
      <w:pPr>
        <w:pStyle w:val="NormalWeb"/>
        <w:ind w:left="-1418"/>
      </w:pPr>
      <w:r>
        <w:lastRenderedPageBreak/>
        <w:t>Based on this, and both leaders' statements, it's clear there's a high degree of enthusiasm for making this happen, and both sides are proceeding cautiously.</w:t>
      </w:r>
    </w:p>
    <w:p w:rsidR="00A95002" w:rsidRDefault="00A95002" w:rsidP="00EC2160">
      <w:pPr>
        <w:pStyle w:val="NormalWeb"/>
        <w:ind w:left="-1418"/>
      </w:pPr>
      <w:r>
        <w:t xml:space="preserve">During the next few days, representatives of the two Koreas will discuss the agenda and attendees of the potential meeting to discuss the Olympics. </w:t>
      </w:r>
    </w:p>
    <w:p w:rsidR="00A95002" w:rsidRDefault="00A95002" w:rsidP="00EC2160">
      <w:pPr>
        <w:pStyle w:val="NormalWeb"/>
        <w:ind w:left="-1418"/>
      </w:pPr>
      <w:r>
        <w:t xml:space="preserve">Even if that goes well, two things could yet prevent that 9 January meeting from taking place. </w:t>
      </w:r>
    </w:p>
    <w:p w:rsidR="00A95002" w:rsidRDefault="00A95002" w:rsidP="00EC2160">
      <w:pPr>
        <w:pStyle w:val="NormalWeb"/>
        <w:ind w:left="-1418"/>
      </w:pPr>
      <w:r>
        <w:t>First, a DPRK representative might attempt to introduce other items that are not on the agreed agenda, slowing down the process.</w:t>
      </w:r>
    </w:p>
    <w:p w:rsidR="00A95002" w:rsidRDefault="00A95002" w:rsidP="00EC2160">
      <w:pPr>
        <w:pStyle w:val="NormalWeb"/>
        <w:ind w:left="-1418"/>
      </w:pPr>
      <w:r>
        <w:t xml:space="preserve">Secondly, if an agenda is agreed, the meeting might be </w:t>
      </w:r>
      <w:r w:rsidRPr="009079CC">
        <w:rPr>
          <w:b/>
          <w:highlight w:val="yellow"/>
          <w:u w:val="single"/>
        </w:rPr>
        <w:t>thrown out</w:t>
      </w:r>
      <w:r>
        <w:t xml:space="preserve"> because of protocol disputes</w:t>
      </w:r>
      <w:r w:rsidR="009079CC">
        <w:t xml:space="preserve">, eps when DPRK is </w:t>
      </w:r>
      <w:r w:rsidR="009079CC" w:rsidRPr="009079CC">
        <w:rPr>
          <w:b/>
          <w:highlight w:val="yellow"/>
          <w:u w:val="single"/>
        </w:rPr>
        <w:t>at odds with</w:t>
      </w:r>
      <w:r w:rsidR="009079CC">
        <w:t xml:space="preserve"> South Korea</w:t>
      </w:r>
    </w:p>
    <w:p w:rsidR="00A95002" w:rsidRDefault="00A95002" w:rsidP="00EC2160">
      <w:pPr>
        <w:pStyle w:val="NormalWeb"/>
        <w:ind w:left="-1418"/>
      </w:pPr>
      <w:r>
        <w:t>In the past, there was disagreement</w:t>
      </w:r>
      <w:r w:rsidR="00BF370D">
        <w:t>/divergency</w:t>
      </w:r>
      <w:r>
        <w:t xml:space="preserve"> between the two Koreas over the appropriate ranks of </w:t>
      </w:r>
      <w:r w:rsidRPr="00BF370D">
        <w:rPr>
          <w:b/>
          <w:highlight w:val="yellow"/>
          <w:u w:val="single"/>
        </w:rPr>
        <w:t>counterpart</w:t>
      </w:r>
      <w:r>
        <w:t xml:space="preserve"> officials leading to a </w:t>
      </w:r>
      <w:r w:rsidRPr="00BF370D">
        <w:rPr>
          <w:b/>
          <w:highlight w:val="yellow"/>
          <w:u w:val="single"/>
        </w:rPr>
        <w:t xml:space="preserve">break off </w:t>
      </w:r>
      <w:r>
        <w:t>in contact.</w:t>
      </w:r>
    </w:p>
    <w:p w:rsidR="00A95002" w:rsidRDefault="00A95002" w:rsidP="00EC2160">
      <w:pPr>
        <w:pStyle w:val="NormalWeb"/>
        <w:ind w:left="-1418"/>
      </w:pPr>
      <w:r>
        <w:t xml:space="preserve">However, from the perspective of the North Koreans, they will want </w:t>
      </w:r>
      <w:r w:rsidRPr="00F439F4">
        <w:rPr>
          <w:b/>
          <w:color w:val="FF0000"/>
          <w:highlight w:val="yellow"/>
        </w:rPr>
        <w:t>interlocutors</w:t>
      </w:r>
      <w:r w:rsidRPr="00F439F4">
        <w:rPr>
          <w:color w:val="FF0000"/>
        </w:rPr>
        <w:t xml:space="preserve"> </w:t>
      </w:r>
      <w:r>
        <w:t xml:space="preserve">who have the authority to make </w:t>
      </w:r>
      <w:r w:rsidRPr="009E1863">
        <w:rPr>
          <w:b/>
          <w:color w:val="FF0000"/>
          <w:highlight w:val="yellow"/>
        </w:rPr>
        <w:t>a binding decision</w:t>
      </w:r>
      <w:r w:rsidR="009E1863" w:rsidRPr="009E1863">
        <w:rPr>
          <w:b/>
          <w:color w:val="FF0000"/>
          <w:highlight w:val="yellow"/>
        </w:rPr>
        <w:t>有约束力的决</w:t>
      </w:r>
      <w:r w:rsidR="009E1863" w:rsidRPr="009E1863">
        <w:rPr>
          <w:rFonts w:hint="eastAsia"/>
          <w:b/>
          <w:color w:val="FF0000"/>
          <w:highlight w:val="yellow"/>
        </w:rPr>
        <w:t>定</w:t>
      </w:r>
      <w:r>
        <w:t xml:space="preserve">, pending President Moon's approval, about the North's participation. </w:t>
      </w:r>
    </w:p>
    <w:tbl>
      <w:tblPr>
        <w:tblStyle w:val="TableGrid"/>
        <w:tblW w:w="0" w:type="auto"/>
        <w:tblInd w:w="-1139" w:type="dxa"/>
        <w:tblLook w:val="04A0" w:firstRow="1" w:lastRow="0" w:firstColumn="1" w:lastColumn="0" w:noHBand="0" w:noVBand="1"/>
      </w:tblPr>
      <w:tblGrid>
        <w:gridCol w:w="10094"/>
      </w:tblGrid>
      <w:tr w:rsidR="00F439F4" w:rsidRPr="00F439F4" w:rsidTr="008D3727">
        <w:trPr>
          <w:trHeight w:val="3105"/>
        </w:trPr>
        <w:tc>
          <w:tcPr>
            <w:tcW w:w="10094" w:type="dxa"/>
          </w:tcPr>
          <w:p w:rsidR="00F439F4" w:rsidRPr="00F439F4" w:rsidRDefault="00F439F4" w:rsidP="00EC2160">
            <w:pPr>
              <w:ind w:left="-1418"/>
            </w:pPr>
            <w:bookmarkStart w:id="31" w:name="_Hlk502925177"/>
            <w:r>
              <w:t>(</w:t>
            </w:r>
            <w:r>
              <w:rPr>
                <w:rFonts w:hint="eastAsia"/>
              </w:rPr>
              <w:t>会谈，政治对话的</w:t>
            </w:r>
            <w:r>
              <w:t>)</w:t>
            </w:r>
            <w:r>
              <w:rPr>
                <w:rFonts w:hint="eastAsia"/>
              </w:rPr>
              <w:t xml:space="preserve"> </w:t>
            </w:r>
            <w:r w:rsidRPr="00F439F4">
              <w:t>对话者；谈话</w:t>
            </w:r>
            <w:r w:rsidRPr="00F439F4">
              <w:rPr>
                <w:rFonts w:hint="eastAsia"/>
              </w:rPr>
              <w:t>者</w:t>
            </w:r>
            <w:r>
              <w:rPr>
                <w:rFonts w:hint="eastAsia"/>
              </w:rPr>
              <w:t xml:space="preserve"> </w:t>
            </w:r>
            <w:r w:rsidRPr="00F439F4">
              <w:t>interlocutor  [,ɪntə'lɒkjʊtə]</w:t>
            </w:r>
            <w:r>
              <w:rPr>
                <w:rFonts w:hint="eastAsia"/>
              </w:rPr>
              <w:t xml:space="preserve"> </w:t>
            </w:r>
            <w:r w:rsidRPr="00F439F4">
              <w:t>your interlocutor is the person you are speaking to</w:t>
            </w:r>
            <w:r>
              <w:rPr>
                <w:rFonts w:hint="eastAsia"/>
              </w:rPr>
              <w:t xml:space="preserve"> </w:t>
            </w:r>
            <w:r w:rsidRPr="00F439F4">
              <w:rPr>
                <w:rFonts w:hint="eastAsia"/>
              </w:rPr>
              <w:t>对话者，参加谈话者</w:t>
            </w:r>
          </w:p>
          <w:p w:rsidR="00F439F4" w:rsidRPr="00F439F4" w:rsidRDefault="00F439F4" w:rsidP="00EC2160">
            <w:pPr>
              <w:ind w:left="-1418"/>
            </w:pPr>
          </w:p>
          <w:p w:rsidR="00F439F4" w:rsidRPr="00F439F4" w:rsidRDefault="00F439F4" w:rsidP="00EC2160">
            <w:pPr>
              <w:ind w:left="-1418"/>
            </w:pPr>
            <w:r w:rsidRPr="00F439F4">
              <w:t> </w:t>
            </w:r>
            <w:r w:rsidRPr="00F439F4">
              <w:rPr>
                <w:noProof/>
              </w:rPr>
              <w:drawing>
                <wp:inline distT="0" distB="0" distL="0" distR="0">
                  <wp:extent cx="1480782" cy="1130772"/>
                  <wp:effectExtent l="0" t="0" r="5715" b="0"/>
                  <wp:docPr id="351" name="Picture 351" descr="词条图片">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170"/>
                          </pic:cNvPr>
                          <pic:cNvPicPr>
                            <a:picLocks noChangeAspect="1" noChangeArrowheads="1"/>
                          </pic:cNvPicPr>
                        </pic:nvPicPr>
                        <pic:blipFill>
                          <a:blip r:embed="rId1551" cstate="print">
                            <a:extLst>
                              <a:ext uri="{28A0092B-C50C-407E-A947-70E740481C1C}">
                                <a14:useLocalDpi xmlns:a14="http://schemas.microsoft.com/office/drawing/2010/main" val="0"/>
                              </a:ext>
                            </a:extLst>
                          </a:blip>
                          <a:srcRect/>
                          <a:stretch>
                            <a:fillRect/>
                          </a:stretch>
                        </pic:blipFill>
                        <pic:spPr bwMode="auto">
                          <a:xfrm>
                            <a:off x="0" y="0"/>
                            <a:ext cx="1491208" cy="1138733"/>
                          </a:xfrm>
                          <a:prstGeom prst="rect">
                            <a:avLst/>
                          </a:prstGeom>
                          <a:noFill/>
                          <a:ln>
                            <a:noFill/>
                          </a:ln>
                        </pic:spPr>
                      </pic:pic>
                    </a:graphicData>
                  </a:graphic>
                </wp:inline>
              </w:drawing>
            </w:r>
          </w:p>
          <w:p w:rsidR="00F439F4" w:rsidRPr="00F439F4" w:rsidRDefault="00F439F4" w:rsidP="00EC2160">
            <w:pPr>
              <w:ind w:left="-1418"/>
            </w:pPr>
          </w:p>
        </w:tc>
      </w:tr>
      <w:tr w:rsidR="008D3727" w:rsidRPr="008D3727" w:rsidTr="008D3727">
        <w:trPr>
          <w:trHeight w:val="3105"/>
        </w:trPr>
        <w:tc>
          <w:tcPr>
            <w:tcW w:w="10094" w:type="dxa"/>
          </w:tcPr>
          <w:p w:rsidR="008D3727" w:rsidRPr="008D3727" w:rsidRDefault="008D3727" w:rsidP="00EC2160">
            <w:pPr>
              <w:ind w:left="-1418"/>
            </w:pPr>
            <w:r w:rsidRPr="009E1863">
              <w:rPr>
                <w:rFonts w:ascii="SimSun" w:hAnsi="SimSun" w:cs="SimSun"/>
                <w:b/>
                <w:color w:val="FF0000"/>
                <w:highlight w:val="yellow"/>
              </w:rPr>
              <w:t>有约束力的决</w:t>
            </w:r>
            <w:r w:rsidRPr="009E1863">
              <w:rPr>
                <w:rFonts w:ascii="SimSun" w:eastAsia="SimSun" w:hAnsi="SimSun" w:cs="SimSun" w:hint="eastAsia"/>
                <w:b/>
                <w:color w:val="FF0000"/>
                <w:highlight w:val="yellow"/>
              </w:rPr>
              <w:t>定</w:t>
            </w:r>
            <w:r>
              <w:rPr>
                <w:rFonts w:ascii="SimSun" w:eastAsia="SimSun" w:hAnsi="SimSun" w:cs="SimSun" w:hint="eastAsia"/>
                <w:b/>
                <w:color w:val="FF0000"/>
                <w:highlight w:val="yellow"/>
              </w:rPr>
              <w:t>:</w:t>
            </w:r>
            <w:r>
              <w:rPr>
                <w:rFonts w:ascii="SimSun" w:eastAsia="SimSun" w:hAnsi="SimSun" w:cs="SimSun"/>
                <w:b/>
                <w:color w:val="FF0000"/>
                <w:highlight w:val="yellow"/>
              </w:rPr>
              <w:t xml:space="preserve"> </w:t>
            </w:r>
            <w:r w:rsidRPr="008D3727">
              <w:t>a binding decision</w:t>
            </w:r>
            <w:r>
              <w:t xml:space="preserve">; </w:t>
            </w:r>
            <w:r w:rsidRPr="008D3727">
              <w:rPr>
                <w:rFonts w:hint="eastAsia"/>
              </w:rPr>
              <w:t>一种具有法律约束力的决定</w:t>
            </w:r>
            <w:r>
              <w:rPr>
                <w:rFonts w:hint="eastAsia"/>
              </w:rPr>
              <w:t>:</w:t>
            </w:r>
            <w:r>
              <w:t xml:space="preserve"> </w:t>
            </w:r>
            <w:r w:rsidRPr="008D3727">
              <w:t>a legally binding decision. </w:t>
            </w:r>
            <w:r>
              <w:rPr>
                <w:rFonts w:hint="eastAsia"/>
              </w:rPr>
              <w:t>;</w:t>
            </w:r>
            <w:r>
              <w:t xml:space="preserve"> </w:t>
            </w:r>
            <w:r w:rsidRPr="008D3727">
              <w:rPr>
                <w:rFonts w:hint="eastAsia"/>
              </w:rPr>
              <w:t>没有约束力的决议</w:t>
            </w:r>
            <w:r>
              <w:rPr>
                <w:rFonts w:hint="eastAsia"/>
              </w:rPr>
              <w:t>:</w:t>
            </w:r>
            <w:r>
              <w:t xml:space="preserve"> </w:t>
            </w:r>
            <w:r w:rsidRPr="008D3727">
              <w:t>a non-binding decision</w:t>
            </w:r>
          </w:p>
          <w:p w:rsidR="008A419B" w:rsidRDefault="008D3727" w:rsidP="00EC2160">
            <w:pPr>
              <w:ind w:left="-1418"/>
            </w:pPr>
            <w:r w:rsidRPr="008D3727">
              <w:t>e.g.The CHMP's recommendation has now been forwarded to the European Commission for the adoption</w:t>
            </w:r>
            <w:r>
              <w:t xml:space="preserve"> </w:t>
            </w:r>
            <w:r w:rsidRPr="008D3727">
              <w:t>of a legally binding decision. </w:t>
            </w:r>
            <w:r>
              <w:t xml:space="preserve"> </w:t>
            </w:r>
            <w:r w:rsidRPr="008D3727">
              <w:rPr>
                <w:rFonts w:hint="eastAsia"/>
              </w:rPr>
              <w:t>以便作为一种具有法律约束力的决定而被采用</w:t>
            </w:r>
            <w:r w:rsidRPr="008D3727">
              <w:t>。</w:t>
            </w:r>
          </w:p>
          <w:p w:rsidR="008A419B" w:rsidRDefault="008A419B" w:rsidP="00EC2160">
            <w:pPr>
              <w:ind w:left="-1418"/>
            </w:pPr>
            <w:r>
              <w:t xml:space="preserve">e.g. from the perspective of the North Koreans, they will want </w:t>
            </w:r>
            <w:r w:rsidRPr="00F439F4">
              <w:rPr>
                <w:b/>
                <w:color w:val="FF0000"/>
                <w:highlight w:val="yellow"/>
              </w:rPr>
              <w:t>interlocutors</w:t>
            </w:r>
            <w:r w:rsidRPr="00F439F4">
              <w:rPr>
                <w:color w:val="FF0000"/>
              </w:rPr>
              <w:t xml:space="preserve"> </w:t>
            </w:r>
            <w:r>
              <w:t xml:space="preserve">who have the authority to make </w:t>
            </w:r>
            <w:r w:rsidRPr="009E1863">
              <w:rPr>
                <w:b/>
                <w:color w:val="FF0000"/>
                <w:highlight w:val="yellow"/>
              </w:rPr>
              <w:t>a binding decision有约束力的决</w:t>
            </w:r>
            <w:r w:rsidRPr="009E1863">
              <w:rPr>
                <w:rFonts w:hint="eastAsia"/>
                <w:b/>
                <w:color w:val="FF0000"/>
                <w:highlight w:val="yellow"/>
              </w:rPr>
              <w:t>定</w:t>
            </w:r>
            <w:r>
              <w:t xml:space="preserve">, pending President Moon's approval, about the North's participation. </w:t>
            </w:r>
          </w:p>
          <w:p w:rsidR="008A419B" w:rsidRPr="008D3727" w:rsidRDefault="008A419B" w:rsidP="00EC2160">
            <w:pPr>
              <w:ind w:left="-1418"/>
            </w:pPr>
          </w:p>
          <w:p w:rsidR="008D3727" w:rsidRPr="008D3727" w:rsidRDefault="008D3727" w:rsidP="00EC2160">
            <w:pPr>
              <w:ind w:left="-1418"/>
            </w:pPr>
            <w:r w:rsidRPr="008D3727">
              <w:t>2.</w:t>
            </w:r>
            <w:r>
              <w:t xml:space="preserve"> </w:t>
            </w:r>
            <w:r w:rsidRPr="008D3727">
              <w:t>China has already ruled out a joint referral to the tribunal, but del Rosario said it is possible for acountry to go to the panel unilaterally for a non-binding decision. </w:t>
            </w:r>
            <w:r>
              <w:t xml:space="preserve"> </w:t>
            </w:r>
            <w:r w:rsidRPr="008D3727">
              <w:rPr>
                <w:rFonts w:hint="eastAsia"/>
              </w:rPr>
              <w:t>寻求一个单方的专家组做出没有约束力的决议对一个国家来说还是有可能的</w:t>
            </w:r>
            <w:r w:rsidRPr="008D3727">
              <w:t>。</w:t>
            </w:r>
          </w:p>
          <w:p w:rsidR="008D3727" w:rsidRPr="008D3727" w:rsidRDefault="008D3727" w:rsidP="00EC2160">
            <w:pPr>
              <w:ind w:left="-1418"/>
            </w:pPr>
            <w:r w:rsidRPr="008D3727">
              <w:t>3.</w:t>
            </w:r>
            <w:r>
              <w:t xml:space="preserve"> </w:t>
            </w:r>
            <w:r w:rsidRPr="008D3727">
              <w:t>May I remind everyone that this committee has authority to make a binding decision. </w:t>
            </w:r>
            <w:r>
              <w:t xml:space="preserve"> </w:t>
            </w:r>
            <w:r w:rsidRPr="008D3727">
              <w:rPr>
                <w:rFonts w:hint="eastAsia"/>
              </w:rPr>
              <w:t>有权做</w:t>
            </w:r>
            <w:r>
              <w:rPr>
                <w:rFonts w:hint="eastAsia"/>
              </w:rPr>
              <w:t xml:space="preserve"> </w:t>
            </w:r>
            <w:r w:rsidRPr="008D3727">
              <w:rPr>
                <w:rFonts w:hint="eastAsia"/>
              </w:rPr>
              <w:t>约束性的决定</w:t>
            </w:r>
            <w:r w:rsidRPr="008D3727">
              <w:t>。</w:t>
            </w:r>
          </w:p>
          <w:p w:rsidR="008D3727" w:rsidRPr="008D3727" w:rsidRDefault="008D3727" w:rsidP="00EC2160">
            <w:pPr>
              <w:ind w:left="-1418"/>
            </w:pPr>
          </w:p>
        </w:tc>
      </w:tr>
    </w:tbl>
    <w:bookmarkEnd w:id="31"/>
    <w:p w:rsidR="00A95002" w:rsidRDefault="00A95002" w:rsidP="00EC2160">
      <w:pPr>
        <w:pStyle w:val="NormalWeb"/>
        <w:ind w:left="-1418"/>
      </w:pPr>
      <w:r>
        <w:lastRenderedPageBreak/>
        <w:t xml:space="preserve">From the perspective of the South Koreans, they want DPRK </w:t>
      </w:r>
      <w:r w:rsidRPr="003E3BD1">
        <w:rPr>
          <w:b/>
        </w:rPr>
        <w:t>counterparts</w:t>
      </w:r>
      <w:r>
        <w:t xml:space="preserve"> who have some decision-making autonomy, and if the North makes a </w:t>
      </w:r>
      <w:r w:rsidRPr="004060BE">
        <w:rPr>
          <w:b/>
        </w:rPr>
        <w:t>tentative</w:t>
      </w:r>
      <w:r>
        <w:t xml:space="preserve"> agreement, can get the message directly to Kim Jong-un and be able to reliably advocate for it in Pyongyang's political culture (senior North Korean officials, it should be noted, have different perspectives on policy issues and debate them out amongst themselves).</w:t>
      </w:r>
    </w:p>
    <w:p w:rsidR="00A95002" w:rsidRDefault="00A95002" w:rsidP="00EC2160">
      <w:pPr>
        <w:pStyle w:val="NormalWeb"/>
        <w:ind w:left="-1418"/>
      </w:pPr>
      <w:r>
        <w:t>If there is no upstaging the agenda nor an argument about the officials participating, and the Koreas do meet, the next potential trap is that they may not be able to come to an agreement.</w:t>
      </w:r>
      <w:r w:rsidR="004060BE">
        <w:t xml:space="preserve"> </w:t>
      </w:r>
      <w:r>
        <w:t xml:space="preserve">The North might attempt to extract some type of concession from South Korea, either a request for assistance or removing sanctions. </w:t>
      </w:r>
    </w:p>
    <w:p w:rsidR="00A95002" w:rsidRDefault="00A95002" w:rsidP="00EC2160">
      <w:pPr>
        <w:ind w:left="-1418"/>
      </w:pPr>
      <w:r>
        <w:t xml:space="preserve">What's Kim Jong-un's </w:t>
      </w:r>
      <w:r w:rsidRPr="004060BE">
        <w:rPr>
          <w:b/>
        </w:rPr>
        <w:t>motive</w:t>
      </w:r>
      <w:r>
        <w:t>?</w:t>
      </w:r>
    </w:p>
    <w:p w:rsidR="00A95002" w:rsidRDefault="00A95002" w:rsidP="00EC2160">
      <w:pPr>
        <w:pStyle w:val="NormalWeb"/>
        <w:ind w:left="-1418"/>
      </w:pPr>
      <w:r>
        <w:t xml:space="preserve">Some outside analysts think that Pyongyang is using its potential participation in the Winter Olympics as </w:t>
      </w:r>
      <w:r w:rsidRPr="004060BE">
        <w:rPr>
          <w:b/>
          <w:color w:val="FF0000"/>
          <w:highlight w:val="yellow"/>
          <w:u w:val="single"/>
        </w:rPr>
        <w:t xml:space="preserve">a back door </w:t>
      </w:r>
      <w:r w:rsidR="004060BE" w:rsidRPr="004060BE">
        <w:rPr>
          <w:b/>
          <w:color w:val="FF0000"/>
          <w:highlight w:val="yellow"/>
          <w:u w:val="single"/>
        </w:rPr>
        <w:t>后门；非法途</w:t>
      </w:r>
      <w:r w:rsidR="004060BE" w:rsidRPr="004060BE">
        <w:rPr>
          <w:rFonts w:hint="eastAsia"/>
          <w:b/>
          <w:color w:val="FF0000"/>
          <w:highlight w:val="yellow"/>
          <w:u w:val="single"/>
        </w:rPr>
        <w:t>径</w:t>
      </w:r>
      <w:r>
        <w:t xml:space="preserve">to undermine the international community's sanctions and diplomatic efforts intended to stop the DPRK from testing its ballistic missiles and expanding its inventory of nuclear weapons. </w:t>
      </w:r>
    </w:p>
    <w:tbl>
      <w:tblPr>
        <w:tblStyle w:val="TableGrid"/>
        <w:tblW w:w="0" w:type="auto"/>
        <w:tblLook w:val="04A0" w:firstRow="1" w:lastRow="0" w:firstColumn="1" w:lastColumn="0" w:noHBand="0" w:noVBand="1"/>
      </w:tblPr>
      <w:tblGrid>
        <w:gridCol w:w="9389"/>
      </w:tblGrid>
      <w:tr w:rsidR="004060BE" w:rsidRPr="004060BE" w:rsidTr="004060BE">
        <w:tc>
          <w:tcPr>
            <w:tcW w:w="9389" w:type="dxa"/>
          </w:tcPr>
          <w:p w:rsidR="004060BE" w:rsidRPr="004060BE" w:rsidRDefault="006B2203" w:rsidP="00EC2160">
            <w:pPr>
              <w:ind w:left="-1418"/>
            </w:pPr>
            <w:bookmarkStart w:id="32" w:name="_Hlk502925138"/>
            <w:r w:rsidRPr="004060BE">
              <w:rPr>
                <w:b/>
                <w:color w:val="FF0000"/>
                <w:highlight w:val="yellow"/>
                <w:u w:val="single"/>
              </w:rPr>
              <w:t>后门；非法途</w:t>
            </w:r>
            <w:r w:rsidRPr="004060BE">
              <w:rPr>
                <w:rFonts w:hint="eastAsia"/>
                <w:b/>
                <w:color w:val="FF0000"/>
                <w:highlight w:val="yellow"/>
                <w:u w:val="single"/>
              </w:rPr>
              <w:t>径</w:t>
            </w:r>
            <w:r>
              <w:rPr>
                <w:rFonts w:hint="eastAsia"/>
                <w:b/>
                <w:color w:val="FF0000"/>
                <w:highlight w:val="yellow"/>
                <w:u w:val="single"/>
              </w:rPr>
              <w:t>;</w:t>
            </w:r>
            <w:r>
              <w:rPr>
                <w:b/>
                <w:color w:val="FF0000"/>
                <w:highlight w:val="yellow"/>
                <w:u w:val="single"/>
              </w:rPr>
              <w:t xml:space="preserve"> </w:t>
            </w:r>
            <w:r>
              <w:rPr>
                <w:rFonts w:hint="eastAsia"/>
                <w:b/>
                <w:color w:val="FF0000"/>
                <w:highlight w:val="yellow"/>
                <w:u w:val="single"/>
              </w:rPr>
              <w:t>不正规的途径</w:t>
            </w:r>
            <w:r>
              <w:rPr>
                <w:b/>
                <w:color w:val="FF0000"/>
                <w:highlight w:val="yellow"/>
                <w:u w:val="single"/>
              </w:rPr>
              <w:t xml:space="preserve"> </w:t>
            </w:r>
            <w:r>
              <w:t xml:space="preserve">[ back door;  </w:t>
            </w:r>
            <w:r w:rsidR="008A419B" w:rsidRPr="004060BE">
              <w:rPr>
                <w:rFonts w:hint="eastAsia"/>
              </w:rPr>
              <w:t>走后门</w:t>
            </w:r>
            <w:r w:rsidR="008A419B">
              <w:rPr>
                <w:rFonts w:hint="eastAsia"/>
              </w:rPr>
              <w:t>:</w:t>
            </w:r>
            <w:r w:rsidR="008A419B">
              <w:t xml:space="preserve">  </w:t>
            </w:r>
            <w:r w:rsidR="004060BE" w:rsidRPr="004060BE">
              <w:t>get in through the back door</w:t>
            </w:r>
            <w:r>
              <w:t xml:space="preserve"> ]</w:t>
            </w:r>
          </w:p>
          <w:p w:rsidR="008A419B" w:rsidRDefault="008A419B" w:rsidP="00EC2160">
            <w:pPr>
              <w:ind w:left="-1418"/>
            </w:pPr>
            <w:r>
              <w:t xml:space="preserve">Back door: </w:t>
            </w:r>
            <w:r w:rsidRPr="004060BE">
              <w:t>a secret or underhand means of access (to a place or a position)</w:t>
            </w:r>
          </w:p>
          <w:p w:rsidR="004060BE" w:rsidRPr="004060BE" w:rsidRDefault="008A419B" w:rsidP="00EC2160">
            <w:pPr>
              <w:ind w:left="-1418"/>
            </w:pPr>
            <w:r>
              <w:t xml:space="preserve">Get in through the back door: </w:t>
            </w:r>
            <w:r w:rsidR="004060BE" w:rsidRPr="004060BE">
              <w:t>to achieve something by having an unfair secret advantage</w:t>
            </w:r>
          </w:p>
          <w:p w:rsidR="004060BE" w:rsidRPr="004060BE" w:rsidRDefault="008A419B" w:rsidP="00EC2160">
            <w:pPr>
              <w:ind w:left="-1418"/>
            </w:pPr>
            <w:r>
              <w:t xml:space="preserve">e.g. </w:t>
            </w:r>
            <w:r w:rsidR="004060BE" w:rsidRPr="004060BE">
              <w:t xml:space="preserve">His father works there, so he got in through the back door. </w:t>
            </w:r>
            <w:r w:rsidR="004060BE" w:rsidRPr="004060BE">
              <w:rPr>
                <w:rFonts w:hint="eastAsia"/>
              </w:rPr>
              <w:t>他父亲在那里做事，所以他走了后门。</w:t>
            </w:r>
          </w:p>
          <w:p w:rsidR="004060BE" w:rsidRPr="004060BE" w:rsidRDefault="004060BE" w:rsidP="00EC2160">
            <w:pPr>
              <w:ind w:left="-1418"/>
            </w:pPr>
          </w:p>
        </w:tc>
      </w:tr>
    </w:tbl>
    <w:bookmarkEnd w:id="32"/>
    <w:p w:rsidR="00A95002" w:rsidRDefault="00A95002" w:rsidP="00EC2160">
      <w:pPr>
        <w:pStyle w:val="NormalWeb"/>
        <w:ind w:left="-1418"/>
      </w:pPr>
      <w:r>
        <w:t xml:space="preserve">Pyongyang policymakers also labour under no </w:t>
      </w:r>
      <w:r w:rsidRPr="004060BE">
        <w:rPr>
          <w:b/>
        </w:rPr>
        <w:t>illusions</w:t>
      </w:r>
      <w:r>
        <w:t xml:space="preserve"> that President Moon can prevent upcoming South Korea-US </w:t>
      </w:r>
      <w:r w:rsidR="004060BE">
        <w:t xml:space="preserve">joint </w:t>
      </w:r>
      <w:r>
        <w:t xml:space="preserve">military </w:t>
      </w:r>
      <w:r w:rsidR="004060BE">
        <w:t>drills</w:t>
      </w:r>
      <w:r>
        <w:t xml:space="preserve">. They might ask the South to cancel the </w:t>
      </w:r>
      <w:r w:rsidR="004060BE">
        <w:t>drills</w:t>
      </w:r>
      <w:r>
        <w:t xml:space="preserve">, but also understand the reality that these events are planned long in advance and that Seoul does have some input as to what pieces of military equipment end up being deployed. There is also no reason to think that once the DPRK does conduct a missile drill or even tests a nuclear device (these things, given the advanced state of the North's weapons of mass destruction programme, are a matter of when and not if) that the South Korean government won't upbraid the DPRK or even advocate for additional sanctions at the UN Security Council. </w:t>
      </w:r>
    </w:p>
    <w:p w:rsidR="00A95002" w:rsidRPr="00AB16DC" w:rsidRDefault="00A95002" w:rsidP="00EC2160">
      <w:pPr>
        <w:pStyle w:val="NormalWeb"/>
        <w:ind w:left="-1418"/>
        <w:rPr>
          <w:b/>
          <w:color w:val="FF0000"/>
          <w:highlight w:val="yellow"/>
        </w:rPr>
      </w:pPr>
      <w:r>
        <w:t xml:space="preserve">But if the North does participate in the Olympics and manages to keep its lines of communication open this reduces the </w:t>
      </w:r>
      <w:r w:rsidRPr="004060BE">
        <w:rPr>
          <w:b/>
        </w:rPr>
        <w:t>likelihood</w:t>
      </w:r>
      <w:r>
        <w:t xml:space="preserve"> of </w:t>
      </w:r>
      <w:r w:rsidRPr="00DC2338">
        <w:rPr>
          <w:b/>
          <w:color w:val="FF0000"/>
          <w:highlight w:val="yellow"/>
        </w:rPr>
        <w:t>miscalculation</w:t>
      </w:r>
      <w:r w:rsidR="00AB16DC">
        <w:rPr>
          <w:b/>
          <w:color w:val="FF0000"/>
          <w:highlight w:val="yellow"/>
        </w:rPr>
        <w:t xml:space="preserve"> </w:t>
      </w:r>
      <w:r w:rsidR="00DC2338" w:rsidRPr="00AB16DC">
        <w:rPr>
          <w:b/>
          <w:color w:val="FF0000"/>
          <w:sz w:val="20"/>
          <w:szCs w:val="20"/>
          <w:highlight w:val="yellow"/>
        </w:rPr>
        <w:t>/'mis,kælkju'lei</w:t>
      </w:r>
      <w:r w:rsidR="00DC2338" w:rsidRPr="00AB16DC">
        <w:rPr>
          <w:rFonts w:ascii="MS Mincho" w:eastAsia="MS Mincho" w:hAnsi="MS Mincho" w:cs="MS Mincho" w:hint="eastAsia"/>
          <w:b/>
          <w:color w:val="FF0000"/>
          <w:sz w:val="20"/>
          <w:szCs w:val="20"/>
          <w:highlight w:val="yellow"/>
        </w:rPr>
        <w:t>ʃə</w:t>
      </w:r>
      <w:r w:rsidR="00DC2338" w:rsidRPr="00AB16DC">
        <w:rPr>
          <w:b/>
          <w:color w:val="FF0000"/>
          <w:sz w:val="20"/>
          <w:szCs w:val="20"/>
          <w:highlight w:val="yellow"/>
        </w:rPr>
        <w:t xml:space="preserve">n/ </w:t>
      </w:r>
      <w:r w:rsidR="004060BE" w:rsidRPr="00AB16DC">
        <w:rPr>
          <w:b/>
          <w:color w:val="FF0000"/>
          <w:sz w:val="20"/>
          <w:szCs w:val="20"/>
          <w:highlight w:val="yellow"/>
        </w:rPr>
        <w:t>〔对局势的〕错误判</w:t>
      </w:r>
      <w:r w:rsidR="004060BE" w:rsidRPr="00AB16DC">
        <w:rPr>
          <w:rFonts w:hint="eastAsia"/>
          <w:b/>
          <w:color w:val="FF0000"/>
          <w:sz w:val="20"/>
          <w:szCs w:val="20"/>
          <w:highlight w:val="yellow"/>
        </w:rPr>
        <w:t>断</w:t>
      </w:r>
      <w:r w:rsidRPr="00DC2338">
        <w:rPr>
          <w:color w:val="FF0000"/>
        </w:rPr>
        <w:t xml:space="preserve"> </w:t>
      </w:r>
      <w:r>
        <w:t>(on both sides) which could escalate into a military conflict.</w:t>
      </w:r>
    </w:p>
    <w:tbl>
      <w:tblPr>
        <w:tblStyle w:val="TableGrid"/>
        <w:tblW w:w="0" w:type="auto"/>
        <w:tblLook w:val="04A0" w:firstRow="1" w:lastRow="0" w:firstColumn="1" w:lastColumn="0" w:noHBand="0" w:noVBand="1"/>
      </w:tblPr>
      <w:tblGrid>
        <w:gridCol w:w="9389"/>
      </w:tblGrid>
      <w:tr w:rsidR="00AB16DC" w:rsidRPr="00AB16DC" w:rsidTr="00AB16DC">
        <w:tc>
          <w:tcPr>
            <w:tcW w:w="9389" w:type="dxa"/>
          </w:tcPr>
          <w:p w:rsidR="00AB16DC" w:rsidRPr="00AB16DC" w:rsidRDefault="00AB16DC" w:rsidP="00EC2160">
            <w:pPr>
              <w:ind w:left="-1418"/>
            </w:pPr>
            <w:r w:rsidRPr="00AB16DC">
              <w:t> [mɪs‚kælkjʊ'leɪʃ ə n,mɪs‚kælkjə'leɪʃ ə n] </w:t>
            </w:r>
          </w:p>
          <w:p w:rsidR="00AB16DC" w:rsidRPr="00AB16DC" w:rsidRDefault="00AB16DC" w:rsidP="00EC2160">
            <w:pPr>
              <w:ind w:left="-1418"/>
            </w:pPr>
            <w:r w:rsidRPr="00AB16DC">
              <w:t>MEANINGS 义</w:t>
            </w:r>
            <w:r w:rsidRPr="00AB16DC">
              <w:rPr>
                <w:rFonts w:hint="eastAsia"/>
              </w:rPr>
              <w:t>项</w:t>
            </w:r>
          </w:p>
          <w:p w:rsidR="00AB16DC" w:rsidRPr="00AB16DC" w:rsidRDefault="00AB16DC" w:rsidP="00EC2160">
            <w:pPr>
              <w:ind w:left="-1418"/>
            </w:pPr>
            <w:r w:rsidRPr="00AB16DC">
              <w:t>1.</w:t>
            </w:r>
          </w:p>
          <w:p w:rsidR="00AB16DC" w:rsidRPr="00AB16DC" w:rsidRDefault="00AB16DC" w:rsidP="00EC2160">
            <w:pPr>
              <w:ind w:left="-1418"/>
            </w:pPr>
            <w:r w:rsidRPr="00AB16DC">
              <w:t>a mistake made in deciding how long something will take to do, how much money you will need etc</w:t>
            </w:r>
          </w:p>
          <w:p w:rsidR="00AB16DC" w:rsidRPr="00AB16DC" w:rsidRDefault="00AB16DC" w:rsidP="00EC2160">
            <w:pPr>
              <w:ind w:left="-1418"/>
            </w:pPr>
            <w:r w:rsidRPr="00AB16DC">
              <w:rPr>
                <w:rFonts w:hint="eastAsia"/>
              </w:rPr>
              <w:t>误算，错算</w:t>
            </w:r>
          </w:p>
          <w:p w:rsidR="00AB16DC" w:rsidRPr="00AB16DC" w:rsidRDefault="00AB16DC" w:rsidP="00EC2160">
            <w:pPr>
              <w:ind w:left="-1418"/>
            </w:pPr>
            <w:r w:rsidRPr="00AB16DC">
              <w:t>2.</w:t>
            </w:r>
          </w:p>
          <w:p w:rsidR="00AB16DC" w:rsidRPr="00AB16DC" w:rsidRDefault="00AB16DC" w:rsidP="00EC2160">
            <w:pPr>
              <w:ind w:left="-1418"/>
            </w:pPr>
            <w:r w:rsidRPr="00AB16DC">
              <w:t>a wrong judgment about a situation</w:t>
            </w:r>
          </w:p>
          <w:p w:rsidR="00AB16DC" w:rsidRPr="00AB16DC" w:rsidRDefault="00AB16DC" w:rsidP="00EC2160">
            <w:pPr>
              <w:ind w:left="-1418"/>
            </w:pPr>
            <w:r w:rsidRPr="00AB16DC">
              <w:rPr>
                <w:rFonts w:hint="eastAsia"/>
              </w:rPr>
              <w:lastRenderedPageBreak/>
              <w:t>〔对局势的〕错误判断</w:t>
            </w:r>
          </w:p>
          <w:p w:rsidR="00AB16DC" w:rsidRPr="00AB16DC" w:rsidRDefault="00AB16DC" w:rsidP="00EC2160">
            <w:pPr>
              <w:ind w:left="-1418"/>
            </w:pPr>
            <w:r>
              <w:t xml:space="preserve">But if the North does participate in the Olympics and manages to keep its lines of communication open this reduces the </w:t>
            </w:r>
            <w:r w:rsidRPr="004060BE">
              <w:rPr>
                <w:b/>
              </w:rPr>
              <w:t>likelihood</w:t>
            </w:r>
            <w:r>
              <w:t xml:space="preserve"> of </w:t>
            </w:r>
            <w:r w:rsidRPr="00DC2338">
              <w:rPr>
                <w:b/>
                <w:color w:val="FF0000"/>
                <w:highlight w:val="yellow"/>
              </w:rPr>
              <w:t>miscalculation</w:t>
            </w:r>
            <w:r>
              <w:rPr>
                <w:b/>
                <w:color w:val="FF0000"/>
                <w:highlight w:val="yellow"/>
              </w:rPr>
              <w:t xml:space="preserve"> </w:t>
            </w:r>
            <w:r w:rsidRPr="00AB16DC">
              <w:rPr>
                <w:b/>
                <w:color w:val="FF0000"/>
                <w:sz w:val="20"/>
                <w:szCs w:val="20"/>
                <w:highlight w:val="yellow"/>
              </w:rPr>
              <w:t>/'mis,kælkju'lei</w:t>
            </w:r>
            <w:r w:rsidRPr="00AB16DC">
              <w:rPr>
                <w:rFonts w:ascii="MS Mincho" w:eastAsia="MS Mincho" w:hAnsi="MS Mincho" w:cs="MS Mincho" w:hint="eastAsia"/>
                <w:b/>
                <w:color w:val="FF0000"/>
                <w:sz w:val="20"/>
                <w:szCs w:val="20"/>
                <w:highlight w:val="yellow"/>
              </w:rPr>
              <w:t>ʃə</w:t>
            </w:r>
            <w:r w:rsidRPr="00AB16DC">
              <w:rPr>
                <w:b/>
                <w:color w:val="FF0000"/>
                <w:sz w:val="20"/>
                <w:szCs w:val="20"/>
                <w:highlight w:val="yellow"/>
              </w:rPr>
              <w:t>n/ 〔对局势的〕错误判</w:t>
            </w:r>
            <w:r w:rsidRPr="00AB16DC">
              <w:rPr>
                <w:rFonts w:hint="eastAsia"/>
                <w:b/>
                <w:color w:val="FF0000"/>
                <w:sz w:val="20"/>
                <w:szCs w:val="20"/>
                <w:highlight w:val="yellow"/>
              </w:rPr>
              <w:t>断</w:t>
            </w:r>
            <w:r w:rsidRPr="00DC2338">
              <w:rPr>
                <w:color w:val="FF0000"/>
              </w:rPr>
              <w:t xml:space="preserve"> </w:t>
            </w:r>
            <w:r>
              <w:t>(on both sides) which could escalate into a military conflict.</w:t>
            </w:r>
          </w:p>
        </w:tc>
      </w:tr>
    </w:tbl>
    <w:p w:rsidR="00AB16DC" w:rsidRDefault="00AB16DC" w:rsidP="00EC2160">
      <w:pPr>
        <w:pStyle w:val="NormalWeb"/>
        <w:ind w:left="-1418"/>
      </w:pPr>
    </w:p>
    <w:p w:rsidR="00A95002" w:rsidRDefault="00A95002" w:rsidP="00EC2160">
      <w:pPr>
        <w:ind w:left="-1418"/>
      </w:pPr>
      <w:r>
        <w:t>What about Moon Jae-in?</w:t>
      </w:r>
    </w:p>
    <w:p w:rsidR="00A95002" w:rsidRDefault="00A95002" w:rsidP="00EC2160">
      <w:pPr>
        <w:pStyle w:val="NormalWeb"/>
        <w:ind w:left="-1418"/>
      </w:pPr>
      <w:r>
        <w:t xml:space="preserve">President Moon Jae-in has inaccurately been labelled desperate or naive. He has much more experience dealing with North Korea than his armchair critics. </w:t>
      </w:r>
    </w:p>
    <w:p w:rsidR="00A95002" w:rsidRDefault="00A95002" w:rsidP="00EC2160">
      <w:pPr>
        <w:pStyle w:val="NormalWeb"/>
        <w:ind w:left="-1418"/>
      </w:pPr>
      <w:r>
        <w:t xml:space="preserve">President Moon's proposal for North Korean participation in the Winter Olympics is an incremental step that might eventually lead to further, more </w:t>
      </w:r>
      <w:r w:rsidRPr="000D46C3">
        <w:rPr>
          <w:b/>
          <w:color w:val="FF0000"/>
          <w:highlight w:val="yellow"/>
        </w:rPr>
        <w:t>substantive</w:t>
      </w:r>
      <w:r w:rsidR="000D46C3" w:rsidRPr="000D46C3">
        <w:rPr>
          <w:rFonts w:hint="eastAsia"/>
          <w:b/>
          <w:color w:val="FF0000"/>
          <w:highlight w:val="yellow"/>
        </w:rPr>
        <w:t>实质性的</w:t>
      </w:r>
      <w:r w:rsidRPr="000D46C3">
        <w:rPr>
          <w:color w:val="FF0000"/>
        </w:rPr>
        <w:t xml:space="preserve"> </w:t>
      </w:r>
      <w:r>
        <w:t xml:space="preserve">interactions between the North and South. </w:t>
      </w:r>
    </w:p>
    <w:tbl>
      <w:tblPr>
        <w:tblStyle w:val="TableGrid"/>
        <w:tblW w:w="0" w:type="auto"/>
        <w:tblInd w:w="-1281" w:type="dxa"/>
        <w:tblLook w:val="04A0" w:firstRow="1" w:lastRow="0" w:firstColumn="1" w:lastColumn="0" w:noHBand="0" w:noVBand="1"/>
      </w:tblPr>
      <w:tblGrid>
        <w:gridCol w:w="10279"/>
      </w:tblGrid>
      <w:tr w:rsidR="000D46C3" w:rsidTr="000D46C3">
        <w:trPr>
          <w:trHeight w:val="1970"/>
        </w:trPr>
        <w:tc>
          <w:tcPr>
            <w:tcW w:w="10279" w:type="dxa"/>
          </w:tcPr>
          <w:p w:rsidR="000D46C3" w:rsidRPr="000D46C3" w:rsidRDefault="000D46C3" w:rsidP="00EC2160">
            <w:pPr>
              <w:ind w:left="-1418"/>
            </w:pPr>
            <w:r>
              <w:t xml:space="preserve">Substance = substantive, substantively </w:t>
            </w:r>
            <w:r w:rsidRPr="000D46C3">
              <w:t>['sʌbst(ə)ntɪv] [səb'stæntɪv] </w:t>
            </w:r>
          </w:p>
          <w:p w:rsidR="000D46C3" w:rsidRPr="000D46C3" w:rsidRDefault="000D46C3" w:rsidP="00EC2160">
            <w:pPr>
              <w:ind w:left="-1418"/>
            </w:pPr>
            <w:r w:rsidRPr="000D46C3">
              <w:t> dealing with things that are important or real</w:t>
            </w:r>
            <w:r>
              <w:t xml:space="preserve"> </w:t>
            </w:r>
            <w:r w:rsidRPr="000D46C3">
              <w:rPr>
                <w:rFonts w:hint="eastAsia"/>
              </w:rPr>
              <w:t>实质的；真实的，实际的</w:t>
            </w:r>
            <w:r>
              <w:rPr>
                <w:rFonts w:hint="eastAsia"/>
              </w:rPr>
              <w:t xml:space="preserve"> </w:t>
            </w:r>
            <w:r>
              <w:t xml:space="preserve">[ </w:t>
            </w:r>
            <w:r w:rsidRPr="000D46C3">
              <w:t>substantive matters/issues</w:t>
            </w:r>
            <w:r>
              <w:t xml:space="preserve">; </w:t>
            </w:r>
            <w:r w:rsidRPr="000D46C3">
              <w:rPr>
                <w:rFonts w:hint="eastAsia"/>
              </w:rPr>
              <w:t>实质性的商谈</w:t>
            </w:r>
            <w:r>
              <w:rPr>
                <w:rFonts w:hint="eastAsia"/>
              </w:rPr>
              <w:t>:</w:t>
            </w:r>
            <w:r>
              <w:t xml:space="preserve"> substantive disucssions;  </w:t>
            </w:r>
            <w:r w:rsidRPr="000D46C3">
              <w:rPr>
                <w:rFonts w:hint="eastAsia"/>
              </w:rPr>
              <w:t>实质性的</w:t>
            </w:r>
            <w:r>
              <w:rPr>
                <w:rFonts w:hint="eastAsia"/>
              </w:rPr>
              <w:t>进展</w:t>
            </w:r>
            <w:r>
              <w:t>substantive progress</w:t>
            </w:r>
            <w:r>
              <w:rPr>
                <w:rFonts w:hint="eastAsia"/>
              </w:rPr>
              <w:t xml:space="preserve"> ]</w:t>
            </w:r>
          </w:p>
          <w:p w:rsidR="000D46C3" w:rsidRDefault="000D46C3" w:rsidP="00EC2160">
            <w:pPr>
              <w:ind w:left="-1418"/>
            </w:pPr>
            <w:r>
              <w:t xml:space="preserve">e.g. </w:t>
            </w:r>
            <w:r w:rsidRPr="000D46C3">
              <w:t xml:space="preserve">The State Department reported that substantive discussions had taken place with Beijing. </w:t>
            </w:r>
            <w:r w:rsidRPr="000D46C3">
              <w:rPr>
                <w:rFonts w:hint="eastAsia"/>
              </w:rPr>
              <w:t>美国国务院称已经和北京方面进行了实质性的商谈。</w:t>
            </w:r>
          </w:p>
        </w:tc>
      </w:tr>
    </w:tbl>
    <w:p w:rsidR="00A95002" w:rsidRPr="00A95002" w:rsidRDefault="00A95002" w:rsidP="00EC2160">
      <w:pPr>
        <w:spacing w:before="100" w:beforeAutospacing="1" w:after="100" w:afterAutospacing="1"/>
        <w:ind w:left="-1418"/>
      </w:pPr>
    </w:p>
    <w:p w:rsidR="00FE283F" w:rsidRDefault="00FE283F" w:rsidP="00EC2160">
      <w:pPr>
        <w:ind w:left="-1418"/>
      </w:pPr>
    </w:p>
    <w:p w:rsidR="00FE283F" w:rsidRPr="00FE283F" w:rsidRDefault="00FE283F" w:rsidP="00EC2160">
      <w:pPr>
        <w:ind w:left="-1418"/>
      </w:pPr>
    </w:p>
    <w:p w:rsidR="00282A55" w:rsidRDefault="00282A55" w:rsidP="00EC2160">
      <w:pPr>
        <w:pStyle w:val="Heading2"/>
        <w:ind w:left="-1418"/>
      </w:pPr>
      <w:r>
        <w:t>China 2</w:t>
      </w:r>
      <w:r w:rsidRPr="009F0804">
        <w:rPr>
          <w:vertAlign w:val="superscript"/>
        </w:rPr>
        <w:t>nd</w:t>
      </w:r>
      <w:r>
        <w:t xml:space="preserve"> -child policy</w:t>
      </w:r>
    </w:p>
    <w:p w:rsidR="00282A55" w:rsidRPr="009F0804" w:rsidRDefault="00282A55" w:rsidP="00EC2160">
      <w:pPr>
        <w:ind w:left="-1418"/>
      </w:pPr>
      <w:r w:rsidRPr="009F0804">
        <w:t xml:space="preserve">The Chinese government may consider giving families financial </w:t>
      </w:r>
      <w:r w:rsidRPr="00F15B39">
        <w:rPr>
          <w:b/>
        </w:rPr>
        <w:t>incentives</w:t>
      </w:r>
      <w:r w:rsidRPr="009F0804">
        <w:t xml:space="preserve"> to have a second child in a bid to reach higher </w:t>
      </w:r>
      <w:r w:rsidRPr="00F15B39">
        <w:rPr>
          <w:b/>
          <w:u w:val="single"/>
        </w:rPr>
        <w:t>birth rate</w:t>
      </w:r>
      <w:r w:rsidRPr="009F0804">
        <w:t xml:space="preserve"> targets.</w:t>
      </w:r>
      <w:r>
        <w:t xml:space="preserve"> </w:t>
      </w:r>
      <w:r w:rsidRPr="009F0804">
        <w:t xml:space="preserve">It marks a </w:t>
      </w:r>
      <w:r w:rsidRPr="00F15B39">
        <w:rPr>
          <w:highlight w:val="yellow"/>
        </w:rPr>
        <w:t>dramatic/seismic</w:t>
      </w:r>
      <w:r w:rsidRPr="009F0804">
        <w:t xml:space="preserve"> </w:t>
      </w:r>
      <w:r w:rsidRPr="00F15B39">
        <w:rPr>
          <w:b/>
        </w:rPr>
        <w:t>turnaround</w:t>
      </w:r>
      <w:r w:rsidRPr="009F0804">
        <w:t xml:space="preserve"> from more than four decades of the country's one-child policy when there were </w:t>
      </w:r>
      <w:hyperlink r:id="rId1552" w:history="1">
        <w:r w:rsidRPr="00DD5379">
          <w:rPr>
            <w:b/>
          </w:rPr>
          <w:t>harsh</w:t>
        </w:r>
        <w:r>
          <w:t>/severe</w:t>
        </w:r>
        <w:r w:rsidRPr="009F0804">
          <w:t xml:space="preserve"> penalties for </w:t>
        </w:r>
      </w:hyperlink>
      <w:r w:rsidRPr="009F0804">
        <w:t>having more than one, including fines and forced abortions</w:t>
      </w:r>
      <w:r w:rsidRPr="00D95B55">
        <w:rPr>
          <w:b/>
        </w:rPr>
        <w:t>.  // a seismic change/shift</w:t>
      </w:r>
    </w:p>
    <w:p w:rsidR="00282A55" w:rsidRDefault="00282A55" w:rsidP="00EC2160">
      <w:pPr>
        <w:ind w:left="-1418"/>
      </w:pPr>
    </w:p>
    <w:p w:rsidR="00282A55" w:rsidRDefault="00282A55" w:rsidP="00EC2160">
      <w:pPr>
        <w:ind w:left="-1418"/>
      </w:pPr>
      <w:r>
        <w:t>Wang, the</w:t>
      </w:r>
      <w:r w:rsidRPr="009F0804">
        <w:t xml:space="preserve"> vice-minister of the National Health Commission, said the commission is considering "birth rewards and </w:t>
      </w:r>
      <w:r w:rsidRPr="00B15643">
        <w:rPr>
          <w:b/>
        </w:rPr>
        <w:t>subsidies</w:t>
      </w:r>
      <w:r w:rsidRPr="009F0804">
        <w:t xml:space="preserve">" for second children, the state-owned </w:t>
      </w:r>
      <w:hyperlink r:id="rId1553" w:tgtFrame="_blank" w:history="1">
        <w:r w:rsidRPr="009F0804">
          <w:t>China Daily</w:t>
        </w:r>
      </w:hyperlink>
      <w:r w:rsidRPr="009F0804">
        <w:t xml:space="preserve"> reported on Tuesday.</w:t>
      </w:r>
      <w:r>
        <w:t xml:space="preserve"> </w:t>
      </w:r>
      <w:r w:rsidRPr="009F0804">
        <w:t xml:space="preserve">Wang made the announcement on Saturday during a meeting of the China Social </w:t>
      </w:r>
      <w:r w:rsidRPr="00920F94">
        <w:rPr>
          <w:b/>
        </w:rPr>
        <w:t>Welfare</w:t>
      </w:r>
      <w:r w:rsidRPr="009F0804">
        <w:t xml:space="preserve"> Academy. A spokesperson declined commenting on Wang's speech to CNN. </w:t>
      </w:r>
    </w:p>
    <w:p w:rsidR="00282A55" w:rsidRPr="009F0804" w:rsidRDefault="00282A55" w:rsidP="00EC2160">
      <w:pPr>
        <w:ind w:left="-1418"/>
      </w:pPr>
    </w:p>
    <w:p w:rsidR="00282A55" w:rsidRPr="009F0804" w:rsidRDefault="00282A55" w:rsidP="00EC2160">
      <w:pPr>
        <w:ind w:left="-1418"/>
      </w:pPr>
      <w:r w:rsidRPr="009F0804">
        <w:t xml:space="preserve">The announcement was in part prompted by a survey carried out in 2015, showing that 60% of families polled </w:t>
      </w:r>
      <w:r w:rsidRPr="00920F94">
        <w:rPr>
          <w:b/>
          <w:u w:val="single"/>
        </w:rPr>
        <w:t>were reluctant to</w:t>
      </w:r>
      <w:r w:rsidRPr="009F0804">
        <w:t xml:space="preserve"> </w:t>
      </w:r>
      <w:r>
        <w:t xml:space="preserve">(unwilling) </w:t>
      </w:r>
      <w:r w:rsidRPr="009F0804">
        <w:t>have a second child because of financial constraints</w:t>
      </w:r>
      <w:r>
        <w:t xml:space="preserve"> and burdens</w:t>
      </w:r>
      <w:r w:rsidRPr="009F0804">
        <w:t>.</w:t>
      </w:r>
    </w:p>
    <w:p w:rsidR="00282A55" w:rsidRDefault="00282A55" w:rsidP="00EC2160">
      <w:pPr>
        <w:ind w:left="-1418"/>
      </w:pPr>
    </w:p>
    <w:p w:rsidR="00282A55" w:rsidRDefault="00282A55" w:rsidP="00EC2160">
      <w:pPr>
        <w:ind w:left="-1418"/>
      </w:pPr>
      <w:r w:rsidRPr="009F0804">
        <w:lastRenderedPageBreak/>
        <w:t>One-child policy</w:t>
      </w:r>
      <w:r>
        <w:t xml:space="preserve">: </w:t>
      </w:r>
      <w:r w:rsidRPr="009F0804">
        <w:t xml:space="preserve">China </w:t>
      </w:r>
      <w:hyperlink r:id="rId1554" w:history="1">
        <w:r w:rsidRPr="00507192">
          <w:rPr>
            <w:b/>
          </w:rPr>
          <w:t>overturned</w:t>
        </w:r>
        <w:r w:rsidRPr="009F0804">
          <w:t xml:space="preserve"> its one-child policy</w:t>
        </w:r>
      </w:hyperlink>
      <w:r w:rsidRPr="009F0804">
        <w:t xml:space="preserve"> in October 2015, allowing couples across the country to have two children. Birth rates have risen since then, but the government is trying to meet higher birth rate targets as the population ages.</w:t>
      </w:r>
    </w:p>
    <w:p w:rsidR="00282A55" w:rsidRPr="009F0804" w:rsidRDefault="00282A55" w:rsidP="00EC2160">
      <w:pPr>
        <w:ind w:left="-1418"/>
      </w:pPr>
    </w:p>
    <w:p w:rsidR="00282A55" w:rsidRPr="009F0804" w:rsidRDefault="00282A55" w:rsidP="00EC2160">
      <w:pPr>
        <w:ind w:left="-1418"/>
      </w:pPr>
      <w:r>
        <w:t>Lu</w:t>
      </w:r>
      <w:r w:rsidRPr="009F0804">
        <w:t xml:space="preserve">, a sociology professor at Peking University, said that financial incentives for a second child are a "positive signal." But how much the government can afford to </w:t>
      </w:r>
      <w:r w:rsidRPr="002B5BA9">
        <w:rPr>
          <w:b/>
        </w:rPr>
        <w:t>subsidize</w:t>
      </w:r>
      <w:r w:rsidRPr="009F0804">
        <w:t xml:space="preserve"> -- in a country where </w:t>
      </w:r>
      <w:r w:rsidRPr="002B5BA9">
        <w:rPr>
          <w:b/>
          <w:u w:val="single"/>
        </w:rPr>
        <w:t>the cost of living</w:t>
      </w:r>
      <w:r w:rsidRPr="009F0804">
        <w:t xml:space="preserve"> and education are </w:t>
      </w:r>
      <w:r w:rsidRPr="00B15267">
        <w:rPr>
          <w:b/>
          <w:highlight w:val="yellow"/>
        </w:rPr>
        <w:t>skyrocketing, sort of going up through the roof</w:t>
      </w:r>
      <w:r w:rsidRPr="009F0804">
        <w:t xml:space="preserve"> -- will determine whether the pote</w:t>
      </w:r>
      <w:r>
        <w:t>ntial bonuses will work…i</w:t>
      </w:r>
      <w:r w:rsidRPr="009F0804">
        <w:t xml:space="preserve">n search of a </w:t>
      </w:r>
      <w:r w:rsidRPr="00663CE8">
        <w:rPr>
          <w:b/>
          <w:highlight w:val="yellow"/>
          <w:u w:val="single"/>
        </w:rPr>
        <w:t>baby boom</w:t>
      </w:r>
      <w:r w:rsidRPr="00663CE8">
        <w:rPr>
          <w:highlight w:val="yellow"/>
        </w:rPr>
        <w:t>.  //baby boomer</w:t>
      </w:r>
    </w:p>
    <w:p w:rsidR="00282A55" w:rsidRPr="009F0804" w:rsidRDefault="00282A55" w:rsidP="00EC2160">
      <w:pPr>
        <w:ind w:left="-1418"/>
      </w:pPr>
    </w:p>
    <w:p w:rsidR="00282A55" w:rsidRDefault="00282A55" w:rsidP="00EC2160">
      <w:pPr>
        <w:ind w:left="-1418"/>
      </w:pPr>
      <w:r w:rsidRPr="009F0804">
        <w:t xml:space="preserve">The one-child policy was introduced in 1979 when the government feared a rapid increase in population size </w:t>
      </w:r>
      <w:r w:rsidRPr="00663CE8">
        <w:rPr>
          <w:highlight w:val="yellow"/>
        </w:rPr>
        <w:t xml:space="preserve">after </w:t>
      </w:r>
      <w:r w:rsidRPr="00663CE8">
        <w:rPr>
          <w:b/>
          <w:highlight w:val="yellow"/>
          <w:u w:val="single"/>
        </w:rPr>
        <w:t>the baby boom</w:t>
      </w:r>
      <w:r w:rsidRPr="009F0804">
        <w:t xml:space="preserve"> of the 1950s and 1960s. The country's </w:t>
      </w:r>
      <w:r w:rsidRPr="00FC71B6">
        <w:rPr>
          <w:b/>
          <w:u w:val="single"/>
        </w:rPr>
        <w:t>fertility rate</w:t>
      </w:r>
      <w:r w:rsidRPr="009F0804">
        <w:t xml:space="preserve"> fell </w:t>
      </w:r>
      <w:r w:rsidRPr="00663CE8">
        <w:rPr>
          <w:b/>
        </w:rPr>
        <w:t>dramatically</w:t>
      </w:r>
      <w:r w:rsidRPr="009F0804">
        <w:t>, from a peak of almost six births per female between 1960 and 1965 to 1.5 per woman between 1995 and 2014.</w:t>
      </w:r>
    </w:p>
    <w:p w:rsidR="00282A55" w:rsidRPr="009F0804" w:rsidRDefault="00282A55" w:rsidP="00EC2160">
      <w:pPr>
        <w:ind w:left="-1418"/>
      </w:pPr>
    </w:p>
    <w:p w:rsidR="00282A55" w:rsidRPr="009F0804" w:rsidRDefault="00282A55" w:rsidP="00EC2160">
      <w:pPr>
        <w:ind w:left="-1418"/>
      </w:pPr>
      <w:r w:rsidRPr="009F0804">
        <w:t xml:space="preserve">The </w:t>
      </w:r>
      <w:hyperlink r:id="rId1555" w:history="1">
        <w:r w:rsidRPr="009F0804">
          <w:t>two-child policy officially began in 2016</w:t>
        </w:r>
      </w:hyperlink>
      <w:r w:rsidRPr="009F0804">
        <w:t xml:space="preserve"> under a government program to jump start that declining birth rate -- especially because China faces a rapidly aging population and a shortage of working-age residents.</w:t>
      </w:r>
      <w:r>
        <w:t xml:space="preserve"> </w:t>
      </w:r>
      <w:hyperlink r:id="rId1556" w:history="1">
        <w:r w:rsidRPr="009F0804">
          <w:t xml:space="preserve">China </w:t>
        </w:r>
        <w:r w:rsidRPr="002B6B05">
          <w:rPr>
            <w:b/>
            <w:highlight w:val="yellow"/>
            <w:u w:val="single"/>
          </w:rPr>
          <w:t>is home to</w:t>
        </w:r>
        <w:r w:rsidRPr="009F0804">
          <w:t xml:space="preserve"> 114 million people over 65</w:t>
        </w:r>
      </w:hyperlink>
      <w:r w:rsidRPr="009F0804">
        <w:t>, and up to 90 million people are expected to retire in the next three decades, leaving the labor force with even fewer people until newborns are old enough to work.</w:t>
      </w:r>
    </w:p>
    <w:p w:rsidR="00282A55" w:rsidRDefault="00282A55" w:rsidP="00EC2160">
      <w:pPr>
        <w:ind w:left="-1418"/>
      </w:pPr>
    </w:p>
    <w:p w:rsidR="00282A55" w:rsidRDefault="00282A55" w:rsidP="00EC2160">
      <w:pPr>
        <w:ind w:left="-1418"/>
      </w:pPr>
      <w:r w:rsidRPr="009F0804">
        <w:t>So far -- when it comes to energizing China's birth rate -- the two-child policy is working, with or without subsidies.</w:t>
      </w:r>
      <w:r>
        <w:t xml:space="preserve"> </w:t>
      </w:r>
      <w:r w:rsidRPr="009F0804">
        <w:t xml:space="preserve">Challenges still remain when it comes to building up the country's newest workforce. Lu said that women in China who are now of child-bearing age were raised under the one-child policy. Having grown up under strict family planning policies, many </w:t>
      </w:r>
      <w:r w:rsidRPr="007C0DE0">
        <w:rPr>
          <w:b/>
          <w:u w:val="single"/>
        </w:rPr>
        <w:t xml:space="preserve">are inclined </w:t>
      </w:r>
      <w:r w:rsidRPr="009F0804">
        <w:t xml:space="preserve">not to have children -- let alone second pregnancies. "It's hard to change their mindset," Lu said. </w:t>
      </w:r>
    </w:p>
    <w:p w:rsidR="00282A55" w:rsidRDefault="00282A55" w:rsidP="00EC2160">
      <w:pPr>
        <w:ind w:left="-1418"/>
      </w:pPr>
    </w:p>
    <w:p w:rsidR="00282A55" w:rsidRDefault="00282A55" w:rsidP="00EC2160">
      <w:pPr>
        <w:ind w:left="-1418"/>
      </w:pPr>
    </w:p>
    <w:p w:rsidR="00282A55" w:rsidRDefault="00282A55" w:rsidP="00EC2160">
      <w:pPr>
        <w:ind w:left="-1418"/>
      </w:pPr>
    </w:p>
    <w:p w:rsidR="00FD6E61" w:rsidRDefault="00FD6E61" w:rsidP="00EC2160">
      <w:pPr>
        <w:pStyle w:val="Heading2"/>
        <w:ind w:left="-1418"/>
      </w:pPr>
      <w:r>
        <w:t xml:space="preserve">Cricket: </w:t>
      </w:r>
    </w:p>
    <w:p w:rsidR="00913B30" w:rsidRPr="00E2178F" w:rsidRDefault="00913B30" w:rsidP="00EC2160">
      <w:pPr>
        <w:ind w:left="-1418"/>
      </w:pPr>
      <w:r w:rsidRPr="00E2178F">
        <w:t>Explosive with the bat, aggressive with the ball and sharp as a tack in the field -- no wonder England cricket star Ben Stokes was a wanted man at the 2017 Indian Premier League (IPL) auction on Monday.</w:t>
      </w:r>
    </w:p>
    <w:p w:rsidR="00913B30" w:rsidRPr="00E2178F" w:rsidRDefault="00913B30" w:rsidP="00EC2160">
      <w:pPr>
        <w:ind w:left="-1418"/>
      </w:pPr>
      <w:r w:rsidRPr="00E2178F">
        <w:t xml:space="preserve">The 25-year-old attracted a record $2.16 million fee for an overseas player from the Rising Pune Supergiants -- one of eight teams that take part in the annual Twenty20 limited-overs league. </w:t>
      </w:r>
    </w:p>
    <w:p w:rsidR="00913B30" w:rsidRPr="00E2178F" w:rsidRDefault="00913B30" w:rsidP="00EC2160">
      <w:pPr>
        <w:ind w:left="-1418"/>
      </w:pPr>
      <w:r w:rsidRPr="00E2178F">
        <w:t>Stokes was one 130 foreign stars out of a total of 359 players going under the hammer in Bangalore for the six-week tournament, which starts April 5. He will be taking part for the first time.</w:t>
      </w:r>
    </w:p>
    <w:p w:rsidR="00913B30" w:rsidRPr="00E2178F" w:rsidRDefault="00913B30" w:rsidP="00EC2160">
      <w:pPr>
        <w:ind w:left="-1418"/>
      </w:pPr>
      <w:r w:rsidRPr="00E2178F">
        <w:t xml:space="preserve">The all-rounder wasn't the only English player breaking records. Paceman Tymal Mills became the most expensive specialist bowler in IPL history -- snapped up for $1.8 million by Royal Challengers Bangalore. </w:t>
      </w:r>
    </w:p>
    <w:p w:rsidR="00913B30" w:rsidRPr="00E2178F" w:rsidRDefault="00913B30" w:rsidP="00EC2160">
      <w:pPr>
        <w:ind w:left="-1418"/>
      </w:pPr>
      <w:r w:rsidRPr="00E2178F">
        <w:t xml:space="preserve">Left-armer Mills is one of the fastest bowlers in world cricket today with deliveries routinely clocking in excess of 90 mph (145 kph). </w:t>
      </w:r>
    </w:p>
    <w:p w:rsidR="00913B30" w:rsidRPr="00E2178F" w:rsidRDefault="00253ABA" w:rsidP="00EC2160">
      <w:pPr>
        <w:ind w:left="-1418"/>
      </w:pPr>
      <w:hyperlink r:id="rId1557" w:history="1"/>
    </w:p>
    <w:p w:rsidR="00913B30" w:rsidRPr="00E2178F" w:rsidRDefault="00253ABA" w:rsidP="00EC2160">
      <w:pPr>
        <w:ind w:left="-1418"/>
      </w:pPr>
      <w:hyperlink r:id="rId1558" w:history="1">
        <w:r w:rsidR="00913B30" w:rsidRPr="00E2178F">
          <w:t>MS Dhoni: India's one-day cricket captain steps down</w:t>
        </w:r>
      </w:hyperlink>
    </w:p>
    <w:p w:rsidR="00913B30" w:rsidRPr="00E2178F" w:rsidRDefault="00913B30" w:rsidP="00EC2160">
      <w:pPr>
        <w:ind w:left="-1418"/>
      </w:pPr>
      <w:r w:rsidRPr="00E2178F">
        <w:t>His speed, combined with his economy rate (7.28) in the last five overs of an innings -- when teams are looking to accelerate the scoring rate -- made him an attractive proposition. He only competes in limited-overs competitions due to chronic back problems which prevent him playing in longer formats of the game.</w:t>
      </w:r>
    </w:p>
    <w:p w:rsidR="00913B30" w:rsidRPr="00E2178F" w:rsidRDefault="00913B30" w:rsidP="00EC2160">
      <w:pPr>
        <w:ind w:left="-1418"/>
      </w:pPr>
      <w:r w:rsidRPr="00E2178F">
        <w:lastRenderedPageBreak/>
        <w:t xml:space="preserve">Mills and Stokes both overtook the previous records for overseas players in the IPL held by former England stars Kevin Pietersen and Andrew Flintoff, who were bought for $1.55 million in 2014 and 2009 respectively. </w:t>
      </w:r>
    </w:p>
    <w:p w:rsidR="00913B30" w:rsidRPr="00E2178F" w:rsidRDefault="00913B30" w:rsidP="00EC2160">
      <w:pPr>
        <w:ind w:left="-1418"/>
      </w:pPr>
      <w:r w:rsidRPr="00E2178F">
        <w:t>Debutant Stokes is the fourth most expensive player in IPL history behind Yuvraj Singh and Gautam Ghambir.</w:t>
      </w:r>
    </w:p>
    <w:p w:rsidR="00913B30" w:rsidRPr="00E2178F" w:rsidRDefault="00253ABA" w:rsidP="00EC2160">
      <w:pPr>
        <w:ind w:left="-1418"/>
      </w:pPr>
      <w:hyperlink r:id="rId1559" w:tgtFrame="_blank" w:history="1">
        <w:r w:rsidR="00913B30" w:rsidRPr="00E2178F">
          <w:t>Veteran India all-rounder</w:t>
        </w:r>
      </w:hyperlink>
      <w:r w:rsidR="00913B30" w:rsidRPr="00E2178F">
        <w:t xml:space="preserve"> Singh was bought by the Delhi Daredevils for $2.7 million in 2015 and $2.3 million by Royal Challengers Bangalore in 2014, while his former international teammate Ghambir -- an opening batsman -- attracted a fee of $2.4 million from the Kolkata Knight Riders in 2011. </w:t>
      </w:r>
    </w:p>
    <w:p w:rsidR="00913B30" w:rsidRPr="00E2178F" w:rsidRDefault="00253ABA" w:rsidP="00EC2160">
      <w:pPr>
        <w:ind w:left="-1418"/>
      </w:pPr>
      <w:hyperlink r:id="rId1560" w:history="1">
        <w:r w:rsidR="00913B30" w:rsidRPr="00E2178F">
          <w:t>Visit cnn.com/sport for more news and videos</w:t>
        </w:r>
      </w:hyperlink>
    </w:p>
    <w:p w:rsidR="00913B30" w:rsidRPr="00E2178F" w:rsidRDefault="00913B30" w:rsidP="00EC2160">
      <w:pPr>
        <w:ind w:left="-1418"/>
      </w:pPr>
      <w:r w:rsidRPr="00E2178F">
        <w:t xml:space="preserve">The IPL has an estimated value of $4.2 billion according to a </w:t>
      </w:r>
      <w:hyperlink r:id="rId1561" w:tgtFrame="_blank" w:history="1">
        <w:r w:rsidRPr="00E2178F">
          <w:t xml:space="preserve">financial report </w:t>
        </w:r>
      </w:hyperlink>
      <w:r w:rsidRPr="00E2178F">
        <w:t xml:space="preserve">published in June 2016, with Bangalore rated the most valuable franchise at $67 million. </w:t>
      </w:r>
    </w:p>
    <w:p w:rsidR="00913B30" w:rsidRPr="00E2178F" w:rsidRDefault="00913B30" w:rsidP="00EC2160">
      <w:pPr>
        <w:ind w:left="-1418"/>
      </w:pPr>
    </w:p>
    <w:p w:rsidR="00523016" w:rsidRDefault="00523016" w:rsidP="00EC2160">
      <w:pPr>
        <w:pStyle w:val="Heading2"/>
        <w:ind w:left="-1418"/>
      </w:pPr>
      <w:r>
        <w:t xml:space="preserve">Second pyramid found in Mexico </w:t>
      </w:r>
    </w:p>
    <w:p w:rsidR="00523016" w:rsidRDefault="00523016" w:rsidP="00EC2160">
      <w:pPr>
        <w:ind w:left="-1418"/>
      </w:pPr>
    </w:p>
    <w:p w:rsidR="00523016" w:rsidRPr="007A720F" w:rsidRDefault="00523016" w:rsidP="00EC2160">
      <w:pPr>
        <w:ind w:left="-1418"/>
      </w:pPr>
      <w:r w:rsidRPr="007A720F">
        <w:t xml:space="preserve">Scientists have found a second pyramid hidden deep within the Kuku pyramid at the Mayan['maiən, 'ma:jən]   ruins in Mexico. Researchers announced the discovery Wednesday of a pyramid 10 meters tall (33 feet) inside two other structures that make up the pyramid also known as Castle. Earlier excavations/dig in the 1930s had already revealed one structure inside the pyramid containing a red tiger throne </w:t>
      </w:r>
      <w:r w:rsidRPr="007A720F">
        <w:rPr>
          <w:u w:val="single"/>
        </w:rPr>
        <w:t>studded with jade</w:t>
      </w:r>
      <w:r w:rsidRPr="007A720F">
        <w:rPr>
          <w:rFonts w:hint="eastAsia"/>
        </w:rPr>
        <w:t>玉</w:t>
      </w:r>
      <w:r w:rsidRPr="007A720F">
        <w:t>.</w:t>
      </w:r>
      <w:r>
        <w:t xml:space="preserve">  </w:t>
      </w:r>
    </w:p>
    <w:p w:rsidR="00523016" w:rsidRDefault="00523016" w:rsidP="00EC2160">
      <w:pPr>
        <w:ind w:left="-1418"/>
      </w:pPr>
    </w:p>
    <w:p w:rsidR="00523016" w:rsidRDefault="00523016" w:rsidP="00EC2160">
      <w:pPr>
        <w:ind w:left="-1418"/>
      </w:pPr>
      <w:r w:rsidRPr="00CB436E">
        <w:t xml:space="preserve">Itza was founded about the sixth century, </w:t>
      </w:r>
      <w:r w:rsidRPr="003B63F1">
        <w:rPr>
          <w:b/>
        </w:rPr>
        <w:t>presumably推测起来；</w:t>
      </w:r>
      <w:r w:rsidRPr="003B63F1">
        <w:rPr>
          <w:rFonts w:hint="eastAsia"/>
          <w:b/>
        </w:rPr>
        <w:t>推测来看的话</w:t>
      </w:r>
      <w:r w:rsidRPr="003B63F1">
        <w:rPr>
          <w:rFonts w:hint="eastAsia"/>
        </w:rPr>
        <w:t xml:space="preserve"> </w:t>
      </w:r>
      <w:r w:rsidRPr="00CB436E">
        <w:t xml:space="preserve">by the </w:t>
      </w:r>
      <w:r w:rsidRPr="003B63F1">
        <w:rPr>
          <w:b/>
        </w:rPr>
        <w:t>Maya</w:t>
      </w:r>
      <w:r w:rsidRPr="00CB436E">
        <w:t xml:space="preserve"> peoples of the Yucatán </w:t>
      </w:r>
      <w:r w:rsidRPr="003B63F1">
        <w:rPr>
          <w:b/>
        </w:rPr>
        <w:t>Peninsula [pɪ'nɪnsjʊlə].</w:t>
      </w:r>
      <w:r w:rsidRPr="00CB436E">
        <w:t xml:space="preserve"> There is evidence of a 10th-century </w:t>
      </w:r>
      <w:r w:rsidRPr="003B63F1">
        <w:t>invasion</w:t>
      </w:r>
      <w:r w:rsidRPr="00CB436E">
        <w:t xml:space="preserve"> by foreigners, probably </w:t>
      </w:r>
      <w:r w:rsidRPr="003B63F1">
        <w:t>Mayan</w:t>
      </w:r>
      <w:r w:rsidRPr="00CB436E">
        <w:t xml:space="preserve"> speakers stron</w:t>
      </w:r>
      <w:r>
        <w:t xml:space="preserve">gly influenced by the </w:t>
      </w:r>
      <w:r w:rsidRPr="00CB436E">
        <w:t xml:space="preserve">central Mexico. The </w:t>
      </w:r>
      <w:r w:rsidRPr="003B63F1">
        <w:t>invaders</w:t>
      </w:r>
      <w:r w:rsidRPr="00CB436E">
        <w:t xml:space="preserve"> were respons</w:t>
      </w:r>
      <w:r>
        <w:t xml:space="preserve">ible for the construction of </w:t>
      </w:r>
      <w:r w:rsidRPr="00CB436E">
        <w:t xml:space="preserve">Castillo, which rises 24 meters (79 feet) high. It is constructed on top of a body of water known as a </w:t>
      </w:r>
      <w:r w:rsidRPr="003B63F1">
        <w:rPr>
          <w:b/>
        </w:rPr>
        <w:t>cenote [sɪ'nəʊteɪ]天然</w:t>
      </w:r>
      <w:r w:rsidRPr="003B63F1">
        <w:rPr>
          <w:rFonts w:hint="eastAsia"/>
          <w:b/>
        </w:rPr>
        <w:t>井</w:t>
      </w:r>
      <w:r w:rsidRPr="00CB436E">
        <w:t xml:space="preserve">, formed by a </w:t>
      </w:r>
      <w:r w:rsidRPr="003B63F1">
        <w:rPr>
          <w:b/>
        </w:rPr>
        <w:t>sinkhole</w:t>
      </w:r>
      <w:r w:rsidRPr="00CB436E">
        <w:t xml:space="preserve"> in </w:t>
      </w:r>
      <w:r w:rsidRPr="003B63F1">
        <w:rPr>
          <w:b/>
        </w:rPr>
        <w:t>limestone</w:t>
      </w:r>
      <w:r w:rsidRPr="00CB436E">
        <w:t xml:space="preserve"> formations. New </w:t>
      </w:r>
      <w:r w:rsidRPr="009F2AF9">
        <w:rPr>
          <w:b/>
          <w:highlight w:val="yellow"/>
        </w:rPr>
        <w:t>tomography/təˈmɒɡrəfɪ/X线断层摄影</w:t>
      </w:r>
      <w:r w:rsidRPr="009F2AF9">
        <w:rPr>
          <w:rFonts w:hint="eastAsia"/>
          <w:b/>
          <w:highlight w:val="yellow"/>
        </w:rPr>
        <w:t>术</w:t>
      </w:r>
      <w:r w:rsidRPr="00CB436E">
        <w:t xml:space="preserve"> undertaken by researchers found another </w:t>
      </w:r>
      <w:r w:rsidRPr="003B63F1">
        <w:rPr>
          <w:b/>
        </w:rPr>
        <w:t>pyramid</w:t>
      </w:r>
      <w:r w:rsidRPr="00CB436E">
        <w:t xml:space="preserve"> deep inside the Kukulkan pyramid.</w:t>
      </w:r>
      <w:r>
        <w:t xml:space="preserve"> </w:t>
      </w:r>
      <w:r w:rsidRPr="00CB436E">
        <w:t xml:space="preserve">Using </w:t>
      </w:r>
      <w:r w:rsidRPr="00FE2519">
        <w:t xml:space="preserve">a </w:t>
      </w:r>
      <w:r w:rsidRPr="00FE2519">
        <w:rPr>
          <w:b/>
          <w:highlight w:val="yellow"/>
        </w:rPr>
        <w:t>noninvasive [ɪn'veɪsɪv] imaging technique非侵入性</w:t>
      </w:r>
      <w:r w:rsidRPr="00FE2519">
        <w:rPr>
          <w:rFonts w:hint="eastAsia"/>
          <w:b/>
          <w:highlight w:val="yellow"/>
        </w:rPr>
        <w:t xml:space="preserve"> </w:t>
      </w:r>
      <w:r w:rsidRPr="00FE2519">
        <w:rPr>
          <w:b/>
          <w:highlight w:val="yellow"/>
        </w:rPr>
        <w:t>成像技</w:t>
      </w:r>
      <w:r w:rsidRPr="00FE2519">
        <w:rPr>
          <w:rFonts w:hint="eastAsia"/>
          <w:b/>
          <w:highlight w:val="yellow"/>
        </w:rPr>
        <w:t>术</w:t>
      </w:r>
      <w:r w:rsidRPr="00FD6481">
        <w:rPr>
          <w:highlight w:val="yellow"/>
        </w:rPr>
        <w:t>,</w:t>
      </w:r>
      <w:r w:rsidRPr="00CB436E">
        <w:t xml:space="preserve"> researchers were able to look inside </w:t>
      </w:r>
      <w:r>
        <w:t xml:space="preserve">without invading into it </w:t>
      </w:r>
      <w:r w:rsidRPr="00CB436E">
        <w:t>and discover a second substructure below the first one.</w:t>
      </w:r>
      <w:r>
        <w:t xml:space="preserve"> </w:t>
      </w:r>
      <w:r w:rsidRPr="00CB436E">
        <w:t xml:space="preserve">A </w:t>
      </w:r>
      <w:r w:rsidRPr="00906BB5">
        <w:rPr>
          <w:b/>
          <w:highlight w:val="yellow"/>
        </w:rPr>
        <w:t>ramp</w:t>
      </w:r>
      <w:r w:rsidRPr="00906BB5">
        <w:rPr>
          <w:b/>
        </w:rPr>
        <w:t>/slope</w:t>
      </w:r>
      <w:r>
        <w:rPr>
          <w:b/>
        </w:rPr>
        <w:t>/gradient</w:t>
      </w:r>
      <w:r w:rsidRPr="00906BB5">
        <w:rPr>
          <w:b/>
        </w:rPr>
        <w:t>斜</w:t>
      </w:r>
      <w:r w:rsidRPr="00906BB5">
        <w:rPr>
          <w:rFonts w:hint="eastAsia"/>
          <w:b/>
        </w:rPr>
        <w:t>坡</w:t>
      </w:r>
      <w:r w:rsidRPr="00CB436E">
        <w:t xml:space="preserve"> was observed -- most likely a small stairway -- and the probable </w:t>
      </w:r>
      <w:r>
        <w:t xml:space="preserve">existence of a religious </w:t>
      </w:r>
      <w:r w:rsidRPr="00906BB5">
        <w:rPr>
          <w:b/>
        </w:rPr>
        <w:t>altar</w:t>
      </w:r>
      <w:r>
        <w:t xml:space="preserve"> (</w:t>
      </w:r>
      <w:r w:rsidRPr="00906BB5">
        <w:t xml:space="preserve"> ['ɔːlta </w:t>
      </w:r>
      <w:r>
        <w:t>a holy table]</w:t>
      </w:r>
    </w:p>
    <w:p w:rsidR="00523016" w:rsidRPr="00CB436E" w:rsidRDefault="00523016" w:rsidP="00EC2160">
      <w:pPr>
        <w:ind w:left="-1418"/>
      </w:pPr>
    </w:p>
    <w:p w:rsidR="00523016" w:rsidRDefault="00523016" w:rsidP="00EC2160">
      <w:pPr>
        <w:ind w:left="-1418"/>
      </w:pPr>
      <w:r w:rsidRPr="00CB436E">
        <w:t xml:space="preserve">"This could either confirm or </w:t>
      </w:r>
      <w:r w:rsidRPr="006F597B">
        <w:rPr>
          <w:b/>
          <w:highlight w:val="yellow"/>
        </w:rPr>
        <w:t>hypothesize</w:t>
      </w:r>
      <w:r w:rsidRPr="005A0545">
        <w:rPr>
          <w:b/>
        </w:rPr>
        <w:t xml:space="preserve"> that</w:t>
      </w:r>
      <w:r w:rsidRPr="00CB436E">
        <w:t xml:space="preserve"> the Mayans when they built this structure that they knew of the existence of this </w:t>
      </w:r>
      <w:r w:rsidRPr="005A0545">
        <w:rPr>
          <w:b/>
        </w:rPr>
        <w:t>cenote</w:t>
      </w:r>
      <w:r w:rsidRPr="00CB436E">
        <w:t>."</w:t>
      </w:r>
      <w:r>
        <w:t xml:space="preserve"> </w:t>
      </w:r>
      <w:r w:rsidRPr="00CB436E">
        <w:t xml:space="preserve">The recent field work in the area, completed in 2015-16, determined that the most important </w:t>
      </w:r>
      <w:r w:rsidRPr="005A0545">
        <w:rPr>
          <w:b/>
        </w:rPr>
        <w:t>habitation</w:t>
      </w:r>
      <w:r w:rsidRPr="00CB436E">
        <w:t xml:space="preserve"> period of Chichen Itza was divided into three </w:t>
      </w:r>
      <w:r>
        <w:t>eras</w:t>
      </w:r>
      <w:r w:rsidRPr="00CB436E">
        <w:t>, acco</w:t>
      </w:r>
      <w:r>
        <w:t xml:space="preserve">rding to the </w:t>
      </w:r>
      <w:r w:rsidRPr="00CB436E">
        <w:t xml:space="preserve">Institute of </w:t>
      </w:r>
      <w:r w:rsidRPr="00E749AD">
        <w:rPr>
          <w:b/>
          <w:highlight w:val="yellow"/>
        </w:rPr>
        <w:t>Anthropology</w:t>
      </w:r>
      <w:r w:rsidRPr="00CB436E">
        <w:t xml:space="preserve"> and History.</w:t>
      </w:r>
      <w:r>
        <w:t xml:space="preserve"> </w:t>
      </w:r>
      <w:r w:rsidRPr="00CB436E">
        <w:t xml:space="preserve">"If this could be investigated in the future, this structure would be significant because it would speak to the first few periods of </w:t>
      </w:r>
      <w:r w:rsidRPr="005A0545">
        <w:rPr>
          <w:b/>
        </w:rPr>
        <w:t>habitation</w:t>
      </w:r>
      <w:r w:rsidRPr="00CB436E">
        <w:t xml:space="preserve"> of the site and would provide information abo</w:t>
      </w:r>
      <w:r>
        <w:t>ut how the settlement developed</w:t>
      </w:r>
      <w:r w:rsidRPr="00CB436E">
        <w:t>"</w:t>
      </w:r>
    </w:p>
    <w:p w:rsidR="00523016" w:rsidRPr="00CB436E" w:rsidRDefault="00523016" w:rsidP="00EC2160">
      <w:pPr>
        <w:ind w:left="-1418"/>
      </w:pPr>
      <w:r w:rsidRPr="00CB436E">
        <w:t xml:space="preserve"> </w:t>
      </w:r>
      <w:hyperlink r:id="rId1562" w:history="1"/>
    </w:p>
    <w:p w:rsidR="00523016" w:rsidRPr="00CB436E" w:rsidRDefault="00523016" w:rsidP="00EC2160">
      <w:pPr>
        <w:ind w:left="-1418"/>
      </w:pPr>
      <w:r w:rsidRPr="00CB436E">
        <w:t xml:space="preserve">"With the discovery of this structure we're talking about something from the pure </w:t>
      </w:r>
      <w:r w:rsidRPr="006F0901">
        <w:rPr>
          <w:b/>
        </w:rPr>
        <w:t>Mayans</w:t>
      </w:r>
      <w:r w:rsidRPr="00CB436E">
        <w:t xml:space="preserve">. A lot has been </w:t>
      </w:r>
      <w:r w:rsidRPr="00CF5265">
        <w:rPr>
          <w:b/>
          <w:highlight w:val="yellow"/>
        </w:rPr>
        <w:t>excavated</w:t>
      </w:r>
      <w:r w:rsidRPr="00CB436E">
        <w:t>, and there is a lot of information on the transitional periods (of the Mayas) and there is a Mexican style at the site, but there is little information on the original site," she added.</w:t>
      </w:r>
      <w:r>
        <w:t xml:space="preserve"> </w:t>
      </w:r>
      <w:r w:rsidRPr="00CB436E">
        <w:t xml:space="preserve">Argote described the ruins as </w:t>
      </w:r>
      <w:r w:rsidRPr="00CF5265">
        <w:rPr>
          <w:b/>
          <w:highlight w:val="yellow"/>
        </w:rPr>
        <w:t>sacred</w:t>
      </w:r>
      <w:r w:rsidRPr="00CF5265">
        <w:rPr>
          <w:highlight w:val="yellow"/>
        </w:rPr>
        <w:t xml:space="preserve">, </w:t>
      </w:r>
      <w:r w:rsidRPr="00CF5265">
        <w:rPr>
          <w:b/>
          <w:highlight w:val="yellow"/>
        </w:rPr>
        <w:t>cosmic</w:t>
      </w:r>
      <w:r>
        <w:rPr>
          <w:b/>
        </w:rPr>
        <w:t>/universal</w:t>
      </w:r>
      <w:r w:rsidRPr="00CB436E">
        <w:t xml:space="preserve"> locations where "the governors, the </w:t>
      </w:r>
      <w:r w:rsidRPr="006F0901">
        <w:rPr>
          <w:b/>
        </w:rPr>
        <w:t>priests</w:t>
      </w:r>
      <w:r w:rsidRPr="00CB436E">
        <w:t xml:space="preserve"> were in contact with the spiritual world."</w:t>
      </w:r>
    </w:p>
    <w:p w:rsidR="00523016" w:rsidRDefault="00523016" w:rsidP="00EC2160">
      <w:pPr>
        <w:ind w:left="-1418"/>
      </w:pPr>
      <w:r w:rsidRPr="00CB436E">
        <w:t xml:space="preserve">The research team developed the </w:t>
      </w:r>
      <w:r w:rsidRPr="006F5E6A">
        <w:rPr>
          <w:b/>
          <w:u w:val="single"/>
        </w:rPr>
        <w:t>noninvasive imaging technology</w:t>
      </w:r>
      <w:r w:rsidRPr="00CB436E">
        <w:t xml:space="preserve"> -- tri-dimensional electric resistivity tomography -- used to make the discovery of the second substructure, and it's n</w:t>
      </w:r>
      <w:r>
        <w:t>ew within the geophysics field.</w:t>
      </w:r>
    </w:p>
    <w:p w:rsidR="00523016" w:rsidRDefault="00523016" w:rsidP="00EC2160">
      <w:pPr>
        <w:ind w:left="-1418"/>
      </w:pPr>
    </w:p>
    <w:p w:rsidR="00523016" w:rsidRDefault="00523016" w:rsidP="00EC2160">
      <w:pPr>
        <w:ind w:left="-1418"/>
        <w:rPr>
          <w:rFonts w:ascii="Lucida Sans Unicode" w:hAnsi="Lucida Sans Unicode" w:cs="Lucida Sans Unicode"/>
          <w:color w:val="666666"/>
          <w:sz w:val="17"/>
          <w:szCs w:val="17"/>
          <w:shd w:val="clear" w:color="auto" w:fill="F2F2F2"/>
        </w:rPr>
      </w:pPr>
      <w:r>
        <w:lastRenderedPageBreak/>
        <w:t xml:space="preserve">presume, presumably, assume, hypothesis, hypothetically, hypothesize </w:t>
      </w:r>
      <w:r>
        <w:rPr>
          <w:rFonts w:ascii="Lucida Sans Unicode" w:hAnsi="Lucida Sans Unicode" w:cs="Lucida Sans Unicode"/>
          <w:color w:val="666666"/>
          <w:sz w:val="17"/>
          <w:szCs w:val="17"/>
          <w:shd w:val="clear" w:color="auto" w:fill="F2F2F2"/>
        </w:rPr>
        <w:t>[haɪ'pɒθɪsaɪz]</w:t>
      </w:r>
    </w:p>
    <w:p w:rsidR="00523016" w:rsidRDefault="00523016" w:rsidP="00EC2160">
      <w:pPr>
        <w:ind w:left="-1418"/>
        <w:rPr>
          <w:rFonts w:ascii="Lucida Sans Unicode" w:hAnsi="Lucida Sans Unicode" w:cs="Lucida Sans Unicode"/>
          <w:color w:val="666666"/>
          <w:sz w:val="17"/>
          <w:szCs w:val="17"/>
          <w:shd w:val="clear" w:color="auto" w:fill="F2F2F2"/>
        </w:rPr>
      </w:pPr>
    </w:p>
    <w:p w:rsidR="00523016" w:rsidRDefault="00523016" w:rsidP="00EC2160">
      <w:pPr>
        <w:ind w:left="-1418"/>
      </w:pPr>
      <w:r>
        <w:rPr>
          <w:rStyle w:val="key"/>
          <w:rFonts w:ascii="Tahoma" w:hAnsi="Tahoma" w:cs="Tahoma"/>
          <w:color w:val="EB6100"/>
          <w:sz w:val="18"/>
          <w:szCs w:val="18"/>
          <w:bdr w:val="none" w:sz="0" w:space="0" w:color="auto" w:frame="1"/>
        </w:rPr>
        <w:t>sacred</w:t>
      </w:r>
      <w:r>
        <w:rPr>
          <w:rStyle w:val="apple-converted-space"/>
          <w:rFonts w:ascii="Tahoma" w:hAnsi="Tahoma" w:cs="Tahoma"/>
          <w:color w:val="434343"/>
        </w:rPr>
        <w:t> </w:t>
      </w:r>
      <w:r>
        <w:rPr>
          <w:rStyle w:val="Emphasis"/>
          <w:rFonts w:ascii="Tahoma" w:hAnsi="Tahoma" w:cs="Tahoma"/>
          <w:b/>
          <w:bCs/>
          <w:i w:val="0"/>
          <w:iCs w:val="0"/>
          <w:color w:val="434343"/>
          <w:sz w:val="18"/>
          <w:szCs w:val="18"/>
        </w:rPr>
        <w:t>/ˈseɪkrɪd/</w:t>
      </w:r>
      <w:r>
        <w:rPr>
          <w:rStyle w:val="apple-converted-space"/>
          <w:rFonts w:ascii="Tahoma" w:hAnsi="Tahoma" w:cs="Tahoma"/>
          <w:color w:val="434343"/>
        </w:rPr>
        <w:t>  </w:t>
      </w:r>
      <w:r>
        <w:rPr>
          <w:bdr w:val="none" w:sz="0" w:space="0" w:color="auto" w:frame="1"/>
        </w:rPr>
        <w:t>CET6 TEM4</w:t>
      </w:r>
    </w:p>
    <w:p w:rsidR="00523016" w:rsidRPr="008167F2" w:rsidRDefault="00523016" w:rsidP="00EC2160">
      <w:pPr>
        <w:ind w:left="-1418"/>
      </w:pPr>
      <w:r w:rsidRPr="008167F2">
        <w:t xml:space="preserve">1.ADJ Something that is sacred is believed to be holy and to have a special connection with God. </w:t>
      </w:r>
      <w:r w:rsidRPr="008167F2">
        <w:rPr>
          <w:rFonts w:hint="eastAsia"/>
        </w:rPr>
        <w:t>神圣的</w:t>
      </w:r>
    </w:p>
    <w:p w:rsidR="00523016" w:rsidRPr="008167F2" w:rsidRDefault="00523016" w:rsidP="00EC2160">
      <w:pPr>
        <w:ind w:left="-1418"/>
      </w:pPr>
      <w:r w:rsidRPr="008167F2">
        <w:t>例</w:t>
      </w:r>
      <w:r w:rsidRPr="008167F2">
        <w:rPr>
          <w:rFonts w:hint="eastAsia"/>
        </w:rPr>
        <w:t>：</w:t>
      </w:r>
    </w:p>
    <w:p w:rsidR="00523016" w:rsidRPr="008167F2" w:rsidRDefault="00523016" w:rsidP="00EC2160">
      <w:pPr>
        <w:ind w:left="-1418"/>
      </w:pPr>
      <w:r w:rsidRPr="008167F2">
        <w:t>The owl is sacred for many Californian Indian people.</w:t>
      </w:r>
    </w:p>
    <w:p w:rsidR="00523016" w:rsidRPr="008167F2" w:rsidRDefault="00523016" w:rsidP="00EC2160">
      <w:pPr>
        <w:ind w:left="-1418"/>
      </w:pPr>
      <w:r w:rsidRPr="008167F2">
        <w:t>猫头鹰对于很多加利福利亚的印第安人来说是神圣的</w:t>
      </w:r>
      <w:r w:rsidRPr="008167F2">
        <w:rPr>
          <w:rFonts w:hint="eastAsia"/>
        </w:rPr>
        <w:t>。</w:t>
      </w:r>
    </w:p>
    <w:p w:rsidR="00523016" w:rsidRPr="008167F2" w:rsidRDefault="00523016" w:rsidP="00EC2160">
      <w:pPr>
        <w:ind w:left="-1418"/>
      </w:pPr>
      <w:r w:rsidRPr="008167F2">
        <w:t xml:space="preserve">2.ADJ Something connected with religion or used in religious ceremonies is described as sacred. </w:t>
      </w:r>
      <w:r w:rsidRPr="008167F2">
        <w:rPr>
          <w:rFonts w:hint="eastAsia"/>
        </w:rPr>
        <w:t>宗教的</w:t>
      </w:r>
    </w:p>
    <w:p w:rsidR="00523016" w:rsidRPr="008167F2" w:rsidRDefault="00523016" w:rsidP="00EC2160">
      <w:pPr>
        <w:ind w:left="-1418"/>
      </w:pPr>
      <w:r w:rsidRPr="008167F2">
        <w:t>例</w:t>
      </w:r>
      <w:r w:rsidRPr="008167F2">
        <w:rPr>
          <w:rFonts w:hint="eastAsia"/>
        </w:rPr>
        <w:t>：</w:t>
      </w:r>
    </w:p>
    <w:p w:rsidR="00523016" w:rsidRPr="008167F2" w:rsidRDefault="00523016" w:rsidP="00EC2160">
      <w:pPr>
        <w:ind w:left="-1418"/>
      </w:pPr>
      <w:r w:rsidRPr="008167F2">
        <w:t>...sacred art.</w:t>
      </w:r>
    </w:p>
    <w:p w:rsidR="00523016" w:rsidRPr="008167F2" w:rsidRDefault="00523016" w:rsidP="00EC2160">
      <w:pPr>
        <w:ind w:left="-1418"/>
      </w:pPr>
      <w:r w:rsidRPr="008167F2">
        <w:t>…宗教艺术</w:t>
      </w:r>
      <w:r w:rsidRPr="008167F2">
        <w:rPr>
          <w:rFonts w:hint="eastAsia"/>
        </w:rPr>
        <w:t>。</w:t>
      </w:r>
    </w:p>
    <w:p w:rsidR="00523016" w:rsidRPr="008167F2" w:rsidRDefault="00523016" w:rsidP="00EC2160">
      <w:pPr>
        <w:ind w:left="-1418"/>
      </w:pPr>
      <w:r w:rsidRPr="008167F2">
        <w:t xml:space="preserve">3.ADJ You can describe something as sacred when it is regarded as too important to be changed or interfered with. </w:t>
      </w:r>
      <w:r w:rsidRPr="008167F2">
        <w:rPr>
          <w:rFonts w:hint="eastAsia"/>
        </w:rPr>
        <w:t>不容更改的</w:t>
      </w:r>
      <w:r w:rsidRPr="008167F2">
        <w:t xml:space="preserve">; </w:t>
      </w:r>
      <w:r w:rsidRPr="008167F2">
        <w:rPr>
          <w:rFonts w:hint="eastAsia"/>
        </w:rPr>
        <w:t>不容干涉的</w:t>
      </w:r>
    </w:p>
    <w:p w:rsidR="00523016" w:rsidRPr="008167F2" w:rsidRDefault="00523016" w:rsidP="00EC2160">
      <w:pPr>
        <w:ind w:left="-1418"/>
      </w:pPr>
      <w:r w:rsidRPr="008167F2">
        <w:t>例</w:t>
      </w:r>
      <w:r w:rsidRPr="008167F2">
        <w:rPr>
          <w:rFonts w:hint="eastAsia"/>
        </w:rPr>
        <w:t>：</w:t>
      </w:r>
    </w:p>
    <w:p w:rsidR="00523016" w:rsidRPr="008167F2" w:rsidRDefault="00523016" w:rsidP="00EC2160">
      <w:pPr>
        <w:ind w:left="-1418"/>
      </w:pPr>
      <w:r w:rsidRPr="008167F2">
        <w:t>My memories are sacred.</w:t>
      </w:r>
    </w:p>
    <w:p w:rsidR="00523016" w:rsidRPr="008167F2" w:rsidRDefault="00523016" w:rsidP="00EC2160">
      <w:pPr>
        <w:ind w:left="-1418"/>
      </w:pPr>
      <w:r w:rsidRPr="008167F2">
        <w:t>我的记忆不能泯</w:t>
      </w:r>
      <w:r w:rsidRPr="008167F2">
        <w:rPr>
          <w:rFonts w:hint="eastAsia"/>
        </w:rPr>
        <w:t>灭</w:t>
      </w:r>
    </w:p>
    <w:p w:rsidR="00523016" w:rsidRDefault="00523016" w:rsidP="00EC2160">
      <w:pPr>
        <w:ind w:left="-1418"/>
        <w:rPr>
          <w:rFonts w:ascii="Lucida Sans Unicode" w:hAnsi="Lucida Sans Unicode" w:cs="Lucida Sans Unicode"/>
          <w:color w:val="666666"/>
          <w:sz w:val="17"/>
          <w:szCs w:val="17"/>
          <w:shd w:val="clear" w:color="auto" w:fill="F2F2F2"/>
        </w:rPr>
      </w:pPr>
    </w:p>
    <w:p w:rsidR="00523016" w:rsidRPr="009F4F3F" w:rsidRDefault="00523016" w:rsidP="00EC2160">
      <w:pPr>
        <w:ind w:left="-1418"/>
      </w:pPr>
      <w:r w:rsidRPr="009F4F3F">
        <w:t>anthropology /ˌænθrəˈpɒlədʒɪ/  </w:t>
      </w:r>
    </w:p>
    <w:p w:rsidR="00523016" w:rsidRPr="009F4F3F" w:rsidRDefault="00523016" w:rsidP="00EC2160">
      <w:pPr>
        <w:ind w:left="-1418"/>
      </w:pPr>
      <w:r w:rsidRPr="009F4F3F">
        <w:t>1.</w:t>
      </w:r>
      <w:r w:rsidR="00347130" w:rsidRPr="00347130">
        <w:t xml:space="preserve"> </w:t>
      </w:r>
      <w:r w:rsidRPr="009F4F3F">
        <w:t>Anthropology is the scientific study of people, society, and culture. 人类学</w:t>
      </w:r>
    </w:p>
    <w:p w:rsidR="00523016" w:rsidRPr="009F4F3F" w:rsidRDefault="00523016" w:rsidP="00EC2160">
      <w:pPr>
        <w:ind w:left="-1418"/>
      </w:pPr>
      <w:r w:rsidRPr="009F4F3F">
        <w:t>2.人类学家 anthropologist</w:t>
      </w:r>
      <w:r>
        <w:t xml:space="preserve">  </w:t>
      </w:r>
      <w:r w:rsidRPr="009F4F3F">
        <w:t>...an anthropologist who had been in China for three years.</w:t>
      </w:r>
    </w:p>
    <w:p w:rsidR="00523016" w:rsidRPr="009F4F3F" w:rsidRDefault="00523016" w:rsidP="00EC2160">
      <w:pPr>
        <w:ind w:left="-1418"/>
      </w:pPr>
      <w:r w:rsidRPr="009F4F3F">
        <w:t>…一位在中国呆过3年的人类学</w:t>
      </w:r>
      <w:r w:rsidRPr="009F4F3F">
        <w:rPr>
          <w:rFonts w:hint="eastAsia"/>
        </w:rPr>
        <w:t>家</w:t>
      </w:r>
    </w:p>
    <w:p w:rsidR="00523016" w:rsidRDefault="00523016" w:rsidP="00EC2160">
      <w:pPr>
        <w:ind w:left="-1418"/>
      </w:pPr>
    </w:p>
    <w:p w:rsidR="00523016" w:rsidRDefault="00523016" w:rsidP="00EC2160">
      <w:pPr>
        <w:ind w:left="-1418"/>
      </w:pPr>
    </w:p>
    <w:p w:rsidR="00523016" w:rsidRDefault="00523016" w:rsidP="00EC2160">
      <w:pPr>
        <w:ind w:left="-1418"/>
        <w:rPr>
          <w:b/>
        </w:rPr>
      </w:pPr>
      <w:r w:rsidRPr="00FE2519">
        <w:t xml:space="preserve">a </w:t>
      </w:r>
      <w:r w:rsidRPr="00FE2519">
        <w:rPr>
          <w:b/>
          <w:highlight w:val="yellow"/>
        </w:rPr>
        <w:t>noninvasive [ɪn'veɪsɪv] imaging technique非侵入性</w:t>
      </w:r>
      <w:r w:rsidRPr="00FE2519">
        <w:rPr>
          <w:rFonts w:hint="eastAsia"/>
          <w:b/>
          <w:highlight w:val="yellow"/>
        </w:rPr>
        <w:t xml:space="preserve"> </w:t>
      </w:r>
      <w:r w:rsidRPr="00FE2519">
        <w:rPr>
          <w:b/>
          <w:highlight w:val="yellow"/>
        </w:rPr>
        <w:t>成像技</w:t>
      </w:r>
      <w:r w:rsidRPr="00FE2519">
        <w:rPr>
          <w:rFonts w:hint="eastAsia"/>
          <w:b/>
          <w:highlight w:val="yellow"/>
        </w:rPr>
        <w:t>术</w:t>
      </w:r>
    </w:p>
    <w:p w:rsidR="00523016" w:rsidRDefault="00523016" w:rsidP="00EC2160">
      <w:pPr>
        <w:ind w:left="-1418"/>
        <w:rPr>
          <w:b/>
        </w:rPr>
      </w:pPr>
      <w:r>
        <w:rPr>
          <w:rFonts w:hint="eastAsia"/>
          <w:b/>
        </w:rPr>
        <w:t>ramp V.S. slope V.S.</w:t>
      </w:r>
      <w:r>
        <w:rPr>
          <w:b/>
        </w:rPr>
        <w:t xml:space="preserve"> gradient V.S.</w:t>
      </w:r>
      <w:r>
        <w:rPr>
          <w:rFonts w:hint="eastAsia"/>
          <w:b/>
        </w:rPr>
        <w:t xml:space="preserve"> wedge</w:t>
      </w:r>
      <w:r>
        <w:rPr>
          <w:b/>
        </w:rPr>
        <w:t xml:space="preserve"> V.S. inclination</w:t>
      </w:r>
    </w:p>
    <w:p w:rsidR="00523016" w:rsidRDefault="00523016" w:rsidP="00EC2160">
      <w:pPr>
        <w:ind w:left="-1418"/>
        <w:rPr>
          <w:rFonts w:ascii="Tahoma" w:hAnsi="Tahoma" w:cs="Tahoma"/>
          <w:color w:val="626262"/>
          <w:sz w:val="18"/>
          <w:szCs w:val="18"/>
        </w:rPr>
      </w:pPr>
      <w:r>
        <w:rPr>
          <w:b/>
        </w:rPr>
        <w:t xml:space="preserve">ramp: </w:t>
      </w:r>
      <w:r>
        <w:rPr>
          <w:rStyle w:val="col1"/>
          <w:rFonts w:ascii="Tahoma" w:hAnsi="Tahoma" w:cs="Tahoma"/>
          <w:color w:val="434343"/>
          <w:sz w:val="18"/>
          <w:szCs w:val="18"/>
          <w:bdr w:val="none" w:sz="0" w:space="0" w:color="auto" w:frame="1"/>
        </w:rPr>
        <w:t>1.</w:t>
      </w:r>
      <w:r>
        <w:rPr>
          <w:rStyle w:val="paraphrase-term"/>
          <w:rFonts w:ascii="Tahoma" w:hAnsi="Tahoma" w:cs="Tahoma"/>
          <w:color w:val="434343"/>
          <w:sz w:val="18"/>
          <w:szCs w:val="18"/>
          <w:bdr w:val="none" w:sz="0" w:space="0" w:color="auto" w:frame="1"/>
        </w:rPr>
        <w:t>N-COUNT</w:t>
      </w:r>
      <w:r>
        <w:rPr>
          <w:rStyle w:val="apple-converted-space"/>
          <w:rFonts w:ascii="Tahoma" w:hAnsi="Tahoma" w:cs="Tahoma"/>
          <w:color w:val="434343"/>
          <w:bdr w:val="none" w:sz="0" w:space="0" w:color="auto" w:frame="1"/>
        </w:rPr>
        <w:t> </w:t>
      </w:r>
      <w:r>
        <w:rPr>
          <w:rStyle w:val="paraphrase-term"/>
          <w:rFonts w:ascii="Tahoma" w:hAnsi="Tahoma" w:cs="Tahoma"/>
          <w:color w:val="434343"/>
          <w:sz w:val="18"/>
          <w:szCs w:val="18"/>
          <w:bdr w:val="none" w:sz="0" w:space="0" w:color="auto" w:frame="1"/>
        </w:rPr>
        <w:t>A</w:t>
      </w:r>
      <w:r>
        <w:rPr>
          <w:rStyle w:val="apple-converted-space"/>
          <w:rFonts w:ascii="Tahoma" w:hAnsi="Tahoma" w:cs="Tahoma"/>
          <w:color w:val="434343"/>
          <w:bdr w:val="none" w:sz="0" w:space="0" w:color="auto" w:frame="1"/>
        </w:rPr>
        <w:t> </w:t>
      </w:r>
      <w:r>
        <w:rPr>
          <w:rStyle w:val="paraphrase-term"/>
          <w:rFonts w:ascii="Tahoma" w:hAnsi="Tahoma" w:cs="Tahoma"/>
          <w:b/>
          <w:bCs/>
          <w:color w:val="638C0B"/>
          <w:sz w:val="18"/>
          <w:szCs w:val="18"/>
          <w:bdr w:val="none" w:sz="0" w:space="0" w:color="auto" w:frame="1"/>
        </w:rPr>
        <w:t>ramp</w:t>
      </w:r>
      <w:r>
        <w:rPr>
          <w:rStyle w:val="apple-converted-space"/>
          <w:rFonts w:ascii="Tahoma" w:hAnsi="Tahoma" w:cs="Tahoma"/>
          <w:color w:val="434343"/>
          <w:bdr w:val="none" w:sz="0" w:space="0" w:color="auto" w:frame="1"/>
        </w:rPr>
        <w:t> </w:t>
      </w:r>
      <w:r>
        <w:rPr>
          <w:rStyle w:val="paraphrase-term"/>
          <w:rFonts w:ascii="Tahoma" w:hAnsi="Tahoma" w:cs="Tahoma"/>
          <w:color w:val="434343"/>
          <w:sz w:val="18"/>
          <w:szCs w:val="18"/>
          <w:bdr w:val="none" w:sz="0" w:space="0" w:color="auto" w:frame="1"/>
        </w:rPr>
        <w:t xml:space="preserve">is </w:t>
      </w:r>
      <w:r w:rsidRPr="00CF60FE">
        <w:rPr>
          <w:rStyle w:val="paraphrase-term"/>
          <w:rFonts w:ascii="Tahoma" w:hAnsi="Tahoma" w:cs="Tahoma"/>
          <w:b/>
          <w:color w:val="434343"/>
          <w:sz w:val="18"/>
          <w:szCs w:val="18"/>
          <w:u w:val="single"/>
          <w:bdr w:val="none" w:sz="0" w:space="0" w:color="auto" w:frame="1"/>
        </w:rPr>
        <w:t>a sloping surface</w:t>
      </w:r>
      <w:r>
        <w:rPr>
          <w:rStyle w:val="paraphrase-term"/>
          <w:rFonts w:ascii="Tahoma" w:hAnsi="Tahoma" w:cs="Tahoma"/>
          <w:color w:val="434343"/>
          <w:sz w:val="18"/>
          <w:szCs w:val="18"/>
          <w:bdr w:val="none" w:sz="0" w:space="0" w:color="auto" w:frame="1"/>
        </w:rPr>
        <w:t xml:space="preserve"> between two places that are at different levels, ramp = slope = gradient </w:t>
      </w:r>
      <w:r>
        <w:rPr>
          <w:rStyle w:val="paraphrase-term"/>
          <w:rFonts w:ascii="Microsoft YaHei UI" w:eastAsia="Microsoft YaHei UI" w:hAnsi="Microsoft YaHei UI" w:cs="Microsoft YaHei UI" w:hint="eastAsia"/>
          <w:color w:val="434343"/>
          <w:sz w:val="18"/>
          <w:szCs w:val="18"/>
          <w:bdr w:val="none" w:sz="0" w:space="0" w:color="auto" w:frame="1"/>
        </w:rPr>
        <w:t xml:space="preserve">斜坡  e.g. </w:t>
      </w:r>
      <w:r>
        <w:rPr>
          <w:rFonts w:ascii="Tahoma" w:hAnsi="Tahoma" w:cs="Tahoma"/>
          <w:color w:val="626262"/>
          <w:sz w:val="18"/>
          <w:szCs w:val="18"/>
        </w:rPr>
        <w:t>Lillian was coming down the ramp (a sloping interface)  from the museum.莉莲正从博物馆沿着斜坡走下来</w:t>
      </w:r>
      <w:r>
        <w:rPr>
          <w:rFonts w:ascii="Microsoft YaHei UI" w:eastAsia="Microsoft YaHei UI" w:hAnsi="Microsoft YaHei UI" w:cs="Microsoft YaHei UI" w:hint="eastAsia"/>
          <w:color w:val="626262"/>
          <w:sz w:val="18"/>
          <w:szCs w:val="18"/>
        </w:rPr>
        <w:t>。</w:t>
      </w:r>
    </w:p>
    <w:p w:rsidR="00523016" w:rsidRDefault="00523016" w:rsidP="00EC2160">
      <w:pPr>
        <w:ind w:left="-1418"/>
        <w:rPr>
          <w:b/>
        </w:rPr>
      </w:pPr>
    </w:p>
    <w:p w:rsidR="00523016" w:rsidRDefault="00523016" w:rsidP="00EC2160">
      <w:pPr>
        <w:ind w:left="-1418"/>
        <w:rPr>
          <w:b/>
        </w:rPr>
      </w:pPr>
      <w:r>
        <w:rPr>
          <w:b/>
        </w:rPr>
        <w:t>slope:</w:t>
      </w:r>
    </w:p>
    <w:p w:rsidR="00523016" w:rsidRPr="00376FF9" w:rsidRDefault="00523016" w:rsidP="00EC2160">
      <w:pPr>
        <w:pStyle w:val="paraphrase"/>
        <w:numPr>
          <w:ilvl w:val="0"/>
          <w:numId w:val="10"/>
        </w:numPr>
        <w:shd w:val="clear" w:color="auto" w:fill="F2F2F2"/>
        <w:spacing w:before="0" w:beforeAutospacing="0" w:after="0" w:afterAutospacing="0" w:line="360" w:lineRule="atLeast"/>
        <w:ind w:left="-1418" w:right="480"/>
        <w:rPr>
          <w:rFonts w:ascii="Tahoma" w:hAnsi="Tahoma" w:cs="Tahoma"/>
          <w:color w:val="626262"/>
          <w:sz w:val="18"/>
          <w:szCs w:val="18"/>
        </w:rPr>
      </w:pPr>
      <w:r w:rsidRPr="00376FF9">
        <w:rPr>
          <w:rStyle w:val="col1"/>
          <w:rFonts w:ascii="Tahoma" w:hAnsi="Tahoma" w:cs="Tahoma"/>
          <w:color w:val="434343"/>
          <w:sz w:val="18"/>
          <w:szCs w:val="18"/>
          <w:bdr w:val="none" w:sz="0" w:space="0" w:color="auto" w:frame="1"/>
        </w:rPr>
        <w:t>1.</w:t>
      </w:r>
      <w:r w:rsidRPr="00376FF9">
        <w:rPr>
          <w:rStyle w:val="paraphrase-term"/>
          <w:rFonts w:ascii="Tahoma" w:hAnsi="Tahoma" w:cs="Tahoma"/>
          <w:color w:val="434343"/>
          <w:sz w:val="18"/>
          <w:szCs w:val="18"/>
          <w:bdr w:val="none" w:sz="0" w:space="0" w:color="auto" w:frame="1"/>
        </w:rPr>
        <w:t>N-COUNT</w:t>
      </w:r>
      <w:r w:rsidRPr="00376FF9">
        <w:rPr>
          <w:rStyle w:val="apple-converted-space"/>
          <w:rFonts w:ascii="Tahoma" w:hAnsi="Tahoma" w:cs="Tahoma"/>
          <w:color w:val="434343"/>
          <w:bdr w:val="none" w:sz="0" w:space="0" w:color="auto" w:frame="1"/>
        </w:rPr>
        <w:t> </w:t>
      </w:r>
      <w:r w:rsidRPr="00376FF9">
        <w:rPr>
          <w:rStyle w:val="paraphrase-term"/>
          <w:rFonts w:ascii="Tahoma" w:hAnsi="Tahoma" w:cs="Tahoma"/>
          <w:color w:val="434343"/>
          <w:sz w:val="18"/>
          <w:szCs w:val="18"/>
          <w:bdr w:val="none" w:sz="0" w:space="0" w:color="auto" w:frame="1"/>
        </w:rPr>
        <w:t>A</w:t>
      </w:r>
      <w:r w:rsidRPr="00376FF9">
        <w:rPr>
          <w:rStyle w:val="apple-converted-space"/>
          <w:rFonts w:ascii="Tahoma" w:hAnsi="Tahoma" w:cs="Tahoma"/>
          <w:color w:val="434343"/>
          <w:bdr w:val="none" w:sz="0" w:space="0" w:color="auto" w:frame="1"/>
        </w:rPr>
        <w:t> </w:t>
      </w:r>
      <w:r w:rsidRPr="00376FF9">
        <w:rPr>
          <w:rStyle w:val="paraphrase-term"/>
          <w:rFonts w:ascii="Tahoma" w:hAnsi="Tahoma" w:cs="Tahoma"/>
          <w:b/>
          <w:bCs/>
          <w:color w:val="638C0B"/>
          <w:sz w:val="18"/>
          <w:szCs w:val="18"/>
          <w:bdr w:val="none" w:sz="0" w:space="0" w:color="auto" w:frame="1"/>
        </w:rPr>
        <w:t>slope</w:t>
      </w:r>
      <w:r w:rsidRPr="00376FF9">
        <w:rPr>
          <w:rStyle w:val="apple-converted-space"/>
          <w:rFonts w:ascii="Tahoma" w:hAnsi="Tahoma" w:cs="Tahoma"/>
          <w:color w:val="434343"/>
          <w:bdr w:val="none" w:sz="0" w:space="0" w:color="auto" w:frame="1"/>
        </w:rPr>
        <w:t> </w:t>
      </w:r>
      <w:r w:rsidRPr="00376FF9">
        <w:rPr>
          <w:rStyle w:val="paraphrase-term"/>
          <w:rFonts w:ascii="Tahoma" w:hAnsi="Tahoma" w:cs="Tahoma"/>
          <w:color w:val="434343"/>
          <w:sz w:val="18"/>
          <w:szCs w:val="18"/>
          <w:bdr w:val="none" w:sz="0" w:space="0" w:color="auto" w:frame="1"/>
        </w:rPr>
        <w:t>is the side of a mountain, hill, or valley; slope = hillside</w:t>
      </w:r>
      <w:r>
        <w:rPr>
          <w:rStyle w:val="paraphrase-term"/>
          <w:rFonts w:ascii="Tahoma" w:hAnsi="Tahoma" w:cs="Tahoma"/>
          <w:color w:val="434343"/>
          <w:sz w:val="18"/>
          <w:szCs w:val="18"/>
          <w:bdr w:val="none" w:sz="0" w:space="0" w:color="auto" w:frame="1"/>
        </w:rPr>
        <w:t xml:space="preserve"> or gradient </w:t>
      </w:r>
      <w:r w:rsidRPr="00376FF9">
        <w:rPr>
          <w:rStyle w:val="paraphrase-term"/>
          <w:rFonts w:ascii="Tahoma" w:hAnsi="Tahoma" w:cs="Tahoma"/>
          <w:color w:val="434343"/>
          <w:sz w:val="18"/>
          <w:szCs w:val="18"/>
          <w:bdr w:val="none" w:sz="0" w:space="0" w:color="auto" w:frame="1"/>
        </w:rPr>
        <w:t xml:space="preserve"> (</w:t>
      </w:r>
      <w:r w:rsidRPr="00376FF9">
        <w:rPr>
          <w:rStyle w:val="paraphrase-term"/>
          <w:rFonts w:ascii="Microsoft YaHei UI" w:eastAsia="Microsoft YaHei UI" w:hAnsi="Microsoft YaHei UI" w:cs="Microsoft YaHei UI" w:hint="eastAsia"/>
          <w:color w:val="434343"/>
          <w:sz w:val="18"/>
          <w:szCs w:val="18"/>
          <w:bdr w:val="none" w:sz="0" w:space="0" w:color="auto" w:frame="1"/>
        </w:rPr>
        <w:t>山丘或山谷的</w:t>
      </w:r>
      <w:r w:rsidRPr="00376FF9">
        <w:rPr>
          <w:rStyle w:val="paraphrase-term"/>
          <w:rFonts w:ascii="Tahoma" w:hAnsi="Tahoma" w:cs="Tahoma"/>
          <w:color w:val="434343"/>
          <w:sz w:val="18"/>
          <w:szCs w:val="18"/>
          <w:bdr w:val="none" w:sz="0" w:space="0" w:color="auto" w:frame="1"/>
        </w:rPr>
        <w:t xml:space="preserve">) </w:t>
      </w:r>
      <w:r w:rsidRPr="00376FF9">
        <w:rPr>
          <w:rStyle w:val="paraphrase-term"/>
          <w:rFonts w:ascii="Microsoft YaHei UI" w:eastAsia="Microsoft YaHei UI" w:hAnsi="Microsoft YaHei UI" w:cs="Microsoft YaHei UI" w:hint="eastAsia"/>
          <w:color w:val="434343"/>
          <w:sz w:val="18"/>
          <w:szCs w:val="18"/>
          <w:bdr w:val="none" w:sz="0" w:space="0" w:color="auto" w:frame="1"/>
        </w:rPr>
        <w:t xml:space="preserve">斜坡  e.g. </w:t>
      </w:r>
      <w:r w:rsidRPr="00376FF9">
        <w:rPr>
          <w:rStyle w:val="paraphrase-term"/>
          <w:rFonts w:ascii="Microsoft YaHei UI" w:eastAsia="Microsoft YaHei UI" w:hAnsi="Microsoft YaHei UI" w:cs="Microsoft YaHei UI"/>
          <w:color w:val="434343"/>
          <w:sz w:val="18"/>
          <w:szCs w:val="18"/>
          <w:bdr w:val="none" w:sz="0" w:space="0" w:color="auto" w:frame="1"/>
        </w:rPr>
        <w:t>S</w:t>
      </w:r>
      <w:r w:rsidRPr="00376FF9">
        <w:rPr>
          <w:rFonts w:ascii="Tahoma" w:hAnsi="Tahoma" w:cs="Tahoma"/>
          <w:color w:val="626262"/>
          <w:sz w:val="18"/>
          <w:szCs w:val="18"/>
        </w:rPr>
        <w:t>aint-Christo is perched on a mountain slope.</w:t>
      </w:r>
      <w:r>
        <w:rPr>
          <w:rFonts w:ascii="Tahoma" w:hAnsi="Tahoma" w:cs="Tahoma"/>
          <w:color w:val="626262"/>
          <w:sz w:val="18"/>
          <w:szCs w:val="18"/>
        </w:rPr>
        <w:t xml:space="preserve"> </w:t>
      </w:r>
      <w:r w:rsidRPr="00376FF9">
        <w:rPr>
          <w:rFonts w:ascii="Microsoft YaHei UI" w:eastAsia="Microsoft YaHei UI" w:hAnsi="Microsoft YaHei UI" w:cs="Microsoft YaHei UI" w:hint="eastAsia"/>
          <w:color w:val="626262"/>
          <w:sz w:val="18"/>
          <w:szCs w:val="18"/>
        </w:rPr>
        <w:t>圣克里斯托坐落在山坡上。</w:t>
      </w:r>
    </w:p>
    <w:p w:rsidR="00523016" w:rsidRPr="00376FF9" w:rsidRDefault="00523016" w:rsidP="00EC2160">
      <w:pPr>
        <w:pStyle w:val="paraphrase"/>
        <w:numPr>
          <w:ilvl w:val="0"/>
          <w:numId w:val="10"/>
        </w:numPr>
        <w:shd w:val="clear" w:color="auto" w:fill="F2F2F2"/>
        <w:spacing w:before="0" w:beforeAutospacing="0" w:after="0" w:afterAutospacing="0" w:line="360" w:lineRule="atLeast"/>
        <w:ind w:left="-1418" w:right="480"/>
        <w:rPr>
          <w:rFonts w:ascii="Tahoma" w:hAnsi="Tahoma" w:cs="Tahoma"/>
          <w:color w:val="626262"/>
          <w:sz w:val="18"/>
          <w:szCs w:val="18"/>
        </w:rPr>
      </w:pPr>
      <w:r w:rsidRPr="00376FF9">
        <w:rPr>
          <w:rStyle w:val="col1"/>
          <w:rFonts w:ascii="Tahoma" w:hAnsi="Tahoma" w:cs="Tahoma"/>
          <w:color w:val="434343"/>
          <w:sz w:val="18"/>
          <w:szCs w:val="18"/>
          <w:bdr w:val="none" w:sz="0" w:space="0" w:color="auto" w:frame="1"/>
        </w:rPr>
        <w:t>2.</w:t>
      </w:r>
      <w:r w:rsidRPr="00376FF9">
        <w:rPr>
          <w:rStyle w:val="paraphrase-term"/>
          <w:rFonts w:ascii="Tahoma" w:hAnsi="Tahoma" w:cs="Tahoma"/>
          <w:color w:val="434343"/>
          <w:sz w:val="18"/>
          <w:szCs w:val="18"/>
          <w:bdr w:val="none" w:sz="0" w:space="0" w:color="auto" w:frame="1"/>
        </w:rPr>
        <w:t>N-COUNT</w:t>
      </w:r>
      <w:r w:rsidRPr="00376FF9">
        <w:rPr>
          <w:rStyle w:val="apple-converted-space"/>
          <w:rFonts w:ascii="Tahoma" w:hAnsi="Tahoma" w:cs="Tahoma"/>
          <w:color w:val="434343"/>
          <w:bdr w:val="none" w:sz="0" w:space="0" w:color="auto" w:frame="1"/>
        </w:rPr>
        <w:t> </w:t>
      </w:r>
      <w:r w:rsidRPr="00376FF9">
        <w:rPr>
          <w:rStyle w:val="paraphrase-term"/>
          <w:rFonts w:ascii="Tahoma" w:hAnsi="Tahoma" w:cs="Tahoma"/>
          <w:color w:val="434343"/>
          <w:sz w:val="18"/>
          <w:szCs w:val="18"/>
          <w:bdr w:val="none" w:sz="0" w:space="0" w:color="auto" w:frame="1"/>
        </w:rPr>
        <w:t>A</w:t>
      </w:r>
      <w:r w:rsidRPr="00376FF9">
        <w:rPr>
          <w:rStyle w:val="apple-converted-space"/>
          <w:rFonts w:ascii="Tahoma" w:hAnsi="Tahoma" w:cs="Tahoma"/>
          <w:color w:val="434343"/>
          <w:bdr w:val="none" w:sz="0" w:space="0" w:color="auto" w:frame="1"/>
        </w:rPr>
        <w:t> </w:t>
      </w:r>
      <w:r w:rsidRPr="00376FF9">
        <w:rPr>
          <w:rStyle w:val="paraphrase-term"/>
          <w:rFonts w:ascii="Tahoma" w:hAnsi="Tahoma" w:cs="Tahoma"/>
          <w:b/>
          <w:bCs/>
          <w:color w:val="638C0B"/>
          <w:sz w:val="18"/>
          <w:szCs w:val="18"/>
          <w:bdr w:val="none" w:sz="0" w:space="0" w:color="auto" w:frame="1"/>
        </w:rPr>
        <w:t>slope</w:t>
      </w:r>
      <w:r w:rsidRPr="00376FF9">
        <w:rPr>
          <w:rStyle w:val="apple-converted-space"/>
          <w:rFonts w:ascii="Tahoma" w:hAnsi="Tahoma" w:cs="Tahoma"/>
          <w:color w:val="434343"/>
          <w:bdr w:val="none" w:sz="0" w:space="0" w:color="auto" w:frame="1"/>
        </w:rPr>
        <w:t> </w:t>
      </w:r>
      <w:r w:rsidRPr="00376FF9">
        <w:rPr>
          <w:rStyle w:val="paraphrase-term"/>
          <w:rFonts w:ascii="Tahoma" w:hAnsi="Tahoma" w:cs="Tahoma"/>
          <w:color w:val="434343"/>
          <w:sz w:val="18"/>
          <w:szCs w:val="18"/>
          <w:bdr w:val="none" w:sz="0" w:space="0" w:color="auto" w:frame="1"/>
        </w:rPr>
        <w:t xml:space="preserve">is a surface that is at an angle, so that one end is higher than the other. </w:t>
      </w:r>
      <w:r w:rsidRPr="00376FF9">
        <w:rPr>
          <w:rStyle w:val="paraphrase-term"/>
          <w:rFonts w:ascii="Microsoft YaHei UI" w:eastAsia="Microsoft YaHei UI" w:hAnsi="Microsoft YaHei UI" w:cs="Microsoft YaHei UI" w:hint="eastAsia"/>
          <w:color w:val="434343"/>
          <w:sz w:val="18"/>
          <w:szCs w:val="18"/>
          <w:bdr w:val="none" w:sz="0" w:space="0" w:color="auto" w:frame="1"/>
        </w:rPr>
        <w:t>斜面  e.g</w:t>
      </w:r>
      <w:r>
        <w:rPr>
          <w:rStyle w:val="paraphrase-term"/>
          <w:rFonts w:ascii="Microsoft YaHei UI" w:eastAsia="Microsoft YaHei UI" w:hAnsi="Microsoft YaHei UI" w:cs="Microsoft YaHei UI"/>
          <w:color w:val="434343"/>
          <w:sz w:val="18"/>
          <w:szCs w:val="18"/>
          <w:bdr w:val="none" w:sz="0" w:space="0" w:color="auto" w:frame="1"/>
        </w:rPr>
        <w:t xml:space="preserve"> </w:t>
      </w:r>
      <w:r w:rsidRPr="00376FF9">
        <w:rPr>
          <w:rStyle w:val="paraphrase-term"/>
          <w:rFonts w:ascii="Microsoft YaHei UI" w:eastAsia="Microsoft YaHei UI" w:hAnsi="Microsoft YaHei UI" w:cs="Microsoft YaHei UI" w:hint="eastAsia"/>
          <w:color w:val="434343"/>
          <w:sz w:val="18"/>
          <w:szCs w:val="18"/>
          <w:bdr w:val="none" w:sz="0" w:space="0" w:color="auto" w:frame="1"/>
        </w:rPr>
        <w:t>.</w:t>
      </w:r>
      <w:r w:rsidRPr="00376FF9">
        <w:rPr>
          <w:rFonts w:ascii="Tahoma" w:hAnsi="Tahoma" w:cs="Tahoma"/>
          <w:color w:val="626262"/>
          <w:sz w:val="18"/>
          <w:szCs w:val="18"/>
        </w:rPr>
        <w:t>The street must have been on a slope.</w:t>
      </w:r>
      <w:r>
        <w:rPr>
          <w:rFonts w:ascii="Tahoma" w:hAnsi="Tahoma" w:cs="Tahoma"/>
          <w:color w:val="626262"/>
          <w:sz w:val="18"/>
          <w:szCs w:val="18"/>
        </w:rPr>
        <w:t xml:space="preserve"> </w:t>
      </w:r>
      <w:r w:rsidRPr="00376FF9">
        <w:rPr>
          <w:rFonts w:ascii="Microsoft YaHei UI" w:eastAsia="Microsoft YaHei UI" w:hAnsi="Microsoft YaHei UI" w:cs="Microsoft YaHei UI" w:hint="eastAsia"/>
          <w:color w:val="626262"/>
          <w:sz w:val="18"/>
          <w:szCs w:val="18"/>
        </w:rPr>
        <w:t>那条街一定是一直在一个斜坡上。</w:t>
      </w:r>
    </w:p>
    <w:p w:rsidR="00523016" w:rsidRPr="00376FF9" w:rsidRDefault="00523016" w:rsidP="00EC2160">
      <w:pPr>
        <w:pStyle w:val="paraphrase"/>
        <w:numPr>
          <w:ilvl w:val="0"/>
          <w:numId w:val="10"/>
        </w:numPr>
        <w:shd w:val="clear" w:color="auto" w:fill="F2F2F2"/>
        <w:spacing w:before="0" w:beforeAutospacing="0" w:after="0" w:afterAutospacing="0" w:line="360" w:lineRule="atLeast"/>
        <w:ind w:left="-1418" w:right="480"/>
        <w:rPr>
          <w:rFonts w:ascii="Tahoma" w:hAnsi="Tahoma" w:cs="Tahoma"/>
          <w:color w:val="626262"/>
          <w:sz w:val="18"/>
          <w:szCs w:val="18"/>
        </w:rPr>
      </w:pPr>
      <w:r w:rsidRPr="00376FF9">
        <w:rPr>
          <w:rStyle w:val="col1"/>
          <w:rFonts w:ascii="Tahoma" w:hAnsi="Tahoma" w:cs="Tahoma"/>
          <w:color w:val="434343"/>
          <w:sz w:val="18"/>
          <w:szCs w:val="18"/>
          <w:bdr w:val="none" w:sz="0" w:space="0" w:color="auto" w:frame="1"/>
        </w:rPr>
        <w:t>3.</w:t>
      </w:r>
      <w:r w:rsidRPr="00376FF9">
        <w:rPr>
          <w:rStyle w:val="paraphrase-term"/>
          <w:rFonts w:ascii="Tahoma" w:hAnsi="Tahoma" w:cs="Tahoma"/>
          <w:color w:val="434343"/>
          <w:sz w:val="18"/>
          <w:szCs w:val="18"/>
          <w:bdr w:val="none" w:sz="0" w:space="0" w:color="auto" w:frame="1"/>
        </w:rPr>
        <w:t>V-I</w:t>
      </w:r>
      <w:r w:rsidRPr="00376FF9">
        <w:rPr>
          <w:rStyle w:val="apple-converted-space"/>
          <w:rFonts w:ascii="Tahoma" w:hAnsi="Tahoma" w:cs="Tahoma"/>
          <w:color w:val="434343"/>
          <w:bdr w:val="none" w:sz="0" w:space="0" w:color="auto" w:frame="1"/>
        </w:rPr>
        <w:t> </w:t>
      </w:r>
      <w:r w:rsidRPr="00376FF9">
        <w:rPr>
          <w:rStyle w:val="paraphrase-term"/>
          <w:rFonts w:ascii="Tahoma" w:hAnsi="Tahoma" w:cs="Tahoma"/>
          <w:color w:val="434343"/>
          <w:sz w:val="18"/>
          <w:szCs w:val="18"/>
          <w:bdr w:val="none" w:sz="0" w:space="0" w:color="auto" w:frame="1"/>
        </w:rPr>
        <w:t>If a surface</w:t>
      </w:r>
      <w:r w:rsidRPr="00376FF9">
        <w:rPr>
          <w:rStyle w:val="apple-converted-space"/>
          <w:rFonts w:ascii="Tahoma" w:hAnsi="Tahoma" w:cs="Tahoma"/>
          <w:color w:val="434343"/>
          <w:bdr w:val="none" w:sz="0" w:space="0" w:color="auto" w:frame="1"/>
        </w:rPr>
        <w:t> </w:t>
      </w:r>
      <w:r w:rsidRPr="00376FF9">
        <w:rPr>
          <w:rStyle w:val="paraphrase-term"/>
          <w:rFonts w:ascii="Tahoma" w:hAnsi="Tahoma" w:cs="Tahoma"/>
          <w:b/>
          <w:bCs/>
          <w:color w:val="638C0B"/>
          <w:sz w:val="18"/>
          <w:szCs w:val="18"/>
          <w:bdr w:val="none" w:sz="0" w:space="0" w:color="auto" w:frame="1"/>
        </w:rPr>
        <w:t>slopes</w:t>
      </w:r>
      <w:r w:rsidRPr="00376FF9">
        <w:rPr>
          <w:rStyle w:val="paraphrase-term"/>
          <w:rFonts w:ascii="Tahoma" w:hAnsi="Tahoma" w:cs="Tahoma"/>
          <w:color w:val="434343"/>
          <w:sz w:val="18"/>
          <w:szCs w:val="18"/>
          <w:bdr w:val="none" w:sz="0" w:space="0" w:color="auto" w:frame="1"/>
        </w:rPr>
        <w:t xml:space="preserve">, it is at an angle, so that one end is higher than the other. </w:t>
      </w:r>
      <w:r w:rsidRPr="00376FF9">
        <w:rPr>
          <w:rStyle w:val="paraphrase-term"/>
          <w:rFonts w:ascii="Microsoft YaHei UI" w:eastAsia="Microsoft YaHei UI" w:hAnsi="Microsoft YaHei UI" w:cs="Microsoft YaHei UI" w:hint="eastAsia"/>
          <w:color w:val="434343"/>
          <w:sz w:val="18"/>
          <w:szCs w:val="18"/>
          <w:bdr w:val="none" w:sz="0" w:space="0" w:color="auto" w:frame="1"/>
        </w:rPr>
        <w:t xml:space="preserve">倾斜  e.g. </w:t>
      </w:r>
      <w:r w:rsidRPr="00376FF9">
        <w:rPr>
          <w:rFonts w:ascii="Tahoma" w:hAnsi="Tahoma" w:cs="Tahoma"/>
          <w:color w:val="626262"/>
          <w:sz w:val="18"/>
          <w:szCs w:val="18"/>
        </w:rPr>
        <w:t>The bank sloped down sharply to the river.</w:t>
      </w:r>
      <w:r>
        <w:rPr>
          <w:rFonts w:ascii="Tahoma" w:hAnsi="Tahoma" w:cs="Tahoma"/>
          <w:color w:val="626262"/>
          <w:sz w:val="18"/>
          <w:szCs w:val="18"/>
        </w:rPr>
        <w:t xml:space="preserve"> </w:t>
      </w:r>
      <w:r w:rsidRPr="00376FF9">
        <w:rPr>
          <w:rFonts w:ascii="Microsoft YaHei UI" w:eastAsia="Microsoft YaHei UI" w:hAnsi="Microsoft YaHei UI" w:cs="Microsoft YaHei UI" w:hint="eastAsia"/>
          <w:color w:val="626262"/>
          <w:sz w:val="18"/>
          <w:szCs w:val="18"/>
        </w:rPr>
        <w:t>那座堤岸陡峭地朝着那条河倾斜下去。</w:t>
      </w:r>
    </w:p>
    <w:p w:rsidR="00523016" w:rsidRPr="00376FF9" w:rsidRDefault="00523016" w:rsidP="00EC2160">
      <w:pPr>
        <w:pStyle w:val="paraphrase"/>
        <w:numPr>
          <w:ilvl w:val="0"/>
          <w:numId w:val="10"/>
        </w:numPr>
        <w:shd w:val="clear" w:color="auto" w:fill="F2F2F2"/>
        <w:spacing w:before="0" w:beforeAutospacing="0" w:after="0" w:afterAutospacing="0" w:line="360" w:lineRule="atLeast"/>
        <w:ind w:left="-1418" w:right="480"/>
        <w:rPr>
          <w:rFonts w:ascii="Tahoma" w:hAnsi="Tahoma" w:cs="Tahoma"/>
          <w:color w:val="626262"/>
          <w:sz w:val="18"/>
          <w:szCs w:val="18"/>
        </w:rPr>
      </w:pPr>
      <w:r w:rsidRPr="00376FF9">
        <w:rPr>
          <w:rStyle w:val="col1"/>
          <w:rFonts w:ascii="Tahoma" w:hAnsi="Tahoma" w:cs="Tahoma"/>
          <w:color w:val="434343"/>
          <w:sz w:val="18"/>
          <w:szCs w:val="18"/>
          <w:bdr w:val="none" w:sz="0" w:space="0" w:color="auto" w:frame="1"/>
        </w:rPr>
        <w:t>4.</w:t>
      </w:r>
      <w:r w:rsidRPr="00376FF9">
        <w:rPr>
          <w:rStyle w:val="paraphrase-term"/>
          <w:rFonts w:ascii="Tahoma" w:hAnsi="Tahoma" w:cs="Tahoma"/>
          <w:color w:val="434343"/>
          <w:sz w:val="18"/>
          <w:szCs w:val="18"/>
          <w:bdr w:val="none" w:sz="0" w:space="0" w:color="auto" w:frame="1"/>
        </w:rPr>
        <w:t>ADJ</w:t>
      </w:r>
      <w:r w:rsidRPr="00376FF9">
        <w:rPr>
          <w:rStyle w:val="apple-converted-space"/>
          <w:rFonts w:ascii="Tahoma" w:hAnsi="Tahoma" w:cs="Tahoma"/>
          <w:color w:val="434343"/>
          <w:bdr w:val="none" w:sz="0" w:space="0" w:color="auto" w:frame="1"/>
        </w:rPr>
        <w:t> </w:t>
      </w:r>
      <w:r w:rsidRPr="00376FF9">
        <w:rPr>
          <w:rStyle w:val="paraphrase-term"/>
          <w:rFonts w:ascii="Microsoft YaHei UI" w:eastAsia="Microsoft YaHei UI" w:hAnsi="Microsoft YaHei UI" w:cs="Microsoft YaHei UI" w:hint="eastAsia"/>
          <w:color w:val="434343"/>
          <w:sz w:val="18"/>
          <w:szCs w:val="18"/>
          <w:bdr w:val="none" w:sz="0" w:space="0" w:color="auto" w:frame="1"/>
        </w:rPr>
        <w:t>倾斜的</w:t>
      </w:r>
      <w:r w:rsidRPr="00376FF9">
        <w:rPr>
          <w:rStyle w:val="paraphrase-term"/>
          <w:rFonts w:ascii="Tahoma" w:hAnsi="Tahoma" w:cs="Tahoma"/>
          <w:color w:val="434343"/>
          <w:sz w:val="18"/>
          <w:szCs w:val="18"/>
          <w:bdr w:val="none" w:sz="0" w:space="0" w:color="auto" w:frame="1"/>
        </w:rPr>
        <w:t xml:space="preserve"> sloping e.g. </w:t>
      </w:r>
      <w:r w:rsidRPr="00376FF9">
        <w:rPr>
          <w:rFonts w:ascii="Tahoma" w:hAnsi="Tahoma" w:cs="Tahoma"/>
          <w:color w:val="626262"/>
          <w:sz w:val="18"/>
          <w:szCs w:val="18"/>
        </w:rPr>
        <w:t xml:space="preserve">...a brick building, with </w:t>
      </w:r>
      <w:r w:rsidRPr="00376FF9">
        <w:rPr>
          <w:rFonts w:ascii="Tahoma" w:hAnsi="Tahoma" w:cs="Tahoma"/>
          <w:b/>
          <w:color w:val="626262"/>
          <w:sz w:val="18"/>
          <w:szCs w:val="18"/>
          <w:u w:val="single"/>
        </w:rPr>
        <w:t>a sloping roof.</w:t>
      </w:r>
      <w:r>
        <w:rPr>
          <w:rFonts w:ascii="Tahoma" w:hAnsi="Tahoma" w:cs="Tahoma"/>
          <w:color w:val="626262"/>
          <w:sz w:val="18"/>
          <w:szCs w:val="18"/>
        </w:rPr>
        <w:t xml:space="preserve"> </w:t>
      </w:r>
      <w:r w:rsidRPr="00376FF9">
        <w:rPr>
          <w:rFonts w:ascii="Tahoma" w:hAnsi="Tahoma" w:cs="Tahoma"/>
          <w:color w:val="626262"/>
          <w:sz w:val="18"/>
          <w:szCs w:val="18"/>
        </w:rPr>
        <w:t>…</w:t>
      </w:r>
      <w:r w:rsidRPr="00376FF9">
        <w:rPr>
          <w:rFonts w:ascii="Microsoft YaHei UI" w:eastAsia="Microsoft YaHei UI" w:hAnsi="Microsoft YaHei UI" w:cs="Microsoft YaHei UI" w:hint="eastAsia"/>
          <w:color w:val="626262"/>
          <w:sz w:val="18"/>
          <w:szCs w:val="18"/>
        </w:rPr>
        <w:t>一幢</w:t>
      </w:r>
      <w:r w:rsidRPr="00376FF9">
        <w:rPr>
          <w:rFonts w:ascii="Microsoft YaHei UI" w:eastAsia="Microsoft YaHei UI" w:hAnsi="Microsoft YaHei UI" w:cs="Microsoft YaHei UI" w:hint="eastAsia"/>
          <w:b/>
          <w:color w:val="626262"/>
          <w:sz w:val="18"/>
          <w:szCs w:val="18"/>
        </w:rPr>
        <w:t>斜顶</w:t>
      </w:r>
      <w:r w:rsidRPr="00376FF9">
        <w:rPr>
          <w:rFonts w:ascii="Microsoft YaHei UI" w:eastAsia="Microsoft YaHei UI" w:hAnsi="Microsoft YaHei UI" w:cs="Microsoft YaHei UI" w:hint="eastAsia"/>
          <w:color w:val="626262"/>
          <w:sz w:val="18"/>
          <w:szCs w:val="18"/>
        </w:rPr>
        <w:t>的砖建筑。</w:t>
      </w:r>
    </w:p>
    <w:p w:rsidR="00523016" w:rsidRPr="00376FF9" w:rsidRDefault="00523016" w:rsidP="00EC2160">
      <w:pPr>
        <w:pStyle w:val="paraphrase"/>
        <w:numPr>
          <w:ilvl w:val="0"/>
          <w:numId w:val="10"/>
        </w:numPr>
        <w:shd w:val="clear" w:color="auto" w:fill="F2F2F2"/>
        <w:spacing w:before="0" w:beforeAutospacing="0" w:after="0" w:afterAutospacing="0" w:line="360" w:lineRule="atLeast"/>
        <w:ind w:left="-1418" w:right="480"/>
        <w:rPr>
          <w:rFonts w:ascii="Tahoma" w:hAnsi="Tahoma" w:cs="Tahoma"/>
          <w:color w:val="626262"/>
          <w:sz w:val="18"/>
          <w:szCs w:val="18"/>
        </w:rPr>
      </w:pPr>
      <w:r w:rsidRPr="00376FF9">
        <w:rPr>
          <w:rStyle w:val="col1"/>
          <w:rFonts w:ascii="Tahoma" w:hAnsi="Tahoma" w:cs="Tahoma"/>
          <w:color w:val="434343"/>
          <w:sz w:val="18"/>
          <w:szCs w:val="18"/>
          <w:bdr w:val="none" w:sz="0" w:space="0" w:color="auto" w:frame="1"/>
        </w:rPr>
        <w:t>5.</w:t>
      </w:r>
      <w:r w:rsidRPr="00376FF9">
        <w:rPr>
          <w:rStyle w:val="paraphrase-term"/>
          <w:rFonts w:ascii="Tahoma" w:hAnsi="Tahoma" w:cs="Tahoma"/>
          <w:color w:val="434343"/>
          <w:sz w:val="18"/>
          <w:szCs w:val="18"/>
          <w:bdr w:val="none" w:sz="0" w:space="0" w:color="auto" w:frame="1"/>
        </w:rPr>
        <w:t>V-I</w:t>
      </w:r>
      <w:r w:rsidRPr="00376FF9">
        <w:rPr>
          <w:rStyle w:val="apple-converted-space"/>
          <w:rFonts w:ascii="Tahoma" w:hAnsi="Tahoma" w:cs="Tahoma"/>
          <w:color w:val="434343"/>
          <w:bdr w:val="none" w:sz="0" w:space="0" w:color="auto" w:frame="1"/>
        </w:rPr>
        <w:t> </w:t>
      </w:r>
      <w:r w:rsidRPr="00376FF9">
        <w:rPr>
          <w:rStyle w:val="paraphrase-term"/>
          <w:rFonts w:ascii="Tahoma" w:hAnsi="Tahoma" w:cs="Tahoma"/>
          <w:color w:val="434343"/>
          <w:sz w:val="18"/>
          <w:szCs w:val="18"/>
          <w:bdr w:val="none" w:sz="0" w:space="0" w:color="auto" w:frame="1"/>
        </w:rPr>
        <w:t>If something</w:t>
      </w:r>
      <w:r w:rsidRPr="00376FF9">
        <w:rPr>
          <w:rStyle w:val="apple-converted-space"/>
          <w:rFonts w:ascii="Tahoma" w:hAnsi="Tahoma" w:cs="Tahoma"/>
          <w:color w:val="434343"/>
          <w:bdr w:val="none" w:sz="0" w:space="0" w:color="auto" w:frame="1"/>
        </w:rPr>
        <w:t> </w:t>
      </w:r>
      <w:r w:rsidRPr="00376FF9">
        <w:rPr>
          <w:rStyle w:val="paraphrase-term"/>
          <w:rFonts w:ascii="Tahoma" w:hAnsi="Tahoma" w:cs="Tahoma"/>
          <w:b/>
          <w:bCs/>
          <w:color w:val="638C0B"/>
          <w:sz w:val="18"/>
          <w:szCs w:val="18"/>
          <w:bdr w:val="none" w:sz="0" w:space="0" w:color="auto" w:frame="1"/>
        </w:rPr>
        <w:t>slopes</w:t>
      </w:r>
      <w:r w:rsidRPr="00376FF9">
        <w:rPr>
          <w:rStyle w:val="paraphrase-term"/>
          <w:rFonts w:ascii="Tahoma" w:hAnsi="Tahoma" w:cs="Tahoma"/>
          <w:color w:val="434343"/>
          <w:sz w:val="18"/>
          <w:szCs w:val="18"/>
          <w:bdr w:val="none" w:sz="0" w:space="0" w:color="auto" w:frame="1"/>
        </w:rPr>
        <w:t xml:space="preserve">, it leans to the right or to the left rather than being upright. </w:t>
      </w:r>
      <w:r w:rsidRPr="00376FF9">
        <w:rPr>
          <w:rStyle w:val="paraphrase-term"/>
          <w:rFonts w:ascii="Microsoft YaHei UI" w:eastAsia="Microsoft YaHei UI" w:hAnsi="Microsoft YaHei UI" w:cs="Microsoft YaHei UI" w:hint="eastAsia"/>
          <w:color w:val="434343"/>
          <w:sz w:val="18"/>
          <w:szCs w:val="18"/>
          <w:bdr w:val="none" w:sz="0" w:space="0" w:color="auto" w:frame="1"/>
        </w:rPr>
        <w:t xml:space="preserve">歪 e.g. </w:t>
      </w:r>
      <w:r w:rsidRPr="00376FF9">
        <w:rPr>
          <w:rFonts w:ascii="Tahoma" w:hAnsi="Tahoma" w:cs="Tahoma"/>
          <w:color w:val="626262"/>
          <w:sz w:val="18"/>
          <w:szCs w:val="18"/>
        </w:rPr>
        <w:t>The writing sloped backwards.</w:t>
      </w:r>
      <w:r>
        <w:rPr>
          <w:rFonts w:ascii="Tahoma" w:hAnsi="Tahoma" w:cs="Tahoma"/>
          <w:color w:val="626262"/>
          <w:sz w:val="18"/>
          <w:szCs w:val="18"/>
        </w:rPr>
        <w:t xml:space="preserve"> </w:t>
      </w:r>
      <w:r w:rsidRPr="00376FF9">
        <w:rPr>
          <w:rFonts w:ascii="Microsoft YaHei UI" w:eastAsia="Microsoft YaHei UI" w:hAnsi="Microsoft YaHei UI" w:cs="Microsoft YaHei UI" w:hint="eastAsia"/>
          <w:color w:val="626262"/>
          <w:sz w:val="18"/>
          <w:szCs w:val="18"/>
        </w:rPr>
        <w:t>那字迹向后斜了。</w:t>
      </w:r>
    </w:p>
    <w:p w:rsidR="00523016" w:rsidRPr="00330441" w:rsidRDefault="00523016" w:rsidP="00EC2160">
      <w:pPr>
        <w:numPr>
          <w:ilvl w:val="0"/>
          <w:numId w:val="10"/>
        </w:numPr>
        <w:shd w:val="clear" w:color="auto" w:fill="F2F2F2"/>
        <w:spacing w:line="360" w:lineRule="atLeast"/>
        <w:ind w:left="-1418" w:right="480"/>
        <w:rPr>
          <w:rFonts w:ascii="Tahoma" w:hAnsi="Tahoma" w:cs="Tahoma"/>
          <w:color w:val="626262"/>
          <w:sz w:val="18"/>
          <w:szCs w:val="18"/>
        </w:rPr>
      </w:pPr>
      <w:r w:rsidRPr="00330441">
        <w:rPr>
          <w:rStyle w:val="col1"/>
          <w:rFonts w:ascii="Tahoma" w:hAnsi="Tahoma" w:cs="Tahoma"/>
          <w:color w:val="434343"/>
          <w:sz w:val="18"/>
          <w:szCs w:val="18"/>
          <w:bdr w:val="none" w:sz="0" w:space="0" w:color="auto" w:frame="1"/>
        </w:rPr>
        <w:lastRenderedPageBreak/>
        <w:t>6.</w:t>
      </w:r>
      <w:r w:rsidRPr="00330441">
        <w:rPr>
          <w:rStyle w:val="paraphrase-term"/>
          <w:rFonts w:ascii="Tahoma" w:hAnsi="Tahoma" w:cs="Tahoma"/>
          <w:color w:val="434343"/>
          <w:sz w:val="18"/>
          <w:szCs w:val="18"/>
          <w:bdr w:val="none" w:sz="0" w:space="0" w:color="auto" w:frame="1"/>
        </w:rPr>
        <w:t>N-COUNT</w:t>
      </w:r>
      <w:r w:rsidRPr="00330441">
        <w:rPr>
          <w:rStyle w:val="apple-converted-space"/>
          <w:rFonts w:ascii="Tahoma" w:hAnsi="Tahoma" w:cs="Tahoma"/>
          <w:color w:val="434343"/>
          <w:bdr w:val="none" w:sz="0" w:space="0" w:color="auto" w:frame="1"/>
        </w:rPr>
        <w:t> </w:t>
      </w:r>
      <w:r w:rsidRPr="00330441">
        <w:rPr>
          <w:rStyle w:val="paraphrase-term"/>
          <w:rFonts w:ascii="Tahoma" w:hAnsi="Tahoma" w:cs="Tahoma"/>
          <w:color w:val="434343"/>
          <w:sz w:val="18"/>
          <w:szCs w:val="18"/>
          <w:bdr w:val="none" w:sz="0" w:space="0" w:color="auto" w:frame="1"/>
        </w:rPr>
        <w:t>The</w:t>
      </w:r>
      <w:r w:rsidRPr="00330441">
        <w:rPr>
          <w:rStyle w:val="apple-converted-space"/>
          <w:rFonts w:ascii="Tahoma" w:hAnsi="Tahoma" w:cs="Tahoma"/>
          <w:color w:val="434343"/>
          <w:bdr w:val="none" w:sz="0" w:space="0" w:color="auto" w:frame="1"/>
        </w:rPr>
        <w:t> </w:t>
      </w:r>
      <w:r w:rsidRPr="00330441">
        <w:rPr>
          <w:rStyle w:val="paraphrase-term"/>
          <w:rFonts w:ascii="Tahoma" w:hAnsi="Tahoma" w:cs="Tahoma"/>
          <w:b/>
          <w:bCs/>
          <w:color w:val="638C0B"/>
          <w:sz w:val="18"/>
          <w:szCs w:val="18"/>
          <w:bdr w:val="none" w:sz="0" w:space="0" w:color="auto" w:frame="1"/>
        </w:rPr>
        <w:t>slope</w:t>
      </w:r>
      <w:r w:rsidRPr="00330441">
        <w:rPr>
          <w:rStyle w:val="apple-converted-space"/>
          <w:rFonts w:ascii="Tahoma" w:hAnsi="Tahoma" w:cs="Tahoma"/>
          <w:color w:val="434343"/>
          <w:bdr w:val="none" w:sz="0" w:space="0" w:color="auto" w:frame="1"/>
        </w:rPr>
        <w:t> </w:t>
      </w:r>
      <w:r w:rsidRPr="00330441">
        <w:rPr>
          <w:rStyle w:val="paraphrase-term"/>
          <w:rFonts w:ascii="Tahoma" w:hAnsi="Tahoma" w:cs="Tahoma"/>
          <w:color w:val="434343"/>
          <w:sz w:val="18"/>
          <w:szCs w:val="18"/>
          <w:bdr w:val="none" w:sz="0" w:space="0" w:color="auto" w:frame="1"/>
        </w:rPr>
        <w:t xml:space="preserve">of something is the angle at which it slopes. </w:t>
      </w:r>
      <w:r w:rsidRPr="00330441">
        <w:rPr>
          <w:rStyle w:val="paraphrase-term"/>
          <w:rFonts w:ascii="Microsoft YaHei UI" w:eastAsia="Microsoft YaHei UI" w:hAnsi="Microsoft YaHei UI" w:cs="Microsoft YaHei UI" w:hint="eastAsia"/>
          <w:color w:val="434343"/>
          <w:sz w:val="18"/>
          <w:szCs w:val="18"/>
          <w:bdr w:val="none" w:sz="0" w:space="0" w:color="auto" w:frame="1"/>
        </w:rPr>
        <w:t>斜度</w:t>
      </w:r>
      <w:r w:rsidRPr="00330441">
        <w:rPr>
          <w:rStyle w:val="paraphrase-term"/>
          <w:rFonts w:ascii="Tahoma" w:hAnsi="Tahoma" w:cs="Tahoma"/>
          <w:color w:val="434343"/>
          <w:sz w:val="18"/>
          <w:szCs w:val="18"/>
          <w:bdr w:val="none" w:sz="0" w:space="0" w:color="auto" w:frame="1"/>
        </w:rPr>
        <w:t xml:space="preserve">; </w:t>
      </w:r>
      <w:r w:rsidRPr="00330441">
        <w:rPr>
          <w:rStyle w:val="paraphrase-term"/>
          <w:rFonts w:ascii="Microsoft YaHei UI" w:eastAsia="Microsoft YaHei UI" w:hAnsi="Microsoft YaHei UI" w:cs="Microsoft YaHei UI" w:hint="eastAsia"/>
          <w:color w:val="434343"/>
          <w:sz w:val="18"/>
          <w:szCs w:val="18"/>
          <w:bdr w:val="none" w:sz="0" w:space="0" w:color="auto" w:frame="1"/>
        </w:rPr>
        <w:t xml:space="preserve">坡度, slope = gradient  e.g. </w:t>
      </w:r>
      <w:r w:rsidRPr="00330441">
        <w:rPr>
          <w:rFonts w:ascii="Tahoma" w:hAnsi="Tahoma" w:cs="Tahoma"/>
          <w:color w:val="626262"/>
          <w:sz w:val="18"/>
          <w:szCs w:val="18"/>
        </w:rPr>
        <w:t xml:space="preserve">The slope increases as you go up the curve. </w:t>
      </w:r>
      <w:r w:rsidRPr="00330441">
        <w:rPr>
          <w:rFonts w:ascii="Microsoft YaHei UI" w:eastAsia="Microsoft YaHei UI" w:hAnsi="Microsoft YaHei UI" w:cs="Microsoft YaHei UI" w:hint="eastAsia"/>
          <w:color w:val="626262"/>
          <w:sz w:val="18"/>
          <w:szCs w:val="18"/>
        </w:rPr>
        <w:t>你顺着那条弯路往上走，坡度越来越大。 /</w:t>
      </w:r>
      <w:r w:rsidRPr="00330441">
        <w:rPr>
          <w:rFonts w:ascii="Microsoft YaHei UI" w:eastAsia="Microsoft YaHei UI" w:hAnsi="Microsoft YaHei UI" w:cs="Microsoft YaHei UI"/>
          <w:color w:val="626262"/>
          <w:sz w:val="18"/>
          <w:szCs w:val="18"/>
        </w:rPr>
        <w:t>/</w:t>
      </w:r>
      <w:r w:rsidRPr="00330441">
        <w:rPr>
          <w:rFonts w:ascii="Tahoma" w:hAnsi="Tahoma" w:cs="Tahoma"/>
          <w:color w:val="434343"/>
          <w:sz w:val="18"/>
          <w:szCs w:val="18"/>
          <w:shd w:val="clear" w:color="auto" w:fill="DCE8EE"/>
        </w:rPr>
        <w:t xml:space="preserve"> A</w:t>
      </w:r>
      <w:r w:rsidRPr="00330441">
        <w:rPr>
          <w:rStyle w:val="apple-converted-space"/>
          <w:rFonts w:ascii="Tahoma" w:hAnsi="Tahoma" w:cs="Tahoma"/>
          <w:color w:val="434343"/>
          <w:shd w:val="clear" w:color="auto" w:fill="DCE8EE"/>
        </w:rPr>
        <w:t> </w:t>
      </w:r>
      <w:r w:rsidRPr="00330441">
        <w:rPr>
          <w:rFonts w:ascii="Tahoma" w:hAnsi="Tahoma" w:cs="Tahoma"/>
          <w:b/>
          <w:bCs/>
          <w:color w:val="638C0B"/>
          <w:sz w:val="18"/>
          <w:szCs w:val="18"/>
          <w:shd w:val="clear" w:color="auto" w:fill="DCE8EE"/>
        </w:rPr>
        <w:t>gradient</w:t>
      </w:r>
      <w:r w:rsidRPr="00330441">
        <w:rPr>
          <w:rStyle w:val="apple-converted-space"/>
          <w:rFonts w:ascii="Tahoma" w:hAnsi="Tahoma" w:cs="Tahoma"/>
          <w:color w:val="434343"/>
          <w:shd w:val="clear" w:color="auto" w:fill="DCE8EE"/>
        </w:rPr>
        <w:t> </w:t>
      </w:r>
      <w:r w:rsidRPr="00330441">
        <w:rPr>
          <w:rFonts w:ascii="Tahoma" w:hAnsi="Tahoma" w:cs="Tahoma"/>
          <w:color w:val="434343"/>
          <w:sz w:val="18"/>
          <w:szCs w:val="18"/>
          <w:shd w:val="clear" w:color="auto" w:fill="DCE8EE"/>
        </w:rPr>
        <w:t>is a slope, or the degree to which the ground slopes. 1.斜</w:t>
      </w:r>
      <w:r w:rsidRPr="00330441">
        <w:rPr>
          <w:rFonts w:ascii="Microsoft YaHei UI" w:eastAsia="Microsoft YaHei UI" w:hAnsi="Microsoft YaHei UI" w:cs="Microsoft YaHei UI" w:hint="eastAsia"/>
          <w:color w:val="434343"/>
          <w:sz w:val="18"/>
          <w:szCs w:val="18"/>
          <w:shd w:val="clear" w:color="auto" w:fill="DCE8EE"/>
        </w:rPr>
        <w:t xml:space="preserve">坡; </w:t>
      </w:r>
      <w:r w:rsidRPr="00330441">
        <w:rPr>
          <w:rFonts w:ascii="Microsoft YaHei UI" w:eastAsia="Microsoft YaHei UI" w:hAnsi="Microsoft YaHei UI" w:cs="Microsoft YaHei UI"/>
          <w:color w:val="434343"/>
          <w:sz w:val="18"/>
          <w:szCs w:val="18"/>
          <w:shd w:val="clear" w:color="auto" w:fill="DCE8EE"/>
        </w:rPr>
        <w:t>2.</w:t>
      </w:r>
      <w:r w:rsidRPr="00330441">
        <w:rPr>
          <w:rFonts w:ascii="Microsoft YaHei UI" w:eastAsia="Microsoft YaHei UI" w:hAnsi="Microsoft YaHei UI" w:cs="Microsoft YaHei UI" w:hint="eastAsia"/>
          <w:lang w:val="en-GB"/>
        </w:rPr>
        <w:t>梯度；坡度</w:t>
      </w:r>
    </w:p>
    <w:p w:rsidR="00523016" w:rsidRPr="00376FF9" w:rsidRDefault="00523016" w:rsidP="00EC2160">
      <w:pPr>
        <w:pStyle w:val="paraphrase"/>
        <w:numPr>
          <w:ilvl w:val="0"/>
          <w:numId w:val="10"/>
        </w:numPr>
        <w:shd w:val="clear" w:color="auto" w:fill="DCE8EE"/>
        <w:spacing w:before="0" w:beforeAutospacing="0" w:after="0" w:afterAutospacing="0" w:line="360" w:lineRule="atLeast"/>
        <w:ind w:left="-1418" w:right="480"/>
        <w:rPr>
          <w:rStyle w:val="grey"/>
          <w:rFonts w:ascii="Tahoma" w:hAnsi="Tahoma" w:cs="Tahoma"/>
          <w:color w:val="434343"/>
          <w:sz w:val="18"/>
          <w:szCs w:val="18"/>
        </w:rPr>
      </w:pPr>
      <w:r>
        <w:rPr>
          <w:rStyle w:val="col1"/>
          <w:rFonts w:ascii="Tahoma" w:hAnsi="Tahoma" w:cs="Tahoma"/>
          <w:color w:val="434343"/>
          <w:sz w:val="18"/>
          <w:szCs w:val="18"/>
          <w:bdr w:val="none" w:sz="0" w:space="0" w:color="auto" w:frame="1"/>
        </w:rPr>
        <w:t>7.</w:t>
      </w:r>
      <w:r>
        <w:rPr>
          <w:rStyle w:val="paraphrase-term"/>
          <w:rFonts w:ascii="Tahoma" w:hAnsi="Tahoma" w:cs="Tahoma"/>
          <w:color w:val="434343"/>
          <w:sz w:val="18"/>
          <w:szCs w:val="18"/>
          <w:bdr w:val="none" w:sz="0" w:space="0" w:color="auto" w:frame="1"/>
        </w:rPr>
        <w:t xml:space="preserve">slippery slope </w:t>
      </w:r>
      <w:r>
        <w:rPr>
          <w:rStyle w:val="paraphrase-term"/>
          <w:rFonts w:ascii="Arial" w:hAnsi="Arial" w:cs="Arial"/>
          <w:color w:val="434343"/>
          <w:sz w:val="18"/>
          <w:szCs w:val="18"/>
          <w:bdr w:val="none" w:sz="0" w:space="0" w:color="auto" w:frame="1"/>
        </w:rPr>
        <w:t>→</w:t>
      </w:r>
      <w:r>
        <w:rPr>
          <w:rStyle w:val="paraphrase-term"/>
          <w:rFonts w:ascii="Tahoma" w:hAnsi="Tahoma" w:cs="Tahoma"/>
          <w:color w:val="434343"/>
          <w:sz w:val="18"/>
          <w:szCs w:val="18"/>
          <w:bdr w:val="none" w:sz="0" w:space="0" w:color="auto" w:frame="1"/>
        </w:rPr>
        <w:t>see  </w:t>
      </w:r>
      <w:r>
        <w:rPr>
          <w:rStyle w:val="apple-converted-space"/>
          <w:rFonts w:ascii="Tahoma" w:hAnsi="Tahoma" w:cs="Tahoma"/>
          <w:color w:val="434343"/>
          <w:bdr w:val="none" w:sz="0" w:space="0" w:color="auto" w:frame="1"/>
        </w:rPr>
        <w:t> </w:t>
      </w:r>
      <w:r>
        <w:rPr>
          <w:rStyle w:val="grey"/>
          <w:rFonts w:ascii="Tahoma" w:hAnsi="Tahoma" w:cs="Tahoma"/>
          <w:color w:val="B6AFA2"/>
          <w:sz w:val="18"/>
          <w:szCs w:val="18"/>
          <w:bdr w:val="none" w:sz="0" w:space="0" w:color="auto" w:frame="1"/>
        </w:rPr>
        <w:t>slippery</w:t>
      </w:r>
    </w:p>
    <w:p w:rsidR="00523016" w:rsidRPr="00376FF9" w:rsidRDefault="00523016" w:rsidP="00EC2160">
      <w:pPr>
        <w:ind w:left="-1418"/>
        <w:rPr>
          <w:color w:val="434343"/>
          <w:sz w:val="18"/>
          <w:szCs w:val="18"/>
          <w:lang w:val="en-GB"/>
        </w:rPr>
      </w:pPr>
      <w:r w:rsidRPr="00376FF9">
        <w:rPr>
          <w:b/>
        </w:rPr>
        <w:t>gradient</w:t>
      </w:r>
      <w:r w:rsidRPr="00376FF9">
        <w:rPr>
          <w:rStyle w:val="apple-converted-space"/>
          <w:rFonts w:ascii="Tahoma" w:hAnsi="Tahoma" w:cs="Tahoma"/>
          <w:color w:val="434343"/>
          <w:sz w:val="18"/>
          <w:szCs w:val="18"/>
        </w:rPr>
        <w:t> </w:t>
      </w:r>
      <w:r w:rsidRPr="00376FF9">
        <w:rPr>
          <w:rStyle w:val="phonetic"/>
          <w:rFonts w:ascii="Tahoma" w:hAnsi="Tahoma" w:cs="Tahoma"/>
          <w:color w:val="434343"/>
          <w:bdr w:val="none" w:sz="0" w:space="0" w:color="auto" w:frame="1"/>
        </w:rPr>
        <w:t>['ɡreidiənt]</w:t>
      </w:r>
      <w:r w:rsidRPr="00376FF9">
        <w:t xml:space="preserve"> </w:t>
      </w:r>
      <w:r w:rsidRPr="00376FF9">
        <w:rPr>
          <w:lang w:val="en-GB"/>
        </w:rPr>
        <w:t>n. [</w:t>
      </w:r>
      <w:r>
        <w:rPr>
          <w:rFonts w:ascii="Microsoft YaHei UI" w:eastAsia="Microsoft YaHei UI" w:hAnsi="Microsoft YaHei UI" w:cs="Microsoft YaHei UI" w:hint="eastAsia"/>
          <w:lang w:val="en-GB"/>
        </w:rPr>
        <w:t>maths</w:t>
      </w:r>
      <w:r w:rsidRPr="00376FF9">
        <w:rPr>
          <w:lang w:val="en-GB"/>
        </w:rPr>
        <w:t>][</w:t>
      </w:r>
      <w:r>
        <w:rPr>
          <w:rFonts w:ascii="Microsoft YaHei UI" w:eastAsia="Microsoft YaHei UI" w:hAnsi="Microsoft YaHei UI" w:cs="Microsoft YaHei UI" w:hint="eastAsia"/>
          <w:lang w:val="en-GB"/>
        </w:rPr>
        <w:t>physics</w:t>
      </w:r>
      <w:r w:rsidRPr="00376FF9">
        <w:rPr>
          <w:lang w:val="en-GB"/>
        </w:rPr>
        <w:t xml:space="preserve">] </w:t>
      </w:r>
      <w:r w:rsidRPr="00376FF9">
        <w:rPr>
          <w:rFonts w:ascii="Microsoft YaHei UI" w:eastAsia="Microsoft YaHei UI" w:hAnsi="Microsoft YaHei UI" w:cs="Microsoft YaHei UI" w:hint="eastAsia"/>
          <w:lang w:val="en-GB"/>
        </w:rPr>
        <w:t>梯度；坡度；倾斜</w:t>
      </w:r>
      <w:r w:rsidRPr="00376FF9">
        <w:rPr>
          <w:rFonts w:ascii="Microsoft YaHei UI" w:eastAsia="Microsoft YaHei UI" w:hAnsi="Microsoft YaHei UI" w:cs="Microsoft YaHei UI"/>
          <w:lang w:val="en-GB"/>
        </w:rPr>
        <w:t>度</w:t>
      </w:r>
      <w:r w:rsidRPr="00376FF9">
        <w:rPr>
          <w:rFonts w:ascii="Tahoma" w:hAnsi="Tahoma" w:cs="Tahoma"/>
          <w:color w:val="434343"/>
          <w:sz w:val="18"/>
          <w:szCs w:val="18"/>
          <w:lang w:val="en-GB"/>
        </w:rPr>
        <w:t xml:space="preserve">adj. </w:t>
      </w:r>
      <w:r w:rsidRPr="00376FF9">
        <w:rPr>
          <w:rFonts w:ascii="Microsoft YaHei UI" w:eastAsia="Microsoft YaHei UI" w:hAnsi="Microsoft YaHei UI" w:cs="Microsoft YaHei UI" w:hint="eastAsia"/>
          <w:color w:val="434343"/>
          <w:sz w:val="18"/>
          <w:szCs w:val="18"/>
          <w:lang w:val="en-GB"/>
        </w:rPr>
        <w:t>倾斜的；步行</w:t>
      </w:r>
      <w:r w:rsidRPr="00376FF9">
        <w:rPr>
          <w:rFonts w:ascii="Microsoft YaHei UI" w:eastAsia="Microsoft YaHei UI" w:hAnsi="Microsoft YaHei UI" w:cs="Microsoft YaHei UI"/>
          <w:color w:val="434343"/>
          <w:sz w:val="18"/>
          <w:szCs w:val="18"/>
          <w:lang w:val="en-GB"/>
        </w:rPr>
        <w:t>的</w:t>
      </w:r>
    </w:p>
    <w:p w:rsidR="00523016" w:rsidRPr="00376FF9" w:rsidRDefault="00523016" w:rsidP="00EC2160">
      <w:pPr>
        <w:ind w:left="-1418"/>
        <w:rPr>
          <w:b/>
        </w:rPr>
      </w:pPr>
    </w:p>
    <w:p w:rsidR="00523016" w:rsidRPr="00376FF9" w:rsidRDefault="00523016" w:rsidP="00EC2160">
      <w:pPr>
        <w:numPr>
          <w:ilvl w:val="1"/>
          <w:numId w:val="11"/>
        </w:numPr>
        <w:shd w:val="clear" w:color="auto" w:fill="F2F2F2"/>
        <w:spacing w:line="360" w:lineRule="atLeast"/>
        <w:ind w:left="-1418"/>
        <w:rPr>
          <w:rFonts w:ascii="Tahoma" w:hAnsi="Tahoma" w:cs="Tahoma"/>
          <w:color w:val="434343"/>
          <w:sz w:val="18"/>
          <w:szCs w:val="18"/>
        </w:rPr>
      </w:pPr>
      <w:r w:rsidRPr="00376FF9">
        <w:rPr>
          <w:rStyle w:val="Title4"/>
          <w:rFonts w:ascii="Tahoma" w:hAnsi="Tahoma" w:cs="Tahoma"/>
          <w:b/>
          <w:bCs/>
          <w:color w:val="434343"/>
          <w:sz w:val="18"/>
          <w:szCs w:val="18"/>
          <w:bdr w:val="none" w:sz="0" w:space="0" w:color="auto" w:frame="1"/>
        </w:rPr>
        <w:t>n.</w:t>
      </w:r>
      <w:r>
        <w:rPr>
          <w:rStyle w:val="Title4"/>
          <w:rFonts w:ascii="Tahoma" w:hAnsi="Tahoma" w:cs="Tahoma"/>
          <w:b/>
          <w:bCs/>
          <w:color w:val="434343"/>
          <w:sz w:val="18"/>
          <w:szCs w:val="18"/>
          <w:bdr w:val="none" w:sz="0" w:space="0" w:color="auto" w:frame="1"/>
        </w:rPr>
        <w:t xml:space="preserve"> </w:t>
      </w:r>
      <w:r w:rsidRPr="00376FF9">
        <w:rPr>
          <w:rFonts w:ascii="Tahoma" w:hAnsi="Tahoma" w:cs="Tahoma"/>
          <w:color w:val="434343"/>
          <w:sz w:val="18"/>
          <w:szCs w:val="18"/>
          <w:bdr w:val="none" w:sz="0" w:space="0" w:color="auto" w:frame="1"/>
        </w:rPr>
        <w:t>a graded change in the magnitude of some physical quantity or dimension</w:t>
      </w:r>
    </w:p>
    <w:p w:rsidR="00523016" w:rsidRPr="00376FF9" w:rsidRDefault="00523016" w:rsidP="00EC2160">
      <w:pPr>
        <w:numPr>
          <w:ilvl w:val="1"/>
          <w:numId w:val="11"/>
        </w:numPr>
        <w:shd w:val="clear" w:color="auto" w:fill="F2F2F2"/>
        <w:spacing w:line="360" w:lineRule="atLeast"/>
        <w:ind w:left="-1418"/>
        <w:rPr>
          <w:rFonts w:ascii="Tahoma" w:hAnsi="Tahoma" w:cs="Tahoma"/>
          <w:color w:val="434343"/>
          <w:sz w:val="18"/>
          <w:szCs w:val="18"/>
        </w:rPr>
      </w:pPr>
      <w:r>
        <w:rPr>
          <w:rFonts w:ascii="Tahoma" w:hAnsi="Tahoma" w:cs="Tahoma"/>
          <w:color w:val="434343"/>
          <w:sz w:val="18"/>
          <w:szCs w:val="18"/>
          <w:shd w:val="clear" w:color="auto" w:fill="DCE8EE"/>
        </w:rPr>
        <w:t>n A</w:t>
      </w:r>
      <w:r>
        <w:rPr>
          <w:rStyle w:val="apple-converted-space"/>
          <w:rFonts w:ascii="Tahoma" w:hAnsi="Tahoma" w:cs="Tahoma"/>
          <w:color w:val="434343"/>
          <w:shd w:val="clear" w:color="auto" w:fill="DCE8EE"/>
        </w:rPr>
        <w:t> </w:t>
      </w:r>
      <w:r>
        <w:rPr>
          <w:rFonts w:ascii="Tahoma" w:hAnsi="Tahoma" w:cs="Tahoma"/>
          <w:b/>
          <w:bCs/>
          <w:color w:val="638C0B"/>
          <w:sz w:val="18"/>
          <w:szCs w:val="18"/>
          <w:shd w:val="clear" w:color="auto" w:fill="DCE8EE"/>
        </w:rPr>
        <w:t>gradient</w:t>
      </w:r>
      <w:r>
        <w:rPr>
          <w:rStyle w:val="apple-converted-space"/>
          <w:rFonts w:ascii="Tahoma" w:hAnsi="Tahoma" w:cs="Tahoma"/>
          <w:color w:val="434343"/>
          <w:shd w:val="clear" w:color="auto" w:fill="DCE8EE"/>
        </w:rPr>
        <w:t> </w:t>
      </w:r>
      <w:r>
        <w:rPr>
          <w:rFonts w:ascii="Tahoma" w:hAnsi="Tahoma" w:cs="Tahoma"/>
          <w:color w:val="434343"/>
          <w:sz w:val="18"/>
          <w:szCs w:val="18"/>
          <w:shd w:val="clear" w:color="auto" w:fill="DCE8EE"/>
        </w:rPr>
        <w:t>is a slope, or the degree to which the ground slopes. 1.斜</w:t>
      </w:r>
      <w:r>
        <w:rPr>
          <w:rFonts w:ascii="Microsoft YaHei UI" w:eastAsia="Microsoft YaHei UI" w:hAnsi="Microsoft YaHei UI" w:cs="Microsoft YaHei UI" w:hint="eastAsia"/>
          <w:color w:val="434343"/>
          <w:sz w:val="18"/>
          <w:szCs w:val="18"/>
          <w:shd w:val="clear" w:color="auto" w:fill="DCE8EE"/>
        </w:rPr>
        <w:t xml:space="preserve">坡; </w:t>
      </w:r>
      <w:r>
        <w:rPr>
          <w:rFonts w:ascii="Microsoft YaHei UI" w:eastAsia="Microsoft YaHei UI" w:hAnsi="Microsoft YaHei UI" w:cs="Microsoft YaHei UI"/>
          <w:color w:val="434343"/>
          <w:sz w:val="18"/>
          <w:szCs w:val="18"/>
          <w:shd w:val="clear" w:color="auto" w:fill="DCE8EE"/>
        </w:rPr>
        <w:t>2.</w:t>
      </w:r>
      <w:r w:rsidRPr="00376FF9">
        <w:rPr>
          <w:rFonts w:ascii="Microsoft YaHei UI" w:eastAsia="Microsoft YaHei UI" w:hAnsi="Microsoft YaHei UI" w:cs="Microsoft YaHei UI" w:hint="eastAsia"/>
          <w:lang w:val="en-GB"/>
        </w:rPr>
        <w:t>梯度；坡度</w:t>
      </w:r>
    </w:p>
    <w:p w:rsidR="00523016" w:rsidRPr="00376FF9" w:rsidRDefault="00523016" w:rsidP="00EC2160">
      <w:pPr>
        <w:numPr>
          <w:ilvl w:val="1"/>
          <w:numId w:val="11"/>
        </w:numPr>
        <w:shd w:val="clear" w:color="auto" w:fill="F2F2F2"/>
        <w:spacing w:line="360" w:lineRule="atLeast"/>
        <w:ind w:left="-1418"/>
        <w:rPr>
          <w:rFonts w:ascii="Tahoma" w:hAnsi="Tahoma" w:cs="Tahoma"/>
          <w:color w:val="434343"/>
          <w:sz w:val="18"/>
          <w:szCs w:val="18"/>
        </w:rPr>
      </w:pPr>
      <w:r w:rsidRPr="00376FF9">
        <w:rPr>
          <w:rFonts w:ascii="Tahoma" w:hAnsi="Tahoma" w:cs="Tahoma"/>
          <w:color w:val="434343"/>
          <w:sz w:val="18"/>
          <w:szCs w:val="18"/>
          <w:bdr w:val="none" w:sz="0" w:space="0" w:color="auto" w:frame="1"/>
        </w:rPr>
        <w:t>the property possessed by a line or surface that departs from the horizontal</w:t>
      </w:r>
    </w:p>
    <w:p w:rsidR="00523016" w:rsidRDefault="00523016" w:rsidP="00EC2160">
      <w:pPr>
        <w:ind w:left="-1418"/>
        <w:rPr>
          <w:b/>
        </w:rPr>
      </w:pPr>
    </w:p>
    <w:p w:rsidR="00523016" w:rsidRDefault="00523016" w:rsidP="00EC2160">
      <w:pPr>
        <w:ind w:left="-1418"/>
        <w:rPr>
          <w:b/>
        </w:rPr>
      </w:pPr>
      <w:r>
        <w:rPr>
          <w:b/>
        </w:rPr>
        <w:t>inclination</w:t>
      </w:r>
    </w:p>
    <w:p w:rsidR="00523016" w:rsidRDefault="00523016" w:rsidP="00EC2160">
      <w:pPr>
        <w:ind w:left="-1418"/>
        <w:rPr>
          <w:sz w:val="18"/>
          <w:szCs w:val="18"/>
        </w:rPr>
      </w:pPr>
      <w:r>
        <w:rPr>
          <w:sz w:val="18"/>
          <w:szCs w:val="18"/>
        </w:rPr>
        <w:t>inclination</w:t>
      </w:r>
      <w:r>
        <w:rPr>
          <w:rStyle w:val="apple-converted-space"/>
          <w:rFonts w:ascii="Tahoma" w:hAnsi="Tahoma" w:cs="Tahoma"/>
          <w:color w:val="434343"/>
          <w:sz w:val="18"/>
          <w:szCs w:val="18"/>
        </w:rPr>
        <w:t> </w:t>
      </w:r>
      <w:r>
        <w:rPr>
          <w:rStyle w:val="phonetic"/>
          <w:rFonts w:ascii="Tahoma" w:hAnsi="Tahoma" w:cs="Tahoma"/>
          <w:color w:val="434343"/>
          <w:bdr w:val="none" w:sz="0" w:space="0" w:color="auto" w:frame="1"/>
        </w:rPr>
        <w:t>[,inkli'neiʃən]</w:t>
      </w:r>
    </w:p>
    <w:p w:rsidR="00523016" w:rsidRPr="00425C9C" w:rsidRDefault="00523016" w:rsidP="00EC2160">
      <w:pPr>
        <w:numPr>
          <w:ilvl w:val="0"/>
          <w:numId w:val="12"/>
        </w:numPr>
        <w:shd w:val="clear" w:color="auto" w:fill="F2F2F2"/>
        <w:spacing w:line="360" w:lineRule="atLeast"/>
        <w:ind w:left="-1418"/>
        <w:rPr>
          <w:rFonts w:ascii="Tahoma" w:hAnsi="Tahoma" w:cs="Tahoma"/>
          <w:color w:val="A0A0A0"/>
          <w:sz w:val="18"/>
          <w:szCs w:val="18"/>
        </w:rPr>
      </w:pPr>
      <w:r w:rsidRPr="00425C9C">
        <w:rPr>
          <w:rStyle w:val="Title4"/>
          <w:rFonts w:ascii="Tahoma" w:eastAsia="SimSun" w:hAnsi="Tahoma" w:cs="Tahoma"/>
          <w:b/>
          <w:bCs/>
          <w:color w:val="434343"/>
          <w:sz w:val="18"/>
          <w:szCs w:val="18"/>
          <w:bdr w:val="none" w:sz="0" w:space="0" w:color="auto" w:frame="1"/>
        </w:rPr>
        <w:t>n.</w:t>
      </w:r>
      <w:r w:rsidRPr="00425C9C">
        <w:rPr>
          <w:rStyle w:val="Title4"/>
          <w:rFonts w:ascii="Tahoma" w:hAnsi="Tahoma" w:cs="Tahoma"/>
          <w:b/>
          <w:bCs/>
          <w:color w:val="434343"/>
          <w:sz w:val="18"/>
          <w:szCs w:val="18"/>
          <w:bdr w:val="none" w:sz="0" w:space="0" w:color="auto" w:frame="1"/>
        </w:rPr>
        <w:t xml:space="preserve"> </w:t>
      </w:r>
      <w:r w:rsidRPr="00425C9C">
        <w:rPr>
          <w:rFonts w:ascii="Tahoma" w:hAnsi="Tahoma" w:cs="Tahoma"/>
          <w:color w:val="434343"/>
          <w:sz w:val="18"/>
          <w:szCs w:val="18"/>
          <w:bdr w:val="none" w:sz="0" w:space="0" w:color="auto" w:frame="1"/>
        </w:rPr>
        <w:t xml:space="preserve">an attitude of mind especially one that favors one alternative over others e.g. </w:t>
      </w:r>
      <w:r>
        <w:rPr>
          <w:rFonts w:ascii="Tahoma" w:hAnsi="Tahoma" w:cs="Tahoma"/>
          <w:color w:val="434343"/>
          <w:sz w:val="18"/>
          <w:szCs w:val="18"/>
          <w:bdr w:val="none" w:sz="0" w:space="0" w:color="auto" w:frame="1"/>
        </w:rPr>
        <w:t>H</w:t>
      </w:r>
      <w:r w:rsidRPr="00425C9C">
        <w:rPr>
          <w:rFonts w:ascii="Tahoma" w:hAnsi="Tahoma" w:cs="Tahoma"/>
          <w:color w:val="A0A0A0"/>
          <w:sz w:val="18"/>
          <w:szCs w:val="18"/>
        </w:rPr>
        <w:t>e had an inclination</w:t>
      </w:r>
      <w:r>
        <w:rPr>
          <w:rFonts w:ascii="Tahoma" w:hAnsi="Tahoma" w:cs="Tahoma"/>
          <w:color w:val="A0A0A0"/>
          <w:sz w:val="18"/>
          <w:szCs w:val="18"/>
        </w:rPr>
        <w:t>/tendency</w:t>
      </w:r>
      <w:r w:rsidRPr="00425C9C">
        <w:rPr>
          <w:rFonts w:ascii="Tahoma" w:hAnsi="Tahoma" w:cs="Tahoma"/>
          <w:color w:val="A0A0A0"/>
          <w:sz w:val="18"/>
          <w:szCs w:val="18"/>
        </w:rPr>
        <w:t xml:space="preserve"> to give up too easily</w:t>
      </w:r>
    </w:p>
    <w:p w:rsidR="00523016" w:rsidRPr="00425C9C" w:rsidRDefault="00523016" w:rsidP="00EC2160">
      <w:pPr>
        <w:numPr>
          <w:ilvl w:val="1"/>
          <w:numId w:val="12"/>
        </w:numPr>
        <w:shd w:val="clear" w:color="auto" w:fill="F2F2F2"/>
        <w:spacing w:line="360" w:lineRule="atLeast"/>
        <w:ind w:left="-1418"/>
        <w:rPr>
          <w:rFonts w:ascii="Tahoma" w:hAnsi="Tahoma" w:cs="Tahoma"/>
          <w:color w:val="434343"/>
          <w:sz w:val="18"/>
          <w:szCs w:val="18"/>
        </w:rPr>
      </w:pPr>
      <w:r w:rsidRPr="00425C9C">
        <w:rPr>
          <w:rStyle w:val="col1"/>
          <w:rFonts w:ascii="Tahoma" w:hAnsi="Tahoma" w:cs="Tahoma"/>
          <w:color w:val="434343"/>
          <w:sz w:val="18"/>
          <w:szCs w:val="18"/>
          <w:bdr w:val="none" w:sz="0" w:space="0" w:color="auto" w:frame="1"/>
        </w:rPr>
        <w:t>2.</w:t>
      </w:r>
      <w:r>
        <w:rPr>
          <w:rStyle w:val="col1"/>
          <w:rFonts w:ascii="Tahoma" w:hAnsi="Tahoma" w:cs="Tahoma"/>
          <w:color w:val="434343"/>
          <w:sz w:val="18"/>
          <w:szCs w:val="18"/>
          <w:bdr w:val="none" w:sz="0" w:space="0" w:color="auto" w:frame="1"/>
        </w:rPr>
        <w:t xml:space="preserve"> </w:t>
      </w:r>
      <w:r w:rsidRPr="00425C9C">
        <w:rPr>
          <w:rFonts w:ascii="Tahoma" w:hAnsi="Tahoma" w:cs="Tahoma"/>
          <w:color w:val="434343"/>
          <w:sz w:val="18"/>
          <w:szCs w:val="18"/>
          <w:bdr w:val="none" w:sz="0" w:space="0" w:color="auto" w:frame="1"/>
        </w:rPr>
        <w:t>(astronomy) the angle between the plane of the orbit and the plane of the ecliptic stated in degrees</w:t>
      </w:r>
      <w:r>
        <w:rPr>
          <w:rFonts w:ascii="Tahoma" w:hAnsi="Tahoma" w:cs="Tahoma"/>
          <w:color w:val="434343"/>
          <w:sz w:val="18"/>
          <w:szCs w:val="18"/>
          <w:bdr w:val="none" w:sz="0" w:space="0" w:color="auto" w:frame="1"/>
        </w:rPr>
        <w:t xml:space="preserve">  </w:t>
      </w:r>
      <w:hyperlink r:id="rId1563" w:history="1">
        <w:r w:rsidRPr="00425C9C">
          <w:rPr>
            <w:rStyle w:val="Hyperlink"/>
            <w:rFonts w:ascii="Tahoma" w:hAnsi="Tahoma" w:cs="Tahoma"/>
            <w:color w:val="35A1D4"/>
            <w:sz w:val="18"/>
            <w:szCs w:val="18"/>
            <w:bdr w:val="none" w:sz="0" w:space="0" w:color="auto" w:frame="1"/>
          </w:rPr>
          <w:t>inclination of an orbit</w:t>
        </w:r>
      </w:hyperlink>
    </w:p>
    <w:p w:rsidR="00523016" w:rsidRPr="00425C9C" w:rsidRDefault="00523016" w:rsidP="00EC2160">
      <w:pPr>
        <w:numPr>
          <w:ilvl w:val="1"/>
          <w:numId w:val="12"/>
        </w:numPr>
        <w:shd w:val="clear" w:color="auto" w:fill="F2F2F2"/>
        <w:spacing w:line="360" w:lineRule="atLeast"/>
        <w:ind w:left="-1418"/>
        <w:rPr>
          <w:rFonts w:ascii="Tahoma" w:hAnsi="Tahoma" w:cs="Tahoma"/>
          <w:color w:val="A0A0A0"/>
          <w:sz w:val="18"/>
          <w:szCs w:val="18"/>
        </w:rPr>
      </w:pPr>
      <w:r w:rsidRPr="00425C9C">
        <w:rPr>
          <w:rStyle w:val="col1"/>
          <w:rFonts w:ascii="Tahoma" w:hAnsi="Tahoma" w:cs="Tahoma"/>
          <w:color w:val="434343"/>
          <w:sz w:val="18"/>
          <w:szCs w:val="18"/>
          <w:bdr w:val="none" w:sz="0" w:space="0" w:color="auto" w:frame="1"/>
        </w:rPr>
        <w:t xml:space="preserve">3. </w:t>
      </w:r>
      <w:r w:rsidRPr="00425C9C">
        <w:rPr>
          <w:rFonts w:ascii="Tahoma" w:hAnsi="Tahoma" w:cs="Tahoma"/>
          <w:color w:val="434343"/>
          <w:sz w:val="18"/>
          <w:szCs w:val="18"/>
          <w:bdr w:val="none" w:sz="0" w:space="0" w:color="auto" w:frame="1"/>
        </w:rPr>
        <w:t>(geometry) the angle formed by the x-axis and a given line (measured counterclockwise from the positive half of the x-axis)</w:t>
      </w:r>
      <w:r>
        <w:rPr>
          <w:rFonts w:ascii="Tahoma" w:hAnsi="Tahoma" w:cs="Tahoma"/>
          <w:color w:val="434343"/>
          <w:sz w:val="18"/>
          <w:szCs w:val="18"/>
          <w:bdr w:val="none" w:sz="0" w:space="0" w:color="auto" w:frame="1"/>
        </w:rPr>
        <w:t xml:space="preserve"> </w:t>
      </w:r>
      <w:hyperlink r:id="rId1564" w:history="1">
        <w:r w:rsidRPr="00425C9C">
          <w:rPr>
            <w:rStyle w:val="Hyperlink"/>
            <w:rFonts w:ascii="Tahoma" w:hAnsi="Tahoma" w:cs="Tahoma"/>
            <w:color w:val="35A1D4"/>
            <w:sz w:val="18"/>
            <w:szCs w:val="18"/>
            <w:bdr w:val="none" w:sz="0" w:space="0" w:color="auto" w:frame="1"/>
          </w:rPr>
          <w:t>angle of inclination</w:t>
        </w:r>
      </w:hyperlink>
    </w:p>
    <w:p w:rsidR="00523016" w:rsidRPr="00425C9C" w:rsidRDefault="00523016" w:rsidP="00EC2160">
      <w:pPr>
        <w:numPr>
          <w:ilvl w:val="1"/>
          <w:numId w:val="12"/>
        </w:numPr>
        <w:shd w:val="clear" w:color="auto" w:fill="F2F2F2"/>
        <w:spacing w:line="360" w:lineRule="atLeast"/>
        <w:ind w:left="-1418"/>
        <w:rPr>
          <w:rFonts w:ascii="Tahoma" w:hAnsi="Tahoma" w:cs="Tahoma"/>
          <w:color w:val="434343"/>
          <w:sz w:val="18"/>
          <w:szCs w:val="18"/>
        </w:rPr>
      </w:pPr>
      <w:r w:rsidRPr="00425C9C">
        <w:rPr>
          <w:rStyle w:val="col1"/>
          <w:rFonts w:ascii="Tahoma" w:hAnsi="Tahoma" w:cs="Tahoma"/>
          <w:color w:val="434343"/>
          <w:sz w:val="18"/>
          <w:szCs w:val="18"/>
          <w:bdr w:val="none" w:sz="0" w:space="0" w:color="auto" w:frame="1"/>
        </w:rPr>
        <w:t>4.</w:t>
      </w:r>
      <w:r>
        <w:rPr>
          <w:rStyle w:val="col1"/>
          <w:rFonts w:ascii="Tahoma" w:hAnsi="Tahoma" w:cs="Tahoma"/>
          <w:color w:val="434343"/>
          <w:sz w:val="18"/>
          <w:szCs w:val="18"/>
          <w:bdr w:val="none" w:sz="0" w:space="0" w:color="auto" w:frame="1"/>
        </w:rPr>
        <w:t xml:space="preserve"> </w:t>
      </w:r>
      <w:r w:rsidRPr="00425C9C">
        <w:rPr>
          <w:rFonts w:ascii="Tahoma" w:hAnsi="Tahoma" w:cs="Tahoma"/>
          <w:color w:val="434343"/>
          <w:sz w:val="18"/>
          <w:szCs w:val="18"/>
          <w:bdr w:val="none" w:sz="0" w:space="0" w:color="auto" w:frame="1"/>
        </w:rPr>
        <w:t>(physics) the angle that a magnetic needle makes with the plane of the horizo</w:t>
      </w:r>
      <w:r>
        <w:rPr>
          <w:rFonts w:ascii="Tahoma" w:hAnsi="Tahoma" w:cs="Tahoma"/>
          <w:color w:val="434343"/>
          <w:sz w:val="18"/>
          <w:szCs w:val="18"/>
          <w:bdr w:val="none" w:sz="0" w:space="0" w:color="auto" w:frame="1"/>
        </w:rPr>
        <w:t xml:space="preserve">n, </w:t>
      </w:r>
      <w:r w:rsidRPr="00425C9C">
        <w:rPr>
          <w:rStyle w:val="apple-converted-space"/>
          <w:rFonts w:ascii="Tahoma" w:hAnsi="Tahoma" w:cs="Tahoma"/>
          <w:color w:val="A0A0A0"/>
          <w:sz w:val="18"/>
          <w:szCs w:val="18"/>
        </w:rPr>
        <w:t> </w:t>
      </w:r>
      <w:hyperlink r:id="rId1565" w:history="1">
        <w:r w:rsidRPr="00425C9C">
          <w:rPr>
            <w:rStyle w:val="Hyperlink"/>
            <w:rFonts w:ascii="Tahoma" w:hAnsi="Tahoma" w:cs="Tahoma"/>
            <w:color w:val="35A1D4"/>
            <w:sz w:val="18"/>
            <w:szCs w:val="18"/>
            <w:bdr w:val="none" w:sz="0" w:space="0" w:color="auto" w:frame="1"/>
          </w:rPr>
          <w:t>dip</w:t>
        </w:r>
      </w:hyperlink>
      <w:r w:rsidRPr="00425C9C">
        <w:rPr>
          <w:rStyle w:val="apple-converted-space"/>
          <w:rFonts w:ascii="Tahoma" w:hAnsi="Tahoma" w:cs="Tahoma"/>
          <w:color w:val="A0A0A0"/>
          <w:sz w:val="18"/>
          <w:szCs w:val="18"/>
        </w:rPr>
        <w:t> </w:t>
      </w:r>
      <w:r w:rsidRPr="00425C9C">
        <w:rPr>
          <w:rStyle w:val="grey"/>
          <w:rFonts w:ascii="Tahoma" w:hAnsi="Tahoma" w:cs="Tahoma"/>
          <w:color w:val="B6AFA2"/>
          <w:sz w:val="18"/>
          <w:szCs w:val="18"/>
          <w:bdr w:val="none" w:sz="0" w:space="0" w:color="auto" w:frame="1"/>
        </w:rPr>
        <w:t>  /  </w:t>
      </w:r>
      <w:r w:rsidRPr="00425C9C">
        <w:rPr>
          <w:rStyle w:val="apple-converted-space"/>
          <w:rFonts w:ascii="Tahoma" w:hAnsi="Tahoma" w:cs="Tahoma"/>
          <w:color w:val="A0A0A0"/>
          <w:sz w:val="18"/>
          <w:szCs w:val="18"/>
        </w:rPr>
        <w:t> </w:t>
      </w:r>
      <w:hyperlink r:id="rId1566" w:history="1">
        <w:r w:rsidRPr="00425C9C">
          <w:rPr>
            <w:rStyle w:val="Hyperlink"/>
            <w:rFonts w:ascii="Tahoma" w:hAnsi="Tahoma" w:cs="Tahoma"/>
            <w:color w:val="35A1D4"/>
            <w:sz w:val="18"/>
            <w:szCs w:val="18"/>
            <w:bdr w:val="none" w:sz="0" w:space="0" w:color="auto" w:frame="1"/>
          </w:rPr>
          <w:t>angle of dip</w:t>
        </w:r>
      </w:hyperlink>
      <w:r w:rsidRPr="00425C9C">
        <w:rPr>
          <w:rStyle w:val="apple-converted-space"/>
          <w:rFonts w:ascii="Tahoma" w:hAnsi="Tahoma" w:cs="Tahoma"/>
          <w:color w:val="A0A0A0"/>
          <w:sz w:val="18"/>
          <w:szCs w:val="18"/>
        </w:rPr>
        <w:t> </w:t>
      </w:r>
      <w:r w:rsidRPr="00425C9C">
        <w:rPr>
          <w:rStyle w:val="grey"/>
          <w:rFonts w:ascii="Tahoma" w:hAnsi="Tahoma" w:cs="Tahoma"/>
          <w:color w:val="B6AFA2"/>
          <w:sz w:val="18"/>
          <w:szCs w:val="18"/>
          <w:bdr w:val="none" w:sz="0" w:space="0" w:color="auto" w:frame="1"/>
        </w:rPr>
        <w:t>  /  </w:t>
      </w:r>
      <w:r w:rsidRPr="00425C9C">
        <w:rPr>
          <w:rStyle w:val="apple-converted-space"/>
          <w:rFonts w:ascii="Tahoma" w:hAnsi="Tahoma" w:cs="Tahoma"/>
          <w:color w:val="A0A0A0"/>
          <w:sz w:val="18"/>
          <w:szCs w:val="18"/>
        </w:rPr>
        <w:t> </w:t>
      </w:r>
      <w:hyperlink r:id="rId1567" w:history="1">
        <w:r w:rsidRPr="00425C9C">
          <w:rPr>
            <w:rStyle w:val="Hyperlink"/>
            <w:rFonts w:ascii="Tahoma" w:hAnsi="Tahoma" w:cs="Tahoma"/>
            <w:color w:val="35A1D4"/>
            <w:sz w:val="18"/>
            <w:szCs w:val="18"/>
            <w:bdr w:val="none" w:sz="0" w:space="0" w:color="auto" w:frame="1"/>
          </w:rPr>
          <w:t>magnetic dip</w:t>
        </w:r>
      </w:hyperlink>
      <w:r w:rsidRPr="00425C9C">
        <w:rPr>
          <w:rStyle w:val="apple-converted-space"/>
          <w:rFonts w:ascii="Tahoma" w:hAnsi="Tahoma" w:cs="Tahoma"/>
          <w:color w:val="A0A0A0"/>
          <w:sz w:val="18"/>
          <w:szCs w:val="18"/>
        </w:rPr>
        <w:t> </w:t>
      </w:r>
      <w:r w:rsidRPr="00425C9C">
        <w:rPr>
          <w:rStyle w:val="grey"/>
          <w:rFonts w:ascii="Tahoma" w:hAnsi="Tahoma" w:cs="Tahoma"/>
          <w:color w:val="B6AFA2"/>
          <w:sz w:val="18"/>
          <w:szCs w:val="18"/>
          <w:bdr w:val="none" w:sz="0" w:space="0" w:color="auto" w:frame="1"/>
        </w:rPr>
        <w:t>  /  </w:t>
      </w:r>
      <w:r w:rsidRPr="00425C9C">
        <w:rPr>
          <w:rStyle w:val="apple-converted-space"/>
          <w:rFonts w:ascii="Tahoma" w:hAnsi="Tahoma" w:cs="Tahoma"/>
          <w:color w:val="A0A0A0"/>
          <w:sz w:val="18"/>
          <w:szCs w:val="18"/>
        </w:rPr>
        <w:t> </w:t>
      </w:r>
      <w:hyperlink r:id="rId1568" w:history="1">
        <w:r w:rsidRPr="00425C9C">
          <w:rPr>
            <w:rStyle w:val="Hyperlink"/>
            <w:rFonts w:ascii="Tahoma" w:hAnsi="Tahoma" w:cs="Tahoma"/>
            <w:color w:val="35A1D4"/>
            <w:sz w:val="18"/>
            <w:szCs w:val="18"/>
            <w:bdr w:val="none" w:sz="0" w:space="0" w:color="auto" w:frame="1"/>
          </w:rPr>
          <w:t>magnetic inclination</w:t>
        </w:r>
      </w:hyperlink>
    </w:p>
    <w:p w:rsidR="00523016" w:rsidRPr="00425C9C" w:rsidRDefault="00523016" w:rsidP="00EC2160">
      <w:pPr>
        <w:numPr>
          <w:ilvl w:val="1"/>
          <w:numId w:val="12"/>
        </w:numPr>
        <w:shd w:val="clear" w:color="auto" w:fill="F2F2F2"/>
        <w:spacing w:line="360" w:lineRule="atLeast"/>
        <w:ind w:left="-1418"/>
        <w:rPr>
          <w:rFonts w:ascii="Tahoma" w:hAnsi="Tahoma" w:cs="Tahoma"/>
          <w:color w:val="434343"/>
          <w:sz w:val="18"/>
          <w:szCs w:val="18"/>
        </w:rPr>
      </w:pPr>
      <w:r w:rsidRPr="00425C9C">
        <w:rPr>
          <w:rStyle w:val="col1"/>
          <w:rFonts w:ascii="Tahoma" w:hAnsi="Tahoma" w:cs="Tahoma"/>
          <w:color w:val="434343"/>
          <w:sz w:val="18"/>
          <w:szCs w:val="18"/>
          <w:bdr w:val="none" w:sz="0" w:space="0" w:color="auto" w:frame="1"/>
        </w:rPr>
        <w:t>5.</w:t>
      </w:r>
      <w:r>
        <w:rPr>
          <w:rStyle w:val="col1"/>
          <w:rFonts w:ascii="Tahoma" w:hAnsi="Tahoma" w:cs="Tahoma"/>
          <w:color w:val="434343"/>
          <w:sz w:val="18"/>
          <w:szCs w:val="18"/>
          <w:bdr w:val="none" w:sz="0" w:space="0" w:color="auto" w:frame="1"/>
        </w:rPr>
        <w:t xml:space="preserve"> </w:t>
      </w:r>
      <w:r w:rsidRPr="00425C9C">
        <w:rPr>
          <w:rFonts w:ascii="Tahoma" w:hAnsi="Tahoma" w:cs="Tahoma"/>
          <w:color w:val="434343"/>
          <w:sz w:val="18"/>
          <w:szCs w:val="18"/>
          <w:bdr w:val="none" w:sz="0" w:space="0" w:color="auto" w:frame="1"/>
        </w:rPr>
        <w:t>that toward which you are inclined to feel a liking</w:t>
      </w:r>
      <w:r>
        <w:rPr>
          <w:rFonts w:ascii="Tahoma" w:hAnsi="Tahoma" w:cs="Tahoma"/>
          <w:color w:val="434343"/>
          <w:sz w:val="18"/>
          <w:szCs w:val="18"/>
          <w:bdr w:val="none" w:sz="0" w:space="0" w:color="auto" w:frame="1"/>
        </w:rPr>
        <w:t xml:space="preserve">  e.g. </w:t>
      </w:r>
      <w:r w:rsidRPr="00425C9C">
        <w:rPr>
          <w:rFonts w:ascii="Tahoma" w:hAnsi="Tahoma" w:cs="Tahoma"/>
          <w:color w:val="A0A0A0"/>
          <w:sz w:val="18"/>
          <w:szCs w:val="18"/>
        </w:rPr>
        <w:t>her inclination is for classical music</w:t>
      </w:r>
    </w:p>
    <w:p w:rsidR="00523016" w:rsidRPr="00425C9C" w:rsidRDefault="00523016" w:rsidP="00EC2160">
      <w:pPr>
        <w:numPr>
          <w:ilvl w:val="1"/>
          <w:numId w:val="12"/>
        </w:numPr>
        <w:shd w:val="clear" w:color="auto" w:fill="F2F2F2"/>
        <w:spacing w:line="360" w:lineRule="atLeast"/>
        <w:ind w:left="-1418"/>
        <w:rPr>
          <w:rFonts w:ascii="Tahoma" w:hAnsi="Tahoma" w:cs="Tahoma"/>
          <w:color w:val="434343"/>
          <w:sz w:val="18"/>
          <w:szCs w:val="18"/>
        </w:rPr>
      </w:pPr>
      <w:r>
        <w:rPr>
          <w:rStyle w:val="col1"/>
          <w:rFonts w:ascii="Tahoma" w:hAnsi="Tahoma" w:cs="Tahoma"/>
          <w:color w:val="434343"/>
          <w:sz w:val="18"/>
          <w:szCs w:val="18"/>
          <w:bdr w:val="none" w:sz="0" w:space="0" w:color="auto" w:frame="1"/>
        </w:rPr>
        <w:t>7.</w:t>
      </w:r>
      <w:r>
        <w:rPr>
          <w:rFonts w:ascii="Tahoma" w:hAnsi="Tahoma" w:cs="Tahoma"/>
          <w:color w:val="434343"/>
          <w:sz w:val="18"/>
          <w:szCs w:val="18"/>
        </w:rPr>
        <w:t xml:space="preserve"> </w:t>
      </w:r>
      <w:r w:rsidRPr="00425C9C">
        <w:rPr>
          <w:rFonts w:ascii="Tahoma" w:hAnsi="Tahoma" w:cs="Tahoma"/>
          <w:color w:val="434343"/>
          <w:sz w:val="18"/>
          <w:szCs w:val="18"/>
          <w:bdr w:val="none" w:sz="0" w:space="0" w:color="auto" w:frame="1"/>
        </w:rPr>
        <w:t>a characteristic likelihood of or natural disposition toward a certain condition or character or effect</w:t>
      </w:r>
    </w:p>
    <w:p w:rsidR="00523016" w:rsidRDefault="00523016" w:rsidP="00EC2160">
      <w:pPr>
        <w:pStyle w:val="secondary"/>
        <w:shd w:val="clear" w:color="auto" w:fill="F2F2F2"/>
        <w:spacing w:before="0" w:beforeAutospacing="0" w:after="0" w:afterAutospacing="0" w:line="360" w:lineRule="atLeast"/>
        <w:ind w:left="-1418"/>
        <w:rPr>
          <w:rFonts w:ascii="Tahoma" w:hAnsi="Tahoma" w:cs="Tahoma"/>
          <w:color w:val="A0A0A0"/>
          <w:sz w:val="18"/>
          <w:szCs w:val="18"/>
        </w:rPr>
      </w:pPr>
      <w:r>
        <w:rPr>
          <w:rFonts w:ascii="Tahoma" w:hAnsi="Tahoma" w:cs="Tahoma"/>
          <w:color w:val="A0A0A0"/>
          <w:sz w:val="18"/>
          <w:szCs w:val="18"/>
        </w:rPr>
        <w:t>the alkaline inclination of the local waters</w:t>
      </w:r>
    </w:p>
    <w:p w:rsidR="00523016" w:rsidRDefault="00523016" w:rsidP="00EC2160">
      <w:pPr>
        <w:pStyle w:val="secondary"/>
        <w:shd w:val="clear" w:color="auto" w:fill="F2F2F2"/>
        <w:spacing w:before="0" w:beforeAutospacing="0" w:after="0" w:afterAutospacing="0" w:line="360" w:lineRule="atLeast"/>
        <w:ind w:left="-1418"/>
        <w:rPr>
          <w:rFonts w:ascii="Tahoma" w:hAnsi="Tahoma" w:cs="Tahoma"/>
          <w:color w:val="A0A0A0"/>
          <w:sz w:val="18"/>
          <w:szCs w:val="18"/>
        </w:rPr>
      </w:pPr>
      <w:r>
        <w:rPr>
          <w:rFonts w:ascii="Microsoft YaHei UI" w:eastAsia="Microsoft YaHei UI" w:hAnsi="Microsoft YaHei UI" w:cs="Microsoft YaHei UI" w:hint="eastAsia"/>
          <w:color w:val="A0A0A0"/>
          <w:sz w:val="18"/>
          <w:szCs w:val="18"/>
        </w:rPr>
        <w:t>同义词：</w:t>
      </w:r>
      <w:r>
        <w:rPr>
          <w:rStyle w:val="apple-converted-space"/>
          <w:rFonts w:ascii="Tahoma" w:hAnsi="Tahoma" w:cs="Tahoma"/>
          <w:color w:val="A0A0A0"/>
          <w:sz w:val="18"/>
          <w:szCs w:val="18"/>
        </w:rPr>
        <w:t> </w:t>
      </w:r>
      <w:hyperlink r:id="rId1569" w:history="1">
        <w:r>
          <w:rPr>
            <w:rStyle w:val="Hyperlink"/>
            <w:rFonts w:ascii="Tahoma" w:hAnsi="Tahoma" w:cs="Tahoma"/>
            <w:color w:val="35A1D4"/>
            <w:sz w:val="18"/>
            <w:szCs w:val="18"/>
            <w:bdr w:val="none" w:sz="0" w:space="0" w:color="auto" w:frame="1"/>
          </w:rPr>
          <w:t>tendency</w:t>
        </w:r>
      </w:hyperlink>
    </w:p>
    <w:p w:rsidR="00523016" w:rsidRPr="00425C9C" w:rsidRDefault="00523016" w:rsidP="00EC2160">
      <w:pPr>
        <w:numPr>
          <w:ilvl w:val="1"/>
          <w:numId w:val="12"/>
        </w:numPr>
        <w:shd w:val="clear" w:color="auto" w:fill="F2F2F2"/>
        <w:spacing w:line="360" w:lineRule="atLeast"/>
        <w:ind w:left="-1418"/>
        <w:rPr>
          <w:rFonts w:ascii="Tahoma" w:hAnsi="Tahoma" w:cs="Tahoma"/>
          <w:color w:val="A0A0A0"/>
          <w:sz w:val="18"/>
          <w:szCs w:val="18"/>
        </w:rPr>
      </w:pPr>
      <w:r w:rsidRPr="00425C9C">
        <w:rPr>
          <w:rStyle w:val="col1"/>
          <w:rFonts w:ascii="Tahoma" w:hAnsi="Tahoma" w:cs="Tahoma"/>
          <w:color w:val="434343"/>
          <w:sz w:val="18"/>
          <w:szCs w:val="18"/>
          <w:bdr w:val="none" w:sz="0" w:space="0" w:color="auto" w:frame="1"/>
        </w:rPr>
        <w:t xml:space="preserve">8. </w:t>
      </w:r>
      <w:r w:rsidRPr="00425C9C">
        <w:rPr>
          <w:rFonts w:ascii="Tahoma" w:hAnsi="Tahoma" w:cs="Tahoma"/>
          <w:color w:val="434343"/>
          <w:sz w:val="18"/>
          <w:szCs w:val="18"/>
          <w:bdr w:val="none" w:sz="0" w:space="0" w:color="auto" w:frame="1"/>
        </w:rPr>
        <w:t>the act of inclining; bending forward</w:t>
      </w:r>
      <w:r>
        <w:rPr>
          <w:rFonts w:ascii="Tahoma" w:hAnsi="Tahoma" w:cs="Tahoma"/>
          <w:color w:val="434343"/>
          <w:sz w:val="18"/>
          <w:szCs w:val="18"/>
          <w:bdr w:val="none" w:sz="0" w:space="0" w:color="auto" w:frame="1"/>
        </w:rPr>
        <w:t xml:space="preserve"> </w:t>
      </w:r>
      <w:r w:rsidRPr="00425C9C">
        <w:rPr>
          <w:rFonts w:ascii="Tahoma" w:hAnsi="Tahoma" w:cs="Tahoma"/>
          <w:color w:val="A0A0A0"/>
          <w:sz w:val="18"/>
          <w:szCs w:val="18"/>
        </w:rPr>
        <w:t>an inclination of his head indicated his agreement</w:t>
      </w:r>
    </w:p>
    <w:p w:rsidR="00523016" w:rsidRDefault="00523016" w:rsidP="00EC2160">
      <w:pPr>
        <w:pStyle w:val="secondary"/>
        <w:shd w:val="clear" w:color="auto" w:fill="F2F2F2"/>
        <w:spacing w:before="0" w:beforeAutospacing="0" w:after="0" w:afterAutospacing="0" w:line="360" w:lineRule="atLeast"/>
        <w:ind w:left="-1418"/>
        <w:rPr>
          <w:rFonts w:ascii="Tahoma" w:hAnsi="Tahoma" w:cs="Tahoma"/>
          <w:color w:val="A0A0A0"/>
          <w:sz w:val="18"/>
          <w:szCs w:val="18"/>
        </w:rPr>
      </w:pPr>
      <w:r>
        <w:rPr>
          <w:rFonts w:ascii="Microsoft YaHei UI" w:eastAsia="Microsoft YaHei UI" w:hAnsi="Microsoft YaHei UI" w:cs="Microsoft YaHei UI" w:hint="eastAsia"/>
          <w:color w:val="A0A0A0"/>
          <w:sz w:val="18"/>
          <w:szCs w:val="18"/>
        </w:rPr>
        <w:t>同义词：</w:t>
      </w:r>
      <w:r>
        <w:rPr>
          <w:rStyle w:val="apple-converted-space"/>
          <w:rFonts w:ascii="Tahoma" w:hAnsi="Tahoma" w:cs="Tahoma"/>
          <w:color w:val="A0A0A0"/>
          <w:sz w:val="18"/>
          <w:szCs w:val="18"/>
        </w:rPr>
        <w:t> </w:t>
      </w:r>
      <w:hyperlink r:id="rId1570" w:history="1">
        <w:r>
          <w:rPr>
            <w:rStyle w:val="Hyperlink"/>
            <w:rFonts w:ascii="Tahoma" w:hAnsi="Tahoma" w:cs="Tahoma"/>
            <w:color w:val="35A1D4"/>
            <w:sz w:val="18"/>
            <w:szCs w:val="18"/>
            <w:bdr w:val="none" w:sz="0" w:space="0" w:color="auto" w:frame="1"/>
          </w:rPr>
          <w:t>inclining</w:t>
        </w:r>
      </w:hyperlink>
    </w:p>
    <w:p w:rsidR="00523016" w:rsidRDefault="00523016" w:rsidP="00EC2160">
      <w:pPr>
        <w:ind w:left="-1418"/>
        <w:rPr>
          <w:b/>
        </w:rPr>
      </w:pPr>
    </w:p>
    <w:p w:rsidR="00523016" w:rsidRDefault="00523016" w:rsidP="00EC2160">
      <w:pPr>
        <w:ind w:left="-1418"/>
        <w:rPr>
          <w:b/>
        </w:rPr>
      </w:pPr>
      <w:r>
        <w:rPr>
          <w:b/>
        </w:rPr>
        <w:t>wedge</w:t>
      </w:r>
      <w:r w:rsidRPr="00330441">
        <w:rPr>
          <w:rFonts w:ascii="Tahoma" w:hAnsi="Tahoma" w:cs="Tahoma"/>
          <w:b/>
          <w:bCs/>
          <w:color w:val="666666"/>
          <w:sz w:val="20"/>
          <w:szCs w:val="20"/>
          <w:shd w:val="clear" w:color="auto" w:fill="F2F2F2"/>
        </w:rPr>
        <w:t xml:space="preserve"> </w:t>
      </w:r>
      <w:r>
        <w:rPr>
          <w:rStyle w:val="apple-converted-space"/>
          <w:rFonts w:ascii="Tahoma" w:hAnsi="Tahoma" w:cs="Tahoma"/>
          <w:b/>
          <w:bCs/>
          <w:color w:val="666666"/>
          <w:sz w:val="20"/>
          <w:szCs w:val="20"/>
          <w:shd w:val="clear" w:color="auto" w:fill="F2F2F2"/>
        </w:rPr>
        <w:t> </w:t>
      </w:r>
      <w:r>
        <w:rPr>
          <w:rStyle w:val="phonetic"/>
          <w:rFonts w:ascii="Lucida Sans Unicode" w:hAnsi="Lucida Sans Unicode" w:cs="Lucida Sans Unicode"/>
          <w:color w:val="666666"/>
          <w:sz w:val="20"/>
          <w:szCs w:val="20"/>
          <w:bdr w:val="none" w:sz="0" w:space="0" w:color="auto" w:frame="1"/>
          <w:shd w:val="clear" w:color="auto" w:fill="F2F2F2"/>
        </w:rPr>
        <w:t>[wedʒ]</w:t>
      </w:r>
      <w:r>
        <w:rPr>
          <w:b/>
        </w:rPr>
        <w:t>:</w:t>
      </w:r>
    </w:p>
    <w:p w:rsidR="00523016" w:rsidRPr="00EA1D4B" w:rsidRDefault="00523016" w:rsidP="00EC2160">
      <w:pPr>
        <w:pStyle w:val="paraphrase"/>
        <w:numPr>
          <w:ilvl w:val="0"/>
          <w:numId w:val="9"/>
        </w:numPr>
        <w:shd w:val="clear" w:color="auto" w:fill="F2F2F2"/>
        <w:spacing w:before="0" w:beforeAutospacing="0" w:after="0" w:afterAutospacing="0" w:line="360" w:lineRule="atLeast"/>
        <w:ind w:left="-1418" w:right="480"/>
        <w:rPr>
          <w:rFonts w:ascii="Tahoma" w:hAnsi="Tahoma" w:cs="Tahoma"/>
          <w:color w:val="626262"/>
          <w:sz w:val="18"/>
          <w:szCs w:val="18"/>
        </w:rPr>
      </w:pPr>
      <w:r w:rsidRPr="00EA1D4B">
        <w:rPr>
          <w:rStyle w:val="col1"/>
          <w:rFonts w:ascii="Tahoma" w:hAnsi="Tahoma" w:cs="Tahoma"/>
          <w:color w:val="434343"/>
          <w:sz w:val="18"/>
          <w:szCs w:val="18"/>
          <w:bdr w:val="none" w:sz="0" w:space="0" w:color="auto" w:frame="1"/>
        </w:rPr>
        <w:t>1.</w:t>
      </w:r>
      <w:r w:rsidRPr="00EA1D4B">
        <w:rPr>
          <w:rStyle w:val="paraphrase-term"/>
          <w:rFonts w:ascii="Tahoma" w:hAnsi="Tahoma" w:cs="Tahoma"/>
          <w:color w:val="434343"/>
          <w:sz w:val="18"/>
          <w:szCs w:val="18"/>
          <w:bdr w:val="none" w:sz="0" w:space="0" w:color="auto" w:frame="1"/>
        </w:rPr>
        <w:t>V-T</w:t>
      </w:r>
      <w:r w:rsidRPr="00EA1D4B">
        <w:rPr>
          <w:rStyle w:val="apple-converted-space"/>
          <w:rFonts w:ascii="Tahoma" w:hAnsi="Tahoma" w:cs="Tahoma"/>
          <w:color w:val="434343"/>
          <w:bdr w:val="none" w:sz="0" w:space="0" w:color="auto" w:frame="1"/>
        </w:rPr>
        <w:t> </w:t>
      </w:r>
      <w:r w:rsidRPr="00EA1D4B">
        <w:rPr>
          <w:rStyle w:val="paraphrase-term"/>
          <w:rFonts w:ascii="Tahoma" w:hAnsi="Tahoma" w:cs="Tahoma"/>
          <w:color w:val="434343"/>
          <w:sz w:val="18"/>
          <w:szCs w:val="18"/>
          <w:bdr w:val="none" w:sz="0" w:space="0" w:color="auto" w:frame="1"/>
        </w:rPr>
        <w:t>If you</w:t>
      </w:r>
      <w:r w:rsidRPr="00EA1D4B">
        <w:rPr>
          <w:rStyle w:val="apple-converted-space"/>
          <w:rFonts w:ascii="Tahoma" w:hAnsi="Tahoma" w:cs="Tahoma"/>
          <w:color w:val="434343"/>
          <w:bdr w:val="none" w:sz="0" w:space="0" w:color="auto" w:frame="1"/>
        </w:rPr>
        <w:t> </w:t>
      </w:r>
      <w:r w:rsidRPr="00EA1D4B">
        <w:rPr>
          <w:rStyle w:val="paraphrase-term"/>
          <w:rFonts w:ascii="Tahoma" w:hAnsi="Tahoma" w:cs="Tahoma"/>
          <w:b/>
          <w:bCs/>
          <w:color w:val="638C0B"/>
          <w:sz w:val="18"/>
          <w:szCs w:val="18"/>
          <w:bdr w:val="none" w:sz="0" w:space="0" w:color="auto" w:frame="1"/>
        </w:rPr>
        <w:t>wedge</w:t>
      </w:r>
      <w:r w:rsidRPr="00EA1D4B">
        <w:rPr>
          <w:rStyle w:val="apple-converted-space"/>
          <w:rFonts w:ascii="Tahoma" w:hAnsi="Tahoma" w:cs="Tahoma"/>
          <w:color w:val="434343"/>
          <w:bdr w:val="none" w:sz="0" w:space="0" w:color="auto" w:frame="1"/>
        </w:rPr>
        <w:t> </w:t>
      </w:r>
      <w:r w:rsidRPr="00EA1D4B">
        <w:rPr>
          <w:rStyle w:val="paraphrase-term"/>
          <w:rFonts w:ascii="Tahoma" w:hAnsi="Tahoma" w:cs="Tahoma"/>
          <w:color w:val="434343"/>
          <w:sz w:val="18"/>
          <w:szCs w:val="18"/>
          <w:bdr w:val="none" w:sz="0" w:space="0" w:color="auto" w:frame="1"/>
        </w:rPr>
        <w:t>something, you force it to remain in a particular</w:t>
      </w:r>
      <w:r>
        <w:rPr>
          <w:rStyle w:val="paraphrase-term"/>
          <w:rFonts w:ascii="Tahoma" w:hAnsi="Tahoma" w:cs="Tahoma"/>
          <w:color w:val="434343"/>
          <w:sz w:val="18"/>
          <w:szCs w:val="18"/>
          <w:bdr w:val="none" w:sz="0" w:space="0" w:color="auto" w:frame="1"/>
        </w:rPr>
        <w:t xml:space="preserve"> </w:t>
      </w:r>
      <w:r w:rsidRPr="00EA1D4B">
        <w:rPr>
          <w:rStyle w:val="paraphrase-term"/>
          <w:rFonts w:ascii="Tahoma" w:hAnsi="Tahoma" w:cs="Tahoma"/>
          <w:color w:val="434343"/>
          <w:sz w:val="18"/>
          <w:szCs w:val="18"/>
          <w:bdr w:val="none" w:sz="0" w:space="0" w:color="auto" w:frame="1"/>
        </w:rPr>
        <w:t>position by holding it there tightly or by sticking something next t</w:t>
      </w:r>
      <w:r>
        <w:rPr>
          <w:rStyle w:val="paraphrase-term"/>
          <w:rFonts w:ascii="Tahoma" w:hAnsi="Tahoma" w:cs="Tahoma"/>
          <w:color w:val="434343"/>
          <w:sz w:val="18"/>
          <w:szCs w:val="18"/>
          <w:bdr w:val="none" w:sz="0" w:space="0" w:color="auto" w:frame="1"/>
        </w:rPr>
        <w:t xml:space="preserve">o it to prevent it from moving, esp wedge the door with a piece of wood </w:t>
      </w:r>
      <w:r w:rsidRPr="00EA1D4B">
        <w:rPr>
          <w:rStyle w:val="paraphrase-term"/>
          <w:rFonts w:ascii="Microsoft YaHei UI" w:eastAsia="Microsoft YaHei UI" w:hAnsi="Microsoft YaHei UI" w:cs="Microsoft YaHei UI" w:hint="eastAsia"/>
          <w:color w:val="434343"/>
          <w:sz w:val="18"/>
          <w:szCs w:val="18"/>
          <w:bdr w:val="none" w:sz="0" w:space="0" w:color="auto" w:frame="1"/>
        </w:rPr>
        <w:t>把</w:t>
      </w:r>
      <w:r w:rsidRPr="00EA1D4B">
        <w:rPr>
          <w:rStyle w:val="paraphrase-term"/>
          <w:rFonts w:ascii="Tahoma" w:hAnsi="Tahoma" w:cs="Tahoma"/>
          <w:color w:val="434343"/>
          <w:sz w:val="18"/>
          <w:szCs w:val="18"/>
          <w:bdr w:val="none" w:sz="0" w:space="0" w:color="auto" w:frame="1"/>
        </w:rPr>
        <w:t>…</w:t>
      </w:r>
      <w:r w:rsidRPr="00EA1D4B">
        <w:rPr>
          <w:rStyle w:val="paraphrase-term"/>
          <w:rFonts w:ascii="Microsoft YaHei UI" w:eastAsia="Microsoft YaHei UI" w:hAnsi="Microsoft YaHei UI" w:cs="Microsoft YaHei UI" w:hint="eastAsia"/>
          <w:color w:val="434343"/>
          <w:sz w:val="18"/>
          <w:szCs w:val="18"/>
          <w:bdr w:val="none" w:sz="0" w:space="0" w:color="auto" w:frame="1"/>
        </w:rPr>
        <w:t>楔住</w:t>
      </w:r>
      <w:r w:rsidRPr="00EA1D4B">
        <w:rPr>
          <w:rStyle w:val="paraphrase-term"/>
          <w:rFonts w:ascii="Tahoma" w:hAnsi="Tahoma" w:cs="Tahoma"/>
          <w:color w:val="434343"/>
          <w:sz w:val="18"/>
          <w:szCs w:val="18"/>
          <w:bdr w:val="none" w:sz="0" w:space="0" w:color="auto" w:frame="1"/>
        </w:rPr>
        <w:t xml:space="preserve">; </w:t>
      </w:r>
      <w:r w:rsidRPr="00EA1D4B">
        <w:rPr>
          <w:rStyle w:val="paraphrase-term"/>
          <w:rFonts w:ascii="Microsoft YaHei UI" w:eastAsia="Microsoft YaHei UI" w:hAnsi="Microsoft YaHei UI" w:cs="Microsoft YaHei UI" w:hint="eastAsia"/>
          <w:color w:val="434343"/>
          <w:sz w:val="18"/>
          <w:szCs w:val="18"/>
          <w:bdr w:val="none" w:sz="0" w:space="0" w:color="auto" w:frame="1"/>
        </w:rPr>
        <w:t>把</w:t>
      </w:r>
      <w:r w:rsidRPr="00EA1D4B">
        <w:rPr>
          <w:rStyle w:val="paraphrase-term"/>
          <w:rFonts w:ascii="Tahoma" w:hAnsi="Tahoma" w:cs="Tahoma"/>
          <w:color w:val="434343"/>
          <w:sz w:val="18"/>
          <w:szCs w:val="18"/>
          <w:bdr w:val="none" w:sz="0" w:space="0" w:color="auto" w:frame="1"/>
        </w:rPr>
        <w:t>…</w:t>
      </w:r>
      <w:r w:rsidRPr="00EA1D4B">
        <w:rPr>
          <w:rStyle w:val="paraphrase-term"/>
          <w:rFonts w:ascii="Microsoft YaHei UI" w:eastAsia="Microsoft YaHei UI" w:hAnsi="Microsoft YaHei UI" w:cs="Microsoft YaHei UI" w:hint="eastAsia"/>
          <w:color w:val="434343"/>
          <w:sz w:val="18"/>
          <w:szCs w:val="18"/>
          <w:bdr w:val="none" w:sz="0" w:space="0" w:color="auto" w:frame="1"/>
        </w:rPr>
        <w:t>抵牢</w:t>
      </w:r>
      <w:r>
        <w:rPr>
          <w:rStyle w:val="paraphrase-term"/>
          <w:rFonts w:ascii="Microsoft YaHei UI" w:eastAsia="Microsoft YaHei UI" w:hAnsi="Microsoft YaHei UI" w:cs="Microsoft YaHei UI" w:hint="eastAsia"/>
          <w:color w:val="434343"/>
          <w:sz w:val="18"/>
          <w:szCs w:val="18"/>
          <w:bdr w:val="none" w:sz="0" w:space="0" w:color="auto" w:frame="1"/>
        </w:rPr>
        <w:t>(用</w:t>
      </w:r>
      <w:r>
        <w:rPr>
          <w:rStyle w:val="paraphrase-term"/>
          <w:rFonts w:ascii="Microsoft YaHei UI" w:eastAsia="Microsoft YaHei UI" w:hAnsi="Microsoft YaHei UI" w:cs="Microsoft YaHei UI"/>
          <w:color w:val="434343"/>
          <w:sz w:val="18"/>
          <w:szCs w:val="18"/>
          <w:bdr w:val="none" w:sz="0" w:space="0" w:color="auto" w:frame="1"/>
        </w:rPr>
        <w:t>木头</w:t>
      </w:r>
      <w:r>
        <w:rPr>
          <w:rStyle w:val="paraphrase-term"/>
          <w:rFonts w:ascii="Microsoft YaHei UI" w:eastAsia="Microsoft YaHei UI" w:hAnsi="Microsoft YaHei UI" w:cs="Microsoft YaHei UI" w:hint="eastAsia"/>
          <w:color w:val="434343"/>
          <w:sz w:val="18"/>
          <w:szCs w:val="18"/>
          <w:bdr w:val="none" w:sz="0" w:space="0" w:color="auto" w:frame="1"/>
        </w:rPr>
        <w:t>把</w:t>
      </w:r>
      <w:r>
        <w:rPr>
          <w:rStyle w:val="paraphrase-term"/>
          <w:rFonts w:ascii="Microsoft YaHei UI" w:eastAsia="Microsoft YaHei UI" w:hAnsi="Microsoft YaHei UI" w:cs="Microsoft YaHei UI"/>
          <w:color w:val="434343"/>
          <w:sz w:val="18"/>
          <w:szCs w:val="18"/>
          <w:bdr w:val="none" w:sz="0" w:space="0" w:color="auto" w:frame="1"/>
        </w:rPr>
        <w:t>门给</w:t>
      </w:r>
      <w:r w:rsidRPr="00EA1D4B">
        <w:rPr>
          <w:rStyle w:val="paraphrase-term"/>
          <w:rFonts w:ascii="Microsoft YaHei UI" w:eastAsia="Microsoft YaHei UI" w:hAnsi="Microsoft YaHei UI" w:cs="Microsoft YaHei UI" w:hint="eastAsia"/>
          <w:color w:val="434343"/>
          <w:sz w:val="18"/>
          <w:szCs w:val="18"/>
          <w:bdr w:val="none" w:sz="0" w:space="0" w:color="auto" w:frame="1"/>
        </w:rPr>
        <w:t>楔住</w:t>
      </w:r>
      <w:r w:rsidRPr="00EA1D4B">
        <w:rPr>
          <w:rFonts w:ascii="Microsoft YaHei UI" w:eastAsia="Microsoft YaHei UI" w:hAnsi="Microsoft YaHei UI" w:cs="Microsoft YaHei UI" w:hint="eastAsia"/>
          <w:color w:val="626262"/>
          <w:sz w:val="18"/>
          <w:szCs w:val="18"/>
        </w:rPr>
        <w:t>抵牢</w:t>
      </w:r>
      <w:r>
        <w:rPr>
          <w:rFonts w:ascii="Microsoft YaHei UI" w:eastAsia="Microsoft YaHei UI" w:hAnsi="Microsoft YaHei UI" w:cs="Microsoft YaHei UI" w:hint="eastAsia"/>
          <w:color w:val="626262"/>
          <w:sz w:val="18"/>
          <w:szCs w:val="18"/>
        </w:rPr>
        <w:t>)</w:t>
      </w:r>
      <w:r w:rsidRPr="00EA1D4B">
        <w:rPr>
          <w:rStyle w:val="paraphrase-term"/>
          <w:rFonts w:ascii="Microsoft YaHei UI" w:eastAsia="Microsoft YaHei UI" w:hAnsi="Microsoft YaHei UI" w:cs="Microsoft YaHei UI" w:hint="eastAsia"/>
          <w:color w:val="434343"/>
          <w:sz w:val="18"/>
          <w:szCs w:val="18"/>
          <w:bdr w:val="none" w:sz="0" w:space="0" w:color="auto" w:frame="1"/>
        </w:rPr>
        <w:t xml:space="preserve"> e.</w:t>
      </w:r>
      <w:r w:rsidRPr="00EA1D4B">
        <w:rPr>
          <w:rStyle w:val="paraphrase-term"/>
          <w:rFonts w:ascii="Microsoft YaHei UI" w:eastAsia="Microsoft YaHei UI" w:hAnsi="Microsoft YaHei UI" w:cs="Microsoft YaHei UI"/>
          <w:color w:val="434343"/>
          <w:sz w:val="18"/>
          <w:szCs w:val="18"/>
          <w:bdr w:val="none" w:sz="0" w:space="0" w:color="auto" w:frame="1"/>
        </w:rPr>
        <w:t xml:space="preserve">g. </w:t>
      </w:r>
      <w:r w:rsidRPr="00EA1D4B">
        <w:rPr>
          <w:rFonts w:ascii="Tahoma" w:hAnsi="Tahoma" w:cs="Tahoma"/>
          <w:color w:val="626262"/>
          <w:sz w:val="18"/>
          <w:szCs w:val="18"/>
        </w:rPr>
        <w:t>I shut the door and wedged it with a log of wood.</w:t>
      </w:r>
      <w:r>
        <w:rPr>
          <w:rFonts w:ascii="Tahoma" w:hAnsi="Tahoma" w:cs="Tahoma"/>
          <w:color w:val="626262"/>
          <w:sz w:val="18"/>
          <w:szCs w:val="18"/>
        </w:rPr>
        <w:t xml:space="preserve"> </w:t>
      </w:r>
      <w:r w:rsidRPr="00EA1D4B">
        <w:rPr>
          <w:rFonts w:ascii="Microsoft YaHei UI" w:eastAsia="Microsoft YaHei UI" w:hAnsi="Microsoft YaHei UI" w:cs="Microsoft YaHei UI" w:hint="eastAsia"/>
          <w:color w:val="626262"/>
          <w:sz w:val="18"/>
          <w:szCs w:val="18"/>
        </w:rPr>
        <w:t>我关上小屋的门，然后用一根圆木将它抵牢。</w:t>
      </w:r>
    </w:p>
    <w:p w:rsidR="00523016" w:rsidRPr="00EA1D4B" w:rsidRDefault="00523016" w:rsidP="00EC2160">
      <w:pPr>
        <w:pStyle w:val="paraphrase"/>
        <w:numPr>
          <w:ilvl w:val="0"/>
          <w:numId w:val="9"/>
        </w:numPr>
        <w:shd w:val="clear" w:color="auto" w:fill="F2F2F2"/>
        <w:spacing w:before="0" w:beforeAutospacing="0" w:after="0" w:afterAutospacing="0" w:line="360" w:lineRule="atLeast"/>
        <w:ind w:left="-1418" w:right="480"/>
        <w:rPr>
          <w:rFonts w:ascii="Tahoma" w:hAnsi="Tahoma" w:cs="Tahoma"/>
          <w:color w:val="626262"/>
          <w:sz w:val="18"/>
          <w:szCs w:val="18"/>
        </w:rPr>
      </w:pPr>
      <w:r w:rsidRPr="00EA1D4B">
        <w:rPr>
          <w:rStyle w:val="col1"/>
          <w:rFonts w:ascii="Tahoma" w:hAnsi="Tahoma" w:cs="Tahoma"/>
          <w:color w:val="434343"/>
          <w:sz w:val="18"/>
          <w:szCs w:val="18"/>
          <w:bdr w:val="none" w:sz="0" w:space="0" w:color="auto" w:frame="1"/>
        </w:rPr>
        <w:t>2.</w:t>
      </w:r>
      <w:r w:rsidRPr="00EA1D4B">
        <w:rPr>
          <w:rStyle w:val="paraphrase-term"/>
          <w:rFonts w:ascii="Tahoma" w:hAnsi="Tahoma" w:cs="Tahoma"/>
          <w:color w:val="434343"/>
          <w:sz w:val="18"/>
          <w:szCs w:val="18"/>
          <w:bdr w:val="none" w:sz="0" w:space="0" w:color="auto" w:frame="1"/>
        </w:rPr>
        <w:t>V-T</w:t>
      </w:r>
      <w:r w:rsidRPr="00EA1D4B">
        <w:rPr>
          <w:rStyle w:val="apple-converted-space"/>
          <w:rFonts w:ascii="Tahoma" w:hAnsi="Tahoma" w:cs="Tahoma"/>
          <w:color w:val="434343"/>
          <w:bdr w:val="none" w:sz="0" w:space="0" w:color="auto" w:frame="1"/>
        </w:rPr>
        <w:t> </w:t>
      </w:r>
      <w:r w:rsidRPr="00EA1D4B">
        <w:rPr>
          <w:rStyle w:val="paraphrase-term"/>
          <w:rFonts w:ascii="Tahoma" w:hAnsi="Tahoma" w:cs="Tahoma"/>
          <w:color w:val="434343"/>
          <w:sz w:val="18"/>
          <w:szCs w:val="18"/>
          <w:bdr w:val="none" w:sz="0" w:space="0" w:color="auto" w:frame="1"/>
        </w:rPr>
        <w:t>If you</w:t>
      </w:r>
      <w:r w:rsidRPr="00EA1D4B">
        <w:rPr>
          <w:rStyle w:val="apple-converted-space"/>
          <w:rFonts w:ascii="Tahoma" w:hAnsi="Tahoma" w:cs="Tahoma"/>
          <w:color w:val="434343"/>
          <w:bdr w:val="none" w:sz="0" w:space="0" w:color="auto" w:frame="1"/>
        </w:rPr>
        <w:t> </w:t>
      </w:r>
      <w:r w:rsidRPr="00EA1D4B">
        <w:rPr>
          <w:rStyle w:val="paraphrase-term"/>
          <w:rFonts w:ascii="Tahoma" w:hAnsi="Tahoma" w:cs="Tahoma"/>
          <w:b/>
          <w:bCs/>
          <w:color w:val="638C0B"/>
          <w:sz w:val="18"/>
          <w:szCs w:val="18"/>
          <w:bdr w:val="none" w:sz="0" w:space="0" w:color="auto" w:frame="1"/>
        </w:rPr>
        <w:t>wedge</w:t>
      </w:r>
      <w:r w:rsidRPr="00EA1D4B">
        <w:rPr>
          <w:rStyle w:val="apple-converted-space"/>
          <w:rFonts w:ascii="Tahoma" w:hAnsi="Tahoma" w:cs="Tahoma"/>
          <w:color w:val="434343"/>
          <w:bdr w:val="none" w:sz="0" w:space="0" w:color="auto" w:frame="1"/>
        </w:rPr>
        <w:t> </w:t>
      </w:r>
      <w:r w:rsidRPr="00EA1D4B">
        <w:rPr>
          <w:rStyle w:val="paraphrase-term"/>
          <w:rFonts w:ascii="Tahoma" w:hAnsi="Tahoma" w:cs="Tahoma"/>
          <w:color w:val="434343"/>
          <w:sz w:val="18"/>
          <w:szCs w:val="18"/>
          <w:bdr w:val="none" w:sz="0" w:space="0" w:color="auto" w:frame="1"/>
        </w:rPr>
        <w:t xml:space="preserve">something somewhere, you fit it there tightly. </w:t>
      </w:r>
      <w:r w:rsidRPr="00EA1D4B">
        <w:rPr>
          <w:rStyle w:val="paraphrase-term"/>
          <w:rFonts w:ascii="Microsoft YaHei UI" w:eastAsia="Microsoft YaHei UI" w:hAnsi="Microsoft YaHei UI" w:cs="Microsoft YaHei UI" w:hint="eastAsia"/>
          <w:color w:val="434343"/>
          <w:sz w:val="18"/>
          <w:szCs w:val="18"/>
          <w:bdr w:val="none" w:sz="0" w:space="0" w:color="auto" w:frame="1"/>
        </w:rPr>
        <w:t>将</w:t>
      </w:r>
      <w:r w:rsidRPr="00EA1D4B">
        <w:rPr>
          <w:rStyle w:val="paraphrase-term"/>
          <w:rFonts w:ascii="Tahoma" w:hAnsi="Tahoma" w:cs="Tahoma"/>
          <w:color w:val="434343"/>
          <w:sz w:val="18"/>
          <w:szCs w:val="18"/>
          <w:bdr w:val="none" w:sz="0" w:space="0" w:color="auto" w:frame="1"/>
        </w:rPr>
        <w:t>…</w:t>
      </w:r>
      <w:r w:rsidRPr="00EA1D4B">
        <w:rPr>
          <w:rStyle w:val="paraphrase-term"/>
          <w:rFonts w:ascii="Microsoft YaHei UI" w:eastAsia="Microsoft YaHei UI" w:hAnsi="Microsoft YaHei UI" w:cs="Microsoft YaHei UI" w:hint="eastAsia"/>
          <w:color w:val="434343"/>
          <w:sz w:val="18"/>
          <w:szCs w:val="18"/>
          <w:bdr w:val="none" w:sz="0" w:space="0" w:color="auto" w:frame="1"/>
        </w:rPr>
        <w:t xml:space="preserve">塞入 e.g. </w:t>
      </w:r>
      <w:r w:rsidRPr="00EA1D4B">
        <w:rPr>
          <w:rFonts w:ascii="Tahoma" w:hAnsi="Tahoma" w:cs="Tahoma"/>
          <w:color w:val="626262"/>
          <w:sz w:val="18"/>
          <w:szCs w:val="18"/>
        </w:rPr>
        <w:t>Wedge the plug into the hole.</w:t>
      </w:r>
    </w:p>
    <w:p w:rsidR="00523016" w:rsidRDefault="00523016" w:rsidP="00EC2160">
      <w:pPr>
        <w:pStyle w:val="NormalWeb"/>
        <w:shd w:val="clear" w:color="auto" w:fill="F2F2F2"/>
        <w:spacing w:before="0" w:beforeAutospacing="0" w:after="0" w:afterAutospacing="0" w:line="360" w:lineRule="atLeast"/>
        <w:ind w:left="-1418"/>
        <w:rPr>
          <w:rFonts w:ascii="Tahoma" w:hAnsi="Tahoma" w:cs="Tahoma"/>
          <w:color w:val="626262"/>
          <w:sz w:val="18"/>
          <w:szCs w:val="18"/>
        </w:rPr>
      </w:pPr>
      <w:r>
        <w:rPr>
          <w:rFonts w:ascii="Tahoma" w:hAnsi="Tahoma" w:cs="Tahoma"/>
          <w:color w:val="626262"/>
          <w:sz w:val="18"/>
          <w:szCs w:val="18"/>
        </w:rPr>
        <w:t>把塞子塞进洞里</w:t>
      </w:r>
      <w:r>
        <w:rPr>
          <w:rFonts w:ascii="Microsoft YaHei UI" w:eastAsia="Microsoft YaHei UI" w:hAnsi="Microsoft YaHei UI" w:cs="Microsoft YaHei UI" w:hint="eastAsia"/>
          <w:color w:val="626262"/>
          <w:sz w:val="18"/>
          <w:szCs w:val="18"/>
        </w:rPr>
        <w:t>。</w:t>
      </w:r>
    </w:p>
    <w:p w:rsidR="00523016" w:rsidRPr="00E12229" w:rsidRDefault="00523016" w:rsidP="00EC2160">
      <w:pPr>
        <w:pStyle w:val="paraphrase"/>
        <w:numPr>
          <w:ilvl w:val="0"/>
          <w:numId w:val="9"/>
        </w:numPr>
        <w:shd w:val="clear" w:color="auto" w:fill="F2F2F2"/>
        <w:spacing w:before="0" w:beforeAutospacing="0" w:after="0" w:afterAutospacing="0" w:line="360" w:lineRule="atLeast"/>
        <w:ind w:left="-1418" w:right="480"/>
        <w:rPr>
          <w:rFonts w:ascii="Tahoma" w:hAnsi="Tahoma" w:cs="Tahoma"/>
          <w:color w:val="626262"/>
          <w:sz w:val="18"/>
          <w:szCs w:val="18"/>
        </w:rPr>
      </w:pPr>
      <w:r w:rsidRPr="00E12229">
        <w:rPr>
          <w:rStyle w:val="col1"/>
          <w:rFonts w:ascii="Tahoma" w:hAnsi="Tahoma" w:cs="Tahoma"/>
          <w:color w:val="434343"/>
          <w:sz w:val="18"/>
          <w:szCs w:val="18"/>
          <w:bdr w:val="none" w:sz="0" w:space="0" w:color="auto" w:frame="1"/>
        </w:rPr>
        <w:lastRenderedPageBreak/>
        <w:t>3.</w:t>
      </w:r>
      <w:r w:rsidRPr="00E12229">
        <w:rPr>
          <w:rStyle w:val="paraphrase-term"/>
          <w:rFonts w:ascii="Tahoma" w:hAnsi="Tahoma" w:cs="Tahoma"/>
          <w:color w:val="434343"/>
          <w:sz w:val="18"/>
          <w:szCs w:val="18"/>
          <w:bdr w:val="none" w:sz="0" w:space="0" w:color="auto" w:frame="1"/>
        </w:rPr>
        <w:t>N-COUNT</w:t>
      </w:r>
      <w:r w:rsidRPr="00E12229">
        <w:rPr>
          <w:rStyle w:val="apple-converted-space"/>
          <w:rFonts w:ascii="Tahoma" w:hAnsi="Tahoma" w:cs="Tahoma"/>
          <w:color w:val="434343"/>
          <w:bdr w:val="none" w:sz="0" w:space="0" w:color="auto" w:frame="1"/>
        </w:rPr>
        <w:t> </w:t>
      </w:r>
      <w:r w:rsidRPr="00E12229">
        <w:rPr>
          <w:rStyle w:val="paraphrase-term"/>
          <w:rFonts w:ascii="Tahoma" w:hAnsi="Tahoma" w:cs="Tahoma"/>
          <w:color w:val="434343"/>
          <w:sz w:val="18"/>
          <w:szCs w:val="18"/>
          <w:bdr w:val="none" w:sz="0" w:space="0" w:color="auto" w:frame="1"/>
        </w:rPr>
        <w:t>A</w:t>
      </w:r>
      <w:r w:rsidRPr="00E12229">
        <w:rPr>
          <w:rStyle w:val="apple-converted-space"/>
          <w:rFonts w:ascii="Tahoma" w:hAnsi="Tahoma" w:cs="Tahoma"/>
          <w:color w:val="434343"/>
          <w:bdr w:val="none" w:sz="0" w:space="0" w:color="auto" w:frame="1"/>
        </w:rPr>
        <w:t> </w:t>
      </w:r>
      <w:r w:rsidRPr="00E12229">
        <w:rPr>
          <w:rStyle w:val="paraphrase-term"/>
          <w:rFonts w:ascii="Tahoma" w:hAnsi="Tahoma" w:cs="Tahoma"/>
          <w:b/>
          <w:bCs/>
          <w:color w:val="638C0B"/>
          <w:sz w:val="18"/>
          <w:szCs w:val="18"/>
          <w:bdr w:val="none" w:sz="0" w:space="0" w:color="auto" w:frame="1"/>
        </w:rPr>
        <w:t>wedge</w:t>
      </w:r>
      <w:r w:rsidRPr="00E12229">
        <w:rPr>
          <w:rStyle w:val="apple-converted-space"/>
          <w:rFonts w:ascii="Tahoma" w:hAnsi="Tahoma" w:cs="Tahoma"/>
          <w:color w:val="434343"/>
          <w:bdr w:val="none" w:sz="0" w:space="0" w:color="auto" w:frame="1"/>
        </w:rPr>
        <w:t> </w:t>
      </w:r>
      <w:r w:rsidRPr="00E12229">
        <w:rPr>
          <w:rStyle w:val="paraphrase-term"/>
          <w:rFonts w:ascii="Tahoma" w:hAnsi="Tahoma" w:cs="Tahoma"/>
          <w:color w:val="434343"/>
          <w:sz w:val="18"/>
          <w:szCs w:val="18"/>
          <w:bdr w:val="none" w:sz="0" w:space="0" w:color="auto" w:frame="1"/>
        </w:rPr>
        <w:t xml:space="preserve">of something such as fruit or cheese is a piece of it that has a thick triangular shape. </w:t>
      </w:r>
      <w:r w:rsidRPr="00E12229">
        <w:rPr>
          <w:rStyle w:val="paraphrase-term"/>
          <w:rFonts w:ascii="Microsoft YaHei UI" w:eastAsia="Microsoft YaHei UI" w:hAnsi="Microsoft YaHei UI" w:cs="Microsoft YaHei UI" w:hint="eastAsia"/>
          <w:color w:val="434343"/>
          <w:sz w:val="18"/>
          <w:szCs w:val="18"/>
          <w:bdr w:val="none" w:sz="0" w:space="0" w:color="auto" w:frame="1"/>
        </w:rPr>
        <w:t xml:space="preserve">楔形物 </w:t>
      </w:r>
      <w:r w:rsidRPr="00E12229">
        <w:rPr>
          <w:rStyle w:val="paraphrase-term"/>
          <w:rFonts w:ascii="Microsoft YaHei UI" w:eastAsia="Microsoft YaHei UI" w:hAnsi="Microsoft YaHei UI" w:cs="Microsoft YaHei UI"/>
          <w:color w:val="434343"/>
          <w:sz w:val="18"/>
          <w:szCs w:val="18"/>
          <w:bdr w:val="none" w:sz="0" w:space="0" w:color="auto" w:frame="1"/>
        </w:rPr>
        <w:t xml:space="preserve">[ wedge potatoes </w:t>
      </w:r>
      <w:r w:rsidRPr="00E12229">
        <w:rPr>
          <w:rStyle w:val="paraphrase-term"/>
          <w:rFonts w:ascii="Microsoft YaHei UI" w:eastAsia="Microsoft YaHei UI" w:hAnsi="Microsoft YaHei UI" w:cs="Microsoft YaHei UI" w:hint="eastAsia"/>
          <w:color w:val="434343"/>
          <w:sz w:val="18"/>
          <w:szCs w:val="18"/>
          <w:bdr w:val="none" w:sz="0" w:space="0" w:color="auto" w:frame="1"/>
        </w:rPr>
        <w:t>楔形的炸土豆</w:t>
      </w:r>
      <w:r>
        <w:rPr>
          <w:rStyle w:val="paraphrase-term"/>
          <w:rFonts w:ascii="Microsoft YaHei UI" w:eastAsia="Microsoft YaHei UI" w:hAnsi="Microsoft YaHei UI" w:cs="Microsoft YaHei UI" w:hint="eastAsia"/>
          <w:color w:val="434343"/>
          <w:sz w:val="18"/>
          <w:szCs w:val="18"/>
          <w:bdr w:val="none" w:sz="0" w:space="0" w:color="auto" w:frame="1"/>
          <w:lang w:val="en-US"/>
        </w:rPr>
        <w:t>,</w:t>
      </w:r>
      <w:r w:rsidRPr="00E12229">
        <w:rPr>
          <w:rStyle w:val="paraphrase-term"/>
          <w:rFonts w:ascii="Microsoft YaHei UI" w:eastAsia="Microsoft YaHei UI" w:hAnsi="Microsoft YaHei UI" w:cs="Microsoft YaHei UI"/>
          <w:color w:val="434343"/>
          <w:sz w:val="18"/>
          <w:szCs w:val="18"/>
          <w:bdr w:val="none" w:sz="0" w:space="0" w:color="auto" w:frame="1"/>
          <w:lang w:val="en-US"/>
        </w:rPr>
        <w:t xml:space="preserve"> </w:t>
      </w:r>
      <w:r>
        <w:rPr>
          <w:rFonts w:ascii="Tahoma" w:hAnsi="Tahoma" w:cs="Tahoma"/>
          <w:color w:val="626262"/>
          <w:sz w:val="18"/>
          <w:szCs w:val="18"/>
        </w:rPr>
        <w:t xml:space="preserve"> </w:t>
      </w:r>
      <w:r w:rsidRPr="00E12229">
        <w:rPr>
          <w:rFonts w:ascii="Tahoma" w:hAnsi="Tahoma" w:cs="Tahoma"/>
          <w:b/>
          <w:color w:val="626262"/>
          <w:sz w:val="18"/>
          <w:szCs w:val="18"/>
          <w:u w:val="single"/>
        </w:rPr>
        <w:t>a wedge of lime</w:t>
      </w:r>
      <w:r>
        <w:rPr>
          <w:rFonts w:ascii="Tahoma" w:hAnsi="Tahoma" w:cs="Tahoma"/>
          <w:b/>
          <w:color w:val="626262"/>
          <w:sz w:val="18"/>
          <w:szCs w:val="18"/>
          <w:u w:val="single"/>
        </w:rPr>
        <w:t xml:space="preserve"> </w:t>
      </w:r>
      <w:r w:rsidRPr="00E12229">
        <w:rPr>
          <w:rFonts w:ascii="Microsoft YaHei UI" w:eastAsia="Microsoft YaHei UI" w:hAnsi="Microsoft YaHei UI" w:cs="Microsoft YaHei UI" w:hint="eastAsia"/>
          <w:color w:val="626262"/>
          <w:sz w:val="18"/>
          <w:szCs w:val="18"/>
        </w:rPr>
        <w:t>一块楔形酸橙</w:t>
      </w:r>
      <w:r>
        <w:rPr>
          <w:rFonts w:ascii="Tahoma" w:hAnsi="Tahoma" w:cs="Tahoma"/>
          <w:color w:val="626262"/>
          <w:sz w:val="18"/>
          <w:szCs w:val="18"/>
        </w:rPr>
        <w:t>; a wedge of cheese</w:t>
      </w:r>
      <w:r w:rsidRPr="00E12229">
        <w:rPr>
          <w:rFonts w:ascii="Microsoft YaHei UI" w:eastAsia="Microsoft YaHei UI" w:hAnsi="Microsoft YaHei UI" w:cs="Microsoft YaHei UI" w:hint="eastAsia"/>
          <w:color w:val="626262"/>
          <w:sz w:val="18"/>
          <w:szCs w:val="18"/>
        </w:rPr>
        <w:t>一块楔形</w:t>
      </w:r>
      <w:r>
        <w:rPr>
          <w:rFonts w:ascii="Microsoft YaHei UI" w:eastAsia="Microsoft YaHei UI" w:hAnsi="Microsoft YaHei UI" w:cs="Microsoft YaHei UI" w:hint="eastAsia"/>
          <w:color w:val="626262"/>
          <w:sz w:val="18"/>
          <w:szCs w:val="18"/>
        </w:rPr>
        <w:t>cheese</w:t>
      </w:r>
      <w:r>
        <w:rPr>
          <w:rFonts w:ascii="Tahoma" w:hAnsi="Tahoma" w:cs="Tahoma"/>
          <w:color w:val="626262"/>
          <w:sz w:val="18"/>
          <w:szCs w:val="18"/>
        </w:rPr>
        <w:t xml:space="preserve">  e.g. This alcohol is normally served with </w:t>
      </w:r>
      <w:r w:rsidRPr="00E12229">
        <w:rPr>
          <w:rFonts w:ascii="Tahoma" w:hAnsi="Tahoma" w:cs="Tahoma"/>
          <w:b/>
          <w:color w:val="626262"/>
          <w:sz w:val="18"/>
          <w:szCs w:val="18"/>
          <w:u w:val="single"/>
        </w:rPr>
        <w:t>a wedge of lime</w:t>
      </w:r>
      <w:r>
        <w:rPr>
          <w:rFonts w:ascii="Tahoma" w:hAnsi="Tahoma" w:cs="Tahoma"/>
          <w:color w:val="626262"/>
          <w:sz w:val="18"/>
          <w:szCs w:val="18"/>
        </w:rPr>
        <w:t xml:space="preserve"> </w:t>
      </w:r>
      <w:r w:rsidRPr="00E12229">
        <w:rPr>
          <w:rFonts w:ascii="Microsoft YaHei UI" w:eastAsia="Microsoft YaHei UI" w:hAnsi="Microsoft YaHei UI" w:cs="Microsoft YaHei UI" w:hint="eastAsia"/>
          <w:color w:val="626262"/>
          <w:sz w:val="18"/>
          <w:szCs w:val="18"/>
        </w:rPr>
        <w:t>和一块楔形酸橙一起端上桌。</w:t>
      </w:r>
    </w:p>
    <w:p w:rsidR="00523016" w:rsidRDefault="00523016" w:rsidP="00EC2160">
      <w:pPr>
        <w:ind w:left="-1418"/>
        <w:rPr>
          <w:b/>
        </w:rPr>
      </w:pPr>
    </w:p>
    <w:p w:rsidR="00523016" w:rsidRDefault="00523016" w:rsidP="00EC2160">
      <w:pPr>
        <w:ind w:left="-1418"/>
      </w:pPr>
      <w:r w:rsidRPr="007A720F">
        <w:t>//</w:t>
      </w:r>
      <w:r w:rsidRPr="003878D1">
        <w:rPr>
          <w:b/>
        </w:rPr>
        <w:t>Mayan</w:t>
      </w:r>
      <w:r w:rsidRPr="007A720F">
        <w:t xml:space="preserve"> ['maiən, 'ma:jən]  玛雅人；玛雅</w:t>
      </w:r>
      <w:r w:rsidRPr="007A720F">
        <w:rPr>
          <w:rFonts w:hint="eastAsia"/>
        </w:rPr>
        <w:t>语</w:t>
      </w:r>
      <w:r w:rsidRPr="007A720F">
        <w:t>adj. 玛雅人的；玛雅语</w:t>
      </w:r>
      <w:r w:rsidRPr="007A720F">
        <w:rPr>
          <w:rFonts w:hint="eastAsia"/>
        </w:rPr>
        <w:t>的</w:t>
      </w:r>
      <w:r w:rsidRPr="007A720F">
        <w:t xml:space="preserve"> </w:t>
      </w:r>
      <w:r w:rsidRPr="007A720F">
        <w:rPr>
          <w:rFonts w:hint="eastAsia"/>
        </w:rPr>
        <w:t>Maya</w:t>
      </w:r>
      <w:r w:rsidRPr="007A720F">
        <w:t xml:space="preserve"> ['maiə]</w:t>
      </w:r>
      <w:r w:rsidRPr="007A720F">
        <w:rPr>
          <w:rFonts w:hint="eastAsia"/>
        </w:rPr>
        <w:t xml:space="preserve"> </w:t>
      </w:r>
      <w:r w:rsidRPr="007A720F">
        <w:t>n. 马雅人；马雅</w:t>
      </w:r>
      <w:r w:rsidRPr="007A720F">
        <w:rPr>
          <w:rFonts w:hint="eastAsia"/>
        </w:rPr>
        <w:t>语  //</w:t>
      </w:r>
      <w:r w:rsidRPr="003878D1">
        <w:rPr>
          <w:rFonts w:hint="eastAsia"/>
          <w:b/>
        </w:rPr>
        <w:t>be studded with sth</w:t>
      </w:r>
      <w:r w:rsidRPr="007A720F">
        <w:rPr>
          <w:rFonts w:hint="eastAsia"/>
        </w:rPr>
        <w:t xml:space="preserve">: </w:t>
      </w:r>
      <w:r w:rsidRPr="007A720F">
        <w:t>用许多饰钮等装</w:t>
      </w:r>
      <w:r w:rsidRPr="007A720F">
        <w:rPr>
          <w:rFonts w:hint="eastAsia"/>
        </w:rPr>
        <w:t>饰</w:t>
      </w:r>
      <w:r>
        <w:rPr>
          <w:rFonts w:hint="eastAsia"/>
        </w:rPr>
        <w:t xml:space="preserve">  </w:t>
      </w:r>
      <w:r>
        <w:t xml:space="preserve">e.g. The top round layer of this mosque </w:t>
      </w:r>
      <w:r w:rsidRPr="00DC4A5C">
        <w:t>is studded with</w:t>
      </w:r>
      <w:r>
        <w:t xml:space="preserve"> jade and pure gold, looking so </w:t>
      </w:r>
      <w:r w:rsidRPr="00DC4A5C">
        <w:t>magnificent壮丽的；华丽的；宏伟</w:t>
      </w:r>
      <w:r w:rsidRPr="00DC4A5C">
        <w:rPr>
          <w:rFonts w:hint="eastAsia"/>
        </w:rPr>
        <w:t>的</w:t>
      </w:r>
    </w:p>
    <w:p w:rsidR="00523016" w:rsidRPr="007A720F" w:rsidRDefault="00523016" w:rsidP="00EC2160">
      <w:pPr>
        <w:ind w:left="-1418"/>
      </w:pPr>
      <w:r w:rsidRPr="007A720F">
        <w:rPr>
          <w:rFonts w:hint="eastAsia"/>
        </w:rPr>
        <w:t>//</w:t>
      </w:r>
      <w:r w:rsidRPr="007A720F">
        <w:t xml:space="preserve"> </w:t>
      </w:r>
      <w:r w:rsidRPr="003878D1">
        <w:rPr>
          <w:b/>
        </w:rPr>
        <w:t>cenote</w:t>
      </w:r>
      <w:r w:rsidRPr="007A720F">
        <w:t> /sɪˈnəʊteɪ/ (esp in the Yucatán peninsula</w:t>
      </w:r>
      <w:r>
        <w:t xml:space="preserve"> in Mexico</w:t>
      </w:r>
      <w:r w:rsidRPr="007A720F">
        <w:t>) a natural well formed by the collapse of an overlying limestone</w:t>
      </w:r>
      <w:r>
        <w:rPr>
          <w:rFonts w:hint="eastAsia"/>
        </w:rPr>
        <w:t>石灰岩</w:t>
      </w:r>
      <w:r w:rsidRPr="007A720F">
        <w:t xml:space="preserve"> crust: often used as a sacrificial site by the Mayas (尤指墨西哥的地下)天然井Underground river and cenote on the Yucatán Peninsula, Mexico.   </w:t>
      </w:r>
    </w:p>
    <w:p w:rsidR="00523016" w:rsidRPr="007A720F" w:rsidRDefault="00523016" w:rsidP="00EC2160">
      <w:pPr>
        <w:ind w:left="-1418"/>
      </w:pPr>
      <w:r w:rsidRPr="007A720F">
        <w:t>2.</w:t>
      </w:r>
      <w:r>
        <w:t xml:space="preserve"> </w:t>
      </w:r>
      <w:r w:rsidRPr="007A720F">
        <w:t>The underground world called Cenote are water bodies which will make a chill down your spine if you manage to walk</w:t>
      </w:r>
      <w:r>
        <w:t xml:space="preserve"> </w:t>
      </w:r>
      <w:r w:rsidRPr="007A720F">
        <w:t>down the narrow stairs that led to this vertical hole.  </w:t>
      </w:r>
      <w:r>
        <w:t xml:space="preserve"> </w:t>
      </w:r>
      <w:r w:rsidRPr="007A720F">
        <w:t>这个被称作沼穴的地下世界就是贮水池，里面是刺骨的寒冷。 当然前提是你能走下那通往洞口的狭窄过道</w:t>
      </w:r>
      <w:r w:rsidRPr="007A720F">
        <w:rPr>
          <w:rFonts w:hint="eastAsia"/>
        </w:rPr>
        <w:t>。</w:t>
      </w:r>
    </w:p>
    <w:p w:rsidR="00523016" w:rsidRPr="00B02A98" w:rsidRDefault="00523016" w:rsidP="00EC2160">
      <w:pPr>
        <w:ind w:left="-1418"/>
      </w:pPr>
      <w:r w:rsidRPr="007A720F">
        <w:t>3.</w:t>
      </w:r>
      <w:r>
        <w:t xml:space="preserve"> </w:t>
      </w:r>
      <w:r w:rsidRPr="007A720F">
        <w:t xml:space="preserve">Site of one of Mesoamerica's largest ball courts, this royal city is located </w:t>
      </w:r>
      <w:r>
        <w:t>n</w:t>
      </w:r>
      <w:r w:rsidRPr="007A720F">
        <w:t>ear a massive underground </w:t>
      </w:r>
      <w:r w:rsidRPr="00B02A98">
        <w:t>cenote</w:t>
      </w:r>
      <w:r w:rsidRPr="007A720F">
        <w:t>, or sinkhole, where the bodies of human sacrifices were dropped.  作为中美洲最大的一座古代球（戏）场所在地， 奇琴尼扎古城这座昔日的王城，坐落于一座巨大的地下已消失的十大古城之三 土耳其的德林古优地下</w:t>
      </w:r>
      <w:r w:rsidRPr="007A720F">
        <w:rPr>
          <w:rFonts w:hint="eastAsia"/>
        </w:rPr>
        <w:t>城</w:t>
      </w:r>
      <w:r w:rsidRPr="00B02A98">
        <w:t>sacrificial /ˌsækrɪˈfɪʃəl/</w:t>
      </w:r>
    </w:p>
    <w:p w:rsidR="00523016" w:rsidRDefault="00523016" w:rsidP="00EC2160">
      <w:pPr>
        <w:ind w:left="-1418"/>
      </w:pPr>
    </w:p>
    <w:p w:rsidR="00523016" w:rsidRDefault="00523016" w:rsidP="00EC2160">
      <w:pPr>
        <w:ind w:left="-1418"/>
      </w:pPr>
      <w:r w:rsidRPr="003878D1">
        <w:rPr>
          <w:b/>
        </w:rPr>
        <w:t>Sacrifice</w:t>
      </w:r>
      <w:r>
        <w:t xml:space="preserve"> n/v</w:t>
      </w:r>
      <w:r w:rsidRPr="00DC4A5C">
        <w:t>牺牲；祭品</w:t>
      </w:r>
      <w:r w:rsidRPr="00DC4A5C">
        <w:rPr>
          <w:rFonts w:hint="eastAsia"/>
        </w:rPr>
        <w:t>,</w:t>
      </w:r>
      <w:r w:rsidRPr="00DC4A5C">
        <w:t xml:space="preserve"> </w:t>
      </w:r>
      <w:r w:rsidRPr="00B02A98">
        <w:t>献祭</w:t>
      </w:r>
      <w:r w:rsidRPr="00DC4A5C">
        <w:t>供</w:t>
      </w:r>
      <w:r w:rsidRPr="00DC4A5C">
        <w:rPr>
          <w:rFonts w:hint="eastAsia"/>
        </w:rPr>
        <w:t>奉</w:t>
      </w:r>
      <w:r>
        <w:rPr>
          <w:rFonts w:hint="eastAsia"/>
        </w:rPr>
        <w:t xml:space="preserve"> </w:t>
      </w:r>
    </w:p>
    <w:p w:rsidR="00523016" w:rsidRPr="009D5C63" w:rsidRDefault="00523016" w:rsidP="00EC2160">
      <w:pPr>
        <w:ind w:left="-1418"/>
      </w:pPr>
      <w:r w:rsidRPr="009D5C63">
        <w:t>1.V-T To </w:t>
      </w:r>
      <w:r w:rsidRPr="00AD0069">
        <w:rPr>
          <w:b/>
          <w:u w:val="single"/>
        </w:rPr>
        <w:t xml:space="preserve">sacrifice an animal </w:t>
      </w:r>
      <w:r w:rsidRPr="009D5C63">
        <w:t xml:space="preserve">or </w:t>
      </w:r>
      <w:r w:rsidRPr="00AD0069">
        <w:rPr>
          <w:b/>
          <w:u w:val="single"/>
        </w:rPr>
        <w:t>sacrifice a person</w:t>
      </w:r>
      <w:r w:rsidRPr="009D5C63">
        <w:t xml:space="preserve"> means to kill them in a s</w:t>
      </w:r>
      <w:r>
        <w:t>pecial religious ceremony as a respectful</w:t>
      </w:r>
      <w:r>
        <w:rPr>
          <w:rFonts w:ascii="Tahoma" w:hAnsi="Tahoma" w:cs="Tahoma"/>
          <w:color w:val="434343"/>
          <w:sz w:val="18"/>
          <w:szCs w:val="18"/>
          <w:shd w:val="clear" w:color="auto" w:fill="F2F2F2"/>
        </w:rPr>
        <w:t>恭敬</w:t>
      </w:r>
      <w:r>
        <w:rPr>
          <w:rFonts w:ascii="Microsoft YaHei UI" w:eastAsia="Microsoft YaHei UI" w:hAnsi="Microsoft YaHei UI" w:cs="Microsoft YaHei UI" w:hint="eastAsia"/>
          <w:color w:val="434343"/>
          <w:sz w:val="18"/>
          <w:szCs w:val="18"/>
          <w:shd w:val="clear" w:color="auto" w:fill="F2F2F2"/>
        </w:rPr>
        <w:t>的</w:t>
      </w:r>
      <w:r>
        <w:t xml:space="preserve"> </w:t>
      </w:r>
      <w:r w:rsidRPr="009D5C63">
        <w:t>offering to a god.</w:t>
      </w:r>
      <w:r>
        <w:t xml:space="preserve"> [ </w:t>
      </w:r>
      <w:r w:rsidRPr="00AD0069">
        <w:rPr>
          <w:b/>
          <w:u w:val="single"/>
        </w:rPr>
        <w:t xml:space="preserve">sacrifice an animal </w:t>
      </w:r>
      <w:r w:rsidRPr="009D5C63">
        <w:t xml:space="preserve">or </w:t>
      </w:r>
      <w:r w:rsidRPr="00AD0069">
        <w:rPr>
          <w:b/>
          <w:u w:val="single"/>
        </w:rPr>
        <w:t>sacrifice a person</w:t>
      </w:r>
      <w:r w:rsidRPr="00B02A98">
        <w:t>献祭</w:t>
      </w:r>
      <w:r w:rsidRPr="00DC4A5C">
        <w:t>供</w:t>
      </w:r>
      <w:r w:rsidRPr="00DC4A5C">
        <w:rPr>
          <w:rFonts w:hint="eastAsia"/>
        </w:rPr>
        <w:t>奉</w:t>
      </w:r>
      <w:r>
        <w:rPr>
          <w:rFonts w:hint="eastAsia"/>
        </w:rPr>
        <w:t>(动物</w:t>
      </w:r>
      <w:r>
        <w:t>/人</w:t>
      </w:r>
      <w:r>
        <w:rPr>
          <w:rFonts w:hint="eastAsia"/>
        </w:rPr>
        <w:t>)给神灵</w:t>
      </w:r>
      <w:r>
        <w:t>，</w:t>
      </w:r>
      <w:r>
        <w:rPr>
          <w:rFonts w:hint="eastAsia"/>
        </w:rPr>
        <w:t>上苍</w:t>
      </w:r>
      <w:r>
        <w:t>，上帝</w:t>
      </w:r>
      <w:r>
        <w:rPr>
          <w:rFonts w:hint="eastAsia"/>
        </w:rPr>
        <w:t xml:space="preserve">] </w:t>
      </w:r>
      <w:r>
        <w:t xml:space="preserve"> e.g </w:t>
      </w:r>
      <w:r w:rsidRPr="009D5C63">
        <w:t>The priest sacrificed a chicken</w:t>
      </w:r>
      <w:r>
        <w:t xml:space="preserve"> before thx giving dsy</w:t>
      </w:r>
      <w:r w:rsidRPr="009D5C63">
        <w:t>.牧师献祭了一只鸡</w:t>
      </w:r>
      <w:r w:rsidRPr="009D5C63">
        <w:rPr>
          <w:rFonts w:hint="eastAsia"/>
        </w:rPr>
        <w:t>。</w:t>
      </w:r>
    </w:p>
    <w:p w:rsidR="00523016" w:rsidRPr="009D5C63" w:rsidRDefault="00523016" w:rsidP="00EC2160">
      <w:pPr>
        <w:ind w:left="-1418"/>
      </w:pPr>
      <w:r w:rsidRPr="009D5C63">
        <w:t xml:space="preserve">2.N-COUNT Sacrifice is also a noun. </w:t>
      </w:r>
      <w:r w:rsidRPr="00DC4A5C">
        <w:t>供</w:t>
      </w:r>
      <w:r w:rsidRPr="00DC4A5C">
        <w:rPr>
          <w:rFonts w:hint="eastAsia"/>
        </w:rPr>
        <w:t>奉</w:t>
      </w:r>
      <w:r>
        <w:rPr>
          <w:rFonts w:hint="eastAsia"/>
        </w:rPr>
        <w:t>的</w:t>
      </w:r>
      <w:r w:rsidRPr="009D5C63">
        <w:t>祭品</w:t>
      </w:r>
      <w:r>
        <w:rPr>
          <w:rFonts w:hint="eastAsia"/>
        </w:rPr>
        <w:t xml:space="preserve"> </w:t>
      </w:r>
      <w:r>
        <w:t xml:space="preserve">[ </w:t>
      </w:r>
      <w:r w:rsidRPr="0087054C">
        <w:rPr>
          <w:b/>
          <w:u w:val="single"/>
        </w:rPr>
        <w:t>动物祭品</w:t>
      </w:r>
      <w:r>
        <w:rPr>
          <w:rFonts w:hint="eastAsia"/>
          <w:b/>
          <w:u w:val="single"/>
        </w:rPr>
        <w:t xml:space="preserve"> animal sacrifices</w:t>
      </w:r>
      <w:r>
        <w:rPr>
          <w:b/>
          <w:u w:val="single"/>
        </w:rPr>
        <w:t xml:space="preserve"> </w:t>
      </w:r>
      <w:r>
        <w:rPr>
          <w:rFonts w:hint="eastAsia"/>
          <w:b/>
          <w:u w:val="single"/>
        </w:rPr>
        <w:t>]</w:t>
      </w:r>
      <w:r>
        <w:rPr>
          <w:rFonts w:hint="eastAsia"/>
        </w:rPr>
        <w:t xml:space="preserve"> </w:t>
      </w:r>
      <w:r>
        <w:t xml:space="preserve">e.g. The priest prepared </w:t>
      </w:r>
      <w:r w:rsidRPr="0087054C">
        <w:rPr>
          <w:b/>
          <w:u w:val="single"/>
        </w:rPr>
        <w:t>animal sacrifices</w:t>
      </w:r>
      <w:r>
        <w:t xml:space="preserve"> to the gods </w:t>
      </w:r>
      <w:r w:rsidRPr="009D5C63">
        <w:t>牧师</w:t>
      </w:r>
      <w:r>
        <w:rPr>
          <w:rFonts w:hint="eastAsia"/>
        </w:rPr>
        <w:t>准备</w:t>
      </w:r>
      <w:r>
        <w:t>了</w:t>
      </w:r>
      <w:r w:rsidRPr="009D5C63">
        <w:t>献给众神的</w:t>
      </w:r>
      <w:r w:rsidRPr="0087054C">
        <w:rPr>
          <w:b/>
          <w:u w:val="single"/>
        </w:rPr>
        <w:t>动物祭品</w:t>
      </w:r>
      <w:r w:rsidRPr="009D5C63">
        <w:rPr>
          <w:rFonts w:hint="eastAsia"/>
        </w:rPr>
        <w:t>。</w:t>
      </w:r>
    </w:p>
    <w:p w:rsidR="00523016" w:rsidRPr="009D5C63" w:rsidRDefault="00523016" w:rsidP="00EC2160">
      <w:pPr>
        <w:ind w:left="-1418"/>
      </w:pPr>
      <w:r w:rsidRPr="009D5C63">
        <w:t>3.V-T If you sacrifice something that is valuable or important, you give it up, usually to obtain something else for yourself or for other people</w:t>
      </w:r>
      <w:r>
        <w:t xml:space="preserve"> in return</w:t>
      </w:r>
      <w:r w:rsidRPr="009D5C63">
        <w:t>. 舍弃; 牺牲</w:t>
      </w:r>
      <w:r>
        <w:rPr>
          <w:rFonts w:hint="eastAsia"/>
        </w:rPr>
        <w:t xml:space="preserve">  e.g. </w:t>
      </w:r>
      <w:r w:rsidRPr="009D5C63">
        <w:t>She sacrificed family life to her career.</w:t>
      </w:r>
    </w:p>
    <w:p w:rsidR="00523016" w:rsidRPr="009D5C63" w:rsidRDefault="00523016" w:rsidP="00EC2160">
      <w:pPr>
        <w:ind w:left="-1418"/>
      </w:pPr>
      <w:r w:rsidRPr="009D5C63">
        <w:t>她为了她的事业牺牲了家庭生活</w:t>
      </w:r>
      <w:r>
        <w:rPr>
          <w:rFonts w:hint="eastAsia"/>
        </w:rPr>
        <w:t xml:space="preserve"> </w:t>
      </w:r>
      <w:r w:rsidRPr="009D5C63">
        <w:t>Kitty Aldridge has sacrificed all for her first film.</w:t>
      </w:r>
    </w:p>
    <w:p w:rsidR="00523016" w:rsidRPr="009D5C63" w:rsidRDefault="00523016" w:rsidP="00EC2160">
      <w:pPr>
        <w:ind w:left="-1418"/>
      </w:pPr>
      <w:r w:rsidRPr="009D5C63">
        <w:t>姬蒂•奥尔德里奇为了她的第一部电影牺牲了一切</w:t>
      </w:r>
      <w:r w:rsidRPr="009D5C63">
        <w:rPr>
          <w:rFonts w:hint="eastAsia"/>
        </w:rPr>
        <w:t>。</w:t>
      </w:r>
    </w:p>
    <w:p w:rsidR="00523016" w:rsidRPr="009D5C63" w:rsidRDefault="00523016" w:rsidP="00EC2160">
      <w:pPr>
        <w:ind w:left="-1418"/>
      </w:pPr>
      <w:r w:rsidRPr="009D5C63">
        <w:t>4.N-VAR Sacrifice is also a noun. 舍弃; 牺牲</w:t>
      </w:r>
      <w:r>
        <w:t xml:space="preserve"> </w:t>
      </w:r>
      <w:r w:rsidRPr="009D5C63">
        <w:t>She made many sacrifices to get Anita a good education.</w:t>
      </w:r>
    </w:p>
    <w:p w:rsidR="00523016" w:rsidRPr="009D5C63" w:rsidRDefault="00523016" w:rsidP="00EC2160">
      <w:pPr>
        <w:ind w:left="-1418"/>
      </w:pPr>
      <w:r w:rsidRPr="009D5C63">
        <w:t>为了让安尼塔受到良好教育，她做出了很多牺</w:t>
      </w:r>
      <w:r w:rsidRPr="009D5C63">
        <w:rPr>
          <w:rFonts w:hint="eastAsia"/>
        </w:rPr>
        <w:t>牲</w:t>
      </w:r>
    </w:p>
    <w:p w:rsidR="00523016" w:rsidRDefault="00523016" w:rsidP="00EC2160">
      <w:pPr>
        <w:ind w:left="-1418"/>
      </w:pPr>
      <w:r>
        <w:t xml:space="preserve"> </w:t>
      </w:r>
    </w:p>
    <w:p w:rsidR="00523016" w:rsidRDefault="00523016" w:rsidP="00EC2160">
      <w:pPr>
        <w:ind w:left="-1418"/>
      </w:pPr>
      <w:r w:rsidRPr="003878D1">
        <w:rPr>
          <w:b/>
        </w:rPr>
        <w:t>Sacrificial</w:t>
      </w:r>
      <w:r w:rsidRPr="00DC4A5C">
        <w:t>[sæk</w:t>
      </w:r>
      <w:r w:rsidRPr="003878D1">
        <w:rPr>
          <w:b/>
        </w:rPr>
        <w:t>rə</w:t>
      </w:r>
      <w:r w:rsidRPr="00DC4A5C">
        <w:t>'fɪʃ(ə)l]</w:t>
      </w:r>
      <w:r w:rsidRPr="00572F6C">
        <w:t xml:space="preserve"> adj. </w:t>
      </w:r>
      <w:r w:rsidRPr="00572F6C">
        <w:rPr>
          <w:rFonts w:hint="eastAsia"/>
        </w:rPr>
        <w:t>牺牲的；献祭</w:t>
      </w:r>
      <w:r w:rsidRPr="00572F6C">
        <w:t>的</w:t>
      </w:r>
      <w:r w:rsidRPr="00B02A98">
        <w:t>means connected with or used in a sacrifice. 献祭的</w:t>
      </w:r>
      <w:r>
        <w:rPr>
          <w:rFonts w:hint="eastAsia"/>
        </w:rPr>
        <w:t xml:space="preserve">. </w:t>
      </w:r>
      <w:r>
        <w:t xml:space="preserve">[...the sacrificial altar </w:t>
      </w:r>
      <w:r w:rsidRPr="00B02A98">
        <w:t>…</w:t>
      </w:r>
      <w:r>
        <w:t>(</w:t>
      </w:r>
      <w:r w:rsidRPr="00B02A98">
        <w:t>献祭</w:t>
      </w:r>
      <w:r w:rsidRPr="00DC4A5C">
        <w:t>供</w:t>
      </w:r>
      <w:r w:rsidRPr="00DC4A5C">
        <w:rPr>
          <w:rFonts w:hint="eastAsia"/>
        </w:rPr>
        <w:t>奉</w:t>
      </w:r>
      <w:r>
        <w:rPr>
          <w:rFonts w:hint="eastAsia"/>
        </w:rPr>
        <w:t>的</w:t>
      </w:r>
      <w:r>
        <w:t>)</w:t>
      </w:r>
      <w:r w:rsidRPr="00B02A98">
        <w:t>祭</w:t>
      </w:r>
      <w:r w:rsidRPr="00B02A98">
        <w:rPr>
          <w:rFonts w:hint="eastAsia"/>
        </w:rPr>
        <w:t>坛</w:t>
      </w:r>
      <w:r>
        <w:rPr>
          <w:rFonts w:hint="eastAsia"/>
        </w:rPr>
        <w:t>]</w:t>
      </w:r>
    </w:p>
    <w:p w:rsidR="00523016" w:rsidRDefault="00523016" w:rsidP="00EC2160">
      <w:pPr>
        <w:ind w:left="-1418"/>
      </w:pPr>
      <w:r>
        <w:rPr>
          <w:rFonts w:hint="eastAsia"/>
        </w:rPr>
        <w:t xml:space="preserve"> </w:t>
      </w:r>
    </w:p>
    <w:p w:rsidR="00523016" w:rsidRDefault="00523016" w:rsidP="00EC2160">
      <w:pPr>
        <w:ind w:left="-1418"/>
        <w:rPr>
          <w:rFonts w:ascii="Tahoma" w:hAnsi="Tahoma" w:cs="Tahoma"/>
          <w:color w:val="626262"/>
          <w:sz w:val="18"/>
          <w:szCs w:val="18"/>
        </w:rPr>
      </w:pPr>
      <w:r w:rsidRPr="003878D1">
        <w:rPr>
          <w:b/>
        </w:rPr>
        <w:t>altar</w:t>
      </w:r>
      <w:r w:rsidRPr="00E339DD">
        <w:t> /ˈɔːlt</w:t>
      </w:r>
      <w:r>
        <w:t>a</w:t>
      </w:r>
      <w:r w:rsidRPr="00E339DD">
        <w:t xml:space="preserve">/  An altar is a </w:t>
      </w:r>
      <w:r w:rsidRPr="00E339DD">
        <w:rPr>
          <w:b/>
        </w:rPr>
        <w:t>holy</w:t>
      </w:r>
      <w:r>
        <w:t xml:space="preserve"> table in a church, mosque, or temple.</w:t>
      </w:r>
      <w:r w:rsidRPr="00E339DD">
        <w:t xml:space="preserve"> 祭坛；圣坛；圣餐</w:t>
      </w:r>
      <w:r w:rsidRPr="00E339DD">
        <w:rPr>
          <w:rFonts w:hint="eastAsia"/>
        </w:rPr>
        <w:t>台</w:t>
      </w:r>
      <w:r>
        <w:t xml:space="preserve"> [ </w:t>
      </w:r>
      <w:r w:rsidRPr="00E339DD">
        <w:t>...</w:t>
      </w:r>
      <w:r>
        <w:t>the high altar of the cathedral</w:t>
      </w:r>
      <w:r w:rsidRPr="00E339DD">
        <w:t>这个</w:t>
      </w:r>
      <w:r>
        <w:rPr>
          <w:rFonts w:hint="eastAsia"/>
        </w:rPr>
        <w:t>天主</w:t>
      </w:r>
      <w:r>
        <w:t>教堂的高耸的</w:t>
      </w:r>
      <w:r w:rsidRPr="00E339DD">
        <w:t>圣坛</w:t>
      </w:r>
      <w:r>
        <w:rPr>
          <w:rFonts w:hint="eastAsia"/>
        </w:rPr>
        <w:t>;</w:t>
      </w:r>
      <w:r>
        <w:t xml:space="preserve"> </w:t>
      </w:r>
      <w:r>
        <w:rPr>
          <w:rFonts w:hint="eastAsia"/>
        </w:rPr>
        <w:t xml:space="preserve"> the sacrificial altar</w:t>
      </w:r>
      <w:r>
        <w:t xml:space="preserve"> (</w:t>
      </w:r>
      <w:r w:rsidRPr="00B02A98">
        <w:t>献祭</w:t>
      </w:r>
      <w:r>
        <w:rPr>
          <w:rFonts w:hint="eastAsia"/>
        </w:rPr>
        <w:t>,</w:t>
      </w:r>
      <w:r>
        <w:t xml:space="preserve"> </w:t>
      </w:r>
      <w:r w:rsidRPr="00DC4A5C">
        <w:t>供</w:t>
      </w:r>
      <w:r w:rsidRPr="00DC4A5C">
        <w:rPr>
          <w:rFonts w:hint="eastAsia"/>
        </w:rPr>
        <w:t>奉</w:t>
      </w:r>
      <w:r>
        <w:rPr>
          <w:rFonts w:hint="eastAsia"/>
        </w:rPr>
        <w:t>的</w:t>
      </w:r>
      <w:r>
        <w:t>)</w:t>
      </w:r>
      <w:r w:rsidRPr="00B02A98">
        <w:t>祭</w:t>
      </w:r>
      <w:r w:rsidRPr="00B02A98">
        <w:rPr>
          <w:rFonts w:hint="eastAsia"/>
        </w:rPr>
        <w:t>坛</w:t>
      </w:r>
      <w:r>
        <w:rPr>
          <w:rFonts w:hint="eastAsia"/>
        </w:rPr>
        <w:t xml:space="preserve"> </w:t>
      </w:r>
      <w:r>
        <w:t>]  V.S. shrine</w:t>
      </w:r>
      <w:r w:rsidRPr="00F96743">
        <w:rPr>
          <w:rFonts w:ascii="Tahoma" w:hAnsi="Tahoma" w:cs="Tahoma"/>
          <w:color w:val="434343"/>
          <w:shd w:val="clear" w:color="auto" w:fill="F2F2F2"/>
        </w:rPr>
        <w:t xml:space="preserve"> </w:t>
      </w:r>
      <w:r>
        <w:rPr>
          <w:rStyle w:val="apple-converted-space"/>
          <w:rFonts w:ascii="Tahoma" w:hAnsi="Tahoma" w:cs="Tahoma"/>
          <w:color w:val="434343"/>
          <w:shd w:val="clear" w:color="auto" w:fill="F2F2F2"/>
        </w:rPr>
        <w:t> </w:t>
      </w:r>
      <w:r>
        <w:rPr>
          <w:rFonts w:ascii="Tahoma" w:hAnsi="Tahoma" w:cs="Tahoma"/>
          <w:color w:val="434343"/>
          <w:sz w:val="18"/>
          <w:szCs w:val="18"/>
          <w:shd w:val="clear" w:color="auto" w:fill="F2F2F2"/>
        </w:rPr>
        <w:t>圣地；神殿；神龛；圣</w:t>
      </w:r>
      <w:r>
        <w:rPr>
          <w:rFonts w:ascii="Microsoft YaHei UI" w:eastAsia="Microsoft YaHei UI" w:hAnsi="Microsoft YaHei UI" w:cs="Microsoft YaHei UI" w:hint="eastAsia"/>
          <w:color w:val="434343"/>
          <w:sz w:val="18"/>
          <w:szCs w:val="18"/>
          <w:shd w:val="clear" w:color="auto" w:fill="F2F2F2"/>
        </w:rPr>
        <w:t xml:space="preserve">祠 </w:t>
      </w:r>
      <w:r>
        <w:rPr>
          <w:rStyle w:val="key"/>
          <w:rFonts w:ascii="Tahoma" w:hAnsi="Tahoma" w:cs="Tahoma"/>
          <w:color w:val="EB6100"/>
          <w:sz w:val="18"/>
          <w:szCs w:val="18"/>
          <w:bdr w:val="none" w:sz="0" w:space="0" w:color="auto" w:frame="1"/>
        </w:rPr>
        <w:t>shrine</w:t>
      </w:r>
      <w:r>
        <w:rPr>
          <w:rStyle w:val="apple-converted-space"/>
          <w:rFonts w:ascii="Tahoma" w:hAnsi="Tahoma" w:cs="Tahoma"/>
          <w:color w:val="434343"/>
        </w:rPr>
        <w:t> </w:t>
      </w:r>
      <w:r>
        <w:rPr>
          <w:rStyle w:val="Emphasis"/>
          <w:rFonts w:ascii="Tahoma" w:hAnsi="Tahoma" w:cs="Tahoma"/>
          <w:b/>
          <w:bCs/>
          <w:i w:val="0"/>
          <w:iCs w:val="0"/>
          <w:color w:val="434343"/>
          <w:sz w:val="18"/>
          <w:szCs w:val="18"/>
        </w:rPr>
        <w:t>/ʃraɪn/</w:t>
      </w:r>
      <w:r>
        <w:rPr>
          <w:rStyle w:val="apple-converted-space"/>
          <w:rFonts w:ascii="Tahoma" w:hAnsi="Tahoma" w:cs="Tahoma"/>
          <w:color w:val="434343"/>
        </w:rPr>
        <w:t xml:space="preserve"> 1. </w:t>
      </w:r>
      <w:r>
        <w:rPr>
          <w:rStyle w:val="paraphrase-term"/>
          <w:rFonts w:ascii="Tahoma" w:hAnsi="Tahoma" w:cs="Tahoma"/>
          <w:color w:val="434343"/>
          <w:sz w:val="18"/>
          <w:szCs w:val="18"/>
          <w:bdr w:val="none" w:sz="0" w:space="0" w:color="auto" w:frame="1"/>
        </w:rPr>
        <w:t>A</w:t>
      </w:r>
      <w:r>
        <w:rPr>
          <w:rStyle w:val="apple-converted-space"/>
          <w:rFonts w:ascii="Tahoma" w:hAnsi="Tahoma" w:cs="Tahoma"/>
          <w:color w:val="434343"/>
          <w:bdr w:val="none" w:sz="0" w:space="0" w:color="auto" w:frame="1"/>
        </w:rPr>
        <w:t> </w:t>
      </w:r>
      <w:r>
        <w:rPr>
          <w:rStyle w:val="paraphrase-term"/>
          <w:rFonts w:ascii="Tahoma" w:hAnsi="Tahoma" w:cs="Tahoma"/>
          <w:b/>
          <w:bCs/>
          <w:color w:val="638C0B"/>
          <w:sz w:val="18"/>
          <w:szCs w:val="18"/>
          <w:bdr w:val="none" w:sz="0" w:space="0" w:color="auto" w:frame="1"/>
        </w:rPr>
        <w:t>shrine</w:t>
      </w:r>
      <w:r>
        <w:rPr>
          <w:rStyle w:val="apple-converted-space"/>
          <w:rFonts w:ascii="Tahoma" w:hAnsi="Tahoma" w:cs="Tahoma"/>
          <w:color w:val="434343"/>
          <w:bdr w:val="none" w:sz="0" w:space="0" w:color="auto" w:frame="1"/>
        </w:rPr>
        <w:t> </w:t>
      </w:r>
      <w:r>
        <w:rPr>
          <w:rStyle w:val="paraphrase-term"/>
          <w:rFonts w:ascii="Tahoma" w:hAnsi="Tahoma" w:cs="Tahoma"/>
          <w:color w:val="434343"/>
          <w:sz w:val="18"/>
          <w:szCs w:val="18"/>
          <w:bdr w:val="none" w:sz="0" w:space="0" w:color="auto" w:frame="1"/>
        </w:rPr>
        <w:t xml:space="preserve">is a place of worship which is associated with a particular holy person or object. </w:t>
      </w:r>
      <w:r>
        <w:rPr>
          <w:rStyle w:val="paraphrase-term"/>
          <w:rFonts w:ascii="Microsoft YaHei UI" w:eastAsia="Microsoft YaHei UI" w:hAnsi="Microsoft YaHei UI" w:cs="Microsoft YaHei UI" w:hint="eastAsia"/>
          <w:color w:val="434343"/>
          <w:sz w:val="18"/>
          <w:szCs w:val="18"/>
          <w:bdr w:val="none" w:sz="0" w:space="0" w:color="auto" w:frame="1"/>
        </w:rPr>
        <w:t>圣殿  e.</w:t>
      </w:r>
      <w:r>
        <w:rPr>
          <w:rStyle w:val="paraphrase-term"/>
          <w:rFonts w:ascii="Microsoft YaHei UI" w:eastAsia="Microsoft YaHei UI" w:hAnsi="Microsoft YaHei UI" w:cs="Microsoft YaHei UI"/>
          <w:color w:val="434343"/>
          <w:sz w:val="18"/>
          <w:szCs w:val="18"/>
          <w:bdr w:val="none" w:sz="0" w:space="0" w:color="auto" w:frame="1"/>
        </w:rPr>
        <w:t xml:space="preserve">g. </w:t>
      </w:r>
      <w:r>
        <w:rPr>
          <w:rFonts w:ascii="Tahoma" w:hAnsi="Tahoma" w:cs="Tahoma"/>
          <w:color w:val="626262"/>
          <w:sz w:val="18"/>
          <w:szCs w:val="18"/>
        </w:rPr>
        <w:t>...the holy shrine of Mecca.…麦加的圣殿</w:t>
      </w:r>
      <w:r>
        <w:rPr>
          <w:rFonts w:ascii="Microsoft YaHei UI" w:eastAsia="Microsoft YaHei UI" w:hAnsi="Microsoft YaHei UI" w:cs="Microsoft YaHei UI" w:hint="eastAsia"/>
          <w:color w:val="626262"/>
          <w:sz w:val="18"/>
          <w:szCs w:val="18"/>
        </w:rPr>
        <w:t xml:space="preserve">。 </w:t>
      </w:r>
      <w:r>
        <w:rPr>
          <w:rStyle w:val="col1"/>
          <w:rFonts w:ascii="Tahoma" w:hAnsi="Tahoma" w:cs="Tahoma"/>
          <w:color w:val="434343"/>
          <w:sz w:val="18"/>
          <w:szCs w:val="18"/>
          <w:bdr w:val="none" w:sz="0" w:space="0" w:color="auto" w:frame="1"/>
        </w:rPr>
        <w:t>2.</w:t>
      </w:r>
      <w:r>
        <w:rPr>
          <w:rStyle w:val="paraphrase-term"/>
          <w:rFonts w:ascii="Tahoma" w:hAnsi="Tahoma" w:cs="Tahoma"/>
          <w:color w:val="434343"/>
          <w:sz w:val="18"/>
          <w:szCs w:val="18"/>
          <w:bdr w:val="none" w:sz="0" w:space="0" w:color="auto" w:frame="1"/>
        </w:rPr>
        <w:t>N-COUNT</w:t>
      </w:r>
      <w:r>
        <w:rPr>
          <w:rStyle w:val="apple-converted-space"/>
          <w:rFonts w:ascii="Tahoma" w:hAnsi="Tahoma" w:cs="Tahoma"/>
          <w:color w:val="434343"/>
          <w:bdr w:val="none" w:sz="0" w:space="0" w:color="auto" w:frame="1"/>
        </w:rPr>
        <w:t> </w:t>
      </w:r>
      <w:r>
        <w:rPr>
          <w:rStyle w:val="paraphrase-term"/>
          <w:rFonts w:ascii="Tahoma" w:hAnsi="Tahoma" w:cs="Tahoma"/>
          <w:color w:val="434343"/>
          <w:sz w:val="18"/>
          <w:szCs w:val="18"/>
          <w:bdr w:val="none" w:sz="0" w:space="0" w:color="auto" w:frame="1"/>
        </w:rPr>
        <w:t>A</w:t>
      </w:r>
      <w:r>
        <w:rPr>
          <w:rStyle w:val="apple-converted-space"/>
          <w:rFonts w:ascii="Tahoma" w:hAnsi="Tahoma" w:cs="Tahoma"/>
          <w:color w:val="434343"/>
          <w:bdr w:val="none" w:sz="0" w:space="0" w:color="auto" w:frame="1"/>
        </w:rPr>
        <w:t> </w:t>
      </w:r>
      <w:r>
        <w:rPr>
          <w:rStyle w:val="paraphrase-term"/>
          <w:rFonts w:ascii="Tahoma" w:hAnsi="Tahoma" w:cs="Tahoma"/>
          <w:b/>
          <w:bCs/>
          <w:color w:val="638C0B"/>
          <w:sz w:val="18"/>
          <w:szCs w:val="18"/>
          <w:bdr w:val="none" w:sz="0" w:space="0" w:color="auto" w:frame="1"/>
        </w:rPr>
        <w:t>shrine</w:t>
      </w:r>
      <w:r>
        <w:rPr>
          <w:rStyle w:val="apple-converted-space"/>
          <w:rFonts w:ascii="Tahoma" w:hAnsi="Tahoma" w:cs="Tahoma"/>
          <w:color w:val="434343"/>
          <w:bdr w:val="none" w:sz="0" w:space="0" w:color="auto" w:frame="1"/>
        </w:rPr>
        <w:t> </w:t>
      </w:r>
      <w:r>
        <w:rPr>
          <w:rStyle w:val="paraphrase-term"/>
          <w:rFonts w:ascii="Tahoma" w:hAnsi="Tahoma" w:cs="Tahoma"/>
          <w:color w:val="434343"/>
          <w:sz w:val="18"/>
          <w:szCs w:val="18"/>
          <w:bdr w:val="none" w:sz="0" w:space="0" w:color="auto" w:frame="1"/>
        </w:rPr>
        <w:t xml:space="preserve">is a place that people visit and treat with respect </w:t>
      </w:r>
      <w:r>
        <w:rPr>
          <w:rStyle w:val="paraphrase-term"/>
          <w:rFonts w:ascii="Tahoma" w:hAnsi="Tahoma" w:cs="Tahoma"/>
          <w:color w:val="434343"/>
          <w:sz w:val="18"/>
          <w:szCs w:val="18"/>
          <w:bdr w:val="none" w:sz="0" w:space="0" w:color="auto" w:frame="1"/>
        </w:rPr>
        <w:lastRenderedPageBreak/>
        <w:t xml:space="preserve">because it is connected with a dead person or with dead people that they want to remember. </w:t>
      </w:r>
      <w:r>
        <w:rPr>
          <w:rStyle w:val="paraphrase-term"/>
          <w:rFonts w:ascii="Microsoft YaHei UI" w:eastAsia="Microsoft YaHei UI" w:hAnsi="Microsoft YaHei UI" w:cs="Microsoft YaHei UI" w:hint="eastAsia"/>
          <w:color w:val="434343"/>
          <w:sz w:val="18"/>
          <w:szCs w:val="18"/>
          <w:bdr w:val="none" w:sz="0" w:space="0" w:color="auto" w:frame="1"/>
        </w:rPr>
        <w:t xml:space="preserve">圣地  e.g. </w:t>
      </w:r>
      <w:r>
        <w:rPr>
          <w:rStyle w:val="paraphrase-term"/>
          <w:rFonts w:ascii="Microsoft YaHei UI" w:eastAsia="Microsoft YaHei UI" w:hAnsi="Microsoft YaHei UI" w:cs="Microsoft YaHei UI"/>
          <w:color w:val="434343"/>
          <w:sz w:val="18"/>
          <w:szCs w:val="18"/>
          <w:bdr w:val="none" w:sz="0" w:space="0" w:color="auto" w:frame="1"/>
        </w:rPr>
        <w:t xml:space="preserve"> </w:t>
      </w:r>
      <w:r>
        <w:rPr>
          <w:rFonts w:ascii="Tahoma" w:hAnsi="Tahoma" w:cs="Tahoma"/>
          <w:color w:val="626262"/>
          <w:sz w:val="18"/>
          <w:szCs w:val="18"/>
        </w:rPr>
        <w:t>The monument has been turned into a shrine to the dead and the missing. 这座纪念碑已经变成了纪念那些过世或失踪的人的圣</w:t>
      </w:r>
      <w:r>
        <w:rPr>
          <w:rFonts w:ascii="Microsoft YaHei UI" w:eastAsia="Microsoft YaHei UI" w:hAnsi="Microsoft YaHei UI" w:cs="Microsoft YaHei UI" w:hint="eastAsia"/>
          <w:color w:val="626262"/>
          <w:sz w:val="18"/>
          <w:szCs w:val="18"/>
        </w:rPr>
        <w:t>地</w:t>
      </w:r>
    </w:p>
    <w:p w:rsidR="00523016" w:rsidRDefault="00523016" w:rsidP="00EC2160">
      <w:pPr>
        <w:ind w:left="-1418"/>
      </w:pPr>
    </w:p>
    <w:p w:rsidR="00523016" w:rsidRDefault="00523016" w:rsidP="00EC2160">
      <w:pPr>
        <w:ind w:left="-1418"/>
      </w:pPr>
      <w:r>
        <w:rPr>
          <w:rStyle w:val="key"/>
          <w:rFonts w:ascii="Tahoma" w:hAnsi="Tahoma" w:cs="Tahoma"/>
          <w:color w:val="EB6100"/>
          <w:sz w:val="18"/>
          <w:szCs w:val="18"/>
          <w:bdr w:val="none" w:sz="0" w:space="0" w:color="auto" w:frame="1"/>
        </w:rPr>
        <w:t>tomography</w:t>
      </w:r>
      <w:r>
        <w:rPr>
          <w:rStyle w:val="apple-converted-space"/>
          <w:rFonts w:ascii="Tahoma" w:hAnsi="Tahoma" w:cs="Tahoma"/>
          <w:color w:val="434343"/>
        </w:rPr>
        <w:t> </w:t>
      </w:r>
      <w:r>
        <w:rPr>
          <w:rStyle w:val="Emphasis"/>
          <w:rFonts w:ascii="Tahoma" w:hAnsi="Tahoma" w:cs="Tahoma"/>
          <w:b/>
          <w:bCs/>
          <w:i w:val="0"/>
          <w:iCs w:val="0"/>
          <w:color w:val="434343"/>
          <w:sz w:val="18"/>
          <w:szCs w:val="18"/>
        </w:rPr>
        <w:t>/təˈmɒɡrəfɪ/</w:t>
      </w:r>
    </w:p>
    <w:p w:rsidR="00523016" w:rsidRDefault="00523016" w:rsidP="00EC2160">
      <w:pPr>
        <w:pStyle w:val="NormalWeb"/>
        <w:numPr>
          <w:ilvl w:val="0"/>
          <w:numId w:val="8"/>
        </w:numPr>
        <w:spacing w:before="0" w:beforeAutospacing="0" w:after="0" w:afterAutospacing="0"/>
        <w:ind w:left="-1418"/>
      </w:pPr>
      <w:r>
        <w:rPr>
          <w:rStyle w:val="col1"/>
          <w:rFonts w:ascii="Tahoma" w:hAnsi="Tahoma" w:cs="Tahoma"/>
          <w:color w:val="434343"/>
          <w:sz w:val="18"/>
          <w:szCs w:val="18"/>
          <w:bdr w:val="none" w:sz="0" w:space="0" w:color="auto" w:frame="1"/>
        </w:rPr>
        <w:t>1.</w:t>
      </w:r>
      <w:r>
        <w:rPr>
          <w:rStyle w:val="paraphrase-term"/>
          <w:rFonts w:ascii="Tahoma" w:hAnsi="Tahoma" w:cs="Tahoma"/>
          <w:color w:val="434343"/>
          <w:sz w:val="18"/>
          <w:szCs w:val="18"/>
          <w:bdr w:val="none" w:sz="0" w:space="0" w:color="auto" w:frame="1"/>
        </w:rPr>
        <w:t>N</w:t>
      </w:r>
      <w:r>
        <w:rPr>
          <w:rFonts w:ascii="Tahoma" w:hAnsi="Tahoma" w:cs="Tahoma"/>
          <w:color w:val="434343"/>
          <w:bdr w:val="none" w:sz="0" w:space="0" w:color="auto" w:frame="1"/>
        </w:rPr>
        <w:t> </w:t>
      </w:r>
      <w:r>
        <w:rPr>
          <w:rStyle w:val="paraphrase-term"/>
          <w:rFonts w:ascii="Tahoma" w:hAnsi="Tahoma" w:cs="Tahoma"/>
          <w:color w:val="434343"/>
          <w:sz w:val="18"/>
          <w:szCs w:val="18"/>
          <w:bdr w:val="none" w:sz="0" w:space="0" w:color="auto" w:frame="1"/>
        </w:rPr>
        <w:t>any of a number of techniques used to obtain an X-ray photograph of a selected plane section of the human body or some other solid object X</w:t>
      </w:r>
      <w:r>
        <w:rPr>
          <w:rStyle w:val="paraphrase-term"/>
          <w:rFonts w:ascii="Microsoft YaHei UI" w:eastAsia="Microsoft YaHei UI" w:hAnsi="Microsoft YaHei UI" w:cs="Microsoft YaHei UI" w:hint="eastAsia"/>
          <w:color w:val="434343"/>
          <w:sz w:val="18"/>
          <w:szCs w:val="18"/>
          <w:bdr w:val="none" w:sz="0" w:space="0" w:color="auto" w:frame="1"/>
        </w:rPr>
        <w:t>线断层摄影术</w:t>
      </w:r>
      <w:hyperlink r:id="rId1571" w:history="1">
        <w:r>
          <w:rPr>
            <w:rStyle w:val="Hyperlink"/>
            <w:b/>
            <w:bCs/>
            <w:color w:val="35A1D4"/>
            <w:bdr w:val="none" w:sz="0" w:space="0" w:color="auto" w:frame="1"/>
          </w:rPr>
          <w:t>tomograph</w:t>
        </w:r>
      </w:hyperlink>
      <w:r>
        <w:rPr>
          <w:rStyle w:val="apple-converted-space"/>
        </w:rPr>
        <w:t> </w:t>
      </w:r>
      <w:r>
        <w:t>断层X光摄影装</w:t>
      </w:r>
      <w:r>
        <w:rPr>
          <w:rFonts w:hint="eastAsia"/>
        </w:rPr>
        <w:t>置</w:t>
      </w:r>
    </w:p>
    <w:p w:rsidR="00523016" w:rsidRDefault="00523016" w:rsidP="00EC2160">
      <w:pPr>
        <w:pStyle w:val="src"/>
        <w:spacing w:before="0" w:beforeAutospacing="0" w:after="0" w:afterAutospacing="0"/>
        <w:ind w:left="-1418"/>
      </w:pPr>
      <w:r>
        <w:rPr>
          <w:bdr w:val="none" w:sz="0" w:space="0" w:color="auto" w:frame="1"/>
        </w:rPr>
        <w:t>Recently</w:t>
      </w:r>
      <w:r>
        <w:t>,</w:t>
      </w:r>
      <w:r>
        <w:rPr>
          <w:rStyle w:val="apple-converted-space"/>
        </w:rPr>
        <w:t> </w:t>
      </w:r>
      <w:r>
        <w:rPr>
          <w:bdr w:val="none" w:sz="0" w:space="0" w:color="auto" w:frame="1"/>
        </w:rPr>
        <w:t>however</w:t>
      </w:r>
      <w:r>
        <w:t>,</w:t>
      </w:r>
      <w:r>
        <w:rPr>
          <w:rStyle w:val="apple-converted-space"/>
        </w:rPr>
        <w:t> </w:t>
      </w:r>
      <w:r>
        <w:rPr>
          <w:bdr w:val="none" w:sz="0" w:space="0" w:color="auto" w:frame="1"/>
        </w:rPr>
        <w:t>researchers have</w:t>
      </w:r>
      <w:r>
        <w:rPr>
          <w:rStyle w:val="apple-converted-space"/>
        </w:rPr>
        <w:t> </w:t>
      </w:r>
      <w:r>
        <w:rPr>
          <w:bdr w:val="none" w:sz="0" w:space="0" w:color="auto" w:frame="1"/>
        </w:rPr>
        <w:t>used</w:t>
      </w:r>
      <w:r>
        <w:rPr>
          <w:rStyle w:val="apple-converted-space"/>
        </w:rPr>
        <w:t> </w:t>
      </w:r>
      <w:r>
        <w:rPr>
          <w:bdr w:val="none" w:sz="0" w:space="0" w:color="auto" w:frame="1"/>
        </w:rPr>
        <w:t>modern</w:t>
      </w:r>
      <w:r>
        <w:rPr>
          <w:rStyle w:val="apple-converted-space"/>
        </w:rPr>
        <w:t> </w:t>
      </w:r>
      <w:r>
        <w:rPr>
          <w:bdr w:val="none" w:sz="0" w:space="0" w:color="auto" w:frame="1"/>
        </w:rPr>
        <w:t>PET</w:t>
      </w:r>
      <w:r>
        <w:rPr>
          <w:rStyle w:val="apple-converted-space"/>
        </w:rPr>
        <w:t> </w:t>
      </w:r>
      <w:r>
        <w:t>(</w:t>
      </w:r>
      <w:r>
        <w:rPr>
          <w:bdr w:val="none" w:sz="0" w:space="0" w:color="auto" w:frame="1"/>
        </w:rPr>
        <w:t>positron</w:t>
      </w:r>
      <w:r>
        <w:rPr>
          <w:rStyle w:val="apple-converted-space"/>
        </w:rPr>
        <w:t> </w:t>
      </w:r>
      <w:r>
        <w:rPr>
          <w:bdr w:val="none" w:sz="0" w:space="0" w:color="auto" w:frame="1"/>
        </w:rPr>
        <w:t>emission</w:t>
      </w:r>
      <w:r>
        <w:rPr>
          <w:rStyle w:val="apple-converted-space"/>
        </w:rPr>
        <w:t> </w:t>
      </w:r>
      <w:r>
        <w:rPr>
          <w:color w:val="638C0B"/>
          <w:bdr w:val="none" w:sz="0" w:space="0" w:color="auto" w:frame="1"/>
        </w:rPr>
        <w:t>tomography</w:t>
      </w:r>
      <w:r>
        <w:t>)</w:t>
      </w:r>
      <w:r>
        <w:rPr>
          <w:rStyle w:val="apple-converted-space"/>
        </w:rPr>
        <w:t> </w:t>
      </w:r>
      <w:r>
        <w:rPr>
          <w:rStyle w:val="highlight"/>
          <w:bdr w:val="none" w:sz="0" w:space="0" w:color="auto" w:frame="1"/>
          <w:shd w:val="clear" w:color="auto" w:fill="BDD5EE"/>
        </w:rPr>
        <w:t>scanners</w:t>
      </w:r>
      <w:r>
        <w:rPr>
          <w:rStyle w:val="apple-converted-space"/>
        </w:rPr>
        <w:t> </w:t>
      </w:r>
      <w:r>
        <w:t>-- which</w:t>
      </w:r>
      <w:r>
        <w:rPr>
          <w:rStyle w:val="apple-converted-space"/>
        </w:rPr>
        <w:t> </w:t>
      </w:r>
      <w:r>
        <w:rPr>
          <w:bdr w:val="none" w:sz="0" w:space="0" w:color="auto" w:frame="1"/>
        </w:rPr>
        <w:t>detect</w:t>
      </w:r>
      <w:r>
        <w:rPr>
          <w:rStyle w:val="apple-converted-space"/>
        </w:rPr>
        <w:t> </w:t>
      </w:r>
      <w:r>
        <w:rPr>
          <w:bdr w:val="none" w:sz="0" w:space="0" w:color="auto" w:frame="1"/>
        </w:rPr>
        <w:t>tissuethat</w:t>
      </w:r>
      <w:r>
        <w:rPr>
          <w:rStyle w:val="apple-converted-space"/>
        </w:rPr>
        <w:t> </w:t>
      </w:r>
      <w:r>
        <w:t>is</w:t>
      </w:r>
      <w:r>
        <w:rPr>
          <w:rStyle w:val="apple-converted-space"/>
        </w:rPr>
        <w:t> </w:t>
      </w:r>
      <w:r>
        <w:rPr>
          <w:bdr w:val="none" w:sz="0" w:space="0" w:color="auto" w:frame="1"/>
        </w:rPr>
        <w:t>actively</w:t>
      </w:r>
      <w:r>
        <w:rPr>
          <w:rStyle w:val="apple-converted-space"/>
        </w:rPr>
        <w:t> </w:t>
      </w:r>
      <w:r>
        <w:rPr>
          <w:bdr w:val="none" w:sz="0" w:space="0" w:color="auto" w:frame="1"/>
        </w:rPr>
        <w:t>absorbing</w:t>
      </w:r>
      <w:r>
        <w:rPr>
          <w:rStyle w:val="apple-converted-space"/>
        </w:rPr>
        <w:t> </w:t>
      </w:r>
      <w:r>
        <w:rPr>
          <w:bdr w:val="none" w:sz="0" w:space="0" w:color="auto" w:frame="1"/>
        </w:rPr>
        <w:t>sugar</w:t>
      </w:r>
      <w:r>
        <w:rPr>
          <w:rStyle w:val="apple-converted-space"/>
        </w:rPr>
        <w:t> </w:t>
      </w:r>
      <w:r>
        <w:t>--</w:t>
      </w:r>
      <w:r>
        <w:rPr>
          <w:rStyle w:val="apple-converted-space"/>
        </w:rPr>
        <w:t> </w:t>
      </w:r>
      <w:r>
        <w:rPr>
          <w:bdr w:val="none" w:sz="0" w:space="0" w:color="auto" w:frame="1"/>
        </w:rPr>
        <w:t>to</w:t>
      </w:r>
      <w:r>
        <w:rPr>
          <w:rStyle w:val="apple-converted-space"/>
        </w:rPr>
        <w:t> </w:t>
      </w:r>
      <w:r>
        <w:rPr>
          <w:bdr w:val="none" w:sz="0" w:space="0" w:color="auto" w:frame="1"/>
        </w:rPr>
        <w:t>search for</w:t>
      </w:r>
      <w:r>
        <w:rPr>
          <w:rStyle w:val="apple-converted-space"/>
        </w:rPr>
        <w:t> </w:t>
      </w:r>
      <w:r>
        <w:rPr>
          <w:bdr w:val="none" w:sz="0" w:space="0" w:color="auto" w:frame="1"/>
        </w:rPr>
        <w:t>deposits</w:t>
      </w:r>
      <w:r>
        <w:rPr>
          <w:rStyle w:val="apple-converted-space"/>
        </w:rPr>
        <w:t> </w:t>
      </w:r>
      <w:r>
        <w:rPr>
          <w:bdr w:val="none" w:sz="0" w:space="0" w:color="auto" w:frame="1"/>
        </w:rPr>
        <w:t>of</w:t>
      </w:r>
      <w:r>
        <w:rPr>
          <w:rStyle w:val="apple-converted-space"/>
        </w:rPr>
        <w:t> </w:t>
      </w:r>
      <w:r>
        <w:rPr>
          <w:bdr w:val="none" w:sz="0" w:space="0" w:color="auto" w:frame="1"/>
        </w:rPr>
        <w:t>brown</w:t>
      </w:r>
      <w:r>
        <w:rPr>
          <w:rStyle w:val="apple-converted-space"/>
        </w:rPr>
        <w:t> </w:t>
      </w:r>
      <w:r>
        <w:rPr>
          <w:bdr w:val="none" w:sz="0" w:space="0" w:color="auto" w:frame="1"/>
        </w:rPr>
        <w:t>fat</w:t>
      </w:r>
      <w:r>
        <w:rPr>
          <w:rStyle w:val="apple-converted-space"/>
        </w:rPr>
        <w:t> </w:t>
      </w:r>
      <w:r>
        <w:t>in</w:t>
      </w:r>
      <w:r>
        <w:rPr>
          <w:rStyle w:val="apple-converted-space"/>
        </w:rPr>
        <w:t> </w:t>
      </w:r>
      <w:r>
        <w:rPr>
          <w:bdr w:val="none" w:sz="0" w:space="0" w:color="auto" w:frame="1"/>
        </w:rPr>
        <w:t>adults</w:t>
      </w:r>
      <w:r>
        <w:t>.</w:t>
      </w:r>
      <w:r>
        <w:rPr>
          <w:bdr w:val="none" w:sz="0" w:space="0" w:color="auto" w:frame="1"/>
        </w:rPr>
        <w:t>然而</w:t>
      </w:r>
      <w:r>
        <w:t>，</w:t>
      </w:r>
      <w:r>
        <w:rPr>
          <w:bdr w:val="none" w:sz="0" w:space="0" w:color="auto" w:frame="1"/>
        </w:rPr>
        <w:t>最近</w:t>
      </w:r>
      <w:r>
        <w:t>研究</w:t>
      </w:r>
      <w:r>
        <w:rPr>
          <w:bdr w:val="none" w:sz="0" w:space="0" w:color="auto" w:frame="1"/>
        </w:rPr>
        <w:t>人员利用现代PET</w:t>
      </w:r>
      <w:r>
        <w:t>（</w:t>
      </w:r>
      <w:r>
        <w:rPr>
          <w:bdr w:val="none" w:sz="0" w:space="0" w:color="auto" w:frame="1"/>
        </w:rPr>
        <w:t>正电子发射断层</w:t>
      </w:r>
      <w:r>
        <w:t>）</w:t>
      </w:r>
      <w:r>
        <w:rPr>
          <w:rStyle w:val="highlight"/>
          <w:bdr w:val="none" w:sz="0" w:space="0" w:color="auto" w:frame="1"/>
          <w:shd w:val="clear" w:color="auto" w:fill="BDD5EE"/>
        </w:rPr>
        <w:t>扫描</w:t>
      </w:r>
      <w:r>
        <w:t>，</w:t>
      </w:r>
      <w:r>
        <w:rPr>
          <w:bdr w:val="none" w:sz="0" w:space="0" w:color="auto" w:frame="1"/>
        </w:rPr>
        <w:t>检测那些积极吸收糖类</w:t>
      </w:r>
      <w:r>
        <w:t>的</w:t>
      </w:r>
      <w:r>
        <w:rPr>
          <w:bdr w:val="none" w:sz="0" w:space="0" w:color="auto" w:frame="1"/>
        </w:rPr>
        <w:t>组织</w:t>
      </w:r>
      <w:r>
        <w:t>，</w:t>
      </w:r>
      <w:r>
        <w:rPr>
          <w:bdr w:val="none" w:sz="0" w:space="0" w:color="auto" w:frame="1"/>
        </w:rPr>
        <w:t>以寻找成人棕色脂肪的沉积</w:t>
      </w:r>
      <w:r>
        <w:rPr>
          <w:rFonts w:hint="eastAsia"/>
        </w:rPr>
        <w:t>。</w:t>
      </w:r>
    </w:p>
    <w:p w:rsidR="00523016" w:rsidRDefault="00523016" w:rsidP="00EC2160">
      <w:pPr>
        <w:ind w:left="-1418"/>
      </w:pPr>
    </w:p>
    <w:p w:rsidR="00523016" w:rsidRDefault="00523016" w:rsidP="00EC2160">
      <w:pPr>
        <w:ind w:left="-1418"/>
      </w:pPr>
      <w:r>
        <w:rPr>
          <w:rStyle w:val="key"/>
          <w:rFonts w:ascii="Tahoma" w:hAnsi="Tahoma" w:cs="Tahoma"/>
          <w:color w:val="EB6100"/>
          <w:sz w:val="18"/>
          <w:szCs w:val="18"/>
          <w:bdr w:val="none" w:sz="0" w:space="0" w:color="auto" w:frame="1"/>
        </w:rPr>
        <w:t>sinkhole</w:t>
      </w:r>
      <w:r>
        <w:rPr>
          <w:rStyle w:val="apple-converted-space"/>
          <w:rFonts w:ascii="Tahoma" w:hAnsi="Tahoma" w:cs="Tahoma"/>
          <w:color w:val="434343"/>
        </w:rPr>
        <w:t> </w:t>
      </w:r>
      <w:r>
        <w:rPr>
          <w:rStyle w:val="Emphasis"/>
          <w:rFonts w:ascii="Tahoma" w:hAnsi="Tahoma" w:cs="Tahoma"/>
          <w:b/>
          <w:bCs/>
          <w:i w:val="0"/>
          <w:iCs w:val="0"/>
          <w:color w:val="434343"/>
          <w:sz w:val="18"/>
          <w:szCs w:val="18"/>
        </w:rPr>
        <w:t>/ˈsɪŋkˌhəʊl/</w:t>
      </w:r>
    </w:p>
    <w:p w:rsidR="00523016" w:rsidRDefault="00523016" w:rsidP="00EC2160">
      <w:pPr>
        <w:pStyle w:val="paraphrase"/>
        <w:numPr>
          <w:ilvl w:val="0"/>
          <w:numId w:val="7"/>
        </w:numPr>
        <w:shd w:val="clear" w:color="auto" w:fill="DCE8EE"/>
        <w:spacing w:before="0" w:beforeAutospacing="0" w:after="0" w:afterAutospacing="0" w:line="360" w:lineRule="atLeast"/>
        <w:ind w:left="-1418" w:right="480"/>
        <w:rPr>
          <w:rFonts w:ascii="Tahoma" w:hAnsi="Tahoma" w:cs="Tahoma"/>
          <w:color w:val="434343"/>
          <w:sz w:val="18"/>
          <w:szCs w:val="18"/>
        </w:rPr>
      </w:pPr>
      <w:r>
        <w:rPr>
          <w:rStyle w:val="col1"/>
          <w:rFonts w:ascii="Tahoma" w:hAnsi="Tahoma" w:cs="Tahoma"/>
          <w:color w:val="434343"/>
          <w:sz w:val="18"/>
          <w:szCs w:val="18"/>
          <w:bdr w:val="none" w:sz="0" w:space="0" w:color="auto" w:frame="1"/>
        </w:rPr>
        <w:t>1.</w:t>
      </w:r>
      <w:r>
        <w:rPr>
          <w:rStyle w:val="paraphrase-term"/>
          <w:rFonts w:ascii="Tahoma" w:hAnsi="Tahoma" w:cs="Tahoma"/>
          <w:color w:val="434343"/>
          <w:sz w:val="18"/>
          <w:szCs w:val="18"/>
          <w:bdr w:val="none" w:sz="0" w:space="0" w:color="auto" w:frame="1"/>
        </w:rPr>
        <w:t>N</w:t>
      </w:r>
      <w:r>
        <w:rPr>
          <w:rStyle w:val="apple-converted-space"/>
          <w:rFonts w:ascii="Tahoma" w:hAnsi="Tahoma" w:cs="Tahoma"/>
          <w:color w:val="434343"/>
          <w:bdr w:val="none" w:sz="0" w:space="0" w:color="auto" w:frame="1"/>
        </w:rPr>
        <w:t> </w:t>
      </w:r>
      <w:r>
        <w:rPr>
          <w:rStyle w:val="paraphrase-term"/>
          <w:rFonts w:ascii="Tahoma" w:hAnsi="Tahoma" w:cs="Tahoma"/>
          <w:color w:val="434343"/>
          <w:sz w:val="18"/>
          <w:szCs w:val="18"/>
          <w:bdr w:val="none" w:sz="0" w:space="0" w:color="auto" w:frame="1"/>
        </w:rPr>
        <w:t xml:space="preserve">a depression in the ground surface, esp in limestone, where a surface stream disappears underground </w:t>
      </w:r>
      <w:r>
        <w:rPr>
          <w:rStyle w:val="paraphrase-term"/>
          <w:rFonts w:ascii="Microsoft YaHei UI" w:eastAsia="Microsoft YaHei UI" w:hAnsi="Microsoft YaHei UI" w:cs="Microsoft YaHei UI" w:hint="eastAsia"/>
          <w:color w:val="434343"/>
          <w:sz w:val="18"/>
          <w:szCs w:val="18"/>
          <w:bdr w:val="none" w:sz="0" w:space="0" w:color="auto" w:frame="1"/>
        </w:rPr>
        <w:t>落水洞</w:t>
      </w:r>
      <w:r>
        <w:rPr>
          <w:rStyle w:val="paraphrase-term"/>
          <w:rFonts w:ascii="Tahoma" w:hAnsi="Tahoma" w:cs="Tahoma"/>
          <w:color w:val="434343"/>
          <w:sz w:val="18"/>
          <w:szCs w:val="18"/>
          <w:bdr w:val="none" w:sz="0" w:space="0" w:color="auto" w:frame="1"/>
        </w:rPr>
        <w:t xml:space="preserve">; </w:t>
      </w:r>
      <w:r>
        <w:rPr>
          <w:rStyle w:val="paraphrase-term"/>
          <w:rFonts w:ascii="Microsoft YaHei UI" w:eastAsia="Microsoft YaHei UI" w:hAnsi="Microsoft YaHei UI" w:cs="Microsoft YaHei UI" w:hint="eastAsia"/>
          <w:color w:val="434343"/>
          <w:sz w:val="18"/>
          <w:szCs w:val="18"/>
          <w:bdr w:val="none" w:sz="0" w:space="0" w:color="auto" w:frame="1"/>
        </w:rPr>
        <w:t>尤指石灰石地面下陷，地表水消失于地下</w:t>
      </w:r>
      <w:r>
        <w:rPr>
          <w:rStyle w:val="paraphrase-term"/>
          <w:rFonts w:ascii="Tahoma" w:hAnsi="Tahoma" w:cs="Tahoma"/>
          <w:color w:val="434343"/>
          <w:sz w:val="18"/>
          <w:szCs w:val="18"/>
          <w:bdr w:val="none" w:sz="0" w:space="0" w:color="auto" w:frame="1"/>
        </w:rPr>
        <w:t xml:space="preserve"> (Also called (esp Brit) swallow hole)</w:t>
      </w:r>
    </w:p>
    <w:p w:rsidR="00523016" w:rsidRDefault="00523016" w:rsidP="00EC2160">
      <w:pPr>
        <w:ind w:left="-1418"/>
        <w:rPr>
          <w:lang w:val="en-GB"/>
        </w:rPr>
      </w:pPr>
    </w:p>
    <w:p w:rsidR="00523016" w:rsidRDefault="00523016" w:rsidP="00EC2160">
      <w:pPr>
        <w:ind w:left="-1418"/>
        <w:rPr>
          <w:lang w:val="en-GB"/>
        </w:rPr>
      </w:pPr>
    </w:p>
    <w:p w:rsidR="00347130" w:rsidRPr="00347130" w:rsidRDefault="00347130" w:rsidP="00EC2160">
      <w:pPr>
        <w:ind w:left="-1418"/>
      </w:pPr>
      <w:r w:rsidRPr="00347130">
        <w:t>limestone /ˈlaɪmˌstəʊn/</w:t>
      </w:r>
      <w:r>
        <w:t> : limestone</w:t>
      </w:r>
      <w:r w:rsidRPr="00347130">
        <w:t xml:space="preserve"> is a whitish-coloured rock which is used for building and for making cement. </w:t>
      </w:r>
      <w:r w:rsidRPr="00347130">
        <w:rPr>
          <w:rFonts w:hint="eastAsia"/>
        </w:rPr>
        <w:t>石灰岩</w:t>
      </w:r>
      <w:r>
        <w:rPr>
          <w:rFonts w:hint="eastAsia"/>
        </w:rPr>
        <w:t xml:space="preserve"> e.g. </w:t>
      </w:r>
      <w:r w:rsidRPr="00347130">
        <w:t>...high limestone cliffs.…高耸的石灰岩峭</w:t>
      </w:r>
      <w:r w:rsidRPr="00347130">
        <w:rPr>
          <w:rFonts w:hint="eastAsia"/>
        </w:rPr>
        <w:t>壁</w:t>
      </w:r>
    </w:p>
    <w:p w:rsidR="00347130" w:rsidRPr="00347130" w:rsidRDefault="00347130" w:rsidP="00EC2160">
      <w:pPr>
        <w:ind w:left="-1418"/>
        <w:sectPr w:rsidR="00347130" w:rsidRPr="00347130" w:rsidSect="008C494F">
          <w:footerReference w:type="default" r:id="rId1572"/>
          <w:pgSz w:w="11906" w:h="16838"/>
          <w:pgMar w:top="1440" w:right="566" w:bottom="1440" w:left="1800" w:header="720" w:footer="720" w:gutter="0"/>
          <w:cols w:space="720"/>
          <w:docGrid w:type="lines" w:linePitch="312"/>
        </w:sectPr>
      </w:pPr>
    </w:p>
    <w:p w:rsidR="00523016" w:rsidRPr="00CB436E" w:rsidRDefault="00523016" w:rsidP="00EC2160">
      <w:pPr>
        <w:ind w:left="-1418"/>
      </w:pPr>
    </w:p>
    <w:p w:rsidR="00F42ED2" w:rsidRDefault="00F42ED2" w:rsidP="00EC2160">
      <w:pPr>
        <w:pStyle w:val="Heading2"/>
        <w:ind w:left="-1418"/>
      </w:pPr>
      <w:r w:rsidRPr="00041ACF">
        <w:rPr>
          <w:highlight w:val="yellow"/>
          <w:u w:val="single"/>
        </w:rPr>
        <w:t>Acting Attorney</w:t>
      </w:r>
      <w:r>
        <w:t xml:space="preserve"> General </w:t>
      </w:r>
      <w:r w:rsidRPr="00654C0F">
        <w:rPr>
          <w:highlight w:val="yellow"/>
          <w:u w:val="single"/>
        </w:rPr>
        <w:t>sacked</w:t>
      </w:r>
      <w:r>
        <w:t xml:space="preserve"> for </w:t>
      </w:r>
      <w:r w:rsidRPr="00BF20D6">
        <w:rPr>
          <w:u w:val="single"/>
        </w:rPr>
        <w:t>defying</w:t>
      </w:r>
      <w:r>
        <w:t xml:space="preserve"> Trump’s Muslim ban</w:t>
      </w:r>
    </w:p>
    <w:p w:rsidR="00F42ED2" w:rsidRPr="0068132A" w:rsidRDefault="00F42ED2" w:rsidP="00EC2160">
      <w:pPr>
        <w:spacing w:before="100" w:beforeAutospacing="1" w:after="100" w:afterAutospacing="1"/>
        <w:ind w:left="-1418" w:right="326"/>
      </w:pPr>
      <w:r w:rsidRPr="0068132A">
        <w:t xml:space="preserve">President Donald Trump </w:t>
      </w:r>
      <w:r w:rsidRPr="00D37513">
        <w:rPr>
          <w:highlight w:val="yellow"/>
        </w:rPr>
        <w:t>sacked</w:t>
      </w:r>
      <w:r>
        <w:t>/</w:t>
      </w:r>
      <w:r w:rsidRPr="0068132A">
        <w:t xml:space="preserve">fired </w:t>
      </w:r>
      <w:r w:rsidRPr="00D37513">
        <w:rPr>
          <w:highlight w:val="yellow"/>
        </w:rPr>
        <w:t>acting</w:t>
      </w:r>
      <w:r w:rsidRPr="0068132A">
        <w:t xml:space="preserve"> Attorney General Sally Yates Monday night for "refusing to </w:t>
      </w:r>
      <w:r w:rsidRPr="00910886">
        <w:rPr>
          <w:b/>
          <w:u w:val="single"/>
        </w:rPr>
        <w:t>slap a legal order designed to protect the citizens of the United States on</w:t>
      </w:r>
      <w:r>
        <w:t xml:space="preserve"> people who are from 7 Muslim-majority countries</w:t>
      </w:r>
      <w:r w:rsidRPr="0068132A">
        <w:t xml:space="preserve">," </w:t>
      </w:r>
      <w:hyperlink r:id="rId1573" w:history="1">
        <w:r w:rsidRPr="0068132A">
          <w:t>the White House said</w:t>
        </w:r>
      </w:hyperlink>
      <w:r w:rsidRPr="0068132A">
        <w:t xml:space="preserve">. </w:t>
      </w:r>
    </w:p>
    <w:p w:rsidR="00F42ED2" w:rsidRPr="0068132A" w:rsidRDefault="00F42ED2" w:rsidP="00EC2160">
      <w:pPr>
        <w:spacing w:before="100" w:beforeAutospacing="1" w:after="100" w:afterAutospacing="1"/>
        <w:ind w:left="-1418" w:right="326"/>
      </w:pPr>
      <w:r w:rsidRPr="0068132A">
        <w:t xml:space="preserve">"(Yates) has betrayed the Department of Justice," </w:t>
      </w:r>
      <w:r>
        <w:t xml:space="preserve">the White House statement said. </w:t>
      </w:r>
      <w:r w:rsidRPr="0068132A">
        <w:t xml:space="preserve">Dana, US attorney for the Eastern District of Virginia, has been named new </w:t>
      </w:r>
      <w:r w:rsidRPr="004A47F3">
        <w:rPr>
          <w:b/>
          <w:highlight w:val="yellow"/>
          <w:u w:val="single"/>
        </w:rPr>
        <w:t>acting</w:t>
      </w:r>
      <w:r w:rsidRPr="004A47F3">
        <w:rPr>
          <w:rFonts w:ascii="Tahoma" w:hAnsi="Tahoma" w:cs="Tahoma"/>
          <w:b/>
          <w:color w:val="434343"/>
          <w:sz w:val="18"/>
          <w:szCs w:val="18"/>
          <w:u w:val="single"/>
          <w:shd w:val="clear" w:color="auto" w:fill="DCE8EE"/>
        </w:rPr>
        <w:t>临时代理</w:t>
      </w:r>
      <w:r w:rsidRPr="004A47F3">
        <w:rPr>
          <w:rFonts w:ascii="Microsoft YaHei UI" w:eastAsia="Microsoft YaHei UI" w:hAnsi="Microsoft YaHei UI" w:cs="Microsoft YaHei UI" w:hint="eastAsia"/>
          <w:b/>
          <w:color w:val="434343"/>
          <w:sz w:val="18"/>
          <w:szCs w:val="18"/>
          <w:u w:val="single"/>
          <w:shd w:val="clear" w:color="auto" w:fill="DCE8EE"/>
        </w:rPr>
        <w:t>的</w:t>
      </w:r>
      <w:r w:rsidRPr="004A47F3">
        <w:rPr>
          <w:b/>
          <w:u w:val="single"/>
        </w:rPr>
        <w:t xml:space="preserve"> attorney general</w:t>
      </w:r>
      <w:r>
        <w:t xml:space="preserve">, the White House said. </w:t>
      </w:r>
      <w:r w:rsidRPr="0068132A">
        <w:t xml:space="preserve">Boente </w:t>
      </w:r>
      <w:r w:rsidRPr="00910886">
        <w:rPr>
          <w:b/>
          <w:u w:val="single"/>
        </w:rPr>
        <w:t>was sworn in</w:t>
      </w:r>
      <w:r w:rsidRPr="0068132A">
        <w:t xml:space="preserve"> at 9 p.m. ET, per an administration official.</w:t>
      </w:r>
    </w:p>
    <w:p w:rsidR="00F42ED2" w:rsidRPr="0068132A" w:rsidRDefault="00F42ED2" w:rsidP="00EC2160">
      <w:pPr>
        <w:spacing w:before="100" w:beforeAutospacing="1" w:after="100" w:afterAutospacing="1"/>
        <w:ind w:left="-1418" w:right="326"/>
      </w:pPr>
      <w:r w:rsidRPr="0068132A">
        <w:t xml:space="preserve">The </w:t>
      </w:r>
      <w:r w:rsidRPr="008F5AE2">
        <w:rPr>
          <w:b/>
        </w:rPr>
        <w:t>dramatic</w:t>
      </w:r>
      <w:r w:rsidRPr="0068132A">
        <w:t xml:space="preserve"> move came soon after CNN reported Yates told Justice Department lawyers not to make legal arguments defending Trump's executive order on immigration and refugees. </w:t>
      </w:r>
      <w:r>
        <w:t xml:space="preserve">She </w:t>
      </w:r>
      <w:r w:rsidRPr="008F5AE2">
        <w:rPr>
          <w:b/>
          <w:highlight w:val="yellow"/>
        </w:rPr>
        <w:t>defied</w:t>
      </w:r>
      <w:r>
        <w:t xml:space="preserve"> Trump’s plan. She said </w:t>
      </w:r>
      <w:r w:rsidRPr="0068132A">
        <w:t>"</w:t>
      </w:r>
      <w:r w:rsidRPr="008F5AE2">
        <w:rPr>
          <w:highlight w:val="yellow"/>
        </w:rPr>
        <w:t>In addition,</w:t>
      </w:r>
      <w:r w:rsidRPr="0068132A">
        <w:t xml:space="preserve"> I am responsible for ensuring that the positions we take in court remain consistent with this institution's solemn </w:t>
      </w:r>
      <w:r w:rsidRPr="001333CB">
        <w:rPr>
          <w:highlight w:val="yellow"/>
        </w:rPr>
        <w:t>obligation</w:t>
      </w:r>
      <w:r w:rsidRPr="0068132A">
        <w:t xml:space="preserve"> to always seek justice and stand for what is right." </w:t>
      </w:r>
    </w:p>
    <w:p w:rsidR="00F42ED2" w:rsidRPr="0068132A" w:rsidRDefault="00F42ED2" w:rsidP="00EC2160">
      <w:pPr>
        <w:spacing w:before="100" w:beforeAutospacing="1" w:after="100" w:afterAutospacing="1"/>
        <w:ind w:left="-1418" w:right="326"/>
      </w:pPr>
      <w:r w:rsidRPr="0068132A">
        <w:t>Trump's executive order, signed Friday, bars citizens of seven Muslim-majority countries</w:t>
      </w:r>
      <w:r w:rsidR="004A0476">
        <w:t xml:space="preserve"> from entering the U.S.</w:t>
      </w:r>
      <w:r w:rsidRPr="0068132A">
        <w:t xml:space="preserve"> for the next 90 days, suspends the admission of all refugees for 120 days and </w:t>
      </w:r>
      <w:r w:rsidRPr="0009159F">
        <w:rPr>
          <w:highlight w:val="yellow"/>
        </w:rPr>
        <w:t>indefinitely</w:t>
      </w:r>
      <w:r w:rsidRPr="0068132A">
        <w:t xml:space="preserve"> suspe</w:t>
      </w:r>
      <w:r>
        <w:t xml:space="preserve">nds the Syrian refugee program, which </w:t>
      </w:r>
      <w:r w:rsidRPr="00D1441F">
        <w:rPr>
          <w:b/>
          <w:highlight w:val="yellow"/>
          <w:u w:val="single"/>
        </w:rPr>
        <w:t>sparked international outrage</w:t>
      </w:r>
      <w:r>
        <w:t xml:space="preserve">. </w:t>
      </w:r>
      <w:r w:rsidRPr="0068132A">
        <w:t>Yates' decision came amid a flood of protests against the executive order nationwide and after f</w:t>
      </w:r>
      <w:r>
        <w:t xml:space="preserve">our federal judges </w:t>
      </w:r>
      <w:r w:rsidRPr="0072716B">
        <w:rPr>
          <w:highlight w:val="yellow"/>
        </w:rPr>
        <w:t>defied</w:t>
      </w:r>
      <w:r w:rsidRPr="0068132A">
        <w:t xml:space="preserve"> Trump's order, staying its impact on people who were detained</w:t>
      </w:r>
      <w:r>
        <w:t xml:space="preserve"> or stranded</w:t>
      </w:r>
      <w:r w:rsidRPr="0068132A">
        <w:t xml:space="preserve"> at US airports over the weekend.</w:t>
      </w:r>
    </w:p>
    <w:p w:rsidR="00F42ED2" w:rsidRPr="0068132A" w:rsidRDefault="00F42ED2" w:rsidP="00EC2160">
      <w:pPr>
        <w:spacing w:before="100" w:beforeAutospacing="1" w:after="100" w:afterAutospacing="1"/>
        <w:ind w:left="-1418" w:right="326"/>
      </w:pPr>
      <w:r w:rsidRPr="0068132A">
        <w:t xml:space="preserve">"It's sad that our politics have become so </w:t>
      </w:r>
      <w:r w:rsidRPr="00646871">
        <w:rPr>
          <w:highlight w:val="yellow"/>
        </w:rPr>
        <w:t>politicized</w:t>
      </w:r>
      <w:r w:rsidRPr="0068132A">
        <w:t xml:space="preserve">, that you have people refusing to enforce our laws," Miller </w:t>
      </w:r>
      <w:r>
        <w:t xml:space="preserve">said Monday night. </w:t>
      </w:r>
      <w:r w:rsidRPr="0068132A">
        <w:t xml:space="preserve">Miller also defended the executive order's legality, </w:t>
      </w:r>
      <w:r w:rsidRPr="00754E6F">
        <w:rPr>
          <w:highlight w:val="yellow"/>
        </w:rPr>
        <w:t>insisting</w:t>
      </w:r>
      <w:r w:rsidRPr="0068132A">
        <w:t xml:space="preserve"> that the Immigration and Nationality Act </w:t>
      </w:r>
      <w:r w:rsidRPr="008A0050">
        <w:rPr>
          <w:b/>
          <w:highlight w:val="yellow"/>
          <w:u w:val="single"/>
        </w:rPr>
        <w:t>entitles the President "to</w:t>
      </w:r>
      <w:r>
        <w:t xml:space="preserve"> exclude any</w:t>
      </w:r>
      <w:r w:rsidRPr="0068132A">
        <w:t xml:space="preserve"> visitors or immigrants to our country based on our nation</w:t>
      </w:r>
      <w:r>
        <w:t xml:space="preserve">al security interests. </w:t>
      </w:r>
      <w:r w:rsidRPr="0068132A">
        <w:t xml:space="preserve">So it may </w:t>
      </w:r>
      <w:r w:rsidRPr="001E31D7">
        <w:rPr>
          <w:b/>
          <w:u w:val="single"/>
        </w:rPr>
        <w:t>be a matter of</w:t>
      </w:r>
      <w:r>
        <w:t xml:space="preserve"> clarity of it</w:t>
      </w:r>
      <w:r w:rsidRPr="0068132A">
        <w:t xml:space="preserve">, it may be a matter of several things. It did not look as complete and </w:t>
      </w:r>
      <w:r w:rsidRPr="001E31D7">
        <w:rPr>
          <w:b/>
        </w:rPr>
        <w:t>succinct</w:t>
      </w:r>
      <w:r w:rsidRPr="0068132A">
        <w:t xml:space="preserve"> as what I think I would've wanted."</w:t>
      </w:r>
    </w:p>
    <w:p w:rsidR="00F42ED2" w:rsidRPr="0068132A" w:rsidRDefault="00F42ED2" w:rsidP="00EC2160">
      <w:pPr>
        <w:spacing w:before="100" w:beforeAutospacing="1" w:after="100" w:afterAutospacing="1"/>
        <w:ind w:left="-1418" w:right="326"/>
      </w:pPr>
      <w:r w:rsidRPr="0068132A">
        <w:t xml:space="preserve">"In all my years as a member of Congress, which now is 21, I've met so many very </w:t>
      </w:r>
      <w:r w:rsidRPr="00833C94">
        <w:rPr>
          <w:b/>
          <w:highlight w:val="yellow"/>
          <w:u w:val="single"/>
        </w:rPr>
        <w:t>principled people</w:t>
      </w:r>
      <w:r w:rsidRPr="0068132A">
        <w:t xml:space="preserve"> who truly believe in the Constitution and doing what is</w:t>
      </w:r>
      <w:r>
        <w:t xml:space="preserve"> right. </w:t>
      </w:r>
      <w:r w:rsidRPr="0068132A">
        <w:t>There comes a time when people, no matter who may be their boss, they stand upon their principles, so at the en</w:t>
      </w:r>
      <w:r>
        <w:t>d of the day they can look them</w:t>
      </w:r>
      <w:r w:rsidRPr="0068132A">
        <w:t xml:space="preserve">selves in the mirror and say </w:t>
      </w:r>
      <w:r w:rsidRPr="0078738D">
        <w:rPr>
          <w:highlight w:val="yellow"/>
          <w:u w:val="single"/>
        </w:rPr>
        <w:t xml:space="preserve">'I synchronized my conduct with my </w:t>
      </w:r>
      <w:r w:rsidRPr="0078738D">
        <w:rPr>
          <w:b/>
          <w:highlight w:val="yellow"/>
          <w:u w:val="single"/>
        </w:rPr>
        <w:t>conscience</w:t>
      </w:r>
      <w:r w:rsidRPr="0068132A">
        <w:t xml:space="preserve">.' And Yates is such a </w:t>
      </w:r>
      <w:r w:rsidRPr="00861D96">
        <w:rPr>
          <w:b/>
          <w:u w:val="single"/>
        </w:rPr>
        <w:t>principled person</w:t>
      </w:r>
      <w:r w:rsidRPr="0068132A">
        <w:t>."</w:t>
      </w:r>
    </w:p>
    <w:p w:rsidR="00F42ED2" w:rsidRPr="0036096C" w:rsidRDefault="00F42ED2" w:rsidP="00EC2160">
      <w:pPr>
        <w:spacing w:before="100" w:beforeAutospacing="1" w:after="100" w:afterAutospacing="1"/>
        <w:ind w:left="-1418" w:right="326"/>
        <w:rPr>
          <w:lang w:val="en-GB"/>
        </w:rPr>
      </w:pPr>
      <w:r w:rsidRPr="001E49B2">
        <w:t xml:space="preserve">"This will be </w:t>
      </w:r>
      <w:r w:rsidRPr="001E49B2">
        <w:rPr>
          <w:b/>
          <w:highlight w:val="yellow"/>
        </w:rPr>
        <w:t>moot</w:t>
      </w:r>
      <w:r w:rsidR="006D2512" w:rsidRPr="006D2512">
        <w:rPr>
          <w:rFonts w:hint="eastAsia"/>
          <w:b/>
          <w:highlight w:val="yellow"/>
        </w:rPr>
        <w:t>(</w:t>
      </w:r>
      <w:r w:rsidR="006D2512" w:rsidRPr="006D2512">
        <w:rPr>
          <w:b/>
          <w:highlight w:val="yellow"/>
        </w:rPr>
        <w:t xml:space="preserve"> practically meaningless)</w:t>
      </w:r>
      <w:r w:rsidR="006D2512">
        <w:rPr>
          <w:rFonts w:ascii="Tahoma" w:hAnsi="Tahoma" w:cs="Tahoma"/>
          <w:color w:val="434343"/>
          <w:sz w:val="12"/>
          <w:szCs w:val="12"/>
          <w:shd w:val="clear" w:color="auto" w:fill="DCE8EE"/>
        </w:rPr>
        <w:t xml:space="preserve"> </w:t>
      </w:r>
      <w:r w:rsidRPr="001E49B2">
        <w:t xml:space="preserve">. Then we will very much see the Trump Justice Department defend this executive order pretty </w:t>
      </w:r>
      <w:r w:rsidRPr="001E49B2">
        <w:rPr>
          <w:b/>
        </w:rPr>
        <w:t>vigorously</w:t>
      </w:r>
      <w:r w:rsidRPr="001E49B2">
        <w:t>.</w:t>
      </w:r>
      <w:r>
        <w:t xml:space="preserve"> </w:t>
      </w:r>
      <w:r w:rsidRPr="001E49B2">
        <w:t xml:space="preserve">Activists who have led the fight against Trump's immigration ban </w:t>
      </w:r>
      <w:r w:rsidRPr="001E49B2">
        <w:rPr>
          <w:b/>
          <w:highlight w:val="yellow"/>
        </w:rPr>
        <w:t>lauded</w:t>
      </w:r>
      <w:r w:rsidRPr="00F96915">
        <w:rPr>
          <w:b/>
          <w:highlight w:val="yellow"/>
        </w:rPr>
        <w:t> [lɔːd]/praised/commended</w:t>
      </w:r>
      <w:r w:rsidRPr="001E49B2">
        <w:t xml:space="preserve"> Yat</w:t>
      </w:r>
      <w:r>
        <w:t xml:space="preserve">es' action. </w:t>
      </w:r>
      <w:r w:rsidRPr="001E49B2">
        <w:t xml:space="preserve">"We took to the court room, people took to the streets and now </w:t>
      </w:r>
      <w:r w:rsidRPr="001E49B2">
        <w:rPr>
          <w:b/>
          <w:highlight w:val="yellow"/>
          <w:u w:val="single"/>
        </w:rPr>
        <w:t>principled federal officials</w:t>
      </w:r>
      <w:r w:rsidRPr="001E49B2">
        <w:t xml:space="preserve"> are </w:t>
      </w:r>
      <w:r w:rsidRPr="001E49B2">
        <w:rPr>
          <w:b/>
          <w:u w:val="single"/>
        </w:rPr>
        <w:t>drawing a hardline</w:t>
      </w:r>
      <w:r w:rsidRPr="004A0476">
        <w:rPr>
          <w:rFonts w:hint="eastAsia"/>
          <w:b/>
          <w:sz w:val="14"/>
          <w:szCs w:val="14"/>
          <w:u w:val="single"/>
        </w:rPr>
        <w:t>划清界限</w:t>
      </w:r>
      <w:r>
        <w:t xml:space="preserve"> on this shameful </w:t>
      </w:r>
      <w:r w:rsidRPr="001E49B2">
        <w:t>act by President Trump. This is what we rely on the Department of Justice for, to uphold the rule of law no matter ho</w:t>
      </w:r>
      <w:r>
        <w:t>w the political wind is blowing.</w:t>
      </w:r>
      <w:r w:rsidRPr="001E49B2">
        <w:t xml:space="preserve">" </w:t>
      </w:r>
    </w:p>
    <w:p w:rsidR="00F42ED2" w:rsidRDefault="00F42ED2" w:rsidP="00EC2160">
      <w:pPr>
        <w:ind w:left="-1418"/>
        <w:rPr>
          <w:lang w:val="en-GB"/>
        </w:rPr>
      </w:pPr>
    </w:p>
    <w:p w:rsidR="00610B6F" w:rsidRDefault="00610B6F" w:rsidP="00EC2160">
      <w:pPr>
        <w:pStyle w:val="Heading2"/>
        <w:ind w:left="-1418"/>
      </w:pPr>
      <w:r>
        <w:lastRenderedPageBreak/>
        <w:t xml:space="preserve">(Economy) Samsung </w:t>
      </w:r>
      <w:r w:rsidRPr="00EF39F1">
        <w:rPr>
          <w:highlight w:val="yellow"/>
        </w:rPr>
        <w:t>heir</w:t>
      </w:r>
      <w:r w:rsidRPr="00FE552F">
        <w:rPr>
          <w:rFonts w:ascii="Lucida Sans Unicode" w:hAnsi="Lucida Sans Unicode" w:cs="Lucida Sans Unicode"/>
          <w:color w:val="666666"/>
          <w:sz w:val="17"/>
          <w:szCs w:val="17"/>
          <w:shd w:val="clear" w:color="auto" w:fill="F2F2F2"/>
        </w:rPr>
        <w:t xml:space="preserve"> </w:t>
      </w:r>
      <w:r>
        <w:rPr>
          <w:rFonts w:ascii="Lucida Sans Unicode" w:hAnsi="Lucida Sans Unicode" w:cs="Lucida Sans Unicode"/>
          <w:color w:val="666666"/>
          <w:sz w:val="17"/>
          <w:szCs w:val="17"/>
          <w:shd w:val="clear" w:color="auto" w:fill="F2F2F2"/>
        </w:rPr>
        <w:t>[ɛr]</w:t>
      </w:r>
      <w:r>
        <w:t xml:space="preserve"> Lee Jae-yong jailed for corruption</w:t>
      </w:r>
    </w:p>
    <w:p w:rsidR="00610B6F" w:rsidRDefault="00253ABA" w:rsidP="00EC2160">
      <w:pPr>
        <w:ind w:left="-1418"/>
      </w:pPr>
      <w:hyperlink r:id="rId1574" w:history="1">
        <w:r w:rsidR="00610B6F" w:rsidRPr="00FF5803">
          <w:rPr>
            <w:rStyle w:val="Hyperlink"/>
          </w:rPr>
          <w:t>http://www.bbc.com/news/business-41033568</w:t>
        </w:r>
      </w:hyperlink>
      <w:r w:rsidR="00610B6F">
        <w:t xml:space="preserve">  </w:t>
      </w:r>
    </w:p>
    <w:p w:rsidR="00610B6F" w:rsidRDefault="00610B6F" w:rsidP="00EC2160">
      <w:pPr>
        <w:pStyle w:val="ListParagraph"/>
        <w:numPr>
          <w:ilvl w:val="0"/>
          <w:numId w:val="45"/>
        </w:numPr>
        <w:ind w:left="-1418"/>
      </w:pPr>
      <w:r w:rsidRPr="003B26D8">
        <w:t>chaebol /ˈtʃeɪbɒl/</w:t>
      </w:r>
      <w:r>
        <w:t xml:space="preserve"> or conglomerate </w:t>
      </w:r>
    </w:p>
    <w:p w:rsidR="00610B6F" w:rsidRDefault="00610B6F" w:rsidP="00EC2160">
      <w:pPr>
        <w:ind w:left="-1418"/>
      </w:pPr>
      <w:r w:rsidRPr="003B26D8">
        <w:t xml:space="preserve">1.N a large, usually family-owned, business group in South Korea </w:t>
      </w:r>
      <w:r w:rsidRPr="003B26D8">
        <w:rPr>
          <w:rFonts w:hint="eastAsia"/>
        </w:rPr>
        <w:t>韩国财团</w:t>
      </w:r>
      <w:r>
        <w:rPr>
          <w:rFonts w:hint="eastAsia"/>
        </w:rPr>
        <w:t xml:space="preserve"> [</w:t>
      </w:r>
      <w:r w:rsidRPr="003B26D8">
        <w:t>The chaebol 财</w:t>
      </w:r>
      <w:r w:rsidRPr="003B26D8">
        <w:rPr>
          <w:rFonts w:hint="eastAsia"/>
        </w:rPr>
        <w:t>阀</w:t>
      </w:r>
      <w:r>
        <w:rPr>
          <w:rFonts w:hint="eastAsia"/>
        </w:rPr>
        <w:t xml:space="preserve">; </w:t>
      </w:r>
      <w:r w:rsidRPr="003B26D8">
        <w:t>Korean Chaebol 韩国财</w:t>
      </w:r>
      <w:r w:rsidRPr="003B26D8">
        <w:rPr>
          <w:rFonts w:hint="eastAsia"/>
        </w:rPr>
        <w:t>阀</w:t>
      </w:r>
      <w:r>
        <w:rPr>
          <w:rFonts w:hint="eastAsia"/>
        </w:rPr>
        <w:t xml:space="preserve">; </w:t>
      </w:r>
      <w:r w:rsidRPr="003B26D8">
        <w:t>Chaebol group 家族企业集</w:t>
      </w:r>
      <w:r w:rsidRPr="003B26D8">
        <w:rPr>
          <w:rFonts w:hint="eastAsia"/>
        </w:rPr>
        <w:t>团</w:t>
      </w:r>
      <w:r>
        <w:rPr>
          <w:rFonts w:hint="eastAsia"/>
        </w:rPr>
        <w:t xml:space="preserve"> ]</w:t>
      </w:r>
    </w:p>
    <w:p w:rsidR="00610B6F" w:rsidRDefault="00610B6F" w:rsidP="00EC2160">
      <w:pPr>
        <w:ind w:left="-1418"/>
        <w:rPr>
          <w:b/>
        </w:rPr>
      </w:pPr>
    </w:p>
    <w:p w:rsidR="00610B6F" w:rsidRPr="00B458E4" w:rsidRDefault="00610B6F" w:rsidP="00EC2160">
      <w:pPr>
        <w:ind w:left="-1418"/>
        <w:rPr>
          <w:b/>
        </w:rPr>
      </w:pPr>
      <w:r w:rsidRPr="00B458E4">
        <w:rPr>
          <w:b/>
        </w:rPr>
        <w:t xml:space="preserve">What is a </w:t>
      </w:r>
      <w:r w:rsidRPr="00BC20B1">
        <w:rPr>
          <w:b/>
          <w:color w:val="FF0000"/>
        </w:rPr>
        <w:t>chaebol</w:t>
      </w:r>
      <w:r>
        <w:rPr>
          <w:b/>
          <w:color w:val="FF0000"/>
        </w:rPr>
        <w:t xml:space="preserve"> or conglomerate</w:t>
      </w:r>
      <w:r w:rsidRPr="00B458E4">
        <w:rPr>
          <w:b/>
        </w:rPr>
        <w:t>?</w:t>
      </w:r>
    </w:p>
    <w:p w:rsidR="00610B6F" w:rsidRDefault="00610B6F" w:rsidP="00EC2160">
      <w:pPr>
        <w:numPr>
          <w:ilvl w:val="0"/>
          <w:numId w:val="44"/>
        </w:numPr>
        <w:spacing w:before="100" w:beforeAutospacing="1" w:after="100" w:afterAutospacing="1"/>
        <w:ind w:left="-1418"/>
      </w:pPr>
      <w:r>
        <w:t>The word chaebol is a combination of the Korean words for clan and wealth</w:t>
      </w:r>
    </w:p>
    <w:p w:rsidR="00610B6F" w:rsidRDefault="00610B6F" w:rsidP="00EC2160">
      <w:pPr>
        <w:numPr>
          <w:ilvl w:val="0"/>
          <w:numId w:val="44"/>
        </w:numPr>
        <w:spacing w:before="100" w:beforeAutospacing="1" w:after="100" w:afterAutospacing="1"/>
        <w:ind w:left="-1418"/>
      </w:pPr>
      <w:r>
        <w:t>It is the name given to South Korea's massive family-run business empires that wield huge influence in the country</w:t>
      </w:r>
    </w:p>
    <w:p w:rsidR="00610B6F" w:rsidRDefault="00610B6F" w:rsidP="00EC2160">
      <w:pPr>
        <w:numPr>
          <w:ilvl w:val="0"/>
          <w:numId w:val="44"/>
        </w:numPr>
        <w:spacing w:before="100" w:beforeAutospacing="1" w:after="100" w:afterAutospacing="1"/>
        <w:ind w:left="-1418"/>
      </w:pPr>
      <w:r>
        <w:t>They normally own numerous international enterprises</w:t>
      </w:r>
    </w:p>
    <w:p w:rsidR="00610B6F" w:rsidRDefault="00610B6F" w:rsidP="00EC2160">
      <w:pPr>
        <w:numPr>
          <w:ilvl w:val="0"/>
          <w:numId w:val="44"/>
        </w:numPr>
        <w:spacing w:before="100" w:beforeAutospacing="1" w:after="100" w:afterAutospacing="1"/>
        <w:ind w:left="-1418"/>
      </w:pPr>
      <w:r>
        <w:t>Other examples include LG, Lotte and Hyundai</w:t>
      </w:r>
    </w:p>
    <w:p w:rsidR="00610B6F" w:rsidRDefault="00610B6F" w:rsidP="00EC2160">
      <w:pPr>
        <w:ind w:left="-1418"/>
      </w:pPr>
    </w:p>
    <w:p w:rsidR="00610B6F" w:rsidRDefault="00610B6F" w:rsidP="00EC2160">
      <w:pPr>
        <w:pStyle w:val="ListParagraph"/>
        <w:numPr>
          <w:ilvl w:val="0"/>
          <w:numId w:val="45"/>
        </w:numPr>
        <w:ind w:left="-1418"/>
      </w:pPr>
      <w:r>
        <w:rPr>
          <w:rFonts w:hint="eastAsia"/>
        </w:rPr>
        <w:t>g</w:t>
      </w:r>
      <w:r>
        <w:t xml:space="preserve">rip </w:t>
      </w:r>
      <w:r w:rsidRPr="000E7C0C">
        <w:rPr>
          <w:rFonts w:hint="eastAsia"/>
        </w:rPr>
        <w:t>强烈地影响</w:t>
      </w:r>
      <w:r>
        <w:rPr>
          <w:rFonts w:hint="eastAsia"/>
        </w:rPr>
        <w:t>(大众)　［grip the public ］</w:t>
      </w:r>
      <w:r>
        <w:t xml:space="preserve"> </w:t>
      </w:r>
    </w:p>
    <w:p w:rsidR="00610B6F" w:rsidRPr="003B26D8" w:rsidRDefault="00610B6F" w:rsidP="00EC2160">
      <w:pPr>
        <w:pStyle w:val="story-bodyintroduction"/>
        <w:ind w:left="-1418"/>
      </w:pPr>
      <w:r>
        <w:t xml:space="preserve">e.g. The court in South Korea has </w:t>
      </w:r>
      <w:r w:rsidRPr="00366F6B">
        <w:rPr>
          <w:b/>
          <w:color w:val="FF0000"/>
          <w:u w:val="single"/>
        </w:rPr>
        <w:t>sentenced</w:t>
      </w:r>
      <w:r w:rsidRPr="00FE552F">
        <w:rPr>
          <w:b/>
          <w:u w:val="single"/>
        </w:rPr>
        <w:t xml:space="preserve"> Samsung's </w:t>
      </w:r>
      <w:r w:rsidRPr="00C53B33">
        <w:rPr>
          <w:b/>
          <w:color w:val="FF0000"/>
          <w:u w:val="single"/>
        </w:rPr>
        <w:t>heir</w:t>
      </w:r>
      <w:r w:rsidRPr="00C53B33">
        <w:rPr>
          <w:rFonts w:ascii="Lucida Sans Unicode" w:hAnsi="Lucida Sans Unicode" w:cs="Lucida Sans Unicode"/>
          <w:b/>
          <w:color w:val="FF0000"/>
          <w:sz w:val="17"/>
          <w:szCs w:val="17"/>
          <w:u w:val="single"/>
          <w:shd w:val="clear" w:color="auto" w:fill="F2F2F2"/>
        </w:rPr>
        <w:t xml:space="preserve"> [ɛr]</w:t>
      </w:r>
      <w:r w:rsidRPr="00FE552F">
        <w:rPr>
          <w:b/>
          <w:u w:val="single"/>
        </w:rPr>
        <w:t xml:space="preserve"> Lee Jae-yong </w:t>
      </w:r>
      <w:r w:rsidRPr="00366F6B">
        <w:rPr>
          <w:b/>
          <w:color w:val="FF0000"/>
          <w:u w:val="single"/>
        </w:rPr>
        <w:t>to five years in prison</w:t>
      </w:r>
      <w:r>
        <w:t xml:space="preserve"> for corruption, bribery, and </w:t>
      </w:r>
      <w:r w:rsidRPr="000A7D04">
        <w:rPr>
          <w:b/>
          <w:color w:val="FF0000"/>
          <w:u w:val="single"/>
        </w:rPr>
        <w:t>embezzlement</w:t>
      </w:r>
      <w:r w:rsidRPr="00F176C2">
        <w:rPr>
          <w:color w:val="FF0000"/>
          <w:u w:val="single"/>
        </w:rPr>
        <w:t> </w:t>
      </w:r>
      <w:r w:rsidRPr="00F176C2">
        <w:rPr>
          <w:b/>
          <w:color w:val="FF0000"/>
          <w:u w:val="single"/>
        </w:rPr>
        <w:t>[ɪm'bɛzlmənt]</w:t>
      </w:r>
      <w:r w:rsidRPr="00F176C2">
        <w:rPr>
          <w:rFonts w:ascii="SimSun" w:eastAsia="SimSun" w:hAnsi="SimSun" w:cs="SimSun" w:hint="eastAsia"/>
          <w:b/>
          <w:color w:val="FF0000"/>
          <w:u w:val="single"/>
        </w:rPr>
        <w:t>挪用公款</w:t>
      </w:r>
      <w:r>
        <w:t xml:space="preserve">. Lee </w:t>
      </w:r>
      <w:r w:rsidRPr="00F176C2">
        <w:rPr>
          <w:u w:val="single"/>
        </w:rPr>
        <w:t>was convicted</w:t>
      </w:r>
      <w:r w:rsidRPr="00F176C2">
        <w:rPr>
          <w:rFonts w:ascii="SimSun" w:eastAsia="SimSun" w:hAnsi="SimSun" w:cs="SimSun" w:hint="eastAsia"/>
          <w:u w:val="single"/>
        </w:rPr>
        <w:t>宣告有罪</w:t>
      </w:r>
      <w:r w:rsidRPr="00F176C2">
        <w:rPr>
          <w:u w:val="single"/>
        </w:rPr>
        <w:t xml:space="preserve"> of</w:t>
      </w:r>
      <w:r>
        <w:t xml:space="preserve"> bribery in a scandal that also saw the </w:t>
      </w:r>
      <w:r w:rsidRPr="008920C2">
        <w:rPr>
          <w:b/>
          <w:color w:val="FF0000"/>
          <w:u w:val="single"/>
        </w:rPr>
        <w:t>impeachment</w:t>
      </w:r>
      <w:r w:rsidRPr="008920C2">
        <w:rPr>
          <w:rFonts w:ascii="SimSun" w:eastAsia="SimSun" w:hAnsi="SimSun" w:cs="SimSun" w:hint="eastAsia"/>
          <w:b/>
          <w:color w:val="FF0000"/>
          <w:u w:val="single"/>
        </w:rPr>
        <w:t>弹劾</w:t>
      </w:r>
      <w:r>
        <w:t xml:space="preserve"> of South Korea's former president. The case has </w:t>
      </w:r>
      <w:r w:rsidRPr="003B26D8">
        <w:rPr>
          <w:b/>
          <w:color w:val="FF0000"/>
          <w:highlight w:val="yellow"/>
          <w:u w:val="single"/>
        </w:rPr>
        <w:t>gripped(</w:t>
      </w:r>
      <w:r w:rsidRPr="003B26D8">
        <w:rPr>
          <w:rFonts w:ascii="SimSun" w:eastAsia="SimSun" w:hAnsi="SimSun" w:cs="SimSun" w:hint="eastAsia"/>
          <w:b/>
          <w:color w:val="FF0000"/>
          <w:highlight w:val="yellow"/>
          <w:u w:val="single"/>
        </w:rPr>
        <w:t>强烈地影响</w:t>
      </w:r>
      <w:r w:rsidRPr="003B26D8">
        <w:rPr>
          <w:rFonts w:hint="eastAsia"/>
          <w:b/>
          <w:color w:val="FF0000"/>
          <w:highlight w:val="yellow"/>
          <w:u w:val="single"/>
        </w:rPr>
        <w:t>)</w:t>
      </w:r>
      <w:r w:rsidRPr="003B26D8">
        <w:rPr>
          <w:b/>
          <w:color w:val="FF0000"/>
          <w:highlight w:val="yellow"/>
          <w:u w:val="single"/>
        </w:rPr>
        <w:t xml:space="preserve"> the public</w:t>
      </w:r>
      <w:r>
        <w:t xml:space="preserve"> amid growing anger against South Korea's biggest companies, known as </w:t>
      </w:r>
      <w:r w:rsidRPr="00BA2F75">
        <w:rPr>
          <w:b/>
          <w:color w:val="FF0000"/>
          <w:highlight w:val="yellow"/>
          <w:u w:val="single"/>
        </w:rPr>
        <w:t>Korea chaebols/</w:t>
      </w:r>
      <w:r w:rsidRPr="00BA2F75">
        <w:rPr>
          <w:rFonts w:hint="eastAsia"/>
          <w:b/>
          <w:color w:val="FF0000"/>
          <w:highlight w:val="yellow"/>
          <w:u w:val="single"/>
        </w:rPr>
        <w:t>ˈ</w:t>
      </w:r>
      <w:r w:rsidRPr="00BA2F75">
        <w:rPr>
          <w:b/>
          <w:color w:val="FF0000"/>
          <w:highlight w:val="yellow"/>
          <w:u w:val="single"/>
        </w:rPr>
        <w:t>t</w:t>
      </w:r>
      <w:r w:rsidRPr="00BA2F75">
        <w:rPr>
          <w:rFonts w:hint="eastAsia"/>
          <w:b/>
          <w:color w:val="FF0000"/>
          <w:highlight w:val="yellow"/>
          <w:u w:val="single"/>
        </w:rPr>
        <w:t>ʃ</w:t>
      </w:r>
      <w:r w:rsidRPr="00BA2F75">
        <w:rPr>
          <w:b/>
          <w:color w:val="FF0000"/>
          <w:highlight w:val="yellow"/>
          <w:u w:val="single"/>
        </w:rPr>
        <w:t>e</w:t>
      </w:r>
      <w:r w:rsidRPr="00BA2F75">
        <w:rPr>
          <w:rFonts w:hint="eastAsia"/>
          <w:b/>
          <w:color w:val="FF0000"/>
          <w:highlight w:val="yellow"/>
          <w:u w:val="single"/>
        </w:rPr>
        <w:t>ɪ</w:t>
      </w:r>
      <w:r w:rsidRPr="00BA2F75">
        <w:rPr>
          <w:b/>
          <w:color w:val="FF0000"/>
          <w:highlight w:val="yellow"/>
          <w:u w:val="single"/>
        </w:rPr>
        <w:t>b</w:t>
      </w:r>
      <w:r w:rsidRPr="00BA2F75">
        <w:rPr>
          <w:rFonts w:hint="eastAsia"/>
          <w:b/>
          <w:color w:val="FF0000"/>
          <w:highlight w:val="yellow"/>
          <w:u w:val="single"/>
        </w:rPr>
        <w:t>ɒ</w:t>
      </w:r>
      <w:r w:rsidRPr="00BA2F75">
        <w:rPr>
          <w:b/>
          <w:color w:val="FF0000"/>
          <w:highlight w:val="yellow"/>
          <w:u w:val="single"/>
        </w:rPr>
        <w:t>l/</w:t>
      </w:r>
      <w:r>
        <w:t xml:space="preserve"> or </w:t>
      </w:r>
      <w:r w:rsidRPr="00BA2F75">
        <w:rPr>
          <w:b/>
          <w:color w:val="FF0000"/>
          <w:highlight w:val="yellow"/>
          <w:u w:val="single"/>
        </w:rPr>
        <w:t>conglomerate [kən'ɡlɑːmərət</w:t>
      </w:r>
      <w:r w:rsidRPr="00382DAC">
        <w:rPr>
          <w:rFonts w:ascii="SimSun" w:eastAsia="SimSun" w:hAnsi="SimSun" w:cs="SimSun"/>
          <w:b/>
          <w:color w:val="FF0000"/>
          <w:sz w:val="22"/>
          <w:szCs w:val="22"/>
          <w:highlight w:val="yellow"/>
          <w:u w:val="single"/>
        </w:rPr>
        <w:t xml:space="preserve">] </w:t>
      </w:r>
      <w:r w:rsidRPr="00382DAC">
        <w:rPr>
          <w:rFonts w:ascii="SimSun" w:eastAsia="SimSun" w:hAnsi="SimSun" w:cs="SimSun" w:hint="eastAsia"/>
          <w:b/>
          <w:color w:val="FF0000"/>
          <w:sz w:val="22"/>
          <w:szCs w:val="22"/>
          <w:highlight w:val="yellow"/>
          <w:u w:val="single"/>
        </w:rPr>
        <w:t>企业集团</w:t>
      </w:r>
      <w:r>
        <w:t>.</w:t>
      </w:r>
    </w:p>
    <w:p w:rsidR="00610B6F" w:rsidRDefault="00610B6F" w:rsidP="00EC2160">
      <w:pPr>
        <w:pStyle w:val="ListParagraph"/>
        <w:numPr>
          <w:ilvl w:val="0"/>
          <w:numId w:val="45"/>
        </w:numPr>
        <w:ind w:left="-1418"/>
      </w:pPr>
      <w:r>
        <w:rPr>
          <w:rFonts w:hint="eastAsia"/>
        </w:rPr>
        <w:t>做</w:t>
      </w:r>
      <w:r>
        <w:t>xxx</w:t>
      </w:r>
      <w:r w:rsidRPr="000E7C0C">
        <w:rPr>
          <w:rFonts w:ascii="SimSun" w:eastAsia="SimSun" w:hAnsi="SimSun" w:cs="SimSun" w:hint="eastAsia"/>
          <w:b/>
          <w:color w:val="FF0000"/>
          <w:highlight w:val="yellow"/>
          <w:u w:val="single"/>
          <w:lang w:val="en-GB"/>
        </w:rPr>
        <w:t>不知情</w:t>
      </w:r>
      <w:r>
        <w:rPr>
          <w:rFonts w:ascii="SimSun" w:eastAsia="SimSun" w:hAnsi="SimSun" w:cs="SimSun" w:hint="eastAsia"/>
          <w:b/>
          <w:color w:val="FF0000"/>
          <w:u w:val="single"/>
          <w:lang w:val="en-GB"/>
        </w:rPr>
        <w:t xml:space="preserve"> </w:t>
      </w:r>
      <w:r>
        <w:t xml:space="preserve">[ do sth without sb’s knowledge ] </w:t>
      </w:r>
    </w:p>
    <w:p w:rsidR="00610B6F" w:rsidRDefault="00610B6F" w:rsidP="00EC2160">
      <w:pPr>
        <w:ind w:left="-1418"/>
        <w:rPr>
          <w:b/>
          <w:color w:val="FF0000"/>
          <w:u w:val="single"/>
          <w:lang w:val="en-GB"/>
        </w:rPr>
      </w:pPr>
      <w:r>
        <w:t xml:space="preserve">e.g But Lee's defense team said that the payments were signed off </w:t>
      </w:r>
      <w:r w:rsidRPr="000E7C0C">
        <w:rPr>
          <w:b/>
          <w:color w:val="FF0000"/>
          <w:highlight w:val="yellow"/>
          <w:u w:val="single"/>
          <w:lang w:val="en-GB"/>
        </w:rPr>
        <w:t>without his knowledge</w:t>
      </w:r>
      <w:r w:rsidRPr="000E7C0C">
        <w:rPr>
          <w:rFonts w:ascii="SimSun" w:eastAsia="SimSun" w:hAnsi="SimSun" w:cs="SimSun" w:hint="eastAsia"/>
          <w:b/>
          <w:color w:val="FF0000"/>
          <w:highlight w:val="yellow"/>
          <w:u w:val="single"/>
          <w:lang w:val="en-GB"/>
        </w:rPr>
        <w:t>不知情</w:t>
      </w:r>
      <w:r w:rsidRPr="000E7C0C">
        <w:rPr>
          <w:b/>
          <w:color w:val="FF0000"/>
          <w:highlight w:val="yellow"/>
          <w:u w:val="single"/>
          <w:lang w:val="en-GB"/>
        </w:rPr>
        <w:t>.</w:t>
      </w:r>
    </w:p>
    <w:p w:rsidR="00610B6F" w:rsidRDefault="00610B6F" w:rsidP="00EC2160">
      <w:pPr>
        <w:ind w:left="-1418"/>
      </w:pPr>
    </w:p>
    <w:p w:rsidR="00610B6F" w:rsidRDefault="00610B6F" w:rsidP="00EC2160">
      <w:pPr>
        <w:pStyle w:val="story-bodyintroduction"/>
        <w:ind w:left="-1418"/>
      </w:pPr>
      <w:r>
        <w:t xml:space="preserve">The court in South Korea has </w:t>
      </w:r>
      <w:r w:rsidRPr="00366F6B">
        <w:rPr>
          <w:b/>
          <w:color w:val="FF0000"/>
          <w:u w:val="single"/>
        </w:rPr>
        <w:t>sentenced</w:t>
      </w:r>
      <w:r w:rsidRPr="00FE552F">
        <w:rPr>
          <w:b/>
          <w:u w:val="single"/>
        </w:rPr>
        <w:t xml:space="preserve"> Samsung's billionaire </w:t>
      </w:r>
      <w:r w:rsidRPr="00C53B33">
        <w:rPr>
          <w:b/>
          <w:color w:val="FF0000"/>
          <w:u w:val="single"/>
        </w:rPr>
        <w:t>heir</w:t>
      </w:r>
      <w:r w:rsidRPr="00C53B33">
        <w:rPr>
          <w:rFonts w:ascii="Lucida Sans Unicode" w:hAnsi="Lucida Sans Unicode" w:cs="Lucida Sans Unicode"/>
          <w:b/>
          <w:color w:val="FF0000"/>
          <w:sz w:val="17"/>
          <w:szCs w:val="17"/>
          <w:u w:val="single"/>
          <w:shd w:val="clear" w:color="auto" w:fill="F2F2F2"/>
        </w:rPr>
        <w:t xml:space="preserve"> [ɛr]</w:t>
      </w:r>
      <w:r w:rsidRPr="00FE552F">
        <w:rPr>
          <w:b/>
          <w:u w:val="single"/>
        </w:rPr>
        <w:t xml:space="preserve">-apparent Lee Jae-yong </w:t>
      </w:r>
      <w:r w:rsidRPr="00366F6B">
        <w:rPr>
          <w:b/>
          <w:color w:val="FF0000"/>
          <w:u w:val="single"/>
        </w:rPr>
        <w:t>to five years in prison</w:t>
      </w:r>
      <w:r>
        <w:t xml:space="preserve"> for corruption, bribery, and </w:t>
      </w:r>
      <w:r w:rsidRPr="000A7D04">
        <w:rPr>
          <w:b/>
          <w:color w:val="FF0000"/>
          <w:u w:val="single"/>
        </w:rPr>
        <w:t>embezzlement</w:t>
      </w:r>
      <w:r w:rsidRPr="00F176C2">
        <w:rPr>
          <w:color w:val="FF0000"/>
          <w:u w:val="single"/>
        </w:rPr>
        <w:t> </w:t>
      </w:r>
      <w:r w:rsidRPr="00F176C2">
        <w:rPr>
          <w:b/>
          <w:color w:val="FF0000"/>
          <w:u w:val="single"/>
        </w:rPr>
        <w:t>[ɪm'bɛzlmənt]</w:t>
      </w:r>
      <w:r w:rsidRPr="00F176C2">
        <w:rPr>
          <w:rFonts w:ascii="SimSun" w:eastAsia="SimSun" w:hAnsi="SimSun" w:cs="SimSun" w:hint="eastAsia"/>
          <w:b/>
          <w:color w:val="FF0000"/>
          <w:u w:val="single"/>
        </w:rPr>
        <w:t>挪用公款</w:t>
      </w:r>
      <w:r>
        <w:t xml:space="preserve">. Lee </w:t>
      </w:r>
      <w:r w:rsidRPr="00F176C2">
        <w:rPr>
          <w:u w:val="single"/>
        </w:rPr>
        <w:t>was convicted</w:t>
      </w:r>
      <w:r w:rsidRPr="00F176C2">
        <w:rPr>
          <w:rFonts w:ascii="SimSun" w:eastAsia="SimSun" w:hAnsi="SimSun" w:cs="SimSun" w:hint="eastAsia"/>
          <w:u w:val="single"/>
        </w:rPr>
        <w:t>宣告</w:t>
      </w:r>
      <w:r w:rsidRPr="00F176C2">
        <w:rPr>
          <w:u w:val="single"/>
        </w:rPr>
        <w:t>…</w:t>
      </w:r>
      <w:r w:rsidRPr="00F176C2">
        <w:rPr>
          <w:rFonts w:ascii="SimSun" w:eastAsia="SimSun" w:hAnsi="SimSun" w:cs="SimSun" w:hint="eastAsia"/>
          <w:u w:val="single"/>
        </w:rPr>
        <w:t>有罪</w:t>
      </w:r>
      <w:r w:rsidRPr="00F176C2">
        <w:rPr>
          <w:u w:val="single"/>
        </w:rPr>
        <w:t xml:space="preserve"> of</w:t>
      </w:r>
      <w:r>
        <w:t xml:space="preserve"> bribery in a scandal that also saw the </w:t>
      </w:r>
      <w:r w:rsidRPr="008920C2">
        <w:rPr>
          <w:b/>
          <w:color w:val="FF0000"/>
          <w:u w:val="single"/>
        </w:rPr>
        <w:t>impeachment</w:t>
      </w:r>
      <w:r w:rsidRPr="008920C2">
        <w:rPr>
          <w:rFonts w:ascii="SimSun" w:eastAsia="SimSun" w:hAnsi="SimSun" w:cs="SimSun" w:hint="eastAsia"/>
          <w:b/>
          <w:color w:val="FF0000"/>
          <w:u w:val="single"/>
        </w:rPr>
        <w:t>弹劾</w:t>
      </w:r>
      <w:r>
        <w:t xml:space="preserve"> of South Korea's former president.</w:t>
      </w:r>
    </w:p>
    <w:p w:rsidR="00610B6F" w:rsidRDefault="00610B6F" w:rsidP="00EC2160">
      <w:pPr>
        <w:pStyle w:val="story-bodyintroduction"/>
        <w:ind w:left="-1418"/>
      </w:pPr>
      <w:r>
        <w:t xml:space="preserve">The case has </w:t>
      </w:r>
      <w:r w:rsidRPr="003B26D8">
        <w:rPr>
          <w:b/>
          <w:color w:val="FF0000"/>
          <w:highlight w:val="yellow"/>
          <w:u w:val="single"/>
        </w:rPr>
        <w:t>gripped(</w:t>
      </w:r>
      <w:r w:rsidRPr="003B26D8">
        <w:rPr>
          <w:rFonts w:ascii="SimSun" w:eastAsia="SimSun" w:hAnsi="SimSun" w:cs="SimSun" w:hint="eastAsia"/>
          <w:b/>
          <w:color w:val="FF0000"/>
          <w:highlight w:val="yellow"/>
          <w:u w:val="single"/>
        </w:rPr>
        <w:t>抓住</w:t>
      </w:r>
      <w:r>
        <w:rPr>
          <w:rFonts w:ascii="SimSun" w:eastAsia="SimSun" w:hAnsi="SimSun" w:cs="SimSun" w:hint="eastAsia"/>
          <w:b/>
          <w:color w:val="FF0000"/>
          <w:highlight w:val="yellow"/>
          <w:u w:val="single"/>
        </w:rPr>
        <w:t>控制</w:t>
      </w:r>
      <w:r>
        <w:rPr>
          <w:rFonts w:ascii="SimSun" w:eastAsia="SimSun" w:hAnsi="SimSun" w:cs="SimSun"/>
          <w:b/>
          <w:color w:val="FF0000"/>
          <w:highlight w:val="yellow"/>
          <w:u w:val="single"/>
          <w:lang w:val="en-US"/>
        </w:rPr>
        <w:t>;</w:t>
      </w:r>
      <w:r w:rsidRPr="003B26D8">
        <w:rPr>
          <w:rFonts w:ascii="SimSun" w:eastAsia="SimSun" w:hAnsi="SimSun" w:cs="SimSun" w:hint="eastAsia"/>
          <w:b/>
          <w:color w:val="FF0000"/>
          <w:highlight w:val="yellow"/>
          <w:u w:val="single"/>
        </w:rPr>
        <w:t>强烈地影响</w:t>
      </w:r>
      <w:r w:rsidRPr="003B26D8">
        <w:rPr>
          <w:rFonts w:hint="eastAsia"/>
          <w:b/>
          <w:color w:val="FF0000"/>
          <w:highlight w:val="yellow"/>
          <w:u w:val="single"/>
        </w:rPr>
        <w:t>)</w:t>
      </w:r>
      <w:r w:rsidRPr="003B26D8">
        <w:rPr>
          <w:b/>
          <w:color w:val="FF0000"/>
          <w:highlight w:val="yellow"/>
          <w:u w:val="single"/>
        </w:rPr>
        <w:t xml:space="preserve"> the public</w:t>
      </w:r>
      <w:r>
        <w:t xml:space="preserve"> amid growing anger against South Korea's biggest companies, known as </w:t>
      </w:r>
      <w:r w:rsidRPr="00BA2F75">
        <w:rPr>
          <w:b/>
          <w:color w:val="FF0000"/>
          <w:highlight w:val="yellow"/>
          <w:u w:val="single"/>
        </w:rPr>
        <w:t>Korea chaebols/</w:t>
      </w:r>
      <w:r w:rsidRPr="00BA2F75">
        <w:rPr>
          <w:rFonts w:hint="eastAsia"/>
          <w:b/>
          <w:color w:val="FF0000"/>
          <w:highlight w:val="yellow"/>
          <w:u w:val="single"/>
        </w:rPr>
        <w:t>ˈ</w:t>
      </w:r>
      <w:r w:rsidRPr="00BA2F75">
        <w:rPr>
          <w:b/>
          <w:color w:val="FF0000"/>
          <w:highlight w:val="yellow"/>
          <w:u w:val="single"/>
        </w:rPr>
        <w:t>t</w:t>
      </w:r>
      <w:r w:rsidRPr="00BA2F75">
        <w:rPr>
          <w:rFonts w:hint="eastAsia"/>
          <w:b/>
          <w:color w:val="FF0000"/>
          <w:highlight w:val="yellow"/>
          <w:u w:val="single"/>
        </w:rPr>
        <w:t>ʃ</w:t>
      </w:r>
      <w:r w:rsidRPr="00BA2F75">
        <w:rPr>
          <w:b/>
          <w:color w:val="FF0000"/>
          <w:highlight w:val="yellow"/>
          <w:u w:val="single"/>
        </w:rPr>
        <w:t>e</w:t>
      </w:r>
      <w:r w:rsidRPr="00BA2F75">
        <w:rPr>
          <w:rFonts w:hint="eastAsia"/>
          <w:b/>
          <w:color w:val="FF0000"/>
          <w:highlight w:val="yellow"/>
          <w:u w:val="single"/>
        </w:rPr>
        <w:t>ɪ</w:t>
      </w:r>
      <w:r w:rsidRPr="00BA2F75">
        <w:rPr>
          <w:b/>
          <w:color w:val="FF0000"/>
          <w:highlight w:val="yellow"/>
          <w:u w:val="single"/>
        </w:rPr>
        <w:t>b</w:t>
      </w:r>
      <w:r w:rsidRPr="00BA2F75">
        <w:rPr>
          <w:rFonts w:hint="eastAsia"/>
          <w:b/>
          <w:color w:val="FF0000"/>
          <w:highlight w:val="yellow"/>
          <w:u w:val="single"/>
        </w:rPr>
        <w:t>ɒ</w:t>
      </w:r>
      <w:r w:rsidRPr="00BA2F75">
        <w:rPr>
          <w:b/>
          <w:color w:val="FF0000"/>
          <w:highlight w:val="yellow"/>
          <w:u w:val="single"/>
        </w:rPr>
        <w:t>l/</w:t>
      </w:r>
      <w:r>
        <w:t xml:space="preserve"> or </w:t>
      </w:r>
      <w:r w:rsidRPr="00BA2F75">
        <w:rPr>
          <w:b/>
          <w:color w:val="FF0000"/>
          <w:highlight w:val="yellow"/>
          <w:u w:val="single"/>
        </w:rPr>
        <w:t>conglomerate [kən'ɡlɑːmərət</w:t>
      </w:r>
      <w:r w:rsidRPr="00382DAC">
        <w:rPr>
          <w:rFonts w:ascii="SimSun" w:eastAsia="SimSun" w:hAnsi="SimSun" w:cs="SimSun"/>
          <w:b/>
          <w:color w:val="FF0000"/>
          <w:sz w:val="22"/>
          <w:szCs w:val="22"/>
          <w:highlight w:val="yellow"/>
          <w:u w:val="single"/>
        </w:rPr>
        <w:t xml:space="preserve">] </w:t>
      </w:r>
      <w:r w:rsidRPr="00382DAC">
        <w:rPr>
          <w:rFonts w:ascii="SimSun" w:eastAsia="SimSun" w:hAnsi="SimSun" w:cs="SimSun" w:hint="eastAsia"/>
          <w:b/>
          <w:color w:val="FF0000"/>
          <w:sz w:val="22"/>
          <w:szCs w:val="22"/>
          <w:highlight w:val="yellow"/>
          <w:u w:val="single"/>
        </w:rPr>
        <w:t>企业集团</w:t>
      </w:r>
      <w:r>
        <w:t>.</w:t>
      </w:r>
      <w:r>
        <w:rPr>
          <w:rFonts w:asciiTheme="minorEastAsia" w:eastAsiaTheme="minorEastAsia" w:hAnsiTheme="minorEastAsia"/>
          <w:lang w:val="en-US"/>
        </w:rPr>
        <w:t xml:space="preserve"> L</w:t>
      </w:r>
      <w:r>
        <w:t xml:space="preserve">ee, </w:t>
      </w:r>
      <w:r w:rsidRPr="00382DAC">
        <w:t xml:space="preserve">Samsung's billionaire </w:t>
      </w:r>
      <w:r w:rsidRPr="00382DAC">
        <w:rPr>
          <w:b/>
        </w:rPr>
        <w:t>heir</w:t>
      </w:r>
      <w:r w:rsidRPr="00382DAC">
        <w:t>,</w:t>
      </w:r>
      <w:r>
        <w:rPr>
          <w:rFonts w:ascii="Lucida Sans Unicode" w:hAnsi="Lucida Sans Unicode" w:cs="Lucida Sans Unicode"/>
          <w:b/>
          <w:color w:val="FF0000"/>
          <w:sz w:val="17"/>
          <w:szCs w:val="17"/>
          <w:u w:val="single"/>
          <w:shd w:val="clear" w:color="auto" w:fill="F2F2F2"/>
        </w:rPr>
        <w:t xml:space="preserve"> </w:t>
      </w:r>
      <w:r>
        <w:t xml:space="preserve">who </w:t>
      </w:r>
      <w:r w:rsidRPr="00B6763A">
        <w:rPr>
          <w:b/>
          <w:u w:val="single"/>
        </w:rPr>
        <w:t>denied all charges</w:t>
      </w:r>
      <w:r>
        <w:t xml:space="preserve">, had faced a jail sentence of up to 12 years. Also known as Jay Y Lee, the </w:t>
      </w:r>
      <w:r w:rsidRPr="00B6763A">
        <w:rPr>
          <w:b/>
          <w:color w:val="FF0000"/>
          <w:highlight w:val="yellow"/>
          <w:u w:val="single"/>
        </w:rPr>
        <w:t>de facto leader</w:t>
      </w:r>
      <w:r>
        <w:t xml:space="preserve"> of the world's largest smartphone maker had been detained since February on a string of corruption charges. These included bribery, embezzlement</w:t>
      </w:r>
      <w:r w:rsidRPr="00382DAC">
        <w:rPr>
          <w:rFonts w:ascii="SimSun" w:eastAsia="SimSun" w:hAnsi="SimSun" w:cs="SimSun" w:hint="eastAsia"/>
          <w:b/>
          <w:color w:val="FF0000"/>
          <w:sz w:val="20"/>
          <w:szCs w:val="20"/>
          <w:u w:val="single"/>
        </w:rPr>
        <w:t>挪用公款</w:t>
      </w:r>
      <w:r>
        <w:t xml:space="preserve"> and hiding assets overseas. </w:t>
      </w:r>
    </w:p>
    <w:p w:rsidR="00610B6F" w:rsidRDefault="00610B6F" w:rsidP="00EC2160">
      <w:pPr>
        <w:pStyle w:val="NormalWeb"/>
        <w:ind w:left="-1418"/>
      </w:pPr>
      <w:r>
        <w:rPr>
          <w:rStyle w:val="Strong"/>
        </w:rPr>
        <w:t>What did he do?</w:t>
      </w:r>
    </w:p>
    <w:p w:rsidR="00610B6F" w:rsidRDefault="00610B6F" w:rsidP="00EC2160">
      <w:pPr>
        <w:pStyle w:val="NormalWeb"/>
        <w:ind w:left="-1418"/>
      </w:pPr>
      <w:r>
        <w:t xml:space="preserve">The 49-year-old </w:t>
      </w:r>
      <w:r w:rsidRPr="00352974">
        <w:rPr>
          <w:b/>
          <w:u w:val="single"/>
        </w:rPr>
        <w:t>is accused of/indicted for</w:t>
      </w:r>
      <w:r>
        <w:t xml:space="preserve"> giving donations worth 41bn won to non-profit foundations operated by Choi Soon-sil, the </w:t>
      </w:r>
      <w:r w:rsidRPr="006F76BF">
        <w:rPr>
          <w:rFonts w:hint="eastAsia"/>
          <w:b/>
          <w:u w:val="single"/>
          <w:lang w:val="en-GB"/>
        </w:rPr>
        <w:t>知心女友</w:t>
      </w:r>
      <w:r w:rsidRPr="006F76BF">
        <w:rPr>
          <w:rFonts w:ascii="Times New Roman" w:eastAsia="Times New Roman" w:hAnsi="Times New Roman" w:cs="Times New Roman"/>
          <w:b/>
          <w:u w:val="single"/>
          <w:lang w:val="en-GB"/>
        </w:rPr>
        <w:t>confidante</w:t>
      </w:r>
      <w:r>
        <w:t xml:space="preserve"> of South Korea's former President Park Geun-hye, </w:t>
      </w:r>
      <w:r w:rsidRPr="006F76BF">
        <w:rPr>
          <w:rFonts w:ascii="Times New Roman" w:eastAsia="Times New Roman" w:hAnsi="Times New Roman" w:cs="Times New Roman"/>
          <w:b/>
          <w:u w:val="single"/>
          <w:lang w:val="en-GB"/>
        </w:rPr>
        <w:t>in return for</w:t>
      </w:r>
      <w:r>
        <w:t xml:space="preserve"> political favours.</w:t>
      </w:r>
    </w:p>
    <w:p w:rsidR="00610B6F" w:rsidRDefault="00610B6F" w:rsidP="00EC2160">
      <w:pPr>
        <w:pStyle w:val="NormalWeb"/>
        <w:ind w:left="-1418"/>
      </w:pPr>
      <w:r>
        <w:lastRenderedPageBreak/>
        <w:t xml:space="preserve">Prosecutors said the donations were made to Ms Park's confidante to win government support for a big restructuring of Samsung that would strengthen Lee's </w:t>
      </w:r>
      <w:r w:rsidRPr="00FD2EC3">
        <w:rPr>
          <w:b/>
          <w:u w:val="single"/>
        </w:rPr>
        <w:t>grip</w:t>
      </w:r>
      <w:r>
        <w:t xml:space="preserve">/control over Samsung Electronics. </w:t>
      </w:r>
    </w:p>
    <w:p w:rsidR="00610B6F" w:rsidRDefault="00610B6F" w:rsidP="00EC2160">
      <w:pPr>
        <w:pStyle w:val="NormalWeb"/>
        <w:ind w:left="-1418"/>
      </w:pPr>
      <w:r>
        <w:t xml:space="preserve">But Lee's defense team said that the payments were signed off </w:t>
      </w:r>
      <w:r w:rsidRPr="00FD2EC3">
        <w:rPr>
          <w:rFonts w:ascii="Times New Roman" w:eastAsia="Times New Roman" w:hAnsi="Times New Roman" w:cs="Times New Roman"/>
          <w:b/>
          <w:color w:val="FF0000"/>
          <w:highlight w:val="yellow"/>
          <w:u w:val="single"/>
          <w:lang w:val="en-GB"/>
        </w:rPr>
        <w:t>without his knowledge</w:t>
      </w:r>
      <w:r w:rsidRPr="00FD2EC3">
        <w:rPr>
          <w:rFonts w:hint="eastAsia"/>
          <w:b/>
          <w:color w:val="FF0000"/>
          <w:highlight w:val="yellow"/>
          <w:u w:val="single"/>
          <w:lang w:val="en-GB"/>
        </w:rPr>
        <w:t>不知情</w:t>
      </w:r>
      <w:r w:rsidRPr="00FD2EC3">
        <w:rPr>
          <w:rFonts w:ascii="Times New Roman" w:eastAsia="Times New Roman" w:hAnsi="Times New Roman" w:cs="Times New Roman"/>
          <w:b/>
          <w:color w:val="FF0000"/>
          <w:highlight w:val="yellow"/>
          <w:u w:val="single"/>
          <w:lang w:val="en-GB"/>
        </w:rPr>
        <w:t>.</w:t>
      </w:r>
      <w:r>
        <w:rPr>
          <w:rFonts w:ascii="Times New Roman" w:eastAsia="Times New Roman" w:hAnsi="Times New Roman" w:cs="Times New Roman"/>
          <w:b/>
          <w:color w:val="FF0000"/>
          <w:u w:val="single"/>
          <w:lang w:val="en-GB"/>
        </w:rPr>
        <w:t xml:space="preserve"> </w:t>
      </w:r>
      <w:r>
        <w:t xml:space="preserve">Lee has previously admitted that the firm also gave a horse and money to help the equestrian career of Choi's daughter, Chung Yoo-ra, but denied seeking favours. His lawyer said on Friday they would </w:t>
      </w:r>
      <w:r w:rsidRPr="00CD0216">
        <w:rPr>
          <w:rFonts w:ascii="Times New Roman" w:eastAsia="Times New Roman" w:hAnsi="Times New Roman" w:cs="Times New Roman"/>
          <w:b/>
          <w:color w:val="FF0000"/>
          <w:highlight w:val="yellow"/>
          <w:u w:val="single"/>
          <w:lang w:val="en-GB"/>
        </w:rPr>
        <w:t>appea[l a]gainst</w:t>
      </w:r>
      <w:r>
        <w:t xml:space="preserve"> the court's decision."We are confident that the ruling will be </w:t>
      </w:r>
      <w:r w:rsidRPr="006B71C6">
        <w:rPr>
          <w:b/>
          <w:u w:val="single"/>
        </w:rPr>
        <w:t>overturned</w:t>
      </w:r>
      <w:r>
        <w:t xml:space="preserve">" </w:t>
      </w:r>
    </w:p>
    <w:p w:rsidR="00610B6F" w:rsidRPr="00B458E4" w:rsidRDefault="00610B6F" w:rsidP="00EC2160">
      <w:pPr>
        <w:ind w:left="-1418"/>
        <w:rPr>
          <w:b/>
        </w:rPr>
      </w:pPr>
      <w:r w:rsidRPr="00B458E4">
        <w:rPr>
          <w:b/>
        </w:rPr>
        <w:t>Who else is involved?</w:t>
      </w:r>
    </w:p>
    <w:p w:rsidR="00610B6F" w:rsidRDefault="00610B6F" w:rsidP="00EC2160">
      <w:pPr>
        <w:pStyle w:val="NormalWeb"/>
        <w:ind w:left="-1418"/>
      </w:pPr>
      <w:r>
        <w:t xml:space="preserve">The case contributed to President Park's eventual </w:t>
      </w:r>
      <w:r w:rsidRPr="006B71C6">
        <w:rPr>
          <w:b/>
          <w:u w:val="single"/>
        </w:rPr>
        <w:t>impeachment</w:t>
      </w:r>
      <w:r>
        <w:t xml:space="preserve"> and she now faces trial for corruption herself, something she denies. Her </w:t>
      </w:r>
      <w:r w:rsidRPr="005C5611">
        <w:rPr>
          <w:b/>
          <w:u w:val="single"/>
        </w:rPr>
        <w:t>confidante</w:t>
      </w:r>
      <w:r>
        <w:t xml:space="preserve"> Choi has already been jailed for </w:t>
      </w:r>
      <w:hyperlink r:id="rId1575" w:history="1">
        <w:r>
          <w:rPr>
            <w:rStyle w:val="Hyperlink"/>
          </w:rPr>
          <w:t xml:space="preserve">three years after being found guilty </w:t>
        </w:r>
      </w:hyperlink>
      <w:r>
        <w:t xml:space="preserve">of using her position of influence to </w:t>
      </w:r>
      <w:r w:rsidRPr="00994F08">
        <w:rPr>
          <w:rFonts w:ascii="Times New Roman" w:eastAsia="Times New Roman" w:hAnsi="Times New Roman" w:cs="Times New Roman"/>
          <w:b/>
          <w:color w:val="FF0000"/>
          <w:highlight w:val="yellow"/>
          <w:u w:val="single"/>
          <w:lang w:val="en-GB"/>
        </w:rPr>
        <w:t>solicit favours (</w:t>
      </w:r>
      <w:r w:rsidRPr="00994F08">
        <w:rPr>
          <w:rFonts w:hint="eastAsia"/>
          <w:b/>
          <w:color w:val="FF0000"/>
          <w:highlight w:val="yellow"/>
          <w:u w:val="single"/>
          <w:lang w:val="en-GB"/>
        </w:rPr>
        <w:t>请求给予好处</w:t>
      </w:r>
      <w:r w:rsidRPr="00994F08">
        <w:rPr>
          <w:rFonts w:ascii="Times New Roman" w:eastAsia="Times New Roman" w:hAnsi="Times New Roman" w:cs="Times New Roman"/>
          <w:b/>
          <w:color w:val="FF0000"/>
          <w:highlight w:val="yellow"/>
          <w:u w:val="single"/>
          <w:lang w:val="en-GB"/>
        </w:rPr>
        <w:t>)for</w:t>
      </w:r>
      <w:r>
        <w:t xml:space="preserve"> her daughter.</w:t>
      </w:r>
    </w:p>
    <w:p w:rsidR="00610B6F" w:rsidRPr="00B458E4" w:rsidRDefault="00610B6F" w:rsidP="00EC2160">
      <w:pPr>
        <w:ind w:left="-1418"/>
        <w:rPr>
          <w:b/>
        </w:rPr>
      </w:pPr>
      <w:r w:rsidRPr="00B458E4">
        <w:rPr>
          <w:b/>
        </w:rPr>
        <w:t>Will Lee serve time in jail?</w:t>
      </w:r>
    </w:p>
    <w:p w:rsidR="00610B6F" w:rsidRDefault="00610B6F" w:rsidP="00EC2160">
      <w:pPr>
        <w:pStyle w:val="NormalWeb"/>
        <w:ind w:left="-1418"/>
      </w:pPr>
      <w:r>
        <w:t xml:space="preserve">This isn't the first time a top executive of a big Korea </w:t>
      </w:r>
      <w:r w:rsidRPr="00322AF5">
        <w:rPr>
          <w:rFonts w:ascii="Times New Roman" w:eastAsia="Times New Roman" w:hAnsi="Times New Roman" w:cs="Times New Roman"/>
          <w:b/>
          <w:color w:val="FF0000"/>
          <w:highlight w:val="yellow"/>
          <w:u w:val="single"/>
          <w:lang w:val="en-GB"/>
        </w:rPr>
        <w:t>chaebol/conglomerate</w:t>
      </w:r>
      <w:r>
        <w:t xml:space="preserve"> has been </w:t>
      </w:r>
      <w:r w:rsidRPr="008E66EC">
        <w:rPr>
          <w:b/>
        </w:rPr>
        <w:t>convicted</w:t>
      </w:r>
      <w:r w:rsidRPr="0030794E">
        <w:rPr>
          <w:rFonts w:hint="eastAsia"/>
          <w:b/>
          <w:color w:val="FF0000"/>
          <w:highlight w:val="yellow"/>
          <w:u w:val="single"/>
          <w:lang w:val="en-GB"/>
        </w:rPr>
        <w:t>宣告</w:t>
      </w:r>
      <w:r w:rsidRPr="0030794E">
        <w:rPr>
          <w:rFonts w:ascii="Times New Roman" w:eastAsia="Times New Roman" w:hAnsi="Times New Roman" w:cs="Times New Roman"/>
          <w:b/>
          <w:color w:val="FF0000"/>
          <w:highlight w:val="yellow"/>
          <w:u w:val="single"/>
          <w:lang w:val="en-GB"/>
        </w:rPr>
        <w:t>…</w:t>
      </w:r>
      <w:r w:rsidRPr="0030794E">
        <w:rPr>
          <w:rFonts w:hint="eastAsia"/>
          <w:b/>
          <w:color w:val="FF0000"/>
          <w:highlight w:val="yellow"/>
          <w:u w:val="single"/>
          <w:lang w:val="en-GB"/>
        </w:rPr>
        <w:t>有罪</w:t>
      </w:r>
      <w:r>
        <w:t xml:space="preserve"> for </w:t>
      </w:r>
      <w:r w:rsidRPr="001330EC">
        <w:rPr>
          <w:b/>
          <w:u w:val="single"/>
        </w:rPr>
        <w:t>corruption, bribery, and embezzlement</w:t>
      </w:r>
      <w:r>
        <w:t xml:space="preserve"> in South Korea. But in the past, they've either been given suspended sentences or have been </w:t>
      </w:r>
      <w:r w:rsidRPr="00C352D7">
        <w:rPr>
          <w:b/>
        </w:rPr>
        <w:t>pardoned</w:t>
      </w:r>
      <w:r>
        <w:t xml:space="preserve"> by the president. The new president, Moon Jae-in, has already said there will be no more </w:t>
      </w:r>
      <w:r w:rsidRPr="00C352D7">
        <w:rPr>
          <w:b/>
          <w:u w:val="single"/>
        </w:rPr>
        <w:t>presidential pardons.</w:t>
      </w:r>
    </w:p>
    <w:p w:rsidR="00610B6F" w:rsidRDefault="00610B6F" w:rsidP="00EC2160">
      <w:pPr>
        <w:pStyle w:val="NormalWeb"/>
        <w:ind w:left="-1418"/>
      </w:pPr>
      <w:r>
        <w:t xml:space="preserve">So if Lee's sentence is upheld by higher courts and he </w:t>
      </w:r>
      <w:r w:rsidRPr="00693385">
        <w:rPr>
          <w:rFonts w:ascii="Times New Roman" w:eastAsia="Times New Roman" w:hAnsi="Times New Roman" w:cs="Times New Roman"/>
          <w:b/>
          <w:color w:val="FF0000"/>
          <w:highlight w:val="yellow"/>
          <w:u w:val="single"/>
          <w:lang w:val="en-GB"/>
        </w:rPr>
        <w:t xml:space="preserve">ends up </w:t>
      </w:r>
      <w:r>
        <w:t xml:space="preserve">serving his complete sentence in jail or a significant part of it, that will be a departure from what we've seen in South Korea in the past. And the new government says that will be a strong message to </w:t>
      </w:r>
      <w:r w:rsidRPr="00322AF5">
        <w:rPr>
          <w:rFonts w:ascii="Times New Roman" w:eastAsia="Times New Roman" w:hAnsi="Times New Roman" w:cs="Times New Roman"/>
          <w:b/>
          <w:color w:val="FF0000"/>
          <w:highlight w:val="yellow"/>
          <w:u w:val="single"/>
          <w:lang w:val="en-GB"/>
        </w:rPr>
        <w:t>chaebol/conglomerate</w:t>
      </w:r>
      <w:r>
        <w:t xml:space="preserve"> that they need to clean up the way they do business.</w:t>
      </w:r>
    </w:p>
    <w:p w:rsidR="00610B6F" w:rsidRPr="00B458E4" w:rsidRDefault="00610B6F" w:rsidP="00EC2160">
      <w:pPr>
        <w:ind w:left="-1418"/>
        <w:rPr>
          <w:b/>
        </w:rPr>
      </w:pPr>
      <w:r w:rsidRPr="00B458E4">
        <w:rPr>
          <w:b/>
        </w:rPr>
        <w:t xml:space="preserve">What does it mean for Samsung? </w:t>
      </w:r>
    </w:p>
    <w:p w:rsidR="00610B6F" w:rsidRDefault="00610B6F" w:rsidP="00EC2160">
      <w:pPr>
        <w:pStyle w:val="NormalWeb"/>
        <w:ind w:left="-1418"/>
      </w:pPr>
      <w:r>
        <w:t xml:space="preserve">The </w:t>
      </w:r>
      <w:r w:rsidRPr="00693385">
        <w:rPr>
          <w:b/>
        </w:rPr>
        <w:t>conviction</w:t>
      </w:r>
      <w:r>
        <w:t xml:space="preserve"> represents a huge blow to South Korea's biggest and most well-known business empire. Since the </w:t>
      </w:r>
      <w:r w:rsidRPr="00693385">
        <w:rPr>
          <w:b/>
        </w:rPr>
        <w:t>verdict</w:t>
      </w:r>
      <w:r>
        <w:t xml:space="preserve">, Samsung shares fell by 1%. It also </w:t>
      </w:r>
      <w:r w:rsidRPr="00693385">
        <w:rPr>
          <w:b/>
          <w:u w:val="single"/>
        </w:rPr>
        <w:t>raises questions about</w:t>
      </w:r>
      <w:r>
        <w:t xml:space="preserve"> the future leadership of the family-run </w:t>
      </w:r>
      <w:r w:rsidRPr="00A43EFB">
        <w:rPr>
          <w:rFonts w:ascii="Times New Roman" w:eastAsia="Times New Roman" w:hAnsi="Times New Roman" w:cs="Times New Roman"/>
          <w:b/>
          <w:color w:val="FF0000"/>
          <w:highlight w:val="yellow"/>
          <w:u w:val="single"/>
          <w:lang w:val="en-GB"/>
        </w:rPr>
        <w:t>chaebol/conglomerate</w:t>
      </w:r>
      <w:r>
        <w:t xml:space="preserve">. Lee has been standing in as chairman since his father, Lee Kun-hee, suffered a heart attack in 2014. </w:t>
      </w:r>
    </w:p>
    <w:p w:rsidR="00610B6F" w:rsidRDefault="00610B6F" w:rsidP="00EC2160">
      <w:pPr>
        <w:pStyle w:val="NormalWeb"/>
        <w:ind w:left="-1418"/>
      </w:pPr>
      <w:r>
        <w:t>Lee has two sisters, who are in management roles in different parts of the Samsung group, but it is unclear whether they could be brought in to higher positions. Since Lee's arrest six months ago, the group's business operations have continued largely unaffected.</w:t>
      </w:r>
    </w:p>
    <w:p w:rsidR="00610B6F" w:rsidRDefault="00610B6F" w:rsidP="00EC2160">
      <w:pPr>
        <w:pStyle w:val="NormalWeb"/>
        <w:ind w:left="-1418"/>
      </w:pPr>
      <w:r>
        <w:t xml:space="preserve">The Samsung Group, made up of 60 interlinked companies, is crucial to the South Korean economy, with sales equivalent to about a fifth of the national GDP. The Korea </w:t>
      </w:r>
      <w:r w:rsidRPr="005D7082">
        <w:rPr>
          <w:rFonts w:asciiTheme="minorHAnsi" w:eastAsiaTheme="minorEastAsia" w:hAnsiTheme="minorHAnsi" w:cstheme="minorBidi"/>
          <w:b/>
          <w:color w:val="FF0000"/>
          <w:kern w:val="2"/>
          <w:sz w:val="21"/>
          <w:szCs w:val="22"/>
        </w:rPr>
        <w:t>chaebol/conglomerate</w:t>
      </w:r>
      <w:r>
        <w:t xml:space="preserve"> includes a shipbuilding division, a construction company, and pharmaceuticals and advertising arms. </w:t>
      </w:r>
    </w:p>
    <w:p w:rsidR="00610B6F" w:rsidRPr="00B458E4" w:rsidRDefault="00610B6F" w:rsidP="00EC2160">
      <w:pPr>
        <w:ind w:left="-1418"/>
        <w:rPr>
          <w:b/>
        </w:rPr>
      </w:pPr>
      <w:r w:rsidRPr="00B458E4">
        <w:rPr>
          <w:b/>
        </w:rPr>
        <w:lastRenderedPageBreak/>
        <w:t xml:space="preserve">What is a </w:t>
      </w:r>
      <w:r w:rsidRPr="00BC20B1">
        <w:rPr>
          <w:b/>
          <w:color w:val="FF0000"/>
        </w:rPr>
        <w:t>chaebol</w:t>
      </w:r>
      <w:r>
        <w:rPr>
          <w:b/>
          <w:color w:val="FF0000"/>
        </w:rPr>
        <w:t xml:space="preserve"> or conglomerate</w:t>
      </w:r>
      <w:r w:rsidRPr="00B458E4">
        <w:rPr>
          <w:b/>
        </w:rPr>
        <w:t>?</w:t>
      </w:r>
    </w:p>
    <w:p w:rsidR="00610B6F" w:rsidRDefault="00610B6F" w:rsidP="00EC2160">
      <w:pPr>
        <w:numPr>
          <w:ilvl w:val="0"/>
          <w:numId w:val="44"/>
        </w:numPr>
        <w:spacing w:before="100" w:beforeAutospacing="1" w:after="100" w:afterAutospacing="1"/>
        <w:ind w:left="-1418"/>
      </w:pPr>
      <w:r>
        <w:t>The word chaebol is a combination of the Korean words for clan and wealth</w:t>
      </w:r>
    </w:p>
    <w:p w:rsidR="00610B6F" w:rsidRDefault="00610B6F" w:rsidP="00EC2160">
      <w:pPr>
        <w:numPr>
          <w:ilvl w:val="0"/>
          <w:numId w:val="44"/>
        </w:numPr>
        <w:spacing w:before="100" w:beforeAutospacing="1" w:after="100" w:afterAutospacing="1"/>
        <w:ind w:left="-1418"/>
      </w:pPr>
      <w:r>
        <w:t>It is the name given to South Korea's massive family-run business empires that wield huge influence in the country</w:t>
      </w:r>
    </w:p>
    <w:p w:rsidR="00610B6F" w:rsidRDefault="00610B6F" w:rsidP="00EC2160">
      <w:pPr>
        <w:numPr>
          <w:ilvl w:val="0"/>
          <w:numId w:val="44"/>
        </w:numPr>
        <w:spacing w:before="100" w:beforeAutospacing="1" w:after="100" w:afterAutospacing="1"/>
        <w:ind w:left="-1418"/>
      </w:pPr>
      <w:r>
        <w:t>They normally own numerous international enterprises</w:t>
      </w:r>
    </w:p>
    <w:p w:rsidR="00610B6F" w:rsidRDefault="00610B6F" w:rsidP="00EC2160">
      <w:pPr>
        <w:numPr>
          <w:ilvl w:val="0"/>
          <w:numId w:val="44"/>
        </w:numPr>
        <w:spacing w:before="100" w:beforeAutospacing="1" w:after="100" w:afterAutospacing="1"/>
        <w:ind w:left="-1418"/>
      </w:pPr>
      <w:r>
        <w:t>Other examples include LG, Lotte and Hyundai</w:t>
      </w:r>
    </w:p>
    <w:p w:rsidR="00610B6F" w:rsidRDefault="00610B6F" w:rsidP="00EC2160">
      <w:pPr>
        <w:ind w:left="-1418"/>
      </w:pPr>
    </w:p>
    <w:p w:rsidR="00610B6F" w:rsidRPr="00EF39F1" w:rsidRDefault="00610B6F" w:rsidP="00EC2160">
      <w:pPr>
        <w:ind w:left="-1418"/>
      </w:pPr>
    </w:p>
    <w:p w:rsidR="00610B6F" w:rsidRPr="00610B6F" w:rsidRDefault="00610B6F" w:rsidP="00EC2160">
      <w:pPr>
        <w:ind w:left="-1418"/>
      </w:pPr>
    </w:p>
    <w:p w:rsidR="00F63887" w:rsidRDefault="006D700B" w:rsidP="00EC2160">
      <w:pPr>
        <w:pStyle w:val="Heading2"/>
        <w:ind w:left="-1418"/>
      </w:pPr>
      <w:r>
        <w:t xml:space="preserve">South Korea President </w:t>
      </w:r>
      <w:r w:rsidR="00F63887">
        <w:t xml:space="preserve">got </w:t>
      </w:r>
      <w:r w:rsidR="00F63887" w:rsidRPr="00F63887">
        <w:rPr>
          <w:u w:val="single"/>
        </w:rPr>
        <w:t>impeached</w:t>
      </w:r>
      <w:r w:rsidR="00F63887">
        <w:t xml:space="preserve"> for being embarrassing</w:t>
      </w:r>
    </w:p>
    <w:p w:rsidR="00302685" w:rsidRPr="00130834" w:rsidRDefault="00302685" w:rsidP="00EC2160">
      <w:pPr>
        <w:spacing w:before="100" w:beforeAutospacing="1" w:after="100" w:afterAutospacing="1"/>
        <w:ind w:left="-1418" w:right="326"/>
      </w:pPr>
      <w:r w:rsidRPr="00130834">
        <w:t xml:space="preserve">South Korea's first female president, Park Geun-hye, is now also the nation's first </w:t>
      </w:r>
      <w:r w:rsidRPr="00591436">
        <w:rPr>
          <w:b/>
          <w:u w:val="single"/>
        </w:rPr>
        <w:t>impeached</w:t>
      </w:r>
      <w:r w:rsidR="003B0834">
        <w:rPr>
          <w:rFonts w:hint="eastAsia"/>
          <w:b/>
          <w:u w:val="single"/>
        </w:rPr>
        <w:t>弹劾</w:t>
      </w:r>
      <w:r w:rsidRPr="00130834">
        <w:t xml:space="preserve"> president. The Korean </w:t>
      </w:r>
      <w:r w:rsidRPr="00591436">
        <w:rPr>
          <w:b/>
        </w:rPr>
        <w:t>Constitutional</w:t>
      </w:r>
      <w:r w:rsidRPr="00130834">
        <w:t xml:space="preserve"> Court on Friday </w:t>
      </w:r>
      <w:hyperlink r:id="rId1576" w:history="1">
        <w:r w:rsidRPr="00130834">
          <w:t xml:space="preserve">voted </w:t>
        </w:r>
      </w:hyperlink>
      <w:r w:rsidRPr="00130834">
        <w:t>to remove her from office</w:t>
      </w:r>
      <w:r w:rsidR="00591436">
        <w:t xml:space="preserve"> </w:t>
      </w:r>
      <w:r w:rsidR="00591436" w:rsidRPr="00591436">
        <w:rPr>
          <w:b/>
        </w:rPr>
        <w:t>unanimously</w:t>
      </w:r>
      <w:r w:rsidR="00AD0431">
        <w:rPr>
          <w:rFonts w:ascii="Tahoma" w:hAnsi="Tahoma" w:cs="Tahoma"/>
          <w:color w:val="434343"/>
          <w:sz w:val="18"/>
          <w:szCs w:val="18"/>
          <w:shd w:val="clear" w:color="auto" w:fill="F2F2F2"/>
        </w:rPr>
        <w:t>全体一致的</w:t>
      </w:r>
      <w:r w:rsidR="00AD0431">
        <w:rPr>
          <w:rFonts w:ascii="Tahoma" w:hAnsi="Tahoma" w:cs="Tahoma" w:hint="eastAsia"/>
          <w:color w:val="434343"/>
          <w:sz w:val="18"/>
          <w:szCs w:val="18"/>
          <w:shd w:val="clear" w:color="auto" w:fill="F2F2F2"/>
        </w:rPr>
        <w:t>,</w:t>
      </w:r>
      <w:r w:rsidR="00AD0431">
        <w:rPr>
          <w:rFonts w:ascii="Tahoma" w:hAnsi="Tahoma" w:cs="Tahoma"/>
          <w:color w:val="434343"/>
          <w:sz w:val="18"/>
          <w:szCs w:val="18"/>
          <w:shd w:val="clear" w:color="auto" w:fill="F2F2F2"/>
        </w:rPr>
        <w:t>无异议</w:t>
      </w:r>
      <w:r w:rsidR="00AD0431">
        <w:rPr>
          <w:rFonts w:ascii="Microsoft YaHei UI" w:eastAsia="Microsoft YaHei UI" w:hAnsi="Microsoft YaHei UI" w:cs="Microsoft YaHei UI" w:hint="eastAsia"/>
          <w:color w:val="434343"/>
          <w:sz w:val="18"/>
          <w:szCs w:val="18"/>
          <w:shd w:val="clear" w:color="auto" w:fill="F2F2F2"/>
        </w:rPr>
        <w:t>的</w:t>
      </w:r>
      <w:r w:rsidRPr="00130834">
        <w:t xml:space="preserve">, and </w:t>
      </w:r>
      <w:r w:rsidRPr="00AD0431">
        <w:rPr>
          <w:b/>
          <w:u w:val="single"/>
        </w:rPr>
        <w:t>snap elections</w:t>
      </w:r>
      <w:r w:rsidRPr="00130834">
        <w:t xml:space="preserve"> for a new president will be held within 60 days. </w:t>
      </w:r>
    </w:p>
    <w:p w:rsidR="00302685" w:rsidRPr="00130834" w:rsidRDefault="00302685" w:rsidP="00EC2160">
      <w:pPr>
        <w:spacing w:before="100" w:beforeAutospacing="1" w:after="100" w:afterAutospacing="1"/>
        <w:ind w:left="-1418" w:right="326"/>
      </w:pPr>
      <w:r w:rsidRPr="00130834">
        <w:t xml:space="preserve">The subsequent </w:t>
      </w:r>
      <w:r w:rsidRPr="00AD0431">
        <w:rPr>
          <w:u w:val="single"/>
        </w:rPr>
        <w:t>media coverage</w:t>
      </w:r>
      <w:r w:rsidRPr="00130834">
        <w:t xml:space="preserve"> </w:t>
      </w:r>
      <w:r w:rsidRPr="00AD0431">
        <w:rPr>
          <w:b/>
          <w:highlight w:val="yellow"/>
          <w:u w:val="single"/>
        </w:rPr>
        <w:t>is rife with</w:t>
      </w:r>
      <w:r w:rsidR="00AD0431" w:rsidRPr="00AD0431">
        <w:rPr>
          <w:rFonts w:ascii="Tahoma" w:hAnsi="Tahoma" w:cs="Tahoma"/>
          <w:b/>
          <w:bCs/>
          <w:color w:val="434343"/>
          <w:sz w:val="18"/>
          <w:szCs w:val="18"/>
          <w:highlight w:val="yellow"/>
          <w:u w:val="single"/>
          <w:shd w:val="clear" w:color="auto" w:fill="F2F2F2"/>
        </w:rPr>
        <w:t>充斥</w:t>
      </w:r>
      <w:r w:rsidR="00AD0431" w:rsidRPr="00AD0431">
        <w:rPr>
          <w:rFonts w:ascii="Microsoft YaHei UI" w:eastAsia="Microsoft YaHei UI" w:hAnsi="Microsoft YaHei UI" w:cs="Microsoft YaHei UI" w:hint="eastAsia"/>
          <w:b/>
          <w:bCs/>
          <w:color w:val="434343"/>
          <w:sz w:val="18"/>
          <w:szCs w:val="18"/>
          <w:highlight w:val="yellow"/>
          <w:u w:val="single"/>
          <w:shd w:val="clear" w:color="auto" w:fill="F2F2F2"/>
        </w:rPr>
        <w:t>着</w:t>
      </w:r>
      <w:r w:rsidRPr="00130834">
        <w:t xml:space="preserve"> comparisons between Park and Trump. Social media </w:t>
      </w:r>
      <w:r w:rsidRPr="00591436">
        <w:rPr>
          <w:b/>
        </w:rPr>
        <w:t>sentiment</w:t>
      </w:r>
      <w:r w:rsidR="00E4745A">
        <w:t xml:space="preserve"> is similar, with tweets like</w:t>
      </w:r>
      <w:r w:rsidRPr="00130834">
        <w:t xml:space="preserve"> "</w:t>
      </w:r>
      <w:hyperlink r:id="rId1577" w:tgtFrame="_blank" w:history="1">
        <w:r w:rsidRPr="00130834">
          <w:t>Next to go is Trump</w:t>
        </w:r>
      </w:hyperlink>
      <w:r w:rsidRPr="00130834">
        <w:t xml:space="preserve">." However, </w:t>
      </w:r>
      <w:r w:rsidRPr="00FD7452">
        <w:rPr>
          <w:b/>
          <w:highlight w:val="yellow"/>
          <w:u w:val="single"/>
        </w:rPr>
        <w:t>likening Trump to Park</w:t>
      </w:r>
      <w:r w:rsidR="00FD7452" w:rsidRPr="00FD7452">
        <w:rPr>
          <w:b/>
          <w:highlight w:val="yellow"/>
          <w:u w:val="single"/>
        </w:rPr>
        <w:t>把…比</w:t>
      </w:r>
      <w:r w:rsidR="00FD7452" w:rsidRPr="00FD7452">
        <w:rPr>
          <w:rFonts w:hint="eastAsia"/>
          <w:b/>
          <w:highlight w:val="yellow"/>
          <w:u w:val="single"/>
        </w:rPr>
        <w:t>作</w:t>
      </w:r>
      <w:r w:rsidRPr="00130834">
        <w:t xml:space="preserve"> demonstrates not just wishful thinking, but a </w:t>
      </w:r>
      <w:r w:rsidRPr="00E2706F">
        <w:rPr>
          <w:b/>
        </w:rPr>
        <w:t>fundamentally</w:t>
      </w:r>
      <w:r w:rsidRPr="00130834">
        <w:t xml:space="preserve"> incorrect assumption that democracy is the same in every country</w:t>
      </w:r>
      <w:r w:rsidRPr="00E4745A">
        <w:t>.</w:t>
      </w:r>
      <w:r w:rsidR="00E4745A" w:rsidRPr="00E4745A">
        <w:t xml:space="preserve">        </w:t>
      </w:r>
      <w:r w:rsidR="00E4745A" w:rsidRPr="00E4745A">
        <w:rPr>
          <w:highlight w:val="yellow"/>
        </w:rPr>
        <w:t xml:space="preserve">//liken A to B: compare A to B </w:t>
      </w:r>
      <w:r w:rsidR="00E4745A" w:rsidRPr="00E4745A">
        <w:rPr>
          <w:b/>
          <w:highlight w:val="yellow"/>
          <w:u w:val="single"/>
        </w:rPr>
        <w:t>把…比</w:t>
      </w:r>
      <w:r w:rsidR="00E4745A" w:rsidRPr="00E4745A">
        <w:rPr>
          <w:rFonts w:hint="eastAsia"/>
          <w:b/>
          <w:highlight w:val="yellow"/>
          <w:u w:val="single"/>
        </w:rPr>
        <w:t>作</w:t>
      </w:r>
    </w:p>
    <w:p w:rsidR="00302685" w:rsidRPr="00130834" w:rsidRDefault="00302685" w:rsidP="00EC2160">
      <w:pPr>
        <w:spacing w:before="100" w:beforeAutospacing="1" w:after="100" w:afterAutospacing="1"/>
        <w:ind w:left="-1418" w:right="326"/>
      </w:pPr>
      <w:r w:rsidRPr="00130834">
        <w:t xml:space="preserve">I have no great love for Park, but it's hard not to notice that her </w:t>
      </w:r>
      <w:r w:rsidRPr="00E2706F">
        <w:rPr>
          <w:b/>
        </w:rPr>
        <w:t>impeachment</w:t>
      </w:r>
      <w:r w:rsidRPr="00130834">
        <w:t xml:space="preserve"> is pretty much based on the Korean people's hurt feelings. She is possibly the first president of any democratic nation to be formally </w:t>
      </w:r>
      <w:r w:rsidRPr="00E2706F">
        <w:rPr>
          <w:b/>
        </w:rPr>
        <w:t>impeached</w:t>
      </w:r>
      <w:r w:rsidRPr="00130834">
        <w:t xml:space="preserve"> for being embarrassing, stupid and </w:t>
      </w:r>
      <w:r w:rsidRPr="00E4745A">
        <w:rPr>
          <w:b/>
          <w:highlight w:val="yellow"/>
        </w:rPr>
        <w:t>indiscreet</w:t>
      </w:r>
      <w:r w:rsidR="00E4745A">
        <w:rPr>
          <w:rFonts w:ascii="Tahoma" w:hAnsi="Tahoma" w:cs="Tahoma"/>
          <w:color w:val="434343"/>
          <w:sz w:val="18"/>
          <w:szCs w:val="18"/>
          <w:shd w:val="clear" w:color="auto" w:fill="F2F2F2"/>
        </w:rPr>
        <w:t>不慎</w:t>
      </w:r>
      <w:r w:rsidR="00E4745A">
        <w:rPr>
          <w:rFonts w:ascii="Microsoft YaHei UI" w:eastAsia="Microsoft YaHei UI" w:hAnsi="Microsoft YaHei UI" w:cs="Microsoft YaHei UI" w:hint="eastAsia"/>
          <w:color w:val="434343"/>
          <w:sz w:val="18"/>
          <w:szCs w:val="18"/>
          <w:shd w:val="clear" w:color="auto" w:fill="F2F2F2"/>
        </w:rPr>
        <w:t>重</w:t>
      </w:r>
      <w:r w:rsidR="00260E1C">
        <w:t>, but</w:t>
      </w:r>
      <w:r w:rsidRPr="00130834">
        <w:t xml:space="preserve"> not for hard evidence of </w:t>
      </w:r>
      <w:r w:rsidR="00E4745A">
        <w:rPr>
          <w:b/>
          <w:highlight w:val="yellow"/>
        </w:rPr>
        <w:t>graft</w:t>
      </w:r>
      <w:r w:rsidR="00E4745A">
        <w:rPr>
          <w:rFonts w:ascii="Tahoma" w:hAnsi="Tahoma" w:cs="Tahoma"/>
          <w:color w:val="434343"/>
          <w:sz w:val="18"/>
          <w:szCs w:val="18"/>
          <w:shd w:val="clear" w:color="auto" w:fill="F2F2F2"/>
        </w:rPr>
        <w:t>贪</w:t>
      </w:r>
      <w:r w:rsidR="00E4745A">
        <w:rPr>
          <w:rFonts w:ascii="Microsoft YaHei UI" w:eastAsia="Microsoft YaHei UI" w:hAnsi="Microsoft YaHei UI" w:cs="Microsoft YaHei UI" w:hint="eastAsia"/>
          <w:color w:val="434343"/>
          <w:sz w:val="18"/>
          <w:szCs w:val="18"/>
          <w:shd w:val="clear" w:color="auto" w:fill="F2F2F2"/>
        </w:rPr>
        <w:t>污</w:t>
      </w:r>
      <w:r w:rsidR="00E4745A">
        <w:t>/</w:t>
      </w:r>
      <w:r w:rsidR="00E2706F">
        <w:t xml:space="preserve">corruption, bribery, </w:t>
      </w:r>
      <w:r w:rsidR="00E2706F" w:rsidRPr="00E2706F">
        <w:rPr>
          <w:b/>
        </w:rPr>
        <w:t>embezzlement</w:t>
      </w:r>
      <w:r w:rsidR="00E4745A">
        <w:rPr>
          <w:rFonts w:ascii="Tahoma" w:hAnsi="Tahoma" w:cs="Tahoma"/>
          <w:color w:val="434343"/>
          <w:sz w:val="18"/>
          <w:szCs w:val="18"/>
          <w:shd w:val="clear" w:color="auto" w:fill="DCE8EE"/>
        </w:rPr>
        <w:t>挪用公</w:t>
      </w:r>
      <w:r w:rsidR="00E4745A">
        <w:rPr>
          <w:rFonts w:ascii="Microsoft YaHei UI" w:eastAsia="Microsoft YaHei UI" w:hAnsi="Microsoft YaHei UI" w:cs="Microsoft YaHei UI" w:hint="eastAsia"/>
          <w:color w:val="434343"/>
          <w:sz w:val="18"/>
          <w:szCs w:val="18"/>
          <w:shd w:val="clear" w:color="auto" w:fill="DCE8EE"/>
        </w:rPr>
        <w:t>款</w:t>
      </w:r>
      <w:r w:rsidR="00E2706F">
        <w:t xml:space="preserve">, </w:t>
      </w:r>
      <w:r w:rsidRPr="00130834">
        <w:t xml:space="preserve">or </w:t>
      </w:r>
      <w:r w:rsidR="00E4745A">
        <w:rPr>
          <w:b/>
        </w:rPr>
        <w:t>perjury</w:t>
      </w:r>
      <w:r w:rsidR="00E4745A">
        <w:rPr>
          <w:rFonts w:ascii="Tahoma" w:hAnsi="Tahoma" w:cs="Tahoma"/>
          <w:color w:val="434343"/>
          <w:sz w:val="18"/>
          <w:szCs w:val="18"/>
          <w:shd w:val="clear" w:color="auto" w:fill="DCE8EE"/>
        </w:rPr>
        <w:t>伪</w:t>
      </w:r>
      <w:r w:rsidR="00E4745A">
        <w:rPr>
          <w:rFonts w:ascii="Microsoft YaHei UI" w:eastAsia="Microsoft YaHei UI" w:hAnsi="Microsoft YaHei UI" w:cs="Microsoft YaHei UI" w:hint="eastAsia"/>
          <w:color w:val="434343"/>
          <w:sz w:val="18"/>
          <w:szCs w:val="18"/>
          <w:shd w:val="clear" w:color="auto" w:fill="DCE8EE"/>
        </w:rPr>
        <w:t>证</w:t>
      </w:r>
      <w:r w:rsidRPr="00130834">
        <w:t>.</w:t>
      </w:r>
    </w:p>
    <w:p w:rsidR="00C8333E" w:rsidRDefault="00302685" w:rsidP="00EC2160">
      <w:pPr>
        <w:spacing w:before="100" w:beforeAutospacing="1" w:after="100" w:afterAutospacing="1"/>
        <w:ind w:left="-1418" w:right="326"/>
      </w:pPr>
      <w:r w:rsidRPr="00130834">
        <w:t xml:space="preserve">In America, there is no way </w:t>
      </w:r>
      <w:r w:rsidR="00C8333E">
        <w:t xml:space="preserve">that </w:t>
      </w:r>
      <w:r w:rsidRPr="00130834">
        <w:t xml:space="preserve">a president can be </w:t>
      </w:r>
      <w:r w:rsidRPr="00260E1C">
        <w:rPr>
          <w:b/>
        </w:rPr>
        <w:t>impeached</w:t>
      </w:r>
      <w:r w:rsidRPr="00130834">
        <w:t xml:space="preserve"> for being embarrassing and stupid. In fact, it might be one of the only jobs in the United States where you can't be fired for that </w:t>
      </w:r>
      <w:r w:rsidRPr="00AD5BB1">
        <w:rPr>
          <w:b/>
          <w:u w:val="single"/>
        </w:rPr>
        <w:t>sort of</w:t>
      </w:r>
      <w:r w:rsidRPr="00130834">
        <w:t xml:space="preserve"> thing. </w:t>
      </w:r>
    </w:p>
    <w:p w:rsidR="00302685" w:rsidRPr="00130834" w:rsidRDefault="00302685" w:rsidP="00EC2160">
      <w:pPr>
        <w:spacing w:before="100" w:beforeAutospacing="1" w:after="100" w:afterAutospacing="1"/>
        <w:ind w:left="-1418" w:right="326"/>
      </w:pPr>
      <w:r w:rsidRPr="00130834">
        <w:t>What Park did/did not do</w:t>
      </w:r>
      <w:r w:rsidR="00AD5BB1">
        <w:t xml:space="preserve">: </w:t>
      </w:r>
      <w:r w:rsidRPr="00130834">
        <w:t xml:space="preserve">Bribery scandals circled Park, but never quite touched her directly: The </w:t>
      </w:r>
      <w:r w:rsidRPr="00F52688">
        <w:rPr>
          <w:b/>
        </w:rPr>
        <w:t>beneficiary</w:t>
      </w:r>
      <w:r w:rsidRPr="00130834">
        <w:t xml:space="preserve"> of the alleged bribes was not Park herself, but her closest </w:t>
      </w:r>
      <w:r w:rsidRPr="00F52688">
        <w:rPr>
          <w:b/>
        </w:rPr>
        <w:t>confidan</w:t>
      </w:r>
      <w:r w:rsidRPr="00F52688">
        <w:rPr>
          <w:b/>
          <w:u w:val="single"/>
        </w:rPr>
        <w:t>te</w:t>
      </w:r>
      <w:r w:rsidRPr="00130834">
        <w:t xml:space="preserve">, </w:t>
      </w:r>
      <w:hyperlink r:id="rId1578" w:history="1">
        <w:r w:rsidRPr="00130834">
          <w:t>Choi Soon-sil</w:t>
        </w:r>
      </w:hyperlink>
      <w:r w:rsidRPr="00130834">
        <w:t xml:space="preserve">, the </w:t>
      </w:r>
      <w:r w:rsidRPr="00822CB5">
        <w:rPr>
          <w:b/>
          <w:highlight w:val="yellow"/>
        </w:rPr>
        <w:t>cult</w:t>
      </w:r>
      <w:r w:rsidR="00822CB5" w:rsidRPr="00901D7C">
        <w:rPr>
          <w:b/>
          <w:sz w:val="14"/>
          <w:szCs w:val="14"/>
          <w:highlight w:val="yellow"/>
        </w:rPr>
        <w:t>异教团</w:t>
      </w:r>
      <w:r w:rsidR="00822CB5" w:rsidRPr="00901D7C">
        <w:rPr>
          <w:rFonts w:hint="eastAsia"/>
          <w:b/>
          <w:sz w:val="14"/>
          <w:szCs w:val="14"/>
          <w:highlight w:val="yellow"/>
        </w:rPr>
        <w:t>体</w:t>
      </w:r>
      <w:r w:rsidRPr="00130834">
        <w:t xml:space="preserve"> leader's daughter who </w:t>
      </w:r>
      <w:r w:rsidRPr="00F52688">
        <w:rPr>
          <w:b/>
        </w:rPr>
        <w:t>reportedly</w:t>
      </w:r>
      <w:r w:rsidRPr="00130834">
        <w:t xml:space="preserve"> </w:t>
      </w:r>
      <w:hyperlink r:id="rId1579" w:tgtFrame="_blank" w:history="1">
        <w:r w:rsidRPr="00130834">
          <w:t>liked to make friends</w:t>
        </w:r>
      </w:hyperlink>
      <w:r w:rsidRPr="00130834">
        <w:t xml:space="preserve"> in male </w:t>
      </w:r>
      <w:r w:rsidRPr="00F52688">
        <w:rPr>
          <w:b/>
        </w:rPr>
        <w:t>brothels</w:t>
      </w:r>
      <w:r w:rsidR="00901D7C">
        <w:rPr>
          <w:rFonts w:ascii="Tahoma" w:hAnsi="Tahoma" w:cs="Tahoma"/>
          <w:color w:val="434343"/>
          <w:sz w:val="18"/>
          <w:szCs w:val="18"/>
          <w:shd w:val="clear" w:color="auto" w:fill="F2F2F2"/>
        </w:rPr>
        <w:t>妓</w:t>
      </w:r>
      <w:r w:rsidR="00901D7C">
        <w:rPr>
          <w:rFonts w:ascii="Microsoft YaHei UI" w:eastAsia="Microsoft YaHei UI" w:hAnsi="Microsoft YaHei UI" w:cs="Microsoft YaHei UI" w:hint="eastAsia"/>
          <w:color w:val="434343"/>
          <w:sz w:val="18"/>
          <w:szCs w:val="18"/>
          <w:shd w:val="clear" w:color="auto" w:fill="F2F2F2"/>
        </w:rPr>
        <w:t>院</w:t>
      </w:r>
      <w:r w:rsidR="006C38BB">
        <w:t>.</w:t>
      </w:r>
      <w:r w:rsidR="00FD4B12">
        <w:t xml:space="preserve"> </w:t>
      </w:r>
      <w:r w:rsidRPr="00130834">
        <w:t xml:space="preserve">Though Korean prosecutors on January 25 </w:t>
      </w:r>
      <w:r w:rsidRPr="006C7676">
        <w:rPr>
          <w:b/>
          <w:u w:val="single"/>
        </w:rPr>
        <w:t>indicted Choi for</w:t>
      </w:r>
      <w:r w:rsidRPr="00130834">
        <w:t xml:space="preserve"> her role in the scandal, she </w:t>
      </w:r>
      <w:hyperlink r:id="rId1580" w:tgtFrame="_blank" w:history="1">
        <w:r w:rsidRPr="006C7676">
          <w:rPr>
            <w:b/>
          </w:rPr>
          <w:t>vociferously</w:t>
        </w:r>
        <w:r w:rsidRPr="00130834">
          <w:t xml:space="preserve"> maintained</w:t>
        </w:r>
      </w:hyperlink>
      <w:r w:rsidRPr="00130834">
        <w:t xml:space="preserve"> her </w:t>
      </w:r>
      <w:r w:rsidRPr="006C7676">
        <w:rPr>
          <w:b/>
        </w:rPr>
        <w:t>innocence</w:t>
      </w:r>
      <w:r w:rsidR="00FD4B12">
        <w:t>.</w:t>
      </w:r>
    </w:p>
    <w:p w:rsidR="00302685" w:rsidRPr="00130834" w:rsidRDefault="00302685" w:rsidP="00EC2160">
      <w:pPr>
        <w:spacing w:before="100" w:beforeAutospacing="1" w:after="100" w:afterAutospacing="1"/>
        <w:ind w:left="-1418" w:right="326"/>
      </w:pPr>
      <w:r w:rsidRPr="00130834">
        <w:t>It was an unlikely friendship:</w:t>
      </w:r>
      <w:r w:rsidR="003F0999">
        <w:t xml:space="preserve"> Park is a president's daughter; </w:t>
      </w:r>
      <w:r w:rsidRPr="00130834">
        <w:t xml:space="preserve">she speaks five languages and has an undergraduate degree in mechanical engineering. If she had wanted someone to review state secrets, she could have asked Korea's best and brightest or someone who had </w:t>
      </w:r>
      <w:r w:rsidRPr="009877CA">
        <w:rPr>
          <w:b/>
          <w:u w:val="single"/>
        </w:rPr>
        <w:t>security clearance</w:t>
      </w:r>
      <w:r w:rsidRPr="00130834">
        <w:t xml:space="preserve"> or, </w:t>
      </w:r>
      <w:r w:rsidRPr="009877CA">
        <w:rPr>
          <w:b/>
          <w:u w:val="single"/>
        </w:rPr>
        <w:t>at the very least</w:t>
      </w:r>
      <w:r w:rsidRPr="00130834">
        <w:t xml:space="preserve">, an actual government employee. </w:t>
      </w:r>
      <w:r w:rsidR="006C38BB" w:rsidRPr="00130834">
        <w:t xml:space="preserve">Upon Choi's death, his daughter Choi Soon-sil </w:t>
      </w:r>
      <w:r w:rsidR="006C38BB" w:rsidRPr="00360AF3">
        <w:rPr>
          <w:b/>
          <w:u w:val="single"/>
        </w:rPr>
        <w:t xml:space="preserve">assumed the role of </w:t>
      </w:r>
      <w:r w:rsidR="006C38BB" w:rsidRPr="00130834">
        <w:t>Park's "Chief Mental Influencer.".</w:t>
      </w:r>
    </w:p>
    <w:p w:rsidR="00F66886" w:rsidRDefault="00302685" w:rsidP="00EC2160">
      <w:pPr>
        <w:spacing w:before="100" w:beforeAutospacing="1" w:after="100" w:afterAutospacing="1"/>
        <w:ind w:left="-1418" w:right="326"/>
      </w:pPr>
      <w:r w:rsidRPr="00130834">
        <w:lastRenderedPageBreak/>
        <w:t xml:space="preserve">By US legal standards, Park's </w:t>
      </w:r>
      <w:r w:rsidRPr="0036515A">
        <w:t>impeachment</w:t>
      </w:r>
      <w:r w:rsidRPr="00130834">
        <w:t xml:space="preserve"> is </w:t>
      </w:r>
      <w:r w:rsidRPr="006F53AA">
        <w:rPr>
          <w:b/>
        </w:rPr>
        <w:t>peculiar</w:t>
      </w:r>
      <w:r w:rsidR="00E34C78">
        <w:rPr>
          <w:b/>
        </w:rPr>
        <w:t>/weird</w:t>
      </w:r>
      <w:r w:rsidRPr="00130834">
        <w:t xml:space="preserve"> </w:t>
      </w:r>
      <w:r w:rsidRPr="00E34C78">
        <w:rPr>
          <w:b/>
          <w:u w:val="single"/>
        </w:rPr>
        <w:t>in that</w:t>
      </w:r>
      <w:r w:rsidR="00E34C78">
        <w:rPr>
          <w:b/>
          <w:u w:val="single"/>
        </w:rPr>
        <w:t>/because</w:t>
      </w:r>
      <w:r w:rsidRPr="00E34C78">
        <w:rPr>
          <w:b/>
          <w:u w:val="single"/>
        </w:rPr>
        <w:t xml:space="preserve"> </w:t>
      </w:r>
      <w:r w:rsidRPr="00130834">
        <w:t xml:space="preserve">she was </w:t>
      </w:r>
      <w:r w:rsidRPr="00E34C78">
        <w:rPr>
          <w:b/>
        </w:rPr>
        <w:t>ousted</w:t>
      </w:r>
      <w:r w:rsidR="009D04BB" w:rsidRPr="0036515A">
        <w:rPr>
          <w:rFonts w:ascii="Tahoma" w:hAnsi="Tahoma" w:cs="Tahoma"/>
          <w:color w:val="434343"/>
          <w:sz w:val="14"/>
          <w:szCs w:val="14"/>
          <w:shd w:val="clear" w:color="auto" w:fill="DCE8EE"/>
        </w:rPr>
        <w:t>罢黜; 撤</w:t>
      </w:r>
      <w:r w:rsidR="009D04BB" w:rsidRPr="0036515A">
        <w:rPr>
          <w:rFonts w:ascii="Microsoft YaHei UI" w:eastAsia="Microsoft YaHei UI" w:hAnsi="Microsoft YaHei UI" w:cs="Microsoft YaHei UI" w:hint="eastAsia"/>
          <w:color w:val="434343"/>
          <w:sz w:val="14"/>
          <w:szCs w:val="14"/>
          <w:shd w:val="clear" w:color="auto" w:fill="DCE8EE"/>
        </w:rPr>
        <w:t>职</w:t>
      </w:r>
      <w:r w:rsidRPr="00130834">
        <w:t xml:space="preserve"> before even being fully investigated. Even the special prosecutors making the case against Park </w:t>
      </w:r>
      <w:hyperlink r:id="rId1581" w:tgtFrame="_blank" w:history="1">
        <w:r w:rsidRPr="00E34C78">
          <w:rPr>
            <w:b/>
          </w:rPr>
          <w:t>reportedly</w:t>
        </w:r>
        <w:r w:rsidRPr="00130834">
          <w:t xml:space="preserve"> claimed</w:t>
        </w:r>
      </w:hyperlink>
      <w:r w:rsidRPr="00130834">
        <w:t xml:space="preserve"> they didn't have time to complete the inquiry and were </w:t>
      </w:r>
      <w:r w:rsidRPr="00E34C78">
        <w:rPr>
          <w:b/>
          <w:u w:val="single"/>
        </w:rPr>
        <w:t>denied an extension</w:t>
      </w:r>
      <w:r w:rsidR="00E34C78" w:rsidRPr="00E34C78">
        <w:rPr>
          <w:b/>
          <w:u w:val="single"/>
        </w:rPr>
        <w:t xml:space="preserve"> emphatically/categorically</w:t>
      </w:r>
      <w:r w:rsidRPr="00E34C78">
        <w:rPr>
          <w:b/>
          <w:u w:val="single"/>
        </w:rPr>
        <w:t>.</w:t>
      </w:r>
      <w:r w:rsidRPr="00130834">
        <w:t xml:space="preserve"> </w:t>
      </w:r>
    </w:p>
    <w:p w:rsidR="00302685" w:rsidRPr="00F66886" w:rsidRDefault="00302685" w:rsidP="00EC2160">
      <w:pPr>
        <w:spacing w:before="100" w:beforeAutospacing="1" w:after="100" w:afterAutospacing="1"/>
        <w:ind w:left="-1418" w:right="326"/>
      </w:pPr>
      <w:r w:rsidRPr="00130834">
        <w:t>However,</w:t>
      </w:r>
      <w:r w:rsidRPr="002E75CF">
        <w:rPr>
          <w:b/>
          <w:u w:val="single"/>
        </w:rPr>
        <w:t xml:space="preserve"> even if</w:t>
      </w:r>
      <w:r w:rsidRPr="00130834">
        <w:t xml:space="preserve"> she had been linked to financial </w:t>
      </w:r>
      <w:r w:rsidRPr="002E75CF">
        <w:rPr>
          <w:b/>
        </w:rPr>
        <w:t>malfeasance</w:t>
      </w:r>
      <w:r w:rsidR="005F1F58" w:rsidRPr="005F1F58">
        <w:t>/mælˈfiːzəns/(</w:t>
      </w:r>
      <w:r w:rsidR="005F1F58" w:rsidRPr="005F1F58">
        <w:rPr>
          <w:rFonts w:hint="eastAsia"/>
        </w:rPr>
        <w:t>公共官员的</w:t>
      </w:r>
      <w:r w:rsidR="005F1F58" w:rsidRPr="005F1F58">
        <w:t>)</w:t>
      </w:r>
      <w:r w:rsidR="005F1F58" w:rsidRPr="005F1F58">
        <w:rPr>
          <w:rFonts w:hint="eastAsia"/>
        </w:rPr>
        <w:t>渎职行为</w:t>
      </w:r>
      <w:r w:rsidRPr="00130834">
        <w:t xml:space="preserve">, this crime would have been secondary to the Korean public. </w:t>
      </w:r>
      <w:r w:rsidRPr="002E75CF">
        <w:rPr>
          <w:b/>
          <w:u w:val="single"/>
        </w:rPr>
        <w:t>After all,</w:t>
      </w:r>
      <w:r w:rsidRPr="00130834">
        <w:t xml:space="preserve"> in Korea, it has historically been the case that bribery </w:t>
      </w:r>
      <w:r w:rsidRPr="002E75CF">
        <w:rPr>
          <w:b/>
          <w:u w:val="single"/>
        </w:rPr>
        <w:t>is synonymous with</w:t>
      </w:r>
      <w:r w:rsidRPr="00130834">
        <w:t xml:space="preserve"> presidency, and some of her </w:t>
      </w:r>
      <w:r w:rsidRPr="002E75CF">
        <w:rPr>
          <w:b/>
        </w:rPr>
        <w:t>predecessors</w:t>
      </w:r>
      <w:r w:rsidRPr="00130834">
        <w:t xml:space="preserve"> literally </w:t>
      </w:r>
      <w:r w:rsidR="00F66886" w:rsidRPr="002D37DE">
        <w:rPr>
          <w:b/>
          <w:highlight w:val="yellow"/>
          <w:u w:val="single"/>
        </w:rPr>
        <w:t>a</w:t>
      </w:r>
      <w:r w:rsidRPr="002D37DE">
        <w:rPr>
          <w:b/>
          <w:highlight w:val="yellow"/>
          <w:u w:val="single"/>
        </w:rPr>
        <w:t>bsconded</w:t>
      </w:r>
      <w:r w:rsidR="002E75CF" w:rsidRPr="002D37DE">
        <w:rPr>
          <w:b/>
          <w:highlight w:val="yellow"/>
          <w:u w:val="single"/>
        </w:rPr>
        <w:t>/əbˈskɒnd/</w:t>
      </w:r>
      <w:r w:rsidRPr="002D37DE">
        <w:rPr>
          <w:b/>
          <w:highlight w:val="yellow"/>
          <w:u w:val="single"/>
        </w:rPr>
        <w:t xml:space="preserve"> with</w:t>
      </w:r>
      <w:r w:rsidRPr="002E75CF">
        <w:rPr>
          <w:b/>
          <w:u w:val="single"/>
        </w:rPr>
        <w:t xml:space="preserve"> </w:t>
      </w:r>
      <w:r w:rsidRPr="00130834">
        <w:t xml:space="preserve">billions of Korean </w:t>
      </w:r>
      <w:r w:rsidR="000C06D3">
        <w:t>wons</w:t>
      </w:r>
      <w:r w:rsidRPr="00130834">
        <w:t>. None of them was ever impeached, though several were prosecuted after lea</w:t>
      </w:r>
      <w:r w:rsidR="00424802">
        <w:t>ving office</w:t>
      </w:r>
      <w:r w:rsidR="00424802" w:rsidRPr="00897757">
        <w:rPr>
          <w:b/>
        </w:rPr>
        <w:t>.</w:t>
      </w:r>
      <w:r w:rsidR="00A31178">
        <w:rPr>
          <w:b/>
        </w:rPr>
        <w:t xml:space="preserve">    </w:t>
      </w:r>
      <w:r w:rsidR="00424802" w:rsidRPr="00F36FD9">
        <w:rPr>
          <w:b/>
          <w:highlight w:val="yellow"/>
        </w:rPr>
        <w:t>//abscond with</w:t>
      </w:r>
      <w:r w:rsidR="002E75CF" w:rsidRPr="00F36FD9">
        <w:rPr>
          <w:rFonts w:ascii="Tahoma" w:hAnsi="Tahoma" w:cs="Tahoma"/>
          <w:b/>
          <w:color w:val="434343"/>
          <w:sz w:val="14"/>
          <w:szCs w:val="14"/>
          <w:highlight w:val="yellow"/>
          <w:shd w:val="clear" w:color="auto" w:fill="DCE8EE"/>
        </w:rPr>
        <w:t>携带(某物)潜</w:t>
      </w:r>
      <w:r w:rsidR="002E75CF" w:rsidRPr="00F36FD9">
        <w:rPr>
          <w:rFonts w:ascii="Microsoft YaHei UI" w:eastAsia="Microsoft YaHei UI" w:hAnsi="Microsoft YaHei UI" w:cs="Microsoft YaHei UI" w:hint="eastAsia"/>
          <w:b/>
          <w:color w:val="434343"/>
          <w:sz w:val="14"/>
          <w:szCs w:val="14"/>
          <w:highlight w:val="yellow"/>
          <w:shd w:val="clear" w:color="auto" w:fill="DCE8EE"/>
        </w:rPr>
        <w:t>逃</w:t>
      </w:r>
    </w:p>
    <w:p w:rsidR="00302685" w:rsidRPr="00130834" w:rsidRDefault="00302685" w:rsidP="00EC2160">
      <w:pPr>
        <w:spacing w:before="100" w:beforeAutospacing="1" w:after="100" w:afterAutospacing="1"/>
        <w:ind w:left="-1418" w:right="326"/>
      </w:pPr>
      <w:r w:rsidRPr="00130834">
        <w:t xml:space="preserve">Park's main crime was that she ran one of the world's wealthiest nations based on the advice of </w:t>
      </w:r>
      <w:r w:rsidRPr="00F66886">
        <w:rPr>
          <w:b/>
          <w:u w:val="single"/>
        </w:rPr>
        <w:t>a cult</w:t>
      </w:r>
      <w:r w:rsidR="002D37DE" w:rsidRPr="00901D7C">
        <w:rPr>
          <w:b/>
          <w:sz w:val="14"/>
          <w:szCs w:val="14"/>
          <w:highlight w:val="yellow"/>
        </w:rPr>
        <w:t>异教团</w:t>
      </w:r>
      <w:r w:rsidR="002D37DE" w:rsidRPr="00901D7C">
        <w:rPr>
          <w:rFonts w:hint="eastAsia"/>
          <w:b/>
          <w:sz w:val="14"/>
          <w:szCs w:val="14"/>
          <w:highlight w:val="yellow"/>
        </w:rPr>
        <w:t>体</w:t>
      </w:r>
      <w:r w:rsidRPr="00F66886">
        <w:rPr>
          <w:b/>
          <w:u w:val="single"/>
        </w:rPr>
        <w:t xml:space="preserve"> brat,</w:t>
      </w:r>
      <w:r w:rsidRPr="00130834">
        <w:t xml:space="preserve"> who had duped her. Choi touted her closeness to Park to cajole Korea's business </w:t>
      </w:r>
      <w:r w:rsidRPr="00F66886">
        <w:rPr>
          <w:b/>
        </w:rPr>
        <w:t>elite</w:t>
      </w:r>
      <w:r w:rsidRPr="00130834">
        <w:t xml:space="preserve"> (including Samsung </w:t>
      </w:r>
      <w:r w:rsidRPr="00F66886">
        <w:rPr>
          <w:b/>
        </w:rPr>
        <w:t>heir</w:t>
      </w:r>
      <w:r w:rsidR="00F66886">
        <w:t xml:space="preserve"> Lee</w:t>
      </w:r>
      <w:r w:rsidRPr="00130834">
        <w:t xml:space="preserve">, who was </w:t>
      </w:r>
      <w:hyperlink r:id="rId1582" w:history="1">
        <w:r w:rsidRPr="00130834">
          <w:t>arrested in February</w:t>
        </w:r>
      </w:hyperlink>
      <w:r w:rsidRPr="00130834">
        <w:t xml:space="preserve">) to donate money to </w:t>
      </w:r>
      <w:r w:rsidRPr="00F66886">
        <w:rPr>
          <w:b/>
        </w:rPr>
        <w:t>dubious</w:t>
      </w:r>
      <w:r w:rsidRPr="00130834">
        <w:t xml:space="preserve"> charities in exchange for implied presidential favors. Though a Korean prosecutor </w:t>
      </w:r>
      <w:hyperlink r:id="rId1583" w:tgtFrame="_blank" w:history="1">
        <w:r w:rsidRPr="00130834">
          <w:t>alleged</w:t>
        </w:r>
      </w:hyperlink>
      <w:r w:rsidRPr="00130834">
        <w:t xml:space="preserve"> that Park had knowledge of this -- and she may well have -- what is significant is that the impeachment was pushed through before the conclusion of the investigation.</w:t>
      </w:r>
    </w:p>
    <w:p w:rsidR="00302685" w:rsidRPr="00130834" w:rsidRDefault="00253ABA" w:rsidP="00EC2160">
      <w:pPr>
        <w:spacing w:before="100" w:beforeAutospacing="1" w:after="100" w:afterAutospacing="1"/>
        <w:ind w:left="-1418" w:right="326"/>
      </w:pPr>
      <w:hyperlink r:id="rId1584" w:history="1"/>
      <w:hyperlink r:id="rId1585" w:history="1">
        <w:r w:rsidR="00302685" w:rsidRPr="00130834">
          <w:t xml:space="preserve">Women leaders </w:t>
        </w:r>
        <w:r w:rsidR="00302685" w:rsidRPr="00F66886">
          <w:rPr>
            <w:b/>
            <w:u w:val="single"/>
          </w:rPr>
          <w:t>get boot for</w:t>
        </w:r>
        <w:r w:rsidR="00302685" w:rsidRPr="00130834">
          <w:t xml:space="preserve"> corruption while men skate</w:t>
        </w:r>
      </w:hyperlink>
      <w:r w:rsidR="00F66886">
        <w:t xml:space="preserve">: </w:t>
      </w:r>
      <w:r w:rsidR="00302685" w:rsidRPr="00130834">
        <w:t xml:space="preserve">Three deaths and 30-odd serious injuries </w:t>
      </w:r>
      <w:hyperlink r:id="rId1586" w:history="1">
        <w:r w:rsidR="00302685" w:rsidRPr="00130834">
          <w:t>were reported</w:t>
        </w:r>
      </w:hyperlink>
      <w:r w:rsidR="00302685" w:rsidRPr="00130834">
        <w:t xml:space="preserve"> as having arisen from post-impeachment protests, but had Park not been impeached, a revolution with far more fatalities would have been inevitable. Her removal was probably the only outcome the Korean people would accept, and the Korean senate and courts knew that.</w:t>
      </w:r>
    </w:p>
    <w:p w:rsidR="00302685" w:rsidRPr="00130834" w:rsidRDefault="00302685" w:rsidP="00EC2160">
      <w:pPr>
        <w:spacing w:before="100" w:beforeAutospacing="1" w:after="100" w:afterAutospacing="1"/>
        <w:ind w:left="-1418" w:right="326"/>
      </w:pPr>
      <w:r w:rsidRPr="00130834">
        <w:t xml:space="preserve">This does not mean that other democracies can impeach presidents based on annoyance and embarrassment, nor should they. Somewhat like the </w:t>
      </w:r>
      <w:r w:rsidRPr="00125486">
        <w:rPr>
          <w:b/>
        </w:rPr>
        <w:t>Catholic</w:t>
      </w:r>
      <w:r w:rsidRPr="00130834">
        <w:t xml:space="preserve"> Church, democracy could only </w:t>
      </w:r>
      <w:r w:rsidRPr="00125486">
        <w:rPr>
          <w:b/>
        </w:rPr>
        <w:t>disseminate</w:t>
      </w:r>
      <w:r w:rsidRPr="00130834">
        <w:t xml:space="preserve"> by adapting to the customs and history of the nations it entered. One of the chief areas of </w:t>
      </w:r>
      <w:r w:rsidRPr="00125486">
        <w:rPr>
          <w:b/>
        </w:rPr>
        <w:t>divergence</w:t>
      </w:r>
      <w:r w:rsidRPr="00130834">
        <w:t xml:space="preserve"> </w:t>
      </w:r>
      <w:r w:rsidRPr="00125486">
        <w:rPr>
          <w:u w:val="single"/>
        </w:rPr>
        <w:t>lies in</w:t>
      </w:r>
      <w:r w:rsidRPr="00130834">
        <w:t xml:space="preserve"> how a leader is </w:t>
      </w:r>
      <w:r w:rsidRPr="00125486">
        <w:rPr>
          <w:b/>
        </w:rPr>
        <w:t>ousted</w:t>
      </w:r>
      <w:r w:rsidR="00125486">
        <w:rPr>
          <w:rFonts w:ascii="Tahoma" w:hAnsi="Tahoma" w:cs="Tahoma"/>
          <w:color w:val="434343"/>
          <w:sz w:val="18"/>
          <w:szCs w:val="18"/>
          <w:shd w:val="clear" w:color="auto" w:fill="DCE8EE"/>
        </w:rPr>
        <w:t>罢黜撤</w:t>
      </w:r>
      <w:r w:rsidR="00125486">
        <w:rPr>
          <w:rFonts w:ascii="Microsoft YaHei UI" w:eastAsia="Microsoft YaHei UI" w:hAnsi="Microsoft YaHei UI" w:cs="Microsoft YaHei UI" w:hint="eastAsia"/>
          <w:color w:val="434343"/>
          <w:sz w:val="18"/>
          <w:szCs w:val="18"/>
          <w:shd w:val="clear" w:color="auto" w:fill="DCE8EE"/>
        </w:rPr>
        <w:t xml:space="preserve">职; </w:t>
      </w:r>
      <w:r w:rsidR="00125486">
        <w:rPr>
          <w:rFonts w:ascii="Tahoma" w:hAnsi="Tahoma" w:cs="Tahoma"/>
          <w:color w:val="434343"/>
          <w:sz w:val="18"/>
          <w:szCs w:val="18"/>
          <w:shd w:val="clear" w:color="auto" w:fill="DCE8EE"/>
        </w:rPr>
        <w:t>驱</w:t>
      </w:r>
      <w:r w:rsidR="00125486">
        <w:rPr>
          <w:rFonts w:ascii="Microsoft YaHei UI" w:eastAsia="Microsoft YaHei UI" w:hAnsi="Microsoft YaHei UI" w:cs="Microsoft YaHei UI" w:hint="eastAsia"/>
          <w:color w:val="434343"/>
          <w:sz w:val="18"/>
          <w:szCs w:val="18"/>
          <w:shd w:val="clear" w:color="auto" w:fill="DCE8EE"/>
        </w:rPr>
        <w:t>逐</w:t>
      </w:r>
      <w:r w:rsidRPr="00130834">
        <w:t>.</w:t>
      </w:r>
    </w:p>
    <w:p w:rsidR="00302685" w:rsidRPr="00130834" w:rsidRDefault="00302685" w:rsidP="00EC2160">
      <w:pPr>
        <w:spacing w:before="100" w:beforeAutospacing="1" w:after="100" w:afterAutospacing="1"/>
        <w:ind w:left="-1418" w:right="326"/>
      </w:pPr>
      <w:r w:rsidRPr="00130834">
        <w:t>Democracy's infinite adaptability</w:t>
      </w:r>
      <w:r w:rsidR="00125486">
        <w:t xml:space="preserve">: </w:t>
      </w:r>
      <w:r w:rsidRPr="00130834">
        <w:t xml:space="preserve">Korean democracy is very different from its American </w:t>
      </w:r>
      <w:r w:rsidRPr="005B30FF">
        <w:rPr>
          <w:b/>
        </w:rPr>
        <w:t>counterpart</w:t>
      </w:r>
      <w:r w:rsidRPr="00130834">
        <w:t>: The Korean democratic state is young</w:t>
      </w:r>
      <w:r w:rsidR="005B30FF">
        <w:t xml:space="preserve">. </w:t>
      </w:r>
      <w:r w:rsidRPr="00130834">
        <w:t xml:space="preserve">To play catch-up to Western democratic principles, it could only effect change through dramatic </w:t>
      </w:r>
      <w:r w:rsidRPr="005B30FF">
        <w:rPr>
          <w:b/>
        </w:rPr>
        <w:t>upheavals</w:t>
      </w:r>
      <w:r w:rsidRPr="00130834">
        <w:t xml:space="preserve"> and revolutions. But you can't rely on that sort of gentleman's agreement elsewhere. It wouldn't work in Korea, because democracy there is too young and the rule of law is even younger. </w:t>
      </w:r>
      <w:r w:rsidRPr="00F36FD9">
        <w:rPr>
          <w:b/>
          <w:u w:val="single"/>
        </w:rPr>
        <w:t>Nor</w:t>
      </w:r>
      <w:r w:rsidRPr="00F36FD9">
        <w:rPr>
          <w:u w:val="single"/>
        </w:rPr>
        <w:t xml:space="preserve"> would it work in the United States</w:t>
      </w:r>
      <w:r w:rsidRPr="00130834">
        <w:t xml:space="preserve">, which is ruled by its Constitution as no other country is. And what that means for presidential impeachment is that you need proof, proof and more proof of </w:t>
      </w:r>
      <w:r w:rsidRPr="005B2478">
        <w:rPr>
          <w:b/>
        </w:rPr>
        <w:t>wrongdoing</w:t>
      </w:r>
      <w:r w:rsidRPr="00130834">
        <w:t xml:space="preserve">. </w:t>
      </w:r>
    </w:p>
    <w:p w:rsidR="00302685" w:rsidRDefault="00302685" w:rsidP="00EC2160">
      <w:pPr>
        <w:spacing w:before="100" w:beforeAutospacing="1" w:after="100" w:afterAutospacing="1"/>
        <w:ind w:left="-1418" w:right="326"/>
      </w:pPr>
      <w:r w:rsidRPr="00FB70FE">
        <w:rPr>
          <w:b/>
          <w:u w:val="single"/>
        </w:rPr>
        <w:t>In short,</w:t>
      </w:r>
      <w:r w:rsidRPr="00130834">
        <w:t xml:space="preserve"> the answer to the following question, "Are you allowed to </w:t>
      </w:r>
      <w:r w:rsidRPr="00FA1F2D">
        <w:rPr>
          <w:b/>
        </w:rPr>
        <w:t>impeach</w:t>
      </w:r>
      <w:r w:rsidRPr="00130834">
        <w:t xml:space="preserve"> a president for gross incompetence?" Not in the United States, at least. Like it or not, it's the best way to prevent utter, near-</w:t>
      </w:r>
      <w:r w:rsidRPr="00FA1F2D">
        <w:rPr>
          <w:b/>
        </w:rPr>
        <w:t>apocalyptic</w:t>
      </w:r>
      <w:r w:rsidR="00FA1F2D">
        <w:rPr>
          <w:b/>
        </w:rPr>
        <w:t xml:space="preserve"> </w:t>
      </w:r>
      <w:r w:rsidR="00FA1F2D" w:rsidRPr="00FD0681">
        <w:t>/əˌpɒkəˈlɪptɪk/ </w:t>
      </w:r>
      <w:r w:rsidRPr="00130834">
        <w:t>chaos.</w:t>
      </w:r>
    </w:p>
    <w:p w:rsidR="00FA1F2D" w:rsidRDefault="00A90DB6" w:rsidP="00EC2160">
      <w:pPr>
        <w:ind w:left="-1418"/>
      </w:pPr>
      <w:r w:rsidRPr="00FA1F2D">
        <w:rPr>
          <w:b/>
        </w:rPr>
        <w:t>apocalyptic</w:t>
      </w:r>
      <w:r w:rsidRPr="00FD0681">
        <w:t> /əˌpɒkəˈlɪptɪk/</w:t>
      </w:r>
      <w:r w:rsidR="00FA1F2D">
        <w:t xml:space="preserve">: </w:t>
      </w:r>
    </w:p>
    <w:p w:rsidR="00FA1F2D" w:rsidRDefault="00A90DB6" w:rsidP="00EC2160">
      <w:pPr>
        <w:pStyle w:val="ListParagraph"/>
        <w:numPr>
          <w:ilvl w:val="0"/>
          <w:numId w:val="40"/>
        </w:numPr>
        <w:ind w:left="-1418"/>
      </w:pPr>
      <w:r w:rsidRPr="00FD0681">
        <w:t>Apocalyptic means relating to the total destruction of something, especially of the world. (</w:t>
      </w:r>
      <w:r w:rsidRPr="00FD0681">
        <w:rPr>
          <w:rFonts w:hint="eastAsia"/>
        </w:rPr>
        <w:t>世界</w:t>
      </w:r>
      <w:r w:rsidRPr="00FD0681">
        <w:t>)</w:t>
      </w:r>
      <w:r w:rsidRPr="00FD0681">
        <w:rPr>
          <w:rFonts w:hint="eastAsia"/>
        </w:rPr>
        <w:t>末日的</w:t>
      </w:r>
      <w:r w:rsidR="00FA1F2D">
        <w:rPr>
          <w:rFonts w:hint="eastAsia"/>
        </w:rPr>
        <w:t xml:space="preserve"> e.g. </w:t>
      </w:r>
      <w:r w:rsidRPr="00FD0681">
        <w:t xml:space="preserve">...the reformer's </w:t>
      </w:r>
      <w:r w:rsidRPr="00FA1F2D">
        <w:rPr>
          <w:b/>
        </w:rPr>
        <w:t>apocalyptic</w:t>
      </w:r>
      <w:r w:rsidRPr="00FD0681">
        <w:t xml:space="preserve"> warnings that the nation was running out of natural resources....</w:t>
      </w:r>
      <w:r w:rsidR="00FA1F2D">
        <w:t>改革者的末日警告是</w:t>
      </w:r>
    </w:p>
    <w:p w:rsidR="00FA1F2D" w:rsidRPr="00FA1F2D" w:rsidRDefault="00A90DB6" w:rsidP="00EC2160">
      <w:pPr>
        <w:pStyle w:val="ListParagraph"/>
        <w:numPr>
          <w:ilvl w:val="0"/>
          <w:numId w:val="40"/>
        </w:numPr>
        <w:ind w:left="-1418"/>
      </w:pPr>
      <w:r w:rsidRPr="00FD0681">
        <w:lastRenderedPageBreak/>
        <w:t>Apocalyptic means relating to or involving predictions about future disasters and the destruction of the world. (</w:t>
      </w:r>
      <w:r w:rsidRPr="00FD0681">
        <w:rPr>
          <w:rFonts w:hint="eastAsia"/>
        </w:rPr>
        <w:t>世界</w:t>
      </w:r>
      <w:r w:rsidRPr="00FD0681">
        <w:t>)</w:t>
      </w:r>
      <w:r w:rsidRPr="00FD0681">
        <w:rPr>
          <w:rFonts w:hint="eastAsia"/>
        </w:rPr>
        <w:t>末日启示的</w:t>
      </w:r>
      <w:r w:rsidR="00FA1F2D">
        <w:rPr>
          <w:rFonts w:hint="eastAsia"/>
        </w:rPr>
        <w:t xml:space="preserve"> e.g</w:t>
      </w:r>
      <w:r w:rsidRPr="00FD0681">
        <w:rPr>
          <w:rFonts w:hint="eastAsia"/>
        </w:rPr>
        <w:t>：</w:t>
      </w:r>
      <w:r w:rsidRPr="00FD0681">
        <w:t xml:space="preserve">...a gloomy and </w:t>
      </w:r>
      <w:r w:rsidRPr="00FA1F2D">
        <w:rPr>
          <w:b/>
          <w:u w:val="single"/>
        </w:rPr>
        <w:t>apocalyptic vision</w:t>
      </w:r>
      <w:r w:rsidRPr="00FD0681">
        <w:t xml:space="preserve"> of a world hastening toward ruin..一种世界正加速走向毁灭的阴郁和</w:t>
      </w:r>
      <w:r w:rsidRPr="00FA1F2D">
        <w:rPr>
          <w:b/>
          <w:u w:val="single"/>
        </w:rPr>
        <w:t>末日启示的想</w:t>
      </w:r>
      <w:r w:rsidRPr="00FA1F2D">
        <w:rPr>
          <w:rFonts w:hint="eastAsia"/>
          <w:b/>
          <w:u w:val="single"/>
        </w:rPr>
        <w:t>法</w:t>
      </w:r>
    </w:p>
    <w:p w:rsidR="00F36FD9" w:rsidRDefault="00F36FD9" w:rsidP="00EC2160">
      <w:pPr>
        <w:ind w:left="-1418"/>
      </w:pPr>
      <w:r w:rsidRPr="00FA1F2D">
        <w:rPr>
          <w:b/>
        </w:rPr>
        <w:t>malfeasance</w:t>
      </w:r>
      <w:r w:rsidRPr="00FD0681">
        <w:t> /mælˈfiː</w:t>
      </w:r>
      <w:r w:rsidRPr="00FA1F2D">
        <w:rPr>
          <w:b/>
        </w:rPr>
        <w:t>z</w:t>
      </w:r>
      <w:r w:rsidRPr="00FD0681">
        <w:t>əns/(</w:t>
      </w:r>
      <w:r w:rsidRPr="00FD0681">
        <w:rPr>
          <w:rFonts w:hint="eastAsia"/>
        </w:rPr>
        <w:t>公共官员的</w:t>
      </w:r>
      <w:r w:rsidRPr="00FD0681">
        <w:t>)</w:t>
      </w:r>
      <w:r w:rsidRPr="00FD0681">
        <w:rPr>
          <w:rFonts w:hint="eastAsia"/>
        </w:rPr>
        <w:t>渎职行为:</w:t>
      </w:r>
      <w:r w:rsidRPr="00FD0681">
        <w:t xml:space="preserve"> the doing of a </w:t>
      </w:r>
      <w:r w:rsidRPr="00FA1F2D">
        <w:rPr>
          <w:b/>
        </w:rPr>
        <w:t>wrongful</w:t>
      </w:r>
      <w:r w:rsidRPr="00FD0681">
        <w:t xml:space="preserve"> or illegal</w:t>
      </w:r>
      <w:r w:rsidR="00FA1F2D">
        <w:t xml:space="preserve"> act, </w:t>
      </w:r>
      <w:r w:rsidRPr="00FD0681">
        <w:t>by a public official</w:t>
      </w:r>
      <w:r w:rsidR="00FA1F2D">
        <w:t xml:space="preserve"> or civil servant.</w:t>
      </w:r>
    </w:p>
    <w:p w:rsidR="00324721" w:rsidRDefault="007E269E" w:rsidP="00EC2160">
      <w:pPr>
        <w:ind w:left="-1418"/>
      </w:pPr>
      <w:r>
        <w:rPr>
          <w:b/>
        </w:rPr>
        <w:t>c</w:t>
      </w:r>
      <w:r w:rsidR="00324721">
        <w:rPr>
          <w:b/>
        </w:rPr>
        <w:t xml:space="preserve">ult: </w:t>
      </w:r>
      <w:r w:rsidR="00324721" w:rsidRPr="00901D7C">
        <w:rPr>
          <w:b/>
          <w:sz w:val="14"/>
          <w:szCs w:val="14"/>
          <w:highlight w:val="yellow"/>
        </w:rPr>
        <w:t>异教团</w:t>
      </w:r>
      <w:r w:rsidR="00324721" w:rsidRPr="00901D7C">
        <w:rPr>
          <w:rFonts w:hint="eastAsia"/>
          <w:b/>
          <w:sz w:val="14"/>
          <w:szCs w:val="14"/>
          <w:highlight w:val="yellow"/>
        </w:rPr>
        <w:t>体</w:t>
      </w:r>
    </w:p>
    <w:p w:rsidR="0058772C" w:rsidRDefault="0058772C" w:rsidP="00EC2160">
      <w:pPr>
        <w:spacing w:before="100" w:beforeAutospacing="1" w:after="100" w:afterAutospacing="1"/>
        <w:ind w:left="-1418" w:right="326"/>
      </w:pPr>
      <w:r>
        <w:br w:type="page"/>
      </w:r>
    </w:p>
    <w:p w:rsidR="00F42ED2" w:rsidRPr="00F44D7B" w:rsidRDefault="00F42ED2" w:rsidP="00EC2160">
      <w:pPr>
        <w:spacing w:before="100" w:beforeAutospacing="1" w:after="100" w:afterAutospacing="1"/>
        <w:ind w:left="-1418" w:right="326"/>
      </w:pPr>
    </w:p>
    <w:p w:rsidR="00A95002" w:rsidRPr="00200DB5" w:rsidRDefault="00A95002" w:rsidP="00EC2160">
      <w:pPr>
        <w:pStyle w:val="Heading2"/>
        <w:ind w:left="-1418"/>
      </w:pPr>
      <w:r>
        <w:t xml:space="preserve">(Sports)Tennis: </w:t>
      </w:r>
      <w:r w:rsidRPr="00200DB5">
        <w:t xml:space="preserve">Australian Open: Both Williams to compete in </w:t>
      </w:r>
      <w:r w:rsidRPr="00200DB5">
        <w:rPr>
          <w:highlight w:val="yellow"/>
        </w:rPr>
        <w:t>grand slam</w:t>
      </w:r>
      <w:r w:rsidRPr="00200DB5">
        <w:t xml:space="preserve"> final</w:t>
      </w:r>
    </w:p>
    <w:p w:rsidR="00A95002" w:rsidRPr="002342A3" w:rsidRDefault="00A95002" w:rsidP="00EC2160">
      <w:pPr>
        <w:spacing w:before="100" w:beforeAutospacing="1" w:after="100" w:afterAutospacing="1"/>
        <w:ind w:left="-1418" w:right="326"/>
      </w:pPr>
      <w:r w:rsidRPr="002342A3">
        <w:t xml:space="preserve">On </w:t>
      </w:r>
      <w:r w:rsidRPr="00CB5454">
        <w:rPr>
          <w:b/>
          <w:highlight w:val="yellow"/>
          <w:u w:val="single"/>
        </w:rPr>
        <w:t>Australia Day</w:t>
      </w:r>
      <w:r w:rsidRPr="00454342">
        <w:rPr>
          <w:b/>
          <w:u w:val="single"/>
        </w:rPr>
        <w:t xml:space="preserve"> </w:t>
      </w:r>
      <w:r w:rsidRPr="002342A3">
        <w:t xml:space="preserve">at </w:t>
      </w:r>
      <w:r w:rsidRPr="00E4547C">
        <w:rPr>
          <w:b/>
          <w:u w:val="single"/>
        </w:rPr>
        <w:t>the Australian Open</w:t>
      </w:r>
      <w:r w:rsidRPr="002342A3">
        <w:t>, Americans ruled in the women's semifinals</w:t>
      </w:r>
      <w:r>
        <w:t xml:space="preserve">. </w:t>
      </w:r>
      <w:r w:rsidRPr="002342A3">
        <w:t xml:space="preserve">More specifically, two </w:t>
      </w:r>
      <w:r w:rsidRPr="00CB5454">
        <w:rPr>
          <w:b/>
          <w:highlight w:val="yellow"/>
        </w:rPr>
        <w:t>resilient</w:t>
      </w:r>
      <w:r w:rsidRPr="00CB5454">
        <w:rPr>
          <w:rFonts w:ascii="Tahoma" w:hAnsi="Tahoma" w:cs="Tahoma"/>
          <w:color w:val="434343"/>
          <w:sz w:val="10"/>
          <w:szCs w:val="10"/>
          <w:shd w:val="clear" w:color="auto" w:fill="DCE8EE"/>
        </w:rPr>
        <w:t>立即复原</w:t>
      </w:r>
      <w:r w:rsidRPr="00CB5454">
        <w:rPr>
          <w:rFonts w:ascii="Microsoft YaHei UI" w:eastAsia="Microsoft YaHei UI" w:hAnsi="Microsoft YaHei UI" w:cs="Microsoft YaHei UI" w:hint="eastAsia"/>
          <w:color w:val="434343"/>
          <w:sz w:val="10"/>
          <w:szCs w:val="10"/>
          <w:shd w:val="clear" w:color="auto" w:fill="DCE8EE"/>
        </w:rPr>
        <w:t>的</w:t>
      </w:r>
      <w:r w:rsidRPr="002342A3">
        <w:t xml:space="preserve">, legendary players who've long </w:t>
      </w:r>
      <w:r w:rsidRPr="00E4547C">
        <w:rPr>
          <w:b/>
          <w:highlight w:val="yellow"/>
          <w:u w:val="single"/>
        </w:rPr>
        <w:t>carried the torch for</w:t>
      </w:r>
      <w:r w:rsidRPr="00454342">
        <w:rPr>
          <w:b/>
          <w:u w:val="single"/>
        </w:rPr>
        <w:t xml:space="preserve"> </w:t>
      </w:r>
      <w:r w:rsidRPr="002342A3">
        <w:t xml:space="preserve">US tennis -- Serena and Williams. And the result is a </w:t>
      </w:r>
      <w:r w:rsidRPr="0093237B">
        <w:rPr>
          <w:b/>
          <w:highlight w:val="yellow"/>
        </w:rPr>
        <w:t>tantalizing</w:t>
      </w:r>
      <w:r w:rsidRPr="002342A3">
        <w:t xml:space="preserve">, first </w:t>
      </w:r>
      <w:r w:rsidRPr="0093237B">
        <w:rPr>
          <w:b/>
          <w:u w:val="single"/>
        </w:rPr>
        <w:t>grand slam</w:t>
      </w:r>
      <w:r w:rsidRPr="0093237B">
        <w:rPr>
          <w:u w:val="single"/>
        </w:rPr>
        <w:t xml:space="preserve"> final</w:t>
      </w:r>
      <w:r w:rsidRPr="002342A3">
        <w:t xml:space="preserve"> between the siblings -- who own a combined 29 </w:t>
      </w:r>
      <w:r w:rsidRPr="00BC09D6">
        <w:rPr>
          <w:b/>
        </w:rPr>
        <w:t>majors</w:t>
      </w:r>
      <w:r w:rsidRPr="002342A3">
        <w:t xml:space="preserve"> in careers that have </w:t>
      </w:r>
      <w:r w:rsidRPr="00454342">
        <w:rPr>
          <w:b/>
        </w:rPr>
        <w:t>spanned</w:t>
      </w:r>
      <w:r w:rsidRPr="002342A3">
        <w:t xml:space="preserve"> three decades</w:t>
      </w:r>
      <w:r>
        <w:t xml:space="preserve">. </w:t>
      </w:r>
      <w:r w:rsidRPr="002342A3">
        <w:t>"This is probably the moment of our careers so far," Serena told reporters</w:t>
      </w:r>
      <w:r>
        <w:t xml:space="preserve"> with a </w:t>
      </w:r>
      <w:r w:rsidRPr="00F1564C">
        <w:rPr>
          <w:b/>
        </w:rPr>
        <w:t>resolute</w:t>
      </w:r>
      <w:r w:rsidRPr="002F2832">
        <w:rPr>
          <w:rFonts w:ascii="Tahoma" w:hAnsi="Tahoma" w:cs="Tahoma" w:hint="eastAsia"/>
          <w:color w:val="434343"/>
          <w:sz w:val="10"/>
          <w:szCs w:val="10"/>
          <w:shd w:val="clear" w:color="auto" w:fill="DCE8EE"/>
        </w:rPr>
        <w:t>坚定的</w:t>
      </w:r>
      <w:r>
        <w:t xml:space="preserve"> response/reply</w:t>
      </w:r>
      <w:r w:rsidRPr="002342A3">
        <w:t xml:space="preserve">. "For me, I can </w:t>
      </w:r>
      <w:r w:rsidRPr="00BC09D6">
        <w:rPr>
          <w:b/>
        </w:rPr>
        <w:t>definitely</w:t>
      </w:r>
      <w:r>
        <w:t xml:space="preserve"> say</w:t>
      </w:r>
      <w:r w:rsidRPr="002342A3">
        <w:t xml:space="preserve"> I never lost hope for us being able to play each other in a (</w:t>
      </w:r>
      <w:r w:rsidRPr="00BC09D6">
        <w:rPr>
          <w:b/>
          <w:u w:val="single"/>
        </w:rPr>
        <w:t>grand slam</w:t>
      </w:r>
      <w:r>
        <w:t>) final”</w:t>
      </w:r>
    </w:p>
    <w:p w:rsidR="00A95002" w:rsidRDefault="00A95002" w:rsidP="00EC2160">
      <w:pPr>
        <w:spacing w:before="100" w:beforeAutospacing="1" w:after="100" w:afterAutospacing="1"/>
        <w:ind w:left="-1418" w:right="326"/>
        <w:rPr>
          <w:b/>
          <w:u w:val="single"/>
        </w:rPr>
      </w:pPr>
      <w:r w:rsidRPr="002342A3">
        <w:t xml:space="preserve">They progressed in contrasting fashions, with Venus </w:t>
      </w:r>
      <w:r w:rsidRPr="00E81C27">
        <w:rPr>
          <w:rFonts w:hint="eastAsia"/>
          <w:b/>
          <w:u w:val="single"/>
        </w:rPr>
        <w:t>saw off</w:t>
      </w:r>
      <w:r>
        <w:rPr>
          <w:b/>
          <w:u w:val="single"/>
        </w:rPr>
        <w:t>/defeated</w:t>
      </w:r>
      <w:r>
        <w:rPr>
          <w:rFonts w:hint="eastAsia"/>
          <w:b/>
        </w:rPr>
        <w:t xml:space="preserve"> </w:t>
      </w:r>
      <w:r w:rsidRPr="002342A3">
        <w:t xml:space="preserve">fellow </w:t>
      </w:r>
      <w:r>
        <w:t xml:space="preserve">California CoCo </w:t>
      </w:r>
      <w:r w:rsidRPr="002342A3">
        <w:t xml:space="preserve">before Serena </w:t>
      </w:r>
      <w:r w:rsidRPr="004A79AE">
        <w:rPr>
          <w:b/>
        </w:rPr>
        <w:t>crushed</w:t>
      </w:r>
      <w:r>
        <w:t xml:space="preserve"> Lucy (her </w:t>
      </w:r>
      <w:r w:rsidRPr="00CB2A76">
        <w:rPr>
          <w:b/>
        </w:rPr>
        <w:t>compatriot</w:t>
      </w:r>
      <w:r>
        <w:t xml:space="preserve">) </w:t>
      </w:r>
      <w:r w:rsidRPr="002342A3">
        <w:t xml:space="preserve">in 50 minutes. It's a </w:t>
      </w:r>
      <w:r w:rsidRPr="00BF212A">
        <w:rPr>
          <w:b/>
        </w:rPr>
        <w:t>blockbuster</w:t>
      </w:r>
      <w:r w:rsidRPr="002342A3">
        <w:t xml:space="preserve"> start to the </w:t>
      </w:r>
      <w:r w:rsidRPr="004D188F">
        <w:rPr>
          <w:b/>
          <w:u w:val="single"/>
        </w:rPr>
        <w:t>grand slam</w:t>
      </w:r>
      <w:r w:rsidRPr="002342A3">
        <w:t xml:space="preserve"> calendar, 12 months after the subject of match fixing </w:t>
      </w:r>
      <w:r w:rsidRPr="000116B9">
        <w:rPr>
          <w:b/>
        </w:rPr>
        <w:t>overshadowed</w:t>
      </w:r>
      <w:r w:rsidRPr="002342A3">
        <w:t xml:space="preserve"> much of what happened on court at Melbourne Park. </w:t>
      </w:r>
      <w:r>
        <w:t xml:space="preserve">Venus, </w:t>
      </w:r>
      <w:r w:rsidRPr="001A3CB4">
        <w:rPr>
          <w:u w:val="single"/>
        </w:rPr>
        <w:t xml:space="preserve">who became the </w:t>
      </w:r>
      <w:r w:rsidRPr="001A3CB4">
        <w:rPr>
          <w:b/>
          <w:u w:val="single"/>
        </w:rPr>
        <w:t>Australian Open</w:t>
      </w:r>
      <w:r w:rsidRPr="001A3CB4">
        <w:rPr>
          <w:u w:val="single"/>
        </w:rPr>
        <w:t xml:space="preserve">'s oldest women's </w:t>
      </w:r>
      <w:r w:rsidRPr="001A3CB4">
        <w:rPr>
          <w:b/>
          <w:u w:val="single"/>
        </w:rPr>
        <w:t>semifinalist</w:t>
      </w:r>
      <w:r w:rsidRPr="001A3CB4">
        <w:rPr>
          <w:u w:val="single"/>
        </w:rPr>
        <w:t xml:space="preserve"> at the age of 36 after winning through against her opponent</w:t>
      </w:r>
      <w:r>
        <w:t xml:space="preserve"> </w:t>
      </w:r>
      <w:r w:rsidRPr="002342A3">
        <w:t>will face Coco</w:t>
      </w:r>
      <w:r>
        <w:t xml:space="preserve">, her </w:t>
      </w:r>
      <w:r w:rsidRPr="009878E7">
        <w:rPr>
          <w:b/>
        </w:rPr>
        <w:t>compatriot</w:t>
      </w:r>
      <w:r>
        <w:t xml:space="preserve">. </w:t>
      </w:r>
      <w:r w:rsidRPr="002342A3">
        <w:t xml:space="preserve">With a combined age of </w:t>
      </w:r>
      <w:r>
        <w:t xml:space="preserve">71 -- Venus is 36 and Serena 35, </w:t>
      </w:r>
      <w:r w:rsidRPr="002342A3">
        <w:t xml:space="preserve">Saturday's </w:t>
      </w:r>
      <w:r w:rsidRPr="008D52AA">
        <w:rPr>
          <w:b/>
        </w:rPr>
        <w:t>showpiece</w:t>
      </w:r>
      <w:r w:rsidRPr="002342A3">
        <w:t xml:space="preserve"> </w:t>
      </w:r>
      <w:r w:rsidRPr="001559E6">
        <w:rPr>
          <w:rFonts w:ascii="Tahoma" w:hAnsi="Tahoma" w:cs="Tahoma"/>
          <w:color w:val="434343"/>
          <w:sz w:val="12"/>
          <w:szCs w:val="12"/>
          <w:shd w:val="clear" w:color="auto" w:fill="F2F2F2"/>
        </w:rPr>
        <w:t>展出品，展示</w:t>
      </w:r>
      <w:r w:rsidRPr="001559E6">
        <w:rPr>
          <w:rFonts w:ascii="Microsoft YaHei UI" w:eastAsia="Microsoft YaHei UI" w:hAnsi="Microsoft YaHei UI" w:cs="Microsoft YaHei UI" w:hint="eastAsia"/>
          <w:color w:val="434343"/>
          <w:sz w:val="12"/>
          <w:szCs w:val="12"/>
          <w:shd w:val="clear" w:color="auto" w:fill="F2F2F2"/>
        </w:rPr>
        <w:t>品</w:t>
      </w:r>
      <w:r w:rsidRPr="002342A3">
        <w:t xml:space="preserve">will also be the oldest women's </w:t>
      </w:r>
      <w:r>
        <w:rPr>
          <w:b/>
          <w:u w:val="single"/>
        </w:rPr>
        <w:t>grand slam final.</w:t>
      </w:r>
    </w:p>
    <w:p w:rsidR="00A95002" w:rsidRPr="000803B1" w:rsidRDefault="00A95002" w:rsidP="00EC2160">
      <w:pPr>
        <w:spacing w:before="100" w:beforeAutospacing="1" w:after="100" w:afterAutospacing="1"/>
        <w:ind w:left="-1418" w:right="326"/>
        <w:rPr>
          <w:b/>
        </w:rPr>
      </w:pPr>
      <w:r w:rsidRPr="002342A3">
        <w:t xml:space="preserve">But the sisters are showing </w:t>
      </w:r>
      <w:r w:rsidRPr="00874CC7">
        <w:rPr>
          <w:b/>
          <w:highlight w:val="yellow"/>
          <w:u w:val="single"/>
        </w:rPr>
        <w:t>that quality precedes age</w:t>
      </w:r>
      <w:r w:rsidRPr="002342A3">
        <w:t>.</w:t>
      </w:r>
      <w:r>
        <w:t xml:space="preserve"> </w:t>
      </w:r>
      <w:r w:rsidRPr="002342A3">
        <w:t>"It won't be an easy match</w:t>
      </w:r>
      <w:r>
        <w:t xml:space="preserve">. </w:t>
      </w:r>
      <w:r w:rsidRPr="002342A3">
        <w:t xml:space="preserve">This opponent is your sister and she's super </w:t>
      </w:r>
      <w:r w:rsidRPr="0090153F">
        <w:rPr>
          <w:b/>
        </w:rPr>
        <w:t>awesome</w:t>
      </w:r>
      <w:r>
        <w:t xml:space="preserve">. </w:t>
      </w:r>
      <w:r w:rsidRPr="002342A3">
        <w:t>They're competitors</w:t>
      </w:r>
      <w:r>
        <w:t xml:space="preserve"> </w:t>
      </w:r>
      <w:r w:rsidRPr="002342A3">
        <w:t xml:space="preserve">and at the same time they </w:t>
      </w:r>
      <w:r w:rsidRPr="000803B1">
        <w:rPr>
          <w:b/>
        </w:rPr>
        <w:t>adore</w:t>
      </w:r>
      <w:r w:rsidRPr="002342A3">
        <w:t xml:space="preserve"> each other. However, Thursday belonged to the older Williams sister. </w:t>
      </w:r>
      <w:r w:rsidRPr="000803B1">
        <w:rPr>
          <w:b/>
        </w:rPr>
        <w:t>Rarely</w:t>
      </w:r>
      <w:r w:rsidRPr="000803B1">
        <w:t>, if ever, has Venus shown</w:t>
      </w:r>
      <w:r w:rsidRPr="002342A3">
        <w:t xml:space="preserve"> such emotion on </w:t>
      </w:r>
      <w:r w:rsidRPr="009B49BB">
        <w:rPr>
          <w:b/>
          <w:u w:val="single"/>
        </w:rPr>
        <w:t>a tennis court</w:t>
      </w:r>
      <w:r w:rsidRPr="002342A3">
        <w:t xml:space="preserve">. She dropped her </w:t>
      </w:r>
      <w:r w:rsidRPr="000803B1">
        <w:rPr>
          <w:b/>
        </w:rPr>
        <w:t>racket</w:t>
      </w:r>
      <w:r w:rsidRPr="002342A3">
        <w:t xml:space="preserve">, </w:t>
      </w:r>
      <w:r w:rsidRPr="000803B1">
        <w:rPr>
          <w:b/>
          <w:highlight w:val="yellow"/>
        </w:rPr>
        <w:t>pirouetted</w:t>
      </w:r>
      <w:r>
        <w:rPr>
          <w:b/>
          <w:highlight w:val="yellow"/>
        </w:rPr>
        <w:t> [,piru'et</w:t>
      </w:r>
      <w:r w:rsidRPr="0003533A">
        <w:rPr>
          <w:rFonts w:ascii="Tahoma" w:hAnsi="Tahoma" w:cs="Tahoma"/>
          <w:color w:val="434343"/>
          <w:sz w:val="12"/>
          <w:szCs w:val="12"/>
          <w:shd w:val="clear" w:color="auto" w:fill="F2F2F2"/>
        </w:rPr>
        <w:t xml:space="preserve">] </w:t>
      </w:r>
      <w:r w:rsidRPr="0003533A">
        <w:rPr>
          <w:rFonts w:ascii="Tahoma" w:hAnsi="Tahoma" w:cs="Tahoma" w:hint="eastAsia"/>
          <w:color w:val="434343"/>
          <w:sz w:val="12"/>
          <w:szCs w:val="12"/>
          <w:shd w:val="clear" w:color="auto" w:fill="F2F2F2"/>
        </w:rPr>
        <w:t>（</w:t>
      </w:r>
      <w:r w:rsidRPr="009B49BB">
        <w:rPr>
          <w:rFonts w:ascii="Tahoma" w:hAnsi="Tahoma" w:cs="Tahoma" w:hint="eastAsia"/>
          <w:color w:val="434343"/>
          <w:sz w:val="12"/>
          <w:szCs w:val="12"/>
          <w:shd w:val="clear" w:color="auto" w:fill="F2F2F2"/>
        </w:rPr>
        <w:t>芭蕾舞）以脚尖旋</w:t>
      </w:r>
      <w:r w:rsidRPr="009B49BB">
        <w:rPr>
          <w:rFonts w:ascii="Tahoma" w:hAnsi="Tahoma" w:cs="Tahoma"/>
          <w:color w:val="434343"/>
          <w:sz w:val="12"/>
          <w:szCs w:val="12"/>
          <w:shd w:val="clear" w:color="auto" w:fill="F2F2F2"/>
        </w:rPr>
        <w:t>转</w:t>
      </w:r>
      <w:r w:rsidRPr="002342A3">
        <w:t xml:space="preserve">, </w:t>
      </w:r>
      <w:r>
        <w:t xml:space="preserve">crossed fingers, </w:t>
      </w:r>
      <w:r w:rsidRPr="002342A3">
        <w:t xml:space="preserve">put both hands on the blue hard courts of Rod </w:t>
      </w:r>
      <w:r w:rsidRPr="000803B1">
        <w:rPr>
          <w:b/>
        </w:rPr>
        <w:t>Arena</w:t>
      </w:r>
      <w:r w:rsidRPr="002342A3">
        <w:t xml:space="preserve">, then skipped to the net in </w:t>
      </w:r>
      <w:r>
        <w:t>joy</w:t>
      </w:r>
      <w:r w:rsidRPr="002342A3">
        <w:t xml:space="preserve">. Seconds later a double </w:t>
      </w:r>
      <w:r w:rsidRPr="00FE44C8">
        <w:rPr>
          <w:b/>
          <w:highlight w:val="yellow"/>
        </w:rPr>
        <w:t>pirouette</w:t>
      </w:r>
      <w:r>
        <w:rPr>
          <w:b/>
          <w:highlight w:val="yellow"/>
        </w:rPr>
        <w:t>[,piru'et</w:t>
      </w:r>
      <w:r w:rsidRPr="0003533A">
        <w:rPr>
          <w:rFonts w:ascii="Tahoma" w:hAnsi="Tahoma" w:cs="Tahoma"/>
          <w:color w:val="434343"/>
          <w:sz w:val="12"/>
          <w:szCs w:val="12"/>
          <w:shd w:val="clear" w:color="auto" w:fill="F2F2F2"/>
        </w:rPr>
        <w:t xml:space="preserve">] </w:t>
      </w:r>
      <w:r w:rsidRPr="002342A3">
        <w:t xml:space="preserve"> followed. She </w:t>
      </w:r>
      <w:r w:rsidRPr="00040476">
        <w:rPr>
          <w:b/>
          <w:u w:val="single"/>
        </w:rPr>
        <w:t>couldn't stop smiling</w:t>
      </w:r>
      <w:r>
        <w:t xml:space="preserve"> and w</w:t>
      </w:r>
      <w:r w:rsidRPr="002342A3">
        <w:t xml:space="preserve">as </w:t>
      </w:r>
      <w:r w:rsidRPr="00711A52">
        <w:rPr>
          <w:b/>
          <w:highlight w:val="yellow"/>
        </w:rPr>
        <w:t>ec</w:t>
      </w:r>
      <w:r w:rsidRPr="00711A52">
        <w:rPr>
          <w:b/>
          <w:highlight w:val="yellow"/>
          <w:u w:val="single"/>
        </w:rPr>
        <w:t>static</w:t>
      </w:r>
      <w:r>
        <w:rPr>
          <w:rFonts w:ascii="Lucida Sans Unicode" w:hAnsi="Lucida Sans Unicode" w:cs="Lucida Sans Unicode"/>
          <w:color w:val="666666"/>
          <w:sz w:val="17"/>
          <w:szCs w:val="17"/>
          <w:shd w:val="clear" w:color="auto" w:fill="F2F2F2"/>
        </w:rPr>
        <w:t>[</w:t>
      </w:r>
      <w:r w:rsidRPr="00F26F22">
        <w:rPr>
          <w:rFonts w:ascii="Tahoma" w:hAnsi="Tahoma" w:cs="Tahoma"/>
          <w:color w:val="434343"/>
          <w:sz w:val="12"/>
          <w:szCs w:val="12"/>
          <w:shd w:val="clear" w:color="auto" w:fill="F2F2F2"/>
        </w:rPr>
        <w:t>ɪk'stætɪk]狂喜</w:t>
      </w:r>
      <w:r w:rsidRPr="00F26F22">
        <w:rPr>
          <w:rFonts w:ascii="Tahoma" w:hAnsi="Tahoma" w:cs="Tahoma" w:hint="eastAsia"/>
          <w:color w:val="434343"/>
          <w:sz w:val="12"/>
          <w:szCs w:val="12"/>
          <w:shd w:val="clear" w:color="auto" w:fill="F2F2F2"/>
        </w:rPr>
        <w:t>的</w:t>
      </w:r>
      <w:r>
        <w:rPr>
          <w:rFonts w:ascii="Tahoma" w:hAnsi="Tahoma" w:cs="Tahoma" w:hint="eastAsia"/>
          <w:color w:val="434343"/>
          <w:sz w:val="12"/>
          <w:szCs w:val="12"/>
          <w:shd w:val="clear" w:color="auto" w:fill="F2F2F2"/>
        </w:rPr>
        <w:t>.</w:t>
      </w:r>
    </w:p>
    <w:p w:rsidR="00A95002" w:rsidRPr="002342A3" w:rsidRDefault="00A95002" w:rsidP="00EC2160">
      <w:pPr>
        <w:spacing w:before="100" w:beforeAutospacing="1" w:after="100" w:afterAutospacing="1"/>
        <w:ind w:left="-1418" w:right="326"/>
      </w:pPr>
      <w:r w:rsidRPr="002342A3">
        <w:t xml:space="preserve">She'd progressed to a first grand slam final since </w:t>
      </w:r>
      <w:r w:rsidRPr="00D57C36">
        <w:rPr>
          <w:b/>
        </w:rPr>
        <w:t>Wimbledon</w:t>
      </w:r>
      <w:r w:rsidRPr="00D57C36">
        <w:rPr>
          <w:rFonts w:ascii="Lucida Sans Unicode" w:hAnsi="Lucida Sans Unicode" w:cs="Lucida Sans Unicode"/>
          <w:b/>
          <w:color w:val="666666"/>
          <w:sz w:val="17"/>
          <w:szCs w:val="17"/>
          <w:shd w:val="clear" w:color="auto" w:fill="F2F2F2"/>
        </w:rPr>
        <w:t>['wimbldən</w:t>
      </w:r>
      <w:r>
        <w:rPr>
          <w:rFonts w:ascii="Lucida Sans Unicode" w:hAnsi="Lucida Sans Unicode" w:cs="Lucida Sans Unicode"/>
          <w:color w:val="666666"/>
          <w:sz w:val="17"/>
          <w:szCs w:val="17"/>
          <w:shd w:val="clear" w:color="auto" w:fill="F2F2F2"/>
        </w:rPr>
        <w:t>]</w:t>
      </w:r>
      <w:r w:rsidRPr="002342A3">
        <w:t xml:space="preserve"> in 2009 -- Serena beat her there -- and first </w:t>
      </w:r>
      <w:r w:rsidRPr="00DB3D62">
        <w:rPr>
          <w:b/>
          <w:u w:val="single"/>
        </w:rPr>
        <w:t>Australian Open</w:t>
      </w:r>
      <w:r w:rsidRPr="002342A3">
        <w:t xml:space="preserve"> final since 2003. The journey to get there was long and tough</w:t>
      </w:r>
      <w:r>
        <w:t>. “</w:t>
      </w:r>
      <w:r>
        <w:rPr>
          <w:highlight w:val="yellow"/>
        </w:rPr>
        <w:t>I’m</w:t>
      </w:r>
      <w:r w:rsidRPr="00C7481E">
        <w:rPr>
          <w:b/>
          <w:highlight w:val="yellow"/>
          <w:u w:val="single"/>
        </w:rPr>
        <w:t xml:space="preserve"> full of admiration</w:t>
      </w:r>
      <w:r>
        <w:rPr>
          <w:rFonts w:ascii="Lucida Sans Unicode" w:hAnsi="Lucida Sans Unicode" w:cs="Lucida Sans Unicode"/>
          <w:b/>
          <w:color w:val="666666"/>
          <w:sz w:val="12"/>
          <w:szCs w:val="12"/>
          <w:highlight w:val="yellow"/>
          <w:u w:val="single"/>
          <w:shd w:val="clear" w:color="auto" w:fill="F2F2F2"/>
        </w:rPr>
        <w:t xml:space="preserve"> </w:t>
      </w:r>
      <w:r w:rsidRPr="00C7481E">
        <w:rPr>
          <w:b/>
          <w:highlight w:val="yellow"/>
          <w:u w:val="single"/>
        </w:rPr>
        <w:t>for</w:t>
      </w:r>
      <w:r w:rsidRPr="00C7481E">
        <w:rPr>
          <w:highlight w:val="yellow"/>
        </w:rPr>
        <w:t xml:space="preserve"> Williams, who in 2011 was </w:t>
      </w:r>
      <w:r w:rsidRPr="00C7481E">
        <w:rPr>
          <w:b/>
          <w:highlight w:val="yellow"/>
        </w:rPr>
        <w:t>diagnosed</w:t>
      </w:r>
      <w:r w:rsidRPr="00C7481E">
        <w:rPr>
          <w:highlight w:val="yellow"/>
        </w:rPr>
        <w:t xml:space="preserve"> with an eye-related </w:t>
      </w:r>
      <w:r w:rsidRPr="00C7481E">
        <w:rPr>
          <w:b/>
          <w:highlight w:val="yellow"/>
        </w:rPr>
        <w:t>syndrome</w:t>
      </w:r>
      <w:r w:rsidRPr="00C7481E">
        <w:rPr>
          <w:rFonts w:ascii="Tahoma" w:hAnsi="Tahoma" w:cs="Tahoma"/>
          <w:color w:val="434343"/>
          <w:sz w:val="12"/>
          <w:szCs w:val="12"/>
          <w:highlight w:val="yellow"/>
          <w:shd w:val="clear" w:color="auto" w:fill="F2F2F2"/>
        </w:rPr>
        <w:t>综合</w:t>
      </w:r>
      <w:r w:rsidRPr="00C7481E">
        <w:rPr>
          <w:rFonts w:ascii="Microsoft YaHei UI" w:eastAsia="Microsoft YaHei UI" w:hAnsi="Microsoft YaHei UI" w:cs="Microsoft YaHei UI" w:hint="eastAsia"/>
          <w:color w:val="434343"/>
          <w:sz w:val="12"/>
          <w:szCs w:val="12"/>
          <w:highlight w:val="yellow"/>
          <w:shd w:val="clear" w:color="auto" w:fill="F2F2F2"/>
        </w:rPr>
        <w:t>症</w:t>
      </w:r>
      <w:r w:rsidRPr="00C7481E">
        <w:rPr>
          <w:sz w:val="12"/>
          <w:szCs w:val="12"/>
          <w:highlight w:val="yellow"/>
        </w:rPr>
        <w:t>,</w:t>
      </w:r>
      <w:r w:rsidRPr="00C7481E">
        <w:rPr>
          <w:highlight w:val="yellow"/>
        </w:rPr>
        <w:t xml:space="preserve"> an autoimmune disorder that causes </w:t>
      </w:r>
      <w:r w:rsidRPr="00C7481E">
        <w:rPr>
          <w:b/>
          <w:highlight w:val="yellow"/>
          <w:u w:val="single"/>
        </w:rPr>
        <w:t>side effects</w:t>
      </w:r>
      <w:r>
        <w:rPr>
          <w:highlight w:val="yellow"/>
        </w:rPr>
        <w:t xml:space="preserve">, such as fatigue. </w:t>
      </w:r>
      <w:r w:rsidRPr="00C7481E">
        <w:rPr>
          <w:highlight w:val="yellow"/>
        </w:rPr>
        <w:t xml:space="preserve">It's crazy to </w:t>
      </w:r>
      <w:r>
        <w:rPr>
          <w:highlight w:val="yellow"/>
        </w:rPr>
        <w:t xml:space="preserve">think how long she has played. </w:t>
      </w:r>
      <w:r w:rsidRPr="00C7481E">
        <w:rPr>
          <w:highlight w:val="yellow"/>
        </w:rPr>
        <w:t xml:space="preserve">It's </w:t>
      </w:r>
      <w:r w:rsidRPr="00C7481E">
        <w:rPr>
          <w:b/>
          <w:highlight w:val="yellow"/>
        </w:rPr>
        <w:t>incredible</w:t>
      </w:r>
      <w:r>
        <w:rPr>
          <w:highlight w:val="yellow"/>
        </w:rPr>
        <w:t xml:space="preserve">.” </w:t>
      </w:r>
      <w:r w:rsidRPr="00482EF6">
        <w:rPr>
          <w:highlight w:val="yellow"/>
        </w:rPr>
        <w:t xml:space="preserve">Part of her success </w:t>
      </w:r>
      <w:r w:rsidRPr="00482EF6">
        <w:rPr>
          <w:b/>
          <w:highlight w:val="yellow"/>
          <w:u w:val="single"/>
        </w:rPr>
        <w:t>comes down to</w:t>
      </w:r>
      <w:r w:rsidRPr="00482EF6">
        <w:rPr>
          <w:rFonts w:ascii="Tahoma" w:hAnsi="Tahoma" w:cs="Tahoma"/>
          <w:b/>
          <w:sz w:val="14"/>
          <w:szCs w:val="14"/>
          <w:highlight w:val="yellow"/>
          <w:u w:val="single"/>
          <w:shd w:val="clear" w:color="auto" w:fill="F2F2F2"/>
        </w:rPr>
        <w:t>归根结底</w:t>
      </w:r>
      <w:r w:rsidRPr="00482EF6">
        <w:rPr>
          <w:rFonts w:ascii="Microsoft YaHei UI" w:eastAsia="Microsoft YaHei UI" w:hAnsi="Microsoft YaHei UI" w:cs="Microsoft YaHei UI" w:hint="eastAsia"/>
          <w:b/>
          <w:sz w:val="14"/>
          <w:szCs w:val="14"/>
          <w:highlight w:val="yellow"/>
          <w:u w:val="single"/>
          <w:shd w:val="clear" w:color="auto" w:fill="F2F2F2"/>
        </w:rPr>
        <w:t>为</w:t>
      </w:r>
      <w:r w:rsidRPr="00482EF6">
        <w:rPr>
          <w:rFonts w:ascii="Microsoft YaHei UI" w:eastAsia="Microsoft YaHei UI" w:hAnsi="Microsoft YaHei UI" w:cs="Microsoft YaHei UI" w:hint="eastAsia"/>
          <w:b/>
          <w:sz w:val="18"/>
          <w:szCs w:val="18"/>
          <w:highlight w:val="yellow"/>
          <w:u w:val="single"/>
          <w:shd w:val="clear" w:color="auto" w:fill="F2F2F2"/>
        </w:rPr>
        <w:t xml:space="preserve">/is owed to </w:t>
      </w:r>
      <w:r w:rsidRPr="00482EF6">
        <w:rPr>
          <w:highlight w:val="yellow"/>
        </w:rPr>
        <w:t xml:space="preserve">her </w:t>
      </w:r>
      <w:r w:rsidRPr="00EA5111">
        <w:rPr>
          <w:highlight w:val="yellow"/>
          <w:u w:val="single"/>
        </w:rPr>
        <w:t>perseverant fight</w:t>
      </w:r>
      <w:r w:rsidRPr="00482EF6">
        <w:rPr>
          <w:highlight w:val="yellow"/>
          <w:u w:val="single"/>
        </w:rPr>
        <w:t xml:space="preserve"> </w:t>
      </w:r>
      <w:r w:rsidRPr="00482EF6">
        <w:rPr>
          <w:highlight w:val="yellow"/>
        </w:rPr>
        <w:t xml:space="preserve">and </w:t>
      </w:r>
      <w:r w:rsidRPr="00482EF6">
        <w:rPr>
          <w:b/>
          <w:highlight w:val="yellow"/>
          <w:u w:val="single"/>
        </w:rPr>
        <w:t>unwavering belief</w:t>
      </w:r>
      <w:r w:rsidRPr="00482EF6">
        <w:rPr>
          <w:rFonts w:ascii="Tahoma" w:hAnsi="Tahoma" w:cs="Tahoma"/>
          <w:b/>
          <w:sz w:val="18"/>
          <w:szCs w:val="18"/>
          <w:highlight w:val="yellow"/>
          <w:u w:val="single"/>
          <w:shd w:val="clear" w:color="auto" w:fill="F2F2F2"/>
        </w:rPr>
        <w:t>坚定不动摇</w:t>
      </w:r>
      <w:r w:rsidRPr="00482EF6">
        <w:rPr>
          <w:rFonts w:ascii="Microsoft YaHei UI" w:eastAsia="Microsoft YaHei UI" w:hAnsi="Microsoft YaHei UI" w:cs="Microsoft YaHei UI" w:hint="eastAsia"/>
          <w:b/>
          <w:sz w:val="18"/>
          <w:szCs w:val="18"/>
          <w:highlight w:val="yellow"/>
          <w:u w:val="single"/>
          <w:shd w:val="clear" w:color="auto" w:fill="F2F2F2"/>
        </w:rPr>
        <w:t>的</w:t>
      </w:r>
      <w:r w:rsidRPr="00482EF6">
        <w:rPr>
          <w:highlight w:val="yellow"/>
        </w:rPr>
        <w:t xml:space="preserve">. </w:t>
      </w:r>
      <w:r w:rsidRPr="001B383C">
        <w:rPr>
          <w:highlight w:val="yellow"/>
        </w:rPr>
        <w:t xml:space="preserve">Williams' winning mindset hasn't </w:t>
      </w:r>
      <w:r w:rsidRPr="001B383C">
        <w:rPr>
          <w:b/>
          <w:highlight w:val="yellow"/>
        </w:rPr>
        <w:t>wavered/hesitated</w:t>
      </w:r>
      <w:r>
        <w:rPr>
          <w:b/>
          <w:highlight w:val="yellow"/>
        </w:rPr>
        <w:t xml:space="preserve"> </w:t>
      </w:r>
      <w:r w:rsidRPr="001B383C">
        <w:rPr>
          <w:highlight w:val="yellow"/>
        </w:rPr>
        <w:t>neve</w:t>
      </w:r>
      <w:r w:rsidRPr="00EA5111">
        <w:rPr>
          <w:highlight w:val="yellow"/>
        </w:rPr>
        <w:t xml:space="preserve">r. You </w:t>
      </w:r>
      <w:r w:rsidRPr="00482EF6">
        <w:rPr>
          <w:highlight w:val="yellow"/>
        </w:rPr>
        <w:t xml:space="preserve">never see her </w:t>
      </w:r>
      <w:r w:rsidRPr="00482EF6">
        <w:rPr>
          <w:b/>
          <w:highlight w:val="yellow"/>
          <w:u w:val="single"/>
        </w:rPr>
        <w:t>tank a game</w:t>
      </w:r>
      <w:r w:rsidRPr="00482EF6">
        <w:rPr>
          <w:rFonts w:hint="eastAsia"/>
          <w:b/>
          <w:sz w:val="12"/>
          <w:szCs w:val="12"/>
          <w:highlight w:val="yellow"/>
          <w:u w:val="single"/>
        </w:rPr>
        <w:t>表现糟糕</w:t>
      </w:r>
      <w:r w:rsidRPr="00482EF6">
        <w:rPr>
          <w:sz w:val="12"/>
          <w:szCs w:val="12"/>
          <w:highlight w:val="yellow"/>
        </w:rPr>
        <w:t>.</w:t>
      </w:r>
      <w:r w:rsidRPr="00482EF6">
        <w:rPr>
          <w:rFonts w:hint="eastAsia"/>
          <w:highlight w:val="yellow"/>
        </w:rPr>
        <w:t xml:space="preserve"> </w:t>
      </w:r>
      <w:r w:rsidRPr="00482EF6">
        <w:rPr>
          <w:highlight w:val="yellow"/>
        </w:rPr>
        <w:t xml:space="preserve">I believe </w:t>
      </w:r>
      <w:r w:rsidRPr="00482EF6">
        <w:rPr>
          <w:rFonts w:hint="eastAsia"/>
          <w:highlight w:val="yellow"/>
        </w:rPr>
        <w:t>s</w:t>
      </w:r>
      <w:r w:rsidRPr="00482EF6">
        <w:rPr>
          <w:highlight w:val="yellow"/>
        </w:rPr>
        <w:t xml:space="preserve">he definitely </w:t>
      </w:r>
      <w:r w:rsidRPr="00482EF6">
        <w:rPr>
          <w:b/>
          <w:highlight w:val="yellow"/>
          <w:u w:val="single"/>
        </w:rPr>
        <w:t>puts in extra hours and effort to</w:t>
      </w:r>
      <w:r w:rsidRPr="00482EF6">
        <w:rPr>
          <w:highlight w:val="yellow"/>
        </w:rPr>
        <w:t xml:space="preserve"> do practice during </w:t>
      </w:r>
      <w:r w:rsidRPr="00C7481E">
        <w:rPr>
          <w:highlight w:val="yellow"/>
        </w:rPr>
        <w:t xml:space="preserve">that </w:t>
      </w:r>
      <w:r w:rsidRPr="00C7481E">
        <w:rPr>
          <w:b/>
          <w:highlight w:val="yellow"/>
          <w:u w:val="single"/>
        </w:rPr>
        <w:t>grueling time</w:t>
      </w:r>
      <w:r w:rsidRPr="00C7481E">
        <w:rPr>
          <w:rFonts w:ascii="Tahoma" w:hAnsi="Tahoma" w:cs="Tahoma"/>
          <w:color w:val="434343"/>
          <w:sz w:val="12"/>
          <w:szCs w:val="12"/>
          <w:highlight w:val="yellow"/>
          <w:shd w:val="clear" w:color="auto" w:fill="F2F2F2"/>
        </w:rPr>
        <w:t>折磨人的时</w:t>
      </w:r>
      <w:r w:rsidRPr="00C7481E">
        <w:rPr>
          <w:rFonts w:ascii="Microsoft YaHei UI" w:eastAsia="Microsoft YaHei UI" w:hAnsi="Microsoft YaHei UI" w:cs="Microsoft YaHei UI" w:hint="eastAsia"/>
          <w:color w:val="434343"/>
          <w:sz w:val="12"/>
          <w:szCs w:val="12"/>
          <w:highlight w:val="yellow"/>
          <w:shd w:val="clear" w:color="auto" w:fill="F2F2F2"/>
        </w:rPr>
        <w:t>间</w:t>
      </w:r>
    </w:p>
    <w:p w:rsidR="00A95002" w:rsidRDefault="00A95002" w:rsidP="00EC2160">
      <w:pPr>
        <w:spacing w:before="100" w:beforeAutospacing="1" w:after="100" w:afterAutospacing="1"/>
        <w:ind w:left="-1418" w:right="326"/>
      </w:pPr>
      <w:r w:rsidRPr="002342A3">
        <w:t xml:space="preserve">Sibling </w:t>
      </w:r>
      <w:r w:rsidRPr="008010B6">
        <w:rPr>
          <w:b/>
          <w:highlight w:val="yellow"/>
          <w:u w:val="single"/>
        </w:rPr>
        <w:t>face off</w:t>
      </w:r>
      <w:r w:rsidRPr="008010B6">
        <w:rPr>
          <w:rFonts w:ascii="Tahoma" w:hAnsi="Tahoma" w:cs="Tahoma"/>
          <w:color w:val="434343"/>
          <w:sz w:val="18"/>
          <w:szCs w:val="18"/>
          <w:highlight w:val="yellow"/>
          <w:shd w:val="clear" w:color="auto" w:fill="F2F2F2"/>
        </w:rPr>
        <w:t>和…对</w:t>
      </w:r>
      <w:r w:rsidRPr="008010B6">
        <w:rPr>
          <w:rFonts w:ascii="Microsoft YaHei UI" w:eastAsia="Microsoft YaHei UI" w:hAnsi="Microsoft YaHei UI" w:cs="Microsoft YaHei UI" w:hint="eastAsia"/>
          <w:color w:val="434343"/>
          <w:sz w:val="18"/>
          <w:szCs w:val="18"/>
          <w:highlight w:val="yellow"/>
          <w:shd w:val="clear" w:color="auto" w:fill="F2F2F2"/>
        </w:rPr>
        <w:t>抗</w:t>
      </w:r>
      <w:r w:rsidRPr="008010B6">
        <w:rPr>
          <w:highlight w:val="yellow"/>
        </w:rPr>
        <w:t>:</w:t>
      </w:r>
      <w:r w:rsidRPr="008010B6">
        <w:t xml:space="preserve"> </w:t>
      </w:r>
      <w:r w:rsidRPr="002342A3">
        <w:t xml:space="preserve">In a </w:t>
      </w:r>
      <w:r w:rsidRPr="00B62AD2">
        <w:rPr>
          <w:b/>
          <w:highlight w:val="yellow"/>
        </w:rPr>
        <w:t>poignant</w:t>
      </w:r>
      <w:r w:rsidRPr="002342A3">
        <w:t xml:space="preserve"> moment in a sport that can be </w:t>
      </w:r>
      <w:r w:rsidRPr="00927F18">
        <w:rPr>
          <w:b/>
        </w:rPr>
        <w:t>ruthless</w:t>
      </w:r>
      <w:r>
        <w:rPr>
          <w:b/>
        </w:rPr>
        <w:t>/cruel</w:t>
      </w:r>
      <w:r w:rsidRPr="002342A3">
        <w:t xml:space="preserve">, Venus and </w:t>
      </w:r>
      <w:r>
        <w:t>her coach</w:t>
      </w:r>
      <w:r w:rsidRPr="002342A3">
        <w:t xml:space="preserve"> exchanged a hug that must have lasted about 20 seconds near the player restaurant. Serena and Venus have tennis careers that have </w:t>
      </w:r>
      <w:r w:rsidRPr="00927F18">
        <w:rPr>
          <w:b/>
        </w:rPr>
        <w:t>spanned</w:t>
      </w:r>
      <w:r w:rsidRPr="002342A3">
        <w:t xml:space="preserve"> three decades.</w:t>
      </w:r>
      <w:r>
        <w:t xml:space="preserve"> </w:t>
      </w:r>
      <w:r w:rsidRPr="002342A3">
        <w:t xml:space="preserve">"I'm just happy for her," added Witt, a former men's </w:t>
      </w:r>
      <w:r w:rsidRPr="00E04F87">
        <w:rPr>
          <w:b/>
          <w:highlight w:val="yellow"/>
        </w:rPr>
        <w:t>pro</w:t>
      </w:r>
      <w:r w:rsidRPr="002342A3">
        <w:t xml:space="preserve"> </w:t>
      </w:r>
      <w:r>
        <w:t xml:space="preserve">(professional expert) </w:t>
      </w:r>
      <w:r w:rsidRPr="002342A3">
        <w:t xml:space="preserve">who has worked with Venus </w:t>
      </w:r>
      <w:r w:rsidRPr="00F2503C">
        <w:rPr>
          <w:b/>
        </w:rPr>
        <w:t>for a decade</w:t>
      </w:r>
      <w:r w:rsidRPr="002342A3">
        <w:t>. "I know how much she loves the game, how much she loves competing."</w:t>
      </w:r>
      <w:r>
        <w:t xml:space="preserve"> ..</w:t>
      </w:r>
      <w:r w:rsidRPr="002342A3">
        <w:t xml:space="preserve">She </w:t>
      </w:r>
      <w:r w:rsidRPr="00927F18">
        <w:rPr>
          <w:b/>
          <w:u w:val="single"/>
        </w:rPr>
        <w:t>took a selfie</w:t>
      </w:r>
      <w:r w:rsidRPr="002342A3">
        <w:t xml:space="preserve"> before departing the </w:t>
      </w:r>
      <w:r w:rsidRPr="00927F18">
        <w:rPr>
          <w:b/>
        </w:rPr>
        <w:t>court</w:t>
      </w:r>
      <w:r w:rsidRPr="002342A3">
        <w:t xml:space="preserve">. </w:t>
      </w:r>
      <w:r>
        <w:br w:type="page"/>
      </w:r>
    </w:p>
    <w:p w:rsidR="00A95002" w:rsidRPr="002342A3" w:rsidRDefault="00A95002" w:rsidP="00EC2160">
      <w:pPr>
        <w:spacing w:before="100" w:beforeAutospacing="1" w:after="100" w:afterAutospacing="1"/>
        <w:ind w:left="-1418" w:right="326"/>
      </w:pPr>
    </w:p>
    <w:p w:rsidR="00A95002" w:rsidRDefault="00A95002" w:rsidP="00EC2160">
      <w:pPr>
        <w:pStyle w:val="Heading2"/>
        <w:ind w:left="-1418"/>
      </w:pPr>
      <w:r>
        <w:t>Stop: Indian: the yoga holy site in world</w:t>
      </w:r>
    </w:p>
    <w:p w:rsidR="00A95002" w:rsidRPr="000E7DF0" w:rsidRDefault="00A95002" w:rsidP="00EC2160">
      <w:pPr>
        <w:spacing w:before="100" w:beforeAutospacing="1" w:after="100" w:afterAutospacing="1"/>
        <w:ind w:left="-1418" w:right="326"/>
      </w:pPr>
      <w:r w:rsidRPr="000E7DF0">
        <w:t>For better or w</w:t>
      </w:r>
      <w:r>
        <w:t>orse, the holy city of Rish</w:t>
      </w:r>
      <w:r w:rsidRPr="000E7DF0">
        <w:t xml:space="preserve">, which rests on the </w:t>
      </w:r>
      <w:r w:rsidRPr="00C33FA3">
        <w:rPr>
          <w:b/>
        </w:rPr>
        <w:t>foothills</w:t>
      </w:r>
      <w:r w:rsidRPr="00C33FA3">
        <w:rPr>
          <w:rFonts w:ascii="Tahoma" w:hAnsi="Tahoma" w:cs="Tahoma"/>
          <w:color w:val="434343"/>
          <w:sz w:val="12"/>
          <w:szCs w:val="12"/>
          <w:shd w:val="clear" w:color="auto" w:fill="F2F2F2"/>
        </w:rPr>
        <w:t>丘陵地</w:t>
      </w:r>
      <w:r w:rsidRPr="00C33FA3">
        <w:rPr>
          <w:rFonts w:ascii="Microsoft YaHei UI" w:eastAsia="Microsoft YaHei UI" w:hAnsi="Microsoft YaHei UI" w:cs="Microsoft YaHei UI" w:hint="eastAsia"/>
          <w:color w:val="434343"/>
          <w:sz w:val="12"/>
          <w:szCs w:val="12"/>
          <w:shd w:val="clear" w:color="auto" w:fill="F2F2F2"/>
        </w:rPr>
        <w:t>带</w:t>
      </w:r>
      <w:r w:rsidRPr="000E7DF0">
        <w:t xml:space="preserve"> of </w:t>
      </w:r>
      <w:r>
        <w:t xml:space="preserve">the </w:t>
      </w:r>
      <w:r w:rsidRPr="00C33FA3">
        <w:rPr>
          <w:b/>
        </w:rPr>
        <w:t>Himalayas</w:t>
      </w:r>
      <w:r w:rsidRPr="006C5EE3">
        <w:t> [,himə'leiəz]</w:t>
      </w:r>
      <w:r>
        <w:t xml:space="preserve"> </w:t>
      </w:r>
      <w:r w:rsidRPr="000E7DF0">
        <w:t xml:space="preserve">in northern India, will always be associated with the Beatles and their </w:t>
      </w:r>
      <w:r w:rsidRPr="006C5EE3">
        <w:rPr>
          <w:b/>
        </w:rPr>
        <w:t>sojourn</w:t>
      </w:r>
      <w:r w:rsidRPr="006C5EE3">
        <w:t> </w:t>
      </w:r>
      <w:r w:rsidRPr="0071379A">
        <w:rPr>
          <w:sz w:val="14"/>
          <w:szCs w:val="14"/>
        </w:rPr>
        <w:t>/ˈsɒdʒɜːn/在外逗</w:t>
      </w:r>
      <w:r w:rsidRPr="0071379A">
        <w:rPr>
          <w:rFonts w:hint="eastAsia"/>
          <w:sz w:val="14"/>
          <w:szCs w:val="14"/>
        </w:rPr>
        <w:t>留</w:t>
      </w:r>
      <w:r w:rsidRPr="006C5EE3">
        <w:rPr>
          <w:rFonts w:hint="eastAsia"/>
        </w:rPr>
        <w:t xml:space="preserve"> </w:t>
      </w:r>
      <w:r w:rsidRPr="000E7DF0">
        <w:t xml:space="preserve">to study </w:t>
      </w:r>
      <w:r w:rsidRPr="0071379A">
        <w:rPr>
          <w:u w:val="single"/>
        </w:rPr>
        <w:t xml:space="preserve">transcendental </w:t>
      </w:r>
      <w:r w:rsidRPr="0071379A">
        <w:rPr>
          <w:b/>
          <w:u w:val="single"/>
        </w:rPr>
        <w:t>meditation</w:t>
      </w:r>
      <w:r>
        <w:rPr>
          <w:rFonts w:ascii="Tahoma" w:hAnsi="Tahoma" w:cs="Tahoma"/>
          <w:color w:val="434343"/>
          <w:sz w:val="18"/>
          <w:szCs w:val="18"/>
          <w:shd w:val="clear" w:color="auto" w:fill="F2F2F2"/>
        </w:rPr>
        <w:t>冥</w:t>
      </w:r>
      <w:r>
        <w:rPr>
          <w:rFonts w:ascii="Microsoft YaHei UI" w:eastAsia="Microsoft YaHei UI" w:hAnsi="Microsoft YaHei UI" w:cs="Microsoft YaHei UI" w:hint="eastAsia"/>
          <w:color w:val="434343"/>
          <w:sz w:val="18"/>
          <w:szCs w:val="18"/>
          <w:shd w:val="clear" w:color="auto" w:fill="F2F2F2"/>
        </w:rPr>
        <w:t>想</w:t>
      </w:r>
      <w:r w:rsidRPr="000E7DF0">
        <w:t xml:space="preserve"> in 1968. Although </w:t>
      </w:r>
      <w:r>
        <w:t>Rish</w:t>
      </w:r>
      <w:r w:rsidRPr="000E7DF0">
        <w:t xml:space="preserve"> is the self-styled "yoga capital of the world," In addition to being a melting pot of worldly intellectuals, the </w:t>
      </w:r>
      <w:r w:rsidRPr="006C5EE3">
        <w:rPr>
          <w:b/>
        </w:rPr>
        <w:t>Hindu</w:t>
      </w:r>
      <w:r w:rsidRPr="000E7DF0">
        <w:t xml:space="preserve"> </w:t>
      </w:r>
      <w:r w:rsidRPr="006C5EE3">
        <w:rPr>
          <w:b/>
        </w:rPr>
        <w:t>pilgrimage</w:t>
      </w:r>
      <w:r w:rsidRPr="000E7DF0">
        <w:t xml:space="preserve"> site that rests peacefully on both sides of the </w:t>
      </w:r>
      <w:r w:rsidRPr="006C5EE3">
        <w:rPr>
          <w:b/>
        </w:rPr>
        <w:t>sacred</w:t>
      </w:r>
      <w:r w:rsidRPr="000E7DF0">
        <w:t xml:space="preserve"> Ganges river has recently become a hub for outdoor activities. </w:t>
      </w:r>
      <w:r>
        <w:br/>
        <w:t xml:space="preserve">//retreat </w:t>
      </w:r>
      <w:r>
        <w:rPr>
          <w:rFonts w:ascii="Tahoma" w:hAnsi="Tahoma" w:cs="Tahoma"/>
          <w:color w:val="434343"/>
          <w:sz w:val="18"/>
          <w:szCs w:val="18"/>
          <w:shd w:val="clear" w:color="auto" w:fill="F2F2F2"/>
        </w:rPr>
        <w:t>撤退；休息寓</w:t>
      </w:r>
      <w:r>
        <w:rPr>
          <w:rFonts w:ascii="Microsoft YaHei UI" w:eastAsia="Microsoft YaHei UI" w:hAnsi="Microsoft YaHei UI" w:cs="Microsoft YaHei UI" w:hint="eastAsia"/>
          <w:color w:val="434343"/>
          <w:sz w:val="18"/>
          <w:szCs w:val="18"/>
          <w:shd w:val="clear" w:color="auto" w:fill="F2F2F2"/>
        </w:rPr>
        <w:t>所 //</w:t>
      </w:r>
      <w:r>
        <w:rPr>
          <w:rFonts w:ascii="Tahoma" w:hAnsi="Tahoma" w:cs="Tahoma"/>
          <w:color w:val="434343"/>
          <w:sz w:val="18"/>
          <w:szCs w:val="18"/>
          <w:shd w:val="clear" w:color="auto" w:fill="F2F2F2"/>
        </w:rPr>
        <w:t>珠穆朗玛</w:t>
      </w:r>
      <w:r>
        <w:rPr>
          <w:rFonts w:ascii="Microsoft YaHei UI" w:eastAsia="Microsoft YaHei UI" w:hAnsi="Microsoft YaHei UI" w:cs="Microsoft YaHei UI" w:hint="eastAsia"/>
          <w:color w:val="434343"/>
          <w:sz w:val="18"/>
          <w:szCs w:val="18"/>
          <w:shd w:val="clear" w:color="auto" w:fill="F2F2F2"/>
        </w:rPr>
        <w:t>峰 Mount Everest: the peak of the Himalayas</w:t>
      </w:r>
    </w:p>
    <w:p w:rsidR="00A95002" w:rsidRPr="000E7DF0" w:rsidRDefault="00A95002" w:rsidP="00EC2160">
      <w:pPr>
        <w:spacing w:before="100" w:beforeAutospacing="1" w:after="100" w:afterAutospacing="1"/>
        <w:ind w:left="-1418" w:right="326"/>
      </w:pPr>
      <w:r w:rsidRPr="000E7DF0">
        <w:t xml:space="preserve">Experience </w:t>
      </w:r>
      <w:r w:rsidRPr="006C5EE3">
        <w:rPr>
          <w:b/>
          <w:u w:val="single"/>
        </w:rPr>
        <w:t>ashram</w:t>
      </w:r>
      <w:r w:rsidRPr="006C5EE3">
        <w:rPr>
          <w:rFonts w:ascii="Lucida Sans Unicode" w:hAnsi="Lucida Sans Unicode" w:cs="Lucida Sans Unicode"/>
          <w:b/>
          <w:color w:val="666666"/>
          <w:sz w:val="17"/>
          <w:szCs w:val="17"/>
          <w:u w:val="single"/>
          <w:shd w:val="clear" w:color="auto" w:fill="F2F2F2"/>
        </w:rPr>
        <w:t>['æʃrəm]</w:t>
      </w:r>
      <w:r w:rsidRPr="006C5EE3">
        <w:rPr>
          <w:rFonts w:ascii="Tahoma" w:hAnsi="Tahoma" w:cs="Tahoma"/>
          <w:b/>
          <w:color w:val="434343"/>
          <w:sz w:val="18"/>
          <w:szCs w:val="18"/>
          <w:u w:val="single"/>
          <w:shd w:val="clear" w:color="auto" w:fill="F2F2F2"/>
        </w:rPr>
        <w:t xml:space="preserve"> 修</w:t>
      </w:r>
      <w:r w:rsidRPr="006C5EE3">
        <w:rPr>
          <w:rFonts w:ascii="Microsoft YaHei UI" w:eastAsia="Microsoft YaHei UI" w:hAnsi="Microsoft YaHei UI" w:cs="Microsoft YaHei UI" w:hint="eastAsia"/>
          <w:b/>
          <w:color w:val="434343"/>
          <w:sz w:val="18"/>
          <w:szCs w:val="18"/>
          <w:u w:val="single"/>
          <w:shd w:val="clear" w:color="auto" w:fill="F2F2F2"/>
        </w:rPr>
        <w:t>行</w:t>
      </w:r>
      <w:r w:rsidRPr="006C5EE3">
        <w:rPr>
          <w:b/>
          <w:u w:val="single"/>
        </w:rPr>
        <w:t xml:space="preserve"> life</w:t>
      </w:r>
      <w:r>
        <w:rPr>
          <w:b/>
          <w:u w:val="single"/>
        </w:rPr>
        <w:t xml:space="preserve">: </w:t>
      </w:r>
      <w:r>
        <w:t>Rish</w:t>
      </w:r>
      <w:r w:rsidRPr="000E7DF0">
        <w:t xml:space="preserve"> boasts one of the world's largest </w:t>
      </w:r>
      <w:r w:rsidRPr="006C5EE3">
        <w:rPr>
          <w:b/>
        </w:rPr>
        <w:t>clusters of ashrams</w:t>
      </w:r>
      <w:r w:rsidRPr="006C5EE3">
        <w:rPr>
          <w:rFonts w:ascii="Lucida Sans Unicode" w:hAnsi="Lucida Sans Unicode" w:cs="Lucida Sans Unicode"/>
          <w:b/>
          <w:color w:val="666666"/>
          <w:sz w:val="17"/>
          <w:szCs w:val="17"/>
          <w:u w:val="single"/>
          <w:shd w:val="clear" w:color="auto" w:fill="F2F2F2"/>
        </w:rPr>
        <w:t>['æʃrəm]</w:t>
      </w:r>
      <w:r>
        <w:rPr>
          <w:rFonts w:ascii="Tahoma" w:hAnsi="Tahoma" w:cs="Tahoma"/>
          <w:color w:val="434343"/>
          <w:sz w:val="18"/>
          <w:szCs w:val="18"/>
          <w:shd w:val="clear" w:color="auto" w:fill="F2F2F2"/>
        </w:rPr>
        <w:t>修行的处</w:t>
      </w:r>
      <w:r>
        <w:rPr>
          <w:rFonts w:ascii="Microsoft YaHei UI" w:eastAsia="Microsoft YaHei UI" w:hAnsi="Microsoft YaHei UI" w:cs="Microsoft YaHei UI" w:hint="eastAsia"/>
          <w:color w:val="434343"/>
          <w:sz w:val="18"/>
          <w:szCs w:val="18"/>
          <w:shd w:val="clear" w:color="auto" w:fill="F2F2F2"/>
        </w:rPr>
        <w:t>所</w:t>
      </w:r>
      <w:r w:rsidRPr="000E7DF0">
        <w:t xml:space="preserve">, loosely defined as </w:t>
      </w:r>
      <w:r w:rsidRPr="006C5EE3">
        <w:rPr>
          <w:b/>
          <w:u w:val="single"/>
        </w:rPr>
        <w:t>spiritual retreats</w:t>
      </w:r>
      <w:r w:rsidRPr="000E7DF0">
        <w:t xml:space="preserve">. The process of </w:t>
      </w:r>
      <w:r w:rsidRPr="00B32231">
        <w:rPr>
          <w:b/>
        </w:rPr>
        <w:t>bunking</w:t>
      </w:r>
      <w:r w:rsidRPr="000E7DF0">
        <w:t xml:space="preserve"> on site begins with a 5 a.m. call to </w:t>
      </w:r>
      <w:r w:rsidRPr="00F54822">
        <w:rPr>
          <w:b/>
        </w:rPr>
        <w:t>mediation</w:t>
      </w:r>
      <w:r w:rsidRPr="000E7DF0">
        <w:t xml:space="preserve"> followed by a sunrise yoga class, and ends with more yoga, chanting, lectures and group meals.</w:t>
      </w:r>
      <w:r>
        <w:t xml:space="preserve"> </w:t>
      </w:r>
    </w:p>
    <w:p w:rsidR="00A95002" w:rsidRPr="000E7DF0" w:rsidRDefault="00A95002" w:rsidP="00EC2160">
      <w:pPr>
        <w:spacing w:before="100" w:beforeAutospacing="1" w:after="100" w:afterAutospacing="1"/>
        <w:ind w:left="-1418" w:right="326"/>
      </w:pPr>
      <w:r w:rsidRPr="000E7DF0">
        <w:t xml:space="preserve">The more </w:t>
      </w:r>
      <w:r w:rsidRPr="00F54822">
        <w:rPr>
          <w:b/>
        </w:rPr>
        <w:t>authentic</w:t>
      </w:r>
      <w:r w:rsidRPr="000E7DF0">
        <w:t xml:space="preserve"> ashrams, like Niketan -- host to </w:t>
      </w:r>
      <w:hyperlink r:id="rId1587" w:tgtFrame="_blank" w:history="1">
        <w:r w:rsidRPr="000E7DF0">
          <w:t>the International Yoga Festival</w:t>
        </w:r>
      </w:hyperlink>
      <w:r w:rsidRPr="000E7DF0">
        <w:t xml:space="preserve"> -- offer basic shared rooms without</w:t>
      </w:r>
      <w:r>
        <w:t xml:space="preserve"> internet for as little as $12. </w:t>
      </w:r>
      <w:r w:rsidRPr="000E7DF0">
        <w:t>Heating and</w:t>
      </w:r>
      <w:r>
        <w:t xml:space="preserve"> hot water can be inconsistent, </w:t>
      </w:r>
      <w:r w:rsidRPr="000E7DF0">
        <w:t xml:space="preserve">which </w:t>
      </w:r>
      <w:r w:rsidRPr="000967D3">
        <w:rPr>
          <w:i/>
        </w:rPr>
        <w:t>is worth</w:t>
      </w:r>
      <w:r w:rsidRPr="000967D3">
        <w:rPr>
          <w:b/>
          <w:i/>
          <w:u w:val="single"/>
        </w:rPr>
        <w:t xml:space="preserve"> bearing in mind</w:t>
      </w:r>
      <w:r w:rsidRPr="000E7DF0">
        <w:t xml:space="preserve"> </w:t>
      </w:r>
      <w:r w:rsidRPr="000967D3">
        <w:rPr>
          <w:rFonts w:ascii="Tahoma" w:hAnsi="Tahoma" w:cs="Tahoma"/>
          <w:color w:val="434343"/>
          <w:sz w:val="12"/>
          <w:szCs w:val="12"/>
          <w:shd w:val="clear" w:color="auto" w:fill="F2F2F2"/>
        </w:rPr>
        <w:t>把…记在心</w:t>
      </w:r>
      <w:r w:rsidRPr="000967D3">
        <w:rPr>
          <w:rFonts w:ascii="Microsoft YaHei UI" w:eastAsia="Microsoft YaHei UI" w:hAnsi="Microsoft YaHei UI" w:cs="Microsoft YaHei UI" w:hint="eastAsia"/>
          <w:color w:val="434343"/>
          <w:sz w:val="12"/>
          <w:szCs w:val="12"/>
          <w:shd w:val="clear" w:color="auto" w:fill="F2F2F2"/>
        </w:rPr>
        <w:t>里</w:t>
      </w:r>
      <w:r w:rsidRPr="000E7DF0">
        <w:t>.</w:t>
      </w:r>
      <w:r>
        <w:t xml:space="preserve"> </w:t>
      </w:r>
      <w:r w:rsidRPr="000967D3">
        <w:rPr>
          <w:b/>
        </w:rPr>
        <w:t>Ashrams</w:t>
      </w:r>
      <w:r w:rsidRPr="000E7DF0">
        <w:t xml:space="preserve"> tend to be either yoga-centric, like the massive </w:t>
      </w:r>
      <w:hyperlink r:id="rId1588" w:tgtFrame="_blank" w:history="1">
        <w:r>
          <w:t>Siva</w:t>
        </w:r>
        <w:r w:rsidRPr="000E7DF0">
          <w:t xml:space="preserve"> ashram</w:t>
        </w:r>
      </w:hyperlink>
      <w:r w:rsidRPr="000E7DF0">
        <w:t xml:space="preserve">, or geared more to </w:t>
      </w:r>
      <w:r w:rsidRPr="000967D3">
        <w:rPr>
          <w:b/>
        </w:rPr>
        <w:t>mediation</w:t>
      </w:r>
      <w:r w:rsidRPr="000E7DF0">
        <w:t xml:space="preserve"> like Dham. The more </w:t>
      </w:r>
      <w:r w:rsidRPr="00FE6173">
        <w:rPr>
          <w:b/>
        </w:rPr>
        <w:t>upscale</w:t>
      </w:r>
      <w:r w:rsidRPr="000E7DF0">
        <w:t xml:space="preserve"> </w:t>
      </w:r>
      <w:hyperlink r:id="rId1589" w:tgtFrame="_blank" w:history="1">
        <w:r>
          <w:t>hotel</w:t>
        </w:r>
      </w:hyperlink>
      <w:r w:rsidRPr="000E7DF0">
        <w:t xml:space="preserve"> provides luxurious river views and a spa </w:t>
      </w:r>
      <w:r w:rsidRPr="00FE6173">
        <w:rPr>
          <w:b/>
          <w:u w:val="single"/>
        </w:rPr>
        <w:t>at a premium</w:t>
      </w:r>
      <w:r w:rsidRPr="000E7DF0">
        <w:t xml:space="preserve">. Most ashrams allow </w:t>
      </w:r>
      <w:r w:rsidRPr="00FE6173">
        <w:rPr>
          <w:b/>
        </w:rPr>
        <w:t>drop-ins</w:t>
      </w:r>
      <w:r>
        <w:rPr>
          <w:b/>
        </w:rPr>
        <w:t>/dropper-in</w:t>
      </w:r>
      <w:r w:rsidRPr="000D2724">
        <w:rPr>
          <w:rFonts w:hint="eastAsia"/>
          <w:b/>
          <w:sz w:val="14"/>
          <w:szCs w:val="14"/>
        </w:rPr>
        <w:t>不速之客</w:t>
      </w:r>
      <w:r w:rsidRPr="000E7DF0">
        <w:t xml:space="preserve">, something ideal for those who value satellite TV, Wi-Fi and room service from the comfort of nearby accommodation, like </w:t>
      </w:r>
      <w:hyperlink r:id="rId1590" w:tgtFrame="_blank" w:history="1">
        <w:r>
          <w:t xml:space="preserve">Hotel </w:t>
        </w:r>
      </w:hyperlink>
      <w:hyperlink r:id="rId1591" w:tgtFrame="_blank" w:history="1">
        <w:r w:rsidRPr="000E7DF0">
          <w:t>Niketan</w:t>
        </w:r>
      </w:hyperlink>
      <w:r w:rsidRPr="000E7DF0">
        <w:t xml:space="preserve">. </w:t>
      </w:r>
    </w:p>
    <w:p w:rsidR="00A95002" w:rsidRPr="00B25DBD" w:rsidRDefault="00A95002" w:rsidP="00EC2160">
      <w:pPr>
        <w:spacing w:before="100" w:beforeAutospacing="1" w:after="100" w:afterAutospacing="1"/>
        <w:ind w:left="-1418" w:right="326"/>
      </w:pPr>
      <w:r>
        <w:t xml:space="preserve">Take part in a Ganges </w:t>
      </w:r>
      <w:r w:rsidRPr="000E7DF0">
        <w:t>ceremony</w:t>
      </w:r>
      <w:r>
        <w:t xml:space="preserve">: </w:t>
      </w:r>
      <w:r w:rsidRPr="000E7DF0">
        <w:t xml:space="preserve">Aartis, a Hindu religious </w:t>
      </w:r>
      <w:r w:rsidRPr="00B25DBD">
        <w:rPr>
          <w:b/>
        </w:rPr>
        <w:t>ritual</w:t>
      </w:r>
      <w:r>
        <w:rPr>
          <w:b/>
        </w:rPr>
        <w:t xml:space="preserve"> (religious ceremony)</w:t>
      </w:r>
      <w:r w:rsidRPr="000E7DF0">
        <w:t xml:space="preserve">, are performed on river banks every night at sunset, and involve music and fire as offerings to the Ganges, known as the "mother" in Hindu culture. It is not uncommon to see bonfires blazing in the distance, signaling a body being </w:t>
      </w:r>
      <w:r w:rsidRPr="00321218">
        <w:rPr>
          <w:b/>
        </w:rPr>
        <w:t>cremated</w:t>
      </w:r>
      <w:r w:rsidRPr="000E7DF0">
        <w:t xml:space="preserve"> with ashes soon to be scattered into the river -- a Hindu </w:t>
      </w:r>
      <w:r w:rsidRPr="002A7886">
        <w:rPr>
          <w:b/>
        </w:rPr>
        <w:t>ritual</w:t>
      </w:r>
      <w:r w:rsidRPr="000E7DF0">
        <w:t xml:space="preserve"> that promises to free the soul from the constant </w:t>
      </w:r>
      <w:r w:rsidRPr="004D1FCF">
        <w:rPr>
          <w:b/>
          <w:highlight w:val="yellow"/>
          <w:u w:val="single"/>
        </w:rPr>
        <w:t>cycle of rebirth</w:t>
      </w:r>
      <w:r w:rsidRPr="004D1FCF">
        <w:rPr>
          <w:highlight w:val="yellow"/>
        </w:rPr>
        <w:t>.</w:t>
      </w:r>
      <w:r>
        <w:rPr>
          <w:rFonts w:hint="eastAsia"/>
        </w:rPr>
        <w:t xml:space="preserve">  //</w:t>
      </w:r>
      <w:r>
        <w:rPr>
          <w:rFonts w:ascii="Tahoma" w:hAnsi="Tahoma" w:cs="Tahoma"/>
          <w:color w:val="434343"/>
          <w:sz w:val="18"/>
          <w:szCs w:val="18"/>
          <w:shd w:val="clear" w:color="auto" w:fill="F2F2F2"/>
        </w:rPr>
        <w:t>使转</w:t>
      </w:r>
      <w:r>
        <w:rPr>
          <w:rFonts w:ascii="Microsoft YaHei UI" w:eastAsia="Microsoft YaHei UI" w:hAnsi="Microsoft YaHei UI" w:cs="Microsoft YaHei UI" w:hint="eastAsia"/>
          <w:color w:val="434343"/>
          <w:sz w:val="18"/>
          <w:szCs w:val="18"/>
          <w:shd w:val="clear" w:color="auto" w:fill="F2F2F2"/>
        </w:rPr>
        <w:t>世：</w:t>
      </w:r>
      <w:r>
        <w:rPr>
          <w:rFonts w:ascii="Microsoft YaHei UI" w:eastAsia="Microsoft YaHei UI" w:hAnsi="Microsoft YaHei UI" w:cs="Microsoft YaHei UI"/>
          <w:color w:val="434343"/>
          <w:sz w:val="18"/>
          <w:szCs w:val="18"/>
          <w:shd w:val="clear" w:color="auto" w:fill="F2F2F2"/>
        </w:rPr>
        <w:t xml:space="preserve">reincarnate </w:t>
      </w:r>
      <w:r>
        <w:rPr>
          <w:rFonts w:ascii="Lucida Sans Unicode" w:hAnsi="Lucida Sans Unicode" w:cs="Lucida Sans Unicode"/>
          <w:color w:val="666666"/>
          <w:sz w:val="17"/>
          <w:szCs w:val="17"/>
          <w:shd w:val="clear" w:color="auto" w:fill="F2F2F2"/>
        </w:rPr>
        <w:t>[,riːɪn'kɑːneɪt]</w:t>
      </w:r>
      <w:r>
        <w:rPr>
          <w:rFonts w:ascii="Microsoft YaHei UI" w:eastAsia="Microsoft YaHei UI" w:hAnsi="Microsoft YaHei UI" w:cs="Microsoft YaHei UI"/>
          <w:color w:val="434343"/>
          <w:sz w:val="18"/>
          <w:szCs w:val="18"/>
          <w:shd w:val="clear" w:color="auto" w:fill="F2F2F2"/>
        </w:rPr>
        <w:t>, reincarnation</w:t>
      </w:r>
    </w:p>
    <w:p w:rsidR="00A95002" w:rsidRPr="000E7DF0" w:rsidRDefault="00A95002" w:rsidP="00EC2160">
      <w:pPr>
        <w:spacing w:before="100" w:beforeAutospacing="1" w:after="100" w:afterAutospacing="1"/>
        <w:ind w:left="-1418" w:right="326"/>
      </w:pPr>
      <w:r w:rsidRPr="000E7DF0">
        <w:t xml:space="preserve">Dipping your feet in the Ganges while setting a flower bed </w:t>
      </w:r>
      <w:r w:rsidRPr="00FB6A87">
        <w:rPr>
          <w:b/>
        </w:rPr>
        <w:t>afloat</w:t>
      </w:r>
      <w:r w:rsidRPr="000E7DF0">
        <w:t xml:space="preserve"> is part of the tradition -- as is full bathing, for those who want a more authentic experience. The river runs rapidly, however, and the banks can be slippery with </w:t>
      </w:r>
      <w:r w:rsidRPr="00B84EEA">
        <w:rPr>
          <w:b/>
        </w:rPr>
        <w:t>moss</w:t>
      </w:r>
      <w:r w:rsidRPr="000E7DF0">
        <w:t>, so do e</w:t>
      </w:r>
      <w:r>
        <w:t xml:space="preserve">xercise caution. </w:t>
      </w:r>
      <w:r w:rsidRPr="00EF2155">
        <w:rPr>
          <w:b/>
          <w:u w:val="single"/>
        </w:rPr>
        <w:t>Be wary/cautious of</w:t>
      </w:r>
      <w:r>
        <w:t xml:space="preserve"> faked</w:t>
      </w:r>
      <w:r w:rsidRPr="000E7DF0">
        <w:t xml:space="preserve"> holy men looking to </w:t>
      </w:r>
      <w:r w:rsidRPr="00207FAD">
        <w:rPr>
          <w:b/>
          <w:highlight w:val="yellow"/>
          <w:u w:val="single"/>
        </w:rPr>
        <w:t>fleece you</w:t>
      </w:r>
      <w:r w:rsidRPr="00207FAD">
        <w:rPr>
          <w:rFonts w:ascii="Tahoma" w:hAnsi="Tahoma" w:cs="Tahoma"/>
          <w:color w:val="434343"/>
          <w:sz w:val="18"/>
          <w:szCs w:val="18"/>
          <w:highlight w:val="yellow"/>
          <w:shd w:val="clear" w:color="auto" w:fill="DCE8EE"/>
        </w:rPr>
        <w:t>诈</w:t>
      </w:r>
      <w:r w:rsidRPr="00207FAD">
        <w:rPr>
          <w:rFonts w:ascii="Microsoft YaHei UI" w:eastAsia="Microsoft YaHei UI" w:hAnsi="Microsoft YaHei UI" w:cs="Microsoft YaHei UI" w:hint="eastAsia"/>
          <w:color w:val="434343"/>
          <w:sz w:val="18"/>
          <w:szCs w:val="18"/>
          <w:highlight w:val="yellow"/>
          <w:shd w:val="clear" w:color="auto" w:fill="DCE8EE"/>
        </w:rPr>
        <w:t>骗</w:t>
      </w:r>
      <w:r>
        <w:t xml:space="preserve"> for a "donation," however. Rish </w:t>
      </w:r>
      <w:r w:rsidRPr="000E7DF0">
        <w:t xml:space="preserve">is home to a number of small temples which act as </w:t>
      </w:r>
      <w:r w:rsidRPr="00231792">
        <w:rPr>
          <w:b/>
        </w:rPr>
        <w:t>makeshift venues</w:t>
      </w:r>
      <w:r w:rsidRPr="000E7DF0">
        <w:t xml:space="preserve"> for musicians</w:t>
      </w:r>
      <w:r>
        <w:t xml:space="preserve"> previously. </w:t>
      </w:r>
      <w:r w:rsidRPr="001B3867">
        <w:rPr>
          <w:b/>
        </w:rPr>
        <w:t>Technically</w:t>
      </w:r>
      <w:r w:rsidRPr="000E7DF0">
        <w:t xml:space="preserve"> it's the former </w:t>
      </w:r>
      <w:r w:rsidRPr="001B3867">
        <w:rPr>
          <w:b/>
        </w:rPr>
        <w:t>ashram</w:t>
      </w:r>
      <w:r w:rsidRPr="000E7DF0">
        <w:t xml:space="preserve">, who famously taught </w:t>
      </w:r>
      <w:r w:rsidRPr="007309CC">
        <w:rPr>
          <w:u w:val="single"/>
        </w:rPr>
        <w:t xml:space="preserve">transcendental </w:t>
      </w:r>
      <w:r w:rsidRPr="00DE01CF">
        <w:rPr>
          <w:b/>
          <w:u w:val="single"/>
        </w:rPr>
        <w:t>meditation</w:t>
      </w:r>
      <w:r w:rsidRPr="000E7DF0">
        <w:t xml:space="preserve"> to celebrities </w:t>
      </w:r>
      <w:r>
        <w:rPr>
          <w:rFonts w:ascii="Lucida Sans Unicode" w:hAnsi="Lucida Sans Unicode" w:cs="Lucida Sans Unicode"/>
          <w:color w:val="666666"/>
          <w:sz w:val="17"/>
          <w:szCs w:val="17"/>
          <w:shd w:val="clear" w:color="auto" w:fill="F2F2F2"/>
        </w:rPr>
        <w:t xml:space="preserve">[sɪ'lebrɪtɪ] </w:t>
      </w:r>
      <w:r>
        <w:t>that included Mia</w:t>
      </w:r>
      <w:r w:rsidRPr="000E7DF0">
        <w:t>. But</w:t>
      </w:r>
      <w:r>
        <w:t xml:space="preserve"> it was the Beatles who put these cities</w:t>
      </w:r>
      <w:r w:rsidRPr="000E7DF0">
        <w:t xml:space="preserve"> on the map when they visited his </w:t>
      </w:r>
      <w:r w:rsidRPr="005E4AC7">
        <w:rPr>
          <w:b/>
          <w:highlight w:val="yellow"/>
        </w:rPr>
        <w:t>sprawling</w:t>
      </w:r>
      <w:r w:rsidRPr="000E7DF0">
        <w:t xml:space="preserve"> 14-acre ashram in 1968. </w:t>
      </w:r>
    </w:p>
    <w:p w:rsidR="00A95002" w:rsidRPr="000E7DF0" w:rsidRDefault="00A95002" w:rsidP="00EC2160">
      <w:pPr>
        <w:spacing w:before="100" w:beforeAutospacing="1" w:after="100" w:afterAutospacing="1"/>
        <w:ind w:left="-1418" w:right="326"/>
      </w:pPr>
      <w:r w:rsidRPr="000E7DF0">
        <w:t>The compou</w:t>
      </w:r>
      <w:r>
        <w:t>nd was left discarded after that celebrity /</w:t>
      </w:r>
      <w:r w:rsidRPr="007822BA">
        <w:rPr>
          <w:rFonts w:ascii="Lucida Sans Unicode" w:hAnsi="Lucida Sans Unicode" w:cs="Lucida Sans Unicode"/>
          <w:color w:val="666666"/>
          <w:sz w:val="17"/>
          <w:szCs w:val="17"/>
          <w:shd w:val="clear" w:color="auto" w:fill="F2F2F2"/>
        </w:rPr>
        <w:t xml:space="preserve"> </w:t>
      </w:r>
      <w:r w:rsidRPr="007822BA">
        <w:rPr>
          <w:rFonts w:ascii="Lucida Sans Unicode" w:hAnsi="Lucida Sans Unicode" w:cs="Lucida Sans Unicode"/>
          <w:b/>
          <w:color w:val="666666"/>
          <w:sz w:val="17"/>
          <w:szCs w:val="17"/>
          <w:shd w:val="clear" w:color="auto" w:fill="F2F2F2"/>
        </w:rPr>
        <w:t>sɪ'lebrɪtɪ</w:t>
      </w:r>
      <w:r w:rsidRPr="000E7DF0">
        <w:t xml:space="preserve"> </w:t>
      </w:r>
      <w:r>
        <w:t>/</w:t>
      </w:r>
      <w:r w:rsidRPr="000E7DF0">
        <w:t xml:space="preserve">moved to Europe in 1970s. Although the Indian government has done little to restore it, it was opened to the public in 2015. Foreigners like to </w:t>
      </w:r>
      <w:r w:rsidRPr="00A90EE9">
        <w:rPr>
          <w:b/>
          <w:highlight w:val="yellow"/>
        </w:rPr>
        <w:t>gripe/complain</w:t>
      </w:r>
      <w:r w:rsidRPr="00A90EE9">
        <w:rPr>
          <w:rFonts w:ascii="Tahoma" w:hAnsi="Tahoma" w:cs="Tahoma"/>
          <w:color w:val="434343"/>
          <w:sz w:val="12"/>
          <w:szCs w:val="12"/>
          <w:highlight w:val="yellow"/>
          <w:shd w:val="clear" w:color="auto" w:fill="F2F2F2"/>
        </w:rPr>
        <w:t>抱怨, 肠</w:t>
      </w:r>
      <w:r w:rsidRPr="00A90EE9">
        <w:rPr>
          <w:rFonts w:ascii="Microsoft YaHei UI" w:eastAsia="Microsoft YaHei UI" w:hAnsi="Microsoft YaHei UI" w:cs="Microsoft YaHei UI" w:hint="eastAsia"/>
          <w:color w:val="434343"/>
          <w:sz w:val="12"/>
          <w:szCs w:val="12"/>
          <w:highlight w:val="yellow"/>
          <w:shd w:val="clear" w:color="auto" w:fill="F2F2F2"/>
        </w:rPr>
        <w:t>绞痛</w:t>
      </w:r>
      <w:r w:rsidRPr="000E7DF0">
        <w:t xml:space="preserve"> that they are charged nearly $9 for entry, while Indians pay $2. Inside, you can walk into the domed mediation cav</w:t>
      </w:r>
      <w:r>
        <w:t>es that inspired "Dear Prudence</w:t>
      </w:r>
      <w:r w:rsidRPr="000E7DF0">
        <w:t xml:space="preserve">", and visit the great </w:t>
      </w:r>
      <w:r w:rsidRPr="00B25705">
        <w:rPr>
          <w:b/>
        </w:rPr>
        <w:t>meditation</w:t>
      </w:r>
      <w:r w:rsidRPr="000E7DF0">
        <w:t xml:space="preserve"> hall </w:t>
      </w:r>
      <w:r w:rsidRPr="007A4E93">
        <w:rPr>
          <w:b/>
          <w:highlight w:val="yellow"/>
          <w:u w:val="single"/>
        </w:rPr>
        <w:t>festooned</w:t>
      </w:r>
      <w:r w:rsidRPr="007A4E93">
        <w:rPr>
          <w:rFonts w:ascii="Tahoma" w:hAnsi="Tahoma" w:cs="Tahoma"/>
          <w:b/>
          <w:color w:val="434343"/>
          <w:sz w:val="12"/>
          <w:szCs w:val="12"/>
          <w:highlight w:val="yellow"/>
          <w:u w:val="single"/>
          <w:shd w:val="clear" w:color="auto" w:fill="F2F2F2"/>
        </w:rPr>
        <w:t>[fɛ'stʊn] [建] 以花彩装</w:t>
      </w:r>
      <w:r w:rsidRPr="007A4E93">
        <w:rPr>
          <w:rFonts w:ascii="Tahoma" w:hAnsi="Tahoma" w:cs="Tahoma" w:hint="eastAsia"/>
          <w:b/>
          <w:color w:val="434343"/>
          <w:sz w:val="12"/>
          <w:szCs w:val="12"/>
          <w:highlight w:val="yellow"/>
          <w:u w:val="single"/>
          <w:shd w:val="clear" w:color="auto" w:fill="F2F2F2"/>
        </w:rPr>
        <w:t>饰</w:t>
      </w:r>
      <w:r w:rsidRPr="007A4E93">
        <w:rPr>
          <w:b/>
          <w:highlight w:val="yellow"/>
          <w:u w:val="single"/>
        </w:rPr>
        <w:t xml:space="preserve"> with</w:t>
      </w:r>
      <w:r w:rsidRPr="000E7DF0">
        <w:t xml:space="preserve"> colorful </w:t>
      </w:r>
      <w:r w:rsidRPr="005F16E2">
        <w:rPr>
          <w:b/>
        </w:rPr>
        <w:t>graffiti</w:t>
      </w:r>
      <w:r w:rsidRPr="005F16E2">
        <w:rPr>
          <w:rStyle w:val="apple-converted-space"/>
          <w:rFonts w:ascii="Tahoma" w:hAnsi="Tahoma" w:cs="Tahoma"/>
          <w:b/>
          <w:bCs/>
          <w:color w:val="666666"/>
          <w:sz w:val="20"/>
          <w:szCs w:val="20"/>
          <w:shd w:val="clear" w:color="auto" w:fill="F2F2F2"/>
        </w:rPr>
        <w:t> </w:t>
      </w:r>
      <w:r w:rsidRPr="008574A1">
        <w:rPr>
          <w:rFonts w:ascii="Tahoma" w:hAnsi="Tahoma" w:cs="Tahoma"/>
          <w:b/>
          <w:color w:val="434343"/>
          <w:sz w:val="12"/>
          <w:szCs w:val="12"/>
          <w:shd w:val="clear" w:color="auto" w:fill="F2F2F2"/>
        </w:rPr>
        <w:t>[grə'fiːtɪ]</w:t>
      </w:r>
      <w:r w:rsidRPr="005F16E2">
        <w:rPr>
          <w:rFonts w:ascii="Tahoma" w:hAnsi="Tahoma" w:cs="Tahoma"/>
          <w:b/>
          <w:color w:val="434343"/>
          <w:sz w:val="12"/>
          <w:szCs w:val="12"/>
          <w:shd w:val="clear" w:color="auto" w:fill="F2F2F2"/>
        </w:rPr>
        <w:t>/</w:t>
      </w:r>
      <w:r w:rsidRPr="005F16E2">
        <w:rPr>
          <w:b/>
        </w:rPr>
        <w:t>doodles</w:t>
      </w:r>
      <w:r w:rsidRPr="005F16E2">
        <w:rPr>
          <w:rFonts w:ascii="Tahoma" w:hAnsi="Tahoma" w:cs="Tahoma"/>
          <w:b/>
          <w:color w:val="434343"/>
          <w:sz w:val="12"/>
          <w:szCs w:val="12"/>
          <w:shd w:val="clear" w:color="auto" w:fill="F2F2F2"/>
        </w:rPr>
        <w:t>涂</w:t>
      </w:r>
      <w:r w:rsidRPr="005F16E2">
        <w:rPr>
          <w:rFonts w:ascii="Tahoma" w:hAnsi="Tahoma" w:cs="Tahoma" w:hint="eastAsia"/>
          <w:b/>
          <w:color w:val="434343"/>
          <w:sz w:val="12"/>
          <w:szCs w:val="12"/>
          <w:shd w:val="clear" w:color="auto" w:fill="F2F2F2"/>
        </w:rPr>
        <w:t>鸦</w:t>
      </w:r>
      <w:r w:rsidRPr="000E7DF0">
        <w:t xml:space="preserve">. </w:t>
      </w:r>
      <w:r>
        <w:t xml:space="preserve"> //graffiti V.S. giraffe</w:t>
      </w:r>
      <w:r>
        <w:rPr>
          <w:rFonts w:ascii="Lucida Sans Unicode" w:hAnsi="Lucida Sans Unicode" w:cs="Lucida Sans Unicode"/>
          <w:color w:val="666666"/>
          <w:sz w:val="17"/>
          <w:szCs w:val="17"/>
          <w:shd w:val="clear" w:color="auto" w:fill="F2F2F2"/>
        </w:rPr>
        <w:t>[dʒə'rɑ:f]</w:t>
      </w:r>
    </w:p>
    <w:p w:rsidR="00A95002" w:rsidRPr="000E7DF0" w:rsidRDefault="00A95002" w:rsidP="00EC2160">
      <w:pPr>
        <w:spacing w:before="100" w:beforeAutospacing="1" w:after="100" w:afterAutospacing="1"/>
        <w:ind w:left="-1418" w:right="326"/>
      </w:pPr>
      <w:r w:rsidRPr="000E7DF0">
        <w:lastRenderedPageBreak/>
        <w:t>Only</w:t>
      </w:r>
      <w:r>
        <w:t xml:space="preserve"> a 90-minute drive away, the </w:t>
      </w:r>
      <w:r w:rsidRPr="000E7DF0">
        <w:t xml:space="preserve">National Park is home to more than 500 elephants, along with scattered </w:t>
      </w:r>
      <w:r w:rsidRPr="004936D3">
        <w:rPr>
          <w:b/>
        </w:rPr>
        <w:t>panthers</w:t>
      </w:r>
      <w:r w:rsidRPr="000E7DF0">
        <w:t xml:space="preserve">, </w:t>
      </w:r>
      <w:r w:rsidRPr="004936D3">
        <w:rPr>
          <w:b/>
        </w:rPr>
        <w:t>leopards</w:t>
      </w:r>
      <w:r w:rsidRPr="000E7DF0">
        <w:t xml:space="preserve">, </w:t>
      </w:r>
      <w:r w:rsidRPr="004936D3">
        <w:rPr>
          <w:b/>
        </w:rPr>
        <w:t>deer</w:t>
      </w:r>
      <w:r w:rsidRPr="000E7DF0">
        <w:t xml:space="preserve"> and even </w:t>
      </w:r>
      <w:r w:rsidRPr="004936D3">
        <w:rPr>
          <w:b/>
        </w:rPr>
        <w:t>anteaters</w:t>
      </w:r>
      <w:r w:rsidRPr="000E7DF0">
        <w:t xml:space="preserve">, and offers on-site accommodation for those who want to take in more than a day's worth. </w:t>
      </w:r>
      <w:r>
        <w:t>Rish</w:t>
      </w:r>
      <w:r w:rsidRPr="000E7DF0">
        <w:t xml:space="preserve"> is surrounded by hiking trails, some challenging and others that </w:t>
      </w:r>
      <w:r w:rsidRPr="00936D37">
        <w:rPr>
          <w:b/>
        </w:rPr>
        <w:t>weave into</w:t>
      </w:r>
      <w:r w:rsidRPr="000E7DF0">
        <w:t xml:space="preserve"> short hikes to temples which provide </w:t>
      </w:r>
      <w:r w:rsidRPr="00936D37">
        <w:rPr>
          <w:b/>
        </w:rPr>
        <w:t>stunning</w:t>
      </w:r>
      <w:r w:rsidRPr="00936D37">
        <w:rPr>
          <w:rFonts w:ascii="Tahoma" w:hAnsi="Tahoma" w:cs="Tahoma"/>
          <w:color w:val="434343"/>
          <w:sz w:val="12"/>
          <w:szCs w:val="12"/>
          <w:shd w:val="clear" w:color="auto" w:fill="DCE8EE"/>
        </w:rPr>
        <w:t>极美</w:t>
      </w:r>
      <w:r w:rsidRPr="00936D37">
        <w:rPr>
          <w:rFonts w:ascii="Microsoft YaHei UI" w:eastAsia="Microsoft YaHei UI" w:hAnsi="Microsoft YaHei UI" w:cs="Microsoft YaHei UI" w:hint="eastAsia"/>
          <w:color w:val="434343"/>
          <w:sz w:val="12"/>
          <w:szCs w:val="12"/>
          <w:shd w:val="clear" w:color="auto" w:fill="DCE8EE"/>
        </w:rPr>
        <w:t>的</w:t>
      </w:r>
      <w:r w:rsidRPr="00936D37">
        <w:rPr>
          <w:sz w:val="12"/>
          <w:szCs w:val="12"/>
        </w:rPr>
        <w:t xml:space="preserve"> </w:t>
      </w:r>
      <w:r w:rsidRPr="000E7DF0">
        <w:t xml:space="preserve">views into town. Guided </w:t>
      </w:r>
      <w:r w:rsidRPr="00936D37">
        <w:rPr>
          <w:b/>
        </w:rPr>
        <w:t>treks</w:t>
      </w:r>
      <w:r w:rsidRPr="000E7DF0">
        <w:t xml:space="preserve"> that range between four and 16 days to the </w:t>
      </w:r>
      <w:r w:rsidRPr="00936D37">
        <w:rPr>
          <w:b/>
        </w:rPr>
        <w:t>Himalayas</w:t>
      </w:r>
      <w:r>
        <w:rPr>
          <w:rFonts w:ascii="Lucida Sans Unicode" w:hAnsi="Lucida Sans Unicode" w:cs="Lucida Sans Unicode"/>
          <w:color w:val="666666"/>
          <w:sz w:val="17"/>
          <w:szCs w:val="17"/>
          <w:shd w:val="clear" w:color="auto" w:fill="F2F2F2"/>
        </w:rPr>
        <w:t>[ˌhɪməˈleɪəz]</w:t>
      </w:r>
      <w:r w:rsidRPr="000E7DF0">
        <w:t xml:space="preserve"> can be booked by the </w:t>
      </w:r>
      <w:hyperlink r:id="rId1592" w:tgtFrame="_blank" w:history="1">
        <w:r w:rsidRPr="000E7DF0">
          <w:t xml:space="preserve">Red Chilli adventure company. </w:t>
        </w:r>
      </w:hyperlink>
    </w:p>
    <w:p w:rsidR="00A95002" w:rsidRDefault="00A95002" w:rsidP="00EC2160">
      <w:pPr>
        <w:spacing w:before="100" w:beforeAutospacing="1" w:after="100" w:afterAutospacing="1"/>
        <w:ind w:left="-1418" w:right="326"/>
      </w:pPr>
      <w:r w:rsidRPr="001F258F">
        <w:t xml:space="preserve">(Extreme sports) </w:t>
      </w:r>
      <w:r w:rsidRPr="00877471">
        <w:rPr>
          <w:b/>
          <w:u w:val="single"/>
        </w:rPr>
        <w:t>White water rafting</w:t>
      </w:r>
      <w:r w:rsidRPr="000E7DF0">
        <w:t xml:space="preserve"> has become </w:t>
      </w:r>
      <w:r w:rsidRPr="00877471">
        <w:rPr>
          <w:b/>
        </w:rPr>
        <w:t>increasingly</w:t>
      </w:r>
      <w:r w:rsidRPr="000E7DF0">
        <w:t xml:space="preserve"> popular and can be booked for half or full-day </w:t>
      </w:r>
      <w:r w:rsidRPr="00E7174E">
        <w:rPr>
          <w:b/>
        </w:rPr>
        <w:t xml:space="preserve">excursions /ɪkˈskɜːʃən/ </w:t>
      </w:r>
      <w:r w:rsidRPr="00E7174E">
        <w:rPr>
          <w:rFonts w:hint="eastAsia"/>
          <w:b/>
        </w:rPr>
        <w:t>短途旅行</w:t>
      </w:r>
      <w:r w:rsidRPr="000E7DF0">
        <w:t xml:space="preserve"> down the Gange</w:t>
      </w:r>
      <w:r>
        <w:t>s, taking in up to 36 km</w:t>
      </w:r>
      <w:r w:rsidRPr="000E7DF0">
        <w:t xml:space="preserve"> of </w:t>
      </w:r>
      <w:r w:rsidRPr="001F258F">
        <w:t>glorious/</w:t>
      </w:r>
      <w:r w:rsidRPr="00EF56DD">
        <w:rPr>
          <w:b/>
        </w:rPr>
        <w:t>stunning</w:t>
      </w:r>
      <w:r w:rsidRPr="000E7DF0">
        <w:t xml:space="preserve"> scenery along the way. For even more adventure try </w:t>
      </w:r>
      <w:hyperlink r:id="rId1593" w:tgtFrame="_blank" w:history="1">
        <w:r w:rsidRPr="00B42D9B">
          <w:rPr>
            <w:b/>
          </w:rPr>
          <w:t>bungee-jumping</w:t>
        </w:r>
        <w:r w:rsidRPr="000E7DF0">
          <w:t xml:space="preserve"> </w:t>
        </w:r>
      </w:hyperlink>
      <w:r w:rsidRPr="000E7DF0">
        <w:t xml:space="preserve">from a cliff off the Ganges. </w:t>
      </w:r>
    </w:p>
    <w:p w:rsidR="00A95002" w:rsidRPr="000E7DF0" w:rsidRDefault="00A95002" w:rsidP="00EC2160">
      <w:pPr>
        <w:spacing w:before="100" w:beforeAutospacing="1" w:after="100" w:afterAutospacing="1"/>
        <w:ind w:left="-1418" w:right="326"/>
      </w:pPr>
      <w:r>
        <w:t>G</w:t>
      </w:r>
      <w:r w:rsidRPr="000E7DF0">
        <w:t>iant footbridges</w:t>
      </w:r>
      <w:r>
        <w:t xml:space="preserve">: </w:t>
      </w:r>
      <w:r w:rsidRPr="000E7DF0">
        <w:t xml:space="preserve">A more </w:t>
      </w:r>
      <w:r w:rsidRPr="00D61D7D">
        <w:rPr>
          <w:b/>
        </w:rPr>
        <w:t>pedestrian</w:t>
      </w:r>
      <w:r w:rsidRPr="000E7DF0">
        <w:t xml:space="preserve"> </w:t>
      </w:r>
      <w:r>
        <w:rPr>
          <w:rFonts w:ascii="Lucida Sans Unicode" w:hAnsi="Lucida Sans Unicode" w:cs="Lucida Sans Unicode"/>
          <w:color w:val="666666"/>
          <w:sz w:val="17"/>
          <w:szCs w:val="17"/>
          <w:shd w:val="clear" w:color="auto" w:fill="F2F2F2"/>
        </w:rPr>
        <w:t>[pɪˈdestrɪən]</w:t>
      </w:r>
      <w:r w:rsidRPr="000E7DF0">
        <w:t xml:space="preserve"> form of outdoor activity -- but one that can be just as </w:t>
      </w:r>
      <w:r w:rsidRPr="00D61D7D">
        <w:rPr>
          <w:b/>
        </w:rPr>
        <w:t>treacherous</w:t>
      </w:r>
      <w:r>
        <w:t xml:space="preserve"> -- involves crossing Rishi</w:t>
      </w:r>
      <w:r w:rsidRPr="000E7DF0">
        <w:t>'s two narrow suspension footbridges. Built in 1929, Jhula rises 59 feet above water level, stretches 450 long, spans 750 feet</w:t>
      </w:r>
      <w:r>
        <w:t xml:space="preserve">, </w:t>
      </w:r>
      <w:r w:rsidRPr="000E7DF0">
        <w:t xml:space="preserve">and is just six feet wide. Though it is mainly used for foot traffic, </w:t>
      </w:r>
      <w:r w:rsidRPr="00D61D7D">
        <w:rPr>
          <w:b/>
        </w:rPr>
        <w:t>pedestrians</w:t>
      </w:r>
      <w:r w:rsidRPr="000E7DF0">
        <w:t xml:space="preserve"> crossing the bridge -- which shakes </w:t>
      </w:r>
      <w:r w:rsidRPr="00D61D7D">
        <w:rPr>
          <w:b/>
        </w:rPr>
        <w:t>noticeably</w:t>
      </w:r>
      <w:r w:rsidRPr="000E7DF0">
        <w:t xml:space="preserve"> -- must maneuver around </w:t>
      </w:r>
      <w:r w:rsidRPr="00D61D7D">
        <w:rPr>
          <w:b/>
        </w:rPr>
        <w:t>honking</w:t>
      </w:r>
      <w:r w:rsidRPr="000E7DF0">
        <w:t xml:space="preserve"> motorcycles and bicyclists, as well the odd cow</w:t>
      </w:r>
      <w:r>
        <w:t>s</w:t>
      </w:r>
      <w:r w:rsidRPr="000E7DF0">
        <w:t xml:space="preserve"> or family of mo</w:t>
      </w:r>
      <w:r>
        <w:t xml:space="preserve">nkeys swinging from the cables. </w:t>
      </w:r>
      <w:r w:rsidRPr="00D61D7D">
        <w:rPr>
          <w:b/>
        </w:rPr>
        <w:t xml:space="preserve">//horn V.S. honk </w:t>
      </w:r>
      <w:r w:rsidRPr="00D61D7D">
        <w:rPr>
          <w:rFonts w:ascii="Tahoma" w:hAnsi="Tahoma" w:cs="Tahoma"/>
          <w:b/>
          <w:color w:val="434343"/>
          <w:sz w:val="18"/>
          <w:szCs w:val="18"/>
          <w:shd w:val="clear" w:color="auto" w:fill="F2F2F2"/>
        </w:rPr>
        <w:t>按汽车喇</w:t>
      </w:r>
      <w:r w:rsidRPr="00D61D7D">
        <w:rPr>
          <w:rFonts w:ascii="Microsoft YaHei UI" w:eastAsia="Microsoft YaHei UI" w:hAnsi="Microsoft YaHei UI" w:cs="Microsoft YaHei UI" w:hint="eastAsia"/>
          <w:b/>
          <w:color w:val="434343"/>
          <w:sz w:val="18"/>
          <w:szCs w:val="18"/>
          <w:shd w:val="clear" w:color="auto" w:fill="F2F2F2"/>
        </w:rPr>
        <w:t>叭</w:t>
      </w:r>
      <w:r>
        <w:rPr>
          <w:rFonts w:ascii="Microsoft YaHei UI" w:eastAsia="Microsoft YaHei UI" w:hAnsi="Microsoft YaHei UI" w:cs="Microsoft YaHei UI" w:hint="eastAsia"/>
          <w:b/>
          <w:color w:val="434343"/>
          <w:sz w:val="18"/>
          <w:szCs w:val="18"/>
          <w:shd w:val="clear" w:color="auto" w:fill="F2F2F2"/>
        </w:rPr>
        <w:t xml:space="preserve"> </w:t>
      </w:r>
      <w:r w:rsidRPr="00E42158">
        <w:rPr>
          <w:rFonts w:hint="eastAsia"/>
          <w:b/>
        </w:rPr>
        <w:t>V.S. horny</w:t>
      </w:r>
    </w:p>
    <w:p w:rsidR="00A95002" w:rsidRPr="00E24660" w:rsidRDefault="00A95002" w:rsidP="00EC2160">
      <w:pPr>
        <w:spacing w:before="100" w:beforeAutospacing="1" w:after="100" w:afterAutospacing="1"/>
        <w:ind w:left="-1418" w:right="326"/>
        <w:rPr>
          <w:b/>
        </w:rPr>
      </w:pPr>
      <w:r>
        <w:t xml:space="preserve">Visit Rishi </w:t>
      </w:r>
      <w:r w:rsidRPr="000E7DF0">
        <w:t>Town</w:t>
      </w:r>
      <w:r>
        <w:t xml:space="preserve">: </w:t>
      </w:r>
      <w:r w:rsidRPr="000E7DF0">
        <w:t xml:space="preserve">Many </w:t>
      </w:r>
      <w:r w:rsidRPr="00E24660">
        <w:rPr>
          <w:b/>
        </w:rPr>
        <w:t>pilgrims</w:t>
      </w:r>
      <w:r w:rsidRPr="000E7DF0">
        <w:t xml:space="preserve"> to </w:t>
      </w:r>
      <w:r>
        <w:t xml:space="preserve">Rishi </w:t>
      </w:r>
      <w:r w:rsidRPr="000E7DF0">
        <w:t xml:space="preserve">bypass this </w:t>
      </w:r>
      <w:r w:rsidRPr="00843116">
        <w:rPr>
          <w:b/>
        </w:rPr>
        <w:t xml:space="preserve">microcosm </w:t>
      </w:r>
      <w:r w:rsidRPr="00843116">
        <w:rPr>
          <w:b/>
          <w:sz w:val="12"/>
          <w:szCs w:val="12"/>
        </w:rPr>
        <w:t>['maikrəukɔzəm] 微观世界；小宇</w:t>
      </w:r>
      <w:r w:rsidRPr="00843116">
        <w:rPr>
          <w:rFonts w:hint="eastAsia"/>
          <w:b/>
          <w:sz w:val="12"/>
          <w:szCs w:val="12"/>
        </w:rPr>
        <w:t>宙</w:t>
      </w:r>
      <w:r w:rsidRPr="000E7DF0">
        <w:t xml:space="preserve"> of India, unaware that a </w:t>
      </w:r>
      <w:r w:rsidRPr="00E24660">
        <w:rPr>
          <w:b/>
        </w:rPr>
        <w:t>bustling</w:t>
      </w:r>
      <w:r w:rsidRPr="000E7DF0">
        <w:t xml:space="preserve"> street market exists just minutes from their quiet confines. </w:t>
      </w:r>
      <w:r>
        <w:t xml:space="preserve">Rishi </w:t>
      </w:r>
      <w:r w:rsidRPr="000E7DF0">
        <w:t xml:space="preserve">town is a </w:t>
      </w:r>
      <w:r w:rsidRPr="00E24660">
        <w:rPr>
          <w:b/>
        </w:rPr>
        <w:t>maddening</w:t>
      </w:r>
      <w:r w:rsidRPr="000E7DF0">
        <w:t xml:space="preserve"> </w:t>
      </w:r>
      <w:r w:rsidRPr="00E24660">
        <w:rPr>
          <w:u w:val="single"/>
        </w:rPr>
        <w:t>cluster of</w:t>
      </w:r>
      <w:r>
        <w:t xml:space="preserve"> restaurants, sweet </w:t>
      </w:r>
      <w:r w:rsidRPr="00E24660">
        <w:rPr>
          <w:b/>
        </w:rPr>
        <w:t>boutiques</w:t>
      </w:r>
      <w:r>
        <w:t xml:space="preserve">, </w:t>
      </w:r>
      <w:r w:rsidRPr="000E7DF0">
        <w:t>fruit stands</w:t>
      </w:r>
      <w:r>
        <w:t xml:space="preserve">. </w:t>
      </w:r>
      <w:r w:rsidRPr="000E7DF0">
        <w:t xml:space="preserve">Sampling the specialty sweets as well as the fresh peanut </w:t>
      </w:r>
      <w:r w:rsidRPr="003E177D">
        <w:rPr>
          <w:b/>
          <w:highlight w:val="yellow"/>
        </w:rPr>
        <w:t>brittle</w:t>
      </w:r>
      <w:r>
        <w:rPr>
          <w:b/>
        </w:rPr>
        <w:t>/</w:t>
      </w:r>
      <w:r w:rsidRPr="003E177D">
        <w:rPr>
          <w:b/>
          <w:highlight w:val="yellow"/>
        </w:rPr>
        <w:t>cracker</w:t>
      </w:r>
      <w:r>
        <w:t xml:space="preserve"> is highly recommended. </w:t>
      </w:r>
      <w:r w:rsidRPr="00E24660">
        <w:rPr>
          <w:b/>
        </w:rPr>
        <w:t xml:space="preserve">//brittle, like </w:t>
      </w:r>
      <w:r w:rsidRPr="00B34D33">
        <w:rPr>
          <w:b/>
          <w:u w:val="single"/>
        </w:rPr>
        <w:t>cracker</w:t>
      </w:r>
      <w:r w:rsidRPr="00E24660">
        <w:rPr>
          <w:b/>
        </w:rPr>
        <w:t>, a crisp</w:t>
      </w:r>
      <w:r>
        <w:rPr>
          <w:b/>
        </w:rPr>
        <w:t>y biscuit  //clutter V.S. cluster</w:t>
      </w:r>
    </w:p>
    <w:p w:rsidR="00A95002" w:rsidRPr="000E7DF0" w:rsidRDefault="00A95002" w:rsidP="00EC2160">
      <w:pPr>
        <w:spacing w:before="100" w:beforeAutospacing="1" w:after="100" w:afterAutospacing="1"/>
        <w:ind w:left="-1418" w:right="326"/>
      </w:pPr>
      <w:r w:rsidRPr="000E7DF0">
        <w:t>Socialize at the cafes</w:t>
      </w:r>
      <w:r>
        <w:t xml:space="preserve">: </w:t>
      </w:r>
      <w:r w:rsidRPr="000E7DF0">
        <w:t xml:space="preserve">As a </w:t>
      </w:r>
      <w:r w:rsidRPr="00651CF6">
        <w:rPr>
          <w:b/>
        </w:rPr>
        <w:t>holy</w:t>
      </w:r>
      <w:r w:rsidRPr="000E7DF0">
        <w:t xml:space="preserve"> city, </w:t>
      </w:r>
      <w:r>
        <w:t xml:space="preserve">Rishi </w:t>
      </w:r>
      <w:r w:rsidRPr="000E7DF0">
        <w:t xml:space="preserve">strictly forbids alcohol and non-vegetarian food, so dining out is a pretty </w:t>
      </w:r>
      <w:r w:rsidRPr="009F2880">
        <w:rPr>
          <w:b/>
        </w:rPr>
        <w:t>sober</w:t>
      </w:r>
      <w:r w:rsidRPr="000E7DF0">
        <w:t xml:space="preserve"> affair. </w:t>
      </w:r>
      <w:r>
        <w:t xml:space="preserve">For </w:t>
      </w:r>
      <w:r w:rsidRPr="000E7DF0">
        <w:t xml:space="preserve">instance, doesn't offer </w:t>
      </w:r>
      <w:r>
        <w:t>meat</w:t>
      </w:r>
      <w:r w:rsidRPr="000E7DF0">
        <w:t xml:space="preserve"> bread, but does serve </w:t>
      </w:r>
      <w:r w:rsidRPr="001E5E3D">
        <w:rPr>
          <w:b/>
        </w:rPr>
        <w:t>terrific</w:t>
      </w:r>
      <w:r>
        <w:t>/fabulous</w:t>
      </w:r>
      <w:r w:rsidRPr="000E7DF0">
        <w:t xml:space="preserve"> coffee alongside tasty desserts and food items. Many travelers tend to </w:t>
      </w:r>
      <w:r w:rsidRPr="003E79A6">
        <w:rPr>
          <w:b/>
        </w:rPr>
        <w:t>hang out</w:t>
      </w:r>
      <w:r>
        <w:t xml:space="preserve"> in</w:t>
      </w:r>
      <w:r w:rsidRPr="000E7DF0">
        <w:t xml:space="preserve"> these cafes for a lot longer than a meal, since Wi-Fi is free and </w:t>
      </w:r>
      <w:r>
        <w:rPr>
          <w:b/>
        </w:rPr>
        <w:t>relatively</w:t>
      </w:r>
      <w:r w:rsidRPr="00C339DF">
        <w:rPr>
          <w:rFonts w:hint="eastAsia"/>
          <w:b/>
          <w:sz w:val="16"/>
          <w:szCs w:val="16"/>
        </w:rPr>
        <w:t>相对来说</w:t>
      </w:r>
      <w:r w:rsidRPr="00C339DF">
        <w:rPr>
          <w:sz w:val="16"/>
          <w:szCs w:val="16"/>
        </w:rPr>
        <w:t xml:space="preserve"> </w:t>
      </w:r>
      <w:r w:rsidRPr="000E7DF0">
        <w:t xml:space="preserve">stable. </w:t>
      </w:r>
      <w:r w:rsidRPr="00DC449E">
        <w:rPr>
          <w:b/>
          <w:u w:val="single"/>
        </w:rPr>
        <w:t>This can be a fun way to exchange stories with other travelers, link to their Instagram accounts, and keep track of their journeys</w:t>
      </w:r>
      <w:r w:rsidRPr="000E7DF0">
        <w:t xml:space="preserve">. </w:t>
      </w:r>
      <w:r>
        <w:t>(e.g. wheni’m in Seoul)</w:t>
      </w:r>
    </w:p>
    <w:p w:rsidR="00A95002" w:rsidRDefault="00A95002" w:rsidP="00EC2160">
      <w:pPr>
        <w:spacing w:before="100" w:beforeAutospacing="1" w:after="100" w:afterAutospacing="1"/>
        <w:ind w:left="-1418" w:right="326"/>
      </w:pPr>
      <w:r w:rsidRPr="000E7DF0">
        <w:t xml:space="preserve">As in most parts of India, many different animals coexist with humans around town, including sheep, cows, pigs and dogs. Monkeys are </w:t>
      </w:r>
      <w:r w:rsidRPr="003A3EBF">
        <w:rPr>
          <w:b/>
        </w:rPr>
        <w:t>notorious</w:t>
      </w:r>
      <w:r w:rsidRPr="000E7DF0">
        <w:t xml:space="preserve"> for grabbing food off people as they walk by, or </w:t>
      </w:r>
      <w:r w:rsidRPr="00156DAB">
        <w:rPr>
          <w:b/>
        </w:rPr>
        <w:t>raiding</w:t>
      </w:r>
      <w:r w:rsidRPr="000E7DF0">
        <w:t xml:space="preserve"> hotel rooms if they spot open </w:t>
      </w:r>
      <w:r>
        <w:t xml:space="preserve">windows. </w:t>
      </w:r>
      <w:r w:rsidRPr="000E7DF0">
        <w:t xml:space="preserve">Though it's best to avoid the monkeys, feeding the peaceful dogs any leftovers is a cause worthy of stirring up some good </w:t>
      </w:r>
      <w:r w:rsidRPr="007004E8">
        <w:rPr>
          <w:b/>
          <w:highlight w:val="yellow"/>
        </w:rPr>
        <w:t>karma</w:t>
      </w:r>
      <w:r>
        <w:rPr>
          <w:rFonts w:ascii="Tahoma" w:hAnsi="Tahoma" w:cs="Tahoma"/>
          <w:color w:val="434343"/>
          <w:sz w:val="18"/>
          <w:szCs w:val="18"/>
          <w:shd w:val="clear" w:color="auto" w:fill="F2F2F2"/>
        </w:rPr>
        <w:t>因果报应，因</w:t>
      </w:r>
      <w:r>
        <w:rPr>
          <w:rFonts w:ascii="Microsoft YaHei UI" w:eastAsia="Microsoft YaHei UI" w:hAnsi="Microsoft YaHei UI" w:cs="Microsoft YaHei UI" w:hint="eastAsia"/>
          <w:color w:val="434343"/>
          <w:sz w:val="18"/>
          <w:szCs w:val="18"/>
          <w:shd w:val="clear" w:color="auto" w:fill="F2F2F2"/>
        </w:rPr>
        <w:t>缘</w:t>
      </w:r>
      <w:r w:rsidRPr="000E7DF0">
        <w:t xml:space="preserve">. </w:t>
      </w:r>
      <w:r>
        <w:br w:type="page"/>
      </w:r>
    </w:p>
    <w:p w:rsidR="00A95002" w:rsidRPr="00E27805" w:rsidRDefault="00A95002" w:rsidP="00EC2160">
      <w:pPr>
        <w:ind w:left="-1418"/>
      </w:pPr>
    </w:p>
    <w:p w:rsidR="00A95002" w:rsidRPr="001A7C2D" w:rsidRDefault="00A95002" w:rsidP="00EC2160">
      <w:pPr>
        <w:pStyle w:val="Heading3"/>
        <w:ind w:left="-1418"/>
      </w:pPr>
      <w:r>
        <w:t>(Printed)H</w:t>
      </w:r>
      <w:r w:rsidRPr="001A7C2D">
        <w:t xml:space="preserve">ottest food </w:t>
      </w:r>
      <w:r w:rsidRPr="00132931">
        <w:t>trends</w:t>
      </w:r>
      <w:r>
        <w:t xml:space="preserve"> =&gt; Oral topic: favorite food: hot pot?</w:t>
      </w:r>
    </w:p>
    <w:p w:rsidR="00A95002" w:rsidRPr="003F7FB6" w:rsidRDefault="00A95002" w:rsidP="00EC2160">
      <w:pPr>
        <w:ind w:left="-1418"/>
        <w:rPr>
          <w:u w:val="single"/>
        </w:rPr>
      </w:pPr>
      <w:r w:rsidRPr="003F7FB6">
        <w:rPr>
          <w:u w:val="single"/>
        </w:rPr>
        <w:t>A sucker for hot pot even I’m full. Foodie.  Ice berg lettuce; broccoli;  sauce: minced garlic with sesame paste, the key is vinegar with good quality. OMG, my saliva.  =&gt; Advantage: vent, can relieve me from the pent-up emotion. I’m sweating a lot, so can discharge poisonous or detrimental materials out of my body</w:t>
      </w:r>
    </w:p>
    <w:p w:rsidR="00A95002" w:rsidRDefault="00A95002" w:rsidP="00EC2160">
      <w:pPr>
        <w:spacing w:before="100" w:beforeAutospacing="1" w:after="100" w:afterAutospacing="1"/>
        <w:ind w:left="-1418"/>
        <w:rPr>
          <w:lang w:val="en-GB"/>
        </w:rPr>
      </w:pPr>
      <w:r w:rsidRPr="0025439D">
        <w:rPr>
          <w:lang w:val="en-GB"/>
        </w:rPr>
        <w:t xml:space="preserve">Two of 2016's biggest food </w:t>
      </w:r>
      <w:r w:rsidRPr="002140E0">
        <w:rPr>
          <w:b/>
          <w:lang w:val="en-GB"/>
        </w:rPr>
        <w:t>trends</w:t>
      </w:r>
      <w:r w:rsidRPr="0025439D">
        <w:rPr>
          <w:lang w:val="en-GB"/>
        </w:rPr>
        <w:t xml:space="preserve"> from top chefs included boundary-pushing dishes that </w:t>
      </w:r>
      <w:r w:rsidRPr="002140E0">
        <w:rPr>
          <w:b/>
          <w:lang w:val="en-GB"/>
        </w:rPr>
        <w:t>blurred</w:t>
      </w:r>
      <w:r w:rsidRPr="0025439D">
        <w:rPr>
          <w:lang w:val="en-GB"/>
        </w:rPr>
        <w:t xml:space="preserve"> the lines between art, science and cooking, and going </w:t>
      </w:r>
      <w:r w:rsidRPr="00847B6C">
        <w:rPr>
          <w:highlight w:val="yellow"/>
          <w:lang w:val="en-GB"/>
        </w:rPr>
        <w:t>"locavore"</w:t>
      </w:r>
      <w:r w:rsidRPr="00847B6C">
        <w:rPr>
          <w:highlight w:val="yellow"/>
        </w:rPr>
        <w:t>['ləʊkəvɔː]</w:t>
      </w:r>
      <w:r w:rsidRPr="00847B6C">
        <w:t> </w:t>
      </w:r>
      <w:r w:rsidRPr="0025439D">
        <w:rPr>
          <w:lang w:val="en-GB"/>
        </w:rPr>
        <w:t xml:space="preserve"> -- eating locally produced foods. It was also the year that vegetables and </w:t>
      </w:r>
      <w:r w:rsidRPr="002140E0">
        <w:rPr>
          <w:b/>
          <w:highlight w:val="yellow"/>
          <w:lang w:val="en-GB"/>
        </w:rPr>
        <w:t>super</w:t>
      </w:r>
      <w:r>
        <w:rPr>
          <w:b/>
          <w:highlight w:val="yellow"/>
          <w:lang w:val="en-GB"/>
        </w:rPr>
        <w:t xml:space="preserve"> </w:t>
      </w:r>
      <w:r w:rsidRPr="002140E0">
        <w:rPr>
          <w:b/>
          <w:highlight w:val="yellow"/>
          <w:lang w:val="en-GB"/>
        </w:rPr>
        <w:t>grains</w:t>
      </w:r>
      <w:r w:rsidRPr="004364B3">
        <w:rPr>
          <w:rFonts w:ascii="Tahoma" w:hAnsi="Tahoma" w:cs="Tahoma"/>
          <w:b/>
          <w:bCs/>
          <w:color w:val="434343"/>
          <w:sz w:val="12"/>
          <w:szCs w:val="12"/>
          <w:shd w:val="clear" w:color="auto" w:fill="F2F2F2"/>
        </w:rPr>
        <w:t>超级水</w:t>
      </w:r>
      <w:r w:rsidRPr="004364B3">
        <w:rPr>
          <w:rFonts w:ascii="Microsoft YaHei UI" w:eastAsia="Microsoft YaHei UI" w:hAnsi="Microsoft YaHei UI" w:cs="Microsoft YaHei UI" w:hint="eastAsia"/>
          <w:b/>
          <w:bCs/>
          <w:color w:val="434343"/>
          <w:sz w:val="12"/>
          <w:szCs w:val="12"/>
          <w:shd w:val="clear" w:color="auto" w:fill="F2F2F2"/>
        </w:rPr>
        <w:t>稻</w:t>
      </w:r>
      <w:r w:rsidRPr="0025439D">
        <w:rPr>
          <w:lang w:val="en-GB"/>
        </w:rPr>
        <w:t xml:space="preserve"> found their way into the kitchens of practically every restaurant on the planet.</w:t>
      </w:r>
    </w:p>
    <w:p w:rsidR="00A95002" w:rsidRPr="00FB4046" w:rsidRDefault="00A95002" w:rsidP="00EC2160">
      <w:pPr>
        <w:spacing w:before="100" w:beforeAutospacing="1" w:after="100" w:afterAutospacing="1"/>
        <w:ind w:left="-1418"/>
        <w:rPr>
          <w:sz w:val="16"/>
          <w:szCs w:val="16"/>
          <w:lang w:val="en-GB"/>
        </w:rPr>
      </w:pPr>
      <w:r w:rsidRPr="00FB4046">
        <w:rPr>
          <w:sz w:val="16"/>
          <w:szCs w:val="16"/>
          <w:lang w:val="en-GB"/>
        </w:rPr>
        <w:t xml:space="preserve"> </w:t>
      </w:r>
      <w:r w:rsidRPr="00FB4046">
        <w:rPr>
          <w:sz w:val="16"/>
          <w:szCs w:val="16"/>
          <w:highlight w:val="yellow"/>
          <w:lang w:val="en-GB"/>
        </w:rPr>
        <w:t>//local =&gt; locavore</w:t>
      </w:r>
      <w:r w:rsidRPr="00FB4046">
        <w:rPr>
          <w:sz w:val="16"/>
          <w:szCs w:val="16"/>
          <w:highlight w:val="yellow"/>
        </w:rPr>
        <w:t xml:space="preserve"> ['ləʊkəvɔː]</w:t>
      </w:r>
      <w:r w:rsidRPr="00FB4046">
        <w:rPr>
          <w:sz w:val="16"/>
          <w:szCs w:val="16"/>
        </w:rPr>
        <w:t> </w:t>
      </w:r>
      <w:r>
        <w:rPr>
          <w:sz w:val="16"/>
          <w:szCs w:val="16"/>
          <w:highlight w:val="yellow"/>
        </w:rPr>
        <w:t>土食者,</w:t>
      </w:r>
      <w:r w:rsidRPr="00FB4046">
        <w:rPr>
          <w:sz w:val="16"/>
          <w:szCs w:val="16"/>
          <w:highlight w:val="yellow"/>
        </w:rPr>
        <w:t>指热衷于食用住所附近</w:t>
      </w:r>
      <w:r w:rsidRPr="00FB4046">
        <w:rPr>
          <w:rFonts w:hint="eastAsia"/>
          <w:sz w:val="16"/>
          <w:szCs w:val="16"/>
          <w:highlight w:val="yellow"/>
        </w:rPr>
        <w:t xml:space="preserve"> </w:t>
      </w:r>
      <w:r w:rsidRPr="00FB4046">
        <w:rPr>
          <w:sz w:val="16"/>
          <w:szCs w:val="16"/>
          <w:highlight w:val="yellow"/>
        </w:rPr>
        <w:t>所产食物的人</w:t>
      </w:r>
      <w:r w:rsidRPr="00FB4046">
        <w:rPr>
          <w:rFonts w:hint="eastAsia"/>
          <w:sz w:val="16"/>
          <w:szCs w:val="16"/>
          <w:highlight w:val="yellow"/>
        </w:rPr>
        <w:t>）</w:t>
      </w:r>
      <w:r w:rsidRPr="00FB4046">
        <w:rPr>
          <w:rFonts w:hint="eastAsia"/>
          <w:sz w:val="16"/>
          <w:szCs w:val="16"/>
        </w:rPr>
        <w:t>//I</w:t>
      </w:r>
      <w:r w:rsidRPr="00FB4046">
        <w:rPr>
          <w:sz w:val="16"/>
          <w:szCs w:val="16"/>
        </w:rPr>
        <w:t xml:space="preserve">’m </w:t>
      </w:r>
      <w:r w:rsidRPr="00FB4046">
        <w:rPr>
          <w:b/>
          <w:sz w:val="16"/>
          <w:szCs w:val="16"/>
          <w:u w:val="single"/>
        </w:rPr>
        <w:t>a sucker for</w:t>
      </w:r>
      <w:r w:rsidRPr="00FB4046">
        <w:rPr>
          <w:sz w:val="16"/>
          <w:szCs w:val="16"/>
        </w:rPr>
        <w:t xml:space="preserve"> any delicious food even I’m full. I’m a such a </w:t>
      </w:r>
      <w:r w:rsidRPr="00FB4046">
        <w:rPr>
          <w:b/>
          <w:sz w:val="16"/>
          <w:szCs w:val="16"/>
        </w:rPr>
        <w:t>foodie</w:t>
      </w:r>
    </w:p>
    <w:p w:rsidR="00A95002" w:rsidRDefault="00A95002" w:rsidP="00EC2160">
      <w:pPr>
        <w:spacing w:before="100" w:beforeAutospacing="1" w:after="100" w:afterAutospacing="1"/>
        <w:ind w:left="-1418"/>
        <w:rPr>
          <w:lang w:val="en-GB"/>
        </w:rPr>
      </w:pPr>
      <w:r w:rsidRPr="0025439D">
        <w:rPr>
          <w:lang w:val="en-GB"/>
        </w:rPr>
        <w:t xml:space="preserve">But every new year brings new </w:t>
      </w:r>
      <w:r w:rsidRPr="006F551C">
        <w:rPr>
          <w:b/>
          <w:lang w:val="en-GB"/>
        </w:rPr>
        <w:t>trends</w:t>
      </w:r>
      <w:r>
        <w:rPr>
          <w:lang w:val="en-GB"/>
        </w:rPr>
        <w:t>, and a</w:t>
      </w:r>
      <w:r w:rsidRPr="0025439D">
        <w:rPr>
          <w:lang w:val="en-GB"/>
        </w:rPr>
        <w:t xml:space="preserve"> better way to </w:t>
      </w:r>
      <w:r w:rsidRPr="006F551C">
        <w:rPr>
          <w:b/>
          <w:u w:val="single"/>
          <w:lang w:val="en-GB"/>
        </w:rPr>
        <w:t>grab a glimpse of</w:t>
      </w:r>
      <w:r w:rsidRPr="0025439D">
        <w:rPr>
          <w:lang w:val="en-GB"/>
        </w:rPr>
        <w:t xml:space="preserve"> </w:t>
      </w:r>
      <w:r>
        <w:rPr>
          <w:lang w:val="en-GB"/>
        </w:rPr>
        <w:t xml:space="preserve">is come </w:t>
      </w:r>
      <w:r w:rsidRPr="0025439D">
        <w:rPr>
          <w:lang w:val="en-GB"/>
        </w:rPr>
        <w:t xml:space="preserve">to chat with some of the world's hottest chefs who share their food forecasts. </w:t>
      </w:r>
      <w:r>
        <w:rPr>
          <w:lang w:val="en-GB"/>
        </w:rPr>
        <w:t>Well-known chef Mass</w:t>
      </w:r>
      <w:r w:rsidRPr="00D01CC0">
        <w:rPr>
          <w:lang w:val="en-GB"/>
        </w:rPr>
        <w:t xml:space="preserve"> says </w:t>
      </w:r>
      <w:r>
        <w:rPr>
          <w:lang w:val="en-GB"/>
        </w:rPr>
        <w:t xml:space="preserve">that </w:t>
      </w:r>
      <w:r w:rsidRPr="00D01CC0">
        <w:rPr>
          <w:lang w:val="en-GB"/>
        </w:rPr>
        <w:t xml:space="preserve">2017 is about making food accessible for more people. "The food </w:t>
      </w:r>
      <w:r w:rsidRPr="006F551C">
        <w:rPr>
          <w:b/>
          <w:lang w:val="en-GB"/>
        </w:rPr>
        <w:t>trend</w:t>
      </w:r>
      <w:r w:rsidRPr="00D01CC0">
        <w:rPr>
          <w:lang w:val="en-GB"/>
        </w:rPr>
        <w:t xml:space="preserve"> for 2017 is n</w:t>
      </w:r>
      <w:r>
        <w:rPr>
          <w:lang w:val="en-GB"/>
        </w:rPr>
        <w:t xml:space="preserve">ot an ingredient but an attitude.” </w:t>
      </w:r>
      <w:r w:rsidRPr="00D01CC0">
        <w:rPr>
          <w:lang w:val="en-GB"/>
        </w:rPr>
        <w:t xml:space="preserve">A wave of social responsibility </w:t>
      </w:r>
      <w:r w:rsidRPr="0052720D">
        <w:rPr>
          <w:highlight w:val="yellow"/>
          <w:lang w:val="en-GB"/>
        </w:rPr>
        <w:t xml:space="preserve">is </w:t>
      </w:r>
      <w:r w:rsidRPr="0052720D">
        <w:rPr>
          <w:highlight w:val="yellow"/>
          <w:u w:val="single"/>
          <w:lang w:val="en-GB"/>
        </w:rPr>
        <w:t>on the cards</w:t>
      </w:r>
      <w:r w:rsidRPr="0084281E">
        <w:rPr>
          <w:rFonts w:ascii="Tahoma" w:hAnsi="Tahoma" w:cs="Tahoma"/>
          <w:color w:val="434343"/>
          <w:sz w:val="12"/>
          <w:szCs w:val="12"/>
          <w:highlight w:val="yellow"/>
          <w:shd w:val="clear" w:color="auto" w:fill="F2F2F2"/>
        </w:rPr>
        <w:t>有</w:t>
      </w:r>
      <w:r w:rsidRPr="0084281E">
        <w:rPr>
          <w:rFonts w:ascii="Tahoma" w:hAnsi="Tahoma" w:cs="Tahoma"/>
          <w:color w:val="434343"/>
          <w:sz w:val="12"/>
          <w:szCs w:val="12"/>
          <w:highlight w:val="yellow"/>
          <w:bdr w:val="none" w:sz="0" w:space="0" w:color="auto" w:frame="1"/>
          <w:shd w:val="clear" w:color="auto" w:fill="F2F2F2"/>
        </w:rPr>
        <w:t>可</w:t>
      </w:r>
      <w:r w:rsidRPr="0084281E">
        <w:rPr>
          <w:rFonts w:ascii="Microsoft YaHei UI" w:eastAsia="Microsoft YaHei UI" w:hAnsi="Microsoft YaHei UI" w:cs="Microsoft YaHei UI" w:hint="eastAsia"/>
          <w:color w:val="434343"/>
          <w:sz w:val="12"/>
          <w:szCs w:val="12"/>
          <w:highlight w:val="yellow"/>
          <w:bdr w:val="none" w:sz="0" w:space="0" w:color="auto" w:frame="1"/>
          <w:shd w:val="clear" w:color="auto" w:fill="F2F2F2"/>
        </w:rPr>
        <w:t>能发生</w:t>
      </w:r>
      <w:r>
        <w:rPr>
          <w:lang w:val="en-GB"/>
        </w:rPr>
        <w:t xml:space="preserve"> in 2017. </w:t>
      </w:r>
      <w:r w:rsidRPr="00D01CC0">
        <w:rPr>
          <w:lang w:val="en-GB"/>
        </w:rPr>
        <w:t xml:space="preserve">I see </w:t>
      </w:r>
      <w:r w:rsidRPr="00DA7A4B">
        <w:rPr>
          <w:lang w:val="en-GB"/>
        </w:rPr>
        <w:t xml:space="preserve">a </w:t>
      </w:r>
      <w:r w:rsidRPr="00EA252C">
        <w:rPr>
          <w:b/>
          <w:highlight w:val="yellow"/>
          <w:lang w:val="en-GB"/>
        </w:rPr>
        <w:t>culinary</w:t>
      </w:r>
      <w:r w:rsidRPr="00EA252C">
        <w:rPr>
          <w:highlight w:val="yellow"/>
          <w:lang w:val="en-GB"/>
        </w:rPr>
        <w:t xml:space="preserve"> world </w:t>
      </w:r>
      <w:r w:rsidRPr="00F56FFC">
        <w:rPr>
          <w:sz w:val="18"/>
          <w:szCs w:val="18"/>
          <w:highlight w:val="yellow"/>
          <w:lang w:val="en-GB"/>
        </w:rPr>
        <w:t>/ˈkʌlɪnərɪ/</w:t>
      </w:r>
      <w:r w:rsidRPr="00D01CC0">
        <w:rPr>
          <w:lang w:val="en-GB"/>
        </w:rPr>
        <w:t xml:space="preserve"> where chefs become leaders in their communities, not only promoting healthy food but making more of that</w:t>
      </w:r>
      <w:r>
        <w:rPr>
          <w:lang w:val="en-GB"/>
        </w:rPr>
        <w:t xml:space="preserve"> food accessible to more people, esp. the poor. We, as chefs, have a dream that </w:t>
      </w:r>
      <w:r w:rsidRPr="004F550A">
        <w:rPr>
          <w:u w:val="single"/>
          <w:lang w:val="en-GB"/>
        </w:rPr>
        <w:t xml:space="preserve">hunger in the world can be </w:t>
      </w:r>
      <w:r w:rsidRPr="004F550A">
        <w:rPr>
          <w:b/>
          <w:u w:val="single"/>
          <w:lang w:val="en-GB"/>
        </w:rPr>
        <w:t>eradicated/rooted out</w:t>
      </w:r>
      <w:r>
        <w:rPr>
          <w:lang w:val="en-GB"/>
        </w:rPr>
        <w:t xml:space="preserve"> one day.” </w:t>
      </w:r>
      <w:r w:rsidRPr="008F3674">
        <w:rPr>
          <w:b/>
          <w:lang w:val="en-GB"/>
        </w:rPr>
        <w:t>//eradicate hunger/poverty/slavery</w:t>
      </w:r>
    </w:p>
    <w:p w:rsidR="00A95002" w:rsidRPr="00D01CC0" w:rsidRDefault="00A95002" w:rsidP="00EC2160">
      <w:pPr>
        <w:spacing w:before="100" w:beforeAutospacing="1" w:after="100" w:afterAutospacing="1"/>
        <w:ind w:left="-1418"/>
        <w:rPr>
          <w:lang w:val="en-GB"/>
        </w:rPr>
      </w:pPr>
      <w:r>
        <w:rPr>
          <w:lang w:val="en-GB"/>
        </w:rPr>
        <w:t>A</w:t>
      </w:r>
      <w:r w:rsidRPr="00D01CC0">
        <w:rPr>
          <w:lang w:val="en-GB"/>
        </w:rPr>
        <w:t xml:space="preserve">ccording to </w:t>
      </w:r>
      <w:hyperlink r:id="rId1594" w:history="1">
        <w:r>
          <w:rPr>
            <w:lang w:val="en-GB"/>
          </w:rPr>
          <w:t>Namae</w:t>
        </w:r>
      </w:hyperlink>
      <w:r w:rsidRPr="00D01CC0">
        <w:rPr>
          <w:lang w:val="en-GB"/>
        </w:rPr>
        <w:t xml:space="preserve">, Japan's </w:t>
      </w:r>
      <w:r w:rsidRPr="007453F4">
        <w:rPr>
          <w:b/>
          <w:highlight w:val="yellow"/>
          <w:u w:val="single"/>
          <w:lang w:val="en-GB"/>
        </w:rPr>
        <w:t>leading proponent</w:t>
      </w:r>
      <w:r w:rsidRPr="007453F4">
        <w:rPr>
          <w:rFonts w:ascii="Lucida Sans Unicode" w:hAnsi="Lucida Sans Unicode" w:cs="Lucida Sans Unicode"/>
          <w:b/>
          <w:color w:val="666666"/>
          <w:sz w:val="17"/>
          <w:szCs w:val="17"/>
          <w:highlight w:val="yellow"/>
          <w:u w:val="single"/>
          <w:shd w:val="clear" w:color="auto" w:fill="F2F2F2"/>
        </w:rPr>
        <w:t xml:space="preserve"> </w:t>
      </w:r>
      <w:r w:rsidRPr="007453F4">
        <w:rPr>
          <w:b/>
          <w:sz w:val="12"/>
          <w:szCs w:val="12"/>
          <w:highlight w:val="yellow"/>
          <w:u w:val="single"/>
        </w:rPr>
        <w:t xml:space="preserve">[prə'pəʊnənt]  </w:t>
      </w:r>
      <w:r w:rsidRPr="007453F4">
        <w:rPr>
          <w:b/>
          <w:highlight w:val="yellow"/>
          <w:u w:val="single"/>
          <w:lang w:val="en-GB"/>
        </w:rPr>
        <w:t>of</w:t>
      </w:r>
      <w:r>
        <w:rPr>
          <w:rFonts w:hint="eastAsia"/>
          <w:b/>
          <w:sz w:val="12"/>
          <w:szCs w:val="12"/>
        </w:rPr>
        <w:t xml:space="preserve"> </w:t>
      </w:r>
      <w:r w:rsidRPr="00D01CC0">
        <w:rPr>
          <w:lang w:val="en-GB"/>
        </w:rPr>
        <w:t xml:space="preserve">French cuisine. </w:t>
      </w:r>
      <w:r w:rsidRPr="00EA252C">
        <w:rPr>
          <w:highlight w:val="yellow"/>
          <w:lang w:val="en-GB"/>
        </w:rPr>
        <w:t xml:space="preserve">Street food, or casual local food, will have a </w:t>
      </w:r>
      <w:r>
        <w:rPr>
          <w:b/>
          <w:highlight w:val="yellow"/>
          <w:lang w:val="en-GB"/>
        </w:rPr>
        <w:t>makeover</w:t>
      </w:r>
      <w:r w:rsidRPr="00EA252C">
        <w:rPr>
          <w:rFonts w:ascii="Tahoma" w:hAnsi="Tahoma" w:cs="Tahoma"/>
          <w:color w:val="434343"/>
          <w:sz w:val="12"/>
          <w:szCs w:val="12"/>
          <w:highlight w:val="yellow"/>
          <w:shd w:val="clear" w:color="auto" w:fill="DCE8EE"/>
        </w:rPr>
        <w:t>革</w:t>
      </w:r>
      <w:r w:rsidRPr="00EA252C">
        <w:rPr>
          <w:rFonts w:ascii="Microsoft YaHei UI" w:eastAsia="Microsoft YaHei UI" w:hAnsi="Microsoft YaHei UI" w:cs="Microsoft YaHei UI" w:hint="eastAsia"/>
          <w:color w:val="434343"/>
          <w:sz w:val="12"/>
          <w:szCs w:val="12"/>
          <w:highlight w:val="yellow"/>
          <w:shd w:val="clear" w:color="auto" w:fill="DCE8EE"/>
        </w:rPr>
        <w:t>新</w:t>
      </w:r>
      <w:r w:rsidRPr="00EA252C">
        <w:rPr>
          <w:highlight w:val="yellow"/>
          <w:lang w:val="en-GB"/>
        </w:rPr>
        <w:t xml:space="preserve"> -- including hot dogs by </w:t>
      </w:r>
      <w:r w:rsidRPr="00EA252C">
        <w:rPr>
          <w:b/>
          <w:highlight w:val="yellow"/>
          <w:lang w:val="en-GB"/>
        </w:rPr>
        <w:t>Michelin-starred chefs</w:t>
      </w:r>
      <w:r w:rsidRPr="00EA252C">
        <w:rPr>
          <w:highlight w:val="yellow"/>
          <w:lang w:val="en-GB"/>
        </w:rPr>
        <w:t>.</w:t>
      </w:r>
      <w:r w:rsidRPr="00D01CC0">
        <w:rPr>
          <w:lang w:val="en-GB"/>
        </w:rPr>
        <w:t>"</w:t>
      </w:r>
      <w:r>
        <w:rPr>
          <w:lang w:val="en-GB"/>
        </w:rPr>
        <w:t xml:space="preserve"> </w:t>
      </w:r>
      <w:r w:rsidRPr="00D01CC0">
        <w:rPr>
          <w:lang w:val="en-GB"/>
        </w:rPr>
        <w:t xml:space="preserve">Diners are also </w:t>
      </w:r>
      <w:r w:rsidRPr="006917D2">
        <w:rPr>
          <w:b/>
          <w:highlight w:val="yellow"/>
          <w:u w:val="single"/>
          <w:lang w:val="en-GB"/>
        </w:rPr>
        <w:t>getting fed up with</w:t>
      </w:r>
      <w:r>
        <w:rPr>
          <w:b/>
          <w:u w:val="single"/>
          <w:lang w:val="en-GB"/>
        </w:rPr>
        <w:t xml:space="preserve"> </w:t>
      </w:r>
      <w:r w:rsidRPr="00D01CC0">
        <w:rPr>
          <w:lang w:val="en-GB"/>
        </w:rPr>
        <w:t xml:space="preserve">these boring dinners with an expensive price" The </w:t>
      </w:r>
      <w:r w:rsidRPr="004E5DEE">
        <w:rPr>
          <w:b/>
          <w:lang w:val="en-GB"/>
        </w:rPr>
        <w:t>humanitarian</w:t>
      </w:r>
      <w:r w:rsidRPr="00D01CC0">
        <w:rPr>
          <w:lang w:val="en-GB"/>
        </w:rPr>
        <w:t xml:space="preserve"> role of the chef is key. Chefs will be committed to addressing social issues including food waste, and sharing food with those in need. </w:t>
      </w:r>
    </w:p>
    <w:p w:rsidR="00A95002" w:rsidRPr="00D01CC0" w:rsidRDefault="00A95002" w:rsidP="00EC2160">
      <w:pPr>
        <w:spacing w:before="100" w:beforeAutospacing="1" w:after="100" w:afterAutospacing="1"/>
        <w:ind w:left="-1418"/>
        <w:rPr>
          <w:lang w:val="en-GB"/>
        </w:rPr>
      </w:pPr>
      <w:r>
        <w:rPr>
          <w:b/>
          <w:lang w:val="en-GB"/>
        </w:rPr>
        <w:t xml:space="preserve">Sustainability: </w:t>
      </w:r>
      <w:r w:rsidRPr="00D01CC0">
        <w:rPr>
          <w:lang w:val="en-GB"/>
        </w:rPr>
        <w:t xml:space="preserve">Again, social responsibility is </w:t>
      </w:r>
      <w:r w:rsidRPr="00820303">
        <w:rPr>
          <w:b/>
          <w:highlight w:val="yellow"/>
          <w:u w:val="single"/>
          <w:lang w:val="en-GB"/>
        </w:rPr>
        <w:t>the buzz word</w:t>
      </w:r>
      <w:r w:rsidRPr="00820303">
        <w:rPr>
          <w:rFonts w:ascii="Microsoft YaHei UI" w:eastAsia="Microsoft YaHei UI" w:hAnsi="Microsoft YaHei UI" w:cs="Microsoft YaHei UI"/>
          <w:color w:val="434343"/>
          <w:sz w:val="12"/>
          <w:szCs w:val="12"/>
          <w:highlight w:val="yellow"/>
          <w:shd w:val="clear" w:color="auto" w:fill="DCE8EE"/>
        </w:rPr>
        <w:t>热</w:t>
      </w:r>
      <w:r w:rsidRPr="00820303">
        <w:rPr>
          <w:rFonts w:ascii="Microsoft YaHei UI" w:eastAsia="Microsoft YaHei UI" w:hAnsi="Microsoft YaHei UI" w:cs="Microsoft YaHei UI" w:hint="eastAsia"/>
          <w:color w:val="434343"/>
          <w:sz w:val="12"/>
          <w:szCs w:val="12"/>
          <w:highlight w:val="yellow"/>
          <w:shd w:val="clear" w:color="auto" w:fill="DCE8EE"/>
        </w:rPr>
        <w:t>词/</w:t>
      </w:r>
      <w:r w:rsidRPr="00820303">
        <w:rPr>
          <w:rFonts w:ascii="Microsoft YaHei UI" w:eastAsia="Microsoft YaHei UI" w:hAnsi="Microsoft YaHei UI" w:cs="Microsoft YaHei UI"/>
          <w:color w:val="434343"/>
          <w:sz w:val="12"/>
          <w:szCs w:val="12"/>
          <w:highlight w:val="yellow"/>
          <w:shd w:val="clear" w:color="auto" w:fill="DCE8EE"/>
        </w:rPr>
        <w:t>热门话</w:t>
      </w:r>
      <w:r w:rsidRPr="00820303">
        <w:rPr>
          <w:rFonts w:ascii="Microsoft YaHei UI" w:eastAsia="Microsoft YaHei UI" w:hAnsi="Microsoft YaHei UI" w:cs="Microsoft YaHei UI" w:hint="eastAsia"/>
          <w:color w:val="434343"/>
          <w:sz w:val="12"/>
          <w:szCs w:val="12"/>
          <w:highlight w:val="yellow"/>
          <w:shd w:val="clear" w:color="auto" w:fill="DCE8EE"/>
        </w:rPr>
        <w:t>题</w:t>
      </w:r>
      <w:r w:rsidRPr="00D01CC0">
        <w:rPr>
          <w:lang w:val="en-GB"/>
        </w:rPr>
        <w:t xml:space="preserve">, according to Ben of Melbourne's award-winning restaurant. He says chefs will </w:t>
      </w:r>
      <w:r w:rsidRPr="00F012DA">
        <w:rPr>
          <w:b/>
          <w:u w:val="single"/>
          <w:lang w:val="en-GB"/>
        </w:rPr>
        <w:t>be focused on</w:t>
      </w:r>
      <w:r w:rsidRPr="00D01CC0">
        <w:rPr>
          <w:lang w:val="en-GB"/>
        </w:rPr>
        <w:t xml:space="preserve"> the environment.</w:t>
      </w:r>
      <w:r>
        <w:rPr>
          <w:lang w:val="en-GB"/>
        </w:rPr>
        <w:t xml:space="preserve"> </w:t>
      </w:r>
      <w:r w:rsidRPr="00D01CC0">
        <w:rPr>
          <w:lang w:val="en-GB"/>
        </w:rPr>
        <w:t xml:space="preserve">Chefs can no longer </w:t>
      </w:r>
      <w:r w:rsidRPr="00FB777C">
        <w:rPr>
          <w:b/>
          <w:highlight w:val="yellow"/>
          <w:u w:val="single"/>
          <w:lang w:val="en-GB"/>
        </w:rPr>
        <w:t>turn a blind eye to</w:t>
      </w:r>
      <w:r w:rsidRPr="00D01CC0">
        <w:rPr>
          <w:lang w:val="en-GB"/>
        </w:rPr>
        <w:t xml:space="preserve"> food sustain</w:t>
      </w:r>
      <w:r>
        <w:rPr>
          <w:lang w:val="en-GB"/>
        </w:rPr>
        <w:t xml:space="preserve">ability. </w:t>
      </w:r>
      <w:r w:rsidRPr="00D01CC0">
        <w:rPr>
          <w:lang w:val="en-GB"/>
        </w:rPr>
        <w:t xml:space="preserve">Many young chefs and home cooks are looking to chefs for </w:t>
      </w:r>
      <w:r w:rsidRPr="00BF237B">
        <w:rPr>
          <w:b/>
          <w:lang w:val="en-GB"/>
        </w:rPr>
        <w:t>inspiration</w:t>
      </w:r>
      <w:r w:rsidRPr="00D01CC0">
        <w:rPr>
          <w:lang w:val="en-GB"/>
        </w:rPr>
        <w:t xml:space="preserve">, and if we have a menu with a bunch of </w:t>
      </w:r>
      <w:r w:rsidRPr="00AB6FE8">
        <w:rPr>
          <w:b/>
          <w:lang w:val="en-GB"/>
        </w:rPr>
        <w:t>unsustainable</w:t>
      </w:r>
      <w:r w:rsidRPr="00D01CC0">
        <w:rPr>
          <w:lang w:val="en-GB"/>
        </w:rPr>
        <w:t xml:space="preserve"> ingredients on it, we </w:t>
      </w:r>
      <w:r>
        <w:rPr>
          <w:lang w:val="en-GB"/>
        </w:rPr>
        <w:t>are contributing to the environment pollution problem</w:t>
      </w:r>
      <w:r w:rsidRPr="00D01CC0">
        <w:rPr>
          <w:lang w:val="en-GB"/>
        </w:rPr>
        <w:t>".</w:t>
      </w:r>
    </w:p>
    <w:p w:rsidR="00A95002" w:rsidRPr="00D01CC0" w:rsidRDefault="00253ABA" w:rsidP="00EC2160">
      <w:pPr>
        <w:spacing w:before="100" w:beforeAutospacing="1" w:after="100" w:afterAutospacing="1"/>
        <w:ind w:left="-1418"/>
        <w:rPr>
          <w:lang w:val="en-GB"/>
        </w:rPr>
      </w:pPr>
      <w:hyperlink r:id="rId1595" w:history="1">
        <w:r w:rsidR="00A95002" w:rsidRPr="00884DCD">
          <w:rPr>
            <w:b/>
            <w:highlight w:val="yellow"/>
            <w:lang w:val="en-GB"/>
          </w:rPr>
          <w:t>foodie</w:t>
        </w:r>
        <w:r w:rsidR="00A95002" w:rsidRPr="00D8435A">
          <w:rPr>
            <w:rFonts w:hint="eastAsia"/>
            <w:b/>
            <w:sz w:val="12"/>
            <w:szCs w:val="12"/>
            <w:highlight w:val="yellow"/>
            <w:lang w:val="en-GB"/>
          </w:rPr>
          <w:t>吃货</w:t>
        </w:r>
        <w:r w:rsidR="00A95002" w:rsidRPr="00D8435A">
          <w:rPr>
            <w:b/>
            <w:sz w:val="12"/>
            <w:szCs w:val="12"/>
            <w:lang w:val="en-GB"/>
          </w:rPr>
          <w:t xml:space="preserve"> </w:t>
        </w:r>
        <w:r w:rsidR="00A95002" w:rsidRPr="00805D92">
          <w:rPr>
            <w:b/>
            <w:lang w:val="en-GB"/>
          </w:rPr>
          <w:t>secret</w:t>
        </w:r>
      </w:hyperlink>
      <w:r w:rsidR="00A95002">
        <w:rPr>
          <w:b/>
          <w:lang w:val="en-GB"/>
        </w:rPr>
        <w:t xml:space="preserve">: </w:t>
      </w:r>
      <w:r w:rsidR="00A95002" w:rsidRPr="00D01CC0">
        <w:rPr>
          <w:lang w:val="en-GB"/>
        </w:rPr>
        <w:t xml:space="preserve">Diversity is essential for life, and food, says chef Fores, named 2016's </w:t>
      </w:r>
      <w:hyperlink r:id="rId1596" w:history="1">
        <w:r w:rsidR="00A95002" w:rsidRPr="00D01CC0">
          <w:rPr>
            <w:lang w:val="en-GB"/>
          </w:rPr>
          <w:t>best female chef in Asia</w:t>
        </w:r>
      </w:hyperlink>
      <w:r w:rsidR="00A95002" w:rsidRPr="00D01CC0">
        <w:rPr>
          <w:lang w:val="en-GB"/>
        </w:rPr>
        <w:t>.</w:t>
      </w:r>
      <w:r w:rsidR="00A95002">
        <w:rPr>
          <w:lang w:val="en-GB"/>
        </w:rPr>
        <w:t xml:space="preserve"> </w:t>
      </w:r>
      <w:r w:rsidR="00A95002" w:rsidRPr="00D01CC0">
        <w:rPr>
          <w:lang w:val="en-GB"/>
        </w:rPr>
        <w:t xml:space="preserve">With more people traveling and tasting different foods, chefs are including </w:t>
      </w:r>
      <w:r w:rsidR="00A95002" w:rsidRPr="00461AF3">
        <w:rPr>
          <w:b/>
          <w:u w:val="single"/>
          <w:lang w:val="en-GB"/>
        </w:rPr>
        <w:t>a variety/</w:t>
      </w:r>
      <w:r w:rsidR="00A95002" w:rsidRPr="00461AF3">
        <w:rPr>
          <w:b/>
          <w:highlight w:val="yellow"/>
          <w:u w:val="single"/>
          <w:lang w:val="en-GB"/>
        </w:rPr>
        <w:t>myriad</w:t>
      </w:r>
      <w:r w:rsidR="00A95002" w:rsidRPr="00461AF3">
        <w:rPr>
          <w:rFonts w:ascii="Lucida Sans Unicode" w:hAnsi="Lucida Sans Unicode" w:cs="Lucida Sans Unicode"/>
          <w:color w:val="666666"/>
          <w:sz w:val="17"/>
          <w:szCs w:val="17"/>
          <w:highlight w:val="yellow"/>
          <w:u w:val="single"/>
          <w:shd w:val="clear" w:color="auto" w:fill="F2F2F2"/>
        </w:rPr>
        <w:t xml:space="preserve"> </w:t>
      </w:r>
      <w:r w:rsidR="00A95002" w:rsidRPr="00461AF3">
        <w:rPr>
          <w:b/>
          <w:highlight w:val="yellow"/>
          <w:u w:val="single"/>
          <w:lang w:val="en-GB"/>
        </w:rPr>
        <w:t>of</w:t>
      </w:r>
      <w:r w:rsidR="00A95002" w:rsidRPr="00D01CC0">
        <w:rPr>
          <w:lang w:val="en-GB"/>
        </w:rPr>
        <w:t xml:space="preserve"> ingred</w:t>
      </w:r>
      <w:r w:rsidR="00A95002">
        <w:rPr>
          <w:lang w:val="en-GB"/>
        </w:rPr>
        <w:t>ients and produce in their mix.</w:t>
      </w:r>
      <w:r w:rsidR="00A95002">
        <w:rPr>
          <w:rFonts w:asciiTheme="minorEastAsia" w:hAnsiTheme="minorEastAsia" w:hint="eastAsia"/>
          <w:lang w:val="en-GB"/>
        </w:rPr>
        <w:t xml:space="preserve"> </w:t>
      </w:r>
      <w:r w:rsidR="00A95002">
        <w:rPr>
          <w:rFonts w:asciiTheme="minorEastAsia" w:hAnsiTheme="minorEastAsia"/>
          <w:lang w:val="en-GB"/>
        </w:rPr>
        <w:t>//</w:t>
      </w:r>
      <w:r w:rsidR="00A95002" w:rsidRPr="00E25FBD">
        <w:rPr>
          <w:b/>
          <w:highlight w:val="yellow"/>
          <w:u w:val="single"/>
          <w:lang w:val="en-GB"/>
        </w:rPr>
        <w:t xml:space="preserve"> </w:t>
      </w:r>
      <w:r w:rsidR="00A95002" w:rsidRPr="00461AF3">
        <w:rPr>
          <w:b/>
          <w:highlight w:val="yellow"/>
          <w:u w:val="single"/>
          <w:lang w:val="en-GB"/>
        </w:rPr>
        <w:t>myriad</w:t>
      </w:r>
      <w:r w:rsidR="00A95002" w:rsidRPr="00461AF3">
        <w:rPr>
          <w:rFonts w:ascii="Lucida Sans Unicode" w:hAnsi="Lucida Sans Unicode" w:cs="Lucida Sans Unicode"/>
          <w:color w:val="666666"/>
          <w:sz w:val="17"/>
          <w:szCs w:val="17"/>
          <w:highlight w:val="yellow"/>
          <w:u w:val="single"/>
          <w:shd w:val="clear" w:color="auto" w:fill="F2F2F2"/>
        </w:rPr>
        <w:t xml:space="preserve"> </w:t>
      </w:r>
      <w:r w:rsidR="00A95002" w:rsidRPr="007E5686">
        <w:rPr>
          <w:rFonts w:ascii="Lucida Sans Unicode" w:hAnsi="Lucida Sans Unicode" w:cs="Lucida Sans Unicode"/>
          <w:color w:val="666666"/>
          <w:sz w:val="12"/>
          <w:szCs w:val="12"/>
          <w:highlight w:val="yellow"/>
          <w:u w:val="single"/>
          <w:shd w:val="clear" w:color="auto" w:fill="F2F2F2"/>
        </w:rPr>
        <w:t>['mɪrɪəd]</w:t>
      </w:r>
      <w:r w:rsidR="00A95002" w:rsidRPr="007E5686">
        <w:rPr>
          <w:b/>
          <w:sz w:val="12"/>
          <w:szCs w:val="12"/>
          <w:highlight w:val="yellow"/>
          <w:u w:val="single"/>
          <w:lang w:val="en-GB"/>
        </w:rPr>
        <w:t xml:space="preserve"> </w:t>
      </w:r>
      <w:r w:rsidR="00A95002">
        <w:rPr>
          <w:b/>
          <w:sz w:val="12"/>
          <w:szCs w:val="12"/>
          <w:highlight w:val="yellow"/>
          <w:u w:val="single"/>
          <w:lang w:val="en-GB"/>
        </w:rPr>
        <w:t xml:space="preserve"> </w:t>
      </w:r>
      <w:r w:rsidR="00A95002" w:rsidRPr="00EF73F5">
        <w:rPr>
          <w:rFonts w:hint="eastAsia"/>
          <w:b/>
          <w:highlight w:val="yellow"/>
          <w:lang w:val="en-GB"/>
        </w:rPr>
        <w:t>//</w:t>
      </w:r>
      <w:r w:rsidR="00A95002" w:rsidRPr="00884DCD">
        <w:rPr>
          <w:b/>
          <w:highlight w:val="yellow"/>
          <w:lang w:val="en-GB"/>
        </w:rPr>
        <w:t>foodie V.S. gourmet</w:t>
      </w:r>
    </w:p>
    <w:p w:rsidR="00A95002" w:rsidRPr="00D01CC0" w:rsidRDefault="00A95002" w:rsidP="00EC2160">
      <w:pPr>
        <w:spacing w:before="100" w:beforeAutospacing="1" w:after="100" w:afterAutospacing="1"/>
        <w:ind w:left="-1418"/>
        <w:rPr>
          <w:lang w:val="en-GB"/>
        </w:rPr>
      </w:pPr>
      <w:r>
        <w:rPr>
          <w:lang w:val="en-GB"/>
        </w:rPr>
        <w:t xml:space="preserve">Fores </w:t>
      </w:r>
      <w:r w:rsidRPr="00D01CC0">
        <w:rPr>
          <w:lang w:val="en-GB"/>
        </w:rPr>
        <w:t xml:space="preserve">cites oysters from Ireland, and mangoes from the Philippines as ingredients that may pop up globally. A </w:t>
      </w:r>
      <w:r w:rsidRPr="00FC2A6A">
        <w:rPr>
          <w:b/>
          <w:highlight w:val="yellow"/>
          <w:lang w:val="en-GB"/>
        </w:rPr>
        <w:t>vibrant</w:t>
      </w:r>
      <w:r w:rsidRPr="00FC2A6A">
        <w:rPr>
          <w:rFonts w:ascii="Tahoma" w:hAnsi="Tahoma" w:cs="Tahoma"/>
          <w:color w:val="434343"/>
          <w:sz w:val="14"/>
          <w:szCs w:val="14"/>
          <w:highlight w:val="yellow"/>
          <w:shd w:val="clear" w:color="auto" w:fill="DCE8EE"/>
        </w:rPr>
        <w:t>充满活力</w:t>
      </w:r>
      <w:r w:rsidRPr="00FC2A6A">
        <w:rPr>
          <w:rFonts w:ascii="Microsoft YaHei UI" w:eastAsia="Microsoft YaHei UI" w:hAnsi="Microsoft YaHei UI" w:cs="Microsoft YaHei UI" w:hint="eastAsia"/>
          <w:color w:val="434343"/>
          <w:sz w:val="14"/>
          <w:szCs w:val="14"/>
          <w:highlight w:val="yellow"/>
          <w:shd w:val="clear" w:color="auto" w:fill="DCE8EE"/>
        </w:rPr>
        <w:t>的</w:t>
      </w:r>
      <w:r w:rsidRPr="00FC2A6A">
        <w:rPr>
          <w:sz w:val="14"/>
          <w:szCs w:val="14"/>
          <w:lang w:val="en-GB"/>
        </w:rPr>
        <w:t xml:space="preserve"> </w:t>
      </w:r>
      <w:r w:rsidRPr="00D01CC0">
        <w:rPr>
          <w:lang w:val="en-GB"/>
        </w:rPr>
        <w:t>food scene means farmers and producers are more</w:t>
      </w:r>
      <w:r>
        <w:rPr>
          <w:lang w:val="en-GB"/>
        </w:rPr>
        <w:t xml:space="preserve"> energetic,</w:t>
      </w:r>
      <w:r w:rsidRPr="00D01CC0">
        <w:rPr>
          <w:lang w:val="en-GB"/>
        </w:rPr>
        <w:t xml:space="preserve"> creative and </w:t>
      </w:r>
      <w:r w:rsidRPr="00C73EAC">
        <w:rPr>
          <w:b/>
          <w:lang w:val="en-GB"/>
        </w:rPr>
        <w:t>adventurous</w:t>
      </w:r>
      <w:r w:rsidRPr="00D01CC0">
        <w:rPr>
          <w:lang w:val="en-GB"/>
        </w:rPr>
        <w:t xml:space="preserve"> than ever as they try to grow and create new thin</w:t>
      </w:r>
      <w:r>
        <w:rPr>
          <w:lang w:val="en-GB"/>
        </w:rPr>
        <w:t>gs wherever they are</w:t>
      </w:r>
      <w:r w:rsidRPr="00D01CC0">
        <w:rPr>
          <w:lang w:val="en-GB"/>
        </w:rPr>
        <w:t xml:space="preserve">. </w:t>
      </w:r>
    </w:p>
    <w:p w:rsidR="00A95002" w:rsidRPr="00547784" w:rsidRDefault="00A95002" w:rsidP="00EC2160">
      <w:pPr>
        <w:spacing w:before="100" w:beforeAutospacing="1" w:after="100" w:afterAutospacing="1"/>
        <w:ind w:left="-1418"/>
        <w:rPr>
          <w:lang w:val="en-GB"/>
        </w:rPr>
      </w:pPr>
      <w:r w:rsidRPr="00D01CC0">
        <w:rPr>
          <w:lang w:val="en-GB"/>
        </w:rPr>
        <w:lastRenderedPageBreak/>
        <w:t xml:space="preserve">Who doesn't love a bit of comfort food? The future is in the basics, things like bread and butter, says Anand, </w:t>
      </w:r>
      <w:r>
        <w:rPr>
          <w:lang w:val="en-GB"/>
        </w:rPr>
        <w:t xml:space="preserve">who </w:t>
      </w:r>
      <w:r w:rsidRPr="00542805">
        <w:rPr>
          <w:highlight w:val="yellow"/>
          <w:lang w:val="en-GB"/>
        </w:rPr>
        <w:t xml:space="preserve">is regularly </w:t>
      </w:r>
      <w:r w:rsidRPr="00542805">
        <w:rPr>
          <w:b/>
          <w:highlight w:val="yellow"/>
          <w:lang w:val="en-GB"/>
        </w:rPr>
        <w:t>feted</w:t>
      </w:r>
      <w:r w:rsidRPr="00542805">
        <w:rPr>
          <w:b/>
          <w:highlight w:val="yellow"/>
        </w:rPr>
        <w:t>受到了款</w:t>
      </w:r>
      <w:r w:rsidRPr="00542805">
        <w:rPr>
          <w:rFonts w:hint="eastAsia"/>
          <w:b/>
          <w:highlight w:val="yellow"/>
        </w:rPr>
        <w:t>待</w:t>
      </w:r>
      <w:r w:rsidRPr="00D01CC0">
        <w:rPr>
          <w:lang w:val="en-GB"/>
        </w:rPr>
        <w:t xml:space="preserve"> as the </w:t>
      </w:r>
      <w:hyperlink r:id="rId1597" w:history="1">
        <w:r w:rsidRPr="00D01CC0">
          <w:rPr>
            <w:lang w:val="en-GB"/>
          </w:rPr>
          <w:t>world's best Indian chef</w:t>
        </w:r>
      </w:hyperlink>
      <w:r w:rsidRPr="00D01CC0">
        <w:rPr>
          <w:lang w:val="en-GB"/>
        </w:rPr>
        <w:t xml:space="preserve">. "Diners are </w:t>
      </w:r>
      <w:r w:rsidRPr="00D21BA5">
        <w:rPr>
          <w:b/>
          <w:u w:val="single"/>
          <w:lang w:val="en-GB"/>
        </w:rPr>
        <w:t xml:space="preserve">getting </w:t>
      </w:r>
      <w:r>
        <w:rPr>
          <w:b/>
          <w:u w:val="single"/>
          <w:lang w:val="en-GB"/>
        </w:rPr>
        <w:t>fed up with</w:t>
      </w:r>
      <w:r w:rsidRPr="00D01CC0">
        <w:rPr>
          <w:lang w:val="en-GB"/>
        </w:rPr>
        <w:t xml:space="preserve"> </w:t>
      </w:r>
      <w:r>
        <w:rPr>
          <w:lang w:val="en-GB"/>
        </w:rPr>
        <w:t xml:space="preserve">jellies and foams, and the </w:t>
      </w:r>
      <w:r w:rsidRPr="00D01CC0">
        <w:rPr>
          <w:lang w:val="en-GB"/>
        </w:rPr>
        <w:t xml:space="preserve">dining </w:t>
      </w:r>
      <w:r w:rsidRPr="00547784">
        <w:rPr>
          <w:lang w:val="en-GB"/>
        </w:rPr>
        <w:t xml:space="preserve">market </w:t>
      </w:r>
      <w:r w:rsidRPr="00547784">
        <w:rPr>
          <w:b/>
          <w:lang w:val="en-GB"/>
        </w:rPr>
        <w:t>is saturated with</w:t>
      </w:r>
      <w:r>
        <w:rPr>
          <w:lang w:val="en-GB"/>
        </w:rPr>
        <w:t xml:space="preserve"> chefs who </w:t>
      </w:r>
      <w:r w:rsidRPr="00EB032D">
        <w:rPr>
          <w:b/>
          <w:lang w:val="en-GB"/>
        </w:rPr>
        <w:t>pickle</w:t>
      </w:r>
      <w:r>
        <w:rPr>
          <w:lang w:val="en-GB"/>
        </w:rPr>
        <w:t xml:space="preserve"> </w:t>
      </w:r>
      <w:r w:rsidRPr="00547784">
        <w:rPr>
          <w:lang w:val="en-GB"/>
        </w:rPr>
        <w:t xml:space="preserve">and </w:t>
      </w:r>
      <w:r w:rsidRPr="00547784">
        <w:rPr>
          <w:b/>
          <w:lang w:val="en-GB"/>
        </w:rPr>
        <w:t>ferment</w:t>
      </w:r>
      <w:r>
        <w:rPr>
          <w:lang w:val="en-GB"/>
        </w:rPr>
        <w:t xml:space="preserve">." </w:t>
      </w:r>
      <w:r w:rsidRPr="00547784">
        <w:rPr>
          <w:lang w:val="en-GB"/>
        </w:rPr>
        <w:t xml:space="preserve">. </w:t>
      </w:r>
    </w:p>
    <w:p w:rsidR="00A95002" w:rsidRPr="00D01CC0" w:rsidRDefault="00A95002" w:rsidP="00EC2160">
      <w:pPr>
        <w:spacing w:before="100" w:beforeAutospacing="1" w:after="100" w:afterAutospacing="1"/>
        <w:ind w:left="-1418"/>
        <w:rPr>
          <w:lang w:val="en-GB"/>
        </w:rPr>
      </w:pPr>
      <w:r w:rsidRPr="00D01CC0">
        <w:rPr>
          <w:lang w:val="en-GB"/>
        </w:rPr>
        <w:t xml:space="preserve">Diners will </w:t>
      </w:r>
      <w:r w:rsidRPr="00C56783">
        <w:rPr>
          <w:b/>
          <w:lang w:val="en-GB"/>
        </w:rPr>
        <w:t>seek out</w:t>
      </w:r>
      <w:r w:rsidRPr="00D01CC0">
        <w:rPr>
          <w:lang w:val="en-GB"/>
        </w:rPr>
        <w:t xml:space="preserve"> simple produce so that they can experience the </w:t>
      </w:r>
      <w:r>
        <w:rPr>
          <w:lang w:val="en-GB"/>
        </w:rPr>
        <w:t xml:space="preserve">culinary </w:t>
      </w:r>
      <w:r w:rsidRPr="00D01CC0">
        <w:rPr>
          <w:lang w:val="en-GB"/>
        </w:rPr>
        <w:t>culture, history and taste of a cuisine in one bite</w:t>
      </w:r>
      <w:r>
        <w:rPr>
          <w:lang w:val="en-GB"/>
        </w:rPr>
        <w:t xml:space="preserve">. </w:t>
      </w:r>
      <w:r w:rsidRPr="00D01CC0">
        <w:rPr>
          <w:lang w:val="en-GB"/>
        </w:rPr>
        <w:t>"</w:t>
      </w:r>
      <w:r w:rsidRPr="005A5674">
        <w:rPr>
          <w:highlight w:val="yellow"/>
          <w:lang w:val="en-GB"/>
        </w:rPr>
        <w:t>Single origin produce with a story and tradition will come back with more value to express quality and emotion,"</w:t>
      </w:r>
      <w:r w:rsidRPr="00D01CC0">
        <w:rPr>
          <w:lang w:val="en-GB"/>
        </w:rPr>
        <w:t xml:space="preserve"> Examples of this: a roasted lamb in the Patagonia, a plate full of potatoes from the Andes, a whole </w:t>
      </w:r>
      <w:r w:rsidRPr="00C754C0">
        <w:rPr>
          <w:b/>
          <w:lang w:val="en-GB"/>
        </w:rPr>
        <w:t>grilled</w:t>
      </w:r>
      <w:r w:rsidRPr="00D01CC0">
        <w:rPr>
          <w:lang w:val="en-GB"/>
        </w:rPr>
        <w:t xml:space="preserve"> fish in Galicia, or fruits from the Amazon.</w:t>
      </w:r>
      <w:r>
        <w:rPr>
          <w:lang w:val="en-GB"/>
        </w:rPr>
        <w:t xml:space="preserve"> </w:t>
      </w:r>
      <w:r w:rsidRPr="00D01CC0">
        <w:rPr>
          <w:lang w:val="en-GB"/>
        </w:rPr>
        <w:t xml:space="preserve"> </w:t>
      </w:r>
      <w:r w:rsidRPr="00C754C0">
        <w:rPr>
          <w:b/>
          <w:lang w:val="en-GB"/>
        </w:rPr>
        <w:t>//grill (n) B</w:t>
      </w:r>
      <w:r>
        <w:rPr>
          <w:b/>
          <w:lang w:val="en-GB"/>
        </w:rPr>
        <w:t>BQ grill v) grill sb. about sth = interrogate;</w:t>
      </w:r>
      <w:r w:rsidRPr="00C754C0">
        <w:rPr>
          <w:b/>
          <w:lang w:val="en-GB"/>
        </w:rPr>
        <w:t xml:space="preserve"> a public grilling</w:t>
      </w:r>
    </w:p>
    <w:p w:rsidR="00A95002" w:rsidRDefault="00A95002" w:rsidP="00EC2160">
      <w:pPr>
        <w:spacing w:before="100" w:beforeAutospacing="1" w:after="100" w:afterAutospacing="1"/>
        <w:ind w:left="-1418"/>
        <w:rPr>
          <w:lang w:val="en-GB"/>
        </w:rPr>
      </w:pPr>
      <w:r w:rsidRPr="00D01CC0">
        <w:rPr>
          <w:lang w:val="en-GB"/>
        </w:rPr>
        <w:t xml:space="preserve">Many great young Asian chefs </w:t>
      </w:r>
      <w:r>
        <w:rPr>
          <w:lang w:val="en-GB"/>
        </w:rPr>
        <w:t xml:space="preserve">who are </w:t>
      </w:r>
      <w:r w:rsidRPr="00D01CC0">
        <w:rPr>
          <w:lang w:val="en-GB"/>
        </w:rPr>
        <w:t xml:space="preserve">trained in </w:t>
      </w:r>
      <w:r w:rsidRPr="002216E4">
        <w:rPr>
          <w:b/>
          <w:u w:val="single"/>
          <w:lang w:val="en-GB"/>
        </w:rPr>
        <w:t>high-caliber</w:t>
      </w:r>
      <w:r w:rsidRPr="00D01CC0">
        <w:rPr>
          <w:lang w:val="en-GB"/>
        </w:rPr>
        <w:t xml:space="preserve"> restaurants in Europe will return home to start their own cuisine.</w:t>
      </w:r>
      <w:r>
        <w:rPr>
          <w:lang w:val="en-GB"/>
        </w:rPr>
        <w:t xml:space="preserve"> </w:t>
      </w:r>
      <w:r w:rsidRPr="00D01CC0">
        <w:rPr>
          <w:lang w:val="en-GB"/>
        </w:rPr>
        <w:t>They'll bring with them a "European soul" to a new Asian flavor which will use local ingredients.</w:t>
      </w:r>
      <w:r>
        <w:rPr>
          <w:lang w:val="en-GB"/>
        </w:rPr>
        <w:t xml:space="preserve"> </w:t>
      </w:r>
      <w:r w:rsidRPr="00885605">
        <w:rPr>
          <w:b/>
          <w:lang w:val="en-GB"/>
        </w:rPr>
        <w:t>Hospitality</w:t>
      </w:r>
      <w:r w:rsidRPr="00D01CC0">
        <w:rPr>
          <w:lang w:val="en-GB"/>
        </w:rPr>
        <w:t xml:space="preserve"> is king for 2017</w:t>
      </w:r>
      <w:r>
        <w:rPr>
          <w:lang w:val="en-GB"/>
        </w:rPr>
        <w:t xml:space="preserve">. Now more than ever, </w:t>
      </w:r>
      <w:r w:rsidRPr="00D01CC0">
        <w:rPr>
          <w:lang w:val="en-GB"/>
        </w:rPr>
        <w:t xml:space="preserve">people want </w:t>
      </w:r>
      <w:r w:rsidRPr="00412666">
        <w:rPr>
          <w:b/>
          <w:lang w:val="en-GB"/>
        </w:rPr>
        <w:t>genuine</w:t>
      </w:r>
      <w:r w:rsidRPr="0054632E">
        <w:rPr>
          <w:rFonts w:ascii="Tahoma" w:hAnsi="Tahoma" w:cs="Tahoma"/>
          <w:color w:val="434343"/>
          <w:sz w:val="10"/>
          <w:szCs w:val="10"/>
          <w:shd w:val="clear" w:color="auto" w:fill="F2F2F2"/>
        </w:rPr>
        <w:t>真正的；诚恳</w:t>
      </w:r>
      <w:r w:rsidRPr="0054632E">
        <w:rPr>
          <w:rFonts w:ascii="Microsoft YaHei UI" w:eastAsia="Microsoft YaHei UI" w:hAnsi="Microsoft YaHei UI" w:cs="Microsoft YaHei UI" w:hint="eastAsia"/>
          <w:color w:val="434343"/>
          <w:sz w:val="10"/>
          <w:szCs w:val="10"/>
          <w:shd w:val="clear" w:color="auto" w:fill="F2F2F2"/>
        </w:rPr>
        <w:t>的</w:t>
      </w:r>
      <w:r w:rsidRPr="0054632E">
        <w:rPr>
          <w:sz w:val="10"/>
          <w:szCs w:val="10"/>
          <w:lang w:val="en-GB"/>
        </w:rPr>
        <w:t xml:space="preserve"> </w:t>
      </w:r>
      <w:r w:rsidRPr="00A1273F">
        <w:rPr>
          <w:b/>
          <w:lang w:val="en-GB"/>
        </w:rPr>
        <w:t>hospitality</w:t>
      </w:r>
      <w:r w:rsidRPr="00D01CC0">
        <w:rPr>
          <w:lang w:val="en-GB"/>
        </w:rPr>
        <w:t xml:space="preserve"> when they go out for a meal. "Whether that comes at a fine dining restaurant, or counter-service spot, it's still relevant, because it's what makes the experience special," he said, adding that he's excited to see chefs and restauranteurs take on the challenge.</w:t>
      </w:r>
    </w:p>
    <w:p w:rsidR="00A95002" w:rsidRPr="00B9728D" w:rsidRDefault="00A95002" w:rsidP="00EC2160">
      <w:pPr>
        <w:pStyle w:val="ListParagraph"/>
        <w:numPr>
          <w:ilvl w:val="0"/>
          <w:numId w:val="28"/>
        </w:numPr>
        <w:spacing w:before="100" w:beforeAutospacing="1" w:after="100" w:afterAutospacing="1"/>
        <w:ind w:left="-1418"/>
        <w:rPr>
          <w:lang w:val="en-GB"/>
        </w:rPr>
      </w:pPr>
      <w:r w:rsidRPr="0084281E">
        <w:t>It's </w:t>
      </w:r>
      <w:r w:rsidRPr="00E44416">
        <w:rPr>
          <w:b/>
          <w:highlight w:val="yellow"/>
          <w:u w:val="single"/>
        </w:rPr>
        <w:t>on the card</w:t>
      </w:r>
      <w:r w:rsidRPr="00B9728D">
        <w:rPr>
          <w:b/>
          <w:u w:val="single"/>
        </w:rPr>
        <w:t>s</w:t>
      </w:r>
      <w:r w:rsidRPr="0084281E">
        <w:t> that we'll meet in Shanghai next month</w:t>
      </w:r>
      <w:r w:rsidRPr="0084281E">
        <w:rPr>
          <w:rFonts w:hint="eastAsia"/>
        </w:rPr>
        <w:t>。</w:t>
      </w:r>
      <w:r w:rsidRPr="0084281E">
        <w:t>有可能下个月在上海见</w:t>
      </w:r>
      <w:r w:rsidRPr="0084281E">
        <w:rPr>
          <w:rFonts w:hint="eastAsia"/>
        </w:rPr>
        <w:t>面</w:t>
      </w:r>
    </w:p>
    <w:p w:rsidR="00A95002" w:rsidRPr="00935CC1" w:rsidRDefault="00A95002" w:rsidP="00EC2160">
      <w:pPr>
        <w:pStyle w:val="ListParagraph"/>
        <w:numPr>
          <w:ilvl w:val="0"/>
          <w:numId w:val="28"/>
        </w:numPr>
        <w:ind w:left="-1418"/>
      </w:pPr>
      <w:r w:rsidRPr="00935CC1">
        <w:t xml:space="preserve">culinary /ˈkʌlɪnərɪ/ Culinary means concerned with cooking. </w:t>
      </w:r>
      <w:r w:rsidRPr="00935CC1">
        <w:rPr>
          <w:rFonts w:hint="eastAsia"/>
        </w:rPr>
        <w:t>烹调的</w:t>
      </w:r>
      <w:r>
        <w:rPr>
          <w:rFonts w:hint="eastAsia"/>
        </w:rPr>
        <w:t xml:space="preserve"> [</w:t>
      </w:r>
      <w:r>
        <w:t xml:space="preserve"> advanced culinary skills; </w:t>
      </w:r>
    </w:p>
    <w:p w:rsidR="00A95002" w:rsidRDefault="00A95002" w:rsidP="00EC2160">
      <w:pPr>
        <w:ind w:left="-1418"/>
        <w:rPr>
          <w:sz w:val="12"/>
          <w:szCs w:val="12"/>
        </w:rPr>
      </w:pPr>
      <w:r w:rsidRPr="00935CC1">
        <w:t>…高超的烹调技</w:t>
      </w:r>
      <w:r>
        <w:rPr>
          <w:rFonts w:hint="eastAsia"/>
        </w:rPr>
        <w:t xml:space="preserve">; </w:t>
      </w:r>
      <w:r>
        <w:t>culinary</w:t>
      </w:r>
      <w:r w:rsidRPr="005445B2">
        <w:t xml:space="preserve"> manager </w:t>
      </w:r>
      <w:r w:rsidRPr="005445B2">
        <w:rPr>
          <w:rFonts w:hint="eastAsia"/>
        </w:rPr>
        <w:t>饮食经理</w:t>
      </w:r>
      <w:r>
        <w:t>; culinary culture;  culinary nutrition</w:t>
      </w:r>
      <w:r w:rsidRPr="005445B2">
        <w:t> </w:t>
      </w:r>
      <w:r w:rsidRPr="005445B2">
        <w:rPr>
          <w:rFonts w:hint="eastAsia"/>
        </w:rPr>
        <w:t>烹饪营养学</w:t>
      </w:r>
      <w:r>
        <w:rPr>
          <w:rFonts w:hint="eastAsia"/>
        </w:rPr>
        <w:t xml:space="preserve"> </w:t>
      </w:r>
      <w:r>
        <w:t>V.S. c</w:t>
      </w:r>
      <w:r>
        <w:rPr>
          <w:rFonts w:hint="eastAsia"/>
        </w:rPr>
        <w:t xml:space="preserve">utlery </w:t>
      </w:r>
      <w:r>
        <w:t xml:space="preserve">V.S. silverware    =&gt; </w:t>
      </w:r>
      <w:r w:rsidRPr="00311F24">
        <w:rPr>
          <w:highlight w:val="yellow"/>
          <w:lang w:val="en-GB"/>
        </w:rPr>
        <w:t>locavore</w:t>
      </w:r>
      <w:r w:rsidRPr="00311F24">
        <w:rPr>
          <w:highlight w:val="yellow"/>
        </w:rPr>
        <w:t xml:space="preserve"> ['ləʊkəvɔː]</w:t>
      </w:r>
      <w:r w:rsidRPr="00847B6C">
        <w:t> </w:t>
      </w:r>
      <w:r w:rsidRPr="00311F24">
        <w:rPr>
          <w:sz w:val="12"/>
          <w:szCs w:val="12"/>
          <w:highlight w:val="yellow"/>
        </w:rPr>
        <w:t>土食者（指那些热衷于食用住所附近所产食物的人</w:t>
      </w:r>
      <w:r w:rsidRPr="00311F24">
        <w:rPr>
          <w:rFonts w:hint="eastAsia"/>
          <w:sz w:val="12"/>
          <w:szCs w:val="12"/>
          <w:highlight w:val="yellow"/>
        </w:rPr>
        <w:t>）</w:t>
      </w:r>
      <w:r>
        <w:rPr>
          <w:rFonts w:hint="eastAsia"/>
          <w:sz w:val="12"/>
          <w:szCs w:val="12"/>
        </w:rPr>
        <w:t xml:space="preserve"> =&gt; </w:t>
      </w:r>
      <w:r w:rsidRPr="00195651">
        <w:rPr>
          <w:rFonts w:hint="eastAsia"/>
          <w:u w:val="single"/>
        </w:rPr>
        <w:t>a buzz word = hot topic</w:t>
      </w:r>
    </w:p>
    <w:p w:rsidR="00A95002" w:rsidRPr="00935CC1" w:rsidRDefault="00A95002" w:rsidP="00EC2160">
      <w:pPr>
        <w:pStyle w:val="ListParagraph"/>
        <w:numPr>
          <w:ilvl w:val="0"/>
          <w:numId w:val="28"/>
        </w:numPr>
        <w:spacing w:before="100" w:beforeAutospacing="1" w:after="100" w:afterAutospacing="1"/>
        <w:ind w:left="-1418"/>
      </w:pPr>
      <w:r>
        <w:t>e</w:t>
      </w:r>
      <w:r w:rsidRPr="001E6B07">
        <w:t>radicate something means to get rid of it completely. 根</w:t>
      </w:r>
      <w:r w:rsidRPr="001E6B07">
        <w:rPr>
          <w:rFonts w:hint="eastAsia"/>
        </w:rPr>
        <w:t xml:space="preserve">除 </w:t>
      </w:r>
      <w:r w:rsidRPr="001E6B07">
        <w:t>eradicate hunger/poverty</w:t>
      </w:r>
    </w:p>
    <w:p w:rsidR="00A95002" w:rsidRPr="00F32009" w:rsidRDefault="00A95002" w:rsidP="00EC2160">
      <w:pPr>
        <w:pStyle w:val="ListParagraph"/>
        <w:numPr>
          <w:ilvl w:val="0"/>
          <w:numId w:val="28"/>
        </w:numPr>
        <w:spacing w:before="100" w:beforeAutospacing="1" w:after="100" w:afterAutospacing="1"/>
        <w:ind w:left="-1418"/>
      </w:pPr>
      <w:r w:rsidRPr="00F32009">
        <w:t>proponent /prəˈpəʊnənt/ = supporter</w:t>
      </w:r>
      <w:r>
        <w:t xml:space="preserve">: </w:t>
      </w:r>
      <w:r w:rsidRPr="00F32009">
        <w:t xml:space="preserve"> If you are </w:t>
      </w:r>
      <w:r w:rsidRPr="00F32009">
        <w:rPr>
          <w:b/>
          <w:u w:val="single"/>
        </w:rPr>
        <w:t>a proponent of</w:t>
      </w:r>
      <w:r w:rsidRPr="00F32009">
        <w:t> a particular idea or course of action, you actively support it. (某观念或行为的) 支持者</w:t>
      </w:r>
      <w:r w:rsidRPr="00F32009">
        <w:rPr>
          <w:rFonts w:hint="eastAsia"/>
        </w:rPr>
        <w:t xml:space="preserve"> </w:t>
      </w:r>
      <w:r w:rsidRPr="00F32009">
        <w:rPr>
          <w:rFonts w:hint="eastAsia"/>
          <w:b/>
        </w:rPr>
        <w:t xml:space="preserve">[ 首要支持者 </w:t>
      </w:r>
      <w:r w:rsidRPr="00F32009">
        <w:rPr>
          <w:b/>
        </w:rPr>
        <w:t>a leading proponent</w:t>
      </w:r>
      <w:r>
        <w:rPr>
          <w:b/>
        </w:rPr>
        <w:t>/supporter</w:t>
      </w:r>
      <w:r w:rsidRPr="00F32009">
        <w:rPr>
          <w:b/>
        </w:rPr>
        <w:t xml:space="preserve"> of sth ]</w:t>
      </w:r>
      <w:r w:rsidRPr="00F32009">
        <w:t xml:space="preserve">  V.S. advocate: If you advocate a particular action or plan, you recommend it publicly. </w:t>
      </w:r>
      <w:r w:rsidRPr="00F32009">
        <w:rPr>
          <w:rFonts w:hint="eastAsia"/>
        </w:rPr>
        <w:t>提倡,倡导</w:t>
      </w:r>
      <w:r>
        <w:rPr>
          <w:rFonts w:hint="eastAsia"/>
        </w:rPr>
        <w:t xml:space="preserve">  e.g </w:t>
      </w:r>
      <w:r w:rsidRPr="00F32009">
        <w:t xml:space="preserve">Halsey was identified as </w:t>
      </w:r>
      <w:r w:rsidRPr="00074D77">
        <w:rPr>
          <w:u w:val="single"/>
        </w:rPr>
        <w:t xml:space="preserve">a leading proponent of </w:t>
      </w:r>
      <w:r w:rsidRPr="00F32009">
        <w:t>the values of progressive education.</w:t>
      </w:r>
      <w:r>
        <w:t xml:space="preserve"> </w:t>
      </w:r>
      <w:r w:rsidRPr="00F32009">
        <w:t>是进步教育价值观的</w:t>
      </w:r>
      <w:r w:rsidRPr="00074D77">
        <w:rPr>
          <w:b/>
          <w:u w:val="single"/>
        </w:rPr>
        <w:t>首要支持</w:t>
      </w:r>
      <w:r w:rsidRPr="00074D77">
        <w:rPr>
          <w:rFonts w:hint="eastAsia"/>
          <w:b/>
          <w:u w:val="single"/>
        </w:rPr>
        <w:t>者</w:t>
      </w:r>
    </w:p>
    <w:p w:rsidR="00A95002" w:rsidRDefault="00A95002" w:rsidP="00EC2160">
      <w:pPr>
        <w:pStyle w:val="ListParagraph"/>
        <w:numPr>
          <w:ilvl w:val="0"/>
          <w:numId w:val="28"/>
        </w:numPr>
        <w:spacing w:before="100" w:beforeAutospacing="1" w:after="100" w:afterAutospacing="1"/>
        <w:ind w:left="-1418"/>
      </w:pPr>
      <w:r w:rsidRPr="00CA0781">
        <w:rPr>
          <w:u w:val="single"/>
        </w:rPr>
        <w:t xml:space="preserve">makeover /ˈmeɪkəʊvə/ 1.N-COUNT If a person or room is given a makeover, their appearance is improved, usually by an expert. </w:t>
      </w:r>
      <w:r w:rsidRPr="00CA0781">
        <w:rPr>
          <w:rFonts w:hint="eastAsia"/>
          <w:u w:val="single"/>
        </w:rPr>
        <w:t>打扮</w:t>
      </w:r>
      <w:r w:rsidRPr="00CA0781">
        <w:rPr>
          <w:u w:val="single"/>
        </w:rPr>
        <w:t xml:space="preserve"> e.g. She received a cosmetic makeover at a beauty salon as a birthday gift. 得到了在一家美容院美容的机会</w:t>
      </w:r>
      <w:r w:rsidRPr="00CA0781">
        <w:rPr>
          <w:rFonts w:hint="eastAsia"/>
          <w:u w:val="single"/>
        </w:rPr>
        <w:t>。</w:t>
      </w:r>
      <w:r w:rsidRPr="00CA0781">
        <w:rPr>
          <w:u w:val="single"/>
        </w:rPr>
        <w:t>Hair MakeOver </w:t>
      </w:r>
      <w:r w:rsidRPr="00CA0781">
        <w:rPr>
          <w:rFonts w:hint="eastAsia"/>
          <w:u w:val="single"/>
        </w:rPr>
        <w:t>改发</w:t>
      </w:r>
      <w:r w:rsidRPr="00CA0781">
        <w:rPr>
          <w:u w:val="single"/>
        </w:rPr>
        <w:t>型</w:t>
      </w:r>
      <w:r w:rsidRPr="00CA0781">
        <w:rPr>
          <w:rFonts w:hint="eastAsia"/>
          <w:u w:val="single"/>
        </w:rPr>
        <w:t xml:space="preserve">; </w:t>
      </w:r>
      <w:r>
        <w:rPr>
          <w:u w:val="single"/>
        </w:rPr>
        <w:t xml:space="preserve"> </w:t>
      </w:r>
      <w:r w:rsidRPr="00CA0781">
        <w:t xml:space="preserve">2.N-COUNT If an organization or system is given a makeover, important changes are made in order to improve </w:t>
      </w:r>
      <w:r w:rsidRPr="0048597E">
        <w:rPr>
          <w:highlight w:val="yellow"/>
        </w:rPr>
        <w:t>it. 革新</w:t>
      </w:r>
      <w:r w:rsidRPr="00CA0781">
        <w:rPr>
          <w:rFonts w:hint="eastAsia"/>
        </w:rPr>
        <w:t xml:space="preserve">, a little like </w:t>
      </w:r>
      <w:r w:rsidRPr="00CA0781">
        <w:t xml:space="preserve">“revolution” e.g The biggest makeover has been in TV drama. </w:t>
      </w:r>
      <w:r w:rsidRPr="00CA0781">
        <w:rPr>
          <w:rFonts w:hint="eastAsia"/>
        </w:rPr>
        <w:t>最大的革新已经出现在电视剧业里</w:t>
      </w:r>
    </w:p>
    <w:p w:rsidR="00A95002" w:rsidRPr="00DC7D38" w:rsidRDefault="00A95002" w:rsidP="00EC2160">
      <w:pPr>
        <w:pStyle w:val="ListParagraph"/>
        <w:numPr>
          <w:ilvl w:val="0"/>
          <w:numId w:val="28"/>
        </w:numPr>
        <w:spacing w:before="100" w:beforeAutospacing="1" w:after="100" w:afterAutospacing="1"/>
        <w:ind w:left="-1418"/>
      </w:pPr>
      <w:r w:rsidRPr="009D0C8A">
        <w:rPr>
          <w:b/>
          <w:u w:val="single"/>
        </w:rPr>
        <w:t>get fed up with sth</w:t>
      </w:r>
      <w:r>
        <w:rPr>
          <w:u w:val="single"/>
        </w:rPr>
        <w:t xml:space="preserve"> = be sick of = be tired of</w:t>
      </w:r>
    </w:p>
    <w:p w:rsidR="00A95002" w:rsidRPr="0048597E" w:rsidRDefault="00A95002" w:rsidP="00EC2160">
      <w:pPr>
        <w:pStyle w:val="ListParagraph"/>
        <w:numPr>
          <w:ilvl w:val="0"/>
          <w:numId w:val="28"/>
        </w:numPr>
        <w:spacing w:before="100" w:beforeAutospacing="1" w:after="100" w:afterAutospacing="1"/>
        <w:ind w:left="-1418"/>
      </w:pPr>
      <w:r w:rsidRPr="00AB31D2">
        <w:t>对……视而不</w:t>
      </w:r>
      <w:r w:rsidRPr="00AB31D2">
        <w:rPr>
          <w:rFonts w:hint="eastAsia"/>
        </w:rPr>
        <w:t>见 turn a blind eye to sth</w:t>
      </w:r>
    </w:p>
    <w:p w:rsidR="00A95002" w:rsidRPr="0048597E" w:rsidRDefault="00A95002" w:rsidP="00EC2160">
      <w:pPr>
        <w:pStyle w:val="ListParagraph"/>
        <w:numPr>
          <w:ilvl w:val="0"/>
          <w:numId w:val="28"/>
        </w:numPr>
        <w:spacing w:before="100" w:beforeAutospacing="1" w:after="100" w:afterAutospacing="1"/>
        <w:ind w:left="-1418"/>
      </w:pPr>
      <w:r w:rsidRPr="0048597E">
        <w:t>fete /feɪ</w:t>
      </w:r>
      <w:r>
        <w:t>t</w:t>
      </w:r>
      <w:r>
        <w:rPr>
          <w:rFonts w:hint="eastAsia"/>
        </w:rPr>
        <w:t xml:space="preserve">/ </w:t>
      </w:r>
      <w:r>
        <w:t xml:space="preserve">V.S.  </w:t>
      </w:r>
      <w:r w:rsidRPr="0048597E">
        <w:t>feat [fiːt]</w:t>
      </w:r>
      <w:r>
        <w:t>功绩</w:t>
      </w:r>
      <w:r w:rsidRPr="0048597E">
        <w:t>壮</w:t>
      </w:r>
      <w:r w:rsidRPr="0048597E">
        <w:rPr>
          <w:rFonts w:hint="eastAsia"/>
        </w:rPr>
        <w:t>举</w:t>
      </w:r>
      <w:r>
        <w:rPr>
          <w:rFonts w:hint="eastAsia"/>
        </w:rPr>
        <w:t xml:space="preserve"> </w:t>
      </w:r>
      <w:r>
        <w:t xml:space="preserve"> </w:t>
      </w:r>
      <w:r>
        <w:rPr>
          <w:rFonts w:hint="eastAsia"/>
        </w:rPr>
        <w:t>V.S. 款待</w:t>
      </w:r>
      <w:r w:rsidRPr="0048597E">
        <w:rPr>
          <w:rFonts w:hint="eastAsia"/>
        </w:rPr>
        <w:t>宴</w:t>
      </w:r>
      <w:r w:rsidRPr="0048597E">
        <w:t>请</w:t>
      </w:r>
      <w:r w:rsidRPr="0048597E">
        <w:rPr>
          <w:rFonts w:hint="eastAsia"/>
        </w:rPr>
        <w:t xml:space="preserve">; </w:t>
      </w:r>
      <w:r w:rsidRPr="0048597E">
        <w:t xml:space="preserve">n. </w:t>
      </w:r>
      <w:r>
        <w:rPr>
          <w:rFonts w:hint="eastAsia"/>
        </w:rPr>
        <w:t>筵席</w:t>
      </w:r>
      <w:r w:rsidRPr="0048597E">
        <w:rPr>
          <w:rFonts w:hint="eastAsia"/>
        </w:rPr>
        <w:t>宴会 feast</w:t>
      </w:r>
      <w:r>
        <w:t xml:space="preserve">  V.S.  </w:t>
      </w:r>
      <w:r>
        <w:rPr>
          <w:rFonts w:ascii="Tahoma" w:hAnsi="Tahoma" w:cs="Tahoma"/>
          <w:color w:val="434343"/>
          <w:sz w:val="18"/>
          <w:szCs w:val="18"/>
          <w:shd w:val="clear" w:color="auto" w:fill="F2F2F2"/>
        </w:rPr>
        <w:t>宴</w:t>
      </w:r>
      <w:r>
        <w:rPr>
          <w:rFonts w:ascii="Microsoft YaHei UI" w:eastAsia="Microsoft YaHei UI" w:hAnsi="Microsoft YaHei UI" w:cs="Microsoft YaHei UI" w:hint="eastAsia"/>
          <w:color w:val="434343"/>
          <w:sz w:val="18"/>
          <w:szCs w:val="18"/>
          <w:shd w:val="clear" w:color="auto" w:fill="F2F2F2"/>
        </w:rPr>
        <w:t>会,</w:t>
      </w:r>
      <w:r w:rsidRPr="004D3BDE">
        <w:rPr>
          <w:rFonts w:ascii="Tahoma" w:hAnsi="Tahoma" w:cs="Tahoma"/>
          <w:color w:val="434343"/>
          <w:sz w:val="18"/>
          <w:szCs w:val="18"/>
          <w:shd w:val="clear" w:color="auto" w:fill="F2F2F2"/>
        </w:rPr>
        <w:t xml:space="preserve"> </w:t>
      </w:r>
      <w:r>
        <w:rPr>
          <w:rFonts w:ascii="Tahoma" w:hAnsi="Tahoma" w:cs="Tahoma"/>
          <w:color w:val="434343"/>
          <w:sz w:val="18"/>
          <w:szCs w:val="18"/>
          <w:shd w:val="clear" w:color="auto" w:fill="F2F2F2"/>
        </w:rPr>
        <w:t>婚</w:t>
      </w:r>
      <w:r>
        <w:rPr>
          <w:rFonts w:ascii="Microsoft YaHei UI" w:eastAsia="Microsoft YaHei UI" w:hAnsi="Microsoft YaHei UI" w:cs="Microsoft YaHei UI" w:hint="eastAsia"/>
          <w:color w:val="434343"/>
          <w:sz w:val="18"/>
          <w:szCs w:val="18"/>
          <w:shd w:val="clear" w:color="auto" w:fill="F2F2F2"/>
        </w:rPr>
        <w:t>宴: banquet</w:t>
      </w:r>
    </w:p>
    <w:p w:rsidR="00A95002" w:rsidRPr="0048597E" w:rsidRDefault="00A95002" w:rsidP="00EC2160">
      <w:pPr>
        <w:pStyle w:val="ListParagraph"/>
        <w:numPr>
          <w:ilvl w:val="0"/>
          <w:numId w:val="28"/>
        </w:numPr>
        <w:spacing w:before="100" w:beforeAutospacing="1" w:after="100" w:afterAutospacing="1"/>
        <w:ind w:left="-1418"/>
      </w:pPr>
      <w:r w:rsidRPr="0048597E">
        <w:t xml:space="preserve">1.N-COUNT A fete is a fancy party or celebration. </w:t>
      </w:r>
      <w:r w:rsidRPr="0048597E">
        <w:rPr>
          <w:rFonts w:hint="eastAsia"/>
        </w:rPr>
        <w:t>游园会</w:t>
      </w:r>
      <w:r w:rsidRPr="0048597E">
        <w:t xml:space="preserve">; </w:t>
      </w:r>
      <w:r w:rsidRPr="0048597E">
        <w:rPr>
          <w:rFonts w:hint="eastAsia"/>
        </w:rPr>
        <w:t>庆祝会</w:t>
      </w:r>
      <w:r>
        <w:rPr>
          <w:rFonts w:hint="eastAsia"/>
        </w:rPr>
        <w:t xml:space="preserve"> </w:t>
      </w:r>
      <w:r w:rsidRPr="004D3BDE">
        <w:rPr>
          <w:rFonts w:hint="eastAsia"/>
          <w:b/>
        </w:rPr>
        <w:t>[ school fete ]</w:t>
      </w:r>
      <w:r>
        <w:t xml:space="preserve">  </w:t>
      </w:r>
      <w:r w:rsidRPr="0048597E">
        <w:t xml:space="preserve">The pop star flew 100 friends in from London and Paris for a two-day </w:t>
      </w:r>
      <w:r w:rsidRPr="0048597E">
        <w:rPr>
          <w:b/>
        </w:rPr>
        <w:t>fete</w:t>
      </w:r>
      <w:r w:rsidRPr="0048597E">
        <w:t>.</w:t>
      </w:r>
      <w:r>
        <w:t xml:space="preserve"> </w:t>
      </w:r>
      <w:r w:rsidRPr="0048597E">
        <w:t>参加一个两天的游园会</w:t>
      </w:r>
      <w:r w:rsidRPr="0048597E">
        <w:rPr>
          <w:rFonts w:hint="eastAsia"/>
        </w:rPr>
        <w:t>。</w:t>
      </w:r>
    </w:p>
    <w:p w:rsidR="00A95002" w:rsidRPr="00A12DD3" w:rsidRDefault="00A95002" w:rsidP="00EC2160">
      <w:pPr>
        <w:pStyle w:val="ListParagraph"/>
        <w:numPr>
          <w:ilvl w:val="0"/>
          <w:numId w:val="28"/>
        </w:numPr>
        <w:spacing w:before="100" w:beforeAutospacing="1" w:after="100" w:afterAutospacing="1"/>
        <w:ind w:left="-1418"/>
      </w:pPr>
      <w:r w:rsidRPr="0048597E">
        <w:t xml:space="preserve">2.V-T If </w:t>
      </w:r>
      <w:r w:rsidRPr="004D3BDE">
        <w:rPr>
          <w:u w:val="single"/>
        </w:rPr>
        <w:t>someone </w:t>
      </w:r>
      <w:r w:rsidRPr="004D3BDE">
        <w:rPr>
          <w:b/>
          <w:u w:val="single"/>
        </w:rPr>
        <w:t>is feted</w:t>
      </w:r>
      <w:r w:rsidRPr="004D3BDE">
        <w:rPr>
          <w:u w:val="single"/>
        </w:rPr>
        <w:t>,</w:t>
      </w:r>
      <w:r w:rsidRPr="0048597E">
        <w:t xml:space="preserve"> they are celebrated, welcomed, or admired by the public. </w:t>
      </w:r>
      <w:r w:rsidRPr="0048597E">
        <w:rPr>
          <w:rFonts w:hint="eastAsia"/>
        </w:rPr>
        <w:t>欢迎</w:t>
      </w:r>
      <w:r w:rsidRPr="0048597E">
        <w:t xml:space="preserve">; </w:t>
      </w:r>
      <w:r w:rsidRPr="0048597E">
        <w:rPr>
          <w:rFonts w:hint="eastAsia"/>
        </w:rPr>
        <w:t>款待</w:t>
      </w:r>
      <w:r>
        <w:rPr>
          <w:rFonts w:hint="eastAsia"/>
        </w:rPr>
        <w:t xml:space="preserve"> e.g. </w:t>
      </w:r>
      <w:r w:rsidRPr="0048597E">
        <w:t xml:space="preserve">Vera Wang </w:t>
      </w:r>
      <w:r w:rsidRPr="00060622">
        <w:rPr>
          <w:b/>
          <w:u w:val="single"/>
        </w:rPr>
        <w:t>was feted</w:t>
      </w:r>
      <w:r w:rsidRPr="0048597E">
        <w:t xml:space="preserve"> in New York this week at a spectacular </w:t>
      </w:r>
      <w:r>
        <w:t>feast</w:t>
      </w:r>
      <w:r w:rsidRPr="004D3BDE">
        <w:rPr>
          <w:b/>
        </w:rPr>
        <w:t>.</w:t>
      </w:r>
      <w:r>
        <w:t xml:space="preserve"> 在</w:t>
      </w:r>
      <w:r w:rsidRPr="0048597E">
        <w:t>一次盛大的晚宴上</w:t>
      </w:r>
      <w:r w:rsidRPr="00A43590">
        <w:rPr>
          <w:b/>
          <w:u w:val="single"/>
        </w:rPr>
        <w:t>受到了款</w:t>
      </w:r>
      <w:r w:rsidRPr="00A43590">
        <w:rPr>
          <w:rFonts w:hint="eastAsia"/>
          <w:b/>
          <w:u w:val="single"/>
        </w:rPr>
        <w:t>待/</w:t>
      </w:r>
      <w:r w:rsidRPr="00A43590">
        <w:rPr>
          <w:b/>
          <w:u w:val="single"/>
        </w:rPr>
        <w:t>宴请</w:t>
      </w:r>
      <w:r>
        <w:rPr>
          <w:rFonts w:hint="eastAsia"/>
          <w:b/>
          <w:u w:val="single"/>
        </w:rPr>
        <w:t xml:space="preserve"> ?</w:t>
      </w:r>
    </w:p>
    <w:p w:rsidR="00A95002" w:rsidRPr="0048597E" w:rsidRDefault="00A95002" w:rsidP="00EC2160">
      <w:pPr>
        <w:pStyle w:val="ListParagraph"/>
        <w:spacing w:before="100" w:beforeAutospacing="1" w:after="100" w:afterAutospacing="1"/>
        <w:ind w:left="-1418"/>
      </w:pPr>
      <w:r>
        <w:rPr>
          <w:b/>
          <w:u w:val="single"/>
        </w:rPr>
        <w:t>? somebody be feted/feasted</w:t>
      </w:r>
    </w:p>
    <w:p w:rsidR="00A95002" w:rsidRPr="0048597E" w:rsidRDefault="00A95002" w:rsidP="00EC2160">
      <w:pPr>
        <w:ind w:left="-1418"/>
      </w:pPr>
      <w:r>
        <w:rPr>
          <w:lang w:val="en-GB"/>
        </w:rPr>
        <w:br w:type="page"/>
      </w:r>
    </w:p>
    <w:p w:rsidR="00A95002" w:rsidRDefault="00A95002" w:rsidP="00EC2160">
      <w:pPr>
        <w:spacing w:before="100" w:beforeAutospacing="1" w:after="100" w:afterAutospacing="1"/>
        <w:ind w:left="-1418"/>
        <w:rPr>
          <w:lang w:val="en-GB"/>
        </w:rPr>
      </w:pPr>
    </w:p>
    <w:p w:rsidR="00A95002" w:rsidRPr="00B36CAA" w:rsidRDefault="00A95002" w:rsidP="00EC2160">
      <w:pPr>
        <w:pStyle w:val="Heading3"/>
        <w:ind w:left="-1418"/>
      </w:pPr>
      <w:r w:rsidRPr="00B36CAA">
        <w:t xml:space="preserve">Indian </w:t>
      </w:r>
      <w:r w:rsidRPr="00687B44">
        <w:rPr>
          <w:highlight w:val="yellow"/>
        </w:rPr>
        <w:t>ditch</w:t>
      </w:r>
      <w:r w:rsidRPr="00132271">
        <w:rPr>
          <w:sz w:val="24"/>
          <w:szCs w:val="24"/>
          <w:highlight w:val="yellow"/>
        </w:rPr>
        <w:t>(get rid of)</w:t>
      </w:r>
      <w:r w:rsidRPr="00B36CAA">
        <w:t>/</w:t>
      </w:r>
      <w:r w:rsidRPr="00B36CAA">
        <w:rPr>
          <w:highlight w:val="yellow"/>
        </w:rPr>
        <w:t>scrap</w:t>
      </w:r>
      <w:r w:rsidRPr="00132271">
        <w:rPr>
          <w:rFonts w:hint="eastAsia"/>
          <w:sz w:val="24"/>
          <w:szCs w:val="24"/>
          <w:highlight w:val="yellow"/>
        </w:rPr>
        <w:t>使报废</w:t>
      </w:r>
      <w:r>
        <w:rPr>
          <w:rFonts w:hint="eastAsia"/>
        </w:rPr>
        <w:t xml:space="preserve"> </w:t>
      </w:r>
      <w:r w:rsidRPr="00B36CAA">
        <w:t>500&amp;1K rupee</w:t>
      </w:r>
    </w:p>
    <w:p w:rsidR="00A95002" w:rsidRPr="00A90FD6" w:rsidRDefault="00A95002" w:rsidP="00EC2160">
      <w:pPr>
        <w:ind w:left="-1418"/>
        <w:rPr>
          <w:rFonts w:ascii="Microsoft YaHei UI" w:eastAsia="Microsoft YaHei UI" w:hAnsi="Microsoft YaHei UI" w:cs="Microsoft YaHei UI"/>
          <w:b/>
          <w:color w:val="434343"/>
          <w:sz w:val="18"/>
          <w:szCs w:val="18"/>
          <w:shd w:val="clear" w:color="auto" w:fill="F2F2F2"/>
        </w:rPr>
      </w:pPr>
      <w:r w:rsidRPr="00D2065B">
        <w:t xml:space="preserve">India's </w:t>
      </w:r>
      <w:r>
        <w:t xml:space="preserve">Prime Minister </w:t>
      </w:r>
      <w:hyperlink r:id="rId1598" w:history="1">
        <w:r w:rsidRPr="00B009E1">
          <w:rPr>
            <w:b/>
            <w:highlight w:val="yellow"/>
            <w:u w:val="single"/>
          </w:rPr>
          <w:t>abruptly/out of blue</w:t>
        </w:r>
        <w:r w:rsidRPr="00D2065B">
          <w:t xml:space="preserve"> banned</w:t>
        </w:r>
      </w:hyperlink>
      <w:r w:rsidRPr="00D2065B">
        <w:t xml:space="preserve"> the old 500 and 1,000 </w:t>
      </w:r>
      <w:r w:rsidRPr="004B12F2">
        <w:rPr>
          <w:highlight w:val="yellow"/>
        </w:rPr>
        <w:t>rupee</w:t>
      </w:r>
      <w:r w:rsidRPr="00D2065B">
        <w:t xml:space="preserve"> </w:t>
      </w:r>
      <w:r w:rsidRPr="00E35517">
        <w:rPr>
          <w:b/>
        </w:rPr>
        <w:t>banknotes</w:t>
      </w:r>
      <w:r>
        <w:rPr>
          <w:b/>
        </w:rPr>
        <w:t>/paper currency</w:t>
      </w:r>
      <w:r w:rsidRPr="00D2065B">
        <w:t xml:space="preserve"> in an unscheduled speech on Tuesday </w:t>
      </w:r>
      <w:r w:rsidRPr="00B009E1">
        <w:rPr>
          <w:b/>
          <w:highlight w:val="yellow"/>
          <w:u w:val="single"/>
        </w:rPr>
        <w:t>out of blue</w:t>
      </w:r>
      <w:r>
        <w:rPr>
          <w:b/>
          <w:color w:val="FF0000"/>
        </w:rPr>
        <w:t xml:space="preserve">. </w:t>
      </w:r>
      <w:r w:rsidRPr="00D2065B">
        <w:t xml:space="preserve">The </w:t>
      </w:r>
      <w:r w:rsidRPr="009634F9">
        <w:rPr>
          <w:b/>
          <w:highlight w:val="yellow"/>
          <w:u w:val="single"/>
        </w:rPr>
        <w:t>blanket ban</w:t>
      </w:r>
      <w:r w:rsidRPr="00D2065B">
        <w:t xml:space="preserve"> is aimed at fighting corruption and </w:t>
      </w:r>
      <w:r w:rsidRPr="00CA24BE">
        <w:rPr>
          <w:b/>
          <w:u w:val="single"/>
        </w:rPr>
        <w:t>tax evasion/dodge/avoidance</w:t>
      </w:r>
      <w:r w:rsidRPr="00D2065B">
        <w:t xml:space="preserve">, and covers about 80% of the country's </w:t>
      </w:r>
      <w:r>
        <w:rPr>
          <w:b/>
          <w:u w:val="single"/>
        </w:rPr>
        <w:t>banknote circulation</w:t>
      </w:r>
      <w:r>
        <w:rPr>
          <w:rFonts w:hint="eastAsia"/>
        </w:rPr>
        <w:t>.</w:t>
      </w:r>
      <w:r>
        <w:t xml:space="preserve"> </w:t>
      </w:r>
      <w:r w:rsidRPr="00A90FD6">
        <w:rPr>
          <w:b/>
          <w:highlight w:val="yellow"/>
        </w:rPr>
        <w:t>//rupee V.S. rouble</w:t>
      </w:r>
    </w:p>
    <w:p w:rsidR="00A95002" w:rsidRDefault="00A95002" w:rsidP="00EC2160">
      <w:pPr>
        <w:ind w:left="-1418"/>
      </w:pPr>
    </w:p>
    <w:p w:rsidR="00A95002" w:rsidRDefault="00A95002" w:rsidP="00EC2160">
      <w:pPr>
        <w:ind w:left="-1418"/>
      </w:pPr>
      <w:r w:rsidRPr="00D2065B">
        <w:t xml:space="preserve">India's sudden switch to new </w:t>
      </w:r>
      <w:r w:rsidRPr="00B009E1">
        <w:rPr>
          <w:b/>
          <w:highlight w:val="yellow"/>
          <w:u w:val="single"/>
        </w:rPr>
        <w:t>banknotes/paper currency</w:t>
      </w:r>
      <w:r>
        <w:rPr>
          <w:b/>
        </w:rPr>
        <w:t xml:space="preserve"> </w:t>
      </w:r>
      <w:r w:rsidRPr="00D2065B">
        <w:t xml:space="preserve">left millions of people </w:t>
      </w:r>
      <w:r w:rsidRPr="00CB4356">
        <w:rPr>
          <w:b/>
          <w:u w:val="single"/>
        </w:rPr>
        <w:t>lining up</w:t>
      </w:r>
      <w:r>
        <w:rPr>
          <w:b/>
          <w:u w:val="single"/>
        </w:rPr>
        <w:t xml:space="preserve"> for ages</w:t>
      </w:r>
      <w:r w:rsidRPr="00D2065B">
        <w:t xml:space="preserve"> to get their hands on the cash.</w:t>
      </w:r>
      <w:r>
        <w:t xml:space="preserve"> Since Prime Minister </w:t>
      </w:r>
      <w:hyperlink r:id="rId1599" w:history="1">
        <w:r w:rsidRPr="00D2065B">
          <w:t>banned</w:t>
        </w:r>
      </w:hyperlink>
      <w:r w:rsidRPr="00D2065B">
        <w:t xml:space="preserve"> 500 and 1,000 </w:t>
      </w:r>
      <w:r w:rsidRPr="00DA1AA5">
        <w:rPr>
          <w:b/>
        </w:rPr>
        <w:t>rupee</w:t>
      </w:r>
      <w:r w:rsidRPr="00D2065B">
        <w:t xml:space="preserve"> </w:t>
      </w:r>
      <w:r w:rsidRPr="00F2537C">
        <w:rPr>
          <w:b/>
        </w:rPr>
        <w:t>banknotes</w:t>
      </w:r>
      <w:r>
        <w:t>-</w:t>
      </w:r>
      <w:r w:rsidRPr="00D2065B">
        <w:t>a shock</w:t>
      </w:r>
      <w:r>
        <w:t>/rock</w:t>
      </w:r>
      <w:r w:rsidRPr="00D2065B">
        <w:t xml:space="preserve"> move aimed at combating corruption and </w:t>
      </w:r>
      <w:r w:rsidRPr="00DA1AA5">
        <w:rPr>
          <w:b/>
          <w:u w:val="single"/>
        </w:rPr>
        <w:t>ta</w:t>
      </w:r>
      <w:r>
        <w:rPr>
          <w:b/>
          <w:u w:val="single"/>
        </w:rPr>
        <w:t>[</w:t>
      </w:r>
      <w:r w:rsidRPr="00DA1AA5">
        <w:rPr>
          <w:b/>
          <w:u w:val="single"/>
        </w:rPr>
        <w:t>x e</w:t>
      </w:r>
      <w:r>
        <w:rPr>
          <w:b/>
          <w:u w:val="single"/>
        </w:rPr>
        <w:t>]</w:t>
      </w:r>
      <w:r w:rsidRPr="00DA1AA5">
        <w:rPr>
          <w:b/>
          <w:u w:val="single"/>
        </w:rPr>
        <w:t>vasion</w:t>
      </w:r>
      <w:r>
        <w:rPr>
          <w:b/>
          <w:u w:val="single"/>
        </w:rPr>
        <w:t>/dodge/avoidance</w:t>
      </w:r>
      <w:r>
        <w:t>-</w:t>
      </w:r>
      <w:r w:rsidRPr="00D2065B">
        <w:t xml:space="preserve">banks have been </w:t>
      </w:r>
      <w:r w:rsidRPr="00D62194">
        <w:rPr>
          <w:b/>
          <w:highlight w:val="yellow"/>
          <w:u w:val="single"/>
        </w:rPr>
        <w:t>besieged/surrounded</w:t>
      </w:r>
      <w:r w:rsidRPr="00D2065B">
        <w:t xml:space="preserve"> by </w:t>
      </w:r>
      <w:r w:rsidRPr="00F2537C">
        <w:rPr>
          <w:b/>
          <w:u w:val="single"/>
        </w:rPr>
        <w:t>throngs of</w:t>
      </w:r>
      <w:r>
        <w:t xml:space="preserve"> people</w:t>
      </w:r>
      <w:r w:rsidRPr="00D2065B">
        <w:t xml:space="preserve"> trying to exchange their </w:t>
      </w:r>
      <w:r w:rsidRPr="00D62194">
        <w:rPr>
          <w:b/>
          <w:highlight w:val="yellow"/>
          <w:u w:val="single"/>
        </w:rPr>
        <w:t>defunct</w:t>
      </w:r>
      <w:r w:rsidRPr="00D2065B">
        <w:t xml:space="preserve"> cash. </w:t>
      </w:r>
      <w:r>
        <w:t xml:space="preserve">All </w:t>
      </w:r>
      <w:r w:rsidRPr="00D2065B">
        <w:t xml:space="preserve">ATMs, </w:t>
      </w:r>
      <w:r w:rsidRPr="00464A5E">
        <w:rPr>
          <w:b/>
          <w:u w:val="single"/>
        </w:rPr>
        <w:t>stocked with</w:t>
      </w:r>
      <w:r w:rsidRPr="00D2065B">
        <w:t xml:space="preserve"> only 100 </w:t>
      </w:r>
      <w:r w:rsidRPr="00283698">
        <w:rPr>
          <w:b/>
        </w:rPr>
        <w:t>rupee</w:t>
      </w:r>
      <w:r w:rsidRPr="00D2065B">
        <w:t xml:space="preserve"> </w:t>
      </w:r>
      <w:r w:rsidRPr="00464A5E">
        <w:rPr>
          <w:b/>
        </w:rPr>
        <w:t>banknotes</w:t>
      </w:r>
      <w:r w:rsidRPr="00D2065B">
        <w:t xml:space="preserve"> (about $1.50</w:t>
      </w:r>
      <w:r>
        <w:t xml:space="preserve"> </w:t>
      </w:r>
      <w:r w:rsidRPr="00464A5E">
        <w:rPr>
          <w:b/>
        </w:rPr>
        <w:t>bucks</w:t>
      </w:r>
      <w:r w:rsidRPr="00D2065B">
        <w:t xml:space="preserve">), are emptying within hours and </w:t>
      </w:r>
      <w:r w:rsidRPr="006144AA">
        <w:rPr>
          <w:highlight w:val="yellow"/>
          <w:u w:val="single"/>
        </w:rPr>
        <w:t xml:space="preserve">tempers are </w:t>
      </w:r>
      <w:r w:rsidRPr="006144AA">
        <w:rPr>
          <w:b/>
          <w:highlight w:val="yellow"/>
          <w:u w:val="single"/>
        </w:rPr>
        <w:t>fraying</w:t>
      </w:r>
      <w:r w:rsidRPr="006144AA">
        <w:rPr>
          <w:rFonts w:ascii="Tahoma" w:hAnsi="Tahoma" w:cs="Tahoma"/>
          <w:sz w:val="18"/>
          <w:szCs w:val="18"/>
          <w:highlight w:val="yellow"/>
          <w:u w:val="single"/>
          <w:shd w:val="clear" w:color="auto" w:fill="DCE8EE"/>
        </w:rPr>
        <w:t>烦</w:t>
      </w:r>
      <w:r w:rsidRPr="006144AA">
        <w:rPr>
          <w:rFonts w:ascii="Microsoft YaHei UI" w:eastAsia="Microsoft YaHei UI" w:hAnsi="Microsoft YaHei UI" w:cs="Microsoft YaHei UI" w:hint="eastAsia"/>
          <w:sz w:val="18"/>
          <w:szCs w:val="18"/>
          <w:highlight w:val="yellow"/>
          <w:u w:val="single"/>
          <w:shd w:val="clear" w:color="auto" w:fill="DCE8EE"/>
        </w:rPr>
        <w:t>躁</w:t>
      </w:r>
      <w:r w:rsidRPr="006144AA">
        <w:rPr>
          <w:u w:val="single"/>
        </w:rPr>
        <w:t>.</w:t>
      </w:r>
      <w:r w:rsidRPr="00D2065B">
        <w:t xml:space="preserve"> </w:t>
      </w:r>
      <w:r>
        <w:t xml:space="preserve"> </w:t>
      </w:r>
    </w:p>
    <w:p w:rsidR="00A95002" w:rsidRPr="00D2065B" w:rsidRDefault="00A95002" w:rsidP="00EC2160">
      <w:pPr>
        <w:ind w:left="-1418"/>
      </w:pPr>
    </w:p>
    <w:p w:rsidR="00A95002" w:rsidRPr="00A64CF8" w:rsidRDefault="00A95002" w:rsidP="00EC2160">
      <w:pPr>
        <w:ind w:left="-1418"/>
        <w:rPr>
          <w:b/>
          <w:color w:val="FF0000"/>
        </w:rPr>
      </w:pPr>
      <w:r w:rsidRPr="00D2065B">
        <w:t>The regional bank, based in Bangalore</w:t>
      </w:r>
      <w:r w:rsidRPr="0041576C">
        <w:rPr>
          <w:b/>
        </w:rPr>
        <w:t xml:space="preserve">, </w:t>
      </w:r>
      <w:r w:rsidRPr="00B009E1">
        <w:rPr>
          <w:b/>
          <w:highlight w:val="yellow"/>
          <w:u w:val="single"/>
        </w:rPr>
        <w:t>rolled out a</w:t>
      </w:r>
      <w:r>
        <w:t xml:space="preserve"> mobile bank in one of the city's most </w:t>
      </w:r>
      <w:r w:rsidRPr="000C2CB5">
        <w:rPr>
          <w:b/>
        </w:rPr>
        <w:t>bustling</w:t>
      </w:r>
      <w:r w:rsidRPr="00B10F4F">
        <w:rPr>
          <w:rFonts w:hint="eastAsia"/>
          <w:sz w:val="16"/>
          <w:szCs w:val="16"/>
        </w:rPr>
        <w:t>熙熙攘攘的</w:t>
      </w:r>
      <w:r w:rsidRPr="00D2065B">
        <w:t xml:space="preserve"> areas on Sunday</w:t>
      </w:r>
      <w:r>
        <w:t>. It was immediately surrounded/</w:t>
      </w:r>
      <w:r>
        <w:rPr>
          <w:b/>
        </w:rPr>
        <w:t>besieged</w:t>
      </w:r>
      <w:r>
        <w:t xml:space="preserve"> </w:t>
      </w:r>
      <w:r w:rsidRPr="00D2065B">
        <w:t xml:space="preserve">by </w:t>
      </w:r>
      <w:r w:rsidRPr="00B009E1">
        <w:rPr>
          <w:b/>
          <w:highlight w:val="yellow"/>
          <w:u w:val="single"/>
        </w:rPr>
        <w:t>throngs of people</w:t>
      </w:r>
      <w:r w:rsidRPr="00D2065B">
        <w:t xml:space="preserve">. With millions </w:t>
      </w:r>
      <w:r>
        <w:t xml:space="preserve">of residents </w:t>
      </w:r>
      <w:r w:rsidRPr="00D2065B">
        <w:t xml:space="preserve">still </w:t>
      </w:r>
      <w:r>
        <w:rPr>
          <w:b/>
          <w:u w:val="single"/>
        </w:rPr>
        <w:t>lined</w:t>
      </w:r>
      <w:r w:rsidRPr="001D3FF8">
        <w:rPr>
          <w:b/>
          <w:u w:val="single"/>
        </w:rPr>
        <w:t xml:space="preserve"> up</w:t>
      </w:r>
      <w:r>
        <w:rPr>
          <w:b/>
          <w:u w:val="single"/>
        </w:rPr>
        <w:t xml:space="preserve"> and waited</w:t>
      </w:r>
      <w:r w:rsidRPr="001D3FF8">
        <w:rPr>
          <w:b/>
          <w:u w:val="single"/>
        </w:rPr>
        <w:t xml:space="preserve"> </w:t>
      </w:r>
      <w:r w:rsidRPr="00B009E1">
        <w:rPr>
          <w:b/>
          <w:highlight w:val="yellow"/>
          <w:u w:val="single"/>
        </w:rPr>
        <w:t>for ages</w:t>
      </w:r>
      <w:r w:rsidRPr="00D2065B">
        <w:t xml:space="preserve"> around the country to withdraw new </w:t>
      </w:r>
      <w:r w:rsidRPr="001D3FF8">
        <w:rPr>
          <w:b/>
        </w:rPr>
        <w:t>banknotes</w:t>
      </w:r>
      <w:r>
        <w:t xml:space="preserve"> </w:t>
      </w:r>
      <w:r w:rsidRPr="00D2065B">
        <w:t xml:space="preserve">and nearly half the country's 200,000 ATMs not working, the </w:t>
      </w:r>
      <w:r>
        <w:t xml:space="preserve">mobile </w:t>
      </w:r>
      <w:r w:rsidRPr="00D2065B">
        <w:t xml:space="preserve">bus is </w:t>
      </w:r>
      <w:r w:rsidRPr="004104A7">
        <w:t>just</w:t>
      </w:r>
      <w:r w:rsidRPr="00D62194">
        <w:rPr>
          <w:b/>
          <w:highlight w:val="yellow"/>
          <w:u w:val="single"/>
        </w:rPr>
        <w:t xml:space="preserve"> a drop in the bucket/ocean</w:t>
      </w:r>
      <w:r w:rsidRPr="004906B9">
        <w:rPr>
          <w:color w:val="FF0000"/>
        </w:rPr>
        <w:t>.</w:t>
      </w:r>
      <w:r w:rsidRPr="00D2065B">
        <w:t xml:space="preserve"> </w:t>
      </w:r>
      <w:r>
        <w:t xml:space="preserve">  </w:t>
      </w:r>
      <w:r w:rsidRPr="00D62194">
        <w:rPr>
          <w:b/>
          <w:highlight w:val="yellow"/>
          <w:u w:val="single"/>
        </w:rPr>
        <w:t>//wait for ages; line up for ages  //in this day and age  // a drop in the bucket</w:t>
      </w:r>
    </w:p>
    <w:p w:rsidR="00A95002" w:rsidRDefault="00A95002" w:rsidP="00EC2160">
      <w:pPr>
        <w:ind w:left="-1418"/>
      </w:pPr>
    </w:p>
    <w:p w:rsidR="00A95002" w:rsidRDefault="00A95002" w:rsidP="00EC2160">
      <w:pPr>
        <w:ind w:left="-1418"/>
        <w:rPr>
          <w:b/>
        </w:rPr>
      </w:pPr>
      <w:r w:rsidRPr="007C598D">
        <w:rPr>
          <w:b/>
        </w:rPr>
        <w:t>In the meantime</w:t>
      </w:r>
      <w:r>
        <w:rPr>
          <w:b/>
        </w:rPr>
        <w:t>/Meanwhile</w:t>
      </w:r>
      <w:r w:rsidRPr="007C598D">
        <w:rPr>
          <w:b/>
        </w:rPr>
        <w:t xml:space="preserve">, </w:t>
      </w:r>
      <w:r w:rsidRPr="00D2065B">
        <w:t xml:space="preserve">he hopes that new </w:t>
      </w:r>
      <w:r>
        <w:rPr>
          <w:b/>
          <w:highlight w:val="yellow"/>
          <w:u w:val="single"/>
        </w:rPr>
        <w:t>government-issued</w:t>
      </w:r>
      <w:r w:rsidRPr="00654724">
        <w:rPr>
          <w:rFonts w:hint="eastAsia"/>
          <w:b/>
          <w:sz w:val="16"/>
          <w:szCs w:val="16"/>
          <w:highlight w:val="yellow"/>
          <w:u w:val="single"/>
        </w:rPr>
        <w:t>政府</w:t>
      </w:r>
      <w:r w:rsidRPr="00654724">
        <w:rPr>
          <w:b/>
          <w:sz w:val="16"/>
          <w:szCs w:val="16"/>
          <w:highlight w:val="yellow"/>
          <w:u w:val="single"/>
        </w:rPr>
        <w:t>发行的</w:t>
      </w:r>
      <w:r w:rsidRPr="00654724">
        <w:rPr>
          <w:sz w:val="16"/>
          <w:szCs w:val="16"/>
        </w:rPr>
        <w:t xml:space="preserve"> </w:t>
      </w:r>
      <w:r w:rsidRPr="00D2065B">
        <w:t xml:space="preserve">500 and 2,000 rupee </w:t>
      </w:r>
      <w:r w:rsidRPr="000733BC">
        <w:rPr>
          <w:b/>
        </w:rPr>
        <w:t>banknotes</w:t>
      </w:r>
      <w:r w:rsidRPr="00D2065B">
        <w:t xml:space="preserve"> will be available at ATMs at some point this week. T</w:t>
      </w:r>
      <w:r>
        <w:t xml:space="preserve">he machines need to be adjusted or </w:t>
      </w:r>
      <w:r>
        <w:rPr>
          <w:b/>
          <w:highlight w:val="yellow"/>
        </w:rPr>
        <w:t>fine-tuned</w:t>
      </w:r>
      <w:r w:rsidRPr="00E63A66">
        <w:rPr>
          <w:rFonts w:hint="eastAsia"/>
          <w:b/>
          <w:sz w:val="16"/>
          <w:szCs w:val="16"/>
          <w:highlight w:val="yellow"/>
        </w:rPr>
        <w:t>微调</w:t>
      </w:r>
      <w:r w:rsidRPr="00D2065B">
        <w:t xml:space="preserve">because the new </w:t>
      </w:r>
      <w:r w:rsidRPr="00E86AFD">
        <w:rPr>
          <w:b/>
        </w:rPr>
        <w:t>banknotes</w:t>
      </w:r>
      <w:r>
        <w:t xml:space="preserve"> are smaller than the old. </w:t>
      </w:r>
      <w:r w:rsidRPr="00D2065B">
        <w:t xml:space="preserve">Bank branches across the country reopened on Thursday after a </w:t>
      </w:r>
      <w:r>
        <w:t>unexpected</w:t>
      </w:r>
      <w:r w:rsidRPr="00D2065B">
        <w:t xml:space="preserve"> </w:t>
      </w:r>
      <w:hyperlink r:id="rId1600" w:history="1">
        <w:r w:rsidRPr="00D2065B">
          <w:t>one-day shutdown</w:t>
        </w:r>
      </w:hyperlink>
      <w:r>
        <w:t xml:space="preserve"> </w:t>
      </w:r>
      <w:r w:rsidRPr="00D2065B">
        <w:t xml:space="preserve">to </w:t>
      </w:r>
      <w:r w:rsidRPr="00D62194">
        <w:rPr>
          <w:b/>
          <w:highlight w:val="yellow"/>
          <w:u w:val="single"/>
        </w:rPr>
        <w:t>stockpile</w:t>
      </w:r>
      <w:r>
        <w:rPr>
          <w:rFonts w:ascii="Tahoma" w:hAnsi="Tahoma" w:cs="Tahoma"/>
          <w:color w:val="434343"/>
          <w:sz w:val="18"/>
          <w:szCs w:val="18"/>
          <w:shd w:val="clear" w:color="auto" w:fill="F2F2F2"/>
        </w:rPr>
        <w:t>储备物</w:t>
      </w:r>
      <w:r>
        <w:rPr>
          <w:rFonts w:ascii="Microsoft YaHei UI" w:eastAsia="Microsoft YaHei UI" w:hAnsi="Microsoft YaHei UI" w:cs="Microsoft YaHei UI" w:hint="eastAsia"/>
          <w:color w:val="434343"/>
          <w:sz w:val="18"/>
          <w:szCs w:val="18"/>
          <w:shd w:val="clear" w:color="auto" w:fill="F2F2F2"/>
        </w:rPr>
        <w:t>资</w:t>
      </w:r>
      <w:r w:rsidRPr="00D2065B">
        <w:t xml:space="preserve"> the new 500 and 2,000 rupee </w:t>
      </w:r>
      <w:r>
        <w:rPr>
          <w:b/>
        </w:rPr>
        <w:t xml:space="preserve">banknotes. </w:t>
      </w:r>
    </w:p>
    <w:p w:rsidR="00A95002" w:rsidRPr="00D2065B" w:rsidRDefault="00A95002" w:rsidP="00EC2160">
      <w:pPr>
        <w:ind w:left="-1418"/>
      </w:pPr>
    </w:p>
    <w:p w:rsidR="00A95002" w:rsidRDefault="00A95002" w:rsidP="00EC2160">
      <w:pPr>
        <w:ind w:left="-1418"/>
      </w:pPr>
      <w:r w:rsidRPr="00D2065B">
        <w:t xml:space="preserve">A new 2,000 rupee </w:t>
      </w:r>
      <w:r w:rsidRPr="009273D2">
        <w:rPr>
          <w:b/>
        </w:rPr>
        <w:t>banknote</w:t>
      </w:r>
      <w:r w:rsidRPr="00D2065B">
        <w:t xml:space="preserve"> has been </w:t>
      </w:r>
      <w:r w:rsidRPr="00E35517">
        <w:rPr>
          <w:b/>
        </w:rPr>
        <w:t>issued</w:t>
      </w:r>
      <w:r w:rsidRPr="00741782">
        <w:rPr>
          <w:rFonts w:hint="eastAsia"/>
          <w:b/>
          <w:sz w:val="18"/>
          <w:szCs w:val="18"/>
        </w:rPr>
        <w:t>发行</w:t>
      </w:r>
      <w:r w:rsidRPr="00D2065B">
        <w:t>by India's central bank as the country tries to combat corruption</w:t>
      </w:r>
      <w:r>
        <w:t xml:space="preserve"> and </w:t>
      </w:r>
      <w:r w:rsidRPr="00D62194">
        <w:rPr>
          <w:b/>
          <w:highlight w:val="yellow"/>
          <w:u w:val="single"/>
        </w:rPr>
        <w:t>tax dodge/evasion/avoidance</w:t>
      </w:r>
      <w:r>
        <w:t>. B</w:t>
      </w:r>
      <w:r w:rsidRPr="00D2065B">
        <w:t xml:space="preserve">ut the rapid introduction of new </w:t>
      </w:r>
      <w:r w:rsidRPr="008B1495">
        <w:rPr>
          <w:b/>
        </w:rPr>
        <w:t>banknotes</w:t>
      </w:r>
      <w:r w:rsidRPr="00D2065B">
        <w:t xml:space="preserve"> is causing </w:t>
      </w:r>
      <w:r>
        <w:t xml:space="preserve">national </w:t>
      </w:r>
      <w:r w:rsidRPr="00E63A66">
        <w:rPr>
          <w:b/>
          <w:highlight w:val="yellow"/>
        </w:rPr>
        <w:t>chaos/unrest/turmoil/ferment</w:t>
      </w:r>
      <w:r w:rsidRPr="00E63A66">
        <w:rPr>
          <w:rFonts w:ascii="Tahoma" w:hAnsi="Tahoma" w:cs="Tahoma"/>
          <w:color w:val="434343"/>
          <w:sz w:val="14"/>
          <w:szCs w:val="14"/>
          <w:highlight w:val="yellow"/>
          <w:shd w:val="clear" w:color="auto" w:fill="F2F2F2"/>
        </w:rPr>
        <w:t>动</w:t>
      </w:r>
      <w:r w:rsidRPr="00E63A66">
        <w:rPr>
          <w:rFonts w:ascii="Microsoft YaHei UI" w:eastAsia="Microsoft YaHei UI" w:hAnsi="Microsoft YaHei UI" w:cs="Microsoft YaHei UI" w:hint="eastAsia"/>
          <w:color w:val="434343"/>
          <w:sz w:val="14"/>
          <w:szCs w:val="14"/>
          <w:highlight w:val="yellow"/>
          <w:shd w:val="clear" w:color="auto" w:fill="F2F2F2"/>
        </w:rPr>
        <w:t>乱</w:t>
      </w:r>
      <w:r w:rsidRPr="008B1495">
        <w:rPr>
          <w:b/>
        </w:rPr>
        <w:t>.</w:t>
      </w:r>
      <w:r w:rsidRPr="00D2065B">
        <w:rPr>
          <w:b/>
          <w:bCs/>
        </w:rPr>
        <w:t xml:space="preserve"> </w:t>
      </w:r>
      <w:r w:rsidRPr="00D2065B">
        <w:t xml:space="preserve">And the government has set </w:t>
      </w:r>
      <w:r>
        <w:t>a daily quota</w:t>
      </w:r>
      <w:r w:rsidRPr="00D2065B">
        <w:t xml:space="preserve"> of 4,000 rupees (about $60</w:t>
      </w:r>
      <w:r>
        <w:t xml:space="preserve"> </w:t>
      </w:r>
      <w:r w:rsidRPr="007665C4">
        <w:rPr>
          <w:b/>
        </w:rPr>
        <w:t>bucks</w:t>
      </w:r>
      <w:r w:rsidRPr="00D2065B">
        <w:t xml:space="preserve">) on exchanging the old </w:t>
      </w:r>
      <w:r w:rsidRPr="008B1495">
        <w:rPr>
          <w:b/>
        </w:rPr>
        <w:t>banknotes</w:t>
      </w:r>
      <w:r>
        <w:t>. Raj</w:t>
      </w:r>
      <w:r w:rsidRPr="00D2065B">
        <w:t xml:space="preserve"> did manage to get cash from a bank, but not nearly enough to pay for his sister's </w:t>
      </w:r>
      <w:r>
        <w:t xml:space="preserve">wedding in two weeks. He says he </w:t>
      </w:r>
      <w:r w:rsidRPr="00D2065B">
        <w:t xml:space="preserve">have to give the </w:t>
      </w:r>
      <w:r w:rsidRPr="0011309E">
        <w:rPr>
          <w:b/>
          <w:highlight w:val="yellow"/>
        </w:rPr>
        <w:t>caterers</w:t>
      </w:r>
      <w:r w:rsidRPr="00D2065B">
        <w:t xml:space="preserve"> and </w:t>
      </w:r>
      <w:r w:rsidRPr="008B1495">
        <w:rPr>
          <w:b/>
        </w:rPr>
        <w:t>decorators</w:t>
      </w:r>
      <w:r w:rsidRPr="00D2065B">
        <w:t xml:space="preserve"> smaller </w:t>
      </w:r>
      <w:r w:rsidRPr="008B1495">
        <w:rPr>
          <w:b/>
        </w:rPr>
        <w:t>deposits</w:t>
      </w:r>
      <w:r>
        <w:t>.</w:t>
      </w:r>
    </w:p>
    <w:p w:rsidR="00A95002" w:rsidRDefault="00A95002" w:rsidP="00EC2160">
      <w:pPr>
        <w:ind w:left="-1418"/>
      </w:pPr>
      <w:r>
        <w:t xml:space="preserve"> </w:t>
      </w:r>
    </w:p>
    <w:p w:rsidR="00A95002" w:rsidRPr="00881A8B" w:rsidRDefault="00A95002" w:rsidP="00EC2160">
      <w:pPr>
        <w:ind w:left="-1418"/>
      </w:pPr>
      <w:r w:rsidRPr="00881A8B">
        <w:t xml:space="preserve">India's </w:t>
      </w:r>
      <w:r w:rsidRPr="0055011E">
        <w:rPr>
          <w:b/>
        </w:rPr>
        <w:t>chaotic</w:t>
      </w:r>
      <w:r w:rsidRPr="00881A8B">
        <w:t xml:space="preserve"> move to replace most of its cash could </w:t>
      </w:r>
      <w:r w:rsidRPr="000F1FB3">
        <w:rPr>
          <w:b/>
          <w:highlight w:val="yellow"/>
          <w:u w:val="single"/>
        </w:rPr>
        <w:t>slam the brakes</w:t>
      </w:r>
      <w:r w:rsidRPr="009877C6">
        <w:rPr>
          <w:b/>
          <w:highlight w:val="yellow"/>
          <w:u w:val="single"/>
        </w:rPr>
        <w:t xml:space="preserve"> on</w:t>
      </w:r>
      <w:r w:rsidRPr="00D77403">
        <w:rPr>
          <w:b/>
          <w:sz w:val="14"/>
          <w:szCs w:val="14"/>
          <w:highlight w:val="yellow"/>
          <w:u w:val="single"/>
        </w:rPr>
        <w:t>猛踩刹</w:t>
      </w:r>
      <w:r w:rsidRPr="00D77403">
        <w:rPr>
          <w:rFonts w:hint="eastAsia"/>
          <w:b/>
          <w:sz w:val="14"/>
          <w:szCs w:val="14"/>
          <w:highlight w:val="yellow"/>
          <w:u w:val="single"/>
        </w:rPr>
        <w:t>车</w:t>
      </w:r>
      <w:r w:rsidRPr="00881A8B">
        <w:t xml:space="preserve"> its </w:t>
      </w:r>
      <w:r w:rsidRPr="0011309E">
        <w:rPr>
          <w:b/>
          <w:highlight w:val="yellow"/>
          <w:u w:val="single"/>
        </w:rPr>
        <w:t>red hot/aggressive</w:t>
      </w:r>
      <w:r w:rsidRPr="0011309E">
        <w:rPr>
          <w:highlight w:val="yellow"/>
        </w:rPr>
        <w:t xml:space="preserve"> economy</w:t>
      </w:r>
      <w:r w:rsidRPr="00881A8B">
        <w:t>.</w:t>
      </w:r>
      <w:r>
        <w:t xml:space="preserve"> </w:t>
      </w:r>
      <w:r w:rsidRPr="00BD06A5">
        <w:rPr>
          <w:b/>
          <w:u w:val="single"/>
        </w:rPr>
        <w:t xml:space="preserve">The country </w:t>
      </w:r>
      <w:r>
        <w:rPr>
          <w:b/>
          <w:u w:val="single"/>
        </w:rPr>
        <w:t xml:space="preserve">has </w:t>
      </w:r>
      <w:r>
        <w:rPr>
          <w:b/>
          <w:highlight w:val="yellow"/>
          <w:u w:val="single"/>
        </w:rPr>
        <w:t xml:space="preserve">overtoken </w:t>
      </w:r>
      <w:r w:rsidRPr="00BD06A5">
        <w:rPr>
          <w:b/>
          <w:u w:val="single"/>
        </w:rPr>
        <w:t>China</w:t>
      </w:r>
      <w:r w:rsidRPr="00881A8B">
        <w:t xml:space="preserve"> as the world's </w:t>
      </w:r>
      <w:hyperlink r:id="rId1601" w:history="1">
        <w:r w:rsidRPr="00881A8B">
          <w:t>fastest growing major economy</w:t>
        </w:r>
      </w:hyperlink>
      <w:r w:rsidRPr="00881A8B">
        <w:t xml:space="preserve"> this year, but may </w:t>
      </w:r>
      <w:r w:rsidRPr="00BD06A5">
        <w:rPr>
          <w:b/>
          <w:u w:val="single"/>
        </w:rPr>
        <w:t>fall behind</w:t>
      </w:r>
      <w:r w:rsidRPr="00881A8B">
        <w:t xml:space="preserve"> again as the withdrawal of big rupee hurts business activity. Analysts estimate</w:t>
      </w:r>
      <w:r>
        <w:t xml:space="preserve"> that India's stocks </w:t>
      </w:r>
      <w:r w:rsidRPr="00BD06A5">
        <w:rPr>
          <w:b/>
          <w:u w:val="single"/>
        </w:rPr>
        <w:t>took a hit</w:t>
      </w:r>
      <w:r>
        <w:t xml:space="preserve"> and </w:t>
      </w:r>
      <w:r w:rsidRPr="00BD06A5">
        <w:rPr>
          <w:b/>
          <w:u w:val="single"/>
        </w:rPr>
        <w:t>reeled from</w:t>
      </w:r>
      <w:r>
        <w:t xml:space="preserve"> the banknote </w:t>
      </w:r>
      <w:r w:rsidRPr="00BD1CCD">
        <w:rPr>
          <w:b/>
        </w:rPr>
        <w:t>ditch</w:t>
      </w:r>
      <w:r>
        <w:t xml:space="preserve"> (get rid of). The stock price has </w:t>
      </w:r>
      <w:r w:rsidRPr="00880864">
        <w:rPr>
          <w:b/>
        </w:rPr>
        <w:t>plummeted</w:t>
      </w:r>
      <w:r>
        <w:rPr>
          <w:b/>
        </w:rPr>
        <w:t>/slumped/nosedived</w:t>
      </w:r>
      <w:r>
        <w:t xml:space="preserve"> by 30%, reaching </w:t>
      </w:r>
      <w:r>
        <w:rPr>
          <w:b/>
          <w:highlight w:val="yellow"/>
          <w:u w:val="single"/>
        </w:rPr>
        <w:t>an unprecedented record low</w:t>
      </w:r>
      <w:r>
        <w:t xml:space="preserve">. </w:t>
      </w:r>
      <w:r w:rsidRPr="00881A8B">
        <w:t xml:space="preserve">If that happens, India would almost certainly </w:t>
      </w:r>
      <w:r w:rsidRPr="0021206A">
        <w:rPr>
          <w:b/>
          <w:highlight w:val="yellow"/>
          <w:u w:val="single"/>
        </w:rPr>
        <w:t>lose its crown to</w:t>
      </w:r>
      <w:r w:rsidRPr="00881A8B">
        <w:t xml:space="preserve"> </w:t>
      </w:r>
      <w:hyperlink r:id="rId1602" w:history="1">
        <w:r w:rsidRPr="00881A8B">
          <w:t xml:space="preserve">bigger </w:t>
        </w:r>
        <w:r w:rsidRPr="00DE3C13">
          <w:rPr>
            <w:b/>
          </w:rPr>
          <w:t>rival</w:t>
        </w:r>
        <w:r>
          <w:t>/</w:t>
        </w:r>
        <w:r w:rsidRPr="00DE3C13">
          <w:rPr>
            <w:b/>
          </w:rPr>
          <w:t>opponent</w:t>
        </w:r>
        <w:r w:rsidRPr="00881A8B">
          <w:t xml:space="preserve"> China</w:t>
        </w:r>
      </w:hyperlink>
      <w:r>
        <w:t xml:space="preserve">.  </w:t>
      </w:r>
      <w:r w:rsidRPr="00BD06A5">
        <w:rPr>
          <w:highlight w:val="yellow"/>
        </w:rPr>
        <w:t>//reel from sth = get</w:t>
      </w:r>
      <w:r>
        <w:rPr>
          <w:highlight w:val="yellow"/>
        </w:rPr>
        <w:t xml:space="preserve"> negative influence from sth bad</w:t>
      </w:r>
    </w:p>
    <w:p w:rsidR="00A95002" w:rsidRDefault="00A95002" w:rsidP="00EC2160">
      <w:pPr>
        <w:ind w:left="-1418"/>
      </w:pPr>
    </w:p>
    <w:p w:rsidR="00A95002" w:rsidRDefault="00A95002" w:rsidP="00EC2160">
      <w:pPr>
        <w:ind w:left="-1418"/>
        <w:rPr>
          <w:rFonts w:ascii="Microsoft YaHei UI" w:eastAsia="Microsoft YaHei UI" w:hAnsi="Microsoft YaHei UI" w:cs="Microsoft YaHei UI"/>
          <w:color w:val="434343"/>
          <w:sz w:val="18"/>
          <w:szCs w:val="18"/>
          <w:shd w:val="clear" w:color="auto" w:fill="DCE8EE"/>
        </w:rPr>
      </w:pPr>
      <w:r w:rsidRPr="00881A8B">
        <w:t>So far, only 1 trillion rupees have been repla</w:t>
      </w:r>
      <w:r>
        <w:t>ced by new 500 and 2,000 banknotes,</w:t>
      </w:r>
      <w:r w:rsidRPr="00881A8B">
        <w:t xml:space="preserve"> equivalent to just 7% of the value of the </w:t>
      </w:r>
      <w:r w:rsidRPr="00494BC9">
        <w:rPr>
          <w:highlight w:val="yellow"/>
        </w:rPr>
        <w:t>defunct</w:t>
      </w:r>
      <w:r w:rsidRPr="00881A8B">
        <w:t xml:space="preserve"> cash. The new </w:t>
      </w:r>
      <w:r>
        <w:t>bank</w:t>
      </w:r>
      <w:r w:rsidRPr="00881A8B">
        <w:t>notes are too small for ATMs, and refitting the machines will take we</w:t>
      </w:r>
      <w:r>
        <w:t>eks. In a country where nearly</w:t>
      </w:r>
      <w:r w:rsidRPr="00881A8B">
        <w:t xml:space="preserve"> 90% of transactions take place in cash, the shock will </w:t>
      </w:r>
      <w:r w:rsidRPr="0054099E">
        <w:rPr>
          <w:highlight w:val="yellow"/>
        </w:rPr>
        <w:t>reverberate</w:t>
      </w:r>
      <w:r w:rsidRPr="00881A8B">
        <w:t xml:space="preserve"> longer. </w:t>
      </w:r>
      <w:r>
        <w:t>//</w:t>
      </w:r>
      <w:r>
        <w:rPr>
          <w:rFonts w:ascii="Tahoma" w:hAnsi="Tahoma" w:cs="Tahoma"/>
          <w:color w:val="434343"/>
          <w:sz w:val="18"/>
          <w:szCs w:val="18"/>
          <w:shd w:val="clear" w:color="auto" w:fill="DCE8EE"/>
        </w:rPr>
        <w:t>You can say that an event or idea</w:t>
      </w:r>
      <w:r>
        <w:rPr>
          <w:rStyle w:val="apple-converted-space"/>
          <w:rFonts w:ascii="Tahoma" w:hAnsi="Tahoma" w:cs="Tahoma"/>
          <w:color w:val="434343"/>
          <w:shd w:val="clear" w:color="auto" w:fill="DCE8EE"/>
        </w:rPr>
        <w:t> </w:t>
      </w:r>
      <w:r>
        <w:rPr>
          <w:rFonts w:ascii="Tahoma" w:hAnsi="Tahoma" w:cs="Tahoma"/>
          <w:b/>
          <w:bCs/>
          <w:color w:val="638C0B"/>
          <w:sz w:val="18"/>
          <w:szCs w:val="18"/>
          <w:shd w:val="clear" w:color="auto" w:fill="DCE8EE"/>
        </w:rPr>
        <w:t>reverberates</w:t>
      </w:r>
      <w:r>
        <w:rPr>
          <w:rStyle w:val="apple-converted-space"/>
          <w:rFonts w:ascii="Tahoma" w:hAnsi="Tahoma" w:cs="Tahoma"/>
          <w:color w:val="434343"/>
          <w:shd w:val="clear" w:color="auto" w:fill="DCE8EE"/>
        </w:rPr>
        <w:t> </w:t>
      </w:r>
      <w:r>
        <w:rPr>
          <w:rFonts w:ascii="Tahoma" w:hAnsi="Tahoma" w:cs="Tahoma"/>
          <w:color w:val="434343"/>
          <w:sz w:val="18"/>
          <w:szCs w:val="18"/>
          <w:shd w:val="clear" w:color="auto" w:fill="DCE8EE"/>
        </w:rPr>
        <w:t>when it has a powerful effect which lasts a long time产生反</w:t>
      </w:r>
      <w:r>
        <w:rPr>
          <w:rFonts w:ascii="Microsoft YaHei UI" w:eastAsia="Microsoft YaHei UI" w:hAnsi="Microsoft YaHei UI" w:cs="Microsoft YaHei UI" w:hint="eastAsia"/>
          <w:color w:val="434343"/>
          <w:sz w:val="18"/>
          <w:szCs w:val="18"/>
          <w:shd w:val="clear" w:color="auto" w:fill="DCE8EE"/>
        </w:rPr>
        <w:t>响, repercussion</w:t>
      </w:r>
    </w:p>
    <w:p w:rsidR="00A95002" w:rsidRPr="00881A8B" w:rsidRDefault="00A95002" w:rsidP="00EC2160">
      <w:pPr>
        <w:ind w:left="-1418"/>
      </w:pPr>
    </w:p>
    <w:p w:rsidR="00A95002" w:rsidRDefault="00A95002" w:rsidP="00EC2160">
      <w:pPr>
        <w:ind w:left="-1418"/>
      </w:pPr>
      <w:r w:rsidRPr="00881A8B">
        <w:t xml:space="preserve">"Unavailability of notes and restrictions on withdrawals have made it difficult to carry out transactions, even for those who have </w:t>
      </w:r>
      <w:r w:rsidRPr="00261172">
        <w:rPr>
          <w:u w:val="single"/>
        </w:rPr>
        <w:t>legitimate wealth</w:t>
      </w:r>
      <w:r>
        <w:rPr>
          <w:rFonts w:ascii="Tahoma" w:hAnsi="Tahoma" w:cs="Tahoma"/>
          <w:color w:val="434343"/>
          <w:sz w:val="18"/>
          <w:szCs w:val="18"/>
          <w:shd w:val="clear" w:color="auto" w:fill="F2F2F2"/>
        </w:rPr>
        <w:t>合法的财</w:t>
      </w:r>
      <w:r>
        <w:rPr>
          <w:rFonts w:ascii="Microsoft YaHei UI" w:eastAsia="Microsoft YaHei UI" w:hAnsi="Microsoft YaHei UI" w:cs="Microsoft YaHei UI" w:hint="eastAsia"/>
          <w:color w:val="434343"/>
          <w:sz w:val="18"/>
          <w:szCs w:val="18"/>
          <w:shd w:val="clear" w:color="auto" w:fill="F2F2F2"/>
        </w:rPr>
        <w:t>富</w:t>
      </w:r>
      <w:r w:rsidRPr="00881A8B">
        <w:t xml:space="preserve">," Sectors such as retail, construction and </w:t>
      </w:r>
      <w:r w:rsidRPr="00CA3112">
        <w:rPr>
          <w:b/>
          <w:u w:val="single"/>
        </w:rPr>
        <w:t>rea</w:t>
      </w:r>
      <w:r>
        <w:rPr>
          <w:b/>
          <w:u w:val="single"/>
        </w:rPr>
        <w:t>[</w:t>
      </w:r>
      <w:r w:rsidRPr="00CA3112">
        <w:rPr>
          <w:b/>
          <w:u w:val="single"/>
        </w:rPr>
        <w:t>l e</w:t>
      </w:r>
      <w:r>
        <w:rPr>
          <w:b/>
          <w:u w:val="single"/>
        </w:rPr>
        <w:t>]</w:t>
      </w:r>
      <w:r w:rsidRPr="00CA3112">
        <w:rPr>
          <w:b/>
          <w:u w:val="single"/>
        </w:rPr>
        <w:t>state</w:t>
      </w:r>
      <w:r>
        <w:t xml:space="preserve"> rely heavily on cash, </w:t>
      </w:r>
      <w:r w:rsidRPr="00CA3112">
        <w:rPr>
          <w:b/>
          <w:highlight w:val="yellow"/>
          <w:u w:val="single"/>
        </w:rPr>
        <w:t>accounting for 30%</w:t>
      </w:r>
      <w:r w:rsidRPr="00881A8B">
        <w:t xml:space="preserve"> of GDP, </w:t>
      </w:r>
      <w:r w:rsidRPr="00CA3112">
        <w:rPr>
          <w:b/>
          <w:highlight w:val="yellow"/>
          <w:u w:val="single"/>
        </w:rPr>
        <w:t>according to</w:t>
      </w:r>
      <w:r w:rsidRPr="00881A8B">
        <w:t xml:space="preserve"> the Institute of International Finance. It estimates that the hit to those areas of the economy could pull growth down by more than 2% over the next two quarters. </w:t>
      </w:r>
    </w:p>
    <w:p w:rsidR="00A95002" w:rsidRPr="00881A8B" w:rsidRDefault="00A95002" w:rsidP="00EC2160">
      <w:pPr>
        <w:ind w:left="-1418"/>
      </w:pPr>
      <w:r>
        <w:t>//</w:t>
      </w:r>
      <w:r>
        <w:rPr>
          <w:rStyle w:val="apple-converted-space"/>
          <w:rFonts w:ascii="Tahoma" w:hAnsi="Tahoma" w:cs="Tahoma"/>
          <w:color w:val="434343"/>
          <w:shd w:val="clear" w:color="auto" w:fill="DCE8EE"/>
        </w:rPr>
        <w:t> </w:t>
      </w:r>
      <w:r>
        <w:rPr>
          <w:rFonts w:ascii="Tahoma" w:hAnsi="Tahoma" w:cs="Tahoma"/>
          <w:color w:val="434343"/>
          <w:sz w:val="18"/>
          <w:szCs w:val="18"/>
          <w:shd w:val="clear" w:color="auto" w:fill="DCE8EE"/>
        </w:rPr>
        <w:t>If a thing</w:t>
      </w:r>
      <w:r>
        <w:rPr>
          <w:rStyle w:val="apple-converted-space"/>
          <w:rFonts w:ascii="Tahoma" w:hAnsi="Tahoma" w:cs="Tahoma"/>
          <w:color w:val="434343"/>
          <w:shd w:val="clear" w:color="auto" w:fill="DCE8EE"/>
        </w:rPr>
        <w:t> </w:t>
      </w:r>
      <w:r>
        <w:rPr>
          <w:rFonts w:ascii="Tahoma" w:hAnsi="Tahoma" w:cs="Tahoma"/>
          <w:b/>
          <w:bCs/>
          <w:color w:val="638C0B"/>
          <w:sz w:val="18"/>
          <w:szCs w:val="18"/>
          <w:shd w:val="clear" w:color="auto" w:fill="DCE8EE"/>
        </w:rPr>
        <w:t>accounts for</w:t>
      </w:r>
      <w:r>
        <w:rPr>
          <w:rStyle w:val="apple-converted-space"/>
          <w:rFonts w:ascii="Tahoma" w:hAnsi="Tahoma" w:cs="Tahoma"/>
          <w:color w:val="434343"/>
          <w:shd w:val="clear" w:color="auto" w:fill="DCE8EE"/>
        </w:rPr>
        <w:t> </w:t>
      </w:r>
      <w:r>
        <w:rPr>
          <w:rFonts w:ascii="Tahoma" w:hAnsi="Tahoma" w:cs="Tahoma"/>
          <w:color w:val="434343"/>
          <w:sz w:val="18"/>
          <w:szCs w:val="18"/>
          <w:shd w:val="clear" w:color="auto" w:fill="DCE8EE"/>
        </w:rPr>
        <w:t xml:space="preserve">a proportion of something, that proportion consists of that thing. (数量、比例上) </w:t>
      </w:r>
      <w:r>
        <w:rPr>
          <w:rFonts w:ascii="Microsoft YaHei UI" w:eastAsia="Microsoft YaHei UI" w:hAnsi="Microsoft YaHei UI" w:cs="Microsoft YaHei UI" w:hint="eastAsia"/>
          <w:color w:val="434343"/>
          <w:sz w:val="18"/>
          <w:szCs w:val="18"/>
          <w:shd w:val="clear" w:color="auto" w:fill="DCE8EE"/>
        </w:rPr>
        <w:t>占</w:t>
      </w:r>
    </w:p>
    <w:p w:rsidR="00A95002" w:rsidRDefault="00A95002" w:rsidP="00EC2160">
      <w:pPr>
        <w:ind w:left="-1418"/>
      </w:pPr>
    </w:p>
    <w:p w:rsidR="00A95002" w:rsidRPr="002E1750" w:rsidRDefault="00A95002" w:rsidP="00EC2160">
      <w:pPr>
        <w:ind w:left="-1418"/>
      </w:pPr>
      <w:r w:rsidRPr="00881A8B">
        <w:t xml:space="preserve">The </w:t>
      </w:r>
      <w:r w:rsidRPr="00CA3112">
        <w:rPr>
          <w:u w:val="single"/>
        </w:rPr>
        <w:t xml:space="preserve">economic </w:t>
      </w:r>
      <w:r w:rsidRPr="00CA3112">
        <w:rPr>
          <w:b/>
          <w:u w:val="single"/>
        </w:rPr>
        <w:t>fallout</w:t>
      </w:r>
      <w:r w:rsidRPr="00CA3112">
        <w:rPr>
          <w:u w:val="single"/>
        </w:rPr>
        <w:t xml:space="preserve"> </w:t>
      </w:r>
      <w:r w:rsidRPr="00881A8B">
        <w:t xml:space="preserve">helped push the rupee to </w:t>
      </w:r>
      <w:r w:rsidRPr="00AD50EB">
        <w:rPr>
          <w:u w:val="single"/>
        </w:rPr>
        <w:t xml:space="preserve">an </w:t>
      </w:r>
      <w:r w:rsidRPr="00751FA0">
        <w:rPr>
          <w:b/>
          <w:u w:val="single"/>
        </w:rPr>
        <w:t>unprecedented</w:t>
      </w:r>
      <w:r>
        <w:rPr>
          <w:b/>
          <w:u w:val="single"/>
        </w:rPr>
        <w:t>/all-time</w:t>
      </w:r>
      <w:r>
        <w:rPr>
          <w:u w:val="single"/>
        </w:rPr>
        <w:t xml:space="preserve"> record low </w:t>
      </w:r>
      <w:r w:rsidRPr="00881A8B">
        <w:t xml:space="preserve">despite reports that the RBI was selling dollars to stop the slide. </w:t>
      </w:r>
      <w:r>
        <w:t>The PM</w:t>
      </w:r>
      <w:r w:rsidRPr="00881A8B">
        <w:t xml:space="preserve"> is hoping the rupee </w:t>
      </w:r>
      <w:r>
        <w:t>bank</w:t>
      </w:r>
      <w:r w:rsidRPr="00881A8B">
        <w:t xml:space="preserve">note switch will reduce </w:t>
      </w:r>
      <w:r w:rsidRPr="00F6702A">
        <w:rPr>
          <w:b/>
          <w:u w:val="single"/>
        </w:rPr>
        <w:t>tax evasion</w:t>
      </w:r>
      <w:r w:rsidRPr="00881A8B">
        <w:t xml:space="preserve"> and </w:t>
      </w:r>
      <w:r w:rsidRPr="00F6702A">
        <w:rPr>
          <w:b/>
          <w:u w:val="single"/>
        </w:rPr>
        <w:t>money laundering</w:t>
      </w:r>
      <w:r w:rsidRPr="00881A8B">
        <w:t xml:space="preserve">. It still appears to have solid support among Indian voters. And analysts say the long term impact, if </w:t>
      </w:r>
      <w:r w:rsidRPr="00176F5E">
        <w:rPr>
          <w:b/>
          <w:highlight w:val="yellow"/>
          <w:u w:val="single"/>
        </w:rPr>
        <w:t xml:space="preserve">coupled with </w:t>
      </w:r>
      <w:r w:rsidRPr="00881A8B">
        <w:t>further policy changes, could be good for the economy. "The</w:t>
      </w:r>
      <w:r w:rsidRPr="005531E5">
        <w:t xml:space="preserve"> </w:t>
      </w:r>
      <w:r w:rsidRPr="00701D5B">
        <w:rPr>
          <w:rFonts w:hint="eastAsia"/>
          <w:b/>
          <w:highlight w:val="yellow"/>
        </w:rPr>
        <w:t>fallout from</w:t>
      </w:r>
      <w:r>
        <w:rPr>
          <w:rFonts w:hint="eastAsia"/>
        </w:rPr>
        <w:t xml:space="preserve"> this banknote switch </w:t>
      </w:r>
      <w:r w:rsidRPr="00881A8B">
        <w:t xml:space="preserve">might well be </w:t>
      </w:r>
      <w:r w:rsidRPr="00701D5B">
        <w:rPr>
          <w:b/>
          <w:highlight w:val="yellow"/>
        </w:rPr>
        <w:t>mitigated</w:t>
      </w:r>
      <w:r w:rsidRPr="00701D5B">
        <w:rPr>
          <w:highlight w:val="yellow"/>
        </w:rPr>
        <w:t>/</w:t>
      </w:r>
      <w:r w:rsidRPr="00701D5B">
        <w:rPr>
          <w:b/>
          <w:highlight w:val="yellow"/>
        </w:rPr>
        <w:t>alleviated</w:t>
      </w:r>
      <w:r w:rsidRPr="00881A8B">
        <w:t xml:space="preserve"> once the supply of the new notes has improved," said India economist "I think the impact over the longer term is probably going to be quite positive, </w:t>
      </w:r>
      <w:r w:rsidRPr="00896F64">
        <w:rPr>
          <w:b/>
          <w:u w:val="single"/>
        </w:rPr>
        <w:t>given that</w:t>
      </w:r>
      <w:r w:rsidRPr="00881A8B">
        <w:t xml:space="preserve"> it's a fairly strong reflection of the government's anti-corruption drive," </w:t>
      </w:r>
      <w:r w:rsidRPr="002E1750">
        <w:t xml:space="preserve">he added. </w:t>
      </w:r>
    </w:p>
    <w:p w:rsidR="00A95002" w:rsidRPr="002E1750" w:rsidRDefault="00A95002" w:rsidP="00EC2160">
      <w:pPr>
        <w:ind w:left="-1418"/>
        <w:rPr>
          <w:sz w:val="20"/>
          <w:szCs w:val="20"/>
          <w:u w:val="single"/>
        </w:rPr>
      </w:pPr>
      <w:r w:rsidRPr="002E1750">
        <w:rPr>
          <w:sz w:val="20"/>
          <w:szCs w:val="20"/>
          <w:highlight w:val="yellow"/>
        </w:rPr>
        <w:t xml:space="preserve"> // If you refer to the </w:t>
      </w:r>
      <w:r w:rsidRPr="002E1750">
        <w:rPr>
          <w:sz w:val="20"/>
          <w:szCs w:val="20"/>
          <w:highlight w:val="yellow"/>
          <w:u w:val="single"/>
        </w:rPr>
        <w:t>fallout from something</w:t>
      </w:r>
      <w:r w:rsidRPr="002E1750">
        <w:rPr>
          <w:sz w:val="20"/>
          <w:szCs w:val="20"/>
          <w:highlight w:val="yellow"/>
        </w:rPr>
        <w:t xml:space="preserve"> that has happened, you mean the unpleasant consequences ensuing or that follow it or bad ramifications (</w:t>
      </w:r>
      <w:r w:rsidRPr="002E1750">
        <w:rPr>
          <w:rFonts w:hint="eastAsia"/>
          <w:sz w:val="20"/>
          <w:szCs w:val="20"/>
          <w:highlight w:val="yellow"/>
        </w:rPr>
        <w:t>随之而产生的)不好的</w:t>
      </w:r>
      <w:r w:rsidRPr="002E1750">
        <w:rPr>
          <w:sz w:val="20"/>
          <w:szCs w:val="20"/>
          <w:highlight w:val="yellow"/>
        </w:rPr>
        <w:t>后</w:t>
      </w:r>
      <w:r w:rsidRPr="002E1750">
        <w:rPr>
          <w:rFonts w:hint="eastAsia"/>
          <w:sz w:val="20"/>
          <w:szCs w:val="20"/>
          <w:highlight w:val="yellow"/>
        </w:rPr>
        <w:t>果，不好的衍生结果</w:t>
      </w:r>
      <w:r w:rsidRPr="002E1750">
        <w:rPr>
          <w:sz w:val="20"/>
          <w:szCs w:val="20"/>
          <w:highlight w:val="yellow"/>
        </w:rPr>
        <w:t xml:space="preserve">e.g. </w:t>
      </w:r>
      <w:r>
        <w:rPr>
          <w:sz w:val="20"/>
          <w:szCs w:val="20"/>
          <w:highlight w:val="yellow"/>
          <w:u w:val="single"/>
        </w:rPr>
        <w:t>the fallout from Brexit/U.S. election/</w:t>
      </w:r>
      <w:r w:rsidRPr="002E1750">
        <w:rPr>
          <w:sz w:val="20"/>
          <w:szCs w:val="20"/>
          <w:highlight w:val="yellow"/>
          <w:u w:val="single"/>
        </w:rPr>
        <w:t>financial crisis</w:t>
      </w:r>
    </w:p>
    <w:p w:rsidR="00A95002" w:rsidRDefault="00A95002" w:rsidP="00EC2160">
      <w:pPr>
        <w:ind w:left="-1418"/>
      </w:pPr>
    </w:p>
    <w:p w:rsidR="00A95002" w:rsidRPr="00473463" w:rsidRDefault="00A95002" w:rsidP="00EC2160">
      <w:pPr>
        <w:ind w:left="-1418"/>
        <w:rPr>
          <w:b/>
        </w:rPr>
      </w:pPr>
      <w:r w:rsidRPr="00473463">
        <w:rPr>
          <w:b/>
        </w:rPr>
        <w:t xml:space="preserve">Indian will </w:t>
      </w:r>
      <w:r w:rsidRPr="00473463">
        <w:rPr>
          <w:b/>
          <w:highlight w:val="yellow"/>
        </w:rPr>
        <w:t>ditch(get rid of)</w:t>
      </w:r>
      <w:r w:rsidRPr="00473463">
        <w:rPr>
          <w:b/>
        </w:rPr>
        <w:t xml:space="preserve"> bank card usage</w:t>
      </w:r>
    </w:p>
    <w:p w:rsidR="00A95002" w:rsidRPr="00AB5552" w:rsidRDefault="00A95002" w:rsidP="00EC2160">
      <w:pPr>
        <w:ind w:left="-1418"/>
        <w:rPr>
          <w:b/>
          <w:u w:val="single"/>
        </w:rPr>
      </w:pPr>
      <w:r w:rsidRPr="005531E5">
        <w:t>If you thoug</w:t>
      </w:r>
      <w:r>
        <w:t xml:space="preserve">ht India's </w:t>
      </w:r>
      <w:r w:rsidRPr="00F354EA">
        <w:rPr>
          <w:rFonts w:ascii="Tahoma" w:hAnsi="Tahoma" w:cs="Tahoma"/>
          <w:b/>
          <w:color w:val="434343"/>
          <w:sz w:val="18"/>
          <w:szCs w:val="18"/>
          <w:highlight w:val="yellow"/>
          <w:u w:val="single"/>
          <w:shd w:val="clear" w:color="auto" w:fill="F2F2F2"/>
        </w:rPr>
        <w:t>blanket ban</w:t>
      </w:r>
      <w:r>
        <w:t xml:space="preserve"> to stop using </w:t>
      </w:r>
      <w:r w:rsidRPr="005531E5">
        <w:t xml:space="preserve">86% of its cash was </w:t>
      </w:r>
      <w:r w:rsidRPr="00F9078B">
        <w:rPr>
          <w:b/>
        </w:rPr>
        <w:t>ambitious</w:t>
      </w:r>
      <w:r w:rsidRPr="005531E5">
        <w:t>, wait until you hear what it may do next.</w:t>
      </w:r>
      <w:r>
        <w:t xml:space="preserve"> </w:t>
      </w:r>
      <w:r w:rsidRPr="005531E5">
        <w:t>The head of a government-run po</w:t>
      </w:r>
      <w:r>
        <w:t xml:space="preserve">licy institute said </w:t>
      </w:r>
      <w:r w:rsidRPr="005531E5">
        <w:t xml:space="preserve">that the country could completely </w:t>
      </w:r>
      <w:r w:rsidRPr="00F9078B">
        <w:rPr>
          <w:b/>
        </w:rPr>
        <w:t>eliminate</w:t>
      </w:r>
      <w:r>
        <w:t>/</w:t>
      </w:r>
      <w:r w:rsidRPr="005A69C2">
        <w:rPr>
          <w:b/>
          <w:highlight w:val="yellow"/>
        </w:rPr>
        <w:t>ditch</w:t>
      </w:r>
      <w:r w:rsidRPr="005531E5">
        <w:t xml:space="preserve"> the need for </w:t>
      </w:r>
      <w:r w:rsidRPr="004C08A8">
        <w:rPr>
          <w:u w:val="single"/>
        </w:rPr>
        <w:t>credit cards</w:t>
      </w:r>
      <w:r w:rsidRPr="005531E5">
        <w:t xml:space="preserve">, </w:t>
      </w:r>
      <w:r w:rsidRPr="004C08A8">
        <w:rPr>
          <w:u w:val="single"/>
        </w:rPr>
        <w:t>debit cards</w:t>
      </w:r>
      <w:r w:rsidRPr="005531E5">
        <w:t xml:space="preserve"> and ATMs in the next three years by switching to </w:t>
      </w:r>
      <w:r w:rsidRPr="00AB5552">
        <w:rPr>
          <w:b/>
          <w:highlight w:val="yellow"/>
          <w:u w:val="single"/>
        </w:rPr>
        <w:t>biometric</w:t>
      </w:r>
      <w:r w:rsidRPr="00AB5552">
        <w:rPr>
          <w:rFonts w:ascii="Tahoma" w:hAnsi="Tahoma" w:cs="Tahoma"/>
          <w:b/>
          <w:color w:val="434343"/>
          <w:sz w:val="18"/>
          <w:szCs w:val="18"/>
          <w:highlight w:val="yellow"/>
          <w:u w:val="single"/>
          <w:shd w:val="clear" w:color="auto" w:fill="F2F2F2"/>
        </w:rPr>
        <w:t>生物计量</w:t>
      </w:r>
      <w:r w:rsidRPr="00AB5552">
        <w:rPr>
          <w:rFonts w:ascii="Microsoft YaHei UI" w:eastAsia="Microsoft YaHei UI" w:hAnsi="Microsoft YaHei UI" w:cs="Microsoft YaHei UI" w:hint="eastAsia"/>
          <w:b/>
          <w:color w:val="434343"/>
          <w:sz w:val="18"/>
          <w:szCs w:val="18"/>
          <w:highlight w:val="yellow"/>
          <w:u w:val="single"/>
          <w:shd w:val="clear" w:color="auto" w:fill="F2F2F2"/>
        </w:rPr>
        <w:t>的</w:t>
      </w:r>
      <w:r>
        <w:rPr>
          <w:b/>
          <w:u w:val="single"/>
        </w:rPr>
        <w:t>payments, which means</w:t>
      </w:r>
      <w:r w:rsidRPr="00AB5552">
        <w:rPr>
          <w:b/>
          <w:u w:val="single"/>
        </w:rPr>
        <w:t xml:space="preserve"> </w:t>
      </w:r>
      <w:r>
        <w:rPr>
          <w:b/>
          <w:u w:val="single"/>
        </w:rPr>
        <w:t xml:space="preserve">what Indians </w:t>
      </w:r>
      <w:r w:rsidRPr="00AB5552">
        <w:rPr>
          <w:b/>
          <w:u w:val="single"/>
        </w:rPr>
        <w:t xml:space="preserve">need for transactions is their thumb or eye. </w:t>
      </w:r>
    </w:p>
    <w:p w:rsidR="00A95002" w:rsidRDefault="00A95002" w:rsidP="00EC2160">
      <w:pPr>
        <w:ind w:left="-1418"/>
      </w:pPr>
    </w:p>
    <w:p w:rsidR="00A95002" w:rsidRDefault="00A95002" w:rsidP="00EC2160">
      <w:pPr>
        <w:ind w:left="-1418"/>
      </w:pPr>
      <w:r w:rsidRPr="005531E5">
        <w:t xml:space="preserve">"Each one of us in India will be a walking ATM," Kant said at the World Economic Forum in Davos. That would represent "the biggest technological </w:t>
      </w:r>
      <w:r w:rsidRPr="00385447">
        <w:rPr>
          <w:b/>
          <w:highlight w:val="yellow"/>
        </w:rPr>
        <w:t>leapfrogging</w:t>
      </w:r>
      <w:r w:rsidRPr="00385447">
        <w:rPr>
          <w:rFonts w:ascii="Tahoma" w:hAnsi="Tahoma" w:cs="Tahoma"/>
          <w:color w:val="434343"/>
          <w:sz w:val="14"/>
          <w:szCs w:val="14"/>
          <w:shd w:val="clear" w:color="auto" w:fill="DCE8EE"/>
        </w:rPr>
        <w:t>(利用别人成就) 超</w:t>
      </w:r>
      <w:r w:rsidRPr="00385447">
        <w:rPr>
          <w:rFonts w:ascii="Microsoft YaHei UI" w:eastAsia="Microsoft YaHei UI" w:hAnsi="Microsoft YaHei UI" w:cs="Microsoft YaHei UI" w:hint="eastAsia"/>
          <w:color w:val="434343"/>
          <w:sz w:val="14"/>
          <w:szCs w:val="14"/>
          <w:shd w:val="clear" w:color="auto" w:fill="DCE8EE"/>
        </w:rPr>
        <w:t>越</w:t>
      </w:r>
      <w:r w:rsidRPr="00385447">
        <w:rPr>
          <w:sz w:val="14"/>
          <w:szCs w:val="14"/>
        </w:rPr>
        <w:t xml:space="preserve"> </w:t>
      </w:r>
      <w:r w:rsidRPr="005531E5">
        <w:t xml:space="preserve">ever in the </w:t>
      </w:r>
      <w:r>
        <w:t xml:space="preserve">history of mankind," he added the </w:t>
      </w:r>
      <w:r w:rsidRPr="005531E5">
        <w:t xml:space="preserve">head of the State Bank of India, agreed that such a </w:t>
      </w:r>
      <w:r w:rsidRPr="000D2741">
        <w:rPr>
          <w:highlight w:val="yellow"/>
        </w:rPr>
        <w:t>dramatic</w:t>
      </w:r>
      <w:r w:rsidRPr="005531E5">
        <w:t xml:space="preserve"> shift was possible. </w:t>
      </w:r>
    </w:p>
    <w:p w:rsidR="00A95002" w:rsidRPr="005531E5" w:rsidRDefault="00A95002" w:rsidP="00EC2160">
      <w:pPr>
        <w:ind w:left="-1418"/>
      </w:pPr>
    </w:p>
    <w:p w:rsidR="00A95002" w:rsidRPr="005531E5" w:rsidRDefault="00A95002" w:rsidP="00EC2160">
      <w:pPr>
        <w:ind w:left="-1418"/>
      </w:pPr>
      <w:r w:rsidRPr="005531E5">
        <w:t xml:space="preserve">"This is something that's </w:t>
      </w:r>
      <w:r>
        <w:t>definitely</w:t>
      </w:r>
      <w:r w:rsidRPr="005531E5">
        <w:t xml:space="preserve"> </w:t>
      </w:r>
      <w:r w:rsidRPr="003341B0">
        <w:rPr>
          <w:b/>
        </w:rPr>
        <w:t>doable</w:t>
      </w:r>
      <w:r w:rsidRPr="005531E5">
        <w:t xml:space="preserve">," she said, pointing out that nearly 1.1 billion of India's 1.3 billion people have already registered their </w:t>
      </w:r>
      <w:r w:rsidRPr="00D65FAB">
        <w:rPr>
          <w:b/>
          <w:highlight w:val="yellow"/>
          <w:u w:val="single"/>
        </w:rPr>
        <w:t>biometric data</w:t>
      </w:r>
      <w:r w:rsidRPr="005531E5">
        <w:t xml:space="preserve"> under the government's </w:t>
      </w:r>
      <w:hyperlink r:id="rId1603" w:tgtFrame="_blank" w:history="1">
        <w:r w:rsidRPr="005531E5">
          <w:t>unique identification program</w:t>
        </w:r>
      </w:hyperlink>
      <w:r w:rsidRPr="005531E5">
        <w:t xml:space="preserve">. </w:t>
      </w:r>
    </w:p>
    <w:p w:rsidR="00A95002" w:rsidRDefault="00A95002" w:rsidP="00EC2160">
      <w:pPr>
        <w:ind w:left="-1418"/>
      </w:pPr>
      <w:r w:rsidRPr="005531E5">
        <w:t xml:space="preserve">The Indian government is testing a payments app that makes use of that </w:t>
      </w:r>
      <w:r w:rsidRPr="00837533">
        <w:rPr>
          <w:b/>
          <w:highlight w:val="yellow"/>
          <w:u w:val="single"/>
        </w:rPr>
        <w:t>biometric data</w:t>
      </w:r>
      <w:r w:rsidRPr="005531E5">
        <w:t xml:space="preserve">, </w:t>
      </w:r>
      <w:r w:rsidRPr="00837533">
        <w:rPr>
          <w:b/>
          <w:highlight w:val="yellow"/>
          <w:u w:val="single"/>
        </w:rPr>
        <w:t>coupled with</w:t>
      </w:r>
      <w:r w:rsidRPr="005531E5">
        <w:t xml:space="preserve"> portable fingerprint scanners that cost about 2,000 rupees ($30) each.</w:t>
      </w:r>
      <w:r w:rsidRPr="005531E5">
        <w:rPr>
          <w:b/>
          <w:bCs/>
        </w:rPr>
        <w:t xml:space="preserve"> </w:t>
      </w:r>
      <w:r w:rsidRPr="005531E5">
        <w:t xml:space="preserve">India is already </w:t>
      </w:r>
      <w:r w:rsidRPr="00C1219E">
        <w:rPr>
          <w:b/>
          <w:highlight w:val="yellow"/>
          <w:u w:val="single"/>
        </w:rPr>
        <w:t>reeling from</w:t>
      </w:r>
      <w:r w:rsidRPr="005531E5">
        <w:t xml:space="preserve"> a ban on all 500 and 1,000 rupee </w:t>
      </w:r>
      <w:r w:rsidRPr="00B77155">
        <w:rPr>
          <w:b/>
        </w:rPr>
        <w:t>banknotes</w:t>
      </w:r>
      <w:r w:rsidRPr="005531E5">
        <w:t xml:space="preserve">. The two notes </w:t>
      </w:r>
      <w:r w:rsidRPr="00585968">
        <w:rPr>
          <w:b/>
          <w:highlight w:val="yellow"/>
          <w:u w:val="single"/>
        </w:rPr>
        <w:t>accounted for</w:t>
      </w:r>
      <w:r w:rsidRPr="005531E5">
        <w:t xml:space="preserve"> almost all of India's currency, and the move hit hard in a country where over 90% of transactions are in cash. </w:t>
      </w:r>
    </w:p>
    <w:p w:rsidR="00A95002" w:rsidRPr="005531E5" w:rsidRDefault="00A95002" w:rsidP="00EC2160">
      <w:pPr>
        <w:ind w:left="-1418"/>
      </w:pPr>
    </w:p>
    <w:p w:rsidR="00A95002" w:rsidRPr="0097753C" w:rsidRDefault="00A95002" w:rsidP="00EC2160">
      <w:pPr>
        <w:ind w:left="-1418"/>
      </w:pPr>
      <w:r w:rsidRPr="005531E5">
        <w:t xml:space="preserve">Modi has said the </w:t>
      </w:r>
      <w:r>
        <w:t>bank</w:t>
      </w:r>
      <w:r w:rsidRPr="005531E5">
        <w:t xml:space="preserve">note </w:t>
      </w:r>
      <w:r w:rsidRPr="006D7DFE">
        <w:rPr>
          <w:b/>
          <w:highlight w:val="yellow"/>
          <w:u w:val="single"/>
        </w:rPr>
        <w:t>blanket ban</w:t>
      </w:r>
      <w:r w:rsidRPr="005531E5">
        <w:t xml:space="preserve">, </w:t>
      </w:r>
      <w:r w:rsidRPr="00697E70">
        <w:rPr>
          <w:b/>
          <w:highlight w:val="yellow"/>
          <w:u w:val="single"/>
        </w:rPr>
        <w:t xml:space="preserve">aside from </w:t>
      </w:r>
      <w:r w:rsidRPr="00D02018">
        <w:t>reducing</w:t>
      </w:r>
      <w:r w:rsidRPr="005531E5">
        <w:t xml:space="preserve"> tax evasion and </w:t>
      </w:r>
      <w:r w:rsidRPr="00ED254B">
        <w:rPr>
          <w:b/>
          <w:highlight w:val="yellow"/>
          <w:u w:val="single"/>
        </w:rPr>
        <w:t>money laundering</w:t>
      </w:r>
      <w:r w:rsidRPr="005531E5">
        <w:t xml:space="preserve">, will help India move towards a </w:t>
      </w:r>
      <w:hyperlink r:id="rId1604" w:history="1">
        <w:r w:rsidRPr="005531E5">
          <w:t>cashless society</w:t>
        </w:r>
      </w:hyperlink>
      <w:r w:rsidRPr="005531E5">
        <w:t>. Moving to biometri</w:t>
      </w:r>
      <w:r>
        <w:t xml:space="preserve">cs could also help </w:t>
      </w:r>
      <w:r w:rsidRPr="0097753C">
        <w:rPr>
          <w:b/>
          <w:u w:val="single"/>
        </w:rPr>
        <w:t>crack down bribery, corruption, and embezzlement</w:t>
      </w:r>
      <w:r>
        <w:rPr>
          <w:b/>
          <w:u w:val="single"/>
        </w:rPr>
        <w:t xml:space="preserve">. </w:t>
      </w:r>
      <w:r w:rsidRPr="005531E5">
        <w:t xml:space="preserve">Digital payment methods have </w:t>
      </w:r>
      <w:hyperlink r:id="rId1605" w:history="1">
        <w:r w:rsidRPr="005531E5">
          <w:t>enjoyed a massive boost</w:t>
        </w:r>
      </w:hyperlink>
      <w:r w:rsidRPr="005531E5">
        <w:t xml:space="preserve"> since the cash ban, but extending them to the entire country is a big ask since more than 70% of Indians don't have smartphones. Eliminating</w:t>
      </w:r>
      <w:r>
        <w:t>/</w:t>
      </w:r>
      <w:r w:rsidRPr="00124FF0">
        <w:rPr>
          <w:b/>
        </w:rPr>
        <w:t>Ditching</w:t>
      </w:r>
      <w:r w:rsidRPr="005531E5">
        <w:t xml:space="preserve"> credit cards will </w:t>
      </w:r>
      <w:r w:rsidRPr="00124FF0">
        <w:rPr>
          <w:b/>
        </w:rPr>
        <w:t>likely</w:t>
      </w:r>
      <w:r w:rsidRPr="005531E5">
        <w:t xml:space="preserve"> be even tougher, but India appears determined to try.</w:t>
      </w:r>
      <w:r>
        <w:t xml:space="preserve"> </w:t>
      </w:r>
      <w:r w:rsidRPr="0097753C">
        <w:rPr>
          <w:b/>
          <w:highlight w:val="yellow"/>
        </w:rPr>
        <w:t>.</w:t>
      </w:r>
      <w:r w:rsidRPr="0097753C">
        <w:rPr>
          <w:highlight w:val="yellow"/>
        </w:rPr>
        <w:t xml:space="preserve"> </w:t>
      </w:r>
      <w:r>
        <w:rPr>
          <w:highlight w:val="yellow"/>
        </w:rPr>
        <w:t xml:space="preserve"> </w:t>
      </w:r>
      <w:r w:rsidRPr="0097753C">
        <w:rPr>
          <w:highlight w:val="yellow"/>
        </w:rPr>
        <w:t xml:space="preserve">///ɪmˈbɛz əlmənt/ Embezzlement is the crime of embezzling money. </w:t>
      </w:r>
      <w:r w:rsidRPr="0097753C">
        <w:rPr>
          <w:rFonts w:hint="eastAsia"/>
          <w:highlight w:val="yellow"/>
        </w:rPr>
        <w:t>挪用公款</w:t>
      </w:r>
    </w:p>
    <w:p w:rsidR="00A95002" w:rsidRDefault="00A95002" w:rsidP="00EC2160">
      <w:pPr>
        <w:ind w:left="-1418"/>
      </w:pPr>
    </w:p>
    <w:p w:rsidR="00A95002" w:rsidRDefault="00A95002" w:rsidP="00EC2160">
      <w:pPr>
        <w:ind w:left="-1418"/>
      </w:pPr>
    </w:p>
    <w:p w:rsidR="00A95002" w:rsidRPr="00D2065B" w:rsidRDefault="00A95002" w:rsidP="00EC2160">
      <w:pPr>
        <w:ind w:left="-1418"/>
      </w:pPr>
      <w:r>
        <w:br w:type="page"/>
      </w:r>
    </w:p>
    <w:p w:rsidR="00CE5BC9" w:rsidRDefault="00AA1514" w:rsidP="00EC2160">
      <w:pPr>
        <w:pStyle w:val="Heading1"/>
        <w:ind w:left="-1418" w:right="468"/>
      </w:pPr>
      <w:r>
        <w:lastRenderedPageBreak/>
        <w:t>[</w:t>
      </w:r>
      <w:r w:rsidR="00CE5BC9">
        <w:t>Advertisement</w:t>
      </w:r>
      <w:r>
        <w:t>]</w:t>
      </w:r>
    </w:p>
    <w:p w:rsidR="00CE5BC9" w:rsidRPr="00CE5BC9" w:rsidRDefault="00CE5BC9" w:rsidP="00EC2160">
      <w:pPr>
        <w:pStyle w:val="Heading2"/>
        <w:ind w:left="-1418" w:right="468"/>
      </w:pPr>
      <w:r>
        <w:t xml:space="preserve">McDonald's </w:t>
      </w:r>
      <w:r>
        <w:rPr>
          <w:rFonts w:hint="eastAsia"/>
        </w:rPr>
        <w:t>s</w:t>
      </w:r>
      <w:r>
        <w:t>ickening and disgusting ad</w:t>
      </w:r>
    </w:p>
    <w:p w:rsidR="00CE5BC9" w:rsidRPr="00CE5BC9" w:rsidRDefault="00253ABA" w:rsidP="00EC2160">
      <w:pPr>
        <w:ind w:left="-1418" w:right="468"/>
      </w:pPr>
      <w:hyperlink r:id="rId1606" w:history="1">
        <w:r w:rsidR="00CE5BC9" w:rsidRPr="00F56414">
          <w:rPr>
            <w:rStyle w:val="Hyperlink"/>
          </w:rPr>
          <w:t>http://money.cnn.com/2017/05/17/news/mcdonalds-advertisement-dead-father/index.html?iid=SF_LN</w:t>
        </w:r>
      </w:hyperlink>
      <w:r w:rsidR="00CE5BC9">
        <w:t xml:space="preserve"> </w:t>
      </w:r>
    </w:p>
    <w:p w:rsidR="00CE5BC9" w:rsidRDefault="00CE5BC9" w:rsidP="00EC2160">
      <w:pPr>
        <w:ind w:left="-1418" w:right="468"/>
      </w:pPr>
      <w:r w:rsidRPr="00CE5BC9">
        <w:t>McDonald'</w:t>
      </w:r>
      <w:r>
        <w:t xml:space="preserve"> </w:t>
      </w:r>
      <w:r w:rsidRPr="00CE5BC9">
        <w:t xml:space="preserve">has pulled a TV advertisement in the U.K. after being accused of </w:t>
      </w:r>
      <w:r w:rsidRPr="00CE5BC9">
        <w:rPr>
          <w:b/>
        </w:rPr>
        <w:t>exploiting</w:t>
      </w:r>
      <w:r>
        <w:rPr>
          <w:rFonts w:ascii="Tahoma" w:hAnsi="Tahoma" w:cs="Tahoma"/>
          <w:color w:val="434343"/>
          <w:sz w:val="18"/>
          <w:szCs w:val="18"/>
          <w:shd w:val="clear" w:color="auto" w:fill="DCE8EE"/>
        </w:rPr>
        <w:t>利用; 剥</w:t>
      </w:r>
      <w:r>
        <w:rPr>
          <w:rFonts w:ascii="Microsoft YaHei UI" w:eastAsia="Microsoft YaHei UI" w:hAnsi="Microsoft YaHei UI" w:cs="Microsoft YaHei UI" w:hint="eastAsia"/>
          <w:color w:val="434343"/>
          <w:sz w:val="18"/>
          <w:szCs w:val="18"/>
          <w:shd w:val="clear" w:color="auto" w:fill="DCE8EE"/>
        </w:rPr>
        <w:t xml:space="preserve">削 </w:t>
      </w:r>
      <w:r w:rsidRPr="00CE5BC9">
        <w:t>the feelings of children who have lost a parent.</w:t>
      </w:r>
      <w:r>
        <w:t xml:space="preserve"> The 90 second ad, which was produced by an outside advertising agency</w:t>
      </w:r>
      <w:r w:rsidRPr="001C1D98">
        <w:rPr>
          <w:rFonts w:ascii="Tahoma" w:hAnsi="Tahoma" w:cs="Tahoma" w:hint="eastAsia"/>
          <w:color w:val="434343"/>
          <w:sz w:val="18"/>
          <w:szCs w:val="18"/>
          <w:shd w:val="clear" w:color="auto" w:fill="DCE8EE"/>
        </w:rPr>
        <w:t>广告公司</w:t>
      </w:r>
      <w:r w:rsidRPr="001C1D98">
        <w:rPr>
          <w:rFonts w:ascii="Tahoma" w:hAnsi="Tahoma" w:cs="Tahoma"/>
          <w:color w:val="434343"/>
          <w:sz w:val="18"/>
          <w:szCs w:val="18"/>
          <w:shd w:val="clear" w:color="auto" w:fill="DCE8EE"/>
        </w:rPr>
        <w:t>,</w:t>
      </w:r>
      <w:r>
        <w:t xml:space="preserve"> depicts a young man struggling with the loss of his father. </w:t>
      </w:r>
    </w:p>
    <w:p w:rsidR="00CE5BC9" w:rsidRDefault="00CE5BC9" w:rsidP="00EC2160">
      <w:pPr>
        <w:ind w:left="-1418" w:right="468"/>
      </w:pPr>
      <w:r>
        <w:t xml:space="preserve">The boy is shown asking his mother a series of questions about his late dad: Did he have blue eyes? Was he good at football? The mother's answers suggest that father and son have little in common. Their eye color, physical appearance and interests are all different. </w:t>
      </w:r>
      <w:r w:rsidR="00625C47">
        <w:t xml:space="preserve"> </w:t>
      </w:r>
      <w:r>
        <w:t>Then the boy and his mother arrive at McDonald's (</w:t>
      </w:r>
      <w:hyperlink r:id="rId1607" w:history="1">
        <w:r w:rsidRPr="00C50FFD">
          <w:t>MCD</w:t>
        </w:r>
      </w:hyperlink>
      <w:r>
        <w:t xml:space="preserve">), where he orders a Filet-O-Fish sandwich. "That was you dad's favorite too," says the mother. </w:t>
      </w:r>
    </w:p>
    <w:p w:rsidR="00625C47" w:rsidRDefault="00625C47" w:rsidP="00EC2160">
      <w:pPr>
        <w:ind w:left="-1418" w:right="468"/>
      </w:pPr>
    </w:p>
    <w:p w:rsidR="00625C47" w:rsidRDefault="00CE5BC9" w:rsidP="00EC2160">
      <w:pPr>
        <w:ind w:left="-1418" w:right="468"/>
      </w:pPr>
      <w:r>
        <w:t xml:space="preserve">More than 150 people have complained about the advertisement to the U.K. </w:t>
      </w:r>
      <w:r w:rsidRPr="00C559D7">
        <w:rPr>
          <w:b/>
          <w:u w:val="single"/>
        </w:rPr>
        <w:t>Advertising Standards Authority</w:t>
      </w:r>
      <w:r w:rsidR="00C559D7" w:rsidRPr="00C559D7">
        <w:rPr>
          <w:b/>
          <w:u w:val="single"/>
        </w:rPr>
        <w:t xml:space="preserve"> (ASA)</w:t>
      </w:r>
      <w:r>
        <w:t xml:space="preserve">, accusing the fast food chain of </w:t>
      </w:r>
      <w:r w:rsidR="00F7112D">
        <w:rPr>
          <w:b/>
        </w:rPr>
        <w:t>exploiting</w:t>
      </w:r>
      <w:r w:rsidR="00F7112D">
        <w:rPr>
          <w:rFonts w:ascii="Tahoma" w:hAnsi="Tahoma" w:cs="Tahoma"/>
          <w:color w:val="434343"/>
          <w:sz w:val="18"/>
          <w:szCs w:val="18"/>
          <w:shd w:val="clear" w:color="auto" w:fill="DCE8EE"/>
        </w:rPr>
        <w:t>利用; 剥</w:t>
      </w:r>
      <w:r w:rsidR="00F7112D">
        <w:rPr>
          <w:rFonts w:ascii="Microsoft YaHei UI" w:eastAsia="Microsoft YaHei UI" w:hAnsi="Microsoft YaHei UI" w:cs="Microsoft YaHei UI" w:hint="eastAsia"/>
          <w:color w:val="434343"/>
          <w:sz w:val="18"/>
          <w:szCs w:val="18"/>
          <w:shd w:val="clear" w:color="auto" w:fill="DCE8EE"/>
        </w:rPr>
        <w:t xml:space="preserve">削 </w:t>
      </w:r>
      <w:r w:rsidR="00F7112D">
        <w:rPr>
          <w:rFonts w:ascii="Microsoft YaHei UI" w:eastAsia="Microsoft YaHei UI" w:hAnsi="Microsoft YaHei UI" w:cs="Microsoft YaHei UI"/>
          <w:color w:val="434343"/>
          <w:sz w:val="18"/>
          <w:szCs w:val="18"/>
          <w:shd w:val="clear" w:color="auto" w:fill="DCE8EE"/>
        </w:rPr>
        <w:t xml:space="preserve"> </w:t>
      </w:r>
      <w:r w:rsidRPr="00F7112D">
        <w:rPr>
          <w:b/>
        </w:rPr>
        <w:t>bereaved</w:t>
      </w:r>
      <w:r w:rsidR="00F7112D">
        <w:rPr>
          <w:rFonts w:ascii="Tahoma" w:hAnsi="Tahoma" w:cs="Tahoma"/>
          <w:color w:val="434343"/>
          <w:sz w:val="18"/>
          <w:szCs w:val="18"/>
          <w:shd w:val="clear" w:color="auto" w:fill="F2F2F2"/>
        </w:rPr>
        <w:t>丧失亲人的</w:t>
      </w:r>
      <w:r w:rsidR="00F7112D">
        <w:rPr>
          <w:rFonts w:ascii="Microsoft YaHei UI" w:eastAsia="Microsoft YaHei UI" w:hAnsi="Microsoft YaHei UI" w:cs="Microsoft YaHei UI" w:hint="eastAsia"/>
          <w:color w:val="434343"/>
          <w:sz w:val="18"/>
          <w:szCs w:val="18"/>
          <w:shd w:val="clear" w:color="auto" w:fill="F2F2F2"/>
        </w:rPr>
        <w:t>人</w:t>
      </w:r>
      <w:r>
        <w:t xml:space="preserve"> children. Many critics recalled their own experiences of losing a parent. "</w:t>
      </w:r>
      <w:r w:rsidRPr="00F7112D">
        <w:rPr>
          <w:b/>
          <w:u w:val="single"/>
        </w:rPr>
        <w:t xml:space="preserve">I am sickened and disgusted by </w:t>
      </w:r>
      <w:r w:rsidR="00F7112D" w:rsidRPr="00F7112D">
        <w:rPr>
          <w:rFonts w:ascii="Tahoma" w:hAnsi="Tahoma" w:cs="Tahoma" w:hint="eastAsia"/>
          <w:color w:val="434343"/>
          <w:sz w:val="18"/>
          <w:szCs w:val="18"/>
          <w:shd w:val="clear" w:color="auto" w:fill="DCE8EE"/>
        </w:rPr>
        <w:t>我被恶心到了</w:t>
      </w:r>
      <w:r>
        <w:t>this advert. Lost my dad at nine. Memories? Yes. Burger? No! Shameful ad McDonald's," said a Twitter</w:t>
      </w:r>
      <w:r w:rsidR="00F7112D">
        <w:t xml:space="preserve"> user</w:t>
      </w:r>
      <w:r>
        <w:t xml:space="preserve">. </w:t>
      </w:r>
    </w:p>
    <w:p w:rsidR="00625C47" w:rsidRDefault="00625C47" w:rsidP="00EC2160">
      <w:pPr>
        <w:ind w:left="-1418" w:right="468"/>
      </w:pPr>
    </w:p>
    <w:p w:rsidR="00CE5BC9" w:rsidRDefault="00CE5BC9" w:rsidP="00EC2160">
      <w:pPr>
        <w:ind w:left="-1418" w:right="468"/>
      </w:pPr>
      <w:r>
        <w:t xml:space="preserve">McDonald's has apologized and asked broadcasters to pull the advertisement from rotation. "It was never our intention to cause any upset. We are particularly sorry that the advert may have disappointed those people who are most important to us -- our </w:t>
      </w:r>
      <w:r w:rsidR="00F7112D">
        <w:t xml:space="preserve">“target </w:t>
      </w:r>
      <w:r>
        <w:t>customers</w:t>
      </w:r>
      <w:r w:rsidR="00F7112D">
        <w:t xml:space="preserve">” </w:t>
      </w:r>
      <w:r>
        <w:t>," the company said in a statement. McDonald's said that while the ad has been pulled, it may appear again on Wednesday due to "</w:t>
      </w:r>
      <w:r w:rsidRPr="00625C47">
        <w:rPr>
          <w:b/>
          <w:u w:val="single"/>
        </w:rPr>
        <w:t>the lead times</w:t>
      </w:r>
      <w:r w:rsidR="00625C47" w:rsidRPr="00625C47">
        <w:rPr>
          <w:rFonts w:ascii="Tahoma" w:hAnsi="Tahoma" w:cs="Tahoma" w:hint="eastAsia"/>
          <w:color w:val="434343"/>
          <w:sz w:val="18"/>
          <w:szCs w:val="18"/>
          <w:shd w:val="clear" w:color="auto" w:fill="DCE8EE"/>
        </w:rPr>
        <w:t>订货到交货的时间</w:t>
      </w:r>
      <w:r w:rsidRPr="00625C47">
        <w:rPr>
          <w:rFonts w:ascii="Tahoma" w:hAnsi="Tahoma" w:cs="Tahoma"/>
          <w:color w:val="434343"/>
          <w:sz w:val="18"/>
          <w:szCs w:val="18"/>
          <w:shd w:val="clear" w:color="auto" w:fill="DCE8EE"/>
        </w:rPr>
        <w:t xml:space="preserve"> </w:t>
      </w:r>
      <w:r>
        <w:t xml:space="preserve">required by some broadcasters." </w:t>
      </w:r>
    </w:p>
    <w:p w:rsidR="00625C47" w:rsidRDefault="00625C47" w:rsidP="00EC2160">
      <w:pPr>
        <w:ind w:left="-1418" w:right="468"/>
      </w:pPr>
    </w:p>
    <w:p w:rsidR="00CE5BC9" w:rsidRDefault="00CE5BC9" w:rsidP="00EC2160">
      <w:pPr>
        <w:ind w:left="-1418" w:right="468"/>
      </w:pPr>
      <w:r>
        <w:t>Matt Wilson, a press officer at the Advertising Standards Authority</w:t>
      </w:r>
      <w:r w:rsidR="00625C47">
        <w:t xml:space="preserve"> (ASA)</w:t>
      </w:r>
      <w:r>
        <w:t xml:space="preserve">, said the regulator would assess whether there are grounds to launch an investigation. "Complainants have objected that it is inappropriate and insensitive to use </w:t>
      </w:r>
      <w:r w:rsidRPr="00625C47">
        <w:rPr>
          <w:b/>
          <w:u w:val="single"/>
        </w:rPr>
        <w:t xml:space="preserve">bereavement </w:t>
      </w:r>
      <w:r w:rsidR="00625C47">
        <w:rPr>
          <w:rFonts w:ascii="Tahoma" w:hAnsi="Tahoma" w:cs="Tahoma"/>
          <w:color w:val="434343"/>
          <w:sz w:val="18"/>
          <w:szCs w:val="18"/>
          <w:shd w:val="clear" w:color="auto" w:fill="F2F2F2"/>
        </w:rPr>
        <w:t>丧失亲人</w:t>
      </w:r>
      <w:r w:rsidRPr="00625C47">
        <w:rPr>
          <w:b/>
          <w:u w:val="single"/>
        </w:rPr>
        <w:t>and grief</w:t>
      </w:r>
      <w:r>
        <w:t xml:space="preserve"> to sell fast food," said Wilson. </w:t>
      </w:r>
    </w:p>
    <w:p w:rsidR="00625C47" w:rsidRDefault="00625C47" w:rsidP="00EC2160">
      <w:pPr>
        <w:ind w:left="-1418" w:right="468"/>
      </w:pPr>
    </w:p>
    <w:p w:rsidR="00CE5BC9" w:rsidRDefault="00CE5BC9" w:rsidP="00EC2160">
      <w:pPr>
        <w:ind w:left="-1418" w:right="468"/>
      </w:pPr>
      <w:r>
        <w:t xml:space="preserve">The outside </w:t>
      </w:r>
      <w:r w:rsidR="00625C47">
        <w:t>“advertising agency”</w:t>
      </w:r>
      <w:r w:rsidR="00625C47" w:rsidRPr="001C1D98">
        <w:rPr>
          <w:rFonts w:ascii="Tahoma" w:hAnsi="Tahoma" w:cs="Tahoma" w:hint="eastAsia"/>
          <w:color w:val="434343"/>
          <w:sz w:val="18"/>
          <w:szCs w:val="18"/>
          <w:shd w:val="clear" w:color="auto" w:fill="DCE8EE"/>
        </w:rPr>
        <w:t>广告公司</w:t>
      </w:r>
      <w:r>
        <w:t>that created the ad for</w:t>
      </w:r>
      <w:r w:rsidR="00625C47">
        <w:t xml:space="preserve"> McDonald's </w:t>
      </w:r>
      <w:r>
        <w:t xml:space="preserve">declined to comment. </w:t>
      </w:r>
    </w:p>
    <w:p w:rsidR="00625C47" w:rsidRDefault="00625C47" w:rsidP="00EC2160">
      <w:pPr>
        <w:ind w:left="-1418" w:right="468"/>
      </w:pPr>
    </w:p>
    <w:p w:rsidR="00625C47" w:rsidRDefault="00625C47" w:rsidP="00EC2160">
      <w:pPr>
        <w:ind w:left="-1418"/>
        <w:rPr>
          <w:color w:val="434343"/>
        </w:rPr>
      </w:pPr>
      <w:r>
        <w:rPr>
          <w:rStyle w:val="key"/>
          <w:rFonts w:ascii="Tahoma" w:hAnsi="Tahoma" w:cs="Tahoma"/>
          <w:color w:val="EB6100"/>
          <w:sz w:val="18"/>
          <w:szCs w:val="18"/>
          <w:bdr w:val="none" w:sz="0" w:space="0" w:color="auto" w:frame="1"/>
        </w:rPr>
        <w:t>lead time</w:t>
      </w:r>
    </w:p>
    <w:p w:rsidR="00625C47" w:rsidRPr="00625C47" w:rsidRDefault="00625C47" w:rsidP="00EC2160">
      <w:pPr>
        <w:ind w:left="-1418" w:right="468"/>
      </w:pPr>
      <w:r w:rsidRPr="00625C47">
        <w:t xml:space="preserve">1.Lead time is the time between the original design or idea for a particular product and its actual production. </w:t>
      </w:r>
      <w:r w:rsidRPr="00625C47">
        <w:rPr>
          <w:rFonts w:hint="eastAsia"/>
        </w:rPr>
        <w:t>从最初设计到投产的时间</w:t>
      </w:r>
      <w:r w:rsidR="003D23C6">
        <w:rPr>
          <w:rFonts w:hint="eastAsia"/>
        </w:rPr>
        <w:t xml:space="preserve"> </w:t>
      </w:r>
      <w:r>
        <w:rPr>
          <w:rFonts w:hint="eastAsia"/>
        </w:rPr>
        <w:t xml:space="preserve">e.g. </w:t>
      </w:r>
      <w:r w:rsidRPr="00625C47">
        <w:t xml:space="preserve">They aim to cut production </w:t>
      </w:r>
      <w:r w:rsidRPr="00625C47">
        <w:rPr>
          <w:b/>
          <w:u w:val="single"/>
        </w:rPr>
        <w:t>lead times</w:t>
      </w:r>
      <w:r w:rsidRPr="00625C47">
        <w:t xml:space="preserve"> to under 18 months.</w:t>
      </w:r>
      <w:r>
        <w:t xml:space="preserve"> </w:t>
      </w:r>
      <w:r w:rsidRPr="00625C47">
        <w:t>把产品</w:t>
      </w:r>
      <w:r w:rsidRPr="003D23C6">
        <w:rPr>
          <w:b/>
          <w:u w:val="single"/>
        </w:rPr>
        <w:t>从设计到投产的时间</w:t>
      </w:r>
      <w:r w:rsidR="003D23C6">
        <w:t>缩短</w:t>
      </w:r>
      <w:r w:rsidRPr="00625C47">
        <w:t>18个月以内</w:t>
      </w:r>
      <w:r w:rsidRPr="00625C47">
        <w:rPr>
          <w:rFonts w:hint="eastAsia"/>
        </w:rPr>
        <w:t>。</w:t>
      </w:r>
    </w:p>
    <w:p w:rsidR="00625C47" w:rsidRPr="00625C47" w:rsidRDefault="00625C47" w:rsidP="00EC2160">
      <w:pPr>
        <w:ind w:left="-1418" w:right="468"/>
      </w:pPr>
      <w:r w:rsidRPr="00625C47">
        <w:t>2.</w:t>
      </w:r>
      <w:r>
        <w:t xml:space="preserve"> </w:t>
      </w:r>
      <w:r w:rsidRPr="00625C47">
        <w:t xml:space="preserve">Lead time is the period of time that it takes for goods to be delivered after someone has ordered them. </w:t>
      </w:r>
      <w:r w:rsidRPr="00625C47">
        <w:rPr>
          <w:rFonts w:hint="eastAsia"/>
        </w:rPr>
        <w:t>从订货到交货的时间</w:t>
      </w:r>
      <w:r>
        <w:rPr>
          <w:rFonts w:hint="eastAsia"/>
        </w:rPr>
        <w:t xml:space="preserve"> </w:t>
      </w:r>
      <w:r>
        <w:t xml:space="preserve">e.g. </w:t>
      </w:r>
      <w:r w:rsidRPr="00625C47">
        <w:t>Lead times on new equipment orders can run as long as three years.</w:t>
      </w:r>
      <w:r>
        <w:t xml:space="preserve"> </w:t>
      </w:r>
    </w:p>
    <w:p w:rsidR="00625C47" w:rsidRPr="00625C47" w:rsidRDefault="00625C47" w:rsidP="00EC2160">
      <w:pPr>
        <w:ind w:left="-1418" w:right="468"/>
      </w:pPr>
      <w:r w:rsidRPr="00625C47">
        <w:t>新设备</w:t>
      </w:r>
      <w:r w:rsidRPr="003D23C6">
        <w:rPr>
          <w:b/>
          <w:u w:val="single"/>
        </w:rPr>
        <w:t>从订货到交货的时间</w:t>
      </w:r>
      <w:r w:rsidRPr="00625C47">
        <w:t>可能长达3</w:t>
      </w:r>
      <w:r w:rsidRPr="00625C47">
        <w:rPr>
          <w:rFonts w:hint="eastAsia"/>
        </w:rPr>
        <w:t>年</w:t>
      </w:r>
    </w:p>
    <w:p w:rsidR="00625C47" w:rsidRDefault="00625C47" w:rsidP="00EC2160">
      <w:pPr>
        <w:ind w:left="-1418"/>
      </w:pPr>
    </w:p>
    <w:p w:rsidR="00CE5BC9" w:rsidRPr="005428D2" w:rsidRDefault="00CE5BC9" w:rsidP="00EC2160">
      <w:pPr>
        <w:ind w:left="-1418"/>
      </w:pPr>
    </w:p>
    <w:p w:rsidR="00B034B9" w:rsidRPr="00680A68" w:rsidRDefault="00B034B9" w:rsidP="00EC2160">
      <w:pPr>
        <w:ind w:left="-1418"/>
      </w:pPr>
    </w:p>
    <w:p w:rsidR="0050689D" w:rsidRDefault="0050689D" w:rsidP="00EC2160">
      <w:pPr>
        <w:pStyle w:val="Heading2"/>
        <w:ind w:left="-1418"/>
      </w:pPr>
      <w:r>
        <w:rPr>
          <w:lang w:val="en-GB"/>
        </w:rPr>
        <w:lastRenderedPageBreak/>
        <w:t>(Printed)</w:t>
      </w:r>
      <w:r w:rsidR="00FB2CD6">
        <w:rPr>
          <w:lang w:val="en-GB"/>
        </w:rPr>
        <w:t xml:space="preserve"> </w:t>
      </w:r>
      <w:r w:rsidR="00297036">
        <w:t xml:space="preserve">CNN-Travel + Sports </w:t>
      </w:r>
    </w:p>
    <w:p w:rsidR="00683DE3" w:rsidRDefault="0050689D" w:rsidP="00EC2160">
      <w:pPr>
        <w:pStyle w:val="Heading3"/>
        <w:ind w:left="-1418"/>
      </w:pPr>
      <w:r>
        <w:t>T</w:t>
      </w:r>
      <w:r w:rsidR="00C372C9" w:rsidRPr="00055104">
        <w:t xml:space="preserve">ennis: </w:t>
      </w:r>
      <w:r w:rsidR="00683DE3" w:rsidRPr="00055104">
        <w:t xml:space="preserve">Venus </w:t>
      </w:r>
      <w:r w:rsidR="00DE2342">
        <w:t>/i/</w:t>
      </w:r>
      <w:r w:rsidR="00F4007D">
        <w:t xml:space="preserve"> </w:t>
      </w:r>
      <w:r w:rsidR="00683DE3" w:rsidRPr="00055104">
        <w:t>Williams</w:t>
      </w:r>
      <w:r w:rsidR="00683DE3">
        <w:t xml:space="preserve"> makes history at Australian Open semifinals</w:t>
      </w:r>
    </w:p>
    <w:p w:rsidR="003858A0" w:rsidRPr="00C7481E" w:rsidRDefault="003858A0" w:rsidP="00EC2160">
      <w:pPr>
        <w:spacing w:before="100" w:beforeAutospacing="1" w:after="100" w:afterAutospacing="1"/>
        <w:ind w:left="-1418" w:right="326"/>
        <w:rPr>
          <w:highlight w:val="yellow"/>
        </w:rPr>
      </w:pPr>
      <w:r w:rsidRPr="00055104">
        <w:t xml:space="preserve">Venus Williams' </w:t>
      </w:r>
      <w:r w:rsidRPr="00F44D7B">
        <w:t>morning didn't go as</w:t>
      </w:r>
      <w:r w:rsidR="00CA224B">
        <w:t xml:space="preserve"> planned. Her </w:t>
      </w:r>
      <w:r w:rsidR="008A0435">
        <w:t>coach, Witt,</w:t>
      </w:r>
      <w:r w:rsidRPr="00F44D7B">
        <w:t xml:space="preserve"> said </w:t>
      </w:r>
      <w:r w:rsidRPr="00C7481E">
        <w:rPr>
          <w:highlight w:val="yellow"/>
        </w:rPr>
        <w:t xml:space="preserve">Williams woke up late. But the 36-year-old wasn't </w:t>
      </w:r>
      <w:r w:rsidRPr="00C7481E">
        <w:rPr>
          <w:b/>
          <w:highlight w:val="yellow"/>
          <w:u w:val="single"/>
        </w:rPr>
        <w:t>dozing</w:t>
      </w:r>
      <w:r w:rsidR="00F4741F" w:rsidRPr="00C7481E">
        <w:rPr>
          <w:rFonts w:ascii="Tahoma" w:hAnsi="Tahoma" w:cs="Tahoma"/>
          <w:color w:val="434343"/>
          <w:sz w:val="14"/>
          <w:szCs w:val="14"/>
          <w:highlight w:val="yellow"/>
          <w:u w:val="single"/>
          <w:shd w:val="clear" w:color="auto" w:fill="DCE8EE"/>
        </w:rPr>
        <w:t>打盹</w:t>
      </w:r>
      <w:r w:rsidR="00F4741F" w:rsidRPr="00C7481E">
        <w:rPr>
          <w:rFonts w:ascii="Microsoft YaHei UI" w:eastAsia="Microsoft YaHei UI" w:hAnsi="Microsoft YaHei UI" w:cs="Microsoft YaHei UI" w:hint="eastAsia"/>
          <w:color w:val="434343"/>
          <w:sz w:val="14"/>
          <w:szCs w:val="14"/>
          <w:highlight w:val="yellow"/>
          <w:u w:val="single"/>
          <w:shd w:val="clear" w:color="auto" w:fill="DCE8EE"/>
        </w:rPr>
        <w:t>儿/having a nap</w:t>
      </w:r>
      <w:r w:rsidR="00856154" w:rsidRPr="00C7481E">
        <w:rPr>
          <w:highlight w:val="yellow"/>
          <w:u w:val="single"/>
        </w:rPr>
        <w:t xml:space="preserve"> on court</w:t>
      </w:r>
      <w:r w:rsidR="00B97AC5" w:rsidRPr="00C7481E">
        <w:rPr>
          <w:rFonts w:ascii="Lucida Sans Unicode" w:hAnsi="Lucida Sans Unicode" w:cs="Lucida Sans Unicode" w:hint="eastAsia"/>
          <w:color w:val="666666"/>
          <w:sz w:val="17"/>
          <w:szCs w:val="17"/>
          <w:highlight w:val="yellow"/>
          <w:u w:val="single"/>
          <w:shd w:val="clear" w:color="auto" w:fill="F2F2F2"/>
        </w:rPr>
        <w:t>球场</w:t>
      </w:r>
      <w:r w:rsidR="00856154" w:rsidRPr="00C7481E">
        <w:rPr>
          <w:highlight w:val="yellow"/>
        </w:rPr>
        <w:t xml:space="preserve"> </w:t>
      </w:r>
      <w:r w:rsidRPr="00C7481E">
        <w:rPr>
          <w:highlight w:val="yellow"/>
        </w:rPr>
        <w:t>at the Australian Open, as the American battled past</w:t>
      </w:r>
      <w:r w:rsidR="00B97AC5" w:rsidRPr="00C7481E">
        <w:rPr>
          <w:highlight w:val="yellow"/>
        </w:rPr>
        <w:t xml:space="preserve"> Anastasia 6-4 </w:t>
      </w:r>
      <w:r w:rsidR="00AF3009" w:rsidRPr="00C7481E">
        <w:rPr>
          <w:highlight w:val="yellow"/>
        </w:rPr>
        <w:t xml:space="preserve">at Rod </w:t>
      </w:r>
      <w:r w:rsidRPr="00C7481E">
        <w:rPr>
          <w:b/>
          <w:highlight w:val="yellow"/>
        </w:rPr>
        <w:t>Arena</w:t>
      </w:r>
      <w:r w:rsidR="003A4787" w:rsidRPr="00C7481E">
        <w:rPr>
          <w:rFonts w:ascii="Lucida Sans Unicode" w:hAnsi="Lucida Sans Unicode" w:cs="Lucida Sans Unicode"/>
          <w:color w:val="666666"/>
          <w:sz w:val="17"/>
          <w:szCs w:val="17"/>
          <w:highlight w:val="yellow"/>
          <w:shd w:val="clear" w:color="auto" w:fill="F2F2F2"/>
        </w:rPr>
        <w:t>[ə'riːnə]</w:t>
      </w:r>
      <w:r w:rsidR="003A4787" w:rsidRPr="00C7481E">
        <w:rPr>
          <w:rFonts w:ascii="Lucida Sans Unicode" w:hAnsi="Lucida Sans Unicode" w:cs="Lucida Sans Unicode" w:hint="eastAsia"/>
          <w:color w:val="666666"/>
          <w:sz w:val="12"/>
          <w:szCs w:val="12"/>
          <w:highlight w:val="yellow"/>
          <w:shd w:val="clear" w:color="auto" w:fill="F2F2F2"/>
        </w:rPr>
        <w:t>竞技场</w:t>
      </w:r>
      <w:r w:rsidRPr="00C7481E">
        <w:rPr>
          <w:highlight w:val="yellow"/>
        </w:rPr>
        <w:t xml:space="preserve">to become the oldest women's </w:t>
      </w:r>
      <w:r w:rsidRPr="00C7481E">
        <w:rPr>
          <w:b/>
          <w:highlight w:val="yellow"/>
        </w:rPr>
        <w:t>semifi</w:t>
      </w:r>
      <w:r w:rsidRPr="00C7481E">
        <w:rPr>
          <w:b/>
          <w:highlight w:val="yellow"/>
          <w:u w:val="single"/>
        </w:rPr>
        <w:t>na</w:t>
      </w:r>
      <w:r w:rsidRPr="00C7481E">
        <w:rPr>
          <w:b/>
          <w:highlight w:val="yellow"/>
        </w:rPr>
        <w:t>list</w:t>
      </w:r>
      <w:r w:rsidR="00B97AC5" w:rsidRPr="00C7481E">
        <w:rPr>
          <w:rFonts w:ascii="Lucida Sans Unicode" w:hAnsi="Lucida Sans Unicode" w:cs="Lucida Sans Unicode"/>
          <w:color w:val="666666"/>
          <w:sz w:val="17"/>
          <w:szCs w:val="17"/>
          <w:highlight w:val="yellow"/>
          <w:shd w:val="clear" w:color="auto" w:fill="F2F2F2"/>
        </w:rPr>
        <w:t xml:space="preserve"> </w:t>
      </w:r>
      <w:r w:rsidR="00B97AC5" w:rsidRPr="00C7481E">
        <w:rPr>
          <w:rFonts w:ascii="Lucida Sans Unicode" w:hAnsi="Lucida Sans Unicode" w:cs="Lucida Sans Unicode"/>
          <w:color w:val="666666"/>
          <w:sz w:val="12"/>
          <w:szCs w:val="12"/>
          <w:highlight w:val="yellow"/>
          <w:shd w:val="clear" w:color="auto" w:fill="F2F2F2"/>
        </w:rPr>
        <w:t>[,semɪ'faɪnəlɪst]</w:t>
      </w:r>
      <w:r w:rsidRPr="00C7481E">
        <w:rPr>
          <w:sz w:val="12"/>
          <w:szCs w:val="12"/>
          <w:highlight w:val="yellow"/>
        </w:rPr>
        <w:t xml:space="preserve"> </w:t>
      </w:r>
      <w:r w:rsidRPr="00C7481E">
        <w:rPr>
          <w:highlight w:val="yellow"/>
        </w:rPr>
        <w:t xml:space="preserve">in the </w:t>
      </w:r>
      <w:r w:rsidRPr="00C7481E">
        <w:rPr>
          <w:b/>
          <w:highlight w:val="yellow"/>
        </w:rPr>
        <w:t>tournament</w:t>
      </w:r>
      <w:r w:rsidRPr="00C7481E">
        <w:rPr>
          <w:highlight w:val="yellow"/>
        </w:rPr>
        <w:t xml:space="preserve">. </w:t>
      </w:r>
    </w:p>
    <w:p w:rsidR="003858A0" w:rsidRPr="007814B4" w:rsidRDefault="003858A0" w:rsidP="00EC2160">
      <w:pPr>
        <w:spacing w:before="100" w:beforeAutospacing="1" w:after="100" w:afterAutospacing="1"/>
        <w:ind w:left="-1418" w:right="326"/>
        <w:rPr>
          <w:sz w:val="12"/>
          <w:szCs w:val="12"/>
        </w:rPr>
      </w:pPr>
      <w:r w:rsidRPr="00C7481E">
        <w:rPr>
          <w:highlight w:val="yellow"/>
        </w:rPr>
        <w:t xml:space="preserve">Witt </w:t>
      </w:r>
      <w:r w:rsidRPr="00C7481E">
        <w:rPr>
          <w:b/>
          <w:highlight w:val="yellow"/>
          <w:u w:val="single"/>
        </w:rPr>
        <w:t>was full of admiration</w:t>
      </w:r>
      <w:r w:rsidR="008A0435" w:rsidRPr="00C7481E">
        <w:rPr>
          <w:rFonts w:ascii="Lucida Sans Unicode" w:hAnsi="Lucida Sans Unicode" w:cs="Lucida Sans Unicode"/>
          <w:b/>
          <w:color w:val="666666"/>
          <w:sz w:val="12"/>
          <w:szCs w:val="12"/>
          <w:highlight w:val="yellow"/>
          <w:u w:val="single"/>
          <w:shd w:val="clear" w:color="auto" w:fill="F2F2F2"/>
        </w:rPr>
        <w:t>[ædmə'reɪʃ(ə)n]</w:t>
      </w:r>
      <w:r w:rsidRPr="00C7481E">
        <w:rPr>
          <w:b/>
          <w:highlight w:val="yellow"/>
          <w:u w:val="single"/>
        </w:rPr>
        <w:t xml:space="preserve"> for</w:t>
      </w:r>
      <w:r w:rsidRPr="00C7481E">
        <w:rPr>
          <w:highlight w:val="yellow"/>
        </w:rPr>
        <w:t xml:space="preserve"> Williams, who in 2011 was </w:t>
      </w:r>
      <w:r w:rsidRPr="00C7481E">
        <w:rPr>
          <w:b/>
          <w:highlight w:val="yellow"/>
        </w:rPr>
        <w:t>diagnosed</w:t>
      </w:r>
      <w:r w:rsidRPr="00C7481E">
        <w:rPr>
          <w:highlight w:val="yellow"/>
        </w:rPr>
        <w:t xml:space="preserve"> with </w:t>
      </w:r>
      <w:r w:rsidR="00BC5117" w:rsidRPr="00C7481E">
        <w:rPr>
          <w:highlight w:val="yellow"/>
        </w:rPr>
        <w:t xml:space="preserve">an eye-related </w:t>
      </w:r>
      <w:r w:rsidRPr="00C7481E">
        <w:rPr>
          <w:b/>
          <w:highlight w:val="yellow"/>
        </w:rPr>
        <w:t>syndrome</w:t>
      </w:r>
      <w:r w:rsidR="008A0435" w:rsidRPr="00C7481E">
        <w:rPr>
          <w:rFonts w:ascii="Tahoma" w:hAnsi="Tahoma" w:cs="Tahoma"/>
          <w:color w:val="434343"/>
          <w:sz w:val="12"/>
          <w:szCs w:val="12"/>
          <w:highlight w:val="yellow"/>
          <w:shd w:val="clear" w:color="auto" w:fill="F2F2F2"/>
        </w:rPr>
        <w:t>综合</w:t>
      </w:r>
      <w:r w:rsidR="008A0435" w:rsidRPr="00C7481E">
        <w:rPr>
          <w:rFonts w:ascii="Microsoft YaHei UI" w:eastAsia="Microsoft YaHei UI" w:hAnsi="Microsoft YaHei UI" w:cs="Microsoft YaHei UI" w:hint="eastAsia"/>
          <w:color w:val="434343"/>
          <w:sz w:val="12"/>
          <w:szCs w:val="12"/>
          <w:highlight w:val="yellow"/>
          <w:shd w:val="clear" w:color="auto" w:fill="F2F2F2"/>
        </w:rPr>
        <w:t>症</w:t>
      </w:r>
      <w:r w:rsidRPr="00C7481E">
        <w:rPr>
          <w:sz w:val="12"/>
          <w:szCs w:val="12"/>
          <w:highlight w:val="yellow"/>
        </w:rPr>
        <w:t>,</w:t>
      </w:r>
      <w:r w:rsidRPr="00C7481E">
        <w:rPr>
          <w:highlight w:val="yellow"/>
        </w:rPr>
        <w:t xml:space="preserve"> an autoimmune disorder </w:t>
      </w:r>
      <w:r w:rsidR="00DC3EB2" w:rsidRPr="00C7481E">
        <w:rPr>
          <w:highlight w:val="yellow"/>
        </w:rPr>
        <w:t xml:space="preserve">that causes </w:t>
      </w:r>
      <w:r w:rsidR="00DC3EB2" w:rsidRPr="00C7481E">
        <w:rPr>
          <w:b/>
          <w:highlight w:val="yellow"/>
          <w:u w:val="single"/>
        </w:rPr>
        <w:t>side effects</w:t>
      </w:r>
      <w:r w:rsidR="00DC3EB2" w:rsidRPr="00C7481E">
        <w:rPr>
          <w:highlight w:val="yellow"/>
        </w:rPr>
        <w:t>, such as</w:t>
      </w:r>
      <w:r w:rsidR="00202288" w:rsidRPr="00C7481E">
        <w:rPr>
          <w:highlight w:val="yellow"/>
        </w:rPr>
        <w:t xml:space="preserve"> fatigue</w:t>
      </w:r>
      <w:r w:rsidRPr="00C7481E">
        <w:rPr>
          <w:highlight w:val="yellow"/>
        </w:rPr>
        <w:t>. "It's crazy t</w:t>
      </w:r>
      <w:r w:rsidR="00DC3EB2" w:rsidRPr="00C7481E">
        <w:rPr>
          <w:highlight w:val="yellow"/>
        </w:rPr>
        <w:t>o think how long she has played.</w:t>
      </w:r>
      <w:r w:rsidRPr="00C7481E">
        <w:rPr>
          <w:highlight w:val="yellow"/>
        </w:rPr>
        <w:t xml:space="preserve">" It's </w:t>
      </w:r>
      <w:r w:rsidRPr="00C7481E">
        <w:rPr>
          <w:b/>
          <w:highlight w:val="yellow"/>
        </w:rPr>
        <w:t>incredible</w:t>
      </w:r>
      <w:r w:rsidRPr="00C7481E">
        <w:rPr>
          <w:highlight w:val="yellow"/>
        </w:rPr>
        <w:t>.</w:t>
      </w:r>
      <w:r w:rsidR="00F13EC9" w:rsidRPr="00C7481E">
        <w:rPr>
          <w:highlight w:val="yellow"/>
        </w:rPr>
        <w:t xml:space="preserve"> </w:t>
      </w:r>
      <w:r w:rsidR="00A86892" w:rsidRPr="00482EF6">
        <w:rPr>
          <w:highlight w:val="yellow"/>
        </w:rPr>
        <w:t>"Part of her</w:t>
      </w:r>
      <w:r w:rsidR="00906C6B" w:rsidRPr="00482EF6">
        <w:rPr>
          <w:highlight w:val="yellow"/>
        </w:rPr>
        <w:t xml:space="preserve"> </w:t>
      </w:r>
      <w:r w:rsidR="000F7E62" w:rsidRPr="00482EF6">
        <w:rPr>
          <w:highlight w:val="yellow"/>
        </w:rPr>
        <w:t>success</w:t>
      </w:r>
      <w:r w:rsidRPr="00482EF6">
        <w:rPr>
          <w:highlight w:val="yellow"/>
        </w:rPr>
        <w:t xml:space="preserve"> </w:t>
      </w:r>
      <w:r w:rsidRPr="00482EF6">
        <w:rPr>
          <w:b/>
          <w:highlight w:val="yellow"/>
          <w:u w:val="single"/>
        </w:rPr>
        <w:t>comes down to</w:t>
      </w:r>
      <w:r w:rsidR="003C2CFC" w:rsidRPr="00482EF6">
        <w:rPr>
          <w:rFonts w:ascii="Tahoma" w:hAnsi="Tahoma" w:cs="Tahoma"/>
          <w:b/>
          <w:sz w:val="14"/>
          <w:szCs w:val="14"/>
          <w:highlight w:val="yellow"/>
          <w:u w:val="single"/>
          <w:shd w:val="clear" w:color="auto" w:fill="F2F2F2"/>
        </w:rPr>
        <w:t>归根结底</w:t>
      </w:r>
      <w:r w:rsidR="00722BFA" w:rsidRPr="00482EF6">
        <w:rPr>
          <w:rFonts w:ascii="Microsoft YaHei UI" w:eastAsia="Microsoft YaHei UI" w:hAnsi="Microsoft YaHei UI" w:cs="Microsoft YaHei UI" w:hint="eastAsia"/>
          <w:b/>
          <w:sz w:val="14"/>
          <w:szCs w:val="14"/>
          <w:highlight w:val="yellow"/>
          <w:u w:val="single"/>
          <w:shd w:val="clear" w:color="auto" w:fill="F2F2F2"/>
        </w:rPr>
        <w:t>为</w:t>
      </w:r>
      <w:r w:rsidR="00EA60FB" w:rsidRPr="00482EF6">
        <w:rPr>
          <w:rFonts w:ascii="Microsoft YaHei UI" w:eastAsia="Microsoft YaHei UI" w:hAnsi="Microsoft YaHei UI" w:cs="Microsoft YaHei UI" w:hint="eastAsia"/>
          <w:b/>
          <w:sz w:val="18"/>
          <w:szCs w:val="18"/>
          <w:highlight w:val="yellow"/>
          <w:u w:val="single"/>
          <w:shd w:val="clear" w:color="auto" w:fill="F2F2F2"/>
        </w:rPr>
        <w:t>/is owed to</w:t>
      </w:r>
      <w:r w:rsidR="00115ED7" w:rsidRPr="00482EF6">
        <w:rPr>
          <w:rFonts w:ascii="Microsoft YaHei UI" w:eastAsia="Microsoft YaHei UI" w:hAnsi="Microsoft YaHei UI" w:cs="Microsoft YaHei UI" w:hint="eastAsia"/>
          <w:b/>
          <w:sz w:val="18"/>
          <w:szCs w:val="18"/>
          <w:highlight w:val="yellow"/>
          <w:u w:val="single"/>
          <w:shd w:val="clear" w:color="auto" w:fill="F2F2F2"/>
        </w:rPr>
        <w:t xml:space="preserve"> </w:t>
      </w:r>
      <w:r w:rsidRPr="00482EF6">
        <w:rPr>
          <w:highlight w:val="yellow"/>
        </w:rPr>
        <w:t xml:space="preserve">her </w:t>
      </w:r>
      <w:r w:rsidR="00FB27B2" w:rsidRPr="00482EF6">
        <w:rPr>
          <w:b/>
          <w:highlight w:val="yellow"/>
          <w:u w:val="single"/>
        </w:rPr>
        <w:t>perseverant</w:t>
      </w:r>
      <w:r w:rsidR="006003EA" w:rsidRPr="00482EF6">
        <w:rPr>
          <w:rFonts w:ascii="Tahoma" w:hAnsi="Tahoma" w:cs="Tahoma"/>
          <w:sz w:val="18"/>
          <w:szCs w:val="18"/>
          <w:highlight w:val="yellow"/>
          <w:u w:val="single"/>
          <w:shd w:val="clear" w:color="auto" w:fill="F2F2F2"/>
        </w:rPr>
        <w:t>坚持</w:t>
      </w:r>
      <w:r w:rsidR="008139E2" w:rsidRPr="00482EF6">
        <w:rPr>
          <w:rFonts w:ascii="Tahoma" w:hAnsi="Tahoma" w:cs="Tahoma"/>
          <w:sz w:val="18"/>
          <w:szCs w:val="18"/>
          <w:highlight w:val="yellow"/>
          <w:u w:val="single"/>
          <w:shd w:val="clear" w:color="auto" w:fill="F2F2F2"/>
        </w:rPr>
        <w:t>锲而不舍</w:t>
      </w:r>
      <w:r w:rsidRPr="00482EF6">
        <w:rPr>
          <w:highlight w:val="yellow"/>
          <w:u w:val="single"/>
        </w:rPr>
        <w:t xml:space="preserve">fight </w:t>
      </w:r>
      <w:r w:rsidRPr="00482EF6">
        <w:rPr>
          <w:highlight w:val="yellow"/>
        </w:rPr>
        <w:t xml:space="preserve">and </w:t>
      </w:r>
      <w:r w:rsidR="00593EF6" w:rsidRPr="00482EF6">
        <w:rPr>
          <w:b/>
          <w:highlight w:val="yellow"/>
          <w:u w:val="single"/>
        </w:rPr>
        <w:t xml:space="preserve">unwavering </w:t>
      </w:r>
      <w:r w:rsidRPr="00482EF6">
        <w:rPr>
          <w:b/>
          <w:highlight w:val="yellow"/>
          <w:u w:val="single"/>
        </w:rPr>
        <w:t>belief</w:t>
      </w:r>
      <w:r w:rsidR="00593EF6" w:rsidRPr="00482EF6">
        <w:rPr>
          <w:rFonts w:ascii="Tahoma" w:hAnsi="Tahoma" w:cs="Tahoma"/>
          <w:b/>
          <w:sz w:val="18"/>
          <w:szCs w:val="18"/>
          <w:highlight w:val="yellow"/>
          <w:u w:val="single"/>
          <w:shd w:val="clear" w:color="auto" w:fill="F2F2F2"/>
        </w:rPr>
        <w:t>坚定不动摇</w:t>
      </w:r>
      <w:r w:rsidR="00593EF6" w:rsidRPr="00482EF6">
        <w:rPr>
          <w:rFonts w:ascii="Microsoft YaHei UI" w:eastAsia="Microsoft YaHei UI" w:hAnsi="Microsoft YaHei UI" w:cs="Microsoft YaHei UI" w:hint="eastAsia"/>
          <w:b/>
          <w:sz w:val="18"/>
          <w:szCs w:val="18"/>
          <w:highlight w:val="yellow"/>
          <w:u w:val="single"/>
          <w:shd w:val="clear" w:color="auto" w:fill="F2F2F2"/>
        </w:rPr>
        <w:t>的</w:t>
      </w:r>
      <w:r w:rsidR="008B5FEE" w:rsidRPr="00482EF6">
        <w:rPr>
          <w:highlight w:val="yellow"/>
        </w:rPr>
        <w:t xml:space="preserve">. </w:t>
      </w:r>
      <w:r w:rsidR="001B383C" w:rsidRPr="001B383C">
        <w:rPr>
          <w:highlight w:val="yellow"/>
        </w:rPr>
        <w:t xml:space="preserve">Williams' winning mindset hasn't </w:t>
      </w:r>
      <w:r w:rsidR="001B383C" w:rsidRPr="001B383C">
        <w:rPr>
          <w:b/>
          <w:highlight w:val="yellow"/>
        </w:rPr>
        <w:t>wavered/hesitated</w:t>
      </w:r>
      <w:r w:rsidR="001B383C">
        <w:rPr>
          <w:b/>
          <w:highlight w:val="yellow"/>
        </w:rPr>
        <w:t xml:space="preserve"> </w:t>
      </w:r>
      <w:r w:rsidR="001B383C" w:rsidRPr="001B383C">
        <w:rPr>
          <w:highlight w:val="yellow"/>
        </w:rPr>
        <w:t>never.</w:t>
      </w:r>
      <w:r w:rsidR="001B383C" w:rsidRPr="00F44D7B">
        <w:t xml:space="preserve"> </w:t>
      </w:r>
      <w:r w:rsidR="008B5FEE" w:rsidRPr="00482EF6">
        <w:rPr>
          <w:highlight w:val="yellow"/>
        </w:rPr>
        <w:t>Y</w:t>
      </w:r>
      <w:r w:rsidRPr="00482EF6">
        <w:rPr>
          <w:highlight w:val="yellow"/>
        </w:rPr>
        <w:t>ou never see her</w:t>
      </w:r>
      <w:r w:rsidR="00866E5F" w:rsidRPr="00482EF6">
        <w:rPr>
          <w:highlight w:val="yellow"/>
        </w:rPr>
        <w:t xml:space="preserve"> </w:t>
      </w:r>
      <w:r w:rsidRPr="00482EF6">
        <w:rPr>
          <w:b/>
          <w:highlight w:val="yellow"/>
          <w:u w:val="single"/>
        </w:rPr>
        <w:t>tank a game</w:t>
      </w:r>
      <w:r w:rsidR="002E20E1" w:rsidRPr="00482EF6">
        <w:rPr>
          <w:rFonts w:hint="eastAsia"/>
          <w:b/>
          <w:sz w:val="12"/>
          <w:szCs w:val="12"/>
          <w:highlight w:val="yellow"/>
          <w:u w:val="single"/>
        </w:rPr>
        <w:t>表现糟糕</w:t>
      </w:r>
      <w:r w:rsidRPr="00482EF6">
        <w:rPr>
          <w:sz w:val="12"/>
          <w:szCs w:val="12"/>
          <w:highlight w:val="yellow"/>
        </w:rPr>
        <w:t>.</w:t>
      </w:r>
      <w:r w:rsidR="00687070" w:rsidRPr="00482EF6">
        <w:rPr>
          <w:rFonts w:hint="eastAsia"/>
          <w:highlight w:val="yellow"/>
        </w:rPr>
        <w:t xml:space="preserve"> </w:t>
      </w:r>
      <w:r w:rsidR="002640A8" w:rsidRPr="00482EF6">
        <w:rPr>
          <w:highlight w:val="yellow"/>
        </w:rPr>
        <w:t xml:space="preserve">I believe </w:t>
      </w:r>
      <w:r w:rsidR="002640A8" w:rsidRPr="00482EF6">
        <w:rPr>
          <w:rFonts w:hint="eastAsia"/>
          <w:highlight w:val="yellow"/>
        </w:rPr>
        <w:t>s</w:t>
      </w:r>
      <w:r w:rsidR="00687070" w:rsidRPr="00482EF6">
        <w:rPr>
          <w:highlight w:val="yellow"/>
        </w:rPr>
        <w:t xml:space="preserve">he definitely </w:t>
      </w:r>
      <w:r w:rsidR="00687070" w:rsidRPr="00482EF6">
        <w:rPr>
          <w:b/>
          <w:highlight w:val="yellow"/>
          <w:u w:val="single"/>
        </w:rPr>
        <w:t>puts in extra hours and effort to</w:t>
      </w:r>
      <w:r w:rsidR="00687070" w:rsidRPr="00482EF6">
        <w:rPr>
          <w:highlight w:val="yellow"/>
        </w:rPr>
        <w:t xml:space="preserve"> do practice</w:t>
      </w:r>
      <w:r w:rsidR="00D26D93" w:rsidRPr="00482EF6">
        <w:rPr>
          <w:highlight w:val="yellow"/>
        </w:rPr>
        <w:t xml:space="preserve"> during </w:t>
      </w:r>
      <w:r w:rsidR="00D26D93" w:rsidRPr="00C7481E">
        <w:rPr>
          <w:highlight w:val="yellow"/>
        </w:rPr>
        <w:t xml:space="preserve">that </w:t>
      </w:r>
      <w:r w:rsidR="00D26D93" w:rsidRPr="00C7481E">
        <w:rPr>
          <w:b/>
          <w:highlight w:val="yellow"/>
          <w:u w:val="single"/>
        </w:rPr>
        <w:t>grueling time</w:t>
      </w:r>
      <w:r w:rsidR="007814B4" w:rsidRPr="00C7481E">
        <w:rPr>
          <w:rFonts w:ascii="Tahoma" w:hAnsi="Tahoma" w:cs="Tahoma"/>
          <w:color w:val="434343"/>
          <w:sz w:val="12"/>
          <w:szCs w:val="12"/>
          <w:highlight w:val="yellow"/>
          <w:shd w:val="clear" w:color="auto" w:fill="F2F2F2"/>
        </w:rPr>
        <w:t>折磨人的时</w:t>
      </w:r>
      <w:r w:rsidR="007814B4" w:rsidRPr="00C7481E">
        <w:rPr>
          <w:rFonts w:ascii="Microsoft YaHei UI" w:eastAsia="Microsoft YaHei UI" w:hAnsi="Microsoft YaHei UI" w:cs="Microsoft YaHei UI" w:hint="eastAsia"/>
          <w:color w:val="434343"/>
          <w:sz w:val="12"/>
          <w:szCs w:val="12"/>
          <w:highlight w:val="yellow"/>
          <w:shd w:val="clear" w:color="auto" w:fill="F2F2F2"/>
        </w:rPr>
        <w:t>间</w:t>
      </w:r>
      <w:r w:rsidR="00D26D93" w:rsidRPr="007814B4">
        <w:rPr>
          <w:sz w:val="12"/>
          <w:szCs w:val="12"/>
        </w:rPr>
        <w:t>.</w:t>
      </w:r>
      <w:r w:rsidRPr="007814B4">
        <w:rPr>
          <w:sz w:val="12"/>
          <w:szCs w:val="12"/>
        </w:rPr>
        <w:t xml:space="preserve"> </w:t>
      </w:r>
    </w:p>
    <w:p w:rsidR="003858A0" w:rsidRPr="00F44D7B" w:rsidRDefault="003858A0" w:rsidP="00EC2160">
      <w:pPr>
        <w:spacing w:before="100" w:beforeAutospacing="1" w:after="100" w:afterAutospacing="1"/>
        <w:ind w:left="-1418" w:right="326"/>
      </w:pPr>
      <w:r w:rsidRPr="00F44D7B">
        <w:t xml:space="preserve">With </w:t>
      </w:r>
      <w:r w:rsidR="003834B8">
        <w:t xml:space="preserve">her sister </w:t>
      </w:r>
      <w:r w:rsidRPr="00F44D7B">
        <w:t xml:space="preserve">Serena still in </w:t>
      </w:r>
      <w:r w:rsidR="003834B8">
        <w:rPr>
          <w:b/>
        </w:rPr>
        <w:t>contention</w:t>
      </w:r>
      <w:r w:rsidR="002567AE">
        <w:rPr>
          <w:rFonts w:ascii="Tahoma" w:hAnsi="Tahoma" w:cs="Tahoma"/>
          <w:color w:val="434343"/>
          <w:sz w:val="18"/>
          <w:szCs w:val="18"/>
          <w:shd w:val="clear" w:color="auto" w:fill="F2F2F2"/>
        </w:rPr>
        <w:t>争</w:t>
      </w:r>
      <w:r w:rsidR="002567AE">
        <w:rPr>
          <w:rFonts w:ascii="Microsoft YaHei UI" w:eastAsia="Microsoft YaHei UI" w:hAnsi="Microsoft YaHei UI" w:cs="Microsoft YaHei UI" w:hint="eastAsia"/>
          <w:color w:val="434343"/>
          <w:sz w:val="18"/>
          <w:szCs w:val="18"/>
          <w:shd w:val="clear" w:color="auto" w:fill="F2F2F2"/>
        </w:rPr>
        <w:t>夺</w:t>
      </w:r>
      <w:r w:rsidR="00E155CA">
        <w:t>--</w:t>
      </w:r>
      <w:r w:rsidRPr="00F44D7B">
        <w:t xml:space="preserve"> the 22-time </w:t>
      </w:r>
      <w:r w:rsidRPr="00055F75">
        <w:rPr>
          <w:b/>
          <w:u w:val="single"/>
        </w:rPr>
        <w:t>grand slam winner</w:t>
      </w:r>
      <w:r w:rsidR="00E155CA" w:rsidRPr="00055F75">
        <w:rPr>
          <w:rFonts w:ascii="Tahoma" w:hAnsi="Tahoma" w:cs="Tahoma"/>
          <w:b/>
          <w:bCs/>
          <w:color w:val="434343"/>
          <w:sz w:val="12"/>
          <w:szCs w:val="12"/>
          <w:u w:val="single"/>
          <w:shd w:val="clear" w:color="auto" w:fill="F2F2F2"/>
        </w:rPr>
        <w:t>大满贯得</w:t>
      </w:r>
      <w:r w:rsidR="00E155CA" w:rsidRPr="00055F75">
        <w:rPr>
          <w:rFonts w:ascii="Microsoft YaHei UI" w:eastAsia="Microsoft YaHei UI" w:hAnsi="Microsoft YaHei UI" w:cs="Microsoft YaHei UI" w:hint="eastAsia"/>
          <w:b/>
          <w:bCs/>
          <w:color w:val="434343"/>
          <w:sz w:val="12"/>
          <w:szCs w:val="12"/>
          <w:u w:val="single"/>
          <w:shd w:val="clear" w:color="auto" w:fill="F2F2F2"/>
        </w:rPr>
        <w:t>主</w:t>
      </w:r>
      <w:r w:rsidRPr="00F44D7B">
        <w:t xml:space="preserve"> meets Britain's Johanna in her </w:t>
      </w:r>
      <w:r w:rsidRPr="00287937">
        <w:rPr>
          <w:b/>
        </w:rPr>
        <w:t>quarterfinal</w:t>
      </w:r>
      <w:r w:rsidRPr="00F44D7B">
        <w:t xml:space="preserve"> -- a first all-Williams </w:t>
      </w:r>
      <w:r w:rsidRPr="000D1BAA">
        <w:rPr>
          <w:b/>
          <w:u w:val="single"/>
        </w:rPr>
        <w:t>grand slam</w:t>
      </w:r>
      <w:r w:rsidR="00287937" w:rsidRPr="000D1BAA">
        <w:rPr>
          <w:u w:val="single"/>
        </w:rPr>
        <w:t xml:space="preserve"> final</w:t>
      </w:r>
      <w:r w:rsidR="00287937">
        <w:t xml:space="preserve"> since 2009 Wimbledon</w:t>
      </w:r>
      <w:r w:rsidR="00287937" w:rsidRPr="00287937">
        <w:t> [</w:t>
      </w:r>
      <w:r w:rsidR="00287937" w:rsidRPr="00A8480C">
        <w:rPr>
          <w:b/>
        </w:rPr>
        <w:t>'wimbldən</w:t>
      </w:r>
      <w:r w:rsidR="00287937" w:rsidRPr="00287937">
        <w:t>]</w:t>
      </w:r>
      <w:r w:rsidR="00EF48B7">
        <w:t xml:space="preserve">. </w:t>
      </w:r>
    </w:p>
    <w:p w:rsidR="003D5EEF" w:rsidRDefault="003858A0" w:rsidP="00EC2160">
      <w:pPr>
        <w:spacing w:before="100" w:beforeAutospacing="1" w:after="100" w:afterAutospacing="1"/>
        <w:ind w:left="-1418" w:right="326"/>
      </w:pPr>
      <w:r w:rsidRPr="00F44D7B">
        <w:t xml:space="preserve">Thursday's </w:t>
      </w:r>
      <w:r w:rsidRPr="00727AA2">
        <w:rPr>
          <w:b/>
        </w:rPr>
        <w:t>opponent</w:t>
      </w:r>
      <w:r w:rsidR="00E235FC">
        <w:rPr>
          <w:b/>
        </w:rPr>
        <w:t>/competitor</w:t>
      </w:r>
      <w:r w:rsidRPr="00F44D7B">
        <w:t xml:space="preserve">, fellow California native </w:t>
      </w:r>
      <w:r w:rsidR="000039C7">
        <w:t>Jill</w:t>
      </w:r>
      <w:r w:rsidRPr="00F44D7B">
        <w:t xml:space="preserve">, isn't </w:t>
      </w:r>
      <w:r w:rsidR="00EF1BBA">
        <w:t>so</w:t>
      </w:r>
      <w:r w:rsidRPr="00F44D7B">
        <w:t xml:space="preserve"> </w:t>
      </w:r>
      <w:r w:rsidRPr="003D5EEF">
        <w:rPr>
          <w:b/>
          <w:highlight w:val="yellow"/>
        </w:rPr>
        <w:t>prolific</w:t>
      </w:r>
      <w:r w:rsidR="003D5EEF" w:rsidRPr="003D5EEF">
        <w:rPr>
          <w:rFonts w:ascii="Lucida Sans Unicode" w:hAnsi="Lucida Sans Unicode" w:cs="Lucida Sans Unicode"/>
          <w:color w:val="666666"/>
          <w:sz w:val="17"/>
          <w:szCs w:val="17"/>
          <w:shd w:val="clear" w:color="auto" w:fill="F2F2F2"/>
        </w:rPr>
        <w:t xml:space="preserve"> </w:t>
      </w:r>
      <w:r w:rsidR="003D5EEF">
        <w:rPr>
          <w:rFonts w:ascii="Lucida Sans Unicode" w:hAnsi="Lucida Sans Unicode" w:cs="Lucida Sans Unicode"/>
          <w:color w:val="666666"/>
          <w:sz w:val="17"/>
          <w:szCs w:val="17"/>
          <w:shd w:val="clear" w:color="auto" w:fill="F2F2F2"/>
        </w:rPr>
        <w:t>[prə'lɪfɪk]</w:t>
      </w:r>
      <w:r w:rsidRPr="00F44D7B">
        <w:t xml:space="preserve">. She is, </w:t>
      </w:r>
      <w:r w:rsidRPr="00727AA2">
        <w:rPr>
          <w:b/>
        </w:rPr>
        <w:t>after all</w:t>
      </w:r>
      <w:r w:rsidR="00E235FC" w:rsidRPr="005F7561">
        <w:rPr>
          <w:sz w:val="14"/>
          <w:szCs w:val="14"/>
        </w:rPr>
        <w:t>毕</w:t>
      </w:r>
      <w:r w:rsidR="00E235FC" w:rsidRPr="005F7561">
        <w:rPr>
          <w:rFonts w:hint="eastAsia"/>
          <w:sz w:val="14"/>
          <w:szCs w:val="14"/>
        </w:rPr>
        <w:t>竟</w:t>
      </w:r>
      <w:r w:rsidRPr="00F44D7B">
        <w:t xml:space="preserve">ranked 35th and will be contesting her first </w:t>
      </w:r>
      <w:r w:rsidRPr="00156667">
        <w:rPr>
          <w:b/>
          <w:u w:val="single"/>
        </w:rPr>
        <w:t>grand slam</w:t>
      </w:r>
      <w:r w:rsidRPr="00156667">
        <w:rPr>
          <w:u w:val="single"/>
        </w:rPr>
        <w:t xml:space="preserve"> semifinal</w:t>
      </w:r>
      <w:r w:rsidRPr="00F44D7B">
        <w:t>.</w:t>
      </w:r>
      <w:r w:rsidR="00F35708">
        <w:t xml:space="preserve"> </w:t>
      </w:r>
      <w:r w:rsidRPr="00F44D7B">
        <w:t>"Once I got</w:t>
      </w:r>
      <w:r w:rsidR="00627514">
        <w:t xml:space="preserve"> rolling in </w:t>
      </w:r>
      <w:r w:rsidR="00627514" w:rsidRPr="009B3099">
        <w:rPr>
          <w:b/>
          <w:highlight w:val="yellow"/>
          <w:u w:val="single"/>
        </w:rPr>
        <w:t>the second set</w:t>
      </w:r>
      <w:r w:rsidR="00627514" w:rsidRPr="00390252">
        <w:rPr>
          <w:rFonts w:ascii="Tahoma" w:hAnsi="Tahoma" w:cs="Tahoma"/>
          <w:color w:val="434343"/>
          <w:sz w:val="14"/>
          <w:szCs w:val="14"/>
          <w:highlight w:val="yellow"/>
          <w:bdr w:val="none" w:sz="0" w:space="0" w:color="auto" w:frame="1"/>
        </w:rPr>
        <w:t>第二盘</w:t>
      </w:r>
      <w:r w:rsidRPr="00F44D7B">
        <w:t xml:space="preserve">, it was like </w:t>
      </w:r>
      <w:r w:rsidRPr="005A7028">
        <w:rPr>
          <w:b/>
          <w:u w:val="single"/>
        </w:rPr>
        <w:t>a freight train</w:t>
      </w:r>
      <w:r w:rsidR="003D5EEF" w:rsidRPr="005A7028">
        <w:rPr>
          <w:sz w:val="14"/>
          <w:szCs w:val="14"/>
          <w:u w:val="single"/>
        </w:rPr>
        <w:t>货</w:t>
      </w:r>
      <w:r w:rsidR="003D5EEF" w:rsidRPr="005A7028">
        <w:rPr>
          <w:rFonts w:hint="eastAsia"/>
          <w:sz w:val="14"/>
          <w:szCs w:val="14"/>
          <w:u w:val="single"/>
        </w:rPr>
        <w:t>运</w:t>
      </w:r>
      <w:r w:rsidRPr="00F44D7B">
        <w:t>, you co</w:t>
      </w:r>
      <w:r w:rsidR="000827C5">
        <w:t>uldn't stop it</w:t>
      </w:r>
      <w:r w:rsidRPr="00F44D7B">
        <w:t xml:space="preserve">" </w:t>
      </w:r>
      <w:r w:rsidR="000827C5">
        <w:t>she</w:t>
      </w:r>
      <w:r w:rsidR="008F6C7D" w:rsidRPr="00F44D7B">
        <w:t xml:space="preserve"> </w:t>
      </w:r>
      <w:r w:rsidRPr="00F44D7B">
        <w:t xml:space="preserve">said in her </w:t>
      </w:r>
      <w:r w:rsidRPr="006D0CE3">
        <w:rPr>
          <w:b/>
          <w:u w:val="single"/>
        </w:rPr>
        <w:t xml:space="preserve">on-court </w:t>
      </w:r>
      <w:r w:rsidR="003D5EEF" w:rsidRPr="006D0CE3">
        <w:rPr>
          <w:b/>
          <w:u w:val="single"/>
        </w:rPr>
        <w:t xml:space="preserve">exclusive </w:t>
      </w:r>
      <w:r w:rsidRPr="006D0CE3">
        <w:rPr>
          <w:b/>
          <w:u w:val="single"/>
        </w:rPr>
        <w:t>interview</w:t>
      </w:r>
      <w:r w:rsidR="00B8440B" w:rsidRPr="006D0CE3">
        <w:rPr>
          <w:b/>
          <w:sz w:val="14"/>
          <w:szCs w:val="14"/>
          <w:u w:val="single"/>
        </w:rPr>
        <w:t>(</w:t>
      </w:r>
      <w:r w:rsidR="00D55AF0">
        <w:rPr>
          <w:rFonts w:hint="eastAsia"/>
          <w:b/>
          <w:sz w:val="14"/>
          <w:szCs w:val="14"/>
          <w:u w:val="single"/>
        </w:rPr>
        <w:t>赛场上的采</w:t>
      </w:r>
      <w:r w:rsidR="00B8440B" w:rsidRPr="006D0CE3">
        <w:rPr>
          <w:rFonts w:hint="eastAsia"/>
          <w:b/>
          <w:sz w:val="14"/>
          <w:szCs w:val="14"/>
          <w:u w:val="single"/>
        </w:rPr>
        <w:t>)</w:t>
      </w:r>
      <w:r w:rsidRPr="006D0CE3">
        <w:rPr>
          <w:b/>
          <w:sz w:val="14"/>
          <w:szCs w:val="14"/>
          <w:u w:val="single"/>
        </w:rPr>
        <w:t>.</w:t>
      </w:r>
      <w:r w:rsidRPr="00F44D7B">
        <w:t xml:space="preserve"> </w:t>
      </w:r>
      <w:r w:rsidR="003D5EEF">
        <w:rPr>
          <w:rFonts w:hint="eastAsia"/>
        </w:rPr>
        <w:t xml:space="preserve">　</w:t>
      </w:r>
      <w:r w:rsidR="003D5EEF">
        <w:t xml:space="preserve"> </w:t>
      </w:r>
    </w:p>
    <w:p w:rsidR="003858A0" w:rsidRDefault="004F7A43" w:rsidP="00EC2160">
      <w:pPr>
        <w:spacing w:before="100" w:beforeAutospacing="1" w:after="100" w:afterAutospacing="1"/>
        <w:ind w:left="-1418" w:right="326"/>
      </w:pPr>
      <w:r>
        <w:t>Jill</w:t>
      </w:r>
      <w:r w:rsidR="003858A0" w:rsidRPr="00F44D7B">
        <w:t xml:space="preserve"> and Williams share a power game where </w:t>
      </w:r>
      <w:r w:rsidR="003858A0" w:rsidRPr="00AC12E4">
        <w:rPr>
          <w:b/>
          <w:highlight w:val="yellow"/>
        </w:rPr>
        <w:t>serves</w:t>
      </w:r>
      <w:r w:rsidR="00AC12E4" w:rsidRPr="00AC12E4">
        <w:rPr>
          <w:rFonts w:ascii="Tahoma" w:hAnsi="Tahoma" w:cs="Tahoma"/>
          <w:color w:val="434343"/>
          <w:sz w:val="12"/>
          <w:szCs w:val="12"/>
          <w:highlight w:val="yellow"/>
          <w:shd w:val="clear" w:color="auto" w:fill="F2F2F2"/>
        </w:rPr>
        <w:t>（网球）发</w:t>
      </w:r>
      <w:r w:rsidR="00AC12E4" w:rsidRPr="00AC12E4">
        <w:rPr>
          <w:rFonts w:ascii="Microsoft YaHei UI" w:eastAsia="Microsoft YaHei UI" w:hAnsi="Microsoft YaHei UI" w:cs="Microsoft YaHei UI" w:hint="eastAsia"/>
          <w:color w:val="434343"/>
          <w:sz w:val="12"/>
          <w:szCs w:val="12"/>
          <w:highlight w:val="yellow"/>
          <w:shd w:val="clear" w:color="auto" w:fill="F2F2F2"/>
        </w:rPr>
        <w:t>球者</w:t>
      </w:r>
      <w:r w:rsidR="00A36CCE">
        <w:rPr>
          <w:rFonts w:ascii="Microsoft YaHei UI" w:eastAsia="Microsoft YaHei UI" w:hAnsi="Microsoft YaHei UI" w:cs="Microsoft YaHei UI" w:hint="eastAsia"/>
          <w:color w:val="434343"/>
          <w:sz w:val="12"/>
          <w:szCs w:val="12"/>
          <w:highlight w:val="yellow"/>
          <w:shd w:val="clear" w:color="auto" w:fill="F2F2F2"/>
        </w:rPr>
        <w:t xml:space="preserve"> </w:t>
      </w:r>
      <w:r w:rsidR="003858A0" w:rsidRPr="00F44D7B">
        <w:t xml:space="preserve">often </w:t>
      </w:r>
      <w:r w:rsidR="003858A0" w:rsidRPr="00AC12E4">
        <w:rPr>
          <w:b/>
          <w:u w:val="single"/>
        </w:rPr>
        <w:t>set the tone</w:t>
      </w:r>
      <w:r w:rsidR="00AC12E4" w:rsidRPr="00AC12E4">
        <w:rPr>
          <w:rFonts w:hint="eastAsia"/>
          <w:sz w:val="14"/>
          <w:szCs w:val="14"/>
        </w:rPr>
        <w:t>定下基调</w:t>
      </w:r>
      <w:r w:rsidR="003858A0" w:rsidRPr="00F44D7B">
        <w:t xml:space="preserve">, but the latter is </w:t>
      </w:r>
      <w:r w:rsidR="003858A0" w:rsidRPr="00671914">
        <w:rPr>
          <w:b/>
        </w:rPr>
        <w:t>considerably</w:t>
      </w:r>
      <w:r w:rsidR="003858A0" w:rsidRPr="00F44D7B">
        <w:t xml:space="preserve"> more </w:t>
      </w:r>
      <w:r w:rsidR="00E4214D">
        <w:rPr>
          <w:b/>
          <w:highlight w:val="yellow"/>
          <w:u w:val="single"/>
        </w:rPr>
        <w:t>understated</w:t>
      </w:r>
      <w:r w:rsidR="00154B6F" w:rsidRPr="00193961">
        <w:rPr>
          <w:rFonts w:hint="eastAsia"/>
          <w:b/>
          <w:sz w:val="12"/>
          <w:szCs w:val="12"/>
          <w:highlight w:val="yellow"/>
          <w:u w:val="single"/>
        </w:rPr>
        <w:t>低调的</w:t>
      </w:r>
      <w:r w:rsidR="00154B6F" w:rsidRPr="00193961">
        <w:rPr>
          <w:b/>
          <w:sz w:val="12"/>
          <w:szCs w:val="12"/>
          <w:highlight w:val="yellow"/>
          <w:u w:val="single"/>
        </w:rPr>
        <w:t>不惹眼</w:t>
      </w:r>
      <w:r w:rsidR="00154B6F" w:rsidRPr="00193961">
        <w:rPr>
          <w:rFonts w:hint="eastAsia"/>
          <w:b/>
          <w:sz w:val="12"/>
          <w:szCs w:val="12"/>
          <w:highlight w:val="yellow"/>
          <w:u w:val="single"/>
        </w:rPr>
        <w:t>的</w:t>
      </w:r>
      <w:r w:rsidR="003858A0" w:rsidRPr="00193961">
        <w:rPr>
          <w:b/>
          <w:u w:val="single"/>
        </w:rPr>
        <w:t>with words</w:t>
      </w:r>
      <w:r w:rsidR="0030513F">
        <w:t xml:space="preserve"> than her </w:t>
      </w:r>
      <w:r w:rsidR="003858A0" w:rsidRPr="009F7605">
        <w:rPr>
          <w:b/>
          <w:highlight w:val="yellow"/>
        </w:rPr>
        <w:t>compatriot</w:t>
      </w:r>
      <w:r w:rsidR="00193961" w:rsidRPr="009F7605">
        <w:rPr>
          <w:b/>
          <w:highlight w:val="yellow"/>
        </w:rPr>
        <w:t>/</w:t>
      </w:r>
      <w:r w:rsidR="00193961" w:rsidRPr="009F7605">
        <w:rPr>
          <w:highlight w:val="yellow"/>
        </w:rPr>
        <w:t xml:space="preserve"> kəmˈpætrɪət</w:t>
      </w:r>
      <w:r w:rsidR="00CB6C3F">
        <w:rPr>
          <w:highlight w:val="yellow"/>
        </w:rPr>
        <w:t>/</w:t>
      </w:r>
      <w:r w:rsidR="000762D8" w:rsidRPr="009F7605">
        <w:rPr>
          <w:rFonts w:ascii="Tahoma" w:hAnsi="Tahoma" w:cs="Tahoma"/>
          <w:color w:val="434343"/>
          <w:sz w:val="12"/>
          <w:szCs w:val="12"/>
          <w:highlight w:val="yellow"/>
          <w:shd w:val="clear" w:color="auto" w:fill="F2F2F2"/>
        </w:rPr>
        <w:t>同</w:t>
      </w:r>
      <w:r w:rsidR="000762D8" w:rsidRPr="009F7605">
        <w:rPr>
          <w:rFonts w:ascii="Microsoft YaHei UI" w:eastAsia="Microsoft YaHei UI" w:hAnsi="Microsoft YaHei UI" w:cs="Microsoft YaHei UI" w:hint="eastAsia"/>
          <w:color w:val="434343"/>
          <w:sz w:val="12"/>
          <w:szCs w:val="12"/>
          <w:highlight w:val="yellow"/>
          <w:shd w:val="clear" w:color="auto" w:fill="F2F2F2"/>
        </w:rPr>
        <w:t>胞</w:t>
      </w:r>
      <w:r w:rsidR="003858A0" w:rsidRPr="00F44D7B">
        <w:t xml:space="preserve">. Williams </w:t>
      </w:r>
      <w:r w:rsidR="003858A0" w:rsidRPr="00671914">
        <w:rPr>
          <w:b/>
        </w:rPr>
        <w:t xml:space="preserve">opted for </w:t>
      </w:r>
      <w:r w:rsidR="003858A0" w:rsidRPr="00F44D7B">
        <w:t>the seconda</w:t>
      </w:r>
      <w:r w:rsidR="00F20718">
        <w:t>ry locker room</w:t>
      </w:r>
      <w:r w:rsidR="003858A0" w:rsidRPr="00F44D7B">
        <w:t xml:space="preserve">, not the "A" locker room where higher-ranked </w:t>
      </w:r>
      <w:r w:rsidR="003858A0" w:rsidRPr="004515C2">
        <w:rPr>
          <w:b/>
          <w:highlight w:val="yellow"/>
        </w:rPr>
        <w:t>pros</w:t>
      </w:r>
      <w:r w:rsidR="004515C2">
        <w:rPr>
          <w:b/>
        </w:rPr>
        <w:t xml:space="preserve"> (professional experts)</w:t>
      </w:r>
      <w:r w:rsidR="003858A0" w:rsidRPr="00F44D7B">
        <w:t xml:space="preserve"> </w:t>
      </w:r>
      <w:r w:rsidR="003858A0" w:rsidRPr="00B878FC">
        <w:rPr>
          <w:b/>
        </w:rPr>
        <w:t>habitually</w:t>
      </w:r>
      <w:r w:rsidR="00B4552E">
        <w:t xml:space="preserve"> reside. </w:t>
      </w:r>
      <w:r w:rsidR="00BD1AE3">
        <w:t>"That's just Venus.</w:t>
      </w:r>
      <w:r w:rsidR="00BD1AE3">
        <w:rPr>
          <w:rFonts w:hint="eastAsia"/>
        </w:rPr>
        <w:t xml:space="preserve"> </w:t>
      </w:r>
      <w:r w:rsidR="003858A0" w:rsidRPr="00F44D7B">
        <w:t xml:space="preserve">She's about as </w:t>
      </w:r>
      <w:r w:rsidR="003858A0" w:rsidRPr="006A5168">
        <w:rPr>
          <w:b/>
        </w:rPr>
        <w:t>easy going</w:t>
      </w:r>
      <w:r w:rsidR="003858A0" w:rsidRPr="00F44D7B">
        <w:t xml:space="preserve"> as it gets. I think that's why we </w:t>
      </w:r>
      <w:r w:rsidR="003858A0" w:rsidRPr="00BD1AE3">
        <w:rPr>
          <w:b/>
          <w:u w:val="single"/>
        </w:rPr>
        <w:t>get along</w:t>
      </w:r>
      <w:r w:rsidR="00BD1AE3" w:rsidRPr="00BD1AE3">
        <w:rPr>
          <w:b/>
          <w:u w:val="single"/>
        </w:rPr>
        <w:t xml:space="preserve"> with</w:t>
      </w:r>
      <w:r w:rsidR="00BD1AE3">
        <w:t xml:space="preserve"> each other</w:t>
      </w:r>
      <w:r w:rsidR="00425F7A">
        <w:t xml:space="preserve"> so well and smoothly</w:t>
      </w:r>
      <w:r w:rsidR="003858A0" w:rsidRPr="00F44D7B">
        <w:t xml:space="preserve">. She's not </w:t>
      </w:r>
      <w:r w:rsidR="003858A0" w:rsidRPr="00671914">
        <w:rPr>
          <w:b/>
        </w:rPr>
        <w:t>picky</w:t>
      </w:r>
      <w:r w:rsidR="003858A0" w:rsidRPr="00F44D7B">
        <w:t xml:space="preserve">, not </w:t>
      </w:r>
      <w:r w:rsidR="003858A0" w:rsidRPr="00FE1F65">
        <w:rPr>
          <w:b/>
          <w:highlight w:val="yellow"/>
          <w:u w:val="single"/>
        </w:rPr>
        <w:t>high maintenance</w:t>
      </w:r>
      <w:r w:rsidR="00FE1F65" w:rsidRPr="00624C30">
        <w:rPr>
          <w:rFonts w:ascii="Microsoft YaHei UI" w:eastAsia="Microsoft YaHei UI" w:hAnsi="Microsoft YaHei UI" w:cs="Microsoft YaHei UI"/>
          <w:color w:val="434343"/>
          <w:sz w:val="12"/>
          <w:szCs w:val="12"/>
          <w:highlight w:val="yellow"/>
          <w:shd w:val="clear" w:color="auto" w:fill="F2F2F2"/>
        </w:rPr>
        <w:t>难伺</w:t>
      </w:r>
      <w:r w:rsidR="00FE1F65" w:rsidRPr="00624C30">
        <w:rPr>
          <w:rFonts w:ascii="Microsoft YaHei UI" w:eastAsia="Microsoft YaHei UI" w:hAnsi="Microsoft YaHei UI" w:cs="Microsoft YaHei UI" w:hint="eastAsia"/>
          <w:color w:val="434343"/>
          <w:sz w:val="12"/>
          <w:szCs w:val="12"/>
          <w:highlight w:val="yellow"/>
          <w:shd w:val="clear" w:color="auto" w:fill="F2F2F2"/>
        </w:rPr>
        <w:t>候</w:t>
      </w:r>
      <w:r w:rsidR="003858A0" w:rsidRPr="00624C30">
        <w:rPr>
          <w:rFonts w:ascii="Microsoft YaHei UI" w:eastAsia="Microsoft YaHei UI" w:hAnsi="Microsoft YaHei UI" w:cs="Microsoft YaHei UI"/>
          <w:color w:val="434343"/>
          <w:sz w:val="12"/>
          <w:szCs w:val="12"/>
          <w:highlight w:val="yellow"/>
          <w:shd w:val="clear" w:color="auto" w:fill="F2F2F2"/>
        </w:rPr>
        <w:t>.</w:t>
      </w:r>
      <w:r w:rsidR="003858A0" w:rsidRPr="00F44D7B">
        <w:t xml:space="preserve"> She doesn't need to be </w:t>
      </w:r>
      <w:r w:rsidR="00E6775F">
        <w:rPr>
          <w:highlight w:val="yellow"/>
          <w:u w:val="single"/>
        </w:rPr>
        <w:t>catered to</w:t>
      </w:r>
      <w:r w:rsidR="003858A0" w:rsidRPr="00F44D7B">
        <w:t>."</w:t>
      </w:r>
      <w:r w:rsidR="00675C53">
        <w:t xml:space="preserve"> </w:t>
      </w:r>
      <w:r w:rsidR="003858A0" w:rsidRPr="00F44D7B">
        <w:t xml:space="preserve">Williams defeated </w:t>
      </w:r>
      <w:r w:rsidR="00EB72F3">
        <w:t>Jill</w:t>
      </w:r>
      <w:r w:rsidR="003858A0" w:rsidRPr="00F44D7B">
        <w:t xml:space="preserve"> in their lone </w:t>
      </w:r>
      <w:r w:rsidR="003858A0" w:rsidRPr="00A00106">
        <w:rPr>
          <w:b/>
          <w:highlight w:val="yellow"/>
        </w:rPr>
        <w:t>tuss</w:t>
      </w:r>
      <w:r w:rsidR="003858A0" w:rsidRPr="0064568C">
        <w:rPr>
          <w:b/>
          <w:highlight w:val="yellow"/>
          <w:u w:val="single"/>
        </w:rPr>
        <w:t>le</w:t>
      </w:r>
      <w:r w:rsidR="00675C53">
        <w:rPr>
          <w:rStyle w:val="apple-converted-space"/>
          <w:rFonts w:ascii="Tahoma" w:hAnsi="Tahoma" w:cs="Tahoma"/>
          <w:b/>
          <w:bCs/>
          <w:color w:val="666666"/>
          <w:sz w:val="20"/>
          <w:szCs w:val="20"/>
          <w:shd w:val="clear" w:color="auto" w:fill="F2F2F2"/>
        </w:rPr>
        <w:t> </w:t>
      </w:r>
      <w:r w:rsidR="00675C53" w:rsidRPr="00675C53">
        <w:rPr>
          <w:rStyle w:val="phonetic"/>
          <w:rFonts w:ascii="Lucida Sans Unicode" w:hAnsi="Lucida Sans Unicode" w:cs="Lucida Sans Unicode"/>
          <w:color w:val="666666"/>
          <w:sz w:val="12"/>
          <w:szCs w:val="12"/>
          <w:bdr w:val="none" w:sz="0" w:space="0" w:color="auto" w:frame="1"/>
          <w:shd w:val="clear" w:color="auto" w:fill="F2F2F2"/>
        </w:rPr>
        <w:t>['tʌs(ə)l]</w:t>
      </w:r>
      <w:r w:rsidR="00675C53" w:rsidRPr="00675C53">
        <w:rPr>
          <w:b/>
        </w:rPr>
        <w:t>/scuff</w:t>
      </w:r>
      <w:r w:rsidR="00675C53" w:rsidRPr="0064568C">
        <w:rPr>
          <w:b/>
          <w:u w:val="single"/>
        </w:rPr>
        <w:t>le</w:t>
      </w:r>
      <w:r w:rsidR="003858A0" w:rsidRPr="00F44D7B">
        <w:t xml:space="preserve">, </w:t>
      </w:r>
      <w:r w:rsidR="003858A0" w:rsidRPr="00AD0D45">
        <w:rPr>
          <w:b/>
          <w:highlight w:val="yellow"/>
        </w:rPr>
        <w:t xml:space="preserve">in </w:t>
      </w:r>
      <w:r w:rsidR="003858A0" w:rsidRPr="00AD0D45">
        <w:rPr>
          <w:b/>
          <w:highlight w:val="yellow"/>
          <w:u w:val="single"/>
        </w:rPr>
        <w:t>straight sets</w:t>
      </w:r>
      <w:r w:rsidR="00A00106" w:rsidRPr="00AD0D45">
        <w:rPr>
          <w:rFonts w:ascii="Microsoft YaHei UI" w:eastAsia="Microsoft YaHei UI" w:hAnsi="Microsoft YaHei UI" w:cs="Microsoft YaHei UI"/>
          <w:b/>
          <w:color w:val="434343"/>
          <w:sz w:val="12"/>
          <w:szCs w:val="12"/>
          <w:highlight w:val="yellow"/>
          <w:shd w:val="clear" w:color="auto" w:fill="F2F2F2"/>
        </w:rPr>
        <w:t>直落盘数赢得一场比</w:t>
      </w:r>
      <w:r w:rsidR="00A00106" w:rsidRPr="00AD0D45">
        <w:rPr>
          <w:rFonts w:ascii="Microsoft YaHei UI" w:eastAsia="Microsoft YaHei UI" w:hAnsi="Microsoft YaHei UI" w:cs="Microsoft YaHei UI" w:hint="eastAsia"/>
          <w:b/>
          <w:color w:val="434343"/>
          <w:sz w:val="12"/>
          <w:szCs w:val="12"/>
          <w:highlight w:val="yellow"/>
          <w:shd w:val="clear" w:color="auto" w:fill="F2F2F2"/>
        </w:rPr>
        <w:t>赛</w:t>
      </w:r>
      <w:r w:rsidR="003858A0" w:rsidRPr="00624C30">
        <w:rPr>
          <w:rFonts w:ascii="Microsoft YaHei UI" w:eastAsia="Microsoft YaHei UI" w:hAnsi="Microsoft YaHei UI" w:cs="Microsoft YaHei UI"/>
          <w:color w:val="434343"/>
          <w:sz w:val="12"/>
          <w:szCs w:val="12"/>
          <w:highlight w:val="yellow"/>
          <w:shd w:val="clear" w:color="auto" w:fill="F2F2F2"/>
        </w:rPr>
        <w:t>.</w:t>
      </w:r>
      <w:r w:rsidR="003858A0" w:rsidRPr="00F44D7B">
        <w:t xml:space="preserve"> </w:t>
      </w:r>
    </w:p>
    <w:p w:rsidR="003858A0" w:rsidRPr="00F44D7B" w:rsidRDefault="003858A0" w:rsidP="00EC2160">
      <w:pPr>
        <w:spacing w:before="100" w:beforeAutospacing="1" w:after="100" w:afterAutospacing="1"/>
        <w:ind w:left="-1418" w:right="326"/>
      </w:pPr>
      <w:r w:rsidRPr="00F44D7B">
        <w:t xml:space="preserve">No </w:t>
      </w:r>
      <w:r w:rsidRPr="00EB72F3">
        <w:rPr>
          <w:highlight w:val="yellow"/>
        </w:rPr>
        <w:t>sets</w:t>
      </w:r>
      <w:r w:rsidRPr="00F44D7B">
        <w:t xml:space="preserve"> lost</w:t>
      </w:r>
      <w:r w:rsidR="00DE1BFD" w:rsidRPr="003D6D55">
        <w:rPr>
          <w:rFonts w:hint="eastAsia"/>
          <w:sz w:val="14"/>
          <w:szCs w:val="14"/>
        </w:rPr>
        <w:t>没有输过</w:t>
      </w:r>
      <w:r w:rsidR="00DE1BFD" w:rsidRPr="003D6D55">
        <w:rPr>
          <w:rFonts w:hint="eastAsia"/>
          <w:sz w:val="14"/>
          <w:szCs w:val="14"/>
          <w:highlight w:val="yellow"/>
        </w:rPr>
        <w:t>一</w:t>
      </w:r>
      <w:r w:rsidR="00DE1BFD" w:rsidRPr="003D6D55">
        <w:rPr>
          <w:rFonts w:ascii="Tahoma" w:hAnsi="Tahoma" w:cs="Tahoma"/>
          <w:color w:val="434343"/>
          <w:sz w:val="14"/>
          <w:szCs w:val="14"/>
          <w:highlight w:val="yellow"/>
          <w:bdr w:val="none" w:sz="0" w:space="0" w:color="auto" w:frame="1"/>
        </w:rPr>
        <w:t>盘</w:t>
      </w:r>
      <w:r w:rsidR="003D6D55" w:rsidRPr="003D6D55">
        <w:rPr>
          <w:rFonts w:ascii="Tahoma" w:hAnsi="Tahoma" w:cs="Tahoma" w:hint="eastAsia"/>
          <w:color w:val="434343"/>
          <w:sz w:val="14"/>
          <w:szCs w:val="14"/>
          <w:highlight w:val="yellow"/>
          <w:bdr w:val="none" w:sz="0" w:space="0" w:color="auto" w:frame="1"/>
        </w:rPr>
        <w:t>比赛</w:t>
      </w:r>
      <w:r w:rsidR="005727C2">
        <w:rPr>
          <w:rFonts w:ascii="Tahoma" w:hAnsi="Tahoma" w:cs="Tahoma" w:hint="eastAsia"/>
          <w:color w:val="434343"/>
          <w:sz w:val="14"/>
          <w:szCs w:val="14"/>
          <w:highlight w:val="yellow"/>
          <w:bdr w:val="none" w:sz="0" w:space="0" w:color="auto" w:frame="1"/>
        </w:rPr>
        <w:t>：</w:t>
      </w:r>
      <w:r w:rsidRPr="00F44D7B">
        <w:t xml:space="preserve">Speaking of </w:t>
      </w:r>
      <w:r w:rsidRPr="005B1EBF">
        <w:rPr>
          <w:b/>
        </w:rPr>
        <w:t>sets</w:t>
      </w:r>
      <w:r w:rsidRPr="00F44D7B">
        <w:t xml:space="preserve">, Williams has yet to </w:t>
      </w:r>
      <w:r w:rsidRPr="00EB72F3">
        <w:rPr>
          <w:b/>
        </w:rPr>
        <w:t>surrender</w:t>
      </w:r>
      <w:r w:rsidRPr="00F44D7B">
        <w:t xml:space="preserve"> one at this year's championships, which Witt says has been </w:t>
      </w:r>
      <w:r w:rsidRPr="00EB72F3">
        <w:rPr>
          <w:b/>
        </w:rPr>
        <w:t>pivotal</w:t>
      </w:r>
      <w:r w:rsidRPr="00F44D7B">
        <w:t xml:space="preserve"> </w:t>
      </w:r>
      <w:r w:rsidRPr="00320D65">
        <w:rPr>
          <w:b/>
          <w:u w:val="single"/>
        </w:rPr>
        <w:t>in terms of</w:t>
      </w:r>
      <w:r w:rsidRPr="00F44D7B">
        <w:t xml:space="preserve"> managing her </w:t>
      </w:r>
      <w:r w:rsidR="0076044D" w:rsidRPr="0076044D">
        <w:rPr>
          <w:b/>
        </w:rPr>
        <w:t>syndrome</w:t>
      </w:r>
      <w:r w:rsidR="0076044D">
        <w:t xml:space="preserve"> and </w:t>
      </w:r>
      <w:r w:rsidRPr="0076044D">
        <w:t>fatigue</w:t>
      </w:r>
      <w:r w:rsidRPr="00F44D7B">
        <w:t xml:space="preserve"> issues. "We've talked about it several times before where she's at the US Open, at certain </w:t>
      </w:r>
      <w:r w:rsidRPr="00EB72F3">
        <w:rPr>
          <w:b/>
        </w:rPr>
        <w:t>tournaments</w:t>
      </w:r>
      <w:r w:rsidRPr="00F44D7B">
        <w:t xml:space="preserve">, she'll be in </w:t>
      </w:r>
      <w:r w:rsidRPr="00EB72F3">
        <w:rPr>
          <w:b/>
        </w:rPr>
        <w:t>the second or third round</w:t>
      </w:r>
      <w:r w:rsidR="00EB739B" w:rsidRPr="00EB739B">
        <w:rPr>
          <w:rFonts w:hint="eastAsia"/>
          <w:b/>
          <w:sz w:val="14"/>
          <w:szCs w:val="14"/>
        </w:rPr>
        <w:t>局</w:t>
      </w:r>
      <w:r w:rsidRPr="00EB739B">
        <w:rPr>
          <w:sz w:val="14"/>
          <w:szCs w:val="14"/>
        </w:rPr>
        <w:t>,</w:t>
      </w:r>
      <w:r w:rsidRPr="00F44D7B">
        <w:t xml:space="preserve"> maybe she can close a match out in two </w:t>
      </w:r>
      <w:r w:rsidRPr="00EB72F3">
        <w:rPr>
          <w:b/>
        </w:rPr>
        <w:t>sets</w:t>
      </w:r>
      <w:r w:rsidRPr="00F44D7B">
        <w:t xml:space="preserve"> and she goes to three </w:t>
      </w:r>
      <w:r w:rsidRPr="00EB739B">
        <w:rPr>
          <w:b/>
        </w:rPr>
        <w:t>sets</w:t>
      </w:r>
      <w:r w:rsidRPr="00EB72F3">
        <w:rPr>
          <w:b/>
        </w:rPr>
        <w:t>,</w:t>
      </w:r>
      <w:r w:rsidR="001C0D1C">
        <w:t xml:space="preserve"> it's a 3</w:t>
      </w:r>
      <w:r w:rsidRPr="00F44D7B">
        <w:t xml:space="preserve">-hour match and the next thing you know she either injures something or she's tired for the next match. </w:t>
      </w:r>
    </w:p>
    <w:p w:rsidR="00D21C16" w:rsidRDefault="003858A0" w:rsidP="00EC2160">
      <w:pPr>
        <w:spacing w:before="100" w:beforeAutospacing="1" w:after="100" w:afterAutospacing="1"/>
        <w:ind w:left="-1418" w:right="326"/>
      </w:pPr>
      <w:r w:rsidRPr="00F44D7B">
        <w:t xml:space="preserve">Asked if she believes she can win the year's </w:t>
      </w:r>
      <w:r w:rsidRPr="008C15E2">
        <w:rPr>
          <w:b/>
          <w:u w:val="single"/>
        </w:rPr>
        <w:t xml:space="preserve">first </w:t>
      </w:r>
      <w:r w:rsidR="0081116E" w:rsidRPr="008C15E2">
        <w:rPr>
          <w:b/>
          <w:u w:val="single"/>
        </w:rPr>
        <w:t>major</w:t>
      </w:r>
      <w:r w:rsidR="0081116E">
        <w:t xml:space="preserve">, her reply was </w:t>
      </w:r>
      <w:r w:rsidR="0081116E" w:rsidRPr="002616A1">
        <w:rPr>
          <w:b/>
          <w:highlight w:val="yellow"/>
        </w:rPr>
        <w:t>resolute</w:t>
      </w:r>
      <w:r w:rsidR="002616A1" w:rsidRPr="002616A1">
        <w:rPr>
          <w:rFonts w:ascii="Tahoma" w:hAnsi="Tahoma" w:cs="Tahoma"/>
          <w:color w:val="434343"/>
          <w:sz w:val="14"/>
          <w:szCs w:val="14"/>
          <w:highlight w:val="yellow"/>
          <w:shd w:val="clear" w:color="auto" w:fill="DCE8EE"/>
        </w:rPr>
        <w:t>坚定</w:t>
      </w:r>
      <w:r w:rsidR="002616A1" w:rsidRPr="002616A1">
        <w:rPr>
          <w:rFonts w:ascii="Microsoft YaHei UI" w:eastAsia="Microsoft YaHei UI" w:hAnsi="Microsoft YaHei UI" w:cs="Microsoft YaHei UI" w:hint="eastAsia"/>
          <w:color w:val="434343"/>
          <w:sz w:val="14"/>
          <w:szCs w:val="14"/>
          <w:highlight w:val="yellow"/>
          <w:shd w:val="clear" w:color="auto" w:fill="DCE8EE"/>
        </w:rPr>
        <w:t>的</w:t>
      </w:r>
      <w:r w:rsidR="0081116E">
        <w:t xml:space="preserve">. </w:t>
      </w:r>
      <w:r w:rsidRPr="00F44D7B">
        <w:t xml:space="preserve">"Why shouldn't I?" Williams said. "I try to believe. Should I look across the net and believe the person across the net deserves it more? This </w:t>
      </w:r>
      <w:r w:rsidRPr="0035463C">
        <w:rPr>
          <w:b/>
        </w:rPr>
        <w:t>mentality</w:t>
      </w:r>
      <w:r w:rsidRPr="00F44D7B">
        <w:t xml:space="preserve"> is not how champions are made."</w:t>
      </w:r>
    </w:p>
    <w:p w:rsidR="000D698C" w:rsidRDefault="000D698C" w:rsidP="00EC2160">
      <w:pPr>
        <w:spacing w:before="100" w:beforeAutospacing="1" w:after="100" w:afterAutospacing="1"/>
        <w:ind w:left="-1418" w:right="326"/>
      </w:pPr>
    </w:p>
    <w:p w:rsidR="00586DCD" w:rsidRDefault="00586DCD" w:rsidP="00EC2160">
      <w:pPr>
        <w:spacing w:before="100" w:beforeAutospacing="1" w:after="100" w:afterAutospacing="1"/>
        <w:ind w:left="-1418" w:right="326"/>
      </w:pPr>
    </w:p>
    <w:p w:rsidR="00586DCD" w:rsidRDefault="00586DCD" w:rsidP="00EC2160">
      <w:pPr>
        <w:spacing w:before="100" w:beforeAutospacing="1" w:after="100" w:afterAutospacing="1"/>
        <w:ind w:left="-1418" w:right="326"/>
      </w:pPr>
    </w:p>
    <w:p w:rsidR="00E03AD1" w:rsidRDefault="00E03AD1" w:rsidP="00EC2160">
      <w:pPr>
        <w:spacing w:before="100" w:beforeAutospacing="1" w:after="100" w:afterAutospacing="1"/>
        <w:ind w:left="-1418" w:right="326"/>
      </w:pPr>
    </w:p>
    <w:p w:rsidR="003D5EEF" w:rsidRPr="0088593C" w:rsidRDefault="003D5EEF" w:rsidP="00EC2160">
      <w:pPr>
        <w:pStyle w:val="ListParagraph"/>
        <w:numPr>
          <w:ilvl w:val="0"/>
          <w:numId w:val="24"/>
        </w:numPr>
        <w:tabs>
          <w:tab w:val="clear" w:pos="720"/>
          <w:tab w:val="num" w:pos="426"/>
        </w:tabs>
        <w:ind w:left="-1418"/>
      </w:pPr>
      <w:r w:rsidRPr="0088593C">
        <w:t>a freight</w:t>
      </w:r>
      <w:r w:rsidR="00B802F6" w:rsidRPr="0088593C">
        <w:rPr>
          <w:rFonts w:ascii="Lucida Sans Unicode" w:hAnsi="Lucida Sans Unicode" w:cs="Lucida Sans Unicode"/>
          <w:color w:val="666666"/>
          <w:shd w:val="clear" w:color="auto" w:fill="F2F2F2"/>
        </w:rPr>
        <w:t xml:space="preserve"> [freɪt]</w:t>
      </w:r>
      <w:r w:rsidRPr="0088593C">
        <w:t xml:space="preserve"> </w:t>
      </w:r>
      <w:r w:rsidR="00B802F6" w:rsidRPr="0088593C">
        <w:t>plane</w:t>
      </w:r>
      <w:r w:rsidRPr="0088593C">
        <w:rPr>
          <w:rFonts w:hint="eastAsia"/>
        </w:rPr>
        <w:t>货机</w:t>
      </w:r>
      <w:r w:rsidRPr="0088593C">
        <w:t xml:space="preserve">; </w:t>
      </w:r>
      <w:r w:rsidR="00B802F6" w:rsidRPr="0088593C">
        <w:t xml:space="preserve"> </w:t>
      </w:r>
      <w:r w:rsidRPr="0088593C">
        <w:t>a freight train货</w:t>
      </w:r>
      <w:r w:rsidRPr="0088593C">
        <w:rPr>
          <w:rFonts w:hint="eastAsia"/>
        </w:rPr>
        <w:t>运；</w:t>
      </w:r>
      <w:r w:rsidRPr="0088593C">
        <w:t>freight elevator</w:t>
      </w:r>
      <w:r w:rsidRPr="0088593C">
        <w:rPr>
          <w:rFonts w:hint="eastAsia"/>
        </w:rPr>
        <w:t>货梯</w:t>
      </w:r>
    </w:p>
    <w:p w:rsidR="003D5EEF" w:rsidRPr="0088593C" w:rsidRDefault="00B802F6" w:rsidP="00EC2160">
      <w:pPr>
        <w:pStyle w:val="ListParagraph"/>
        <w:numPr>
          <w:ilvl w:val="0"/>
          <w:numId w:val="24"/>
        </w:numPr>
        <w:tabs>
          <w:tab w:val="clear" w:pos="720"/>
          <w:tab w:val="num" w:pos="426"/>
        </w:tabs>
        <w:ind w:left="-1418"/>
      </w:pPr>
      <w:r w:rsidRPr="0088593C">
        <w:rPr>
          <w:highlight w:val="yellow"/>
        </w:rPr>
        <w:t>high maintenance难伺</w:t>
      </w:r>
      <w:r w:rsidRPr="0088593C">
        <w:rPr>
          <w:rFonts w:hint="eastAsia"/>
          <w:highlight w:val="yellow"/>
        </w:rPr>
        <w:t>候</w:t>
      </w:r>
      <w:r w:rsidRPr="0088593C">
        <w:rPr>
          <w:rFonts w:hint="eastAsia"/>
        </w:rPr>
        <w:t xml:space="preserve"> Even though sh</w:t>
      </w:r>
      <w:r w:rsidRPr="0088593C">
        <w:t xml:space="preserve">e’s only a </w:t>
      </w:r>
      <w:r w:rsidRPr="0088593C">
        <w:rPr>
          <w:b/>
        </w:rPr>
        <w:t>guest-star</w:t>
      </w:r>
      <w:r w:rsidRPr="0088593C">
        <w:rPr>
          <w:rFonts w:ascii="Tahoma" w:hAnsi="Tahoma" w:cs="Tahoma"/>
          <w:b/>
          <w:color w:val="434343"/>
          <w:shd w:val="clear" w:color="auto" w:fill="F9F8EB"/>
        </w:rPr>
        <w:t>客</w:t>
      </w:r>
      <w:r w:rsidRPr="0088593C">
        <w:rPr>
          <w:rFonts w:ascii="Microsoft YaHei UI" w:eastAsia="Microsoft YaHei UI" w:hAnsi="Microsoft YaHei UI" w:cs="Microsoft YaHei UI" w:hint="eastAsia"/>
          <w:b/>
          <w:color w:val="434343"/>
          <w:shd w:val="clear" w:color="auto" w:fill="F9F8EB"/>
        </w:rPr>
        <w:t>串</w:t>
      </w:r>
      <w:r w:rsidRPr="0088593C">
        <w:t xml:space="preserve">, she’s pretty </w:t>
      </w:r>
      <w:r w:rsidRPr="0088593C">
        <w:rPr>
          <w:b/>
        </w:rPr>
        <w:t>high maintenance</w:t>
      </w:r>
    </w:p>
    <w:p w:rsidR="00F4741F" w:rsidRPr="0088593C" w:rsidRDefault="00B802F6" w:rsidP="00EC2160">
      <w:pPr>
        <w:pStyle w:val="ListParagraph"/>
        <w:numPr>
          <w:ilvl w:val="0"/>
          <w:numId w:val="24"/>
        </w:numPr>
        <w:tabs>
          <w:tab w:val="clear" w:pos="720"/>
          <w:tab w:val="num" w:pos="426"/>
        </w:tabs>
        <w:ind w:left="-1418"/>
      </w:pPr>
      <w:r w:rsidRPr="0088593C">
        <w:t>d</w:t>
      </w:r>
      <w:r w:rsidR="00F4741F" w:rsidRPr="0088593C">
        <w:t>o</w:t>
      </w:r>
      <w:r w:rsidR="00F4741F" w:rsidRPr="0088593C">
        <w:rPr>
          <w:b/>
        </w:rPr>
        <w:t>s</w:t>
      </w:r>
      <w:r w:rsidR="00F4741F" w:rsidRPr="0088593C">
        <w:t>e V.S. do</w:t>
      </w:r>
      <w:r w:rsidR="00F4741F" w:rsidRPr="0088593C">
        <w:rPr>
          <w:b/>
        </w:rPr>
        <w:t>ze</w:t>
      </w:r>
      <w:r w:rsidR="00F4741F" w:rsidRPr="0088593C">
        <w:t xml:space="preserve">: </w:t>
      </w:r>
      <w:r w:rsidR="00F4741F" w:rsidRPr="0088593C">
        <w:rPr>
          <w:b/>
        </w:rPr>
        <w:t>dose [dəʊs]</w:t>
      </w:r>
      <w:r w:rsidR="00F4741F" w:rsidRPr="0088593C">
        <w:t xml:space="preserve"> </w:t>
      </w:r>
      <w:r w:rsidRPr="0088593C">
        <w:t>剂量；一剂</w:t>
      </w:r>
      <w:r w:rsidR="00F4741F" w:rsidRPr="0088593C">
        <w:t>一</w:t>
      </w:r>
      <w:r w:rsidR="00F4741F" w:rsidRPr="0088593C">
        <w:rPr>
          <w:rFonts w:hint="eastAsia"/>
        </w:rPr>
        <w:t xml:space="preserve">服 </w:t>
      </w:r>
      <w:r w:rsidR="00F4741F" w:rsidRPr="0088593C">
        <w:t xml:space="preserve"> V.S. doze /dəʊz/ 1.V-I When you doze, you sleep lightly or for a short period, especially during the daytime, doze = have a nap </w:t>
      </w:r>
      <w:r w:rsidR="00F4741F" w:rsidRPr="0088593C">
        <w:rPr>
          <w:rFonts w:hint="eastAsia"/>
        </w:rPr>
        <w:t>打盹儿</w:t>
      </w:r>
    </w:p>
    <w:p w:rsidR="00304D03" w:rsidRPr="0088593C" w:rsidRDefault="00304D03" w:rsidP="00EC2160">
      <w:pPr>
        <w:pStyle w:val="ListParagraph"/>
        <w:numPr>
          <w:ilvl w:val="0"/>
          <w:numId w:val="24"/>
        </w:numPr>
        <w:tabs>
          <w:tab w:val="clear" w:pos="720"/>
          <w:tab w:val="num" w:pos="426"/>
        </w:tabs>
        <w:ind w:left="-1418"/>
      </w:pPr>
      <w:r w:rsidRPr="0088593C">
        <w:t>成功晋级半决赛的选</w:t>
      </w:r>
      <w:r w:rsidRPr="0088593C">
        <w:rPr>
          <w:rFonts w:hint="eastAsia"/>
        </w:rPr>
        <w:t>手: semifinalist</w:t>
      </w:r>
      <w:r w:rsidR="00B802F6" w:rsidRPr="0088593C">
        <w:t xml:space="preserve">  quarterfinalist</w:t>
      </w:r>
      <w:r w:rsidR="00B802F6" w:rsidRPr="0088593C">
        <w:rPr>
          <w:rFonts w:ascii="Tahoma" w:hAnsi="Tahoma" w:cs="Tahoma"/>
          <w:color w:val="434343"/>
          <w:shd w:val="clear" w:color="auto" w:fill="F2F2F2"/>
        </w:rPr>
        <w:t xml:space="preserve"> </w:t>
      </w:r>
      <w:r w:rsidR="00B802F6" w:rsidRPr="0088593C">
        <w:rPr>
          <w:rStyle w:val="apple-converted-space"/>
          <w:rFonts w:ascii="Tahoma" w:hAnsi="Tahoma" w:cs="Tahoma"/>
          <w:color w:val="434343"/>
          <w:shd w:val="clear" w:color="auto" w:fill="F2F2F2"/>
        </w:rPr>
        <w:t> </w:t>
      </w:r>
      <w:r w:rsidR="00B802F6" w:rsidRPr="0088593C">
        <w:rPr>
          <w:rFonts w:ascii="Tahoma" w:hAnsi="Tahoma" w:cs="Tahoma"/>
          <w:color w:val="434343"/>
          <w:shd w:val="clear" w:color="auto" w:fill="F2F2F2"/>
        </w:rPr>
        <w:t>四分之一决赛选</w:t>
      </w:r>
      <w:r w:rsidR="00B802F6" w:rsidRPr="0088593C">
        <w:rPr>
          <w:rFonts w:ascii="Microsoft YaHei UI" w:eastAsia="Microsoft YaHei UI" w:hAnsi="Microsoft YaHei UI" w:cs="Microsoft YaHei UI" w:hint="eastAsia"/>
          <w:color w:val="434343"/>
          <w:shd w:val="clear" w:color="auto" w:fill="F2F2F2"/>
        </w:rPr>
        <w:t>手</w:t>
      </w:r>
    </w:p>
    <w:p w:rsidR="00B802F6" w:rsidRPr="0088593C" w:rsidRDefault="009862F7" w:rsidP="00EC2160">
      <w:pPr>
        <w:pStyle w:val="ListParagraph"/>
        <w:numPr>
          <w:ilvl w:val="0"/>
          <w:numId w:val="24"/>
        </w:numPr>
        <w:tabs>
          <w:tab w:val="clear" w:pos="720"/>
          <w:tab w:val="num" w:pos="426"/>
        </w:tabs>
        <w:ind w:left="-1418"/>
      </w:pPr>
      <w:r w:rsidRPr="0088593C">
        <w:t>tank:</w:t>
      </w:r>
      <w:r w:rsidR="00B802F6" w:rsidRPr="0088593C">
        <w:t xml:space="preserve"> </w:t>
      </w:r>
      <w:r w:rsidR="007E6B8A" w:rsidRPr="0088593C">
        <w:rPr>
          <w:rFonts w:hint="eastAsia"/>
          <w:highlight w:val="yellow"/>
        </w:rPr>
        <w:t xml:space="preserve">V-I If something such as a stock price or a movie </w:t>
      </w:r>
      <w:r w:rsidR="007E6B8A" w:rsidRPr="0088593C">
        <w:rPr>
          <w:rFonts w:hint="eastAsia"/>
          <w:b/>
          <w:highlight w:val="yellow"/>
        </w:rPr>
        <w:t>tanks</w:t>
      </w:r>
      <w:r w:rsidR="007E6B8A" w:rsidRPr="0088593C">
        <w:rPr>
          <w:rFonts w:hint="eastAsia"/>
          <w:highlight w:val="yellow"/>
        </w:rPr>
        <w:t xml:space="preserve">, it performs very badly, for example because it loses a lot of money. </w:t>
      </w:r>
      <w:r w:rsidR="007E6B8A" w:rsidRPr="0088593C">
        <w:rPr>
          <w:rFonts w:hint="eastAsia"/>
          <w:b/>
          <w:highlight w:val="yellow"/>
        </w:rPr>
        <w:t>表现得很糟糕, 变得很糟糕</w:t>
      </w:r>
      <w:r w:rsidR="007E6B8A" w:rsidRPr="0088593C">
        <w:rPr>
          <w:rFonts w:hint="eastAsia"/>
        </w:rPr>
        <w:t xml:space="preserve"> e.g. Tech stocks have </w:t>
      </w:r>
      <w:r w:rsidR="007E6B8A" w:rsidRPr="0088593C">
        <w:rPr>
          <w:rFonts w:hint="eastAsia"/>
          <w:b/>
        </w:rPr>
        <w:t>tanked</w:t>
      </w:r>
      <w:r w:rsidRPr="0088593C">
        <w:rPr>
          <w:rFonts w:hint="eastAsia"/>
        </w:rPr>
        <w:t>.</w:t>
      </w:r>
      <w:r w:rsidR="007E6B8A" w:rsidRPr="0088593C">
        <w:rPr>
          <w:rFonts w:hint="eastAsia"/>
        </w:rPr>
        <w:t xml:space="preserve"> 科技股票已经表现得很糟糕了。</w:t>
      </w:r>
      <w:r w:rsidRPr="0088593C">
        <w:rPr>
          <w:rFonts w:hint="eastAsia"/>
        </w:rPr>
        <w:t xml:space="preserve"> e.g. The xxxx movie, a </w:t>
      </w:r>
      <w:r w:rsidRPr="0088593C">
        <w:rPr>
          <w:rFonts w:hint="eastAsia"/>
          <w:b/>
        </w:rPr>
        <w:t>H</w:t>
      </w:r>
      <w:r w:rsidR="007E6B8A" w:rsidRPr="0088593C">
        <w:rPr>
          <w:rFonts w:hint="eastAsia"/>
          <w:b/>
        </w:rPr>
        <w:t>ollywood blockbuster</w:t>
      </w:r>
      <w:r w:rsidR="007E6B8A" w:rsidRPr="0088593C">
        <w:rPr>
          <w:rFonts w:hint="eastAsia"/>
        </w:rPr>
        <w:t xml:space="preserve"> which cost $137 million </w:t>
      </w:r>
      <w:r w:rsidR="007E6B8A" w:rsidRPr="0088593C">
        <w:t xml:space="preserve">and </w:t>
      </w:r>
      <w:r w:rsidR="007E6B8A" w:rsidRPr="0088593C">
        <w:rPr>
          <w:b/>
        </w:rPr>
        <w:t>hit the big screen</w:t>
      </w:r>
      <w:r w:rsidR="007E6B8A" w:rsidRPr="0088593C">
        <w:t xml:space="preserve"> last week, </w:t>
      </w:r>
      <w:r w:rsidR="007E6B8A" w:rsidRPr="0088593C">
        <w:rPr>
          <w:b/>
        </w:rPr>
        <w:t>tanked</w:t>
      </w:r>
      <w:r w:rsidR="007E6B8A" w:rsidRPr="0088593C">
        <w:t xml:space="preserve">, grossing only $32 million. It's a total </w:t>
      </w:r>
      <w:r w:rsidR="007E6B8A" w:rsidRPr="0088593C">
        <w:rPr>
          <w:b/>
        </w:rPr>
        <w:t>flop/fiasco/debacle</w:t>
      </w:r>
      <w:r w:rsidR="007E6B8A" w:rsidRPr="0088593C">
        <w:t>(</w:t>
      </w:r>
      <w:r w:rsidR="007E6B8A" w:rsidRPr="0088593C">
        <w:rPr>
          <w:rFonts w:hint="eastAsia"/>
        </w:rPr>
        <w:t>扑街，大失败）这部电影，表现得很糟糕</w:t>
      </w:r>
      <w:r w:rsidRPr="0088593C">
        <w:rPr>
          <w:rFonts w:hint="eastAsia"/>
        </w:rPr>
        <w:t xml:space="preserve"> </w:t>
      </w:r>
      <w:r w:rsidR="007E6B8A" w:rsidRPr="0088593C">
        <w:t xml:space="preserve">e.g. His career tanked after the show left the air. </w:t>
      </w:r>
      <w:r w:rsidR="007E6B8A" w:rsidRPr="0088593C">
        <w:rPr>
          <w:rFonts w:hint="eastAsia"/>
        </w:rPr>
        <w:t>这个节目不再播放后，他的事业就变得很糟糕</w:t>
      </w:r>
      <w:r w:rsidR="007E6B8A" w:rsidRPr="0088593C">
        <w:t xml:space="preserve">  </w:t>
      </w:r>
    </w:p>
    <w:p w:rsidR="007E6B8A" w:rsidRPr="0088593C" w:rsidRDefault="00D21C16" w:rsidP="00EC2160">
      <w:pPr>
        <w:pStyle w:val="ListParagraph"/>
        <w:numPr>
          <w:ilvl w:val="0"/>
          <w:numId w:val="24"/>
        </w:numPr>
        <w:tabs>
          <w:tab w:val="clear" w:pos="720"/>
          <w:tab w:val="num" w:pos="426"/>
        </w:tabs>
        <w:ind w:left="-1418"/>
        <w:rPr>
          <w:b/>
          <w:highlight w:val="yellow"/>
        </w:rPr>
      </w:pPr>
      <w:r w:rsidRPr="0088593C">
        <w:t>waver /ˈweɪvə/  </w:t>
      </w:r>
      <w:r w:rsidR="00B802F6" w:rsidRPr="0088593C">
        <w:t xml:space="preserve"> </w:t>
      </w:r>
      <w:r w:rsidRPr="0088593C">
        <w:t xml:space="preserve">1.V-I If you waver, you cannot decide about something or you consider changing your mind about something. </w:t>
      </w:r>
      <w:r w:rsidRPr="0088593C">
        <w:rPr>
          <w:rFonts w:hint="eastAsia"/>
        </w:rPr>
        <w:t>犹豫不决</w:t>
      </w:r>
      <w:r w:rsidRPr="0088593C">
        <w:t xml:space="preserve">; </w:t>
      </w:r>
      <w:r w:rsidRPr="0088593C">
        <w:rPr>
          <w:rFonts w:hint="eastAsia"/>
        </w:rPr>
        <w:t>踌躇</w:t>
      </w:r>
      <w:r w:rsidR="00B802F6" w:rsidRPr="0088593C">
        <w:rPr>
          <w:rFonts w:hint="eastAsia"/>
        </w:rPr>
        <w:t xml:space="preserve"> e.</w:t>
      </w:r>
      <w:r w:rsidR="00B802F6" w:rsidRPr="0088593C">
        <w:t xml:space="preserve">g. </w:t>
      </w:r>
      <w:r w:rsidRPr="0088593C">
        <w:t xml:space="preserve">Some military commanders </w:t>
      </w:r>
      <w:r w:rsidRPr="0088593C">
        <w:rPr>
          <w:b/>
        </w:rPr>
        <w:t>wavered over</w:t>
      </w:r>
      <w:r w:rsidRPr="0088593C">
        <w:t xml:space="preserve"> whether to support the coup.</w:t>
      </w:r>
      <w:r w:rsidR="00B802F6" w:rsidRPr="0088593C">
        <w:t xml:space="preserve"> </w:t>
      </w:r>
      <w:r w:rsidRPr="0088593C">
        <w:t>是否支持政变</w:t>
      </w:r>
      <w:r w:rsidRPr="0088593C">
        <w:rPr>
          <w:b/>
        </w:rPr>
        <w:t>犹豫不决</w:t>
      </w:r>
      <w:r w:rsidRPr="0088593C">
        <w:rPr>
          <w:rFonts w:hint="eastAsia"/>
        </w:rPr>
        <w:t>。</w:t>
      </w:r>
      <w:r w:rsidRPr="0088593C">
        <w:t xml:space="preserve">2.V-I If something wavers, it shakes with very slight movements or changes. </w:t>
      </w:r>
      <w:r w:rsidRPr="0088593C">
        <w:rPr>
          <w:rFonts w:hint="eastAsia"/>
        </w:rPr>
        <w:t>摇摆</w:t>
      </w:r>
      <w:r w:rsidR="00B802F6" w:rsidRPr="0088593C">
        <w:rPr>
          <w:rFonts w:hint="eastAsia"/>
        </w:rPr>
        <w:t xml:space="preserve"> </w:t>
      </w:r>
      <w:r w:rsidRPr="0088593C">
        <w:t>The shadows of the dancers wavered continually.</w:t>
      </w:r>
      <w:r w:rsidR="00B802F6" w:rsidRPr="0088593C">
        <w:t xml:space="preserve"> </w:t>
      </w:r>
      <w:r w:rsidRPr="0088593C">
        <w:t>舞者的身影摇摆不</w:t>
      </w:r>
      <w:r w:rsidRPr="0088593C">
        <w:rPr>
          <w:rFonts w:hint="eastAsia"/>
        </w:rPr>
        <w:t>停</w:t>
      </w:r>
      <w:r w:rsidR="00B802F6" w:rsidRPr="0088593C">
        <w:rPr>
          <w:rFonts w:hint="eastAsia"/>
        </w:rPr>
        <w:t xml:space="preserve"> </w:t>
      </w:r>
      <w:r w:rsidR="00B802F6" w:rsidRPr="0088593C">
        <w:rPr>
          <w:rFonts w:hint="eastAsia"/>
          <w:b/>
          <w:highlight w:val="yellow"/>
        </w:rPr>
        <w:t xml:space="preserve">=&gt; </w:t>
      </w:r>
      <w:r w:rsidR="00B802F6" w:rsidRPr="0088593C">
        <w:rPr>
          <w:rStyle w:val="apple-converted-space"/>
          <w:rFonts w:ascii="Tahoma" w:hAnsi="Tahoma" w:cs="Tahoma"/>
          <w:b/>
          <w:color w:val="434343"/>
          <w:highlight w:val="yellow"/>
          <w:shd w:val="clear" w:color="auto" w:fill="F2F2F2"/>
        </w:rPr>
        <w:t> </w:t>
      </w:r>
      <w:r w:rsidR="00B802F6" w:rsidRPr="0088593C">
        <w:rPr>
          <w:rFonts w:ascii="Tahoma" w:hAnsi="Tahoma" w:cs="Tahoma"/>
          <w:b/>
          <w:color w:val="434343"/>
          <w:highlight w:val="yellow"/>
          <w:shd w:val="clear" w:color="auto" w:fill="F2F2F2"/>
        </w:rPr>
        <w:t>坚定的；不动摇</w:t>
      </w:r>
      <w:r w:rsidR="00B802F6" w:rsidRPr="0088593C">
        <w:rPr>
          <w:rFonts w:ascii="Microsoft YaHei UI" w:eastAsia="Microsoft YaHei UI" w:hAnsi="Microsoft YaHei UI" w:cs="Microsoft YaHei UI" w:hint="eastAsia"/>
          <w:b/>
          <w:color w:val="434343"/>
          <w:highlight w:val="yellow"/>
          <w:shd w:val="clear" w:color="auto" w:fill="F2F2F2"/>
        </w:rPr>
        <w:t>的</w:t>
      </w:r>
      <w:r w:rsidRPr="0088593C">
        <w:rPr>
          <w:b/>
          <w:highlight w:val="yellow"/>
        </w:rPr>
        <w:t>u</w:t>
      </w:r>
      <w:r w:rsidRPr="0088593C">
        <w:rPr>
          <w:rFonts w:hint="eastAsia"/>
          <w:b/>
          <w:highlight w:val="yellow"/>
        </w:rPr>
        <w:t xml:space="preserve">nwavering </w:t>
      </w:r>
      <w:r w:rsidRPr="0088593C">
        <w:rPr>
          <w:b/>
          <w:highlight w:val="yellow"/>
        </w:rPr>
        <w:t>belief</w:t>
      </w:r>
    </w:p>
    <w:p w:rsidR="007E6B8A" w:rsidRPr="0088593C" w:rsidRDefault="0016519E" w:rsidP="00EC2160">
      <w:pPr>
        <w:pStyle w:val="ListParagraph"/>
        <w:numPr>
          <w:ilvl w:val="0"/>
          <w:numId w:val="24"/>
        </w:numPr>
        <w:tabs>
          <w:tab w:val="clear" w:pos="720"/>
          <w:tab w:val="num" w:pos="426"/>
        </w:tabs>
        <w:ind w:left="-1418"/>
      </w:pPr>
      <w:r w:rsidRPr="0088593C">
        <w:t xml:space="preserve">moral-&gt; </w:t>
      </w:r>
      <w:r w:rsidR="007E6B8A" w:rsidRPr="0088593C">
        <w:rPr>
          <w:highlight w:val="yellow"/>
        </w:rPr>
        <w:t>moralize 拿道德说</w:t>
      </w:r>
      <w:r w:rsidR="007E6B8A" w:rsidRPr="0088593C">
        <w:rPr>
          <w:rFonts w:hint="eastAsia"/>
          <w:highlight w:val="yellow"/>
        </w:rPr>
        <w:t>事</w:t>
      </w:r>
      <w:r w:rsidRPr="0088593C">
        <w:rPr>
          <w:rFonts w:hint="eastAsia"/>
          <w:highlight w:val="yellow"/>
        </w:rPr>
        <w:t>, 训诫</w:t>
      </w:r>
      <w:r w:rsidRPr="0088593C">
        <w:rPr>
          <w:highlight w:val="yellow"/>
        </w:rPr>
        <w:t xml:space="preserve">; </w:t>
      </w:r>
      <w:r w:rsidRPr="0088593C">
        <w:rPr>
          <w:rFonts w:hint="eastAsia"/>
          <w:highlight w:val="yellow"/>
        </w:rPr>
        <w:t>说教(表不满)</w:t>
      </w:r>
      <w:r w:rsidR="007E6B8A" w:rsidRPr="0088593C">
        <w:t> /ˈmɒrəˌlaɪz/ (moralizing,moralized,moralizes)</w:t>
      </w:r>
    </w:p>
    <w:p w:rsidR="007E6B8A" w:rsidRPr="0088593C" w:rsidRDefault="00380A6D" w:rsidP="00EC2160">
      <w:pPr>
        <w:pStyle w:val="ListParagraph"/>
        <w:numPr>
          <w:ilvl w:val="0"/>
          <w:numId w:val="24"/>
        </w:numPr>
        <w:tabs>
          <w:tab w:val="clear" w:pos="720"/>
          <w:tab w:val="num" w:pos="426"/>
        </w:tabs>
        <w:ind w:left="-1418"/>
      </w:pPr>
      <w:r w:rsidRPr="0088593C">
        <w:t>1.V</w:t>
      </w:r>
      <w:r w:rsidR="007E6B8A" w:rsidRPr="0088593C">
        <w:t xml:space="preserve"> If you say that </w:t>
      </w:r>
      <w:r w:rsidR="007E6B8A" w:rsidRPr="0088593C">
        <w:rPr>
          <w:b/>
          <w:u w:val="single"/>
        </w:rPr>
        <w:t>someone is moralizing</w:t>
      </w:r>
      <w:r w:rsidR="007E6B8A" w:rsidRPr="0088593C">
        <w:rPr>
          <w:b/>
        </w:rPr>
        <w:t>,</w:t>
      </w:r>
      <w:r w:rsidR="007E6B8A" w:rsidRPr="0088593C">
        <w:t xml:space="preserve"> you are critical of them for telling people what they think is right or wrong, especially when they have not been asked their opinion.</w:t>
      </w:r>
      <w:r w:rsidR="0016519E" w:rsidRPr="0088593C">
        <w:t xml:space="preserve"> E.g.</w:t>
      </w:r>
      <w:r w:rsidR="007E6B8A" w:rsidRPr="0088593C">
        <w:t xml:space="preserve"> I hate to moralize.</w:t>
      </w:r>
      <w:r w:rsidR="0016519E" w:rsidRPr="0088593C">
        <w:t xml:space="preserve"> </w:t>
      </w:r>
      <w:r w:rsidR="007E6B8A" w:rsidRPr="0088593C">
        <w:t>我很讨厌</w:t>
      </w:r>
      <w:r w:rsidR="0016519E" w:rsidRPr="0088593C">
        <w:rPr>
          <w:rFonts w:hint="eastAsia"/>
        </w:rPr>
        <w:t>(</w:t>
      </w:r>
      <w:r w:rsidR="0016519E" w:rsidRPr="0088593C">
        <w:rPr>
          <w:b/>
          <w:u w:val="single"/>
        </w:rPr>
        <w:t>拿道德说</w:t>
      </w:r>
      <w:r w:rsidR="0016519E" w:rsidRPr="0088593C">
        <w:rPr>
          <w:rFonts w:hint="eastAsia"/>
          <w:b/>
          <w:u w:val="single"/>
        </w:rPr>
        <w:t>事)</w:t>
      </w:r>
      <w:r w:rsidR="007E6B8A" w:rsidRPr="0088593C">
        <w:rPr>
          <w:b/>
          <w:u w:val="single"/>
        </w:rPr>
        <w:t>说教</w:t>
      </w:r>
      <w:r w:rsidR="007E6B8A" w:rsidRPr="0088593C">
        <w:rPr>
          <w:rFonts w:hint="eastAsia"/>
        </w:rPr>
        <w:t>。</w:t>
      </w:r>
    </w:p>
    <w:p w:rsidR="007E6B8A" w:rsidRPr="0088593C" w:rsidRDefault="00380A6D" w:rsidP="00EC2160">
      <w:pPr>
        <w:pStyle w:val="ListParagraph"/>
        <w:tabs>
          <w:tab w:val="num" w:pos="426"/>
        </w:tabs>
        <w:ind w:left="-1418"/>
      </w:pPr>
      <w:r w:rsidRPr="0088593C">
        <w:t xml:space="preserve">2.N </w:t>
      </w:r>
      <w:r w:rsidR="007E6B8A" w:rsidRPr="0088593C">
        <w:t>moralizing</w:t>
      </w:r>
      <w:r w:rsidRPr="0088593C">
        <w:t xml:space="preserve"> </w:t>
      </w:r>
      <w:r w:rsidR="0016519E" w:rsidRPr="0088593C">
        <w:t>e.g</w:t>
      </w:r>
      <w:r w:rsidR="001032FC" w:rsidRPr="0088593C">
        <w:t>.</w:t>
      </w:r>
      <w:r w:rsidR="0016519E" w:rsidRPr="0088593C">
        <w:t xml:space="preserve"> </w:t>
      </w:r>
      <w:r w:rsidR="007E6B8A" w:rsidRPr="0088593C">
        <w:t>We have tried to avoid any moralizing.</w:t>
      </w:r>
      <w:r w:rsidR="0016519E" w:rsidRPr="0088593C">
        <w:t xml:space="preserve"> </w:t>
      </w:r>
      <w:r w:rsidR="007E6B8A" w:rsidRPr="0088593C">
        <w:t>我们已力图避免任何形式的</w:t>
      </w:r>
      <w:r w:rsidR="0016519E" w:rsidRPr="0088593C">
        <w:rPr>
          <w:rFonts w:hint="eastAsia"/>
        </w:rPr>
        <w:t>(</w:t>
      </w:r>
      <w:r w:rsidR="0016519E" w:rsidRPr="0088593C">
        <w:rPr>
          <w:b/>
          <w:u w:val="single"/>
        </w:rPr>
        <w:t>拿道德说</w:t>
      </w:r>
      <w:r w:rsidR="0016519E" w:rsidRPr="0088593C">
        <w:rPr>
          <w:rFonts w:hint="eastAsia"/>
          <w:b/>
          <w:u w:val="single"/>
        </w:rPr>
        <w:t>事)</w:t>
      </w:r>
      <w:r w:rsidR="0016519E" w:rsidRPr="0088593C">
        <w:rPr>
          <w:b/>
          <w:u w:val="single"/>
        </w:rPr>
        <w:t>说教</w:t>
      </w:r>
    </w:p>
    <w:p w:rsidR="001032FC" w:rsidRPr="0088593C" w:rsidRDefault="001032FC" w:rsidP="00EC2160">
      <w:pPr>
        <w:pStyle w:val="ListParagraph"/>
        <w:numPr>
          <w:ilvl w:val="0"/>
          <w:numId w:val="24"/>
        </w:numPr>
        <w:tabs>
          <w:tab w:val="clear" w:pos="720"/>
          <w:tab w:val="num" w:pos="426"/>
        </w:tabs>
        <w:ind w:left="-1418"/>
      </w:pPr>
      <w:r w:rsidRPr="0088593C">
        <w:t>d</w:t>
      </w:r>
      <w:r w:rsidR="007E6B8A" w:rsidRPr="0088593C">
        <w:t>emoralize</w:t>
      </w:r>
      <w:r w:rsidR="00F073B3" w:rsidRPr="00F073B3">
        <w:rPr>
          <w:rFonts w:ascii="Tahoma" w:hAnsi="Tahoma" w:cs="Tahoma"/>
          <w:b/>
          <w:bCs/>
          <w:color w:val="666666"/>
          <w:sz w:val="20"/>
          <w:szCs w:val="20"/>
          <w:shd w:val="clear" w:color="auto" w:fill="F2F2F2"/>
        </w:rPr>
        <w:t xml:space="preserve"> </w:t>
      </w:r>
      <w:r w:rsidR="00F073B3">
        <w:rPr>
          <w:rStyle w:val="apple-converted-space"/>
          <w:rFonts w:ascii="Tahoma" w:hAnsi="Tahoma" w:cs="Tahoma"/>
          <w:b/>
          <w:bCs/>
          <w:color w:val="666666"/>
          <w:sz w:val="20"/>
          <w:szCs w:val="20"/>
          <w:shd w:val="clear" w:color="auto" w:fill="F2F2F2"/>
        </w:rPr>
        <w:t> </w:t>
      </w:r>
      <w:r w:rsidR="00F073B3">
        <w:rPr>
          <w:rStyle w:val="phonetic"/>
          <w:rFonts w:ascii="Lucida Sans Unicode" w:hAnsi="Lucida Sans Unicode" w:cs="Lucida Sans Unicode"/>
          <w:color w:val="666666"/>
          <w:sz w:val="20"/>
          <w:szCs w:val="20"/>
          <w:bdr w:val="none" w:sz="0" w:space="0" w:color="auto" w:frame="1"/>
          <w:shd w:val="clear" w:color="auto" w:fill="F2F2F2"/>
        </w:rPr>
        <w:t>[dɪ'mɔrəlaɪz]</w:t>
      </w:r>
    </w:p>
    <w:p w:rsidR="001032FC" w:rsidRPr="002F5BA0" w:rsidRDefault="007E6B8A" w:rsidP="00EC2160">
      <w:pPr>
        <w:pStyle w:val="ListParagraph"/>
        <w:numPr>
          <w:ilvl w:val="1"/>
          <w:numId w:val="24"/>
        </w:numPr>
        <w:tabs>
          <w:tab w:val="clear" w:pos="1440"/>
        </w:tabs>
        <w:ind w:left="-1418"/>
        <w:rPr>
          <w:strike/>
        </w:rPr>
      </w:pPr>
      <w:r w:rsidRPr="002F5BA0">
        <w:rPr>
          <w:strike/>
        </w:rPr>
        <w:t xml:space="preserve">root: moral, moralize, demoralize </w:t>
      </w:r>
      <w:r w:rsidRPr="002F5BA0">
        <w:rPr>
          <w:rFonts w:hint="eastAsia"/>
          <w:strike/>
        </w:rPr>
        <w:t>使道德败坏</w:t>
      </w:r>
      <w:r w:rsidRPr="002F5BA0">
        <w:rPr>
          <w:strike/>
        </w:rPr>
        <w:t xml:space="preserve"> </w:t>
      </w:r>
    </w:p>
    <w:p w:rsidR="007E6B8A" w:rsidRPr="0088593C" w:rsidRDefault="001032FC" w:rsidP="00EC2160">
      <w:pPr>
        <w:pStyle w:val="ListParagraph"/>
        <w:numPr>
          <w:ilvl w:val="1"/>
          <w:numId w:val="24"/>
        </w:numPr>
        <w:tabs>
          <w:tab w:val="clear" w:pos="1440"/>
        </w:tabs>
        <w:ind w:left="-1418"/>
      </w:pPr>
      <w:r w:rsidRPr="0088593C">
        <w:t>root:</w:t>
      </w:r>
      <w:r w:rsidR="007E6B8A" w:rsidRPr="0088593C">
        <w:t xml:space="preserve"> morale</w:t>
      </w:r>
      <w:r w:rsidRPr="0088593C">
        <w:rPr>
          <w:rFonts w:ascii="Lucida Sans Unicode" w:hAnsi="Lucida Sans Unicode" w:cs="Lucida Sans Unicode"/>
          <w:color w:val="666666"/>
          <w:shd w:val="clear" w:color="auto" w:fill="F2F2F2"/>
        </w:rPr>
        <w:t>[mə'rɑːl]</w:t>
      </w:r>
      <w:r w:rsidR="007E6B8A" w:rsidRPr="0088593C">
        <w:t xml:space="preserve">, demoralize </w:t>
      </w:r>
      <w:r w:rsidR="002F5BA0">
        <w:t>sb.</w:t>
      </w:r>
      <w:r w:rsidR="007E6B8A" w:rsidRPr="0088593C">
        <w:rPr>
          <w:rFonts w:hint="eastAsia"/>
        </w:rPr>
        <w:t>使</w:t>
      </w:r>
      <w:r w:rsidRPr="0088593C">
        <w:rPr>
          <w:rFonts w:hint="eastAsia"/>
        </w:rPr>
        <w:t>(team)</w:t>
      </w:r>
      <w:r w:rsidR="007E6B8A" w:rsidRPr="0088593C">
        <w:rPr>
          <w:rFonts w:hint="eastAsia"/>
        </w:rPr>
        <w:t>士气低</w:t>
      </w:r>
      <w:r w:rsidR="007E6B8A" w:rsidRPr="0088593C">
        <w:t>落</w:t>
      </w:r>
      <w:r w:rsidR="007E6B8A" w:rsidRPr="0088593C">
        <w:rPr>
          <w:rFonts w:hint="eastAsia"/>
        </w:rPr>
        <w:t xml:space="preserve">e.g. Yahoo has </w:t>
      </w:r>
      <w:r w:rsidR="007E6B8A" w:rsidRPr="0088593C">
        <w:rPr>
          <w:rFonts w:hint="eastAsia"/>
          <w:b/>
        </w:rPr>
        <w:t>slashed</w:t>
      </w:r>
      <w:r w:rsidR="007E6B8A" w:rsidRPr="0088593C">
        <w:rPr>
          <w:rFonts w:hint="eastAsia"/>
        </w:rPr>
        <w:t xml:space="preserve"> workforce by 50%, which </w:t>
      </w:r>
      <w:r w:rsidR="007E6B8A" w:rsidRPr="0088593C">
        <w:rPr>
          <w:rFonts w:hint="eastAsia"/>
          <w:b/>
        </w:rPr>
        <w:t>demoralized</w:t>
      </w:r>
      <w:r w:rsidR="007E6B8A" w:rsidRPr="0088593C">
        <w:rPr>
          <w:rFonts w:hint="eastAsia"/>
        </w:rPr>
        <w:t xml:space="preserve"> the whole company. 使士气低</w:t>
      </w:r>
      <w:r w:rsidR="007E6B8A" w:rsidRPr="0088593C">
        <w:t>落</w:t>
      </w:r>
    </w:p>
    <w:p w:rsidR="008D7783" w:rsidRPr="003506F2" w:rsidRDefault="002616A1" w:rsidP="00EC2160">
      <w:pPr>
        <w:pStyle w:val="ListParagraph"/>
        <w:numPr>
          <w:ilvl w:val="0"/>
          <w:numId w:val="24"/>
        </w:numPr>
        <w:tabs>
          <w:tab w:val="clear" w:pos="720"/>
          <w:tab w:val="num" w:pos="426"/>
        </w:tabs>
        <w:ind w:left="-1418"/>
        <w:rPr>
          <w:b/>
          <w:highlight w:val="yellow"/>
        </w:rPr>
      </w:pPr>
      <w:r w:rsidRPr="00F073B3">
        <w:t>resolute /ˈrɛzəˌluːt/  1.ADJ If you describe someone as </w:t>
      </w:r>
      <w:r w:rsidRPr="00F073B3">
        <w:rPr>
          <w:b/>
        </w:rPr>
        <w:t>resolute</w:t>
      </w:r>
      <w:r w:rsidRPr="00F073B3">
        <w:t>, you</w:t>
      </w:r>
      <w:r w:rsidR="00F073B3">
        <w:t xml:space="preserve"> praise or</w:t>
      </w:r>
      <w:r w:rsidRPr="00F073B3">
        <w:t xml:space="preserve"> approve of them because they </w:t>
      </w:r>
      <w:r w:rsidRPr="000C2188">
        <w:rPr>
          <w:b/>
        </w:rPr>
        <w:t>are very determined</w:t>
      </w:r>
      <w:r w:rsidRPr="00F073B3">
        <w:t xml:space="preserve"> not to change their mind or not to give up a course of action, </w:t>
      </w:r>
      <w:r w:rsidR="00F073B3" w:rsidRPr="003506F2">
        <w:rPr>
          <w:rFonts w:hint="eastAsia"/>
          <w:b/>
          <w:highlight w:val="yellow"/>
        </w:rPr>
        <w:t xml:space="preserve">resolute = </w:t>
      </w:r>
      <w:r w:rsidRPr="003506F2">
        <w:rPr>
          <w:b/>
          <w:highlight w:val="yellow"/>
        </w:rPr>
        <w:t>unwavering</w:t>
      </w:r>
      <w:r w:rsidRPr="003506F2">
        <w:rPr>
          <w:rFonts w:hint="eastAsia"/>
          <w:b/>
          <w:highlight w:val="yellow"/>
        </w:rPr>
        <w:t>坚定的</w:t>
      </w:r>
      <w:r w:rsidR="00F073B3" w:rsidRPr="003506F2">
        <w:rPr>
          <w:rFonts w:hint="eastAsia"/>
          <w:b/>
          <w:highlight w:val="yellow"/>
        </w:rPr>
        <w:t>(不动摇的)</w:t>
      </w:r>
      <w:r w:rsidR="003506F2">
        <w:rPr>
          <w:b/>
          <w:highlight w:val="yellow"/>
        </w:rPr>
        <w:t xml:space="preserve"> </w:t>
      </w:r>
      <w:r w:rsidR="003506F2" w:rsidRPr="003506F2">
        <w:rPr>
          <w:b/>
        </w:rPr>
        <w:t xml:space="preserve">e.g. </w:t>
      </w:r>
      <w:r w:rsidR="003506F2" w:rsidRPr="003506F2">
        <w:t xml:space="preserve">My reply was </w:t>
      </w:r>
      <w:r w:rsidR="003506F2" w:rsidRPr="003506F2">
        <w:rPr>
          <w:b/>
        </w:rPr>
        <w:t>resolute “Why shouldn’t I insist?</w:t>
      </w:r>
      <w:r w:rsidR="003506F2">
        <w:rPr>
          <w:b/>
        </w:rPr>
        <w:t xml:space="preserve"> </w:t>
      </w:r>
      <w:r w:rsidR="00F073B3" w:rsidRPr="003506F2">
        <w:t xml:space="preserve">e.g. a </w:t>
      </w:r>
      <w:r w:rsidRPr="003506F2">
        <w:t xml:space="preserve">decisive and </w:t>
      </w:r>
      <w:r w:rsidRPr="003506F2">
        <w:rPr>
          <w:b/>
        </w:rPr>
        <w:t>resolute</w:t>
      </w:r>
      <w:r w:rsidRPr="003506F2">
        <w:t xml:space="preserve"> leader</w:t>
      </w:r>
      <w:r w:rsidR="00F073B3" w:rsidRPr="003506F2">
        <w:t xml:space="preserve">, full of </w:t>
      </w:r>
      <w:r w:rsidR="00F073B3" w:rsidRPr="003506F2">
        <w:rPr>
          <w:b/>
        </w:rPr>
        <w:t>charisma</w:t>
      </w:r>
      <w:r w:rsidR="00F073B3" w:rsidRPr="003506F2">
        <w:t xml:space="preserve"> </w:t>
      </w:r>
      <w:r w:rsidRPr="003506F2">
        <w:t>果断、坚定的国际领袖</w:t>
      </w:r>
      <w:r w:rsidR="00F073B3" w:rsidRPr="003506F2">
        <w:rPr>
          <w:rFonts w:hint="eastAsia"/>
        </w:rPr>
        <w:t xml:space="preserve"> </w:t>
      </w:r>
      <w:r w:rsidR="00F073B3" w:rsidRPr="003506F2">
        <w:t xml:space="preserve">e.g </w:t>
      </w:r>
      <w:r w:rsidRPr="003506F2">
        <w:t xml:space="preserve">He </w:t>
      </w:r>
      <w:r w:rsidRPr="003506F2">
        <w:rPr>
          <w:b/>
        </w:rPr>
        <w:t>resolutely</w:t>
      </w:r>
      <w:r w:rsidRPr="003506F2">
        <w:t xml:space="preserve"> refused to speak English unless forced to.</w:t>
      </w:r>
      <w:r w:rsidR="00F073B3" w:rsidRPr="003506F2">
        <w:t xml:space="preserve"> </w:t>
      </w:r>
      <w:r w:rsidRPr="003506F2">
        <w:t>他坚决拒绝说英</w:t>
      </w:r>
      <w:r w:rsidRPr="003506F2">
        <w:rPr>
          <w:rFonts w:hint="eastAsia"/>
        </w:rPr>
        <w:t>语</w:t>
      </w:r>
    </w:p>
    <w:p w:rsidR="00F073B3" w:rsidRPr="00F073B3" w:rsidRDefault="00F073B3" w:rsidP="00EC2160">
      <w:pPr>
        <w:pStyle w:val="ListParagraph"/>
        <w:numPr>
          <w:ilvl w:val="0"/>
          <w:numId w:val="24"/>
        </w:numPr>
        <w:tabs>
          <w:tab w:val="clear" w:pos="720"/>
          <w:tab w:val="num" w:pos="426"/>
        </w:tabs>
        <w:ind w:left="-1418"/>
      </w:pPr>
      <w:r w:rsidRPr="00F073B3">
        <w:rPr>
          <w:rFonts w:hint="eastAsia"/>
        </w:rPr>
        <w:t xml:space="preserve">resolution: </w:t>
      </w:r>
      <w:r w:rsidRPr="00F073B3">
        <w:t>[物] 分辨率; 解决</w:t>
      </w:r>
      <w:r w:rsidRPr="00F073B3">
        <w:rPr>
          <w:rFonts w:hint="eastAsia"/>
        </w:rPr>
        <w:t>方案</w:t>
      </w:r>
      <w:r w:rsidRPr="00F073B3">
        <w:t>；决</w:t>
      </w:r>
      <w:r w:rsidRPr="00F073B3">
        <w:rPr>
          <w:rFonts w:hint="eastAsia"/>
        </w:rPr>
        <w:t xml:space="preserve">心 </w:t>
      </w:r>
      <w:r w:rsidRPr="00C25DCA">
        <w:rPr>
          <w:rFonts w:hint="eastAsia"/>
          <w:b/>
          <w:u w:val="single"/>
        </w:rPr>
        <w:t>新年决</w:t>
      </w:r>
      <w:r w:rsidRPr="00C25DCA">
        <w:rPr>
          <w:b/>
          <w:u w:val="single"/>
        </w:rPr>
        <w:t>心</w:t>
      </w:r>
      <w:r w:rsidRPr="00C25DCA">
        <w:rPr>
          <w:rFonts w:hint="eastAsia"/>
          <w:b/>
          <w:u w:val="single"/>
        </w:rPr>
        <w:t xml:space="preserve"> New Year Resolution</w:t>
      </w:r>
    </w:p>
    <w:p w:rsidR="001166AA" w:rsidRDefault="001166AA" w:rsidP="00EC2160">
      <w:pPr>
        <w:pStyle w:val="Heading3"/>
        <w:ind w:left="-1418"/>
      </w:pPr>
      <w:r>
        <w:lastRenderedPageBreak/>
        <w:t xml:space="preserve">Emiratis </w:t>
      </w:r>
      <w:r w:rsidRPr="001A7C2D">
        <w:rPr>
          <w:highlight w:val="yellow"/>
        </w:rPr>
        <w:t>frolic</w:t>
      </w:r>
      <w:r>
        <w:t xml:space="preserve"> in the snow as temperatures plummet in the UAE</w:t>
      </w:r>
    </w:p>
    <w:p w:rsidR="001166AA" w:rsidRPr="00FD60FC" w:rsidRDefault="001166AA" w:rsidP="00EC2160">
      <w:pPr>
        <w:spacing w:before="100" w:beforeAutospacing="1" w:after="100" w:afterAutospacing="1"/>
        <w:ind w:left="-1418"/>
        <w:rPr>
          <w:lang w:val="en-GB"/>
        </w:rPr>
      </w:pPr>
      <w:r w:rsidRPr="00FD60FC">
        <w:rPr>
          <w:lang w:val="en-GB"/>
        </w:rPr>
        <w:t xml:space="preserve">Emiratis </w:t>
      </w:r>
      <w:r w:rsidRPr="003D31FE">
        <w:rPr>
          <w:b/>
          <w:u w:val="single"/>
          <w:lang w:val="en-GB"/>
        </w:rPr>
        <w:t>frolic</w:t>
      </w:r>
      <w:r w:rsidRPr="003D31FE">
        <w:rPr>
          <w:b/>
          <w:highlight w:val="yellow"/>
          <w:u w:val="single"/>
          <w:lang w:val="en-GB"/>
        </w:rPr>
        <w:t>k</w:t>
      </w:r>
      <w:r w:rsidRPr="003D31FE">
        <w:rPr>
          <w:b/>
          <w:u w:val="single"/>
          <w:lang w:val="en-GB"/>
        </w:rPr>
        <w:t>ed in the snow</w:t>
      </w:r>
      <w:r w:rsidRPr="00AF393A">
        <w:rPr>
          <w:b/>
          <w:sz w:val="12"/>
          <w:szCs w:val="12"/>
          <w:u w:val="single"/>
          <w:lang w:val="en-GB"/>
        </w:rPr>
        <w:t xml:space="preserve"> </w:t>
      </w:r>
      <w:r w:rsidRPr="00AF393A">
        <w:rPr>
          <w:rFonts w:hint="eastAsia"/>
          <w:b/>
          <w:sz w:val="12"/>
          <w:szCs w:val="12"/>
          <w:u w:val="single"/>
        </w:rPr>
        <w:t>嬉戏</w:t>
      </w:r>
      <w:r w:rsidRPr="00AF393A">
        <w:rPr>
          <w:sz w:val="12"/>
          <w:szCs w:val="12"/>
          <w:lang w:val="en-GB"/>
        </w:rPr>
        <w:t xml:space="preserve"> </w:t>
      </w:r>
      <w:r w:rsidRPr="00FD60FC">
        <w:rPr>
          <w:lang w:val="en-GB"/>
        </w:rPr>
        <w:t>over the weekend, as temperatures plummeted</w:t>
      </w:r>
      <w:r>
        <w:rPr>
          <w:lang w:val="en-GB"/>
        </w:rPr>
        <w:t xml:space="preserve">/slumped/stumbled </w:t>
      </w:r>
      <w:r w:rsidRPr="00FD60FC">
        <w:rPr>
          <w:lang w:val="en-GB"/>
        </w:rPr>
        <w:t>across the United Arab Emirates.</w:t>
      </w:r>
      <w:r>
        <w:rPr>
          <w:lang w:val="en-GB"/>
        </w:rPr>
        <w:t xml:space="preserve"> </w:t>
      </w:r>
      <w:r w:rsidRPr="00FD60FC">
        <w:rPr>
          <w:lang w:val="en-GB"/>
        </w:rPr>
        <w:t xml:space="preserve">The UAE's weather service, the </w:t>
      </w:r>
      <w:hyperlink r:id="rId1608" w:anchor="%21/Radar_Merge_Sat/26" w:tgtFrame="_blank" w:history="1">
        <w:r w:rsidRPr="00FD60FC">
          <w:rPr>
            <w:lang w:val="en-GB"/>
          </w:rPr>
          <w:t xml:space="preserve">National Center of </w:t>
        </w:r>
        <w:r w:rsidRPr="000819AC">
          <w:rPr>
            <w:b/>
            <w:lang w:val="en-GB"/>
          </w:rPr>
          <w:t>Meteorology</w:t>
        </w:r>
        <w:r w:rsidRPr="000819AC">
          <w:t>/ˌmiːt</w:t>
        </w:r>
        <w:r w:rsidRPr="000819AC">
          <w:rPr>
            <w:highlight w:val="yellow"/>
          </w:rPr>
          <w:t>ɪə</w:t>
        </w:r>
        <w:r w:rsidRPr="000819AC">
          <w:t>ˈrɒlədʒɪ</w:t>
        </w:r>
        <w:r>
          <w:t>/</w:t>
        </w:r>
        <w:r w:rsidRPr="00FD60FC">
          <w:rPr>
            <w:lang w:val="en-GB"/>
          </w:rPr>
          <w:t xml:space="preserve"> and </w:t>
        </w:r>
        <w:r w:rsidRPr="005907DD">
          <w:rPr>
            <w:b/>
            <w:highlight w:val="yellow"/>
            <w:lang w:val="en-GB"/>
          </w:rPr>
          <w:t>Seismology</w:t>
        </w:r>
        <w:r w:rsidRPr="005907DD">
          <w:rPr>
            <w:highlight w:val="yellow"/>
            <w:lang w:val="en-GB"/>
          </w:rPr>
          <w:t xml:space="preserve"> </w:t>
        </w:r>
        <w:r w:rsidRPr="005907DD">
          <w:rPr>
            <w:rStyle w:val="paraphrase-term"/>
            <w:b/>
            <w:color w:val="434343"/>
            <w:sz w:val="18"/>
            <w:szCs w:val="18"/>
            <w:highlight w:val="yellow"/>
            <w:bdr w:val="none" w:sz="0" w:space="0" w:color="auto" w:frame="1"/>
          </w:rPr>
          <w:t>/saɪzˈmɒlədʒɪ/</w:t>
        </w:r>
        <w:r w:rsidRPr="00823E0C">
          <w:rPr>
            <w:rStyle w:val="paraphrase-term"/>
            <w:b/>
            <w:color w:val="434343"/>
            <w:sz w:val="18"/>
            <w:szCs w:val="18"/>
            <w:bdr w:val="none" w:sz="0" w:space="0" w:color="auto" w:frame="1"/>
          </w:rPr>
          <w:t xml:space="preserve"> </w:t>
        </w:r>
        <w:r w:rsidRPr="00FD60FC">
          <w:rPr>
            <w:lang w:val="en-GB"/>
          </w:rPr>
          <w:t>(</w:t>
        </w:r>
        <w:r w:rsidRPr="000819AC">
          <w:rPr>
            <w:highlight w:val="yellow"/>
            <w:lang w:val="en-GB"/>
          </w:rPr>
          <w:t>NCMS</w:t>
        </w:r>
        <w:r w:rsidRPr="00FD60FC">
          <w:rPr>
            <w:lang w:val="en-GB"/>
          </w:rPr>
          <w:t>)</w:t>
        </w:r>
      </w:hyperlink>
      <w:r w:rsidRPr="00FD60FC">
        <w:rPr>
          <w:lang w:val="en-GB"/>
        </w:rPr>
        <w:t xml:space="preserve">, reported that the usually warm and </w:t>
      </w:r>
      <w:r w:rsidRPr="00002E12">
        <w:rPr>
          <w:b/>
          <w:highlight w:val="yellow"/>
          <w:u w:val="single"/>
          <w:lang w:val="en-GB"/>
        </w:rPr>
        <w:t>arid</w:t>
      </w:r>
      <w:r w:rsidRPr="00002E12">
        <w:rPr>
          <w:b/>
          <w:sz w:val="12"/>
          <w:szCs w:val="12"/>
          <w:u w:val="single"/>
        </w:rPr>
        <w:t>['ærɪd]</w:t>
      </w:r>
      <w:r w:rsidRPr="00002E12">
        <w:rPr>
          <w:rFonts w:hint="eastAsia"/>
          <w:b/>
          <w:sz w:val="12"/>
          <w:szCs w:val="12"/>
          <w:u w:val="single"/>
        </w:rPr>
        <w:t>干燥的</w:t>
      </w:r>
      <w:r w:rsidRPr="00002E12">
        <w:rPr>
          <w:b/>
          <w:u w:val="single"/>
          <w:lang w:val="en-GB"/>
        </w:rPr>
        <w:t xml:space="preserve"> region</w:t>
      </w:r>
      <w:r w:rsidRPr="00FD60FC">
        <w:rPr>
          <w:lang w:val="en-GB"/>
        </w:rPr>
        <w:t xml:space="preserve"> experienced temperatures as low as -5 degrees Celsius (23 </w:t>
      </w:r>
      <w:r w:rsidRPr="00755F69">
        <w:rPr>
          <w:b/>
          <w:lang w:val="en-GB"/>
        </w:rPr>
        <w:t>Fahrenheit</w:t>
      </w:r>
      <w:r>
        <w:rPr>
          <w:rFonts w:asciiTheme="minorEastAsia" w:hAnsiTheme="minorEastAsia" w:hint="eastAsia"/>
          <w:b/>
          <w:lang w:val="en-GB"/>
        </w:rPr>
        <w:t xml:space="preserve"> </w:t>
      </w:r>
      <w:r>
        <w:rPr>
          <w:rFonts w:ascii="Lucida Sans Unicode" w:hAnsi="Lucida Sans Unicode" w:cs="Lucida Sans Unicode"/>
          <w:color w:val="666666"/>
          <w:sz w:val="17"/>
          <w:szCs w:val="17"/>
          <w:shd w:val="clear" w:color="auto" w:fill="F2F2F2"/>
        </w:rPr>
        <w:t>['færən'haɪt]</w:t>
      </w:r>
      <w:r w:rsidRPr="00FD60FC">
        <w:rPr>
          <w:lang w:val="en-GB"/>
        </w:rPr>
        <w:t>) on Friday evening.</w:t>
      </w:r>
      <w:r>
        <w:rPr>
          <w:rFonts w:asciiTheme="minorEastAsia" w:hAnsiTheme="minorEastAsia" w:hint="eastAsia"/>
          <w:lang w:val="en-GB"/>
        </w:rPr>
        <w:t xml:space="preserve"> </w:t>
      </w:r>
      <w:r w:rsidRPr="00FD60FC">
        <w:rPr>
          <w:lang w:val="en-GB"/>
        </w:rPr>
        <w:t>The rare snowfall covered the UAE's tallest peak</w:t>
      </w:r>
      <w:r>
        <w:rPr>
          <w:rFonts w:asciiTheme="minorEastAsia" w:hAnsiTheme="minorEastAsia" w:hint="eastAsia"/>
          <w:lang w:val="en-GB"/>
        </w:rPr>
        <w:t xml:space="preserve"> </w:t>
      </w:r>
      <w:r w:rsidRPr="00FD60FC">
        <w:rPr>
          <w:lang w:val="en-GB"/>
        </w:rPr>
        <w:t>and residents weren't afraid to brave the cold.</w:t>
      </w:r>
    </w:p>
    <w:p w:rsidR="001166AA" w:rsidRPr="00513D7B" w:rsidRDefault="001166AA" w:rsidP="00EC2160">
      <w:pPr>
        <w:spacing w:before="100" w:beforeAutospacing="1" w:after="100" w:afterAutospacing="1"/>
        <w:ind w:left="-1418"/>
        <w:rPr>
          <w:lang w:val="en-GB"/>
        </w:rPr>
      </w:pPr>
      <w:r w:rsidRPr="00FD60FC">
        <w:rPr>
          <w:lang w:val="en-GB"/>
        </w:rPr>
        <w:t xml:space="preserve">Many gathered on the mountain and spent the day </w:t>
      </w:r>
      <w:r w:rsidRPr="00DE20D1">
        <w:rPr>
          <w:b/>
          <w:u w:val="single"/>
        </w:rPr>
        <w:t>frolic</w:t>
      </w:r>
      <w:r w:rsidRPr="0019047A">
        <w:rPr>
          <w:b/>
          <w:highlight w:val="yellow"/>
          <w:u w:val="single"/>
        </w:rPr>
        <w:t>k</w:t>
      </w:r>
      <w:r w:rsidRPr="00DE20D1">
        <w:rPr>
          <w:b/>
          <w:u w:val="single"/>
        </w:rPr>
        <w:t>ing in the snow</w:t>
      </w:r>
      <w:r>
        <w:t xml:space="preserve">, e.g. </w:t>
      </w:r>
      <w:r w:rsidRPr="00FD60FC">
        <w:rPr>
          <w:lang w:val="en-GB"/>
        </w:rPr>
        <w:t xml:space="preserve">building snowmen, having snowball fights and holding </w:t>
      </w:r>
      <w:r w:rsidRPr="00542B86">
        <w:rPr>
          <w:b/>
          <w:highlight w:val="yellow"/>
          <w:u w:val="single"/>
          <w:lang w:val="en-GB"/>
        </w:rPr>
        <w:t xml:space="preserve">tobogganing </w:t>
      </w:r>
      <w:r w:rsidRPr="00694763">
        <w:rPr>
          <w:b/>
          <w:sz w:val="20"/>
          <w:szCs w:val="20"/>
          <w:highlight w:val="yellow"/>
          <w:u w:val="single"/>
          <w:lang w:val="en-GB"/>
        </w:rPr>
        <w:t>races</w:t>
      </w:r>
      <w:r w:rsidRPr="00694763">
        <w:rPr>
          <w:rStyle w:val="apple-converted-space"/>
          <w:rFonts w:ascii="Tahoma" w:hAnsi="Tahoma" w:cs="Tahoma"/>
          <w:b/>
          <w:bCs/>
          <w:color w:val="666666"/>
          <w:sz w:val="20"/>
          <w:szCs w:val="20"/>
          <w:shd w:val="clear" w:color="auto" w:fill="F2F2F2"/>
        </w:rPr>
        <w:t> </w:t>
      </w:r>
      <w:r w:rsidRPr="00694763">
        <w:rPr>
          <w:b/>
          <w:sz w:val="20"/>
          <w:szCs w:val="20"/>
          <w:u w:val="single"/>
        </w:rPr>
        <w:t>[tə'bɔɡəniŋ.</w:t>
      </w:r>
      <w:r>
        <w:rPr>
          <w:b/>
          <w:sz w:val="12"/>
          <w:szCs w:val="12"/>
          <w:u w:val="single"/>
        </w:rPr>
        <w:t xml:space="preserve"> </w:t>
      </w:r>
      <w:r w:rsidRPr="00513D7B">
        <w:rPr>
          <w:lang w:val="en-GB"/>
        </w:rPr>
        <w:t xml:space="preserve">While the region Ras has experienced snow several years </w:t>
      </w:r>
      <w:r w:rsidRPr="007E4B21">
        <w:rPr>
          <w:b/>
          <w:u w:val="single"/>
          <w:lang w:val="en-GB"/>
        </w:rPr>
        <w:t>in a row/in succession</w:t>
      </w:r>
      <w:r w:rsidRPr="00513D7B">
        <w:rPr>
          <w:lang w:val="en-GB"/>
        </w:rPr>
        <w:t xml:space="preserve">, the heavy snowfall at Jebel mountain was unusual. "It was pretty busy (on the mountain) as we don't </w:t>
      </w:r>
      <w:r w:rsidRPr="00126F8E">
        <w:rPr>
          <w:b/>
          <w:lang w:val="en-GB"/>
        </w:rPr>
        <w:t>usually</w:t>
      </w:r>
      <w:r w:rsidRPr="00513D7B">
        <w:rPr>
          <w:lang w:val="en-GB"/>
        </w:rPr>
        <w:t xml:space="preserve"> get snow in UAE, so people from all (over) th</w:t>
      </w:r>
      <w:r>
        <w:rPr>
          <w:lang w:val="en-GB"/>
        </w:rPr>
        <w:t xml:space="preserve">e Emirates came to see the snow" a </w:t>
      </w:r>
      <w:r w:rsidRPr="00AC5A7F">
        <w:rPr>
          <w:b/>
          <w:lang w:val="en-GB"/>
        </w:rPr>
        <w:t>photographer</w:t>
      </w:r>
      <w:r>
        <w:rPr>
          <w:lang w:val="en-GB"/>
        </w:rPr>
        <w:t xml:space="preserve"> </w:t>
      </w:r>
      <w:r w:rsidRPr="00513D7B">
        <w:rPr>
          <w:lang w:val="en-GB"/>
        </w:rPr>
        <w:t>told CNN.</w:t>
      </w:r>
    </w:p>
    <w:p w:rsidR="001166AA" w:rsidRPr="00334440" w:rsidRDefault="001166AA" w:rsidP="00EC2160">
      <w:pPr>
        <w:spacing w:before="100" w:beforeAutospacing="1" w:after="100" w:afterAutospacing="1"/>
        <w:ind w:left="-1418"/>
        <w:rPr>
          <w:b/>
          <w:sz w:val="12"/>
          <w:szCs w:val="12"/>
          <w:u w:val="single"/>
        </w:rPr>
      </w:pPr>
      <w:r w:rsidRPr="00FD60FC">
        <w:rPr>
          <w:lang w:val="en-GB"/>
        </w:rPr>
        <w:t>The average minimum temper</w:t>
      </w:r>
      <w:r>
        <w:rPr>
          <w:lang w:val="en-GB"/>
        </w:rPr>
        <w:t xml:space="preserve">ature across the UAE </w:t>
      </w:r>
      <w:r w:rsidRPr="00FD60FC">
        <w:rPr>
          <w:lang w:val="en-GB"/>
        </w:rPr>
        <w:t xml:space="preserve">has been 13.3 degrees Celsius (55.58 Fahrenheit) </w:t>
      </w:r>
      <w:hyperlink r:id="rId1609" w:tgtFrame="_blank" w:history="1">
        <w:r w:rsidRPr="00FD60FC">
          <w:rPr>
            <w:lang w:val="en-GB"/>
          </w:rPr>
          <w:t xml:space="preserve">according to the </w:t>
        </w:r>
        <w:hyperlink r:id="rId1610" w:anchor="%21/Radar_Merge_Sat/26" w:tgtFrame="_blank" w:history="1">
          <w:r w:rsidRPr="00FD60FC">
            <w:rPr>
              <w:lang w:val="en-GB"/>
            </w:rPr>
            <w:t xml:space="preserve">National Center of </w:t>
          </w:r>
          <w:r w:rsidRPr="000819AC">
            <w:rPr>
              <w:b/>
              <w:lang w:val="en-GB"/>
            </w:rPr>
            <w:t>Meteorology</w:t>
          </w:r>
          <w:r>
            <w:t xml:space="preserve"> </w:t>
          </w:r>
          <w:r w:rsidRPr="00FD60FC">
            <w:rPr>
              <w:lang w:val="en-GB"/>
            </w:rPr>
            <w:t xml:space="preserve">and </w:t>
          </w:r>
          <w:r w:rsidRPr="005907DD">
            <w:rPr>
              <w:b/>
              <w:highlight w:val="yellow"/>
              <w:lang w:val="en-GB"/>
            </w:rPr>
            <w:t>Seismology</w:t>
          </w:r>
          <w:r w:rsidRPr="005907DD">
            <w:rPr>
              <w:highlight w:val="yellow"/>
              <w:lang w:val="en-GB"/>
            </w:rPr>
            <w:t xml:space="preserve"> </w:t>
          </w:r>
          <w:r w:rsidRPr="005907DD">
            <w:rPr>
              <w:rStyle w:val="paraphrase-term"/>
              <w:b/>
              <w:color w:val="434343"/>
              <w:sz w:val="18"/>
              <w:szCs w:val="18"/>
              <w:highlight w:val="yellow"/>
              <w:bdr w:val="none" w:sz="0" w:space="0" w:color="auto" w:frame="1"/>
            </w:rPr>
            <w:t>/saɪzˈmɒlədʒɪ/</w:t>
          </w:r>
          <w:r w:rsidRPr="00823E0C">
            <w:rPr>
              <w:rStyle w:val="paraphrase-term"/>
              <w:b/>
              <w:color w:val="434343"/>
              <w:sz w:val="18"/>
              <w:szCs w:val="18"/>
              <w:bdr w:val="none" w:sz="0" w:space="0" w:color="auto" w:frame="1"/>
            </w:rPr>
            <w:t xml:space="preserve"> </w:t>
          </w:r>
          <w:r w:rsidRPr="00FD60FC">
            <w:rPr>
              <w:lang w:val="en-GB"/>
            </w:rPr>
            <w:t>(</w:t>
          </w:r>
          <w:r w:rsidRPr="000819AC">
            <w:rPr>
              <w:highlight w:val="yellow"/>
              <w:lang w:val="en-GB"/>
            </w:rPr>
            <w:t>NCMS</w:t>
          </w:r>
          <w:r w:rsidRPr="00FD60FC">
            <w:rPr>
              <w:lang w:val="en-GB"/>
            </w:rPr>
            <w:t>)</w:t>
          </w:r>
        </w:hyperlink>
        <w:r w:rsidRPr="00FD60FC">
          <w:rPr>
            <w:lang w:val="en-GB"/>
          </w:rPr>
          <w:t>.</w:t>
        </w:r>
      </w:hyperlink>
      <w:r>
        <w:rPr>
          <w:lang w:val="en-GB"/>
        </w:rPr>
        <w:t xml:space="preserve"> </w:t>
      </w:r>
      <w:r w:rsidRPr="00FD60FC">
        <w:rPr>
          <w:lang w:val="en-GB"/>
        </w:rPr>
        <w:t>Despite the snow being welcomed and celebrated by many, elsewhere organizers for the Tour of Dubai were</w:t>
      </w:r>
      <w:r>
        <w:rPr>
          <w:lang w:val="en-GB"/>
        </w:rPr>
        <w:t xml:space="preserve"> forced to cancel </w:t>
      </w:r>
      <w:r w:rsidRPr="00FD60FC">
        <w:rPr>
          <w:lang w:val="en-GB"/>
        </w:rPr>
        <w:t xml:space="preserve">the </w:t>
      </w:r>
      <w:r w:rsidRPr="00FA25F9">
        <w:rPr>
          <w:b/>
          <w:highlight w:val="yellow"/>
          <w:u w:val="single"/>
          <w:lang w:val="en-GB"/>
        </w:rPr>
        <w:t>motor rally</w:t>
      </w:r>
      <w:r w:rsidRPr="00334440">
        <w:rPr>
          <w:b/>
          <w:sz w:val="12"/>
          <w:szCs w:val="12"/>
          <w:u w:val="single"/>
        </w:rPr>
        <w:t>摩托车公路</w:t>
      </w:r>
      <w:r w:rsidRPr="00334440">
        <w:rPr>
          <w:rFonts w:hint="eastAsia"/>
          <w:b/>
          <w:sz w:val="12"/>
          <w:szCs w:val="12"/>
          <w:u w:val="single"/>
        </w:rPr>
        <w:t>赛</w:t>
      </w:r>
      <w:r w:rsidRPr="00FD60FC">
        <w:rPr>
          <w:lang w:val="en-GB"/>
        </w:rPr>
        <w:t xml:space="preserve"> due to high winds causing dangerous conditions.</w:t>
      </w:r>
      <w:r>
        <w:rPr>
          <w:lang w:val="en-GB"/>
        </w:rPr>
        <w:t xml:space="preserve"> </w:t>
      </w:r>
      <w:r w:rsidRPr="00FD60FC">
        <w:rPr>
          <w:lang w:val="en-GB"/>
        </w:rPr>
        <w:t xml:space="preserve">The strong winds also </w:t>
      </w:r>
      <w:r w:rsidRPr="00334440">
        <w:rPr>
          <w:b/>
          <w:u w:val="single"/>
          <w:lang w:val="en-GB"/>
        </w:rPr>
        <w:t>toppled down</w:t>
      </w:r>
      <w:r w:rsidRPr="00334440">
        <w:rPr>
          <w:b/>
          <w:sz w:val="12"/>
          <w:szCs w:val="12"/>
          <w:u w:val="single"/>
        </w:rPr>
        <w:t>推</w:t>
      </w:r>
      <w:r w:rsidRPr="00334440">
        <w:rPr>
          <w:rFonts w:hint="eastAsia"/>
          <w:b/>
          <w:sz w:val="12"/>
          <w:szCs w:val="12"/>
          <w:u w:val="single"/>
        </w:rPr>
        <w:t>翻</w:t>
      </w:r>
      <w:r>
        <w:rPr>
          <w:lang w:val="en-GB"/>
        </w:rPr>
        <w:t xml:space="preserve"> </w:t>
      </w:r>
      <w:r w:rsidRPr="00FD60FC">
        <w:rPr>
          <w:lang w:val="en-GB"/>
        </w:rPr>
        <w:t>a crane</w:t>
      </w:r>
      <w:r w:rsidRPr="00334440">
        <w:rPr>
          <w:b/>
          <w:sz w:val="12"/>
          <w:szCs w:val="12"/>
          <w:u w:val="single"/>
        </w:rPr>
        <w:t>起重</w:t>
      </w:r>
      <w:r w:rsidRPr="00334440">
        <w:rPr>
          <w:rFonts w:hint="eastAsia"/>
          <w:b/>
          <w:sz w:val="12"/>
          <w:szCs w:val="12"/>
          <w:u w:val="single"/>
        </w:rPr>
        <w:t>机</w:t>
      </w:r>
      <w:r w:rsidRPr="00FD60FC">
        <w:rPr>
          <w:lang w:val="en-GB"/>
        </w:rPr>
        <w:t xml:space="preserve">, which destroyed several cars and caused a fire. </w:t>
      </w:r>
    </w:p>
    <w:p w:rsidR="001166AA" w:rsidRPr="007F6082" w:rsidRDefault="001166AA" w:rsidP="00EC2160">
      <w:pPr>
        <w:ind w:left="-1418"/>
      </w:pPr>
      <w:r w:rsidRPr="007F6082">
        <w:rPr>
          <w:rFonts w:hint="eastAsia"/>
        </w:rPr>
        <w:t>1．</w:t>
      </w:r>
      <w:r w:rsidRPr="007F6082">
        <w:t xml:space="preserve"> frolic /ˈfrɒlɪ</w:t>
      </w:r>
      <w:r>
        <w:t>k/  </w:t>
      </w:r>
      <w:r w:rsidRPr="007F6082">
        <w:t>(frolic</w:t>
      </w:r>
      <w:r w:rsidRPr="007F6082">
        <w:rPr>
          <w:highlight w:val="yellow"/>
        </w:rPr>
        <w:t>k</w:t>
      </w:r>
      <w:r w:rsidRPr="007F6082">
        <w:t>ing,frolic</w:t>
      </w:r>
      <w:r w:rsidRPr="007F6082">
        <w:rPr>
          <w:highlight w:val="yellow"/>
        </w:rPr>
        <w:t>k</w:t>
      </w:r>
      <w:r w:rsidRPr="007F6082">
        <w:t xml:space="preserve">ed,frolics) </w:t>
      </w:r>
      <w:r>
        <w:rPr>
          <w:b/>
        </w:rPr>
        <w:t>[</w:t>
      </w:r>
      <w:r w:rsidRPr="00066895">
        <w:rPr>
          <w:b/>
        </w:rPr>
        <w:t>在海中嬉戏 frolic in the sea; 在</w:t>
      </w:r>
      <w:r w:rsidRPr="00066895">
        <w:rPr>
          <w:rFonts w:hint="eastAsia"/>
          <w:b/>
        </w:rPr>
        <w:t>雪地里</w:t>
      </w:r>
      <w:r w:rsidRPr="00066895">
        <w:rPr>
          <w:b/>
        </w:rPr>
        <w:t>嬉戏frolic in the snow ]</w:t>
      </w:r>
      <w:r w:rsidRPr="007F6082">
        <w:t xml:space="preserve"> </w:t>
      </w:r>
      <w:r>
        <w:t xml:space="preserve">=&gt; </w:t>
      </w:r>
      <w:r w:rsidRPr="007F6082">
        <w:t>froli</w:t>
      </w:r>
      <w:r w:rsidRPr="007F6082">
        <w:rPr>
          <w:highlight w:val="yellow"/>
        </w:rPr>
        <w:t>c</w:t>
      </w:r>
      <w:r w:rsidRPr="007F6082">
        <w:t>some /ˈfrɒlɪksəm/ adj given to frolic</w:t>
      </w:r>
      <w:r w:rsidRPr="007F6082">
        <w:rPr>
          <w:highlight w:val="yellow"/>
        </w:rPr>
        <w:t>k</w:t>
      </w:r>
      <w:r w:rsidRPr="007F6082">
        <w:t xml:space="preserve">ing; merry and playful </w:t>
      </w:r>
      <w:r w:rsidRPr="00516AAC">
        <w:rPr>
          <w:sz w:val="14"/>
          <w:szCs w:val="14"/>
        </w:rPr>
        <w:t>嬉戏的; 爱闹着玩的</w:t>
      </w:r>
      <w:r>
        <w:rPr>
          <w:rFonts w:hint="eastAsia"/>
          <w:sz w:val="14"/>
          <w:szCs w:val="14"/>
        </w:rPr>
        <w:t xml:space="preserve"> </w:t>
      </w:r>
      <w:r w:rsidRPr="007F6082">
        <w:t xml:space="preserve">When people or animals frolic, they play or move in a lively, happy way. </w:t>
      </w:r>
      <w:r w:rsidRPr="00516AAC">
        <w:rPr>
          <w:sz w:val="14"/>
          <w:szCs w:val="14"/>
        </w:rPr>
        <w:t>嬉戏</w:t>
      </w:r>
      <w:r>
        <w:t xml:space="preserve"> </w:t>
      </w:r>
      <w:r w:rsidRPr="007F6082">
        <w:t xml:space="preserve">e.g. Tourists sunbathe and frolic in the ocean. </w:t>
      </w:r>
      <w:r w:rsidRPr="00516AAC">
        <w:rPr>
          <w:sz w:val="14"/>
          <w:szCs w:val="14"/>
        </w:rPr>
        <w:t>晒日光浴，在海中嬉戏</w:t>
      </w:r>
      <w:r w:rsidRPr="007F6082">
        <w:t xml:space="preserve"> </w:t>
      </w:r>
    </w:p>
    <w:p w:rsidR="001166AA" w:rsidRPr="007F6082" w:rsidRDefault="001166AA" w:rsidP="00EC2160">
      <w:pPr>
        <w:ind w:left="-1418"/>
      </w:pPr>
      <w:r w:rsidRPr="007F6082">
        <w:rPr>
          <w:rFonts w:hint="eastAsia"/>
        </w:rPr>
        <w:t xml:space="preserve">2． </w:t>
      </w:r>
      <w:r w:rsidRPr="007F6082">
        <w:t>seismic /ˈs</w:t>
      </w:r>
      <w:r w:rsidRPr="007F6082">
        <w:rPr>
          <w:highlight w:val="yellow"/>
        </w:rPr>
        <w:t>aɪz</w:t>
      </w:r>
      <w:r w:rsidRPr="007F6082">
        <w:t xml:space="preserve">mɪk/ 1.ADJ Seismic means caused by or relating to an earthquake. </w:t>
      </w:r>
      <w:r w:rsidRPr="007D1C39">
        <w:rPr>
          <w:sz w:val="14"/>
          <w:szCs w:val="14"/>
        </w:rPr>
        <w:t xml:space="preserve">地震的; 地震引起的 [ 地震波 </w:t>
      </w:r>
      <w:r w:rsidRPr="00B758DA">
        <w:rPr>
          <w:b/>
        </w:rPr>
        <w:t>seismic waves ]</w:t>
      </w:r>
      <w:r w:rsidRPr="007F6082">
        <w:t xml:space="preserve"> e.g Earthquakes produce two types of </w:t>
      </w:r>
      <w:r w:rsidRPr="00080CE6">
        <w:rPr>
          <w:b/>
        </w:rPr>
        <w:t>seismic waves</w:t>
      </w:r>
      <w:r w:rsidRPr="007F6082">
        <w:t xml:space="preserve">. </w:t>
      </w:r>
      <w:r w:rsidRPr="007D1C39">
        <w:rPr>
          <w:sz w:val="14"/>
          <w:szCs w:val="14"/>
        </w:rPr>
        <w:t>两种类型的地震波。</w:t>
      </w:r>
      <w:r w:rsidRPr="00080CE6">
        <w:rPr>
          <w:highlight w:val="yellow"/>
        </w:rPr>
        <w:t>2.ADJ </w:t>
      </w:r>
      <w:r w:rsidRPr="00080CE6">
        <w:rPr>
          <w:b/>
          <w:highlight w:val="yellow"/>
        </w:rPr>
        <w:t>A seismic shift</w:t>
      </w:r>
      <w:r w:rsidRPr="00080CE6">
        <w:rPr>
          <w:highlight w:val="yellow"/>
        </w:rPr>
        <w:t xml:space="preserve"> or </w:t>
      </w:r>
      <w:r w:rsidRPr="00080CE6">
        <w:rPr>
          <w:b/>
          <w:highlight w:val="yellow"/>
        </w:rPr>
        <w:t>seismic change</w:t>
      </w:r>
      <w:r w:rsidRPr="00080CE6">
        <w:rPr>
          <w:highlight w:val="yellow"/>
        </w:rPr>
        <w:t xml:space="preserve"> is a very sudden or dramatic change. </w:t>
      </w:r>
      <w:r w:rsidRPr="007D1C39">
        <w:rPr>
          <w:sz w:val="14"/>
          <w:szCs w:val="14"/>
        </w:rPr>
        <w:t>突然的</w:t>
      </w:r>
      <w:r w:rsidRPr="007D1C39">
        <w:rPr>
          <w:rFonts w:hint="eastAsia"/>
          <w:sz w:val="14"/>
          <w:szCs w:val="14"/>
        </w:rPr>
        <w:t>戏剧性的</w:t>
      </w:r>
      <w:r w:rsidRPr="007D1C39">
        <w:rPr>
          <w:sz w:val="14"/>
          <w:szCs w:val="14"/>
        </w:rPr>
        <w:t>(变动，改变)</w:t>
      </w:r>
      <w:r w:rsidRPr="007F6082">
        <w:t xml:space="preserve"> </w:t>
      </w:r>
      <w:r w:rsidRPr="007F6082">
        <w:rPr>
          <w:rFonts w:hint="eastAsia"/>
        </w:rPr>
        <w:t xml:space="preserve">e.g. </w:t>
      </w:r>
      <w:r w:rsidRPr="007F6082">
        <w:t>I have never seen such a seismic shift in public opinion in such a short period of time.</w:t>
      </w:r>
      <w:r w:rsidRPr="00516AAC">
        <w:rPr>
          <w:sz w:val="14"/>
          <w:szCs w:val="14"/>
        </w:rPr>
        <w:t>发生如此</w:t>
      </w:r>
      <w:r w:rsidRPr="00516AAC">
        <w:rPr>
          <w:b/>
          <w:sz w:val="14"/>
          <w:szCs w:val="14"/>
          <w:highlight w:val="yellow"/>
          <w:u w:val="single"/>
        </w:rPr>
        <w:t>突然的</w:t>
      </w:r>
      <w:r w:rsidRPr="00516AAC">
        <w:rPr>
          <w:rFonts w:hint="eastAsia"/>
          <w:b/>
          <w:sz w:val="14"/>
          <w:szCs w:val="14"/>
          <w:highlight w:val="yellow"/>
          <w:u w:val="single"/>
        </w:rPr>
        <w:t>戏剧性的</w:t>
      </w:r>
      <w:r w:rsidRPr="00516AAC">
        <w:rPr>
          <w:sz w:val="14"/>
          <w:szCs w:val="14"/>
        </w:rPr>
        <w:t>转变</w:t>
      </w:r>
      <w:r w:rsidRPr="007F6082">
        <w:t xml:space="preserve"> </w:t>
      </w:r>
      <w:r>
        <w:br/>
      </w:r>
      <w:r w:rsidRPr="00E6799E">
        <w:rPr>
          <w:b/>
        </w:rPr>
        <w:t>=&gt; seismology /saɪzˈmɒlədʒɪ/</w:t>
      </w:r>
      <w:r>
        <w:t xml:space="preserve"> </w:t>
      </w:r>
      <w:r w:rsidRPr="00370882">
        <w:rPr>
          <w:rFonts w:hint="eastAsia"/>
          <w:sz w:val="14"/>
          <w:szCs w:val="14"/>
        </w:rPr>
        <w:t xml:space="preserve">地震学 </w:t>
      </w:r>
      <w:r w:rsidRPr="007F6082">
        <w:t>2.ADJ seismological l [,saizmə'lɔdʒikl</w:t>
      </w:r>
      <w:r>
        <w:t>]</w:t>
      </w:r>
    </w:p>
    <w:p w:rsidR="001166AA" w:rsidRPr="007F6082" w:rsidRDefault="001166AA" w:rsidP="00EC2160">
      <w:pPr>
        <w:pStyle w:val="ListParagraph"/>
        <w:numPr>
          <w:ilvl w:val="0"/>
          <w:numId w:val="26"/>
        </w:numPr>
        <w:ind w:left="-1418" w:firstLine="0"/>
      </w:pPr>
      <w:r w:rsidRPr="007F6082">
        <w:t>arid /ˈærɪd/  </w:t>
      </w:r>
      <w:r>
        <w:t>1.</w:t>
      </w:r>
      <w:r w:rsidRPr="007F6082">
        <w:t>Arid land is so dry</w:t>
      </w:r>
      <w:r>
        <w:t xml:space="preserve"> with </w:t>
      </w:r>
      <w:r w:rsidRPr="009D1A1B">
        <w:rPr>
          <w:b/>
        </w:rPr>
        <w:t>deficiency</w:t>
      </w:r>
      <w:r>
        <w:t xml:space="preserve"> of water</w:t>
      </w:r>
      <w:r w:rsidRPr="007F6082">
        <w:t xml:space="preserve"> that </w:t>
      </w:r>
      <w:r>
        <w:t>very few plants can grow on it.</w:t>
      </w:r>
      <w:r w:rsidRPr="007F6082">
        <w:t xml:space="preserve"> (literal meaning)</w:t>
      </w:r>
      <w:r>
        <w:t xml:space="preserve"> </w:t>
      </w:r>
      <w:r w:rsidRPr="009D1A1B">
        <w:rPr>
          <w:rFonts w:hint="eastAsia"/>
          <w:sz w:val="14"/>
          <w:szCs w:val="14"/>
        </w:rPr>
        <w:t xml:space="preserve">干旱的 </w:t>
      </w:r>
      <w:r w:rsidRPr="009D1A1B">
        <w:rPr>
          <w:sz w:val="14"/>
          <w:szCs w:val="14"/>
        </w:rPr>
        <w:t>(地区、气候等)干燥的；干旱的</w:t>
      </w:r>
      <w:r>
        <w:rPr>
          <w:rFonts w:hint="eastAsia"/>
        </w:rPr>
        <w:t xml:space="preserve"> </w:t>
      </w:r>
      <w:r w:rsidRPr="00FD0238">
        <w:rPr>
          <w:rFonts w:hint="eastAsia"/>
          <w:b/>
          <w:u w:val="single"/>
        </w:rPr>
        <w:t>[</w:t>
      </w:r>
      <w:r w:rsidRPr="00FD0238">
        <w:rPr>
          <w:b/>
          <w:u w:val="single"/>
        </w:rPr>
        <w:t>arid conditions</w:t>
      </w:r>
      <w:r w:rsidRPr="00FD0238">
        <w:rPr>
          <w:b/>
          <w:sz w:val="14"/>
          <w:szCs w:val="14"/>
          <w:u w:val="single"/>
        </w:rPr>
        <w:t>干旱的条件</w:t>
      </w:r>
      <w:r w:rsidRPr="00FD0238">
        <w:rPr>
          <w:rFonts w:hint="eastAsia"/>
          <w:b/>
          <w:u w:val="single"/>
        </w:rPr>
        <w:t>; arid lan</w:t>
      </w:r>
      <w:r w:rsidRPr="00FD0238">
        <w:rPr>
          <w:b/>
          <w:u w:val="single"/>
        </w:rPr>
        <w:t>d</w:t>
      </w:r>
      <w:r w:rsidRPr="00FD0238">
        <w:rPr>
          <w:b/>
          <w:sz w:val="14"/>
          <w:szCs w:val="14"/>
          <w:u w:val="single"/>
        </w:rPr>
        <w:t>干旱的</w:t>
      </w:r>
      <w:r w:rsidRPr="00FD0238">
        <w:rPr>
          <w:rFonts w:hint="eastAsia"/>
          <w:b/>
          <w:sz w:val="14"/>
          <w:szCs w:val="14"/>
          <w:u w:val="single"/>
        </w:rPr>
        <w:t>土地</w:t>
      </w:r>
      <w:r w:rsidRPr="00FD0238">
        <w:rPr>
          <w:rFonts w:hint="eastAsia"/>
          <w:b/>
          <w:u w:val="single"/>
        </w:rPr>
        <w:t xml:space="preserve"> ]</w:t>
      </w:r>
      <w:r>
        <w:rPr>
          <w:rFonts w:hint="eastAsia"/>
        </w:rPr>
        <w:t xml:space="preserve"> </w:t>
      </w:r>
      <w:r>
        <w:t xml:space="preserve"> </w:t>
      </w:r>
      <w:r w:rsidRPr="007F6082">
        <w:t>2.</w:t>
      </w:r>
      <w:r>
        <w:t xml:space="preserve"> </w:t>
      </w:r>
      <w:r w:rsidRPr="009D1A1B">
        <w:rPr>
          <w:sz w:val="14"/>
          <w:szCs w:val="14"/>
        </w:rPr>
        <w:t>(由于缺水</w:t>
      </w:r>
      <w:r>
        <w:rPr>
          <w:rFonts w:hint="eastAsia"/>
          <w:sz w:val="14"/>
          <w:szCs w:val="14"/>
        </w:rPr>
        <w:t>干旱</w:t>
      </w:r>
      <w:r w:rsidRPr="009D1A1B">
        <w:rPr>
          <w:sz w:val="14"/>
          <w:szCs w:val="14"/>
        </w:rPr>
        <w:t>，土地等)贫瘠的，不毛的</w:t>
      </w:r>
      <w:r>
        <w:rPr>
          <w:rFonts w:hint="eastAsia"/>
          <w:sz w:val="14"/>
          <w:szCs w:val="14"/>
        </w:rPr>
        <w:t>，没有产出的</w:t>
      </w:r>
      <w:r>
        <w:rPr>
          <w:rFonts w:hint="eastAsia"/>
        </w:rPr>
        <w:t>= barren</w:t>
      </w:r>
      <w:r>
        <w:t xml:space="preserve"> </w:t>
      </w:r>
      <w:r>
        <w:rPr>
          <w:rFonts w:hint="eastAsia"/>
        </w:rPr>
        <w:t xml:space="preserve"> </w:t>
      </w:r>
      <w:r w:rsidRPr="007F6082">
        <w:t>3.</w:t>
      </w:r>
      <w:r>
        <w:t xml:space="preserve"> figurative meaning</w:t>
      </w:r>
      <w:r>
        <w:rPr>
          <w:sz w:val="14"/>
          <w:szCs w:val="14"/>
        </w:rPr>
        <w:t>无结果</w:t>
      </w:r>
      <w:r>
        <w:rPr>
          <w:rFonts w:hint="eastAsia"/>
          <w:sz w:val="14"/>
          <w:szCs w:val="14"/>
        </w:rPr>
        <w:t>：</w:t>
      </w:r>
      <w:r>
        <w:rPr>
          <w:rFonts w:hint="eastAsia"/>
        </w:rPr>
        <w:t>arid = fruitless;</w:t>
      </w:r>
      <w:r>
        <w:t xml:space="preserve">  </w:t>
      </w:r>
      <w:r w:rsidRPr="007F6082">
        <w:t>4.</w:t>
      </w:r>
      <w:r w:rsidRPr="009D1A1B">
        <w:rPr>
          <w:sz w:val="14"/>
          <w:szCs w:val="14"/>
        </w:rPr>
        <w:t>无趣的，无生气的；死板的，沉闷的；枯燥无味的</w:t>
      </w:r>
      <w:r>
        <w:t xml:space="preserve"> </w:t>
      </w:r>
    </w:p>
    <w:p w:rsidR="001166AA" w:rsidRPr="007F6082" w:rsidRDefault="001166AA" w:rsidP="00EC2160">
      <w:pPr>
        <w:pStyle w:val="ListParagraph"/>
        <w:numPr>
          <w:ilvl w:val="0"/>
          <w:numId w:val="26"/>
        </w:numPr>
        <w:ind w:left="-1418" w:firstLine="0"/>
      </w:pPr>
      <w:r w:rsidRPr="007F6082">
        <w:t xml:space="preserve">aridness ['æridnis] n. </w:t>
      </w:r>
      <w:r w:rsidRPr="009D1A1B">
        <w:rPr>
          <w:sz w:val="14"/>
          <w:szCs w:val="14"/>
        </w:rPr>
        <w:t>(</w:t>
      </w:r>
      <w:r w:rsidRPr="009D1A1B">
        <w:rPr>
          <w:rFonts w:hint="eastAsia"/>
          <w:sz w:val="14"/>
          <w:szCs w:val="14"/>
        </w:rPr>
        <w:t>缺水)</w:t>
      </w:r>
      <w:r w:rsidRPr="009D1A1B">
        <w:rPr>
          <w:sz w:val="14"/>
          <w:szCs w:val="14"/>
        </w:rPr>
        <w:t>干燥</w:t>
      </w:r>
    </w:p>
    <w:p w:rsidR="001166AA" w:rsidRPr="007F6082" w:rsidRDefault="001166AA" w:rsidP="00EC2160">
      <w:pPr>
        <w:pStyle w:val="ListParagraph"/>
        <w:numPr>
          <w:ilvl w:val="0"/>
          <w:numId w:val="26"/>
        </w:numPr>
        <w:ind w:left="-1418" w:firstLine="0"/>
      </w:pPr>
      <w:r w:rsidRPr="007F6082">
        <w:t>aridity [ə'ridəti]</w:t>
      </w:r>
      <w:r>
        <w:t xml:space="preserve">  1. </w:t>
      </w:r>
      <w:r w:rsidRPr="007F6082">
        <w:t>a condition yielding nothing of value</w:t>
      </w:r>
      <w:r>
        <w:t xml:space="preserve">; </w:t>
      </w:r>
      <w:r w:rsidRPr="007F6082">
        <w:t> </w:t>
      </w:r>
      <w:hyperlink r:id="rId1611" w:history="1">
        <w:r w:rsidRPr="007F6082">
          <w:rPr>
            <w:rStyle w:val="Hyperlink"/>
          </w:rPr>
          <w:t>fruitlessness</w:t>
        </w:r>
      </w:hyperlink>
      <w:r w:rsidRPr="007F6082">
        <w:t>   /   </w:t>
      </w:r>
      <w:hyperlink r:id="rId1612" w:history="1">
        <w:r w:rsidRPr="007F6082">
          <w:rPr>
            <w:rStyle w:val="Hyperlink"/>
          </w:rPr>
          <w:t>barrenness</w:t>
        </w:r>
      </w:hyperlink>
      <w:r>
        <w:t xml:space="preserve">  </w:t>
      </w:r>
      <w:r w:rsidRPr="007F6082">
        <w:t>2.</w:t>
      </w:r>
      <w:r>
        <w:t xml:space="preserve"> </w:t>
      </w:r>
      <w:r w:rsidRPr="007F6082">
        <w:t>a deficiency of moisture (especially when resulting from a permanent absence of rainfall)</w:t>
      </w:r>
      <w:r>
        <w:t xml:space="preserve"> </w:t>
      </w:r>
      <w:r w:rsidRPr="007F6082">
        <w:t> </w:t>
      </w:r>
      <w:hyperlink r:id="rId1613" w:history="1">
        <w:r w:rsidRPr="007F6082">
          <w:rPr>
            <w:rStyle w:val="Hyperlink"/>
          </w:rPr>
          <w:t>aridness</w:t>
        </w:r>
      </w:hyperlink>
      <w:r>
        <w:t>  </w:t>
      </w:r>
    </w:p>
    <w:p w:rsidR="001166AA" w:rsidRPr="000963CD" w:rsidRDefault="001166AA" w:rsidP="00EC2160">
      <w:pPr>
        <w:pStyle w:val="ListParagraph"/>
        <w:numPr>
          <w:ilvl w:val="0"/>
          <w:numId w:val="25"/>
        </w:numPr>
        <w:ind w:left="-1418"/>
      </w:pPr>
      <w:r w:rsidRPr="000963CD">
        <w:t>toboggan /təˈbɒɡə</w:t>
      </w:r>
      <w:r>
        <w:t xml:space="preserve">n/ </w:t>
      </w:r>
      <w:r w:rsidRPr="000963CD">
        <w:t xml:space="preserve">A toboggan is a light wooden board or plank with a curved front, used for travelling down hills on snow or ice. </w:t>
      </w:r>
      <w:r w:rsidRPr="000963CD">
        <w:rPr>
          <w:rFonts w:hint="eastAsia"/>
        </w:rPr>
        <w:t>平底雪橇</w:t>
      </w:r>
      <w:r>
        <w:rPr>
          <w:rFonts w:hint="eastAsia"/>
        </w:rPr>
        <w:t xml:space="preserve">  =&gt; sled</w:t>
      </w:r>
      <w:r w:rsidRPr="000963CD">
        <w:t>[sled]</w:t>
      </w:r>
      <w:r>
        <w:rPr>
          <w:rFonts w:hint="eastAsia"/>
        </w:rPr>
        <w:t>, sledge</w:t>
      </w:r>
      <w:r w:rsidRPr="000963CD">
        <w:t>[slei]</w:t>
      </w:r>
    </w:p>
    <w:p w:rsidR="001166AA" w:rsidRPr="000963CD" w:rsidRDefault="001166AA" w:rsidP="00EC2160">
      <w:pPr>
        <w:pStyle w:val="ListParagraph"/>
        <w:numPr>
          <w:ilvl w:val="0"/>
          <w:numId w:val="25"/>
        </w:numPr>
        <w:ind w:left="-1418"/>
      </w:pPr>
      <w:r w:rsidRPr="000963CD">
        <w:t>sled [sled] n. a vehicle mounted on runners and pulled by horses or dogs; for transportation over snow</w:t>
      </w:r>
    </w:p>
    <w:p w:rsidR="001166AA" w:rsidRPr="000963CD" w:rsidRDefault="001166AA" w:rsidP="00EC2160">
      <w:pPr>
        <w:pStyle w:val="ListParagraph"/>
        <w:ind w:left="-1418"/>
      </w:pPr>
      <w:r w:rsidRPr="000963CD">
        <w:t xml:space="preserve">n. </w:t>
      </w:r>
      <w:r w:rsidRPr="000963CD">
        <w:rPr>
          <w:rFonts w:hint="eastAsia"/>
        </w:rPr>
        <w:t>雪</w:t>
      </w:r>
      <w:r w:rsidRPr="000963CD">
        <w:t>橇</w:t>
      </w:r>
      <w:r w:rsidRPr="000963CD">
        <w:rPr>
          <w:rFonts w:hint="eastAsia"/>
        </w:rPr>
        <w:t xml:space="preserve"> [</w:t>
      </w:r>
      <w:r w:rsidRPr="000963CD">
        <w:t>ride (on) a sled/sledge ]</w:t>
      </w:r>
      <w:r w:rsidRPr="000963CD">
        <w:rPr>
          <w:rFonts w:hint="eastAsia"/>
        </w:rPr>
        <w:t xml:space="preserve"> </w:t>
      </w:r>
      <w:r>
        <w:t xml:space="preserve"> </w:t>
      </w:r>
      <w:r w:rsidRPr="000963CD">
        <w:t xml:space="preserve">vi. </w:t>
      </w:r>
      <w:r w:rsidRPr="000963CD">
        <w:rPr>
          <w:rFonts w:hint="eastAsia"/>
        </w:rPr>
        <w:t>乘雪橇；用雪橇</w:t>
      </w:r>
      <w:r w:rsidRPr="000963CD">
        <w:t>运</w:t>
      </w:r>
    </w:p>
    <w:p w:rsidR="00756AD1" w:rsidRPr="00DC0F29" w:rsidRDefault="001166AA" w:rsidP="00EC2160">
      <w:pPr>
        <w:pStyle w:val="ListParagraph"/>
        <w:numPr>
          <w:ilvl w:val="0"/>
          <w:numId w:val="27"/>
        </w:numPr>
        <w:shd w:val="clear" w:color="auto" w:fill="F2F2F2"/>
        <w:spacing w:line="360" w:lineRule="atLeast"/>
        <w:ind w:left="-1418"/>
        <w:rPr>
          <w:rFonts w:ascii="Tahoma" w:hAnsi="Tahoma" w:cs="Tahoma"/>
          <w:color w:val="434343"/>
          <w:sz w:val="18"/>
          <w:szCs w:val="18"/>
          <w:lang w:val="en-GB"/>
        </w:rPr>
      </w:pPr>
      <w:r w:rsidRPr="000963CD">
        <w:t>sleigh [slei]</w:t>
      </w:r>
      <w:r>
        <w:t xml:space="preserve">= </w:t>
      </w:r>
      <w:r w:rsidRPr="000963CD">
        <w:t> </w:t>
      </w:r>
      <w:hyperlink r:id="rId1614" w:history="1">
        <w:r w:rsidRPr="000963CD">
          <w:rPr>
            <w:rStyle w:val="Hyperlink"/>
          </w:rPr>
          <w:t>sled</w:t>
        </w:r>
      </w:hyperlink>
      <w:r w:rsidRPr="000963CD">
        <w:t>   /   </w:t>
      </w:r>
      <w:hyperlink r:id="rId1615" w:history="1">
        <w:r w:rsidRPr="000963CD">
          <w:rPr>
            <w:rStyle w:val="Hyperlink"/>
          </w:rPr>
          <w:t>sledge</w:t>
        </w:r>
      </w:hyperlink>
      <w:r w:rsidR="00DC0F29">
        <w:t xml:space="preserve">   v. ride (on) a sled   * </w:t>
      </w:r>
      <w:r w:rsidR="00756AD1">
        <w:t xml:space="preserve">sledge: </w:t>
      </w:r>
      <w:r w:rsidR="00756AD1" w:rsidRPr="00DC0F29">
        <w:rPr>
          <w:rFonts w:ascii="Tahoma" w:hAnsi="Tahoma" w:cs="Tahoma"/>
          <w:color w:val="434343"/>
          <w:sz w:val="18"/>
          <w:szCs w:val="18"/>
          <w:lang w:val="en-GB"/>
        </w:rPr>
        <w:t xml:space="preserve">n. </w:t>
      </w:r>
      <w:r w:rsidR="00756AD1" w:rsidRPr="00DC0F29">
        <w:rPr>
          <w:rFonts w:ascii="Microsoft YaHei UI" w:eastAsia="Microsoft YaHei UI" w:hAnsi="Microsoft YaHei UI" w:cs="Microsoft YaHei UI" w:hint="eastAsia"/>
          <w:color w:val="434343"/>
          <w:sz w:val="18"/>
          <w:szCs w:val="18"/>
          <w:lang w:val="en-GB"/>
        </w:rPr>
        <w:t>雪橇；大</w:t>
      </w:r>
      <w:r w:rsidR="00756AD1" w:rsidRPr="00DC0F29">
        <w:rPr>
          <w:rFonts w:ascii="Microsoft YaHei UI" w:eastAsia="Microsoft YaHei UI" w:hAnsi="Microsoft YaHei UI" w:cs="Microsoft YaHei UI"/>
          <w:color w:val="434343"/>
          <w:sz w:val="18"/>
          <w:szCs w:val="18"/>
          <w:lang w:val="en-GB"/>
        </w:rPr>
        <w:t>锤</w:t>
      </w:r>
    </w:p>
    <w:p w:rsidR="00DE74DE" w:rsidRDefault="00DE74DE" w:rsidP="00EC2160">
      <w:pPr>
        <w:pStyle w:val="ListParagraph"/>
        <w:ind w:left="-1418"/>
      </w:pPr>
      <w:r>
        <w:br w:type="page"/>
      </w:r>
    </w:p>
    <w:p w:rsidR="001166AA" w:rsidRDefault="001166AA" w:rsidP="00EC2160">
      <w:pPr>
        <w:pStyle w:val="ListParagraph"/>
        <w:ind w:left="-1418"/>
      </w:pPr>
    </w:p>
    <w:p w:rsidR="008C4D46" w:rsidRDefault="008C4D46" w:rsidP="00EC2160">
      <w:pPr>
        <w:pStyle w:val="Heading3"/>
        <w:ind w:left="-1418"/>
      </w:pPr>
      <w:r>
        <w:t>China fortifies Great Firewall with crackdown on VPNs</w:t>
      </w:r>
    </w:p>
    <w:p w:rsidR="008C4D46" w:rsidRPr="00B56110" w:rsidRDefault="008C4D46" w:rsidP="00EC2160">
      <w:pPr>
        <w:ind w:left="-1418"/>
      </w:pPr>
    </w:p>
    <w:p w:rsidR="008C4D46" w:rsidRDefault="008C4D46" w:rsidP="00EC2160">
      <w:pPr>
        <w:ind w:left="-1418"/>
      </w:pPr>
      <w:r w:rsidRPr="00B56110">
        <w:t>China is making it harder to get around its Great Firewall.</w:t>
      </w:r>
      <w:r>
        <w:t xml:space="preserve"> </w:t>
      </w:r>
      <w:r w:rsidRPr="00B56110">
        <w:t xml:space="preserve">China's Ministry of Industry and Information Technology has announced a 14-month "clean up" of internet access services, which includes a crackdown on virtual private networks, or VPNs. </w:t>
      </w:r>
    </w:p>
    <w:p w:rsidR="008C4D46" w:rsidRPr="00B56110" w:rsidRDefault="008C4D46" w:rsidP="00EC2160">
      <w:pPr>
        <w:ind w:left="-1418"/>
      </w:pPr>
    </w:p>
    <w:p w:rsidR="008C4D46" w:rsidRPr="00B56110" w:rsidRDefault="008C4D46" w:rsidP="00EC2160">
      <w:pPr>
        <w:ind w:left="-1418"/>
      </w:pPr>
      <w:r w:rsidRPr="00B56110">
        <w:t xml:space="preserve">The new regulations require VPN services to obtain government approval before operating. Using a VPN without permission is also prohibited. VPNs use encryption to disguise internet traffic, allowing users in China to bypass the Great Firewall to access censored and restricted websites. The services typically cost around $10 a month. </w:t>
      </w:r>
    </w:p>
    <w:p w:rsidR="008C4D46" w:rsidRDefault="00253ABA" w:rsidP="00EC2160">
      <w:pPr>
        <w:ind w:left="-1418"/>
      </w:pPr>
      <w:hyperlink r:id="rId1616" w:history="1">
        <w:r w:rsidR="008C4D46" w:rsidRPr="00B56110">
          <w:t>China holds 'World Internet Conference' as censorship intensifies</w:t>
        </w:r>
      </w:hyperlink>
      <w:r w:rsidR="008C4D46">
        <w:t xml:space="preserve">. </w:t>
      </w:r>
      <w:r w:rsidR="008C4D46" w:rsidRPr="00B56110">
        <w:t xml:space="preserve">China's vast censorship apparatus -- known as the Great Firewall -- prevents the country's 730 million internet users from accessing information on sensitive subjects like Tibet or the deadly 1989 crackdown on Tiananmen Square protests. </w:t>
      </w:r>
    </w:p>
    <w:p w:rsidR="008C4D46" w:rsidRPr="00B56110" w:rsidRDefault="008C4D46" w:rsidP="00EC2160">
      <w:pPr>
        <w:ind w:left="-1418"/>
      </w:pPr>
    </w:p>
    <w:p w:rsidR="008C4D46" w:rsidRPr="00B56110" w:rsidRDefault="008C4D46" w:rsidP="00EC2160">
      <w:pPr>
        <w:ind w:left="-1418"/>
      </w:pPr>
      <w:r w:rsidRPr="00B56110">
        <w:t>Foreign news outlets, search engines like Google (</w:t>
      </w:r>
      <w:hyperlink r:id="rId1617" w:history="1">
        <w:r w:rsidRPr="00B56110">
          <w:t>GOOG</w:t>
        </w:r>
      </w:hyperlink>
      <w:r w:rsidRPr="00B56110">
        <w:t>) and social media sites including Twitter (</w:t>
      </w:r>
      <w:hyperlink r:id="rId1618" w:history="1">
        <w:r w:rsidRPr="00B56110">
          <w:t>TWTR</w:t>
        </w:r>
      </w:hyperlink>
      <w:r w:rsidRPr="00B56110">
        <w:t xml:space="preserve">, </w:t>
      </w:r>
      <w:hyperlink r:id="rId1619" w:history="1">
        <w:r w:rsidRPr="00B56110">
          <w:t>Tech30</w:t>
        </w:r>
      </w:hyperlink>
      <w:r w:rsidRPr="00B56110">
        <w:t>) and Facebook (</w:t>
      </w:r>
      <w:hyperlink r:id="rId1620" w:history="1">
        <w:r w:rsidRPr="00B56110">
          <w:t>FB</w:t>
        </w:r>
      </w:hyperlink>
      <w:r w:rsidRPr="00B56110">
        <w:t xml:space="preserve">, </w:t>
      </w:r>
      <w:hyperlink r:id="rId1621" w:history="1">
        <w:r w:rsidRPr="00B56110">
          <w:t>Tech30</w:t>
        </w:r>
      </w:hyperlink>
      <w:r w:rsidRPr="00B56110">
        <w:t xml:space="preserve">) are blocked. Harsh criticism of China's government is also censored. </w:t>
      </w:r>
    </w:p>
    <w:p w:rsidR="008C4D46" w:rsidRDefault="008C4D46" w:rsidP="00EC2160">
      <w:pPr>
        <w:ind w:left="-1418"/>
      </w:pPr>
      <w:r w:rsidRPr="00B56110">
        <w:t xml:space="preserve">The effort has left Chinese Internet users with a World Wide Web that bears little resemblance to the uncensored internet. </w:t>
      </w:r>
    </w:p>
    <w:p w:rsidR="008C4D46" w:rsidRPr="00B56110" w:rsidRDefault="008C4D46" w:rsidP="00EC2160">
      <w:pPr>
        <w:ind w:left="-1418"/>
      </w:pPr>
    </w:p>
    <w:p w:rsidR="008C4D46" w:rsidRDefault="008C4D46" w:rsidP="00EC2160">
      <w:pPr>
        <w:ind w:left="-1418"/>
      </w:pPr>
      <w:r w:rsidRPr="00B56110">
        <w:t xml:space="preserve">Since China began controlling internet access in the mid-1990s, activists and developers have worked to develop tools that help people circumvent the firewall. Government agencies respond regularly with new regulations that tighten China's grip on the internet. </w:t>
      </w:r>
    </w:p>
    <w:p w:rsidR="008C4D46" w:rsidRPr="00B56110" w:rsidRDefault="008C4D46" w:rsidP="00EC2160">
      <w:pPr>
        <w:ind w:left="-1418"/>
      </w:pPr>
    </w:p>
    <w:p w:rsidR="008C4D46" w:rsidRDefault="008C4D46" w:rsidP="00EC2160">
      <w:pPr>
        <w:ind w:left="-1418"/>
      </w:pPr>
      <w:r w:rsidRPr="00B56110">
        <w:t xml:space="preserve">Earlier this month, Apple pulled New York Times apps from the App Store in China, a move that may have been connected to new rules stipulating mobile phone apps must not disseminate banned content. Last November, Beijing approved a </w:t>
      </w:r>
      <w:hyperlink r:id="rId1622" w:history="1">
        <w:r w:rsidRPr="00B56110">
          <w:t>controversial cybersecurity law</w:t>
        </w:r>
      </w:hyperlink>
      <w:r w:rsidRPr="00B56110">
        <w:t xml:space="preserve"> requiring service providers to collect personal information and prevent data collected in China from leaving the country. In 2015, Chinese state media described a </w:t>
      </w:r>
      <w:hyperlink r:id="rId1623" w:history="1">
        <w:r w:rsidRPr="00B56110">
          <w:t>blackout of VPN service providers</w:t>
        </w:r>
      </w:hyperlink>
      <w:r w:rsidRPr="00B56110">
        <w:t xml:space="preserve"> as a "healthy development" for the internet.</w:t>
      </w:r>
      <w:r>
        <w:t xml:space="preserve"> </w:t>
      </w:r>
    </w:p>
    <w:p w:rsidR="008C4D46" w:rsidRDefault="008C4D46" w:rsidP="00EC2160">
      <w:pPr>
        <w:ind w:left="-1418"/>
        <w:sectPr w:rsidR="008C4D46" w:rsidSect="00864C29">
          <w:footerReference w:type="default" r:id="rId1624"/>
          <w:pgSz w:w="11906" w:h="16838"/>
          <w:pgMar w:top="1440" w:right="707" w:bottom="1440" w:left="1800" w:header="720" w:footer="720" w:gutter="0"/>
          <w:cols w:space="720"/>
          <w:docGrid w:type="lines" w:linePitch="312"/>
        </w:sectPr>
      </w:pPr>
    </w:p>
    <w:p w:rsidR="00A00D5D" w:rsidRDefault="00A00D5D" w:rsidP="00EC2160">
      <w:pPr>
        <w:pStyle w:val="Heading2"/>
        <w:ind w:left="-1418"/>
      </w:pPr>
      <w:r>
        <w:lastRenderedPageBreak/>
        <w:t>CNN-Travel + Sports</w:t>
      </w:r>
    </w:p>
    <w:p w:rsidR="00F35838" w:rsidRDefault="00CD6930" w:rsidP="00EC2160">
      <w:pPr>
        <w:pStyle w:val="Heading3"/>
        <w:ind w:left="-1418"/>
      </w:pPr>
      <w:r>
        <w:t xml:space="preserve">[Sports, tech ] </w:t>
      </w:r>
      <w:r w:rsidR="0077635A">
        <w:t xml:space="preserve">Skiing: </w:t>
      </w:r>
      <w:r w:rsidR="00310411">
        <w:t>Best ski gadgets</w:t>
      </w:r>
    </w:p>
    <w:p w:rsidR="00F6475B" w:rsidRDefault="00F6475B" w:rsidP="00EC2160">
      <w:pPr>
        <w:ind w:left="-1418"/>
        <w:rPr>
          <w:sz w:val="20"/>
          <w:szCs w:val="20"/>
        </w:rPr>
      </w:pPr>
      <w:r w:rsidRPr="00185F8D">
        <w:rPr>
          <w:sz w:val="20"/>
          <w:szCs w:val="20"/>
        </w:rPr>
        <w:t xml:space="preserve">Skiing and </w:t>
      </w:r>
      <w:r w:rsidRPr="00185F8D">
        <w:rPr>
          <w:b/>
          <w:sz w:val="20"/>
          <w:szCs w:val="20"/>
        </w:rPr>
        <w:t>snowboarding</w:t>
      </w:r>
      <w:r w:rsidRPr="00185F8D">
        <w:rPr>
          <w:sz w:val="20"/>
          <w:szCs w:val="20"/>
        </w:rPr>
        <w:t xml:space="preserve"> have moved on from just </w:t>
      </w:r>
      <w:r w:rsidRPr="00185F8D">
        <w:rPr>
          <w:b/>
          <w:sz w:val="20"/>
          <w:szCs w:val="20"/>
        </w:rPr>
        <w:t>strapping</w:t>
      </w:r>
      <w:r w:rsidR="00466F34" w:rsidRPr="00A22096">
        <w:rPr>
          <w:rStyle w:val="apple-converted-space"/>
          <w:rFonts w:ascii="Tahoma" w:hAnsi="Tahoma" w:cs="Tahoma"/>
          <w:color w:val="434343"/>
          <w:sz w:val="12"/>
          <w:szCs w:val="12"/>
          <w:shd w:val="clear" w:color="auto" w:fill="F2F2F2"/>
        </w:rPr>
        <w:t> </w:t>
      </w:r>
      <w:r w:rsidR="00466F34" w:rsidRPr="00A22096">
        <w:rPr>
          <w:rFonts w:ascii="Tahoma" w:hAnsi="Tahoma" w:cs="Tahoma"/>
          <w:color w:val="434343"/>
          <w:sz w:val="12"/>
          <w:szCs w:val="12"/>
          <w:shd w:val="clear" w:color="auto" w:fill="F2F2F2"/>
        </w:rPr>
        <w:t>用带捆</w:t>
      </w:r>
      <w:r w:rsidR="00466F34" w:rsidRPr="00A22096">
        <w:rPr>
          <w:rFonts w:ascii="Microsoft YaHei UI" w:eastAsia="Microsoft YaHei UI" w:hAnsi="Microsoft YaHei UI" w:cs="Microsoft YaHei UI" w:hint="eastAsia"/>
          <w:color w:val="434343"/>
          <w:sz w:val="12"/>
          <w:szCs w:val="12"/>
          <w:shd w:val="clear" w:color="auto" w:fill="F2F2F2"/>
        </w:rPr>
        <w:t>绑</w:t>
      </w:r>
      <w:r w:rsidRPr="00185F8D">
        <w:rPr>
          <w:sz w:val="20"/>
          <w:szCs w:val="20"/>
        </w:rPr>
        <w:t xml:space="preserve"> some </w:t>
      </w:r>
      <w:r w:rsidR="00397532" w:rsidRPr="00185F8D">
        <w:rPr>
          <w:b/>
          <w:sz w:val="20"/>
          <w:szCs w:val="20"/>
        </w:rPr>
        <w:t>plank</w:t>
      </w:r>
      <w:r w:rsidR="00466F34" w:rsidRPr="0041477A">
        <w:rPr>
          <w:rStyle w:val="apple-converted-space"/>
          <w:sz w:val="12"/>
          <w:szCs w:val="12"/>
        </w:rPr>
        <w:t>木</w:t>
      </w:r>
      <w:r w:rsidR="00466F34" w:rsidRPr="0041477A">
        <w:rPr>
          <w:rStyle w:val="apple-converted-space"/>
          <w:rFonts w:ascii="Tahoma" w:hAnsi="Tahoma" w:cs="Tahoma" w:hint="eastAsia"/>
          <w:sz w:val="12"/>
          <w:szCs w:val="12"/>
        </w:rPr>
        <w:t>板</w:t>
      </w:r>
      <w:r w:rsidRPr="00185F8D">
        <w:rPr>
          <w:sz w:val="20"/>
          <w:szCs w:val="20"/>
        </w:rPr>
        <w:t xml:space="preserve"> to your feet and sliding down a mountain.</w:t>
      </w:r>
      <w:r w:rsidR="00F50CDF" w:rsidRPr="00185F8D">
        <w:rPr>
          <w:sz w:val="20"/>
          <w:szCs w:val="20"/>
        </w:rPr>
        <w:t xml:space="preserve"> </w:t>
      </w:r>
      <w:r w:rsidRPr="00185F8D">
        <w:rPr>
          <w:sz w:val="20"/>
          <w:szCs w:val="20"/>
        </w:rPr>
        <w:t xml:space="preserve">Modern </w:t>
      </w:r>
      <w:r w:rsidRPr="00185F8D">
        <w:rPr>
          <w:b/>
          <w:sz w:val="20"/>
          <w:szCs w:val="20"/>
          <w:u w:val="single"/>
        </w:rPr>
        <w:t>ski kit</w:t>
      </w:r>
      <w:r w:rsidRPr="00185F8D">
        <w:rPr>
          <w:sz w:val="20"/>
          <w:szCs w:val="20"/>
        </w:rPr>
        <w:t xml:space="preserve"> features an array of </w:t>
      </w:r>
      <w:r w:rsidRPr="00390177">
        <w:rPr>
          <w:b/>
          <w:sz w:val="20"/>
          <w:szCs w:val="20"/>
          <w:highlight w:val="yellow"/>
        </w:rPr>
        <w:t>funky</w:t>
      </w:r>
      <w:r w:rsidR="00271C27" w:rsidRPr="00390177">
        <w:rPr>
          <w:b/>
          <w:sz w:val="20"/>
          <w:szCs w:val="20"/>
          <w:highlight w:val="yellow"/>
        </w:rPr>
        <w:t>/stylish/chic</w:t>
      </w:r>
      <w:r w:rsidR="00390177" w:rsidRPr="00390177">
        <w:rPr>
          <w:b/>
          <w:sz w:val="20"/>
          <w:szCs w:val="20"/>
          <w:highlight w:val="yellow"/>
        </w:rPr>
        <w:t>/hip</w:t>
      </w:r>
      <w:r w:rsidR="00390177" w:rsidRPr="00390177">
        <w:rPr>
          <w:rFonts w:ascii="Tahoma" w:hAnsi="Tahoma" w:cs="Tahoma"/>
          <w:color w:val="434343"/>
          <w:sz w:val="12"/>
          <w:szCs w:val="12"/>
          <w:highlight w:val="yellow"/>
          <w:shd w:val="clear" w:color="auto" w:fill="F2F2F2"/>
        </w:rPr>
        <w:t>时髦别致</w:t>
      </w:r>
      <w:r w:rsidR="00390177" w:rsidRPr="00390177">
        <w:rPr>
          <w:rFonts w:ascii="Tahoma" w:hAnsi="Tahoma" w:cs="Tahoma" w:hint="eastAsia"/>
          <w:color w:val="434343"/>
          <w:sz w:val="12"/>
          <w:szCs w:val="12"/>
          <w:highlight w:val="yellow"/>
          <w:shd w:val="clear" w:color="auto" w:fill="F2F2F2"/>
        </w:rPr>
        <w:t>的</w:t>
      </w:r>
      <w:r w:rsidRPr="00390177">
        <w:rPr>
          <w:rFonts w:ascii="Tahoma" w:hAnsi="Tahoma" w:cs="Tahoma"/>
          <w:color w:val="434343"/>
          <w:sz w:val="12"/>
          <w:szCs w:val="12"/>
          <w:shd w:val="clear" w:color="auto" w:fill="F2F2F2"/>
        </w:rPr>
        <w:t xml:space="preserve"> </w:t>
      </w:r>
      <w:r w:rsidRPr="00185F8D">
        <w:rPr>
          <w:sz w:val="20"/>
          <w:szCs w:val="20"/>
        </w:rPr>
        <w:t xml:space="preserve">gadgets and wearable tech </w:t>
      </w:r>
      <w:r w:rsidR="00F50CDF" w:rsidRPr="00185F8D">
        <w:rPr>
          <w:sz w:val="20"/>
          <w:szCs w:val="20"/>
        </w:rPr>
        <w:t xml:space="preserve">that is </w:t>
      </w:r>
      <w:r w:rsidRPr="00185F8D">
        <w:rPr>
          <w:sz w:val="20"/>
          <w:szCs w:val="20"/>
        </w:rPr>
        <w:t>designed to analyze and enhance the experience.</w:t>
      </w:r>
    </w:p>
    <w:p w:rsidR="00F0293D" w:rsidRPr="00185F8D" w:rsidRDefault="00F0293D" w:rsidP="00EC2160">
      <w:pPr>
        <w:ind w:left="-1418"/>
        <w:rPr>
          <w:sz w:val="20"/>
          <w:szCs w:val="20"/>
        </w:rPr>
      </w:pPr>
    </w:p>
    <w:p w:rsidR="00F6475B" w:rsidRDefault="00F6475B" w:rsidP="00EC2160">
      <w:pPr>
        <w:ind w:left="-1418"/>
        <w:rPr>
          <w:sz w:val="20"/>
          <w:szCs w:val="20"/>
        </w:rPr>
      </w:pPr>
      <w:r w:rsidRPr="00185F8D">
        <w:rPr>
          <w:sz w:val="20"/>
          <w:szCs w:val="20"/>
        </w:rPr>
        <w:t xml:space="preserve">Here are the best items of </w:t>
      </w:r>
      <w:r w:rsidRPr="00185F8D">
        <w:rPr>
          <w:b/>
          <w:sz w:val="20"/>
          <w:szCs w:val="20"/>
          <w:u w:val="single"/>
        </w:rPr>
        <w:t xml:space="preserve">ski </w:t>
      </w:r>
      <w:r w:rsidR="00F50CDF" w:rsidRPr="00185F8D">
        <w:rPr>
          <w:b/>
          <w:sz w:val="20"/>
          <w:szCs w:val="20"/>
          <w:u w:val="single"/>
        </w:rPr>
        <w:t>kit</w:t>
      </w:r>
      <w:r w:rsidR="00F50CDF" w:rsidRPr="00185F8D">
        <w:rPr>
          <w:sz w:val="20"/>
          <w:szCs w:val="20"/>
        </w:rPr>
        <w:t xml:space="preserve"> </w:t>
      </w:r>
      <w:r w:rsidRPr="00185F8D">
        <w:rPr>
          <w:sz w:val="20"/>
          <w:szCs w:val="20"/>
        </w:rPr>
        <w:t>tech for 2017.</w:t>
      </w:r>
    </w:p>
    <w:p w:rsidR="00F0293D" w:rsidRPr="00185F8D" w:rsidRDefault="00F0293D" w:rsidP="00EC2160">
      <w:pPr>
        <w:ind w:left="-1418"/>
        <w:rPr>
          <w:sz w:val="20"/>
          <w:szCs w:val="20"/>
        </w:rPr>
      </w:pPr>
    </w:p>
    <w:p w:rsidR="00F6475B" w:rsidRPr="00185F8D" w:rsidRDefault="00F6475B" w:rsidP="00EC2160">
      <w:pPr>
        <w:ind w:left="-1418"/>
        <w:rPr>
          <w:rFonts w:ascii="Microsoft YaHei UI" w:eastAsia="Microsoft YaHei UI" w:hAnsi="Microsoft YaHei UI" w:cs="Microsoft YaHei UI"/>
          <w:color w:val="434343"/>
          <w:sz w:val="20"/>
          <w:szCs w:val="20"/>
          <w:shd w:val="clear" w:color="auto" w:fill="F2F2F2"/>
        </w:rPr>
      </w:pPr>
      <w:r w:rsidRPr="00185F8D">
        <w:rPr>
          <w:b/>
          <w:sz w:val="20"/>
          <w:szCs w:val="20"/>
        </w:rPr>
        <w:t xml:space="preserve">Oakley </w:t>
      </w:r>
      <w:r w:rsidR="00D42C53" w:rsidRPr="00185F8D">
        <w:rPr>
          <w:b/>
          <w:sz w:val="20"/>
          <w:szCs w:val="20"/>
        </w:rPr>
        <w:t>w</w:t>
      </w:r>
      <w:r w:rsidRPr="00185F8D">
        <w:rPr>
          <w:b/>
          <w:sz w:val="20"/>
          <w:szCs w:val="20"/>
        </w:rPr>
        <w:t>ith heads-up display</w:t>
      </w:r>
      <w:r w:rsidR="00BF6DD0">
        <w:rPr>
          <w:b/>
          <w:sz w:val="20"/>
          <w:szCs w:val="20"/>
        </w:rPr>
        <w:t xml:space="preserve">:  </w:t>
      </w:r>
      <w:r w:rsidRPr="00185F8D">
        <w:rPr>
          <w:sz w:val="20"/>
          <w:szCs w:val="20"/>
        </w:rPr>
        <w:t xml:space="preserve">Imagine skiing down a </w:t>
      </w:r>
      <w:r w:rsidRPr="00185F8D">
        <w:rPr>
          <w:b/>
          <w:sz w:val="20"/>
          <w:szCs w:val="20"/>
        </w:rPr>
        <w:t>slope</w:t>
      </w:r>
      <w:r w:rsidRPr="00185F8D">
        <w:rPr>
          <w:sz w:val="20"/>
          <w:szCs w:val="20"/>
        </w:rPr>
        <w:t xml:space="preserve"> with speed, altitude and other data shown inside the </w:t>
      </w:r>
      <w:r w:rsidRPr="00185F8D">
        <w:rPr>
          <w:b/>
          <w:sz w:val="20"/>
          <w:szCs w:val="20"/>
        </w:rPr>
        <w:t>goggles</w:t>
      </w:r>
      <w:r w:rsidRPr="00185F8D">
        <w:rPr>
          <w:sz w:val="20"/>
          <w:szCs w:val="20"/>
        </w:rPr>
        <w:t>.</w:t>
      </w:r>
      <w:r w:rsidR="00DF1E01" w:rsidRPr="00185F8D">
        <w:rPr>
          <w:sz w:val="20"/>
          <w:szCs w:val="20"/>
        </w:rPr>
        <w:t xml:space="preserve"> </w:t>
      </w:r>
      <w:r w:rsidRPr="00185F8D">
        <w:rPr>
          <w:sz w:val="20"/>
          <w:szCs w:val="20"/>
        </w:rPr>
        <w:t xml:space="preserve">Oakley </w:t>
      </w:r>
      <w:r w:rsidRPr="00185F8D">
        <w:rPr>
          <w:b/>
          <w:sz w:val="20"/>
          <w:szCs w:val="20"/>
          <w:u w:val="single"/>
        </w:rPr>
        <w:t xml:space="preserve">has teamed up with </w:t>
      </w:r>
      <w:r w:rsidRPr="00185F8D">
        <w:rPr>
          <w:sz w:val="20"/>
          <w:szCs w:val="20"/>
        </w:rPr>
        <w:t xml:space="preserve">Recon to build a digital dashboard to </w:t>
      </w:r>
      <w:r w:rsidRPr="00185F8D">
        <w:rPr>
          <w:b/>
          <w:sz w:val="20"/>
          <w:szCs w:val="20"/>
        </w:rPr>
        <w:t>rival</w:t>
      </w:r>
      <w:r w:rsidRPr="00185F8D">
        <w:rPr>
          <w:sz w:val="20"/>
          <w:szCs w:val="20"/>
        </w:rPr>
        <w:t xml:space="preserve"> that of a fast jet pilot.</w:t>
      </w:r>
      <w:r w:rsidR="00DF1E01" w:rsidRPr="00185F8D">
        <w:rPr>
          <w:sz w:val="20"/>
          <w:szCs w:val="20"/>
        </w:rPr>
        <w:t xml:space="preserve"> </w:t>
      </w:r>
      <w:r w:rsidRPr="00185F8D">
        <w:rPr>
          <w:sz w:val="20"/>
          <w:szCs w:val="20"/>
        </w:rPr>
        <w:t xml:space="preserve">The heads-up display provides real-time data for a range of </w:t>
      </w:r>
      <w:r w:rsidRPr="00185F8D">
        <w:rPr>
          <w:b/>
          <w:sz w:val="20"/>
          <w:szCs w:val="20"/>
        </w:rPr>
        <w:t>metrics</w:t>
      </w:r>
      <w:r w:rsidRPr="00185F8D">
        <w:rPr>
          <w:sz w:val="20"/>
          <w:szCs w:val="20"/>
        </w:rPr>
        <w:t xml:space="preserve"> such as speed, vertical </w:t>
      </w:r>
      <w:r w:rsidRPr="00185F8D">
        <w:rPr>
          <w:b/>
          <w:sz w:val="20"/>
          <w:szCs w:val="20"/>
        </w:rPr>
        <w:t>ascent</w:t>
      </w:r>
      <w:r w:rsidR="00B40EE1" w:rsidRPr="00185F8D">
        <w:rPr>
          <w:b/>
          <w:sz w:val="20"/>
          <w:szCs w:val="20"/>
        </w:rPr>
        <w:t>/əˈsɛnt/</w:t>
      </w:r>
      <w:r w:rsidR="00870FD8" w:rsidRPr="0041477A">
        <w:rPr>
          <w:rStyle w:val="apple-converted-space"/>
          <w:sz w:val="12"/>
          <w:szCs w:val="12"/>
          <w:shd w:val="clear" w:color="auto" w:fill="F2F2F2"/>
        </w:rPr>
        <w:t>上坡</w:t>
      </w:r>
      <w:r w:rsidRPr="00185F8D">
        <w:rPr>
          <w:b/>
          <w:sz w:val="20"/>
          <w:szCs w:val="20"/>
        </w:rPr>
        <w:t>,</w:t>
      </w:r>
      <w:r w:rsidRPr="00185F8D">
        <w:rPr>
          <w:sz w:val="20"/>
          <w:szCs w:val="20"/>
        </w:rPr>
        <w:t xml:space="preserve"> distance, altitude and temperature.</w:t>
      </w:r>
      <w:r w:rsidR="00F8140A">
        <w:rPr>
          <w:sz w:val="20"/>
          <w:szCs w:val="20"/>
        </w:rPr>
        <w:t xml:space="preserve"> </w:t>
      </w:r>
      <w:r w:rsidRPr="00185F8D">
        <w:rPr>
          <w:sz w:val="20"/>
          <w:szCs w:val="20"/>
        </w:rPr>
        <w:t>It even captures jump data such as air time and distance.</w:t>
      </w:r>
      <w:r w:rsidR="00B40EE1" w:rsidRPr="00185F8D">
        <w:rPr>
          <w:sz w:val="20"/>
          <w:szCs w:val="20"/>
        </w:rPr>
        <w:t xml:space="preserve">  //rival </w:t>
      </w:r>
      <w:r w:rsidR="005C2707" w:rsidRPr="00185F8D">
        <w:rPr>
          <w:sz w:val="20"/>
          <w:szCs w:val="20"/>
        </w:rPr>
        <w:t xml:space="preserve">sb </w:t>
      </w:r>
      <w:r w:rsidR="00B40EE1" w:rsidRPr="00185F8D">
        <w:rPr>
          <w:sz w:val="20"/>
          <w:szCs w:val="20"/>
        </w:rPr>
        <w:t xml:space="preserve">v) </w:t>
      </w:r>
      <w:r w:rsidR="00B40EE1" w:rsidRPr="0041477A">
        <w:rPr>
          <w:rStyle w:val="apple-converted-space"/>
          <w:sz w:val="12"/>
          <w:szCs w:val="12"/>
        </w:rPr>
        <w:t>与</w:t>
      </w:r>
      <w:r w:rsidR="005C2707" w:rsidRPr="0041477A">
        <w:rPr>
          <w:rStyle w:val="apple-converted-space"/>
          <w:rFonts w:hint="eastAsia"/>
          <w:sz w:val="12"/>
          <w:szCs w:val="12"/>
        </w:rPr>
        <w:t>sb</w:t>
      </w:r>
      <w:r w:rsidR="00B40EE1" w:rsidRPr="0041477A">
        <w:rPr>
          <w:rStyle w:val="apple-converted-space"/>
          <w:sz w:val="12"/>
          <w:szCs w:val="12"/>
        </w:rPr>
        <w:t>…竞</w:t>
      </w:r>
      <w:r w:rsidR="00B40EE1" w:rsidRPr="0041477A">
        <w:rPr>
          <w:rStyle w:val="apple-converted-space"/>
          <w:rFonts w:ascii="Tahoma" w:hAnsi="Tahoma" w:cs="Tahoma" w:hint="eastAsia"/>
          <w:sz w:val="12"/>
          <w:szCs w:val="12"/>
        </w:rPr>
        <w:t>争</w:t>
      </w:r>
    </w:p>
    <w:p w:rsidR="00B40EE1" w:rsidRPr="00185F8D" w:rsidRDefault="00B40EE1" w:rsidP="00EC2160">
      <w:pPr>
        <w:ind w:left="-1418"/>
        <w:rPr>
          <w:sz w:val="20"/>
          <w:szCs w:val="20"/>
        </w:rPr>
      </w:pPr>
    </w:p>
    <w:p w:rsidR="00F6475B" w:rsidRPr="00185F8D" w:rsidRDefault="00F6475B" w:rsidP="00EC2160">
      <w:pPr>
        <w:ind w:left="-1418"/>
        <w:rPr>
          <w:sz w:val="20"/>
          <w:szCs w:val="20"/>
        </w:rPr>
      </w:pPr>
      <w:r w:rsidRPr="00185F8D">
        <w:rPr>
          <w:sz w:val="20"/>
          <w:szCs w:val="20"/>
        </w:rPr>
        <w:t xml:space="preserve">The data appears as a 14-inch screen viewed from a distance of five feet in the bottom right side of the </w:t>
      </w:r>
      <w:r w:rsidRPr="00185F8D">
        <w:rPr>
          <w:b/>
          <w:sz w:val="20"/>
          <w:szCs w:val="20"/>
        </w:rPr>
        <w:t>goggles</w:t>
      </w:r>
      <w:r w:rsidRPr="00185F8D">
        <w:rPr>
          <w:sz w:val="20"/>
          <w:szCs w:val="20"/>
        </w:rPr>
        <w:t>.</w:t>
      </w:r>
    </w:p>
    <w:p w:rsidR="00F6475B" w:rsidRPr="00185F8D" w:rsidRDefault="00F6475B" w:rsidP="00EC2160">
      <w:pPr>
        <w:ind w:left="-1418"/>
        <w:rPr>
          <w:sz w:val="20"/>
          <w:szCs w:val="20"/>
        </w:rPr>
      </w:pPr>
      <w:r w:rsidRPr="00185F8D">
        <w:rPr>
          <w:sz w:val="20"/>
          <w:szCs w:val="20"/>
        </w:rPr>
        <w:t>Pre-loaded maps and a compass</w:t>
      </w:r>
      <w:r w:rsidR="00870FD8" w:rsidRPr="00185F8D">
        <w:rPr>
          <w:sz w:val="20"/>
          <w:szCs w:val="20"/>
        </w:rPr>
        <w:t> ['kʌmp</w:t>
      </w:r>
      <w:r w:rsidR="00870FD8" w:rsidRPr="00185F8D">
        <w:rPr>
          <w:b/>
          <w:sz w:val="20"/>
          <w:szCs w:val="20"/>
        </w:rPr>
        <w:t>əs</w:t>
      </w:r>
      <w:r w:rsidR="00870FD8" w:rsidRPr="00185F8D">
        <w:rPr>
          <w:sz w:val="20"/>
          <w:szCs w:val="20"/>
        </w:rPr>
        <w:t>]</w:t>
      </w:r>
      <w:r w:rsidRPr="00185F8D">
        <w:rPr>
          <w:sz w:val="20"/>
          <w:szCs w:val="20"/>
        </w:rPr>
        <w:t xml:space="preserve"> help with navigation, while t</w:t>
      </w:r>
      <w:r w:rsidR="00E1641C" w:rsidRPr="00185F8D">
        <w:rPr>
          <w:sz w:val="20"/>
          <w:szCs w:val="20"/>
        </w:rPr>
        <w:t>his</w:t>
      </w:r>
      <w:r w:rsidR="0028219B">
        <w:rPr>
          <w:sz w:val="20"/>
          <w:szCs w:val="20"/>
        </w:rPr>
        <w:t xml:space="preserve"> </w:t>
      </w:r>
      <w:r w:rsidR="0028219B" w:rsidRPr="0028219B">
        <w:rPr>
          <w:sz w:val="20"/>
          <w:szCs w:val="20"/>
          <w:highlight w:val="yellow"/>
          <w:u w:val="single"/>
        </w:rPr>
        <w:t>funky</w:t>
      </w:r>
      <w:r w:rsidR="0028219B" w:rsidRPr="0028219B">
        <w:rPr>
          <w:rFonts w:ascii="Tahoma" w:hAnsi="Tahoma" w:cs="Tahoma"/>
          <w:color w:val="434343"/>
          <w:sz w:val="12"/>
          <w:szCs w:val="12"/>
          <w:highlight w:val="yellow"/>
          <w:u w:val="single"/>
          <w:shd w:val="clear" w:color="auto" w:fill="F2F2F2"/>
        </w:rPr>
        <w:t>时髦别致</w:t>
      </w:r>
      <w:r w:rsidR="0028219B" w:rsidRPr="0028219B">
        <w:rPr>
          <w:rFonts w:ascii="Tahoma" w:hAnsi="Tahoma" w:cs="Tahoma" w:hint="eastAsia"/>
          <w:color w:val="434343"/>
          <w:sz w:val="12"/>
          <w:szCs w:val="12"/>
          <w:highlight w:val="yellow"/>
          <w:u w:val="single"/>
          <w:shd w:val="clear" w:color="auto" w:fill="F2F2F2"/>
        </w:rPr>
        <w:t>的</w:t>
      </w:r>
      <w:r w:rsidR="00E1641C" w:rsidRPr="0028219B">
        <w:rPr>
          <w:sz w:val="20"/>
          <w:szCs w:val="20"/>
          <w:highlight w:val="yellow"/>
          <w:u w:val="single"/>
        </w:rPr>
        <w:t xml:space="preserve"> </w:t>
      </w:r>
      <w:r w:rsidR="00E1641C" w:rsidRPr="0028219B">
        <w:rPr>
          <w:b/>
          <w:sz w:val="20"/>
          <w:szCs w:val="20"/>
          <w:highlight w:val="yellow"/>
          <w:u w:val="single"/>
        </w:rPr>
        <w:t>gadget</w:t>
      </w:r>
      <w:r w:rsidR="00E1641C" w:rsidRPr="00185F8D">
        <w:rPr>
          <w:sz w:val="20"/>
          <w:szCs w:val="20"/>
        </w:rPr>
        <w:t xml:space="preserve"> </w:t>
      </w:r>
      <w:r w:rsidRPr="00185F8D">
        <w:rPr>
          <w:sz w:val="20"/>
          <w:szCs w:val="20"/>
        </w:rPr>
        <w:t>can also track friends, show incoming messages on smartphones and even change one's music selection.</w:t>
      </w:r>
      <w:r w:rsidR="00445280" w:rsidRPr="00185F8D">
        <w:rPr>
          <w:sz w:val="20"/>
          <w:szCs w:val="20"/>
        </w:rPr>
        <w:t xml:space="preserve"> </w:t>
      </w:r>
      <w:r w:rsidR="00972478" w:rsidRPr="00185F8D">
        <w:rPr>
          <w:sz w:val="20"/>
          <w:szCs w:val="20"/>
        </w:rPr>
        <w:t xml:space="preserve">The rechargeable </w:t>
      </w:r>
      <w:r w:rsidR="00972478" w:rsidRPr="00185F8D">
        <w:rPr>
          <w:b/>
          <w:sz w:val="20"/>
          <w:szCs w:val="20"/>
          <w:u w:val="single"/>
        </w:rPr>
        <w:t>Lithium</w:t>
      </w:r>
      <w:r w:rsidR="007133C3" w:rsidRPr="00185F8D">
        <w:rPr>
          <w:b/>
          <w:sz w:val="20"/>
          <w:szCs w:val="20"/>
          <w:u w:val="single"/>
        </w:rPr>
        <w:t>-ion</w:t>
      </w:r>
      <w:r w:rsidR="007133C3" w:rsidRPr="0041477A">
        <w:rPr>
          <w:rStyle w:val="apple-converted-space"/>
          <w:rFonts w:ascii="Tahoma" w:hAnsi="Tahoma" w:cs="Tahoma" w:hint="eastAsia"/>
          <w:color w:val="434343"/>
          <w:sz w:val="12"/>
          <w:szCs w:val="12"/>
          <w:shd w:val="clear" w:color="auto" w:fill="F2F2F2"/>
        </w:rPr>
        <w:t>锂</w:t>
      </w:r>
      <w:r w:rsidR="007133C3" w:rsidRPr="0041477A">
        <w:rPr>
          <w:rStyle w:val="apple-converted-space"/>
          <w:rFonts w:ascii="Tahoma" w:hAnsi="Tahoma" w:cs="Tahoma"/>
          <w:color w:val="434343"/>
          <w:sz w:val="12"/>
          <w:szCs w:val="12"/>
          <w:shd w:val="clear" w:color="auto" w:fill="F2F2F2"/>
        </w:rPr>
        <w:t>离</w:t>
      </w:r>
      <w:r w:rsidR="007133C3" w:rsidRPr="0041477A">
        <w:rPr>
          <w:rStyle w:val="apple-converted-space"/>
          <w:rFonts w:ascii="Tahoma" w:hAnsi="Tahoma" w:cs="Tahoma" w:hint="eastAsia"/>
          <w:color w:val="434343"/>
          <w:sz w:val="12"/>
          <w:szCs w:val="12"/>
          <w:shd w:val="clear" w:color="auto" w:fill="F2F2F2"/>
        </w:rPr>
        <w:t>子</w:t>
      </w:r>
      <w:r w:rsidR="00972478" w:rsidRPr="00185F8D">
        <w:rPr>
          <w:b/>
          <w:sz w:val="20"/>
          <w:szCs w:val="20"/>
          <w:u w:val="single"/>
        </w:rPr>
        <w:t xml:space="preserve">/ˈlɪθɪəm/ </w:t>
      </w:r>
      <w:r w:rsidRPr="00185F8D">
        <w:rPr>
          <w:b/>
          <w:sz w:val="20"/>
          <w:szCs w:val="20"/>
          <w:u w:val="single"/>
        </w:rPr>
        <w:t>battery</w:t>
      </w:r>
      <w:r w:rsidRPr="00185F8D">
        <w:rPr>
          <w:sz w:val="20"/>
          <w:szCs w:val="20"/>
        </w:rPr>
        <w:t xml:space="preserve"> provides six hours of battery life.</w:t>
      </w:r>
      <w:r w:rsidR="00972478" w:rsidRPr="00185F8D">
        <w:rPr>
          <w:sz w:val="20"/>
          <w:szCs w:val="20"/>
        </w:rPr>
        <w:t xml:space="preserve"> </w:t>
      </w:r>
      <w:r w:rsidRPr="00185F8D">
        <w:rPr>
          <w:sz w:val="20"/>
          <w:szCs w:val="20"/>
        </w:rPr>
        <w:t xml:space="preserve">Oakley's </w:t>
      </w:r>
      <w:r w:rsidRPr="00185F8D">
        <w:rPr>
          <w:b/>
          <w:sz w:val="20"/>
          <w:szCs w:val="20"/>
        </w:rPr>
        <w:t>high-definition</w:t>
      </w:r>
      <w:r w:rsidRPr="00185F8D">
        <w:rPr>
          <w:sz w:val="20"/>
          <w:szCs w:val="20"/>
        </w:rPr>
        <w:t xml:space="preserve"> lens filters out 100% UV.</w:t>
      </w:r>
    </w:p>
    <w:p w:rsidR="005C2707" w:rsidRPr="00185F8D" w:rsidRDefault="005C2707" w:rsidP="00EC2160">
      <w:pPr>
        <w:ind w:left="-1418"/>
        <w:rPr>
          <w:sz w:val="20"/>
          <w:szCs w:val="20"/>
        </w:rPr>
      </w:pPr>
    </w:p>
    <w:p w:rsidR="00F6475B" w:rsidRPr="00185F8D" w:rsidRDefault="00876C25" w:rsidP="00EC2160">
      <w:pPr>
        <w:ind w:left="-1418"/>
        <w:rPr>
          <w:sz w:val="20"/>
          <w:szCs w:val="20"/>
        </w:rPr>
      </w:pPr>
      <w:r w:rsidRPr="00185F8D">
        <w:rPr>
          <w:b/>
          <w:sz w:val="20"/>
          <w:szCs w:val="20"/>
        </w:rPr>
        <w:t>Abom a</w:t>
      </w:r>
      <w:r w:rsidR="00F6475B" w:rsidRPr="00185F8D">
        <w:rPr>
          <w:b/>
          <w:sz w:val="20"/>
          <w:szCs w:val="20"/>
        </w:rPr>
        <w:t>nti-fog goggles</w:t>
      </w:r>
      <w:r w:rsidR="00380FC1">
        <w:rPr>
          <w:b/>
          <w:sz w:val="20"/>
          <w:szCs w:val="20"/>
        </w:rPr>
        <w:t xml:space="preserve">: </w:t>
      </w:r>
      <w:r w:rsidR="0033542F">
        <w:rPr>
          <w:b/>
          <w:sz w:val="20"/>
          <w:szCs w:val="20"/>
        </w:rPr>
        <w:t xml:space="preserve"> </w:t>
      </w:r>
      <w:r w:rsidR="00F6475B" w:rsidRPr="0033542F">
        <w:rPr>
          <w:b/>
          <w:sz w:val="20"/>
          <w:szCs w:val="20"/>
        </w:rPr>
        <w:t>Blurred, foggy</w:t>
      </w:r>
      <w:r w:rsidR="00F6475B" w:rsidRPr="00185F8D">
        <w:rPr>
          <w:sz w:val="20"/>
          <w:szCs w:val="20"/>
        </w:rPr>
        <w:t xml:space="preserve"> vision makes skiing difficult and dangerous. Fog is caused when vapor turns to water faster than it can evaporate, so Abom has invented a new anti-fo</w:t>
      </w:r>
      <w:r w:rsidR="00FD6571">
        <w:rPr>
          <w:sz w:val="20"/>
          <w:szCs w:val="20"/>
        </w:rPr>
        <w:t>g goggles with a heat-</w:t>
      </w:r>
      <w:r w:rsidR="00F6475B" w:rsidRPr="00185F8D">
        <w:rPr>
          <w:b/>
          <w:sz w:val="20"/>
          <w:szCs w:val="20"/>
          <w:u w:val="single"/>
        </w:rPr>
        <w:t>conductive film</w:t>
      </w:r>
      <w:r w:rsidR="00C07197" w:rsidRPr="00185F8D">
        <w:rPr>
          <w:b/>
          <w:sz w:val="20"/>
          <w:szCs w:val="20"/>
          <w:u w:val="single"/>
        </w:rPr>
        <w:t xml:space="preserve"> </w:t>
      </w:r>
      <w:r w:rsidR="00F6475B" w:rsidRPr="00185F8D">
        <w:rPr>
          <w:sz w:val="20"/>
          <w:szCs w:val="20"/>
        </w:rPr>
        <w:t xml:space="preserve">between a two-part lens. </w:t>
      </w:r>
    </w:p>
    <w:p w:rsidR="00F6475B" w:rsidRPr="00185F8D" w:rsidRDefault="00C07197" w:rsidP="00EC2160">
      <w:pPr>
        <w:ind w:left="-1418"/>
        <w:rPr>
          <w:sz w:val="20"/>
          <w:szCs w:val="20"/>
        </w:rPr>
      </w:pPr>
      <w:r w:rsidRPr="00185F8D">
        <w:rPr>
          <w:sz w:val="20"/>
          <w:szCs w:val="20"/>
        </w:rPr>
        <w:t>A</w:t>
      </w:r>
      <w:r w:rsidR="00F6475B" w:rsidRPr="00185F8D">
        <w:rPr>
          <w:sz w:val="20"/>
          <w:szCs w:val="20"/>
        </w:rPr>
        <w:t xml:space="preserve"> battery sends a current th</w:t>
      </w:r>
      <w:r w:rsidR="00BA5874" w:rsidRPr="00185F8D">
        <w:rPr>
          <w:sz w:val="20"/>
          <w:szCs w:val="20"/>
        </w:rPr>
        <w:t>r</w:t>
      </w:r>
      <w:r w:rsidR="00F6475B" w:rsidRPr="00185F8D">
        <w:rPr>
          <w:sz w:val="20"/>
          <w:szCs w:val="20"/>
        </w:rPr>
        <w:t xml:space="preserve">ough the </w:t>
      </w:r>
      <w:r w:rsidR="00F6475B" w:rsidRPr="00185F8D">
        <w:rPr>
          <w:b/>
          <w:sz w:val="20"/>
          <w:szCs w:val="20"/>
          <w:highlight w:val="yellow"/>
        </w:rPr>
        <w:t>film</w:t>
      </w:r>
      <w:r w:rsidR="004D28D5" w:rsidRPr="0041477A">
        <w:rPr>
          <w:rStyle w:val="apple-converted-space"/>
          <w:rFonts w:ascii="Tahoma" w:hAnsi="Tahoma" w:cs="Tahoma" w:hint="eastAsia"/>
          <w:color w:val="434343"/>
          <w:sz w:val="12"/>
          <w:szCs w:val="12"/>
          <w:shd w:val="clear" w:color="auto" w:fill="F2F2F2"/>
        </w:rPr>
        <w:t>薄</w:t>
      </w:r>
      <w:r w:rsidR="004D28D5" w:rsidRPr="0041477A">
        <w:rPr>
          <w:rStyle w:val="apple-converted-space"/>
          <w:rFonts w:ascii="Tahoma" w:hAnsi="Tahoma" w:cs="Tahoma"/>
          <w:color w:val="434343"/>
          <w:sz w:val="12"/>
          <w:szCs w:val="12"/>
          <w:shd w:val="clear" w:color="auto" w:fill="F2F2F2"/>
        </w:rPr>
        <w:t>层</w:t>
      </w:r>
      <w:r w:rsidR="00F6475B" w:rsidRPr="00185F8D">
        <w:rPr>
          <w:sz w:val="20"/>
          <w:szCs w:val="20"/>
        </w:rPr>
        <w:t xml:space="preserve"> to heat the lens and keep it clear.</w:t>
      </w:r>
      <w:r w:rsidR="004D28D5" w:rsidRPr="00185F8D">
        <w:rPr>
          <w:sz w:val="20"/>
          <w:szCs w:val="20"/>
        </w:rPr>
        <w:t xml:space="preserve"> </w:t>
      </w:r>
      <w:r w:rsidR="00F6475B" w:rsidRPr="00185F8D">
        <w:rPr>
          <w:sz w:val="20"/>
          <w:szCs w:val="20"/>
        </w:rPr>
        <w:t xml:space="preserve">The fully </w:t>
      </w:r>
      <w:r w:rsidR="00F6475B" w:rsidRPr="00185F8D">
        <w:rPr>
          <w:b/>
          <w:sz w:val="20"/>
          <w:szCs w:val="20"/>
        </w:rPr>
        <w:t>rechargeable</w:t>
      </w:r>
      <w:r w:rsidR="00F6475B" w:rsidRPr="00185F8D">
        <w:rPr>
          <w:sz w:val="20"/>
          <w:szCs w:val="20"/>
        </w:rPr>
        <w:t xml:space="preserve"> battery lasts up to seven days in the on-demand mode.</w:t>
      </w:r>
      <w:r w:rsidR="00EA25CA" w:rsidRPr="00185F8D">
        <w:rPr>
          <w:sz w:val="20"/>
          <w:szCs w:val="20"/>
        </w:rPr>
        <w:t xml:space="preserve"> </w:t>
      </w:r>
      <w:r w:rsidR="00F6475B" w:rsidRPr="00185F8D">
        <w:rPr>
          <w:sz w:val="20"/>
          <w:szCs w:val="20"/>
        </w:rPr>
        <w:t>The goggles come with top-of-the-range lenses, which are easy to swap to suit any light conditions.</w:t>
      </w:r>
    </w:p>
    <w:p w:rsidR="008075EB" w:rsidRPr="00185F8D" w:rsidRDefault="008075EB" w:rsidP="00EC2160">
      <w:pPr>
        <w:pStyle w:val="ListParagraph"/>
        <w:numPr>
          <w:ilvl w:val="0"/>
          <w:numId w:val="22"/>
        </w:numPr>
        <w:ind w:left="-1418"/>
        <w:rPr>
          <w:sz w:val="20"/>
          <w:szCs w:val="20"/>
          <w:highlight w:val="yellow"/>
        </w:rPr>
      </w:pPr>
      <w:r w:rsidRPr="00185F8D">
        <w:rPr>
          <w:sz w:val="20"/>
          <w:szCs w:val="20"/>
          <w:highlight w:val="yellow"/>
        </w:rPr>
        <w:t>A </w:t>
      </w:r>
      <w:r w:rsidRPr="00185F8D">
        <w:rPr>
          <w:b/>
          <w:sz w:val="20"/>
          <w:szCs w:val="20"/>
          <w:highlight w:val="yellow"/>
        </w:rPr>
        <w:t>film</w:t>
      </w:r>
      <w:r w:rsidRPr="00185F8D">
        <w:rPr>
          <w:sz w:val="20"/>
          <w:szCs w:val="20"/>
          <w:highlight w:val="yellow"/>
        </w:rPr>
        <w:t xml:space="preserve"> of powder, liquid, or oil is a very thin layer of it. </w:t>
      </w:r>
      <w:r w:rsidRPr="0041477A">
        <w:rPr>
          <w:rStyle w:val="apple-converted-space"/>
          <w:rFonts w:ascii="Tahoma" w:hAnsi="Tahoma" w:cs="Tahoma" w:hint="eastAsia"/>
          <w:color w:val="434343"/>
          <w:sz w:val="12"/>
          <w:szCs w:val="12"/>
          <w:shd w:val="clear" w:color="auto" w:fill="F2F2F2"/>
        </w:rPr>
        <w:t>薄</w:t>
      </w:r>
      <w:r w:rsidRPr="0041477A">
        <w:rPr>
          <w:rStyle w:val="apple-converted-space"/>
          <w:rFonts w:ascii="Tahoma" w:hAnsi="Tahoma" w:cs="Tahoma"/>
          <w:color w:val="434343"/>
          <w:sz w:val="12"/>
          <w:szCs w:val="12"/>
          <w:shd w:val="clear" w:color="auto" w:fill="F2F2F2"/>
        </w:rPr>
        <w:t>层</w:t>
      </w:r>
      <w:r w:rsidR="00E55C43" w:rsidRPr="00185F8D">
        <w:rPr>
          <w:rFonts w:hint="eastAsia"/>
          <w:sz w:val="20"/>
          <w:szCs w:val="20"/>
          <w:highlight w:val="yellow"/>
        </w:rPr>
        <w:t xml:space="preserve"> </w:t>
      </w:r>
      <w:r w:rsidRPr="00185F8D">
        <w:rPr>
          <w:sz w:val="20"/>
          <w:szCs w:val="20"/>
          <w:highlight w:val="yellow"/>
        </w:rPr>
        <w:t>The s</w:t>
      </w:r>
      <w:r w:rsidR="00BC55E1" w:rsidRPr="00185F8D">
        <w:rPr>
          <w:sz w:val="20"/>
          <w:szCs w:val="20"/>
          <w:highlight w:val="yellow"/>
        </w:rPr>
        <w:t xml:space="preserve">ea is coated with a film of </w:t>
      </w:r>
      <w:r w:rsidRPr="00185F8D">
        <w:rPr>
          <w:sz w:val="20"/>
          <w:szCs w:val="20"/>
          <w:highlight w:val="yellow"/>
        </w:rPr>
        <w:t>sewage.</w:t>
      </w:r>
      <w:r w:rsidR="00BC55E1" w:rsidRPr="00185F8D">
        <w:rPr>
          <w:rFonts w:hint="eastAsia"/>
          <w:sz w:val="20"/>
          <w:szCs w:val="20"/>
          <w:highlight w:val="yellow"/>
        </w:rPr>
        <w:t>薄薄一层的地地道道地地道道地地道道地地道道得到的</w:t>
      </w:r>
      <w:r w:rsidRPr="00185F8D">
        <w:rPr>
          <w:rFonts w:hint="eastAsia"/>
          <w:sz w:val="20"/>
          <w:szCs w:val="20"/>
          <w:highlight w:val="yellow"/>
        </w:rPr>
        <w:t>污</w:t>
      </w:r>
      <w:r w:rsidRPr="00185F8D">
        <w:rPr>
          <w:sz w:val="20"/>
          <w:szCs w:val="20"/>
          <w:highlight w:val="yellow"/>
        </w:rPr>
        <w:t>水</w:t>
      </w:r>
      <w:r w:rsidR="000D3E7E" w:rsidRPr="00185F8D">
        <w:rPr>
          <w:rFonts w:hint="eastAsia"/>
          <w:sz w:val="20"/>
          <w:szCs w:val="20"/>
          <w:highlight w:val="yellow"/>
        </w:rPr>
        <w:t xml:space="preserve"> </w:t>
      </w:r>
      <w:r w:rsidR="000D3E7E" w:rsidRPr="00185F8D">
        <w:rPr>
          <w:sz w:val="20"/>
          <w:szCs w:val="20"/>
          <w:highlight w:val="yellow"/>
        </w:rPr>
        <w:t xml:space="preserve">a heat </w:t>
      </w:r>
      <w:r w:rsidR="000D3E7E" w:rsidRPr="00185F8D">
        <w:rPr>
          <w:rFonts w:hint="eastAsia"/>
          <w:sz w:val="20"/>
          <w:szCs w:val="20"/>
          <w:highlight w:val="yellow"/>
        </w:rPr>
        <w:t xml:space="preserve">conductive film: </w:t>
      </w:r>
      <w:r w:rsidR="000D3E7E" w:rsidRPr="0041477A">
        <w:rPr>
          <w:rStyle w:val="apple-converted-space"/>
          <w:rFonts w:ascii="Tahoma" w:hAnsi="Tahoma" w:cs="Tahoma" w:hint="eastAsia"/>
          <w:color w:val="434343"/>
          <w:sz w:val="12"/>
          <w:szCs w:val="12"/>
          <w:shd w:val="clear" w:color="auto" w:fill="F2F2F2"/>
        </w:rPr>
        <w:t>导热薄</w:t>
      </w:r>
      <w:r w:rsidR="000D3E7E" w:rsidRPr="0041477A">
        <w:rPr>
          <w:rStyle w:val="apple-converted-space"/>
          <w:rFonts w:ascii="Tahoma" w:hAnsi="Tahoma" w:cs="Tahoma"/>
          <w:color w:val="434343"/>
          <w:sz w:val="12"/>
          <w:szCs w:val="12"/>
          <w:shd w:val="clear" w:color="auto" w:fill="F2F2F2"/>
        </w:rPr>
        <w:t>膜</w:t>
      </w:r>
    </w:p>
    <w:p w:rsidR="00360AC3" w:rsidRPr="0041477A" w:rsidRDefault="00360AC3" w:rsidP="00EC2160">
      <w:pPr>
        <w:pStyle w:val="ListParagraph"/>
        <w:numPr>
          <w:ilvl w:val="0"/>
          <w:numId w:val="22"/>
        </w:numPr>
        <w:ind w:left="-1418"/>
        <w:rPr>
          <w:rStyle w:val="apple-converted-space"/>
          <w:rFonts w:ascii="Tahoma" w:hAnsi="Tahoma" w:cs="Tahoma"/>
          <w:color w:val="434343"/>
          <w:sz w:val="12"/>
          <w:szCs w:val="12"/>
          <w:shd w:val="clear" w:color="auto" w:fill="F2F2F2"/>
        </w:rPr>
      </w:pPr>
      <w:r w:rsidRPr="00185F8D">
        <w:rPr>
          <w:b/>
          <w:sz w:val="20"/>
          <w:szCs w:val="20"/>
          <w:highlight w:val="yellow"/>
        </w:rPr>
        <w:t>airbag</w:t>
      </w:r>
      <w:r w:rsidRPr="00185F8D">
        <w:rPr>
          <w:sz w:val="20"/>
          <w:szCs w:val="20"/>
          <w:highlight w:val="yellow"/>
        </w:rPr>
        <w:t xml:space="preserve"> /ˈɛəbæg/ An airbag is a safety device in a car that automatically fills with air if the car crashes, and is designed to protect the people in the car when they are thrown forward in the crash. </w:t>
      </w:r>
      <w:r w:rsidRPr="0041477A">
        <w:rPr>
          <w:rStyle w:val="apple-converted-space"/>
          <w:rFonts w:ascii="Tahoma" w:hAnsi="Tahoma" w:cs="Tahoma" w:hint="eastAsia"/>
          <w:color w:val="434343"/>
          <w:sz w:val="12"/>
          <w:szCs w:val="12"/>
          <w:shd w:val="clear" w:color="auto" w:fill="F2F2F2"/>
        </w:rPr>
        <w:t>安全气囊</w:t>
      </w:r>
    </w:p>
    <w:p w:rsidR="00360AC3" w:rsidRPr="0041477A" w:rsidRDefault="00360AC3" w:rsidP="00EC2160">
      <w:pPr>
        <w:pStyle w:val="ListParagraph"/>
        <w:numPr>
          <w:ilvl w:val="0"/>
          <w:numId w:val="22"/>
        </w:numPr>
        <w:ind w:left="-1418"/>
        <w:rPr>
          <w:rStyle w:val="apple-converted-space"/>
          <w:rFonts w:ascii="Tahoma" w:hAnsi="Tahoma" w:cs="Tahoma"/>
          <w:color w:val="434343"/>
          <w:sz w:val="12"/>
          <w:szCs w:val="12"/>
          <w:shd w:val="clear" w:color="auto" w:fill="F2F2F2"/>
        </w:rPr>
      </w:pPr>
      <w:r w:rsidRPr="00185F8D">
        <w:rPr>
          <w:b/>
          <w:sz w:val="20"/>
          <w:szCs w:val="20"/>
          <w:highlight w:val="yellow"/>
        </w:rPr>
        <w:t>snowpack</w:t>
      </w:r>
      <w:r w:rsidRPr="00185F8D">
        <w:rPr>
          <w:sz w:val="20"/>
          <w:szCs w:val="20"/>
          <w:highlight w:val="yellow"/>
        </w:rPr>
        <w:t xml:space="preserve">: a quantity of fallen snow that has become massed together </w:t>
      </w:r>
      <w:r w:rsidRPr="0041477A">
        <w:rPr>
          <w:rStyle w:val="apple-converted-space"/>
          <w:rFonts w:ascii="Tahoma" w:hAnsi="Tahoma" w:cs="Tahoma"/>
          <w:color w:val="434343"/>
          <w:sz w:val="12"/>
          <w:szCs w:val="12"/>
          <w:shd w:val="clear" w:color="auto" w:fill="F2F2F2"/>
        </w:rPr>
        <w:t>积</w:t>
      </w:r>
      <w:r w:rsidRPr="0041477A">
        <w:rPr>
          <w:rStyle w:val="apple-converted-space"/>
          <w:rFonts w:ascii="Tahoma" w:hAnsi="Tahoma" w:cs="Tahoma" w:hint="eastAsia"/>
          <w:color w:val="434343"/>
          <w:sz w:val="12"/>
          <w:szCs w:val="12"/>
          <w:shd w:val="clear" w:color="auto" w:fill="F2F2F2"/>
        </w:rPr>
        <w:t>雪</w:t>
      </w:r>
      <w:r w:rsidR="00FD6571">
        <w:rPr>
          <w:rStyle w:val="apple-converted-space"/>
          <w:rFonts w:ascii="Tahoma" w:hAnsi="Tahoma" w:cs="Tahoma" w:hint="eastAsia"/>
          <w:color w:val="434343"/>
          <w:sz w:val="12"/>
          <w:szCs w:val="12"/>
          <w:shd w:val="clear" w:color="auto" w:fill="F2F2F2"/>
        </w:rPr>
        <w:t xml:space="preserve"> -&gt; snowflake, cereal flake</w:t>
      </w:r>
    </w:p>
    <w:p w:rsidR="008075EB" w:rsidRPr="00185F8D" w:rsidRDefault="008075EB" w:rsidP="00EC2160">
      <w:pPr>
        <w:ind w:left="-1418"/>
        <w:rPr>
          <w:sz w:val="20"/>
          <w:szCs w:val="20"/>
          <w:lang w:val="en-GB"/>
        </w:rPr>
      </w:pPr>
    </w:p>
    <w:p w:rsidR="00F6475B" w:rsidRPr="00185F8D" w:rsidRDefault="00F6475B" w:rsidP="00EC2160">
      <w:pPr>
        <w:ind w:left="-1418"/>
        <w:rPr>
          <w:sz w:val="20"/>
          <w:szCs w:val="20"/>
        </w:rPr>
      </w:pPr>
      <w:r w:rsidRPr="00185F8D">
        <w:rPr>
          <w:b/>
          <w:sz w:val="20"/>
          <w:szCs w:val="20"/>
        </w:rPr>
        <w:t>Voltair avalanche air bag</w:t>
      </w:r>
      <w:r w:rsidR="00BD0434">
        <w:rPr>
          <w:b/>
          <w:sz w:val="20"/>
          <w:szCs w:val="20"/>
        </w:rPr>
        <w:t xml:space="preserve">:  </w:t>
      </w:r>
      <w:r w:rsidR="007C3DA8" w:rsidRPr="00185F8D">
        <w:rPr>
          <w:b/>
          <w:sz w:val="20"/>
          <w:szCs w:val="20"/>
        </w:rPr>
        <w:t>Air</w:t>
      </w:r>
      <w:r w:rsidRPr="00185F8D">
        <w:rPr>
          <w:b/>
          <w:sz w:val="20"/>
          <w:szCs w:val="20"/>
        </w:rPr>
        <w:t>bags</w:t>
      </w:r>
      <w:r w:rsidRPr="00185F8D">
        <w:rPr>
          <w:sz w:val="20"/>
          <w:szCs w:val="20"/>
        </w:rPr>
        <w:t xml:space="preserve"> are increasingly</w:t>
      </w:r>
      <w:r w:rsidR="00D70D34" w:rsidRPr="00185F8D">
        <w:rPr>
          <w:sz w:val="20"/>
          <w:szCs w:val="20"/>
        </w:rPr>
        <w:t xml:space="preserve"> becoming a</w:t>
      </w:r>
      <w:r w:rsidRPr="00185F8D">
        <w:rPr>
          <w:sz w:val="20"/>
          <w:szCs w:val="20"/>
        </w:rPr>
        <w:t xml:space="preserve"> part of the must-have </w:t>
      </w:r>
      <w:r w:rsidRPr="00185F8D">
        <w:rPr>
          <w:b/>
          <w:sz w:val="20"/>
          <w:szCs w:val="20"/>
        </w:rPr>
        <w:t>kit</w:t>
      </w:r>
      <w:r w:rsidRPr="00185F8D">
        <w:rPr>
          <w:sz w:val="20"/>
          <w:szCs w:val="20"/>
        </w:rPr>
        <w:t xml:space="preserve"> for </w:t>
      </w:r>
      <w:r w:rsidRPr="00185F8D">
        <w:rPr>
          <w:b/>
          <w:sz w:val="20"/>
          <w:szCs w:val="20"/>
        </w:rPr>
        <w:t>skiers</w:t>
      </w:r>
      <w:r w:rsidRPr="00185F8D">
        <w:rPr>
          <w:sz w:val="20"/>
          <w:szCs w:val="20"/>
        </w:rPr>
        <w:t>, and for good reason.</w:t>
      </w:r>
      <w:r w:rsidR="006C71FC" w:rsidRPr="00185F8D">
        <w:rPr>
          <w:sz w:val="20"/>
          <w:szCs w:val="20"/>
        </w:rPr>
        <w:t xml:space="preserve"> </w:t>
      </w:r>
      <w:r w:rsidR="00D447C0" w:rsidRPr="00D447C0">
        <w:rPr>
          <w:sz w:val="20"/>
          <w:szCs w:val="20"/>
          <w:highlight w:val="yellow"/>
        </w:rPr>
        <w:t>Stat</w:t>
      </w:r>
      <w:r w:rsidRPr="00D447C0">
        <w:rPr>
          <w:sz w:val="20"/>
          <w:szCs w:val="20"/>
          <w:highlight w:val="yellow"/>
        </w:rPr>
        <w:t xml:space="preserve">s </w:t>
      </w:r>
      <w:r w:rsidR="00D447C0" w:rsidRPr="00D447C0">
        <w:rPr>
          <w:highlight w:val="yellow"/>
        </w:rPr>
        <w:t>/stæts/</w:t>
      </w:r>
      <w:r w:rsidR="00D447C0">
        <w:t xml:space="preserve"> </w:t>
      </w:r>
      <w:r w:rsidRPr="00185F8D">
        <w:rPr>
          <w:sz w:val="20"/>
          <w:szCs w:val="20"/>
        </w:rPr>
        <w:t xml:space="preserve">prove </w:t>
      </w:r>
      <w:r w:rsidR="00D70D34" w:rsidRPr="00185F8D">
        <w:rPr>
          <w:sz w:val="20"/>
          <w:szCs w:val="20"/>
        </w:rPr>
        <w:t xml:space="preserve">that </w:t>
      </w:r>
      <w:r w:rsidRPr="00185F8D">
        <w:rPr>
          <w:b/>
          <w:sz w:val="20"/>
          <w:szCs w:val="20"/>
        </w:rPr>
        <w:t>airbags</w:t>
      </w:r>
      <w:r w:rsidRPr="00185F8D">
        <w:rPr>
          <w:sz w:val="20"/>
          <w:szCs w:val="20"/>
        </w:rPr>
        <w:t xml:space="preserve"> </w:t>
      </w:r>
      <w:r w:rsidR="004B61BA" w:rsidRPr="00185F8D">
        <w:rPr>
          <w:sz w:val="20"/>
          <w:szCs w:val="20"/>
        </w:rPr>
        <w:t xml:space="preserve">reduce </w:t>
      </w:r>
      <w:r w:rsidR="004B61BA" w:rsidRPr="00185F8D">
        <w:rPr>
          <w:b/>
          <w:sz w:val="20"/>
          <w:szCs w:val="20"/>
          <w:u w:val="single"/>
        </w:rPr>
        <w:t>mortality rate</w:t>
      </w:r>
      <w:r w:rsidR="004B61BA" w:rsidRPr="00185F8D">
        <w:rPr>
          <w:sz w:val="20"/>
          <w:szCs w:val="20"/>
        </w:rPr>
        <w:t xml:space="preserve"> and </w:t>
      </w:r>
      <w:r w:rsidRPr="00185F8D">
        <w:rPr>
          <w:sz w:val="20"/>
          <w:szCs w:val="20"/>
        </w:rPr>
        <w:t xml:space="preserve">increase the survival rate of those caught in an </w:t>
      </w:r>
      <w:r w:rsidRPr="00185F8D">
        <w:rPr>
          <w:b/>
          <w:sz w:val="20"/>
          <w:szCs w:val="20"/>
        </w:rPr>
        <w:t>avalanche</w:t>
      </w:r>
      <w:r w:rsidRPr="00185F8D">
        <w:rPr>
          <w:sz w:val="20"/>
          <w:szCs w:val="20"/>
        </w:rPr>
        <w:t xml:space="preserve"> by keeping them near the top of the </w:t>
      </w:r>
      <w:r w:rsidR="007C3DA8" w:rsidRPr="00185F8D">
        <w:rPr>
          <w:b/>
          <w:sz w:val="20"/>
          <w:szCs w:val="20"/>
        </w:rPr>
        <w:t>snow</w:t>
      </w:r>
      <w:r w:rsidRPr="00185F8D">
        <w:rPr>
          <w:b/>
          <w:sz w:val="20"/>
          <w:szCs w:val="20"/>
        </w:rPr>
        <w:t>pack</w:t>
      </w:r>
      <w:r w:rsidRPr="00185F8D">
        <w:rPr>
          <w:sz w:val="20"/>
          <w:szCs w:val="20"/>
        </w:rPr>
        <w:t>.</w:t>
      </w:r>
      <w:r w:rsidR="004B61BA" w:rsidRPr="00185F8D">
        <w:rPr>
          <w:sz w:val="20"/>
          <w:szCs w:val="20"/>
        </w:rPr>
        <w:t xml:space="preserve"> </w:t>
      </w:r>
      <w:r w:rsidRPr="00185F8D">
        <w:rPr>
          <w:sz w:val="20"/>
          <w:szCs w:val="20"/>
        </w:rPr>
        <w:t xml:space="preserve">Canadian brand </w:t>
      </w:r>
      <w:r w:rsidR="00C90629" w:rsidRPr="00185F8D">
        <w:rPr>
          <w:sz w:val="20"/>
          <w:szCs w:val="20"/>
        </w:rPr>
        <w:t>Voltair</w:t>
      </w:r>
      <w:r w:rsidR="00C90629" w:rsidRPr="00185F8D">
        <w:rPr>
          <w:b/>
          <w:sz w:val="20"/>
          <w:szCs w:val="20"/>
        </w:rPr>
        <w:t xml:space="preserve"> </w:t>
      </w:r>
      <w:r w:rsidRPr="00185F8D">
        <w:rPr>
          <w:sz w:val="20"/>
          <w:szCs w:val="20"/>
        </w:rPr>
        <w:t>has developed a next-gene</w:t>
      </w:r>
      <w:r w:rsidR="00540621">
        <w:rPr>
          <w:sz w:val="20"/>
          <w:szCs w:val="20"/>
        </w:rPr>
        <w:t>ration air bag that uses a</w:t>
      </w:r>
      <w:r w:rsidRPr="00185F8D">
        <w:rPr>
          <w:sz w:val="20"/>
          <w:szCs w:val="20"/>
        </w:rPr>
        <w:t xml:space="preserve"> </w:t>
      </w:r>
      <w:r w:rsidR="007523D2" w:rsidRPr="00185F8D">
        <w:rPr>
          <w:b/>
          <w:sz w:val="20"/>
          <w:szCs w:val="20"/>
          <w:u w:val="single"/>
        </w:rPr>
        <w:t xml:space="preserve">rechargeable </w:t>
      </w:r>
      <w:r w:rsidRPr="00185F8D">
        <w:rPr>
          <w:b/>
          <w:sz w:val="20"/>
          <w:szCs w:val="20"/>
          <w:u w:val="single"/>
        </w:rPr>
        <w:t>lithium-ion</w:t>
      </w:r>
      <w:r w:rsidR="004E7D10" w:rsidRPr="00185F8D">
        <w:rPr>
          <w:b/>
          <w:sz w:val="20"/>
          <w:szCs w:val="20"/>
          <w:u w:val="single"/>
        </w:rPr>
        <w:t xml:space="preserve"> </w:t>
      </w:r>
      <w:r w:rsidRPr="00185F8D">
        <w:rPr>
          <w:b/>
          <w:sz w:val="20"/>
          <w:szCs w:val="20"/>
          <w:u w:val="single"/>
        </w:rPr>
        <w:t>polymer</w:t>
      </w:r>
      <w:r w:rsidR="008F007F" w:rsidRPr="0041477A">
        <w:rPr>
          <w:rStyle w:val="apple-converted-space"/>
          <w:sz w:val="12"/>
          <w:szCs w:val="12"/>
        </w:rPr>
        <w:t>[高分子] 聚合</w:t>
      </w:r>
      <w:r w:rsidR="008F007F" w:rsidRPr="0041477A">
        <w:rPr>
          <w:rStyle w:val="apple-converted-space"/>
          <w:rFonts w:ascii="Tahoma" w:hAnsi="Tahoma" w:cs="Tahoma" w:hint="eastAsia"/>
          <w:sz w:val="12"/>
          <w:szCs w:val="12"/>
        </w:rPr>
        <w:t>物</w:t>
      </w:r>
      <w:r w:rsidRPr="00185F8D">
        <w:rPr>
          <w:b/>
          <w:sz w:val="20"/>
          <w:szCs w:val="20"/>
          <w:u w:val="single"/>
        </w:rPr>
        <w:t>battery</w:t>
      </w:r>
      <w:r w:rsidRPr="00185F8D">
        <w:rPr>
          <w:sz w:val="20"/>
          <w:szCs w:val="20"/>
        </w:rPr>
        <w:t xml:space="preserve"> to </w:t>
      </w:r>
      <w:r w:rsidRPr="00185F8D">
        <w:rPr>
          <w:b/>
          <w:sz w:val="20"/>
          <w:szCs w:val="20"/>
          <w:u w:val="single"/>
        </w:rPr>
        <w:t xml:space="preserve">inflate the </w:t>
      </w:r>
      <w:r w:rsidR="00C90629" w:rsidRPr="00185F8D">
        <w:rPr>
          <w:b/>
          <w:sz w:val="20"/>
          <w:szCs w:val="20"/>
          <w:u w:val="single"/>
        </w:rPr>
        <w:t>air</w:t>
      </w:r>
      <w:r w:rsidRPr="00185F8D">
        <w:rPr>
          <w:b/>
          <w:sz w:val="20"/>
          <w:szCs w:val="20"/>
          <w:u w:val="single"/>
        </w:rPr>
        <w:t>bag</w:t>
      </w:r>
      <w:r w:rsidRPr="00185F8D">
        <w:rPr>
          <w:sz w:val="20"/>
          <w:szCs w:val="20"/>
        </w:rPr>
        <w:t>.</w:t>
      </w:r>
      <w:r w:rsidR="00C9546E" w:rsidRPr="00185F8D">
        <w:rPr>
          <w:sz w:val="20"/>
          <w:szCs w:val="20"/>
        </w:rPr>
        <w:t xml:space="preserve"> </w:t>
      </w:r>
      <w:r w:rsidRPr="00185F8D">
        <w:rPr>
          <w:sz w:val="20"/>
          <w:szCs w:val="20"/>
        </w:rPr>
        <w:t xml:space="preserve">It does away with the traditional </w:t>
      </w:r>
      <w:r w:rsidRPr="00185F8D">
        <w:rPr>
          <w:b/>
          <w:sz w:val="20"/>
          <w:szCs w:val="20"/>
          <w:u w:val="single"/>
        </w:rPr>
        <w:t>gas canisters</w:t>
      </w:r>
      <w:r w:rsidR="00597DD9" w:rsidRPr="0041477A">
        <w:rPr>
          <w:rStyle w:val="apple-converted-space"/>
          <w:sz w:val="12"/>
          <w:szCs w:val="12"/>
          <w:shd w:val="clear" w:color="auto" w:fill="F2F2F2"/>
        </w:rPr>
        <w:t>金属</w:t>
      </w:r>
      <w:r w:rsidR="00597DD9" w:rsidRPr="0041477A">
        <w:rPr>
          <w:rStyle w:val="apple-converted-space"/>
          <w:rFonts w:ascii="Tahoma" w:hAnsi="Tahoma" w:cs="Tahoma" w:hint="eastAsia"/>
          <w:sz w:val="12"/>
          <w:szCs w:val="12"/>
          <w:shd w:val="clear" w:color="auto" w:fill="F2F2F2"/>
        </w:rPr>
        <w:t>罐</w:t>
      </w:r>
      <w:r w:rsidRPr="0041477A">
        <w:rPr>
          <w:rStyle w:val="apple-converted-space"/>
          <w:rFonts w:ascii="Tahoma" w:hAnsi="Tahoma" w:cs="Tahoma"/>
          <w:color w:val="434343"/>
          <w:sz w:val="12"/>
          <w:szCs w:val="12"/>
          <w:shd w:val="clear" w:color="auto" w:fill="F2F2F2"/>
        </w:rPr>
        <w:t>,</w:t>
      </w:r>
      <w:r w:rsidRPr="00185F8D">
        <w:rPr>
          <w:sz w:val="20"/>
          <w:szCs w:val="20"/>
        </w:rPr>
        <w:t xml:space="preserve"> which only allow for a single deployment before needing an expensive refill and are troublesome to fly with.</w:t>
      </w:r>
      <w:r w:rsidR="005F7AFD" w:rsidRPr="00185F8D">
        <w:rPr>
          <w:sz w:val="20"/>
          <w:szCs w:val="20"/>
        </w:rPr>
        <w:t xml:space="preserve"> </w:t>
      </w:r>
      <w:r w:rsidRPr="00185F8D">
        <w:rPr>
          <w:sz w:val="20"/>
          <w:szCs w:val="20"/>
        </w:rPr>
        <w:t xml:space="preserve">The backpack </w:t>
      </w:r>
      <w:r w:rsidR="007133C3" w:rsidRPr="00185F8D">
        <w:rPr>
          <w:sz w:val="20"/>
          <w:szCs w:val="20"/>
        </w:rPr>
        <w:t xml:space="preserve">or </w:t>
      </w:r>
      <w:r w:rsidR="007133C3" w:rsidRPr="00185F8D">
        <w:rPr>
          <w:b/>
          <w:sz w:val="20"/>
          <w:szCs w:val="20"/>
        </w:rPr>
        <w:t>rucksack</w:t>
      </w:r>
      <w:r w:rsidR="007133C3" w:rsidRPr="0041477A">
        <w:rPr>
          <w:rStyle w:val="apple-converted-space"/>
          <w:sz w:val="12"/>
          <w:szCs w:val="12"/>
        </w:rPr>
        <w:t>帆布背</w:t>
      </w:r>
      <w:r w:rsidR="007133C3" w:rsidRPr="0041477A">
        <w:rPr>
          <w:rStyle w:val="apple-converted-space"/>
          <w:rFonts w:ascii="Tahoma" w:hAnsi="Tahoma" w:cs="Tahoma" w:hint="eastAsia"/>
          <w:sz w:val="12"/>
          <w:szCs w:val="12"/>
        </w:rPr>
        <w:t>包</w:t>
      </w:r>
      <w:r w:rsidRPr="00185F8D">
        <w:rPr>
          <w:sz w:val="20"/>
          <w:szCs w:val="20"/>
        </w:rPr>
        <w:t xml:space="preserve">that carries the airbag system comes in 4.4 </w:t>
      </w:r>
      <w:r w:rsidRPr="00185F8D">
        <w:rPr>
          <w:b/>
          <w:sz w:val="20"/>
          <w:szCs w:val="20"/>
        </w:rPr>
        <w:t>gallon</w:t>
      </w:r>
      <w:r w:rsidRPr="00185F8D">
        <w:rPr>
          <w:sz w:val="20"/>
          <w:szCs w:val="20"/>
        </w:rPr>
        <w:t xml:space="preserve"> and 6.6 </w:t>
      </w:r>
      <w:r w:rsidRPr="00185F8D">
        <w:rPr>
          <w:b/>
          <w:sz w:val="20"/>
          <w:szCs w:val="20"/>
        </w:rPr>
        <w:t>gallon</w:t>
      </w:r>
      <w:r w:rsidRPr="00185F8D">
        <w:rPr>
          <w:sz w:val="20"/>
          <w:szCs w:val="20"/>
        </w:rPr>
        <w:t xml:space="preserve"> volumes.</w:t>
      </w:r>
    </w:p>
    <w:p w:rsidR="00D70D34" w:rsidRPr="00185F8D" w:rsidRDefault="00D70D34" w:rsidP="00EC2160">
      <w:pPr>
        <w:ind w:left="-1418"/>
        <w:rPr>
          <w:sz w:val="20"/>
          <w:szCs w:val="20"/>
          <w:highlight w:val="yellow"/>
        </w:rPr>
      </w:pPr>
    </w:p>
    <w:p w:rsidR="00F6475B" w:rsidRPr="00185F8D" w:rsidRDefault="00F6475B" w:rsidP="00EC2160">
      <w:pPr>
        <w:ind w:left="-1418"/>
        <w:rPr>
          <w:sz w:val="20"/>
          <w:szCs w:val="20"/>
        </w:rPr>
      </w:pPr>
      <w:r w:rsidRPr="00185F8D">
        <w:rPr>
          <w:b/>
          <w:sz w:val="20"/>
          <w:szCs w:val="20"/>
        </w:rPr>
        <w:t>Garmin Fenix 5</w:t>
      </w:r>
      <w:r w:rsidR="0094180D">
        <w:rPr>
          <w:b/>
          <w:sz w:val="20"/>
          <w:szCs w:val="20"/>
        </w:rPr>
        <w:t xml:space="preserve">:  </w:t>
      </w:r>
      <w:r w:rsidRPr="00185F8D">
        <w:rPr>
          <w:sz w:val="20"/>
          <w:szCs w:val="20"/>
        </w:rPr>
        <w:t>The new m</w:t>
      </w:r>
      <w:r w:rsidR="00B56ED3">
        <w:rPr>
          <w:sz w:val="20"/>
          <w:szCs w:val="20"/>
        </w:rPr>
        <w:t xml:space="preserve">ultisport GPS watch </w:t>
      </w:r>
      <w:r w:rsidRPr="00185F8D">
        <w:rPr>
          <w:sz w:val="20"/>
          <w:szCs w:val="20"/>
        </w:rPr>
        <w:t>is a heavy-duty activity tracker for athletes and outdoorsy types.</w:t>
      </w:r>
      <w:r w:rsidR="0042785F">
        <w:rPr>
          <w:sz w:val="20"/>
          <w:szCs w:val="20"/>
        </w:rPr>
        <w:t xml:space="preserve"> </w:t>
      </w:r>
      <w:r w:rsidRPr="00185F8D">
        <w:rPr>
          <w:sz w:val="20"/>
          <w:szCs w:val="20"/>
        </w:rPr>
        <w:t xml:space="preserve">It offers skiing-specific </w:t>
      </w:r>
      <w:r w:rsidRPr="00185F8D">
        <w:rPr>
          <w:b/>
          <w:sz w:val="20"/>
          <w:szCs w:val="20"/>
        </w:rPr>
        <w:t>metrics</w:t>
      </w:r>
      <w:r w:rsidRPr="00185F8D">
        <w:rPr>
          <w:sz w:val="20"/>
          <w:szCs w:val="20"/>
        </w:rPr>
        <w:t xml:space="preserve"> such as speed, distance, vertical drop and run counter. </w:t>
      </w:r>
      <w:r w:rsidR="003C4F66">
        <w:rPr>
          <w:sz w:val="20"/>
          <w:szCs w:val="20"/>
        </w:rPr>
        <w:t xml:space="preserve"> </w:t>
      </w:r>
      <w:r w:rsidRPr="00185F8D">
        <w:rPr>
          <w:sz w:val="20"/>
          <w:szCs w:val="20"/>
        </w:rPr>
        <w:t xml:space="preserve">A compass, </w:t>
      </w:r>
      <w:r w:rsidRPr="00185F8D">
        <w:rPr>
          <w:b/>
          <w:sz w:val="20"/>
          <w:szCs w:val="20"/>
        </w:rPr>
        <w:t>altimeter</w:t>
      </w:r>
      <w:r w:rsidR="00CB56ED" w:rsidRPr="0041477A">
        <w:rPr>
          <w:rStyle w:val="apple-converted-space"/>
          <w:sz w:val="12"/>
          <w:szCs w:val="12"/>
        </w:rPr>
        <w:t>测高</w:t>
      </w:r>
      <w:r w:rsidR="00CB56ED" w:rsidRPr="0041477A">
        <w:rPr>
          <w:rStyle w:val="apple-converted-space"/>
          <w:rFonts w:ascii="Tahoma" w:hAnsi="Tahoma" w:cs="Tahoma" w:hint="eastAsia"/>
          <w:sz w:val="12"/>
          <w:szCs w:val="12"/>
        </w:rPr>
        <w:t>仪</w:t>
      </w:r>
      <w:r w:rsidRPr="00185F8D">
        <w:rPr>
          <w:sz w:val="20"/>
          <w:szCs w:val="20"/>
        </w:rPr>
        <w:t xml:space="preserve">, </w:t>
      </w:r>
      <w:r w:rsidRPr="00185F8D">
        <w:rPr>
          <w:b/>
          <w:sz w:val="20"/>
          <w:szCs w:val="20"/>
        </w:rPr>
        <w:t>thermometer</w:t>
      </w:r>
      <w:r w:rsidR="00CB56ED" w:rsidRPr="00185F8D">
        <w:rPr>
          <w:rStyle w:val="apple-converted-space"/>
          <w:rFonts w:ascii="Tahoma" w:hAnsi="Tahoma" w:cs="Tahoma"/>
          <w:color w:val="434343"/>
          <w:sz w:val="20"/>
          <w:szCs w:val="20"/>
          <w:shd w:val="clear" w:color="auto" w:fill="F2F2F2"/>
        </w:rPr>
        <w:t> </w:t>
      </w:r>
      <w:r w:rsidR="00CB56ED" w:rsidRPr="0041477A">
        <w:rPr>
          <w:rStyle w:val="apple-converted-space"/>
          <w:sz w:val="12"/>
          <w:szCs w:val="12"/>
        </w:rPr>
        <w:t>温度</w:t>
      </w:r>
      <w:r w:rsidR="00CB56ED" w:rsidRPr="0041477A">
        <w:rPr>
          <w:rStyle w:val="apple-converted-space"/>
          <w:rFonts w:ascii="Tahoma" w:hAnsi="Tahoma" w:cs="Tahoma" w:hint="eastAsia"/>
          <w:sz w:val="12"/>
          <w:szCs w:val="12"/>
        </w:rPr>
        <w:t>计</w:t>
      </w:r>
      <w:r w:rsidR="00B56ED3" w:rsidRPr="00B56ED3">
        <w:rPr>
          <w:rFonts w:hint="eastAsia"/>
          <w:b/>
          <w:sz w:val="20"/>
          <w:szCs w:val="20"/>
        </w:rPr>
        <w:t>, odometer</w:t>
      </w:r>
      <w:r w:rsidR="00B56ED3" w:rsidRPr="00B56ED3">
        <w:rPr>
          <w:rFonts w:ascii="Lucida Sans Unicode" w:hAnsi="Lucida Sans Unicode" w:cs="Lucida Sans Unicode"/>
          <w:color w:val="666666"/>
          <w:sz w:val="17"/>
          <w:szCs w:val="17"/>
          <w:shd w:val="clear" w:color="auto" w:fill="F2F2F2"/>
        </w:rPr>
        <w:t xml:space="preserve"> </w:t>
      </w:r>
      <w:r w:rsidR="00B56ED3">
        <w:rPr>
          <w:rFonts w:ascii="Lucida Sans Unicode" w:hAnsi="Lucida Sans Unicode" w:cs="Lucida Sans Unicode"/>
          <w:color w:val="666666"/>
          <w:sz w:val="17"/>
          <w:szCs w:val="17"/>
          <w:shd w:val="clear" w:color="auto" w:fill="F2F2F2"/>
        </w:rPr>
        <w:t>[</w:t>
      </w:r>
      <w:r w:rsidR="00B56ED3" w:rsidRPr="00B56ED3">
        <w:rPr>
          <w:rFonts w:ascii="Lucida Sans Unicode" w:hAnsi="Lucida Sans Unicode" w:cs="Lucida Sans Unicode"/>
          <w:b/>
          <w:color w:val="666666"/>
          <w:sz w:val="17"/>
          <w:szCs w:val="17"/>
          <w:shd w:val="clear" w:color="auto" w:fill="F2F2F2"/>
        </w:rPr>
        <w:t>əʊ</w:t>
      </w:r>
      <w:r w:rsidR="00B56ED3">
        <w:rPr>
          <w:rFonts w:ascii="Lucida Sans Unicode" w:hAnsi="Lucida Sans Unicode" w:cs="Lucida Sans Unicode"/>
          <w:color w:val="666666"/>
          <w:sz w:val="17"/>
          <w:szCs w:val="17"/>
          <w:shd w:val="clear" w:color="auto" w:fill="F2F2F2"/>
        </w:rPr>
        <w:t>'dɒmɪtə]</w:t>
      </w:r>
      <w:r w:rsidR="00B56ED3">
        <w:rPr>
          <w:rStyle w:val="apple-converted-space"/>
          <w:rFonts w:ascii="Tahoma" w:hAnsi="Tahoma" w:cs="Tahoma" w:hint="eastAsia"/>
          <w:sz w:val="12"/>
          <w:szCs w:val="12"/>
        </w:rPr>
        <w:t xml:space="preserve"> </w:t>
      </w:r>
      <w:r w:rsidR="00B56ED3">
        <w:rPr>
          <w:rFonts w:ascii="Tahoma" w:hAnsi="Tahoma" w:cs="Tahoma"/>
          <w:color w:val="434343"/>
          <w:sz w:val="18"/>
          <w:szCs w:val="18"/>
          <w:shd w:val="clear" w:color="auto" w:fill="F2F2F2"/>
        </w:rPr>
        <w:t>（汽车的）里程</w:t>
      </w:r>
      <w:r w:rsidRPr="00185F8D">
        <w:rPr>
          <w:sz w:val="20"/>
          <w:szCs w:val="20"/>
        </w:rPr>
        <w:t xml:space="preserve"> and </w:t>
      </w:r>
      <w:r w:rsidRPr="00185F8D">
        <w:rPr>
          <w:b/>
          <w:sz w:val="20"/>
          <w:szCs w:val="20"/>
        </w:rPr>
        <w:t>barometer</w:t>
      </w:r>
      <w:r w:rsidR="00CB56ED" w:rsidRPr="0041477A">
        <w:rPr>
          <w:rStyle w:val="apple-converted-space"/>
          <w:sz w:val="12"/>
          <w:szCs w:val="12"/>
        </w:rPr>
        <w:t>气压</w:t>
      </w:r>
      <w:r w:rsidR="00CB56ED" w:rsidRPr="0041477A">
        <w:rPr>
          <w:rStyle w:val="apple-converted-space"/>
          <w:rFonts w:ascii="Tahoma" w:hAnsi="Tahoma" w:cs="Tahoma" w:hint="eastAsia"/>
          <w:sz w:val="12"/>
          <w:szCs w:val="12"/>
        </w:rPr>
        <w:t>计</w:t>
      </w:r>
      <w:r w:rsidRPr="00185F8D">
        <w:rPr>
          <w:sz w:val="20"/>
          <w:szCs w:val="20"/>
        </w:rPr>
        <w:t xml:space="preserve"> are also useful mountain features.</w:t>
      </w:r>
    </w:p>
    <w:p w:rsidR="001B382C" w:rsidRPr="00185F8D" w:rsidRDefault="00F6475B" w:rsidP="00EC2160">
      <w:pPr>
        <w:ind w:left="-1418"/>
        <w:rPr>
          <w:sz w:val="20"/>
          <w:szCs w:val="20"/>
        </w:rPr>
      </w:pPr>
      <w:r w:rsidRPr="00185F8D">
        <w:rPr>
          <w:sz w:val="20"/>
          <w:szCs w:val="20"/>
        </w:rPr>
        <w:t xml:space="preserve">The </w:t>
      </w:r>
      <w:r w:rsidRPr="00185F8D">
        <w:rPr>
          <w:b/>
          <w:sz w:val="20"/>
          <w:szCs w:val="20"/>
          <w:highlight w:val="yellow"/>
        </w:rPr>
        <w:t>myriad</w:t>
      </w:r>
      <w:r w:rsidR="001B382C" w:rsidRPr="00185F8D">
        <w:rPr>
          <w:sz w:val="20"/>
          <w:szCs w:val="20"/>
          <w:highlight w:val="yellow"/>
        </w:rPr>
        <w:t>/ˈmɪr</w:t>
      </w:r>
      <w:r w:rsidR="001B382C" w:rsidRPr="0091362F">
        <w:rPr>
          <w:b/>
          <w:sz w:val="20"/>
          <w:szCs w:val="20"/>
          <w:highlight w:val="yellow"/>
        </w:rPr>
        <w:t>ɪə</w:t>
      </w:r>
      <w:r w:rsidR="001B382C" w:rsidRPr="00185F8D">
        <w:rPr>
          <w:sz w:val="20"/>
          <w:szCs w:val="20"/>
          <w:highlight w:val="yellow"/>
        </w:rPr>
        <w:t>d/</w:t>
      </w:r>
      <w:r w:rsidRPr="00185F8D">
        <w:rPr>
          <w:sz w:val="20"/>
          <w:szCs w:val="20"/>
        </w:rPr>
        <w:t xml:space="preserve"> multisport functions, including heart-rate monitor, offer advanced training and performance data along </w:t>
      </w:r>
      <w:r w:rsidR="001B382C" w:rsidRPr="00185F8D">
        <w:rPr>
          <w:rFonts w:hint="eastAsia"/>
          <w:sz w:val="20"/>
          <w:szCs w:val="20"/>
        </w:rPr>
        <w:t xml:space="preserve">   </w:t>
      </w:r>
      <w:r w:rsidR="001B382C" w:rsidRPr="00185F8D">
        <w:rPr>
          <w:rFonts w:hint="eastAsia"/>
          <w:sz w:val="20"/>
          <w:szCs w:val="20"/>
          <w:highlight w:val="yellow"/>
        </w:rPr>
        <w:t>//</w:t>
      </w:r>
      <w:r w:rsidR="001B382C" w:rsidRPr="00185F8D">
        <w:rPr>
          <w:sz w:val="20"/>
          <w:szCs w:val="20"/>
          <w:highlight w:val="yellow"/>
        </w:rPr>
        <w:t xml:space="preserve">Myriad /ˈmɪrɪəd/means having a large number or great variety. </w:t>
      </w:r>
      <w:r w:rsidR="001B382C" w:rsidRPr="0041477A">
        <w:rPr>
          <w:rStyle w:val="apple-converted-space"/>
          <w:rFonts w:ascii="Tahoma" w:hAnsi="Tahoma" w:cs="Tahoma"/>
          <w:color w:val="434343"/>
          <w:sz w:val="12"/>
          <w:szCs w:val="12"/>
          <w:shd w:val="clear" w:color="auto" w:fill="F2F2F2"/>
        </w:rPr>
        <w:t>大量的; 各种各样</w:t>
      </w:r>
      <w:r w:rsidR="001B382C" w:rsidRPr="0041477A">
        <w:rPr>
          <w:rStyle w:val="apple-converted-space"/>
          <w:rFonts w:ascii="Tahoma" w:hAnsi="Tahoma" w:cs="Tahoma" w:hint="eastAsia"/>
          <w:color w:val="434343"/>
          <w:sz w:val="12"/>
          <w:szCs w:val="12"/>
          <w:shd w:val="clear" w:color="auto" w:fill="F2F2F2"/>
        </w:rPr>
        <w:t>的</w:t>
      </w:r>
    </w:p>
    <w:p w:rsidR="009F7B51" w:rsidRPr="00185F8D" w:rsidRDefault="009F7B51" w:rsidP="00EC2160">
      <w:pPr>
        <w:ind w:left="-1418"/>
        <w:rPr>
          <w:sz w:val="20"/>
          <w:szCs w:val="20"/>
        </w:rPr>
      </w:pPr>
    </w:p>
    <w:p w:rsidR="00F6475B" w:rsidRPr="00185F8D" w:rsidRDefault="00F6475B" w:rsidP="00EC2160">
      <w:pPr>
        <w:ind w:left="-1418"/>
        <w:rPr>
          <w:b/>
          <w:sz w:val="20"/>
          <w:szCs w:val="20"/>
        </w:rPr>
      </w:pPr>
      <w:r w:rsidRPr="00185F8D">
        <w:rPr>
          <w:b/>
          <w:sz w:val="20"/>
          <w:szCs w:val="20"/>
        </w:rPr>
        <w:t>Micro avalanche transceiver</w:t>
      </w:r>
    </w:p>
    <w:p w:rsidR="00F6475B" w:rsidRPr="00185F8D" w:rsidRDefault="00F6475B" w:rsidP="00EC2160">
      <w:pPr>
        <w:ind w:left="-1418"/>
        <w:rPr>
          <w:sz w:val="20"/>
          <w:szCs w:val="20"/>
        </w:rPr>
      </w:pPr>
      <w:r w:rsidRPr="00185F8D">
        <w:rPr>
          <w:sz w:val="20"/>
          <w:szCs w:val="20"/>
        </w:rPr>
        <w:t xml:space="preserve">Transceivers are part of the </w:t>
      </w:r>
      <w:r w:rsidRPr="00185F8D">
        <w:rPr>
          <w:b/>
          <w:sz w:val="20"/>
          <w:szCs w:val="20"/>
          <w:highlight w:val="yellow"/>
          <w:u w:val="single"/>
        </w:rPr>
        <w:t>holy trinity</w:t>
      </w:r>
      <w:r w:rsidR="005C29E3" w:rsidRPr="0041477A">
        <w:rPr>
          <w:rStyle w:val="apple-converted-space"/>
          <w:sz w:val="12"/>
          <w:szCs w:val="12"/>
        </w:rPr>
        <w:t>三位一</w:t>
      </w:r>
      <w:r w:rsidR="005C29E3" w:rsidRPr="0041477A">
        <w:rPr>
          <w:rStyle w:val="apple-converted-space"/>
          <w:rFonts w:ascii="Tahoma" w:hAnsi="Tahoma" w:cs="Tahoma" w:hint="eastAsia"/>
          <w:sz w:val="12"/>
          <w:szCs w:val="12"/>
        </w:rPr>
        <w:t>体</w:t>
      </w:r>
      <w:r w:rsidR="005C29E3" w:rsidRPr="00185F8D">
        <w:rPr>
          <w:sz w:val="20"/>
          <w:szCs w:val="20"/>
        </w:rPr>
        <w:t>that all</w:t>
      </w:r>
      <w:r w:rsidRPr="00185F8D">
        <w:rPr>
          <w:sz w:val="20"/>
          <w:szCs w:val="20"/>
        </w:rPr>
        <w:t xml:space="preserve"> skiers and boarders should carry as a minimum for safety.</w:t>
      </w:r>
      <w:r w:rsidR="00C91F5A" w:rsidRPr="00185F8D">
        <w:rPr>
          <w:rFonts w:hint="eastAsia"/>
          <w:sz w:val="20"/>
          <w:szCs w:val="20"/>
        </w:rPr>
        <w:t xml:space="preserve"> </w:t>
      </w:r>
      <w:r w:rsidRPr="00185F8D">
        <w:rPr>
          <w:sz w:val="20"/>
          <w:szCs w:val="20"/>
        </w:rPr>
        <w:t xml:space="preserve">The transceiver, or beacon, transmits a radio frequency that can be picked up by other units in the event of a burial, or switched to search mode if someone else is taken in an </w:t>
      </w:r>
      <w:r w:rsidRPr="00185F8D">
        <w:rPr>
          <w:b/>
          <w:sz w:val="20"/>
          <w:szCs w:val="20"/>
        </w:rPr>
        <w:t>avalanche</w:t>
      </w:r>
      <w:r w:rsidRPr="00185F8D">
        <w:rPr>
          <w:sz w:val="20"/>
          <w:szCs w:val="20"/>
        </w:rPr>
        <w:t>.</w:t>
      </w:r>
    </w:p>
    <w:p w:rsidR="00A06170" w:rsidRPr="00185F8D" w:rsidRDefault="00A06170" w:rsidP="00EC2160">
      <w:pPr>
        <w:ind w:left="-1418"/>
        <w:rPr>
          <w:sz w:val="20"/>
          <w:szCs w:val="20"/>
        </w:rPr>
      </w:pPr>
    </w:p>
    <w:p w:rsidR="00F6475B" w:rsidRPr="00185F8D" w:rsidRDefault="00F6475B" w:rsidP="00EC2160">
      <w:pPr>
        <w:ind w:left="-1418"/>
        <w:rPr>
          <w:sz w:val="20"/>
          <w:szCs w:val="20"/>
        </w:rPr>
      </w:pPr>
      <w:r w:rsidRPr="00185F8D">
        <w:rPr>
          <w:sz w:val="20"/>
          <w:szCs w:val="20"/>
        </w:rPr>
        <w:t xml:space="preserve">The Micro has begun a </w:t>
      </w:r>
      <w:r w:rsidRPr="00185F8D">
        <w:rPr>
          <w:b/>
          <w:sz w:val="20"/>
          <w:szCs w:val="20"/>
        </w:rPr>
        <w:t>trend</w:t>
      </w:r>
      <w:r w:rsidRPr="00185F8D">
        <w:rPr>
          <w:sz w:val="20"/>
          <w:szCs w:val="20"/>
        </w:rPr>
        <w:t xml:space="preserve"> down in size but still manages to pack in the three </w:t>
      </w:r>
      <w:r w:rsidRPr="00BD634E">
        <w:rPr>
          <w:b/>
          <w:sz w:val="20"/>
          <w:szCs w:val="20"/>
        </w:rPr>
        <w:t>antennas</w:t>
      </w:r>
      <w:r w:rsidR="00BD634E" w:rsidRPr="00BD634E">
        <w:rPr>
          <w:rFonts w:ascii="Lucida Sans Unicode" w:hAnsi="Lucida Sans Unicode" w:cs="Lucida Sans Unicode"/>
          <w:b/>
          <w:color w:val="666666"/>
          <w:sz w:val="17"/>
          <w:szCs w:val="17"/>
          <w:shd w:val="clear" w:color="auto" w:fill="F2F2F2"/>
        </w:rPr>
        <w:t xml:space="preserve"> [æn'tenə]</w:t>
      </w:r>
      <w:r w:rsidRPr="00BD634E">
        <w:rPr>
          <w:b/>
          <w:sz w:val="20"/>
          <w:szCs w:val="20"/>
        </w:rPr>
        <w:t xml:space="preserve"> </w:t>
      </w:r>
      <w:r w:rsidRPr="00185F8D">
        <w:rPr>
          <w:sz w:val="20"/>
          <w:szCs w:val="20"/>
        </w:rPr>
        <w:t>that are standard in modern digital transceivers.</w:t>
      </w:r>
      <w:r w:rsidR="00A06170" w:rsidRPr="00185F8D">
        <w:rPr>
          <w:rFonts w:hint="eastAsia"/>
          <w:sz w:val="20"/>
          <w:szCs w:val="20"/>
        </w:rPr>
        <w:t xml:space="preserve"> </w:t>
      </w:r>
      <w:r w:rsidRPr="00185F8D">
        <w:rPr>
          <w:sz w:val="20"/>
          <w:szCs w:val="20"/>
        </w:rPr>
        <w:t xml:space="preserve">Features include </w:t>
      </w:r>
      <w:r w:rsidRPr="00185F8D">
        <w:rPr>
          <w:b/>
          <w:sz w:val="20"/>
          <w:szCs w:val="20"/>
        </w:rPr>
        <w:t>vibration</w:t>
      </w:r>
      <w:r w:rsidRPr="00185F8D">
        <w:rPr>
          <w:sz w:val="20"/>
          <w:szCs w:val="20"/>
        </w:rPr>
        <w:t xml:space="preserve"> on initial reception of a signal, giving more time to focus on a visual search of the surface.</w:t>
      </w:r>
      <w:r w:rsidR="00A06170" w:rsidRPr="00185F8D">
        <w:rPr>
          <w:rFonts w:hint="eastAsia"/>
          <w:sz w:val="20"/>
          <w:szCs w:val="20"/>
        </w:rPr>
        <w:t xml:space="preserve"> </w:t>
      </w:r>
      <w:r w:rsidRPr="00185F8D">
        <w:rPr>
          <w:sz w:val="20"/>
          <w:szCs w:val="20"/>
        </w:rPr>
        <w:t>The unit also automatically switches from search to send mode if it has not moved in a while, a useful back-up if searchers are caught in a follow-up slide.</w:t>
      </w:r>
    </w:p>
    <w:p w:rsidR="00985D61" w:rsidRPr="00185F8D" w:rsidRDefault="00985D61" w:rsidP="00EC2160">
      <w:pPr>
        <w:ind w:left="-1418"/>
        <w:rPr>
          <w:sz w:val="20"/>
          <w:szCs w:val="20"/>
        </w:rPr>
      </w:pPr>
    </w:p>
    <w:p w:rsidR="00F6475B" w:rsidRPr="00185F8D" w:rsidRDefault="00B92C42" w:rsidP="00EC2160">
      <w:pPr>
        <w:ind w:left="-1418"/>
        <w:rPr>
          <w:sz w:val="20"/>
          <w:szCs w:val="20"/>
        </w:rPr>
      </w:pPr>
      <w:r>
        <w:rPr>
          <w:b/>
          <w:sz w:val="20"/>
          <w:szCs w:val="20"/>
        </w:rPr>
        <w:t xml:space="preserve">Airbag </w:t>
      </w:r>
      <w:r w:rsidR="00F6475B" w:rsidRPr="00185F8D">
        <w:rPr>
          <w:b/>
          <w:sz w:val="20"/>
          <w:szCs w:val="20"/>
        </w:rPr>
        <w:t>vest</w:t>
      </w:r>
      <w:r>
        <w:rPr>
          <w:b/>
          <w:sz w:val="20"/>
          <w:szCs w:val="20"/>
        </w:rPr>
        <w:t xml:space="preserve">: </w:t>
      </w:r>
      <w:r w:rsidR="00F6475B" w:rsidRPr="00185F8D">
        <w:rPr>
          <w:sz w:val="20"/>
          <w:szCs w:val="20"/>
        </w:rPr>
        <w:t xml:space="preserve">Developed for racers but of </w:t>
      </w:r>
      <w:r w:rsidR="00F6475B" w:rsidRPr="00185F8D">
        <w:rPr>
          <w:b/>
          <w:sz w:val="20"/>
          <w:szCs w:val="20"/>
        </w:rPr>
        <w:t>benefit to</w:t>
      </w:r>
      <w:r w:rsidR="00F6475B" w:rsidRPr="00185F8D">
        <w:rPr>
          <w:sz w:val="20"/>
          <w:szCs w:val="20"/>
        </w:rPr>
        <w:t xml:space="preserve"> all skiers and boarders, this </w:t>
      </w:r>
      <w:r w:rsidR="00F6475B" w:rsidRPr="00185F8D">
        <w:rPr>
          <w:b/>
          <w:sz w:val="20"/>
          <w:szCs w:val="20"/>
        </w:rPr>
        <w:t>revolutionary</w:t>
      </w:r>
      <w:r w:rsidR="00F6475B" w:rsidRPr="00185F8D">
        <w:rPr>
          <w:sz w:val="20"/>
          <w:szCs w:val="20"/>
        </w:rPr>
        <w:t xml:space="preserve"> </w:t>
      </w:r>
      <w:r w:rsidR="00F6475B" w:rsidRPr="00185F8D">
        <w:rPr>
          <w:b/>
          <w:sz w:val="20"/>
          <w:szCs w:val="20"/>
        </w:rPr>
        <w:t>airbag</w:t>
      </w:r>
      <w:r w:rsidR="00F6475B" w:rsidRPr="00185F8D">
        <w:rPr>
          <w:sz w:val="20"/>
          <w:szCs w:val="20"/>
        </w:rPr>
        <w:t xml:space="preserve"> uses sensors to</w:t>
      </w:r>
      <w:r w:rsidR="008354D0" w:rsidRPr="00185F8D">
        <w:rPr>
          <w:sz w:val="20"/>
          <w:szCs w:val="20"/>
        </w:rPr>
        <w:t xml:space="preserve"> detect a crash before inflating</w:t>
      </w:r>
      <w:r w:rsidR="00721CAD" w:rsidRPr="006E63F3">
        <w:rPr>
          <w:rFonts w:hint="eastAsia"/>
          <w:sz w:val="12"/>
          <w:szCs w:val="12"/>
        </w:rPr>
        <w:t>充气</w:t>
      </w:r>
      <w:r w:rsidR="00F6475B" w:rsidRPr="006E63F3">
        <w:rPr>
          <w:sz w:val="12"/>
          <w:szCs w:val="12"/>
        </w:rPr>
        <w:t xml:space="preserve"> </w:t>
      </w:r>
      <w:r w:rsidR="00F6475B" w:rsidRPr="00185F8D">
        <w:rPr>
          <w:sz w:val="20"/>
          <w:szCs w:val="20"/>
        </w:rPr>
        <w:t>to protect the body.</w:t>
      </w:r>
      <w:r w:rsidR="00721CAD" w:rsidRPr="00185F8D">
        <w:rPr>
          <w:rFonts w:hint="eastAsia"/>
          <w:sz w:val="20"/>
          <w:szCs w:val="20"/>
        </w:rPr>
        <w:t xml:space="preserve"> </w:t>
      </w:r>
      <w:r w:rsidR="00F6475B" w:rsidRPr="00185F8D">
        <w:rPr>
          <w:sz w:val="20"/>
          <w:szCs w:val="20"/>
        </w:rPr>
        <w:t xml:space="preserve">Once the airbag has </w:t>
      </w:r>
      <w:r w:rsidR="00F6475B" w:rsidRPr="00185F8D">
        <w:rPr>
          <w:b/>
          <w:sz w:val="20"/>
          <w:szCs w:val="20"/>
        </w:rPr>
        <w:t>differentiated</w:t>
      </w:r>
      <w:r w:rsidR="00F6475B" w:rsidRPr="00185F8D">
        <w:rPr>
          <w:sz w:val="20"/>
          <w:szCs w:val="20"/>
        </w:rPr>
        <w:t xml:space="preserve"> a crash from normal movements, the airbag </w:t>
      </w:r>
      <w:r w:rsidR="00F6475B" w:rsidRPr="00185F8D">
        <w:rPr>
          <w:b/>
          <w:sz w:val="20"/>
          <w:szCs w:val="20"/>
        </w:rPr>
        <w:t>inflates</w:t>
      </w:r>
      <w:r w:rsidR="00F6475B" w:rsidRPr="00185F8D">
        <w:rPr>
          <w:sz w:val="20"/>
          <w:szCs w:val="20"/>
        </w:rPr>
        <w:t xml:space="preserve"> in 100 milliseco</w:t>
      </w:r>
      <w:r w:rsidR="00C45BF9" w:rsidRPr="00185F8D">
        <w:rPr>
          <w:sz w:val="20"/>
          <w:szCs w:val="20"/>
        </w:rPr>
        <w:t xml:space="preserve">nds to protect the neck, </w:t>
      </w:r>
      <w:r w:rsidR="00F6475B" w:rsidRPr="00185F8D">
        <w:rPr>
          <w:sz w:val="20"/>
          <w:szCs w:val="20"/>
        </w:rPr>
        <w:t xml:space="preserve">spine, </w:t>
      </w:r>
      <w:r w:rsidR="00F6475B" w:rsidRPr="00185F8D">
        <w:rPr>
          <w:b/>
          <w:sz w:val="20"/>
          <w:szCs w:val="20"/>
          <w:highlight w:val="yellow"/>
        </w:rPr>
        <w:t>abdomen</w:t>
      </w:r>
      <w:r w:rsidR="00721CAD" w:rsidRPr="00185F8D">
        <w:rPr>
          <w:sz w:val="20"/>
          <w:szCs w:val="20"/>
          <w:highlight w:val="yellow"/>
        </w:rPr>
        <w:t xml:space="preserve"> /ˈæbdəmən/</w:t>
      </w:r>
      <w:r w:rsidR="00721CAD" w:rsidRPr="0041477A">
        <w:rPr>
          <w:rStyle w:val="apple-converted-space"/>
          <w:sz w:val="12"/>
          <w:szCs w:val="12"/>
          <w:shd w:val="clear" w:color="auto" w:fill="F2F2F2"/>
        </w:rPr>
        <w:t>腹</w:t>
      </w:r>
      <w:r w:rsidR="00721CAD" w:rsidRPr="0041477A">
        <w:rPr>
          <w:rStyle w:val="apple-converted-space"/>
          <w:rFonts w:ascii="Tahoma" w:hAnsi="Tahoma" w:cs="Tahoma" w:hint="eastAsia"/>
          <w:sz w:val="12"/>
          <w:szCs w:val="12"/>
          <w:shd w:val="clear" w:color="auto" w:fill="F2F2F2"/>
        </w:rPr>
        <w:t>部</w:t>
      </w:r>
      <w:r w:rsidR="00F6475B" w:rsidRPr="00185F8D">
        <w:rPr>
          <w:sz w:val="20"/>
          <w:szCs w:val="20"/>
        </w:rPr>
        <w:t xml:space="preserve"> and hips.</w:t>
      </w:r>
    </w:p>
    <w:p w:rsidR="00F6475B" w:rsidRPr="00185F8D" w:rsidRDefault="00F6475B" w:rsidP="00EC2160">
      <w:pPr>
        <w:ind w:left="-1418"/>
        <w:rPr>
          <w:sz w:val="20"/>
          <w:szCs w:val="20"/>
        </w:rPr>
      </w:pPr>
      <w:r w:rsidRPr="00185F8D">
        <w:rPr>
          <w:sz w:val="20"/>
          <w:szCs w:val="20"/>
        </w:rPr>
        <w:t xml:space="preserve">The </w:t>
      </w:r>
      <w:r w:rsidR="009C40D0">
        <w:rPr>
          <w:sz w:val="20"/>
          <w:szCs w:val="20"/>
        </w:rPr>
        <w:t xml:space="preserve">airbag </w:t>
      </w:r>
      <w:r w:rsidRPr="00185F8D">
        <w:rPr>
          <w:sz w:val="20"/>
          <w:szCs w:val="20"/>
        </w:rPr>
        <w:t xml:space="preserve">system </w:t>
      </w:r>
      <w:r w:rsidRPr="009C40D0">
        <w:rPr>
          <w:b/>
          <w:sz w:val="20"/>
          <w:szCs w:val="20"/>
          <w:highlight w:val="yellow"/>
          <w:u w:val="single"/>
        </w:rPr>
        <w:t>is housed in</w:t>
      </w:r>
      <w:r w:rsidR="009C40D0" w:rsidRPr="009C40D0">
        <w:rPr>
          <w:rFonts w:ascii="Tahoma" w:hAnsi="Tahoma" w:cs="Tahoma"/>
          <w:color w:val="434343"/>
          <w:sz w:val="18"/>
          <w:szCs w:val="18"/>
          <w:highlight w:val="yellow"/>
          <w:shd w:val="clear" w:color="auto" w:fill="F2F2F2"/>
        </w:rPr>
        <w:t>被安置在…</w:t>
      </w:r>
      <w:r w:rsidR="009C40D0" w:rsidRPr="00185F8D">
        <w:rPr>
          <w:sz w:val="20"/>
          <w:szCs w:val="20"/>
        </w:rPr>
        <w:t xml:space="preserve"> </w:t>
      </w:r>
      <w:r w:rsidRPr="00185F8D">
        <w:rPr>
          <w:sz w:val="20"/>
          <w:szCs w:val="20"/>
        </w:rPr>
        <w:t>a lightweight vest worn under a race suit or ski clothes and is approved by the Inte</w:t>
      </w:r>
      <w:r w:rsidR="00721CAD" w:rsidRPr="00185F8D">
        <w:rPr>
          <w:sz w:val="20"/>
          <w:szCs w:val="20"/>
        </w:rPr>
        <w:t>rnational Ski Federation (FIS).</w:t>
      </w:r>
      <w:r w:rsidR="00721CAD" w:rsidRPr="00185F8D">
        <w:rPr>
          <w:rFonts w:hint="eastAsia"/>
          <w:sz w:val="20"/>
          <w:szCs w:val="20"/>
        </w:rPr>
        <w:t xml:space="preserve"> </w:t>
      </w:r>
      <w:r w:rsidRPr="00185F8D">
        <w:rPr>
          <w:sz w:val="20"/>
          <w:szCs w:val="20"/>
        </w:rPr>
        <w:t>Poc,</w:t>
      </w:r>
      <w:r w:rsidR="00B677F1" w:rsidRPr="00185F8D">
        <w:rPr>
          <w:sz w:val="20"/>
          <w:szCs w:val="20"/>
        </w:rPr>
        <w:t xml:space="preserve"> who produced the airbag</w:t>
      </w:r>
      <w:r w:rsidR="00B677F1" w:rsidRPr="00185F8D">
        <w:rPr>
          <w:rFonts w:hint="eastAsia"/>
          <w:b/>
          <w:sz w:val="20"/>
          <w:szCs w:val="20"/>
          <w:u w:val="single"/>
        </w:rPr>
        <w:t xml:space="preserve">, teamed up with </w:t>
      </w:r>
      <w:r w:rsidR="00B677F1" w:rsidRPr="00185F8D">
        <w:rPr>
          <w:rFonts w:hint="eastAsia"/>
          <w:sz w:val="20"/>
          <w:szCs w:val="20"/>
        </w:rPr>
        <w:t>the</w:t>
      </w:r>
      <w:r w:rsidR="00721CAD" w:rsidRPr="00185F8D">
        <w:rPr>
          <w:sz w:val="20"/>
          <w:szCs w:val="20"/>
        </w:rPr>
        <w:t xml:space="preserve"> French engineering</w:t>
      </w:r>
      <w:r w:rsidR="00721CAD" w:rsidRPr="00185F8D">
        <w:rPr>
          <w:rFonts w:hint="eastAsia"/>
          <w:sz w:val="20"/>
          <w:szCs w:val="20"/>
        </w:rPr>
        <w:t>。</w:t>
      </w:r>
    </w:p>
    <w:p w:rsidR="00721CAD" w:rsidRPr="00185F8D" w:rsidRDefault="00721CAD" w:rsidP="00EC2160">
      <w:pPr>
        <w:ind w:left="-1418"/>
        <w:rPr>
          <w:sz w:val="20"/>
          <w:szCs w:val="20"/>
        </w:rPr>
      </w:pPr>
    </w:p>
    <w:p w:rsidR="00F6475B" w:rsidRPr="00185F8D" w:rsidRDefault="00F6475B" w:rsidP="00EC2160">
      <w:pPr>
        <w:ind w:left="-1418"/>
        <w:rPr>
          <w:b/>
          <w:sz w:val="20"/>
          <w:szCs w:val="20"/>
        </w:rPr>
      </w:pPr>
      <w:r w:rsidRPr="00185F8D">
        <w:rPr>
          <w:b/>
          <w:sz w:val="20"/>
          <w:szCs w:val="20"/>
        </w:rPr>
        <w:t>Outdoor Research Capstone heated gloves</w:t>
      </w:r>
    </w:p>
    <w:p w:rsidR="00F6475B" w:rsidRPr="00185F8D" w:rsidRDefault="00F6475B" w:rsidP="00EC2160">
      <w:pPr>
        <w:ind w:left="-1418"/>
        <w:rPr>
          <w:sz w:val="20"/>
          <w:szCs w:val="20"/>
        </w:rPr>
      </w:pPr>
      <w:r w:rsidRPr="00185F8D">
        <w:rPr>
          <w:sz w:val="20"/>
          <w:szCs w:val="20"/>
        </w:rPr>
        <w:t xml:space="preserve">Cold hands will be warmed up by a pair of these </w:t>
      </w:r>
      <w:r w:rsidRPr="00185F8D">
        <w:rPr>
          <w:b/>
          <w:sz w:val="20"/>
          <w:szCs w:val="20"/>
          <w:highlight w:val="yellow"/>
        </w:rPr>
        <w:t>toasty</w:t>
      </w:r>
      <w:r w:rsidR="000C578F" w:rsidRPr="0041477A">
        <w:rPr>
          <w:rStyle w:val="apple-converted-space"/>
          <w:sz w:val="12"/>
          <w:szCs w:val="12"/>
        </w:rPr>
        <w:t>暖和舒适</w:t>
      </w:r>
      <w:r w:rsidR="000C578F" w:rsidRPr="0041477A">
        <w:rPr>
          <w:rStyle w:val="apple-converted-space"/>
          <w:rFonts w:ascii="Tahoma" w:hAnsi="Tahoma" w:cs="Tahoma" w:hint="eastAsia"/>
          <w:sz w:val="12"/>
          <w:szCs w:val="12"/>
        </w:rPr>
        <w:t>的</w:t>
      </w:r>
      <w:r w:rsidRPr="0041477A">
        <w:rPr>
          <w:rStyle w:val="apple-converted-space"/>
          <w:rFonts w:ascii="Tahoma" w:hAnsi="Tahoma" w:cs="Tahoma"/>
          <w:color w:val="434343"/>
          <w:sz w:val="12"/>
          <w:szCs w:val="12"/>
          <w:shd w:val="clear" w:color="auto" w:fill="F2F2F2"/>
        </w:rPr>
        <w:t xml:space="preserve"> f</w:t>
      </w:r>
      <w:r w:rsidRPr="00185F8D">
        <w:rPr>
          <w:sz w:val="20"/>
          <w:szCs w:val="20"/>
        </w:rPr>
        <w:t>ellows.</w:t>
      </w:r>
      <w:r w:rsidR="001F12EF" w:rsidRPr="00185F8D">
        <w:rPr>
          <w:sz w:val="20"/>
          <w:szCs w:val="20"/>
        </w:rPr>
        <w:t xml:space="preserve"> </w:t>
      </w:r>
      <w:r w:rsidRPr="00185F8D">
        <w:rPr>
          <w:sz w:val="20"/>
          <w:szCs w:val="20"/>
        </w:rPr>
        <w:t xml:space="preserve">Two re-chargeable </w:t>
      </w:r>
      <w:r w:rsidRPr="00185F8D">
        <w:rPr>
          <w:b/>
          <w:sz w:val="20"/>
          <w:szCs w:val="20"/>
          <w:u w:val="single"/>
        </w:rPr>
        <w:t>Lithium-Ion batteries</w:t>
      </w:r>
      <w:r w:rsidRPr="00185F8D">
        <w:rPr>
          <w:sz w:val="20"/>
          <w:szCs w:val="20"/>
        </w:rPr>
        <w:t xml:space="preserve"> per glove fire heating elements through the fingers and the back of the hand </w:t>
      </w:r>
      <w:r w:rsidRPr="00185F8D">
        <w:rPr>
          <w:sz w:val="20"/>
          <w:szCs w:val="20"/>
          <w:highlight w:val="yellow"/>
        </w:rPr>
        <w:t xml:space="preserve">to </w:t>
      </w:r>
      <w:r w:rsidRPr="00185F8D">
        <w:rPr>
          <w:b/>
          <w:sz w:val="20"/>
          <w:szCs w:val="20"/>
          <w:highlight w:val="yellow"/>
        </w:rPr>
        <w:t>thaw</w:t>
      </w:r>
      <w:r w:rsidR="001F12EF" w:rsidRPr="0041477A">
        <w:rPr>
          <w:rStyle w:val="apple-converted-space"/>
          <w:sz w:val="12"/>
          <w:szCs w:val="12"/>
        </w:rPr>
        <w:t>融解；变暖</w:t>
      </w:r>
      <w:r w:rsidR="001F12EF" w:rsidRPr="0041477A">
        <w:rPr>
          <w:rStyle w:val="apple-converted-space"/>
          <w:rFonts w:ascii="Tahoma" w:hAnsi="Tahoma" w:cs="Tahoma" w:hint="eastAsia"/>
          <w:sz w:val="12"/>
          <w:szCs w:val="12"/>
        </w:rPr>
        <w:t>和</w:t>
      </w:r>
      <w:r w:rsidRPr="00185F8D">
        <w:rPr>
          <w:sz w:val="20"/>
          <w:szCs w:val="20"/>
        </w:rPr>
        <w:t xml:space="preserve"> out frozen digits.</w:t>
      </w:r>
    </w:p>
    <w:p w:rsidR="00ED6FAE" w:rsidRDefault="00F6475B" w:rsidP="00EC2160">
      <w:pPr>
        <w:ind w:left="-1418"/>
        <w:rPr>
          <w:sz w:val="20"/>
          <w:szCs w:val="20"/>
        </w:rPr>
      </w:pPr>
      <w:r w:rsidRPr="00185F8D">
        <w:rPr>
          <w:sz w:val="20"/>
          <w:szCs w:val="20"/>
        </w:rPr>
        <w:t xml:space="preserve">The heat settings are customizable, from light </w:t>
      </w:r>
      <w:r w:rsidRPr="00185F8D">
        <w:rPr>
          <w:b/>
          <w:sz w:val="20"/>
          <w:szCs w:val="20"/>
        </w:rPr>
        <w:t>defrost</w:t>
      </w:r>
      <w:r w:rsidR="001F12EF" w:rsidRPr="0041477A">
        <w:rPr>
          <w:rStyle w:val="apple-converted-space"/>
          <w:sz w:val="12"/>
          <w:szCs w:val="12"/>
          <w:shd w:val="clear" w:color="auto" w:fill="F2F2F2"/>
        </w:rPr>
        <w:t>除</w:t>
      </w:r>
      <w:r w:rsidR="001F12EF" w:rsidRPr="0041477A">
        <w:rPr>
          <w:rStyle w:val="apple-converted-space"/>
          <w:rFonts w:ascii="Tahoma" w:hAnsi="Tahoma" w:cs="Tahoma" w:hint="eastAsia"/>
          <w:sz w:val="12"/>
          <w:szCs w:val="12"/>
          <w:shd w:val="clear" w:color="auto" w:fill="F2F2F2"/>
        </w:rPr>
        <w:t>霜</w:t>
      </w:r>
      <w:r w:rsidR="001F12EF" w:rsidRPr="0041477A">
        <w:rPr>
          <w:rStyle w:val="apple-converted-space"/>
          <w:sz w:val="12"/>
          <w:szCs w:val="12"/>
          <w:shd w:val="clear" w:color="auto" w:fill="F2F2F2"/>
        </w:rPr>
        <w:t>解</w:t>
      </w:r>
      <w:r w:rsidR="001F12EF" w:rsidRPr="0041477A">
        <w:rPr>
          <w:rStyle w:val="apple-converted-space"/>
          <w:rFonts w:ascii="Tahoma" w:hAnsi="Tahoma" w:cs="Tahoma" w:hint="eastAsia"/>
          <w:sz w:val="12"/>
          <w:szCs w:val="12"/>
          <w:shd w:val="clear" w:color="auto" w:fill="F2F2F2"/>
        </w:rPr>
        <w:t>冻</w:t>
      </w:r>
      <w:r w:rsidRPr="00185F8D">
        <w:rPr>
          <w:sz w:val="20"/>
          <w:szCs w:val="20"/>
        </w:rPr>
        <w:t xml:space="preserve"> to full winter warmer. The gloves are 90% nylon with a </w:t>
      </w:r>
      <w:r w:rsidRPr="00185F8D">
        <w:rPr>
          <w:b/>
          <w:sz w:val="20"/>
          <w:szCs w:val="20"/>
          <w:u w:val="single"/>
        </w:rPr>
        <w:t>water resistant</w:t>
      </w:r>
      <w:r w:rsidR="001F12EF" w:rsidRPr="00185F8D">
        <w:rPr>
          <w:sz w:val="20"/>
          <w:szCs w:val="20"/>
        </w:rPr>
        <w:t>/water-proof</w:t>
      </w:r>
      <w:r w:rsidRPr="00185F8D">
        <w:rPr>
          <w:sz w:val="20"/>
          <w:szCs w:val="20"/>
        </w:rPr>
        <w:t xml:space="preserve"> goat leather palm, PrimaLoft </w:t>
      </w:r>
      <w:r w:rsidRPr="00185F8D">
        <w:rPr>
          <w:b/>
          <w:sz w:val="20"/>
          <w:szCs w:val="20"/>
        </w:rPr>
        <w:t>insulation</w:t>
      </w:r>
      <w:r w:rsidR="001F12EF" w:rsidRPr="00185F8D">
        <w:rPr>
          <w:sz w:val="20"/>
          <w:szCs w:val="20"/>
        </w:rPr>
        <w:t xml:space="preserve"> </w:t>
      </w:r>
      <w:r w:rsidRPr="00185F8D">
        <w:rPr>
          <w:sz w:val="20"/>
          <w:szCs w:val="20"/>
        </w:rPr>
        <w:t>on the finger tips.</w:t>
      </w:r>
      <w:r w:rsidR="00B20984" w:rsidRPr="00185F8D">
        <w:rPr>
          <w:sz w:val="20"/>
          <w:szCs w:val="20"/>
        </w:rPr>
        <w:t xml:space="preserve"> </w:t>
      </w:r>
    </w:p>
    <w:p w:rsidR="00F400AF" w:rsidRPr="00185F8D" w:rsidRDefault="00F400AF" w:rsidP="00EC2160">
      <w:pPr>
        <w:ind w:left="-1418"/>
        <w:rPr>
          <w:sz w:val="20"/>
          <w:szCs w:val="20"/>
        </w:rPr>
      </w:pPr>
    </w:p>
    <w:p w:rsidR="000A3960" w:rsidRDefault="00F6475B" w:rsidP="00EC2160">
      <w:pPr>
        <w:ind w:left="-1418"/>
        <w:rPr>
          <w:rFonts w:ascii="Tahoma" w:hAnsi="Tahoma" w:cs="Tahoma"/>
          <w:color w:val="434343"/>
          <w:sz w:val="20"/>
          <w:szCs w:val="20"/>
          <w:shd w:val="clear" w:color="auto" w:fill="F2F2F2"/>
        </w:rPr>
      </w:pPr>
      <w:r w:rsidRPr="00185F8D">
        <w:rPr>
          <w:b/>
          <w:sz w:val="20"/>
          <w:szCs w:val="20"/>
        </w:rPr>
        <w:t>Therm-ic ski boot heaters</w:t>
      </w:r>
      <w:r w:rsidR="00756E31">
        <w:rPr>
          <w:b/>
          <w:sz w:val="20"/>
          <w:szCs w:val="20"/>
        </w:rPr>
        <w:t xml:space="preserve">:  </w:t>
      </w:r>
      <w:r w:rsidRPr="00185F8D">
        <w:rPr>
          <w:sz w:val="20"/>
          <w:szCs w:val="20"/>
        </w:rPr>
        <w:t xml:space="preserve">Frozen feet are the </w:t>
      </w:r>
      <w:r w:rsidR="009F5A34" w:rsidRPr="00185F8D">
        <w:rPr>
          <w:sz w:val="20"/>
          <w:szCs w:val="20"/>
        </w:rPr>
        <w:t xml:space="preserve">torture of many skiers but the </w:t>
      </w:r>
      <w:r w:rsidRPr="00185F8D">
        <w:rPr>
          <w:sz w:val="20"/>
          <w:szCs w:val="20"/>
        </w:rPr>
        <w:t>boot-heating system can keep toes</w:t>
      </w:r>
      <w:r w:rsidR="00C57D07" w:rsidRPr="00185F8D">
        <w:rPr>
          <w:sz w:val="20"/>
          <w:szCs w:val="20"/>
        </w:rPr>
        <w:t xml:space="preserve"> </w:t>
      </w:r>
      <w:r w:rsidR="00C57D07" w:rsidRPr="00185F8D">
        <w:rPr>
          <w:b/>
          <w:sz w:val="20"/>
          <w:szCs w:val="20"/>
          <w:highlight w:val="yellow"/>
        </w:rPr>
        <w:t>toasty</w:t>
      </w:r>
      <w:r w:rsidRPr="0041477A">
        <w:rPr>
          <w:rStyle w:val="apple-converted-space"/>
          <w:rFonts w:ascii="Tahoma" w:hAnsi="Tahoma" w:cs="Tahoma"/>
          <w:color w:val="434343"/>
          <w:sz w:val="12"/>
          <w:szCs w:val="12"/>
          <w:shd w:val="clear" w:color="auto" w:fill="F2F2F2"/>
        </w:rPr>
        <w:t xml:space="preserve"> </w:t>
      </w:r>
      <w:r w:rsidR="00C57D07" w:rsidRPr="0041477A">
        <w:rPr>
          <w:rStyle w:val="apple-converted-space"/>
          <w:sz w:val="12"/>
          <w:szCs w:val="12"/>
        </w:rPr>
        <w:t>暖和舒适</w:t>
      </w:r>
      <w:r w:rsidR="00C57D07" w:rsidRPr="0041477A">
        <w:rPr>
          <w:rStyle w:val="apple-converted-space"/>
          <w:rFonts w:ascii="Tahoma" w:hAnsi="Tahoma" w:cs="Tahoma" w:hint="eastAsia"/>
          <w:sz w:val="12"/>
          <w:szCs w:val="12"/>
        </w:rPr>
        <w:t>的</w:t>
      </w:r>
      <w:r w:rsidR="00185F8D">
        <w:rPr>
          <w:sz w:val="20"/>
          <w:szCs w:val="20"/>
        </w:rPr>
        <w:t xml:space="preserve">. </w:t>
      </w:r>
      <w:r w:rsidRPr="00185F8D">
        <w:rPr>
          <w:sz w:val="20"/>
          <w:szCs w:val="20"/>
        </w:rPr>
        <w:t xml:space="preserve">A sole with embedded heating elements is connected up between the liner and the ski boot to a lightweight battery. Three settings, operated by remote control, offer a range of heat, from toe-tickling warmth to nuclear blast for those refrigerator days. An </w:t>
      </w:r>
      <w:r w:rsidRPr="00033132">
        <w:rPr>
          <w:b/>
          <w:sz w:val="20"/>
          <w:szCs w:val="20"/>
          <w:highlight w:val="yellow"/>
        </w:rPr>
        <w:t>impulse</w:t>
      </w:r>
      <w:r w:rsidR="00CE3F9E" w:rsidRPr="00CE3F9E">
        <w:rPr>
          <w:rFonts w:ascii="Tahoma" w:hAnsi="Tahoma" w:cs="Tahoma"/>
          <w:b/>
          <w:color w:val="434343"/>
          <w:sz w:val="18"/>
          <w:szCs w:val="18"/>
          <w:shd w:val="clear" w:color="auto" w:fill="F2F2F2"/>
        </w:rPr>
        <w:t xml:space="preserve"> [电子] 脉</w:t>
      </w:r>
      <w:r w:rsidR="00CE3F9E" w:rsidRPr="00CE3F9E">
        <w:rPr>
          <w:rFonts w:ascii="Microsoft YaHei UI" w:eastAsia="Microsoft YaHei UI" w:hAnsi="Microsoft YaHei UI" w:cs="Microsoft YaHei UI" w:hint="eastAsia"/>
          <w:b/>
          <w:color w:val="434343"/>
          <w:sz w:val="18"/>
          <w:szCs w:val="18"/>
          <w:shd w:val="clear" w:color="auto" w:fill="F2F2F2"/>
        </w:rPr>
        <w:t>冲</w:t>
      </w:r>
      <w:r w:rsidRPr="00185F8D">
        <w:rPr>
          <w:sz w:val="20"/>
          <w:szCs w:val="20"/>
        </w:rPr>
        <w:t xml:space="preserve"> control </w:t>
      </w:r>
      <w:r w:rsidRPr="00185F8D">
        <w:rPr>
          <w:b/>
          <w:sz w:val="20"/>
          <w:szCs w:val="20"/>
          <w:u w:val="single"/>
        </w:rPr>
        <w:t>stimulates blood circulation</w:t>
      </w:r>
      <w:r w:rsidRPr="00185F8D">
        <w:rPr>
          <w:sz w:val="20"/>
          <w:szCs w:val="20"/>
        </w:rPr>
        <w:t xml:space="preserve"> to bring back </w:t>
      </w:r>
      <w:r w:rsidRPr="00185F8D">
        <w:rPr>
          <w:b/>
          <w:sz w:val="20"/>
          <w:szCs w:val="20"/>
        </w:rPr>
        <w:t>toasty</w:t>
      </w:r>
      <w:r w:rsidR="000C578F" w:rsidRPr="0041477A">
        <w:rPr>
          <w:rStyle w:val="apple-converted-space"/>
          <w:sz w:val="12"/>
          <w:szCs w:val="12"/>
        </w:rPr>
        <w:t>暖和舒适</w:t>
      </w:r>
      <w:r w:rsidR="00DA0094" w:rsidRPr="00185F8D">
        <w:rPr>
          <w:rFonts w:ascii="Tahoma" w:hAnsi="Tahoma" w:cs="Tahoma" w:hint="eastAsia"/>
          <w:color w:val="434343"/>
          <w:sz w:val="20"/>
          <w:szCs w:val="20"/>
          <w:shd w:val="clear" w:color="auto" w:fill="F2F2F2"/>
        </w:rPr>
        <w:t xml:space="preserve"> t</w:t>
      </w:r>
      <w:r w:rsidR="00DA0094" w:rsidRPr="00185F8D">
        <w:rPr>
          <w:rFonts w:ascii="Tahoma" w:hAnsi="Tahoma" w:cs="Tahoma"/>
          <w:color w:val="434343"/>
          <w:sz w:val="20"/>
          <w:szCs w:val="20"/>
          <w:shd w:val="clear" w:color="auto" w:fill="F2F2F2"/>
        </w:rPr>
        <w:t>oes.</w:t>
      </w:r>
    </w:p>
    <w:p w:rsidR="000A3960" w:rsidRDefault="000A3960" w:rsidP="00EC2160">
      <w:pPr>
        <w:ind w:left="-1418"/>
        <w:rPr>
          <w:rFonts w:ascii="Tahoma" w:hAnsi="Tahoma" w:cs="Tahoma"/>
          <w:color w:val="434343"/>
          <w:sz w:val="20"/>
          <w:szCs w:val="20"/>
          <w:shd w:val="clear" w:color="auto" w:fill="F2F2F2"/>
        </w:rPr>
      </w:pPr>
    </w:p>
    <w:p w:rsidR="00675C7C" w:rsidRPr="00675C7C" w:rsidRDefault="000A3960" w:rsidP="00EC2160">
      <w:pPr>
        <w:pStyle w:val="ListParagraph"/>
        <w:numPr>
          <w:ilvl w:val="0"/>
          <w:numId w:val="31"/>
        </w:numPr>
        <w:ind w:left="-1418"/>
        <w:rPr>
          <w:sz w:val="20"/>
          <w:szCs w:val="20"/>
        </w:rPr>
      </w:pPr>
      <w:r>
        <w:rPr>
          <w:rFonts w:ascii="Tahoma" w:hAnsi="Tahoma" w:cs="Tahoma"/>
          <w:color w:val="434343"/>
          <w:sz w:val="20"/>
          <w:szCs w:val="20"/>
          <w:shd w:val="clear" w:color="auto" w:fill="F2F2F2"/>
        </w:rPr>
        <w:t>t</w:t>
      </w:r>
      <w:r w:rsidRPr="000A3960">
        <w:rPr>
          <w:rFonts w:ascii="Tahoma" w:hAnsi="Tahoma" w:cs="Tahoma"/>
          <w:color w:val="434343"/>
          <w:sz w:val="20"/>
          <w:szCs w:val="20"/>
          <w:shd w:val="clear" w:color="auto" w:fill="F2F2F2"/>
        </w:rPr>
        <w:t xml:space="preserve">rinity: </w:t>
      </w:r>
      <w:r w:rsidRPr="000A3960">
        <w:rPr>
          <w:rFonts w:ascii="Tahoma" w:hAnsi="Tahoma" w:cs="Tahoma"/>
          <w:color w:val="434343"/>
          <w:sz w:val="18"/>
          <w:szCs w:val="18"/>
          <w:shd w:val="clear" w:color="auto" w:fill="F2F2F2"/>
        </w:rPr>
        <w:t>三位一体；三人一组；三个一组的东西；三</w:t>
      </w:r>
      <w:r w:rsidRPr="000A3960">
        <w:rPr>
          <w:rFonts w:ascii="Microsoft YaHei UI" w:eastAsia="Microsoft YaHei UI" w:hAnsi="Microsoft YaHei UI" w:cs="Microsoft YaHei UI" w:hint="eastAsia"/>
          <w:color w:val="434343"/>
          <w:sz w:val="18"/>
          <w:szCs w:val="18"/>
          <w:shd w:val="clear" w:color="auto" w:fill="F2F2F2"/>
        </w:rPr>
        <w:t>倍</w:t>
      </w:r>
    </w:p>
    <w:p w:rsidR="00CE3F9E" w:rsidRDefault="00675C7C" w:rsidP="00EC2160">
      <w:pPr>
        <w:pStyle w:val="ListParagraph"/>
        <w:numPr>
          <w:ilvl w:val="0"/>
          <w:numId w:val="31"/>
        </w:numPr>
        <w:ind w:left="-1418"/>
        <w:rPr>
          <w:sz w:val="20"/>
          <w:szCs w:val="20"/>
        </w:rPr>
      </w:pPr>
      <w:r w:rsidRPr="00185F8D">
        <w:rPr>
          <w:sz w:val="20"/>
          <w:szCs w:val="20"/>
        </w:rPr>
        <w:t xml:space="preserve">The </w:t>
      </w:r>
      <w:r>
        <w:rPr>
          <w:sz w:val="20"/>
          <w:szCs w:val="20"/>
        </w:rPr>
        <w:t xml:space="preserve">airbag </w:t>
      </w:r>
      <w:r w:rsidRPr="00185F8D">
        <w:rPr>
          <w:sz w:val="20"/>
          <w:szCs w:val="20"/>
        </w:rPr>
        <w:t xml:space="preserve">system </w:t>
      </w:r>
      <w:r w:rsidRPr="009C40D0">
        <w:rPr>
          <w:b/>
          <w:sz w:val="20"/>
          <w:szCs w:val="20"/>
          <w:highlight w:val="yellow"/>
          <w:u w:val="single"/>
        </w:rPr>
        <w:t>is housed in</w:t>
      </w:r>
      <w:r w:rsidRPr="009C40D0">
        <w:rPr>
          <w:rFonts w:ascii="Tahoma" w:hAnsi="Tahoma" w:cs="Tahoma"/>
          <w:color w:val="434343"/>
          <w:sz w:val="18"/>
          <w:szCs w:val="18"/>
          <w:highlight w:val="yellow"/>
          <w:shd w:val="clear" w:color="auto" w:fill="F2F2F2"/>
        </w:rPr>
        <w:t>被安置在…</w:t>
      </w:r>
      <w:r w:rsidRPr="00185F8D">
        <w:rPr>
          <w:sz w:val="20"/>
          <w:szCs w:val="20"/>
        </w:rPr>
        <w:t xml:space="preserve"> a lightweight vest worn under a race suit or ski clothes</w:t>
      </w:r>
    </w:p>
    <w:p w:rsidR="00CA1EC1" w:rsidRPr="00CA1EC1" w:rsidRDefault="00CE3F9E" w:rsidP="00EC2160">
      <w:pPr>
        <w:pStyle w:val="ListParagraph"/>
        <w:numPr>
          <w:ilvl w:val="0"/>
          <w:numId w:val="31"/>
        </w:numPr>
        <w:ind w:left="-1418"/>
      </w:pPr>
      <w:r w:rsidRPr="00CA1EC1">
        <w:rPr>
          <w:rFonts w:ascii="Microsoft YaHei UI" w:eastAsia="Microsoft YaHei UI" w:hAnsi="Microsoft YaHei UI" w:cs="Microsoft YaHei UI" w:hint="eastAsia"/>
          <w:color w:val="434343"/>
          <w:sz w:val="18"/>
          <w:szCs w:val="18"/>
          <w:shd w:val="clear" w:color="auto" w:fill="F2F2F2"/>
        </w:rPr>
        <w:t>impulse</w:t>
      </w:r>
      <w:r w:rsidRPr="00CA1EC1">
        <w:rPr>
          <w:rFonts w:ascii="Microsoft YaHei UI" w:eastAsia="Microsoft YaHei UI" w:hAnsi="Microsoft YaHei UI" w:cs="Microsoft YaHei UI"/>
          <w:color w:val="434343"/>
          <w:sz w:val="18"/>
          <w:szCs w:val="18"/>
          <w:shd w:val="clear" w:color="auto" w:fill="F2F2F2"/>
        </w:rPr>
        <w:t xml:space="preserve"> </w:t>
      </w:r>
      <w:r w:rsidRPr="00CA1EC1">
        <w:rPr>
          <w:rFonts w:ascii="Tahoma" w:hAnsi="Tahoma" w:cs="Tahoma"/>
          <w:color w:val="434343"/>
          <w:sz w:val="18"/>
          <w:szCs w:val="18"/>
          <w:shd w:val="clear" w:color="auto" w:fill="F2F2F2"/>
        </w:rPr>
        <w:t>[电子] 脉</w:t>
      </w:r>
      <w:r w:rsidRPr="00CA1EC1">
        <w:rPr>
          <w:rFonts w:ascii="Microsoft YaHei UI" w:eastAsia="Microsoft YaHei UI" w:hAnsi="Microsoft YaHei UI" w:cs="Microsoft YaHei UI" w:hint="eastAsia"/>
          <w:color w:val="434343"/>
          <w:sz w:val="18"/>
          <w:szCs w:val="18"/>
          <w:shd w:val="clear" w:color="auto" w:fill="F2F2F2"/>
        </w:rPr>
        <w:t xml:space="preserve">冲; </w:t>
      </w:r>
      <w:r w:rsidRPr="00CA1EC1">
        <w:rPr>
          <w:rFonts w:ascii="Tahoma" w:hAnsi="Tahoma" w:cs="Tahoma"/>
          <w:color w:val="434343"/>
          <w:sz w:val="18"/>
          <w:szCs w:val="18"/>
          <w:shd w:val="clear" w:color="auto" w:fill="F2F2F2"/>
        </w:rPr>
        <w:t>神经冲</w:t>
      </w:r>
      <w:r w:rsidRPr="00CA1EC1">
        <w:rPr>
          <w:rFonts w:ascii="Microsoft YaHei UI" w:eastAsia="Microsoft YaHei UI" w:hAnsi="Microsoft YaHei UI" w:cs="Microsoft YaHei UI" w:hint="eastAsia"/>
          <w:color w:val="434343"/>
          <w:sz w:val="18"/>
          <w:szCs w:val="18"/>
          <w:shd w:val="clear" w:color="auto" w:fill="F2F2F2"/>
        </w:rPr>
        <w:t xml:space="preserve">动 </w:t>
      </w:r>
      <w:r w:rsidRPr="00CA1EC1">
        <w:rPr>
          <w:rFonts w:ascii="Microsoft YaHei UI" w:eastAsia="Microsoft YaHei UI" w:hAnsi="Microsoft YaHei UI" w:cs="Microsoft YaHei UI"/>
          <w:color w:val="434343"/>
          <w:sz w:val="18"/>
          <w:szCs w:val="18"/>
          <w:shd w:val="clear" w:color="auto" w:fill="F2F2F2"/>
        </w:rPr>
        <w:t xml:space="preserve">(impulsive)  </w:t>
      </w:r>
      <w:r w:rsidRPr="00CA1EC1">
        <w:rPr>
          <w:rFonts w:ascii="Microsoft YaHei UI" w:eastAsia="Microsoft YaHei UI" w:hAnsi="Microsoft YaHei UI" w:cs="Microsoft YaHei UI" w:hint="eastAsia"/>
          <w:color w:val="434343"/>
          <w:sz w:val="18"/>
          <w:szCs w:val="18"/>
          <w:shd w:val="clear" w:color="auto" w:fill="F2F2F2"/>
        </w:rPr>
        <w:t>V.</w:t>
      </w:r>
      <w:r w:rsidRPr="00CA1EC1">
        <w:rPr>
          <w:rFonts w:ascii="Microsoft YaHei UI" w:eastAsia="Microsoft YaHei UI" w:hAnsi="Microsoft YaHei UI" w:cs="Microsoft YaHei UI"/>
          <w:color w:val="434343"/>
          <w:sz w:val="18"/>
          <w:szCs w:val="18"/>
          <w:shd w:val="clear" w:color="auto" w:fill="F2F2F2"/>
        </w:rPr>
        <w:t>S. pulse</w:t>
      </w:r>
      <w:r w:rsidRPr="00CA1EC1">
        <w:rPr>
          <w:rFonts w:ascii="Tahoma" w:hAnsi="Tahoma" w:cs="Tahoma"/>
          <w:color w:val="434343"/>
          <w:sz w:val="18"/>
          <w:szCs w:val="18"/>
          <w:shd w:val="clear" w:color="auto" w:fill="DCE8EE"/>
        </w:rPr>
        <w:t>脉</w:t>
      </w:r>
      <w:r w:rsidRPr="00CA1EC1">
        <w:rPr>
          <w:rFonts w:ascii="Microsoft YaHei UI" w:eastAsia="Microsoft YaHei UI" w:hAnsi="Microsoft YaHei UI" w:cs="Microsoft YaHei UI" w:hint="eastAsia"/>
          <w:color w:val="434343"/>
          <w:sz w:val="18"/>
          <w:szCs w:val="18"/>
          <w:shd w:val="clear" w:color="auto" w:fill="DCE8EE"/>
        </w:rPr>
        <w:t xml:space="preserve">搏; </w:t>
      </w:r>
      <w:r w:rsidRPr="00CA1EC1">
        <w:rPr>
          <w:rFonts w:ascii="Tahoma" w:hAnsi="Tahoma" w:cs="Tahoma"/>
          <w:color w:val="434343"/>
          <w:sz w:val="18"/>
          <w:szCs w:val="18"/>
          <w:shd w:val="clear" w:color="auto" w:fill="F2F2F2"/>
        </w:rPr>
        <w:t>. [电子] 脉</w:t>
      </w:r>
      <w:r w:rsidRPr="00CA1EC1">
        <w:rPr>
          <w:rFonts w:ascii="Microsoft YaHei UI" w:eastAsia="Microsoft YaHei UI" w:hAnsi="Microsoft YaHei UI" w:cs="Microsoft YaHei UI" w:hint="eastAsia"/>
          <w:color w:val="434343"/>
          <w:sz w:val="18"/>
          <w:szCs w:val="18"/>
          <w:shd w:val="clear" w:color="auto" w:fill="F2F2F2"/>
        </w:rPr>
        <w:t>冲</w:t>
      </w:r>
    </w:p>
    <w:p w:rsidR="00CA1EC1" w:rsidRPr="00CA1EC1" w:rsidRDefault="00CA1EC1" w:rsidP="00EC2160">
      <w:pPr>
        <w:pStyle w:val="ListParagraph"/>
        <w:numPr>
          <w:ilvl w:val="0"/>
          <w:numId w:val="31"/>
        </w:numPr>
        <w:ind w:left="-1418"/>
        <w:rPr>
          <w:highlight w:val="yellow"/>
        </w:rPr>
      </w:pPr>
      <w:r w:rsidRPr="00CA1EC1">
        <w:t>toasty /ˈtəʊstɪ/ (</w:t>
      </w:r>
      <w:r w:rsidRPr="00CA1EC1">
        <w:rPr>
          <w:highlight w:val="yellow"/>
        </w:rPr>
        <w:t>toastier,toastiest)</w:t>
      </w:r>
    </w:p>
    <w:p w:rsidR="00CA1EC1" w:rsidRPr="00CA1EC1" w:rsidRDefault="00CA1EC1" w:rsidP="00EC2160">
      <w:pPr>
        <w:ind w:left="-1418"/>
      </w:pPr>
      <w:r w:rsidRPr="00CA1EC1">
        <w:t>1.ADJ If something is toasty, it is comfortably warm</w:t>
      </w:r>
      <w:r w:rsidR="00344E0E">
        <w:t xml:space="preserve"> and cozy</w:t>
      </w:r>
      <w:r w:rsidRPr="00CA1EC1">
        <w:t xml:space="preserve">. </w:t>
      </w:r>
      <w:r w:rsidRPr="00CA1EC1">
        <w:rPr>
          <w:rFonts w:hint="eastAsia"/>
        </w:rPr>
        <w:t>温暖舒适的</w:t>
      </w:r>
      <w:r w:rsidR="00344E0E">
        <w:t xml:space="preserve"> </w:t>
      </w:r>
      <w:r w:rsidRPr="00CA1EC1">
        <w:t xml:space="preserve">The heat of the fire keeps </w:t>
      </w:r>
      <w:r w:rsidR="00344E0E">
        <w:t>my feet</w:t>
      </w:r>
      <w:r w:rsidRPr="00CA1EC1">
        <w:t xml:space="preserve"> toasty.</w:t>
      </w:r>
    </w:p>
    <w:p w:rsidR="00CA1EC1" w:rsidRPr="00CA1EC1" w:rsidRDefault="00CA1EC1" w:rsidP="00EC2160">
      <w:pPr>
        <w:ind w:left="-1418"/>
      </w:pPr>
      <w:r w:rsidRPr="00CA1EC1">
        <w:t xml:space="preserve">2.ADJ tasting or smelling like toast </w:t>
      </w:r>
      <w:r w:rsidRPr="00CA1EC1">
        <w:rPr>
          <w:rFonts w:hint="eastAsia"/>
        </w:rPr>
        <w:t>有烤面包味的</w:t>
      </w:r>
      <w:r w:rsidR="00344E0E">
        <w:rPr>
          <w:rFonts w:hint="eastAsia"/>
        </w:rPr>
        <w:t xml:space="preserve"> toast, toaster</w:t>
      </w:r>
    </w:p>
    <w:p w:rsidR="00CA1EC1" w:rsidRDefault="00CA1EC1" w:rsidP="00EC2160">
      <w:pPr>
        <w:ind w:left="-1418"/>
      </w:pPr>
      <w:r w:rsidRPr="00CA1EC1">
        <w:t xml:space="preserve">3.N a toasted sandwich </w:t>
      </w:r>
      <w:r w:rsidRPr="00CA1EC1">
        <w:rPr>
          <w:rFonts w:hint="eastAsia"/>
        </w:rPr>
        <w:t>烤三明治</w:t>
      </w:r>
    </w:p>
    <w:p w:rsidR="00344E0E" w:rsidRPr="00CA1EC1" w:rsidRDefault="00344E0E" w:rsidP="00EC2160">
      <w:pPr>
        <w:ind w:left="-1418"/>
      </w:pPr>
      <w:r>
        <w:rPr>
          <w:rFonts w:hint="eastAsia"/>
        </w:rPr>
        <w:t xml:space="preserve">4. </w:t>
      </w:r>
      <w:r>
        <w:rPr>
          <w:rFonts w:ascii="Tahoma" w:hAnsi="Tahoma" w:cs="Tahoma"/>
          <w:color w:val="434343"/>
          <w:sz w:val="18"/>
          <w:szCs w:val="18"/>
          <w:shd w:val="clear" w:color="auto" w:fill="F2F2F2"/>
        </w:rPr>
        <w:t>祝酒</w:t>
      </w:r>
      <w:r>
        <w:rPr>
          <w:rFonts w:ascii="Microsoft YaHei UI" w:eastAsia="Microsoft YaHei UI" w:hAnsi="Microsoft YaHei UI" w:cs="Microsoft YaHei UI" w:hint="eastAsia"/>
          <w:color w:val="434343"/>
          <w:sz w:val="18"/>
          <w:szCs w:val="18"/>
          <w:shd w:val="clear" w:color="auto" w:fill="F2F2F2"/>
        </w:rPr>
        <w:t xml:space="preserve">的  wedding toasts </w:t>
      </w:r>
      <w:r>
        <w:rPr>
          <w:rFonts w:ascii="Tahoma" w:hAnsi="Tahoma" w:cs="Tahoma"/>
          <w:color w:val="434343"/>
          <w:sz w:val="18"/>
          <w:szCs w:val="18"/>
          <w:shd w:val="clear" w:color="auto" w:fill="F2F2F2"/>
        </w:rPr>
        <w:t>祝酒</w:t>
      </w:r>
      <w:r>
        <w:rPr>
          <w:rFonts w:ascii="Microsoft YaHei UI" w:eastAsia="Microsoft YaHei UI" w:hAnsi="Microsoft YaHei UI" w:cs="Microsoft YaHei UI" w:hint="eastAsia"/>
          <w:color w:val="434343"/>
          <w:sz w:val="18"/>
          <w:szCs w:val="18"/>
          <w:shd w:val="clear" w:color="auto" w:fill="F2F2F2"/>
        </w:rPr>
        <w:t>词</w:t>
      </w:r>
    </w:p>
    <w:p w:rsidR="007639A2" w:rsidRPr="00CA1EC1" w:rsidRDefault="00675C7C" w:rsidP="00EC2160">
      <w:pPr>
        <w:ind w:left="-1418"/>
      </w:pPr>
      <w:r w:rsidRPr="00CA1EC1">
        <w:t xml:space="preserve"> </w:t>
      </w:r>
      <w:r w:rsidR="007639A2" w:rsidRPr="00CA1EC1">
        <w:br w:type="page"/>
      </w:r>
    </w:p>
    <w:p w:rsidR="007639A2" w:rsidRDefault="007639A2" w:rsidP="00EC2160">
      <w:pPr>
        <w:ind w:left="-1418"/>
      </w:pPr>
    </w:p>
    <w:p w:rsidR="00A00D5D" w:rsidRDefault="00A55996" w:rsidP="00EC2160">
      <w:pPr>
        <w:pStyle w:val="Heading3"/>
        <w:ind w:left="-1418"/>
      </w:pPr>
      <w:r>
        <w:t>Best airlines in 2016</w:t>
      </w:r>
    </w:p>
    <w:p w:rsidR="00A55996" w:rsidRPr="00F740EB" w:rsidRDefault="00A55996" w:rsidP="00EC2160">
      <w:pPr>
        <w:spacing w:before="100" w:beforeAutospacing="1" w:after="100" w:afterAutospacing="1"/>
        <w:ind w:left="-1418" w:right="326"/>
      </w:pPr>
      <w:r w:rsidRPr="00F740EB">
        <w:t xml:space="preserve">Good news has been in short supply the last 12 months, but for nervous fliers there's one ray of light: 2016 was one of the </w:t>
      </w:r>
      <w:hyperlink r:id="rId1625" w:tgtFrame="_blank" w:history="1">
        <w:r w:rsidRPr="00F740EB">
          <w:t>safest years</w:t>
        </w:r>
      </w:hyperlink>
      <w:r w:rsidRPr="00F740EB">
        <w:t xml:space="preserve"> in aviation history. Despite some </w:t>
      </w:r>
      <w:r w:rsidRPr="00694763">
        <w:rPr>
          <w:b/>
        </w:rPr>
        <w:t>high-profile</w:t>
      </w:r>
      <w:r w:rsidRPr="00F740EB">
        <w:t xml:space="preserve"> accidents, the number of airplane crashes has in fact been steadily declining over the last 20 years. </w:t>
      </w:r>
    </w:p>
    <w:p w:rsidR="00A55996" w:rsidRPr="00F740EB" w:rsidRDefault="00A55996" w:rsidP="00EC2160">
      <w:pPr>
        <w:spacing w:before="100" w:beforeAutospacing="1" w:after="100" w:afterAutospacing="1"/>
        <w:ind w:left="-1418" w:right="326"/>
      </w:pPr>
      <w:r w:rsidRPr="00F740EB">
        <w:t xml:space="preserve">And for those still keen to analyze the field, there's the annual announcement of </w:t>
      </w:r>
      <w:hyperlink r:id="rId1626" w:tgtFrame="_blank" w:history="1">
        <w:r w:rsidRPr="00F740EB">
          <w:t>AirlineRatings.com's safest airline award</w:t>
        </w:r>
      </w:hyperlink>
      <w:r w:rsidRPr="00F740EB">
        <w:t xml:space="preserve">. This year the aviation analyst named 20 leading carriers as the world's best at ensuring passenger protection.And, </w:t>
      </w:r>
      <w:r w:rsidRPr="00694763">
        <w:rPr>
          <w:highlight w:val="yellow"/>
        </w:rPr>
        <w:t>for the fourth year in succession</w:t>
      </w:r>
      <w:r w:rsidR="00694763">
        <w:rPr>
          <w:rFonts w:hint="eastAsia"/>
          <w:highlight w:val="yellow"/>
        </w:rPr>
        <w:t xml:space="preserve">/ for </w:t>
      </w:r>
      <w:r w:rsidR="00694763" w:rsidRPr="00694763">
        <w:rPr>
          <w:highlight w:val="yellow"/>
        </w:rPr>
        <w:t xml:space="preserve">four year </w:t>
      </w:r>
      <w:r w:rsidR="00694763" w:rsidRPr="000639E7">
        <w:rPr>
          <w:highlight w:val="yellow"/>
          <w:u w:val="single"/>
        </w:rPr>
        <w:t>in a row</w:t>
      </w:r>
      <w:r w:rsidRPr="00694763">
        <w:rPr>
          <w:highlight w:val="yellow"/>
        </w:rPr>
        <w:t>,</w:t>
      </w:r>
      <w:r w:rsidRPr="00F740EB">
        <w:t xml:space="preserve"> the Australia-based website says Australian carrier Qantas leads the 425 airlines it monitors when it comes to aviation safety.</w:t>
      </w:r>
    </w:p>
    <w:p w:rsidR="00A55996" w:rsidRPr="00F740EB" w:rsidRDefault="00A55996" w:rsidP="00EC2160">
      <w:pPr>
        <w:spacing w:before="100" w:beforeAutospacing="1" w:after="100" w:afterAutospacing="1"/>
        <w:ind w:left="-1418" w:right="326"/>
      </w:pPr>
      <w:r w:rsidRPr="00F740EB">
        <w:t xml:space="preserve">AirlineRatings.com, which launched its annual listing in 2013, says Qantas "remains the </w:t>
      </w:r>
      <w:r w:rsidRPr="001952DC">
        <w:rPr>
          <w:b/>
        </w:rPr>
        <w:t>standout</w:t>
      </w:r>
      <w:r w:rsidRPr="00F740EB">
        <w:t xml:space="preserve"> in safety enhancements and operational excellence" with no recorded </w:t>
      </w:r>
      <w:r w:rsidRPr="00FA75FB">
        <w:rPr>
          <w:b/>
        </w:rPr>
        <w:t>fatalities</w:t>
      </w:r>
      <w:r w:rsidR="00B138A2">
        <w:rPr>
          <w:b/>
        </w:rPr>
        <w:t xml:space="preserve"> </w:t>
      </w:r>
      <w:r w:rsidR="00B138A2">
        <w:t xml:space="preserve">with reduced </w:t>
      </w:r>
      <w:r w:rsidR="00B138A2" w:rsidRPr="00B138A2">
        <w:rPr>
          <w:b/>
          <w:u w:val="single"/>
        </w:rPr>
        <w:t>mortality rate</w:t>
      </w:r>
      <w:r w:rsidRPr="00F740EB">
        <w:t xml:space="preserve"> since </w:t>
      </w:r>
      <w:r w:rsidRPr="00962111">
        <w:rPr>
          <w:b/>
          <w:u w:val="single"/>
        </w:rPr>
        <w:t>the advent of</w:t>
      </w:r>
      <w:r w:rsidRPr="00F740EB">
        <w:t xml:space="preserve"> </w:t>
      </w:r>
      <w:r w:rsidR="00EC7BC1">
        <w:rPr>
          <w:rFonts w:ascii="Lucida Sans Unicode" w:hAnsi="Lucida Sans Unicode" w:cs="Lucida Sans Unicode"/>
          <w:color w:val="666666"/>
          <w:sz w:val="17"/>
          <w:szCs w:val="17"/>
          <w:shd w:val="clear" w:color="auto" w:fill="F2F2F2"/>
        </w:rPr>
        <w:t xml:space="preserve">['ædvɛnt] </w:t>
      </w:r>
      <w:r w:rsidRPr="00F740EB">
        <w:t>jet travel.</w:t>
      </w:r>
    </w:p>
    <w:p w:rsidR="00BC0F01" w:rsidRDefault="00A55996" w:rsidP="00EC2160">
      <w:pPr>
        <w:spacing w:before="100" w:beforeAutospacing="1" w:after="100" w:afterAutospacing="1"/>
        <w:ind w:left="-1418" w:right="326"/>
      </w:pPr>
      <w:r w:rsidRPr="00F740EB">
        <w:t xml:space="preserve">Completing the top 20 </w:t>
      </w:r>
      <w:r w:rsidRPr="00EC7BC1">
        <w:rPr>
          <w:b/>
        </w:rPr>
        <w:t xml:space="preserve">in alphabetical order </w:t>
      </w:r>
      <w:r w:rsidRPr="00F740EB">
        <w:t xml:space="preserve">are: Air New Zealand, Alaska Airlines, </w:t>
      </w:r>
      <w:r w:rsidR="00BC0F01">
        <w:t>Singapore Airlines.</w:t>
      </w:r>
    </w:p>
    <w:p w:rsidR="00A55996" w:rsidRPr="00F740EB" w:rsidRDefault="00A55996" w:rsidP="00EC2160">
      <w:pPr>
        <w:spacing w:before="100" w:beforeAutospacing="1" w:after="100" w:afterAutospacing="1"/>
        <w:ind w:left="-1418" w:right="326"/>
      </w:pPr>
      <w:r w:rsidRPr="00BC0F01">
        <w:rPr>
          <w:b/>
        </w:rPr>
        <w:t>Standout</w:t>
      </w:r>
      <w:r w:rsidRPr="00F740EB">
        <w:t xml:space="preserve"> in safety</w:t>
      </w:r>
      <w:r w:rsidR="00BC0F01">
        <w:t xml:space="preserve">:  </w:t>
      </w:r>
      <w:r w:rsidRPr="00F740EB">
        <w:t xml:space="preserve">"Our top 20 safest airlines are always </w:t>
      </w:r>
      <w:r w:rsidRPr="00B3525E">
        <w:rPr>
          <w:b/>
          <w:highlight w:val="yellow"/>
          <w:u w:val="single"/>
        </w:rPr>
        <w:t xml:space="preserve">at the forefront of </w:t>
      </w:r>
      <w:r w:rsidR="00B3525E" w:rsidRPr="00B3525E">
        <w:rPr>
          <w:rFonts w:ascii="Tahoma" w:hAnsi="Tahoma" w:cs="Tahoma"/>
          <w:color w:val="434343"/>
          <w:sz w:val="18"/>
          <w:szCs w:val="18"/>
          <w:highlight w:val="yellow"/>
          <w:shd w:val="clear" w:color="auto" w:fill="DCE8EE"/>
        </w:rPr>
        <w:t>(运动、活动的) 前</w:t>
      </w:r>
      <w:r w:rsidR="00B3525E" w:rsidRPr="00B3525E">
        <w:rPr>
          <w:rFonts w:ascii="Microsoft YaHei UI" w:eastAsia="Microsoft YaHei UI" w:hAnsi="Microsoft YaHei UI" w:cs="Microsoft YaHei UI" w:hint="eastAsia"/>
          <w:color w:val="434343"/>
          <w:sz w:val="18"/>
          <w:szCs w:val="18"/>
          <w:highlight w:val="yellow"/>
          <w:shd w:val="clear" w:color="auto" w:fill="DCE8EE"/>
        </w:rPr>
        <w:t>沿</w:t>
      </w:r>
      <w:r w:rsidRPr="00F740EB">
        <w:t>safety innovation, operational excellence and the launching of more advanced airc</w:t>
      </w:r>
      <w:r w:rsidR="00A137F0">
        <w:t xml:space="preserve">raft like the A350, 787,". </w:t>
      </w:r>
      <w:r w:rsidRPr="00F740EB">
        <w:t xml:space="preserve">But when it comes to the world leader, he and his team have no doubt: "Over its 96-year history Qantas has amassed an </w:t>
      </w:r>
      <w:r w:rsidRPr="005C7E61">
        <w:rPr>
          <w:b/>
        </w:rPr>
        <w:t>amazing</w:t>
      </w:r>
      <w:r w:rsidRPr="00F740EB">
        <w:t xml:space="preserve"> record of firsts in safety and operations and is now accepted by the British Advertising Standards Association as the industry's most experienced carrier."</w:t>
      </w:r>
    </w:p>
    <w:p w:rsidR="00A55996" w:rsidRPr="00F740EB" w:rsidRDefault="00A55996" w:rsidP="00EC2160">
      <w:pPr>
        <w:spacing w:before="100" w:beforeAutospacing="1" w:after="100" w:afterAutospacing="1"/>
        <w:ind w:left="-1418" w:right="326"/>
      </w:pPr>
      <w:r w:rsidRPr="00F740EB">
        <w:t xml:space="preserve">AirlineRatings.com says Qantas has </w:t>
      </w:r>
      <w:r w:rsidRPr="005C7E61">
        <w:rPr>
          <w:b/>
        </w:rPr>
        <w:t>led the way in the</w:t>
      </w:r>
      <w:r w:rsidRPr="00F740EB">
        <w:t xml:space="preserve"> development of the Future Air Navigation System, the use of the Flight Data Recorder to monitor plane and later crew performance, automatic landings using Global Navigation Satellite System as well as precision approaches around mountains in cloud using RNP. </w:t>
      </w:r>
    </w:p>
    <w:p w:rsidR="00235EB8" w:rsidRPr="00F740EB" w:rsidRDefault="00A55996" w:rsidP="00EC2160">
      <w:pPr>
        <w:spacing w:before="100" w:beforeAutospacing="1" w:after="100" w:afterAutospacing="1"/>
        <w:ind w:left="-1418" w:right="326"/>
      </w:pPr>
      <w:r w:rsidRPr="00F740EB">
        <w:t xml:space="preserve">Unlike a number of </w:t>
      </w:r>
      <w:r w:rsidRPr="00B76A1E">
        <w:rPr>
          <w:b/>
        </w:rPr>
        <w:t>low-cost carriers</w:t>
      </w:r>
      <w:r w:rsidR="00235EB8" w:rsidRPr="00B76A1E">
        <w:rPr>
          <w:b/>
        </w:rPr>
        <w:t>/budge</w:t>
      </w:r>
      <w:r w:rsidR="00CE40BD">
        <w:rPr>
          <w:b/>
        </w:rPr>
        <w:t>t</w:t>
      </w:r>
      <w:r w:rsidR="00235EB8" w:rsidRPr="00B76A1E">
        <w:rPr>
          <w:b/>
        </w:rPr>
        <w:t xml:space="preserve"> airlines</w:t>
      </w:r>
      <w:r w:rsidRPr="00F740EB">
        <w:t xml:space="preserve">, these airlines have all passed the </w:t>
      </w:r>
      <w:r w:rsidRPr="00B76A1E">
        <w:rPr>
          <w:b/>
        </w:rPr>
        <w:t>rigorous</w:t>
      </w:r>
      <w:r w:rsidR="00B76A1E">
        <w:rPr>
          <w:b/>
        </w:rPr>
        <w:t>/draconian</w:t>
      </w:r>
      <w:r w:rsidRPr="00F740EB">
        <w:t xml:space="preserve"> International Air Transport Association Operational Safety Audit </w:t>
      </w:r>
      <w:r w:rsidR="00411666">
        <w:t>which has more than 1K</w:t>
      </w:r>
      <w:r w:rsidRPr="00F740EB">
        <w:t xml:space="preserve"> audit items. </w:t>
      </w:r>
    </w:p>
    <w:p w:rsidR="00A55996" w:rsidRPr="00F740EB" w:rsidRDefault="00A55996" w:rsidP="00EC2160">
      <w:pPr>
        <w:spacing w:before="100" w:beforeAutospacing="1" w:after="100" w:afterAutospacing="1"/>
        <w:ind w:left="-1418" w:right="326"/>
      </w:pPr>
      <w:r w:rsidRPr="00F740EB">
        <w:t>Incidents and accidents</w:t>
      </w:r>
    </w:p>
    <w:p w:rsidR="00A55996" w:rsidRPr="00F740EB" w:rsidRDefault="00A55996" w:rsidP="00EC2160">
      <w:pPr>
        <w:spacing w:before="100" w:beforeAutospacing="1" w:after="100" w:afterAutospacing="1"/>
        <w:ind w:left="-1418" w:right="326"/>
      </w:pPr>
      <w:r w:rsidRPr="00F740EB">
        <w:t xml:space="preserve">AirlineRatings.com's rating system </w:t>
      </w:r>
      <w:r w:rsidRPr="00643D6A">
        <w:rPr>
          <w:b/>
        </w:rPr>
        <w:t>takes into account</w:t>
      </w:r>
      <w:r w:rsidR="00643D6A" w:rsidRPr="00643D6A">
        <w:rPr>
          <w:b/>
        </w:rPr>
        <w:t>/consideration</w:t>
      </w:r>
      <w:r w:rsidRPr="00F740EB">
        <w:t xml:space="preserve"> audits from aviation's governing bodies and lead associations as well as government audits and the airlines' fatality records.</w:t>
      </w:r>
      <w:r w:rsidR="00F16760">
        <w:t xml:space="preserve"> </w:t>
      </w:r>
      <w:r w:rsidRPr="00F740EB">
        <w:t>It also examines airlines' operational histories, incident records and operational excellence.</w:t>
      </w:r>
    </w:p>
    <w:p w:rsidR="00A55996" w:rsidRPr="00F740EB" w:rsidRDefault="00A55996" w:rsidP="00EC2160">
      <w:pPr>
        <w:spacing w:before="100" w:beforeAutospacing="1" w:after="100" w:afterAutospacing="1"/>
        <w:ind w:left="-1418" w:right="326"/>
      </w:pPr>
      <w:r w:rsidRPr="00F740EB">
        <w:t xml:space="preserve">American Airlines and Emirates dropped out of 2016's top 20 lists due to incidents and accidents they suffered in the last 12 months. British Airways and Delta Air Lines both had serious incidents in 2015, but have now moved back into top slots for 2016. AirlineRatings.com says if an airline has a crash that involves the death of a passenger and/or crew members it will automatically lose a star from its safety-rating rankings for a period of 10 years. </w:t>
      </w:r>
    </w:p>
    <w:p w:rsidR="003A0304" w:rsidRDefault="003A0304" w:rsidP="00EC2160">
      <w:pPr>
        <w:ind w:left="-1418"/>
      </w:pPr>
      <w:r>
        <w:lastRenderedPageBreak/>
        <w:br w:type="page"/>
      </w:r>
    </w:p>
    <w:p w:rsidR="003A0304" w:rsidRDefault="003A0304" w:rsidP="00EC2160">
      <w:pPr>
        <w:ind w:left="-1418"/>
      </w:pPr>
    </w:p>
    <w:p w:rsidR="00A55996" w:rsidRPr="00415C45" w:rsidRDefault="00A55996" w:rsidP="00EC2160">
      <w:pPr>
        <w:ind w:left="-1418"/>
      </w:pPr>
    </w:p>
    <w:p w:rsidR="00B77E3D" w:rsidRDefault="00B77E3D" w:rsidP="00EC2160">
      <w:pPr>
        <w:pStyle w:val="Heading3"/>
        <w:ind w:left="-1418"/>
      </w:pPr>
      <w:r>
        <w:t>Yahoo: 2</w:t>
      </w:r>
      <w:r w:rsidRPr="005D08D9">
        <w:rPr>
          <w:vertAlign w:val="superscript"/>
        </w:rPr>
        <w:t>nd</w:t>
      </w:r>
      <w:r>
        <w:t xml:space="preserve"> </w:t>
      </w:r>
      <w:r w:rsidRPr="00AD4EAD">
        <w:rPr>
          <w:highlight w:val="yellow"/>
          <w:u w:val="single"/>
        </w:rPr>
        <w:t>cybersecurity breach</w:t>
      </w:r>
      <w:r>
        <w:t xml:space="preserve"> hit Yahoo</w:t>
      </w:r>
    </w:p>
    <w:p w:rsidR="00B77E3D" w:rsidRDefault="00B77E3D" w:rsidP="00EC2160">
      <w:pPr>
        <w:ind w:left="-1418"/>
      </w:pPr>
      <w:r>
        <w:t xml:space="preserve">Yahoo </w:t>
      </w:r>
      <w:r w:rsidRPr="005D08D9">
        <w:t xml:space="preserve">disclosed a new </w:t>
      </w:r>
      <w:r w:rsidRPr="004657F2">
        <w:rPr>
          <w:highlight w:val="yellow"/>
        </w:rPr>
        <w:t xml:space="preserve">security </w:t>
      </w:r>
      <w:r w:rsidRPr="00223F5B">
        <w:rPr>
          <w:b/>
          <w:highlight w:val="yellow"/>
        </w:rPr>
        <w:t>breach</w:t>
      </w:r>
      <w:r w:rsidRPr="005D08D9">
        <w:t xml:space="preserve"> on Wednesday that may have affected more than one billion accounts. The </w:t>
      </w:r>
      <w:r w:rsidRPr="004657F2">
        <w:rPr>
          <w:b/>
          <w:highlight w:val="yellow"/>
          <w:u w:val="single"/>
        </w:rPr>
        <w:t>data breach</w:t>
      </w:r>
      <w:r w:rsidRPr="005D08D9">
        <w:t xml:space="preserve"> </w:t>
      </w:r>
      <w:r w:rsidRPr="002E6C6A">
        <w:rPr>
          <w:b/>
          <w:highlight w:val="yellow"/>
          <w:u w:val="single"/>
        </w:rPr>
        <w:t>dates back to</w:t>
      </w:r>
      <w:r w:rsidRPr="005D08D9">
        <w:t xml:space="preserve"> 2013 and is thought to be separate from a massive </w:t>
      </w:r>
      <w:r w:rsidRPr="00B42A5A">
        <w:rPr>
          <w:b/>
        </w:rPr>
        <w:t>cybersecurity</w:t>
      </w:r>
      <w:r w:rsidRPr="005D08D9">
        <w:t xml:space="preserve"> incident </w:t>
      </w:r>
      <w:hyperlink r:id="rId1627" w:history="1">
        <w:r w:rsidRPr="005D08D9">
          <w:t>announced</w:t>
        </w:r>
      </w:hyperlink>
      <w:r w:rsidRPr="005D08D9">
        <w:t xml:space="preserve"> in September. Yahoo now believes an "unauthorized third party</w:t>
      </w:r>
      <w:r>
        <w:t>,</w:t>
      </w:r>
      <w:r w:rsidRPr="005D08D9">
        <w:t xml:space="preserve">" stole user data from more than one billion accounts in August 2013. </w:t>
      </w:r>
    </w:p>
    <w:p w:rsidR="00B77E3D" w:rsidRDefault="00B77E3D" w:rsidP="00EC2160">
      <w:pPr>
        <w:ind w:left="-1418"/>
        <w:rPr>
          <w:u w:val="single"/>
        </w:rPr>
      </w:pPr>
    </w:p>
    <w:p w:rsidR="00B77E3D" w:rsidRDefault="00B77E3D" w:rsidP="00EC2160">
      <w:pPr>
        <w:ind w:left="-1418"/>
      </w:pPr>
      <w:r w:rsidRPr="005D08D9">
        <w:t xml:space="preserve">The </w:t>
      </w:r>
      <w:r>
        <w:t>security</w:t>
      </w:r>
      <w:r w:rsidRPr="005D08D9">
        <w:t xml:space="preserve"> incident, likely one of the largest </w:t>
      </w:r>
      <w:r w:rsidRPr="00AD4EAD">
        <w:rPr>
          <w:highlight w:val="yellow"/>
          <w:u w:val="single"/>
        </w:rPr>
        <w:t>cybersecurity breaches</w:t>
      </w:r>
      <w:r w:rsidRPr="005D08D9">
        <w:t xml:space="preserve"> ever, comes less than three months after Yahoo admitted </w:t>
      </w:r>
      <w:r>
        <w:t xml:space="preserve">that </w:t>
      </w:r>
      <w:r w:rsidRPr="005D08D9">
        <w:t xml:space="preserve">data from at least 500 million accounts had been stolen. That earlier </w:t>
      </w:r>
      <w:r w:rsidRPr="00BB19F7">
        <w:rPr>
          <w:b/>
        </w:rPr>
        <w:t>data breach</w:t>
      </w:r>
      <w:r w:rsidRPr="005D08D9">
        <w:t xml:space="preserve">, which Yahoo </w:t>
      </w:r>
      <w:r w:rsidRPr="00062500">
        <w:rPr>
          <w:highlight w:val="yellow"/>
          <w:u w:val="single"/>
        </w:rPr>
        <w:t>has attributed to</w:t>
      </w:r>
      <w:r>
        <w:rPr>
          <w:highlight w:val="yellow"/>
          <w:u w:val="single"/>
        </w:rPr>
        <w:t xml:space="preserve"> /</w:t>
      </w:r>
      <w:r w:rsidRPr="00BB19F7">
        <w:rPr>
          <w:highlight w:val="yellow"/>
          <w:u w:val="single"/>
        </w:rPr>
        <w:t>əˈtrɪbjuːt</w:t>
      </w:r>
      <w:r>
        <w:rPr>
          <w:highlight w:val="yellow"/>
          <w:u w:val="single"/>
        </w:rPr>
        <w:t>/</w:t>
      </w:r>
      <w:r w:rsidRPr="00062500">
        <w:rPr>
          <w:highlight w:val="yellow"/>
          <w:u w:val="single"/>
        </w:rPr>
        <w:t xml:space="preserve"> </w:t>
      </w:r>
      <w:r>
        <w:t>a state-sponsored act,</w:t>
      </w:r>
      <w:r w:rsidRPr="005D08D9">
        <w:t xml:space="preserve"> is likely unrelated</w:t>
      </w:r>
      <w:r>
        <w:t xml:space="preserve"> to the newly disclosed breach.</w:t>
      </w:r>
    </w:p>
    <w:p w:rsidR="00B77E3D" w:rsidRPr="005D08D9" w:rsidRDefault="00B77E3D" w:rsidP="00EC2160">
      <w:pPr>
        <w:ind w:left="-1418"/>
      </w:pPr>
    </w:p>
    <w:p w:rsidR="00B77E3D" w:rsidRDefault="00B77E3D" w:rsidP="00EC2160">
      <w:pPr>
        <w:ind w:left="-1418"/>
      </w:pPr>
      <w:r w:rsidRPr="005D08D9">
        <w:t xml:space="preserve">"We believe this incident </w:t>
      </w:r>
      <w:r w:rsidRPr="00053415">
        <w:rPr>
          <w:b/>
          <w:u w:val="single"/>
        </w:rPr>
        <w:t>is likely distinct from</w:t>
      </w:r>
      <w:r w:rsidRPr="005D08D9">
        <w:t xml:space="preserve"> the incident we disclosed on September 22, 2016," Yahoo's chief information security officer, wrote in </w:t>
      </w:r>
      <w:r w:rsidRPr="00062500">
        <w:rPr>
          <w:highlight w:val="yellow"/>
          <w:u w:val="single"/>
        </w:rPr>
        <w:t xml:space="preserve">a </w:t>
      </w:r>
      <w:hyperlink r:id="rId1628" w:tgtFrame="_blank" w:history="1">
        <w:r w:rsidRPr="00062500">
          <w:rPr>
            <w:highlight w:val="yellow"/>
            <w:u w:val="single"/>
          </w:rPr>
          <w:t>blog post</w:t>
        </w:r>
      </w:hyperlink>
      <w:r w:rsidRPr="005D08D9">
        <w:t xml:space="preserve">. The second </w:t>
      </w:r>
      <w:r w:rsidRPr="00794B0E">
        <w:rPr>
          <w:highlight w:val="yellow"/>
          <w:u w:val="single"/>
        </w:rPr>
        <w:t xml:space="preserve">cybersecurity </w:t>
      </w:r>
      <w:r w:rsidRPr="00B77572">
        <w:rPr>
          <w:b/>
          <w:highlight w:val="yellow"/>
          <w:u w:val="single"/>
        </w:rPr>
        <w:t>breach</w:t>
      </w:r>
      <w:r w:rsidRPr="005D08D9">
        <w:t xml:space="preserve"> raises more concerns</w:t>
      </w:r>
      <w:r>
        <w:t xml:space="preserve"> </w:t>
      </w:r>
      <w:r w:rsidRPr="00FD6C9B">
        <w:rPr>
          <w:u w:val="single"/>
        </w:rPr>
        <w:t>and</w:t>
      </w:r>
      <w:r w:rsidRPr="00FD6C9B">
        <w:rPr>
          <w:highlight w:val="magenta"/>
          <w:u w:val="single"/>
        </w:rPr>
        <w:t xml:space="preserve"> casts/kɑːst/ doubt about</w:t>
      </w:r>
      <w:r w:rsidRPr="005D08D9">
        <w:t xml:space="preserve"> whether Yahoo took enough </w:t>
      </w:r>
      <w:r w:rsidRPr="00B77572">
        <w:rPr>
          <w:b/>
        </w:rPr>
        <w:t>precautions</w:t>
      </w:r>
      <w:r>
        <w:rPr>
          <w:b/>
        </w:rPr>
        <w:t xml:space="preserve"> </w:t>
      </w:r>
      <w:r w:rsidRPr="00B77572">
        <w:t>or any</w:t>
      </w:r>
      <w:r>
        <w:rPr>
          <w:b/>
        </w:rPr>
        <w:t xml:space="preserve"> </w:t>
      </w:r>
      <w:r w:rsidRPr="00B77572">
        <w:rPr>
          <w:b/>
          <w:highlight w:val="yellow"/>
          <w:u w:val="single"/>
        </w:rPr>
        <w:t>preventive measures</w:t>
      </w:r>
      <w:r w:rsidRPr="00B77572">
        <w:rPr>
          <w:rFonts w:ascii="Tahoma" w:hAnsi="Tahoma" w:cs="Tahoma"/>
          <w:color w:val="434343"/>
          <w:sz w:val="12"/>
          <w:szCs w:val="12"/>
          <w:highlight w:val="yellow"/>
          <w:u w:val="single"/>
          <w:shd w:val="clear" w:color="auto" w:fill="F2F2F2"/>
        </w:rPr>
        <w:t>预防措</w:t>
      </w:r>
      <w:r w:rsidRPr="00B77572">
        <w:rPr>
          <w:rFonts w:ascii="Microsoft YaHei UI" w:eastAsia="Microsoft YaHei UI" w:hAnsi="Microsoft YaHei UI" w:cs="Microsoft YaHei UI" w:hint="eastAsia"/>
          <w:color w:val="434343"/>
          <w:sz w:val="12"/>
          <w:szCs w:val="12"/>
          <w:highlight w:val="yellow"/>
          <w:u w:val="single"/>
          <w:shd w:val="clear" w:color="auto" w:fill="F2F2F2"/>
        </w:rPr>
        <w:t>施</w:t>
      </w:r>
      <w:r w:rsidRPr="005D08D9">
        <w:t xml:space="preserve">. As one former employee </w:t>
      </w:r>
      <w:hyperlink r:id="rId1629" w:history="1">
        <w:r w:rsidRPr="005D08D9">
          <w:t>told CNNMoney</w:t>
        </w:r>
      </w:hyperlink>
      <w:r w:rsidRPr="005D08D9">
        <w:t xml:space="preserve"> after the first breach was disclosed</w:t>
      </w:r>
      <w:r>
        <w:t>.</w:t>
      </w:r>
    </w:p>
    <w:p w:rsidR="00B77E3D" w:rsidRDefault="00B77E3D" w:rsidP="00EC2160">
      <w:pPr>
        <w:ind w:left="-1418"/>
      </w:pPr>
    </w:p>
    <w:p w:rsidR="00B77E3D" w:rsidRDefault="00B77E3D" w:rsidP="00EC2160">
      <w:pPr>
        <w:ind w:left="-1418"/>
      </w:pPr>
      <w:r w:rsidRPr="005D08D9">
        <w:t xml:space="preserve">The original </w:t>
      </w:r>
      <w:r w:rsidRPr="0049040E">
        <w:rPr>
          <w:b/>
          <w:u w:val="single"/>
        </w:rPr>
        <w:t>data breach</w:t>
      </w:r>
      <w:r w:rsidRPr="005D08D9">
        <w:t xml:space="preserve"> was </w:t>
      </w:r>
      <w:r w:rsidRPr="004926E9">
        <w:rPr>
          <w:b/>
        </w:rPr>
        <w:t>initially</w:t>
      </w:r>
      <w:r w:rsidRPr="005D08D9">
        <w:t xml:space="preserve"> viewed as a t</w:t>
      </w:r>
      <w:r>
        <w:t xml:space="preserve">hreat to Verizon's </w:t>
      </w:r>
      <w:r w:rsidRPr="005D08D9">
        <w:t>$4.8 billion dea</w:t>
      </w:r>
      <w:r>
        <w:t xml:space="preserve">l to </w:t>
      </w:r>
      <w:r w:rsidRPr="004926E9">
        <w:rPr>
          <w:b/>
        </w:rPr>
        <w:t>acquire</w:t>
      </w:r>
      <w:r w:rsidRPr="005D08D9">
        <w:t xml:space="preserve"> Yahoo, given the potential impact on Yahoo's brand and </w:t>
      </w:r>
      <w:r w:rsidRPr="00FD6C9B">
        <w:rPr>
          <w:highlight w:val="magenta"/>
          <w:u w:val="single"/>
        </w:rPr>
        <w:t xml:space="preserve">user retention </w:t>
      </w:r>
      <w:r w:rsidRPr="00FD6C9B">
        <w:rPr>
          <w:sz w:val="12"/>
          <w:szCs w:val="12"/>
          <w:highlight w:val="magenta"/>
          <w:u w:val="single"/>
        </w:rPr>
        <w:t>(</w:t>
      </w:r>
      <w:r w:rsidRPr="00FD6C9B">
        <w:rPr>
          <w:rFonts w:ascii="Tahoma" w:hAnsi="Tahoma" w:cs="Tahoma"/>
          <w:color w:val="434343"/>
          <w:sz w:val="12"/>
          <w:szCs w:val="12"/>
          <w:highlight w:val="magenta"/>
          <w:bdr w:val="none" w:sz="0" w:space="0" w:color="auto" w:frame="1"/>
          <w:shd w:val="clear" w:color="auto" w:fill="F2F2F2"/>
        </w:rPr>
        <w:t>保留</w:t>
      </w:r>
      <w:r w:rsidRPr="00FD6C9B">
        <w:rPr>
          <w:rStyle w:val="highlight"/>
          <w:rFonts w:ascii="Tahoma" w:hAnsi="Tahoma" w:cs="Tahoma"/>
          <w:color w:val="434343"/>
          <w:sz w:val="12"/>
          <w:szCs w:val="12"/>
          <w:highlight w:val="magenta"/>
          <w:bdr w:val="none" w:sz="0" w:space="0" w:color="auto" w:frame="1"/>
          <w:shd w:val="clear" w:color="auto" w:fill="BDD5EE"/>
        </w:rPr>
        <w:t>用户</w:t>
      </w:r>
      <w:r w:rsidRPr="00FD6C9B">
        <w:rPr>
          <w:rStyle w:val="apple-converted-space"/>
          <w:rFonts w:ascii="Tahoma" w:hAnsi="Tahoma" w:cs="Tahoma"/>
          <w:color w:val="434343"/>
          <w:sz w:val="12"/>
          <w:szCs w:val="12"/>
          <w:highlight w:val="magenta"/>
          <w:shd w:val="clear" w:color="auto" w:fill="F2F2F2"/>
        </w:rPr>
        <w:t> </w:t>
      </w:r>
      <w:r w:rsidRPr="00FD6C9B">
        <w:rPr>
          <w:sz w:val="12"/>
          <w:szCs w:val="12"/>
          <w:highlight w:val="magenta"/>
          <w:u w:val="single"/>
        </w:rPr>
        <w:t>)</w:t>
      </w:r>
      <w:r w:rsidRPr="00FD6C9B">
        <w:rPr>
          <w:sz w:val="12"/>
          <w:szCs w:val="12"/>
          <w:highlight w:val="magenta"/>
        </w:rPr>
        <w:t>.</w:t>
      </w:r>
      <w:r w:rsidRPr="005D08D9">
        <w:t xml:space="preserve"> Verizon learned about the breach </w:t>
      </w:r>
      <w:hyperlink r:id="rId1630" w:history="1">
        <w:r w:rsidRPr="005D08D9">
          <w:t xml:space="preserve">after agreeing to the </w:t>
        </w:r>
        <w:r w:rsidRPr="00FA667B">
          <w:rPr>
            <w:b/>
          </w:rPr>
          <w:t>acquisition</w:t>
        </w:r>
      </w:hyperlink>
      <w:r w:rsidRPr="005D08D9">
        <w:t xml:space="preserve"> and later said it could have a </w:t>
      </w:r>
      <w:hyperlink r:id="rId1631" w:history="1">
        <w:r w:rsidRPr="002A5D99">
          <w:rPr>
            <w:b/>
          </w:rPr>
          <w:t>meaningful</w:t>
        </w:r>
        <w:r w:rsidRPr="005D08D9">
          <w:t xml:space="preserve"> financial impact </w:t>
        </w:r>
      </w:hyperlink>
      <w:r w:rsidRPr="005D08D9">
        <w:t>on the deal. "As we've said all along, we will continue to evaluate the situation as Ya</w:t>
      </w:r>
      <w:r>
        <w:t>hoo continues its investigation</w:t>
      </w:r>
      <w:r w:rsidRPr="005D08D9">
        <w:t xml:space="preserve">" Verizon said in </w:t>
      </w:r>
      <w:r w:rsidRPr="00381209">
        <w:rPr>
          <w:b/>
          <w:highlight w:val="yellow"/>
          <w:u w:val="single"/>
        </w:rPr>
        <w:t>a joint statement</w:t>
      </w:r>
      <w:r>
        <w:t>. "We will estimate</w:t>
      </w:r>
      <w:r w:rsidRPr="005D08D9">
        <w:t xml:space="preserve"> the impact of this new development before reaching any final conclusions." </w:t>
      </w:r>
    </w:p>
    <w:p w:rsidR="00B77E3D" w:rsidRPr="005D08D9" w:rsidRDefault="00B77E3D" w:rsidP="00EC2160">
      <w:pPr>
        <w:ind w:left="-1418"/>
      </w:pPr>
    </w:p>
    <w:p w:rsidR="00B77E3D" w:rsidRDefault="00B77E3D" w:rsidP="00EC2160">
      <w:pPr>
        <w:ind w:left="-1418"/>
      </w:pPr>
      <w:r w:rsidRPr="005D08D9">
        <w:t>Yahoo's stoc</w:t>
      </w:r>
      <w:r>
        <w:t xml:space="preserve">k </w:t>
      </w:r>
      <w:r w:rsidRPr="00F5661B">
        <w:rPr>
          <w:b/>
          <w:highlight w:val="yellow"/>
          <w:u w:val="single"/>
        </w:rPr>
        <w:t>took a hit</w:t>
      </w:r>
      <w:r>
        <w:rPr>
          <w:b/>
          <w:u w:val="single"/>
        </w:rPr>
        <w:t xml:space="preserve">, </w:t>
      </w:r>
      <w:r>
        <w:t xml:space="preserve">obviously </w:t>
      </w:r>
      <w:r w:rsidRPr="00424180">
        <w:rPr>
          <w:b/>
          <w:highlight w:val="yellow"/>
          <w:u w:val="single"/>
        </w:rPr>
        <w:t>reeling from</w:t>
      </w:r>
      <w:r w:rsidRPr="00F5661B">
        <w:rPr>
          <w:b/>
          <w:u w:val="single"/>
        </w:rPr>
        <w:t xml:space="preserve"> </w:t>
      </w:r>
      <w:r>
        <w:t xml:space="preserve">the data breaches. The stock price </w:t>
      </w:r>
      <w:r w:rsidRPr="009542F9">
        <w:rPr>
          <w:b/>
          <w:highlight w:val="yellow"/>
          <w:u w:val="single"/>
        </w:rPr>
        <w:t>plummeted/</w:t>
      </w:r>
      <w:r>
        <w:rPr>
          <w:b/>
          <w:highlight w:val="yellow"/>
          <w:u w:val="single"/>
        </w:rPr>
        <w:t xml:space="preserve"> /</w:t>
      </w:r>
      <w:r w:rsidRPr="009542F9">
        <w:rPr>
          <w:b/>
          <w:highlight w:val="yellow"/>
          <w:u w:val="single"/>
        </w:rPr>
        <w:t>nosedive</w:t>
      </w:r>
      <w:r>
        <w:rPr>
          <w:b/>
          <w:u w:val="single"/>
        </w:rPr>
        <w:t xml:space="preserve">d </w:t>
      </w:r>
      <w:r w:rsidRPr="00EA3357">
        <w:t>by</w:t>
      </w:r>
      <w:r>
        <w:t xml:space="preserve"> </w:t>
      </w:r>
      <w:r w:rsidRPr="005D08D9">
        <w:t xml:space="preserve">2.5% following the disclosure. </w:t>
      </w:r>
    </w:p>
    <w:p w:rsidR="00B77E3D" w:rsidRPr="0096097E" w:rsidRDefault="00B77E3D" w:rsidP="00EC2160">
      <w:pPr>
        <w:ind w:left="-1418"/>
      </w:pPr>
    </w:p>
    <w:p w:rsidR="00B77E3D" w:rsidRDefault="00B77E3D" w:rsidP="00EC2160">
      <w:pPr>
        <w:pStyle w:val="ListParagraph"/>
        <w:numPr>
          <w:ilvl w:val="0"/>
          <w:numId w:val="19"/>
        </w:numPr>
        <w:ind w:left="-1418"/>
      </w:pPr>
      <w:r w:rsidRPr="00DF1F0D">
        <w:rPr>
          <w:highlight w:val="magenta"/>
        </w:rPr>
        <w:t>The </w:t>
      </w:r>
      <w:r w:rsidRPr="00DF1F0D">
        <w:rPr>
          <w:b/>
          <w:highlight w:val="magenta"/>
        </w:rPr>
        <w:t>retention[n</w:t>
      </w:r>
      <w:r w:rsidRPr="00DF1F0D">
        <w:rPr>
          <w:highlight w:val="magenta"/>
        </w:rPr>
        <w:t> o]f something is the keeping of it.</w:t>
      </w:r>
      <w:r w:rsidRPr="00DF1F0D">
        <w:rPr>
          <w:rFonts w:hint="eastAsia"/>
          <w:highlight w:val="magenta"/>
        </w:rPr>
        <w:t>保</w:t>
      </w:r>
      <w:r w:rsidRPr="00DF1F0D">
        <w:rPr>
          <w:highlight w:val="magenta"/>
        </w:rPr>
        <w:t>留</w:t>
      </w:r>
      <w:r w:rsidRPr="00DF1F0D">
        <w:rPr>
          <w:rFonts w:hint="eastAsia"/>
          <w:highlight w:val="magenta"/>
        </w:rPr>
        <w:t>(xxx)</w:t>
      </w:r>
      <w:r>
        <w:t xml:space="preserve"> </w:t>
      </w:r>
      <w:r w:rsidRPr="0096097E">
        <w:t xml:space="preserve">e.g. </w:t>
      </w:r>
      <w:r>
        <w:t>The Citizens</w:t>
      </w:r>
      <w:r w:rsidRPr="0096097E">
        <w:t xml:space="preserve"> supp</w:t>
      </w:r>
      <w:r>
        <w:t xml:space="preserve">orted special powers for Quebec, an </w:t>
      </w:r>
      <w:r w:rsidRPr="00742092">
        <w:rPr>
          <w:b/>
        </w:rPr>
        <w:t>autonomous</w:t>
      </w:r>
      <w:r>
        <w:t xml:space="preserve"> region, </w:t>
      </w:r>
      <w:r w:rsidRPr="0096097E">
        <w:t xml:space="preserve">but also argued for </w:t>
      </w:r>
      <w:r w:rsidRPr="00D15B5D">
        <w:rPr>
          <w:b/>
          <w:u w:val="single"/>
        </w:rPr>
        <w:t xml:space="preserve">the </w:t>
      </w:r>
      <w:r>
        <w:rPr>
          <w:b/>
          <w:u w:val="single"/>
        </w:rPr>
        <w:t>retention[</w:t>
      </w:r>
      <w:r w:rsidRPr="00D15B5D">
        <w:rPr>
          <w:b/>
          <w:u w:val="single"/>
        </w:rPr>
        <w:t xml:space="preserve">n </w:t>
      </w:r>
      <w:r>
        <w:rPr>
          <w:b/>
          <w:u w:val="single"/>
        </w:rPr>
        <w:t>]</w:t>
      </w:r>
      <w:r w:rsidRPr="00D15B5D">
        <w:rPr>
          <w:b/>
          <w:u w:val="single"/>
        </w:rPr>
        <w:t>of</w:t>
      </w:r>
      <w:r w:rsidRPr="0096097E">
        <w:t xml:space="preserve"> a strong central government.</w:t>
      </w:r>
      <w:r w:rsidRPr="00DB0AD7">
        <w:rPr>
          <w:rFonts w:hint="eastAsia"/>
          <w:highlight w:val="yellow"/>
        </w:rPr>
        <w:t>保留</w:t>
      </w:r>
      <w:r>
        <w:rPr>
          <w:rFonts w:hint="eastAsia"/>
        </w:rPr>
        <w:t>一个强</w:t>
      </w:r>
      <w:r w:rsidRPr="0096097E">
        <w:rPr>
          <w:rFonts w:hint="eastAsia"/>
        </w:rPr>
        <w:t>力的中央政</w:t>
      </w:r>
      <w:r w:rsidRPr="0096097E">
        <w:t>府</w:t>
      </w:r>
      <w:r w:rsidRPr="0096097E">
        <w:rPr>
          <w:rFonts w:hint="eastAsia"/>
        </w:rPr>
        <w:t xml:space="preserve"> </w:t>
      </w:r>
    </w:p>
    <w:p w:rsidR="00B77E3D" w:rsidRDefault="00B77E3D" w:rsidP="00EC2160">
      <w:pPr>
        <w:pStyle w:val="ListParagraph"/>
        <w:numPr>
          <w:ilvl w:val="0"/>
          <w:numId w:val="19"/>
        </w:numPr>
        <w:ind w:left="-1418"/>
      </w:pPr>
      <w:r>
        <w:t>r</w:t>
      </w:r>
      <w:r w:rsidRPr="0096097E">
        <w:rPr>
          <w:rFonts w:hint="eastAsia"/>
        </w:rPr>
        <w:t>etentive</w:t>
      </w:r>
      <w:r>
        <w:t>, retentively</w:t>
      </w:r>
      <w:r w:rsidRPr="0096097E">
        <w:rPr>
          <w:rFonts w:hint="eastAsia"/>
        </w:rPr>
        <w:t xml:space="preserve"> 保持的；记性好的retentiveness 好记性；保持力</w:t>
      </w:r>
      <w:r>
        <w:rPr>
          <w:rFonts w:hint="eastAsia"/>
        </w:rPr>
        <w:t xml:space="preserve"> [ </w:t>
      </w:r>
      <w:r w:rsidRPr="0096097E">
        <w:t>Have a retentive memory 记性好</w:t>
      </w:r>
      <w:r>
        <w:rPr>
          <w:rFonts w:hint="eastAsia"/>
        </w:rPr>
        <w:t xml:space="preserve"> ]</w:t>
      </w:r>
    </w:p>
    <w:p w:rsidR="00B77E3D" w:rsidRPr="0076146E" w:rsidRDefault="00B77E3D" w:rsidP="00EC2160">
      <w:pPr>
        <w:pStyle w:val="ListParagraph"/>
        <w:numPr>
          <w:ilvl w:val="0"/>
          <w:numId w:val="19"/>
        </w:numPr>
        <w:ind w:left="-1418"/>
        <w:rPr>
          <w:highlight w:val="magenta"/>
        </w:rPr>
      </w:pPr>
      <w:r w:rsidRPr="0076146E">
        <w:rPr>
          <w:highlight w:val="magenta"/>
        </w:rPr>
        <w:t>对…产生怀</w:t>
      </w:r>
      <w:r w:rsidRPr="0076146E">
        <w:rPr>
          <w:rFonts w:hint="eastAsia"/>
          <w:highlight w:val="magenta"/>
        </w:rPr>
        <w:t xml:space="preserve">疑: </w:t>
      </w:r>
      <w:r w:rsidRPr="0076146E">
        <w:rPr>
          <w:highlight w:val="magenta"/>
        </w:rPr>
        <w:t xml:space="preserve">/kɑːst/ </w:t>
      </w:r>
      <w:r w:rsidRPr="0076146E">
        <w:rPr>
          <w:rFonts w:hint="eastAsia"/>
          <w:highlight w:val="magenta"/>
        </w:rPr>
        <w:t>cast doubt over sth; cast doubt on sth</w:t>
      </w:r>
    </w:p>
    <w:p w:rsidR="00B77E3D" w:rsidRPr="007834D9" w:rsidRDefault="00B77E3D" w:rsidP="00EC2160">
      <w:pPr>
        <w:pStyle w:val="ListParagraph"/>
        <w:numPr>
          <w:ilvl w:val="0"/>
          <w:numId w:val="19"/>
        </w:numPr>
        <w:ind w:left="-1418"/>
      </w:pPr>
      <w:r w:rsidRPr="007834D9">
        <w:rPr>
          <w:b/>
        </w:rPr>
        <w:t>precaution</w:t>
      </w:r>
      <w:r w:rsidRPr="00B32BB3">
        <w:t xml:space="preserve"> /prɪˈkɔːʃən/  A precaution is an action that is intended to prevent something dangerous or unpleasant from happening. </w:t>
      </w:r>
      <w:r w:rsidRPr="00B32BB3">
        <w:rPr>
          <w:rFonts w:hint="eastAsia"/>
        </w:rPr>
        <w:t xml:space="preserve">(预防危险的不好的事情发生的) 防范行动 </w:t>
      </w:r>
      <w:r w:rsidRPr="00B32BB3">
        <w:t xml:space="preserve">V.S. </w:t>
      </w:r>
      <w:r>
        <w:t xml:space="preserve"> </w:t>
      </w:r>
      <w:r w:rsidRPr="007834D9">
        <w:rPr>
          <w:b/>
          <w:u w:val="single"/>
        </w:rPr>
        <w:t>preventive measures 防范措</w:t>
      </w:r>
      <w:r w:rsidRPr="007834D9">
        <w:rPr>
          <w:rFonts w:hint="eastAsia"/>
          <w:b/>
          <w:u w:val="single"/>
        </w:rPr>
        <w:t>施</w:t>
      </w:r>
    </w:p>
    <w:p w:rsidR="00B77E3D" w:rsidRDefault="00B77E3D" w:rsidP="00EC2160">
      <w:pPr>
        <w:pStyle w:val="ListParagraph"/>
        <w:numPr>
          <w:ilvl w:val="0"/>
          <w:numId w:val="19"/>
        </w:numPr>
        <w:ind w:left="-1418"/>
      </w:pPr>
      <w:r w:rsidRPr="00B32BB3">
        <w:rPr>
          <w:rFonts w:hint="eastAsia"/>
        </w:rPr>
        <w:t>联合声</w:t>
      </w:r>
      <w:r w:rsidRPr="00B32BB3">
        <w:t>明</w:t>
      </w:r>
      <w:r w:rsidRPr="00B32BB3">
        <w:rPr>
          <w:rFonts w:hint="eastAsia"/>
        </w:rPr>
        <w:t xml:space="preserve"> a joint statement</w:t>
      </w:r>
      <w:r>
        <w:t xml:space="preserve">;  * </w:t>
      </w:r>
      <w:r w:rsidRPr="00B32BB3">
        <w:rPr>
          <w:rFonts w:hint="eastAsia"/>
        </w:rPr>
        <w:t>遭受打击；受到影</w:t>
      </w:r>
      <w:r w:rsidRPr="00B32BB3">
        <w:t>响</w:t>
      </w:r>
      <w:r w:rsidRPr="00B32BB3">
        <w:rPr>
          <w:rFonts w:hint="eastAsia"/>
        </w:rPr>
        <w:t xml:space="preserve"> take a hit</w:t>
      </w:r>
    </w:p>
    <w:p w:rsidR="00B77E3D" w:rsidRDefault="00B77E3D" w:rsidP="00EC2160">
      <w:pPr>
        <w:pStyle w:val="ListParagraph"/>
        <w:numPr>
          <w:ilvl w:val="0"/>
          <w:numId w:val="19"/>
        </w:numPr>
        <w:ind w:left="-1418"/>
        <w:rPr>
          <w:highlight w:val="magenta"/>
        </w:rPr>
      </w:pPr>
      <w:r w:rsidRPr="00077ABD">
        <w:rPr>
          <w:highlight w:val="magenta"/>
        </w:rPr>
        <w:t>受…的不好影</w:t>
      </w:r>
      <w:r w:rsidRPr="00077ABD">
        <w:rPr>
          <w:rFonts w:hint="eastAsia"/>
          <w:highlight w:val="magenta"/>
        </w:rPr>
        <w:t>响: reel from sth: be negatively i</w:t>
      </w:r>
      <w:r>
        <w:rPr>
          <w:rFonts w:hint="eastAsia"/>
          <w:highlight w:val="magenta"/>
        </w:rPr>
        <w:t>nfluenced or affected by sth unpleasant or bad</w:t>
      </w:r>
    </w:p>
    <w:p w:rsidR="00B77E3D" w:rsidRPr="001F08EB" w:rsidRDefault="00B77E3D" w:rsidP="00EC2160">
      <w:pPr>
        <w:pStyle w:val="ListParagraph"/>
        <w:numPr>
          <w:ilvl w:val="0"/>
          <w:numId w:val="19"/>
        </w:numPr>
        <w:ind w:left="-1418"/>
        <w:rPr>
          <w:highlight w:val="magenta"/>
        </w:rPr>
      </w:pPr>
      <w:r w:rsidRPr="008221D8">
        <w:rPr>
          <w:b/>
          <w:highlight w:val="magenta"/>
          <w:u w:val="single"/>
        </w:rPr>
        <w:t>连续第6天</w:t>
      </w:r>
      <w:r w:rsidRPr="008221D8">
        <w:rPr>
          <w:rFonts w:hint="eastAsia"/>
          <w:b/>
          <w:highlight w:val="magenta"/>
          <w:u w:val="single"/>
        </w:rPr>
        <w:t>: for the 6</w:t>
      </w:r>
      <w:r w:rsidRPr="008221D8">
        <w:rPr>
          <w:rFonts w:hint="eastAsia"/>
          <w:b/>
          <w:highlight w:val="magenta"/>
          <w:u w:val="single"/>
          <w:vertAlign w:val="superscript"/>
        </w:rPr>
        <w:t>th</w:t>
      </w:r>
      <w:r w:rsidRPr="008221D8">
        <w:rPr>
          <w:rFonts w:hint="eastAsia"/>
          <w:b/>
          <w:highlight w:val="magenta"/>
          <w:u w:val="single"/>
        </w:rPr>
        <w:t xml:space="preserve"> </w:t>
      </w:r>
      <w:r w:rsidRPr="008221D8">
        <w:rPr>
          <w:b/>
          <w:highlight w:val="magenta"/>
          <w:u w:val="single"/>
        </w:rPr>
        <w:t>successive</w:t>
      </w:r>
      <w:r>
        <w:rPr>
          <w:b/>
          <w:highlight w:val="magenta"/>
          <w:u w:val="single"/>
        </w:rPr>
        <w:t>/consecutive</w:t>
      </w:r>
      <w:r w:rsidRPr="008221D8">
        <w:rPr>
          <w:b/>
          <w:highlight w:val="magenta"/>
          <w:u w:val="single"/>
        </w:rPr>
        <w:t xml:space="preserve"> day; = for 6 days in a row</w:t>
      </w:r>
    </w:p>
    <w:p w:rsidR="00B77E3D" w:rsidRPr="008221D8" w:rsidRDefault="00B77E3D" w:rsidP="00EC2160">
      <w:pPr>
        <w:pStyle w:val="ListParagraph"/>
        <w:numPr>
          <w:ilvl w:val="0"/>
          <w:numId w:val="19"/>
        </w:numPr>
        <w:ind w:left="-1418"/>
        <w:rPr>
          <w:highlight w:val="magenta"/>
        </w:rPr>
      </w:pPr>
      <w:r w:rsidRPr="00B32BB3">
        <w:t>(</w:t>
      </w:r>
      <w:r w:rsidRPr="00B32BB3">
        <w:rPr>
          <w:rFonts w:hint="eastAsia"/>
        </w:rPr>
        <w:t>数量、比率、价格</w:t>
      </w:r>
      <w:r w:rsidRPr="00B32BB3">
        <w:t xml:space="preserve">) </w:t>
      </w:r>
      <w:r w:rsidRPr="00B32BB3">
        <w:rPr>
          <w:rFonts w:hint="eastAsia"/>
        </w:rPr>
        <w:t>暴跌</w:t>
      </w:r>
      <w:r>
        <w:rPr>
          <w:rFonts w:hint="eastAsia"/>
        </w:rPr>
        <w:t>,</w:t>
      </w:r>
      <w:r w:rsidRPr="00E82D69">
        <w:rPr>
          <w:b/>
        </w:rPr>
        <w:t xml:space="preserve"> </w:t>
      </w:r>
      <w:r w:rsidRPr="005D67D7">
        <w:rPr>
          <w:b/>
        </w:rPr>
        <w:t>骤跌</w:t>
      </w:r>
    </w:p>
    <w:p w:rsidR="00B77E3D" w:rsidRDefault="00B77E3D" w:rsidP="00EC2160">
      <w:pPr>
        <w:pStyle w:val="ListParagraph"/>
        <w:numPr>
          <w:ilvl w:val="1"/>
          <w:numId w:val="19"/>
        </w:numPr>
        <w:ind w:left="-1418"/>
      </w:pPr>
      <w:r w:rsidRPr="00A56E72">
        <w:rPr>
          <w:b/>
        </w:rPr>
        <w:t>plummet /ˈplʌmɪt/ = slump</w:t>
      </w:r>
      <w:r>
        <w:t>:</w:t>
      </w:r>
      <w:r w:rsidRPr="00B32BB3">
        <w:t> If an amount, rate, or price</w:t>
      </w:r>
      <w:r>
        <w:t>, or value of sth</w:t>
      </w:r>
      <w:r w:rsidRPr="00B32BB3">
        <w:t> </w:t>
      </w:r>
      <w:r w:rsidRPr="00A56E72">
        <w:rPr>
          <w:b/>
        </w:rPr>
        <w:t>plummets or slumps</w:t>
      </w:r>
      <w:r w:rsidRPr="00B32BB3">
        <w:t>, it decreases</w:t>
      </w:r>
      <w:r>
        <w:t xml:space="preserve"> or falls</w:t>
      </w:r>
      <w:r w:rsidRPr="00B32BB3">
        <w:t xml:space="preserve"> quickly</w:t>
      </w:r>
      <w:r>
        <w:t xml:space="preserve"> and suddenly</w:t>
      </w:r>
      <w:r w:rsidRPr="00B32BB3">
        <w:t xml:space="preserve"> </w:t>
      </w:r>
      <w:r w:rsidRPr="00A56E72">
        <w:rPr>
          <w:u w:val="single"/>
        </w:rPr>
        <w:t>by a large amount</w:t>
      </w:r>
      <w:r w:rsidRPr="00B32BB3">
        <w:t>. (</w:t>
      </w:r>
      <w:r w:rsidRPr="00B32BB3">
        <w:rPr>
          <w:rFonts w:hint="eastAsia"/>
        </w:rPr>
        <w:t>数量、比率、价格</w:t>
      </w:r>
      <w:r w:rsidRPr="00B32BB3">
        <w:t xml:space="preserve">) </w:t>
      </w:r>
      <w:r w:rsidRPr="00B32BB3">
        <w:rPr>
          <w:rFonts w:hint="eastAsia"/>
        </w:rPr>
        <w:t>暴跌</w:t>
      </w:r>
      <w:r>
        <w:rPr>
          <w:rFonts w:hint="eastAsia"/>
        </w:rPr>
        <w:t xml:space="preserve"> </w:t>
      </w:r>
      <w:r w:rsidRPr="00B32BB3">
        <w:t>In Tokyo share prices have plummet</w:t>
      </w:r>
      <w:r>
        <w:t xml:space="preserve">ed </w:t>
      </w:r>
      <w:r w:rsidRPr="00A56E72">
        <w:rPr>
          <w:b/>
          <w:u w:val="single"/>
        </w:rPr>
        <w:t>for the sixth successive day连续第6天</w:t>
      </w:r>
      <w:r w:rsidRPr="00B32BB3">
        <w:t>暴跌了</w:t>
      </w:r>
      <w:r w:rsidRPr="00B32BB3">
        <w:rPr>
          <w:rFonts w:hint="eastAsia"/>
        </w:rPr>
        <w:t>。</w:t>
      </w:r>
      <w:r w:rsidRPr="00B32BB3">
        <w:t xml:space="preserve">The president's popularity has </w:t>
      </w:r>
      <w:r w:rsidRPr="00A56E72">
        <w:rPr>
          <w:b/>
        </w:rPr>
        <w:t>plummeted</w:t>
      </w:r>
      <w:r w:rsidRPr="00B32BB3">
        <w:t xml:space="preserve"> to </w:t>
      </w:r>
      <w:r w:rsidRPr="00A56E72">
        <w:rPr>
          <w:b/>
          <w:u w:val="single"/>
        </w:rPr>
        <w:t>an all-time/unprecedented low</w:t>
      </w:r>
      <w:r w:rsidRPr="00B32BB3">
        <w:t xml:space="preserve"> in recent weeks.</w:t>
      </w:r>
      <w:r>
        <w:t xml:space="preserve"> </w:t>
      </w:r>
      <w:r w:rsidRPr="00A56E72">
        <w:rPr>
          <w:b/>
        </w:rPr>
        <w:t>骤跌</w:t>
      </w:r>
      <w:r w:rsidRPr="00A56E72">
        <w:rPr>
          <w:u w:val="single"/>
        </w:rPr>
        <w:t>至前所未有的低</w:t>
      </w:r>
      <w:r w:rsidRPr="00A56E72">
        <w:rPr>
          <w:rFonts w:hint="eastAsia"/>
          <w:u w:val="single"/>
        </w:rPr>
        <w:t xml:space="preserve"> </w:t>
      </w:r>
      <w:r>
        <w:rPr>
          <w:rFonts w:hint="eastAsia"/>
        </w:rPr>
        <w:t xml:space="preserve">e.g. </w:t>
      </w:r>
      <w:r w:rsidRPr="00B32BB3">
        <w:t>Net profits slumped by 41</w:t>
      </w:r>
      <w:r>
        <w:t>%</w:t>
      </w:r>
    </w:p>
    <w:p w:rsidR="00B77E3D" w:rsidRPr="00636835" w:rsidRDefault="00B77E3D" w:rsidP="00EC2160">
      <w:pPr>
        <w:pStyle w:val="ListParagraph"/>
        <w:numPr>
          <w:ilvl w:val="1"/>
          <w:numId w:val="19"/>
        </w:numPr>
        <w:ind w:left="-1418"/>
      </w:pPr>
      <w:r w:rsidRPr="00636835">
        <w:lastRenderedPageBreak/>
        <w:t>If prices, profits, or exchange rates </w:t>
      </w:r>
      <w:r w:rsidRPr="00636835">
        <w:rPr>
          <w:b/>
        </w:rPr>
        <w:t>nosedive</w:t>
      </w:r>
      <w:r w:rsidRPr="00636835">
        <w:t>, they suddenly fall by a large amount. (价格、利润或汇率) 暴跌</w:t>
      </w:r>
      <w:r>
        <w:t xml:space="preserve">e.g. Yahoo’s </w:t>
      </w:r>
      <w:r w:rsidRPr="001F08EB">
        <w:rPr>
          <w:b/>
          <w:u w:val="single"/>
        </w:rPr>
        <w:t>market cap</w:t>
      </w:r>
      <w:r>
        <w:t xml:space="preserve"> </w:t>
      </w:r>
      <w:r w:rsidRPr="00636835">
        <w:t>nosedived by $2.6 billion.</w:t>
      </w:r>
      <w:r>
        <w:t xml:space="preserve"> </w:t>
      </w:r>
      <w:r w:rsidRPr="001F08EB">
        <w:rPr>
          <w:b/>
        </w:rPr>
        <w:t>市值</w:t>
      </w:r>
      <w:r w:rsidRPr="00636835">
        <w:t>暴跌了26亿美元</w:t>
      </w:r>
    </w:p>
    <w:p w:rsidR="00B77E3D" w:rsidRDefault="00B77E3D" w:rsidP="00EC2160">
      <w:pPr>
        <w:pStyle w:val="ListParagraph"/>
        <w:numPr>
          <w:ilvl w:val="1"/>
          <w:numId w:val="19"/>
        </w:numPr>
        <w:ind w:left="-1418"/>
      </w:pPr>
      <w:r w:rsidRPr="00B32BB3">
        <w:t>If an amount or rate </w:t>
      </w:r>
      <w:r w:rsidRPr="00A56E72">
        <w:rPr>
          <w:b/>
        </w:rPr>
        <w:t>plunges</w:t>
      </w:r>
      <w:r w:rsidRPr="00B32BB3">
        <w:t>, it decreases quickly and suddenly. 骤</w:t>
      </w:r>
      <w:r w:rsidRPr="00B32BB3">
        <w:rPr>
          <w:rFonts w:hint="eastAsia"/>
        </w:rPr>
        <w:t>降</w:t>
      </w:r>
      <w:r w:rsidRPr="00B32BB3">
        <w:t xml:space="preserve">His weight began to </w:t>
      </w:r>
      <w:r w:rsidRPr="00A56E72">
        <w:rPr>
          <w:b/>
        </w:rPr>
        <w:t>plunge</w:t>
      </w:r>
      <w:r w:rsidRPr="00B32BB3">
        <w:t>.</w:t>
      </w:r>
      <w:r>
        <w:rPr>
          <w:rFonts w:hint="eastAsia"/>
        </w:rPr>
        <w:t>体重开始骤</w:t>
      </w:r>
      <w:r w:rsidRPr="00B32BB3">
        <w:rPr>
          <w:rFonts w:hint="eastAsia"/>
        </w:rPr>
        <w:t>降</w:t>
      </w:r>
      <w:r w:rsidRPr="00B32BB3">
        <w:t>。</w:t>
      </w:r>
    </w:p>
    <w:p w:rsidR="00B77E3D" w:rsidRPr="00BF5FB8" w:rsidRDefault="00B77E3D" w:rsidP="00EC2160">
      <w:pPr>
        <w:ind w:left="-1418"/>
      </w:pPr>
    </w:p>
    <w:p w:rsidR="00407116" w:rsidRDefault="00407116" w:rsidP="00EC2160">
      <w:pPr>
        <w:pStyle w:val="Heading3"/>
        <w:ind w:left="-1418"/>
      </w:pPr>
      <w:bookmarkStart w:id="33" w:name="_Hlk499543040"/>
      <w:r>
        <w:t>Yahoo, acquired by Verizon</w:t>
      </w:r>
    </w:p>
    <w:p w:rsidR="00407116" w:rsidRDefault="00407116" w:rsidP="00EC2160">
      <w:pPr>
        <w:ind w:left="-1418"/>
      </w:pPr>
      <w:r w:rsidRPr="0044195A">
        <w:t xml:space="preserve">It's the </w:t>
      </w:r>
      <w:r w:rsidRPr="0088542A">
        <w:rPr>
          <w:b/>
          <w:highlight w:val="yellow"/>
        </w:rPr>
        <w:t>saga</w:t>
      </w:r>
      <w:r w:rsidRPr="0088542A">
        <w:rPr>
          <w:rStyle w:val="Emphasis"/>
          <w:rFonts w:ascii="Tahoma" w:hAnsi="Tahoma" w:cs="Tahoma"/>
          <w:b/>
          <w:bCs/>
          <w:i w:val="0"/>
          <w:iCs w:val="0"/>
          <w:color w:val="434343"/>
          <w:sz w:val="18"/>
          <w:szCs w:val="18"/>
          <w:highlight w:val="yellow"/>
        </w:rPr>
        <w:t>/ˈsɑːɡə/</w:t>
      </w:r>
      <w:r w:rsidRPr="0044195A">
        <w:t xml:space="preserve"> that never ends.</w:t>
      </w:r>
      <w:r>
        <w:t xml:space="preserve"> </w:t>
      </w:r>
      <w:r w:rsidRPr="0044195A">
        <w:t>Yahoo's sale to Verizon is now expected to close in the second quarter of this year, a delay from initial plans to close the deal this quarter. "</w:t>
      </w:r>
      <w:r w:rsidRPr="001D4861">
        <w:rPr>
          <w:b/>
          <w:highlight w:val="yellow"/>
          <w:u w:val="single"/>
        </w:rPr>
        <w:t>Given that/assume</w:t>
      </w:r>
      <w:r>
        <w:t xml:space="preserve"> all work required </w:t>
      </w:r>
      <w:r w:rsidRPr="0044195A">
        <w:t>meet</w:t>
      </w:r>
      <w:r>
        <w:t>s</w:t>
      </w:r>
      <w:r w:rsidRPr="0044195A">
        <w:t xml:space="preserve"> closing conditions, the transaction is now</w:t>
      </w:r>
      <w:r>
        <w:t xml:space="preserve"> expected to close in Q2</w:t>
      </w:r>
      <w:r w:rsidRPr="0044195A">
        <w:t xml:space="preserve">," Yahoo said in a </w:t>
      </w:r>
      <w:r>
        <w:t>statement included in its 4th</w:t>
      </w:r>
      <w:r w:rsidRPr="0044195A">
        <w:t xml:space="preserve"> quarter </w:t>
      </w:r>
      <w:r>
        <w:t>revenue</w:t>
      </w:r>
      <w:r w:rsidRPr="0044195A">
        <w:t xml:space="preserve"> report. "The company is working </w:t>
      </w:r>
      <w:r w:rsidRPr="00DD143C">
        <w:rPr>
          <w:b/>
          <w:highlight w:val="yellow"/>
        </w:rPr>
        <w:t>expeditiously</w:t>
      </w:r>
      <w:r w:rsidRPr="00DA544B">
        <w:t>/ˌɛkspɪˈdɪʃəs/</w:t>
      </w:r>
      <w:r w:rsidRPr="0044195A">
        <w:t xml:space="preserve"> to </w:t>
      </w:r>
      <w:r>
        <w:t xml:space="preserve">close the transaction ASAP </w:t>
      </w:r>
      <w:r w:rsidRPr="0044195A">
        <w:t xml:space="preserve">." </w:t>
      </w:r>
    </w:p>
    <w:p w:rsidR="00407116" w:rsidRPr="0044195A" w:rsidRDefault="00407116" w:rsidP="00EC2160">
      <w:pPr>
        <w:ind w:left="-1418"/>
      </w:pPr>
    </w:p>
    <w:p w:rsidR="00407116" w:rsidRDefault="00407116" w:rsidP="00EC2160">
      <w:pPr>
        <w:ind w:left="-1418"/>
      </w:pPr>
      <w:r w:rsidRPr="0044195A">
        <w:t xml:space="preserve">The delay comes amid renewed </w:t>
      </w:r>
      <w:r>
        <w:rPr>
          <w:b/>
          <w:highlight w:val="yellow"/>
          <w:u w:val="single"/>
        </w:rPr>
        <w:t>doubt</w:t>
      </w:r>
      <w:r w:rsidRPr="006F7B32">
        <w:rPr>
          <w:b/>
          <w:highlight w:val="yellow"/>
          <w:u w:val="single"/>
        </w:rPr>
        <w:t xml:space="preserve"> that is cast over</w:t>
      </w:r>
      <w:r w:rsidRPr="0044195A">
        <w:t xml:space="preserve"> Verizon's commitment to the deal following </w:t>
      </w:r>
      <w:hyperlink r:id="rId1632" w:history="1">
        <w:r>
          <w:t xml:space="preserve">two massive </w:t>
        </w:r>
        <w:r w:rsidRPr="00DB19C6">
          <w:rPr>
            <w:b/>
            <w:highlight w:val="yellow"/>
            <w:u w:val="single"/>
          </w:rPr>
          <w:t>data breaches</w:t>
        </w:r>
      </w:hyperlink>
      <w:r w:rsidRPr="0044195A">
        <w:t xml:space="preserve"> </w:t>
      </w:r>
      <w:r>
        <w:t xml:space="preserve">that is </w:t>
      </w:r>
      <w:r w:rsidRPr="0044195A">
        <w:t>affecti</w:t>
      </w:r>
      <w:r>
        <w:t xml:space="preserve">ng more than one billion users. </w:t>
      </w:r>
      <w:r w:rsidRPr="0044195A">
        <w:t xml:space="preserve">Verizon </w:t>
      </w:r>
      <w:hyperlink r:id="rId1633" w:history="1">
        <w:r w:rsidRPr="0044195A">
          <w:t>agreed to buy</w:t>
        </w:r>
      </w:hyperlink>
      <w:r w:rsidRPr="0044195A">
        <w:t xml:space="preserve"> Yahoo's core Internet b</w:t>
      </w:r>
      <w:r>
        <w:t>usiness for $4.83 billion</w:t>
      </w:r>
      <w:r w:rsidRPr="0044195A">
        <w:t xml:space="preserve">, before either </w:t>
      </w:r>
      <w:r w:rsidRPr="00265516">
        <w:rPr>
          <w:b/>
          <w:u w:val="single"/>
        </w:rPr>
        <w:t>data breach</w:t>
      </w:r>
      <w:r w:rsidRPr="0044195A">
        <w:t xml:space="preserve"> had been </w:t>
      </w:r>
      <w:r w:rsidRPr="00265516">
        <w:rPr>
          <w:b/>
        </w:rPr>
        <w:t>disclosed</w:t>
      </w:r>
      <w:r w:rsidRPr="0044195A">
        <w:t>. Following the second breach in December, there were reports Verizon might push to lower the price or</w:t>
      </w:r>
      <w:r>
        <w:t xml:space="preserve"> completely</w:t>
      </w:r>
      <w:r w:rsidRPr="0044195A">
        <w:t xml:space="preserve"> </w:t>
      </w:r>
      <w:r w:rsidRPr="00325A6E">
        <w:rPr>
          <w:b/>
          <w:highlight w:val="yellow"/>
          <w:u w:val="single"/>
        </w:rPr>
        <w:t>back out</w:t>
      </w:r>
      <w:r>
        <w:rPr>
          <w:b/>
          <w:u w:val="single"/>
        </w:rPr>
        <w:t>/quit</w:t>
      </w:r>
      <w:r w:rsidRPr="0044195A">
        <w:t xml:space="preserve">. </w:t>
      </w:r>
    </w:p>
    <w:p w:rsidR="00407116" w:rsidRPr="0044195A" w:rsidRDefault="00407116" w:rsidP="00EC2160">
      <w:pPr>
        <w:ind w:left="-1418"/>
      </w:pPr>
    </w:p>
    <w:p w:rsidR="00407116" w:rsidRDefault="00407116" w:rsidP="00EC2160">
      <w:pPr>
        <w:ind w:left="-1418"/>
      </w:pPr>
      <w:r>
        <w:t xml:space="preserve">The </w:t>
      </w:r>
      <w:r w:rsidRPr="00265516">
        <w:rPr>
          <w:b/>
        </w:rPr>
        <w:t>spokesman</w:t>
      </w:r>
      <w:r w:rsidRPr="0044195A">
        <w:t xml:space="preserve"> for Verizon, declined to comment on the delay. "We decline any further comment on Yahoo at this time, pending the assessment about </w:t>
      </w:r>
      <w:r w:rsidRPr="00265516">
        <w:rPr>
          <w:b/>
          <w:u w:val="single"/>
        </w:rPr>
        <w:t>the fallout from</w:t>
      </w:r>
      <w:r>
        <w:t xml:space="preserve"> </w:t>
      </w:r>
      <w:r w:rsidRPr="0044195A">
        <w:t xml:space="preserve">the </w:t>
      </w:r>
      <w:r>
        <w:t xml:space="preserve">data </w:t>
      </w:r>
      <w:r w:rsidRPr="0044195A">
        <w:t>breaches</w:t>
      </w:r>
      <w:r>
        <w:t>”</w:t>
      </w:r>
      <w:r w:rsidRPr="0044195A">
        <w:t xml:space="preserve">. In recent weeks, Verizon executives have taken </w:t>
      </w:r>
      <w:r w:rsidRPr="003E1858">
        <w:rPr>
          <w:b/>
          <w:highlight w:val="yellow"/>
          <w:u w:val="single"/>
        </w:rPr>
        <w:t>a wait-and-see approach</w:t>
      </w:r>
      <w:r>
        <w:t xml:space="preserve"> to discuss </w:t>
      </w:r>
      <w:r w:rsidRPr="0044195A">
        <w:t xml:space="preserve">the deal. "I've got an </w:t>
      </w:r>
      <w:r w:rsidRPr="003E1858">
        <w:rPr>
          <w:b/>
        </w:rPr>
        <w:t>obligation</w:t>
      </w:r>
      <w:r w:rsidRPr="0044195A">
        <w:t xml:space="preserve"> to make sure we protect our shareho</w:t>
      </w:r>
      <w:r>
        <w:t>lders and our investors," the</w:t>
      </w:r>
      <w:r w:rsidRPr="0044195A">
        <w:t xml:space="preserve"> Verizon's</w:t>
      </w:r>
      <w:r>
        <w:t xml:space="preserve"> </w:t>
      </w:r>
      <w:r w:rsidRPr="003E1858">
        <w:rPr>
          <w:b/>
          <w:highlight w:val="yellow"/>
          <w:u w:val="single"/>
        </w:rPr>
        <w:t>de facto leader</w:t>
      </w:r>
      <w:r w:rsidRPr="003E1858">
        <w:rPr>
          <w:highlight w:val="yellow"/>
        </w:rPr>
        <w:t>,</w:t>
      </w:r>
      <w:r w:rsidRPr="0044195A">
        <w:t xml:space="preserve"> said at an event in October. "We need to have more information before we can determine [what happens to the deal]." </w:t>
      </w:r>
    </w:p>
    <w:p w:rsidR="00407116" w:rsidRPr="0044195A" w:rsidRDefault="00407116" w:rsidP="00EC2160">
      <w:pPr>
        <w:ind w:left="-1418"/>
      </w:pPr>
    </w:p>
    <w:p w:rsidR="00407116" w:rsidRDefault="00407116" w:rsidP="00EC2160">
      <w:pPr>
        <w:ind w:left="-1418"/>
      </w:pPr>
      <w:r w:rsidRPr="0044195A">
        <w:t xml:space="preserve">Yahoo, </w:t>
      </w:r>
      <w:r w:rsidRPr="008E2112">
        <w:rPr>
          <w:b/>
          <w:highlight w:val="yellow"/>
          <w:u w:val="single"/>
        </w:rPr>
        <w:t>on the other hand</w:t>
      </w:r>
      <w:r w:rsidRPr="0044195A">
        <w:t>, has come o</w:t>
      </w:r>
      <w:r>
        <w:t xml:space="preserve">ff as more optimistic. </w:t>
      </w:r>
      <w:r w:rsidRPr="0044195A">
        <w:t xml:space="preserve">Yahoo's CEO, said in the </w:t>
      </w:r>
      <w:r>
        <w:t>revenue report</w:t>
      </w:r>
      <w:r w:rsidRPr="0044195A">
        <w:t xml:space="preserve"> that "the </w:t>
      </w:r>
      <w:r w:rsidRPr="003C0ECF">
        <w:rPr>
          <w:u w:val="single"/>
        </w:rPr>
        <w:t>opportunities ahead with Verizon look bright</w:t>
      </w:r>
      <w:r w:rsidRPr="0044195A">
        <w:t>." Earlier this month, Yahoo anno</w:t>
      </w:r>
      <w:r>
        <w:t>unced plans for Mayer</w:t>
      </w:r>
      <w:r w:rsidRPr="0044195A">
        <w:t xml:space="preserve"> to </w:t>
      </w:r>
      <w:hyperlink r:id="rId1634" w:history="1">
        <w:r w:rsidRPr="006A69E2">
          <w:rPr>
            <w:b/>
            <w:u w:val="single"/>
          </w:rPr>
          <w:t xml:space="preserve">step down </w:t>
        </w:r>
        <w:r w:rsidRPr="003849F8">
          <w:t>fro</w:t>
        </w:r>
        <w:r w:rsidRPr="006A69E2">
          <w:t xml:space="preserve">m Yahoo's </w:t>
        </w:r>
        <w:r w:rsidRPr="006A69E2">
          <w:rPr>
            <w:b/>
            <w:u w:val="single"/>
          </w:rPr>
          <w:t>board</w:t>
        </w:r>
      </w:hyperlink>
      <w:r w:rsidRPr="006A69E2">
        <w:rPr>
          <w:b/>
          <w:u w:val="single"/>
        </w:rPr>
        <w:t xml:space="preserve"> of directors</w:t>
      </w:r>
      <w:r w:rsidRPr="0044195A">
        <w:t xml:space="preserve">. At that point, what's left of Yahoo will </w:t>
      </w:r>
      <w:r w:rsidRPr="006A69E2">
        <w:rPr>
          <w:b/>
        </w:rPr>
        <w:t>effectively</w:t>
      </w:r>
      <w:r w:rsidRPr="0044195A">
        <w:t xml:space="preserve"> be converted into an investment company called Altaba. </w:t>
      </w:r>
      <w:r>
        <w:t>For the 2</w:t>
      </w:r>
      <w:r w:rsidRPr="000773F4">
        <w:rPr>
          <w:vertAlign w:val="superscript"/>
        </w:rPr>
        <w:t>nd</w:t>
      </w:r>
      <w:r>
        <w:t xml:space="preserve"> </w:t>
      </w:r>
      <w:r w:rsidRPr="0044195A">
        <w:t xml:space="preserve">quarter </w:t>
      </w:r>
      <w:r w:rsidRPr="00553FC8">
        <w:rPr>
          <w:b/>
          <w:highlight w:val="yellow"/>
          <w:u w:val="single"/>
        </w:rPr>
        <w:t>i</w:t>
      </w:r>
      <w:r>
        <w:rPr>
          <w:b/>
          <w:highlight w:val="yellow"/>
          <w:u w:val="single"/>
        </w:rPr>
        <w:t>[</w:t>
      </w:r>
      <w:r w:rsidRPr="00553FC8">
        <w:rPr>
          <w:b/>
          <w:highlight w:val="yellow"/>
          <w:u w:val="single"/>
        </w:rPr>
        <w:t>n a</w:t>
      </w:r>
      <w:r>
        <w:rPr>
          <w:b/>
          <w:highlight w:val="yellow"/>
          <w:u w:val="single"/>
        </w:rPr>
        <w:t>]</w:t>
      </w:r>
      <w:r w:rsidRPr="00553FC8">
        <w:rPr>
          <w:b/>
          <w:highlight w:val="yellow"/>
          <w:u w:val="single"/>
        </w:rPr>
        <w:t xml:space="preserve"> row</w:t>
      </w:r>
      <w:r w:rsidRPr="00553FC8">
        <w:rPr>
          <w:highlight w:val="yellow"/>
        </w:rPr>
        <w:t>,</w:t>
      </w:r>
      <w:r w:rsidRPr="0044195A">
        <w:t xml:space="preserve"> Yahoo decided to </w:t>
      </w:r>
      <w:r w:rsidRPr="006A69E2">
        <w:rPr>
          <w:b/>
          <w:highlight w:val="yellow"/>
        </w:rPr>
        <w:t>forgo</w:t>
      </w:r>
      <w:r>
        <w:rPr>
          <w:rFonts w:ascii="Tahoma" w:hAnsi="Tahoma" w:cs="Tahoma"/>
          <w:color w:val="434343"/>
          <w:sz w:val="18"/>
          <w:szCs w:val="18"/>
          <w:highlight w:val="yellow"/>
          <w:shd w:val="clear" w:color="auto" w:fill="F2F2F2"/>
        </w:rPr>
        <w:t>放弃</w:t>
      </w:r>
      <w:r w:rsidRPr="0044195A">
        <w:t xml:space="preserve"> holding a conferen</w:t>
      </w:r>
      <w:r>
        <w:t>ce call to discuss its earnings</w:t>
      </w:r>
      <w:r w:rsidRPr="0044195A">
        <w:t xml:space="preserve">. </w:t>
      </w:r>
    </w:p>
    <w:p w:rsidR="00407116" w:rsidRDefault="00407116" w:rsidP="00EC2160">
      <w:pPr>
        <w:ind w:left="-1418"/>
      </w:pPr>
    </w:p>
    <w:p w:rsidR="00407116" w:rsidRPr="00D9225E" w:rsidRDefault="00407116" w:rsidP="00EC2160">
      <w:pPr>
        <w:pStyle w:val="ListParagraph"/>
        <w:numPr>
          <w:ilvl w:val="0"/>
          <w:numId w:val="21"/>
        </w:numPr>
        <w:ind w:left="-1418"/>
        <w:rPr>
          <w:highlight w:val="lightGray"/>
        </w:rPr>
      </w:pPr>
      <w:r w:rsidRPr="00D9225E">
        <w:rPr>
          <w:highlight w:val="lightGray"/>
        </w:rPr>
        <w:t>对…产生怀</w:t>
      </w:r>
      <w:r w:rsidRPr="00D9225E">
        <w:rPr>
          <w:rFonts w:hint="eastAsia"/>
          <w:highlight w:val="lightGray"/>
        </w:rPr>
        <w:t xml:space="preserve">疑: </w:t>
      </w:r>
      <w:r w:rsidRPr="00D9225E">
        <w:rPr>
          <w:highlight w:val="lightGray"/>
        </w:rPr>
        <w:t xml:space="preserve">cast </w:t>
      </w:r>
      <w:r w:rsidRPr="00D9225E">
        <w:rPr>
          <w:b/>
          <w:highlight w:val="lightGray"/>
        </w:rPr>
        <w:t>[a:]</w:t>
      </w:r>
      <w:r w:rsidRPr="00D9225E">
        <w:rPr>
          <w:highlight w:val="lightGray"/>
        </w:rPr>
        <w:t xml:space="preserve"> doubt over/on sth</w:t>
      </w:r>
    </w:p>
    <w:p w:rsidR="00407116" w:rsidRPr="00D9225E" w:rsidRDefault="00407116" w:rsidP="00EC2160">
      <w:pPr>
        <w:pStyle w:val="ListParagraph"/>
        <w:numPr>
          <w:ilvl w:val="0"/>
          <w:numId w:val="20"/>
        </w:numPr>
        <w:ind w:left="-1418"/>
        <w:rPr>
          <w:highlight w:val="lightGray"/>
        </w:rPr>
      </w:pPr>
      <w:r w:rsidRPr="00D9225E">
        <w:rPr>
          <w:highlight w:val="lightGray"/>
        </w:rPr>
        <w:t xml:space="preserve">expeditious, expeditiously /ˌɛkspɪˈdɪʃəs/ Expeditious means quick and efficient. </w:t>
      </w:r>
      <w:r w:rsidRPr="00D9225E">
        <w:rPr>
          <w:rFonts w:hint="eastAsia"/>
          <w:highlight w:val="lightGray"/>
        </w:rPr>
        <w:t xml:space="preserve">迅速而有效率的 e.g. </w:t>
      </w:r>
      <w:r w:rsidRPr="00D9225E">
        <w:rPr>
          <w:highlight w:val="lightGray"/>
        </w:rPr>
        <w:t>The judge said that arbitration was a fair and expeditious decision-making process. 仲裁是一个公正且迅速有效率的决定过程</w:t>
      </w:r>
    </w:p>
    <w:p w:rsidR="00407116" w:rsidRPr="00D9225E" w:rsidRDefault="00407116" w:rsidP="00EC2160">
      <w:pPr>
        <w:pStyle w:val="ListParagraph"/>
        <w:numPr>
          <w:ilvl w:val="0"/>
          <w:numId w:val="20"/>
        </w:numPr>
        <w:ind w:left="-1418"/>
        <w:rPr>
          <w:highlight w:val="lightGray"/>
        </w:rPr>
      </w:pPr>
      <w:r w:rsidRPr="00D9225E">
        <w:rPr>
          <w:rFonts w:hint="eastAsia"/>
          <w:b/>
          <w:highlight w:val="lightGray"/>
        </w:rPr>
        <w:t>长篇故事</w:t>
      </w:r>
      <w:r w:rsidRPr="00D9225E">
        <w:rPr>
          <w:b/>
          <w:highlight w:val="lightGray"/>
        </w:rPr>
        <w:t>;</w:t>
      </w:r>
      <w:r w:rsidRPr="00D9225E">
        <w:rPr>
          <w:rFonts w:hint="eastAsia"/>
          <w:b/>
          <w:highlight w:val="lightGray"/>
        </w:rPr>
        <w:t>一长串事件</w:t>
      </w:r>
      <w:r w:rsidRPr="00D9225E">
        <w:rPr>
          <w:b/>
          <w:highlight w:val="lightGray"/>
        </w:rPr>
        <w:t>saga /ˈsɑːɡə/</w:t>
      </w:r>
      <w:r w:rsidRPr="00D9225E">
        <w:rPr>
          <w:highlight w:val="lightGray"/>
        </w:rPr>
        <w:t xml:space="preserve"> A saga is a long story, account, or sequence of events. </w:t>
      </w:r>
      <w:r w:rsidRPr="00D9225E">
        <w:rPr>
          <w:rFonts w:hint="eastAsia"/>
          <w:highlight w:val="lightGray"/>
        </w:rPr>
        <w:t xml:space="preserve">V.S. gala, </w:t>
      </w:r>
    </w:p>
    <w:p w:rsidR="00407116" w:rsidRPr="0040665A" w:rsidRDefault="00407116" w:rsidP="00EC2160">
      <w:pPr>
        <w:pStyle w:val="ListParagraph"/>
        <w:numPr>
          <w:ilvl w:val="0"/>
          <w:numId w:val="20"/>
        </w:numPr>
        <w:ind w:left="-1418"/>
      </w:pPr>
      <w:r w:rsidRPr="0040665A">
        <w:t>gala /ˈɡɑːlə/A gala is a special public celebration, entertainment, performance</w:t>
      </w:r>
      <w:r w:rsidRPr="0040665A">
        <w:rPr>
          <w:rFonts w:hint="eastAsia"/>
        </w:rPr>
        <w:t xml:space="preserve"> for</w:t>
      </w:r>
      <w:r w:rsidRPr="0040665A">
        <w:t xml:space="preserve"> festival.节日盛会/演出</w:t>
      </w:r>
      <w:r w:rsidRPr="0040665A">
        <w:rPr>
          <w:rFonts w:hint="eastAsia"/>
          <w:b/>
          <w:u w:val="single"/>
        </w:rPr>
        <w:t>[spring gal春晚]</w:t>
      </w:r>
    </w:p>
    <w:p w:rsidR="00407116" w:rsidRPr="0040665A" w:rsidRDefault="00407116" w:rsidP="00EC2160">
      <w:pPr>
        <w:pStyle w:val="ListParagraph"/>
        <w:numPr>
          <w:ilvl w:val="0"/>
          <w:numId w:val="20"/>
        </w:numPr>
        <w:ind w:left="-1418"/>
      </w:pPr>
      <w:r w:rsidRPr="00B4788C">
        <w:rPr>
          <w:b/>
        </w:rPr>
        <w:t xml:space="preserve">Given that/assume </w:t>
      </w:r>
    </w:p>
    <w:p w:rsidR="00407116" w:rsidRPr="0040665A" w:rsidRDefault="00407116" w:rsidP="00EC2160">
      <w:pPr>
        <w:pStyle w:val="ListParagraph"/>
        <w:numPr>
          <w:ilvl w:val="0"/>
          <w:numId w:val="20"/>
        </w:numPr>
        <w:ind w:left="-1418"/>
      </w:pPr>
      <w:r w:rsidRPr="0040665A">
        <w:t xml:space="preserve">back out </w:t>
      </w:r>
    </w:p>
    <w:p w:rsidR="00407116" w:rsidRPr="0040665A" w:rsidRDefault="00407116" w:rsidP="00EC2160">
      <w:pPr>
        <w:pStyle w:val="ListParagraph"/>
        <w:numPr>
          <w:ilvl w:val="0"/>
          <w:numId w:val="20"/>
        </w:numPr>
        <w:ind w:left="-1418"/>
      </w:pPr>
      <w:r w:rsidRPr="00D9225E">
        <w:rPr>
          <w:highlight w:val="lightGray"/>
        </w:rPr>
        <w:t xml:space="preserve">a wait-and-see approach; </w:t>
      </w:r>
      <w:r>
        <w:t xml:space="preserve">          *  </w:t>
      </w:r>
      <w:r w:rsidRPr="0040665A">
        <w:t xml:space="preserve">a de facto leader </w:t>
      </w:r>
    </w:p>
    <w:p w:rsidR="00407116" w:rsidRPr="0040665A" w:rsidRDefault="00407116" w:rsidP="00EC2160">
      <w:pPr>
        <w:pStyle w:val="ListParagraph"/>
        <w:numPr>
          <w:ilvl w:val="0"/>
          <w:numId w:val="20"/>
        </w:numPr>
        <w:ind w:left="-1418"/>
      </w:pPr>
      <w:r w:rsidRPr="0040665A">
        <w:t>optimistic V.S. pessimistic</w:t>
      </w:r>
      <w:r>
        <w:t xml:space="preserve"> </w:t>
      </w:r>
    </w:p>
    <w:p w:rsidR="00407116" w:rsidRPr="0040665A" w:rsidRDefault="00407116" w:rsidP="00EC2160">
      <w:pPr>
        <w:pStyle w:val="ListParagraph"/>
        <w:numPr>
          <w:ilvl w:val="0"/>
          <w:numId w:val="20"/>
        </w:numPr>
        <w:ind w:left="-1418"/>
      </w:pPr>
      <w:r w:rsidRPr="0040665A">
        <w:t>forgo doing sth</w:t>
      </w:r>
    </w:p>
    <w:p w:rsidR="00407116" w:rsidRPr="0040665A" w:rsidRDefault="00407116" w:rsidP="00EC2160">
      <w:pPr>
        <w:pStyle w:val="ListParagraph"/>
        <w:numPr>
          <w:ilvl w:val="0"/>
          <w:numId w:val="20"/>
        </w:numPr>
        <w:ind w:left="-1418"/>
      </w:pPr>
      <w:r w:rsidRPr="00D9225E">
        <w:rPr>
          <w:b/>
        </w:rPr>
        <w:lastRenderedPageBreak/>
        <w:t>Consecutive</w:t>
      </w:r>
      <w:r w:rsidRPr="0040665A">
        <w:t xml:space="preserve"> periods of time or events happen one after the other without interruption. </w:t>
      </w:r>
      <w:r w:rsidRPr="0040665A">
        <w:rPr>
          <w:rFonts w:hint="eastAsia"/>
        </w:rPr>
        <w:t>连续的</w:t>
      </w:r>
      <w:r>
        <w:rPr>
          <w:rFonts w:hint="eastAsia"/>
        </w:rPr>
        <w:t xml:space="preserve"> e.g.</w:t>
      </w:r>
      <w:r w:rsidRPr="0040665A">
        <w:t xml:space="preserve">The Cup was won </w:t>
      </w:r>
      <w:r w:rsidRPr="00D9225E">
        <w:rPr>
          <w:b/>
          <w:u w:val="single"/>
        </w:rPr>
        <w:t xml:space="preserve">for the third consecutive/successive </w:t>
      </w:r>
      <w:r>
        <w:rPr>
          <w:b/>
          <w:u w:val="single"/>
        </w:rPr>
        <w:t>years</w:t>
      </w:r>
      <w:r>
        <w:t xml:space="preserve">= for 3 years </w:t>
      </w:r>
      <w:r w:rsidRPr="00D9225E">
        <w:rPr>
          <w:b/>
          <w:u w:val="single"/>
        </w:rPr>
        <w:t>in a row</w:t>
      </w:r>
      <w:r>
        <w:rPr>
          <w:rFonts w:hint="eastAsia"/>
        </w:rPr>
        <w:t xml:space="preserve">=&gt; </w:t>
      </w:r>
      <w:r w:rsidRPr="0040665A">
        <w:t>连续第6天</w:t>
      </w:r>
      <w:r w:rsidRPr="0040665A">
        <w:rPr>
          <w:rFonts w:hint="eastAsia"/>
        </w:rPr>
        <w:t xml:space="preserve">: for the 6th </w:t>
      </w:r>
      <w:r w:rsidRPr="0040665A">
        <w:t xml:space="preserve">successive/consecutive day; = for 6 days </w:t>
      </w:r>
      <w:r w:rsidRPr="008C4D31">
        <w:rPr>
          <w:b/>
          <w:u w:val="single"/>
        </w:rPr>
        <w:t>in a row</w:t>
      </w:r>
    </w:p>
    <w:p w:rsidR="00407116" w:rsidRPr="0040665A" w:rsidRDefault="00407116" w:rsidP="00EC2160">
      <w:pPr>
        <w:pStyle w:val="ListParagraph"/>
        <w:numPr>
          <w:ilvl w:val="0"/>
          <w:numId w:val="20"/>
        </w:numPr>
        <w:ind w:left="-1418"/>
      </w:pPr>
      <w:r w:rsidRPr="0040665A">
        <w:br w:type="page"/>
      </w:r>
    </w:p>
    <w:bookmarkEnd w:id="33"/>
    <w:p w:rsidR="00297036" w:rsidRDefault="00297036" w:rsidP="00EC2160">
      <w:pPr>
        <w:pStyle w:val="Heading2"/>
        <w:ind w:left="-1418"/>
      </w:pPr>
      <w:r>
        <w:lastRenderedPageBreak/>
        <w:t xml:space="preserve">CNN-Travel + Sports </w:t>
      </w:r>
    </w:p>
    <w:p w:rsidR="00415C45" w:rsidRDefault="00415C45" w:rsidP="00EC2160">
      <w:pPr>
        <w:pStyle w:val="Heading3"/>
        <w:ind w:left="-1418"/>
      </w:pPr>
      <w:r>
        <w:t xml:space="preserve">The most annoying type of airline passenger is </w:t>
      </w:r>
    </w:p>
    <w:p w:rsidR="007F420F" w:rsidRPr="007F420F" w:rsidRDefault="007F420F" w:rsidP="00EC2160">
      <w:pPr>
        <w:spacing w:before="100" w:beforeAutospacing="1" w:after="100" w:afterAutospacing="1"/>
        <w:ind w:left="-1418"/>
        <w:rPr>
          <w:lang w:val="en-GB"/>
        </w:rPr>
      </w:pPr>
      <w:r w:rsidRPr="007F420F">
        <w:rPr>
          <w:lang w:val="en-GB"/>
        </w:rPr>
        <w:t>Are they nervous, or bored, or completely oblivious? There's no one-size-fits-all diagnosis for the airplane seat kicker, but they're universally annoying.</w:t>
      </w:r>
    </w:p>
    <w:p w:rsidR="007F420F" w:rsidRPr="007F420F" w:rsidRDefault="007F420F" w:rsidP="00EC2160">
      <w:pPr>
        <w:ind w:left="-1418"/>
        <w:rPr>
          <w:lang w:val="en-GB"/>
        </w:rPr>
      </w:pPr>
      <w:r w:rsidRPr="007F420F">
        <w:rPr>
          <w:lang w:val="en-GB"/>
        </w:rPr>
        <w:t xml:space="preserve">For the third year in a row, rear seat kickers have earned the dubious distinction of being the No. 1 most offensive type of airline passenger. </w:t>
      </w:r>
    </w:p>
    <w:p w:rsidR="007F420F" w:rsidRPr="007F420F" w:rsidRDefault="007F420F" w:rsidP="00EC2160">
      <w:pPr>
        <w:ind w:left="-1418"/>
        <w:rPr>
          <w:lang w:val="en-GB"/>
        </w:rPr>
      </w:pPr>
      <w:r w:rsidRPr="007F420F">
        <w:rPr>
          <w:lang w:val="en-GB"/>
        </w:rPr>
        <w:t>They beat out inattentive parents, aromatic passengers, seat recliners and more in the fourth annual Expedia Airplane Etiquette Study, released Tuesday.</w:t>
      </w:r>
    </w:p>
    <w:p w:rsidR="007F420F" w:rsidRPr="007F420F" w:rsidRDefault="007F420F" w:rsidP="00EC2160">
      <w:pPr>
        <w:ind w:left="-1418"/>
        <w:rPr>
          <w:lang w:val="en-GB"/>
        </w:rPr>
      </w:pPr>
      <w:r w:rsidRPr="007F420F">
        <w:rPr>
          <w:lang w:val="en-GB"/>
        </w:rPr>
        <w:t>Drawn from feedback from 1,005 Americans age 18 and over, the study shows that 64% of respondents find the rear seat kicker annoying. Inattentive parents rank second, aggravating 59% of those surveyed, followed by smelly or "aromatic" passengers (55%).</w:t>
      </w:r>
    </w:p>
    <w:p w:rsidR="007F420F" w:rsidRPr="007F420F" w:rsidRDefault="007F420F" w:rsidP="00EC2160">
      <w:pPr>
        <w:ind w:left="-1418"/>
        <w:rPr>
          <w:lang w:val="en-GB"/>
        </w:rPr>
      </w:pPr>
    </w:p>
    <w:p w:rsidR="0044135C" w:rsidRPr="00D271D9" w:rsidRDefault="0044135C" w:rsidP="00EC2160">
      <w:pPr>
        <w:spacing w:before="100" w:beforeAutospacing="1" w:after="100" w:afterAutospacing="1"/>
        <w:ind w:left="-1418" w:right="326"/>
      </w:pPr>
    </w:p>
    <w:p w:rsidR="008C4D46" w:rsidRDefault="008C4D46" w:rsidP="00EC2160">
      <w:pPr>
        <w:pStyle w:val="Heading3"/>
        <w:ind w:left="-1418"/>
      </w:pPr>
      <w:r>
        <w:t xml:space="preserve">Apple </w:t>
      </w:r>
      <w:r w:rsidRPr="001471E9">
        <w:rPr>
          <w:u w:val="single"/>
        </w:rPr>
        <w:t>sues Qualcomm for</w:t>
      </w:r>
      <w:r>
        <w:t xml:space="preserve"> nearly $1 billion</w:t>
      </w:r>
    </w:p>
    <w:p w:rsidR="008C4D46" w:rsidRDefault="008C4D46" w:rsidP="00EC2160">
      <w:pPr>
        <w:ind w:left="-1418"/>
      </w:pPr>
      <w:r w:rsidRPr="00BA4778">
        <w:t xml:space="preserve">The world's largest company </w:t>
      </w:r>
      <w:r>
        <w:t xml:space="preserve">Apple </w:t>
      </w:r>
      <w:r w:rsidRPr="00BA4778">
        <w:t xml:space="preserve">is </w:t>
      </w:r>
      <w:r w:rsidRPr="00F11430">
        <w:rPr>
          <w:b/>
          <w:u w:val="single"/>
        </w:rPr>
        <w:t>suing</w:t>
      </w:r>
      <w:r w:rsidRPr="00F11430">
        <w:rPr>
          <w:b/>
          <w:sz w:val="14"/>
          <w:szCs w:val="14"/>
          <w:u w:val="single"/>
        </w:rPr>
        <w:t xml:space="preserve"> </w:t>
      </w:r>
      <w:r w:rsidRPr="00F11430">
        <w:rPr>
          <w:b/>
          <w:u w:val="single"/>
        </w:rPr>
        <w:t>one of its chip suppliers for</w:t>
      </w:r>
      <w:r w:rsidRPr="00BA4778">
        <w:t xml:space="preserve"> effectively holding it hostage.</w:t>
      </w:r>
      <w:r>
        <w:t xml:space="preserve"> </w:t>
      </w:r>
      <w:r w:rsidRPr="00BA4778">
        <w:t xml:space="preserve">Apple </w:t>
      </w:r>
      <w:r w:rsidRPr="00AD783F">
        <w:rPr>
          <w:b/>
          <w:u w:val="single"/>
        </w:rPr>
        <w:t>filed a lawsuit against</w:t>
      </w:r>
      <w:r>
        <w:t xml:space="preserve"> Qualcomm, </w:t>
      </w:r>
      <w:r w:rsidRPr="00ED6833">
        <w:rPr>
          <w:u w:val="single"/>
        </w:rPr>
        <w:t>indicting it for</w:t>
      </w:r>
      <w:r>
        <w:t xml:space="preserve"> </w:t>
      </w:r>
      <w:r w:rsidRPr="00AD783F">
        <w:rPr>
          <w:b/>
        </w:rPr>
        <w:t>withholding</w:t>
      </w:r>
      <w:r w:rsidRPr="00BA4778">
        <w:t xml:space="preserve"> payments </w:t>
      </w:r>
      <w:r>
        <w:rPr>
          <w:b/>
          <w:u w:val="single"/>
        </w:rPr>
        <w:t xml:space="preserve">as </w:t>
      </w:r>
      <w:r w:rsidRPr="009B7790">
        <w:rPr>
          <w:b/>
          <w:u w:val="single"/>
        </w:rPr>
        <w:t>retaliation for</w:t>
      </w:r>
      <w:r w:rsidRPr="00BA4778">
        <w:t xml:space="preserve"> Apple </w:t>
      </w:r>
      <w:r>
        <w:t xml:space="preserve">who is </w:t>
      </w:r>
      <w:r w:rsidRPr="00BA4778">
        <w:t xml:space="preserve">cooperating with South Korean regulators that are investigating the chip supplier. </w:t>
      </w:r>
    </w:p>
    <w:p w:rsidR="008C4D46" w:rsidRPr="00BA4778" w:rsidRDefault="008C4D46" w:rsidP="00EC2160">
      <w:pPr>
        <w:ind w:left="-1418"/>
      </w:pPr>
    </w:p>
    <w:p w:rsidR="008C4D46" w:rsidRDefault="008C4D46" w:rsidP="00EC2160">
      <w:pPr>
        <w:ind w:left="-1418"/>
      </w:pPr>
      <w:r w:rsidRPr="00BA4778">
        <w:t xml:space="preserve">Qualcomm, which provides crucial chips used in the iPhone, </w:t>
      </w:r>
      <w:r w:rsidRPr="0054047D">
        <w:rPr>
          <w:b/>
        </w:rPr>
        <w:t>allegedly</w:t>
      </w:r>
      <w:r w:rsidRPr="00BA4778">
        <w:t xml:space="preserve"> charg</w:t>
      </w:r>
      <w:r>
        <w:t xml:space="preserve">es Apple with an unfair amount to </w:t>
      </w:r>
      <w:r w:rsidRPr="00BA4778">
        <w:t xml:space="preserve">license its cellular patents, according to the </w:t>
      </w:r>
      <w:r w:rsidRPr="0054047D">
        <w:rPr>
          <w:b/>
          <w:u w:val="single"/>
        </w:rPr>
        <w:t>lawsuit</w:t>
      </w:r>
      <w:r>
        <w:rPr>
          <w:rFonts w:ascii="Tahoma" w:hAnsi="Tahoma" w:cs="Tahoma" w:hint="eastAsia"/>
          <w:b/>
          <w:color w:val="434343"/>
          <w:sz w:val="16"/>
          <w:szCs w:val="16"/>
          <w:u w:val="single"/>
          <w:shd w:val="clear" w:color="auto" w:fill="F2F2F2"/>
        </w:rPr>
        <w:t>,</w:t>
      </w:r>
      <w:r w:rsidRPr="00BA4778">
        <w:t xml:space="preserve"> Apple is also seeking nearly $1 billion in </w:t>
      </w:r>
      <w:r w:rsidRPr="00836A11">
        <w:rPr>
          <w:b/>
          <w:highlight w:val="yellow"/>
          <w:u w:val="single"/>
        </w:rPr>
        <w:t>rebate</w:t>
      </w:r>
      <w:r w:rsidRPr="00737D3A">
        <w:rPr>
          <w:b/>
          <w:u w:val="single"/>
        </w:rPr>
        <w:t xml:space="preserve"> payments</w:t>
      </w:r>
      <w:r w:rsidRPr="00BA4778">
        <w:t xml:space="preserve">, which it </w:t>
      </w:r>
      <w:r w:rsidRPr="00717727">
        <w:rPr>
          <w:b/>
        </w:rPr>
        <w:t>claims</w:t>
      </w:r>
      <w:r w:rsidRPr="00DB6707">
        <w:rPr>
          <w:sz w:val="16"/>
          <w:szCs w:val="16"/>
          <w:highlight w:val="lightGray"/>
        </w:rPr>
        <w:t>赔偿</w:t>
      </w:r>
      <w:r w:rsidRPr="00BA4778">
        <w:t xml:space="preserve"> have been </w:t>
      </w:r>
      <w:r w:rsidRPr="00737D3A">
        <w:rPr>
          <w:b/>
        </w:rPr>
        <w:t>wrongfully</w:t>
      </w:r>
      <w:r w:rsidRPr="00BA4778">
        <w:t xml:space="preserve"> </w:t>
      </w:r>
      <w:r w:rsidRPr="00717727">
        <w:rPr>
          <w:highlight w:val="yellow"/>
        </w:rPr>
        <w:t>withheld</w:t>
      </w:r>
      <w:r w:rsidRPr="00BA4778">
        <w:t xml:space="preserve">. The previously agreed upon </w:t>
      </w:r>
      <w:r w:rsidRPr="00A27A2F">
        <w:rPr>
          <w:b/>
          <w:highlight w:val="yellow"/>
        </w:rPr>
        <w:t>rebates</w:t>
      </w:r>
      <w:r w:rsidRPr="00BA4778">
        <w:t xml:space="preserve"> were conditional on Apple putting Qualcomm chips in its products and not pushing </w:t>
      </w:r>
      <w:r w:rsidRPr="00836A11">
        <w:rPr>
          <w:b/>
          <w:highlight w:val="yellow"/>
        </w:rPr>
        <w:t>litigation</w:t>
      </w:r>
      <w:r w:rsidRPr="00984CCE">
        <w:rPr>
          <w:sz w:val="16"/>
          <w:szCs w:val="16"/>
        </w:rPr>
        <w:t>诉讼</w:t>
      </w:r>
      <w:r w:rsidRPr="00984CCE">
        <w:rPr>
          <w:rFonts w:hint="eastAsia"/>
          <w:sz w:val="16"/>
          <w:szCs w:val="16"/>
        </w:rPr>
        <w:t>(过程)</w:t>
      </w:r>
      <w:r w:rsidRPr="00984CCE">
        <w:rPr>
          <w:sz w:val="22"/>
        </w:rPr>
        <w:t xml:space="preserve"> </w:t>
      </w:r>
      <w:r w:rsidRPr="00BA4778">
        <w:t xml:space="preserve">that accused the chip maker of unfair </w:t>
      </w:r>
      <w:r w:rsidRPr="00EE2AD7">
        <w:rPr>
          <w:b/>
          <w:u w:val="single"/>
        </w:rPr>
        <w:t>licensing terms</w:t>
      </w:r>
      <w:r w:rsidRPr="00057515">
        <w:rPr>
          <w:rFonts w:ascii="Tahoma" w:hAnsi="Tahoma" w:cs="Tahoma"/>
          <w:color w:val="434343"/>
          <w:sz w:val="14"/>
          <w:szCs w:val="14"/>
          <w:shd w:val="clear" w:color="auto" w:fill="F2F2F2"/>
        </w:rPr>
        <w:t>许可条</w:t>
      </w:r>
      <w:r w:rsidRPr="00057515">
        <w:rPr>
          <w:rFonts w:ascii="Microsoft YaHei UI" w:eastAsia="Microsoft YaHei UI" w:hAnsi="Microsoft YaHei UI" w:cs="Microsoft YaHei UI" w:hint="eastAsia"/>
          <w:color w:val="434343"/>
          <w:sz w:val="14"/>
          <w:szCs w:val="14"/>
          <w:shd w:val="clear" w:color="auto" w:fill="F2F2F2"/>
        </w:rPr>
        <w:t>款/</w:t>
      </w:r>
      <w:r w:rsidRPr="00057515">
        <w:rPr>
          <w:rFonts w:ascii="Tahoma" w:hAnsi="Tahoma" w:cs="Tahoma"/>
          <w:color w:val="434343"/>
          <w:sz w:val="14"/>
          <w:szCs w:val="14"/>
          <w:shd w:val="clear" w:color="auto" w:fill="F2F2F2"/>
        </w:rPr>
        <w:t>授权条款</w:t>
      </w:r>
      <w:r w:rsidRPr="00BA4778">
        <w:t xml:space="preserve">. </w:t>
      </w:r>
    </w:p>
    <w:p w:rsidR="008C4D46" w:rsidRPr="00BA4778" w:rsidRDefault="008C4D46" w:rsidP="00EC2160">
      <w:pPr>
        <w:ind w:left="-1418"/>
      </w:pPr>
    </w:p>
    <w:p w:rsidR="008C4D46" w:rsidRDefault="008C4D46" w:rsidP="00EC2160">
      <w:pPr>
        <w:ind w:left="-1418"/>
      </w:pPr>
      <w:r w:rsidRPr="00BA4778">
        <w:t xml:space="preserve">"To protect this </w:t>
      </w:r>
      <w:r w:rsidRPr="00836A11">
        <w:rPr>
          <w:b/>
          <w:u w:val="single"/>
        </w:rPr>
        <w:t>business scheme</w:t>
      </w:r>
      <w:r w:rsidRPr="00BA4778">
        <w:t xml:space="preserve">, Qualcomm has taken </w:t>
      </w:r>
      <w:r w:rsidRPr="00836A11">
        <w:rPr>
          <w:b/>
        </w:rPr>
        <w:t>increasingly</w:t>
      </w:r>
      <w:r w:rsidRPr="00BA4778">
        <w:t xml:space="preserve"> radical steps, most recently </w:t>
      </w:r>
      <w:r w:rsidRPr="00836A11">
        <w:rPr>
          <w:b/>
          <w:highlight w:val="yellow"/>
        </w:rPr>
        <w:t>withholding</w:t>
      </w:r>
      <w:r w:rsidRPr="00BA4778">
        <w:t xml:space="preserve"> </w:t>
      </w:r>
      <w:r w:rsidRPr="0011513B">
        <w:rPr>
          <w:b/>
        </w:rPr>
        <w:t>roughly</w:t>
      </w:r>
      <w:r w:rsidRPr="00BA4778">
        <w:t xml:space="preserve"> $1B in payments from Apple </w:t>
      </w:r>
      <w:r w:rsidRPr="00CC1F2F">
        <w:rPr>
          <w:b/>
          <w:u w:val="single"/>
        </w:rPr>
        <w:t xml:space="preserve">as retaliation for </w:t>
      </w:r>
      <w:r w:rsidRPr="00BA4778">
        <w:t xml:space="preserve">responding to </w:t>
      </w:r>
      <w:r w:rsidRPr="000671B9">
        <w:rPr>
          <w:b/>
          <w:u w:val="single"/>
        </w:rPr>
        <w:t>law enforcement agencies/officials</w:t>
      </w:r>
      <w:r w:rsidRPr="00BA4778">
        <w:t xml:space="preserve"> </w:t>
      </w:r>
      <w:r>
        <w:t xml:space="preserve">who are </w:t>
      </w:r>
      <w:r w:rsidRPr="00BA4778">
        <w:t>investigating t</w:t>
      </w:r>
      <w:r>
        <w:t xml:space="preserve">hem," Apple said in a statement. </w:t>
      </w:r>
      <w:r w:rsidRPr="00BA4778">
        <w:t xml:space="preserve">Regulators fined Qualcomm </w:t>
      </w:r>
      <w:r w:rsidRPr="00A817B0">
        <w:rPr>
          <w:b/>
        </w:rPr>
        <w:t>roughly</w:t>
      </w:r>
      <w:r>
        <w:t xml:space="preserve"> $850 million </w:t>
      </w:r>
      <w:r w:rsidRPr="00BA4778">
        <w:t>for forcing phone manufacturers into unfair paten</w:t>
      </w:r>
      <w:r>
        <w:t xml:space="preserve">t licensing agreements </w:t>
      </w:r>
      <w:r w:rsidRPr="00BA4778">
        <w:t xml:space="preserve">to get its modem chips. Apple's </w:t>
      </w:r>
      <w:r>
        <w:rPr>
          <w:b/>
        </w:rPr>
        <w:t>lawsuit</w:t>
      </w:r>
      <w:r w:rsidRPr="00BA4778">
        <w:t xml:space="preserve"> comes the same week as the Federal Trade </w:t>
      </w:r>
      <w:r w:rsidRPr="00121A38">
        <w:rPr>
          <w:b/>
          <w:u w:val="single"/>
        </w:rPr>
        <w:t xml:space="preserve">filed an antitrust complaint </w:t>
      </w:r>
      <w:hyperlink r:id="rId1635" w:tgtFrame="_blank" w:history="1">
        <w:r w:rsidRPr="00121A38">
          <w:rPr>
            <w:b/>
            <w:u w:val="single"/>
          </w:rPr>
          <w:t>against Qualcomm</w:t>
        </w:r>
      </w:hyperlink>
      <w:r w:rsidRPr="00BA4778">
        <w:t xml:space="preserve"> for using its</w:t>
      </w:r>
      <w:r>
        <w:t xml:space="preserve"> </w:t>
      </w:r>
      <w:r w:rsidRPr="003F3C0B">
        <w:rPr>
          <w:b/>
        </w:rPr>
        <w:t>dominant</w:t>
      </w:r>
      <w:r w:rsidRPr="00BA4778">
        <w:t xml:space="preserve"> </w:t>
      </w:r>
      <w:r>
        <w:t>position in the market to push “</w:t>
      </w:r>
      <w:r w:rsidRPr="00BA4778">
        <w:t xml:space="preserve">anti-competitive supply and </w:t>
      </w:r>
      <w:r w:rsidRPr="000E1343">
        <w:rPr>
          <w:b/>
          <w:u w:val="single"/>
        </w:rPr>
        <w:t>licensing terms</w:t>
      </w:r>
      <w:r>
        <w:t>" on</w:t>
      </w:r>
      <w:r w:rsidRPr="00BA4778">
        <w:t xml:space="preserve">phone companies. </w:t>
      </w:r>
    </w:p>
    <w:p w:rsidR="008C4D46" w:rsidRPr="00BA4778" w:rsidRDefault="008C4D46" w:rsidP="00EC2160">
      <w:pPr>
        <w:ind w:left="-1418"/>
      </w:pPr>
    </w:p>
    <w:p w:rsidR="008C4D46" w:rsidRDefault="008C4D46" w:rsidP="00EC2160">
      <w:pPr>
        <w:ind w:left="-1418"/>
      </w:pPr>
      <w:r>
        <w:t xml:space="preserve">Qualcomm </w:t>
      </w:r>
      <w:r w:rsidRPr="00BA4778">
        <w:t xml:space="preserve">maintains a 'no license, no chips' policy under which it will supply its baseband processors only </w:t>
      </w:r>
      <w:r w:rsidRPr="000D11BF">
        <w:rPr>
          <w:b/>
          <w:u w:val="single"/>
        </w:rPr>
        <w:t>on the condition that</w:t>
      </w:r>
      <w:r w:rsidRPr="00BA4778">
        <w:t xml:space="preserve"> cellphone manufacturers </w:t>
      </w:r>
      <w:r w:rsidRPr="000D43E6">
        <w:rPr>
          <w:b/>
          <w:u w:val="single"/>
        </w:rPr>
        <w:t>agree to</w:t>
      </w:r>
      <w:r w:rsidRPr="00BA4778">
        <w:t xml:space="preserve"> Qualcomm's preferred </w:t>
      </w:r>
      <w:r w:rsidRPr="000E1343">
        <w:rPr>
          <w:b/>
          <w:u w:val="single"/>
        </w:rPr>
        <w:t>license terms</w:t>
      </w:r>
      <w:r>
        <w:t>.</w:t>
      </w:r>
      <w:r w:rsidRPr="00BA4778">
        <w:t xml:space="preserve"> Qualcomm</w:t>
      </w:r>
      <w:r>
        <w:t xml:space="preserve"> spokesman</w:t>
      </w:r>
      <w:r w:rsidRPr="00BA4778">
        <w:t xml:space="preserve"> did</w:t>
      </w:r>
      <w:r>
        <w:t>n’</w:t>
      </w:r>
      <w:r w:rsidRPr="00BA4778">
        <w:t xml:space="preserve">t </w:t>
      </w:r>
      <w:r>
        <w:t>give any comment yet.The Qualcom</w:t>
      </w:r>
      <w:r w:rsidRPr="00BA4778">
        <w:t xml:space="preserve"> stock </w:t>
      </w:r>
      <w:r w:rsidRPr="00187286">
        <w:rPr>
          <w:b/>
          <w:u w:val="single"/>
        </w:rPr>
        <w:t xml:space="preserve">took a </w:t>
      </w:r>
      <w:r>
        <w:rPr>
          <w:rFonts w:hint="eastAsia"/>
          <w:b/>
          <w:u w:val="single"/>
        </w:rPr>
        <w:t>hit</w:t>
      </w:r>
      <w:r w:rsidRPr="00940037">
        <w:rPr>
          <w:rFonts w:hint="eastAsia"/>
        </w:rPr>
        <w:t xml:space="preserve">, </w:t>
      </w:r>
      <w:r w:rsidRPr="002447DD">
        <w:rPr>
          <w:rFonts w:hint="eastAsia"/>
        </w:rPr>
        <w:t>and obviously</w:t>
      </w:r>
      <w:r>
        <w:rPr>
          <w:rFonts w:hint="eastAsia"/>
          <w:b/>
          <w:u w:val="single"/>
        </w:rPr>
        <w:t xml:space="preserve"> reeled from </w:t>
      </w:r>
      <w:r w:rsidRPr="00940037">
        <w:rPr>
          <w:rFonts w:hint="eastAsia"/>
        </w:rPr>
        <w:t>the</w:t>
      </w:r>
      <w:r w:rsidRPr="00940037">
        <w:t xml:space="preserve"> lawsuit.</w:t>
      </w:r>
      <w:r w:rsidRPr="00BA4778">
        <w:t xml:space="preserve"> </w:t>
      </w:r>
      <w:r>
        <w:br/>
      </w:r>
    </w:p>
    <w:p w:rsidR="008C4D46" w:rsidRPr="00473463" w:rsidRDefault="008C4D46" w:rsidP="00EC2160">
      <w:pPr>
        <w:pStyle w:val="ListParagraph"/>
        <w:numPr>
          <w:ilvl w:val="0"/>
          <w:numId w:val="18"/>
        </w:numPr>
        <w:ind w:left="-1418"/>
        <w:rPr>
          <w:sz w:val="18"/>
          <w:szCs w:val="18"/>
          <w:highlight w:val="lightGray"/>
        </w:rPr>
      </w:pPr>
      <w:r w:rsidRPr="00473463">
        <w:rPr>
          <w:sz w:val="18"/>
          <w:szCs w:val="18"/>
          <w:highlight w:val="lightGray"/>
        </w:rPr>
        <w:lastRenderedPageBreak/>
        <w:t xml:space="preserve">sue /sjuː/  sue sb. for sth. If you sue someone for sth, you start a legal case against them, usually in order to claim money from them because they have harmed you in some way. </w:t>
      </w:r>
      <w:r w:rsidRPr="00473463">
        <w:rPr>
          <w:rFonts w:hint="eastAsia"/>
          <w:sz w:val="18"/>
          <w:szCs w:val="18"/>
          <w:highlight w:val="lightGray"/>
        </w:rPr>
        <w:t>（因xx</w:t>
      </w:r>
      <w:r w:rsidRPr="00473463">
        <w:rPr>
          <w:sz w:val="18"/>
          <w:szCs w:val="18"/>
          <w:highlight w:val="lightGray"/>
        </w:rPr>
        <w:t>x</w:t>
      </w:r>
      <w:r w:rsidRPr="00473463">
        <w:rPr>
          <w:rFonts w:hint="eastAsia"/>
          <w:sz w:val="18"/>
          <w:szCs w:val="18"/>
          <w:highlight w:val="lightGray"/>
        </w:rPr>
        <w:t>）诉讼/</w:t>
      </w:r>
      <w:r w:rsidRPr="00473463">
        <w:rPr>
          <w:sz w:val="18"/>
          <w:szCs w:val="18"/>
          <w:highlight w:val="lightGray"/>
        </w:rPr>
        <w:t>控</w:t>
      </w:r>
      <w:r w:rsidRPr="00473463">
        <w:rPr>
          <w:rFonts w:hint="eastAsia"/>
          <w:sz w:val="18"/>
          <w:szCs w:val="18"/>
          <w:highlight w:val="lightGray"/>
        </w:rPr>
        <w:t>告某人</w:t>
      </w:r>
    </w:p>
    <w:p w:rsidR="008C4D46" w:rsidRPr="00473463" w:rsidRDefault="008C4D46" w:rsidP="00EC2160">
      <w:pPr>
        <w:pStyle w:val="ListParagraph"/>
        <w:numPr>
          <w:ilvl w:val="0"/>
          <w:numId w:val="18"/>
        </w:numPr>
        <w:ind w:left="-1418"/>
        <w:rPr>
          <w:sz w:val="18"/>
          <w:szCs w:val="18"/>
          <w:highlight w:val="lightGray"/>
        </w:rPr>
      </w:pPr>
      <w:r w:rsidRPr="00473463">
        <w:rPr>
          <w:rFonts w:hint="eastAsia"/>
          <w:sz w:val="18"/>
          <w:szCs w:val="18"/>
          <w:highlight w:val="lightGray"/>
        </w:rPr>
        <w:t>对</w:t>
      </w:r>
      <w:r w:rsidRPr="00473463">
        <w:rPr>
          <w:sz w:val="18"/>
          <w:szCs w:val="18"/>
          <w:highlight w:val="lightGray"/>
        </w:rPr>
        <w:t xml:space="preserve">sb. </w:t>
      </w:r>
      <w:r w:rsidRPr="00473463">
        <w:rPr>
          <w:rFonts w:hint="eastAsia"/>
          <w:sz w:val="18"/>
          <w:szCs w:val="18"/>
          <w:highlight w:val="lightGray"/>
        </w:rPr>
        <w:t>提出</w:t>
      </w:r>
      <w:r w:rsidRPr="00473463">
        <w:rPr>
          <w:sz w:val="18"/>
          <w:szCs w:val="18"/>
          <w:highlight w:val="lightGray"/>
        </w:rPr>
        <w:t>诉讼</w:t>
      </w:r>
      <w:r w:rsidRPr="00473463">
        <w:rPr>
          <w:rFonts w:hint="eastAsia"/>
          <w:sz w:val="18"/>
          <w:szCs w:val="18"/>
          <w:highlight w:val="lightGray"/>
        </w:rPr>
        <w:t xml:space="preserve">(案) </w:t>
      </w:r>
      <w:r w:rsidRPr="00473463">
        <w:rPr>
          <w:rFonts w:hint="eastAsia"/>
          <w:sz w:val="18"/>
          <w:szCs w:val="18"/>
          <w:highlight w:val="lightGray"/>
          <w:u w:val="single"/>
        </w:rPr>
        <w:t xml:space="preserve">file a </w:t>
      </w:r>
      <w:r w:rsidRPr="00473463">
        <w:rPr>
          <w:rFonts w:hint="eastAsia"/>
          <w:b/>
          <w:sz w:val="18"/>
          <w:szCs w:val="18"/>
          <w:highlight w:val="lightGray"/>
          <w:u w:val="single"/>
        </w:rPr>
        <w:t>lawsuit</w:t>
      </w:r>
      <w:r w:rsidRPr="00473463">
        <w:rPr>
          <w:rFonts w:hint="eastAsia"/>
          <w:sz w:val="18"/>
          <w:szCs w:val="18"/>
          <w:highlight w:val="lightGray"/>
          <w:u w:val="single"/>
        </w:rPr>
        <w:t xml:space="preserve"> against somebody</w:t>
      </w:r>
      <w:r w:rsidRPr="00473463">
        <w:rPr>
          <w:rFonts w:hint="eastAsia"/>
          <w:sz w:val="18"/>
          <w:szCs w:val="18"/>
          <w:highlight w:val="lightGray"/>
        </w:rPr>
        <w:t xml:space="preserve"> </w:t>
      </w:r>
      <w:r w:rsidRPr="00473463">
        <w:rPr>
          <w:sz w:val="18"/>
          <w:szCs w:val="18"/>
          <w:highlight w:val="lightGray"/>
        </w:rPr>
        <w:t>e,g, Of course, being in China, no one will be able to file a lawsuit against the manufacturer. God bless America and our lawsuits.  当然，在中国没有人能去</w:t>
      </w:r>
      <w:r w:rsidRPr="00473463">
        <w:rPr>
          <w:b/>
          <w:sz w:val="18"/>
          <w:szCs w:val="18"/>
          <w:highlight w:val="lightGray"/>
          <w:u w:val="single"/>
        </w:rPr>
        <w:t>诉讼</w:t>
      </w:r>
      <w:r w:rsidRPr="00473463">
        <w:rPr>
          <w:sz w:val="18"/>
          <w:szCs w:val="18"/>
          <w:highlight w:val="lightGray"/>
        </w:rPr>
        <w:t>制造</w:t>
      </w:r>
      <w:r w:rsidRPr="00473463">
        <w:rPr>
          <w:rFonts w:hint="eastAsia"/>
          <w:sz w:val="18"/>
          <w:szCs w:val="18"/>
          <w:highlight w:val="lightGray"/>
        </w:rPr>
        <w:t>商</w:t>
      </w:r>
    </w:p>
    <w:p w:rsidR="008C4D46" w:rsidRPr="00473463" w:rsidRDefault="008C4D46" w:rsidP="00EC2160">
      <w:pPr>
        <w:pStyle w:val="ListParagraph"/>
        <w:numPr>
          <w:ilvl w:val="0"/>
          <w:numId w:val="18"/>
        </w:numPr>
        <w:ind w:left="-1418"/>
        <w:rPr>
          <w:b/>
          <w:sz w:val="18"/>
          <w:szCs w:val="18"/>
          <w:highlight w:val="lightGray"/>
          <w:u w:val="single"/>
        </w:rPr>
      </w:pPr>
      <w:r w:rsidRPr="00473463">
        <w:rPr>
          <w:sz w:val="18"/>
          <w:szCs w:val="18"/>
          <w:highlight w:val="lightGray"/>
        </w:rPr>
        <w:t>A </w:t>
      </w:r>
      <w:r w:rsidRPr="00473463">
        <w:rPr>
          <w:b/>
          <w:sz w:val="18"/>
          <w:szCs w:val="18"/>
          <w:highlight w:val="lightGray"/>
        </w:rPr>
        <w:t>lawsuit</w:t>
      </w:r>
      <w:r w:rsidRPr="00473463">
        <w:rPr>
          <w:sz w:val="18"/>
          <w:szCs w:val="18"/>
          <w:highlight w:val="lightGray"/>
        </w:rPr>
        <w:t xml:space="preserve"> is a case in </w:t>
      </w:r>
      <w:r w:rsidRPr="00473463">
        <w:rPr>
          <w:b/>
          <w:sz w:val="18"/>
          <w:szCs w:val="18"/>
          <w:highlight w:val="lightGray"/>
          <w:u w:val="single"/>
        </w:rPr>
        <w:t>a court of law</w:t>
      </w:r>
      <w:r w:rsidRPr="00473463">
        <w:rPr>
          <w:sz w:val="18"/>
          <w:szCs w:val="18"/>
          <w:highlight w:val="lightGray"/>
        </w:rPr>
        <w:t xml:space="preserve"> which concerns a dispute between two organizations诉讼</w:t>
      </w:r>
      <w:r w:rsidRPr="00473463">
        <w:rPr>
          <w:rFonts w:hint="eastAsia"/>
          <w:sz w:val="18"/>
          <w:szCs w:val="18"/>
          <w:highlight w:val="lightGray"/>
        </w:rPr>
        <w:t>案</w:t>
      </w:r>
      <w:r w:rsidRPr="00473463">
        <w:rPr>
          <w:b/>
          <w:sz w:val="18"/>
          <w:szCs w:val="18"/>
          <w:highlight w:val="lightGray"/>
          <w:u w:val="single"/>
        </w:rPr>
        <w:t>[ file a lawsuit]</w:t>
      </w:r>
    </w:p>
    <w:p w:rsidR="008C4D46" w:rsidRPr="00473463" w:rsidRDefault="008C4D46" w:rsidP="00EC2160">
      <w:pPr>
        <w:pStyle w:val="ListParagraph"/>
        <w:numPr>
          <w:ilvl w:val="0"/>
          <w:numId w:val="18"/>
        </w:numPr>
        <w:ind w:left="-1418"/>
        <w:rPr>
          <w:sz w:val="18"/>
          <w:szCs w:val="18"/>
          <w:highlight w:val="lightGray"/>
        </w:rPr>
      </w:pPr>
      <w:r w:rsidRPr="00473463">
        <w:rPr>
          <w:b/>
          <w:sz w:val="18"/>
          <w:szCs w:val="18"/>
          <w:highlight w:val="lightGray"/>
        </w:rPr>
        <w:t>litigation</w:t>
      </w:r>
      <w:r w:rsidRPr="00473463">
        <w:rPr>
          <w:sz w:val="18"/>
          <w:szCs w:val="18"/>
          <w:highlight w:val="lightGray"/>
        </w:rPr>
        <w:t> is the process of fighting or defending a</w:t>
      </w:r>
      <w:r w:rsidRPr="00473463">
        <w:rPr>
          <w:rFonts w:hint="eastAsia"/>
          <w:sz w:val="18"/>
          <w:szCs w:val="18"/>
          <w:highlight w:val="lightGray"/>
        </w:rPr>
        <w:t xml:space="preserve"> </w:t>
      </w:r>
      <w:r w:rsidRPr="00473463">
        <w:rPr>
          <w:b/>
          <w:sz w:val="18"/>
          <w:szCs w:val="18"/>
          <w:highlight w:val="lightGray"/>
        </w:rPr>
        <w:t>lawsuit</w:t>
      </w:r>
      <w:r w:rsidRPr="00473463">
        <w:rPr>
          <w:sz w:val="18"/>
          <w:szCs w:val="18"/>
          <w:highlight w:val="lightGray"/>
        </w:rPr>
        <w:t xml:space="preserve"> in a </w:t>
      </w:r>
      <w:r w:rsidRPr="00473463">
        <w:rPr>
          <w:b/>
          <w:sz w:val="18"/>
          <w:szCs w:val="18"/>
          <w:highlight w:val="lightGray"/>
          <w:u w:val="single"/>
        </w:rPr>
        <w:t>court of law</w:t>
      </w:r>
      <w:r w:rsidRPr="00473463">
        <w:rPr>
          <w:sz w:val="18"/>
          <w:szCs w:val="18"/>
          <w:highlight w:val="lightGray"/>
        </w:rPr>
        <w:t>. 诉讼</w:t>
      </w:r>
      <w:r w:rsidRPr="00473463">
        <w:rPr>
          <w:rFonts w:hint="eastAsia"/>
          <w:sz w:val="18"/>
          <w:szCs w:val="18"/>
          <w:highlight w:val="lightGray"/>
        </w:rPr>
        <w:t>(过程)</w:t>
      </w:r>
      <w:r w:rsidRPr="00473463">
        <w:rPr>
          <w:sz w:val="18"/>
          <w:szCs w:val="18"/>
          <w:highlight w:val="lightGray"/>
        </w:rPr>
        <w:t xml:space="preserve"> e.g. The settlement ends more than </w:t>
      </w:r>
      <w:r w:rsidRPr="00473463">
        <w:rPr>
          <w:b/>
          <w:sz w:val="18"/>
          <w:szCs w:val="18"/>
          <w:highlight w:val="lightGray"/>
          <w:u w:val="single"/>
        </w:rPr>
        <w:t>four years of litigation</w:t>
      </w:r>
      <w:r w:rsidRPr="00473463">
        <w:rPr>
          <w:sz w:val="18"/>
          <w:szCs w:val="18"/>
          <w:highlight w:val="lightGray"/>
        </w:rPr>
        <w:t xml:space="preserve"> on behalf of the residents. 这次和解结束了代表居民的</w:t>
      </w:r>
      <w:r w:rsidRPr="00473463">
        <w:rPr>
          <w:b/>
          <w:sz w:val="18"/>
          <w:szCs w:val="18"/>
          <w:highlight w:val="lightGray"/>
          <w:u w:val="single"/>
        </w:rPr>
        <w:t>长达四年多的诉讼</w:t>
      </w:r>
      <w:r w:rsidRPr="00473463">
        <w:rPr>
          <w:rFonts w:hint="eastAsia"/>
          <w:sz w:val="18"/>
          <w:szCs w:val="18"/>
          <w:highlight w:val="lightGray"/>
        </w:rPr>
        <w:t>(过程)</w:t>
      </w:r>
      <w:r w:rsidRPr="00473463">
        <w:rPr>
          <w:sz w:val="18"/>
          <w:szCs w:val="18"/>
          <w:highlight w:val="lightGray"/>
        </w:rPr>
        <w:t>。</w:t>
      </w:r>
    </w:p>
    <w:p w:rsidR="008C4D46" w:rsidRPr="00473463" w:rsidRDefault="008C4D46" w:rsidP="00EC2160">
      <w:pPr>
        <w:pStyle w:val="ListParagraph"/>
        <w:numPr>
          <w:ilvl w:val="0"/>
          <w:numId w:val="18"/>
        </w:numPr>
        <w:ind w:left="-1418"/>
        <w:rPr>
          <w:sz w:val="18"/>
          <w:szCs w:val="18"/>
          <w:highlight w:val="lightGray"/>
        </w:rPr>
      </w:pPr>
      <w:r w:rsidRPr="00473463">
        <w:rPr>
          <w:sz w:val="18"/>
          <w:szCs w:val="18"/>
          <w:highlight w:val="lightGray"/>
        </w:rPr>
        <w:t>To </w:t>
      </w:r>
      <w:r w:rsidRPr="00473463">
        <w:rPr>
          <w:b/>
          <w:sz w:val="18"/>
          <w:szCs w:val="18"/>
          <w:highlight w:val="lightGray"/>
        </w:rPr>
        <w:t>litigate</w:t>
      </w:r>
      <w:r w:rsidRPr="00473463">
        <w:rPr>
          <w:sz w:val="18"/>
          <w:szCs w:val="18"/>
          <w:highlight w:val="lightGray"/>
        </w:rPr>
        <w:t xml:space="preserve"> means to take legal action, to </w:t>
      </w:r>
      <w:r w:rsidRPr="00473463">
        <w:rPr>
          <w:b/>
          <w:sz w:val="18"/>
          <w:szCs w:val="18"/>
          <w:highlight w:val="lightGray"/>
          <w:u w:val="single"/>
        </w:rPr>
        <w:t>file a lawsuit against sb</w:t>
      </w:r>
      <w:r w:rsidRPr="00473463">
        <w:rPr>
          <w:sz w:val="18"/>
          <w:szCs w:val="18"/>
          <w:highlight w:val="lightGray"/>
        </w:rPr>
        <w:t>.</w:t>
      </w:r>
      <w:r w:rsidRPr="00473463">
        <w:rPr>
          <w:rFonts w:hint="eastAsia"/>
          <w:sz w:val="18"/>
          <w:szCs w:val="18"/>
          <w:highlight w:val="lightGray"/>
        </w:rPr>
        <w:t>对</w:t>
      </w:r>
      <w:r w:rsidRPr="00473463">
        <w:rPr>
          <w:sz w:val="18"/>
          <w:szCs w:val="18"/>
          <w:highlight w:val="lightGray"/>
        </w:rPr>
        <w:t>sb.提起诉讼</w:t>
      </w:r>
      <w:r w:rsidRPr="00473463">
        <w:rPr>
          <w:rFonts w:hint="eastAsia"/>
          <w:sz w:val="18"/>
          <w:szCs w:val="18"/>
          <w:highlight w:val="lightGray"/>
        </w:rPr>
        <w:t>(案)</w:t>
      </w:r>
      <w:r w:rsidRPr="00473463">
        <w:rPr>
          <w:sz w:val="18"/>
          <w:szCs w:val="18"/>
          <w:highlight w:val="lightGray"/>
        </w:rPr>
        <w:t xml:space="preserve"> If we have to litigate, we will. </w:t>
      </w:r>
    </w:p>
    <w:p w:rsidR="008C4D46" w:rsidRPr="00473463" w:rsidRDefault="008C4D46" w:rsidP="00EC2160">
      <w:pPr>
        <w:pStyle w:val="ListParagraph"/>
        <w:numPr>
          <w:ilvl w:val="0"/>
          <w:numId w:val="18"/>
        </w:numPr>
        <w:ind w:left="-1418"/>
        <w:rPr>
          <w:sz w:val="18"/>
          <w:szCs w:val="18"/>
          <w:highlight w:val="lightGray"/>
        </w:rPr>
      </w:pPr>
      <w:r w:rsidRPr="00473463">
        <w:rPr>
          <w:sz w:val="18"/>
          <w:szCs w:val="18"/>
          <w:highlight w:val="lightGray"/>
        </w:rPr>
        <w:t>许可条</w:t>
      </w:r>
      <w:r w:rsidRPr="00473463">
        <w:rPr>
          <w:rFonts w:hint="eastAsia"/>
          <w:sz w:val="18"/>
          <w:szCs w:val="18"/>
          <w:highlight w:val="lightGray"/>
        </w:rPr>
        <w:t>款/</w:t>
      </w:r>
      <w:r w:rsidRPr="00473463">
        <w:rPr>
          <w:sz w:val="18"/>
          <w:szCs w:val="18"/>
          <w:highlight w:val="lightGray"/>
        </w:rPr>
        <w:t>授权条款</w:t>
      </w:r>
      <w:r w:rsidRPr="00473463">
        <w:rPr>
          <w:rFonts w:hint="eastAsia"/>
          <w:sz w:val="18"/>
          <w:szCs w:val="18"/>
          <w:highlight w:val="lightGray"/>
        </w:rPr>
        <w:t>: licensing terms</w:t>
      </w:r>
    </w:p>
    <w:p w:rsidR="008C4D46" w:rsidRPr="00473463" w:rsidRDefault="008C4D46" w:rsidP="00EC2160">
      <w:pPr>
        <w:pStyle w:val="ListParagraph"/>
        <w:numPr>
          <w:ilvl w:val="0"/>
          <w:numId w:val="18"/>
        </w:numPr>
        <w:ind w:left="-1418"/>
        <w:rPr>
          <w:sz w:val="18"/>
          <w:szCs w:val="18"/>
          <w:highlight w:val="lightGray"/>
        </w:rPr>
      </w:pPr>
      <w:r w:rsidRPr="00473463">
        <w:rPr>
          <w:sz w:val="18"/>
          <w:szCs w:val="18"/>
          <w:highlight w:val="lightGray"/>
          <w:u w:val="single"/>
        </w:rPr>
        <w:t>Law enforcement agencies or officials</w:t>
      </w:r>
      <w:r w:rsidRPr="00473463">
        <w:rPr>
          <w:sz w:val="18"/>
          <w:szCs w:val="18"/>
          <w:highlight w:val="lightGray"/>
        </w:rPr>
        <w:t xml:space="preserve"> are responsible for catching people who break the law.执法(机关或</w:t>
      </w:r>
      <w:r w:rsidRPr="00473463">
        <w:rPr>
          <w:rFonts w:hint="eastAsia"/>
          <w:sz w:val="18"/>
          <w:szCs w:val="18"/>
          <w:highlight w:val="lightGray"/>
        </w:rPr>
        <w:t>人员)</w:t>
      </w:r>
    </w:p>
    <w:p w:rsidR="008C4D46" w:rsidRPr="00473463" w:rsidRDefault="008C4D46" w:rsidP="00EC2160">
      <w:pPr>
        <w:pStyle w:val="ListParagraph"/>
        <w:numPr>
          <w:ilvl w:val="0"/>
          <w:numId w:val="18"/>
        </w:numPr>
        <w:ind w:left="-1418"/>
        <w:rPr>
          <w:sz w:val="18"/>
          <w:szCs w:val="18"/>
        </w:rPr>
      </w:pPr>
      <w:r w:rsidRPr="00473463">
        <w:rPr>
          <w:b/>
          <w:sz w:val="18"/>
          <w:szCs w:val="18"/>
        </w:rPr>
        <w:t>Rebate</w:t>
      </w:r>
      <w:r w:rsidRPr="00473463">
        <w:rPr>
          <w:sz w:val="18"/>
          <w:szCs w:val="18"/>
        </w:rPr>
        <w:t xml:space="preserve"> N) A </w:t>
      </w:r>
      <w:r w:rsidRPr="00473463">
        <w:rPr>
          <w:b/>
          <w:sz w:val="18"/>
          <w:szCs w:val="18"/>
        </w:rPr>
        <w:t>rebate</w:t>
      </w:r>
      <w:r w:rsidRPr="00473463">
        <w:rPr>
          <w:sz w:val="18"/>
          <w:szCs w:val="18"/>
        </w:rPr>
        <w:t> is an amount of money which is returned to you after you have paid for goods or services or after you have paid tax or rent. (</w:t>
      </w:r>
      <w:r w:rsidRPr="00473463">
        <w:rPr>
          <w:rFonts w:hint="eastAsia"/>
          <w:sz w:val="18"/>
          <w:szCs w:val="18"/>
        </w:rPr>
        <w:t>支付后的</w:t>
      </w:r>
      <w:r w:rsidRPr="00473463">
        <w:rPr>
          <w:sz w:val="18"/>
          <w:szCs w:val="18"/>
        </w:rPr>
        <w:t xml:space="preserve">) </w:t>
      </w:r>
      <w:r w:rsidRPr="00473463">
        <w:rPr>
          <w:rFonts w:hint="eastAsia"/>
          <w:sz w:val="18"/>
          <w:szCs w:val="18"/>
        </w:rPr>
        <w:t>退款</w:t>
      </w:r>
      <w:r w:rsidRPr="00473463">
        <w:rPr>
          <w:sz w:val="18"/>
          <w:szCs w:val="18"/>
        </w:rPr>
        <w:t>; (</w:t>
      </w:r>
      <w:r w:rsidRPr="00473463">
        <w:rPr>
          <w:rFonts w:hint="eastAsia"/>
          <w:sz w:val="18"/>
          <w:szCs w:val="18"/>
        </w:rPr>
        <w:t>税金或租金的</w:t>
      </w:r>
      <w:r w:rsidRPr="00473463">
        <w:rPr>
          <w:sz w:val="18"/>
          <w:szCs w:val="18"/>
        </w:rPr>
        <w:t xml:space="preserve">) </w:t>
      </w:r>
      <w:r w:rsidRPr="00473463">
        <w:rPr>
          <w:rFonts w:hint="eastAsia"/>
          <w:sz w:val="18"/>
          <w:szCs w:val="18"/>
        </w:rPr>
        <w:t>返还部</w:t>
      </w:r>
      <w:r w:rsidRPr="00473463">
        <w:rPr>
          <w:sz w:val="18"/>
          <w:szCs w:val="18"/>
        </w:rPr>
        <w:t>分</w:t>
      </w:r>
      <w:r w:rsidRPr="00473463">
        <w:rPr>
          <w:rFonts w:hint="eastAsia"/>
          <w:sz w:val="18"/>
          <w:szCs w:val="18"/>
        </w:rPr>
        <w:t>e.g.</w:t>
      </w:r>
      <w:r w:rsidRPr="00473463">
        <w:rPr>
          <w:sz w:val="18"/>
          <w:szCs w:val="18"/>
        </w:rPr>
        <w:t xml:space="preserve"> Citicorp will guarantee its customers a </w:t>
      </w:r>
      <w:r w:rsidRPr="00473463">
        <w:rPr>
          <w:b/>
          <w:sz w:val="18"/>
          <w:szCs w:val="18"/>
        </w:rPr>
        <w:t>rebate</w:t>
      </w:r>
      <w:r w:rsidRPr="00473463">
        <w:rPr>
          <w:sz w:val="18"/>
          <w:szCs w:val="18"/>
        </w:rPr>
        <w:t xml:space="preserve"> on a number of products. </w:t>
      </w:r>
      <w:r w:rsidRPr="00473463">
        <w:rPr>
          <w:rFonts w:hint="eastAsia"/>
          <w:sz w:val="18"/>
          <w:szCs w:val="18"/>
        </w:rPr>
        <w:t>将保证其用户在一些商品上得到</w:t>
      </w:r>
      <w:r w:rsidRPr="00473463">
        <w:rPr>
          <w:rFonts w:hint="eastAsia"/>
          <w:b/>
          <w:sz w:val="18"/>
          <w:szCs w:val="18"/>
        </w:rPr>
        <w:t>退款</w:t>
      </w:r>
      <w:r w:rsidRPr="00473463">
        <w:rPr>
          <w:sz w:val="18"/>
          <w:szCs w:val="18"/>
        </w:rPr>
        <w:t>。2.V to deduct (a part) of a payment from (the total) (</w:t>
      </w:r>
      <w:r w:rsidRPr="00473463">
        <w:rPr>
          <w:rFonts w:hint="eastAsia"/>
          <w:sz w:val="18"/>
          <w:szCs w:val="18"/>
        </w:rPr>
        <w:t>从总支付款中部分</w:t>
      </w:r>
      <w:r w:rsidRPr="00473463">
        <w:rPr>
          <w:sz w:val="18"/>
          <w:szCs w:val="18"/>
        </w:rPr>
        <w:t>)</w:t>
      </w:r>
      <w:r w:rsidRPr="00473463">
        <w:rPr>
          <w:rFonts w:hint="eastAsia"/>
          <w:sz w:val="18"/>
          <w:szCs w:val="18"/>
        </w:rPr>
        <w:t>扣</w:t>
      </w:r>
      <w:r w:rsidRPr="00473463">
        <w:rPr>
          <w:sz w:val="18"/>
          <w:szCs w:val="18"/>
        </w:rPr>
        <w:t>除</w:t>
      </w:r>
      <w:r w:rsidRPr="00473463">
        <w:rPr>
          <w:rFonts w:hint="eastAsia"/>
          <w:sz w:val="18"/>
          <w:szCs w:val="18"/>
        </w:rPr>
        <w:t xml:space="preserve"> </w:t>
      </w:r>
      <w:hyperlink r:id="rId1636" w:history="1">
        <w:r w:rsidRPr="00473463">
          <w:rPr>
            <w:rStyle w:val="Hyperlink"/>
            <w:sz w:val="18"/>
            <w:szCs w:val="18"/>
          </w:rPr>
          <w:t>tax rebate</w:t>
        </w:r>
      </w:hyperlink>
      <w:r w:rsidRPr="00473463">
        <w:rPr>
          <w:sz w:val="18"/>
          <w:szCs w:val="18"/>
        </w:rPr>
        <w:t>= tax refund退税</w:t>
      </w:r>
      <w:r w:rsidRPr="00473463">
        <w:rPr>
          <w:rFonts w:hint="eastAsia"/>
          <w:sz w:val="18"/>
          <w:szCs w:val="18"/>
        </w:rPr>
        <w:t xml:space="preserve">, </w:t>
      </w:r>
      <w:r w:rsidRPr="00473463">
        <w:rPr>
          <w:rFonts w:ascii="Tahoma" w:hAnsi="Tahoma" w:cs="Tahoma"/>
          <w:color w:val="434343"/>
          <w:sz w:val="18"/>
          <w:szCs w:val="18"/>
          <w:bdr w:val="none" w:sz="0" w:space="0" w:color="auto" w:frame="1"/>
          <w:shd w:val="clear" w:color="auto" w:fill="F2F2F2"/>
        </w:rPr>
        <w:t>税收</w:t>
      </w:r>
      <w:r w:rsidRPr="00473463">
        <w:rPr>
          <w:sz w:val="18"/>
          <w:szCs w:val="18"/>
          <w:shd w:val="clear" w:color="auto" w:fill="F2F2F2"/>
        </w:rPr>
        <w:t>减</w:t>
      </w:r>
      <w:r w:rsidRPr="00473463">
        <w:rPr>
          <w:rFonts w:ascii="Tahoma" w:hAnsi="Tahoma" w:cs="Tahoma"/>
          <w:sz w:val="18"/>
          <w:szCs w:val="18"/>
          <w:shd w:val="clear" w:color="auto" w:fill="F2F2F2"/>
        </w:rPr>
        <w:t>免</w:t>
      </w:r>
      <w:r w:rsidRPr="00473463">
        <w:rPr>
          <w:rFonts w:ascii="Tahoma" w:hAnsi="Tahoma" w:cs="Tahoma"/>
          <w:color w:val="434343"/>
          <w:sz w:val="18"/>
          <w:szCs w:val="18"/>
          <w:bdr w:val="none" w:sz="0" w:space="0" w:color="auto" w:frame="1"/>
          <w:shd w:val="clear" w:color="auto" w:fill="F2F2F2"/>
        </w:rPr>
        <w:t>;</w:t>
      </w:r>
      <w:r w:rsidRPr="00473463">
        <w:rPr>
          <w:sz w:val="18"/>
          <w:szCs w:val="18"/>
        </w:rPr>
        <w:t xml:space="preserve"> </w:t>
      </w:r>
      <w:hyperlink r:id="rId1637" w:history="1">
        <w:r w:rsidRPr="00473463">
          <w:rPr>
            <w:rStyle w:val="Hyperlink"/>
            <w:sz w:val="18"/>
            <w:szCs w:val="18"/>
          </w:rPr>
          <w:t>export tax rebate system</w:t>
        </w:r>
      </w:hyperlink>
      <w:r w:rsidRPr="00473463">
        <w:rPr>
          <w:sz w:val="18"/>
          <w:szCs w:val="18"/>
        </w:rPr>
        <w:t>出口退税机</w:t>
      </w:r>
    </w:p>
    <w:p w:rsidR="008C4D46" w:rsidRPr="00473463" w:rsidRDefault="008C4D46" w:rsidP="00EC2160">
      <w:pPr>
        <w:pStyle w:val="ListParagraph"/>
        <w:numPr>
          <w:ilvl w:val="0"/>
          <w:numId w:val="18"/>
        </w:numPr>
        <w:ind w:left="-1418"/>
        <w:rPr>
          <w:sz w:val="18"/>
          <w:szCs w:val="18"/>
        </w:rPr>
      </w:pPr>
      <w:r w:rsidRPr="00473463">
        <w:rPr>
          <w:sz w:val="18"/>
          <w:szCs w:val="18"/>
        </w:rPr>
        <w:t xml:space="preserve">withhold /wɪðˈhəʊld/ withheld, withheld. If you withhold something that someone wants, you just hold it and don’t give it to that person, do not let them have it. </w:t>
      </w:r>
      <w:r w:rsidRPr="00473463">
        <w:rPr>
          <w:rFonts w:hint="eastAsia"/>
          <w:sz w:val="18"/>
          <w:szCs w:val="18"/>
        </w:rPr>
        <w:t xml:space="preserve">拒绝给（某人）,不给（某人） </w:t>
      </w:r>
      <w:r w:rsidRPr="00473463">
        <w:rPr>
          <w:sz w:val="18"/>
          <w:szCs w:val="18"/>
        </w:rPr>
        <w:t>=&gt;扣缴税</w:t>
      </w:r>
      <w:r w:rsidRPr="00473463">
        <w:rPr>
          <w:rFonts w:hint="eastAsia"/>
          <w:sz w:val="18"/>
          <w:szCs w:val="18"/>
        </w:rPr>
        <w:t xml:space="preserve">款 </w:t>
      </w:r>
      <w:hyperlink r:id="rId1638" w:history="1">
        <w:r w:rsidRPr="00473463">
          <w:rPr>
            <w:rStyle w:val="Hyperlink"/>
            <w:sz w:val="18"/>
            <w:szCs w:val="18"/>
          </w:rPr>
          <w:t>withholding</w:t>
        </w:r>
      </w:hyperlink>
      <w:r w:rsidRPr="00473463">
        <w:rPr>
          <w:sz w:val="18"/>
          <w:szCs w:val="18"/>
        </w:rPr>
        <w:t> tax.</w:t>
      </w:r>
    </w:p>
    <w:p w:rsidR="008C4D46" w:rsidRPr="00473463" w:rsidRDefault="008C4D46" w:rsidP="00EC2160">
      <w:pPr>
        <w:pStyle w:val="ListParagraph"/>
        <w:numPr>
          <w:ilvl w:val="0"/>
          <w:numId w:val="18"/>
        </w:numPr>
        <w:ind w:left="-1418"/>
        <w:rPr>
          <w:sz w:val="18"/>
          <w:szCs w:val="18"/>
        </w:rPr>
      </w:pPr>
      <w:r w:rsidRPr="00473463">
        <w:rPr>
          <w:sz w:val="18"/>
          <w:szCs w:val="18"/>
        </w:rPr>
        <w:t>报复</w:t>
      </w:r>
      <w:r w:rsidRPr="00473463">
        <w:rPr>
          <w:rFonts w:hint="eastAsia"/>
          <w:sz w:val="18"/>
          <w:szCs w:val="18"/>
        </w:rPr>
        <w:t xml:space="preserve"> </w:t>
      </w:r>
      <w:r w:rsidRPr="00473463">
        <w:rPr>
          <w:sz w:val="18"/>
          <w:szCs w:val="18"/>
        </w:rPr>
        <w:t xml:space="preserve">retaliate: If you retaliate against sb. when someone harms or annoys you, you do the same thing against them in return. </w:t>
      </w:r>
      <w:r w:rsidRPr="00473463">
        <w:rPr>
          <w:rFonts w:hint="eastAsia"/>
          <w:sz w:val="18"/>
          <w:szCs w:val="18"/>
        </w:rPr>
        <w:t xml:space="preserve">e.g. </w:t>
      </w:r>
      <w:r w:rsidRPr="00473463">
        <w:rPr>
          <w:sz w:val="18"/>
          <w:szCs w:val="18"/>
        </w:rPr>
        <w:t xml:space="preserve">The company would retaliate against employees who joined a union. =&gt; “as retaliation for sth” </w:t>
      </w:r>
      <w:r w:rsidRPr="00473463">
        <w:rPr>
          <w:rFonts w:hint="eastAsia"/>
          <w:sz w:val="18"/>
          <w:szCs w:val="18"/>
        </w:rPr>
        <w:t>作为</w:t>
      </w:r>
      <w:r w:rsidRPr="00473463">
        <w:rPr>
          <w:sz w:val="18"/>
          <w:szCs w:val="18"/>
        </w:rPr>
        <w:t>xxx</w:t>
      </w:r>
      <w:r w:rsidRPr="00473463">
        <w:rPr>
          <w:rFonts w:hint="eastAsia"/>
          <w:sz w:val="18"/>
          <w:szCs w:val="18"/>
        </w:rPr>
        <w:t>的报复</w:t>
      </w:r>
    </w:p>
    <w:p w:rsidR="008C4D46" w:rsidRPr="00B63B45" w:rsidRDefault="008C4D46" w:rsidP="00EC2160">
      <w:pPr>
        <w:ind w:left="-1418"/>
      </w:pPr>
    </w:p>
    <w:p w:rsidR="00156BA5" w:rsidRDefault="00156BA5" w:rsidP="00EC2160">
      <w:pPr>
        <w:pStyle w:val="Heading2"/>
        <w:ind w:left="-1418"/>
      </w:pPr>
      <w:r>
        <w:t xml:space="preserve">CNN-Travel + Sports </w:t>
      </w:r>
    </w:p>
    <w:p w:rsidR="00E42E27" w:rsidRDefault="00E42E27" w:rsidP="00EC2160">
      <w:pPr>
        <w:pStyle w:val="Heading3"/>
        <w:ind w:left="-1418"/>
      </w:pPr>
      <w:r>
        <w:t>Anger, confusion, sarcasm: China's VPN crackdown sparks uproar</w:t>
      </w:r>
    </w:p>
    <w:p w:rsidR="00E42E27" w:rsidRPr="00F5096A" w:rsidRDefault="00E42E27" w:rsidP="00EC2160">
      <w:pPr>
        <w:spacing w:before="100" w:beforeAutospacing="1" w:after="100" w:afterAutospacing="1"/>
        <w:ind w:left="-1418" w:right="326"/>
      </w:pPr>
      <w:r w:rsidRPr="00F5096A">
        <w:t xml:space="preserve">Beijing tightens censorship and shuts down virtual private networks. China tightens internet control and bans use of virtual private networks.(Photo by VCG/VCG via Getty Images) </w:t>
      </w:r>
    </w:p>
    <w:p w:rsidR="00E42E27" w:rsidRPr="00F5096A" w:rsidRDefault="00E42E27" w:rsidP="00EC2160">
      <w:pPr>
        <w:spacing w:before="100" w:beforeAutospacing="1" w:after="100" w:afterAutospacing="1"/>
        <w:ind w:left="-1418" w:right="326"/>
      </w:pPr>
      <w:r w:rsidRPr="00F5096A">
        <w:t>BEIJING -- China's announcement that it will crack down on the use of virtual private networks has drawn ire from the country's outspoken netizens.</w:t>
      </w:r>
    </w:p>
    <w:p w:rsidR="00E42E27" w:rsidRPr="00F5096A" w:rsidRDefault="00E42E27" w:rsidP="00EC2160">
      <w:pPr>
        <w:spacing w:before="100" w:beforeAutospacing="1" w:after="100" w:afterAutospacing="1"/>
        <w:ind w:left="-1418" w:right="326"/>
      </w:pPr>
      <w:r w:rsidRPr="00F5096A">
        <w:t>On Sunday, China outlawed the use of VPNs to prevent users from circumventing the state-imposed firewall, often sarcastically referred to as the "Great Firewall." The VPN ban is to prevent users from accessing blocked websites including YouTube, Facebook, Google and Twitter. Foreign media such as the Wall Street Journal, Bloomberg and Reuters are also blocked and can only be accessed on VPNs.</w:t>
      </w:r>
    </w:p>
    <w:p w:rsidR="00E42E27" w:rsidRPr="00F5096A" w:rsidRDefault="00E42E27" w:rsidP="00EC2160">
      <w:pPr>
        <w:spacing w:before="100" w:beforeAutospacing="1" w:after="100" w:afterAutospacing="1"/>
        <w:ind w:left="-1418" w:right="326"/>
      </w:pPr>
      <w:r w:rsidRPr="00F5096A">
        <w:fldChar w:fldCharType="begin"/>
      </w:r>
      <w:r w:rsidRPr="00F5096A">
        <w:instrText xml:space="preserve"> HYPERLINK "javascript:%20void(0);" </w:instrText>
      </w:r>
      <w:r w:rsidRPr="00F5096A">
        <w:fldChar w:fldCharType="separate"/>
      </w:r>
    </w:p>
    <w:p w:rsidR="00E42E27" w:rsidRPr="00F5096A" w:rsidRDefault="00E42E27" w:rsidP="00EC2160">
      <w:pPr>
        <w:spacing w:before="100" w:beforeAutospacing="1" w:after="100" w:afterAutospacing="1"/>
        <w:ind w:left="-1418" w:right="326"/>
      </w:pPr>
      <w:r w:rsidRPr="00F5096A">
        <w:fldChar w:fldCharType="end"/>
      </w:r>
      <w:r w:rsidRPr="00F5096A">
        <w:t>An irate netizen wrote on Chinese microblogging site Weibo: "Is the government out of its mind? It is going back to the Cultural Revolution again!" Another post read: "The government is sealing China off because it has no confidence in itself." Yet another wrote: "Isn't this isolating the nation? How dare the government try to fool and manipulate us!"</w:t>
      </w:r>
    </w:p>
    <w:p w:rsidR="00E42E27" w:rsidRPr="00F5096A" w:rsidRDefault="00E42E27" w:rsidP="00EC2160">
      <w:pPr>
        <w:spacing w:before="100" w:beforeAutospacing="1" w:after="100" w:afterAutospacing="1"/>
        <w:ind w:left="-1418" w:right="326"/>
      </w:pPr>
      <w:r w:rsidRPr="00F5096A">
        <w:lastRenderedPageBreak/>
        <w:t>Others were worried about the direction that China was taking in this age of globalized information. "This has gone too far. We will soon be no different from North Korea!" one wrote. "Another big step toward international isolation. From now on, how are we supposed to respond and defend ourselves from criticisms by people from other countries?" another bemoaned.</w:t>
      </w:r>
    </w:p>
    <w:p w:rsidR="00E42E27" w:rsidRPr="00F5096A" w:rsidRDefault="00E42E27" w:rsidP="00EC2160">
      <w:pPr>
        <w:spacing w:before="100" w:beforeAutospacing="1" w:after="100" w:afterAutospacing="1"/>
        <w:ind w:left="-1418" w:right="326"/>
      </w:pPr>
      <w:r w:rsidRPr="00F5096A">
        <w:t>China's Ministry of Industry and Information Technology said on Sunday it would wage a 14-month campaign to eradicate the use of VPNs. The Great Firewall blocks over 173 websites among the top 1,000 most used, according to GreatFire.org which monitors China's vast internet surveillance and censorship machine.</w:t>
      </w:r>
    </w:p>
    <w:p w:rsidR="00E42E27" w:rsidRPr="00F5096A" w:rsidRDefault="00E42E27" w:rsidP="00EC2160">
      <w:pPr>
        <w:spacing w:before="100" w:beforeAutospacing="1" w:after="100" w:afterAutospacing="1"/>
        <w:ind w:left="-1418" w:right="326"/>
      </w:pPr>
      <w:r w:rsidRPr="00F5096A">
        <w:t>Many netizens were also sarcastic in their criticism of the authorities. "Without VPN, how are patriotic people like myself able to log on to Facebook and boast about the massive power of China?" Another joked: "From now on, we will be put in jail if we use VPN." One wrote: "We might as well shut down all internet access. Everyone, let's go back to primitive society." </w:t>
      </w:r>
    </w:p>
    <w:p w:rsidR="00E42E27" w:rsidRPr="00F5096A" w:rsidRDefault="00E42E27" w:rsidP="00EC2160">
      <w:pPr>
        <w:spacing w:before="100" w:beforeAutospacing="1" w:after="100" w:afterAutospacing="1"/>
        <w:ind w:left="-1418" w:right="326"/>
      </w:pPr>
      <w:r w:rsidRPr="00F5096A">
        <w:t>There seemed to be genuine concern that users could face imprisonment, with a few asking online what the punishment was. Also, there was confusion as to whether it was a blanket ban. "It looks like this is for business and not for individuals, am I understanding this correctly?" one asked.</w:t>
      </w:r>
    </w:p>
    <w:p w:rsidR="00E42E27" w:rsidRPr="00F5096A" w:rsidRDefault="00E42E27" w:rsidP="00EC2160">
      <w:pPr>
        <w:spacing w:before="100" w:beforeAutospacing="1" w:after="100" w:afterAutospacing="1"/>
        <w:ind w:left="-1418" w:right="326"/>
      </w:pPr>
      <w:r w:rsidRPr="00F5096A">
        <w:t>According to the note released by the government, the campaign is targeted at internet data centers, internet service providers, and content delivery networks, in order to "strengthen cyberspace information security management." The government said that the aim was to "end illegal business activities." The ban was immediately effective and will remain so until March 31, 2018. During the period, companies will need regulatory approval to use VPNs.</w:t>
      </w:r>
    </w:p>
    <w:p w:rsidR="00E42E27" w:rsidRPr="00E42E27" w:rsidRDefault="00E42E27" w:rsidP="00EC2160">
      <w:pPr>
        <w:ind w:left="-1418"/>
      </w:pPr>
    </w:p>
    <w:p w:rsidR="00220544" w:rsidRPr="00F05773" w:rsidRDefault="00220544" w:rsidP="00EC2160">
      <w:pPr>
        <w:pStyle w:val="Heading3"/>
        <w:ind w:left="-1418"/>
      </w:pPr>
      <w:r w:rsidRPr="00F05773">
        <w:rPr>
          <w:highlight w:val="yellow"/>
        </w:rPr>
        <w:t xml:space="preserve"> Grueling</w:t>
      </w:r>
      <w:r w:rsidRPr="00F05773">
        <w:rPr>
          <w:rStyle w:val="phonetic"/>
          <w:highlight w:val="yellow"/>
        </w:rPr>
        <w:t>['ɡru</w:t>
      </w:r>
      <w:r w:rsidRPr="00F05773">
        <w:rPr>
          <w:rStyle w:val="phonetic"/>
          <w:rFonts w:ascii="MS Mincho" w:eastAsia="MS Mincho" w:hAnsi="MS Mincho" w:cs="MS Mincho" w:hint="eastAsia"/>
          <w:highlight w:val="yellow"/>
        </w:rPr>
        <w:t>ə</w:t>
      </w:r>
      <w:r w:rsidRPr="00F05773">
        <w:rPr>
          <w:rStyle w:val="phonetic"/>
          <w:highlight w:val="yellow"/>
        </w:rPr>
        <w:t>,li</w:t>
      </w:r>
      <w:r w:rsidRPr="00F05773">
        <w:rPr>
          <w:rStyle w:val="phonetic"/>
          <w:rFonts w:ascii="Cambria" w:hAnsi="Cambria" w:cs="Cambria"/>
          <w:highlight w:val="yellow"/>
        </w:rPr>
        <w:t>ŋ</w:t>
      </w:r>
      <w:r w:rsidRPr="00F05773">
        <w:rPr>
          <w:rStyle w:val="phonetic"/>
          <w:highlight w:val="yellow"/>
        </w:rPr>
        <w:t>]</w:t>
      </w:r>
      <w:r w:rsidRPr="00F05773">
        <w:rPr>
          <w:rStyle w:val="apple-converted-space"/>
          <w:highlight w:val="yellow"/>
        </w:rPr>
        <w:t> </w:t>
      </w:r>
      <w:r w:rsidRPr="00F05773">
        <w:rPr>
          <w:highlight w:val="yellow"/>
        </w:rPr>
        <w:t>times</w:t>
      </w:r>
      <w:r w:rsidRPr="00F05773">
        <w:t>累垮人的；折磨人</w:t>
      </w:r>
      <w:r w:rsidRPr="00F05773">
        <w:rPr>
          <w:rFonts w:hint="eastAsia"/>
        </w:rPr>
        <w:t>的</w:t>
      </w:r>
      <w:r w:rsidRPr="00F05773">
        <w:t xml:space="preserve"> for big companies</w:t>
      </w:r>
    </w:p>
    <w:p w:rsidR="00220544" w:rsidRPr="007423B1" w:rsidRDefault="00220544" w:rsidP="00EC2160">
      <w:pPr>
        <w:ind w:left="-1418"/>
      </w:pPr>
      <w:r w:rsidRPr="007423B1">
        <w:t xml:space="preserve">In the business world, some big names </w:t>
      </w:r>
      <w:r w:rsidRPr="00FA2594">
        <w:t xml:space="preserve">have gone through </w:t>
      </w:r>
      <w:r w:rsidRPr="00FA2594">
        <w:rPr>
          <w:b/>
        </w:rPr>
        <w:t>particularly</w:t>
      </w:r>
      <w:r w:rsidRPr="00E80D65">
        <w:rPr>
          <w:u w:val="single"/>
        </w:rPr>
        <w:t xml:space="preserve"> </w:t>
      </w:r>
      <w:r w:rsidRPr="00F44589">
        <w:rPr>
          <w:b/>
          <w:highlight w:val="yellow"/>
          <w:u w:val="single"/>
        </w:rPr>
        <w:t>grueling/torturing times</w:t>
      </w:r>
      <w:r w:rsidRPr="007423B1">
        <w:t xml:space="preserve"> in 2016. </w:t>
      </w:r>
      <w:r w:rsidRPr="007C6910">
        <w:t>Yahoo</w:t>
      </w:r>
      <w:r w:rsidRPr="007423B1">
        <w:t xml:space="preserve"> started the year by </w:t>
      </w:r>
      <w:r w:rsidRPr="00E80D65">
        <w:rPr>
          <w:b/>
          <w:u w:val="single"/>
        </w:rPr>
        <w:t>slashing/</w:t>
      </w:r>
      <w:hyperlink r:id="rId1639" w:history="1">
        <w:r w:rsidRPr="00E80D65">
          <w:rPr>
            <w:b/>
            <w:highlight w:val="yellow"/>
            <w:u w:val="single"/>
          </w:rPr>
          <w:t>axing</w:t>
        </w:r>
        <w:r w:rsidRPr="00E80D65">
          <w:rPr>
            <w:b/>
            <w:u w:val="single"/>
          </w:rPr>
          <w:t xml:space="preserve"> 15% of its workforce</w:t>
        </w:r>
      </w:hyperlink>
      <w:r w:rsidRPr="007423B1">
        <w:t xml:space="preserve">. The </w:t>
      </w:r>
      <w:r w:rsidRPr="00405716">
        <w:rPr>
          <w:b/>
        </w:rPr>
        <w:t>struggling</w:t>
      </w:r>
      <w:r w:rsidRPr="007423B1">
        <w:t xml:space="preserve"> tech firm then admitted it had previously suffered </w:t>
      </w:r>
      <w:hyperlink r:id="rId1640" w:history="1">
        <w:r w:rsidRPr="007423B1">
          <w:t>not one</w:t>
        </w:r>
      </w:hyperlink>
      <w:r w:rsidRPr="007423B1">
        <w:t xml:space="preserve"> but two massive </w:t>
      </w:r>
      <w:r w:rsidRPr="002745EF">
        <w:rPr>
          <w:b/>
          <w:highlight w:val="yellow"/>
          <w:u w:val="single"/>
        </w:rPr>
        <w:t>data breaches</w:t>
      </w:r>
      <w:r>
        <w:t xml:space="preserve"> </w:t>
      </w:r>
      <w:r w:rsidRPr="007C6910">
        <w:rPr>
          <w:sz w:val="18"/>
          <w:szCs w:val="18"/>
        </w:rPr>
        <w:t>(</w:t>
      </w:r>
      <w:r w:rsidRPr="007C6910">
        <w:rPr>
          <w:rFonts w:hint="eastAsia"/>
          <w:sz w:val="18"/>
          <w:szCs w:val="18"/>
        </w:rPr>
        <w:t>数据被攻破)</w:t>
      </w:r>
      <w:r w:rsidRPr="007C6910">
        <w:rPr>
          <w:sz w:val="18"/>
          <w:szCs w:val="18"/>
        </w:rPr>
        <w:t xml:space="preserve">, </w:t>
      </w:r>
      <w:r w:rsidRPr="007423B1">
        <w:t xml:space="preserve">affecting more than a billion users. </w:t>
      </w:r>
    </w:p>
    <w:p w:rsidR="00220544" w:rsidRDefault="00220544" w:rsidP="00EC2160">
      <w:pPr>
        <w:ind w:left="-1418"/>
      </w:pPr>
    </w:p>
    <w:p w:rsidR="00220544" w:rsidRPr="00785635" w:rsidRDefault="00220544" w:rsidP="00EC2160">
      <w:pPr>
        <w:ind w:left="-1418"/>
      </w:pPr>
      <w:r w:rsidRPr="007423B1">
        <w:t xml:space="preserve">The </w:t>
      </w:r>
      <w:r>
        <w:t>cyber-</w:t>
      </w:r>
      <w:r w:rsidRPr="007423B1">
        <w:t xml:space="preserve">attacks have even </w:t>
      </w:r>
      <w:hyperlink r:id="rId1641" w:history="1">
        <w:r w:rsidRPr="007423B1">
          <w:t>cast doubt</w:t>
        </w:r>
      </w:hyperlink>
      <w:r>
        <w:t xml:space="preserve"> over Verizon's planned </w:t>
      </w:r>
      <w:r w:rsidRPr="00FF3E04">
        <w:rPr>
          <w:highlight w:val="yellow"/>
        </w:rPr>
        <w:t>acquisition</w:t>
      </w:r>
      <w:r>
        <w:t xml:space="preserve"> of Yahoo. Shares </w:t>
      </w:r>
      <w:r>
        <w:rPr>
          <w:highlight w:val="yellow"/>
        </w:rPr>
        <w:t>took a hit</w:t>
      </w:r>
      <w:r w:rsidRPr="00A6066D">
        <w:rPr>
          <w:sz w:val="12"/>
          <w:szCs w:val="12"/>
          <w:highlight w:val="yellow"/>
        </w:rPr>
        <w:t>遭受打击；受到影响</w:t>
      </w:r>
      <w:r>
        <w:rPr>
          <w:rFonts w:hint="eastAsia"/>
          <w:sz w:val="12"/>
          <w:szCs w:val="12"/>
        </w:rPr>
        <w:t xml:space="preserve"> </w:t>
      </w:r>
      <w:r w:rsidRPr="00A6066D">
        <w:t xml:space="preserve">and </w:t>
      </w:r>
      <w:r w:rsidRPr="00A6066D">
        <w:rPr>
          <w:b/>
          <w:highlight w:val="yellow"/>
          <w:u w:val="single"/>
        </w:rPr>
        <w:t xml:space="preserve">reeled </w:t>
      </w:r>
      <w:r w:rsidRPr="00A6066D">
        <w:rPr>
          <w:rFonts w:hint="eastAsia"/>
          <w:b/>
          <w:highlight w:val="yellow"/>
          <w:u w:val="single"/>
        </w:rPr>
        <w:t>from</w:t>
      </w:r>
      <w:r>
        <w:rPr>
          <w:rFonts w:hint="eastAsia"/>
        </w:rPr>
        <w:t xml:space="preserve"> the cyber-attack. </w:t>
      </w:r>
      <w:r>
        <w:t xml:space="preserve">The share price </w:t>
      </w:r>
      <w:r w:rsidRPr="00672B8C">
        <w:rPr>
          <w:b/>
          <w:highlight w:val="yellow"/>
        </w:rPr>
        <w:t>plummeted</w:t>
      </w:r>
      <w:r w:rsidRPr="00672B8C">
        <w:rPr>
          <w:highlight w:val="yellow"/>
        </w:rPr>
        <w:t>/</w:t>
      </w:r>
      <w:r w:rsidRPr="00672B8C">
        <w:rPr>
          <w:b/>
          <w:highlight w:val="yellow"/>
        </w:rPr>
        <w:t>slumped</w:t>
      </w:r>
      <w:r>
        <w:rPr>
          <w:b/>
          <w:highlight w:val="yellow"/>
        </w:rPr>
        <w:t>/plunged/nosedives</w:t>
      </w:r>
      <w:r w:rsidRPr="00FF3E04">
        <w:rPr>
          <w:rFonts w:ascii="Tahoma" w:hAnsi="Tahoma" w:cs="Tahoma"/>
          <w:color w:val="434343"/>
          <w:sz w:val="12"/>
          <w:szCs w:val="12"/>
          <w:shd w:val="clear" w:color="auto" w:fill="F2F2F2"/>
        </w:rPr>
        <w:t>暴</w:t>
      </w:r>
      <w:r w:rsidRPr="00FF3E04">
        <w:rPr>
          <w:rFonts w:ascii="Microsoft YaHei UI" w:eastAsia="Microsoft YaHei UI" w:hAnsi="Microsoft YaHei UI" w:cs="Microsoft YaHei UI" w:hint="eastAsia"/>
          <w:color w:val="434343"/>
          <w:sz w:val="12"/>
          <w:szCs w:val="12"/>
          <w:shd w:val="clear" w:color="auto" w:fill="F2F2F2"/>
        </w:rPr>
        <w:t>跌</w:t>
      </w:r>
      <w:r>
        <w:rPr>
          <w:b/>
        </w:rPr>
        <w:t xml:space="preserve"> </w:t>
      </w:r>
      <w:r>
        <w:t>by</w:t>
      </w:r>
      <w:r w:rsidRPr="007423B1">
        <w:t xml:space="preserve">14% from the high </w:t>
      </w:r>
      <w:r>
        <w:t xml:space="preserve">that </w:t>
      </w:r>
      <w:r w:rsidRPr="007423B1">
        <w:t xml:space="preserve">they reached in September before the first </w:t>
      </w:r>
      <w:r>
        <w:t>cyber-</w:t>
      </w:r>
      <w:r w:rsidRPr="007423B1">
        <w:t xml:space="preserve">hack was disclosed. </w:t>
      </w:r>
    </w:p>
    <w:p w:rsidR="00220544" w:rsidRDefault="00220544" w:rsidP="00EC2160">
      <w:pPr>
        <w:ind w:left="-1418"/>
      </w:pPr>
    </w:p>
    <w:p w:rsidR="00220544" w:rsidRPr="007423B1" w:rsidRDefault="00220544" w:rsidP="00EC2160">
      <w:pPr>
        <w:ind w:left="-1418"/>
      </w:pPr>
      <w:r>
        <w:rPr>
          <w:b/>
        </w:rPr>
        <w:t xml:space="preserve">Samsung: </w:t>
      </w:r>
      <w:r w:rsidRPr="007423B1">
        <w:t xml:space="preserve">The year </w:t>
      </w:r>
      <w:r w:rsidRPr="005344C1">
        <w:rPr>
          <w:b/>
        </w:rPr>
        <w:t>blew up</w:t>
      </w:r>
      <w:r w:rsidRPr="007423B1">
        <w:t xml:space="preserve"> in spectacular fashion for the South Korean electronics </w:t>
      </w:r>
      <w:r>
        <w:t>empire</w:t>
      </w:r>
      <w:r w:rsidRPr="007423B1">
        <w:t xml:space="preserve">. Its problems began when it had to </w:t>
      </w:r>
      <w:hyperlink r:id="rId1642" w:history="1">
        <w:r w:rsidRPr="005344C1">
          <w:rPr>
            <w:b/>
          </w:rPr>
          <w:t>recall</w:t>
        </w:r>
        <w:r w:rsidRPr="007423B1">
          <w:t xml:space="preserve"> millions of Galaxy Note 7 smartphones</w:t>
        </w:r>
      </w:hyperlink>
      <w:r w:rsidRPr="007423B1">
        <w:t xml:space="preserve"> after the </w:t>
      </w:r>
      <w:r w:rsidRPr="005344C1">
        <w:rPr>
          <w:b/>
        </w:rPr>
        <w:t>high-end</w:t>
      </w:r>
      <w:r>
        <w:rPr>
          <w:b/>
        </w:rPr>
        <w:t>/upscale</w:t>
      </w:r>
      <w:r w:rsidRPr="005344C1">
        <w:rPr>
          <w:b/>
        </w:rPr>
        <w:t xml:space="preserve"> </w:t>
      </w:r>
      <w:r w:rsidRPr="007423B1">
        <w:t xml:space="preserve">devices started </w:t>
      </w:r>
      <w:r w:rsidRPr="00A2196E">
        <w:rPr>
          <w:b/>
          <w:highlight w:val="yellow"/>
          <w:u w:val="single"/>
        </w:rPr>
        <w:t>bursting into flames spontaneously</w:t>
      </w:r>
      <w:r w:rsidRPr="00A2196E">
        <w:rPr>
          <w:rFonts w:hint="eastAsia"/>
          <w:sz w:val="18"/>
          <w:szCs w:val="18"/>
          <w:highlight w:val="yellow"/>
        </w:rPr>
        <w:t>自燃</w:t>
      </w:r>
      <w:r w:rsidRPr="007423B1">
        <w:t xml:space="preserve">. It then </w:t>
      </w:r>
      <w:r>
        <w:rPr>
          <w:b/>
          <w:highlight w:val="yellow"/>
          <w:u w:val="single"/>
        </w:rPr>
        <w:t>screwed up/messed up</w:t>
      </w:r>
      <w:r w:rsidRPr="007423B1">
        <w:t xml:space="preserve"> the recall </w:t>
      </w:r>
      <w:r>
        <w:t xml:space="preserve">even worse </w:t>
      </w:r>
      <w:r w:rsidRPr="007423B1">
        <w:t xml:space="preserve">by offering </w:t>
      </w:r>
      <w:r w:rsidRPr="00FD5328">
        <w:rPr>
          <w:b/>
        </w:rPr>
        <w:t>replacement</w:t>
      </w:r>
      <w:r>
        <w:t>/</w:t>
      </w:r>
      <w:r w:rsidRPr="007B2A1C">
        <w:rPr>
          <w:b/>
        </w:rPr>
        <w:t>substitution</w:t>
      </w:r>
      <w:r w:rsidRPr="007423B1">
        <w:t xml:space="preserve"> </w:t>
      </w:r>
      <w:r>
        <w:t xml:space="preserve">that it said were safe but actually </w:t>
      </w:r>
      <w:r>
        <w:rPr>
          <w:rFonts w:hint="eastAsia"/>
        </w:rPr>
        <w:t xml:space="preserve">it </w:t>
      </w:r>
      <w:r w:rsidRPr="00367A63">
        <w:rPr>
          <w:b/>
          <w:u w:val="single"/>
        </w:rPr>
        <w:t>turned out</w:t>
      </w:r>
      <w:r w:rsidRPr="007423B1">
        <w:t xml:space="preserve"> to </w:t>
      </w:r>
      <w:r w:rsidRPr="00671BDF">
        <w:rPr>
          <w:b/>
          <w:highlight w:val="yellow"/>
        </w:rPr>
        <w:t>be prone to catching</w:t>
      </w:r>
      <w:r w:rsidRPr="00671BDF">
        <w:t xml:space="preserve"> </w:t>
      </w:r>
      <w:r w:rsidRPr="007423B1">
        <w:t xml:space="preserve">fire as well. </w:t>
      </w:r>
    </w:p>
    <w:p w:rsidR="00220544" w:rsidRDefault="00220544" w:rsidP="00EC2160">
      <w:pPr>
        <w:ind w:left="-1418"/>
      </w:pPr>
    </w:p>
    <w:p w:rsidR="00220544" w:rsidRPr="007423B1" w:rsidRDefault="00220544" w:rsidP="00EC2160">
      <w:pPr>
        <w:ind w:left="-1418"/>
      </w:pPr>
      <w:r w:rsidRPr="007423B1">
        <w:t xml:space="preserve">Samsung </w:t>
      </w:r>
      <w:r w:rsidRPr="00DD42A9">
        <w:rPr>
          <w:b/>
        </w:rPr>
        <w:t>eventually</w:t>
      </w:r>
      <w:r w:rsidRPr="007423B1">
        <w:t xml:space="preserve"> had to </w:t>
      </w:r>
      <w:hyperlink r:id="rId1643" w:history="1">
        <w:r w:rsidRPr="007423B1">
          <w:t xml:space="preserve">kill the phone off </w:t>
        </w:r>
        <w:r w:rsidRPr="00CA506A">
          <w:rPr>
            <w:b/>
          </w:rPr>
          <w:t>altogether</w:t>
        </w:r>
      </w:hyperlink>
      <w:r w:rsidRPr="007423B1">
        <w:t xml:space="preserve">, costing it </w:t>
      </w:r>
      <w:hyperlink r:id="rId1644" w:history="1">
        <w:r w:rsidRPr="007423B1">
          <w:t>billions in profits</w:t>
        </w:r>
      </w:hyperlink>
      <w:r w:rsidRPr="007423B1">
        <w:t xml:space="preserve"> and compounding the damage to its reputation. It was also forced to recall </w:t>
      </w:r>
      <w:hyperlink r:id="rId1645" w:history="1">
        <w:r w:rsidRPr="007423B1">
          <w:t>almost 3 million washing machines</w:t>
        </w:r>
      </w:hyperlink>
      <w:r w:rsidRPr="007423B1">
        <w:t xml:space="preserve"> because they could </w:t>
      </w:r>
      <w:r w:rsidRPr="007423B1">
        <w:lastRenderedPageBreak/>
        <w:t xml:space="preserve">explode. </w:t>
      </w:r>
      <w:r>
        <w:t>Samsung</w:t>
      </w:r>
      <w:r w:rsidRPr="007423B1">
        <w:t xml:space="preserve"> shares </w:t>
      </w:r>
      <w:hyperlink r:id="rId1646" w:history="1">
        <w:r w:rsidRPr="0009332B">
          <w:rPr>
            <w:b/>
            <w:highlight w:val="yellow"/>
            <w:u w:val="single"/>
          </w:rPr>
          <w:t>took a hit</w:t>
        </w:r>
        <w:r>
          <w:rPr>
            <w:rFonts w:hint="eastAsia"/>
            <w:sz w:val="12"/>
            <w:szCs w:val="12"/>
          </w:rPr>
          <w:t xml:space="preserve"> </w:t>
        </w:r>
        <w:r w:rsidRPr="00A6066D">
          <w:rPr>
            <w:rFonts w:hint="eastAsia"/>
          </w:rPr>
          <w:t xml:space="preserve">and </w:t>
        </w:r>
        <w:r w:rsidRPr="00A6066D">
          <w:rPr>
            <w:rFonts w:hint="eastAsia"/>
            <w:b/>
            <w:highlight w:val="yellow"/>
            <w:u w:val="single"/>
          </w:rPr>
          <w:t>reeled</w:t>
        </w:r>
        <w:r w:rsidRPr="00A6066D">
          <w:rPr>
            <w:b/>
            <w:highlight w:val="yellow"/>
            <w:u w:val="single"/>
          </w:rPr>
          <w:t xml:space="preserve"> from</w:t>
        </w:r>
        <w:r w:rsidRPr="007423B1">
          <w:t xml:space="preserve"> the Note 7 debacle</w:t>
        </w:r>
      </w:hyperlink>
      <w:r w:rsidRPr="005B4DB8">
        <w:rPr>
          <w:rFonts w:ascii="Lucida Sans Unicode" w:hAnsi="Lucida Sans Unicode" w:cs="Lucida Sans Unicode"/>
          <w:color w:val="666666"/>
          <w:sz w:val="17"/>
          <w:szCs w:val="17"/>
          <w:shd w:val="clear" w:color="auto" w:fill="F2F2F2"/>
        </w:rPr>
        <w:t xml:space="preserve"> </w:t>
      </w:r>
      <w:r w:rsidRPr="005B4DB8">
        <w:rPr>
          <w:rFonts w:ascii="Lucida Sans Unicode" w:hAnsi="Lucida Sans Unicode" w:cs="Lucida Sans Unicode"/>
          <w:color w:val="666666"/>
          <w:sz w:val="12"/>
          <w:szCs w:val="12"/>
          <w:highlight w:val="yellow"/>
          <w:shd w:val="clear" w:color="auto" w:fill="F2F2F2"/>
        </w:rPr>
        <w:t>[dɪˈbɑːkəl]</w:t>
      </w:r>
      <w:r w:rsidRPr="005B4DB8">
        <w:rPr>
          <w:rFonts w:ascii="Tahoma" w:hAnsi="Tahoma" w:cs="Tahoma"/>
          <w:color w:val="434343"/>
          <w:sz w:val="12"/>
          <w:szCs w:val="12"/>
          <w:highlight w:val="yellow"/>
          <w:shd w:val="clear" w:color="auto" w:fill="DCE8EE"/>
        </w:rPr>
        <w:t xml:space="preserve"> 彻底失</w:t>
      </w:r>
      <w:r w:rsidRPr="005B4DB8">
        <w:rPr>
          <w:rFonts w:ascii="Microsoft YaHei UI" w:eastAsia="Microsoft YaHei UI" w:hAnsi="Microsoft YaHei UI" w:cs="Microsoft YaHei UI" w:hint="eastAsia"/>
          <w:color w:val="434343"/>
          <w:sz w:val="12"/>
          <w:szCs w:val="12"/>
          <w:highlight w:val="yellow"/>
          <w:shd w:val="clear" w:color="auto" w:fill="DCE8EE"/>
        </w:rPr>
        <w:t>败</w:t>
      </w:r>
      <w:r w:rsidRPr="007423B1">
        <w:t xml:space="preserve">, </w:t>
      </w:r>
      <w:r>
        <w:t xml:space="preserve">which </w:t>
      </w:r>
      <w:r w:rsidRPr="007423B1">
        <w:t xml:space="preserve">helped by the company's announcement that it will consider </w:t>
      </w:r>
      <w:hyperlink r:id="rId1647" w:history="1">
        <w:r w:rsidRPr="005B4DB8">
          <w:rPr>
            <w:b/>
            <w:highlight w:val="yellow"/>
          </w:rPr>
          <w:t>overhauling</w:t>
        </w:r>
        <w:r w:rsidRPr="002F41C7">
          <w:rPr>
            <w:rFonts w:ascii="Tahoma" w:hAnsi="Tahoma" w:cs="Tahoma"/>
            <w:color w:val="434343"/>
            <w:sz w:val="12"/>
            <w:szCs w:val="12"/>
            <w:shd w:val="clear" w:color="auto" w:fill="DCE8EE"/>
          </w:rPr>
          <w:t>全面检</w:t>
        </w:r>
        <w:r w:rsidRPr="002F41C7">
          <w:rPr>
            <w:rFonts w:ascii="Microsoft YaHei UI" w:eastAsia="Microsoft YaHei UI" w:hAnsi="Microsoft YaHei UI" w:cs="Microsoft YaHei UI" w:hint="eastAsia"/>
            <w:color w:val="434343"/>
            <w:sz w:val="12"/>
            <w:szCs w:val="12"/>
            <w:shd w:val="clear" w:color="auto" w:fill="DCE8EE"/>
          </w:rPr>
          <w:t>修</w:t>
        </w:r>
        <w:r w:rsidRPr="007423B1">
          <w:t>its complicated structure</w:t>
        </w:r>
      </w:hyperlink>
      <w:r w:rsidRPr="007423B1">
        <w:t xml:space="preserve">. </w:t>
      </w:r>
    </w:p>
    <w:p w:rsidR="00220544" w:rsidRPr="0009332B" w:rsidRDefault="00220544" w:rsidP="00EC2160">
      <w:pPr>
        <w:ind w:left="-1418"/>
      </w:pPr>
    </w:p>
    <w:p w:rsidR="00220544" w:rsidRPr="002F41C7" w:rsidRDefault="00220544" w:rsidP="00EC2160">
      <w:pPr>
        <w:ind w:left="-1418"/>
        <w:rPr>
          <w:b/>
        </w:rPr>
      </w:pPr>
      <w:r w:rsidRPr="002F41C7">
        <w:rPr>
          <w:b/>
        </w:rPr>
        <w:t xml:space="preserve">Wells Fargo </w:t>
      </w:r>
    </w:p>
    <w:p w:rsidR="00220544" w:rsidRPr="00F24F4A" w:rsidRDefault="00220544" w:rsidP="00EC2160">
      <w:pPr>
        <w:ind w:left="-1418"/>
      </w:pPr>
      <w:r w:rsidRPr="007423B1">
        <w:t xml:space="preserve">Wells Fargo shocked Americans in September by firing </w:t>
      </w:r>
      <w:hyperlink r:id="rId1648" w:history="1">
        <w:r w:rsidRPr="007423B1">
          <w:t xml:space="preserve">5,300 employees who had </w:t>
        </w:r>
        <w:r w:rsidRPr="00F24F4A">
          <w:rPr>
            <w:b/>
          </w:rPr>
          <w:t>secretly</w:t>
        </w:r>
        <w:r>
          <w:t xml:space="preserve"> and </w:t>
        </w:r>
        <w:r w:rsidRPr="00F24F4A">
          <w:rPr>
            <w:b/>
          </w:rPr>
          <w:t>fraudulently</w:t>
        </w:r>
        <w:r w:rsidRPr="007423B1">
          <w:t xml:space="preserve"> created as many as 2 million unauthorized accounts</w:t>
        </w:r>
      </w:hyperlink>
      <w:r w:rsidRPr="007423B1">
        <w:t xml:space="preserve">. CEO was </w:t>
      </w:r>
      <w:r w:rsidRPr="00F24F4A">
        <w:rPr>
          <w:rFonts w:hint="eastAsia"/>
          <w:b/>
        </w:rPr>
        <w:t>summoned</w:t>
      </w:r>
      <w:r>
        <w:rPr>
          <w:rFonts w:hint="eastAsia"/>
        </w:rPr>
        <w:t xml:space="preserve"> </w:t>
      </w:r>
      <w:r>
        <w:t xml:space="preserve">and </w:t>
      </w:r>
      <w:r w:rsidRPr="00F24F4A">
        <w:rPr>
          <w:b/>
        </w:rPr>
        <w:t>interrogated</w:t>
      </w:r>
      <w:r>
        <w:t xml:space="preserve"> </w:t>
      </w:r>
      <w:r w:rsidRPr="007423B1">
        <w:t xml:space="preserve">at congressional hearings and eventually had to </w:t>
      </w:r>
      <w:hyperlink r:id="rId1649" w:history="1">
        <w:r w:rsidRPr="007423B1">
          <w:t>step down</w:t>
        </w:r>
      </w:hyperlink>
      <w:r>
        <w:t xml:space="preserve"> and face the </w:t>
      </w:r>
      <w:r w:rsidRPr="00675D78">
        <w:rPr>
          <w:b/>
        </w:rPr>
        <w:t>impeachment</w:t>
      </w:r>
      <w:r>
        <w:rPr>
          <w:rFonts w:hint="eastAsia"/>
        </w:rPr>
        <w:t>弹劾。 //impeach the president</w:t>
      </w:r>
    </w:p>
    <w:p w:rsidR="00220544" w:rsidRDefault="00220544" w:rsidP="00EC2160">
      <w:pPr>
        <w:ind w:left="-1418"/>
      </w:pPr>
    </w:p>
    <w:p w:rsidR="00220544" w:rsidRPr="007423B1" w:rsidRDefault="00220544" w:rsidP="00EC2160">
      <w:pPr>
        <w:ind w:left="-1418"/>
      </w:pPr>
      <w:r>
        <w:t xml:space="preserve">The bank's reputation has been </w:t>
      </w:r>
      <w:r w:rsidRPr="00E0352B">
        <w:rPr>
          <w:b/>
        </w:rPr>
        <w:t>spotted</w:t>
      </w:r>
      <w:r w:rsidRPr="007423B1">
        <w:t xml:space="preserve"> as former employees have come forward with </w:t>
      </w:r>
      <w:hyperlink r:id="rId1650" w:history="1">
        <w:r w:rsidRPr="007423B1">
          <w:t xml:space="preserve">horror stories about a </w:t>
        </w:r>
        <w:r w:rsidRPr="00E0352B">
          <w:rPr>
            <w:b/>
            <w:highlight w:val="yellow"/>
          </w:rPr>
          <w:t>pressure-cooker</w:t>
        </w:r>
        <w:r w:rsidRPr="00277280">
          <w:rPr>
            <w:rFonts w:ascii="Tahoma" w:hAnsi="Tahoma" w:cs="Tahoma"/>
            <w:color w:val="434343"/>
            <w:sz w:val="16"/>
            <w:szCs w:val="16"/>
            <w:shd w:val="clear" w:color="auto" w:fill="F2F2F2"/>
          </w:rPr>
          <w:t>压力锅；高压</w:t>
        </w:r>
        <w:r w:rsidRPr="00277280">
          <w:rPr>
            <w:rFonts w:ascii="Microsoft YaHei UI" w:eastAsia="Microsoft YaHei UI" w:hAnsi="Microsoft YaHei UI" w:cs="Microsoft YaHei UI" w:hint="eastAsia"/>
            <w:color w:val="434343"/>
            <w:sz w:val="16"/>
            <w:szCs w:val="16"/>
            <w:shd w:val="clear" w:color="auto" w:fill="F2F2F2"/>
          </w:rPr>
          <w:t>锅</w:t>
        </w:r>
        <w:r w:rsidRPr="00E0352B">
          <w:rPr>
            <w:sz w:val="12"/>
            <w:szCs w:val="12"/>
          </w:rPr>
          <w:t xml:space="preserve"> </w:t>
        </w:r>
        <w:r w:rsidRPr="007423B1">
          <w:t>work environment</w:t>
        </w:r>
      </w:hyperlink>
      <w:r w:rsidRPr="007423B1">
        <w:t xml:space="preserve"> that they say</w:t>
      </w:r>
      <w:r>
        <w:t xml:space="preserve"> rewarded unethical practices. </w:t>
      </w:r>
      <w:r w:rsidRPr="007423B1">
        <w:t>Wells Fargo shares</w:t>
      </w:r>
      <w:r>
        <w:t xml:space="preserve"> </w:t>
      </w:r>
      <w:r w:rsidRPr="00BB028A">
        <w:rPr>
          <w:b/>
          <w:u w:val="single"/>
        </w:rPr>
        <w:t>took a hi</w:t>
      </w:r>
      <w:r>
        <w:t>t and</w:t>
      </w:r>
      <w:r w:rsidRPr="007423B1">
        <w:t xml:space="preserve"> </w:t>
      </w:r>
      <w:r w:rsidRPr="004B13CE">
        <w:rPr>
          <w:b/>
          <w:highlight w:val="yellow"/>
        </w:rPr>
        <w:t>plunged</w:t>
      </w:r>
      <w:r w:rsidRPr="004B13CE">
        <w:rPr>
          <w:highlight w:val="yellow"/>
        </w:rPr>
        <w:t>/</w:t>
      </w:r>
      <w:r w:rsidRPr="004B13CE">
        <w:rPr>
          <w:b/>
          <w:highlight w:val="yellow"/>
        </w:rPr>
        <w:t>plummeted/slumped/nosedive</w:t>
      </w:r>
      <w:r w:rsidRPr="007423B1">
        <w:t xml:space="preserve"> more than 12% in the weeks after the </w:t>
      </w:r>
      <w:r w:rsidRPr="00FB266D">
        <w:rPr>
          <w:b/>
          <w:highlight w:val="yellow"/>
          <w:u w:val="single"/>
        </w:rPr>
        <w:t>phony</w:t>
      </w:r>
      <w:r w:rsidRPr="00FB266D">
        <w:rPr>
          <w:highlight w:val="yellow"/>
          <w:u w:val="single"/>
        </w:rPr>
        <w:t>/ˈfəʊnɪ/</w:t>
      </w:r>
      <w:r w:rsidRPr="00FB266D">
        <w:rPr>
          <w:b/>
          <w:highlight w:val="yellow"/>
          <w:u w:val="single"/>
        </w:rPr>
        <w:t>/faked accounts</w:t>
      </w:r>
      <w:r w:rsidRPr="007423B1">
        <w:t xml:space="preserve"> scandal erupted. </w:t>
      </w:r>
    </w:p>
    <w:p w:rsidR="00220544" w:rsidRDefault="00220544" w:rsidP="00EC2160">
      <w:pPr>
        <w:ind w:left="-1418"/>
      </w:pPr>
    </w:p>
    <w:p w:rsidR="00220544" w:rsidRPr="007423B1" w:rsidRDefault="00220544" w:rsidP="00EC2160">
      <w:pPr>
        <w:ind w:left="-1418"/>
      </w:pPr>
      <w:r>
        <w:t xml:space="preserve"> </w:t>
      </w:r>
      <w:r w:rsidRPr="007423B1">
        <w:t xml:space="preserve">Deutsche Bank </w:t>
      </w:r>
    </w:p>
    <w:p w:rsidR="00220544" w:rsidRPr="007423B1" w:rsidRDefault="00253ABA" w:rsidP="00EC2160">
      <w:pPr>
        <w:ind w:left="-1418"/>
      </w:pPr>
      <w:hyperlink r:id="rId1651" w:history="1">
        <w:r w:rsidR="00220544" w:rsidRPr="007423B1">
          <w:t>Hangovers from the financial crisis</w:t>
        </w:r>
      </w:hyperlink>
      <w:r w:rsidR="00220544" w:rsidRPr="007423B1">
        <w:t xml:space="preserve"> are still </w:t>
      </w:r>
      <w:r w:rsidR="00220544" w:rsidRPr="00A37296">
        <w:rPr>
          <w:b/>
        </w:rPr>
        <w:t>lingering</w:t>
      </w:r>
      <w:r w:rsidR="00220544" w:rsidRPr="007423B1">
        <w:t xml:space="preserve"> for many big financial firms, and Deutsche Bank's has proved particularly painful this year. Already struggling with weak profits and demoralizing job cuts, Germany's biggest lender was hit in September by </w:t>
      </w:r>
      <w:hyperlink r:id="rId1652" w:history="1">
        <w:r w:rsidR="00220544" w:rsidRPr="007423B1">
          <w:t>a U.S. demand for $14 billion</w:t>
        </w:r>
      </w:hyperlink>
      <w:r w:rsidR="00220544" w:rsidRPr="007423B1">
        <w:t xml:space="preserve"> to settle claims it packaged up toxic mortgages in the lead-up to the financial crisis. </w:t>
      </w:r>
    </w:p>
    <w:p w:rsidR="00220544" w:rsidRDefault="00220544" w:rsidP="00EC2160">
      <w:pPr>
        <w:ind w:left="-1418"/>
      </w:pPr>
    </w:p>
    <w:p w:rsidR="00220544" w:rsidRPr="007423B1" w:rsidRDefault="00220544" w:rsidP="00EC2160">
      <w:pPr>
        <w:ind w:left="-1418"/>
      </w:pPr>
      <w:r w:rsidRPr="007423B1">
        <w:t xml:space="preserve">That </w:t>
      </w:r>
      <w:r w:rsidRPr="00A37296">
        <w:rPr>
          <w:b/>
        </w:rPr>
        <w:t>sparked</w:t>
      </w:r>
      <w:r w:rsidRPr="007423B1">
        <w:t xml:space="preserve"> concerns among investors that Deutsche Bank -- described as </w:t>
      </w:r>
      <w:hyperlink r:id="rId1653" w:history="1">
        <w:r w:rsidRPr="007423B1">
          <w:t>the single biggest source of risk</w:t>
        </w:r>
      </w:hyperlink>
      <w:r w:rsidRPr="007423B1">
        <w:t xml:space="preserve"> in the global banking system -- didn't have the funds to pay such a </w:t>
      </w:r>
      <w:r w:rsidRPr="00277280">
        <w:rPr>
          <w:b/>
          <w:u w:val="single"/>
        </w:rPr>
        <w:t>hefty</w:t>
      </w:r>
      <w:r w:rsidRPr="00277280">
        <w:rPr>
          <w:rFonts w:ascii="Tahoma" w:hAnsi="Tahoma" w:cs="Tahoma"/>
          <w:b/>
          <w:color w:val="434343"/>
          <w:sz w:val="16"/>
          <w:szCs w:val="16"/>
          <w:u w:val="single"/>
          <w:shd w:val="clear" w:color="auto" w:fill="F2F2F2"/>
        </w:rPr>
        <w:t>重的；肌肉发达</w:t>
      </w:r>
      <w:r w:rsidRPr="00277280">
        <w:rPr>
          <w:rFonts w:ascii="Microsoft YaHei UI" w:eastAsia="Microsoft YaHei UI" w:hAnsi="Microsoft YaHei UI" w:cs="Microsoft YaHei UI" w:hint="eastAsia"/>
          <w:b/>
          <w:color w:val="434343"/>
          <w:sz w:val="16"/>
          <w:szCs w:val="16"/>
          <w:u w:val="single"/>
          <w:shd w:val="clear" w:color="auto" w:fill="F2F2F2"/>
        </w:rPr>
        <w:t>的</w:t>
      </w:r>
      <w:r>
        <w:t xml:space="preserve"> bill. </w:t>
      </w:r>
      <w:r w:rsidRPr="007423B1">
        <w:t xml:space="preserve">The worries have since eased somewhat and Deutsche Bank said last week it had </w:t>
      </w:r>
      <w:hyperlink r:id="rId1654" w:history="1">
        <w:r w:rsidRPr="007423B1">
          <w:t>reached a $7.2 billion deal</w:t>
        </w:r>
      </w:hyperlink>
      <w:r w:rsidRPr="007423B1">
        <w:t xml:space="preserve"> with U.S. authorities over the toxic mortgage claims. </w:t>
      </w:r>
    </w:p>
    <w:p w:rsidR="00220544" w:rsidRPr="007423B1" w:rsidRDefault="00220544" w:rsidP="00EC2160">
      <w:pPr>
        <w:ind w:left="-1418"/>
      </w:pPr>
      <w:r w:rsidRPr="007423B1">
        <w:rPr>
          <w:b/>
          <w:bCs/>
        </w:rPr>
        <w:t>Stock hit:</w:t>
      </w:r>
      <w:r w:rsidRPr="007423B1">
        <w:t xml:space="preserve"> During the worst of the fears over Deutsche Bank's (</w:t>
      </w:r>
      <w:hyperlink r:id="rId1655" w:history="1">
        <w:r w:rsidRPr="007423B1">
          <w:t>DB</w:t>
        </w:r>
      </w:hyperlink>
      <w:r w:rsidRPr="007423B1">
        <w:t xml:space="preserve">) finances in September, the lender's shares </w:t>
      </w:r>
      <w:r w:rsidRPr="00462843">
        <w:rPr>
          <w:b/>
          <w:u w:val="single"/>
        </w:rPr>
        <w:t xml:space="preserve">hit their </w:t>
      </w:r>
      <w:hyperlink r:id="rId1656" w:history="1">
        <w:r w:rsidRPr="00462843">
          <w:rPr>
            <w:b/>
            <w:u w:val="single"/>
          </w:rPr>
          <w:t>lowest level</w:t>
        </w:r>
        <w:r>
          <w:rPr>
            <w:b/>
            <w:u w:val="single"/>
          </w:rPr>
          <w:t>/</w:t>
        </w:r>
        <w:r w:rsidRPr="0027111E">
          <w:rPr>
            <w:b/>
            <w:highlight w:val="yellow"/>
            <w:u w:val="single"/>
          </w:rPr>
          <w:t>unprecedented low record</w:t>
        </w:r>
        <w:r w:rsidRPr="00462843">
          <w:rPr>
            <w:b/>
            <w:u w:val="single"/>
          </w:rPr>
          <w:t xml:space="preserve"> in more than 20 years.</w:t>
        </w:r>
      </w:hyperlink>
      <w:r w:rsidRPr="007423B1">
        <w:t xml:space="preserve"> They've rebounded significantly since then but are still down more than 20% since the start of the year. </w:t>
      </w:r>
    </w:p>
    <w:p w:rsidR="00220544" w:rsidRDefault="00220544" w:rsidP="00EC2160">
      <w:pPr>
        <w:ind w:left="-1418"/>
      </w:pPr>
    </w:p>
    <w:p w:rsidR="00220544" w:rsidRPr="0027111E" w:rsidRDefault="00220544" w:rsidP="00EC2160">
      <w:pPr>
        <w:ind w:left="-1418"/>
        <w:rPr>
          <w:b/>
        </w:rPr>
      </w:pPr>
      <w:r w:rsidRPr="0027111E">
        <w:rPr>
          <w:b/>
        </w:rPr>
        <w:t xml:space="preserve">Twitter </w:t>
      </w:r>
    </w:p>
    <w:p w:rsidR="00220544" w:rsidRPr="003240A0" w:rsidRDefault="00220544" w:rsidP="00EC2160">
      <w:pPr>
        <w:ind w:left="-1418"/>
        <w:rPr>
          <w:b/>
          <w:u w:val="single"/>
        </w:rPr>
      </w:pPr>
      <w:r w:rsidRPr="007423B1">
        <w:t xml:space="preserve">Twitter started 2016 with </w:t>
      </w:r>
      <w:hyperlink r:id="rId1657" w:history="1">
        <w:r w:rsidRPr="007423B1">
          <w:t xml:space="preserve">a </w:t>
        </w:r>
        <w:r w:rsidRPr="00866298">
          <w:rPr>
            <w:b/>
          </w:rPr>
          <w:t>plummeting</w:t>
        </w:r>
        <w:r>
          <w:t>/plunging</w:t>
        </w:r>
        <w:r w:rsidRPr="007423B1">
          <w:t xml:space="preserve"> stock price</w:t>
        </w:r>
      </w:hyperlink>
      <w:r w:rsidRPr="007423B1">
        <w:t xml:space="preserve"> and the admission that it was </w:t>
      </w:r>
      <w:hyperlink r:id="rId1658" w:history="1">
        <w:r w:rsidRPr="007423B1">
          <w:t>losing users</w:t>
        </w:r>
      </w:hyperlink>
      <w:r w:rsidRPr="007423B1">
        <w:t xml:space="preserve"> at the end of last year. Hopes that the company might find a way out of its </w:t>
      </w:r>
      <w:r w:rsidRPr="00BA7D1B">
        <w:rPr>
          <w:b/>
          <w:highlight w:val="yellow"/>
        </w:rPr>
        <w:t>predicament</w:t>
      </w:r>
      <w:r w:rsidRPr="00BA7D1B">
        <w:rPr>
          <w:highlight w:val="yellow"/>
        </w:rPr>
        <w:t> /prɪˈdɪkəmənt/</w:t>
      </w:r>
      <w:r w:rsidRPr="00BA7D1B">
        <w:rPr>
          <w:b/>
          <w:highlight w:val="yellow"/>
        </w:rPr>
        <w:t>/plight</w:t>
      </w:r>
      <w:r w:rsidRPr="007423B1">
        <w:t xml:space="preserve"> by being bought by a bigger player </w:t>
      </w:r>
      <w:hyperlink r:id="rId1659" w:history="1">
        <w:r w:rsidRPr="00195350">
          <w:rPr>
            <w:b/>
            <w:u w:val="single"/>
          </w:rPr>
          <w:t>went up in smoke</w:t>
        </w:r>
      </w:hyperlink>
      <w:r w:rsidRPr="00195350">
        <w:rPr>
          <w:b/>
          <w:u w:val="single"/>
        </w:rPr>
        <w:t xml:space="preserve"> </w:t>
      </w:r>
      <w:r>
        <w:t xml:space="preserve">in October. </w:t>
      </w:r>
      <w:r w:rsidRPr="003240A0">
        <w:rPr>
          <w:b/>
          <w:highlight w:val="yellow"/>
          <w:u w:val="single"/>
        </w:rPr>
        <w:t xml:space="preserve">//go up in smoke: </w:t>
      </w:r>
      <w:r w:rsidRPr="003240A0">
        <w:rPr>
          <w:rFonts w:ascii="Tahoma" w:hAnsi="Tahoma" w:cs="Tahoma"/>
          <w:b/>
          <w:color w:val="434343"/>
          <w:sz w:val="18"/>
          <w:szCs w:val="18"/>
          <w:highlight w:val="yellow"/>
          <w:u w:val="single"/>
          <w:shd w:val="clear" w:color="auto" w:fill="F2F2F2"/>
        </w:rPr>
        <w:t>化为乌</w:t>
      </w:r>
      <w:r w:rsidRPr="003240A0">
        <w:rPr>
          <w:rFonts w:ascii="Microsoft YaHei UI" w:eastAsia="Microsoft YaHei UI" w:hAnsi="Microsoft YaHei UI" w:cs="Microsoft YaHei UI" w:hint="eastAsia"/>
          <w:b/>
          <w:color w:val="434343"/>
          <w:sz w:val="18"/>
          <w:szCs w:val="18"/>
          <w:highlight w:val="yellow"/>
          <w:u w:val="single"/>
          <w:shd w:val="clear" w:color="auto" w:fill="F2F2F2"/>
        </w:rPr>
        <w:t>有,</w:t>
      </w:r>
      <w:r w:rsidRPr="003240A0">
        <w:rPr>
          <w:rFonts w:ascii="Tahoma" w:hAnsi="Tahoma" w:cs="Tahoma"/>
          <w:b/>
          <w:color w:val="434343"/>
          <w:sz w:val="18"/>
          <w:szCs w:val="18"/>
          <w:highlight w:val="yellow"/>
          <w:u w:val="single"/>
          <w:shd w:val="clear" w:color="auto" w:fill="F2F2F2"/>
        </w:rPr>
        <w:t xml:space="preserve"> 化为泡</w:t>
      </w:r>
      <w:r w:rsidRPr="003240A0">
        <w:rPr>
          <w:rFonts w:ascii="Microsoft YaHei UI" w:eastAsia="Microsoft YaHei UI" w:hAnsi="Microsoft YaHei UI" w:cs="Microsoft YaHei UI" w:hint="eastAsia"/>
          <w:b/>
          <w:color w:val="434343"/>
          <w:sz w:val="18"/>
          <w:szCs w:val="18"/>
          <w:highlight w:val="yellow"/>
          <w:u w:val="single"/>
          <w:shd w:val="clear" w:color="auto" w:fill="F2F2F2"/>
        </w:rPr>
        <w:t>影</w:t>
      </w:r>
    </w:p>
    <w:p w:rsidR="00220544" w:rsidRPr="007423B1" w:rsidRDefault="00220544" w:rsidP="00EC2160">
      <w:pPr>
        <w:ind w:left="-1418"/>
      </w:pPr>
    </w:p>
    <w:p w:rsidR="00220544" w:rsidRPr="007423B1" w:rsidRDefault="00220544" w:rsidP="00EC2160">
      <w:pPr>
        <w:ind w:left="-1418"/>
      </w:pPr>
      <w:r w:rsidRPr="007423B1">
        <w:t xml:space="preserve">Twitter responded by announcing it was </w:t>
      </w:r>
      <w:hyperlink r:id="rId1660" w:history="1">
        <w:r w:rsidRPr="00F46D8F">
          <w:rPr>
            <w:b/>
            <w:highlight w:val="yellow"/>
          </w:rPr>
          <w:t>axing</w:t>
        </w:r>
        <w:r w:rsidRPr="007423B1">
          <w:t xml:space="preserve"> hundreds of jobs</w:t>
        </w:r>
      </w:hyperlink>
      <w:r>
        <w:t xml:space="preserve">. </w:t>
      </w:r>
      <w:r w:rsidRPr="007423B1">
        <w:t xml:space="preserve">Twitter shares have been on a </w:t>
      </w:r>
      <w:r w:rsidRPr="001826CD">
        <w:rPr>
          <w:b/>
          <w:highlight w:val="yellow"/>
        </w:rPr>
        <w:t>roller-coaster</w:t>
      </w:r>
      <w:r w:rsidRPr="007423B1">
        <w:t xml:space="preserve"> ride this year on </w:t>
      </w:r>
      <w:r w:rsidRPr="00452ADB">
        <w:rPr>
          <w:b/>
          <w:highlight w:val="yellow"/>
        </w:rPr>
        <w:t>the speculation/conjecture</w:t>
      </w:r>
      <w:r>
        <w:t xml:space="preserve"> that</w:t>
      </w:r>
      <w:r w:rsidRPr="007423B1">
        <w:t xml:space="preserve"> it could get bought, but the</w:t>
      </w:r>
      <w:r>
        <w:t xml:space="preserve">y're now down 20% since the </w:t>
      </w:r>
      <w:r w:rsidRPr="007423B1">
        <w:t xml:space="preserve">year began. </w:t>
      </w:r>
      <w:r>
        <w:t xml:space="preserve"> //speculate V.S. </w:t>
      </w:r>
      <w:r w:rsidRPr="00BF4610">
        <w:t>观</w:t>
      </w:r>
      <w:r w:rsidRPr="00BF4610">
        <w:rPr>
          <w:rFonts w:hint="eastAsia"/>
        </w:rPr>
        <w:t>众: spectator</w:t>
      </w:r>
      <w:r>
        <w:t xml:space="preserve">s  </w:t>
      </w:r>
      <w:r w:rsidRPr="00BF4610">
        <w:rPr>
          <w:rFonts w:hint="eastAsia"/>
        </w:rPr>
        <w:t xml:space="preserve"> </w:t>
      </w:r>
      <w:r>
        <w:t>//conjecture V.S. traffic congestion</w:t>
      </w:r>
    </w:p>
    <w:p w:rsidR="00220544" w:rsidRPr="00BF4610" w:rsidRDefault="00220544" w:rsidP="00EC2160">
      <w:pPr>
        <w:ind w:left="-1418"/>
      </w:pPr>
    </w:p>
    <w:p w:rsidR="00220544" w:rsidRPr="00FB2749" w:rsidRDefault="00220544" w:rsidP="00EC2160">
      <w:pPr>
        <w:ind w:left="-1418"/>
        <w:rPr>
          <w:b/>
        </w:rPr>
      </w:pPr>
      <w:r w:rsidRPr="00FB2749">
        <w:rPr>
          <w:b/>
        </w:rPr>
        <w:t xml:space="preserve">Mylan </w:t>
      </w:r>
    </w:p>
    <w:p w:rsidR="00220544" w:rsidRPr="00DD692A" w:rsidRDefault="00220544" w:rsidP="00EC2160">
      <w:pPr>
        <w:ind w:left="-1418"/>
        <w:rPr>
          <w:b/>
          <w:u w:val="single"/>
        </w:rPr>
      </w:pPr>
      <w:r w:rsidRPr="007423B1">
        <w:t xml:space="preserve">Mylan </w:t>
      </w:r>
      <w:r w:rsidRPr="00EF6193">
        <w:rPr>
          <w:b/>
          <w:highlight w:val="yellow"/>
          <w:u w:val="single"/>
        </w:rPr>
        <w:t>became embroiled in</w:t>
      </w:r>
      <w:r>
        <w:rPr>
          <w:b/>
          <w:u w:val="single"/>
        </w:rPr>
        <w:t xml:space="preserve"> (implicated or involved)</w:t>
      </w:r>
      <w:r w:rsidRPr="007423B1">
        <w:t xml:space="preserve"> scandal this summer after it emerged that the maker of the EpiPen had hiked the price of the lifesaving allergy treatment </w:t>
      </w:r>
      <w:r w:rsidRPr="00FB2749">
        <w:rPr>
          <w:highlight w:val="yellow"/>
        </w:rPr>
        <w:t xml:space="preserve">a </w:t>
      </w:r>
      <w:r w:rsidRPr="00FB2749">
        <w:rPr>
          <w:b/>
          <w:highlight w:val="yellow"/>
        </w:rPr>
        <w:t>stunning/striking</w:t>
      </w:r>
      <w:r w:rsidRPr="00FB2749">
        <w:rPr>
          <w:rFonts w:ascii="Tahoma" w:hAnsi="Tahoma" w:cs="Tahoma"/>
          <w:color w:val="434343"/>
          <w:sz w:val="18"/>
          <w:szCs w:val="18"/>
          <w:highlight w:val="yellow"/>
          <w:shd w:val="clear" w:color="auto" w:fill="F2F2F2"/>
        </w:rPr>
        <w:t>惊人</w:t>
      </w:r>
      <w:r w:rsidRPr="00FB2749">
        <w:rPr>
          <w:rFonts w:ascii="Microsoft YaHei UI" w:eastAsia="Microsoft YaHei UI" w:hAnsi="Microsoft YaHei UI" w:cs="Microsoft YaHei UI" w:hint="eastAsia"/>
          <w:color w:val="434343"/>
          <w:sz w:val="18"/>
          <w:szCs w:val="18"/>
          <w:highlight w:val="yellow"/>
          <w:shd w:val="clear" w:color="auto" w:fill="F2F2F2"/>
        </w:rPr>
        <w:t>的</w:t>
      </w:r>
      <w:r w:rsidRPr="007423B1">
        <w:t xml:space="preserve">15 times since 2009. By </w:t>
      </w:r>
      <w:r w:rsidRPr="0069039D">
        <w:rPr>
          <w:b/>
          <w:highlight w:val="yellow"/>
          <w:u w:val="single"/>
        </w:rPr>
        <w:t>jacking up</w:t>
      </w:r>
      <w:r>
        <w:rPr>
          <w:b/>
          <w:u w:val="single"/>
        </w:rPr>
        <w:t>/increase</w:t>
      </w:r>
      <w:r>
        <w:t xml:space="preserve"> the price </w:t>
      </w:r>
      <w:r w:rsidRPr="007423B1">
        <w:t>by 400% in seven ye</w:t>
      </w:r>
      <w:r>
        <w:t xml:space="preserve">ars, the drugmaker and its CEO </w:t>
      </w:r>
      <w:r w:rsidRPr="007423B1">
        <w:t xml:space="preserve">came to </w:t>
      </w:r>
      <w:hyperlink r:id="rId1661" w:history="1">
        <w:r w:rsidRPr="007423B1">
          <w:t>symbolize corporate greed</w:t>
        </w:r>
      </w:hyperlink>
      <w:r w:rsidRPr="00DD692A">
        <w:rPr>
          <w:b/>
        </w:rPr>
        <w:t xml:space="preserve">.    </w:t>
      </w:r>
      <w:r w:rsidRPr="00DD692A">
        <w:rPr>
          <w:b/>
          <w:u w:val="single"/>
        </w:rPr>
        <w:t>//jack up the price, jack up the salary</w:t>
      </w:r>
    </w:p>
    <w:p w:rsidR="00220544" w:rsidRDefault="00220544" w:rsidP="00EC2160">
      <w:pPr>
        <w:ind w:left="-1418"/>
      </w:pPr>
    </w:p>
    <w:p w:rsidR="00220544" w:rsidRPr="007423B1" w:rsidRDefault="00220544" w:rsidP="00EC2160">
      <w:pPr>
        <w:ind w:left="-1418"/>
      </w:pPr>
      <w:r w:rsidRPr="007423B1">
        <w:lastRenderedPageBreak/>
        <w:t>Mylan blamed the U.S. health care system for the situation and introduced a voucher program to help cut costs</w:t>
      </w:r>
      <w:r>
        <w:t xml:space="preserve"> and </w:t>
      </w:r>
      <w:r w:rsidRPr="00DD692A">
        <w:rPr>
          <w:b/>
          <w:highlight w:val="yellow"/>
          <w:u w:val="single"/>
        </w:rPr>
        <w:t>out-of-pocket expense</w:t>
      </w:r>
      <w:r w:rsidRPr="00DD692A">
        <w:rPr>
          <w:rFonts w:hint="eastAsia"/>
          <w:b/>
          <w:sz w:val="12"/>
          <w:szCs w:val="12"/>
          <w:highlight w:val="yellow"/>
          <w:u w:val="single"/>
        </w:rPr>
        <w:t>自掏腰包的费用</w:t>
      </w:r>
      <w:r w:rsidRPr="007423B1">
        <w:t xml:space="preserve">. But </w:t>
      </w:r>
      <w:r>
        <w:rPr>
          <w:rFonts w:hint="eastAsia"/>
        </w:rPr>
        <w:t xml:space="preserve">the CEO </w:t>
      </w:r>
      <w:r w:rsidRPr="007423B1">
        <w:t>faced</w:t>
      </w:r>
      <w:hyperlink r:id="rId1662" w:history="1">
        <w:r w:rsidRPr="007423B1">
          <w:t xml:space="preserve"> tough questions from lawmakers</w:t>
        </w:r>
      </w:hyperlink>
      <w:r w:rsidRPr="007423B1">
        <w:t xml:space="preserve"> who accused her and other executives of getting "</w:t>
      </w:r>
      <w:r w:rsidRPr="00784B02">
        <w:rPr>
          <w:highlight w:val="yellow"/>
        </w:rPr>
        <w:t>filthy</w:t>
      </w:r>
      <w:r w:rsidRPr="00784B02">
        <w:rPr>
          <w:rFonts w:ascii="Tahoma" w:hAnsi="Tahoma" w:cs="Tahoma"/>
          <w:color w:val="434343"/>
          <w:sz w:val="18"/>
          <w:szCs w:val="18"/>
          <w:highlight w:val="yellow"/>
          <w:shd w:val="clear" w:color="auto" w:fill="F2F2F2"/>
        </w:rPr>
        <w:t>肮脏的；污秽</w:t>
      </w:r>
      <w:r w:rsidRPr="00784B02">
        <w:rPr>
          <w:rFonts w:ascii="Microsoft YaHei UI" w:eastAsia="Microsoft YaHei UI" w:hAnsi="Microsoft YaHei UI" w:cs="Microsoft YaHei UI" w:hint="eastAsia"/>
          <w:color w:val="434343"/>
          <w:sz w:val="18"/>
          <w:szCs w:val="18"/>
          <w:highlight w:val="yellow"/>
          <w:shd w:val="clear" w:color="auto" w:fill="F2F2F2"/>
        </w:rPr>
        <w:t>的</w:t>
      </w:r>
      <w:r w:rsidRPr="007423B1">
        <w:t xml:space="preserve"> rich" at the expense of people who needed the vital treatment. </w:t>
      </w:r>
    </w:p>
    <w:p w:rsidR="00220544" w:rsidRDefault="00220544" w:rsidP="00EC2160">
      <w:pPr>
        <w:ind w:left="-1418"/>
      </w:pPr>
    </w:p>
    <w:p w:rsidR="00220544" w:rsidRPr="00335641" w:rsidRDefault="00220544" w:rsidP="00EC2160">
      <w:pPr>
        <w:ind w:left="-1418"/>
        <w:rPr>
          <w:b/>
        </w:rPr>
      </w:pPr>
      <w:r w:rsidRPr="00335641">
        <w:rPr>
          <w:b/>
        </w:rPr>
        <w:t>Monte bank</w:t>
      </w:r>
    </w:p>
    <w:p w:rsidR="00220544" w:rsidRDefault="00220544" w:rsidP="00EC2160">
      <w:pPr>
        <w:ind w:left="-1418"/>
      </w:pPr>
      <w:r w:rsidRPr="007423B1">
        <w:t xml:space="preserve">The bank tried </w:t>
      </w:r>
      <w:r w:rsidRPr="00335641">
        <w:rPr>
          <w:b/>
        </w:rPr>
        <w:t>desperately</w:t>
      </w:r>
      <w:r w:rsidRPr="007423B1">
        <w:t xml:space="preserve"> to solve its problems itself, but its </w:t>
      </w:r>
      <w:hyperlink r:id="rId1663" w:history="1">
        <w:r w:rsidRPr="007423B1">
          <w:t>attempt to raise €5 billion ($5.2 billion)</w:t>
        </w:r>
      </w:hyperlink>
      <w:r w:rsidRPr="007423B1">
        <w:t xml:space="preserve"> from private investors failed. That forced it to turn to the Italian government last week </w:t>
      </w:r>
      <w:hyperlink r:id="rId1664" w:history="1">
        <w:r w:rsidRPr="007423B1">
          <w:t xml:space="preserve">for a </w:t>
        </w:r>
        <w:r>
          <w:t xml:space="preserve">financial </w:t>
        </w:r>
        <w:r w:rsidRPr="00E6561A">
          <w:rPr>
            <w:b/>
          </w:rPr>
          <w:t>bailout</w:t>
        </w:r>
      </w:hyperlink>
      <w:r w:rsidRPr="00E6561A">
        <w:rPr>
          <w:rFonts w:ascii="Tahoma" w:hAnsi="Tahoma" w:cs="Tahoma"/>
          <w:color w:val="434343"/>
          <w:sz w:val="12"/>
          <w:szCs w:val="12"/>
          <w:shd w:val="clear" w:color="auto" w:fill="DCE8EE"/>
        </w:rPr>
        <w:t>紧急财政援</w:t>
      </w:r>
      <w:r w:rsidRPr="00E6561A">
        <w:rPr>
          <w:rFonts w:ascii="Microsoft YaHei UI" w:eastAsia="Microsoft YaHei UI" w:hAnsi="Microsoft YaHei UI" w:cs="Microsoft YaHei UI" w:hint="eastAsia"/>
          <w:color w:val="434343"/>
          <w:sz w:val="12"/>
          <w:szCs w:val="12"/>
          <w:shd w:val="clear" w:color="auto" w:fill="DCE8EE"/>
        </w:rPr>
        <w:t>助</w:t>
      </w:r>
      <w:r>
        <w:t>. S</w:t>
      </w:r>
      <w:r w:rsidRPr="007423B1">
        <w:t xml:space="preserve">hares have </w:t>
      </w:r>
      <w:r w:rsidRPr="00CE50F1">
        <w:rPr>
          <w:b/>
          <w:highlight w:val="yellow"/>
        </w:rPr>
        <w:t>plummeted</w:t>
      </w:r>
      <w:r w:rsidRPr="00CE50F1">
        <w:rPr>
          <w:highlight w:val="yellow"/>
        </w:rPr>
        <w:t>/</w:t>
      </w:r>
      <w:r w:rsidRPr="00CE50F1">
        <w:rPr>
          <w:b/>
          <w:highlight w:val="yellow"/>
        </w:rPr>
        <w:t>plunged</w:t>
      </w:r>
      <w:r w:rsidRPr="00CE50F1">
        <w:rPr>
          <w:highlight w:val="yellow"/>
        </w:rPr>
        <w:t>/</w:t>
      </w:r>
      <w:r w:rsidRPr="00CE50F1">
        <w:rPr>
          <w:b/>
          <w:highlight w:val="yellow"/>
        </w:rPr>
        <w:t>nosedived</w:t>
      </w:r>
      <w:r w:rsidRPr="007423B1">
        <w:t xml:space="preserve"> 88% since the start of the year and have been suspended following the bailout announcement. </w:t>
      </w:r>
    </w:p>
    <w:p w:rsidR="00220544" w:rsidRPr="007C6910" w:rsidRDefault="00220544" w:rsidP="00EC2160">
      <w:pPr>
        <w:pStyle w:val="ListParagraph"/>
        <w:numPr>
          <w:ilvl w:val="0"/>
          <w:numId w:val="17"/>
        </w:numPr>
        <w:ind w:left="-1418"/>
      </w:pPr>
      <w:r w:rsidRPr="00C437B3">
        <w:rPr>
          <w:rFonts w:ascii="Tahoma" w:hAnsi="Tahoma" w:cs="Tahoma"/>
          <w:color w:val="434343"/>
          <w:sz w:val="20"/>
          <w:szCs w:val="20"/>
          <w:shd w:val="clear" w:color="auto" w:fill="F2F2F2"/>
        </w:rPr>
        <w:t>累垮人的；折磨人</w:t>
      </w:r>
      <w:r w:rsidRPr="00C437B3">
        <w:rPr>
          <w:rFonts w:ascii="Microsoft YaHei UI" w:eastAsia="Microsoft YaHei UI" w:hAnsi="Microsoft YaHei UI" w:cs="Microsoft YaHei UI" w:hint="eastAsia"/>
          <w:color w:val="434343"/>
          <w:sz w:val="20"/>
          <w:szCs w:val="20"/>
          <w:shd w:val="clear" w:color="auto" w:fill="F2F2F2"/>
        </w:rPr>
        <w:t>的</w:t>
      </w:r>
      <w:r>
        <w:rPr>
          <w:rFonts w:ascii="Microsoft YaHei UI" w:eastAsia="Microsoft YaHei UI" w:hAnsi="Microsoft YaHei UI" w:cs="Microsoft YaHei UI" w:hint="eastAsia"/>
          <w:color w:val="434343"/>
          <w:sz w:val="20"/>
          <w:szCs w:val="20"/>
          <w:shd w:val="clear" w:color="auto" w:fill="F2F2F2"/>
        </w:rPr>
        <w:t>(一段时间)</w:t>
      </w:r>
      <w:r>
        <w:rPr>
          <w:rFonts w:ascii="Microsoft YaHei UI" w:eastAsia="Microsoft YaHei UI" w:hAnsi="Microsoft YaHei UI" w:cs="Microsoft YaHei UI"/>
          <w:color w:val="434343"/>
          <w:sz w:val="20"/>
          <w:szCs w:val="20"/>
          <w:shd w:val="clear" w:color="auto" w:fill="F2F2F2"/>
        </w:rPr>
        <w:t xml:space="preserve"> a grueling time; a suffering time, a torturing time</w:t>
      </w:r>
    </w:p>
    <w:p w:rsidR="00220544" w:rsidRPr="00BA7D1B" w:rsidRDefault="00220544" w:rsidP="00EC2160">
      <w:pPr>
        <w:pStyle w:val="ListParagraph"/>
        <w:numPr>
          <w:ilvl w:val="0"/>
          <w:numId w:val="17"/>
        </w:numPr>
        <w:ind w:left="-1418"/>
      </w:pPr>
      <w:r w:rsidRPr="00BA7D1B">
        <w:t>As Japanese industries reel from Chinese export restrictions on rare earth metals, alternative sources are moving in to fill the gap.  中国的稀土出口限制影响到日本工业界时，其它稀土矿产地在逐渐填补这一缺</w:t>
      </w:r>
      <w:r w:rsidRPr="00BA7D1B">
        <w:rPr>
          <w:rFonts w:hint="eastAsia"/>
        </w:rPr>
        <w:t>口</w:t>
      </w:r>
    </w:p>
    <w:p w:rsidR="00220544" w:rsidRPr="0023639F" w:rsidRDefault="00220544" w:rsidP="00EC2160">
      <w:pPr>
        <w:pStyle w:val="ListParagraph"/>
        <w:numPr>
          <w:ilvl w:val="0"/>
          <w:numId w:val="17"/>
        </w:numPr>
        <w:ind w:left="-1418"/>
        <w:rPr>
          <w:b/>
          <w:u w:val="single"/>
        </w:rPr>
      </w:pPr>
      <w:r w:rsidRPr="00BA7D1B">
        <w:t>predicament /pr</w:t>
      </w:r>
      <w:r w:rsidRPr="00BA7D1B">
        <w:rPr>
          <w:rFonts w:ascii="MS Mincho" w:eastAsia="MS Mincho" w:hAnsi="MS Mincho" w:cs="MS Mincho" w:hint="eastAsia"/>
        </w:rPr>
        <w:t>ɪˈ</w:t>
      </w:r>
      <w:r w:rsidRPr="00BA7D1B">
        <w:t>d</w:t>
      </w:r>
      <w:r w:rsidRPr="00BA7D1B">
        <w:rPr>
          <w:rFonts w:ascii="MS Mincho" w:eastAsia="MS Mincho" w:hAnsi="MS Mincho" w:cs="MS Mincho" w:hint="eastAsia"/>
        </w:rPr>
        <w:t>ɪ</w:t>
      </w:r>
      <w:r w:rsidRPr="00BA7D1B">
        <w:t>k</w:t>
      </w:r>
      <w:r w:rsidRPr="00BA7D1B">
        <w:rPr>
          <w:rFonts w:ascii="MS Mincho" w:eastAsia="MS Mincho" w:hAnsi="MS Mincho" w:cs="MS Mincho" w:hint="eastAsia"/>
        </w:rPr>
        <w:t>ə</w:t>
      </w:r>
      <w:r w:rsidRPr="00BA7D1B">
        <w:t>m</w:t>
      </w:r>
      <w:r w:rsidRPr="00BA7D1B">
        <w:rPr>
          <w:rFonts w:ascii="MS Mincho" w:eastAsia="MS Mincho" w:hAnsi="MS Mincho" w:cs="MS Mincho" w:hint="eastAsia"/>
        </w:rPr>
        <w:t>ə</w:t>
      </w:r>
      <w:r w:rsidRPr="00BA7D1B">
        <w:t>nt/</w:t>
      </w:r>
      <w:r>
        <w:t> </w:t>
      </w:r>
      <w:r w:rsidRPr="00BA7D1B">
        <w:t>If you are in a predicament, you are in an unpleasant situation that is difficult to get out of. 困境</w:t>
      </w:r>
      <w:r>
        <w:rPr>
          <w:rFonts w:hint="eastAsia"/>
        </w:rPr>
        <w:t xml:space="preserve"> V.S. plight</w:t>
      </w:r>
      <w:r>
        <w:t xml:space="preserve">: </w:t>
      </w:r>
      <w:r w:rsidRPr="00BA7D1B">
        <w:t>If you refer to someone's plight, you mean that they are in a difficult or distressing sit</w:t>
      </w:r>
      <w:r>
        <w:t>uation that is full of problems</w:t>
      </w:r>
      <w:r w:rsidRPr="00BA7D1B">
        <w:t xml:space="preserve"> 困境 </w:t>
      </w:r>
      <w:r>
        <w:t xml:space="preserve"> </w:t>
      </w:r>
      <w:r w:rsidRPr="00BA7D1B">
        <w:rPr>
          <w:b/>
          <w:u w:val="single"/>
        </w:rPr>
        <w:t>refugees’</w:t>
      </w:r>
      <w:r>
        <w:rPr>
          <w:b/>
          <w:u w:val="single"/>
        </w:rPr>
        <w:t xml:space="preserve"> plight</w:t>
      </w:r>
    </w:p>
    <w:p w:rsidR="00220544" w:rsidRPr="004F2CF5" w:rsidRDefault="00220544" w:rsidP="00EC2160">
      <w:pPr>
        <w:pStyle w:val="ListParagraph"/>
        <w:numPr>
          <w:ilvl w:val="0"/>
          <w:numId w:val="17"/>
        </w:numPr>
        <w:ind w:left="-1418"/>
        <w:rPr>
          <w:b/>
          <w:u w:val="single"/>
        </w:rPr>
      </w:pPr>
      <w:r w:rsidRPr="002A6E2E">
        <w:rPr>
          <w:b/>
          <w:u w:val="single"/>
        </w:rPr>
        <w:t xml:space="preserve">go up in smoke: </w:t>
      </w:r>
      <w:r w:rsidRPr="002A6E2E">
        <w:rPr>
          <w:rFonts w:ascii="Tahoma" w:hAnsi="Tahoma" w:cs="Tahoma"/>
          <w:b/>
          <w:color w:val="434343"/>
          <w:sz w:val="18"/>
          <w:szCs w:val="18"/>
          <w:u w:val="single"/>
          <w:shd w:val="clear" w:color="auto" w:fill="F2F2F2"/>
        </w:rPr>
        <w:t>化为乌</w:t>
      </w:r>
      <w:r w:rsidRPr="002A6E2E">
        <w:rPr>
          <w:rFonts w:ascii="Microsoft YaHei UI" w:eastAsia="Microsoft YaHei UI" w:hAnsi="Microsoft YaHei UI" w:cs="Microsoft YaHei UI" w:hint="eastAsia"/>
          <w:b/>
          <w:color w:val="434343"/>
          <w:sz w:val="18"/>
          <w:szCs w:val="18"/>
          <w:u w:val="single"/>
          <w:shd w:val="clear" w:color="auto" w:fill="F2F2F2"/>
        </w:rPr>
        <w:t>有,</w:t>
      </w:r>
      <w:r w:rsidRPr="002A6E2E">
        <w:rPr>
          <w:rFonts w:ascii="Tahoma" w:hAnsi="Tahoma" w:cs="Tahoma"/>
          <w:b/>
          <w:color w:val="434343"/>
          <w:sz w:val="18"/>
          <w:szCs w:val="18"/>
          <w:u w:val="single"/>
          <w:shd w:val="clear" w:color="auto" w:fill="F2F2F2"/>
        </w:rPr>
        <w:t xml:space="preserve"> 化为泡</w:t>
      </w:r>
      <w:r w:rsidRPr="002A6E2E">
        <w:rPr>
          <w:rFonts w:ascii="Microsoft YaHei UI" w:eastAsia="Microsoft YaHei UI" w:hAnsi="Microsoft YaHei UI" w:cs="Microsoft YaHei UI" w:hint="eastAsia"/>
          <w:b/>
          <w:color w:val="434343"/>
          <w:sz w:val="18"/>
          <w:szCs w:val="18"/>
          <w:u w:val="single"/>
          <w:shd w:val="clear" w:color="auto" w:fill="F2F2F2"/>
        </w:rPr>
        <w:t>影</w:t>
      </w:r>
    </w:p>
    <w:p w:rsidR="00220544" w:rsidRDefault="00220544" w:rsidP="00EC2160">
      <w:pPr>
        <w:pStyle w:val="ListParagraph"/>
        <w:numPr>
          <w:ilvl w:val="0"/>
          <w:numId w:val="17"/>
        </w:numPr>
        <w:ind w:left="-1418"/>
      </w:pPr>
      <w:r w:rsidRPr="004F2CF5">
        <w:t>reel from sth = influenced negatively by other bad things</w:t>
      </w:r>
    </w:p>
    <w:p w:rsidR="00220544" w:rsidRPr="004F2CF5" w:rsidRDefault="00220544" w:rsidP="00EC2160">
      <w:pPr>
        <w:pStyle w:val="ListParagraph"/>
        <w:numPr>
          <w:ilvl w:val="0"/>
          <w:numId w:val="17"/>
        </w:numPr>
        <w:ind w:left="-1418"/>
      </w:pPr>
      <w:r w:rsidRPr="00672B8C">
        <w:rPr>
          <w:b/>
          <w:highlight w:val="yellow"/>
        </w:rPr>
        <w:t>plummeted</w:t>
      </w:r>
      <w:r w:rsidRPr="00672B8C">
        <w:rPr>
          <w:highlight w:val="yellow"/>
        </w:rPr>
        <w:t>/</w:t>
      </w:r>
      <w:r w:rsidRPr="00672B8C">
        <w:rPr>
          <w:b/>
          <w:highlight w:val="yellow"/>
        </w:rPr>
        <w:t>slumped</w:t>
      </w:r>
      <w:r>
        <w:rPr>
          <w:b/>
          <w:highlight w:val="yellow"/>
        </w:rPr>
        <w:t>/plunged/nosedives</w:t>
      </w:r>
    </w:p>
    <w:p w:rsidR="00220544" w:rsidRDefault="00220544" w:rsidP="00EC2160">
      <w:pPr>
        <w:pStyle w:val="NormalWeb"/>
        <w:ind w:left="-1418"/>
      </w:pPr>
      <w:r>
        <w:rPr>
          <w:noProof/>
          <w:lang w:val="en-GB"/>
        </w:rPr>
        <w:lastRenderedPageBreak/>
        <w:drawing>
          <wp:inline distT="0" distB="0" distL="0" distR="0" wp14:anchorId="616D45B0" wp14:editId="38175E8F">
            <wp:extent cx="5819775" cy="72485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5"/>
                    <a:stretch>
                      <a:fillRect/>
                    </a:stretch>
                  </pic:blipFill>
                  <pic:spPr>
                    <a:xfrm>
                      <a:off x="0" y="0"/>
                      <a:ext cx="5819775" cy="7248525"/>
                    </a:xfrm>
                    <a:prstGeom prst="rect">
                      <a:avLst/>
                    </a:prstGeom>
                  </pic:spPr>
                </pic:pic>
              </a:graphicData>
            </a:graphic>
          </wp:inline>
        </w:drawing>
      </w:r>
      <w:r>
        <w:br w:type="page"/>
      </w:r>
    </w:p>
    <w:p w:rsidR="00220544" w:rsidRPr="007423B1" w:rsidRDefault="00220544" w:rsidP="00EC2160">
      <w:pPr>
        <w:ind w:left="-1418"/>
      </w:pPr>
    </w:p>
    <w:p w:rsidR="002D7B63" w:rsidRDefault="002D7B63" w:rsidP="00EC2160">
      <w:pPr>
        <w:pStyle w:val="Heading2"/>
        <w:ind w:left="-1418"/>
      </w:pPr>
      <w:r>
        <w:t xml:space="preserve">CNN-Travel + Sports </w:t>
      </w:r>
    </w:p>
    <w:p w:rsidR="00103C59" w:rsidRDefault="00103C59" w:rsidP="00EC2160">
      <w:pPr>
        <w:pStyle w:val="Heading2"/>
        <w:ind w:left="-1418"/>
      </w:pPr>
      <w:r>
        <w:t xml:space="preserve">CNN-Money + Tech </w:t>
      </w:r>
    </w:p>
    <w:p w:rsidR="008D735B" w:rsidRDefault="008D735B" w:rsidP="00EC2160">
      <w:pPr>
        <w:ind w:left="-1418"/>
      </w:pPr>
      <w:r>
        <w:br w:type="page"/>
      </w:r>
    </w:p>
    <w:p w:rsidR="008D735B" w:rsidRPr="008D735B" w:rsidRDefault="008D735B" w:rsidP="00EC2160">
      <w:pPr>
        <w:ind w:left="-1418"/>
      </w:pPr>
    </w:p>
    <w:p w:rsidR="008D735B" w:rsidRPr="008D735B" w:rsidRDefault="008D735B" w:rsidP="00EC2160">
      <w:pPr>
        <w:ind w:left="-1418"/>
      </w:pPr>
    </w:p>
    <w:p w:rsidR="008D735B" w:rsidRDefault="008D735B" w:rsidP="00EC2160">
      <w:pPr>
        <w:pStyle w:val="Heading2"/>
        <w:ind w:left="-1418"/>
      </w:pPr>
      <w:r>
        <w:t xml:space="preserve">CNN-Money + Tech </w:t>
      </w:r>
    </w:p>
    <w:p w:rsidR="00103C59" w:rsidRPr="008D735B" w:rsidRDefault="00103C59" w:rsidP="00EC2160">
      <w:pPr>
        <w:ind w:left="-1418"/>
      </w:pPr>
    </w:p>
    <w:p w:rsidR="00E93D2C" w:rsidRPr="008D735B" w:rsidRDefault="00E93D2C" w:rsidP="00EC2160">
      <w:pPr>
        <w:ind w:left="-1418"/>
      </w:pPr>
    </w:p>
    <w:p w:rsidR="00297036" w:rsidRPr="00D424AA" w:rsidRDefault="00297036" w:rsidP="00EC2160">
      <w:pPr>
        <w:ind w:left="-1418"/>
      </w:pPr>
    </w:p>
    <w:p w:rsidR="00E2545D" w:rsidRPr="00674F2C" w:rsidRDefault="00E2545D" w:rsidP="00EC2160">
      <w:pPr>
        <w:pStyle w:val="Heading3"/>
        <w:ind w:left="-1418"/>
      </w:pPr>
      <w:r w:rsidRPr="00674F2C">
        <w:t>Trump says he has "running war" with media</w:t>
      </w:r>
    </w:p>
    <w:p w:rsidR="00E2545D" w:rsidRPr="0050434F" w:rsidRDefault="00E2545D" w:rsidP="00EC2160">
      <w:pPr>
        <w:ind w:left="-1418"/>
      </w:pPr>
    </w:p>
    <w:p w:rsidR="00E2545D" w:rsidRPr="00876FC6" w:rsidRDefault="00E2545D" w:rsidP="00EC2160">
      <w:pPr>
        <w:ind w:left="-1418"/>
      </w:pPr>
      <w:r w:rsidRPr="00876FC6">
        <w:t>President Donald Trump started and finished a speech he gave at the CIA headquarters Saturday afternoon by criticizing the "dishonest media." Several of the things he said were inaccurate.</w:t>
      </w:r>
    </w:p>
    <w:p w:rsidR="00E2545D" w:rsidRPr="00876FC6" w:rsidRDefault="00E2545D" w:rsidP="00EC2160">
      <w:pPr>
        <w:ind w:left="-1418"/>
      </w:pPr>
      <w:r w:rsidRPr="00876FC6">
        <w:t xml:space="preserve">Some members of the media expressed astonishment about the setting and the tone of the speech. </w:t>
      </w:r>
    </w:p>
    <w:p w:rsidR="00E2545D" w:rsidRPr="00876FC6" w:rsidRDefault="00E2545D" w:rsidP="00EC2160">
      <w:pPr>
        <w:ind w:left="-1418"/>
      </w:pPr>
      <w:r w:rsidRPr="00876FC6">
        <w:t xml:space="preserve">"The stars on the wall behind Trump, who is talking about his crowd sizes and complaining about the media, mark dead CIA operatives," Los Angeles Times columnist Cathleen Decker </w:t>
      </w:r>
      <w:hyperlink r:id="rId1666" w:tgtFrame="_blank" w:history="1">
        <w:r w:rsidRPr="00876FC6">
          <w:t>tweeted</w:t>
        </w:r>
      </w:hyperlink>
      <w:r w:rsidRPr="00876FC6">
        <w:t xml:space="preserve">. </w:t>
      </w:r>
    </w:p>
    <w:p w:rsidR="00E2545D" w:rsidRPr="00876FC6" w:rsidRDefault="00E2545D" w:rsidP="00EC2160">
      <w:pPr>
        <w:ind w:left="-1418"/>
      </w:pPr>
      <w:r w:rsidRPr="00876FC6">
        <w:t xml:space="preserve">"The president just tried to rally CIA workforce around the idea that media is the enemy. Let that sink in," </w:t>
      </w:r>
      <w:hyperlink r:id="rId1667" w:tgtFrame="_blank" w:history="1">
        <w:r w:rsidRPr="00876FC6">
          <w:t>wrote</w:t>
        </w:r>
      </w:hyperlink>
      <w:r w:rsidRPr="00876FC6">
        <w:t xml:space="preserve"> Mark Mazzetti, a Washington investigations editor at The New York Times. </w:t>
      </w:r>
    </w:p>
    <w:p w:rsidR="00E2545D" w:rsidRPr="00876FC6" w:rsidRDefault="00E2545D" w:rsidP="00EC2160">
      <w:pPr>
        <w:ind w:left="-1418"/>
      </w:pPr>
      <w:r w:rsidRPr="00876FC6">
        <w:t xml:space="preserve">Trump himself called it a "war," further ratcheting up his extreme anti-media rhetoric from the campaign trail. </w:t>
      </w:r>
    </w:p>
    <w:p w:rsidR="00E2545D" w:rsidRPr="00876FC6" w:rsidRDefault="00E2545D" w:rsidP="00EC2160">
      <w:pPr>
        <w:ind w:left="-1418"/>
      </w:pPr>
      <w:r w:rsidRPr="00876FC6">
        <w:t xml:space="preserve">"As you know, I have a running war with the media. They are among the most dishonest human beings on Earth," Trump said. </w:t>
      </w:r>
    </w:p>
    <w:p w:rsidR="00E2545D" w:rsidRPr="00876FC6" w:rsidRDefault="00E2545D" w:rsidP="00EC2160">
      <w:pPr>
        <w:ind w:left="-1418"/>
      </w:pPr>
      <w:r w:rsidRPr="00876FC6">
        <w:t xml:space="preserve">Some CIA staffers in the room applauded the insult, but the senior leadership in the front rows did not, according to a CNN producer who was there. </w:t>
      </w:r>
    </w:p>
    <w:p w:rsidR="00E2545D" w:rsidRPr="00876FC6" w:rsidRDefault="00E2545D" w:rsidP="00EC2160">
      <w:pPr>
        <w:ind w:left="-1418"/>
      </w:pPr>
      <w:r w:rsidRPr="00876FC6">
        <w:t xml:space="preserve">"They sort of made it sound like I had a 'feud' with the intelligence community." Nonsense, Trump said, "it is exactly the opposite, and they understand that too." </w:t>
      </w:r>
    </w:p>
    <w:p w:rsidR="00E2545D" w:rsidRPr="00876FC6" w:rsidRDefault="00E2545D" w:rsidP="00EC2160">
      <w:pPr>
        <w:ind w:left="-1418"/>
      </w:pPr>
      <w:r w:rsidRPr="00876FC6">
        <w:t xml:space="preserve">In fact, Trump repeatedly and publicly questioned the country's intelligence services amid reporting about Russian attempts to interfere in the election. </w:t>
      </w:r>
    </w:p>
    <w:p w:rsidR="00E2545D" w:rsidRPr="00876FC6" w:rsidRDefault="00E2545D" w:rsidP="00EC2160">
      <w:pPr>
        <w:ind w:left="-1418"/>
      </w:pPr>
      <w:r w:rsidRPr="00876FC6">
        <w:t xml:space="preserve">"He referred to it repeatedly in tweets as 'intelligence' in quotes. He was undermining" them, CNN chief national security correspondent Jim Sciutto said afterward. </w:t>
      </w:r>
    </w:p>
    <w:p w:rsidR="00E2545D" w:rsidRPr="00876FC6" w:rsidRDefault="00E2545D" w:rsidP="00EC2160">
      <w:pPr>
        <w:ind w:left="-1418"/>
      </w:pPr>
      <w:r w:rsidRPr="00876FC6">
        <w:t xml:space="preserve">CNN chief political correspondent Dana Bash added, "It's unfortunate that he said that there, on hallowed ground. It happens to be not true that we conflated things that he said. All you have to do is look at his Twitter feed to see what he said." </w:t>
      </w:r>
    </w:p>
    <w:p w:rsidR="00E2545D" w:rsidRPr="00876FC6" w:rsidRDefault="00E2545D" w:rsidP="00EC2160">
      <w:pPr>
        <w:ind w:left="-1418"/>
      </w:pPr>
      <w:r w:rsidRPr="00876FC6">
        <w:t xml:space="preserve">Trump also exaggerated the size of the crowd at his swearing-in ceremony Friday and complained about what he said was unfair coverage. </w:t>
      </w:r>
    </w:p>
    <w:p w:rsidR="00E2545D" w:rsidRPr="00876FC6" w:rsidRDefault="00E2545D" w:rsidP="00EC2160">
      <w:pPr>
        <w:ind w:left="-1418"/>
      </w:pPr>
      <w:r w:rsidRPr="00876FC6">
        <w:t xml:space="preserve">He said it looked to him "like a million, million and a half people" were in attendance for his inauguration, but that a television network (which he did not name) "showed a field where there was practically nobody standing there." </w:t>
      </w:r>
    </w:p>
    <w:p w:rsidR="00E2545D" w:rsidRPr="00876FC6" w:rsidRDefault="00E2545D" w:rsidP="00EC2160">
      <w:pPr>
        <w:ind w:left="-1418"/>
      </w:pPr>
      <w:r w:rsidRPr="00876FC6">
        <w:t xml:space="preserve">He also said the crowd "went all the way back to the Washington Monument," but it did not. </w:t>
      </w:r>
    </w:p>
    <w:p w:rsidR="00E2545D" w:rsidRPr="00876FC6" w:rsidRDefault="00E2545D" w:rsidP="00EC2160">
      <w:pPr>
        <w:ind w:left="-1418"/>
      </w:pPr>
      <w:r w:rsidRPr="00876FC6">
        <w:t xml:space="preserve">Major television networks shared a camera at the top of the monument that showed lots of open space during Trump's inauguration. </w:t>
      </w:r>
    </w:p>
    <w:p w:rsidR="00E2545D" w:rsidRPr="00876FC6" w:rsidRDefault="00E2545D" w:rsidP="00EC2160">
      <w:pPr>
        <w:ind w:left="-1418"/>
      </w:pPr>
      <w:r w:rsidRPr="00876FC6">
        <w:t xml:space="preserve">Trump even described the inauguration weather inaccurately, saying that the skies became "really sunny" after his speech, when in fact it remained cloudy. </w:t>
      </w:r>
    </w:p>
    <w:p w:rsidR="00E2545D" w:rsidRPr="00876FC6" w:rsidRDefault="00E2545D" w:rsidP="00EC2160">
      <w:pPr>
        <w:ind w:left="-1418"/>
      </w:pPr>
      <w:r w:rsidRPr="00876FC6">
        <w:lastRenderedPageBreak/>
        <w:t xml:space="preserve">At the beginning of the speech, Trump struck a more positive tone about the press, saying "they did treat me nicely on that speech yesterday." </w:t>
      </w:r>
    </w:p>
    <w:p w:rsidR="00E2545D" w:rsidRPr="00876FC6" w:rsidRDefault="00E2545D" w:rsidP="00EC2160">
      <w:pPr>
        <w:ind w:left="-1418"/>
      </w:pPr>
      <w:r w:rsidRPr="00876FC6">
        <w:t xml:space="preserve">But at the end, he returned to his anti-media rhetoric. He made a brief mistake by a Time magazine reporter, Zeke Miller, sound like an ongoing scandal. </w:t>
      </w:r>
    </w:p>
    <w:p w:rsidR="00E2545D" w:rsidRPr="00876FC6" w:rsidRDefault="00E2545D" w:rsidP="00EC2160">
      <w:pPr>
        <w:ind w:left="-1418"/>
      </w:pPr>
      <w:r w:rsidRPr="00876FC6">
        <w:t xml:space="preserve">When a small group of journalists, known as a "pool," was allowed into the Oval Office on Friday evening, there was some confusion about whether a bust of Martin Luther King, Jr. was still there. The bust had been controversial when former President Obama moved it into the Oval Office, replacing a bust of Winston Churchill that had been there. </w:t>
      </w:r>
    </w:p>
    <w:p w:rsidR="00E2545D" w:rsidRPr="00876FC6" w:rsidRDefault="00E2545D" w:rsidP="00EC2160">
      <w:pPr>
        <w:ind w:left="-1418"/>
      </w:pPr>
      <w:r w:rsidRPr="00876FC6">
        <w:t xml:space="preserve">Pool reporter Zeke Miller of Time initially couldn't see the MLK bust, and he sent word to the rest of the press corps that it had been removed. </w:t>
      </w:r>
    </w:p>
    <w:p w:rsidR="00E2545D" w:rsidRPr="00876FC6" w:rsidRDefault="00E2545D" w:rsidP="00EC2160">
      <w:pPr>
        <w:ind w:left="-1418"/>
      </w:pPr>
      <w:r w:rsidRPr="00876FC6">
        <w:t xml:space="preserve">But it was still there, albeit out of Miller's line of sight. A correction went out to the press corps within half an hour. </w:t>
      </w:r>
    </w:p>
    <w:p w:rsidR="00E2545D" w:rsidRPr="00876FC6" w:rsidRDefault="00E2545D" w:rsidP="00EC2160">
      <w:pPr>
        <w:ind w:left="-1418"/>
      </w:pPr>
      <w:r w:rsidRPr="00876FC6">
        <w:t xml:space="preserve">Trump press secretary Sean Spicer tweaked Miller about the incident on Twitter, </w:t>
      </w:r>
      <w:hyperlink r:id="rId1668" w:tgtFrame="_blank" w:history="1">
        <w:r w:rsidRPr="00876FC6">
          <w:t>calling it</w:t>
        </w:r>
      </w:hyperlink>
      <w:r w:rsidRPr="00876FC6">
        <w:t xml:space="preserve"> "a reminder of the media danger of tweet first check facts later." </w:t>
      </w:r>
    </w:p>
    <w:p w:rsidR="00E2545D" w:rsidRPr="00876FC6" w:rsidRDefault="00253ABA" w:rsidP="00EC2160">
      <w:pPr>
        <w:ind w:left="-1418"/>
      </w:pPr>
      <w:hyperlink r:id="rId1669" w:tgtFrame="_blank" w:history="1">
        <w:r w:rsidR="00E2545D" w:rsidRPr="00876FC6">
          <w:t>Miller apologized to his colleagues</w:t>
        </w:r>
      </w:hyperlink>
      <w:r w:rsidR="00E2545D" w:rsidRPr="00876FC6">
        <w:t xml:space="preserve">, and </w:t>
      </w:r>
      <w:hyperlink r:id="rId1670" w:tgtFrame="_blank" w:history="1">
        <w:r w:rsidR="00E2545D" w:rsidRPr="00876FC6">
          <w:t>Spicer tweeted</w:t>
        </w:r>
      </w:hyperlink>
      <w:r w:rsidR="00E2545D" w:rsidRPr="00876FC6">
        <w:t xml:space="preserve">, "Apology accepted." </w:t>
      </w:r>
    </w:p>
    <w:p w:rsidR="00E2545D" w:rsidRPr="00876FC6" w:rsidRDefault="00E2545D" w:rsidP="00EC2160">
      <w:pPr>
        <w:ind w:left="-1418"/>
      </w:pPr>
      <w:r w:rsidRPr="00876FC6">
        <w:t xml:space="preserve">Trump said the incident showed "how dishonest the media is." He said the MLK bust removal was a "big story," when in fact it was not treated like a big story by any major news outlets. </w:t>
      </w:r>
    </w:p>
    <w:p w:rsidR="00E2545D" w:rsidRPr="00876FC6" w:rsidRDefault="00E2545D" w:rsidP="00EC2160">
      <w:pPr>
        <w:ind w:left="-1418"/>
      </w:pPr>
      <w:r w:rsidRPr="00876FC6">
        <w:t xml:space="preserve">Trump concluded his comments about the press by saying, "I love honesty. I like honest reporting." </w:t>
      </w:r>
    </w:p>
    <w:p w:rsidR="00E2545D" w:rsidRPr="006C0F4F" w:rsidRDefault="00E2545D" w:rsidP="00EC2160">
      <w:pPr>
        <w:ind w:left="-1418"/>
      </w:pPr>
    </w:p>
    <w:p w:rsidR="00E2545D" w:rsidRDefault="00E2545D" w:rsidP="00EC2160">
      <w:pPr>
        <w:ind w:left="-1418"/>
      </w:pPr>
    </w:p>
    <w:p w:rsidR="00E2545D" w:rsidRDefault="00E2545D" w:rsidP="00EC2160">
      <w:pPr>
        <w:ind w:left="-1418"/>
      </w:pPr>
      <w:r>
        <w:br w:type="page"/>
      </w:r>
    </w:p>
    <w:p w:rsidR="00E2545D" w:rsidRPr="00974561" w:rsidRDefault="00E2545D" w:rsidP="00EC2160">
      <w:pPr>
        <w:ind w:left="-1418"/>
      </w:pPr>
    </w:p>
    <w:p w:rsidR="0028090E" w:rsidRPr="00E71921" w:rsidRDefault="0028090E" w:rsidP="00EC2160">
      <w:pPr>
        <w:pStyle w:val="Heading3"/>
        <w:ind w:left="-1418"/>
      </w:pPr>
      <w:r w:rsidRPr="00E71921">
        <w:t>Samsung heir</w:t>
      </w:r>
      <w:r w:rsidRPr="00EF0452">
        <w:rPr>
          <w:rStyle w:val="phonetic"/>
          <w:sz w:val="36"/>
          <w:szCs w:val="36"/>
          <w:highlight w:val="yellow"/>
        </w:rPr>
        <w:t>[ε</w:t>
      </w:r>
      <w:r w:rsidRPr="00EF0452">
        <w:rPr>
          <w:rStyle w:val="phonetic"/>
          <w:rFonts w:ascii="MS Mincho" w:eastAsia="MS Mincho" w:hAnsi="MS Mincho" w:cs="MS Mincho" w:hint="eastAsia"/>
          <w:sz w:val="36"/>
          <w:szCs w:val="36"/>
          <w:highlight w:val="yellow"/>
        </w:rPr>
        <w:t>ə</w:t>
      </w:r>
      <w:r w:rsidRPr="00EF0452">
        <w:rPr>
          <w:rStyle w:val="phonetic"/>
          <w:sz w:val="36"/>
          <w:szCs w:val="36"/>
          <w:highlight w:val="yellow"/>
        </w:rPr>
        <w:t>]</w:t>
      </w:r>
      <w:r>
        <w:t xml:space="preserve"> </w:t>
      </w:r>
      <w:r w:rsidRPr="00E71921">
        <w:t>named as suspect in corruption probe</w:t>
      </w:r>
    </w:p>
    <w:p w:rsidR="0028090E" w:rsidRDefault="0028090E" w:rsidP="00EC2160">
      <w:pPr>
        <w:ind w:left="-1418"/>
      </w:pPr>
      <w:r w:rsidRPr="006A5E0F">
        <w:t xml:space="preserve">Prosecutors have named </w:t>
      </w:r>
      <w:r w:rsidRPr="00B11DA6">
        <w:rPr>
          <w:b/>
          <w:u w:val="single"/>
        </w:rPr>
        <w:t>the heir /</w:t>
      </w:r>
      <w:r w:rsidRPr="00B11DA6">
        <w:rPr>
          <w:rStyle w:val="phonetic"/>
          <w:b/>
          <w:highlight w:val="yellow"/>
          <w:u w:val="single"/>
        </w:rPr>
        <w:t xml:space="preserve"> ε</w:t>
      </w:r>
      <w:r w:rsidRPr="00B11DA6">
        <w:rPr>
          <w:rStyle w:val="phonetic"/>
          <w:rFonts w:ascii="MS Mincho" w:eastAsia="MS Mincho" w:hAnsi="MS Mincho" w:cs="MS Mincho" w:hint="eastAsia"/>
          <w:b/>
          <w:highlight w:val="yellow"/>
          <w:u w:val="single"/>
        </w:rPr>
        <w:t>ə</w:t>
      </w:r>
      <w:r w:rsidRPr="00B11DA6">
        <w:rPr>
          <w:rFonts w:hint="eastAsia"/>
          <w:b/>
          <w:u w:val="single"/>
        </w:rPr>
        <w:t>/</w:t>
      </w:r>
      <w:r w:rsidRPr="00B11DA6">
        <w:rPr>
          <w:b/>
          <w:u w:val="single"/>
        </w:rPr>
        <w:t xml:space="preserve"> to the Samsung empire</w:t>
      </w:r>
      <w:r w:rsidRPr="006A5E0F">
        <w:t xml:space="preserve"> as a suspect in the massive corruption scandal that has </w:t>
      </w:r>
      <w:r w:rsidRPr="001F0671">
        <w:rPr>
          <w:b/>
        </w:rPr>
        <w:t>rocked</w:t>
      </w:r>
      <w:r>
        <w:rPr>
          <w:b/>
        </w:rPr>
        <w:t>/astonished/shocked</w:t>
      </w:r>
      <w:r w:rsidR="00B11DA6">
        <w:rPr>
          <w:b/>
        </w:rPr>
        <w:t>/</w:t>
      </w:r>
      <w:r w:rsidR="00B11DA6" w:rsidRPr="00B11DA6">
        <w:rPr>
          <w:b/>
          <w:highlight w:val="yellow"/>
        </w:rPr>
        <w:t>rattle</w:t>
      </w:r>
      <w:r w:rsidRPr="006A5E0F">
        <w:t xml:space="preserve"> South Korea.</w:t>
      </w:r>
      <w:r>
        <w:t xml:space="preserve"> </w:t>
      </w:r>
      <w:r w:rsidRPr="006A5E0F">
        <w:t xml:space="preserve">Samsung Vice Chairman Lee, who is expected to </w:t>
      </w:r>
      <w:r w:rsidRPr="008E1C52">
        <w:rPr>
          <w:b/>
        </w:rPr>
        <w:t>succeed</w:t>
      </w:r>
      <w:r w:rsidRPr="006A5E0F">
        <w:t xml:space="preserve"> his </w:t>
      </w:r>
      <w:r w:rsidRPr="008E1C52">
        <w:rPr>
          <w:b/>
        </w:rPr>
        <w:t>ailing</w:t>
      </w:r>
      <w:r>
        <w:t xml:space="preserve">/sick </w:t>
      </w:r>
      <w:r w:rsidRPr="006A5E0F">
        <w:t xml:space="preserve">father at the top of the country's biggest </w:t>
      </w:r>
      <w:r w:rsidRPr="008E1C52">
        <w:rPr>
          <w:b/>
          <w:highlight w:val="yellow"/>
        </w:rPr>
        <w:t>conglomerate</w:t>
      </w:r>
      <w:r w:rsidRPr="008E1C52">
        <w:rPr>
          <w:rFonts w:ascii="Lucida Sans Unicode" w:hAnsi="Lucida Sans Unicode" w:cs="Lucida Sans Unicode"/>
          <w:color w:val="666666"/>
          <w:sz w:val="17"/>
          <w:szCs w:val="17"/>
          <w:shd w:val="clear" w:color="auto" w:fill="F2F2F2"/>
        </w:rPr>
        <w:t xml:space="preserve"> </w:t>
      </w:r>
      <w:r>
        <w:rPr>
          <w:rFonts w:ascii="Lucida Sans Unicode" w:hAnsi="Lucida Sans Unicode" w:cs="Lucida Sans Unicode"/>
          <w:color w:val="666666"/>
          <w:sz w:val="17"/>
          <w:szCs w:val="17"/>
          <w:shd w:val="clear" w:color="auto" w:fill="F2F2F2"/>
        </w:rPr>
        <w:t>[kən'glɒm(ə)rət]</w:t>
      </w:r>
      <w:r w:rsidRPr="008E1C52">
        <w:rPr>
          <w:rFonts w:ascii="Tahoma" w:hAnsi="Tahoma" w:cs="Tahoma"/>
          <w:color w:val="434343"/>
          <w:sz w:val="18"/>
          <w:szCs w:val="18"/>
          <w:shd w:val="clear" w:color="auto" w:fill="F2F2F2"/>
        </w:rPr>
        <w:t xml:space="preserve"> </w:t>
      </w:r>
      <w:r>
        <w:rPr>
          <w:rFonts w:ascii="Tahoma" w:hAnsi="Tahoma" w:cs="Tahoma"/>
          <w:color w:val="434343"/>
          <w:sz w:val="18"/>
          <w:szCs w:val="18"/>
          <w:shd w:val="clear" w:color="auto" w:fill="F2F2F2"/>
        </w:rPr>
        <w:t>企业集</w:t>
      </w:r>
      <w:r>
        <w:rPr>
          <w:rFonts w:ascii="Microsoft YaHei UI" w:eastAsia="Microsoft YaHei UI" w:hAnsi="Microsoft YaHei UI" w:cs="Microsoft YaHei UI" w:hint="eastAsia"/>
          <w:color w:val="434343"/>
          <w:sz w:val="18"/>
          <w:szCs w:val="18"/>
          <w:shd w:val="clear" w:color="auto" w:fill="F2F2F2"/>
        </w:rPr>
        <w:t>团</w:t>
      </w:r>
      <w:r w:rsidRPr="006A5E0F">
        <w:t xml:space="preserve">, has been </w:t>
      </w:r>
      <w:r w:rsidRPr="00544449">
        <w:rPr>
          <w:b/>
          <w:highlight w:val="yellow"/>
        </w:rPr>
        <w:t>summoned</w:t>
      </w:r>
      <w:r>
        <w:rPr>
          <w:rFonts w:ascii="Tahoma" w:hAnsi="Tahoma" w:cs="Tahoma"/>
          <w:color w:val="434343"/>
          <w:sz w:val="18"/>
          <w:szCs w:val="18"/>
          <w:shd w:val="clear" w:color="auto" w:fill="DCE8EE"/>
        </w:rPr>
        <w:t>召</w:t>
      </w:r>
      <w:r>
        <w:rPr>
          <w:rFonts w:ascii="Microsoft YaHei UI" w:eastAsia="Microsoft YaHei UI" w:hAnsi="Microsoft YaHei UI" w:cs="Microsoft YaHei UI" w:hint="eastAsia"/>
          <w:color w:val="434343"/>
          <w:sz w:val="18"/>
          <w:szCs w:val="18"/>
          <w:shd w:val="clear" w:color="auto" w:fill="DCE8EE"/>
        </w:rPr>
        <w:t>唤/传召</w:t>
      </w:r>
      <w:r w:rsidRPr="006A5E0F">
        <w:t xml:space="preserve"> for</w:t>
      </w:r>
      <w:r>
        <w:rPr>
          <w:b/>
        </w:rPr>
        <w:t xml:space="preserve"> </w:t>
      </w:r>
      <w:r w:rsidRPr="006A5E0F">
        <w:t>questioning over suspicions including bribery</w:t>
      </w:r>
      <w:r>
        <w:t xml:space="preserve"> and corruption.</w:t>
      </w:r>
    </w:p>
    <w:p w:rsidR="0028090E" w:rsidRDefault="0028090E" w:rsidP="00EC2160">
      <w:pPr>
        <w:ind w:left="-1418"/>
      </w:pPr>
    </w:p>
    <w:p w:rsidR="0028090E" w:rsidRDefault="0028090E" w:rsidP="00EC2160">
      <w:pPr>
        <w:ind w:left="-1418"/>
      </w:pPr>
      <w:r w:rsidRPr="006A5E0F">
        <w:t xml:space="preserve">Lee and other top South Korean business leaders have faced questions </w:t>
      </w:r>
      <w:r>
        <w:t xml:space="preserve">and </w:t>
      </w:r>
      <w:r w:rsidRPr="00B11DA6">
        <w:rPr>
          <w:b/>
          <w:highlight w:val="yellow"/>
        </w:rPr>
        <w:t>interrogation</w:t>
      </w:r>
      <w:r>
        <w:t xml:space="preserve"> </w:t>
      </w:r>
      <w:r w:rsidRPr="006A5E0F">
        <w:t>over donations their companies made to two foundations controlled by the woman at the center of the widening sc</w:t>
      </w:r>
      <w:r>
        <w:t>andal. The woman</w:t>
      </w:r>
      <w:r w:rsidRPr="006A5E0F">
        <w:t xml:space="preserve"> was a </w:t>
      </w:r>
      <w:r w:rsidRPr="001E69FF">
        <w:rPr>
          <w:highlight w:val="yellow"/>
        </w:rPr>
        <w:t>confidante</w:t>
      </w:r>
      <w:r w:rsidRPr="00E05F00">
        <w:t xml:space="preserve"> /ˌkɒnfɪˈdænt/ </w:t>
      </w:r>
      <w:r w:rsidRPr="006A5E0F">
        <w:t>of South K</w:t>
      </w:r>
      <w:r w:rsidR="00B11DA6">
        <w:t xml:space="preserve">orean President Park </w:t>
      </w:r>
      <w:r w:rsidRPr="006A5E0F">
        <w:t xml:space="preserve">whom lawmakers voted to </w:t>
      </w:r>
      <w:r w:rsidRPr="004F37B3">
        <w:rPr>
          <w:b/>
        </w:rPr>
        <w:t>impeach</w:t>
      </w:r>
      <w:r w:rsidRPr="006A5E0F">
        <w:t xml:space="preserve"> last month. </w:t>
      </w:r>
    </w:p>
    <w:p w:rsidR="0028090E" w:rsidRPr="006A5E0F" w:rsidRDefault="0028090E" w:rsidP="00EC2160">
      <w:pPr>
        <w:ind w:left="-1418"/>
      </w:pPr>
    </w:p>
    <w:p w:rsidR="007968F2" w:rsidRDefault="0028090E" w:rsidP="00EC2160">
      <w:pPr>
        <w:ind w:left="-1418"/>
      </w:pPr>
      <w:r>
        <w:t>Samsung</w:t>
      </w:r>
      <w:r w:rsidRPr="006A5E0F">
        <w:t xml:space="preserve"> </w:t>
      </w:r>
      <w:r w:rsidRPr="00B11DA6">
        <w:rPr>
          <w:b/>
          <w:highlight w:val="yellow"/>
        </w:rPr>
        <w:t>declined</w:t>
      </w:r>
      <w:r w:rsidR="00B11DA6">
        <w:t>/refused</w:t>
      </w:r>
      <w:r w:rsidRPr="006A5E0F">
        <w:t xml:space="preserve"> to comment on the prosecutors' announcement that Lee was a suspect in the investigation into the scandal. During </w:t>
      </w:r>
      <w:r w:rsidRPr="00337117">
        <w:rPr>
          <w:b/>
          <w:highlight w:val="yellow"/>
          <w:u w:val="single"/>
        </w:rPr>
        <w:t>a public grilling</w:t>
      </w:r>
      <w:r w:rsidRPr="00337117">
        <w:rPr>
          <w:rFonts w:hint="eastAsia"/>
          <w:sz w:val="18"/>
          <w:szCs w:val="18"/>
          <w:highlight w:val="yellow"/>
        </w:rPr>
        <w:t>公众的</w:t>
      </w:r>
      <w:r w:rsidRPr="00337117">
        <w:rPr>
          <w:sz w:val="18"/>
          <w:szCs w:val="18"/>
          <w:highlight w:val="yellow"/>
        </w:rPr>
        <w:t>盘</w:t>
      </w:r>
      <w:r w:rsidRPr="00337117">
        <w:rPr>
          <w:rFonts w:hint="eastAsia"/>
          <w:sz w:val="18"/>
          <w:szCs w:val="18"/>
          <w:highlight w:val="yellow"/>
        </w:rPr>
        <w:t>问</w:t>
      </w:r>
      <w:r w:rsidR="00337117" w:rsidRPr="00337117">
        <w:rPr>
          <w:rFonts w:hint="eastAsia"/>
          <w:sz w:val="18"/>
          <w:szCs w:val="18"/>
          <w:highlight w:val="yellow"/>
        </w:rPr>
        <w:t>/</w:t>
      </w:r>
      <w:r w:rsidR="00337117">
        <w:rPr>
          <w:rFonts w:hint="eastAsia"/>
          <w:sz w:val="18"/>
          <w:szCs w:val="18"/>
          <w:highlight w:val="yellow"/>
        </w:rPr>
        <w:t>拷问</w:t>
      </w:r>
      <w:r w:rsidRPr="006A5E0F">
        <w:t xml:space="preserve">by lawmakers last month, Lee </w:t>
      </w:r>
      <w:r w:rsidRPr="00752766">
        <w:rPr>
          <w:b/>
          <w:u w:val="single"/>
        </w:rPr>
        <w:t>denied</w:t>
      </w:r>
      <w:r w:rsidRPr="00752766">
        <w:rPr>
          <w:u w:val="single"/>
        </w:rPr>
        <w:t xml:space="preserve"> any wrongdoing </w:t>
      </w:r>
      <w:r w:rsidRPr="00752766">
        <w:rPr>
          <w:b/>
          <w:highlight w:val="yellow"/>
          <w:u w:val="single"/>
        </w:rPr>
        <w:t>emphatically</w:t>
      </w:r>
      <w:r w:rsidR="00B47E0E" w:rsidRPr="00B47E0E">
        <w:rPr>
          <w:rFonts w:hint="eastAsia"/>
          <w:b/>
          <w:sz w:val="16"/>
          <w:szCs w:val="16"/>
          <w:highlight w:val="yellow"/>
          <w:u w:val="single"/>
        </w:rPr>
        <w:t>（</w:t>
      </w:r>
      <w:r w:rsidR="00B47E0E" w:rsidRPr="00B47E0E">
        <w:rPr>
          <w:rFonts w:ascii="Tahoma" w:hAnsi="Tahoma" w:cs="Tahoma"/>
          <w:color w:val="434343"/>
          <w:sz w:val="16"/>
          <w:szCs w:val="16"/>
          <w:shd w:val="clear" w:color="auto" w:fill="F2F2F2"/>
        </w:rPr>
        <w:t>断然</w:t>
      </w:r>
      <w:r w:rsidR="00B47E0E" w:rsidRPr="00B47E0E">
        <w:rPr>
          <w:rFonts w:ascii="Microsoft YaHei UI" w:eastAsia="Microsoft YaHei UI" w:hAnsi="Microsoft YaHei UI" w:cs="Microsoft YaHei UI" w:hint="eastAsia"/>
          <w:color w:val="434343"/>
          <w:sz w:val="16"/>
          <w:szCs w:val="16"/>
          <w:shd w:val="clear" w:color="auto" w:fill="F2F2F2"/>
        </w:rPr>
        <w:t>地否定）</w:t>
      </w:r>
      <w:r w:rsidRPr="006A5E0F">
        <w:t xml:space="preserve">. </w:t>
      </w:r>
    </w:p>
    <w:p w:rsidR="00B47E0E" w:rsidRDefault="00B47E0E" w:rsidP="00EC2160">
      <w:pPr>
        <w:ind w:left="-1418"/>
      </w:pPr>
    </w:p>
    <w:p w:rsidR="007968F2" w:rsidRPr="007968F2" w:rsidRDefault="007968F2" w:rsidP="00EC2160">
      <w:pPr>
        <w:ind w:left="-1418"/>
      </w:pPr>
      <w:r w:rsidRPr="00B47E0E">
        <w:rPr>
          <w:b/>
          <w:u w:val="single"/>
        </w:rPr>
        <w:t>The heir</w:t>
      </w:r>
      <w:r w:rsidR="00C53AE9" w:rsidRPr="00B11DA6">
        <w:rPr>
          <w:b/>
          <w:u w:val="single"/>
        </w:rPr>
        <w:t>/</w:t>
      </w:r>
      <w:r w:rsidR="00C53AE9" w:rsidRPr="00B11DA6">
        <w:rPr>
          <w:rStyle w:val="phonetic"/>
          <w:b/>
          <w:highlight w:val="yellow"/>
          <w:u w:val="single"/>
        </w:rPr>
        <w:t xml:space="preserve"> ε</w:t>
      </w:r>
      <w:r w:rsidR="00C53AE9" w:rsidRPr="00B11DA6">
        <w:rPr>
          <w:rStyle w:val="phonetic"/>
          <w:rFonts w:ascii="MS Mincho" w:eastAsia="MS Mincho" w:hAnsi="MS Mincho" w:cs="MS Mincho" w:hint="eastAsia"/>
          <w:b/>
          <w:highlight w:val="yellow"/>
          <w:u w:val="single"/>
        </w:rPr>
        <w:t>ə</w:t>
      </w:r>
      <w:r w:rsidR="00C53AE9" w:rsidRPr="00B11DA6">
        <w:rPr>
          <w:rFonts w:hint="eastAsia"/>
          <w:b/>
          <w:u w:val="single"/>
        </w:rPr>
        <w:t>/</w:t>
      </w:r>
      <w:r w:rsidRPr="00B47E0E">
        <w:rPr>
          <w:b/>
          <w:u w:val="single"/>
        </w:rPr>
        <w:t xml:space="preserve"> to the Samsung business empire</w:t>
      </w:r>
      <w:r w:rsidRPr="007968F2">
        <w:t xml:space="preserve"> is set to find out whether he will be arrested</w:t>
      </w:r>
      <w:r w:rsidR="008369CA">
        <w:rPr>
          <w:rFonts w:hint="eastAsia"/>
        </w:rPr>
        <w:t>/</w:t>
      </w:r>
      <w:r w:rsidR="008369CA" w:rsidRPr="008369CA">
        <w:rPr>
          <w:rFonts w:hint="eastAsia"/>
          <w:b/>
        </w:rPr>
        <w:t>apprehended</w:t>
      </w:r>
      <w:r w:rsidRPr="007968F2">
        <w:t xml:space="preserve"> on corruption charges linked to a </w:t>
      </w:r>
      <w:hyperlink r:id="rId1671" w:history="1">
        <w:r w:rsidRPr="007968F2">
          <w:t>huge political scandal</w:t>
        </w:r>
      </w:hyperlink>
      <w:r w:rsidRPr="007968F2">
        <w:t xml:space="preserve"> that has </w:t>
      </w:r>
      <w:r w:rsidRPr="008369CA">
        <w:rPr>
          <w:b/>
        </w:rPr>
        <w:t>rattled</w:t>
      </w:r>
      <w:r w:rsidRPr="007968F2">
        <w:t xml:space="preserve"> South Korea.</w:t>
      </w:r>
      <w:r w:rsidR="008369CA">
        <w:t xml:space="preserve"> </w:t>
      </w:r>
      <w:r w:rsidRPr="007968F2">
        <w:t xml:space="preserve">Prosecutors are </w:t>
      </w:r>
      <w:r w:rsidR="008369CA">
        <w:rPr>
          <w:b/>
        </w:rPr>
        <w:t>accusing Lee,</w:t>
      </w:r>
      <w:r w:rsidR="00F70A1E">
        <w:rPr>
          <w:b/>
        </w:rPr>
        <w:t xml:space="preserve"> </w:t>
      </w:r>
      <w:r w:rsidRPr="008369CA">
        <w:rPr>
          <w:b/>
        </w:rPr>
        <w:t xml:space="preserve">Samsung's de facto leader, of </w:t>
      </w:r>
      <w:r w:rsidRPr="007968F2">
        <w:t xml:space="preserve">paying tens of millions of dollars to win government support for a controversial merger that helped </w:t>
      </w:r>
      <w:r w:rsidRPr="00F70A1E">
        <w:rPr>
          <w:b/>
          <w:highlight w:val="yellow"/>
          <w:u w:val="single"/>
        </w:rPr>
        <w:t>tighten his grip on</w:t>
      </w:r>
      <w:r w:rsidRPr="007968F2">
        <w:t xml:space="preserve"> a key part of the giant </w:t>
      </w:r>
      <w:r w:rsidRPr="00F70A1E">
        <w:rPr>
          <w:b/>
          <w:highlight w:val="yellow"/>
        </w:rPr>
        <w:t>conglomerate</w:t>
      </w:r>
      <w:r w:rsidR="00F70A1E">
        <w:rPr>
          <w:rFonts w:ascii="Lucida Sans Unicode" w:hAnsi="Lucida Sans Unicode" w:cs="Lucida Sans Unicode"/>
          <w:color w:val="666666"/>
          <w:sz w:val="17"/>
          <w:szCs w:val="17"/>
          <w:shd w:val="clear" w:color="auto" w:fill="F2F2F2"/>
        </w:rPr>
        <w:t>[kən'glɒm(ə)rət]</w:t>
      </w:r>
      <w:r w:rsidR="00F70A1E" w:rsidRPr="008E1C52">
        <w:rPr>
          <w:rFonts w:ascii="Tahoma" w:hAnsi="Tahoma" w:cs="Tahoma"/>
          <w:color w:val="434343"/>
          <w:sz w:val="18"/>
          <w:szCs w:val="18"/>
          <w:shd w:val="clear" w:color="auto" w:fill="F2F2F2"/>
        </w:rPr>
        <w:t xml:space="preserve"> </w:t>
      </w:r>
      <w:r w:rsidR="00F70A1E">
        <w:rPr>
          <w:rFonts w:ascii="Tahoma" w:hAnsi="Tahoma" w:cs="Tahoma"/>
          <w:color w:val="434343"/>
          <w:sz w:val="18"/>
          <w:szCs w:val="18"/>
          <w:shd w:val="clear" w:color="auto" w:fill="F2F2F2"/>
        </w:rPr>
        <w:t>企业集</w:t>
      </w:r>
      <w:r w:rsidR="00F70A1E">
        <w:rPr>
          <w:rFonts w:ascii="Microsoft YaHei UI" w:eastAsia="Microsoft YaHei UI" w:hAnsi="Microsoft YaHei UI" w:cs="Microsoft YaHei UI" w:hint="eastAsia"/>
          <w:color w:val="434343"/>
          <w:sz w:val="18"/>
          <w:szCs w:val="18"/>
          <w:shd w:val="clear" w:color="auto" w:fill="F2F2F2"/>
        </w:rPr>
        <w:t>团</w:t>
      </w:r>
      <w:r w:rsidRPr="007968F2">
        <w:t xml:space="preserve">. </w:t>
      </w:r>
    </w:p>
    <w:p w:rsidR="00754D5D" w:rsidRDefault="00754D5D" w:rsidP="00EC2160">
      <w:pPr>
        <w:ind w:left="-1418"/>
      </w:pPr>
    </w:p>
    <w:p w:rsidR="007968F2" w:rsidRDefault="007968F2" w:rsidP="00EC2160">
      <w:pPr>
        <w:ind w:left="-1418"/>
      </w:pPr>
      <w:r w:rsidRPr="007968F2">
        <w:t xml:space="preserve">Lee, who's also known as Jay Y. Lee, arrived for </w:t>
      </w:r>
      <w:r w:rsidRPr="00754D5D">
        <w:rPr>
          <w:b/>
          <w:u w:val="single"/>
        </w:rPr>
        <w:t>a court hearing</w:t>
      </w:r>
      <w:r w:rsidRPr="007968F2">
        <w:t xml:space="preserve"> in Seoul on Wednesday morning at which a judge will decide whether to issue a warrant for his arrest</w:t>
      </w:r>
      <w:r w:rsidR="00754D5D">
        <w:t>/a</w:t>
      </w:r>
      <w:r w:rsidR="00754D5D" w:rsidRPr="00754D5D">
        <w:rPr>
          <w:b/>
          <w:u w:val="single"/>
        </w:rPr>
        <w:t>pprehension</w:t>
      </w:r>
      <w:r w:rsidRPr="007968F2">
        <w:t xml:space="preserve"> on charges of bribery, </w:t>
      </w:r>
      <w:r w:rsidRPr="00754D5D">
        <w:rPr>
          <w:b/>
          <w:u w:val="single"/>
        </w:rPr>
        <w:t xml:space="preserve">embezzlement </w:t>
      </w:r>
      <w:r w:rsidRPr="007968F2">
        <w:t xml:space="preserve">and </w:t>
      </w:r>
      <w:r w:rsidRPr="00387B40">
        <w:rPr>
          <w:b/>
          <w:highlight w:val="yellow"/>
        </w:rPr>
        <w:t>perjury</w:t>
      </w:r>
      <w:r w:rsidR="00387B40" w:rsidRPr="00387B40">
        <w:rPr>
          <w:rFonts w:hint="eastAsia"/>
          <w:sz w:val="16"/>
          <w:szCs w:val="16"/>
          <w:highlight w:val="yellow"/>
        </w:rPr>
        <w:t>伪证</w:t>
      </w:r>
      <w:r w:rsidR="00387B40" w:rsidRPr="00387B40">
        <w:rPr>
          <w:highlight w:val="yellow"/>
        </w:rPr>
        <w:t>/ˈpɜːdʒərɪ/</w:t>
      </w:r>
      <w:r w:rsidRPr="00387B40">
        <w:rPr>
          <w:b/>
          <w:highlight w:val="yellow"/>
        </w:rPr>
        <w:t>.</w:t>
      </w:r>
      <w:r w:rsidRPr="007968F2">
        <w:t xml:space="preserve"> Lee, who was </w:t>
      </w:r>
      <w:hyperlink r:id="rId1672" w:history="1">
        <w:r w:rsidR="00754D5D" w:rsidRPr="00754D5D">
          <w:rPr>
            <w:b/>
            <w:u w:val="single"/>
          </w:rPr>
          <w:t>interrogated</w:t>
        </w:r>
        <w:r w:rsidRPr="007968F2">
          <w:t xml:space="preserve"> for 22 hours</w:t>
        </w:r>
      </w:hyperlink>
      <w:r w:rsidRPr="007968F2">
        <w:t xml:space="preserve"> last week, </w:t>
      </w:r>
      <w:r w:rsidRPr="00754D5D">
        <w:rPr>
          <w:b/>
          <w:u w:val="single"/>
        </w:rPr>
        <w:t>has denied any wrongdoing</w:t>
      </w:r>
      <w:r w:rsidR="00754D5D" w:rsidRPr="00754D5D">
        <w:rPr>
          <w:b/>
          <w:u w:val="single"/>
        </w:rPr>
        <w:t xml:space="preserve"> emphatically</w:t>
      </w:r>
      <w:r w:rsidRPr="007968F2">
        <w:t xml:space="preserve">. </w:t>
      </w:r>
    </w:p>
    <w:p w:rsidR="0099796D" w:rsidRPr="007968F2" w:rsidRDefault="0099796D" w:rsidP="00EC2160">
      <w:pPr>
        <w:ind w:left="-1418"/>
      </w:pPr>
    </w:p>
    <w:p w:rsidR="007968F2" w:rsidRPr="007968F2" w:rsidRDefault="007968F2" w:rsidP="00EC2160">
      <w:pPr>
        <w:ind w:left="-1418"/>
      </w:pPr>
      <w:r w:rsidRPr="007968F2">
        <w:t xml:space="preserve">South Korea's National </w:t>
      </w:r>
      <w:r w:rsidRPr="0099796D">
        <w:rPr>
          <w:b/>
        </w:rPr>
        <w:t>Pension</w:t>
      </w:r>
      <w:r w:rsidRPr="007968F2">
        <w:t xml:space="preserve"> Service provided vital support for the deal, which enabled Lee to increase control over Samsung Electronics and helped </w:t>
      </w:r>
      <w:r w:rsidRPr="0099796D">
        <w:rPr>
          <w:b/>
          <w:u w:val="single"/>
        </w:rPr>
        <w:t>pave the way for him to potentially</w:t>
      </w:r>
      <w:r w:rsidRPr="007968F2">
        <w:t xml:space="preserve"> </w:t>
      </w:r>
      <w:r w:rsidRPr="0099796D">
        <w:rPr>
          <w:b/>
        </w:rPr>
        <w:t>succeed</w:t>
      </w:r>
      <w:r w:rsidRPr="007968F2">
        <w:t xml:space="preserve"> his ailing father</w:t>
      </w:r>
      <w:r w:rsidR="0099796D">
        <w:t xml:space="preserve"> as chairman of Samsung Group. </w:t>
      </w:r>
      <w:r w:rsidRPr="007968F2">
        <w:t xml:space="preserve">But the prosecutors' pursuit of the case against Lee, a vice chairman of Samsung Electronics, has </w:t>
      </w:r>
      <w:r w:rsidRPr="0099796D">
        <w:rPr>
          <w:b/>
          <w:u w:val="single"/>
        </w:rPr>
        <w:t>cast doubt on</w:t>
      </w:r>
      <w:r w:rsidRPr="007968F2">
        <w:t xml:space="preserve"> that plan. </w:t>
      </w:r>
    </w:p>
    <w:p w:rsidR="0099796D" w:rsidRDefault="0099796D" w:rsidP="00EC2160">
      <w:pPr>
        <w:ind w:left="-1418"/>
      </w:pPr>
    </w:p>
    <w:p w:rsidR="007968F2" w:rsidRPr="007968F2" w:rsidRDefault="007968F2" w:rsidP="00EC2160">
      <w:pPr>
        <w:ind w:left="-1418"/>
      </w:pPr>
      <w:r w:rsidRPr="00774449">
        <w:t xml:space="preserve">Earlier this week, National Pension Service chief Moon </w:t>
      </w:r>
      <w:r w:rsidRPr="00774449">
        <w:rPr>
          <w:b/>
          <w:u w:val="single"/>
        </w:rPr>
        <w:t xml:space="preserve">was indicted </w:t>
      </w:r>
      <w:r w:rsidR="0099796D" w:rsidRPr="00774449">
        <w:rPr>
          <w:b/>
          <w:u w:val="single"/>
        </w:rPr>
        <w:t>for</w:t>
      </w:r>
      <w:r w:rsidR="0099796D" w:rsidRPr="00774449">
        <w:t xml:space="preserve"> </w:t>
      </w:r>
      <w:r w:rsidRPr="00774449">
        <w:rPr>
          <w:highlight w:val="yellow"/>
        </w:rPr>
        <w:t>perjury</w:t>
      </w:r>
      <w:r w:rsidR="00774449" w:rsidRPr="00387B40">
        <w:rPr>
          <w:rFonts w:hint="eastAsia"/>
          <w:sz w:val="16"/>
          <w:szCs w:val="16"/>
          <w:highlight w:val="yellow"/>
        </w:rPr>
        <w:t>伪证</w:t>
      </w:r>
      <w:r w:rsidR="0099796D" w:rsidRPr="00774449">
        <w:rPr>
          <w:highlight w:val="yellow"/>
        </w:rPr>
        <w:t>/ˈpɜːdʒərɪ/</w:t>
      </w:r>
      <w:r w:rsidR="00774449">
        <w:t xml:space="preserve"> </w:t>
      </w:r>
      <w:r w:rsidRPr="007968F2">
        <w:t xml:space="preserve">and </w:t>
      </w:r>
      <w:r w:rsidRPr="00774449">
        <w:rPr>
          <w:b/>
          <w:u w:val="single"/>
        </w:rPr>
        <w:t>abuse of power</w:t>
      </w:r>
      <w:r w:rsidRPr="00774449">
        <w:t>.</w:t>
      </w:r>
      <w:r w:rsidRPr="007968F2">
        <w:t xml:space="preserve"> He's accused of pressuring the fund to support the Samsung merger when he was minister of health and </w:t>
      </w:r>
      <w:r w:rsidRPr="0099796D">
        <w:rPr>
          <w:b/>
        </w:rPr>
        <w:t>welfare</w:t>
      </w:r>
      <w:r w:rsidRPr="007968F2">
        <w:t xml:space="preserve">. Lee and Moon's cases are part of the far-reaching scandal that has driven hundreds of thousands of South Korean protestors to the streets and prompted lawmakers to vote to </w:t>
      </w:r>
      <w:r w:rsidRPr="00660AA0">
        <w:rPr>
          <w:b/>
          <w:highlight w:val="yellow"/>
          <w:u w:val="single"/>
        </w:rPr>
        <w:t>impeach</w:t>
      </w:r>
      <w:r w:rsidRPr="0099796D">
        <w:rPr>
          <w:b/>
          <w:u w:val="single"/>
        </w:rPr>
        <w:t xml:space="preserve"> Park</w:t>
      </w:r>
      <w:r w:rsidRPr="007968F2">
        <w:t xml:space="preserve">. Other top South Korean companies are also under investigation. </w:t>
      </w:r>
    </w:p>
    <w:p w:rsidR="0099796D" w:rsidRDefault="0099796D" w:rsidP="00EC2160">
      <w:pPr>
        <w:ind w:left="-1418"/>
      </w:pPr>
    </w:p>
    <w:p w:rsidR="007968F2" w:rsidRDefault="007968F2" w:rsidP="00EC2160">
      <w:pPr>
        <w:ind w:left="-1418"/>
      </w:pPr>
      <w:r w:rsidRPr="007968F2">
        <w:t xml:space="preserve">Samsung's deepening links to the corruption investigation have done further damage to the company's image after the humiliating </w:t>
      </w:r>
      <w:r w:rsidRPr="00660AA0">
        <w:rPr>
          <w:b/>
        </w:rPr>
        <w:t>fiasco</w:t>
      </w:r>
      <w:r w:rsidR="00660AA0">
        <w:rPr>
          <w:b/>
        </w:rPr>
        <w:t xml:space="preserve"> (a complete failure)</w:t>
      </w:r>
      <w:r w:rsidRPr="007968F2">
        <w:t xml:space="preserve"> over its fire-prone Galaxy Note 7 smartphone</w:t>
      </w:r>
      <w:r w:rsidR="00660AA0">
        <w:t xml:space="preserve"> (which </w:t>
      </w:r>
      <w:r w:rsidR="00660AA0" w:rsidRPr="00660AA0">
        <w:rPr>
          <w:b/>
          <w:u w:val="single"/>
        </w:rPr>
        <w:t>bursts into fires spontaneously</w:t>
      </w:r>
      <w:r w:rsidR="00660AA0" w:rsidRPr="00660AA0">
        <w:rPr>
          <w:rFonts w:hint="eastAsia"/>
          <w:b/>
          <w:sz w:val="16"/>
          <w:szCs w:val="16"/>
          <w:u w:val="single"/>
        </w:rPr>
        <w:t>自燃</w:t>
      </w:r>
      <w:r w:rsidR="00660AA0">
        <w:t>)</w:t>
      </w:r>
      <w:r w:rsidRPr="007968F2">
        <w:t xml:space="preserve"> last year. Results of an investigation into what caused the smartphones to catch fire are expected to be announced this month. </w:t>
      </w:r>
    </w:p>
    <w:p w:rsidR="009705C4" w:rsidRDefault="009705C4" w:rsidP="00EC2160">
      <w:pPr>
        <w:ind w:left="-1418"/>
      </w:pPr>
      <w:r w:rsidRPr="009705C4">
        <w:lastRenderedPageBreak/>
        <w:t xml:space="preserve">A South Korean judge has rejected prosecutors' request to have </w:t>
      </w:r>
      <w:r w:rsidRPr="00A33BDD">
        <w:rPr>
          <w:b/>
          <w:highlight w:val="yellow"/>
          <w:u w:val="single"/>
        </w:rPr>
        <w:t>the heir to the Samsung empire</w:t>
      </w:r>
      <w:r w:rsidRPr="009705C4">
        <w:t xml:space="preserve"> </w:t>
      </w:r>
      <w:r w:rsidR="00A33BDD">
        <w:t>apprehended.</w:t>
      </w:r>
      <w:r w:rsidR="00594059" w:rsidRPr="00594059">
        <w:t xml:space="preserve"> </w:t>
      </w:r>
      <w:r w:rsidR="00594059" w:rsidRPr="009705C4">
        <w:t>Prosecutors said they were were disappointed with the judge's decision, but will "steadily" pursue their investigation into the widening corruption scandal.</w:t>
      </w:r>
    </w:p>
    <w:p w:rsidR="00594059" w:rsidRPr="009705C4" w:rsidRDefault="00594059" w:rsidP="00EC2160">
      <w:pPr>
        <w:ind w:left="-1418"/>
      </w:pPr>
    </w:p>
    <w:p w:rsidR="0028090E" w:rsidRDefault="00A33BDD" w:rsidP="00EC2160">
      <w:pPr>
        <w:ind w:left="-1418"/>
      </w:pPr>
      <w:r>
        <w:t xml:space="preserve">Lee, </w:t>
      </w:r>
      <w:r w:rsidR="009705C4" w:rsidRPr="009705C4">
        <w:t xml:space="preserve">Samsung's </w:t>
      </w:r>
      <w:r w:rsidR="009705C4" w:rsidRPr="00594059">
        <w:rPr>
          <w:b/>
          <w:highlight w:val="yellow"/>
          <w:u w:val="single"/>
        </w:rPr>
        <w:t xml:space="preserve">de facto </w:t>
      </w:r>
      <w:r w:rsidR="009705C4" w:rsidRPr="00594059">
        <w:rPr>
          <w:highlight w:val="yellow"/>
        </w:rPr>
        <w:t>leader</w:t>
      </w:r>
      <w:r w:rsidR="009705C4" w:rsidRPr="009705C4">
        <w:t xml:space="preserve">, remains a suspect in the investigation into a huge political corruption scandal that has </w:t>
      </w:r>
      <w:r w:rsidR="009705C4" w:rsidRPr="00594059">
        <w:rPr>
          <w:b/>
        </w:rPr>
        <w:t>rocked</w:t>
      </w:r>
      <w:r w:rsidR="009705C4" w:rsidRPr="009705C4">
        <w:t xml:space="preserve"> South Korea. Prosecutors are accusing him of bribery, </w:t>
      </w:r>
      <w:r w:rsidR="009705C4" w:rsidRPr="00594059">
        <w:rPr>
          <w:b/>
        </w:rPr>
        <w:t>embezzlement</w:t>
      </w:r>
      <w:r w:rsidR="009705C4" w:rsidRPr="009705C4">
        <w:t xml:space="preserve"> and </w:t>
      </w:r>
      <w:r w:rsidR="009705C4" w:rsidRPr="00594059">
        <w:rPr>
          <w:b/>
        </w:rPr>
        <w:t>perjury</w:t>
      </w:r>
      <w:r w:rsidR="009705C4" w:rsidRPr="009705C4">
        <w:t>. They say Lee</w:t>
      </w:r>
      <w:r w:rsidR="00594059">
        <w:t xml:space="preserve"> </w:t>
      </w:r>
      <w:r w:rsidR="009705C4" w:rsidRPr="009705C4">
        <w:t xml:space="preserve">paid tens of millions of dollars to win government support for a controversial merger that helped </w:t>
      </w:r>
      <w:r w:rsidR="009705C4" w:rsidRPr="00594059">
        <w:rPr>
          <w:b/>
          <w:u w:val="single"/>
        </w:rPr>
        <w:t>tighten his grip on</w:t>
      </w:r>
      <w:r w:rsidR="009705C4" w:rsidRPr="009705C4">
        <w:t xml:space="preserve"> the country's biggest </w:t>
      </w:r>
      <w:r w:rsidR="009705C4" w:rsidRPr="00594059">
        <w:rPr>
          <w:b/>
        </w:rPr>
        <w:t>conglomerate</w:t>
      </w:r>
      <w:r w:rsidR="009705C4" w:rsidRPr="009705C4">
        <w:t xml:space="preserve">. </w:t>
      </w:r>
      <w:r w:rsidR="0028090E">
        <w:t xml:space="preserve">                                                                                                                                                               </w:t>
      </w:r>
    </w:p>
    <w:p w:rsidR="0028090E" w:rsidRPr="00E05F00" w:rsidRDefault="0028090E" w:rsidP="00EC2160">
      <w:pPr>
        <w:ind w:left="-1418"/>
      </w:pPr>
    </w:p>
    <w:p w:rsidR="0028090E" w:rsidRDefault="0028090E" w:rsidP="00EC2160">
      <w:pPr>
        <w:pStyle w:val="ListParagraph"/>
        <w:numPr>
          <w:ilvl w:val="0"/>
          <w:numId w:val="15"/>
        </w:numPr>
        <w:ind w:left="-1418"/>
      </w:pPr>
      <w:r>
        <w:t>succeed sb V.S. inherit sb’s money/propertie</w:t>
      </w:r>
      <w:r>
        <w:rPr>
          <w:rFonts w:hint="eastAsia"/>
        </w:rPr>
        <w:t xml:space="preserve">s </w:t>
      </w:r>
      <w:r>
        <w:t xml:space="preserve"> </w:t>
      </w:r>
      <w:r>
        <w:rPr>
          <w:rFonts w:hint="eastAsia"/>
        </w:rPr>
        <w:t xml:space="preserve">=&gt; </w:t>
      </w:r>
      <w:r>
        <w:t>successor V.S. heir</w:t>
      </w:r>
    </w:p>
    <w:p w:rsidR="0028090E" w:rsidRDefault="0028090E" w:rsidP="00EC2160">
      <w:pPr>
        <w:ind w:left="-1418"/>
      </w:pPr>
      <w:r>
        <w:t>heritage</w:t>
      </w:r>
    </w:p>
    <w:p w:rsidR="0028090E" w:rsidRDefault="0028090E" w:rsidP="00EC2160">
      <w:pPr>
        <w:ind w:left="-1418"/>
      </w:pPr>
      <w:r w:rsidRPr="00E05F00">
        <w:t xml:space="preserve">heir /ɛə/  An heir is someone who has the right to inherit a person's money, property, or title when that person dies. </w:t>
      </w:r>
      <w:r w:rsidRPr="00E05F00">
        <w:rPr>
          <w:rFonts w:hint="eastAsia"/>
        </w:rPr>
        <w:t>继承人</w:t>
      </w:r>
      <w:r>
        <w:rPr>
          <w:rFonts w:hint="eastAsia"/>
        </w:rPr>
        <w:t xml:space="preserve"> [ the heir to somebody;</w:t>
      </w:r>
      <w:r>
        <w:t xml:space="preserve"> the heir to the throne</w:t>
      </w:r>
      <w:r w:rsidRPr="00E05F00">
        <w:t>王位继承</w:t>
      </w:r>
      <w:r w:rsidRPr="00E05F00">
        <w:rPr>
          <w:rFonts w:hint="eastAsia"/>
        </w:rPr>
        <w:t>人</w:t>
      </w:r>
      <w:r>
        <w:rPr>
          <w:rFonts w:hint="eastAsia"/>
        </w:rPr>
        <w:t xml:space="preserve">; </w:t>
      </w:r>
      <w:r w:rsidRPr="00E05F00">
        <w:rPr>
          <w:u w:val="single"/>
        </w:rPr>
        <w:t xml:space="preserve">the </w:t>
      </w:r>
      <w:r w:rsidRPr="00E05F00">
        <w:rPr>
          <w:b/>
          <w:u w:val="single"/>
        </w:rPr>
        <w:t>heir</w:t>
      </w:r>
      <w:r w:rsidRPr="00E05F00">
        <w:rPr>
          <w:u w:val="single"/>
        </w:rPr>
        <w:t xml:space="preserve"> /</w:t>
      </w:r>
      <w:r w:rsidRPr="00E05F00">
        <w:rPr>
          <w:rStyle w:val="phonetic"/>
          <w:highlight w:val="yellow"/>
          <w:u w:val="single"/>
        </w:rPr>
        <w:t xml:space="preserve"> ε</w:t>
      </w:r>
      <w:r w:rsidRPr="00E05F00">
        <w:rPr>
          <w:rStyle w:val="phonetic"/>
          <w:rFonts w:ascii="MS Mincho" w:eastAsia="MS Mincho" w:hAnsi="MS Mincho" w:cs="MS Mincho" w:hint="eastAsia"/>
          <w:highlight w:val="yellow"/>
          <w:u w:val="single"/>
        </w:rPr>
        <w:t>ə</w:t>
      </w:r>
      <w:r w:rsidRPr="00E05F00">
        <w:rPr>
          <w:rFonts w:hint="eastAsia"/>
          <w:u w:val="single"/>
        </w:rPr>
        <w:t>/</w:t>
      </w:r>
      <w:r w:rsidRPr="00E05F00">
        <w:rPr>
          <w:u w:val="single"/>
        </w:rPr>
        <w:t xml:space="preserve"> to the Samsung empire</w:t>
      </w:r>
      <w:r>
        <w:rPr>
          <w:rFonts w:hint="eastAsia"/>
        </w:rPr>
        <w:t xml:space="preserve"> ]</w:t>
      </w:r>
    </w:p>
    <w:p w:rsidR="0028090E" w:rsidRPr="00752766" w:rsidRDefault="009705C4" w:rsidP="00EC2160">
      <w:pPr>
        <w:pStyle w:val="ListParagraph"/>
        <w:numPr>
          <w:ilvl w:val="0"/>
          <w:numId w:val="15"/>
        </w:numPr>
        <w:ind w:left="-1418"/>
      </w:pPr>
      <w:r>
        <w:t>impeach sb. = sb’ impeachment.</w:t>
      </w:r>
      <w:r w:rsidR="0028090E">
        <w:t xml:space="preserve"> </w:t>
      </w:r>
      <w:r w:rsidR="0028090E" w:rsidRPr="00E05F00">
        <w:t>If a court or a group in authority </w:t>
      </w:r>
      <w:r w:rsidR="0028090E" w:rsidRPr="00752766">
        <w:rPr>
          <w:b/>
        </w:rPr>
        <w:t>impeaches</w:t>
      </w:r>
      <w:r w:rsidR="0028090E" w:rsidRPr="00E05F00">
        <w:t xml:space="preserve"> a president or other senior official, it charges them with committing a crime that makes them unfit for office. </w:t>
      </w:r>
      <w:r w:rsidR="0028090E" w:rsidRPr="00E05F00">
        <w:rPr>
          <w:rFonts w:hint="eastAsia"/>
        </w:rPr>
        <w:t>弹劾</w:t>
      </w:r>
      <w:r w:rsidR="0028090E" w:rsidRPr="00752766">
        <w:rPr>
          <w:b/>
        </w:rPr>
        <w:t xml:space="preserve">impeach the president </w:t>
      </w:r>
      <w:r w:rsidR="0028090E" w:rsidRPr="00E05F00">
        <w:t>弹劾该总统</w:t>
      </w:r>
      <w:r w:rsidR="0028090E" w:rsidRPr="00752766">
        <w:rPr>
          <w:b/>
        </w:rPr>
        <w:t>.</w:t>
      </w:r>
    </w:p>
    <w:p w:rsidR="009705C4" w:rsidRDefault="0028090E" w:rsidP="00EC2160">
      <w:pPr>
        <w:pStyle w:val="ListParagraph"/>
        <w:numPr>
          <w:ilvl w:val="0"/>
          <w:numId w:val="15"/>
        </w:numPr>
        <w:ind w:left="-1418"/>
      </w:pPr>
      <w:r w:rsidRPr="009705C4">
        <w:rPr>
          <w:b/>
        </w:rPr>
        <w:t>conglomerate</w:t>
      </w:r>
      <w:r>
        <w:t xml:space="preserve"> </w:t>
      </w:r>
      <w:r w:rsidRPr="009705C4">
        <w:rPr>
          <w:rFonts w:ascii="Lucida Sans Unicode" w:hAnsi="Lucida Sans Unicode" w:cs="Lucida Sans Unicode"/>
          <w:color w:val="666666"/>
          <w:sz w:val="17"/>
          <w:szCs w:val="17"/>
          <w:shd w:val="clear" w:color="auto" w:fill="F2F2F2"/>
        </w:rPr>
        <w:t>[kən'glɒm(ə)rət]</w:t>
      </w:r>
      <w:r w:rsidRPr="009705C4">
        <w:rPr>
          <w:rFonts w:ascii="Tahoma" w:hAnsi="Tahoma" w:cs="Tahoma"/>
          <w:color w:val="434343"/>
          <w:sz w:val="18"/>
          <w:szCs w:val="18"/>
          <w:shd w:val="clear" w:color="auto" w:fill="F2F2F2"/>
        </w:rPr>
        <w:t xml:space="preserve"> 企业集</w:t>
      </w:r>
      <w:r w:rsidRPr="009705C4">
        <w:rPr>
          <w:rFonts w:ascii="Microsoft YaHei UI" w:eastAsia="Microsoft YaHei UI" w:hAnsi="Microsoft YaHei UI" w:cs="Microsoft YaHei UI" w:hint="eastAsia"/>
          <w:color w:val="434343"/>
          <w:sz w:val="18"/>
          <w:szCs w:val="18"/>
          <w:shd w:val="clear" w:color="auto" w:fill="F2F2F2"/>
        </w:rPr>
        <w:t>团</w:t>
      </w:r>
      <w:r w:rsidR="001824F0">
        <w:rPr>
          <w:rFonts w:ascii="Microsoft YaHei UI" w:eastAsia="Microsoft YaHei UI" w:hAnsi="Microsoft YaHei UI" w:cs="Microsoft YaHei UI" w:hint="eastAsia"/>
          <w:color w:val="434343"/>
          <w:sz w:val="18"/>
          <w:szCs w:val="18"/>
          <w:shd w:val="clear" w:color="auto" w:fill="F2F2F2"/>
        </w:rPr>
        <w:t xml:space="preserve"> e.g. Sam</w:t>
      </w:r>
      <w:r w:rsidR="001824F0">
        <w:rPr>
          <w:rFonts w:ascii="Microsoft YaHei UI" w:eastAsia="Microsoft YaHei UI" w:hAnsi="Microsoft YaHei UI" w:cs="Microsoft YaHei UI"/>
          <w:color w:val="434343"/>
          <w:sz w:val="18"/>
          <w:szCs w:val="18"/>
          <w:shd w:val="clear" w:color="auto" w:fill="F2F2F2"/>
        </w:rPr>
        <w:t>s</w:t>
      </w:r>
      <w:r w:rsidR="001824F0">
        <w:rPr>
          <w:rFonts w:ascii="Microsoft YaHei UI" w:eastAsia="Microsoft YaHei UI" w:hAnsi="Microsoft YaHei UI" w:cs="Microsoft YaHei UI" w:hint="eastAsia"/>
          <w:color w:val="434343"/>
          <w:sz w:val="18"/>
          <w:szCs w:val="18"/>
          <w:shd w:val="clear" w:color="auto" w:fill="F2F2F2"/>
        </w:rPr>
        <w:t>ung is the most famous conglomerate in K</w:t>
      </w:r>
      <w:r w:rsidR="001824F0">
        <w:rPr>
          <w:rFonts w:ascii="Microsoft YaHei UI" w:eastAsia="Microsoft YaHei UI" w:hAnsi="Microsoft YaHei UI" w:cs="Microsoft YaHei UI"/>
          <w:color w:val="434343"/>
          <w:sz w:val="18"/>
          <w:szCs w:val="18"/>
          <w:shd w:val="clear" w:color="auto" w:fill="F2F2F2"/>
        </w:rPr>
        <w:t xml:space="preserve">orea. </w:t>
      </w:r>
      <w:r w:rsidR="009705C4" w:rsidRPr="009705C4">
        <w:rPr>
          <w:rFonts w:ascii="Microsoft YaHei UI" w:eastAsia="Microsoft YaHei UI" w:hAnsi="Microsoft YaHei UI" w:cs="Microsoft YaHei UI" w:hint="eastAsia"/>
          <w:color w:val="434343"/>
          <w:sz w:val="18"/>
          <w:szCs w:val="18"/>
          <w:shd w:val="clear" w:color="auto" w:fill="F2F2F2"/>
        </w:rPr>
        <w:t>V</w:t>
      </w:r>
      <w:r w:rsidR="009705C4" w:rsidRPr="009705C4">
        <w:rPr>
          <w:rFonts w:ascii="Microsoft YaHei UI" w:eastAsia="Microsoft YaHei UI" w:hAnsi="Microsoft YaHei UI" w:cs="Microsoft YaHei UI"/>
          <w:color w:val="434343"/>
          <w:sz w:val="18"/>
          <w:szCs w:val="18"/>
          <w:shd w:val="clear" w:color="auto" w:fill="F2F2F2"/>
        </w:rPr>
        <w:t xml:space="preserve">.S. </w:t>
      </w:r>
      <w:r w:rsidR="009705C4" w:rsidRPr="00752766">
        <w:t>A </w:t>
      </w:r>
      <w:r w:rsidR="009705C4" w:rsidRPr="009705C4">
        <w:rPr>
          <w:b/>
        </w:rPr>
        <w:t>bloc</w:t>
      </w:r>
      <w:r w:rsidR="009705C4" w:rsidRPr="00752766">
        <w:t> is a group of countries that have similar political aims and interests and that act together over some issues. (</w:t>
      </w:r>
      <w:r w:rsidR="009705C4" w:rsidRPr="00752766">
        <w:rPr>
          <w:rFonts w:hint="eastAsia"/>
        </w:rPr>
        <w:t>具有相似政治目标和利益的国家结成的</w:t>
      </w:r>
      <w:r w:rsidR="009705C4" w:rsidRPr="00752766">
        <w:t xml:space="preserve">) </w:t>
      </w:r>
      <w:r w:rsidR="009705C4" w:rsidRPr="00752766">
        <w:rPr>
          <w:rFonts w:hint="eastAsia"/>
        </w:rPr>
        <w:t>阵营</w:t>
      </w:r>
      <w:r w:rsidR="009705C4">
        <w:rPr>
          <w:rFonts w:hint="eastAsia"/>
        </w:rPr>
        <w:t xml:space="preserve"> [</w:t>
      </w:r>
      <w:r w:rsidR="001824F0">
        <w:t>...the former Soviet bloc</w:t>
      </w:r>
      <w:r w:rsidR="009705C4" w:rsidRPr="00752766">
        <w:t>前苏联阵</w:t>
      </w:r>
      <w:r w:rsidR="009705C4" w:rsidRPr="00752766">
        <w:rPr>
          <w:rFonts w:hint="eastAsia"/>
        </w:rPr>
        <w:t>营</w:t>
      </w:r>
      <w:r w:rsidR="009705C4">
        <w:rPr>
          <w:rFonts w:hint="eastAsia"/>
        </w:rPr>
        <w:t>]</w:t>
      </w:r>
      <w:r w:rsidR="009705C4">
        <w:t xml:space="preserve">  V.S. </w:t>
      </w:r>
      <w:r w:rsidR="009705C4" w:rsidRPr="00752766">
        <w:t>A </w:t>
      </w:r>
      <w:r w:rsidR="009705C4" w:rsidRPr="00752766">
        <w:rPr>
          <w:b/>
        </w:rPr>
        <w:t>syndicate</w:t>
      </w:r>
      <w:r w:rsidR="009705C4" w:rsidRPr="00752766">
        <w:t> is an association of people or organizations that is formed for business purposes or in order to carry out a project. 联合组</w:t>
      </w:r>
      <w:r w:rsidR="009705C4" w:rsidRPr="00752766">
        <w:rPr>
          <w:rFonts w:hint="eastAsia"/>
        </w:rPr>
        <w:t>织 [ crime syndicate ]</w:t>
      </w:r>
      <w:r w:rsidR="009705C4">
        <w:t xml:space="preserve">  =&gt; </w:t>
      </w:r>
      <w:r w:rsidRPr="009705C4">
        <w:rPr>
          <w:rFonts w:ascii="Tahoma" w:hAnsi="Tahoma" w:cs="Tahoma"/>
          <w:color w:val="434343"/>
          <w:sz w:val="18"/>
          <w:szCs w:val="18"/>
          <w:shd w:val="clear" w:color="auto" w:fill="F2F2F2"/>
        </w:rPr>
        <w:t>企业界大亨，巨</w:t>
      </w:r>
      <w:r w:rsidRPr="009705C4">
        <w:rPr>
          <w:rFonts w:ascii="Microsoft YaHei UI" w:eastAsia="Microsoft YaHei UI" w:hAnsi="Microsoft YaHei UI" w:cs="Microsoft YaHei UI" w:hint="eastAsia"/>
          <w:color w:val="434343"/>
          <w:sz w:val="18"/>
          <w:szCs w:val="18"/>
          <w:shd w:val="clear" w:color="auto" w:fill="F2F2F2"/>
        </w:rPr>
        <w:t>头: tycoon</w:t>
      </w:r>
    </w:p>
    <w:p w:rsidR="0028090E" w:rsidRDefault="0028090E" w:rsidP="00EC2160">
      <w:pPr>
        <w:pStyle w:val="ListParagraph"/>
        <w:numPr>
          <w:ilvl w:val="0"/>
          <w:numId w:val="15"/>
        </w:numPr>
        <w:ind w:left="-1418"/>
      </w:pPr>
      <w:r>
        <w:t>emphatically: an emphatic denial</w:t>
      </w:r>
      <w:r w:rsidRPr="009705C4">
        <w:rPr>
          <w:rFonts w:ascii="Tahoma" w:hAnsi="Tahoma" w:cs="Tahoma"/>
          <w:color w:val="434343"/>
          <w:sz w:val="18"/>
          <w:szCs w:val="18"/>
          <w:shd w:val="clear" w:color="auto" w:fill="F2F2F2"/>
        </w:rPr>
        <w:t>断然</w:t>
      </w:r>
      <w:r w:rsidRPr="009705C4">
        <w:rPr>
          <w:rFonts w:ascii="Microsoft YaHei UI" w:eastAsia="Microsoft YaHei UI" w:hAnsi="Microsoft YaHei UI" w:cs="Microsoft YaHei UI" w:hint="eastAsia"/>
          <w:color w:val="434343"/>
          <w:sz w:val="18"/>
          <w:szCs w:val="18"/>
          <w:shd w:val="clear" w:color="auto" w:fill="F2F2F2"/>
        </w:rPr>
        <w:t>地否定</w:t>
      </w:r>
      <w:r>
        <w:t xml:space="preserve">;  deny sth emphatically  </w:t>
      </w:r>
    </w:p>
    <w:p w:rsidR="0028090E" w:rsidRPr="00752766" w:rsidRDefault="0028090E" w:rsidP="00EC2160">
      <w:pPr>
        <w:pStyle w:val="ListParagraph"/>
        <w:numPr>
          <w:ilvl w:val="0"/>
          <w:numId w:val="15"/>
        </w:numPr>
        <w:ind w:left="-1418"/>
      </w:pPr>
      <w:r w:rsidRPr="005F4C02">
        <w:rPr>
          <w:highlight w:val="yellow"/>
        </w:rPr>
        <w:t>N. BBQ grill;</w:t>
      </w:r>
      <w:r>
        <w:t xml:space="preserve"> V) grill: </w:t>
      </w:r>
      <w:r w:rsidRPr="00752766">
        <w:t xml:space="preserve">If </w:t>
      </w:r>
      <w:r w:rsidRPr="00752766">
        <w:rPr>
          <w:b/>
        </w:rPr>
        <w:t>you grill someone about something</w:t>
      </w:r>
      <w:r w:rsidRPr="00752766">
        <w:t xml:space="preserve">, you ask them a lot of questions for a long period of time. </w:t>
      </w:r>
      <w:r w:rsidRPr="00752766">
        <w:rPr>
          <w:rFonts w:hint="eastAsia"/>
        </w:rPr>
        <w:t>盘问</w:t>
      </w:r>
      <w:r>
        <w:rPr>
          <w:rFonts w:hint="eastAsia"/>
        </w:rPr>
        <w:t xml:space="preserve"> grill sb. </w:t>
      </w:r>
      <w:r>
        <w:t xml:space="preserve">about sth  e.g </w:t>
      </w:r>
      <w:r w:rsidRPr="00752766">
        <w:t>Grill your travel agent about the facilities for families with children.</w:t>
      </w:r>
    </w:p>
    <w:p w:rsidR="0099796D" w:rsidRDefault="0028090E" w:rsidP="00EC2160">
      <w:pPr>
        <w:ind w:left="-1418"/>
      </w:pPr>
      <w:r w:rsidRPr="00752766">
        <w:t>向旅行社</w:t>
      </w:r>
      <w:r w:rsidRPr="00752766">
        <w:rPr>
          <w:b/>
        </w:rPr>
        <w:t>多问问</w:t>
      </w:r>
      <w:r w:rsidRPr="00752766">
        <w:t>为有孩子随行的家庭提供的设施</w:t>
      </w:r>
      <w:r w:rsidRPr="00752766">
        <w:rPr>
          <w:rFonts w:hint="eastAsia"/>
        </w:rPr>
        <w:t>。</w:t>
      </w:r>
      <w:r w:rsidRPr="005F4C02">
        <w:rPr>
          <w:rFonts w:hint="eastAsia"/>
          <w:highlight w:val="yellow"/>
        </w:rPr>
        <w:t>盘问</w:t>
      </w:r>
      <w:r w:rsidR="005F4C02">
        <w:rPr>
          <w:rFonts w:hint="eastAsia"/>
          <w:highlight w:val="yellow"/>
        </w:rPr>
        <w:t>/拷问</w:t>
      </w:r>
      <w:r w:rsidRPr="005F4C02">
        <w:rPr>
          <w:highlight w:val="yellow"/>
        </w:rPr>
        <w:t xml:space="preserve"> grilling['griliŋ]</w:t>
      </w:r>
      <w:r w:rsidR="005F4C02">
        <w:rPr>
          <w:highlight w:val="yellow"/>
        </w:rPr>
        <w:t xml:space="preserve"> [a public grilling; </w:t>
      </w:r>
      <w:r w:rsidRPr="005F4C02">
        <w:rPr>
          <w:highlight w:val="yellow"/>
        </w:rPr>
        <w:t>不怀好意的盘</w:t>
      </w:r>
      <w:r w:rsidRPr="005F4C02">
        <w:rPr>
          <w:rFonts w:hint="eastAsia"/>
          <w:highlight w:val="yellow"/>
        </w:rPr>
        <w:t>问</w:t>
      </w:r>
      <w:r w:rsidRPr="005F4C02">
        <w:rPr>
          <w:highlight w:val="yellow"/>
        </w:rPr>
        <w:t>a hostile grilling]</w:t>
      </w:r>
      <w:r>
        <w:t xml:space="preserve">  e.g. </w:t>
      </w:r>
      <w:r w:rsidRPr="00752766">
        <w:t>He faced a hostile grilling from the committee's Republicans.不怀好意的盘</w:t>
      </w:r>
      <w:r w:rsidRPr="00752766">
        <w:rPr>
          <w:rFonts w:hint="eastAsia"/>
        </w:rPr>
        <w:t>问</w:t>
      </w:r>
    </w:p>
    <w:p w:rsidR="0099796D" w:rsidRPr="00387B40" w:rsidRDefault="0099796D" w:rsidP="00EC2160">
      <w:pPr>
        <w:pStyle w:val="ListParagraph"/>
        <w:numPr>
          <w:ilvl w:val="0"/>
          <w:numId w:val="15"/>
        </w:numPr>
        <w:ind w:left="-1418"/>
      </w:pPr>
      <w:r w:rsidRPr="00387B40">
        <w:t>perjury /ˈpɜːdʒərɪ</w:t>
      </w:r>
      <w:r w:rsidR="005F4C02">
        <w:t>/</w:t>
      </w:r>
      <w:r w:rsidR="005F4C02" w:rsidRPr="00387B40">
        <w:t xml:space="preserve"> </w:t>
      </w:r>
      <w:r w:rsidRPr="00387B40">
        <w:t>If someone who is giving evidence in a court of law commits perjury</w:t>
      </w:r>
      <w:r w:rsidR="0073389F">
        <w:t>, they lie and give false testimony</w:t>
      </w:r>
      <w:r w:rsidRPr="00387B40">
        <w:t xml:space="preserve"> 伪证</w:t>
      </w:r>
      <w:r w:rsidR="005F4C02">
        <w:rPr>
          <w:rFonts w:hint="eastAsia"/>
        </w:rPr>
        <w:t xml:space="preserve"> </w:t>
      </w:r>
      <w:r w:rsidR="005F4C02" w:rsidRPr="0073389F">
        <w:rPr>
          <w:highlight w:val="yellow"/>
        </w:rPr>
        <w:t>[ 作伪证</w:t>
      </w:r>
      <w:r w:rsidR="005F4C02" w:rsidRPr="0073389F">
        <w:rPr>
          <w:rFonts w:hint="eastAsia"/>
          <w:highlight w:val="yellow"/>
        </w:rPr>
        <w:t xml:space="preserve"> commit perjury</w:t>
      </w:r>
      <w:r w:rsidR="005F4C02">
        <w:rPr>
          <w:rFonts w:hint="eastAsia"/>
        </w:rPr>
        <w:t xml:space="preserve"> ]</w:t>
      </w:r>
      <w:r w:rsidR="005F4C02">
        <w:t xml:space="preserve"> </w:t>
      </w:r>
      <w:r w:rsidR="005F4C02">
        <w:rPr>
          <w:rFonts w:hint="eastAsia"/>
        </w:rPr>
        <w:t>e.g.</w:t>
      </w:r>
      <w:r w:rsidRPr="00387B40">
        <w:t xml:space="preserve">This witness has </w:t>
      </w:r>
      <w:r w:rsidRPr="0073389F">
        <w:rPr>
          <w:b/>
          <w:u w:val="single"/>
        </w:rPr>
        <w:t>committed perjury</w:t>
      </w:r>
      <w:r w:rsidRPr="00387B40">
        <w:t xml:space="preserve"> and no reliance can be placed on her evidence.</w:t>
      </w:r>
      <w:r w:rsidR="005F4C02">
        <w:t xml:space="preserve"> 该证人作了伪证，</w:t>
      </w:r>
      <w:r w:rsidR="0073389F">
        <w:rPr>
          <w:rFonts w:hint="eastAsia"/>
        </w:rPr>
        <w:t xml:space="preserve"> </w:t>
      </w:r>
      <w:r w:rsidRPr="0073389F">
        <w:rPr>
          <w:b/>
        </w:rPr>
        <w:t>perjurer</w:t>
      </w:r>
      <w:r w:rsidRPr="00387B40">
        <w:t> ['pə:dʒərə]</w:t>
      </w:r>
      <w:r w:rsidR="005F4C02">
        <w:t xml:space="preserve">: </w:t>
      </w:r>
      <w:r w:rsidRPr="00387B40">
        <w:t xml:space="preserve">a person who </w:t>
      </w:r>
      <w:r w:rsidRPr="0073389F">
        <w:rPr>
          <w:b/>
        </w:rPr>
        <w:t>deliberately</w:t>
      </w:r>
      <w:r w:rsidRPr="00387B40">
        <w:t xml:space="preserve"> gives false </w:t>
      </w:r>
      <w:r w:rsidRPr="0073389F">
        <w:rPr>
          <w:b/>
        </w:rPr>
        <w:t>testimony</w:t>
      </w:r>
    </w:p>
    <w:p w:rsidR="00A33BDD" w:rsidRDefault="00387B40" w:rsidP="00EC2160">
      <w:pPr>
        <w:pStyle w:val="ListParagraph"/>
        <w:numPr>
          <w:ilvl w:val="0"/>
          <w:numId w:val="15"/>
        </w:numPr>
        <w:ind w:left="-1418"/>
      </w:pPr>
      <w:r w:rsidRPr="00387B40">
        <w:t>embezzle /ɪmˈbɛzəl</w:t>
      </w:r>
      <w:r w:rsidR="0073389F">
        <w:t>/</w:t>
      </w:r>
      <w:r w:rsidRPr="00387B40">
        <w:t> If someone </w:t>
      </w:r>
      <w:r w:rsidRPr="00A33BDD">
        <w:rPr>
          <w:b/>
          <w:highlight w:val="yellow"/>
          <w:u w:val="single"/>
        </w:rPr>
        <w:t>embezzles money</w:t>
      </w:r>
      <w:r w:rsidRPr="00387B40">
        <w:t xml:space="preserve"> that their organization or company has placed in their care, they take it and use it illegally for their own purposes. 挪用 (钱款)</w:t>
      </w:r>
      <w:r w:rsidR="002E084F">
        <w:t xml:space="preserve">  V.S. </w:t>
      </w:r>
      <w:r w:rsidR="002E084F" w:rsidRPr="00A33BDD">
        <w:rPr>
          <w:b/>
          <w:u w:val="single"/>
        </w:rPr>
        <w:t xml:space="preserve">appropriated money </w:t>
      </w:r>
      <w:r w:rsidR="002E084F">
        <w:t xml:space="preserve"> e.g. </w:t>
      </w:r>
      <w:r w:rsidRPr="00387B40">
        <w:t>One former director embezzled $34 million in company funds.</w:t>
      </w:r>
      <w:r w:rsidR="002E084F">
        <w:t xml:space="preserve"> </w:t>
      </w:r>
      <w:r w:rsidRPr="00387B40">
        <w:t>挪用了</w:t>
      </w:r>
      <w:r w:rsidR="009705C4">
        <w:rPr>
          <w:rFonts w:hint="eastAsia"/>
        </w:rPr>
        <w:t>$</w:t>
      </w:r>
      <w:r w:rsidRPr="00387B40">
        <w:t>3400</w:t>
      </w:r>
      <w:r w:rsidR="009705C4">
        <w:t>万</w:t>
      </w:r>
      <w:r w:rsidRPr="00387B40">
        <w:t>公司资</w:t>
      </w:r>
      <w:r w:rsidRPr="00387B40">
        <w:rPr>
          <w:rFonts w:hint="eastAsia"/>
        </w:rPr>
        <w:t xml:space="preserve">金 </w:t>
      </w:r>
      <w:r w:rsidR="009705C4">
        <w:t xml:space="preserve">=&gt; </w:t>
      </w:r>
      <w:r w:rsidRPr="00A33BDD">
        <w:rPr>
          <w:b/>
        </w:rPr>
        <w:t>embezzler</w:t>
      </w:r>
      <w:r w:rsidRPr="00387B40">
        <w:t> [im'bezlə]</w:t>
      </w:r>
      <w:r w:rsidR="002E084F">
        <w:t xml:space="preserve">: </w:t>
      </w:r>
      <w:r w:rsidRPr="00387B40">
        <w:t>someone who violates a trust by taking</w:t>
      </w:r>
      <w:r w:rsidR="002E084F">
        <w:t>/</w:t>
      </w:r>
      <w:r w:rsidR="002E084F" w:rsidRPr="00A33BDD">
        <w:rPr>
          <w:b/>
        </w:rPr>
        <w:t>appropriating</w:t>
      </w:r>
      <w:r w:rsidRPr="00387B40">
        <w:t xml:space="preserve"> (money) for their own use</w:t>
      </w:r>
      <w:r w:rsidR="009705C4">
        <w:t xml:space="preserve"> =&gt; </w:t>
      </w:r>
      <w:r w:rsidRPr="00A33BDD">
        <w:rPr>
          <w:b/>
        </w:rPr>
        <w:t>embezzlement /ɪmˈbɛz əlmənt/</w:t>
      </w:r>
      <w:r w:rsidRPr="00387B40">
        <w:t> </w:t>
      </w:r>
      <w:r w:rsidR="002E084F">
        <w:t xml:space="preserve">: </w:t>
      </w:r>
      <w:r w:rsidRPr="00387B40">
        <w:t> Embezzlement is the crime of embezzling money. 挪用公款</w:t>
      </w:r>
      <w:r w:rsidR="002E084F">
        <w:rPr>
          <w:rFonts w:hint="eastAsia"/>
        </w:rPr>
        <w:t xml:space="preserve"> e.g. </w:t>
      </w:r>
      <w:r w:rsidRPr="00387B40">
        <w:t>He was later charged with embezzlement.</w:t>
      </w:r>
      <w:r w:rsidR="002E084F">
        <w:t xml:space="preserve"> </w:t>
      </w:r>
      <w:r w:rsidRPr="00387B40">
        <w:t>他后来被指控挪用公</w:t>
      </w:r>
      <w:r w:rsidRPr="00387B40">
        <w:rPr>
          <w:rFonts w:hint="eastAsia"/>
        </w:rPr>
        <w:t>款</w:t>
      </w:r>
    </w:p>
    <w:p w:rsidR="00A33BDD" w:rsidRPr="00A33BDD" w:rsidRDefault="00A33BDD" w:rsidP="00EC2160">
      <w:pPr>
        <w:pStyle w:val="ListParagraph"/>
        <w:numPr>
          <w:ilvl w:val="0"/>
          <w:numId w:val="15"/>
        </w:numPr>
        <w:ind w:left="-1418"/>
      </w:pPr>
      <w:r w:rsidRPr="00A33BDD">
        <w:t>de facto /deɪ ˈfæktəʊ, deɪ/ </w:t>
      </w:r>
      <w:r>
        <w:t xml:space="preserve">the de facto leader </w:t>
      </w:r>
      <w:r w:rsidRPr="00A33BDD">
        <w:t xml:space="preserve">1.ADJ De facto is used to indicate that something is a particular thing, even though it was not planned or intended to be that thing. </w:t>
      </w:r>
      <w:r w:rsidRPr="00A33BDD">
        <w:rPr>
          <w:rFonts w:hint="eastAsia"/>
        </w:rPr>
        <w:t>（法）实际上存在的</w:t>
      </w:r>
      <w:r w:rsidRPr="00A33BDD">
        <w:t xml:space="preserve">This might be interpreted as a de facto recognition of the republic's independence. </w:t>
      </w:r>
    </w:p>
    <w:p w:rsidR="009B0006" w:rsidRDefault="009B0006" w:rsidP="00EC2160">
      <w:pPr>
        <w:ind w:left="-1418"/>
      </w:pPr>
      <w:r>
        <w:br w:type="page"/>
      </w:r>
    </w:p>
    <w:p w:rsidR="0028090E" w:rsidRDefault="0028090E" w:rsidP="00EC2160">
      <w:pPr>
        <w:ind w:left="-1418"/>
      </w:pPr>
    </w:p>
    <w:p w:rsidR="00C304AF" w:rsidRDefault="00C304AF" w:rsidP="00EC2160">
      <w:pPr>
        <w:pStyle w:val="Heading3"/>
        <w:ind w:left="-1418"/>
      </w:pPr>
      <w:r>
        <w:t>Samsung, to be split</w:t>
      </w:r>
    </w:p>
    <w:p w:rsidR="00C304AF" w:rsidRDefault="00C304AF" w:rsidP="00EC2160">
      <w:pPr>
        <w:ind w:left="-1418"/>
      </w:pPr>
      <w:r w:rsidRPr="00092CA9">
        <w:t xml:space="preserve">Samsung Electronics announced Tuesday it is considering splitting the company, a move that could prove to be a </w:t>
      </w:r>
      <w:r w:rsidRPr="00AC1772">
        <w:rPr>
          <w:b/>
          <w:highlight w:val="yellow"/>
          <w:u w:val="single"/>
        </w:rPr>
        <w:t>windfall</w:t>
      </w:r>
      <w:r w:rsidRPr="00092CA9">
        <w:t xml:space="preserve"> for investors.</w:t>
      </w:r>
      <w:r>
        <w:t xml:space="preserve"> </w:t>
      </w:r>
      <w:r w:rsidRPr="00092CA9">
        <w:t xml:space="preserve">The South Korean corporate giant will take the next six months to review the possibility of creating </w:t>
      </w:r>
      <w:r w:rsidRPr="00AC1772">
        <w:rPr>
          <w:b/>
          <w:highlight w:val="yellow"/>
          <w:u w:val="single"/>
        </w:rPr>
        <w:t>a holding company</w:t>
      </w:r>
      <w:r w:rsidRPr="00092CA9">
        <w:t xml:space="preserve"> and the "potential benefits and feasibility" of listing on more international exchanges, it said in a press release. </w:t>
      </w:r>
    </w:p>
    <w:p w:rsidR="00C304AF" w:rsidRPr="00092CA9" w:rsidRDefault="00C304AF" w:rsidP="00EC2160">
      <w:pPr>
        <w:ind w:left="-1418"/>
      </w:pPr>
    </w:p>
    <w:p w:rsidR="00C304AF" w:rsidRPr="00092CA9" w:rsidRDefault="00C304AF" w:rsidP="00EC2160">
      <w:pPr>
        <w:ind w:left="-1418"/>
      </w:pPr>
      <w:r w:rsidRPr="00092CA9">
        <w:t xml:space="preserve">Splitting Samsung Electronics into </w:t>
      </w:r>
      <w:r w:rsidRPr="00202D8A">
        <w:rPr>
          <w:b/>
          <w:highlight w:val="yellow"/>
          <w:u w:val="single"/>
        </w:rPr>
        <w:t>a holding company</w:t>
      </w:r>
      <w:r w:rsidRPr="00092CA9">
        <w:t xml:space="preserve"> and an operating company would be "a significant positive for the stock," an analyst said in an email. Restructuring could unlock 750,000 won ($651) per share, according to a Bernstein report. Samsung will also boost shareholder returns for the year, increasing </w:t>
      </w:r>
      <w:r w:rsidRPr="00202D8A">
        <w:rPr>
          <w:b/>
          <w:highlight w:val="yellow"/>
          <w:u w:val="single"/>
        </w:rPr>
        <w:t>dividends</w:t>
      </w:r>
      <w:r w:rsidRPr="00092CA9">
        <w:t xml:space="preserve"> for 2016 by 30% to 4 trillion won ($3.4 billion), that should </w:t>
      </w:r>
      <w:r w:rsidRPr="00202D8A">
        <w:rPr>
          <w:b/>
        </w:rPr>
        <w:t>boost</w:t>
      </w:r>
      <w:r w:rsidRPr="00092CA9">
        <w:t xml:space="preserve"> </w:t>
      </w:r>
      <w:r w:rsidRPr="00202D8A">
        <w:rPr>
          <w:b/>
          <w:highlight w:val="yellow"/>
          <w:u w:val="single"/>
        </w:rPr>
        <w:t>dividends</w:t>
      </w:r>
      <w:r w:rsidRPr="00092CA9">
        <w:t xml:space="preserve"> per share by 28,500 won ($24). </w:t>
      </w:r>
    </w:p>
    <w:p w:rsidR="00C304AF" w:rsidRPr="00092CA9" w:rsidRDefault="00253ABA" w:rsidP="00EC2160">
      <w:pPr>
        <w:ind w:left="-1418"/>
      </w:pPr>
      <w:hyperlink r:id="rId1673" w:history="1"/>
    </w:p>
    <w:p w:rsidR="00C304AF" w:rsidRDefault="00C304AF" w:rsidP="00EC2160">
      <w:pPr>
        <w:ind w:left="-1418"/>
      </w:pPr>
      <w:r w:rsidRPr="00092CA9">
        <w:t xml:space="preserve">The announcement is a win for U.S. activist </w:t>
      </w:r>
      <w:r w:rsidRPr="00B919D7">
        <w:rPr>
          <w:b/>
          <w:highlight w:val="yellow"/>
          <w:u w:val="single"/>
        </w:rPr>
        <w:t>hedge fund</w:t>
      </w:r>
      <w:r w:rsidRPr="00092CA9">
        <w:t xml:space="preserve"> Elliott Management, which recently pushed for an </w:t>
      </w:r>
      <w:r w:rsidRPr="00B919D7">
        <w:rPr>
          <w:b/>
          <w:highlight w:val="yellow"/>
          <w:u w:val="single"/>
        </w:rPr>
        <w:t xml:space="preserve">overhaul </w:t>
      </w:r>
      <w:r w:rsidRPr="00092CA9">
        <w:t xml:space="preserve">of Samsung's complicated structure, urged a </w:t>
      </w:r>
      <w:r w:rsidRPr="00654423">
        <w:rPr>
          <w:b/>
          <w:highlight w:val="yellow"/>
          <w:u w:val="single"/>
        </w:rPr>
        <w:t>one-time</w:t>
      </w:r>
      <w:r w:rsidRPr="00092CA9">
        <w:t xml:space="preserve"> special </w:t>
      </w:r>
      <w:r w:rsidRPr="00654423">
        <w:rPr>
          <w:b/>
          <w:highlight w:val="yellow"/>
          <w:u w:val="single"/>
        </w:rPr>
        <w:t>dividend</w:t>
      </w:r>
      <w:r w:rsidRPr="00092CA9">
        <w:t xml:space="preserve"> payout of 245,000 won ($209) per share and proposed a new listing on the Nasdaq. Samsung shares are </w:t>
      </w:r>
      <w:hyperlink r:id="rId1674" w:history="1">
        <w:r w:rsidRPr="00654423">
          <w:rPr>
            <w:b/>
            <w:highlight w:val="yellow"/>
            <w:u w:val="single"/>
          </w:rPr>
          <w:t>notoriously</w:t>
        </w:r>
        <w:r w:rsidRPr="00092CA9">
          <w:t xml:space="preserve"> difficult</w:t>
        </w:r>
      </w:hyperlink>
      <w:r w:rsidRPr="00092CA9">
        <w:t xml:space="preserve"> to purchase for individual U.S. investors. </w:t>
      </w:r>
    </w:p>
    <w:p w:rsidR="00C304AF" w:rsidRPr="00092CA9" w:rsidRDefault="00C304AF" w:rsidP="00EC2160">
      <w:pPr>
        <w:ind w:left="-1418"/>
      </w:pPr>
    </w:p>
    <w:p w:rsidR="00C304AF" w:rsidRDefault="00C304AF" w:rsidP="00EC2160">
      <w:pPr>
        <w:ind w:left="-1418"/>
      </w:pPr>
      <w:r w:rsidRPr="00092CA9">
        <w:t xml:space="preserve">Elliott argued that Samsung's </w:t>
      </w:r>
      <w:r w:rsidRPr="00654423">
        <w:rPr>
          <w:b/>
          <w:highlight w:val="yellow"/>
          <w:u w:val="single"/>
        </w:rPr>
        <w:t>relatively</w:t>
      </w:r>
      <w:r>
        <w:rPr>
          <w:b/>
          <w:u w:val="single"/>
        </w:rPr>
        <w:t>/</w:t>
      </w:r>
      <w:r w:rsidRPr="00654423">
        <w:rPr>
          <w:b/>
          <w:highlight w:val="yellow"/>
          <w:u w:val="single"/>
        </w:rPr>
        <w:t>comparatively</w:t>
      </w:r>
      <w:r w:rsidRPr="00092CA9">
        <w:t xml:space="preserve"> cheap share price could </w:t>
      </w:r>
      <w:r w:rsidRPr="00654423">
        <w:rPr>
          <w:b/>
          <w:highlight w:val="yellow"/>
          <w:u w:val="single"/>
        </w:rPr>
        <w:t>skyrocket</w:t>
      </w:r>
      <w:r>
        <w:rPr>
          <w:b/>
          <w:u w:val="single"/>
        </w:rPr>
        <w:t>/</w:t>
      </w:r>
      <w:r w:rsidRPr="00654423">
        <w:rPr>
          <w:b/>
          <w:highlight w:val="yellow"/>
          <w:u w:val="single"/>
        </w:rPr>
        <w:t>surge</w:t>
      </w:r>
      <w:r>
        <w:rPr>
          <w:b/>
          <w:u w:val="single"/>
        </w:rPr>
        <w:t>, or even going through the roof</w:t>
      </w:r>
      <w:r w:rsidRPr="00092CA9">
        <w:t xml:space="preserve"> if Samsung simplified its group structure and improved corporate governance. Samsung is South Korea's largest "</w:t>
      </w:r>
      <w:r w:rsidRPr="00654423">
        <w:rPr>
          <w:b/>
          <w:highlight w:val="yellow"/>
          <w:u w:val="single"/>
        </w:rPr>
        <w:t>chaebol['tʃæbəul] 韩国大企业/财</w:t>
      </w:r>
      <w:r w:rsidRPr="00654423">
        <w:rPr>
          <w:rFonts w:hint="eastAsia"/>
          <w:b/>
          <w:highlight w:val="yellow"/>
          <w:u w:val="single"/>
        </w:rPr>
        <w:t>阀</w:t>
      </w:r>
      <w:r w:rsidRPr="00654423">
        <w:rPr>
          <w:b/>
          <w:highlight w:val="yellow"/>
          <w:u w:val="single"/>
        </w:rPr>
        <w:t>,"</w:t>
      </w:r>
      <w:r w:rsidRPr="00092CA9">
        <w:t xml:space="preserve"> a type of family-run business group that </w:t>
      </w:r>
      <w:r w:rsidRPr="00654423">
        <w:rPr>
          <w:b/>
          <w:highlight w:val="yellow"/>
          <w:u w:val="single"/>
        </w:rPr>
        <w:t>plays a big role</w:t>
      </w:r>
      <w:r w:rsidRPr="00092CA9">
        <w:t xml:space="preserve"> in the country's economy. </w:t>
      </w:r>
    </w:p>
    <w:p w:rsidR="00C304AF" w:rsidRPr="00654423" w:rsidRDefault="00C304AF" w:rsidP="00EC2160">
      <w:pPr>
        <w:ind w:left="-1418"/>
      </w:pPr>
    </w:p>
    <w:p w:rsidR="00C304AF" w:rsidRPr="00092CA9" w:rsidRDefault="00C304AF" w:rsidP="00EC2160">
      <w:pPr>
        <w:ind w:left="-1418"/>
      </w:pPr>
      <w:r w:rsidRPr="00092CA9">
        <w:t xml:space="preserve">Last year, shareholders gave the </w:t>
      </w:r>
      <w:r w:rsidRPr="00654423">
        <w:rPr>
          <w:b/>
          <w:highlight w:val="yellow"/>
          <w:u w:val="single"/>
        </w:rPr>
        <w:t>green light</w:t>
      </w:r>
      <w:r>
        <w:rPr>
          <w:rFonts w:hint="eastAsia"/>
          <w:b/>
          <w:highlight w:val="yellow"/>
          <w:u w:val="single"/>
        </w:rPr>
        <w:t>通行证</w:t>
      </w:r>
      <w:r w:rsidRPr="00092CA9">
        <w:t xml:space="preserve"> to a </w:t>
      </w:r>
      <w:hyperlink r:id="rId1675" w:history="1">
        <w:r w:rsidRPr="00092CA9">
          <w:t xml:space="preserve">controversial </w:t>
        </w:r>
        <w:r w:rsidRPr="00974F82">
          <w:t>merger</w:t>
        </w:r>
        <w:r w:rsidRPr="00092CA9">
          <w:t xml:space="preserve"> between two Samsung </w:t>
        </w:r>
        <w:r w:rsidRPr="00654423">
          <w:rPr>
            <w:b/>
            <w:highlight w:val="yellow"/>
            <w:u w:val="single"/>
          </w:rPr>
          <w:t>affiliates</w:t>
        </w:r>
      </w:hyperlink>
      <w:r w:rsidRPr="00092CA9">
        <w:t xml:space="preserve"> that would help </w:t>
      </w:r>
      <w:r w:rsidRPr="00974F82">
        <w:rPr>
          <w:b/>
        </w:rPr>
        <w:t>ailing</w:t>
      </w:r>
      <w:r>
        <w:rPr>
          <w:rFonts w:ascii="Tahoma" w:hAnsi="Tahoma" w:cs="Tahoma"/>
          <w:color w:val="434343"/>
          <w:sz w:val="18"/>
          <w:szCs w:val="18"/>
          <w:shd w:val="clear" w:color="auto" w:fill="F2F2F2"/>
        </w:rPr>
        <w:t>生病</w:t>
      </w:r>
      <w:r>
        <w:rPr>
          <w:rFonts w:ascii="Microsoft YaHei UI" w:eastAsia="Microsoft YaHei UI" w:hAnsi="Microsoft YaHei UI" w:cs="Microsoft YaHei UI" w:hint="eastAsia"/>
          <w:color w:val="434343"/>
          <w:sz w:val="18"/>
          <w:szCs w:val="18"/>
          <w:shd w:val="clear" w:color="auto" w:fill="F2F2F2"/>
        </w:rPr>
        <w:t>的</w:t>
      </w:r>
      <w:r w:rsidRPr="00092CA9">
        <w:t xml:space="preserve"> chairman Lee pass control of the </w:t>
      </w:r>
      <w:r w:rsidRPr="00974F82">
        <w:rPr>
          <w:highlight w:val="yellow"/>
          <w:u w:val="single"/>
        </w:rPr>
        <w:t>conglomerate</w:t>
      </w:r>
      <w:r w:rsidRPr="00092CA9">
        <w:t xml:space="preserve"> to h</w:t>
      </w:r>
      <w:r>
        <w:t xml:space="preserve">is son, Lee Jae-yong. </w:t>
      </w:r>
      <w:r w:rsidRPr="00092CA9">
        <w:t xml:space="preserve">Elliott suggested a different structure, where the Lee family would keep its controlling interest under </w:t>
      </w:r>
      <w:r w:rsidRPr="00654423">
        <w:rPr>
          <w:b/>
          <w:highlight w:val="yellow"/>
          <w:u w:val="single"/>
        </w:rPr>
        <w:t>the hedge fund</w:t>
      </w:r>
      <w:r w:rsidRPr="00092CA9">
        <w:t>'s plan, but add at least three</w:t>
      </w:r>
      <w:r>
        <w:t xml:space="preserve"> "truly independent" </w:t>
      </w:r>
      <w:r w:rsidRPr="00654423">
        <w:rPr>
          <w:b/>
          <w:u w:val="single"/>
        </w:rPr>
        <w:t>board of direct</w:t>
      </w:r>
      <w:r>
        <w:rPr>
          <w:b/>
          <w:u w:val="single"/>
        </w:rPr>
        <w:t xml:space="preserve">ors </w:t>
      </w:r>
      <w:r w:rsidRPr="00654423">
        <w:t>in</w:t>
      </w:r>
      <w:r w:rsidRPr="00654423">
        <w:rPr>
          <w:b/>
        </w:rPr>
        <w:t xml:space="preserve"> </w:t>
      </w:r>
      <w:r w:rsidRPr="00654423">
        <w:t>th</w:t>
      </w:r>
      <w:r>
        <w:t xml:space="preserve">e </w:t>
      </w:r>
      <w:r w:rsidRPr="00654423">
        <w:rPr>
          <w:b/>
          <w:highlight w:val="yellow"/>
          <w:u w:val="single"/>
        </w:rPr>
        <w:t>executive ladder</w:t>
      </w:r>
      <w:r>
        <w:t xml:space="preserve">, aka the </w:t>
      </w:r>
      <w:r w:rsidRPr="00654423">
        <w:rPr>
          <w:b/>
          <w:highlight w:val="yellow"/>
          <w:u w:val="single"/>
        </w:rPr>
        <w:t>managerial [,mæni'dʒiəriəl]</w:t>
      </w:r>
      <w:r>
        <w:rPr>
          <w:rFonts w:hint="eastAsia"/>
          <w:b/>
          <w:highlight w:val="yellow"/>
          <w:u w:val="single"/>
        </w:rPr>
        <w:t xml:space="preserve"> </w:t>
      </w:r>
      <w:r w:rsidRPr="00654423">
        <w:rPr>
          <w:b/>
          <w:highlight w:val="yellow"/>
          <w:u w:val="single"/>
        </w:rPr>
        <w:t>ranking</w:t>
      </w:r>
      <w:r>
        <w:t>)</w:t>
      </w:r>
    </w:p>
    <w:p w:rsidR="00C304AF" w:rsidRDefault="00C304AF" w:rsidP="00EC2160">
      <w:pPr>
        <w:ind w:left="-1418"/>
      </w:pPr>
    </w:p>
    <w:p w:rsidR="00C304AF" w:rsidRDefault="00C304AF" w:rsidP="00EC2160">
      <w:pPr>
        <w:ind w:left="-1418"/>
      </w:pPr>
      <w:r w:rsidRPr="00092CA9">
        <w:t xml:space="preserve">The </w:t>
      </w:r>
      <w:r w:rsidRPr="00654423">
        <w:rPr>
          <w:b/>
          <w:highlight w:val="yellow"/>
          <w:u w:val="single"/>
        </w:rPr>
        <w:t>tech giant</w:t>
      </w:r>
      <w:r w:rsidRPr="00092CA9">
        <w:t xml:space="preserve"> said it is looking into inviting new board members with international corporate experience, and plans to nominate at least one new independent</w:t>
      </w:r>
      <w:r>
        <w:t xml:space="preserve"> board member early next year. </w:t>
      </w:r>
      <w:r w:rsidRPr="00092CA9">
        <w:t xml:space="preserve">The announcement comes as Samsung </w:t>
      </w:r>
      <w:r w:rsidRPr="00172BBE">
        <w:rPr>
          <w:b/>
          <w:highlight w:val="yellow"/>
          <w:u w:val="single"/>
        </w:rPr>
        <w:t>grapples with</w:t>
      </w:r>
      <w:r w:rsidRPr="00092CA9">
        <w:t xml:space="preserve"> several crises, </w:t>
      </w:r>
      <w:r w:rsidRPr="00172BBE">
        <w:t xml:space="preserve">including </w:t>
      </w:r>
      <w:r w:rsidRPr="00172BBE">
        <w:rPr>
          <w:b/>
          <w:highlight w:val="yellow"/>
          <w:u w:val="single"/>
        </w:rPr>
        <w:t>the fallout</w:t>
      </w:r>
      <w:r>
        <w:rPr>
          <w:b/>
          <w:highlight w:val="yellow"/>
          <w:u w:val="single"/>
        </w:rPr>
        <w:t>/ramification</w:t>
      </w:r>
      <w:r w:rsidRPr="00172BBE">
        <w:rPr>
          <w:b/>
          <w:highlight w:val="yellow"/>
          <w:u w:val="single"/>
        </w:rPr>
        <w:t xml:space="preserve"> from</w:t>
      </w:r>
      <w:r w:rsidRPr="00092CA9">
        <w:t xml:space="preserve"> the </w:t>
      </w:r>
      <w:r>
        <w:t>spontaneous-</w:t>
      </w:r>
      <w:r w:rsidRPr="00092CA9">
        <w:t xml:space="preserve">fire-prone </w:t>
      </w:r>
      <w:hyperlink r:id="rId1676" w:history="1">
        <w:r w:rsidRPr="00F5611B">
          <w:t xml:space="preserve">Note 7 </w:t>
        </w:r>
        <w:r w:rsidRPr="00F5611B">
          <w:rPr>
            <w:bCs/>
          </w:rPr>
          <w:t>release</w:t>
        </w:r>
      </w:hyperlink>
      <w:r w:rsidRPr="00092CA9">
        <w:t xml:space="preserve"> and being </w:t>
      </w:r>
      <w:hyperlink r:id="rId1677" w:history="1">
        <w:r>
          <w:t>linked to a growing political</w:t>
        </w:r>
        <w:r w:rsidRPr="00092CA9">
          <w:t xml:space="preserve"> scandal</w:t>
        </w:r>
      </w:hyperlink>
      <w:r w:rsidRPr="00092CA9">
        <w:t xml:space="preserve"> that has </w:t>
      </w:r>
      <w:r w:rsidRPr="00172BBE">
        <w:rPr>
          <w:b/>
        </w:rPr>
        <w:t>engulfed</w:t>
      </w:r>
      <w:r w:rsidRPr="00092CA9">
        <w:t xml:space="preserve"> South Korean leader Park Geun-hye's presidency. </w:t>
      </w:r>
    </w:p>
    <w:p w:rsidR="00C304AF" w:rsidRDefault="00C304AF" w:rsidP="00EC2160">
      <w:pPr>
        <w:ind w:left="-1418"/>
      </w:pPr>
      <w:r>
        <w:br w:type="page"/>
      </w:r>
    </w:p>
    <w:p w:rsidR="00C304AF" w:rsidRDefault="00C304AF" w:rsidP="00EC2160">
      <w:pPr>
        <w:ind w:left="-1418"/>
      </w:pPr>
    </w:p>
    <w:p w:rsidR="00C304AF" w:rsidRDefault="00C304AF" w:rsidP="00EC2160">
      <w:pPr>
        <w:ind w:left="-1418"/>
      </w:pPr>
    </w:p>
    <w:p w:rsidR="00C304AF" w:rsidRPr="00092CA9" w:rsidRDefault="00C304AF" w:rsidP="00EC2160">
      <w:pPr>
        <w:ind w:left="-1418"/>
      </w:pPr>
    </w:p>
    <w:p w:rsidR="00F137C0" w:rsidRPr="0024158B" w:rsidRDefault="00065A0A" w:rsidP="00EC2160">
      <w:pPr>
        <w:pStyle w:val="Heading3"/>
        <w:ind w:left="-1418"/>
        <w:rPr>
          <w:sz w:val="36"/>
          <w:szCs w:val="36"/>
        </w:rPr>
      </w:pPr>
      <w:bookmarkStart w:id="34" w:name="_Hlk492654162"/>
      <w:r>
        <w:rPr>
          <w:sz w:val="36"/>
          <w:szCs w:val="36"/>
        </w:rPr>
        <w:t>[tech]</w:t>
      </w:r>
      <w:r w:rsidR="00E627DE">
        <w:rPr>
          <w:sz w:val="36"/>
          <w:szCs w:val="36"/>
        </w:rPr>
        <w:t xml:space="preserve"> </w:t>
      </w:r>
      <w:r w:rsidR="00F137C0" w:rsidRPr="0024158B">
        <w:rPr>
          <w:sz w:val="36"/>
          <w:szCs w:val="36"/>
        </w:rPr>
        <w:t xml:space="preserve">Google halts drone project to </w:t>
      </w:r>
      <w:r w:rsidR="00F137C0" w:rsidRPr="0024158B">
        <w:rPr>
          <w:sz w:val="36"/>
          <w:szCs w:val="36"/>
          <w:highlight w:val="yellow"/>
        </w:rPr>
        <w:t>beam</w:t>
      </w:r>
      <w:r w:rsidR="00F137C0" w:rsidRPr="0024158B">
        <w:rPr>
          <w:sz w:val="36"/>
          <w:szCs w:val="36"/>
        </w:rPr>
        <w:t xml:space="preserve"> internet to rural areas</w:t>
      </w:r>
    </w:p>
    <w:p w:rsidR="00F137C0" w:rsidRDefault="00F137C0" w:rsidP="00EC2160">
      <w:pPr>
        <w:ind w:left="-1418"/>
      </w:pPr>
      <w:r w:rsidRPr="00F137C0">
        <w:t xml:space="preserve">Google has </w:t>
      </w:r>
      <w:r w:rsidRPr="00D656F6">
        <w:rPr>
          <w:b/>
          <w:highlight w:val="yellow"/>
        </w:rPr>
        <w:t>shuttered</w:t>
      </w:r>
      <w:r w:rsidRPr="00F137C0">
        <w:t xml:space="preserve"> its plan to use massive solar-powered </w:t>
      </w:r>
      <w:r w:rsidRPr="00707B84">
        <w:t>drones</w:t>
      </w:r>
      <w:r w:rsidRPr="00F137C0">
        <w:t xml:space="preserve"> to </w:t>
      </w:r>
      <w:r w:rsidRPr="00007805">
        <w:rPr>
          <w:highlight w:val="yellow"/>
          <w:u w:val="single"/>
        </w:rPr>
        <w:t>deliver</w:t>
      </w:r>
      <w:r w:rsidR="00007805" w:rsidRPr="00007805">
        <w:rPr>
          <w:highlight w:val="yellow"/>
          <w:u w:val="single"/>
        </w:rPr>
        <w:t>/</w:t>
      </w:r>
      <w:r w:rsidR="00007805" w:rsidRPr="002B134B">
        <w:rPr>
          <w:b/>
          <w:highlight w:val="yellow"/>
          <w:u w:val="single"/>
        </w:rPr>
        <w:t>beam</w:t>
      </w:r>
      <w:r w:rsidRPr="00007805">
        <w:rPr>
          <w:highlight w:val="yellow"/>
          <w:u w:val="single"/>
        </w:rPr>
        <w:t xml:space="preserve"> internet to rural</w:t>
      </w:r>
      <w:r w:rsidRPr="00F137C0">
        <w:t xml:space="preserve"> and remote parts of the world.</w:t>
      </w:r>
      <w:r>
        <w:t xml:space="preserve"> </w:t>
      </w:r>
      <w:r w:rsidR="002B134B">
        <w:t xml:space="preserve">Alphabet, as Google </w:t>
      </w:r>
      <w:r w:rsidRPr="00F137C0">
        <w:t xml:space="preserve">is formally known, </w:t>
      </w:r>
      <w:r w:rsidRPr="002B134B">
        <w:rPr>
          <w:highlight w:val="yellow"/>
        </w:rPr>
        <w:t>disbanded</w:t>
      </w:r>
      <w:r w:rsidR="00B16825">
        <w:rPr>
          <w:rFonts w:ascii="Tahoma" w:hAnsi="Tahoma" w:cs="Tahoma"/>
          <w:color w:val="434343"/>
          <w:sz w:val="18"/>
          <w:szCs w:val="18"/>
          <w:shd w:val="clear" w:color="auto" w:fill="DCE8EE"/>
        </w:rPr>
        <w:t>解</w:t>
      </w:r>
      <w:r w:rsidR="00B16825">
        <w:rPr>
          <w:rFonts w:ascii="Microsoft YaHei UI" w:eastAsia="Microsoft YaHei UI" w:hAnsi="Microsoft YaHei UI" w:cs="Microsoft YaHei UI" w:hint="eastAsia"/>
          <w:color w:val="434343"/>
          <w:sz w:val="18"/>
          <w:szCs w:val="18"/>
          <w:shd w:val="clear" w:color="auto" w:fill="DCE8EE"/>
        </w:rPr>
        <w:t>散</w:t>
      </w:r>
      <w:r w:rsidRPr="00F137C0">
        <w:t xml:space="preserve"> the</w:t>
      </w:r>
      <w:r w:rsidR="002B134B">
        <w:t xml:space="preserve"> drone</w:t>
      </w:r>
      <w:r w:rsidRPr="00F137C0">
        <w:t xml:space="preserve"> project a year ago. But news of the decision first </w:t>
      </w:r>
      <w:r w:rsidRPr="00C46C7D">
        <w:rPr>
          <w:b/>
          <w:highlight w:val="yellow"/>
        </w:rPr>
        <w:t>surfaced</w:t>
      </w:r>
      <w:r w:rsidR="00C46C7D">
        <w:rPr>
          <w:rFonts w:ascii="Tahoma" w:hAnsi="Tahoma" w:cs="Tahoma"/>
          <w:color w:val="434343"/>
          <w:sz w:val="18"/>
          <w:szCs w:val="18"/>
          <w:shd w:val="clear" w:color="auto" w:fill="F2F2F2"/>
        </w:rPr>
        <w:t>浮出水</w:t>
      </w:r>
      <w:r w:rsidR="00C46C7D">
        <w:rPr>
          <w:rFonts w:ascii="Microsoft YaHei UI" w:eastAsia="Microsoft YaHei UI" w:hAnsi="Microsoft YaHei UI" w:cs="Microsoft YaHei UI" w:hint="eastAsia"/>
          <w:color w:val="434343"/>
          <w:sz w:val="18"/>
          <w:szCs w:val="18"/>
          <w:shd w:val="clear" w:color="auto" w:fill="F2F2F2"/>
        </w:rPr>
        <w:t>面</w:t>
      </w:r>
      <w:r w:rsidRPr="00F137C0">
        <w:t xml:space="preserve"> Wednesday. </w:t>
      </w:r>
      <w:r w:rsidR="00C46C7D">
        <w:t>The drone pr</w:t>
      </w:r>
      <w:r w:rsidRPr="00F137C0">
        <w:t xml:space="preserve">oject is now integrated with a group of robotics projects at Google's research and development factory, X. But this doesn't mean Google has given up on </w:t>
      </w:r>
      <w:r w:rsidRPr="00C46C7D">
        <w:rPr>
          <w:b/>
        </w:rPr>
        <w:t>novel</w:t>
      </w:r>
      <w:r w:rsidR="00C46C7D">
        <w:t>/creative</w:t>
      </w:r>
      <w:r w:rsidRPr="00F137C0">
        <w:t xml:space="preserve"> ways of </w:t>
      </w:r>
      <w:r w:rsidRPr="00C46C7D">
        <w:rPr>
          <w:b/>
          <w:highlight w:val="yellow"/>
        </w:rPr>
        <w:t>beaming</w:t>
      </w:r>
      <w:r w:rsidR="00C46C7D">
        <w:t>/delivering</w:t>
      </w:r>
      <w:r w:rsidRPr="00F137C0">
        <w:t xml:space="preserve"> internet to areas without access. It's still investing in Project Loon, which sends balloons to the edge of space to </w:t>
      </w:r>
      <w:r w:rsidRPr="00C46C7D">
        <w:rPr>
          <w:b/>
          <w:highlight w:val="yellow"/>
        </w:rPr>
        <w:t>beam</w:t>
      </w:r>
      <w:r w:rsidR="00C46C7D">
        <w:t>/deliver</w:t>
      </w:r>
      <w:r w:rsidRPr="00F137C0">
        <w:t xml:space="preserve"> internet to the land below. </w:t>
      </w:r>
    </w:p>
    <w:p w:rsidR="00C46C7D" w:rsidRPr="00F137C0" w:rsidRDefault="00C46C7D" w:rsidP="00EC2160">
      <w:pPr>
        <w:ind w:left="-1418"/>
      </w:pPr>
    </w:p>
    <w:p w:rsidR="00BF330B" w:rsidRDefault="00F137C0" w:rsidP="00EC2160">
      <w:pPr>
        <w:ind w:left="-1418"/>
      </w:pPr>
      <w:r w:rsidRPr="00F137C0">
        <w:t xml:space="preserve">X said in a statement Project Loon was seen as a more </w:t>
      </w:r>
      <w:r w:rsidRPr="00C46C7D">
        <w:rPr>
          <w:b/>
          <w:highlight w:val="yellow"/>
        </w:rPr>
        <w:t>promising</w:t>
      </w:r>
      <w:r w:rsidR="00C46C7D" w:rsidRPr="002D3A32">
        <w:rPr>
          <w:rFonts w:ascii="Tahoma" w:hAnsi="Tahoma" w:cs="Tahoma"/>
          <w:color w:val="434343"/>
          <w:sz w:val="16"/>
          <w:szCs w:val="16"/>
          <w:highlight w:val="yellow"/>
          <w:shd w:val="clear" w:color="auto" w:fill="DCE8EE"/>
        </w:rPr>
        <w:t xml:space="preserve">有望成功的; </w:t>
      </w:r>
      <w:r w:rsidR="009018B1">
        <w:rPr>
          <w:rFonts w:ascii="Tahoma" w:hAnsi="Tahoma" w:cs="Tahoma" w:hint="eastAsia"/>
          <w:color w:val="434343"/>
          <w:sz w:val="16"/>
          <w:szCs w:val="16"/>
          <w:highlight w:val="yellow"/>
          <w:shd w:val="clear" w:color="auto" w:fill="DCE8EE"/>
        </w:rPr>
        <w:t>有前途</w:t>
      </w:r>
      <w:r w:rsidR="00C46C7D" w:rsidRPr="002D3A32">
        <w:rPr>
          <w:rFonts w:ascii="Microsoft YaHei UI" w:eastAsia="Microsoft YaHei UI" w:hAnsi="Microsoft YaHei UI" w:cs="Microsoft YaHei UI" w:hint="eastAsia"/>
          <w:color w:val="434343"/>
          <w:sz w:val="16"/>
          <w:szCs w:val="16"/>
          <w:highlight w:val="yellow"/>
          <w:shd w:val="clear" w:color="auto" w:fill="DCE8EE"/>
        </w:rPr>
        <w:t>的</w:t>
      </w:r>
      <w:r w:rsidRPr="00C46C7D">
        <w:rPr>
          <w:sz w:val="12"/>
          <w:szCs w:val="12"/>
        </w:rPr>
        <w:t xml:space="preserve"> </w:t>
      </w:r>
      <w:r w:rsidRPr="00F137C0">
        <w:t xml:space="preserve">way to connect parts of the world with internet. The division has not </w:t>
      </w:r>
      <w:r w:rsidRPr="009A487D">
        <w:rPr>
          <w:highlight w:val="yellow"/>
          <w:u w:val="single"/>
        </w:rPr>
        <w:t>ruled out</w:t>
      </w:r>
      <w:r w:rsidRPr="00F137C0">
        <w:t xml:space="preserve"> revisiting high-altitude unmanned aerial vehicles in the future, but concluded Loon was more economically and technically </w:t>
      </w:r>
      <w:r w:rsidRPr="004B5585">
        <w:rPr>
          <w:b/>
          <w:highlight w:val="yellow"/>
        </w:rPr>
        <w:t>feasible</w:t>
      </w:r>
      <w:r w:rsidR="004B5585" w:rsidRPr="004B5585">
        <w:rPr>
          <w:highlight w:val="yellow"/>
        </w:rPr>
        <w:t>/</w:t>
      </w:r>
      <w:r w:rsidR="004B5585" w:rsidRPr="004B5585">
        <w:rPr>
          <w:b/>
          <w:highlight w:val="yellow"/>
        </w:rPr>
        <w:t>viable</w:t>
      </w:r>
      <w:r w:rsidRPr="00F137C0">
        <w:t xml:space="preserve">. </w:t>
      </w:r>
    </w:p>
    <w:p w:rsidR="00BF330B" w:rsidRDefault="00BF330B" w:rsidP="00EC2160">
      <w:pPr>
        <w:ind w:left="-1418"/>
      </w:pPr>
    </w:p>
    <w:p w:rsidR="00F137C0" w:rsidRPr="00F137C0" w:rsidRDefault="00F137C0" w:rsidP="00EC2160">
      <w:pPr>
        <w:ind w:left="-1418"/>
      </w:pPr>
      <w:r w:rsidRPr="00F137C0">
        <w:t xml:space="preserve">Google isn't the only company to face similar </w:t>
      </w:r>
      <w:r w:rsidR="004B5585" w:rsidRPr="006F10A1">
        <w:rPr>
          <w:b/>
          <w:highlight w:val="yellow"/>
          <w:u w:val="single"/>
        </w:rPr>
        <w:t>formidable</w:t>
      </w:r>
      <w:r w:rsidR="004B5585" w:rsidRPr="006F10A1">
        <w:rPr>
          <w:u w:val="single"/>
        </w:rPr>
        <w:t xml:space="preserve"> </w:t>
      </w:r>
      <w:r w:rsidRPr="006F10A1">
        <w:rPr>
          <w:u w:val="single"/>
        </w:rPr>
        <w:t>challenges</w:t>
      </w:r>
      <w:r w:rsidRPr="00F137C0">
        <w:t xml:space="preserve">. The federal government is currently </w:t>
      </w:r>
      <w:hyperlink r:id="rId1678" w:tgtFrame="_blank" w:history="1">
        <w:r w:rsidRPr="00F137C0">
          <w:t>investigating a 2016 crash</w:t>
        </w:r>
      </w:hyperlink>
      <w:r w:rsidRPr="00F137C0">
        <w:t xml:space="preserve"> of</w:t>
      </w:r>
      <w:r w:rsidR="00416AF8">
        <w:t xml:space="preserve"> FB</w:t>
      </w:r>
      <w:r w:rsidR="004B5585">
        <w:t xml:space="preserve">'s solar drone. </w:t>
      </w:r>
      <w:r w:rsidRPr="00F137C0">
        <w:t>Many previous em</w:t>
      </w:r>
      <w:r w:rsidR="00416AF8">
        <w:t xml:space="preserve">ployees continue to work </w:t>
      </w:r>
      <w:r w:rsidRPr="00F137C0">
        <w:t>on other aviation projects in</w:t>
      </w:r>
      <w:r w:rsidR="004B5585">
        <w:t xml:space="preserve">tended to change the way we live, e.g. build </w:t>
      </w:r>
      <w:r w:rsidRPr="00F137C0">
        <w:t xml:space="preserve">small drones that will eventually make deliveries. </w:t>
      </w:r>
    </w:p>
    <w:p w:rsidR="004B5585" w:rsidRDefault="004B5585" w:rsidP="00EC2160">
      <w:pPr>
        <w:ind w:left="-1418"/>
      </w:pPr>
    </w:p>
    <w:p w:rsidR="00F137C0" w:rsidRDefault="00F137C0" w:rsidP="00EC2160">
      <w:pPr>
        <w:ind w:left="-1418"/>
      </w:pPr>
      <w:r w:rsidRPr="00BB6949">
        <w:rPr>
          <w:b/>
          <w:u w:val="single"/>
        </w:rPr>
        <w:t xml:space="preserve">The </w:t>
      </w:r>
      <w:r w:rsidRPr="00BB6949">
        <w:rPr>
          <w:b/>
          <w:highlight w:val="yellow"/>
          <w:u w:val="single"/>
        </w:rPr>
        <w:t>demise</w:t>
      </w:r>
      <w:r w:rsidR="006F10A1" w:rsidRPr="00BB6949">
        <w:rPr>
          <w:b/>
          <w:u w:val="single"/>
        </w:rPr>
        <w:t xml:space="preserve"> </w:t>
      </w:r>
      <w:r w:rsidR="00BB6949" w:rsidRPr="00BB6949">
        <w:rPr>
          <w:b/>
          <w:u w:val="single"/>
        </w:rPr>
        <w:t>/dɪˈmaɪz/ </w:t>
      </w:r>
      <w:r w:rsidR="006F10A1" w:rsidRPr="00BB6949">
        <w:rPr>
          <w:b/>
          <w:u w:val="single"/>
        </w:rPr>
        <w:t xml:space="preserve">of </w:t>
      </w:r>
      <w:r w:rsidR="006F10A1" w:rsidRPr="00CB4B37">
        <w:t>the</w:t>
      </w:r>
      <w:r w:rsidR="006F10A1">
        <w:t xml:space="preserve"> project </w:t>
      </w:r>
      <w:r w:rsidRPr="006F10A1">
        <w:t>Titan</w:t>
      </w:r>
      <w:r w:rsidRPr="00F137C0">
        <w:t xml:space="preserve"> came as Google </w:t>
      </w:r>
      <w:r w:rsidRPr="004B5585">
        <w:rPr>
          <w:b/>
          <w:highlight w:val="yellow"/>
        </w:rPr>
        <w:t>underwent</w:t>
      </w:r>
      <w:r w:rsidRPr="00F137C0">
        <w:t xml:space="preserve"> its Alphabet reorganization in 2015 and marked a new focus on managing costs. Google has long been </w:t>
      </w:r>
      <w:r w:rsidRPr="00F10A6D">
        <w:rPr>
          <w:b/>
          <w:highlight w:val="yellow"/>
          <w:u w:val="single"/>
        </w:rPr>
        <w:t>a golden child</w:t>
      </w:r>
      <w:r w:rsidRPr="00F137C0">
        <w:t xml:space="preserve"> of the digital age, offering a search engine and other online services that have generally enjoyed instant success. But the</w:t>
      </w:r>
      <w:r w:rsidRPr="00F137C0">
        <w:rPr>
          <w:b/>
          <w:bCs/>
        </w:rPr>
        <w:t xml:space="preserve"> </w:t>
      </w:r>
      <w:r w:rsidRPr="00F137C0">
        <w:t xml:space="preserve">company's </w:t>
      </w:r>
      <w:r w:rsidRPr="009857DC">
        <w:rPr>
          <w:b/>
          <w:highlight w:val="yellow"/>
          <w:u w:val="single"/>
        </w:rPr>
        <w:t>forays into</w:t>
      </w:r>
      <w:r w:rsidRPr="00F137C0">
        <w:t xml:space="preserve"> hardware have proven to be a tougher go, including failures such as Google Glass. </w:t>
      </w:r>
    </w:p>
    <w:p w:rsidR="00801B1B" w:rsidRPr="00F137C0" w:rsidRDefault="00801B1B" w:rsidP="00EC2160">
      <w:pPr>
        <w:ind w:left="-1418"/>
      </w:pPr>
    </w:p>
    <w:p w:rsidR="00F137C0" w:rsidRDefault="00F137C0" w:rsidP="00EC2160">
      <w:pPr>
        <w:ind w:left="-1418"/>
      </w:pPr>
      <w:r w:rsidRPr="00F137C0">
        <w:t>X's leaders have stress</w:t>
      </w:r>
      <w:r w:rsidR="00D22D11">
        <w:t>ed that</w:t>
      </w:r>
      <w:r w:rsidRPr="00F137C0">
        <w:t xml:space="preserve"> this is the nature of innovation. Without trial and error, the factory won't be able to successfully launch </w:t>
      </w:r>
      <w:r w:rsidRPr="00D22D11">
        <w:rPr>
          <w:b/>
          <w:highlight w:val="yellow"/>
          <w:u w:val="single"/>
        </w:rPr>
        <w:t>mind-blowing</w:t>
      </w:r>
      <w:r w:rsidRPr="00F137C0">
        <w:t xml:space="preserve"> "moonshot" technologies. Most recently, </w:t>
      </w:r>
      <w:hyperlink r:id="rId1679" w:history="1">
        <w:r w:rsidRPr="00F137C0">
          <w:t xml:space="preserve">X </w:t>
        </w:r>
        <w:r w:rsidRPr="00AA1BCA">
          <w:rPr>
            <w:b/>
            <w:highlight w:val="yellow"/>
            <w:u w:val="single"/>
          </w:rPr>
          <w:t>spun out</w:t>
        </w:r>
        <w:r w:rsidRPr="00F137C0">
          <w:t xml:space="preserve"> its self-driving car program</w:t>
        </w:r>
      </w:hyperlink>
      <w:r w:rsidRPr="00F137C0">
        <w:t xml:space="preserve"> as a standalone Alphabet company in December. Despite some </w:t>
      </w:r>
      <w:r w:rsidRPr="001B1A2A">
        <w:rPr>
          <w:b/>
          <w:highlight w:val="yellow"/>
        </w:rPr>
        <w:t>hiccups</w:t>
      </w:r>
      <w:r w:rsidRPr="00F137C0">
        <w:rPr>
          <w:b/>
          <w:bCs/>
        </w:rPr>
        <w:t xml:space="preserve">, </w:t>
      </w:r>
      <w:r w:rsidRPr="00F137C0">
        <w:t>like</w:t>
      </w:r>
      <w:r w:rsidRPr="00F137C0">
        <w:rPr>
          <w:b/>
          <w:bCs/>
        </w:rPr>
        <w:t xml:space="preserve"> </w:t>
      </w:r>
      <w:hyperlink r:id="rId1680" w:tgtFrame="_blank" w:history="1">
        <w:r w:rsidRPr="00F137C0">
          <w:t xml:space="preserve">high-profile executive </w:t>
        </w:r>
        <w:r w:rsidR="00257067">
          <w:t>who</w:t>
        </w:r>
      </w:hyperlink>
      <w:r w:rsidR="00257067">
        <w:t xml:space="preserve"> was </w:t>
      </w:r>
      <w:r w:rsidR="00257067" w:rsidRPr="000450A2">
        <w:rPr>
          <w:b/>
          <w:highlight w:val="yellow"/>
        </w:rPr>
        <w:t>poached</w:t>
      </w:r>
      <w:r w:rsidRPr="00F137C0">
        <w:t xml:space="preserve">, it's seen as a global leader in autonomous vehicles software. </w:t>
      </w:r>
    </w:p>
    <w:p w:rsidR="006F10A1" w:rsidRDefault="006F10A1" w:rsidP="00EC2160">
      <w:pPr>
        <w:ind w:left="-1418"/>
      </w:pPr>
    </w:p>
    <w:p w:rsidR="00257067" w:rsidRPr="00E627DE" w:rsidRDefault="006F10A1" w:rsidP="00EC2160">
      <w:pPr>
        <w:pStyle w:val="ListParagraph"/>
        <w:numPr>
          <w:ilvl w:val="0"/>
          <w:numId w:val="16"/>
        </w:numPr>
        <w:ind w:left="-1418"/>
        <w:rPr>
          <w:sz w:val="22"/>
        </w:rPr>
      </w:pPr>
      <w:r w:rsidRPr="00E627DE">
        <w:rPr>
          <w:sz w:val="22"/>
        </w:rPr>
        <w:t>/dɪˈmaɪz/ The </w:t>
      </w:r>
      <w:r w:rsidRPr="00E627DE">
        <w:rPr>
          <w:b/>
          <w:sz w:val="22"/>
          <w:u w:val="single"/>
        </w:rPr>
        <w:t>demise of something</w:t>
      </w:r>
      <w:r w:rsidRPr="00E627DE">
        <w:rPr>
          <w:sz w:val="22"/>
        </w:rPr>
        <w:t xml:space="preserve"> or </w:t>
      </w:r>
      <w:r w:rsidRPr="00E627DE">
        <w:rPr>
          <w:b/>
          <w:sz w:val="22"/>
          <w:u w:val="single"/>
        </w:rPr>
        <w:t>the demise of someone</w:t>
      </w:r>
      <w:r w:rsidRPr="00E627DE">
        <w:rPr>
          <w:sz w:val="22"/>
        </w:rPr>
        <w:t xml:space="preserve"> is their end or death. (e.g. 项目，运动的)终止</w:t>
      </w:r>
      <w:r w:rsidR="00257067" w:rsidRPr="00E627DE">
        <w:rPr>
          <w:sz w:val="22"/>
        </w:rPr>
        <w:t>/告终</w:t>
      </w:r>
      <w:r w:rsidRPr="00E627DE">
        <w:rPr>
          <w:sz w:val="22"/>
        </w:rPr>
        <w:t>; 死</w:t>
      </w:r>
      <w:r w:rsidR="00257067" w:rsidRPr="00E627DE">
        <w:rPr>
          <w:sz w:val="22"/>
        </w:rPr>
        <w:t xml:space="preserve">[ </w:t>
      </w:r>
      <w:r w:rsidRPr="00E627DE">
        <w:rPr>
          <w:sz w:val="22"/>
        </w:rPr>
        <w:t>th</w:t>
      </w:r>
      <w:r w:rsidR="00257067" w:rsidRPr="00E627DE">
        <w:rPr>
          <w:sz w:val="22"/>
        </w:rPr>
        <w:t>e demise of the reform movement</w:t>
      </w:r>
      <w:r w:rsidRPr="00E627DE">
        <w:rPr>
          <w:sz w:val="22"/>
        </w:rPr>
        <w:t>改良运动的告终;  the demise of the intellect reform 文化大革命的的告终</w:t>
      </w:r>
      <w:r w:rsidR="00257067" w:rsidRPr="00E627DE">
        <w:rPr>
          <w:sz w:val="22"/>
        </w:rPr>
        <w:t xml:space="preserve"> ]</w:t>
      </w:r>
    </w:p>
    <w:p w:rsidR="00257067" w:rsidRPr="00E627DE" w:rsidRDefault="00257067" w:rsidP="00EC2160">
      <w:pPr>
        <w:pStyle w:val="ListParagraph"/>
        <w:numPr>
          <w:ilvl w:val="0"/>
          <w:numId w:val="16"/>
        </w:numPr>
        <w:ind w:left="-1418"/>
        <w:rPr>
          <w:sz w:val="22"/>
        </w:rPr>
      </w:pPr>
      <w:r w:rsidRPr="00E627DE">
        <w:rPr>
          <w:sz w:val="22"/>
        </w:rPr>
        <w:t>If an organization </w:t>
      </w:r>
      <w:r w:rsidRPr="00E627DE">
        <w:rPr>
          <w:b/>
          <w:sz w:val="22"/>
          <w:u w:val="single"/>
        </w:rPr>
        <w:t>poaches </w:t>
      </w:r>
      <w:r w:rsidRPr="00E627DE">
        <w:rPr>
          <w:sz w:val="22"/>
        </w:rPr>
        <w:t>members or customers from another organization, they secretly or dishonestly persuade them to join them or become their customers. (通过不正当的手段或秘密) 挖走 (其他组织的成员或顾客)</w:t>
      </w:r>
      <w:r w:rsidR="00533A04" w:rsidRPr="00E627DE">
        <w:rPr>
          <w:sz w:val="22"/>
        </w:rPr>
        <w:t>; 挖人</w:t>
      </w:r>
      <w:r w:rsidRPr="00E627DE">
        <w:rPr>
          <w:sz w:val="22"/>
        </w:rPr>
        <w:t xml:space="preserve"> e.g. Companies sometimes poach employees from one another.</w:t>
      </w:r>
      <w:r w:rsidR="00F10A6D" w:rsidRPr="00E627DE">
        <w:rPr>
          <w:sz w:val="22"/>
        </w:rPr>
        <w:t xml:space="preserve"> </w:t>
      </w:r>
      <w:r w:rsidRPr="00E627DE">
        <w:rPr>
          <w:sz w:val="22"/>
        </w:rPr>
        <w:t>一些公司有时会相互挖走对方的雇员</w:t>
      </w:r>
    </w:p>
    <w:p w:rsidR="006E5CDF" w:rsidRPr="00E627DE" w:rsidRDefault="00F10A6D" w:rsidP="00EC2160">
      <w:pPr>
        <w:pStyle w:val="ListParagraph"/>
        <w:numPr>
          <w:ilvl w:val="0"/>
          <w:numId w:val="16"/>
        </w:numPr>
        <w:ind w:left="-1418"/>
        <w:rPr>
          <w:b/>
          <w:sz w:val="22"/>
        </w:rPr>
      </w:pPr>
      <w:r w:rsidRPr="00E627DE">
        <w:rPr>
          <w:sz w:val="22"/>
        </w:rPr>
        <w:t>你真是</w:t>
      </w:r>
      <w:r w:rsidRPr="00E627DE">
        <w:rPr>
          <w:b/>
          <w:sz w:val="22"/>
          <w:u w:val="single"/>
        </w:rPr>
        <w:t xml:space="preserve">一个极优秀的孩子 </w:t>
      </w:r>
      <w:r w:rsidRPr="00E627DE">
        <w:rPr>
          <w:sz w:val="22"/>
        </w:rPr>
        <w:t>You are truly </w:t>
      </w:r>
      <w:r w:rsidRPr="00E627DE">
        <w:rPr>
          <w:b/>
          <w:sz w:val="22"/>
          <w:u w:val="single"/>
        </w:rPr>
        <w:t>a golden child,</w:t>
      </w:r>
      <w:r w:rsidRPr="00E627DE">
        <w:rPr>
          <w:sz w:val="22"/>
        </w:rPr>
        <w:t xml:space="preserve"> because you succeed in university as well.   e.g. Jill is a golden child, handsome and athletic  </w:t>
      </w:r>
      <w:r w:rsidRPr="00E627DE">
        <w:rPr>
          <w:b/>
          <w:sz w:val="22"/>
        </w:rPr>
        <w:t>=&gt; a top-notch student, a top-notch university</w:t>
      </w:r>
      <w:r w:rsidRPr="00E627DE">
        <w:rPr>
          <w:b/>
          <w:color w:val="434343"/>
          <w:sz w:val="22"/>
          <w:shd w:val="clear" w:color="auto" w:fill="F2F2F2"/>
        </w:rPr>
        <w:t>一流的拔尖</w:t>
      </w:r>
      <w:r w:rsidRPr="00E627DE">
        <w:rPr>
          <w:rFonts w:eastAsia="Microsoft YaHei UI"/>
          <w:b/>
          <w:color w:val="434343"/>
          <w:sz w:val="22"/>
          <w:shd w:val="clear" w:color="auto" w:fill="F2F2F2"/>
        </w:rPr>
        <w:t>的</w:t>
      </w:r>
      <w:r w:rsidR="0006567A" w:rsidRPr="00E627DE">
        <w:rPr>
          <w:rFonts w:eastAsia="Microsoft YaHei UI"/>
          <w:b/>
          <w:color w:val="434343"/>
          <w:sz w:val="22"/>
          <w:shd w:val="clear" w:color="auto" w:fill="F2F2F2"/>
        </w:rPr>
        <w:t xml:space="preserve"> </w:t>
      </w:r>
    </w:p>
    <w:p w:rsidR="00105F45" w:rsidRPr="00E627DE" w:rsidRDefault="006E5CDF" w:rsidP="00EC2160">
      <w:pPr>
        <w:pStyle w:val="ListParagraph"/>
        <w:numPr>
          <w:ilvl w:val="0"/>
          <w:numId w:val="16"/>
        </w:numPr>
        <w:ind w:left="-1418"/>
        <w:rPr>
          <w:sz w:val="22"/>
        </w:rPr>
      </w:pPr>
      <w:r w:rsidRPr="00E627DE">
        <w:rPr>
          <w:sz w:val="22"/>
        </w:rPr>
        <w:t>When you have </w:t>
      </w:r>
      <w:r w:rsidRPr="00E627DE">
        <w:rPr>
          <w:b/>
          <w:sz w:val="22"/>
        </w:rPr>
        <w:t>hiccups</w:t>
      </w:r>
      <w:r w:rsidRPr="00E627DE">
        <w:rPr>
          <w:sz w:val="22"/>
        </w:rPr>
        <w:t xml:space="preserve">, you make repeated sharp sounds in your throat, often because you have been eating or drinking too quickly. 嗝 </w:t>
      </w:r>
      <w:r w:rsidR="00157D92" w:rsidRPr="00E627DE">
        <w:rPr>
          <w:sz w:val="22"/>
        </w:rPr>
        <w:t xml:space="preserve"> =&gt; </w:t>
      </w:r>
      <w:r w:rsidRPr="00E627DE">
        <w:rPr>
          <w:b/>
          <w:sz w:val="22"/>
        </w:rPr>
        <w:t>You can refer to a small problem or difficulty as a hiccup, especially if it does not last very long or is easily corrected. 小难题</w:t>
      </w:r>
      <w:r w:rsidR="00157D92" w:rsidRPr="00E627DE">
        <w:rPr>
          <w:b/>
          <w:sz w:val="22"/>
        </w:rPr>
        <w:t xml:space="preserve">  e.g. </w:t>
      </w:r>
      <w:r w:rsidRPr="00E627DE">
        <w:rPr>
          <w:sz w:val="22"/>
        </w:rPr>
        <w:t>A recent sales hiccup is nothing to panic about.</w:t>
      </w:r>
      <w:r w:rsidR="00157D92" w:rsidRPr="00E627DE">
        <w:rPr>
          <w:sz w:val="22"/>
        </w:rPr>
        <w:t xml:space="preserve"> </w:t>
      </w:r>
      <w:r w:rsidRPr="00E627DE">
        <w:rPr>
          <w:sz w:val="22"/>
        </w:rPr>
        <w:t>最近销售上出的</w:t>
      </w:r>
      <w:r w:rsidRPr="00E627DE">
        <w:rPr>
          <w:b/>
          <w:sz w:val="22"/>
        </w:rPr>
        <w:t>小问题</w:t>
      </w:r>
      <w:r w:rsidRPr="00E627DE">
        <w:rPr>
          <w:sz w:val="22"/>
        </w:rPr>
        <w:t>用不着惊慌</w:t>
      </w:r>
    </w:p>
    <w:p w:rsidR="00935A6A" w:rsidRPr="00E627DE" w:rsidRDefault="00D656F6" w:rsidP="00EC2160">
      <w:pPr>
        <w:pStyle w:val="ListParagraph"/>
        <w:numPr>
          <w:ilvl w:val="0"/>
          <w:numId w:val="16"/>
        </w:numPr>
        <w:ind w:left="-1418"/>
        <w:rPr>
          <w:sz w:val="22"/>
        </w:rPr>
      </w:pPr>
      <w:r w:rsidRPr="00E627DE">
        <w:rPr>
          <w:sz w:val="22"/>
        </w:rPr>
        <w:t>shutter /ˈʃʌtə/  shut =&gt; shutter</w:t>
      </w:r>
      <w:r w:rsidR="00105F45" w:rsidRPr="00E627DE">
        <w:rPr>
          <w:sz w:val="22"/>
        </w:rPr>
        <w:t xml:space="preserve"> </w:t>
      </w:r>
      <w:r w:rsidRPr="00E627DE">
        <w:rPr>
          <w:sz w:val="22"/>
        </w:rPr>
        <w:t>1.</w:t>
      </w:r>
      <w:r w:rsidR="004E5AD5" w:rsidRPr="00E627DE">
        <w:rPr>
          <w:sz w:val="22"/>
        </w:rPr>
        <w:t xml:space="preserve"> </w:t>
      </w:r>
      <w:r w:rsidRPr="00E627DE">
        <w:rPr>
          <w:sz w:val="22"/>
        </w:rPr>
        <w:t xml:space="preserve">Shutters are wooden or metal covers fitted on the outside of a window. They can be opened to let in the light, or closed to keep out the sun or the cold. 百叶窗 = blinds e.g. She opened the shutters and gazed </w:t>
      </w:r>
      <w:r w:rsidRPr="00E627DE">
        <w:rPr>
          <w:sz w:val="22"/>
        </w:rPr>
        <w:lastRenderedPageBreak/>
        <w:t xml:space="preserve">out </w:t>
      </w:r>
      <w:r w:rsidR="00105F45" w:rsidRPr="00E627DE">
        <w:rPr>
          <w:sz w:val="22"/>
        </w:rPr>
        <w:t>凝视</w:t>
      </w:r>
      <w:r w:rsidRPr="00E627DE">
        <w:rPr>
          <w:sz w:val="22"/>
        </w:rPr>
        <w:t>over village roofs.</w:t>
      </w:r>
      <w:r w:rsidR="00105F45" w:rsidRPr="00E627DE">
        <w:rPr>
          <w:sz w:val="22"/>
        </w:rPr>
        <w:t xml:space="preserve"> </w:t>
      </w:r>
      <w:r w:rsidRPr="00E627DE">
        <w:rPr>
          <w:sz w:val="22"/>
        </w:rPr>
        <w:t>2. The shutter in a camera is the part which opens to allow light through the lens when a photograph is taken. (照相机的) 快门</w:t>
      </w:r>
      <w:r w:rsidR="004E5AD5" w:rsidRPr="00E627DE">
        <w:rPr>
          <w:sz w:val="22"/>
        </w:rPr>
        <w:t xml:space="preserve"> </w:t>
      </w:r>
      <w:r w:rsidR="00105F45" w:rsidRPr="00E627DE">
        <w:rPr>
          <w:sz w:val="22"/>
        </w:rPr>
        <w:t xml:space="preserve">[ </w:t>
      </w:r>
      <w:r w:rsidR="004E5AD5" w:rsidRPr="00E627DE">
        <w:rPr>
          <w:sz w:val="22"/>
        </w:rPr>
        <w:t>press</w:t>
      </w:r>
      <w:r w:rsidR="00105F45" w:rsidRPr="00E627DE">
        <w:rPr>
          <w:sz w:val="22"/>
        </w:rPr>
        <w:t xml:space="preserve"> the shutter 按快门] e.g. </w:t>
      </w:r>
      <w:r w:rsidRPr="00E627DE">
        <w:rPr>
          <w:sz w:val="22"/>
        </w:rPr>
        <w:t>There are a few things you should check before pressing the shutter release.</w:t>
      </w:r>
      <w:r w:rsidR="00105F45" w:rsidRPr="00E627DE">
        <w:rPr>
          <w:sz w:val="22"/>
        </w:rPr>
        <w:t xml:space="preserve"> </w:t>
      </w:r>
      <w:r w:rsidRPr="00E627DE">
        <w:rPr>
          <w:sz w:val="22"/>
        </w:rPr>
        <w:t>在按快门之前，有几件事情你应该检查</w:t>
      </w:r>
    </w:p>
    <w:p w:rsidR="00105F45" w:rsidRPr="00E627DE" w:rsidRDefault="00105F45" w:rsidP="00EC2160">
      <w:pPr>
        <w:pStyle w:val="ListParagraph"/>
        <w:numPr>
          <w:ilvl w:val="0"/>
          <w:numId w:val="16"/>
        </w:numPr>
        <w:ind w:left="-1418"/>
        <w:rPr>
          <w:sz w:val="22"/>
        </w:rPr>
      </w:pPr>
      <w:r w:rsidRPr="00E627DE">
        <w:rPr>
          <w:sz w:val="22"/>
        </w:rPr>
        <w:t>Someone or something that is promising seems likely to be very good or successful. 有望成功的; 前景很好的； 有前途的 [</w:t>
      </w:r>
      <w:r w:rsidR="00C55598" w:rsidRPr="00E627DE">
        <w:rPr>
          <w:sz w:val="22"/>
        </w:rPr>
        <w:t xml:space="preserve"> </w:t>
      </w:r>
      <w:r w:rsidRPr="00E627DE">
        <w:rPr>
          <w:sz w:val="22"/>
        </w:rPr>
        <w:t>a promising student</w:t>
      </w:r>
      <w:r w:rsidR="00C55598" w:rsidRPr="00E627DE">
        <w:rPr>
          <w:sz w:val="22"/>
        </w:rPr>
        <w:t xml:space="preserve"> </w:t>
      </w:r>
      <w:r w:rsidRPr="00E627DE">
        <w:rPr>
          <w:sz w:val="22"/>
        </w:rPr>
        <w:t>] e.g. A school has honoured one of its brightest and most promising former students.</w:t>
      </w:r>
      <w:r w:rsidR="00935A6A" w:rsidRPr="00E627DE">
        <w:rPr>
          <w:sz w:val="22"/>
        </w:rPr>
        <w:t xml:space="preserve"> </w:t>
      </w:r>
      <w:r w:rsidRPr="00E627DE">
        <w:rPr>
          <w:sz w:val="22"/>
        </w:rPr>
        <w:t>一所学校给其培养过的最聪明、最</w:t>
      </w:r>
      <w:r w:rsidRPr="00E627DE">
        <w:rPr>
          <w:b/>
          <w:sz w:val="22"/>
          <w:u w:val="single"/>
        </w:rPr>
        <w:t>有前途的</w:t>
      </w:r>
      <w:r w:rsidRPr="00E627DE">
        <w:rPr>
          <w:sz w:val="22"/>
        </w:rPr>
        <w:t>学生中的一位颁了奖</w:t>
      </w:r>
    </w:p>
    <w:p w:rsidR="00C55598" w:rsidRPr="00E627DE" w:rsidRDefault="00C55598" w:rsidP="00EC2160">
      <w:pPr>
        <w:pStyle w:val="ListParagraph"/>
        <w:numPr>
          <w:ilvl w:val="0"/>
          <w:numId w:val="16"/>
        </w:numPr>
        <w:ind w:left="-1418"/>
        <w:rPr>
          <w:sz w:val="22"/>
        </w:rPr>
      </w:pPr>
      <w:r w:rsidRPr="00E627DE">
        <w:rPr>
          <w:sz w:val="22"/>
        </w:rPr>
        <w:t>beam /biːm/  CET4 TEM4 (beaming,beamed,beams)</w:t>
      </w:r>
    </w:p>
    <w:p w:rsidR="00C55598" w:rsidRPr="00E627DE" w:rsidRDefault="00C55598" w:rsidP="00EC2160">
      <w:pPr>
        <w:ind w:left="-1418"/>
        <w:rPr>
          <w:sz w:val="22"/>
        </w:rPr>
      </w:pPr>
      <w:r w:rsidRPr="00E627DE">
        <w:rPr>
          <w:sz w:val="22"/>
        </w:rPr>
        <w:t>1.V-T/V-I If you say that someone is beaming, you mean that they have a big smile on their face because they are happy, pleased, or proud about something. 绽开笑容 e.g. Frances beamed at her friend with undisguised admiration. 弗朗西丝用毫不掩饰的羡慕的神情朝她的朋友们绽开了笑容。"Welcome back," she beamed.</w:t>
      </w:r>
      <w:r w:rsidR="00CE0A31" w:rsidRPr="00E627DE">
        <w:rPr>
          <w:sz w:val="22"/>
        </w:rPr>
        <w:t xml:space="preserve"> </w:t>
      </w:r>
      <w:r w:rsidRPr="00E627DE">
        <w:rPr>
          <w:sz w:val="22"/>
        </w:rPr>
        <w:t>“欢迎回来，”她笑容满面地说。</w:t>
      </w:r>
    </w:p>
    <w:p w:rsidR="00C55598" w:rsidRPr="00E627DE" w:rsidRDefault="00C55598" w:rsidP="00EC2160">
      <w:pPr>
        <w:ind w:left="-1418"/>
        <w:rPr>
          <w:sz w:val="22"/>
        </w:rPr>
      </w:pPr>
      <w:r w:rsidRPr="00E627DE">
        <w:rPr>
          <w:sz w:val="22"/>
        </w:rPr>
        <w:t>2.N-COUNT A beam is a line of energy, radiation, or particles sent in a particular direction. (能量、辐射、粒子) 束</w:t>
      </w:r>
    </w:p>
    <w:p w:rsidR="00CE0A31" w:rsidRPr="00E627DE" w:rsidRDefault="00C55598" w:rsidP="00EC2160">
      <w:pPr>
        <w:ind w:left="-1418"/>
        <w:rPr>
          <w:b/>
          <w:sz w:val="22"/>
        </w:rPr>
      </w:pPr>
      <w:r w:rsidRPr="00E627DE">
        <w:rPr>
          <w:b/>
          <w:sz w:val="22"/>
        </w:rPr>
        <w:t>[ laser beams激光束 ]</w:t>
      </w:r>
      <w:r w:rsidR="00CE0A31" w:rsidRPr="00E627DE">
        <w:rPr>
          <w:b/>
          <w:sz w:val="22"/>
        </w:rPr>
        <w:t xml:space="preserve"> </w:t>
      </w:r>
    </w:p>
    <w:p w:rsidR="00C55598" w:rsidRPr="00E627DE" w:rsidRDefault="00CE0A31" w:rsidP="00EC2160">
      <w:pPr>
        <w:ind w:left="-1418"/>
        <w:rPr>
          <w:sz w:val="22"/>
        </w:rPr>
      </w:pPr>
      <w:r w:rsidRPr="00E627DE">
        <w:rPr>
          <w:sz w:val="22"/>
        </w:rPr>
        <w:t>4.N-COUNT </w:t>
      </w:r>
      <w:r w:rsidRPr="00E627DE">
        <w:rPr>
          <w:b/>
          <w:sz w:val="22"/>
          <w:u w:val="single"/>
        </w:rPr>
        <w:t>A beam of light</w:t>
      </w:r>
      <w:r w:rsidRPr="00E627DE">
        <w:rPr>
          <w:sz w:val="22"/>
        </w:rPr>
        <w:t xml:space="preserve"> is a line of light that shines from an object such as a lamp. (光) 束 e.g A beam of light slices through the darkness. 一道光束划破了黑暗。</w:t>
      </w:r>
    </w:p>
    <w:p w:rsidR="00C55598" w:rsidRPr="00E627DE" w:rsidRDefault="00C55598" w:rsidP="00EC2160">
      <w:pPr>
        <w:ind w:left="-1418"/>
        <w:rPr>
          <w:sz w:val="22"/>
        </w:rPr>
      </w:pPr>
      <w:r w:rsidRPr="00E627DE">
        <w:rPr>
          <w:sz w:val="22"/>
        </w:rPr>
        <w:t>3.V-T/V-I If radio signals or television pictures are beamed somewhere, they are sent</w:t>
      </w:r>
      <w:r w:rsidR="000E4E79" w:rsidRPr="00E627DE">
        <w:rPr>
          <w:sz w:val="22"/>
        </w:rPr>
        <w:t xml:space="preserve"> or delivered</w:t>
      </w:r>
      <w:r w:rsidRPr="00E627DE">
        <w:rPr>
          <w:sz w:val="22"/>
        </w:rPr>
        <w:t xml:space="preserve"> there by means of electronic equipment. 播送</w:t>
      </w:r>
      <w:r w:rsidR="000E4E79" w:rsidRPr="00E627DE">
        <w:rPr>
          <w:sz w:val="22"/>
        </w:rPr>
        <w:t xml:space="preserve"> e.g. </w:t>
      </w:r>
      <w:r w:rsidRPr="00E627DE">
        <w:rPr>
          <w:sz w:val="22"/>
        </w:rPr>
        <w:t>The interview was beamed live across America.那场访谈同步播送至全美。</w:t>
      </w:r>
      <w:r w:rsidR="00D8167A" w:rsidRPr="00E627DE">
        <w:rPr>
          <w:sz w:val="22"/>
        </w:rPr>
        <w:t xml:space="preserve">E.g. </w:t>
      </w:r>
      <w:r w:rsidRPr="00E627DE">
        <w:rPr>
          <w:sz w:val="22"/>
        </w:rPr>
        <w:t>The Sci-Fi Channel began beaming into 10 million American homes this week.科幻频道本周已经开始播送到1000万个美国家庭。</w:t>
      </w:r>
    </w:p>
    <w:p w:rsidR="0021168A" w:rsidRPr="00E627DE" w:rsidRDefault="00C55598" w:rsidP="00EC2160">
      <w:pPr>
        <w:ind w:left="-1418"/>
        <w:rPr>
          <w:sz w:val="22"/>
        </w:rPr>
      </w:pPr>
      <w:r w:rsidRPr="00E627DE">
        <w:rPr>
          <w:sz w:val="22"/>
        </w:rPr>
        <w:t>5.N-COUNT A beam is a long thick bar of wood, metal, or concrete, especially one used to support the roof of a building. 梁</w:t>
      </w:r>
      <w:r w:rsidR="00D8167A" w:rsidRPr="00E627DE">
        <w:rPr>
          <w:sz w:val="22"/>
        </w:rPr>
        <w:t xml:space="preserve"> e.g. </w:t>
      </w:r>
      <w:r w:rsidRPr="00E627DE">
        <w:rPr>
          <w:sz w:val="22"/>
        </w:rPr>
        <w:t>The ceilings are supported by oak beams.</w:t>
      </w:r>
      <w:r w:rsidR="00D8167A" w:rsidRPr="00E627DE">
        <w:rPr>
          <w:sz w:val="22"/>
        </w:rPr>
        <w:t xml:space="preserve"> </w:t>
      </w:r>
      <w:r w:rsidRPr="00E627DE">
        <w:rPr>
          <w:sz w:val="22"/>
        </w:rPr>
        <w:t>天花板由橡木横梁支撑着。</w:t>
      </w:r>
    </w:p>
    <w:p w:rsidR="0021168A" w:rsidRPr="00E627DE" w:rsidRDefault="0021168A" w:rsidP="00EC2160">
      <w:pPr>
        <w:pStyle w:val="ListParagraph"/>
        <w:numPr>
          <w:ilvl w:val="0"/>
          <w:numId w:val="16"/>
        </w:numPr>
        <w:ind w:left="-1418"/>
        <w:rPr>
          <w:sz w:val="22"/>
        </w:rPr>
      </w:pPr>
      <w:r w:rsidRPr="00E627DE">
        <w:rPr>
          <w:sz w:val="22"/>
        </w:rPr>
        <w:t>spin out (spin, spun, spun) If you spin something out, you make it last longer than it normally would, prolong or extend 拖延 e.g. My wife's lawyer was anxious to spin things out for as long as possible. 我妻子的律师极希望尽可能拖延时间</w:t>
      </w:r>
    </w:p>
    <w:p w:rsidR="006E0FA3" w:rsidRPr="00E627DE" w:rsidRDefault="006E0FA3" w:rsidP="00EC2160">
      <w:pPr>
        <w:pStyle w:val="ListParagraph"/>
        <w:numPr>
          <w:ilvl w:val="0"/>
          <w:numId w:val="16"/>
        </w:numPr>
        <w:ind w:left="-1418"/>
        <w:rPr>
          <w:sz w:val="22"/>
        </w:rPr>
      </w:pPr>
      <w:r w:rsidRPr="00E627DE">
        <w:rPr>
          <w:sz w:val="22"/>
        </w:rPr>
        <w:t>令人惊叹的, 激动人心的（科技） If you describe something as </w:t>
      </w:r>
      <w:r w:rsidRPr="00E627DE">
        <w:rPr>
          <w:b/>
          <w:sz w:val="22"/>
        </w:rPr>
        <w:t>mind-blowing</w:t>
      </w:r>
      <w:r w:rsidRPr="00E627DE">
        <w:rPr>
          <w:sz w:val="22"/>
        </w:rPr>
        <w:t>, you mean that it is extremely impressive or surprising. 令人印象极深刻的; 令人极震惊的 e.g. When you reflect on how far we humans have come fromthe prehistoric caves </w:t>
      </w:r>
      <w:r w:rsidRPr="00E627DE">
        <w:rPr>
          <w:b/>
          <w:sz w:val="22"/>
          <w:u w:val="single"/>
        </w:rPr>
        <w:t>to mind-blowing technological advancements</w:t>
      </w:r>
      <w:r w:rsidRPr="00E627DE">
        <w:rPr>
          <w:sz w:val="22"/>
        </w:rPr>
        <w:t>, you would feel the power of imagination.  当你思考我们人类发展，从史前的洞穴生活到现在</w:t>
      </w:r>
      <w:r w:rsidRPr="00E627DE">
        <w:rPr>
          <w:b/>
          <w:sz w:val="22"/>
        </w:rPr>
        <w:t>令人惊叹的</w:t>
      </w:r>
      <w:r w:rsidRPr="00E627DE">
        <w:rPr>
          <w:sz w:val="22"/>
        </w:rPr>
        <w:t>科学技术的突飞猛进，你会感到想象力的威力</w:t>
      </w:r>
    </w:p>
    <w:p w:rsidR="00B53B3A" w:rsidRPr="00E627DE" w:rsidRDefault="00B53B3A" w:rsidP="00EC2160">
      <w:pPr>
        <w:pStyle w:val="ListParagraph"/>
        <w:numPr>
          <w:ilvl w:val="0"/>
          <w:numId w:val="16"/>
        </w:numPr>
        <w:ind w:left="-1418"/>
        <w:rPr>
          <w:sz w:val="22"/>
        </w:rPr>
      </w:pPr>
      <w:r w:rsidRPr="00E627DE">
        <w:rPr>
          <w:sz w:val="22"/>
        </w:rPr>
        <w:t xml:space="preserve">foray /ˈfɒreɪ/ </w:t>
      </w:r>
      <w:r w:rsidR="00E6752B" w:rsidRPr="00E627DE">
        <w:rPr>
          <w:sz w:val="22"/>
        </w:rPr>
        <w:t xml:space="preserve">初次涉足（xxx领域,xxx事情）; (带有刺激性或冒险性的) 短程旅行; </w:t>
      </w:r>
      <w:r w:rsidR="003D6F65" w:rsidRPr="00E627DE">
        <w:rPr>
          <w:sz w:val="22"/>
        </w:rPr>
        <w:t>突袭</w:t>
      </w:r>
    </w:p>
    <w:p w:rsidR="00B53B3A" w:rsidRPr="00E627DE" w:rsidRDefault="00B53B3A" w:rsidP="00EC2160">
      <w:pPr>
        <w:pStyle w:val="ListParagraph"/>
        <w:ind w:left="-1418"/>
        <w:rPr>
          <w:sz w:val="22"/>
        </w:rPr>
      </w:pPr>
      <w:r w:rsidRPr="00E627DE">
        <w:rPr>
          <w:sz w:val="22"/>
        </w:rPr>
        <w:t xml:space="preserve">1.N If you </w:t>
      </w:r>
      <w:r w:rsidRPr="00E627DE">
        <w:rPr>
          <w:b/>
          <w:sz w:val="22"/>
          <w:u w:val="single"/>
        </w:rPr>
        <w:t>make forays into</w:t>
      </w:r>
      <w:r w:rsidRPr="00E627DE">
        <w:rPr>
          <w:sz w:val="22"/>
        </w:rPr>
        <w:t xml:space="preserve"> a new or unfamiliar type of activity or a field of market or industry, you start to become involved in it. 初次涉足（xxx领域,xxx事情） e.g. The demise /dɪˈmaɪz/of the project Titan came as Google underwent its Alphabet reorganization in 2015 and marked a new focus on curtailing costs. Google has long been a golden child of the digital age, offering a search engine and other online services. But the company's forays into hardware have proven to be a tougher blunder大错, including failures such as Google Glass.   e.g.  Armani, the Italian fashion house, has made a discreet foray into furnishings. Armani已谨慎地涉足室内装饰业。</w:t>
      </w:r>
    </w:p>
    <w:p w:rsidR="00B53B3A" w:rsidRPr="00E627DE" w:rsidRDefault="00B53B3A" w:rsidP="00EC2160">
      <w:pPr>
        <w:pStyle w:val="ListParagraph"/>
        <w:ind w:left="-1418"/>
        <w:rPr>
          <w:sz w:val="22"/>
        </w:rPr>
      </w:pPr>
      <w:r w:rsidRPr="00E627DE">
        <w:rPr>
          <w:sz w:val="22"/>
        </w:rPr>
        <w:t>2. N.You can refer to a short trip that you make as a foray if it seems to involve excitement or risk, for example, because it is to an unfamiliar place or because you are looking for a particular thing. (带有刺激性或冒险性的) 短程旅行  [</w:t>
      </w:r>
      <w:r w:rsidR="00E6752B" w:rsidRPr="00E627DE">
        <w:rPr>
          <w:sz w:val="22"/>
        </w:rPr>
        <w:t xml:space="preserve"> make a foay into some place ] e.g.</w:t>
      </w:r>
      <w:r w:rsidRPr="00E627DE">
        <w:rPr>
          <w:sz w:val="22"/>
        </w:rPr>
        <w:t xml:space="preserve"> Most guests make at least one foray into the town. 大多数客人至少去过一次城里短程旅行。</w:t>
      </w:r>
    </w:p>
    <w:p w:rsidR="006E5CDF" w:rsidRPr="00E627DE" w:rsidRDefault="00B53B3A" w:rsidP="00EC2160">
      <w:pPr>
        <w:pStyle w:val="ListParagraph"/>
        <w:ind w:left="-1418"/>
        <w:rPr>
          <w:sz w:val="22"/>
        </w:rPr>
      </w:pPr>
      <w:r w:rsidRPr="00E627DE">
        <w:rPr>
          <w:sz w:val="22"/>
        </w:rPr>
        <w:t>3. If a group of soldiers make a foray into enemy territory, they make a quick attack there, and then return to their own territory. N突袭 =&gt; V raid = make a fory into enemy terriroty.  When soldiers raid a place, they make a sudden armed attack against it, with the aim of causing damage rather than occupying any of the enemy's land. 突袭  e.g. These base camps were used by the PKK guerrillas to make forays into Turkey 对土耳其进行突袭.</w:t>
      </w:r>
    </w:p>
    <w:bookmarkEnd w:id="34"/>
    <w:p w:rsidR="000C3ABA" w:rsidRDefault="00065A0A" w:rsidP="00EC2160">
      <w:pPr>
        <w:pStyle w:val="Heading3"/>
        <w:ind w:left="-1418"/>
      </w:pPr>
      <w:r>
        <w:lastRenderedPageBreak/>
        <w:t xml:space="preserve">[health] </w:t>
      </w:r>
      <w:r w:rsidR="000C3ABA">
        <w:t>Mammography and colonoscopy testing in U.S.</w:t>
      </w:r>
    </w:p>
    <w:p w:rsidR="003E3E27" w:rsidRDefault="000C3ABA" w:rsidP="00EC2160">
      <w:pPr>
        <w:ind w:left="-1418"/>
      </w:pPr>
      <w:r w:rsidRPr="00EF782D">
        <w:t xml:space="preserve">Obamacare eliminated the costs and </w:t>
      </w:r>
      <w:r w:rsidRPr="00C16898">
        <w:rPr>
          <w:highlight w:val="yellow"/>
        </w:rPr>
        <w:t>out-of-pocket expenses</w:t>
      </w:r>
      <w:r w:rsidRPr="00EF782D">
        <w:t xml:space="preserve"> for Americans wanting </w:t>
      </w:r>
      <w:r w:rsidRPr="004D4E64">
        <w:rPr>
          <w:highlight w:val="yellow"/>
          <w:u w:val="single"/>
        </w:rPr>
        <w:t>preventive</w:t>
      </w:r>
      <w:r w:rsidRPr="004D4E64">
        <w:rPr>
          <w:u w:val="single"/>
        </w:rPr>
        <w:t xml:space="preserve"> health care services</w:t>
      </w:r>
      <w:r w:rsidRPr="00EF782D">
        <w:t xml:space="preserve"> -- including </w:t>
      </w:r>
      <w:r w:rsidRPr="009D1508">
        <w:rPr>
          <w:highlight w:val="yellow"/>
        </w:rPr>
        <w:t>mammography</w:t>
      </w:r>
      <w:r w:rsidR="00B6255B" w:rsidRPr="00B6255B">
        <w:rPr>
          <w:rFonts w:ascii="Lucida Sans Unicode" w:hAnsi="Lucida Sans Unicode" w:cs="Lucida Sans Unicode"/>
          <w:color w:val="666666"/>
          <w:sz w:val="17"/>
          <w:szCs w:val="17"/>
          <w:shd w:val="clear" w:color="auto" w:fill="F2F2F2"/>
        </w:rPr>
        <w:t xml:space="preserve"> </w:t>
      </w:r>
      <w:r w:rsidR="00B6255B">
        <w:rPr>
          <w:rFonts w:ascii="Lucida Sans Unicode" w:hAnsi="Lucida Sans Unicode" w:cs="Lucida Sans Unicode"/>
          <w:color w:val="666666"/>
          <w:sz w:val="17"/>
          <w:szCs w:val="17"/>
          <w:shd w:val="clear" w:color="auto" w:fill="F2F2F2"/>
        </w:rPr>
        <w:t>mæ'mɒgrəfɪ</w:t>
      </w:r>
      <w:r w:rsidRPr="00EF782D">
        <w:t xml:space="preserve"> and </w:t>
      </w:r>
      <w:r w:rsidRPr="009D1508">
        <w:rPr>
          <w:highlight w:val="yellow"/>
        </w:rPr>
        <w:t>colonoscopy</w:t>
      </w:r>
      <w:r w:rsidR="00B6255B" w:rsidRPr="00B6255B">
        <w:t xml:space="preserve"> </w:t>
      </w:r>
      <w:r w:rsidR="00B6255B" w:rsidRPr="00ED52C5">
        <w:t>kəulə'nɔskəpi</w:t>
      </w:r>
      <w:r w:rsidR="005C550B">
        <w:t xml:space="preserve"> testing</w:t>
      </w:r>
      <w:r w:rsidRPr="00EF782D">
        <w:t>, both tests able to detect cancer.</w:t>
      </w:r>
      <w:r w:rsidR="003B0E02">
        <w:t xml:space="preserve"> Only </w:t>
      </w:r>
      <w:r w:rsidR="003B0E02" w:rsidRPr="003B0E02">
        <w:rPr>
          <w:highlight w:val="yellow"/>
        </w:rPr>
        <w:t>outlay</w:t>
      </w:r>
      <w:r w:rsidR="005C550B">
        <w:t xml:space="preserve"> is</w:t>
      </w:r>
      <w:r w:rsidR="003B0E02">
        <w:t>.</w:t>
      </w:r>
      <w:r w:rsidR="005C550B">
        <w:t xml:space="preserve"> </w:t>
      </w:r>
      <w:r w:rsidRPr="00EF782D">
        <w:t xml:space="preserve">Among older Americans, use of mammography </w:t>
      </w:r>
      <w:r w:rsidR="003B0E02" w:rsidRPr="003B0E02">
        <w:rPr>
          <w:highlight w:val="yellow"/>
        </w:rPr>
        <w:t>skyrocketed</w:t>
      </w:r>
      <w:r w:rsidRPr="00EF782D">
        <w:t xml:space="preserve"> under Obamacare</w:t>
      </w:r>
      <w:r w:rsidRPr="003B0E02">
        <w:rPr>
          <w:highlight w:val="yellow"/>
        </w:rPr>
        <w:t xml:space="preserve">, </w:t>
      </w:r>
      <w:r w:rsidR="005C550B" w:rsidRPr="005C550B">
        <w:rPr>
          <w:highlight w:val="yellow"/>
          <w:u w:val="single"/>
        </w:rPr>
        <w:t>going through the</w:t>
      </w:r>
      <w:r w:rsidR="003B0E02" w:rsidRPr="005C550B">
        <w:rPr>
          <w:highlight w:val="yellow"/>
          <w:u w:val="single"/>
        </w:rPr>
        <w:t xml:space="preserve"> roof</w:t>
      </w:r>
      <w:r w:rsidR="005C550B">
        <w:rPr>
          <w:highlight w:val="yellow"/>
        </w:rPr>
        <w:t xml:space="preserve"> in Q2, 2016</w:t>
      </w:r>
      <w:r w:rsidR="003B0E02" w:rsidRPr="003B0E02">
        <w:rPr>
          <w:highlight w:val="yellow"/>
        </w:rPr>
        <w:t>,</w:t>
      </w:r>
      <w:r w:rsidR="003B0E02">
        <w:t xml:space="preserve"> </w:t>
      </w:r>
      <w:r w:rsidRPr="00EF782D">
        <w:t>accor</w:t>
      </w:r>
      <w:r w:rsidR="003B0E02">
        <w:t>ding to a study published</w:t>
      </w:r>
      <w:r w:rsidRPr="00EF782D">
        <w:t xml:space="preserve"> in the journal </w:t>
      </w:r>
      <w:hyperlink r:id="rId1681" w:tgtFrame="_blank" w:history="1">
        <w:r w:rsidRPr="00EF782D">
          <w:t>Cancer.</w:t>
        </w:r>
      </w:hyperlink>
      <w:r w:rsidRPr="00EF782D">
        <w:t xml:space="preserve"> But another preventive </w:t>
      </w:r>
      <w:r w:rsidRPr="00510A70">
        <w:rPr>
          <w:highlight w:val="yellow"/>
          <w:u w:val="single"/>
        </w:rPr>
        <w:t>screen test</w:t>
      </w:r>
      <w:r w:rsidRPr="00EF782D">
        <w:t xml:space="preserve">, </w:t>
      </w:r>
      <w:r w:rsidRPr="003B0E02">
        <w:rPr>
          <w:highlight w:val="yellow"/>
        </w:rPr>
        <w:t>colonoscopy</w:t>
      </w:r>
      <w:r w:rsidR="003E3E27" w:rsidRPr="003E3E27">
        <w:t xml:space="preserve"> </w:t>
      </w:r>
      <w:r w:rsidR="003E3E27" w:rsidRPr="00ED52C5">
        <w:t>kəulə'nɔskəpi</w:t>
      </w:r>
      <w:r w:rsidRPr="00EF782D">
        <w:t xml:space="preserve">, didn't see a similar </w:t>
      </w:r>
      <w:r w:rsidR="003B0E02" w:rsidRPr="003B0E02">
        <w:rPr>
          <w:highlight w:val="yellow"/>
        </w:rPr>
        <w:t>hike</w:t>
      </w:r>
      <w:r w:rsidR="00B6255B">
        <w:t>/increase/mounting</w:t>
      </w:r>
      <w:r w:rsidRPr="00EF782D">
        <w:t>.</w:t>
      </w:r>
    </w:p>
    <w:p w:rsidR="003E3E27" w:rsidRDefault="003E3E27" w:rsidP="00EC2160">
      <w:pPr>
        <w:ind w:left="-1418"/>
      </w:pPr>
    </w:p>
    <w:p w:rsidR="004D4E64" w:rsidRDefault="000C3ABA" w:rsidP="00EC2160">
      <w:pPr>
        <w:ind w:left="-1418"/>
      </w:pPr>
      <w:r w:rsidRPr="00EF782D">
        <w:t xml:space="preserve">Offered a free </w:t>
      </w:r>
      <w:r w:rsidRPr="003B0E02">
        <w:rPr>
          <w:highlight w:val="yellow"/>
        </w:rPr>
        <w:t>mammogram</w:t>
      </w:r>
      <w:r w:rsidR="003E3E27">
        <w:t xml:space="preserve"> </w:t>
      </w:r>
      <w:r w:rsidR="003E3E27" w:rsidRPr="003E3E27">
        <w:rPr>
          <w:sz w:val="14"/>
          <w:szCs w:val="14"/>
        </w:rPr>
        <w:t>['mæməɡræm]</w:t>
      </w:r>
      <w:r w:rsidRPr="00EF782D">
        <w:t>, more women of all income a</w:t>
      </w:r>
      <w:r w:rsidR="004D4E64">
        <w:t xml:space="preserve">nd education levels accessed this </w:t>
      </w:r>
      <w:r w:rsidR="004D4E64" w:rsidRPr="004D4E64">
        <w:rPr>
          <w:highlight w:val="yellow"/>
        </w:rPr>
        <w:t>screen</w:t>
      </w:r>
      <w:r w:rsidRPr="004D4E64">
        <w:rPr>
          <w:highlight w:val="yellow"/>
        </w:rPr>
        <w:t xml:space="preserve"> test</w:t>
      </w:r>
      <w:r w:rsidRPr="00EF782D">
        <w:t xml:space="preserve">, "We wanted to see, as a natural experiment, what happens when you change the financial burden on </w:t>
      </w:r>
      <w:r w:rsidRPr="00E37419">
        <w:rPr>
          <w:highlight w:val="yellow"/>
          <w:u w:val="single"/>
        </w:rPr>
        <w:t>preventive services</w:t>
      </w:r>
      <w:r w:rsidRPr="00EF782D">
        <w:t xml:space="preserve">," </w:t>
      </w:r>
    </w:p>
    <w:p w:rsidR="003B6A92" w:rsidRPr="00EF782D" w:rsidRDefault="003B6A92" w:rsidP="00EC2160">
      <w:pPr>
        <w:ind w:left="-1418"/>
      </w:pPr>
    </w:p>
    <w:p w:rsidR="000C3ABA" w:rsidRPr="00EF782D" w:rsidRDefault="000C3ABA" w:rsidP="00EC2160">
      <w:pPr>
        <w:ind w:left="-1418"/>
      </w:pPr>
      <w:r w:rsidRPr="004D4E64">
        <w:rPr>
          <w:highlight w:val="yellow"/>
        </w:rPr>
        <w:t>President-elect</w:t>
      </w:r>
      <w:r w:rsidRPr="00EF782D">
        <w:t xml:space="preserve"> Donald Trump and the Republican Party have said they will "</w:t>
      </w:r>
      <w:hyperlink r:id="rId1682" w:history="1">
        <w:r w:rsidRPr="00312B51">
          <w:rPr>
            <w:highlight w:val="yellow"/>
          </w:rPr>
          <w:t>repeal</w:t>
        </w:r>
        <w:r w:rsidR="00C11214">
          <w:rPr>
            <w:sz w:val="14"/>
            <w:szCs w:val="14"/>
            <w:highlight w:val="yellow"/>
          </w:rPr>
          <w:t>废除</w:t>
        </w:r>
        <w:r w:rsidR="00312B51" w:rsidRPr="00312B51">
          <w:rPr>
            <w:sz w:val="14"/>
            <w:szCs w:val="14"/>
            <w:highlight w:val="yellow"/>
          </w:rPr>
          <w:t>；废止</w:t>
        </w:r>
        <w:r w:rsidRPr="00EF782D">
          <w:t>and replace</w:t>
        </w:r>
      </w:hyperlink>
      <w:r w:rsidRPr="00EF782D">
        <w:t xml:space="preserve">" the </w:t>
      </w:r>
      <w:r w:rsidR="003C142D">
        <w:t xml:space="preserve">Obama </w:t>
      </w:r>
      <w:r w:rsidRPr="00EF782D">
        <w:t xml:space="preserve">health care program, which was </w:t>
      </w:r>
      <w:r w:rsidRPr="003C142D">
        <w:rPr>
          <w:b/>
          <w:u w:val="single"/>
        </w:rPr>
        <w:t>signed into law</w:t>
      </w:r>
      <w:r w:rsidRPr="00EF782D">
        <w:t xml:space="preserve"> in 2010, with most parts of the plan </w:t>
      </w:r>
      <w:r w:rsidRPr="003C142D">
        <w:rPr>
          <w:b/>
          <w:highlight w:val="yellow"/>
          <w:u w:val="single"/>
        </w:rPr>
        <w:t>phased in</w:t>
      </w:r>
      <w:r w:rsidRPr="00EF782D">
        <w:t xml:space="preserve"> by 2014. It remains unclear which parts will remain and which will be replaced.</w:t>
      </w:r>
      <w:r w:rsidR="003B6A92">
        <w:t xml:space="preserve"> </w:t>
      </w:r>
      <w:r w:rsidRPr="00EF782D">
        <w:t xml:space="preserve">Cooper said, though he's heard that some pieces of the Affordable Care Act may be rescued, such as coverage of </w:t>
      </w:r>
      <w:r w:rsidRPr="003B6A92">
        <w:rPr>
          <w:b/>
        </w:rPr>
        <w:t>dependents</w:t>
      </w:r>
      <w:r w:rsidR="003B6A92">
        <w:rPr>
          <w:rFonts w:hint="eastAsia"/>
        </w:rPr>
        <w:t>家属</w:t>
      </w:r>
      <w:r w:rsidRPr="00EF782D">
        <w:t xml:space="preserve">up to age 26 and those with pre-existing conditions. "I haven't heard anything about </w:t>
      </w:r>
      <w:r w:rsidRPr="003B6A92">
        <w:rPr>
          <w:b/>
          <w:u w:val="single"/>
        </w:rPr>
        <w:t>preventive services</w:t>
      </w:r>
      <w:r w:rsidRPr="00EF782D">
        <w:t xml:space="preserve">, but I would argue that, </w:t>
      </w:r>
      <w:r w:rsidRPr="003B6A92">
        <w:rPr>
          <w:b/>
        </w:rPr>
        <w:t>even if</w:t>
      </w:r>
      <w:r w:rsidR="003B6A92">
        <w:t>/</w:t>
      </w:r>
      <w:r w:rsidR="003B6A92" w:rsidRPr="003B6A92">
        <w:rPr>
          <w:b/>
        </w:rPr>
        <w:t>whereas</w:t>
      </w:r>
      <w:r w:rsidRPr="00EF782D">
        <w:t xml:space="preserve"> the program itself is </w:t>
      </w:r>
      <w:r w:rsidRPr="003B6A92">
        <w:rPr>
          <w:b/>
          <w:highlight w:val="yellow"/>
        </w:rPr>
        <w:t>dismantled</w:t>
      </w:r>
      <w:r w:rsidR="003B6A92" w:rsidRPr="003B6A92">
        <w:rPr>
          <w:b/>
          <w:highlight w:val="yellow"/>
        </w:rPr>
        <w:t>/demolished/repealed</w:t>
      </w:r>
      <w:r w:rsidRPr="00EF782D">
        <w:t>, that would be a w</w:t>
      </w:r>
      <w:r w:rsidR="003B6A92">
        <w:t>orthy benefit to keep</w:t>
      </w:r>
      <w:r w:rsidRPr="00EF782D">
        <w:t xml:space="preserve">" </w:t>
      </w:r>
    </w:p>
    <w:p w:rsidR="003B6A92" w:rsidRDefault="003B6A92" w:rsidP="00EC2160">
      <w:pPr>
        <w:ind w:left="-1418"/>
      </w:pPr>
    </w:p>
    <w:p w:rsidR="00AB6E3E" w:rsidRDefault="000C3ABA" w:rsidP="00EC2160">
      <w:pPr>
        <w:ind w:left="-1418"/>
      </w:pPr>
      <w:r w:rsidRPr="00EF782D">
        <w:t xml:space="preserve">To </w:t>
      </w:r>
      <w:r w:rsidRPr="000D34A6">
        <w:rPr>
          <w:b/>
          <w:highlight w:val="yellow"/>
        </w:rPr>
        <w:t>tally</w:t>
      </w:r>
      <w:r w:rsidR="00066163">
        <w:rPr>
          <w:rFonts w:ascii="Tahoma" w:hAnsi="Tahoma" w:cs="Tahoma"/>
          <w:color w:val="434343"/>
          <w:sz w:val="18"/>
          <w:szCs w:val="18"/>
          <w:shd w:val="clear" w:color="auto" w:fill="F2F2F2"/>
        </w:rPr>
        <w:t>计算,</w:t>
      </w:r>
      <w:r w:rsidR="003B6A92">
        <w:rPr>
          <w:rFonts w:ascii="Tahoma" w:hAnsi="Tahoma" w:cs="Tahoma"/>
          <w:color w:val="434343"/>
          <w:sz w:val="18"/>
          <w:szCs w:val="18"/>
          <w:shd w:val="clear" w:color="auto" w:fill="F2F2F2"/>
        </w:rPr>
        <w:t>记</w:t>
      </w:r>
      <w:r w:rsidR="003B6A92">
        <w:rPr>
          <w:rFonts w:ascii="Microsoft YaHei UI" w:eastAsia="Microsoft YaHei UI" w:hAnsi="Microsoft YaHei UI" w:cs="Microsoft YaHei UI" w:hint="eastAsia"/>
          <w:color w:val="434343"/>
          <w:sz w:val="18"/>
          <w:szCs w:val="18"/>
          <w:shd w:val="clear" w:color="auto" w:fill="F2F2F2"/>
        </w:rPr>
        <w:t>录</w:t>
      </w:r>
      <w:r w:rsidRPr="00EF782D">
        <w:t xml:space="preserve"> how many people used </w:t>
      </w:r>
      <w:r w:rsidRPr="003B6A92">
        <w:rPr>
          <w:b/>
        </w:rPr>
        <w:t>mammography</w:t>
      </w:r>
      <w:r w:rsidRPr="00EF782D">
        <w:t xml:space="preserve"> and </w:t>
      </w:r>
      <w:r w:rsidRPr="003B6A92">
        <w:rPr>
          <w:b/>
        </w:rPr>
        <w:t>colonoscopy</w:t>
      </w:r>
      <w:r w:rsidRPr="00EF782D">
        <w:t xml:space="preserve"> </w:t>
      </w:r>
      <w:r w:rsidRPr="003B3C05">
        <w:rPr>
          <w:b/>
          <w:u w:val="single"/>
        </w:rPr>
        <w:t>preventive services</w:t>
      </w:r>
      <w:r w:rsidRPr="00EF782D">
        <w:t xml:space="preserve"> before and after Obamacare, Cooper and his colleagues</w:t>
      </w:r>
      <w:r w:rsidR="003B6A92">
        <w:t>/</w:t>
      </w:r>
      <w:r w:rsidR="003B6A92" w:rsidRPr="003B3C05">
        <w:rPr>
          <w:b/>
          <w:highlight w:val="yellow"/>
        </w:rPr>
        <w:t>associates</w:t>
      </w:r>
      <w:r w:rsidRPr="00EF782D">
        <w:t xml:space="preserve"> examined Medicare data for </w:t>
      </w:r>
      <w:r w:rsidRPr="003B6A92">
        <w:rPr>
          <w:b/>
        </w:rPr>
        <w:t>beneficiaries</w:t>
      </w:r>
      <w:r w:rsidR="003B6A92" w:rsidRPr="003B6A92">
        <w:rPr>
          <w:rFonts w:ascii="Lucida Sans Unicode" w:hAnsi="Lucida Sans Unicode" w:cs="Lucida Sans Unicode"/>
          <w:color w:val="666666"/>
          <w:sz w:val="17"/>
          <w:szCs w:val="17"/>
          <w:shd w:val="clear" w:color="auto" w:fill="F2F2F2"/>
        </w:rPr>
        <w:t xml:space="preserve"> </w:t>
      </w:r>
      <w:r w:rsidR="003B6A92">
        <w:rPr>
          <w:rFonts w:ascii="Lucida Sans Unicode" w:hAnsi="Lucida Sans Unicode" w:cs="Lucida Sans Unicode"/>
          <w:color w:val="666666"/>
          <w:sz w:val="17"/>
          <w:szCs w:val="17"/>
          <w:shd w:val="clear" w:color="auto" w:fill="F2F2F2"/>
        </w:rPr>
        <w:t>[benɪ'fɪʃ(ə)rɪ]</w:t>
      </w:r>
      <w:r w:rsidRPr="00EF782D">
        <w:t xml:space="preserve"> 70 or older. They identified women who had not had</w:t>
      </w:r>
      <w:r w:rsidRPr="00EF782D">
        <w:rPr>
          <w:b/>
          <w:bCs/>
        </w:rPr>
        <w:t xml:space="preserve"> </w:t>
      </w:r>
      <w:r w:rsidRPr="00EF782D">
        <w:t xml:space="preserve">a </w:t>
      </w:r>
      <w:r w:rsidRPr="00AB6E3E">
        <w:rPr>
          <w:b/>
        </w:rPr>
        <w:t>mammogram</w:t>
      </w:r>
      <w:r w:rsidRPr="00EF782D">
        <w:t xml:space="preserve"> in the previous two years and both men and women who had not </w:t>
      </w:r>
      <w:r w:rsidRPr="00AB6E3E">
        <w:rPr>
          <w:b/>
        </w:rPr>
        <w:t>undergone</w:t>
      </w:r>
      <w:r w:rsidRPr="00EF782D">
        <w:t xml:space="preserve"> a </w:t>
      </w:r>
      <w:r w:rsidRPr="00AB6E3E">
        <w:rPr>
          <w:b/>
        </w:rPr>
        <w:t>colonoscopy</w:t>
      </w:r>
      <w:r w:rsidRPr="00EF782D">
        <w:t xml:space="preserve"> in the past five years. Then, using claims data, Cooper and his colleagues</w:t>
      </w:r>
      <w:r w:rsidR="00AB6E3E">
        <w:t>/</w:t>
      </w:r>
      <w:r w:rsidR="00AB6E3E" w:rsidRPr="003B3C05">
        <w:rPr>
          <w:b/>
          <w:highlight w:val="yellow"/>
        </w:rPr>
        <w:t>associates</w:t>
      </w:r>
      <w:r w:rsidRPr="00EF782D">
        <w:t xml:space="preserve"> compared the women and men who got tested in the periods before and after </w:t>
      </w:r>
      <w:r w:rsidR="00AB6E3E" w:rsidRPr="00EF782D">
        <w:t>Obamacare</w:t>
      </w:r>
      <w:r w:rsidRPr="00EF782D">
        <w:t>.</w:t>
      </w:r>
    </w:p>
    <w:p w:rsidR="000C3ABA" w:rsidRPr="00EF782D" w:rsidRDefault="000C3ABA" w:rsidP="00EC2160">
      <w:pPr>
        <w:ind w:left="-1418"/>
      </w:pPr>
    </w:p>
    <w:p w:rsidR="000C3ABA" w:rsidRPr="00EF782D" w:rsidRDefault="000C3ABA" w:rsidP="00EC2160">
      <w:pPr>
        <w:ind w:left="-1418"/>
      </w:pPr>
      <w:r w:rsidRPr="00EF782D">
        <w:t xml:space="preserve">The recommendation for </w:t>
      </w:r>
      <w:r w:rsidRPr="00AD7046">
        <w:rPr>
          <w:b/>
          <w:u w:val="single"/>
        </w:rPr>
        <w:t>mammography</w:t>
      </w:r>
      <w:r w:rsidR="004C3878" w:rsidRPr="00AD7046">
        <w:rPr>
          <w:rFonts w:ascii="Lucida Sans Unicode" w:hAnsi="Lucida Sans Unicode" w:cs="Lucida Sans Unicode"/>
          <w:b/>
          <w:color w:val="666666"/>
          <w:sz w:val="17"/>
          <w:szCs w:val="17"/>
          <w:u w:val="single"/>
          <w:shd w:val="clear" w:color="auto" w:fill="F2F2F2"/>
        </w:rPr>
        <w:t xml:space="preserve"> [mæ'mɒgrəfɪ]</w:t>
      </w:r>
      <w:r w:rsidRPr="00AD7046">
        <w:rPr>
          <w:b/>
          <w:u w:val="single"/>
        </w:rPr>
        <w:t xml:space="preserve"> testing</w:t>
      </w:r>
      <w:r w:rsidR="00AD7046">
        <w:rPr>
          <w:b/>
          <w:u w:val="single"/>
        </w:rPr>
        <w:t>/mammogram</w:t>
      </w:r>
      <w:r w:rsidRPr="00EF782D">
        <w:t xml:space="preserve"> is every one to two years for women age 40 years and older, according to the </w:t>
      </w:r>
      <w:hyperlink r:id="rId1683" w:tgtFrame="_blank" w:history="1">
        <w:r w:rsidRPr="00EF782D">
          <w:t>US</w:t>
        </w:r>
        <w:r w:rsidRPr="00AD7046">
          <w:rPr>
            <w:b/>
            <w:u w:val="single"/>
          </w:rPr>
          <w:t xml:space="preserve"> Preventive Services</w:t>
        </w:r>
        <w:r w:rsidRPr="00EF782D">
          <w:t xml:space="preserve"> </w:t>
        </w:r>
      </w:hyperlink>
      <w:r w:rsidRPr="00EF782D">
        <w:t xml:space="preserve">, an independent, volunteer panel of national experts in prevention medicine. When it comes to </w:t>
      </w:r>
      <w:r w:rsidRPr="00ED52C5">
        <w:rPr>
          <w:b/>
        </w:rPr>
        <w:t>colonoscopy</w:t>
      </w:r>
      <w:r w:rsidR="00ED52C5" w:rsidRPr="00ED52C5">
        <w:t> [,kəulə'nɔskəpi]</w:t>
      </w:r>
      <w:r w:rsidRPr="00EF782D">
        <w:t xml:space="preserve">, </w:t>
      </w:r>
      <w:r w:rsidR="006B185E">
        <w:t xml:space="preserve">its </w:t>
      </w:r>
      <w:r w:rsidRPr="00EF782D">
        <w:t xml:space="preserve">recommendation is to get tested starting at age 50 and continuing until 75. "We know that more </w:t>
      </w:r>
      <w:r w:rsidRPr="00ED52C5">
        <w:rPr>
          <w:b/>
          <w:highlight w:val="yellow"/>
        </w:rPr>
        <w:t>affluent</w:t>
      </w:r>
      <w:r w:rsidR="00ED52C5">
        <w:t>/rich/loaded</w:t>
      </w:r>
      <w:r w:rsidRPr="00EF782D">
        <w:t xml:space="preserve"> people are more likely to get screened," </w:t>
      </w:r>
    </w:p>
    <w:p w:rsidR="00ED52C5" w:rsidRDefault="00ED52C5" w:rsidP="00EC2160">
      <w:pPr>
        <w:ind w:left="-1418"/>
      </w:pPr>
    </w:p>
    <w:p w:rsidR="000C3ABA" w:rsidRPr="00EF782D" w:rsidRDefault="000C3ABA" w:rsidP="00EC2160">
      <w:pPr>
        <w:ind w:left="-1418"/>
      </w:pPr>
      <w:r w:rsidRPr="00EF782D">
        <w:t xml:space="preserve">After </w:t>
      </w:r>
      <w:r w:rsidRPr="00396B4D">
        <w:rPr>
          <w:b/>
          <w:highlight w:val="yellow"/>
          <w:u w:val="single"/>
        </w:rPr>
        <w:t>out-of-pocket expense</w:t>
      </w:r>
      <w:r w:rsidRPr="00EF782D">
        <w:t>s were eliminated under Obamacare, the rates of women getting mammograms increased. Though women with lower incomes and education levels were tested less, the cancer screening gap narrowed between the more- and less-</w:t>
      </w:r>
      <w:r w:rsidRPr="00396B4D">
        <w:rPr>
          <w:b/>
          <w:highlight w:val="yellow"/>
        </w:rPr>
        <w:t>affluent</w:t>
      </w:r>
      <w:r w:rsidR="00396B4D" w:rsidRPr="00396B4D">
        <w:rPr>
          <w:b/>
          <w:highlight w:val="yellow"/>
        </w:rPr>
        <w:t>/rich/loaded</w:t>
      </w:r>
      <w:r w:rsidRPr="00EF782D">
        <w:t xml:space="preserve"> groups. </w:t>
      </w:r>
    </w:p>
    <w:p w:rsidR="00A56521" w:rsidRDefault="00A56521" w:rsidP="00EC2160">
      <w:pPr>
        <w:ind w:left="-1418"/>
      </w:pPr>
    </w:p>
    <w:p w:rsidR="000C3ABA" w:rsidRPr="00EF782D" w:rsidRDefault="00A56521" w:rsidP="00EC2160">
      <w:pPr>
        <w:ind w:left="-1418"/>
      </w:pPr>
      <w:r>
        <w:t>For colonoscopy</w:t>
      </w:r>
      <w:r w:rsidRPr="00ED52C5">
        <w:t>[,kəulə'nɔskəpi]</w:t>
      </w:r>
      <w:r>
        <w:t>,</w:t>
      </w:r>
      <w:r w:rsidR="000C3ABA" w:rsidRPr="00EF782D">
        <w:t xml:space="preserve"> there were no real changes in testing numbers after Obamacare. In both periods, </w:t>
      </w:r>
      <w:r w:rsidR="000C3ABA" w:rsidRPr="00A56521">
        <w:rPr>
          <w:b/>
          <w:u w:val="single"/>
        </w:rPr>
        <w:t>to some extent,</w:t>
      </w:r>
      <w:r w:rsidR="000C3ABA" w:rsidRPr="00EF782D">
        <w:t xml:space="preserve"> higher </w:t>
      </w:r>
      <w:r w:rsidR="000C3ABA" w:rsidRPr="00A56521">
        <w:rPr>
          <w:b/>
        </w:rPr>
        <w:t>socioeconomic</w:t>
      </w:r>
      <w:r w:rsidR="000C3ABA" w:rsidRPr="00EF782D">
        <w:t xml:space="preserve"> status predicted testing.</w:t>
      </w:r>
    </w:p>
    <w:p w:rsidR="000C3ABA" w:rsidRDefault="000C3ABA" w:rsidP="00EC2160">
      <w:pPr>
        <w:ind w:left="-1418"/>
      </w:pPr>
      <w:r w:rsidRPr="00EF782D">
        <w:t>"At least for mammography</w:t>
      </w:r>
      <w:r w:rsidR="00A56521" w:rsidRPr="00A56521">
        <w:rPr>
          <w:rFonts w:ascii="Lucida Sans Unicode" w:hAnsi="Lucida Sans Unicode" w:cs="Lucida Sans Unicode"/>
          <w:color w:val="666666"/>
          <w:sz w:val="17"/>
          <w:szCs w:val="17"/>
          <w:shd w:val="clear" w:color="auto" w:fill="F2F2F2"/>
        </w:rPr>
        <w:t xml:space="preserve"> </w:t>
      </w:r>
      <w:r w:rsidR="00A56521">
        <w:rPr>
          <w:rFonts w:ascii="Lucida Sans Unicode" w:hAnsi="Lucida Sans Unicode" w:cs="Lucida Sans Unicode"/>
          <w:color w:val="666666"/>
          <w:sz w:val="17"/>
          <w:szCs w:val="17"/>
          <w:shd w:val="clear" w:color="auto" w:fill="F2F2F2"/>
        </w:rPr>
        <w:t>mæ'mɒgrəfɪ</w:t>
      </w:r>
      <w:r w:rsidRPr="00EF782D">
        <w:t>, (the study results) are largely consistent with what we know fro</w:t>
      </w:r>
      <w:r w:rsidR="00A83432">
        <w:t>m prior research," said David</w:t>
      </w:r>
      <w:r w:rsidRPr="00EF782D">
        <w:t>, associate professor in health policy who was not involved in the research. He believes the low uptake of colonoscopy</w:t>
      </w:r>
      <w:r w:rsidR="00A83432" w:rsidRPr="00A83432">
        <w:t xml:space="preserve"> </w:t>
      </w:r>
      <w:r w:rsidR="00A83432" w:rsidRPr="00ED52C5">
        <w:t>kəulə'nɔskəpi</w:t>
      </w:r>
      <w:r w:rsidRPr="00EF782D">
        <w:t xml:space="preserve"> is due to non-financial barriers, including the invasiveness of the procedure.</w:t>
      </w:r>
    </w:p>
    <w:p w:rsidR="00A83432" w:rsidRPr="00EF782D" w:rsidRDefault="00A83432" w:rsidP="00EC2160">
      <w:pPr>
        <w:ind w:left="-1418"/>
      </w:pPr>
    </w:p>
    <w:p w:rsidR="000C3ABA" w:rsidRPr="00A83432" w:rsidRDefault="000C3ABA" w:rsidP="00EC2160">
      <w:pPr>
        <w:ind w:left="-1418"/>
        <w:rPr>
          <w:sz w:val="12"/>
          <w:szCs w:val="12"/>
        </w:rPr>
      </w:pPr>
      <w:r w:rsidRPr="00EF782D">
        <w:lastRenderedPageBreak/>
        <w:t>"</w:t>
      </w:r>
      <w:r w:rsidRPr="00A83432">
        <w:rPr>
          <w:b/>
          <w:u w:val="single"/>
        </w:rPr>
        <w:t>In terms of</w:t>
      </w:r>
      <w:r w:rsidR="00A83432">
        <w:rPr>
          <w:b/>
          <w:u w:val="single"/>
        </w:rPr>
        <w:t>/with respect to</w:t>
      </w:r>
      <w:r w:rsidRPr="00EF782D">
        <w:t xml:space="preserve"> bang for the buck</w:t>
      </w:r>
      <w:r w:rsidR="00A83432">
        <w:t xml:space="preserve"> (</w:t>
      </w:r>
      <w:r w:rsidR="00A83432" w:rsidRPr="00A83432">
        <w:rPr>
          <w:sz w:val="12"/>
          <w:szCs w:val="12"/>
        </w:rPr>
        <w:t>就…而</w:t>
      </w:r>
      <w:r w:rsidR="00A83432" w:rsidRPr="00A83432">
        <w:rPr>
          <w:rFonts w:hint="eastAsia"/>
          <w:sz w:val="12"/>
          <w:szCs w:val="12"/>
        </w:rPr>
        <w:t>言</w:t>
      </w:r>
      <w:r w:rsidR="00A83432">
        <w:t>)</w:t>
      </w:r>
      <w:r w:rsidRPr="00EF782D">
        <w:t xml:space="preserve">, it's one of the more valuable cancer screening services," Howard said, adding that reduced cost-sharing does not have much of an effect. "Generally, a lot of people don't </w:t>
      </w:r>
      <w:r w:rsidR="00A83432" w:rsidRPr="00A83432">
        <w:rPr>
          <w:b/>
        </w:rPr>
        <w:t>undergo</w:t>
      </w:r>
      <w:r w:rsidRPr="00EF782D">
        <w:t xml:space="preserve"> colonoscopy, </w:t>
      </w:r>
      <w:r w:rsidRPr="00A83432">
        <w:rPr>
          <w:b/>
        </w:rPr>
        <w:t>even though</w:t>
      </w:r>
      <w:r w:rsidR="00A83432" w:rsidRPr="00A83432">
        <w:rPr>
          <w:b/>
        </w:rPr>
        <w:t>/whereas</w:t>
      </w:r>
      <w:r w:rsidRPr="00EF782D">
        <w:t xml:space="preserve"> it's recommended."</w:t>
      </w:r>
    </w:p>
    <w:p w:rsidR="00D77050" w:rsidRPr="00EF782D" w:rsidRDefault="00D77050" w:rsidP="00EC2160">
      <w:pPr>
        <w:ind w:left="-1418"/>
      </w:pPr>
    </w:p>
    <w:p w:rsidR="000C3ABA" w:rsidRPr="00EF782D" w:rsidRDefault="000C3ABA" w:rsidP="00EC2160">
      <w:pPr>
        <w:ind w:left="-1418"/>
      </w:pPr>
      <w:r w:rsidRPr="00EF782D">
        <w:t xml:space="preserve">According to both Howard and Lauren, an assistant professor of health economics at Johns School of Public Health, the study results are similar to previous studies that looked at health care utilization: </w:t>
      </w:r>
      <w:r w:rsidRPr="00A83432">
        <w:rPr>
          <w:b/>
        </w:rPr>
        <w:t>Generally</w:t>
      </w:r>
      <w:r w:rsidRPr="00EF782D">
        <w:t xml:space="preserve">, </w:t>
      </w:r>
      <w:r w:rsidRPr="00A83432">
        <w:rPr>
          <w:b/>
          <w:u w:val="single"/>
        </w:rPr>
        <w:t>it is known that</w:t>
      </w:r>
      <w:r w:rsidR="0065102B">
        <w:rPr>
          <w:rFonts w:hint="eastAsia"/>
          <w:b/>
          <w:u w:val="single"/>
        </w:rPr>
        <w:t xml:space="preserve"> 众所周知</w:t>
      </w:r>
      <w:r w:rsidRPr="00EF782D">
        <w:t xml:space="preserve"> when people hav</w:t>
      </w:r>
      <w:r w:rsidR="005729C0">
        <w:t xml:space="preserve">e to pay more for medical care, esp from their </w:t>
      </w:r>
      <w:r w:rsidR="005729C0" w:rsidRPr="005729C0">
        <w:rPr>
          <w:b/>
          <w:highlight w:val="yellow"/>
          <w:u w:val="single"/>
        </w:rPr>
        <w:t>out-of-pocket expenses</w:t>
      </w:r>
      <w:r w:rsidR="005729C0">
        <w:t>, they get less of it.  //</w:t>
      </w:r>
      <w:r w:rsidR="005729C0">
        <w:rPr>
          <w:rFonts w:ascii="Tahoma" w:hAnsi="Tahoma" w:cs="Tahoma"/>
          <w:b/>
          <w:bCs/>
          <w:color w:val="434343"/>
          <w:sz w:val="18"/>
          <w:szCs w:val="18"/>
          <w:shd w:val="clear" w:color="auto" w:fill="F2F2F2"/>
        </w:rPr>
        <w:t>一个家喻户晓的名</w:t>
      </w:r>
      <w:r w:rsidR="005729C0">
        <w:rPr>
          <w:rFonts w:ascii="Microsoft YaHei UI" w:eastAsia="Microsoft YaHei UI" w:hAnsi="Microsoft YaHei UI" w:cs="Microsoft YaHei UI" w:hint="eastAsia"/>
          <w:b/>
          <w:bCs/>
          <w:color w:val="434343"/>
          <w:sz w:val="18"/>
          <w:szCs w:val="18"/>
          <w:shd w:val="clear" w:color="auto" w:fill="F2F2F2"/>
        </w:rPr>
        <w:t xml:space="preserve">字 a household name; </w:t>
      </w:r>
      <w:r w:rsidR="005729C0">
        <w:rPr>
          <w:rFonts w:ascii="Tahoma" w:hAnsi="Tahoma" w:cs="Tahoma"/>
          <w:b/>
          <w:bCs/>
          <w:color w:val="434343"/>
          <w:sz w:val="18"/>
          <w:szCs w:val="18"/>
          <w:shd w:val="clear" w:color="auto" w:fill="F2F2F2"/>
        </w:rPr>
        <w:t>家喻户晓的</w:t>
      </w:r>
      <w:r w:rsidR="005729C0">
        <w:rPr>
          <w:rFonts w:ascii="Microsoft YaHei UI" w:eastAsia="Microsoft YaHei UI" w:hAnsi="Microsoft YaHei UI" w:cs="Microsoft YaHei UI" w:hint="eastAsia"/>
          <w:b/>
          <w:bCs/>
          <w:color w:val="434343"/>
          <w:sz w:val="18"/>
          <w:szCs w:val="18"/>
          <w:shd w:val="clear" w:color="auto" w:fill="F2F2F2"/>
        </w:rPr>
        <w:t>词 a household word</w:t>
      </w:r>
    </w:p>
    <w:p w:rsidR="00D77050" w:rsidRPr="00EF782D" w:rsidRDefault="00D77050" w:rsidP="00EC2160">
      <w:pPr>
        <w:ind w:left="-1418"/>
      </w:pPr>
    </w:p>
    <w:p w:rsidR="000C3ABA" w:rsidRPr="00EF782D" w:rsidRDefault="000C3ABA" w:rsidP="00EC2160">
      <w:pPr>
        <w:ind w:left="-1418"/>
      </w:pPr>
      <w:r w:rsidRPr="00EF782D">
        <w:t>See the latest news and share your comments with CNN Health on</w:t>
      </w:r>
      <w:hyperlink r:id="rId1684" w:tgtFrame="_blank" w:history="1">
        <w:r w:rsidRPr="00EF782D">
          <w:t xml:space="preserve"> Facebook</w:t>
        </w:r>
      </w:hyperlink>
      <w:r w:rsidRPr="00EF782D">
        <w:t xml:space="preserve"> and </w:t>
      </w:r>
      <w:hyperlink r:id="rId1685" w:tgtFrame="_blank" w:history="1">
        <w:r w:rsidRPr="00EF782D">
          <w:t>Twitter</w:t>
        </w:r>
      </w:hyperlink>
      <w:r w:rsidRPr="00EF782D">
        <w:t>.</w:t>
      </w:r>
    </w:p>
    <w:p w:rsidR="000C3ABA" w:rsidRPr="00C633C8" w:rsidRDefault="000C3ABA" w:rsidP="00EC2160">
      <w:pPr>
        <w:ind w:left="-1418"/>
        <w:rPr>
          <w:sz w:val="12"/>
          <w:szCs w:val="12"/>
        </w:rPr>
      </w:pPr>
      <w:r w:rsidRPr="00EF782D">
        <w:t xml:space="preserve">However, said Nicholas, who was also not involved in the study, the "study does not provide enough information to know whether the observed </w:t>
      </w:r>
      <w:r w:rsidRPr="00C633C8">
        <w:rPr>
          <w:b/>
          <w:highlight w:val="yellow"/>
        </w:rPr>
        <w:t>trends</w:t>
      </w:r>
      <w:r w:rsidR="00C633C8" w:rsidRPr="00C633C8">
        <w:rPr>
          <w:sz w:val="12"/>
          <w:szCs w:val="12"/>
          <w:highlight w:val="yellow"/>
        </w:rPr>
        <w:t>动态，趋势</w:t>
      </w:r>
      <w:r w:rsidRPr="00EF782D">
        <w:t xml:space="preserve"> over time are due to the ACA changes or any number of other changes," such as differences in the health of patients or their awareness of </w:t>
      </w:r>
      <w:r w:rsidRPr="00054DA1">
        <w:rPr>
          <w:b/>
          <w:u w:val="single"/>
        </w:rPr>
        <w:t>screening</w:t>
      </w:r>
      <w:r w:rsidR="00054DA1" w:rsidRPr="00054DA1">
        <w:rPr>
          <w:b/>
          <w:u w:val="single"/>
        </w:rPr>
        <w:t xml:space="preserve"> test</w:t>
      </w:r>
      <w:r w:rsidRPr="00EF782D">
        <w:t>.</w:t>
      </w:r>
    </w:p>
    <w:p w:rsidR="00054DA1" w:rsidRDefault="00054DA1" w:rsidP="00EC2160">
      <w:pPr>
        <w:ind w:left="-1418"/>
      </w:pPr>
    </w:p>
    <w:p w:rsidR="000C3ABA" w:rsidRDefault="000C3ABA" w:rsidP="00EC2160">
      <w:pPr>
        <w:ind w:left="-1418"/>
      </w:pPr>
      <w:r w:rsidRPr="00EF782D">
        <w:t xml:space="preserve">Still, the study detected a positive </w:t>
      </w:r>
      <w:r w:rsidRPr="00054DA1">
        <w:rPr>
          <w:b/>
        </w:rPr>
        <w:t>trend</w:t>
      </w:r>
      <w:r w:rsidR="00054DA1" w:rsidRPr="00C633C8">
        <w:rPr>
          <w:sz w:val="12"/>
          <w:szCs w:val="12"/>
          <w:highlight w:val="yellow"/>
        </w:rPr>
        <w:t>动态，趋势</w:t>
      </w:r>
      <w:r w:rsidRPr="00EF782D">
        <w:t xml:space="preserve">in </w:t>
      </w:r>
      <w:r w:rsidRPr="00A16CAD">
        <w:rPr>
          <w:b/>
          <w:u w:val="single"/>
        </w:rPr>
        <w:t>mammography testing</w:t>
      </w:r>
      <w:r w:rsidR="00BC3BA1">
        <w:t xml:space="preserve"> overall.  </w:t>
      </w:r>
      <w:r w:rsidRPr="00EF782D">
        <w:t>"The gap narrowed," said Cooper. "Maybe in the pre-Affordable Care Act-e</w:t>
      </w:r>
      <w:r w:rsidR="00BC3BA1">
        <w:t xml:space="preserve">ra, that was a barrier: the </w:t>
      </w:r>
      <w:r w:rsidR="00BC3BA1" w:rsidRPr="00BC3BA1">
        <w:rPr>
          <w:b/>
          <w:u w:val="single"/>
        </w:rPr>
        <w:t>out-of-</w:t>
      </w:r>
      <w:r w:rsidRPr="00BC3BA1">
        <w:rPr>
          <w:b/>
          <w:u w:val="single"/>
        </w:rPr>
        <w:t>pocket expense</w:t>
      </w:r>
      <w:r w:rsidRPr="00EF782D">
        <w:t>."</w:t>
      </w:r>
    </w:p>
    <w:p w:rsidR="005D76EC" w:rsidRDefault="005D76EC" w:rsidP="00EC2160">
      <w:pPr>
        <w:ind w:left="-1418"/>
      </w:pPr>
    </w:p>
    <w:p w:rsidR="005D76EC" w:rsidRDefault="005D76EC" w:rsidP="00EC2160">
      <w:pPr>
        <w:ind w:left="-1418"/>
      </w:pPr>
      <w:r>
        <w:br w:type="page"/>
      </w:r>
    </w:p>
    <w:p w:rsidR="000C3ABA" w:rsidRPr="00585480" w:rsidRDefault="000C3ABA" w:rsidP="00EC2160">
      <w:pPr>
        <w:ind w:left="-1418"/>
      </w:pPr>
    </w:p>
    <w:p w:rsidR="00F374D0" w:rsidRDefault="00F374D0" w:rsidP="00EC2160">
      <w:pPr>
        <w:pStyle w:val="Heading3"/>
        <w:ind w:left="-1418"/>
      </w:pPr>
      <w:bookmarkStart w:id="35" w:name="_Hlk499543068"/>
      <w:r w:rsidRPr="00E912BA">
        <w:rPr>
          <w:u w:val="single"/>
        </w:rPr>
        <w:t>Austerity measures</w:t>
      </w:r>
      <w:r>
        <w:t xml:space="preserve"> in Saudi Arabia</w:t>
      </w:r>
    </w:p>
    <w:p w:rsidR="00923E03" w:rsidRDefault="00923E03" w:rsidP="00EC2160">
      <w:pPr>
        <w:ind w:left="-1418"/>
      </w:pPr>
      <w:r w:rsidRPr="004D37FA">
        <w:t xml:space="preserve">Saudi Arabia has already been forced to </w:t>
      </w:r>
      <w:r w:rsidRPr="008159C7">
        <w:rPr>
          <w:b/>
          <w:highlight w:val="yellow"/>
          <w:u w:val="single"/>
        </w:rPr>
        <w:t>tighten its belt</w:t>
      </w:r>
      <w:r w:rsidR="00A054A4" w:rsidRPr="008159C7">
        <w:rPr>
          <w:rFonts w:hint="eastAsia"/>
          <w:sz w:val="16"/>
          <w:szCs w:val="16"/>
          <w:highlight w:val="yellow"/>
        </w:rPr>
        <w:t>缩紧裤腰带</w:t>
      </w:r>
      <w:r w:rsidRPr="004D37FA">
        <w:t xml:space="preserve">. Now it's preparing for four more years of </w:t>
      </w:r>
      <w:r w:rsidRPr="009C32BB">
        <w:rPr>
          <w:b/>
        </w:rPr>
        <w:t>austerity</w:t>
      </w:r>
      <w:r w:rsidRPr="004D37FA">
        <w:t>.</w:t>
      </w:r>
      <w:r w:rsidR="00A054A4">
        <w:rPr>
          <w:rFonts w:hint="eastAsia"/>
        </w:rPr>
        <w:t xml:space="preserve"> </w:t>
      </w:r>
      <w:r w:rsidRPr="009C32BB">
        <w:rPr>
          <w:b/>
        </w:rPr>
        <w:t>Slammed</w:t>
      </w:r>
      <w:r w:rsidRPr="004D37FA">
        <w:t xml:space="preserve"> by lower oil revenues, the kingdom's budget deficit </w:t>
      </w:r>
      <w:r w:rsidRPr="009C32BB">
        <w:rPr>
          <w:b/>
        </w:rPr>
        <w:t>swelled</w:t>
      </w:r>
      <w:r w:rsidRPr="004D37FA">
        <w:t xml:space="preserve"> to 366 billion </w:t>
      </w:r>
      <w:r w:rsidRPr="009C32BB">
        <w:rPr>
          <w:b/>
        </w:rPr>
        <w:t>riyals</w:t>
      </w:r>
      <w:r w:rsidRPr="004D37FA">
        <w:t xml:space="preserve"> </w:t>
      </w:r>
      <w:r w:rsidR="00B03410">
        <w:rPr>
          <w:rFonts w:ascii="Lucida Sans Unicode" w:hAnsi="Lucida Sans Unicode" w:cs="Lucida Sans Unicode"/>
          <w:color w:val="666666"/>
          <w:sz w:val="17"/>
          <w:szCs w:val="17"/>
          <w:shd w:val="clear" w:color="auto" w:fill="F2F2F2"/>
        </w:rPr>
        <w:t xml:space="preserve">[rɪ'jɑːl] </w:t>
      </w:r>
      <w:r w:rsidRPr="004D37FA">
        <w:t xml:space="preserve">in 2015, and 297 billion </w:t>
      </w:r>
      <w:r w:rsidRPr="00B03410">
        <w:rPr>
          <w:b/>
        </w:rPr>
        <w:t>riyals</w:t>
      </w:r>
      <w:r w:rsidRPr="004D37FA">
        <w:t xml:space="preserve"> this year. It was forced to </w:t>
      </w:r>
      <w:hyperlink r:id="rId1686" w:history="1">
        <w:r w:rsidRPr="004D37FA">
          <w:t>borrow money from international investors</w:t>
        </w:r>
      </w:hyperlink>
      <w:r w:rsidRPr="004D37FA">
        <w:t xml:space="preserve"> </w:t>
      </w:r>
      <w:r w:rsidRPr="00FD3FE6">
        <w:rPr>
          <w:b/>
          <w:u w:val="single"/>
        </w:rPr>
        <w:t>for the first time ever,</w:t>
      </w:r>
      <w:r w:rsidRPr="004D37FA">
        <w:t xml:space="preserve"> raising $17.5 billion in October. </w:t>
      </w:r>
    </w:p>
    <w:p w:rsidR="009C32BB" w:rsidRPr="004D37FA" w:rsidRDefault="009C32BB" w:rsidP="00EC2160">
      <w:pPr>
        <w:ind w:left="-1418"/>
      </w:pPr>
    </w:p>
    <w:p w:rsidR="00923E03" w:rsidRPr="00FD3FE6" w:rsidRDefault="00923E03" w:rsidP="00EC2160">
      <w:pPr>
        <w:ind w:left="-1418"/>
      </w:pPr>
      <w:r w:rsidRPr="00FD3FE6">
        <w:rPr>
          <w:b/>
          <w:highlight w:val="yellow"/>
          <w:u w:val="single"/>
        </w:rPr>
        <w:t>In response,</w:t>
      </w:r>
      <w:r w:rsidRPr="00FD3FE6">
        <w:rPr>
          <w:highlight w:val="yellow"/>
        </w:rPr>
        <w:t xml:space="preserve"> the government has already </w:t>
      </w:r>
      <w:hyperlink r:id="rId1687" w:history="1">
        <w:r w:rsidRPr="00FD3FE6">
          <w:rPr>
            <w:b/>
            <w:highlight w:val="yellow"/>
          </w:rPr>
          <w:t>slashed</w:t>
        </w:r>
        <w:r w:rsidR="009C32BB" w:rsidRPr="00FD3FE6">
          <w:rPr>
            <w:b/>
            <w:highlight w:val="yellow"/>
          </w:rPr>
          <w:t>/axed</w:t>
        </w:r>
        <w:r w:rsidR="003348D7" w:rsidRPr="00924104">
          <w:rPr>
            <w:b/>
            <w:sz w:val="16"/>
            <w:szCs w:val="16"/>
            <w:highlight w:val="yellow"/>
          </w:rPr>
          <w:t>(</w:t>
        </w:r>
        <w:r w:rsidR="00641B65" w:rsidRPr="00924104">
          <w:rPr>
            <w:rFonts w:hint="eastAsia"/>
            <w:b/>
            <w:sz w:val="16"/>
            <w:szCs w:val="16"/>
            <w:highlight w:val="yellow"/>
          </w:rPr>
          <w:t>大幅度的</w:t>
        </w:r>
        <w:r w:rsidR="003348D7" w:rsidRPr="00924104">
          <w:rPr>
            <w:rFonts w:hint="eastAsia"/>
            <w:b/>
            <w:sz w:val="16"/>
            <w:szCs w:val="16"/>
            <w:highlight w:val="yellow"/>
          </w:rPr>
          <w:t>砍减)</w:t>
        </w:r>
        <w:r w:rsidRPr="00FD3FE6">
          <w:rPr>
            <w:highlight w:val="yellow"/>
          </w:rPr>
          <w:t xml:space="preserve"> energy </w:t>
        </w:r>
        <w:r w:rsidRPr="00FD3FE6">
          <w:rPr>
            <w:b/>
            <w:highlight w:val="yellow"/>
          </w:rPr>
          <w:t>subsidies</w:t>
        </w:r>
      </w:hyperlink>
      <w:r w:rsidRPr="00FD3FE6">
        <w:rPr>
          <w:highlight w:val="yellow"/>
        </w:rPr>
        <w:t xml:space="preserve"> and </w:t>
      </w:r>
      <w:hyperlink r:id="rId1688" w:history="1">
        <w:r w:rsidRPr="00FD3FE6">
          <w:rPr>
            <w:highlight w:val="yellow"/>
          </w:rPr>
          <w:t>cut wages</w:t>
        </w:r>
        <w:r w:rsidR="00641B65" w:rsidRPr="00FD3FE6">
          <w:rPr>
            <w:highlight w:val="yellow"/>
          </w:rPr>
          <w:t xml:space="preserve"> (paycut)</w:t>
        </w:r>
        <w:r w:rsidRPr="00FD3FE6">
          <w:rPr>
            <w:highlight w:val="yellow"/>
          </w:rPr>
          <w:t xml:space="preserve"> for officials.</w:t>
        </w:r>
      </w:hyperlink>
      <w:r w:rsidRPr="00FD3FE6">
        <w:rPr>
          <w:highlight w:val="yellow"/>
        </w:rPr>
        <w:t xml:space="preserve"> </w:t>
      </w:r>
      <w:r w:rsidR="00BD2F65" w:rsidRPr="00FD3FE6">
        <w:rPr>
          <w:highlight w:val="yellow"/>
        </w:rPr>
        <w:t xml:space="preserve">But in a new report, </w:t>
      </w:r>
      <w:r w:rsidRPr="00FD3FE6">
        <w:rPr>
          <w:highlight w:val="yellow"/>
        </w:rPr>
        <w:t xml:space="preserve">it warns of </w:t>
      </w:r>
      <w:r w:rsidRPr="00FD3FE6">
        <w:rPr>
          <w:b/>
          <w:highlight w:val="yellow"/>
          <w:u w:val="single"/>
        </w:rPr>
        <w:t>dire consequences</w:t>
      </w:r>
      <w:r w:rsidR="00C63A01" w:rsidRPr="00FD3FE6">
        <w:rPr>
          <w:highlight w:val="yellow"/>
        </w:rPr>
        <w:t>/terrible results</w:t>
      </w:r>
      <w:r w:rsidRPr="00FD3FE6">
        <w:rPr>
          <w:highlight w:val="yellow"/>
        </w:rPr>
        <w:t xml:space="preserve"> if it doesn't p</w:t>
      </w:r>
      <w:r w:rsidR="00C63A01" w:rsidRPr="00FD3FE6">
        <w:rPr>
          <w:highlight w:val="yellow"/>
        </w:rPr>
        <w:t xml:space="preserve">ress ahead with more </w:t>
      </w:r>
      <w:r w:rsidR="00C63A01" w:rsidRPr="00FD3FE6">
        <w:rPr>
          <w:b/>
          <w:highlight w:val="yellow"/>
          <w:u w:val="single"/>
        </w:rPr>
        <w:t>austerity</w:t>
      </w:r>
      <w:r w:rsidRPr="00FD3FE6">
        <w:rPr>
          <w:b/>
          <w:highlight w:val="yellow"/>
          <w:u w:val="single"/>
        </w:rPr>
        <w:t xml:space="preserve"> measures.</w:t>
      </w:r>
      <w:r w:rsidRPr="00FD3FE6">
        <w:t xml:space="preserve"> </w:t>
      </w:r>
    </w:p>
    <w:p w:rsidR="000C6F5D" w:rsidRDefault="000C6F5D" w:rsidP="00EC2160">
      <w:pPr>
        <w:ind w:left="-1418"/>
      </w:pPr>
    </w:p>
    <w:p w:rsidR="00923E03" w:rsidRPr="004D37FA" w:rsidRDefault="00923E03" w:rsidP="00EC2160">
      <w:pPr>
        <w:ind w:left="-1418"/>
      </w:pPr>
      <w:r w:rsidRPr="004D37FA">
        <w:t xml:space="preserve">"The government would find itself in a place of needing to cut capital spending by at least 90%, cut government operational spending by at least 30%, cut government wage bill by at least 30%, and </w:t>
      </w:r>
      <w:r w:rsidRPr="007D3018">
        <w:rPr>
          <w:b/>
        </w:rPr>
        <w:t>substantially</w:t>
      </w:r>
      <w:r w:rsidRPr="004D37FA">
        <w:t xml:space="preserve"> cut government retirement benefits," it said, if no further </w:t>
      </w:r>
      <w:r w:rsidR="007D3018" w:rsidRPr="007D3018">
        <w:rPr>
          <w:b/>
          <w:u w:val="single"/>
        </w:rPr>
        <w:t>austerity measures</w:t>
      </w:r>
      <w:r w:rsidRPr="004D37FA">
        <w:t xml:space="preserve"> were taken. </w:t>
      </w:r>
    </w:p>
    <w:p w:rsidR="00923E03" w:rsidRDefault="00923E03" w:rsidP="00EC2160">
      <w:pPr>
        <w:ind w:left="-1418"/>
      </w:pPr>
      <w:r w:rsidRPr="004D37FA">
        <w:t xml:space="preserve">So here are some of the steps the government plans to take over the next few years: </w:t>
      </w:r>
    </w:p>
    <w:p w:rsidR="005166BA" w:rsidRPr="004D37FA" w:rsidRDefault="005166BA" w:rsidP="00EC2160">
      <w:pPr>
        <w:ind w:left="-1418"/>
      </w:pPr>
    </w:p>
    <w:p w:rsidR="00923E03" w:rsidRPr="004D37FA" w:rsidRDefault="00923E03" w:rsidP="00EC2160">
      <w:pPr>
        <w:ind w:left="-1418"/>
      </w:pPr>
      <w:r w:rsidRPr="004D37FA">
        <w:t>1. Hike</w:t>
      </w:r>
      <w:r w:rsidR="00620D6B">
        <w:t>/raise</w:t>
      </w:r>
      <w:r w:rsidRPr="004D37FA">
        <w:t xml:space="preserve"> gas prices, again </w:t>
      </w:r>
    </w:p>
    <w:p w:rsidR="00923E03" w:rsidRPr="004D37FA" w:rsidRDefault="00923E03" w:rsidP="00EC2160">
      <w:pPr>
        <w:ind w:left="-1418"/>
      </w:pPr>
      <w:r w:rsidRPr="004D37FA">
        <w:t xml:space="preserve">Saudis have long enjoyed heavily </w:t>
      </w:r>
      <w:r w:rsidRPr="00DF6963">
        <w:rPr>
          <w:b/>
          <w:highlight w:val="yellow"/>
        </w:rPr>
        <w:t>subsidized</w:t>
      </w:r>
      <w:r w:rsidR="00DF6963" w:rsidRPr="00DF6963">
        <w:rPr>
          <w:rFonts w:ascii="Tahoma" w:hAnsi="Tahoma" w:cs="Tahoma"/>
          <w:color w:val="434343"/>
          <w:sz w:val="12"/>
          <w:szCs w:val="12"/>
          <w:shd w:val="clear" w:color="auto" w:fill="DCE8EE"/>
        </w:rPr>
        <w:t>补</w:t>
      </w:r>
      <w:r w:rsidR="00DF6963" w:rsidRPr="00DF6963">
        <w:rPr>
          <w:rFonts w:ascii="Microsoft YaHei UI" w:eastAsia="Microsoft YaHei UI" w:hAnsi="Microsoft YaHei UI" w:cs="Microsoft YaHei UI" w:hint="eastAsia"/>
          <w:color w:val="434343"/>
          <w:sz w:val="12"/>
          <w:szCs w:val="12"/>
          <w:shd w:val="clear" w:color="auto" w:fill="DCE8EE"/>
        </w:rPr>
        <w:t>贴</w:t>
      </w:r>
      <w:r w:rsidRPr="00DF6963">
        <w:rPr>
          <w:sz w:val="12"/>
          <w:szCs w:val="12"/>
        </w:rPr>
        <w:t xml:space="preserve"> </w:t>
      </w:r>
      <w:r w:rsidRPr="004D37FA">
        <w:t>water, gas and other energy supplies. That began to change this year when a "marginal correction" was introduced, saving the government about 28 billion riyals</w:t>
      </w:r>
      <w:r w:rsidR="0062338C">
        <w:rPr>
          <w:rFonts w:ascii="Lucida Sans Unicode" w:hAnsi="Lucida Sans Unicode" w:cs="Lucida Sans Unicode"/>
          <w:color w:val="666666"/>
          <w:sz w:val="17"/>
          <w:szCs w:val="17"/>
          <w:shd w:val="clear" w:color="auto" w:fill="F2F2F2"/>
        </w:rPr>
        <w:t>[rɪ'jɑːl]</w:t>
      </w:r>
      <w:r w:rsidRPr="004D37FA">
        <w:t xml:space="preserve">. </w:t>
      </w:r>
    </w:p>
    <w:p w:rsidR="00923E03" w:rsidRPr="004D37FA" w:rsidRDefault="00923E03" w:rsidP="00EC2160">
      <w:pPr>
        <w:ind w:left="-1418"/>
      </w:pPr>
      <w:r w:rsidRPr="004D37FA">
        <w:t xml:space="preserve">But those price increases will </w:t>
      </w:r>
      <w:r w:rsidRPr="00DC088A">
        <w:rPr>
          <w:highlight w:val="yellow"/>
        </w:rPr>
        <w:t xml:space="preserve">be </w:t>
      </w:r>
      <w:r w:rsidRPr="00DC088A">
        <w:rPr>
          <w:b/>
          <w:highlight w:val="yellow"/>
        </w:rPr>
        <w:t>dwarfed</w:t>
      </w:r>
      <w:r w:rsidR="00DC088A" w:rsidRPr="001174DB">
        <w:rPr>
          <w:rFonts w:ascii="Tahoma" w:hAnsi="Tahoma" w:cs="Tahoma"/>
          <w:color w:val="434343"/>
          <w:sz w:val="16"/>
          <w:szCs w:val="16"/>
          <w:highlight w:val="yellow"/>
          <w:shd w:val="clear" w:color="auto" w:fill="DCE8EE"/>
        </w:rPr>
        <w:t>使…显得过于矮</w:t>
      </w:r>
      <w:r w:rsidR="00DC088A" w:rsidRPr="001174DB">
        <w:rPr>
          <w:rFonts w:ascii="Microsoft YaHei UI" w:eastAsia="Microsoft YaHei UI" w:hAnsi="Microsoft YaHei UI" w:cs="Microsoft YaHei UI" w:hint="eastAsia"/>
          <w:color w:val="434343"/>
          <w:sz w:val="16"/>
          <w:szCs w:val="16"/>
          <w:highlight w:val="yellow"/>
          <w:shd w:val="clear" w:color="auto" w:fill="DCE8EE"/>
        </w:rPr>
        <w:t>小</w:t>
      </w:r>
      <w:r w:rsidRPr="001174DB">
        <w:rPr>
          <w:sz w:val="16"/>
          <w:szCs w:val="16"/>
        </w:rPr>
        <w:t xml:space="preserve"> </w:t>
      </w:r>
      <w:r w:rsidRPr="004D37FA">
        <w:t xml:space="preserve">by what's coming down the pipe. </w:t>
      </w:r>
    </w:p>
    <w:p w:rsidR="00923E03" w:rsidRDefault="00923E03" w:rsidP="00EC2160">
      <w:pPr>
        <w:ind w:left="-1418"/>
      </w:pPr>
      <w:r w:rsidRPr="004D37FA">
        <w:t xml:space="preserve">The government is expecting to save 209 billion riyals per year by 2020 by gradually </w:t>
      </w:r>
      <w:r w:rsidRPr="00F31EFF">
        <w:rPr>
          <w:b/>
          <w:u w:val="single"/>
        </w:rPr>
        <w:t>phasing out</w:t>
      </w:r>
      <w:r w:rsidRPr="004D37FA">
        <w:t xml:space="preserve"> </w:t>
      </w:r>
      <w:r w:rsidR="00A77E46">
        <w:rPr>
          <w:highlight w:val="yellow"/>
        </w:rPr>
        <w:t>subsidies</w:t>
      </w:r>
      <w:r w:rsidR="001174DB" w:rsidRPr="001174DB">
        <w:rPr>
          <w:rFonts w:hint="eastAsia"/>
          <w:sz w:val="16"/>
          <w:szCs w:val="16"/>
        </w:rPr>
        <w:t>补贴</w:t>
      </w:r>
      <w:r w:rsidR="00F31EFF" w:rsidRPr="001174DB">
        <w:rPr>
          <w:sz w:val="16"/>
          <w:szCs w:val="16"/>
        </w:rPr>
        <w:t xml:space="preserve"> </w:t>
      </w:r>
      <w:r w:rsidR="00F31EFF">
        <w:t xml:space="preserve">and other </w:t>
      </w:r>
      <w:r w:rsidR="00F31EFF" w:rsidRPr="00F31EFF">
        <w:rPr>
          <w:b/>
        </w:rPr>
        <w:t>outlays</w:t>
      </w:r>
      <w:r w:rsidR="0059188B">
        <w:rPr>
          <w:b/>
        </w:rPr>
        <w:t>.</w:t>
      </w:r>
      <w:r w:rsidR="00563EDB">
        <w:rPr>
          <w:b/>
        </w:rPr>
        <w:t xml:space="preserve"> </w:t>
      </w:r>
      <w:r w:rsidRPr="004D37FA">
        <w:t>"The prices of those products will be revised periodically, based on increasing the percentage linkage with</w:t>
      </w:r>
      <w:r w:rsidR="0086037E">
        <w:t xml:space="preserve"> the international </w:t>
      </w:r>
      <w:r w:rsidR="0086037E" w:rsidRPr="00563EDB">
        <w:rPr>
          <w:b/>
          <w:u w:val="single"/>
        </w:rPr>
        <w:t>market cap</w:t>
      </w:r>
      <w:r w:rsidRPr="004D37FA">
        <w:t xml:space="preserve">," it said. That will mean Saudis paying much more each year to fill their cars and cool their homes. </w:t>
      </w:r>
    </w:p>
    <w:p w:rsidR="00331878" w:rsidRPr="00331878" w:rsidRDefault="00563EDB" w:rsidP="00EC2160">
      <w:pPr>
        <w:ind w:left="-1418"/>
        <w:rPr>
          <w:sz w:val="14"/>
          <w:szCs w:val="14"/>
        </w:rPr>
      </w:pPr>
      <w:r>
        <w:rPr>
          <w:rFonts w:ascii="Tahoma" w:hAnsi="Tahoma" w:cs="Tahoma"/>
          <w:b/>
          <w:color w:val="434343"/>
          <w:sz w:val="18"/>
          <w:szCs w:val="18"/>
          <w:shd w:val="clear" w:color="auto" w:fill="DCE8EE"/>
        </w:rPr>
        <w:t xml:space="preserve">//outlay </w:t>
      </w:r>
      <w:r w:rsidRPr="00F31EFF">
        <w:rPr>
          <w:rFonts w:ascii="Tahoma" w:hAnsi="Tahoma" w:cs="Tahoma"/>
          <w:b/>
          <w:color w:val="434343"/>
          <w:sz w:val="18"/>
          <w:szCs w:val="18"/>
          <w:shd w:val="clear" w:color="auto" w:fill="DCE8EE"/>
        </w:rPr>
        <w:t>(必要的) 费</w:t>
      </w:r>
      <w:r w:rsidRPr="00F31EFF">
        <w:rPr>
          <w:rFonts w:ascii="Microsoft YaHei UI" w:eastAsia="Microsoft YaHei UI" w:hAnsi="Microsoft YaHei UI" w:cs="Microsoft YaHei UI" w:hint="eastAsia"/>
          <w:b/>
          <w:color w:val="434343"/>
          <w:sz w:val="18"/>
          <w:szCs w:val="18"/>
          <w:shd w:val="clear" w:color="auto" w:fill="DCE8EE"/>
        </w:rPr>
        <w:t>用</w:t>
      </w:r>
      <w:r>
        <w:rPr>
          <w:rFonts w:ascii="Microsoft YaHei UI" w:eastAsia="Microsoft YaHei UI" w:hAnsi="Microsoft YaHei UI" w:cs="Microsoft YaHei UI" w:hint="eastAsia"/>
          <w:b/>
          <w:color w:val="434343"/>
          <w:sz w:val="18"/>
          <w:szCs w:val="18"/>
          <w:shd w:val="clear" w:color="auto" w:fill="DCE8EE"/>
        </w:rPr>
        <w:t>/necessary expenditures</w:t>
      </w:r>
      <w:r w:rsidRPr="004D37FA">
        <w:t xml:space="preserve">. </w:t>
      </w:r>
      <w:r>
        <w:rPr>
          <w:rFonts w:hint="eastAsia"/>
        </w:rPr>
        <w:t xml:space="preserve"> </w:t>
      </w:r>
      <w:r w:rsidRPr="001174DB">
        <w:rPr>
          <w:rFonts w:hint="eastAsia"/>
          <w:highlight w:val="yellow"/>
        </w:rPr>
        <w:t>/</w:t>
      </w:r>
      <w:r w:rsidRPr="001174DB">
        <w:rPr>
          <w:highlight w:val="yellow"/>
        </w:rPr>
        <w:t>/phase in V.S. phase out</w:t>
      </w:r>
      <w:r w:rsidR="004A6B2C">
        <w:t xml:space="preserve">  //subsidies V.S. allowance</w:t>
      </w:r>
    </w:p>
    <w:p w:rsidR="00F31EFF" w:rsidRPr="004D37FA" w:rsidRDefault="00F31EFF" w:rsidP="00EC2160">
      <w:pPr>
        <w:ind w:left="-1418"/>
      </w:pPr>
    </w:p>
    <w:p w:rsidR="00923E03" w:rsidRPr="004D37FA" w:rsidRDefault="00923E03" w:rsidP="00EC2160">
      <w:pPr>
        <w:ind w:left="-1418"/>
      </w:pPr>
      <w:r w:rsidRPr="004D37FA">
        <w:t xml:space="preserve">2. Raise taxes </w:t>
      </w:r>
    </w:p>
    <w:p w:rsidR="00923E03" w:rsidRPr="00331878" w:rsidRDefault="00923E03" w:rsidP="00EC2160">
      <w:pPr>
        <w:ind w:left="-1418"/>
        <w:rPr>
          <w:sz w:val="12"/>
          <w:szCs w:val="12"/>
        </w:rPr>
      </w:pPr>
      <w:r w:rsidRPr="004D37FA">
        <w:t>The government has already raised the cost of visas for visitors, and hiked municipal taxes.</w:t>
      </w:r>
      <w:r w:rsidR="00697FCC">
        <w:t xml:space="preserve"> </w:t>
      </w:r>
      <w:r w:rsidRPr="004D37FA">
        <w:t xml:space="preserve">But more </w:t>
      </w:r>
      <w:r w:rsidRPr="00697FCC">
        <w:rPr>
          <w:b/>
          <w:u w:val="single"/>
        </w:rPr>
        <w:t>tax hikes</w:t>
      </w:r>
      <w:r w:rsidRPr="004D37FA">
        <w:t xml:space="preserve"> are coming. From 2017, it will introduce a </w:t>
      </w:r>
      <w:r w:rsidRPr="00697FCC">
        <w:rPr>
          <w:b/>
        </w:rPr>
        <w:t>levy</w:t>
      </w:r>
      <w:r w:rsidR="00DA1092">
        <w:rPr>
          <w:b/>
        </w:rPr>
        <w:t>/tax</w:t>
      </w:r>
      <w:r w:rsidRPr="004D37FA">
        <w:t xml:space="preserve"> on </w:t>
      </w:r>
      <w:r w:rsidRPr="00DA1092">
        <w:rPr>
          <w:b/>
          <w:highlight w:val="yellow"/>
        </w:rPr>
        <w:t>expat</w:t>
      </w:r>
      <w:r w:rsidR="00331878" w:rsidRPr="00DA1092">
        <w:rPr>
          <w:b/>
          <w:highlight w:val="yellow"/>
        </w:rPr>
        <w:t>/expatriate</w:t>
      </w:r>
      <w:r w:rsidR="00331878" w:rsidRPr="00DA1092">
        <w:rPr>
          <w:sz w:val="12"/>
          <w:szCs w:val="12"/>
          <w:highlight w:val="yellow"/>
        </w:rPr>
        <w:t xml:space="preserve"> [eks'pætrieit </w:t>
      </w:r>
      <w:r w:rsidR="00331878" w:rsidRPr="00DA1092">
        <w:rPr>
          <w:rFonts w:ascii="Tahoma" w:hAnsi="Tahoma" w:cs="Tahoma"/>
          <w:color w:val="434343"/>
          <w:sz w:val="14"/>
          <w:szCs w:val="14"/>
          <w:highlight w:val="yellow"/>
          <w:shd w:val="clear" w:color="auto" w:fill="F2F2F2"/>
        </w:rPr>
        <w:t>移居国外</w:t>
      </w:r>
      <w:r w:rsidR="00331878" w:rsidRPr="00DA1092">
        <w:rPr>
          <w:rFonts w:ascii="Microsoft YaHei UI" w:eastAsia="Microsoft YaHei UI" w:hAnsi="Microsoft YaHei UI" w:cs="Microsoft YaHei UI" w:hint="eastAsia"/>
          <w:color w:val="434343"/>
          <w:sz w:val="14"/>
          <w:szCs w:val="14"/>
          <w:highlight w:val="yellow"/>
          <w:shd w:val="clear" w:color="auto" w:fill="F2F2F2"/>
        </w:rPr>
        <w:t>者</w:t>
      </w:r>
      <w:r w:rsidRPr="004D37FA">
        <w:t xml:space="preserve"> workers and their </w:t>
      </w:r>
      <w:r w:rsidRPr="00A8237C">
        <w:rPr>
          <w:b/>
          <w:highlight w:val="yellow"/>
        </w:rPr>
        <w:t>dependents</w:t>
      </w:r>
      <w:r w:rsidR="003665FB" w:rsidRPr="003665FB">
        <w:rPr>
          <w:rFonts w:hint="eastAsia"/>
          <w:sz w:val="12"/>
          <w:szCs w:val="12"/>
        </w:rPr>
        <w:t>家属</w:t>
      </w:r>
      <w:r w:rsidRPr="004D37FA">
        <w:t xml:space="preserve">. The tax will start at 100 riyals </w:t>
      </w:r>
      <w:r w:rsidR="0062338C">
        <w:rPr>
          <w:rFonts w:ascii="Lucida Sans Unicode" w:hAnsi="Lucida Sans Unicode" w:cs="Lucida Sans Unicode"/>
          <w:color w:val="666666"/>
          <w:sz w:val="17"/>
          <w:szCs w:val="17"/>
          <w:shd w:val="clear" w:color="auto" w:fill="F2F2F2"/>
        </w:rPr>
        <w:t xml:space="preserve">[rɪ'jɑːl] </w:t>
      </w:r>
      <w:r w:rsidRPr="004D37FA">
        <w:t xml:space="preserve">per month and rise </w:t>
      </w:r>
      <w:r w:rsidR="00F77FF5">
        <w:t>to as much as 800 riyals</w:t>
      </w:r>
      <w:r w:rsidR="00F77FF5">
        <w:rPr>
          <w:rFonts w:hint="eastAsia"/>
        </w:rPr>
        <w:t xml:space="preserve"> </w:t>
      </w:r>
      <w:r w:rsidRPr="004D37FA">
        <w:t xml:space="preserve">per month in 2020. From the second quarter of 2017, it will </w:t>
      </w:r>
      <w:hyperlink r:id="rId1689" w:history="1">
        <w:r w:rsidRPr="004D37FA">
          <w:t>tax harmful</w:t>
        </w:r>
        <w:r w:rsidR="00712761">
          <w:t>/</w:t>
        </w:r>
        <w:r w:rsidR="00712761" w:rsidRPr="00712761">
          <w:rPr>
            <w:b/>
            <w:highlight w:val="yellow"/>
          </w:rPr>
          <w:t>detrimental</w:t>
        </w:r>
        <w:r w:rsidRPr="004D37FA">
          <w:t xml:space="preserve"> products</w:t>
        </w:r>
      </w:hyperlink>
      <w:r w:rsidRPr="004D37FA">
        <w:t xml:space="preserve"> such as sugary</w:t>
      </w:r>
      <w:r w:rsidRPr="004D37FA">
        <w:rPr>
          <w:b/>
          <w:bCs/>
        </w:rPr>
        <w:t xml:space="preserve"> </w:t>
      </w:r>
      <w:r w:rsidR="00B21310">
        <w:t xml:space="preserve">drinks and tobacco. </w:t>
      </w:r>
      <w:r w:rsidRPr="004D37FA">
        <w:t xml:space="preserve">Saudi Arabia expects those measures to </w:t>
      </w:r>
      <w:r w:rsidRPr="00E626B1">
        <w:rPr>
          <w:b/>
        </w:rPr>
        <w:t>boost</w:t>
      </w:r>
      <w:r w:rsidRPr="004D37FA">
        <w:t xml:space="preserve"> non-oil revenue by 152 billion riyals by 2020. </w:t>
      </w:r>
    </w:p>
    <w:p w:rsidR="00E626B1" w:rsidRPr="004D37FA" w:rsidRDefault="00E626B1" w:rsidP="00EC2160">
      <w:pPr>
        <w:ind w:left="-1418"/>
      </w:pPr>
    </w:p>
    <w:p w:rsidR="00923E03" w:rsidRPr="004D37FA" w:rsidRDefault="00923E03" w:rsidP="00EC2160">
      <w:pPr>
        <w:ind w:left="-1418"/>
      </w:pPr>
      <w:r w:rsidRPr="004D37FA">
        <w:t xml:space="preserve">3. Soften the blow </w:t>
      </w:r>
    </w:p>
    <w:p w:rsidR="00923E03" w:rsidRDefault="00923E03" w:rsidP="00EC2160">
      <w:pPr>
        <w:ind w:left="-1418"/>
      </w:pPr>
      <w:r w:rsidRPr="004D37FA">
        <w:t xml:space="preserve">Cutting </w:t>
      </w:r>
      <w:r w:rsidRPr="00427AC9">
        <w:rPr>
          <w:b/>
        </w:rPr>
        <w:t>subsidies</w:t>
      </w:r>
      <w:r w:rsidR="00427AC9" w:rsidRPr="001174DB">
        <w:rPr>
          <w:rFonts w:hint="eastAsia"/>
          <w:sz w:val="16"/>
          <w:szCs w:val="16"/>
        </w:rPr>
        <w:t>补贴</w:t>
      </w:r>
      <w:r w:rsidRPr="004D37FA">
        <w:t xml:space="preserve"> and raising taxes </w:t>
      </w:r>
      <w:r w:rsidR="00427AC9">
        <w:t xml:space="preserve">increase </w:t>
      </w:r>
      <w:r w:rsidRPr="004D37FA">
        <w:t xml:space="preserve">risks damaging the economy and hurting lower income families. So the government has also set out plans to boost </w:t>
      </w:r>
      <w:r w:rsidRPr="00427AC9">
        <w:rPr>
          <w:b/>
          <w:u w:val="single"/>
        </w:rPr>
        <w:t>the private sector</w:t>
      </w:r>
      <w:r w:rsidRPr="004D37FA">
        <w:t>, including an investment fund worth 200 billion riyals to</w:t>
      </w:r>
      <w:hyperlink r:id="rId1690" w:history="1">
        <w:r w:rsidRPr="004D37FA">
          <w:t xml:space="preserve"> help </w:t>
        </w:r>
        <w:r w:rsidRPr="00427AC9">
          <w:rPr>
            <w:b/>
          </w:rPr>
          <w:t>diversify</w:t>
        </w:r>
        <w:r w:rsidRPr="004D37FA">
          <w:t xml:space="preserve"> the economy</w:t>
        </w:r>
      </w:hyperlink>
      <w:r w:rsidRPr="004D37FA">
        <w:t xml:space="preserve">. The fund should help companies become more efficient. It will also introduce a housing </w:t>
      </w:r>
      <w:r w:rsidRPr="00427AC9">
        <w:rPr>
          <w:b/>
        </w:rPr>
        <w:t>allowance</w:t>
      </w:r>
      <w:r w:rsidRPr="004D37FA">
        <w:t xml:space="preserve"> for low and middle income </w:t>
      </w:r>
      <w:r w:rsidRPr="00577F88">
        <w:rPr>
          <w:b/>
          <w:highlight w:val="yellow"/>
        </w:rPr>
        <w:t>households</w:t>
      </w:r>
      <w:r w:rsidRPr="004D37FA">
        <w:t xml:space="preserve"> next year. That will cost the government as much as 70 billion riyals a year by 2020. </w:t>
      </w:r>
    </w:p>
    <w:p w:rsidR="008159C7" w:rsidRDefault="008159C7" w:rsidP="00EC2160">
      <w:pPr>
        <w:ind w:left="-1418"/>
      </w:pPr>
    </w:p>
    <w:p w:rsidR="008159C7" w:rsidRPr="008159C7" w:rsidRDefault="008159C7" w:rsidP="00EC2160">
      <w:pPr>
        <w:ind w:left="-1418"/>
      </w:pPr>
      <w:r w:rsidRPr="008159C7">
        <w:lastRenderedPageBreak/>
        <w:t xml:space="preserve">The International Monetary Fund has </w:t>
      </w:r>
      <w:r w:rsidRPr="00E130EF">
        <w:rPr>
          <w:b/>
        </w:rPr>
        <w:t>sharply</w:t>
      </w:r>
      <w:r w:rsidRPr="008159C7">
        <w:t xml:space="preserve"> cut its economic growth forecast for Saudi Arabia.</w:t>
      </w:r>
      <w:r w:rsidR="00E130EF">
        <w:t xml:space="preserve"> </w:t>
      </w:r>
      <w:r w:rsidRPr="008159C7">
        <w:t>The organization expects the Saudi economy to grow</w:t>
      </w:r>
      <w:r w:rsidR="00E130EF">
        <w:t xml:space="preserve"> </w:t>
      </w:r>
      <w:r w:rsidR="00E130EF" w:rsidRPr="00E130EF">
        <w:rPr>
          <w:b/>
          <w:highlight w:val="yellow"/>
        </w:rPr>
        <w:t>sluggishly</w:t>
      </w:r>
      <w:r w:rsidR="00E130EF">
        <w:t xml:space="preserve"> by</w:t>
      </w:r>
      <w:r w:rsidRPr="008159C7">
        <w:t xml:space="preserve"> 0.4% this year, down from a forecast of 2% just three months ago, because of OPEC oil production cuts. </w:t>
      </w:r>
    </w:p>
    <w:p w:rsidR="00E130EF" w:rsidRDefault="00E130EF" w:rsidP="00EC2160">
      <w:pPr>
        <w:ind w:left="-1418"/>
      </w:pPr>
    </w:p>
    <w:p w:rsidR="008159C7" w:rsidRDefault="008159C7" w:rsidP="00EC2160">
      <w:pPr>
        <w:ind w:left="-1418"/>
      </w:pPr>
      <w:r w:rsidRPr="008159C7">
        <w:t xml:space="preserve">Saudi Arabia and other major oil producers </w:t>
      </w:r>
      <w:hyperlink r:id="rId1691" w:history="1">
        <w:r w:rsidRPr="008159C7">
          <w:t xml:space="preserve">agreed to the cuts </w:t>
        </w:r>
      </w:hyperlink>
      <w:r w:rsidRPr="008159C7">
        <w:t xml:space="preserve">in December to ease </w:t>
      </w:r>
      <w:r w:rsidRPr="00E130EF">
        <w:rPr>
          <w:highlight w:val="yellow"/>
        </w:rPr>
        <w:t>a glut of supply</w:t>
      </w:r>
      <w:r w:rsidRPr="008159C7">
        <w:t xml:space="preserve"> that had caused prices to collapse. Timothy, assistant director for the IMF's Middle East and Central Asia Department, said Saudi Arabia's economic output from oil could shrink this year. The IMF lowered its growth forecast for other parts of the Saudi economy to 2%. "We are still expecting a pickup, but not quite as strongly as we pre</w:t>
      </w:r>
      <w:r w:rsidR="00EB30BB">
        <w:t xml:space="preserve">viously expected," </w:t>
      </w:r>
      <w:r w:rsidRPr="008159C7">
        <w:t xml:space="preserve">The drop in oil prices has forced Saudi Arabia to rethink its economic strategy. Last year it </w:t>
      </w:r>
      <w:hyperlink r:id="rId1692" w:history="1">
        <w:r w:rsidRPr="008159C7">
          <w:t>announced Vision 2030</w:t>
        </w:r>
      </w:hyperlink>
      <w:r w:rsidRPr="008159C7">
        <w:t xml:space="preserve">, a plan to </w:t>
      </w:r>
      <w:r w:rsidRPr="0033406D">
        <w:rPr>
          <w:highlight w:val="yellow"/>
        </w:rPr>
        <w:t>wean its economy</w:t>
      </w:r>
      <w:r w:rsidRPr="008159C7">
        <w:t xml:space="preserve"> off oil. </w:t>
      </w:r>
    </w:p>
    <w:p w:rsidR="0033406D" w:rsidRPr="008159C7" w:rsidRDefault="0033406D" w:rsidP="00EC2160">
      <w:pPr>
        <w:ind w:left="-1418"/>
      </w:pPr>
    </w:p>
    <w:p w:rsidR="008159C7" w:rsidRPr="008159C7" w:rsidRDefault="008159C7" w:rsidP="00EC2160">
      <w:pPr>
        <w:ind w:left="-1418"/>
      </w:pPr>
      <w:r w:rsidRPr="008159C7">
        <w:t xml:space="preserve">The IMF expects Saudi Arabia to </w:t>
      </w:r>
      <w:r w:rsidRPr="0033406D">
        <w:rPr>
          <w:highlight w:val="yellow"/>
        </w:rPr>
        <w:t>tap</w:t>
      </w:r>
      <w:r w:rsidRPr="008159C7">
        <w:t xml:space="preserve"> the international markets again this year. Saudi Arabia already </w:t>
      </w:r>
      <w:r w:rsidRPr="00EB30BB">
        <w:rPr>
          <w:b/>
        </w:rPr>
        <w:t>slashed</w:t>
      </w:r>
      <w:r w:rsidR="00EB30BB">
        <w:t>/</w:t>
      </w:r>
      <w:r w:rsidR="00EB30BB" w:rsidRPr="00EB30BB">
        <w:rPr>
          <w:b/>
        </w:rPr>
        <w:t>axed</w:t>
      </w:r>
      <w:r w:rsidRPr="008159C7">
        <w:t xml:space="preserve"> </w:t>
      </w:r>
      <w:r w:rsidRPr="00EB30BB">
        <w:rPr>
          <w:u w:val="single"/>
        </w:rPr>
        <w:t xml:space="preserve">energy </w:t>
      </w:r>
      <w:r w:rsidRPr="00EB30BB">
        <w:rPr>
          <w:b/>
          <w:u w:val="single"/>
        </w:rPr>
        <w:t>subsides</w:t>
      </w:r>
      <w:r w:rsidRPr="008159C7">
        <w:t xml:space="preserve">, cut wages for officials and </w:t>
      </w:r>
      <w:hyperlink r:id="rId1693" w:history="1">
        <w:r w:rsidRPr="008159C7">
          <w:t>warned of four more years of austerity.</w:t>
        </w:r>
      </w:hyperlink>
      <w:r w:rsidRPr="008159C7">
        <w:t xml:space="preserve"> </w:t>
      </w:r>
      <w:r w:rsidR="00EB30BB">
        <w:t xml:space="preserve"> </w:t>
      </w:r>
      <w:r w:rsidRPr="008159C7">
        <w:t xml:space="preserve">Callen said creating jobs will continue to be a challenge. Saudi unemployment runs as high as 12%. </w:t>
      </w:r>
    </w:p>
    <w:p w:rsidR="008159C7" w:rsidRDefault="008159C7" w:rsidP="00EC2160">
      <w:pPr>
        <w:ind w:left="-1418"/>
      </w:pPr>
      <w:r w:rsidRPr="008159C7">
        <w:t xml:space="preserve">"If jobs are going to be created for Saudi nationals going forward, they are going to be increasingly in the private sector, and that is going to need an employment strategy on how that is going to be achieved," he said. </w:t>
      </w:r>
    </w:p>
    <w:p w:rsidR="008159C7" w:rsidRDefault="008159C7" w:rsidP="00EC2160">
      <w:pPr>
        <w:ind w:left="-1418"/>
      </w:pPr>
    </w:p>
    <w:p w:rsidR="008159C7" w:rsidRDefault="008159C7" w:rsidP="00EC2160">
      <w:pPr>
        <w:ind w:left="-1418"/>
      </w:pPr>
      <w:r>
        <w:br w:type="page"/>
      </w:r>
    </w:p>
    <w:bookmarkEnd w:id="35"/>
    <w:p w:rsidR="008159C7" w:rsidRPr="004D37FA" w:rsidRDefault="008159C7" w:rsidP="00EC2160">
      <w:pPr>
        <w:ind w:left="-1418"/>
      </w:pPr>
    </w:p>
    <w:p w:rsidR="00923E03" w:rsidRPr="004D37FA" w:rsidRDefault="00923E03" w:rsidP="00EC2160">
      <w:pPr>
        <w:ind w:left="-1418"/>
      </w:pPr>
    </w:p>
    <w:p w:rsidR="001676AB" w:rsidRDefault="001676AB" w:rsidP="00EC2160">
      <w:pPr>
        <w:pStyle w:val="Heading3"/>
        <w:ind w:left="-1418"/>
      </w:pPr>
      <w:r>
        <w:t>Facebook has confirmed it won't help the government build a Muslim registry.</w:t>
      </w:r>
    </w:p>
    <w:p w:rsidR="001676AB" w:rsidRPr="001676AB" w:rsidRDefault="001676AB" w:rsidP="00EC2160">
      <w:pPr>
        <w:ind w:left="-1418"/>
      </w:pPr>
      <w:r w:rsidRPr="001676AB">
        <w:t xml:space="preserve">The news comes as </w:t>
      </w:r>
      <w:hyperlink r:id="rId1694" w:history="1">
        <w:r w:rsidRPr="001676AB">
          <w:t>more tech workers speak out</w:t>
        </w:r>
      </w:hyperlink>
      <w:r w:rsidRPr="001676AB">
        <w:t xml:space="preserve"> against policies floated by the Trump administration. </w:t>
      </w:r>
    </w:p>
    <w:p w:rsidR="001676AB" w:rsidRPr="001676AB" w:rsidRDefault="001676AB" w:rsidP="00EC2160">
      <w:pPr>
        <w:ind w:left="-1418"/>
      </w:pPr>
      <w:r w:rsidRPr="001676AB">
        <w:t xml:space="preserve">During his campaign, </w:t>
      </w:r>
      <w:r w:rsidRPr="00990C8A">
        <w:rPr>
          <w:highlight w:val="yellow"/>
        </w:rPr>
        <w:t>President-elect</w:t>
      </w:r>
      <w:r w:rsidRPr="001676AB">
        <w:t xml:space="preserve"> Donald Trump proposed building a </w:t>
      </w:r>
      <w:hyperlink r:id="rId1695" w:history="1">
        <w:r w:rsidRPr="001676AB">
          <w:t>database of Muslims</w:t>
        </w:r>
      </w:hyperlink>
      <w:r w:rsidRPr="001676AB">
        <w:t xml:space="preserve"> in the U.S. He later emphasized plans to look into </w:t>
      </w:r>
      <w:hyperlink r:id="rId1696" w:history="1">
        <w:r w:rsidRPr="00990C8A">
          <w:rPr>
            <w:highlight w:val="yellow"/>
          </w:rPr>
          <w:t>deporting</w:t>
        </w:r>
        <w:r w:rsidRPr="001676AB">
          <w:t xml:space="preserve"> millions</w:t>
        </w:r>
      </w:hyperlink>
      <w:r w:rsidRPr="001676AB">
        <w:t xml:space="preserve"> of illegal immigrants. It's unclear if the promises will be fulfilled, but the tech industry is preparing its defenses before the discussion can even begin. </w:t>
      </w:r>
    </w:p>
    <w:p w:rsidR="001676AB" w:rsidRPr="001676AB" w:rsidRDefault="001676AB" w:rsidP="00EC2160">
      <w:pPr>
        <w:ind w:left="-1418"/>
      </w:pPr>
      <w:r w:rsidRPr="001676AB">
        <w:t xml:space="preserve">"No one has asked us to build a Muslim registry, and of course we would not do so," a Facebook spokesperson told CNNMoney. </w:t>
      </w:r>
    </w:p>
    <w:p w:rsidR="00990C8A" w:rsidRDefault="00990C8A" w:rsidP="00EC2160">
      <w:pPr>
        <w:ind w:left="-1418"/>
      </w:pPr>
    </w:p>
    <w:p w:rsidR="001676AB" w:rsidRDefault="00990C8A" w:rsidP="00EC2160">
      <w:pPr>
        <w:ind w:left="-1418"/>
      </w:pPr>
      <w:r>
        <w:t xml:space="preserve">Twitter </w:t>
      </w:r>
      <w:r w:rsidR="001676AB" w:rsidRPr="001676AB">
        <w:t xml:space="preserve">also said it won't build a database of Muslims. Its </w:t>
      </w:r>
      <w:hyperlink r:id="rId1697" w:tgtFrame="_blank" w:history="1">
        <w:r w:rsidR="001676AB" w:rsidRPr="001676AB">
          <w:t>policies disallow</w:t>
        </w:r>
      </w:hyperlink>
      <w:r w:rsidR="001676AB" w:rsidRPr="001676AB">
        <w:t xml:space="preserve"> people and organizations from using its services for </w:t>
      </w:r>
      <w:r w:rsidR="001676AB" w:rsidRPr="00990C8A">
        <w:rPr>
          <w:highlight w:val="yellow"/>
        </w:rPr>
        <w:t>surveillance</w:t>
      </w:r>
      <w:r w:rsidR="001676AB" w:rsidRPr="001676AB">
        <w:t xml:space="preserve"> purposes. Social media companies may not intend to create databases, but </w:t>
      </w:r>
      <w:r w:rsidR="001676AB" w:rsidRPr="00990C8A">
        <w:rPr>
          <w:b/>
          <w:highlight w:val="yellow"/>
          <w:u w:val="single"/>
        </w:rPr>
        <w:t>data brokers</w:t>
      </w:r>
      <w:r w:rsidR="001676AB" w:rsidRPr="001676AB">
        <w:t xml:space="preserve"> </w:t>
      </w:r>
      <w:r>
        <w:t>(</w:t>
      </w:r>
      <w:r>
        <w:rPr>
          <w:rFonts w:ascii="Tahoma" w:hAnsi="Tahoma" w:cs="Tahoma"/>
          <w:b/>
          <w:bCs/>
          <w:color w:val="434343"/>
          <w:sz w:val="18"/>
          <w:szCs w:val="18"/>
          <w:shd w:val="clear" w:color="auto" w:fill="F2F2F2"/>
        </w:rPr>
        <w:t>数据代理公</w:t>
      </w:r>
      <w:r>
        <w:rPr>
          <w:rFonts w:ascii="Microsoft YaHei UI" w:eastAsia="Microsoft YaHei UI" w:hAnsi="Microsoft YaHei UI" w:cs="Microsoft YaHei UI" w:hint="eastAsia"/>
          <w:b/>
          <w:bCs/>
          <w:color w:val="434343"/>
          <w:sz w:val="18"/>
          <w:szCs w:val="18"/>
          <w:shd w:val="clear" w:color="auto" w:fill="F2F2F2"/>
        </w:rPr>
        <w:t>司</w:t>
      </w:r>
      <w:r>
        <w:t xml:space="preserve">) </w:t>
      </w:r>
      <w:r w:rsidR="001676AB" w:rsidRPr="001676AB">
        <w:t>have long compiled information about how</w:t>
      </w:r>
      <w:r w:rsidR="001676AB" w:rsidRPr="001676AB">
        <w:rPr>
          <w:b/>
          <w:bCs/>
        </w:rPr>
        <w:t xml:space="preserve"> </w:t>
      </w:r>
      <w:r w:rsidR="001676AB" w:rsidRPr="001676AB">
        <w:t xml:space="preserve">users browse the internet. A </w:t>
      </w:r>
      <w:hyperlink r:id="rId1698" w:tgtFrame="_blank" w:history="1">
        <w:r w:rsidR="001676AB" w:rsidRPr="001676AB">
          <w:t>2014 FTC report</w:t>
        </w:r>
      </w:hyperlink>
      <w:r w:rsidR="001676AB" w:rsidRPr="001676AB">
        <w:t xml:space="preserve"> found that </w:t>
      </w:r>
      <w:r w:rsidR="001676AB" w:rsidRPr="00990C8A">
        <w:rPr>
          <w:b/>
          <w:highlight w:val="yellow"/>
          <w:u w:val="single"/>
        </w:rPr>
        <w:t xml:space="preserve">these </w:t>
      </w:r>
      <w:r w:rsidRPr="00990C8A">
        <w:rPr>
          <w:b/>
          <w:highlight w:val="yellow"/>
          <w:u w:val="single"/>
        </w:rPr>
        <w:t>data brokers</w:t>
      </w:r>
      <w:r w:rsidR="001676AB" w:rsidRPr="001676AB">
        <w:t xml:space="preserve"> can profile users by race, ethnicity and religious affiliation, among other characteristics. </w:t>
      </w:r>
    </w:p>
    <w:p w:rsidR="00207D68" w:rsidRPr="001676AB" w:rsidRDefault="00207D68" w:rsidP="00EC2160">
      <w:pPr>
        <w:ind w:left="-1418"/>
      </w:pPr>
    </w:p>
    <w:p w:rsidR="001676AB" w:rsidRPr="001676AB" w:rsidRDefault="001676AB" w:rsidP="00EC2160">
      <w:pPr>
        <w:ind w:left="-1418"/>
      </w:pPr>
      <w:r w:rsidRPr="001676AB">
        <w:t>While executives from bi</w:t>
      </w:r>
      <w:r w:rsidR="00207D68">
        <w:t>g tech companies such as Apple, Facebook a</w:t>
      </w:r>
      <w:r w:rsidRPr="001676AB">
        <w:t xml:space="preserve">re </w:t>
      </w:r>
      <w:hyperlink r:id="rId1699" w:history="1">
        <w:r w:rsidRPr="001676AB">
          <w:t>attending meetings</w:t>
        </w:r>
      </w:hyperlink>
      <w:r w:rsidRPr="001676AB">
        <w:t xml:space="preserve"> with the president-elect </w:t>
      </w:r>
      <w:r w:rsidR="00207D68">
        <w:t xml:space="preserve">and other </w:t>
      </w:r>
      <w:r w:rsidRPr="001676AB">
        <w:t xml:space="preserve">business advisers -- the tech community is publicly pushing back against proposed policies. </w:t>
      </w:r>
    </w:p>
    <w:p w:rsidR="008E403D" w:rsidRDefault="008E403D" w:rsidP="00EC2160">
      <w:pPr>
        <w:ind w:left="-1418"/>
      </w:pPr>
    </w:p>
    <w:p w:rsidR="001676AB" w:rsidRDefault="001676AB" w:rsidP="00EC2160">
      <w:pPr>
        <w:ind w:left="-1418"/>
      </w:pPr>
      <w:r w:rsidRPr="001676AB">
        <w:t>It</w:t>
      </w:r>
      <w:hyperlink r:id="rId1700" w:history="1">
        <w:r w:rsidRPr="001676AB">
          <w:t xml:space="preserve"> required</w:t>
        </w:r>
      </w:hyperlink>
      <w:r w:rsidRPr="001676AB">
        <w:t xml:space="preserve"> boys and men ages 16 and older from 25 countries -- all of which have a dominant Muslim population, with the exception of North Korea -- to be registered and regularly check in with immigration officials. Syed</w:t>
      </w:r>
      <w:r w:rsidR="009608BE">
        <w:t>, a business adviser,</w:t>
      </w:r>
      <w:r w:rsidRPr="001676AB">
        <w:t xml:space="preserve"> is leading </w:t>
      </w:r>
      <w:hyperlink r:id="rId1701" w:anchor=".b8sowkjq5" w:tgtFrame="_blank" w:history="1">
        <w:r w:rsidRPr="002325F0">
          <w:rPr>
            <w:highlight w:val="yellow"/>
          </w:rPr>
          <w:t>a pledge</w:t>
        </w:r>
      </w:hyperlink>
      <w:r w:rsidR="002325F0" w:rsidRPr="002325F0">
        <w:rPr>
          <w:rFonts w:ascii="Tahoma" w:hAnsi="Tahoma" w:cs="Tahoma"/>
          <w:b/>
          <w:color w:val="434343"/>
          <w:sz w:val="18"/>
          <w:szCs w:val="18"/>
          <w:highlight w:val="yellow"/>
          <w:u w:val="single"/>
          <w:shd w:val="clear" w:color="auto" w:fill="F2F2F2"/>
        </w:rPr>
        <w:t>保证</w:t>
      </w:r>
      <w:r w:rsidRPr="002325F0">
        <w:rPr>
          <w:highlight w:val="yellow"/>
        </w:rPr>
        <w:t xml:space="preserve"> </w:t>
      </w:r>
      <w:r w:rsidR="002325F0" w:rsidRPr="002325F0">
        <w:rPr>
          <w:highlight w:val="yellow"/>
        </w:rPr>
        <w:t xml:space="preserve">that is </w:t>
      </w:r>
      <w:r w:rsidRPr="002325F0">
        <w:rPr>
          <w:highlight w:val="yellow"/>
        </w:rPr>
        <w:t>signed</w:t>
      </w:r>
      <w:r w:rsidRPr="001676AB">
        <w:t xml:space="preserve"> by over 100 tech workers and investors</w:t>
      </w:r>
      <w:r w:rsidRPr="001676AB">
        <w:rPr>
          <w:b/>
          <w:bCs/>
        </w:rPr>
        <w:t xml:space="preserve"> </w:t>
      </w:r>
      <w:r w:rsidRPr="001676AB">
        <w:t xml:space="preserve">to protect people from losing </w:t>
      </w:r>
      <w:r w:rsidRPr="00E4167B">
        <w:rPr>
          <w:b/>
          <w:highlight w:val="yellow"/>
          <w:u w:val="single"/>
        </w:rPr>
        <w:t>civil liberties</w:t>
      </w:r>
      <w:r w:rsidR="00E4167B" w:rsidRPr="00E4167B">
        <w:rPr>
          <w:rFonts w:ascii="Tahoma" w:hAnsi="Tahoma" w:cs="Tahoma"/>
          <w:color w:val="434343"/>
          <w:sz w:val="18"/>
          <w:szCs w:val="18"/>
          <w:highlight w:val="yellow"/>
          <w:shd w:val="clear" w:color="auto" w:fill="F2F2F2"/>
        </w:rPr>
        <w:t>公民自</w:t>
      </w:r>
      <w:r w:rsidR="00E4167B" w:rsidRPr="00E4167B">
        <w:rPr>
          <w:rFonts w:ascii="Microsoft YaHei UI" w:eastAsia="Microsoft YaHei UI" w:hAnsi="Microsoft YaHei UI" w:cs="Microsoft YaHei UI" w:hint="eastAsia"/>
          <w:color w:val="434343"/>
          <w:sz w:val="18"/>
          <w:szCs w:val="18"/>
          <w:highlight w:val="yellow"/>
          <w:shd w:val="clear" w:color="auto" w:fill="F2F2F2"/>
        </w:rPr>
        <w:t>由</w:t>
      </w:r>
      <w:r w:rsidRPr="001676AB">
        <w:t xml:space="preserve"> and to refuse the use of social platforms to </w:t>
      </w:r>
      <w:r w:rsidRPr="008E403D">
        <w:rPr>
          <w:highlight w:val="yellow"/>
          <w:u w:val="single"/>
        </w:rPr>
        <w:t>infringe on people's rights</w:t>
      </w:r>
      <w:r w:rsidRPr="001676AB">
        <w:t xml:space="preserve">. The group also aims to bring innovation and investment centered in the Silicon Valley bubble to other parts of the U.S. </w:t>
      </w:r>
    </w:p>
    <w:p w:rsidR="00E4167B" w:rsidRPr="001676AB" w:rsidRDefault="00E4167B" w:rsidP="00EC2160">
      <w:pPr>
        <w:ind w:left="-1418"/>
      </w:pPr>
    </w:p>
    <w:p w:rsidR="001676AB" w:rsidRDefault="001676AB" w:rsidP="00EC2160">
      <w:pPr>
        <w:ind w:left="-1418"/>
      </w:pPr>
      <w:r w:rsidRPr="001676AB">
        <w:t xml:space="preserve">"We are saying that we want to protect </w:t>
      </w:r>
      <w:r w:rsidRPr="00E4167B">
        <w:rPr>
          <w:b/>
          <w:highlight w:val="yellow"/>
          <w:u w:val="single"/>
        </w:rPr>
        <w:t>civil liberties</w:t>
      </w:r>
      <w:r w:rsidR="00E4167B" w:rsidRPr="00E4167B">
        <w:rPr>
          <w:rFonts w:ascii="Tahoma" w:hAnsi="Tahoma" w:cs="Tahoma"/>
          <w:color w:val="434343"/>
          <w:sz w:val="18"/>
          <w:szCs w:val="18"/>
          <w:highlight w:val="yellow"/>
          <w:shd w:val="clear" w:color="auto" w:fill="F2F2F2"/>
        </w:rPr>
        <w:t>公民自</w:t>
      </w:r>
      <w:r w:rsidR="00E4167B" w:rsidRPr="00E4167B">
        <w:rPr>
          <w:rFonts w:ascii="Microsoft YaHei UI" w:eastAsia="Microsoft YaHei UI" w:hAnsi="Microsoft YaHei UI" w:cs="Microsoft YaHei UI" w:hint="eastAsia"/>
          <w:color w:val="434343"/>
          <w:sz w:val="18"/>
          <w:szCs w:val="18"/>
          <w:highlight w:val="yellow"/>
          <w:shd w:val="clear" w:color="auto" w:fill="F2F2F2"/>
        </w:rPr>
        <w:t>由</w:t>
      </w:r>
      <w:r w:rsidRPr="001676AB">
        <w:t>, and it is essential for business success and prosperity</w:t>
      </w:r>
      <w:r w:rsidR="008B3ADA">
        <w:t xml:space="preserve">/flourishing. </w:t>
      </w:r>
      <w:r w:rsidRPr="001676AB">
        <w:t xml:space="preserve">This is an agenda that is as much of a business community's agenda as it is one of folks who are activists, who are doing a great job of advancing rights." Meanwhile, hundreds of tech workers have </w:t>
      </w:r>
      <w:hyperlink r:id="rId1702" w:history="1">
        <w:r w:rsidRPr="00230B83">
          <w:rPr>
            <w:b/>
            <w:highlight w:val="yellow"/>
            <w:u w:val="single"/>
          </w:rPr>
          <w:t>signed</w:t>
        </w:r>
      </w:hyperlink>
      <w:r w:rsidRPr="00230B83">
        <w:rPr>
          <w:b/>
          <w:highlight w:val="yellow"/>
          <w:u w:val="single"/>
        </w:rPr>
        <w:t xml:space="preserve"> another pledge</w:t>
      </w:r>
      <w:r w:rsidR="008B3ADA" w:rsidRPr="00230B83">
        <w:rPr>
          <w:b/>
          <w:highlight w:val="yellow"/>
          <w:u w:val="single"/>
        </w:rPr>
        <w:t>(n</w:t>
      </w:r>
      <w:r w:rsidR="008B3ADA" w:rsidRPr="00230B83">
        <w:rPr>
          <w:rFonts w:ascii="Tahoma" w:hAnsi="Tahoma" w:cs="Tahoma"/>
          <w:b/>
          <w:color w:val="434343"/>
          <w:highlight w:val="yellow"/>
          <w:u w:val="single"/>
          <w:shd w:val="clear" w:color="auto" w:fill="F2F2F2"/>
        </w:rPr>
        <w:t xml:space="preserve"> </w:t>
      </w:r>
      <w:r w:rsidR="008B3ADA" w:rsidRPr="00230B83">
        <w:rPr>
          <w:rFonts w:ascii="Tahoma" w:hAnsi="Tahoma" w:cs="Tahoma"/>
          <w:b/>
          <w:color w:val="434343"/>
          <w:sz w:val="18"/>
          <w:szCs w:val="18"/>
          <w:highlight w:val="yellow"/>
          <w:u w:val="single"/>
          <w:shd w:val="clear" w:color="auto" w:fill="F2F2F2"/>
        </w:rPr>
        <w:t>保证，誓</w:t>
      </w:r>
      <w:r w:rsidR="008B3ADA" w:rsidRPr="00230B83">
        <w:rPr>
          <w:rFonts w:ascii="Microsoft YaHei UI" w:eastAsia="Microsoft YaHei UI" w:hAnsi="Microsoft YaHei UI" w:cs="Microsoft YaHei UI" w:hint="eastAsia"/>
          <w:b/>
          <w:color w:val="434343"/>
          <w:sz w:val="18"/>
          <w:szCs w:val="18"/>
          <w:highlight w:val="yellow"/>
          <w:u w:val="single"/>
          <w:shd w:val="clear" w:color="auto" w:fill="F2F2F2"/>
        </w:rPr>
        <w:t>言</w:t>
      </w:r>
      <w:r w:rsidR="008B3ADA" w:rsidRPr="008B3ADA">
        <w:rPr>
          <w:rFonts w:ascii="Microsoft YaHei UI" w:eastAsia="Microsoft YaHei UI" w:hAnsi="Microsoft YaHei UI" w:cs="Microsoft YaHei UI" w:hint="eastAsia"/>
          <w:b/>
          <w:color w:val="434343"/>
          <w:sz w:val="18"/>
          <w:szCs w:val="18"/>
          <w:u w:val="single"/>
          <w:shd w:val="clear" w:color="auto" w:fill="F2F2F2"/>
        </w:rPr>
        <w:t>)</w:t>
      </w:r>
      <w:r w:rsidR="008B3ADA" w:rsidRPr="008B3ADA">
        <w:rPr>
          <w:b/>
          <w:u w:val="single"/>
        </w:rPr>
        <w:t xml:space="preserve"> </w:t>
      </w:r>
      <w:r w:rsidRPr="001676AB">
        <w:t xml:space="preserve">to never build a database of people based on race or religion. It also promises to advocate for ethical data collection within their companies. </w:t>
      </w:r>
    </w:p>
    <w:p w:rsidR="00230B83" w:rsidRPr="001676AB" w:rsidRDefault="00230B83" w:rsidP="00EC2160">
      <w:pPr>
        <w:ind w:left="-1418"/>
      </w:pPr>
    </w:p>
    <w:p w:rsidR="001676AB" w:rsidRDefault="001676AB" w:rsidP="00EC2160">
      <w:pPr>
        <w:ind w:left="-1418"/>
      </w:pPr>
      <w:r w:rsidRPr="001676AB">
        <w:t xml:space="preserve">Earlier this week, 22 advocacy groups -- led by social change network CREDO -- </w:t>
      </w:r>
      <w:hyperlink r:id="rId1703" w:tgtFrame="_blank" w:history="1">
        <w:r w:rsidRPr="001676AB">
          <w:t>sent letters</w:t>
        </w:r>
      </w:hyperlink>
      <w:r w:rsidRPr="001676AB">
        <w:t xml:space="preserve"> to eight technology companies asking them to speak out against building a Muslim registry.</w:t>
      </w:r>
      <w:r w:rsidR="00230B83">
        <w:t xml:space="preserve"> So far, most of them have </w:t>
      </w:r>
      <w:r w:rsidR="00230B83" w:rsidRPr="00230B83">
        <w:rPr>
          <w:b/>
          <w:highlight w:val="yellow"/>
          <w:u w:val="single"/>
        </w:rPr>
        <w:t>signed the pledge</w:t>
      </w:r>
      <w:r w:rsidR="00230B83">
        <w:t xml:space="preserve"> to never build a “racial surveillance” database.</w:t>
      </w:r>
      <w:r w:rsidRPr="001676AB">
        <w:t xml:space="preserve"> </w:t>
      </w:r>
    </w:p>
    <w:p w:rsidR="009608BE" w:rsidRDefault="009608BE" w:rsidP="00EC2160">
      <w:pPr>
        <w:ind w:left="-1418"/>
        <w:sectPr w:rsidR="009608BE" w:rsidSect="00864C29">
          <w:footerReference w:type="default" r:id="rId1704"/>
          <w:pgSz w:w="11906" w:h="16838"/>
          <w:pgMar w:top="1440" w:right="707" w:bottom="1440" w:left="1800" w:header="720" w:footer="720" w:gutter="0"/>
          <w:cols w:space="720"/>
          <w:docGrid w:type="lines" w:linePitch="312"/>
        </w:sectPr>
      </w:pPr>
    </w:p>
    <w:p w:rsidR="005D08D9" w:rsidRPr="005D08D9" w:rsidRDefault="005D08D9" w:rsidP="00EC2160">
      <w:pPr>
        <w:ind w:left="-1418"/>
      </w:pPr>
    </w:p>
    <w:p w:rsidR="00A76FBB" w:rsidRDefault="00A76FBB" w:rsidP="00EC2160">
      <w:pPr>
        <w:pStyle w:val="Heading3"/>
        <w:ind w:left="-1418"/>
      </w:pPr>
      <w:r w:rsidRPr="005D08D9">
        <w:rPr>
          <w:highlight w:val="yellow"/>
        </w:rPr>
        <w:t>Draconian</w:t>
      </w:r>
      <w:r w:rsidR="005D08D9">
        <w:t>(harsh)</w:t>
      </w:r>
      <w:r>
        <w:t xml:space="preserve"> bans on journalists</w:t>
      </w:r>
    </w:p>
    <w:p w:rsidR="00A76FBB" w:rsidRDefault="00A76FBB" w:rsidP="00EC2160">
      <w:pPr>
        <w:ind w:left="-1418"/>
      </w:pPr>
      <w:r w:rsidRPr="000134B1">
        <w:t>The Committee to Protect Journalists sai</w:t>
      </w:r>
      <w:r w:rsidR="00FE3DF9">
        <w:t xml:space="preserve">d 259 journalists were behind bars </w:t>
      </w:r>
      <w:r w:rsidRPr="000134B1">
        <w:t xml:space="preserve">around the world as of Dec. 1. That's the highest </w:t>
      </w:r>
      <w:r w:rsidRPr="00FE3DF9">
        <w:rPr>
          <w:highlight w:val="yellow"/>
        </w:rPr>
        <w:t>tally</w:t>
      </w:r>
      <w:r w:rsidR="00FE3DF9">
        <w:t>/record</w:t>
      </w:r>
      <w:r w:rsidRPr="000134B1">
        <w:t xml:space="preserve"> since the committee started keeping records in 1990. The number has risen mainly because of a crackdown on media in Turkey following </w:t>
      </w:r>
      <w:r w:rsidRPr="00375707">
        <w:rPr>
          <w:b/>
          <w:u w:val="single"/>
        </w:rPr>
        <w:t>a military coup</w:t>
      </w:r>
      <w:r w:rsidR="00375707">
        <w:t xml:space="preserve"> attempt in July, even though the coup is </w:t>
      </w:r>
      <w:r w:rsidR="00375707" w:rsidRPr="00375707">
        <w:rPr>
          <w:highlight w:val="yellow"/>
        </w:rPr>
        <w:t>thwarted/foiled/aborted</w:t>
      </w:r>
      <w:r w:rsidR="00375707">
        <w:t>.</w:t>
      </w:r>
      <w:r w:rsidRPr="000134B1">
        <w:t xml:space="preserve"> </w:t>
      </w:r>
    </w:p>
    <w:p w:rsidR="00D03363" w:rsidRPr="000134B1" w:rsidRDefault="00D03363" w:rsidP="00EC2160">
      <w:pPr>
        <w:ind w:left="-1418"/>
      </w:pPr>
    </w:p>
    <w:p w:rsidR="000134B1" w:rsidRDefault="00A76FBB" w:rsidP="00EC2160">
      <w:pPr>
        <w:ind w:left="-1418"/>
      </w:pPr>
      <w:r w:rsidRPr="000134B1">
        <w:t xml:space="preserve">At least 81 journalists are currently </w:t>
      </w:r>
      <w:r w:rsidRPr="00D03363">
        <w:rPr>
          <w:b/>
          <w:u w:val="single"/>
        </w:rPr>
        <w:t>behind bars</w:t>
      </w:r>
      <w:r w:rsidRPr="000134B1">
        <w:t xml:space="preserve"> in Turkey facing charges related to their work -- the highest </w:t>
      </w:r>
      <w:r w:rsidR="00687C59" w:rsidRPr="00687C59">
        <w:rPr>
          <w:highlight w:val="yellow"/>
        </w:rPr>
        <w:t>tally</w:t>
      </w:r>
      <w:r w:rsidR="00687C59">
        <w:t>/record</w:t>
      </w:r>
      <w:r w:rsidRPr="000134B1">
        <w:t xml:space="preserve"> in any one country at any one time. Dozens more journalists are </w:t>
      </w:r>
      <w:r w:rsidRPr="005438CB">
        <w:rPr>
          <w:highlight w:val="yellow"/>
        </w:rPr>
        <w:t>imprisoned</w:t>
      </w:r>
      <w:r w:rsidRPr="000134B1">
        <w:t xml:space="preserve"> in Turkey. </w:t>
      </w:r>
      <w:r w:rsidR="000134B1" w:rsidRPr="000134B1">
        <w:t xml:space="preserve">In a separate report on Tuesday, </w:t>
      </w:r>
      <w:r w:rsidR="000134B1" w:rsidRPr="000134B1">
        <w:rPr>
          <w:b/>
          <w:u w:val="single"/>
        </w:rPr>
        <w:t>Reporters Without Borders</w:t>
      </w:r>
      <w:r w:rsidR="000134B1" w:rsidRPr="000134B1">
        <w:t xml:space="preserve"> said the number of professional journalists detained in Turkey </w:t>
      </w:r>
      <w:r w:rsidR="000134B1" w:rsidRPr="000134B1">
        <w:rPr>
          <w:highlight w:val="yellow"/>
        </w:rPr>
        <w:t>quadrupled</w:t>
      </w:r>
      <w:r w:rsidR="00040C98">
        <w:t xml:space="preserve"> following </w:t>
      </w:r>
      <w:r w:rsidR="00040C98" w:rsidRPr="00040C98">
        <w:rPr>
          <w:highlight w:val="yellow"/>
        </w:rPr>
        <w:t>the thwarted/foiled</w:t>
      </w:r>
      <w:r w:rsidR="00711AB6">
        <w:rPr>
          <w:highlight w:val="yellow"/>
        </w:rPr>
        <w:t>/failed/abortive</w:t>
      </w:r>
      <w:r w:rsidR="00040C98" w:rsidRPr="00040C98">
        <w:rPr>
          <w:rFonts w:hint="eastAsia"/>
          <w:highlight w:val="yellow"/>
        </w:rPr>
        <w:t>挫败的military coup</w:t>
      </w:r>
      <w:r w:rsidR="00040C98">
        <w:rPr>
          <w:rFonts w:hint="eastAsia"/>
        </w:rPr>
        <w:t xml:space="preserve"> </w:t>
      </w:r>
      <w:r w:rsidR="000134B1" w:rsidRPr="000134B1">
        <w:t xml:space="preserve">to oust President Erdogan. </w:t>
      </w:r>
    </w:p>
    <w:p w:rsidR="000F33EF" w:rsidRPr="000134B1" w:rsidRDefault="000F33EF" w:rsidP="00EC2160">
      <w:pPr>
        <w:ind w:left="-1418"/>
      </w:pPr>
    </w:p>
    <w:p w:rsidR="000134B1" w:rsidRDefault="000134B1" w:rsidP="00EC2160">
      <w:pPr>
        <w:ind w:left="-1418"/>
      </w:pPr>
      <w:r w:rsidRPr="000134B1">
        <w:t xml:space="preserve">The government had closed down more than 100 media </w:t>
      </w:r>
      <w:r w:rsidRPr="000134B1">
        <w:rPr>
          <w:b/>
        </w:rPr>
        <w:t>outlets</w:t>
      </w:r>
      <w:r w:rsidRPr="000134B1">
        <w:t xml:space="preserve"> in Turkey in recent months. China, which had the most journalists in jail in 2015 and 2014, dropped to second spot. There were 38 </w:t>
      </w:r>
      <w:r w:rsidRPr="000134B1">
        <w:rPr>
          <w:b/>
          <w:highlight w:val="yellow"/>
        </w:rPr>
        <w:t>behind bars</w:t>
      </w:r>
      <w:r w:rsidRPr="000134B1">
        <w:t xml:space="preserve"> in 2016. "This, however, </w:t>
      </w:r>
      <w:r w:rsidRPr="000134B1">
        <w:rPr>
          <w:b/>
          <w:highlight w:val="yellow"/>
          <w:u w:val="single"/>
        </w:rPr>
        <w:t>should not be interpreted to mean that</w:t>
      </w:r>
      <w:r w:rsidR="009D64BF" w:rsidRPr="002B17BB">
        <w:rPr>
          <w:rFonts w:hint="eastAsia"/>
          <w:b/>
          <w:highlight w:val="yellow"/>
          <w:u w:val="single"/>
        </w:rPr>
        <w:t>不应该被解读为</w:t>
      </w:r>
      <w:r w:rsidRPr="000134B1">
        <w:t xml:space="preserve"> press freedom in China has improved in the past year," "</w:t>
      </w:r>
      <w:r w:rsidRPr="000134B1">
        <w:rPr>
          <w:highlight w:val="yellow"/>
        </w:rPr>
        <w:t>On the contrary</w:t>
      </w:r>
      <w:r w:rsidRPr="000134B1">
        <w:t xml:space="preserve">, China has cracked down on human rights news websites, banned original reporting on the Internet, prevented journalists from traveling, and </w:t>
      </w:r>
      <w:r w:rsidRPr="000134B1">
        <w:rPr>
          <w:highlight w:val="yellow"/>
        </w:rPr>
        <w:t xml:space="preserve">tightened its </w:t>
      </w:r>
      <w:r w:rsidRPr="000134B1">
        <w:rPr>
          <w:b/>
          <w:highlight w:val="yellow"/>
        </w:rPr>
        <w:t>grip</w:t>
      </w:r>
      <w:r w:rsidRPr="000134B1">
        <w:rPr>
          <w:highlight w:val="yellow"/>
        </w:rPr>
        <w:t xml:space="preserve"> on</w:t>
      </w:r>
      <w:r w:rsidRPr="000134B1">
        <w:t xml:space="preserve"> Hong Kong media," she added. China has been named the world's worst jailer of journalists 18 times since 1990. </w:t>
      </w:r>
    </w:p>
    <w:p w:rsidR="00BE5FCF" w:rsidRDefault="00BE5FCF" w:rsidP="00EC2160">
      <w:pPr>
        <w:ind w:left="-1418"/>
      </w:pPr>
      <w:r>
        <w:br w:type="page"/>
      </w:r>
    </w:p>
    <w:p w:rsidR="00BE5FCF" w:rsidRPr="000134B1" w:rsidRDefault="00BE5FCF" w:rsidP="00EC2160">
      <w:pPr>
        <w:ind w:left="-1418"/>
      </w:pPr>
    </w:p>
    <w:p w:rsidR="000134B1" w:rsidRPr="000134B1" w:rsidRDefault="000134B1" w:rsidP="00EC2160">
      <w:pPr>
        <w:pStyle w:val="NormalWeb"/>
        <w:ind w:left="-1418"/>
        <w:rPr>
          <w:lang w:val="en-GB"/>
        </w:rPr>
      </w:pPr>
    </w:p>
    <w:p w:rsidR="00A76FBB" w:rsidRPr="00A76FBB" w:rsidRDefault="00A76FBB" w:rsidP="00EC2160">
      <w:pPr>
        <w:ind w:left="-1418"/>
      </w:pPr>
    </w:p>
    <w:p w:rsidR="004E0172" w:rsidRDefault="004E0172" w:rsidP="00EC2160">
      <w:pPr>
        <w:pStyle w:val="Heading3"/>
        <w:ind w:left="-1418"/>
      </w:pPr>
      <w:bookmarkStart w:id="36" w:name="_Hlk499543102"/>
      <w:r>
        <w:t>Worst tax havens in the world</w:t>
      </w:r>
    </w:p>
    <w:p w:rsidR="004E0172" w:rsidRPr="004E0172" w:rsidRDefault="004E0172" w:rsidP="00EC2160">
      <w:pPr>
        <w:ind w:left="-1418"/>
      </w:pPr>
      <w:r w:rsidRPr="004E0172">
        <w:t>The Netherlands, Switzerland and Ireland are among the world's most damaging corporate tax havens, according to a new report by Oxfam.</w:t>
      </w:r>
      <w:r w:rsidR="001C7A89">
        <w:t xml:space="preserve"> </w:t>
      </w:r>
      <w:r w:rsidRPr="004E0172">
        <w:t xml:space="preserve">Oxfam researchers said governments around the world are </w:t>
      </w:r>
      <w:r w:rsidRPr="006C34B4">
        <w:rPr>
          <w:b/>
          <w:highlight w:val="yellow"/>
        </w:rPr>
        <w:t>slashing</w:t>
      </w:r>
      <w:r w:rsidR="001C7A89">
        <w:rPr>
          <w:rFonts w:ascii="Tahoma" w:hAnsi="Tahoma" w:cs="Tahoma"/>
          <w:color w:val="434343"/>
          <w:sz w:val="18"/>
          <w:szCs w:val="18"/>
          <w:shd w:val="clear" w:color="auto" w:fill="DCE8EE"/>
        </w:rPr>
        <w:t>大幅度削</w:t>
      </w:r>
      <w:r w:rsidR="001C7A89">
        <w:rPr>
          <w:rFonts w:ascii="Microsoft YaHei UI" w:eastAsia="Microsoft YaHei UI" w:hAnsi="Microsoft YaHei UI" w:cs="Microsoft YaHei UI" w:hint="eastAsia"/>
          <w:color w:val="434343"/>
          <w:sz w:val="18"/>
          <w:szCs w:val="18"/>
          <w:shd w:val="clear" w:color="auto" w:fill="DCE8EE"/>
        </w:rPr>
        <w:t>减(</w:t>
      </w:r>
      <w:r w:rsidR="001C7A89">
        <w:rPr>
          <w:rFonts w:ascii="Microsoft YaHei UI" w:eastAsia="Microsoft YaHei UI" w:hAnsi="Microsoft YaHei UI" w:cs="Microsoft YaHei UI"/>
          <w:color w:val="434343"/>
          <w:sz w:val="18"/>
          <w:szCs w:val="18"/>
          <w:shd w:val="clear" w:color="auto" w:fill="DCE8EE"/>
        </w:rPr>
        <w:t>V.S. jack up)</w:t>
      </w:r>
      <w:r w:rsidRPr="004E0172">
        <w:t xml:space="preserve"> corporate tax rates and allowing "extreme forms of </w:t>
      </w:r>
      <w:r w:rsidRPr="001C7A89">
        <w:rPr>
          <w:b/>
          <w:u w:val="single"/>
        </w:rPr>
        <w:t>tax dodging</w:t>
      </w:r>
      <w:r w:rsidRPr="004E0172">
        <w:t xml:space="preserve">" in order to attract investment. They warned that this </w:t>
      </w:r>
      <w:r w:rsidRPr="006C34B4">
        <w:rPr>
          <w:b/>
          <w:highlight w:val="yellow"/>
          <w:u w:val="single"/>
        </w:rPr>
        <w:t>race to the bottom</w:t>
      </w:r>
      <w:r w:rsidRPr="004E0172">
        <w:t xml:space="preserve"> is "starving countries out of billions of dollars needed to tackle poverty and </w:t>
      </w:r>
      <w:r w:rsidRPr="00115966">
        <w:rPr>
          <w:b/>
        </w:rPr>
        <w:t>inequality</w:t>
      </w:r>
      <w:r w:rsidR="00115966" w:rsidRPr="00115966">
        <w:rPr>
          <w:rFonts w:ascii="Lucida Sans Unicode" w:hAnsi="Lucida Sans Unicode" w:cs="Lucida Sans Unicode"/>
          <w:color w:val="666666"/>
          <w:sz w:val="17"/>
          <w:szCs w:val="17"/>
          <w:shd w:val="clear" w:color="auto" w:fill="F2F2F2"/>
        </w:rPr>
        <w:t xml:space="preserve"> </w:t>
      </w:r>
      <w:r w:rsidR="00115966">
        <w:rPr>
          <w:rFonts w:ascii="Lucida Sans Unicode" w:hAnsi="Lucida Sans Unicode" w:cs="Lucida Sans Unicode"/>
          <w:color w:val="666666"/>
          <w:sz w:val="17"/>
          <w:szCs w:val="17"/>
          <w:shd w:val="clear" w:color="auto" w:fill="F2F2F2"/>
        </w:rPr>
        <w:t>[ɪnɪ'kwɒlɪtɪ]</w:t>
      </w:r>
      <w:r w:rsidRPr="004E0172">
        <w:t xml:space="preserve">." </w:t>
      </w:r>
    </w:p>
    <w:p w:rsidR="004E0172" w:rsidRDefault="004E0172" w:rsidP="00EC2160">
      <w:pPr>
        <w:ind w:left="-1418"/>
      </w:pPr>
    </w:p>
    <w:p w:rsidR="004E0172" w:rsidRDefault="004E0172" w:rsidP="00EC2160">
      <w:pPr>
        <w:ind w:left="-1418"/>
      </w:pPr>
      <w:r w:rsidRPr="004E0172">
        <w:t>Oxfam ranked the</w:t>
      </w:r>
      <w:r>
        <w:t xml:space="preserve"> </w:t>
      </w:r>
      <w:r w:rsidRPr="004E0172">
        <w:t xml:space="preserve">countries by </w:t>
      </w:r>
      <w:r w:rsidR="00115966">
        <w:t>considering</w:t>
      </w:r>
      <w:r w:rsidRPr="004E0172">
        <w:t xml:space="preserve"> whether the countries offer unfair tax incentives, and whether they cooperate with international efforts to </w:t>
      </w:r>
      <w:r w:rsidRPr="006C34B4">
        <w:rPr>
          <w:b/>
        </w:rPr>
        <w:t>curb</w:t>
      </w:r>
      <w:r w:rsidRPr="004E0172">
        <w:t xml:space="preserve"> </w:t>
      </w:r>
      <w:r w:rsidRPr="006C34B4">
        <w:rPr>
          <w:b/>
          <w:u w:val="single"/>
        </w:rPr>
        <w:t>tax avoidance</w:t>
      </w:r>
      <w:r w:rsidRPr="004E0172">
        <w:t xml:space="preserve">, for example by agreeing to increase </w:t>
      </w:r>
      <w:r w:rsidRPr="006C34B4">
        <w:rPr>
          <w:b/>
          <w:u w:val="single"/>
        </w:rPr>
        <w:t>financial transparency.</w:t>
      </w:r>
      <w:r w:rsidRPr="004E0172">
        <w:t xml:space="preserve"> </w:t>
      </w:r>
    </w:p>
    <w:p w:rsidR="006C34B4" w:rsidRPr="004E0172" w:rsidRDefault="006C34B4" w:rsidP="00EC2160">
      <w:pPr>
        <w:ind w:left="-1418"/>
      </w:pPr>
    </w:p>
    <w:p w:rsidR="004E0172" w:rsidRPr="004E0172" w:rsidRDefault="004E0172" w:rsidP="00EC2160">
      <w:pPr>
        <w:ind w:left="-1418"/>
      </w:pPr>
      <w:r w:rsidRPr="004E0172">
        <w:t xml:space="preserve">It said Bermuda was the worst, with Cayman Islands </w:t>
      </w:r>
      <w:r w:rsidRPr="006C34B4">
        <w:rPr>
          <w:b/>
          <w:highlight w:val="yellow"/>
          <w:u w:val="single"/>
        </w:rPr>
        <w:t>second to worst</w:t>
      </w:r>
      <w:r w:rsidRPr="004E0172">
        <w:t xml:space="preserve"> and the Netherlands third. </w:t>
      </w:r>
    </w:p>
    <w:p w:rsidR="004E0172" w:rsidRPr="004E0172" w:rsidRDefault="006C34B4" w:rsidP="00EC2160">
      <w:pPr>
        <w:ind w:left="-1418"/>
      </w:pPr>
      <w:r>
        <w:t>O</w:t>
      </w:r>
      <w:r w:rsidR="004E0172" w:rsidRPr="004E0172">
        <w:t xml:space="preserve">xfam said that when governments </w:t>
      </w:r>
      <w:r w:rsidR="004E0172" w:rsidRPr="006C34B4">
        <w:rPr>
          <w:b/>
        </w:rPr>
        <w:t>slash</w:t>
      </w:r>
      <w:r w:rsidR="004E0172" w:rsidRPr="004E0172">
        <w:t xml:space="preserve"> corporate taxes, they have to balance their books by reducing public spending or by raising other forms of taxes, such as VAT. </w:t>
      </w:r>
    </w:p>
    <w:p w:rsidR="006C34B4" w:rsidRDefault="006C34B4" w:rsidP="00EC2160">
      <w:pPr>
        <w:ind w:left="-1418"/>
      </w:pPr>
    </w:p>
    <w:p w:rsidR="004E0172" w:rsidRDefault="004E0172" w:rsidP="00EC2160">
      <w:pPr>
        <w:ind w:left="-1418"/>
      </w:pPr>
      <w:r w:rsidRPr="004E0172">
        <w:t xml:space="preserve">"Ordinary people -- particularly the poorest -- are paying the price for this </w:t>
      </w:r>
      <w:r w:rsidRPr="006C34B4">
        <w:rPr>
          <w:b/>
          <w:highlight w:val="yellow"/>
        </w:rPr>
        <w:t>reckless</w:t>
      </w:r>
      <w:r w:rsidRPr="004E0172">
        <w:t xml:space="preserve"> </w:t>
      </w:r>
      <w:r w:rsidR="00C53BF9" w:rsidRPr="00C53BF9">
        <w:rPr>
          <w:highlight w:val="yellow"/>
        </w:rPr>
        <w:t>race-to-the-down</w:t>
      </w:r>
      <w:r w:rsidR="00C53BF9">
        <w:t xml:space="preserve"> </w:t>
      </w:r>
      <w:r w:rsidRPr="004E0172">
        <w:t xml:space="preserve">competition through increases in personal taxes and cuts to essential services, such as </w:t>
      </w:r>
      <w:r w:rsidR="006C34B4">
        <w:t>healthcare and education," said</w:t>
      </w:r>
      <w:r w:rsidRPr="004E0172">
        <w:t xml:space="preserve"> Oxfam's t</w:t>
      </w:r>
      <w:r w:rsidR="006B1784">
        <w:t>ax policy adviser.</w:t>
      </w:r>
    </w:p>
    <w:p w:rsidR="006B1784" w:rsidRPr="004E0172" w:rsidRDefault="006B1784" w:rsidP="00EC2160">
      <w:pPr>
        <w:ind w:left="-1418"/>
      </w:pPr>
    </w:p>
    <w:p w:rsidR="004E0172" w:rsidRDefault="004E0172" w:rsidP="00EC2160">
      <w:pPr>
        <w:ind w:left="-1418"/>
      </w:pPr>
      <w:r w:rsidRPr="004E0172">
        <w:t>Several of the countries named by Oxfam in the report have been involved in tax scandals featuring some of the world's biggest companies. Ireland was ordered by the European Union in August to</w:t>
      </w:r>
      <w:hyperlink r:id="rId1705" w:history="1">
        <w:r w:rsidRPr="004E0172">
          <w:t xml:space="preserve"> recover up to €13 billion</w:t>
        </w:r>
      </w:hyperlink>
      <w:r w:rsidRPr="004E0172">
        <w:t xml:space="preserve"> ($13.7 billion) in unpaid taxes from Apple. </w:t>
      </w:r>
    </w:p>
    <w:p w:rsidR="008D2FCD" w:rsidRPr="004E0172" w:rsidRDefault="008D2FCD" w:rsidP="00EC2160">
      <w:pPr>
        <w:ind w:left="-1418"/>
      </w:pPr>
    </w:p>
    <w:p w:rsidR="004E0172" w:rsidRDefault="004E0172" w:rsidP="00EC2160">
      <w:pPr>
        <w:ind w:left="-1418"/>
      </w:pPr>
      <w:r w:rsidRPr="008D2FCD">
        <w:rPr>
          <w:b/>
          <w:u w:val="single"/>
        </w:rPr>
        <w:t>Thanks to</w:t>
      </w:r>
      <w:r w:rsidRPr="004E0172">
        <w:t xml:space="preserve"> its arrangement with Ireland, </w:t>
      </w:r>
      <w:r w:rsidR="008D2FCD">
        <w:t xml:space="preserve">Apple </w:t>
      </w:r>
      <w:r w:rsidRPr="004E0172">
        <w:t xml:space="preserve">paid only 1%, or less, tax in the country, well below the 35% top rate of corporate tax in the United States and Ireland's 12.5% rate. Ireland was named sixth worst corporate tax haven by Oxfam. Bahamas, which is ranked 11th and British Virgin Islands, ranked 15, were both named among </w:t>
      </w:r>
      <w:r w:rsidRPr="0047156C">
        <w:rPr>
          <w:b/>
        </w:rPr>
        <w:t>offshore</w:t>
      </w:r>
      <w:r w:rsidRPr="004E0172">
        <w:t xml:space="preserve"> tax havens used by </w:t>
      </w:r>
      <w:hyperlink r:id="rId1706" w:history="1">
        <w:r w:rsidRPr="004E0172">
          <w:t>Mossack Fonseca</w:t>
        </w:r>
      </w:hyperlink>
      <w:r w:rsidRPr="004E0172">
        <w:t xml:space="preserve">, the law firm at the heart of the Panama Papers </w:t>
      </w:r>
      <w:r w:rsidRPr="0047156C">
        <w:rPr>
          <w:b/>
          <w:u w:val="single"/>
        </w:rPr>
        <w:t>tax avoidance</w:t>
      </w:r>
      <w:r w:rsidR="0047156C">
        <w:rPr>
          <w:b/>
          <w:u w:val="single"/>
        </w:rPr>
        <w:t>/dodge/evasion</w:t>
      </w:r>
      <w:r w:rsidRPr="004E0172">
        <w:t xml:space="preserve"> scandal. </w:t>
      </w:r>
    </w:p>
    <w:p w:rsidR="0047156C" w:rsidRPr="004E0172" w:rsidRDefault="0047156C" w:rsidP="00EC2160">
      <w:pPr>
        <w:ind w:left="-1418"/>
      </w:pPr>
    </w:p>
    <w:p w:rsidR="005C4012" w:rsidRPr="005C4012" w:rsidRDefault="004E0172" w:rsidP="00EC2160">
      <w:pPr>
        <w:ind w:left="-1418"/>
      </w:pPr>
      <w:r w:rsidRPr="004E0172">
        <w:t xml:space="preserve">The European Union, the G20 have all </w:t>
      </w:r>
      <w:r w:rsidRPr="006C2A61">
        <w:rPr>
          <w:b/>
          <w:highlight w:val="yellow"/>
          <w:u w:val="single"/>
        </w:rPr>
        <w:t>steppe</w:t>
      </w:r>
      <w:r w:rsidR="00B152CB">
        <w:rPr>
          <w:b/>
          <w:highlight w:val="yellow"/>
          <w:u w:val="single"/>
        </w:rPr>
        <w:t>[</w:t>
      </w:r>
      <w:r w:rsidRPr="006C2A61">
        <w:rPr>
          <w:b/>
          <w:highlight w:val="yellow"/>
          <w:u w:val="single"/>
        </w:rPr>
        <w:t>d u</w:t>
      </w:r>
      <w:r w:rsidR="00B152CB">
        <w:rPr>
          <w:b/>
          <w:highlight w:val="yellow"/>
          <w:u w:val="single"/>
        </w:rPr>
        <w:t>]</w:t>
      </w:r>
      <w:r w:rsidRPr="006C2A61">
        <w:rPr>
          <w:b/>
          <w:highlight w:val="yellow"/>
          <w:u w:val="single"/>
        </w:rPr>
        <w:t xml:space="preserve">p their efforts to </w:t>
      </w:r>
      <w:r w:rsidRPr="006C2A61">
        <w:t>close</w:t>
      </w:r>
      <w:r w:rsidRPr="004E0172">
        <w:t xml:space="preserve"> corporate tax </w:t>
      </w:r>
      <w:r w:rsidRPr="0047156C">
        <w:rPr>
          <w:highlight w:val="yellow"/>
        </w:rPr>
        <w:t>loopholes</w:t>
      </w:r>
      <w:r w:rsidRPr="004E0172">
        <w:t xml:space="preserve"> in the past year, but Oxfam is saying a lot more has to be done. "Governments must work together to stop this </w:t>
      </w:r>
      <w:r w:rsidRPr="005C4012">
        <w:t xml:space="preserve">crazy </w:t>
      </w:r>
      <w:r w:rsidRPr="005C4012">
        <w:rPr>
          <w:b/>
          <w:highlight w:val="yellow"/>
          <w:u w:val="single"/>
        </w:rPr>
        <w:t>race</w:t>
      </w:r>
      <w:r w:rsidR="005C4012">
        <w:rPr>
          <w:b/>
          <w:highlight w:val="yellow"/>
          <w:u w:val="single"/>
        </w:rPr>
        <w:t xml:space="preserve"> </w:t>
      </w:r>
      <w:r w:rsidRPr="005C4012">
        <w:rPr>
          <w:b/>
          <w:highlight w:val="yellow"/>
          <w:u w:val="single"/>
        </w:rPr>
        <w:t>to the bottom</w:t>
      </w:r>
      <w:r w:rsidRPr="004E0172">
        <w:t xml:space="preserve"> on corporate tax and ensure companies pay their fair share," </w:t>
      </w:r>
      <w:r w:rsidR="005C4012">
        <w:t>.  //</w:t>
      </w:r>
      <w:r w:rsidR="005C4012" w:rsidRPr="005C4012">
        <w:t xml:space="preserve">A loophole in the law is a small mistake which allows people to do something that would otherwise be illegal. </w:t>
      </w:r>
      <w:r w:rsidR="005C4012">
        <w:t>(</w:t>
      </w:r>
      <w:r w:rsidR="005C4012">
        <w:rPr>
          <w:rFonts w:hint="eastAsia"/>
        </w:rPr>
        <w:t>法律)</w:t>
      </w:r>
      <w:r w:rsidR="005C4012" w:rsidRPr="005C4012">
        <w:rPr>
          <w:rFonts w:hint="eastAsia"/>
        </w:rPr>
        <w:t>漏</w:t>
      </w:r>
      <w:r w:rsidR="005C4012" w:rsidRPr="005C4012">
        <w:t>洞</w:t>
      </w:r>
      <w:r w:rsidR="005C4012">
        <w:rPr>
          <w:rFonts w:hint="eastAsia"/>
        </w:rPr>
        <w:t xml:space="preserve"> e.g. </w:t>
      </w:r>
      <w:r w:rsidR="005C4012" w:rsidRPr="005C4012">
        <w:t xml:space="preserve">It is estimated that 60,000 businesses are </w:t>
      </w:r>
      <w:r w:rsidR="005C4012" w:rsidRPr="005C4012">
        <w:rPr>
          <w:b/>
          <w:u w:val="single"/>
        </w:rPr>
        <w:t>exploiting a loophole</w:t>
      </w:r>
      <w:r w:rsidR="005C4012" w:rsidRPr="005C4012">
        <w:t xml:space="preserve"> in the law to avoid prosecution.</w:t>
      </w:r>
      <w:r w:rsidR="005C4012">
        <w:t xml:space="preserve"> </w:t>
      </w:r>
      <w:r w:rsidR="005C4012" w:rsidRPr="005C4012">
        <w:rPr>
          <w:rFonts w:hint="eastAsia"/>
        </w:rPr>
        <w:t>在钻法律的空子来逃避起</w:t>
      </w:r>
      <w:r w:rsidR="005C4012" w:rsidRPr="005C4012">
        <w:t>诉</w:t>
      </w:r>
    </w:p>
    <w:p w:rsidR="005C4012" w:rsidRDefault="005C4012" w:rsidP="00EC2160">
      <w:pPr>
        <w:ind w:left="-1418"/>
      </w:pPr>
    </w:p>
    <w:bookmarkEnd w:id="36"/>
    <w:p w:rsidR="00562436" w:rsidRDefault="00562436" w:rsidP="00EC2160">
      <w:pPr>
        <w:ind w:left="-1418"/>
        <w:sectPr w:rsidR="00562436" w:rsidSect="00864C29">
          <w:pgSz w:w="11906" w:h="16838"/>
          <w:pgMar w:top="1440" w:right="707" w:bottom="1440" w:left="1800" w:header="720" w:footer="720" w:gutter="0"/>
          <w:cols w:space="720"/>
          <w:docGrid w:type="lines" w:linePitch="312"/>
        </w:sectPr>
      </w:pPr>
    </w:p>
    <w:p w:rsidR="004E0172" w:rsidRDefault="004E0172" w:rsidP="00EC2160">
      <w:pPr>
        <w:ind w:left="-1418"/>
      </w:pPr>
    </w:p>
    <w:p w:rsidR="005807C5" w:rsidRDefault="005807C5" w:rsidP="00EC2160">
      <w:pPr>
        <w:pStyle w:val="Heading3"/>
        <w:ind w:left="-1418"/>
      </w:pPr>
      <w:r>
        <w:t>Tearing up the free trade deal</w:t>
      </w:r>
    </w:p>
    <w:p w:rsidR="005807C5" w:rsidRDefault="005807C5" w:rsidP="00EC2160">
      <w:pPr>
        <w:ind w:left="-1418"/>
      </w:pPr>
      <w:r>
        <w:t xml:space="preserve">In some of the sharpest remarks since Trump's victory, FedEx CEO Fred Smith warned about the dangers of clamping down on free trade, especially tearing up NAFTA, the free trade agreement between the United States, Mexico and Canada. </w:t>
      </w:r>
    </w:p>
    <w:p w:rsidR="005807C5" w:rsidRDefault="005807C5" w:rsidP="00EC2160">
      <w:pPr>
        <w:ind w:left="-1418"/>
      </w:pPr>
      <w:r>
        <w:t xml:space="preserve">Getting out of NAFTA "would be catastrophic for the U.S. economy," Smith said at a meeting on national competitiveness in Washington on Friday. </w:t>
      </w:r>
    </w:p>
    <w:p w:rsidR="005807C5" w:rsidRDefault="005807C5" w:rsidP="00EC2160">
      <w:pPr>
        <w:ind w:left="-1418"/>
      </w:pPr>
      <w:r>
        <w:t xml:space="preserve">Powered by SmartAsset.com </w:t>
      </w:r>
    </w:p>
    <w:p w:rsidR="005807C5" w:rsidRDefault="00253ABA" w:rsidP="00EC2160">
      <w:pPr>
        <w:ind w:left="-1418"/>
      </w:pPr>
      <w:hyperlink r:id="rId1707" w:tgtFrame="_blank" w:history="1">
        <w:r w:rsidR="005807C5" w:rsidRPr="008660AB">
          <w:t>CALCULATOR POWERED BY</w:t>
        </w:r>
      </w:hyperlink>
      <w:r w:rsidR="005807C5">
        <w:t xml:space="preserve"> </w:t>
      </w:r>
      <w:r w:rsidR="005807C5" w:rsidRPr="008660AB">
        <w:rPr>
          <w:noProof/>
          <w:lang w:val="en-GB"/>
        </w:rPr>
        <w:drawing>
          <wp:inline distT="0" distB="0" distL="0" distR="0">
            <wp:extent cx="1264285" cy="142875"/>
            <wp:effectExtent l="0" t="0" r="0" b="9525"/>
            <wp:docPr id="11" name="Picture 11" descr="CALCULATOR POWERED BY">
              <a:hlinkClick xmlns:a="http://schemas.openxmlformats.org/drawingml/2006/main" r:id="rId17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LCULATOR POWERED BY">
                      <a:hlinkClick r:id="rId1708"/>
                    </pic:cNvPr>
                    <pic:cNvPicPr>
                      <a:picLocks noChangeAspect="1" noChangeArrowheads="1"/>
                    </pic:cNvPicPr>
                  </pic:nvPicPr>
                  <pic:blipFill>
                    <a:blip r:embed="rId1709">
                      <a:extLst>
                        <a:ext uri="{28A0092B-C50C-407E-A947-70E740481C1C}">
                          <a14:useLocalDpi xmlns:a14="http://schemas.microsoft.com/office/drawing/2010/main" val="0"/>
                        </a:ext>
                      </a:extLst>
                    </a:blip>
                    <a:srcRect/>
                    <a:stretch>
                      <a:fillRect/>
                    </a:stretch>
                  </pic:blipFill>
                  <pic:spPr bwMode="auto">
                    <a:xfrm>
                      <a:off x="0" y="0"/>
                      <a:ext cx="1264285" cy="142875"/>
                    </a:xfrm>
                    <a:prstGeom prst="rect">
                      <a:avLst/>
                    </a:prstGeom>
                    <a:noFill/>
                    <a:ln>
                      <a:noFill/>
                    </a:ln>
                  </pic:spPr>
                </pic:pic>
              </a:graphicData>
            </a:graphic>
          </wp:inline>
        </w:drawing>
      </w:r>
    </w:p>
    <w:p w:rsidR="005807C5" w:rsidRDefault="005807C5" w:rsidP="00EC2160">
      <w:pPr>
        <w:ind w:left="-1418"/>
      </w:pPr>
      <w:r>
        <w:t xml:space="preserve">"Trade has made America great," Smith said. Going the other way "would be a severe mistake with enormous consequences for America and the world." </w:t>
      </w:r>
    </w:p>
    <w:p w:rsidR="005807C5" w:rsidRDefault="005807C5" w:rsidP="00EC2160">
      <w:pPr>
        <w:ind w:left="-1418"/>
      </w:pPr>
      <w:r>
        <w:t xml:space="preserve">He pointed out that 25% of U.S. manufacturing jobs depend on shipments abroad. Overall, trade supports 40 million jobs in America. </w:t>
      </w:r>
    </w:p>
    <w:p w:rsidR="005807C5" w:rsidRDefault="00253ABA" w:rsidP="00EC2160">
      <w:pPr>
        <w:ind w:left="-1418"/>
      </w:pPr>
      <w:hyperlink r:id="rId1710" w:tgtFrame="_blank" w:history="1">
        <w:r w:rsidR="005807C5" w:rsidRPr="008660AB">
          <w:t xml:space="preserve">Related: Trump's 35% tariff: Easier said than done </w:t>
        </w:r>
      </w:hyperlink>
    </w:p>
    <w:p w:rsidR="005807C5" w:rsidRDefault="005807C5" w:rsidP="00EC2160">
      <w:pPr>
        <w:ind w:left="-1418"/>
      </w:pPr>
      <w:r>
        <w:t xml:space="preserve">Trump has called NAFTA "the worst trade deal," and threatened to impose a 35% tariff on U.S. companies that move jobs to other countries. </w:t>
      </w:r>
    </w:p>
    <w:p w:rsidR="005807C5" w:rsidRDefault="005807C5" w:rsidP="00EC2160">
      <w:pPr>
        <w:ind w:left="-1418"/>
      </w:pPr>
      <w:r>
        <w:t xml:space="preserve">"I believe there is a better way of solving a problem than getting into a trade war," House Majority Leader Kevin McCarthy told reporters earlier this week. </w:t>
      </w:r>
    </w:p>
    <w:p w:rsidR="005807C5" w:rsidRDefault="005807C5" w:rsidP="00EC2160">
      <w:pPr>
        <w:ind w:left="-1418"/>
      </w:pPr>
      <w:r>
        <w:t xml:space="preserve">Trump blames NAFTA for the steep decline in manufacturing jobs in the United States over the past two decades. </w:t>
      </w:r>
    </w:p>
    <w:p w:rsidR="005807C5" w:rsidRDefault="005807C5" w:rsidP="00EC2160">
      <w:pPr>
        <w:ind w:left="-1418"/>
      </w:pPr>
      <w:r>
        <w:t xml:space="preserve">However, Trump's claim isn't completely backed by research. While there have been job losses tied to NAFTA, most </w:t>
      </w:r>
      <w:hyperlink r:id="rId1711" w:tgtFrame="_blank" w:history="1">
        <w:r w:rsidRPr="008660AB">
          <w:t>studies -- even one from Congress</w:t>
        </w:r>
      </w:hyperlink>
      <w:r>
        <w:t xml:space="preserve"> -- show that it wasn't responsible for a mass exodus of manufacturing jobs. In fact, free trade with Mexico supports about 6 million current U.S. jobs, the U.S. Chamber of Commerce estimates. </w:t>
      </w:r>
    </w:p>
    <w:p w:rsidR="005807C5" w:rsidRDefault="00253ABA" w:rsidP="00EC2160">
      <w:pPr>
        <w:ind w:left="-1418"/>
      </w:pPr>
      <w:hyperlink r:id="rId1712" w:history="1">
        <w:r w:rsidR="005807C5" w:rsidRPr="008660AB">
          <w:t xml:space="preserve">Related: The NAFTA teardown: Here's where Trump could start </w:t>
        </w:r>
      </w:hyperlink>
    </w:p>
    <w:p w:rsidR="005807C5" w:rsidRDefault="005807C5" w:rsidP="00EC2160">
      <w:pPr>
        <w:ind w:left="-1418"/>
      </w:pPr>
      <w:r>
        <w:t xml:space="preserve">Better technology -- </w:t>
      </w:r>
      <w:hyperlink r:id="rId1713" w:tgtFrame="_blank" w:history="1">
        <w:r w:rsidRPr="008660AB">
          <w:t>automation</w:t>
        </w:r>
      </w:hyperlink>
      <w:r>
        <w:t xml:space="preserve"> -- is a bigger job killer than trade. </w:t>
      </w:r>
    </w:p>
    <w:p w:rsidR="005807C5" w:rsidRDefault="005807C5" w:rsidP="00EC2160">
      <w:pPr>
        <w:ind w:left="-1418"/>
      </w:pPr>
      <w:r>
        <w:t xml:space="preserve">Trump's recent deal with Carrier to save jobs in the U.S. has been in the headlines. As part of the deal Carrier's parent company, United Technologies, would make a $16 million technology investment in its Indiana facilities. That technology would end up taking away some jobs. </w:t>
      </w:r>
    </w:p>
    <w:p w:rsidR="005807C5" w:rsidRDefault="005807C5" w:rsidP="00EC2160">
      <w:pPr>
        <w:ind w:left="-1418"/>
      </w:pPr>
      <w:r>
        <w:t>"What that ultimately means is there will be fewer jobs," Greg Hayes, CEO of United Technologies (</w:t>
      </w:r>
      <w:hyperlink r:id="rId1714" w:history="1">
        <w:r w:rsidRPr="008660AB">
          <w:t>UTX</w:t>
        </w:r>
      </w:hyperlink>
      <w:r>
        <w:t xml:space="preserve">), told CNBC earlier this week. </w:t>
      </w:r>
    </w:p>
    <w:p w:rsidR="005807C5" w:rsidRDefault="005807C5" w:rsidP="00EC2160">
      <w:pPr>
        <w:ind w:left="-1418"/>
      </w:pPr>
      <w:r>
        <w:t>Smith, the FedEx (</w:t>
      </w:r>
      <w:hyperlink r:id="rId1715" w:history="1">
        <w:r w:rsidRPr="008660AB">
          <w:t>FDX</w:t>
        </w:r>
      </w:hyperlink>
      <w:r>
        <w:t xml:space="preserve">) CEO, portrayed a gloomy future for America if Trump chose to fulfill his starkest campaign promises of high tariffs and torn up trade deals. He compared such a situation to America's last trade war in the 1930s. All economists, even those on Trump's staff, agree that situation made the Great Depression worse than it would have been otherwise. </w:t>
      </w:r>
    </w:p>
    <w:p w:rsidR="005807C5" w:rsidRDefault="005807C5" w:rsidP="00EC2160">
      <w:pPr>
        <w:ind w:left="-1418"/>
      </w:pPr>
      <w:r>
        <w:t xml:space="preserve">It was sparked by the Smoot-Hawley Act, which raised tariffs on thousands of goods with the initial aim of protecting American farmers. Other countries retaliated against the U.S. with tariffs of their own. Global trade plunged. </w:t>
      </w:r>
    </w:p>
    <w:p w:rsidR="005807C5" w:rsidRDefault="005807C5" w:rsidP="00EC2160">
      <w:pPr>
        <w:ind w:left="-1418"/>
      </w:pPr>
      <w:r>
        <w:t>This misguided act of Congress ignited the Great Depression," Smith argued Friday. "Protectionism doesn't work."</w:t>
      </w:r>
    </w:p>
    <w:p w:rsidR="008660AB" w:rsidRDefault="008660AB" w:rsidP="00EC2160">
      <w:pPr>
        <w:ind w:left="-1418"/>
        <w:sectPr w:rsidR="008660AB" w:rsidSect="00864C29">
          <w:pgSz w:w="11906" w:h="16838"/>
          <w:pgMar w:top="1440" w:right="707" w:bottom="1440" w:left="1800" w:header="720" w:footer="720" w:gutter="0"/>
          <w:cols w:space="720"/>
          <w:docGrid w:type="lines" w:linePitch="312"/>
        </w:sectPr>
      </w:pPr>
    </w:p>
    <w:p w:rsidR="008660AB" w:rsidRPr="005B5ECE" w:rsidRDefault="008660AB" w:rsidP="00EC2160">
      <w:pPr>
        <w:ind w:left="-1418"/>
      </w:pPr>
    </w:p>
    <w:p w:rsidR="005807C5" w:rsidRPr="005B5ECE" w:rsidRDefault="005807C5" w:rsidP="00EC2160">
      <w:pPr>
        <w:ind w:left="-1418"/>
      </w:pPr>
    </w:p>
    <w:p w:rsidR="002A3299" w:rsidRDefault="002A3299" w:rsidP="00EC2160">
      <w:pPr>
        <w:pStyle w:val="Heading3"/>
        <w:ind w:left="-1418"/>
      </w:pPr>
      <w:r>
        <w:t xml:space="preserve">New Delhi schools closed 3 days because of </w:t>
      </w:r>
      <w:r w:rsidRPr="00EC1221">
        <w:rPr>
          <w:b w:val="0"/>
        </w:rPr>
        <w:t>smog</w:t>
      </w:r>
    </w:p>
    <w:p w:rsidR="002A3299" w:rsidRDefault="002A3299" w:rsidP="00EC2160">
      <w:pPr>
        <w:ind w:left="-1418"/>
      </w:pPr>
      <w:r w:rsidRPr="00D77DE6">
        <w:t xml:space="preserve">Schools across New Delhi will be closed for the next three days due to </w:t>
      </w:r>
      <w:r w:rsidRPr="00EC1221">
        <w:rPr>
          <w:b/>
        </w:rPr>
        <w:t>smog</w:t>
      </w:r>
      <w:r w:rsidRPr="00D77DE6">
        <w:t>, Delhi Chief Minister said Sunday.</w:t>
      </w:r>
      <w:r>
        <w:t xml:space="preserve"> </w:t>
      </w:r>
      <w:r w:rsidRPr="00EC1221">
        <w:rPr>
          <w:b/>
        </w:rPr>
        <w:t>In addition</w:t>
      </w:r>
      <w:r>
        <w:rPr>
          <w:b/>
        </w:rPr>
        <w:t xml:space="preserve"> </w:t>
      </w:r>
      <w:r>
        <w:t>/</w:t>
      </w:r>
      <w:r w:rsidRPr="00EC1221">
        <w:rPr>
          <w:b/>
        </w:rPr>
        <w:t>additionally</w:t>
      </w:r>
      <w:r w:rsidRPr="00D77DE6">
        <w:t xml:space="preserve">, construction and </w:t>
      </w:r>
      <w:r w:rsidRPr="0022792D">
        <w:rPr>
          <w:b/>
          <w:highlight w:val="yellow"/>
          <w:u w:val="single"/>
        </w:rPr>
        <w:t>demolition work</w:t>
      </w:r>
      <w:r w:rsidRPr="00D77DE6">
        <w:t xml:space="preserve"> were banned for the next five days, </w:t>
      </w:r>
      <w:r>
        <w:t>he</w:t>
      </w:r>
      <w:r w:rsidRPr="00D77DE6">
        <w:t xml:space="preserve"> said </w:t>
      </w:r>
      <w:r w:rsidRPr="00EC1221">
        <w:rPr>
          <w:b/>
          <w:u w:val="single"/>
        </w:rPr>
        <w:t>at a news conference</w:t>
      </w:r>
      <w:r>
        <w:t xml:space="preserve"> </w:t>
      </w:r>
      <w:r w:rsidRPr="00D77DE6">
        <w:t xml:space="preserve">to announce </w:t>
      </w:r>
      <w:r w:rsidRPr="00EC1221">
        <w:rPr>
          <w:b/>
          <w:u w:val="single"/>
        </w:rPr>
        <w:t>emergency measures</w:t>
      </w:r>
      <w:r w:rsidRPr="00EC1221">
        <w:rPr>
          <w:rFonts w:hint="eastAsia"/>
        </w:rPr>
        <w:t>紧急措</w:t>
      </w:r>
      <w:r w:rsidRPr="00EC1221">
        <w:t>施</w:t>
      </w:r>
      <w:r>
        <w:rPr>
          <w:rFonts w:hint="eastAsia"/>
        </w:rPr>
        <w:t xml:space="preserve"> </w:t>
      </w:r>
      <w:r w:rsidRPr="00D77DE6">
        <w:t xml:space="preserve">to protect the public from </w:t>
      </w:r>
      <w:r>
        <w:t xml:space="preserve">the terrible </w:t>
      </w:r>
      <w:r w:rsidRPr="00D77DE6">
        <w:t>air pollution.</w:t>
      </w:r>
      <w:r>
        <w:t xml:space="preserve">   </w:t>
      </w:r>
      <w:r w:rsidRPr="00E44093">
        <w:rPr>
          <w:b/>
          <w:highlight w:val="yellow"/>
        </w:rPr>
        <w:t xml:space="preserve">// contingency plan: </w:t>
      </w:r>
      <w:r w:rsidRPr="00E44093">
        <w:rPr>
          <w:rFonts w:ascii="Tahoma" w:hAnsi="Tahoma" w:cs="Tahoma"/>
          <w:b/>
          <w:color w:val="434343"/>
          <w:sz w:val="18"/>
          <w:szCs w:val="18"/>
          <w:highlight w:val="yellow"/>
          <w:shd w:val="clear" w:color="auto" w:fill="F2F2F2"/>
        </w:rPr>
        <w:t>应急计划，意外事件计</w:t>
      </w:r>
      <w:r w:rsidRPr="00E44093">
        <w:rPr>
          <w:rFonts w:ascii="Microsoft YaHei UI" w:eastAsia="Microsoft YaHei UI" w:hAnsi="Microsoft YaHei UI" w:cs="Microsoft YaHei UI" w:hint="eastAsia"/>
          <w:b/>
          <w:color w:val="434343"/>
          <w:sz w:val="18"/>
          <w:szCs w:val="18"/>
          <w:highlight w:val="yellow"/>
          <w:shd w:val="clear" w:color="auto" w:fill="F2F2F2"/>
        </w:rPr>
        <w:t xml:space="preserve">划, </w:t>
      </w:r>
      <w:r w:rsidRPr="00E44093">
        <w:rPr>
          <w:rFonts w:ascii="Microsoft YaHei UI" w:eastAsia="Microsoft YaHei UI" w:hAnsi="Microsoft YaHei UI" w:cs="Microsoft YaHei UI"/>
          <w:b/>
          <w:color w:val="434343"/>
          <w:sz w:val="18"/>
          <w:szCs w:val="18"/>
          <w:highlight w:val="yellow"/>
          <w:shd w:val="clear" w:color="auto" w:fill="F2F2F2"/>
        </w:rPr>
        <w:t>aka “plan B”</w:t>
      </w:r>
    </w:p>
    <w:p w:rsidR="002A3299" w:rsidRPr="00D77DE6" w:rsidRDefault="002A3299" w:rsidP="00EC2160">
      <w:pPr>
        <w:ind w:left="-1418"/>
      </w:pPr>
    </w:p>
    <w:p w:rsidR="002A3299" w:rsidRPr="00DB71FD" w:rsidRDefault="002A3299" w:rsidP="00EC2160">
      <w:pPr>
        <w:ind w:left="-1418"/>
        <w:rPr>
          <w:i/>
        </w:rPr>
      </w:pPr>
      <w:r w:rsidRPr="00F102D6">
        <w:rPr>
          <w:highlight w:val="yellow"/>
        </w:rPr>
        <w:t xml:space="preserve">He cautioned that a limitation policy of odd-even </w:t>
      </w:r>
      <w:r w:rsidRPr="009A62EF">
        <w:rPr>
          <w:b/>
          <w:highlight w:val="yellow"/>
        </w:rPr>
        <w:t>rationing</w:t>
      </w:r>
      <w:r w:rsidRPr="00F102D6">
        <w:rPr>
          <w:highlight w:val="yellow"/>
        </w:rPr>
        <w:t xml:space="preserve"> for vehicles be implemented if the situation does not improve soon. The policy means that cars would only be allowed to operate on alternating days depending on their </w:t>
      </w:r>
      <w:r w:rsidRPr="00F102D6">
        <w:rPr>
          <w:b/>
          <w:highlight w:val="yellow"/>
          <w:u w:val="single"/>
        </w:rPr>
        <w:t>license plate numbers</w:t>
      </w:r>
      <w:r w:rsidRPr="00F102D6">
        <w:rPr>
          <w:rFonts w:hint="eastAsia"/>
          <w:b/>
          <w:highlight w:val="yellow"/>
          <w:u w:val="single"/>
        </w:rPr>
        <w:t>车牌号</w:t>
      </w:r>
      <w:r w:rsidR="00DB71FD">
        <w:rPr>
          <w:rFonts w:hint="eastAsia"/>
          <w:b/>
          <w:u w:val="single"/>
        </w:rPr>
        <w:t xml:space="preserve">  </w:t>
      </w:r>
      <w:r w:rsidR="00DB71FD">
        <w:rPr>
          <w:b/>
          <w:i/>
          <w:u w:val="single"/>
        </w:rPr>
        <w:t>// parking permit; a parking sticker</w:t>
      </w:r>
    </w:p>
    <w:p w:rsidR="002A3299" w:rsidRPr="00D77DE6" w:rsidRDefault="002A3299" w:rsidP="00EC2160">
      <w:pPr>
        <w:ind w:left="-1418"/>
      </w:pPr>
    </w:p>
    <w:p w:rsidR="002A3299" w:rsidRDefault="002A3299" w:rsidP="00EC2160">
      <w:pPr>
        <w:ind w:left="-1418"/>
      </w:pPr>
      <w:r w:rsidRPr="00D77DE6">
        <w:t>Children wear pollution masks at a protest</w:t>
      </w:r>
      <w:r w:rsidR="006F212A">
        <w:t>,</w:t>
      </w:r>
      <w:r w:rsidRPr="00D77DE6">
        <w:t xml:space="preserve"> against air po</w:t>
      </w:r>
      <w:r>
        <w:t xml:space="preserve">llution in New Delhi on Sunday. </w:t>
      </w:r>
      <w:r w:rsidRPr="00D77DE6">
        <w:t xml:space="preserve">More than 5,000 schools will be closed. The </w:t>
      </w:r>
      <w:r w:rsidRPr="001F3B5E">
        <w:rPr>
          <w:b/>
          <w:u w:val="single"/>
        </w:rPr>
        <w:t>emergency measures</w:t>
      </w:r>
      <w:r w:rsidRPr="00D77DE6">
        <w:t xml:space="preserve"> follow a week of unusually high smog levels in the city, which </w:t>
      </w:r>
      <w:hyperlink r:id="rId1716" w:tgtFrame="_blank" w:history="1">
        <w:r w:rsidRPr="00D77DE6">
          <w:t>many people blamed</w:t>
        </w:r>
      </w:hyperlink>
      <w:r w:rsidRPr="00D77DE6">
        <w:t xml:space="preserve"> on the </w:t>
      </w:r>
      <w:r w:rsidR="006F212A">
        <w:rPr>
          <w:b/>
        </w:rPr>
        <w:t>firecracker</w:t>
      </w:r>
      <w:r>
        <w:rPr>
          <w:rFonts w:hint="eastAsia"/>
          <w:b/>
        </w:rPr>
        <w:t>爆竹</w:t>
      </w:r>
      <w:r w:rsidRPr="00D77DE6">
        <w:t xml:space="preserve"> and </w:t>
      </w:r>
      <w:r w:rsidRPr="0022792D">
        <w:rPr>
          <w:b/>
        </w:rPr>
        <w:t>fireworks</w:t>
      </w:r>
      <w:r>
        <w:rPr>
          <w:rFonts w:hint="eastAsia"/>
          <w:b/>
        </w:rPr>
        <w:t>烟花</w:t>
      </w:r>
      <w:r w:rsidRPr="00D77DE6">
        <w:t xml:space="preserve"> </w:t>
      </w:r>
      <w:r w:rsidR="006F212A">
        <w:t xml:space="preserve">that were </w:t>
      </w:r>
      <w:r w:rsidRPr="00534314">
        <w:rPr>
          <w:b/>
          <w:highlight w:val="yellow"/>
          <w:u w:val="single"/>
        </w:rPr>
        <w:t>set off</w:t>
      </w:r>
      <w:r w:rsidR="006F212A" w:rsidRPr="00534314">
        <w:rPr>
          <w:b/>
          <w:highlight w:val="yellow"/>
          <w:u w:val="single"/>
        </w:rPr>
        <w:t>/exp</w:t>
      </w:r>
      <w:r w:rsidR="00E71CFB" w:rsidRPr="00534314">
        <w:rPr>
          <w:b/>
          <w:highlight w:val="yellow"/>
          <w:u w:val="single"/>
        </w:rPr>
        <w:t>loded</w:t>
      </w:r>
      <w:r w:rsidRPr="00E71CFB">
        <w:rPr>
          <w:b/>
          <w:u w:val="single"/>
        </w:rPr>
        <w:t xml:space="preserve"> l</w:t>
      </w:r>
      <w:r w:rsidRPr="00D77DE6">
        <w:t xml:space="preserve">ast Sunday </w:t>
      </w:r>
      <w:r w:rsidR="006F212A">
        <w:t xml:space="preserve">night in celebration of Diwali, a </w:t>
      </w:r>
      <w:r w:rsidR="006F212A" w:rsidRPr="006F212A">
        <w:rPr>
          <w:b/>
        </w:rPr>
        <w:t>Hindu</w:t>
      </w:r>
      <w:r w:rsidR="006F212A">
        <w:t xml:space="preserve"> </w:t>
      </w:r>
      <w:r w:rsidR="006F212A">
        <w:rPr>
          <w:rFonts w:ascii="Lucida Sans Unicode" w:hAnsi="Lucida Sans Unicode" w:cs="Lucida Sans Unicode"/>
          <w:color w:val="666666"/>
          <w:sz w:val="17"/>
          <w:szCs w:val="17"/>
          <w:shd w:val="clear" w:color="auto" w:fill="F2F2F2"/>
        </w:rPr>
        <w:t>['hindu:]</w:t>
      </w:r>
      <w:r w:rsidR="006F212A">
        <w:t>ceremony.</w:t>
      </w:r>
    </w:p>
    <w:p w:rsidR="002A3299" w:rsidRDefault="002A3299" w:rsidP="00EC2160">
      <w:pPr>
        <w:ind w:left="-1418"/>
      </w:pPr>
    </w:p>
    <w:p w:rsidR="002A3299" w:rsidRPr="00953CF1" w:rsidRDefault="002A3299" w:rsidP="00EC2160">
      <w:pPr>
        <w:ind w:left="-1418"/>
      </w:pPr>
      <w:r w:rsidRPr="00D77DE6">
        <w:t xml:space="preserve">The </w:t>
      </w:r>
      <w:hyperlink r:id="rId1717" w:tgtFrame="_blank" w:history="1">
        <w:r w:rsidRPr="00D77DE6">
          <w:t>Air Quality Index</w:t>
        </w:r>
      </w:hyperlink>
      <w:r w:rsidRPr="00D77DE6">
        <w:t xml:space="preserve"> from the US Embassy in Delhi measured the city's air quality at 999 at one point on Sunday, a level considered </w:t>
      </w:r>
      <w:r w:rsidRPr="0022792D">
        <w:rPr>
          <w:b/>
        </w:rPr>
        <w:t>hazardous</w:t>
      </w:r>
      <w:r w:rsidRPr="00D77DE6">
        <w:t xml:space="preserve"> and more than three times the measured level of 300 in previous</w:t>
      </w:r>
      <w:r>
        <w:t xml:space="preserve"> weeks. </w:t>
      </w:r>
      <w:r w:rsidRPr="00D77DE6">
        <w:t xml:space="preserve">Photos showed dense clouds of </w:t>
      </w:r>
      <w:r w:rsidRPr="00953CF1">
        <w:t xml:space="preserve">smog </w:t>
      </w:r>
      <w:r w:rsidRPr="00953CF1">
        <w:rPr>
          <w:b/>
        </w:rPr>
        <w:t>engulfing</w:t>
      </w:r>
      <w:r w:rsidR="00E71CFB" w:rsidRPr="00953CF1">
        <w:rPr>
          <w:b/>
        </w:rPr>
        <w:t>/devouring</w:t>
      </w:r>
      <w:r w:rsidRPr="00953CF1">
        <w:rPr>
          <w:rFonts w:hint="eastAsia"/>
          <w:b/>
        </w:rPr>
        <w:t>吞噬</w:t>
      </w:r>
      <w:r w:rsidRPr="00953CF1">
        <w:t xml:space="preserve"> parts of the city and residents wearing </w:t>
      </w:r>
      <w:r w:rsidR="00E621D1" w:rsidRPr="00953CF1">
        <w:t xml:space="preserve">anti-pollution </w:t>
      </w:r>
      <w:r w:rsidRPr="00953CF1">
        <w:t xml:space="preserve">masks to avoid breathing the polluted air. </w:t>
      </w:r>
    </w:p>
    <w:p w:rsidR="002A3299" w:rsidRPr="00953CF1" w:rsidRDefault="002A3299" w:rsidP="00EC2160">
      <w:pPr>
        <w:ind w:left="-1418"/>
      </w:pPr>
    </w:p>
    <w:p w:rsidR="002A3299" w:rsidRDefault="002A3299" w:rsidP="00EC2160">
      <w:pPr>
        <w:ind w:left="-1418"/>
      </w:pPr>
      <w:r w:rsidRPr="00953CF1">
        <w:t xml:space="preserve">The Delhi’s </w:t>
      </w:r>
      <w:r w:rsidR="00C90CDC" w:rsidRPr="00953CF1">
        <w:t>may</w:t>
      </w:r>
      <w:r w:rsidRPr="00953CF1">
        <w:t xml:space="preserve">or blamed Delhi's smog situation on smoke from the burning of crops by farmers, although </w:t>
      </w:r>
      <w:r w:rsidRPr="00953CF1">
        <w:rPr>
          <w:u w:val="single"/>
        </w:rPr>
        <w:t xml:space="preserve">several other </w:t>
      </w:r>
      <w:r w:rsidRPr="00953CF1">
        <w:rPr>
          <w:b/>
          <w:u w:val="single"/>
        </w:rPr>
        <w:t>contributing factors</w:t>
      </w:r>
      <w:r w:rsidRPr="00953CF1">
        <w:rPr>
          <w:u w:val="single"/>
        </w:rPr>
        <w:t xml:space="preserve"> adds value to</w:t>
      </w:r>
      <w:r w:rsidRPr="00953CF1">
        <w:t xml:space="preserve"> the pollution in the city. The </w:t>
      </w:r>
      <w:r w:rsidR="00C90CDC" w:rsidRPr="00953CF1">
        <w:t>may</w:t>
      </w:r>
      <w:r w:rsidRPr="00953CF1">
        <w:t xml:space="preserve">or </w:t>
      </w:r>
      <w:r w:rsidRPr="00953CF1">
        <w:rPr>
          <w:b/>
          <w:u w:val="single"/>
        </w:rPr>
        <w:t>attributed the pollution to</w:t>
      </w:r>
      <w:r w:rsidRPr="00953CF1">
        <w:t xml:space="preserve"> vehicle gas emissions, heavy use of </w:t>
      </w:r>
      <w:r w:rsidRPr="00953CF1">
        <w:rPr>
          <w:b/>
          <w:u w:val="single"/>
        </w:rPr>
        <w:t>fossil fuels</w:t>
      </w:r>
      <w:r w:rsidRPr="00953CF1">
        <w:t>, dust and burning of waste</w:t>
      </w:r>
      <w:r w:rsidRPr="00D77DE6">
        <w:t xml:space="preserve">. </w:t>
      </w:r>
    </w:p>
    <w:p w:rsidR="002A3299" w:rsidRDefault="002A3299" w:rsidP="00EC2160">
      <w:pPr>
        <w:ind w:left="-1418"/>
      </w:pPr>
    </w:p>
    <w:p w:rsidR="002A3299" w:rsidRPr="00846BBF" w:rsidRDefault="002A3299" w:rsidP="00EC2160">
      <w:pPr>
        <w:ind w:left="-1418"/>
      </w:pPr>
      <w:r w:rsidRPr="00846BBF">
        <w:t xml:space="preserve">My mother usually </w:t>
      </w:r>
      <w:r w:rsidRPr="00846BBF">
        <w:rPr>
          <w:b/>
        </w:rPr>
        <w:t>kicks off</w:t>
      </w:r>
      <w:r w:rsidRPr="00846BBF">
        <w:t xml:space="preserve"> our phone conversations by asking, "Have you eaten yet?" But since I moved to New Delhi</w:t>
      </w:r>
      <w:r>
        <w:rPr>
          <w:rFonts w:ascii="Lucida Sans Unicode" w:hAnsi="Lucida Sans Unicode" w:cs="Lucida Sans Unicode"/>
          <w:color w:val="666666"/>
          <w:sz w:val="17"/>
          <w:szCs w:val="17"/>
          <w:shd w:val="clear" w:color="auto" w:fill="F2F2F2"/>
        </w:rPr>
        <w:t>['deli]</w:t>
      </w:r>
      <w:r w:rsidRPr="00846BBF">
        <w:t xml:space="preserve">, she has adopted a new opening question: "Have you bought a mask?" This weekend, I finally </w:t>
      </w:r>
      <w:r w:rsidRPr="00846BBF">
        <w:rPr>
          <w:b/>
        </w:rPr>
        <w:t>relented</w:t>
      </w:r>
      <w:r w:rsidRPr="00846BBF">
        <w:t xml:space="preserve"> and bought a face mask designed to protect against </w:t>
      </w:r>
      <w:r w:rsidRPr="00846BBF">
        <w:rPr>
          <w:b/>
          <w:u w:val="single"/>
        </w:rPr>
        <w:t>pollution particles</w:t>
      </w:r>
      <w:r w:rsidRPr="00846BBF">
        <w:t xml:space="preserve">. I did it because </w:t>
      </w:r>
      <w:r>
        <w:rPr>
          <w:rFonts w:ascii="Lucida Sans Unicode" w:hAnsi="Lucida Sans Unicode" w:cs="Lucida Sans Unicode"/>
          <w:color w:val="666666"/>
          <w:sz w:val="17"/>
          <w:szCs w:val="17"/>
          <w:shd w:val="clear" w:color="auto" w:fill="F2F2F2"/>
        </w:rPr>
        <w:t>['deli]</w:t>
      </w:r>
      <w:r w:rsidRPr="00846BBF">
        <w:t xml:space="preserve">Delhi's air has reached levels of </w:t>
      </w:r>
      <w:r w:rsidRPr="00866733">
        <w:rPr>
          <w:b/>
          <w:highlight w:val="yellow"/>
        </w:rPr>
        <w:t>toxicity</w:t>
      </w:r>
      <w:r w:rsidRPr="00866733">
        <w:rPr>
          <w:rStyle w:val="apple-converted-space"/>
          <w:rFonts w:ascii="Tahoma" w:hAnsi="Tahoma" w:cs="Tahoma"/>
          <w:b/>
          <w:bCs/>
          <w:color w:val="666666"/>
          <w:sz w:val="20"/>
          <w:szCs w:val="20"/>
          <w:highlight w:val="yellow"/>
          <w:shd w:val="clear" w:color="auto" w:fill="F2F2F2"/>
        </w:rPr>
        <w:t> </w:t>
      </w:r>
      <w:r w:rsidRPr="00866733">
        <w:rPr>
          <w:rStyle w:val="phonetic"/>
          <w:rFonts w:ascii="Lucida Sans Unicode" w:hAnsi="Lucida Sans Unicode" w:cs="Lucida Sans Unicode"/>
          <w:color w:val="666666"/>
          <w:sz w:val="16"/>
          <w:szCs w:val="16"/>
          <w:highlight w:val="yellow"/>
          <w:bdr w:val="none" w:sz="0" w:space="0" w:color="auto" w:frame="1"/>
          <w:shd w:val="clear" w:color="auto" w:fill="F2F2F2"/>
        </w:rPr>
        <w:t>[tɒk'sɪsətɪ</w:t>
      </w:r>
      <w:r w:rsidRPr="00122021">
        <w:rPr>
          <w:rStyle w:val="phonetic"/>
          <w:rFonts w:ascii="Lucida Sans Unicode" w:hAnsi="Lucida Sans Unicode" w:cs="Lucida Sans Unicode"/>
          <w:color w:val="666666"/>
          <w:sz w:val="16"/>
          <w:szCs w:val="16"/>
          <w:bdr w:val="none" w:sz="0" w:space="0" w:color="auto" w:frame="1"/>
          <w:shd w:val="clear" w:color="auto" w:fill="F2F2F2"/>
        </w:rPr>
        <w:t>]</w:t>
      </w:r>
      <w:r w:rsidRPr="00846BBF">
        <w:rPr>
          <w:sz w:val="16"/>
          <w:szCs w:val="16"/>
        </w:rPr>
        <w:t xml:space="preserve"> </w:t>
      </w:r>
      <w:r w:rsidR="00551E27" w:rsidRPr="00551E27">
        <w:t xml:space="preserve">that has </w:t>
      </w:r>
      <w:r w:rsidR="00551E27" w:rsidRPr="00551E27">
        <w:rPr>
          <w:b/>
          <w:highlight w:val="yellow"/>
          <w:u w:val="single"/>
        </w:rPr>
        <w:t>gone through the roof</w:t>
      </w:r>
      <w:r w:rsidR="00551E27" w:rsidRPr="00432DDD">
        <w:rPr>
          <w:sz w:val="16"/>
          <w:szCs w:val="16"/>
          <w:highlight w:val="yellow"/>
        </w:rPr>
        <w:t>飞</w:t>
      </w:r>
      <w:r w:rsidR="00551E27" w:rsidRPr="00432DDD">
        <w:rPr>
          <w:rFonts w:hint="eastAsia"/>
          <w:sz w:val="16"/>
          <w:szCs w:val="16"/>
          <w:highlight w:val="yellow"/>
        </w:rPr>
        <w:t>涨</w:t>
      </w:r>
      <w:r w:rsidR="00551E27" w:rsidRPr="00432DDD">
        <w:rPr>
          <w:rFonts w:hint="eastAsia"/>
          <w:sz w:val="16"/>
          <w:szCs w:val="16"/>
        </w:rPr>
        <w:t xml:space="preserve">, </w:t>
      </w:r>
      <w:r w:rsidR="00551E27" w:rsidRPr="00551E27">
        <w:rPr>
          <w:rFonts w:hint="eastAsia"/>
        </w:rPr>
        <w:t>which is</w:t>
      </w:r>
      <w:r w:rsidRPr="00846BBF">
        <w:t xml:space="preserve"> putting my </w:t>
      </w:r>
      <w:r w:rsidRPr="00846BBF">
        <w:rPr>
          <w:b/>
          <w:highlight w:val="yellow"/>
          <w:u w:val="single"/>
        </w:rPr>
        <w:t>asthmatic lungs</w:t>
      </w:r>
      <w:r>
        <w:t xml:space="preserve"> </w:t>
      </w:r>
      <w:r w:rsidRPr="00846BBF">
        <w:t xml:space="preserve">in serious danger. </w:t>
      </w:r>
    </w:p>
    <w:p w:rsidR="002A3299" w:rsidRDefault="002A3299" w:rsidP="00EC2160">
      <w:pPr>
        <w:ind w:left="-1418"/>
      </w:pPr>
    </w:p>
    <w:p w:rsidR="002A3299" w:rsidRDefault="002A3299" w:rsidP="00EC2160">
      <w:pPr>
        <w:ind w:left="-1418"/>
      </w:pPr>
      <w:r w:rsidRPr="00846BBF">
        <w:t>When I arrived at a small</w:t>
      </w:r>
      <w:r>
        <w:t xml:space="preserve"> </w:t>
      </w:r>
      <w:r w:rsidRPr="00122021">
        <w:rPr>
          <w:b/>
        </w:rPr>
        <w:t>grocery</w:t>
      </w:r>
      <w:r w:rsidRPr="00846BBF">
        <w:t xml:space="preserve"> shop in the </w:t>
      </w:r>
      <w:r w:rsidRPr="007532BA">
        <w:t xml:space="preserve">city's </w:t>
      </w:r>
      <w:r w:rsidRPr="006416F5">
        <w:rPr>
          <w:b/>
          <w:highlight w:val="yellow"/>
          <w:u w:val="single"/>
        </w:rPr>
        <w:t>upscale</w:t>
      </w:r>
      <w:r w:rsidR="006416F5">
        <w:rPr>
          <w:b/>
          <w:highlight w:val="yellow"/>
          <w:u w:val="single"/>
        </w:rPr>
        <w:t>/high-end</w:t>
      </w:r>
      <w:r w:rsidRPr="006416F5">
        <w:rPr>
          <w:b/>
          <w:highlight w:val="yellow"/>
          <w:u w:val="single"/>
        </w:rPr>
        <w:t xml:space="preserve"> </w:t>
      </w:r>
      <w:r w:rsidR="006416F5" w:rsidRPr="006416F5">
        <w:rPr>
          <w:b/>
          <w:highlight w:val="yellow"/>
          <w:u w:val="single"/>
        </w:rPr>
        <w:t>高档的 (产品和服务)</w:t>
      </w:r>
      <w:r w:rsidRPr="007532BA">
        <w:t>K</w:t>
      </w:r>
      <w:r w:rsidRPr="00846BBF">
        <w:t>han Market that sells anti-pollution p</w:t>
      </w:r>
      <w:r w:rsidR="006416F5">
        <w:t xml:space="preserve">roducts, there were at least 50 </w:t>
      </w:r>
      <w:r w:rsidRPr="00846BBF">
        <w:t xml:space="preserve">people in line to buy face masks. </w:t>
      </w:r>
      <w:r w:rsidR="00432DDD">
        <w:t xml:space="preserve">I would </w:t>
      </w:r>
      <w:r w:rsidR="00432DDD" w:rsidRPr="00432DDD">
        <w:rPr>
          <w:b/>
          <w:u w:val="single"/>
        </w:rPr>
        <w:t>wait for ages</w:t>
      </w:r>
      <w:r w:rsidR="006416F5">
        <w:rPr>
          <w:rFonts w:hint="eastAsia"/>
          <w:b/>
          <w:u w:val="single"/>
        </w:rPr>
        <w:t>等很久很久</w:t>
      </w:r>
      <w:r w:rsidR="00432DDD">
        <w:t xml:space="preserve"> to get a mask.</w:t>
      </w:r>
    </w:p>
    <w:p w:rsidR="00432DDD" w:rsidRDefault="00432DDD" w:rsidP="00EC2160">
      <w:pPr>
        <w:ind w:left="-1418"/>
      </w:pPr>
    </w:p>
    <w:p w:rsidR="002A3299" w:rsidRDefault="002A3299" w:rsidP="00EC2160">
      <w:pPr>
        <w:ind w:left="-1418"/>
      </w:pPr>
      <w:r w:rsidRPr="005F4D39">
        <w:t xml:space="preserve">Already </w:t>
      </w:r>
      <w:r w:rsidRPr="005F4D39">
        <w:rPr>
          <w:rFonts w:ascii="Lucida Sans Unicode" w:hAnsi="Lucida Sans Unicode" w:cs="Lucida Sans Unicode"/>
          <w:color w:val="666666"/>
          <w:sz w:val="17"/>
          <w:szCs w:val="17"/>
          <w:shd w:val="clear" w:color="auto" w:fill="F2F2F2"/>
        </w:rPr>
        <w:t>[nə(ʊ)'tɔːrɪəs]</w:t>
      </w:r>
      <w:r w:rsidRPr="005F4D39">
        <w:rPr>
          <w:b/>
        </w:rPr>
        <w:t xml:space="preserve"> notorious</w:t>
      </w:r>
      <w:r w:rsidRPr="005F4D39">
        <w:t>/</w:t>
      </w:r>
      <w:r w:rsidRPr="005F4D39">
        <w:rPr>
          <w:b/>
        </w:rPr>
        <w:t>disreputable</w:t>
      </w:r>
      <w:r w:rsidRPr="005F4D39">
        <w:t xml:space="preserve"> because of its toxic air, pollution in Delhi has </w:t>
      </w:r>
      <w:r w:rsidRPr="005F4D39">
        <w:rPr>
          <w:b/>
        </w:rPr>
        <w:t>skyrocketed</w:t>
      </w:r>
      <w:r w:rsidR="00AB2F64" w:rsidRPr="005F4D39">
        <w:rPr>
          <w:b/>
        </w:rPr>
        <w:t>(hike, increase)</w:t>
      </w:r>
      <w:r w:rsidRPr="005F4D39">
        <w:t xml:space="preserve"> over</w:t>
      </w:r>
      <w:r w:rsidRPr="00846BBF">
        <w:t xml:space="preserve"> the past week</w:t>
      </w:r>
      <w:r w:rsidR="00432DDD">
        <w:t>,</w:t>
      </w:r>
      <w:r w:rsidR="00432DDD" w:rsidRPr="00432DDD">
        <w:rPr>
          <w:b/>
          <w:u w:val="single"/>
        </w:rPr>
        <w:t xml:space="preserve"> </w:t>
      </w:r>
      <w:r w:rsidR="00432DDD" w:rsidRPr="006416F5">
        <w:rPr>
          <w:b/>
          <w:highlight w:val="yellow"/>
          <w:u w:val="single"/>
        </w:rPr>
        <w:t>going through the roof</w:t>
      </w:r>
      <w:r w:rsidR="006416F5" w:rsidRPr="006416F5">
        <w:rPr>
          <w:rFonts w:hint="eastAsia"/>
          <w:b/>
          <w:highlight w:val="yellow"/>
          <w:u w:val="single"/>
        </w:rPr>
        <w:t xml:space="preserve"> (=increase drastically</w:t>
      </w:r>
      <w:r w:rsidR="006416F5" w:rsidRPr="006416F5">
        <w:rPr>
          <w:rFonts w:ascii="Tahoma" w:hAnsi="Tahoma" w:cs="Tahoma"/>
          <w:color w:val="434343"/>
          <w:sz w:val="18"/>
          <w:szCs w:val="18"/>
          <w:highlight w:val="yellow"/>
          <w:shd w:val="clear" w:color="auto" w:fill="F2F2F2"/>
        </w:rPr>
        <w:t>迅猛</w:t>
      </w:r>
      <w:r w:rsidR="006416F5" w:rsidRPr="006416F5">
        <w:rPr>
          <w:rFonts w:ascii="Microsoft YaHei UI" w:eastAsia="Microsoft YaHei UI" w:hAnsi="Microsoft YaHei UI" w:cs="Microsoft YaHei UI" w:hint="eastAsia"/>
          <w:color w:val="434343"/>
          <w:sz w:val="18"/>
          <w:szCs w:val="18"/>
          <w:highlight w:val="yellow"/>
          <w:shd w:val="clear" w:color="auto" w:fill="F2F2F2"/>
        </w:rPr>
        <w:t>的</w:t>
      </w:r>
      <w:r w:rsidR="006416F5">
        <w:rPr>
          <w:rFonts w:hint="eastAsia"/>
          <w:b/>
          <w:highlight w:val="yellow"/>
          <w:u w:val="single"/>
        </w:rPr>
        <w:t>)</w:t>
      </w:r>
      <w:r w:rsidRPr="00846BBF">
        <w:t xml:space="preserve">. Measurements of </w:t>
      </w:r>
      <w:r w:rsidR="006416F5">
        <w:t>harmful</w:t>
      </w:r>
      <w:r w:rsidRPr="00846BBF">
        <w:t xml:space="preserve"> particles in Delhi put the city's Air Quali</w:t>
      </w:r>
      <w:r w:rsidR="005702F0">
        <w:t>ty Index</w:t>
      </w:r>
      <w:r w:rsidR="00432DDD">
        <w:t xml:space="preserve"> at 999 on Monday,</w:t>
      </w:r>
      <w:r w:rsidRPr="00846BBF">
        <w:t xml:space="preserve"> off the standard chart, which finishes at the "hazardous" level of 500. The </w:t>
      </w:r>
      <w:r w:rsidRPr="001A459D">
        <w:rPr>
          <w:b/>
          <w:highlight w:val="yellow"/>
        </w:rPr>
        <w:t>suffocating/smothering/choking</w:t>
      </w:r>
      <w:r w:rsidRPr="00846BBF">
        <w:t xml:space="preserve"> smog has reduced visibility in the city to just a few meters, and the Delhi government has </w:t>
      </w:r>
      <w:r>
        <w:t xml:space="preserve">launched </w:t>
      </w:r>
      <w:r w:rsidRPr="005702F0">
        <w:rPr>
          <w:highlight w:val="yellow"/>
        </w:rPr>
        <w:t>draconian</w:t>
      </w:r>
      <w:r w:rsidR="0088574C">
        <w:t xml:space="preserve"> </w:t>
      </w:r>
      <w:r w:rsidR="005702F0">
        <w:t>(extremely severe)</w:t>
      </w:r>
      <w:r>
        <w:t xml:space="preserve"> emergency measures</w:t>
      </w:r>
      <w:r w:rsidRPr="00846BBF">
        <w:t xml:space="preserve">. </w:t>
      </w:r>
    </w:p>
    <w:p w:rsidR="002A3299" w:rsidRPr="00846BBF" w:rsidRDefault="002A3299" w:rsidP="00EC2160">
      <w:pPr>
        <w:ind w:left="-1418"/>
      </w:pPr>
    </w:p>
    <w:p w:rsidR="002A3299" w:rsidRPr="00846BBF" w:rsidRDefault="002A3299" w:rsidP="00EC2160">
      <w:pPr>
        <w:ind w:left="-1418"/>
      </w:pPr>
      <w:r w:rsidRPr="00846BBF">
        <w:lastRenderedPageBreak/>
        <w:t xml:space="preserve">The </w:t>
      </w:r>
      <w:r w:rsidRPr="00211C2E">
        <w:rPr>
          <w:b/>
          <w:highlight w:val="yellow"/>
        </w:rPr>
        <w:t>dire situation</w:t>
      </w:r>
      <w:r w:rsidRPr="00846BBF">
        <w:t xml:space="preserve"> has taken anti-pollution devices</w:t>
      </w:r>
      <w:r>
        <w:t xml:space="preserve"> (e.g. masks, </w:t>
      </w:r>
      <w:r w:rsidRPr="00BC16F7">
        <w:rPr>
          <w:b/>
        </w:rPr>
        <w:t>air purifier</w:t>
      </w:r>
      <w:r>
        <w:t xml:space="preserve">) </w:t>
      </w:r>
      <w:r w:rsidRPr="00BC16F7">
        <w:rPr>
          <w:b/>
          <w:highlight w:val="yellow"/>
          <w:u w:val="single"/>
        </w:rPr>
        <w:t>from niche</w:t>
      </w:r>
      <w:r w:rsidR="00D230B4" w:rsidRPr="00D230B4">
        <w:rPr>
          <w:rFonts w:hint="eastAsia"/>
          <w:b/>
          <w:u w:val="single"/>
        </w:rPr>
        <w:t>一般有商机的市场</w:t>
      </w:r>
      <w:r w:rsidRPr="00BC16F7">
        <w:rPr>
          <w:b/>
          <w:highlight w:val="yellow"/>
          <w:u w:val="single"/>
        </w:rPr>
        <w:t xml:space="preserve"> to mainstream</w:t>
      </w:r>
      <w:r w:rsidRPr="00846BBF">
        <w:t xml:space="preserve">, with a report by research firm TechSci predicting that </w:t>
      </w:r>
      <w:r w:rsidRPr="00BC16F7">
        <w:rPr>
          <w:b/>
        </w:rPr>
        <w:t>the air purifier</w:t>
      </w:r>
      <w:r w:rsidRPr="00846BBF">
        <w:t xml:space="preserve"> market in India will go from 40,000 units to 100,000 units over the next year and generate over $200 million in </w:t>
      </w:r>
      <w:r w:rsidRPr="00BC16F7">
        <w:rPr>
          <w:b/>
        </w:rPr>
        <w:t>revenue</w:t>
      </w:r>
      <w:r w:rsidRPr="00846BBF">
        <w:t xml:space="preserve"> by 2021. </w:t>
      </w:r>
    </w:p>
    <w:p w:rsidR="002A3299" w:rsidRDefault="002A3299" w:rsidP="00EC2160">
      <w:pPr>
        <w:ind w:left="-1418"/>
      </w:pPr>
    </w:p>
    <w:p w:rsidR="002A3299" w:rsidRDefault="002A3299" w:rsidP="00EC2160">
      <w:pPr>
        <w:ind w:left="-1418"/>
        <w:rPr>
          <w:b/>
        </w:rPr>
      </w:pPr>
      <w:r>
        <w:t xml:space="preserve">Jill, the </w:t>
      </w:r>
      <w:r w:rsidRPr="00CC3DCC">
        <w:rPr>
          <w:b/>
          <w:u w:val="single"/>
        </w:rPr>
        <w:t>air purifier</w:t>
      </w:r>
      <w:r>
        <w:t xml:space="preserve"> manager,</w:t>
      </w:r>
      <w:r w:rsidRPr="00846BBF">
        <w:t xml:space="preserve"> apologized for not </w:t>
      </w:r>
      <w:r w:rsidRPr="00BC16F7">
        <w:rPr>
          <w:b/>
          <w:u w:val="single"/>
        </w:rPr>
        <w:t>getting back to me</w:t>
      </w:r>
      <w:r w:rsidRPr="00846BBF">
        <w:t xml:space="preserve"> sooner because his phone has been ringing </w:t>
      </w:r>
      <w:r w:rsidRPr="00534F0D">
        <w:rPr>
          <w:b/>
          <w:highlight w:val="yellow"/>
          <w:u w:val="single"/>
        </w:rPr>
        <w:t>off the hook</w:t>
      </w:r>
      <w:r w:rsidR="00534F0D" w:rsidRPr="00534F0D">
        <w:rPr>
          <w:rFonts w:hint="eastAsia"/>
          <w:b/>
          <w:highlight w:val="yellow"/>
          <w:u w:val="single"/>
        </w:rPr>
        <w:t xml:space="preserve"> (电话听筒)未挂上 (</w:t>
      </w:r>
      <w:r w:rsidR="00AC2AF0">
        <w:rPr>
          <w:rFonts w:hint="eastAsia"/>
          <w:b/>
          <w:highlight w:val="yellow"/>
          <w:u w:val="single"/>
        </w:rPr>
        <w:t>电话一直忙着，占线)</w:t>
      </w:r>
      <w:r w:rsidRPr="00846BBF">
        <w:t xml:space="preserve">. The low-cost masks are also </w:t>
      </w:r>
      <w:r w:rsidRPr="00BC16F7">
        <w:rPr>
          <w:b/>
          <w:highlight w:val="yellow"/>
          <w:u w:val="single"/>
        </w:rPr>
        <w:t>flying off the shelves</w:t>
      </w:r>
      <w:r w:rsidR="003B7540" w:rsidRPr="003B7540">
        <w:rPr>
          <w:rFonts w:hint="eastAsia"/>
          <w:b/>
          <w:highlight w:val="yellow"/>
          <w:u w:val="single"/>
        </w:rPr>
        <w:t>（产品）顷售一空</w:t>
      </w:r>
      <w:r w:rsidR="00336BCE">
        <w:rPr>
          <w:rFonts w:hint="eastAsia"/>
          <w:b/>
          <w:highlight w:val="yellow"/>
          <w:u w:val="single"/>
        </w:rPr>
        <w:t>/</w:t>
      </w:r>
      <w:r w:rsidR="003B7540" w:rsidRPr="003B7540">
        <w:rPr>
          <w:rFonts w:hint="eastAsia"/>
          <w:b/>
          <w:highlight w:val="yellow"/>
          <w:u w:val="single"/>
        </w:rPr>
        <w:t>一扫而光</w:t>
      </w:r>
      <w:r w:rsidRPr="00846BBF">
        <w:t xml:space="preserve">. Those who aren't standing in line </w:t>
      </w:r>
      <w:r w:rsidR="000518D8">
        <w:t xml:space="preserve">outside the grocery </w:t>
      </w:r>
      <w:r w:rsidRPr="00846BBF">
        <w:t xml:space="preserve">are going online, with Amazon confirming that </w:t>
      </w:r>
      <w:r w:rsidRPr="00A513B6">
        <w:rPr>
          <w:u w:val="single"/>
        </w:rPr>
        <w:t xml:space="preserve">it sold three times as many </w:t>
      </w:r>
      <w:r w:rsidRPr="00A513B6">
        <w:rPr>
          <w:b/>
          <w:u w:val="single"/>
        </w:rPr>
        <w:t>air purifiers</w:t>
      </w:r>
      <w:r w:rsidRPr="00A513B6">
        <w:rPr>
          <w:u w:val="single"/>
        </w:rPr>
        <w:t xml:space="preserve"> in October as it did in September, and four times as many compared to the same period last year</w:t>
      </w:r>
      <w:r w:rsidRPr="00846BBF">
        <w:t xml:space="preserve">. </w:t>
      </w:r>
      <w:r w:rsidR="00A513B6">
        <w:t xml:space="preserve"> </w:t>
      </w:r>
      <w:r w:rsidRPr="00BC16F7">
        <w:rPr>
          <w:b/>
          <w:highlight w:val="yellow"/>
        </w:rPr>
        <w:t>//我</w:t>
      </w:r>
      <w:r w:rsidRPr="00BC16F7">
        <w:rPr>
          <w:rFonts w:hint="eastAsia"/>
          <w:b/>
          <w:highlight w:val="yellow"/>
        </w:rPr>
        <w:t>5</w:t>
      </w:r>
      <w:r w:rsidRPr="00BC16F7">
        <w:rPr>
          <w:b/>
          <w:highlight w:val="yellow"/>
        </w:rPr>
        <w:t>分钟</w:t>
      </w:r>
      <w:r w:rsidRPr="00BC16F7">
        <w:rPr>
          <w:rFonts w:hint="eastAsia"/>
          <w:b/>
          <w:highlight w:val="yellow"/>
        </w:rPr>
        <w:t>内</w:t>
      </w:r>
      <w:r w:rsidRPr="00BC16F7">
        <w:rPr>
          <w:b/>
          <w:highlight w:val="yellow"/>
        </w:rPr>
        <w:t>回你电话</w:t>
      </w:r>
      <w:r w:rsidRPr="00BC16F7">
        <w:rPr>
          <w:rFonts w:hint="eastAsia"/>
          <w:b/>
          <w:highlight w:val="yellow"/>
        </w:rPr>
        <w:t>：</w:t>
      </w:r>
      <w:r w:rsidRPr="00BC16F7">
        <w:rPr>
          <w:b/>
          <w:highlight w:val="yellow"/>
        </w:rPr>
        <w:t>I’ll get back to you in 5 mins.</w:t>
      </w:r>
      <w:r w:rsidRPr="00BC16F7">
        <w:rPr>
          <w:rFonts w:hint="eastAsia"/>
          <w:b/>
        </w:rPr>
        <w:t xml:space="preserve"> </w:t>
      </w:r>
    </w:p>
    <w:p w:rsidR="002A3299" w:rsidRPr="00CC3DCC" w:rsidRDefault="002A3299" w:rsidP="00EC2160">
      <w:pPr>
        <w:ind w:left="-1418"/>
      </w:pPr>
    </w:p>
    <w:p w:rsidR="002A3299" w:rsidRDefault="002A3299" w:rsidP="00EC2160">
      <w:pPr>
        <w:ind w:left="-1418"/>
        <w:rPr>
          <w:rFonts w:ascii="Tahoma" w:hAnsi="Tahoma" w:cs="Tahoma"/>
          <w:color w:val="434343"/>
          <w:sz w:val="18"/>
          <w:szCs w:val="18"/>
          <w:shd w:val="clear" w:color="auto" w:fill="F2F2F2"/>
        </w:rPr>
      </w:pPr>
      <w:r w:rsidRPr="00CC3DCC">
        <w:t>Delhi's</w:t>
      </w:r>
      <w:r w:rsidRPr="003F1E04">
        <w:t xml:space="preserve"> 20 million people may have to celebrate Diwali</w:t>
      </w:r>
      <w:r w:rsidR="000518D8">
        <w:t xml:space="preserve"> (a </w:t>
      </w:r>
      <w:r w:rsidR="000518D8" w:rsidRPr="000518D8">
        <w:rPr>
          <w:b/>
        </w:rPr>
        <w:t>Hindu</w:t>
      </w:r>
      <w:r w:rsidR="000518D8">
        <w:t xml:space="preserve"> ceremony)</w:t>
      </w:r>
      <w:r w:rsidRPr="003F1E04">
        <w:t xml:space="preserve"> next year without </w:t>
      </w:r>
      <w:r w:rsidRPr="00751645">
        <w:rPr>
          <w:b/>
        </w:rPr>
        <w:t>fireworks</w:t>
      </w:r>
      <w:r w:rsidR="000518D8">
        <w:rPr>
          <w:b/>
        </w:rPr>
        <w:t xml:space="preserve"> or firecrackers</w:t>
      </w:r>
      <w:r w:rsidRPr="003F1E04">
        <w:t>.</w:t>
      </w:r>
      <w:r>
        <w:t xml:space="preserve"> </w:t>
      </w:r>
      <w:r w:rsidRPr="003F1E04">
        <w:t xml:space="preserve">India's Supreme Court has </w:t>
      </w:r>
      <w:r w:rsidRPr="00751645">
        <w:rPr>
          <w:b/>
          <w:highlight w:val="yellow"/>
        </w:rPr>
        <w:t>outlawed</w:t>
      </w:r>
      <w:r w:rsidRPr="003F1E04">
        <w:t xml:space="preserve"> the sale of </w:t>
      </w:r>
      <w:r w:rsidRPr="00751645">
        <w:rPr>
          <w:b/>
        </w:rPr>
        <w:t>firecrackers</w:t>
      </w:r>
      <w:r w:rsidRPr="003F1E04">
        <w:t xml:space="preserve"> </w:t>
      </w:r>
      <w:r w:rsidRPr="006C67BF">
        <w:rPr>
          <w:u w:val="single"/>
        </w:rPr>
        <w:t xml:space="preserve">in the </w:t>
      </w:r>
      <w:r w:rsidRPr="009074FA">
        <w:rPr>
          <w:b/>
          <w:highlight w:val="yellow"/>
          <w:u w:val="single"/>
        </w:rPr>
        <w:t>sprawling</w:t>
      </w:r>
      <w:r w:rsidR="009074FA" w:rsidRPr="009074FA">
        <w:rPr>
          <w:b/>
          <w:highlight w:val="yellow"/>
          <w:u w:val="single"/>
        </w:rPr>
        <w:t xml:space="preserve"> </w:t>
      </w:r>
      <w:r w:rsidRPr="009074FA">
        <w:rPr>
          <w:highlight w:val="yellow"/>
          <w:u w:val="single"/>
        </w:rPr>
        <w:t>city</w:t>
      </w:r>
      <w:r w:rsidR="009074FA" w:rsidRPr="009074FA">
        <w:rPr>
          <w:rFonts w:hint="eastAsia"/>
          <w:highlight w:val="yellow"/>
          <w:u w:val="single"/>
        </w:rPr>
        <w:t>一个无计划扩张的城市</w:t>
      </w:r>
      <w:r w:rsidRPr="003F1E04">
        <w:t xml:space="preserve">, one of the world's most polluted. "This is a major positive," said one of three lawyers who brought </w:t>
      </w:r>
      <w:r w:rsidR="00C71C23">
        <w:t xml:space="preserve">up </w:t>
      </w:r>
      <w:r w:rsidRPr="003F1E04">
        <w:t xml:space="preserve">the case. He was present at the court on Friday and confirmed the decision. Millions of </w:t>
      </w:r>
      <w:r w:rsidRPr="00751645">
        <w:rPr>
          <w:b/>
        </w:rPr>
        <w:t>firecrackers</w:t>
      </w:r>
      <w:r w:rsidRPr="003F1E04">
        <w:t xml:space="preserve"> are </w:t>
      </w:r>
      <w:r w:rsidR="007E36E5" w:rsidRPr="007E36E5">
        <w:rPr>
          <w:b/>
        </w:rPr>
        <w:t>set off/</w:t>
      </w:r>
      <w:r w:rsidRPr="007E36E5">
        <w:rPr>
          <w:b/>
        </w:rPr>
        <w:t>exploded</w:t>
      </w:r>
      <w:r w:rsidRPr="003F1E04">
        <w:t xml:space="preserve"> in Delhi each year to celebrate </w:t>
      </w:r>
      <w:r w:rsidRPr="00751645">
        <w:rPr>
          <w:b/>
        </w:rPr>
        <w:t>Hindu festivals</w:t>
      </w:r>
      <w:r w:rsidRPr="003F1E04">
        <w:t xml:space="preserve">, which </w:t>
      </w:r>
      <w:r w:rsidRPr="00751645">
        <w:rPr>
          <w:b/>
        </w:rPr>
        <w:t>commemorates</w:t>
      </w:r>
      <w:r w:rsidRPr="003F1E04">
        <w:t xml:space="preserve"> the victory of </w:t>
      </w:r>
      <w:r w:rsidRPr="00A15C63">
        <w:rPr>
          <w:b/>
          <w:highlight w:val="yellow"/>
          <w:u w:val="single"/>
        </w:rPr>
        <w:t>light over darkness(</w:t>
      </w:r>
      <w:r w:rsidRPr="00A15C63">
        <w:rPr>
          <w:rFonts w:ascii="Tahoma" w:hAnsi="Tahoma" w:cs="Tahoma"/>
          <w:color w:val="434343"/>
          <w:sz w:val="18"/>
          <w:szCs w:val="18"/>
          <w:highlight w:val="yellow"/>
          <w:bdr w:val="none" w:sz="0" w:space="0" w:color="auto" w:frame="1"/>
          <w:shd w:val="clear" w:color="auto" w:fill="F2F2F2"/>
        </w:rPr>
        <w:t>光明</w:t>
      </w:r>
      <w:r w:rsidRPr="00A15C63">
        <w:rPr>
          <w:rFonts w:ascii="Tahoma" w:hAnsi="Tahoma" w:cs="Tahoma"/>
          <w:color w:val="434343"/>
          <w:sz w:val="18"/>
          <w:szCs w:val="18"/>
          <w:highlight w:val="yellow"/>
          <w:shd w:val="clear" w:color="auto" w:fill="F2F2F2"/>
        </w:rPr>
        <w:t>总会</w:t>
      </w:r>
      <w:r w:rsidRPr="00A15C63">
        <w:rPr>
          <w:rFonts w:ascii="Tahoma" w:hAnsi="Tahoma" w:cs="Tahoma"/>
          <w:color w:val="434343"/>
          <w:sz w:val="18"/>
          <w:szCs w:val="18"/>
          <w:highlight w:val="yellow"/>
          <w:bdr w:val="none" w:sz="0" w:space="0" w:color="auto" w:frame="1"/>
          <w:shd w:val="clear" w:color="auto" w:fill="F2F2F2"/>
        </w:rPr>
        <w:t>战胜黑</w:t>
      </w:r>
      <w:r w:rsidRPr="00A15C63">
        <w:rPr>
          <w:rFonts w:ascii="Microsoft YaHei UI" w:eastAsia="Microsoft YaHei UI" w:hAnsi="Microsoft YaHei UI" w:cs="Microsoft YaHei UI" w:hint="eastAsia"/>
          <w:color w:val="434343"/>
          <w:sz w:val="18"/>
          <w:szCs w:val="18"/>
          <w:highlight w:val="yellow"/>
          <w:bdr w:val="none" w:sz="0" w:space="0" w:color="auto" w:frame="1"/>
          <w:shd w:val="clear" w:color="auto" w:fill="F2F2F2"/>
        </w:rPr>
        <w:t>暗</w:t>
      </w:r>
      <w:r w:rsidR="00817A0F">
        <w:rPr>
          <w:rFonts w:ascii="Microsoft YaHei UI" w:eastAsia="Microsoft YaHei UI" w:hAnsi="Microsoft YaHei UI" w:cs="Microsoft YaHei UI" w:hint="eastAsia"/>
          <w:color w:val="434343"/>
          <w:sz w:val="18"/>
          <w:szCs w:val="18"/>
          <w:highlight w:val="yellow"/>
          <w:bdr w:val="none" w:sz="0" w:space="0" w:color="auto" w:frame="1"/>
          <w:shd w:val="clear" w:color="auto" w:fill="F2F2F2"/>
        </w:rPr>
        <w:t xml:space="preserve">, </w:t>
      </w:r>
      <w:r w:rsidRPr="00A15C63">
        <w:rPr>
          <w:rFonts w:ascii="Tahoma" w:hAnsi="Tahoma" w:cs="Tahoma"/>
          <w:color w:val="434343"/>
          <w:sz w:val="18"/>
          <w:szCs w:val="18"/>
          <w:highlight w:val="yellow"/>
          <w:bdr w:val="none" w:sz="0" w:space="0" w:color="auto" w:frame="1"/>
          <w:shd w:val="clear" w:color="auto" w:fill="F2F2F2"/>
        </w:rPr>
        <w:t>正义</w:t>
      </w:r>
      <w:r w:rsidRPr="00A15C63">
        <w:rPr>
          <w:rFonts w:ascii="Tahoma" w:hAnsi="Tahoma" w:cs="Tahoma"/>
          <w:color w:val="434343"/>
          <w:sz w:val="18"/>
          <w:szCs w:val="18"/>
          <w:highlight w:val="yellow"/>
          <w:shd w:val="clear" w:color="auto" w:fill="F2F2F2"/>
        </w:rPr>
        <w:t>总会</w:t>
      </w:r>
      <w:r w:rsidRPr="00A15C63">
        <w:rPr>
          <w:rFonts w:ascii="Tahoma" w:hAnsi="Tahoma" w:cs="Tahoma"/>
          <w:color w:val="434343"/>
          <w:sz w:val="18"/>
          <w:szCs w:val="18"/>
          <w:highlight w:val="yellow"/>
          <w:bdr w:val="none" w:sz="0" w:space="0" w:color="auto" w:frame="1"/>
          <w:shd w:val="clear" w:color="auto" w:fill="F2F2F2"/>
        </w:rPr>
        <w:t>战胜</w:t>
      </w:r>
      <w:r w:rsidRPr="00A15C63">
        <w:rPr>
          <w:rStyle w:val="highlight"/>
          <w:rFonts w:ascii="Tahoma" w:hAnsi="Tahoma" w:cs="Tahoma"/>
          <w:color w:val="434343"/>
          <w:highlight w:val="yellow"/>
          <w:bdr w:val="none" w:sz="0" w:space="0" w:color="auto" w:frame="1"/>
          <w:shd w:val="clear" w:color="auto" w:fill="BDD5EE"/>
        </w:rPr>
        <w:t>邪恶</w:t>
      </w:r>
      <w:r w:rsidRPr="00A15C63">
        <w:rPr>
          <w:rFonts w:ascii="Tahoma" w:hAnsi="Tahoma" w:cs="Tahoma" w:hint="eastAsia"/>
          <w:color w:val="434343"/>
          <w:sz w:val="18"/>
          <w:szCs w:val="18"/>
          <w:highlight w:val="yellow"/>
          <w:shd w:val="clear" w:color="auto" w:fill="F2F2F2"/>
        </w:rPr>
        <w:t>)</w:t>
      </w:r>
    </w:p>
    <w:p w:rsidR="002A3299" w:rsidRPr="003F1E04" w:rsidRDefault="002A3299" w:rsidP="00EC2160">
      <w:pPr>
        <w:ind w:left="-1418"/>
      </w:pPr>
      <w:r w:rsidRPr="003F1E04">
        <w:t xml:space="preserve"> </w:t>
      </w:r>
    </w:p>
    <w:p w:rsidR="002A3299" w:rsidRDefault="002A3299" w:rsidP="00EC2160">
      <w:pPr>
        <w:ind w:left="-1418"/>
      </w:pPr>
      <w:r w:rsidRPr="003F1E04">
        <w:t xml:space="preserve">This year, pollution readings in the capital city </w:t>
      </w:r>
      <w:r w:rsidRPr="0045259B">
        <w:rPr>
          <w:b/>
        </w:rPr>
        <w:t>spiked</w:t>
      </w:r>
      <w:r w:rsidRPr="003F1E04">
        <w:t xml:space="preserve"> to new highs in the days after the </w:t>
      </w:r>
      <w:r w:rsidR="0045259B" w:rsidRPr="0045259B">
        <w:rPr>
          <w:b/>
        </w:rPr>
        <w:t>Hindu</w:t>
      </w:r>
      <w:r w:rsidR="0045259B">
        <w:t xml:space="preserve"> </w:t>
      </w:r>
      <w:r w:rsidRPr="003F1E04">
        <w:t xml:space="preserve">festival. The </w:t>
      </w:r>
      <w:r w:rsidRPr="00751645">
        <w:rPr>
          <w:b/>
        </w:rPr>
        <w:t>suffocating</w:t>
      </w:r>
      <w:r w:rsidR="0045259B">
        <w:rPr>
          <w:b/>
        </w:rPr>
        <w:t>/choking/smothering</w:t>
      </w:r>
      <w:r w:rsidRPr="003F1E04">
        <w:t xml:space="preserve"> smog reduced visibility to just a few meters, and the Delhi government closed schools for three days. It is possible that the court would then implement a </w:t>
      </w:r>
      <w:r w:rsidR="005649E3" w:rsidRPr="005649E3">
        <w:rPr>
          <w:b/>
        </w:rPr>
        <w:t>draconian</w:t>
      </w:r>
      <w:r w:rsidR="005649E3">
        <w:t xml:space="preserve"> </w:t>
      </w:r>
      <w:r w:rsidRPr="003F1E04">
        <w:t xml:space="preserve">national </w:t>
      </w:r>
      <w:r w:rsidRPr="00751645">
        <w:rPr>
          <w:b/>
          <w:u w:val="single"/>
        </w:rPr>
        <w:t>blanket ban</w:t>
      </w:r>
      <w:r w:rsidRPr="003F1E04">
        <w:t xml:space="preserve"> on the manuf</w:t>
      </w:r>
      <w:r>
        <w:t xml:space="preserve">acture of </w:t>
      </w:r>
      <w:r w:rsidRPr="00D93522">
        <w:rPr>
          <w:b/>
        </w:rPr>
        <w:t>firecrackers</w:t>
      </w:r>
      <w:r w:rsidR="00D93522">
        <w:t xml:space="preserve"> and </w:t>
      </w:r>
      <w:r w:rsidR="00D93522" w:rsidRPr="00D93522">
        <w:rPr>
          <w:b/>
        </w:rPr>
        <w:t>fireworks</w:t>
      </w:r>
      <w:r>
        <w:t>. The lawyer and</w:t>
      </w:r>
      <w:r w:rsidRPr="003F1E04">
        <w:t xml:space="preserve"> two other </w:t>
      </w:r>
      <w:r w:rsidRPr="003F1E04">
        <w:rPr>
          <w:b/>
        </w:rPr>
        <w:t>advocates</w:t>
      </w:r>
      <w:r w:rsidRPr="003F1E04">
        <w:t xml:space="preserve"> </w:t>
      </w:r>
      <w:r w:rsidRPr="00D93522">
        <w:rPr>
          <w:b/>
          <w:highlight w:val="yellow"/>
          <w:u w:val="single"/>
        </w:rPr>
        <w:t>filed the petition</w:t>
      </w:r>
      <w:r w:rsidR="00623849" w:rsidRPr="00D93522">
        <w:rPr>
          <w:rFonts w:hint="eastAsia"/>
          <w:b/>
          <w:highlight w:val="yellow"/>
          <w:u w:val="single"/>
        </w:rPr>
        <w:t>提出这个请愿</w:t>
      </w:r>
      <w:r w:rsidRPr="003F1E04">
        <w:t xml:space="preserve"> with the court in 2015 </w:t>
      </w:r>
      <w:r w:rsidRPr="003F1E04">
        <w:rPr>
          <w:b/>
          <w:u w:val="single"/>
        </w:rPr>
        <w:t>on behalf of</w:t>
      </w:r>
      <w:r w:rsidRPr="003F1E04">
        <w:t xml:space="preserve"> their infant children, arguing that extreme air pollution in the city was violating their constitutionally guaranteed "right to life." </w:t>
      </w:r>
    </w:p>
    <w:p w:rsidR="002A3299" w:rsidRPr="003F1E04" w:rsidRDefault="002A3299" w:rsidP="00EC2160">
      <w:pPr>
        <w:ind w:left="-1418"/>
      </w:pPr>
    </w:p>
    <w:p w:rsidR="002A3299" w:rsidRPr="003F1E04" w:rsidRDefault="002A3299" w:rsidP="00EC2160">
      <w:pPr>
        <w:ind w:left="-1418"/>
      </w:pPr>
      <w:r w:rsidRPr="003F1E04">
        <w:t xml:space="preserve">The court did not deliver </w:t>
      </w:r>
      <w:r w:rsidRPr="003F1E04">
        <w:rPr>
          <w:b/>
          <w:highlight w:val="yellow"/>
          <w:u w:val="single"/>
        </w:rPr>
        <w:t xml:space="preserve">the </w:t>
      </w:r>
      <w:r w:rsidRPr="00751645">
        <w:rPr>
          <w:b/>
          <w:highlight w:val="yellow"/>
          <w:u w:val="single"/>
        </w:rPr>
        <w:t xml:space="preserve">(court) </w:t>
      </w:r>
      <w:r w:rsidRPr="003F1E04">
        <w:rPr>
          <w:b/>
          <w:highlight w:val="yellow"/>
          <w:u w:val="single"/>
        </w:rPr>
        <w:t>injunction</w:t>
      </w:r>
      <w:r w:rsidR="00174E93">
        <w:rPr>
          <w:b/>
          <w:u w:val="single"/>
        </w:rPr>
        <w:t xml:space="preserve"> (</w:t>
      </w:r>
      <w:r w:rsidR="00174E93">
        <w:rPr>
          <w:rFonts w:hint="eastAsia"/>
          <w:b/>
          <w:u w:val="single"/>
        </w:rPr>
        <w:t>法庭颁发的禁令</w:t>
      </w:r>
      <w:r w:rsidR="00DE288F">
        <w:rPr>
          <w:b/>
          <w:u w:val="single"/>
        </w:rPr>
        <w:t>)</w:t>
      </w:r>
      <w:r w:rsidRPr="003F1E04">
        <w:t xml:space="preserve"> in time for Diwali</w:t>
      </w:r>
      <w:r w:rsidR="00654695">
        <w:t xml:space="preserve"> ceremony</w:t>
      </w:r>
      <w:r w:rsidRPr="003F1E04">
        <w:t xml:space="preserve"> in 2015. But </w:t>
      </w:r>
      <w:r>
        <w:t>the lawyer said</w:t>
      </w:r>
      <w:r w:rsidRPr="003F1E04">
        <w:t xml:space="preserve"> that the pollution following </w:t>
      </w:r>
      <w:r w:rsidRPr="006C67BF">
        <w:rPr>
          <w:b/>
          <w:u w:val="single"/>
        </w:rPr>
        <w:t>the Hindu festival</w:t>
      </w:r>
      <w:r w:rsidRPr="003F1E04">
        <w:t xml:space="preserve"> this year was "particularly shocking."</w:t>
      </w:r>
      <w:r w:rsidR="00E91E31">
        <w:t xml:space="preserve">, putting the pollution level </w:t>
      </w:r>
      <w:r w:rsidR="00E91E31" w:rsidRPr="00E24947">
        <w:rPr>
          <w:b/>
          <w:u w:val="single"/>
        </w:rPr>
        <w:t>on an unprecedented/all-time high</w:t>
      </w:r>
      <w:r w:rsidR="00E24947">
        <w:rPr>
          <w:rFonts w:hint="eastAsia"/>
        </w:rPr>
        <w:t>史无空前的高</w:t>
      </w:r>
      <w:r w:rsidR="00E91E31">
        <w:t>.</w:t>
      </w:r>
      <w:r w:rsidRPr="003F1E04">
        <w:t xml:space="preserve"> "The </w:t>
      </w:r>
      <w:r>
        <w:t xml:space="preserve">pollution </w:t>
      </w:r>
      <w:r w:rsidRPr="003F1E04">
        <w:t xml:space="preserve">levels </w:t>
      </w:r>
      <w:r w:rsidRPr="00651326">
        <w:rPr>
          <w:b/>
          <w:highlight w:val="yellow"/>
          <w:u w:val="single"/>
        </w:rPr>
        <w:t>went through the roof</w:t>
      </w:r>
      <w:r w:rsidRPr="003F1E04">
        <w:t xml:space="preserve"> he said. </w:t>
      </w:r>
      <w:r w:rsidR="008D2E3E">
        <w:t xml:space="preserve"> //(price, amount) go through the roof = skyrocket or surge</w:t>
      </w:r>
    </w:p>
    <w:p w:rsidR="002A3299" w:rsidRDefault="002A3299" w:rsidP="00EC2160">
      <w:pPr>
        <w:ind w:left="-1418"/>
      </w:pPr>
    </w:p>
    <w:p w:rsidR="002A3299" w:rsidRDefault="002A3299" w:rsidP="00EC2160">
      <w:pPr>
        <w:ind w:left="-1418"/>
      </w:pPr>
      <w:r w:rsidRPr="003F1E04">
        <w:t xml:space="preserve">Firecrackers </w:t>
      </w:r>
      <w:r>
        <w:t xml:space="preserve">and fireworks </w:t>
      </w:r>
      <w:r w:rsidR="00AC0774">
        <w:t xml:space="preserve">are just one </w:t>
      </w:r>
      <w:r w:rsidR="00AC0774" w:rsidRPr="00AC0774">
        <w:rPr>
          <w:b/>
          <w:u w:val="single"/>
        </w:rPr>
        <w:t>contributing factor</w:t>
      </w:r>
      <w:r w:rsidR="00AC0774">
        <w:t xml:space="preserve"> to</w:t>
      </w:r>
      <w:r w:rsidRPr="003F1E04">
        <w:t xml:space="preserve"> pollution in Delhi, which lacks an effective public transportation system. </w:t>
      </w:r>
      <w:r w:rsidRPr="001D330E">
        <w:rPr>
          <w:b/>
          <w:highlight w:val="yellow"/>
          <w:u w:val="single"/>
        </w:rPr>
        <w:t>The sprawling city</w:t>
      </w:r>
      <w:r w:rsidRPr="001D330E">
        <w:rPr>
          <w:highlight w:val="yellow"/>
        </w:rPr>
        <w:t xml:space="preserve"> </w:t>
      </w:r>
      <w:r w:rsidR="001D330E" w:rsidRPr="001D330E">
        <w:rPr>
          <w:rFonts w:hint="eastAsia"/>
          <w:highlight w:val="yellow"/>
        </w:rPr>
        <w:t>一个无计划扩张的城市</w:t>
      </w:r>
      <w:r w:rsidR="001D330E">
        <w:rPr>
          <w:rFonts w:hint="eastAsia"/>
        </w:rPr>
        <w:t xml:space="preserve"> </w:t>
      </w:r>
      <w:r w:rsidRPr="003F1E04">
        <w:t xml:space="preserve">has </w:t>
      </w:r>
      <w:r w:rsidR="000637E1">
        <w:t xml:space="preserve">9 million vehicles, and new </w:t>
      </w:r>
      <w:r w:rsidR="000637E1" w:rsidRPr="000637E1">
        <w:rPr>
          <w:b/>
          <w:u w:val="single"/>
        </w:rPr>
        <w:t>license plate numbers</w:t>
      </w:r>
      <w:r w:rsidRPr="003F1E04">
        <w:t xml:space="preserve"> </w:t>
      </w:r>
      <w:r w:rsidR="000637E1">
        <w:rPr>
          <w:rFonts w:hint="eastAsia"/>
        </w:rPr>
        <w:t>车牌号</w:t>
      </w:r>
      <w:r w:rsidRPr="003F1E04">
        <w:t>are being registered at a rate of 1,400 per day. Cooking fuel, construction dust and coal-fired power plants add particles and toxic gasses to the mix. The Friday's ruling</w:t>
      </w:r>
      <w:r w:rsidR="00132607">
        <w:t xml:space="preserve"> is not the first time the court</w:t>
      </w:r>
      <w:r w:rsidRPr="003F1E04">
        <w:t xml:space="preserve"> has </w:t>
      </w:r>
      <w:r w:rsidR="00273668">
        <w:t>enforced</w:t>
      </w:r>
      <w:r w:rsidRPr="003F1E04">
        <w:t xml:space="preserve"> action on pollution. In 2015, the court </w:t>
      </w:r>
      <w:r w:rsidRPr="006C67BF">
        <w:rPr>
          <w:b/>
          <w:u w:val="single"/>
        </w:rPr>
        <w:t>levied a new tax on</w:t>
      </w:r>
      <w:r>
        <w:rPr>
          <w:rFonts w:ascii="Tahoma" w:hAnsi="Tahoma" w:cs="Tahoma"/>
          <w:color w:val="434343"/>
          <w:sz w:val="18"/>
          <w:szCs w:val="18"/>
          <w:shd w:val="clear" w:color="auto" w:fill="F2F2F2"/>
        </w:rPr>
        <w:t>征兵，征</w:t>
      </w:r>
      <w:r>
        <w:rPr>
          <w:rFonts w:ascii="Microsoft YaHei UI" w:eastAsia="Microsoft YaHei UI" w:hAnsi="Microsoft YaHei UI" w:cs="Microsoft YaHei UI" w:hint="eastAsia"/>
          <w:color w:val="434343"/>
          <w:sz w:val="18"/>
          <w:szCs w:val="18"/>
          <w:shd w:val="clear" w:color="auto" w:fill="F2F2F2"/>
        </w:rPr>
        <w:t>税</w:t>
      </w:r>
      <w:r w:rsidRPr="003F1E04">
        <w:t xml:space="preserve"> commercial trucks entering the city -- a measure that environmentalists viewed as a positive. </w:t>
      </w:r>
    </w:p>
    <w:p w:rsidR="002A3299" w:rsidRPr="00846BBF" w:rsidRDefault="002A3299" w:rsidP="00EC2160">
      <w:pPr>
        <w:ind w:left="-1418"/>
      </w:pPr>
    </w:p>
    <w:p w:rsidR="002A3299" w:rsidRDefault="002A3299" w:rsidP="00EC2160">
      <w:pPr>
        <w:ind w:left="-1418"/>
      </w:pPr>
    </w:p>
    <w:p w:rsidR="000B0E45" w:rsidRDefault="000B0E45" w:rsidP="00EC2160">
      <w:pPr>
        <w:ind w:left="-1418"/>
      </w:pPr>
      <w:r>
        <w:br w:type="page"/>
      </w:r>
    </w:p>
    <w:p w:rsidR="002A3299" w:rsidRPr="00D77DE6" w:rsidRDefault="002A3299" w:rsidP="00EC2160">
      <w:pPr>
        <w:ind w:left="-1418"/>
      </w:pPr>
    </w:p>
    <w:p w:rsidR="00F57820" w:rsidRDefault="00F57820" w:rsidP="00EC2160">
      <w:pPr>
        <w:pStyle w:val="Heading3"/>
        <w:ind w:left="-1418"/>
      </w:pPr>
      <w:r>
        <w:t>Survivors found in fuselage</w:t>
      </w:r>
    </w:p>
    <w:p w:rsidR="00F57820" w:rsidRPr="00F57820" w:rsidRDefault="00F57820" w:rsidP="00EC2160">
      <w:pPr>
        <w:ind w:left="-1418"/>
      </w:pPr>
      <w:r w:rsidRPr="00F57820">
        <w:t xml:space="preserve">Authorities say they've found a sixth survivor of a plane crash in Colombia. The man was found under the </w:t>
      </w:r>
      <w:r w:rsidRPr="00966F4A">
        <w:rPr>
          <w:b/>
        </w:rPr>
        <w:t>fuselage</w:t>
      </w:r>
      <w:r w:rsidR="00966F4A">
        <w:t xml:space="preserve">. </w:t>
      </w:r>
      <w:r w:rsidRPr="00F57820">
        <w:t>Seventy-six people are confirmed dead following a plane crash outside Medellin, Colombia.</w:t>
      </w:r>
    </w:p>
    <w:p w:rsidR="00F57820" w:rsidRPr="00C000D8" w:rsidRDefault="00F57820" w:rsidP="00EC2160">
      <w:pPr>
        <w:ind w:left="-1418"/>
        <w:rPr>
          <w:b/>
          <w:u w:val="single"/>
        </w:rPr>
      </w:pPr>
      <w:r w:rsidRPr="00F57820">
        <w:t xml:space="preserve">A </w:t>
      </w:r>
      <w:r w:rsidRPr="000966F8">
        <w:rPr>
          <w:b/>
          <w:u w:val="single"/>
        </w:rPr>
        <w:t>charter plane</w:t>
      </w:r>
      <w:r w:rsidRPr="00F57820">
        <w:t xml:space="preserve"> carrying 72 passengers -- including players from Brazilian soccer team Chapecoense -- crashed near Colombia, according to the country's civi</w:t>
      </w:r>
      <w:r w:rsidRPr="000966F8">
        <w:rPr>
          <w:b/>
          <w:u w:val="single"/>
        </w:rPr>
        <w:t>l a</w:t>
      </w:r>
      <w:r w:rsidRPr="00F57820">
        <w:t xml:space="preserve">viation department. Nine crew members were also </w:t>
      </w:r>
      <w:r w:rsidRPr="00C000D8">
        <w:rPr>
          <w:b/>
          <w:u w:val="single"/>
        </w:rPr>
        <w:t>on board.</w:t>
      </w:r>
    </w:p>
    <w:p w:rsidR="00F57820" w:rsidRDefault="00F57820" w:rsidP="00EC2160">
      <w:pPr>
        <w:ind w:left="-1418"/>
      </w:pPr>
    </w:p>
    <w:p w:rsidR="003722B0" w:rsidRPr="00F57820" w:rsidRDefault="00F57820" w:rsidP="00EC2160">
      <w:pPr>
        <w:ind w:left="-1418"/>
      </w:pPr>
      <w:r w:rsidRPr="00F57820">
        <w:t xml:space="preserve">The plane declared an emergency between the </w:t>
      </w:r>
      <w:r w:rsidRPr="00C000D8">
        <w:rPr>
          <w:b/>
        </w:rPr>
        <w:t>municipalities</w:t>
      </w:r>
      <w:r w:rsidR="00C000D8" w:rsidRPr="00C000D8">
        <w:rPr>
          <w:rFonts w:ascii="Tahoma" w:hAnsi="Tahoma" w:cs="Tahoma"/>
          <w:b/>
          <w:bCs/>
          <w:color w:val="666666"/>
          <w:sz w:val="16"/>
          <w:szCs w:val="16"/>
          <w:shd w:val="clear" w:color="auto" w:fill="F2F2F2"/>
        </w:rPr>
        <w:t xml:space="preserve"> </w:t>
      </w:r>
      <w:r w:rsidR="00C000D8" w:rsidRPr="00C000D8">
        <w:rPr>
          <w:rStyle w:val="apple-converted-space"/>
          <w:rFonts w:ascii="Tahoma" w:hAnsi="Tahoma" w:cs="Tahoma"/>
          <w:b/>
          <w:bCs/>
          <w:color w:val="666666"/>
          <w:sz w:val="16"/>
          <w:szCs w:val="16"/>
          <w:shd w:val="clear" w:color="auto" w:fill="F2F2F2"/>
        </w:rPr>
        <w:t> </w:t>
      </w:r>
      <w:r w:rsidR="00C000D8" w:rsidRPr="00C000D8">
        <w:rPr>
          <w:rStyle w:val="phonetic"/>
          <w:rFonts w:ascii="Lucida Sans Unicode" w:hAnsi="Lucida Sans Unicode" w:cs="Lucida Sans Unicode"/>
          <w:color w:val="666666"/>
          <w:sz w:val="16"/>
          <w:szCs w:val="16"/>
          <w:bdr w:val="none" w:sz="0" w:space="0" w:color="auto" w:frame="1"/>
          <w:shd w:val="clear" w:color="auto" w:fill="F2F2F2"/>
        </w:rPr>
        <w:t>[mjʊ,nɪsɪ'pælɪtɪ]</w:t>
      </w:r>
      <w:r w:rsidR="00C000D8" w:rsidRPr="00C000D8">
        <w:rPr>
          <w:rFonts w:ascii="Tahoma" w:hAnsi="Tahoma" w:cs="Tahoma"/>
          <w:color w:val="434343"/>
          <w:sz w:val="18"/>
          <w:szCs w:val="18"/>
          <w:shd w:val="clear" w:color="auto" w:fill="DCE8EE"/>
        </w:rPr>
        <w:t xml:space="preserve"> </w:t>
      </w:r>
      <w:r w:rsidR="00C000D8">
        <w:rPr>
          <w:rFonts w:ascii="Tahoma" w:hAnsi="Tahoma" w:cs="Tahoma"/>
          <w:color w:val="434343"/>
          <w:sz w:val="18"/>
          <w:szCs w:val="18"/>
          <w:shd w:val="clear" w:color="auto" w:fill="DCE8EE"/>
        </w:rPr>
        <w:t>自治</w:t>
      </w:r>
      <w:r w:rsidR="00C000D8">
        <w:rPr>
          <w:rFonts w:ascii="Microsoft YaHei UI" w:eastAsia="Microsoft YaHei UI" w:hAnsi="Microsoft YaHei UI" w:cs="Microsoft YaHei UI" w:hint="eastAsia"/>
          <w:color w:val="434343"/>
          <w:sz w:val="18"/>
          <w:szCs w:val="18"/>
          <w:shd w:val="clear" w:color="auto" w:fill="DCE8EE"/>
        </w:rPr>
        <w:t>市</w:t>
      </w:r>
      <w:r w:rsidRPr="00C000D8">
        <w:rPr>
          <w:sz w:val="16"/>
          <w:szCs w:val="16"/>
        </w:rPr>
        <w:t xml:space="preserve"> of </w:t>
      </w:r>
      <w:r w:rsidR="00D2305A">
        <w:rPr>
          <w:sz w:val="16"/>
          <w:szCs w:val="16"/>
        </w:rPr>
        <w:t xml:space="preserve"> </w:t>
      </w:r>
      <w:r w:rsidRPr="00F57820">
        <w:t>La Ceja and La Union, according to a statement from Colombian aviation officials. The civi</w:t>
      </w:r>
      <w:r w:rsidR="00FC2406" w:rsidRPr="00FC2406">
        <w:rPr>
          <w:b/>
          <w:u w:val="single"/>
        </w:rPr>
        <w:t>[</w:t>
      </w:r>
      <w:r w:rsidRPr="00FC2406">
        <w:rPr>
          <w:b/>
          <w:u w:val="single"/>
        </w:rPr>
        <w:t>l a</w:t>
      </w:r>
      <w:r w:rsidR="00FC2406" w:rsidRPr="00FC2406">
        <w:rPr>
          <w:b/>
          <w:u w:val="single"/>
        </w:rPr>
        <w:t>]</w:t>
      </w:r>
      <w:r w:rsidRPr="00F57820">
        <w:t xml:space="preserve">viation agency had </w:t>
      </w:r>
      <w:r w:rsidRPr="00FC2406">
        <w:rPr>
          <w:b/>
        </w:rPr>
        <w:t>initially</w:t>
      </w:r>
      <w:r w:rsidRPr="00F57820">
        <w:t xml:space="preserve"> announced that six passengers -- three players, two crew members, and one jo</w:t>
      </w:r>
      <w:r w:rsidR="00FC2406">
        <w:t xml:space="preserve">urnalist -- survived the crash,. However, unluckily, </w:t>
      </w:r>
      <w:r w:rsidRPr="00F57820">
        <w:t xml:space="preserve">one of those survivors died on the way to the hospital. </w:t>
      </w:r>
      <w:r w:rsidR="003722B0" w:rsidRPr="00F57820">
        <w:t xml:space="preserve">Authorities did not immediately release the names of the other two survivors. </w:t>
      </w:r>
    </w:p>
    <w:p w:rsidR="00FC2406" w:rsidRPr="00F57820" w:rsidRDefault="00FC2406" w:rsidP="00EC2160">
      <w:pPr>
        <w:ind w:left="-1418"/>
      </w:pPr>
    </w:p>
    <w:p w:rsidR="00F57820" w:rsidRDefault="00F57820" w:rsidP="00EC2160">
      <w:pPr>
        <w:ind w:left="-1418"/>
      </w:pPr>
      <w:r w:rsidRPr="00F57820">
        <w:t xml:space="preserve">Thank you my god," Alissen Ruschel, Alan's wife, </w:t>
      </w:r>
      <w:hyperlink r:id="rId1718" w:tgtFrame="_blank" w:history="1">
        <w:r w:rsidRPr="00F57820">
          <w:t>wrote</w:t>
        </w:r>
      </w:hyperlink>
      <w:r w:rsidRPr="00F57820">
        <w:t xml:space="preserve"> in an Instagram post after the crash. "...God bless and give all family members strength."</w:t>
      </w:r>
      <w:r w:rsidR="00F67DDD">
        <w:t xml:space="preserve"> </w:t>
      </w:r>
      <w:r w:rsidRPr="00F57820">
        <w:t>What happened?</w:t>
      </w:r>
      <w:r w:rsidR="003722B0">
        <w:t xml:space="preserve"> </w:t>
      </w:r>
      <w:r w:rsidRPr="00F57820">
        <w:t xml:space="preserve">The plane </w:t>
      </w:r>
      <w:r w:rsidRPr="003722B0">
        <w:rPr>
          <w:b/>
        </w:rPr>
        <w:t xml:space="preserve">took off </w:t>
      </w:r>
      <w:r w:rsidR="003722B0">
        <w:t>from</w:t>
      </w:r>
      <w:r w:rsidRPr="00F57820">
        <w:t xml:space="preserve"> Viru Viru airport at 6:18 p.m. local time, according to </w:t>
      </w:r>
      <w:r w:rsidR="003722B0">
        <w:t xml:space="preserve">an air controller. </w:t>
      </w:r>
      <w:r w:rsidRPr="00F57820">
        <w:t xml:space="preserve">Officials didn't </w:t>
      </w:r>
      <w:r w:rsidR="00F67DDD" w:rsidRPr="00F67DDD">
        <w:rPr>
          <w:b/>
        </w:rPr>
        <w:t>elaborate</w:t>
      </w:r>
      <w:r w:rsidR="00F67DDD" w:rsidRPr="00F67DDD">
        <w:rPr>
          <w:rFonts w:ascii="Tahoma" w:hAnsi="Tahoma" w:cs="Tahoma"/>
          <w:color w:val="434343"/>
          <w:shd w:val="clear" w:color="auto" w:fill="F2F2F2"/>
        </w:rPr>
        <w:t xml:space="preserve"> </w:t>
      </w:r>
      <w:r w:rsidR="00F67DDD">
        <w:rPr>
          <w:rFonts w:ascii="Tahoma" w:hAnsi="Tahoma" w:cs="Tahoma"/>
          <w:color w:val="434343"/>
          <w:sz w:val="18"/>
          <w:szCs w:val="18"/>
          <w:shd w:val="clear" w:color="auto" w:fill="F2F2F2"/>
        </w:rPr>
        <w:t>详细描</w:t>
      </w:r>
      <w:r w:rsidR="00F67DDD">
        <w:rPr>
          <w:rFonts w:ascii="Microsoft YaHei UI" w:eastAsia="Microsoft YaHei UI" w:hAnsi="Microsoft YaHei UI" w:cs="Microsoft YaHei UI" w:hint="eastAsia"/>
          <w:color w:val="434343"/>
          <w:sz w:val="18"/>
          <w:szCs w:val="18"/>
          <w:shd w:val="clear" w:color="auto" w:fill="F2F2F2"/>
        </w:rPr>
        <w:t>述</w:t>
      </w:r>
      <w:r w:rsidRPr="00F57820">
        <w:t xml:space="preserve"> what happened to the plane but did say that the wounded were being </w:t>
      </w:r>
      <w:r w:rsidR="003D6C00">
        <w:t xml:space="preserve">transported to medical centers. </w:t>
      </w:r>
      <w:r w:rsidRPr="00F57820">
        <w:t xml:space="preserve">But images of the incident show what appear to be damaged parts of the </w:t>
      </w:r>
      <w:r w:rsidR="003D6C00" w:rsidRPr="003D6C00">
        <w:rPr>
          <w:b/>
        </w:rPr>
        <w:t>fueslage</w:t>
      </w:r>
      <w:r w:rsidRPr="00F57820">
        <w:t>.</w:t>
      </w:r>
    </w:p>
    <w:p w:rsidR="003D6C00" w:rsidRPr="00F57820" w:rsidRDefault="003D6C00" w:rsidP="00EC2160">
      <w:pPr>
        <w:ind w:left="-1418"/>
      </w:pPr>
    </w:p>
    <w:p w:rsidR="00F57820" w:rsidRDefault="00F57820" w:rsidP="00EC2160">
      <w:pPr>
        <w:ind w:left="-1418"/>
      </w:pPr>
      <w:r w:rsidRPr="00F57820">
        <w:t>The aviation department's statement said that passengers belonged to a Brazilian soccer team called Chapecoense.</w:t>
      </w:r>
      <w:r w:rsidR="003D6C00">
        <w:t xml:space="preserve"> </w:t>
      </w:r>
      <w:r w:rsidRPr="003D6C00">
        <w:rPr>
          <w:highlight w:val="yellow"/>
        </w:rPr>
        <w:t>Tattered</w:t>
      </w:r>
      <w:r w:rsidR="003D6C00" w:rsidRPr="003D6C00">
        <w:rPr>
          <w:highlight w:val="yellow"/>
        </w:rPr>
        <w:t>/torn</w:t>
      </w:r>
      <w:r w:rsidR="003D6C00" w:rsidRPr="003D6C00">
        <w:rPr>
          <w:rFonts w:ascii="Tahoma" w:hAnsi="Tahoma" w:cs="Tahoma"/>
          <w:color w:val="434343"/>
          <w:highlight w:val="yellow"/>
          <w:shd w:val="clear" w:color="auto" w:fill="F2F2F2"/>
        </w:rPr>
        <w:t xml:space="preserve"> </w:t>
      </w:r>
      <w:r w:rsidR="003D6C00" w:rsidRPr="003D6C00">
        <w:rPr>
          <w:rFonts w:ascii="Tahoma" w:hAnsi="Tahoma" w:cs="Tahoma"/>
          <w:color w:val="434343"/>
          <w:sz w:val="18"/>
          <w:szCs w:val="18"/>
          <w:highlight w:val="yellow"/>
          <w:shd w:val="clear" w:color="auto" w:fill="F2F2F2"/>
        </w:rPr>
        <w:t>破烂的，衣衫褴褛</w:t>
      </w:r>
      <w:r w:rsidR="003D6C00" w:rsidRPr="003D6C00">
        <w:rPr>
          <w:rFonts w:ascii="Microsoft YaHei UI" w:eastAsia="Microsoft YaHei UI" w:hAnsi="Microsoft YaHei UI" w:cs="Microsoft YaHei UI" w:hint="eastAsia"/>
          <w:color w:val="434343"/>
          <w:sz w:val="18"/>
          <w:szCs w:val="18"/>
          <w:highlight w:val="yellow"/>
          <w:shd w:val="clear" w:color="auto" w:fill="F2F2F2"/>
        </w:rPr>
        <w:t>的</w:t>
      </w:r>
      <w:r w:rsidRPr="00F57820">
        <w:t xml:space="preserve"> debris emblazoned with the club's logo was also photographed at the crash site.</w:t>
      </w:r>
      <w:r w:rsidR="002F20C4">
        <w:t xml:space="preserve"> </w:t>
      </w:r>
      <w:r w:rsidRPr="00F57820">
        <w:t>A logo of Brazilian football team Chapecoense is found at the site of the plane crash.</w:t>
      </w:r>
    </w:p>
    <w:p w:rsidR="002F20C4" w:rsidRPr="00F57820" w:rsidRDefault="002F20C4" w:rsidP="00EC2160">
      <w:pPr>
        <w:ind w:left="-1418"/>
      </w:pPr>
    </w:p>
    <w:p w:rsidR="00F57820" w:rsidRDefault="00F57820" w:rsidP="00EC2160">
      <w:pPr>
        <w:ind w:left="-1418"/>
        <w:rPr>
          <w:b/>
        </w:rPr>
      </w:pPr>
      <w:r w:rsidRPr="00F57820">
        <w:t>The mayor of nearby Medellin said on Twitter that he is o</w:t>
      </w:r>
      <w:r w:rsidR="00097CC2">
        <w:t xml:space="preserve">n his way to the accident site. </w:t>
      </w:r>
      <w:r w:rsidRPr="00F57820">
        <w:t xml:space="preserve">"The important thing here seeing that there might be survivors, it's saving lives. </w:t>
      </w:r>
      <w:r w:rsidRPr="00097CC2">
        <w:rPr>
          <w:highlight w:val="yellow"/>
        </w:rPr>
        <w:t>That's first and foremost</w:t>
      </w:r>
      <w:r w:rsidR="00CF587F" w:rsidRPr="00CF587F">
        <w:rPr>
          <w:rFonts w:ascii="Lucida Sans Unicode" w:hAnsi="Lucida Sans Unicode" w:cs="Lucida Sans Unicode"/>
          <w:color w:val="666666"/>
          <w:sz w:val="17"/>
          <w:szCs w:val="17"/>
          <w:shd w:val="clear" w:color="auto" w:fill="F2F2F2"/>
        </w:rPr>
        <w:t xml:space="preserve"> </w:t>
      </w:r>
      <w:r w:rsidR="00CF587F" w:rsidRPr="00CF587F">
        <w:rPr>
          <w:rFonts w:ascii="Lucida Sans Unicode" w:hAnsi="Lucida Sans Unicode" w:cs="Lucida Sans Unicode"/>
          <w:color w:val="666666"/>
          <w:sz w:val="14"/>
          <w:szCs w:val="14"/>
          <w:shd w:val="clear" w:color="auto" w:fill="F2F2F2"/>
        </w:rPr>
        <w:t>['fɔːməʊst]</w:t>
      </w:r>
      <w:r w:rsidR="006A1A22">
        <w:rPr>
          <w:rFonts w:hint="eastAsia"/>
          <w:highlight w:val="yellow"/>
        </w:rPr>
        <w:t xml:space="preserve"> 这个是首要的</w:t>
      </w:r>
      <w:r w:rsidR="00F219B9">
        <w:t>," Mayor showed his deep condolences to all victims</w:t>
      </w:r>
      <w:r w:rsidRPr="00F57820">
        <w:t xml:space="preserve">. "We're here supporting them on this very very sad story. They have our </w:t>
      </w:r>
      <w:r w:rsidRPr="00F219B9">
        <w:rPr>
          <w:b/>
        </w:rPr>
        <w:t>solidarity</w:t>
      </w:r>
      <w:r w:rsidRPr="00F57820">
        <w:t>, so do their families, t</w:t>
      </w:r>
      <w:r w:rsidR="00F219B9">
        <w:t xml:space="preserve">heir friends, their countries. </w:t>
      </w:r>
      <w:r w:rsidR="00F219B9" w:rsidRPr="00F219B9">
        <w:rPr>
          <w:b/>
        </w:rPr>
        <w:t>Our thoughts are always with them.</w:t>
      </w:r>
    </w:p>
    <w:p w:rsidR="00F219B9" w:rsidRPr="00F219B9" w:rsidRDefault="00F219B9" w:rsidP="00EC2160">
      <w:pPr>
        <w:ind w:left="-1418"/>
        <w:rPr>
          <w:b/>
        </w:rPr>
      </w:pPr>
    </w:p>
    <w:p w:rsidR="00F57820" w:rsidRDefault="00F57820" w:rsidP="00EC2160">
      <w:pPr>
        <w:ind w:left="-1418"/>
      </w:pPr>
      <w:r w:rsidRPr="00F57820">
        <w:t xml:space="preserve">Satellite images show that </w:t>
      </w:r>
      <w:r w:rsidRPr="00F219B9">
        <w:rPr>
          <w:b/>
        </w:rPr>
        <w:t>scattered</w:t>
      </w:r>
      <w:r w:rsidRPr="00F57820">
        <w:t xml:space="preserve"> showers and thunderstorms have moved across the region over the last 12 hours -- though no big storms nearby, according to CNN </w:t>
      </w:r>
      <w:r w:rsidRPr="00F219B9">
        <w:rPr>
          <w:b/>
        </w:rPr>
        <w:t>meteorologist</w:t>
      </w:r>
      <w:r w:rsidR="00F219B9" w:rsidRPr="00F219B9">
        <w:rPr>
          <w:rFonts w:ascii="Lucida Sans Unicode" w:hAnsi="Lucida Sans Unicode" w:cs="Lucida Sans Unicode"/>
          <w:color w:val="666666"/>
          <w:sz w:val="17"/>
          <w:szCs w:val="17"/>
          <w:shd w:val="clear" w:color="auto" w:fill="F2F2F2"/>
        </w:rPr>
        <w:t xml:space="preserve"> </w:t>
      </w:r>
      <w:r w:rsidR="00F219B9">
        <w:rPr>
          <w:rFonts w:ascii="Lucida Sans Unicode" w:hAnsi="Lucida Sans Unicode" w:cs="Lucida Sans Unicode"/>
          <w:color w:val="666666"/>
          <w:sz w:val="17"/>
          <w:szCs w:val="17"/>
          <w:shd w:val="clear" w:color="auto" w:fill="F2F2F2"/>
        </w:rPr>
        <w:t>[,miːtɪə'rɒlədʒɪst]</w:t>
      </w:r>
      <w:r w:rsidR="00F219B9">
        <w:t xml:space="preserve">. </w:t>
      </w:r>
      <w:r w:rsidRPr="00F57820">
        <w:t xml:space="preserve">There </w:t>
      </w:r>
      <w:r w:rsidRPr="004F4C86">
        <w:rPr>
          <w:b/>
        </w:rPr>
        <w:t>likely</w:t>
      </w:r>
      <w:r w:rsidRPr="00F57820">
        <w:t xml:space="preserve"> would have been </w:t>
      </w:r>
      <w:r w:rsidRPr="004F4C86">
        <w:rPr>
          <w:b/>
        </w:rPr>
        <w:t>turbulence</w:t>
      </w:r>
      <w:r w:rsidRPr="00F57820">
        <w:t xml:space="preserve"> in the region due to </w:t>
      </w:r>
      <w:r w:rsidRPr="004F4C86">
        <w:rPr>
          <w:b/>
        </w:rPr>
        <w:t>intermittent</w:t>
      </w:r>
      <w:r w:rsidRPr="00F57820">
        <w:t xml:space="preserve"> thunderstorms and winds from around the mountains in</w:t>
      </w:r>
      <w:r w:rsidR="00756445">
        <w:t xml:space="preserve"> the region</w:t>
      </w:r>
      <w:r w:rsidR="0082636C">
        <w:rPr>
          <w:rFonts w:hint="eastAsia"/>
        </w:rPr>
        <w:t xml:space="preserve"> </w:t>
      </w:r>
      <w:r w:rsidRPr="00F57820">
        <w:t xml:space="preserve">A statement from nearby Jose Maria Cordova airport says the accident site can only be accessed </w:t>
      </w:r>
      <w:r w:rsidRPr="0082636C">
        <w:rPr>
          <w:b/>
          <w:u w:val="single"/>
        </w:rPr>
        <w:t xml:space="preserve">by land </w:t>
      </w:r>
      <w:r w:rsidRPr="00F57820">
        <w:t xml:space="preserve">because of </w:t>
      </w:r>
      <w:r w:rsidR="0082636C">
        <w:t xml:space="preserve">terrible </w:t>
      </w:r>
      <w:r w:rsidRPr="00F57820">
        <w:t xml:space="preserve">weather conditions. The Colombian Air Force had </w:t>
      </w:r>
      <w:r w:rsidRPr="001F3E46">
        <w:rPr>
          <w:highlight w:val="yellow"/>
        </w:rPr>
        <w:t xml:space="preserve">to </w:t>
      </w:r>
      <w:r w:rsidRPr="00A06EF6">
        <w:rPr>
          <w:b/>
          <w:highlight w:val="yellow"/>
        </w:rPr>
        <w:t>abort</w:t>
      </w:r>
      <w:r w:rsidR="001F3E46" w:rsidRPr="00A06EF6">
        <w:rPr>
          <w:b/>
          <w:highlight w:val="yellow"/>
        </w:rPr>
        <w:t>/foil/thwart</w:t>
      </w:r>
      <w:r w:rsidRPr="00A06EF6">
        <w:rPr>
          <w:b/>
          <w:highlight w:val="yellow"/>
        </w:rPr>
        <w:t xml:space="preserve"> a mission </w:t>
      </w:r>
      <w:r w:rsidR="001F3E46" w:rsidRPr="00A06EF6">
        <w:rPr>
          <w:b/>
          <w:highlight w:val="yellow"/>
        </w:rPr>
        <w:t>(</w:t>
      </w:r>
      <w:r w:rsidR="001F3E46" w:rsidRPr="00A06EF6">
        <w:rPr>
          <w:rFonts w:hint="eastAsia"/>
          <w:b/>
          <w:highlight w:val="yellow"/>
        </w:rPr>
        <w:t>挫败一个任务)</w:t>
      </w:r>
      <w:r w:rsidR="001F3E46">
        <w:rPr>
          <w:rFonts w:hint="eastAsia"/>
          <w:highlight w:val="yellow"/>
        </w:rPr>
        <w:t xml:space="preserve"> </w:t>
      </w:r>
      <w:r w:rsidRPr="00F57820">
        <w:t>to the accident site due to inclement weather, according to Colombian officials.</w:t>
      </w:r>
    </w:p>
    <w:p w:rsidR="002F20C4" w:rsidRDefault="002F20C4" w:rsidP="00EC2160">
      <w:pPr>
        <w:ind w:left="-1418"/>
      </w:pPr>
      <w:r>
        <w:br w:type="page"/>
      </w:r>
    </w:p>
    <w:p w:rsidR="002F20C4" w:rsidRPr="00F57820" w:rsidRDefault="002F20C4" w:rsidP="00EC2160">
      <w:pPr>
        <w:ind w:left="-1418"/>
      </w:pPr>
    </w:p>
    <w:p w:rsidR="00F57820" w:rsidRPr="00F57820" w:rsidRDefault="00F57820" w:rsidP="00EC2160">
      <w:pPr>
        <w:ind w:left="-1418"/>
      </w:pPr>
    </w:p>
    <w:p w:rsidR="00E7531B" w:rsidRDefault="00E7531B" w:rsidP="00EC2160">
      <w:pPr>
        <w:pStyle w:val="Heading3"/>
        <w:ind w:left="-1418"/>
      </w:pPr>
      <w:r>
        <w:t>Lufthansa</w:t>
      </w:r>
      <w:r w:rsidRPr="00B36CAA">
        <w:rPr>
          <w:rFonts w:ascii="Lucida Sans Unicode" w:hAnsi="Lucida Sans Unicode" w:cs="Lucida Sans Unicode"/>
          <w:color w:val="666666"/>
          <w:sz w:val="17"/>
          <w:szCs w:val="17"/>
          <w:shd w:val="clear" w:color="auto" w:fill="F2F2F2"/>
        </w:rPr>
        <w:t xml:space="preserve"> </w:t>
      </w:r>
      <w:r>
        <w:rPr>
          <w:rFonts w:ascii="Lucida Sans Unicode" w:hAnsi="Lucida Sans Unicode" w:cs="Lucida Sans Unicode"/>
          <w:color w:val="666666"/>
          <w:sz w:val="17"/>
          <w:szCs w:val="17"/>
          <w:shd w:val="clear" w:color="auto" w:fill="F2F2F2"/>
        </w:rPr>
        <w:t>['luft,hænsə]</w:t>
      </w:r>
      <w:r>
        <w:t xml:space="preserve"> has canceled 1,800 flights </w:t>
      </w:r>
    </w:p>
    <w:p w:rsidR="002D1FE8" w:rsidRDefault="00E7531B" w:rsidP="00EC2160">
      <w:pPr>
        <w:ind w:left="-1418"/>
        <w:rPr>
          <w:b/>
        </w:rPr>
      </w:pPr>
      <w:r w:rsidRPr="006E1739">
        <w:t xml:space="preserve">The airline said that </w:t>
      </w:r>
      <w:r w:rsidRPr="002D1FE8">
        <w:rPr>
          <w:b/>
        </w:rPr>
        <w:t>roughly</w:t>
      </w:r>
      <w:r w:rsidRPr="006E1739">
        <w:t xml:space="preserve"> 215,000 passengers </w:t>
      </w:r>
      <w:r w:rsidRPr="002D1FE8">
        <w:rPr>
          <w:b/>
          <w:u w:val="single"/>
        </w:rPr>
        <w:t>would be</w:t>
      </w:r>
      <w:r w:rsidRPr="006E1739">
        <w:t xml:space="preserve"> affected by the cancellations on Wednesday and Thursday, which include more than 130 intercontinental flights. Lufthansa encouraged customers to check the status of their flight online, saying that more than </w:t>
      </w:r>
      <w:r w:rsidRPr="002D1FE8">
        <w:rPr>
          <w:b/>
          <w:u w:val="single"/>
        </w:rPr>
        <w:t>two thirds</w:t>
      </w:r>
      <w:r w:rsidRPr="006E1739">
        <w:t xml:space="preserve"> of the group's flights would be operating </w:t>
      </w:r>
      <w:r w:rsidRPr="002D1FE8">
        <w:rPr>
          <w:b/>
        </w:rPr>
        <w:t>as usual</w:t>
      </w:r>
      <w:r w:rsidR="002D1FE8">
        <w:rPr>
          <w:b/>
        </w:rPr>
        <w:t>/as-is</w:t>
      </w:r>
      <w:r w:rsidRPr="002D1FE8">
        <w:rPr>
          <w:b/>
        </w:rPr>
        <w:t>.</w:t>
      </w:r>
    </w:p>
    <w:p w:rsidR="00E7531B" w:rsidRPr="002D1FE8" w:rsidRDefault="00E7531B" w:rsidP="00EC2160">
      <w:pPr>
        <w:ind w:left="-1418"/>
        <w:rPr>
          <w:b/>
        </w:rPr>
      </w:pPr>
      <w:r w:rsidRPr="002D1FE8">
        <w:rPr>
          <w:b/>
        </w:rPr>
        <w:t xml:space="preserve"> </w:t>
      </w:r>
    </w:p>
    <w:p w:rsidR="00E7531B" w:rsidRPr="006E1739" w:rsidRDefault="00E7531B" w:rsidP="00EC2160">
      <w:pPr>
        <w:ind w:left="-1418"/>
      </w:pPr>
      <w:r w:rsidRPr="006E1739">
        <w:t xml:space="preserve">The airline apologized to customers in </w:t>
      </w:r>
      <w:r w:rsidRPr="002D1FE8">
        <w:rPr>
          <w:b/>
          <w:u w:val="single"/>
        </w:rPr>
        <w:t xml:space="preserve">a </w:t>
      </w:r>
      <w:r w:rsidR="002D1FE8" w:rsidRPr="002D1FE8">
        <w:rPr>
          <w:b/>
          <w:u w:val="single"/>
        </w:rPr>
        <w:t xml:space="preserve">joint </w:t>
      </w:r>
      <w:r w:rsidRPr="002D1FE8">
        <w:rPr>
          <w:b/>
          <w:u w:val="single"/>
        </w:rPr>
        <w:t>statemen</w:t>
      </w:r>
      <w:r w:rsidRPr="006E1739">
        <w:t xml:space="preserve">t and said that passengers will not be charged a fee to rebook. Meanwhile, it is trying to cope with </w:t>
      </w:r>
      <w:r w:rsidRPr="002D1FE8">
        <w:rPr>
          <w:b/>
        </w:rPr>
        <w:t>stranded</w:t>
      </w:r>
      <w:r w:rsidRPr="006E1739">
        <w:t xml:space="preserve"> passengers</w:t>
      </w:r>
      <w:r w:rsidR="002D1FE8">
        <w:t xml:space="preserve"> or who has long </w:t>
      </w:r>
      <w:r w:rsidR="002D1FE8" w:rsidRPr="002D1FE8">
        <w:rPr>
          <w:b/>
          <w:highlight w:val="yellow"/>
        </w:rPr>
        <w:t>layover</w:t>
      </w:r>
      <w:r w:rsidR="002D1FE8">
        <w:t xml:space="preserve"> in airport.</w:t>
      </w:r>
      <w:r w:rsidRPr="006E1739">
        <w:t xml:space="preserve"> The airline has booked about 4,000 hotel rooms in Frankfurt and Munich, and set up around 400 </w:t>
      </w:r>
      <w:r w:rsidRPr="002D1FE8">
        <w:rPr>
          <w:b/>
          <w:u w:val="single"/>
        </w:rPr>
        <w:t>folding cots</w:t>
      </w:r>
      <w:r w:rsidRPr="006E1739">
        <w:t xml:space="preserve"> at Frankfurt airport for passengers who can't leave its terminals due to visa restrictions. </w:t>
      </w:r>
    </w:p>
    <w:p w:rsidR="002D1FE8" w:rsidRDefault="002D1FE8" w:rsidP="00EC2160">
      <w:pPr>
        <w:ind w:left="-1418"/>
      </w:pPr>
    </w:p>
    <w:p w:rsidR="006E0E19" w:rsidRPr="006E1739" w:rsidRDefault="00E7531B" w:rsidP="00EC2160">
      <w:pPr>
        <w:ind w:left="-1418"/>
      </w:pPr>
      <w:r w:rsidRPr="006E1739">
        <w:t xml:space="preserve">Lufthansa's pilots say they have gone without a pay rise for more than five years. They are asking for an average annual increase of 3.7%. In support of their case, they point to record profits at the airline. </w:t>
      </w:r>
      <w:r w:rsidR="006E0E19">
        <w:t xml:space="preserve">They also claim that the company </w:t>
      </w:r>
      <w:r w:rsidR="006E0E19" w:rsidRPr="006E0E19">
        <w:rPr>
          <w:b/>
        </w:rPr>
        <w:t>executive ladder, aka, the managerial ranking</w:t>
      </w:r>
      <w:r w:rsidR="006E0E19">
        <w:t>,</w:t>
      </w:r>
      <w:r w:rsidRPr="006E1739">
        <w:t xml:space="preserve"> have seen their pay rise by as much as 30% in recent years, while board members have received even bigger </w:t>
      </w:r>
      <w:r w:rsidRPr="006E0E19">
        <w:rPr>
          <w:b/>
        </w:rPr>
        <w:t>hikes</w:t>
      </w:r>
      <w:r w:rsidR="006E0E19">
        <w:t xml:space="preserve">. </w:t>
      </w:r>
      <w:r w:rsidR="006E0E19" w:rsidRPr="00D92C0F">
        <w:rPr>
          <w:highlight w:val="yellow"/>
        </w:rPr>
        <w:t>//jack up salary V.S. paycut</w:t>
      </w:r>
    </w:p>
    <w:p w:rsidR="00E7531B" w:rsidRPr="006E1739" w:rsidRDefault="00E7531B" w:rsidP="00EC2160">
      <w:pPr>
        <w:ind w:left="-1418"/>
      </w:pPr>
    </w:p>
    <w:p w:rsidR="00E7531B" w:rsidRPr="006E1739" w:rsidRDefault="00E7531B" w:rsidP="00EC2160">
      <w:pPr>
        <w:ind w:left="-1418"/>
      </w:pPr>
      <w:r w:rsidRPr="006E1739">
        <w:t>Lufthansa (</w:t>
      </w:r>
      <w:hyperlink r:id="rId1719" w:history="1">
        <w:r w:rsidRPr="006E1739">
          <w:t>DLAKY</w:t>
        </w:r>
      </w:hyperlink>
      <w:r w:rsidRPr="006E1739">
        <w:t xml:space="preserve">) said it had offered to enter </w:t>
      </w:r>
      <w:r w:rsidR="006E0E19">
        <w:t xml:space="preserve">(labor) </w:t>
      </w:r>
      <w:r w:rsidRPr="006E0E19">
        <w:rPr>
          <w:b/>
        </w:rPr>
        <w:t>arbitration</w:t>
      </w:r>
      <w:r w:rsidRPr="006E1739">
        <w:t xml:space="preserve"> with the union in </w:t>
      </w:r>
      <w:r w:rsidRPr="006E0E19">
        <w:t>an</w:t>
      </w:r>
      <w:r w:rsidRPr="006E1739">
        <w:t xml:space="preserve"> a</w:t>
      </w:r>
      <w:r w:rsidR="006E0E19">
        <w:t xml:space="preserve">ttempt to resolve the dispute. </w:t>
      </w:r>
      <w:r w:rsidRPr="006E1739">
        <w:t xml:space="preserve">The pilots' union said the airline's negotiating offer was not serious, and it apologized to customers -- and other Lufthansa employees -- for the inconvenience caused by the strike. </w:t>
      </w:r>
    </w:p>
    <w:p w:rsidR="00E7531B" w:rsidRDefault="00E7531B" w:rsidP="00EC2160">
      <w:pPr>
        <w:ind w:left="-1418"/>
      </w:pPr>
    </w:p>
    <w:p w:rsidR="00E7531B" w:rsidRPr="00223E3D" w:rsidRDefault="00E7531B" w:rsidP="00EC2160">
      <w:pPr>
        <w:ind w:left="-1418"/>
      </w:pPr>
      <w:r w:rsidRPr="00223E3D">
        <w:t xml:space="preserve">The union representing the pilots said they will </w:t>
      </w:r>
      <w:r w:rsidRPr="00854080">
        <w:rPr>
          <w:b/>
          <w:highlight w:val="yellow"/>
          <w:u w:val="single"/>
        </w:rPr>
        <w:t>walk off the job</w:t>
      </w:r>
      <w:r w:rsidR="00854080" w:rsidRPr="00854080">
        <w:rPr>
          <w:highlight w:val="yellow"/>
        </w:rPr>
        <w:t xml:space="preserve"> (strike</w:t>
      </w:r>
      <w:r w:rsidR="00854080">
        <w:t>)</w:t>
      </w:r>
      <w:r w:rsidRPr="00223E3D">
        <w:t xml:space="preserve"> on Wednesday. The first day of disruption will </w:t>
      </w:r>
      <w:r w:rsidRPr="00CD1E00">
        <w:rPr>
          <w:b/>
        </w:rPr>
        <w:t>result in</w:t>
      </w:r>
      <w:r w:rsidRPr="00223E3D">
        <w:t xml:space="preserve"> the cancellation of 816 </w:t>
      </w:r>
      <w:r w:rsidRPr="00CD1E00">
        <w:rPr>
          <w:b/>
        </w:rPr>
        <w:t>short-haul</w:t>
      </w:r>
      <w:r w:rsidRPr="00223E3D">
        <w:t xml:space="preserve"> flights. Some 82,000 passengers will be affected. </w:t>
      </w:r>
    </w:p>
    <w:p w:rsidR="00CD1E00" w:rsidRDefault="00E7531B" w:rsidP="00EC2160">
      <w:pPr>
        <w:ind w:left="-1418"/>
      </w:pPr>
      <w:r w:rsidRPr="00223E3D">
        <w:t xml:space="preserve">On Wednesday, the union will turn its attention to all Lufthansa-operated flights departing from Germany. </w:t>
      </w:r>
    </w:p>
    <w:p w:rsidR="00CD1E00" w:rsidRDefault="00CD1E00" w:rsidP="00EC2160">
      <w:pPr>
        <w:ind w:left="-1418"/>
      </w:pPr>
    </w:p>
    <w:p w:rsidR="00E7531B" w:rsidRPr="00223E3D" w:rsidRDefault="00E7531B" w:rsidP="00EC2160">
      <w:pPr>
        <w:ind w:left="-1418"/>
      </w:pPr>
      <w:r w:rsidRPr="00223E3D">
        <w:t xml:space="preserve">Lufthansa has already announced that 98,000 travelers will be affected by 890 flight cancellations that day. </w:t>
      </w:r>
    </w:p>
    <w:p w:rsidR="00E7531B" w:rsidRDefault="00E7531B" w:rsidP="00EC2160">
      <w:pPr>
        <w:ind w:left="-1418"/>
        <w:rPr>
          <w:sz w:val="16"/>
          <w:szCs w:val="16"/>
        </w:rPr>
      </w:pPr>
      <w:r w:rsidRPr="00223E3D">
        <w:t>The pilots' union said in a statement that the German airline has not yet put forward a reasonable offer that can serve as a basis for negotiation. Lufthansa, meanwhile, has described the union's demands as "</w:t>
      </w:r>
      <w:r w:rsidRPr="00CD1E00">
        <w:rPr>
          <w:b/>
          <w:highlight w:val="yellow"/>
          <w:u w:val="single"/>
        </w:rPr>
        <w:t>unac</w:t>
      </w:r>
      <w:r w:rsidRPr="00CD1E00">
        <w:rPr>
          <w:highlight w:val="yellow"/>
        </w:rPr>
        <w:t>ceptable</w:t>
      </w:r>
      <w:r w:rsidR="00CD1E00" w:rsidRPr="00CD1E00">
        <w:rPr>
          <w:rFonts w:ascii="Tahoma" w:hAnsi="Tahoma" w:cs="Tahoma"/>
          <w:b/>
          <w:bCs/>
          <w:color w:val="666666"/>
          <w:sz w:val="16"/>
          <w:szCs w:val="16"/>
          <w:highlight w:val="yellow"/>
          <w:shd w:val="clear" w:color="auto" w:fill="F2F2F2"/>
        </w:rPr>
        <w:t xml:space="preserve"> </w:t>
      </w:r>
      <w:r w:rsidR="00CD1E00" w:rsidRPr="00CD1E00">
        <w:rPr>
          <w:rStyle w:val="apple-converted-space"/>
          <w:rFonts w:ascii="Tahoma" w:hAnsi="Tahoma" w:cs="Tahoma"/>
          <w:b/>
          <w:bCs/>
          <w:color w:val="666666"/>
          <w:sz w:val="16"/>
          <w:szCs w:val="16"/>
          <w:highlight w:val="yellow"/>
          <w:shd w:val="clear" w:color="auto" w:fill="F2F2F2"/>
        </w:rPr>
        <w:t> </w:t>
      </w:r>
      <w:r w:rsidR="00CD1E00" w:rsidRPr="00CD1E00">
        <w:rPr>
          <w:rStyle w:val="phonetic"/>
          <w:rFonts w:ascii="Lucida Sans Unicode" w:hAnsi="Lucida Sans Unicode" w:cs="Lucida Sans Unicode"/>
          <w:color w:val="666666"/>
          <w:sz w:val="16"/>
          <w:szCs w:val="16"/>
          <w:highlight w:val="yellow"/>
          <w:bdr w:val="none" w:sz="0" w:space="0" w:color="auto" w:frame="1"/>
          <w:shd w:val="clear" w:color="auto" w:fill="F2F2F2"/>
        </w:rPr>
        <w:t>[ʌnək'septəb(ə)l]</w:t>
      </w:r>
      <w:r w:rsidRPr="00CD1E00">
        <w:rPr>
          <w:sz w:val="16"/>
          <w:szCs w:val="16"/>
          <w:highlight w:val="yellow"/>
        </w:rPr>
        <w:t>."</w:t>
      </w:r>
      <w:r w:rsidRPr="00CD1E00">
        <w:rPr>
          <w:sz w:val="16"/>
          <w:szCs w:val="16"/>
        </w:rPr>
        <w:t xml:space="preserve"> </w:t>
      </w:r>
    </w:p>
    <w:p w:rsidR="00460A5E" w:rsidRPr="00223E3D" w:rsidRDefault="00460A5E" w:rsidP="00EC2160">
      <w:pPr>
        <w:ind w:left="-1418"/>
      </w:pPr>
    </w:p>
    <w:p w:rsidR="00D47797" w:rsidRPr="00FB194A" w:rsidRDefault="00E7531B" w:rsidP="00EC2160">
      <w:pPr>
        <w:ind w:left="-1418"/>
        <w:rPr>
          <w:b/>
        </w:rPr>
      </w:pPr>
      <w:r w:rsidRPr="00223E3D">
        <w:t xml:space="preserve">Flights to and from Germany operated by the Lufthansa Group's other airlines </w:t>
      </w:r>
      <w:r w:rsidRPr="0029695F">
        <w:t>–</w:t>
      </w:r>
      <w:r w:rsidRPr="00223E3D">
        <w:t xml:space="preserve"> Eurowings</w:t>
      </w:r>
      <w:r w:rsidRPr="0029695F">
        <w:t xml:space="preserve"> (</w:t>
      </w:r>
      <w:r w:rsidRPr="00FB194A">
        <w:rPr>
          <w:highlight w:val="yellow"/>
        </w:rPr>
        <w:t>a budget airline</w:t>
      </w:r>
      <w:r w:rsidRPr="0029695F">
        <w:rPr>
          <w:rFonts w:hint="eastAsia"/>
        </w:rPr>
        <w:t xml:space="preserve"> 廉价航空)</w:t>
      </w:r>
      <w:r w:rsidR="00FB194A">
        <w:t xml:space="preserve"> and Germanwings</w:t>
      </w:r>
      <w:r w:rsidRPr="00223E3D">
        <w:t xml:space="preserve">-- are not affected by the strike. </w:t>
      </w:r>
      <w:r w:rsidR="00186CCD">
        <w:t>Lufthansa</w:t>
      </w:r>
      <w:r w:rsidRPr="0029695F">
        <w:t xml:space="preserve"> on Friday offered the union a 4.4% pay increase over two stages, plus a </w:t>
      </w:r>
      <w:r w:rsidRPr="00FB194A">
        <w:rPr>
          <w:b/>
          <w:highlight w:val="yellow"/>
        </w:rPr>
        <w:t>one-time</w:t>
      </w:r>
      <w:r w:rsidRPr="0029695F">
        <w:t xml:space="preserve"> payment worth nearly two months' salary. It claims to pay pilots more than its competitors, and says the future of the airline </w:t>
      </w:r>
      <w:r w:rsidRPr="00FB194A">
        <w:rPr>
          <w:highlight w:val="yellow"/>
        </w:rPr>
        <w:t>is at stake</w:t>
      </w:r>
      <w:r w:rsidRPr="0029695F">
        <w:t>.</w:t>
      </w:r>
      <w:r w:rsidR="00D47797" w:rsidRPr="00D47797">
        <w:rPr>
          <w:b/>
        </w:rPr>
        <w:t xml:space="preserve"> </w:t>
      </w:r>
      <w:r w:rsidR="00D47797">
        <w:rPr>
          <w:rFonts w:hint="eastAsia"/>
          <w:b/>
        </w:rPr>
        <w:t xml:space="preserve"> </w:t>
      </w:r>
      <w:r w:rsidR="00D47797">
        <w:rPr>
          <w:b/>
        </w:rPr>
        <w:t>//charter plane</w:t>
      </w:r>
      <w:r w:rsidR="00D47797">
        <w:rPr>
          <w:rFonts w:hint="eastAsia"/>
          <w:b/>
        </w:rPr>
        <w:t>包机</w:t>
      </w:r>
    </w:p>
    <w:p w:rsidR="00E7531B" w:rsidRDefault="00E7531B" w:rsidP="00EC2160">
      <w:pPr>
        <w:ind w:left="-1418"/>
      </w:pPr>
    </w:p>
    <w:p w:rsidR="00E7531B" w:rsidRPr="001E108D" w:rsidRDefault="00E7531B" w:rsidP="00EC2160">
      <w:pPr>
        <w:ind w:left="-1418"/>
      </w:pPr>
      <w:r w:rsidRPr="001E108D">
        <w:t xml:space="preserve">"As members of the executive board, we are responsible for more than 120,000 employees and want to keep Lufthansa </w:t>
      </w:r>
      <w:r w:rsidRPr="00FB194A">
        <w:rPr>
          <w:b/>
        </w:rPr>
        <w:t>viable</w:t>
      </w:r>
      <w:r w:rsidRPr="001E108D">
        <w:t xml:space="preserve"> for</w:t>
      </w:r>
      <w:r w:rsidR="00FB194A">
        <w:t xml:space="preserve"> the future," </w:t>
      </w:r>
      <w:r w:rsidRPr="001E108D">
        <w:t xml:space="preserve">a senior Lufthansa executive, said last week. Last year, a strike by </w:t>
      </w:r>
      <w:r w:rsidRPr="00012AE0">
        <w:rPr>
          <w:b/>
        </w:rPr>
        <w:t>flight attendants</w:t>
      </w:r>
      <w:r w:rsidR="00012AE0" w:rsidRPr="00012AE0">
        <w:rPr>
          <w:b/>
        </w:rPr>
        <w:t xml:space="preserve"> (FA)</w:t>
      </w:r>
      <w:r w:rsidRPr="001E108D">
        <w:t xml:space="preserve"> forced Lufthansa to cancel about 4,700 flights over seven days.</w:t>
      </w:r>
    </w:p>
    <w:p w:rsidR="00E7531B" w:rsidRDefault="00E7531B" w:rsidP="00EC2160">
      <w:pPr>
        <w:ind w:left="-1418"/>
        <w:rPr>
          <w:lang w:val="en-GB"/>
        </w:rPr>
      </w:pPr>
    </w:p>
    <w:p w:rsidR="00E7531B" w:rsidRPr="00223E3D" w:rsidRDefault="00E7531B" w:rsidP="00EC2160">
      <w:pPr>
        <w:ind w:left="-1418"/>
        <w:rPr>
          <w:lang w:val="en-GB"/>
        </w:rPr>
      </w:pPr>
    </w:p>
    <w:p w:rsidR="00E7531B" w:rsidRDefault="00E7531B" w:rsidP="00EC2160">
      <w:pPr>
        <w:ind w:left="-1418"/>
      </w:pPr>
    </w:p>
    <w:p w:rsidR="00287992" w:rsidRDefault="00287992" w:rsidP="00EC2160">
      <w:pPr>
        <w:pStyle w:val="Heading3"/>
        <w:ind w:left="-1418"/>
      </w:pPr>
      <w:r>
        <w:lastRenderedPageBreak/>
        <w:t>XinJiang – right of freedom violated</w:t>
      </w:r>
    </w:p>
    <w:p w:rsidR="00FD7ABC" w:rsidRDefault="003115F6" w:rsidP="00EC2160">
      <w:pPr>
        <w:ind w:left="-1418"/>
        <w:rPr>
          <w:rFonts w:ascii="Microsoft YaHei UI" w:eastAsia="Microsoft YaHei UI" w:hAnsi="Microsoft YaHei UI" w:cs="Microsoft YaHei UI"/>
          <w:color w:val="434343"/>
          <w:sz w:val="18"/>
          <w:szCs w:val="18"/>
          <w:shd w:val="clear" w:color="auto" w:fill="DCE8EE"/>
        </w:rPr>
      </w:pPr>
      <w:r>
        <w:t>*o</w:t>
      </w:r>
      <w:r w:rsidR="00FD7ABC">
        <w:t xml:space="preserve">stensible: </w:t>
      </w:r>
      <w:r w:rsidR="00FD7ABC">
        <w:rPr>
          <w:rStyle w:val="apple-converted-space"/>
          <w:rFonts w:ascii="Tahoma" w:hAnsi="Tahoma" w:cs="Tahoma"/>
          <w:color w:val="434343"/>
          <w:shd w:val="clear" w:color="auto" w:fill="DCE8EE"/>
        </w:rPr>
        <w:t> </w:t>
      </w:r>
      <w:r w:rsidR="00FD7ABC">
        <w:rPr>
          <w:rFonts w:ascii="Tahoma" w:hAnsi="Tahoma" w:cs="Tahoma"/>
          <w:b/>
          <w:bCs/>
          <w:color w:val="638C0B"/>
          <w:sz w:val="18"/>
          <w:szCs w:val="18"/>
          <w:shd w:val="clear" w:color="auto" w:fill="DCE8EE"/>
        </w:rPr>
        <w:t>Ostensible</w:t>
      </w:r>
      <w:r w:rsidR="00FD7ABC">
        <w:rPr>
          <w:rStyle w:val="apple-converted-space"/>
          <w:rFonts w:ascii="Tahoma" w:hAnsi="Tahoma" w:cs="Tahoma"/>
          <w:color w:val="434343"/>
          <w:shd w:val="clear" w:color="auto" w:fill="DCE8EE"/>
        </w:rPr>
        <w:t> </w:t>
      </w:r>
      <w:r w:rsidR="00FD7ABC">
        <w:rPr>
          <w:rFonts w:ascii="Tahoma" w:hAnsi="Tahoma" w:cs="Tahoma"/>
          <w:color w:val="434343"/>
          <w:sz w:val="18"/>
          <w:szCs w:val="18"/>
          <w:shd w:val="clear" w:color="auto" w:fill="DCE8EE"/>
        </w:rPr>
        <w:t>is used to describe something that seems to be true or is officially stated to be true, but about which you or other people have doubts. 声称的; 表面上</w:t>
      </w:r>
      <w:r w:rsidR="00FD7ABC">
        <w:rPr>
          <w:rFonts w:ascii="Microsoft YaHei UI" w:eastAsia="Microsoft YaHei UI" w:hAnsi="Microsoft YaHei UI" w:cs="Microsoft YaHei UI" w:hint="eastAsia"/>
          <w:color w:val="434343"/>
          <w:sz w:val="18"/>
          <w:szCs w:val="18"/>
          <w:shd w:val="clear" w:color="auto" w:fill="DCE8EE"/>
        </w:rPr>
        <w:t>的</w:t>
      </w:r>
    </w:p>
    <w:p w:rsidR="003115F6" w:rsidRDefault="003115F6" w:rsidP="00EC2160">
      <w:pPr>
        <w:ind w:left="-1418"/>
      </w:pPr>
      <w:r w:rsidRPr="003115F6">
        <w:t xml:space="preserve">* </w:t>
      </w:r>
      <w:r>
        <w:t>r</w:t>
      </w:r>
      <w:r w:rsidRPr="003115F6">
        <w:t>epressive /rɪˈprɛsɪv/  A repressive government is one that restricts people's freedom and controls them by using force. (政府) 镇压的; 压迫的表不满</w:t>
      </w:r>
      <w:r w:rsidR="000C0D49">
        <w:rPr>
          <w:rFonts w:hint="eastAsia"/>
        </w:rPr>
        <w:t xml:space="preserve"> </w:t>
      </w:r>
    </w:p>
    <w:p w:rsidR="00AA27DE" w:rsidRDefault="000C0D49" w:rsidP="00EC2160">
      <w:pPr>
        <w:ind w:left="-1418"/>
      </w:pPr>
      <w:r>
        <w:t xml:space="preserve">* </w:t>
      </w:r>
      <w:r w:rsidRPr="000C0D49">
        <w:t>marginalization [,m</w:t>
      </w:r>
      <w:r w:rsidR="008F0688">
        <w:t>ɑ:dʒinəlai'zeiʃən,</w:t>
      </w:r>
      <w:r w:rsidRPr="000C0D49">
        <w:t>]</w:t>
      </w:r>
      <w:r>
        <w:t xml:space="preserve"> </w:t>
      </w:r>
      <w:r w:rsidRPr="000C0D49">
        <w:t>n.</w:t>
      </w:r>
      <w:r w:rsidRPr="000C0D49">
        <w:rPr>
          <w:rFonts w:ascii="Tahoma" w:hAnsi="Tahoma" w:cs="Tahoma"/>
          <w:color w:val="434343"/>
          <w:sz w:val="18"/>
          <w:szCs w:val="18"/>
          <w:shd w:val="clear" w:color="auto" w:fill="F2F2F2"/>
        </w:rPr>
        <w:t xml:space="preserve"> </w:t>
      </w:r>
      <w:r>
        <w:rPr>
          <w:rFonts w:ascii="Tahoma" w:hAnsi="Tahoma" w:cs="Tahoma"/>
          <w:color w:val="434343"/>
          <w:sz w:val="18"/>
          <w:szCs w:val="18"/>
          <w:shd w:val="clear" w:color="auto" w:fill="F2F2F2"/>
        </w:rPr>
        <w:t>边缘化；排</w:t>
      </w:r>
      <w:r>
        <w:rPr>
          <w:rFonts w:ascii="Microsoft YaHei UI" w:eastAsia="Microsoft YaHei UI" w:hAnsi="Microsoft YaHei UI" w:cs="Microsoft YaHei UI" w:hint="eastAsia"/>
          <w:color w:val="434343"/>
          <w:sz w:val="18"/>
          <w:szCs w:val="18"/>
          <w:shd w:val="clear" w:color="auto" w:fill="F2F2F2"/>
        </w:rPr>
        <w:t xml:space="preserve">斥 </w:t>
      </w:r>
      <w:r w:rsidRPr="000C0D49">
        <w:t>the social process of becoming or being made marginal (especially as a group within the larger society)</w:t>
      </w:r>
    </w:p>
    <w:p w:rsidR="00AA27DE" w:rsidRDefault="00AA27DE" w:rsidP="00EC2160">
      <w:pPr>
        <w:ind w:left="-1418"/>
      </w:pPr>
      <w:r>
        <w:t xml:space="preserve">* resent, resentment </w:t>
      </w:r>
      <w:r w:rsidRPr="00AA27DE">
        <w:t>[rɪ'</w:t>
      </w:r>
      <w:r w:rsidRPr="00AA27DE">
        <w:rPr>
          <w:b/>
        </w:rPr>
        <w:t>z</w:t>
      </w:r>
      <w:r w:rsidRPr="00AA27DE">
        <w:t>entm(ə)nt] 愤恨，怨</w:t>
      </w:r>
      <w:r w:rsidRPr="00AA27DE">
        <w:rPr>
          <w:rFonts w:hint="eastAsia"/>
        </w:rPr>
        <w:t>恨</w:t>
      </w:r>
    </w:p>
    <w:p w:rsidR="00254999" w:rsidRDefault="00254999" w:rsidP="00EC2160">
      <w:pPr>
        <w:ind w:left="-1418"/>
      </w:pPr>
      <w:r>
        <w:t>* in a nutshell = in summary, to sum up</w:t>
      </w:r>
    </w:p>
    <w:p w:rsidR="00254999" w:rsidRDefault="00254999" w:rsidP="00EC2160">
      <w:pPr>
        <w:ind w:left="-1418"/>
      </w:pPr>
      <w:r>
        <w:t>* shed light on sth</w:t>
      </w:r>
    </w:p>
    <w:p w:rsidR="00F024D0" w:rsidRPr="00F024D0" w:rsidRDefault="00F024D0" w:rsidP="00EC2160">
      <w:pPr>
        <w:ind w:left="-1418"/>
      </w:pPr>
      <w:r>
        <w:t xml:space="preserve">* </w:t>
      </w:r>
      <w:r w:rsidRPr="00F024D0">
        <w:t>colloquialism [kə'ləukwiəlizəm]</w:t>
      </w:r>
      <w:r w:rsidR="009103EF">
        <w:t xml:space="preserve"> </w:t>
      </w:r>
      <w:r w:rsidRPr="00F024D0">
        <w:t>a colloquial expression; characteristic of spoken or written communication that seeks to imitate informal speech</w:t>
      </w:r>
    </w:p>
    <w:p w:rsidR="00F024D0" w:rsidRPr="00AA27DE" w:rsidRDefault="00F024D0" w:rsidP="00EC2160">
      <w:pPr>
        <w:ind w:left="-1418"/>
      </w:pPr>
    </w:p>
    <w:p w:rsidR="000C0D49" w:rsidRPr="003115F6" w:rsidRDefault="000C0D49" w:rsidP="00EC2160">
      <w:pPr>
        <w:ind w:left="-1418"/>
      </w:pPr>
    </w:p>
    <w:p w:rsidR="00FD7ABC" w:rsidRDefault="00FD7ABC" w:rsidP="00EC2160">
      <w:pPr>
        <w:ind w:left="-1418"/>
        <w:rPr>
          <w:rFonts w:ascii="Microsoft YaHei UI" w:eastAsia="Microsoft YaHei UI" w:hAnsi="Microsoft YaHei UI" w:cs="Microsoft YaHei UI"/>
          <w:color w:val="434343"/>
          <w:sz w:val="18"/>
          <w:szCs w:val="18"/>
          <w:shd w:val="clear" w:color="auto" w:fill="DCE8EE"/>
        </w:rPr>
      </w:pPr>
    </w:p>
    <w:p w:rsidR="00287992" w:rsidRDefault="006816A3" w:rsidP="00EC2160">
      <w:pPr>
        <w:ind w:left="-1418"/>
      </w:pPr>
      <w:r w:rsidRPr="00287992">
        <w:rPr>
          <w:b/>
          <w:u w:val="single"/>
        </w:rPr>
        <w:t>Xinjiang is an ethnically divided and resource rich province</w:t>
      </w:r>
      <w:r w:rsidRPr="00287992">
        <w:t xml:space="preserve"> that </w:t>
      </w:r>
      <w:r w:rsidRPr="00287992">
        <w:rPr>
          <w:b/>
          <w:highlight w:val="yellow"/>
          <w:u w:val="single"/>
        </w:rPr>
        <w:t>is home to</w:t>
      </w:r>
      <w:r w:rsidRPr="00287992">
        <w:t xml:space="preserve"> around 10 million </w:t>
      </w:r>
      <w:r w:rsidRPr="00287992">
        <w:rPr>
          <w:b/>
        </w:rPr>
        <w:t>predominantly</w:t>
      </w:r>
      <w:r w:rsidRPr="00287992">
        <w:t xml:space="preserve"> Muslim Uyghurs and around eight million Han Chinese.</w:t>
      </w:r>
      <w:r>
        <w:rPr>
          <w:rFonts w:hint="eastAsia"/>
        </w:rPr>
        <w:t xml:space="preserve"> </w:t>
      </w:r>
      <w:r w:rsidR="00287992" w:rsidRPr="00287992">
        <w:t xml:space="preserve">Millions of residents in China's northwestern Xinjiang region have been ordered to </w:t>
      </w:r>
      <w:r w:rsidR="00287992" w:rsidRPr="00287992">
        <w:rPr>
          <w:b/>
        </w:rPr>
        <w:t>surrender</w:t>
      </w:r>
      <w:r w:rsidR="00287992" w:rsidRPr="00287992">
        <w:t xml:space="preserve"> their passports to local police, </w:t>
      </w:r>
      <w:r w:rsidR="00575D03">
        <w:t xml:space="preserve">an </w:t>
      </w:r>
      <w:r w:rsidR="00287992" w:rsidRPr="00287992">
        <w:t>attack on personal freedom.</w:t>
      </w:r>
      <w:r w:rsidR="00575D03">
        <w:t xml:space="preserve"> </w:t>
      </w:r>
      <w:r w:rsidR="00A87F45">
        <w:t xml:space="preserve">The order came from the </w:t>
      </w:r>
      <w:r w:rsidR="00287992" w:rsidRPr="00287992">
        <w:t xml:space="preserve">Public Security </w:t>
      </w:r>
      <w:r w:rsidR="00287992" w:rsidRPr="00287992">
        <w:rPr>
          <w:b/>
        </w:rPr>
        <w:t>Bureau</w:t>
      </w:r>
      <w:r w:rsidR="00287992" w:rsidRPr="00287992">
        <w:t xml:space="preserve"> Immigration Office in Xinjiang on October 19, which said that passports would be held by police after an "annual check."</w:t>
      </w:r>
      <w:r w:rsidR="00A87F45">
        <w:rPr>
          <w:rFonts w:hint="eastAsia"/>
        </w:rPr>
        <w:t xml:space="preserve"> </w:t>
      </w:r>
    </w:p>
    <w:p w:rsidR="00FD7ABC" w:rsidRPr="00287992" w:rsidRDefault="00FD7ABC" w:rsidP="00EC2160">
      <w:pPr>
        <w:ind w:left="-1418"/>
      </w:pPr>
    </w:p>
    <w:p w:rsidR="00287992" w:rsidRPr="00287992" w:rsidRDefault="00287992" w:rsidP="00EC2160">
      <w:pPr>
        <w:ind w:left="-1418"/>
      </w:pPr>
      <w:r w:rsidRPr="00287992">
        <w:t>No reason was given for the policy, how</w:t>
      </w:r>
      <w:r w:rsidR="00FD7ABC">
        <w:t xml:space="preserve">ever the World Uyghur Congress </w:t>
      </w:r>
      <w:r w:rsidRPr="00287992">
        <w:t xml:space="preserve">said it was </w:t>
      </w:r>
      <w:r w:rsidRPr="00287992">
        <w:rPr>
          <w:b/>
        </w:rPr>
        <w:t>deliberate</w:t>
      </w:r>
      <w:r w:rsidRPr="00287992">
        <w:t xml:space="preserve"> move to restrict the movements of the Uyghur population.</w:t>
      </w:r>
      <w:r w:rsidR="00FD7ABC">
        <w:t xml:space="preserve"> </w:t>
      </w:r>
      <w:r w:rsidRPr="00287992">
        <w:t xml:space="preserve">"Although the regulations </w:t>
      </w:r>
      <w:r w:rsidRPr="00287992">
        <w:rPr>
          <w:b/>
          <w:highlight w:val="yellow"/>
        </w:rPr>
        <w:t>ostensibly</w:t>
      </w:r>
      <w:r w:rsidR="00FD7ABC" w:rsidRPr="00FD7ABC">
        <w:rPr>
          <w:rFonts w:ascii="Lucida Sans Unicode" w:hAnsi="Lucida Sans Unicode" w:cs="Lucida Sans Unicode"/>
          <w:color w:val="666666"/>
          <w:sz w:val="17"/>
          <w:szCs w:val="17"/>
          <w:shd w:val="clear" w:color="auto" w:fill="F2F2F2"/>
        </w:rPr>
        <w:t xml:space="preserve"> </w:t>
      </w:r>
      <w:r w:rsidR="00FD7ABC">
        <w:rPr>
          <w:rFonts w:ascii="Lucida Sans Unicode" w:hAnsi="Lucida Sans Unicode" w:cs="Lucida Sans Unicode"/>
          <w:color w:val="666666"/>
          <w:sz w:val="17"/>
          <w:szCs w:val="17"/>
          <w:shd w:val="clear" w:color="auto" w:fill="F2F2F2"/>
        </w:rPr>
        <w:t>[ɒ'stensɪblɪ]</w:t>
      </w:r>
      <w:r w:rsidRPr="00287992">
        <w:t xml:space="preserve"> target all residents, Chinese authorities in the past have taken clear steps to limit mobility rights for the Uyghur community </w:t>
      </w:r>
      <w:r w:rsidRPr="00287992">
        <w:rPr>
          <w:b/>
          <w:u w:val="single"/>
        </w:rPr>
        <w:t>in particular</w:t>
      </w:r>
      <w:r w:rsidRPr="00287992">
        <w:t xml:space="preserve">" the Congress said in </w:t>
      </w:r>
      <w:r w:rsidRPr="00287992">
        <w:rPr>
          <w:b/>
        </w:rPr>
        <w:t xml:space="preserve">a </w:t>
      </w:r>
      <w:r w:rsidR="003115F6" w:rsidRPr="003115F6">
        <w:rPr>
          <w:b/>
        </w:rPr>
        <w:t xml:space="preserve">joint </w:t>
      </w:r>
      <w:r w:rsidRPr="00287992">
        <w:rPr>
          <w:b/>
        </w:rPr>
        <w:t>statement</w:t>
      </w:r>
      <w:r w:rsidRPr="00287992">
        <w:t>.</w:t>
      </w:r>
    </w:p>
    <w:p w:rsidR="00287992" w:rsidRPr="00287992" w:rsidRDefault="00287992" w:rsidP="00EC2160">
      <w:pPr>
        <w:ind w:left="-1418"/>
      </w:pPr>
    </w:p>
    <w:p w:rsidR="00287992" w:rsidRDefault="00287992" w:rsidP="00EC2160">
      <w:pPr>
        <w:ind w:left="-1418"/>
      </w:pPr>
      <w:r w:rsidRPr="00287992">
        <w:t xml:space="preserve">China has blamed </w:t>
      </w:r>
      <w:hyperlink r:id="rId1720" w:history="1">
        <w:r w:rsidRPr="003115F6">
          <w:rPr>
            <w:b/>
          </w:rPr>
          <w:t>Uyghur separatists</w:t>
        </w:r>
      </w:hyperlink>
      <w:r w:rsidRPr="00287992">
        <w:t xml:space="preserve"> for a number of attacks in recent years</w:t>
      </w:r>
      <w:r w:rsidR="003115F6">
        <w:t xml:space="preserve">. </w:t>
      </w:r>
      <w:r w:rsidRPr="00287992">
        <w:t xml:space="preserve">But </w:t>
      </w:r>
      <w:r w:rsidRPr="003115F6">
        <w:rPr>
          <w:b/>
        </w:rPr>
        <w:t>exiled</w:t>
      </w:r>
      <w:r w:rsidR="003115F6">
        <w:t>/</w:t>
      </w:r>
      <w:r w:rsidR="003115F6" w:rsidRPr="003115F6">
        <w:rPr>
          <w:b/>
        </w:rPr>
        <w:t>deported</w:t>
      </w:r>
      <w:r w:rsidRPr="00287992">
        <w:t xml:space="preserve"> groups and human rights activists say the government's </w:t>
      </w:r>
      <w:r w:rsidRPr="003115F6">
        <w:rPr>
          <w:b/>
        </w:rPr>
        <w:t>repressive</w:t>
      </w:r>
      <w:r w:rsidRPr="00287992">
        <w:t xml:space="preserve"> </w:t>
      </w:r>
      <w:r w:rsidR="003115F6" w:rsidRPr="003115F6">
        <w:rPr>
          <w:rStyle w:val="phonetic"/>
          <w:rFonts w:ascii="Lucida Sans Unicode" w:hAnsi="Lucida Sans Unicode" w:cs="Lucida Sans Unicode"/>
          <w:color w:val="666666"/>
          <w:sz w:val="16"/>
          <w:szCs w:val="16"/>
          <w:bdr w:val="none" w:sz="0" w:space="0" w:color="auto" w:frame="1"/>
          <w:shd w:val="clear" w:color="auto" w:fill="F2F2F2"/>
        </w:rPr>
        <w:t>[rɪ'presɪv]</w:t>
      </w:r>
      <w:r w:rsidR="003115F6" w:rsidRPr="003115F6">
        <w:rPr>
          <w:sz w:val="16"/>
          <w:szCs w:val="16"/>
        </w:rPr>
        <w:t xml:space="preserve"> </w:t>
      </w:r>
      <w:r w:rsidRPr="00287992">
        <w:t xml:space="preserve">religious policies and </w:t>
      </w:r>
      <w:r w:rsidRPr="008F4AC7">
        <w:rPr>
          <w:u w:val="single"/>
        </w:rPr>
        <w:t xml:space="preserve">economic </w:t>
      </w:r>
      <w:r w:rsidRPr="008F4AC7">
        <w:rPr>
          <w:b/>
          <w:highlight w:val="yellow"/>
          <w:u w:val="single"/>
        </w:rPr>
        <w:t>marginalization</w:t>
      </w:r>
      <w:r w:rsidR="008F4AC7">
        <w:rPr>
          <w:rFonts w:hint="eastAsia"/>
        </w:rPr>
        <w:t>经济边缘化</w:t>
      </w:r>
      <w:r w:rsidRPr="00287992">
        <w:t xml:space="preserve"> are provoking the </w:t>
      </w:r>
      <w:r w:rsidRPr="00FD5F71">
        <w:rPr>
          <w:b/>
        </w:rPr>
        <w:t>unrest</w:t>
      </w:r>
      <w:r w:rsidR="00FD5F71" w:rsidRPr="00FD5F71">
        <w:rPr>
          <w:rFonts w:hint="eastAsia"/>
          <w:b/>
        </w:rPr>
        <w:t>/turmoil/ferment</w:t>
      </w:r>
      <w:r w:rsidRPr="00FD5F71">
        <w:rPr>
          <w:b/>
        </w:rPr>
        <w:t>.</w:t>
      </w:r>
      <w:r w:rsidR="008F4AC7">
        <w:rPr>
          <w:rFonts w:hint="eastAsia"/>
        </w:rPr>
        <w:t xml:space="preserve"> </w:t>
      </w:r>
      <w:r w:rsidRPr="00287992">
        <w:t>"Chinese authorities have given no credible reason for taking away people's passports, violating their right to freedom of movement</w:t>
      </w:r>
      <w:r w:rsidR="00FD5F71">
        <w:t xml:space="preserve">. </w:t>
      </w:r>
      <w:r w:rsidRPr="00287992">
        <w:t xml:space="preserve">Doing so across an entire region is a form of </w:t>
      </w:r>
      <w:r w:rsidRPr="00AA27DE">
        <w:rPr>
          <w:b/>
        </w:rPr>
        <w:t>collective</w:t>
      </w:r>
      <w:r w:rsidRPr="00287992">
        <w:t xml:space="preserve"> punishment and </w:t>
      </w:r>
      <w:r w:rsidRPr="00575D03">
        <w:rPr>
          <w:b/>
          <w:highlight w:val="yellow"/>
        </w:rPr>
        <w:t>fuels</w:t>
      </w:r>
      <w:r w:rsidR="00575D03" w:rsidRPr="00575D03">
        <w:rPr>
          <w:rFonts w:ascii="Tahoma" w:hAnsi="Tahoma" w:cs="Tahoma"/>
          <w:color w:val="434343"/>
          <w:sz w:val="18"/>
          <w:szCs w:val="18"/>
          <w:highlight w:val="yellow"/>
          <w:shd w:val="clear" w:color="auto" w:fill="F2F2F2"/>
        </w:rPr>
        <w:t>供以燃料，加燃</w:t>
      </w:r>
      <w:r w:rsidR="00575D03" w:rsidRPr="00575D03">
        <w:rPr>
          <w:rFonts w:ascii="Microsoft YaHei UI" w:eastAsia="Microsoft YaHei UI" w:hAnsi="Microsoft YaHei UI" w:cs="Microsoft YaHei UI" w:hint="eastAsia"/>
          <w:color w:val="434343"/>
          <w:sz w:val="18"/>
          <w:szCs w:val="18"/>
          <w:highlight w:val="yellow"/>
          <w:shd w:val="clear" w:color="auto" w:fill="F2F2F2"/>
        </w:rPr>
        <w:t>料,</w:t>
      </w:r>
      <w:r w:rsidR="00575D03" w:rsidRPr="00575D03">
        <w:rPr>
          <w:rFonts w:ascii="Tahoma" w:hAnsi="Tahoma" w:cs="Tahoma"/>
          <w:color w:val="434343"/>
          <w:sz w:val="18"/>
          <w:szCs w:val="18"/>
          <w:highlight w:val="yellow"/>
          <w:shd w:val="clear" w:color="auto" w:fill="F2F2F2"/>
        </w:rPr>
        <w:t xml:space="preserve"> 刺</w:t>
      </w:r>
      <w:r w:rsidR="00575D03" w:rsidRPr="00575D03">
        <w:rPr>
          <w:rFonts w:ascii="Microsoft YaHei UI" w:eastAsia="Microsoft YaHei UI" w:hAnsi="Microsoft YaHei UI" w:cs="Microsoft YaHei UI" w:hint="eastAsia"/>
          <w:color w:val="434343"/>
          <w:sz w:val="18"/>
          <w:szCs w:val="18"/>
          <w:highlight w:val="yellow"/>
          <w:shd w:val="clear" w:color="auto" w:fill="F2F2F2"/>
        </w:rPr>
        <w:t>激</w:t>
      </w:r>
      <w:r w:rsidRPr="00287992">
        <w:t xml:space="preserve"> </w:t>
      </w:r>
      <w:r w:rsidRPr="00AA27DE">
        <w:rPr>
          <w:b/>
        </w:rPr>
        <w:t>resentment</w:t>
      </w:r>
      <w:r w:rsidRPr="00287992">
        <w:t xml:space="preserve"> toward the government in a region where tensions are high."</w:t>
      </w:r>
    </w:p>
    <w:p w:rsidR="00AA27DE" w:rsidRDefault="00AA27DE" w:rsidP="00EC2160">
      <w:pPr>
        <w:ind w:left="-1418"/>
      </w:pPr>
      <w:r>
        <w:br w:type="page"/>
      </w:r>
    </w:p>
    <w:p w:rsidR="00E46EBB" w:rsidRPr="006E1739" w:rsidRDefault="00E46EBB" w:rsidP="00EC2160">
      <w:pPr>
        <w:pStyle w:val="Heading3"/>
        <w:ind w:left="-1418"/>
      </w:pPr>
      <w:r>
        <w:lastRenderedPageBreak/>
        <w:t xml:space="preserve">FB’s willing to </w:t>
      </w:r>
      <w:r w:rsidRPr="004203E2">
        <w:rPr>
          <w:u w:val="single"/>
        </w:rPr>
        <w:t>play ball with</w:t>
      </w:r>
      <w:r w:rsidR="004203E2">
        <w:rPr>
          <w:u w:val="single"/>
        </w:rPr>
        <w:t>/cooperate</w:t>
      </w:r>
      <w:r>
        <w:t xml:space="preserve"> CHINA</w:t>
      </w:r>
    </w:p>
    <w:p w:rsidR="008F5DE5" w:rsidRPr="00E46EBB" w:rsidRDefault="008F5DE5" w:rsidP="00EC2160">
      <w:pPr>
        <w:ind w:left="-1418"/>
      </w:pPr>
      <w:r w:rsidRPr="00E46EBB">
        <w:t>Facebook's latest signal that it's willing to play ball with China? It has quietly built a censorship tool that would keep certain posts out of people's news feeds, according to The New York Times.</w:t>
      </w:r>
    </w:p>
    <w:p w:rsidR="008F5DE5" w:rsidRPr="008F5DE5" w:rsidRDefault="008F5DE5" w:rsidP="00EC2160">
      <w:pPr>
        <w:ind w:left="-1418"/>
      </w:pPr>
      <w:r w:rsidRPr="008F5DE5">
        <w:t xml:space="preserve">CEO Mark Zuckerberg has made no secret of his desire to get the giant social network unblocked in the world's most populous nation. </w:t>
      </w:r>
    </w:p>
    <w:p w:rsidR="008F5DE5" w:rsidRPr="008F5DE5" w:rsidRDefault="008F5DE5" w:rsidP="00EC2160">
      <w:pPr>
        <w:ind w:left="-1418"/>
      </w:pPr>
      <w:r w:rsidRPr="008F5DE5">
        <w:t xml:space="preserve">He has traveled to China repeatedly, </w:t>
      </w:r>
      <w:hyperlink r:id="rId1721" w:history="1">
        <w:r w:rsidRPr="008F5DE5">
          <w:t>meeting with the country's propaganda chief</w:t>
        </w:r>
      </w:hyperlink>
      <w:r w:rsidRPr="008F5DE5">
        <w:t xml:space="preserve"> during a visit earlier this year and taking heat on social media for </w:t>
      </w:r>
      <w:hyperlink r:id="rId1722" w:history="1">
        <w:r w:rsidRPr="008F5DE5">
          <w:t>"pandering" to the government</w:t>
        </w:r>
      </w:hyperlink>
      <w:r w:rsidRPr="008F5DE5">
        <w:t xml:space="preserve"> by jogging through polluted Beijing streets without a face mask. He is even </w:t>
      </w:r>
      <w:hyperlink r:id="rId1723" w:history="1">
        <w:r w:rsidRPr="008F5DE5">
          <w:t>studying Mandarin</w:t>
        </w:r>
      </w:hyperlink>
      <w:r w:rsidRPr="008F5DE5">
        <w:t xml:space="preserve">. </w:t>
      </w:r>
    </w:p>
    <w:p w:rsidR="008F5DE5" w:rsidRPr="008F5DE5" w:rsidRDefault="008F5DE5" w:rsidP="00EC2160">
      <w:pPr>
        <w:ind w:left="-1418"/>
      </w:pPr>
      <w:r w:rsidRPr="008F5DE5">
        <w:t>And now his company has apparently</w:t>
      </w:r>
      <w:r w:rsidRPr="008F5DE5">
        <w:rPr>
          <w:b/>
          <w:bCs/>
        </w:rPr>
        <w:t xml:space="preserve"> </w:t>
      </w:r>
      <w:r w:rsidRPr="008F5DE5">
        <w:t>developed software that stops posts from appearing in users' news feeds in specific geographic regions, a move specifically aimed at helping the company get into China, The New York Times</w:t>
      </w:r>
      <w:hyperlink r:id="rId1724" w:tgtFrame="_blank" w:history="1">
        <w:r w:rsidRPr="008F5DE5">
          <w:t xml:space="preserve"> reported</w:t>
        </w:r>
      </w:hyperlink>
      <w:r w:rsidRPr="008F5DE5">
        <w:t>, citing current and former Facebook (</w:t>
      </w:r>
      <w:hyperlink r:id="rId1725" w:history="1">
        <w:r w:rsidRPr="008F5DE5">
          <w:t>FB</w:t>
        </w:r>
      </w:hyperlink>
      <w:r w:rsidRPr="008F5DE5">
        <w:t xml:space="preserve">, </w:t>
      </w:r>
      <w:hyperlink r:id="rId1726" w:history="1">
        <w:r w:rsidRPr="008F5DE5">
          <w:t>Tech30</w:t>
        </w:r>
      </w:hyperlink>
      <w:r w:rsidRPr="008F5DE5">
        <w:t xml:space="preserve">) employees. </w:t>
      </w:r>
    </w:p>
    <w:p w:rsidR="008F5DE5" w:rsidRPr="008F5DE5" w:rsidRDefault="00253ABA" w:rsidP="00EC2160">
      <w:pPr>
        <w:ind w:left="-1418"/>
      </w:pPr>
      <w:hyperlink r:id="rId1727" w:history="1">
        <w:r w:rsidR="008F5DE5" w:rsidRPr="008F5DE5">
          <w:t>Related: China's new cybersecurity law slammed by rights groups and businesses</w:t>
        </w:r>
      </w:hyperlink>
      <w:r w:rsidR="008F5DE5" w:rsidRPr="008F5DE5">
        <w:t xml:space="preserve"> </w:t>
      </w:r>
    </w:p>
    <w:p w:rsidR="008F5DE5" w:rsidRPr="008F5DE5" w:rsidRDefault="008F5DE5" w:rsidP="00EC2160">
      <w:pPr>
        <w:ind w:left="-1418"/>
      </w:pPr>
      <w:r w:rsidRPr="008F5DE5">
        <w:t xml:space="preserve">A Facebook spokeswoman did not deny the report, saying only that the company has "not made any decision on our approach to China." </w:t>
      </w:r>
    </w:p>
    <w:p w:rsidR="008F5DE5" w:rsidRPr="008F5DE5" w:rsidRDefault="008F5DE5" w:rsidP="00EC2160">
      <w:pPr>
        <w:ind w:left="-1418"/>
      </w:pPr>
      <w:r w:rsidRPr="008F5DE5">
        <w:t xml:space="preserve">"We have long said that we are interested in China, and are spending time understanding and learning more about the country," she said. </w:t>
      </w:r>
    </w:p>
    <w:p w:rsidR="008F5DE5" w:rsidRPr="008F5DE5" w:rsidRDefault="008F5DE5" w:rsidP="00EC2160">
      <w:pPr>
        <w:ind w:left="-1418"/>
      </w:pPr>
      <w:r w:rsidRPr="008F5DE5">
        <w:t>The</w:t>
      </w:r>
      <w:r w:rsidRPr="008F5DE5">
        <w:rPr>
          <w:b/>
          <w:bCs/>
        </w:rPr>
        <w:t xml:space="preserve"> </w:t>
      </w:r>
      <w:r w:rsidRPr="008F5DE5">
        <w:t xml:space="preserve">report comes at a sensitive time for Facebook. Zuckerberg insists he does not want to play the role of an editor, yet he </w:t>
      </w:r>
      <w:hyperlink r:id="rId1728" w:history="1">
        <w:r w:rsidRPr="008F5DE5">
          <w:t>recently announced plans to help prevent fake news being shared on Facebook</w:t>
        </w:r>
      </w:hyperlink>
      <w:r w:rsidRPr="008F5DE5">
        <w:t xml:space="preserve"> just days after </w:t>
      </w:r>
      <w:hyperlink r:id="rId1729" w:history="1">
        <w:r w:rsidRPr="008F5DE5">
          <w:t>playing down the problem</w:t>
        </w:r>
      </w:hyperlink>
      <w:r w:rsidRPr="008F5DE5">
        <w:t xml:space="preserve">. </w:t>
      </w:r>
    </w:p>
    <w:p w:rsidR="008F5DE5" w:rsidRPr="008F5DE5" w:rsidRDefault="00253ABA" w:rsidP="00EC2160">
      <w:pPr>
        <w:ind w:left="-1418"/>
      </w:pPr>
      <w:hyperlink r:id="rId1730" w:history="1">
        <w:r w:rsidR="008F5DE5" w:rsidRPr="008F5DE5">
          <w:t>Related: Facebook promises to develop tools to fight fake news</w:t>
        </w:r>
      </w:hyperlink>
      <w:r w:rsidR="008F5DE5" w:rsidRPr="008F5DE5">
        <w:t xml:space="preserve"> </w:t>
      </w:r>
    </w:p>
    <w:p w:rsidR="008F5DE5" w:rsidRPr="008F5DE5" w:rsidRDefault="008F5DE5" w:rsidP="00EC2160">
      <w:pPr>
        <w:ind w:left="-1418"/>
      </w:pPr>
      <w:r w:rsidRPr="008F5DE5">
        <w:t>Analysts say the U.S. tech giant could have a lot to lose by compromising with China, where some other big internet platforms like Twitter (</w:t>
      </w:r>
      <w:hyperlink r:id="rId1731" w:history="1">
        <w:r w:rsidRPr="008F5DE5">
          <w:t>TWTR</w:t>
        </w:r>
      </w:hyperlink>
      <w:r w:rsidRPr="008F5DE5">
        <w:t xml:space="preserve">, </w:t>
      </w:r>
      <w:hyperlink r:id="rId1732" w:history="1">
        <w:r w:rsidRPr="008F5DE5">
          <w:t>Tech30</w:t>
        </w:r>
      </w:hyperlink>
      <w:r w:rsidRPr="008F5DE5">
        <w:t>) and Google (</w:t>
      </w:r>
      <w:hyperlink r:id="rId1733" w:history="1">
        <w:r w:rsidRPr="008F5DE5">
          <w:t>GOOGL</w:t>
        </w:r>
      </w:hyperlink>
      <w:r w:rsidRPr="008F5DE5">
        <w:t xml:space="preserve">, </w:t>
      </w:r>
      <w:hyperlink r:id="rId1734" w:history="1">
        <w:r w:rsidRPr="008F5DE5">
          <w:t>Tech30</w:t>
        </w:r>
      </w:hyperlink>
      <w:r w:rsidRPr="008F5DE5">
        <w:t xml:space="preserve">) are also blocked. </w:t>
      </w:r>
    </w:p>
    <w:p w:rsidR="00521C93" w:rsidRDefault="00521C93" w:rsidP="00EC2160">
      <w:pPr>
        <w:ind w:left="-1418"/>
      </w:pPr>
    </w:p>
    <w:p w:rsidR="008F5DE5" w:rsidRPr="008F5DE5" w:rsidRDefault="008F5DE5" w:rsidP="00EC2160">
      <w:pPr>
        <w:ind w:left="-1418"/>
      </w:pPr>
      <w:r w:rsidRPr="008F5DE5">
        <w:t xml:space="preserve">For one thing, censorship alone is unlikely to be enough. Facebook would probably have to give China access to its servers to be allowed in the country, said Qiao Mu, professor of communications at Beijing Foreign Studies University. </w:t>
      </w:r>
    </w:p>
    <w:p w:rsidR="008F5DE5" w:rsidRPr="008F5DE5" w:rsidRDefault="008F5DE5" w:rsidP="00EC2160">
      <w:pPr>
        <w:ind w:left="-1418"/>
      </w:pPr>
      <w:r w:rsidRPr="008F5DE5">
        <w:t xml:space="preserve">"You have a deal with a monster," Qiao said. </w:t>
      </w:r>
    </w:p>
    <w:p w:rsidR="008F5DE5" w:rsidRPr="008F5DE5" w:rsidRDefault="00253ABA" w:rsidP="00EC2160">
      <w:pPr>
        <w:ind w:left="-1418"/>
      </w:pPr>
      <w:hyperlink r:id="rId1735" w:history="1">
        <w:r w:rsidR="008F5DE5" w:rsidRPr="008F5DE5">
          <w:t>Related: China holds 'World Internet Conference' as censorship intensifies</w:t>
        </w:r>
      </w:hyperlink>
      <w:r w:rsidR="008F5DE5" w:rsidRPr="008F5DE5">
        <w:t xml:space="preserve"> </w:t>
      </w:r>
    </w:p>
    <w:p w:rsidR="008F5DE5" w:rsidRPr="008F5DE5" w:rsidRDefault="008F5DE5" w:rsidP="00EC2160">
      <w:pPr>
        <w:ind w:left="-1418"/>
      </w:pPr>
      <w:r w:rsidRPr="008F5DE5">
        <w:t xml:space="preserve">Facebook would have to comply with China's tough legal requirements for handing over user information to authorities. American businesses have </w:t>
      </w:r>
      <w:hyperlink r:id="rId1736" w:history="1">
        <w:r w:rsidRPr="008F5DE5">
          <w:t>criticized a new Chinese cybersecurity law</w:t>
        </w:r>
      </w:hyperlink>
      <w:r w:rsidRPr="008F5DE5">
        <w:t xml:space="preserve">, warning its requirements for data sharing could potentially expose personal information. </w:t>
      </w:r>
    </w:p>
    <w:p w:rsidR="008F5DE5" w:rsidRPr="008F5DE5" w:rsidRDefault="008F5DE5" w:rsidP="00EC2160">
      <w:pPr>
        <w:ind w:left="-1418"/>
      </w:pPr>
      <w:r w:rsidRPr="008F5DE5">
        <w:t>Creating a censorship program to appease China could also</w:t>
      </w:r>
      <w:r w:rsidRPr="008F5DE5">
        <w:rPr>
          <w:b/>
          <w:bCs/>
        </w:rPr>
        <w:t xml:space="preserve"> </w:t>
      </w:r>
      <w:r w:rsidRPr="008F5DE5">
        <w:t xml:space="preserve">undermine the trust of non-Chinese users. </w:t>
      </w:r>
    </w:p>
    <w:p w:rsidR="008F5DE5" w:rsidRPr="008F5DE5" w:rsidRDefault="008F5DE5" w:rsidP="00EC2160">
      <w:pPr>
        <w:ind w:left="-1418"/>
      </w:pPr>
      <w:r w:rsidRPr="008F5DE5">
        <w:t xml:space="preserve">"It has potential to call into question the ethics of the company, call into question whether if you're doing that (in China) ... what are you doing with my content?" said Mark Natkin, managing director at market research firm Marbridge Consulting in Beijing. </w:t>
      </w:r>
    </w:p>
    <w:p w:rsidR="008F5DE5" w:rsidRPr="008F5DE5" w:rsidRDefault="008F5DE5" w:rsidP="00EC2160">
      <w:pPr>
        <w:ind w:left="-1418"/>
      </w:pPr>
      <w:r w:rsidRPr="008F5DE5">
        <w:t xml:space="preserve">By making such a tool available in China, Facebook could face pressure from other governments around the world to implement it elsewhere. </w:t>
      </w:r>
    </w:p>
    <w:p w:rsidR="008F5DE5" w:rsidRPr="008F5DE5" w:rsidRDefault="00253ABA" w:rsidP="00EC2160">
      <w:pPr>
        <w:ind w:left="-1418"/>
      </w:pPr>
      <w:hyperlink r:id="rId1737" w:history="1">
        <w:r w:rsidR="008F5DE5" w:rsidRPr="008F5DE5">
          <w:t>Related: Why smartphone owners can't tell if their data is being sent to China</w:t>
        </w:r>
      </w:hyperlink>
      <w:r w:rsidR="008F5DE5" w:rsidRPr="008F5DE5">
        <w:t xml:space="preserve"> </w:t>
      </w:r>
    </w:p>
    <w:p w:rsidR="008F5DE5" w:rsidRPr="008F5DE5" w:rsidRDefault="008F5DE5" w:rsidP="00EC2160">
      <w:pPr>
        <w:ind w:left="-1418"/>
      </w:pPr>
      <w:r w:rsidRPr="008F5DE5">
        <w:t xml:space="preserve">Even if Facebook does enough to satisfy the Chinese government, it would face huge competitive hurdles. </w:t>
      </w:r>
    </w:p>
    <w:p w:rsidR="008F5DE5" w:rsidRPr="008F5DE5" w:rsidRDefault="008F5DE5" w:rsidP="00EC2160">
      <w:pPr>
        <w:ind w:left="-1418"/>
      </w:pPr>
      <w:r w:rsidRPr="008F5DE5">
        <w:t xml:space="preserve">Facebook clones like Renren and Kaixin have already long gone out of fashion China. The dominant players now are </w:t>
      </w:r>
      <w:hyperlink r:id="rId1738" w:history="1">
        <w:r w:rsidRPr="008F5DE5">
          <w:t>WeChat and Weibo</w:t>
        </w:r>
      </w:hyperlink>
      <w:r w:rsidRPr="008F5DE5">
        <w:t xml:space="preserve">, both hugely popular social networking sites with hundreds of millions of users. </w:t>
      </w:r>
    </w:p>
    <w:p w:rsidR="008F5DE5" w:rsidRPr="008F5DE5" w:rsidRDefault="008F5DE5" w:rsidP="00EC2160">
      <w:pPr>
        <w:ind w:left="-1418"/>
      </w:pPr>
      <w:r w:rsidRPr="008F5DE5">
        <w:lastRenderedPageBreak/>
        <w:t xml:space="preserve">Facebook, the world's largest social network, would in theory offer Chinese users the possibility of connecting with people all around the globe. WeChat and Weibo haven't been able to replicate their success outside of China. </w:t>
      </w:r>
    </w:p>
    <w:p w:rsidR="008F5DE5" w:rsidRPr="008F5DE5" w:rsidRDefault="008F5DE5" w:rsidP="00EC2160">
      <w:pPr>
        <w:ind w:left="-1418"/>
      </w:pPr>
      <w:r w:rsidRPr="008F5DE5">
        <w:t xml:space="preserve">But Chinese internet users who really want to get on Facebook can already do so through a Virtual Private Network, or VPN, which enables them to skirt China's huge censorship apparatus known as the Great Firewall. </w:t>
      </w:r>
    </w:p>
    <w:p w:rsidR="004203E2" w:rsidRDefault="008F5DE5" w:rsidP="00EC2160">
      <w:pPr>
        <w:ind w:left="-1418"/>
      </w:pPr>
      <w:r w:rsidRPr="008F5DE5">
        <w:t xml:space="preserve">"I don't think people even care," Natkin said. He summed up the likely response from many Chinese people as, "You came to China, good for you. I'm not going to use you anyway." </w:t>
      </w:r>
      <w:r w:rsidR="004203E2">
        <w:br w:type="page"/>
      </w:r>
    </w:p>
    <w:p w:rsidR="008F5DE5" w:rsidRPr="008F5DE5" w:rsidRDefault="008F5DE5" w:rsidP="00EC2160">
      <w:pPr>
        <w:ind w:left="-1418"/>
      </w:pPr>
    </w:p>
    <w:p w:rsidR="006E1739" w:rsidRPr="00E46EBB" w:rsidRDefault="006E1739" w:rsidP="00EC2160">
      <w:pPr>
        <w:ind w:left="-1418"/>
      </w:pPr>
    </w:p>
    <w:p w:rsidR="00521C93" w:rsidRPr="00521C93" w:rsidRDefault="00521C93" w:rsidP="00EC2160">
      <w:pPr>
        <w:pStyle w:val="Heading3"/>
        <w:ind w:left="-1418"/>
        <w:rPr>
          <w:u w:val="single"/>
        </w:rPr>
      </w:pPr>
      <w:r>
        <w:t xml:space="preserve">The 10+ global stock markets in </w:t>
      </w:r>
      <w:r w:rsidRPr="00521C93">
        <w:rPr>
          <w:u w:val="single"/>
        </w:rPr>
        <w:t>bull market</w:t>
      </w:r>
    </w:p>
    <w:p w:rsidR="00521C93" w:rsidRDefault="00521C93" w:rsidP="00EC2160">
      <w:pPr>
        <w:ind w:left="-1418"/>
      </w:pPr>
      <w:r>
        <w:rPr>
          <w:noProof/>
          <w:lang w:val="en-GB"/>
        </w:rPr>
        <w:drawing>
          <wp:inline distT="0" distB="0" distL="0" distR="0" wp14:anchorId="300BAAD8" wp14:editId="6231771F">
            <wp:extent cx="2369431" cy="11664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9"/>
                    <a:stretch>
                      <a:fillRect/>
                    </a:stretch>
                  </pic:blipFill>
                  <pic:spPr>
                    <a:xfrm>
                      <a:off x="0" y="0"/>
                      <a:ext cx="2380174" cy="1171715"/>
                    </a:xfrm>
                    <a:prstGeom prst="rect">
                      <a:avLst/>
                    </a:prstGeom>
                  </pic:spPr>
                </pic:pic>
              </a:graphicData>
            </a:graphic>
          </wp:inline>
        </w:drawing>
      </w:r>
    </w:p>
    <w:p w:rsidR="00521C93" w:rsidRPr="00521C93" w:rsidRDefault="00521C93" w:rsidP="00EC2160">
      <w:pPr>
        <w:ind w:left="-1418"/>
      </w:pPr>
      <w:r w:rsidRPr="00521C93">
        <w:t>The U.S. stock market isn't the only one that's on a breathtaking run-up.</w:t>
      </w:r>
    </w:p>
    <w:p w:rsidR="00521C93" w:rsidRPr="00521C93" w:rsidRDefault="00521C93" w:rsidP="00EC2160">
      <w:pPr>
        <w:ind w:left="-1418"/>
      </w:pPr>
      <w:r w:rsidRPr="00521C93">
        <w:t xml:space="preserve">A wide range of global markets have surged by 20% or more from recent 2016 lows, meaning they are officially in bull territory. </w:t>
      </w:r>
    </w:p>
    <w:p w:rsidR="00521C93" w:rsidRPr="00521C93" w:rsidRDefault="00521C93" w:rsidP="00EC2160">
      <w:pPr>
        <w:ind w:left="-1418"/>
      </w:pPr>
      <w:r w:rsidRPr="00521C93">
        <w:t xml:space="preserve">In some parts of the world, key market indexes have even powered ahead by more than 30%. </w:t>
      </w:r>
    </w:p>
    <w:p w:rsidR="00521C93" w:rsidRPr="00521C93" w:rsidRDefault="00521C93" w:rsidP="00EC2160">
      <w:pPr>
        <w:ind w:left="-1418"/>
      </w:pPr>
      <w:r w:rsidRPr="00521C93">
        <w:t xml:space="preserve">While each stock market is unique, there are some key factors that are contributing to the broad global rally: </w:t>
      </w:r>
    </w:p>
    <w:p w:rsidR="00521C93" w:rsidRPr="00521C93" w:rsidRDefault="00521C93" w:rsidP="00EC2160">
      <w:pPr>
        <w:ind w:left="-1418"/>
      </w:pPr>
      <w:r w:rsidRPr="00521C93">
        <w:t xml:space="preserve">Oil </w:t>
      </w:r>
    </w:p>
    <w:p w:rsidR="00521C93" w:rsidRPr="00521C93" w:rsidRDefault="00521C93" w:rsidP="00EC2160">
      <w:pPr>
        <w:ind w:left="-1418"/>
      </w:pPr>
      <w:r w:rsidRPr="00521C93">
        <w:t xml:space="preserve">Crude prices plunged to </w:t>
      </w:r>
      <w:hyperlink r:id="rId1740" w:history="1">
        <w:r w:rsidRPr="00521C93">
          <w:t>$26 per barrel</w:t>
        </w:r>
      </w:hyperlink>
      <w:r w:rsidRPr="00521C93">
        <w:t xml:space="preserve"> in February, leading to a panic that dragged global indexes down. Plummeting prices hurt major oil companies, forced dozens of U.S. shale producers into bankruptcy and led to worries about</w:t>
      </w:r>
      <w:hyperlink r:id="rId1741" w:history="1">
        <w:r w:rsidRPr="00521C93">
          <w:t xml:space="preserve"> banks that provide loans </w:t>
        </w:r>
      </w:hyperlink>
      <w:r w:rsidRPr="00521C93">
        <w:t xml:space="preserve">to the industry. </w:t>
      </w:r>
    </w:p>
    <w:p w:rsidR="00521C93" w:rsidRDefault="00521C93" w:rsidP="00EC2160">
      <w:pPr>
        <w:ind w:left="-1418"/>
      </w:pPr>
      <w:r w:rsidRPr="00521C93">
        <w:t xml:space="preserve">But oil prices have nearly doubled in recent months to $48 per barrel. Reassured investors have pushed markets higher, especially in major oil-producing nations such as Russia and Norway. </w:t>
      </w:r>
    </w:p>
    <w:p w:rsidR="003B5A7D" w:rsidRPr="00521C93" w:rsidRDefault="003B5A7D" w:rsidP="00EC2160">
      <w:pPr>
        <w:ind w:left="-1418"/>
      </w:pPr>
    </w:p>
    <w:p w:rsidR="00521C93" w:rsidRPr="00521C93" w:rsidRDefault="00521C93" w:rsidP="00EC2160">
      <w:pPr>
        <w:ind w:left="-1418"/>
      </w:pPr>
      <w:r w:rsidRPr="00521C93">
        <w:t xml:space="preserve">China </w:t>
      </w:r>
    </w:p>
    <w:p w:rsidR="00521C93" w:rsidRDefault="00521C93" w:rsidP="00EC2160">
      <w:pPr>
        <w:ind w:left="-1418"/>
      </w:pPr>
      <w:r w:rsidRPr="00521C93">
        <w:t xml:space="preserve">Concerns about China's economy contributed to the early 2016 </w:t>
      </w:r>
      <w:hyperlink r:id="rId1742" w:history="1">
        <w:r w:rsidRPr="003B5A7D">
          <w:rPr>
            <w:b/>
          </w:rPr>
          <w:t>sell-off</w:t>
        </w:r>
      </w:hyperlink>
      <w:r w:rsidRPr="003B5A7D">
        <w:rPr>
          <w:b/>
        </w:rPr>
        <w:t xml:space="preserve"> </w:t>
      </w:r>
      <w:r w:rsidRPr="00521C93">
        <w:t xml:space="preserve">and caused a major crash in Chinese shares. Now the country's main stock markets are bouncing back as </w:t>
      </w:r>
      <w:hyperlink r:id="rId1743" w:history="1">
        <w:r w:rsidRPr="00521C93">
          <w:t>domestic investors shift their money</w:t>
        </w:r>
      </w:hyperlink>
      <w:r w:rsidRPr="00521C93">
        <w:t xml:space="preserve"> out of </w:t>
      </w:r>
      <w:r w:rsidRPr="003B5A7D">
        <w:rPr>
          <w:b/>
          <w:u w:val="single"/>
        </w:rPr>
        <w:t>real estate</w:t>
      </w:r>
      <w:r w:rsidRPr="00521C93">
        <w:t xml:space="preserve"> and back into stocks. </w:t>
      </w:r>
    </w:p>
    <w:p w:rsidR="003B5A7D" w:rsidRPr="00521C93" w:rsidRDefault="003B5A7D" w:rsidP="00EC2160">
      <w:pPr>
        <w:ind w:left="-1418"/>
      </w:pPr>
    </w:p>
    <w:p w:rsidR="00521C93" w:rsidRPr="00521C93" w:rsidRDefault="00521C93" w:rsidP="00EC2160">
      <w:pPr>
        <w:ind w:left="-1418"/>
      </w:pPr>
      <w:r w:rsidRPr="00521C93">
        <w:t xml:space="preserve">Chinese government spending on infrastructure projects and lending by state banks have also helped stocks. </w:t>
      </w:r>
    </w:p>
    <w:p w:rsidR="00521C93" w:rsidRDefault="00521C93" w:rsidP="00EC2160">
      <w:pPr>
        <w:ind w:left="-1418"/>
      </w:pPr>
      <w:r w:rsidRPr="00521C93">
        <w:t xml:space="preserve">"China is driving growth again," said an </w:t>
      </w:r>
      <w:r w:rsidRPr="003B5A7D">
        <w:rPr>
          <w:b/>
        </w:rPr>
        <w:t>equity</w:t>
      </w:r>
      <w:r w:rsidRPr="00521C93">
        <w:t xml:space="preserve"> strategist at BNP Paribas, who noted that Chinese spending is also boosting</w:t>
      </w:r>
      <w:r w:rsidR="003B5A7D">
        <w:t>/propelling</w:t>
      </w:r>
      <w:r w:rsidR="003B5A7D">
        <w:rPr>
          <w:rFonts w:ascii="Tahoma" w:hAnsi="Tahoma" w:cs="Tahoma"/>
          <w:color w:val="434343"/>
          <w:sz w:val="18"/>
          <w:szCs w:val="18"/>
          <w:shd w:val="clear" w:color="auto" w:fill="F2F2F2"/>
        </w:rPr>
        <w:t>推进；促</w:t>
      </w:r>
      <w:r w:rsidR="003B5A7D">
        <w:rPr>
          <w:rFonts w:ascii="Microsoft YaHei UI" w:eastAsia="Microsoft YaHei UI" w:hAnsi="Microsoft YaHei UI" w:cs="Microsoft YaHei UI" w:hint="eastAsia"/>
          <w:color w:val="434343"/>
          <w:sz w:val="18"/>
          <w:szCs w:val="18"/>
          <w:shd w:val="clear" w:color="auto" w:fill="F2F2F2"/>
        </w:rPr>
        <w:t xml:space="preserve">进; </w:t>
      </w:r>
      <w:r w:rsidR="003B5A7D">
        <w:rPr>
          <w:rFonts w:ascii="Tahoma" w:hAnsi="Tahoma" w:cs="Tahoma"/>
          <w:color w:val="434343"/>
          <w:sz w:val="18"/>
          <w:szCs w:val="18"/>
          <w:shd w:val="clear" w:color="auto" w:fill="F2F2F2"/>
        </w:rPr>
        <w:t>驱</w:t>
      </w:r>
      <w:r w:rsidR="003B5A7D">
        <w:rPr>
          <w:rFonts w:ascii="Microsoft YaHei UI" w:eastAsia="Microsoft YaHei UI" w:hAnsi="Microsoft YaHei UI" w:cs="Microsoft YaHei UI" w:hint="eastAsia"/>
          <w:color w:val="434343"/>
          <w:sz w:val="18"/>
          <w:szCs w:val="18"/>
          <w:shd w:val="clear" w:color="auto" w:fill="F2F2F2"/>
        </w:rPr>
        <w:t>使</w:t>
      </w:r>
      <w:r w:rsidRPr="00521C93">
        <w:t xml:space="preserve"> global commodity prices. Iron ore prices in particular have </w:t>
      </w:r>
      <w:r w:rsidRPr="003B5A7D">
        <w:rPr>
          <w:b/>
        </w:rPr>
        <w:t>roughly</w:t>
      </w:r>
      <w:r w:rsidRPr="00521C93">
        <w:t xml:space="preserve"> doubled since the start of the year. That's helped Australia's resource-dependent market rally by 43% since February. </w:t>
      </w:r>
    </w:p>
    <w:p w:rsidR="003B5A7D" w:rsidRPr="00521C93" w:rsidRDefault="003B5A7D" w:rsidP="00EC2160">
      <w:pPr>
        <w:ind w:left="-1418"/>
      </w:pPr>
    </w:p>
    <w:p w:rsidR="00521C93" w:rsidRPr="00521C93" w:rsidRDefault="00521C93" w:rsidP="00EC2160">
      <w:pPr>
        <w:ind w:left="-1418"/>
      </w:pPr>
      <w:r w:rsidRPr="003B5A7D">
        <w:rPr>
          <w:b/>
          <w:u w:val="single"/>
        </w:rPr>
        <w:t>President-elect</w:t>
      </w:r>
      <w:r w:rsidRPr="00521C93">
        <w:t xml:space="preserve"> Trump </w:t>
      </w:r>
    </w:p>
    <w:p w:rsidR="00521C93" w:rsidRPr="00521C93" w:rsidRDefault="00521C93" w:rsidP="00EC2160">
      <w:pPr>
        <w:ind w:left="-1418"/>
      </w:pPr>
      <w:r w:rsidRPr="00521C93">
        <w:t xml:space="preserve">Then there's the U.S. election. </w:t>
      </w:r>
      <w:hyperlink r:id="rId1744" w:history="1">
        <w:r w:rsidRPr="00521C93">
          <w:t xml:space="preserve">A major stock market </w:t>
        </w:r>
        <w:r w:rsidRPr="003B5A7D">
          <w:rPr>
            <w:b/>
          </w:rPr>
          <w:t>rally</w:t>
        </w:r>
        <w:r w:rsidRPr="00521C93">
          <w:t xml:space="preserve"> in the U.S.</w:t>
        </w:r>
      </w:hyperlink>
      <w:r w:rsidRPr="00521C93">
        <w:t xml:space="preserve"> has been </w:t>
      </w:r>
      <w:r w:rsidRPr="003B5A7D">
        <w:rPr>
          <w:b/>
        </w:rPr>
        <w:t>sparked</w:t>
      </w:r>
      <w:r w:rsidRPr="00521C93">
        <w:t xml:space="preserve"> by hopes that </w:t>
      </w:r>
      <w:r w:rsidRPr="003B5A7D">
        <w:rPr>
          <w:b/>
        </w:rPr>
        <w:t xml:space="preserve">President-elect </w:t>
      </w:r>
      <w:r w:rsidRPr="00521C93">
        <w:t xml:space="preserve">Donald Trump will follow through on promises to </w:t>
      </w:r>
      <w:hyperlink r:id="rId1745" w:history="1">
        <w:r w:rsidRPr="00F26764">
          <w:rPr>
            <w:b/>
          </w:rPr>
          <w:t>slash</w:t>
        </w:r>
        <w:r w:rsidR="000A764A" w:rsidRPr="00831782">
          <w:rPr>
            <w:rFonts w:ascii="Tahoma" w:hAnsi="Tahoma" w:cs="Tahoma"/>
            <w:color w:val="434343"/>
            <w:sz w:val="18"/>
            <w:szCs w:val="18"/>
            <w:highlight w:val="yellow"/>
            <w:shd w:val="clear" w:color="auto" w:fill="F2F2F2"/>
          </w:rPr>
          <w:t>大幅度裁减或削</w:t>
        </w:r>
        <w:r w:rsidR="000A764A" w:rsidRPr="00831782">
          <w:rPr>
            <w:rFonts w:ascii="Microsoft YaHei UI" w:eastAsia="Microsoft YaHei UI" w:hAnsi="Microsoft YaHei UI" w:cs="Microsoft YaHei UI" w:hint="eastAsia"/>
            <w:color w:val="434343"/>
            <w:sz w:val="18"/>
            <w:szCs w:val="18"/>
            <w:highlight w:val="yellow"/>
            <w:shd w:val="clear" w:color="auto" w:fill="F2F2F2"/>
          </w:rPr>
          <w:t>减</w:t>
        </w:r>
        <w:r w:rsidRPr="00521C93">
          <w:t xml:space="preserve"> taxes</w:t>
        </w:r>
      </w:hyperlink>
      <w:r w:rsidR="000A764A">
        <w:t xml:space="preserve"> (curtail considerably)</w:t>
      </w:r>
      <w:r w:rsidRPr="00521C93">
        <w:t xml:space="preserve">, roll back </w:t>
      </w:r>
      <w:hyperlink r:id="rId1746" w:history="1">
        <w:r w:rsidRPr="00521C93">
          <w:t>regulation</w:t>
        </w:r>
      </w:hyperlink>
      <w:r w:rsidRPr="00521C93">
        <w:t xml:space="preserve"> and boost </w:t>
      </w:r>
      <w:hyperlink r:id="rId1747" w:history="1">
        <w:r w:rsidRPr="00521C93">
          <w:t>infrastructure</w:t>
        </w:r>
      </w:hyperlink>
      <w:r w:rsidRPr="00521C93">
        <w:t xml:space="preserve">. His plan for </w:t>
      </w:r>
      <w:hyperlink r:id="rId1748" w:history="1">
        <w:r w:rsidRPr="00521C93">
          <w:t xml:space="preserve">$1 trillion in additional infrastructure investment </w:t>
        </w:r>
      </w:hyperlink>
      <w:r w:rsidRPr="00521C93">
        <w:t xml:space="preserve">has also supported commodity prices. "The optimism around commodity prices has fueled the rally in markets such as Australia, Brazil and Canada," noted </w:t>
      </w:r>
      <w:r w:rsidR="00F26764">
        <w:t xml:space="preserve">the </w:t>
      </w:r>
      <w:r w:rsidRPr="00521C93">
        <w:t xml:space="preserve">chief market analyst at Think Forex. </w:t>
      </w:r>
    </w:p>
    <w:p w:rsidR="00521C93" w:rsidRDefault="00521C93" w:rsidP="00EC2160">
      <w:pPr>
        <w:pStyle w:val="NormalWeb"/>
        <w:ind w:left="-1418"/>
      </w:pPr>
    </w:p>
    <w:p w:rsidR="006E1739" w:rsidRPr="00E46EBB" w:rsidRDefault="006E1739" w:rsidP="00EC2160">
      <w:pPr>
        <w:ind w:left="-1418"/>
      </w:pPr>
    </w:p>
    <w:p w:rsidR="00EE3672" w:rsidRDefault="00A15294" w:rsidP="00EC2160">
      <w:pPr>
        <w:pStyle w:val="Heading3"/>
        <w:ind w:left="-1418"/>
      </w:pPr>
      <w:bookmarkStart w:id="37" w:name="_Hlk492654203"/>
      <w:r>
        <w:lastRenderedPageBreak/>
        <w:t xml:space="preserve">[tech] </w:t>
      </w:r>
      <w:r w:rsidR="00EE3672">
        <w:t xml:space="preserve">Apple hints at a </w:t>
      </w:r>
      <w:r w:rsidR="00EE3672" w:rsidRPr="00BA31D6">
        <w:rPr>
          <w:u w:val="single"/>
        </w:rPr>
        <w:t>foldable</w:t>
      </w:r>
      <w:r w:rsidR="00EE3672">
        <w:rPr>
          <w:rFonts w:ascii="Tahoma" w:hAnsi="Tahoma" w:cs="Tahoma"/>
          <w:color w:val="434343"/>
          <w:sz w:val="18"/>
          <w:szCs w:val="18"/>
          <w:shd w:val="clear" w:color="auto" w:fill="F2F2F2"/>
        </w:rPr>
        <w:t>可折叠的；可合拢</w:t>
      </w:r>
      <w:r w:rsidR="00EE3672">
        <w:rPr>
          <w:rFonts w:ascii="Microsoft YaHei UI" w:eastAsia="Microsoft YaHei UI" w:hAnsi="Microsoft YaHei UI" w:cs="Microsoft YaHei UI" w:hint="eastAsia"/>
          <w:color w:val="434343"/>
          <w:sz w:val="18"/>
          <w:szCs w:val="18"/>
          <w:shd w:val="clear" w:color="auto" w:fill="F2F2F2"/>
        </w:rPr>
        <w:t>的</w:t>
      </w:r>
      <w:r w:rsidR="00EE3672">
        <w:t xml:space="preserve"> iPhone </w:t>
      </w:r>
    </w:p>
    <w:p w:rsidR="00EE3672" w:rsidRPr="00FA6BEC" w:rsidRDefault="00EE3672" w:rsidP="00EC2160">
      <w:pPr>
        <w:ind w:left="-1418"/>
      </w:pPr>
      <w:r w:rsidRPr="00FA6BEC">
        <w:t>http://money.cnn.com/2016/11/22/technology/apple-patent-flip-iphone/index.html</w:t>
      </w:r>
    </w:p>
    <w:p w:rsidR="00EE3672" w:rsidRPr="008A4078" w:rsidRDefault="00EE3672" w:rsidP="00EC2160">
      <w:pPr>
        <w:numPr>
          <w:ilvl w:val="1"/>
          <w:numId w:val="13"/>
        </w:numPr>
        <w:shd w:val="clear" w:color="auto" w:fill="F2F2F2"/>
        <w:spacing w:line="360" w:lineRule="atLeast"/>
        <w:ind w:left="-1418"/>
        <w:rPr>
          <w:rFonts w:ascii="Tahoma" w:hAnsi="Tahoma" w:cs="Tahoma"/>
          <w:color w:val="434343"/>
          <w:sz w:val="18"/>
          <w:szCs w:val="18"/>
          <w:lang w:val="en-GB"/>
        </w:rPr>
      </w:pPr>
      <w:r w:rsidRPr="008060D1">
        <w:rPr>
          <w:rFonts w:ascii="Tahoma" w:hAnsi="Tahoma" w:cs="Tahoma"/>
          <w:color w:val="434343"/>
          <w:sz w:val="18"/>
          <w:szCs w:val="18"/>
          <w:lang w:val="en-GB"/>
        </w:rPr>
        <w:t xml:space="preserve">See the light of day </w:t>
      </w:r>
      <w:r w:rsidRPr="008060D1">
        <w:rPr>
          <w:rFonts w:ascii="Tahoma" w:hAnsi="Tahoma" w:cs="Tahoma"/>
          <w:color w:val="434343"/>
          <w:sz w:val="18"/>
          <w:szCs w:val="18"/>
          <w:bdr w:val="none" w:sz="0" w:space="0" w:color="auto" w:frame="1"/>
          <w:lang w:val="en-GB"/>
        </w:rPr>
        <w:t xml:space="preserve">1. </w:t>
      </w:r>
      <w:r w:rsidRPr="0093149C">
        <w:rPr>
          <w:rFonts w:ascii="Tahoma" w:hAnsi="Tahoma" w:cs="Tahoma"/>
          <w:color w:val="434343"/>
          <w:sz w:val="18"/>
          <w:szCs w:val="18"/>
          <w:bdr w:val="none" w:sz="0" w:space="0" w:color="auto" w:frame="1"/>
          <w:lang w:val="en-GB"/>
        </w:rPr>
        <w:t>(</w:t>
      </w:r>
      <w:r w:rsidRPr="0093149C">
        <w:rPr>
          <w:rFonts w:ascii="Microsoft YaHei UI" w:eastAsia="Microsoft YaHei UI" w:hAnsi="Microsoft YaHei UI" w:cs="Microsoft YaHei UI" w:hint="eastAsia"/>
          <w:color w:val="434343"/>
          <w:sz w:val="18"/>
          <w:szCs w:val="18"/>
          <w:bdr w:val="none" w:sz="0" w:space="0" w:color="auto" w:frame="1"/>
          <w:lang w:val="en-GB"/>
        </w:rPr>
        <w:t>人</w:t>
      </w:r>
      <w:r w:rsidRPr="0093149C">
        <w:rPr>
          <w:rFonts w:ascii="Tahoma" w:hAnsi="Tahoma" w:cs="Tahoma"/>
          <w:color w:val="434343"/>
          <w:sz w:val="18"/>
          <w:szCs w:val="18"/>
          <w:bdr w:val="none" w:sz="0" w:space="0" w:color="auto" w:frame="1"/>
          <w:lang w:val="en-GB"/>
        </w:rPr>
        <w:t>)</w:t>
      </w:r>
      <w:r w:rsidRPr="0093149C">
        <w:rPr>
          <w:rFonts w:ascii="Microsoft YaHei UI" w:eastAsia="Microsoft YaHei UI" w:hAnsi="Microsoft YaHei UI" w:cs="Microsoft YaHei UI" w:hint="eastAsia"/>
          <w:color w:val="434343"/>
          <w:sz w:val="18"/>
          <w:szCs w:val="18"/>
          <w:bdr w:val="none" w:sz="0" w:space="0" w:color="auto" w:frame="1"/>
          <w:lang w:val="en-GB"/>
        </w:rPr>
        <w:t>出世，出生；诞</w:t>
      </w:r>
      <w:r w:rsidRPr="0093149C">
        <w:rPr>
          <w:rFonts w:ascii="Microsoft YaHei UI" w:eastAsia="Microsoft YaHei UI" w:hAnsi="Microsoft YaHei UI" w:cs="Microsoft YaHei UI"/>
          <w:color w:val="434343"/>
          <w:sz w:val="18"/>
          <w:szCs w:val="18"/>
          <w:bdr w:val="none" w:sz="0" w:space="0" w:color="auto" w:frame="1"/>
          <w:lang w:val="en-GB"/>
        </w:rPr>
        <w:t>生</w:t>
      </w:r>
      <w:r w:rsidRPr="008060D1">
        <w:rPr>
          <w:rFonts w:ascii="Tahoma" w:hAnsi="Tahoma" w:cs="Tahoma"/>
          <w:color w:val="434343"/>
          <w:sz w:val="18"/>
          <w:szCs w:val="18"/>
          <w:bdr w:val="none" w:sz="0" w:space="0" w:color="auto" w:frame="1"/>
          <w:lang w:val="en-GB"/>
        </w:rPr>
        <w:t xml:space="preserve">2. </w:t>
      </w:r>
      <w:r>
        <w:rPr>
          <w:rFonts w:ascii="Tahoma" w:hAnsi="Tahoma" w:cs="Tahoma"/>
          <w:color w:val="434343"/>
          <w:sz w:val="18"/>
          <w:szCs w:val="18"/>
          <w:bdr w:val="none" w:sz="0" w:space="0" w:color="auto" w:frame="1"/>
          <w:lang w:val="en-GB"/>
        </w:rPr>
        <w:t>(product)</w:t>
      </w:r>
      <w:r w:rsidRPr="0093149C">
        <w:rPr>
          <w:rFonts w:ascii="Microsoft YaHei UI" w:eastAsia="Microsoft YaHei UI" w:hAnsi="Microsoft YaHei UI" w:cs="Microsoft YaHei UI" w:hint="eastAsia"/>
          <w:color w:val="434343"/>
          <w:sz w:val="18"/>
          <w:szCs w:val="18"/>
          <w:bdr w:val="none" w:sz="0" w:space="0" w:color="auto" w:frame="1"/>
          <w:lang w:val="en-GB"/>
        </w:rPr>
        <w:t>问世；</w:t>
      </w:r>
      <w:r>
        <w:rPr>
          <w:rFonts w:ascii="Microsoft YaHei UI" w:eastAsia="Microsoft YaHei UI" w:hAnsi="Microsoft YaHei UI" w:cs="Microsoft YaHei UI" w:hint="eastAsia"/>
          <w:color w:val="434343"/>
          <w:sz w:val="18"/>
          <w:szCs w:val="18"/>
          <w:bdr w:val="none" w:sz="0" w:space="0" w:color="auto" w:frame="1"/>
          <w:lang w:val="en-GB"/>
        </w:rPr>
        <w:t>(b</w:t>
      </w:r>
      <w:r>
        <w:rPr>
          <w:rFonts w:ascii="Microsoft YaHei UI" w:eastAsia="Microsoft YaHei UI" w:hAnsi="Microsoft YaHei UI" w:cs="Microsoft YaHei UI"/>
          <w:color w:val="434343"/>
          <w:sz w:val="18"/>
          <w:szCs w:val="18"/>
          <w:bdr w:val="none" w:sz="0" w:space="0" w:color="auto" w:frame="1"/>
          <w:lang w:val="en-GB"/>
        </w:rPr>
        <w:t>ook)</w:t>
      </w:r>
      <w:r w:rsidRPr="0093149C">
        <w:rPr>
          <w:rFonts w:ascii="Microsoft YaHei UI" w:eastAsia="Microsoft YaHei UI" w:hAnsi="Microsoft YaHei UI" w:cs="Microsoft YaHei UI" w:hint="eastAsia"/>
          <w:color w:val="434343"/>
          <w:sz w:val="18"/>
          <w:szCs w:val="18"/>
          <w:bdr w:val="none" w:sz="0" w:space="0" w:color="auto" w:frame="1"/>
          <w:lang w:val="en-GB"/>
        </w:rPr>
        <w:t>发表；出版；刊登；公</w:t>
      </w:r>
      <w:r w:rsidRPr="0093149C">
        <w:rPr>
          <w:rFonts w:ascii="Microsoft YaHei UI" w:eastAsia="Microsoft YaHei UI" w:hAnsi="Microsoft YaHei UI" w:cs="Microsoft YaHei UI"/>
          <w:color w:val="434343"/>
          <w:sz w:val="18"/>
          <w:szCs w:val="18"/>
          <w:bdr w:val="none" w:sz="0" w:space="0" w:color="auto" w:frame="1"/>
          <w:lang w:val="en-GB"/>
        </w:rPr>
        <w:t>布</w:t>
      </w:r>
      <w:r w:rsidRPr="008060D1">
        <w:rPr>
          <w:rFonts w:ascii="Tahoma" w:hAnsi="Tahoma" w:cs="Tahoma"/>
          <w:color w:val="434343"/>
          <w:sz w:val="18"/>
          <w:szCs w:val="18"/>
          <w:bdr w:val="none" w:sz="0" w:space="0" w:color="auto" w:frame="1"/>
          <w:lang w:val="en-GB"/>
        </w:rPr>
        <w:t>3.</w:t>
      </w:r>
      <w:r w:rsidRPr="0093149C">
        <w:rPr>
          <w:rFonts w:ascii="Tahoma" w:hAnsi="Tahoma" w:cs="Tahoma"/>
          <w:color w:val="434343"/>
          <w:sz w:val="18"/>
          <w:szCs w:val="18"/>
          <w:bdr w:val="none" w:sz="0" w:space="0" w:color="auto" w:frame="1"/>
          <w:lang w:val="en-GB"/>
        </w:rPr>
        <w:t>[</w:t>
      </w:r>
      <w:r w:rsidRPr="008060D1">
        <w:rPr>
          <w:rFonts w:ascii="Microsoft YaHei UI" w:eastAsia="Microsoft YaHei UI" w:hAnsi="Microsoft YaHei UI" w:cs="Microsoft YaHei UI" w:hint="eastAsia"/>
          <w:color w:val="434343"/>
          <w:sz w:val="18"/>
          <w:szCs w:val="18"/>
          <w:bdr w:val="none" w:sz="0" w:space="0" w:color="auto" w:frame="1"/>
          <w:lang w:val="en-GB"/>
        </w:rPr>
        <w:t>美国slang</w:t>
      </w:r>
      <w:r w:rsidRPr="0093149C">
        <w:rPr>
          <w:rFonts w:ascii="Tahoma" w:hAnsi="Tahoma" w:cs="Tahoma"/>
          <w:color w:val="434343"/>
          <w:sz w:val="18"/>
          <w:szCs w:val="18"/>
          <w:bdr w:val="none" w:sz="0" w:space="0" w:color="auto" w:frame="1"/>
          <w:lang w:val="en-GB"/>
        </w:rPr>
        <w:t>]</w:t>
      </w:r>
      <w:r w:rsidRPr="008060D1">
        <w:rPr>
          <w:rFonts w:ascii="Tahoma" w:hAnsi="Tahoma" w:cs="Tahoma"/>
          <w:color w:val="434343"/>
          <w:sz w:val="18"/>
          <w:szCs w:val="18"/>
          <w:bdr w:val="none" w:sz="0" w:space="0" w:color="auto" w:frame="1"/>
          <w:lang w:val="en-GB"/>
        </w:rPr>
        <w:t xml:space="preserve"> </w:t>
      </w:r>
      <w:r w:rsidRPr="0093149C">
        <w:rPr>
          <w:rFonts w:ascii="Microsoft YaHei UI" w:eastAsia="Microsoft YaHei UI" w:hAnsi="Microsoft YaHei UI" w:cs="Microsoft YaHei UI" w:hint="eastAsia"/>
          <w:color w:val="434343"/>
          <w:sz w:val="18"/>
          <w:szCs w:val="18"/>
          <w:bdr w:val="none" w:sz="0" w:space="0" w:color="auto" w:frame="1"/>
          <w:lang w:val="en-GB"/>
        </w:rPr>
        <w:t>领悟；理解；赞同，接受别人的决</w:t>
      </w:r>
      <w:r w:rsidRPr="0093149C">
        <w:rPr>
          <w:rFonts w:ascii="Microsoft YaHei UI" w:eastAsia="Microsoft YaHei UI" w:hAnsi="Microsoft YaHei UI" w:cs="Microsoft YaHei UI"/>
          <w:color w:val="434343"/>
          <w:sz w:val="18"/>
          <w:szCs w:val="18"/>
          <w:bdr w:val="none" w:sz="0" w:space="0" w:color="auto" w:frame="1"/>
          <w:lang w:val="en-GB"/>
        </w:rPr>
        <w:t>定</w:t>
      </w:r>
      <w:r w:rsidRPr="008060D1">
        <w:rPr>
          <w:rFonts w:ascii="Microsoft YaHei UI" w:eastAsia="Microsoft YaHei UI" w:hAnsi="Microsoft YaHei UI" w:cs="Microsoft YaHei UI" w:hint="eastAsia"/>
          <w:color w:val="434343"/>
          <w:sz w:val="18"/>
          <w:szCs w:val="18"/>
          <w:bdr w:val="none" w:sz="0" w:space="0" w:color="auto" w:frame="1"/>
          <w:lang w:val="en-GB"/>
        </w:rPr>
        <w:t xml:space="preserve"> 4</w:t>
      </w:r>
      <w:r w:rsidRPr="008060D1">
        <w:rPr>
          <w:rFonts w:ascii="Tahoma" w:hAnsi="Tahoma" w:cs="Tahoma"/>
          <w:color w:val="434343"/>
          <w:sz w:val="18"/>
          <w:szCs w:val="18"/>
          <w:bdr w:val="none" w:sz="0" w:space="0" w:color="auto" w:frame="1"/>
          <w:lang w:val="en-GB"/>
        </w:rPr>
        <w:t>.</w:t>
      </w:r>
      <w:r w:rsidRPr="0093149C">
        <w:rPr>
          <w:rFonts w:ascii="Microsoft YaHei UI" w:eastAsia="Microsoft YaHei UI" w:hAnsi="Microsoft YaHei UI" w:cs="Microsoft YaHei UI" w:hint="eastAsia"/>
          <w:color w:val="434343"/>
          <w:sz w:val="18"/>
          <w:szCs w:val="18"/>
          <w:bdr w:val="none" w:sz="0" w:space="0" w:color="auto" w:frame="1"/>
          <w:lang w:val="en-GB"/>
        </w:rPr>
        <w:t>入教，改</w:t>
      </w:r>
      <w:r w:rsidRPr="0093149C">
        <w:rPr>
          <w:rFonts w:ascii="Microsoft YaHei UI" w:eastAsia="Microsoft YaHei UI" w:hAnsi="Microsoft YaHei UI" w:cs="Microsoft YaHei UI"/>
          <w:color w:val="434343"/>
          <w:sz w:val="18"/>
          <w:szCs w:val="18"/>
          <w:bdr w:val="none" w:sz="0" w:space="0" w:color="auto" w:frame="1"/>
          <w:lang w:val="en-GB"/>
        </w:rPr>
        <w:t>宗</w:t>
      </w:r>
    </w:p>
    <w:p w:rsidR="00EE3672" w:rsidRPr="00B207B3" w:rsidRDefault="00EE3672" w:rsidP="00EC2160">
      <w:pPr>
        <w:numPr>
          <w:ilvl w:val="1"/>
          <w:numId w:val="13"/>
        </w:numPr>
        <w:shd w:val="clear" w:color="auto" w:fill="F2F2F2"/>
        <w:spacing w:line="360" w:lineRule="atLeast"/>
        <w:ind w:left="-1418"/>
        <w:rPr>
          <w:rFonts w:ascii="Tahoma" w:hAnsi="Tahoma" w:cs="Tahoma"/>
          <w:color w:val="434343"/>
          <w:sz w:val="18"/>
          <w:szCs w:val="18"/>
          <w:lang w:val="en-GB"/>
        </w:rPr>
      </w:pPr>
      <w:r>
        <w:rPr>
          <w:rStyle w:val="apple-converted-space"/>
          <w:rFonts w:ascii="Tahoma" w:hAnsi="Tahoma" w:cs="Tahoma"/>
          <w:color w:val="434343"/>
          <w:shd w:val="clear" w:color="auto" w:fill="DCE8EE"/>
        </w:rPr>
        <w:t> </w:t>
      </w:r>
      <w:r>
        <w:rPr>
          <w:rFonts w:ascii="Tahoma" w:hAnsi="Tahoma" w:cs="Tahoma"/>
          <w:color w:val="434343"/>
          <w:sz w:val="18"/>
          <w:szCs w:val="18"/>
          <w:shd w:val="clear" w:color="auto" w:fill="DCE8EE"/>
        </w:rPr>
        <w:t>If you</w:t>
      </w:r>
      <w:r>
        <w:rPr>
          <w:rStyle w:val="apple-converted-space"/>
          <w:rFonts w:ascii="Tahoma" w:hAnsi="Tahoma" w:cs="Tahoma"/>
          <w:color w:val="434343"/>
          <w:shd w:val="clear" w:color="auto" w:fill="DCE8EE"/>
        </w:rPr>
        <w:t> </w:t>
      </w:r>
      <w:r>
        <w:rPr>
          <w:rFonts w:ascii="Tahoma" w:hAnsi="Tahoma" w:cs="Tahoma"/>
          <w:b/>
          <w:bCs/>
          <w:color w:val="638C0B"/>
          <w:sz w:val="18"/>
          <w:szCs w:val="18"/>
          <w:shd w:val="clear" w:color="auto" w:fill="DCE8EE"/>
        </w:rPr>
        <w:t>weather</w:t>
      </w:r>
      <w:r>
        <w:rPr>
          <w:rStyle w:val="apple-converted-space"/>
          <w:rFonts w:ascii="Tahoma" w:hAnsi="Tahoma" w:cs="Tahoma"/>
          <w:color w:val="434343"/>
          <w:shd w:val="clear" w:color="auto" w:fill="DCE8EE"/>
        </w:rPr>
        <w:t> </w:t>
      </w:r>
      <w:r>
        <w:rPr>
          <w:rFonts w:ascii="Tahoma" w:hAnsi="Tahoma" w:cs="Tahoma"/>
          <w:color w:val="434343"/>
          <w:sz w:val="18"/>
          <w:szCs w:val="18"/>
          <w:shd w:val="clear" w:color="auto" w:fill="DCE8EE"/>
        </w:rPr>
        <w:t>a difficult time or weather a difficult situation, you survive it and are able to continue normally after it has passed or ended. 经受</w:t>
      </w:r>
      <w:r>
        <w:rPr>
          <w:rFonts w:ascii="Microsoft YaHei UI" w:eastAsia="Microsoft YaHei UI" w:hAnsi="Microsoft YaHei UI" w:cs="Microsoft YaHei UI" w:hint="eastAsia"/>
          <w:color w:val="434343"/>
          <w:sz w:val="18"/>
          <w:szCs w:val="18"/>
          <w:shd w:val="clear" w:color="auto" w:fill="DCE8EE"/>
        </w:rPr>
        <w:t>住</w:t>
      </w:r>
    </w:p>
    <w:p w:rsidR="00EE3672" w:rsidRPr="00B66EEE" w:rsidRDefault="00EE3672" w:rsidP="00EC2160">
      <w:pPr>
        <w:numPr>
          <w:ilvl w:val="1"/>
          <w:numId w:val="13"/>
        </w:numPr>
        <w:shd w:val="clear" w:color="auto" w:fill="F2F2F2"/>
        <w:spacing w:line="360" w:lineRule="atLeast"/>
        <w:ind w:left="-1418"/>
        <w:rPr>
          <w:rFonts w:ascii="Tahoma" w:hAnsi="Tahoma" w:cs="Tahoma"/>
          <w:color w:val="434343"/>
          <w:sz w:val="18"/>
          <w:szCs w:val="18"/>
          <w:lang w:val="en-GB"/>
        </w:rPr>
      </w:pPr>
      <w:r w:rsidRPr="00B66EEE">
        <w:rPr>
          <w:rFonts w:ascii="Microsoft YaHei UI" w:eastAsia="Microsoft YaHei UI" w:hAnsi="Microsoft YaHei UI" w:cs="Microsoft YaHei UI"/>
          <w:color w:val="434343"/>
          <w:sz w:val="18"/>
          <w:szCs w:val="18"/>
          <w:shd w:val="clear" w:color="auto" w:fill="DCE8EE"/>
        </w:rPr>
        <w:t>C</w:t>
      </w:r>
      <w:r w:rsidRPr="00B66EEE">
        <w:rPr>
          <w:rFonts w:ascii="Microsoft YaHei UI" w:eastAsia="Microsoft YaHei UI" w:hAnsi="Microsoft YaHei UI" w:cs="Microsoft YaHei UI" w:hint="eastAsia"/>
          <w:color w:val="434343"/>
          <w:sz w:val="18"/>
          <w:szCs w:val="18"/>
          <w:shd w:val="clear" w:color="auto" w:fill="DCE8EE"/>
        </w:rPr>
        <w:t>lam:</w:t>
      </w:r>
      <w:r w:rsidRPr="00B66EEE">
        <w:rPr>
          <w:rFonts w:ascii="Microsoft YaHei UI" w:eastAsia="Microsoft YaHei UI" w:hAnsi="Microsoft YaHei UI" w:cs="Microsoft YaHei UI"/>
          <w:color w:val="434343"/>
          <w:sz w:val="18"/>
          <w:szCs w:val="18"/>
          <w:shd w:val="clear" w:color="auto" w:fill="DCE8EE"/>
        </w:rPr>
        <w:t xml:space="preserve"> </w:t>
      </w:r>
      <w:r w:rsidRPr="00B207B3">
        <w:rPr>
          <w:rFonts w:ascii="Tahoma" w:hAnsi="Tahoma" w:cs="Tahoma"/>
          <w:color w:val="434343"/>
          <w:sz w:val="18"/>
          <w:szCs w:val="18"/>
          <w:lang w:val="en-GB"/>
        </w:rPr>
        <w:t xml:space="preserve">n. </w:t>
      </w:r>
      <w:r w:rsidRPr="00B207B3">
        <w:rPr>
          <w:rFonts w:ascii="Microsoft YaHei UI" w:eastAsia="Microsoft YaHei UI" w:hAnsi="Microsoft YaHei UI" w:cs="Microsoft YaHei UI" w:hint="eastAsia"/>
          <w:color w:val="434343"/>
          <w:sz w:val="18"/>
          <w:szCs w:val="18"/>
          <w:lang w:val="en-GB"/>
        </w:rPr>
        <w:t>蛤；沉默寡言的人；钳</w:t>
      </w:r>
      <w:r w:rsidRPr="00B207B3">
        <w:rPr>
          <w:rFonts w:ascii="Microsoft YaHei UI" w:eastAsia="Microsoft YaHei UI" w:hAnsi="Microsoft YaHei UI" w:cs="Microsoft YaHei UI"/>
          <w:color w:val="434343"/>
          <w:sz w:val="18"/>
          <w:szCs w:val="18"/>
          <w:lang w:val="en-GB"/>
        </w:rPr>
        <w:t>子</w:t>
      </w:r>
      <w:r w:rsidRPr="00B66EEE">
        <w:rPr>
          <w:rFonts w:ascii="Microsoft YaHei UI" w:eastAsia="Microsoft YaHei UI" w:hAnsi="Microsoft YaHei UI" w:cs="Microsoft YaHei UI" w:hint="eastAsia"/>
          <w:color w:val="434343"/>
          <w:sz w:val="18"/>
          <w:szCs w:val="18"/>
          <w:lang w:val="en-GB"/>
        </w:rPr>
        <w:t>pincer</w:t>
      </w:r>
      <w:r w:rsidRPr="00B66EEE">
        <w:rPr>
          <w:rFonts w:ascii="Microsoft YaHei UI" w:eastAsia="Microsoft YaHei UI" w:hAnsi="Microsoft YaHei UI" w:cs="Microsoft YaHei UI"/>
          <w:color w:val="434343"/>
          <w:sz w:val="18"/>
          <w:szCs w:val="18"/>
          <w:lang w:val="en-GB"/>
        </w:rPr>
        <w:t>(</w:t>
      </w:r>
      <w:r w:rsidRPr="00B66EEE">
        <w:rPr>
          <w:rFonts w:ascii="Tahoma" w:hAnsi="Tahoma" w:cs="Tahoma"/>
          <w:color w:val="434343"/>
          <w:sz w:val="18"/>
          <w:szCs w:val="18"/>
          <w:shd w:val="clear" w:color="auto" w:fill="F2F2F2"/>
        </w:rPr>
        <w:t>拨钉</w:t>
      </w:r>
      <w:r w:rsidRPr="00B66EEE">
        <w:rPr>
          <w:rFonts w:ascii="Microsoft YaHei UI" w:eastAsia="Microsoft YaHei UI" w:hAnsi="Microsoft YaHei UI" w:cs="Microsoft YaHei UI" w:hint="eastAsia"/>
          <w:color w:val="434343"/>
          <w:sz w:val="18"/>
          <w:szCs w:val="18"/>
          <w:shd w:val="clear" w:color="auto" w:fill="F2F2F2"/>
        </w:rPr>
        <w:t>钳</w:t>
      </w:r>
      <w:r w:rsidRPr="00B66EEE">
        <w:rPr>
          <w:rFonts w:ascii="Microsoft YaHei UI" w:eastAsia="Microsoft YaHei UI" w:hAnsi="Microsoft YaHei UI" w:cs="Microsoft YaHei UI"/>
          <w:color w:val="434343"/>
          <w:sz w:val="18"/>
          <w:szCs w:val="18"/>
          <w:lang w:val="en-GB"/>
        </w:rPr>
        <w:t>)</w:t>
      </w:r>
      <w:r w:rsidRPr="00B66EEE">
        <w:rPr>
          <w:rFonts w:ascii="Tahoma" w:hAnsi="Tahoma" w:cs="Tahoma"/>
          <w:color w:val="434343"/>
          <w:sz w:val="18"/>
          <w:szCs w:val="18"/>
          <w:lang w:val="en-GB"/>
        </w:rPr>
        <w:t xml:space="preserve"> vi. </w:t>
      </w:r>
      <w:r w:rsidRPr="00B66EEE">
        <w:rPr>
          <w:rFonts w:ascii="Microsoft YaHei UI" w:eastAsia="Microsoft YaHei UI" w:hAnsi="Microsoft YaHei UI" w:cs="Microsoft YaHei UI" w:hint="eastAsia"/>
          <w:color w:val="434343"/>
          <w:sz w:val="18"/>
          <w:szCs w:val="18"/>
          <w:lang w:val="en-GB"/>
        </w:rPr>
        <w:t>捞蛤；保持沉默，闭嘴不</w:t>
      </w:r>
      <w:r w:rsidRPr="00B66EEE">
        <w:rPr>
          <w:rFonts w:ascii="Microsoft YaHei UI" w:eastAsia="Microsoft YaHei UI" w:hAnsi="Microsoft YaHei UI" w:cs="Microsoft YaHei UI"/>
          <w:color w:val="434343"/>
          <w:sz w:val="18"/>
          <w:szCs w:val="18"/>
          <w:lang w:val="en-GB"/>
        </w:rPr>
        <w:t>言</w:t>
      </w:r>
      <w:r w:rsidRPr="00B66EEE">
        <w:rPr>
          <w:rFonts w:ascii="Microsoft YaHei UI" w:eastAsia="Microsoft YaHei UI" w:hAnsi="Microsoft YaHei UI" w:cs="Microsoft YaHei UI" w:hint="eastAsia"/>
          <w:color w:val="434343"/>
          <w:sz w:val="18"/>
          <w:szCs w:val="18"/>
          <w:lang w:val="en-GB"/>
        </w:rPr>
        <w:t xml:space="preserve"> =&gt; </w:t>
      </w:r>
      <w:r w:rsidRPr="00B66EEE">
        <w:rPr>
          <w:rFonts w:ascii="Tahoma" w:hAnsi="Tahoma" w:cs="Tahoma"/>
          <w:color w:val="434343"/>
          <w:sz w:val="18"/>
          <w:szCs w:val="18"/>
          <w:shd w:val="clear" w:color="auto" w:fill="F2F2F2"/>
        </w:rPr>
        <w:t>蛤</w:t>
      </w:r>
      <w:r w:rsidRPr="00B66EEE">
        <w:rPr>
          <w:rFonts w:ascii="Microsoft YaHei UI" w:eastAsia="Microsoft YaHei UI" w:hAnsi="Microsoft YaHei UI" w:cs="Microsoft YaHei UI" w:hint="eastAsia"/>
          <w:color w:val="434343"/>
          <w:sz w:val="18"/>
          <w:szCs w:val="18"/>
          <w:shd w:val="clear" w:color="auto" w:fill="F2F2F2"/>
        </w:rPr>
        <w:t>壳: clamshell</w:t>
      </w:r>
    </w:p>
    <w:p w:rsidR="00EE3672" w:rsidRPr="0093149C" w:rsidRDefault="00EE3672" w:rsidP="00EC2160">
      <w:pPr>
        <w:ind w:left="-1418"/>
      </w:pPr>
    </w:p>
    <w:p w:rsidR="00EE3672" w:rsidRPr="004E0467" w:rsidRDefault="00EE3672" w:rsidP="00EC2160">
      <w:pPr>
        <w:ind w:left="-1418"/>
      </w:pPr>
      <w:r w:rsidRPr="004E0467">
        <w:t xml:space="preserve">Apple may </w:t>
      </w:r>
      <w:r w:rsidRPr="00D42DB8">
        <w:rPr>
          <w:b/>
          <w:highlight w:val="yellow"/>
          <w:u w:val="single"/>
        </w:rPr>
        <w:t>be nostalgic for</w:t>
      </w:r>
      <w:r w:rsidRPr="004E0467">
        <w:t xml:space="preserve"> the </w:t>
      </w:r>
      <w:r w:rsidRPr="00DE0169">
        <w:rPr>
          <w:b/>
          <w:highlight w:val="yellow"/>
          <w:u w:val="single"/>
        </w:rPr>
        <w:t>bygone</w:t>
      </w:r>
      <w:r w:rsidRPr="00DE0169">
        <w:rPr>
          <w:rFonts w:ascii="Tahoma" w:hAnsi="Tahoma" w:cs="Tahoma"/>
          <w:b/>
          <w:color w:val="434343"/>
          <w:sz w:val="18"/>
          <w:szCs w:val="18"/>
          <w:u w:val="single"/>
          <w:shd w:val="clear" w:color="auto" w:fill="F2F2F2"/>
        </w:rPr>
        <w:t>过去</w:t>
      </w:r>
      <w:r w:rsidRPr="00DE0169">
        <w:rPr>
          <w:rFonts w:ascii="Microsoft YaHei UI" w:eastAsia="Microsoft YaHei UI" w:hAnsi="Microsoft YaHei UI" w:cs="Microsoft YaHei UI" w:hint="eastAsia"/>
          <w:b/>
          <w:color w:val="434343"/>
          <w:sz w:val="18"/>
          <w:szCs w:val="18"/>
          <w:u w:val="single"/>
          <w:shd w:val="clear" w:color="auto" w:fill="F2F2F2"/>
        </w:rPr>
        <w:t>的</w:t>
      </w:r>
      <w:r w:rsidRPr="00DE0169">
        <w:rPr>
          <w:b/>
          <w:u w:val="single"/>
        </w:rPr>
        <w:t xml:space="preserve"> days</w:t>
      </w:r>
      <w:r w:rsidRPr="004E0467">
        <w:t xml:space="preserve"> of the </w:t>
      </w:r>
      <w:r w:rsidRPr="00BA31D6">
        <w:rPr>
          <w:b/>
        </w:rPr>
        <w:t>flip</w:t>
      </w:r>
      <w:r w:rsidRPr="004E0467">
        <w:t xml:space="preserve"> phone.</w:t>
      </w:r>
      <w:r>
        <w:t xml:space="preserve"> Apple </w:t>
      </w:r>
      <w:r w:rsidRPr="004E0467">
        <w:t xml:space="preserve">has been </w:t>
      </w:r>
      <w:hyperlink r:id="rId1749" w:tgtFrame="_blank" w:history="1">
        <w:r w:rsidRPr="004E0467">
          <w:t>granted a patent</w:t>
        </w:r>
      </w:hyperlink>
      <w:r w:rsidRPr="004E0467">
        <w:t xml:space="preserve"> for a flexible iPhone that can fold in half and </w:t>
      </w:r>
      <w:r>
        <w:rPr>
          <w:b/>
        </w:rPr>
        <w:t>grip</w:t>
      </w:r>
      <w:r>
        <w:rPr>
          <w:rFonts w:ascii="Tahoma" w:hAnsi="Tahoma" w:cs="Tahoma"/>
          <w:color w:val="434343"/>
          <w:sz w:val="18"/>
          <w:szCs w:val="18"/>
          <w:shd w:val="clear" w:color="auto" w:fill="F2F2F2"/>
        </w:rPr>
        <w:t>紧</w:t>
      </w:r>
      <w:r>
        <w:rPr>
          <w:rFonts w:ascii="Microsoft YaHei UI" w:eastAsia="Microsoft YaHei UI" w:hAnsi="Microsoft YaHei UI" w:cs="Microsoft YaHei UI" w:hint="eastAsia"/>
          <w:color w:val="434343"/>
          <w:sz w:val="18"/>
          <w:szCs w:val="18"/>
          <w:shd w:val="clear" w:color="auto" w:fill="F2F2F2"/>
        </w:rPr>
        <w:t>握</w:t>
      </w:r>
      <w:r w:rsidRPr="004E0467">
        <w:t xml:space="preserve"> your clothes. This would potentially cut down</w:t>
      </w:r>
      <w:r>
        <w:t>/</w:t>
      </w:r>
      <w:r w:rsidRPr="00404ED7">
        <w:rPr>
          <w:b/>
        </w:rPr>
        <w:t>curtail</w:t>
      </w:r>
      <w:r w:rsidRPr="004E0467">
        <w:t xml:space="preserve"> on the need to stuff devices into pockets.</w:t>
      </w:r>
      <w:r>
        <w:t xml:space="preserve"> </w:t>
      </w:r>
      <w:r w:rsidRPr="00E61A1F">
        <w:t xml:space="preserve">While Apple often files for patents for technology that never </w:t>
      </w:r>
      <w:r w:rsidRPr="00626C2D">
        <w:rPr>
          <w:b/>
          <w:highlight w:val="yellow"/>
          <w:u w:val="single"/>
        </w:rPr>
        <w:t>see the light of day</w:t>
      </w:r>
      <w:r w:rsidRPr="00E61A1F">
        <w:rPr>
          <w:rFonts w:ascii="Microsoft YaHei UI" w:eastAsia="Microsoft YaHei UI" w:hAnsi="Microsoft YaHei UI" w:cs="Microsoft YaHei UI" w:hint="eastAsia"/>
          <w:color w:val="434343"/>
          <w:sz w:val="18"/>
          <w:szCs w:val="18"/>
          <w:bdr w:val="none" w:sz="0" w:space="0" w:color="auto" w:frame="1"/>
          <w:lang w:val="en-GB"/>
        </w:rPr>
        <w:t>问世</w:t>
      </w:r>
      <w:r w:rsidRPr="00E61A1F">
        <w:t xml:space="preserve">, it often provides a </w:t>
      </w:r>
      <w:r w:rsidRPr="00E61A1F">
        <w:rPr>
          <w:b/>
        </w:rPr>
        <w:t>glimpse</w:t>
      </w:r>
      <w:r w:rsidRPr="00E61A1F">
        <w:t xml:space="preserve"> into what the company is thinking for the future.</w:t>
      </w:r>
      <w:r>
        <w:t xml:space="preserve"> </w:t>
      </w:r>
      <w:r w:rsidRPr="004E0467">
        <w:t xml:space="preserve">The patent for "flexible display devices" -- which was filed in July 2014 -- features a touchscreen smartphone with a design popularized by </w:t>
      </w:r>
      <w:r w:rsidRPr="00C44F2E">
        <w:rPr>
          <w:b/>
          <w:highlight w:val="yellow"/>
        </w:rPr>
        <w:t>clamshell</w:t>
      </w:r>
      <w:r w:rsidRPr="00C44F2E">
        <w:rPr>
          <w:rFonts w:ascii="Tahoma" w:hAnsi="Tahoma" w:cs="Tahoma"/>
          <w:color w:val="434343"/>
          <w:sz w:val="18"/>
          <w:szCs w:val="18"/>
          <w:highlight w:val="yellow"/>
          <w:shd w:val="clear" w:color="auto" w:fill="F2F2F2"/>
        </w:rPr>
        <w:t>蛤</w:t>
      </w:r>
      <w:r w:rsidRPr="00C44F2E">
        <w:rPr>
          <w:rFonts w:ascii="Microsoft YaHei UI" w:eastAsia="Microsoft YaHei UI" w:hAnsi="Microsoft YaHei UI" w:cs="Microsoft YaHei UI" w:hint="eastAsia"/>
          <w:color w:val="434343"/>
          <w:sz w:val="18"/>
          <w:szCs w:val="18"/>
          <w:highlight w:val="yellow"/>
          <w:shd w:val="clear" w:color="auto" w:fill="F2F2F2"/>
        </w:rPr>
        <w:t>壳</w:t>
      </w:r>
      <w:r w:rsidRPr="004E0467">
        <w:t xml:space="preserve"> phones. </w:t>
      </w:r>
    </w:p>
    <w:p w:rsidR="00EE3672" w:rsidRDefault="00EE3672" w:rsidP="00EC2160">
      <w:pPr>
        <w:ind w:left="-1418"/>
      </w:pPr>
    </w:p>
    <w:p w:rsidR="00EE3672" w:rsidRDefault="00EE3672" w:rsidP="00EC2160">
      <w:pPr>
        <w:ind w:left="-1418"/>
      </w:pPr>
      <w:r w:rsidRPr="004E0467">
        <w:t xml:space="preserve">The patent highlights how screens featuring a flexible OLED display could bend to face each other or fit back-to-back. Additional </w:t>
      </w:r>
      <w:r w:rsidRPr="00186166">
        <w:rPr>
          <w:b/>
          <w:highlight w:val="yellow"/>
        </w:rPr>
        <w:t>hinges (</w:t>
      </w:r>
      <w:r w:rsidRPr="00186166">
        <w:rPr>
          <w:rStyle w:val="apple-converted-space"/>
          <w:rFonts w:ascii="Tahoma" w:hAnsi="Tahoma" w:cs="Tahoma"/>
          <w:color w:val="A0A0A0"/>
          <w:highlight w:val="yellow"/>
          <w:shd w:val="clear" w:color="auto" w:fill="F2F2F2"/>
        </w:rPr>
        <w:t> </w:t>
      </w:r>
      <w:hyperlink r:id="rId1750" w:history="1">
        <w:r w:rsidRPr="00186166">
          <w:rPr>
            <w:rStyle w:val="Hyperlink"/>
            <w:rFonts w:ascii="Tahoma" w:hAnsi="Tahoma" w:cs="Tahoma"/>
            <w:color w:val="35A1D4"/>
            <w:sz w:val="18"/>
            <w:szCs w:val="18"/>
            <w:highlight w:val="yellow"/>
            <w:bdr w:val="none" w:sz="0" w:space="0" w:color="auto" w:frame="1"/>
            <w:shd w:val="clear" w:color="auto" w:fill="F2F2F2"/>
          </w:rPr>
          <w:t>flexible joint</w:t>
        </w:r>
      </w:hyperlink>
      <w:r w:rsidRPr="00186166">
        <w:rPr>
          <w:highlight w:val="yellow"/>
        </w:rPr>
        <w:t>s</w:t>
      </w:r>
      <w:r>
        <w:rPr>
          <w:highlight w:val="yellow"/>
        </w:rPr>
        <w:t xml:space="preserve"> V.S. hedge</w:t>
      </w:r>
      <w:r w:rsidRPr="00186166">
        <w:rPr>
          <w:highlight w:val="yellow"/>
        </w:rPr>
        <w:t>)</w:t>
      </w:r>
      <w:r w:rsidRPr="004E0467">
        <w:t xml:space="preserve"> could </w:t>
      </w:r>
      <w:r w:rsidRPr="00E61A1F">
        <w:rPr>
          <w:b/>
        </w:rPr>
        <w:t>accommodate</w:t>
      </w:r>
      <w:r w:rsidRPr="004E0467">
        <w:t xml:space="preserve"> different ways of folding the phone, too. For example, it could bend in thirds instead. </w:t>
      </w:r>
      <w:r w:rsidRPr="00E61A1F">
        <w:rPr>
          <w:b/>
          <w:u w:val="single"/>
        </w:rPr>
        <w:t>It's unlikely that</w:t>
      </w:r>
      <w:r>
        <w:t xml:space="preserve"> </w:t>
      </w:r>
      <w:r w:rsidRPr="004E0467">
        <w:t xml:space="preserve">we'll see a foldable iPhone anytime soon, but flexible screens are in the realm of possibility -- and this isn't the first time Apple has shown interest in them. </w:t>
      </w:r>
      <w:r w:rsidR="00DE0169">
        <w:rPr>
          <w:noProof/>
          <w:lang w:val="en-GB"/>
        </w:rPr>
        <w:drawing>
          <wp:inline distT="0" distB="0" distL="0" distR="0" wp14:anchorId="264E6FB5" wp14:editId="1064C550">
            <wp:extent cx="3557587" cy="9552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1"/>
                    <a:stretch>
                      <a:fillRect/>
                    </a:stretch>
                  </pic:blipFill>
                  <pic:spPr>
                    <a:xfrm>
                      <a:off x="0" y="0"/>
                      <a:ext cx="3580269" cy="961298"/>
                    </a:xfrm>
                    <a:prstGeom prst="rect">
                      <a:avLst/>
                    </a:prstGeom>
                  </pic:spPr>
                </pic:pic>
              </a:graphicData>
            </a:graphic>
          </wp:inline>
        </w:drawing>
      </w:r>
    </w:p>
    <w:p w:rsidR="00714B94" w:rsidRPr="004E0467" w:rsidRDefault="00714B94" w:rsidP="00EC2160">
      <w:pPr>
        <w:ind w:left="-1418"/>
      </w:pPr>
    </w:p>
    <w:p w:rsidR="00EE3672" w:rsidRPr="004E0467" w:rsidRDefault="00EE3672" w:rsidP="00EC2160">
      <w:pPr>
        <w:ind w:left="-1418"/>
      </w:pPr>
      <w:r w:rsidRPr="004E0467">
        <w:t xml:space="preserve">Earlier this month, Apple was granted </w:t>
      </w:r>
      <w:hyperlink r:id="rId1752" w:tgtFrame="_blank" w:history="1">
        <w:r w:rsidRPr="004E0467">
          <w:t>its first patent</w:t>
        </w:r>
      </w:hyperlink>
      <w:r w:rsidRPr="004E0467">
        <w:t xml:space="preserve"> for a </w:t>
      </w:r>
      <w:r w:rsidRPr="002B22D5">
        <w:rPr>
          <w:b/>
        </w:rPr>
        <w:t>foldable</w:t>
      </w:r>
      <w:r w:rsidRPr="004E0467">
        <w:t xml:space="preserve"> flip phone -- one that opened and closed like a notebook. Instead of a screen, the patent described how "carbon nanotubes" could bend to form the center </w:t>
      </w:r>
      <w:r w:rsidRPr="002B22D5">
        <w:rPr>
          <w:b/>
          <w:highlight w:val="yellow"/>
        </w:rPr>
        <w:t>hinge</w:t>
      </w:r>
      <w:r>
        <w:rPr>
          <w:b/>
        </w:rPr>
        <w:t xml:space="preserve"> (flexible joint)</w:t>
      </w:r>
      <w:r w:rsidRPr="004E0467">
        <w:t xml:space="preserve">. </w:t>
      </w:r>
      <w:r w:rsidRPr="002B22D5">
        <w:rPr>
          <w:b/>
        </w:rPr>
        <w:t>Meanwhile</w:t>
      </w:r>
      <w:r w:rsidRPr="004E0467">
        <w:t xml:space="preserve">, it was awarded a patent for a </w:t>
      </w:r>
      <w:hyperlink r:id="rId1753" w:history="1">
        <w:r w:rsidRPr="004E0467">
          <w:t>flexible screen</w:t>
        </w:r>
      </w:hyperlink>
      <w:r w:rsidRPr="004E0467">
        <w:t xml:space="preserve"> in 2016. It detailed flexible components on an iPhone-like device that could </w:t>
      </w:r>
      <w:r w:rsidRPr="008A4078">
        <w:rPr>
          <w:b/>
        </w:rPr>
        <w:t>withstand</w:t>
      </w:r>
      <w:r>
        <w:t xml:space="preserve"> bending, wrap</w:t>
      </w:r>
      <w:r w:rsidR="00714B94">
        <w:t>p</w:t>
      </w:r>
      <w:r>
        <w:t xml:space="preserve">ing or dropping. </w:t>
      </w:r>
      <w:r w:rsidRPr="004E0467">
        <w:t xml:space="preserve">Apple may be looking for a way to improve the </w:t>
      </w:r>
      <w:r w:rsidRPr="00832700">
        <w:rPr>
          <w:b/>
          <w:highlight w:val="yellow"/>
        </w:rPr>
        <w:t>durability</w:t>
      </w:r>
      <w:r w:rsidRPr="004E0467">
        <w:t xml:space="preserve"> of its hardware and better </w:t>
      </w:r>
      <w:r w:rsidRPr="008A4078">
        <w:rPr>
          <w:b/>
        </w:rPr>
        <w:t>conform to</w:t>
      </w:r>
      <w:r w:rsidRPr="004E0467">
        <w:t xml:space="preserve"> our back pockets. </w:t>
      </w:r>
    </w:p>
    <w:p w:rsidR="00EE3672" w:rsidRDefault="00EE3672" w:rsidP="00EC2160">
      <w:pPr>
        <w:ind w:left="-1418"/>
      </w:pPr>
    </w:p>
    <w:bookmarkEnd w:id="37"/>
    <w:p w:rsidR="00EE3672" w:rsidRDefault="00EE3672" w:rsidP="00EC2160">
      <w:pPr>
        <w:ind w:left="-1418"/>
      </w:pPr>
      <w:r>
        <w:br w:type="page"/>
      </w:r>
    </w:p>
    <w:p w:rsidR="00EE3672" w:rsidRPr="004E0467" w:rsidRDefault="00EE3672" w:rsidP="00EC2160">
      <w:pPr>
        <w:ind w:left="-1418"/>
      </w:pPr>
    </w:p>
    <w:p w:rsidR="00EE3672" w:rsidRPr="004E0467" w:rsidRDefault="00EE3672" w:rsidP="00EC2160">
      <w:pPr>
        <w:ind w:left="-1418"/>
      </w:pPr>
    </w:p>
    <w:p w:rsidR="00A90332" w:rsidRDefault="00A90332" w:rsidP="00EC2160">
      <w:pPr>
        <w:pStyle w:val="Heading3"/>
        <w:ind w:left="-1418"/>
      </w:pPr>
      <w:r>
        <w:t xml:space="preserve">Mexico </w:t>
      </w:r>
      <w:r w:rsidRPr="006C5B00">
        <w:rPr>
          <w:highlight w:val="yellow"/>
          <w:u w:val="single"/>
        </w:rPr>
        <w:t xml:space="preserve">pulls </w:t>
      </w:r>
      <w:r w:rsidR="006C5B00" w:rsidRPr="006C5B00">
        <w:rPr>
          <w:highlight w:val="yellow"/>
          <w:u w:val="single"/>
        </w:rPr>
        <w:t xml:space="preserve">the </w:t>
      </w:r>
      <w:r w:rsidRPr="006C5B00">
        <w:rPr>
          <w:highlight w:val="yellow"/>
          <w:u w:val="single"/>
        </w:rPr>
        <w:t>trigger on</w:t>
      </w:r>
      <w:r>
        <w:t xml:space="preserve"> Trump </w:t>
      </w:r>
      <w:r w:rsidR="00CE5F2D">
        <w:rPr>
          <w:highlight w:val="yellow"/>
          <w:u w:val="single"/>
        </w:rPr>
        <w:t xml:space="preserve">'contingency plan = plan </w:t>
      </w:r>
      <w:r w:rsidR="00CE5F2D" w:rsidRPr="00CE5F2D">
        <w:rPr>
          <w:highlight w:val="yellow"/>
          <w:u w:val="single"/>
        </w:rPr>
        <w:t>B</w:t>
      </w:r>
      <w:r w:rsidRPr="00CE5F2D">
        <w:rPr>
          <w:highlight w:val="yellow"/>
          <w:u w:val="single"/>
        </w:rPr>
        <w:t>'</w:t>
      </w:r>
    </w:p>
    <w:p w:rsidR="00DC4FC8" w:rsidRDefault="00DC4FC8" w:rsidP="00EC2160">
      <w:pPr>
        <w:ind w:left="-1418"/>
      </w:pPr>
    </w:p>
    <w:p w:rsidR="006C5B00" w:rsidRPr="00DC4FC8" w:rsidRDefault="006C5B00" w:rsidP="00EC2160">
      <w:pPr>
        <w:ind w:left="-1418"/>
      </w:pPr>
      <w:r w:rsidRPr="00DC4FC8">
        <w:t>Mexico just showed the first signs of its</w:t>
      </w:r>
      <w:hyperlink r:id="rId1754" w:tgtFrame="_blank" w:history="1">
        <w:r w:rsidRPr="00DC4FC8">
          <w:t xml:space="preserve"> </w:t>
        </w:r>
        <w:r w:rsidRPr="00824E3A">
          <w:rPr>
            <w:b/>
            <w:highlight w:val="yellow"/>
          </w:rPr>
          <w:t>"contingency plan</w:t>
        </w:r>
        <w:r w:rsidR="008E7595" w:rsidRPr="00824E3A">
          <w:rPr>
            <w:b/>
            <w:highlight w:val="yellow"/>
          </w:rPr>
          <w:t>,</w:t>
        </w:r>
        <w:r w:rsidR="008E7595">
          <w:t xml:space="preserve"> known as </w:t>
        </w:r>
        <w:r w:rsidR="00CD5453">
          <w:t>Plan B</w:t>
        </w:r>
        <w:r w:rsidRPr="00DC4FC8">
          <w:t xml:space="preserve">" </w:t>
        </w:r>
      </w:hyperlink>
      <w:r w:rsidRPr="00DC4FC8">
        <w:t xml:space="preserve">to </w:t>
      </w:r>
      <w:r w:rsidRPr="009C2AB9">
        <w:rPr>
          <w:b/>
          <w:highlight w:val="yellow"/>
        </w:rPr>
        <w:t>weather</w:t>
      </w:r>
      <w:r w:rsidR="00AC1D66" w:rsidRPr="009C2AB9">
        <w:rPr>
          <w:b/>
          <w:highlight w:val="yellow"/>
        </w:rPr>
        <w:t>/withstand</w:t>
      </w:r>
      <w:r w:rsidR="00CD5453" w:rsidRPr="009C2AB9">
        <w:rPr>
          <w:rFonts w:ascii="Tahoma" w:hAnsi="Tahoma" w:cs="Tahoma"/>
          <w:color w:val="434343"/>
          <w:sz w:val="18"/>
          <w:szCs w:val="18"/>
          <w:highlight w:val="yellow"/>
          <w:shd w:val="clear" w:color="auto" w:fill="F2F2F2"/>
        </w:rPr>
        <w:t>使受风吹雨</w:t>
      </w:r>
      <w:r w:rsidR="00CD5453" w:rsidRPr="009C2AB9">
        <w:rPr>
          <w:rFonts w:ascii="Microsoft YaHei UI" w:eastAsia="Microsoft YaHei UI" w:hAnsi="Microsoft YaHei UI" w:cs="Microsoft YaHei UI" w:hint="eastAsia"/>
          <w:color w:val="434343"/>
          <w:sz w:val="18"/>
          <w:szCs w:val="18"/>
          <w:highlight w:val="yellow"/>
          <w:shd w:val="clear" w:color="auto" w:fill="F2F2F2"/>
        </w:rPr>
        <w:t>打)</w:t>
      </w:r>
      <w:r w:rsidRPr="00DC4FC8">
        <w:t xml:space="preserve"> a Donald Trump presidency.</w:t>
      </w:r>
      <w:r w:rsidR="00AC1D66">
        <w:t xml:space="preserve"> To save the suffering, t</w:t>
      </w:r>
      <w:r w:rsidR="00F00BB4">
        <w:t>h</w:t>
      </w:r>
      <w:r w:rsidRPr="00DC4FC8">
        <w:t>e</w:t>
      </w:r>
      <w:r w:rsidR="00F00BB4">
        <w:t xml:space="preserve"> Mexico</w:t>
      </w:r>
      <w:r w:rsidRPr="00DC4FC8">
        <w:t xml:space="preserve"> central bank, known as Banxico</w:t>
      </w:r>
      <w:r w:rsidRPr="009C2AB9">
        <w:rPr>
          <w:b/>
          <w:u w:val="single"/>
        </w:rPr>
        <w:t xml:space="preserve">, </w:t>
      </w:r>
      <w:r w:rsidR="009C2AB9" w:rsidRPr="00D349C0">
        <w:rPr>
          <w:b/>
          <w:highlight w:val="yellow"/>
          <w:u w:val="single"/>
        </w:rPr>
        <w:t>jacked up</w:t>
      </w:r>
      <w:r w:rsidR="009C2AB9">
        <w:rPr>
          <w:b/>
          <w:u w:val="single"/>
        </w:rPr>
        <w:t>/increase</w:t>
      </w:r>
      <w:r w:rsidRPr="00DC4FC8">
        <w:t xml:space="preserve"> its key </w:t>
      </w:r>
      <w:r w:rsidRPr="00AC1D66">
        <w:rPr>
          <w:b/>
          <w:u w:val="single"/>
        </w:rPr>
        <w:t>interest rate</w:t>
      </w:r>
      <w:r w:rsidRPr="00DC4FC8">
        <w:t xml:space="preserve">, citing the U.S. election as the main reason. "The view for the global economy became more complex, among other </w:t>
      </w:r>
      <w:r w:rsidR="00AC1D66" w:rsidRPr="00824E3A">
        <w:rPr>
          <w:b/>
          <w:highlight w:val="yellow"/>
          <w:u w:val="single"/>
        </w:rPr>
        <w:t xml:space="preserve">contributing </w:t>
      </w:r>
      <w:r w:rsidRPr="00824E3A">
        <w:rPr>
          <w:b/>
          <w:highlight w:val="yellow"/>
          <w:u w:val="single"/>
        </w:rPr>
        <w:t>factors</w:t>
      </w:r>
      <w:r w:rsidRPr="00254627">
        <w:rPr>
          <w:highlight w:val="yellow"/>
          <w:u w:val="single"/>
        </w:rPr>
        <w:t>,</w:t>
      </w:r>
      <w:r w:rsidRPr="00254627">
        <w:rPr>
          <w:highlight w:val="yellow"/>
        </w:rPr>
        <w:t xml:space="preserve"> </w:t>
      </w:r>
      <w:r w:rsidR="00C83651" w:rsidRPr="00824E3A">
        <w:rPr>
          <w:b/>
          <w:highlight w:val="yellow"/>
          <w:u w:val="single"/>
        </w:rPr>
        <w:t>as a fallout</w:t>
      </w:r>
      <w:r w:rsidR="00F0771F" w:rsidRPr="00824E3A">
        <w:rPr>
          <w:b/>
          <w:highlight w:val="yellow"/>
          <w:u w:val="single"/>
        </w:rPr>
        <w:t xml:space="preserve">/ramification </w:t>
      </w:r>
      <w:r w:rsidR="00C96E5C" w:rsidRPr="00824E3A">
        <w:rPr>
          <w:b/>
          <w:highlight w:val="yellow"/>
          <w:u w:val="single"/>
        </w:rPr>
        <w:t>from</w:t>
      </w:r>
      <w:r w:rsidR="00F0771F" w:rsidRPr="00824E3A">
        <w:rPr>
          <w:b/>
          <w:highlight w:val="yellow"/>
          <w:u w:val="single"/>
        </w:rPr>
        <w:t xml:space="preserve"> </w:t>
      </w:r>
      <w:r w:rsidR="00F0771F">
        <w:t xml:space="preserve">the presidential </w:t>
      </w:r>
      <w:r w:rsidRPr="00DC4FC8">
        <w:t xml:space="preserve">election process </w:t>
      </w:r>
      <w:r w:rsidRPr="00AC1D66">
        <w:rPr>
          <w:b/>
        </w:rPr>
        <w:t>carried out</w:t>
      </w:r>
      <w:r w:rsidR="00254627">
        <w:t xml:space="preserve"> in the U.S.</w:t>
      </w:r>
      <w:r w:rsidRPr="00DC4FC8">
        <w:t xml:space="preserve">" Banxico officials said in </w:t>
      </w:r>
      <w:r w:rsidRPr="00E8110B">
        <w:rPr>
          <w:b/>
          <w:u w:val="single"/>
        </w:rPr>
        <w:t xml:space="preserve">a </w:t>
      </w:r>
      <w:r w:rsidR="00E8110B" w:rsidRPr="00E8110B">
        <w:rPr>
          <w:b/>
          <w:u w:val="single"/>
        </w:rPr>
        <w:t xml:space="preserve">joint </w:t>
      </w:r>
      <w:r w:rsidRPr="00E8110B">
        <w:rPr>
          <w:b/>
          <w:u w:val="single"/>
        </w:rPr>
        <w:t>statement</w:t>
      </w:r>
      <w:r w:rsidR="00E8110B">
        <w:rPr>
          <w:rFonts w:hint="eastAsia"/>
          <w:b/>
          <w:u w:val="single"/>
        </w:rPr>
        <w:t>联合</w:t>
      </w:r>
      <w:r w:rsidR="00E8110B">
        <w:rPr>
          <w:b/>
          <w:u w:val="single"/>
        </w:rPr>
        <w:t>声</w:t>
      </w:r>
      <w:r w:rsidRPr="00E8110B">
        <w:rPr>
          <w:b/>
          <w:u w:val="single"/>
        </w:rPr>
        <w:t>.</w:t>
      </w:r>
      <w:r w:rsidRPr="00DC4FC8">
        <w:t xml:space="preserve"> </w:t>
      </w:r>
    </w:p>
    <w:p w:rsidR="00AC1D66" w:rsidRPr="00DC4FC8" w:rsidRDefault="00AC1D66" w:rsidP="00EC2160">
      <w:pPr>
        <w:ind w:left="-1418"/>
      </w:pPr>
    </w:p>
    <w:p w:rsidR="006C5B00" w:rsidRDefault="006C5B00" w:rsidP="00EC2160">
      <w:pPr>
        <w:ind w:left="-1418"/>
      </w:pPr>
      <w:r w:rsidRPr="00DC4FC8">
        <w:t xml:space="preserve">Banxico </w:t>
      </w:r>
      <w:r w:rsidR="00833919" w:rsidRPr="00833919">
        <w:rPr>
          <w:b/>
          <w:highlight w:val="yellow"/>
          <w:u w:val="single"/>
        </w:rPr>
        <w:t>jacked up</w:t>
      </w:r>
      <w:r w:rsidRPr="00DC4FC8">
        <w:t xml:space="preserve"> </w:t>
      </w:r>
      <w:r w:rsidRPr="00AC1D66">
        <w:rPr>
          <w:b/>
          <w:u w:val="single"/>
        </w:rPr>
        <w:t>interest rates</w:t>
      </w:r>
      <w:r w:rsidR="00986EEF">
        <w:t xml:space="preserve"> 50 basis points</w:t>
      </w:r>
      <w:r w:rsidRPr="00DC4FC8">
        <w:t xml:space="preserve">. The </w:t>
      </w:r>
      <w:r w:rsidRPr="0093252C">
        <w:rPr>
          <w:b/>
        </w:rPr>
        <w:t>peso</w:t>
      </w:r>
      <w:r w:rsidR="0093252C">
        <w:rPr>
          <w:rStyle w:val="phonetic"/>
          <w:rFonts w:ascii="Lucida Sans Unicode" w:hAnsi="Lucida Sans Unicode" w:cs="Lucida Sans Unicode"/>
          <w:color w:val="666666"/>
          <w:sz w:val="19"/>
          <w:szCs w:val="19"/>
          <w:bdr w:val="none" w:sz="0" w:space="0" w:color="auto" w:frame="1"/>
          <w:shd w:val="clear" w:color="auto" w:fill="F2F2F2"/>
        </w:rPr>
        <w:t>['peso]</w:t>
      </w:r>
      <w:r w:rsidR="0093252C">
        <w:rPr>
          <w:rFonts w:ascii="Tahoma" w:hAnsi="Tahoma" w:cs="Tahoma"/>
          <w:color w:val="434343"/>
          <w:sz w:val="18"/>
          <w:szCs w:val="18"/>
          <w:shd w:val="clear" w:color="auto" w:fill="DCE8EE"/>
        </w:rPr>
        <w:t>比</w:t>
      </w:r>
      <w:r w:rsidR="0093252C">
        <w:rPr>
          <w:rFonts w:ascii="Microsoft YaHei UI" w:eastAsia="Microsoft YaHei UI" w:hAnsi="Microsoft YaHei UI" w:cs="Microsoft YaHei UI" w:hint="eastAsia"/>
          <w:color w:val="434343"/>
          <w:sz w:val="18"/>
          <w:szCs w:val="18"/>
          <w:shd w:val="clear" w:color="auto" w:fill="DCE8EE"/>
        </w:rPr>
        <w:t>索</w:t>
      </w:r>
      <w:r w:rsidRPr="00DC4FC8">
        <w:t xml:space="preserve">had been flat earlier in the day, but </w:t>
      </w:r>
      <w:r w:rsidRPr="00AC1D66">
        <w:rPr>
          <w:b/>
        </w:rPr>
        <w:t>shortly</w:t>
      </w:r>
      <w:r w:rsidRPr="00DC4FC8">
        <w:t xml:space="preserve"> after the announcement</w:t>
      </w:r>
      <w:r w:rsidR="00E26372">
        <w:t>,</w:t>
      </w:r>
      <w:r w:rsidRPr="00DC4FC8">
        <w:t xml:space="preserve"> it was down 1% against the dollar.</w:t>
      </w:r>
      <w:r w:rsidR="00AC1D66">
        <w:t xml:space="preserve"> </w:t>
      </w:r>
      <w:r w:rsidRPr="00DC4FC8">
        <w:t xml:space="preserve">"The markets were expecting </w:t>
      </w:r>
      <w:r w:rsidRPr="00824E3A">
        <w:rPr>
          <w:b/>
          <w:highlight w:val="yellow"/>
          <w:u w:val="single"/>
        </w:rPr>
        <w:t>somewhat</w:t>
      </w:r>
      <w:r w:rsidR="00AC1D66">
        <w:t xml:space="preserve"> more," said the chief economist</w:t>
      </w:r>
      <w:r w:rsidRPr="00DC4FC8">
        <w:t>.</w:t>
      </w:r>
      <w:r w:rsidR="00AC1D66">
        <w:t xml:space="preserve"> </w:t>
      </w:r>
      <w:r w:rsidR="00833919" w:rsidRPr="00DC4FC8">
        <w:t xml:space="preserve">Banxico </w:t>
      </w:r>
      <w:r w:rsidRPr="00DC4FC8">
        <w:t xml:space="preserve">officials also cited Trump's victory as the main </w:t>
      </w:r>
      <w:r w:rsidR="00FF3263" w:rsidRPr="00824E3A">
        <w:rPr>
          <w:b/>
          <w:highlight w:val="yellow"/>
          <w:u w:val="single"/>
        </w:rPr>
        <w:t>contributing factor</w:t>
      </w:r>
      <w:r w:rsidRPr="00DC4FC8">
        <w:t xml:space="preserve"> behind </w:t>
      </w:r>
      <w:r w:rsidRPr="00AC1D66">
        <w:rPr>
          <w:b/>
          <w:highlight w:val="yellow"/>
        </w:rPr>
        <w:t>volatility</w:t>
      </w:r>
      <w:r w:rsidRPr="00DC4FC8">
        <w:t xml:space="preserve"> in stock markets. </w:t>
      </w:r>
    </w:p>
    <w:p w:rsidR="00AC1D66" w:rsidRPr="00DC4FC8" w:rsidRDefault="00AC1D66" w:rsidP="00EC2160">
      <w:pPr>
        <w:ind w:left="-1418"/>
      </w:pPr>
    </w:p>
    <w:p w:rsidR="00651CDD" w:rsidRDefault="006C5B00" w:rsidP="00EC2160">
      <w:pPr>
        <w:ind w:left="-1418"/>
      </w:pPr>
      <w:r w:rsidRPr="00DC4FC8">
        <w:t xml:space="preserve">Trump says that on Day 1 of his </w:t>
      </w:r>
      <w:r w:rsidRPr="00E26372">
        <w:rPr>
          <w:b/>
        </w:rPr>
        <w:t>presidency</w:t>
      </w:r>
      <w:r w:rsidR="00E26372">
        <w:rPr>
          <w:b/>
        </w:rPr>
        <w:t xml:space="preserve"> </w:t>
      </w:r>
      <w:r w:rsidR="00E26372">
        <w:t xml:space="preserve">after his </w:t>
      </w:r>
      <w:r w:rsidR="00E26372" w:rsidRPr="00E26372">
        <w:rPr>
          <w:b/>
        </w:rPr>
        <w:t>inauguration</w:t>
      </w:r>
      <w:r w:rsidRPr="00DC4FC8">
        <w:t>, he wants to start renegotiati</w:t>
      </w:r>
      <w:r w:rsidR="006A1D0A">
        <w:t>ng</w:t>
      </w:r>
      <w:r w:rsidR="00040165">
        <w:t xml:space="preserve"> or withdrawing </w:t>
      </w:r>
      <w:r w:rsidR="0093252C">
        <w:t xml:space="preserve">from </w:t>
      </w:r>
      <w:r w:rsidRPr="00DC4FC8">
        <w:t xml:space="preserve">the trade deal between Mexico, Canada and the United States. </w:t>
      </w:r>
      <w:r w:rsidRPr="00824E3A">
        <w:rPr>
          <w:b/>
          <w:highlight w:val="yellow"/>
          <w:u w:val="single"/>
        </w:rPr>
        <w:t>Tearing up</w:t>
      </w:r>
      <w:r w:rsidRPr="00DC4FC8">
        <w:t xml:space="preserve"> </w:t>
      </w:r>
      <w:r w:rsidR="00AC1D66">
        <w:t xml:space="preserve">the </w:t>
      </w:r>
      <w:r w:rsidR="00E26372">
        <w:t>trade deal</w:t>
      </w:r>
      <w:r w:rsidR="00AC1D66">
        <w:t xml:space="preserve"> </w:t>
      </w:r>
      <w:r w:rsidR="001E0ED3">
        <w:t>would badly devastate</w:t>
      </w:r>
      <w:r w:rsidRPr="00DC4FC8">
        <w:t xml:space="preserve"> M</w:t>
      </w:r>
      <w:r w:rsidR="001E0ED3">
        <w:t>exico's economy</w:t>
      </w:r>
      <w:r w:rsidR="007B5C37">
        <w:t xml:space="preserve"> that has been </w:t>
      </w:r>
      <w:r w:rsidR="007B5C37" w:rsidRPr="007B5C37">
        <w:rPr>
          <w:b/>
        </w:rPr>
        <w:t>sluggish</w:t>
      </w:r>
      <w:r w:rsidRPr="00DC4FC8">
        <w:t>, and such threat</w:t>
      </w:r>
      <w:r w:rsidR="00D20369">
        <w:t xml:space="preserve">s are a key reason why Mexico's </w:t>
      </w:r>
      <w:r w:rsidR="00D20369" w:rsidRPr="00D20369">
        <w:rPr>
          <w:b/>
        </w:rPr>
        <w:t>peso</w:t>
      </w:r>
      <w:r w:rsidR="00D20369">
        <w:t xml:space="preserve"> </w:t>
      </w:r>
      <w:r w:rsidRPr="00DC4FC8">
        <w:t xml:space="preserve">has </w:t>
      </w:r>
      <w:r w:rsidR="0093252C">
        <w:t xml:space="preserve">gotten 15% of the currency </w:t>
      </w:r>
      <w:r w:rsidR="0093252C" w:rsidRPr="00D20369">
        <w:rPr>
          <w:b/>
          <w:highlight w:val="yellow"/>
        </w:rPr>
        <w:t>devaluation</w:t>
      </w:r>
      <w:r w:rsidR="0093252C">
        <w:t xml:space="preserve"> </w:t>
      </w:r>
      <w:r w:rsidRPr="00DC4FC8">
        <w:t xml:space="preserve">against the </w:t>
      </w:r>
      <w:r w:rsidR="00AC1D66">
        <w:t xml:space="preserve">U.S. </w:t>
      </w:r>
      <w:r w:rsidR="00AC1D66" w:rsidRPr="00AC1D66">
        <w:rPr>
          <w:b/>
        </w:rPr>
        <w:t>bucks</w:t>
      </w:r>
      <w:r w:rsidRPr="00DC4FC8">
        <w:t xml:space="preserve"> so far this year. Trump has also threatened to </w:t>
      </w:r>
      <w:r w:rsidRPr="00824E3A">
        <w:rPr>
          <w:b/>
          <w:highlight w:val="yellow"/>
          <w:u w:val="single"/>
        </w:rPr>
        <w:t>slap</w:t>
      </w:r>
      <w:r w:rsidR="00F73804" w:rsidRPr="00824E3A">
        <w:rPr>
          <w:b/>
          <w:highlight w:val="yellow"/>
          <w:u w:val="single"/>
        </w:rPr>
        <w:t>/impose</w:t>
      </w:r>
      <w:r w:rsidRPr="00824E3A">
        <w:rPr>
          <w:b/>
          <w:highlight w:val="yellow"/>
          <w:u w:val="single"/>
        </w:rPr>
        <w:t xml:space="preserve"> </w:t>
      </w:r>
      <w:r w:rsidRPr="00824E3A">
        <w:rPr>
          <w:i/>
          <w:highlight w:val="yellow"/>
          <w:u w:val="single"/>
        </w:rPr>
        <w:t xml:space="preserve">a 35% </w:t>
      </w:r>
      <w:r w:rsidR="004E7F66" w:rsidRPr="00824E3A">
        <w:rPr>
          <w:i/>
          <w:highlight w:val="yellow"/>
          <w:u w:val="single"/>
        </w:rPr>
        <w:t xml:space="preserve">import </w:t>
      </w:r>
      <w:r w:rsidRPr="00824E3A">
        <w:rPr>
          <w:i/>
          <w:highlight w:val="yellow"/>
          <w:u w:val="single"/>
        </w:rPr>
        <w:t>tariff</w:t>
      </w:r>
      <w:r w:rsidRPr="00824E3A">
        <w:rPr>
          <w:b/>
          <w:highlight w:val="yellow"/>
          <w:u w:val="single"/>
        </w:rPr>
        <w:t xml:space="preserve"> on </w:t>
      </w:r>
      <w:r w:rsidRPr="00DC4FC8">
        <w:t>goods made in Mexico and sold in the</w:t>
      </w:r>
      <w:r w:rsidR="00DA6005">
        <w:t xml:space="preserve"> U.S</w:t>
      </w:r>
      <w:r w:rsidRPr="00DC4FC8">
        <w:t xml:space="preserve">. </w:t>
      </w:r>
    </w:p>
    <w:p w:rsidR="000C4AD4" w:rsidRDefault="000C4AD4" w:rsidP="00EC2160">
      <w:pPr>
        <w:ind w:left="-1418"/>
      </w:pPr>
    </w:p>
    <w:p w:rsidR="00971C0B" w:rsidRDefault="000E4C1D" w:rsidP="00EC2160">
      <w:pPr>
        <w:ind w:left="-1418"/>
      </w:pPr>
      <w:r w:rsidRPr="00DC4FC8">
        <w:t>Banxico</w:t>
      </w:r>
      <w:r>
        <w:t xml:space="preserve"> </w:t>
      </w:r>
      <w:r w:rsidR="004E7F66">
        <w:t xml:space="preserve">governor </w:t>
      </w:r>
      <w:r w:rsidR="006C5B00" w:rsidRPr="00DC4FC8">
        <w:t>tried to calm Mexicans and investors before the election, saying Mexico's finan</w:t>
      </w:r>
      <w:r w:rsidR="004E7F66">
        <w:t>ce minister</w:t>
      </w:r>
      <w:r w:rsidR="006C5B00" w:rsidRPr="00DC4FC8">
        <w:t xml:space="preserve"> </w:t>
      </w:r>
      <w:r w:rsidR="006C5B00" w:rsidRPr="00516375">
        <w:rPr>
          <w:b/>
          <w:highlight w:val="yellow"/>
          <w:u w:val="single"/>
        </w:rPr>
        <w:t>had a "contingency plan" in place</w:t>
      </w:r>
      <w:r w:rsidR="006C5B00" w:rsidRPr="00BA0187">
        <w:rPr>
          <w:color w:val="FF0000"/>
        </w:rPr>
        <w:t xml:space="preserve"> </w:t>
      </w:r>
      <w:r w:rsidR="006C5B00" w:rsidRPr="00DC4FC8">
        <w:t>if Trump were elected</w:t>
      </w:r>
      <w:r w:rsidR="00E534F4">
        <w:t xml:space="preserve"> final</w:t>
      </w:r>
      <w:r w:rsidR="00B14FEC">
        <w:t>ly</w:t>
      </w:r>
      <w:r w:rsidR="006C5B00" w:rsidRPr="00DC4FC8">
        <w:t xml:space="preserve">. But when Trump won, </w:t>
      </w:r>
      <w:hyperlink r:id="rId1755" w:tgtFrame="_blank" w:history="1">
        <w:r w:rsidR="006C5B00" w:rsidRPr="00DC4FC8">
          <w:t xml:space="preserve">Mexico's </w:t>
        </w:r>
        <w:r w:rsidR="006C5B00" w:rsidRPr="00B14FEC">
          <w:rPr>
            <w:b/>
          </w:rPr>
          <w:t>peso</w:t>
        </w:r>
        <w:r w:rsidR="006C5B00" w:rsidRPr="00DC4FC8">
          <w:t xml:space="preserve"> crashed to an </w:t>
        </w:r>
        <w:r w:rsidR="006C5B00" w:rsidRPr="00BA0187">
          <w:rPr>
            <w:b/>
            <w:highlight w:val="yellow"/>
            <w:u w:val="single"/>
          </w:rPr>
          <w:t>all-time</w:t>
        </w:r>
        <w:r w:rsidR="002A7797" w:rsidRPr="00BA0187">
          <w:rPr>
            <w:b/>
            <w:highlight w:val="yellow"/>
            <w:u w:val="single"/>
          </w:rPr>
          <w:t>/unprecedented</w:t>
        </w:r>
        <w:r w:rsidR="006C5B00" w:rsidRPr="00DC4FC8">
          <w:t xml:space="preserve"> low</w:t>
        </w:r>
      </w:hyperlink>
      <w:r w:rsidR="00E534F4">
        <w:t xml:space="preserve"> (</w:t>
      </w:r>
      <w:r w:rsidR="00E534F4">
        <w:rPr>
          <w:rFonts w:hint="eastAsia"/>
        </w:rPr>
        <w:t>减低</w:t>
      </w:r>
      <w:r w:rsidR="00E534F4">
        <w:t>到</w:t>
      </w:r>
      <w:r w:rsidR="00E534F4">
        <w:rPr>
          <w:rFonts w:hint="eastAsia"/>
        </w:rPr>
        <w:t>空前</w:t>
      </w:r>
      <w:r w:rsidR="00E534F4">
        <w:t>的</w:t>
      </w:r>
      <w:r w:rsidR="00E534F4">
        <w:rPr>
          <w:rFonts w:hint="eastAsia"/>
        </w:rPr>
        <w:t>新</w:t>
      </w:r>
      <w:r w:rsidR="00E534F4">
        <w:t>低</w:t>
      </w:r>
      <w:r w:rsidR="00E534F4">
        <w:rPr>
          <w:rFonts w:hint="eastAsia"/>
        </w:rPr>
        <w:t>)</w:t>
      </w:r>
      <w:r w:rsidR="006C5B00" w:rsidRPr="00DC4FC8">
        <w:t xml:space="preserve"> and Mexican officials did not </w:t>
      </w:r>
      <w:r w:rsidR="006C5B00" w:rsidRPr="002A7797">
        <w:rPr>
          <w:b/>
        </w:rPr>
        <w:t>unveil</w:t>
      </w:r>
      <w:r w:rsidR="002A7797">
        <w:rPr>
          <w:b/>
        </w:rPr>
        <w:t>/disclose</w:t>
      </w:r>
      <w:r w:rsidR="006C5B00" w:rsidRPr="00DC4FC8">
        <w:t xml:space="preserve"> any actions. </w:t>
      </w:r>
    </w:p>
    <w:p w:rsidR="0095735B" w:rsidRDefault="0095735B" w:rsidP="00EC2160">
      <w:pPr>
        <w:ind w:left="-1418"/>
      </w:pPr>
    </w:p>
    <w:p w:rsidR="006571AB" w:rsidRDefault="0093252C" w:rsidP="00EC2160">
      <w:pPr>
        <w:ind w:left="-1418"/>
        <w:rPr>
          <w:rFonts w:ascii="Microsoft YaHei UI" w:eastAsia="Microsoft YaHei UI" w:hAnsi="Microsoft YaHei UI" w:cs="Microsoft YaHei UI"/>
          <w:color w:val="434343"/>
          <w:sz w:val="18"/>
          <w:szCs w:val="18"/>
          <w:shd w:val="clear" w:color="auto" w:fill="DCE8EE"/>
        </w:rPr>
      </w:pPr>
      <w:r>
        <w:t xml:space="preserve">Peso: </w:t>
      </w:r>
      <w:r>
        <w:rPr>
          <w:rStyle w:val="phonetic"/>
          <w:rFonts w:ascii="Lucida Sans Unicode" w:hAnsi="Lucida Sans Unicode" w:cs="Lucida Sans Unicode"/>
          <w:color w:val="666666"/>
          <w:sz w:val="19"/>
          <w:szCs w:val="19"/>
          <w:bdr w:val="none" w:sz="0" w:space="0" w:color="auto" w:frame="1"/>
          <w:shd w:val="clear" w:color="auto" w:fill="F2F2F2"/>
        </w:rPr>
        <w:t xml:space="preserve">['peso] </w:t>
      </w:r>
      <w:r>
        <w:rPr>
          <w:rFonts w:ascii="Tahoma" w:hAnsi="Tahoma" w:cs="Tahoma"/>
          <w:color w:val="434343"/>
          <w:sz w:val="18"/>
          <w:szCs w:val="18"/>
          <w:shd w:val="clear" w:color="auto" w:fill="DCE8EE"/>
        </w:rPr>
        <w:t>The</w:t>
      </w:r>
      <w:r>
        <w:rPr>
          <w:rStyle w:val="apple-converted-space"/>
          <w:rFonts w:ascii="Tahoma" w:hAnsi="Tahoma" w:cs="Tahoma"/>
          <w:color w:val="434343"/>
          <w:shd w:val="clear" w:color="auto" w:fill="DCE8EE"/>
        </w:rPr>
        <w:t> </w:t>
      </w:r>
      <w:r>
        <w:rPr>
          <w:rFonts w:ascii="Tahoma" w:hAnsi="Tahoma" w:cs="Tahoma"/>
          <w:b/>
          <w:bCs/>
          <w:color w:val="638C0B"/>
          <w:sz w:val="18"/>
          <w:szCs w:val="18"/>
          <w:shd w:val="clear" w:color="auto" w:fill="DCE8EE"/>
        </w:rPr>
        <w:t>peso</w:t>
      </w:r>
      <w:r>
        <w:rPr>
          <w:rStyle w:val="apple-converted-space"/>
          <w:rFonts w:ascii="Tahoma" w:hAnsi="Tahoma" w:cs="Tahoma"/>
          <w:color w:val="434343"/>
          <w:shd w:val="clear" w:color="auto" w:fill="DCE8EE"/>
        </w:rPr>
        <w:t> </w:t>
      </w:r>
      <w:r>
        <w:rPr>
          <w:rFonts w:ascii="Tahoma" w:hAnsi="Tahoma" w:cs="Tahoma"/>
          <w:color w:val="434343"/>
          <w:sz w:val="18"/>
          <w:szCs w:val="18"/>
          <w:shd w:val="clear" w:color="auto" w:fill="DCE8EE"/>
        </w:rPr>
        <w:t>is the unit of money that is used in Argentina, Colombia, Cuba, the Dominican Republic, Mexico, the Philippines, and Uruguay. 比</w:t>
      </w:r>
      <w:r>
        <w:rPr>
          <w:rFonts w:ascii="Microsoft YaHei UI" w:eastAsia="Microsoft YaHei UI" w:hAnsi="Microsoft YaHei UI" w:cs="Microsoft YaHei UI" w:hint="eastAsia"/>
          <w:color w:val="434343"/>
          <w:sz w:val="18"/>
          <w:szCs w:val="18"/>
          <w:shd w:val="clear" w:color="auto" w:fill="DCE8EE"/>
        </w:rPr>
        <w:t>索</w:t>
      </w:r>
    </w:p>
    <w:p w:rsidR="0088168A" w:rsidRDefault="00875C40" w:rsidP="00EC2160">
      <w:pPr>
        <w:ind w:left="-1418"/>
        <w:rPr>
          <w:rFonts w:ascii="Tahoma" w:hAnsi="Tahoma" w:cs="Tahoma"/>
          <w:color w:val="434343"/>
          <w:sz w:val="18"/>
          <w:szCs w:val="18"/>
          <w:bdr w:val="none" w:sz="0" w:space="0" w:color="auto" w:frame="1"/>
        </w:rPr>
      </w:pPr>
      <w:r>
        <w:rPr>
          <w:rStyle w:val="key"/>
          <w:rFonts w:ascii="Tahoma" w:hAnsi="Tahoma" w:cs="Tahoma"/>
          <w:color w:val="EB6100"/>
          <w:sz w:val="18"/>
          <w:szCs w:val="18"/>
          <w:bdr w:val="none" w:sz="0" w:space="0" w:color="auto" w:frame="1"/>
        </w:rPr>
        <w:t>slap</w:t>
      </w:r>
      <w:r>
        <w:rPr>
          <w:rStyle w:val="apple-converted-space"/>
          <w:rFonts w:ascii="Tahoma" w:hAnsi="Tahoma" w:cs="Tahoma"/>
          <w:color w:val="434343"/>
        </w:rPr>
        <w:t> </w:t>
      </w:r>
      <w:r>
        <w:rPr>
          <w:rStyle w:val="Emphasis"/>
          <w:rFonts w:ascii="Tahoma" w:hAnsi="Tahoma" w:cs="Tahoma"/>
          <w:b/>
          <w:bCs/>
          <w:i w:val="0"/>
          <w:iCs w:val="0"/>
          <w:color w:val="434343"/>
          <w:sz w:val="18"/>
          <w:szCs w:val="18"/>
        </w:rPr>
        <w:t>/slæp/</w:t>
      </w:r>
      <w:r>
        <w:rPr>
          <w:rStyle w:val="apple-converted-space"/>
          <w:rFonts w:ascii="Tahoma" w:hAnsi="Tahoma" w:cs="Tahoma"/>
          <w:color w:val="434343"/>
        </w:rPr>
        <w:t>  </w:t>
      </w:r>
    </w:p>
    <w:p w:rsidR="0088168A" w:rsidRDefault="0088168A" w:rsidP="00EC2160">
      <w:pPr>
        <w:ind w:left="-1418"/>
        <w:rPr>
          <w:rFonts w:ascii="Microsoft YaHei UI" w:eastAsia="Microsoft YaHei UI" w:hAnsi="Microsoft YaHei UI" w:cs="Microsoft YaHei UI"/>
          <w:color w:val="626262"/>
          <w:sz w:val="18"/>
          <w:szCs w:val="18"/>
        </w:rPr>
      </w:pPr>
      <w:r>
        <w:rPr>
          <w:rStyle w:val="col1"/>
          <w:rFonts w:ascii="Tahoma" w:hAnsi="Tahoma" w:cs="Tahoma"/>
          <w:color w:val="434343"/>
          <w:sz w:val="18"/>
          <w:szCs w:val="18"/>
          <w:bdr w:val="none" w:sz="0" w:space="0" w:color="auto" w:frame="1"/>
        </w:rPr>
        <w:t xml:space="preserve"> </w:t>
      </w:r>
      <w:r w:rsidR="00875C40">
        <w:rPr>
          <w:rStyle w:val="col1"/>
          <w:rFonts w:ascii="Tahoma" w:hAnsi="Tahoma" w:cs="Tahoma"/>
          <w:color w:val="434343"/>
          <w:sz w:val="18"/>
          <w:szCs w:val="18"/>
          <w:bdr w:val="none" w:sz="0" w:space="0" w:color="auto" w:frame="1"/>
        </w:rPr>
        <w:t>1.</w:t>
      </w:r>
      <w:r w:rsidR="00875C40">
        <w:rPr>
          <w:rStyle w:val="paraphrase-term"/>
          <w:rFonts w:ascii="Tahoma" w:hAnsi="Tahoma" w:cs="Tahoma"/>
          <w:color w:val="434343"/>
          <w:sz w:val="18"/>
          <w:szCs w:val="18"/>
          <w:bdr w:val="none" w:sz="0" w:space="0" w:color="auto" w:frame="1"/>
        </w:rPr>
        <w:t>V-T</w:t>
      </w:r>
      <w:r w:rsidR="00875C40">
        <w:rPr>
          <w:rStyle w:val="apple-converted-space"/>
          <w:rFonts w:ascii="Tahoma" w:hAnsi="Tahoma" w:cs="Tahoma"/>
          <w:color w:val="434343"/>
          <w:bdr w:val="none" w:sz="0" w:space="0" w:color="auto" w:frame="1"/>
        </w:rPr>
        <w:t> </w:t>
      </w:r>
      <w:r w:rsidR="00875C40">
        <w:rPr>
          <w:rStyle w:val="paraphrase-term"/>
          <w:rFonts w:ascii="Tahoma" w:hAnsi="Tahoma" w:cs="Tahoma"/>
          <w:color w:val="434343"/>
          <w:sz w:val="18"/>
          <w:szCs w:val="18"/>
          <w:bdr w:val="none" w:sz="0" w:space="0" w:color="auto" w:frame="1"/>
        </w:rPr>
        <w:t>If you</w:t>
      </w:r>
      <w:r w:rsidR="00875C40">
        <w:rPr>
          <w:rStyle w:val="apple-converted-space"/>
          <w:rFonts w:ascii="Tahoma" w:hAnsi="Tahoma" w:cs="Tahoma"/>
          <w:color w:val="434343"/>
          <w:bdr w:val="none" w:sz="0" w:space="0" w:color="auto" w:frame="1"/>
        </w:rPr>
        <w:t> </w:t>
      </w:r>
      <w:r w:rsidR="00875C40" w:rsidRPr="00DF2C0A">
        <w:rPr>
          <w:rStyle w:val="paraphrase-term"/>
          <w:rFonts w:ascii="Tahoma" w:hAnsi="Tahoma" w:cs="Tahoma"/>
          <w:b/>
          <w:bCs/>
          <w:color w:val="638C0B"/>
          <w:sz w:val="18"/>
          <w:szCs w:val="18"/>
          <w:u w:val="single"/>
          <w:bdr w:val="none" w:sz="0" w:space="0" w:color="auto" w:frame="1"/>
        </w:rPr>
        <w:t>slap</w:t>
      </w:r>
      <w:r w:rsidR="00875C40" w:rsidRPr="00DF2C0A">
        <w:rPr>
          <w:rStyle w:val="apple-converted-space"/>
          <w:rFonts w:ascii="Tahoma" w:hAnsi="Tahoma" w:cs="Tahoma"/>
          <w:b/>
          <w:color w:val="434343"/>
          <w:u w:val="single"/>
          <w:bdr w:val="none" w:sz="0" w:space="0" w:color="auto" w:frame="1"/>
        </w:rPr>
        <w:t> </w:t>
      </w:r>
      <w:r w:rsidR="00875C40" w:rsidRPr="00DF2C0A">
        <w:rPr>
          <w:rStyle w:val="paraphrase-term"/>
          <w:rFonts w:ascii="Tahoma" w:hAnsi="Tahoma" w:cs="Tahoma"/>
          <w:b/>
          <w:color w:val="434343"/>
          <w:sz w:val="18"/>
          <w:szCs w:val="18"/>
          <w:u w:val="single"/>
          <w:bdr w:val="none" w:sz="0" w:space="0" w:color="auto" w:frame="1"/>
        </w:rPr>
        <w:t>someone,</w:t>
      </w:r>
      <w:r w:rsidR="00875C40">
        <w:rPr>
          <w:rStyle w:val="paraphrase-term"/>
          <w:rFonts w:ascii="Tahoma" w:hAnsi="Tahoma" w:cs="Tahoma"/>
          <w:color w:val="434343"/>
          <w:sz w:val="18"/>
          <w:szCs w:val="18"/>
          <w:bdr w:val="none" w:sz="0" w:space="0" w:color="auto" w:frame="1"/>
        </w:rPr>
        <w:t xml:space="preserve"> you hit them with the palm of your hand. </w:t>
      </w:r>
      <w:r w:rsidR="00875C40">
        <w:rPr>
          <w:rStyle w:val="paraphrase-term"/>
          <w:rFonts w:ascii="Microsoft YaHei UI" w:eastAsia="Microsoft YaHei UI" w:hAnsi="Microsoft YaHei UI" w:cs="Microsoft YaHei UI" w:hint="eastAsia"/>
          <w:color w:val="434343"/>
          <w:sz w:val="18"/>
          <w:szCs w:val="18"/>
          <w:bdr w:val="none" w:sz="0" w:space="0" w:color="auto" w:frame="1"/>
        </w:rPr>
        <w:t>掴</w:t>
      </w:r>
      <w:r w:rsidR="00875C40">
        <w:rPr>
          <w:rStyle w:val="paraphrase-term"/>
          <w:rFonts w:ascii="Tahoma" w:hAnsi="Tahoma" w:cs="Tahoma"/>
          <w:color w:val="434343"/>
          <w:sz w:val="18"/>
          <w:szCs w:val="18"/>
          <w:bdr w:val="none" w:sz="0" w:space="0" w:color="auto" w:frame="1"/>
        </w:rPr>
        <w:t>; (</w:t>
      </w:r>
      <w:r w:rsidR="00875C40">
        <w:rPr>
          <w:rStyle w:val="paraphrase-term"/>
          <w:rFonts w:ascii="Microsoft YaHei UI" w:eastAsia="Microsoft YaHei UI" w:hAnsi="Microsoft YaHei UI" w:cs="Microsoft YaHei UI" w:hint="eastAsia"/>
          <w:color w:val="434343"/>
          <w:sz w:val="18"/>
          <w:szCs w:val="18"/>
          <w:bdr w:val="none" w:sz="0" w:space="0" w:color="auto" w:frame="1"/>
        </w:rPr>
        <w:t>用手掌</w:t>
      </w:r>
      <w:r w:rsidR="00875C40">
        <w:rPr>
          <w:rStyle w:val="paraphrase-term"/>
          <w:rFonts w:ascii="Tahoma" w:hAnsi="Tahoma" w:cs="Tahoma"/>
          <w:color w:val="434343"/>
          <w:sz w:val="18"/>
          <w:szCs w:val="18"/>
          <w:bdr w:val="none" w:sz="0" w:space="0" w:color="auto" w:frame="1"/>
        </w:rPr>
        <w:t xml:space="preserve">) </w:t>
      </w:r>
      <w:r w:rsidR="00875C40">
        <w:rPr>
          <w:rStyle w:val="paraphrase-term"/>
          <w:rFonts w:ascii="Microsoft YaHei UI" w:eastAsia="Microsoft YaHei UI" w:hAnsi="Microsoft YaHei UI" w:cs="Microsoft YaHei UI" w:hint="eastAsia"/>
          <w:color w:val="434343"/>
          <w:sz w:val="18"/>
          <w:szCs w:val="18"/>
          <w:bdr w:val="none" w:sz="0" w:space="0" w:color="auto" w:frame="1"/>
        </w:rPr>
        <w:t>拍打</w:t>
      </w:r>
      <w:r w:rsidR="00DF2C0A">
        <w:rPr>
          <w:rStyle w:val="paraphrase-term"/>
          <w:rFonts w:ascii="Microsoft YaHei UI" w:eastAsia="Microsoft YaHei UI" w:hAnsi="Microsoft YaHei UI" w:cs="Microsoft YaHei UI" w:hint="eastAsia"/>
          <w:color w:val="434343"/>
          <w:sz w:val="18"/>
          <w:szCs w:val="18"/>
          <w:bdr w:val="none" w:sz="0" w:space="0" w:color="auto" w:frame="1"/>
        </w:rPr>
        <w:t xml:space="preserve"> e.</w:t>
      </w:r>
      <w:r>
        <w:rPr>
          <w:rStyle w:val="paraphrase-term"/>
          <w:rFonts w:ascii="Microsoft YaHei UI" w:eastAsia="Microsoft YaHei UI" w:hAnsi="Microsoft YaHei UI" w:cs="Microsoft YaHei UI" w:hint="eastAsia"/>
          <w:color w:val="434343"/>
          <w:sz w:val="18"/>
          <w:szCs w:val="18"/>
          <w:bdr w:val="none" w:sz="0" w:space="0" w:color="auto" w:frame="1"/>
        </w:rPr>
        <w:t xml:space="preserve">g </w:t>
      </w:r>
      <w:r>
        <w:rPr>
          <w:rFonts w:ascii="Tahoma" w:hAnsi="Tahoma" w:cs="Tahoma"/>
          <w:color w:val="626262"/>
          <w:sz w:val="18"/>
          <w:szCs w:val="18"/>
        </w:rPr>
        <w:t xml:space="preserve">He would </w:t>
      </w:r>
      <w:r w:rsidRPr="00DF2C0A">
        <w:rPr>
          <w:rFonts w:ascii="Tahoma" w:hAnsi="Tahoma" w:cs="Tahoma"/>
          <w:b/>
          <w:color w:val="626262"/>
          <w:sz w:val="18"/>
          <w:szCs w:val="18"/>
        </w:rPr>
        <w:t>shove</w:t>
      </w:r>
      <w:r w:rsidR="00DF2C0A">
        <w:rPr>
          <w:rFonts w:ascii="Tahoma" w:hAnsi="Tahoma" w:cs="Tahoma"/>
          <w:color w:val="626262"/>
          <w:sz w:val="18"/>
          <w:szCs w:val="18"/>
        </w:rPr>
        <w:t xml:space="preserve"> or slap the kid</w:t>
      </w:r>
      <w:r w:rsidR="00875C40">
        <w:rPr>
          <w:rFonts w:ascii="Tahoma" w:hAnsi="Tahoma" w:cs="Tahoma"/>
          <w:color w:val="626262"/>
          <w:sz w:val="18"/>
          <w:szCs w:val="18"/>
        </w:rPr>
        <w:t xml:space="preserve"> once in a while.</w:t>
      </w:r>
      <w:r w:rsidR="00DF2C0A">
        <w:rPr>
          <w:rFonts w:ascii="Tahoma" w:hAnsi="Tahoma" w:cs="Tahoma"/>
          <w:color w:val="626262"/>
          <w:sz w:val="18"/>
          <w:szCs w:val="18"/>
        </w:rPr>
        <w:t xml:space="preserve"> The U.S. cops have already </w:t>
      </w:r>
      <w:r w:rsidR="00DF2C0A" w:rsidRPr="00DF2C0A">
        <w:rPr>
          <w:rFonts w:ascii="Tahoma" w:hAnsi="Tahoma" w:cs="Tahoma"/>
          <w:b/>
          <w:color w:val="626262"/>
          <w:sz w:val="18"/>
          <w:szCs w:val="18"/>
          <w:u w:val="single"/>
        </w:rPr>
        <w:t>filed charges against</w:t>
      </w:r>
      <w:r w:rsidR="00DF2C0A">
        <w:rPr>
          <w:rFonts w:ascii="Tahoma" w:hAnsi="Tahoma" w:cs="Tahoma"/>
          <w:color w:val="626262"/>
          <w:sz w:val="18"/>
          <w:szCs w:val="18"/>
        </w:rPr>
        <w:t xml:space="preserve"> him for child abuse他时不时地推搡</w:t>
      </w:r>
      <w:r w:rsidR="00DF2C0A">
        <w:rPr>
          <w:rFonts w:ascii="Tahoma" w:hAnsi="Tahoma" w:cs="Tahoma" w:hint="eastAsia"/>
          <w:color w:val="626262"/>
          <w:sz w:val="18"/>
          <w:szCs w:val="18"/>
        </w:rPr>
        <w:t>这个小孩</w:t>
      </w:r>
      <w:r w:rsidR="00875C40">
        <w:rPr>
          <w:rFonts w:ascii="Tahoma" w:hAnsi="Tahoma" w:cs="Tahoma"/>
          <w:color w:val="626262"/>
          <w:sz w:val="18"/>
          <w:szCs w:val="18"/>
        </w:rPr>
        <w:t>，或是打她耳光</w:t>
      </w:r>
      <w:r w:rsidR="00875C40">
        <w:rPr>
          <w:rFonts w:ascii="Microsoft YaHei UI" w:eastAsia="Microsoft YaHei UI" w:hAnsi="Microsoft YaHei UI" w:cs="Microsoft YaHei UI" w:hint="eastAsia"/>
          <w:color w:val="626262"/>
          <w:sz w:val="18"/>
          <w:szCs w:val="18"/>
        </w:rPr>
        <w:t>。</w:t>
      </w:r>
      <w:r w:rsidR="00DF2C0A">
        <w:rPr>
          <w:rFonts w:ascii="Microsoft YaHei UI" w:eastAsia="Microsoft YaHei UI" w:hAnsi="Microsoft YaHei UI" w:cs="Microsoft YaHei UI" w:hint="eastAsia"/>
          <w:color w:val="626262"/>
          <w:sz w:val="18"/>
          <w:szCs w:val="18"/>
        </w:rPr>
        <w:t xml:space="preserve"> </w:t>
      </w:r>
      <w:r>
        <w:rPr>
          <w:rFonts w:ascii="Microsoft YaHei UI" w:eastAsia="Microsoft YaHei UI" w:hAnsi="Microsoft YaHei UI" w:cs="Microsoft YaHei UI"/>
          <w:color w:val="626262"/>
          <w:sz w:val="18"/>
          <w:szCs w:val="18"/>
        </w:rPr>
        <w:t>E</w:t>
      </w:r>
      <w:r>
        <w:rPr>
          <w:rFonts w:ascii="Microsoft YaHei UI" w:eastAsia="Microsoft YaHei UI" w:hAnsi="Microsoft YaHei UI" w:cs="Microsoft YaHei UI" w:hint="eastAsia"/>
          <w:color w:val="626262"/>
          <w:sz w:val="18"/>
          <w:szCs w:val="18"/>
        </w:rPr>
        <w:t xml:space="preserve">.g </w:t>
      </w:r>
      <w:r w:rsidR="00875C40">
        <w:rPr>
          <w:rFonts w:ascii="Tahoma" w:hAnsi="Tahoma" w:cs="Tahoma"/>
          <w:color w:val="626262"/>
          <w:sz w:val="18"/>
          <w:szCs w:val="18"/>
        </w:rPr>
        <w:t>I slapped him hard across the face.</w:t>
      </w:r>
      <w:r>
        <w:rPr>
          <w:rFonts w:ascii="Tahoma" w:hAnsi="Tahoma" w:cs="Tahoma"/>
          <w:color w:val="626262"/>
          <w:sz w:val="18"/>
          <w:szCs w:val="18"/>
        </w:rPr>
        <w:t xml:space="preserve"> </w:t>
      </w:r>
      <w:r w:rsidR="00875C40">
        <w:rPr>
          <w:rFonts w:ascii="Tahoma" w:hAnsi="Tahoma" w:cs="Tahoma"/>
          <w:color w:val="626262"/>
          <w:sz w:val="18"/>
          <w:szCs w:val="18"/>
        </w:rPr>
        <w:t>我重重地打了他一记耳光</w:t>
      </w:r>
      <w:r w:rsidR="00875C40">
        <w:rPr>
          <w:rFonts w:ascii="Microsoft YaHei UI" w:eastAsia="Microsoft YaHei UI" w:hAnsi="Microsoft YaHei UI" w:cs="Microsoft YaHei UI" w:hint="eastAsia"/>
          <w:color w:val="626262"/>
          <w:sz w:val="18"/>
          <w:szCs w:val="18"/>
        </w:rPr>
        <w:t>。</w:t>
      </w:r>
      <w:r>
        <w:rPr>
          <w:rFonts w:ascii="Microsoft YaHei UI" w:eastAsia="Microsoft YaHei UI" w:hAnsi="Microsoft YaHei UI" w:cs="Microsoft YaHei UI" w:hint="eastAsia"/>
          <w:color w:val="626262"/>
          <w:sz w:val="18"/>
          <w:szCs w:val="18"/>
        </w:rPr>
        <w:t xml:space="preserve"> //shove sb. </w:t>
      </w:r>
      <w:r>
        <w:rPr>
          <w:rFonts w:ascii="Microsoft YaHei UI" w:eastAsia="Microsoft YaHei UI" w:hAnsi="Microsoft YaHei UI" w:cs="Microsoft YaHei UI"/>
          <w:color w:val="626262"/>
          <w:sz w:val="18"/>
          <w:szCs w:val="18"/>
        </w:rPr>
        <w:t>= push sb. strongly and powerfully</w:t>
      </w:r>
    </w:p>
    <w:p w:rsidR="0088168A" w:rsidRDefault="00875C40" w:rsidP="00EC2160">
      <w:pPr>
        <w:ind w:left="-1418"/>
        <w:rPr>
          <w:rFonts w:ascii="Microsoft YaHei UI" w:eastAsia="Microsoft YaHei UI" w:hAnsi="Microsoft YaHei UI" w:cs="Microsoft YaHei UI"/>
          <w:color w:val="626262"/>
          <w:sz w:val="18"/>
          <w:szCs w:val="18"/>
        </w:rPr>
      </w:pPr>
      <w:r>
        <w:rPr>
          <w:rStyle w:val="col1"/>
          <w:rFonts w:ascii="Tahoma" w:hAnsi="Tahoma" w:cs="Tahoma"/>
          <w:color w:val="434343"/>
          <w:sz w:val="18"/>
          <w:szCs w:val="18"/>
          <w:bdr w:val="none" w:sz="0" w:space="0" w:color="auto" w:frame="1"/>
        </w:rPr>
        <w:t>2.</w:t>
      </w:r>
      <w:r>
        <w:rPr>
          <w:rStyle w:val="paraphrase-term"/>
          <w:rFonts w:ascii="Tahoma" w:hAnsi="Tahoma" w:cs="Tahoma"/>
          <w:color w:val="434343"/>
          <w:sz w:val="18"/>
          <w:szCs w:val="18"/>
          <w:bdr w:val="none" w:sz="0" w:space="0" w:color="auto" w:frame="1"/>
        </w:rPr>
        <w:t>N-COUNT</w:t>
      </w:r>
      <w:r>
        <w:rPr>
          <w:rStyle w:val="apple-converted-space"/>
          <w:rFonts w:ascii="Tahoma" w:hAnsi="Tahoma" w:cs="Tahoma"/>
          <w:color w:val="434343"/>
          <w:bdr w:val="none" w:sz="0" w:space="0" w:color="auto" w:frame="1"/>
        </w:rPr>
        <w:t> </w:t>
      </w:r>
      <w:r>
        <w:rPr>
          <w:rStyle w:val="paraphrase-term"/>
          <w:rFonts w:ascii="Tahoma" w:hAnsi="Tahoma" w:cs="Tahoma"/>
          <w:b/>
          <w:bCs/>
          <w:color w:val="638C0B"/>
          <w:sz w:val="18"/>
          <w:szCs w:val="18"/>
          <w:bdr w:val="none" w:sz="0" w:space="0" w:color="auto" w:frame="1"/>
        </w:rPr>
        <w:t>Slap</w:t>
      </w:r>
      <w:r>
        <w:rPr>
          <w:rStyle w:val="apple-converted-space"/>
          <w:rFonts w:ascii="Tahoma" w:hAnsi="Tahoma" w:cs="Tahoma"/>
          <w:color w:val="434343"/>
          <w:bdr w:val="none" w:sz="0" w:space="0" w:color="auto" w:frame="1"/>
        </w:rPr>
        <w:t> </w:t>
      </w:r>
      <w:r>
        <w:rPr>
          <w:rStyle w:val="paraphrase-term"/>
          <w:rFonts w:ascii="Tahoma" w:hAnsi="Tahoma" w:cs="Tahoma"/>
          <w:color w:val="434343"/>
          <w:sz w:val="18"/>
          <w:szCs w:val="18"/>
          <w:bdr w:val="none" w:sz="0" w:space="0" w:color="auto" w:frame="1"/>
        </w:rPr>
        <w:t xml:space="preserve">is also a noun. </w:t>
      </w:r>
      <w:r w:rsidR="0088168A">
        <w:rPr>
          <w:rStyle w:val="paraphrase-term"/>
          <w:rFonts w:ascii="Tahoma" w:hAnsi="Tahoma" w:cs="Tahoma"/>
          <w:color w:val="434343"/>
          <w:sz w:val="18"/>
          <w:szCs w:val="18"/>
          <w:bdr w:val="none" w:sz="0" w:space="0" w:color="auto" w:frame="1"/>
        </w:rPr>
        <w:t xml:space="preserve">[ </w:t>
      </w:r>
      <w:r w:rsidR="0088168A">
        <w:rPr>
          <w:rFonts w:ascii="Tahoma" w:hAnsi="Tahoma" w:cs="Tahoma"/>
          <w:b/>
          <w:color w:val="626262"/>
          <w:sz w:val="18"/>
          <w:szCs w:val="18"/>
        </w:rPr>
        <w:t>给了sb.</w:t>
      </w:r>
      <w:r w:rsidR="0088168A" w:rsidRPr="0088168A">
        <w:rPr>
          <w:rFonts w:ascii="Tahoma" w:hAnsi="Tahoma" w:cs="Tahoma"/>
          <w:b/>
          <w:color w:val="626262"/>
          <w:sz w:val="18"/>
          <w:szCs w:val="18"/>
        </w:rPr>
        <w:t>一个耳光</w:t>
      </w:r>
      <w:r w:rsidR="0088168A">
        <w:rPr>
          <w:rFonts w:ascii="Tahoma" w:hAnsi="Tahoma" w:cs="Tahoma" w:hint="eastAsia"/>
          <w:b/>
          <w:color w:val="626262"/>
          <w:sz w:val="18"/>
          <w:szCs w:val="18"/>
        </w:rPr>
        <w:t xml:space="preserve"> give sb. </w:t>
      </w:r>
      <w:r w:rsidR="0088168A">
        <w:rPr>
          <w:rFonts w:ascii="Tahoma" w:hAnsi="Tahoma" w:cs="Tahoma"/>
          <w:b/>
          <w:color w:val="626262"/>
          <w:sz w:val="18"/>
          <w:szCs w:val="18"/>
        </w:rPr>
        <w:t xml:space="preserve">a slap ] </w:t>
      </w:r>
      <w:r>
        <w:rPr>
          <w:rStyle w:val="paraphrase-term"/>
          <w:rFonts w:ascii="Microsoft YaHei UI" w:eastAsia="Microsoft YaHei UI" w:hAnsi="Microsoft YaHei UI" w:cs="Microsoft YaHei UI" w:hint="eastAsia"/>
          <w:color w:val="434343"/>
          <w:sz w:val="18"/>
          <w:szCs w:val="18"/>
          <w:bdr w:val="none" w:sz="0" w:space="0" w:color="auto" w:frame="1"/>
        </w:rPr>
        <w:t>掴</w:t>
      </w:r>
      <w:r>
        <w:rPr>
          <w:rStyle w:val="paraphrase-term"/>
          <w:rFonts w:ascii="Tahoma" w:hAnsi="Tahoma" w:cs="Tahoma"/>
          <w:color w:val="434343"/>
          <w:sz w:val="18"/>
          <w:szCs w:val="18"/>
          <w:bdr w:val="none" w:sz="0" w:space="0" w:color="auto" w:frame="1"/>
        </w:rPr>
        <w:t xml:space="preserve">; </w:t>
      </w:r>
      <w:r>
        <w:rPr>
          <w:rStyle w:val="paraphrase-term"/>
          <w:rFonts w:ascii="Microsoft YaHei UI" w:eastAsia="Microsoft YaHei UI" w:hAnsi="Microsoft YaHei UI" w:cs="Microsoft YaHei UI" w:hint="eastAsia"/>
          <w:color w:val="434343"/>
          <w:sz w:val="18"/>
          <w:szCs w:val="18"/>
          <w:bdr w:val="none" w:sz="0" w:space="0" w:color="auto" w:frame="1"/>
        </w:rPr>
        <w:t>拍打</w:t>
      </w:r>
      <w:r w:rsidR="0088168A">
        <w:rPr>
          <w:rStyle w:val="paraphrase-term"/>
          <w:rFonts w:ascii="Microsoft YaHei UI" w:eastAsia="Microsoft YaHei UI" w:hAnsi="Microsoft YaHei UI" w:cs="Microsoft YaHei UI" w:hint="eastAsia"/>
          <w:color w:val="434343"/>
          <w:sz w:val="18"/>
          <w:szCs w:val="18"/>
          <w:bdr w:val="none" w:sz="0" w:space="0" w:color="auto" w:frame="1"/>
        </w:rPr>
        <w:t xml:space="preserve"> e</w:t>
      </w:r>
      <w:r w:rsidR="0088168A" w:rsidRPr="0088168A">
        <w:rPr>
          <w:rFonts w:ascii="Tahoma" w:hAnsi="Tahoma" w:cs="Tahoma" w:hint="eastAsia"/>
        </w:rPr>
        <w:t>.</w:t>
      </w:r>
      <w:r w:rsidR="0088168A">
        <w:rPr>
          <w:rFonts w:ascii="Tahoma" w:hAnsi="Tahoma" w:cs="Tahoma"/>
          <w:color w:val="434343"/>
          <w:sz w:val="18"/>
          <w:szCs w:val="18"/>
        </w:rPr>
        <w:t xml:space="preserve">g. </w:t>
      </w:r>
      <w:r>
        <w:rPr>
          <w:rFonts w:ascii="Tahoma" w:hAnsi="Tahoma" w:cs="Tahoma"/>
          <w:color w:val="626262"/>
          <w:sz w:val="18"/>
          <w:szCs w:val="18"/>
        </w:rPr>
        <w:t>He reached forward and gave her a slap.</w:t>
      </w:r>
      <w:r w:rsidR="0088168A">
        <w:rPr>
          <w:rFonts w:ascii="Tahoma" w:hAnsi="Tahoma" w:cs="Tahoma"/>
          <w:color w:val="626262"/>
          <w:sz w:val="18"/>
          <w:szCs w:val="18"/>
        </w:rPr>
        <w:t xml:space="preserve"> </w:t>
      </w:r>
      <w:r>
        <w:rPr>
          <w:rFonts w:ascii="Tahoma" w:hAnsi="Tahoma" w:cs="Tahoma"/>
          <w:color w:val="626262"/>
          <w:sz w:val="18"/>
          <w:szCs w:val="18"/>
        </w:rPr>
        <w:t>他走上前去，</w:t>
      </w:r>
      <w:r w:rsidRPr="0088168A">
        <w:rPr>
          <w:rFonts w:ascii="Tahoma" w:hAnsi="Tahoma" w:cs="Tahoma"/>
          <w:b/>
          <w:color w:val="626262"/>
          <w:sz w:val="18"/>
          <w:szCs w:val="18"/>
        </w:rPr>
        <w:t>给了她一个耳光</w:t>
      </w:r>
      <w:r>
        <w:rPr>
          <w:rFonts w:ascii="Microsoft YaHei UI" w:eastAsia="Microsoft YaHei UI" w:hAnsi="Microsoft YaHei UI" w:cs="Microsoft YaHei UI" w:hint="eastAsia"/>
          <w:color w:val="626262"/>
          <w:sz w:val="18"/>
          <w:szCs w:val="18"/>
        </w:rPr>
        <w:t>。</w:t>
      </w:r>
    </w:p>
    <w:p w:rsidR="00523592" w:rsidRDefault="00875C40" w:rsidP="00EC2160">
      <w:pPr>
        <w:ind w:left="-1418"/>
        <w:rPr>
          <w:rFonts w:ascii="Microsoft YaHei UI" w:eastAsia="Microsoft YaHei UI" w:hAnsi="Microsoft YaHei UI" w:cs="Microsoft YaHei UI"/>
          <w:color w:val="626262"/>
          <w:sz w:val="18"/>
          <w:szCs w:val="18"/>
        </w:rPr>
      </w:pPr>
      <w:r>
        <w:rPr>
          <w:rStyle w:val="col1"/>
          <w:rFonts w:ascii="Tahoma" w:hAnsi="Tahoma" w:cs="Tahoma"/>
          <w:color w:val="434343"/>
          <w:sz w:val="18"/>
          <w:szCs w:val="18"/>
          <w:bdr w:val="none" w:sz="0" w:space="0" w:color="auto" w:frame="1"/>
        </w:rPr>
        <w:t>3.</w:t>
      </w:r>
      <w:r>
        <w:rPr>
          <w:rStyle w:val="paraphrase-term"/>
          <w:rFonts w:ascii="Tahoma" w:hAnsi="Tahoma" w:cs="Tahoma"/>
          <w:color w:val="434343"/>
          <w:sz w:val="18"/>
          <w:szCs w:val="18"/>
          <w:bdr w:val="none" w:sz="0" w:space="0" w:color="auto" w:frame="1"/>
        </w:rPr>
        <w:t>V-T</w:t>
      </w:r>
      <w:r>
        <w:rPr>
          <w:rStyle w:val="apple-converted-space"/>
          <w:rFonts w:ascii="Tahoma" w:hAnsi="Tahoma" w:cs="Tahoma"/>
          <w:color w:val="434343"/>
          <w:bdr w:val="none" w:sz="0" w:space="0" w:color="auto" w:frame="1"/>
        </w:rPr>
        <w:t> </w:t>
      </w:r>
      <w:r>
        <w:rPr>
          <w:rStyle w:val="paraphrase-term"/>
          <w:rFonts w:ascii="Tahoma" w:hAnsi="Tahoma" w:cs="Tahoma"/>
          <w:color w:val="434343"/>
          <w:sz w:val="18"/>
          <w:szCs w:val="18"/>
          <w:bdr w:val="none" w:sz="0" w:space="0" w:color="auto" w:frame="1"/>
        </w:rPr>
        <w:t>If you</w:t>
      </w:r>
      <w:r>
        <w:rPr>
          <w:rStyle w:val="apple-converted-space"/>
          <w:rFonts w:ascii="Tahoma" w:hAnsi="Tahoma" w:cs="Tahoma"/>
          <w:color w:val="434343"/>
          <w:bdr w:val="none" w:sz="0" w:space="0" w:color="auto" w:frame="1"/>
        </w:rPr>
        <w:t> </w:t>
      </w:r>
      <w:r>
        <w:rPr>
          <w:rStyle w:val="paraphrase-term"/>
          <w:rFonts w:ascii="Tahoma" w:hAnsi="Tahoma" w:cs="Tahoma"/>
          <w:b/>
          <w:bCs/>
          <w:color w:val="638C0B"/>
          <w:sz w:val="18"/>
          <w:szCs w:val="18"/>
          <w:bdr w:val="none" w:sz="0" w:space="0" w:color="auto" w:frame="1"/>
        </w:rPr>
        <w:t>slap</w:t>
      </w:r>
      <w:r>
        <w:rPr>
          <w:rStyle w:val="apple-converted-space"/>
          <w:rFonts w:ascii="Tahoma" w:hAnsi="Tahoma" w:cs="Tahoma"/>
          <w:color w:val="434343"/>
          <w:bdr w:val="none" w:sz="0" w:space="0" w:color="auto" w:frame="1"/>
        </w:rPr>
        <w:t> </w:t>
      </w:r>
      <w:r>
        <w:rPr>
          <w:rStyle w:val="paraphrase-term"/>
          <w:rFonts w:ascii="Tahoma" w:hAnsi="Tahoma" w:cs="Tahoma"/>
          <w:color w:val="434343"/>
          <w:sz w:val="18"/>
          <w:szCs w:val="18"/>
          <w:bdr w:val="none" w:sz="0" w:space="0" w:color="auto" w:frame="1"/>
        </w:rPr>
        <w:t>something</w:t>
      </w:r>
      <w:r>
        <w:rPr>
          <w:rStyle w:val="apple-converted-space"/>
          <w:rFonts w:ascii="Tahoma" w:hAnsi="Tahoma" w:cs="Tahoma"/>
          <w:color w:val="434343"/>
          <w:bdr w:val="none" w:sz="0" w:space="0" w:color="auto" w:frame="1"/>
        </w:rPr>
        <w:t> </w:t>
      </w:r>
      <w:r>
        <w:rPr>
          <w:rStyle w:val="paraphrase-term"/>
          <w:rFonts w:ascii="Tahoma" w:hAnsi="Tahoma" w:cs="Tahoma"/>
          <w:b/>
          <w:bCs/>
          <w:color w:val="638C0B"/>
          <w:sz w:val="18"/>
          <w:szCs w:val="18"/>
          <w:bdr w:val="none" w:sz="0" w:space="0" w:color="auto" w:frame="1"/>
        </w:rPr>
        <w:t>onto</w:t>
      </w:r>
      <w:r>
        <w:rPr>
          <w:rStyle w:val="apple-converted-space"/>
          <w:rFonts w:ascii="Tahoma" w:hAnsi="Tahoma" w:cs="Tahoma"/>
          <w:color w:val="434343"/>
          <w:bdr w:val="none" w:sz="0" w:space="0" w:color="auto" w:frame="1"/>
        </w:rPr>
        <w:t> </w:t>
      </w:r>
      <w:r>
        <w:rPr>
          <w:rStyle w:val="paraphrase-term"/>
          <w:rFonts w:ascii="Tahoma" w:hAnsi="Tahoma" w:cs="Tahoma"/>
          <w:color w:val="434343"/>
          <w:sz w:val="18"/>
          <w:szCs w:val="18"/>
          <w:bdr w:val="none" w:sz="0" w:space="0" w:color="auto" w:frame="1"/>
        </w:rPr>
        <w:t>a surface</w:t>
      </w:r>
      <w:r w:rsidR="0088168A">
        <w:rPr>
          <w:rStyle w:val="paraphrase-term"/>
          <w:rFonts w:ascii="Tahoma" w:hAnsi="Tahoma" w:cs="Tahoma"/>
          <w:color w:val="434343"/>
          <w:sz w:val="18"/>
          <w:szCs w:val="18"/>
          <w:bdr w:val="none" w:sz="0" w:space="0" w:color="auto" w:frame="1"/>
        </w:rPr>
        <w:t>, such as table, you put it there quickly, roughly, and powerfully</w:t>
      </w:r>
      <w:r>
        <w:rPr>
          <w:rStyle w:val="paraphrase-term"/>
          <w:rFonts w:ascii="Tahoma" w:hAnsi="Tahoma" w:cs="Tahoma"/>
          <w:color w:val="434343"/>
          <w:sz w:val="18"/>
          <w:szCs w:val="18"/>
          <w:bdr w:val="none" w:sz="0" w:space="0" w:color="auto" w:frame="1"/>
        </w:rPr>
        <w:t xml:space="preserve">. </w:t>
      </w:r>
      <w:r>
        <w:rPr>
          <w:rStyle w:val="paraphrase-term"/>
          <w:rFonts w:ascii="Microsoft YaHei UI" w:eastAsia="Microsoft YaHei UI" w:hAnsi="Microsoft YaHei UI" w:cs="Microsoft YaHei UI" w:hint="eastAsia"/>
          <w:color w:val="434343"/>
          <w:sz w:val="18"/>
          <w:szCs w:val="18"/>
          <w:bdr w:val="none" w:sz="0" w:space="0" w:color="auto" w:frame="1"/>
        </w:rPr>
        <w:t>重重放下</w:t>
      </w:r>
      <w:r>
        <w:rPr>
          <w:rStyle w:val="paraphrase-term"/>
          <w:rFonts w:ascii="Tahoma" w:hAnsi="Tahoma" w:cs="Tahoma"/>
          <w:color w:val="434343"/>
          <w:sz w:val="18"/>
          <w:szCs w:val="18"/>
          <w:bdr w:val="none" w:sz="0" w:space="0" w:color="auto" w:frame="1"/>
        </w:rPr>
        <w:t>;</w:t>
      </w:r>
      <w:r w:rsidR="00EA0240">
        <w:rPr>
          <w:rStyle w:val="paraphrase-term"/>
          <w:rFonts w:ascii="Tahoma" w:hAnsi="Tahoma" w:cs="Tahoma"/>
          <w:color w:val="434343"/>
          <w:sz w:val="18"/>
          <w:szCs w:val="18"/>
          <w:bdr w:val="none" w:sz="0" w:space="0" w:color="auto" w:frame="1"/>
        </w:rPr>
        <w:t xml:space="preserve">            </w:t>
      </w:r>
      <w:r w:rsidR="00EA0240">
        <w:rPr>
          <w:rStyle w:val="paraphrase-term"/>
          <w:rFonts w:ascii="Microsoft YaHei UI" w:eastAsia="Microsoft YaHei UI" w:hAnsi="Microsoft YaHei UI" w:cs="Microsoft YaHei UI" w:hint="eastAsia"/>
          <w:color w:val="434343"/>
          <w:sz w:val="18"/>
          <w:szCs w:val="18"/>
          <w:bdr w:val="none" w:sz="0" w:space="0" w:color="auto" w:frame="1"/>
        </w:rPr>
        <w:t>把</w:t>
      </w:r>
      <w:r w:rsidR="00EA0240">
        <w:rPr>
          <w:rStyle w:val="paraphrase-term"/>
          <w:rFonts w:ascii="Microsoft YaHei UI" w:eastAsia="Microsoft YaHei UI" w:hAnsi="Microsoft YaHei UI" w:cs="Microsoft YaHei UI"/>
          <w:color w:val="434343"/>
          <w:sz w:val="18"/>
          <w:szCs w:val="18"/>
          <w:bdr w:val="none" w:sz="0" w:space="0" w:color="auto" w:frame="1"/>
        </w:rPr>
        <w:t>（</w:t>
      </w:r>
      <w:r w:rsidR="00EA0240">
        <w:rPr>
          <w:rStyle w:val="paraphrase-term"/>
          <w:rFonts w:ascii="Microsoft YaHei UI" w:eastAsia="Microsoft YaHei UI" w:hAnsi="Microsoft YaHei UI" w:cs="Microsoft YaHei UI" w:hint="eastAsia"/>
          <w:color w:val="434343"/>
          <w:sz w:val="18"/>
          <w:szCs w:val="18"/>
          <w:bdr w:val="none" w:sz="0" w:space="0" w:color="auto" w:frame="1"/>
        </w:rPr>
        <w:t>e.</w:t>
      </w:r>
      <w:r w:rsidR="00EA0240">
        <w:rPr>
          <w:rStyle w:val="paraphrase-term"/>
          <w:rFonts w:ascii="Microsoft YaHei UI" w:eastAsia="Microsoft YaHei UI" w:hAnsi="Microsoft YaHei UI" w:cs="Microsoft YaHei UI"/>
          <w:color w:val="434343"/>
          <w:sz w:val="18"/>
          <w:szCs w:val="18"/>
          <w:bdr w:val="none" w:sz="0" w:space="0" w:color="auto" w:frame="1"/>
        </w:rPr>
        <w:t>g.banknotes）</w:t>
      </w:r>
      <w:r w:rsidR="0088168A">
        <w:rPr>
          <w:rStyle w:val="paraphrase-term"/>
          <w:rFonts w:ascii="Microsoft YaHei UI" w:eastAsia="Microsoft YaHei UI" w:hAnsi="Microsoft YaHei UI" w:cs="Microsoft YaHei UI" w:hint="eastAsia"/>
          <w:color w:val="434343"/>
          <w:sz w:val="18"/>
          <w:szCs w:val="18"/>
          <w:bdr w:val="none" w:sz="0" w:space="0" w:color="auto" w:frame="1"/>
        </w:rPr>
        <w:t>甩</w:t>
      </w:r>
      <w:r w:rsidR="0088168A">
        <w:rPr>
          <w:rStyle w:val="paraphrase-term"/>
          <w:rFonts w:ascii="Microsoft YaHei UI" w:eastAsia="Microsoft YaHei UI" w:hAnsi="Microsoft YaHei UI" w:cs="Microsoft YaHei UI"/>
          <w:color w:val="434343"/>
          <w:sz w:val="18"/>
          <w:szCs w:val="18"/>
          <w:bdr w:val="none" w:sz="0" w:space="0" w:color="auto" w:frame="1"/>
        </w:rPr>
        <w:t>到</w:t>
      </w:r>
      <w:r w:rsidR="0088168A">
        <w:rPr>
          <w:rFonts w:ascii="Tahoma" w:hAnsi="Tahoma" w:cs="Tahoma" w:hint="eastAsia"/>
          <w:color w:val="626262"/>
          <w:sz w:val="18"/>
          <w:szCs w:val="18"/>
        </w:rPr>
        <w:t>xxx上</w:t>
      </w:r>
      <w:r>
        <w:rPr>
          <w:rStyle w:val="paraphrase-term"/>
          <w:rFonts w:ascii="Tahoma" w:hAnsi="Tahoma" w:cs="Tahoma"/>
          <w:color w:val="434343"/>
          <w:sz w:val="18"/>
          <w:szCs w:val="18"/>
          <w:bdr w:val="none" w:sz="0" w:space="0" w:color="auto" w:frame="1"/>
        </w:rPr>
        <w:t xml:space="preserve">; </w:t>
      </w:r>
      <w:r w:rsidR="00523592">
        <w:rPr>
          <w:rStyle w:val="paraphrase-term"/>
          <w:rFonts w:ascii="Microsoft YaHei UI" w:eastAsia="Microsoft YaHei UI" w:hAnsi="Microsoft YaHei UI" w:cs="Microsoft YaHei UI" w:hint="eastAsia"/>
          <w:color w:val="434343"/>
          <w:sz w:val="18"/>
          <w:szCs w:val="18"/>
          <w:bdr w:val="none" w:sz="0" w:space="0" w:color="auto" w:frame="1"/>
        </w:rPr>
        <w:t xml:space="preserve"> </w:t>
      </w:r>
      <w:r w:rsidR="0088168A">
        <w:rPr>
          <w:rFonts w:ascii="Tahoma" w:hAnsi="Tahoma" w:cs="Tahoma"/>
          <w:color w:val="434343"/>
          <w:sz w:val="18"/>
          <w:szCs w:val="18"/>
        </w:rPr>
        <w:t xml:space="preserve">e.g.  </w:t>
      </w:r>
      <w:r>
        <w:rPr>
          <w:rFonts w:ascii="Tahoma" w:hAnsi="Tahoma" w:cs="Tahoma"/>
          <w:color w:val="626262"/>
          <w:sz w:val="18"/>
          <w:szCs w:val="18"/>
        </w:rPr>
        <w:t>He emptied his drink and slapped the money on the bar.</w:t>
      </w:r>
      <w:r w:rsidR="0088168A">
        <w:rPr>
          <w:rFonts w:ascii="Tahoma" w:hAnsi="Tahoma" w:cs="Tahoma"/>
          <w:color w:val="626262"/>
          <w:sz w:val="18"/>
          <w:szCs w:val="18"/>
        </w:rPr>
        <w:t xml:space="preserve"> </w:t>
      </w:r>
      <w:r>
        <w:rPr>
          <w:rFonts w:ascii="Tahoma" w:hAnsi="Tahoma" w:cs="Tahoma"/>
          <w:color w:val="626262"/>
          <w:sz w:val="18"/>
          <w:szCs w:val="18"/>
        </w:rPr>
        <w:t>他喝光了饮料，然后把钱摔在吧台上</w:t>
      </w:r>
      <w:r>
        <w:rPr>
          <w:rFonts w:ascii="Microsoft YaHei UI" w:eastAsia="Microsoft YaHei UI" w:hAnsi="Microsoft YaHei UI" w:cs="Microsoft YaHei UI" w:hint="eastAsia"/>
          <w:color w:val="626262"/>
          <w:sz w:val="18"/>
          <w:szCs w:val="18"/>
        </w:rPr>
        <w:t>。</w:t>
      </w:r>
      <w:r w:rsidR="00523592">
        <w:rPr>
          <w:rFonts w:ascii="Microsoft YaHei UI" w:eastAsia="Microsoft YaHei UI" w:hAnsi="Microsoft YaHei UI" w:cs="Microsoft YaHei UI" w:hint="eastAsia"/>
          <w:color w:val="626262"/>
          <w:sz w:val="18"/>
          <w:szCs w:val="18"/>
        </w:rPr>
        <w:t xml:space="preserve"> </w:t>
      </w:r>
      <w:r w:rsidR="00523592">
        <w:rPr>
          <w:rFonts w:ascii="Microsoft YaHei UI" w:eastAsia="Microsoft YaHei UI" w:hAnsi="Microsoft YaHei UI" w:cs="Microsoft YaHei UI"/>
          <w:color w:val="626262"/>
          <w:sz w:val="18"/>
          <w:szCs w:val="18"/>
        </w:rPr>
        <w:t>E</w:t>
      </w:r>
      <w:r w:rsidR="00523592">
        <w:rPr>
          <w:rFonts w:ascii="Microsoft YaHei UI" w:eastAsia="Microsoft YaHei UI" w:hAnsi="Microsoft YaHei UI" w:cs="Microsoft YaHei UI" w:hint="eastAsia"/>
          <w:color w:val="626262"/>
          <w:sz w:val="18"/>
          <w:szCs w:val="18"/>
        </w:rPr>
        <w:t>.</w:t>
      </w:r>
      <w:r w:rsidR="00523592">
        <w:rPr>
          <w:rFonts w:ascii="Microsoft YaHei UI" w:eastAsia="Microsoft YaHei UI" w:hAnsi="Microsoft YaHei UI" w:cs="Microsoft YaHei UI"/>
          <w:color w:val="626262"/>
          <w:sz w:val="18"/>
          <w:szCs w:val="18"/>
        </w:rPr>
        <w:t>g. He slapped the money on the table.</w:t>
      </w:r>
    </w:p>
    <w:p w:rsidR="00875C40" w:rsidRDefault="00875C40" w:rsidP="00EC2160">
      <w:pPr>
        <w:ind w:left="-1418"/>
        <w:rPr>
          <w:rFonts w:ascii="Tahoma" w:hAnsi="Tahoma" w:cs="Tahoma"/>
          <w:color w:val="626262"/>
          <w:sz w:val="18"/>
          <w:szCs w:val="18"/>
        </w:rPr>
      </w:pPr>
      <w:r>
        <w:rPr>
          <w:rStyle w:val="col1"/>
          <w:rFonts w:ascii="Tahoma" w:hAnsi="Tahoma" w:cs="Tahoma"/>
          <w:color w:val="434343"/>
          <w:sz w:val="18"/>
          <w:szCs w:val="18"/>
          <w:bdr w:val="none" w:sz="0" w:space="0" w:color="auto" w:frame="1"/>
        </w:rPr>
        <w:lastRenderedPageBreak/>
        <w:t>4.</w:t>
      </w:r>
      <w:r>
        <w:rPr>
          <w:rStyle w:val="paraphrase-term"/>
          <w:rFonts w:ascii="Tahoma" w:hAnsi="Tahoma" w:cs="Tahoma"/>
          <w:color w:val="434343"/>
          <w:sz w:val="18"/>
          <w:szCs w:val="18"/>
          <w:bdr w:val="none" w:sz="0" w:space="0" w:color="auto" w:frame="1"/>
        </w:rPr>
        <w:t>V-T</w:t>
      </w:r>
      <w:r>
        <w:rPr>
          <w:rStyle w:val="apple-converted-space"/>
          <w:rFonts w:ascii="Tahoma" w:hAnsi="Tahoma" w:cs="Tahoma"/>
          <w:color w:val="434343"/>
          <w:bdr w:val="none" w:sz="0" w:space="0" w:color="auto" w:frame="1"/>
        </w:rPr>
        <w:t> </w:t>
      </w:r>
      <w:r>
        <w:rPr>
          <w:rStyle w:val="paraphrase-term"/>
          <w:rFonts w:ascii="Tahoma" w:hAnsi="Tahoma" w:cs="Tahoma"/>
          <w:color w:val="434343"/>
          <w:sz w:val="18"/>
          <w:szCs w:val="18"/>
          <w:bdr w:val="none" w:sz="0" w:space="0" w:color="auto" w:frame="1"/>
        </w:rPr>
        <w:t>If journalists say that the authorities</w:t>
      </w:r>
      <w:r>
        <w:rPr>
          <w:rStyle w:val="apple-converted-space"/>
          <w:rFonts w:ascii="Tahoma" w:hAnsi="Tahoma" w:cs="Tahoma"/>
          <w:color w:val="434343"/>
          <w:bdr w:val="none" w:sz="0" w:space="0" w:color="auto" w:frame="1"/>
        </w:rPr>
        <w:t> </w:t>
      </w:r>
      <w:r>
        <w:rPr>
          <w:rStyle w:val="paraphrase-term"/>
          <w:rFonts w:ascii="Tahoma" w:hAnsi="Tahoma" w:cs="Tahoma"/>
          <w:b/>
          <w:bCs/>
          <w:color w:val="638C0B"/>
          <w:sz w:val="18"/>
          <w:szCs w:val="18"/>
          <w:bdr w:val="none" w:sz="0" w:space="0" w:color="auto" w:frame="1"/>
        </w:rPr>
        <w:t>slap</w:t>
      </w:r>
      <w:r>
        <w:rPr>
          <w:rStyle w:val="apple-converted-space"/>
          <w:rFonts w:ascii="Tahoma" w:hAnsi="Tahoma" w:cs="Tahoma"/>
          <w:color w:val="434343"/>
          <w:bdr w:val="none" w:sz="0" w:space="0" w:color="auto" w:frame="1"/>
        </w:rPr>
        <w:t> </w:t>
      </w:r>
      <w:r>
        <w:rPr>
          <w:rStyle w:val="paraphrase-term"/>
          <w:rFonts w:ascii="Tahoma" w:hAnsi="Tahoma" w:cs="Tahoma"/>
          <w:color w:val="434343"/>
          <w:sz w:val="18"/>
          <w:szCs w:val="18"/>
          <w:bdr w:val="none" w:sz="0" w:space="0" w:color="auto" w:frame="1"/>
        </w:rPr>
        <w:t>something such as a tax or a ban</w:t>
      </w:r>
      <w:r>
        <w:rPr>
          <w:rStyle w:val="apple-converted-space"/>
          <w:rFonts w:ascii="Tahoma" w:hAnsi="Tahoma" w:cs="Tahoma"/>
          <w:color w:val="434343"/>
          <w:bdr w:val="none" w:sz="0" w:space="0" w:color="auto" w:frame="1"/>
        </w:rPr>
        <w:t> </w:t>
      </w:r>
      <w:r>
        <w:rPr>
          <w:rStyle w:val="paraphrase-term"/>
          <w:rFonts w:ascii="Tahoma" w:hAnsi="Tahoma" w:cs="Tahoma"/>
          <w:b/>
          <w:bCs/>
          <w:color w:val="638C0B"/>
          <w:sz w:val="18"/>
          <w:szCs w:val="18"/>
          <w:bdr w:val="none" w:sz="0" w:space="0" w:color="auto" w:frame="1"/>
        </w:rPr>
        <w:t>on</w:t>
      </w:r>
      <w:r>
        <w:rPr>
          <w:rStyle w:val="apple-converted-space"/>
          <w:rFonts w:ascii="Tahoma" w:hAnsi="Tahoma" w:cs="Tahoma"/>
          <w:color w:val="434343"/>
          <w:bdr w:val="none" w:sz="0" w:space="0" w:color="auto" w:frame="1"/>
        </w:rPr>
        <w:t> </w:t>
      </w:r>
      <w:r>
        <w:rPr>
          <w:rStyle w:val="paraphrase-term"/>
          <w:rFonts w:ascii="Tahoma" w:hAnsi="Tahoma" w:cs="Tahoma"/>
          <w:color w:val="434343"/>
          <w:sz w:val="18"/>
          <w:szCs w:val="18"/>
          <w:bdr w:val="none" w:sz="0" w:space="0" w:color="auto" w:frame="1"/>
        </w:rPr>
        <w:t>something, they think it is unreasonable</w:t>
      </w:r>
      <w:r w:rsidR="00523592">
        <w:rPr>
          <w:rStyle w:val="paraphrase-term"/>
          <w:rFonts w:ascii="Tahoma" w:hAnsi="Tahoma" w:cs="Tahoma"/>
          <w:color w:val="434343"/>
          <w:sz w:val="18"/>
          <w:szCs w:val="18"/>
          <w:bdr w:val="none" w:sz="0" w:space="0" w:color="auto" w:frame="1"/>
        </w:rPr>
        <w:t xml:space="preserve"> or irrational,</w:t>
      </w:r>
      <w:r>
        <w:rPr>
          <w:rStyle w:val="paraphrase-term"/>
          <w:rFonts w:ascii="Tahoma" w:hAnsi="Tahoma" w:cs="Tahoma"/>
          <w:color w:val="434343"/>
          <w:sz w:val="18"/>
          <w:szCs w:val="18"/>
          <w:bdr w:val="none" w:sz="0" w:space="0" w:color="auto" w:frame="1"/>
        </w:rPr>
        <w:t xml:space="preserve"> or </w:t>
      </w:r>
      <w:r w:rsidR="00523592">
        <w:rPr>
          <w:rStyle w:val="paraphrase-term"/>
          <w:rFonts w:ascii="Tahoma" w:hAnsi="Tahoma" w:cs="Tahoma"/>
          <w:color w:val="434343"/>
          <w:sz w:val="18"/>
          <w:szCs w:val="18"/>
          <w:bdr w:val="none" w:sz="0" w:space="0" w:color="auto" w:frame="1"/>
        </w:rPr>
        <w:t xml:space="preserve">impose </w:t>
      </w:r>
      <w:r>
        <w:rPr>
          <w:rStyle w:val="paraphrase-term"/>
          <w:rFonts w:ascii="Tahoma" w:hAnsi="Tahoma" w:cs="Tahoma"/>
          <w:color w:val="434343"/>
          <w:sz w:val="18"/>
          <w:szCs w:val="18"/>
          <w:bdr w:val="none" w:sz="0" w:space="0" w:color="auto" w:frame="1"/>
        </w:rPr>
        <w:t>on without careful thought. (</w:t>
      </w:r>
      <w:r>
        <w:rPr>
          <w:rStyle w:val="paraphrase-term"/>
          <w:rFonts w:ascii="Microsoft YaHei UI" w:eastAsia="Microsoft YaHei UI" w:hAnsi="Microsoft YaHei UI" w:cs="Microsoft YaHei UI" w:hint="eastAsia"/>
          <w:color w:val="434343"/>
          <w:sz w:val="18"/>
          <w:szCs w:val="18"/>
          <w:bdr w:val="none" w:sz="0" w:space="0" w:color="auto" w:frame="1"/>
        </w:rPr>
        <w:t>无理地或者盲目地</w:t>
      </w:r>
      <w:r>
        <w:rPr>
          <w:rStyle w:val="paraphrase-term"/>
          <w:rFonts w:ascii="Tahoma" w:hAnsi="Tahoma" w:cs="Tahoma"/>
          <w:color w:val="434343"/>
          <w:sz w:val="18"/>
          <w:szCs w:val="18"/>
          <w:bdr w:val="none" w:sz="0" w:space="0" w:color="auto" w:frame="1"/>
        </w:rPr>
        <w:t xml:space="preserve">) </w:t>
      </w:r>
      <w:r>
        <w:rPr>
          <w:rStyle w:val="paraphrase-term"/>
          <w:rFonts w:ascii="Microsoft YaHei UI" w:eastAsia="Microsoft YaHei UI" w:hAnsi="Microsoft YaHei UI" w:cs="Microsoft YaHei UI" w:hint="eastAsia"/>
          <w:color w:val="434343"/>
          <w:sz w:val="18"/>
          <w:szCs w:val="18"/>
          <w:bdr w:val="none" w:sz="0" w:space="0" w:color="auto" w:frame="1"/>
        </w:rPr>
        <w:t>强加</w:t>
      </w:r>
      <w:r w:rsidR="00523592">
        <w:rPr>
          <w:rStyle w:val="paraphrase-term"/>
          <w:rFonts w:ascii="Microsoft YaHei UI" w:eastAsia="Microsoft YaHei UI" w:hAnsi="Microsoft YaHei UI" w:cs="Microsoft YaHei UI" w:hint="eastAsia"/>
          <w:color w:val="434343"/>
          <w:sz w:val="18"/>
          <w:szCs w:val="18"/>
          <w:bdr w:val="none" w:sz="0" w:space="0" w:color="auto" w:frame="1"/>
        </w:rPr>
        <w:t xml:space="preserve"> e.g. </w:t>
      </w:r>
      <w:r>
        <w:rPr>
          <w:rFonts w:ascii="Tahoma" w:hAnsi="Tahoma" w:cs="Tahoma"/>
          <w:color w:val="626262"/>
          <w:sz w:val="18"/>
          <w:szCs w:val="18"/>
        </w:rPr>
        <w:t xml:space="preserve">The government </w:t>
      </w:r>
      <w:r w:rsidRPr="00523592">
        <w:rPr>
          <w:rFonts w:ascii="Tahoma" w:hAnsi="Tahoma" w:cs="Tahoma"/>
          <w:b/>
          <w:color w:val="626262"/>
          <w:sz w:val="18"/>
          <w:szCs w:val="18"/>
          <w:u w:val="single"/>
        </w:rPr>
        <w:t xml:space="preserve">slapped </w:t>
      </w:r>
      <w:r w:rsidRPr="00523592">
        <w:rPr>
          <w:rFonts w:ascii="Tahoma" w:hAnsi="Tahoma" w:cs="Tahoma"/>
          <w:b/>
          <w:i/>
          <w:color w:val="626262"/>
          <w:sz w:val="18"/>
          <w:szCs w:val="18"/>
          <w:u w:val="single"/>
        </w:rPr>
        <w:t>a</w:t>
      </w:r>
      <w:r w:rsidR="00523592" w:rsidRPr="00523592">
        <w:rPr>
          <w:rFonts w:ascii="Tahoma" w:hAnsi="Tahoma" w:cs="Tahoma"/>
          <w:b/>
          <w:i/>
          <w:color w:val="626262"/>
          <w:sz w:val="18"/>
          <w:szCs w:val="18"/>
          <w:u w:val="single"/>
        </w:rPr>
        <w:t xml:space="preserve"> blanket</w:t>
      </w:r>
      <w:r w:rsidRPr="00523592">
        <w:rPr>
          <w:rFonts w:ascii="Tahoma" w:hAnsi="Tahoma" w:cs="Tahoma"/>
          <w:b/>
          <w:i/>
          <w:color w:val="626262"/>
          <w:sz w:val="18"/>
          <w:szCs w:val="18"/>
          <w:u w:val="single"/>
        </w:rPr>
        <w:t xml:space="preserve"> ban</w:t>
      </w:r>
      <w:r w:rsidRPr="00523592">
        <w:rPr>
          <w:rFonts w:ascii="Tahoma" w:hAnsi="Tahoma" w:cs="Tahoma"/>
          <w:b/>
          <w:color w:val="626262"/>
          <w:sz w:val="18"/>
          <w:szCs w:val="18"/>
          <w:u w:val="single"/>
        </w:rPr>
        <w:t xml:space="preserve"> on</w:t>
      </w:r>
      <w:r>
        <w:rPr>
          <w:rFonts w:ascii="Tahoma" w:hAnsi="Tahoma" w:cs="Tahoma"/>
          <w:color w:val="626262"/>
          <w:sz w:val="18"/>
          <w:szCs w:val="18"/>
        </w:rPr>
        <w:t xml:space="preserve"> the export of unprocessed logs.</w:t>
      </w:r>
      <w:r w:rsidR="00523592">
        <w:rPr>
          <w:rFonts w:ascii="Tahoma" w:hAnsi="Tahoma" w:cs="Tahoma"/>
          <w:color w:val="626262"/>
          <w:sz w:val="18"/>
          <w:szCs w:val="18"/>
        </w:rPr>
        <w:t xml:space="preserve"> </w:t>
      </w:r>
      <w:r>
        <w:rPr>
          <w:rFonts w:ascii="Tahoma" w:hAnsi="Tahoma" w:cs="Tahoma"/>
          <w:color w:val="626262"/>
          <w:sz w:val="18"/>
          <w:szCs w:val="18"/>
        </w:rPr>
        <w:t>政府强制禁止出口未加工过的木</w:t>
      </w:r>
      <w:r>
        <w:rPr>
          <w:rFonts w:ascii="Microsoft YaHei UI" w:eastAsia="Microsoft YaHei UI" w:hAnsi="Microsoft YaHei UI" w:cs="Microsoft YaHei UI" w:hint="eastAsia"/>
          <w:color w:val="626262"/>
          <w:sz w:val="18"/>
          <w:szCs w:val="18"/>
        </w:rPr>
        <w:t>料</w:t>
      </w:r>
      <w:r w:rsidR="00523592">
        <w:rPr>
          <w:rFonts w:ascii="Microsoft YaHei UI" w:eastAsia="Microsoft YaHei UI" w:hAnsi="Microsoft YaHei UI" w:cs="Microsoft YaHei UI" w:hint="eastAsia"/>
          <w:color w:val="626262"/>
          <w:sz w:val="18"/>
          <w:szCs w:val="18"/>
        </w:rPr>
        <w:t xml:space="preserve"> // a </w:t>
      </w:r>
      <w:r w:rsidR="00523592">
        <w:rPr>
          <w:rFonts w:ascii="Microsoft YaHei UI" w:eastAsia="Microsoft YaHei UI" w:hAnsi="Microsoft YaHei UI" w:cs="Microsoft YaHei UI"/>
          <w:color w:val="626262"/>
          <w:sz w:val="18"/>
          <w:szCs w:val="18"/>
        </w:rPr>
        <w:t>blanket</w:t>
      </w:r>
      <w:r w:rsidR="00523592">
        <w:rPr>
          <w:rFonts w:ascii="Microsoft YaHei UI" w:eastAsia="Microsoft YaHei UI" w:hAnsi="Microsoft YaHei UI" w:cs="Microsoft YaHei UI" w:hint="eastAsia"/>
          <w:color w:val="626262"/>
          <w:sz w:val="18"/>
          <w:szCs w:val="18"/>
        </w:rPr>
        <w:t xml:space="preserve"> </w:t>
      </w:r>
      <w:r w:rsidR="00523592">
        <w:rPr>
          <w:rFonts w:ascii="Microsoft YaHei UI" w:eastAsia="Microsoft YaHei UI" w:hAnsi="Microsoft YaHei UI" w:cs="Microsoft YaHei UI"/>
          <w:color w:val="626262"/>
          <w:sz w:val="18"/>
          <w:szCs w:val="18"/>
        </w:rPr>
        <w:t>ban</w:t>
      </w:r>
    </w:p>
    <w:p w:rsidR="00875C40" w:rsidRDefault="00875C40" w:rsidP="00EC2160">
      <w:pPr>
        <w:ind w:left="-1418"/>
      </w:pPr>
    </w:p>
    <w:p w:rsidR="0095735B" w:rsidRPr="00C96E5C" w:rsidRDefault="0095735B" w:rsidP="00EC2160">
      <w:pPr>
        <w:ind w:left="-1418"/>
      </w:pPr>
    </w:p>
    <w:p w:rsidR="00C96E5C" w:rsidRPr="00C96E5C" w:rsidRDefault="00C96E5C" w:rsidP="00EC2160">
      <w:pPr>
        <w:ind w:left="-1418"/>
      </w:pPr>
    </w:p>
    <w:p w:rsidR="00F3310C" w:rsidRPr="00A40A60" w:rsidRDefault="00F3310C" w:rsidP="00EC2160">
      <w:pPr>
        <w:pStyle w:val="Heading3"/>
        <w:ind w:left="-1418"/>
        <w:rPr>
          <w:b w:val="0"/>
          <w:sz w:val="24"/>
          <w:szCs w:val="24"/>
          <w:u w:val="single"/>
        </w:rPr>
      </w:pPr>
      <w:r>
        <w:t xml:space="preserve">French </w:t>
      </w:r>
      <w:r w:rsidR="00AE050D">
        <w:rPr>
          <w:rFonts w:ascii="Tahoma" w:hAnsi="Tahoma" w:cs="Tahoma"/>
          <w:color w:val="434343"/>
          <w:sz w:val="18"/>
          <w:szCs w:val="18"/>
          <w:shd w:val="clear" w:color="auto" w:fill="F2F2F2"/>
        </w:rPr>
        <w:t>挫</w:t>
      </w:r>
      <w:r w:rsidR="00AE050D">
        <w:rPr>
          <w:rFonts w:ascii="Microsoft YaHei UI" w:eastAsia="Microsoft YaHei UI" w:hAnsi="Microsoft YaHei UI" w:cs="Microsoft YaHei UI" w:hint="eastAsia"/>
          <w:color w:val="434343"/>
          <w:sz w:val="18"/>
          <w:szCs w:val="18"/>
          <w:shd w:val="clear" w:color="auto" w:fill="F2F2F2"/>
        </w:rPr>
        <w:t>败</w:t>
      </w:r>
      <w:r w:rsidRPr="00A40A60">
        <w:rPr>
          <w:b w:val="0"/>
          <w:highlight w:val="yellow"/>
          <w:u w:val="single"/>
        </w:rPr>
        <w:t>thwarted/foiled</w:t>
      </w:r>
      <w:r w:rsidR="0047494B">
        <w:rPr>
          <w:b w:val="0"/>
          <w:highlight w:val="yellow"/>
          <w:u w:val="single"/>
        </w:rPr>
        <w:t>/aborted</w:t>
      </w:r>
      <w:r w:rsidRPr="00A40A60">
        <w:rPr>
          <w:b w:val="0"/>
          <w:highlight w:val="yellow"/>
          <w:u w:val="single"/>
        </w:rPr>
        <w:t xml:space="preserve"> an ISIS-linked plot</w:t>
      </w:r>
      <w:r w:rsidR="0047494B">
        <w:rPr>
          <w:b w:val="0"/>
          <w:u w:val="single"/>
        </w:rPr>
        <w:t xml:space="preserve">   thwart V.S thaw</w:t>
      </w:r>
    </w:p>
    <w:p w:rsidR="000F3A10" w:rsidRDefault="00234519" w:rsidP="00EC2160">
      <w:pPr>
        <w:ind w:left="-1418"/>
      </w:pPr>
      <w:r w:rsidRPr="003F58BF">
        <w:t xml:space="preserve">The US State Department issued a travel alert Monday urging US nationals to exercise caution at holiday festivals, events and outdoor markets in Europe in the coming weeks, just a day after French security services </w:t>
      </w:r>
      <w:r w:rsidRPr="00A83629">
        <w:rPr>
          <w:b/>
          <w:highlight w:val="yellow"/>
          <w:u w:val="single"/>
        </w:rPr>
        <w:t>thwarted/foiled an ISIS-linked plot</w:t>
      </w:r>
      <w:r w:rsidRPr="003F58BF">
        <w:t>.</w:t>
      </w:r>
      <w:r w:rsidR="000F3A10" w:rsidRPr="003F58BF">
        <w:t xml:space="preserve"> French authorities arrested</w:t>
      </w:r>
      <w:r w:rsidR="00BB30DC">
        <w:t>/</w:t>
      </w:r>
      <w:r w:rsidR="00BB30DC" w:rsidRPr="00BB30DC">
        <w:rPr>
          <w:b/>
        </w:rPr>
        <w:t>apprehended</w:t>
      </w:r>
      <w:r w:rsidR="000F3A10" w:rsidRPr="003F58BF">
        <w:t xml:space="preserve"> seven people after anti-terror raids in Strasbourg and Marseilles on Sunday, Interior Minister Bernard Cazeneuve said on Monday. </w:t>
      </w:r>
    </w:p>
    <w:p w:rsidR="008D4B26" w:rsidRPr="003F58BF" w:rsidRDefault="008D4B26" w:rsidP="00EC2160">
      <w:pPr>
        <w:ind w:left="-1418"/>
      </w:pPr>
    </w:p>
    <w:p w:rsidR="00D0168C" w:rsidRDefault="000F3A10" w:rsidP="00EC2160">
      <w:pPr>
        <w:ind w:left="-1418"/>
      </w:pPr>
      <w:r w:rsidRPr="000F3A10">
        <w:t xml:space="preserve">The over eight-month investigation </w:t>
      </w:r>
      <w:r w:rsidRPr="000F3A10">
        <w:rPr>
          <w:b/>
        </w:rPr>
        <w:t>foiled</w:t>
      </w:r>
      <w:r w:rsidR="008D4B26">
        <w:rPr>
          <w:b/>
        </w:rPr>
        <w:t>/thwarted</w:t>
      </w:r>
      <w:r w:rsidR="0034555E">
        <w:rPr>
          <w:b/>
        </w:rPr>
        <w:t>/failed</w:t>
      </w:r>
      <w:r w:rsidRPr="000F3A10">
        <w:t xml:space="preserve"> a "new terrorist attack that had been planned for a long time on our soil," Cazeneuve said during a </w:t>
      </w:r>
      <w:r w:rsidRPr="000F3A10">
        <w:rPr>
          <w:b/>
        </w:rPr>
        <w:t>news conference</w:t>
      </w:r>
      <w:r w:rsidRPr="000F3A10">
        <w:t xml:space="preserve"> in Paris.</w:t>
      </w:r>
      <w:r w:rsidR="003060E8">
        <w:t xml:space="preserve"> </w:t>
      </w:r>
      <w:r w:rsidR="00D0168C" w:rsidRPr="00D0168C">
        <w:t xml:space="preserve">Strasbourg is home to one of the most famous Christmas markets in Europe, with 2 million people expected </w:t>
      </w:r>
      <w:r w:rsidR="003060E8">
        <w:t xml:space="preserve">to visit after it opens Friday. </w:t>
      </w:r>
      <w:r w:rsidR="00D0168C" w:rsidRPr="00D0168C">
        <w:t xml:space="preserve">French media reported the market was a potential target </w:t>
      </w:r>
      <w:r w:rsidR="00D0168C" w:rsidRPr="00D0168C">
        <w:rPr>
          <w:b/>
        </w:rPr>
        <w:t>of the cell</w:t>
      </w:r>
      <w:r w:rsidR="00D0168C" w:rsidRPr="00D0168C">
        <w:t xml:space="preserve">. </w:t>
      </w:r>
    </w:p>
    <w:p w:rsidR="003060E8" w:rsidRPr="00D0168C" w:rsidRDefault="003060E8" w:rsidP="00EC2160">
      <w:pPr>
        <w:ind w:left="-1418"/>
      </w:pPr>
    </w:p>
    <w:p w:rsidR="00D0168C" w:rsidRPr="00D0168C" w:rsidRDefault="00D0168C" w:rsidP="00EC2160">
      <w:pPr>
        <w:ind w:left="-1418"/>
      </w:pPr>
      <w:r w:rsidRPr="00D0168C">
        <w:t xml:space="preserve">In 2000, the Strasbourg Christmas market was the target of </w:t>
      </w:r>
      <w:r w:rsidRPr="00D0168C">
        <w:rPr>
          <w:b/>
          <w:u w:val="single"/>
        </w:rPr>
        <w:t>a thwarted plot</w:t>
      </w:r>
      <w:r w:rsidRPr="00D0168C">
        <w:t xml:space="preserve"> by al Qaeda-linked terrorists. </w:t>
      </w:r>
    </w:p>
    <w:p w:rsidR="00D0168C" w:rsidRDefault="00D0168C" w:rsidP="00EC2160">
      <w:pPr>
        <w:ind w:left="-1418"/>
      </w:pPr>
      <w:r w:rsidRPr="00D0168C">
        <w:t xml:space="preserve">US State Department officials told CNN the new alert was not triggered by any one specific threat, but the timing may not be a </w:t>
      </w:r>
      <w:r w:rsidRPr="00D0168C">
        <w:rPr>
          <w:b/>
        </w:rPr>
        <w:t>coincidence</w:t>
      </w:r>
      <w:r w:rsidRPr="00D0168C">
        <w:t xml:space="preserve">. </w:t>
      </w:r>
    </w:p>
    <w:p w:rsidR="003060E8" w:rsidRPr="00D0168C" w:rsidRDefault="003060E8" w:rsidP="00EC2160">
      <w:pPr>
        <w:ind w:left="-1418"/>
      </w:pPr>
    </w:p>
    <w:p w:rsidR="00234519" w:rsidRDefault="0053391F" w:rsidP="00EC2160">
      <w:pPr>
        <w:ind w:left="-1418"/>
      </w:pPr>
      <w:r w:rsidRPr="003F58BF">
        <w:t>"</w:t>
      </w:r>
      <w:r w:rsidRPr="003060E8">
        <w:rPr>
          <w:b/>
        </w:rPr>
        <w:t>Credible</w:t>
      </w:r>
      <w:r w:rsidRPr="003F58BF">
        <w:t xml:space="preserve"> information indicates the </w:t>
      </w:r>
      <w:r w:rsidR="00D153AB">
        <w:t>ISIS</w:t>
      </w:r>
      <w:r w:rsidRPr="003F58BF">
        <w:t xml:space="preserve">, and their </w:t>
      </w:r>
      <w:r w:rsidRPr="005F7056">
        <w:rPr>
          <w:b/>
        </w:rPr>
        <w:t>affiliates</w:t>
      </w:r>
      <w:r w:rsidR="005F7056">
        <w:t xml:space="preserve"> continue to </w:t>
      </w:r>
      <w:r w:rsidR="005F7056" w:rsidRPr="005F7056">
        <w:rPr>
          <w:b/>
        </w:rPr>
        <w:t>plot</w:t>
      </w:r>
      <w:r w:rsidR="005F7056">
        <w:t xml:space="preserve"> </w:t>
      </w:r>
      <w:r w:rsidRPr="003F58BF">
        <w:t xml:space="preserve">terrorist attacks in Europe, with a focus on the upcoming holiday season and associated events. US citizens should also be alert to the possibility that extremist sympathizers or self-radicalized extremists may conduct attacks during this period with little or no warning. Terrorists may employ a wide variety of </w:t>
      </w:r>
      <w:r w:rsidRPr="005F7056">
        <w:rPr>
          <w:b/>
        </w:rPr>
        <w:t>tactics</w:t>
      </w:r>
      <w:r w:rsidRPr="003F58BF">
        <w:t>, using both conventional and nonconventional weapons and targeting both official and private interests," stated the alert, which expires on February 20, 2017.</w:t>
      </w:r>
    </w:p>
    <w:p w:rsidR="005F7056" w:rsidRPr="003F58BF" w:rsidRDefault="005F7056" w:rsidP="00EC2160">
      <w:pPr>
        <w:ind w:left="-1418"/>
      </w:pPr>
    </w:p>
    <w:p w:rsidR="0018510D" w:rsidRPr="0018510D" w:rsidRDefault="0018510D" w:rsidP="00EC2160">
      <w:pPr>
        <w:ind w:left="-1418"/>
      </w:pPr>
      <w:r w:rsidRPr="0018510D">
        <w:t xml:space="preserve">Investigators said they believe the people behind the plot </w:t>
      </w:r>
      <w:r w:rsidRPr="003F58BF">
        <w:t xml:space="preserve">(that was </w:t>
      </w:r>
      <w:r w:rsidRPr="0018510D">
        <w:rPr>
          <w:b/>
        </w:rPr>
        <w:t>thwarted</w:t>
      </w:r>
      <w:r w:rsidR="005F7056" w:rsidRPr="005F7056">
        <w:rPr>
          <w:b/>
        </w:rPr>
        <w:t>/foiled</w:t>
      </w:r>
      <w:r w:rsidRPr="0018510D">
        <w:t xml:space="preserve"> over the weekend in France</w:t>
      </w:r>
      <w:r w:rsidRPr="003F58BF">
        <w:t>)</w:t>
      </w:r>
      <w:r w:rsidRPr="0018510D">
        <w:t xml:space="preserve"> were being directed by a terrorist operative inside Syria linked to ISIS, a </w:t>
      </w:r>
      <w:r w:rsidRPr="0018510D">
        <w:rPr>
          <w:b/>
        </w:rPr>
        <w:t>source</w:t>
      </w:r>
      <w:r w:rsidRPr="0018510D">
        <w:t xml:space="preserve"> close to the investigation told CNN. The </w:t>
      </w:r>
      <w:r w:rsidRPr="0018510D">
        <w:rPr>
          <w:b/>
        </w:rPr>
        <w:t>source</w:t>
      </w:r>
      <w:r w:rsidRPr="0018510D">
        <w:t xml:space="preserve"> told CNN </w:t>
      </w:r>
      <w:r w:rsidR="001214FC">
        <w:t xml:space="preserve">that </w:t>
      </w:r>
      <w:r w:rsidRPr="0018510D">
        <w:t>authorities are investigating whether</w:t>
      </w:r>
      <w:r w:rsidR="00BB30DC">
        <w:t xml:space="preserve"> any of the individuals arrested/</w:t>
      </w:r>
      <w:r w:rsidR="00BB30DC" w:rsidRPr="00BB30DC">
        <w:rPr>
          <w:b/>
        </w:rPr>
        <w:t>apprehended</w:t>
      </w:r>
      <w:r w:rsidRPr="0018510D">
        <w:t xml:space="preserve"> ov</w:t>
      </w:r>
      <w:r w:rsidR="00D92B38">
        <w:t>er the weekend in</w:t>
      </w:r>
      <w:r w:rsidRPr="0018510D">
        <w:t xml:space="preserve"> Strasbourg traveled to Syria. </w:t>
      </w:r>
    </w:p>
    <w:p w:rsidR="00D92B38" w:rsidRDefault="00D92B38" w:rsidP="00EC2160">
      <w:pPr>
        <w:ind w:left="-1418"/>
      </w:pPr>
    </w:p>
    <w:p w:rsidR="00BF79FF" w:rsidRDefault="0018510D" w:rsidP="00EC2160">
      <w:pPr>
        <w:ind w:left="-1418"/>
      </w:pPr>
      <w:r w:rsidRPr="0018510D">
        <w:t xml:space="preserve">A second </w:t>
      </w:r>
      <w:r w:rsidRPr="0018510D">
        <w:rPr>
          <w:b/>
        </w:rPr>
        <w:t>source</w:t>
      </w:r>
      <w:r w:rsidRPr="0018510D">
        <w:t xml:space="preserve">, a senior French counterterrorism official, told CNN that in the past few days a threat by individuals suspected of links to ISIS in Syria had been </w:t>
      </w:r>
      <w:r w:rsidRPr="0018510D">
        <w:rPr>
          <w:b/>
          <w:u w:val="single"/>
        </w:rPr>
        <w:t>thwarted</w:t>
      </w:r>
      <w:r w:rsidR="00D92B38" w:rsidRPr="00D92B38">
        <w:rPr>
          <w:b/>
          <w:u w:val="single"/>
        </w:rPr>
        <w:t>/foiled</w:t>
      </w:r>
      <w:r w:rsidRPr="0018510D">
        <w:t xml:space="preserve">. </w:t>
      </w:r>
      <w:r w:rsidR="00BF79FF" w:rsidRPr="00D47701">
        <w:rPr>
          <w:b/>
          <w:highlight w:val="yellow"/>
        </w:rPr>
        <w:t>"Never has</w:t>
      </w:r>
      <w:r w:rsidR="00BF79FF" w:rsidRPr="003F58BF">
        <w:t xml:space="preserve"> the terrorist threat been so high in our country. The anti-terrorist services are completely mobilized," French Interior Minister Cazeneuve said. The case has been handed over to the Public Prosecutor of Paris.</w:t>
      </w:r>
    </w:p>
    <w:p w:rsidR="003060E8" w:rsidRDefault="003060E8" w:rsidP="00EC2160">
      <w:pPr>
        <w:ind w:left="-1418"/>
      </w:pPr>
      <w:r>
        <w:br w:type="page"/>
      </w:r>
    </w:p>
    <w:p w:rsidR="003060E8" w:rsidRPr="003F58BF" w:rsidRDefault="003060E8" w:rsidP="00EC2160">
      <w:pPr>
        <w:ind w:left="-1418"/>
      </w:pPr>
    </w:p>
    <w:p w:rsidR="00B36CAA" w:rsidRDefault="00B36CAA" w:rsidP="00EC2160">
      <w:pPr>
        <w:pStyle w:val="Heading3"/>
        <w:ind w:left="-1418"/>
      </w:pPr>
      <w:r>
        <w:t xml:space="preserve">Brexit </w:t>
      </w:r>
      <w:r w:rsidRPr="00831782">
        <w:rPr>
          <w:highlight w:val="yellow"/>
        </w:rPr>
        <w:t>slashes</w:t>
      </w:r>
      <w:r w:rsidRPr="00F71137">
        <w:rPr>
          <w:rFonts w:ascii="Tahoma" w:hAnsi="Tahoma" w:cs="Tahoma"/>
          <w:color w:val="434343"/>
          <w:sz w:val="18"/>
          <w:szCs w:val="18"/>
          <w:highlight w:val="yellow"/>
          <w:shd w:val="clear" w:color="auto" w:fill="F2F2F2"/>
        </w:rPr>
        <w:t>大幅度裁减或削</w:t>
      </w:r>
      <w:r w:rsidRPr="00F71137">
        <w:rPr>
          <w:rFonts w:ascii="Microsoft YaHei UI" w:eastAsia="Microsoft YaHei UI" w:hAnsi="Microsoft YaHei UI" w:cs="Microsoft YaHei UI" w:hint="eastAsia"/>
          <w:color w:val="434343"/>
          <w:sz w:val="18"/>
          <w:szCs w:val="18"/>
          <w:highlight w:val="yellow"/>
          <w:shd w:val="clear" w:color="auto" w:fill="F2F2F2"/>
        </w:rPr>
        <w:t>减(</w:t>
      </w:r>
      <w:r w:rsidRPr="00F71137">
        <w:rPr>
          <w:sz w:val="24"/>
          <w:szCs w:val="24"/>
          <w:highlight w:val="yellow"/>
        </w:rPr>
        <w:t>curtail considerably)</w:t>
      </w:r>
      <w:r>
        <w:t xml:space="preserve"> U.K. household wealth by $1.5 trillion</w:t>
      </w:r>
    </w:p>
    <w:p w:rsidR="00B36CAA" w:rsidRDefault="00B36CAA" w:rsidP="00EC2160">
      <w:pPr>
        <w:ind w:left="-1418"/>
      </w:pPr>
      <w:r w:rsidRPr="003F58BF">
        <w:t>It looks like the British will be leaving the European Union with much lighter wallets.</w:t>
      </w:r>
      <w:r>
        <w:t xml:space="preserve"> </w:t>
      </w:r>
      <w:r w:rsidRPr="003F58BF">
        <w:t xml:space="preserve">U.K. </w:t>
      </w:r>
      <w:r w:rsidRPr="00831782">
        <w:rPr>
          <w:b/>
        </w:rPr>
        <w:t>household</w:t>
      </w:r>
      <w:r w:rsidRPr="003F58BF">
        <w:t xml:space="preserve"> wealth has </w:t>
      </w:r>
      <w:r w:rsidRPr="00831782">
        <w:rPr>
          <w:b/>
        </w:rPr>
        <w:t>plummeted</w:t>
      </w:r>
      <w:r>
        <w:t>/</w:t>
      </w:r>
      <w:r w:rsidRPr="00831782">
        <w:rPr>
          <w:b/>
        </w:rPr>
        <w:t>plunged</w:t>
      </w:r>
      <w:r w:rsidRPr="003F58BF">
        <w:t xml:space="preserve"> by a combined $1.5 trillion as a "direct result" of the vote to leave the EU, according to a new report on global wealth produced by Credit Suisse. </w:t>
      </w:r>
    </w:p>
    <w:p w:rsidR="00B36CAA" w:rsidRPr="003F58BF" w:rsidRDefault="00B36CAA" w:rsidP="00EC2160">
      <w:pPr>
        <w:ind w:left="-1418"/>
      </w:pPr>
    </w:p>
    <w:p w:rsidR="00B36CAA" w:rsidRDefault="00B36CAA" w:rsidP="00EC2160">
      <w:pPr>
        <w:ind w:left="-1418"/>
      </w:pPr>
      <w:r w:rsidRPr="003F58BF">
        <w:t xml:space="preserve">The </w:t>
      </w:r>
      <w:r w:rsidRPr="004A76A2">
        <w:rPr>
          <w:b/>
        </w:rPr>
        <w:t>dramatic</w:t>
      </w:r>
      <w:r w:rsidRPr="003F58BF">
        <w:t xml:space="preserve"> </w:t>
      </w:r>
      <w:r w:rsidRPr="004A76A2">
        <w:rPr>
          <w:b/>
        </w:rPr>
        <w:t>plunge</w:t>
      </w:r>
      <w:r>
        <w:t>/</w:t>
      </w:r>
      <w:r w:rsidRPr="004A76A2">
        <w:rPr>
          <w:b/>
        </w:rPr>
        <w:t>slump</w:t>
      </w:r>
      <w:r>
        <w:t xml:space="preserve"> in wealth was driven by t</w:t>
      </w:r>
      <w:r w:rsidRPr="003F58BF">
        <w:t>he pound</w:t>
      </w:r>
      <w:r>
        <w:t xml:space="preserve"> </w:t>
      </w:r>
      <w:r w:rsidRPr="004A76A2">
        <w:rPr>
          <w:b/>
        </w:rPr>
        <w:t>devaluation</w:t>
      </w:r>
      <w:r w:rsidRPr="003F58BF">
        <w:t xml:space="preserve">, which has lost 15% of its value following the Brexit vote. The loss of $1.5 trillion over the past 12 months translates into a 10% reduction in </w:t>
      </w:r>
      <w:r w:rsidRPr="004A76A2">
        <w:rPr>
          <w:b/>
          <w:u w:val="single"/>
        </w:rPr>
        <w:t>household wealth</w:t>
      </w:r>
      <w:r w:rsidRPr="003F58BF">
        <w:t xml:space="preserve">. </w:t>
      </w:r>
      <w:r w:rsidRPr="004A76A2">
        <w:rPr>
          <w:b/>
          <w:u w:val="single"/>
        </w:rPr>
        <w:t xml:space="preserve">Household wealth </w:t>
      </w:r>
      <w:r w:rsidRPr="003F58BF">
        <w:t xml:space="preserve">includes financial investments and real assets like housing. Debts are subtracted. </w:t>
      </w:r>
    </w:p>
    <w:p w:rsidR="00B36CAA" w:rsidRPr="003F58BF" w:rsidRDefault="00B36CAA" w:rsidP="00EC2160">
      <w:pPr>
        <w:ind w:left="-1418"/>
      </w:pPr>
    </w:p>
    <w:p w:rsidR="00B36CAA" w:rsidRPr="003F58BF" w:rsidRDefault="00B36CAA" w:rsidP="00EC2160">
      <w:pPr>
        <w:ind w:left="-1418"/>
      </w:pPr>
      <w:r w:rsidRPr="003F58BF">
        <w:t xml:space="preserve">Only Mexico, Egypt, Russia, Ukraine and Argentina suffered larger percentage drops in household wealth than the U.K. </w:t>
      </w:r>
      <w:r w:rsidRPr="005A7633">
        <w:rPr>
          <w:b/>
        </w:rPr>
        <w:t>Meanwhile</w:t>
      </w:r>
      <w:r w:rsidRPr="003F58BF">
        <w:t xml:space="preserve">, households in Turkey and Colombia </w:t>
      </w:r>
      <w:r w:rsidRPr="005A7633">
        <w:rPr>
          <w:b/>
        </w:rPr>
        <w:t>fared</w:t>
      </w:r>
      <w:r w:rsidRPr="003F58BF">
        <w:t xml:space="preserve"> better than those in the U.K. </w:t>
      </w:r>
    </w:p>
    <w:p w:rsidR="00B36CAA" w:rsidRPr="003F58BF" w:rsidRDefault="00B36CAA" w:rsidP="00EC2160">
      <w:pPr>
        <w:ind w:left="-1418"/>
      </w:pPr>
      <w:r w:rsidRPr="003F58BF">
        <w:t xml:space="preserve">Britain is expected to trigger EU exit negotiations early next year. The government's strategy for the talks is not yet clear, but </w:t>
      </w:r>
      <w:r w:rsidRPr="005A7633">
        <w:rPr>
          <w:b/>
        </w:rPr>
        <w:t>it's unlikely that</w:t>
      </w:r>
      <w:r w:rsidRPr="003F58BF">
        <w:t xml:space="preserve"> Britain will be able to maintain access to Europe's single trading </w:t>
      </w:r>
      <w:r w:rsidRPr="005A7633">
        <w:rPr>
          <w:b/>
        </w:rPr>
        <w:t>bloc</w:t>
      </w:r>
      <w:r w:rsidRPr="003F58BF">
        <w:t xml:space="preserve">. </w:t>
      </w:r>
    </w:p>
    <w:p w:rsidR="00B36CAA" w:rsidRDefault="00B36CAA" w:rsidP="00EC2160">
      <w:pPr>
        <w:ind w:left="-1418"/>
      </w:pPr>
    </w:p>
    <w:p w:rsidR="00B36CAA" w:rsidRDefault="00B36CAA" w:rsidP="00EC2160">
      <w:pPr>
        <w:ind w:left="-1418"/>
      </w:pPr>
      <w:r w:rsidRPr="003F58BF">
        <w:t xml:space="preserve">"The [U.K.] </w:t>
      </w:r>
      <w:r w:rsidRPr="005A7633">
        <w:rPr>
          <w:b/>
        </w:rPr>
        <w:t>outlook</w:t>
      </w:r>
      <w:r>
        <w:t>/</w:t>
      </w:r>
      <w:r w:rsidRPr="005A7633">
        <w:rPr>
          <w:b/>
        </w:rPr>
        <w:t>prospect</w:t>
      </w:r>
      <w:r>
        <w:rPr>
          <w:rFonts w:ascii="Tahoma" w:hAnsi="Tahoma" w:cs="Tahoma"/>
          <w:color w:val="434343"/>
          <w:sz w:val="18"/>
          <w:szCs w:val="18"/>
          <w:shd w:val="clear" w:color="auto" w:fill="F2F2F2"/>
        </w:rPr>
        <w:t>前</w:t>
      </w:r>
      <w:r>
        <w:rPr>
          <w:rFonts w:ascii="Microsoft YaHei UI" w:eastAsia="Microsoft YaHei UI" w:hAnsi="Microsoft YaHei UI" w:cs="Microsoft YaHei UI" w:hint="eastAsia"/>
          <w:color w:val="434343"/>
          <w:sz w:val="18"/>
          <w:szCs w:val="18"/>
          <w:shd w:val="clear" w:color="auto" w:fill="F2F2F2"/>
        </w:rPr>
        <w:t>途</w:t>
      </w:r>
      <w:r w:rsidRPr="003F58BF">
        <w:t xml:space="preserve"> is very uncertain, both for the economy and household wealth," Credit Suisse said. </w:t>
      </w:r>
      <w:r w:rsidRPr="00B316C5">
        <w:t xml:space="preserve">Wealth increased by only 1.4% last year on a global basis, according to Credit Suisse. That's </w:t>
      </w:r>
      <w:r w:rsidRPr="00B316C5">
        <w:rPr>
          <w:b/>
        </w:rPr>
        <w:t>roughly</w:t>
      </w:r>
      <w:r w:rsidRPr="00B316C5">
        <w:t xml:space="preserve"> in line with population growth. </w:t>
      </w:r>
    </w:p>
    <w:p w:rsidR="00B36CAA" w:rsidRPr="00B316C5" w:rsidRDefault="00B36CAA" w:rsidP="00EC2160">
      <w:pPr>
        <w:ind w:left="-1418"/>
      </w:pPr>
    </w:p>
    <w:p w:rsidR="00B36CAA" w:rsidRPr="00B316C5" w:rsidRDefault="00B36CAA" w:rsidP="00EC2160">
      <w:pPr>
        <w:ind w:left="-1418"/>
      </w:pPr>
      <w:r w:rsidRPr="00B316C5">
        <w:t xml:space="preserve">Asia Pacific -- excluding China and Japan -- was the big regional winner, with wealth per adult increasing by 6.5%. When measured the same way, wealth fell in Europe, Latin America and Africa. </w:t>
      </w:r>
    </w:p>
    <w:p w:rsidR="00B36CAA" w:rsidRDefault="00B36CAA" w:rsidP="00EC2160">
      <w:pPr>
        <w:ind w:left="-1418"/>
      </w:pPr>
      <w:r w:rsidRPr="00B316C5">
        <w:t xml:space="preserve">Inequality remains a major issue. The bottom 50% of the world's population own less than 1% of global wealth. Meanwhile, the richest 10% of people hold 89% of global wealth. </w:t>
      </w:r>
    </w:p>
    <w:p w:rsidR="00B36CAA" w:rsidRPr="00D07141" w:rsidRDefault="00B36CAA" w:rsidP="00EC2160">
      <w:pPr>
        <w:ind w:left="-1418"/>
      </w:pPr>
      <w:r w:rsidRPr="00D07141">
        <w:t>The Brexit black hole is starting to take shape.</w:t>
      </w:r>
    </w:p>
    <w:p w:rsidR="00B36CAA" w:rsidRPr="00D07141" w:rsidRDefault="00B36CAA" w:rsidP="00EC2160">
      <w:pPr>
        <w:ind w:left="-1418"/>
      </w:pPr>
      <w:r w:rsidRPr="00D07141">
        <w:t xml:space="preserve">The U.K. will be forced to borrow an extra £58.7 billion ($72.6 billion) over the next five years because of an economic slowdown triggered by its vote to leave the European Union, according to the Office of Budget Responsibility. </w:t>
      </w:r>
    </w:p>
    <w:p w:rsidR="00B36CAA" w:rsidRPr="00D07141" w:rsidRDefault="00B36CAA" w:rsidP="00EC2160">
      <w:pPr>
        <w:ind w:left="-1418"/>
      </w:pPr>
      <w:r w:rsidRPr="00D07141">
        <w:t xml:space="preserve">The independent government agency said that growth will slump to just 1.4% next year, down from 2.2% predicted in March. That would be the weakest growth since 2009, according to IMF data. </w:t>
      </w:r>
    </w:p>
    <w:p w:rsidR="00B36CAA" w:rsidRPr="00D07141" w:rsidRDefault="00B36CAA" w:rsidP="00EC2160">
      <w:pPr>
        <w:ind w:left="-1418"/>
      </w:pPr>
      <w:r w:rsidRPr="00D07141">
        <w:t xml:space="preserve">Treasury chief Philip Hammond said growth would suffer because of greater uncertainty and higher inflation resulting from the drop in the value of the pound. Investment and consumer demand are also expected to weaken. </w:t>
      </w:r>
    </w:p>
    <w:p w:rsidR="00B36CAA" w:rsidRPr="00D07141" w:rsidRDefault="00B36CAA" w:rsidP="00EC2160">
      <w:pPr>
        <w:ind w:left="-1418"/>
      </w:pPr>
      <w:r w:rsidRPr="00D07141">
        <w:t xml:space="preserve">In total, potential growth over the next five years will be 2.4% lower than if voters had chosen to remain in the EU. </w:t>
      </w:r>
    </w:p>
    <w:p w:rsidR="00B36CAA" w:rsidRPr="00E24478" w:rsidRDefault="00B36CAA" w:rsidP="00EC2160">
      <w:pPr>
        <w:ind w:left="-1418"/>
      </w:pPr>
      <w:r w:rsidRPr="00E24478">
        <w:t xml:space="preserve">The forecasts were announced Wednesday as part of the government's first set of spending and tax plans since the June Brexit vote. They assume that the U.K. will leave the EU by April 2019, migration controls will tighten and trade growth will slow. </w:t>
      </w:r>
    </w:p>
    <w:p w:rsidR="00B36CAA" w:rsidRPr="00E24478" w:rsidRDefault="00B36CAA" w:rsidP="00EC2160">
      <w:pPr>
        <w:ind w:left="-1418"/>
      </w:pPr>
      <w:r w:rsidRPr="00E24478">
        <w:t>Hammond</w:t>
      </w:r>
      <w:r w:rsidRPr="00D07141">
        <w:t xml:space="preserve"> </w:t>
      </w:r>
      <w:r w:rsidRPr="00E24478">
        <w:t xml:space="preserve">also announced plans to hike the minimum wage, invest £1.4 billion ($1.7 billion) in new housing and prohibit real estate agents from charging renters certain fees. </w:t>
      </w:r>
    </w:p>
    <w:p w:rsidR="00B36CAA" w:rsidRPr="00E24478" w:rsidRDefault="00B36CAA" w:rsidP="00EC2160">
      <w:pPr>
        <w:ind w:left="-1418"/>
      </w:pPr>
      <w:r w:rsidRPr="00E24478">
        <w:t xml:space="preserve">The government said it would create a £23 billion fund to invest in innovation and infrastructure over the next five years. </w:t>
      </w:r>
    </w:p>
    <w:p w:rsidR="00B36CAA" w:rsidRPr="00E24478" w:rsidRDefault="00B36CAA" w:rsidP="00EC2160">
      <w:pPr>
        <w:ind w:left="-1418"/>
      </w:pPr>
      <w:r w:rsidRPr="00E24478">
        <w:lastRenderedPageBreak/>
        <w:t xml:space="preserve">But with the goal of a balanced budget having already been abandoned, Hammond was constrained by a growing gap between government revenue and spending. </w:t>
      </w:r>
    </w:p>
    <w:p w:rsidR="00B36CAA" w:rsidRPr="00E24478" w:rsidRDefault="00B36CAA" w:rsidP="00EC2160">
      <w:pPr>
        <w:ind w:left="-1418"/>
      </w:pPr>
      <w:r w:rsidRPr="00E24478">
        <w:t xml:space="preserve">"This is clearly a fragile situation," said Fiona Cincotta, a market analyst at City Index. "The level of spending is set to create a much bigger black hole than was previously considered." </w:t>
      </w:r>
    </w:p>
    <w:p w:rsidR="00B36CAA" w:rsidRPr="00E24478" w:rsidRDefault="00B36CAA" w:rsidP="00EC2160">
      <w:pPr>
        <w:ind w:left="-1418"/>
      </w:pPr>
      <w:r w:rsidRPr="00E24478">
        <w:t xml:space="preserve">There were some bright spots: Hammond said employment is expected to remain robust with 500,000 new jobs being added in the coming years, for example. </w:t>
      </w:r>
    </w:p>
    <w:p w:rsidR="00B36CAA" w:rsidRPr="00E24478" w:rsidRDefault="00B36CAA" w:rsidP="00EC2160">
      <w:pPr>
        <w:ind w:left="-1418"/>
      </w:pPr>
      <w:r w:rsidRPr="00E24478">
        <w:t xml:space="preserve">The vote to exit the EU has slammed the pound. The currency has slumped 17% against the dollar since June 23. </w:t>
      </w:r>
    </w:p>
    <w:p w:rsidR="00B36CAA" w:rsidRDefault="00B36CAA" w:rsidP="00EC2160">
      <w:pPr>
        <w:ind w:left="-1418"/>
      </w:pPr>
    </w:p>
    <w:p w:rsidR="00B36CAA" w:rsidRDefault="00B36CAA" w:rsidP="00EC2160">
      <w:pPr>
        <w:ind w:left="-1418"/>
      </w:pPr>
      <w:r>
        <w:br w:type="page"/>
      </w:r>
    </w:p>
    <w:p w:rsidR="00B36CAA" w:rsidRPr="00B316C5" w:rsidRDefault="00B36CAA" w:rsidP="00EC2160">
      <w:pPr>
        <w:ind w:left="-1418"/>
      </w:pPr>
    </w:p>
    <w:p w:rsidR="00B36CAA" w:rsidRPr="0018510D" w:rsidRDefault="00B36CAA" w:rsidP="00EC2160">
      <w:pPr>
        <w:ind w:left="-1418"/>
      </w:pPr>
    </w:p>
    <w:p w:rsidR="003878D1" w:rsidRDefault="003878D1" w:rsidP="00EC2160">
      <w:pPr>
        <w:pStyle w:val="Heading3"/>
        <w:ind w:left="-1418"/>
      </w:pPr>
      <w:r>
        <w:t>Earthquake in Japan</w:t>
      </w:r>
    </w:p>
    <w:p w:rsidR="003878D1" w:rsidRDefault="003878D1" w:rsidP="00EC2160">
      <w:pPr>
        <w:ind w:left="-1418"/>
      </w:pPr>
      <w:r w:rsidRPr="00B47DBE">
        <w:t>A tsunami advisory</w:t>
      </w:r>
      <w:r w:rsidRPr="00B47DBE">
        <w:rPr>
          <w:b/>
          <w:bCs/>
        </w:rPr>
        <w:t xml:space="preserve"> </w:t>
      </w:r>
      <w:r w:rsidRPr="00B47DBE">
        <w:t xml:space="preserve">is </w:t>
      </w:r>
      <w:r w:rsidRPr="006E3897">
        <w:rPr>
          <w:b/>
          <w:u w:val="single"/>
        </w:rPr>
        <w:t>in effect</w:t>
      </w:r>
      <w:r>
        <w:rPr>
          <w:rFonts w:ascii="Tahoma" w:hAnsi="Tahoma" w:cs="Tahoma"/>
          <w:color w:val="434343"/>
          <w:sz w:val="18"/>
          <w:szCs w:val="18"/>
          <w:shd w:val="clear" w:color="auto" w:fill="F2F2F2"/>
        </w:rPr>
        <w:t>生</w:t>
      </w:r>
      <w:r>
        <w:rPr>
          <w:rFonts w:ascii="Microsoft YaHei UI" w:eastAsia="Microsoft YaHei UI" w:hAnsi="Microsoft YaHei UI" w:cs="Microsoft YaHei UI" w:hint="eastAsia"/>
          <w:color w:val="434343"/>
          <w:sz w:val="18"/>
          <w:szCs w:val="18"/>
          <w:shd w:val="clear" w:color="auto" w:fill="F2F2F2"/>
        </w:rPr>
        <w:t>效</w:t>
      </w:r>
      <w:r w:rsidRPr="00B47DBE">
        <w:t xml:space="preserve"> fo</w:t>
      </w:r>
      <w:r>
        <w:t xml:space="preserve">r Japan's Fukushima </w:t>
      </w:r>
      <w:r w:rsidRPr="003878D1">
        <w:rPr>
          <w:b/>
          <w:color w:val="FF0000"/>
        </w:rPr>
        <w:t>Prefectures</w:t>
      </w:r>
      <w:r w:rsidRPr="00B47DBE">
        <w:t xml:space="preserve"> after a 6.9-</w:t>
      </w:r>
      <w:r w:rsidRPr="006E3897">
        <w:rPr>
          <w:b/>
        </w:rPr>
        <w:t>magnitude</w:t>
      </w:r>
      <w:r w:rsidRPr="00B47DBE">
        <w:t xml:space="preserve"> earthquake struck off Honshu j</w:t>
      </w:r>
      <w:r>
        <w:t xml:space="preserve">ust before 6.00 a.m. Tuesday. </w:t>
      </w:r>
      <w:r w:rsidRPr="00B47DBE">
        <w:t xml:space="preserve">Japanese authorities urged residents in those northeast coastal areas to </w:t>
      </w:r>
      <w:r w:rsidRPr="006E3897">
        <w:rPr>
          <w:b/>
        </w:rPr>
        <w:t>evacuate</w:t>
      </w:r>
      <w:r w:rsidRPr="00B47DBE">
        <w:t xml:space="preserve"> immediately for higher ground and not return until </w:t>
      </w:r>
      <w:r w:rsidRPr="006E3897">
        <w:rPr>
          <w:b/>
          <w:u w:val="single"/>
        </w:rPr>
        <w:t>warnings had been lifted</w:t>
      </w:r>
      <w:r w:rsidRPr="00B47DBE">
        <w:t xml:space="preserve">. </w:t>
      </w:r>
    </w:p>
    <w:p w:rsidR="003878D1" w:rsidRPr="00B47DBE" w:rsidRDefault="003878D1" w:rsidP="00EC2160">
      <w:pPr>
        <w:ind w:left="-1418"/>
      </w:pPr>
    </w:p>
    <w:p w:rsidR="003878D1" w:rsidRDefault="003878D1" w:rsidP="00EC2160">
      <w:pPr>
        <w:ind w:left="-1418"/>
      </w:pPr>
      <w:r w:rsidRPr="00B47DBE">
        <w:t xml:space="preserve">The earthquake struck in the same area as </w:t>
      </w:r>
      <w:hyperlink r:id="rId1756" w:tgtFrame="_blank" w:history="1">
        <w:r w:rsidRPr="00B47DBE">
          <w:t xml:space="preserve">the </w:t>
        </w:r>
        <w:r w:rsidRPr="006E3897">
          <w:rPr>
            <w:b/>
          </w:rPr>
          <w:t>devastating</w:t>
        </w:r>
        <w:r w:rsidRPr="00B47DBE">
          <w:t xml:space="preserve"> 9.0-</w:t>
        </w:r>
        <w:r w:rsidRPr="006E3897">
          <w:rPr>
            <w:b/>
          </w:rPr>
          <w:t>magnitude</w:t>
        </w:r>
        <w:r w:rsidRPr="00B47DBE">
          <w:t xml:space="preserve"> earthquake in 2011</w:t>
        </w:r>
      </w:hyperlink>
      <w:r w:rsidRPr="00B47DBE">
        <w:t xml:space="preserve"> -- </w:t>
      </w:r>
      <w:r w:rsidRPr="006E3897">
        <w:rPr>
          <w:b/>
          <w:u w:val="single"/>
        </w:rPr>
        <w:t>one of the worst ever</w:t>
      </w:r>
      <w:r w:rsidRPr="00B47DBE">
        <w:t xml:space="preserve"> to hit Japan -- which killed more than 20,000 people and triggered a </w:t>
      </w:r>
      <w:r w:rsidRPr="006E3897">
        <w:rPr>
          <w:b/>
        </w:rPr>
        <w:t>meltdown</w:t>
      </w:r>
      <w:r w:rsidRPr="00B47DBE">
        <w:t xml:space="preserve"> at Fukushima Daiichi nuclear power plant.</w:t>
      </w:r>
      <w:r>
        <w:t xml:space="preserve"> </w:t>
      </w:r>
      <w:r w:rsidRPr="00B47DBE">
        <w:t>Tuesday's quake struck 37 kilometers east-southeast of Namie at a de</w:t>
      </w:r>
      <w:r>
        <w:t>pth of 11.4 kilometers</w:t>
      </w:r>
      <w:r w:rsidRPr="00B47DBE">
        <w:t xml:space="preserve">. Four </w:t>
      </w:r>
      <w:r w:rsidRPr="006E3897">
        <w:rPr>
          <w:b/>
        </w:rPr>
        <w:t>aftershocks</w:t>
      </w:r>
      <w:r>
        <w:t>/</w:t>
      </w:r>
      <w:r w:rsidRPr="006E3897">
        <w:rPr>
          <w:b/>
        </w:rPr>
        <w:t>tremors</w:t>
      </w:r>
      <w:r w:rsidRPr="00B47DBE">
        <w:t xml:space="preserve"> of at least 4.8</w:t>
      </w:r>
      <w:r>
        <w:t xml:space="preserve"> magnitude</w:t>
      </w:r>
      <w:r w:rsidRPr="00B47DBE">
        <w:t xml:space="preserve"> were recorded within one hour of the initial quake.</w:t>
      </w:r>
      <w:r>
        <w:t xml:space="preserve"> </w:t>
      </w:r>
      <w:r w:rsidRPr="00C500C4">
        <w:t xml:space="preserve">Tsunami warnings were immediately </w:t>
      </w:r>
      <w:r w:rsidRPr="00C500C4">
        <w:rPr>
          <w:b/>
        </w:rPr>
        <w:t>issued</w:t>
      </w:r>
      <w:r>
        <w:t xml:space="preserve"> for waves of 1 to 3 meters, </w:t>
      </w:r>
      <w:r w:rsidRPr="00C500C4">
        <w:t xml:space="preserve">and soon after some were spotted off the coast, according to the Japanese </w:t>
      </w:r>
      <w:r w:rsidRPr="00C500C4">
        <w:rPr>
          <w:b/>
        </w:rPr>
        <w:t>Meteorological</w:t>
      </w:r>
      <w:r w:rsidRPr="00C500C4">
        <w:t xml:space="preserve"> Agency. </w:t>
      </w:r>
    </w:p>
    <w:p w:rsidR="003878D1" w:rsidRPr="00C500C4" w:rsidRDefault="003878D1" w:rsidP="00EC2160">
      <w:pPr>
        <w:ind w:left="-1418"/>
      </w:pPr>
    </w:p>
    <w:p w:rsidR="003878D1" w:rsidRDefault="003878D1" w:rsidP="00EC2160">
      <w:pPr>
        <w:ind w:left="-1418"/>
      </w:pPr>
      <w:r w:rsidRPr="00C500C4">
        <w:t xml:space="preserve">Of prime concern was the </w:t>
      </w:r>
      <w:r w:rsidRPr="00C500C4">
        <w:rPr>
          <w:b/>
        </w:rPr>
        <w:t>crippled</w:t>
      </w:r>
      <w:r w:rsidRPr="00C500C4">
        <w:t xml:space="preserve"> Fukushima nuclear power plant.</w:t>
      </w:r>
      <w:r>
        <w:t xml:space="preserve"> </w:t>
      </w:r>
      <w:r w:rsidRPr="00C500C4">
        <w:t>A cooling pump system was temporarily stopped after the qu</w:t>
      </w:r>
      <w:r>
        <w:t xml:space="preserve">ake but soon resumed operation. </w:t>
      </w:r>
      <w:r w:rsidRPr="00C500C4">
        <w:t xml:space="preserve">No </w:t>
      </w:r>
      <w:r w:rsidRPr="00C500C4">
        <w:rPr>
          <w:b/>
          <w:highlight w:val="yellow"/>
        </w:rPr>
        <w:t>abnormalities</w:t>
      </w:r>
      <w:r w:rsidRPr="003876AB">
        <w:rPr>
          <w:highlight w:val="yellow"/>
        </w:rPr>
        <w:t xml:space="preserve"> [,æbnɔ:'mæliti]</w:t>
      </w:r>
      <w:r>
        <w:t xml:space="preserve"> </w:t>
      </w:r>
      <w:r w:rsidRPr="00C500C4">
        <w:t>in radiation levels were reported.</w:t>
      </w:r>
      <w:r>
        <w:t xml:space="preserve"> </w:t>
      </w:r>
      <w:r w:rsidRPr="00C500C4">
        <w:t xml:space="preserve">"Residents in the region are still struggling to recover from the 2011 event resulting in compound socio-psychological impacts on survivors," </w:t>
      </w:r>
    </w:p>
    <w:p w:rsidR="003878D1" w:rsidRDefault="003878D1" w:rsidP="00EC2160">
      <w:pPr>
        <w:ind w:left="-1418"/>
      </w:pPr>
    </w:p>
    <w:p w:rsidR="003878D1" w:rsidRPr="00B47DBE" w:rsidRDefault="003878D1" w:rsidP="00EC2160">
      <w:pPr>
        <w:ind w:left="-1418"/>
      </w:pPr>
      <w:r w:rsidRPr="00DA7826">
        <w:t xml:space="preserve">Video on social media featured sounds of </w:t>
      </w:r>
      <w:r w:rsidRPr="00DA7826">
        <w:rPr>
          <w:b/>
        </w:rPr>
        <w:t>sirens</w:t>
      </w:r>
      <w:r w:rsidRPr="00DA7826">
        <w:t xml:space="preserve"> in response to the warning </w:t>
      </w:r>
      <w:r w:rsidRPr="00DA7826">
        <w:rPr>
          <w:b/>
          <w:u w:val="single"/>
        </w:rPr>
        <w:t>in effect</w:t>
      </w:r>
      <w:r w:rsidRPr="00DA7826">
        <w:t>.</w:t>
      </w:r>
      <w:r>
        <w:t xml:space="preserve"> </w:t>
      </w:r>
      <w:r w:rsidRPr="0014648F">
        <w:t>NHK</w:t>
      </w:r>
      <w:r w:rsidRPr="00B47DBE">
        <w:t xml:space="preserve">, the Japanese </w:t>
      </w:r>
      <w:r w:rsidRPr="007D00AE">
        <w:rPr>
          <w:b/>
          <w:u w:val="single"/>
        </w:rPr>
        <w:t>state-run news agency</w:t>
      </w:r>
      <w:r w:rsidRPr="00B47DBE">
        <w:t>,</w:t>
      </w:r>
      <w:r w:rsidRPr="0014648F">
        <w:t xml:space="preserve"> urged the public to evacuate, cautioning that </w:t>
      </w:r>
      <w:r w:rsidRPr="0014648F">
        <w:rPr>
          <w:b/>
        </w:rPr>
        <w:t>even if</w:t>
      </w:r>
      <w:r w:rsidRPr="008A7397">
        <w:rPr>
          <w:b/>
        </w:rPr>
        <w:t>/whereas</w:t>
      </w:r>
      <w:r w:rsidRPr="0014648F">
        <w:t xml:space="preserve"> waves appear low in the ocean they can </w:t>
      </w:r>
      <w:r w:rsidRPr="0014648F">
        <w:rPr>
          <w:b/>
        </w:rPr>
        <w:t>rise</w:t>
      </w:r>
      <w:r w:rsidRPr="0014648F">
        <w:t xml:space="preserve"> as they reach shore</w:t>
      </w:r>
      <w:r>
        <w:t xml:space="preserve">. </w:t>
      </w:r>
      <w:r w:rsidRPr="0014648F">
        <w:t>"Please do not think that you are safe. Please evacuate to hi</w:t>
      </w:r>
      <w:r>
        <w:t xml:space="preserve">gh grounds. </w:t>
      </w:r>
      <w:r w:rsidRPr="0014648F">
        <w:t xml:space="preserve">Please think about the </w:t>
      </w:r>
      <w:r w:rsidRPr="0014648F">
        <w:rPr>
          <w:b/>
        </w:rPr>
        <w:t>worst-case scenario</w:t>
      </w:r>
      <w:r w:rsidRPr="0014648F">
        <w:t xml:space="preserve"> and evacuate right away."</w:t>
      </w:r>
    </w:p>
    <w:p w:rsidR="003878D1" w:rsidRDefault="003878D1" w:rsidP="00EC2160">
      <w:pPr>
        <w:ind w:left="-1418"/>
      </w:pPr>
    </w:p>
    <w:p w:rsidR="003878D1" w:rsidRPr="00B47DBE" w:rsidRDefault="003878D1" w:rsidP="00EC2160">
      <w:pPr>
        <w:ind w:left="-1418"/>
      </w:pPr>
      <w:r w:rsidRPr="00B47DBE">
        <w:t xml:space="preserve">The </w:t>
      </w:r>
      <w:r w:rsidRPr="008A7397">
        <w:rPr>
          <w:b/>
        </w:rPr>
        <w:t>aftershocks/tremors</w:t>
      </w:r>
      <w:r w:rsidRPr="00B47DBE">
        <w:t xml:space="preserve"> could be felt as far Tokyo, where American businessman </w:t>
      </w:r>
      <w:r w:rsidRPr="003D6290">
        <w:rPr>
          <w:b/>
        </w:rPr>
        <w:t>Jonathan</w:t>
      </w:r>
      <w:r w:rsidRPr="003D6290">
        <w:rPr>
          <w:sz w:val="16"/>
          <w:szCs w:val="16"/>
        </w:rPr>
        <w:t>['dʒɑnəθən]</w:t>
      </w:r>
      <w:r w:rsidRPr="00B47DBE">
        <w:t xml:space="preserve"> </w:t>
      </w:r>
      <w:r>
        <w:t xml:space="preserve">was having breakfast in a hotel. </w:t>
      </w:r>
      <w:r w:rsidRPr="00B47DBE">
        <w:t xml:space="preserve">"Suddenly I felt </w:t>
      </w:r>
      <w:r w:rsidRPr="008A7397">
        <w:rPr>
          <w:b/>
        </w:rPr>
        <w:t>disoriented</w:t>
      </w:r>
      <w:r w:rsidRPr="00B47DBE">
        <w:t>,"</w:t>
      </w:r>
      <w:r>
        <w:t xml:space="preserve"> </w:t>
      </w:r>
      <w:r w:rsidRPr="00B47DBE">
        <w:t xml:space="preserve">Doors started to swing on cabinets and sliding doors started to </w:t>
      </w:r>
      <w:r w:rsidRPr="008A7397">
        <w:t>move</w:t>
      </w:r>
      <w:r w:rsidRPr="00B47DBE">
        <w:t>. He realized what was happening.</w:t>
      </w:r>
      <w:r>
        <w:t xml:space="preserve"> </w:t>
      </w:r>
      <w:r w:rsidRPr="00B47DBE">
        <w:t xml:space="preserve">"You could feel the building really </w:t>
      </w:r>
      <w:r w:rsidRPr="008A7397">
        <w:rPr>
          <w:b/>
        </w:rPr>
        <w:t>swaying</w:t>
      </w:r>
      <w:r w:rsidRPr="00B47DBE">
        <w:t xml:space="preserve"> back and forth for at least a couple of minutes. </w:t>
      </w:r>
      <w:r w:rsidRPr="008A7397">
        <w:rPr>
          <w:b/>
        </w:rPr>
        <w:t>It was pretty scary</w:t>
      </w:r>
      <w:r w:rsidRPr="00B47DBE">
        <w:t>."</w:t>
      </w:r>
      <w:r>
        <w:t xml:space="preserve"> </w:t>
      </w:r>
      <w:r w:rsidRPr="00B47DBE">
        <w:t>While he was scared</w:t>
      </w:r>
      <w:r>
        <w:t>,</w:t>
      </w:r>
      <w:r w:rsidRPr="00B47DBE">
        <w:t xml:space="preserve"> he </w:t>
      </w:r>
      <w:r w:rsidRPr="008A28FF">
        <w:rPr>
          <w:b/>
          <w:u w:val="single"/>
        </w:rPr>
        <w:t>was mindful of</w:t>
      </w:r>
      <w:r>
        <w:rPr>
          <w:rFonts w:ascii="Tahoma" w:hAnsi="Tahoma" w:cs="Tahoma"/>
          <w:color w:val="434343"/>
          <w:sz w:val="18"/>
          <w:szCs w:val="18"/>
          <w:shd w:val="clear" w:color="auto" w:fill="F2F2F2"/>
        </w:rPr>
        <w:t>留心的；记住</w:t>
      </w:r>
      <w:r>
        <w:rPr>
          <w:rFonts w:ascii="Microsoft YaHei UI" w:eastAsia="Microsoft YaHei UI" w:hAnsi="Microsoft YaHei UI" w:cs="Microsoft YaHei UI" w:hint="eastAsia"/>
          <w:color w:val="434343"/>
          <w:sz w:val="18"/>
          <w:szCs w:val="18"/>
          <w:shd w:val="clear" w:color="auto" w:fill="F2F2F2"/>
        </w:rPr>
        <w:t>的</w:t>
      </w:r>
      <w:r w:rsidRPr="00B47DBE">
        <w:t xml:space="preserve"> the fact that Japan takes its earthquakes seriously. Everyone </w:t>
      </w:r>
      <w:r>
        <w:t xml:space="preserve">is </w:t>
      </w:r>
      <w:r w:rsidRPr="00B47DBE">
        <w:t>very calm and collected</w:t>
      </w:r>
      <w:r>
        <w:t xml:space="preserve"> </w:t>
      </w:r>
      <w:r w:rsidRPr="00B47DBE">
        <w:t>as staffers checked in on everyone.</w:t>
      </w:r>
      <w:r>
        <w:t xml:space="preserve"> “</w:t>
      </w:r>
      <w:r w:rsidRPr="00B47DBE">
        <w:t xml:space="preserve">They seemed </w:t>
      </w:r>
      <w:r w:rsidRPr="000C1694">
        <w:rPr>
          <w:b/>
          <w:highlight w:val="yellow"/>
          <w:u w:val="single"/>
        </w:rPr>
        <w:t>like pros</w:t>
      </w:r>
      <w:r w:rsidRPr="000C1694">
        <w:rPr>
          <w:rFonts w:ascii="Tahoma" w:hAnsi="Tahoma" w:cs="Tahoma"/>
          <w:color w:val="434343"/>
          <w:sz w:val="18"/>
          <w:szCs w:val="18"/>
          <w:highlight w:val="yellow"/>
          <w:shd w:val="clear" w:color="auto" w:fill="F2F2F2"/>
        </w:rPr>
        <w:t>像专业人</w:t>
      </w:r>
      <w:r w:rsidRPr="000C1694">
        <w:rPr>
          <w:rFonts w:ascii="Microsoft YaHei UI" w:eastAsia="Microsoft YaHei UI" w:hAnsi="Microsoft YaHei UI" w:cs="Microsoft YaHei UI" w:hint="eastAsia"/>
          <w:color w:val="434343"/>
          <w:sz w:val="18"/>
          <w:szCs w:val="18"/>
          <w:highlight w:val="yellow"/>
          <w:shd w:val="clear" w:color="auto" w:fill="F2F2F2"/>
        </w:rPr>
        <w:t>士</w:t>
      </w:r>
      <w:r w:rsidRPr="00B47DBE">
        <w:t xml:space="preserve"> about this," he said</w:t>
      </w:r>
      <w:r>
        <w:t xml:space="preserve">. </w:t>
      </w:r>
      <w:r w:rsidRPr="003D6290">
        <w:rPr>
          <w:b/>
        </w:rPr>
        <w:t>Jonathan</w:t>
      </w:r>
      <w:r w:rsidRPr="00B47DBE">
        <w:t xml:space="preserve"> is from San Francisco and has felt his share of </w:t>
      </w:r>
      <w:r w:rsidRPr="00131AFC">
        <w:rPr>
          <w:b/>
        </w:rPr>
        <w:t>tremors</w:t>
      </w:r>
      <w:r w:rsidRPr="00B47DBE">
        <w:t xml:space="preserve"> over the years."</w:t>
      </w:r>
      <w:r>
        <w:t xml:space="preserve"> </w:t>
      </w:r>
      <w:r w:rsidRPr="00B47DBE">
        <w:t xml:space="preserve">But this was </w:t>
      </w:r>
      <w:r w:rsidRPr="00131AFC">
        <w:rPr>
          <w:b/>
        </w:rPr>
        <w:t>significantly</w:t>
      </w:r>
      <w:r>
        <w:t xml:space="preserve"> bigger than anything I’ve experienced ever inn San Francisco. </w:t>
      </w:r>
      <w:r w:rsidRPr="00B47DBE">
        <w:t xml:space="preserve">The </w:t>
      </w:r>
      <w:r w:rsidRPr="00FF2EAA">
        <w:rPr>
          <w:b/>
          <w:highlight w:val="yellow"/>
        </w:rPr>
        <w:t>swaying</w:t>
      </w:r>
      <w:r w:rsidRPr="00B47DBE">
        <w:t xml:space="preserve"> was significantly more than I'd ever felt."</w:t>
      </w:r>
    </w:p>
    <w:p w:rsidR="003878D1" w:rsidRDefault="003878D1" w:rsidP="00EC2160">
      <w:pPr>
        <w:ind w:left="-1418"/>
      </w:pPr>
    </w:p>
    <w:p w:rsidR="003878D1" w:rsidRPr="00B47DBE" w:rsidRDefault="003878D1" w:rsidP="00EC2160">
      <w:pPr>
        <w:ind w:left="-1418"/>
      </w:pPr>
      <w:r w:rsidRPr="00B47DBE">
        <w:t xml:space="preserve">The epicenter of this latest earthquake was not far south of the </w:t>
      </w:r>
      <w:hyperlink r:id="rId1757" w:history="1">
        <w:r w:rsidRPr="00B47DBE">
          <w:t>2011 quake</w:t>
        </w:r>
      </w:hyperlink>
      <w:r w:rsidRPr="00B47DBE">
        <w:t xml:space="preserve">, which was so severe it </w:t>
      </w:r>
      <w:hyperlink r:id="rId1758" w:history="1">
        <w:r w:rsidRPr="00B47DBE">
          <w:t>moved Japan's coast 8 feet</w:t>
        </w:r>
      </w:hyperlink>
      <w:r w:rsidRPr="00B47DBE">
        <w:t xml:space="preserve"> and shifted the Earth's </w:t>
      </w:r>
      <w:r w:rsidRPr="003D4042">
        <w:rPr>
          <w:b/>
        </w:rPr>
        <w:t>axis</w:t>
      </w:r>
      <w:r w:rsidR="00CB2034">
        <w:rPr>
          <w:rFonts w:hint="eastAsia"/>
          <w:b/>
        </w:rPr>
        <w:t>轴</w:t>
      </w:r>
      <w:r w:rsidRPr="00B47DBE">
        <w:t xml:space="preserve">, ranking among the </w:t>
      </w:r>
      <w:hyperlink r:id="rId1759" w:history="1">
        <w:r w:rsidRPr="00B47DBE">
          <w:t>costliest natural disasters on record</w:t>
        </w:r>
      </w:hyperlink>
      <w:r w:rsidRPr="00B47DBE">
        <w:t>.</w:t>
      </w:r>
    </w:p>
    <w:p w:rsidR="003878D1" w:rsidRPr="0014648F" w:rsidRDefault="003878D1" w:rsidP="00EC2160">
      <w:pPr>
        <w:ind w:left="-1418"/>
      </w:pPr>
    </w:p>
    <w:p w:rsidR="003878D1" w:rsidRDefault="003878D1" w:rsidP="00EC2160">
      <w:pPr>
        <w:ind w:left="-1418"/>
        <w:rPr>
          <w:lang w:val="en-GB"/>
        </w:rPr>
      </w:pPr>
      <w:r>
        <w:rPr>
          <w:lang w:val="en-GB"/>
        </w:rPr>
        <w:br w:type="page"/>
      </w:r>
    </w:p>
    <w:p w:rsidR="003878D1" w:rsidRPr="00C500C4" w:rsidRDefault="003878D1" w:rsidP="00EC2160">
      <w:pPr>
        <w:ind w:left="-1418"/>
        <w:rPr>
          <w:lang w:val="en-GB"/>
        </w:rPr>
      </w:pPr>
    </w:p>
    <w:p w:rsidR="00EE3672" w:rsidRDefault="00EE3672" w:rsidP="00EC2160">
      <w:pPr>
        <w:pStyle w:val="Heading3"/>
        <w:ind w:left="-1418"/>
      </w:pPr>
      <w:r>
        <w:t>Allegation against Brad Pitt</w:t>
      </w:r>
    </w:p>
    <w:p w:rsidR="00EE3672" w:rsidRDefault="00EE3672" w:rsidP="00EC2160">
      <w:pPr>
        <w:ind w:left="-1418"/>
      </w:pPr>
      <w:r>
        <w:t>Word</w:t>
      </w:r>
    </w:p>
    <w:p w:rsidR="00EE3672" w:rsidRDefault="00EE3672" w:rsidP="00EC2160">
      <w:pPr>
        <w:pStyle w:val="ListParagraph"/>
        <w:numPr>
          <w:ilvl w:val="0"/>
          <w:numId w:val="14"/>
        </w:numPr>
        <w:ind w:left="-1418"/>
      </w:pPr>
      <w:r>
        <w:t>Warden = custodian, custody =&gt; joint custody</w:t>
      </w:r>
      <w:r>
        <w:rPr>
          <w:rFonts w:hint="eastAsia"/>
        </w:rPr>
        <w:t>共同监护权</w:t>
      </w:r>
    </w:p>
    <w:p w:rsidR="00EE3672" w:rsidRDefault="00EE3672" w:rsidP="00EC2160">
      <w:pPr>
        <w:pStyle w:val="ListParagraph"/>
        <w:numPr>
          <w:ilvl w:val="0"/>
          <w:numId w:val="14"/>
        </w:numPr>
        <w:ind w:left="-1418"/>
      </w:pPr>
      <w:r>
        <w:t>Jury, jurisdication</w:t>
      </w:r>
    </w:p>
    <w:p w:rsidR="00EE3672" w:rsidRDefault="00EE3672" w:rsidP="00EC2160">
      <w:pPr>
        <w:pStyle w:val="ListParagraph"/>
        <w:numPr>
          <w:ilvl w:val="0"/>
          <w:numId w:val="14"/>
        </w:numPr>
        <w:ind w:left="-1418"/>
      </w:pPr>
      <w:r>
        <w:t>Stem from</w:t>
      </w:r>
    </w:p>
    <w:p w:rsidR="00EE3672" w:rsidRPr="00DF069F" w:rsidRDefault="00EE3672" w:rsidP="00EC2160">
      <w:pPr>
        <w:ind w:left="-1418"/>
      </w:pPr>
    </w:p>
    <w:p w:rsidR="00EE3672" w:rsidRPr="00D344D7" w:rsidRDefault="00EE3672" w:rsidP="00EC2160">
      <w:pPr>
        <w:ind w:left="-1418"/>
      </w:pPr>
      <w:r w:rsidRPr="00D344D7">
        <w:t xml:space="preserve">The FBI has closed an investigation into </w:t>
      </w:r>
      <w:r w:rsidRPr="00DF069F">
        <w:rPr>
          <w:b/>
          <w:u w:val="single"/>
        </w:rPr>
        <w:t>child abuse</w:t>
      </w:r>
      <w:r w:rsidRPr="00D344D7">
        <w:t xml:space="preserve"> allegations against Brad Pitt</w:t>
      </w:r>
      <w:r>
        <w:t xml:space="preserve"> involving one of his children. </w:t>
      </w:r>
      <w:r w:rsidRPr="00D344D7">
        <w:t>Pitt</w:t>
      </w:r>
      <w:r>
        <w:t xml:space="preserve">, one of the most </w:t>
      </w:r>
      <w:r w:rsidRPr="00DF069F">
        <w:rPr>
          <w:b/>
          <w:highlight w:val="yellow"/>
        </w:rPr>
        <w:t>sought-after</w:t>
      </w:r>
      <w:r>
        <w:rPr>
          <w:rFonts w:hint="eastAsia"/>
          <w:b/>
        </w:rPr>
        <w:t>吃香</w:t>
      </w:r>
      <w:r>
        <w:rPr>
          <w:b/>
        </w:rPr>
        <w:t>的</w:t>
      </w:r>
      <w:r>
        <w:t>actors in Hollywood,</w:t>
      </w:r>
      <w:r w:rsidRPr="00D344D7">
        <w:t xml:space="preserve"> has six children with actress Angelina Jolie, who </w:t>
      </w:r>
      <w:hyperlink r:id="rId1760" w:history="1">
        <w:r w:rsidRPr="003568BE">
          <w:rPr>
            <w:b/>
            <w:highlight w:val="yellow"/>
            <w:u w:val="single"/>
          </w:rPr>
          <w:t>f</w:t>
        </w:r>
        <w:r w:rsidRPr="003568BE">
          <w:rPr>
            <w:b/>
            <w:highlight w:val="yellow"/>
          </w:rPr>
          <w:t>iled</w:t>
        </w:r>
        <w:r w:rsidRPr="003568BE">
          <w:rPr>
            <w:rFonts w:ascii="Tahoma" w:hAnsi="Tahoma" w:cs="Tahoma"/>
            <w:color w:val="434343"/>
            <w:sz w:val="18"/>
            <w:szCs w:val="18"/>
            <w:highlight w:val="yellow"/>
            <w:shd w:val="clear" w:color="auto" w:fill="F2F2F2"/>
          </w:rPr>
          <w:t>提</w:t>
        </w:r>
        <w:r w:rsidRPr="003568BE">
          <w:rPr>
            <w:rFonts w:ascii="Microsoft YaHei UI" w:eastAsia="Microsoft YaHei UI" w:hAnsi="Microsoft YaHei UI" w:cs="Microsoft YaHei UI" w:hint="eastAsia"/>
            <w:color w:val="434343"/>
            <w:sz w:val="18"/>
            <w:szCs w:val="18"/>
            <w:highlight w:val="yellow"/>
            <w:shd w:val="clear" w:color="auto" w:fill="F2F2F2"/>
          </w:rPr>
          <w:t>出</w:t>
        </w:r>
        <w:r w:rsidRPr="003568BE">
          <w:rPr>
            <w:b/>
            <w:highlight w:val="yellow"/>
          </w:rPr>
          <w:t xml:space="preserve"> for </w:t>
        </w:r>
        <w:r w:rsidRPr="00D344D7">
          <w:t>divorce</w:t>
        </w:r>
      </w:hyperlink>
      <w:r w:rsidRPr="00D344D7">
        <w:t xml:space="preserve"> in September. </w:t>
      </w:r>
    </w:p>
    <w:p w:rsidR="00EE3672" w:rsidRDefault="00EE3672" w:rsidP="00EC2160">
      <w:pPr>
        <w:ind w:left="-1418"/>
      </w:pPr>
    </w:p>
    <w:p w:rsidR="00EE3672" w:rsidRDefault="00EE3672" w:rsidP="00EC2160">
      <w:pPr>
        <w:ind w:left="-1418"/>
      </w:pPr>
      <w:r w:rsidRPr="00D344D7">
        <w:t>The accusation</w:t>
      </w:r>
      <w:r>
        <w:t>/</w:t>
      </w:r>
      <w:r w:rsidRPr="00DF069F">
        <w:rPr>
          <w:b/>
        </w:rPr>
        <w:t>indictment</w:t>
      </w:r>
      <w:r>
        <w:t>/charge</w:t>
      </w:r>
      <w:r w:rsidRPr="00D344D7">
        <w:t xml:space="preserve"> </w:t>
      </w:r>
      <w:r w:rsidRPr="00DF069F">
        <w:rPr>
          <w:b/>
          <w:u w:val="single"/>
        </w:rPr>
        <w:t>stemmed from</w:t>
      </w:r>
      <w:r w:rsidRPr="00D344D7">
        <w:t xml:space="preserve"> an incident on a private plane, giving the FBI </w:t>
      </w:r>
      <w:r w:rsidRPr="00DF069F">
        <w:rPr>
          <w:b/>
        </w:rPr>
        <w:t>jurisdiction</w:t>
      </w:r>
      <w:r w:rsidRPr="00D344D7">
        <w:t>. The incident occurred one day before Jolie filed for divorce.</w:t>
      </w:r>
      <w:r>
        <w:t xml:space="preserve"> </w:t>
      </w:r>
      <w:r w:rsidRPr="00D344D7">
        <w:t xml:space="preserve">A </w:t>
      </w:r>
      <w:r w:rsidRPr="003568BE">
        <w:rPr>
          <w:b/>
        </w:rPr>
        <w:t>source</w:t>
      </w:r>
      <w:r w:rsidRPr="00D344D7">
        <w:t xml:space="preserve"> familiar with the situation </w:t>
      </w:r>
      <w:hyperlink r:id="rId1761" w:history="1">
        <w:r w:rsidRPr="00D344D7">
          <w:t>told CNN in early November</w:t>
        </w:r>
      </w:hyperlink>
      <w:r w:rsidRPr="00D344D7">
        <w:t xml:space="preserve"> that the Los Angeles County Department of Child and Family Services cleared Pitt of wrongdoing after allegations surfaced involving one of his children.</w:t>
      </w:r>
    </w:p>
    <w:p w:rsidR="00EE3672" w:rsidRPr="00D344D7" w:rsidRDefault="00EE3672" w:rsidP="00EC2160">
      <w:pPr>
        <w:ind w:left="-1418"/>
      </w:pPr>
    </w:p>
    <w:p w:rsidR="00EE3672" w:rsidRDefault="00EE3672" w:rsidP="00EC2160">
      <w:pPr>
        <w:ind w:left="-1418"/>
      </w:pPr>
      <w:r w:rsidRPr="00D344D7">
        <w:t xml:space="preserve">The FBI's Los Angeles </w:t>
      </w:r>
      <w:r w:rsidRPr="003568BE">
        <w:rPr>
          <w:b/>
        </w:rPr>
        <w:t>bureau</w:t>
      </w:r>
      <w:r w:rsidRPr="00D344D7">
        <w:t xml:space="preserve"> confirmed on Tuesday that the investigation had been closed.</w:t>
      </w:r>
      <w:r>
        <w:t xml:space="preserve"> </w:t>
      </w:r>
      <w:r w:rsidRPr="00D344D7">
        <w:t xml:space="preserve">"In response to allegations made following a flight within the special aircraft </w:t>
      </w:r>
      <w:r w:rsidRPr="003568BE">
        <w:rPr>
          <w:b/>
        </w:rPr>
        <w:t>jurisdiction</w:t>
      </w:r>
      <w:r w:rsidRPr="00D344D7">
        <w:t xml:space="preserve"> of the United States which landed in Los Angeles carrying Mr. Brad Pitt and his children, the FBI has conducted a review of the circumstances and will not pursue further investigation. No charges have been </w:t>
      </w:r>
      <w:r w:rsidRPr="003568BE">
        <w:rPr>
          <w:b/>
          <w:highlight w:val="yellow"/>
        </w:rPr>
        <w:t>filed提出</w:t>
      </w:r>
      <w:r w:rsidRPr="00D344D7">
        <w:t xml:space="preserve"> in this matter," FBI spokeswoman Laura Eimiller said in a statement.</w:t>
      </w:r>
    </w:p>
    <w:p w:rsidR="00EE3672" w:rsidRPr="00D344D7" w:rsidRDefault="00EE3672" w:rsidP="00EC2160">
      <w:pPr>
        <w:ind w:left="-1418"/>
      </w:pPr>
    </w:p>
    <w:p w:rsidR="00EE3672" w:rsidRDefault="00EE3672" w:rsidP="00EC2160">
      <w:pPr>
        <w:ind w:left="-1418"/>
      </w:pPr>
      <w:r w:rsidRPr="00D344D7">
        <w:t>A representative for Pitt had no comment.</w:t>
      </w:r>
      <w:r>
        <w:t xml:space="preserve"> </w:t>
      </w:r>
      <w:r w:rsidRPr="00D344D7">
        <w:t xml:space="preserve">Jolie is seeking sole physical </w:t>
      </w:r>
      <w:r w:rsidRPr="00A86D86">
        <w:rPr>
          <w:b/>
        </w:rPr>
        <w:t>custody</w:t>
      </w:r>
      <w:r w:rsidRPr="00D344D7">
        <w:t xml:space="preserve"> of the couple's children. Pitt has requested </w:t>
      </w:r>
      <w:hyperlink r:id="rId1762" w:history="1">
        <w:r w:rsidRPr="00A86D86">
          <w:rPr>
            <w:b/>
            <w:u w:val="single"/>
          </w:rPr>
          <w:t>joint custody</w:t>
        </w:r>
      </w:hyperlink>
      <w:r w:rsidRPr="00D344D7">
        <w:t xml:space="preserve">. </w:t>
      </w:r>
      <w:r w:rsidRPr="004F552F">
        <w:rPr>
          <w:b/>
          <w:u w:val="single"/>
        </w:rPr>
        <w:t>For the time being</w:t>
      </w:r>
      <w:r>
        <w:rPr>
          <w:rFonts w:hint="eastAsia"/>
          <w:b/>
          <w:u w:val="single"/>
        </w:rPr>
        <w:t>暂时</w:t>
      </w:r>
      <w:r w:rsidRPr="004F552F">
        <w:rPr>
          <w:b/>
          <w:u w:val="single"/>
        </w:rPr>
        <w:t>,</w:t>
      </w:r>
      <w:r w:rsidRPr="00D344D7">
        <w:t xml:space="preserve"> the children are staying in their mother's </w:t>
      </w:r>
      <w:r w:rsidRPr="004F552F">
        <w:rPr>
          <w:b/>
        </w:rPr>
        <w:t>custody</w:t>
      </w:r>
      <w:r w:rsidRPr="00D344D7">
        <w:t xml:space="preserve"> and have "therapeutic visits" with their father, Jolie's representatives said previously.</w:t>
      </w:r>
    </w:p>
    <w:p w:rsidR="00EE3672" w:rsidRDefault="00EE3672" w:rsidP="00EC2160">
      <w:pPr>
        <w:ind w:left="-1418"/>
      </w:pPr>
      <w:r>
        <w:br w:type="page"/>
      </w:r>
    </w:p>
    <w:p w:rsidR="00EE3672" w:rsidRPr="00D344D7" w:rsidRDefault="00EE3672" w:rsidP="00EC2160">
      <w:pPr>
        <w:ind w:left="-1418"/>
      </w:pPr>
    </w:p>
    <w:p w:rsidR="00EE3672" w:rsidRPr="00AF0025" w:rsidRDefault="00EE3672" w:rsidP="00EC2160">
      <w:pPr>
        <w:ind w:left="-1418"/>
      </w:pPr>
    </w:p>
    <w:p w:rsidR="00EE3672" w:rsidRDefault="00EE3672" w:rsidP="00EC2160">
      <w:pPr>
        <w:pStyle w:val="Heading3"/>
        <w:ind w:left="-1418"/>
      </w:pPr>
      <w:r>
        <w:t xml:space="preserve">U.K. </w:t>
      </w:r>
      <w:r w:rsidRPr="00D73B37">
        <w:rPr>
          <w:u w:val="single"/>
        </w:rPr>
        <w:t>jacks up</w:t>
      </w:r>
      <w:r>
        <w:t>/increase minimum wage to $9.30</w:t>
      </w:r>
    </w:p>
    <w:p w:rsidR="00EE3672" w:rsidRDefault="00EE3672" w:rsidP="00EC2160">
      <w:pPr>
        <w:ind w:left="-1418"/>
      </w:pPr>
      <w:r>
        <w:t>Word</w:t>
      </w:r>
    </w:p>
    <w:p w:rsidR="00EE3672" w:rsidRPr="000C3929" w:rsidRDefault="00EE3672" w:rsidP="00EC2160">
      <w:pPr>
        <w:ind w:left="-1418"/>
      </w:pPr>
      <w:r>
        <w:t>p</w:t>
      </w:r>
      <w:r w:rsidRPr="000C3929">
        <w:t>aycut V.S. salary jack-up</w:t>
      </w:r>
    </w:p>
    <w:p w:rsidR="00EE3672" w:rsidRPr="00AF0025" w:rsidRDefault="00EE3672" w:rsidP="00EC2160">
      <w:pPr>
        <w:ind w:left="-1418"/>
        <w:rPr>
          <w:b/>
        </w:rPr>
      </w:pPr>
      <w:r w:rsidRPr="00AF0025">
        <w:rPr>
          <w:b/>
        </w:rPr>
        <w:t xml:space="preserve">Jack up: </w:t>
      </w:r>
    </w:p>
    <w:p w:rsidR="00EE3672" w:rsidRPr="000C3929" w:rsidRDefault="00EE3672" w:rsidP="00EC2160">
      <w:pPr>
        <w:ind w:left="-1418"/>
      </w:pPr>
      <w:r w:rsidRPr="000C3929">
        <w:t>1.V </w:t>
      </w:r>
      <w:r w:rsidRPr="00774876">
        <w:rPr>
          <w:b/>
        </w:rPr>
        <w:t>[ jack up the price, jack up the salary</w:t>
      </w:r>
      <w:r>
        <w:rPr>
          <w:b/>
        </w:rPr>
        <w:t xml:space="preserve"> V.S. paycut</w:t>
      </w:r>
      <w:r>
        <w:rPr>
          <w:rFonts w:hint="eastAsia"/>
          <w:b/>
        </w:rPr>
        <w:t>降薪</w:t>
      </w:r>
      <w:r w:rsidRPr="00774876">
        <w:rPr>
          <w:b/>
        </w:rPr>
        <w:t>, jack up the import tariff ]</w:t>
      </w:r>
      <w:r>
        <w:t xml:space="preserve"> </w:t>
      </w:r>
      <w:r w:rsidRPr="000C3929">
        <w:t xml:space="preserve"> is to increase (prices, salaries,</w:t>
      </w:r>
      <w:r>
        <w:t xml:space="preserve"> tax</w:t>
      </w:r>
      <w:r w:rsidRPr="000C3929">
        <w:t xml:space="preserve"> etc) </w:t>
      </w:r>
      <w:r w:rsidRPr="000C3929">
        <w:rPr>
          <w:rFonts w:hint="eastAsia"/>
        </w:rPr>
        <w:t>增加</w:t>
      </w:r>
      <w:r w:rsidRPr="000C3929">
        <w:t>(</w:t>
      </w:r>
      <w:r w:rsidRPr="000C3929">
        <w:rPr>
          <w:rFonts w:hint="eastAsia"/>
        </w:rPr>
        <w:t>价钱、工资等</w:t>
      </w:r>
      <w:r w:rsidRPr="000C3929">
        <w:t>)</w:t>
      </w:r>
      <w:r>
        <w:t xml:space="preserve"> eg. </w:t>
      </w:r>
      <w:r w:rsidRPr="00653DEF">
        <w:t>U.K. jacks up/increase</w:t>
      </w:r>
      <w:r>
        <w:t>s</w:t>
      </w:r>
      <w:r w:rsidRPr="00653DEF">
        <w:t xml:space="preserve"> </w:t>
      </w:r>
      <w:r>
        <w:t xml:space="preserve">the </w:t>
      </w:r>
      <w:r w:rsidRPr="00653DEF">
        <w:t>minimum wage to $9.30</w:t>
      </w:r>
      <w:r>
        <w:t>.</w:t>
      </w:r>
    </w:p>
    <w:p w:rsidR="00EE3672" w:rsidRDefault="00EE3672" w:rsidP="00EC2160">
      <w:pPr>
        <w:ind w:left="-1418"/>
      </w:pPr>
      <w:r w:rsidRPr="000C3929">
        <w:t>2.N something that has been achieved</w:t>
      </w:r>
      <w:r>
        <w:t xml:space="preserve"> or obtained</w:t>
      </w:r>
      <w:r w:rsidRPr="000C3929">
        <w:t xml:space="preserve"> by dishonest means </w:t>
      </w:r>
      <w:r w:rsidRPr="000C3929">
        <w:rPr>
          <w:rFonts w:hint="eastAsia"/>
        </w:rPr>
        <w:t>不正当行为获取物</w:t>
      </w:r>
    </w:p>
    <w:p w:rsidR="00EE3672" w:rsidRDefault="00EE3672" w:rsidP="00EC2160">
      <w:pPr>
        <w:shd w:val="clear" w:color="auto" w:fill="F2F2F2"/>
        <w:spacing w:line="360" w:lineRule="atLeast"/>
        <w:ind w:left="-1418"/>
        <w:rPr>
          <w:rFonts w:ascii="Microsoft YaHei UI" w:eastAsia="Microsoft YaHei UI" w:hAnsi="Microsoft YaHei UI" w:cs="Microsoft YaHei UI"/>
          <w:color w:val="434343"/>
          <w:sz w:val="18"/>
          <w:szCs w:val="18"/>
          <w:bdr w:val="none" w:sz="0" w:space="0" w:color="auto" w:frame="1"/>
          <w:lang w:val="en-GB"/>
        </w:rPr>
      </w:pPr>
    </w:p>
    <w:p w:rsidR="00EE3672" w:rsidRPr="00B01FE3" w:rsidRDefault="00EE3672" w:rsidP="00EC2160">
      <w:pPr>
        <w:shd w:val="clear" w:color="auto" w:fill="F2F2F2"/>
        <w:spacing w:line="360" w:lineRule="atLeast"/>
        <w:ind w:left="-1418"/>
        <w:rPr>
          <w:rFonts w:ascii="Tahoma" w:hAnsi="Tahoma" w:cs="Tahoma"/>
          <w:color w:val="434343"/>
          <w:sz w:val="18"/>
          <w:szCs w:val="18"/>
          <w:lang w:val="en-GB"/>
        </w:rPr>
      </w:pPr>
      <w:r w:rsidRPr="00B01FE3">
        <w:rPr>
          <w:rFonts w:ascii="Microsoft YaHei UI" w:eastAsia="Microsoft YaHei UI" w:hAnsi="Microsoft YaHei UI" w:cs="Microsoft YaHei UI" w:hint="eastAsia"/>
          <w:color w:val="434343"/>
          <w:sz w:val="18"/>
          <w:szCs w:val="18"/>
          <w:bdr w:val="none" w:sz="0" w:space="0" w:color="auto" w:frame="1"/>
          <w:lang w:val="en-GB"/>
        </w:rPr>
        <w:t>把</w:t>
      </w:r>
      <w:r w:rsidRPr="00B01FE3">
        <w:rPr>
          <w:rFonts w:ascii="Tahoma" w:hAnsi="Tahoma" w:cs="Tahoma"/>
          <w:color w:val="434343"/>
          <w:sz w:val="18"/>
          <w:szCs w:val="18"/>
          <w:bdr w:val="none" w:sz="0" w:space="0" w:color="auto" w:frame="1"/>
          <w:lang w:val="en-GB"/>
        </w:rPr>
        <w:t>…</w:t>
      </w:r>
      <w:r w:rsidRPr="00B01FE3">
        <w:rPr>
          <w:rFonts w:ascii="Microsoft YaHei UI" w:eastAsia="Microsoft YaHei UI" w:hAnsi="Microsoft YaHei UI" w:cs="Microsoft YaHei UI" w:hint="eastAsia"/>
          <w:color w:val="434343"/>
          <w:sz w:val="18"/>
          <w:szCs w:val="18"/>
          <w:bdr w:val="none" w:sz="0" w:space="0" w:color="auto" w:frame="1"/>
          <w:lang w:val="en-GB"/>
        </w:rPr>
        <w:t>考虑进去，考虑</w:t>
      </w:r>
      <w:r w:rsidRPr="00B01FE3">
        <w:rPr>
          <w:rFonts w:ascii="Microsoft YaHei UI" w:eastAsia="Microsoft YaHei UI" w:hAnsi="Microsoft YaHei UI" w:cs="Microsoft YaHei UI"/>
          <w:color w:val="434343"/>
          <w:sz w:val="18"/>
          <w:szCs w:val="18"/>
          <w:bdr w:val="none" w:sz="0" w:space="0" w:color="auto" w:frame="1"/>
          <w:lang w:val="en-GB"/>
        </w:rPr>
        <w:t>到</w:t>
      </w:r>
      <w:r>
        <w:rPr>
          <w:rFonts w:ascii="Microsoft YaHei UI" w:eastAsia="Microsoft YaHei UI" w:hAnsi="Microsoft YaHei UI" w:cs="Microsoft YaHei UI" w:hint="eastAsia"/>
          <w:color w:val="434343"/>
          <w:sz w:val="18"/>
          <w:szCs w:val="18"/>
          <w:bdr w:val="none" w:sz="0" w:space="0" w:color="auto" w:frame="1"/>
          <w:lang w:val="en-GB"/>
        </w:rPr>
        <w:t xml:space="preserve">: </w:t>
      </w:r>
      <w:r>
        <w:rPr>
          <w:rFonts w:ascii="Tahoma" w:hAnsi="Tahoma" w:cs="Tahoma"/>
          <w:color w:val="434343"/>
          <w:sz w:val="18"/>
          <w:szCs w:val="18"/>
          <w:shd w:val="clear" w:color="auto" w:fill="F2F2F2"/>
        </w:rPr>
        <w:t>allow or plan for a certain possibility; concede the truth or validity of something</w:t>
      </w:r>
    </w:p>
    <w:p w:rsidR="00EE3672" w:rsidRPr="000C3929" w:rsidRDefault="00EE3672" w:rsidP="00EC2160">
      <w:pPr>
        <w:ind w:left="-1418"/>
      </w:pPr>
    </w:p>
    <w:p w:rsidR="00EE3672" w:rsidRDefault="00EE3672" w:rsidP="00EC2160">
      <w:pPr>
        <w:ind w:left="-1418"/>
      </w:pPr>
    </w:p>
    <w:p w:rsidR="00EE3672" w:rsidRDefault="00EE3672" w:rsidP="00EC2160">
      <w:pPr>
        <w:ind w:left="-1418"/>
      </w:pPr>
      <w:r w:rsidRPr="00CB6637">
        <w:t xml:space="preserve">The U.K.'s minimum wage was last </w:t>
      </w:r>
      <w:r w:rsidRPr="00A529FF">
        <w:rPr>
          <w:b/>
        </w:rPr>
        <w:t>raised</w:t>
      </w:r>
      <w:r w:rsidRPr="00CB6637">
        <w:t xml:space="preserve"> in April, when it increased from </w:t>
      </w:r>
      <w:hyperlink r:id="rId1763" w:history="1">
        <w:r w:rsidRPr="00CB6637">
          <w:t>£6.70 ($8.30</w:t>
        </w:r>
        <w:r>
          <w:t xml:space="preserve"> </w:t>
        </w:r>
        <w:r w:rsidRPr="0052122E">
          <w:rPr>
            <w:b/>
          </w:rPr>
          <w:t>bucks</w:t>
        </w:r>
        <w:r w:rsidRPr="00CB6637">
          <w:t>) to £7.20 ($8.90</w:t>
        </w:r>
        <w:r>
          <w:t xml:space="preserve"> </w:t>
        </w:r>
        <w:r w:rsidRPr="0052122E">
          <w:rPr>
            <w:b/>
          </w:rPr>
          <w:t>bucks</w:t>
        </w:r>
        <w:r w:rsidRPr="00CB6637">
          <w:t xml:space="preserve">). </w:t>
        </w:r>
      </w:hyperlink>
      <w:r w:rsidRPr="00CB6637">
        <w:t xml:space="preserve">The government previously set itself the goal of hiking the minimum wage to £9 ($11.20) by 2020 -- but only if the economy continues to generate </w:t>
      </w:r>
      <w:r w:rsidRPr="00A529FF">
        <w:rPr>
          <w:b/>
        </w:rPr>
        <w:t>sustained</w:t>
      </w:r>
      <w:r w:rsidRPr="00CB6637">
        <w:t xml:space="preserve"> growth. </w:t>
      </w:r>
    </w:p>
    <w:p w:rsidR="00EE3672" w:rsidRDefault="00EE3672" w:rsidP="00EC2160">
      <w:pPr>
        <w:ind w:left="-1418"/>
      </w:pPr>
    </w:p>
    <w:p w:rsidR="00EE3672" w:rsidRDefault="00EE3672" w:rsidP="00EC2160">
      <w:pPr>
        <w:ind w:left="-1418"/>
      </w:pPr>
      <w:r w:rsidRPr="00CB6637">
        <w:t xml:space="preserve">Businesses, </w:t>
      </w:r>
      <w:r w:rsidRPr="00A529FF">
        <w:rPr>
          <w:b/>
        </w:rPr>
        <w:t>meanwhile</w:t>
      </w:r>
      <w:r w:rsidRPr="00CB6637">
        <w:t xml:space="preserve">, have warned about the impact of a higher minimum wage. </w:t>
      </w:r>
      <w:r>
        <w:t xml:space="preserve">The </w:t>
      </w:r>
      <w:r w:rsidRPr="00CB6637">
        <w:t xml:space="preserve">head of business at British </w:t>
      </w:r>
      <w:r w:rsidRPr="00A529FF">
        <w:rPr>
          <w:b/>
        </w:rPr>
        <w:t>Chambers</w:t>
      </w:r>
      <w:r w:rsidRPr="00A529FF">
        <w:t> /ˈtʃeɪmbə/</w:t>
      </w:r>
      <w:r w:rsidRPr="00CB6637">
        <w:t xml:space="preserve"> of Commerce, said that an increase to £9 would force ma</w:t>
      </w:r>
      <w:r>
        <w:t xml:space="preserve">ny firms to raise prices and </w:t>
      </w:r>
      <w:r w:rsidRPr="00A529FF">
        <w:rPr>
          <w:b/>
        </w:rPr>
        <w:t>lay off</w:t>
      </w:r>
      <w:r w:rsidRPr="00CB6637">
        <w:t xml:space="preserve"> staff. "The government needs </w:t>
      </w:r>
      <w:r w:rsidRPr="00A529FF">
        <w:rPr>
          <w:b/>
          <w:u w:val="single"/>
        </w:rPr>
        <w:t>to take into consideration</w:t>
      </w:r>
      <w:r>
        <w:rPr>
          <w:b/>
          <w:u w:val="single"/>
        </w:rPr>
        <w:t>/account</w:t>
      </w:r>
      <w:r w:rsidRPr="00CB6637">
        <w:t xml:space="preserve"> the current economic climate and level of </w:t>
      </w:r>
      <w:r w:rsidRPr="00B01FE3">
        <w:rPr>
          <w:b/>
        </w:rPr>
        <w:t>uncertainty</w:t>
      </w:r>
      <w:r w:rsidRPr="00CB6637">
        <w:t xml:space="preserve"> and burden f</w:t>
      </w:r>
      <w:r>
        <w:t>acing U.K. businesses right now.</w:t>
      </w:r>
      <w:r w:rsidRPr="00CB6637">
        <w:t xml:space="preserve">" </w:t>
      </w:r>
    </w:p>
    <w:p w:rsidR="00EE3672" w:rsidRDefault="00EE3672" w:rsidP="00EC2160">
      <w:pPr>
        <w:ind w:left="-1418"/>
      </w:pPr>
      <w:r>
        <w:br w:type="page"/>
      </w:r>
    </w:p>
    <w:p w:rsidR="00EE3672" w:rsidRPr="000C3929" w:rsidRDefault="00EE3672" w:rsidP="00EC2160">
      <w:pPr>
        <w:ind w:left="-1418"/>
      </w:pPr>
    </w:p>
    <w:p w:rsidR="003623B9" w:rsidRDefault="00B91303" w:rsidP="00EC2160">
      <w:pPr>
        <w:pStyle w:val="Heading3"/>
        <w:ind w:left="-1418"/>
      </w:pPr>
      <w:r>
        <w:t>Tel</w:t>
      </w:r>
      <w:r w:rsidR="003623B9">
        <w:t xml:space="preserve">sla shareholders approve SolarCity </w:t>
      </w:r>
      <w:r w:rsidR="003623B9" w:rsidRPr="003623B9">
        <w:rPr>
          <w:u w:val="single"/>
        </w:rPr>
        <w:t>merger</w:t>
      </w:r>
    </w:p>
    <w:p w:rsidR="00F5587B" w:rsidRPr="00F5587B" w:rsidRDefault="00F5587B" w:rsidP="00EC2160">
      <w:pPr>
        <w:ind w:left="-1418"/>
      </w:pPr>
      <w:r w:rsidRPr="00F5587B">
        <w:t>Elon Musk just got his wish for</w:t>
      </w:r>
      <w:r w:rsidR="006175AE">
        <w:t xml:space="preserve"> creating a clean energy empire. </w:t>
      </w:r>
      <w:r w:rsidRPr="00F5587B">
        <w:t>Shareholders voted to approve</w:t>
      </w:r>
      <w:r w:rsidRPr="00F5587B">
        <w:rPr>
          <w:b/>
          <w:bCs/>
        </w:rPr>
        <w:t xml:space="preserve"> </w:t>
      </w:r>
      <w:r w:rsidRPr="00F5587B">
        <w:t xml:space="preserve">Tesla's plan to buy SolarCity, </w:t>
      </w:r>
      <w:r w:rsidRPr="006175AE">
        <w:rPr>
          <w:b/>
          <w:u w:val="single"/>
        </w:rPr>
        <w:t>paving the way</w:t>
      </w:r>
      <w:r w:rsidRPr="00F5587B">
        <w:t xml:space="preserve"> for Musk to bring his two sustainable energy businesses together und</w:t>
      </w:r>
      <w:r w:rsidR="006175AE">
        <w:t xml:space="preserve">er the same solar-paneled roof, which indicates that Musk is currently at </w:t>
      </w:r>
      <w:r w:rsidR="006175AE" w:rsidRPr="006175AE">
        <w:rPr>
          <w:b/>
          <w:u w:val="single"/>
        </w:rPr>
        <w:t>the forefront</w:t>
      </w:r>
      <w:r w:rsidR="006175AE">
        <w:rPr>
          <w:rFonts w:hint="eastAsia"/>
          <w:b/>
          <w:u w:val="single"/>
        </w:rPr>
        <w:t>前沿</w:t>
      </w:r>
      <w:r w:rsidR="006175AE">
        <w:t xml:space="preserve"> of the car sustainable business.</w:t>
      </w:r>
    </w:p>
    <w:p w:rsidR="006175AE" w:rsidRDefault="006175AE" w:rsidP="00EC2160">
      <w:pPr>
        <w:ind w:left="-1418"/>
      </w:pPr>
    </w:p>
    <w:p w:rsidR="00F5587B" w:rsidRPr="00F5587B" w:rsidRDefault="00F5587B" w:rsidP="00EC2160">
      <w:pPr>
        <w:ind w:left="-1418"/>
      </w:pPr>
      <w:r w:rsidRPr="00F5587B">
        <w:t xml:space="preserve">Last month, Musk </w:t>
      </w:r>
      <w:r w:rsidRPr="006175AE">
        <w:rPr>
          <w:b/>
        </w:rPr>
        <w:t>showed off</w:t>
      </w:r>
      <w:r w:rsidRPr="00F5587B">
        <w:t xml:space="preserve"> the merger's potential. He </w:t>
      </w:r>
      <w:hyperlink r:id="rId1764" w:history="1">
        <w:r w:rsidRPr="006175AE">
          <w:rPr>
            <w:b/>
          </w:rPr>
          <w:t>unveiled</w:t>
        </w:r>
        <w:r w:rsidRPr="00F5587B">
          <w:t xml:space="preserve"> beautiful solar roof tiles</w:t>
        </w:r>
      </w:hyperlink>
      <w:r w:rsidRPr="00F5587B">
        <w:t xml:space="preserve"> that look like typical shingles, along with an updated version of Tesla's home battery. Together, these products promise to let modern homes access and store </w:t>
      </w:r>
      <w:r w:rsidRPr="006175AE">
        <w:rPr>
          <w:b/>
          <w:u w:val="single"/>
        </w:rPr>
        <w:t>alternative energy</w:t>
      </w:r>
      <w:r w:rsidRPr="00F5587B">
        <w:t xml:space="preserve">. </w:t>
      </w:r>
    </w:p>
    <w:p w:rsidR="006175AE" w:rsidRDefault="006175AE" w:rsidP="00EC2160">
      <w:pPr>
        <w:ind w:left="-1418"/>
      </w:pPr>
    </w:p>
    <w:p w:rsidR="00F5587B" w:rsidRPr="00F5587B" w:rsidRDefault="00F5587B" w:rsidP="00EC2160">
      <w:pPr>
        <w:ind w:left="-1418"/>
      </w:pPr>
      <w:r w:rsidRPr="00F5587B">
        <w:t xml:space="preserve">However, the deal </w:t>
      </w:r>
      <w:r w:rsidRPr="006175AE">
        <w:rPr>
          <w:b/>
          <w:u w:val="single"/>
        </w:rPr>
        <w:t>raised a red flag</w:t>
      </w:r>
      <w:r w:rsidRPr="00F5587B">
        <w:t xml:space="preserve"> in part because of corporate governance concerns. Musk is the chairman and largest shareholder of both companies. SolarCity is also founded and run by two of Musk's cousins. </w:t>
      </w:r>
    </w:p>
    <w:p w:rsidR="00F5587B" w:rsidRPr="00F5587B" w:rsidRDefault="00F5587B" w:rsidP="00EC2160">
      <w:pPr>
        <w:ind w:left="-1418"/>
      </w:pPr>
      <w:r w:rsidRPr="00F5587B">
        <w:t xml:space="preserve">"That they are separate at all, despite similar origins and pursuit of the same </w:t>
      </w:r>
      <w:r w:rsidRPr="001A44B6">
        <w:rPr>
          <w:b/>
          <w:u w:val="single"/>
        </w:rPr>
        <w:t>overarching</w:t>
      </w:r>
      <w:r w:rsidRPr="00F5587B">
        <w:t xml:space="preserve"> goal of sustainable energy, is largely an accident of history," Musk wrote in one </w:t>
      </w:r>
      <w:hyperlink r:id="rId1765" w:tgtFrame="_blank" w:history="1">
        <w:r w:rsidRPr="00F5587B">
          <w:t>blog post</w:t>
        </w:r>
      </w:hyperlink>
      <w:r w:rsidRPr="00F5587B">
        <w:t xml:space="preserve"> defending the need to merge the two. </w:t>
      </w:r>
    </w:p>
    <w:p w:rsidR="001A44B6" w:rsidRDefault="001A44B6" w:rsidP="00EC2160">
      <w:pPr>
        <w:ind w:left="-1418"/>
      </w:pPr>
    </w:p>
    <w:p w:rsidR="00F5587B" w:rsidRPr="00F5587B" w:rsidRDefault="00F5587B" w:rsidP="00EC2160">
      <w:pPr>
        <w:ind w:left="-1418"/>
      </w:pPr>
      <w:r w:rsidRPr="00F5587B">
        <w:t xml:space="preserve">To </w:t>
      </w:r>
      <w:r w:rsidRPr="001A44B6">
        <w:rPr>
          <w:b/>
        </w:rPr>
        <w:t>ease</w:t>
      </w:r>
      <w:r w:rsidRPr="00F5587B">
        <w:t xml:space="preserve"> investor concerns, Musk </w:t>
      </w:r>
      <w:r w:rsidRPr="001A44B6">
        <w:rPr>
          <w:b/>
        </w:rPr>
        <w:t>recused</w:t>
      </w:r>
      <w:r w:rsidRPr="00F5587B">
        <w:t xml:space="preserve"> himself from each company's board vote on the </w:t>
      </w:r>
      <w:r w:rsidRPr="001A44B6">
        <w:rPr>
          <w:b/>
        </w:rPr>
        <w:t>acquisition</w:t>
      </w:r>
      <w:r w:rsidR="001A44B6">
        <w:t xml:space="preserve"> proposal.</w:t>
      </w:r>
      <w:r w:rsidRPr="00F5587B">
        <w:t xml:space="preserve"> </w:t>
      </w:r>
      <w:r w:rsidR="001A44B6">
        <w:t xml:space="preserve">SolarCity's stock </w:t>
      </w:r>
      <w:r w:rsidR="001A44B6" w:rsidRPr="001A44B6">
        <w:rPr>
          <w:b/>
        </w:rPr>
        <w:t>plummeted</w:t>
      </w:r>
      <w:r w:rsidR="001A44B6">
        <w:t>/</w:t>
      </w:r>
      <w:r w:rsidR="001A44B6" w:rsidRPr="001A44B6">
        <w:rPr>
          <w:b/>
        </w:rPr>
        <w:t>plunged</w:t>
      </w:r>
      <w:r w:rsidR="00582270">
        <w:rPr>
          <w:b/>
        </w:rPr>
        <w:t>/stumbled</w:t>
      </w:r>
      <w:r w:rsidRPr="00F5587B">
        <w:t xml:space="preserve"> 60% this year as it struggled to </w:t>
      </w:r>
      <w:r w:rsidRPr="001A44B6">
        <w:rPr>
          <w:b/>
        </w:rPr>
        <w:t>boost</w:t>
      </w:r>
      <w:r w:rsidRPr="00F5587B">
        <w:t xml:space="preserve"> demand for commercial solar panel installations and continued to </w:t>
      </w:r>
      <w:r w:rsidRPr="001A44B6">
        <w:rPr>
          <w:b/>
          <w:u w:val="single"/>
        </w:rPr>
        <w:t>burn through cash</w:t>
      </w:r>
      <w:r w:rsidRPr="00F5587B">
        <w:t xml:space="preserve">. Its cash pile fell to just $146 million in June, down from $421 million a year earlier. </w:t>
      </w:r>
    </w:p>
    <w:p w:rsidR="00C314A1" w:rsidRDefault="00C314A1" w:rsidP="00EC2160">
      <w:pPr>
        <w:ind w:left="-1418"/>
      </w:pPr>
    </w:p>
    <w:p w:rsidR="00F5587B" w:rsidRPr="00F5587B" w:rsidRDefault="00F5587B" w:rsidP="00EC2160">
      <w:pPr>
        <w:ind w:left="-1418"/>
      </w:pPr>
      <w:r w:rsidRPr="00F5587B">
        <w:t xml:space="preserve">To make matters worse, Tesla is also known for </w:t>
      </w:r>
      <w:r w:rsidRPr="00C314A1">
        <w:rPr>
          <w:b/>
          <w:u w:val="single"/>
        </w:rPr>
        <w:t>bleeding money</w:t>
      </w:r>
      <w:r w:rsidRPr="00F5587B">
        <w:t xml:space="preserve">. It is currently </w:t>
      </w:r>
      <w:hyperlink r:id="rId1766" w:history="1">
        <w:r w:rsidRPr="00F5587B">
          <w:t>investing billions</w:t>
        </w:r>
      </w:hyperlink>
      <w:r w:rsidRPr="00F5587B">
        <w:t xml:space="preserve"> to build a battery factory and produce the Model 3, its first mainstream electric car. Perhaps with the SolarCity </w:t>
      </w:r>
      <w:r w:rsidRPr="00C314A1">
        <w:rPr>
          <w:b/>
        </w:rPr>
        <w:t>acquisition</w:t>
      </w:r>
      <w:r w:rsidRPr="00F5587B">
        <w:t xml:space="preserve"> in mind, Musk urged Tesla employees to </w:t>
      </w:r>
      <w:r w:rsidRPr="00C314A1">
        <w:rPr>
          <w:b/>
        </w:rPr>
        <w:t>slash costs</w:t>
      </w:r>
      <w:r w:rsidRPr="00F5587B">
        <w:t xml:space="preserve"> and "deliver every car we possibly can" in a </w:t>
      </w:r>
      <w:hyperlink r:id="rId1767" w:history="1">
        <w:r w:rsidRPr="00C314A1">
          <w:rPr>
            <w:b/>
          </w:rPr>
          <w:t>desperate</w:t>
        </w:r>
        <w:r w:rsidRPr="00F5587B">
          <w:t xml:space="preserve"> push for profitability</w:t>
        </w:r>
      </w:hyperlink>
      <w:r w:rsidRPr="00F5587B">
        <w:t xml:space="preserve">. </w:t>
      </w:r>
    </w:p>
    <w:p w:rsidR="00C314A1" w:rsidRDefault="00C314A1" w:rsidP="00EC2160">
      <w:pPr>
        <w:ind w:left="-1418"/>
      </w:pPr>
    </w:p>
    <w:p w:rsidR="00F5587B" w:rsidRDefault="00F5587B" w:rsidP="00EC2160">
      <w:pPr>
        <w:ind w:left="-1418"/>
      </w:pPr>
      <w:r w:rsidRPr="00F5587B">
        <w:t xml:space="preserve">Last month, Tesla posted its </w:t>
      </w:r>
      <w:hyperlink r:id="rId1768" w:history="1">
        <w:r w:rsidRPr="00F5587B">
          <w:t xml:space="preserve">first </w:t>
        </w:r>
        <w:r w:rsidRPr="00C314A1">
          <w:rPr>
            <w:b/>
          </w:rPr>
          <w:t>profitable</w:t>
        </w:r>
        <w:r w:rsidRPr="00F5587B">
          <w:t xml:space="preserve"> quarter in more than three years</w:t>
        </w:r>
      </w:hyperlink>
      <w:r w:rsidRPr="00F5587B">
        <w:t xml:space="preserve"> and said it may do the same next quarter. In a </w:t>
      </w:r>
      <w:hyperlink r:id="rId1769" w:tgtFrame="_blank" w:history="1">
        <w:r w:rsidRPr="00F5587B">
          <w:t>blog post</w:t>
        </w:r>
      </w:hyperlink>
      <w:r w:rsidRPr="00F5587B">
        <w:t xml:space="preserve"> published</w:t>
      </w:r>
      <w:r w:rsidR="00C314A1">
        <w:t xml:space="preserve"> earlier this month, t</w:t>
      </w:r>
      <w:r w:rsidRPr="00F5587B">
        <w:t xml:space="preserve">t claimed SolarCity will </w:t>
      </w:r>
      <w:r w:rsidRPr="00C314A1">
        <w:rPr>
          <w:b/>
        </w:rPr>
        <w:t>boost</w:t>
      </w:r>
      <w:r w:rsidRPr="00F5587B">
        <w:t xml:space="preserve"> Tesla's sales by $1 billion next year and add more than $500 million in cash to Tesla's </w:t>
      </w:r>
      <w:r w:rsidRPr="00C314A1">
        <w:rPr>
          <w:b/>
          <w:u w:val="single"/>
        </w:rPr>
        <w:t>balance sheet</w:t>
      </w:r>
      <w:r w:rsidRPr="00F5587B">
        <w:t xml:space="preserve"> over the next three years. </w:t>
      </w:r>
    </w:p>
    <w:p w:rsidR="00EE4A1D" w:rsidRDefault="00EE4A1D" w:rsidP="00EC2160">
      <w:pPr>
        <w:ind w:left="-1418"/>
      </w:pPr>
    </w:p>
    <w:p w:rsidR="00EE4A1D" w:rsidRDefault="00EE4A1D" w:rsidP="00EC2160">
      <w:pPr>
        <w:ind w:left="-1418"/>
        <w:sectPr w:rsidR="00EE4A1D" w:rsidSect="00864C29">
          <w:pgSz w:w="11906" w:h="16838"/>
          <w:pgMar w:top="1440" w:right="707" w:bottom="1440" w:left="1800" w:header="720" w:footer="720" w:gutter="0"/>
          <w:cols w:space="720"/>
          <w:docGrid w:type="lines" w:linePitch="312"/>
        </w:sectPr>
      </w:pPr>
    </w:p>
    <w:p w:rsidR="00F5587B" w:rsidRPr="00F5587B" w:rsidRDefault="00F5587B" w:rsidP="00EC2160">
      <w:pPr>
        <w:ind w:left="-1418"/>
      </w:pPr>
      <w:r w:rsidRPr="00F5587B">
        <w:lastRenderedPageBreak/>
        <w:t xml:space="preserve"> </w:t>
      </w:r>
    </w:p>
    <w:p w:rsidR="00B15EAF" w:rsidRDefault="007E6644" w:rsidP="00EC2160">
      <w:pPr>
        <w:pStyle w:val="Heading3"/>
        <w:ind w:left="-1418"/>
      </w:pPr>
      <w:r>
        <w:t>Ford, the 1</w:t>
      </w:r>
      <w:r w:rsidRPr="007E6644">
        <w:rPr>
          <w:vertAlign w:val="superscript"/>
        </w:rPr>
        <w:t>st</w:t>
      </w:r>
      <w:r>
        <w:t xml:space="preserve"> to import from Mexico</w:t>
      </w:r>
    </w:p>
    <w:p w:rsidR="00273B52" w:rsidRPr="00273B52" w:rsidRDefault="00592FCE" w:rsidP="00EC2160">
      <w:pPr>
        <w:ind w:left="-1418"/>
        <w:rPr>
          <w:b/>
          <w:color w:val="FF0000"/>
        </w:rPr>
      </w:pPr>
      <w:r w:rsidRPr="00B15EAF">
        <w:t xml:space="preserve">Ford Motors, already </w:t>
      </w:r>
      <w:r w:rsidRPr="00FE7572">
        <w:rPr>
          <w:b/>
          <w:u w:val="single"/>
        </w:rPr>
        <w:t>under fire from</w:t>
      </w:r>
      <w:r w:rsidRPr="00B15EAF">
        <w:t xml:space="preserve"> President-elect Trump for importing cars from Mexico, will soon become the first U.S. </w:t>
      </w:r>
      <w:r w:rsidRPr="00804F15">
        <w:rPr>
          <w:b/>
        </w:rPr>
        <w:t>automaker</w:t>
      </w:r>
      <w:r w:rsidRPr="00B15EAF">
        <w:t xml:space="preserve"> to import vehicles from India.</w:t>
      </w:r>
      <w:r w:rsidR="00FE7572">
        <w:t xml:space="preserve"> </w:t>
      </w:r>
      <w:r w:rsidRPr="00B15EAF">
        <w:t xml:space="preserve">The company said the EcoSport compact </w:t>
      </w:r>
      <w:r w:rsidRPr="00FE7572">
        <w:rPr>
          <w:b/>
        </w:rPr>
        <w:t>crossover</w:t>
      </w:r>
      <w:r w:rsidR="00273B52">
        <w:rPr>
          <w:b/>
        </w:rPr>
        <w:t xml:space="preserve"> SUV</w:t>
      </w:r>
      <w:r w:rsidRPr="00B15EAF">
        <w:t xml:space="preserve">, introduced for the U.S. market at the Los Angeles auto show Monday, will be shipped here from India starting in 2018. </w:t>
      </w:r>
      <w:r w:rsidR="00273B52">
        <w:t xml:space="preserve"> </w:t>
      </w:r>
      <w:r w:rsidR="00273B52" w:rsidRPr="00273B52">
        <w:rPr>
          <w:b/>
          <w:color w:val="FF0000"/>
        </w:rPr>
        <w:t>//Compact Crossover SUV </w:t>
      </w:r>
      <w:r w:rsidR="00273B52" w:rsidRPr="00273B52">
        <w:rPr>
          <w:rFonts w:hint="eastAsia"/>
          <w:b/>
          <w:color w:val="FF0000"/>
        </w:rPr>
        <w:t>小型跨界运动休旅</w:t>
      </w:r>
      <w:r w:rsidR="00273B52" w:rsidRPr="00273B52">
        <w:rPr>
          <w:b/>
          <w:color w:val="FF0000"/>
        </w:rPr>
        <w:t>车</w:t>
      </w:r>
    </w:p>
    <w:p w:rsidR="00273B52" w:rsidRDefault="00273B52" w:rsidP="00EC2160">
      <w:pPr>
        <w:ind w:left="-1418"/>
      </w:pPr>
    </w:p>
    <w:p w:rsidR="00592FCE" w:rsidRPr="00B15EAF" w:rsidRDefault="00592FCE" w:rsidP="00EC2160">
      <w:pPr>
        <w:ind w:left="-1418"/>
      </w:pPr>
      <w:r w:rsidRPr="00B15EAF">
        <w:t xml:space="preserve">The EcoSport, which is a small </w:t>
      </w:r>
      <w:r w:rsidR="000B3F62" w:rsidRPr="000B3F62">
        <w:rPr>
          <w:b/>
          <w:u w:val="single"/>
        </w:rPr>
        <w:t xml:space="preserve">compact crossover </w:t>
      </w:r>
      <w:r w:rsidRPr="000B3F62">
        <w:rPr>
          <w:b/>
          <w:u w:val="single"/>
        </w:rPr>
        <w:t>SUV</w:t>
      </w:r>
      <w:r w:rsidRPr="00B15EAF">
        <w:t xml:space="preserve">, has been built at a Ford's </w:t>
      </w:r>
      <w:r w:rsidRPr="00AB2661">
        <w:rPr>
          <w:b/>
          <w:u w:val="single"/>
        </w:rPr>
        <w:t>assembly plant</w:t>
      </w:r>
      <w:r w:rsidRPr="00B15EAF">
        <w:t xml:space="preserve"> in Chennai, India for more than 100 markets around the world since 2013. About a 15% of the plant's production sold in India. </w:t>
      </w:r>
      <w:hyperlink r:id="rId1770" w:history="1">
        <w:r w:rsidRPr="000B3F62">
          <w:rPr>
            <w:highlight w:val="yellow"/>
          </w:rPr>
          <w:t>Subcompact SUVs</w:t>
        </w:r>
      </w:hyperlink>
      <w:r w:rsidRPr="000B3F62">
        <w:rPr>
          <w:highlight w:val="yellow"/>
        </w:rPr>
        <w:t xml:space="preserve"> are a huge business in the U.S</w:t>
      </w:r>
      <w:r w:rsidRPr="000B3F62">
        <w:rPr>
          <w:color w:val="FF0000"/>
          <w:highlight w:val="yellow"/>
        </w:rPr>
        <w:t xml:space="preserve">., </w:t>
      </w:r>
      <w:r w:rsidRPr="000B3F62">
        <w:rPr>
          <w:b/>
          <w:color w:val="FF0000"/>
          <w:highlight w:val="yellow"/>
          <w:u w:val="single"/>
        </w:rPr>
        <w:t>accounting for</w:t>
      </w:r>
      <w:r w:rsidR="00A721EA" w:rsidRPr="000B3F62">
        <w:rPr>
          <w:rFonts w:hint="eastAsia"/>
          <w:b/>
          <w:color w:val="FF0000"/>
          <w:highlight w:val="yellow"/>
          <w:u w:val="single"/>
        </w:rPr>
        <w:t>(数量，比例)占</w:t>
      </w:r>
      <w:r w:rsidRPr="000B3F62">
        <w:rPr>
          <w:highlight w:val="yellow"/>
        </w:rPr>
        <w:t xml:space="preserve"> the biggest segment of the auto market</w:t>
      </w:r>
      <w:r w:rsidRPr="00B15EAF">
        <w:t xml:space="preserve">. </w:t>
      </w:r>
      <w:r w:rsidR="000B3F62" w:rsidRPr="00273B52">
        <w:rPr>
          <w:b/>
          <w:color w:val="FF0000"/>
        </w:rPr>
        <w:t>//Compact Crossover SUV </w:t>
      </w:r>
      <w:r w:rsidR="000B3F62" w:rsidRPr="00273B52">
        <w:rPr>
          <w:rFonts w:hint="eastAsia"/>
          <w:b/>
          <w:color w:val="FF0000"/>
        </w:rPr>
        <w:t>小型跨界运动休旅</w:t>
      </w:r>
      <w:r w:rsidR="000B3F62" w:rsidRPr="00273B52">
        <w:rPr>
          <w:b/>
          <w:color w:val="FF0000"/>
        </w:rPr>
        <w:t>车</w:t>
      </w:r>
    </w:p>
    <w:p w:rsidR="00882E51" w:rsidRDefault="00882E51" w:rsidP="00EC2160">
      <w:pPr>
        <w:ind w:left="-1418"/>
      </w:pPr>
    </w:p>
    <w:p w:rsidR="00592FCE" w:rsidRDefault="00592FCE" w:rsidP="00EC2160">
      <w:pPr>
        <w:ind w:left="-1418"/>
      </w:pPr>
      <w:r w:rsidRPr="00B15EAF">
        <w:t>GM (</w:t>
      </w:r>
      <w:hyperlink r:id="rId1771" w:history="1">
        <w:r w:rsidRPr="00B15EAF">
          <w:t>GM</w:t>
        </w:r>
      </w:hyperlink>
      <w:r w:rsidRPr="00B15EAF">
        <w:t xml:space="preserve">) started importing the </w:t>
      </w:r>
      <w:hyperlink r:id="rId1772" w:history="1">
        <w:r w:rsidRPr="00B15EAF">
          <w:t>Buick Envision</w:t>
        </w:r>
      </w:hyperlink>
      <w:r w:rsidRPr="00B15EAF">
        <w:t xml:space="preserve">, another </w:t>
      </w:r>
      <w:r w:rsidRPr="00CB436E">
        <w:rPr>
          <w:vertAlign w:val="subscript"/>
        </w:rPr>
        <w:t>compact</w:t>
      </w:r>
      <w:r w:rsidRPr="00B15EAF">
        <w:t xml:space="preserve"> crossover, from China to the U.S. market in May, and has sold about 8,500 of them so far. Volvo, which is </w:t>
      </w:r>
      <w:hyperlink r:id="rId1773" w:history="1">
        <w:r w:rsidRPr="00B15EAF">
          <w:t xml:space="preserve">owned by Chinese </w:t>
        </w:r>
        <w:r w:rsidRPr="005E5E69">
          <w:rPr>
            <w:b/>
          </w:rPr>
          <w:t>automaker</w:t>
        </w:r>
        <w:r w:rsidRPr="00B15EAF">
          <w:t xml:space="preserve"> Geely</w:t>
        </w:r>
      </w:hyperlink>
      <w:r w:rsidRPr="00B15EAF">
        <w:t xml:space="preserve">, started </w:t>
      </w:r>
      <w:hyperlink r:id="rId1774" w:history="1">
        <w:r w:rsidRPr="00B15EAF">
          <w:t>importing the S60 Inscription from China</w:t>
        </w:r>
      </w:hyperlink>
      <w:r w:rsidRPr="00B15EAF">
        <w:t xml:space="preserve"> in September 2015. </w:t>
      </w:r>
    </w:p>
    <w:p w:rsidR="005E5E69" w:rsidRPr="00B15EAF" w:rsidRDefault="005E5E69" w:rsidP="00EC2160">
      <w:pPr>
        <w:ind w:left="-1418"/>
      </w:pPr>
    </w:p>
    <w:p w:rsidR="00592FCE" w:rsidRPr="00B15EAF" w:rsidRDefault="00592FCE" w:rsidP="00EC2160">
      <w:pPr>
        <w:ind w:left="-1418"/>
      </w:pPr>
      <w:r w:rsidRPr="00B15EAF">
        <w:t xml:space="preserve">But Ford will be the first </w:t>
      </w:r>
      <w:r w:rsidRPr="005E5E69">
        <w:rPr>
          <w:b/>
        </w:rPr>
        <w:t>automaker</w:t>
      </w:r>
      <w:r w:rsidRPr="00B15EAF">
        <w:t xml:space="preserve"> to </w:t>
      </w:r>
      <w:r w:rsidRPr="005E5E69">
        <w:rPr>
          <w:b/>
          <w:color w:val="FF0000"/>
        </w:rPr>
        <w:t>ever</w:t>
      </w:r>
      <w:r w:rsidRPr="00B15EAF">
        <w:t xml:space="preserve"> import cars from India into the U.S. market, </w:t>
      </w:r>
      <w:r w:rsidRPr="00962C53">
        <w:rPr>
          <w:b/>
        </w:rPr>
        <w:t>despite</w:t>
      </w:r>
      <w:r w:rsidRPr="00B15EAF">
        <w:t xml:space="preserve"> the growing auto industry there, and its lower labor costs. U.S. trade data shows </w:t>
      </w:r>
      <w:hyperlink r:id="rId1775" w:history="1">
        <w:r w:rsidRPr="00B15EAF">
          <w:t>Canada</w:t>
        </w:r>
      </w:hyperlink>
      <w:r w:rsidRPr="00B15EAF">
        <w:t xml:space="preserve"> exports the most vehicles to the United States, by dollar volume, followed by Japan, Europe and then Mexico. About 80% of cars sold in the United States a</w:t>
      </w:r>
      <w:r w:rsidR="00962C53">
        <w:t xml:space="preserve">re made at U.S. </w:t>
      </w:r>
      <w:r w:rsidR="00962C53" w:rsidRPr="00804F15">
        <w:rPr>
          <w:b/>
          <w:u w:val="single"/>
        </w:rPr>
        <w:t>auto plants</w:t>
      </w:r>
      <w:r w:rsidRPr="00B15EAF">
        <w:t xml:space="preserve">. </w:t>
      </w:r>
    </w:p>
    <w:p w:rsidR="00962C53" w:rsidRDefault="00962C53" w:rsidP="00EC2160">
      <w:pPr>
        <w:ind w:left="-1418"/>
      </w:pPr>
    </w:p>
    <w:p w:rsidR="00592FCE" w:rsidRPr="00B15EAF" w:rsidRDefault="00592FCE" w:rsidP="00EC2160">
      <w:pPr>
        <w:ind w:left="-1418"/>
      </w:pPr>
      <w:r w:rsidRPr="00B15EAF">
        <w:t xml:space="preserve">Ford's plan to </w:t>
      </w:r>
      <w:hyperlink r:id="rId1776" w:history="1">
        <w:r w:rsidRPr="002123A6">
          <w:rPr>
            <w:b/>
          </w:rPr>
          <w:t>shift</w:t>
        </w:r>
        <w:r w:rsidRPr="00B15EAF">
          <w:t xml:space="preserve"> all of its small car production</w:t>
        </w:r>
      </w:hyperlink>
      <w:r w:rsidRPr="00B15EAF">
        <w:t xml:space="preserve"> to Mexico has became </w:t>
      </w:r>
      <w:r w:rsidRPr="002123A6">
        <w:rPr>
          <w:b/>
          <w:color w:val="FF0000"/>
        </w:rPr>
        <w:t>a hot-button topic</w:t>
      </w:r>
      <w:r w:rsidR="007F039D">
        <w:rPr>
          <w:b/>
          <w:color w:val="FF0000"/>
        </w:rPr>
        <w:t xml:space="preserve"> </w:t>
      </w:r>
      <w:r w:rsidR="002123A6" w:rsidRPr="002123A6">
        <w:rPr>
          <w:b/>
          <w:color w:val="FF0000"/>
        </w:rPr>
        <w:t>(</w:t>
      </w:r>
      <w:r w:rsidR="002123A6" w:rsidRPr="002123A6">
        <w:rPr>
          <w:rFonts w:ascii="Tahoma" w:hAnsi="Tahoma" w:cs="Tahoma"/>
          <w:b/>
          <w:color w:val="FF0000"/>
          <w:sz w:val="18"/>
          <w:szCs w:val="18"/>
          <w:shd w:val="clear" w:color="auto" w:fill="F2F2F2"/>
        </w:rPr>
        <w:t>敏感问题 ; 热</w:t>
      </w:r>
      <w:r w:rsidR="002123A6" w:rsidRPr="002123A6">
        <w:rPr>
          <w:rFonts w:ascii="Tahoma" w:hAnsi="Tahoma" w:cs="Tahoma" w:hint="eastAsia"/>
          <w:b/>
          <w:color w:val="FF0000"/>
          <w:sz w:val="18"/>
          <w:szCs w:val="18"/>
          <w:shd w:val="clear" w:color="auto" w:fill="F2F2F2"/>
        </w:rPr>
        <w:t>点</w:t>
      </w:r>
      <w:r w:rsidR="002123A6" w:rsidRPr="002123A6">
        <w:rPr>
          <w:rFonts w:ascii="Tahoma" w:hAnsi="Tahoma" w:cs="Tahoma"/>
          <w:b/>
          <w:color w:val="FF0000"/>
          <w:sz w:val="18"/>
          <w:szCs w:val="18"/>
          <w:shd w:val="clear" w:color="auto" w:fill="F2F2F2"/>
        </w:rPr>
        <w:t>话</w:t>
      </w:r>
      <w:r w:rsidR="002123A6" w:rsidRPr="002123A6">
        <w:rPr>
          <w:rFonts w:ascii="Microsoft YaHei UI" w:eastAsia="Microsoft YaHei UI" w:hAnsi="Microsoft YaHei UI" w:cs="Microsoft YaHei UI" w:hint="eastAsia"/>
          <w:b/>
          <w:color w:val="FF0000"/>
          <w:sz w:val="18"/>
          <w:szCs w:val="18"/>
          <w:shd w:val="clear" w:color="auto" w:fill="F2F2F2"/>
        </w:rPr>
        <w:t>题)</w:t>
      </w:r>
      <w:r w:rsidRPr="00B15EAF">
        <w:t xml:space="preserve"> during the rece</w:t>
      </w:r>
      <w:r w:rsidR="001B7D5F">
        <w:t xml:space="preserve">nt presidential election. Ford </w:t>
      </w:r>
      <w:r w:rsidRPr="00B15EAF">
        <w:t xml:space="preserve">is </w:t>
      </w:r>
      <w:hyperlink r:id="rId1777" w:history="1">
        <w:r w:rsidRPr="00B15EAF">
          <w:t xml:space="preserve">not </w:t>
        </w:r>
        <w:r w:rsidRPr="00F5587B">
          <w:t>laying</w:t>
        </w:r>
        <w:r w:rsidRPr="001B7D5F">
          <w:rPr>
            <w:b/>
            <w:u w:val="single"/>
          </w:rPr>
          <w:t xml:space="preserve"> off </w:t>
        </w:r>
        <w:r w:rsidRPr="00B15EAF">
          <w:t>any U.S. workers</w:t>
        </w:r>
      </w:hyperlink>
      <w:r w:rsidR="00804F15">
        <w:t xml:space="preserve"> as a result of the workforce </w:t>
      </w:r>
      <w:r w:rsidRPr="00B15EAF">
        <w:t xml:space="preserve">move. Instead Ford's U.S. workers will be build larger, more profitable SUVs. </w:t>
      </w:r>
    </w:p>
    <w:p w:rsidR="00804F15" w:rsidRDefault="00804F15" w:rsidP="00EC2160">
      <w:pPr>
        <w:ind w:left="-1418"/>
      </w:pPr>
    </w:p>
    <w:p w:rsidR="003F57C7" w:rsidRPr="007A2CF6" w:rsidRDefault="00592FCE" w:rsidP="00EC2160">
      <w:pPr>
        <w:ind w:left="-1418"/>
        <w:rPr>
          <w:b/>
          <w:color w:val="FF0000"/>
        </w:rPr>
      </w:pPr>
      <w:r w:rsidRPr="00B15EAF">
        <w:t xml:space="preserve">Still, Trump has vowed to </w:t>
      </w:r>
      <w:hyperlink r:id="rId1778" w:history="1">
        <w:r w:rsidR="00804F15">
          <w:t>impose</w:t>
        </w:r>
      </w:hyperlink>
      <w:r w:rsidR="00804F15">
        <w:t xml:space="preserve"> a 35% </w:t>
      </w:r>
      <w:r w:rsidR="00804F15" w:rsidRPr="00804F15">
        <w:rPr>
          <w:b/>
        </w:rPr>
        <w:t>tariff</w:t>
      </w:r>
      <w:r w:rsidR="00804F15">
        <w:t xml:space="preserve"> </w:t>
      </w:r>
      <w:r w:rsidRPr="00B15EAF">
        <w:t xml:space="preserve">on cars that are built in Mexico for the U.S. market, which he says will force </w:t>
      </w:r>
      <w:r w:rsidRPr="00804F15">
        <w:rPr>
          <w:b/>
        </w:rPr>
        <w:t>automakers</w:t>
      </w:r>
      <w:r w:rsidRPr="00B15EAF">
        <w:t xml:space="preserve"> to bring jobs back to U.S. plants. Ex</w:t>
      </w:r>
      <w:r w:rsidR="00804F15">
        <w:t xml:space="preserve">perts question whether that </w:t>
      </w:r>
      <w:r w:rsidR="00804F15" w:rsidRPr="00804F15">
        <w:rPr>
          <w:b/>
        </w:rPr>
        <w:t>tariff</w:t>
      </w:r>
      <w:r w:rsidR="00804F15">
        <w:t xml:space="preserve"> </w:t>
      </w:r>
      <w:r w:rsidRPr="00B15EAF">
        <w:t>will bring any</w:t>
      </w:r>
      <w:r w:rsidR="003F57C7">
        <w:t xml:space="preserve"> cars back . </w:t>
      </w:r>
      <w:r w:rsidRPr="00B15EAF">
        <w:t xml:space="preserve"> U.S. </w:t>
      </w:r>
      <w:r w:rsidRPr="00804F15">
        <w:rPr>
          <w:b/>
          <w:u w:val="single"/>
        </w:rPr>
        <w:t>auto plants</w:t>
      </w:r>
      <w:r w:rsidRPr="00B15EAF">
        <w:t xml:space="preserve">, </w:t>
      </w:r>
      <w:r w:rsidRPr="003F57C7">
        <w:rPr>
          <w:b/>
          <w:color w:val="FF0000"/>
        </w:rPr>
        <w:t>speculating</w:t>
      </w:r>
      <w:r w:rsidR="003F57C7" w:rsidRPr="003F57C7">
        <w:rPr>
          <w:color w:val="FF0000"/>
        </w:rPr>
        <w:t>/</w:t>
      </w:r>
      <w:r w:rsidR="003F57C7" w:rsidRPr="003F57C7">
        <w:rPr>
          <w:b/>
          <w:color w:val="FF0000"/>
        </w:rPr>
        <w:t>conjecturing</w:t>
      </w:r>
      <w:r w:rsidR="003F57C7" w:rsidRPr="003F57C7">
        <w:rPr>
          <w:color w:val="FF0000"/>
        </w:rPr>
        <w:t xml:space="preserve"> </w:t>
      </w:r>
      <w:r w:rsidRPr="00B15EAF">
        <w:t xml:space="preserve">that it's more </w:t>
      </w:r>
      <w:r w:rsidRPr="003F57C7">
        <w:rPr>
          <w:b/>
        </w:rPr>
        <w:t>likely</w:t>
      </w:r>
      <w:r w:rsidRPr="00B15EAF">
        <w:t xml:space="preserve"> that </w:t>
      </w:r>
      <w:r w:rsidRPr="003F57C7">
        <w:rPr>
          <w:b/>
        </w:rPr>
        <w:t>automakers</w:t>
      </w:r>
      <w:r w:rsidRPr="00B15EAF">
        <w:t xml:space="preserve"> will simply stop building small cars if they can't be built in </w:t>
      </w:r>
      <w:r w:rsidR="003F57C7">
        <w:t>low wage countries like Mexico</w:t>
      </w:r>
      <w:r w:rsidR="003623B9">
        <w:t xml:space="preserve">. </w:t>
      </w:r>
      <w:r w:rsidRPr="00B15EAF">
        <w:t xml:space="preserve">Ford CEO Mark Fields told CNN on Tuesday that said a </w:t>
      </w:r>
      <w:r w:rsidR="003F57C7">
        <w:t xml:space="preserve">tough </w:t>
      </w:r>
      <w:r w:rsidRPr="003F57C7">
        <w:rPr>
          <w:b/>
          <w:color w:val="FF0000"/>
        </w:rPr>
        <w:t>tariff</w:t>
      </w:r>
      <w:r w:rsidRPr="00B15EAF">
        <w:t xml:space="preserve"> would </w:t>
      </w:r>
      <w:hyperlink r:id="rId1779" w:history="1">
        <w:r w:rsidRPr="00B15EAF">
          <w:t>hurt the U.S. economy</w:t>
        </w:r>
      </w:hyperlink>
      <w:r w:rsidRPr="00B15EAF">
        <w:t xml:space="preserve"> and </w:t>
      </w:r>
      <w:r w:rsidRPr="003623B9">
        <w:t>workers</w:t>
      </w:r>
      <w:r w:rsidRPr="007A2CF6">
        <w:rPr>
          <w:b/>
          <w:color w:val="FF0000"/>
        </w:rPr>
        <w:t xml:space="preserve">. </w:t>
      </w:r>
      <w:r w:rsidR="003F57C7" w:rsidRPr="007A2CF6">
        <w:rPr>
          <w:b/>
          <w:color w:val="FF0000"/>
        </w:rPr>
        <w:t xml:space="preserve"> </w:t>
      </w:r>
      <w:r w:rsidR="003623B9" w:rsidRPr="007A2CF6">
        <w:rPr>
          <w:b/>
          <w:color w:val="FF0000"/>
        </w:rPr>
        <w:t>//</w:t>
      </w:r>
      <w:r w:rsidR="003F57C7" w:rsidRPr="007A2CF6">
        <w:rPr>
          <w:b/>
          <w:color w:val="FF0000"/>
        </w:rPr>
        <w:t> /ˈtærɪ</w:t>
      </w:r>
      <w:r w:rsidR="003623B9" w:rsidRPr="007A2CF6">
        <w:rPr>
          <w:b/>
          <w:color w:val="FF0000"/>
        </w:rPr>
        <w:t>f/  </w:t>
      </w:r>
      <w:r w:rsidR="003F57C7" w:rsidRPr="007A2CF6">
        <w:rPr>
          <w:rFonts w:hint="eastAsia"/>
          <w:b/>
          <w:color w:val="FF0000"/>
        </w:rPr>
        <w:t xml:space="preserve"> </w:t>
      </w:r>
      <w:hyperlink r:id="rId1780" w:history="1">
        <w:r w:rsidR="003F57C7" w:rsidRPr="007A2CF6">
          <w:rPr>
            <w:rStyle w:val="Hyperlink"/>
            <w:b/>
            <w:color w:val="FF0000"/>
          </w:rPr>
          <w:t>import tariff</w:t>
        </w:r>
      </w:hyperlink>
      <w:r w:rsidR="003F57C7" w:rsidRPr="007A2CF6">
        <w:rPr>
          <w:b/>
          <w:color w:val="FF0000"/>
        </w:rPr>
        <w:t>进口关</w:t>
      </w:r>
      <w:r w:rsidR="003F57C7" w:rsidRPr="007A2CF6">
        <w:rPr>
          <w:rFonts w:hint="eastAsia"/>
          <w:b/>
          <w:color w:val="FF0000"/>
        </w:rPr>
        <w:t xml:space="preserve">税; </w:t>
      </w:r>
      <w:r w:rsidR="003F57C7" w:rsidRPr="007A2CF6">
        <w:rPr>
          <w:b/>
          <w:color w:val="FF0000"/>
        </w:rPr>
        <w:t xml:space="preserve"> </w:t>
      </w:r>
      <w:hyperlink r:id="rId1781" w:history="1">
        <w:r w:rsidR="003F57C7" w:rsidRPr="007A2CF6">
          <w:rPr>
            <w:rStyle w:val="Hyperlink"/>
            <w:b/>
            <w:color w:val="FF0000"/>
          </w:rPr>
          <w:t>tariff barrier</w:t>
        </w:r>
      </w:hyperlink>
      <w:r w:rsidR="003F57C7" w:rsidRPr="007A2CF6">
        <w:rPr>
          <w:b/>
          <w:color w:val="FF0000"/>
        </w:rPr>
        <w:t>关税壁</w:t>
      </w:r>
      <w:r w:rsidR="003F57C7" w:rsidRPr="007A2CF6">
        <w:rPr>
          <w:rFonts w:hint="eastAsia"/>
          <w:b/>
          <w:color w:val="FF0000"/>
        </w:rPr>
        <w:t xml:space="preserve">垒; </w:t>
      </w:r>
      <w:hyperlink r:id="rId1782" w:history="1">
        <w:r w:rsidR="003F57C7" w:rsidRPr="007A2CF6">
          <w:rPr>
            <w:rStyle w:val="Hyperlink"/>
            <w:b/>
            <w:color w:val="FF0000"/>
          </w:rPr>
          <w:t>tariff rate</w:t>
        </w:r>
      </w:hyperlink>
      <w:r w:rsidR="003F57C7" w:rsidRPr="007A2CF6">
        <w:rPr>
          <w:b/>
          <w:color w:val="FF0000"/>
        </w:rPr>
        <w:t>关税税</w:t>
      </w:r>
      <w:r w:rsidR="003F57C7" w:rsidRPr="007A2CF6">
        <w:rPr>
          <w:rFonts w:hint="eastAsia"/>
          <w:b/>
          <w:color w:val="FF0000"/>
        </w:rPr>
        <w:t xml:space="preserve">率 e..g </w:t>
      </w:r>
      <w:r w:rsidR="003F57C7" w:rsidRPr="007A2CF6">
        <w:rPr>
          <w:b/>
          <w:color w:val="FF0000"/>
        </w:rPr>
        <w:t>America wants to eliminate tariffs on items such as electronics. 美国想要取消电子类产品的关税</w:t>
      </w:r>
      <w:r w:rsidR="003F57C7" w:rsidRPr="007A2CF6">
        <w:rPr>
          <w:rFonts w:hint="eastAsia"/>
          <w:b/>
          <w:color w:val="FF0000"/>
        </w:rPr>
        <w:t>。</w:t>
      </w:r>
    </w:p>
    <w:p w:rsidR="003F57C7" w:rsidRDefault="003F57C7" w:rsidP="00EC2160">
      <w:pPr>
        <w:ind w:left="-1418"/>
      </w:pPr>
    </w:p>
    <w:p w:rsidR="00EE4A1D" w:rsidRDefault="00EE4A1D" w:rsidP="00EC2160">
      <w:pPr>
        <w:ind w:left="-1418"/>
        <w:sectPr w:rsidR="00EE4A1D" w:rsidSect="00864C29">
          <w:pgSz w:w="11906" w:h="16838"/>
          <w:pgMar w:top="1440" w:right="707" w:bottom="1440" w:left="1800" w:header="720" w:footer="720" w:gutter="0"/>
          <w:cols w:space="720"/>
          <w:docGrid w:type="lines" w:linePitch="312"/>
        </w:sectPr>
      </w:pPr>
    </w:p>
    <w:p w:rsidR="00592FCE" w:rsidRDefault="00EE4A1D" w:rsidP="00EC2160">
      <w:pPr>
        <w:pStyle w:val="Heading3"/>
        <w:ind w:left="-1418"/>
      </w:pPr>
      <w:r>
        <w:lastRenderedPageBreak/>
        <w:t>JPMorgan</w:t>
      </w:r>
    </w:p>
    <w:p w:rsidR="00EE4A1D" w:rsidRPr="00EE4A1D" w:rsidRDefault="00EE4A1D" w:rsidP="00EC2160">
      <w:pPr>
        <w:ind w:left="-1418"/>
      </w:pPr>
      <w:r w:rsidRPr="00EE4A1D">
        <w:t>Inside JPMorgan, they called it the "Sons and Daughters" program. Authorities now describe it as "corruption, plain and simple."</w:t>
      </w:r>
    </w:p>
    <w:p w:rsidR="00EE4A1D" w:rsidRPr="00EE4A1D" w:rsidRDefault="00EE4A1D" w:rsidP="00EC2160">
      <w:pPr>
        <w:ind w:left="-1418"/>
      </w:pPr>
      <w:r w:rsidRPr="00EE4A1D">
        <w:t>JPMorgan Chase (</w:t>
      </w:r>
      <w:hyperlink r:id="rId1783" w:history="1">
        <w:r w:rsidRPr="00EE4A1D">
          <w:t>JPM</w:t>
        </w:r>
      </w:hyperlink>
      <w:r w:rsidRPr="00EE4A1D">
        <w:t xml:space="preserve">) improperly hired the "unqualified" children of China's ruling elite to win lucrative business from the country's key decision makers, authorities alleged on Thursday. </w:t>
      </w:r>
    </w:p>
    <w:p w:rsidR="00EE4A1D" w:rsidRPr="00EE4A1D" w:rsidRDefault="00EE4A1D" w:rsidP="00EC2160">
      <w:pPr>
        <w:ind w:left="-1418"/>
      </w:pPr>
      <w:r w:rsidRPr="00EE4A1D">
        <w:t xml:space="preserve">Regulators slapped JPMorgan with $264 million in fines and said the bank "corruptly influenced government officials" with its hiring and internship tactics in China. </w:t>
      </w:r>
    </w:p>
    <w:p w:rsidR="00EE4A1D" w:rsidRPr="00EE4A1D" w:rsidRDefault="00EE4A1D" w:rsidP="00EC2160">
      <w:pPr>
        <w:ind w:left="-1418"/>
      </w:pPr>
      <w:r w:rsidRPr="00EE4A1D">
        <w:t xml:space="preserve">Powered by SmartAsset.com </w:t>
      </w:r>
    </w:p>
    <w:p w:rsidR="00EE4A1D" w:rsidRPr="00EE4A1D" w:rsidRDefault="00253ABA" w:rsidP="00EC2160">
      <w:pPr>
        <w:ind w:left="-1418"/>
      </w:pPr>
      <w:hyperlink r:id="rId1784" w:tgtFrame="_blank" w:history="1">
        <w:r w:rsidR="00EE4A1D" w:rsidRPr="00EE4A1D">
          <w:t>SAVINGS RATES BY</w:t>
        </w:r>
      </w:hyperlink>
      <w:r w:rsidR="00EE4A1D" w:rsidRPr="00EE4A1D">
        <w:t xml:space="preserve"> </w:t>
      </w:r>
      <w:r w:rsidR="00EE4A1D" w:rsidRPr="00EE4A1D">
        <w:rPr>
          <w:noProof/>
          <w:lang w:val="en-GB"/>
        </w:rPr>
        <w:drawing>
          <wp:inline distT="0" distB="0" distL="0" distR="0">
            <wp:extent cx="1266825" cy="142875"/>
            <wp:effectExtent l="0" t="0" r="0" b="0"/>
            <wp:docPr id="9" name="Picture 9" descr="SAVINGS RATES BY">
              <a:hlinkClick xmlns:a="http://schemas.openxmlformats.org/drawingml/2006/main" r:id="rId17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AVINGS RATES BY">
                      <a:hlinkClick r:id="rId1785"/>
                    </pic:cNvPr>
                    <pic:cNvPicPr>
                      <a:picLocks noChangeAspect="1" noChangeArrowheads="1"/>
                    </pic:cNvPicPr>
                  </pic:nvPicPr>
                  <pic:blipFill>
                    <a:blip r:embed="rId1709">
                      <a:extLst>
                        <a:ext uri="{28A0092B-C50C-407E-A947-70E740481C1C}">
                          <a14:useLocalDpi xmlns:a14="http://schemas.microsoft.com/office/drawing/2010/main" val="0"/>
                        </a:ext>
                      </a:extLst>
                    </a:blip>
                    <a:srcRect/>
                    <a:stretch>
                      <a:fillRect/>
                    </a:stretch>
                  </pic:blipFill>
                  <pic:spPr bwMode="auto">
                    <a:xfrm>
                      <a:off x="0" y="0"/>
                      <a:ext cx="1266825" cy="142875"/>
                    </a:xfrm>
                    <a:prstGeom prst="rect">
                      <a:avLst/>
                    </a:prstGeom>
                    <a:noFill/>
                    <a:ln>
                      <a:noFill/>
                    </a:ln>
                  </pic:spPr>
                </pic:pic>
              </a:graphicData>
            </a:graphic>
          </wp:inline>
        </w:drawing>
      </w:r>
    </w:p>
    <w:p w:rsidR="00EE4A1D" w:rsidRPr="00EE4A1D" w:rsidRDefault="00EE4A1D" w:rsidP="00EC2160">
      <w:pPr>
        <w:ind w:left="-1418"/>
      </w:pPr>
      <w:r w:rsidRPr="00EE4A1D">
        <w:t xml:space="preserve">The settlement follows a three-year investigation into JPMorgan and marks one of the first major crackdowns on a big U.S. bank for running afoul of the Foreign Corrupt Practices Act. Known as the FCPA, the law prohibits companies from making payments or giving "anything of value" to win business from foreign officials. </w:t>
      </w:r>
    </w:p>
    <w:p w:rsidR="00EE4A1D" w:rsidRPr="00EE4A1D" w:rsidRDefault="00EE4A1D" w:rsidP="00EC2160">
      <w:pPr>
        <w:ind w:left="-1418"/>
      </w:pPr>
      <w:r w:rsidRPr="00EE4A1D">
        <w:t xml:space="preserve">"JPMorgan engaged in a systemic bribery scheme by hiring children of government officials ... who were typically unqualified for the position on their own merit," Andrew Ceresney, director of the SEC's enforcement division, said in a statement. </w:t>
      </w:r>
    </w:p>
    <w:p w:rsidR="00EE4A1D" w:rsidRPr="00EE4A1D" w:rsidRDefault="00EE4A1D" w:rsidP="00EC2160">
      <w:pPr>
        <w:ind w:left="-1418"/>
      </w:pPr>
      <w:r w:rsidRPr="00EE4A1D">
        <w:t>The practice of</w:t>
      </w:r>
      <w:r w:rsidRPr="00EE4A1D">
        <w:rPr>
          <w:b/>
          <w:bCs/>
        </w:rPr>
        <w:t xml:space="preserve"> </w:t>
      </w:r>
      <w:r w:rsidRPr="00EE4A1D">
        <w:t xml:space="preserve">giving the children of China's ruling class plum jobs and internships was so common at JPMorgan that the bank even had a formal program known as "Sons and Daughters." The program included spreadsheets that tracked how often the hires turned into business deals. </w:t>
      </w:r>
    </w:p>
    <w:p w:rsidR="00EE4A1D" w:rsidRPr="00EE4A1D" w:rsidRDefault="00EE4A1D" w:rsidP="00EC2160">
      <w:pPr>
        <w:ind w:left="-1418"/>
      </w:pPr>
      <w:r w:rsidRPr="00EE4A1D">
        <w:t xml:space="preserve">"The so-called Sons and Daughters program was nothing more than bribery by another name," said Assistant U.S. Attorney General Leslie Caldwell. She called it "corruption, plain and simple." </w:t>
      </w:r>
    </w:p>
    <w:p w:rsidR="00EE4A1D" w:rsidRPr="00EE4A1D" w:rsidRDefault="00253ABA" w:rsidP="00EC2160">
      <w:pPr>
        <w:ind w:left="-1418"/>
      </w:pPr>
      <w:hyperlink r:id="rId1786" w:history="1">
        <w:r w:rsidR="00EE4A1D" w:rsidRPr="00EE4A1D">
          <w:t>Related: Wells Fargo account openings plunge 44%</w:t>
        </w:r>
      </w:hyperlink>
      <w:r w:rsidR="00EE4A1D" w:rsidRPr="00EE4A1D">
        <w:t xml:space="preserve"> </w:t>
      </w:r>
    </w:p>
    <w:p w:rsidR="00EE4A1D" w:rsidRPr="00EE4A1D" w:rsidRDefault="00EE4A1D" w:rsidP="00EC2160">
      <w:pPr>
        <w:ind w:left="-1418"/>
      </w:pPr>
      <w:r w:rsidRPr="00EE4A1D">
        <w:t xml:space="preserve">Over the course of seven years, JPMorgan hired about 100 interns and full-time employees at the request of foreign government officials, according to authorities. These jobs scored JPMorgan more than $100 million in business. </w:t>
      </w:r>
    </w:p>
    <w:p w:rsidR="00EE4A1D" w:rsidRPr="00EE4A1D" w:rsidRDefault="00EE4A1D" w:rsidP="00EC2160">
      <w:pPr>
        <w:ind w:left="-1418"/>
      </w:pPr>
      <w:r w:rsidRPr="00EE4A1D">
        <w:t xml:space="preserve">JPMorgan admitted to authorities that individuals hired during the scheme were given the same titles and paid the same amount as entry-level investment bankers. That's despite the fact that, according to the DOJ, they mostly focused on routine work such as "proofreading" and generated little actual business. </w:t>
      </w:r>
    </w:p>
    <w:p w:rsidR="00EE4A1D" w:rsidRPr="00EE4A1D" w:rsidRDefault="00EE4A1D" w:rsidP="00EC2160">
      <w:pPr>
        <w:ind w:left="-1418"/>
      </w:pPr>
      <w:r w:rsidRPr="00EE4A1D">
        <w:t xml:space="preserve">JPMorgan's $264 million in fines is being divided up among multiple government agencies. The bank has agreed to pay more than $130 million to the SEC, $72 million to the Justice Department and $62 million to the Federal Reserve. </w:t>
      </w:r>
    </w:p>
    <w:p w:rsidR="00EE4A1D" w:rsidRPr="00EE4A1D" w:rsidRDefault="00EE4A1D" w:rsidP="00EC2160">
      <w:pPr>
        <w:ind w:left="-1418"/>
      </w:pPr>
      <w:r w:rsidRPr="00EE4A1D">
        <w:t xml:space="preserve">Despite the "blatant" conduct alleged by authorities, the U.S. did not announce any criminal charges against JPMorgan itself nor any individual employees of the bank. </w:t>
      </w:r>
    </w:p>
    <w:p w:rsidR="00EE4A1D" w:rsidRPr="00EE4A1D" w:rsidRDefault="00EE4A1D" w:rsidP="00EC2160">
      <w:pPr>
        <w:ind w:left="-1418"/>
      </w:pPr>
      <w:r w:rsidRPr="00EE4A1D">
        <w:t xml:space="preserve">In a statement, JPMorgan said the hiring practices were "unacceptable" and the program was stopped in 2013. The bank said it took "action" against the individuals involved and has since improved its hiring procedures. </w:t>
      </w:r>
    </w:p>
    <w:p w:rsidR="00EE4A1D" w:rsidRPr="00EE4A1D" w:rsidRDefault="00EE4A1D" w:rsidP="00EC2160">
      <w:pPr>
        <w:ind w:left="-1418"/>
      </w:pPr>
      <w:r w:rsidRPr="00EE4A1D">
        <w:t xml:space="preserve">JPMorgan also said in a filing that it continues to cooperate on other related investigations that are "ongoing." The SEC said it continues to investigate the issue. </w:t>
      </w:r>
    </w:p>
    <w:p w:rsidR="00EE4A1D" w:rsidRPr="00EE4A1D" w:rsidRDefault="00EE4A1D" w:rsidP="00EC2160">
      <w:pPr>
        <w:ind w:left="-1418"/>
      </w:pPr>
      <w:r w:rsidRPr="00EE4A1D">
        <w:t xml:space="preserve">Authorities say the hirings were quid pro quo arrangements expressly made with the intent to win business. </w:t>
      </w:r>
    </w:p>
    <w:p w:rsidR="00EE4A1D" w:rsidRPr="00EE4A1D" w:rsidRDefault="00EE4A1D" w:rsidP="00EC2160">
      <w:pPr>
        <w:ind w:left="-1418"/>
      </w:pPr>
      <w:r w:rsidRPr="00EE4A1D">
        <w:t xml:space="preserve">For instance, the DOJ said that in late 2009 a Chinese official told a senior JPMorgan banker in Asia that hiring a referred candidate would significantly influence the role JPMorgan would play in an upcoming IPO of a Chinese state-owned company. JPMorgan then spent months trying to place the candidate in a New York investment banking position -- despite realizing he was not qualified. </w:t>
      </w:r>
    </w:p>
    <w:p w:rsidR="00EE4A1D" w:rsidRPr="00EE4A1D" w:rsidRDefault="00EE4A1D" w:rsidP="00EC2160">
      <w:pPr>
        <w:ind w:left="-1418"/>
      </w:pPr>
      <w:r w:rsidRPr="00EE4A1D">
        <w:lastRenderedPageBreak/>
        <w:t xml:space="preserve">The SEC said JPMorgan's internal controls were "so weak" that not one of these hiring requests was denied. </w:t>
      </w:r>
    </w:p>
    <w:p w:rsidR="00EE4A1D" w:rsidRPr="00EE4A1D" w:rsidRDefault="00253ABA" w:rsidP="00EC2160">
      <w:pPr>
        <w:ind w:left="-1418"/>
      </w:pPr>
      <w:hyperlink r:id="rId1787" w:history="1">
        <w:r w:rsidR="00EE4A1D" w:rsidRPr="00EE4A1D">
          <w:t>Related: Sign up for CNNMoney's morning market newsletter: Before The Bell</w:t>
        </w:r>
      </w:hyperlink>
      <w:r w:rsidR="00EE4A1D" w:rsidRPr="00EE4A1D">
        <w:t xml:space="preserve"> </w:t>
      </w:r>
    </w:p>
    <w:p w:rsidR="00EE4A1D" w:rsidRPr="00EE4A1D" w:rsidRDefault="00EE4A1D" w:rsidP="00EC2160">
      <w:pPr>
        <w:ind w:left="-1418"/>
      </w:pPr>
      <w:r w:rsidRPr="00EE4A1D">
        <w:t xml:space="preserve">The settlement comes as JPMorgan's CEO, Jamie Dimon, has been floated as a potential treasury secretary in the Trump administration. </w:t>
      </w:r>
    </w:p>
    <w:p w:rsidR="00EE4A1D" w:rsidRPr="00EE4A1D" w:rsidRDefault="00EE4A1D" w:rsidP="00EC2160">
      <w:pPr>
        <w:ind w:left="-1418"/>
      </w:pPr>
      <w:r w:rsidRPr="00EE4A1D">
        <w:t>It's also the latest black eye for Wall Street and big banks. Earlier this year, Wells Fargo (</w:t>
      </w:r>
      <w:hyperlink r:id="rId1788" w:history="1">
        <w:r w:rsidRPr="00EE4A1D">
          <w:t>WFC</w:t>
        </w:r>
      </w:hyperlink>
      <w:r w:rsidRPr="00EE4A1D">
        <w:t xml:space="preserve">) outraged Americans by saying it </w:t>
      </w:r>
      <w:hyperlink r:id="rId1789" w:history="1">
        <w:r w:rsidRPr="00EE4A1D">
          <w:t>fired 5,300 employees</w:t>
        </w:r>
      </w:hyperlink>
      <w:r w:rsidRPr="00EE4A1D">
        <w:t xml:space="preserve"> for creating as many as 2 million fake accounts. The scandal dealt a blow to Wells Fargo's reputation and resulted in the </w:t>
      </w:r>
      <w:hyperlink r:id="rId1790" w:history="1">
        <w:r w:rsidRPr="00EE4A1D">
          <w:t>sudden retirement</w:t>
        </w:r>
      </w:hyperlink>
      <w:r w:rsidRPr="00EE4A1D">
        <w:t xml:space="preserve"> of longtime CEO John Stumpf. </w:t>
      </w:r>
    </w:p>
    <w:p w:rsidR="00EE4A1D" w:rsidRPr="00EE4A1D" w:rsidRDefault="00EE4A1D" w:rsidP="00EC2160">
      <w:pPr>
        <w:ind w:left="-1418"/>
      </w:pPr>
      <w:r w:rsidRPr="00EE4A1D">
        <w:t xml:space="preserve">JPMorgan itself has also been in trouble in recent years. In 2013, JPMorgan paid </w:t>
      </w:r>
      <w:hyperlink r:id="rId1791" w:history="1">
        <w:r w:rsidRPr="00EE4A1D">
          <w:t>$5.1 billion</w:t>
        </w:r>
      </w:hyperlink>
      <w:r w:rsidRPr="00EE4A1D">
        <w:t xml:space="preserve"> to Fannie Mae and Freddie Mac linked to misdeeds in the run up to the housing bubble. JPMorgan was also hit with a $1 billion fine for improper oversight that led to the </w:t>
      </w:r>
      <w:hyperlink r:id="rId1792" w:history="1">
        <w:r w:rsidRPr="00EE4A1D">
          <w:t xml:space="preserve">London Whale trading debacle. </w:t>
        </w:r>
      </w:hyperlink>
    </w:p>
    <w:p w:rsidR="00EE4A1D" w:rsidRPr="00EE4A1D" w:rsidRDefault="00EE4A1D" w:rsidP="00EC2160">
      <w:pPr>
        <w:ind w:left="-1418"/>
      </w:pPr>
      <w:r w:rsidRPr="00EE4A1D">
        <w:t xml:space="preserve">Regulators worry the misbehavior among bankers is causing a credibility problem for the industry. </w:t>
      </w:r>
    </w:p>
    <w:p w:rsidR="00EE4A1D" w:rsidRPr="00EE4A1D" w:rsidRDefault="00EE4A1D" w:rsidP="00EC2160">
      <w:pPr>
        <w:ind w:left="-1418"/>
      </w:pPr>
      <w:r w:rsidRPr="00EE4A1D">
        <w:t xml:space="preserve">"Deep-seated cultural and ethical problems," New York Federal Reserve President William Dudley </w:t>
      </w:r>
      <w:hyperlink r:id="rId1793" w:history="1">
        <w:r w:rsidRPr="00EE4A1D">
          <w:t>recently warned</w:t>
        </w:r>
      </w:hyperlink>
      <w:r w:rsidRPr="00EE4A1D">
        <w:t xml:space="preserve">," have "eroded the industry's trustworthiness." </w:t>
      </w:r>
    </w:p>
    <w:p w:rsidR="00EE4A1D" w:rsidRPr="00490348" w:rsidRDefault="00EE4A1D" w:rsidP="00EC2160">
      <w:pPr>
        <w:ind w:left="-1418"/>
      </w:pPr>
    </w:p>
    <w:p w:rsidR="00EE4A1D" w:rsidRPr="00D5090E" w:rsidRDefault="00EE4A1D" w:rsidP="00EC2160">
      <w:pPr>
        <w:ind w:left="-1418"/>
      </w:pPr>
    </w:p>
    <w:p w:rsidR="001009AB" w:rsidRDefault="001009AB" w:rsidP="00EC2160">
      <w:pPr>
        <w:pStyle w:val="Heading3"/>
        <w:ind w:left="-1418"/>
      </w:pPr>
      <w:bookmarkStart w:id="38" w:name="_Hlk499543160"/>
      <w:r>
        <w:t>A rare blug gem</w:t>
      </w:r>
      <w:r>
        <w:rPr>
          <w:rFonts w:hint="eastAsia"/>
        </w:rPr>
        <w:t>宝石</w:t>
      </w:r>
    </w:p>
    <w:p w:rsidR="001009AB" w:rsidRPr="001009AB" w:rsidRDefault="001009AB" w:rsidP="00EC2160">
      <w:pPr>
        <w:ind w:left="-1418"/>
      </w:pPr>
      <w:r w:rsidRPr="001009AB">
        <w:t>A rare blue diamond has hit the auction market and could fetch $25 million.</w:t>
      </w:r>
      <w:r>
        <w:rPr>
          <w:rFonts w:hint="eastAsia"/>
        </w:rPr>
        <w:t xml:space="preserve"> </w:t>
      </w:r>
      <w:r w:rsidRPr="001009AB">
        <w:t xml:space="preserve">The 8.01 </w:t>
      </w:r>
      <w:r w:rsidRPr="001009AB">
        <w:rPr>
          <w:b/>
        </w:rPr>
        <w:t>carat</w:t>
      </w:r>
      <w:r>
        <w:rPr>
          <w:rFonts w:ascii="Lucida Sans Unicode" w:hAnsi="Lucida Sans Unicode" w:cs="Lucida Sans Unicode"/>
          <w:color w:val="666666"/>
          <w:sz w:val="17"/>
          <w:szCs w:val="17"/>
          <w:shd w:val="clear" w:color="auto" w:fill="F2F2F2"/>
        </w:rPr>
        <w:t>['kærət]</w:t>
      </w:r>
      <w:r w:rsidRPr="001009AB">
        <w:t>, square cut '</w:t>
      </w:r>
      <w:hyperlink r:id="rId1794" w:tgtFrame="_blank" w:history="1">
        <w:r w:rsidRPr="001009AB">
          <w:t>Sky Blue Diamond</w:t>
        </w:r>
      </w:hyperlink>
      <w:r w:rsidRPr="001009AB">
        <w:t xml:space="preserve">', </w:t>
      </w:r>
      <w:r w:rsidRPr="001009AB">
        <w:rPr>
          <w:u w:val="single"/>
        </w:rPr>
        <w:t xml:space="preserve">which is set to go </w:t>
      </w:r>
      <w:r w:rsidRPr="001009AB">
        <w:rPr>
          <w:b/>
          <w:u w:val="single"/>
        </w:rPr>
        <w:t>under the hammer</w:t>
      </w:r>
      <w:r w:rsidRPr="001009AB">
        <w:t xml:space="preserve"> at the sale on November 16 in Geneva, Switzerland, is one of the largest blue diamonds of its type </w:t>
      </w:r>
      <w:r w:rsidRPr="001009AB">
        <w:rPr>
          <w:b/>
        </w:rPr>
        <w:t>ever</w:t>
      </w:r>
      <w:r w:rsidRPr="001009AB">
        <w:t xml:space="preserve"> to be sold at auction. </w:t>
      </w:r>
    </w:p>
    <w:p w:rsidR="001009AB" w:rsidRDefault="001009AB" w:rsidP="00EC2160">
      <w:pPr>
        <w:ind w:left="-1418"/>
      </w:pPr>
    </w:p>
    <w:p w:rsidR="001009AB" w:rsidRPr="001009AB" w:rsidRDefault="001009AB" w:rsidP="00EC2160">
      <w:pPr>
        <w:ind w:left="-1418"/>
      </w:pPr>
      <w:r w:rsidRPr="001009AB">
        <w:rPr>
          <w:b/>
        </w:rPr>
        <w:t>Although</w:t>
      </w:r>
      <w:r w:rsidRPr="001009AB">
        <w:t xml:space="preserve"> just one of the 345 rare items being offered by Sotheby's, the diamond stands out as a catalog highlight. Other items of note to go </w:t>
      </w:r>
      <w:r w:rsidRPr="001009AB">
        <w:rPr>
          <w:b/>
          <w:u w:val="single"/>
        </w:rPr>
        <w:t>under the hammer</w:t>
      </w:r>
      <w:r w:rsidRPr="001009AB">
        <w:t xml:space="preserve"> include a historic 18th century </w:t>
      </w:r>
      <w:hyperlink r:id="rId1795" w:tgtFrame="_blank" w:history="1">
        <w:r w:rsidRPr="001009AB">
          <w:t>Russian diamond brooch</w:t>
        </w:r>
      </w:hyperlink>
      <w:r w:rsidRPr="001009AB">
        <w:t xml:space="preserve"> valued at between $3 and $5 million and a 17.07 carat </w:t>
      </w:r>
      <w:hyperlink r:id="rId1796" w:tgtFrame="_blank" w:history="1">
        <w:r w:rsidRPr="001009AB">
          <w:t xml:space="preserve">pink diamond </w:t>
        </w:r>
      </w:hyperlink>
      <w:r w:rsidRPr="001009AB">
        <w:t xml:space="preserve">which is expected to sell for upwards of $12.2 million. </w:t>
      </w:r>
    </w:p>
    <w:p w:rsidR="001009AB" w:rsidRPr="001009AB" w:rsidRDefault="001009AB" w:rsidP="00EC2160">
      <w:pPr>
        <w:ind w:left="-1418"/>
      </w:pPr>
    </w:p>
    <w:p w:rsidR="001009AB" w:rsidRPr="001009AB" w:rsidRDefault="001009AB" w:rsidP="00EC2160">
      <w:pPr>
        <w:ind w:left="-1418"/>
      </w:pPr>
      <w:r w:rsidRPr="001009AB">
        <w:t>"Blue is the color of trust, honesty, loyalty</w:t>
      </w:r>
      <w:r>
        <w:t>/</w:t>
      </w:r>
      <w:r w:rsidRPr="001009AB">
        <w:rPr>
          <w:b/>
        </w:rPr>
        <w:t>allegiance</w:t>
      </w:r>
      <w:r w:rsidRPr="001009AB">
        <w:t xml:space="preserve">, reliability and responsibility. This idealistic color inspires higher ideals, and evokes </w:t>
      </w:r>
      <w:r w:rsidRPr="00CB65CF">
        <w:rPr>
          <w:b/>
          <w:u w:val="single"/>
        </w:rPr>
        <w:t>peace and tranquility</w:t>
      </w:r>
      <w:r w:rsidRPr="001009AB">
        <w:t xml:space="preserve">," Sotheby's says in its </w:t>
      </w:r>
      <w:r w:rsidRPr="00CB65CF">
        <w:rPr>
          <w:b/>
          <w:u w:val="single"/>
        </w:rPr>
        <w:t>catalog notes</w:t>
      </w:r>
      <w:r w:rsidRPr="001009AB">
        <w:t xml:space="preserve"> on the stone. </w:t>
      </w:r>
    </w:p>
    <w:p w:rsidR="001009AB" w:rsidRDefault="001009AB" w:rsidP="00EC2160">
      <w:pPr>
        <w:ind w:left="-1418"/>
      </w:pPr>
      <w:r w:rsidRPr="001009AB">
        <w:t xml:space="preserve">Blue diamonds are </w:t>
      </w:r>
      <w:r w:rsidRPr="00CB65CF">
        <w:rPr>
          <w:b/>
        </w:rPr>
        <w:t>especially</w:t>
      </w:r>
      <w:r w:rsidRPr="001009AB">
        <w:t xml:space="preserve"> rare, and although prices for other colored </w:t>
      </w:r>
      <w:r w:rsidRPr="00CB65CF">
        <w:rPr>
          <w:b/>
        </w:rPr>
        <w:t>gems</w:t>
      </w:r>
      <w:r w:rsidRPr="001009AB">
        <w:t xml:space="preserve"> have risen of late, demand for these blue-colored </w:t>
      </w:r>
      <w:r w:rsidRPr="00CB65CF">
        <w:rPr>
          <w:b/>
        </w:rPr>
        <w:t>sparklers</w:t>
      </w:r>
      <w:r w:rsidR="00CB65CF">
        <w:t>/</w:t>
      </w:r>
      <w:r w:rsidR="00CB65CF" w:rsidRPr="00CB65CF">
        <w:rPr>
          <w:b/>
        </w:rPr>
        <w:t>diamond</w:t>
      </w:r>
      <w:r w:rsidR="00CB65CF">
        <w:t>/</w:t>
      </w:r>
      <w:r w:rsidR="00CB65CF" w:rsidRPr="00CB65CF">
        <w:rPr>
          <w:b/>
        </w:rPr>
        <w:t>gem</w:t>
      </w:r>
      <w:r w:rsidR="00CB65CF">
        <w:t xml:space="preserve"> </w:t>
      </w:r>
      <w:r w:rsidRPr="001009AB">
        <w:t>has spiked in recent years.</w:t>
      </w:r>
    </w:p>
    <w:p w:rsidR="00CB65CF" w:rsidRPr="001009AB" w:rsidRDefault="00CB65CF" w:rsidP="00EC2160">
      <w:pPr>
        <w:ind w:left="-1418"/>
      </w:pPr>
    </w:p>
    <w:p w:rsidR="001009AB" w:rsidRDefault="001009AB" w:rsidP="00EC2160">
      <w:pPr>
        <w:ind w:left="-1418"/>
      </w:pPr>
      <w:r w:rsidRPr="001009AB">
        <w:t xml:space="preserve">In November 2015, a 12.03 carat blue diamond -- bought by Hong Kong businessman Joseph Lau for $48.4 million -- made </w:t>
      </w:r>
      <w:hyperlink r:id="rId1797" w:history="1">
        <w:r w:rsidRPr="001009AB">
          <w:t>headlines</w:t>
        </w:r>
      </w:hyperlink>
      <w:r w:rsidRPr="001009AB">
        <w:t xml:space="preserve"> at the time for being the world's mos</w:t>
      </w:r>
      <w:r w:rsidR="00AC0965">
        <w:t xml:space="preserve">t expensive diamond ever sold. </w:t>
      </w:r>
      <w:r w:rsidRPr="001009AB">
        <w:t xml:space="preserve">Lau, who named the </w:t>
      </w:r>
      <w:r w:rsidRPr="00AC0965">
        <w:rPr>
          <w:b/>
        </w:rPr>
        <w:t>gem</w:t>
      </w:r>
      <w:r w:rsidRPr="001009AB">
        <w:t xml:space="preserve"> "The Blue Moon of Josephine" after his 7-year-old daughter, had also purchased a $28.5 million, 16.08 carat pink diamond the previous day. </w:t>
      </w:r>
    </w:p>
    <w:p w:rsidR="00AC0965" w:rsidRDefault="00AC0965" w:rsidP="00EC2160">
      <w:pPr>
        <w:ind w:left="-1418"/>
      </w:pPr>
    </w:p>
    <w:p w:rsidR="00CB65CF" w:rsidRPr="00CB65CF" w:rsidRDefault="00CB65CF" w:rsidP="00EC2160">
      <w:pPr>
        <w:pStyle w:val="ListParagraph"/>
        <w:numPr>
          <w:ilvl w:val="0"/>
          <w:numId w:val="6"/>
        </w:numPr>
        <w:ind w:left="-1418"/>
      </w:pPr>
      <w:r w:rsidRPr="00CB65CF">
        <w:t>tranquil /ˈtræŋkwɪl/  CET6+ TEM4</w:t>
      </w:r>
    </w:p>
    <w:p w:rsidR="00CB65CF" w:rsidRPr="00CB65CF" w:rsidRDefault="00CB65CF" w:rsidP="00EC2160">
      <w:pPr>
        <w:ind w:left="-1418"/>
      </w:pPr>
      <w:r w:rsidRPr="00CB65CF">
        <w:t xml:space="preserve">1.ADJ Something that is tranquil is calm and peaceful. </w:t>
      </w:r>
      <w:r w:rsidRPr="00CB65CF">
        <w:rPr>
          <w:rFonts w:hint="eastAsia"/>
        </w:rPr>
        <w:t>宁静的</w:t>
      </w:r>
    </w:p>
    <w:p w:rsidR="00CB65CF" w:rsidRPr="00CB65CF" w:rsidRDefault="00CB65CF" w:rsidP="00EC2160">
      <w:pPr>
        <w:ind w:left="-1418"/>
      </w:pPr>
      <w:r w:rsidRPr="00CB65CF">
        <w:t>例</w:t>
      </w:r>
      <w:r w:rsidRPr="00CB65CF">
        <w:rPr>
          <w:rFonts w:hint="eastAsia"/>
        </w:rPr>
        <w:t>：</w:t>
      </w:r>
    </w:p>
    <w:p w:rsidR="00CB65CF" w:rsidRPr="00CB65CF" w:rsidRDefault="00CB65CF" w:rsidP="00EC2160">
      <w:pPr>
        <w:ind w:left="-1418"/>
      </w:pPr>
      <w:r w:rsidRPr="00CB65CF">
        <w:t>The tranquil atmosphere of the inn allows guests to feel totally at home.</w:t>
      </w:r>
    </w:p>
    <w:p w:rsidR="00CB65CF" w:rsidRPr="00CB65CF" w:rsidRDefault="00CB65CF" w:rsidP="00EC2160">
      <w:pPr>
        <w:ind w:left="-1418"/>
      </w:pPr>
      <w:r w:rsidRPr="00CB65CF">
        <w:t>这家客栈的宁静氛围让客人们感到宾至如归</w:t>
      </w:r>
      <w:r w:rsidRPr="00CB65CF">
        <w:rPr>
          <w:rFonts w:hint="eastAsia"/>
        </w:rPr>
        <w:t>。</w:t>
      </w:r>
    </w:p>
    <w:p w:rsidR="00CB65CF" w:rsidRPr="00CB65CF" w:rsidRDefault="00CB65CF" w:rsidP="00EC2160">
      <w:pPr>
        <w:ind w:left="-1418"/>
      </w:pPr>
      <w:r w:rsidRPr="00CB65CF">
        <w:t>2.N-UNCOUNT </w:t>
      </w:r>
      <w:r w:rsidRPr="00CB65CF">
        <w:rPr>
          <w:rFonts w:hint="eastAsia"/>
        </w:rPr>
        <w:t>宁静</w:t>
      </w:r>
      <w:r w:rsidRPr="00CB65CF">
        <w:t xml:space="preserve"> tranquillity</w:t>
      </w:r>
    </w:p>
    <w:p w:rsidR="00CB65CF" w:rsidRPr="00CB65CF" w:rsidRDefault="00CB65CF" w:rsidP="00EC2160">
      <w:pPr>
        <w:ind w:left="-1418"/>
      </w:pPr>
      <w:r w:rsidRPr="00CB65CF">
        <w:t>例</w:t>
      </w:r>
      <w:r w:rsidRPr="00CB65CF">
        <w:rPr>
          <w:rFonts w:hint="eastAsia"/>
        </w:rPr>
        <w:t>：</w:t>
      </w:r>
    </w:p>
    <w:p w:rsidR="00CB65CF" w:rsidRPr="00CB65CF" w:rsidRDefault="00CB65CF" w:rsidP="00EC2160">
      <w:pPr>
        <w:ind w:left="-1418"/>
      </w:pPr>
      <w:r w:rsidRPr="00CB65CF">
        <w:lastRenderedPageBreak/>
        <w:t>The hotel is a haven of peace and tranquillity.</w:t>
      </w:r>
    </w:p>
    <w:p w:rsidR="00CB65CF" w:rsidRPr="00CB65CF" w:rsidRDefault="00CB65CF" w:rsidP="00EC2160">
      <w:pPr>
        <w:ind w:left="-1418"/>
      </w:pPr>
      <w:r w:rsidRPr="00CB65CF">
        <w:t>这个旅馆是一个宁静的好去</w:t>
      </w:r>
      <w:r w:rsidRPr="00CB65CF">
        <w:rPr>
          <w:rFonts w:hint="eastAsia"/>
        </w:rPr>
        <w:t>处</w:t>
      </w:r>
    </w:p>
    <w:p w:rsidR="00AC0965" w:rsidRDefault="00CB65CF" w:rsidP="00EC2160">
      <w:pPr>
        <w:pStyle w:val="ListParagraph"/>
        <w:numPr>
          <w:ilvl w:val="0"/>
          <w:numId w:val="6"/>
        </w:numPr>
        <w:ind w:left="-1418"/>
      </w:pPr>
      <w:r w:rsidRPr="00CB65CF">
        <w:t xml:space="preserve">sparkler /ˈspɑːklə/ </w:t>
      </w:r>
    </w:p>
    <w:p w:rsidR="00AC0965" w:rsidRDefault="00CB65CF" w:rsidP="00EC2160">
      <w:pPr>
        <w:ind w:left="-1418"/>
      </w:pPr>
      <w:r w:rsidRPr="00CB65CF">
        <w:t xml:space="preserve">1. Diamond, gem; </w:t>
      </w:r>
    </w:p>
    <w:p w:rsidR="00CB65CF" w:rsidRPr="00CB65CF" w:rsidRDefault="00CB65CF" w:rsidP="00EC2160">
      <w:pPr>
        <w:ind w:left="-1418"/>
      </w:pPr>
      <w:r w:rsidRPr="00CB65CF">
        <w:t>2. A sparkler is a small firework that you can hold as it burns. It looks like a piece of thick wire and burns with a lot of small bright sparks. (</w:t>
      </w:r>
      <w:r w:rsidRPr="00CB65CF">
        <w:rPr>
          <w:rFonts w:hint="eastAsia"/>
        </w:rPr>
        <w:t>手拿的</w:t>
      </w:r>
      <w:r w:rsidRPr="00CB65CF">
        <w:t>)</w:t>
      </w:r>
      <w:r w:rsidRPr="00CB65CF">
        <w:rPr>
          <w:rFonts w:hint="eastAsia"/>
        </w:rPr>
        <w:t>小烟花棒</w:t>
      </w:r>
    </w:p>
    <w:p w:rsidR="00CB65CF" w:rsidRPr="001009AB" w:rsidRDefault="00CB65CF" w:rsidP="00EC2160">
      <w:pPr>
        <w:ind w:left="-1418"/>
      </w:pPr>
    </w:p>
    <w:p w:rsidR="001009AB" w:rsidRPr="004E3B81" w:rsidRDefault="001009AB" w:rsidP="00EC2160">
      <w:pPr>
        <w:ind w:left="-1418"/>
      </w:pPr>
    </w:p>
    <w:p w:rsidR="00DD2D0F" w:rsidRDefault="00DD2D0F" w:rsidP="00EC2160">
      <w:pPr>
        <w:ind w:left="-1418"/>
      </w:pPr>
      <w:r>
        <w:t>Dow roars</w:t>
      </w:r>
    </w:p>
    <w:p w:rsidR="00DD2D0F" w:rsidRDefault="006E2F89" w:rsidP="00EC2160">
      <w:pPr>
        <w:ind w:left="-1418"/>
      </w:pPr>
      <w:r w:rsidRPr="006E2F89">
        <w:rPr>
          <w:b/>
          <w:u w:val="single"/>
        </w:rPr>
        <w:t xml:space="preserve">The </w:t>
      </w:r>
      <w:hyperlink r:id="rId1798" w:history="1">
        <w:r w:rsidRPr="006E2F89">
          <w:rPr>
            <w:b/>
            <w:u w:val="single"/>
          </w:rPr>
          <w:t>S&amp;P 500</w:t>
        </w:r>
      </w:hyperlink>
      <w:r w:rsidRPr="00E64DFB">
        <w:t xml:space="preserve"> jumped 2.2%, ending a nine-day streak of losses, the </w:t>
      </w:r>
      <w:hyperlink r:id="rId1799" w:history="1">
        <w:r w:rsidRPr="00E64DFB">
          <w:t xml:space="preserve">longest such </w:t>
        </w:r>
        <w:r w:rsidRPr="00726605">
          <w:rPr>
            <w:b/>
          </w:rPr>
          <w:t>slump</w:t>
        </w:r>
        <w:r>
          <w:rPr>
            <w:b/>
          </w:rPr>
          <w:t>/plummet/plunge</w:t>
        </w:r>
        <w:r>
          <w:rPr>
            <w:rFonts w:ascii="Tahoma" w:hAnsi="Tahoma" w:cs="Tahoma"/>
            <w:b/>
            <w:bCs/>
            <w:color w:val="434343"/>
            <w:sz w:val="18"/>
            <w:szCs w:val="18"/>
            <w:shd w:val="clear" w:color="auto" w:fill="F2F2F2"/>
          </w:rPr>
          <w:t>大幅下</w:t>
        </w:r>
        <w:r>
          <w:rPr>
            <w:rFonts w:ascii="Microsoft YaHei UI" w:eastAsia="Microsoft YaHei UI" w:hAnsi="Microsoft YaHei UI" w:cs="Microsoft YaHei UI" w:hint="eastAsia"/>
            <w:b/>
            <w:bCs/>
            <w:color w:val="434343"/>
            <w:sz w:val="18"/>
            <w:szCs w:val="18"/>
            <w:shd w:val="clear" w:color="auto" w:fill="F2F2F2"/>
          </w:rPr>
          <w:t>跌</w:t>
        </w:r>
        <w:r w:rsidRPr="00E64DFB">
          <w:t xml:space="preserve"> since 1980. </w:t>
        </w:r>
      </w:hyperlink>
      <w:r w:rsidR="00DD2D0F" w:rsidRPr="00E64DFB">
        <w:t xml:space="preserve">The </w:t>
      </w:r>
      <w:hyperlink r:id="rId1800" w:history="1">
        <w:r w:rsidR="00DD2D0F" w:rsidRPr="00E64DFB">
          <w:t>Dow</w:t>
        </w:r>
      </w:hyperlink>
      <w:r w:rsidR="00DD2D0F" w:rsidRPr="00E64DFB">
        <w:t xml:space="preserve"> </w:t>
      </w:r>
      <w:r w:rsidR="00DD2D0F" w:rsidRPr="00726605">
        <w:rPr>
          <w:b/>
        </w:rPr>
        <w:t>soared</w:t>
      </w:r>
      <w:r w:rsidR="00DD2D0F">
        <w:t>/</w:t>
      </w:r>
      <w:r w:rsidR="00DD2D0F" w:rsidRPr="00726605">
        <w:rPr>
          <w:b/>
          <w:highlight w:val="yellow"/>
        </w:rPr>
        <w:t>skyrocketed</w:t>
      </w:r>
      <w:r w:rsidR="00DD2D0F" w:rsidRPr="00E64DFB">
        <w:t xml:space="preserve"> 371 points on Monday -- the biggest burst of buying since late Janu</w:t>
      </w:r>
      <w:r w:rsidR="00DD2D0F">
        <w:t xml:space="preserve">ary -- after FBI Director </w:t>
      </w:r>
      <w:r w:rsidR="00DD2D0F" w:rsidRPr="00E64DFB">
        <w:t>sent</w:t>
      </w:r>
      <w:r w:rsidR="00833263">
        <w:t xml:space="preserve"> a letter to Congress </w:t>
      </w:r>
      <w:r w:rsidR="00DD2D0F" w:rsidRPr="00E64DFB">
        <w:t xml:space="preserve">once again </w:t>
      </w:r>
      <w:hyperlink r:id="rId1801" w:history="1">
        <w:r w:rsidR="00DD2D0F" w:rsidRPr="00833263">
          <w:rPr>
            <w:b/>
          </w:rPr>
          <w:t>clearing</w:t>
        </w:r>
        <w:r w:rsidR="00DD2D0F" w:rsidRPr="00E64DFB">
          <w:t xml:space="preserve"> Hillary Clinton in its email investigation. </w:t>
        </w:r>
      </w:hyperlink>
      <w:r w:rsidR="00DD2D0F" w:rsidRPr="00E64DFB">
        <w:t xml:space="preserve">The latest FBI </w:t>
      </w:r>
      <w:r w:rsidR="00DD2D0F" w:rsidRPr="00726605">
        <w:rPr>
          <w:b/>
          <w:highlight w:val="yellow"/>
        </w:rPr>
        <w:t>bombshell</w:t>
      </w:r>
      <w:r w:rsidR="00DD2D0F">
        <w:rPr>
          <w:rFonts w:hint="eastAsia"/>
          <w:b/>
        </w:rPr>
        <w:t>重磅</w:t>
      </w:r>
      <w:r w:rsidR="00DD2D0F">
        <w:rPr>
          <w:b/>
        </w:rPr>
        <w:t>消息</w:t>
      </w:r>
      <w:r w:rsidR="00DD2D0F" w:rsidRPr="00E64DFB">
        <w:t xml:space="preserve"> is clearly being interpreted on Wall Street as a </w:t>
      </w:r>
      <w:r w:rsidR="00DD2D0F" w:rsidRPr="00FC059F">
        <w:rPr>
          <w:b/>
        </w:rPr>
        <w:t>boost</w:t>
      </w:r>
      <w:r w:rsidR="00DD2D0F" w:rsidRPr="00E64DFB">
        <w:t xml:space="preserve"> to Clinton, the </w:t>
      </w:r>
      <w:hyperlink r:id="rId1802" w:history="1">
        <w:r w:rsidR="00DD2D0F" w:rsidRPr="00E64DFB">
          <w:t>favored candidate of investors</w:t>
        </w:r>
      </w:hyperlink>
      <w:r w:rsidR="00DD2D0F" w:rsidRPr="00E64DFB">
        <w:t xml:space="preserve">. Investors are </w:t>
      </w:r>
      <w:r w:rsidR="00DD2D0F" w:rsidRPr="00FC059F">
        <w:rPr>
          <w:b/>
        </w:rPr>
        <w:t>essentially</w:t>
      </w:r>
      <w:r w:rsidR="00DD2D0F" w:rsidRPr="00E64DFB">
        <w:t xml:space="preserve"> "voting" with their money about which candidate they think would be better for the market. Markets just hate </w:t>
      </w:r>
      <w:r w:rsidR="00DD2D0F" w:rsidRPr="00FC059F">
        <w:rPr>
          <w:b/>
        </w:rPr>
        <w:t>uncertainty</w:t>
      </w:r>
      <w:r w:rsidR="00DD2D0F" w:rsidRPr="00E64DFB">
        <w:t xml:space="preserve"> -- and many believe Donald Trump's </w:t>
      </w:r>
      <w:r w:rsidR="00DD2D0F" w:rsidRPr="00FC059F">
        <w:rPr>
          <w:b/>
          <w:highlight w:val="yellow"/>
        </w:rPr>
        <w:t>unpredictability</w:t>
      </w:r>
      <w:r w:rsidR="00235E6B" w:rsidRPr="00235E6B">
        <w:rPr>
          <w:b/>
          <w:highlight w:val="yellow"/>
        </w:rPr>
        <w:t xml:space="preserve"> [ˌʌnprɪˌdɪktə'bɪlətɪ</w:t>
      </w:r>
      <w:r w:rsidR="00235E6B" w:rsidRPr="00235E6B">
        <w:rPr>
          <w:b/>
        </w:rPr>
        <w:t>]</w:t>
      </w:r>
      <w:r w:rsidR="00DD2D0F" w:rsidRPr="00235E6B">
        <w:rPr>
          <w:b/>
        </w:rPr>
        <w:t xml:space="preserve"> and </w:t>
      </w:r>
      <w:r w:rsidR="00DD2D0F" w:rsidRPr="00FC059F">
        <w:rPr>
          <w:b/>
        </w:rPr>
        <w:t>anti-trade stance</w:t>
      </w:r>
      <w:r w:rsidR="00DD2D0F" w:rsidRPr="00E64DFB">
        <w:t xml:space="preserve"> could bring lots of uncertainty. "</w:t>
      </w:r>
      <w:r w:rsidR="00DD2D0F" w:rsidRPr="00FC059F">
        <w:rPr>
          <w:b/>
          <w:u w:val="single"/>
        </w:rPr>
        <w:t>There's no doubt that</w:t>
      </w:r>
      <w:r w:rsidR="00DD2D0F" w:rsidRPr="00E64DFB">
        <w:t xml:space="preserve"> the day after the election, there will be less uncertainty if Hillary Clinton wins than if Donald Trump does," said chief global </w:t>
      </w:r>
      <w:r w:rsidR="00DD2D0F" w:rsidRPr="00FC059F">
        <w:rPr>
          <w:b/>
        </w:rPr>
        <w:t>strategist</w:t>
      </w:r>
      <w:r w:rsidR="00DD2D0F" w:rsidRPr="00E64DFB">
        <w:t xml:space="preserve"> at </w:t>
      </w:r>
      <w:r w:rsidR="00DD2D0F" w:rsidRPr="00FC059F">
        <w:rPr>
          <w:b/>
        </w:rPr>
        <w:t>JPMorgan</w:t>
      </w:r>
      <w:r w:rsidR="00DD2D0F" w:rsidRPr="00E64DFB">
        <w:t xml:space="preserve"> Funds. </w:t>
      </w:r>
    </w:p>
    <w:p w:rsidR="00DD2D0F" w:rsidRPr="00E64DFB" w:rsidRDefault="00DD2D0F" w:rsidP="00EC2160">
      <w:pPr>
        <w:ind w:left="-1418"/>
      </w:pPr>
    </w:p>
    <w:p w:rsidR="00DD2D0F" w:rsidRDefault="00DD2D0F" w:rsidP="00EC2160">
      <w:pPr>
        <w:ind w:left="-1418"/>
      </w:pPr>
      <w:r w:rsidRPr="00E64DFB">
        <w:t xml:space="preserve">Monday's </w:t>
      </w:r>
      <w:r w:rsidRPr="00FC059F">
        <w:rPr>
          <w:b/>
        </w:rPr>
        <w:t>rally</w:t>
      </w:r>
      <w:r w:rsidR="008957CE" w:rsidRPr="008957CE">
        <w:rPr>
          <w:rFonts w:ascii="Tahoma" w:hAnsi="Tahoma" w:cs="Tahoma"/>
          <w:color w:val="434343"/>
          <w:sz w:val="18"/>
          <w:szCs w:val="18"/>
          <w:highlight w:val="yellow"/>
          <w:shd w:val="clear" w:color="auto" w:fill="F2F2F2"/>
        </w:rPr>
        <w:t>反弹</w:t>
      </w:r>
      <w:r w:rsidRPr="00E64DFB">
        <w:t xml:space="preserve"> allowed the S&amp;P 500 to recover nearly three-quarters of the ground the market lost during the previous nine-day losing streak, ac</w:t>
      </w:r>
      <w:r>
        <w:t>cordi</w:t>
      </w:r>
      <w:r>
        <w:rPr>
          <w:rFonts w:hint="eastAsia"/>
        </w:rPr>
        <w:t>ng to</w:t>
      </w:r>
      <w:r>
        <w:t xml:space="preserve"> S&amp;P Dow Jones Indices. </w:t>
      </w:r>
      <w:r w:rsidRPr="00E64DFB">
        <w:t xml:space="preserve">U.S. markets weren't the only ones </w:t>
      </w:r>
      <w:r w:rsidRPr="008957CE">
        <w:rPr>
          <w:highlight w:val="yellow"/>
        </w:rPr>
        <w:t xml:space="preserve">in </w:t>
      </w:r>
      <w:r w:rsidRPr="008957CE">
        <w:rPr>
          <w:b/>
          <w:highlight w:val="yellow"/>
          <w:u w:val="single"/>
        </w:rPr>
        <w:t>rally mode</w:t>
      </w:r>
      <w:r w:rsidRPr="008957CE">
        <w:rPr>
          <w:rFonts w:ascii="Tahoma" w:hAnsi="Tahoma" w:cs="Tahoma"/>
          <w:color w:val="434343"/>
          <w:sz w:val="18"/>
          <w:szCs w:val="18"/>
          <w:highlight w:val="yellow"/>
          <w:shd w:val="clear" w:color="auto" w:fill="F2F2F2"/>
        </w:rPr>
        <w:t>反弹模</w:t>
      </w:r>
      <w:r w:rsidRPr="008957CE">
        <w:rPr>
          <w:rFonts w:ascii="Microsoft YaHei UI" w:eastAsia="Microsoft YaHei UI" w:hAnsi="Microsoft YaHei UI" w:cs="Microsoft YaHei UI" w:hint="eastAsia"/>
          <w:color w:val="434343"/>
          <w:sz w:val="18"/>
          <w:szCs w:val="18"/>
          <w:highlight w:val="yellow"/>
          <w:shd w:val="clear" w:color="auto" w:fill="F2F2F2"/>
        </w:rPr>
        <w:t>式</w:t>
      </w:r>
      <w:r w:rsidRPr="00E64DFB">
        <w:t xml:space="preserve">. </w:t>
      </w:r>
    </w:p>
    <w:p w:rsidR="00DD2D0F" w:rsidRDefault="00DD2D0F" w:rsidP="00EC2160">
      <w:pPr>
        <w:ind w:left="-1418"/>
      </w:pPr>
    </w:p>
    <w:p w:rsidR="00DD2D0F" w:rsidRDefault="00DD2D0F" w:rsidP="00EC2160">
      <w:pPr>
        <w:ind w:left="-1418"/>
      </w:pPr>
      <w:r w:rsidRPr="00E64DFB">
        <w:t xml:space="preserve">In fact, there's a new Deutsche Bank research that </w:t>
      </w:r>
      <w:hyperlink r:id="rId1803" w:history="1">
        <w:r w:rsidRPr="00F5056F">
          <w:rPr>
            <w:b/>
          </w:rPr>
          <w:t>predicts the opposite -- a 10% plunge</w:t>
        </w:r>
      </w:hyperlink>
      <w:r w:rsidRPr="00F5056F">
        <w:rPr>
          <w:b/>
        </w:rPr>
        <w:t>/slump/plummet大幅下跌</w:t>
      </w:r>
      <w:r w:rsidRPr="00E64DFB">
        <w:t xml:space="preserve"> for European s</w:t>
      </w:r>
      <w:r>
        <w:t>tocks if Trump wins on Tuesday.</w:t>
      </w:r>
      <w:r w:rsidRPr="00E64DFB">
        <w:t xml:space="preserve"> A Trump win is expected to </w:t>
      </w:r>
      <w:r w:rsidR="00E07F72">
        <w:rPr>
          <w:b/>
          <w:highlight w:val="yellow"/>
          <w:u w:val="single"/>
        </w:rPr>
        <w:t>throw a wrench int</w:t>
      </w:r>
      <w:r w:rsidR="00E07F72">
        <w:rPr>
          <w:b/>
          <w:u w:val="single"/>
        </w:rPr>
        <w:t xml:space="preserve">o (hamper/hinder) </w:t>
      </w:r>
      <w:r w:rsidR="008957CE">
        <w:t>U.S</w:t>
      </w:r>
      <w:r w:rsidRPr="00E64DFB">
        <w:t xml:space="preserve">S.-Mexico trade relations. The candidate has promised to </w:t>
      </w:r>
      <w:r w:rsidRPr="00F5056F">
        <w:rPr>
          <w:u w:val="single"/>
        </w:rPr>
        <w:t xml:space="preserve">impose </w:t>
      </w:r>
      <w:r w:rsidRPr="00F5056F">
        <w:rPr>
          <w:b/>
          <w:u w:val="single"/>
        </w:rPr>
        <w:t>tariffs</w:t>
      </w:r>
      <w:r w:rsidRPr="00F5056F">
        <w:rPr>
          <w:u w:val="single"/>
        </w:rPr>
        <w:t xml:space="preserve"> on</w:t>
      </w:r>
      <w:r w:rsidRPr="00E64DFB">
        <w:t xml:space="preserve"> goods coming in from Mexico and also renegotiate NAFTA, the free trade deal between the two countries and Canada. </w:t>
      </w:r>
    </w:p>
    <w:p w:rsidR="00DD2D0F" w:rsidRPr="00E64DFB" w:rsidRDefault="00DD2D0F" w:rsidP="00EC2160">
      <w:pPr>
        <w:ind w:left="-1418"/>
      </w:pPr>
    </w:p>
    <w:p w:rsidR="00DD2D0F" w:rsidRDefault="00DD2D0F" w:rsidP="00EC2160">
      <w:pPr>
        <w:ind w:left="-1418"/>
      </w:pPr>
      <w:r w:rsidRPr="00F052A9">
        <w:rPr>
          <w:b/>
          <w:highlight w:val="yellow"/>
        </w:rPr>
        <w:t>On the other hand,</w:t>
      </w:r>
      <w:r w:rsidRPr="00E64DFB">
        <w:t xml:space="preserve"> the latest political </w:t>
      </w:r>
      <w:r w:rsidRPr="00F052A9">
        <w:rPr>
          <w:b/>
        </w:rPr>
        <w:t>turbulence</w:t>
      </w:r>
      <w:r w:rsidRPr="00E64DFB">
        <w:t xml:space="preserve"> was bad news for gold, which tends to rise when investors are fearful. Gold </w:t>
      </w:r>
      <w:r>
        <w:rPr>
          <w:b/>
        </w:rPr>
        <w:t>tumble/decreas</w:t>
      </w:r>
      <w:r w:rsidR="00E07F72">
        <w:rPr>
          <w:b/>
        </w:rPr>
        <w:t>e</w:t>
      </w:r>
      <w:r>
        <w:rPr>
          <w:b/>
        </w:rPr>
        <w:t>/fail</w:t>
      </w:r>
      <w:r>
        <w:rPr>
          <w:rFonts w:ascii="Tahoma" w:hAnsi="Tahoma" w:cs="Tahoma"/>
          <w:b/>
          <w:bCs/>
          <w:color w:val="434343"/>
          <w:sz w:val="18"/>
          <w:szCs w:val="18"/>
          <w:shd w:val="clear" w:color="auto" w:fill="F2F2F2"/>
        </w:rPr>
        <w:t>下</w:t>
      </w:r>
      <w:r>
        <w:rPr>
          <w:rFonts w:ascii="Microsoft YaHei UI" w:eastAsia="Microsoft YaHei UI" w:hAnsi="Microsoft YaHei UI" w:cs="Microsoft YaHei UI" w:hint="eastAsia"/>
          <w:b/>
          <w:bCs/>
          <w:color w:val="434343"/>
          <w:sz w:val="18"/>
          <w:szCs w:val="18"/>
          <w:shd w:val="clear" w:color="auto" w:fill="F2F2F2"/>
        </w:rPr>
        <w:t>跌</w:t>
      </w:r>
      <w:r w:rsidRPr="00E64DFB">
        <w:t xml:space="preserve"> 1.8% to $1,279 </w:t>
      </w:r>
      <w:r w:rsidRPr="00E07F72">
        <w:rPr>
          <w:highlight w:val="yellow"/>
        </w:rPr>
        <w:t xml:space="preserve">an </w:t>
      </w:r>
      <w:r w:rsidRPr="00E07F72">
        <w:rPr>
          <w:b/>
          <w:highlight w:val="yellow"/>
        </w:rPr>
        <w:t>ounce</w:t>
      </w:r>
      <w:r w:rsidRPr="00E07F72">
        <w:rPr>
          <w:rStyle w:val="apple-converted-space"/>
          <w:rFonts w:ascii="Tahoma" w:hAnsi="Tahoma" w:cs="Tahoma"/>
          <w:b/>
          <w:bCs/>
          <w:color w:val="666666"/>
          <w:sz w:val="20"/>
          <w:szCs w:val="20"/>
          <w:highlight w:val="yellow"/>
          <w:shd w:val="clear" w:color="auto" w:fill="F2F2F2"/>
        </w:rPr>
        <w:t> </w:t>
      </w:r>
      <w:r w:rsidRPr="00E07F72">
        <w:rPr>
          <w:rStyle w:val="phonetic"/>
          <w:rFonts w:ascii="Lucida Sans Unicode" w:hAnsi="Lucida Sans Unicode" w:cs="Lucida Sans Unicode"/>
          <w:color w:val="666666"/>
          <w:sz w:val="14"/>
          <w:szCs w:val="14"/>
          <w:highlight w:val="yellow"/>
          <w:bdr w:val="none" w:sz="0" w:space="0" w:color="auto" w:frame="1"/>
          <w:shd w:val="clear" w:color="auto" w:fill="F2F2F2"/>
        </w:rPr>
        <w:t>[aʊns</w:t>
      </w:r>
      <w:r>
        <w:rPr>
          <w:rStyle w:val="phonetic"/>
          <w:rFonts w:ascii="Lucida Sans Unicode" w:hAnsi="Lucida Sans Unicode" w:cs="Lucida Sans Unicode"/>
          <w:color w:val="666666"/>
          <w:sz w:val="14"/>
          <w:szCs w:val="14"/>
          <w:bdr w:val="none" w:sz="0" w:space="0" w:color="auto" w:frame="1"/>
          <w:shd w:val="clear" w:color="auto" w:fill="F2F2F2"/>
        </w:rPr>
        <w:t xml:space="preserve">] . </w:t>
      </w:r>
      <w:r w:rsidRPr="00E64DFB">
        <w:t>All of this is a reverse from last week, when nervousness</w:t>
      </w:r>
      <w:hyperlink r:id="rId1804" w:history="1">
        <w:r w:rsidRPr="00E64DFB">
          <w:t xml:space="preserve"> </w:t>
        </w:r>
        <w:r w:rsidRPr="00F052A9">
          <w:rPr>
            <w:b/>
          </w:rPr>
          <w:t>crept</w:t>
        </w:r>
        <w:r w:rsidRPr="00E64DFB">
          <w:t xml:space="preserve"> back onto Wall Street </w:t>
        </w:r>
      </w:hyperlink>
      <w:r w:rsidRPr="00E64DFB">
        <w:t xml:space="preserve">due to polls suggesting Trump's chances of winning had improved. </w:t>
      </w:r>
    </w:p>
    <w:p w:rsidR="00DD2D0F" w:rsidRPr="00E64DFB" w:rsidRDefault="00DD2D0F" w:rsidP="00EC2160">
      <w:pPr>
        <w:ind w:left="-1418"/>
      </w:pPr>
    </w:p>
    <w:p w:rsidR="00DD2D0F" w:rsidRPr="00E64DFB" w:rsidRDefault="00DD2D0F" w:rsidP="00EC2160">
      <w:pPr>
        <w:ind w:left="-1418"/>
      </w:pPr>
      <w:r w:rsidRPr="00E64DFB">
        <w:t xml:space="preserve">One big concern is that Trump's anti-trade </w:t>
      </w:r>
      <w:r w:rsidRPr="00F052A9">
        <w:rPr>
          <w:b/>
          <w:highlight w:val="yellow"/>
        </w:rPr>
        <w:t>rhetoric</w:t>
      </w:r>
      <w:r w:rsidRPr="00F052A9">
        <w:rPr>
          <w:rFonts w:ascii="Tahoma" w:hAnsi="Tahoma" w:cs="Tahoma"/>
          <w:color w:val="434343"/>
          <w:highlight w:val="yellow"/>
          <w:shd w:val="clear" w:color="auto" w:fill="DCE8EE"/>
        </w:rPr>
        <w:t xml:space="preserve"> </w:t>
      </w:r>
      <w:r w:rsidRPr="00F052A9">
        <w:rPr>
          <w:rFonts w:ascii="Lucida Sans Unicode" w:hAnsi="Lucida Sans Unicode" w:cs="Lucida Sans Unicode"/>
          <w:color w:val="666666"/>
          <w:sz w:val="17"/>
          <w:szCs w:val="17"/>
          <w:highlight w:val="yellow"/>
          <w:shd w:val="clear" w:color="auto" w:fill="F2F2F2"/>
        </w:rPr>
        <w:t>['retərɪk]</w:t>
      </w:r>
      <w:r w:rsidRPr="00F052A9">
        <w:rPr>
          <w:rStyle w:val="apple-converted-space"/>
          <w:rFonts w:ascii="Tahoma" w:hAnsi="Tahoma" w:cs="Tahoma"/>
          <w:color w:val="434343"/>
          <w:highlight w:val="yellow"/>
          <w:shd w:val="clear" w:color="auto" w:fill="DCE8EE"/>
        </w:rPr>
        <w:t> </w:t>
      </w:r>
      <w:r w:rsidRPr="00F052A9">
        <w:rPr>
          <w:rFonts w:ascii="Tahoma" w:hAnsi="Tahoma" w:cs="Tahoma"/>
          <w:color w:val="434343"/>
          <w:sz w:val="18"/>
          <w:szCs w:val="18"/>
          <w:highlight w:val="yellow"/>
          <w:shd w:val="clear" w:color="auto" w:fill="DCE8EE"/>
        </w:rPr>
        <w:t>虚华词</w:t>
      </w:r>
      <w:r w:rsidRPr="00F052A9">
        <w:rPr>
          <w:rFonts w:ascii="Microsoft YaHei UI" w:eastAsia="Microsoft YaHei UI" w:hAnsi="Microsoft YaHei UI" w:cs="Microsoft YaHei UI" w:hint="eastAsia"/>
          <w:color w:val="434343"/>
          <w:sz w:val="18"/>
          <w:szCs w:val="18"/>
          <w:highlight w:val="yellow"/>
          <w:shd w:val="clear" w:color="auto" w:fill="DCE8EE"/>
        </w:rPr>
        <w:t>藻,</w:t>
      </w:r>
      <w:r w:rsidRPr="00F052A9">
        <w:rPr>
          <w:rFonts w:ascii="Tahoma" w:hAnsi="Tahoma" w:cs="Tahoma"/>
          <w:color w:val="434343"/>
          <w:sz w:val="18"/>
          <w:szCs w:val="18"/>
          <w:highlight w:val="yellow"/>
          <w:shd w:val="clear" w:color="auto" w:fill="DCE8EE"/>
        </w:rPr>
        <w:t xml:space="preserve"> 修辞艺</w:t>
      </w:r>
      <w:r w:rsidRPr="00F052A9">
        <w:rPr>
          <w:rFonts w:ascii="Microsoft YaHei UI" w:eastAsia="Microsoft YaHei UI" w:hAnsi="Microsoft YaHei UI" w:cs="Microsoft YaHei UI" w:hint="eastAsia"/>
          <w:color w:val="434343"/>
          <w:sz w:val="18"/>
          <w:szCs w:val="18"/>
          <w:highlight w:val="yellow"/>
          <w:shd w:val="clear" w:color="auto" w:fill="DCE8EE"/>
        </w:rPr>
        <w:t>术</w:t>
      </w:r>
      <w:r w:rsidR="00E56874">
        <w:t xml:space="preserve"> with China, Mexico and others. If so, these countries </w:t>
      </w:r>
      <w:r w:rsidRPr="00E64DFB">
        <w:t xml:space="preserve">could spark a </w:t>
      </w:r>
      <w:r w:rsidRPr="00E07F72">
        <w:rPr>
          <w:b/>
          <w:highlight w:val="yellow"/>
          <w:u w:val="single"/>
        </w:rPr>
        <w:t>tit-for-tat</w:t>
      </w:r>
      <w:r w:rsidR="00E56874" w:rsidRPr="00E07F72">
        <w:rPr>
          <w:rFonts w:hint="eastAsia"/>
          <w:highlight w:val="yellow"/>
        </w:rPr>
        <w:t>针锋相</w:t>
      </w:r>
      <w:r w:rsidR="00E56874" w:rsidRPr="00E07F72">
        <w:rPr>
          <w:highlight w:val="yellow"/>
        </w:rPr>
        <w:t>对</w:t>
      </w:r>
      <w:r w:rsidR="00E56874">
        <w:rPr>
          <w:rFonts w:hint="eastAsia"/>
          <w:highlight w:val="yellow"/>
        </w:rPr>
        <w:t xml:space="preserve">, </w:t>
      </w:r>
      <w:r w:rsidR="00E56874" w:rsidRPr="00121FA4">
        <w:rPr>
          <w:rFonts w:hint="eastAsia"/>
          <w:highlight w:val="yellow"/>
        </w:rPr>
        <w:t>以牙还</w:t>
      </w:r>
      <w:r w:rsidR="00E56874" w:rsidRPr="00121FA4">
        <w:rPr>
          <w:highlight w:val="yellow"/>
        </w:rPr>
        <w:t>牙</w:t>
      </w:r>
      <w:r w:rsidRPr="00E64DFB">
        <w:t xml:space="preserve">rise in </w:t>
      </w:r>
      <w:r w:rsidRPr="00F052A9">
        <w:rPr>
          <w:b/>
        </w:rPr>
        <w:t>tariffs</w:t>
      </w:r>
      <w:r w:rsidRPr="00E64DFB">
        <w:t xml:space="preserve"> that would rock the fragile global economy. "If Trump wins and really starts a trade war, even </w:t>
      </w:r>
      <w:r w:rsidRPr="00F052A9">
        <w:rPr>
          <w:b/>
        </w:rPr>
        <w:t>compromising/destroying</w:t>
      </w:r>
      <w:r w:rsidRPr="00E64DFB">
        <w:t xml:space="preserve"> U.S. companies that import goods they manufacture abroad, the consequence could be a </w:t>
      </w:r>
      <w:r w:rsidRPr="00F052A9">
        <w:rPr>
          <w:b/>
        </w:rPr>
        <w:t>recession</w:t>
      </w:r>
      <w:r w:rsidRPr="00E64DFB">
        <w:t xml:space="preserve">," </w:t>
      </w:r>
      <w:r>
        <w:t xml:space="preserve">the </w:t>
      </w:r>
      <w:r w:rsidRPr="00E64DFB">
        <w:t>president of investment advisory</w:t>
      </w:r>
      <w:r w:rsidR="00E07F72">
        <w:t xml:space="preserve"> said.</w:t>
      </w:r>
    </w:p>
    <w:p w:rsidR="00DD2D0F" w:rsidRDefault="00DD2D0F" w:rsidP="00EC2160">
      <w:pPr>
        <w:ind w:left="-1418"/>
      </w:pPr>
    </w:p>
    <w:p w:rsidR="00DD2D0F" w:rsidRPr="00E64DFB" w:rsidRDefault="00DD2D0F" w:rsidP="00EC2160">
      <w:pPr>
        <w:ind w:left="-1418"/>
      </w:pPr>
      <w:r w:rsidRPr="00E64DFB">
        <w:t xml:space="preserve">Another big fear: the </w:t>
      </w:r>
      <w:r w:rsidRPr="00F052A9">
        <w:rPr>
          <w:highlight w:val="yellow"/>
        </w:rPr>
        <w:t>wildcard nature</w:t>
      </w:r>
      <w:r w:rsidRPr="00E64DFB">
        <w:t xml:space="preserve"> of Trump himself. Trump's </w:t>
      </w:r>
      <w:r w:rsidRPr="00F052A9">
        <w:rPr>
          <w:b/>
        </w:rPr>
        <w:t>unpredictability</w:t>
      </w:r>
      <w:r w:rsidRPr="00F052A9">
        <w:rPr>
          <w:rFonts w:ascii="Lucida Sans Unicode" w:hAnsi="Lucida Sans Unicode" w:cs="Lucida Sans Unicode"/>
          <w:color w:val="666666"/>
          <w:sz w:val="17"/>
          <w:szCs w:val="17"/>
          <w:shd w:val="clear" w:color="auto" w:fill="F2F2F2"/>
        </w:rPr>
        <w:t xml:space="preserve"> </w:t>
      </w:r>
      <w:r>
        <w:rPr>
          <w:rFonts w:ascii="Lucida Sans Unicode" w:hAnsi="Lucida Sans Unicode" w:cs="Lucida Sans Unicode"/>
          <w:color w:val="666666"/>
          <w:sz w:val="17"/>
          <w:szCs w:val="17"/>
          <w:shd w:val="clear" w:color="auto" w:fill="F2F2F2"/>
        </w:rPr>
        <w:t>[ˌʌnprɪˌdɪktə'bɪlətɪ]</w:t>
      </w:r>
      <w:r w:rsidRPr="00E64DFB">
        <w:t xml:space="preserve"> may have helped fuel his rise as a politician, but investors worry what it would translate to if he becomes president. </w:t>
      </w:r>
    </w:p>
    <w:p w:rsidR="00DD2D0F" w:rsidRDefault="00DD2D0F" w:rsidP="00EC2160">
      <w:pPr>
        <w:ind w:left="-1418"/>
      </w:pPr>
      <w:r w:rsidRPr="00E64DFB">
        <w:lastRenderedPageBreak/>
        <w:t>"</w:t>
      </w:r>
      <w:r w:rsidRPr="00F052A9">
        <w:rPr>
          <w:b/>
          <w:highlight w:val="yellow"/>
          <w:u w:val="single"/>
        </w:rPr>
        <w:t>When push comes to shove</w:t>
      </w:r>
      <w:r w:rsidR="0049614F" w:rsidRPr="0049614F">
        <w:rPr>
          <w:rFonts w:hint="eastAsia"/>
          <w:b/>
          <w:u w:val="single"/>
        </w:rPr>
        <w:t>如果情况不妙, 情非得以的话</w:t>
      </w:r>
      <w:r w:rsidRPr="00E64DFB">
        <w:t xml:space="preserve">, the devil that we know (Clinton) is still preferable to the devil we can't begin to fathom," </w:t>
      </w:r>
      <w:r>
        <w:t xml:space="preserve">the </w:t>
      </w:r>
      <w:r w:rsidRPr="00E64DFB">
        <w:t xml:space="preserve">chief market </w:t>
      </w:r>
      <w:r w:rsidRPr="00D4510C">
        <w:rPr>
          <w:b/>
        </w:rPr>
        <w:t>strategist</w:t>
      </w:r>
      <w:r w:rsidRPr="00D4510C">
        <w:rPr>
          <w:rFonts w:ascii="Tahoma" w:hAnsi="Tahoma" w:cs="Tahoma"/>
          <w:b/>
          <w:bCs/>
          <w:color w:val="666666"/>
          <w:sz w:val="20"/>
          <w:szCs w:val="20"/>
          <w:shd w:val="clear" w:color="auto" w:fill="F2F2F2"/>
        </w:rPr>
        <w:t xml:space="preserve"> </w:t>
      </w:r>
      <w:r w:rsidRPr="00D4510C">
        <w:rPr>
          <w:rStyle w:val="apple-converted-space"/>
          <w:rFonts w:ascii="Tahoma" w:hAnsi="Tahoma" w:cs="Tahoma"/>
          <w:b/>
          <w:bCs/>
          <w:color w:val="666666"/>
          <w:sz w:val="16"/>
          <w:szCs w:val="16"/>
          <w:shd w:val="clear" w:color="auto" w:fill="F2F2F2"/>
        </w:rPr>
        <w:t> </w:t>
      </w:r>
      <w:r w:rsidRPr="00D4510C">
        <w:rPr>
          <w:rStyle w:val="phonetic"/>
          <w:rFonts w:ascii="Lucida Sans Unicode" w:hAnsi="Lucida Sans Unicode" w:cs="Lucida Sans Unicode"/>
          <w:color w:val="666666"/>
          <w:sz w:val="16"/>
          <w:szCs w:val="16"/>
          <w:bdr w:val="none" w:sz="0" w:space="0" w:color="auto" w:frame="1"/>
          <w:shd w:val="clear" w:color="auto" w:fill="F2F2F2"/>
        </w:rPr>
        <w:t>['strætədʒɪst]</w:t>
      </w:r>
      <w:r w:rsidRPr="00D4510C">
        <w:rPr>
          <w:sz w:val="16"/>
          <w:szCs w:val="16"/>
        </w:rPr>
        <w:t xml:space="preserve"> </w:t>
      </w:r>
      <w:r w:rsidRPr="00E64DFB">
        <w:t xml:space="preserve">, explained recently. </w:t>
      </w:r>
    </w:p>
    <w:p w:rsidR="00DD2D0F" w:rsidRPr="00E64DFB" w:rsidRDefault="00DD2D0F" w:rsidP="00EC2160">
      <w:pPr>
        <w:ind w:left="-1418"/>
      </w:pPr>
    </w:p>
    <w:p w:rsidR="00DD2D0F" w:rsidRDefault="00DD2D0F" w:rsidP="00EC2160">
      <w:pPr>
        <w:ind w:left="-1418"/>
      </w:pPr>
      <w:r w:rsidRPr="00E64DFB">
        <w:t xml:space="preserve">Of course, Brexit showed that investors don't always </w:t>
      </w:r>
      <w:r w:rsidRPr="00062E96">
        <w:rPr>
          <w:b/>
        </w:rPr>
        <w:t>read</w:t>
      </w:r>
      <w:r w:rsidRPr="00E64DFB">
        <w:t xml:space="preserve"> </w:t>
      </w:r>
      <w:r w:rsidRPr="00D4510C">
        <w:rPr>
          <w:highlight w:val="yellow"/>
          <w:u w:val="single"/>
        </w:rPr>
        <w:t>the political tea leaves</w:t>
      </w:r>
      <w:r w:rsidRPr="00E64DFB">
        <w:t xml:space="preserve"> correctly. Global markets </w:t>
      </w:r>
      <w:r w:rsidRPr="00121FA4">
        <w:rPr>
          <w:b/>
        </w:rPr>
        <w:t>rallied</w:t>
      </w:r>
      <w:r w:rsidR="00121FA4" w:rsidRPr="008957CE">
        <w:rPr>
          <w:rFonts w:ascii="Tahoma" w:hAnsi="Tahoma" w:cs="Tahoma"/>
          <w:color w:val="434343"/>
          <w:sz w:val="18"/>
          <w:szCs w:val="18"/>
          <w:highlight w:val="yellow"/>
          <w:shd w:val="clear" w:color="auto" w:fill="F2F2F2"/>
        </w:rPr>
        <w:t>反弹</w:t>
      </w:r>
      <w:r w:rsidRPr="00E64DFB">
        <w:t xml:space="preserve"> in the days before the U.K. </w:t>
      </w:r>
      <w:r w:rsidRPr="00062E96">
        <w:rPr>
          <w:b/>
        </w:rPr>
        <w:t>referendum</w:t>
      </w:r>
      <w:r w:rsidRPr="00E64DFB">
        <w:t xml:space="preserve"> in June amid polls that suggested Britain would vote to remain in the European Union. Yet stocks </w:t>
      </w:r>
      <w:r w:rsidRPr="00062E96">
        <w:rPr>
          <w:b/>
        </w:rPr>
        <w:t>plummeted</w:t>
      </w:r>
      <w:r>
        <w:rPr>
          <w:b/>
        </w:rPr>
        <w:t>/plunged/slumped</w:t>
      </w:r>
      <w:r w:rsidRPr="00E64DFB">
        <w:t xml:space="preserve"> around the world after the shocking U.K. vote to leave. "A lot of </w:t>
      </w:r>
      <w:r w:rsidRPr="00062E96">
        <w:rPr>
          <w:b/>
        </w:rPr>
        <w:t>assumptions</w:t>
      </w:r>
      <w:r w:rsidRPr="00E64DFB">
        <w:t xml:space="preserve"> were made going into Brexit -- and they all turned out to be wrong," said Kelly.</w:t>
      </w:r>
    </w:p>
    <w:p w:rsidR="00DD2D0F" w:rsidRDefault="00DD2D0F" w:rsidP="00EC2160">
      <w:pPr>
        <w:ind w:left="-1418"/>
      </w:pPr>
      <w:r w:rsidRPr="00E64DFB">
        <w:t xml:space="preserve"> </w:t>
      </w:r>
    </w:p>
    <w:p w:rsidR="00DD2D0F" w:rsidRPr="00D4510C" w:rsidRDefault="00DD2D0F" w:rsidP="00EC2160">
      <w:pPr>
        <w:pStyle w:val="ListParagraph"/>
        <w:numPr>
          <w:ilvl w:val="0"/>
          <w:numId w:val="5"/>
        </w:numPr>
        <w:ind w:left="-1418"/>
        <w:rPr>
          <w:highlight w:val="yellow"/>
        </w:rPr>
      </w:pPr>
      <w:r w:rsidRPr="00D4510C">
        <w:rPr>
          <w:highlight w:val="yellow"/>
        </w:rPr>
        <w:t>// Stocks kicked back into rally mode Monday, ending a week-long slump/plummet.  </w:t>
      </w:r>
      <w:hyperlink r:id="rId1805" w:tooltip="口语练习" w:history="1">
        <w:r w:rsidRPr="00D4510C">
          <w:rPr>
            <w:rStyle w:val="Hyperlink"/>
            <w:highlight w:val="yellow"/>
          </w:rPr>
          <w:t>跟读</w:t>
        </w:r>
      </w:hyperlink>
      <w:r w:rsidRPr="00D4510C">
        <w:rPr>
          <w:highlight w:val="yellow"/>
        </w:rPr>
        <w:t xml:space="preserve"> 股市周一大幅反弹，终止了一周的</w:t>
      </w:r>
      <w:r w:rsidRPr="00D4510C">
        <w:rPr>
          <w:rFonts w:hint="eastAsia"/>
          <w:highlight w:val="yellow"/>
        </w:rPr>
        <w:t>疲</w:t>
      </w:r>
    </w:p>
    <w:p w:rsidR="00DD2D0F" w:rsidRPr="00D4510C" w:rsidRDefault="00DD2D0F" w:rsidP="00EC2160">
      <w:pPr>
        <w:pStyle w:val="ListParagraph"/>
        <w:numPr>
          <w:ilvl w:val="0"/>
          <w:numId w:val="5"/>
        </w:numPr>
        <w:ind w:left="-1418"/>
        <w:rPr>
          <w:highlight w:val="yellow"/>
        </w:rPr>
      </w:pPr>
      <w:r w:rsidRPr="00D4510C">
        <w:rPr>
          <w:rFonts w:hint="eastAsia"/>
          <w:highlight w:val="yellow"/>
        </w:rPr>
        <w:t>//</w:t>
      </w:r>
      <w:r w:rsidRPr="00D4510C">
        <w:rPr>
          <w:highlight w:val="yellow"/>
        </w:rPr>
        <w:t>wrench: 扳手，扳</w:t>
      </w:r>
      <w:r w:rsidRPr="00D4510C">
        <w:rPr>
          <w:rFonts w:hint="eastAsia"/>
          <w:highlight w:val="yellow"/>
        </w:rPr>
        <w:t xml:space="preserve">钳 </w:t>
      </w:r>
      <w:r w:rsidRPr="00D4510C">
        <w:rPr>
          <w:highlight w:val="yellow"/>
        </w:rPr>
        <w:t>throw a wrench into sth = hinder, impede, or hamper the progress by setting up obstacles [slang] 妨碍；破坏；阻</w:t>
      </w:r>
      <w:r w:rsidRPr="00D4510C">
        <w:rPr>
          <w:rFonts w:hint="eastAsia"/>
          <w:highlight w:val="yellow"/>
        </w:rPr>
        <w:t>挠</w:t>
      </w:r>
    </w:p>
    <w:p w:rsidR="00DD2D0F" w:rsidRPr="00D4510C" w:rsidRDefault="00DD2D0F" w:rsidP="00EC2160">
      <w:pPr>
        <w:pStyle w:val="ListParagraph"/>
        <w:numPr>
          <w:ilvl w:val="0"/>
          <w:numId w:val="5"/>
        </w:numPr>
        <w:ind w:left="-1418"/>
        <w:rPr>
          <w:highlight w:val="yellow"/>
        </w:rPr>
      </w:pPr>
      <w:r w:rsidRPr="00D4510C">
        <w:rPr>
          <w:rFonts w:hint="eastAsia"/>
          <w:highlight w:val="yellow"/>
        </w:rPr>
        <w:t>//when push comes to shove, xxx = if push comes to shove, xxx 如果情况不妙, 情非得以的话</w:t>
      </w:r>
    </w:p>
    <w:p w:rsidR="00DD2D0F" w:rsidRPr="00121FA4" w:rsidRDefault="00DD2D0F" w:rsidP="00EC2160">
      <w:pPr>
        <w:pStyle w:val="ListParagraph"/>
        <w:numPr>
          <w:ilvl w:val="0"/>
          <w:numId w:val="5"/>
        </w:numPr>
        <w:ind w:left="-1418"/>
        <w:rPr>
          <w:highlight w:val="yellow"/>
        </w:rPr>
      </w:pPr>
      <w:r w:rsidRPr="00D4510C">
        <w:rPr>
          <w:rFonts w:hint="eastAsia"/>
          <w:highlight w:val="yellow"/>
        </w:rPr>
        <w:t>（</w:t>
      </w:r>
      <w:r w:rsidRPr="00D4510C">
        <w:rPr>
          <w:highlight w:val="yellow"/>
        </w:rPr>
        <w:t>局势的）风吹草</w:t>
      </w:r>
      <w:r w:rsidRPr="00D4510C">
        <w:rPr>
          <w:rFonts w:hint="eastAsia"/>
          <w:highlight w:val="yellow"/>
        </w:rPr>
        <w:t>动，</w:t>
      </w:r>
      <w:r w:rsidRPr="00D4510C">
        <w:rPr>
          <w:b/>
          <w:highlight w:val="yellow"/>
          <w:u w:val="single"/>
        </w:rPr>
        <w:t>未来</w:t>
      </w:r>
      <w:r w:rsidRPr="00D4510C">
        <w:rPr>
          <w:rFonts w:hint="eastAsia"/>
          <w:b/>
          <w:highlight w:val="yellow"/>
          <w:u w:val="single"/>
        </w:rPr>
        <w:t>（未知</w:t>
      </w:r>
      <w:r w:rsidRPr="00D4510C">
        <w:rPr>
          <w:b/>
          <w:highlight w:val="yellow"/>
          <w:u w:val="single"/>
        </w:rPr>
        <w:t>）的情况</w:t>
      </w:r>
      <w:r>
        <w:rPr>
          <w:rFonts w:hint="eastAsia"/>
          <w:highlight w:val="yellow"/>
        </w:rPr>
        <w:t xml:space="preserve">: the tea leaves =&gt; </w:t>
      </w:r>
      <w:r w:rsidRPr="00062E96">
        <w:rPr>
          <w:rFonts w:hint="eastAsia"/>
          <w:b/>
          <w:highlight w:val="yellow"/>
        </w:rPr>
        <w:t>read</w:t>
      </w:r>
      <w:r>
        <w:rPr>
          <w:rFonts w:hint="eastAsia"/>
          <w:highlight w:val="yellow"/>
        </w:rPr>
        <w:t xml:space="preserve"> the political tea leaves</w:t>
      </w:r>
      <w:r w:rsidRPr="00D4510C">
        <w:rPr>
          <w:rFonts w:hint="eastAsia"/>
          <w:highlight w:val="yellow"/>
        </w:rPr>
        <w:t xml:space="preserve">  </w:t>
      </w:r>
      <w:r w:rsidRPr="00D4510C">
        <w:rPr>
          <w:highlight w:val="yellow"/>
        </w:rPr>
        <w:t>政治局势的风吹草</w:t>
      </w:r>
      <w:r w:rsidRPr="00D4510C">
        <w:rPr>
          <w:rFonts w:hint="eastAsia"/>
          <w:highlight w:val="yellow"/>
        </w:rPr>
        <w:t>动 the political tea leaves</w:t>
      </w:r>
      <w:r w:rsidRPr="00D4510C">
        <w:rPr>
          <w:highlight w:val="yellow"/>
        </w:rPr>
        <w:t xml:space="preserve">  e.g. Executives who handle electronic distribution channels at hotels must know how to read </w:t>
      </w:r>
      <w:r w:rsidRPr="00D4510C">
        <w:rPr>
          <w:b/>
          <w:highlight w:val="yellow"/>
          <w:u w:val="single"/>
        </w:rPr>
        <w:t>the tea leaves</w:t>
      </w:r>
      <w:r w:rsidRPr="00D4510C">
        <w:rPr>
          <w:highlight w:val="yellow"/>
        </w:rPr>
        <w:t>, according to the panelists.  </w:t>
      </w:r>
      <w:r w:rsidRPr="00121FA4">
        <w:rPr>
          <w:highlight w:val="yellow"/>
        </w:rPr>
        <w:t>必须知道如何</w:t>
      </w:r>
      <w:r w:rsidRPr="00121FA4">
        <w:rPr>
          <w:b/>
          <w:highlight w:val="yellow"/>
        </w:rPr>
        <w:t>对</w:t>
      </w:r>
      <w:r w:rsidRPr="00121FA4">
        <w:rPr>
          <w:b/>
          <w:highlight w:val="yellow"/>
          <w:u w:val="single"/>
        </w:rPr>
        <w:t>未来的情况</w:t>
      </w:r>
      <w:r w:rsidRPr="00121FA4">
        <w:rPr>
          <w:b/>
          <w:highlight w:val="yellow"/>
        </w:rPr>
        <w:t>进行预测</w:t>
      </w:r>
      <w:r w:rsidRPr="00121FA4">
        <w:rPr>
          <w:rFonts w:hint="eastAsia"/>
          <w:highlight w:val="yellow"/>
        </w:rPr>
        <w:t>。</w:t>
      </w:r>
    </w:p>
    <w:p w:rsidR="00121FA4" w:rsidRPr="00E07F72" w:rsidRDefault="00E07F72" w:rsidP="00EC2160">
      <w:pPr>
        <w:pStyle w:val="ListParagraph"/>
        <w:numPr>
          <w:ilvl w:val="0"/>
          <w:numId w:val="5"/>
        </w:numPr>
        <w:ind w:left="-1418"/>
        <w:rPr>
          <w:highlight w:val="yellow"/>
        </w:rPr>
      </w:pPr>
      <w:r w:rsidRPr="00E07F72">
        <w:rPr>
          <w:highlight w:val="yellow"/>
        </w:rPr>
        <w:t xml:space="preserve">tit-for-tat </w:t>
      </w:r>
      <w:r w:rsidR="00121FA4" w:rsidRPr="00121FA4">
        <w:rPr>
          <w:highlight w:val="yellow"/>
        </w:rPr>
        <w:t>(</w:t>
      </w:r>
      <w:r w:rsidRPr="00E07F72">
        <w:rPr>
          <w:highlight w:val="yellow"/>
        </w:rPr>
        <w:t>TFT</w:t>
      </w:r>
      <w:r w:rsidR="00121FA4" w:rsidRPr="00121FA4">
        <w:rPr>
          <w:highlight w:val="yellow"/>
        </w:rPr>
        <w:t>)</w:t>
      </w:r>
      <w:r w:rsidRPr="00121FA4">
        <w:rPr>
          <w:highlight w:val="yellow"/>
        </w:rPr>
        <w:t> </w:t>
      </w:r>
      <w:r w:rsidRPr="00E07F72">
        <w:rPr>
          <w:rFonts w:hint="eastAsia"/>
          <w:highlight w:val="yellow"/>
        </w:rPr>
        <w:t>针锋相</w:t>
      </w:r>
      <w:r w:rsidRPr="00E07F72">
        <w:rPr>
          <w:highlight w:val="yellow"/>
        </w:rPr>
        <w:t>对</w:t>
      </w:r>
      <w:r w:rsidR="00121FA4" w:rsidRPr="00121FA4">
        <w:rPr>
          <w:rFonts w:hint="eastAsia"/>
          <w:highlight w:val="yellow"/>
        </w:rPr>
        <w:t xml:space="preserve">; </w:t>
      </w:r>
      <w:r w:rsidR="00121FA4" w:rsidRPr="00121FA4">
        <w:rPr>
          <w:highlight w:val="yellow"/>
        </w:rPr>
        <w:t> </w:t>
      </w:r>
      <w:r w:rsidR="00121FA4" w:rsidRPr="00121FA4">
        <w:rPr>
          <w:rFonts w:hint="eastAsia"/>
          <w:highlight w:val="yellow"/>
        </w:rPr>
        <w:t>以牙还</w:t>
      </w:r>
      <w:r w:rsidR="00121FA4" w:rsidRPr="00121FA4">
        <w:rPr>
          <w:highlight w:val="yellow"/>
        </w:rPr>
        <w:t>牙</w:t>
      </w:r>
      <w:r w:rsidR="00121FA4" w:rsidRPr="00121FA4">
        <w:rPr>
          <w:rFonts w:hint="eastAsia"/>
          <w:highlight w:val="yellow"/>
        </w:rPr>
        <w:t>; 一报还一</w:t>
      </w:r>
      <w:r w:rsidR="00121FA4" w:rsidRPr="00121FA4">
        <w:rPr>
          <w:highlight w:val="yellow"/>
        </w:rPr>
        <w:t>报</w:t>
      </w:r>
      <w:r w:rsidR="00121FA4" w:rsidRPr="00121FA4">
        <w:rPr>
          <w:rFonts w:hint="eastAsia"/>
          <w:highlight w:val="yellow"/>
        </w:rPr>
        <w:t xml:space="preserve"> </w:t>
      </w:r>
      <w:r w:rsidR="00121FA4" w:rsidRPr="00E07F72">
        <w:rPr>
          <w:highlight w:val="yellow"/>
        </w:rPr>
        <w:t>tit-for-tat strategy</w:t>
      </w:r>
      <w:r w:rsidR="00121FA4" w:rsidRPr="00121FA4">
        <w:rPr>
          <w:highlight w:val="yellow"/>
        </w:rPr>
        <w:t> </w:t>
      </w:r>
      <w:r w:rsidR="00121FA4" w:rsidRPr="00E07F72">
        <w:rPr>
          <w:rFonts w:hint="eastAsia"/>
          <w:highlight w:val="yellow"/>
        </w:rPr>
        <w:t>一报还一报策略</w:t>
      </w:r>
      <w:r w:rsidR="00121FA4" w:rsidRPr="00E07F72">
        <w:rPr>
          <w:highlight w:val="yellow"/>
        </w:rPr>
        <w:t xml:space="preserve"> ; </w:t>
      </w:r>
      <w:r w:rsidR="00121FA4" w:rsidRPr="00E07F72">
        <w:rPr>
          <w:rFonts w:hint="eastAsia"/>
          <w:highlight w:val="yellow"/>
        </w:rPr>
        <w:t>针锋相</w:t>
      </w:r>
      <w:r w:rsidR="00121FA4" w:rsidRPr="00E07F72">
        <w:rPr>
          <w:highlight w:val="yellow"/>
        </w:rPr>
        <w:t>对</w:t>
      </w:r>
      <w:r w:rsidR="00121FA4" w:rsidRPr="00121FA4">
        <w:rPr>
          <w:highlight w:val="yellow"/>
        </w:rPr>
        <w:t xml:space="preserve">; </w:t>
      </w:r>
      <w:r w:rsidR="00121FA4" w:rsidRPr="00E07F72">
        <w:rPr>
          <w:highlight w:val="yellow"/>
        </w:rPr>
        <w:t>tit-for-tat giving</w:t>
      </w:r>
      <w:r w:rsidR="00121FA4" w:rsidRPr="00121FA4">
        <w:rPr>
          <w:highlight w:val="yellow"/>
        </w:rPr>
        <w:t> </w:t>
      </w:r>
      <w:r w:rsidR="00121FA4" w:rsidRPr="00E07F72">
        <w:rPr>
          <w:rFonts w:hint="eastAsia"/>
          <w:highlight w:val="yellow"/>
        </w:rPr>
        <w:t>以礼还</w:t>
      </w:r>
      <w:r w:rsidR="00121FA4" w:rsidRPr="00E07F72">
        <w:rPr>
          <w:highlight w:val="yellow"/>
        </w:rPr>
        <w:t>礼</w:t>
      </w:r>
    </w:p>
    <w:bookmarkEnd w:id="38"/>
    <w:p w:rsidR="00DD2D0F" w:rsidRDefault="00DD2D0F" w:rsidP="00EC2160">
      <w:pPr>
        <w:ind w:left="-1418"/>
      </w:pPr>
      <w:r>
        <w:br w:type="page"/>
      </w:r>
      <w:r w:rsidR="00BA3842">
        <w:lastRenderedPageBreak/>
        <w:t xml:space="preserve">   </w:t>
      </w:r>
    </w:p>
    <w:p w:rsidR="00DD2D0F" w:rsidRDefault="00DD2D0F" w:rsidP="00EC2160">
      <w:pPr>
        <w:pStyle w:val="NormalWeb"/>
        <w:ind w:left="-1418"/>
      </w:pPr>
    </w:p>
    <w:p w:rsidR="001652F2" w:rsidRDefault="001652F2" w:rsidP="00EC2160">
      <w:pPr>
        <w:pStyle w:val="Heading3"/>
        <w:ind w:left="-1418"/>
      </w:pPr>
      <w:r>
        <w:t>Ebola</w:t>
      </w:r>
      <w:r w:rsidR="005846BD" w:rsidRPr="005846BD">
        <w:t>[i'b</w:t>
      </w:r>
      <w:r w:rsidR="005846BD" w:rsidRPr="005846BD">
        <w:rPr>
          <w:rFonts w:ascii="MS Mincho" w:eastAsia="MS Mincho" w:hAnsi="MS Mincho" w:cs="MS Mincho" w:hint="eastAsia"/>
        </w:rPr>
        <w:t>ə</w:t>
      </w:r>
      <w:r w:rsidR="005846BD" w:rsidRPr="005846BD">
        <w:t>ul</w:t>
      </w:r>
      <w:r w:rsidR="005846BD" w:rsidRPr="005846BD">
        <w:rPr>
          <w:rFonts w:ascii="MS Mincho" w:eastAsia="MS Mincho" w:hAnsi="MS Mincho" w:cs="MS Mincho" w:hint="eastAsia"/>
        </w:rPr>
        <w:t>ə</w:t>
      </w:r>
      <w:r w:rsidR="005846BD" w:rsidRPr="005846BD">
        <w:t>]埃博拉病</w:t>
      </w:r>
      <w:r w:rsidR="005846BD" w:rsidRPr="005846BD">
        <w:rPr>
          <w:rFonts w:hint="eastAsia"/>
        </w:rPr>
        <w:t>毒</w:t>
      </w:r>
      <w:r>
        <w:t xml:space="preserve"> in Canada</w:t>
      </w:r>
    </w:p>
    <w:p w:rsidR="001652F2" w:rsidRDefault="001652F2" w:rsidP="00EC2160">
      <w:pPr>
        <w:ind w:left="-1418"/>
      </w:pPr>
      <w:r w:rsidRPr="001652F2">
        <w:t xml:space="preserve">An employee at a Canadian </w:t>
      </w:r>
      <w:r w:rsidRPr="00886D52">
        <w:rPr>
          <w:highlight w:val="yellow"/>
        </w:rPr>
        <w:t>government</w:t>
      </w:r>
      <w:r w:rsidR="00886D52">
        <w:rPr>
          <w:highlight w:val="yellow"/>
        </w:rPr>
        <w:t>/state</w:t>
      </w:r>
      <w:r w:rsidRPr="00886D52">
        <w:rPr>
          <w:highlight w:val="yellow"/>
        </w:rPr>
        <w:t>-run</w:t>
      </w:r>
      <w:r w:rsidRPr="001652F2">
        <w:t xml:space="preserve"> infectious disease lab may have been exposed to Ebola</w:t>
      </w:r>
      <w:r w:rsidR="00886D52" w:rsidRPr="005846BD">
        <w:t>[i'b</w:t>
      </w:r>
      <w:r w:rsidR="00886D52" w:rsidRPr="005846BD">
        <w:rPr>
          <w:rFonts w:ascii="MS Mincho" w:eastAsia="MS Mincho" w:hAnsi="MS Mincho" w:cs="MS Mincho" w:hint="eastAsia"/>
        </w:rPr>
        <w:t>ə</w:t>
      </w:r>
      <w:r w:rsidR="00886D52" w:rsidRPr="005846BD">
        <w:t>ul</w:t>
      </w:r>
      <w:r w:rsidR="00886D52" w:rsidRPr="005846BD">
        <w:rPr>
          <w:rFonts w:ascii="MS Mincho" w:eastAsia="MS Mincho" w:hAnsi="MS Mincho" w:cs="MS Mincho" w:hint="eastAsia"/>
        </w:rPr>
        <w:t>ə</w:t>
      </w:r>
      <w:r w:rsidR="00886D52" w:rsidRPr="005846BD">
        <w:t>]</w:t>
      </w:r>
      <w:r w:rsidRPr="001652F2">
        <w:t xml:space="preserve">, health officials said Tuesday. The incident occurred Monday at a level 4 </w:t>
      </w:r>
      <w:r w:rsidRPr="00886D52">
        <w:rPr>
          <w:b/>
          <w:highlight w:val="yellow"/>
          <w:u w:val="single"/>
        </w:rPr>
        <w:t>containment lab</w:t>
      </w:r>
      <w:r w:rsidR="00886D52" w:rsidRPr="00886D52">
        <w:rPr>
          <w:rFonts w:ascii="Tahoma" w:hAnsi="Tahoma" w:cs="Tahoma"/>
          <w:color w:val="434343"/>
          <w:sz w:val="18"/>
          <w:szCs w:val="18"/>
          <w:highlight w:val="yellow"/>
          <w:bdr w:val="none" w:sz="0" w:space="0" w:color="auto" w:frame="1"/>
          <w:shd w:val="clear" w:color="auto" w:fill="F2F2F2"/>
        </w:rPr>
        <w:t>隔离实验</w:t>
      </w:r>
      <w:r w:rsidR="00886D52" w:rsidRPr="00886D52">
        <w:rPr>
          <w:rFonts w:ascii="Microsoft YaHei UI" w:eastAsia="Microsoft YaHei UI" w:hAnsi="Microsoft YaHei UI" w:cs="Microsoft YaHei UI" w:hint="eastAsia"/>
          <w:color w:val="434343"/>
          <w:sz w:val="18"/>
          <w:szCs w:val="18"/>
          <w:highlight w:val="yellow"/>
          <w:bdr w:val="none" w:sz="0" w:space="0" w:color="auto" w:frame="1"/>
          <w:shd w:val="clear" w:color="auto" w:fill="F2F2F2"/>
        </w:rPr>
        <w:t>室</w:t>
      </w:r>
      <w:r w:rsidRPr="001652F2">
        <w:t xml:space="preserve"> at the National Centre for Foreign Animal Disease, which is </w:t>
      </w:r>
      <w:r w:rsidR="00886D52">
        <w:t xml:space="preserve">a </w:t>
      </w:r>
      <w:r w:rsidRPr="001652F2">
        <w:t xml:space="preserve">part of the Canadian Science Center for Human and Animal Health in Winnipeg, Manitoba. </w:t>
      </w:r>
    </w:p>
    <w:p w:rsidR="00886D52" w:rsidRPr="001652F2" w:rsidRDefault="00886D52" w:rsidP="00EC2160">
      <w:pPr>
        <w:ind w:left="-1418"/>
      </w:pPr>
    </w:p>
    <w:p w:rsidR="001652F2" w:rsidRPr="001652F2" w:rsidRDefault="001652F2" w:rsidP="00EC2160">
      <w:pPr>
        <w:ind w:left="-1418"/>
      </w:pPr>
      <w:r w:rsidRPr="001652F2">
        <w:t xml:space="preserve">The individual was working with pigs that had </w:t>
      </w:r>
      <w:r w:rsidRPr="00890F4B">
        <w:rPr>
          <w:b/>
          <w:u w:val="single"/>
        </w:rPr>
        <w:t>been infected with</w:t>
      </w:r>
      <w:r w:rsidRPr="001652F2">
        <w:t xml:space="preserve"> the </w:t>
      </w:r>
      <w:r w:rsidRPr="00890F4B">
        <w:rPr>
          <w:b/>
        </w:rPr>
        <w:t>deadly</w:t>
      </w:r>
      <w:r w:rsidR="00890F4B" w:rsidRPr="00890F4B">
        <w:rPr>
          <w:b/>
        </w:rPr>
        <w:t>/fatal/lethal</w:t>
      </w:r>
      <w:r w:rsidR="00890F4B" w:rsidRPr="00890F4B">
        <w:rPr>
          <w:rFonts w:ascii="Lucida Sans Unicode" w:hAnsi="Lucida Sans Unicode" w:cs="Lucida Sans Unicode"/>
          <w:b/>
          <w:color w:val="666666"/>
          <w:sz w:val="17"/>
          <w:szCs w:val="17"/>
          <w:shd w:val="clear" w:color="auto" w:fill="F2F2F2"/>
        </w:rPr>
        <w:t>['liːθ(ə)l]</w:t>
      </w:r>
      <w:r w:rsidRPr="00890F4B">
        <w:rPr>
          <w:b/>
        </w:rPr>
        <w:t xml:space="preserve"> </w:t>
      </w:r>
      <w:r w:rsidRPr="001652F2">
        <w:t xml:space="preserve">virus for research purposes. Researchers are trying to understand the </w:t>
      </w:r>
      <w:r w:rsidRPr="00D97C4F">
        <w:rPr>
          <w:b/>
        </w:rPr>
        <w:t>immune</w:t>
      </w:r>
      <w:r w:rsidRPr="001652F2">
        <w:t xml:space="preserve"> reaction to the virus in pigs. </w:t>
      </w:r>
    </w:p>
    <w:p w:rsidR="001652F2" w:rsidRDefault="001652F2" w:rsidP="00EC2160">
      <w:pPr>
        <w:ind w:left="-1418"/>
      </w:pPr>
      <w:r w:rsidRPr="00D97C4F">
        <w:rPr>
          <w:b/>
          <w:u w:val="single"/>
        </w:rPr>
        <w:t>In accordance with</w:t>
      </w:r>
      <w:r w:rsidRPr="001652F2">
        <w:t xml:space="preserve"> </w:t>
      </w:r>
      <w:r w:rsidRPr="00D97C4F">
        <w:rPr>
          <w:b/>
          <w:highlight w:val="yellow"/>
          <w:u w:val="single"/>
        </w:rPr>
        <w:t>safety protocols</w:t>
      </w:r>
      <w:r w:rsidR="00D97C4F" w:rsidRPr="00D97C4F">
        <w:rPr>
          <w:b/>
          <w:highlight w:val="yellow"/>
          <w:u w:val="single"/>
        </w:rPr>
        <w:t>/rules</w:t>
      </w:r>
      <w:r w:rsidRPr="001652F2">
        <w:t xml:space="preserve"> for protection against the highly </w:t>
      </w:r>
      <w:r w:rsidRPr="00F2623A">
        <w:rPr>
          <w:b/>
        </w:rPr>
        <w:t>contagious</w:t>
      </w:r>
      <w:r w:rsidR="00F2623A">
        <w:rPr>
          <w:rFonts w:ascii="Lucida Sans Unicode" w:hAnsi="Lucida Sans Unicode" w:cs="Lucida Sans Unicode"/>
          <w:color w:val="666666"/>
          <w:sz w:val="17"/>
          <w:szCs w:val="17"/>
          <w:shd w:val="clear" w:color="auto" w:fill="F2F2F2"/>
        </w:rPr>
        <w:t>[kən'teɪdʒəs]</w:t>
      </w:r>
      <w:r w:rsidRPr="001652F2">
        <w:t xml:space="preserve"> virus, the employee was </w:t>
      </w:r>
      <w:r w:rsidR="00F2623A">
        <w:t>wearing</w:t>
      </w:r>
      <w:r w:rsidRPr="001652F2">
        <w:t xml:space="preserve"> a </w:t>
      </w:r>
      <w:r w:rsidRPr="00F2623A">
        <w:rPr>
          <w:b/>
          <w:u w:val="single"/>
        </w:rPr>
        <w:t>protective suit</w:t>
      </w:r>
      <w:r w:rsidRPr="001652F2">
        <w:t xml:space="preserve">. However, a split in the </w:t>
      </w:r>
      <w:r w:rsidRPr="00410778">
        <w:rPr>
          <w:b/>
        </w:rPr>
        <w:t>seam</w:t>
      </w:r>
      <w:r w:rsidRPr="001652F2">
        <w:t xml:space="preserve"> of the </w:t>
      </w:r>
      <w:r w:rsidRPr="00410778">
        <w:rPr>
          <w:b/>
          <w:u w:val="single"/>
        </w:rPr>
        <w:t>protective suit</w:t>
      </w:r>
      <w:r w:rsidRPr="001652F2">
        <w:t xml:space="preserve"> was discovered during the standard </w:t>
      </w:r>
      <w:r w:rsidRPr="00410778">
        <w:rPr>
          <w:b/>
          <w:highlight w:val="yellow"/>
        </w:rPr>
        <w:t>decontamination</w:t>
      </w:r>
      <w:r w:rsidR="00410778">
        <w:rPr>
          <w:rFonts w:ascii="Tahoma" w:hAnsi="Tahoma" w:cs="Tahoma"/>
          <w:color w:val="434343"/>
          <w:sz w:val="18"/>
          <w:szCs w:val="18"/>
          <w:shd w:val="clear" w:color="auto" w:fill="F2F2F2"/>
        </w:rPr>
        <w:t>净化,去</w:t>
      </w:r>
      <w:r w:rsidR="00410778">
        <w:rPr>
          <w:rFonts w:ascii="Microsoft YaHei UI" w:eastAsia="Microsoft YaHei UI" w:hAnsi="Microsoft YaHei UI" w:cs="Microsoft YaHei UI" w:hint="eastAsia"/>
          <w:color w:val="434343"/>
          <w:sz w:val="18"/>
          <w:szCs w:val="18"/>
          <w:shd w:val="clear" w:color="auto" w:fill="F2F2F2"/>
        </w:rPr>
        <w:t>污</w:t>
      </w:r>
      <w:r w:rsidRPr="001652F2">
        <w:t xml:space="preserve"> process for leaving the lab, an indication that exposure to the virus may have occurred. </w:t>
      </w:r>
      <w:r w:rsidR="005846BD">
        <w:t xml:space="preserve">  </w:t>
      </w:r>
      <w:r w:rsidR="00D97C4F">
        <w:t>//</w:t>
      </w:r>
      <w:r w:rsidR="00D97C4F">
        <w:rPr>
          <w:rFonts w:ascii="Tahoma" w:hAnsi="Tahoma" w:cs="Tahoma"/>
          <w:b/>
          <w:bCs/>
          <w:color w:val="638C0B"/>
          <w:sz w:val="18"/>
          <w:szCs w:val="18"/>
          <w:shd w:val="clear" w:color="auto" w:fill="DCE8EE"/>
        </w:rPr>
        <w:t>Protocol</w:t>
      </w:r>
      <w:r w:rsidR="00D97C4F">
        <w:rPr>
          <w:rStyle w:val="apple-converted-space"/>
          <w:rFonts w:ascii="Tahoma" w:hAnsi="Tahoma" w:cs="Tahoma"/>
          <w:color w:val="434343"/>
          <w:shd w:val="clear" w:color="auto" w:fill="DCE8EE"/>
        </w:rPr>
        <w:t> </w:t>
      </w:r>
      <w:r w:rsidR="00D97C4F">
        <w:rPr>
          <w:rFonts w:ascii="Tahoma" w:hAnsi="Tahoma" w:cs="Tahoma"/>
          <w:color w:val="434343"/>
          <w:sz w:val="18"/>
          <w:szCs w:val="18"/>
          <w:shd w:val="clear" w:color="auto" w:fill="DCE8EE"/>
        </w:rPr>
        <w:t xml:space="preserve">is a system of </w:t>
      </w:r>
      <w:r w:rsidR="00D97C4F" w:rsidRPr="00F2623A">
        <w:rPr>
          <w:rFonts w:ascii="Tahoma" w:hAnsi="Tahoma" w:cs="Tahoma"/>
          <w:b/>
          <w:color w:val="434343"/>
          <w:sz w:val="18"/>
          <w:szCs w:val="18"/>
          <w:shd w:val="clear" w:color="auto" w:fill="DCE8EE"/>
        </w:rPr>
        <w:t>rules</w:t>
      </w:r>
      <w:r w:rsidR="00D97C4F">
        <w:rPr>
          <w:rFonts w:ascii="Tahoma" w:hAnsi="Tahoma" w:cs="Tahoma"/>
          <w:color w:val="434343"/>
          <w:sz w:val="18"/>
          <w:szCs w:val="18"/>
          <w:shd w:val="clear" w:color="auto" w:fill="DCE8EE"/>
        </w:rPr>
        <w:t xml:space="preserve"> about the correct way to act in formal situations.</w:t>
      </w:r>
    </w:p>
    <w:p w:rsidR="001652F2" w:rsidRPr="001652F2" w:rsidRDefault="001652F2" w:rsidP="00EC2160">
      <w:pPr>
        <w:ind w:left="-1418"/>
      </w:pPr>
    </w:p>
    <w:p w:rsidR="001652F2" w:rsidRDefault="001652F2" w:rsidP="00EC2160">
      <w:pPr>
        <w:ind w:left="-1418"/>
      </w:pPr>
      <w:r w:rsidRPr="001652F2">
        <w:t xml:space="preserve">"Our employees </w:t>
      </w:r>
      <w:r w:rsidRPr="00410778">
        <w:rPr>
          <w:b/>
          <w:u w:val="single"/>
        </w:rPr>
        <w:t>are well aware of</w:t>
      </w:r>
      <w:r w:rsidRPr="001652F2">
        <w:t xml:space="preserve"> the risks and how to control them. All proper emergency procedures were </w:t>
      </w:r>
      <w:r w:rsidR="00410778">
        <w:t xml:space="preserve">followed," said the </w:t>
      </w:r>
      <w:r w:rsidRPr="001652F2">
        <w:t xml:space="preserve">director of the Canadian Food Inspection </w:t>
      </w:r>
      <w:r w:rsidR="00410778">
        <w:t xml:space="preserve">Agency, the worker's employer. </w:t>
      </w:r>
      <w:r w:rsidRPr="001652F2">
        <w:t>Ebola</w:t>
      </w:r>
      <w:r w:rsidR="00410778" w:rsidRPr="005846BD">
        <w:t>[i'b</w:t>
      </w:r>
      <w:r w:rsidR="00410778" w:rsidRPr="005846BD">
        <w:rPr>
          <w:rFonts w:ascii="MS Mincho" w:eastAsia="MS Mincho" w:hAnsi="MS Mincho" w:cs="MS Mincho" w:hint="eastAsia"/>
        </w:rPr>
        <w:t>ə</w:t>
      </w:r>
      <w:r w:rsidR="00410778" w:rsidRPr="005846BD">
        <w:t>ul</w:t>
      </w:r>
      <w:r w:rsidR="00410778" w:rsidRPr="005846BD">
        <w:rPr>
          <w:rFonts w:ascii="MS Mincho" w:eastAsia="MS Mincho" w:hAnsi="MS Mincho" w:cs="MS Mincho" w:hint="eastAsia"/>
        </w:rPr>
        <w:t>ə</w:t>
      </w:r>
      <w:r w:rsidR="00410778" w:rsidRPr="005846BD">
        <w:t>]</w:t>
      </w:r>
      <w:r w:rsidRPr="001652F2">
        <w:t xml:space="preserve"> is spread through contact with infected </w:t>
      </w:r>
      <w:r w:rsidRPr="00410778">
        <w:rPr>
          <w:b/>
          <w:highlight w:val="yellow"/>
          <w:u w:val="single"/>
        </w:rPr>
        <w:t>bodily fluids</w:t>
      </w:r>
      <w:r w:rsidRPr="001652F2">
        <w:t xml:space="preserve">. Symptoms can include fever, headache, muscle pain, </w:t>
      </w:r>
      <w:r w:rsidRPr="00D96051">
        <w:rPr>
          <w:b/>
        </w:rPr>
        <w:t>fatigue</w:t>
      </w:r>
      <w:r w:rsidRPr="001652F2">
        <w:t>, diarrhea</w:t>
      </w:r>
      <w:r w:rsidR="00D96051">
        <w:rPr>
          <w:rFonts w:ascii="Lucida Sans Unicode" w:hAnsi="Lucida Sans Unicode" w:cs="Lucida Sans Unicode"/>
          <w:color w:val="666666"/>
          <w:sz w:val="17"/>
          <w:szCs w:val="17"/>
          <w:shd w:val="clear" w:color="auto" w:fill="F2F2F2"/>
        </w:rPr>
        <w:t>[,daiə'riə]</w:t>
      </w:r>
      <w:r w:rsidR="00D96051" w:rsidRPr="00D96051">
        <w:rPr>
          <w:rFonts w:ascii="Tahoma" w:hAnsi="Tahoma" w:cs="Tahoma"/>
          <w:color w:val="434343"/>
          <w:sz w:val="18"/>
          <w:szCs w:val="18"/>
          <w:shd w:val="clear" w:color="auto" w:fill="F2F2F2"/>
        </w:rPr>
        <w:t xml:space="preserve"> </w:t>
      </w:r>
      <w:r w:rsidR="00D96051">
        <w:rPr>
          <w:rFonts w:ascii="Tahoma" w:hAnsi="Tahoma" w:cs="Tahoma"/>
          <w:color w:val="434343"/>
          <w:sz w:val="18"/>
          <w:szCs w:val="18"/>
          <w:shd w:val="clear" w:color="auto" w:fill="F2F2F2"/>
        </w:rPr>
        <w:t>腹泻，痢</w:t>
      </w:r>
      <w:r w:rsidR="00D96051">
        <w:rPr>
          <w:rFonts w:ascii="Microsoft YaHei UI" w:eastAsia="Microsoft YaHei UI" w:hAnsi="Microsoft YaHei UI" w:cs="Microsoft YaHei UI" w:hint="eastAsia"/>
          <w:color w:val="434343"/>
          <w:sz w:val="18"/>
          <w:szCs w:val="18"/>
          <w:shd w:val="clear" w:color="auto" w:fill="F2F2F2"/>
        </w:rPr>
        <w:t>疾</w:t>
      </w:r>
      <w:r w:rsidRPr="001652F2">
        <w:t xml:space="preserve">, vomiting, </w:t>
      </w:r>
      <w:r w:rsidRPr="00D96051">
        <w:rPr>
          <w:b/>
          <w:u w:val="single"/>
        </w:rPr>
        <w:t>abdominal pain</w:t>
      </w:r>
      <w:r w:rsidR="00D96051">
        <w:rPr>
          <w:b/>
          <w:u w:val="single"/>
        </w:rPr>
        <w:t xml:space="preserve"> (belly),</w:t>
      </w:r>
      <w:r w:rsidRPr="001652F2">
        <w:t xml:space="preserve"> and </w:t>
      </w:r>
      <w:r w:rsidRPr="00D96051">
        <w:rPr>
          <w:b/>
        </w:rPr>
        <w:t>hemorrhaging</w:t>
      </w:r>
      <w:r w:rsidR="00D96051" w:rsidRPr="00D96051">
        <w:rPr>
          <w:rFonts w:ascii="Lucida Sans Unicode" w:hAnsi="Lucida Sans Unicode" w:cs="Lucida Sans Unicode"/>
          <w:b/>
          <w:color w:val="666666"/>
          <w:sz w:val="17"/>
          <w:szCs w:val="17"/>
          <w:shd w:val="clear" w:color="auto" w:fill="F2F2F2"/>
        </w:rPr>
        <w:t xml:space="preserve"> ['hemərɪdʒ]</w:t>
      </w:r>
      <w:r w:rsidR="00D96051" w:rsidRPr="00D96051">
        <w:rPr>
          <w:rFonts w:ascii="Tahoma" w:hAnsi="Tahoma" w:cs="Tahoma"/>
          <w:b/>
          <w:color w:val="434343"/>
          <w:sz w:val="18"/>
          <w:szCs w:val="18"/>
          <w:shd w:val="clear" w:color="auto" w:fill="F2F2F2"/>
        </w:rPr>
        <w:t xml:space="preserve"> 出</w:t>
      </w:r>
      <w:r w:rsidR="00D96051" w:rsidRPr="00D96051">
        <w:rPr>
          <w:rFonts w:ascii="Microsoft YaHei UI" w:eastAsia="Microsoft YaHei UI" w:hAnsi="Microsoft YaHei UI" w:cs="Microsoft YaHei UI" w:hint="eastAsia"/>
          <w:b/>
          <w:color w:val="434343"/>
          <w:sz w:val="18"/>
          <w:szCs w:val="18"/>
          <w:shd w:val="clear" w:color="auto" w:fill="F2F2F2"/>
        </w:rPr>
        <w:t>血</w:t>
      </w:r>
      <w:r w:rsidRPr="001652F2">
        <w:t>. These symptoms can begin</w:t>
      </w:r>
      <w:r w:rsidR="00D96051">
        <w:t xml:space="preserve"> two to 21 days after exposure, which indicates a short </w:t>
      </w:r>
      <w:r w:rsidR="00D96051" w:rsidRPr="00D96051">
        <w:rPr>
          <w:b/>
          <w:u w:val="single"/>
        </w:rPr>
        <w:t>incubation period</w:t>
      </w:r>
      <w:r w:rsidR="00D96051" w:rsidRPr="00D96051">
        <w:rPr>
          <w:rFonts w:hint="eastAsia"/>
          <w:b/>
          <w:u w:val="single"/>
        </w:rPr>
        <w:t>潜伏期</w:t>
      </w:r>
      <w:r w:rsidR="00D96051">
        <w:t>.</w:t>
      </w:r>
    </w:p>
    <w:p w:rsidR="00D96051" w:rsidRPr="001652F2" w:rsidRDefault="00D96051" w:rsidP="00EC2160">
      <w:pPr>
        <w:ind w:left="-1418"/>
      </w:pPr>
    </w:p>
    <w:p w:rsidR="00B3456B" w:rsidRDefault="001652F2" w:rsidP="00EC2160">
      <w:pPr>
        <w:ind w:left="-1418"/>
      </w:pPr>
      <w:r w:rsidRPr="001652F2">
        <w:t>The employee has be</w:t>
      </w:r>
      <w:r w:rsidR="006445FF">
        <w:t xml:space="preserve">gun 21 days of "self-isolation" (aka, </w:t>
      </w:r>
      <w:r w:rsidR="006445FF" w:rsidRPr="006445FF">
        <w:rPr>
          <w:b/>
        </w:rPr>
        <w:t xml:space="preserve">quarantine </w:t>
      </w:r>
      <w:r w:rsidR="006445FF" w:rsidRPr="006445FF">
        <w:rPr>
          <w:rFonts w:ascii="Tahoma" w:hAnsi="Tahoma" w:cs="Tahoma"/>
          <w:b/>
          <w:color w:val="434343"/>
          <w:sz w:val="18"/>
          <w:szCs w:val="18"/>
          <w:shd w:val="clear" w:color="auto" w:fill="F2F2F2"/>
        </w:rPr>
        <w:t>检疫；隔</w:t>
      </w:r>
      <w:r w:rsidR="006445FF" w:rsidRPr="006445FF">
        <w:rPr>
          <w:rFonts w:ascii="Microsoft YaHei UI" w:eastAsia="Microsoft YaHei UI" w:hAnsi="Microsoft YaHei UI" w:cs="Microsoft YaHei UI" w:hint="eastAsia"/>
          <w:b/>
          <w:color w:val="434343"/>
          <w:sz w:val="18"/>
          <w:szCs w:val="18"/>
          <w:shd w:val="clear" w:color="auto" w:fill="F2F2F2"/>
        </w:rPr>
        <w:t>离</w:t>
      </w:r>
      <w:r w:rsidR="006445FF">
        <w:t xml:space="preserve">) </w:t>
      </w:r>
      <w:r w:rsidRPr="001652F2">
        <w:t xml:space="preserve">and </w:t>
      </w:r>
      <w:r w:rsidR="006445FF">
        <w:t xml:space="preserve">to be monitored </w:t>
      </w:r>
      <w:r w:rsidRPr="001652F2">
        <w:t>by local health officials. "At this point, there is no risk to Canadians, to the community</w:t>
      </w:r>
      <w:r w:rsidR="006445FF">
        <w:t>,</w:t>
      </w:r>
      <w:r w:rsidRPr="001652F2">
        <w:t xml:space="preserve"> or to other employees of the </w:t>
      </w:r>
      <w:r w:rsidR="006445FF" w:rsidRPr="00886D52">
        <w:rPr>
          <w:b/>
          <w:highlight w:val="yellow"/>
          <w:u w:val="single"/>
        </w:rPr>
        <w:t>containment lab</w:t>
      </w:r>
      <w:r w:rsidR="006445FF" w:rsidRPr="00886D52">
        <w:rPr>
          <w:rFonts w:ascii="Tahoma" w:hAnsi="Tahoma" w:cs="Tahoma"/>
          <w:color w:val="434343"/>
          <w:sz w:val="18"/>
          <w:szCs w:val="18"/>
          <w:highlight w:val="yellow"/>
          <w:bdr w:val="none" w:sz="0" w:space="0" w:color="auto" w:frame="1"/>
          <w:shd w:val="clear" w:color="auto" w:fill="F2F2F2"/>
        </w:rPr>
        <w:t>隔离实验</w:t>
      </w:r>
      <w:r w:rsidR="006445FF" w:rsidRPr="00886D52">
        <w:rPr>
          <w:rFonts w:ascii="Microsoft YaHei UI" w:eastAsia="Microsoft YaHei UI" w:hAnsi="Microsoft YaHei UI" w:cs="Microsoft YaHei UI" w:hint="eastAsia"/>
          <w:color w:val="434343"/>
          <w:sz w:val="18"/>
          <w:szCs w:val="18"/>
          <w:highlight w:val="yellow"/>
          <w:bdr w:val="none" w:sz="0" w:space="0" w:color="auto" w:frame="1"/>
          <w:shd w:val="clear" w:color="auto" w:fill="F2F2F2"/>
        </w:rPr>
        <w:t>室</w:t>
      </w:r>
      <w:r w:rsidRPr="001652F2">
        <w:t xml:space="preserve">, because the individual is not infectious," said </w:t>
      </w:r>
      <w:r w:rsidR="00B805C4">
        <w:t xml:space="preserve">the </w:t>
      </w:r>
      <w:r w:rsidRPr="001652F2">
        <w:t xml:space="preserve">deputy chief public health officer of the Public Health Agency. The agency said the information was </w:t>
      </w:r>
      <w:r w:rsidRPr="000E076D">
        <w:rPr>
          <w:highlight w:val="yellow"/>
        </w:rPr>
        <w:t xml:space="preserve">shared </w:t>
      </w:r>
      <w:r w:rsidRPr="000E076D">
        <w:rPr>
          <w:b/>
          <w:highlight w:val="yellow"/>
          <w:u w:val="single"/>
        </w:rPr>
        <w:t>in the interest of transparency</w:t>
      </w:r>
      <w:r w:rsidR="00B3456B" w:rsidRPr="000E076D">
        <w:rPr>
          <w:rFonts w:ascii="Tahoma" w:hAnsi="Tahoma" w:cs="Tahoma"/>
          <w:color w:val="434343"/>
          <w:sz w:val="18"/>
          <w:szCs w:val="18"/>
          <w:highlight w:val="yellow"/>
          <w:shd w:val="clear" w:color="auto" w:fill="F2F2F2"/>
        </w:rPr>
        <w:t>为</w:t>
      </w:r>
      <w:r w:rsidR="00B3456B" w:rsidRPr="000E076D">
        <w:rPr>
          <w:rFonts w:ascii="Tahoma" w:hAnsi="Tahoma" w:cs="Tahoma" w:hint="eastAsia"/>
          <w:color w:val="434343"/>
          <w:sz w:val="18"/>
          <w:szCs w:val="18"/>
          <w:highlight w:val="yellow"/>
          <w:shd w:val="clear" w:color="auto" w:fill="F2F2F2"/>
        </w:rPr>
        <w:t>了</w:t>
      </w:r>
      <w:r w:rsidR="00B3456B" w:rsidRPr="000E076D">
        <w:rPr>
          <w:rFonts w:ascii="Tahoma" w:hAnsi="Tahoma" w:cs="Tahoma"/>
          <w:color w:val="434343"/>
          <w:sz w:val="18"/>
          <w:szCs w:val="18"/>
          <w:highlight w:val="yellow"/>
          <w:shd w:val="clear" w:color="auto" w:fill="F2F2F2"/>
        </w:rPr>
        <w:t>透明起</w:t>
      </w:r>
      <w:r w:rsidR="00B3456B" w:rsidRPr="000E076D">
        <w:rPr>
          <w:rFonts w:ascii="Microsoft YaHei UI" w:eastAsia="Microsoft YaHei UI" w:hAnsi="Microsoft YaHei UI" w:cs="Microsoft YaHei UI" w:hint="eastAsia"/>
          <w:color w:val="434343"/>
          <w:sz w:val="18"/>
          <w:szCs w:val="18"/>
          <w:highlight w:val="yellow"/>
          <w:shd w:val="clear" w:color="auto" w:fill="F2F2F2"/>
        </w:rPr>
        <w:t>见</w:t>
      </w:r>
      <w:r w:rsidR="000E076D">
        <w:rPr>
          <w:rFonts w:ascii="Microsoft YaHei UI" w:eastAsia="Microsoft YaHei UI" w:hAnsi="Microsoft YaHei UI" w:cs="Microsoft YaHei UI" w:hint="eastAsia"/>
          <w:color w:val="434343"/>
          <w:sz w:val="18"/>
          <w:szCs w:val="18"/>
          <w:highlight w:val="yellow"/>
          <w:shd w:val="clear" w:color="auto" w:fill="F2F2F2"/>
        </w:rPr>
        <w:t xml:space="preserve"> (for the sake of transparency)</w:t>
      </w:r>
      <w:r w:rsidRPr="000E076D">
        <w:rPr>
          <w:highlight w:val="yellow"/>
        </w:rPr>
        <w:t>.</w:t>
      </w:r>
      <w:r w:rsidRPr="001652F2">
        <w:t xml:space="preserve"> </w:t>
      </w:r>
    </w:p>
    <w:p w:rsidR="00B3456B" w:rsidRDefault="00B3456B" w:rsidP="00EC2160">
      <w:pPr>
        <w:ind w:left="-1418"/>
      </w:pPr>
    </w:p>
    <w:p w:rsidR="001652F2" w:rsidRPr="001652F2" w:rsidRDefault="001652F2" w:rsidP="00EC2160">
      <w:pPr>
        <w:ind w:left="-1418"/>
      </w:pPr>
      <w:r w:rsidRPr="001652F2">
        <w:t xml:space="preserve">The individual was offered an experimental Ebola </w:t>
      </w:r>
      <w:r w:rsidRPr="00B3456B">
        <w:rPr>
          <w:b/>
        </w:rPr>
        <w:t>vaccine</w:t>
      </w:r>
      <w:r w:rsidR="00B3456B">
        <w:t xml:space="preserve"> as </w:t>
      </w:r>
      <w:r w:rsidR="00B3456B" w:rsidRPr="006E2A54">
        <w:rPr>
          <w:b/>
          <w:u w:val="single"/>
        </w:rPr>
        <w:t>a preventative</w:t>
      </w:r>
      <w:r w:rsidRPr="006E2A54">
        <w:rPr>
          <w:b/>
          <w:u w:val="single"/>
        </w:rPr>
        <w:t xml:space="preserve"> measure</w:t>
      </w:r>
      <w:r w:rsidR="006E2A54" w:rsidRPr="006E2A54">
        <w:rPr>
          <w:rFonts w:ascii="Tahoma" w:hAnsi="Tahoma" w:cs="Tahoma"/>
          <w:b/>
          <w:bCs/>
          <w:color w:val="434343"/>
          <w:shd w:val="clear" w:color="auto" w:fill="F2F2F2"/>
        </w:rPr>
        <w:t xml:space="preserve"> </w:t>
      </w:r>
      <w:r w:rsidR="006E2A54">
        <w:rPr>
          <w:rFonts w:ascii="Tahoma" w:hAnsi="Tahoma" w:cs="Tahoma"/>
          <w:b/>
          <w:bCs/>
          <w:color w:val="434343"/>
          <w:sz w:val="18"/>
          <w:szCs w:val="18"/>
          <w:shd w:val="clear" w:color="auto" w:fill="F2F2F2"/>
        </w:rPr>
        <w:t>防御措</w:t>
      </w:r>
      <w:r w:rsidR="006E2A54">
        <w:rPr>
          <w:rFonts w:ascii="Microsoft YaHei UI" w:eastAsia="Microsoft YaHei UI" w:hAnsi="Microsoft YaHei UI" w:cs="Microsoft YaHei UI" w:hint="eastAsia"/>
          <w:b/>
          <w:bCs/>
          <w:color w:val="434343"/>
          <w:sz w:val="18"/>
          <w:szCs w:val="18"/>
          <w:shd w:val="clear" w:color="auto" w:fill="F2F2F2"/>
        </w:rPr>
        <w:t>施</w:t>
      </w:r>
      <w:r w:rsidRPr="006E2A54">
        <w:rPr>
          <w:b/>
          <w:u w:val="single"/>
        </w:rPr>
        <w:t>.</w:t>
      </w:r>
      <w:r w:rsidRPr="001652F2">
        <w:t xml:space="preserve"> Citing patient privacy, health officials would not say whether the person received it. There is no approved vacc</w:t>
      </w:r>
      <w:r w:rsidR="006E2A54">
        <w:t xml:space="preserve">ine to prevent the virus, and neither an </w:t>
      </w:r>
      <w:r w:rsidRPr="001652F2">
        <w:t>approved treatment or cure.</w:t>
      </w:r>
    </w:p>
    <w:p w:rsidR="006E2A54" w:rsidRDefault="006E2A54" w:rsidP="00EC2160">
      <w:pPr>
        <w:ind w:left="-1418"/>
      </w:pPr>
    </w:p>
    <w:p w:rsidR="001652F2" w:rsidRDefault="001652F2" w:rsidP="00EC2160">
      <w:pPr>
        <w:ind w:left="-1418"/>
      </w:pPr>
      <w:r w:rsidRPr="001652F2">
        <w:t>This is the first inci</w:t>
      </w:r>
      <w:r w:rsidR="006E2A54">
        <w:t xml:space="preserve">dent involving Ebola in Canada. </w:t>
      </w:r>
      <w:r w:rsidRPr="001652F2">
        <w:t xml:space="preserve">In 2014, the worst </w:t>
      </w:r>
      <w:r w:rsidRPr="006E2A54">
        <w:rPr>
          <w:b/>
          <w:u w:val="single"/>
        </w:rPr>
        <w:t>outbreak of the virus</w:t>
      </w:r>
      <w:r w:rsidRPr="001652F2">
        <w:t xml:space="preserve"> struck West Africa, killing more than 11,300 people -- most of them in Liberia. During that </w:t>
      </w:r>
      <w:r w:rsidRPr="0019506B">
        <w:rPr>
          <w:b/>
        </w:rPr>
        <w:t>outbreak</w:t>
      </w:r>
      <w:r w:rsidRPr="001652F2">
        <w:t>, which was declared a "public health</w:t>
      </w:r>
      <w:r w:rsidR="0019506B">
        <w:t xml:space="preserve"> state of emergency” which </w:t>
      </w:r>
      <w:r w:rsidR="0019506B" w:rsidRPr="0019506B">
        <w:rPr>
          <w:b/>
          <w:u w:val="single"/>
        </w:rPr>
        <w:t xml:space="preserve">sparks international uproar </w:t>
      </w:r>
      <w:r w:rsidR="0019506B" w:rsidRPr="0019506B">
        <w:rPr>
          <w:rFonts w:ascii="Tahoma" w:hAnsi="Tahoma" w:cs="Tahoma"/>
          <w:b/>
          <w:bCs/>
          <w:color w:val="434343"/>
          <w:sz w:val="18"/>
          <w:szCs w:val="18"/>
          <w:u w:val="single"/>
          <w:shd w:val="clear" w:color="auto" w:fill="F2F2F2"/>
        </w:rPr>
        <w:t>(</w:t>
      </w:r>
      <w:r w:rsidR="0019506B" w:rsidRPr="0019506B">
        <w:rPr>
          <w:rFonts w:ascii="Tahoma" w:hAnsi="Tahoma" w:cs="Tahoma" w:hint="eastAsia"/>
          <w:b/>
          <w:bCs/>
          <w:color w:val="434343"/>
          <w:sz w:val="18"/>
          <w:szCs w:val="18"/>
          <w:u w:val="single"/>
          <w:shd w:val="clear" w:color="auto" w:fill="F2F2F2"/>
        </w:rPr>
        <w:t>在国际上掀起了轩然大波</w:t>
      </w:r>
      <w:r w:rsidR="0019506B" w:rsidRPr="0019506B">
        <w:rPr>
          <w:rFonts w:ascii="Tahoma" w:hAnsi="Tahoma" w:cs="Tahoma" w:hint="eastAsia"/>
          <w:b/>
          <w:bCs/>
          <w:color w:val="434343"/>
          <w:sz w:val="18"/>
          <w:szCs w:val="18"/>
          <w:shd w:val="clear" w:color="auto" w:fill="F2F2F2"/>
        </w:rPr>
        <w:t>)</w:t>
      </w:r>
      <w:r w:rsidR="0019506B" w:rsidRPr="0019506B">
        <w:rPr>
          <w:rFonts w:ascii="Tahoma" w:hAnsi="Tahoma" w:cs="Tahoma"/>
          <w:b/>
          <w:bCs/>
          <w:color w:val="434343"/>
          <w:sz w:val="18"/>
          <w:szCs w:val="18"/>
          <w:shd w:val="clear" w:color="auto" w:fill="F2F2F2"/>
        </w:rPr>
        <w:t>.</w:t>
      </w:r>
      <w:r w:rsidR="0019506B">
        <w:t xml:space="preserve"> S</w:t>
      </w:r>
      <w:r w:rsidRPr="001652F2">
        <w:t>even Americans who had bee</w:t>
      </w:r>
      <w:r w:rsidR="00FE05B1">
        <w:t xml:space="preserve">n working there became infected </w:t>
      </w:r>
      <w:r w:rsidRPr="001652F2">
        <w:t xml:space="preserve">and were transported to the United States for treatment. </w:t>
      </w:r>
      <w:r w:rsidRPr="00FE05B1">
        <w:rPr>
          <w:b/>
          <w:u w:val="single"/>
        </w:rPr>
        <w:t>In addition,</w:t>
      </w:r>
      <w:r w:rsidRPr="001652F2">
        <w:t xml:space="preserve"> two American nurses were infected after caring for a Liberian man who </w:t>
      </w:r>
      <w:r w:rsidRPr="0019506B">
        <w:rPr>
          <w:b/>
          <w:u w:val="single"/>
        </w:rPr>
        <w:t>died from</w:t>
      </w:r>
      <w:r w:rsidRPr="001652F2">
        <w:t xml:space="preserve"> the virus in the hospital where they worked. The</w:t>
      </w:r>
      <w:r w:rsidR="0019506B">
        <w:t>se were the first Ebola patient</w:t>
      </w:r>
      <w:r w:rsidRPr="001652F2">
        <w:t xml:space="preserve"> in the Western Hemisphere. </w:t>
      </w:r>
    </w:p>
    <w:p w:rsidR="00B84167" w:rsidRPr="001652F2" w:rsidRDefault="00B84167" w:rsidP="00EC2160">
      <w:pPr>
        <w:ind w:left="-1418"/>
      </w:pPr>
    </w:p>
    <w:p w:rsidR="003F545E" w:rsidRDefault="003F545E" w:rsidP="00EC2160">
      <w:pPr>
        <w:ind w:left="-1418"/>
      </w:pPr>
      <w:r>
        <w:br w:type="page"/>
      </w:r>
    </w:p>
    <w:p w:rsidR="001652F2" w:rsidRDefault="001652F2" w:rsidP="00EC2160">
      <w:pPr>
        <w:ind w:left="-1418"/>
      </w:pPr>
    </w:p>
    <w:p w:rsidR="00FB6164" w:rsidRDefault="009244AB" w:rsidP="00EC2160">
      <w:pPr>
        <w:pStyle w:val="Heading3"/>
        <w:ind w:left="-1418"/>
      </w:pPr>
      <w:r>
        <w:t xml:space="preserve">Beijing </w:t>
      </w:r>
      <w:r w:rsidRPr="009244AB">
        <w:rPr>
          <w:u w:val="single"/>
        </w:rPr>
        <w:t xml:space="preserve">bars </w:t>
      </w:r>
      <w:r w:rsidRPr="009244AB">
        <w:rPr>
          <w:b w:val="0"/>
          <w:u w:val="single"/>
        </w:rPr>
        <w:t>HK</w:t>
      </w:r>
      <w:r w:rsidR="00FB6164" w:rsidRPr="009244AB">
        <w:rPr>
          <w:b w:val="0"/>
          <w:u w:val="single"/>
        </w:rPr>
        <w:t xml:space="preserve"> politicians</w:t>
      </w:r>
      <w:r w:rsidR="00FB6164" w:rsidRPr="009244AB">
        <w:rPr>
          <w:u w:val="single"/>
        </w:rPr>
        <w:t xml:space="preserve"> from</w:t>
      </w:r>
      <w:r w:rsidR="00FB6164">
        <w:t xml:space="preserve"> taking office</w:t>
      </w:r>
    </w:p>
    <w:p w:rsidR="00FB6164" w:rsidRDefault="00FB6164" w:rsidP="00EC2160">
      <w:pPr>
        <w:ind w:left="-1418"/>
      </w:pPr>
    </w:p>
    <w:p w:rsidR="00FB6164" w:rsidRDefault="00FB6164" w:rsidP="00EC2160">
      <w:pPr>
        <w:ind w:left="-1418"/>
      </w:pPr>
      <w:r w:rsidRPr="00F55798">
        <w:t xml:space="preserve">China has </w:t>
      </w:r>
      <w:r w:rsidRPr="00302A2A">
        <w:rPr>
          <w:b/>
          <w:u w:val="single"/>
        </w:rPr>
        <w:t>barred</w:t>
      </w:r>
      <w:r w:rsidRPr="00302A2A">
        <w:rPr>
          <w:u w:val="single"/>
        </w:rPr>
        <w:t xml:space="preserve"> two recently elected lawmakers </w:t>
      </w:r>
      <w:r w:rsidRPr="00302A2A">
        <w:rPr>
          <w:b/>
          <w:u w:val="single"/>
        </w:rPr>
        <w:t>from taking office</w:t>
      </w:r>
      <w:r w:rsidRPr="00F55798">
        <w:t xml:space="preserve"> in Hong Kong's </w:t>
      </w:r>
      <w:r w:rsidRPr="00302A2A">
        <w:rPr>
          <w:b/>
        </w:rPr>
        <w:t>legislature</w:t>
      </w:r>
      <w:r w:rsidRPr="00F55798">
        <w:t xml:space="preserve"> in an explosive ruling likely to </w:t>
      </w:r>
      <w:r w:rsidRPr="00302A2A">
        <w:rPr>
          <w:b/>
          <w:highlight w:val="yellow"/>
        </w:rPr>
        <w:t>fan</w:t>
      </w:r>
      <w:r w:rsidR="00302A2A">
        <w:rPr>
          <w:rFonts w:ascii="Tahoma" w:hAnsi="Tahoma" w:cs="Tahoma"/>
          <w:color w:val="434343"/>
          <w:sz w:val="18"/>
          <w:szCs w:val="18"/>
          <w:shd w:val="clear" w:color="auto" w:fill="F2F2F2"/>
        </w:rPr>
        <w:t>煽</w:t>
      </w:r>
      <w:r w:rsidR="00302A2A">
        <w:rPr>
          <w:rFonts w:ascii="Microsoft YaHei UI" w:eastAsia="Microsoft YaHei UI" w:hAnsi="Microsoft YaHei UI" w:cs="Microsoft YaHei UI" w:hint="eastAsia"/>
          <w:color w:val="434343"/>
          <w:sz w:val="18"/>
          <w:szCs w:val="18"/>
          <w:shd w:val="clear" w:color="auto" w:fill="F2F2F2"/>
        </w:rPr>
        <w:t>动</w:t>
      </w:r>
      <w:r w:rsidRPr="00F55798">
        <w:t xml:space="preserve"> fears about Beijing's growing influence over the city. </w:t>
      </w:r>
      <w:r w:rsidR="00302A2A">
        <w:t xml:space="preserve"> </w:t>
      </w:r>
      <w:r w:rsidRPr="00842FC0">
        <w:t xml:space="preserve">Critics -- including protesters who </w:t>
      </w:r>
      <w:r w:rsidRPr="00302A2A">
        <w:rPr>
          <w:b/>
        </w:rPr>
        <w:t>poured onto</w:t>
      </w:r>
      <w:r w:rsidRPr="00842FC0">
        <w:t xml:space="preserve"> the city's streets Sunday -- say the decision </w:t>
      </w:r>
      <w:r w:rsidRPr="00302A2A">
        <w:rPr>
          <w:b/>
        </w:rPr>
        <w:t>undermines</w:t>
      </w:r>
      <w:r w:rsidRPr="00842FC0">
        <w:t xml:space="preserve"> Hong Kong's own legal system and further </w:t>
      </w:r>
      <w:r w:rsidRPr="00102D59">
        <w:rPr>
          <w:b/>
          <w:highlight w:val="yellow"/>
        </w:rPr>
        <w:t>erodes</w:t>
      </w:r>
      <w:r w:rsidR="00302A2A" w:rsidRPr="00102D59">
        <w:rPr>
          <w:b/>
          <w:highlight w:val="yellow"/>
        </w:rPr>
        <w:t>/rots侵</w:t>
      </w:r>
      <w:r w:rsidR="00302A2A" w:rsidRPr="00102D59">
        <w:rPr>
          <w:rFonts w:hint="eastAsia"/>
          <w:b/>
          <w:highlight w:val="yellow"/>
        </w:rPr>
        <w:t>蚀</w:t>
      </w:r>
      <w:r w:rsidRPr="00842FC0">
        <w:t xml:space="preserve"> promises of </w:t>
      </w:r>
      <w:r w:rsidRPr="00302A2A">
        <w:rPr>
          <w:b/>
        </w:rPr>
        <w:t>autonomy</w:t>
      </w:r>
      <w:r w:rsidRPr="00842FC0">
        <w:t xml:space="preserve"> made before the former British colony was returned to China in 1997. </w:t>
      </w:r>
    </w:p>
    <w:p w:rsidR="00302A2A" w:rsidRPr="00842FC0" w:rsidRDefault="00302A2A" w:rsidP="00EC2160">
      <w:pPr>
        <w:ind w:left="-1418"/>
      </w:pPr>
    </w:p>
    <w:p w:rsidR="00FB6164" w:rsidRDefault="00FB6164" w:rsidP="00EC2160">
      <w:pPr>
        <w:ind w:left="-1418"/>
      </w:pPr>
      <w:r w:rsidRPr="00842FC0">
        <w:t>The two lawmakers</w:t>
      </w:r>
      <w:hyperlink r:id="rId1806" w:history="1">
        <w:r w:rsidRPr="00842FC0">
          <w:t xml:space="preserve"> had their </w:t>
        </w:r>
        <w:r w:rsidRPr="00102D59">
          <w:rPr>
            <w:b/>
            <w:highlight w:val="yellow"/>
          </w:rPr>
          <w:t>oaths</w:t>
        </w:r>
        <w:r w:rsidR="00302A2A" w:rsidRPr="00102D59">
          <w:rPr>
            <w:b/>
            <w:highlight w:val="yellow"/>
          </w:rPr>
          <w:t>/pledge</w:t>
        </w:r>
        <w:r w:rsidRPr="00102D59">
          <w:rPr>
            <w:b/>
            <w:highlight w:val="yellow"/>
          </w:rPr>
          <w:t xml:space="preserve"> of allegiance</w:t>
        </w:r>
        <w:r w:rsidRPr="00842FC0">
          <w:t xml:space="preserve"> rejected </w:t>
        </w:r>
      </w:hyperlink>
      <w:r w:rsidRPr="00842FC0">
        <w:t xml:space="preserve">after inserting </w:t>
      </w:r>
      <w:r w:rsidRPr="00302A2A">
        <w:rPr>
          <w:b/>
        </w:rPr>
        <w:t>curse words</w:t>
      </w:r>
      <w:r w:rsidRPr="00842FC0">
        <w:t xml:space="preserve"> and waving a flag bearing the words "Hong Kong is not China." China's top ruling body, invoking a </w:t>
      </w:r>
      <w:r w:rsidRPr="00302A2A">
        <w:rPr>
          <w:b/>
        </w:rPr>
        <w:t>rarely</w:t>
      </w:r>
      <w:r w:rsidRPr="00842FC0">
        <w:t xml:space="preserve"> used power, said that anyone who refuses to read </w:t>
      </w:r>
      <w:r w:rsidRPr="00302A2A">
        <w:rPr>
          <w:b/>
          <w:u w:val="single"/>
        </w:rPr>
        <w:t>the oath</w:t>
      </w:r>
      <w:r w:rsidR="00302A2A" w:rsidRPr="00302A2A">
        <w:rPr>
          <w:b/>
          <w:u w:val="single"/>
        </w:rPr>
        <w:t xml:space="preserve"> of allegiance</w:t>
      </w:r>
      <w:r w:rsidRPr="00842FC0">
        <w:t xml:space="preserve"> should be </w:t>
      </w:r>
      <w:r w:rsidRPr="00102D59">
        <w:rPr>
          <w:b/>
        </w:rPr>
        <w:t>disqualified</w:t>
      </w:r>
      <w:r w:rsidRPr="00842FC0">
        <w:t xml:space="preserve"> from holding office. </w:t>
      </w:r>
    </w:p>
    <w:p w:rsidR="00102D59" w:rsidRDefault="00102D59" w:rsidP="00EC2160">
      <w:pPr>
        <w:ind w:left="-1418"/>
      </w:pPr>
    </w:p>
    <w:p w:rsidR="00302A2A" w:rsidRPr="008B797B" w:rsidRDefault="00302A2A" w:rsidP="00EC2160">
      <w:pPr>
        <w:ind w:left="-1418"/>
        <w:rPr>
          <w:sz w:val="16"/>
          <w:szCs w:val="16"/>
        </w:rPr>
      </w:pPr>
      <w:r>
        <w:t xml:space="preserve">These two new </w:t>
      </w:r>
      <w:r w:rsidR="008B797B">
        <w:t>lawmakers</w:t>
      </w:r>
      <w:r>
        <w:t xml:space="preserve"> </w:t>
      </w:r>
      <w:r w:rsidR="00FB6164" w:rsidRPr="00842FC0">
        <w:t xml:space="preserve">were among several young politicians elected </w:t>
      </w:r>
      <w:hyperlink r:id="rId1807" w:history="1">
        <w:r w:rsidR="00FB6164" w:rsidRPr="00842FC0">
          <w:t>in a September vote</w:t>
        </w:r>
      </w:hyperlink>
      <w:r w:rsidR="00FB6164" w:rsidRPr="00842FC0">
        <w:t xml:space="preserve"> that attracted record turnout, who favor greater </w:t>
      </w:r>
      <w:r w:rsidR="00FB6164" w:rsidRPr="00302A2A">
        <w:rPr>
          <w:b/>
        </w:rPr>
        <w:t>autonomy</w:t>
      </w:r>
      <w:r w:rsidR="00FB6164" w:rsidRPr="00842FC0">
        <w:t xml:space="preserve"> or </w:t>
      </w:r>
      <w:hyperlink r:id="rId1808" w:history="1">
        <w:r w:rsidR="00FB6164" w:rsidRPr="00842FC0">
          <w:t>even independence for Hong Kong</w:t>
        </w:r>
      </w:hyperlink>
      <w:r w:rsidR="00FB6164" w:rsidRPr="00842FC0">
        <w:t>.</w:t>
      </w:r>
      <w:r>
        <w:t xml:space="preserve"> </w:t>
      </w:r>
      <w:r w:rsidR="00FB6164" w:rsidRPr="00842FC0">
        <w:t>Hong Kong's leader</w:t>
      </w:r>
      <w:r>
        <w:t xml:space="preserve"> </w:t>
      </w:r>
      <w:r w:rsidR="00FB6164" w:rsidRPr="00842FC0">
        <w:t>said that he would implement Beijing's decision. Hong Kong's mini-constitution, the Basic Law, "no longer protects the demo</w:t>
      </w:r>
      <w:r>
        <w:t xml:space="preserve">cratic rights of Hong Kongers," HK local correspondent </w:t>
      </w:r>
      <w:r w:rsidR="00FB6164" w:rsidRPr="00842FC0">
        <w:t xml:space="preserve">said in </w:t>
      </w:r>
      <w:r w:rsidR="00FB6164" w:rsidRPr="00302A2A">
        <w:rPr>
          <w:b/>
          <w:u w:val="single"/>
        </w:rPr>
        <w:t>a joint statement</w:t>
      </w:r>
      <w:r w:rsidRPr="008B797B">
        <w:rPr>
          <w:rFonts w:hint="eastAsia"/>
          <w:sz w:val="16"/>
          <w:szCs w:val="16"/>
        </w:rPr>
        <w:t>联合声明</w:t>
      </w:r>
    </w:p>
    <w:p w:rsidR="00FB6164" w:rsidRPr="00842FC0" w:rsidRDefault="00FB6164" w:rsidP="00EC2160">
      <w:pPr>
        <w:ind w:left="-1418"/>
      </w:pPr>
    </w:p>
    <w:p w:rsidR="00B76DB1" w:rsidRDefault="00FB6164" w:rsidP="00EC2160">
      <w:pPr>
        <w:ind w:left="-1418"/>
      </w:pPr>
      <w:r w:rsidRPr="00842FC0">
        <w:t xml:space="preserve">Police used </w:t>
      </w:r>
      <w:r w:rsidRPr="008B797B">
        <w:rPr>
          <w:b/>
          <w:highlight w:val="yellow"/>
          <w:u w:val="single"/>
        </w:rPr>
        <w:t>pepper spray</w:t>
      </w:r>
      <w:r w:rsidRPr="008B797B">
        <w:rPr>
          <w:highlight w:val="yellow"/>
        </w:rPr>
        <w:t xml:space="preserve"> to</w:t>
      </w:r>
      <w:r w:rsidRPr="00842FC0">
        <w:t xml:space="preserve"> </w:t>
      </w:r>
      <w:r w:rsidRPr="00A73AD5">
        <w:rPr>
          <w:b/>
        </w:rPr>
        <w:t>disperse</w:t>
      </w:r>
      <w:r w:rsidRPr="00842FC0">
        <w:t xml:space="preserve"> thousands of </w:t>
      </w:r>
      <w:r w:rsidR="00A73AD5" w:rsidRPr="008B797B">
        <w:rPr>
          <w:b/>
          <w:highlight w:val="yellow"/>
        </w:rPr>
        <w:t xml:space="preserve">sit-in </w:t>
      </w:r>
      <w:r w:rsidRPr="008B797B">
        <w:rPr>
          <w:b/>
          <w:highlight w:val="yellow"/>
        </w:rPr>
        <w:t>protesters</w:t>
      </w:r>
      <w:r w:rsidR="00A73AD5" w:rsidRPr="008B797B">
        <w:rPr>
          <w:rFonts w:hint="eastAsia"/>
          <w:highlight w:val="yellow"/>
        </w:rPr>
        <w:t>静坐</w:t>
      </w:r>
      <w:r w:rsidR="008B797B">
        <w:rPr>
          <w:rFonts w:hint="eastAsia"/>
          <w:highlight w:val="yellow"/>
        </w:rPr>
        <w:t>示威者</w:t>
      </w:r>
      <w:r w:rsidRPr="00842FC0">
        <w:t xml:space="preserve"> that had gathered outside China's representative office in Hong Kong -- a symbol of Beijing's rule -- on Sunday night ahead of the ruling.</w:t>
      </w:r>
      <w:r w:rsidR="008B797B">
        <w:rPr>
          <w:rFonts w:hint="eastAsia"/>
        </w:rPr>
        <w:t xml:space="preserve"> </w:t>
      </w:r>
    </w:p>
    <w:p w:rsidR="00A73AD5" w:rsidRPr="00B76DB1" w:rsidRDefault="00A73AD5" w:rsidP="00EC2160">
      <w:pPr>
        <w:ind w:left="-1418"/>
      </w:pPr>
    </w:p>
    <w:p w:rsidR="00B76DB1" w:rsidRDefault="00B76DB1" w:rsidP="00EC2160">
      <w:pPr>
        <w:ind w:left="-1418"/>
      </w:pPr>
      <w:r w:rsidRPr="00B76DB1">
        <w:t xml:space="preserve">On Monday, the Standing Committee of the National People's Congress said it had </w:t>
      </w:r>
      <w:r w:rsidRPr="00B76DB1">
        <w:rPr>
          <w:highlight w:val="yellow"/>
        </w:rPr>
        <w:t>"</w:t>
      </w:r>
      <w:r w:rsidRPr="00B76DB1">
        <w:rPr>
          <w:b/>
          <w:highlight w:val="yellow"/>
        </w:rPr>
        <w:t>unanimously</w:t>
      </w:r>
      <w:r w:rsidR="008B797B" w:rsidRPr="008B797B">
        <w:rPr>
          <w:rFonts w:ascii="Tahoma" w:hAnsi="Tahoma" w:cs="Tahoma"/>
          <w:b/>
          <w:bCs/>
          <w:color w:val="434343"/>
          <w:sz w:val="18"/>
          <w:szCs w:val="18"/>
          <w:highlight w:val="yellow"/>
          <w:shd w:val="clear" w:color="auto" w:fill="F2F2F2"/>
        </w:rPr>
        <w:t>无异议</w:t>
      </w:r>
      <w:r w:rsidR="008B797B" w:rsidRPr="008B797B">
        <w:rPr>
          <w:rFonts w:ascii="Microsoft YaHei UI" w:eastAsia="Microsoft YaHei UI" w:hAnsi="Microsoft YaHei UI" w:cs="Microsoft YaHei UI" w:hint="eastAsia"/>
          <w:b/>
          <w:bCs/>
          <w:color w:val="434343"/>
          <w:sz w:val="18"/>
          <w:szCs w:val="18"/>
          <w:highlight w:val="yellow"/>
          <w:shd w:val="clear" w:color="auto" w:fill="F2F2F2"/>
        </w:rPr>
        <w:t>地</w:t>
      </w:r>
      <w:r w:rsidRPr="00B76DB1">
        <w:t xml:space="preserve">" passed its interpretation of Hong Kong's Basic Law, the document </w:t>
      </w:r>
      <w:r w:rsidRPr="00B76DB1">
        <w:rPr>
          <w:b/>
        </w:rPr>
        <w:t>hashed out</w:t>
      </w:r>
      <w:r w:rsidRPr="00B76DB1">
        <w:t xml:space="preserve"> by China and the UK ahead of the handover, which is the city's de facto constitution.</w:t>
      </w:r>
    </w:p>
    <w:p w:rsidR="00A73AD5" w:rsidRPr="00B76DB1" w:rsidRDefault="00A73AD5" w:rsidP="00EC2160">
      <w:pPr>
        <w:ind w:left="-1418"/>
      </w:pPr>
    </w:p>
    <w:p w:rsidR="00B76DB1" w:rsidRDefault="00B76DB1" w:rsidP="00EC2160">
      <w:pPr>
        <w:ind w:left="-1418"/>
      </w:pPr>
      <w:r w:rsidRPr="00B76DB1">
        <w:t>The ruling focuses on Article 104, which says that members of Hong Kong's Legislative Council "</w:t>
      </w:r>
      <w:r w:rsidRPr="00B76DB1">
        <w:rPr>
          <w:b/>
          <w:u w:val="single"/>
        </w:rPr>
        <w:t xml:space="preserve">must </w:t>
      </w:r>
      <w:r w:rsidRPr="00B76DB1">
        <w:rPr>
          <w:b/>
          <w:highlight w:val="yellow"/>
          <w:u w:val="single"/>
        </w:rPr>
        <w:t>swear</w:t>
      </w:r>
      <w:r w:rsidR="00A73AD5" w:rsidRPr="008B797B">
        <w:rPr>
          <w:b/>
          <w:highlight w:val="yellow"/>
          <w:u w:val="single"/>
        </w:rPr>
        <w:t>/pledge</w:t>
      </w:r>
      <w:r w:rsidRPr="00B76DB1">
        <w:rPr>
          <w:b/>
          <w:highlight w:val="yellow"/>
          <w:u w:val="single"/>
        </w:rPr>
        <w:t xml:space="preserve"> allegiance to</w:t>
      </w:r>
      <w:r w:rsidRPr="00B76DB1">
        <w:t xml:space="preserve"> the Hong Kong Special Administrative Region of the People's Republic of China."</w:t>
      </w:r>
      <w:r w:rsidR="00A73AD5">
        <w:t xml:space="preserve"> </w:t>
      </w:r>
      <w:r w:rsidRPr="00842FC0">
        <w:t xml:space="preserve">Rimsky, Hong Kong's Secretary for Justice, dismissed concerns Monday that Hong Kong's judiciary had been </w:t>
      </w:r>
      <w:r w:rsidRPr="00A73AD5">
        <w:rPr>
          <w:b/>
        </w:rPr>
        <w:t>compromised</w:t>
      </w:r>
      <w:r w:rsidR="00A73AD5">
        <w:t>/destroyed</w:t>
      </w:r>
      <w:r w:rsidRPr="00842FC0">
        <w:t xml:space="preserve">. A top Hong Kong </w:t>
      </w:r>
      <w:r w:rsidR="00A73AD5">
        <w:t xml:space="preserve">government lawyer </w:t>
      </w:r>
      <w:hyperlink r:id="rId1809" w:tgtFrame="_blank" w:history="1">
        <w:r w:rsidRPr="00842FC0">
          <w:t>said last week</w:t>
        </w:r>
      </w:hyperlink>
      <w:r w:rsidRPr="00842FC0">
        <w:t xml:space="preserve"> that it wouldn't be necessary for Beijing to </w:t>
      </w:r>
      <w:r w:rsidRPr="00A73AD5">
        <w:rPr>
          <w:b/>
        </w:rPr>
        <w:t>intervene</w:t>
      </w:r>
      <w:r w:rsidRPr="00842FC0">
        <w:t xml:space="preserve">, and the issue could be handled in the city's courts. </w:t>
      </w:r>
    </w:p>
    <w:p w:rsidR="00A73AD5" w:rsidRDefault="00A73AD5" w:rsidP="00EC2160">
      <w:pPr>
        <w:ind w:left="-1418"/>
      </w:pPr>
    </w:p>
    <w:p w:rsidR="00302A2A" w:rsidRPr="00842FC0" w:rsidRDefault="00302A2A" w:rsidP="00EC2160">
      <w:pPr>
        <w:ind w:left="-1418"/>
      </w:pPr>
      <w:r>
        <w:t>//</w:t>
      </w:r>
      <w:r w:rsidRPr="00302A2A">
        <w:rPr>
          <w:rFonts w:hint="eastAsia"/>
        </w:rPr>
        <w:t xml:space="preserve"> eg The HK </w:t>
      </w:r>
      <w:r w:rsidRPr="000359E9">
        <w:rPr>
          <w:rFonts w:hint="eastAsia"/>
          <w:b/>
        </w:rPr>
        <w:t>sit-ins静坐示威</w:t>
      </w:r>
      <w:r w:rsidRPr="00302A2A">
        <w:rPr>
          <w:rFonts w:hint="eastAsia"/>
        </w:rPr>
        <w:t xml:space="preserve"> become fierce since the HK cops violently dismantled the camps that are established by </w:t>
      </w:r>
      <w:r w:rsidRPr="000359E9">
        <w:rPr>
          <w:rFonts w:hint="eastAsia"/>
          <w:b/>
        </w:rPr>
        <w:t>the sit-in protesters</w:t>
      </w:r>
      <w:r w:rsidRPr="00302A2A">
        <w:rPr>
          <w:rFonts w:hint="eastAsia"/>
        </w:rPr>
        <w:t xml:space="preserve"> and unleashed "</w:t>
      </w:r>
      <w:r w:rsidRPr="000359E9">
        <w:rPr>
          <w:rFonts w:hint="eastAsia"/>
          <w:b/>
        </w:rPr>
        <w:t>pepper spray" and "tear gas</w:t>
      </w:r>
      <w:r w:rsidRPr="00302A2A">
        <w:rPr>
          <w:rFonts w:hint="eastAsia"/>
        </w:rPr>
        <w:t>" to the defiers.  [defy, defier: sb who defies: 违抗者反抗者]</w:t>
      </w:r>
    </w:p>
    <w:p w:rsidR="008B797B" w:rsidRDefault="008B797B" w:rsidP="00EC2160">
      <w:pPr>
        <w:ind w:left="-1418"/>
      </w:pPr>
      <w:r>
        <w:br w:type="page"/>
      </w:r>
    </w:p>
    <w:p w:rsidR="00B76DB1" w:rsidRPr="00B76DB1" w:rsidRDefault="00B76DB1" w:rsidP="00EC2160">
      <w:pPr>
        <w:ind w:left="-1418"/>
      </w:pPr>
    </w:p>
    <w:p w:rsidR="00FB6164" w:rsidRPr="00842FC0" w:rsidRDefault="00FB6164" w:rsidP="00EC2160">
      <w:pPr>
        <w:ind w:left="-1418"/>
      </w:pPr>
    </w:p>
    <w:p w:rsidR="00264C52" w:rsidRDefault="00264C52" w:rsidP="00EC2160">
      <w:pPr>
        <w:pStyle w:val="Heading3"/>
        <w:ind w:left="-1418"/>
      </w:pPr>
      <w:r>
        <w:t>Search for MH370: Where is the missing plane?</w:t>
      </w:r>
    </w:p>
    <w:tbl>
      <w:tblPr>
        <w:tblW w:w="0" w:type="auto"/>
        <w:tblCellSpacing w:w="0" w:type="dxa"/>
        <w:tblCellMar>
          <w:left w:w="0" w:type="dxa"/>
          <w:right w:w="0" w:type="dxa"/>
        </w:tblCellMar>
        <w:tblLook w:val="04A0" w:firstRow="1" w:lastRow="0" w:firstColumn="1" w:lastColumn="0" w:noHBand="0" w:noVBand="1"/>
      </w:tblPr>
      <w:tblGrid>
        <w:gridCol w:w="6"/>
      </w:tblGrid>
      <w:tr w:rsidR="00264C52" w:rsidTr="00264C52">
        <w:trPr>
          <w:tblCellSpacing w:w="0" w:type="dxa"/>
        </w:trPr>
        <w:tc>
          <w:tcPr>
            <w:tcW w:w="0" w:type="auto"/>
            <w:noWrap/>
            <w:vAlign w:val="bottom"/>
            <w:hideMark/>
          </w:tcPr>
          <w:p w:rsidR="00264C52" w:rsidRDefault="00264C52" w:rsidP="00EC2160">
            <w:pPr>
              <w:ind w:left="-1418"/>
            </w:pPr>
          </w:p>
        </w:tc>
      </w:tr>
      <w:tr w:rsidR="00264C52" w:rsidTr="00264C52">
        <w:trPr>
          <w:tblCellSpacing w:w="0" w:type="dxa"/>
        </w:trPr>
        <w:tc>
          <w:tcPr>
            <w:tcW w:w="0" w:type="auto"/>
            <w:noWrap/>
            <w:vAlign w:val="bottom"/>
            <w:hideMark/>
          </w:tcPr>
          <w:p w:rsidR="00264C52" w:rsidRDefault="00264C52" w:rsidP="00EC2160">
            <w:pPr>
              <w:ind w:left="-1418"/>
            </w:pPr>
          </w:p>
        </w:tc>
      </w:tr>
    </w:tbl>
    <w:p w:rsidR="00264C52" w:rsidRDefault="00264C52" w:rsidP="00EC2160">
      <w:pPr>
        <w:ind w:left="-1418"/>
        <w:rPr>
          <w:vanish/>
        </w:rPr>
      </w:pPr>
    </w:p>
    <w:tbl>
      <w:tblPr>
        <w:tblW w:w="0" w:type="auto"/>
        <w:tblCellSpacing w:w="0" w:type="dxa"/>
        <w:tblCellMar>
          <w:left w:w="0" w:type="dxa"/>
          <w:right w:w="0" w:type="dxa"/>
        </w:tblCellMar>
        <w:tblLook w:val="04A0" w:firstRow="1" w:lastRow="0" w:firstColumn="1" w:lastColumn="0" w:noHBand="0" w:noVBand="1"/>
      </w:tblPr>
      <w:tblGrid>
        <w:gridCol w:w="6"/>
      </w:tblGrid>
      <w:tr w:rsidR="00264C52" w:rsidTr="00264C52">
        <w:trPr>
          <w:tblCellSpacing w:w="0" w:type="dxa"/>
        </w:trPr>
        <w:tc>
          <w:tcPr>
            <w:tcW w:w="0" w:type="auto"/>
            <w:noWrap/>
            <w:vAlign w:val="bottom"/>
            <w:hideMark/>
          </w:tcPr>
          <w:p w:rsidR="00264C52" w:rsidRDefault="00264C52" w:rsidP="00EC2160">
            <w:pPr>
              <w:ind w:left="-1418"/>
            </w:pPr>
          </w:p>
        </w:tc>
      </w:tr>
      <w:tr w:rsidR="00264C52" w:rsidTr="00264C52">
        <w:trPr>
          <w:tblCellSpacing w:w="0" w:type="dxa"/>
        </w:trPr>
        <w:tc>
          <w:tcPr>
            <w:tcW w:w="0" w:type="auto"/>
            <w:noWrap/>
            <w:vAlign w:val="bottom"/>
            <w:hideMark/>
          </w:tcPr>
          <w:p w:rsidR="00264C52" w:rsidRDefault="00264C52" w:rsidP="00EC2160">
            <w:pPr>
              <w:ind w:left="-1418"/>
            </w:pPr>
          </w:p>
        </w:tc>
      </w:tr>
    </w:tbl>
    <w:p w:rsidR="00264C52" w:rsidRPr="00676B83" w:rsidRDefault="00264C52" w:rsidP="00EC2160">
      <w:pPr>
        <w:ind w:left="-1418"/>
      </w:pPr>
      <w:r w:rsidRPr="00676B83">
        <w:t xml:space="preserve">More clues are emerging about the fate of missing Malaysian Airlines flight MH370, more than two years after the plane disappeared </w:t>
      </w:r>
      <w:r w:rsidR="005E5D09" w:rsidRPr="005E5D09">
        <w:rPr>
          <w:b/>
        </w:rPr>
        <w:t>unexpectedly</w:t>
      </w:r>
      <w:r w:rsidR="005E5D09">
        <w:t xml:space="preserve"> with 239 people on board, including 9 crew members. </w:t>
      </w:r>
      <w:r w:rsidRPr="005E5D09">
        <w:rPr>
          <w:b/>
        </w:rPr>
        <w:t>Ocean currents</w:t>
      </w:r>
      <w:r w:rsidRPr="00676B83">
        <w:t xml:space="preserve"> have delivered three pieces of debris, including a flaperon that investigators say indicate no one was in control of the plane when it </w:t>
      </w:r>
      <w:hyperlink r:id="rId1810" w:history="1">
        <w:r w:rsidRPr="00676B83">
          <w:t xml:space="preserve">spiraled </w:t>
        </w:r>
        <w:r w:rsidR="005E5D09">
          <w:t xml:space="preserve">and plunged </w:t>
        </w:r>
        <w:r w:rsidRPr="00676B83">
          <w:t>into the sea</w:t>
        </w:r>
        <w:r w:rsidR="005E5D09">
          <w:t xml:space="preserve"> at high speed</w:t>
        </w:r>
        <w:r w:rsidRPr="00676B83">
          <w:t>.</w:t>
        </w:r>
      </w:hyperlink>
    </w:p>
    <w:p w:rsidR="005E5D09" w:rsidRDefault="005E5D09" w:rsidP="00EC2160">
      <w:pPr>
        <w:ind w:left="-1418"/>
      </w:pPr>
    </w:p>
    <w:p w:rsidR="00264C52" w:rsidRPr="00676B83" w:rsidRDefault="00264C52" w:rsidP="00EC2160">
      <w:pPr>
        <w:ind w:left="-1418"/>
      </w:pPr>
      <w:r w:rsidRPr="00676B83">
        <w:t>Authorities are meeting in Australia, to examine evidence and potentially consider ext</w:t>
      </w:r>
      <w:r w:rsidR="005E5D09">
        <w:t xml:space="preserve">ending the undersea search zone and will start to </w:t>
      </w:r>
      <w:r w:rsidR="005E5D09" w:rsidRPr="005E5D09">
        <w:rPr>
          <w:b/>
        </w:rPr>
        <w:t>scour</w:t>
      </w:r>
      <w:r w:rsidR="005E5D09" w:rsidRPr="005E5D09">
        <w:rPr>
          <w:rFonts w:ascii="Lucida Sans Unicode" w:hAnsi="Lucida Sans Unicode" w:cs="Lucida Sans Unicode"/>
          <w:color w:val="666666"/>
          <w:sz w:val="17"/>
          <w:szCs w:val="17"/>
          <w:shd w:val="clear" w:color="auto" w:fill="F2F2F2"/>
        </w:rPr>
        <w:t xml:space="preserve"> </w:t>
      </w:r>
      <w:r w:rsidR="005E5D09">
        <w:rPr>
          <w:rFonts w:ascii="Lucida Sans Unicode" w:hAnsi="Lucida Sans Unicode" w:cs="Lucida Sans Unicode"/>
          <w:color w:val="666666"/>
          <w:sz w:val="17"/>
          <w:szCs w:val="17"/>
          <w:shd w:val="clear" w:color="auto" w:fill="F2F2F2"/>
        </w:rPr>
        <w:t>['skaʊə]</w:t>
      </w:r>
      <w:r w:rsidR="005E5D09" w:rsidRPr="005E5D09">
        <w:rPr>
          <w:b/>
        </w:rPr>
        <w:t>/comb through</w:t>
      </w:r>
      <w:r w:rsidR="005E5D09">
        <w:t xml:space="preserve"> the extended area. </w:t>
      </w:r>
      <w:r w:rsidRPr="00676B83">
        <w:t xml:space="preserve">"To have not found the aircraft at this stage is frustrating for everyone involved and particularly for the families of the passengers and crew," Australian Transport Minister Darren Chester said </w:t>
      </w:r>
      <w:r w:rsidRPr="005E5D09">
        <w:rPr>
          <w:b/>
          <w:u w:val="single"/>
        </w:rPr>
        <w:t>in a news conference</w:t>
      </w:r>
      <w:r w:rsidRPr="00676B83">
        <w:t xml:space="preserve"> on Wednesday.</w:t>
      </w:r>
    </w:p>
    <w:p w:rsidR="00264C52" w:rsidRPr="00676B83" w:rsidRDefault="00264C52" w:rsidP="00EC2160">
      <w:pPr>
        <w:ind w:left="-1418"/>
      </w:pPr>
    </w:p>
    <w:p w:rsidR="00264C52" w:rsidRDefault="00264C52" w:rsidP="00EC2160">
      <w:pPr>
        <w:ind w:left="-1418"/>
      </w:pPr>
      <w:r w:rsidRPr="00676B83">
        <w:t>At 12:41 a.m. on March 8, Malaysian Airlines Flight 370 departed Kua</w:t>
      </w:r>
      <w:r w:rsidR="005E5D09">
        <w:t xml:space="preserve">la Lumpur International Airport, </w:t>
      </w:r>
      <w:r w:rsidR="005E5D09" w:rsidRPr="005E5D09">
        <w:rPr>
          <w:b/>
        </w:rPr>
        <w:t xml:space="preserve">bound </w:t>
      </w:r>
      <w:r w:rsidRPr="005E5D09">
        <w:rPr>
          <w:b/>
        </w:rPr>
        <w:t>for</w:t>
      </w:r>
      <w:r w:rsidRPr="00676B83">
        <w:t xml:space="preserve"> Beijing.</w:t>
      </w:r>
      <w:r w:rsidR="005E5D09">
        <w:t xml:space="preserve"> </w:t>
      </w:r>
      <w:r w:rsidRPr="00676B83">
        <w:t xml:space="preserve">It was heading north but </w:t>
      </w:r>
      <w:r w:rsidR="005E5D09">
        <w:t>after its last message</w:t>
      </w:r>
      <w:r w:rsidR="009E1491">
        <w:t xml:space="preserve"> sent to the air control tower</w:t>
      </w:r>
      <w:r w:rsidR="005E5D09">
        <w:t xml:space="preserve">, it </w:t>
      </w:r>
      <w:r w:rsidR="009E1491">
        <w:rPr>
          <w:b/>
          <w:u w:val="single"/>
        </w:rPr>
        <w:t xml:space="preserve">veered off its </w:t>
      </w:r>
      <w:r w:rsidR="005E5D09" w:rsidRPr="005E5D09">
        <w:rPr>
          <w:b/>
          <w:u w:val="single"/>
        </w:rPr>
        <w:t>flight course</w:t>
      </w:r>
      <w:r w:rsidR="005E5D09">
        <w:rPr>
          <w:rFonts w:ascii="Tahoma" w:hAnsi="Tahoma" w:cs="Tahoma"/>
          <w:color w:val="434343"/>
          <w:sz w:val="18"/>
          <w:szCs w:val="18"/>
          <w:shd w:val="clear" w:color="auto" w:fill="F2F2F2"/>
        </w:rPr>
        <w:t>偏离轨</w:t>
      </w:r>
      <w:r w:rsidR="005E5D09">
        <w:rPr>
          <w:rFonts w:ascii="Microsoft YaHei UI" w:eastAsia="Microsoft YaHei UI" w:hAnsi="Microsoft YaHei UI" w:cs="Microsoft YaHei UI" w:hint="eastAsia"/>
          <w:color w:val="434343"/>
          <w:sz w:val="18"/>
          <w:szCs w:val="18"/>
          <w:shd w:val="clear" w:color="auto" w:fill="F2F2F2"/>
        </w:rPr>
        <w:t>道</w:t>
      </w:r>
      <w:r w:rsidR="005E5D09">
        <w:t xml:space="preserve">, </w:t>
      </w:r>
      <w:r w:rsidRPr="00676B83">
        <w:t xml:space="preserve">towards the west, according to </w:t>
      </w:r>
      <w:r w:rsidR="005E5D09">
        <w:t xml:space="preserve">the </w:t>
      </w:r>
      <w:r w:rsidR="005E5D09" w:rsidRPr="005E5D09">
        <w:rPr>
          <w:b/>
        </w:rPr>
        <w:t>blips</w:t>
      </w:r>
      <w:r w:rsidR="005E5D09">
        <w:t xml:space="preserve"> on </w:t>
      </w:r>
      <w:r w:rsidRPr="00676B83">
        <w:t>military radar.</w:t>
      </w:r>
      <w:r w:rsidR="005E5D09">
        <w:t xml:space="preserve"> </w:t>
      </w:r>
      <w:r w:rsidRPr="00676B83">
        <w:t>From there, investigators believe it turned south around the edge of Indonesia and across the vast Indian Ocean.</w:t>
      </w:r>
    </w:p>
    <w:p w:rsidR="005E5D09" w:rsidRPr="00676B83" w:rsidRDefault="005E5D09" w:rsidP="00EC2160">
      <w:pPr>
        <w:ind w:left="-1418"/>
      </w:pPr>
    </w:p>
    <w:p w:rsidR="00B93C13" w:rsidRDefault="00264C52" w:rsidP="00EC2160">
      <w:pPr>
        <w:ind w:left="-1418"/>
      </w:pPr>
      <w:r w:rsidRPr="00676B83">
        <w:t xml:space="preserve">Investigators confirmed in July MH370 captain Zaharie had tracked a route deep into the Indian Ocean on </w:t>
      </w:r>
      <w:hyperlink r:id="rId1811" w:tgtFrame="_blank" w:history="1">
        <w:r w:rsidRPr="00676B83">
          <w:t xml:space="preserve">his home </w:t>
        </w:r>
        <w:r w:rsidRPr="009E1491">
          <w:rPr>
            <w:b/>
          </w:rPr>
          <w:t>flight simulator</w:t>
        </w:r>
      </w:hyperlink>
      <w:r w:rsidRPr="00676B83">
        <w:t>, very similar to the one officials believe the missing plane took.</w:t>
      </w:r>
      <w:r w:rsidR="009E1491">
        <w:t xml:space="preserve"> </w:t>
      </w:r>
      <w:r w:rsidRPr="00676B83">
        <w:t xml:space="preserve">A new report </w:t>
      </w:r>
      <w:hyperlink r:id="rId1812" w:tgtFrame="_blank" w:history="1">
        <w:r w:rsidRPr="00676B83">
          <w:t>released in November 2016</w:t>
        </w:r>
      </w:hyperlink>
      <w:r w:rsidRPr="00676B83">
        <w:t xml:space="preserve"> showed the plane had been </w:t>
      </w:r>
      <w:r w:rsidRPr="009E1491">
        <w:rPr>
          <w:b/>
        </w:rPr>
        <w:t>spiraling</w:t>
      </w:r>
      <w:r w:rsidRPr="00676B83">
        <w:t xml:space="preserve"> downwards at a rate of almost 300 miles per hour at </w:t>
      </w:r>
      <w:r w:rsidR="009E1491">
        <w:t>its last satellite transmission and finally plunged into the ocean.</w:t>
      </w:r>
      <w:r w:rsidR="00B93C13">
        <w:t xml:space="preserve"> </w:t>
      </w:r>
      <w:r w:rsidRPr="00676B83">
        <w:t>But investigators still can't say what caused the crash. Some theories include a loss of oxygen at altitude, which caused the pilot and passengers to lose consciousness, or a fire on board.</w:t>
      </w:r>
      <w:r w:rsidR="00B93C13">
        <w:t xml:space="preserve"> </w:t>
      </w:r>
    </w:p>
    <w:p w:rsidR="00B93C13" w:rsidRDefault="00B93C13" w:rsidP="00EC2160">
      <w:pPr>
        <w:ind w:left="-1418"/>
      </w:pPr>
    </w:p>
    <w:p w:rsidR="00264C52" w:rsidRDefault="00264C52" w:rsidP="00EC2160">
      <w:pPr>
        <w:ind w:left="-1418"/>
      </w:pPr>
      <w:r w:rsidRPr="00676B83">
        <w:t>Individuals and families from 14 different countries were among those traveling to Beijing on that day, but mostly the crew and passengers were from China and Malaysia.</w:t>
      </w:r>
      <w:r w:rsidR="00B93C13">
        <w:t xml:space="preserve"> </w:t>
      </w:r>
      <w:r w:rsidRPr="00676B83">
        <w:t xml:space="preserve">With no word of their loved ones in more than two years, relatives of the passengers have </w:t>
      </w:r>
      <w:r w:rsidRPr="00B93C13">
        <w:rPr>
          <w:b/>
          <w:highlight w:val="yellow"/>
          <w:u w:val="single"/>
        </w:rPr>
        <w:t>filed lawsuits</w:t>
      </w:r>
      <w:r w:rsidRPr="00676B83">
        <w:t xml:space="preserve"> against Malaysian Airlines.</w:t>
      </w:r>
      <w:r w:rsidR="00B93C13">
        <w:t xml:space="preserve"> </w:t>
      </w:r>
      <w:r w:rsidRPr="00676B83">
        <w:t xml:space="preserve">In 2016, on the two-year anniversary of the plane's disappearance, </w:t>
      </w:r>
      <w:r w:rsidRPr="00B93C13">
        <w:rPr>
          <w:b/>
          <w:highlight w:val="yellow"/>
          <w:u w:val="single"/>
        </w:rPr>
        <w:t xml:space="preserve">a suit was </w:t>
      </w:r>
      <w:r w:rsidR="00B93C13" w:rsidRPr="00B93C13">
        <w:rPr>
          <w:b/>
          <w:highlight w:val="yellow"/>
          <w:u w:val="single"/>
        </w:rPr>
        <w:t xml:space="preserve">officially </w:t>
      </w:r>
      <w:r w:rsidRPr="00B93C13">
        <w:rPr>
          <w:b/>
          <w:highlight w:val="yellow"/>
          <w:u w:val="single"/>
        </w:rPr>
        <w:t>lodged</w:t>
      </w:r>
      <w:r w:rsidR="00B93C13" w:rsidRPr="00B93C13">
        <w:rPr>
          <w:rFonts w:ascii="Microsoft YaHei UI" w:eastAsia="Microsoft YaHei UI" w:hAnsi="Microsoft YaHei UI" w:cs="Microsoft YaHei UI" w:hint="eastAsia"/>
          <w:color w:val="434343"/>
          <w:sz w:val="18"/>
          <w:szCs w:val="18"/>
          <w:highlight w:val="yellow"/>
          <w:bdr w:val="none" w:sz="0" w:space="0" w:color="auto" w:frame="1"/>
        </w:rPr>
        <w:t>正式提出</w:t>
      </w:r>
      <w:r w:rsidR="00B93C13" w:rsidRPr="00B93C13">
        <w:rPr>
          <w:rFonts w:ascii="Tahoma" w:hAnsi="Tahoma" w:cs="Tahoma"/>
          <w:color w:val="434343"/>
          <w:sz w:val="18"/>
          <w:szCs w:val="18"/>
          <w:highlight w:val="yellow"/>
          <w:bdr w:val="none" w:sz="0" w:space="0" w:color="auto" w:frame="1"/>
        </w:rPr>
        <w:t xml:space="preserve"> (</w:t>
      </w:r>
      <w:r w:rsidR="00B93C13" w:rsidRPr="00B93C13">
        <w:rPr>
          <w:rFonts w:ascii="Tahoma" w:hAnsi="Tahoma" w:cs="Tahoma" w:hint="eastAsia"/>
          <w:color w:val="434343"/>
          <w:sz w:val="18"/>
          <w:szCs w:val="18"/>
          <w:highlight w:val="yellow"/>
          <w:bdr w:val="none" w:sz="0" w:space="0" w:color="auto" w:frame="1"/>
        </w:rPr>
        <w:t>上诉</w:t>
      </w:r>
      <w:r w:rsidRPr="00676B83">
        <w:t xml:space="preserve"> by </w:t>
      </w:r>
      <w:hyperlink r:id="rId1813" w:tgtFrame="_blank" w:history="1">
        <w:r w:rsidRPr="00676B83">
          <w:t>12 Chinese families</w:t>
        </w:r>
      </w:hyperlink>
      <w:r w:rsidRPr="00676B83">
        <w:t xml:space="preserve"> against the company. </w:t>
      </w:r>
    </w:p>
    <w:p w:rsidR="00B93C13" w:rsidRPr="00676B83" w:rsidRDefault="00B93C13" w:rsidP="00EC2160">
      <w:pPr>
        <w:ind w:left="-1418"/>
      </w:pPr>
    </w:p>
    <w:p w:rsidR="00264C52" w:rsidRDefault="00264C52" w:rsidP="00EC2160">
      <w:pPr>
        <w:ind w:left="-1418"/>
      </w:pPr>
      <w:r w:rsidRPr="00676B83">
        <w:t>As of November 2016, more than 110,000 square kilometers of sea floor had already been searched</w:t>
      </w:r>
      <w:r w:rsidR="00905CD1">
        <w:t xml:space="preserve"> and </w:t>
      </w:r>
      <w:r w:rsidR="00905CD1" w:rsidRPr="00905CD1">
        <w:rPr>
          <w:b/>
        </w:rPr>
        <w:t>scoured/combed through</w:t>
      </w:r>
      <w:r w:rsidRPr="00905CD1">
        <w:rPr>
          <w:b/>
        </w:rPr>
        <w:t>,</w:t>
      </w:r>
      <w:r w:rsidRPr="00676B83">
        <w:t xml:space="preserve"> without any sign of the plane. Australia, China and Malaysia agreed in July that if the aircraft was not located by the time</w:t>
      </w:r>
      <w:r w:rsidR="00835409">
        <w:t xml:space="preserve"> Feb.2017</w:t>
      </w:r>
      <w:r w:rsidRPr="00676B83">
        <w:t xml:space="preserve">, </w:t>
      </w:r>
      <w:hyperlink r:id="rId1814" w:history="1">
        <w:r w:rsidRPr="00676B83">
          <w:t>the search would be suspended</w:t>
        </w:r>
      </w:hyperlink>
      <w:r w:rsidRPr="00676B83">
        <w:t>.</w:t>
      </w:r>
    </w:p>
    <w:p w:rsidR="00835409" w:rsidRPr="00676B83" w:rsidRDefault="00835409" w:rsidP="00EC2160">
      <w:pPr>
        <w:ind w:left="-1418"/>
      </w:pPr>
    </w:p>
    <w:p w:rsidR="00264C52" w:rsidRPr="00676B83" w:rsidRDefault="00264C52" w:rsidP="00EC2160">
      <w:pPr>
        <w:ind w:left="-1418"/>
      </w:pPr>
      <w:r w:rsidRPr="00676B83">
        <w:t>Bad weather has slowed</w:t>
      </w:r>
      <w:r w:rsidR="00835409">
        <w:t>/hindered</w:t>
      </w:r>
      <w:r w:rsidRPr="00676B83">
        <w:t xml:space="preserve"> progress and the remaining 10,000 square kilometers (3,800 square miles) are not expected to be covered until </w:t>
      </w:r>
      <w:hyperlink r:id="rId1815" w:tgtFrame="_blank" w:history="1">
        <w:r w:rsidRPr="00676B83">
          <w:t>January or February 2017</w:t>
        </w:r>
      </w:hyperlink>
      <w:r w:rsidRPr="00676B83">
        <w:t>.</w:t>
      </w:r>
      <w:r w:rsidR="00835409">
        <w:t xml:space="preserve"> </w:t>
      </w:r>
      <w:r w:rsidRPr="00676B83">
        <w:t xml:space="preserve">Multiple countries and companies are involved in the search, which is </w:t>
      </w:r>
      <w:r w:rsidRPr="00835409">
        <w:rPr>
          <w:b/>
        </w:rPr>
        <w:t xml:space="preserve">taking place </w:t>
      </w:r>
      <w:r w:rsidRPr="00676B83">
        <w:t xml:space="preserve">along a defined arc in </w:t>
      </w:r>
      <w:hyperlink r:id="rId1816" w:tgtFrame="_blank" w:history="1">
        <w:r w:rsidRPr="00676B83">
          <w:t>the Southern Indian Ocean</w:t>
        </w:r>
      </w:hyperlink>
      <w:r w:rsidRPr="00676B83">
        <w:t xml:space="preserve"> -- where the plane made its last satellite transmission.</w:t>
      </w:r>
    </w:p>
    <w:p w:rsidR="00835409" w:rsidRDefault="00835409" w:rsidP="00EC2160">
      <w:pPr>
        <w:ind w:left="-1418"/>
      </w:pPr>
    </w:p>
    <w:p w:rsidR="00264C52" w:rsidRDefault="00264C52" w:rsidP="00EC2160">
      <w:pPr>
        <w:ind w:left="-1418"/>
      </w:pPr>
      <w:r w:rsidRPr="00676B83">
        <w:t>Three pieces of the missing plane found off the coast of Africa</w:t>
      </w:r>
      <w:r w:rsidRPr="00676B83">
        <w:rPr>
          <w:b/>
          <w:bCs/>
        </w:rPr>
        <w:t xml:space="preserve"> </w:t>
      </w:r>
      <w:r w:rsidRPr="00676B83">
        <w:t>have been confirmed as coming from MH370, using specific identification numbers.</w:t>
      </w:r>
      <w:r w:rsidR="00835409">
        <w:t xml:space="preserve"> </w:t>
      </w:r>
      <w:r w:rsidRPr="00676B83">
        <w:t xml:space="preserve">The first piece found was a </w:t>
      </w:r>
      <w:r w:rsidRPr="00835409">
        <w:rPr>
          <w:b/>
        </w:rPr>
        <w:t>flaperon</w:t>
      </w:r>
      <w:r w:rsidRPr="00676B83">
        <w:t xml:space="preserve"> from the plane's wing, which was </w:t>
      </w:r>
      <w:r w:rsidRPr="00676B83">
        <w:lastRenderedPageBreak/>
        <w:t xml:space="preserve">discovered on Reunion Island in July 2015, after which came two wing </w:t>
      </w:r>
      <w:r w:rsidRPr="00835409">
        <w:rPr>
          <w:b/>
        </w:rPr>
        <w:t>flaps</w:t>
      </w:r>
      <w:r w:rsidR="00835409">
        <w:t xml:space="preserve"> which were discovered </w:t>
      </w:r>
      <w:r w:rsidRPr="00676B83">
        <w:t xml:space="preserve">in May and June 2016, </w:t>
      </w:r>
      <w:r w:rsidRPr="00835409">
        <w:rPr>
          <w:b/>
        </w:rPr>
        <w:t>respectively</w:t>
      </w:r>
      <w:r w:rsidRPr="00676B83">
        <w:t>.</w:t>
      </w:r>
    </w:p>
    <w:p w:rsidR="00835409" w:rsidRPr="00676B83" w:rsidRDefault="00835409" w:rsidP="00EC2160">
      <w:pPr>
        <w:ind w:left="-1418"/>
      </w:pPr>
    </w:p>
    <w:p w:rsidR="00264C52" w:rsidRPr="00676B83" w:rsidRDefault="00264C52" w:rsidP="00EC2160">
      <w:pPr>
        <w:ind w:left="-1418"/>
      </w:pPr>
      <w:r w:rsidRPr="00676B83">
        <w:t xml:space="preserve">In November, after analyzing the Tanzanian </w:t>
      </w:r>
      <w:r w:rsidRPr="00835409">
        <w:rPr>
          <w:b/>
        </w:rPr>
        <w:t>wreckage</w:t>
      </w:r>
      <w:r w:rsidRPr="00676B83">
        <w:t xml:space="preserve">, </w:t>
      </w:r>
      <w:hyperlink r:id="rId1817" w:tgtFrame="_blank" w:history="1">
        <w:r w:rsidRPr="00676B83">
          <w:t xml:space="preserve">the ATSB determined </w:t>
        </w:r>
      </w:hyperlink>
      <w:r w:rsidRPr="00676B83">
        <w:t xml:space="preserve">the wing </w:t>
      </w:r>
      <w:r w:rsidRPr="00835409">
        <w:rPr>
          <w:b/>
        </w:rPr>
        <w:t>flaps</w:t>
      </w:r>
      <w:r w:rsidRPr="00676B83">
        <w:t xml:space="preserve"> had been </w:t>
      </w:r>
      <w:r w:rsidRPr="00835409">
        <w:rPr>
          <w:b/>
          <w:highlight w:val="yellow"/>
        </w:rPr>
        <w:t>stowed</w:t>
      </w:r>
      <w:r w:rsidRPr="00676B83">
        <w:t xml:space="preserve"> when MH370 crashed, meaning the plane had been out of control.</w:t>
      </w:r>
      <w:r w:rsidR="00835409">
        <w:t xml:space="preserve"> </w:t>
      </w:r>
      <w:r w:rsidRPr="00676B83">
        <w:t>Six other pieces of wrecka</w:t>
      </w:r>
      <w:r w:rsidR="00835409">
        <w:t xml:space="preserve">ge found off the African coast </w:t>
      </w:r>
      <w:r w:rsidRPr="00676B83">
        <w:t xml:space="preserve">have been considered by the Australian Transport Safety Bureau as likely coming from the missing plane, although they haven't be confirmed. </w:t>
      </w:r>
      <w:r w:rsidRPr="00835409">
        <w:rPr>
          <w:b/>
        </w:rPr>
        <w:t>In total</w:t>
      </w:r>
      <w:r w:rsidRPr="00676B83">
        <w:t>, 20 piece of debris have been brought to the attention of the investigative team.</w:t>
      </w:r>
    </w:p>
    <w:p w:rsidR="00835409" w:rsidRDefault="00835409" w:rsidP="00EC2160">
      <w:pPr>
        <w:ind w:left="-1418"/>
      </w:pPr>
    </w:p>
    <w:p w:rsidR="00264C52" w:rsidRPr="00676B83" w:rsidRDefault="00264C52" w:rsidP="00EC2160">
      <w:pPr>
        <w:ind w:left="-1418"/>
      </w:pPr>
      <w:r w:rsidRPr="00676B83">
        <w:t>Physical Oceanography</w:t>
      </w:r>
      <w:r w:rsidR="003116C2" w:rsidRPr="003116C2">
        <w:t xml:space="preserve">  [,</w:t>
      </w:r>
      <w:r w:rsidR="003116C2" w:rsidRPr="003116C2">
        <w:rPr>
          <w:highlight w:val="yellow"/>
        </w:rPr>
        <w:t>əʊʃə'nɒgrəfɪ</w:t>
      </w:r>
      <w:r w:rsidR="003116C2" w:rsidRPr="003116C2">
        <w:t>]</w:t>
      </w:r>
      <w:r w:rsidRPr="00676B83">
        <w:t xml:space="preserve"> Senior Lecturer at Bangor University</w:t>
      </w:r>
      <w:hyperlink r:id="rId1818" w:tgtFrame="_blank" w:history="1">
        <w:r w:rsidRPr="00676B83">
          <w:t xml:space="preserve"> </w:t>
        </w:r>
      </w:hyperlink>
      <w:r w:rsidRPr="00676B83">
        <w:t>wrote for CNN that material which enters the ocean southwest of Australia would be carried toward the equator by the West Australia current.</w:t>
      </w:r>
      <w:r w:rsidR="006E3245">
        <w:t xml:space="preserve"> </w:t>
      </w:r>
      <w:r w:rsidRPr="00676B83">
        <w:t>"There it could join the South Equatorial current moving westwards until it joined the Mozambique current traveling along the African coast," he wrote.</w:t>
      </w:r>
      <w:r w:rsidR="006E3245">
        <w:t xml:space="preserve"> </w:t>
      </w:r>
      <w:r w:rsidRPr="00676B83">
        <w:t xml:space="preserve">But </w:t>
      </w:r>
      <w:r w:rsidRPr="006E3245">
        <w:rPr>
          <w:b/>
          <w:highlight w:val="yellow"/>
          <w:u w:val="single"/>
        </w:rPr>
        <w:t>aside from that</w:t>
      </w:r>
      <w:r w:rsidRPr="00676B83">
        <w:t>, O'Neill and Associates aviation expert said the pieces discovered so far have told us very little about the disappearance of MH370.</w:t>
      </w:r>
    </w:p>
    <w:p w:rsidR="00264C52" w:rsidRPr="00B60259" w:rsidRDefault="009E1491" w:rsidP="00EC2160">
      <w:pPr>
        <w:pStyle w:val="ListParagraph"/>
        <w:numPr>
          <w:ilvl w:val="0"/>
          <w:numId w:val="4"/>
        </w:numPr>
        <w:ind w:left="-1418"/>
      </w:pPr>
      <w:r w:rsidRPr="00B60259">
        <w:t>// A </w:t>
      </w:r>
      <w:r w:rsidRPr="0010560C">
        <w:rPr>
          <w:b/>
        </w:rPr>
        <w:t>blip</w:t>
      </w:r>
      <w:r w:rsidRPr="00B60259">
        <w:t> is a small spot of light, sometimes occurring with a short, high-pitched sound, which flashes on and off regularly on a piece of equipment such as a radar screen. (雷达等仪器上的)小光</w:t>
      </w:r>
      <w:r w:rsidRPr="00B60259">
        <w:rPr>
          <w:rFonts w:hint="eastAsia"/>
        </w:rPr>
        <w:t>点</w:t>
      </w:r>
    </w:p>
    <w:p w:rsidR="00B93C13" w:rsidRPr="0010560C" w:rsidRDefault="00B93C13" w:rsidP="00EC2160">
      <w:pPr>
        <w:pStyle w:val="ListParagraph"/>
        <w:numPr>
          <w:ilvl w:val="0"/>
          <w:numId w:val="4"/>
        </w:numPr>
        <w:ind w:left="-1418"/>
        <w:rPr>
          <w:highlight w:val="yellow"/>
        </w:rPr>
      </w:pPr>
      <w:r w:rsidRPr="0010560C">
        <w:rPr>
          <w:rFonts w:hint="eastAsia"/>
          <w:highlight w:val="yellow"/>
        </w:rPr>
        <w:t>//</w:t>
      </w:r>
      <w:r w:rsidRPr="0010560C">
        <w:rPr>
          <w:highlight w:val="yellow"/>
        </w:rPr>
        <w:t xml:space="preserve"> If you lodge a suit, complaint, protest, accusation, or claim, you officially make it. </w:t>
      </w:r>
      <w:r w:rsidRPr="0010560C">
        <w:rPr>
          <w:rFonts w:hint="eastAsia"/>
          <w:highlight w:val="yellow"/>
        </w:rPr>
        <w:t>正式提出</w:t>
      </w:r>
      <w:r w:rsidRPr="0010560C">
        <w:rPr>
          <w:highlight w:val="yellow"/>
        </w:rPr>
        <w:t xml:space="preserve"> (</w:t>
      </w:r>
      <w:r w:rsidRPr="0010560C">
        <w:rPr>
          <w:rFonts w:hint="eastAsia"/>
          <w:highlight w:val="yellow"/>
        </w:rPr>
        <w:t>上诉</w:t>
      </w:r>
      <w:r w:rsidRPr="0010560C">
        <w:rPr>
          <w:highlight w:val="yellow"/>
        </w:rPr>
        <w:t>，</w:t>
      </w:r>
      <w:r w:rsidRPr="0010560C">
        <w:rPr>
          <w:rFonts w:hint="eastAsia"/>
          <w:highlight w:val="yellow"/>
        </w:rPr>
        <w:t>投诉、抗议、指控、要求</w:t>
      </w:r>
      <w:r w:rsidRPr="0010560C">
        <w:rPr>
          <w:highlight w:val="yellow"/>
        </w:rPr>
        <w:t xml:space="preserve">) e.g. He has four weeks in which to lodge an appeal. </w:t>
      </w:r>
      <w:r w:rsidRPr="0010560C">
        <w:rPr>
          <w:rFonts w:hint="eastAsia"/>
          <w:highlight w:val="yellow"/>
        </w:rPr>
        <w:t>他有</w:t>
      </w:r>
      <w:r w:rsidRPr="0010560C">
        <w:rPr>
          <w:highlight w:val="yellow"/>
        </w:rPr>
        <w:t>4</w:t>
      </w:r>
      <w:r w:rsidRPr="0010560C">
        <w:rPr>
          <w:rFonts w:hint="eastAsia"/>
          <w:highlight w:val="yellow"/>
        </w:rPr>
        <w:t>周时间来正式提出上</w:t>
      </w:r>
      <w:r w:rsidRPr="0010560C">
        <w:rPr>
          <w:highlight w:val="yellow"/>
        </w:rPr>
        <w:t>诉</w:t>
      </w:r>
    </w:p>
    <w:p w:rsidR="003B34AB" w:rsidRPr="0010560C" w:rsidRDefault="003B34AB" w:rsidP="00EC2160">
      <w:pPr>
        <w:pStyle w:val="ListParagraph"/>
        <w:numPr>
          <w:ilvl w:val="0"/>
          <w:numId w:val="4"/>
        </w:numPr>
        <w:ind w:left="-1418"/>
        <w:rPr>
          <w:highlight w:val="yellow"/>
        </w:rPr>
      </w:pPr>
      <w:r w:rsidRPr="0010560C">
        <w:rPr>
          <w:rFonts w:hint="eastAsia"/>
          <w:highlight w:val="yellow"/>
        </w:rPr>
        <w:t>//</w:t>
      </w:r>
      <w:r w:rsidRPr="0010560C">
        <w:rPr>
          <w:highlight w:val="yellow"/>
        </w:rPr>
        <w:t xml:space="preserve"> [</w:t>
      </w:r>
      <w:r w:rsidRPr="0010560C">
        <w:rPr>
          <w:rFonts w:hint="eastAsia"/>
          <w:highlight w:val="yellow"/>
        </w:rPr>
        <w:t>计划</w:t>
      </w:r>
      <w:r w:rsidRPr="0010560C">
        <w:rPr>
          <w:highlight w:val="yellow"/>
        </w:rPr>
        <w:t>][</w:t>
      </w:r>
      <w:r w:rsidRPr="0010560C">
        <w:rPr>
          <w:rFonts w:hint="eastAsia"/>
          <w:highlight w:val="yellow"/>
        </w:rPr>
        <w:t>经</w:t>
      </w:r>
      <w:r w:rsidRPr="0010560C">
        <w:rPr>
          <w:highlight w:val="yellow"/>
        </w:rPr>
        <w:t>]</w:t>
      </w:r>
      <w:r w:rsidRPr="0010560C">
        <w:rPr>
          <w:rFonts w:hint="eastAsia"/>
          <w:highlight w:val="yellow"/>
        </w:rPr>
        <w:t>应急计划，意外事件计划:  contingency plan</w:t>
      </w:r>
    </w:p>
    <w:p w:rsidR="005D0EB1" w:rsidRPr="00B60259" w:rsidRDefault="005D0EB1" w:rsidP="00EC2160">
      <w:pPr>
        <w:pStyle w:val="ListParagraph"/>
        <w:numPr>
          <w:ilvl w:val="0"/>
          <w:numId w:val="4"/>
        </w:numPr>
        <w:ind w:left="-1418"/>
      </w:pPr>
      <w:r w:rsidRPr="0010560C">
        <w:rPr>
          <w:highlight w:val="yellow"/>
        </w:rPr>
        <w:t>stow /stəʊ/  TEM8 (stowing,stowed,stows)</w:t>
      </w:r>
      <w:r w:rsidR="0010560C" w:rsidRPr="0010560C">
        <w:rPr>
          <w:highlight w:val="yellow"/>
        </w:rPr>
        <w:t xml:space="preserve"> </w:t>
      </w:r>
      <w:r w:rsidRPr="0010560C">
        <w:rPr>
          <w:highlight w:val="yellow"/>
        </w:rPr>
        <w:t xml:space="preserve">V-T If you stow something somewhere, you carefully put it there until it is needed. </w:t>
      </w:r>
      <w:r w:rsidR="0010560C">
        <w:rPr>
          <w:rFonts w:hint="eastAsia"/>
          <w:highlight w:val="yellow"/>
        </w:rPr>
        <w:t>收起来</w:t>
      </w:r>
      <w:r w:rsidR="0010560C">
        <w:rPr>
          <w:highlight w:val="yellow"/>
        </w:rPr>
        <w:t>，等</w:t>
      </w:r>
      <w:r w:rsidR="0010560C">
        <w:rPr>
          <w:rFonts w:hint="eastAsia"/>
          <w:highlight w:val="yellow"/>
        </w:rPr>
        <w:t>用</w:t>
      </w:r>
      <w:r w:rsidR="0010560C">
        <w:rPr>
          <w:highlight w:val="yellow"/>
        </w:rPr>
        <w:t>的时候再</w:t>
      </w:r>
      <w:r w:rsidR="0010560C">
        <w:rPr>
          <w:rFonts w:hint="eastAsia"/>
          <w:highlight w:val="yellow"/>
        </w:rPr>
        <w:t>拿</w:t>
      </w:r>
      <w:r w:rsidR="0010560C">
        <w:rPr>
          <w:highlight w:val="yellow"/>
        </w:rPr>
        <w:t>出来</w:t>
      </w:r>
      <w:r w:rsidR="0010560C" w:rsidRPr="0010560C">
        <w:rPr>
          <w:highlight w:val="yellow"/>
        </w:rPr>
        <w:t xml:space="preserve">e.g. </w:t>
      </w:r>
      <w:r w:rsidRPr="0010560C">
        <w:rPr>
          <w:highlight w:val="yellow"/>
        </w:rPr>
        <w:t>Luke stowed his camera bags into the boot.</w:t>
      </w:r>
      <w:r w:rsidR="0010560C">
        <w:rPr>
          <w:highlight w:val="yellow"/>
        </w:rPr>
        <w:t xml:space="preserve"> </w:t>
      </w:r>
      <w:r w:rsidRPr="0010560C">
        <w:rPr>
          <w:highlight w:val="yellow"/>
        </w:rPr>
        <w:t>卢克把他的相机袋收到旅行箱</w:t>
      </w:r>
      <w:r w:rsidRPr="0010560C">
        <w:rPr>
          <w:rFonts w:hint="eastAsia"/>
          <w:highlight w:val="yellow"/>
        </w:rPr>
        <w:t>里</w:t>
      </w:r>
    </w:p>
    <w:p w:rsidR="00264C52" w:rsidRPr="005E5D09" w:rsidRDefault="00264C52" w:rsidP="00EC2160">
      <w:pPr>
        <w:ind w:left="-1418"/>
      </w:pPr>
    </w:p>
    <w:p w:rsidR="00094D00" w:rsidRPr="005D3515" w:rsidRDefault="00094D00" w:rsidP="00EC2160">
      <w:pPr>
        <w:pStyle w:val="Heading3"/>
        <w:ind w:left="-1418"/>
      </w:pPr>
      <w:r w:rsidRPr="005D3515">
        <w:t>South Korea – political scandal</w:t>
      </w:r>
    </w:p>
    <w:p w:rsidR="007C26A2" w:rsidRPr="007C26A2" w:rsidRDefault="007C26A2" w:rsidP="00EC2160">
      <w:pPr>
        <w:spacing w:before="100" w:beforeAutospacing="1" w:after="100" w:afterAutospacing="1"/>
        <w:ind w:left="-1418"/>
        <w:rPr>
          <w:lang w:val="en-GB"/>
        </w:rPr>
      </w:pPr>
      <w:r w:rsidRPr="007C26A2">
        <w:rPr>
          <w:i/>
          <w:iCs/>
          <w:lang w:val="en-GB"/>
        </w:rPr>
        <w:t>Seoul, South Korea (CNN)</w:t>
      </w:r>
      <w:r w:rsidRPr="007C26A2">
        <w:rPr>
          <w:lang w:val="en-GB"/>
        </w:rPr>
        <w:t xml:space="preserve">South Korean President Park Geun-hye's two apologies have not quelled some Koreans' anger over an abuse-of-power scandal engulfing her administration. </w:t>
      </w:r>
    </w:p>
    <w:p w:rsidR="007C26A2" w:rsidRDefault="007C26A2" w:rsidP="00EC2160">
      <w:pPr>
        <w:ind w:left="-1418"/>
        <w:rPr>
          <w:lang w:val="en-GB"/>
        </w:rPr>
      </w:pPr>
      <w:r w:rsidRPr="007C26A2">
        <w:rPr>
          <w:lang w:val="en-GB"/>
        </w:rPr>
        <w:t>Thousands took to the streets in Seoul on Saturday, calling for Park to step down and blocking a 16-lane highway in the capital. Police said the crowd had 40,000 to 50,000 people; organizers said 100,000 protested.</w:t>
      </w:r>
      <w:r>
        <w:rPr>
          <w:lang w:val="en-GB"/>
        </w:rPr>
        <w:t xml:space="preserve"> </w:t>
      </w:r>
      <w:r w:rsidRPr="007C26A2">
        <w:rPr>
          <w:lang w:val="en-GB"/>
        </w:rPr>
        <w:t xml:space="preserve">People of all ages, including children with their families, held candles and signs in Saturday's peaceful demonstrations in Seoul and </w:t>
      </w:r>
      <w:r w:rsidRPr="007C26A2">
        <w:rPr>
          <w:b/>
          <w:lang w:val="en-GB"/>
        </w:rPr>
        <w:t>chanted</w:t>
      </w:r>
      <w:r w:rsidRPr="007C26A2">
        <w:rPr>
          <w:lang w:val="en-GB"/>
        </w:rPr>
        <w:t xml:space="preserve"> for Park's resignation, easily </w:t>
      </w:r>
      <w:r w:rsidRPr="00CB4D57">
        <w:rPr>
          <w:b/>
          <w:highlight w:val="yellow"/>
          <w:u w:val="single"/>
          <w:lang w:val="en-GB"/>
        </w:rPr>
        <w:t>within shouting distance</w:t>
      </w:r>
      <w:r w:rsidRPr="007C26A2">
        <w:rPr>
          <w:b/>
          <w:u w:val="single"/>
          <w:lang w:val="en-GB"/>
        </w:rPr>
        <w:t xml:space="preserve"> </w:t>
      </w:r>
      <w:r w:rsidRPr="007C26A2">
        <w:rPr>
          <w:lang w:val="en-GB"/>
        </w:rPr>
        <w:t xml:space="preserve">of </w:t>
      </w:r>
      <w:r w:rsidRPr="00CB4D57">
        <w:rPr>
          <w:b/>
          <w:u w:val="single"/>
          <w:lang w:val="en-GB"/>
        </w:rPr>
        <w:t>Blue House</w:t>
      </w:r>
      <w:r>
        <w:rPr>
          <w:rFonts w:ascii="Tahoma" w:hAnsi="Tahoma" w:cs="Tahoma"/>
          <w:color w:val="434343"/>
          <w:sz w:val="18"/>
          <w:szCs w:val="18"/>
          <w:shd w:val="clear" w:color="auto" w:fill="F2F2F2"/>
        </w:rPr>
        <w:t>青瓦</w:t>
      </w:r>
      <w:r>
        <w:rPr>
          <w:rFonts w:ascii="Microsoft YaHei UI" w:eastAsia="Microsoft YaHei UI" w:hAnsi="Microsoft YaHei UI" w:cs="Microsoft YaHei UI" w:hint="eastAsia"/>
          <w:color w:val="434343"/>
          <w:sz w:val="18"/>
          <w:szCs w:val="18"/>
          <w:shd w:val="clear" w:color="auto" w:fill="F2F2F2"/>
        </w:rPr>
        <w:t>台</w:t>
      </w:r>
      <w:r w:rsidRPr="007C26A2">
        <w:rPr>
          <w:lang w:val="en-GB"/>
        </w:rPr>
        <w:t>, the presidential palace.</w:t>
      </w:r>
    </w:p>
    <w:p w:rsidR="007C26A2" w:rsidRPr="007C26A2" w:rsidRDefault="007C26A2" w:rsidP="00EC2160">
      <w:pPr>
        <w:ind w:left="-1418"/>
        <w:rPr>
          <w:lang w:val="en-GB"/>
        </w:rPr>
      </w:pPr>
    </w:p>
    <w:p w:rsidR="00094D00" w:rsidRDefault="00094D00" w:rsidP="00EC2160">
      <w:pPr>
        <w:ind w:left="-1418"/>
      </w:pPr>
      <w:r w:rsidRPr="00094D00">
        <w:t xml:space="preserve">South Korean President Park Geun-hye has taken personal responsibility for </w:t>
      </w:r>
      <w:r w:rsidRPr="00E379A1">
        <w:rPr>
          <w:b/>
        </w:rPr>
        <w:t>the abuse of power</w:t>
      </w:r>
      <w:r w:rsidRPr="00094D00">
        <w:t xml:space="preserve"> scandal </w:t>
      </w:r>
      <w:r w:rsidRPr="00CB4D57">
        <w:rPr>
          <w:b/>
          <w:u w:val="single"/>
          <w:lang w:val="en-GB"/>
        </w:rPr>
        <w:t>engulfing</w:t>
      </w:r>
      <w:r w:rsidR="00E379A1" w:rsidRPr="00CB4D57">
        <w:rPr>
          <w:b/>
          <w:u w:val="single"/>
          <w:lang w:val="en-GB"/>
        </w:rPr>
        <w:t>/</w:t>
      </w:r>
      <w:r w:rsidR="00E379A1">
        <w:t>devouring</w:t>
      </w:r>
      <w:r w:rsidRPr="00094D00">
        <w:t xml:space="preserve"> her administration and vowed to cooperate with any investigation."All of this happening is my fault. It happened because of my </w:t>
      </w:r>
      <w:r w:rsidR="00E379A1" w:rsidRPr="00CB4D57">
        <w:rPr>
          <w:b/>
          <w:u w:val="single"/>
          <w:lang w:val="en-GB"/>
        </w:rPr>
        <w:t>oversight/negligence</w:t>
      </w:r>
      <w:r w:rsidRPr="00094D00">
        <w:t>," she said in a televised address Friday.</w:t>
      </w:r>
    </w:p>
    <w:p w:rsidR="006C31F0" w:rsidRPr="00094D00" w:rsidRDefault="006C31F0" w:rsidP="00EC2160">
      <w:pPr>
        <w:ind w:left="-1418"/>
      </w:pPr>
    </w:p>
    <w:p w:rsidR="00094D00" w:rsidRPr="00094D00" w:rsidRDefault="00094D00" w:rsidP="00EC2160">
      <w:pPr>
        <w:ind w:left="-1418"/>
      </w:pPr>
      <w:r w:rsidRPr="00094D00">
        <w:t>For the second time in two weeks Park apologized for the scandal and maintained she wasn't being controlled by anyone else.</w:t>
      </w:r>
      <w:r w:rsidR="006E6323">
        <w:t xml:space="preserve"> However, the scandal has </w:t>
      </w:r>
      <w:r w:rsidR="006E6323" w:rsidRPr="00CB4D57">
        <w:rPr>
          <w:b/>
          <w:highlight w:val="yellow"/>
          <w:u w:val="single"/>
          <w:lang w:val="en-GB"/>
        </w:rPr>
        <w:t>sparked international uproar.</w:t>
      </w:r>
      <w:r w:rsidR="006E6323">
        <w:t xml:space="preserve"> </w:t>
      </w:r>
      <w:r w:rsidRPr="00094D00">
        <w:t xml:space="preserve">"There are even talks of me being </w:t>
      </w:r>
      <w:r w:rsidRPr="000B5A5A">
        <w:rPr>
          <w:b/>
        </w:rPr>
        <w:t>immersed</w:t>
      </w:r>
      <w:r w:rsidRPr="00094D00">
        <w:t xml:space="preserve"> in a </w:t>
      </w:r>
      <w:r w:rsidRPr="00CB4D57">
        <w:rPr>
          <w:b/>
          <w:highlight w:val="yellow"/>
          <w:u w:val="single"/>
          <w:lang w:val="en-GB"/>
        </w:rPr>
        <w:t>cult</w:t>
      </w:r>
      <w:r w:rsidR="000B5A5A" w:rsidRPr="00CB4D57">
        <w:rPr>
          <w:rFonts w:ascii="SimSun" w:eastAsia="SimSun" w:hAnsi="SimSun" w:cs="SimSun" w:hint="eastAsia"/>
          <w:b/>
          <w:highlight w:val="yellow"/>
          <w:u w:val="single"/>
          <w:lang w:val="en-GB"/>
        </w:rPr>
        <w:t>异教团体</w:t>
      </w:r>
      <w:r w:rsidRPr="00CB4D57">
        <w:rPr>
          <w:b/>
          <w:highlight w:val="yellow"/>
          <w:u w:val="single"/>
          <w:lang w:val="en-GB"/>
        </w:rPr>
        <w:t>.</w:t>
      </w:r>
      <w:r w:rsidRPr="00094D00">
        <w:t xml:space="preserve"> I would like to say that this is absolutely not true," she said.</w:t>
      </w:r>
    </w:p>
    <w:p w:rsidR="00094D00" w:rsidRPr="00094D00" w:rsidRDefault="00094D00" w:rsidP="00EC2160">
      <w:pPr>
        <w:ind w:left="-1418"/>
      </w:pPr>
    </w:p>
    <w:p w:rsidR="00094D00" w:rsidRPr="00094D00" w:rsidRDefault="00094D00" w:rsidP="00EC2160">
      <w:pPr>
        <w:ind w:left="-1418"/>
      </w:pPr>
      <w:r w:rsidRPr="00094D00">
        <w:lastRenderedPageBreak/>
        <w:t xml:space="preserve">On Wednesday prosecutors issued an arrest warrant for Park's close friend and informal advisor, Choi Soon-sil, on charges of </w:t>
      </w:r>
      <w:r w:rsidRPr="006C31F0">
        <w:rPr>
          <w:b/>
          <w:u w:val="single"/>
        </w:rPr>
        <w:t>abuse of power</w:t>
      </w:r>
      <w:r w:rsidRPr="00094D00">
        <w:t xml:space="preserve"> and attempted </w:t>
      </w:r>
      <w:r w:rsidRPr="006C31F0">
        <w:rPr>
          <w:b/>
        </w:rPr>
        <w:t>fraud</w:t>
      </w:r>
      <w:r w:rsidR="006C31F0" w:rsidRPr="006C31F0">
        <w:rPr>
          <w:b/>
        </w:rPr>
        <w:t>/scam/shenanigan</w:t>
      </w:r>
      <w:r w:rsidR="006C31F0">
        <w:t>.</w:t>
      </w:r>
      <w:r w:rsidRPr="00094D00">
        <w:t>"I have already instructed Blue House secretary's office and security office to co-operate fully with the prosecutor's investigation. If it is necessary, I, too, am ready to co-operate to the prosecutor's investigation," Park said on Thursday.</w:t>
      </w:r>
    </w:p>
    <w:p w:rsidR="006C31F0" w:rsidRDefault="006C31F0" w:rsidP="00EC2160">
      <w:pPr>
        <w:ind w:left="-1418"/>
      </w:pPr>
    </w:p>
    <w:p w:rsidR="00094D00" w:rsidRPr="00094D00" w:rsidRDefault="00094D00" w:rsidP="00EC2160">
      <w:pPr>
        <w:ind w:left="-1418"/>
      </w:pPr>
      <w:r w:rsidRPr="00094D00">
        <w:t>Park is accused of allowing Choi to view confidential documents and presidential speeches despite not holding an official post.</w:t>
      </w:r>
      <w:r w:rsidR="006C31F0">
        <w:t xml:space="preserve"> </w:t>
      </w:r>
      <w:r w:rsidRPr="00094D00">
        <w:t xml:space="preserve">Local media and opposition parties have </w:t>
      </w:r>
      <w:r w:rsidR="006C31F0" w:rsidRPr="006C31F0">
        <w:rPr>
          <w:b/>
        </w:rPr>
        <w:t>indicted</w:t>
      </w:r>
      <w:r w:rsidR="006C31F0">
        <w:t xml:space="preserve"> Choi for</w:t>
      </w:r>
      <w:r w:rsidRPr="00094D00">
        <w:t xml:space="preserve"> using her relationship with Park to </w:t>
      </w:r>
      <w:r w:rsidRPr="006C31F0">
        <w:rPr>
          <w:b/>
        </w:rPr>
        <w:t>accumulate</w:t>
      </w:r>
      <w:r w:rsidRPr="00094D00">
        <w:t xml:space="preserve"> millions of dollars in donations to her foundations.</w:t>
      </w:r>
    </w:p>
    <w:p w:rsidR="00094D00" w:rsidRPr="00094D00" w:rsidRDefault="00094D00" w:rsidP="00EC2160">
      <w:pPr>
        <w:ind w:left="-1418"/>
      </w:pPr>
    </w:p>
    <w:p w:rsidR="00094D00" w:rsidRPr="00094D00" w:rsidRDefault="00094D00" w:rsidP="00EC2160">
      <w:pPr>
        <w:ind w:left="-1418"/>
      </w:pPr>
      <w:r w:rsidRPr="00094D00">
        <w:t xml:space="preserve">The scandal </w:t>
      </w:r>
      <w:r w:rsidR="006C31F0" w:rsidRPr="006C31F0">
        <w:rPr>
          <w:b/>
        </w:rPr>
        <w:t>fermented</w:t>
      </w:r>
      <w:r w:rsidRPr="00094D00">
        <w:t xml:space="preserve"> when </w:t>
      </w:r>
      <w:hyperlink r:id="rId1819" w:tgtFrame="_blank" w:history="1">
        <w:r w:rsidRPr="00094D00">
          <w:t>CNN South Korean affiliate JTBC</w:t>
        </w:r>
      </w:hyperlink>
      <w:r w:rsidRPr="00094D00">
        <w:t xml:space="preserve"> found evidence of Choi receiving secret documents on an abandoned </w:t>
      </w:r>
      <w:r w:rsidRPr="006C31F0">
        <w:rPr>
          <w:b/>
        </w:rPr>
        <w:t>tablet</w:t>
      </w:r>
      <w:r w:rsidRPr="00094D00">
        <w:t xml:space="preserve"> device.</w:t>
      </w:r>
      <w:r w:rsidR="006C31F0">
        <w:t xml:space="preserve"> </w:t>
      </w:r>
      <w:r w:rsidRPr="00094D00">
        <w:t xml:space="preserve">Several of her key aides have resigned and on Wednesday, Park </w:t>
      </w:r>
      <w:r w:rsidRPr="00CB4D57">
        <w:rPr>
          <w:b/>
          <w:highlight w:val="yellow"/>
          <w:u w:val="single"/>
          <w:lang w:val="en-GB"/>
        </w:rPr>
        <w:t>sacked</w:t>
      </w:r>
      <w:r w:rsidR="008F233D">
        <w:rPr>
          <w:b/>
          <w:highlight w:val="yellow"/>
          <w:u w:val="single"/>
          <w:lang w:val="en-GB"/>
        </w:rPr>
        <w:t>/fired/decapitated</w:t>
      </w:r>
      <w:r w:rsidRPr="00094D00">
        <w:t xml:space="preserve"> the </w:t>
      </w:r>
      <w:hyperlink r:id="rId1820" w:tgtFrame="_blank" w:history="1">
        <w:r w:rsidRPr="00094D00">
          <w:t>country's prime minister, Hwang Kyo-ahn</w:t>
        </w:r>
      </w:hyperlink>
      <w:r w:rsidR="006C31F0">
        <w:t xml:space="preserve">. </w:t>
      </w:r>
      <w:r w:rsidRPr="00094D00">
        <w:t>Choi succeeded her father as leader of the Eternal Life Church after his death in 1994</w:t>
      </w:r>
      <w:r w:rsidR="006C31F0">
        <w:t xml:space="preserve">. </w:t>
      </w:r>
      <w:r w:rsidRPr="00094D00">
        <w:t xml:space="preserve">"The family has had an extraordinary influence over Park Geun-hye for essentially her entire adult life," David Kang, a Korea expert at the University of Southern California, told CNN last week. </w:t>
      </w:r>
      <w:r w:rsidR="008F233D" w:rsidRPr="008F233D">
        <w:rPr>
          <w:highlight w:val="yellow"/>
        </w:rPr>
        <w:t xml:space="preserve">//decapitate </w:t>
      </w:r>
      <w:r w:rsidR="008F233D" w:rsidRPr="008F233D">
        <w:rPr>
          <w:rFonts w:hint="eastAsia"/>
          <w:highlight w:val="yellow"/>
        </w:rPr>
        <w:t xml:space="preserve"> [美国英语](由于政治原因)把…强行解雇，把…强行免职</w:t>
      </w:r>
      <w:r w:rsidR="008F233D" w:rsidRPr="008F233D">
        <w:rPr>
          <w:rFonts w:hint="eastAsia"/>
        </w:rPr>
        <w:t xml:space="preserve">  </w:t>
      </w:r>
    </w:p>
    <w:p w:rsidR="00094D00" w:rsidRPr="00094D00" w:rsidRDefault="00094D00" w:rsidP="00EC2160">
      <w:pPr>
        <w:ind w:left="-1418"/>
      </w:pPr>
    </w:p>
    <w:p w:rsidR="00094D00" w:rsidRPr="00094D00" w:rsidRDefault="00094D00" w:rsidP="00EC2160">
      <w:pPr>
        <w:ind w:left="-1418"/>
      </w:pPr>
      <w:r w:rsidRPr="00094D00">
        <w:t xml:space="preserve">Thousands of protestors gathered in the streets of Seoul on Saturday night to </w:t>
      </w:r>
      <w:hyperlink r:id="rId1821" w:tgtFrame="_blank" w:history="1">
        <w:r w:rsidRPr="00094D00">
          <w:t>demand that Park step down</w:t>
        </w:r>
      </w:hyperlink>
      <w:r w:rsidR="00AD23A3">
        <w:t>/Park’s resignation</w:t>
      </w:r>
      <w:r w:rsidRPr="00094D00">
        <w:t>.</w:t>
      </w:r>
      <w:r w:rsidR="00AD23A3">
        <w:t xml:space="preserve"> </w:t>
      </w:r>
      <w:r w:rsidRPr="00094D00">
        <w:t xml:space="preserve">According to Yonhap new agency as many as 12,000 demonstrators called for her resignation, saying she was </w:t>
      </w:r>
      <w:r w:rsidRPr="00AD23A3">
        <w:rPr>
          <w:b/>
        </w:rPr>
        <w:t>unfit</w:t>
      </w:r>
      <w:r w:rsidRPr="00094D00">
        <w:t xml:space="preserve"> to run the country.</w:t>
      </w:r>
    </w:p>
    <w:p w:rsidR="00AD23A3" w:rsidRDefault="00AD23A3" w:rsidP="00EC2160">
      <w:pPr>
        <w:ind w:left="-1418"/>
      </w:pPr>
    </w:p>
    <w:p w:rsidR="00094D00" w:rsidRDefault="00094D00" w:rsidP="00EC2160">
      <w:pPr>
        <w:ind w:left="-1418"/>
      </w:pPr>
      <w:r w:rsidRPr="00094D00">
        <w:t>On Thursday, a new poll in South Korea found Park's approval rating was just 5%, with 89% having a negative opinion of her performance.</w:t>
      </w:r>
      <w:r w:rsidR="00AD23A3">
        <w:t xml:space="preserve"> </w:t>
      </w:r>
      <w:r w:rsidRPr="00094D00">
        <w:t>Among people aged less than 40, her approval was 1%. It was above 30%, overall, before the scandal.</w:t>
      </w:r>
    </w:p>
    <w:p w:rsidR="00AD23A3" w:rsidRPr="00094D00" w:rsidRDefault="00AD23A3" w:rsidP="00EC2160">
      <w:pPr>
        <w:ind w:left="-1418"/>
      </w:pPr>
    </w:p>
    <w:p w:rsidR="00094D00" w:rsidRDefault="00094D00" w:rsidP="00EC2160">
      <w:pPr>
        <w:ind w:left="-1418"/>
      </w:pPr>
      <w:r w:rsidRPr="00094D00">
        <w:t xml:space="preserve">South Korea has been </w:t>
      </w:r>
      <w:hyperlink r:id="rId1822" w:history="1">
        <w:r w:rsidRPr="00AD23A3">
          <w:rPr>
            <w:b/>
          </w:rPr>
          <w:t>plunged</w:t>
        </w:r>
        <w:r w:rsidRPr="00094D00">
          <w:t xml:space="preserve"> into a political scandal</w:t>
        </w:r>
      </w:hyperlink>
      <w:r w:rsidRPr="00094D00">
        <w:t xml:space="preserve"> that threatens to </w:t>
      </w:r>
      <w:r w:rsidRPr="00AD23A3">
        <w:rPr>
          <w:b/>
        </w:rPr>
        <w:t>engulf</w:t>
      </w:r>
      <w:r w:rsidR="00AD23A3">
        <w:rPr>
          <w:b/>
        </w:rPr>
        <w:t>/devour</w:t>
      </w:r>
      <w:r w:rsidRPr="00094D00">
        <w:t xml:space="preserve"> the presidenc</w:t>
      </w:r>
      <w:r w:rsidR="009509E1">
        <w:t>y of Park</w:t>
      </w:r>
      <w:r w:rsidRPr="00094D00">
        <w:t xml:space="preserve"> and has seen thousands of protesters take to the streets. Park </w:t>
      </w:r>
      <w:hyperlink r:id="rId1823" w:history="1">
        <w:r w:rsidRPr="009357AE">
          <w:rPr>
            <w:b/>
          </w:rPr>
          <w:t>sacked</w:t>
        </w:r>
        <w:r w:rsidR="008F233D">
          <w:rPr>
            <w:b/>
          </w:rPr>
          <w:t>/decapitated</w:t>
        </w:r>
        <w:r w:rsidRPr="00094D00">
          <w:t xml:space="preserve"> the country's prime minister Wednesday</w:t>
        </w:r>
      </w:hyperlink>
      <w:r w:rsidRPr="00094D00">
        <w:t xml:space="preserve">, amid an ongoing cabinet reshuffle and the resignations of several of her key aides. </w:t>
      </w:r>
      <w:r w:rsidR="008F233D" w:rsidRPr="008F233D">
        <w:rPr>
          <w:highlight w:val="yellow"/>
        </w:rPr>
        <w:t xml:space="preserve">//decapitate </w:t>
      </w:r>
      <w:r w:rsidR="008F233D" w:rsidRPr="008F233D">
        <w:rPr>
          <w:rFonts w:hint="eastAsia"/>
          <w:highlight w:val="yellow"/>
        </w:rPr>
        <w:t xml:space="preserve"> [美国英语](由于政治原因)把…强行解雇，把…强行免职</w:t>
      </w:r>
    </w:p>
    <w:p w:rsidR="009357AE" w:rsidRPr="00094D00" w:rsidRDefault="009357AE" w:rsidP="00EC2160">
      <w:pPr>
        <w:ind w:left="-1418"/>
      </w:pPr>
    </w:p>
    <w:p w:rsidR="00094D00" w:rsidRDefault="00094D00" w:rsidP="00EC2160">
      <w:pPr>
        <w:ind w:left="-1418"/>
      </w:pPr>
      <w:r w:rsidRPr="00094D00">
        <w:t xml:space="preserve">The drama surrounds Park's friend and informal adviser, Choi Soon-sil, for whom prosecutors issued an arrest warrant Wednesday on charges of abuse of power and attempted fraud following </w:t>
      </w:r>
      <w:hyperlink r:id="rId1824" w:history="1">
        <w:r w:rsidRPr="00094D00">
          <w:t>accusations</w:t>
        </w:r>
      </w:hyperlink>
      <w:r w:rsidRPr="00094D00">
        <w:t xml:space="preserve"> she had access to secret government documents and intervened in state affairs. </w:t>
      </w:r>
    </w:p>
    <w:p w:rsidR="009357AE" w:rsidRPr="00094D00" w:rsidRDefault="009357AE" w:rsidP="00EC2160">
      <w:pPr>
        <w:ind w:left="-1418"/>
      </w:pPr>
    </w:p>
    <w:p w:rsidR="00094D00" w:rsidRPr="00094D00" w:rsidRDefault="00094D00" w:rsidP="00EC2160">
      <w:pPr>
        <w:ind w:left="-1418"/>
      </w:pPr>
      <w:r w:rsidRPr="00094D00">
        <w:t xml:space="preserve">Park's relationship with Choi and her father Choi Tae-min has long been </w:t>
      </w:r>
      <w:r w:rsidRPr="009357AE">
        <w:rPr>
          <w:b/>
        </w:rPr>
        <w:t>controversial</w:t>
      </w:r>
      <w:r w:rsidRPr="00094D00">
        <w:t xml:space="preserve"> in Korea. </w:t>
      </w:r>
    </w:p>
    <w:p w:rsidR="00094D00" w:rsidRPr="00094D00" w:rsidRDefault="00094D00" w:rsidP="00EC2160">
      <w:pPr>
        <w:ind w:left="-1418"/>
      </w:pPr>
      <w:r w:rsidRPr="00094D00">
        <w:t xml:space="preserve">The elder Choi first became close with Park following the death of her mother at the hands of a North Korean assassin in 1974, while Park's father, </w:t>
      </w:r>
      <w:hyperlink r:id="rId1825" w:history="1">
        <w:r w:rsidRPr="009357AE">
          <w:rPr>
            <w:b/>
          </w:rPr>
          <w:t>dictator</w:t>
        </w:r>
        <w:r w:rsidRPr="00094D00">
          <w:t xml:space="preserve"> Park Chung-hee</w:t>
        </w:r>
      </w:hyperlink>
      <w:r w:rsidRPr="00094D00">
        <w:t xml:space="preserve">, was president. </w:t>
      </w:r>
    </w:p>
    <w:p w:rsidR="009357AE" w:rsidRDefault="009357AE" w:rsidP="00EC2160">
      <w:pPr>
        <w:ind w:left="-1418"/>
      </w:pPr>
    </w:p>
    <w:p w:rsidR="00094D00" w:rsidRDefault="00253ABA" w:rsidP="00EC2160">
      <w:pPr>
        <w:ind w:left="-1418"/>
      </w:pPr>
      <w:hyperlink r:id="rId1826" w:tgtFrame="_blank" w:history="1">
        <w:r w:rsidR="00094D00" w:rsidRPr="00094D00">
          <w:t>According to the Korea Times</w:t>
        </w:r>
      </w:hyperlink>
      <w:r w:rsidR="00094D00" w:rsidRPr="00094D00">
        <w:t xml:space="preserve">, Choi founded the Eternal Life Church in the 1970s, mixing aspects </w:t>
      </w:r>
      <w:r w:rsidR="00094D00" w:rsidRPr="009357AE">
        <w:rPr>
          <w:b/>
        </w:rPr>
        <w:t>Christianity</w:t>
      </w:r>
      <w:r w:rsidR="00094D00" w:rsidRPr="00094D00">
        <w:t xml:space="preserve">, </w:t>
      </w:r>
      <w:r w:rsidR="00094D00" w:rsidRPr="009357AE">
        <w:rPr>
          <w:b/>
        </w:rPr>
        <w:t>Buddhism</w:t>
      </w:r>
      <w:r w:rsidR="00094D00" w:rsidRPr="00094D00">
        <w:t xml:space="preserve"> and </w:t>
      </w:r>
      <w:r w:rsidR="00094D00" w:rsidRPr="00CB4D57">
        <w:rPr>
          <w:b/>
          <w:highlight w:val="yellow"/>
          <w:u w:val="single"/>
          <w:lang w:val="en-GB"/>
        </w:rPr>
        <w:t>indigenous</w:t>
      </w:r>
      <w:r w:rsidR="009357AE">
        <w:rPr>
          <w:b/>
        </w:rPr>
        <w:t>/domestic</w:t>
      </w:r>
      <w:r w:rsidR="00094D00" w:rsidRPr="00094D00">
        <w:t xml:space="preserve"> Korean religion Cheondism, which incorporates elements of </w:t>
      </w:r>
      <w:hyperlink r:id="rId1827" w:tgtFrame="_blank" w:history="1">
        <w:r w:rsidR="00094D00" w:rsidRPr="00094D00">
          <w:t>shamanism</w:t>
        </w:r>
      </w:hyperlink>
      <w:r w:rsidR="00094D00" w:rsidRPr="00094D00">
        <w:t xml:space="preserve">. </w:t>
      </w:r>
    </w:p>
    <w:p w:rsidR="006316F4" w:rsidRPr="00094D00" w:rsidRDefault="006316F4" w:rsidP="00EC2160">
      <w:pPr>
        <w:ind w:left="-1418"/>
      </w:pPr>
    </w:p>
    <w:p w:rsidR="00094D00" w:rsidRPr="00094D00" w:rsidRDefault="00094D00" w:rsidP="00EC2160">
      <w:pPr>
        <w:ind w:left="-1418"/>
      </w:pPr>
      <w:r w:rsidRPr="00094D00">
        <w:t xml:space="preserve">Choi named himself a modern day Buddha and called for all people to strive for eternal life. </w:t>
      </w:r>
    </w:p>
    <w:p w:rsidR="00094D00" w:rsidRPr="00094D00" w:rsidRDefault="00094D00" w:rsidP="00EC2160">
      <w:pPr>
        <w:ind w:left="-1418"/>
      </w:pPr>
      <w:r w:rsidRPr="00094D00">
        <w:lastRenderedPageBreak/>
        <w:t xml:space="preserve">A confidential 2007 US diplomatic cable, </w:t>
      </w:r>
      <w:hyperlink r:id="rId1828" w:tgtFrame="_blank" w:history="1">
        <w:r w:rsidRPr="00094D00">
          <w:t>published by Wikileaks</w:t>
        </w:r>
      </w:hyperlink>
      <w:r w:rsidRPr="00094D00">
        <w:t xml:space="preserve">, referenced rumors that Choi had "complete control over Park's body and soul during her formative years and that his children accumulated enormous wealth as a result." </w:t>
      </w:r>
    </w:p>
    <w:p w:rsidR="00094D00" w:rsidRDefault="00094D00" w:rsidP="00EC2160">
      <w:pPr>
        <w:ind w:left="-1418"/>
      </w:pPr>
      <w:r w:rsidRPr="00094D00">
        <w:t xml:space="preserve">After Park's father was assassinated in 1979 by the then director of the Korean CIA, his killer cited </w:t>
      </w:r>
      <w:hyperlink r:id="rId1829" w:tgtFrame="_blank" w:history="1">
        <w:r w:rsidRPr="00094D00">
          <w:t>Choi's relationship with the younger Park</w:t>
        </w:r>
      </w:hyperlink>
      <w:r w:rsidRPr="00094D00">
        <w:t xml:space="preserve"> as one of the reasons.</w:t>
      </w:r>
    </w:p>
    <w:p w:rsidR="00CB4D57" w:rsidRPr="00094D00" w:rsidRDefault="00CB4D57" w:rsidP="00EC2160">
      <w:pPr>
        <w:ind w:left="-1418"/>
      </w:pPr>
    </w:p>
    <w:p w:rsidR="00094D00" w:rsidRPr="00094D00" w:rsidRDefault="00094D00" w:rsidP="00EC2160">
      <w:pPr>
        <w:ind w:left="-1418"/>
      </w:pPr>
      <w:r w:rsidRPr="00094D00">
        <w:t xml:space="preserve">Even members of Park's family expressed concern. Her younger sister Guen-ryong and brother Ji-man </w:t>
      </w:r>
      <w:hyperlink r:id="rId1830" w:tgtFrame="_blank" w:history="1">
        <w:r w:rsidRPr="00094D00">
          <w:t>filed a petition</w:t>
        </w:r>
      </w:hyperlink>
      <w:r w:rsidRPr="00094D00">
        <w:t xml:space="preserve"> in 1990 to then-president Roh Tae-woo expressing concerns that Choi was manipulating Park. </w:t>
      </w:r>
    </w:p>
    <w:p w:rsidR="00094D00" w:rsidRDefault="00094D00" w:rsidP="00EC2160">
      <w:pPr>
        <w:ind w:left="-1418"/>
      </w:pPr>
      <w:r w:rsidRPr="00094D00">
        <w:t xml:space="preserve">After her father died in 1994, aged 82, Choi Soon-sil succeeded him as church leader and spiritual mentor to Park, as the former first daughter became a political force of her own. </w:t>
      </w:r>
    </w:p>
    <w:p w:rsidR="00CB4D57" w:rsidRPr="00094D00" w:rsidRDefault="00CB4D57" w:rsidP="00EC2160">
      <w:pPr>
        <w:ind w:left="-1418"/>
      </w:pPr>
    </w:p>
    <w:p w:rsidR="00094D00" w:rsidRPr="00094D00" w:rsidRDefault="00094D00" w:rsidP="00EC2160">
      <w:pPr>
        <w:ind w:left="-1418"/>
      </w:pPr>
      <w:r w:rsidRPr="00094D00">
        <w:t xml:space="preserve">"The family has had an extraordinary influence over Park Geun-hye for essentially her entire adult life," David Kang, a Korea expert at the University of Southern California, </w:t>
      </w:r>
      <w:hyperlink r:id="rId1831" w:history="1">
        <w:r w:rsidRPr="00094D00">
          <w:t>told CNN</w:t>
        </w:r>
      </w:hyperlink>
      <w:r w:rsidRPr="00094D00">
        <w:t>. "It's much more than simply, 'oh she knows this person,' it's deeply intertwined, almost like they're Rasputin and Park Geun-hye is just a puppet."</w:t>
      </w:r>
    </w:p>
    <w:p w:rsidR="00094D00" w:rsidRPr="00094D00" w:rsidRDefault="00094D00" w:rsidP="00EC2160">
      <w:pPr>
        <w:ind w:left="-1418"/>
      </w:pPr>
      <w:r w:rsidRPr="00094D00">
        <w:t xml:space="preserve">Though she never held an official position, recent revelations showed that Choi was given advance access to presidential speeches and other documents. Local media and opposition parties have accused Choi of abusing her relationship with the president to force companies to donate millions of dollars to foundations she runs. </w:t>
      </w:r>
    </w:p>
    <w:p w:rsidR="00094D00" w:rsidRDefault="00094D00" w:rsidP="00EC2160">
      <w:pPr>
        <w:ind w:left="-1418"/>
      </w:pPr>
      <w:r w:rsidRPr="00094D00">
        <w:t>In a televised apology, Park said Choi looked at "some documents" for a certain period of time after Park took office, but didn't specify what they were.</w:t>
      </w:r>
    </w:p>
    <w:p w:rsidR="00CB4D57" w:rsidRPr="00094D00" w:rsidRDefault="00CB4D57" w:rsidP="00EC2160">
      <w:pPr>
        <w:ind w:left="-1418"/>
      </w:pPr>
    </w:p>
    <w:p w:rsidR="00094D00" w:rsidRDefault="00094D00" w:rsidP="00EC2160">
      <w:pPr>
        <w:ind w:left="-1418"/>
      </w:pPr>
      <w:r w:rsidRPr="00094D00">
        <w:t xml:space="preserve">"I am shocked and my heart is breaking for causing public concern," Park said. While much of the outrage has surrounded Choi's alleged influence over Korean politics, the scandal has also shone a light on the prevalence of cults and alternative religious movements in the country. </w:t>
      </w:r>
    </w:p>
    <w:p w:rsidR="00CB4D57" w:rsidRPr="00094D00" w:rsidRDefault="00CB4D57" w:rsidP="00EC2160">
      <w:pPr>
        <w:ind w:left="-1418"/>
      </w:pPr>
    </w:p>
    <w:p w:rsidR="00094D00" w:rsidRPr="00094D00" w:rsidRDefault="00094D00" w:rsidP="00EC2160">
      <w:pPr>
        <w:ind w:left="-1418"/>
      </w:pPr>
      <w:r w:rsidRPr="00094D00">
        <w:t xml:space="preserve">Korean shamanism, or Muism, is an ethnic Korean religion with similarities to Japanese Shintoism. </w:t>
      </w:r>
    </w:p>
    <w:p w:rsidR="00094D00" w:rsidRPr="00094D00" w:rsidRDefault="00253ABA" w:rsidP="00EC2160">
      <w:pPr>
        <w:ind w:left="-1418"/>
      </w:pPr>
      <w:hyperlink r:id="rId1832" w:anchor="selection-959.18-959.158" w:tgtFrame="_blank" w:history="1">
        <w:r w:rsidR="00094D00" w:rsidRPr="00094D00">
          <w:t>According</w:t>
        </w:r>
      </w:hyperlink>
      <w:r w:rsidR="00094D00" w:rsidRPr="00094D00">
        <w:t xml:space="preserve"> to the Korean Ministry of Culture and Tourism, Muism "focuses on solving the problems of daily life through communication between humans and the spiritual world, with shamans acting as liaisons." </w:t>
      </w:r>
    </w:p>
    <w:p w:rsidR="00094D00" w:rsidRDefault="00094D00" w:rsidP="00EC2160">
      <w:pPr>
        <w:ind w:left="-1418"/>
      </w:pPr>
      <w:r w:rsidRPr="00094D00">
        <w:t xml:space="preserve">As president, Park is immune from prosecution for anything but insurrection or treason, and her term is not due to end until 2018. However, she can be impeached by the National Assembly, the country's parliament, and the supreme constitutional court. </w:t>
      </w:r>
    </w:p>
    <w:p w:rsidR="00CB4D57" w:rsidRPr="00094D00" w:rsidRDefault="00CB4D57" w:rsidP="00EC2160">
      <w:pPr>
        <w:ind w:left="-1418"/>
      </w:pPr>
    </w:p>
    <w:p w:rsidR="00094D00" w:rsidRDefault="00094D00" w:rsidP="00EC2160">
      <w:pPr>
        <w:ind w:left="-1418"/>
      </w:pPr>
      <w:r w:rsidRPr="00094D00">
        <w:t xml:space="preserve">Thousands of protesters have taken to the streets to call for her immediate resignation however, and prosecutors are investigating Choi, who has been placed under "emergency detention." On Thursday, Park </w:t>
      </w:r>
      <w:hyperlink r:id="rId1833" w:history="1">
        <w:r w:rsidRPr="00094D00">
          <w:t>sacked her prime minister and replaced two other key cabinet positions</w:t>
        </w:r>
      </w:hyperlink>
      <w:r w:rsidRPr="00094D00">
        <w:t xml:space="preserve">. She has also called on several key aides to resign. </w:t>
      </w:r>
    </w:p>
    <w:p w:rsidR="00CB4D57" w:rsidRPr="00094D00" w:rsidRDefault="00CB4D57" w:rsidP="00EC2160">
      <w:pPr>
        <w:ind w:left="-1418"/>
      </w:pPr>
    </w:p>
    <w:p w:rsidR="00094D00" w:rsidRPr="00D271D9" w:rsidRDefault="00094D00" w:rsidP="00EC2160">
      <w:pPr>
        <w:ind w:left="-1418"/>
      </w:pPr>
      <w:r w:rsidRPr="00094D00">
        <w:t>In South Korea, the premiership is largely a ceremonial position, but its holder serves as deputy to the president.</w:t>
      </w:r>
      <w:r w:rsidRPr="00D271D9">
        <w:t>Political turmoil/chaos/ferment is gripping South Korea as a scandal engulfs President Park Geun-hye, who stands accused of leaking official state documents to a friend.</w:t>
      </w:r>
    </w:p>
    <w:p w:rsidR="00094D00" w:rsidRPr="00D271D9" w:rsidRDefault="00094D00" w:rsidP="00EC2160">
      <w:pPr>
        <w:ind w:left="-1418"/>
      </w:pPr>
      <w:r w:rsidRPr="00D271D9">
        <w:t>The outcry over the allegations that she shared information with a confidante, who does not hold any public office, led to a rare event in South Korean politics on Tuesday -- a televised presidential apology.</w:t>
      </w:r>
    </w:p>
    <w:p w:rsidR="00094D00" w:rsidRPr="00D271D9" w:rsidRDefault="00094D00" w:rsidP="00EC2160">
      <w:pPr>
        <w:ind w:left="-1418"/>
      </w:pPr>
      <w:r w:rsidRPr="00D271D9">
        <w:t xml:space="preserve">In it, Park admitted to sharing state documents with Choi Soon-sil, who gave "her personal opinion" on Park's speeches before the presidential election in 2012. </w:t>
      </w:r>
    </w:p>
    <w:p w:rsidR="00094D00" w:rsidRPr="00D271D9" w:rsidRDefault="00094D00" w:rsidP="00EC2160">
      <w:pPr>
        <w:ind w:left="-1418"/>
      </w:pPr>
      <w:r w:rsidRPr="00D271D9">
        <w:t>Park also said Choi looked at "some documents" for a certain period of time after Park took office, but didn't specify what they were.</w:t>
      </w:r>
    </w:p>
    <w:p w:rsidR="00094D00" w:rsidRPr="00D271D9" w:rsidRDefault="00094D00" w:rsidP="00EC2160">
      <w:pPr>
        <w:ind w:left="-1418"/>
      </w:pPr>
      <w:r w:rsidRPr="00D271D9">
        <w:lastRenderedPageBreak/>
        <w:t>"I am shocked and my heart is breaking for causing public concern," Park said in the live telecast. "I've done so (shared the documents) out of pure heart so that I could carefully review (the documents)".</w:t>
      </w:r>
    </w:p>
    <w:p w:rsidR="00094D00" w:rsidRPr="00D271D9" w:rsidRDefault="00094D00" w:rsidP="00EC2160">
      <w:pPr>
        <w:ind w:left="-1418"/>
      </w:pPr>
      <w:r w:rsidRPr="00D271D9">
        <w:t xml:space="preserve">The remark was Park's first since the scandal erupted this week. </w:t>
      </w:r>
    </w:p>
    <w:p w:rsidR="00094D00" w:rsidRPr="00D271D9" w:rsidRDefault="00094D00" w:rsidP="00EC2160">
      <w:pPr>
        <w:ind w:left="-1418"/>
      </w:pPr>
    </w:p>
    <w:p w:rsidR="00094D00" w:rsidRPr="00D271D9" w:rsidRDefault="00094D00" w:rsidP="00EC2160">
      <w:pPr>
        <w:ind w:left="-1418"/>
      </w:pPr>
      <w:r w:rsidRPr="00D271D9">
        <w:t>People walk past a television screen showing South Korean President Park Geun-Hye making a public apology on October 25.</w:t>
      </w:r>
    </w:p>
    <w:p w:rsidR="00094D00" w:rsidRPr="00D271D9" w:rsidRDefault="00094D00" w:rsidP="00EC2160">
      <w:pPr>
        <w:ind w:left="-1418"/>
      </w:pPr>
      <w:r w:rsidRPr="00D271D9">
        <w:t xml:space="preserve">CNN South Korean affiliate JTBC broke the news of the scandal earlier this week after revealing that they had found an abandoned computer of Choi's containing evidence she received secret documents and intervened in state affairs. </w:t>
      </w:r>
    </w:p>
    <w:p w:rsidR="00094D00" w:rsidRPr="00D271D9" w:rsidRDefault="00094D00" w:rsidP="00EC2160">
      <w:pPr>
        <w:ind w:left="-1418"/>
      </w:pPr>
      <w:r w:rsidRPr="00D271D9">
        <w:t>Local media and opposition parties accused Choi of abusing her relationship with Park to force big local conglomerates to donate millions of dollars to two foundations they claim was she had set up.</w:t>
      </w:r>
    </w:p>
    <w:p w:rsidR="00094D00" w:rsidRPr="00D271D9" w:rsidRDefault="00094D00" w:rsidP="00EC2160">
      <w:pPr>
        <w:ind w:left="-1418"/>
      </w:pPr>
      <w:r w:rsidRPr="00D271D9">
        <w:t>Choi is also accused of pressuring a local university into giving her daughter special treatment, including changing school regulations so her daughter could get good grades without attending classes.</w:t>
      </w:r>
    </w:p>
    <w:p w:rsidR="00094D00" w:rsidRPr="00D271D9" w:rsidRDefault="00094D00" w:rsidP="00EC2160">
      <w:pPr>
        <w:ind w:left="-1418"/>
      </w:pPr>
      <w:r w:rsidRPr="00D271D9">
        <w:t xml:space="preserve">The chancellor of the university resigned last week, under mounting pressure from media and students. </w:t>
      </w:r>
    </w:p>
    <w:p w:rsidR="00094D00" w:rsidRPr="00D271D9" w:rsidRDefault="00094D00" w:rsidP="00EC2160">
      <w:pPr>
        <w:ind w:left="-1418"/>
      </w:pPr>
      <w:r w:rsidRPr="00D271D9">
        <w:t>A few thousand protesters from civil organizations and labor unions are expected to hold a demonstration on Saturday in the center of Seoul, according to South Korean police.</w:t>
      </w:r>
    </w:p>
    <w:p w:rsidR="00094D00" w:rsidRPr="00D271D9" w:rsidRDefault="00094D00" w:rsidP="00EC2160">
      <w:pPr>
        <w:ind w:left="-1418"/>
      </w:pPr>
      <w:r w:rsidRPr="00D271D9">
        <w:t xml:space="preserve">Local journalists and social media users have begun calling the scandal "Choi Soon-sil Gate". </w:t>
      </w:r>
    </w:p>
    <w:p w:rsidR="00094D00" w:rsidRPr="00D271D9" w:rsidRDefault="00094D00" w:rsidP="00EC2160">
      <w:pPr>
        <w:ind w:left="-1418"/>
      </w:pPr>
      <w:r w:rsidRPr="00D271D9">
        <w:t>Choi, who according to local media, is in Germany, was not reachable for comment.</w:t>
      </w:r>
    </w:p>
    <w:p w:rsidR="00094D00" w:rsidRPr="00D271D9" w:rsidRDefault="00094D00" w:rsidP="00EC2160">
      <w:pPr>
        <w:ind w:left="-1418"/>
      </w:pPr>
      <w:r w:rsidRPr="00D271D9">
        <w:t xml:space="preserve">South Korean Prosecutor's Office on Thursday established a "special investigation unit" to probe the cases. </w:t>
      </w:r>
    </w:p>
    <w:p w:rsidR="00094D00" w:rsidRPr="00D271D9" w:rsidRDefault="00094D00" w:rsidP="00EC2160">
      <w:pPr>
        <w:ind w:left="-1418"/>
      </w:pPr>
      <w:r w:rsidRPr="00D271D9">
        <w:t>While Park will not be subject to the investigation as per the country's criminal law, the prosecutor's office promised a thorough and quick investigation, according CNN affiliate YTN.</w:t>
      </w:r>
    </w:p>
    <w:p w:rsidR="00094D00" w:rsidRPr="00D271D9" w:rsidRDefault="00094D00" w:rsidP="00EC2160">
      <w:pPr>
        <w:ind w:left="-1418"/>
      </w:pPr>
      <w:r w:rsidRPr="00D271D9">
        <w:t>Park approval in freefall</w:t>
      </w:r>
    </w:p>
    <w:p w:rsidR="00094D00" w:rsidRPr="00D271D9" w:rsidRDefault="00094D00" w:rsidP="00EC2160">
      <w:pPr>
        <w:ind w:left="-1418"/>
      </w:pPr>
    </w:p>
    <w:p w:rsidR="00094D00" w:rsidRPr="00D271D9" w:rsidRDefault="00094D00" w:rsidP="00EC2160">
      <w:pPr>
        <w:ind w:left="-1418"/>
      </w:pPr>
      <w:r w:rsidRPr="00D271D9">
        <w:t>South Korean President Park Geun-hye meets US President Obama in 2013, shortly after taking power.</w:t>
      </w:r>
    </w:p>
    <w:p w:rsidR="00094D00" w:rsidRPr="00D271D9" w:rsidRDefault="00094D00" w:rsidP="00EC2160">
      <w:pPr>
        <w:ind w:left="-1418"/>
      </w:pPr>
      <w:r w:rsidRPr="00D271D9">
        <w:t>The incident has hit Park's approval ratings. Her weekly approval rate plunged to a record low of 21.1% Thursday, according to a local pollster Real Meter.</w:t>
      </w:r>
    </w:p>
    <w:p w:rsidR="00094D00" w:rsidRPr="00D271D9" w:rsidRDefault="00094D00" w:rsidP="00EC2160">
      <w:pPr>
        <w:ind w:left="-1418"/>
      </w:pPr>
      <w:r w:rsidRPr="00D271D9">
        <w:t xml:space="preserve">Park, whose presidency ends in early 2018, enjoyed approval ratings in the 30 to 50% range during her first three years in office. This year has been a bad year for her, however. </w:t>
      </w:r>
    </w:p>
    <w:p w:rsidR="00094D00" w:rsidRPr="00D271D9" w:rsidRDefault="00094D00" w:rsidP="00EC2160">
      <w:pPr>
        <w:ind w:left="-1418"/>
      </w:pPr>
      <w:r w:rsidRPr="00D271D9">
        <w:t>A combination of a weak economy, inadequate public communications and poor administration of state affairs, according to multiple poll results, have resulted in slipping approval scores.</w:t>
      </w:r>
    </w:p>
    <w:p w:rsidR="00094D00" w:rsidRDefault="00094D00" w:rsidP="00EC2160">
      <w:pPr>
        <w:ind w:left="-1418"/>
      </w:pPr>
      <w:r w:rsidRPr="00D271D9">
        <w:t>Park Geun-hye, South Korea's first female president, is the daughter of Park Chung-hee, South Korea's leader from 1961 to 1979, who was assassinated by his own intelligence chief. The late Park is hailed by some as the mastermind behind the country's current prosperity but criticized by others as a dictator who violated human rights and crushed dissent.</w:t>
      </w:r>
    </w:p>
    <w:p w:rsidR="00094D00" w:rsidRPr="009A5550" w:rsidRDefault="00094D00" w:rsidP="00EC2160">
      <w:pPr>
        <w:ind w:left="-1418"/>
      </w:pPr>
      <w:r w:rsidRPr="009A5550">
        <w:t xml:space="preserve">Thousands of South Koreans rallied in Seoul Saturday, demanding the resignation of President Park Geun-hye. </w:t>
      </w:r>
    </w:p>
    <w:p w:rsidR="00094D00" w:rsidRPr="009A5550" w:rsidRDefault="00094D00" w:rsidP="00EC2160">
      <w:pPr>
        <w:ind w:left="-1418"/>
      </w:pPr>
      <w:r w:rsidRPr="009A5550">
        <w:t>Police estimated that around 12,000 demonstrators attended the night-time protest, according to the country's semi-official Yonhap news agency.</w:t>
      </w:r>
    </w:p>
    <w:p w:rsidR="00094D00" w:rsidRPr="009A5550" w:rsidRDefault="00094D00" w:rsidP="00EC2160">
      <w:pPr>
        <w:ind w:left="-1418"/>
      </w:pPr>
      <w:r w:rsidRPr="009A5550">
        <w:t xml:space="preserve">South Korea's president faces scrutiny for allegedly leaking state documents to a friend. </w:t>
      </w:r>
    </w:p>
    <w:p w:rsidR="00094D00" w:rsidRPr="009A5550" w:rsidRDefault="00094D00" w:rsidP="00EC2160">
      <w:pPr>
        <w:ind w:left="-1418"/>
      </w:pPr>
      <w:r w:rsidRPr="009A5550">
        <w:t xml:space="preserve">On Friday, Park Geun-hye ordered the resignation of 10 of her </w:t>
      </w:r>
      <w:hyperlink r:id="rId1834" w:tgtFrame="_blank" w:history="1">
        <w:r w:rsidRPr="009A5550">
          <w:t>senior secretaries</w:t>
        </w:r>
      </w:hyperlink>
      <w:r w:rsidRPr="009A5550">
        <w:t xml:space="preserve"> as political turmoil continued to grip the country.</w:t>
      </w:r>
    </w:p>
    <w:p w:rsidR="00094D00" w:rsidRPr="009A5550" w:rsidRDefault="00094D00" w:rsidP="00EC2160">
      <w:pPr>
        <w:ind w:left="-1418"/>
      </w:pPr>
      <w:r w:rsidRPr="009A5550">
        <w:t xml:space="preserve">"The President will carry out reshuffling the Office of the President in the near future," her spokesman Jung Youn-kuk told CNN. </w:t>
      </w:r>
    </w:p>
    <w:p w:rsidR="00094D00" w:rsidRPr="009A5550" w:rsidRDefault="00094D00" w:rsidP="00EC2160">
      <w:pPr>
        <w:ind w:left="-1418"/>
      </w:pPr>
      <w:r w:rsidRPr="009A5550">
        <w:t>Senior secretaries are essentially aides who coordinate policy between the presidency and government ministries.</w:t>
      </w:r>
    </w:p>
    <w:p w:rsidR="00094D00" w:rsidRPr="009A5550" w:rsidRDefault="00094D00" w:rsidP="00EC2160">
      <w:pPr>
        <w:ind w:left="-1418"/>
      </w:pPr>
      <w:r w:rsidRPr="009A5550">
        <w:lastRenderedPageBreak/>
        <w:t>Those ordered to resign include the senior secretaries to the president for policy coordination, political affairs, civil affairs, foreign affairs and national security, public relations, economic affairs, future strategy, education and culture, employment and welfare and personnel affairs, according to the presidential office's website.</w:t>
      </w:r>
    </w:p>
    <w:p w:rsidR="00094D00" w:rsidRPr="009A5550" w:rsidRDefault="00253ABA" w:rsidP="00EC2160">
      <w:pPr>
        <w:ind w:left="-1418"/>
      </w:pPr>
      <w:hyperlink r:id="rId1835" w:history="1">
        <w:r w:rsidR="00094D00" w:rsidRPr="009A5550">
          <w:t>Scandal this week gripped President Park</w:t>
        </w:r>
      </w:hyperlink>
      <w:r w:rsidR="00094D00" w:rsidRPr="009A5550">
        <w:t>, after she was accused of leaking official state documents to a friend.</w:t>
      </w:r>
    </w:p>
    <w:p w:rsidR="00094D00" w:rsidRPr="009A5550" w:rsidRDefault="00253ABA" w:rsidP="00EC2160">
      <w:pPr>
        <w:ind w:left="-1418"/>
      </w:pPr>
      <w:hyperlink r:id="rId1836" w:history="1">
        <w:r w:rsidR="00094D00" w:rsidRPr="009A5550">
          <w:t>Read: Park embroiled in leaked documents scandal</w:t>
        </w:r>
      </w:hyperlink>
    </w:p>
    <w:p w:rsidR="00094D00" w:rsidRPr="009A5550" w:rsidRDefault="00094D00" w:rsidP="00EC2160">
      <w:pPr>
        <w:ind w:left="-1418"/>
      </w:pPr>
      <w:r w:rsidRPr="009A5550">
        <w:t>Presidential apology</w:t>
      </w:r>
    </w:p>
    <w:p w:rsidR="00094D00" w:rsidRPr="009A5550" w:rsidRDefault="00094D00" w:rsidP="00EC2160">
      <w:pPr>
        <w:ind w:left="-1418"/>
      </w:pPr>
      <w:r w:rsidRPr="009A5550">
        <w:t>Park on Tuesday admitted to sharing state documents with Choi Soon-sil, who gave "her personal opinion" on Park's speeches before the presidential election in 2012.</w:t>
      </w:r>
    </w:p>
    <w:p w:rsidR="00094D00" w:rsidRPr="009A5550" w:rsidRDefault="00094D00" w:rsidP="00EC2160">
      <w:pPr>
        <w:ind w:left="-1418"/>
      </w:pPr>
      <w:r w:rsidRPr="009A5550">
        <w:t>Choi does not hold any public office.</w:t>
      </w:r>
    </w:p>
    <w:p w:rsidR="00094D00" w:rsidRPr="009A5550" w:rsidRDefault="00094D00" w:rsidP="00EC2160">
      <w:pPr>
        <w:ind w:left="-1418"/>
      </w:pPr>
      <w:r w:rsidRPr="009A5550">
        <w:t>In a televised presidential apology, Park said Choi looked at "some documents" for a certain period of time after Park took office, but didn't specify what they were.</w:t>
      </w:r>
    </w:p>
    <w:p w:rsidR="00094D00" w:rsidRPr="009A5550" w:rsidRDefault="00094D00" w:rsidP="00EC2160">
      <w:pPr>
        <w:ind w:left="-1418"/>
      </w:pPr>
      <w:r w:rsidRPr="009A5550">
        <w:t>"I am shocked and my heart is breaking for causing public concern," Park said in the live telecast. "I've done so (shared the documents) out of pure heart so that I could carefully review (the documents)."</w:t>
      </w:r>
    </w:p>
    <w:p w:rsidR="00094D00" w:rsidRPr="009A5550" w:rsidRDefault="00094D00" w:rsidP="00EC2160">
      <w:pPr>
        <w:ind w:left="-1418"/>
      </w:pPr>
      <w:r w:rsidRPr="009A5550">
        <w:t>CNN South Korean affiliate JTBC broke the news of the scandal earlier this week after revealing that it had found an abandoned computer of Choi's containing evidence she received secret documents and intervened in state affairs.</w:t>
      </w:r>
    </w:p>
    <w:p w:rsidR="00094D00" w:rsidRPr="009A5550" w:rsidRDefault="00094D00" w:rsidP="00EC2160">
      <w:pPr>
        <w:ind w:left="-1418"/>
      </w:pPr>
      <w:r w:rsidRPr="009A5550">
        <w:t>Local media and opposition parties accused Choi of abusing her relationship with Park to force big local conglomerates to donate millions of dollars to two foundations they claim she had set up. Choi is reportedly abroad and has not commented.</w:t>
      </w:r>
    </w:p>
    <w:p w:rsidR="00094D00" w:rsidRPr="009A5550" w:rsidRDefault="00094D00" w:rsidP="00EC2160">
      <w:pPr>
        <w:ind w:left="-1418"/>
      </w:pPr>
      <w:r w:rsidRPr="009A5550">
        <w:t xml:space="preserve">The South Korean prosecutor's office on Thursday established a "special investigation unit" to probe the cases. </w:t>
      </w:r>
    </w:p>
    <w:p w:rsidR="00094D00" w:rsidRPr="009A5550" w:rsidRDefault="00253ABA" w:rsidP="00EC2160">
      <w:pPr>
        <w:ind w:left="-1418"/>
      </w:pPr>
      <w:hyperlink r:id="rId1837" w:tgtFrame="_blank" w:history="1">
        <w:r w:rsidR="00094D00" w:rsidRPr="009A5550">
          <w:t>Under South Korea's constitution</w:t>
        </w:r>
      </w:hyperlink>
      <w:r w:rsidR="00094D00" w:rsidRPr="009A5550">
        <w:t xml:space="preserve">, Park -- as sitting president -- is immune from criminal prosecution except for insurrection or treason. </w:t>
      </w:r>
    </w:p>
    <w:p w:rsidR="00094D00" w:rsidRPr="009A5550" w:rsidRDefault="00094D00" w:rsidP="00EC2160">
      <w:pPr>
        <w:ind w:left="-1418"/>
      </w:pPr>
      <w:r w:rsidRPr="009A5550">
        <w:t>The prosecutor's office promised a thorough and quick investigation, according CNN affiliate YTN.</w:t>
      </w:r>
    </w:p>
    <w:p w:rsidR="00094D00" w:rsidRPr="009A5550" w:rsidRDefault="00094D00" w:rsidP="00EC2160">
      <w:pPr>
        <w:ind w:left="-1418"/>
      </w:pPr>
      <w:r w:rsidRPr="009A5550">
        <w:t>Political fallout</w:t>
      </w:r>
    </w:p>
    <w:p w:rsidR="00094D00" w:rsidRPr="009A5550" w:rsidRDefault="00094D00" w:rsidP="00EC2160">
      <w:pPr>
        <w:ind w:left="-1418"/>
      </w:pPr>
      <w:r w:rsidRPr="009A5550">
        <w:t>The incident has hit Park's approval ratings. Her weekly approval rate plunged to a record low of 21.1% Thursday, according to a local pollster Real Meter.</w:t>
      </w:r>
    </w:p>
    <w:p w:rsidR="00094D00" w:rsidRPr="009A5550" w:rsidRDefault="00094D00" w:rsidP="00EC2160">
      <w:pPr>
        <w:ind w:left="-1418"/>
      </w:pPr>
    </w:p>
    <w:p w:rsidR="00094D00" w:rsidRPr="009A5550" w:rsidRDefault="00094D00" w:rsidP="00EC2160">
      <w:pPr>
        <w:ind w:left="-1418"/>
      </w:pPr>
      <w:r w:rsidRPr="009A5550">
        <w:t>S. Korea's president rises above tragedy 03:08</w:t>
      </w:r>
    </w:p>
    <w:p w:rsidR="00094D00" w:rsidRPr="009A5550" w:rsidRDefault="00094D00" w:rsidP="00EC2160">
      <w:pPr>
        <w:ind w:left="-1418"/>
      </w:pPr>
      <w:r w:rsidRPr="009A5550">
        <w:t>Park, whose presidency ends in early 2018, enjoyed approval ratings in the 30% to 50% range during her first three years in office. This year has been a bad year for her, however.</w:t>
      </w:r>
    </w:p>
    <w:p w:rsidR="00094D00" w:rsidRPr="009A5550" w:rsidRDefault="00094D00" w:rsidP="00EC2160">
      <w:pPr>
        <w:ind w:left="-1418"/>
      </w:pPr>
      <w:r w:rsidRPr="009A5550">
        <w:t>A combination of a weak economy, inadequate public communications and poor administration of state affairs, according to multiple poll results, have resulted in slipping approval scores.</w:t>
      </w:r>
    </w:p>
    <w:p w:rsidR="00094D00" w:rsidRPr="00094D00" w:rsidRDefault="00094D00" w:rsidP="00EC2160">
      <w:pPr>
        <w:ind w:left="-1418"/>
      </w:pPr>
      <w:r w:rsidRPr="009A5550">
        <w:t>Park Geun-hye, South Korea's first female president, is the daughter of Park Chung-hee, South Korea's leader from 1961 to 1979, who was assassinated by his own intelligence chief. The late Park is hailed by some as the mastermind behind the country's current prosperity but criticized by others as a dictator who violated human rights and crushed dissent.</w:t>
      </w:r>
    </w:p>
    <w:p w:rsidR="00094D00" w:rsidRPr="00D271D9" w:rsidRDefault="00094D00" w:rsidP="00EC2160">
      <w:pPr>
        <w:ind w:left="-1418"/>
      </w:pPr>
    </w:p>
    <w:p w:rsidR="00094D00" w:rsidRPr="00D271D9" w:rsidRDefault="00094D00" w:rsidP="00EC2160">
      <w:pPr>
        <w:ind w:left="-1418"/>
      </w:pPr>
    </w:p>
    <w:p w:rsidR="00094D00" w:rsidRPr="00D271D9" w:rsidRDefault="00094D00" w:rsidP="00EC2160">
      <w:pPr>
        <w:ind w:left="-1418"/>
      </w:pPr>
    </w:p>
    <w:p w:rsidR="007152BE" w:rsidRDefault="007152BE" w:rsidP="00EC2160">
      <w:pPr>
        <w:pStyle w:val="Heading3"/>
        <w:ind w:left="-1418"/>
      </w:pPr>
      <w:r>
        <w:t xml:space="preserve">U.K. inflation forecast to </w:t>
      </w:r>
      <w:r w:rsidRPr="00094D00">
        <w:rPr>
          <w:u w:val="single"/>
        </w:rPr>
        <w:t>quadruple</w:t>
      </w:r>
      <w:r>
        <w:t xml:space="preserve"> next year</w:t>
      </w:r>
    </w:p>
    <w:p w:rsidR="00795768" w:rsidRDefault="00795768" w:rsidP="00EC2160">
      <w:pPr>
        <w:ind w:left="-1418"/>
      </w:pPr>
      <w:r w:rsidRPr="002177CC">
        <w:t xml:space="preserve">Inflation is expected to </w:t>
      </w:r>
      <w:r w:rsidRPr="000C47AA">
        <w:rPr>
          <w:b/>
          <w:color w:val="FF0000"/>
          <w:u w:val="single"/>
        </w:rPr>
        <w:t>quadruple</w:t>
      </w:r>
      <w:r w:rsidR="00C223AA">
        <w:rPr>
          <w:b/>
          <w:u w:val="single"/>
        </w:rPr>
        <w:t xml:space="preserve"> (four times)</w:t>
      </w:r>
      <w:r w:rsidRPr="002177CC">
        <w:t xml:space="preserve"> to nearly 4% in less than a year, making </w:t>
      </w:r>
      <w:hyperlink r:id="rId1838" w:history="1">
        <w:r w:rsidRPr="002177CC">
          <w:t>everyday items much more expensive</w:t>
        </w:r>
      </w:hyperlink>
      <w:r w:rsidR="005C1A99">
        <w:t xml:space="preserve">. </w:t>
      </w:r>
      <w:r w:rsidRPr="002177CC">
        <w:t xml:space="preserve">The independent British </w:t>
      </w:r>
      <w:r w:rsidRPr="003C0490">
        <w:rPr>
          <w:b/>
          <w:u w:val="single"/>
        </w:rPr>
        <w:t>think tank</w:t>
      </w:r>
      <w:r w:rsidR="003C0490" w:rsidRPr="00C223AA">
        <w:rPr>
          <w:b/>
          <w:u w:val="single"/>
        </w:rPr>
        <w:t>/</w:t>
      </w:r>
      <w:r w:rsidR="003C0490" w:rsidRPr="003C0490">
        <w:rPr>
          <w:b/>
          <w:u w:val="single"/>
        </w:rPr>
        <w:t>brain trust</w:t>
      </w:r>
      <w:r w:rsidRPr="003C0490">
        <w:rPr>
          <w:b/>
          <w:u w:val="single"/>
        </w:rPr>
        <w:t xml:space="preserve"> </w:t>
      </w:r>
      <w:r w:rsidRPr="002177CC">
        <w:t xml:space="preserve">forecasts that inflation will rise </w:t>
      </w:r>
      <w:r w:rsidRPr="000F7FA7">
        <w:rPr>
          <w:b/>
        </w:rPr>
        <w:t>sharply</w:t>
      </w:r>
      <w:r w:rsidRPr="002177CC">
        <w:t xml:space="preserve"> and </w:t>
      </w:r>
      <w:r w:rsidRPr="002177CC">
        <w:lastRenderedPageBreak/>
        <w:t xml:space="preserve">peak at 3.9% in the third quarter of 2017 as a result of a </w:t>
      </w:r>
      <w:hyperlink r:id="rId1839" w:history="1">
        <w:r w:rsidRPr="002177CC">
          <w:t xml:space="preserve">crash in the </w:t>
        </w:r>
        <w:r w:rsidR="000F7FA7" w:rsidRPr="000C47AA">
          <w:rPr>
            <w:b/>
            <w:color w:val="FF0000"/>
            <w:u w:val="single"/>
          </w:rPr>
          <w:t>devaluation</w:t>
        </w:r>
        <w:r w:rsidRPr="002177CC">
          <w:t xml:space="preserve"> of the pound </w:t>
        </w:r>
      </w:hyperlink>
      <w:r w:rsidRPr="002177CC">
        <w:t xml:space="preserve">triggered by the </w:t>
      </w:r>
      <w:hyperlink r:id="rId1840" w:history="1">
        <w:r w:rsidRPr="002177CC">
          <w:t>U.K.'s decision to leave</w:t>
        </w:r>
      </w:hyperlink>
      <w:r w:rsidRPr="002177CC">
        <w:t xml:space="preserve"> the European Union. </w:t>
      </w:r>
      <w:r w:rsidR="000F7FA7">
        <w:t xml:space="preserve">The currency is </w:t>
      </w:r>
      <w:r w:rsidR="000F7FA7" w:rsidRPr="00C223AA">
        <w:rPr>
          <w:b/>
          <w:u w:val="single"/>
        </w:rPr>
        <w:t>devalued</w:t>
      </w:r>
      <w:r w:rsidR="000F7FA7">
        <w:rPr>
          <w:rFonts w:hint="eastAsia"/>
          <w:b/>
        </w:rPr>
        <w:t>贬值</w:t>
      </w:r>
      <w:r w:rsidR="000F7FA7">
        <w:t xml:space="preserve"> by </w:t>
      </w:r>
      <w:r w:rsidRPr="002177CC">
        <w:t xml:space="preserve">as much as 20% versus the U.S. dollar, and 17% versus the euro, in the months after the </w:t>
      </w:r>
      <w:r w:rsidRPr="00D12BBA">
        <w:rPr>
          <w:b/>
        </w:rPr>
        <w:t>Brexit</w:t>
      </w:r>
      <w:r w:rsidRPr="002177CC">
        <w:t xml:space="preserve"> vote in June, although</w:t>
      </w:r>
      <w:r w:rsidR="00D12BBA">
        <w:t>/</w:t>
      </w:r>
      <w:r w:rsidR="00D12BBA" w:rsidRPr="00C223AA">
        <w:rPr>
          <w:b/>
          <w:u w:val="single"/>
        </w:rPr>
        <w:t>whereas</w:t>
      </w:r>
      <w:r w:rsidRPr="002177CC">
        <w:t xml:space="preserve"> it has </w:t>
      </w:r>
      <w:r w:rsidR="00D12BBA">
        <w:t xml:space="preserve">become steady </w:t>
      </w:r>
      <w:r w:rsidRPr="002177CC">
        <w:t>a bit in recent days. When the pound goes down</w:t>
      </w:r>
      <w:r w:rsidR="00D12BBA">
        <w:t xml:space="preserve"> deeply</w:t>
      </w:r>
      <w:r w:rsidRPr="002177CC">
        <w:t xml:space="preserve">, the </w:t>
      </w:r>
      <w:hyperlink r:id="rId1841" w:history="1">
        <w:r w:rsidRPr="002177CC">
          <w:t>cost of imports</w:t>
        </w:r>
      </w:hyperlink>
      <w:r w:rsidRPr="002177CC">
        <w:t xml:space="preserve"> </w:t>
      </w:r>
      <w:r w:rsidR="00D12BBA" w:rsidRPr="00C223AA">
        <w:rPr>
          <w:b/>
          <w:u w:val="single"/>
        </w:rPr>
        <w:t>skyrockets</w:t>
      </w:r>
      <w:r w:rsidR="00D12BBA">
        <w:t xml:space="preserve"> accordingly</w:t>
      </w:r>
      <w:r w:rsidRPr="002177CC">
        <w:t xml:space="preserve">. That pushes up </w:t>
      </w:r>
      <w:r w:rsidRPr="00D12BBA">
        <w:rPr>
          <w:b/>
        </w:rPr>
        <w:t>inflation</w:t>
      </w:r>
      <w:r w:rsidRPr="002177CC">
        <w:t xml:space="preserve">. </w:t>
      </w:r>
    </w:p>
    <w:p w:rsidR="00D12BBA" w:rsidRPr="002177CC" w:rsidRDefault="00D12BBA" w:rsidP="00EC2160">
      <w:pPr>
        <w:ind w:left="-1418"/>
      </w:pPr>
    </w:p>
    <w:p w:rsidR="00795768" w:rsidRDefault="00795768" w:rsidP="00EC2160">
      <w:pPr>
        <w:ind w:left="-1418"/>
      </w:pPr>
      <w:r w:rsidRPr="002177CC">
        <w:t xml:space="preserve">Simon, the author of the NIESR report, said the U.K. is heavily dependent on imported food, drinks and clothing, making these items the most likely to see big price jumps. That's bad for poorer </w:t>
      </w:r>
      <w:r w:rsidRPr="00D12BBA">
        <w:rPr>
          <w:b/>
        </w:rPr>
        <w:t>households</w:t>
      </w:r>
      <w:r w:rsidRPr="002177CC">
        <w:t xml:space="preserve"> that generally spend a greater proportion of their income on food. </w:t>
      </w:r>
      <w:r w:rsidRPr="00C223AA">
        <w:rPr>
          <w:b/>
          <w:u w:val="single"/>
        </w:rPr>
        <w:t>They're likely to</w:t>
      </w:r>
      <w:r w:rsidRPr="002177CC">
        <w:t xml:space="preserve"> suffer most from a spike in inflation. </w:t>
      </w:r>
      <w:r w:rsidR="007245D1">
        <w:t>"While we expect this jump in inflation</w:t>
      </w:r>
      <w:r w:rsidRPr="002177CC">
        <w:t xml:space="preserve"> to be only a </w:t>
      </w:r>
      <w:r w:rsidRPr="00D12BBA">
        <w:rPr>
          <w:b/>
        </w:rPr>
        <w:t>temporary</w:t>
      </w:r>
      <w:r w:rsidR="001373B6">
        <w:rPr>
          <w:b/>
        </w:rPr>
        <w:t>/</w:t>
      </w:r>
      <w:r w:rsidR="001373B6" w:rsidRPr="000C47AA">
        <w:rPr>
          <w:b/>
          <w:color w:val="FF0000"/>
          <w:u w:val="single"/>
        </w:rPr>
        <w:t>transitory</w:t>
      </w:r>
      <w:r w:rsidR="001373B6">
        <w:rPr>
          <w:b/>
        </w:rPr>
        <w:t>/</w:t>
      </w:r>
      <w:r w:rsidR="001373B6" w:rsidRPr="00C223AA">
        <w:rPr>
          <w:b/>
          <w:u w:val="single"/>
        </w:rPr>
        <w:t>transient</w:t>
      </w:r>
      <w:r w:rsidRPr="002177CC">
        <w:t xml:space="preserve"> phenomenon, it will </w:t>
      </w:r>
      <w:r w:rsidRPr="001373B6">
        <w:t>nonetheless</w:t>
      </w:r>
      <w:r w:rsidRPr="002177CC">
        <w:t xml:space="preserve"> </w:t>
      </w:r>
      <w:r w:rsidR="001373B6" w:rsidRPr="001373B6">
        <w:t>[nʌnðə'les]</w:t>
      </w:r>
      <w:r w:rsidR="001373B6">
        <w:t xml:space="preserve"> </w:t>
      </w:r>
      <w:r w:rsidRPr="000C47AA">
        <w:rPr>
          <w:b/>
          <w:color w:val="FF0000"/>
          <w:u w:val="single"/>
        </w:rPr>
        <w:t>weigh</w:t>
      </w:r>
      <w:r w:rsidRPr="001373B6">
        <w:rPr>
          <w:b/>
          <w:u w:val="single"/>
        </w:rPr>
        <w:t xml:space="preserve"> </w:t>
      </w:r>
      <w:r w:rsidRPr="000C47AA">
        <w:rPr>
          <w:b/>
          <w:color w:val="FF0000"/>
          <w:u w:val="single"/>
        </w:rPr>
        <w:t>on</w:t>
      </w:r>
      <w:r w:rsidR="001373B6" w:rsidRPr="00C223AA">
        <w:rPr>
          <w:b/>
          <w:u w:val="single"/>
        </w:rPr>
        <w:t>重压</w:t>
      </w:r>
      <w:r w:rsidR="001373B6" w:rsidRPr="00C223AA">
        <w:rPr>
          <w:rFonts w:hint="eastAsia"/>
          <w:b/>
          <w:u w:val="single"/>
        </w:rPr>
        <w:t>于</w:t>
      </w:r>
      <w:r w:rsidRPr="002177CC">
        <w:t xml:space="preserve"> the purchasing power of consumers over the next couple of years," warned Kirby, who expects that wages will not rise as fast as inflation, meaning living standards will fall. </w:t>
      </w:r>
      <w:r w:rsidR="005E046F">
        <w:t xml:space="preserve">   </w:t>
      </w:r>
      <w:r w:rsidR="005E046F" w:rsidRPr="005E046F">
        <w:rPr>
          <w:b/>
          <w:u w:val="single"/>
        </w:rPr>
        <w:t>//weigh in (discussion); weight someone down; weigh on somebody</w:t>
      </w:r>
      <w:r w:rsidR="005E046F">
        <w:t>.</w:t>
      </w:r>
    </w:p>
    <w:p w:rsidR="006E425B" w:rsidRPr="002177CC" w:rsidRDefault="006E425B" w:rsidP="00EC2160">
      <w:pPr>
        <w:ind w:left="-1418"/>
      </w:pPr>
    </w:p>
    <w:p w:rsidR="00795768" w:rsidRDefault="00795768" w:rsidP="00EC2160">
      <w:pPr>
        <w:ind w:left="-1418"/>
      </w:pPr>
      <w:r w:rsidRPr="002177CC">
        <w:t xml:space="preserve">The expected jump in prices puts the </w:t>
      </w:r>
      <w:hyperlink r:id="rId1842" w:history="1">
        <w:r w:rsidRPr="002177CC">
          <w:t>Bank of England</w:t>
        </w:r>
      </w:hyperlink>
      <w:r w:rsidRPr="002177CC">
        <w:t xml:space="preserve"> </w:t>
      </w:r>
      <w:r w:rsidRPr="000C47AA">
        <w:rPr>
          <w:b/>
          <w:color w:val="FF0000"/>
          <w:u w:val="single"/>
        </w:rPr>
        <w:t>in a tight spot</w:t>
      </w:r>
      <w:r w:rsidR="00731F36" w:rsidRPr="000C47AA">
        <w:rPr>
          <w:b/>
          <w:color w:val="FF0000"/>
          <w:u w:val="single"/>
        </w:rPr>
        <w:t>处于困境</w:t>
      </w:r>
      <w:r w:rsidRPr="002177CC">
        <w:t xml:space="preserve">. It's primary goal is to keep inflation low -- the official target is 2% -- while supporting economic growth and employment. If inflation surges just as growth slows sharply (as many expect), the bank will face a difficult choice. Higher interest rates could support the pound and limit price rises, but would risk making the slowdown worse and hurting consumers by </w:t>
      </w:r>
      <w:r w:rsidRPr="00DC44D6">
        <w:rPr>
          <w:b/>
          <w:color w:val="FF0000"/>
          <w:u w:val="single"/>
        </w:rPr>
        <w:t>jacking up</w:t>
      </w:r>
      <w:r w:rsidR="001033F8" w:rsidRPr="00DC44D6">
        <w:rPr>
          <w:b/>
          <w:color w:val="FF0000"/>
          <w:u w:val="single"/>
        </w:rPr>
        <w:t>/increase</w:t>
      </w:r>
      <w:r w:rsidRPr="002177CC">
        <w:t xml:space="preserve"> repayments on </w:t>
      </w:r>
      <w:r w:rsidRPr="00C223AA">
        <w:rPr>
          <w:b/>
          <w:u w:val="single"/>
        </w:rPr>
        <w:t>mortgages</w:t>
      </w:r>
      <w:r w:rsidRPr="002177CC">
        <w:t xml:space="preserve"> and other loans. NIESR expects the central bank will downplay the rise in inflation and leave interest rates unchanged for about two years, which is roughly how long it will take for the U.K. to negotiate its exit from the EU. </w:t>
      </w:r>
      <w:r w:rsidR="00731F36">
        <w:t xml:space="preserve">   </w:t>
      </w:r>
    </w:p>
    <w:p w:rsidR="00731F36" w:rsidRDefault="00731F36" w:rsidP="00EC2160">
      <w:pPr>
        <w:ind w:left="-1418"/>
      </w:pPr>
    </w:p>
    <w:p w:rsidR="00731F36" w:rsidRDefault="00731F36" w:rsidP="00EC2160">
      <w:pPr>
        <w:ind w:left="-1418"/>
      </w:pPr>
      <w:r>
        <w:t>//</w:t>
      </w:r>
      <w:r w:rsidR="00C223AA">
        <w:t>in a spot</w:t>
      </w:r>
      <w:r w:rsidR="003139A8">
        <w:t xml:space="preserve"> = in trouble</w:t>
      </w:r>
      <w:r w:rsidR="00C223AA">
        <w:t xml:space="preserve">, </w:t>
      </w:r>
      <w:r>
        <w:t>in a tight spot</w:t>
      </w:r>
      <w:r w:rsidR="003139A8">
        <w:t xml:space="preserve"> = in the desperate situation</w:t>
      </w:r>
      <w:r>
        <w:rPr>
          <w:rStyle w:val="apple-converted-space"/>
          <w:rFonts w:ascii="Tahoma" w:hAnsi="Tahoma" w:cs="Tahoma"/>
          <w:color w:val="434343"/>
          <w:shd w:val="clear" w:color="auto" w:fill="F2F2F2"/>
        </w:rPr>
        <w:t> </w:t>
      </w:r>
      <w:r>
        <w:rPr>
          <w:rFonts w:ascii="Tahoma" w:hAnsi="Tahoma" w:cs="Tahoma"/>
          <w:color w:val="434343"/>
          <w:sz w:val="18"/>
          <w:szCs w:val="18"/>
          <w:shd w:val="clear" w:color="auto" w:fill="F2F2F2"/>
        </w:rPr>
        <w:t>处境险恶; 处于困境 ; 在困难中 ; 处于窘</w:t>
      </w:r>
      <w:r>
        <w:rPr>
          <w:rFonts w:ascii="Microsoft YaHei UI" w:eastAsia="Microsoft YaHei UI" w:hAnsi="Microsoft YaHei UI" w:cs="Microsoft YaHei UI" w:hint="eastAsia"/>
          <w:color w:val="434343"/>
          <w:sz w:val="18"/>
          <w:szCs w:val="18"/>
          <w:shd w:val="clear" w:color="auto" w:fill="F2F2F2"/>
        </w:rPr>
        <w:t>境</w:t>
      </w:r>
    </w:p>
    <w:p w:rsidR="001033F8" w:rsidRDefault="001033F8" w:rsidP="00EC2160">
      <w:pPr>
        <w:ind w:left="-1418"/>
        <w:rPr>
          <w:rFonts w:ascii="Tahoma" w:hAnsi="Tahoma" w:cs="Tahoma"/>
          <w:color w:val="434343"/>
          <w:sz w:val="18"/>
          <w:szCs w:val="18"/>
          <w:shd w:val="clear" w:color="auto" w:fill="DCE8EE"/>
        </w:rPr>
      </w:pPr>
      <w:r>
        <w:t>//</w:t>
      </w:r>
      <w:r>
        <w:rPr>
          <w:rFonts w:ascii="Tahoma" w:hAnsi="Tahoma" w:cs="Tahoma"/>
          <w:color w:val="434343"/>
          <w:sz w:val="18"/>
          <w:szCs w:val="18"/>
          <w:shd w:val="clear" w:color="auto" w:fill="DCE8EE"/>
        </w:rPr>
        <w:t>增加(价钱、工资等) jack up (salary, payment, debt)</w:t>
      </w:r>
    </w:p>
    <w:p w:rsidR="00535CF8" w:rsidRPr="00535CF8" w:rsidRDefault="00535CF8" w:rsidP="00EC2160">
      <w:pPr>
        <w:ind w:left="-1418"/>
      </w:pPr>
      <w:r>
        <w:rPr>
          <w:rFonts w:ascii="Tahoma" w:hAnsi="Tahoma" w:cs="Tahoma"/>
          <w:color w:val="434343"/>
          <w:sz w:val="18"/>
          <w:szCs w:val="18"/>
          <w:shd w:val="clear" w:color="auto" w:fill="DCE8EE"/>
        </w:rPr>
        <w:t>//weight on xxx:</w:t>
      </w:r>
      <w:r w:rsidRPr="00535CF8">
        <w:t>使苦</w:t>
      </w:r>
      <w:r w:rsidRPr="00535CF8">
        <w:rPr>
          <w:rFonts w:hint="eastAsia"/>
        </w:rPr>
        <w:t>恼</w:t>
      </w:r>
      <w:r>
        <w:rPr>
          <w:rFonts w:hint="eastAsia"/>
        </w:rPr>
        <w:t xml:space="preserve">; </w:t>
      </w:r>
      <w:r w:rsidRPr="00535CF8">
        <w:rPr>
          <w:b/>
        </w:rPr>
        <w:t>对</w:t>
      </w:r>
      <w:r>
        <w:rPr>
          <w:rFonts w:hint="eastAsia"/>
        </w:rPr>
        <w:t>x</w:t>
      </w:r>
      <w:r>
        <w:t>xx</w:t>
      </w:r>
      <w:r w:rsidRPr="00535CF8">
        <w:rPr>
          <w:b/>
        </w:rPr>
        <w:t>产生重压</w:t>
      </w:r>
    </w:p>
    <w:p w:rsidR="00535CF8" w:rsidRPr="00535CF8" w:rsidRDefault="00535CF8" w:rsidP="00EC2160">
      <w:pPr>
        <w:ind w:left="-1418"/>
      </w:pPr>
      <w:r w:rsidRPr="00535CF8">
        <w:t xml:space="preserve"> 1.But it would weigh on consumer demand all the same.  但是这同样</w:t>
      </w:r>
      <w:r w:rsidRPr="00535CF8">
        <w:rPr>
          <w:b/>
        </w:rPr>
        <w:t>会对</w:t>
      </w:r>
      <w:r w:rsidRPr="00535CF8">
        <w:t>消费者需求</w:t>
      </w:r>
      <w:r w:rsidRPr="00535CF8">
        <w:rPr>
          <w:b/>
        </w:rPr>
        <w:t>产生重压</w:t>
      </w:r>
      <w:r w:rsidRPr="00535CF8">
        <w:rPr>
          <w:rFonts w:hint="eastAsia"/>
        </w:rPr>
        <w:t>。</w:t>
      </w:r>
    </w:p>
    <w:p w:rsidR="00535CF8" w:rsidRPr="00535CF8" w:rsidRDefault="00535CF8" w:rsidP="00EC2160">
      <w:pPr>
        <w:ind w:left="-1418"/>
      </w:pPr>
      <w:r w:rsidRPr="00535CF8">
        <w:t>2.</w:t>
      </w:r>
      <w:r>
        <w:t xml:space="preserve"> </w:t>
      </w:r>
      <w:r w:rsidRPr="00535CF8">
        <w:t>Profit-</w:t>
      </w:r>
      <w:r>
        <w:t>reduction</w:t>
      </w:r>
      <w:r w:rsidRPr="00535CF8">
        <w:t xml:space="preserve"> will weigh on investor sentiment.  将加重投资者情绪</w:t>
      </w:r>
      <w:r w:rsidRPr="00535CF8">
        <w:rPr>
          <w:rFonts w:hint="eastAsia"/>
        </w:rPr>
        <w:t>。</w:t>
      </w:r>
    </w:p>
    <w:p w:rsidR="00535CF8" w:rsidRPr="00535CF8" w:rsidRDefault="00535CF8" w:rsidP="00EC2160">
      <w:pPr>
        <w:ind w:left="-1418"/>
      </w:pPr>
      <w:r w:rsidRPr="00535CF8">
        <w:t>3.</w:t>
      </w:r>
      <w:r>
        <w:t xml:space="preserve"> </w:t>
      </w:r>
      <w:r w:rsidRPr="00535CF8">
        <w:t>Debt loads now weigh on swaths of the economy: The Mortgage Bankers Association said Friday</w:t>
      </w:r>
      <w:r>
        <w:t xml:space="preserve"> </w:t>
      </w:r>
      <w:r w:rsidRPr="00535CF8">
        <w:t>that one in ten homeowners with mortgages is either in foreclosure or delinquent on mortgage</w:t>
      </w:r>
      <w:r>
        <w:t xml:space="preserve"> </w:t>
      </w:r>
      <w:r w:rsidRPr="00535CF8">
        <w:t xml:space="preserve">payments.   </w:t>
      </w:r>
    </w:p>
    <w:p w:rsidR="00535CF8" w:rsidRPr="00535CF8" w:rsidRDefault="00535CF8" w:rsidP="00EC2160">
      <w:pPr>
        <w:ind w:left="-1418"/>
      </w:pPr>
      <w:r w:rsidRPr="00535CF8">
        <w:t>负债已</w:t>
      </w:r>
      <w:r w:rsidRPr="00535CF8">
        <w:rPr>
          <w:b/>
          <w:u w:val="single"/>
        </w:rPr>
        <w:t>对</w:t>
      </w:r>
      <w:r w:rsidRPr="00535CF8">
        <w:rPr>
          <w:u w:val="single"/>
        </w:rPr>
        <w:t>经济发展</w:t>
      </w:r>
      <w:r w:rsidRPr="00535CF8">
        <w:rPr>
          <w:b/>
          <w:u w:val="single"/>
        </w:rPr>
        <w:t>产生重压</w:t>
      </w:r>
      <w:r w:rsidRPr="00535CF8">
        <w:t>影响。 美国抵押贷款银行家协会星期五称十分之一的抵押贷款家庭已陷入被收回房屋或者拖欠付款的境地</w:t>
      </w:r>
      <w:r w:rsidRPr="00535CF8">
        <w:rPr>
          <w:rFonts w:hint="eastAsia"/>
        </w:rPr>
        <w:t>。</w:t>
      </w:r>
    </w:p>
    <w:p w:rsidR="00535CF8" w:rsidRDefault="00535CF8" w:rsidP="00EC2160">
      <w:pPr>
        <w:ind w:left="-1418"/>
      </w:pPr>
    </w:p>
    <w:p w:rsidR="00D12BBA" w:rsidRDefault="00D12BBA" w:rsidP="00EC2160">
      <w:pPr>
        <w:ind w:left="-1418"/>
      </w:pPr>
    </w:p>
    <w:p w:rsidR="00D12BBA" w:rsidRDefault="00D12BBA" w:rsidP="00EC2160">
      <w:pPr>
        <w:ind w:left="-1418"/>
      </w:pPr>
    </w:p>
    <w:p w:rsidR="007152BE" w:rsidRPr="00795768" w:rsidRDefault="007152BE" w:rsidP="00EC2160">
      <w:pPr>
        <w:ind w:left="-1418"/>
      </w:pPr>
    </w:p>
    <w:p w:rsidR="0049515D" w:rsidRDefault="0049515D" w:rsidP="00EC2160">
      <w:pPr>
        <w:pStyle w:val="Heading3"/>
        <w:ind w:left="-1418"/>
      </w:pPr>
      <w:r>
        <w:t>MH370</w:t>
      </w:r>
    </w:p>
    <w:p w:rsidR="0049515D" w:rsidRPr="0049515D" w:rsidRDefault="0049515D" w:rsidP="00EC2160">
      <w:pPr>
        <w:ind w:left="-1418"/>
      </w:pPr>
      <w:r w:rsidRPr="0049515D">
        <w:t>Missing plane Malaysia Airlines Flight 370 was plunging toward the sea with no one in control when it made its last satellite communication, new analysis reveals.A report released Wednesday by the</w:t>
      </w:r>
      <w:hyperlink r:id="rId1843" w:tgtFrame="_blank" w:history="1">
        <w:r w:rsidRPr="0049515D">
          <w:t xml:space="preserve"> Australian Transport Safety Bureau</w:t>
        </w:r>
      </w:hyperlink>
      <w:r w:rsidRPr="0049515D">
        <w:t xml:space="preserve"> provided the clearest picture yet of the plane's final moments in March 2014.</w:t>
      </w:r>
    </w:p>
    <w:p w:rsidR="0049515D" w:rsidRPr="0049515D" w:rsidRDefault="0049515D" w:rsidP="00EC2160">
      <w:pPr>
        <w:ind w:left="-1418"/>
      </w:pPr>
      <w:r w:rsidRPr="0049515D">
        <w:t xml:space="preserve">"Additional analysis (of) the final satellite communications to and from the aircraft is consistent with the aircraft being in a high and increasing rate of </w:t>
      </w:r>
      <w:r w:rsidRPr="00AD005F">
        <w:rPr>
          <w:b/>
        </w:rPr>
        <w:t>descent</w:t>
      </w:r>
      <w:r w:rsidRPr="0049515D">
        <w:t xml:space="preserve"> at that time," the report said.</w:t>
      </w:r>
      <w:r w:rsidR="00AD005F">
        <w:t xml:space="preserve"> </w:t>
      </w:r>
      <w:r w:rsidRPr="0049515D">
        <w:t xml:space="preserve">"Additionally, the wing </w:t>
      </w:r>
      <w:r w:rsidRPr="00AD005F">
        <w:rPr>
          <w:b/>
        </w:rPr>
        <w:t>flap</w:t>
      </w:r>
      <w:r w:rsidR="00AD005F">
        <w:t xml:space="preserve"> </w:t>
      </w:r>
      <w:r w:rsidR="00AD005F">
        <w:lastRenderedPageBreak/>
        <w:t>(</w:t>
      </w:r>
      <w:r w:rsidR="00AD005F" w:rsidRPr="00AD005F">
        <w:rPr>
          <w:b/>
        </w:rPr>
        <w:t>flaperon</w:t>
      </w:r>
      <w:r w:rsidR="00A25FD2" w:rsidRPr="00A25FD2">
        <w:rPr>
          <w:rFonts w:ascii="Tahoma" w:hAnsi="Tahoma" w:cs="Tahoma"/>
          <w:color w:val="434343"/>
          <w:sz w:val="18"/>
          <w:szCs w:val="18"/>
          <w:shd w:val="clear" w:color="auto" w:fill="F2F2F2"/>
        </w:rPr>
        <w:t xml:space="preserve"> </w:t>
      </w:r>
      <w:r w:rsidR="00A25FD2">
        <w:rPr>
          <w:rFonts w:ascii="Tahoma" w:hAnsi="Tahoma" w:cs="Tahoma"/>
          <w:color w:val="434343"/>
          <w:sz w:val="18"/>
          <w:szCs w:val="18"/>
          <w:shd w:val="clear" w:color="auto" w:fill="F2F2F2"/>
        </w:rPr>
        <w:t>[航] 襟副</w:t>
      </w:r>
      <w:r w:rsidR="00A25FD2">
        <w:rPr>
          <w:rFonts w:ascii="Microsoft YaHei UI" w:eastAsia="Microsoft YaHei UI" w:hAnsi="Microsoft YaHei UI" w:cs="Microsoft YaHei UI" w:hint="eastAsia"/>
          <w:color w:val="434343"/>
          <w:sz w:val="18"/>
          <w:szCs w:val="18"/>
          <w:shd w:val="clear" w:color="auto" w:fill="F2F2F2"/>
        </w:rPr>
        <w:t>翼</w:t>
      </w:r>
      <w:r w:rsidR="00AD005F">
        <w:t>)</w:t>
      </w:r>
      <w:r w:rsidRPr="0049515D">
        <w:t xml:space="preserve"> debris analysis reduced the </w:t>
      </w:r>
      <w:r w:rsidRPr="00AD005F">
        <w:rPr>
          <w:b/>
        </w:rPr>
        <w:t>likelihood</w:t>
      </w:r>
      <w:r w:rsidRPr="0049515D">
        <w:t xml:space="preserve"> of end-of-flight scenarios involving flap deployment."</w:t>
      </w:r>
      <w:r w:rsidR="00A25FD2">
        <w:t xml:space="preserve"> </w:t>
      </w:r>
      <w:r w:rsidRPr="0049515D">
        <w:t xml:space="preserve">According to end of flight simulations run by the Australian bureau, the plane was </w:t>
      </w:r>
      <w:r w:rsidRPr="00AD005F">
        <w:rPr>
          <w:b/>
        </w:rPr>
        <w:t>spiraling</w:t>
      </w:r>
      <w:r w:rsidRPr="0049515D">
        <w:t xml:space="preserve"> in its final moments, </w:t>
      </w:r>
      <w:r w:rsidRPr="00AD005F">
        <w:rPr>
          <w:b/>
        </w:rPr>
        <w:t>descending</w:t>
      </w:r>
      <w:r w:rsidRPr="0049515D">
        <w:t xml:space="preserve"> at up to 25,000 feet per minute (284 mph).</w:t>
      </w:r>
    </w:p>
    <w:p w:rsidR="0049515D" w:rsidRPr="0049515D" w:rsidRDefault="0049515D" w:rsidP="00EC2160">
      <w:pPr>
        <w:ind w:left="-1418"/>
      </w:pPr>
    </w:p>
    <w:p w:rsidR="0049515D" w:rsidRDefault="0049515D" w:rsidP="00EC2160">
      <w:pPr>
        <w:ind w:left="-1418"/>
      </w:pPr>
      <w:r w:rsidRPr="0049515D">
        <w:t xml:space="preserve">The Australian Transport Safety Bureau has analyzed the recovered </w:t>
      </w:r>
      <w:r w:rsidRPr="00AD005F">
        <w:rPr>
          <w:b/>
        </w:rPr>
        <w:t>flaperon</w:t>
      </w:r>
      <w:r w:rsidRPr="0049515D">
        <w:t>.</w:t>
      </w:r>
      <w:r w:rsidR="00AD005F">
        <w:t xml:space="preserve"> </w:t>
      </w:r>
      <w:hyperlink r:id="rId1844" w:tgtFrame="_blank" w:history="1">
        <w:r w:rsidRPr="0049515D">
          <w:t>AirlineRatings.com</w:t>
        </w:r>
      </w:hyperlink>
      <w:r w:rsidRPr="0049515D">
        <w:t xml:space="preserve"> aviation expert Thomas told CNN the report </w:t>
      </w:r>
      <w:r w:rsidRPr="00AD005F">
        <w:rPr>
          <w:b/>
        </w:rPr>
        <w:t>debunked</w:t>
      </w:r>
      <w:r w:rsidRPr="0049515D">
        <w:t xml:space="preserve"> theories that the pilot had been flying the plane when it landed in the sea.</w:t>
      </w:r>
      <w:r w:rsidR="00AD005F">
        <w:t xml:space="preserve"> </w:t>
      </w:r>
      <w:r w:rsidRPr="0049515D">
        <w:t xml:space="preserve">"The really important news in this report is that the </w:t>
      </w:r>
      <w:r w:rsidRPr="00AD005F">
        <w:rPr>
          <w:b/>
        </w:rPr>
        <w:t>flap</w:t>
      </w:r>
      <w:r w:rsidRPr="0049515D">
        <w:t xml:space="preserve"> found in Tanzania was </w:t>
      </w:r>
      <w:r w:rsidRPr="00AD005F">
        <w:rPr>
          <w:b/>
        </w:rPr>
        <w:t>stowed</w:t>
      </w:r>
      <w:r w:rsidRPr="0049515D">
        <w:t xml:space="preserve">," he said, referring to the </w:t>
      </w:r>
      <w:hyperlink r:id="rId1845" w:history="1">
        <w:r w:rsidRPr="0049515D">
          <w:t>flaperon</w:t>
        </w:r>
      </w:hyperlink>
      <w:r w:rsidRPr="0049515D">
        <w:t xml:space="preserve"> that washed up off th</w:t>
      </w:r>
      <w:r w:rsidR="00AD005F">
        <w:t xml:space="preserve">e East African country in June. </w:t>
      </w:r>
      <w:r w:rsidRPr="0049515D">
        <w:t xml:space="preserve">"Therefore there was no way this airplane was being flown by anyone. It was out of control, ran out of fuel and </w:t>
      </w:r>
      <w:r w:rsidRPr="00DC416C">
        <w:rPr>
          <w:b/>
        </w:rPr>
        <w:t>spiraled</w:t>
      </w:r>
      <w:r w:rsidRPr="0049515D">
        <w:t xml:space="preserve"> into the sea at high speed."</w:t>
      </w:r>
    </w:p>
    <w:p w:rsidR="00DC416C" w:rsidRPr="0049515D" w:rsidRDefault="00DC416C" w:rsidP="00EC2160">
      <w:pPr>
        <w:ind w:left="-1418"/>
      </w:pPr>
    </w:p>
    <w:p w:rsidR="0049515D" w:rsidRPr="0049515D" w:rsidRDefault="00253ABA" w:rsidP="00EC2160">
      <w:pPr>
        <w:ind w:left="-1418"/>
      </w:pPr>
      <w:hyperlink r:id="rId1846" w:history="1">
        <w:r w:rsidR="0049515D" w:rsidRPr="0049515D">
          <w:t>CNN aviation analyst Mary Schiavo</w:t>
        </w:r>
      </w:hyperlink>
      <w:r w:rsidR="0049515D" w:rsidRPr="0049515D">
        <w:t xml:space="preserve"> also said the new analysis supported this conclusion.</w:t>
      </w:r>
      <w:r w:rsidR="00DC416C">
        <w:t xml:space="preserve"> </w:t>
      </w:r>
      <w:r w:rsidR="0049515D" w:rsidRPr="0049515D">
        <w:t xml:space="preserve">Asked what might have happened, she pointed to "two early </w:t>
      </w:r>
      <w:r w:rsidR="0049515D" w:rsidRPr="00352EF1">
        <w:rPr>
          <w:b/>
          <w:color w:val="FF0000"/>
        </w:rPr>
        <w:t>hypotheses</w:t>
      </w:r>
      <w:r w:rsidR="0049515D" w:rsidRPr="0049515D">
        <w:t xml:space="preserve">" </w:t>
      </w:r>
      <w:r w:rsidR="00DC416C" w:rsidRPr="00DC416C">
        <w:rPr>
          <w:b/>
        </w:rPr>
        <w:t>–</w:t>
      </w:r>
      <w:r w:rsidR="0049515D" w:rsidRPr="00DC416C">
        <w:rPr>
          <w:b/>
        </w:rPr>
        <w:t xml:space="preserve"> </w:t>
      </w:r>
      <w:r w:rsidR="0049515D" w:rsidRPr="005120C6">
        <w:rPr>
          <w:b/>
          <w:color w:val="FF0000"/>
        </w:rPr>
        <w:t>namely</w:t>
      </w:r>
      <w:r w:rsidR="00DC416C" w:rsidRPr="005120C6">
        <w:rPr>
          <w:b/>
          <w:color w:val="FF0000"/>
        </w:rPr>
        <w:t xml:space="preserve"> (that is</w:t>
      </w:r>
      <w:r w:rsidR="00DC416C" w:rsidRPr="00DC416C">
        <w:rPr>
          <w:b/>
        </w:rPr>
        <w:t>)</w:t>
      </w:r>
      <w:r w:rsidR="0049515D" w:rsidRPr="00DC416C">
        <w:rPr>
          <w:b/>
        </w:rPr>
        <w:t>,</w:t>
      </w:r>
      <w:r w:rsidR="0049515D" w:rsidRPr="0049515D">
        <w:t xml:space="preserve"> that a fire on board the plane incapacitated everyone through smoke or fumes, or that a rapid </w:t>
      </w:r>
      <w:r w:rsidR="0049515D" w:rsidRPr="00A25FD2">
        <w:rPr>
          <w:b/>
        </w:rPr>
        <w:t>decompression</w:t>
      </w:r>
      <w:r w:rsidR="005120C6">
        <w:rPr>
          <w:rFonts w:ascii="Tahoma" w:hAnsi="Tahoma" w:cs="Tahoma"/>
          <w:color w:val="434343"/>
          <w:sz w:val="18"/>
          <w:szCs w:val="18"/>
          <w:shd w:val="clear" w:color="auto" w:fill="F2F2F2"/>
        </w:rPr>
        <w:t>使减压，使解除压</w:t>
      </w:r>
      <w:r w:rsidR="005120C6">
        <w:rPr>
          <w:rFonts w:ascii="Microsoft YaHei UI" w:eastAsia="Microsoft YaHei UI" w:hAnsi="Microsoft YaHei UI" w:cs="Microsoft YaHei UI" w:hint="eastAsia"/>
          <w:color w:val="434343"/>
          <w:sz w:val="18"/>
          <w:szCs w:val="18"/>
          <w:shd w:val="clear" w:color="auto" w:fill="F2F2F2"/>
        </w:rPr>
        <w:t>力</w:t>
      </w:r>
      <w:r w:rsidR="0049515D" w:rsidRPr="0049515D">
        <w:t>, perhaps because of a breach in a window, led to their deaths hours before the plane ran out of fuel and spiraled downward.</w:t>
      </w:r>
      <w:r w:rsidR="00A25FD2">
        <w:t xml:space="preserve"> </w:t>
      </w:r>
      <w:r w:rsidR="0049515D" w:rsidRPr="0049515D">
        <w:t>"The wreckage showed that what you would have extended -- the landing flaps -- were not extended in the final moments of the flight, so no one was planning to land the plane on water," said Schiavo, a former US Department of Transportation inspector general.</w:t>
      </w:r>
    </w:p>
    <w:p w:rsidR="00A25FD2" w:rsidRDefault="00A25FD2" w:rsidP="00EC2160">
      <w:pPr>
        <w:ind w:left="-1418"/>
      </w:pPr>
    </w:p>
    <w:p w:rsidR="0049515D" w:rsidRDefault="0049515D" w:rsidP="00EC2160">
      <w:pPr>
        <w:ind w:left="-1418"/>
      </w:pPr>
      <w:r w:rsidRPr="0049515D">
        <w:t>Information had emerged in recent months that raised questions over the actions of chief pilot</w:t>
      </w:r>
      <w:hyperlink r:id="rId1847" w:history="1">
        <w:r w:rsidR="00A25FD2">
          <w:t xml:space="preserve"> Zaharie</w:t>
        </w:r>
      </w:hyperlink>
      <w:r w:rsidRPr="0049515D">
        <w:t xml:space="preserve">, who </w:t>
      </w:r>
      <w:r w:rsidRPr="00A25FD2">
        <w:rPr>
          <w:b/>
        </w:rPr>
        <w:t>was in charge of</w:t>
      </w:r>
      <w:r w:rsidRPr="0049515D">
        <w:t xml:space="preserve"> the plane when it disappeared from radar screens.</w:t>
      </w:r>
      <w:r w:rsidR="00A25FD2">
        <w:t xml:space="preserve"> </w:t>
      </w:r>
      <w:r w:rsidRPr="0049515D">
        <w:t xml:space="preserve">In July, </w:t>
      </w:r>
      <w:hyperlink r:id="rId1848" w:tgtFrame="_blank" w:history="1">
        <w:r w:rsidRPr="0049515D">
          <w:t>New York magazine</w:t>
        </w:r>
      </w:hyperlink>
      <w:r w:rsidRPr="0049515D">
        <w:t xml:space="preserve"> reported new evidence supported the theory </w:t>
      </w:r>
      <w:hyperlink r:id="rId1849" w:history="1">
        <w:r w:rsidRPr="0049515D">
          <w:t>that pilot suicide caused the plane's disappearance</w:t>
        </w:r>
      </w:hyperlink>
      <w:r w:rsidRPr="0049515D">
        <w:t>.</w:t>
      </w:r>
      <w:r w:rsidRPr="00FD6027">
        <w:t xml:space="preserve"> </w:t>
      </w:r>
      <w:r w:rsidRPr="0049515D">
        <w:t xml:space="preserve">The magazine quoted a leaked document from an FBI investigation that showed deleted files had been recovered from Zaharie's home-built </w:t>
      </w:r>
      <w:r w:rsidRPr="00B16D90">
        <w:rPr>
          <w:b/>
        </w:rPr>
        <w:t>flight simulator</w:t>
      </w:r>
      <w:r w:rsidRPr="0049515D">
        <w:t>.</w:t>
      </w:r>
    </w:p>
    <w:p w:rsidR="00B16D90" w:rsidRPr="0049515D" w:rsidRDefault="00B16D90" w:rsidP="00EC2160">
      <w:pPr>
        <w:ind w:left="-1418"/>
      </w:pPr>
    </w:p>
    <w:p w:rsidR="0049515D" w:rsidRDefault="0049515D" w:rsidP="00EC2160">
      <w:pPr>
        <w:ind w:left="-1418"/>
      </w:pPr>
      <w:r w:rsidRPr="0049515D">
        <w:t xml:space="preserve">They </w:t>
      </w:r>
      <w:r w:rsidRPr="00B16D90">
        <w:rPr>
          <w:b/>
        </w:rPr>
        <w:t>reportedly</w:t>
      </w:r>
      <w:r w:rsidRPr="0049515D">
        <w:t xml:space="preserve"> revealed </w:t>
      </w:r>
      <w:r w:rsidR="00B16D90">
        <w:t xml:space="preserve">that </w:t>
      </w:r>
      <w:r w:rsidRPr="0049515D">
        <w:t xml:space="preserve">he had </w:t>
      </w:r>
      <w:r w:rsidRPr="003953C0">
        <w:rPr>
          <w:b/>
        </w:rPr>
        <w:t>plotted</w:t>
      </w:r>
      <w:r w:rsidRPr="0049515D">
        <w:t xml:space="preserve"> a course into the deep southern Indian Ocean -- a course that closely matched the final flight MH370 is thought to have taken. Investigators said the simulator files had been created just weeks before the jet disappeared, according to the document. The confi</w:t>
      </w:r>
      <w:r w:rsidR="001A3D80">
        <w:t xml:space="preserve">dential document, whose content </w:t>
      </w:r>
      <w:r w:rsidR="001A3D80" w:rsidRPr="001A3D80">
        <w:rPr>
          <w:b/>
        </w:rPr>
        <w:t>authenticity真实性，确实</w:t>
      </w:r>
      <w:r w:rsidR="001A3D80" w:rsidRPr="001A3D80">
        <w:rPr>
          <w:rFonts w:hint="eastAsia"/>
          <w:b/>
        </w:rPr>
        <w:t>性</w:t>
      </w:r>
      <w:r w:rsidRPr="0049515D">
        <w:t xml:space="preserve"> were not independently confirmed by CNN, summarized the Malaysian police investigation into Zaharie.</w:t>
      </w:r>
    </w:p>
    <w:p w:rsidR="001A3D80" w:rsidRPr="0049515D" w:rsidRDefault="001A3D80" w:rsidP="00EC2160">
      <w:pPr>
        <w:ind w:left="-1418"/>
      </w:pPr>
    </w:p>
    <w:p w:rsidR="0049515D" w:rsidRDefault="0049515D" w:rsidP="00EC2160">
      <w:pPr>
        <w:ind w:left="-1418"/>
      </w:pPr>
      <w:r w:rsidRPr="0049515D">
        <w:t xml:space="preserve">In an email to CNN that same month, Joint Agency Coordination Center spokesman said, "The MH370 captain's </w:t>
      </w:r>
      <w:r w:rsidRPr="00091BAA">
        <w:rPr>
          <w:b/>
        </w:rPr>
        <w:t>flight simulator</w:t>
      </w:r>
      <w:r w:rsidRPr="0049515D">
        <w:t xml:space="preserve"> showed someone had plotted a course to the southern Indian Ocean." The Australian agency is directing the search for MH370.</w:t>
      </w:r>
      <w:r w:rsidR="00091BAA">
        <w:t xml:space="preserve"> </w:t>
      </w:r>
      <w:r w:rsidRPr="0049515D">
        <w:t xml:space="preserve">Mashford did not </w:t>
      </w:r>
      <w:r w:rsidRPr="00091BAA">
        <w:rPr>
          <w:b/>
          <w:u w:val="single"/>
        </w:rPr>
        <w:t>elaborate o</w:t>
      </w:r>
      <w:r w:rsidRPr="00091BAA">
        <w:rPr>
          <w:b/>
        </w:rPr>
        <w:t>n</w:t>
      </w:r>
      <w:r w:rsidRPr="0049515D">
        <w:t xml:space="preserve"> who may have plotted the route. </w:t>
      </w:r>
    </w:p>
    <w:p w:rsidR="00091BAA" w:rsidRPr="0049515D" w:rsidRDefault="00091BAA" w:rsidP="00EC2160">
      <w:pPr>
        <w:ind w:left="-1418"/>
      </w:pPr>
    </w:p>
    <w:p w:rsidR="0049515D" w:rsidRDefault="0049515D" w:rsidP="00EC2160">
      <w:pPr>
        <w:ind w:left="-1418"/>
      </w:pPr>
      <w:r w:rsidRPr="0049515D">
        <w:t xml:space="preserve">In August, Malaysian Transport Minister told reporters that Zaharie's personal </w:t>
      </w:r>
      <w:r w:rsidRPr="00091BAA">
        <w:rPr>
          <w:b/>
        </w:rPr>
        <w:t>flight simulator</w:t>
      </w:r>
      <w:r w:rsidRPr="0049515D">
        <w:t xml:space="preserve"> had practiced routes over the Indian </w:t>
      </w:r>
      <w:r w:rsidR="00091BAA">
        <w:t>Ocean, according to Malaysia's</w:t>
      </w:r>
      <w:r w:rsidRPr="0049515D">
        <w:t xml:space="preserve"> state news agency</w:t>
      </w:r>
      <w:r w:rsidR="00091BAA">
        <w:t xml:space="preserve"> “</w:t>
      </w:r>
      <w:r w:rsidR="00091BAA" w:rsidRPr="0049515D">
        <w:t>Bernama</w:t>
      </w:r>
      <w:r w:rsidR="00091BAA">
        <w:t>”</w:t>
      </w:r>
      <w:r w:rsidRPr="0049515D">
        <w:t>.</w:t>
      </w:r>
      <w:r w:rsidR="00091BAA">
        <w:t xml:space="preserve"> </w:t>
      </w:r>
      <w:r w:rsidRPr="0049515D">
        <w:t>But the minister added there was no evidence to prove that Zaharie had piloted the aircraft to the southern Indian Ocean, Bernama reported, saying "the simulator was used by the pilot for trial and error in many areas. There are thousands of simulations to many destinations."</w:t>
      </w:r>
      <w:r w:rsidR="003F30B0">
        <w:t xml:space="preserve"> Zaharie's sister </w:t>
      </w:r>
      <w:r w:rsidRPr="0049515D">
        <w:t xml:space="preserve">told CNN </w:t>
      </w:r>
      <w:hyperlink r:id="rId1850" w:history="1">
        <w:r w:rsidRPr="0049515D">
          <w:t>her brother had been made a "</w:t>
        </w:r>
        <w:r w:rsidRPr="003F30B0">
          <w:rPr>
            <w:b/>
          </w:rPr>
          <w:t>scapegoat</w:t>
        </w:r>
        <w:r w:rsidRPr="0049515D">
          <w:t>"</w:t>
        </w:r>
      </w:hyperlink>
      <w:r w:rsidRPr="0049515D">
        <w:t xml:space="preserve"> and that any claims against him were a "fabrication." </w:t>
      </w:r>
    </w:p>
    <w:p w:rsidR="003F30B0" w:rsidRPr="0049515D" w:rsidRDefault="003F30B0" w:rsidP="00EC2160">
      <w:pPr>
        <w:ind w:left="-1418"/>
      </w:pPr>
    </w:p>
    <w:p w:rsidR="0049515D" w:rsidRDefault="0049515D" w:rsidP="00EC2160">
      <w:pPr>
        <w:ind w:left="-1418"/>
      </w:pPr>
      <w:r w:rsidRPr="003F30B0">
        <w:rPr>
          <w:b/>
        </w:rPr>
        <w:t>Shortly</w:t>
      </w:r>
      <w:r w:rsidRPr="0049515D">
        <w:t xml:space="preserve"> after it left Kuala Lumpur, Malaysia, for Beijing on March 8, 2014, </w:t>
      </w:r>
      <w:hyperlink r:id="rId1851" w:history="1">
        <w:r w:rsidRPr="0049515D">
          <w:t>MH370 ceased communications</w:t>
        </w:r>
      </w:hyperlink>
      <w:r w:rsidRPr="0049515D">
        <w:t xml:space="preserve"> and vanished, creating one of the greatest aviation mysteries.</w:t>
      </w:r>
      <w:r w:rsidR="003F30B0">
        <w:t xml:space="preserve"> </w:t>
      </w:r>
      <w:r w:rsidRPr="0049515D">
        <w:t xml:space="preserve">More than 20 items of debris have been brought to </w:t>
      </w:r>
      <w:r w:rsidRPr="0049515D">
        <w:lastRenderedPageBreak/>
        <w:t>the attention of investigators, but only</w:t>
      </w:r>
      <w:hyperlink r:id="rId1852" w:history="1">
        <w:r w:rsidRPr="0049515D">
          <w:t xml:space="preserve"> three have been confirmed as from MH370</w:t>
        </w:r>
      </w:hyperlink>
      <w:r w:rsidRPr="0049515D">
        <w:t xml:space="preserve">, including the </w:t>
      </w:r>
      <w:r w:rsidRPr="003F30B0">
        <w:rPr>
          <w:b/>
        </w:rPr>
        <w:t>flaperon</w:t>
      </w:r>
      <w:r w:rsidRPr="0049515D">
        <w:t xml:space="preserve"> mentioned in the new report.</w:t>
      </w:r>
    </w:p>
    <w:p w:rsidR="003F30B0" w:rsidRPr="0049515D" w:rsidRDefault="003F30B0" w:rsidP="00EC2160">
      <w:pPr>
        <w:ind w:left="-1418"/>
      </w:pPr>
    </w:p>
    <w:p w:rsidR="0049515D" w:rsidRPr="0049515D" w:rsidRDefault="0049515D" w:rsidP="00EC2160">
      <w:pPr>
        <w:ind w:left="-1418"/>
      </w:pPr>
      <w:r w:rsidRPr="0049515D">
        <w:t>So far, 110,000 square kilometers (42,000 square miles) have been covered as part of the underwater search for MH370, with the hunt currently due to conclude at 120,000 square kilometers (46,000 square miles).</w:t>
      </w:r>
    </w:p>
    <w:p w:rsidR="0049515D" w:rsidRDefault="0049515D" w:rsidP="00EC2160">
      <w:pPr>
        <w:ind w:left="-1418"/>
      </w:pPr>
      <w:r w:rsidRPr="0049515D">
        <w:t>"Where they're looking is still the area where everyone agrees that's where the plane is," aviation expert Thomas said, adding there were slight disagreements in opinion.</w:t>
      </w:r>
      <w:r w:rsidR="00A82A2F">
        <w:t xml:space="preserve"> </w:t>
      </w:r>
      <w:r w:rsidRPr="0049515D">
        <w:t>"(But) we're only talking about small increments -- just variations</w:t>
      </w:r>
      <w:r w:rsidR="00A82A2F">
        <w:t>/changes</w:t>
      </w:r>
      <w:r w:rsidRPr="0049515D">
        <w:t xml:space="preserve"> as to exactly, precisely where it could be."</w:t>
      </w:r>
    </w:p>
    <w:p w:rsidR="00A82A2F" w:rsidRPr="0049515D" w:rsidRDefault="00A82A2F" w:rsidP="00EC2160">
      <w:pPr>
        <w:ind w:left="-1418"/>
      </w:pPr>
    </w:p>
    <w:p w:rsidR="0049515D" w:rsidRDefault="0049515D" w:rsidP="00EC2160">
      <w:pPr>
        <w:ind w:left="-1418"/>
      </w:pPr>
      <w:r w:rsidRPr="0049515D">
        <w:t xml:space="preserve">Australian Transport Minister said at </w:t>
      </w:r>
      <w:r w:rsidRPr="00A82A2F">
        <w:rPr>
          <w:b/>
        </w:rPr>
        <w:t>a press conference</w:t>
      </w:r>
      <w:r w:rsidRPr="0049515D">
        <w:t xml:space="preserve"> Wednesday the new report confirmed that search crews had been </w:t>
      </w:r>
      <w:r w:rsidRPr="00A82A2F">
        <w:rPr>
          <w:b/>
        </w:rPr>
        <w:t>combing</w:t>
      </w:r>
      <w:r w:rsidR="00A82A2F" w:rsidRPr="00A82A2F">
        <w:rPr>
          <w:b/>
        </w:rPr>
        <w:t xml:space="preserve"> through/scouring</w:t>
      </w:r>
      <w:r w:rsidRPr="0049515D">
        <w:t xml:space="preserve"> the right area.</w:t>
      </w:r>
      <w:r w:rsidR="00A82A2F">
        <w:t xml:space="preserve"> </w:t>
      </w:r>
      <w:r w:rsidRPr="0049515D">
        <w:t xml:space="preserve">"To have not found the aircraft at this stage is frustrating for everyone involved and particularly for the families of the passengers and crew," </w:t>
      </w:r>
      <w:r w:rsidR="00C46F5B">
        <w:t xml:space="preserve">. </w:t>
      </w:r>
      <w:r w:rsidRPr="0049515D">
        <w:t>The report came as officials from Malaysia, China and Australia and experts from the United States and United Kingdom met in Canberra, Australia, to discuss the ongoing search.</w:t>
      </w:r>
    </w:p>
    <w:p w:rsidR="00C46F5B" w:rsidRPr="0049515D" w:rsidRDefault="00C46F5B" w:rsidP="00EC2160">
      <w:pPr>
        <w:ind w:left="-1418"/>
      </w:pPr>
    </w:p>
    <w:p w:rsidR="0049515D" w:rsidRPr="0049515D" w:rsidRDefault="0049515D" w:rsidP="00EC2160">
      <w:pPr>
        <w:ind w:left="-1418"/>
      </w:pPr>
      <w:r w:rsidRPr="0049515D">
        <w:t xml:space="preserve">"They are reviewing all the available data and associated analysis, assumptions and modeling undertaken to inform the definition of the search area," Australian Transport Safety Bureau communication officer </w:t>
      </w:r>
      <w:r w:rsidR="00F25A40">
        <w:t>t</w:t>
      </w:r>
      <w:r w:rsidRPr="0049515D">
        <w:t>old CNN on Wednesday.</w:t>
      </w:r>
      <w:r w:rsidR="00F25A40">
        <w:t xml:space="preserve"> </w:t>
      </w:r>
      <w:r w:rsidRPr="0049515D">
        <w:t>Thomas said there had been suggestions the meeting may decide to extend the search for MH370 beyond the current search zone. "It's an opportunity to gather the experts from around the world to look at the available information, to exchange ideas," Chester said. "It's an opportunity for just a full assessment of how the underwater search is being carried out and a reassessment."</w:t>
      </w:r>
    </w:p>
    <w:p w:rsidR="00F25A40" w:rsidRDefault="00F25A40" w:rsidP="00EC2160">
      <w:pPr>
        <w:ind w:left="-1418"/>
      </w:pPr>
      <w:r>
        <w:br w:type="page"/>
      </w:r>
    </w:p>
    <w:p w:rsidR="0049515D" w:rsidRPr="0049515D" w:rsidRDefault="0049515D" w:rsidP="00EC2160">
      <w:pPr>
        <w:ind w:left="-1418"/>
      </w:pPr>
    </w:p>
    <w:p w:rsidR="00BD2CDC" w:rsidRDefault="00BD2CDC" w:rsidP="00EC2160">
      <w:pPr>
        <w:pStyle w:val="Heading3"/>
        <w:ind w:left="-1418"/>
      </w:pPr>
      <w:r>
        <w:t>U.S. economic growth in 2 years</w:t>
      </w:r>
    </w:p>
    <w:p w:rsidR="00F77AF4" w:rsidRPr="00F77AF4" w:rsidRDefault="00BD2CDC" w:rsidP="00EC2160">
      <w:pPr>
        <w:ind w:left="-1418"/>
        <w:rPr>
          <w:rFonts w:ascii="Tahoma" w:hAnsi="Tahoma" w:cs="Tahoma"/>
          <w:color w:val="434343"/>
          <w:sz w:val="18"/>
          <w:szCs w:val="18"/>
          <w:lang w:val="en-GB"/>
        </w:rPr>
      </w:pPr>
      <w:r w:rsidRPr="009A5550">
        <w:t xml:space="preserve">America </w:t>
      </w:r>
      <w:r w:rsidRPr="006952EA">
        <w:rPr>
          <w:b/>
        </w:rPr>
        <w:t>finally</w:t>
      </w:r>
      <w:r w:rsidRPr="009A5550">
        <w:t xml:space="preserve"> got some good economic growth.</w:t>
      </w:r>
      <w:r w:rsidR="00BC1B32">
        <w:t xml:space="preserve"> </w:t>
      </w:r>
      <w:r w:rsidRPr="009A5550">
        <w:t xml:space="preserve">The U.S. economy expanded at a 2.9% annual rate from July through September </w:t>
      </w:r>
      <w:r w:rsidRPr="000356A3">
        <w:rPr>
          <w:b/>
        </w:rPr>
        <w:t>compared with</w:t>
      </w:r>
      <w:r w:rsidRPr="009A5550">
        <w:t xml:space="preserve"> the same time a year ago -- the fastest economic growth in two years. It was the last reading on economic growth before the election, and it came as welcome news: Growth was </w:t>
      </w:r>
      <w:r w:rsidRPr="00F77AF4">
        <w:rPr>
          <w:b/>
          <w:highlight w:val="yellow"/>
        </w:rPr>
        <w:t>sluggish</w:t>
      </w:r>
      <w:r w:rsidRPr="009A5550">
        <w:t xml:space="preserve"> in the first half of the year, averaging just above 1%. "This shows that the U.S. </w:t>
      </w:r>
      <w:r w:rsidRPr="00F77AF4">
        <w:rPr>
          <w:highlight w:val="yellow"/>
          <w:u w:val="single"/>
        </w:rPr>
        <w:t xml:space="preserve">is </w:t>
      </w:r>
      <w:r w:rsidRPr="00F77AF4">
        <w:rPr>
          <w:b/>
          <w:highlight w:val="yellow"/>
          <w:u w:val="single"/>
        </w:rPr>
        <w:t>roughly</w:t>
      </w:r>
      <w:r w:rsidRPr="00F77AF4">
        <w:rPr>
          <w:highlight w:val="yellow"/>
          <w:u w:val="single"/>
        </w:rPr>
        <w:t xml:space="preserve"> on track</w:t>
      </w:r>
      <w:r w:rsidR="00F77AF4" w:rsidRPr="00F77AF4">
        <w:rPr>
          <w:rFonts w:hint="eastAsia"/>
          <w:highlight w:val="yellow"/>
        </w:rPr>
        <w:t>步入正</w:t>
      </w:r>
      <w:r w:rsidR="00F77AF4" w:rsidRPr="00F77AF4">
        <w:rPr>
          <w:highlight w:val="yellow"/>
        </w:rPr>
        <w:t>轨</w:t>
      </w:r>
      <w:r w:rsidRPr="009A5550">
        <w:t xml:space="preserve">. It's a natural bounce back following a pretty </w:t>
      </w:r>
      <w:r w:rsidRPr="00EE4FA9">
        <w:rPr>
          <w:b/>
        </w:rPr>
        <w:t>underwhelming</w:t>
      </w:r>
      <w:r w:rsidR="00EE4FA9">
        <w:t xml:space="preserve"> year so far," says Luke</w:t>
      </w:r>
      <w:r w:rsidRPr="009A5550">
        <w:t xml:space="preserve">, fixed income investment manager at Asset Management. While the economy gained </w:t>
      </w:r>
      <w:r w:rsidRPr="00EE4FA9">
        <w:rPr>
          <w:b/>
        </w:rPr>
        <w:t>momentum</w:t>
      </w:r>
      <w:r w:rsidRPr="009A5550">
        <w:t xml:space="preserve"> in the third quarter, growth this year comes in at 1.7% -- still slow compared with historical standards. </w:t>
      </w:r>
      <w:r w:rsidR="00EE4FA9">
        <w:t xml:space="preserve"> </w:t>
      </w:r>
      <w:r w:rsidR="00EE4FA9" w:rsidRPr="00EE4FA9">
        <w:rPr>
          <w:highlight w:val="yellow"/>
        </w:rPr>
        <w:t>//Overwhelm V.S underwhelm</w:t>
      </w:r>
      <w:r w:rsidR="00EE4FA9" w:rsidRPr="00EE4FA9">
        <w:rPr>
          <w:rFonts w:ascii="Tahoma" w:hAnsi="Tahoma" w:cs="Tahoma"/>
          <w:highlight w:val="yellow"/>
        </w:rPr>
        <w:t xml:space="preserve"> </w:t>
      </w:r>
      <w:r w:rsidR="00EE4FA9" w:rsidRPr="00EE4FA9">
        <w:rPr>
          <w:rFonts w:ascii="Tahoma" w:hAnsi="Tahoma" w:cs="Tahoma"/>
          <w:highlight w:val="yellow"/>
          <w:lang w:val="en-GB"/>
        </w:rPr>
        <w:t xml:space="preserve">adj. </w:t>
      </w:r>
      <w:r w:rsidR="00EE4FA9" w:rsidRPr="00EE4FA9">
        <w:rPr>
          <w:rFonts w:ascii="Microsoft YaHei UI" w:eastAsia="Microsoft YaHei UI" w:hAnsi="Microsoft YaHei UI" w:cs="Microsoft YaHei UI" w:hint="eastAsia"/>
          <w:highlight w:val="yellow"/>
          <w:lang w:val="en-GB"/>
        </w:rPr>
        <w:t>未给人留下深刻印象的；未激起人们热情</w:t>
      </w:r>
      <w:r w:rsidR="00EE4FA9" w:rsidRPr="00EE4FA9">
        <w:rPr>
          <w:rFonts w:ascii="Microsoft YaHei UI" w:eastAsia="Microsoft YaHei UI" w:hAnsi="Microsoft YaHei UI" w:cs="Microsoft YaHei UI"/>
          <w:highlight w:val="yellow"/>
          <w:lang w:val="en-GB"/>
        </w:rPr>
        <w:t>的</w:t>
      </w:r>
      <w:r w:rsidR="006952FB">
        <w:rPr>
          <w:rFonts w:ascii="Microsoft YaHei UI" w:eastAsia="Microsoft YaHei UI" w:hAnsi="Microsoft YaHei UI" w:cs="Microsoft YaHei UI" w:hint="eastAsia"/>
          <w:lang w:val="en-GB"/>
        </w:rPr>
        <w:t xml:space="preserve">; </w:t>
      </w:r>
    </w:p>
    <w:p w:rsidR="00F77AF4" w:rsidRPr="00F77AF4" w:rsidRDefault="00F77AF4" w:rsidP="00EC2160">
      <w:pPr>
        <w:ind w:left="-1418"/>
      </w:pPr>
      <w:r w:rsidRPr="00F77AF4">
        <w:rPr>
          <w:rFonts w:ascii="Tahoma" w:hAnsi="Tahoma" w:cs="Tahoma"/>
          <w:bdr w:val="none" w:sz="0" w:space="0" w:color="auto" w:frame="1"/>
          <w:lang w:val="en-GB"/>
        </w:rPr>
        <w:t> </w:t>
      </w:r>
    </w:p>
    <w:p w:rsidR="00BD2CDC" w:rsidRDefault="00BD2CDC" w:rsidP="00EC2160">
      <w:pPr>
        <w:ind w:left="-1418"/>
      </w:pPr>
      <w:r w:rsidRPr="009A5550">
        <w:t xml:space="preserve">Donald Trump, the Republican presidential </w:t>
      </w:r>
      <w:r w:rsidRPr="00E6445D">
        <w:rPr>
          <w:b/>
        </w:rPr>
        <w:t>nominee</w:t>
      </w:r>
      <w:r w:rsidRPr="009A5550">
        <w:t xml:space="preserve">, released a statement calling the quarterly growth "modest." Economists </w:t>
      </w:r>
      <w:r w:rsidRPr="00553426">
        <w:rPr>
          <w:b/>
          <w:u w:val="single"/>
        </w:rPr>
        <w:t>took a brighter view</w:t>
      </w:r>
      <w:r w:rsidRPr="009A5550">
        <w:t>: Barclays Economics called it solid. Trump also said that economic growth over the past year has been "</w:t>
      </w:r>
      <w:r w:rsidRPr="00FD3FCB">
        <w:rPr>
          <w:b/>
        </w:rPr>
        <w:t>dismal</w:t>
      </w:r>
      <w:r w:rsidRPr="009A5550">
        <w:t xml:space="preserve">." He has promised economic growth of 4% if he is elected president, but </w:t>
      </w:r>
      <w:hyperlink r:id="rId1853" w:history="1">
        <w:r w:rsidRPr="009A5550">
          <w:t>economists surveyed by CNNMoney</w:t>
        </w:r>
      </w:hyperlink>
      <w:r w:rsidRPr="009A5550">
        <w:t xml:space="preserve"> say that is </w:t>
      </w:r>
      <w:r w:rsidRPr="009A650A">
        <w:rPr>
          <w:b/>
        </w:rPr>
        <w:t>unrealistic</w:t>
      </w:r>
      <w:r w:rsidRPr="009A5550">
        <w:t xml:space="preserve">. For the third quarter, American shoppers continued to drive growth, while business spending was less of a drag. Another big </w:t>
      </w:r>
      <w:r w:rsidRPr="009A650A">
        <w:rPr>
          <w:b/>
          <w:u w:val="single"/>
        </w:rPr>
        <w:t>boost to growth</w:t>
      </w:r>
      <w:r w:rsidRPr="009A5550">
        <w:t xml:space="preserve"> in the quarter was trade, a central issue for Trump, who has threatened</w:t>
      </w:r>
      <w:hyperlink r:id="rId1854" w:tgtFrame="_blank" w:history="1">
        <w:r w:rsidRPr="002E04C1">
          <w:t xml:space="preserve"> to impose </w:t>
        </w:r>
        <w:r w:rsidR="009A650A" w:rsidRPr="002E04C1">
          <w:rPr>
            <w:b/>
          </w:rPr>
          <w:t>tariffs</w:t>
        </w:r>
        <w:r w:rsidR="009A650A" w:rsidRPr="002E04C1">
          <w:t>['tærɪf]</w:t>
        </w:r>
        <w:r w:rsidRPr="002E04C1">
          <w:t xml:space="preserve"> against Mexico</w:t>
        </w:r>
      </w:hyperlink>
      <w:r w:rsidRPr="009A5550">
        <w:t xml:space="preserve"> and China and </w:t>
      </w:r>
      <w:r w:rsidRPr="002E04C1">
        <w:rPr>
          <w:b/>
          <w:u w:val="single"/>
        </w:rPr>
        <w:t>tear up</w:t>
      </w:r>
      <w:r w:rsidRPr="009A5550">
        <w:t xml:space="preserve"> free trade deals like NAFTA. </w:t>
      </w:r>
    </w:p>
    <w:p w:rsidR="002E04C1" w:rsidRPr="00B74EB0" w:rsidRDefault="002E04C1" w:rsidP="00EC2160">
      <w:pPr>
        <w:ind w:left="-1418"/>
      </w:pPr>
      <w:r w:rsidRPr="00B74EB0">
        <w:t>//tariff, tariffs: A tariff is a tax that a government collects on goods coming into a country. (政府对进口货物征收的) 关</w:t>
      </w:r>
      <w:r w:rsidRPr="00B74EB0">
        <w:rPr>
          <w:rFonts w:hint="eastAsia"/>
        </w:rPr>
        <w:t>税</w:t>
      </w:r>
    </w:p>
    <w:p w:rsidR="002E04C1" w:rsidRPr="00B74EB0" w:rsidRDefault="002E04C1" w:rsidP="00EC2160">
      <w:pPr>
        <w:ind w:left="-1418"/>
      </w:pPr>
      <w:r w:rsidRPr="00B74EB0">
        <w:rPr>
          <w:rFonts w:hint="eastAsia"/>
        </w:rPr>
        <w:t>//</w:t>
      </w:r>
      <w:r w:rsidRPr="00B74EB0">
        <w:t xml:space="preserve">tear up sth: If something such as a road, railway, or area of land is torn up, it is </w:t>
      </w:r>
      <w:r w:rsidR="00E41155" w:rsidRPr="00B74EB0">
        <w:t>completely removed or destroyed, demolished</w:t>
      </w:r>
      <w:r w:rsidRPr="00B74EB0">
        <w:rPr>
          <w:rFonts w:hint="eastAsia"/>
        </w:rPr>
        <w:t>拆除</w:t>
      </w:r>
      <w:r w:rsidRPr="00B74EB0">
        <w:t xml:space="preserve">; </w:t>
      </w:r>
      <w:r w:rsidRPr="00B74EB0">
        <w:rPr>
          <w:rFonts w:hint="eastAsia"/>
        </w:rPr>
        <w:t>拆</w:t>
      </w:r>
      <w:r w:rsidRPr="00B74EB0">
        <w:t>毁</w:t>
      </w:r>
      <w:r w:rsidR="00E41155" w:rsidRPr="00B74EB0">
        <w:rPr>
          <w:rFonts w:hint="eastAsia"/>
        </w:rPr>
        <w:t xml:space="preserve">; </w:t>
      </w:r>
      <w:r w:rsidRPr="00B74EB0">
        <w:t>Dozens of miles of railway track have been torn up.</w:t>
      </w:r>
      <w:r w:rsidR="00E41155" w:rsidRPr="00B74EB0">
        <w:t xml:space="preserve"> </w:t>
      </w:r>
      <w:r w:rsidRPr="00B74EB0">
        <w:rPr>
          <w:rFonts w:hint="eastAsia"/>
        </w:rPr>
        <w:t>数十英里的铁轨已被拆</w:t>
      </w:r>
      <w:r w:rsidRPr="00B74EB0">
        <w:t>除</w:t>
      </w:r>
    </w:p>
    <w:p w:rsidR="00F651B4" w:rsidRPr="009A5550" w:rsidRDefault="00F651B4" w:rsidP="00EC2160">
      <w:pPr>
        <w:ind w:left="-1418"/>
      </w:pPr>
    </w:p>
    <w:p w:rsidR="00BD2CDC" w:rsidRPr="009A5550" w:rsidRDefault="00BD2CDC" w:rsidP="00EC2160">
      <w:pPr>
        <w:ind w:left="-1418"/>
      </w:pPr>
      <w:r w:rsidRPr="009A5550">
        <w:t>Exports grew by 10% in the quarter, the best pace in nearly three years. A huge jump</w:t>
      </w:r>
      <w:r w:rsidR="0025047A">
        <w:t>/plunge/plummet</w:t>
      </w:r>
      <w:r w:rsidRPr="009A5550">
        <w:t xml:space="preserve"> in shipments of soybeans explained much of the increase in exports, economists say. China has been one of the biggest buyers of U.S. soybeans. American agricultural exports to China have increased by 200% over the past </w:t>
      </w:r>
      <w:r w:rsidR="0025047A">
        <w:t>decade</w:t>
      </w:r>
      <w:r w:rsidR="00F651B4">
        <w:t xml:space="preserve">. </w:t>
      </w:r>
      <w:r w:rsidRPr="009A5550">
        <w:t xml:space="preserve">Again, </w:t>
      </w:r>
      <w:r w:rsidRPr="00855258">
        <w:rPr>
          <w:highlight w:val="yellow"/>
        </w:rPr>
        <w:t xml:space="preserve">the </w:t>
      </w:r>
      <w:r w:rsidR="00855258" w:rsidRPr="00855258">
        <w:rPr>
          <w:highlight w:val="yellow"/>
        </w:rPr>
        <w:t xml:space="preserve">(economic) </w:t>
      </w:r>
      <w:r w:rsidRPr="00855258">
        <w:rPr>
          <w:b/>
          <w:highlight w:val="yellow"/>
        </w:rPr>
        <w:t>pickup</w:t>
      </w:r>
      <w:r w:rsidR="00855258" w:rsidRPr="00855258">
        <w:rPr>
          <w:rFonts w:hint="eastAsia"/>
          <w:highlight w:val="yellow"/>
        </w:rPr>
        <w:t>经济回</w:t>
      </w:r>
      <w:r w:rsidR="00855258">
        <w:rPr>
          <w:rFonts w:hint="eastAsia"/>
        </w:rPr>
        <w:t>暖</w:t>
      </w:r>
      <w:r w:rsidRPr="009A5550">
        <w:t xml:space="preserve">in exports is good news, but it's not likely to last. </w:t>
      </w:r>
    </w:p>
    <w:p w:rsidR="00BD2CDC" w:rsidRPr="009A5550" w:rsidRDefault="00BD2CDC" w:rsidP="00EC2160">
      <w:pPr>
        <w:ind w:left="-1418"/>
      </w:pPr>
      <w:r w:rsidRPr="009A5550">
        <w:t>"It looks like a tempora</w:t>
      </w:r>
      <w:r w:rsidR="00DE573B">
        <w:t xml:space="preserve">ry boost," says </w:t>
      </w:r>
      <w:r w:rsidRPr="009A5550">
        <w:t>chi</w:t>
      </w:r>
      <w:r w:rsidR="00DE573B">
        <w:t>ef U.S. economist</w:t>
      </w:r>
      <w:r w:rsidRPr="009A5550">
        <w:t xml:space="preserve">. "You can't keep shipping whole </w:t>
      </w:r>
      <w:r w:rsidRPr="00DE573B">
        <w:rPr>
          <w:b/>
          <w:u w:val="single"/>
        </w:rPr>
        <w:t>heaps of</w:t>
      </w:r>
      <w:r w:rsidR="00DE573B">
        <w:rPr>
          <w:rFonts w:ascii="Microsoft YaHei UI" w:eastAsia="Microsoft YaHei UI" w:hAnsi="Microsoft YaHei UI" w:cs="Microsoft YaHei UI" w:hint="eastAsia"/>
          <w:color w:val="434343"/>
          <w:sz w:val="18"/>
          <w:szCs w:val="18"/>
          <w:shd w:val="clear" w:color="auto" w:fill="F2F2F2"/>
        </w:rPr>
        <w:t>堆</w:t>
      </w:r>
      <w:r w:rsidRPr="009A5550">
        <w:t xml:space="preserve"> soybeans, but it's certainly not bad news." </w:t>
      </w:r>
    </w:p>
    <w:p w:rsidR="004E270D" w:rsidRDefault="004E270D" w:rsidP="00EC2160">
      <w:pPr>
        <w:ind w:left="-1418"/>
      </w:pPr>
    </w:p>
    <w:p w:rsidR="00BD2CDC" w:rsidRPr="009A5550" w:rsidRDefault="00BD2CDC" w:rsidP="00EC2160">
      <w:pPr>
        <w:ind w:left="-1418"/>
      </w:pPr>
      <w:r w:rsidRPr="009A5550">
        <w:t xml:space="preserve">For much of the year, businesses had lots of unsold items sitting in the back room, which worked against growth. This factor, also known as </w:t>
      </w:r>
      <w:r w:rsidRPr="0014568D">
        <w:rPr>
          <w:b/>
        </w:rPr>
        <w:t>inventories</w:t>
      </w:r>
      <w:r w:rsidRPr="009A5550">
        <w:t xml:space="preserve">, didn't hold growth back in the third quarter. Businesses really cut back spending on new equipment, sales of which were down 2.7%. Although some experts debate whether the uncertainty of the election could be </w:t>
      </w:r>
      <w:r w:rsidRPr="003168AC">
        <w:rPr>
          <w:b/>
        </w:rPr>
        <w:t>weighing down</w:t>
      </w:r>
      <w:r w:rsidRPr="009A5550">
        <w:t xml:space="preserve"> business spending, it's declined for four straight quarters. Many economists believe other factors, like a strong dollar and</w:t>
      </w:r>
      <w:hyperlink r:id="rId1855" w:history="1">
        <w:r w:rsidRPr="009A5550">
          <w:t xml:space="preserve"> </w:t>
        </w:r>
        <w:r w:rsidRPr="00B062DA">
          <w:rPr>
            <w:b/>
          </w:rPr>
          <w:t>sluggish</w:t>
        </w:r>
        <w:r w:rsidRPr="009A5550">
          <w:t xml:space="preserve"> global economy,</w:t>
        </w:r>
      </w:hyperlink>
      <w:r w:rsidRPr="009A5550">
        <w:t xml:space="preserve"> play bigger roles in </w:t>
      </w:r>
      <w:r w:rsidR="00B062DA">
        <w:t>the equipment cutback</w:t>
      </w:r>
      <w:r w:rsidRPr="009A5550">
        <w:t xml:space="preserve">. </w:t>
      </w:r>
    </w:p>
    <w:p w:rsidR="00BD2CDC" w:rsidRPr="00BD2CDC" w:rsidRDefault="00BD2CDC" w:rsidP="00EC2160">
      <w:pPr>
        <w:ind w:left="-1418"/>
      </w:pPr>
    </w:p>
    <w:p w:rsidR="00905BD2" w:rsidRPr="009A5550" w:rsidRDefault="00905BD2" w:rsidP="00EC2160">
      <w:pPr>
        <w:pStyle w:val="Heading3"/>
        <w:ind w:left="-1418"/>
      </w:pPr>
      <w:r w:rsidRPr="009A5550">
        <w:lastRenderedPageBreak/>
        <w:t>Airplane catches fire, aborting takeoff</w:t>
      </w:r>
    </w:p>
    <w:p w:rsidR="00905BD2" w:rsidRPr="00D271D9" w:rsidRDefault="00905BD2" w:rsidP="00EC2160">
      <w:pPr>
        <w:ind w:left="-1418"/>
      </w:pPr>
      <w:r w:rsidRPr="00D271D9">
        <w:t>The right-side engine of an American Airlines Boeing 767 failed</w:t>
      </w:r>
      <w:r w:rsidR="00EE3B86" w:rsidRPr="00D271D9">
        <w:t>/</w:t>
      </w:r>
      <w:r w:rsidR="00EE3B86" w:rsidRPr="009A5550">
        <w:t>foiled</w:t>
      </w:r>
      <w:r w:rsidRPr="00D271D9">
        <w:t xml:space="preserve"> Friday during an attempted takeoff, sending debris as far as a half mile and passengers hurriedly </w:t>
      </w:r>
      <w:r w:rsidR="00EE3B86" w:rsidRPr="009A5550">
        <w:t>scrambling</w:t>
      </w:r>
      <w:r w:rsidR="00EE3B86" w:rsidRPr="00D271D9">
        <w:t xml:space="preserve"> </w:t>
      </w:r>
      <w:r w:rsidRPr="00D271D9">
        <w:t xml:space="preserve">down </w:t>
      </w:r>
      <w:r w:rsidR="00EE3B86" w:rsidRPr="009A5550">
        <w:t xml:space="preserve">the </w:t>
      </w:r>
      <w:r w:rsidRPr="009A5550">
        <w:t>emergency slides</w:t>
      </w:r>
      <w:r w:rsidRPr="00D271D9">
        <w:t xml:space="preserve"> onto a runway at Chicago's O'Hare International Airport.</w:t>
      </w:r>
      <w:r w:rsidR="00EE3B86" w:rsidRPr="00D271D9">
        <w:t xml:space="preserve"> </w:t>
      </w:r>
      <w:r w:rsidRPr="00D271D9">
        <w:t xml:space="preserve">The 161 </w:t>
      </w:r>
      <w:r w:rsidRPr="009A5550">
        <w:t>terrified</w:t>
      </w:r>
      <w:r w:rsidR="00673C09" w:rsidRPr="009A5550">
        <w:t>/petrified</w:t>
      </w:r>
      <w:r w:rsidRPr="00D271D9">
        <w:t xml:space="preserve"> passengers and nine crew members </w:t>
      </w:r>
      <w:r w:rsidRPr="009A5550">
        <w:t>scrambled to safety</w:t>
      </w:r>
      <w:r w:rsidRPr="00D271D9">
        <w:t xml:space="preserve"> after huge flames </w:t>
      </w:r>
      <w:r w:rsidRPr="009A5550">
        <w:t>erupted</w:t>
      </w:r>
      <w:r w:rsidR="00592BA1" w:rsidRPr="009A5550">
        <w:t>/spewed</w:t>
      </w:r>
      <w:r w:rsidRPr="00D271D9">
        <w:t xml:space="preserve"> on the right side of the plane.</w:t>
      </w:r>
    </w:p>
    <w:p w:rsidR="00637A72" w:rsidRPr="00D271D9" w:rsidRDefault="00637A72" w:rsidP="00EC2160">
      <w:pPr>
        <w:ind w:left="-1418"/>
      </w:pPr>
      <w:r w:rsidRPr="00D204DC">
        <w:rPr>
          <w:highlight w:val="yellow"/>
        </w:rPr>
        <w:t>//scramble to a different place, move there in a hurried and awkward way</w:t>
      </w:r>
    </w:p>
    <w:p w:rsidR="00A85B36" w:rsidRPr="00D271D9" w:rsidRDefault="00A85B36" w:rsidP="00EC2160">
      <w:pPr>
        <w:ind w:left="-1418"/>
      </w:pPr>
    </w:p>
    <w:p w:rsidR="00905BD2" w:rsidRPr="00D271D9" w:rsidRDefault="00DA4855" w:rsidP="00EC2160">
      <w:pPr>
        <w:ind w:left="-1418"/>
      </w:pPr>
      <w:r w:rsidRPr="00D271D9">
        <w:t xml:space="preserve">Airport fire Chief </w:t>
      </w:r>
      <w:r w:rsidR="00905BD2" w:rsidRPr="00D271D9">
        <w:t xml:space="preserve">said crews responded to a report of a No. 2 engine on fire. The plane, which had stopped well before </w:t>
      </w:r>
      <w:r w:rsidR="00571974" w:rsidRPr="00D271D9">
        <w:t xml:space="preserve">reaching </w:t>
      </w:r>
      <w:r w:rsidR="00905BD2" w:rsidRPr="00D271D9">
        <w:t>the end of the runway, had about 43,000 pounds of fuel.</w:t>
      </w:r>
      <w:r w:rsidR="000D0D94" w:rsidRPr="00D271D9">
        <w:t xml:space="preserve"> </w:t>
      </w:r>
      <w:r w:rsidR="00905BD2" w:rsidRPr="00D271D9">
        <w:t xml:space="preserve">"This </w:t>
      </w:r>
      <w:r w:rsidR="00905BD2" w:rsidRPr="009A5550">
        <w:t>could</w:t>
      </w:r>
      <w:r w:rsidR="00905BD2" w:rsidRPr="00D271D9">
        <w:t xml:space="preserve"> have been absolutely </w:t>
      </w:r>
      <w:r w:rsidR="00905BD2" w:rsidRPr="009A5550">
        <w:t>devastating</w:t>
      </w:r>
      <w:r w:rsidR="00905BD2" w:rsidRPr="00D271D9">
        <w:t xml:space="preserve"> if it happened later," he said.</w:t>
      </w:r>
    </w:p>
    <w:p w:rsidR="00905BD2" w:rsidRPr="00D271D9" w:rsidRDefault="00905BD2" w:rsidP="00EC2160">
      <w:pPr>
        <w:ind w:left="-1418"/>
      </w:pPr>
      <w:r w:rsidRPr="00D271D9">
        <w:t xml:space="preserve">About 20 people </w:t>
      </w:r>
      <w:r w:rsidR="00D65E2B" w:rsidRPr="00D271D9">
        <w:t xml:space="preserve">were taken to the hospital, without life-threatening situation, but with </w:t>
      </w:r>
      <w:r w:rsidRPr="00D271D9">
        <w:t xml:space="preserve">minor injuries that occurred during the evacuation down </w:t>
      </w:r>
      <w:r w:rsidR="000D0D94" w:rsidRPr="009A5550">
        <w:t>the emergency slides</w:t>
      </w:r>
      <w:r w:rsidRPr="00D271D9">
        <w:t xml:space="preserve">. There were people with minor </w:t>
      </w:r>
      <w:r w:rsidRPr="009A5550">
        <w:t>bruising</w:t>
      </w:r>
      <w:r w:rsidRPr="00D271D9">
        <w:t xml:space="preserve"> or injured ankles, he said. None of the injuries were caused by the fire. </w:t>
      </w:r>
    </w:p>
    <w:p w:rsidR="00A85B36" w:rsidRPr="00D271D9" w:rsidRDefault="00A85B36" w:rsidP="00EC2160">
      <w:pPr>
        <w:ind w:left="-1418"/>
      </w:pPr>
    </w:p>
    <w:p w:rsidR="00905BD2" w:rsidRPr="00D271D9" w:rsidRDefault="00905BD2" w:rsidP="00EC2160">
      <w:pPr>
        <w:ind w:left="-1418"/>
      </w:pPr>
      <w:r w:rsidRPr="00D271D9">
        <w:t>American Ai</w:t>
      </w:r>
      <w:r w:rsidR="00C92E09" w:rsidRPr="00D271D9">
        <w:t xml:space="preserve">rlines </w:t>
      </w:r>
      <w:r w:rsidR="00C92E09" w:rsidRPr="009A5550">
        <w:t>spokeswoman</w:t>
      </w:r>
      <w:r w:rsidR="00C92E09" w:rsidRPr="00D271D9">
        <w:t>/</w:t>
      </w:r>
      <w:r w:rsidR="00C92E09" w:rsidRPr="009A5550">
        <w:t>mouthpiece</w:t>
      </w:r>
      <w:r w:rsidR="00C92E09" w:rsidRPr="00D271D9">
        <w:t xml:space="preserve"> </w:t>
      </w:r>
      <w:r w:rsidRPr="00D271D9">
        <w:t xml:space="preserve">said Flight 383 </w:t>
      </w:r>
      <w:r w:rsidRPr="009A5550">
        <w:t>was bound</w:t>
      </w:r>
      <w:r w:rsidR="00C51911" w:rsidRPr="009A5550">
        <w:t>/heading</w:t>
      </w:r>
      <w:r w:rsidRPr="009A5550">
        <w:t xml:space="preserve"> for</w:t>
      </w:r>
      <w:r w:rsidRPr="00D271D9">
        <w:t xml:space="preserve"> Miami when it </w:t>
      </w:r>
      <w:r w:rsidRPr="009A5550">
        <w:t>aborted takeoff</w:t>
      </w:r>
      <w:r w:rsidRPr="00D271D9">
        <w:t xml:space="preserve"> due to an engine-related issue.</w:t>
      </w:r>
      <w:r w:rsidR="00D6560B" w:rsidRPr="00D271D9">
        <w:t xml:space="preserve"> </w:t>
      </w:r>
      <w:r w:rsidRPr="00D271D9">
        <w:t xml:space="preserve">The rare, but extremely serious, engine failure sent debris from the engine </w:t>
      </w:r>
      <w:r w:rsidRPr="009A5550">
        <w:t>spewing</w:t>
      </w:r>
      <w:r w:rsidR="00D6560B" w:rsidRPr="009A5550">
        <w:t>/erupting</w:t>
      </w:r>
      <w:r w:rsidRPr="00D271D9">
        <w:t xml:space="preserve"> across the south side of the </w:t>
      </w:r>
      <w:r w:rsidRPr="00902B00">
        <w:rPr>
          <w:b/>
        </w:rPr>
        <w:t>expansive</w:t>
      </w:r>
      <w:r w:rsidR="005D1CE5" w:rsidRPr="009A5550">
        <w:t>广阔</w:t>
      </w:r>
      <w:r w:rsidR="005D1CE5" w:rsidRPr="009A5550">
        <w:rPr>
          <w:rFonts w:hint="eastAsia"/>
        </w:rPr>
        <w:t>的</w:t>
      </w:r>
      <w:r w:rsidR="00D6560B" w:rsidRPr="00D271D9">
        <w:t xml:space="preserve"> airfield</w:t>
      </w:r>
      <w:r w:rsidRPr="00D271D9">
        <w:t>.</w:t>
      </w:r>
      <w:r w:rsidR="00954CB5" w:rsidRPr="00D271D9">
        <w:t xml:space="preserve"> </w:t>
      </w:r>
      <w:r w:rsidRPr="00D271D9">
        <w:t>A passenger who was sitting in the middle of r</w:t>
      </w:r>
      <w:r w:rsidR="00647993" w:rsidRPr="00D271D9">
        <w:t xml:space="preserve">ow 31 said he heard a loud </w:t>
      </w:r>
      <w:r w:rsidR="00647993" w:rsidRPr="00902B00">
        <w:rPr>
          <w:b/>
        </w:rPr>
        <w:t>boom</w:t>
      </w:r>
      <w:r w:rsidR="00582D91" w:rsidRPr="00902B00">
        <w:rPr>
          <w:b/>
        </w:rPr>
        <w:t xml:space="preserve"> </w:t>
      </w:r>
      <w:r w:rsidR="00647993" w:rsidRPr="00902B00">
        <w:rPr>
          <w:b/>
        </w:rPr>
        <w:t>(</w:t>
      </w:r>
      <w:r w:rsidR="00582D91" w:rsidRPr="00902B00">
        <w:rPr>
          <w:rFonts w:hint="eastAsia"/>
          <w:b/>
        </w:rPr>
        <w:t>轰鸣</w:t>
      </w:r>
      <w:r w:rsidR="00582D91" w:rsidRPr="00D271D9">
        <w:rPr>
          <w:rFonts w:hint="eastAsia"/>
        </w:rPr>
        <w:t>声</w:t>
      </w:r>
      <w:r w:rsidR="00647993" w:rsidRPr="00D271D9">
        <w:t>loud and deep sound)</w:t>
      </w:r>
      <w:r w:rsidRPr="00D271D9">
        <w:t xml:space="preserve">, then saw a large </w:t>
      </w:r>
      <w:r w:rsidRPr="009A5550">
        <w:t>ball of flame</w:t>
      </w:r>
      <w:r w:rsidRPr="00D271D9">
        <w:t xml:space="preserve"> that he assumed came from the engine area</w:t>
      </w:r>
      <w:r w:rsidR="00647993" w:rsidRPr="00D271D9">
        <w:t xml:space="preserve">. </w:t>
      </w:r>
      <w:r w:rsidRPr="00D271D9">
        <w:t>There wasn't much yelling or screaming, except passengers who shouted at others who were trying to grab t</w:t>
      </w:r>
      <w:r w:rsidR="00647993" w:rsidRPr="00D271D9">
        <w:t xml:space="preserve">heir bags from </w:t>
      </w:r>
      <w:r w:rsidR="00647993" w:rsidRPr="009A5550">
        <w:t>the overhead compartment</w:t>
      </w:r>
      <w:r w:rsidR="000276E0" w:rsidRPr="00D271D9">
        <w:t xml:space="preserve">, Joy </w:t>
      </w:r>
      <w:r w:rsidRPr="00D271D9">
        <w:t xml:space="preserve">said about 30 seconds into the evacuation, smoke started to pour into the cabin. The difficulty in breathing was the </w:t>
      </w:r>
      <w:r w:rsidRPr="00D271D9">
        <w:rPr>
          <w:b/>
        </w:rPr>
        <w:t>scariest</w:t>
      </w:r>
      <w:r w:rsidRPr="00D271D9">
        <w:t xml:space="preserve"> part, he said.</w:t>
      </w:r>
    </w:p>
    <w:p w:rsidR="005E051E" w:rsidRPr="00D271D9" w:rsidRDefault="005E051E" w:rsidP="00EC2160">
      <w:pPr>
        <w:ind w:left="-1418"/>
      </w:pPr>
    </w:p>
    <w:p w:rsidR="00905BD2" w:rsidRPr="00D271D9" w:rsidRDefault="00905BD2" w:rsidP="00EC2160">
      <w:pPr>
        <w:ind w:left="-1418"/>
      </w:pPr>
      <w:r w:rsidRPr="00D271D9">
        <w:t>Asked whether he</w:t>
      </w:r>
      <w:r w:rsidR="00D271D9" w:rsidRPr="00D271D9">
        <w:softHyphen/>
      </w:r>
      <w:r w:rsidRPr="00D271D9">
        <w:t xml:space="preserve"> </w:t>
      </w:r>
      <w:r w:rsidRPr="00D271D9">
        <w:rPr>
          <w:b/>
          <w:u w:val="single"/>
        </w:rPr>
        <w:t>was afraid</w:t>
      </w:r>
      <w:r w:rsidR="00055930" w:rsidRPr="00D271D9">
        <w:rPr>
          <w:b/>
          <w:u w:val="single"/>
        </w:rPr>
        <w:t>/scared/terrified/petrified</w:t>
      </w:r>
      <w:r w:rsidRPr="00D271D9">
        <w:rPr>
          <w:b/>
          <w:u w:val="single"/>
        </w:rPr>
        <w:t xml:space="preserve"> </w:t>
      </w:r>
      <w:r w:rsidR="00055930" w:rsidRPr="00D271D9">
        <w:rPr>
          <w:b/>
          <w:u w:val="single"/>
        </w:rPr>
        <w:t>that</w:t>
      </w:r>
      <w:r w:rsidR="00055930" w:rsidRPr="00D271D9">
        <w:t xml:space="preserve"> </w:t>
      </w:r>
      <w:r w:rsidRPr="00D271D9">
        <w:t xml:space="preserve">he was going to die, </w:t>
      </w:r>
      <w:r w:rsidR="00C05FF7" w:rsidRPr="00D271D9">
        <w:t>Joy</w:t>
      </w:r>
      <w:r w:rsidRPr="00D271D9">
        <w:t xml:space="preserve"> said, "Of course. I'm thinking the plane is going to </w:t>
      </w:r>
      <w:r w:rsidRPr="00D271D9">
        <w:rPr>
          <w:b/>
          <w:u w:val="single"/>
        </w:rPr>
        <w:t>blow up</w:t>
      </w:r>
      <w:r w:rsidR="00493047" w:rsidRPr="00D271D9">
        <w:t>/explode</w:t>
      </w:r>
      <w:r w:rsidRPr="00D271D9">
        <w:t>."</w:t>
      </w:r>
      <w:r w:rsidR="00493047" w:rsidRPr="00D271D9">
        <w:t xml:space="preserve"> </w:t>
      </w:r>
      <w:r w:rsidR="00C05FF7" w:rsidRPr="00D271D9">
        <w:t>He</w:t>
      </w:r>
      <w:r w:rsidRPr="00D271D9">
        <w:t xml:space="preserve"> </w:t>
      </w:r>
      <w:r w:rsidRPr="00D271D9">
        <w:rPr>
          <w:b/>
        </w:rPr>
        <w:t>complimented</w:t>
      </w:r>
      <w:r w:rsidR="00493047" w:rsidRPr="00D271D9">
        <w:rPr>
          <w:b/>
        </w:rPr>
        <w:t>/praised</w:t>
      </w:r>
      <w:r w:rsidR="00236F7B">
        <w:rPr>
          <w:b/>
        </w:rPr>
        <w:t>/commend</w:t>
      </w:r>
      <w:r w:rsidRPr="00D271D9">
        <w:t xml:space="preserve"> the crew for getting everyone out </w:t>
      </w:r>
      <w:r w:rsidR="00493047" w:rsidRPr="00D271D9">
        <w:t xml:space="preserve">of </w:t>
      </w:r>
      <w:r w:rsidR="00493047" w:rsidRPr="00D271D9">
        <w:rPr>
          <w:b/>
          <w:u w:val="single"/>
        </w:rPr>
        <w:t>the desperate situation</w:t>
      </w:r>
      <w:r w:rsidR="00493047" w:rsidRPr="00D271D9">
        <w:t xml:space="preserve"> </w:t>
      </w:r>
      <w:r w:rsidRPr="00D271D9">
        <w:t xml:space="preserve">in what he estimated was about a minute. </w:t>
      </w:r>
      <w:r w:rsidRPr="00540F49">
        <w:rPr>
          <w:highlight w:val="yellow"/>
        </w:rPr>
        <w:t xml:space="preserve">Video tweeted by a witness on the ground showed an airliner with a </w:t>
      </w:r>
      <w:r w:rsidRPr="00540F49">
        <w:rPr>
          <w:highlight w:val="yellow"/>
          <w:u w:val="single"/>
        </w:rPr>
        <w:t xml:space="preserve">large </w:t>
      </w:r>
      <w:r w:rsidR="00493047" w:rsidRPr="00540F49">
        <w:rPr>
          <w:b/>
          <w:highlight w:val="yellow"/>
          <w:u w:val="single"/>
        </w:rPr>
        <w:t>plume</w:t>
      </w:r>
      <w:r w:rsidR="008C060C" w:rsidRPr="00540F49">
        <w:rPr>
          <w:rFonts w:ascii="Lucida Sans Unicode" w:hAnsi="Lucida Sans Unicode" w:cs="Lucida Sans Unicode"/>
          <w:color w:val="666666"/>
          <w:sz w:val="17"/>
          <w:szCs w:val="17"/>
          <w:highlight w:val="yellow"/>
          <w:shd w:val="clear" w:color="auto" w:fill="F2F2F2"/>
        </w:rPr>
        <w:t xml:space="preserve"> [pluːm]</w:t>
      </w:r>
      <w:r w:rsidRPr="00540F49">
        <w:rPr>
          <w:highlight w:val="yellow"/>
          <w:u w:val="single"/>
        </w:rPr>
        <w:t xml:space="preserve"> of smoke</w:t>
      </w:r>
      <w:r w:rsidRPr="00540F49">
        <w:rPr>
          <w:highlight w:val="yellow"/>
        </w:rPr>
        <w:t xml:space="preserve"> rising from the right side and flames </w:t>
      </w:r>
      <w:r w:rsidRPr="00540F49">
        <w:rPr>
          <w:b/>
          <w:highlight w:val="yellow"/>
        </w:rPr>
        <w:t>billowing</w:t>
      </w:r>
      <w:r w:rsidR="00540F49" w:rsidRPr="00540F49">
        <w:rPr>
          <w:b/>
          <w:highlight w:val="yellow"/>
        </w:rPr>
        <w:t>(</w:t>
      </w:r>
      <w:r w:rsidR="00540F49" w:rsidRPr="00540F49">
        <w:rPr>
          <w:rFonts w:hint="eastAsia"/>
          <w:b/>
          <w:highlight w:val="yellow"/>
        </w:rPr>
        <w:t>火/烟滚滚)</w:t>
      </w:r>
      <w:r w:rsidRPr="00540F49">
        <w:rPr>
          <w:highlight w:val="yellow"/>
        </w:rPr>
        <w:t xml:space="preserve"> beneath the </w:t>
      </w:r>
      <w:r w:rsidRPr="00540F49">
        <w:rPr>
          <w:b/>
          <w:highlight w:val="yellow"/>
        </w:rPr>
        <w:t>fuselage</w:t>
      </w:r>
      <w:r w:rsidRPr="00540F49">
        <w:rPr>
          <w:highlight w:val="yellow"/>
        </w:rPr>
        <w:t>.</w:t>
      </w:r>
      <w:r w:rsidRPr="00D271D9">
        <w:t xml:space="preserve"> The video showed passengers coming down two of </w:t>
      </w:r>
      <w:r w:rsidRPr="00D271D9">
        <w:rPr>
          <w:b/>
        </w:rPr>
        <w:t>the emergency slides</w:t>
      </w:r>
      <w:r w:rsidRPr="00D271D9">
        <w:t xml:space="preserve"> on the 767's left side. A dog also evacuated, officials said.</w:t>
      </w:r>
    </w:p>
    <w:p w:rsidR="00CB61F5" w:rsidRPr="00D271D9" w:rsidRDefault="00CB61F5" w:rsidP="00EC2160">
      <w:pPr>
        <w:ind w:left="-1418"/>
      </w:pPr>
    </w:p>
    <w:p w:rsidR="005D3515" w:rsidRDefault="00CB61F5" w:rsidP="00EC2160">
      <w:pPr>
        <w:ind w:left="-1418"/>
      </w:pPr>
      <w:r w:rsidRPr="00D271D9">
        <w:t>A s</w:t>
      </w:r>
      <w:r w:rsidR="00905BD2" w:rsidRPr="00D271D9">
        <w:t>enior prod</w:t>
      </w:r>
      <w:r w:rsidR="00EF3C78" w:rsidRPr="00D271D9">
        <w:t xml:space="preserve">ucer </w:t>
      </w:r>
      <w:r w:rsidR="00905BD2" w:rsidRPr="00D271D9">
        <w:t xml:space="preserve">at CNN, was aboard a flight landing at O'Hare. </w:t>
      </w:r>
      <w:r w:rsidR="00905BD2" w:rsidRPr="00D271D9">
        <w:rPr>
          <w:b/>
        </w:rPr>
        <w:t>Shortly</w:t>
      </w:r>
      <w:r w:rsidR="00905BD2" w:rsidRPr="00D271D9">
        <w:t xml:space="preserve"> after their American Airlines flight landed, their captain told passengers over the loudspeaker, "We're near our gate, but there has been an accident on one of the runways." Ryan said he saw emerge</w:t>
      </w:r>
      <w:r w:rsidRPr="00D271D9">
        <w:t xml:space="preserve">ncy vehicles rush to the runways. </w:t>
      </w:r>
      <w:r w:rsidR="00905BD2" w:rsidRPr="00D271D9">
        <w:t>Four of the airport's runways were closed still late afternoon Friday, but that was not affecting airport</w:t>
      </w:r>
      <w:r w:rsidR="00C82B06">
        <w:t xml:space="preserve"> operations, said </w:t>
      </w:r>
      <w:r w:rsidR="00905BD2" w:rsidRPr="00D271D9">
        <w:t xml:space="preserve">the commissioner of the Chicago Department of </w:t>
      </w:r>
      <w:r w:rsidR="00905BD2" w:rsidRPr="00D271D9">
        <w:rPr>
          <w:b/>
        </w:rPr>
        <w:t>Aviation</w:t>
      </w:r>
      <w:r w:rsidR="00905BD2" w:rsidRPr="00D271D9">
        <w:t>.</w:t>
      </w:r>
      <w:r w:rsidR="00C82B06">
        <w:t xml:space="preserve"> </w:t>
      </w:r>
      <w:r w:rsidR="00905BD2" w:rsidRPr="00D271D9">
        <w:t xml:space="preserve">A helicopter for CNN </w:t>
      </w:r>
      <w:r w:rsidR="00905BD2" w:rsidRPr="00D271D9">
        <w:rPr>
          <w:b/>
        </w:rPr>
        <w:t>affiliate</w:t>
      </w:r>
      <w:r w:rsidR="00905BD2" w:rsidRPr="00D271D9">
        <w:t xml:space="preserve"> shot video of the plane sitting in the middle of a runway with a </w:t>
      </w:r>
      <w:r w:rsidR="00905BD2" w:rsidRPr="00D271D9">
        <w:rPr>
          <w:b/>
        </w:rPr>
        <w:t>darkened</w:t>
      </w:r>
      <w:r w:rsidR="00905BD2" w:rsidRPr="00D271D9">
        <w:t xml:space="preserve"> right wing. More than a dozen e</w:t>
      </w:r>
      <w:r w:rsidR="00867FF9" w:rsidRPr="00D271D9">
        <w:softHyphen/>
      </w:r>
      <w:r w:rsidR="00867FF9" w:rsidRPr="00D271D9">
        <w:softHyphen/>
      </w:r>
      <w:r w:rsidR="00905BD2" w:rsidRPr="00D271D9">
        <w:t>mergency vehicles surrounded the jet for hours.</w:t>
      </w:r>
      <w:r w:rsidRPr="00D271D9">
        <w:t xml:space="preserve"> </w:t>
      </w:r>
      <w:r w:rsidR="00905BD2" w:rsidRPr="00D271D9">
        <w:t xml:space="preserve">The National Transportation Safety Board will investigate. </w:t>
      </w:r>
      <w:r w:rsidR="005D3515">
        <w:br w:type="page"/>
      </w:r>
    </w:p>
    <w:p w:rsidR="00905BD2" w:rsidRPr="00D271D9" w:rsidRDefault="00905BD2" w:rsidP="00EC2160">
      <w:pPr>
        <w:ind w:left="-1418"/>
      </w:pPr>
    </w:p>
    <w:p w:rsidR="00797FAC" w:rsidRPr="00D271D9" w:rsidRDefault="00797FAC" w:rsidP="00EC2160">
      <w:pPr>
        <w:pStyle w:val="Heading3"/>
        <w:ind w:left="-1418"/>
      </w:pPr>
      <w:r w:rsidRPr="00D271D9">
        <w:t>Casino stock plummets/plunges/slumps骤降 14% after China detains 18 staffers</w:t>
      </w:r>
    </w:p>
    <w:p w:rsidR="0096515E" w:rsidRPr="00D271D9" w:rsidRDefault="0096515E" w:rsidP="00EC2160">
      <w:pPr>
        <w:ind w:left="-1418"/>
      </w:pPr>
    </w:p>
    <w:p w:rsidR="00797FAC" w:rsidRPr="00D271D9" w:rsidRDefault="00797FAC" w:rsidP="00EC2160">
      <w:pPr>
        <w:ind w:left="-1418"/>
      </w:pPr>
    </w:p>
    <w:p w:rsidR="00915258" w:rsidRPr="00D271D9" w:rsidRDefault="00915258" w:rsidP="00EC2160">
      <w:pPr>
        <w:ind w:left="-1418"/>
      </w:pPr>
      <w:r w:rsidRPr="00D271D9">
        <w:t>One of Australia's top casino operators is in trouble in China -- and its stock is getting hammered.</w:t>
      </w:r>
      <w:r w:rsidR="00FA67A0" w:rsidRPr="00D271D9">
        <w:t xml:space="preserve"> </w:t>
      </w:r>
      <w:r w:rsidRPr="00D271D9">
        <w:t xml:space="preserve">Shares in Crown Resorts plunged nearly 14% in Sydney on Monday after the company said Chinese authorities have detained 18 of its employees, including a senior executive who works with high-rolling gamblers. </w:t>
      </w:r>
    </w:p>
    <w:p w:rsidR="00FA67A0" w:rsidRPr="00D271D9" w:rsidRDefault="00FA67A0" w:rsidP="00EC2160">
      <w:pPr>
        <w:ind w:left="-1418"/>
      </w:pPr>
    </w:p>
    <w:p w:rsidR="00915258" w:rsidRPr="00D271D9" w:rsidRDefault="00915258" w:rsidP="00EC2160">
      <w:pPr>
        <w:ind w:left="-1418"/>
      </w:pPr>
      <w:r w:rsidRPr="00D271D9">
        <w:t xml:space="preserve">Crown said it was urgently trying to make contact with the employees. The company added that it doesn't have details on why its staff were held. China's Foreign Ministry said some Australian citizens had been detained on suspicion of "gambling crimes." The case is still being investigated, it said without giving further details. </w:t>
      </w:r>
    </w:p>
    <w:p w:rsidR="00FA67A0" w:rsidRPr="00D271D9" w:rsidRDefault="00FA67A0" w:rsidP="00EC2160">
      <w:pPr>
        <w:ind w:left="-1418"/>
      </w:pPr>
    </w:p>
    <w:p w:rsidR="00915258" w:rsidRPr="00D271D9" w:rsidRDefault="00915258" w:rsidP="00EC2160">
      <w:pPr>
        <w:ind w:left="-1418"/>
      </w:pPr>
      <w:r w:rsidRPr="00D271D9">
        <w:t xml:space="preserve">Chinese President Xi Jinping has led a sweeping anti-corruption campaign whose targets have included gambling, which is seen as a way for corrupt officials to launder money. </w:t>
      </w:r>
    </w:p>
    <w:p w:rsidR="00915258" w:rsidRPr="00D271D9" w:rsidRDefault="00915258" w:rsidP="00EC2160">
      <w:pPr>
        <w:ind w:left="-1418"/>
      </w:pPr>
      <w:r w:rsidRPr="00D271D9">
        <w:t xml:space="preserve">Beijing has already </w:t>
      </w:r>
      <w:hyperlink r:id="rId1856" w:history="1">
        <w:r w:rsidRPr="00D271D9">
          <w:t>clamped down heavily on VIP gamblers in Macau</w:t>
        </w:r>
      </w:hyperlink>
      <w:r w:rsidRPr="00D271D9">
        <w:t xml:space="preserve">, the only place in China where casinos are legal. </w:t>
      </w:r>
    </w:p>
    <w:p w:rsidR="00915258" w:rsidRPr="00D271D9" w:rsidRDefault="00915258" w:rsidP="00EC2160">
      <w:pPr>
        <w:ind w:left="-1418"/>
      </w:pPr>
      <w:r w:rsidRPr="00D271D9">
        <w:t xml:space="preserve">Now, it's targeting casinos in foreign countries that try to entice Chinese citizens to gamble overseas. Crown says that more than a third of the revenue at its Australian resorts in the most recent financial year came from international customers, mostly from mainland China. </w:t>
      </w:r>
    </w:p>
    <w:p w:rsidR="00915258" w:rsidRPr="00D271D9" w:rsidRDefault="00915258" w:rsidP="00EC2160">
      <w:pPr>
        <w:ind w:left="-1418"/>
      </w:pPr>
      <w:r w:rsidRPr="00D271D9">
        <w:t xml:space="preserve">"Crown Resorts' sustained focus on growing visitor numbers from China has paid off with our resorts in Melbourne and Perth now among the most visited tourist destinations in their respective states," the company said in its latest annual report. </w:t>
      </w:r>
    </w:p>
    <w:p w:rsidR="00FA67A0" w:rsidRPr="00D271D9" w:rsidRDefault="00FA67A0" w:rsidP="00EC2160">
      <w:pPr>
        <w:ind w:left="-1418"/>
      </w:pPr>
    </w:p>
    <w:p w:rsidR="00915258" w:rsidRPr="00D271D9" w:rsidRDefault="00915258" w:rsidP="00EC2160">
      <w:pPr>
        <w:ind w:left="-1418"/>
      </w:pPr>
      <w:r w:rsidRPr="00D271D9">
        <w:t xml:space="preserve">News of the detentions sent a chill through other casino operators in the region. In Hong Kong trading, Sands China fell 3% and Wynn Macau dropped 2.9%. Crown said it believes one of the detained employees in China is Jason O'Connor, the executive vice president of its VIP International unit. </w:t>
      </w:r>
    </w:p>
    <w:p w:rsidR="00FA67A0" w:rsidRPr="00D271D9" w:rsidRDefault="00FA67A0" w:rsidP="00EC2160">
      <w:pPr>
        <w:ind w:left="-1418"/>
      </w:pPr>
    </w:p>
    <w:p w:rsidR="00915258" w:rsidRPr="00D271D9" w:rsidRDefault="00915258" w:rsidP="00EC2160">
      <w:pPr>
        <w:ind w:left="-1418"/>
      </w:pPr>
      <w:r w:rsidRPr="00D271D9">
        <w:t xml:space="preserve">The Australian government confirmed Monday that three of its citizens had been detained in Shanghai. They are among a number of Crown employees held across China since the end of last week. "Consular officials in Shanghai are making arrangements to visit the Australians to offer appropriate assistance," Australian Foreign Minister Julie Bishop said in a statement. </w:t>
      </w:r>
    </w:p>
    <w:p w:rsidR="006E0434" w:rsidRPr="00D271D9" w:rsidRDefault="006E0434" w:rsidP="00EC2160">
      <w:pPr>
        <w:ind w:left="-1418"/>
      </w:pPr>
    </w:p>
    <w:p w:rsidR="00D652FE" w:rsidRPr="00D271D9" w:rsidRDefault="00D652FE" w:rsidP="00EC2160">
      <w:pPr>
        <w:pStyle w:val="Heading3"/>
        <w:ind w:left="-1418"/>
        <w:rPr>
          <w:sz w:val="24"/>
          <w:szCs w:val="24"/>
          <w:u w:val="single"/>
        </w:rPr>
      </w:pPr>
      <w:r w:rsidRPr="00D271D9">
        <w:rPr>
          <w:sz w:val="24"/>
          <w:szCs w:val="24"/>
          <w:u w:val="single"/>
        </w:rPr>
        <w:t>Blanket ban for Samsung Note 7</w:t>
      </w:r>
    </w:p>
    <w:p w:rsidR="00D652FE" w:rsidRPr="00D271D9" w:rsidRDefault="00D652FE" w:rsidP="00EC2160">
      <w:pPr>
        <w:ind w:left="-1418"/>
      </w:pPr>
      <w:r w:rsidRPr="00D271D9">
        <w:t xml:space="preserve">It's time to leave your Samsung Galaxy Note 7 at home. Or better yet, just get rid of it. </w:t>
      </w:r>
    </w:p>
    <w:p w:rsidR="00D652FE" w:rsidRPr="00D271D9" w:rsidRDefault="00D652FE" w:rsidP="00EC2160">
      <w:pPr>
        <w:ind w:left="-1418"/>
      </w:pPr>
      <w:r w:rsidRPr="00D271D9">
        <w:t xml:space="preserve">The Note 7 is becoming increasingly unwelcome on planes worldwide. At least eight international airlines are prohibiting Note 7 owners from bringing the smartphone on their flights. That means travelers also cannot carry the device in checked bags or carry-on luggage. </w:t>
      </w:r>
    </w:p>
    <w:p w:rsidR="00D652FE" w:rsidRPr="00D271D9" w:rsidRDefault="00D652FE" w:rsidP="00EC2160">
      <w:pPr>
        <w:ind w:left="-1418"/>
      </w:pPr>
      <w:r w:rsidRPr="00D271D9">
        <w:lastRenderedPageBreak/>
        <w:t xml:space="preserve">AirAsia, Singapore Airlines, Qantas, Emirates, Virgin Atlantic, Malaysia Airlines, All Nippon Airways and Air New Zealand have all announced bans on the phone. </w:t>
      </w:r>
    </w:p>
    <w:p w:rsidR="00D652FE" w:rsidRPr="00D271D9" w:rsidRDefault="00D652FE" w:rsidP="00EC2160">
      <w:pPr>
        <w:ind w:left="-1418"/>
      </w:pPr>
      <w:r w:rsidRPr="00D271D9">
        <w:t xml:space="preserve">Those announcements come after U.S. government regulators announced similar bans. The U.S. Department of Transportation and Federal Aviation Administration released an emergency order last week preventing Note 7 owners from bringing their phones on planes or in luggage. </w:t>
      </w:r>
    </w:p>
    <w:p w:rsidR="00D652FE" w:rsidRPr="00D271D9" w:rsidRDefault="00D652FE" w:rsidP="00EC2160">
      <w:pPr>
        <w:ind w:left="-1418"/>
      </w:pPr>
      <w:r w:rsidRPr="00D271D9">
        <w:t xml:space="preserve">U.S. officials said passengers who flout those rules could face fines or criminal prosecution. </w:t>
      </w:r>
    </w:p>
    <w:p w:rsidR="00D652FE" w:rsidRPr="00D271D9" w:rsidRDefault="00D652FE" w:rsidP="00EC2160">
      <w:pPr>
        <w:ind w:left="-1418"/>
      </w:pPr>
      <w:r w:rsidRPr="00D271D9">
        <w:t>The restrictions are piling up for Samsung's (</w:t>
      </w:r>
      <w:hyperlink r:id="rId1857" w:history="1">
        <w:r w:rsidRPr="00D271D9">
          <w:t>SSNLF</w:t>
        </w:r>
      </w:hyperlink>
      <w:r w:rsidRPr="00D271D9">
        <w:t xml:space="preserve">) troubled phone, which has been reported to catch fire. After a failed attempt to sell a new version of the phone, the South Korean company said last week that it would stop making and selling all Note 7s. </w:t>
      </w:r>
    </w:p>
    <w:p w:rsidR="00D652FE" w:rsidRPr="00D271D9" w:rsidRDefault="00D652FE" w:rsidP="00EC2160">
      <w:pPr>
        <w:ind w:left="-1418"/>
      </w:pPr>
    </w:p>
    <w:p w:rsidR="008E71BE" w:rsidRPr="00D271D9" w:rsidRDefault="008E71BE" w:rsidP="00EC2160">
      <w:pPr>
        <w:pStyle w:val="Heading3"/>
        <w:ind w:left="-1418"/>
        <w:rPr>
          <w:sz w:val="24"/>
          <w:szCs w:val="24"/>
          <w:u w:val="single"/>
        </w:rPr>
      </w:pPr>
      <w:r w:rsidRPr="00D271D9">
        <w:rPr>
          <w:sz w:val="24"/>
          <w:szCs w:val="24"/>
          <w:u w:val="single"/>
        </w:rPr>
        <w:t>Stop meddling</w:t>
      </w:r>
      <w:r w:rsidR="00326C36" w:rsidRPr="00D271D9">
        <w:rPr>
          <w:sz w:val="24"/>
          <w:szCs w:val="24"/>
          <w:u w:val="single"/>
        </w:rPr>
        <w:t>（nosy）</w:t>
      </w:r>
      <w:r w:rsidRPr="00D271D9">
        <w:rPr>
          <w:sz w:val="24"/>
          <w:szCs w:val="24"/>
          <w:u w:val="single"/>
        </w:rPr>
        <w:t xml:space="preserve"> in HK situation </w:t>
      </w:r>
    </w:p>
    <w:p w:rsidR="007A0739" w:rsidRPr="00D271D9" w:rsidRDefault="008E71BE" w:rsidP="00EC2160">
      <w:pPr>
        <w:ind w:left="-1418"/>
      </w:pPr>
      <w:r w:rsidRPr="00D271D9">
        <w:t xml:space="preserve">China has reacted angrily to a British report </w:t>
      </w:r>
      <w:r w:rsidRPr="00D271D9">
        <w:rPr>
          <w:b/>
        </w:rPr>
        <w:t>voicing</w:t>
      </w:r>
      <w:r w:rsidRPr="00D271D9">
        <w:t xml:space="preserve"> concerns over Beijing influence on Hong Kong's legal affairs, demanding that London stop</w:t>
      </w:r>
      <w:r w:rsidRPr="00D271D9">
        <w:rPr>
          <w:b/>
          <w:highlight w:val="yellow"/>
        </w:rPr>
        <w:t xml:space="preserve"> </w:t>
      </w:r>
      <w:r w:rsidRPr="00D271D9">
        <w:rPr>
          <w:b/>
          <w:highlight w:val="yellow"/>
          <w:u w:val="single"/>
        </w:rPr>
        <w:t>meddling in</w:t>
      </w:r>
      <w:r w:rsidRPr="00D271D9">
        <w:t xml:space="preserve"> China's internal issues.</w:t>
      </w:r>
      <w:r w:rsidR="00372A38" w:rsidRPr="00D271D9">
        <w:t xml:space="preserve"> </w:t>
      </w:r>
      <w:r w:rsidRPr="00D271D9">
        <w:t>The report "contains willful comments on Hong Kong affairs," Chinese Foreign</w:t>
      </w:r>
      <w:r w:rsidR="00EF153E" w:rsidRPr="00D271D9">
        <w:t xml:space="preserve"> Ministry spokesman/</w:t>
      </w:r>
      <w:r w:rsidR="00EF153E" w:rsidRPr="00D271D9">
        <w:rPr>
          <w:b/>
        </w:rPr>
        <w:t>mouthpiece</w:t>
      </w:r>
      <w:r w:rsidR="00EF153E" w:rsidRPr="00D271D9">
        <w:t xml:space="preserve"> </w:t>
      </w:r>
      <w:r w:rsidRPr="00D271D9">
        <w:t xml:space="preserve">said. "We </w:t>
      </w:r>
      <w:r w:rsidRPr="00D271D9">
        <w:rPr>
          <w:b/>
          <w:highlight w:val="yellow"/>
          <w:u w:val="single"/>
        </w:rPr>
        <w:t>by no means</w:t>
      </w:r>
      <w:r w:rsidRPr="00D271D9">
        <w:t xml:space="preserve"> accept </w:t>
      </w:r>
      <w:r w:rsidRPr="00D271D9">
        <w:rPr>
          <w:b/>
          <w:u w:val="single"/>
        </w:rPr>
        <w:t xml:space="preserve">the </w:t>
      </w:r>
      <w:r w:rsidRPr="00D271D9">
        <w:rPr>
          <w:b/>
          <w:highlight w:val="yellow"/>
          <w:u w:val="single"/>
        </w:rPr>
        <w:t xml:space="preserve">unwarranted </w:t>
      </w:r>
      <w:r w:rsidR="00075430" w:rsidRPr="00D271D9">
        <w:rPr>
          <w:b/>
          <w:color w:val="666666"/>
          <w:highlight w:val="yellow"/>
          <w:u w:val="single"/>
          <w:shd w:val="clear" w:color="auto" w:fill="F2F2F2"/>
        </w:rPr>
        <w:t xml:space="preserve">[ʌn'wɒr(ə)ntɪd] </w:t>
      </w:r>
      <w:r w:rsidR="00075430" w:rsidRPr="00D271D9">
        <w:rPr>
          <w:b/>
          <w:color w:val="434343"/>
          <w:highlight w:val="yellow"/>
          <w:u w:val="single"/>
          <w:shd w:val="clear" w:color="auto" w:fill="F2F2F2"/>
        </w:rPr>
        <w:t>无根据</w:t>
      </w:r>
      <w:r w:rsidR="00075430" w:rsidRPr="00D271D9">
        <w:rPr>
          <w:rFonts w:eastAsia="Microsoft YaHei UI"/>
          <w:b/>
          <w:color w:val="434343"/>
          <w:highlight w:val="yellow"/>
          <w:u w:val="single"/>
          <w:shd w:val="clear" w:color="auto" w:fill="F2F2F2"/>
        </w:rPr>
        <w:t>的</w:t>
      </w:r>
      <w:r w:rsidRPr="00D271D9">
        <w:rPr>
          <w:b/>
          <w:u w:val="single"/>
        </w:rPr>
        <w:t>accusations</w:t>
      </w:r>
      <w:r w:rsidRPr="00D271D9">
        <w:t xml:space="preserve"> against China." </w:t>
      </w:r>
      <w:hyperlink r:id="rId1858" w:tgtFrame="_blank" w:history="1">
        <w:r w:rsidRPr="00D271D9">
          <w:t>In the report</w:t>
        </w:r>
      </w:hyperlink>
      <w:r w:rsidRPr="00D271D9">
        <w:t>, British</w:t>
      </w:r>
      <w:r w:rsidR="00075430" w:rsidRPr="00D271D9">
        <w:t xml:space="preserve"> foreign secretary </w:t>
      </w:r>
      <w:r w:rsidRPr="00D271D9">
        <w:t xml:space="preserve">says there are "specific concerns about the integrity of Hong Kong's </w:t>
      </w:r>
      <w:r w:rsidRPr="00D271D9">
        <w:rPr>
          <w:b/>
          <w:u w:val="single"/>
        </w:rPr>
        <w:t>law enforcement</w:t>
      </w:r>
      <w:r w:rsidR="00344C50" w:rsidRPr="00D271D9">
        <w:rPr>
          <w:b/>
          <w:u w:val="single"/>
        </w:rPr>
        <w:t>执法机构</w:t>
      </w:r>
      <w:r w:rsidRPr="00D271D9">
        <w:rPr>
          <w:b/>
          <w:u w:val="single"/>
        </w:rPr>
        <w:t>."</w:t>
      </w:r>
      <w:r w:rsidRPr="00D271D9">
        <w:t xml:space="preserve"> </w:t>
      </w:r>
      <w:r w:rsidR="00CE4E1F" w:rsidRPr="00D271D9">
        <w:t xml:space="preserve"> </w:t>
      </w:r>
      <w:r w:rsidR="00C36E7C" w:rsidRPr="00D271D9">
        <w:br/>
      </w:r>
      <w:r w:rsidR="007A0739" w:rsidRPr="00D271D9">
        <w:rPr>
          <w:highlight w:val="yellow"/>
        </w:rPr>
        <w:t xml:space="preserve">//meddle in sth= be </w:t>
      </w:r>
      <w:r w:rsidR="007A0739" w:rsidRPr="00D271D9">
        <w:rPr>
          <w:b/>
          <w:highlight w:val="yellow"/>
        </w:rPr>
        <w:t>nosy in sth</w:t>
      </w:r>
      <w:r w:rsidR="00B01CC6" w:rsidRPr="00D271D9">
        <w:rPr>
          <w:highlight w:val="yellow"/>
        </w:rPr>
        <w:t>; Stop meddling in</w:t>
      </w:r>
      <w:r w:rsidR="00CE4E1F" w:rsidRPr="00D271D9">
        <w:rPr>
          <w:highlight w:val="yellow"/>
        </w:rPr>
        <w:t xml:space="preserve"> =</w:t>
      </w:r>
      <w:r w:rsidR="007A0739" w:rsidRPr="00D271D9">
        <w:rPr>
          <w:highlight w:val="yellow"/>
        </w:rPr>
        <w:t xml:space="preserve">keep your </w:t>
      </w:r>
      <w:r w:rsidR="007A0739" w:rsidRPr="00D271D9">
        <w:rPr>
          <w:b/>
          <w:highlight w:val="yellow"/>
        </w:rPr>
        <w:t>nose</w:t>
      </w:r>
      <w:r w:rsidR="007A0739" w:rsidRPr="00D271D9">
        <w:rPr>
          <w:highlight w:val="yellow"/>
        </w:rPr>
        <w:t xml:space="preserve"> away from me.</w:t>
      </w:r>
    </w:p>
    <w:p w:rsidR="00AF7C6E" w:rsidRPr="00D271D9" w:rsidRDefault="00AF7C6E" w:rsidP="00EC2160">
      <w:pPr>
        <w:ind w:left="-1418"/>
      </w:pPr>
    </w:p>
    <w:p w:rsidR="008E71BE" w:rsidRPr="00D271D9" w:rsidRDefault="008E71BE" w:rsidP="00EC2160">
      <w:pPr>
        <w:ind w:left="-1418"/>
      </w:pPr>
      <w:r w:rsidRPr="00D271D9">
        <w:t xml:space="preserve">He cited the </w:t>
      </w:r>
      <w:hyperlink r:id="rId1859" w:history="1">
        <w:r w:rsidRPr="00D271D9">
          <w:t>case of five booksellers who disappeared in late 2015</w:t>
        </w:r>
      </w:hyperlink>
      <w:r w:rsidRPr="00D271D9">
        <w:t xml:space="preserve">, only to later reemerge in </w:t>
      </w:r>
      <w:r w:rsidR="000C2B89" w:rsidRPr="00D271D9">
        <w:t>mainland China, including Lee</w:t>
      </w:r>
      <w:r w:rsidRPr="00D271D9">
        <w:t>, who holds British citizenship. One bookseller who re</w:t>
      </w:r>
      <w:r w:rsidR="00A80ACE" w:rsidRPr="00D271D9">
        <w:t>turned to the city</w:t>
      </w:r>
      <w:r w:rsidRPr="00D271D9">
        <w:t xml:space="preserve">, </w:t>
      </w:r>
      <w:hyperlink r:id="rId1860" w:history="1">
        <w:r w:rsidRPr="00D271D9">
          <w:t xml:space="preserve">told CNN how he was </w:t>
        </w:r>
        <w:r w:rsidRPr="00D271D9">
          <w:rPr>
            <w:b/>
          </w:rPr>
          <w:t>detained</w:t>
        </w:r>
        <w:r w:rsidRPr="00D271D9">
          <w:t xml:space="preserve"> by "special forces" officers</w:t>
        </w:r>
      </w:hyperlink>
      <w:r w:rsidRPr="00D271D9">
        <w:t xml:space="preserve"> during a visit to mainland China and kept in </w:t>
      </w:r>
      <w:r w:rsidRPr="00D271D9">
        <w:rPr>
          <w:b/>
          <w:highlight w:val="yellow"/>
        </w:rPr>
        <w:t>solitary</w:t>
      </w:r>
      <w:r w:rsidR="000B712C" w:rsidRPr="00D271D9">
        <w:rPr>
          <w:b/>
          <w:highlight w:val="yellow"/>
        </w:rPr>
        <w:t>/alone</w:t>
      </w:r>
      <w:r w:rsidRPr="00D271D9">
        <w:t xml:space="preserve"> confinement for months. </w:t>
      </w:r>
    </w:p>
    <w:p w:rsidR="00090CEE" w:rsidRPr="00D271D9" w:rsidRDefault="00090CEE" w:rsidP="00EC2160">
      <w:pPr>
        <w:ind w:left="-1418"/>
      </w:pPr>
    </w:p>
    <w:p w:rsidR="008E71BE" w:rsidRPr="00D271D9" w:rsidRDefault="008E71BE" w:rsidP="00EC2160">
      <w:pPr>
        <w:ind w:left="-1418"/>
      </w:pPr>
      <w:r w:rsidRPr="00D271D9">
        <w:t xml:space="preserve">"Lee's </w:t>
      </w:r>
      <w:r w:rsidRPr="00D271D9">
        <w:rPr>
          <w:b/>
        </w:rPr>
        <w:t>involuntary</w:t>
      </w:r>
      <w:r w:rsidRPr="00D271D9">
        <w:t xml:space="preserve"> removal from Hong Kong to the mainland constituted a serious breach of the Sino-British </w:t>
      </w:r>
      <w:r w:rsidRPr="00D271D9">
        <w:rPr>
          <w:b/>
          <w:u w:val="single"/>
        </w:rPr>
        <w:t>Joint Declaration</w:t>
      </w:r>
      <w:r w:rsidR="00F5563B" w:rsidRPr="00D271D9">
        <w:rPr>
          <w:b/>
          <w:u w:val="single"/>
        </w:rPr>
        <w:t>联合声明</w:t>
      </w:r>
      <w:r w:rsidRPr="00D271D9">
        <w:t xml:space="preserve"> by </w:t>
      </w:r>
      <w:r w:rsidRPr="00D271D9">
        <w:rPr>
          <w:b/>
        </w:rPr>
        <w:t>undermining</w:t>
      </w:r>
      <w:r w:rsidR="00F5563B" w:rsidRPr="00D271D9">
        <w:rPr>
          <w:color w:val="434343"/>
          <w:shd w:val="clear" w:color="auto" w:fill="F2F2F2"/>
        </w:rPr>
        <w:t>渐渐破</w:t>
      </w:r>
      <w:r w:rsidR="00F5563B" w:rsidRPr="00D271D9">
        <w:rPr>
          <w:rFonts w:eastAsia="Microsoft YaHei UI"/>
          <w:color w:val="434343"/>
          <w:shd w:val="clear" w:color="auto" w:fill="F2F2F2"/>
        </w:rPr>
        <w:t>坏</w:t>
      </w:r>
      <w:r w:rsidRPr="00D271D9">
        <w:t xml:space="preserve"> the 'one country, two systems' principle," Johnson said, referring to the system which grants Hong Kong limited </w:t>
      </w:r>
      <w:r w:rsidRPr="00D271D9">
        <w:rPr>
          <w:b/>
        </w:rPr>
        <w:t>autonomy</w:t>
      </w:r>
      <w:r w:rsidRPr="00D271D9">
        <w:t xml:space="preserve"> and control of its own legal affairs. Britain should "stop </w:t>
      </w:r>
      <w:r w:rsidRPr="00D271D9">
        <w:rPr>
          <w:highlight w:val="yellow"/>
        </w:rPr>
        <w:t xml:space="preserve">meddling </w:t>
      </w:r>
      <w:r w:rsidRPr="00D271D9">
        <w:rPr>
          <w:b/>
          <w:highlight w:val="yellow"/>
        </w:rPr>
        <w:t>in</w:t>
      </w:r>
      <w:r w:rsidRPr="00D271D9">
        <w:t xml:space="preserve"> Hong Kong affairs," Geng said, emphasizing that the city is a Chinese special administrative region</w:t>
      </w:r>
      <w:r w:rsidR="005E2B60" w:rsidRPr="00D271D9">
        <w:t xml:space="preserve"> with </w:t>
      </w:r>
      <w:r w:rsidR="005E2B60" w:rsidRPr="00D271D9">
        <w:rPr>
          <w:b/>
        </w:rPr>
        <w:t>semi-autonomous</w:t>
      </w:r>
      <w:r w:rsidR="005E2B60" w:rsidRPr="00D271D9">
        <w:t xml:space="preserve"> right</w:t>
      </w:r>
      <w:r w:rsidRPr="00D271D9">
        <w:t xml:space="preserve">. </w:t>
      </w:r>
      <w:r w:rsidRPr="00D271D9">
        <w:rPr>
          <w:b/>
        </w:rPr>
        <w:t>Despite</w:t>
      </w:r>
      <w:r w:rsidRPr="00D271D9">
        <w:t xml:space="preserve"> Beijing's complaints</w:t>
      </w:r>
      <w:r w:rsidR="00F35B95" w:rsidRPr="00D271D9">
        <w:t>,</w:t>
      </w:r>
      <w:r w:rsidRPr="00D271D9">
        <w:t xml:space="preserve"> however, the UK does have a limited obligation to Hong Kong as a </w:t>
      </w:r>
      <w:r w:rsidRPr="00D271D9">
        <w:rPr>
          <w:b/>
          <w:highlight w:val="yellow"/>
        </w:rPr>
        <w:t>signatory</w:t>
      </w:r>
      <w:r w:rsidR="00AA3F4C" w:rsidRPr="00D271D9">
        <w:rPr>
          <w:color w:val="666666"/>
          <w:shd w:val="clear" w:color="auto" w:fill="F2F2F2"/>
        </w:rPr>
        <w:t>['sɪgnət(ə)rɪ]</w:t>
      </w:r>
      <w:r w:rsidR="001419F8" w:rsidRPr="00D271D9">
        <w:rPr>
          <w:color w:val="434343"/>
          <w:shd w:val="clear" w:color="auto" w:fill="F2F2F2"/>
        </w:rPr>
        <w:t xml:space="preserve"> 签约国；签名</w:t>
      </w:r>
      <w:r w:rsidR="001419F8" w:rsidRPr="00D271D9">
        <w:rPr>
          <w:rFonts w:eastAsia="Microsoft YaHei UI"/>
          <w:color w:val="434343"/>
          <w:shd w:val="clear" w:color="auto" w:fill="F2F2F2"/>
        </w:rPr>
        <w:t>人</w:t>
      </w:r>
      <w:r w:rsidRPr="00D271D9">
        <w:t xml:space="preserve"> to the </w:t>
      </w:r>
      <w:hyperlink r:id="rId1861" w:tgtFrame="_blank" w:history="1">
        <w:r w:rsidRPr="00D271D9">
          <w:t>Sino-British</w:t>
        </w:r>
        <w:r w:rsidRPr="00D271D9">
          <w:rPr>
            <w:b/>
            <w:highlight w:val="yellow"/>
          </w:rPr>
          <w:t xml:space="preserve"> Joint Declaration</w:t>
        </w:r>
      </w:hyperlink>
      <w:r w:rsidR="00FB4CBF" w:rsidRPr="00D271D9">
        <w:rPr>
          <w:b/>
          <w:highlight w:val="yellow"/>
        </w:rPr>
        <w:t>联合声明</w:t>
      </w:r>
      <w:r w:rsidRPr="00D271D9">
        <w:rPr>
          <w:highlight w:val="yellow"/>
        </w:rPr>
        <w:t>,</w:t>
      </w:r>
      <w:r w:rsidRPr="00D271D9">
        <w:t xml:space="preserve"> which transferred contro</w:t>
      </w:r>
      <w:r w:rsidRPr="00D271D9">
        <w:rPr>
          <w:b/>
          <w:u w:val="single"/>
        </w:rPr>
        <w:t>l o</w:t>
      </w:r>
      <w:r w:rsidRPr="00D271D9">
        <w:t xml:space="preserve">f the city between the two countries. </w:t>
      </w:r>
    </w:p>
    <w:p w:rsidR="00F83868" w:rsidRPr="00D271D9" w:rsidRDefault="00F83868" w:rsidP="00EC2160">
      <w:pPr>
        <w:ind w:left="-1418"/>
      </w:pPr>
    </w:p>
    <w:p w:rsidR="008E71BE" w:rsidRPr="00D271D9" w:rsidRDefault="008E71BE" w:rsidP="00EC2160">
      <w:pPr>
        <w:ind w:left="-1418"/>
      </w:pPr>
      <w:r w:rsidRPr="00D271D9">
        <w:t xml:space="preserve">"A more </w:t>
      </w:r>
      <w:r w:rsidRPr="00D271D9">
        <w:rPr>
          <w:b/>
        </w:rPr>
        <w:t>democratic</w:t>
      </w:r>
      <w:r w:rsidRPr="00D271D9">
        <w:t xml:space="preserve"> and acco</w:t>
      </w:r>
      <w:r w:rsidR="006B1C65" w:rsidRPr="00D271D9">
        <w:t>untable system of government</w:t>
      </w:r>
      <w:r w:rsidRPr="00D271D9">
        <w:t xml:space="preserve"> (would) help strengthen those rights and freedoms, including </w:t>
      </w:r>
      <w:r w:rsidRPr="00D271D9">
        <w:rPr>
          <w:b/>
        </w:rPr>
        <w:t>academic</w:t>
      </w:r>
      <w:r w:rsidRPr="00D271D9">
        <w:t xml:space="preserve"> freedom and freedom of expression, which have come under increasing pressure over t</w:t>
      </w:r>
      <w:r w:rsidR="006F4A8A" w:rsidRPr="00D271D9">
        <w:t>he past two years,"</w:t>
      </w:r>
      <w:r w:rsidRPr="00D271D9">
        <w:t xml:space="preserve"> This week, a new session of Hong Kong's </w:t>
      </w:r>
      <w:r w:rsidRPr="00D271D9">
        <w:rPr>
          <w:highlight w:val="yellow"/>
          <w:u w:val="single"/>
        </w:rPr>
        <w:t>legislative</w:t>
      </w:r>
      <w:r w:rsidR="005E2270" w:rsidRPr="00D271D9">
        <w:rPr>
          <w:rStyle w:val="apple-converted-space"/>
          <w:color w:val="434343"/>
          <w:shd w:val="clear" w:color="auto" w:fill="F2F2F2"/>
        </w:rPr>
        <w:t> </w:t>
      </w:r>
      <w:r w:rsidR="005E2270" w:rsidRPr="00D271D9">
        <w:rPr>
          <w:color w:val="434343"/>
          <w:shd w:val="clear" w:color="auto" w:fill="F2F2F2"/>
        </w:rPr>
        <w:t>立法</w:t>
      </w:r>
      <w:r w:rsidR="005E2270" w:rsidRPr="00D271D9">
        <w:rPr>
          <w:rFonts w:eastAsia="Microsoft YaHei UI"/>
          <w:color w:val="434343"/>
          <w:shd w:val="clear" w:color="auto" w:fill="F2F2F2"/>
        </w:rPr>
        <w:t>的</w:t>
      </w:r>
      <w:r w:rsidRPr="00D271D9">
        <w:rPr>
          <w:u w:val="single"/>
        </w:rPr>
        <w:t xml:space="preserve"> council</w:t>
      </w:r>
      <w:r w:rsidRPr="00D271D9">
        <w:t xml:space="preserve"> was sworn in, amid </w:t>
      </w:r>
      <w:r w:rsidRPr="00D271D9">
        <w:rPr>
          <w:b/>
          <w:highlight w:val="yellow"/>
          <w:u w:val="single"/>
        </w:rPr>
        <w:t>gestures of defiance</w:t>
      </w:r>
      <w:r w:rsidRPr="00D271D9">
        <w:t xml:space="preserve"> </w:t>
      </w:r>
      <w:r w:rsidRPr="00D271D9">
        <w:rPr>
          <w:b/>
          <w:highlight w:val="yellow"/>
          <w:u w:val="single"/>
        </w:rPr>
        <w:t>from a new crop of</w:t>
      </w:r>
      <w:r w:rsidR="00022302" w:rsidRPr="00D271D9">
        <w:rPr>
          <w:b/>
          <w:highlight w:val="yellow"/>
          <w:u w:val="single"/>
        </w:rPr>
        <w:t>/group of</w:t>
      </w:r>
      <w:r w:rsidRPr="00D271D9">
        <w:t xml:space="preserve"> young lawmakers, several of which had their </w:t>
      </w:r>
      <w:r w:rsidRPr="00D271D9">
        <w:rPr>
          <w:b/>
          <w:highlight w:val="yellow"/>
          <w:u w:val="single"/>
        </w:rPr>
        <w:t>oaths of allegiance</w:t>
      </w:r>
      <w:r w:rsidR="00105F94" w:rsidRPr="00D271D9">
        <w:rPr>
          <w:b/>
          <w:highlight w:val="yellow"/>
          <w:u w:val="single"/>
        </w:rPr>
        <w:t>宣誓忠诚</w:t>
      </w:r>
      <w:r w:rsidRPr="00D271D9">
        <w:t xml:space="preserve">rejected after </w:t>
      </w:r>
      <w:hyperlink r:id="rId1862" w:history="1">
        <w:r w:rsidRPr="00D271D9">
          <w:t xml:space="preserve">inserting </w:t>
        </w:r>
        <w:r w:rsidRPr="00D271D9">
          <w:rPr>
            <w:b/>
          </w:rPr>
          <w:t>curse</w:t>
        </w:r>
        <w:r w:rsidRPr="00D271D9">
          <w:t xml:space="preserve"> words and displaying a flag</w:t>
        </w:r>
      </w:hyperlink>
      <w:r w:rsidRPr="00D271D9">
        <w:t xml:space="preserve"> with the slogan "Hong Kong is not China." </w:t>
      </w:r>
      <w:r w:rsidR="006F4A8A" w:rsidRPr="00D271D9">
        <w:t xml:space="preserve">  </w:t>
      </w:r>
      <w:r w:rsidR="0067482A" w:rsidRPr="00D271D9">
        <w:t xml:space="preserve">  //</w:t>
      </w:r>
      <w:r w:rsidR="0067482A" w:rsidRPr="00D271D9">
        <w:rPr>
          <w:b/>
          <w:highlight w:val="yellow"/>
          <w:u w:val="single"/>
        </w:rPr>
        <w:t>pledge allegiance to sb.</w:t>
      </w:r>
      <w:r w:rsidR="0067482A" w:rsidRPr="00D271D9">
        <w:rPr>
          <w:b/>
          <w:u w:val="single"/>
        </w:rPr>
        <w:t xml:space="preserve"> </w:t>
      </w:r>
      <w:r w:rsidR="008E5874" w:rsidRPr="00D271D9">
        <w:rPr>
          <w:b/>
          <w:u w:val="single"/>
        </w:rPr>
        <w:t>=&gt; oaths of allegiance</w:t>
      </w:r>
    </w:p>
    <w:p w:rsidR="00105F94" w:rsidRPr="00D271D9" w:rsidRDefault="00B6776C" w:rsidP="00EC2160">
      <w:pPr>
        <w:ind w:left="-1418"/>
      </w:pPr>
      <w:r w:rsidRPr="00D271D9">
        <w:rPr>
          <w:b/>
        </w:rPr>
        <w:lastRenderedPageBreak/>
        <w:t>//defy, d</w:t>
      </w:r>
      <w:r w:rsidR="00105F94" w:rsidRPr="00D271D9">
        <w:rPr>
          <w:b/>
        </w:rPr>
        <w:t>efiance</w:t>
      </w:r>
      <w:r w:rsidR="00105F94" w:rsidRPr="00D271D9">
        <w:t> is behaviour or an attitude which shows that you are not willing to obey someone. 违抗; 蔑视 e.g ..his courageous defiance of the government.…他对政府的大胆蔑视</w:t>
      </w:r>
    </w:p>
    <w:p w:rsidR="00807D5F" w:rsidRPr="00D271D9" w:rsidRDefault="00807D5F" w:rsidP="00EC2160">
      <w:pPr>
        <w:ind w:left="-1418"/>
      </w:pPr>
    </w:p>
    <w:p w:rsidR="00807D5F" w:rsidRPr="00D271D9" w:rsidRDefault="00807D5F" w:rsidP="00EC2160">
      <w:pPr>
        <w:ind w:left="-1418"/>
      </w:pPr>
    </w:p>
    <w:p w:rsidR="00105F94" w:rsidRPr="00D271D9" w:rsidRDefault="00105F94" w:rsidP="00EC2160">
      <w:pPr>
        <w:ind w:left="-1418"/>
      </w:pPr>
    </w:p>
    <w:p w:rsidR="008E71BE" w:rsidRPr="00D271D9" w:rsidRDefault="008E71BE" w:rsidP="00EC2160">
      <w:pPr>
        <w:ind w:left="-1418"/>
      </w:pPr>
    </w:p>
    <w:p w:rsidR="00437715" w:rsidRPr="00D271D9" w:rsidRDefault="00437715" w:rsidP="00EC2160">
      <w:pPr>
        <w:pStyle w:val="Heading3"/>
        <w:ind w:left="-1418"/>
        <w:rPr>
          <w:sz w:val="24"/>
          <w:szCs w:val="24"/>
        </w:rPr>
      </w:pPr>
      <w:r w:rsidRPr="00D271D9">
        <w:rPr>
          <w:sz w:val="24"/>
          <w:szCs w:val="24"/>
          <w:u w:val="single"/>
        </w:rPr>
        <w:t>Blanket ban</w:t>
      </w:r>
      <w:r w:rsidRPr="00D271D9">
        <w:rPr>
          <w:sz w:val="24"/>
          <w:szCs w:val="24"/>
        </w:rPr>
        <w:t xml:space="preserve"> on SamSung Note 7</w:t>
      </w:r>
    </w:p>
    <w:p w:rsidR="00437715" w:rsidRPr="00D271D9" w:rsidRDefault="00437715" w:rsidP="00EC2160">
      <w:pPr>
        <w:ind w:left="-1418"/>
      </w:pPr>
      <w:r w:rsidRPr="00D271D9">
        <w:t xml:space="preserve">Samsung </w:t>
      </w:r>
      <w:r w:rsidRPr="00D271D9">
        <w:rPr>
          <w:b/>
        </w:rPr>
        <w:t>issued</w:t>
      </w:r>
      <w:r w:rsidR="006016D9" w:rsidRPr="00D271D9">
        <w:t>发布</w:t>
      </w:r>
      <w:r w:rsidR="00C65C86" w:rsidRPr="00D271D9">
        <w:t xml:space="preserve"> an alert to customers</w:t>
      </w:r>
      <w:r w:rsidRPr="00D271D9">
        <w:t xml:space="preserve">, asking users to immediately turn off their Galaxy Note 7 smartphones -- which have been </w:t>
      </w:r>
      <w:r w:rsidRPr="00D271D9">
        <w:rPr>
          <w:b/>
        </w:rPr>
        <w:t>spontaneously</w:t>
      </w:r>
      <w:r w:rsidRPr="00D271D9">
        <w:t xml:space="preserve"> </w:t>
      </w:r>
      <w:r w:rsidRPr="00D271D9">
        <w:rPr>
          <w:u w:val="single"/>
        </w:rPr>
        <w:t>catching fire</w:t>
      </w:r>
      <w:r w:rsidR="001D1C24" w:rsidRPr="00D271D9">
        <w:rPr>
          <w:u w:val="single"/>
        </w:rPr>
        <w:t>/igniting</w:t>
      </w:r>
      <w:r w:rsidR="00C65C86" w:rsidRPr="00D271D9">
        <w:rPr>
          <w:u w:val="single"/>
        </w:rPr>
        <w:t xml:space="preserve"> (自然)</w:t>
      </w:r>
      <w:r w:rsidRPr="00D271D9">
        <w:t>.</w:t>
      </w:r>
      <w:r w:rsidR="00910F8F" w:rsidRPr="00D271D9">
        <w:t xml:space="preserve"> </w:t>
      </w:r>
      <w:r w:rsidRPr="00D271D9">
        <w:t xml:space="preserve">The </w:t>
      </w:r>
      <w:r w:rsidRPr="00D271D9">
        <w:rPr>
          <w:b/>
        </w:rPr>
        <w:t>unprecedented</w:t>
      </w:r>
      <w:r w:rsidR="00910F8F" w:rsidRPr="00D271D9">
        <w:rPr>
          <w:b/>
        </w:rPr>
        <w:t>/all-time</w:t>
      </w:r>
      <w:r w:rsidRPr="00D271D9">
        <w:t xml:space="preserve"> move comes one day after </w:t>
      </w:r>
      <w:hyperlink r:id="rId1863" w:history="1">
        <w:r w:rsidRPr="00D271D9">
          <w:t>Samsung halted production</w:t>
        </w:r>
      </w:hyperlink>
      <w:r w:rsidRPr="00D271D9">
        <w:t xml:space="preserve"> of the dangerously </w:t>
      </w:r>
      <w:r w:rsidR="00910F8F" w:rsidRPr="00D271D9">
        <w:rPr>
          <w:b/>
        </w:rPr>
        <w:t>glitch/faulty</w:t>
      </w:r>
      <w:r w:rsidR="00910F8F" w:rsidRPr="00D271D9">
        <w:rPr>
          <w:rStyle w:val="apple-converted-space"/>
          <w:b/>
          <w:bCs/>
          <w:color w:val="434343"/>
          <w:shd w:val="clear" w:color="auto" w:fill="F2F2F2"/>
        </w:rPr>
        <w:t> </w:t>
      </w:r>
      <w:r w:rsidR="00910F8F" w:rsidRPr="00D271D9">
        <w:rPr>
          <w:b/>
          <w:bCs/>
          <w:color w:val="434343"/>
          <w:shd w:val="clear" w:color="auto" w:fill="F2F2F2"/>
        </w:rPr>
        <w:t>有故障</w:t>
      </w:r>
      <w:r w:rsidR="00910F8F" w:rsidRPr="00D271D9">
        <w:rPr>
          <w:rFonts w:eastAsia="Microsoft YaHei UI"/>
          <w:b/>
          <w:bCs/>
          <w:color w:val="434343"/>
          <w:shd w:val="clear" w:color="auto" w:fill="F2F2F2"/>
        </w:rPr>
        <w:t>的</w:t>
      </w:r>
      <w:r w:rsidR="00C65C86" w:rsidRPr="00D271D9">
        <w:t xml:space="preserve"> devices. The company explained that </w:t>
      </w:r>
      <w:r w:rsidR="00C65C86" w:rsidRPr="00D271D9">
        <w:rPr>
          <w:b/>
        </w:rPr>
        <w:t>faulty/glitchy</w:t>
      </w:r>
      <w:r w:rsidR="00C65C86" w:rsidRPr="00D271D9">
        <w:t xml:space="preserve"> lithium-ion batteries were overheating the device and causing it </w:t>
      </w:r>
      <w:r w:rsidR="00C65C86" w:rsidRPr="00D271D9">
        <w:rPr>
          <w:b/>
        </w:rPr>
        <w:t>to ignite/catch</w:t>
      </w:r>
      <w:r w:rsidR="00C65C86" w:rsidRPr="00D271D9">
        <w:t xml:space="preserve"> fire. In early September,</w:t>
      </w:r>
      <w:hyperlink r:id="rId1864" w:history="1">
        <w:r w:rsidR="00C65C86" w:rsidRPr="00D271D9">
          <w:t xml:space="preserve"> Samsung </w:t>
        </w:r>
        <w:r w:rsidR="00C65C86" w:rsidRPr="00D271D9">
          <w:rPr>
            <w:b/>
          </w:rPr>
          <w:t>recalled</w:t>
        </w:r>
        <w:r w:rsidR="00C65C86" w:rsidRPr="00D271D9">
          <w:t xml:space="preserve"> 2.5 million devices worldwide</w:t>
        </w:r>
      </w:hyperlink>
      <w:r w:rsidR="00C65C86" w:rsidRPr="00D271D9">
        <w:t xml:space="preserve">. </w:t>
      </w:r>
    </w:p>
    <w:p w:rsidR="00437715" w:rsidRPr="00D271D9" w:rsidRDefault="00437715" w:rsidP="00EC2160">
      <w:pPr>
        <w:ind w:left="-1418"/>
      </w:pPr>
      <w:r w:rsidRPr="00D271D9">
        <w:t xml:space="preserve">It's a major </w:t>
      </w:r>
      <w:r w:rsidRPr="00D271D9">
        <w:rPr>
          <w:b/>
        </w:rPr>
        <w:t>setback</w:t>
      </w:r>
      <w:r w:rsidR="00C12ADB" w:rsidRPr="00D271D9">
        <w:rPr>
          <w:b/>
          <w:color w:val="434343"/>
          <w:shd w:val="clear" w:color="auto" w:fill="DCE8EE"/>
        </w:rPr>
        <w:t>挫折; 倒</w:t>
      </w:r>
      <w:r w:rsidR="00C12ADB" w:rsidRPr="00D271D9">
        <w:rPr>
          <w:rFonts w:eastAsia="Microsoft YaHei UI"/>
          <w:b/>
          <w:color w:val="434343"/>
          <w:shd w:val="clear" w:color="auto" w:fill="DCE8EE"/>
        </w:rPr>
        <w:t>退</w:t>
      </w:r>
      <w:r w:rsidRPr="00D271D9">
        <w:t xml:space="preserve"> for the South Korean electronics manufacturer. The company's stock </w:t>
      </w:r>
      <w:r w:rsidRPr="00D271D9">
        <w:rPr>
          <w:b/>
        </w:rPr>
        <w:t>plunged</w:t>
      </w:r>
      <w:r w:rsidR="00AC7546" w:rsidRPr="00D271D9">
        <w:rPr>
          <w:b/>
        </w:rPr>
        <w:t>/plummeted</w:t>
      </w:r>
      <w:r w:rsidRPr="00D271D9">
        <w:t xml:space="preserve"> more than 5% Tuesday morning in Seoul. </w:t>
      </w:r>
    </w:p>
    <w:p w:rsidR="00437715" w:rsidRPr="00D271D9" w:rsidRDefault="00437715" w:rsidP="00EC2160">
      <w:pPr>
        <w:ind w:left="-1418"/>
      </w:pPr>
      <w:r w:rsidRPr="00D271D9">
        <w:t>Samsung offered replacement phones</w:t>
      </w:r>
      <w:r w:rsidR="001D1C24" w:rsidRPr="00D271D9">
        <w:t>/</w:t>
      </w:r>
      <w:r w:rsidR="001D1C24" w:rsidRPr="00D271D9">
        <w:rPr>
          <w:b/>
        </w:rPr>
        <w:t>substitution</w:t>
      </w:r>
      <w:r w:rsidR="00CA099A" w:rsidRPr="00D271D9">
        <w:rPr>
          <w:b/>
        </w:rPr>
        <w:t>/surrogate phone</w:t>
      </w:r>
      <w:r w:rsidRPr="00D271D9">
        <w:t xml:space="preserve"> -- but </w:t>
      </w:r>
      <w:hyperlink r:id="rId1865" w:history="1">
        <w:r w:rsidRPr="00D271D9">
          <w:t>those burst into flames too</w:t>
        </w:r>
      </w:hyperlink>
      <w:r w:rsidRPr="00D271D9">
        <w:t xml:space="preserve">. In the past week, an American user </w:t>
      </w:r>
      <w:hyperlink r:id="rId1866" w:tgtFrame="_blank" w:history="1">
        <w:r w:rsidRPr="00D271D9">
          <w:t xml:space="preserve">reported his </w:t>
        </w:r>
        <w:r w:rsidRPr="00D271D9">
          <w:rPr>
            <w:b/>
          </w:rPr>
          <w:t>replacement</w:t>
        </w:r>
        <w:r w:rsidRPr="00D271D9">
          <w:t xml:space="preserve"> phone caught fire</w:t>
        </w:r>
      </w:hyperlink>
      <w:r w:rsidRPr="00D271D9">
        <w:t xml:space="preserve">, </w:t>
      </w:r>
      <w:r w:rsidRPr="00D271D9">
        <w:rPr>
          <w:b/>
        </w:rPr>
        <w:t>even though</w:t>
      </w:r>
      <w:r w:rsidR="00827338" w:rsidRPr="00D271D9">
        <w:rPr>
          <w:b/>
        </w:rPr>
        <w:t>/even if/whereas</w:t>
      </w:r>
      <w:r w:rsidRPr="00D271D9">
        <w:rPr>
          <w:b/>
        </w:rPr>
        <w:t xml:space="preserve"> </w:t>
      </w:r>
      <w:r w:rsidR="003B07C8" w:rsidRPr="00D271D9">
        <w:t>it wasn't plugged in. O</w:t>
      </w:r>
      <w:r w:rsidRPr="00D271D9">
        <w:t xml:space="preserve">n Wednesday, </w:t>
      </w:r>
      <w:hyperlink r:id="rId1867" w:history="1">
        <w:r w:rsidRPr="00D271D9">
          <w:rPr>
            <w:highlight w:val="yellow"/>
          </w:rPr>
          <w:t xml:space="preserve">smoke started </w:t>
        </w:r>
        <w:r w:rsidRPr="00D271D9">
          <w:rPr>
            <w:b/>
            <w:highlight w:val="yellow"/>
          </w:rPr>
          <w:t>billowing</w:t>
        </w:r>
      </w:hyperlink>
      <w:r w:rsidRPr="00D271D9">
        <w:t xml:space="preserve"> from a replacement Galaxy Note 7 aboard a Southwest Airline plane before it departed, prompting the flight's cancellation. </w:t>
      </w:r>
    </w:p>
    <w:p w:rsidR="00437715" w:rsidRPr="00D271D9" w:rsidRDefault="00437715" w:rsidP="00EC2160">
      <w:pPr>
        <w:ind w:left="-1418"/>
      </w:pPr>
      <w:r w:rsidRPr="00D271D9">
        <w:t xml:space="preserve">The U.S. Consumer Product Safety Commission is investigating the incident on the plane. </w:t>
      </w:r>
    </w:p>
    <w:p w:rsidR="00437715" w:rsidRPr="00D271D9" w:rsidRDefault="00437715" w:rsidP="00EC2160">
      <w:pPr>
        <w:ind w:left="-1418"/>
      </w:pPr>
      <w:r w:rsidRPr="00D271D9">
        <w:t>U.S. safety regulators and Samsung urged Galaxy Note 7 customers in early September to "immediately stop using and power down" the original Note 7 phones. Now, Samsung is issuing</w:t>
      </w:r>
      <w:r w:rsidR="007A293A" w:rsidRPr="00D271D9">
        <w:t>发布</w:t>
      </w:r>
      <w:r w:rsidRPr="00D271D9">
        <w:t xml:space="preserve"> a similar warning for the replacement devices that </w:t>
      </w:r>
      <w:r w:rsidRPr="00D271D9">
        <w:rPr>
          <w:b/>
          <w:u w:val="single"/>
        </w:rPr>
        <w:t>were supposed to</w:t>
      </w:r>
      <w:r w:rsidRPr="00D271D9">
        <w:t xml:space="preserve"> be safe. </w:t>
      </w:r>
    </w:p>
    <w:p w:rsidR="007A293A" w:rsidRPr="00D271D9" w:rsidRDefault="00437715" w:rsidP="00EC2160">
      <w:pPr>
        <w:ind w:left="-1418"/>
      </w:pPr>
      <w:r w:rsidRPr="00D271D9">
        <w:t xml:space="preserve">The Federal Aviation Administration </w:t>
      </w:r>
      <w:r w:rsidRPr="00D271D9">
        <w:rPr>
          <w:b/>
        </w:rPr>
        <w:t>issued</w:t>
      </w:r>
      <w:r w:rsidRPr="00D271D9">
        <w:t xml:space="preserve"> a warning to air travelers last month, asking them to keep their Galaxy Note 7 phones turned off, not to charge them and "not to </w:t>
      </w:r>
      <w:r w:rsidR="007A293A" w:rsidRPr="00D271D9">
        <w:t>stow /stəʊ/ </w:t>
      </w:r>
    </w:p>
    <w:p w:rsidR="00437715" w:rsidRPr="00D271D9" w:rsidRDefault="007A293A" w:rsidP="00EC2160">
      <w:pPr>
        <w:ind w:left="-1418"/>
      </w:pPr>
      <w:r w:rsidRPr="00D271D9">
        <w:t xml:space="preserve">/put </w:t>
      </w:r>
      <w:r w:rsidR="00437715" w:rsidRPr="00D271D9">
        <w:t>them in any checked baggage." It updated its warning on Monday, saying it applies to the replacement devices, too. Samsung said that customers who shut down their phones can "take advantage of the remedies available."</w:t>
      </w:r>
      <w:r w:rsidR="00437715" w:rsidRPr="00D271D9">
        <w:rPr>
          <w:b/>
          <w:bCs/>
        </w:rPr>
        <w:t xml:space="preserve"> </w:t>
      </w:r>
      <w:r w:rsidR="00437715" w:rsidRPr="00D271D9">
        <w:t xml:space="preserve">According to U.S. federal regulators, consumers are entitled to "a full </w:t>
      </w:r>
      <w:r w:rsidR="00437715" w:rsidRPr="00D271D9">
        <w:rPr>
          <w:b/>
        </w:rPr>
        <w:t>refund</w:t>
      </w:r>
      <w:r w:rsidR="00437715" w:rsidRPr="00D271D9">
        <w:t xml:space="preserve">." </w:t>
      </w:r>
    </w:p>
    <w:p w:rsidR="005E3C2F" w:rsidRPr="00D271D9" w:rsidRDefault="001457AF" w:rsidP="00EC2160">
      <w:pPr>
        <w:pStyle w:val="Heading3"/>
        <w:ind w:left="-1418"/>
        <w:rPr>
          <w:sz w:val="24"/>
          <w:szCs w:val="24"/>
        </w:rPr>
      </w:pPr>
      <w:r w:rsidRPr="00D271D9">
        <w:rPr>
          <w:sz w:val="24"/>
          <w:szCs w:val="24"/>
        </w:rPr>
        <w:t>Samsung has</w:t>
      </w:r>
      <w:r w:rsidR="0024796A" w:rsidRPr="00D271D9">
        <w:rPr>
          <w:sz w:val="24"/>
          <w:szCs w:val="24"/>
        </w:rPr>
        <w:t xml:space="preserve"> </w:t>
      </w:r>
      <w:r w:rsidR="0024796A" w:rsidRPr="00D271D9">
        <w:rPr>
          <w:sz w:val="24"/>
          <w:szCs w:val="24"/>
          <w:highlight w:val="yellow"/>
        </w:rPr>
        <w:t>ditched</w:t>
      </w:r>
      <w:r w:rsidR="0024796A" w:rsidRPr="00D271D9">
        <w:rPr>
          <w:sz w:val="24"/>
          <w:szCs w:val="24"/>
        </w:rPr>
        <w:t>/abandoned</w:t>
      </w:r>
      <w:r w:rsidR="005E3C2F" w:rsidRPr="00D271D9">
        <w:rPr>
          <w:sz w:val="24"/>
          <w:szCs w:val="24"/>
        </w:rPr>
        <w:t xml:space="preserve"> the Galaxy Note 7 in the hope of limiting the </w:t>
      </w:r>
      <w:r w:rsidR="005E3C2F" w:rsidRPr="00D271D9">
        <w:rPr>
          <w:sz w:val="24"/>
          <w:szCs w:val="24"/>
          <w:highlight w:val="yellow"/>
          <w:u w:val="single"/>
        </w:rPr>
        <w:t>fallout from</w:t>
      </w:r>
      <w:r w:rsidR="005E3C2F" w:rsidRPr="00D271D9">
        <w:rPr>
          <w:sz w:val="24"/>
          <w:szCs w:val="24"/>
        </w:rPr>
        <w:t xml:space="preserve"> its exploding </w:t>
      </w:r>
      <w:r w:rsidR="00F13CB1" w:rsidRPr="00D271D9">
        <w:rPr>
          <w:sz w:val="24"/>
          <w:szCs w:val="24"/>
        </w:rPr>
        <w:t xml:space="preserve">glitchy </w:t>
      </w:r>
      <w:r w:rsidR="005E3C2F" w:rsidRPr="00D271D9">
        <w:rPr>
          <w:sz w:val="24"/>
          <w:szCs w:val="24"/>
        </w:rPr>
        <w:t>smartphone</w:t>
      </w:r>
      <w:r w:rsidR="00F13CB1" w:rsidRPr="00D271D9">
        <w:rPr>
          <w:sz w:val="24"/>
          <w:szCs w:val="24"/>
        </w:rPr>
        <w:t xml:space="preserve"> </w:t>
      </w:r>
      <w:r w:rsidR="005E3C2F" w:rsidRPr="00D271D9">
        <w:rPr>
          <w:sz w:val="24"/>
          <w:szCs w:val="24"/>
        </w:rPr>
        <w:t>.</w:t>
      </w:r>
    </w:p>
    <w:p w:rsidR="005E3C2F" w:rsidRPr="00D271D9" w:rsidRDefault="005E3C2F" w:rsidP="00EC2160">
      <w:pPr>
        <w:ind w:left="-1418"/>
      </w:pPr>
      <w:r w:rsidRPr="00D271D9">
        <w:t xml:space="preserve">The South Korean firm decided Tuesday </w:t>
      </w:r>
      <w:hyperlink r:id="rId1868" w:history="1">
        <w:r w:rsidRPr="00D271D9">
          <w:t xml:space="preserve">to permanently halt sales and production of the Galaxy Note 7 </w:t>
        </w:r>
      </w:hyperlink>
      <w:r w:rsidRPr="00D271D9">
        <w:t xml:space="preserve">just hours after telling customers to stop using all versions of the smartphone. Its stock </w:t>
      </w:r>
      <w:r w:rsidRPr="00D271D9">
        <w:rPr>
          <w:b/>
        </w:rPr>
        <w:t>plummeted</w:t>
      </w:r>
      <w:r w:rsidR="003A31D4" w:rsidRPr="00D271D9">
        <w:rPr>
          <w:b/>
        </w:rPr>
        <w:t>/plunged骤降</w:t>
      </w:r>
      <w:r w:rsidRPr="00D271D9">
        <w:t xml:space="preserve"> 8% in Seoul, </w:t>
      </w:r>
      <w:r w:rsidRPr="00D271D9">
        <w:rPr>
          <w:rFonts w:eastAsia="SimSun"/>
          <w:b/>
          <w:bCs/>
          <w:kern w:val="36"/>
          <w:highlight w:val="yellow"/>
          <w:u w:val="single"/>
        </w:rPr>
        <w:t>wiping about</w:t>
      </w:r>
      <w:r w:rsidR="00E44CFC" w:rsidRPr="00D271D9">
        <w:rPr>
          <w:color w:val="434343"/>
          <w:shd w:val="clear" w:color="auto" w:fill="F2F2F2"/>
        </w:rPr>
        <w:t>消灭，彻底摧</w:t>
      </w:r>
      <w:r w:rsidR="00E44CFC" w:rsidRPr="00D271D9">
        <w:rPr>
          <w:rFonts w:eastAsia="Microsoft YaHei UI"/>
          <w:color w:val="434343"/>
          <w:shd w:val="clear" w:color="auto" w:fill="F2F2F2"/>
        </w:rPr>
        <w:t>毁</w:t>
      </w:r>
      <w:r w:rsidRPr="00D271D9">
        <w:t xml:space="preserve"> $17 billion off the company's market value. </w:t>
      </w:r>
    </w:p>
    <w:p w:rsidR="005E3C2F" w:rsidRPr="00D271D9" w:rsidRDefault="005E3C2F" w:rsidP="00EC2160">
      <w:pPr>
        <w:ind w:left="-1418"/>
      </w:pPr>
      <w:r w:rsidRPr="00D271D9">
        <w:t xml:space="preserve">The </w:t>
      </w:r>
      <w:r w:rsidRPr="00D271D9">
        <w:rPr>
          <w:b/>
        </w:rPr>
        <w:t>high-end</w:t>
      </w:r>
      <w:r w:rsidR="00A15315" w:rsidRPr="00D271D9">
        <w:t>高端</w:t>
      </w:r>
      <w:r w:rsidRPr="00D271D9">
        <w:t>phone was supposed to do battle with Apple's iPhone 7, but instead ended up doing serious damage to Samsung's reputation.</w:t>
      </w:r>
      <w:r w:rsidR="00784F1A" w:rsidRPr="00D271D9">
        <w:t xml:space="preserve"> </w:t>
      </w:r>
      <w:r w:rsidRPr="00D271D9">
        <w:t>Analysts say Samsung's (</w:t>
      </w:r>
      <w:hyperlink r:id="rId1869" w:history="1">
        <w:r w:rsidRPr="00D271D9">
          <w:t>SSNLF</w:t>
        </w:r>
      </w:hyperlink>
      <w:r w:rsidRPr="00D271D9">
        <w:t xml:space="preserve">) move to </w:t>
      </w:r>
      <w:r w:rsidRPr="00D271D9">
        <w:rPr>
          <w:rFonts w:eastAsia="SimSun"/>
          <w:b/>
          <w:bCs/>
          <w:kern w:val="36"/>
          <w:highlight w:val="yellow"/>
          <w:u w:val="single"/>
        </w:rPr>
        <w:t>ditch</w:t>
      </w:r>
      <w:r w:rsidR="002A4532" w:rsidRPr="00D271D9">
        <w:rPr>
          <w:rFonts w:eastAsia="SimSun"/>
          <w:b/>
          <w:bCs/>
          <w:kern w:val="36"/>
          <w:highlight w:val="yellow"/>
          <w:u w:val="single"/>
        </w:rPr>
        <w:t xml:space="preserve">/throw away/abandon </w:t>
      </w:r>
      <w:r w:rsidRPr="00D271D9">
        <w:t xml:space="preserve">the Note 7 entirely would be costly -- it could put a $9.5 billion </w:t>
      </w:r>
      <w:r w:rsidRPr="00D271D9">
        <w:rPr>
          <w:rFonts w:eastAsia="SimSun"/>
          <w:b/>
          <w:bCs/>
          <w:kern w:val="36"/>
          <w:highlight w:val="yellow"/>
          <w:u w:val="single"/>
        </w:rPr>
        <w:t>dent</w:t>
      </w:r>
      <w:r w:rsidR="00574E77" w:rsidRPr="00D271D9">
        <w:rPr>
          <w:rFonts w:eastAsia="SimSun"/>
          <w:b/>
          <w:bCs/>
          <w:kern w:val="36"/>
          <w:highlight w:val="yellow"/>
          <w:u w:val="single"/>
        </w:rPr>
        <w:t>削弱；减少</w:t>
      </w:r>
      <w:r w:rsidRPr="00D271D9">
        <w:t xml:space="preserve"> in sales and erase $5 billion in profits, according to one estimate. But the risk of prolonging the agony was worse. </w:t>
      </w:r>
    </w:p>
    <w:p w:rsidR="005E3C2F" w:rsidRPr="00D271D9" w:rsidRDefault="005E3C2F" w:rsidP="00EC2160">
      <w:pPr>
        <w:ind w:left="-1418"/>
      </w:pPr>
      <w:r w:rsidRPr="00D271D9">
        <w:lastRenderedPageBreak/>
        <w:t xml:space="preserve">"It's a painful move but perhaps not an entirely bad one in the grand scheme of things, as it helps isolate and contain the bad perception to that specific product rather than spreading fear that all Samsung phones might explode," said Bryan Ma, vice president of device research at IDC. </w:t>
      </w:r>
    </w:p>
    <w:p w:rsidR="005E3C2F" w:rsidRPr="00D271D9" w:rsidRDefault="005E3C2F" w:rsidP="00EC2160">
      <w:pPr>
        <w:ind w:left="-1418"/>
      </w:pPr>
      <w:r w:rsidRPr="00D271D9">
        <w:t xml:space="preserve">The credibility of the world's biggest smartphone maker was </w:t>
      </w:r>
      <w:r w:rsidRPr="00D271D9">
        <w:rPr>
          <w:rFonts w:eastAsia="SimSun"/>
          <w:b/>
          <w:bCs/>
          <w:kern w:val="36"/>
          <w:highlight w:val="yellow"/>
          <w:u w:val="single"/>
        </w:rPr>
        <w:t>on the line</w:t>
      </w:r>
      <w:r w:rsidR="00784C83" w:rsidRPr="00D271D9">
        <w:rPr>
          <w:rFonts w:eastAsia="SimSun"/>
          <w:b/>
          <w:bCs/>
          <w:kern w:val="36"/>
          <w:highlight w:val="yellow"/>
          <w:u w:val="single"/>
        </w:rPr>
        <w:t>处于危险中；模棱两可</w:t>
      </w:r>
      <w:r w:rsidRPr="00D271D9">
        <w:t>after a series of missteps. It was forced to</w:t>
      </w:r>
      <w:hyperlink r:id="rId1870" w:history="1">
        <w:r w:rsidRPr="00D271D9">
          <w:t xml:space="preserve"> recall about 2.5 million Note 7s</w:t>
        </w:r>
      </w:hyperlink>
      <w:r w:rsidRPr="00D271D9">
        <w:t xml:space="preserve"> in early September, just two weeks after the phone was launched, saying </w:t>
      </w:r>
      <w:r w:rsidRPr="00D271D9">
        <w:rPr>
          <w:rFonts w:eastAsia="SimSun"/>
          <w:b/>
          <w:bCs/>
          <w:kern w:val="36"/>
          <w:highlight w:val="yellow"/>
          <w:u w:val="single"/>
        </w:rPr>
        <w:t>faulty</w:t>
      </w:r>
      <w:r w:rsidR="007153EA" w:rsidRPr="00D271D9">
        <w:rPr>
          <w:rFonts w:eastAsia="SimSun"/>
          <w:b/>
          <w:bCs/>
          <w:kern w:val="36"/>
          <w:highlight w:val="yellow"/>
          <w:u w:val="single"/>
        </w:rPr>
        <w:t>/glitch</w:t>
      </w:r>
      <w:r w:rsidR="00C32E68" w:rsidRPr="00D271D9">
        <w:rPr>
          <w:rFonts w:eastAsia="SimSun"/>
          <w:b/>
          <w:bCs/>
          <w:kern w:val="36"/>
          <w:highlight w:val="yellow"/>
          <w:u w:val="single"/>
        </w:rPr>
        <w:t>y</w:t>
      </w:r>
      <w:r w:rsidRPr="00D271D9">
        <w:rPr>
          <w:rFonts w:eastAsia="SimSun"/>
          <w:b/>
          <w:bCs/>
          <w:kern w:val="36"/>
          <w:highlight w:val="yellow"/>
          <w:u w:val="single"/>
        </w:rPr>
        <w:t xml:space="preserve"> </w:t>
      </w:r>
      <w:r w:rsidRPr="00D271D9">
        <w:t xml:space="preserve">batteries were causing some to </w:t>
      </w:r>
      <w:r w:rsidRPr="00D271D9">
        <w:rPr>
          <w:b/>
          <w:u w:val="single"/>
        </w:rPr>
        <w:t>burst into flames</w:t>
      </w:r>
      <w:r w:rsidR="007153EA" w:rsidRPr="00D271D9">
        <w:rPr>
          <w:b/>
          <w:u w:val="single"/>
        </w:rPr>
        <w:t xml:space="preserve"> simultaneously</w:t>
      </w:r>
      <w:r w:rsidR="007153EA" w:rsidRPr="00D271D9">
        <w:t>自燃</w:t>
      </w:r>
      <w:r w:rsidRPr="00D271D9">
        <w:t xml:space="preserve">. It then started to issue replacement phones but a number of customers reported that those devices were also catching fire, including </w:t>
      </w:r>
      <w:hyperlink r:id="rId1871" w:history="1">
        <w:r w:rsidRPr="00D271D9">
          <w:t>one aboard a passenger jet</w:t>
        </w:r>
      </w:hyperlink>
      <w:r w:rsidRPr="00D271D9">
        <w:t xml:space="preserve">. </w:t>
      </w:r>
    </w:p>
    <w:p w:rsidR="005E3C2F" w:rsidRPr="00D271D9" w:rsidRDefault="005E3C2F" w:rsidP="00EC2160">
      <w:pPr>
        <w:ind w:left="-1418"/>
      </w:pPr>
      <w:r w:rsidRPr="00D271D9">
        <w:t xml:space="preserve">Samsung is now </w:t>
      </w:r>
      <w:r w:rsidRPr="00D271D9">
        <w:rPr>
          <w:rFonts w:eastAsia="SimSun"/>
          <w:b/>
          <w:bCs/>
          <w:kern w:val="36"/>
          <w:highlight w:val="yellow"/>
          <w:u w:val="single"/>
        </w:rPr>
        <w:t>scrambling to</w:t>
      </w:r>
      <w:r w:rsidRPr="00D271D9">
        <w:t xml:space="preserve"> limit the damage from one of the biggest smartphone recalls ever. </w:t>
      </w:r>
      <w:r w:rsidR="00D2196A" w:rsidRPr="00D271D9">
        <w:t>T</w:t>
      </w:r>
      <w:r w:rsidRPr="00D271D9">
        <w:t>op priority will be to establish what exactly went wrong. The company initially blamed problems with a battery from one supplier. Experts say they believe a design flaw may have been responsible.</w:t>
      </w:r>
      <w:r w:rsidR="00A6632E" w:rsidRPr="00D271D9">
        <w:t xml:space="preserve"> </w:t>
      </w:r>
      <w:r w:rsidRPr="00D271D9">
        <w:t>"The discontinuation signals that the root of the problems does not lie in the production errors, but possi</w:t>
      </w:r>
      <w:r w:rsidR="00036549" w:rsidRPr="00D271D9">
        <w:t>bly in the product design," said</w:t>
      </w:r>
      <w:r w:rsidRPr="00D271D9">
        <w:t xml:space="preserve"> a research analyst</w:t>
      </w:r>
      <w:r w:rsidR="00036549" w:rsidRPr="00D271D9">
        <w:t xml:space="preserve">, “ </w:t>
      </w:r>
      <w:r w:rsidRPr="00D271D9">
        <w:t>the battery explanation did not add up</w:t>
      </w:r>
      <w:r w:rsidR="00036549" w:rsidRPr="00D271D9">
        <w:t>”</w:t>
      </w:r>
      <w:r w:rsidRPr="00D271D9">
        <w:t xml:space="preserve">. </w:t>
      </w:r>
    </w:p>
    <w:p w:rsidR="005E3C2F" w:rsidRPr="00D271D9" w:rsidRDefault="005E3C2F" w:rsidP="00EC2160">
      <w:pPr>
        <w:ind w:left="-1418"/>
      </w:pPr>
      <w:r w:rsidRPr="00D271D9">
        <w:t>"There appears to be so</w:t>
      </w:r>
      <w:r w:rsidR="002D653E" w:rsidRPr="00D271D9">
        <w:t xml:space="preserve">mething else at play," he said. </w:t>
      </w:r>
      <w:r w:rsidRPr="00D271D9">
        <w:t xml:space="preserve">Once it's </w:t>
      </w:r>
      <w:r w:rsidRPr="00D271D9">
        <w:rPr>
          <w:b/>
        </w:rPr>
        <w:t>figured out</w:t>
      </w:r>
      <w:r w:rsidRPr="00D271D9">
        <w:t xml:space="preserve"> the root cause, Samsung needs to be upfront with its customers. Otherwise the failure of the Note 7 could hurt sales of other Samsung phones and products. "Users are scared to use Samsung at all," Ma said. "Samsung said they fixed it, but the problems keep happening." </w:t>
      </w:r>
    </w:p>
    <w:p w:rsidR="005E3C2F" w:rsidRPr="00D271D9" w:rsidRDefault="005E3C2F" w:rsidP="00EC2160">
      <w:pPr>
        <w:ind w:left="-1418"/>
      </w:pPr>
      <w:r w:rsidRPr="00D271D9">
        <w:t xml:space="preserve">Unless that impression can be corrected fast, the release of its next Galaxy S series model, which is expected early next year, could be </w:t>
      </w:r>
      <w:r w:rsidRPr="00D271D9">
        <w:rPr>
          <w:rFonts w:eastAsia="SimSun"/>
          <w:b/>
          <w:bCs/>
          <w:kern w:val="36"/>
          <w:highlight w:val="yellow"/>
          <w:u w:val="single"/>
        </w:rPr>
        <w:t>tarnished</w:t>
      </w:r>
      <w:r w:rsidR="004761E4" w:rsidRPr="00D271D9">
        <w:rPr>
          <w:rFonts w:eastAsia="SimSun"/>
          <w:b/>
          <w:bCs/>
          <w:kern w:val="36"/>
          <w:highlight w:val="yellow"/>
          <w:u w:val="single"/>
        </w:rPr>
        <w:t>/spotted</w:t>
      </w:r>
      <w:r w:rsidR="004761E4" w:rsidRPr="00D271D9">
        <w:rPr>
          <w:rFonts w:eastAsia="SimSun"/>
          <w:b/>
          <w:bCs/>
          <w:kern w:val="36"/>
          <w:highlight w:val="yellow"/>
          <w:u w:val="single"/>
        </w:rPr>
        <w:t>玷污</w:t>
      </w:r>
      <w:r w:rsidR="004761E4" w:rsidRPr="00D271D9">
        <w:rPr>
          <w:rFonts w:eastAsia="SimSun"/>
          <w:b/>
          <w:bCs/>
          <w:kern w:val="36"/>
          <w:highlight w:val="yellow"/>
          <w:u w:val="single"/>
        </w:rPr>
        <w:t xml:space="preserve">; </w:t>
      </w:r>
      <w:r w:rsidR="004761E4" w:rsidRPr="00D271D9">
        <w:rPr>
          <w:rFonts w:eastAsia="SimSun"/>
          <w:b/>
          <w:bCs/>
          <w:kern w:val="36"/>
          <w:highlight w:val="yellow"/>
          <w:u w:val="single"/>
        </w:rPr>
        <w:t>损坏</w:t>
      </w:r>
      <w:r w:rsidR="004761E4" w:rsidRPr="00D271D9">
        <w:rPr>
          <w:rFonts w:eastAsia="SimSun"/>
          <w:b/>
          <w:bCs/>
          <w:kern w:val="36"/>
          <w:highlight w:val="yellow"/>
          <w:u w:val="single"/>
        </w:rPr>
        <w:t xml:space="preserve"> (</w:t>
      </w:r>
      <w:r w:rsidR="004761E4" w:rsidRPr="00D271D9">
        <w:rPr>
          <w:rFonts w:eastAsia="SimSun"/>
          <w:b/>
          <w:bCs/>
          <w:kern w:val="36"/>
          <w:highlight w:val="yellow"/>
          <w:u w:val="single"/>
        </w:rPr>
        <w:t>名声或形象</w:t>
      </w:r>
      <w:r w:rsidR="004761E4" w:rsidRPr="00D271D9">
        <w:rPr>
          <w:color w:val="434343"/>
          <w:shd w:val="clear" w:color="auto" w:fill="DCE8EE"/>
        </w:rPr>
        <w:t>)</w:t>
      </w:r>
      <w:r w:rsidRPr="00D271D9">
        <w:t xml:space="preserve">. "Honesty and transparency is needed to repair the damage to its brand image," said Nguyen. "Failure to do so will create long lasting </w:t>
      </w:r>
      <w:r w:rsidRPr="00D271D9">
        <w:rPr>
          <w:rFonts w:eastAsia="SimSun"/>
          <w:b/>
          <w:bCs/>
          <w:kern w:val="36"/>
          <w:highlight w:val="yellow"/>
          <w:u w:val="single"/>
        </w:rPr>
        <w:t>repercussions</w:t>
      </w:r>
      <w:r w:rsidR="00445C22" w:rsidRPr="00D271D9">
        <w:rPr>
          <w:rFonts w:eastAsia="SimSun"/>
          <w:b/>
          <w:bCs/>
          <w:kern w:val="36"/>
          <w:highlight w:val="yellow"/>
          <w:u w:val="single"/>
        </w:rPr>
        <w:t>反响</w:t>
      </w:r>
      <w:r w:rsidRPr="00D271D9">
        <w:rPr>
          <w:rFonts w:eastAsia="SimSun"/>
          <w:b/>
          <w:bCs/>
          <w:kern w:val="36"/>
          <w:highlight w:val="yellow"/>
          <w:u w:val="single"/>
        </w:rPr>
        <w:t xml:space="preserve"> </w:t>
      </w:r>
      <w:r w:rsidRPr="00D271D9">
        <w:t xml:space="preserve">on its other product lines," he added, suggesting the company may even have to drop the Note branding altogether. </w:t>
      </w:r>
    </w:p>
    <w:p w:rsidR="00445C22" w:rsidRPr="00D271D9" w:rsidRDefault="00445C22" w:rsidP="00EC2160">
      <w:pPr>
        <w:ind w:left="-1418"/>
      </w:pPr>
    </w:p>
    <w:p w:rsidR="009C68D2" w:rsidRPr="00D271D9" w:rsidRDefault="005E3C2F" w:rsidP="00EC2160">
      <w:pPr>
        <w:ind w:left="-1418"/>
      </w:pPr>
      <w:r w:rsidRPr="00D271D9">
        <w:t xml:space="preserve">Samsung told customers in South Korea on Tuesday that they will be able to exchange their Note 7 for another smartphone. The exchange program will begin on Thursday and run through the end of the year. It was not immediately clear what customers in other markets could expect </w:t>
      </w:r>
      <w:r w:rsidRPr="00D271D9">
        <w:rPr>
          <w:rFonts w:eastAsia="SimSun"/>
          <w:b/>
          <w:bCs/>
          <w:kern w:val="36"/>
          <w:highlight w:val="yellow"/>
          <w:u w:val="single"/>
        </w:rPr>
        <w:t>in terms of</w:t>
      </w:r>
      <w:r w:rsidR="009C68D2" w:rsidRPr="00D271D9">
        <w:rPr>
          <w:rFonts w:eastAsia="SimSun"/>
          <w:b/>
          <w:bCs/>
          <w:kern w:val="36"/>
          <w:highlight w:val="yellow"/>
          <w:u w:val="single"/>
        </w:rPr>
        <w:t>/with respect to</w:t>
      </w:r>
      <w:r w:rsidRPr="00D271D9">
        <w:rPr>
          <w:rFonts w:eastAsia="SimSun"/>
          <w:b/>
          <w:bCs/>
          <w:kern w:val="36"/>
          <w:highlight w:val="yellow"/>
          <w:u w:val="single"/>
        </w:rPr>
        <w:t xml:space="preserve"> </w:t>
      </w:r>
      <w:r w:rsidR="009C68D2" w:rsidRPr="00D271D9">
        <w:rPr>
          <w:rFonts w:eastAsia="SimSun"/>
          <w:b/>
          <w:bCs/>
          <w:kern w:val="36"/>
          <w:highlight w:val="yellow"/>
          <w:u w:val="single"/>
        </w:rPr>
        <w:t>就</w:t>
      </w:r>
      <w:r w:rsidR="009C68D2" w:rsidRPr="00D271D9">
        <w:rPr>
          <w:rFonts w:eastAsia="SimSun"/>
          <w:b/>
          <w:bCs/>
          <w:kern w:val="36"/>
          <w:highlight w:val="yellow"/>
          <w:u w:val="single"/>
        </w:rPr>
        <w:t>…</w:t>
      </w:r>
      <w:r w:rsidR="009C68D2" w:rsidRPr="00D271D9">
        <w:rPr>
          <w:rFonts w:eastAsia="SimSun"/>
          <w:b/>
          <w:bCs/>
          <w:kern w:val="36"/>
          <w:highlight w:val="yellow"/>
          <w:u w:val="single"/>
        </w:rPr>
        <w:t>而言</w:t>
      </w:r>
      <w:r w:rsidRPr="00D271D9">
        <w:t xml:space="preserve">a replacement or compensation. Analysts say as many as two million devices may still be in use around the world. </w:t>
      </w:r>
    </w:p>
    <w:p w:rsidR="00FD46B0" w:rsidRPr="00D271D9" w:rsidRDefault="00FD46B0" w:rsidP="00EC2160">
      <w:pPr>
        <w:ind w:left="-1418"/>
      </w:pPr>
    </w:p>
    <w:p w:rsidR="005E3C2F" w:rsidRPr="00D271D9" w:rsidRDefault="005E3C2F" w:rsidP="00EC2160">
      <w:pPr>
        <w:ind w:left="-1418"/>
      </w:pPr>
      <w:r w:rsidRPr="00D271D9">
        <w:t xml:space="preserve">Analysts at Nomura estimate </w:t>
      </w:r>
      <w:r w:rsidR="00FD46B0" w:rsidRPr="00D271D9">
        <w:t xml:space="preserve">that </w:t>
      </w:r>
      <w:r w:rsidRPr="00D271D9">
        <w:rPr>
          <w:rFonts w:eastAsia="SimSun"/>
          <w:b/>
          <w:bCs/>
          <w:kern w:val="36"/>
          <w:highlight w:val="yellow"/>
          <w:u w:val="single"/>
        </w:rPr>
        <w:t xml:space="preserve">ditching </w:t>
      </w:r>
      <w:r w:rsidR="002A4532" w:rsidRPr="00D271D9">
        <w:rPr>
          <w:rFonts w:eastAsia="SimSun"/>
          <w:b/>
          <w:bCs/>
          <w:kern w:val="36"/>
          <w:highlight w:val="yellow"/>
          <w:u w:val="single"/>
        </w:rPr>
        <w:t>(abandon</w:t>
      </w:r>
      <w:r w:rsidR="00FD46B0" w:rsidRPr="00D271D9">
        <w:rPr>
          <w:rFonts w:eastAsia="SimSun"/>
          <w:b/>
          <w:bCs/>
          <w:kern w:val="36"/>
          <w:highlight w:val="yellow"/>
          <w:u w:val="single"/>
        </w:rPr>
        <w:t xml:space="preserve">) </w:t>
      </w:r>
      <w:r w:rsidRPr="00D271D9">
        <w:t xml:space="preserve">the Note 7 could mean $9.5 billion in lost sales and wipe out $5.1 billion of profit. </w:t>
      </w:r>
      <w:r w:rsidR="001C797D" w:rsidRPr="00D271D9">
        <w:rPr>
          <w:rFonts w:eastAsia="SimSun"/>
          <w:b/>
          <w:bCs/>
          <w:kern w:val="36"/>
          <w:highlight w:val="yellow"/>
          <w:u w:val="single"/>
        </w:rPr>
        <w:t>Nonetheless (however),</w:t>
      </w:r>
      <w:r w:rsidRPr="00D271D9">
        <w:t xml:space="preserve"> Samsung, which has a market value of about $194 billion and annual sales of $179 billion, should be big and profitable enough to </w:t>
      </w:r>
      <w:r w:rsidRPr="00D271D9">
        <w:rPr>
          <w:rFonts w:eastAsia="SimSun"/>
          <w:b/>
          <w:bCs/>
          <w:kern w:val="36"/>
          <w:highlight w:val="yellow"/>
          <w:u w:val="single"/>
        </w:rPr>
        <w:t xml:space="preserve">weather </w:t>
      </w:r>
      <w:r w:rsidR="00FD46B0" w:rsidRPr="00D271D9">
        <w:rPr>
          <w:rFonts w:eastAsia="SimSun"/>
          <w:b/>
          <w:bCs/>
          <w:kern w:val="36"/>
          <w:highlight w:val="yellow"/>
          <w:u w:val="single"/>
        </w:rPr>
        <w:t>经受住</w:t>
      </w:r>
      <w:r w:rsidR="00FD46B0" w:rsidRPr="00D271D9">
        <w:rPr>
          <w:rFonts w:eastAsia="SimSun"/>
          <w:b/>
          <w:bCs/>
          <w:kern w:val="36"/>
          <w:highlight w:val="yellow"/>
          <w:u w:val="single"/>
        </w:rPr>
        <w:t>xxx</w:t>
      </w:r>
      <w:r w:rsidR="00FD46B0" w:rsidRPr="00D271D9">
        <w:rPr>
          <w:rFonts w:eastAsia="SimSun"/>
          <w:b/>
          <w:bCs/>
          <w:kern w:val="36"/>
          <w:highlight w:val="yellow"/>
          <w:u w:val="single"/>
        </w:rPr>
        <w:t>风吹雨打</w:t>
      </w:r>
      <w:r w:rsidR="00FD46B0" w:rsidRPr="00D271D9">
        <w:t xml:space="preserve"> </w:t>
      </w:r>
      <w:r w:rsidRPr="00D271D9">
        <w:t>the loss of one model.</w:t>
      </w:r>
      <w:r w:rsidR="00FD46B0" w:rsidRPr="00D271D9">
        <w:t xml:space="preserve"> </w:t>
      </w:r>
      <w:r w:rsidRPr="00D271D9">
        <w:t>"The majority of Samsung's profits are now generated outside of phones, predominantly from their strong component divisions</w:t>
      </w:r>
      <w:r w:rsidR="0098709A" w:rsidRPr="00D271D9">
        <w:t xml:space="preserve">. </w:t>
      </w:r>
      <w:r w:rsidRPr="00D271D9">
        <w:t xml:space="preserve">And within the handset division, the Note line is not the main driver of profit." </w:t>
      </w:r>
    </w:p>
    <w:p w:rsidR="00437715" w:rsidRPr="00D271D9" w:rsidRDefault="00437715" w:rsidP="00EC2160">
      <w:pPr>
        <w:ind w:left="-1418"/>
      </w:pPr>
    </w:p>
    <w:p w:rsidR="0087726E" w:rsidRPr="00D271D9" w:rsidRDefault="0087726E" w:rsidP="00EC2160">
      <w:pPr>
        <w:pStyle w:val="Heading3"/>
        <w:ind w:left="-1418"/>
        <w:rPr>
          <w:sz w:val="24"/>
          <w:szCs w:val="24"/>
        </w:rPr>
      </w:pPr>
      <w:r w:rsidRPr="00D271D9">
        <w:rPr>
          <w:sz w:val="24"/>
          <w:szCs w:val="24"/>
        </w:rPr>
        <w:t>Revered Thai king is hospitalized</w:t>
      </w:r>
    </w:p>
    <w:p w:rsidR="0087726E" w:rsidRPr="00D271D9" w:rsidRDefault="0087726E" w:rsidP="00EC2160">
      <w:pPr>
        <w:ind w:left="-1418"/>
      </w:pPr>
      <w:r w:rsidRPr="00D271D9">
        <w:t xml:space="preserve">Well-wishers in Thailand are praying for the health of their </w:t>
      </w:r>
      <w:r w:rsidRPr="00D271D9">
        <w:rPr>
          <w:b/>
        </w:rPr>
        <w:t>beloved</w:t>
      </w:r>
      <w:r w:rsidRPr="00D271D9">
        <w:t xml:space="preserve"> King, Bhumibol Adulyadej, who has been hospitalized and is in an "unstable" condition, according to the palace.</w:t>
      </w:r>
      <w:r w:rsidR="00BA7AE0" w:rsidRPr="00D271D9">
        <w:t xml:space="preserve"> </w:t>
      </w:r>
      <w:r w:rsidRPr="00D271D9">
        <w:t xml:space="preserve">The 88-year-old, who is the world's longest-serving </w:t>
      </w:r>
      <w:r w:rsidRPr="00D271D9">
        <w:rPr>
          <w:b/>
        </w:rPr>
        <w:t>monarch</w:t>
      </w:r>
      <w:r w:rsidR="00BA7AE0" w:rsidRPr="00D271D9">
        <w:t>['mɒnək]  君主帝王；最高统治者</w:t>
      </w:r>
      <w:r w:rsidRPr="00D271D9">
        <w:t>, is being closely monitored after undergoing medical procedures over the weekend.</w:t>
      </w:r>
    </w:p>
    <w:p w:rsidR="0087726E" w:rsidRPr="00D271D9" w:rsidRDefault="0087726E" w:rsidP="00EC2160">
      <w:pPr>
        <w:ind w:left="-1418"/>
      </w:pPr>
      <w:r w:rsidRPr="00D271D9">
        <w:rPr>
          <w:u w:val="single"/>
        </w:rPr>
        <w:lastRenderedPageBreak/>
        <w:t xml:space="preserve">Messages of support have been </w:t>
      </w:r>
      <w:r w:rsidRPr="00D271D9">
        <w:rPr>
          <w:b/>
          <w:u w:val="single"/>
        </w:rPr>
        <w:t>flooding</w:t>
      </w:r>
      <w:r w:rsidR="00BA7AE0" w:rsidRPr="00D271D9">
        <w:rPr>
          <w:b/>
          <w:u w:val="single"/>
        </w:rPr>
        <w:t>/deluging</w:t>
      </w:r>
      <w:r w:rsidR="00BA7AE0" w:rsidRPr="00D271D9">
        <w:rPr>
          <w:color w:val="434343"/>
          <w:u w:val="single"/>
          <w:shd w:val="clear" w:color="auto" w:fill="F2F2F2"/>
        </w:rPr>
        <w:t>使泛</w:t>
      </w:r>
      <w:r w:rsidR="00BA7AE0" w:rsidRPr="00D271D9">
        <w:rPr>
          <w:rFonts w:eastAsia="Microsoft YaHei UI"/>
          <w:color w:val="434343"/>
          <w:u w:val="single"/>
          <w:shd w:val="clear" w:color="auto" w:fill="F2F2F2"/>
        </w:rPr>
        <w:t>滥</w:t>
      </w:r>
      <w:r w:rsidRPr="00D271D9">
        <w:rPr>
          <w:u w:val="single"/>
        </w:rPr>
        <w:t xml:space="preserve"> onto social media</w:t>
      </w:r>
      <w:r w:rsidRPr="00D271D9">
        <w:t xml:space="preserve"> sites including Facebook.</w:t>
      </w:r>
      <w:r w:rsidR="00236259" w:rsidRPr="00D271D9">
        <w:t xml:space="preserve"> </w:t>
      </w:r>
      <w:r w:rsidRPr="00D271D9">
        <w:t>People are being urged to wear pink shirts on social media, a custom which Thais believe can help people recover from illnesses.</w:t>
      </w:r>
    </w:p>
    <w:p w:rsidR="0087726E" w:rsidRPr="00D271D9" w:rsidRDefault="00253ABA" w:rsidP="00EC2160">
      <w:pPr>
        <w:ind w:left="-1418"/>
      </w:pPr>
      <w:hyperlink r:id="rId1872" w:history="1">
        <w:r w:rsidR="0087726E" w:rsidRPr="00D271D9">
          <w:t>Doctors at the Siriraj hospital in Bangkok said</w:t>
        </w:r>
      </w:hyperlink>
      <w:r w:rsidR="0087726E" w:rsidRPr="00D271D9">
        <w:t xml:space="preserve"> that the King was having problems with his kidneys, blood flow to the left side of his heart and blood pressure.</w:t>
      </w:r>
      <w:r w:rsidR="00DB01A9" w:rsidRPr="00D271D9">
        <w:t xml:space="preserve"> </w:t>
      </w:r>
      <w:r w:rsidR="0087726E" w:rsidRPr="00D271D9">
        <w:t xml:space="preserve">He was also put on a </w:t>
      </w:r>
      <w:r w:rsidR="0087726E" w:rsidRPr="00D271D9">
        <w:rPr>
          <w:b/>
        </w:rPr>
        <w:t>ventilator</w:t>
      </w:r>
      <w:r w:rsidR="0087726E" w:rsidRPr="00D271D9">
        <w:t xml:space="preserve"> and his general condition "remains unstable," according to the statement from the Bureau of the Royal Household which was posted on the King's official Facebook page on Sunday.</w:t>
      </w:r>
    </w:p>
    <w:p w:rsidR="0087726E" w:rsidRPr="00D271D9" w:rsidRDefault="0087726E" w:rsidP="00EC2160">
      <w:pPr>
        <w:ind w:left="-1418"/>
      </w:pPr>
      <w:r w:rsidRPr="00D271D9">
        <w:t xml:space="preserve">Concerns for the highly </w:t>
      </w:r>
      <w:r w:rsidRPr="00D271D9">
        <w:rPr>
          <w:b/>
        </w:rPr>
        <w:t>revered</w:t>
      </w:r>
      <w:r w:rsidR="00DB01A9" w:rsidRPr="00D271D9">
        <w:rPr>
          <w:b/>
        </w:rPr>
        <w:t>/respected</w:t>
      </w:r>
      <w:r w:rsidRPr="00D271D9">
        <w:t xml:space="preserve"> King have been </w:t>
      </w:r>
      <w:r w:rsidRPr="00D271D9">
        <w:rPr>
          <w:b/>
        </w:rPr>
        <w:t>mounting</w:t>
      </w:r>
      <w:r w:rsidR="00DB01A9" w:rsidRPr="00D271D9">
        <w:rPr>
          <w:b/>
        </w:rPr>
        <w:t>/increasing</w:t>
      </w:r>
      <w:r w:rsidRPr="00D271D9">
        <w:t xml:space="preserve"> in recent years </w:t>
      </w:r>
      <w:r w:rsidRPr="00D271D9">
        <w:rPr>
          <w:b/>
        </w:rPr>
        <w:t>due to</w:t>
      </w:r>
      <w:r w:rsidRPr="00D271D9">
        <w:t xml:space="preserve"> his extended hospital stays. Last month, he was treated for a severe infection, reduced kidney function and fluid in his lung. He had surgery to remove his gallbladder last year. </w:t>
      </w:r>
    </w:p>
    <w:p w:rsidR="0087726E" w:rsidRPr="00D271D9" w:rsidRDefault="0087726E" w:rsidP="00EC2160">
      <w:pPr>
        <w:ind w:left="-1418"/>
      </w:pPr>
    </w:p>
    <w:p w:rsidR="00D84435" w:rsidRPr="00D271D9" w:rsidRDefault="00D84435" w:rsidP="00EC2160">
      <w:pPr>
        <w:pStyle w:val="Heading3"/>
        <w:ind w:left="-1418"/>
        <w:rPr>
          <w:sz w:val="24"/>
          <w:szCs w:val="24"/>
        </w:rPr>
      </w:pPr>
      <w:r w:rsidRPr="00D271D9">
        <w:rPr>
          <w:sz w:val="24"/>
          <w:szCs w:val="24"/>
        </w:rPr>
        <w:t>MH370 debris found</w:t>
      </w:r>
    </w:p>
    <w:p w:rsidR="0078759F" w:rsidRPr="00D271D9" w:rsidRDefault="00EE4468" w:rsidP="00EC2160">
      <w:pPr>
        <w:ind w:left="-1418"/>
      </w:pPr>
      <w:r w:rsidRPr="00D271D9">
        <w:t>A fragment of plane flaperon</w:t>
      </w:r>
      <w:r w:rsidR="005E0EC9" w:rsidRPr="00D271D9">
        <w:rPr>
          <w:color w:val="434343"/>
          <w:shd w:val="clear" w:color="auto" w:fill="F2F2F2"/>
        </w:rPr>
        <w:t>航] 襟副</w:t>
      </w:r>
      <w:r w:rsidR="005E0EC9" w:rsidRPr="00D271D9">
        <w:rPr>
          <w:rFonts w:eastAsia="Microsoft YaHei UI"/>
          <w:color w:val="434343"/>
          <w:shd w:val="clear" w:color="auto" w:fill="F2F2F2"/>
        </w:rPr>
        <w:t>翼</w:t>
      </w:r>
      <w:r w:rsidRPr="00D271D9">
        <w:t xml:space="preserve"> </w:t>
      </w:r>
      <w:r w:rsidR="005E0EC9" w:rsidRPr="00D271D9">
        <w:t xml:space="preserve">discovered </w:t>
      </w:r>
      <w:r w:rsidR="00D84435" w:rsidRPr="00D271D9">
        <w:t>in May has been confirmed as coming from missing plane Malaysia Airlines MH370, Australia's Transport Safety Bureau (ATSB) said in a statement on Friday.</w:t>
      </w:r>
      <w:r w:rsidR="0078759F" w:rsidRPr="00D271D9">
        <w:t xml:space="preserve"> </w:t>
      </w:r>
      <w:r w:rsidR="00D84435" w:rsidRPr="00D271D9">
        <w:t>It is the third piece of debris to be definitively linked to MH370</w:t>
      </w:r>
      <w:r w:rsidR="0078759F" w:rsidRPr="00D271D9">
        <w:t>.</w:t>
      </w:r>
    </w:p>
    <w:p w:rsidR="00D84435" w:rsidRPr="00D271D9" w:rsidRDefault="00D84435" w:rsidP="00EC2160">
      <w:pPr>
        <w:ind w:left="-1418"/>
      </w:pPr>
      <w:r w:rsidRPr="00D271D9">
        <w:t>"It does not, however, provide information that can be used to determine a specific location of the aircraft,"</w:t>
      </w:r>
    </w:p>
    <w:p w:rsidR="00D84435" w:rsidRPr="00D271D9" w:rsidRDefault="00D84435" w:rsidP="00EC2160">
      <w:pPr>
        <w:ind w:left="-1418"/>
      </w:pPr>
      <w:r w:rsidRPr="00D271D9">
        <w:t>An "'OL' part identifier" was legible on the plane piece, the ATSB said, which allowed investigators to definitively identify the wreckage.</w:t>
      </w:r>
      <w:r w:rsidR="0078759F" w:rsidRPr="00D271D9">
        <w:t xml:space="preserve"> </w:t>
      </w:r>
      <w:hyperlink r:id="rId1873" w:tgtFrame="_blank" w:history="1">
        <w:r w:rsidRPr="00D271D9">
          <w:t>Malaysian Airlines Flight 370</w:t>
        </w:r>
      </w:hyperlink>
      <w:r w:rsidRPr="00D271D9">
        <w:t xml:space="preserve"> vanished on March 8, 2014, after taking off from Kuala Lumpur on a flight towards Beijing with 239 people on board. The investigation into its disappearance is ongoing.</w:t>
      </w:r>
    </w:p>
    <w:p w:rsidR="00D84435" w:rsidRPr="00D271D9" w:rsidRDefault="00D84435" w:rsidP="00EC2160">
      <w:pPr>
        <w:ind w:left="-1418"/>
      </w:pPr>
      <w:r w:rsidRPr="00D271D9">
        <w:t xml:space="preserve">Two previous pieces of airplane wreckage have been confirmed as coming from MH370 -- a </w:t>
      </w:r>
      <w:r w:rsidRPr="00D271D9">
        <w:rPr>
          <w:b/>
        </w:rPr>
        <w:t>flaperon</w:t>
      </w:r>
      <w:r w:rsidRPr="00D271D9">
        <w:t xml:space="preserve"> discovered on </w:t>
      </w:r>
      <w:hyperlink r:id="rId1874" w:tgtFrame="_blank" w:history="1">
        <w:r w:rsidRPr="00D271D9">
          <w:t>Reunion Island</w:t>
        </w:r>
      </w:hyperlink>
      <w:r w:rsidRPr="00D271D9">
        <w:t xml:space="preserve"> in July 2015 and an </w:t>
      </w:r>
      <w:r w:rsidRPr="00D271D9">
        <w:rPr>
          <w:b/>
        </w:rPr>
        <w:t>outboard</w:t>
      </w:r>
      <w:r w:rsidRPr="00D271D9">
        <w:t xml:space="preserve"> wing flap found in </w:t>
      </w:r>
      <w:hyperlink r:id="rId1875" w:tgtFrame="_blank" w:history="1">
        <w:r w:rsidRPr="00D271D9">
          <w:t>Tanzania</w:t>
        </w:r>
      </w:hyperlink>
      <w:r w:rsidRPr="00D271D9">
        <w:t xml:space="preserve"> in June 2016.</w:t>
      </w:r>
    </w:p>
    <w:p w:rsidR="00D84435" w:rsidRPr="00D271D9" w:rsidRDefault="00D84435" w:rsidP="00EC2160">
      <w:pPr>
        <w:ind w:left="-1418"/>
      </w:pPr>
      <w:r w:rsidRPr="00D271D9">
        <w:t>The Reunion Island wreckage was the first piece of MH370 debris discovered.</w:t>
      </w:r>
      <w:r w:rsidR="0078759F" w:rsidRPr="00D271D9">
        <w:t xml:space="preserve"> </w:t>
      </w:r>
      <w:r w:rsidRPr="00D271D9">
        <w:t xml:space="preserve">Malaysia Airlines flight 370 disappeared on March 8, 2014. As of October 2016, authorities have definitively linked three pieces of debris to the plane, while four other pieces are believed to "almost certainly" come from the missing aircraft. A </w:t>
      </w:r>
      <w:r w:rsidRPr="00D271D9">
        <w:rPr>
          <w:b/>
        </w:rPr>
        <w:t>flaperon</w:t>
      </w:r>
      <w:r w:rsidRPr="00D271D9">
        <w:t xml:space="preserve"> from a Boeing 777 was found on Reunion Island in the Indian Ocean in July 2015. Authorities later confirmed the debris came from MH370.</w:t>
      </w:r>
    </w:p>
    <w:p w:rsidR="00D84435" w:rsidRPr="00D271D9" w:rsidRDefault="00D84435" w:rsidP="00EC2160">
      <w:pPr>
        <w:ind w:left="-1418"/>
      </w:pPr>
      <w:r w:rsidRPr="00D271D9">
        <w:t>Since July 2015, about six pieces of wreckage have been confirmed as likely coming from the missing plane, although not all pieces could be completely verified.</w:t>
      </w:r>
    </w:p>
    <w:p w:rsidR="00D84435" w:rsidRPr="00D271D9" w:rsidRDefault="00D84435" w:rsidP="00EC2160">
      <w:pPr>
        <w:ind w:left="-1418"/>
      </w:pPr>
      <w:r w:rsidRPr="00D271D9">
        <w:t>This includes two items of debris found on the Mozambique coast in December 2015 and February 2016, each considered "almost certainly" from MH370.</w:t>
      </w:r>
    </w:p>
    <w:p w:rsidR="00D84435" w:rsidRPr="00D271D9" w:rsidRDefault="00D84435" w:rsidP="00EC2160">
      <w:pPr>
        <w:ind w:left="-1418"/>
      </w:pPr>
      <w:r w:rsidRPr="00D271D9">
        <w:t xml:space="preserve">A </w:t>
      </w:r>
      <w:hyperlink r:id="rId1876" w:tgtFrame="_blank" w:history="1">
        <w:r w:rsidRPr="00D271D9">
          <w:t>seventh piece of debris</w:t>
        </w:r>
      </w:hyperlink>
      <w:r w:rsidRPr="00D271D9">
        <w:t xml:space="preserve"> found in Madagascar, covered in burn marks, may also come from the missing plane but has yet to be verified.</w:t>
      </w:r>
    </w:p>
    <w:p w:rsidR="00D84435" w:rsidRPr="00D271D9" w:rsidRDefault="00D84435" w:rsidP="00EC2160">
      <w:pPr>
        <w:ind w:left="-1418"/>
      </w:pPr>
    </w:p>
    <w:p w:rsidR="00BA3836" w:rsidRPr="00D271D9" w:rsidRDefault="00BA3836" w:rsidP="00EC2160">
      <w:pPr>
        <w:pStyle w:val="Heading3"/>
        <w:ind w:left="-1418"/>
        <w:rPr>
          <w:sz w:val="24"/>
          <w:szCs w:val="24"/>
        </w:rPr>
      </w:pPr>
      <w:r w:rsidRPr="00D271D9">
        <w:rPr>
          <w:sz w:val="24"/>
          <w:szCs w:val="24"/>
        </w:rPr>
        <w:t>Edward Snowden hid in HK</w:t>
      </w:r>
    </w:p>
    <w:p w:rsidR="00F863D1" w:rsidRPr="00D271D9" w:rsidRDefault="00F863D1" w:rsidP="00EC2160">
      <w:pPr>
        <w:ind w:left="-1418"/>
      </w:pPr>
      <w:r w:rsidRPr="00D271D9">
        <w:t xml:space="preserve">Vanessa Rodel didn't realize she was sheltering the most wanted man in the world until the morning after he </w:t>
      </w:r>
      <w:r w:rsidRPr="00D271D9">
        <w:rPr>
          <w:b/>
          <w:u w:val="single"/>
        </w:rPr>
        <w:t>showed up</w:t>
      </w:r>
      <w:r w:rsidRPr="00D271D9">
        <w:t xml:space="preserve"> </w:t>
      </w:r>
      <w:r w:rsidRPr="00D271D9">
        <w:rPr>
          <w:b/>
        </w:rPr>
        <w:t>unexpectedly</w:t>
      </w:r>
      <w:r w:rsidRPr="00D271D9">
        <w:t xml:space="preserve"> at her door.</w:t>
      </w:r>
      <w:r w:rsidR="00F07B29" w:rsidRPr="00D271D9">
        <w:t xml:space="preserve"> </w:t>
      </w:r>
      <w:r w:rsidRPr="00D271D9">
        <w:t xml:space="preserve">Her houseguest from the United States had requested a newspaper. She </w:t>
      </w:r>
      <w:r w:rsidRPr="00D271D9">
        <w:lastRenderedPageBreak/>
        <w:t xml:space="preserve">discovered his </w:t>
      </w:r>
      <w:r w:rsidRPr="00D271D9">
        <w:rPr>
          <w:b/>
        </w:rPr>
        <w:t>high-profile identity</w:t>
      </w:r>
      <w:r w:rsidRPr="00D271D9">
        <w:t xml:space="preserve"> when she recognized Edward Snowden's face on the front page of the Hong Kong daily.</w:t>
      </w:r>
    </w:p>
    <w:p w:rsidR="00F07B29" w:rsidRPr="00D271D9" w:rsidRDefault="00F07B29" w:rsidP="00EC2160">
      <w:pPr>
        <w:ind w:left="-1418"/>
      </w:pPr>
    </w:p>
    <w:p w:rsidR="00F863D1" w:rsidRPr="00D271D9" w:rsidRDefault="00045A27" w:rsidP="00EC2160">
      <w:pPr>
        <w:ind w:left="-1418"/>
      </w:pPr>
      <w:r w:rsidRPr="00D271D9">
        <w:t xml:space="preserve">"I said 'oh my God. </w:t>
      </w:r>
      <w:r w:rsidR="00F863D1" w:rsidRPr="00D271D9">
        <w:t>The most wanted man in the world is in my house!"</w:t>
      </w:r>
    </w:p>
    <w:p w:rsidR="00F863D1" w:rsidRPr="00D271D9" w:rsidRDefault="00F863D1" w:rsidP="00EC2160">
      <w:pPr>
        <w:ind w:left="-1418"/>
      </w:pPr>
      <w:r w:rsidRPr="00D271D9">
        <w:t xml:space="preserve">Rodel -- who fled the Philippines -- is one of several </w:t>
      </w:r>
      <w:r w:rsidRPr="00D271D9">
        <w:rPr>
          <w:b/>
          <w:u w:val="single"/>
        </w:rPr>
        <w:t>asylum seekers</w:t>
      </w:r>
      <w:r w:rsidR="00532D85" w:rsidRPr="00D271D9">
        <w:rPr>
          <w:b/>
          <w:u w:val="single"/>
        </w:rPr>
        <w:t>庇佑寻求者</w:t>
      </w:r>
      <w:r w:rsidRPr="00D271D9">
        <w:t xml:space="preserve"> in Hong Kong who are now going public with a secret they kept for years. For weeks in 2013, these </w:t>
      </w:r>
      <w:r w:rsidRPr="00D271D9">
        <w:rPr>
          <w:b/>
          <w:color w:val="0070C0"/>
        </w:rPr>
        <w:t>impoverished</w:t>
      </w:r>
      <w:r w:rsidR="00532D85" w:rsidRPr="00D271D9">
        <w:rPr>
          <w:color w:val="434343"/>
          <w:shd w:val="clear" w:color="auto" w:fill="F2F2F2"/>
        </w:rPr>
        <w:t>穷困</w:t>
      </w:r>
      <w:r w:rsidR="00532D85" w:rsidRPr="00D271D9">
        <w:rPr>
          <w:rFonts w:eastAsia="Microsoft YaHei UI"/>
          <w:color w:val="434343"/>
          <w:shd w:val="clear" w:color="auto" w:fill="F2F2F2"/>
        </w:rPr>
        <w:t>的</w:t>
      </w:r>
      <w:r w:rsidRPr="00D271D9">
        <w:t xml:space="preserve"> people</w:t>
      </w:r>
      <w:r w:rsidRPr="00D271D9">
        <w:rPr>
          <w:b/>
          <w:bCs/>
        </w:rPr>
        <w:t xml:space="preserve"> </w:t>
      </w:r>
      <w:r w:rsidRPr="00D271D9">
        <w:t>took turns hiding the man behind one of the biggest intelligence leaks in US history.</w:t>
      </w:r>
      <w:r w:rsidR="00975083" w:rsidRPr="00D271D9">
        <w:t xml:space="preserve"> </w:t>
      </w:r>
      <w:r w:rsidRPr="00D271D9">
        <w:t xml:space="preserve">"We are part of history because we did good things," said Supun, an </w:t>
      </w:r>
      <w:r w:rsidRPr="00D271D9">
        <w:rPr>
          <w:b/>
          <w:u w:val="single"/>
        </w:rPr>
        <w:t>asylum seeker</w:t>
      </w:r>
      <w:r w:rsidRPr="00D271D9">
        <w:t xml:space="preserve"> from Sri Lanka who gave up his family's bed for Snowden.</w:t>
      </w:r>
      <w:r w:rsidR="00F07B29" w:rsidRPr="00D271D9">
        <w:t xml:space="preserve"> </w:t>
      </w:r>
      <w:r w:rsidRPr="00D271D9">
        <w:t>Snowden's unlikely shelterers</w:t>
      </w:r>
      <w:r w:rsidRPr="00D271D9">
        <w:rPr>
          <w:b/>
          <w:bCs/>
        </w:rPr>
        <w:t xml:space="preserve"> </w:t>
      </w:r>
      <w:r w:rsidRPr="00D271D9">
        <w:t xml:space="preserve">have all lived for years in Hong Kong </w:t>
      </w:r>
      <w:hyperlink r:id="rId1877" w:history="1">
        <w:r w:rsidRPr="00D271D9">
          <w:t xml:space="preserve">in a legal </w:t>
        </w:r>
        <w:r w:rsidRPr="00D271D9">
          <w:rPr>
            <w:b/>
          </w:rPr>
          <w:t>limbo</w:t>
        </w:r>
        <w:r w:rsidRPr="00D271D9">
          <w:t>.</w:t>
        </w:r>
      </w:hyperlink>
      <w:r w:rsidRPr="00D271D9">
        <w:t xml:space="preserve"> The city pays their rent and a small living allowance but it won't allow them to settle permanently and work. </w:t>
      </w:r>
    </w:p>
    <w:p w:rsidR="00F07B29" w:rsidRPr="00D271D9" w:rsidRDefault="00F07B29" w:rsidP="00EC2160">
      <w:pPr>
        <w:ind w:left="-1418"/>
      </w:pPr>
    </w:p>
    <w:p w:rsidR="00F07B29" w:rsidRPr="00D271D9" w:rsidRDefault="00F863D1" w:rsidP="00EC2160">
      <w:pPr>
        <w:ind w:left="-1418"/>
        <w:rPr>
          <w:highlight w:val="yellow"/>
        </w:rPr>
      </w:pPr>
      <w:r w:rsidRPr="00D271D9">
        <w:rPr>
          <w:highlight w:val="yellow"/>
        </w:rPr>
        <w:t xml:space="preserve">The families and their lawyer are coming forward as their </w:t>
      </w:r>
      <w:r w:rsidRPr="00D271D9">
        <w:rPr>
          <w:b/>
          <w:highlight w:val="yellow"/>
          <w:u w:val="single"/>
        </w:rPr>
        <w:t>brush with history</w:t>
      </w:r>
      <w:r w:rsidR="009A27CC" w:rsidRPr="00D271D9">
        <w:rPr>
          <w:color w:val="434343"/>
          <w:highlight w:val="yellow"/>
          <w:shd w:val="clear" w:color="auto" w:fill="F2F2F2"/>
        </w:rPr>
        <w:t>与历史擦肩而</w:t>
      </w:r>
      <w:r w:rsidR="009A27CC" w:rsidRPr="00D271D9">
        <w:rPr>
          <w:rFonts w:eastAsia="Microsoft YaHei UI"/>
          <w:color w:val="434343"/>
          <w:highlight w:val="yellow"/>
          <w:shd w:val="clear" w:color="auto" w:fill="F2F2F2"/>
        </w:rPr>
        <w:t>过</w:t>
      </w:r>
      <w:r w:rsidRPr="00D271D9">
        <w:rPr>
          <w:b/>
          <w:highlight w:val="yellow"/>
          <w:u w:val="single"/>
        </w:rPr>
        <w:t xml:space="preserve"> </w:t>
      </w:r>
      <w:r w:rsidRPr="00D271D9">
        <w:rPr>
          <w:highlight w:val="yellow"/>
        </w:rPr>
        <w:t xml:space="preserve">is </w:t>
      </w:r>
      <w:r w:rsidRPr="00D271D9">
        <w:rPr>
          <w:b/>
          <w:highlight w:val="yellow"/>
        </w:rPr>
        <w:t>immortalized</w:t>
      </w:r>
      <w:r w:rsidR="0098155A" w:rsidRPr="00D271D9">
        <w:rPr>
          <w:highlight w:val="yellow"/>
        </w:rPr>
        <w:t>使名垂千古，使不朽</w:t>
      </w:r>
      <w:r w:rsidRPr="00D271D9">
        <w:rPr>
          <w:highlight w:val="yellow"/>
        </w:rPr>
        <w:t xml:space="preserve"> in a new </w:t>
      </w:r>
      <w:r w:rsidRPr="00D271D9">
        <w:rPr>
          <w:b/>
          <w:highlight w:val="yellow"/>
          <w:u w:val="single"/>
        </w:rPr>
        <w:t xml:space="preserve">Hollywood </w:t>
      </w:r>
      <w:r w:rsidR="00836840" w:rsidRPr="00D271D9">
        <w:rPr>
          <w:b/>
          <w:highlight w:val="yellow"/>
          <w:u w:val="single"/>
        </w:rPr>
        <w:t>blockbuster 好莱屋大片</w:t>
      </w:r>
      <w:r w:rsidRPr="00D271D9">
        <w:rPr>
          <w:highlight w:val="yellow"/>
          <w:u w:val="single"/>
        </w:rPr>
        <w:t>.</w:t>
      </w:r>
      <w:r w:rsidR="00F07B29" w:rsidRPr="00D271D9">
        <w:rPr>
          <w:highlight w:val="yellow"/>
          <w:u w:val="single"/>
        </w:rPr>
        <w:t xml:space="preserve"> </w:t>
      </w:r>
      <w:r w:rsidR="002103CC" w:rsidRPr="00D271D9">
        <w:rPr>
          <w:highlight w:val="yellow"/>
        </w:rPr>
        <w:t xml:space="preserve">The </w:t>
      </w:r>
      <w:r w:rsidRPr="00D271D9">
        <w:rPr>
          <w:highlight w:val="yellow"/>
        </w:rPr>
        <w:t xml:space="preserve">film "Snowden" depicts the tense days when the NSA </w:t>
      </w:r>
      <w:r w:rsidRPr="00D271D9">
        <w:rPr>
          <w:b/>
          <w:highlight w:val="yellow"/>
        </w:rPr>
        <w:t>whistleblower</w:t>
      </w:r>
      <w:r w:rsidR="00A64432" w:rsidRPr="00D271D9">
        <w:rPr>
          <w:b/>
          <w:highlight w:val="yellow"/>
        </w:rPr>
        <w:t>/debunker</w:t>
      </w:r>
      <w:r w:rsidRPr="00D271D9">
        <w:rPr>
          <w:highlight w:val="yellow"/>
        </w:rPr>
        <w:t xml:space="preserve"> went underground</w:t>
      </w:r>
      <w:r w:rsidR="00DB6980" w:rsidRPr="00D271D9">
        <w:rPr>
          <w:highlight w:val="yellow"/>
        </w:rPr>
        <w:t xml:space="preserve"> in Hong Kong, in a bid to </w:t>
      </w:r>
      <w:r w:rsidR="00DB6980" w:rsidRPr="00D271D9">
        <w:rPr>
          <w:b/>
          <w:highlight w:val="yellow"/>
        </w:rPr>
        <w:t>evade/dodge/avoid</w:t>
      </w:r>
      <w:r w:rsidRPr="00D271D9">
        <w:rPr>
          <w:highlight w:val="yellow"/>
        </w:rPr>
        <w:t xml:space="preserve"> US and Hong Kong authorities, as well as the world media.</w:t>
      </w:r>
      <w:r w:rsidR="00DB6980" w:rsidRPr="00D271D9">
        <w:rPr>
          <w:highlight w:val="yellow"/>
        </w:rPr>
        <w:t xml:space="preserve"> </w:t>
      </w:r>
      <w:r w:rsidRPr="00D271D9">
        <w:rPr>
          <w:highlight w:val="yellow"/>
        </w:rPr>
        <w:t xml:space="preserve">Snowden made his first </w:t>
      </w:r>
      <w:r w:rsidRPr="00D271D9">
        <w:rPr>
          <w:b/>
          <w:highlight w:val="yellow"/>
        </w:rPr>
        <w:t>bombshell</w:t>
      </w:r>
      <w:r w:rsidR="00DB6980" w:rsidRPr="00D271D9">
        <w:rPr>
          <w:color w:val="434343"/>
          <w:highlight w:val="yellow"/>
          <w:shd w:val="clear" w:color="auto" w:fill="DCE8EE"/>
        </w:rPr>
        <w:t>爆炸性消</w:t>
      </w:r>
      <w:r w:rsidR="00DB6980" w:rsidRPr="00D271D9">
        <w:rPr>
          <w:rFonts w:eastAsia="Microsoft YaHei UI"/>
          <w:color w:val="434343"/>
          <w:highlight w:val="yellow"/>
          <w:shd w:val="clear" w:color="auto" w:fill="DCE8EE"/>
        </w:rPr>
        <w:t>息</w:t>
      </w:r>
      <w:r w:rsidRPr="00D271D9">
        <w:rPr>
          <w:highlight w:val="yellow"/>
        </w:rPr>
        <w:t xml:space="preserve"> revelations about controversial US surveillance programs in an interview with the Guardian newspaper in a room in Hong Kong's Mira Hotel.</w:t>
      </w:r>
      <w:r w:rsidR="00F07B29" w:rsidRPr="00D271D9">
        <w:rPr>
          <w:highlight w:val="yellow"/>
        </w:rPr>
        <w:t xml:space="preserve"> </w:t>
      </w:r>
    </w:p>
    <w:p w:rsidR="00F07B29" w:rsidRPr="00D271D9" w:rsidRDefault="00F863D1" w:rsidP="00EC2160">
      <w:pPr>
        <w:ind w:left="-1418"/>
      </w:pPr>
      <w:r w:rsidRPr="00D271D9">
        <w:t xml:space="preserve">"These are good people, they won't talk," the lawyer tells Snowden. "They're </w:t>
      </w:r>
      <w:r w:rsidRPr="00D271D9">
        <w:rPr>
          <w:b/>
        </w:rPr>
        <w:t>stateless</w:t>
      </w:r>
      <w:r w:rsidR="00B96864" w:rsidRPr="00D271D9">
        <w:rPr>
          <w:b/>
        </w:rPr>
        <w:t xml:space="preserve"> (</w:t>
      </w:r>
      <w:r w:rsidR="00B96864" w:rsidRPr="00D271D9">
        <w:rPr>
          <w:b/>
          <w:color w:val="434343"/>
          <w:shd w:val="clear" w:color="auto" w:fill="F2F2F2"/>
        </w:rPr>
        <w:t>without nationality or citizenship</w:t>
      </w:r>
      <w:r w:rsidR="00B96864" w:rsidRPr="00D271D9">
        <w:rPr>
          <w:b/>
        </w:rPr>
        <w:t>)</w:t>
      </w:r>
      <w:r w:rsidRPr="00D271D9">
        <w:rPr>
          <w:b/>
        </w:rPr>
        <w:t>."</w:t>
      </w:r>
      <w:r w:rsidR="00F07B29" w:rsidRPr="00D271D9">
        <w:t xml:space="preserve"> </w:t>
      </w:r>
      <w:r w:rsidRPr="00D271D9">
        <w:t>"The first prio</w:t>
      </w:r>
      <w:r w:rsidR="00530BC5" w:rsidRPr="00D271D9">
        <w:t xml:space="preserve">rity was to </w:t>
      </w:r>
      <w:r w:rsidRPr="00D271D9">
        <w:t>remove him from where he was in the Mira Hotel, and to do so without the media and any other third par</w:t>
      </w:r>
      <w:r w:rsidR="00F07B29" w:rsidRPr="00D271D9">
        <w:t>t</w:t>
      </w:r>
      <w:r w:rsidR="00E053EF" w:rsidRPr="00D271D9">
        <w:t xml:space="preserve">ies following him," </w:t>
      </w:r>
      <w:r w:rsidRPr="00D271D9">
        <w:t>The lawyer instructed Snowden to make an official refugee claim at the local office of the United Nations High Commissioner for Refugees.</w:t>
      </w:r>
      <w:r w:rsidR="0019665A" w:rsidRPr="00D271D9">
        <w:t xml:space="preserve"> </w:t>
      </w:r>
      <w:r w:rsidRPr="00D271D9">
        <w:t xml:space="preserve">He then </w:t>
      </w:r>
      <w:r w:rsidRPr="00D271D9">
        <w:rPr>
          <w:b/>
          <w:u w:val="single"/>
        </w:rPr>
        <w:t>came up with</w:t>
      </w:r>
      <w:r w:rsidR="003E72A8" w:rsidRPr="00D271D9">
        <w:rPr>
          <w:b/>
          <w:u w:val="single"/>
        </w:rPr>
        <w:t>/brought up</w:t>
      </w:r>
      <w:r w:rsidRPr="00D271D9">
        <w:t xml:space="preserve"> an </w:t>
      </w:r>
      <w:r w:rsidRPr="00D271D9">
        <w:rPr>
          <w:b/>
          <w:color w:val="0070C0"/>
        </w:rPr>
        <w:t>unorthodox</w:t>
      </w:r>
      <w:r w:rsidR="00BE4F10" w:rsidRPr="00D271D9">
        <w:rPr>
          <w:rFonts w:eastAsia="Microsoft YaHei"/>
          <w:color w:val="434343"/>
          <w:shd w:val="clear" w:color="auto" w:fill="DCE8EE"/>
        </w:rPr>
        <w:t>不走寻常路的；</w:t>
      </w:r>
      <w:r w:rsidR="00BE4F10" w:rsidRPr="00D271D9">
        <w:rPr>
          <w:rFonts w:eastAsia="Microsoft YaHei"/>
          <w:color w:val="434343"/>
          <w:shd w:val="clear" w:color="auto" w:fill="DCE8EE"/>
        </w:rPr>
        <w:t xml:space="preserve"> </w:t>
      </w:r>
      <w:r w:rsidR="00BE4F10" w:rsidRPr="00D271D9">
        <w:rPr>
          <w:rFonts w:eastAsia="Microsoft YaHei"/>
          <w:color w:val="434343"/>
          <w:shd w:val="clear" w:color="auto" w:fill="DCE8EE"/>
        </w:rPr>
        <w:t>另类的</w:t>
      </w:r>
      <w:r w:rsidRPr="00D271D9">
        <w:t xml:space="preserve"> strategy to hide the </w:t>
      </w:r>
      <w:r w:rsidRPr="00D271D9">
        <w:rPr>
          <w:b/>
          <w:u w:val="single"/>
        </w:rPr>
        <w:t>fugitive</w:t>
      </w:r>
      <w:r w:rsidR="0019665A" w:rsidRPr="00D271D9">
        <w:rPr>
          <w:b/>
          <w:u w:val="single"/>
        </w:rPr>
        <w:t xml:space="preserve"> criminal逃犯</w:t>
      </w:r>
      <w:r w:rsidRPr="00D271D9">
        <w:t xml:space="preserve"> from the threat of possible </w:t>
      </w:r>
      <w:r w:rsidR="0019665A" w:rsidRPr="00D271D9">
        <w:rPr>
          <w:b/>
        </w:rPr>
        <w:t>extradition</w:t>
      </w:r>
      <w:r w:rsidRPr="00D271D9">
        <w:t xml:space="preserve"> back to the US, where Snowden was branded a </w:t>
      </w:r>
      <w:r w:rsidRPr="00D271D9">
        <w:rPr>
          <w:b/>
        </w:rPr>
        <w:t>traitor</w:t>
      </w:r>
      <w:r w:rsidR="00EA05EE" w:rsidRPr="00D271D9">
        <w:t xml:space="preserve"> //treason</w:t>
      </w:r>
      <w:r w:rsidRPr="00D271D9">
        <w:t>.</w:t>
      </w:r>
    </w:p>
    <w:p w:rsidR="00EA05EE" w:rsidRPr="00D271D9" w:rsidRDefault="00EA05EE" w:rsidP="00EC2160">
      <w:pPr>
        <w:ind w:left="-1418"/>
      </w:pPr>
    </w:p>
    <w:p w:rsidR="00FA7000" w:rsidRPr="00D271D9" w:rsidRDefault="00F863D1" w:rsidP="00EC2160">
      <w:pPr>
        <w:ind w:left="-1418"/>
      </w:pPr>
      <w:r w:rsidRPr="00D271D9">
        <w:t>"I advised Mr. Snowden it would be in his best interest to be placed with the refugee families in a</w:t>
      </w:r>
      <w:r w:rsidR="00E87EE5" w:rsidRPr="00D271D9">
        <w:t xml:space="preserve"> densely</w:t>
      </w:r>
      <w:r w:rsidRPr="00D271D9">
        <w:t xml:space="preserve"> populated area, as that would be the last place that anybody would look</w:t>
      </w:r>
      <w:r w:rsidR="00E87EE5" w:rsidRPr="00D271D9">
        <w:t xml:space="preserve">. </w:t>
      </w:r>
      <w:r w:rsidRPr="00D271D9">
        <w:t>The lawyer hopes the film will bring fresh</w:t>
      </w:r>
      <w:r w:rsidR="004255D8" w:rsidRPr="00D271D9">
        <w:t xml:space="preserve"> and widespread</w:t>
      </w:r>
      <w:r w:rsidRPr="00D271D9">
        <w:t xml:space="preserve"> international attention to the </w:t>
      </w:r>
      <w:r w:rsidRPr="00D271D9">
        <w:rPr>
          <w:b/>
          <w:color w:val="0070C0"/>
        </w:rPr>
        <w:t>plight</w:t>
      </w:r>
      <w:r w:rsidR="00637499" w:rsidRPr="00D271D9">
        <w:rPr>
          <w:color w:val="434343"/>
          <w:shd w:val="clear" w:color="auto" w:fill="DCE8EE"/>
        </w:rPr>
        <w:t>困</w:t>
      </w:r>
      <w:r w:rsidR="00637499" w:rsidRPr="00D271D9">
        <w:rPr>
          <w:rFonts w:eastAsia="Microsoft YaHei UI"/>
          <w:color w:val="434343"/>
          <w:shd w:val="clear" w:color="auto" w:fill="DCE8EE"/>
        </w:rPr>
        <w:t>境</w:t>
      </w:r>
      <w:r w:rsidRPr="00D271D9">
        <w:t xml:space="preserve"> of an estimated 14,500 </w:t>
      </w:r>
      <w:r w:rsidRPr="00D271D9">
        <w:rPr>
          <w:b/>
          <w:u w:val="single"/>
        </w:rPr>
        <w:t>asylum seekers</w:t>
      </w:r>
      <w:r w:rsidR="00E87EE5" w:rsidRPr="00D271D9">
        <w:t>庇佑寻求者</w:t>
      </w:r>
      <w:r w:rsidRPr="00D271D9">
        <w:t>living in Hong Kong.</w:t>
      </w:r>
      <w:r w:rsidR="00637499" w:rsidRPr="00D271D9">
        <w:t xml:space="preserve"> </w:t>
      </w:r>
    </w:p>
    <w:p w:rsidR="00FA7000" w:rsidRPr="00D271D9" w:rsidRDefault="00FA7000" w:rsidP="00EC2160">
      <w:pPr>
        <w:ind w:left="-1418"/>
      </w:pPr>
    </w:p>
    <w:p w:rsidR="00F863D1" w:rsidRPr="00D271D9" w:rsidRDefault="00F863D1" w:rsidP="00EC2160">
      <w:pPr>
        <w:ind w:left="-1418"/>
      </w:pPr>
      <w:r w:rsidRPr="00D271D9">
        <w:t xml:space="preserve">According to Rodel and her lawyers, she is about to be </w:t>
      </w:r>
      <w:r w:rsidRPr="00D271D9">
        <w:rPr>
          <w:b/>
        </w:rPr>
        <w:t>evicted</w:t>
      </w:r>
      <w:r w:rsidR="00FB3C1C" w:rsidRPr="00D271D9">
        <w:rPr>
          <w:b/>
        </w:rPr>
        <w:t>/ousted/deported</w:t>
      </w:r>
      <w:r w:rsidRPr="00D271D9">
        <w:t xml:space="preserve">, after Hong Kong authorities </w:t>
      </w:r>
      <w:r w:rsidRPr="00D271D9">
        <w:rPr>
          <w:b/>
        </w:rPr>
        <w:t>allegedly</w:t>
      </w:r>
      <w:r w:rsidRPr="00D271D9">
        <w:t xml:space="preserve"> refused to pay her electricity bills.</w:t>
      </w:r>
      <w:r w:rsidR="00FA7000" w:rsidRPr="00D271D9">
        <w:t xml:space="preserve"> </w:t>
      </w:r>
      <w:r w:rsidRPr="00D271D9">
        <w:t>Rodel's lawyers submitted a long letter to the Hong Kong authorities this week, accusing them o</w:t>
      </w:r>
      <w:r w:rsidR="00122865" w:rsidRPr="00D271D9">
        <w:t xml:space="preserve">f suspending payments to Rodel </w:t>
      </w:r>
      <w:r w:rsidRPr="00D271D9">
        <w:t>due to her refusal to answer questions</w:t>
      </w:r>
      <w:r w:rsidR="00122865" w:rsidRPr="00D271D9">
        <w:t xml:space="preserve"> about Mr Edward Snowden.</w:t>
      </w:r>
      <w:r w:rsidR="000365D5" w:rsidRPr="00D271D9">
        <w:t xml:space="preserve"> </w:t>
      </w:r>
      <w:r w:rsidRPr="00D271D9">
        <w:t xml:space="preserve">"No we did not </w:t>
      </w:r>
      <w:r w:rsidRPr="00D271D9">
        <w:rPr>
          <w:b/>
        </w:rPr>
        <w:t>with</w:t>
      </w:r>
      <w:r w:rsidR="000365D5" w:rsidRPr="00D271D9">
        <w:rPr>
          <w:b/>
        </w:rPr>
        <w:t>hold</w:t>
      </w:r>
      <w:r w:rsidR="000365D5" w:rsidRPr="00D271D9">
        <w:t xml:space="preserve"> any assistance" </w:t>
      </w:r>
      <w:r w:rsidRPr="00D271D9">
        <w:t>, a spokesperson for International Social Service in Hong Kong, told CNN.</w:t>
      </w:r>
      <w:r w:rsidR="003D1CDA" w:rsidRPr="00D271D9">
        <w:t xml:space="preserve"> </w:t>
      </w:r>
      <w:r w:rsidRPr="00D271D9">
        <w:t xml:space="preserve"> </w:t>
      </w:r>
      <w:r w:rsidR="00122865" w:rsidRPr="00D271D9">
        <w:t>//</w:t>
      </w:r>
      <w:r w:rsidR="00122865" w:rsidRPr="00D271D9">
        <w:rPr>
          <w:color w:val="434343"/>
          <w:shd w:val="clear" w:color="auto" w:fill="DCE8EE"/>
        </w:rPr>
        <w:t>If you</w:t>
      </w:r>
      <w:r w:rsidR="00122865" w:rsidRPr="00D271D9">
        <w:rPr>
          <w:rStyle w:val="apple-converted-space"/>
          <w:color w:val="434343"/>
          <w:shd w:val="clear" w:color="auto" w:fill="DCE8EE"/>
        </w:rPr>
        <w:t> </w:t>
      </w:r>
      <w:r w:rsidR="00122865" w:rsidRPr="00D271D9">
        <w:rPr>
          <w:b/>
          <w:bCs/>
          <w:color w:val="638C0B"/>
          <w:shd w:val="clear" w:color="auto" w:fill="DCE8EE"/>
        </w:rPr>
        <w:t>withhold</w:t>
      </w:r>
      <w:r w:rsidR="00122865" w:rsidRPr="00D271D9">
        <w:rPr>
          <w:rStyle w:val="apple-converted-space"/>
          <w:color w:val="434343"/>
          <w:shd w:val="clear" w:color="auto" w:fill="DCE8EE"/>
        </w:rPr>
        <w:t> </w:t>
      </w:r>
      <w:r w:rsidR="00122865" w:rsidRPr="00D271D9">
        <w:rPr>
          <w:color w:val="434343"/>
          <w:shd w:val="clear" w:color="auto" w:fill="DCE8EE"/>
        </w:rPr>
        <w:t>something that someone wants, you do not let them have it. 拒绝</w:t>
      </w:r>
      <w:r w:rsidR="00122865" w:rsidRPr="00D271D9">
        <w:rPr>
          <w:rFonts w:eastAsia="Microsoft YaHei UI"/>
          <w:color w:val="434343"/>
          <w:shd w:val="clear" w:color="auto" w:fill="DCE8EE"/>
        </w:rPr>
        <w:t>给</w:t>
      </w:r>
    </w:p>
    <w:p w:rsidR="00F863D1" w:rsidRPr="00D271D9" w:rsidRDefault="00F863D1" w:rsidP="00EC2160">
      <w:pPr>
        <w:ind w:left="-1418"/>
      </w:pPr>
      <w:r w:rsidRPr="00D271D9">
        <w:t>Tibbo</w:t>
      </w:r>
      <w:r w:rsidRPr="00D271D9">
        <w:rPr>
          <w:b/>
          <w:u w:val="single"/>
        </w:rPr>
        <w:t xml:space="preserve"> </w:t>
      </w:r>
      <w:r w:rsidR="000B2526" w:rsidRPr="00D271D9">
        <w:rPr>
          <w:b/>
          <w:u w:val="single"/>
        </w:rPr>
        <w:t>indicted</w:t>
      </w:r>
      <w:r w:rsidRPr="00D271D9">
        <w:rPr>
          <w:b/>
          <w:u w:val="single"/>
        </w:rPr>
        <w:t xml:space="preserve"> the Hong K</w:t>
      </w:r>
      <w:r w:rsidR="000B2526" w:rsidRPr="00D271D9">
        <w:rPr>
          <w:b/>
          <w:u w:val="single"/>
        </w:rPr>
        <w:t xml:space="preserve">ong government for </w:t>
      </w:r>
      <w:r w:rsidRPr="00D271D9">
        <w:t xml:space="preserve">forcing thousands of </w:t>
      </w:r>
      <w:r w:rsidRPr="00D271D9">
        <w:rPr>
          <w:b/>
          <w:u w:val="single"/>
        </w:rPr>
        <w:t>asylum seekers</w:t>
      </w:r>
      <w:r w:rsidRPr="00D271D9">
        <w:t xml:space="preserve"> to live in "inhuman and degrading circumstances."</w:t>
      </w:r>
      <w:r w:rsidR="000365D5" w:rsidRPr="00D271D9">
        <w:t xml:space="preserve"> </w:t>
      </w:r>
      <w:r w:rsidRPr="00D271D9">
        <w:t xml:space="preserve">"The Hong Kong </w:t>
      </w:r>
      <w:r w:rsidRPr="00D271D9">
        <w:rPr>
          <w:u w:val="single"/>
        </w:rPr>
        <w:t>government is completely non-compliant to</w:t>
      </w:r>
      <w:r w:rsidRPr="00D271D9">
        <w:t xml:space="preserve"> its international </w:t>
      </w:r>
      <w:r w:rsidR="005B00D7" w:rsidRPr="00D271D9">
        <w:t xml:space="preserve">accountabilities and </w:t>
      </w:r>
      <w:r w:rsidRPr="00D271D9">
        <w:t>obligation</w:t>
      </w:r>
      <w:r w:rsidR="005B00D7" w:rsidRPr="00D271D9">
        <w:t>s towards refugees."</w:t>
      </w:r>
    </w:p>
    <w:p w:rsidR="00F863D1" w:rsidRPr="00D271D9" w:rsidRDefault="00F863D1" w:rsidP="00EC2160">
      <w:pPr>
        <w:ind w:left="-1418"/>
      </w:pPr>
      <w:r w:rsidRPr="00D271D9">
        <w:lastRenderedPageBreak/>
        <w:t xml:space="preserve">Hong Kong does not formally recognize the United Nations Refugees Convention. And the Hong Kong Security </w:t>
      </w:r>
      <w:r w:rsidRPr="00D271D9">
        <w:rPr>
          <w:b/>
        </w:rPr>
        <w:t>Bureau</w:t>
      </w:r>
      <w:r w:rsidRPr="00D271D9">
        <w:t xml:space="preserve"> told CNN in an email that </w:t>
      </w:r>
      <w:r w:rsidRPr="00D271D9">
        <w:rPr>
          <w:b/>
          <w:u w:val="single"/>
        </w:rPr>
        <w:t>asylum seekers</w:t>
      </w:r>
      <w:r w:rsidRPr="00D271D9">
        <w:t xml:space="preserve"> will not be allowed to settle here permanently</w:t>
      </w:r>
      <w:r w:rsidR="002648B6" w:rsidRPr="00D271D9">
        <w:t xml:space="preserve">, </w:t>
      </w:r>
      <w:r w:rsidR="002648B6" w:rsidRPr="00D271D9">
        <w:rPr>
          <w:b/>
        </w:rPr>
        <w:t>not mention</w:t>
      </w:r>
      <w:r w:rsidR="002648B6" w:rsidRPr="00D271D9">
        <w:t xml:space="preserve"> working here</w:t>
      </w:r>
      <w:r w:rsidRPr="00D271D9">
        <w:t>.</w:t>
      </w:r>
      <w:r w:rsidR="000565F1" w:rsidRPr="00D271D9">
        <w:t xml:space="preserve"> </w:t>
      </w:r>
      <w:r w:rsidRPr="00D271D9">
        <w:t xml:space="preserve">The city authorities do provide monthly rent payments, as well as additional </w:t>
      </w:r>
      <w:r w:rsidRPr="00D271D9">
        <w:rPr>
          <w:b/>
        </w:rPr>
        <w:t>stipends</w:t>
      </w:r>
      <w:r w:rsidR="00F3145F" w:rsidRPr="00D271D9">
        <w:rPr>
          <w:color w:val="666666"/>
          <w:shd w:val="clear" w:color="auto" w:fill="F2F2F2"/>
        </w:rPr>
        <w:t xml:space="preserve">['staɪpend] </w:t>
      </w:r>
      <w:r w:rsidR="002648B6" w:rsidRPr="00D271D9">
        <w:rPr>
          <w:color w:val="434343"/>
          <w:shd w:val="clear" w:color="auto" w:fill="F2F2F2"/>
        </w:rPr>
        <w:t>定期津</w:t>
      </w:r>
      <w:r w:rsidR="002648B6" w:rsidRPr="00D271D9">
        <w:rPr>
          <w:rFonts w:eastAsia="Microsoft YaHei UI"/>
          <w:color w:val="434343"/>
          <w:shd w:val="clear" w:color="auto" w:fill="F2F2F2"/>
        </w:rPr>
        <w:t>贴</w:t>
      </w:r>
      <w:r w:rsidRPr="00D271D9">
        <w:t xml:space="preserve"> for utilities, transport and food coupons.</w:t>
      </w:r>
      <w:r w:rsidR="008B6EF9" w:rsidRPr="00D271D9">
        <w:t xml:space="preserve"> </w:t>
      </w:r>
      <w:r w:rsidRPr="00D271D9">
        <w:t xml:space="preserve">But </w:t>
      </w:r>
      <w:r w:rsidRPr="00D271D9">
        <w:rPr>
          <w:b/>
        </w:rPr>
        <w:t>asylum seekers</w:t>
      </w:r>
      <w:r w:rsidRPr="00D271D9">
        <w:t xml:space="preserve"> are barred by law from seeking employment in the city. Their children are also born here </w:t>
      </w:r>
      <w:r w:rsidRPr="00D271D9">
        <w:rPr>
          <w:b/>
        </w:rPr>
        <w:t>stateless</w:t>
      </w:r>
      <w:r w:rsidRPr="00D271D9">
        <w:t>, denied citizenship and passports.</w:t>
      </w:r>
    </w:p>
    <w:p w:rsidR="00210B51" w:rsidRPr="00D271D9" w:rsidRDefault="00210B51" w:rsidP="00EC2160">
      <w:pPr>
        <w:ind w:left="-1418"/>
      </w:pPr>
    </w:p>
    <w:p w:rsidR="00F863D1" w:rsidRPr="00D271D9" w:rsidRDefault="00F863D1" w:rsidP="00EC2160">
      <w:pPr>
        <w:ind w:left="-1418"/>
      </w:pPr>
      <w:r w:rsidRPr="00D271D9">
        <w:t xml:space="preserve">After leaving Rodel's home, Snowden fled to Moscow where his claim for </w:t>
      </w:r>
      <w:r w:rsidR="005E32EF" w:rsidRPr="00D271D9">
        <w:t xml:space="preserve">seeking </w:t>
      </w:r>
      <w:r w:rsidRPr="00D271D9">
        <w:t xml:space="preserve">temporary </w:t>
      </w:r>
      <w:r w:rsidR="005E32EF" w:rsidRPr="00D271D9">
        <w:rPr>
          <w:b/>
          <w:u w:val="single"/>
        </w:rPr>
        <w:t xml:space="preserve">political </w:t>
      </w:r>
      <w:r w:rsidRPr="00D271D9">
        <w:rPr>
          <w:b/>
          <w:u w:val="single"/>
        </w:rPr>
        <w:t>asylum</w:t>
      </w:r>
      <w:r w:rsidRPr="00D271D9">
        <w:t xml:space="preserve"> was granted. The US continues to seek his </w:t>
      </w:r>
      <w:r w:rsidR="00C0471A" w:rsidRPr="00D271D9">
        <w:rPr>
          <w:b/>
        </w:rPr>
        <w:t>extradition</w:t>
      </w:r>
      <w:r w:rsidR="00C0471A" w:rsidRPr="00D271D9">
        <w:t xml:space="preserve"> back to U.S.</w:t>
      </w:r>
      <w:r w:rsidRPr="00D271D9">
        <w:t xml:space="preserve"> on charges of </w:t>
      </w:r>
      <w:r w:rsidRPr="00D271D9">
        <w:rPr>
          <w:b/>
        </w:rPr>
        <w:t>espionage</w:t>
      </w:r>
      <w:r w:rsidRPr="00D271D9">
        <w:t xml:space="preserve"> and theft of government property.</w:t>
      </w:r>
      <w:r w:rsidR="007B01AA" w:rsidRPr="00D271D9">
        <w:t xml:space="preserve"> </w:t>
      </w:r>
      <w:r w:rsidRPr="00D271D9">
        <w:t xml:space="preserve">Snowden is clearly grateful for the </w:t>
      </w:r>
      <w:r w:rsidRPr="00D271D9">
        <w:rPr>
          <w:b/>
        </w:rPr>
        <w:t>hospitality</w:t>
      </w:r>
      <w:r w:rsidRPr="00D271D9">
        <w:t xml:space="preserve"> he was shown. According to Rodel, he has helped pay for her daughter to go to kindergarten.</w:t>
      </w:r>
      <w:r w:rsidR="004D4C46" w:rsidRPr="00D271D9">
        <w:t xml:space="preserve"> </w:t>
      </w:r>
      <w:r w:rsidRPr="00D271D9">
        <w:t xml:space="preserve">"These were refugees who had nothing. They were living in incredibly </w:t>
      </w:r>
      <w:r w:rsidR="00BC0D48" w:rsidRPr="00D271D9">
        <w:t>t</w:t>
      </w:r>
      <w:r w:rsidR="004D4C46" w:rsidRPr="00D271D9">
        <w:t xml:space="preserve">ough </w:t>
      </w:r>
      <w:r w:rsidRPr="00D271D9">
        <w:t>situations and they still are today," Snowden said, speaking from Moscow in an interview with the New York Times last month.</w:t>
      </w:r>
      <w:r w:rsidR="00D60231" w:rsidRPr="00D271D9">
        <w:t xml:space="preserve"> </w:t>
      </w:r>
      <w:r w:rsidRPr="00D271D9">
        <w:t>"They didn't hesitate to open the door. They protected me. They believed in me and but for that I might have had a very different ending."</w:t>
      </w:r>
    </w:p>
    <w:p w:rsidR="00BA3836" w:rsidRPr="00D271D9" w:rsidRDefault="00BA3836" w:rsidP="00EC2160">
      <w:pPr>
        <w:ind w:left="-1418"/>
      </w:pPr>
    </w:p>
    <w:p w:rsidR="00872DD2" w:rsidRPr="00D271D9" w:rsidRDefault="00872DD2" w:rsidP="00EC2160">
      <w:pPr>
        <w:pStyle w:val="Heading3"/>
        <w:ind w:left="-1418"/>
        <w:rPr>
          <w:sz w:val="24"/>
          <w:szCs w:val="24"/>
        </w:rPr>
      </w:pPr>
      <w:r w:rsidRPr="00D271D9">
        <w:rPr>
          <w:sz w:val="24"/>
          <w:szCs w:val="24"/>
        </w:rPr>
        <w:t>Best airports in the world, 2016 ranking</w:t>
      </w:r>
    </w:p>
    <w:p w:rsidR="00CC3092" w:rsidRPr="00D271D9" w:rsidRDefault="00CC3092" w:rsidP="00EC2160">
      <w:pPr>
        <w:ind w:left="-1418"/>
      </w:pPr>
      <w:r w:rsidRPr="00D271D9">
        <w:t xml:space="preserve">Singapore's </w:t>
      </w:r>
      <w:r w:rsidRPr="00D271D9">
        <w:rPr>
          <w:b/>
        </w:rPr>
        <w:t>reign</w:t>
      </w:r>
      <w:r w:rsidRPr="00D271D9">
        <w:t xml:space="preserve">/domination continues. For the fourth year </w:t>
      </w:r>
      <w:r w:rsidRPr="00D271D9">
        <w:rPr>
          <w:b/>
        </w:rPr>
        <w:t>in a row</w:t>
      </w:r>
      <w:r w:rsidR="00154E48" w:rsidRPr="00D271D9">
        <w:t>/</w:t>
      </w:r>
      <w:r w:rsidR="00154E48" w:rsidRPr="00D271D9">
        <w:rPr>
          <w:b/>
        </w:rPr>
        <w:t>consecutively</w:t>
      </w:r>
      <w:r w:rsidRPr="00D271D9">
        <w:t>, Singapore Changi</w:t>
      </w:r>
      <w:r w:rsidR="00154E48" w:rsidRPr="00D271D9">
        <w:rPr>
          <w:rStyle w:val="apple-converted-space"/>
          <w:b/>
          <w:bCs/>
          <w:color w:val="666666"/>
          <w:shd w:val="clear" w:color="auto" w:fill="F2F2F2"/>
        </w:rPr>
        <w:t> </w:t>
      </w:r>
      <w:r w:rsidR="00154E48" w:rsidRPr="00D271D9">
        <w:rPr>
          <w:rStyle w:val="phonetic"/>
          <w:color w:val="666666"/>
          <w:bdr w:val="none" w:sz="0" w:space="0" w:color="auto" w:frame="1"/>
          <w:shd w:val="clear" w:color="auto" w:fill="F2F2F2"/>
        </w:rPr>
        <w:t>[tʃandʒi]</w:t>
      </w:r>
      <w:r w:rsidRPr="00D271D9">
        <w:t>Airport</w:t>
      </w:r>
      <w:r w:rsidR="00154E48" w:rsidRPr="00D271D9">
        <w:rPr>
          <w:color w:val="434343"/>
          <w:shd w:val="clear" w:color="auto" w:fill="F2F2F2"/>
        </w:rPr>
        <w:t>樟宜机</w:t>
      </w:r>
      <w:r w:rsidR="00154E48" w:rsidRPr="00D271D9">
        <w:rPr>
          <w:rFonts w:eastAsia="Microsoft YaHei UI"/>
          <w:color w:val="434343"/>
          <w:shd w:val="clear" w:color="auto" w:fill="F2F2F2"/>
        </w:rPr>
        <w:t>场</w:t>
      </w:r>
      <w:r w:rsidRPr="00D271D9">
        <w:t xml:space="preserve"> has </w:t>
      </w:r>
      <w:r w:rsidRPr="00D271D9">
        <w:rPr>
          <w:b/>
        </w:rPr>
        <w:t>clinched</w:t>
      </w:r>
      <w:r w:rsidR="00D246E7" w:rsidRPr="00D271D9">
        <w:rPr>
          <w:b/>
        </w:rPr>
        <w:t>/grasp</w:t>
      </w:r>
      <w:r w:rsidRPr="00D271D9">
        <w:t xml:space="preserve"> the World's Best Airport title at the annual</w:t>
      </w:r>
      <w:r w:rsidR="00154E48" w:rsidRPr="00D271D9">
        <w:t xml:space="preserve"> World Airport Awards</w:t>
      </w:r>
      <w:r w:rsidRPr="00D271D9">
        <w:t>,</w:t>
      </w:r>
      <w:r w:rsidR="00154E48" w:rsidRPr="00D271D9">
        <w:t xml:space="preserve"> announced Wednesday in</w:t>
      </w:r>
      <w:r w:rsidRPr="00D271D9">
        <w:t xml:space="preserve"> Germany.</w:t>
      </w:r>
      <w:r w:rsidR="00154E48" w:rsidRPr="00D271D9">
        <w:t xml:space="preserve"> </w:t>
      </w:r>
      <w:r w:rsidRPr="00D271D9">
        <w:t>The awards are based on millions of votes collected in passenger surveys.</w:t>
      </w:r>
    </w:p>
    <w:p w:rsidR="00154E48" w:rsidRPr="00D271D9" w:rsidRDefault="00154E48" w:rsidP="00EC2160">
      <w:pPr>
        <w:ind w:left="-1418"/>
      </w:pPr>
    </w:p>
    <w:p w:rsidR="00CC3092" w:rsidRPr="00D271D9" w:rsidRDefault="00CC3092" w:rsidP="00EC2160">
      <w:pPr>
        <w:ind w:left="-1418"/>
      </w:pPr>
      <w:r w:rsidRPr="00D271D9">
        <w:t xml:space="preserve">Many of those passing through the island city-state </w:t>
      </w:r>
      <w:r w:rsidRPr="00D271D9">
        <w:rPr>
          <w:b/>
        </w:rPr>
        <w:t xml:space="preserve">are clearly pleased with </w:t>
      </w:r>
      <w:r w:rsidR="00312BC4" w:rsidRPr="00D271D9">
        <w:rPr>
          <w:b/>
        </w:rPr>
        <w:t>and impressed by</w:t>
      </w:r>
      <w:r w:rsidR="00312BC4" w:rsidRPr="00D271D9">
        <w:t xml:space="preserve"> </w:t>
      </w:r>
      <w:r w:rsidRPr="00D271D9">
        <w:t xml:space="preserve">the airport's innovations, such as </w:t>
      </w:r>
      <w:hyperlink r:id="rId1878" w:history="1">
        <w:r w:rsidRPr="00D271D9">
          <w:rPr>
            <w:rStyle w:val="Hyperlink"/>
          </w:rPr>
          <w:t>two 24-hour movie theaters</w:t>
        </w:r>
      </w:hyperlink>
      <w:r w:rsidRPr="00D271D9">
        <w:t xml:space="preserve"> screening the latest </w:t>
      </w:r>
      <w:r w:rsidRPr="00D271D9">
        <w:rPr>
          <w:b/>
        </w:rPr>
        <w:t>blockbusters</w:t>
      </w:r>
      <w:r w:rsidRPr="00D271D9">
        <w:t xml:space="preserve"> </w:t>
      </w:r>
      <w:r w:rsidR="00312BC4" w:rsidRPr="00D271D9">
        <w:t xml:space="preserve">(黑马影片) </w:t>
      </w:r>
      <w:r w:rsidRPr="00D271D9">
        <w:t>for free, a rooftop swimming pool and a butterfly garden.</w:t>
      </w:r>
    </w:p>
    <w:p w:rsidR="00312BC4" w:rsidRPr="00D271D9" w:rsidRDefault="00312BC4" w:rsidP="00EC2160">
      <w:pPr>
        <w:ind w:left="-1418"/>
      </w:pPr>
    </w:p>
    <w:p w:rsidR="00CC3092" w:rsidRPr="00D271D9" w:rsidRDefault="00CC3092" w:rsidP="00EC2160">
      <w:pPr>
        <w:ind w:left="-1418"/>
      </w:pPr>
      <w:r w:rsidRPr="00D271D9">
        <w:t>"</w:t>
      </w:r>
      <w:r w:rsidRPr="00D271D9">
        <w:rPr>
          <w:b/>
        </w:rPr>
        <w:t>To be named</w:t>
      </w:r>
      <w:r w:rsidR="00557633" w:rsidRPr="00D271D9">
        <w:rPr>
          <w:b/>
        </w:rPr>
        <w:t>/recognized</w:t>
      </w:r>
      <w:r w:rsidRPr="00D271D9">
        <w:rPr>
          <w:b/>
        </w:rPr>
        <w:t xml:space="preserve"> the World's Best Airport</w:t>
      </w:r>
      <w:r w:rsidR="00312BC4" w:rsidRPr="00D271D9">
        <w:t xml:space="preserve"> </w:t>
      </w:r>
      <w:r w:rsidRPr="00D271D9">
        <w:t xml:space="preserve">for the fourth year </w:t>
      </w:r>
      <w:r w:rsidR="00312BC4" w:rsidRPr="00D271D9">
        <w:rPr>
          <w:b/>
        </w:rPr>
        <w:t>in a row/consecutively</w:t>
      </w:r>
      <w:r w:rsidRPr="00D271D9">
        <w:t xml:space="preserve"> is a significant achievement for Changi Airport and a clear </w:t>
      </w:r>
      <w:r w:rsidRPr="00D271D9">
        <w:rPr>
          <w:b/>
        </w:rPr>
        <w:t>affirmation</w:t>
      </w:r>
      <w:r w:rsidR="002B76F5" w:rsidRPr="00D271D9">
        <w:rPr>
          <w:color w:val="434343"/>
          <w:shd w:val="clear" w:color="auto" w:fill="F2F2F2"/>
        </w:rPr>
        <w:t>肯定；断</w:t>
      </w:r>
      <w:r w:rsidR="002B76F5" w:rsidRPr="00D271D9">
        <w:rPr>
          <w:rFonts w:eastAsia="Microsoft YaHei UI"/>
          <w:color w:val="434343"/>
          <w:shd w:val="clear" w:color="auto" w:fill="F2F2F2"/>
        </w:rPr>
        <w:t>言</w:t>
      </w:r>
      <w:r w:rsidRPr="00D271D9">
        <w:t xml:space="preserve"> that we continue to hit the right </w:t>
      </w:r>
      <w:r w:rsidR="002B76F5" w:rsidRPr="00D271D9">
        <w:t>points</w:t>
      </w:r>
      <w:r w:rsidRPr="00D271D9">
        <w:t xml:space="preserve"> in our </w:t>
      </w:r>
      <w:r w:rsidRPr="00D271D9">
        <w:rPr>
          <w:b/>
        </w:rPr>
        <w:t>pursuit</w:t>
      </w:r>
      <w:r w:rsidR="002B76F5" w:rsidRPr="00D271D9">
        <w:rPr>
          <w:color w:val="666666"/>
          <w:shd w:val="clear" w:color="auto" w:fill="F2F2F2"/>
        </w:rPr>
        <w:t>[pə'sjuːt]</w:t>
      </w:r>
      <w:r w:rsidRPr="00D271D9">
        <w:t xml:space="preserve"> of service excellence</w:t>
      </w:r>
      <w:r w:rsidR="002B76F5" w:rsidRPr="00D271D9">
        <w:t xml:space="preserve"> and customers’ satisfaction," airport CEO </w:t>
      </w:r>
      <w:r w:rsidRPr="00D271D9">
        <w:t>said in a statement issued</w:t>
      </w:r>
      <w:r w:rsidR="002B76F5" w:rsidRPr="00D271D9">
        <w:t>发表的</w:t>
      </w:r>
      <w:r w:rsidRPr="00D271D9">
        <w:t xml:space="preserve"> by SkyTrax. "We do not </w:t>
      </w:r>
      <w:r w:rsidRPr="00D271D9">
        <w:rPr>
          <w:b/>
          <w:u w:val="single"/>
        </w:rPr>
        <w:t>t</w:t>
      </w:r>
      <w:r w:rsidR="002B76F5" w:rsidRPr="00D271D9">
        <w:rPr>
          <w:b/>
          <w:u w:val="single"/>
        </w:rPr>
        <w:t>ake this recognition for granted认为xxx理所当然</w:t>
      </w:r>
      <w:r w:rsidRPr="00D271D9">
        <w:t>; it is the extraordinary effort and commitment of the entire airport community that drives Changi's success."</w:t>
      </w:r>
    </w:p>
    <w:p w:rsidR="00CE5DF9" w:rsidRPr="00D271D9" w:rsidRDefault="00CE5DF9" w:rsidP="00EC2160">
      <w:pPr>
        <w:ind w:left="-1418"/>
      </w:pPr>
    </w:p>
    <w:p w:rsidR="0039393E" w:rsidRPr="00D271D9" w:rsidRDefault="00CC3092" w:rsidP="00EC2160">
      <w:pPr>
        <w:ind w:left="-1418"/>
      </w:pPr>
      <w:r w:rsidRPr="00D271D9">
        <w:t>Coming second is South Korea's Incheon International Airport, which has held the No. 2 spot</w:t>
      </w:r>
      <w:r w:rsidR="0039393E" w:rsidRPr="00D271D9">
        <w:t>/place since 2013, which means the Incheon airport has been recognized the 2</w:t>
      </w:r>
      <w:r w:rsidR="0039393E" w:rsidRPr="00D271D9">
        <w:rPr>
          <w:vertAlign w:val="superscript"/>
        </w:rPr>
        <w:t>nd</w:t>
      </w:r>
      <w:r w:rsidR="0039393E" w:rsidRPr="00D271D9">
        <w:t xml:space="preserve"> </w:t>
      </w:r>
      <w:r w:rsidR="0039393E" w:rsidRPr="00D271D9">
        <w:rPr>
          <w:b/>
        </w:rPr>
        <w:t>top-notched</w:t>
      </w:r>
      <w:r w:rsidR="001E51D1" w:rsidRPr="00D271D9">
        <w:rPr>
          <w:color w:val="434343"/>
          <w:shd w:val="clear" w:color="auto" w:fill="F2F2F2"/>
        </w:rPr>
        <w:t xml:space="preserve"> </w:t>
      </w:r>
      <w:r w:rsidR="001E51D1" w:rsidRPr="00D271D9">
        <w:rPr>
          <w:rStyle w:val="apple-converted-space"/>
          <w:color w:val="434343"/>
          <w:shd w:val="clear" w:color="auto" w:fill="F2F2F2"/>
        </w:rPr>
        <w:t> </w:t>
      </w:r>
      <w:r w:rsidR="001E51D1" w:rsidRPr="00D271D9">
        <w:rPr>
          <w:color w:val="434343"/>
          <w:shd w:val="clear" w:color="auto" w:fill="F2F2F2"/>
        </w:rPr>
        <w:t>一流的；拔尖</w:t>
      </w:r>
      <w:r w:rsidR="001E51D1" w:rsidRPr="00D271D9">
        <w:rPr>
          <w:rFonts w:eastAsia="Microsoft YaHei UI"/>
          <w:color w:val="434343"/>
          <w:shd w:val="clear" w:color="auto" w:fill="F2F2F2"/>
        </w:rPr>
        <w:t>的</w:t>
      </w:r>
      <w:r w:rsidR="0039393E" w:rsidRPr="00D271D9">
        <w:t xml:space="preserve"> for 3 years </w:t>
      </w:r>
      <w:r w:rsidR="0039393E" w:rsidRPr="00D271D9">
        <w:rPr>
          <w:b/>
        </w:rPr>
        <w:t>in a row/consecutively</w:t>
      </w:r>
      <w:r w:rsidR="0039393E" w:rsidRPr="00D271D9">
        <w:t>.</w:t>
      </w:r>
    </w:p>
    <w:p w:rsidR="0039393E" w:rsidRPr="00D271D9" w:rsidRDefault="0039393E" w:rsidP="00EC2160">
      <w:pPr>
        <w:ind w:left="-1418"/>
      </w:pPr>
    </w:p>
    <w:p w:rsidR="00CC3092" w:rsidRPr="00D271D9" w:rsidRDefault="00CC3092" w:rsidP="00EC2160">
      <w:pPr>
        <w:ind w:left="-1418"/>
      </w:pPr>
      <w:r w:rsidRPr="00D271D9">
        <w:t xml:space="preserve">This year's top 10 list hasn't changed much from previous years, </w:t>
      </w:r>
      <w:r w:rsidRPr="00D271D9">
        <w:rPr>
          <w:b/>
        </w:rPr>
        <w:t>though</w:t>
      </w:r>
      <w:r w:rsidR="00CC62F8" w:rsidRPr="00D271D9">
        <w:rPr>
          <w:b/>
        </w:rPr>
        <w:t>/although/even if/whereas</w:t>
      </w:r>
      <w:r w:rsidRPr="00D271D9">
        <w:t xml:space="preserve"> the addition of Doha's Hamad International Airport, from 22nd place last year, marks the first Middle East airport to join the ranks. Vancouver International Airport, the No. 1 airport in North America for a record seventh consecutive year, fell from 11th place to 14th in this year's rankings. </w:t>
      </w:r>
    </w:p>
    <w:p w:rsidR="0063223A" w:rsidRPr="00D271D9" w:rsidRDefault="0063223A" w:rsidP="00EC2160">
      <w:pPr>
        <w:ind w:left="-1418"/>
      </w:pPr>
    </w:p>
    <w:p w:rsidR="00F33EBB" w:rsidRPr="00D271D9" w:rsidRDefault="00F33EBB" w:rsidP="00EC2160">
      <w:pPr>
        <w:ind w:left="-1418"/>
      </w:pPr>
    </w:p>
    <w:tbl>
      <w:tblPr>
        <w:tblStyle w:val="TableGrid"/>
        <w:tblW w:w="0" w:type="auto"/>
        <w:tblInd w:w="-1168" w:type="dxa"/>
        <w:tblLook w:val="04A0" w:firstRow="1" w:lastRow="0" w:firstColumn="1" w:lastColumn="0" w:noHBand="0" w:noVBand="1"/>
      </w:tblPr>
      <w:tblGrid>
        <w:gridCol w:w="10557"/>
      </w:tblGrid>
      <w:tr w:rsidR="00F33EBB" w:rsidRPr="00D271D9" w:rsidTr="009F47E9">
        <w:tc>
          <w:tcPr>
            <w:tcW w:w="10924" w:type="dxa"/>
          </w:tcPr>
          <w:p w:rsidR="00F05332" w:rsidRPr="00D271D9" w:rsidRDefault="00F33EBB" w:rsidP="00EC2160">
            <w:pPr>
              <w:ind w:left="-1418"/>
            </w:pPr>
            <w:r w:rsidRPr="00D271D9">
              <w:t xml:space="preserve">Inchen international airport: </w:t>
            </w:r>
          </w:p>
          <w:p w:rsidR="002F4518" w:rsidRPr="00D271D9" w:rsidRDefault="00F05332" w:rsidP="00EC2160">
            <w:pPr>
              <w:ind w:left="-1418"/>
            </w:pPr>
            <w:r w:rsidRPr="00D271D9">
              <w:t xml:space="preserve">Based on the aviation survey in 2016, Incheon airport is </w:t>
            </w:r>
            <w:r w:rsidR="00D246E7" w:rsidRPr="00D271D9">
              <w:t xml:space="preserve">ranked </w:t>
            </w:r>
            <w:r w:rsidRPr="00D271D9">
              <w:t xml:space="preserve">the </w:t>
            </w:r>
            <w:r w:rsidRPr="00D271D9">
              <w:rPr>
                <w:b/>
                <w:color w:val="0070C0"/>
              </w:rPr>
              <w:t>runner</w:t>
            </w:r>
            <w:r w:rsidRPr="00D271D9">
              <w:rPr>
                <w:b/>
              </w:rPr>
              <w:t>-</w:t>
            </w:r>
            <w:r w:rsidRPr="00D271D9">
              <w:rPr>
                <w:b/>
                <w:color w:val="0070C0"/>
              </w:rPr>
              <w:t>up</w:t>
            </w:r>
            <w:r w:rsidRPr="00D271D9">
              <w:t xml:space="preserve"> in the top 10 best airports in the world, just directly following the top 1 Singapore’s Changi airport. </w:t>
            </w:r>
            <w:r w:rsidR="000D473E" w:rsidRPr="00D271D9">
              <w:t xml:space="preserve">Incheon airport has been recognized </w:t>
            </w:r>
            <w:r w:rsidR="00AE60BD" w:rsidRPr="00D271D9">
              <w:t>as the</w:t>
            </w:r>
            <w:r w:rsidR="000D473E" w:rsidRPr="00D271D9">
              <w:t xml:space="preserve"> </w:t>
            </w:r>
            <w:r w:rsidR="000D473E" w:rsidRPr="00D271D9">
              <w:rPr>
                <w:b/>
                <w:color w:val="0070C0"/>
              </w:rPr>
              <w:t>top-notched</w:t>
            </w:r>
            <w:r w:rsidR="000D473E" w:rsidRPr="00D271D9">
              <w:t xml:space="preserve"> </w:t>
            </w:r>
            <w:r w:rsidR="00AE60BD" w:rsidRPr="00D271D9">
              <w:t xml:space="preserve">airports </w:t>
            </w:r>
            <w:r w:rsidR="000D473E" w:rsidRPr="00D271D9">
              <w:t xml:space="preserve">for 3 years </w:t>
            </w:r>
            <w:r w:rsidR="000D473E" w:rsidRPr="00D271D9">
              <w:rPr>
                <w:b/>
                <w:color w:val="0070C0"/>
              </w:rPr>
              <w:t>in a row/consecutively</w:t>
            </w:r>
            <w:r w:rsidR="000D473E" w:rsidRPr="00D271D9">
              <w:t xml:space="preserve">. </w:t>
            </w:r>
          </w:p>
          <w:p w:rsidR="002F4518" w:rsidRPr="00D271D9" w:rsidRDefault="002F4518" w:rsidP="00EC2160">
            <w:pPr>
              <w:ind w:left="-1418"/>
            </w:pPr>
          </w:p>
          <w:p w:rsidR="00E85ADC" w:rsidRPr="00D271D9" w:rsidRDefault="00F33EBB" w:rsidP="00EC2160">
            <w:pPr>
              <w:ind w:left="-1418"/>
            </w:pPr>
            <w:r w:rsidRPr="00D271D9">
              <w:t>I’</w:t>
            </w:r>
            <w:r w:rsidR="00035588" w:rsidRPr="00D271D9">
              <w:t>m</w:t>
            </w:r>
            <w:r w:rsidR="00035588" w:rsidRPr="00D271D9">
              <w:rPr>
                <w:b/>
              </w:rPr>
              <w:t xml:space="preserve"> clearly pleased with and impressed by</w:t>
            </w:r>
            <w:r w:rsidR="00035588" w:rsidRPr="00D271D9">
              <w:t xml:space="preserve"> the airport's convenient facilities and public services. </w:t>
            </w:r>
            <w:r w:rsidR="005E797E" w:rsidRPr="00D271D9">
              <w:t xml:space="preserve">If you have to stay there for more than 3 hours or you’re waiting to transit, you needn’t waste your time but can choose to </w:t>
            </w:r>
            <w:r w:rsidR="00E85ADC" w:rsidRPr="00D271D9">
              <w:t xml:space="preserve">take a shower and </w:t>
            </w:r>
            <w:r w:rsidR="005E797E" w:rsidRPr="00D271D9">
              <w:t>enjoy a</w:t>
            </w:r>
            <w:r w:rsidRPr="00D271D9">
              <w:t xml:space="preserve"> </w:t>
            </w:r>
            <w:r w:rsidR="005E797E" w:rsidRPr="00D271D9">
              <w:t xml:space="preserve">free </w:t>
            </w:r>
            <w:r w:rsidRPr="00D271D9">
              <w:t>SPA</w:t>
            </w:r>
            <w:r w:rsidR="00E85ADC" w:rsidRPr="00D271D9">
              <w:t xml:space="preserve">, well, it’s amazing, right. </w:t>
            </w:r>
          </w:p>
          <w:p w:rsidR="00A51EDE" w:rsidRPr="00D271D9" w:rsidRDefault="00A51EDE" w:rsidP="00EC2160">
            <w:pPr>
              <w:ind w:left="-1418"/>
            </w:pPr>
          </w:p>
          <w:p w:rsidR="00A51EDE" w:rsidRPr="00D271D9" w:rsidRDefault="00E85ADC" w:rsidP="00EC2160">
            <w:pPr>
              <w:ind w:left="-1418"/>
            </w:pPr>
            <w:r w:rsidRPr="00D271D9">
              <w:rPr>
                <w:b/>
                <w:color w:val="0070C0"/>
              </w:rPr>
              <w:t>Alternatively</w:t>
            </w:r>
            <w:r w:rsidRPr="00D271D9">
              <w:t>,</w:t>
            </w:r>
            <w:r w:rsidR="00035588" w:rsidRPr="00D271D9">
              <w:t xml:space="preserve"> </w:t>
            </w:r>
            <w:r w:rsidRPr="00D271D9">
              <w:t>here is</w:t>
            </w:r>
            <w:r w:rsidR="00F33EBB" w:rsidRPr="00D271D9">
              <w:t xml:space="preserve"> </w:t>
            </w:r>
            <w:r w:rsidR="00035588" w:rsidRPr="00D271D9">
              <w:t xml:space="preserve">a </w:t>
            </w:r>
            <w:r w:rsidRPr="00D271D9">
              <w:t xml:space="preserve">fantastic movie </w:t>
            </w:r>
            <w:r w:rsidR="00035588" w:rsidRPr="00D271D9">
              <w:t>theater screen</w:t>
            </w:r>
            <w:r w:rsidRPr="00D271D9">
              <w:t>ing</w:t>
            </w:r>
            <w:r w:rsidR="00035588" w:rsidRPr="00D271D9">
              <w:t xml:space="preserve"> the latest </w:t>
            </w:r>
            <w:r w:rsidR="00035588" w:rsidRPr="00D271D9">
              <w:rPr>
                <w:b/>
                <w:color w:val="0070C0"/>
              </w:rPr>
              <w:t>Hollywood blockbusters大片</w:t>
            </w:r>
            <w:r w:rsidR="00035588" w:rsidRPr="00D271D9">
              <w:t>, of course for free as well.</w:t>
            </w:r>
            <w:r w:rsidR="00F33EBB" w:rsidRPr="00D271D9">
              <w:t xml:space="preserve"> </w:t>
            </w:r>
          </w:p>
          <w:p w:rsidR="00A51EDE" w:rsidRPr="00D271D9" w:rsidRDefault="00A51EDE" w:rsidP="00EC2160">
            <w:pPr>
              <w:ind w:left="-1418"/>
            </w:pPr>
          </w:p>
          <w:p w:rsidR="00F33EBB" w:rsidRPr="00D271D9" w:rsidRDefault="00A51EDE" w:rsidP="00EC2160">
            <w:pPr>
              <w:ind w:left="-1418"/>
            </w:pPr>
            <w:r w:rsidRPr="00D271D9">
              <w:rPr>
                <w:b/>
                <w:color w:val="0070C0"/>
              </w:rPr>
              <w:t xml:space="preserve">Last but not least, </w:t>
            </w:r>
            <w:r w:rsidR="00F33EBB" w:rsidRPr="00D271D9">
              <w:rPr>
                <w:b/>
                <w:color w:val="0070C0"/>
              </w:rPr>
              <w:t>the</w:t>
            </w:r>
            <w:r w:rsidR="00F33EBB" w:rsidRPr="00D271D9">
              <w:t xml:space="preserve"> most impressive thing is the tax refund machine, that is totally automatic and digital. </w:t>
            </w:r>
            <w:r w:rsidR="00653E50" w:rsidRPr="00D271D9">
              <w:t xml:space="preserve">Well, </w:t>
            </w:r>
            <w:r w:rsidR="00653E50" w:rsidRPr="00D271D9">
              <w:rPr>
                <w:b/>
                <w:color w:val="0070C0"/>
              </w:rPr>
              <w:t>surprisingly</w:t>
            </w:r>
            <w:r w:rsidR="00653E50" w:rsidRPr="00D271D9">
              <w:t xml:space="preserve">, </w:t>
            </w:r>
            <w:r w:rsidR="00F33EBB" w:rsidRPr="00D271D9">
              <w:t xml:space="preserve">the refund process is very simple and </w:t>
            </w:r>
            <w:r w:rsidR="00F33EBB" w:rsidRPr="00D271D9">
              <w:rPr>
                <w:b/>
              </w:rPr>
              <w:t>user-friendly</w:t>
            </w:r>
            <w:r w:rsidR="00E970F8" w:rsidRPr="00D271D9">
              <w:t>. I</w:t>
            </w:r>
            <w:r w:rsidR="00F33EBB" w:rsidRPr="00D271D9">
              <w:t xml:space="preserve">t might take you only 3 or 4 minutes to finish the whole tax refund. You know, </w:t>
            </w:r>
            <w:r w:rsidR="00F33EBB" w:rsidRPr="00D271D9">
              <w:rPr>
                <w:b/>
                <w:color w:val="0070C0"/>
              </w:rPr>
              <w:t>firstly</w:t>
            </w:r>
            <w:r w:rsidR="00F33EBB" w:rsidRPr="00D271D9">
              <w:t xml:space="preserve">, scan your well-prepared receipt (of course, with customs stamp), and </w:t>
            </w:r>
            <w:r w:rsidR="00F33EBB" w:rsidRPr="00D271D9">
              <w:rPr>
                <w:b/>
                <w:color w:val="0070C0"/>
              </w:rPr>
              <w:t xml:space="preserve">then </w:t>
            </w:r>
            <w:r w:rsidR="00825886" w:rsidRPr="00D271D9">
              <w:rPr>
                <w:b/>
                <w:color w:val="0070C0"/>
              </w:rPr>
              <w:t>following the wizard</w:t>
            </w:r>
            <w:r w:rsidR="00825886" w:rsidRPr="00D271D9">
              <w:t xml:space="preserve">, </w:t>
            </w:r>
            <w:r w:rsidR="00F33EBB" w:rsidRPr="00D271D9">
              <w:t xml:space="preserve">enter your passport no. </w:t>
            </w:r>
            <w:r w:rsidR="00F33EBB" w:rsidRPr="00D271D9">
              <w:rPr>
                <w:b/>
                <w:color w:val="0070C0"/>
              </w:rPr>
              <w:t>Finally</w:t>
            </w:r>
            <w:r w:rsidR="00F33EBB" w:rsidRPr="00D271D9">
              <w:t xml:space="preserve">, you’re guided to choose the way in which your refund money is returned to you, such as by paypal, that is the online </w:t>
            </w:r>
            <w:r w:rsidR="009E2C17" w:rsidRPr="00D271D9">
              <w:t>bank, or just cash. Well, the whole journey is tasteful ~~~</w:t>
            </w:r>
          </w:p>
          <w:p w:rsidR="00F33EBB" w:rsidRPr="00D271D9" w:rsidRDefault="00F33EBB" w:rsidP="00EC2160">
            <w:pPr>
              <w:ind w:left="-1418"/>
            </w:pPr>
          </w:p>
        </w:tc>
      </w:tr>
    </w:tbl>
    <w:p w:rsidR="008B5E15" w:rsidRPr="00D271D9" w:rsidRDefault="008B5E15" w:rsidP="00EC2160">
      <w:pPr>
        <w:pStyle w:val="Heading3"/>
        <w:ind w:left="-1418"/>
        <w:rPr>
          <w:sz w:val="24"/>
          <w:szCs w:val="24"/>
        </w:rPr>
      </w:pPr>
      <w:r w:rsidRPr="00D271D9">
        <w:rPr>
          <w:sz w:val="24"/>
          <w:szCs w:val="24"/>
        </w:rPr>
        <w:t>Burqa/Hijab banned from France</w:t>
      </w:r>
    </w:p>
    <w:p w:rsidR="008B5E15" w:rsidRPr="00D271D9" w:rsidRDefault="008B5E15" w:rsidP="00EC2160">
      <w:pPr>
        <w:pStyle w:val="zn-bodyparagraph"/>
        <w:ind w:left="-1418"/>
        <w:rPr>
          <w:rFonts w:ascii="Times New Roman" w:hAnsi="Times New Roman" w:cs="Times New Roman"/>
        </w:rPr>
      </w:pPr>
      <w:r w:rsidRPr="00D271D9">
        <w:rPr>
          <w:rFonts w:ascii="Times New Roman" w:hAnsi="Times New Roman" w:cs="Times New Roman"/>
        </w:rPr>
        <w:t xml:space="preserve">A Swiss politician, who's spoken out against </w:t>
      </w:r>
      <w:r w:rsidRPr="00D271D9">
        <w:rPr>
          <w:rFonts w:ascii="Times New Roman" w:hAnsi="Times New Roman" w:cs="Times New Roman"/>
          <w:b/>
        </w:rPr>
        <w:t>burqas</w:t>
      </w:r>
      <w:r w:rsidR="00D5796E" w:rsidRPr="00D271D9">
        <w:rPr>
          <w:rFonts w:ascii="Times New Roman" w:hAnsi="Times New Roman" w:cs="Times New Roman"/>
        </w:rPr>
        <w:t xml:space="preserve">, </w:t>
      </w:r>
      <w:r w:rsidRPr="00D271D9">
        <w:rPr>
          <w:rFonts w:ascii="Times New Roman" w:hAnsi="Times New Roman" w:cs="Times New Roman"/>
        </w:rPr>
        <w:t xml:space="preserve">now wants </w:t>
      </w:r>
      <w:r w:rsidRPr="00D271D9">
        <w:rPr>
          <w:rFonts w:ascii="Times New Roman" w:hAnsi="Times New Roman" w:cs="Times New Roman"/>
          <w:b/>
        </w:rPr>
        <w:t>hijabs</w:t>
      </w:r>
      <w:r w:rsidRPr="00D271D9">
        <w:rPr>
          <w:rFonts w:ascii="Times New Roman" w:hAnsi="Times New Roman" w:cs="Times New Roman"/>
        </w:rPr>
        <w:t xml:space="preserve"> banned from passport photographs.</w:t>
      </w:r>
      <w:r w:rsidR="00BD36CA" w:rsidRPr="00D271D9">
        <w:rPr>
          <w:rFonts w:ascii="Times New Roman" w:hAnsi="Times New Roman" w:cs="Times New Roman"/>
        </w:rPr>
        <w:t>Walter</w:t>
      </w:r>
      <w:r w:rsidRPr="00D271D9">
        <w:rPr>
          <w:rFonts w:ascii="Times New Roman" w:hAnsi="Times New Roman" w:cs="Times New Roman"/>
        </w:rPr>
        <w:t>, a member of the right-wing Swiss People's Party, says it's not an issue of discrimination.</w:t>
      </w:r>
      <w:r w:rsidR="00C82183" w:rsidRPr="00D271D9">
        <w:rPr>
          <w:rFonts w:ascii="Times New Roman" w:hAnsi="Times New Roman" w:cs="Times New Roman"/>
        </w:rPr>
        <w:t xml:space="preserve"> </w:t>
      </w:r>
      <w:r w:rsidRPr="00D271D9">
        <w:rPr>
          <w:rFonts w:ascii="Times New Roman" w:hAnsi="Times New Roman" w:cs="Times New Roman"/>
          <w:u w:val="single"/>
        </w:rPr>
        <w:t>It is unacceptable</w:t>
      </w:r>
      <w:r w:rsidR="00BD36CA" w:rsidRPr="00D271D9">
        <w:rPr>
          <w:rFonts w:ascii="Times New Roman" w:hAnsi="Times New Roman" w:cs="Times New Roman"/>
          <w:u w:val="single"/>
        </w:rPr>
        <w:t>[,</w:t>
      </w:r>
      <w:r w:rsidR="00BD36CA" w:rsidRPr="00D271D9">
        <w:rPr>
          <w:rFonts w:ascii="Times New Roman" w:hAnsi="Times New Roman" w:cs="Times New Roman"/>
          <w:b/>
          <w:u w:val="single"/>
        </w:rPr>
        <w:t>ʌnək'sɛptəbl</w:t>
      </w:r>
      <w:r w:rsidR="00BD36CA" w:rsidRPr="00D271D9">
        <w:rPr>
          <w:rFonts w:ascii="Times New Roman" w:hAnsi="Times New Roman" w:cs="Times New Roman"/>
          <w:u w:val="single"/>
        </w:rPr>
        <w:t>]</w:t>
      </w:r>
      <w:r w:rsidRPr="00D271D9">
        <w:rPr>
          <w:rFonts w:ascii="Times New Roman" w:hAnsi="Times New Roman" w:cs="Times New Roman"/>
          <w:u w:val="single"/>
        </w:rPr>
        <w:t xml:space="preserve"> that</w:t>
      </w:r>
      <w:r w:rsidRPr="00D271D9">
        <w:rPr>
          <w:rFonts w:ascii="Times New Roman" w:hAnsi="Times New Roman" w:cs="Times New Roman"/>
        </w:rPr>
        <w:t xml:space="preserve"> you can wear a </w:t>
      </w:r>
      <w:r w:rsidRPr="00D271D9">
        <w:rPr>
          <w:rFonts w:ascii="Times New Roman" w:hAnsi="Times New Roman" w:cs="Times New Roman"/>
          <w:b/>
        </w:rPr>
        <w:t>hijab</w:t>
      </w:r>
      <w:r w:rsidRPr="00D271D9">
        <w:rPr>
          <w:rFonts w:ascii="Times New Roman" w:hAnsi="Times New Roman" w:cs="Times New Roman"/>
        </w:rPr>
        <w:t xml:space="preserve"> in a photo but not a cap</w:t>
      </w:r>
      <w:r w:rsidR="00BD36CA" w:rsidRPr="00D271D9">
        <w:rPr>
          <w:rFonts w:ascii="Times New Roman" w:hAnsi="Times New Roman" w:cs="Times New Roman"/>
        </w:rPr>
        <w:t xml:space="preserve">. </w:t>
      </w:r>
      <w:r w:rsidRPr="00D271D9">
        <w:rPr>
          <w:rFonts w:ascii="Times New Roman" w:hAnsi="Times New Roman" w:cs="Times New Roman"/>
        </w:rPr>
        <w:t>This is not a question of religious freedom but of equal treatment."</w:t>
      </w:r>
    </w:p>
    <w:p w:rsidR="008B5E15" w:rsidRPr="00D271D9" w:rsidRDefault="008B5E15" w:rsidP="00EC2160">
      <w:pPr>
        <w:ind w:left="-1418"/>
      </w:pPr>
      <w:r w:rsidRPr="00D271D9">
        <w:t xml:space="preserve">Swiss police guidelines for passport and ID cards state that covering the head and face are </w:t>
      </w:r>
      <w:r w:rsidRPr="00D271D9">
        <w:rPr>
          <w:b/>
        </w:rPr>
        <w:t>unacceptable</w:t>
      </w:r>
      <w:r w:rsidRPr="00D271D9">
        <w:t xml:space="preserve"> </w:t>
      </w:r>
      <w:r w:rsidR="00C82183" w:rsidRPr="00D271D9">
        <w:t>[</w:t>
      </w:r>
      <w:r w:rsidR="00C82183" w:rsidRPr="00D271D9">
        <w:rPr>
          <w:b/>
          <w:u w:val="single"/>
        </w:rPr>
        <w:t>ʌnək'sɛptəbl</w:t>
      </w:r>
      <w:r w:rsidR="00C82183" w:rsidRPr="00D271D9">
        <w:t xml:space="preserve"> ]</w:t>
      </w:r>
      <w:r w:rsidRPr="00D271D9">
        <w:t xml:space="preserve">except for medical or religious reasons. In these cases, the face must be visible and free from any shadows. </w:t>
      </w:r>
      <w:r w:rsidR="00C82183" w:rsidRPr="00D271D9">
        <w:t xml:space="preserve"> </w:t>
      </w:r>
      <w:r w:rsidRPr="00D271D9">
        <w:t xml:space="preserve">The U.K. and </w:t>
      </w:r>
      <w:hyperlink r:id="rId1879" w:tgtFrame="_blank" w:history="1">
        <w:r w:rsidRPr="00D271D9">
          <w:rPr>
            <w:rStyle w:val="Hyperlink"/>
          </w:rPr>
          <w:t>the US</w:t>
        </w:r>
      </w:hyperlink>
      <w:r w:rsidRPr="00D271D9">
        <w:t xml:space="preserve"> also allow for head covering in passport photos, if it's for a religious purpose.</w:t>
      </w:r>
    </w:p>
    <w:p w:rsidR="008B5E15" w:rsidRPr="00D271D9" w:rsidRDefault="008B5E15" w:rsidP="00EC2160">
      <w:pPr>
        <w:ind w:left="-1418"/>
      </w:pPr>
      <w:r w:rsidRPr="00D271D9">
        <w:t>CNN has contacted Wobmann's office for commen</w:t>
      </w:r>
      <w:r w:rsidR="00C82183" w:rsidRPr="00D271D9">
        <w:t>t, and is waiting to hear back.</w:t>
      </w:r>
    </w:p>
    <w:p w:rsidR="00872DD2" w:rsidRPr="00D271D9" w:rsidRDefault="00872DD2" w:rsidP="00EC2160">
      <w:pPr>
        <w:ind w:left="-1418"/>
      </w:pPr>
    </w:p>
    <w:p w:rsidR="00772B7E" w:rsidRPr="00D271D9" w:rsidRDefault="00337591" w:rsidP="00EC2160">
      <w:pPr>
        <w:pStyle w:val="Heading3"/>
        <w:ind w:left="-1418"/>
        <w:rPr>
          <w:sz w:val="24"/>
          <w:szCs w:val="24"/>
        </w:rPr>
      </w:pPr>
      <w:r w:rsidRPr="00D271D9">
        <w:rPr>
          <w:sz w:val="24"/>
          <w:szCs w:val="24"/>
        </w:rPr>
        <w:t>Aboriginal</w:t>
      </w:r>
      <w:r w:rsidR="00772B7E" w:rsidRPr="00D271D9">
        <w:rPr>
          <w:color w:val="666666"/>
          <w:sz w:val="24"/>
          <w:szCs w:val="24"/>
          <w:shd w:val="clear" w:color="auto" w:fill="F2F2F2"/>
        </w:rPr>
        <w:t>[,æbə'rɪdʒənl]</w:t>
      </w:r>
      <w:r w:rsidR="00772B7E" w:rsidRPr="00D271D9">
        <w:rPr>
          <w:color w:val="434343"/>
          <w:sz w:val="24"/>
          <w:szCs w:val="24"/>
          <w:shd w:val="clear" w:color="auto" w:fill="F2F2F2"/>
        </w:rPr>
        <w:t xml:space="preserve"> 土著的原始</w:t>
      </w:r>
      <w:r w:rsidR="00772B7E" w:rsidRPr="00D271D9">
        <w:rPr>
          <w:rFonts w:eastAsia="Microsoft YaHei UI"/>
          <w:color w:val="434343"/>
          <w:sz w:val="24"/>
          <w:szCs w:val="24"/>
          <w:shd w:val="clear" w:color="auto" w:fill="F2F2F2"/>
        </w:rPr>
        <w:t>的</w:t>
      </w:r>
      <w:r w:rsidRPr="00D271D9">
        <w:rPr>
          <w:sz w:val="24"/>
          <w:szCs w:val="24"/>
        </w:rPr>
        <w:t xml:space="preserve"> Australians are Earth's oldest civilization</w:t>
      </w:r>
      <w:r w:rsidR="00772B7E" w:rsidRPr="00D271D9">
        <w:rPr>
          <w:sz w:val="24"/>
          <w:szCs w:val="24"/>
        </w:rPr>
        <w:t>[,sivilai'zei</w:t>
      </w:r>
      <w:r w:rsidR="00772B7E" w:rsidRPr="00D271D9">
        <w:rPr>
          <w:rFonts w:eastAsia="MS Mincho"/>
          <w:sz w:val="24"/>
          <w:szCs w:val="24"/>
        </w:rPr>
        <w:t>ʃə</w:t>
      </w:r>
      <w:r w:rsidR="00772B7E" w:rsidRPr="00D271D9">
        <w:rPr>
          <w:sz w:val="24"/>
          <w:szCs w:val="24"/>
        </w:rPr>
        <w:t>n,s</w:t>
      </w:r>
      <w:r w:rsidR="00772B7E" w:rsidRPr="00D271D9">
        <w:rPr>
          <w:rFonts w:eastAsia="MS Mincho"/>
          <w:sz w:val="24"/>
          <w:szCs w:val="24"/>
        </w:rPr>
        <w:t>ɪ</w:t>
      </w:r>
      <w:r w:rsidR="00772B7E" w:rsidRPr="00D271D9">
        <w:rPr>
          <w:sz w:val="24"/>
          <w:szCs w:val="24"/>
        </w:rPr>
        <w:t>v</w:t>
      </w:r>
      <w:r w:rsidR="00772B7E" w:rsidRPr="00D271D9">
        <w:rPr>
          <w:rFonts w:eastAsia="MS Mincho"/>
          <w:sz w:val="24"/>
          <w:szCs w:val="24"/>
        </w:rPr>
        <w:t>ə</w:t>
      </w:r>
      <w:r w:rsidR="00772B7E" w:rsidRPr="00D271D9">
        <w:rPr>
          <w:sz w:val="24"/>
          <w:szCs w:val="24"/>
        </w:rPr>
        <w:t>l</w:t>
      </w:r>
      <w:r w:rsidR="00772B7E" w:rsidRPr="00D271D9">
        <w:rPr>
          <w:rFonts w:eastAsia="MS Mincho"/>
          <w:sz w:val="24"/>
          <w:szCs w:val="24"/>
        </w:rPr>
        <w:t>ə</w:t>
      </w:r>
      <w:r w:rsidR="00772B7E" w:rsidRPr="00D271D9">
        <w:rPr>
          <w:sz w:val="24"/>
          <w:szCs w:val="24"/>
        </w:rPr>
        <w:t>'ze</w:t>
      </w:r>
      <w:r w:rsidR="00772B7E" w:rsidRPr="00D271D9">
        <w:rPr>
          <w:rFonts w:eastAsia="MS Mincho"/>
          <w:sz w:val="24"/>
          <w:szCs w:val="24"/>
        </w:rPr>
        <w:t>ʃə</w:t>
      </w:r>
      <w:r w:rsidR="00772B7E" w:rsidRPr="00D271D9">
        <w:rPr>
          <w:sz w:val="24"/>
          <w:szCs w:val="24"/>
        </w:rPr>
        <w:t>n]文明；文化</w:t>
      </w:r>
    </w:p>
    <w:p w:rsidR="001114A2" w:rsidRPr="00D271D9" w:rsidRDefault="001114A2" w:rsidP="00EC2160">
      <w:pPr>
        <w:pStyle w:val="zn-bodyparagraph"/>
        <w:ind w:left="-1418"/>
        <w:rPr>
          <w:rFonts w:ascii="Times New Roman" w:hAnsi="Times New Roman" w:cs="Times New Roman"/>
        </w:rPr>
      </w:pPr>
      <w:r w:rsidRPr="00D271D9">
        <w:rPr>
          <w:rFonts w:ascii="Times New Roman" w:hAnsi="Times New Roman" w:cs="Times New Roman"/>
        </w:rPr>
        <w:t xml:space="preserve">A new genomic study has revealed that </w:t>
      </w:r>
      <w:r w:rsidRPr="00D271D9">
        <w:rPr>
          <w:rFonts w:ascii="Times New Roman" w:hAnsi="Times New Roman" w:cs="Times New Roman"/>
          <w:b/>
        </w:rPr>
        <w:t>Aboriginal</w:t>
      </w:r>
      <w:r w:rsidRPr="00D271D9">
        <w:rPr>
          <w:rFonts w:ascii="Times New Roman" w:hAnsi="Times New Roman" w:cs="Times New Roman"/>
        </w:rPr>
        <w:t xml:space="preserve"> Australians are the oldest known </w:t>
      </w:r>
      <w:r w:rsidRPr="00D271D9">
        <w:rPr>
          <w:rFonts w:ascii="Times New Roman" w:hAnsi="Times New Roman" w:cs="Times New Roman"/>
          <w:b/>
        </w:rPr>
        <w:t>civilization</w:t>
      </w:r>
      <w:r w:rsidRPr="00D271D9">
        <w:rPr>
          <w:rFonts w:ascii="Times New Roman" w:hAnsi="Times New Roman" w:cs="Times New Roman"/>
        </w:rPr>
        <w:t xml:space="preserve"> on Earth, with </w:t>
      </w:r>
      <w:r w:rsidRPr="00D271D9">
        <w:rPr>
          <w:rFonts w:ascii="Times New Roman" w:hAnsi="Times New Roman" w:cs="Times New Roman"/>
          <w:b/>
        </w:rPr>
        <w:t>ancestries</w:t>
      </w:r>
      <w:r w:rsidRPr="00D271D9">
        <w:rPr>
          <w:rFonts w:ascii="Times New Roman" w:hAnsi="Times New Roman" w:cs="Times New Roman"/>
        </w:rPr>
        <w:t xml:space="preserve"> stretching back </w:t>
      </w:r>
      <w:r w:rsidRPr="00D271D9">
        <w:rPr>
          <w:rFonts w:ascii="Times New Roman" w:hAnsi="Times New Roman" w:cs="Times New Roman"/>
          <w:b/>
        </w:rPr>
        <w:t>roughly</w:t>
      </w:r>
      <w:r w:rsidRPr="00D271D9">
        <w:rPr>
          <w:rFonts w:ascii="Times New Roman" w:hAnsi="Times New Roman" w:cs="Times New Roman"/>
        </w:rPr>
        <w:t xml:space="preserve"> 75,000 years.</w:t>
      </w:r>
    </w:p>
    <w:p w:rsidR="001114A2" w:rsidRPr="00D271D9" w:rsidRDefault="001114A2" w:rsidP="00EC2160">
      <w:pPr>
        <w:ind w:left="-1418"/>
      </w:pPr>
      <w:r w:rsidRPr="00D271D9">
        <w:t xml:space="preserve">In </w:t>
      </w:r>
      <w:hyperlink r:id="rId1880" w:tgtFrame="_blank" w:history="1">
        <w:r w:rsidRPr="00D271D9">
          <w:rPr>
            <w:rStyle w:val="Hyperlink"/>
          </w:rPr>
          <w:t>a study</w:t>
        </w:r>
      </w:hyperlink>
      <w:r w:rsidRPr="00D271D9">
        <w:t xml:space="preserve"> published in the journal Nature Wednesday, a group of international researchers -- including nine </w:t>
      </w:r>
      <w:r w:rsidRPr="00D271D9">
        <w:rPr>
          <w:b/>
        </w:rPr>
        <w:t>Aboriginal</w:t>
      </w:r>
      <w:r w:rsidRPr="00D271D9">
        <w:t xml:space="preserve"> leaders -- collected </w:t>
      </w:r>
      <w:r w:rsidRPr="00D271D9">
        <w:rPr>
          <w:b/>
        </w:rPr>
        <w:t>genomic</w:t>
      </w:r>
      <w:r w:rsidRPr="00D271D9">
        <w:t xml:space="preserve"> data on 83 </w:t>
      </w:r>
      <w:r w:rsidRPr="00D271D9">
        <w:rPr>
          <w:b/>
        </w:rPr>
        <w:t>Aboriginal</w:t>
      </w:r>
      <w:r w:rsidR="00480C89" w:rsidRPr="00D271D9">
        <w:t xml:space="preserve"> Australians. </w:t>
      </w:r>
      <w:r w:rsidRPr="00D271D9">
        <w:t xml:space="preserve">The findings indicated their </w:t>
      </w:r>
      <w:r w:rsidRPr="00D271D9">
        <w:lastRenderedPageBreak/>
        <w:t xml:space="preserve">ancestors had </w:t>
      </w:r>
      <w:r w:rsidRPr="00D271D9">
        <w:rPr>
          <w:b/>
        </w:rPr>
        <w:t>diverged</w:t>
      </w:r>
      <w:r w:rsidRPr="00D271D9">
        <w:t xml:space="preserve"> from Eurasians 57,000 years ago, following a single </w:t>
      </w:r>
      <w:r w:rsidRPr="00D271D9">
        <w:rPr>
          <w:b/>
        </w:rPr>
        <w:t>exodus</w:t>
      </w:r>
      <w:r w:rsidRPr="00D271D9">
        <w:t xml:space="preserve"> from Africa around 75,000 years ago.</w:t>
      </w:r>
    </w:p>
    <w:p w:rsidR="001114A2" w:rsidRPr="00D271D9" w:rsidRDefault="001114A2" w:rsidP="00EC2160">
      <w:pPr>
        <w:ind w:left="-1418"/>
      </w:pPr>
      <w:r w:rsidRPr="00D271D9">
        <w:t>The data may show Aboriginal Australians came to the continent as early as 31,000 years ago.</w:t>
      </w:r>
    </w:p>
    <w:p w:rsidR="007D655A" w:rsidRPr="00D271D9" w:rsidRDefault="007D655A" w:rsidP="00EC2160">
      <w:pPr>
        <w:ind w:left="-1418"/>
      </w:pPr>
    </w:p>
    <w:p w:rsidR="007D655A" w:rsidRPr="00D271D9" w:rsidRDefault="007D655A" w:rsidP="00EC2160">
      <w:pPr>
        <w:ind w:left="-1418"/>
        <w:rPr>
          <w:lang w:val="en-GB"/>
        </w:rPr>
      </w:pPr>
      <w:r w:rsidRPr="00D271D9">
        <w:rPr>
          <w:lang w:val="en-GB"/>
        </w:rPr>
        <w:t xml:space="preserve">"The importance of this study for me is to have some proof of how long we [Aboriginals] have been in Australia," an </w:t>
      </w:r>
      <w:r w:rsidRPr="00D271D9">
        <w:rPr>
          <w:b/>
          <w:lang w:val="en-GB"/>
        </w:rPr>
        <w:t>Aboriginal</w:t>
      </w:r>
      <w:r w:rsidRPr="00D271D9">
        <w:rPr>
          <w:lang w:val="en-GB"/>
        </w:rPr>
        <w:t xml:space="preserve"> elder told CNN. "To have that </w:t>
      </w:r>
      <w:r w:rsidRPr="00D271D9">
        <w:rPr>
          <w:b/>
          <w:lang w:val="en-GB"/>
        </w:rPr>
        <w:t>credibility</w:t>
      </w:r>
      <w:r w:rsidRPr="00D271D9">
        <w:rPr>
          <w:lang w:val="en-GB"/>
        </w:rPr>
        <w:t xml:space="preserve"> is really important to us as we know</w:t>
      </w:r>
      <w:r w:rsidR="0005147E" w:rsidRPr="00D271D9">
        <w:rPr>
          <w:lang w:val="en-GB"/>
        </w:rPr>
        <w:t>,</w:t>
      </w:r>
      <w:r w:rsidRPr="00D271D9">
        <w:rPr>
          <w:lang w:val="en-GB"/>
        </w:rPr>
        <w:t xml:space="preserve"> </w:t>
      </w:r>
      <w:r w:rsidRPr="00D271D9">
        <w:rPr>
          <w:b/>
          <w:u w:val="single"/>
          <w:lang w:val="en-GB"/>
        </w:rPr>
        <w:t>from our point of view</w:t>
      </w:r>
      <w:r w:rsidR="0005147E" w:rsidRPr="00D271D9">
        <w:rPr>
          <w:lang w:val="en-GB"/>
        </w:rPr>
        <w:t>,</w:t>
      </w:r>
      <w:r w:rsidRPr="00D271D9">
        <w:rPr>
          <w:lang w:val="en-GB"/>
        </w:rPr>
        <w:t xml:space="preserve"> that we've been here for thousands of years, but people look at our stories</w:t>
      </w:r>
      <w:r w:rsidRPr="00D271D9">
        <w:rPr>
          <w:b/>
          <w:bCs/>
          <w:lang w:val="en-GB"/>
        </w:rPr>
        <w:t xml:space="preserve"> </w:t>
      </w:r>
      <w:r w:rsidRPr="00D271D9">
        <w:rPr>
          <w:lang w:val="en-GB"/>
        </w:rPr>
        <w:t>[of being here] as myth</w:t>
      </w:r>
      <w:r w:rsidRPr="00D271D9">
        <w:rPr>
          <w:b/>
          <w:bCs/>
          <w:lang w:val="en-GB"/>
        </w:rPr>
        <w:t>,"</w:t>
      </w:r>
      <w:r w:rsidRPr="00D271D9">
        <w:rPr>
          <w:lang w:val="en-GB"/>
        </w:rPr>
        <w:t xml:space="preserve"> added Wall.</w:t>
      </w:r>
    </w:p>
    <w:p w:rsidR="00161E0C" w:rsidRPr="00D271D9" w:rsidRDefault="00161E0C" w:rsidP="00EC2160">
      <w:pPr>
        <w:ind w:left="-1418"/>
        <w:rPr>
          <w:lang w:val="en-GB"/>
        </w:rPr>
      </w:pPr>
    </w:p>
    <w:p w:rsidR="00161E0C" w:rsidRPr="00D271D9" w:rsidRDefault="00161E0C" w:rsidP="00EC2160">
      <w:pPr>
        <w:ind w:left="-1418"/>
        <w:rPr>
          <w:lang w:val="en-GB"/>
        </w:rPr>
      </w:pPr>
      <w:r w:rsidRPr="00D271D9">
        <w:rPr>
          <w:b/>
          <w:lang w:val="en-GB"/>
        </w:rPr>
        <w:t>To date</w:t>
      </w:r>
      <w:r w:rsidRPr="00D271D9">
        <w:rPr>
          <w:lang w:val="en-GB"/>
        </w:rPr>
        <w:t>, only three Aboriginal</w:t>
      </w:r>
      <w:r w:rsidRPr="00D271D9">
        <w:rPr>
          <w:color w:val="434343"/>
          <w:shd w:val="clear" w:color="auto" w:fill="F2F2F2"/>
        </w:rPr>
        <w:t>土著的原始</w:t>
      </w:r>
      <w:r w:rsidRPr="00D271D9">
        <w:rPr>
          <w:rFonts w:eastAsia="Microsoft YaHei UI"/>
          <w:color w:val="434343"/>
          <w:shd w:val="clear" w:color="auto" w:fill="F2F2F2"/>
        </w:rPr>
        <w:t>的</w:t>
      </w:r>
      <w:r w:rsidRPr="00D271D9">
        <w:rPr>
          <w:lang w:val="en-GB"/>
        </w:rPr>
        <w:t xml:space="preserve"> Australian whole </w:t>
      </w:r>
      <w:r w:rsidRPr="00D271D9">
        <w:rPr>
          <w:b/>
          <w:lang w:val="en-GB"/>
        </w:rPr>
        <w:t>genome</w:t>
      </w:r>
      <w:r w:rsidRPr="00D271D9">
        <w:rPr>
          <w:lang w:val="en-GB"/>
        </w:rPr>
        <w:t xml:space="preserve"> sequences have been described -- one from a historical tuft of hair from Australia's Western Desert and two other historic sequences whose exact origins were unknown -- making this study the most expansive investigation into </w:t>
      </w:r>
      <w:r w:rsidRPr="00D271D9">
        <w:rPr>
          <w:b/>
          <w:u w:val="single"/>
          <w:lang w:val="en-GB"/>
        </w:rPr>
        <w:t>indigenous</w:t>
      </w:r>
      <w:r w:rsidRPr="00D271D9">
        <w:rPr>
          <w:u w:val="single"/>
          <w:lang w:val="en-GB"/>
        </w:rPr>
        <w:t xml:space="preserve"> Australian origins</w:t>
      </w:r>
      <w:r w:rsidRPr="00D271D9">
        <w:rPr>
          <w:lang w:val="en-GB"/>
        </w:rPr>
        <w:t xml:space="preserve"> yet. </w:t>
      </w:r>
      <w:r w:rsidR="00D43958" w:rsidRPr="00D271D9">
        <w:rPr>
          <w:lang w:val="en-GB"/>
        </w:rPr>
        <w:t>These</w:t>
      </w:r>
      <w:r w:rsidRPr="00D271D9">
        <w:rPr>
          <w:lang w:val="en-GB"/>
        </w:rPr>
        <w:t xml:space="preserve"> findings </w:t>
      </w:r>
      <w:r w:rsidRPr="00D271D9">
        <w:rPr>
          <w:b/>
          <w:u w:val="single"/>
          <w:lang w:val="en-GB"/>
        </w:rPr>
        <w:t>shed light on</w:t>
      </w:r>
      <w:r w:rsidR="00D43958" w:rsidRPr="00D271D9">
        <w:rPr>
          <w:rFonts w:eastAsia="Microsoft YaHei UI"/>
          <w:color w:val="434343"/>
          <w:bdr w:val="none" w:sz="0" w:space="0" w:color="auto" w:frame="1"/>
          <w:lang w:val="en-GB"/>
        </w:rPr>
        <w:t>阐明</w:t>
      </w:r>
      <w:r w:rsidR="00D43958" w:rsidRPr="00D271D9">
        <w:rPr>
          <w:color w:val="434343"/>
          <w:bdr w:val="none" w:sz="0" w:space="0" w:color="auto" w:frame="1"/>
          <w:lang w:val="en-GB"/>
        </w:rPr>
        <w:t>;</w:t>
      </w:r>
      <w:r w:rsidR="00D43958" w:rsidRPr="00D271D9">
        <w:rPr>
          <w:rFonts w:eastAsia="Microsoft YaHei UI"/>
          <w:color w:val="434343"/>
          <w:bdr w:val="none" w:sz="0" w:space="0" w:color="auto" w:frame="1"/>
          <w:lang w:val="en-GB"/>
        </w:rPr>
        <w:t>使人理解某事</w:t>
      </w:r>
      <w:r w:rsidR="00D43958" w:rsidRPr="00D271D9">
        <w:rPr>
          <w:color w:val="434343"/>
          <w:bdr w:val="none" w:sz="0" w:space="0" w:color="auto" w:frame="1"/>
          <w:lang w:val="en-GB"/>
        </w:rPr>
        <w:t>;</w:t>
      </w:r>
      <w:r w:rsidR="00D43958" w:rsidRPr="00D271D9">
        <w:rPr>
          <w:rFonts w:eastAsia="Microsoft YaHei UI"/>
          <w:color w:val="434343"/>
          <w:bdr w:val="none" w:sz="0" w:space="0" w:color="auto" w:frame="1"/>
          <w:lang w:val="en-GB"/>
        </w:rPr>
        <w:t>使某事更为清楚</w:t>
      </w:r>
      <w:r w:rsidRPr="00D271D9">
        <w:rPr>
          <w:lang w:val="en-GB"/>
        </w:rPr>
        <w:t xml:space="preserve"> the origin of Aboriginal Australians, which has been debated among academic circles for decades, with research originally </w:t>
      </w:r>
      <w:r w:rsidRPr="00D271D9">
        <w:rPr>
          <w:b/>
          <w:lang w:val="en-GB"/>
        </w:rPr>
        <w:t>theorizing</w:t>
      </w:r>
      <w:r w:rsidR="00D43958" w:rsidRPr="00D271D9">
        <w:rPr>
          <w:color w:val="666666"/>
          <w:shd w:val="clear" w:color="auto" w:fill="F2F2F2"/>
        </w:rPr>
        <w:t>['θiəraɪz]</w:t>
      </w:r>
      <w:r w:rsidRPr="00D271D9">
        <w:rPr>
          <w:lang w:val="en-GB"/>
        </w:rPr>
        <w:t xml:space="preserve"> Australia was settled multiple times. But, according to David, study co-author and evolutionary biologist at Griffith University, the study's data reveals how one founding population expanded slowly across the Australian continent.</w:t>
      </w:r>
    </w:p>
    <w:p w:rsidR="00D43958" w:rsidRPr="00D271D9" w:rsidRDefault="00D43958" w:rsidP="00EC2160">
      <w:pPr>
        <w:ind w:left="-1418"/>
        <w:rPr>
          <w:b/>
          <w:lang w:val="en-GB"/>
        </w:rPr>
      </w:pPr>
    </w:p>
    <w:p w:rsidR="00D43958" w:rsidRPr="00D271D9" w:rsidRDefault="00D43958" w:rsidP="00EC2160">
      <w:pPr>
        <w:ind w:left="-1418"/>
        <w:rPr>
          <w:color w:val="434343"/>
          <w:lang w:val="en-GB"/>
        </w:rPr>
      </w:pPr>
      <w:r w:rsidRPr="00D271D9">
        <w:rPr>
          <w:b/>
          <w:lang w:val="en-GB"/>
        </w:rPr>
        <w:t>//indigenous = the aboriginal</w:t>
      </w:r>
      <w:r w:rsidRPr="00D271D9">
        <w:rPr>
          <w:b/>
          <w:color w:val="434343"/>
          <w:shd w:val="clear" w:color="auto" w:fill="F2F2F2"/>
        </w:rPr>
        <w:t>土著，土著居</w:t>
      </w:r>
      <w:r w:rsidRPr="00D271D9">
        <w:rPr>
          <w:rFonts w:eastAsia="Microsoft YaHei UI"/>
          <w:b/>
          <w:color w:val="434343"/>
          <w:shd w:val="clear" w:color="auto" w:fill="F2F2F2"/>
        </w:rPr>
        <w:t>民</w:t>
      </w:r>
    </w:p>
    <w:p w:rsidR="00337591" w:rsidRPr="00D271D9" w:rsidRDefault="00337591" w:rsidP="00EC2160">
      <w:pPr>
        <w:ind w:left="-1418"/>
        <w:rPr>
          <w:lang w:val="en-GB"/>
        </w:rPr>
      </w:pPr>
    </w:p>
    <w:p w:rsidR="000E7043" w:rsidRPr="00D271D9" w:rsidRDefault="000E7043" w:rsidP="00EC2160">
      <w:pPr>
        <w:ind w:left="-1418"/>
        <w:rPr>
          <w:lang w:val="en-GB"/>
        </w:rPr>
      </w:pPr>
      <w:r w:rsidRPr="00D271D9">
        <w:rPr>
          <w:lang w:val="en-GB"/>
        </w:rPr>
        <w:t xml:space="preserve">The researchers found that Aboriginal Australians diverged from Papuans some 37,000 years ago, before the Australian land mass separated from New Guinea roughly 10,000 years ago. </w:t>
      </w:r>
    </w:p>
    <w:p w:rsidR="000E7043" w:rsidRPr="00D271D9" w:rsidRDefault="000E7043" w:rsidP="00EC2160">
      <w:pPr>
        <w:ind w:left="-1418"/>
        <w:rPr>
          <w:lang w:val="en-GB"/>
        </w:rPr>
      </w:pPr>
      <w:r w:rsidRPr="00D271D9">
        <w:rPr>
          <w:lang w:val="en-GB"/>
        </w:rPr>
        <w:t>The groups traveled into Australia from mainland Asia, becoming the ancestors to a large population of modern-day Australians.</w:t>
      </w:r>
    </w:p>
    <w:p w:rsidR="000E7043" w:rsidRPr="00D271D9" w:rsidRDefault="000E7043" w:rsidP="00EC2160">
      <w:pPr>
        <w:ind w:left="-1418"/>
        <w:rPr>
          <w:lang w:val="en-GB"/>
        </w:rPr>
      </w:pPr>
      <w:r w:rsidRPr="00D271D9">
        <w:rPr>
          <w:lang w:val="en-GB"/>
        </w:rPr>
        <w:t>"There is an extraordinary level of difference over time between, for example, Aboriginal people in the northwest and the southwest of Australia," Lambert told CNN</w:t>
      </w:r>
    </w:p>
    <w:p w:rsidR="0025613D" w:rsidRPr="00D271D9" w:rsidRDefault="0025613D" w:rsidP="00EC2160">
      <w:pPr>
        <w:ind w:left="-1418"/>
        <w:rPr>
          <w:lang w:val="en-GB"/>
        </w:rPr>
      </w:pPr>
    </w:p>
    <w:p w:rsidR="00337591" w:rsidRPr="00D271D9" w:rsidRDefault="00337591" w:rsidP="00EC2160">
      <w:pPr>
        <w:ind w:left="-1418"/>
      </w:pPr>
    </w:p>
    <w:p w:rsidR="003912A3" w:rsidRPr="00D271D9" w:rsidRDefault="003912A3" w:rsidP="00EC2160">
      <w:pPr>
        <w:pStyle w:val="Heading3"/>
        <w:ind w:left="-1418"/>
        <w:rPr>
          <w:sz w:val="24"/>
          <w:szCs w:val="24"/>
        </w:rPr>
      </w:pPr>
      <w:r w:rsidRPr="00D271D9">
        <w:rPr>
          <w:sz w:val="24"/>
          <w:szCs w:val="24"/>
        </w:rPr>
        <w:t>Yahoo – data breach/violate</w:t>
      </w:r>
    </w:p>
    <w:p w:rsidR="003912A3" w:rsidRPr="00D271D9" w:rsidRDefault="003912A3" w:rsidP="00EC2160">
      <w:pPr>
        <w:ind w:left="-1418"/>
      </w:pPr>
      <w:r w:rsidRPr="00D271D9">
        <w:t>Yahoo (</w:t>
      </w:r>
      <w:hyperlink r:id="rId1881" w:history="1">
        <w:r w:rsidRPr="00D271D9">
          <w:rPr>
            <w:rStyle w:val="Hyperlink"/>
          </w:rPr>
          <w:t>YHOO</w:t>
        </w:r>
      </w:hyperlink>
      <w:r w:rsidRPr="00D271D9">
        <w:t xml:space="preserve">, </w:t>
      </w:r>
      <w:hyperlink r:id="rId1882" w:history="1">
        <w:r w:rsidRPr="00D271D9">
          <w:rPr>
            <w:rStyle w:val="Hyperlink"/>
          </w:rPr>
          <w:t>Tech30</w:t>
        </w:r>
      </w:hyperlink>
      <w:r w:rsidRPr="00D271D9">
        <w:t xml:space="preserve">) confirmed on Thursday data "associated with at least 500 million user accounts" have been stolen in what may be one of the largest </w:t>
      </w:r>
      <w:r w:rsidRPr="00D271D9">
        <w:rPr>
          <w:b/>
        </w:rPr>
        <w:t>cybersecurity</w:t>
      </w:r>
      <w:r w:rsidRPr="00D271D9">
        <w:t xml:space="preserve"> </w:t>
      </w:r>
      <w:r w:rsidRPr="00D271D9">
        <w:rPr>
          <w:b/>
        </w:rPr>
        <w:t>breaches</w:t>
      </w:r>
      <w:r w:rsidRPr="00D271D9">
        <w:t xml:space="preserve"> ever.</w:t>
      </w:r>
    </w:p>
    <w:p w:rsidR="003912A3" w:rsidRPr="00D271D9" w:rsidRDefault="003912A3" w:rsidP="00EC2160">
      <w:pPr>
        <w:pStyle w:val="NormalWeb"/>
        <w:ind w:left="-1418"/>
        <w:rPr>
          <w:rFonts w:ascii="Times New Roman" w:hAnsi="Times New Roman" w:cs="Times New Roman"/>
        </w:rPr>
      </w:pPr>
      <w:r w:rsidRPr="00D271D9">
        <w:rPr>
          <w:rFonts w:ascii="Times New Roman" w:hAnsi="Times New Roman" w:cs="Times New Roman"/>
        </w:rPr>
        <w:t xml:space="preserve">The company said it believes a "state-sponsored actor" was behind the </w:t>
      </w:r>
      <w:r w:rsidRPr="00D271D9">
        <w:rPr>
          <w:rFonts w:ascii="Times New Roman" w:hAnsi="Times New Roman" w:cs="Times New Roman"/>
          <w:b/>
        </w:rPr>
        <w:t>data breach</w:t>
      </w:r>
      <w:r w:rsidRPr="00D271D9">
        <w:rPr>
          <w:rFonts w:ascii="Times New Roman" w:hAnsi="Times New Roman" w:cs="Times New Roman"/>
        </w:rPr>
        <w:t xml:space="preserve">, meaning an individual acting </w:t>
      </w:r>
      <w:r w:rsidRPr="00D271D9">
        <w:rPr>
          <w:rFonts w:ascii="Times New Roman" w:hAnsi="Times New Roman" w:cs="Times New Roman"/>
          <w:b/>
        </w:rPr>
        <w:t>on behalf of</w:t>
      </w:r>
      <w:r w:rsidRPr="00D271D9">
        <w:rPr>
          <w:rFonts w:ascii="Times New Roman" w:hAnsi="Times New Roman" w:cs="Times New Roman"/>
        </w:rPr>
        <w:t xml:space="preserve"> a government. The breach is said to have occurred in late 2014. "The account information may have included names, email addresses, telephone numbers, dates of birth, hashed passwords (the vast majority with bcrypt) and, in some cases, encrypted or unencrypted security questions and answers," Yahoo said in a </w:t>
      </w:r>
      <w:hyperlink r:id="rId1883" w:tgtFrame="_blank" w:history="1">
        <w:r w:rsidRPr="00D271D9">
          <w:rPr>
            <w:rStyle w:val="Hyperlink"/>
            <w:rFonts w:ascii="Times New Roman" w:hAnsi="Times New Roman" w:cs="Times New Roman"/>
          </w:rPr>
          <w:t>statement</w:t>
        </w:r>
      </w:hyperlink>
      <w:r w:rsidRPr="00D271D9">
        <w:rPr>
          <w:rFonts w:ascii="Times New Roman" w:hAnsi="Times New Roman" w:cs="Times New Roman"/>
        </w:rPr>
        <w:t xml:space="preserve">. </w:t>
      </w:r>
    </w:p>
    <w:p w:rsidR="003912A3" w:rsidRPr="00D271D9" w:rsidRDefault="003912A3" w:rsidP="00EC2160">
      <w:pPr>
        <w:pStyle w:val="NormalWeb"/>
        <w:ind w:left="-1418"/>
        <w:rPr>
          <w:rFonts w:ascii="Times New Roman" w:hAnsi="Times New Roman" w:cs="Times New Roman"/>
        </w:rPr>
      </w:pPr>
      <w:r w:rsidRPr="00D271D9">
        <w:rPr>
          <w:rFonts w:ascii="Times New Roman" w:hAnsi="Times New Roman" w:cs="Times New Roman"/>
        </w:rPr>
        <w:lastRenderedPageBreak/>
        <w:t xml:space="preserve">Yahoo urges users to change their password and security questions and to review their accounts for </w:t>
      </w:r>
      <w:r w:rsidRPr="00D271D9">
        <w:rPr>
          <w:rFonts w:ascii="Times New Roman" w:hAnsi="Times New Roman" w:cs="Times New Roman"/>
          <w:b/>
        </w:rPr>
        <w:t>suspicious</w:t>
      </w:r>
      <w:r w:rsidRPr="00D271D9">
        <w:rPr>
          <w:rFonts w:ascii="Times New Roman" w:hAnsi="Times New Roman" w:cs="Times New Roman"/>
        </w:rPr>
        <w:t xml:space="preserve"> activity. The </w:t>
      </w:r>
      <w:r w:rsidRPr="00D271D9">
        <w:rPr>
          <w:rFonts w:ascii="Times New Roman" w:hAnsi="Times New Roman" w:cs="Times New Roman"/>
          <w:b/>
        </w:rPr>
        <w:t>silver lining</w:t>
      </w:r>
      <w:r w:rsidR="00292DD4" w:rsidRPr="00D271D9">
        <w:rPr>
          <w:rFonts w:ascii="Times New Roman" w:hAnsi="Times New Roman" w:cs="Times New Roman"/>
          <w:b/>
        </w:rPr>
        <w:t>黑暗中的一线光明；（不幸或失望中的）一线希望</w:t>
      </w:r>
      <w:r w:rsidR="00292DD4" w:rsidRPr="00D271D9">
        <w:rPr>
          <w:rFonts w:ascii="Times New Roman" w:hAnsi="Times New Roman" w:cs="Times New Roman"/>
          <w:b/>
        </w:rPr>
        <w:t xml:space="preserve">  </w:t>
      </w:r>
      <w:r w:rsidRPr="00D271D9">
        <w:rPr>
          <w:rFonts w:ascii="Times New Roman" w:hAnsi="Times New Roman" w:cs="Times New Roman"/>
        </w:rPr>
        <w:t xml:space="preserve">for users -- if there is one -- is that sensitive financial data like bank account numbers and credit card data are not believed to be included in the stolen information, according to Yahoo. </w:t>
      </w:r>
    </w:p>
    <w:p w:rsidR="003912A3" w:rsidRPr="00D271D9" w:rsidRDefault="003912A3" w:rsidP="00EC2160">
      <w:pPr>
        <w:pStyle w:val="NormalWeb"/>
        <w:ind w:left="-1418"/>
        <w:rPr>
          <w:rFonts w:ascii="Times New Roman" w:hAnsi="Times New Roman" w:cs="Times New Roman"/>
        </w:rPr>
      </w:pPr>
      <w:r w:rsidRPr="00D271D9">
        <w:rPr>
          <w:rFonts w:ascii="Times New Roman" w:hAnsi="Times New Roman" w:cs="Times New Roman"/>
        </w:rPr>
        <w:t xml:space="preserve">Yahoo is working with </w:t>
      </w:r>
      <w:r w:rsidRPr="00D271D9">
        <w:rPr>
          <w:rFonts w:ascii="Times New Roman" w:hAnsi="Times New Roman" w:cs="Times New Roman"/>
          <w:b/>
        </w:rPr>
        <w:t xml:space="preserve">law enforcement </w:t>
      </w:r>
      <w:r w:rsidRPr="00D271D9">
        <w:rPr>
          <w:rFonts w:ascii="Times New Roman" w:hAnsi="Times New Roman" w:cs="Times New Roman"/>
        </w:rPr>
        <w:t xml:space="preserve">to learn more about the breach. "The FBI </w:t>
      </w:r>
      <w:r w:rsidRPr="00D271D9">
        <w:rPr>
          <w:rFonts w:ascii="Times New Roman" w:hAnsi="Times New Roman" w:cs="Times New Roman"/>
          <w:b/>
          <w:u w:val="single"/>
        </w:rPr>
        <w:t>is aware of</w:t>
      </w:r>
      <w:r w:rsidRPr="00D271D9">
        <w:rPr>
          <w:rFonts w:ascii="Times New Roman" w:hAnsi="Times New Roman" w:cs="Times New Roman"/>
        </w:rPr>
        <w:t xml:space="preserve"> the intrusion and investigating the matter," an FBI spokesperson said. "We take these types of breaches very seriously and will determine how this occurred and who is responsible. We will continue to work with the private sector and share information so they can safeguard their systems against the actions of persistent cyber criminals." </w:t>
      </w:r>
    </w:p>
    <w:p w:rsidR="003912A3" w:rsidRPr="00D271D9" w:rsidRDefault="003912A3" w:rsidP="00EC2160">
      <w:pPr>
        <w:pStyle w:val="NormalWeb"/>
        <w:ind w:left="-1418"/>
        <w:rPr>
          <w:rFonts w:ascii="Times New Roman" w:hAnsi="Times New Roman" w:cs="Times New Roman"/>
        </w:rPr>
      </w:pPr>
      <w:r w:rsidRPr="00D271D9">
        <w:rPr>
          <w:rFonts w:ascii="Times New Roman" w:hAnsi="Times New Roman" w:cs="Times New Roman"/>
        </w:rPr>
        <w:t>A large-scale data breach was first rumored in August when a hacker who goes by the name of "Peace" claimed to be selling data from 200 million Yahoo users online. The same hacker has previously claimed to sell stolen accounts from LinkedIn (</w:t>
      </w:r>
      <w:hyperlink r:id="rId1884" w:history="1">
        <w:r w:rsidRPr="00D271D9">
          <w:rPr>
            <w:rStyle w:val="Hyperlink"/>
            <w:rFonts w:ascii="Times New Roman" w:hAnsi="Times New Roman" w:cs="Times New Roman"/>
          </w:rPr>
          <w:t>LNKD</w:t>
        </w:r>
      </w:hyperlink>
      <w:r w:rsidRPr="00D271D9">
        <w:rPr>
          <w:rFonts w:ascii="Times New Roman" w:hAnsi="Times New Roman" w:cs="Times New Roman"/>
        </w:rPr>
        <w:t xml:space="preserve">, </w:t>
      </w:r>
      <w:hyperlink r:id="rId1885" w:history="1">
        <w:r w:rsidRPr="00D271D9">
          <w:rPr>
            <w:rStyle w:val="Hyperlink"/>
            <w:rFonts w:ascii="Times New Roman" w:hAnsi="Times New Roman" w:cs="Times New Roman"/>
          </w:rPr>
          <w:t>Tech30</w:t>
        </w:r>
      </w:hyperlink>
      <w:r w:rsidRPr="00D271D9">
        <w:rPr>
          <w:rFonts w:ascii="Times New Roman" w:hAnsi="Times New Roman" w:cs="Times New Roman"/>
        </w:rPr>
        <w:t xml:space="preserve">) and MySpace. </w:t>
      </w:r>
    </w:p>
    <w:p w:rsidR="003912A3" w:rsidRPr="00D271D9" w:rsidRDefault="003912A3" w:rsidP="00EC2160">
      <w:pPr>
        <w:pStyle w:val="NormalWeb"/>
        <w:ind w:left="-1418"/>
        <w:rPr>
          <w:rFonts w:ascii="Times New Roman" w:hAnsi="Times New Roman" w:cs="Times New Roman"/>
        </w:rPr>
      </w:pPr>
      <w:r w:rsidRPr="00D271D9">
        <w:rPr>
          <w:rFonts w:ascii="Times New Roman" w:hAnsi="Times New Roman" w:cs="Times New Roman"/>
        </w:rPr>
        <w:t xml:space="preserve">Yahoo originally said it </w:t>
      </w:r>
      <w:r w:rsidRPr="00D271D9">
        <w:rPr>
          <w:rFonts w:ascii="Times New Roman" w:hAnsi="Times New Roman" w:cs="Times New Roman"/>
          <w:b/>
          <w:u w:val="single"/>
        </w:rPr>
        <w:t>was "aware of</w:t>
      </w:r>
      <w:r w:rsidRPr="00D271D9">
        <w:rPr>
          <w:rFonts w:ascii="Times New Roman" w:hAnsi="Times New Roman" w:cs="Times New Roman"/>
        </w:rPr>
        <w:t xml:space="preserve"> a claim" and was investigating the situation. Nearly two months later, it </w:t>
      </w:r>
      <w:r w:rsidRPr="00D271D9">
        <w:rPr>
          <w:rFonts w:ascii="Times New Roman" w:hAnsi="Times New Roman" w:cs="Times New Roman"/>
          <w:b/>
          <w:u w:val="single"/>
        </w:rPr>
        <w:t>turns out</w:t>
      </w:r>
      <w:r w:rsidRPr="00D271D9">
        <w:rPr>
          <w:rFonts w:ascii="Times New Roman" w:hAnsi="Times New Roman" w:cs="Times New Roman"/>
        </w:rPr>
        <w:t xml:space="preserve"> the situation is even worse. </w:t>
      </w:r>
    </w:p>
    <w:p w:rsidR="003912A3" w:rsidRPr="00D271D9" w:rsidRDefault="003912A3" w:rsidP="00EC2160">
      <w:pPr>
        <w:pStyle w:val="NormalWeb"/>
        <w:ind w:left="-1418"/>
        <w:rPr>
          <w:rFonts w:ascii="Times New Roman" w:hAnsi="Times New Roman" w:cs="Times New Roman"/>
        </w:rPr>
      </w:pPr>
      <w:r w:rsidRPr="00D271D9">
        <w:rPr>
          <w:rFonts w:ascii="Times New Roman" w:hAnsi="Times New Roman" w:cs="Times New Roman"/>
        </w:rPr>
        <w:t xml:space="preserve">"This is massive," said </w:t>
      </w:r>
      <w:r w:rsidRPr="00D271D9">
        <w:rPr>
          <w:rFonts w:ascii="Times New Roman" w:hAnsi="Times New Roman" w:cs="Times New Roman"/>
          <w:b/>
        </w:rPr>
        <w:t>cybersecurity</w:t>
      </w:r>
      <w:r w:rsidRPr="00D271D9">
        <w:rPr>
          <w:rFonts w:ascii="Times New Roman" w:hAnsi="Times New Roman" w:cs="Times New Roman"/>
        </w:rPr>
        <w:t xml:space="preserve"> expert Per Thorsheim on the scale of the hack. "It will cause ripples online for years to come." </w:t>
      </w:r>
      <w:r w:rsidR="00F35A00" w:rsidRPr="00D271D9">
        <w:rPr>
          <w:rFonts w:ascii="Times New Roman" w:hAnsi="Times New Roman" w:cs="Times New Roman"/>
        </w:rPr>
        <w:t xml:space="preserve"> </w:t>
      </w:r>
      <w:r w:rsidRPr="00D271D9">
        <w:rPr>
          <w:rFonts w:ascii="Times New Roman" w:hAnsi="Times New Roman" w:cs="Times New Roman"/>
        </w:rPr>
        <w:t xml:space="preserve">Re/code </w:t>
      </w:r>
      <w:hyperlink r:id="rId1886" w:tgtFrame="_blank" w:history="1">
        <w:r w:rsidRPr="00D271D9">
          <w:rPr>
            <w:rStyle w:val="Hyperlink"/>
            <w:rFonts w:ascii="Times New Roman" w:hAnsi="Times New Roman" w:cs="Times New Roman"/>
          </w:rPr>
          <w:t>first reported</w:t>
        </w:r>
      </w:hyperlink>
      <w:r w:rsidRPr="00D271D9">
        <w:rPr>
          <w:rFonts w:ascii="Times New Roman" w:hAnsi="Times New Roman" w:cs="Times New Roman"/>
        </w:rPr>
        <w:t xml:space="preserve"> Yahoo would confirm the data breach. The data breach comes at a sensitive time for Yahoo. Verizon (</w:t>
      </w:r>
      <w:hyperlink r:id="rId1887" w:history="1">
        <w:r w:rsidRPr="00D271D9">
          <w:rPr>
            <w:rStyle w:val="Hyperlink"/>
            <w:rFonts w:ascii="Times New Roman" w:hAnsi="Times New Roman" w:cs="Times New Roman"/>
          </w:rPr>
          <w:t>VZ</w:t>
        </w:r>
      </w:hyperlink>
      <w:r w:rsidRPr="00D271D9">
        <w:rPr>
          <w:rFonts w:ascii="Times New Roman" w:hAnsi="Times New Roman" w:cs="Times New Roman"/>
        </w:rPr>
        <w:t xml:space="preserve">, </w:t>
      </w:r>
      <w:hyperlink r:id="rId1888" w:history="1">
        <w:r w:rsidRPr="00D271D9">
          <w:rPr>
            <w:rStyle w:val="Hyperlink"/>
            <w:rFonts w:ascii="Times New Roman" w:hAnsi="Times New Roman" w:cs="Times New Roman"/>
          </w:rPr>
          <w:t>Tech30</w:t>
        </w:r>
      </w:hyperlink>
      <w:r w:rsidRPr="00D271D9">
        <w:rPr>
          <w:rFonts w:ascii="Times New Roman" w:hAnsi="Times New Roman" w:cs="Times New Roman"/>
        </w:rPr>
        <w:t xml:space="preserve">) agreed to buy Yahoo's core properties for $4.83 billion in late July, just days before the hack was first reported. The deal is expected to close in the first quarter of 2017. Verizon says it only learned of the breach this week. </w:t>
      </w:r>
    </w:p>
    <w:p w:rsidR="003912A3" w:rsidRPr="00D271D9" w:rsidRDefault="003912A3" w:rsidP="00EC2160">
      <w:pPr>
        <w:pStyle w:val="NormalWeb"/>
        <w:ind w:left="-1418"/>
        <w:rPr>
          <w:rFonts w:ascii="Times New Roman" w:hAnsi="Times New Roman" w:cs="Times New Roman"/>
        </w:rPr>
      </w:pPr>
      <w:r w:rsidRPr="00D271D9">
        <w:rPr>
          <w:rFonts w:ascii="Times New Roman" w:hAnsi="Times New Roman" w:cs="Times New Roman"/>
        </w:rPr>
        <w:t xml:space="preserve">"Within the last two days, </w:t>
      </w:r>
      <w:r w:rsidRPr="00D271D9">
        <w:rPr>
          <w:rFonts w:ascii="Times New Roman" w:hAnsi="Times New Roman" w:cs="Times New Roman"/>
          <w:b/>
          <w:u w:val="single"/>
        </w:rPr>
        <w:t>we were notified of</w:t>
      </w:r>
      <w:r w:rsidRPr="00D271D9">
        <w:rPr>
          <w:rFonts w:ascii="Times New Roman" w:hAnsi="Times New Roman" w:cs="Times New Roman"/>
        </w:rPr>
        <w:t xml:space="preserve"> Yahoo's security incident," a spokesperson for Verizon said in a statement provided to CNNMoney. We understand Yahoo </w:t>
      </w:r>
      <w:r w:rsidRPr="00D271D9">
        <w:rPr>
          <w:rFonts w:ascii="Times New Roman" w:hAnsi="Times New Roman" w:cs="Times New Roman"/>
          <w:b/>
          <w:u w:val="single"/>
        </w:rPr>
        <w:t>is conducting an active investigation</w:t>
      </w:r>
      <w:r w:rsidRPr="00D271D9">
        <w:rPr>
          <w:rFonts w:ascii="Times New Roman" w:hAnsi="Times New Roman" w:cs="Times New Roman"/>
        </w:rPr>
        <w:t xml:space="preserve"> of this matter, but we otherwise have limited information and understanding of the impact." </w:t>
      </w:r>
      <w:r w:rsidR="00F35A00" w:rsidRPr="00D271D9">
        <w:rPr>
          <w:rFonts w:ascii="Times New Roman" w:hAnsi="Times New Roman" w:cs="Times New Roman"/>
        </w:rPr>
        <w:t xml:space="preserve"> </w:t>
      </w:r>
      <w:r w:rsidRPr="00D271D9">
        <w:rPr>
          <w:rFonts w:ascii="Times New Roman" w:hAnsi="Times New Roman" w:cs="Times New Roman"/>
        </w:rPr>
        <w:t xml:space="preserve">The mega-breach could create a headache for both companies, including damaging press, </w:t>
      </w:r>
      <w:r w:rsidRPr="00D271D9">
        <w:rPr>
          <w:rFonts w:ascii="Times New Roman" w:hAnsi="Times New Roman" w:cs="Times New Roman"/>
          <w:b/>
        </w:rPr>
        <w:t>scrutiny</w:t>
      </w:r>
      <w:r w:rsidRPr="00D271D9">
        <w:rPr>
          <w:rFonts w:ascii="Times New Roman" w:hAnsi="Times New Roman" w:cs="Times New Roman"/>
        </w:rPr>
        <w:t xml:space="preserve"> from regulators and a user exodus, just as they're working to close the deal and figure out the future of Yahoo. </w:t>
      </w:r>
    </w:p>
    <w:p w:rsidR="003912A3" w:rsidRPr="00D271D9" w:rsidRDefault="003912A3" w:rsidP="00EC2160">
      <w:pPr>
        <w:ind w:left="-1418"/>
      </w:pPr>
    </w:p>
    <w:p w:rsidR="000D7D21" w:rsidRPr="00D271D9" w:rsidRDefault="000D7D21" w:rsidP="00EC2160">
      <w:pPr>
        <w:pStyle w:val="Heading3"/>
        <w:ind w:left="-1418"/>
        <w:rPr>
          <w:sz w:val="24"/>
          <w:szCs w:val="24"/>
          <w:lang w:val="en-GB"/>
        </w:rPr>
      </w:pPr>
      <w:r w:rsidRPr="00D271D9">
        <w:rPr>
          <w:sz w:val="24"/>
          <w:szCs w:val="24"/>
          <w:lang w:val="en-GB"/>
        </w:rPr>
        <w:t>Fed’s conflicting statements</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 xml:space="preserve">Often, a few top officials speak publicly in favor of increasing interest rates. Then days later, another one of them talks down a rate hike. These conflicting messages from the Fed's top leadership continue to hurt public confidence in the Fed, experts say.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 xml:space="preserve">"This is a disaster in terms of credibility," says Dan North, chief U.S. economist at Euler Hermes. Investors "don't think there's any credibility in what [Fed officials] say because there's too many voices."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 xml:space="preserve">The Fed has kicked off its two-day meeting on Tuesday. All eyes will be on Chair Janet Yellen when she speaks shortly after the Fed's makes its announcement at 2 p.m. ET Wednesday.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 xml:space="preserve">Wall Street sees a very low chance of a rate hike on Wednesday, placing the odds of a rate increase at just 12%, according to CME Group.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lastRenderedPageBreak/>
        <w:t xml:space="preserve">The minority who are betting that a hike will happen may have been encouraged by from the fact that some Fed officials recently had talked up the chance of a September move. Boston Fed president Eric Rosengren and Chicago Fed president Charles Evans made speeches in late August, arguing the Fed should raise rates sooner rather than later.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 xml:space="preserve">Then three days later, Fed Governor Lael Brainard argued against raising rates in a speech.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 xml:space="preserve">Stock markets can get rattled when leaders of the decision-making Federal Open Market Committee hint at raising rates, says Ed Yardeni, chief investment strategist at Yardeni Research. He called it the "Federal Open Mouth Committee."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 xml:space="preserve">But "these stock swoons seem to be the shortest, because other talking Fed [officials] scurried to calm the markets down," by talking down the chance of a rate hike, Yardeni says.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Fed leaders often dismiss any questions of credibility by pointing to recent, weak economic numbers. Job growth</w:t>
      </w:r>
      <w:hyperlink r:id="rId1889" w:tgtFrame="_blank" w:history="1">
        <w:r w:rsidRPr="00D271D9">
          <w:rPr>
            <w:rStyle w:val="Hyperlink"/>
            <w:rFonts w:ascii="Times New Roman" w:hAnsi="Times New Roman" w:cs="Times New Roman"/>
          </w:rPr>
          <w:t xml:space="preserve"> slowed in August</w:t>
        </w:r>
      </w:hyperlink>
      <w:r w:rsidRPr="00D271D9">
        <w:rPr>
          <w:rFonts w:ascii="Times New Roman" w:hAnsi="Times New Roman" w:cs="Times New Roman"/>
        </w:rPr>
        <w:t xml:space="preserve"> and consumer spending has dipped recently. With economic growth already sluggish, hopes of a Fed rate hike in September were all but dashed.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Still, some experts say it's</w:t>
      </w:r>
      <w:hyperlink r:id="rId1890" w:tgtFrame="_blank" w:history="1">
        <w:r w:rsidRPr="00D271D9">
          <w:rPr>
            <w:rStyle w:val="Hyperlink"/>
            <w:rFonts w:ascii="Times New Roman" w:hAnsi="Times New Roman" w:cs="Times New Roman"/>
          </w:rPr>
          <w:t xml:space="preserve"> time to raise rates</w:t>
        </w:r>
      </w:hyperlink>
      <w:r w:rsidRPr="00D271D9">
        <w:rPr>
          <w:rFonts w:ascii="Times New Roman" w:hAnsi="Times New Roman" w:cs="Times New Roman"/>
        </w:rPr>
        <w:t xml:space="preserve">.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 xml:space="preserve">After all, the Fed typically increases rates by just 25 basis points -- 0.25% -- which many describe as a drop in the bucket. There are concerns that stock markets could be volatile after the U.S. presidential election, meaning the Fed might have a limited window of opportunity.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 xml:space="preserve">"Credibility for the Fed is a tough challenge right now," says Sylvia Maxfield, dean of the Providence College School of Business in Rhode Island. Her advice: "let's just do it now, and get it over...this is a window."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 xml:space="preserve">Maxfield says she's a contrarian and believes there's a chance the Fed will raise rates Wednesday.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At the beginning of the year, Fed leaders projected they would raise rates four times this year. But a slew of setbacks --</w:t>
      </w:r>
      <w:hyperlink r:id="rId1891" w:tgtFrame="_blank" w:history="1">
        <w:r w:rsidRPr="00D271D9">
          <w:rPr>
            <w:rStyle w:val="Hyperlink"/>
            <w:rFonts w:ascii="Times New Roman" w:hAnsi="Times New Roman" w:cs="Times New Roman"/>
          </w:rPr>
          <w:t xml:space="preserve"> low oil prices</w:t>
        </w:r>
      </w:hyperlink>
      <w:r w:rsidRPr="00D271D9">
        <w:rPr>
          <w:rFonts w:ascii="Times New Roman" w:hAnsi="Times New Roman" w:cs="Times New Roman"/>
        </w:rPr>
        <w:t>, fears of China's slowdown,</w:t>
      </w:r>
      <w:hyperlink r:id="rId1892" w:tgtFrame="_blank" w:history="1">
        <w:r w:rsidRPr="00D271D9">
          <w:rPr>
            <w:rStyle w:val="Hyperlink"/>
            <w:rFonts w:ascii="Times New Roman" w:hAnsi="Times New Roman" w:cs="Times New Roman"/>
          </w:rPr>
          <w:t xml:space="preserve"> weak hiring</w:t>
        </w:r>
      </w:hyperlink>
      <w:r w:rsidRPr="00D271D9">
        <w:rPr>
          <w:rFonts w:ascii="Times New Roman" w:hAnsi="Times New Roman" w:cs="Times New Roman"/>
        </w:rPr>
        <w:t xml:space="preserve"> in May -- persuaded the Fed not to move.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 xml:space="preserve">Such a significant change of plans undercuts the Fed's credibility, some experts say.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 xml:space="preserve">If the Fed does not raise rates in September, it only has two more meetings for the rest of the year, and many believe it will wait until its December meeting to raise rates.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 xml:space="preserve">The Fed "needs to save face by hiking at least once this year," says Christopher Veccio, a currency analyst at DailyFX, a research firm. </w:t>
      </w:r>
    </w:p>
    <w:p w:rsidR="000D7D21" w:rsidRPr="00D271D9" w:rsidRDefault="000D7D21" w:rsidP="00EC2160">
      <w:pPr>
        <w:pStyle w:val="Heading3"/>
        <w:ind w:left="-1418"/>
        <w:rPr>
          <w:sz w:val="24"/>
          <w:szCs w:val="24"/>
        </w:rPr>
      </w:pPr>
      <w:r w:rsidRPr="00D271D9">
        <w:rPr>
          <w:sz w:val="24"/>
          <w:szCs w:val="24"/>
        </w:rPr>
        <w:t xml:space="preserve">Well Fargo’s </w:t>
      </w:r>
      <w:r w:rsidRPr="00D271D9">
        <w:rPr>
          <w:b w:val="0"/>
          <w:sz w:val="24"/>
          <w:szCs w:val="24"/>
          <w:u w:val="single"/>
        </w:rPr>
        <w:t>bogus/faked account</w:t>
      </w:r>
      <w:r w:rsidRPr="00D271D9">
        <w:rPr>
          <w:sz w:val="24"/>
          <w:szCs w:val="24"/>
        </w:rPr>
        <w:t xml:space="preserve"> scandal</w:t>
      </w:r>
    </w:p>
    <w:p w:rsidR="000D7D21" w:rsidRPr="00D271D9" w:rsidRDefault="000D7D21" w:rsidP="00EC2160">
      <w:pPr>
        <w:ind w:left="-1418"/>
      </w:pPr>
      <w:r w:rsidRPr="00D271D9">
        <w:t>Wells Fargo CEO John Stumpf apologized to customers for more than 2 million fake accounts opened in their names, but denied any orchestrated fraud by bank management.</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lastRenderedPageBreak/>
        <w:t xml:space="preserve">In testimony to the Senate Banking Committee Tuesday, Stumpf also said the bank plans to expand the internal review of accounts and refund process by two years, starting in 2009 now.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 xml:space="preserve">He addressed the outrage over Carrie Tolstedt, the head of the division where the fake accounts were created who is </w:t>
      </w:r>
      <w:hyperlink r:id="rId1893" w:history="1">
        <w:r w:rsidRPr="00D271D9">
          <w:rPr>
            <w:rStyle w:val="Hyperlink"/>
            <w:rFonts w:ascii="Times New Roman" w:hAnsi="Times New Roman" w:cs="Times New Roman"/>
          </w:rPr>
          <w:t>set to walk away with $124 million</w:t>
        </w:r>
      </w:hyperlink>
      <w:r w:rsidRPr="00D271D9">
        <w:rPr>
          <w:rFonts w:ascii="Times New Roman" w:hAnsi="Times New Roman" w:cs="Times New Roman"/>
        </w:rPr>
        <w:t xml:space="preserve"> in stocks and options, when she retires later this year. Stump indicated Tolstedt was pushed out after the bank determined she "did not do enough" to fix issues in the retail bank.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 xml:space="preserve">Stumpf also suggested that the Wells Fargo board, in an independent process, will consider possible clawbacks of her compensation.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 xml:space="preserve">"The board has the tools to hold senior management accountable, including me and Carrie Tolstedt," Stumpf said.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 xml:space="preserve">The Wells Fargo CEO said the scandal pains him more than any problem faced by the bank in his 35 years there, and that he accepts responsibility.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 xml:space="preserve">"I am deeply sorry that we failed to fulfill our responsibility to our customers, to our team members, and to the American public," he said in his prepared remarks.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 xml:space="preserve">"I do want to make very clear that there was no orchestrated effort, or scheme as some have called it, by the company," he said.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Wells Fargo (</w:t>
      </w:r>
      <w:hyperlink r:id="rId1894" w:history="1">
        <w:r w:rsidRPr="00D271D9">
          <w:rPr>
            <w:rStyle w:val="Hyperlink"/>
            <w:rFonts w:ascii="Times New Roman" w:hAnsi="Times New Roman" w:cs="Times New Roman"/>
          </w:rPr>
          <w:t>WFC</w:t>
        </w:r>
      </w:hyperlink>
      <w:r w:rsidRPr="00D271D9">
        <w:rPr>
          <w:rFonts w:ascii="Times New Roman" w:hAnsi="Times New Roman" w:cs="Times New Roman"/>
        </w:rPr>
        <w:t xml:space="preserve">) employees have said they were pressured to meet </w:t>
      </w:r>
      <w:hyperlink r:id="rId1895" w:history="1">
        <w:r w:rsidRPr="00D271D9">
          <w:rPr>
            <w:rStyle w:val="Hyperlink"/>
            <w:rFonts w:ascii="Times New Roman" w:hAnsi="Times New Roman" w:cs="Times New Roman"/>
          </w:rPr>
          <w:t>unrealistic sales goals</w:t>
        </w:r>
      </w:hyperlink>
      <w:r w:rsidRPr="00D271D9">
        <w:rPr>
          <w:rFonts w:ascii="Times New Roman" w:hAnsi="Times New Roman" w:cs="Times New Roman"/>
        </w:rPr>
        <w:t xml:space="preserve"> and that they opened the bogus accounts so they wouldn't </w:t>
      </w:r>
      <w:hyperlink r:id="rId1896" w:history="1">
        <w:r w:rsidRPr="00D271D9">
          <w:rPr>
            <w:rStyle w:val="Hyperlink"/>
            <w:rFonts w:ascii="Times New Roman" w:hAnsi="Times New Roman" w:cs="Times New Roman"/>
          </w:rPr>
          <w:t>lose their jobs</w:t>
        </w:r>
      </w:hyperlink>
      <w:r w:rsidRPr="00D271D9">
        <w:rPr>
          <w:rFonts w:ascii="Times New Roman" w:hAnsi="Times New Roman" w:cs="Times New Roman"/>
        </w:rPr>
        <w:t xml:space="preserve">.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 xml:space="preserve">Stumpf said the fake accounts cost the bank both money and </w:t>
      </w:r>
      <w:hyperlink r:id="rId1897" w:history="1">
        <w:r w:rsidRPr="00D271D9">
          <w:rPr>
            <w:rStyle w:val="Hyperlink"/>
            <w:rFonts w:ascii="Times New Roman" w:hAnsi="Times New Roman" w:cs="Times New Roman"/>
          </w:rPr>
          <w:t>satisfied customers</w:t>
        </w:r>
      </w:hyperlink>
      <w:r w:rsidRPr="00D271D9">
        <w:rPr>
          <w:rFonts w:ascii="Times New Roman" w:hAnsi="Times New Roman" w:cs="Times New Roman"/>
        </w:rPr>
        <w:t xml:space="preserve">. He said the scandal goes against "our values, ethics and culture and runs counter to our business strategy."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 xml:space="preserve">Wells Fargo also said it will now alert every single deposit customer to review their accounts and shut down ones they don't want or recognize. Previously the bank had only agreed to do that for its California customers, as part a settlement with Los Angeles.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 xml:space="preserve">Further, Wells Fargo said it has begun contacting hundreds of thousands of customers with open credit cards to confirm they need or want their card.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 xml:space="preserve">Stumpf has </w:t>
      </w:r>
      <w:hyperlink r:id="rId1898" w:history="1">
        <w:r w:rsidRPr="00D271D9">
          <w:rPr>
            <w:rStyle w:val="Hyperlink"/>
            <w:rFonts w:ascii="Times New Roman" w:hAnsi="Times New Roman" w:cs="Times New Roman"/>
          </w:rPr>
          <w:t>refused to step down</w:t>
        </w:r>
      </w:hyperlink>
      <w:r w:rsidRPr="00D271D9">
        <w:rPr>
          <w:rFonts w:ascii="Times New Roman" w:hAnsi="Times New Roman" w:cs="Times New Roman"/>
        </w:rPr>
        <w:t xml:space="preserve">, despite </w:t>
      </w:r>
      <w:hyperlink r:id="rId1899" w:history="1">
        <w:r w:rsidRPr="00D271D9">
          <w:rPr>
            <w:rStyle w:val="Hyperlink"/>
            <w:rFonts w:ascii="Times New Roman" w:hAnsi="Times New Roman" w:cs="Times New Roman"/>
          </w:rPr>
          <w:t>calls for him</w:t>
        </w:r>
      </w:hyperlink>
      <w:r w:rsidRPr="00D271D9">
        <w:rPr>
          <w:rFonts w:ascii="Times New Roman" w:hAnsi="Times New Roman" w:cs="Times New Roman"/>
        </w:rPr>
        <w:t xml:space="preserve"> to do so. </w:t>
      </w:r>
    </w:p>
    <w:p w:rsidR="000D7D21" w:rsidRPr="00D271D9" w:rsidRDefault="00253ABA" w:rsidP="00EC2160">
      <w:pPr>
        <w:pStyle w:val="NormalWeb"/>
        <w:ind w:left="-1418"/>
        <w:rPr>
          <w:rFonts w:ascii="Times New Roman" w:hAnsi="Times New Roman" w:cs="Times New Roman"/>
        </w:rPr>
      </w:pPr>
      <w:hyperlink r:id="rId1900" w:history="1">
        <w:r w:rsidR="000D7D21" w:rsidRPr="00D271D9">
          <w:rPr>
            <w:rStyle w:val="Hyperlink"/>
            <w:rFonts w:ascii="Times New Roman" w:hAnsi="Times New Roman" w:cs="Times New Roman"/>
          </w:rPr>
          <w:t>Senator Elizabeth Warren</w:t>
        </w:r>
      </w:hyperlink>
      <w:r w:rsidR="000D7D21" w:rsidRPr="00D271D9">
        <w:rPr>
          <w:rFonts w:ascii="Times New Roman" w:hAnsi="Times New Roman" w:cs="Times New Roman"/>
        </w:rPr>
        <w:t xml:space="preserve">, a member of the committee, has called the scandal a "staggering fraud." She has said that if Stumpf and other top management really did not know the scope of the scandal, "that tells me this is simply a bank that is too big to manage."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 xml:space="preserve">Stumpf told the committee that the bank fired 5,300 employees involved in the fake accounts starting in 2011, not in response to the Consumer Financial Protection Bureau, which revealed the scandal earlier this month.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lastRenderedPageBreak/>
        <w:t xml:space="preserve">Lawmakers pressed Wells Fargo to explain who it fired besides low-level employees among the 5,300 workers that were let go as part of the scandal.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 xml:space="preserve">Stumpf reiterated that "managers and managers of managers" were fired, and for the first time said at least one "area president" was also terminated.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 xml:space="preserve">The Wells Fargo hearing inspired a rare burst of bipartisanship from Republicans and Democrats who teamed up to hold the hearing.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 xml:space="preserve">"You have done something I've never seen in 10 years: You have united this committee -- and not in a good way," Sen. Jon Tester told Stumpf.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 xml:space="preserve">Jaret Seiberg, an analyst at Cowen &amp; Company, said Stumpf's testimony is unlikely to satisfy either Democrats or Republicans. He said Wells Fargo has admitted it was aware of the problem since at least 2011, but was evidently unable to stop it despite increasingly aggressive steps to do so.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 xml:space="preserve">That suggests "employees believed the aggressive cross-selling was required to stay employed," Seiberg wrote in a report.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 xml:space="preserve">Analysts believe lawmakers may take the hearing as an opportunity to pressure the Justice Department to prosecute senior Wells Fargo executives for fraud. The Justice Department has issued subpoenas to Wells Fargo over the scandal, a U.S. official </w:t>
      </w:r>
      <w:hyperlink r:id="rId1901" w:history="1">
        <w:r w:rsidRPr="00D271D9">
          <w:rPr>
            <w:rStyle w:val="Hyperlink"/>
            <w:rFonts w:ascii="Times New Roman" w:hAnsi="Times New Roman" w:cs="Times New Roman"/>
          </w:rPr>
          <w:t>told CNN</w:t>
        </w:r>
      </w:hyperlink>
      <w:r w:rsidRPr="00D271D9">
        <w:rPr>
          <w:rFonts w:ascii="Times New Roman" w:hAnsi="Times New Roman" w:cs="Times New Roman"/>
        </w:rPr>
        <w:t xml:space="preserve"> last week.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 xml:space="preserve">"There is tremendous pressure on Justice to bring criminal charges against bankers. That is why the stakes are so high here for Wells Fargo," Seiberg wrote. </w:t>
      </w:r>
    </w:p>
    <w:p w:rsidR="000D7D21" w:rsidRPr="00D271D9" w:rsidRDefault="000D7D21" w:rsidP="00EC2160">
      <w:pPr>
        <w:pStyle w:val="NormalWeb"/>
        <w:ind w:left="-1418"/>
        <w:rPr>
          <w:rFonts w:ascii="Times New Roman" w:hAnsi="Times New Roman" w:cs="Times New Roman"/>
        </w:rPr>
      </w:pPr>
      <w:r w:rsidRPr="00D271D9">
        <w:rPr>
          <w:rFonts w:ascii="Times New Roman" w:hAnsi="Times New Roman" w:cs="Times New Roman"/>
        </w:rPr>
        <w:t xml:space="preserve">Also due to testify at the hearing are two regulators: Richard Cordray, director of the consumer bureau, which fined Wells $185 million, and Tom Curry, the U.S. comptroller of the currency, which oversees the bank. Also testifying will be James Clark, the deputy Los Angeles city attorney who brought the lawsuit that helped bring the scandal to light. </w:t>
      </w:r>
    </w:p>
    <w:p w:rsidR="000D7D21" w:rsidRPr="00D271D9" w:rsidRDefault="000D7D21" w:rsidP="00EC2160">
      <w:pPr>
        <w:ind w:left="-1418"/>
      </w:pPr>
    </w:p>
    <w:p w:rsidR="00A27FB0" w:rsidRPr="00D271D9" w:rsidRDefault="0068764E" w:rsidP="00EC2160">
      <w:pPr>
        <w:pStyle w:val="Heading3"/>
        <w:ind w:left="-1418"/>
        <w:rPr>
          <w:sz w:val="24"/>
          <w:szCs w:val="24"/>
          <w:lang w:val="en-GB"/>
        </w:rPr>
      </w:pPr>
      <w:r w:rsidRPr="00D271D9">
        <w:rPr>
          <w:sz w:val="24"/>
          <w:szCs w:val="24"/>
          <w:lang w:val="en-GB"/>
        </w:rPr>
        <w:t>CNN -</w:t>
      </w:r>
      <w:r w:rsidR="00A27FB0" w:rsidRPr="00D271D9">
        <w:rPr>
          <w:sz w:val="24"/>
          <w:szCs w:val="24"/>
          <w:lang w:val="en-GB"/>
        </w:rPr>
        <w:t>Prince’s death</w:t>
      </w:r>
    </w:p>
    <w:p w:rsidR="00A27FB0" w:rsidRPr="00D271D9" w:rsidRDefault="00A27FB0" w:rsidP="00EC2160">
      <w:pPr>
        <w:spacing w:before="100" w:beforeAutospacing="1" w:after="100" w:afterAutospacing="1"/>
        <w:ind w:left="-1418" w:right="326"/>
        <w:rPr>
          <w:lang w:val="en-GB"/>
        </w:rPr>
      </w:pPr>
      <w:r w:rsidRPr="00D271D9">
        <w:rPr>
          <w:lang w:val="en-GB"/>
        </w:rPr>
        <w:t xml:space="preserve">Prince's remains have been </w:t>
      </w:r>
      <w:r w:rsidRPr="00D271D9">
        <w:rPr>
          <w:b/>
          <w:lang w:val="en-GB"/>
        </w:rPr>
        <w:t>cremated</w:t>
      </w:r>
      <w:r w:rsidRPr="00D271D9">
        <w:rPr>
          <w:rStyle w:val="phonetic"/>
          <w:color w:val="313131"/>
        </w:rPr>
        <w:t>['krimet]</w:t>
      </w:r>
      <w:r w:rsidRPr="00D271D9">
        <w:rPr>
          <w:lang w:val="en-GB"/>
        </w:rPr>
        <w:t xml:space="preserve">, the pop superstar's </w:t>
      </w:r>
      <w:r w:rsidRPr="00D271D9">
        <w:rPr>
          <w:b/>
          <w:lang w:val="en-GB"/>
        </w:rPr>
        <w:t>publicist/spokesman/mouthpiece</w:t>
      </w:r>
      <w:r w:rsidRPr="00D271D9">
        <w:rPr>
          <w:lang w:val="en-GB"/>
        </w:rPr>
        <w:t xml:space="preserve"> said Saturday. The </w:t>
      </w:r>
      <w:r w:rsidRPr="00D271D9">
        <w:rPr>
          <w:b/>
          <w:lang w:val="en-GB"/>
        </w:rPr>
        <w:t>publicist</w:t>
      </w:r>
      <w:r w:rsidRPr="00D271D9">
        <w:rPr>
          <w:lang w:val="en-GB"/>
        </w:rPr>
        <w:t xml:space="preserve"> provided no information about where or when the </w:t>
      </w:r>
      <w:r w:rsidRPr="00D271D9">
        <w:rPr>
          <w:b/>
          <w:lang w:val="en-GB"/>
        </w:rPr>
        <w:t>cremation</w:t>
      </w:r>
      <w:r w:rsidRPr="00D271D9">
        <w:rPr>
          <w:rStyle w:val="phonetic"/>
          <w:color w:val="313131"/>
        </w:rPr>
        <w:t>[k</w:t>
      </w:r>
      <w:r w:rsidRPr="00D271D9">
        <w:rPr>
          <w:rStyle w:val="phonetic"/>
          <w:b/>
          <w:color w:val="313131"/>
          <w:u w:val="single"/>
        </w:rPr>
        <w:t>rə</w:t>
      </w:r>
      <w:r w:rsidRPr="00D271D9">
        <w:rPr>
          <w:rStyle w:val="phonetic"/>
          <w:color w:val="313131"/>
        </w:rPr>
        <w:t>'meʃən]</w:t>
      </w:r>
      <w:r w:rsidRPr="00D271D9">
        <w:rPr>
          <w:lang w:val="en-GB"/>
        </w:rPr>
        <w:t xml:space="preserve"> occurred or where the remains would be placed.</w:t>
      </w:r>
    </w:p>
    <w:p w:rsidR="00A27FB0" w:rsidRPr="00D271D9" w:rsidRDefault="00A27FB0" w:rsidP="00EC2160">
      <w:pPr>
        <w:ind w:left="-1418" w:right="326"/>
        <w:rPr>
          <w:lang w:val="en-GB"/>
        </w:rPr>
      </w:pPr>
      <w:r w:rsidRPr="00D271D9">
        <w:rPr>
          <w:lang w:val="en-GB"/>
        </w:rPr>
        <w:t xml:space="preserve">A private </w:t>
      </w:r>
      <w:r w:rsidRPr="00D271D9">
        <w:rPr>
          <w:b/>
          <w:lang w:val="en-GB"/>
        </w:rPr>
        <w:t>memorial</w:t>
      </w:r>
      <w:r w:rsidRPr="00D271D9">
        <w:rPr>
          <w:lang w:val="en-GB"/>
        </w:rPr>
        <w:t xml:space="preserve"> service for Prince was held Saturday at the Paisley Park where the musician lived and worked, as a crowd of fans gathered outside the fence, some wearing purple, the musician's favorite color. In a statement, </w:t>
      </w:r>
      <w:r w:rsidRPr="00D271D9">
        <w:rPr>
          <w:b/>
          <w:lang w:val="en-GB"/>
        </w:rPr>
        <w:t>the publicist/spokesman/mouthpiece</w:t>
      </w:r>
      <w:r w:rsidRPr="00D271D9">
        <w:rPr>
          <w:lang w:val="en-GB"/>
        </w:rPr>
        <w:t xml:space="preserve"> said, "A few hours ago, Prince was celebrated by a small group of his most beloved: family, friends and his musicians, in a private, beautiful ceremony to say a loving goodbye.</w:t>
      </w:r>
    </w:p>
    <w:p w:rsidR="00CA6BDD" w:rsidRPr="00D271D9" w:rsidRDefault="00CA6BDD" w:rsidP="00EC2160">
      <w:pPr>
        <w:ind w:left="-1418" w:right="326"/>
        <w:rPr>
          <w:lang w:val="en-GB"/>
        </w:rPr>
      </w:pPr>
    </w:p>
    <w:p w:rsidR="00CA6BDD" w:rsidRPr="00D271D9" w:rsidRDefault="00CA6BDD" w:rsidP="00EC2160">
      <w:pPr>
        <w:ind w:left="-1418" w:right="326"/>
        <w:rPr>
          <w:lang w:val="en-GB"/>
        </w:rPr>
      </w:pPr>
      <w:r w:rsidRPr="00D271D9">
        <w:rPr>
          <w:lang w:val="en-GB"/>
        </w:rPr>
        <w:lastRenderedPageBreak/>
        <w:t xml:space="preserve">"Prince's remains have been </w:t>
      </w:r>
      <w:r w:rsidRPr="00D271D9">
        <w:rPr>
          <w:b/>
          <w:lang w:val="en-GB"/>
        </w:rPr>
        <w:t>cremated</w:t>
      </w:r>
      <w:r w:rsidRPr="00D271D9">
        <w:rPr>
          <w:lang w:val="en-GB"/>
        </w:rPr>
        <w:t xml:space="preserve"> and their final storage will remain private. We ask for your blessings and prayers of comfort for his family and close friends at this time. "The cause of death remains unknown and it will be at least four weeks before we receive the results of the </w:t>
      </w:r>
      <w:r w:rsidRPr="00D271D9">
        <w:rPr>
          <w:b/>
          <w:lang w:val="en-GB"/>
        </w:rPr>
        <w:t>autopsy/postmortem.</w:t>
      </w:r>
      <w:r w:rsidRPr="00D271D9">
        <w:rPr>
          <w:lang w:val="en-GB"/>
        </w:rPr>
        <w:t xml:space="preserve"> An announcement will be made at a future date for a musical celebration."</w:t>
      </w:r>
    </w:p>
    <w:p w:rsidR="00302530" w:rsidRPr="00D271D9" w:rsidRDefault="00CA6BDD" w:rsidP="00EC2160">
      <w:pPr>
        <w:ind w:left="-1418" w:right="326"/>
        <w:rPr>
          <w:lang w:val="en-GB"/>
        </w:rPr>
      </w:pPr>
      <w:r w:rsidRPr="00D271D9">
        <w:rPr>
          <w:lang w:val="en-GB"/>
        </w:rPr>
        <w:t xml:space="preserve">Prince Rogers, 57, died Thursday at Paisley Park of unknown causes. The </w:t>
      </w:r>
      <w:r w:rsidRPr="00D271D9">
        <w:rPr>
          <w:b/>
          <w:lang w:val="en-GB"/>
        </w:rPr>
        <w:t>autopsy/postmortem</w:t>
      </w:r>
      <w:r w:rsidRPr="00D271D9">
        <w:rPr>
          <w:lang w:val="en-GB"/>
        </w:rPr>
        <w:t xml:space="preserve"> was conducted Friday at the Medical Examiner's Office, but it could be weeks before results are complete, spokeswoman Martha said.</w:t>
      </w:r>
    </w:p>
    <w:p w:rsidR="00302530" w:rsidRPr="00D271D9" w:rsidRDefault="00302530" w:rsidP="00EC2160">
      <w:pPr>
        <w:ind w:left="-1418" w:right="326"/>
        <w:rPr>
          <w:lang w:val="en-GB"/>
        </w:rPr>
      </w:pPr>
      <w:r w:rsidRPr="00D271D9">
        <w:rPr>
          <w:lang w:val="en-GB"/>
        </w:rPr>
        <w:t xml:space="preserve">Prince's sister and brother-in-law arrived in cars at Paisley Park for the service. Fans left tributes of flowers, balloons and signs in front of the complex. Some of Prince's family and friends gave out at least 15 round purple boxes containing Prince </w:t>
      </w:r>
      <w:r w:rsidRPr="00D271D9">
        <w:rPr>
          <w:b/>
          <w:lang w:val="en-GB"/>
        </w:rPr>
        <w:t>memorabilia</w:t>
      </w:r>
      <w:r w:rsidRPr="00D271D9">
        <w:rPr>
          <w:lang w:val="en-GB"/>
        </w:rPr>
        <w:t xml:space="preserve"> like CDs, T-shirts and books to fans gathered there Saturday.</w:t>
      </w:r>
      <w:r w:rsidRPr="00D271D9">
        <w:t xml:space="preserve"> </w:t>
      </w:r>
      <w:r w:rsidRPr="00D271D9">
        <w:rPr>
          <w:lang w:val="en-GB"/>
        </w:rPr>
        <w:t>On Friday, the house staff delivered pizza to the fans. Balloons and flowers also piled up at First Avenue, the downtown nightclub that became a landmark after Prince used it in the 1984 movie "Purple Rain."</w:t>
      </w:r>
    </w:p>
    <w:p w:rsidR="00302530" w:rsidRPr="00D271D9" w:rsidRDefault="00302530" w:rsidP="00EC2160">
      <w:pPr>
        <w:ind w:left="-1418" w:right="326"/>
        <w:rPr>
          <w:lang w:val="en-GB"/>
        </w:rPr>
      </w:pPr>
      <w:r w:rsidRPr="00D271D9">
        <w:rPr>
          <w:lang w:val="en-GB"/>
        </w:rPr>
        <w:t xml:space="preserve">Musicians, performers, public figures and others </w:t>
      </w:r>
      <w:r w:rsidRPr="00D271D9">
        <w:rPr>
          <w:b/>
          <w:u w:val="single"/>
          <w:lang w:val="en-GB"/>
        </w:rPr>
        <w:t>have paid tribute to</w:t>
      </w:r>
      <w:r w:rsidRPr="00D271D9">
        <w:rPr>
          <w:rFonts w:eastAsia="SimSun"/>
          <w:b/>
          <w:u w:val="single"/>
          <w:lang w:val="en-GB"/>
        </w:rPr>
        <w:t>（尤指对死者的）致敬，悼念</w:t>
      </w:r>
      <w:r w:rsidRPr="00D271D9">
        <w:rPr>
          <w:lang w:val="en-GB"/>
        </w:rPr>
        <w:t xml:space="preserve"> the prolific performer since his death. In London, President Barack Obama praised the music legend and said he and his staff listened to "Purple Rain" ahead of a meeting with the British Prime Minister on Friday.</w:t>
      </w:r>
    </w:p>
    <w:p w:rsidR="00302530" w:rsidRPr="00D271D9" w:rsidRDefault="00302530" w:rsidP="00EC2160">
      <w:pPr>
        <w:ind w:left="-1418" w:right="326"/>
        <w:rPr>
          <w:lang w:val="en-GB"/>
        </w:rPr>
      </w:pPr>
      <w:r w:rsidRPr="00D271D9">
        <w:rPr>
          <w:lang w:val="en-GB"/>
        </w:rPr>
        <w:t>The coroner</w:t>
      </w:r>
      <w:r w:rsidRPr="00D271D9">
        <w:rPr>
          <w:rStyle w:val="def"/>
          <w:color w:val="313131"/>
        </w:rPr>
        <w:t>验尸</w:t>
      </w:r>
      <w:r w:rsidRPr="00D271D9">
        <w:rPr>
          <w:rStyle w:val="def"/>
          <w:rFonts w:eastAsia="Microsoft YaHei"/>
          <w:color w:val="313131"/>
        </w:rPr>
        <w:t>官</w:t>
      </w:r>
      <w:r w:rsidRPr="00D271D9">
        <w:rPr>
          <w:lang w:val="en-GB"/>
        </w:rPr>
        <w:t xml:space="preserve">n said there were no obvious signs of trauma on Prince's body when he was found unresponsive in an elevator at Paisley Park. </w:t>
      </w:r>
      <w:r w:rsidRPr="00D271D9">
        <w:rPr>
          <w:b/>
          <w:lang w:val="en-GB"/>
        </w:rPr>
        <w:t>Paramedics</w:t>
      </w:r>
      <w:r w:rsidRPr="00D271D9">
        <w:rPr>
          <w:rStyle w:val="def"/>
          <w:color w:val="313131"/>
        </w:rPr>
        <w:t>医务人</w:t>
      </w:r>
      <w:r w:rsidRPr="00D271D9">
        <w:rPr>
          <w:rStyle w:val="def"/>
          <w:rFonts w:eastAsia="Microsoft YaHei"/>
          <w:color w:val="313131"/>
        </w:rPr>
        <w:t>员</w:t>
      </w:r>
      <w:r w:rsidRPr="00D271D9">
        <w:rPr>
          <w:lang w:val="en-GB"/>
        </w:rPr>
        <w:t xml:space="preserve"> tried to perform CPR but were unable to revive him, authorities said. He was pronounced dead at 10:07 a.m., less than 30 minutes after sheriff's deputies responded to a medical call at the scene.</w:t>
      </w:r>
    </w:p>
    <w:p w:rsidR="00302530" w:rsidRPr="00D271D9" w:rsidRDefault="00302530" w:rsidP="00EC2160">
      <w:pPr>
        <w:ind w:left="-1418" w:right="326"/>
        <w:rPr>
          <w:lang w:val="en-GB"/>
        </w:rPr>
      </w:pPr>
    </w:p>
    <w:p w:rsidR="00302530" w:rsidRPr="00D271D9" w:rsidRDefault="00302530" w:rsidP="00EC2160">
      <w:pPr>
        <w:ind w:left="-1418" w:right="326"/>
        <w:rPr>
          <w:lang w:val="en-GB"/>
        </w:rPr>
      </w:pPr>
      <w:r w:rsidRPr="00D271D9">
        <w:rPr>
          <w:lang w:val="en-GB"/>
        </w:rPr>
        <w:t>The last time Prince was seen alive was at 8 p.m. Wednesday when he was dropped off at Paisley Park. He was alone in the complex when he was found, which Olson said was not unusual given Prince's private persona.</w:t>
      </w:r>
    </w:p>
    <w:p w:rsidR="00302530" w:rsidRPr="00D271D9" w:rsidRDefault="00302530" w:rsidP="00EC2160">
      <w:pPr>
        <w:ind w:left="-1418" w:right="326"/>
        <w:rPr>
          <w:lang w:val="en-GB"/>
        </w:rPr>
      </w:pPr>
    </w:p>
    <w:p w:rsidR="00302530" w:rsidRPr="00D271D9" w:rsidRDefault="00302530" w:rsidP="00EC2160">
      <w:pPr>
        <w:ind w:left="-1418" w:right="326"/>
        <w:rPr>
          <w:lang w:val="en-GB"/>
        </w:rPr>
      </w:pPr>
      <w:r w:rsidRPr="00D271D9">
        <w:rPr>
          <w:lang w:val="en-GB"/>
        </w:rPr>
        <w:t xml:space="preserve">AMC Theatres said Friday that the movie "Purple Rain" will return for a limited </w:t>
      </w:r>
      <w:r w:rsidRPr="00D271D9">
        <w:rPr>
          <w:b/>
          <w:u w:val="single"/>
          <w:lang w:val="en-GB"/>
        </w:rPr>
        <w:t>theatrical run</w:t>
      </w:r>
      <w:r w:rsidRPr="00D271D9">
        <w:rPr>
          <w:lang w:val="en-GB"/>
        </w:rPr>
        <w:t>.</w:t>
      </w:r>
    </w:p>
    <w:p w:rsidR="00302530" w:rsidRPr="00D271D9" w:rsidRDefault="00302530" w:rsidP="00EC2160">
      <w:pPr>
        <w:ind w:left="-1418" w:right="326"/>
        <w:rPr>
          <w:lang w:val="en-GB"/>
        </w:rPr>
      </w:pPr>
      <w:r w:rsidRPr="00D271D9">
        <w:rPr>
          <w:lang w:val="en-GB"/>
        </w:rPr>
        <w:t>The cult classic starring Prince and Apollonia Kotero will run from April 23-28. AMC said it will play at 87 of its theaters across the country. The movie earned Prince an Academy Award for best original song.</w:t>
      </w:r>
    </w:p>
    <w:p w:rsidR="0068764E" w:rsidRPr="00D271D9" w:rsidRDefault="0068764E" w:rsidP="00EC2160">
      <w:pPr>
        <w:ind w:left="-1418" w:right="326"/>
        <w:rPr>
          <w:lang w:val="en-GB"/>
        </w:rPr>
      </w:pPr>
    </w:p>
    <w:p w:rsidR="0068764E" w:rsidRPr="00D271D9" w:rsidRDefault="0068764E" w:rsidP="00EC2160">
      <w:pPr>
        <w:pStyle w:val="Heading3"/>
        <w:ind w:left="-1418"/>
        <w:rPr>
          <w:sz w:val="24"/>
          <w:szCs w:val="24"/>
          <w:lang w:val="en-GB"/>
        </w:rPr>
      </w:pPr>
      <w:r w:rsidRPr="00D271D9">
        <w:rPr>
          <w:sz w:val="24"/>
          <w:szCs w:val="24"/>
          <w:lang w:val="en-GB"/>
        </w:rPr>
        <w:t>EF</w:t>
      </w:r>
      <w:r w:rsidR="00FF1918" w:rsidRPr="00D271D9">
        <w:rPr>
          <w:sz w:val="24"/>
          <w:szCs w:val="24"/>
          <w:lang w:val="en-GB"/>
        </w:rPr>
        <w:t xml:space="preserve"> - Dic </w:t>
      </w:r>
    </w:p>
    <w:p w:rsidR="0068764E" w:rsidRPr="00D271D9" w:rsidRDefault="0068764E" w:rsidP="00EC2160">
      <w:pPr>
        <w:ind w:left="-1418" w:right="326"/>
      </w:pPr>
      <w:r w:rsidRPr="00D271D9">
        <w:t xml:space="preserve">* extreme sports:  rock-climbing; downhill skiing; snowboarding; skateboard; hang-gliding;  surfing; windsurfing;  赛艇powerboat racing; </w:t>
      </w:r>
    </w:p>
    <w:p w:rsidR="0068764E" w:rsidRPr="00D271D9" w:rsidRDefault="0068764E" w:rsidP="00EC2160">
      <w:pPr>
        <w:ind w:left="-1418" w:right="326"/>
      </w:pPr>
      <w:r w:rsidRPr="00D271D9">
        <w:t>漂流white-water rafting; skydiving</w:t>
      </w:r>
    </w:p>
    <w:p w:rsidR="0068764E" w:rsidRPr="00D271D9" w:rsidRDefault="0068764E" w:rsidP="00EC2160">
      <w:pPr>
        <w:ind w:left="-1418" w:right="326"/>
      </w:pPr>
    </w:p>
    <w:p w:rsidR="0068764E" w:rsidRPr="00D271D9" w:rsidRDefault="0068764E" w:rsidP="00EC2160">
      <w:pPr>
        <w:ind w:left="-1418" w:right="326"/>
      </w:pPr>
      <w:r w:rsidRPr="00D271D9">
        <w:t>* show sb. up (chu chou)</w:t>
      </w:r>
    </w:p>
    <w:p w:rsidR="0068764E" w:rsidRPr="00D271D9" w:rsidRDefault="0068764E" w:rsidP="00EC2160">
      <w:pPr>
        <w:ind w:left="-1418" w:right="326"/>
      </w:pPr>
      <w:r w:rsidRPr="00D271D9">
        <w:t>e.g. What he did is just wanna show me up.</w:t>
      </w:r>
    </w:p>
    <w:p w:rsidR="0068764E" w:rsidRPr="00D271D9" w:rsidRDefault="0068764E" w:rsidP="00EC2160">
      <w:pPr>
        <w:ind w:left="-1418" w:right="326"/>
      </w:pPr>
    </w:p>
    <w:p w:rsidR="0068764E" w:rsidRPr="00D271D9" w:rsidRDefault="0068764E" w:rsidP="00EC2160">
      <w:pPr>
        <w:ind w:left="-1418" w:right="326"/>
      </w:pPr>
      <w:r w:rsidRPr="00D271D9">
        <w:t xml:space="preserve">* adrenaline </w:t>
      </w:r>
      <w:r w:rsidR="00FF1918" w:rsidRPr="00D271D9">
        <w:rPr>
          <w:rStyle w:val="phonetic"/>
          <w:b/>
          <w:color w:val="FF0000"/>
        </w:rPr>
        <w:t>[ə'drenəlɪn]</w:t>
      </w:r>
      <w:r w:rsidR="00FF1918" w:rsidRPr="00D271D9">
        <w:t xml:space="preserve">  </w:t>
      </w:r>
      <w:r w:rsidRPr="00D271D9">
        <w:t>[æd'r</w:t>
      </w:r>
      <w:r w:rsidRPr="00D271D9">
        <w:rPr>
          <w:rFonts w:eastAsia="MS Mincho"/>
        </w:rPr>
        <w:t>ɛ</w:t>
      </w:r>
      <w:r w:rsidRPr="00D271D9">
        <w:t>nl</w:t>
      </w:r>
      <w:r w:rsidRPr="00D271D9">
        <w:rPr>
          <w:rFonts w:eastAsia="MS Mincho"/>
        </w:rPr>
        <w:t>ɪ</w:t>
      </w:r>
      <w:r w:rsidR="00FF1918" w:rsidRPr="00D271D9">
        <w:t xml:space="preserve">n] </w:t>
      </w:r>
      <w:r w:rsidRPr="00D271D9">
        <w:t xml:space="preserve"> 肾上腺素</w:t>
      </w:r>
      <w:r w:rsidR="00FF1918" w:rsidRPr="00D271D9">
        <w:t xml:space="preserve"> </w:t>
      </w:r>
      <w:r w:rsidRPr="00D271D9">
        <w:t>e.g. The hang-gliding is such as rush; and I can feel my adrenaline running out.</w:t>
      </w:r>
    </w:p>
    <w:p w:rsidR="00812929" w:rsidRPr="00D271D9" w:rsidRDefault="00812929" w:rsidP="00EC2160">
      <w:pPr>
        <w:ind w:left="-1418" w:right="326"/>
      </w:pPr>
    </w:p>
    <w:p w:rsidR="008D7F07" w:rsidRPr="00D271D9" w:rsidRDefault="00FF1918" w:rsidP="00EC2160">
      <w:pPr>
        <w:pStyle w:val="Heading3"/>
        <w:ind w:left="-1418"/>
        <w:rPr>
          <w:sz w:val="24"/>
          <w:szCs w:val="24"/>
          <w:lang w:val="en-GB"/>
        </w:rPr>
      </w:pPr>
      <w:r w:rsidRPr="00D271D9">
        <w:rPr>
          <w:sz w:val="24"/>
          <w:szCs w:val="24"/>
          <w:lang w:val="en-GB"/>
        </w:rPr>
        <w:lastRenderedPageBreak/>
        <w:t>EF – video caption</w:t>
      </w:r>
    </w:p>
    <w:p w:rsidR="00C87A5C" w:rsidRPr="00D271D9" w:rsidRDefault="00C87A5C" w:rsidP="00EC2160">
      <w:pPr>
        <w:ind w:left="-1418" w:right="326"/>
        <w:rPr>
          <w:b/>
          <w:lang w:val="en-GB"/>
        </w:rPr>
      </w:pPr>
      <w:r w:rsidRPr="00D271D9">
        <w:rPr>
          <w:b/>
          <w:lang w:val="en-GB"/>
        </w:rPr>
        <w:t xml:space="preserve">Topic: the extreme sports – </w:t>
      </w:r>
      <w:r w:rsidRPr="00D271D9">
        <w:rPr>
          <w:b/>
          <w:i/>
          <w:lang w:val="en-GB"/>
        </w:rPr>
        <w:t>skydiving</w:t>
      </w:r>
    </w:p>
    <w:p w:rsidR="008D7F07" w:rsidRPr="00D271D9" w:rsidRDefault="00C87A5C" w:rsidP="00EC2160">
      <w:pPr>
        <w:ind w:left="-1418" w:right="326"/>
        <w:rPr>
          <w:b/>
          <w:color w:val="FF0000"/>
        </w:rPr>
      </w:pPr>
      <w:r w:rsidRPr="00D271D9">
        <w:rPr>
          <w:i/>
          <w:lang w:val="en-GB"/>
        </w:rPr>
        <w:t>&lt;skydiving&gt;</w:t>
      </w:r>
      <w:r w:rsidRPr="00D271D9">
        <w:t xml:space="preserve"> </w:t>
      </w:r>
      <w:r w:rsidR="008D7F07" w:rsidRPr="00D271D9">
        <w:t xml:space="preserve">is a lot safer than driving, </w:t>
      </w:r>
      <w:r w:rsidR="008D7F07" w:rsidRPr="00D271D9">
        <w:rPr>
          <w:b/>
        </w:rPr>
        <w:t xml:space="preserve">by a long shot.  </w:t>
      </w:r>
      <w:r w:rsidR="008D7F07" w:rsidRPr="00D271D9">
        <w:rPr>
          <w:b/>
          <w:color w:val="FF0000"/>
        </w:rPr>
        <w:t>//by a long shot</w:t>
      </w:r>
      <w:r w:rsidR="008D7F07" w:rsidRPr="00D271D9">
        <w:rPr>
          <w:color w:val="FF0000"/>
        </w:rPr>
        <w:t>口语]全然，远远；绝</w:t>
      </w:r>
      <w:r w:rsidR="008D7F07" w:rsidRPr="00D271D9">
        <w:rPr>
          <w:rFonts w:eastAsia="Microsoft YaHei"/>
          <w:color w:val="FF0000"/>
        </w:rPr>
        <w:t>对</w:t>
      </w:r>
    </w:p>
    <w:p w:rsidR="008D7F07" w:rsidRPr="00D271D9" w:rsidRDefault="008D7F07" w:rsidP="00EC2160">
      <w:pPr>
        <w:ind w:left="-1418" w:right="326"/>
      </w:pPr>
      <w:r w:rsidRPr="00D271D9">
        <w:t xml:space="preserve">I’ve always wanted to know what it’s feel like to fly, you know, the </w:t>
      </w:r>
      <w:r w:rsidRPr="00D271D9">
        <w:rPr>
          <w:b/>
        </w:rPr>
        <w:t>adrenaline[</w:t>
      </w:r>
      <w:r w:rsidRPr="00D271D9">
        <w:rPr>
          <w:rStyle w:val="phonetic"/>
          <w:b/>
          <w:color w:val="FF0000"/>
        </w:rPr>
        <w:t>ə'drenəlɪn</w:t>
      </w:r>
      <w:r w:rsidRPr="00D271D9">
        <w:rPr>
          <w:b/>
        </w:rPr>
        <w:t>]</w:t>
      </w:r>
      <w:r w:rsidRPr="00D271D9">
        <w:t xml:space="preserve">, the rush. I always </w:t>
      </w:r>
      <w:r w:rsidRPr="00D271D9">
        <w:rPr>
          <w:b/>
        </w:rPr>
        <w:t>like pushing myself to the limit</w:t>
      </w:r>
      <w:r w:rsidRPr="00D271D9">
        <w:t>.</w:t>
      </w:r>
    </w:p>
    <w:p w:rsidR="008D7F07" w:rsidRPr="00D271D9" w:rsidRDefault="008D7F07" w:rsidP="00EC2160">
      <w:pPr>
        <w:ind w:left="-1418" w:right="326"/>
        <w:rPr>
          <w:rStyle w:val="def"/>
          <w:rFonts w:eastAsia="Microsoft YaHei"/>
          <w:color w:val="313131"/>
        </w:rPr>
      </w:pPr>
      <w:r w:rsidRPr="00D271D9">
        <w:t>Jumping out of a plane is completely dangerous. I mean, all you have is only a parachute</w:t>
      </w:r>
      <w:r w:rsidRPr="00D271D9">
        <w:rPr>
          <w:color w:val="313131"/>
        </w:rPr>
        <w:t xml:space="preserve"> </w:t>
      </w:r>
      <w:r w:rsidRPr="00D271D9">
        <w:rPr>
          <w:rStyle w:val="phonetic"/>
          <w:color w:val="313131"/>
        </w:rPr>
        <w:t>['pærə'ʃʊt]</w:t>
      </w:r>
      <w:r w:rsidRPr="00D271D9">
        <w:t xml:space="preserve"> strapped to your back. </w:t>
      </w:r>
      <w:r w:rsidR="00C87A5C" w:rsidRPr="00D271D9">
        <w:rPr>
          <w:i/>
          <w:lang w:val="en-GB"/>
        </w:rPr>
        <w:t>&lt;skydiving&gt;</w:t>
      </w:r>
      <w:r w:rsidRPr="00D271D9">
        <w:t xml:space="preserve">clearly has its risks. So Tracy, tell me why you wanna try skydiving. I guess that you just wanna </w:t>
      </w:r>
      <w:r w:rsidRPr="00D271D9">
        <w:rPr>
          <w:b/>
          <w:u w:val="single"/>
        </w:rPr>
        <w:t>show me up</w:t>
      </w:r>
      <w:r w:rsidRPr="00D271D9">
        <w:t xml:space="preserve">. And </w:t>
      </w:r>
      <w:r w:rsidRPr="00D271D9">
        <w:rPr>
          <w:b/>
          <w:u w:val="single"/>
        </w:rPr>
        <w:t>on top that</w:t>
      </w:r>
      <w:r w:rsidRPr="00D271D9">
        <w:rPr>
          <w:rStyle w:val="def"/>
          <w:b/>
          <w:color w:val="313131"/>
          <w:u w:val="single"/>
        </w:rPr>
        <w:t>另</w:t>
      </w:r>
      <w:r w:rsidRPr="00D271D9">
        <w:rPr>
          <w:rStyle w:val="def"/>
          <w:rFonts w:eastAsia="Microsoft YaHei"/>
          <w:b/>
          <w:color w:val="313131"/>
          <w:u w:val="single"/>
        </w:rPr>
        <w:t>外</w:t>
      </w:r>
      <w:r w:rsidRPr="00D271D9">
        <w:rPr>
          <w:rStyle w:val="def"/>
          <w:rFonts w:eastAsia="Microsoft YaHei"/>
          <w:b/>
          <w:color w:val="313131"/>
          <w:u w:val="single"/>
        </w:rPr>
        <w:t>/additionally</w:t>
      </w:r>
      <w:r w:rsidRPr="00D271D9">
        <w:rPr>
          <w:rStyle w:val="def"/>
          <w:rFonts w:eastAsia="Microsoft YaHei"/>
          <w:color w:val="313131"/>
        </w:rPr>
        <w:t>, you don’t strike me as an adventurous</w:t>
      </w:r>
      <w:r w:rsidRPr="00D271D9">
        <w:rPr>
          <w:color w:val="313131"/>
        </w:rPr>
        <w:t xml:space="preserve"> </w:t>
      </w:r>
      <w:r w:rsidRPr="00D271D9">
        <w:rPr>
          <w:rStyle w:val="phonetic"/>
          <w:color w:val="313131"/>
        </w:rPr>
        <w:t>[əd'vɛntʃərəs</w:t>
      </w:r>
      <w:r w:rsidRPr="00D271D9">
        <w:rPr>
          <w:rStyle w:val="def"/>
          <w:rFonts w:eastAsia="Microsoft YaHei"/>
          <w:color w:val="313131"/>
        </w:rPr>
        <w:t xml:space="preserve"> type. But then again, if I don’t go, then I’ll never hear the end of it.</w:t>
      </w:r>
    </w:p>
    <w:p w:rsidR="00C87A5C" w:rsidRPr="00D271D9" w:rsidRDefault="00C87A5C" w:rsidP="00EC2160">
      <w:pPr>
        <w:ind w:left="-1418" w:right="326"/>
        <w:rPr>
          <w:rStyle w:val="def"/>
          <w:rFonts w:eastAsia="Microsoft YaHei"/>
          <w:color w:val="313131"/>
        </w:rPr>
      </w:pPr>
      <w:r w:rsidRPr="00D271D9">
        <w:rPr>
          <w:rStyle w:val="def"/>
          <w:rFonts w:eastAsia="Microsoft YaHei"/>
          <w:color w:val="313131"/>
        </w:rPr>
        <w:t>Are you OK? Yeah, I’m OK. I’m really looking forward to this.</w:t>
      </w:r>
    </w:p>
    <w:p w:rsidR="008D7F07" w:rsidRPr="00D271D9" w:rsidRDefault="00C87A5C" w:rsidP="00EC2160">
      <w:pPr>
        <w:ind w:left="-1418" w:right="326"/>
      </w:pPr>
      <w:r w:rsidRPr="00D271D9">
        <w:rPr>
          <w:rStyle w:val="def"/>
          <w:rFonts w:eastAsia="Microsoft YaHei"/>
          <w:color w:val="313131"/>
        </w:rPr>
        <w:t xml:space="preserve">…. The wind tunnel is absolutely amazing. </w:t>
      </w:r>
      <w:r w:rsidRPr="00D271D9">
        <w:rPr>
          <w:rStyle w:val="def"/>
          <w:rFonts w:eastAsia="Microsoft YaHei"/>
          <w:b/>
          <w:color w:val="313131"/>
        </w:rPr>
        <w:t>I feel such a rush</w:t>
      </w:r>
      <w:r w:rsidRPr="00D271D9">
        <w:rPr>
          <w:rStyle w:val="def"/>
          <w:rFonts w:eastAsia="Microsoft YaHei"/>
          <w:color w:val="313131"/>
        </w:rPr>
        <w:t xml:space="preserve">. </w:t>
      </w:r>
      <w:r w:rsidRPr="00D271D9">
        <w:rPr>
          <w:i/>
          <w:lang w:val="en-GB"/>
        </w:rPr>
        <w:t>&lt;skydiving&gt;</w:t>
      </w:r>
      <w:r w:rsidR="00814642" w:rsidRPr="00D271D9">
        <w:rPr>
          <w:rStyle w:val="def"/>
          <w:rFonts w:eastAsia="Microsoft YaHei"/>
          <w:color w:val="313131"/>
        </w:rPr>
        <w:t>is gonna an absolutely ex</w:t>
      </w:r>
      <w:r w:rsidRPr="00D271D9">
        <w:rPr>
          <w:rStyle w:val="def"/>
          <w:rFonts w:eastAsia="Microsoft YaHei"/>
          <w:color w:val="313131"/>
        </w:rPr>
        <w:t>citing; and I can feel my adrenaline</w:t>
      </w:r>
      <w:r w:rsidR="00814642" w:rsidRPr="00D271D9">
        <w:rPr>
          <w:rStyle w:val="def"/>
          <w:rFonts w:eastAsia="Microsoft YaHei"/>
          <w:color w:val="313131"/>
        </w:rPr>
        <w:t>.  I cannot wait to fall forward and let the wind pick me up.</w:t>
      </w:r>
    </w:p>
    <w:p w:rsidR="008D7F07" w:rsidRPr="00D271D9" w:rsidRDefault="008D7F07" w:rsidP="00EC2160">
      <w:pPr>
        <w:ind w:left="-1418" w:right="326"/>
      </w:pPr>
    </w:p>
    <w:p w:rsidR="008D7F07" w:rsidRPr="00D271D9" w:rsidRDefault="008D7F07" w:rsidP="00EC2160">
      <w:pPr>
        <w:ind w:left="-1418" w:right="326"/>
      </w:pPr>
    </w:p>
    <w:p w:rsidR="00812929" w:rsidRPr="00D271D9" w:rsidRDefault="00C8387E" w:rsidP="00EC2160">
      <w:pPr>
        <w:ind w:left="-1418" w:right="326"/>
        <w:rPr>
          <w:lang w:val="en-GB"/>
        </w:rPr>
      </w:pPr>
      <w:r w:rsidRPr="00D271D9">
        <w:t xml:space="preserve">Topic:  </w:t>
      </w:r>
      <w:r w:rsidR="00812929" w:rsidRPr="00D271D9">
        <w:rPr>
          <w:lang w:val="en-GB"/>
        </w:rPr>
        <w:t xml:space="preserve">You are talking to a friend about </w:t>
      </w:r>
      <w:r w:rsidR="00812929" w:rsidRPr="00D271D9">
        <w:rPr>
          <w:b/>
          <w:u w:val="single"/>
          <w:lang w:val="en-GB"/>
        </w:rPr>
        <w:t>extreme sports</w:t>
      </w:r>
      <w:r w:rsidR="00812929" w:rsidRPr="00D271D9">
        <w:rPr>
          <w:lang w:val="en-GB"/>
        </w:rPr>
        <w:t xml:space="preserve">. When you are asked, say which </w:t>
      </w:r>
      <w:r w:rsidR="00812929" w:rsidRPr="00D271D9">
        <w:rPr>
          <w:b/>
          <w:u w:val="single"/>
          <w:lang w:val="en-GB"/>
        </w:rPr>
        <w:t>extreme sport</w:t>
      </w:r>
      <w:r w:rsidR="00812929" w:rsidRPr="00D271D9">
        <w:rPr>
          <w:lang w:val="en-GB"/>
        </w:rPr>
        <w:t xml:space="preserve"> you like doing. If you don't do any extreme sports, make up one.</w:t>
      </w:r>
      <w:r w:rsidR="00BA6885" w:rsidRPr="00D271D9">
        <w:rPr>
          <w:lang w:val="en-GB"/>
        </w:rPr>
        <w:t xml:space="preserve">  </w:t>
      </w:r>
    </w:p>
    <w:p w:rsidR="00FF1918" w:rsidRPr="00D271D9" w:rsidRDefault="00FF1918" w:rsidP="00EC2160">
      <w:pPr>
        <w:spacing w:before="100" w:beforeAutospacing="1" w:after="100" w:afterAutospacing="1"/>
        <w:ind w:left="-1418" w:right="326"/>
        <w:rPr>
          <w:b/>
          <w:lang w:val="en-GB"/>
        </w:rPr>
      </w:pPr>
      <w:r w:rsidRPr="00D271D9">
        <w:rPr>
          <w:lang w:val="en-GB"/>
        </w:rPr>
        <w:t xml:space="preserve">I love </w:t>
      </w:r>
      <w:r w:rsidRPr="00D271D9">
        <w:rPr>
          <w:b/>
          <w:lang w:val="en-GB"/>
        </w:rPr>
        <w:t xml:space="preserve">rock-climbing.        </w:t>
      </w:r>
      <w:r w:rsidRPr="00D271D9">
        <w:rPr>
          <w:lang w:val="en-GB"/>
        </w:rPr>
        <w:t>Isn’t it very dangerous?    Yeah, but we tried that very careful.</w:t>
      </w:r>
    </w:p>
    <w:p w:rsidR="006B7DD2" w:rsidRPr="00D271D9" w:rsidRDefault="00FF1918" w:rsidP="00EC2160">
      <w:pPr>
        <w:spacing w:before="100" w:beforeAutospacing="1" w:after="100" w:afterAutospacing="1"/>
        <w:ind w:left="-1418" w:right="326"/>
        <w:rPr>
          <w:b/>
          <w:lang w:val="en-GB"/>
        </w:rPr>
      </w:pPr>
      <w:r w:rsidRPr="00D271D9">
        <w:rPr>
          <w:lang w:val="en-GB"/>
        </w:rPr>
        <w:t xml:space="preserve">Why do you do it?         </w:t>
      </w:r>
      <w:r w:rsidR="006B7DD2" w:rsidRPr="00D271D9">
        <w:rPr>
          <w:b/>
          <w:lang w:val="en-GB"/>
        </w:rPr>
        <w:t xml:space="preserve">I </w:t>
      </w:r>
      <w:r w:rsidRPr="00D271D9">
        <w:rPr>
          <w:b/>
          <w:lang w:val="en-GB"/>
        </w:rPr>
        <w:t>like</w:t>
      </w:r>
      <w:r w:rsidR="006B7DD2" w:rsidRPr="00D271D9">
        <w:rPr>
          <w:b/>
          <w:lang w:val="en-GB"/>
        </w:rPr>
        <w:t xml:space="preserve"> pushing myself to the limit.</w:t>
      </w:r>
    </w:p>
    <w:p w:rsidR="006B7DD2" w:rsidRPr="00D271D9" w:rsidRDefault="006B7DD2" w:rsidP="00EC2160">
      <w:pPr>
        <w:spacing w:before="100" w:beforeAutospacing="1" w:after="100" w:afterAutospacing="1"/>
        <w:ind w:left="-1418" w:right="326"/>
        <w:rPr>
          <w:lang w:val="en-GB"/>
        </w:rPr>
      </w:pPr>
      <w:r w:rsidRPr="00D271D9">
        <w:rPr>
          <w:lang w:val="en-GB"/>
        </w:rPr>
        <w:t>How do you feel about it?</w:t>
      </w:r>
      <w:r w:rsidR="00FF1918" w:rsidRPr="00D271D9">
        <w:rPr>
          <w:lang w:val="en-GB"/>
        </w:rPr>
        <w:t xml:space="preserve">  </w:t>
      </w:r>
      <w:r w:rsidRPr="00D271D9">
        <w:rPr>
          <w:lang w:val="en-GB"/>
        </w:rPr>
        <w:t xml:space="preserve">I </w:t>
      </w:r>
      <w:r w:rsidRPr="00D271D9">
        <w:rPr>
          <w:b/>
          <w:lang w:val="en-GB"/>
        </w:rPr>
        <w:t>can feel my adrenaline</w:t>
      </w:r>
      <w:r w:rsidR="00FF1918" w:rsidRPr="00D271D9">
        <w:rPr>
          <w:color w:val="313131"/>
        </w:rPr>
        <w:t xml:space="preserve"> </w:t>
      </w:r>
      <w:r w:rsidR="00FF1918" w:rsidRPr="00D271D9">
        <w:rPr>
          <w:rStyle w:val="phonetic"/>
          <w:color w:val="313131"/>
        </w:rPr>
        <w:t>[ə'drenəlɪn]</w:t>
      </w:r>
      <w:r w:rsidR="00FF1918" w:rsidRPr="00D271D9">
        <w:rPr>
          <w:rStyle w:val="phonetic"/>
          <w:b/>
          <w:color w:val="313131"/>
        </w:rPr>
        <w:t xml:space="preserve"> /</w:t>
      </w:r>
      <w:r w:rsidRPr="00D271D9">
        <w:rPr>
          <w:rStyle w:val="phonetic"/>
          <w:b/>
          <w:color w:val="313131"/>
        </w:rPr>
        <w:t>[æd'rɛnlɪn]</w:t>
      </w:r>
      <w:r w:rsidRPr="00D271D9">
        <w:rPr>
          <w:b/>
          <w:lang w:val="en-GB"/>
        </w:rPr>
        <w:t>. It’s really a rush</w:t>
      </w:r>
      <w:r w:rsidRPr="00D271D9">
        <w:rPr>
          <w:lang w:val="en-GB"/>
        </w:rPr>
        <w:t>.</w:t>
      </w:r>
    </w:p>
    <w:p w:rsidR="00FF1918" w:rsidRPr="00D271D9" w:rsidRDefault="00FF1918" w:rsidP="00EC2160">
      <w:pPr>
        <w:spacing w:before="100" w:beforeAutospacing="1" w:after="100" w:afterAutospacing="1"/>
        <w:ind w:left="-1418" w:right="326"/>
        <w:rPr>
          <w:lang w:val="en-GB"/>
        </w:rPr>
      </w:pPr>
      <w:r w:rsidRPr="00D271D9">
        <w:rPr>
          <w:lang w:val="en-GB"/>
        </w:rPr>
        <w:t>Wow! I cannot imagine that.</w:t>
      </w:r>
    </w:p>
    <w:p w:rsidR="00FF1918" w:rsidRPr="00D271D9" w:rsidRDefault="00FF1918" w:rsidP="00EC2160">
      <w:pPr>
        <w:spacing w:before="100" w:beforeAutospacing="1" w:after="100" w:afterAutospacing="1"/>
        <w:ind w:left="-1418" w:right="326"/>
        <w:rPr>
          <w:lang w:val="en-GB"/>
        </w:rPr>
      </w:pPr>
      <w:r w:rsidRPr="00D271D9">
        <w:rPr>
          <w:lang w:val="en-GB"/>
        </w:rPr>
        <w:t>So, how about u? Did you any extreme sports?</w:t>
      </w:r>
      <w:r w:rsidR="00BE2D47" w:rsidRPr="00D271D9">
        <w:rPr>
          <w:lang w:val="en-GB"/>
        </w:rPr>
        <w:t xml:space="preserve">  </w:t>
      </w:r>
      <w:r w:rsidRPr="00D271D9">
        <w:rPr>
          <w:lang w:val="en-GB"/>
        </w:rPr>
        <w:t xml:space="preserve">Yes, I did </w:t>
      </w:r>
      <w:r w:rsidRPr="00D271D9">
        <w:rPr>
          <w:b/>
          <w:lang w:val="en-GB"/>
        </w:rPr>
        <w:t>hang-gliding</w:t>
      </w:r>
      <w:r w:rsidRPr="00D271D9">
        <w:rPr>
          <w:lang w:val="en-GB"/>
        </w:rPr>
        <w:t xml:space="preserve"> once when I was in Thailand.</w:t>
      </w:r>
      <w:r w:rsidR="00BE2D47" w:rsidRPr="00D271D9">
        <w:rPr>
          <w:lang w:val="en-GB"/>
        </w:rPr>
        <w:t xml:space="preserve">  </w:t>
      </w:r>
      <w:r w:rsidRPr="00D271D9">
        <w:rPr>
          <w:lang w:val="en-GB"/>
        </w:rPr>
        <w:t>That’s cool. It’s been great to talk you.</w:t>
      </w:r>
    </w:p>
    <w:p w:rsidR="00FF1918" w:rsidRPr="00D271D9" w:rsidRDefault="0089135C" w:rsidP="00EC2160">
      <w:pPr>
        <w:spacing w:before="100" w:beforeAutospacing="1" w:after="100" w:afterAutospacing="1"/>
        <w:ind w:left="-1418" w:right="326"/>
        <w:rPr>
          <w:lang w:val="en-GB"/>
        </w:rPr>
      </w:pPr>
      <w:r w:rsidRPr="00D271D9">
        <w:rPr>
          <w:lang w:val="en-GB"/>
        </w:rPr>
        <w:t>See you round.</w:t>
      </w:r>
    </w:p>
    <w:p w:rsidR="006B7DD2" w:rsidRPr="00D271D9" w:rsidRDefault="006B7DD2" w:rsidP="00EC2160">
      <w:pPr>
        <w:spacing w:before="100" w:beforeAutospacing="1" w:after="100" w:afterAutospacing="1"/>
        <w:ind w:left="-1418" w:right="326"/>
        <w:rPr>
          <w:lang w:val="en-GB"/>
        </w:rPr>
      </w:pPr>
    </w:p>
    <w:p w:rsidR="006B7DD2" w:rsidRPr="00D271D9" w:rsidRDefault="006B7DD2" w:rsidP="00EC2160">
      <w:pPr>
        <w:spacing w:before="100" w:beforeAutospacing="1" w:after="100" w:afterAutospacing="1"/>
        <w:ind w:left="-1418" w:right="326"/>
        <w:rPr>
          <w:lang w:val="en-GB"/>
        </w:rPr>
      </w:pPr>
    </w:p>
    <w:p w:rsidR="00812929" w:rsidRPr="00D271D9" w:rsidRDefault="00812929" w:rsidP="00EC2160">
      <w:pPr>
        <w:ind w:left="-1418" w:right="326"/>
        <w:rPr>
          <w:lang w:val="en-GB"/>
        </w:rPr>
      </w:pPr>
    </w:p>
    <w:p w:rsidR="00302530" w:rsidRPr="00D271D9" w:rsidRDefault="00302530" w:rsidP="00EC2160">
      <w:pPr>
        <w:ind w:left="-1418" w:right="326"/>
        <w:rPr>
          <w:lang w:val="en-GB"/>
        </w:rPr>
      </w:pPr>
    </w:p>
    <w:p w:rsidR="00302530" w:rsidRPr="00D271D9" w:rsidRDefault="00302530" w:rsidP="00EC2160">
      <w:pPr>
        <w:ind w:left="-1418" w:right="326"/>
        <w:rPr>
          <w:lang w:val="en-GB"/>
        </w:rPr>
      </w:pPr>
    </w:p>
    <w:p w:rsidR="00302530" w:rsidRPr="00D271D9" w:rsidRDefault="00302530" w:rsidP="00EC2160">
      <w:pPr>
        <w:ind w:left="-1418" w:right="326"/>
        <w:rPr>
          <w:lang w:val="en-GB"/>
        </w:rPr>
      </w:pPr>
    </w:p>
    <w:p w:rsidR="00CA6BDD" w:rsidRPr="00D271D9" w:rsidRDefault="00CA6BDD" w:rsidP="00EC2160">
      <w:pPr>
        <w:ind w:left="-1418" w:right="326"/>
        <w:rPr>
          <w:lang w:val="en-GB"/>
        </w:rPr>
      </w:pPr>
      <w:r w:rsidRPr="00D271D9">
        <w:rPr>
          <w:lang w:val="en-GB"/>
        </w:rPr>
        <w:t xml:space="preserve"> </w:t>
      </w:r>
    </w:p>
    <w:p w:rsidR="00CA6BDD" w:rsidRPr="00D271D9" w:rsidRDefault="00CA6BDD" w:rsidP="00EC2160">
      <w:pPr>
        <w:ind w:left="-1418" w:right="326"/>
        <w:rPr>
          <w:lang w:val="en-GB"/>
        </w:rPr>
      </w:pPr>
    </w:p>
    <w:p w:rsidR="00A27FB0" w:rsidRPr="00D271D9" w:rsidRDefault="00A27FB0" w:rsidP="00EC2160">
      <w:pPr>
        <w:ind w:left="-1418" w:right="326"/>
      </w:pPr>
    </w:p>
    <w:p w:rsidR="002B609A" w:rsidRPr="00D271D9" w:rsidRDefault="002B609A" w:rsidP="00EC2160">
      <w:pPr>
        <w:shd w:val="clear" w:color="auto" w:fill="FEFEFE"/>
        <w:spacing w:before="125" w:after="125"/>
        <w:ind w:leftChars="-540" w:left="-1296" w:right="326"/>
        <w:outlineLvl w:val="2"/>
        <w:rPr>
          <w:rFonts w:eastAsia="SimSun"/>
          <w:color w:val="262626"/>
          <w:kern w:val="36"/>
        </w:rPr>
      </w:pPr>
      <w:r w:rsidRPr="00D271D9">
        <w:rPr>
          <w:rFonts w:eastAsia="SimSun"/>
          <w:color w:val="262626"/>
          <w:kern w:val="36"/>
        </w:rPr>
        <w:lastRenderedPageBreak/>
        <w:t>Apple hacking</w:t>
      </w:r>
    </w:p>
    <w:p w:rsidR="002B609A" w:rsidRPr="00D271D9" w:rsidRDefault="002B609A" w:rsidP="00EC2160">
      <w:pPr>
        <w:ind w:leftChars="-607" w:left="-1457" w:right="326"/>
      </w:pPr>
      <w:r w:rsidRPr="00D271D9">
        <w:t xml:space="preserve">The </w:t>
      </w:r>
      <w:r w:rsidRPr="00D271D9">
        <w:rPr>
          <w:b/>
        </w:rPr>
        <w:t>Department of Justice</w:t>
      </w:r>
      <w:r w:rsidRPr="00D271D9">
        <w:t xml:space="preserve"> says the FBI has accessed the iPhone used by one of the gunmen in the San Bernardino terrorist shooting. </w:t>
      </w:r>
      <w:r w:rsidRPr="00D271D9">
        <w:rPr>
          <w:b/>
          <w:u w:val="single"/>
        </w:rPr>
        <w:t>Law enforcement officials</w:t>
      </w:r>
      <w:r w:rsidR="0035216B" w:rsidRPr="00D271D9">
        <w:t xml:space="preserve">执法人员 </w:t>
      </w:r>
      <w:r w:rsidRPr="00D271D9">
        <w:t>were able to br</w:t>
      </w:r>
      <w:r w:rsidR="00512FB4" w:rsidRPr="00D271D9">
        <w:t xml:space="preserve">eak into the phone used by the terrorist </w:t>
      </w:r>
      <w:r w:rsidRPr="00D271D9">
        <w:t>with the help of an unnamed third party. Government officials did not go into detail about what was found on the phone.</w:t>
      </w:r>
      <w:r w:rsidR="0035216B" w:rsidRPr="00D271D9">
        <w:t xml:space="preserve"> </w:t>
      </w:r>
      <w:r w:rsidRPr="00D271D9">
        <w:t xml:space="preserve">"The FBI has now successfully retrieved the data stored on the terrorist's iPhone and </w:t>
      </w:r>
      <w:r w:rsidRPr="00D271D9">
        <w:rPr>
          <w:b/>
        </w:rPr>
        <w:t>therefore</w:t>
      </w:r>
      <w:r w:rsidRPr="00D271D9">
        <w:t xml:space="preserve"> no longer requires the assistance from Apple required by this Court Order,"</w:t>
      </w:r>
      <w:r w:rsidR="007E16EA" w:rsidRPr="00D271D9">
        <w:t xml:space="preserve"> </w:t>
      </w:r>
    </w:p>
    <w:p w:rsidR="0035216B" w:rsidRPr="00D271D9" w:rsidRDefault="0035216B" w:rsidP="00EC2160">
      <w:pPr>
        <w:ind w:leftChars="-607" w:left="-1457" w:right="326"/>
      </w:pPr>
    </w:p>
    <w:p w:rsidR="002B609A" w:rsidRPr="00D271D9" w:rsidRDefault="002B609A" w:rsidP="00EC2160">
      <w:pPr>
        <w:pStyle w:val="zn-bodyparagraph"/>
        <w:shd w:val="clear" w:color="auto" w:fill="FEFEFE"/>
        <w:spacing w:before="0" w:beforeAutospacing="0" w:after="225" w:afterAutospacing="0"/>
        <w:ind w:leftChars="-607" w:left="-1457" w:rightChars="87" w:right="209"/>
        <w:rPr>
          <w:rFonts w:ascii="Times New Roman" w:hAnsi="Times New Roman" w:cs="Times New Roman"/>
          <w:b/>
          <w:color w:val="434343"/>
          <w:shd w:val="clear" w:color="auto" w:fill="F2F2F2"/>
        </w:rPr>
      </w:pPr>
      <w:r w:rsidRPr="00D271D9">
        <w:rPr>
          <w:rFonts w:ascii="Times New Roman" w:eastAsiaTheme="minorEastAsia" w:hAnsi="Times New Roman" w:cs="Times New Roman"/>
          <w:kern w:val="2"/>
        </w:rPr>
        <w:t xml:space="preserve">Farook was one of two shooters in the December 2015 attack that left 14 people dead, and the government has been trying to force Apple to help </w:t>
      </w:r>
      <w:r w:rsidRPr="00D271D9">
        <w:rPr>
          <w:rFonts w:ascii="Times New Roman" w:eastAsiaTheme="minorEastAsia" w:hAnsi="Times New Roman" w:cs="Times New Roman"/>
          <w:b/>
          <w:kern w:val="2"/>
          <w:u w:val="single"/>
        </w:rPr>
        <w:t>bypass</w:t>
      </w:r>
      <w:r w:rsidR="0035216B" w:rsidRPr="00D271D9">
        <w:rPr>
          <w:rFonts w:ascii="Times New Roman" w:hAnsi="Times New Roman" w:cs="Times New Roman"/>
          <w:b/>
          <w:color w:val="434343"/>
          <w:u w:val="single"/>
          <w:shd w:val="clear" w:color="auto" w:fill="F2F2F2"/>
        </w:rPr>
        <w:t>绕开</w:t>
      </w:r>
      <w:r w:rsidR="0035216B" w:rsidRPr="00D271D9">
        <w:rPr>
          <w:rFonts w:ascii="Times New Roman" w:hAnsi="Times New Roman" w:cs="Times New Roman"/>
          <w:b/>
          <w:color w:val="434343"/>
          <w:u w:val="single"/>
          <w:shd w:val="clear" w:color="auto" w:fill="F2F2F2"/>
        </w:rPr>
        <w:t>/</w:t>
      </w:r>
      <w:r w:rsidR="0035216B" w:rsidRPr="00D271D9">
        <w:rPr>
          <w:rFonts w:ascii="Times New Roman" w:hAnsi="Times New Roman" w:cs="Times New Roman"/>
          <w:b/>
          <w:color w:val="434343"/>
          <w:u w:val="single"/>
          <w:shd w:val="clear" w:color="auto" w:fill="F2F2F2"/>
        </w:rPr>
        <w:t>设旁路</w:t>
      </w:r>
      <w:r w:rsidRPr="00D271D9">
        <w:rPr>
          <w:rFonts w:ascii="Times New Roman" w:eastAsiaTheme="minorEastAsia" w:hAnsi="Times New Roman" w:cs="Times New Roman"/>
          <w:kern w:val="2"/>
        </w:rPr>
        <w:t>the phone's security features.</w:t>
      </w:r>
      <w:r w:rsidR="0035216B"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 xml:space="preserve">Apple has </w:t>
      </w:r>
      <w:r w:rsidRPr="00D271D9">
        <w:rPr>
          <w:rFonts w:ascii="Times New Roman" w:eastAsiaTheme="minorEastAsia" w:hAnsi="Times New Roman" w:cs="Times New Roman"/>
          <w:b/>
          <w:kern w:val="2"/>
        </w:rPr>
        <w:t>declined</w:t>
      </w:r>
      <w:r w:rsidRPr="00D271D9">
        <w:rPr>
          <w:rFonts w:ascii="Times New Roman" w:eastAsiaTheme="minorEastAsia" w:hAnsi="Times New Roman" w:cs="Times New Roman"/>
          <w:kern w:val="2"/>
        </w:rPr>
        <w:t xml:space="preserve"> to help, saying it would </w:t>
      </w:r>
      <w:r w:rsidRPr="00D271D9">
        <w:rPr>
          <w:rFonts w:ascii="Times New Roman" w:eastAsiaTheme="minorEastAsia" w:hAnsi="Times New Roman" w:cs="Times New Roman"/>
          <w:b/>
          <w:kern w:val="2"/>
          <w:u w:val="single"/>
        </w:rPr>
        <w:t>compromise</w:t>
      </w:r>
      <w:r w:rsidR="0035216B" w:rsidRPr="00D271D9">
        <w:rPr>
          <w:rFonts w:ascii="Times New Roman" w:hAnsi="Times New Roman" w:cs="Times New Roman"/>
          <w:color w:val="434343"/>
          <w:shd w:val="clear" w:color="auto" w:fill="F2F2F2"/>
        </w:rPr>
        <w:t>损害</w:t>
      </w:r>
      <w:r w:rsidRPr="00D271D9">
        <w:rPr>
          <w:rFonts w:ascii="Times New Roman" w:eastAsiaTheme="minorEastAsia" w:hAnsi="Times New Roman" w:cs="Times New Roman"/>
          <w:b/>
          <w:kern w:val="2"/>
          <w:u w:val="single"/>
        </w:rPr>
        <w:t xml:space="preserve"> the security of all iPhone users</w:t>
      </w:r>
      <w:r w:rsidRPr="00D271D9">
        <w:rPr>
          <w:rFonts w:ascii="Times New Roman" w:eastAsiaTheme="minorEastAsia" w:hAnsi="Times New Roman" w:cs="Times New Roman"/>
          <w:kern w:val="2"/>
        </w:rPr>
        <w:t xml:space="preserve">. The company has argued that </w:t>
      </w:r>
      <w:r w:rsidRPr="00D271D9">
        <w:rPr>
          <w:rFonts w:ascii="Times New Roman" w:eastAsiaTheme="minorEastAsia" w:hAnsi="Times New Roman" w:cs="Times New Roman"/>
          <w:b/>
          <w:kern w:val="2"/>
          <w:u w:val="single"/>
        </w:rPr>
        <w:t>law enforcement officials</w:t>
      </w:r>
      <w:r w:rsidRPr="00D271D9">
        <w:rPr>
          <w:rFonts w:ascii="Times New Roman" w:eastAsiaTheme="minorEastAsia" w:hAnsi="Times New Roman" w:cs="Times New Roman"/>
          <w:kern w:val="2"/>
        </w:rPr>
        <w:t xml:space="preserve"> don't understand the</w:t>
      </w:r>
      <w:hyperlink r:id="rId1902" w:history="1">
        <w:r w:rsidRPr="00D271D9">
          <w:rPr>
            <w:rFonts w:ascii="Times New Roman" w:eastAsiaTheme="minorEastAsia" w:hAnsi="Times New Roman" w:cs="Times New Roman"/>
            <w:kern w:val="2"/>
          </w:rPr>
          <w:t xml:space="preserve"> consequences of creating a </w:t>
        </w:r>
        <w:r w:rsidRPr="00D271D9">
          <w:rPr>
            <w:rFonts w:ascii="Times New Roman" w:eastAsiaTheme="minorEastAsia" w:hAnsi="Times New Roman" w:cs="Times New Roman"/>
            <w:b/>
            <w:kern w:val="2"/>
          </w:rPr>
          <w:t>backdoor</w:t>
        </w:r>
      </w:hyperlink>
      <w:r w:rsidR="0035216B" w:rsidRPr="00D271D9">
        <w:rPr>
          <w:rFonts w:ascii="Times New Roman" w:hAnsi="Times New Roman" w:cs="Times New Roman"/>
          <w:color w:val="434343"/>
          <w:shd w:val="clear" w:color="auto" w:fill="F2F2F2"/>
        </w:rPr>
        <w:t>后门</w:t>
      </w:r>
      <w:r w:rsidRPr="00D271D9">
        <w:rPr>
          <w:rFonts w:ascii="Times New Roman" w:eastAsiaTheme="minorEastAsia" w:hAnsi="Times New Roman" w:cs="Times New Roman"/>
          <w:kern w:val="2"/>
        </w:rPr>
        <w:t>.</w:t>
      </w:r>
      <w:r w:rsidR="00512FB4"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The two sides were due in court last week, but the judge granted a last minute request from the DOJ to </w:t>
      </w:r>
      <w:hyperlink r:id="rId1903" w:history="1">
        <w:r w:rsidRPr="00D271D9">
          <w:rPr>
            <w:rFonts w:ascii="Times New Roman" w:eastAsiaTheme="minorEastAsia" w:hAnsi="Times New Roman" w:cs="Times New Roman"/>
            <w:b/>
            <w:kern w:val="2"/>
          </w:rPr>
          <w:t>postpone</w:t>
        </w:r>
        <w:r w:rsidRPr="00D271D9">
          <w:rPr>
            <w:rFonts w:ascii="Times New Roman" w:eastAsiaTheme="minorEastAsia" w:hAnsi="Times New Roman" w:cs="Times New Roman"/>
            <w:kern w:val="2"/>
          </w:rPr>
          <w:t xml:space="preserve"> the hearing</w:t>
        </w:r>
      </w:hyperlink>
      <w:r w:rsidRPr="00D271D9">
        <w:rPr>
          <w:rFonts w:ascii="Times New Roman" w:eastAsiaTheme="minorEastAsia" w:hAnsi="Times New Roman" w:cs="Times New Roman"/>
          <w:kern w:val="2"/>
        </w:rPr>
        <w:t>, saying an unidentified party came to the FBI with an alternative method for hacking into the phone.</w:t>
      </w:r>
      <w:r w:rsidR="0035216B" w:rsidRPr="00D271D9">
        <w:rPr>
          <w:rFonts w:ascii="Times New Roman" w:eastAsiaTheme="minorEastAsia" w:hAnsi="Times New Roman" w:cs="Times New Roman"/>
          <w:kern w:val="2"/>
        </w:rPr>
        <w:t xml:space="preserve"> </w:t>
      </w:r>
      <w:r w:rsidR="0035216B" w:rsidRPr="00D271D9">
        <w:rPr>
          <w:rFonts w:ascii="Times New Roman" w:eastAsiaTheme="minorEastAsia" w:hAnsi="Times New Roman" w:cs="Times New Roman"/>
          <w:b/>
          <w:kern w:val="2"/>
        </w:rPr>
        <w:t xml:space="preserve"> //postpone sth: hold back to a later time</w:t>
      </w:r>
      <w:r w:rsidR="00512FB4" w:rsidRPr="00D271D9">
        <w:rPr>
          <w:rFonts w:ascii="Times New Roman" w:eastAsiaTheme="minorEastAsia" w:hAnsi="Times New Roman" w:cs="Times New Roman"/>
          <w:b/>
          <w:kern w:val="2"/>
        </w:rPr>
        <w:t xml:space="preserve"> </w:t>
      </w:r>
      <w:r w:rsidR="005546FB" w:rsidRPr="00D271D9">
        <w:rPr>
          <w:rFonts w:ascii="Times New Roman" w:eastAsiaTheme="minorEastAsia" w:hAnsi="Times New Roman" w:cs="Times New Roman"/>
          <w:b/>
          <w:kern w:val="2"/>
        </w:rPr>
        <w:t xml:space="preserve">   </w:t>
      </w:r>
      <w:r w:rsidR="00512FB4" w:rsidRPr="00D271D9">
        <w:rPr>
          <w:rFonts w:ascii="Times New Roman" w:eastAsiaTheme="minorEastAsia" w:hAnsi="Times New Roman" w:cs="Times New Roman"/>
          <w:b/>
          <w:kern w:val="2"/>
        </w:rPr>
        <w:t xml:space="preserve">//compromise the national security </w:t>
      </w:r>
      <w:r w:rsidR="00512FB4" w:rsidRPr="00D271D9">
        <w:rPr>
          <w:rFonts w:ascii="Times New Roman" w:eastAsiaTheme="minorEastAsia" w:hAnsi="Times New Roman" w:cs="Times New Roman"/>
          <w:b/>
          <w:kern w:val="2"/>
        </w:rPr>
        <w:t>损害</w:t>
      </w:r>
    </w:p>
    <w:p w:rsidR="002B609A" w:rsidRPr="00D271D9" w:rsidRDefault="002B609A" w:rsidP="00EC2160">
      <w:pPr>
        <w:ind w:leftChars="-607" w:left="-1457" w:right="326"/>
      </w:pPr>
      <w:r w:rsidRPr="00D271D9">
        <w:t>The fact that the DOJ was able to successfully access the phone without Apple's help is bad news for the tech giant because it suggests Apple's encryption technology is not as advanced as once thought.</w:t>
      </w:r>
      <w:r w:rsidR="0035216B" w:rsidRPr="00D271D9">
        <w:t xml:space="preserve"> </w:t>
      </w:r>
      <w:r w:rsidRPr="00D271D9">
        <w:t xml:space="preserve">Apple did not immediately respond to </w:t>
      </w:r>
      <w:r w:rsidRPr="00D271D9">
        <w:rPr>
          <w:b/>
          <w:u w:val="single"/>
        </w:rPr>
        <w:t>request for comment</w:t>
      </w:r>
      <w:r w:rsidR="0035216B" w:rsidRPr="00D271D9">
        <w:t>请求评论</w:t>
      </w:r>
      <w:r w:rsidRPr="00D271D9">
        <w:t xml:space="preserve">. But when the possibility of this approach arose last week, Apple said this </w:t>
      </w:r>
      <w:r w:rsidRPr="00D271D9">
        <w:rPr>
          <w:b/>
        </w:rPr>
        <w:t>vulnerability</w:t>
      </w:r>
      <w:r w:rsidR="0035216B" w:rsidRPr="00D271D9">
        <w:rPr>
          <w:color w:val="434343"/>
          <w:shd w:val="clear" w:color="auto" w:fill="F2F2F2"/>
        </w:rPr>
        <w:t>易损性；弱点</w:t>
      </w:r>
      <w:r w:rsidRPr="00D271D9">
        <w:t xml:space="preserve"> was consistent with its fear all along -- that it was in an "arms race" with people looking to exploit bugs in its software.</w:t>
      </w:r>
      <w:r w:rsidR="007E16EA" w:rsidRPr="00D271D9">
        <w:t xml:space="preserve"> </w:t>
      </w:r>
      <w:r w:rsidRPr="00D271D9">
        <w:t xml:space="preserve">A </w:t>
      </w:r>
      <w:r w:rsidRPr="00D271D9">
        <w:rPr>
          <w:b/>
          <w:u w:val="single"/>
        </w:rPr>
        <w:t>law enforcement official</w:t>
      </w:r>
      <w:r w:rsidRPr="00D271D9">
        <w:t xml:space="preserve">, speaking to reporters on condition of </w:t>
      </w:r>
      <w:r w:rsidRPr="00D271D9">
        <w:rPr>
          <w:b/>
        </w:rPr>
        <w:t>anonymity</w:t>
      </w:r>
      <w:r w:rsidR="0035216B" w:rsidRPr="00D271D9">
        <w:rPr>
          <w:b/>
          <w:color w:val="666666"/>
          <w:shd w:val="clear" w:color="auto" w:fill="F2F2F2"/>
        </w:rPr>
        <w:t>['ænə'nɪməti]</w:t>
      </w:r>
      <w:r w:rsidRPr="00D271D9">
        <w:t>, would not reveal how it pulled off this hack. He said it was "</w:t>
      </w:r>
      <w:r w:rsidRPr="00D271D9">
        <w:rPr>
          <w:b/>
          <w:u w:val="single"/>
        </w:rPr>
        <w:t>premature</w:t>
      </w:r>
      <w:r w:rsidRPr="00D271D9">
        <w:t>" to say whether this method works on other devices.</w:t>
      </w:r>
    </w:p>
    <w:p w:rsidR="007E16EA" w:rsidRPr="00D271D9" w:rsidRDefault="007E16EA" w:rsidP="00EC2160">
      <w:pPr>
        <w:ind w:leftChars="-607" w:left="-1457" w:right="326"/>
      </w:pPr>
    </w:p>
    <w:p w:rsidR="002B609A" w:rsidRPr="00D271D9" w:rsidRDefault="002B609A" w:rsidP="00EC2160">
      <w:pPr>
        <w:ind w:leftChars="-607" w:left="-1457" w:right="326"/>
      </w:pPr>
      <w:r w:rsidRPr="00D271D9">
        <w:t xml:space="preserve">Normally, in a situation like this, the FBI must hold a high-level meeting with the president's National Security Council to discuss whether to </w:t>
      </w:r>
      <w:r w:rsidRPr="00D271D9">
        <w:rPr>
          <w:b/>
          <w:u w:val="single"/>
        </w:rPr>
        <w:t>tip off</w:t>
      </w:r>
      <w:r w:rsidR="00B000EC" w:rsidRPr="00D271D9">
        <w:rPr>
          <w:b/>
          <w:u w:val="single"/>
        </w:rPr>
        <w:t>向sb.透露消息</w:t>
      </w:r>
      <w:r w:rsidRPr="00D271D9">
        <w:t xml:space="preserve">Apple about the hacking method, according to a senior Obama administration official. Hacks are only possible through </w:t>
      </w:r>
      <w:r w:rsidRPr="00D271D9">
        <w:rPr>
          <w:b/>
          <w:u w:val="single"/>
        </w:rPr>
        <w:t>vulnerabilities</w:t>
      </w:r>
      <w:r w:rsidRPr="00D271D9">
        <w:t xml:space="preserve"> in technology, and the same method used by the FBI could be used by foreign governments to hack Americans' iPhones.</w:t>
      </w:r>
    </w:p>
    <w:p w:rsidR="002B609A" w:rsidRPr="00D271D9" w:rsidRDefault="002B609A" w:rsidP="00EC2160">
      <w:pPr>
        <w:ind w:leftChars="-607" w:left="-1457" w:right="326"/>
        <w:rPr>
          <w:b/>
          <w:u w:val="single"/>
        </w:rPr>
      </w:pPr>
      <w:r w:rsidRPr="00D271D9">
        <w:t xml:space="preserve">The FBI should have that discussion immediately, said senior policy counsel at the Open Technology Institute, a </w:t>
      </w:r>
      <w:r w:rsidRPr="00D271D9">
        <w:rPr>
          <w:b/>
          <w:u w:val="single"/>
        </w:rPr>
        <w:t>think tank</w:t>
      </w:r>
      <w:r w:rsidR="00512FB4" w:rsidRPr="00D271D9">
        <w:rPr>
          <w:b/>
          <w:u w:val="single"/>
        </w:rPr>
        <w:t>/brain trust智囊团</w:t>
      </w:r>
      <w:r w:rsidRPr="00D271D9">
        <w:rPr>
          <w:b/>
          <w:u w:val="single"/>
        </w:rPr>
        <w:t>.</w:t>
      </w:r>
      <w:r w:rsidR="005546FB" w:rsidRPr="00D271D9">
        <w:rPr>
          <w:b/>
          <w:u w:val="single"/>
        </w:rPr>
        <w:t xml:space="preserve">  </w:t>
      </w:r>
      <w:r w:rsidR="004F4FEC" w:rsidRPr="00D271D9">
        <w:rPr>
          <w:b/>
          <w:u w:val="single"/>
        </w:rPr>
        <w:t xml:space="preserve"> </w:t>
      </w:r>
      <w:r w:rsidRPr="00D271D9">
        <w:t xml:space="preserve">"The bug is, </w:t>
      </w:r>
      <w:r w:rsidRPr="00D271D9">
        <w:rPr>
          <w:b/>
        </w:rPr>
        <w:t xml:space="preserve">so far as </w:t>
      </w:r>
      <w:r w:rsidRPr="00D271D9">
        <w:t>we know, widely distributed and can give complete access to a device that so many of us rely on daily. Those are great reasons to tell Apple so they can fix the problem," he said.</w:t>
      </w:r>
      <w:r w:rsidR="00512FB4" w:rsidRPr="00D271D9">
        <w:t xml:space="preserve"> </w:t>
      </w:r>
      <w:r w:rsidRPr="00D271D9">
        <w:t>Several experts closely watching this case say the fight between the FBI and Apple will only continue elsewhere. Both sides are already</w:t>
      </w:r>
      <w:r w:rsidRPr="00D271D9">
        <w:rPr>
          <w:b/>
          <w:u w:val="single"/>
        </w:rPr>
        <w:t xml:space="preserve"> waging</w:t>
      </w:r>
      <w:r w:rsidR="00512FB4" w:rsidRPr="00D271D9">
        <w:rPr>
          <w:b/>
          <w:u w:val="single"/>
        </w:rPr>
        <w:t>/</w:t>
      </w:r>
      <w:r w:rsidR="00512FB4" w:rsidRPr="00D271D9">
        <w:rPr>
          <w:b/>
          <w:color w:val="434343"/>
          <w:u w:val="single"/>
          <w:shd w:val="clear" w:color="auto" w:fill="F2F2F2"/>
        </w:rPr>
        <w:t>carry on (wars, battles, or campaigns)</w:t>
      </w:r>
      <w:r w:rsidRPr="00D271D9">
        <w:t xml:space="preserve"> a similar battle over a criminal's iPhone in New York City.</w:t>
      </w:r>
      <w:r w:rsidR="005546FB" w:rsidRPr="00D271D9">
        <w:t xml:space="preserve">  </w:t>
      </w:r>
      <w:r w:rsidR="004F4FEC" w:rsidRPr="00D271D9">
        <w:rPr>
          <w:b/>
          <w:u w:val="single"/>
        </w:rPr>
        <w:t>//tip off sb about sth 向sb.透露消息, 向sb.泄密</w:t>
      </w:r>
    </w:p>
    <w:p w:rsidR="004F4FEC" w:rsidRPr="00D271D9" w:rsidRDefault="004F4FEC" w:rsidP="00EC2160">
      <w:pPr>
        <w:ind w:leftChars="-607" w:left="-1457" w:right="326"/>
      </w:pPr>
    </w:p>
    <w:p w:rsidR="002B609A" w:rsidRPr="00D271D9" w:rsidRDefault="002B609A"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 xml:space="preserve">"This case was never about </w:t>
      </w:r>
      <w:r w:rsidR="004F4FEC" w:rsidRPr="00D271D9">
        <w:rPr>
          <w:rFonts w:ascii="Times New Roman" w:eastAsiaTheme="minorEastAsia" w:hAnsi="Times New Roman" w:cs="Times New Roman"/>
          <w:kern w:val="2"/>
        </w:rPr>
        <w:t>just one phone," said</w:t>
      </w:r>
      <w:r w:rsidRPr="00D271D9">
        <w:rPr>
          <w:rFonts w:ascii="Times New Roman" w:eastAsiaTheme="minorEastAsia" w:hAnsi="Times New Roman" w:cs="Times New Roman"/>
          <w:kern w:val="2"/>
        </w:rPr>
        <w:t xml:space="preserve"> an </w:t>
      </w:r>
      <w:r w:rsidRPr="00D271D9">
        <w:rPr>
          <w:rFonts w:ascii="Times New Roman" w:eastAsiaTheme="minorEastAsia" w:hAnsi="Times New Roman" w:cs="Times New Roman"/>
          <w:b/>
          <w:kern w:val="2"/>
        </w:rPr>
        <w:t>attorney</w:t>
      </w:r>
      <w:r w:rsidRPr="00D271D9">
        <w:rPr>
          <w:rFonts w:ascii="Times New Roman" w:eastAsiaTheme="minorEastAsia" w:hAnsi="Times New Roman" w:cs="Times New Roman"/>
          <w:kern w:val="2"/>
        </w:rPr>
        <w:t xml:space="preserve"> with the American Civil Liberties Union. "Unfortunately, today's news appears to be just a delay of an </w:t>
      </w:r>
      <w:r w:rsidRPr="00D271D9">
        <w:rPr>
          <w:rFonts w:ascii="Times New Roman" w:eastAsiaTheme="minorEastAsia" w:hAnsi="Times New Roman" w:cs="Times New Roman"/>
          <w:b/>
          <w:kern w:val="2"/>
        </w:rPr>
        <w:t>inevitable</w:t>
      </w:r>
      <w:r w:rsidRPr="00D271D9">
        <w:rPr>
          <w:rFonts w:ascii="Times New Roman" w:eastAsiaTheme="minorEastAsia" w:hAnsi="Times New Roman" w:cs="Times New Roman"/>
          <w:kern w:val="2"/>
        </w:rPr>
        <w:t xml:space="preserve"> fight over whether the FBI can force Apple to </w:t>
      </w:r>
      <w:r w:rsidRPr="00D271D9">
        <w:rPr>
          <w:rFonts w:ascii="Times New Roman" w:eastAsiaTheme="minorEastAsia" w:hAnsi="Times New Roman" w:cs="Times New Roman"/>
          <w:b/>
          <w:kern w:val="2"/>
        </w:rPr>
        <w:t>undermine</w:t>
      </w:r>
      <w:r w:rsidR="004F4FEC" w:rsidRPr="00D271D9">
        <w:rPr>
          <w:rFonts w:ascii="Times New Roman" w:eastAsiaTheme="minorEastAsia" w:hAnsi="Times New Roman" w:cs="Times New Roman"/>
          <w:b/>
          <w:kern w:val="2"/>
        </w:rPr>
        <w:t>/compromise</w:t>
      </w:r>
      <w:r w:rsidR="004F4FEC" w:rsidRPr="00D271D9">
        <w:rPr>
          <w:rStyle w:val="apple-converted-space"/>
          <w:rFonts w:ascii="Times New Roman" w:hAnsi="Times New Roman" w:cs="Times New Roman"/>
          <w:b/>
          <w:color w:val="434343"/>
          <w:shd w:val="clear" w:color="auto" w:fill="F2F2F2"/>
        </w:rPr>
        <w:t> </w:t>
      </w:r>
      <w:r w:rsidR="004F4FEC" w:rsidRPr="00D271D9">
        <w:rPr>
          <w:rFonts w:ascii="Times New Roman" w:hAnsi="Times New Roman" w:cs="Times New Roman"/>
          <w:b/>
          <w:color w:val="434343"/>
          <w:shd w:val="clear" w:color="auto" w:fill="F2F2F2"/>
        </w:rPr>
        <w:t>破坏，渐渐破坏</w:t>
      </w:r>
      <w:r w:rsidRPr="00D271D9">
        <w:rPr>
          <w:rFonts w:ascii="Times New Roman" w:eastAsiaTheme="minorEastAsia" w:hAnsi="Times New Roman" w:cs="Times New Roman"/>
          <w:kern w:val="2"/>
        </w:rPr>
        <w:t>the security of its own products."</w:t>
      </w:r>
    </w:p>
    <w:p w:rsidR="007E16EA" w:rsidRPr="00D271D9" w:rsidRDefault="007E16EA"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邋遢的</w:t>
      </w:r>
      <w:r w:rsidRPr="00D271D9">
        <w:rPr>
          <w:rFonts w:ascii="Times New Roman" w:eastAsiaTheme="minorEastAsia" w:hAnsi="Times New Roman" w:cs="Times New Roman"/>
          <w:kern w:val="2"/>
        </w:rPr>
        <w:t>,</w:t>
      </w:r>
      <w:r w:rsidRPr="00D271D9">
        <w:rPr>
          <w:rFonts w:ascii="Times New Roman" w:eastAsiaTheme="minorEastAsia" w:hAnsi="Times New Roman" w:cs="Times New Roman"/>
          <w:kern w:val="2"/>
        </w:rPr>
        <w:t>不整洁的</w:t>
      </w:r>
      <w:r w:rsidRPr="00D271D9">
        <w:rPr>
          <w:rFonts w:ascii="Times New Roman" w:eastAsiaTheme="minorEastAsia" w:hAnsi="Times New Roman" w:cs="Times New Roman"/>
          <w:kern w:val="2"/>
        </w:rPr>
        <w:t xml:space="preserve"> sloppy: lacking neatness or order; A: Wow, your room is a disaster. Are all men so sloppy?</w:t>
      </w:r>
      <w:r w:rsidRPr="00D271D9">
        <w:rPr>
          <w:rFonts w:ascii="Times New Roman" w:eastAsiaTheme="minorEastAsia" w:hAnsi="Times New Roman" w:cs="Times New Roman"/>
          <w:kern w:val="2"/>
        </w:rPr>
        <w:tab/>
      </w:r>
      <w:r w:rsidR="00F00391"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不受惩罚；无患；</w:t>
      </w:r>
      <w:r w:rsidRPr="00D271D9">
        <w:rPr>
          <w:rFonts w:ascii="Times New Roman" w:eastAsiaTheme="minorEastAsia" w:hAnsi="Times New Roman" w:cs="Times New Roman"/>
          <w:kern w:val="2"/>
        </w:rPr>
        <w:t>[</w:t>
      </w:r>
      <w:r w:rsidRPr="00D271D9">
        <w:rPr>
          <w:rFonts w:ascii="Times New Roman" w:eastAsiaTheme="minorEastAsia" w:hAnsi="Times New Roman" w:cs="Times New Roman"/>
          <w:kern w:val="2"/>
        </w:rPr>
        <w:t>法</w:t>
      </w:r>
      <w:r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免罚</w:t>
      </w:r>
      <w:r w:rsidRPr="00D271D9">
        <w:rPr>
          <w:rFonts w:ascii="Times New Roman" w:eastAsiaTheme="minorEastAsia" w:hAnsi="Times New Roman" w:cs="Times New Roman"/>
          <w:kern w:val="2"/>
        </w:rPr>
        <w:t xml:space="preserve">  impunity:</w:t>
      </w:r>
      <w:r w:rsidRPr="00D271D9">
        <w:rPr>
          <w:rFonts w:ascii="Times New Roman" w:eastAsiaTheme="minorEastAsia" w:hAnsi="Times New Roman" w:cs="Times New Roman"/>
          <w:b/>
          <w:kern w:val="2"/>
          <w:u w:val="single"/>
        </w:rPr>
        <w:t xml:space="preserve"> exemption from</w:t>
      </w:r>
      <w:r w:rsidRPr="00D271D9">
        <w:rPr>
          <w:rFonts w:ascii="Times New Roman" w:eastAsiaTheme="minorEastAsia" w:hAnsi="Times New Roman" w:cs="Times New Roman"/>
          <w:kern w:val="2"/>
        </w:rPr>
        <w:t xml:space="preserve"> punishment or losses   *</w:t>
      </w:r>
      <w:r w:rsidR="00733F67"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坚定的；不变的</w:t>
      </w:r>
      <w:r w:rsidR="00733F67"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 xml:space="preserve">steadfast  </w:t>
      </w:r>
      <w:r w:rsidR="00733F67"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 xml:space="preserve">  </w:t>
      </w:r>
      <w:r w:rsidR="00733F67" w:rsidRPr="00D271D9">
        <w:rPr>
          <w:rFonts w:ascii="Times New Roman" w:eastAsiaTheme="minorEastAsia" w:hAnsi="Times New Roman" w:cs="Times New Roman"/>
          <w:kern w:val="2"/>
        </w:rPr>
        <w:t>*</w:t>
      </w:r>
      <w:r w:rsidRPr="00D271D9">
        <w:rPr>
          <w:rFonts w:ascii="Times New Roman" w:eastAsiaTheme="minorEastAsia" w:hAnsi="Times New Roman" w:cs="Times New Roman"/>
          <w:kern w:val="2"/>
        </w:rPr>
        <w:t>僵硬的，呆板的</w:t>
      </w:r>
      <w:r w:rsidRPr="00D271D9">
        <w:rPr>
          <w:rFonts w:ascii="Times New Roman" w:eastAsiaTheme="minorEastAsia" w:hAnsi="Times New Roman" w:cs="Times New Roman"/>
          <w:kern w:val="2"/>
        </w:rPr>
        <w:t xml:space="preserve"> wooden, stiff   </w:t>
      </w:r>
      <w:r w:rsidR="00733F67" w:rsidRPr="00D271D9">
        <w:rPr>
          <w:rFonts w:ascii="Times New Roman" w:eastAsiaTheme="minorEastAsia" w:hAnsi="Times New Roman" w:cs="Times New Roman"/>
          <w:kern w:val="2"/>
        </w:rPr>
        <w:t xml:space="preserve"> * (slang)</w:t>
      </w:r>
      <w:r w:rsidRPr="00D271D9">
        <w:rPr>
          <w:rFonts w:ascii="Times New Roman" w:eastAsiaTheme="minorEastAsia" w:hAnsi="Times New Roman" w:cs="Times New Roman"/>
          <w:kern w:val="2"/>
        </w:rPr>
        <w:t>（商业上）激烈竞争</w:t>
      </w:r>
      <w:r w:rsidRPr="00D271D9">
        <w:rPr>
          <w:rFonts w:ascii="Times New Roman" w:eastAsiaTheme="minorEastAsia" w:hAnsi="Times New Roman" w:cs="Times New Roman"/>
          <w:kern w:val="2"/>
        </w:rPr>
        <w:t>rat race  *(slang) [</w:t>
      </w:r>
      <w:r w:rsidRPr="00D271D9">
        <w:rPr>
          <w:rFonts w:ascii="Times New Roman" w:eastAsiaTheme="minorEastAsia" w:hAnsi="Times New Roman" w:cs="Times New Roman"/>
          <w:kern w:val="2"/>
        </w:rPr>
        <w:t>电影</w:t>
      </w:r>
      <w:r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特殊效果；特技</w:t>
      </w:r>
      <w:r w:rsidRPr="00D271D9">
        <w:rPr>
          <w:rFonts w:ascii="Times New Roman" w:eastAsiaTheme="minorEastAsia" w:hAnsi="Times New Roman" w:cs="Times New Roman"/>
          <w:kern w:val="2"/>
        </w:rPr>
        <w:t xml:space="preserve"> special effects  </w:t>
      </w:r>
      <w:r w:rsidR="00BE760A"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 xml:space="preserve">* tearfully </w:t>
      </w:r>
      <w:r w:rsidRPr="00D271D9">
        <w:rPr>
          <w:rFonts w:ascii="Times New Roman" w:eastAsiaTheme="minorEastAsia" w:hAnsi="Times New Roman" w:cs="Times New Roman"/>
          <w:kern w:val="2"/>
        </w:rPr>
        <w:t>含泪地；泪汪汪地</w:t>
      </w:r>
      <w:r w:rsidRPr="00D271D9">
        <w:rPr>
          <w:rFonts w:ascii="Times New Roman" w:eastAsiaTheme="minorEastAsia" w:hAnsi="Times New Roman" w:cs="Times New Roman"/>
          <w:kern w:val="2"/>
        </w:rPr>
        <w:t xml:space="preserve">. </w:t>
      </w:r>
      <w:r w:rsidR="00F00391"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 xml:space="preserve">* (slang) </w:t>
      </w:r>
      <w:r w:rsidRPr="00D271D9">
        <w:rPr>
          <w:rFonts w:ascii="Times New Roman" w:eastAsiaTheme="minorEastAsia" w:hAnsi="Times New Roman" w:cs="Times New Roman"/>
          <w:kern w:val="2"/>
        </w:rPr>
        <w:t>让我们赶紧结束吧</w:t>
      </w:r>
      <w:r w:rsidRPr="00D271D9">
        <w:rPr>
          <w:rFonts w:ascii="Times New Roman" w:eastAsiaTheme="minorEastAsia" w:hAnsi="Times New Roman" w:cs="Times New Roman"/>
          <w:kern w:val="2"/>
        </w:rPr>
        <w:t xml:space="preserve"> wrap up; e.g Wrap it up, wrap it up!   e.g. That's about it. Let's wrap things up.</w:t>
      </w:r>
    </w:p>
    <w:p w:rsidR="002B609A" w:rsidRPr="00D271D9" w:rsidRDefault="002B609A" w:rsidP="00EC2160">
      <w:pPr>
        <w:ind w:left="-1418" w:right="326"/>
      </w:pPr>
    </w:p>
    <w:p w:rsidR="00310CAB" w:rsidRPr="00D271D9" w:rsidRDefault="00310CAB" w:rsidP="00EC2160">
      <w:pPr>
        <w:shd w:val="clear" w:color="auto" w:fill="FEFEFE"/>
        <w:spacing w:before="125" w:after="125"/>
        <w:ind w:leftChars="-540" w:left="-1296" w:right="326"/>
        <w:outlineLvl w:val="2"/>
        <w:rPr>
          <w:rFonts w:eastAsia="SimSun"/>
          <w:color w:val="262626"/>
          <w:kern w:val="36"/>
        </w:rPr>
      </w:pPr>
      <w:r w:rsidRPr="00D271D9">
        <w:rPr>
          <w:rFonts w:eastAsia="SimSun"/>
          <w:color w:val="262626"/>
          <w:kern w:val="36"/>
        </w:rPr>
        <w:t>Volcano sends ash spewing/erupting 20,000 feet high</w:t>
      </w:r>
    </w:p>
    <w:p w:rsidR="00310CAB" w:rsidRPr="00D271D9" w:rsidRDefault="00310CAB"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A </w:t>
      </w:r>
      <w:hyperlink r:id="rId1904" w:history="1">
        <w:r w:rsidRPr="00D271D9">
          <w:rPr>
            <w:rFonts w:ascii="Times New Roman" w:eastAsiaTheme="minorEastAsia" w:hAnsi="Times New Roman" w:cs="Times New Roman"/>
            <w:kern w:val="2"/>
          </w:rPr>
          <w:t>volcanic</w:t>
        </w:r>
      </w:hyperlink>
      <w:r w:rsidRPr="00D271D9">
        <w:rPr>
          <w:rFonts w:ascii="Times New Roman" w:eastAsiaTheme="minorEastAsia" w:hAnsi="Times New Roman" w:cs="Times New Roman"/>
          <w:kern w:val="2"/>
        </w:rPr>
        <w:t> eruption in Alaska sent ash 20,000 feet up in the air and prompted flight warnings, according to authorities. The Pavlof Volcano, located on the Aleutian Islands, began "erupting abruptly" Sunday afternoon, according to the Alaska Volcano Observatory.</w:t>
      </w:r>
    </w:p>
    <w:p w:rsidR="00310CAB" w:rsidRPr="00D271D9" w:rsidRDefault="00310CAB"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A volcano alert warning remained in effect early Monday morning, and the aviation warning color code remains red, its highest level. Ash was reportedly moving north after the eruption, according to the volcano observatory.</w:t>
      </w:r>
    </w:p>
    <w:p w:rsidR="00310CAB" w:rsidRPr="00D271D9" w:rsidRDefault="00310CAB"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b/>
          <w:kern w:val="2"/>
        </w:rPr>
        <w:t>Seismic</w:t>
      </w:r>
      <w:r w:rsidRPr="00D271D9">
        <w:rPr>
          <w:rFonts w:ascii="Times New Roman" w:eastAsiaTheme="minorEastAsia" w:hAnsi="Times New Roman" w:cs="Times New Roman"/>
          <w:kern w:val="2"/>
        </w:rPr>
        <w:t>['s</w:t>
      </w:r>
      <w:r w:rsidRPr="00D271D9">
        <w:rPr>
          <w:rFonts w:ascii="Times New Roman" w:eastAsiaTheme="minorEastAsia" w:hAnsi="Times New Roman" w:cs="Times New Roman"/>
          <w:b/>
          <w:color w:val="FF0000"/>
          <w:kern w:val="2"/>
          <w:u w:val="single"/>
        </w:rPr>
        <w:t>aɪ</w:t>
      </w:r>
      <w:r w:rsidRPr="00D271D9">
        <w:rPr>
          <w:rFonts w:ascii="Times New Roman" w:eastAsiaTheme="minorEastAsia" w:hAnsi="Times New Roman" w:cs="Times New Roman"/>
          <w:kern w:val="2"/>
        </w:rPr>
        <w:t>zmɪk]  activity was also reported after the quake. The volcano last </w:t>
      </w:r>
      <w:hyperlink r:id="rId1905" w:tgtFrame="_blank" w:history="1">
        <w:r w:rsidRPr="00D271D9">
          <w:rPr>
            <w:rFonts w:ascii="Times New Roman" w:eastAsiaTheme="minorEastAsia" w:hAnsi="Times New Roman" w:cs="Times New Roman"/>
            <w:kern w:val="2"/>
          </w:rPr>
          <w:t>erupted in November 2014.</w:t>
        </w:r>
      </w:hyperlink>
      <w:r w:rsidRPr="00D271D9">
        <w:rPr>
          <w:rFonts w:ascii="Times New Roman" w:eastAsiaTheme="minorEastAsia" w:hAnsi="Times New Roman" w:cs="Times New Roman"/>
          <w:kern w:val="2"/>
        </w:rPr>
        <w:t xml:space="preserve"> A few planes appeared to be flying nearby early Monday morning Eastern Time, according to Flightaware.com.</w:t>
      </w:r>
    </w:p>
    <w:p w:rsidR="00310CAB" w:rsidRPr="00D271D9" w:rsidRDefault="00EC7C96" w:rsidP="00EC2160">
      <w:pPr>
        <w:pStyle w:val="zn-bodyparagraph"/>
        <w:numPr>
          <w:ilvl w:val="0"/>
          <w:numId w:val="1"/>
        </w:numPr>
        <w:shd w:val="clear" w:color="auto" w:fill="FEFEFE"/>
        <w:spacing w:before="0" w:beforeAutospacing="0" w:after="225" w:afterAutospacing="0"/>
        <w:ind w:left="-1418"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spew</w:t>
      </w:r>
      <w:r w:rsidR="008A1EF2" w:rsidRPr="00D271D9">
        <w:rPr>
          <w:rFonts w:ascii="Times New Roman" w:eastAsiaTheme="minorEastAsia" w:hAnsi="Times New Roman" w:cs="Times New Roman"/>
          <w:kern w:val="2"/>
        </w:rPr>
        <w:t xml:space="preserve">[spju:] </w:t>
      </w:r>
      <w:r w:rsidRPr="00D271D9">
        <w:rPr>
          <w:rFonts w:ascii="Times New Roman" w:eastAsiaTheme="minorEastAsia" w:hAnsi="Times New Roman" w:cs="Times New Roman"/>
          <w:kern w:val="2"/>
        </w:rPr>
        <w:t>: erupt</w:t>
      </w:r>
      <w:r w:rsidR="008A1EF2" w:rsidRPr="00D271D9">
        <w:rPr>
          <w:rFonts w:ascii="Times New Roman" w:eastAsiaTheme="minorEastAsia" w:hAnsi="Times New Roman" w:cs="Times New Roman"/>
          <w:kern w:val="2"/>
        </w:rPr>
        <w:t>,</w:t>
      </w:r>
      <w:r w:rsidR="008A1EF2" w:rsidRPr="00D271D9">
        <w:rPr>
          <w:rFonts w:ascii="Times New Roman" w:eastAsiaTheme="minorEastAsia" w:hAnsi="Times New Roman" w:cs="Times New Roman"/>
          <w:b/>
          <w:kern w:val="2"/>
        </w:rPr>
        <w:t xml:space="preserve"> spew lava</w:t>
      </w:r>
      <w:r w:rsidR="002B7806" w:rsidRPr="00D271D9">
        <w:rPr>
          <w:rFonts w:ascii="Times New Roman" w:hAnsi="Times New Roman" w:cs="Times New Roman"/>
          <w:b/>
          <w:color w:val="434343"/>
          <w:shd w:val="clear" w:color="auto" w:fill="F2F2F2"/>
        </w:rPr>
        <w:t>火山岩浆</w:t>
      </w:r>
      <w:r w:rsidR="008A1EF2" w:rsidRPr="00D271D9">
        <w:rPr>
          <w:rFonts w:ascii="Times New Roman" w:eastAsiaTheme="minorEastAsia" w:hAnsi="Times New Roman" w:cs="Times New Roman"/>
          <w:b/>
          <w:kern w:val="2"/>
        </w:rPr>
        <w:t>;</w:t>
      </w:r>
      <w:r w:rsidR="008A1EF2" w:rsidRPr="00D271D9">
        <w:rPr>
          <w:rFonts w:ascii="Times New Roman" w:eastAsiaTheme="minorEastAsia" w:hAnsi="Times New Roman" w:cs="Times New Roman"/>
          <w:kern w:val="2"/>
        </w:rPr>
        <w:t xml:space="preserve"> vomit or throw up; * </w:t>
      </w:r>
      <w:r w:rsidR="00FA1D4E" w:rsidRPr="00D271D9">
        <w:rPr>
          <w:rFonts w:ascii="Times New Roman" w:eastAsiaTheme="minorEastAsia" w:hAnsi="Times New Roman" w:cs="Times New Roman"/>
          <w:b/>
          <w:kern w:val="2"/>
        </w:rPr>
        <w:t xml:space="preserve">seismic </w:t>
      </w:r>
      <w:r w:rsidR="00310CAB" w:rsidRPr="00D271D9">
        <w:rPr>
          <w:rFonts w:ascii="Times New Roman" w:eastAsiaTheme="minorEastAsia" w:hAnsi="Times New Roman" w:cs="Times New Roman"/>
          <w:b/>
          <w:kern w:val="2"/>
        </w:rPr>
        <w:t>['saɪzmɪk] </w:t>
      </w:r>
      <w:r w:rsidR="002B7806" w:rsidRPr="00D271D9">
        <w:rPr>
          <w:rFonts w:ascii="Times New Roman" w:eastAsiaTheme="minorEastAsia" w:hAnsi="Times New Roman" w:cs="Times New Roman"/>
          <w:kern w:val="2"/>
        </w:rPr>
        <w:t>地震的</w:t>
      </w:r>
      <w:r w:rsidR="002B7806" w:rsidRPr="00D271D9">
        <w:rPr>
          <w:rFonts w:ascii="Times New Roman" w:eastAsiaTheme="minorEastAsia" w:hAnsi="Times New Roman" w:cs="Times New Roman"/>
          <w:kern w:val="2"/>
        </w:rPr>
        <w:t>;</w:t>
      </w:r>
      <w:r w:rsidR="00310CAB" w:rsidRPr="00D271D9">
        <w:rPr>
          <w:rFonts w:ascii="Times New Roman" w:eastAsiaTheme="minorEastAsia" w:hAnsi="Times New Roman" w:cs="Times New Roman"/>
          <w:kern w:val="2"/>
        </w:rPr>
        <w:t>因地震而引起的</w:t>
      </w:r>
    </w:p>
    <w:p w:rsidR="00376FEB" w:rsidRPr="00D271D9" w:rsidRDefault="00310CAB" w:rsidP="00EC2160">
      <w:pPr>
        <w:pStyle w:val="zn-bodyparagraph"/>
        <w:numPr>
          <w:ilvl w:val="0"/>
          <w:numId w:val="1"/>
        </w:numPr>
        <w:shd w:val="clear" w:color="auto" w:fill="FEFEFE"/>
        <w:spacing w:before="0" w:beforeAutospacing="0" w:after="225" w:afterAutospacing="0"/>
        <w:ind w:left="-1418" w:rightChars="87" w:right="209"/>
        <w:rPr>
          <w:rFonts w:ascii="Times New Roman" w:hAnsi="Times New Roman" w:cs="Times New Roman"/>
        </w:rPr>
      </w:pPr>
      <w:r w:rsidRPr="00D271D9">
        <w:rPr>
          <w:rFonts w:ascii="Times New Roman" w:eastAsiaTheme="minorEastAsia" w:hAnsi="Times New Roman" w:cs="Times New Roman"/>
          <w:b/>
          <w:kern w:val="2"/>
        </w:rPr>
        <w:t>attest to s</w:t>
      </w:r>
      <w:r w:rsidRPr="00D271D9">
        <w:rPr>
          <w:rFonts w:ascii="Times New Roman" w:eastAsiaTheme="minorEastAsia" w:hAnsi="Times New Roman" w:cs="Times New Roman"/>
          <w:kern w:val="2"/>
        </w:rPr>
        <w:t>th: prove that something is true</w:t>
      </w:r>
      <w:r w:rsidR="008A1EF2" w:rsidRPr="00D271D9">
        <w:rPr>
          <w:rFonts w:ascii="Times New Roman" w:eastAsiaTheme="minorEastAsia" w:hAnsi="Times New Roman" w:cs="Times New Roman"/>
          <w:kern w:val="2"/>
        </w:rPr>
        <w:t xml:space="preserve">  </w:t>
      </w:r>
      <w:r w:rsidR="002B7806" w:rsidRPr="00D271D9">
        <w:rPr>
          <w:rFonts w:ascii="Times New Roman" w:eastAsiaTheme="minorEastAsia" w:hAnsi="Times New Roman" w:cs="Times New Roman"/>
          <w:kern w:val="2"/>
        </w:rPr>
        <w:t xml:space="preserve"> </w:t>
      </w:r>
      <w:r w:rsidR="00CC2804" w:rsidRPr="00D271D9">
        <w:rPr>
          <w:rFonts w:ascii="Times New Roman" w:eastAsiaTheme="minorEastAsia" w:hAnsi="Times New Roman" w:cs="Times New Roman"/>
          <w:kern w:val="2"/>
        </w:rPr>
        <w:t xml:space="preserve">    </w:t>
      </w:r>
      <w:r w:rsidR="008A1EF2" w:rsidRPr="00D271D9">
        <w:rPr>
          <w:rFonts w:ascii="Times New Roman" w:eastAsiaTheme="minorEastAsia" w:hAnsi="Times New Roman" w:cs="Times New Roman"/>
          <w:kern w:val="2"/>
        </w:rPr>
        <w:t xml:space="preserve">* </w:t>
      </w:r>
      <w:r w:rsidR="00476238" w:rsidRPr="00D271D9">
        <w:rPr>
          <w:rFonts w:ascii="Times New Roman" w:hAnsi="Times New Roman" w:cs="Times New Roman"/>
        </w:rPr>
        <w:t>foiled: unsuccessful</w:t>
      </w:r>
      <w:r w:rsidR="002B7806" w:rsidRPr="00D271D9">
        <w:rPr>
          <w:rFonts w:ascii="Times New Roman" w:hAnsi="Times New Roman" w:cs="Times New Roman"/>
        </w:rPr>
        <w:t xml:space="preserve">  (foil</w:t>
      </w:r>
      <w:r w:rsidR="002B7806" w:rsidRPr="00D271D9">
        <w:rPr>
          <w:rFonts w:ascii="Times New Roman" w:hAnsi="Times New Roman" w:cs="Times New Roman"/>
          <w:color w:val="434343"/>
          <w:shd w:val="clear" w:color="auto" w:fill="F2F2F2"/>
        </w:rPr>
        <w:t>箔</w:t>
      </w:r>
      <w:r w:rsidR="002B7806" w:rsidRPr="00D271D9">
        <w:rPr>
          <w:rFonts w:ascii="Times New Roman" w:hAnsi="Times New Roman" w:cs="Times New Roman"/>
          <w:color w:val="434343"/>
          <w:shd w:val="clear" w:color="auto" w:fill="F2F2F2"/>
        </w:rPr>
        <w:t>)</w:t>
      </w:r>
      <w:r w:rsidR="00CC2804" w:rsidRPr="00D271D9">
        <w:rPr>
          <w:rFonts w:ascii="Times New Roman" w:hAnsi="Times New Roman" w:cs="Times New Roman"/>
          <w:color w:val="434343"/>
          <w:shd w:val="clear" w:color="auto" w:fill="F2F2F2"/>
        </w:rPr>
        <w:t xml:space="preserve"> </w:t>
      </w:r>
      <w:r w:rsidR="00CC2804" w:rsidRPr="00D271D9">
        <w:rPr>
          <w:rFonts w:ascii="Times New Roman" w:hAnsi="Times New Roman" w:cs="Times New Roman"/>
        </w:rPr>
        <w:t xml:space="preserve">Luckily, the conspiracy was looked through and it's </w:t>
      </w:r>
      <w:r w:rsidR="00CC2804" w:rsidRPr="00D271D9">
        <w:rPr>
          <w:rFonts w:ascii="Times New Roman" w:hAnsi="Times New Roman" w:cs="Times New Roman"/>
          <w:b/>
        </w:rPr>
        <w:t>foiled</w:t>
      </w:r>
      <w:r w:rsidR="00CC2804" w:rsidRPr="00D271D9">
        <w:rPr>
          <w:rFonts w:ascii="Times New Roman" w:hAnsi="Times New Roman" w:cs="Times New Roman"/>
        </w:rPr>
        <w:t>.</w:t>
      </w:r>
    </w:p>
    <w:p w:rsidR="00376FEB" w:rsidRPr="00D271D9" w:rsidRDefault="00376FEB" w:rsidP="00EC2160">
      <w:pPr>
        <w:pStyle w:val="zn-bodyparagraph"/>
        <w:numPr>
          <w:ilvl w:val="0"/>
          <w:numId w:val="1"/>
        </w:numPr>
        <w:shd w:val="clear" w:color="auto" w:fill="FEFEFE"/>
        <w:spacing w:after="225"/>
        <w:ind w:left="-1418" w:rightChars="87" w:right="209"/>
        <w:rPr>
          <w:rFonts w:ascii="Times New Roman" w:hAnsi="Times New Roman" w:cs="Times New Roman"/>
        </w:rPr>
      </w:pPr>
      <w:r w:rsidRPr="00D271D9">
        <w:rPr>
          <w:rFonts w:ascii="Times New Roman" w:hAnsi="Times New Roman" w:cs="Times New Roman"/>
        </w:rPr>
        <w:t>Parkinson's disease ['pa:kins</w:t>
      </w:r>
      <w:r w:rsidRPr="00D271D9">
        <w:rPr>
          <w:rFonts w:ascii="Times New Roman" w:eastAsia="MS Mincho" w:hAnsi="Times New Roman" w:cs="Times New Roman"/>
        </w:rPr>
        <w:t>ə</w:t>
      </w:r>
      <w:r w:rsidRPr="00D271D9">
        <w:rPr>
          <w:rFonts w:ascii="Times New Roman" w:hAnsi="Times New Roman" w:cs="Times New Roman"/>
        </w:rPr>
        <w:t>n]  e.g.  his father had died from Parkinson's disease.</w:t>
      </w:r>
    </w:p>
    <w:p w:rsidR="00376FEB" w:rsidRPr="00D271D9" w:rsidRDefault="00376FEB" w:rsidP="00EC2160">
      <w:pPr>
        <w:pStyle w:val="zn-bodyparagraph"/>
        <w:numPr>
          <w:ilvl w:val="0"/>
          <w:numId w:val="1"/>
        </w:numPr>
        <w:shd w:val="clear" w:color="auto" w:fill="FEFEFE"/>
        <w:spacing w:after="225"/>
        <w:ind w:left="-1418" w:rightChars="87" w:right="209"/>
        <w:rPr>
          <w:rFonts w:ascii="Times New Roman" w:hAnsi="Times New Roman" w:cs="Times New Roman"/>
        </w:rPr>
      </w:pPr>
      <w:r w:rsidRPr="00D271D9">
        <w:rPr>
          <w:rFonts w:ascii="Times New Roman" w:hAnsi="Times New Roman" w:cs="Times New Roman"/>
          <w:b/>
        </w:rPr>
        <w:t xml:space="preserve">(slang) </w:t>
      </w:r>
      <w:r w:rsidRPr="00D271D9">
        <w:rPr>
          <w:rFonts w:ascii="Times New Roman" w:hAnsi="Times New Roman" w:cs="Times New Roman"/>
          <w:b/>
        </w:rPr>
        <w:t>通过一段时间</w:t>
      </w:r>
      <w:r w:rsidR="00FF20AD" w:rsidRPr="00D271D9">
        <w:rPr>
          <w:rFonts w:ascii="Times New Roman" w:hAnsi="Times New Roman" w:cs="Times New Roman"/>
          <w:b/>
        </w:rPr>
        <w:t xml:space="preserve"> by a stint  </w:t>
      </w:r>
      <w:r w:rsidR="00FF20AD" w:rsidRPr="00D271D9">
        <w:rPr>
          <w:rFonts w:ascii="Times New Roman" w:hAnsi="Times New Roman" w:cs="Times New Roman"/>
        </w:rPr>
        <w:t xml:space="preserve"> </w:t>
      </w:r>
      <w:r w:rsidRPr="00D271D9">
        <w:rPr>
          <w:rFonts w:ascii="Times New Roman" w:hAnsi="Times New Roman" w:cs="Times New Roman"/>
          <w:b/>
        </w:rPr>
        <w:t xml:space="preserve">//stink, stinky </w:t>
      </w:r>
      <w:r w:rsidRPr="00D271D9">
        <w:rPr>
          <w:rFonts w:ascii="Times New Roman" w:hAnsi="Times New Roman" w:cs="Times New Roman"/>
          <w:b/>
        </w:rPr>
        <w:t>臭味</w:t>
      </w:r>
      <w:r w:rsidR="00FF20AD" w:rsidRPr="00D271D9">
        <w:rPr>
          <w:rFonts w:ascii="Times New Roman" w:hAnsi="Times New Roman" w:cs="Times New Roman"/>
        </w:rPr>
        <w:t xml:space="preserve">; </w:t>
      </w:r>
      <w:r w:rsidRPr="00D271D9">
        <w:rPr>
          <w:rFonts w:ascii="Times New Roman" w:hAnsi="Times New Roman" w:cs="Times New Roman"/>
        </w:rPr>
        <w:t xml:space="preserve">e.g Lapierre originally served in the House of Commons from 1979 to 1993 and later served in the Quebecois </w:t>
      </w:r>
      <w:r w:rsidRPr="00D271D9">
        <w:rPr>
          <w:rFonts w:ascii="Times New Roman" w:hAnsi="Times New Roman" w:cs="Times New Roman"/>
          <w:b/>
        </w:rPr>
        <w:t>caucus</w:t>
      </w:r>
      <w:r w:rsidRPr="00D271D9">
        <w:rPr>
          <w:rFonts w:ascii="Times New Roman" w:hAnsi="Times New Roman" w:cs="Times New Roman"/>
        </w:rPr>
        <w:t>, CTV reported. His political career was followed</w:t>
      </w:r>
      <w:r w:rsidRPr="00D271D9">
        <w:rPr>
          <w:rFonts w:ascii="Times New Roman" w:hAnsi="Times New Roman" w:cs="Times New Roman"/>
          <w:b/>
          <w:u w:val="single"/>
        </w:rPr>
        <w:t xml:space="preserve"> by a stint </w:t>
      </w:r>
      <w:r w:rsidRPr="00D271D9">
        <w:rPr>
          <w:rFonts w:ascii="Times New Roman" w:hAnsi="Times New Roman" w:cs="Times New Roman"/>
        </w:rPr>
        <w:t>as a political analyst</w:t>
      </w:r>
      <w:r w:rsidR="00FF20AD" w:rsidRPr="00D271D9">
        <w:rPr>
          <w:rFonts w:ascii="Times New Roman" w:hAnsi="Times New Roman" w:cs="Times New Roman"/>
        </w:rPr>
        <w:t>.</w:t>
      </w:r>
    </w:p>
    <w:p w:rsidR="00376FEB" w:rsidRPr="00D271D9" w:rsidRDefault="00376FEB" w:rsidP="00EC2160">
      <w:pPr>
        <w:pStyle w:val="zn-bodyparagraph"/>
        <w:numPr>
          <w:ilvl w:val="0"/>
          <w:numId w:val="1"/>
        </w:numPr>
        <w:shd w:val="clear" w:color="auto" w:fill="FEFEFE"/>
        <w:spacing w:after="225"/>
        <w:ind w:left="-1418" w:rightChars="87" w:right="209"/>
        <w:rPr>
          <w:rFonts w:ascii="Times New Roman" w:hAnsi="Times New Roman" w:cs="Times New Roman"/>
        </w:rPr>
      </w:pPr>
      <w:r w:rsidRPr="00D271D9">
        <w:rPr>
          <w:rFonts w:ascii="Times New Roman" w:hAnsi="Times New Roman" w:cs="Times New Roman"/>
        </w:rPr>
        <w:t>cardiac/heart attack; cardiac arrest</w:t>
      </w:r>
      <w:r w:rsidRPr="00D271D9">
        <w:rPr>
          <w:rFonts w:ascii="Times New Roman" w:hAnsi="Times New Roman" w:cs="Times New Roman"/>
        </w:rPr>
        <w:t>心搏停止</w:t>
      </w:r>
    </w:p>
    <w:p w:rsidR="00376FEB" w:rsidRPr="00D271D9" w:rsidRDefault="00376FEB" w:rsidP="00EC2160">
      <w:pPr>
        <w:pStyle w:val="zn-bodyparagraph"/>
        <w:numPr>
          <w:ilvl w:val="0"/>
          <w:numId w:val="1"/>
        </w:numPr>
        <w:shd w:val="clear" w:color="auto" w:fill="FEFEFE"/>
        <w:spacing w:after="225"/>
        <w:ind w:left="-1418" w:rightChars="87" w:right="209"/>
        <w:rPr>
          <w:rFonts w:ascii="Times New Roman" w:hAnsi="Times New Roman" w:cs="Times New Roman"/>
        </w:rPr>
      </w:pPr>
      <w:r w:rsidRPr="00D271D9">
        <w:rPr>
          <w:rFonts w:ascii="Times New Roman" w:hAnsi="Times New Roman" w:cs="Times New Roman"/>
        </w:rPr>
        <w:t>订了几份报纸</w:t>
      </w:r>
      <w:r w:rsidRPr="00D271D9">
        <w:rPr>
          <w:rFonts w:ascii="Times New Roman" w:hAnsi="Times New Roman" w:cs="Times New Roman"/>
        </w:rPr>
        <w:t xml:space="preserve"> </w:t>
      </w:r>
      <w:r w:rsidRPr="00D271D9">
        <w:rPr>
          <w:rFonts w:ascii="Times New Roman" w:hAnsi="Times New Roman" w:cs="Times New Roman"/>
          <w:b/>
          <w:u w:val="single"/>
        </w:rPr>
        <w:t xml:space="preserve">subscribe to </w:t>
      </w:r>
      <w:r w:rsidRPr="00D271D9">
        <w:rPr>
          <w:rFonts w:ascii="Times New Roman" w:hAnsi="Times New Roman" w:cs="Times New Roman"/>
        </w:rPr>
        <w:t xml:space="preserve">newspaper; </w:t>
      </w:r>
      <w:r w:rsidRPr="00D271D9">
        <w:rPr>
          <w:rFonts w:ascii="Times New Roman" w:hAnsi="Times New Roman" w:cs="Times New Roman"/>
          <w:b/>
          <w:u w:val="single"/>
        </w:rPr>
        <w:t xml:space="preserve">subscribe to </w:t>
      </w:r>
      <w:r w:rsidRPr="00D271D9">
        <w:rPr>
          <w:rFonts w:ascii="Times New Roman" w:hAnsi="Times New Roman" w:cs="Times New Roman"/>
        </w:rPr>
        <w:t>magazines.</w:t>
      </w:r>
      <w:r w:rsidR="00755FF5" w:rsidRPr="00D271D9">
        <w:rPr>
          <w:rFonts w:ascii="Times New Roman" w:hAnsi="Times New Roman" w:cs="Times New Roman"/>
        </w:rPr>
        <w:t xml:space="preserve"> </w:t>
      </w:r>
    </w:p>
    <w:p w:rsidR="00376FEB" w:rsidRPr="00D271D9" w:rsidRDefault="00376FEB" w:rsidP="00EC2160">
      <w:pPr>
        <w:pStyle w:val="zn-bodyparagraph"/>
        <w:numPr>
          <w:ilvl w:val="0"/>
          <w:numId w:val="1"/>
        </w:numPr>
        <w:shd w:val="clear" w:color="auto" w:fill="FEFEFE"/>
        <w:spacing w:after="225"/>
        <w:ind w:left="-1418" w:rightChars="87" w:right="209"/>
        <w:rPr>
          <w:rFonts w:ascii="Times New Roman" w:hAnsi="Times New Roman" w:cs="Times New Roman"/>
        </w:rPr>
      </w:pPr>
      <w:r w:rsidRPr="00D271D9">
        <w:rPr>
          <w:rFonts w:ascii="Times New Roman" w:hAnsi="Times New Roman" w:cs="Times New Roman"/>
          <w:b/>
        </w:rPr>
        <w:t xml:space="preserve">(slang) </w:t>
      </w:r>
      <w:r w:rsidRPr="00D271D9">
        <w:rPr>
          <w:rFonts w:ascii="Times New Roman" w:hAnsi="Times New Roman" w:cs="Times New Roman"/>
          <w:b/>
        </w:rPr>
        <w:t>向</w:t>
      </w:r>
      <w:r w:rsidRPr="00D271D9">
        <w:rPr>
          <w:rFonts w:ascii="Times New Roman" w:hAnsi="Times New Roman" w:cs="Times New Roman"/>
          <w:b/>
        </w:rPr>
        <w:t>sb.</w:t>
      </w:r>
      <w:r w:rsidRPr="00D271D9">
        <w:rPr>
          <w:rFonts w:ascii="Times New Roman" w:hAnsi="Times New Roman" w:cs="Times New Roman"/>
          <w:b/>
        </w:rPr>
        <w:t>透露消息，</w:t>
      </w:r>
      <w:r w:rsidRPr="00D271D9">
        <w:rPr>
          <w:rFonts w:ascii="Times New Roman" w:hAnsi="Times New Roman" w:cs="Times New Roman"/>
          <w:b/>
        </w:rPr>
        <w:t xml:space="preserve"> </w:t>
      </w:r>
      <w:r w:rsidRPr="00D271D9">
        <w:rPr>
          <w:rFonts w:ascii="Times New Roman" w:hAnsi="Times New Roman" w:cs="Times New Roman"/>
          <w:b/>
        </w:rPr>
        <w:t>向</w:t>
      </w:r>
      <w:r w:rsidRPr="00D271D9">
        <w:rPr>
          <w:rFonts w:ascii="Times New Roman" w:hAnsi="Times New Roman" w:cs="Times New Roman"/>
          <w:b/>
        </w:rPr>
        <w:t>sb.</w:t>
      </w:r>
      <w:r w:rsidRPr="00D271D9">
        <w:rPr>
          <w:rFonts w:ascii="Times New Roman" w:hAnsi="Times New Roman" w:cs="Times New Roman"/>
          <w:b/>
        </w:rPr>
        <w:t>泄密；暗中通知某人</w:t>
      </w:r>
      <w:r w:rsidRPr="00D271D9">
        <w:rPr>
          <w:rFonts w:ascii="Times New Roman" w:hAnsi="Times New Roman" w:cs="Times New Roman"/>
          <w:b/>
        </w:rPr>
        <w:t xml:space="preserve"> </w:t>
      </w:r>
      <w:r w:rsidRPr="00D271D9">
        <w:rPr>
          <w:rFonts w:ascii="Times New Roman" w:hAnsi="Times New Roman" w:cs="Times New Roman"/>
        </w:rPr>
        <w:t>tip off sb about sth.</w:t>
      </w:r>
    </w:p>
    <w:p w:rsidR="00376FEB" w:rsidRPr="00D271D9" w:rsidRDefault="00376FEB" w:rsidP="00EC2160">
      <w:pPr>
        <w:pStyle w:val="zn-bodyparagraph"/>
        <w:numPr>
          <w:ilvl w:val="0"/>
          <w:numId w:val="1"/>
        </w:numPr>
        <w:shd w:val="clear" w:color="auto" w:fill="FEFEFE"/>
        <w:spacing w:after="225"/>
        <w:ind w:left="-1418" w:rightChars="87" w:right="209"/>
        <w:rPr>
          <w:rFonts w:ascii="Times New Roman" w:hAnsi="Times New Roman" w:cs="Times New Roman"/>
        </w:rPr>
      </w:pPr>
      <w:r w:rsidRPr="00D271D9">
        <w:rPr>
          <w:rFonts w:ascii="Times New Roman" w:hAnsi="Times New Roman" w:cs="Times New Roman"/>
        </w:rPr>
        <w:t xml:space="preserve">(slang) </w:t>
      </w:r>
      <w:r w:rsidRPr="00D271D9">
        <w:rPr>
          <w:rFonts w:ascii="Times New Roman" w:hAnsi="Times New Roman" w:cs="Times New Roman"/>
        </w:rPr>
        <w:t>受</w:t>
      </w:r>
      <w:r w:rsidRPr="00D271D9">
        <w:rPr>
          <w:rFonts w:ascii="Times New Roman" w:hAnsi="Times New Roman" w:cs="Times New Roman"/>
        </w:rPr>
        <w:t>…</w:t>
      </w:r>
      <w:r w:rsidRPr="00D271D9">
        <w:rPr>
          <w:rFonts w:ascii="Times New Roman" w:hAnsi="Times New Roman" w:cs="Times New Roman"/>
        </w:rPr>
        <w:t>的不好影响</w:t>
      </w:r>
      <w:r w:rsidRPr="00D271D9">
        <w:rPr>
          <w:rFonts w:ascii="Times New Roman" w:hAnsi="Times New Roman" w:cs="Times New Roman"/>
        </w:rPr>
        <w:t xml:space="preserve"> reel from sth: get bad or negative influences from sth </w:t>
      </w:r>
      <w:r w:rsidRPr="00D271D9">
        <w:rPr>
          <w:rFonts w:ascii="Times New Roman" w:hAnsi="Times New Roman" w:cs="Times New Roman"/>
          <w:b/>
        </w:rPr>
        <w:t xml:space="preserve"> [reel from the economic recession; reel from financial meltdown; reel from the earthquake]</w:t>
      </w:r>
    </w:p>
    <w:p w:rsidR="00376FEB" w:rsidRPr="00D271D9" w:rsidRDefault="00376FEB" w:rsidP="00EC2160">
      <w:pPr>
        <w:pStyle w:val="zn-bodyparagraph"/>
        <w:numPr>
          <w:ilvl w:val="0"/>
          <w:numId w:val="1"/>
        </w:numPr>
        <w:shd w:val="clear" w:color="auto" w:fill="FEFEFE"/>
        <w:spacing w:after="225"/>
        <w:ind w:left="-1418" w:rightChars="87" w:right="209"/>
        <w:rPr>
          <w:rFonts w:ascii="Times New Roman" w:hAnsi="Times New Roman" w:cs="Times New Roman"/>
        </w:rPr>
      </w:pPr>
      <w:r w:rsidRPr="00D271D9">
        <w:rPr>
          <w:rFonts w:ascii="Times New Roman" w:hAnsi="Times New Roman" w:cs="Times New Roman"/>
        </w:rPr>
        <w:t xml:space="preserve">(biology) </w:t>
      </w:r>
      <w:r w:rsidRPr="00D271D9">
        <w:rPr>
          <w:rFonts w:ascii="Times New Roman" w:hAnsi="Times New Roman" w:cs="Times New Roman"/>
        </w:rPr>
        <w:t>畸形</w:t>
      </w:r>
      <w:r w:rsidRPr="00D271D9">
        <w:rPr>
          <w:rFonts w:ascii="Times New Roman" w:hAnsi="Times New Roman" w:cs="Times New Roman"/>
        </w:rPr>
        <w:t>(</w:t>
      </w:r>
      <w:r w:rsidRPr="00D271D9">
        <w:rPr>
          <w:rFonts w:ascii="Times New Roman" w:hAnsi="Times New Roman" w:cs="Times New Roman"/>
        </w:rPr>
        <w:t>可怕的东西</w:t>
      </w:r>
      <w:r w:rsidRPr="00D271D9">
        <w:rPr>
          <w:rFonts w:ascii="Times New Roman" w:hAnsi="Times New Roman" w:cs="Times New Roman"/>
        </w:rPr>
        <w:t>)</w:t>
      </w:r>
      <w:r w:rsidRPr="00D271D9">
        <w:rPr>
          <w:rFonts w:ascii="Times New Roman" w:hAnsi="Times New Roman" w:cs="Times New Roman"/>
        </w:rPr>
        <w:t>，畸态</w:t>
      </w:r>
      <w:r w:rsidRPr="00D271D9">
        <w:rPr>
          <w:rFonts w:ascii="Times New Roman" w:hAnsi="Times New Roman" w:cs="Times New Roman"/>
        </w:rPr>
        <w:t xml:space="preserve">  </w:t>
      </w:r>
      <w:r w:rsidR="00CC2804" w:rsidRPr="00D271D9">
        <w:rPr>
          <w:rFonts w:ascii="Times New Roman" w:hAnsi="Times New Roman" w:cs="Times New Roman"/>
        </w:rPr>
        <w:t>monstrosity</w:t>
      </w:r>
      <w:r w:rsidRPr="00D271D9">
        <w:rPr>
          <w:rFonts w:ascii="Times New Roman" w:hAnsi="Times New Roman" w:cs="Times New Roman"/>
        </w:rPr>
        <w:t xml:space="preserve">   //</w:t>
      </w:r>
      <w:r w:rsidRPr="00D271D9">
        <w:rPr>
          <w:rFonts w:ascii="Times New Roman" w:hAnsi="Times New Roman" w:cs="Times New Roman"/>
        </w:rPr>
        <w:t>暴行；凶恶残暴</w:t>
      </w:r>
      <w:r w:rsidRPr="00D271D9">
        <w:rPr>
          <w:rFonts w:ascii="Times New Roman" w:hAnsi="Times New Roman" w:cs="Times New Roman"/>
        </w:rPr>
        <w:t xml:space="preserve"> atrocity</w:t>
      </w:r>
    </w:p>
    <w:p w:rsidR="00376FEB" w:rsidRPr="00D271D9" w:rsidRDefault="00376FEB" w:rsidP="00EC2160">
      <w:pPr>
        <w:pStyle w:val="zn-bodyparagraph"/>
        <w:numPr>
          <w:ilvl w:val="0"/>
          <w:numId w:val="1"/>
        </w:numPr>
        <w:shd w:val="clear" w:color="auto" w:fill="FEFEFE"/>
        <w:spacing w:after="225"/>
        <w:ind w:left="-1418" w:rightChars="87" w:right="209"/>
        <w:rPr>
          <w:rFonts w:ascii="Times New Roman" w:hAnsi="Times New Roman" w:cs="Times New Roman"/>
        </w:rPr>
      </w:pPr>
      <w:r w:rsidRPr="00D271D9">
        <w:rPr>
          <w:rFonts w:ascii="Times New Roman" w:hAnsi="Times New Roman" w:cs="Times New Roman"/>
          <w:b/>
        </w:rPr>
        <w:t>事后的聪明，事后的认识</w:t>
      </w:r>
      <w:r w:rsidRPr="00D271D9">
        <w:rPr>
          <w:rFonts w:ascii="Times New Roman" w:hAnsi="Times New Roman" w:cs="Times New Roman"/>
          <w:b/>
        </w:rPr>
        <w:t xml:space="preserve"> </w:t>
      </w:r>
      <w:r w:rsidR="00CC2804" w:rsidRPr="00D271D9">
        <w:rPr>
          <w:rFonts w:ascii="Times New Roman" w:hAnsi="Times New Roman" w:cs="Times New Roman"/>
        </w:rPr>
        <w:t xml:space="preserve">hindsight </w:t>
      </w:r>
      <w:r w:rsidRPr="00D271D9">
        <w:rPr>
          <w:rFonts w:ascii="Times New Roman" w:hAnsi="Times New Roman" w:cs="Times New Roman"/>
        </w:rPr>
        <w:t>['haindsait] understanding the nature of an event after it has happened; e.g. After we get hin</w:t>
      </w:r>
      <w:r w:rsidR="000200CE" w:rsidRPr="00D271D9">
        <w:rPr>
          <w:rFonts w:ascii="Times New Roman" w:hAnsi="Times New Roman" w:cs="Times New Roman"/>
        </w:rPr>
        <w:t xml:space="preserve">dsight about something, we </w:t>
      </w:r>
      <w:r w:rsidRPr="00D271D9">
        <w:rPr>
          <w:rFonts w:ascii="Times New Roman" w:hAnsi="Times New Roman" w:cs="Times New Roman"/>
        </w:rPr>
        <w:t>learn</w:t>
      </w:r>
      <w:r w:rsidR="000200CE" w:rsidRPr="00D271D9">
        <w:rPr>
          <w:rFonts w:ascii="Times New Roman" w:hAnsi="Times New Roman" w:cs="Times New Roman"/>
        </w:rPr>
        <w:t>t</w:t>
      </w:r>
      <w:r w:rsidRPr="00D271D9">
        <w:rPr>
          <w:rFonts w:ascii="Times New Roman" w:hAnsi="Times New Roman" w:cs="Times New Roman"/>
        </w:rPr>
        <w:t xml:space="preserve"> lessons about it in retrospect (</w:t>
      </w:r>
      <w:r w:rsidRPr="00D271D9">
        <w:rPr>
          <w:rFonts w:ascii="Times New Roman" w:hAnsi="Times New Roman" w:cs="Times New Roman"/>
        </w:rPr>
        <w:t>回顾，追溯</w:t>
      </w:r>
      <w:r w:rsidRPr="00D271D9">
        <w:rPr>
          <w:rFonts w:ascii="Times New Roman" w:hAnsi="Times New Roman" w:cs="Times New Roman"/>
        </w:rPr>
        <w:t>)  //In retrospect;  a retrospective meeting (</w:t>
      </w:r>
      <w:r w:rsidRPr="00D271D9">
        <w:rPr>
          <w:rFonts w:ascii="Times New Roman" w:hAnsi="Times New Roman" w:cs="Times New Roman"/>
        </w:rPr>
        <w:t>回顾检讨</w:t>
      </w:r>
      <w:r w:rsidRPr="00D271D9">
        <w:rPr>
          <w:rFonts w:ascii="Times New Roman" w:hAnsi="Times New Roman" w:cs="Times New Roman"/>
        </w:rPr>
        <w:t>= postmortem)</w:t>
      </w:r>
    </w:p>
    <w:p w:rsidR="00376FEB" w:rsidRPr="00D271D9" w:rsidRDefault="00E21957" w:rsidP="00EC2160">
      <w:pPr>
        <w:pStyle w:val="zn-bodyparagraph"/>
        <w:numPr>
          <w:ilvl w:val="0"/>
          <w:numId w:val="1"/>
        </w:numPr>
        <w:shd w:val="clear" w:color="auto" w:fill="FEFEFE"/>
        <w:spacing w:after="225"/>
        <w:ind w:left="-1418" w:rightChars="87" w:right="209"/>
        <w:rPr>
          <w:rFonts w:ascii="Times New Roman" w:hAnsi="Times New Roman" w:cs="Times New Roman"/>
          <w:b/>
        </w:rPr>
      </w:pPr>
      <w:r w:rsidRPr="00D271D9">
        <w:rPr>
          <w:rFonts w:ascii="Times New Roman" w:hAnsi="Times New Roman" w:cs="Times New Roman"/>
          <w:b/>
        </w:rPr>
        <w:t xml:space="preserve">vet:  </w:t>
      </w:r>
      <w:r w:rsidR="00376FEB" w:rsidRPr="00D271D9">
        <w:rPr>
          <w:rFonts w:ascii="Times New Roman" w:hAnsi="Times New Roman" w:cs="Times New Roman"/>
          <w:b/>
        </w:rPr>
        <w:t>n) veteritarian   v) vet sth: examine sth carefully  e.g Someone should vet this report before it goes out</w:t>
      </w:r>
    </w:p>
    <w:p w:rsidR="00376FEB" w:rsidRPr="00D271D9" w:rsidRDefault="00376FEB" w:rsidP="00EC2160">
      <w:pPr>
        <w:pStyle w:val="zn-bodyparagraph"/>
        <w:numPr>
          <w:ilvl w:val="0"/>
          <w:numId w:val="1"/>
        </w:numPr>
        <w:shd w:val="clear" w:color="auto" w:fill="FEFEFE"/>
        <w:spacing w:after="225"/>
        <w:ind w:left="-1418" w:rightChars="87" w:right="209"/>
        <w:rPr>
          <w:rFonts w:ascii="Times New Roman" w:hAnsi="Times New Roman" w:cs="Times New Roman"/>
        </w:rPr>
      </w:pPr>
      <w:r w:rsidRPr="00D271D9">
        <w:rPr>
          <w:rFonts w:ascii="Times New Roman" w:hAnsi="Times New Roman" w:cs="Times New Roman"/>
          <w:b/>
        </w:rPr>
        <w:t>扭伤的</w:t>
      </w:r>
      <w:r w:rsidRPr="00D271D9">
        <w:rPr>
          <w:rFonts w:ascii="Times New Roman" w:hAnsi="Times New Roman" w:cs="Times New Roman"/>
          <w:b/>
        </w:rPr>
        <w:t xml:space="preserve"> sprained </w:t>
      </w:r>
      <w:r w:rsidRPr="00D271D9">
        <w:rPr>
          <w:rFonts w:ascii="Times New Roman" w:hAnsi="Times New Roman" w:cs="Times New Roman"/>
        </w:rPr>
        <w:t xml:space="preserve">ankle  = twisted ankle, twist: </w:t>
      </w:r>
      <w:r w:rsidRPr="00D271D9">
        <w:rPr>
          <w:rFonts w:ascii="Times New Roman" w:hAnsi="Times New Roman" w:cs="Times New Roman"/>
        </w:rPr>
        <w:t>扭伤</w:t>
      </w:r>
    </w:p>
    <w:p w:rsidR="00376FEB" w:rsidRPr="00D271D9" w:rsidRDefault="00376FEB" w:rsidP="00EC2160">
      <w:pPr>
        <w:pStyle w:val="zn-bodyparagraph"/>
        <w:numPr>
          <w:ilvl w:val="0"/>
          <w:numId w:val="1"/>
        </w:numPr>
        <w:shd w:val="clear" w:color="auto" w:fill="FEFEFE"/>
        <w:spacing w:after="225"/>
        <w:ind w:left="-1418" w:rightChars="87" w:right="209"/>
        <w:rPr>
          <w:rFonts w:ascii="Times New Roman" w:hAnsi="Times New Roman" w:cs="Times New Roman"/>
          <w:b/>
        </w:rPr>
      </w:pPr>
      <w:r w:rsidRPr="00D271D9">
        <w:rPr>
          <w:rFonts w:ascii="Times New Roman" w:hAnsi="Times New Roman" w:cs="Times New Roman"/>
          <w:b/>
        </w:rPr>
        <w:t>大男子主义</w:t>
      </w:r>
      <w:r w:rsidRPr="00D271D9">
        <w:rPr>
          <w:rFonts w:ascii="Times New Roman" w:hAnsi="Times New Roman" w:cs="Times New Roman"/>
          <w:b/>
        </w:rPr>
        <w:t xml:space="preserve">chauvinist </w:t>
      </w:r>
      <w:r w:rsidR="0080665A" w:rsidRPr="00D271D9">
        <w:rPr>
          <w:rStyle w:val="apple-converted-space"/>
          <w:rFonts w:ascii="Times New Roman" w:hAnsi="Times New Roman" w:cs="Times New Roman"/>
          <w:b/>
          <w:bCs/>
          <w:color w:val="666666"/>
          <w:shd w:val="clear" w:color="auto" w:fill="F2F2F2"/>
        </w:rPr>
        <w:t> </w:t>
      </w:r>
      <w:r w:rsidR="0080665A" w:rsidRPr="00D271D9">
        <w:rPr>
          <w:rStyle w:val="phonetic"/>
          <w:rFonts w:ascii="Times New Roman" w:hAnsi="Times New Roman" w:cs="Times New Roman"/>
          <w:b/>
          <w:color w:val="666666"/>
          <w:bdr w:val="none" w:sz="0" w:space="0" w:color="auto" w:frame="1"/>
          <w:shd w:val="clear" w:color="auto" w:fill="F2F2F2"/>
        </w:rPr>
        <w:t>['ʃəʊv(ɪ)nɪst]</w:t>
      </w:r>
      <w:r w:rsidRPr="00D271D9">
        <w:rPr>
          <w:rFonts w:ascii="Times New Roman" w:hAnsi="Times New Roman" w:cs="Times New Roman"/>
          <w:b/>
        </w:rPr>
        <w:t xml:space="preserve">= sexist </w:t>
      </w:r>
      <w:r w:rsidR="009633CB" w:rsidRPr="00D271D9">
        <w:rPr>
          <w:rFonts w:ascii="Times New Roman" w:hAnsi="Times New Roman" w:cs="Times New Roman"/>
          <w:b/>
        </w:rPr>
        <w:t xml:space="preserve">v.s. </w:t>
      </w:r>
      <w:r w:rsidRPr="00D271D9">
        <w:rPr>
          <w:rFonts w:ascii="Times New Roman" w:hAnsi="Times New Roman" w:cs="Times New Roman"/>
          <w:b/>
        </w:rPr>
        <w:t>男女平等主义者</w:t>
      </w:r>
      <w:r w:rsidR="009633CB" w:rsidRPr="00D271D9">
        <w:rPr>
          <w:rFonts w:ascii="Times New Roman" w:hAnsi="Times New Roman" w:cs="Times New Roman"/>
          <w:b/>
        </w:rPr>
        <w:t xml:space="preserve"> </w:t>
      </w:r>
      <w:r w:rsidRPr="00D271D9">
        <w:rPr>
          <w:rFonts w:ascii="Times New Roman" w:hAnsi="Times New Roman" w:cs="Times New Roman"/>
          <w:b/>
        </w:rPr>
        <w:t>feminist   (slang)</w:t>
      </w:r>
      <w:r w:rsidRPr="00D271D9">
        <w:rPr>
          <w:rFonts w:ascii="Times New Roman" w:hAnsi="Times New Roman" w:cs="Times New Roman"/>
          <w:b/>
        </w:rPr>
        <w:t>大男子主义</w:t>
      </w:r>
      <w:r w:rsidRPr="00D271D9">
        <w:rPr>
          <w:rFonts w:ascii="Times New Roman" w:hAnsi="Times New Roman" w:cs="Times New Roman"/>
          <w:b/>
        </w:rPr>
        <w:t xml:space="preserve">  What a male chauvinist pig! </w:t>
      </w:r>
    </w:p>
    <w:p w:rsidR="00E207EC" w:rsidRPr="00D271D9" w:rsidRDefault="00376FEB" w:rsidP="00EC2160">
      <w:pPr>
        <w:pStyle w:val="zn-bodyparagraph"/>
        <w:numPr>
          <w:ilvl w:val="0"/>
          <w:numId w:val="1"/>
        </w:numPr>
        <w:shd w:val="clear" w:color="auto" w:fill="FEFEFE"/>
        <w:spacing w:after="225"/>
        <w:ind w:left="-1418" w:rightChars="87" w:right="209"/>
        <w:rPr>
          <w:rFonts w:ascii="Times New Roman" w:hAnsi="Times New Roman" w:cs="Times New Roman"/>
          <w:b/>
        </w:rPr>
      </w:pPr>
      <w:r w:rsidRPr="00D271D9">
        <w:rPr>
          <w:rFonts w:ascii="Times New Roman" w:hAnsi="Times New Roman" w:cs="Times New Roman"/>
        </w:rPr>
        <w:t xml:space="preserve">adj. </w:t>
      </w:r>
      <w:r w:rsidRPr="00D271D9">
        <w:rPr>
          <w:rFonts w:ascii="Times New Roman" w:hAnsi="Times New Roman" w:cs="Times New Roman"/>
        </w:rPr>
        <w:t>显著的，突出的，惊人的</w:t>
      </w:r>
      <w:r w:rsidRPr="00D271D9">
        <w:rPr>
          <w:rFonts w:ascii="Times New Roman" w:hAnsi="Times New Roman" w:cs="Times New Roman"/>
        </w:rPr>
        <w:t xml:space="preserve">: striking  </w:t>
      </w:r>
      <w:r w:rsidRPr="00D271D9">
        <w:rPr>
          <w:rFonts w:ascii="Times New Roman" w:hAnsi="Times New Roman" w:cs="Times New Roman"/>
          <w:b/>
        </w:rPr>
        <w:t>[</w:t>
      </w:r>
      <w:r w:rsidRPr="00D271D9">
        <w:rPr>
          <w:rFonts w:ascii="Times New Roman" w:hAnsi="Times New Roman" w:cs="Times New Roman"/>
          <w:b/>
        </w:rPr>
        <w:t>显著的区别</w:t>
      </w:r>
      <w:r w:rsidRPr="00D271D9">
        <w:rPr>
          <w:rFonts w:ascii="Times New Roman" w:hAnsi="Times New Roman" w:cs="Times New Roman"/>
          <w:b/>
        </w:rPr>
        <w:t>: striking differences]</w:t>
      </w:r>
      <w:r w:rsidR="006610D0" w:rsidRPr="00D271D9">
        <w:rPr>
          <w:rFonts w:ascii="Times New Roman" w:hAnsi="Times New Roman" w:cs="Times New Roman"/>
          <w:b/>
        </w:rPr>
        <w:t xml:space="preserve"> </w:t>
      </w:r>
      <w:r w:rsidRPr="00D271D9">
        <w:rPr>
          <w:rFonts w:ascii="Times New Roman" w:hAnsi="Times New Roman" w:cs="Times New Roman"/>
        </w:rPr>
        <w:t>e.g. There are some striking</w:t>
      </w:r>
      <w:r w:rsidRPr="00D271D9">
        <w:rPr>
          <w:rFonts w:ascii="Times New Roman" w:hAnsi="Times New Roman" w:cs="Times New Roman"/>
        </w:rPr>
        <w:t>显著的</w:t>
      </w:r>
      <w:r w:rsidRPr="00D271D9">
        <w:rPr>
          <w:rFonts w:ascii="Times New Roman" w:hAnsi="Times New Roman" w:cs="Times New Roman"/>
        </w:rPr>
        <w:t xml:space="preserve"> differences in communication skills between men and women.</w:t>
      </w:r>
      <w:r w:rsidR="00E207EC" w:rsidRPr="00D271D9">
        <w:rPr>
          <w:rFonts w:ascii="Times New Roman" w:hAnsi="Times New Roman" w:cs="Times New Roman"/>
        </w:rPr>
        <w:br w:type="page"/>
      </w:r>
    </w:p>
    <w:p w:rsidR="0071732F" w:rsidRPr="00D271D9" w:rsidRDefault="0071732F" w:rsidP="00EC2160">
      <w:pPr>
        <w:pStyle w:val="Heading3"/>
        <w:ind w:left="-1418"/>
        <w:rPr>
          <w:sz w:val="24"/>
          <w:szCs w:val="24"/>
          <w:u w:val="single"/>
        </w:rPr>
      </w:pPr>
      <w:r w:rsidRPr="00D271D9">
        <w:rPr>
          <w:sz w:val="24"/>
          <w:szCs w:val="24"/>
          <w:u w:val="single"/>
        </w:rPr>
        <w:lastRenderedPageBreak/>
        <w:t>Terror attack in Brussel</w:t>
      </w:r>
    </w:p>
    <w:p w:rsidR="007F3B7C" w:rsidRPr="00D271D9" w:rsidRDefault="00B650FD"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w:t>
      </w:r>
      <w:r w:rsidRPr="00D271D9">
        <w:rPr>
          <w:rFonts w:ascii="Times New Roman" w:hAnsi="Times New Roman" w:cs="Times New Roman"/>
          <w:color w:val="434343"/>
          <w:shd w:val="clear" w:color="auto" w:fill="F2F2F2"/>
        </w:rPr>
        <w:t xml:space="preserve"> </w:t>
      </w:r>
      <w:r w:rsidRPr="00D271D9">
        <w:rPr>
          <w:rStyle w:val="apple-converted-space"/>
          <w:rFonts w:ascii="Times New Roman" w:hAnsi="Times New Roman" w:cs="Times New Roman"/>
          <w:color w:val="434343"/>
          <w:shd w:val="clear" w:color="auto" w:fill="F2F2F2"/>
        </w:rPr>
        <w:t> </w:t>
      </w:r>
      <w:r w:rsidRPr="00D271D9">
        <w:rPr>
          <w:rFonts w:ascii="Times New Roman" w:hAnsi="Times New Roman" w:cs="Times New Roman"/>
          <w:color w:val="434343"/>
          <w:shd w:val="clear" w:color="auto" w:fill="F2F2F2"/>
        </w:rPr>
        <w:t>比利时（西欧国家，首都布鲁塞尔</w:t>
      </w:r>
      <w:r w:rsidRPr="00D271D9">
        <w:rPr>
          <w:rFonts w:ascii="Times New Roman" w:hAnsi="Times New Roman" w:cs="Times New Roman"/>
          <w:color w:val="434343"/>
          <w:shd w:val="clear" w:color="auto" w:fill="F2F2F2"/>
        </w:rPr>
        <w:t>Brussels</w:t>
      </w:r>
      <w:r w:rsidRPr="00D271D9">
        <w:rPr>
          <w:rFonts w:ascii="Times New Roman" w:hAnsi="Times New Roman" w:cs="Times New Roman"/>
          <w:color w:val="434343"/>
          <w:shd w:val="clear" w:color="auto" w:fill="F2F2F2"/>
        </w:rPr>
        <w:t>）</w:t>
      </w:r>
      <w:r w:rsidRPr="00D271D9">
        <w:rPr>
          <w:rFonts w:ascii="Times New Roman" w:hAnsi="Times New Roman" w:cs="Times New Roman"/>
          <w:color w:val="434343"/>
          <w:shd w:val="clear" w:color="auto" w:fill="F2F2F2"/>
        </w:rPr>
        <w:t xml:space="preserve">  </w:t>
      </w:r>
      <w:r w:rsidR="007F3B7C" w:rsidRPr="00D271D9">
        <w:rPr>
          <w:rFonts w:ascii="Times New Roman" w:eastAsiaTheme="minorEastAsia" w:hAnsi="Times New Roman" w:cs="Times New Roman"/>
          <w:kern w:val="2"/>
        </w:rPr>
        <w:t xml:space="preserve">In </w:t>
      </w:r>
      <w:r w:rsidR="007F3B7C" w:rsidRPr="00D271D9">
        <w:rPr>
          <w:rFonts w:ascii="Times New Roman" w:eastAsiaTheme="minorEastAsia" w:hAnsi="Times New Roman" w:cs="Times New Roman"/>
          <w:b/>
          <w:kern w:val="2"/>
        </w:rPr>
        <w:t>grainy</w:t>
      </w:r>
      <w:r w:rsidR="003A7C63" w:rsidRPr="00D271D9">
        <w:rPr>
          <w:rFonts w:ascii="Times New Roman" w:hAnsi="Times New Roman" w:cs="Times New Roman"/>
          <w:color w:val="434343"/>
          <w:shd w:val="clear" w:color="auto" w:fill="F2F2F2"/>
        </w:rPr>
        <w:t>多粒的；有纹理的</w:t>
      </w:r>
      <w:r w:rsidR="007F3B7C" w:rsidRPr="00D271D9">
        <w:rPr>
          <w:rFonts w:ascii="Times New Roman" w:eastAsiaTheme="minorEastAsia" w:hAnsi="Times New Roman" w:cs="Times New Roman"/>
          <w:kern w:val="2"/>
        </w:rPr>
        <w:t xml:space="preserve"> images from</w:t>
      </w:r>
      <w:r w:rsidR="007F3B7C" w:rsidRPr="00D271D9">
        <w:rPr>
          <w:rFonts w:ascii="Times New Roman" w:eastAsiaTheme="minorEastAsia" w:hAnsi="Times New Roman" w:cs="Times New Roman"/>
          <w:b/>
          <w:kern w:val="2"/>
          <w:u w:val="single"/>
        </w:rPr>
        <w:t xml:space="preserve"> surveillance footage</w:t>
      </w:r>
      <w:r w:rsidR="007F3B7C" w:rsidRPr="00D271D9">
        <w:rPr>
          <w:rFonts w:ascii="Times New Roman" w:eastAsiaTheme="minorEastAsia" w:hAnsi="Times New Roman" w:cs="Times New Roman"/>
          <w:kern w:val="2"/>
        </w:rPr>
        <w:t>, a man wearing light-colored clothes and a hat pushes a baggage cart through the airport.</w:t>
      </w:r>
      <w:r w:rsidR="003A7C63" w:rsidRPr="00D271D9">
        <w:rPr>
          <w:rFonts w:ascii="Times New Roman" w:eastAsiaTheme="minorEastAsia" w:hAnsi="Times New Roman" w:cs="Times New Roman"/>
          <w:kern w:val="2"/>
        </w:rPr>
        <w:t xml:space="preserve"> </w:t>
      </w:r>
      <w:r w:rsidR="007F3B7C" w:rsidRPr="00D271D9">
        <w:rPr>
          <w:rFonts w:ascii="Times New Roman" w:eastAsiaTheme="minorEastAsia" w:hAnsi="Times New Roman" w:cs="Times New Roman"/>
          <w:kern w:val="2"/>
        </w:rPr>
        <w:t>It's one key piece of evidence authorities are looking at as they search for suspects after two explosions at the Brussel</w:t>
      </w:r>
      <w:r w:rsidR="003A7C63" w:rsidRPr="00D271D9">
        <w:rPr>
          <w:rFonts w:ascii="Times New Roman" w:eastAsiaTheme="minorEastAsia" w:hAnsi="Times New Roman" w:cs="Times New Roman"/>
          <w:kern w:val="2"/>
        </w:rPr>
        <w:t xml:space="preserve">s airport and another at a </w:t>
      </w:r>
      <w:r w:rsidR="003A7C63" w:rsidRPr="00D271D9">
        <w:rPr>
          <w:rFonts w:ascii="Times New Roman" w:eastAsiaTheme="minorEastAsia" w:hAnsi="Times New Roman" w:cs="Times New Roman"/>
          <w:b/>
          <w:kern w:val="2"/>
        </w:rPr>
        <w:t>bustling</w:t>
      </w:r>
      <w:r w:rsidR="003A7C63" w:rsidRPr="00D271D9">
        <w:rPr>
          <w:rStyle w:val="apple-converted-space"/>
          <w:rFonts w:ascii="Times New Roman" w:hAnsi="Times New Roman" w:cs="Times New Roman"/>
          <w:color w:val="434343"/>
          <w:shd w:val="clear" w:color="auto" w:fill="F2F2F2"/>
        </w:rPr>
        <w:t> </w:t>
      </w:r>
      <w:r w:rsidR="003A7C63" w:rsidRPr="00D271D9">
        <w:rPr>
          <w:rFonts w:ascii="Times New Roman" w:hAnsi="Times New Roman" w:cs="Times New Roman"/>
          <w:color w:val="434343"/>
          <w:shd w:val="clear" w:color="auto" w:fill="F2F2F2"/>
        </w:rPr>
        <w:t>熙熙攘攘的</w:t>
      </w:r>
      <w:r w:rsidR="003A7C63" w:rsidRPr="00D271D9">
        <w:rPr>
          <w:rFonts w:ascii="Times New Roman" w:eastAsiaTheme="minorEastAsia" w:hAnsi="Times New Roman" w:cs="Times New Roman"/>
          <w:kern w:val="2"/>
        </w:rPr>
        <w:t xml:space="preserve"> </w:t>
      </w:r>
      <w:r w:rsidR="007F3B7C" w:rsidRPr="00D271D9">
        <w:rPr>
          <w:rFonts w:ascii="Times New Roman" w:eastAsiaTheme="minorEastAsia" w:hAnsi="Times New Roman" w:cs="Times New Roman"/>
          <w:kern w:val="2"/>
        </w:rPr>
        <w:t>metro station in the Belgian capital Tuesday killed at least 3</w:t>
      </w:r>
      <w:r w:rsidR="00FB19EE" w:rsidRPr="00D271D9">
        <w:rPr>
          <w:rFonts w:ascii="Times New Roman" w:eastAsiaTheme="minorEastAsia" w:hAnsi="Times New Roman" w:cs="Times New Roman"/>
          <w:kern w:val="2"/>
        </w:rPr>
        <w:t>0 people, at least 7 in</w:t>
      </w:r>
      <w:r w:rsidR="00FB19EE" w:rsidRPr="00D271D9">
        <w:rPr>
          <w:rFonts w:ascii="Times New Roman" w:eastAsiaTheme="minorEastAsia" w:hAnsi="Times New Roman" w:cs="Times New Roman"/>
          <w:b/>
          <w:kern w:val="2"/>
          <w:u w:val="single"/>
        </w:rPr>
        <w:t xml:space="preserve"> life-threatening</w:t>
      </w:r>
      <w:r w:rsidR="00FB19EE" w:rsidRPr="00D271D9">
        <w:rPr>
          <w:rFonts w:ascii="Times New Roman" w:eastAsiaTheme="minorEastAsia" w:hAnsi="Times New Roman" w:cs="Times New Roman"/>
          <w:kern w:val="2"/>
        </w:rPr>
        <w:t xml:space="preserve"> siutation.</w:t>
      </w:r>
    </w:p>
    <w:p w:rsidR="00857CD5" w:rsidRPr="00D271D9" w:rsidRDefault="007F3B7C"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 xml:space="preserve">ISIS </w:t>
      </w:r>
      <w:r w:rsidRPr="00D271D9">
        <w:rPr>
          <w:rFonts w:ascii="Times New Roman" w:eastAsiaTheme="minorEastAsia" w:hAnsi="Times New Roman" w:cs="Times New Roman"/>
          <w:b/>
          <w:kern w:val="2"/>
          <w:u w:val="single"/>
        </w:rPr>
        <w:t>claimed responsibility</w:t>
      </w:r>
      <w:r w:rsidRPr="00D271D9">
        <w:rPr>
          <w:rFonts w:ascii="Times New Roman" w:eastAsiaTheme="minorEastAsia" w:hAnsi="Times New Roman" w:cs="Times New Roman"/>
          <w:kern w:val="2"/>
        </w:rPr>
        <w:t xml:space="preserve"> for the coordinated attacks, but authorities said it's too soon to say for sure whether the terror group was behind the blasts.</w:t>
      </w:r>
      <w:r w:rsidR="00FB19EE"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So far, police have released photos of three men they say are suspects tied to the airport attack, standing side-by-side.</w:t>
      </w:r>
      <w:r w:rsidR="00FB19EE" w:rsidRPr="00D271D9">
        <w:rPr>
          <w:rFonts w:ascii="Times New Roman" w:eastAsiaTheme="minorEastAsia" w:hAnsi="Times New Roman" w:cs="Times New Roman"/>
          <w:kern w:val="2"/>
        </w:rPr>
        <w:t xml:space="preserve"> </w:t>
      </w:r>
      <w:r w:rsidR="00857CD5" w:rsidRPr="00D271D9">
        <w:rPr>
          <w:rFonts w:ascii="Times New Roman" w:eastAsiaTheme="minorEastAsia" w:hAnsi="Times New Roman" w:cs="Times New Roman"/>
          <w:kern w:val="2"/>
        </w:rPr>
        <w:t xml:space="preserve">Two of the men, wearing black in surveillance images, are believed to be suicide bombers who died in the explosions in the airport's departure </w:t>
      </w:r>
      <w:r w:rsidR="00857CD5" w:rsidRPr="00D271D9">
        <w:rPr>
          <w:rFonts w:ascii="Times New Roman" w:eastAsiaTheme="minorEastAsia" w:hAnsi="Times New Roman" w:cs="Times New Roman"/>
          <w:b/>
          <w:kern w:val="2"/>
        </w:rPr>
        <w:t>lounge</w:t>
      </w:r>
      <w:r w:rsidR="00FB19EE" w:rsidRPr="00D271D9">
        <w:rPr>
          <w:rFonts w:ascii="Times New Roman" w:hAnsi="Times New Roman" w:cs="Times New Roman"/>
          <w:color w:val="434343"/>
          <w:shd w:val="clear" w:color="auto" w:fill="F2F2F2"/>
        </w:rPr>
        <w:t>休息室</w:t>
      </w:r>
      <w:r w:rsidR="00857CD5" w:rsidRPr="00D271D9">
        <w:rPr>
          <w:rFonts w:ascii="Times New Roman" w:eastAsiaTheme="minorEastAsia" w:hAnsi="Times New Roman" w:cs="Times New Roman"/>
          <w:kern w:val="2"/>
        </w:rPr>
        <w:t>.</w:t>
      </w:r>
      <w:r w:rsidR="00FB19EE" w:rsidRPr="00D271D9">
        <w:rPr>
          <w:rFonts w:ascii="Times New Roman" w:eastAsiaTheme="minorEastAsia" w:hAnsi="Times New Roman" w:cs="Times New Roman"/>
          <w:kern w:val="2"/>
        </w:rPr>
        <w:t xml:space="preserve"> </w:t>
      </w:r>
      <w:r w:rsidR="00857CD5" w:rsidRPr="00D271D9">
        <w:rPr>
          <w:rFonts w:ascii="Times New Roman" w:eastAsiaTheme="minorEastAsia" w:hAnsi="Times New Roman" w:cs="Times New Roman"/>
          <w:kern w:val="2"/>
        </w:rPr>
        <w:t xml:space="preserve">But investigators believe the one in light-colored clothing </w:t>
      </w:r>
      <w:r w:rsidR="00857CD5" w:rsidRPr="00D271D9">
        <w:rPr>
          <w:rFonts w:ascii="Times New Roman" w:eastAsiaTheme="minorEastAsia" w:hAnsi="Times New Roman" w:cs="Times New Roman"/>
          <w:b/>
          <w:kern w:val="2"/>
        </w:rPr>
        <w:t>planted</w:t>
      </w:r>
      <w:r w:rsidR="00FB19EE" w:rsidRPr="00D271D9">
        <w:rPr>
          <w:rFonts w:ascii="Times New Roman" w:hAnsi="Times New Roman" w:cs="Times New Roman"/>
          <w:color w:val="434343"/>
          <w:shd w:val="clear" w:color="auto" w:fill="F2F2F2"/>
        </w:rPr>
        <w:t>安置</w:t>
      </w:r>
      <w:r w:rsidR="00FB19EE" w:rsidRPr="00D271D9">
        <w:rPr>
          <w:rFonts w:ascii="Times New Roman" w:eastAsiaTheme="minorEastAsia" w:hAnsi="Times New Roman" w:cs="Times New Roman"/>
          <w:kern w:val="2"/>
        </w:rPr>
        <w:t>/placed</w:t>
      </w:r>
      <w:r w:rsidR="00857CD5" w:rsidRPr="00D271D9">
        <w:rPr>
          <w:rFonts w:ascii="Times New Roman" w:eastAsiaTheme="minorEastAsia" w:hAnsi="Times New Roman" w:cs="Times New Roman"/>
          <w:kern w:val="2"/>
        </w:rPr>
        <w:t xml:space="preserve"> a bomb at the airport, then left. </w:t>
      </w:r>
    </w:p>
    <w:tbl>
      <w:tblPr>
        <w:tblW w:w="38" w:type="dxa"/>
        <w:tblCellMar>
          <w:left w:w="0" w:type="dxa"/>
          <w:right w:w="0" w:type="dxa"/>
        </w:tblCellMar>
        <w:tblLook w:val="04A0" w:firstRow="1" w:lastRow="0" w:firstColumn="1" w:lastColumn="0" w:noHBand="0" w:noVBand="1"/>
      </w:tblPr>
      <w:tblGrid>
        <w:gridCol w:w="30"/>
        <w:gridCol w:w="8"/>
      </w:tblGrid>
      <w:tr w:rsidR="00857CD5" w:rsidRPr="00D271D9" w:rsidTr="0077697B">
        <w:trPr>
          <w:gridAfter w:val="1"/>
          <w:wAfter w:w="8" w:type="dxa"/>
        </w:trPr>
        <w:tc>
          <w:tcPr>
            <w:tcW w:w="30" w:type="dxa"/>
            <w:tcBorders>
              <w:top w:val="nil"/>
              <w:left w:val="nil"/>
              <w:bottom w:val="nil"/>
              <w:right w:val="nil"/>
            </w:tcBorders>
            <w:noWrap/>
            <w:vAlign w:val="bottom"/>
            <w:hideMark/>
          </w:tcPr>
          <w:p w:rsidR="00857CD5" w:rsidRPr="00D271D9" w:rsidRDefault="00857CD5"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p>
        </w:tc>
      </w:tr>
      <w:tr w:rsidR="00857CD5" w:rsidRPr="00D271D9" w:rsidTr="0077697B">
        <w:trPr>
          <w:gridAfter w:val="1"/>
          <w:wAfter w:w="8" w:type="dxa"/>
        </w:trPr>
        <w:tc>
          <w:tcPr>
            <w:tcW w:w="30" w:type="dxa"/>
            <w:tcBorders>
              <w:top w:val="nil"/>
              <w:left w:val="nil"/>
              <w:bottom w:val="nil"/>
              <w:right w:val="nil"/>
            </w:tcBorders>
            <w:noWrap/>
            <w:vAlign w:val="bottom"/>
            <w:hideMark/>
          </w:tcPr>
          <w:p w:rsidR="00857CD5" w:rsidRPr="00D271D9" w:rsidRDefault="00857CD5"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p>
        </w:tc>
      </w:tr>
      <w:tr w:rsidR="00857CD5" w:rsidRPr="00D271D9" w:rsidTr="0077697B">
        <w:tc>
          <w:tcPr>
            <w:tcW w:w="38" w:type="dxa"/>
            <w:gridSpan w:val="2"/>
            <w:tcBorders>
              <w:top w:val="nil"/>
              <w:left w:val="nil"/>
              <w:bottom w:val="nil"/>
              <w:right w:val="nil"/>
            </w:tcBorders>
            <w:noWrap/>
            <w:vAlign w:val="bottom"/>
            <w:hideMark/>
          </w:tcPr>
          <w:p w:rsidR="00857CD5" w:rsidRPr="00D271D9" w:rsidRDefault="00857CD5"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p>
        </w:tc>
      </w:tr>
      <w:tr w:rsidR="00857CD5" w:rsidRPr="00D271D9" w:rsidTr="0077697B">
        <w:tc>
          <w:tcPr>
            <w:tcW w:w="38" w:type="dxa"/>
            <w:gridSpan w:val="2"/>
            <w:tcBorders>
              <w:top w:val="nil"/>
              <w:left w:val="nil"/>
              <w:bottom w:val="nil"/>
              <w:right w:val="nil"/>
            </w:tcBorders>
            <w:noWrap/>
            <w:vAlign w:val="bottom"/>
            <w:hideMark/>
          </w:tcPr>
          <w:p w:rsidR="00857CD5" w:rsidRPr="00D271D9" w:rsidRDefault="00857CD5"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p>
        </w:tc>
      </w:tr>
    </w:tbl>
    <w:p w:rsidR="00F042D2" w:rsidRPr="00D271D9" w:rsidRDefault="00F042D2"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A Belgian government representative told CNN that 10 people were killed and 100 wounded at Brussels' intern</w:t>
      </w:r>
      <w:r w:rsidR="0085229F" w:rsidRPr="00D271D9">
        <w:rPr>
          <w:rFonts w:ascii="Times New Roman" w:eastAsiaTheme="minorEastAsia" w:hAnsi="Times New Roman" w:cs="Times New Roman"/>
          <w:kern w:val="2"/>
        </w:rPr>
        <w:t>ational airport where the bomb</w:t>
      </w:r>
      <w:r w:rsidR="0085229F" w:rsidRPr="00D271D9">
        <w:rPr>
          <w:rFonts w:ascii="Times New Roman" w:eastAsiaTheme="minorEastAsia" w:hAnsi="Times New Roman" w:cs="Times New Roman"/>
          <w:b/>
          <w:kern w:val="2"/>
        </w:rPr>
        <w:t xml:space="preserve"> ripped through</w:t>
      </w:r>
      <w:r w:rsidR="0085229F" w:rsidRPr="00D271D9">
        <w:rPr>
          <w:rFonts w:ascii="Times New Roman" w:hAnsi="Times New Roman" w:cs="Times New Roman"/>
          <w:b/>
          <w:color w:val="434343"/>
          <w:shd w:val="clear" w:color="auto" w:fill="F2F2F2"/>
        </w:rPr>
        <w:t>猛烈爆炸</w:t>
      </w:r>
      <w:r w:rsidR="0085229F" w:rsidRPr="00D271D9">
        <w:rPr>
          <w:rFonts w:ascii="Times New Roman" w:eastAsiaTheme="minorEastAsia" w:hAnsi="Times New Roman" w:cs="Times New Roman"/>
          <w:kern w:val="2"/>
        </w:rPr>
        <w:t xml:space="preserve"> the departure lounge</w:t>
      </w:r>
      <w:r w:rsidR="002E67FC" w:rsidRPr="00D271D9">
        <w:rPr>
          <w:rFonts w:ascii="Times New Roman" w:eastAsiaTheme="minorEastAsia" w:hAnsi="Times New Roman" w:cs="Times New Roman"/>
          <w:kern w:val="2"/>
        </w:rPr>
        <w:t>.</w:t>
      </w:r>
      <w:r w:rsidR="0085229F" w:rsidRPr="00D271D9">
        <w:rPr>
          <w:rFonts w:ascii="Times New Roman" w:eastAsiaTheme="minorEastAsia" w:hAnsi="Times New Roman" w:cs="Times New Roman"/>
          <w:kern w:val="2"/>
        </w:rPr>
        <w:t xml:space="preserve"> At least 20 people died, </w:t>
      </w:r>
      <w:r w:rsidR="002E67FC" w:rsidRPr="00D271D9">
        <w:rPr>
          <w:rFonts w:ascii="Times New Roman" w:eastAsiaTheme="minorEastAsia" w:hAnsi="Times New Roman" w:cs="Times New Roman"/>
          <w:kern w:val="2"/>
        </w:rPr>
        <w:t xml:space="preserve">with 7 in </w:t>
      </w:r>
      <w:r w:rsidR="002E67FC" w:rsidRPr="00D271D9">
        <w:rPr>
          <w:rFonts w:ascii="Times New Roman" w:eastAsiaTheme="minorEastAsia" w:hAnsi="Times New Roman" w:cs="Times New Roman"/>
          <w:b/>
          <w:kern w:val="2"/>
        </w:rPr>
        <w:t>life-threatening</w:t>
      </w:r>
      <w:r w:rsidR="002E67FC" w:rsidRPr="00D271D9">
        <w:rPr>
          <w:rFonts w:ascii="Times New Roman" w:eastAsiaTheme="minorEastAsia" w:hAnsi="Times New Roman" w:cs="Times New Roman"/>
          <w:kern w:val="2"/>
        </w:rPr>
        <w:t xml:space="preserve"> situation, </w:t>
      </w:r>
      <w:r w:rsidRPr="00D271D9">
        <w:rPr>
          <w:rFonts w:ascii="Times New Roman" w:eastAsiaTheme="minorEastAsia" w:hAnsi="Times New Roman" w:cs="Times New Roman"/>
          <w:kern w:val="2"/>
        </w:rPr>
        <w:t>officials said.</w:t>
      </w:r>
      <w:r w:rsidR="0085229F"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 xml:space="preserve">The blasts sent wounded people </w:t>
      </w:r>
      <w:r w:rsidRPr="00D271D9">
        <w:rPr>
          <w:rFonts w:ascii="Times New Roman" w:eastAsiaTheme="minorEastAsia" w:hAnsi="Times New Roman" w:cs="Times New Roman"/>
          <w:b/>
          <w:kern w:val="2"/>
        </w:rPr>
        <w:t>fleeing</w:t>
      </w:r>
      <w:r w:rsidRPr="00D271D9">
        <w:rPr>
          <w:rFonts w:ascii="Times New Roman" w:eastAsiaTheme="minorEastAsia" w:hAnsi="Times New Roman" w:cs="Times New Roman"/>
          <w:kern w:val="2"/>
        </w:rPr>
        <w:t xml:space="preserve"> into the streets, </w:t>
      </w:r>
      <w:r w:rsidRPr="00D271D9">
        <w:rPr>
          <w:rFonts w:ascii="Times New Roman" w:eastAsiaTheme="minorEastAsia" w:hAnsi="Times New Roman" w:cs="Times New Roman"/>
          <w:b/>
          <w:kern w:val="2"/>
        </w:rPr>
        <w:t>spurred</w:t>
      </w:r>
      <w:r w:rsidR="0085229F" w:rsidRPr="00D271D9">
        <w:rPr>
          <w:rFonts w:ascii="Times New Roman" w:hAnsi="Times New Roman" w:cs="Times New Roman"/>
          <w:color w:val="434343"/>
          <w:shd w:val="clear" w:color="auto" w:fill="F2F2F2"/>
        </w:rPr>
        <w:t>刺激</w:t>
      </w:r>
      <w:r w:rsidR="00CC55CC" w:rsidRPr="00D271D9">
        <w:rPr>
          <w:rFonts w:ascii="Times New Roman" w:hAnsi="Times New Roman" w:cs="Times New Roman"/>
          <w:color w:val="434343"/>
          <w:shd w:val="clear" w:color="auto" w:fill="F2F2F2"/>
        </w:rPr>
        <w:t>/trigger</w:t>
      </w:r>
      <w:r w:rsidR="0085229F" w:rsidRPr="00D271D9">
        <w:rPr>
          <w:rFonts w:ascii="Times New Roman" w:hAnsi="Times New Roman" w:cs="Times New Roman"/>
          <w:color w:val="434343"/>
          <w:shd w:val="clear" w:color="auto" w:fill="F2F2F2"/>
        </w:rPr>
        <w:t>；马刺</w:t>
      </w:r>
      <w:r w:rsidRPr="00D271D9">
        <w:rPr>
          <w:rFonts w:ascii="Times New Roman" w:eastAsiaTheme="minorEastAsia" w:hAnsi="Times New Roman" w:cs="Times New Roman"/>
          <w:kern w:val="2"/>
        </w:rPr>
        <w:t xml:space="preserve"> evacuations of nuclear plants and transit hubs and led to </w:t>
      </w:r>
      <w:r w:rsidRPr="00D271D9">
        <w:rPr>
          <w:rFonts w:ascii="Times New Roman" w:eastAsiaTheme="minorEastAsia" w:hAnsi="Times New Roman" w:cs="Times New Roman"/>
          <w:b/>
          <w:kern w:val="2"/>
        </w:rPr>
        <w:t>raids</w:t>
      </w:r>
      <w:r w:rsidRPr="00D271D9">
        <w:rPr>
          <w:rFonts w:ascii="Times New Roman" w:eastAsiaTheme="minorEastAsia" w:hAnsi="Times New Roman" w:cs="Times New Roman"/>
          <w:kern w:val="2"/>
        </w:rPr>
        <w:t xml:space="preserve"> in some areas as authorities searched for suspects and evidence.</w:t>
      </w:r>
    </w:p>
    <w:p w:rsidR="002E67FC" w:rsidRPr="00D271D9" w:rsidRDefault="002E67FC"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 xml:space="preserve">Authorities in Belgium have been trying to </w:t>
      </w:r>
      <w:r w:rsidRPr="00D271D9">
        <w:rPr>
          <w:rFonts w:ascii="Times New Roman" w:eastAsiaTheme="minorEastAsia" w:hAnsi="Times New Roman" w:cs="Times New Roman"/>
          <w:b/>
          <w:kern w:val="2"/>
        </w:rPr>
        <w:t>crack down</w:t>
      </w:r>
      <w:r w:rsidR="00CC55CC" w:rsidRPr="00D271D9">
        <w:rPr>
          <w:rFonts w:ascii="Times New Roman" w:eastAsiaTheme="minorEastAsia" w:hAnsi="Times New Roman" w:cs="Times New Roman"/>
          <w:b/>
          <w:kern w:val="2"/>
        </w:rPr>
        <w:t>/suppress</w:t>
      </w:r>
      <w:r w:rsidR="00CC55CC" w:rsidRPr="00D271D9">
        <w:rPr>
          <w:rFonts w:ascii="Times New Roman" w:hAnsi="Times New Roman" w:cs="Times New Roman"/>
          <w:b/>
          <w:color w:val="434343"/>
          <w:shd w:val="clear" w:color="auto" w:fill="F2F2F2"/>
        </w:rPr>
        <w:t>镇压</w:t>
      </w:r>
      <w:r w:rsidRPr="00D271D9">
        <w:rPr>
          <w:rFonts w:ascii="Times New Roman" w:eastAsiaTheme="minorEastAsia" w:hAnsi="Times New Roman" w:cs="Times New Roman"/>
          <w:kern w:val="2"/>
        </w:rPr>
        <w:t xml:space="preserve"> on terror threats for months as they </w:t>
      </w:r>
      <w:r w:rsidRPr="00D271D9">
        <w:rPr>
          <w:rFonts w:ascii="Times New Roman" w:eastAsiaTheme="minorEastAsia" w:hAnsi="Times New Roman" w:cs="Times New Roman"/>
          <w:b/>
          <w:kern w:val="2"/>
        </w:rPr>
        <w:t>raided</w:t>
      </w:r>
      <w:r w:rsidRPr="00D271D9">
        <w:rPr>
          <w:rFonts w:ascii="Times New Roman" w:eastAsiaTheme="minorEastAsia" w:hAnsi="Times New Roman" w:cs="Times New Roman"/>
          <w:kern w:val="2"/>
        </w:rPr>
        <w:t xml:space="preserve"> homes in search of suspects. Tuesday's violence came just days after investigators closed in on Europe's most wanted man, Paris attacks suspect Abdeslam, who was hiding out in a Brussels </w:t>
      </w:r>
      <w:r w:rsidRPr="00D271D9">
        <w:rPr>
          <w:rFonts w:ascii="Times New Roman" w:eastAsiaTheme="minorEastAsia" w:hAnsi="Times New Roman" w:cs="Times New Roman"/>
          <w:b/>
          <w:kern w:val="2"/>
        </w:rPr>
        <w:t>suburb</w:t>
      </w:r>
      <w:r w:rsidR="00CC55CC" w:rsidRPr="00D271D9">
        <w:rPr>
          <w:rFonts w:ascii="Times New Roman" w:eastAsiaTheme="minorEastAsia" w:hAnsi="Times New Roman" w:cs="Times New Roman"/>
          <w:b/>
          <w:kern w:val="2"/>
        </w:rPr>
        <w:t>/outskirts</w:t>
      </w:r>
      <w:r w:rsidR="00CC55CC" w:rsidRPr="00D271D9">
        <w:rPr>
          <w:rFonts w:ascii="Times New Roman" w:hAnsi="Times New Roman" w:cs="Times New Roman"/>
          <w:b/>
          <w:color w:val="434343"/>
          <w:shd w:val="clear" w:color="auto" w:fill="F2F2F2"/>
        </w:rPr>
        <w:t>郊区</w:t>
      </w:r>
      <w:r w:rsidRPr="00D271D9">
        <w:rPr>
          <w:rFonts w:ascii="Times New Roman" w:eastAsiaTheme="minorEastAsia" w:hAnsi="Times New Roman" w:cs="Times New Roman"/>
          <w:b/>
          <w:kern w:val="2"/>
        </w:rPr>
        <w:t>.</w:t>
      </w:r>
      <w:r w:rsidR="00372F03" w:rsidRPr="00D271D9">
        <w:rPr>
          <w:rFonts w:ascii="Times New Roman" w:eastAsiaTheme="minorEastAsia" w:hAnsi="Times New Roman" w:cs="Times New Roman"/>
          <w:b/>
          <w:kern w:val="2"/>
        </w:rPr>
        <w:t xml:space="preserve"> </w:t>
      </w:r>
    </w:p>
    <w:p w:rsidR="0089525B" w:rsidRPr="00D271D9" w:rsidRDefault="0089525B"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 xml:space="preserve">As doctors treat the wounded and authorities search for suspects, a key question remains </w:t>
      </w:r>
      <w:r w:rsidRPr="00D271D9">
        <w:rPr>
          <w:rFonts w:ascii="Times New Roman" w:eastAsiaTheme="minorEastAsia" w:hAnsi="Times New Roman" w:cs="Times New Roman"/>
          <w:b/>
          <w:kern w:val="2"/>
        </w:rPr>
        <w:t>unanswered</w:t>
      </w:r>
      <w:r w:rsidRPr="00D271D9">
        <w:rPr>
          <w:rFonts w:ascii="Times New Roman" w:eastAsiaTheme="minorEastAsia" w:hAnsi="Times New Roman" w:cs="Times New Roman"/>
          <w:kern w:val="2"/>
        </w:rPr>
        <w:t>: Could the attacks have anything to do with</w:t>
      </w:r>
      <w:hyperlink r:id="rId1906" w:history="1">
        <w:r w:rsidRPr="00D271D9">
          <w:rPr>
            <w:rFonts w:ascii="Times New Roman" w:eastAsiaTheme="minorEastAsia" w:hAnsi="Times New Roman" w:cs="Times New Roman"/>
            <w:kern w:val="2"/>
          </w:rPr>
          <w:t> Abdeslam's arrest</w:t>
        </w:r>
      </w:hyperlink>
      <w:r w:rsidRPr="00D271D9">
        <w:rPr>
          <w:rFonts w:ascii="Times New Roman" w:eastAsiaTheme="minorEastAsia" w:hAnsi="Times New Roman" w:cs="Times New Roman"/>
          <w:kern w:val="2"/>
        </w:rPr>
        <w:t>?</w:t>
      </w:r>
      <w:r w:rsidR="00372F03"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On Tuesday, Belgian Prime Minister deflected a question about whether there is any link between the attacks and the Belgium-born French citizen's capture, saying it is too early to tell.</w:t>
      </w:r>
      <w:r w:rsidR="00372F03"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Michel said Tuesday he had "no information" about who was responsible for the attack, adding that authorities will find that out, but now their focus is on caring for the victims.</w:t>
      </w:r>
    </w:p>
    <w:p w:rsidR="00133C66" w:rsidRPr="00D271D9" w:rsidRDefault="0089525B"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Two senior U.S. officials told CNN they believe the Belgium attack</w:t>
      </w:r>
      <w:r w:rsidRPr="00D271D9">
        <w:rPr>
          <w:rFonts w:ascii="Times New Roman" w:eastAsiaTheme="minorEastAsia" w:hAnsi="Times New Roman" w:cs="Times New Roman"/>
          <w:b/>
          <w:kern w:val="2"/>
          <w:u w:val="single"/>
        </w:rPr>
        <w:t xml:space="preserve"> is tied to</w:t>
      </w:r>
      <w:r w:rsidRPr="00D271D9">
        <w:rPr>
          <w:rFonts w:ascii="Times New Roman" w:eastAsiaTheme="minorEastAsia" w:hAnsi="Times New Roman" w:cs="Times New Roman"/>
          <w:kern w:val="2"/>
        </w:rPr>
        <w:t xml:space="preserve"> the same network as Abdeslam</w:t>
      </w:r>
      <w:r w:rsidR="00133C66" w:rsidRPr="00D271D9">
        <w:rPr>
          <w:rFonts w:ascii="Times New Roman" w:eastAsiaTheme="minorEastAsia" w:hAnsi="Times New Roman" w:cs="Times New Roman"/>
          <w:kern w:val="2"/>
        </w:rPr>
        <w:t>.</w:t>
      </w:r>
      <w:r w:rsidR="00372F03" w:rsidRPr="00D271D9">
        <w:rPr>
          <w:rFonts w:ascii="Times New Roman" w:eastAsiaTheme="minorEastAsia" w:hAnsi="Times New Roman" w:cs="Times New Roman"/>
          <w:kern w:val="2"/>
        </w:rPr>
        <w:t xml:space="preserve"> </w:t>
      </w:r>
      <w:r w:rsidR="00133C66" w:rsidRPr="00D271D9">
        <w:rPr>
          <w:rFonts w:ascii="Times New Roman" w:eastAsiaTheme="minorEastAsia" w:hAnsi="Times New Roman" w:cs="Times New Roman"/>
          <w:kern w:val="2"/>
        </w:rPr>
        <w:t>One of the two airport explosions happened outside</w:t>
      </w:r>
      <w:r w:rsidR="00133C66" w:rsidRPr="00D271D9">
        <w:rPr>
          <w:rFonts w:ascii="Times New Roman" w:eastAsiaTheme="minorEastAsia" w:hAnsi="Times New Roman" w:cs="Times New Roman"/>
          <w:b/>
          <w:kern w:val="2"/>
          <w:u w:val="single"/>
        </w:rPr>
        <w:t xml:space="preserve"> security checkpoin</w:t>
      </w:r>
      <w:r w:rsidR="00372F03" w:rsidRPr="00D271D9">
        <w:rPr>
          <w:rFonts w:ascii="Times New Roman" w:eastAsiaTheme="minorEastAsia" w:hAnsi="Times New Roman" w:cs="Times New Roman"/>
          <w:b/>
          <w:kern w:val="2"/>
          <w:u w:val="single"/>
        </w:rPr>
        <w:t>ts</w:t>
      </w:r>
      <w:r w:rsidR="00372F03" w:rsidRPr="00D271D9">
        <w:rPr>
          <w:rFonts w:ascii="Times New Roman" w:eastAsiaTheme="minorEastAsia" w:hAnsi="Times New Roman" w:cs="Times New Roman"/>
          <w:b/>
          <w:kern w:val="2"/>
          <w:u w:val="single"/>
        </w:rPr>
        <w:t>安检</w:t>
      </w:r>
      <w:r w:rsidR="00133C66" w:rsidRPr="00D271D9">
        <w:rPr>
          <w:rFonts w:ascii="Times New Roman" w:eastAsiaTheme="minorEastAsia" w:hAnsi="Times New Roman" w:cs="Times New Roman"/>
          <w:kern w:val="2"/>
        </w:rPr>
        <w:t xml:space="preserve"> for ticketed passengers and near the airline </w:t>
      </w:r>
      <w:r w:rsidR="00133C66" w:rsidRPr="00D271D9">
        <w:rPr>
          <w:rFonts w:ascii="Times New Roman" w:eastAsiaTheme="minorEastAsia" w:hAnsi="Times New Roman" w:cs="Times New Roman"/>
          <w:b/>
          <w:kern w:val="2"/>
          <w:u w:val="single"/>
        </w:rPr>
        <w:t>check-in counters</w:t>
      </w:r>
      <w:r w:rsidR="00133C66" w:rsidRPr="00D271D9">
        <w:rPr>
          <w:rFonts w:ascii="Times New Roman" w:eastAsiaTheme="minorEastAsia" w:hAnsi="Times New Roman" w:cs="Times New Roman"/>
          <w:kern w:val="2"/>
        </w:rPr>
        <w:t>, an airline official briefed on the situation said.</w:t>
      </w:r>
    </w:p>
    <w:p w:rsidR="00AD44F4" w:rsidRPr="00D271D9" w:rsidRDefault="00253ABA"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hyperlink r:id="rId1907" w:history="1">
        <w:r w:rsidR="00AD44F4" w:rsidRPr="00D271D9">
          <w:rPr>
            <w:rFonts w:ascii="Times New Roman" w:eastAsiaTheme="minorEastAsia" w:hAnsi="Times New Roman" w:cs="Times New Roman"/>
            <w:kern w:val="2"/>
          </w:rPr>
          <w:t>Belgium is no stranger to terror</w:t>
        </w:r>
      </w:hyperlink>
      <w:r w:rsidR="00AD44F4" w:rsidRPr="00D271D9">
        <w:rPr>
          <w:rFonts w:ascii="Times New Roman" w:eastAsiaTheme="minorEastAsia" w:hAnsi="Times New Roman" w:cs="Times New Roman"/>
          <w:kern w:val="2"/>
        </w:rPr>
        <w:t>. "The Belgians have been sitting on</w:t>
      </w:r>
      <w:r w:rsidR="00AD44F4" w:rsidRPr="00D271D9">
        <w:rPr>
          <w:rFonts w:ascii="Times New Roman" w:eastAsiaTheme="minorEastAsia" w:hAnsi="Times New Roman" w:cs="Times New Roman"/>
          <w:b/>
          <w:kern w:val="2"/>
        </w:rPr>
        <w:t xml:space="preserve"> </w:t>
      </w:r>
      <w:r w:rsidR="00AD44F4" w:rsidRPr="00D271D9">
        <w:rPr>
          <w:rFonts w:ascii="Times New Roman" w:eastAsiaTheme="minorEastAsia" w:hAnsi="Times New Roman" w:cs="Times New Roman"/>
          <w:b/>
          <w:kern w:val="2"/>
          <w:u w:val="single"/>
        </w:rPr>
        <w:t>a ticking time bomb</w:t>
      </w:r>
      <w:r w:rsidR="00053C13" w:rsidRPr="00D271D9">
        <w:rPr>
          <w:rFonts w:ascii="Times New Roman" w:hAnsi="Times New Roman" w:cs="Times New Roman"/>
          <w:color w:val="638C0B"/>
          <w:shd w:val="clear" w:color="auto" w:fill="F2F2F2"/>
        </w:rPr>
        <w:t>定时炸弹</w:t>
      </w:r>
      <w:r w:rsidR="00AD44F4" w:rsidRPr="00D271D9">
        <w:rPr>
          <w:rFonts w:ascii="Times New Roman" w:eastAsiaTheme="minorEastAsia" w:hAnsi="Times New Roman" w:cs="Times New Roman"/>
          <w:kern w:val="2"/>
        </w:rPr>
        <w:t xml:space="preserve">," a U.S. </w:t>
      </w:r>
      <w:r w:rsidR="00AD44F4" w:rsidRPr="00D271D9">
        <w:rPr>
          <w:rFonts w:ascii="Times New Roman" w:eastAsiaTheme="minorEastAsia" w:hAnsi="Times New Roman" w:cs="Times New Roman"/>
          <w:b/>
          <w:kern w:val="2"/>
        </w:rPr>
        <w:t>counterterrorism</w:t>
      </w:r>
      <w:r w:rsidR="00AD44F4" w:rsidRPr="00D271D9">
        <w:rPr>
          <w:rFonts w:ascii="Times New Roman" w:eastAsiaTheme="minorEastAsia" w:hAnsi="Times New Roman" w:cs="Times New Roman"/>
          <w:kern w:val="2"/>
        </w:rPr>
        <w:t xml:space="preserve"> official said, given all those who have traveled from the small European nation to Syria and Iraq to join </w:t>
      </w:r>
      <w:hyperlink r:id="rId1908" w:history="1">
        <w:r w:rsidR="00AD44F4" w:rsidRPr="00D271D9">
          <w:rPr>
            <w:rFonts w:ascii="Times New Roman" w:eastAsiaTheme="minorEastAsia" w:hAnsi="Times New Roman" w:cs="Times New Roman"/>
            <w:kern w:val="2"/>
          </w:rPr>
          <w:t>ISIS</w:t>
        </w:r>
      </w:hyperlink>
      <w:r w:rsidR="00AD44F4" w:rsidRPr="00D271D9">
        <w:rPr>
          <w:rFonts w:ascii="Times New Roman" w:eastAsiaTheme="minorEastAsia" w:hAnsi="Times New Roman" w:cs="Times New Roman"/>
          <w:kern w:val="2"/>
        </w:rPr>
        <w:t>, then possibly come back home.</w:t>
      </w:r>
      <w:r w:rsidR="00053C13" w:rsidRPr="00D271D9">
        <w:rPr>
          <w:rFonts w:ascii="Times New Roman" w:eastAsiaTheme="minorEastAsia" w:hAnsi="Times New Roman" w:cs="Times New Roman"/>
          <w:kern w:val="2"/>
        </w:rPr>
        <w:t xml:space="preserve"> </w:t>
      </w:r>
      <w:r w:rsidR="00AD44F4" w:rsidRPr="00D271D9">
        <w:rPr>
          <w:rFonts w:ascii="Times New Roman" w:eastAsiaTheme="minorEastAsia" w:hAnsi="Times New Roman" w:cs="Times New Roman"/>
          <w:kern w:val="2"/>
        </w:rPr>
        <w:t>But for survivors of Tuesday's blasts, the repeated warnings from officials in recent months didn't dull the shock of seeing the</w:t>
      </w:r>
      <w:r w:rsidR="00AD44F4" w:rsidRPr="00D271D9">
        <w:rPr>
          <w:rFonts w:ascii="Times New Roman" w:eastAsiaTheme="minorEastAsia" w:hAnsi="Times New Roman" w:cs="Times New Roman"/>
          <w:b/>
          <w:kern w:val="2"/>
        </w:rPr>
        <w:t xml:space="preserve"> carnage</w:t>
      </w:r>
      <w:r w:rsidR="000F6EBA" w:rsidRPr="00D271D9">
        <w:rPr>
          <w:rFonts w:ascii="Times New Roman" w:eastAsiaTheme="minorEastAsia" w:hAnsi="Times New Roman" w:cs="Times New Roman"/>
          <w:b/>
          <w:kern w:val="2"/>
        </w:rPr>
        <w:t>/massacre/slaughter</w:t>
      </w:r>
      <w:r w:rsidR="00053C13" w:rsidRPr="00D271D9">
        <w:rPr>
          <w:rFonts w:ascii="Times New Roman" w:eastAsiaTheme="minorEastAsia" w:hAnsi="Times New Roman" w:cs="Times New Roman"/>
          <w:b/>
          <w:kern w:val="2"/>
        </w:rPr>
        <w:t>/holocaust</w:t>
      </w:r>
      <w:r w:rsidR="00AD44F4" w:rsidRPr="00D271D9">
        <w:rPr>
          <w:rFonts w:ascii="Times New Roman" w:eastAsiaTheme="minorEastAsia" w:hAnsi="Times New Roman" w:cs="Times New Roman"/>
          <w:b/>
          <w:kern w:val="2"/>
        </w:rPr>
        <w:t>.</w:t>
      </w:r>
    </w:p>
    <w:p w:rsidR="00AD44F4" w:rsidRPr="00D271D9" w:rsidRDefault="00AD44F4"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 xml:space="preserve">The second blast inside the airport </w:t>
      </w:r>
      <w:r w:rsidRPr="00D271D9">
        <w:rPr>
          <w:rFonts w:ascii="Times New Roman" w:eastAsiaTheme="minorEastAsia" w:hAnsi="Times New Roman" w:cs="Times New Roman"/>
          <w:b/>
          <w:kern w:val="2"/>
        </w:rPr>
        <w:t>blew out</w:t>
      </w:r>
      <w:r w:rsidR="00C45ADB" w:rsidRPr="00D271D9">
        <w:rPr>
          <w:rFonts w:ascii="Times New Roman" w:eastAsiaTheme="minorEastAsia" w:hAnsi="Times New Roman" w:cs="Times New Roman"/>
          <w:b/>
          <w:kern w:val="2"/>
        </w:rPr>
        <w:t xml:space="preserve"> </w:t>
      </w:r>
      <w:r w:rsidR="00C45ADB" w:rsidRPr="00D271D9">
        <w:rPr>
          <w:rFonts w:ascii="Times New Roman" w:eastAsiaTheme="minorEastAsia" w:hAnsi="Times New Roman" w:cs="Times New Roman"/>
          <w:kern w:val="2"/>
        </w:rPr>
        <w:t xml:space="preserve">and </w:t>
      </w:r>
      <w:r w:rsidR="00C45ADB" w:rsidRPr="00D271D9">
        <w:rPr>
          <w:rFonts w:ascii="Times New Roman" w:eastAsiaTheme="minorEastAsia" w:hAnsi="Times New Roman" w:cs="Times New Roman"/>
          <w:b/>
          <w:kern w:val="2"/>
        </w:rPr>
        <w:t>smash</w:t>
      </w:r>
      <w:r w:rsidR="00053C13" w:rsidRPr="00D271D9">
        <w:rPr>
          <w:rFonts w:ascii="Times New Roman" w:eastAsiaTheme="minorEastAsia" w:hAnsi="Times New Roman" w:cs="Times New Roman"/>
          <w:b/>
          <w:kern w:val="2"/>
        </w:rPr>
        <w:t>粉碎</w:t>
      </w:r>
      <w:r w:rsidR="00C45ADB" w:rsidRPr="00D271D9">
        <w:rPr>
          <w:rFonts w:ascii="Times New Roman" w:eastAsiaTheme="minorEastAsia" w:hAnsi="Times New Roman" w:cs="Times New Roman"/>
          <w:b/>
          <w:kern w:val="2"/>
        </w:rPr>
        <w:t>打碎</w:t>
      </w:r>
      <w:r w:rsidRPr="00D271D9">
        <w:rPr>
          <w:rFonts w:ascii="Times New Roman" w:eastAsiaTheme="minorEastAsia" w:hAnsi="Times New Roman" w:cs="Times New Roman"/>
          <w:b/>
          <w:kern w:val="2"/>
        </w:rPr>
        <w:t xml:space="preserve"> </w:t>
      </w:r>
      <w:r w:rsidRPr="00D271D9">
        <w:rPr>
          <w:rFonts w:ascii="Times New Roman" w:eastAsiaTheme="minorEastAsia" w:hAnsi="Times New Roman" w:cs="Times New Roman"/>
          <w:kern w:val="2"/>
        </w:rPr>
        <w:t>windows, created a lot of smoke and caused parts of the ceiling to fall</w:t>
      </w:r>
      <w:r w:rsidR="00053C13"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"People were on the floor," Versele said, estimating he saw 50 to 60 who were thrown to the ground and didn't seem to be able to walk.</w:t>
      </w:r>
      <w:r w:rsidR="00053C13"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 xml:space="preserve">Anthony saw the wounded carried out on </w:t>
      </w:r>
      <w:r w:rsidRPr="00D271D9">
        <w:rPr>
          <w:rFonts w:ascii="Times New Roman" w:eastAsiaTheme="minorEastAsia" w:hAnsi="Times New Roman" w:cs="Times New Roman"/>
          <w:b/>
          <w:kern w:val="2"/>
        </w:rPr>
        <w:t>stretchers</w:t>
      </w:r>
      <w:r w:rsidR="00053C13" w:rsidRPr="00D271D9">
        <w:rPr>
          <w:rFonts w:ascii="Times New Roman" w:eastAsiaTheme="minorEastAsia" w:hAnsi="Times New Roman" w:cs="Times New Roman"/>
          <w:b/>
          <w:kern w:val="2"/>
        </w:rPr>
        <w:t>担架</w:t>
      </w:r>
      <w:r w:rsidR="00053C13" w:rsidRPr="00D271D9">
        <w:rPr>
          <w:rFonts w:ascii="Times New Roman" w:eastAsiaTheme="minorEastAsia" w:hAnsi="Times New Roman" w:cs="Times New Roman"/>
          <w:b/>
          <w:kern w:val="2"/>
        </w:rPr>
        <w:t xml:space="preserve"> or gurney</w:t>
      </w:r>
      <w:r w:rsidR="00053C13" w:rsidRPr="00D271D9">
        <w:rPr>
          <w:rFonts w:ascii="Times New Roman" w:eastAsiaTheme="minorEastAsia" w:hAnsi="Times New Roman" w:cs="Times New Roman"/>
          <w:b/>
          <w:kern w:val="2"/>
        </w:rPr>
        <w:t>（医院用来移动病人的）轮床</w:t>
      </w:r>
      <w:r w:rsidRPr="00D271D9">
        <w:rPr>
          <w:rFonts w:ascii="Times New Roman" w:eastAsiaTheme="minorEastAsia" w:hAnsi="Times New Roman" w:cs="Times New Roman"/>
          <w:kern w:val="2"/>
        </w:rPr>
        <w:t xml:space="preserve"> and</w:t>
      </w:r>
      <w:r w:rsidRPr="00D271D9">
        <w:rPr>
          <w:rFonts w:ascii="Times New Roman" w:eastAsiaTheme="minorEastAsia" w:hAnsi="Times New Roman" w:cs="Times New Roman"/>
          <w:b/>
          <w:kern w:val="2"/>
          <w:u w:val="single"/>
        </w:rPr>
        <w:t xml:space="preserve"> luggage carts</w:t>
      </w:r>
      <w:r w:rsidR="00053C13" w:rsidRPr="00D271D9">
        <w:rPr>
          <w:rFonts w:ascii="Times New Roman" w:eastAsiaTheme="minorEastAsia" w:hAnsi="Times New Roman" w:cs="Times New Roman"/>
          <w:b/>
          <w:kern w:val="2"/>
        </w:rPr>
        <w:t>/doll/trolley</w:t>
      </w:r>
      <w:r w:rsidR="00053C13" w:rsidRPr="00D271D9">
        <w:rPr>
          <w:rFonts w:ascii="Times New Roman" w:eastAsiaTheme="minorEastAsia" w:hAnsi="Times New Roman" w:cs="Times New Roman"/>
          <w:b/>
          <w:kern w:val="2"/>
        </w:rPr>
        <w:t>手推车手推车</w:t>
      </w:r>
      <w:r w:rsidRPr="00D271D9">
        <w:rPr>
          <w:rFonts w:ascii="Times New Roman" w:eastAsiaTheme="minorEastAsia" w:hAnsi="Times New Roman" w:cs="Times New Roman"/>
          <w:b/>
          <w:kern w:val="2"/>
        </w:rPr>
        <w:t xml:space="preserve"> </w:t>
      </w:r>
      <w:r w:rsidRPr="00D271D9">
        <w:rPr>
          <w:rFonts w:ascii="Times New Roman" w:eastAsiaTheme="minorEastAsia" w:hAnsi="Times New Roman" w:cs="Times New Roman"/>
          <w:kern w:val="2"/>
        </w:rPr>
        <w:t>as he watched from his hotel across from the terminal building.</w:t>
      </w:r>
    </w:p>
    <w:p w:rsidR="00053C13" w:rsidRPr="00D271D9" w:rsidRDefault="00053C13"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hAnsi="Times New Roman" w:cs="Times New Roman"/>
          <w:noProof/>
          <w:lang w:val="en-GB"/>
        </w:rPr>
        <w:lastRenderedPageBreak/>
        <w:drawing>
          <wp:inline distT="0" distB="0" distL="0" distR="0">
            <wp:extent cx="779145" cy="707390"/>
            <wp:effectExtent l="19050" t="0" r="190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909" cstate="print"/>
                    <a:srcRect/>
                    <a:stretch>
                      <a:fillRect/>
                    </a:stretch>
                  </pic:blipFill>
                  <pic:spPr bwMode="auto">
                    <a:xfrm>
                      <a:off x="0" y="0"/>
                      <a:ext cx="779145" cy="707390"/>
                    </a:xfrm>
                    <a:prstGeom prst="rect">
                      <a:avLst/>
                    </a:prstGeom>
                    <a:noFill/>
                    <a:ln w="9525">
                      <a:noFill/>
                      <a:miter lim="800000"/>
                      <a:headEnd/>
                      <a:tailEnd/>
                    </a:ln>
                  </pic:spPr>
                </pic:pic>
              </a:graphicData>
            </a:graphic>
          </wp:inline>
        </w:drawing>
      </w:r>
      <w:r w:rsidRPr="00D271D9">
        <w:rPr>
          <w:rFonts w:ascii="Times New Roman" w:eastAsiaTheme="minorEastAsia" w:hAnsi="Times New Roman" w:cs="Times New Roman"/>
          <w:kern w:val="2"/>
        </w:rPr>
        <w:t xml:space="preserve">  =&gt; trolley, dolly;  </w:t>
      </w:r>
    </w:p>
    <w:p w:rsidR="007F3B7C" w:rsidRPr="00D271D9" w:rsidRDefault="00B96973"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 xml:space="preserve">In Belgium, where officials declared three days of national </w:t>
      </w:r>
      <w:r w:rsidRPr="00D271D9">
        <w:rPr>
          <w:rFonts w:ascii="Times New Roman" w:eastAsiaTheme="minorEastAsia" w:hAnsi="Times New Roman" w:cs="Times New Roman"/>
          <w:b/>
          <w:kern w:val="2"/>
        </w:rPr>
        <w:t>mourning</w:t>
      </w:r>
      <w:r w:rsidR="00EB2681" w:rsidRPr="00D271D9">
        <w:rPr>
          <w:rFonts w:ascii="Times New Roman" w:eastAsiaTheme="minorEastAsia" w:hAnsi="Times New Roman" w:cs="Times New Roman"/>
          <w:kern w:val="2"/>
        </w:rPr>
        <w:t xml:space="preserve"> and ask for </w:t>
      </w:r>
      <w:r w:rsidR="00EB2681" w:rsidRPr="00D271D9">
        <w:rPr>
          <w:rFonts w:ascii="Times New Roman" w:eastAsiaTheme="minorEastAsia" w:hAnsi="Times New Roman" w:cs="Times New Roman"/>
          <w:b/>
          <w:kern w:val="2"/>
        </w:rPr>
        <w:t>half-mast</w:t>
      </w:r>
      <w:r w:rsidR="00EB2681" w:rsidRPr="00D271D9">
        <w:rPr>
          <w:rFonts w:ascii="Times New Roman" w:hAnsi="Times New Roman" w:cs="Times New Roman"/>
          <w:b/>
          <w:color w:val="434343"/>
          <w:shd w:val="clear" w:color="auto" w:fill="F2F2F2"/>
        </w:rPr>
        <w:t>表示哀悼或遇险下的）半旗</w:t>
      </w:r>
      <w:r w:rsidR="00EB2681" w:rsidRPr="00D271D9">
        <w:rPr>
          <w:rFonts w:ascii="Times New Roman" w:eastAsiaTheme="minorEastAsia" w:hAnsi="Times New Roman" w:cs="Times New Roman"/>
          <w:b/>
          <w:kern w:val="2"/>
        </w:rPr>
        <w:t xml:space="preserve"> </w:t>
      </w:r>
      <w:r w:rsidR="00EB2681" w:rsidRPr="00D271D9">
        <w:rPr>
          <w:rFonts w:ascii="Times New Roman" w:eastAsiaTheme="minorEastAsia" w:hAnsi="Times New Roman" w:cs="Times New Roman"/>
          <w:kern w:val="2"/>
        </w:rPr>
        <w:t>down for national flag</w:t>
      </w:r>
      <w:r w:rsidRPr="00D271D9">
        <w:rPr>
          <w:rFonts w:ascii="Times New Roman" w:eastAsiaTheme="minorEastAsia" w:hAnsi="Times New Roman" w:cs="Times New Roman"/>
          <w:kern w:val="2"/>
        </w:rPr>
        <w:t>, Michel offered a resolute message to those who supported and cheered the attackers.</w:t>
      </w:r>
      <w:r w:rsidR="00EB2681"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 xml:space="preserve">A Twitter post widely </w:t>
      </w:r>
      <w:r w:rsidRPr="00D271D9">
        <w:rPr>
          <w:rFonts w:ascii="Times New Roman" w:eastAsiaTheme="minorEastAsia" w:hAnsi="Times New Roman" w:cs="Times New Roman"/>
          <w:b/>
          <w:kern w:val="2"/>
        </w:rPr>
        <w:t>circulated</w:t>
      </w:r>
      <w:r w:rsidRPr="00D271D9">
        <w:rPr>
          <w:rFonts w:ascii="Times New Roman" w:eastAsiaTheme="minorEastAsia" w:hAnsi="Times New Roman" w:cs="Times New Roman"/>
          <w:kern w:val="2"/>
        </w:rPr>
        <w:t xml:space="preserve"> </w:t>
      </w:r>
      <w:r w:rsidR="00EB2681" w:rsidRPr="00D271D9">
        <w:rPr>
          <w:rStyle w:val="apple-converted-space"/>
          <w:rFonts w:ascii="Times New Roman" w:hAnsi="Times New Roman" w:cs="Times New Roman"/>
          <w:color w:val="434343"/>
          <w:shd w:val="clear" w:color="auto" w:fill="F2F2F2"/>
        </w:rPr>
        <w:t> </w:t>
      </w:r>
      <w:r w:rsidR="00EB2681" w:rsidRPr="00D271D9">
        <w:rPr>
          <w:rFonts w:ascii="Times New Roman" w:hAnsi="Times New Roman" w:cs="Times New Roman"/>
          <w:color w:val="434343"/>
          <w:shd w:val="clear" w:color="auto" w:fill="F2F2F2"/>
        </w:rPr>
        <w:t>传播</w:t>
      </w:r>
      <w:r w:rsidR="00DD4FBE" w:rsidRPr="00D271D9">
        <w:rPr>
          <w:rFonts w:ascii="Times New Roman" w:hAnsi="Times New Roman" w:cs="Times New Roman"/>
          <w:color w:val="434343"/>
          <w:shd w:val="clear" w:color="auto" w:fill="F2F2F2"/>
        </w:rPr>
        <w:t>流传；</w:t>
      </w:r>
      <w:r w:rsidR="00EB2681" w:rsidRPr="00D271D9">
        <w:rPr>
          <w:rFonts w:ascii="Times New Roman" w:hAnsi="Times New Roman" w:cs="Times New Roman"/>
          <w:color w:val="434343"/>
          <w:shd w:val="clear" w:color="auto" w:fill="F2F2F2"/>
        </w:rPr>
        <w:t>流通</w:t>
      </w:r>
      <w:r w:rsidRPr="00D271D9">
        <w:rPr>
          <w:rFonts w:ascii="Times New Roman" w:eastAsiaTheme="minorEastAsia" w:hAnsi="Times New Roman" w:cs="Times New Roman"/>
          <w:kern w:val="2"/>
        </w:rPr>
        <w:t>by prominent ISIS backers featured the words, "What will be coming is worse."</w:t>
      </w:r>
    </w:p>
    <w:p w:rsidR="0071732F" w:rsidRPr="00D271D9" w:rsidRDefault="0071732F"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 xml:space="preserve">Brussels: It's a quaint but </w:t>
      </w:r>
      <w:r w:rsidRPr="00D271D9">
        <w:rPr>
          <w:rFonts w:ascii="Times New Roman" w:eastAsiaTheme="minorEastAsia" w:hAnsi="Times New Roman" w:cs="Times New Roman"/>
          <w:b/>
          <w:kern w:val="2"/>
        </w:rPr>
        <w:t>bustling</w:t>
      </w:r>
      <w:r w:rsidRPr="00D271D9">
        <w:rPr>
          <w:rFonts w:ascii="Times New Roman" w:eastAsiaTheme="minorEastAsia" w:hAnsi="Times New Roman" w:cs="Times New Roman"/>
          <w:kern w:val="2"/>
        </w:rPr>
        <w:t xml:space="preserve"> city, famed for its picture postcard squares, its chocolate and its beer. But it is rapidly becoming infamous, too, as a </w:t>
      </w:r>
      <w:hyperlink r:id="rId1910" w:tgtFrame="_blank" w:history="1">
        <w:r w:rsidRPr="00D271D9">
          <w:rPr>
            <w:rFonts w:ascii="Times New Roman" w:eastAsiaTheme="minorEastAsia" w:hAnsi="Times New Roman" w:cs="Times New Roman"/>
            <w:b/>
            <w:kern w:val="2"/>
          </w:rPr>
          <w:t>fertile</w:t>
        </w:r>
        <w:r w:rsidR="00DD4FBE" w:rsidRPr="00D271D9">
          <w:rPr>
            <w:rStyle w:val="apple-converted-space"/>
            <w:rFonts w:ascii="Times New Roman" w:hAnsi="Times New Roman" w:cs="Times New Roman"/>
            <w:color w:val="434343"/>
            <w:shd w:val="clear" w:color="auto" w:fill="F2F2F2"/>
          </w:rPr>
          <w:t> </w:t>
        </w:r>
        <w:r w:rsidR="00DD4FBE" w:rsidRPr="00D271D9">
          <w:rPr>
            <w:rFonts w:ascii="Times New Roman" w:hAnsi="Times New Roman" w:cs="Times New Roman"/>
            <w:color w:val="434343"/>
            <w:shd w:val="clear" w:color="auto" w:fill="F2F2F2"/>
          </w:rPr>
          <w:t>富饶的，肥沃的；能生育的</w:t>
        </w:r>
        <w:r w:rsidRPr="00D271D9">
          <w:rPr>
            <w:rFonts w:ascii="Times New Roman" w:eastAsiaTheme="minorEastAsia" w:hAnsi="Times New Roman" w:cs="Times New Roman"/>
            <w:kern w:val="2"/>
          </w:rPr>
          <w:t xml:space="preserve"> recruiting ground for jihadi fighters</w:t>
        </w:r>
      </w:hyperlink>
      <w:r w:rsidRPr="00D271D9">
        <w:rPr>
          <w:rFonts w:ascii="Times New Roman" w:eastAsiaTheme="minorEastAsia" w:hAnsi="Times New Roman" w:cs="Times New Roman"/>
          <w:kern w:val="2"/>
        </w:rPr>
        <w:t>.</w:t>
      </w:r>
      <w:r w:rsidR="00DD4FBE"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 xml:space="preserve">According to police, the </w:t>
      </w:r>
      <w:r w:rsidRPr="00D271D9">
        <w:rPr>
          <w:rFonts w:ascii="Times New Roman" w:eastAsiaTheme="minorEastAsia" w:hAnsi="Times New Roman" w:cs="Times New Roman"/>
          <w:b/>
          <w:kern w:val="2"/>
        </w:rPr>
        <w:t>carnage</w:t>
      </w:r>
      <w:r w:rsidR="00DD4FBE" w:rsidRPr="00D271D9">
        <w:rPr>
          <w:rFonts w:ascii="Times New Roman" w:eastAsiaTheme="minorEastAsia" w:hAnsi="Times New Roman" w:cs="Times New Roman"/>
          <w:b/>
          <w:kern w:val="2"/>
        </w:rPr>
        <w:t>/massacre/slaughter</w:t>
      </w:r>
      <w:r w:rsidRPr="00D271D9">
        <w:rPr>
          <w:rFonts w:ascii="Times New Roman" w:eastAsiaTheme="minorEastAsia" w:hAnsi="Times New Roman" w:cs="Times New Roman"/>
          <w:kern w:val="2"/>
        </w:rPr>
        <w:t xml:space="preserve"> of the </w:t>
      </w:r>
      <w:hyperlink r:id="rId1911" w:tgtFrame="_blank" w:history="1">
        <w:r w:rsidRPr="00D271D9">
          <w:rPr>
            <w:rFonts w:ascii="Times New Roman" w:eastAsiaTheme="minorEastAsia" w:hAnsi="Times New Roman" w:cs="Times New Roman"/>
            <w:kern w:val="2"/>
          </w:rPr>
          <w:t>Paris attacks </w:t>
        </w:r>
      </w:hyperlink>
      <w:r w:rsidRPr="00D271D9">
        <w:rPr>
          <w:rFonts w:ascii="Times New Roman" w:eastAsiaTheme="minorEastAsia" w:hAnsi="Times New Roman" w:cs="Times New Roman"/>
          <w:kern w:val="2"/>
        </w:rPr>
        <w:t xml:space="preserve">was </w:t>
      </w:r>
      <w:r w:rsidRPr="00D271D9">
        <w:rPr>
          <w:rFonts w:ascii="Times New Roman" w:eastAsiaTheme="minorEastAsia" w:hAnsi="Times New Roman" w:cs="Times New Roman"/>
          <w:b/>
          <w:kern w:val="2"/>
        </w:rPr>
        <w:t>plotted</w:t>
      </w:r>
      <w:r w:rsidR="00FE2A83" w:rsidRPr="00D271D9">
        <w:rPr>
          <w:rFonts w:ascii="Times New Roman" w:hAnsi="Times New Roman" w:cs="Times New Roman"/>
          <w:color w:val="434343"/>
          <w:shd w:val="clear" w:color="auto" w:fill="F2F2F2"/>
        </w:rPr>
        <w:t>密谋策划</w:t>
      </w:r>
      <w:r w:rsidRPr="00D271D9">
        <w:rPr>
          <w:rFonts w:ascii="Times New Roman" w:eastAsiaTheme="minorEastAsia" w:hAnsi="Times New Roman" w:cs="Times New Roman"/>
          <w:kern w:val="2"/>
        </w:rPr>
        <w:t xml:space="preserve"> here, and it was in these streets that </w:t>
      </w:r>
      <w:r w:rsidRPr="00D271D9">
        <w:rPr>
          <w:rFonts w:ascii="Times New Roman" w:eastAsiaTheme="minorEastAsia" w:hAnsi="Times New Roman" w:cs="Times New Roman"/>
          <w:b/>
          <w:kern w:val="2"/>
        </w:rPr>
        <w:t>fugitive</w:t>
      </w:r>
      <w:hyperlink r:id="rId1912" w:tgtFrame="_blank" w:history="1">
        <w:r w:rsidR="00FE2A83" w:rsidRPr="00D271D9">
          <w:rPr>
            <w:rFonts w:ascii="Times New Roman" w:eastAsiaTheme="minorEastAsia" w:hAnsi="Times New Roman" w:cs="Times New Roman"/>
            <w:b/>
            <w:kern w:val="2"/>
          </w:rPr>
          <w:t xml:space="preserve"> suspect</w:t>
        </w:r>
        <w:r w:rsidR="00FE2A83" w:rsidRPr="00D271D9">
          <w:rPr>
            <w:rFonts w:ascii="Times New Roman" w:hAnsi="Times New Roman" w:cs="Times New Roman"/>
            <w:b/>
            <w:color w:val="434343"/>
            <w:shd w:val="clear" w:color="auto" w:fill="F2F2F2"/>
          </w:rPr>
          <w:t>逃亡的</w:t>
        </w:r>
        <w:r w:rsidRPr="00D271D9">
          <w:rPr>
            <w:rFonts w:ascii="Times New Roman" w:eastAsiaTheme="minorEastAsia" w:hAnsi="Times New Roman" w:cs="Times New Roman"/>
            <w:b/>
            <w:kern w:val="2"/>
          </w:rPr>
          <w:t>Abdeslam</w:t>
        </w:r>
      </w:hyperlink>
      <w:r w:rsidRPr="00D271D9">
        <w:rPr>
          <w:rFonts w:ascii="Times New Roman" w:eastAsiaTheme="minorEastAsia" w:hAnsi="Times New Roman" w:cs="Times New Roman"/>
          <w:kern w:val="2"/>
        </w:rPr>
        <w:t xml:space="preserve"> hid out in an apartment after abandoning his mission, dumping his </w:t>
      </w:r>
      <w:r w:rsidRPr="00D271D9">
        <w:rPr>
          <w:rFonts w:ascii="Times New Roman" w:eastAsiaTheme="minorEastAsia" w:hAnsi="Times New Roman" w:cs="Times New Roman"/>
          <w:b/>
          <w:kern w:val="2"/>
        </w:rPr>
        <w:t>suicide belt</w:t>
      </w:r>
      <w:r w:rsidRPr="00D271D9">
        <w:rPr>
          <w:rFonts w:ascii="Times New Roman" w:eastAsiaTheme="minorEastAsia" w:hAnsi="Times New Roman" w:cs="Times New Roman"/>
          <w:kern w:val="2"/>
        </w:rPr>
        <w:t xml:space="preserve"> in a Parisian street and calling friends for help, after apparently driving his co-</w:t>
      </w:r>
      <w:r w:rsidRPr="00D271D9">
        <w:rPr>
          <w:rFonts w:ascii="Times New Roman" w:eastAsiaTheme="minorEastAsia" w:hAnsi="Times New Roman" w:cs="Times New Roman"/>
          <w:b/>
          <w:kern w:val="2"/>
        </w:rPr>
        <w:t>conspirators</w:t>
      </w:r>
      <w:r w:rsidRPr="00D271D9">
        <w:rPr>
          <w:rFonts w:ascii="Times New Roman" w:eastAsiaTheme="minorEastAsia" w:hAnsi="Times New Roman" w:cs="Times New Roman"/>
          <w:kern w:val="2"/>
        </w:rPr>
        <w:t xml:space="preserve"> to their deaths.</w:t>
      </w:r>
    </w:p>
    <w:p w:rsidR="0071732F" w:rsidRPr="00D271D9" w:rsidRDefault="0071732F"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 xml:space="preserve">Belgium remains </w:t>
      </w:r>
      <w:r w:rsidRPr="00D271D9">
        <w:rPr>
          <w:rFonts w:ascii="Times New Roman" w:eastAsiaTheme="minorEastAsia" w:hAnsi="Times New Roman" w:cs="Times New Roman"/>
          <w:b/>
          <w:kern w:val="2"/>
        </w:rPr>
        <w:t>wary</w:t>
      </w:r>
      <w:r w:rsidR="00FE2A83" w:rsidRPr="00D271D9">
        <w:rPr>
          <w:rFonts w:ascii="Times New Roman" w:eastAsiaTheme="minorEastAsia" w:hAnsi="Times New Roman" w:cs="Times New Roman"/>
          <w:b/>
          <w:kern w:val="2"/>
        </w:rPr>
        <w:t>/cautious and prudent</w:t>
      </w:r>
      <w:r w:rsidRPr="00D271D9">
        <w:rPr>
          <w:rFonts w:ascii="Times New Roman" w:eastAsiaTheme="minorEastAsia" w:hAnsi="Times New Roman" w:cs="Times New Roman"/>
          <w:kern w:val="2"/>
        </w:rPr>
        <w:t xml:space="preserve"> and on edge, its alert level stuck at "grave" -- the second highest stage -- with security forces warning of a very real threat of attack.</w:t>
      </w:r>
      <w:r w:rsidR="00FE2A83"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In the past several weeks, CNN went to Molenbeek, a working-class district that has found notoriety as a </w:t>
      </w:r>
      <w:hyperlink r:id="rId1913" w:tgtFrame="_blank" w:history="1">
        <w:r w:rsidRPr="00D271D9">
          <w:rPr>
            <w:rFonts w:ascii="Times New Roman" w:eastAsiaTheme="minorEastAsia" w:hAnsi="Times New Roman" w:cs="Times New Roman"/>
            <w:b/>
            <w:kern w:val="2"/>
          </w:rPr>
          <w:t>hotbed</w:t>
        </w:r>
        <w:r w:rsidRPr="00D271D9">
          <w:rPr>
            <w:rFonts w:ascii="Times New Roman" w:eastAsiaTheme="minorEastAsia" w:hAnsi="Times New Roman" w:cs="Times New Roman"/>
            <w:kern w:val="2"/>
          </w:rPr>
          <w:t xml:space="preserve"> of violent jihadist ideology</w:t>
        </w:r>
      </w:hyperlink>
      <w:r w:rsidRPr="00D271D9">
        <w:rPr>
          <w:rFonts w:ascii="Times New Roman" w:eastAsiaTheme="minorEastAsia" w:hAnsi="Times New Roman" w:cs="Times New Roman"/>
          <w:kern w:val="2"/>
        </w:rPr>
        <w:t xml:space="preserve">, to find out what -- if anything -- had changed since the </w:t>
      </w:r>
      <w:r w:rsidRPr="00D271D9">
        <w:rPr>
          <w:rFonts w:ascii="Times New Roman" w:eastAsiaTheme="minorEastAsia" w:hAnsi="Times New Roman" w:cs="Times New Roman"/>
          <w:b/>
          <w:kern w:val="2"/>
        </w:rPr>
        <w:t>bloodshed</w:t>
      </w:r>
      <w:r w:rsidR="00FE2A83" w:rsidRPr="00D271D9">
        <w:rPr>
          <w:rFonts w:ascii="Times New Roman" w:hAnsi="Times New Roman" w:cs="Times New Roman"/>
          <w:b/>
          <w:bCs/>
          <w:color w:val="434343"/>
          <w:shd w:val="clear" w:color="auto" w:fill="F2F2F2"/>
        </w:rPr>
        <w:t>流血事件</w:t>
      </w:r>
      <w:r w:rsidRPr="00D271D9">
        <w:rPr>
          <w:rFonts w:ascii="Times New Roman" w:eastAsiaTheme="minorEastAsia" w:hAnsi="Times New Roman" w:cs="Times New Roman"/>
          <w:kern w:val="2"/>
        </w:rPr>
        <w:t xml:space="preserve"> in Paris four months ago.</w:t>
      </w:r>
    </w:p>
    <w:p w:rsidR="0071732F" w:rsidRPr="00D271D9" w:rsidRDefault="0071732F"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 xml:space="preserve">It took months to </w:t>
      </w:r>
      <w:r w:rsidRPr="00D271D9">
        <w:rPr>
          <w:rFonts w:ascii="Times New Roman" w:eastAsiaTheme="minorEastAsia" w:hAnsi="Times New Roman" w:cs="Times New Roman"/>
          <w:b/>
          <w:kern w:val="2"/>
          <w:u w:val="single"/>
        </w:rPr>
        <w:t>coax</w:t>
      </w:r>
      <w:r w:rsidR="00FE2A83" w:rsidRPr="00D271D9">
        <w:rPr>
          <w:rFonts w:ascii="Times New Roman" w:hAnsi="Times New Roman" w:cs="Times New Roman"/>
          <w:color w:val="666666"/>
          <w:shd w:val="clear" w:color="auto" w:fill="F2F2F2"/>
        </w:rPr>
        <w:t>[koks]/allure</w:t>
      </w:r>
      <w:r w:rsidRPr="00D271D9">
        <w:rPr>
          <w:rFonts w:ascii="Times New Roman" w:eastAsiaTheme="minorEastAsia" w:hAnsi="Times New Roman" w:cs="Times New Roman"/>
          <w:b/>
          <w:kern w:val="2"/>
          <w:u w:val="single"/>
        </w:rPr>
        <w:t xml:space="preserve"> people to meet</w:t>
      </w:r>
      <w:r w:rsidRPr="00D271D9">
        <w:rPr>
          <w:rFonts w:ascii="Times New Roman" w:eastAsiaTheme="minorEastAsia" w:hAnsi="Times New Roman" w:cs="Times New Roman"/>
          <w:kern w:val="2"/>
        </w:rPr>
        <w:t xml:space="preserve"> with us. Many had received threats from self-proclaimed extremists directly to their mobile phones, warning them against speaking to the media</w:t>
      </w:r>
      <w:r w:rsidR="00FE2A83"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 xml:space="preserve">Belgian officials have been unable to quell the </w:t>
      </w:r>
      <w:r w:rsidR="00FE2A83" w:rsidRPr="00D271D9">
        <w:rPr>
          <w:rFonts w:ascii="Times New Roman" w:eastAsiaTheme="minorEastAsia" w:hAnsi="Times New Roman" w:cs="Times New Roman"/>
          <w:b/>
          <w:kern w:val="2"/>
        </w:rPr>
        <w:t>influx</w:t>
      </w:r>
      <w:r w:rsidR="00FE2A83" w:rsidRPr="00D271D9">
        <w:rPr>
          <w:rFonts w:ascii="Times New Roman" w:eastAsiaTheme="minorEastAsia" w:hAnsi="Times New Roman" w:cs="Times New Roman"/>
          <w:kern w:val="2"/>
        </w:rPr>
        <w:t xml:space="preserve"> flow</w:t>
      </w:r>
      <w:r w:rsidRPr="00D271D9">
        <w:rPr>
          <w:rFonts w:ascii="Times New Roman" w:eastAsiaTheme="minorEastAsia" w:hAnsi="Times New Roman" w:cs="Times New Roman"/>
          <w:kern w:val="2"/>
        </w:rPr>
        <w:t xml:space="preserve"> of fighters traveling to ISIS territory, and -- perhaps more worryingly, authorities are terrified the fighters will bring another Paris-style attack -- back to Europe.</w:t>
      </w:r>
    </w:p>
    <w:p w:rsidR="0071732F" w:rsidRPr="00D271D9" w:rsidRDefault="0071732F"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Only recently, especially after the Paris attacks, did some European nations begin implementing </w:t>
      </w:r>
      <w:hyperlink r:id="rId1914" w:tgtFrame="_blank" w:history="1">
        <w:r w:rsidRPr="00D271D9">
          <w:rPr>
            <w:rFonts w:ascii="Times New Roman" w:eastAsiaTheme="minorEastAsia" w:hAnsi="Times New Roman" w:cs="Times New Roman"/>
            <w:kern w:val="2"/>
          </w:rPr>
          <w:t>immigration checks</w:t>
        </w:r>
      </w:hyperlink>
      <w:r w:rsidRPr="00D271D9">
        <w:rPr>
          <w:rFonts w:ascii="Times New Roman" w:eastAsiaTheme="minorEastAsia" w:hAnsi="Times New Roman" w:cs="Times New Roman"/>
          <w:kern w:val="2"/>
        </w:rPr>
        <w:t>.</w:t>
      </w:r>
      <w:r w:rsidR="00FE2A83"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b/>
          <w:kern w:val="2"/>
        </w:rPr>
        <w:t>Per capita</w:t>
      </w:r>
      <w:r w:rsidR="00FE2A83" w:rsidRPr="00D271D9">
        <w:rPr>
          <w:rFonts w:ascii="Times New Roman" w:hAnsi="Times New Roman" w:cs="Times New Roman"/>
          <w:color w:val="434343"/>
          <w:shd w:val="clear" w:color="auto" w:fill="F2F2F2"/>
        </w:rPr>
        <w:t>[</w:t>
      </w:r>
      <w:r w:rsidR="00FE2A83" w:rsidRPr="00D271D9">
        <w:rPr>
          <w:rFonts w:ascii="Times New Roman" w:hAnsi="Times New Roman" w:cs="Times New Roman"/>
          <w:color w:val="434343"/>
          <w:shd w:val="clear" w:color="auto" w:fill="F2F2F2"/>
        </w:rPr>
        <w:t>统计</w:t>
      </w:r>
      <w:r w:rsidR="00FE2A83" w:rsidRPr="00D271D9">
        <w:rPr>
          <w:rFonts w:ascii="Times New Roman" w:hAnsi="Times New Roman" w:cs="Times New Roman"/>
          <w:color w:val="434343"/>
          <w:shd w:val="clear" w:color="auto" w:fill="F2F2F2"/>
        </w:rPr>
        <w:t xml:space="preserve">] </w:t>
      </w:r>
      <w:r w:rsidR="00FE2A83" w:rsidRPr="00D271D9">
        <w:rPr>
          <w:rFonts w:ascii="Times New Roman" w:hAnsi="Times New Roman" w:cs="Times New Roman"/>
          <w:color w:val="434343"/>
          <w:shd w:val="clear" w:color="auto" w:fill="F2F2F2"/>
        </w:rPr>
        <w:t>人均</w:t>
      </w:r>
      <w:r w:rsidRPr="00D271D9">
        <w:rPr>
          <w:rFonts w:ascii="Times New Roman" w:eastAsiaTheme="minorEastAsia" w:hAnsi="Times New Roman" w:cs="Times New Roman"/>
          <w:b/>
          <w:kern w:val="2"/>
        </w:rPr>
        <w:t>,</w:t>
      </w:r>
      <w:r w:rsidRPr="00D271D9">
        <w:rPr>
          <w:rFonts w:ascii="Times New Roman" w:eastAsiaTheme="minorEastAsia" w:hAnsi="Times New Roman" w:cs="Times New Roman"/>
          <w:kern w:val="2"/>
        </w:rPr>
        <w:t xml:space="preserve"> Belgium has the highest number of foreign fighters in Syria of any Western European nation. Experts say </w:t>
      </w:r>
      <w:hyperlink r:id="rId1915" w:tgtFrame="_blank" w:history="1">
        <w:r w:rsidRPr="00D271D9">
          <w:rPr>
            <w:rFonts w:ascii="Times New Roman" w:eastAsiaTheme="minorEastAsia" w:hAnsi="Times New Roman" w:cs="Times New Roman"/>
            <w:kern w:val="2"/>
          </w:rPr>
          <w:t>nearly 500 men and women</w:t>
        </w:r>
      </w:hyperlink>
      <w:r w:rsidRPr="00D271D9">
        <w:rPr>
          <w:rFonts w:ascii="Times New Roman" w:eastAsiaTheme="minorEastAsia" w:hAnsi="Times New Roman" w:cs="Times New Roman"/>
          <w:kern w:val="2"/>
        </w:rPr>
        <w:t> have left Belgium for Syria and Iraq since 2012.</w:t>
      </w:r>
      <w:r w:rsidR="00E82510"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 xml:space="preserve">But everyone CNN spoke to admits these numbers err on the </w:t>
      </w:r>
      <w:r w:rsidRPr="00D271D9">
        <w:rPr>
          <w:rFonts w:ascii="Times New Roman" w:eastAsiaTheme="minorEastAsia" w:hAnsi="Times New Roman" w:cs="Times New Roman"/>
          <w:b/>
          <w:kern w:val="2"/>
        </w:rPr>
        <w:t>conservative</w:t>
      </w:r>
      <w:r w:rsidRPr="00D271D9">
        <w:rPr>
          <w:rFonts w:ascii="Times New Roman" w:eastAsiaTheme="minorEastAsia" w:hAnsi="Times New Roman" w:cs="Times New Roman"/>
          <w:kern w:val="2"/>
        </w:rPr>
        <w:t xml:space="preserve"> side; no one knows for certain exactly how many have gone and how many have returned.</w:t>
      </w:r>
    </w:p>
    <w:p w:rsidR="0071732F" w:rsidRPr="00D271D9" w:rsidRDefault="0071732F"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 xml:space="preserve">Belgium's Interior Minister told us the security forces' work to counter terrorist threats is having an impact, but admits ISIS </w:t>
      </w:r>
      <w:r w:rsidRPr="00D271D9">
        <w:rPr>
          <w:rFonts w:ascii="Times New Roman" w:eastAsiaTheme="minorEastAsia" w:hAnsi="Times New Roman" w:cs="Times New Roman"/>
          <w:b/>
          <w:kern w:val="2"/>
        </w:rPr>
        <w:t>recruiters</w:t>
      </w:r>
      <w:r w:rsidRPr="00D271D9">
        <w:rPr>
          <w:rFonts w:ascii="Times New Roman" w:eastAsiaTheme="minorEastAsia" w:hAnsi="Times New Roman" w:cs="Times New Roman"/>
          <w:kern w:val="2"/>
        </w:rPr>
        <w:t xml:space="preserve"> are still able to ply their extremist trade in Belgium.</w:t>
      </w:r>
      <w:r w:rsidR="00E82510" w:rsidRPr="00D271D9">
        <w:rPr>
          <w:rFonts w:ascii="Times New Roman" w:eastAsiaTheme="minorEastAsia" w:hAnsi="Times New Roman" w:cs="Times New Roman"/>
          <w:kern w:val="2"/>
        </w:rPr>
        <w:t xml:space="preserve"> "Recruitment continues</w:t>
      </w:r>
      <w:r w:rsidRPr="00D271D9">
        <w:rPr>
          <w:rFonts w:ascii="Times New Roman" w:eastAsiaTheme="minorEastAsia" w:hAnsi="Times New Roman" w:cs="Times New Roman"/>
          <w:kern w:val="2"/>
        </w:rPr>
        <w:t>"</w:t>
      </w:r>
      <w:r w:rsidR="00E82510"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It is difficult to find the people that are [responsible] -- you can do it in a small room in every house."</w:t>
      </w:r>
      <w:r w:rsidR="00E82510" w:rsidRPr="00D271D9">
        <w:rPr>
          <w:rFonts w:ascii="Times New Roman" w:eastAsiaTheme="minorEastAsia" w:hAnsi="Times New Roman" w:cs="Times New Roman"/>
          <w:kern w:val="2"/>
        </w:rPr>
        <w:t xml:space="preserve"> F</w:t>
      </w:r>
      <w:r w:rsidRPr="00D271D9">
        <w:rPr>
          <w:rFonts w:ascii="Times New Roman" w:eastAsiaTheme="minorEastAsia" w:hAnsi="Times New Roman" w:cs="Times New Roman"/>
          <w:kern w:val="2"/>
        </w:rPr>
        <w:t xml:space="preserve">amily and community members brave enough to try and stop the </w:t>
      </w:r>
      <w:r w:rsidRPr="00D271D9">
        <w:rPr>
          <w:rFonts w:ascii="Times New Roman" w:eastAsiaTheme="minorEastAsia" w:hAnsi="Times New Roman" w:cs="Times New Roman"/>
          <w:b/>
          <w:kern w:val="2"/>
        </w:rPr>
        <w:t>radicalization</w:t>
      </w:r>
      <w:r w:rsidRPr="00D271D9">
        <w:rPr>
          <w:rFonts w:ascii="Times New Roman" w:eastAsiaTheme="minorEastAsia" w:hAnsi="Times New Roman" w:cs="Times New Roman"/>
          <w:kern w:val="2"/>
        </w:rPr>
        <w:t xml:space="preserve"> open themselves up to threats -- and the possibility of worse.</w:t>
      </w:r>
    </w:p>
    <w:p w:rsidR="0016489C" w:rsidRPr="00D271D9" w:rsidRDefault="0016489C"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"We live in an era where everybody that tries to speak out and stand up for the truth will find people trying to stop him from doing so," says Belgian Imam Sheikh</w:t>
      </w:r>
      <w:hyperlink r:id="rId1916" w:tgtFrame="_blank" w:history="1">
        <w:r w:rsidRPr="00D271D9">
          <w:rPr>
            <w:rFonts w:ascii="Times New Roman" w:eastAsiaTheme="minorEastAsia" w:hAnsi="Times New Roman" w:cs="Times New Roman"/>
            <w:kern w:val="2"/>
          </w:rPr>
          <w:t>Sulayman Van Ael</w:t>
        </w:r>
      </w:hyperlink>
      <w:r w:rsidRPr="00D271D9">
        <w:rPr>
          <w:rFonts w:ascii="Times New Roman" w:eastAsiaTheme="minorEastAsia" w:hAnsi="Times New Roman" w:cs="Times New Roman"/>
          <w:kern w:val="2"/>
        </w:rPr>
        <w:t>.</w:t>
      </w:r>
      <w:r w:rsidR="00E82510"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 xml:space="preserve">For Van Ael, a </w:t>
      </w:r>
      <w:r w:rsidRPr="00D271D9">
        <w:rPr>
          <w:rFonts w:ascii="Times New Roman" w:eastAsiaTheme="minorEastAsia" w:hAnsi="Times New Roman" w:cs="Times New Roman"/>
          <w:b/>
          <w:kern w:val="2"/>
        </w:rPr>
        <w:t>convert</w:t>
      </w:r>
      <w:r w:rsidR="00E82510" w:rsidRPr="00D271D9">
        <w:rPr>
          <w:rFonts w:ascii="Times New Roman" w:hAnsi="Times New Roman" w:cs="Times New Roman"/>
          <w:color w:val="434343"/>
          <w:shd w:val="clear" w:color="auto" w:fill="F2F2F2"/>
        </w:rPr>
        <w:t xml:space="preserve"> .</w:t>
      </w:r>
      <w:r w:rsidR="00E82510" w:rsidRPr="00D271D9">
        <w:rPr>
          <w:rFonts w:ascii="Times New Roman" w:hAnsi="Times New Roman" w:cs="Times New Roman"/>
          <w:color w:val="434343"/>
          <w:shd w:val="clear" w:color="auto" w:fill="F2F2F2"/>
        </w:rPr>
        <w:t>皈依者；改变宗教信仰者</w:t>
      </w:r>
      <w:r w:rsidRPr="00D271D9">
        <w:rPr>
          <w:rFonts w:ascii="Times New Roman" w:eastAsiaTheme="minorEastAsia" w:hAnsi="Times New Roman" w:cs="Times New Roman"/>
          <w:kern w:val="2"/>
        </w:rPr>
        <w:t>who is outspoken on the issue of jihadism, the dangers are very real; we meet in secret, his bodyguard hovering nearby throughout our conversation.</w:t>
      </w:r>
      <w:r w:rsidR="00E82510"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 xml:space="preserve">But he </w:t>
      </w:r>
      <w:r w:rsidRPr="00D271D9">
        <w:rPr>
          <w:rFonts w:ascii="Times New Roman" w:eastAsiaTheme="minorEastAsia" w:hAnsi="Times New Roman" w:cs="Times New Roman"/>
          <w:b/>
          <w:kern w:val="2"/>
        </w:rPr>
        <w:t>insists</w:t>
      </w:r>
      <w:r w:rsidRPr="00D271D9">
        <w:rPr>
          <w:rFonts w:ascii="Times New Roman" w:eastAsiaTheme="minorEastAsia" w:hAnsi="Times New Roman" w:cs="Times New Roman"/>
          <w:kern w:val="2"/>
        </w:rPr>
        <w:t xml:space="preserve">: "I am not afraid ... I am taking </w:t>
      </w:r>
      <w:r w:rsidRPr="00D271D9">
        <w:rPr>
          <w:rFonts w:ascii="Times New Roman" w:eastAsiaTheme="minorEastAsia" w:hAnsi="Times New Roman" w:cs="Times New Roman"/>
          <w:b/>
          <w:kern w:val="2"/>
        </w:rPr>
        <w:t>precautions</w:t>
      </w:r>
      <w:r w:rsidRPr="00D271D9">
        <w:rPr>
          <w:rFonts w:ascii="Times New Roman" w:eastAsiaTheme="minorEastAsia" w:hAnsi="Times New Roman" w:cs="Times New Roman"/>
          <w:kern w:val="2"/>
        </w:rPr>
        <w:t>, but I don't hide -- I get out, I walk around. Whatever has to happen will happen. It's not a nice feeling knowing that people are like that. But it doesn't frighten me."</w:t>
      </w:r>
      <w:r w:rsidR="00E82510" w:rsidRPr="00D271D9">
        <w:rPr>
          <w:rFonts w:ascii="Times New Roman" w:eastAsiaTheme="minorEastAsia" w:hAnsi="Times New Roman" w:cs="Times New Roman"/>
          <w:kern w:val="2"/>
        </w:rPr>
        <w:t xml:space="preserve"> //he has converted to Buddism</w:t>
      </w:r>
      <w:r w:rsidR="00E82510" w:rsidRPr="00D271D9">
        <w:rPr>
          <w:rFonts w:ascii="Times New Roman" w:hAnsi="Times New Roman" w:cs="Times New Roman"/>
          <w:color w:val="434343"/>
          <w:shd w:val="clear" w:color="auto" w:fill="F2F2F2"/>
        </w:rPr>
        <w:t xml:space="preserve"> /Islam</w:t>
      </w:r>
      <w:r w:rsidR="00E82510" w:rsidRPr="00D271D9">
        <w:rPr>
          <w:rFonts w:ascii="Times New Roman" w:hAnsi="Times New Roman" w:cs="Times New Roman"/>
          <w:color w:val="434343"/>
          <w:shd w:val="clear" w:color="auto" w:fill="F2F2F2"/>
        </w:rPr>
        <w:t>皈依</w:t>
      </w:r>
    </w:p>
    <w:p w:rsidR="008C4DA6" w:rsidRPr="00D271D9" w:rsidRDefault="008C4DA6" w:rsidP="00EC2160">
      <w:pPr>
        <w:pStyle w:val="Heading3"/>
        <w:ind w:left="-1418"/>
        <w:rPr>
          <w:sz w:val="24"/>
          <w:szCs w:val="24"/>
        </w:rPr>
      </w:pPr>
      <w:r w:rsidRPr="00D271D9">
        <w:rPr>
          <w:sz w:val="24"/>
          <w:szCs w:val="24"/>
          <w:u w:val="single"/>
        </w:rPr>
        <w:lastRenderedPageBreak/>
        <w:t>Fugitive</w:t>
      </w:r>
      <w:r w:rsidRPr="00D271D9">
        <w:rPr>
          <w:color w:val="434343"/>
          <w:sz w:val="24"/>
          <w:szCs w:val="24"/>
          <w:shd w:val="clear" w:color="auto" w:fill="F2F2F2"/>
        </w:rPr>
        <w:t>逃亡的</w:t>
      </w:r>
      <w:r w:rsidRPr="00D271D9">
        <w:rPr>
          <w:sz w:val="24"/>
          <w:szCs w:val="24"/>
          <w:u w:val="single"/>
        </w:rPr>
        <w:t>criminal</w:t>
      </w:r>
      <w:r w:rsidRPr="00D271D9">
        <w:rPr>
          <w:sz w:val="24"/>
          <w:szCs w:val="24"/>
        </w:rPr>
        <w:t xml:space="preserve"> extracted</w:t>
      </w:r>
      <w:r w:rsidRPr="00D271D9">
        <w:rPr>
          <w:color w:val="434343"/>
          <w:sz w:val="24"/>
          <w:szCs w:val="24"/>
          <w:shd w:val="clear" w:color="auto" w:fill="F2F2F2"/>
        </w:rPr>
        <w:t xml:space="preserve"> . 引渡</w:t>
      </w:r>
    </w:p>
    <w:p w:rsidR="008C4DA6" w:rsidRPr="00D271D9" w:rsidRDefault="008C4DA6"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A most-wanted suspect in the Paris terror attacks was released from a Belgium hospital Saturday, a day after a fierce gun battle with authorities during his capture. Terror suspect was detained Friday in the Brussels' suburb, then sent straight to a nearby hospital for what Belgian federal prosecutor's office spokesman described as a minor leg wound.</w:t>
      </w:r>
    </w:p>
    <w:p w:rsidR="008C4DA6" w:rsidRPr="00D271D9" w:rsidRDefault="008C4DA6"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A second man was also wounded, prosecutors said. Both men have been released from hospital, Brussels Mayor tweeted without disclosing their location. It's not known what will happen next with Alaaj. But Abdeslam will very likely be brought back to France, where he is alleged to have taken part in the horrific </w:t>
      </w:r>
      <w:hyperlink r:id="rId1917" w:history="1">
        <w:r w:rsidRPr="00D271D9">
          <w:rPr>
            <w:rFonts w:ascii="Times New Roman" w:eastAsiaTheme="minorEastAsia" w:hAnsi="Times New Roman" w:cs="Times New Roman"/>
            <w:kern w:val="2"/>
          </w:rPr>
          <w:t>November 13 attacks</w:t>
        </w:r>
      </w:hyperlink>
      <w:r w:rsidRPr="00D271D9">
        <w:rPr>
          <w:rFonts w:ascii="Times New Roman" w:eastAsiaTheme="minorEastAsia" w:hAnsi="Times New Roman" w:cs="Times New Roman"/>
          <w:kern w:val="2"/>
        </w:rPr>
        <w:t>that killed 130 people.</w:t>
      </w:r>
    </w:p>
    <w:p w:rsidR="008C4DA6" w:rsidRPr="00D271D9" w:rsidRDefault="008C4DA6"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French officials praised the police action that led to Abdeslam's capture. Interior Minister Bernard Cazeneuve called it "an important blow to the terrorist organization Daesh in Europe," using another moniker for ISIS, which has claimed it was responsible for the Paris attacks. "This is not the end of the fight that we are leading relentlessly against terrorism," Cazeneuve said. "We need to maintain our vigilance to be ahead of the threat."</w:t>
      </w:r>
    </w:p>
    <w:p w:rsidR="008C4DA6" w:rsidRPr="00D271D9" w:rsidRDefault="008C4DA6"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Three relatives who helped hide Abdeslam were detained as well, according to Van der Sypt from the Belgian federal prosecutor's office. French President Francois Hollande said Paris prosecutors will seek the extradition of Abdeslam -- a Belgian-born French citizen -- to France for trial.</w:t>
      </w:r>
    </w:p>
    <w:p w:rsidR="008C4DA6" w:rsidRPr="00D271D9" w:rsidRDefault="008C4DA6"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"I know the Belgian authorities will respond quickly and favorably to our request for extradition," Hollande said.Belgian Prime Minister Charles Michel signaled Saturday that is just his intention.He told reporters that authorities in his country will do their best to arrange for Abdeslam's extradition "as soon as possible."</w:t>
      </w:r>
    </w:p>
    <w:p w:rsidR="008C4DA6" w:rsidRPr="00D271D9" w:rsidRDefault="008C4DA6"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His lawyer Sven Mary told reporters Saturday in Brussels that Abdeslam will oppose extradition to France but is cooperating with Belgian authorities, adding that he's set to undergo a second round of questioning later in the day.The anti-terror operation Friday came after Salah Abdeslam's fingerprints and DNA were found in a Brussels apartment raided three days earlier, authorities said.</w:t>
      </w:r>
    </w:p>
    <w:p w:rsidR="008C4DA6" w:rsidRPr="00D271D9" w:rsidRDefault="008C4DA6"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One person was killed and two people escaped that operation, according to authorities.The man killed by a special forces sniper was Mohamed Belkaid, an Algerian who used the name </w:t>
      </w:r>
      <w:hyperlink r:id="rId1918" w:history="1">
        <w:r w:rsidRPr="00D271D9">
          <w:rPr>
            <w:rFonts w:ascii="Times New Roman" w:eastAsiaTheme="minorEastAsia" w:hAnsi="Times New Roman" w:cs="Times New Roman"/>
            <w:kern w:val="2"/>
          </w:rPr>
          <w:t>Samir Bouzid</w:t>
        </w:r>
      </w:hyperlink>
      <w:r w:rsidRPr="00D271D9">
        <w:rPr>
          <w:rFonts w:ascii="Times New Roman" w:eastAsiaTheme="minorEastAsia" w:hAnsi="Times New Roman" w:cs="Times New Roman"/>
          <w:kern w:val="2"/>
        </w:rPr>
        <w:t>. He is believed to have directed the Paris attackers via calls from Belgium.Belkaid helped Abdeslam travel prior to the attacks, a Belgian senior counter-terrorism official told CNN in January.</w:t>
      </w:r>
    </w:p>
    <w:p w:rsidR="008C4DA6" w:rsidRPr="00D271D9" w:rsidRDefault="008C4DA6"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Authorities believe he was using the apartment as a hideout following the Paris attacks, according to the official.His possible escape spurred an intense manhunt in a country on guard after last fall's attacks in the French capital.Police continued to conduct operations in Molenbeek into Saturday morning.</w:t>
      </w:r>
    </w:p>
    <w:p w:rsidR="008C4DA6" w:rsidRPr="00D271D9" w:rsidRDefault="008C4DA6"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The impoverished Brussels suburb of Molenbeek has </w:t>
      </w:r>
      <w:hyperlink r:id="rId1919" w:history="1">
        <w:r w:rsidRPr="00D271D9">
          <w:rPr>
            <w:rFonts w:ascii="Times New Roman" w:eastAsiaTheme="minorEastAsia" w:hAnsi="Times New Roman" w:cs="Times New Roman"/>
            <w:kern w:val="2"/>
          </w:rPr>
          <w:t>a reputation as a hotbed for jihadism</w:t>
        </w:r>
      </w:hyperlink>
      <w:r w:rsidRPr="00D271D9">
        <w:rPr>
          <w:rFonts w:ascii="Times New Roman" w:eastAsiaTheme="minorEastAsia" w:hAnsi="Times New Roman" w:cs="Times New Roman"/>
          <w:kern w:val="2"/>
        </w:rPr>
        <w:t>.Members of its large, predominantly Muslim population -- many of them immigrants from North Africa -- have been linked to terror plots and attacks.Last fall, Belgian Justice Minister Koen Geens said more needs to be done to address what he called Belgium's "foreign fighter problem" in the suburb.</w:t>
      </w:r>
    </w:p>
    <w:p w:rsidR="008C4DA6" w:rsidRPr="00D271D9" w:rsidRDefault="008C4DA6"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In the immediate aftermath of the Paris attacks, authorities detained numerous people there.</w:t>
      </w:r>
    </w:p>
    <w:p w:rsidR="00F24383" w:rsidRPr="00D271D9" w:rsidRDefault="00F24383" w:rsidP="00EC2160">
      <w:pPr>
        <w:pStyle w:val="Heading3"/>
        <w:ind w:left="-1418"/>
        <w:rPr>
          <w:sz w:val="24"/>
          <w:szCs w:val="24"/>
        </w:rPr>
      </w:pPr>
      <w:r w:rsidRPr="00D271D9">
        <w:rPr>
          <w:sz w:val="24"/>
          <w:szCs w:val="24"/>
        </w:rPr>
        <w:lastRenderedPageBreak/>
        <w:t>Smugglers</w:t>
      </w:r>
    </w:p>
    <w:p w:rsidR="00F24383" w:rsidRPr="00D271D9" w:rsidRDefault="00F24383"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For the first time on the border, drug traffickers allegedly bought U.S. property for the sole purpose of building a house to conceal the end of a 415-yard smuggling tunnel from Mexico, authorities said Wednesday.</w:t>
      </w:r>
      <w:r w:rsidR="00DE79DB" w:rsidRPr="00D271D9">
        <w:rPr>
          <w:rFonts w:ascii="Times New Roman" w:eastAsiaTheme="minorEastAsia" w:hAnsi="Times New Roman" w:cs="Times New Roman"/>
          <w:kern w:val="2"/>
        </w:rPr>
        <w:t xml:space="preserve"> </w:t>
      </w:r>
      <w:hyperlink r:id="rId1920" w:history="1">
        <w:r w:rsidRPr="00D271D9">
          <w:rPr>
            <w:rFonts w:ascii="Times New Roman" w:eastAsiaTheme="minorEastAsia" w:hAnsi="Times New Roman" w:cs="Times New Roman"/>
            <w:kern w:val="2"/>
          </w:rPr>
          <w:t>Inside the life of a drug-trafficking teen</w:t>
        </w:r>
      </w:hyperlink>
      <w:r w:rsidR="00DE79DB"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Four people were arrested this week in connection with a raid on the tunnel underneath a three-bedroom house in Calexico, California, that sits about 300 yards north of the international line, authorities said.</w:t>
      </w:r>
      <w:r w:rsidR="00CD5F84"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The tunnel entrance was inside a restaurant in Mexicali, Mexico, according to U.S. Immigration and Customs Enforcement.</w:t>
      </w:r>
    </w:p>
    <w:p w:rsidR="00F24383" w:rsidRPr="00D271D9" w:rsidRDefault="00F24383"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Authorities confiscated 1,532 pounds of marijuana, with a street value of nearly $6 million.</w:t>
      </w:r>
      <w:r w:rsidR="00CD5F84" w:rsidRPr="00D271D9">
        <w:rPr>
          <w:rFonts w:ascii="Times New Roman" w:eastAsiaTheme="minorEastAsia" w:hAnsi="Times New Roman" w:cs="Times New Roman"/>
          <w:kern w:val="2"/>
        </w:rPr>
        <w:t xml:space="preserve"> </w:t>
      </w:r>
      <w:hyperlink r:id="rId1921" w:history="1">
        <w:r w:rsidRPr="00D271D9">
          <w:rPr>
            <w:rFonts w:ascii="Times New Roman" w:eastAsiaTheme="minorEastAsia" w:hAnsi="Times New Roman" w:cs="Times New Roman"/>
            <w:kern w:val="2"/>
          </w:rPr>
          <w:t>Border officers find ton of pot in fake carrots</w:t>
        </w:r>
      </w:hyperlink>
      <w:r w:rsidR="00CD5F84"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Authorities raid drug tunnel along Mexican border in 201500:45</w:t>
      </w:r>
      <w:r w:rsidR="00DE79DB"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"For the builders, the financiers and the operators of these sophisticated tunnels, there is no light at the end of the tunnel. We will seize your drugs and your tunnel before you even have a chance to use it," U.S. Attorney Laura Duffy of Southern California said in a statement.</w:t>
      </w:r>
    </w:p>
    <w:p w:rsidR="00F24383" w:rsidRPr="00D271D9" w:rsidRDefault="00F24383"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Joel Duarte Medina and Manuel Gallegos Jiminez were arrested in Calexico on Wednesday, and Marcia Manuela Duarte-Medina and her mother, Eva Duarte De Medina, were arrested in Arizona on Tuesday. They were charged with various drug trafficking, money laundering and tunnel-related offenses, authorities said.</w:t>
      </w:r>
      <w:r w:rsidR="00DE79DB"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The mother and daughter allegedly purchased the land under which the tunnel was later built, authorities said. The defendants and their attorneys couldn't be immediately reached for comment Wednesday.</w:t>
      </w:r>
    </w:p>
    <w:p w:rsidR="00F24383" w:rsidRPr="00D271D9" w:rsidRDefault="00F24383"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The case is also unusual because it's the first highly sophisticated tunnel discovered in Calexico in a decade, authorities said.</w:t>
      </w:r>
      <w:r w:rsidR="00CD5F84"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Tunnels have been typically discovered closer to the Otay Mesa border </w:t>
      </w:r>
      <w:hyperlink r:id="rId1922" w:history="1">
        <w:r w:rsidRPr="00D271D9">
          <w:rPr>
            <w:rFonts w:ascii="Times New Roman" w:eastAsiaTheme="minorEastAsia" w:hAnsi="Times New Roman" w:cs="Times New Roman"/>
            <w:kern w:val="2"/>
          </w:rPr>
          <w:t>crossing near San Diego</w:t>
        </w:r>
      </w:hyperlink>
      <w:r w:rsidRPr="00D271D9">
        <w:rPr>
          <w:rFonts w:ascii="Times New Roman" w:eastAsiaTheme="minorEastAsia" w:hAnsi="Times New Roman" w:cs="Times New Roman"/>
          <w:kern w:val="2"/>
        </w:rPr>
        <w:t>, about 125 miles west of Calexico, where the ground is softer and where thousands of warehouses on both sides of the border provide camouflage for smugglers.</w:t>
      </w:r>
      <w:r w:rsidR="00CD5F84" w:rsidRPr="00D271D9">
        <w:rPr>
          <w:rFonts w:ascii="Times New Roman" w:eastAsiaTheme="minorEastAsia" w:hAnsi="Times New Roman" w:cs="Times New Roman"/>
          <w:kern w:val="2"/>
        </w:rPr>
        <w:t xml:space="preserve"> </w:t>
      </w:r>
    </w:p>
    <w:p w:rsidR="00F24383" w:rsidRPr="00D271D9" w:rsidRDefault="00F24383"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Federal agents photograph tunnel exit inside a house in Calexico, California.</w:t>
      </w:r>
      <w:r w:rsidR="00CD5F84"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alexico is less desirable for tunnels because the soil is denser and more difficult to break, and the town's residential character makes it difficult to conceal tunneling activity, authorities said.</w:t>
      </w:r>
      <w:r w:rsidR="00CD5F84" w:rsidRPr="00D271D9">
        <w:rPr>
          <w:rFonts w:ascii="Times New Roman" w:eastAsiaTheme="minorEastAsia" w:hAnsi="Times New Roman" w:cs="Times New Roman"/>
          <w:kern w:val="2"/>
        </w:rPr>
        <w:t xml:space="preserve"> </w:t>
      </w:r>
      <w:hyperlink r:id="rId1923" w:history="1">
        <w:r w:rsidRPr="00D271D9">
          <w:rPr>
            <w:rFonts w:ascii="Times New Roman" w:eastAsiaTheme="minorEastAsia" w:hAnsi="Times New Roman" w:cs="Times New Roman"/>
            <w:kern w:val="2"/>
          </w:rPr>
          <w:t>Flight attendant who fled security surrenders in suspected cocaine case</w:t>
        </w:r>
      </w:hyperlink>
    </w:p>
    <w:p w:rsidR="00F24383" w:rsidRPr="00D271D9" w:rsidRDefault="00F24383"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The beige stucco house, the newest on the block, sits in a community of single-family homes.</w:t>
      </w:r>
      <w:r w:rsidR="00CD5F84"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The tunnel, in effect, passes underneath First Street and Second Street and then the 14-foot metal border fence.</w:t>
      </w:r>
      <w:r w:rsidR="00CD5F84"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Resident Juan Urrea lives one block from the house concealing the tunnel and expressed shock Wednesday.</w:t>
      </w:r>
    </w:p>
    <w:p w:rsidR="00F24383" w:rsidRPr="00D271D9" w:rsidRDefault="00F24383"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"This is a peaceful neighborhood. You just don't hear about stuff like this here," Urrea said, shaking his head. "Crazy. Just crazy."</w:t>
      </w:r>
      <w:r w:rsidR="00CD5F84"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Another neighbor, Yolanda Sanchez, who lives two doors away, said she thought the new house would help property values.</w:t>
      </w:r>
      <w:r w:rsidR="00CD5F84"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"We were happy because they built this new house. I would see a guy and a lady go in once in a while but only for a few minutes. And then this morning we wake up with a huge, big bang. Helicopter. Police. I got out of my house, and I said, 'What's going on!' And we find out it's a tunnel," she said.</w:t>
      </w:r>
    </w:p>
    <w:p w:rsidR="00F24383" w:rsidRPr="00D271D9" w:rsidRDefault="00977C23"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Pr>
          <w:rFonts w:ascii="Times New Roman" w:eastAsiaTheme="minorEastAsia" w:hAnsi="Times New Roman" w:cs="Times New Roman"/>
          <w:noProof/>
          <w:kern w:val="2"/>
          <w:lang w:val="en-GB"/>
        </w:rPr>
        <mc:AlternateContent>
          <mc:Choice Requires="wps">
            <w:drawing>
              <wp:inline distT="0" distB="0" distL="0" distR="0">
                <wp:extent cx="323850" cy="323850"/>
                <wp:effectExtent l="0" t="0" r="0" b="0"/>
                <wp:docPr id="6" name="AutoShape 1" descr="Prison guards arrested in sting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2385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5A283F" id="AutoShape 1" o:spid="_x0000_s1026" alt="Prison guards arrested in sting " style="width:25.5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" filled="f" stroked="f">
                <o:lock v:ext="edit" aspectratio="t"/>
                <w10:anchorlock/>
              </v:rect>
            </w:pict>
          </mc:Fallback>
        </mc:AlternateContent>
      </w:r>
    </w:p>
    <w:p w:rsidR="00F24383" w:rsidRPr="00D271D9" w:rsidRDefault="00253ABA"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hyperlink r:id="rId1924" w:history="1">
        <w:r w:rsidR="00F24383" w:rsidRPr="00D271D9">
          <w:rPr>
            <w:rFonts w:ascii="Times New Roman" w:eastAsiaTheme="minorEastAsia" w:hAnsi="Times New Roman" w:cs="Times New Roman"/>
            <w:kern w:val="2"/>
          </w:rPr>
          <w:t>'Staggering corruption': 46 correctional officers charged in years-long drug trafficking sting</w:t>
        </w:r>
      </w:hyperlink>
      <w:r w:rsidR="00CD5F84" w:rsidRPr="00D271D9">
        <w:rPr>
          <w:rFonts w:ascii="Times New Roman" w:eastAsiaTheme="minorEastAsia" w:hAnsi="Times New Roman" w:cs="Times New Roman"/>
          <w:kern w:val="2"/>
        </w:rPr>
        <w:t xml:space="preserve">. </w:t>
      </w:r>
      <w:r w:rsidR="00F24383" w:rsidRPr="00D271D9">
        <w:rPr>
          <w:rFonts w:ascii="Times New Roman" w:eastAsiaTheme="minorEastAsia" w:hAnsi="Times New Roman" w:cs="Times New Roman"/>
          <w:kern w:val="2"/>
        </w:rPr>
        <w:t>Inside the alleged drug house, the front room contained a 3-foot-diameter hole in the floor that led to a shaft descending 32 feet, and then the tunnel featured a rail system, lighting and electricity, which have been features in other smuggling tunnels discovered beneath the border, authorities said.</w:t>
      </w:r>
      <w:r w:rsidR="00CD5F84" w:rsidRPr="00D271D9">
        <w:rPr>
          <w:rFonts w:ascii="Times New Roman" w:eastAsiaTheme="minorEastAsia" w:hAnsi="Times New Roman" w:cs="Times New Roman"/>
          <w:kern w:val="2"/>
        </w:rPr>
        <w:t xml:space="preserve"> </w:t>
      </w:r>
      <w:r w:rsidR="00F24383" w:rsidRPr="00D271D9">
        <w:rPr>
          <w:rFonts w:ascii="Times New Roman" w:eastAsiaTheme="minorEastAsia" w:hAnsi="Times New Roman" w:cs="Times New Roman"/>
          <w:kern w:val="2"/>
        </w:rPr>
        <w:t>Traffickers allegedly scouted properties in Calexico and chose a parcel in a residential section, paying $240,000 for the property in April 2015, authorities said.</w:t>
      </w:r>
    </w:p>
    <w:p w:rsidR="00F24383" w:rsidRPr="00D271D9" w:rsidRDefault="00F24383" w:rsidP="00EC2160">
      <w:pPr>
        <w:ind w:left="-1418" w:right="326"/>
      </w:pPr>
    </w:p>
    <w:p w:rsidR="008C4DA6" w:rsidRPr="00D271D9" w:rsidRDefault="008C4DA6" w:rsidP="00EC2160">
      <w:pPr>
        <w:ind w:left="-1418" w:right="326"/>
      </w:pPr>
    </w:p>
    <w:p w:rsidR="005E65A7" w:rsidRPr="00D271D9" w:rsidRDefault="005E65A7" w:rsidP="00EC2160">
      <w:pPr>
        <w:pStyle w:val="Heading3"/>
        <w:ind w:left="-1418"/>
        <w:rPr>
          <w:sz w:val="24"/>
          <w:szCs w:val="24"/>
          <w:u w:val="single"/>
        </w:rPr>
      </w:pPr>
      <w:r w:rsidRPr="00D271D9">
        <w:rPr>
          <w:sz w:val="24"/>
          <w:szCs w:val="24"/>
          <w:u w:val="single"/>
        </w:rPr>
        <w:t>Plane crash in Russia</w:t>
      </w:r>
    </w:p>
    <w:p w:rsidR="00AB1B2D" w:rsidRPr="00D271D9" w:rsidRDefault="005E65A7"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 xml:space="preserve">A </w:t>
      </w:r>
      <w:r w:rsidRPr="00D271D9">
        <w:rPr>
          <w:rFonts w:ascii="Times New Roman" w:eastAsiaTheme="minorEastAsia" w:hAnsi="Times New Roman" w:cs="Times New Roman"/>
          <w:b/>
          <w:kern w:val="2"/>
          <w:u w:val="single"/>
        </w:rPr>
        <w:t>passenger jet</w:t>
      </w:r>
      <w:r w:rsidRPr="00D271D9">
        <w:rPr>
          <w:rFonts w:ascii="Times New Roman" w:eastAsiaTheme="minorEastAsia" w:hAnsi="Times New Roman" w:cs="Times New Roman"/>
          <w:kern w:val="2"/>
        </w:rPr>
        <w:t xml:space="preserve"> circled a southern Russian airport in high winds and poor visibility, then </w:t>
      </w:r>
      <w:r w:rsidRPr="00D271D9">
        <w:rPr>
          <w:rFonts w:ascii="Times New Roman" w:eastAsiaTheme="minorEastAsia" w:hAnsi="Times New Roman" w:cs="Times New Roman"/>
          <w:b/>
          <w:kern w:val="2"/>
        </w:rPr>
        <w:t>crashed</w:t>
      </w:r>
      <w:r w:rsidRPr="00D271D9">
        <w:rPr>
          <w:rFonts w:ascii="Times New Roman" w:eastAsiaTheme="minorEastAsia" w:hAnsi="Times New Roman" w:cs="Times New Roman"/>
          <w:kern w:val="2"/>
        </w:rPr>
        <w:t xml:space="preserve"> on a second </w:t>
      </w:r>
      <w:r w:rsidRPr="00D271D9">
        <w:rPr>
          <w:rFonts w:ascii="Times New Roman" w:eastAsiaTheme="minorEastAsia" w:hAnsi="Times New Roman" w:cs="Times New Roman"/>
          <w:b/>
          <w:kern w:val="2"/>
          <w:u w:val="single"/>
        </w:rPr>
        <w:t xml:space="preserve">landing attempt </w:t>
      </w:r>
      <w:r w:rsidRPr="00D271D9">
        <w:rPr>
          <w:rFonts w:ascii="Times New Roman" w:eastAsiaTheme="minorEastAsia" w:hAnsi="Times New Roman" w:cs="Times New Roman"/>
          <w:kern w:val="2"/>
        </w:rPr>
        <w:t>early Saturday, killing all 62 people aboard.</w:t>
      </w:r>
      <w:r w:rsidR="00936F6C"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Officials believe bad weather, which kept the plane from reattempting landing for more than two hours, likely caused the crash. They</w:t>
      </w:r>
      <w:r w:rsidRPr="00D271D9">
        <w:rPr>
          <w:rFonts w:ascii="Times New Roman" w:eastAsiaTheme="minorEastAsia" w:hAnsi="Times New Roman" w:cs="Times New Roman"/>
          <w:b/>
          <w:kern w:val="2"/>
          <w:u w:val="single"/>
        </w:rPr>
        <w:t xml:space="preserve"> ruled out</w:t>
      </w:r>
      <w:r w:rsidR="00235681" w:rsidRPr="00D271D9">
        <w:rPr>
          <w:rFonts w:ascii="Times New Roman" w:eastAsiaTheme="minorEastAsia" w:hAnsi="Times New Roman" w:cs="Times New Roman"/>
          <w:kern w:val="2"/>
        </w:rPr>
        <w:t>/</w:t>
      </w:r>
      <w:r w:rsidR="00235681" w:rsidRPr="00D271D9">
        <w:rPr>
          <w:rFonts w:ascii="Times New Roman" w:hAnsi="Times New Roman" w:cs="Times New Roman"/>
          <w:color w:val="434343"/>
          <w:shd w:val="clear" w:color="auto" w:fill="F2F2F2"/>
        </w:rPr>
        <w:t>排除</w:t>
      </w:r>
      <w:r w:rsidR="00235681" w:rsidRPr="00D271D9">
        <w:rPr>
          <w:rFonts w:ascii="Times New Roman" w:eastAsiaTheme="minorEastAsia" w:hAnsi="Times New Roman" w:cs="Times New Roman"/>
          <w:kern w:val="2"/>
        </w:rPr>
        <w:t>strikethrough</w:t>
      </w:r>
      <w:r w:rsidRPr="00D271D9">
        <w:rPr>
          <w:rFonts w:ascii="Times New Roman" w:eastAsiaTheme="minorEastAsia" w:hAnsi="Times New Roman" w:cs="Times New Roman"/>
          <w:kern w:val="2"/>
        </w:rPr>
        <w:t xml:space="preserve"> terrorism as a possibility.</w:t>
      </w:r>
      <w:r w:rsidR="00AB1B2D"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 xml:space="preserve">Russia's investigation into the crash will take about two months, investigative committee </w:t>
      </w:r>
      <w:r w:rsidRPr="00D271D9">
        <w:rPr>
          <w:rFonts w:ascii="Times New Roman" w:eastAsiaTheme="minorEastAsia" w:hAnsi="Times New Roman" w:cs="Times New Roman"/>
          <w:b/>
          <w:kern w:val="2"/>
        </w:rPr>
        <w:t>spokeswoman</w:t>
      </w:r>
      <w:r w:rsidRPr="00D271D9">
        <w:rPr>
          <w:rFonts w:ascii="Times New Roman" w:eastAsiaTheme="minorEastAsia" w:hAnsi="Times New Roman" w:cs="Times New Roman"/>
          <w:kern w:val="2"/>
        </w:rPr>
        <w:t xml:space="preserve"> said, as reported by </w:t>
      </w:r>
      <w:r w:rsidRPr="00D271D9">
        <w:rPr>
          <w:rFonts w:ascii="Times New Roman" w:eastAsiaTheme="minorEastAsia" w:hAnsi="Times New Roman" w:cs="Times New Roman"/>
          <w:b/>
          <w:kern w:val="2"/>
        </w:rPr>
        <w:t xml:space="preserve">state-run </w:t>
      </w:r>
      <w:r w:rsidRPr="00D271D9">
        <w:rPr>
          <w:rFonts w:ascii="Times New Roman" w:eastAsiaTheme="minorEastAsia" w:hAnsi="Times New Roman" w:cs="Times New Roman"/>
          <w:kern w:val="2"/>
        </w:rPr>
        <w:t>Sputnik News.</w:t>
      </w:r>
      <w:r w:rsidR="00EF4B0E"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 xml:space="preserve">"But [the investigation] could be </w:t>
      </w:r>
      <w:r w:rsidRPr="00D271D9">
        <w:rPr>
          <w:rFonts w:ascii="Times New Roman" w:eastAsiaTheme="minorEastAsia" w:hAnsi="Times New Roman" w:cs="Times New Roman"/>
          <w:b/>
          <w:kern w:val="2"/>
        </w:rPr>
        <w:t>prolonged</w:t>
      </w:r>
      <w:r w:rsidR="00EF4B0E" w:rsidRPr="00D271D9">
        <w:rPr>
          <w:rFonts w:ascii="Times New Roman" w:hAnsi="Times New Roman" w:cs="Times New Roman"/>
          <w:color w:val="434343"/>
          <w:shd w:val="clear" w:color="auto" w:fill="F2F2F2"/>
        </w:rPr>
        <w:t>延长</w:t>
      </w:r>
      <w:r w:rsidRPr="00D271D9">
        <w:rPr>
          <w:rFonts w:ascii="Times New Roman" w:eastAsiaTheme="minorEastAsia" w:hAnsi="Times New Roman" w:cs="Times New Roman"/>
          <w:kern w:val="2"/>
        </w:rPr>
        <w:t xml:space="preserve">because of the inspections' duration," </w:t>
      </w:r>
    </w:p>
    <w:p w:rsidR="00EC5066" w:rsidRPr="00D271D9" w:rsidRDefault="005E65A7"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The</w:t>
      </w:r>
      <w:r w:rsidRPr="00D271D9">
        <w:rPr>
          <w:rFonts w:ascii="Times New Roman" w:eastAsiaTheme="minorEastAsia" w:hAnsi="Times New Roman" w:cs="Times New Roman"/>
          <w:b/>
          <w:kern w:val="2"/>
          <w:u w:val="single"/>
        </w:rPr>
        <w:t xml:space="preserve"> </w:t>
      </w:r>
      <w:r w:rsidR="00EF4B0E" w:rsidRPr="00D271D9">
        <w:rPr>
          <w:rFonts w:ascii="Times New Roman" w:eastAsiaTheme="minorEastAsia" w:hAnsi="Times New Roman" w:cs="Times New Roman"/>
          <w:b/>
          <w:kern w:val="2"/>
          <w:u w:val="single"/>
        </w:rPr>
        <w:t xml:space="preserve">passenger </w:t>
      </w:r>
      <w:r w:rsidRPr="00D271D9">
        <w:rPr>
          <w:rFonts w:ascii="Times New Roman" w:eastAsiaTheme="minorEastAsia" w:hAnsi="Times New Roman" w:cs="Times New Roman"/>
          <w:b/>
          <w:kern w:val="2"/>
          <w:u w:val="single"/>
        </w:rPr>
        <w:t>jet</w:t>
      </w:r>
      <w:r w:rsidRPr="00D271D9">
        <w:rPr>
          <w:rFonts w:ascii="Times New Roman" w:eastAsiaTheme="minorEastAsia" w:hAnsi="Times New Roman" w:cs="Times New Roman"/>
          <w:kern w:val="2"/>
        </w:rPr>
        <w:t xml:space="preserve"> was carrying 55 passengers and seven </w:t>
      </w:r>
      <w:r w:rsidRPr="00D271D9">
        <w:rPr>
          <w:rFonts w:ascii="Times New Roman" w:eastAsiaTheme="minorEastAsia" w:hAnsi="Times New Roman" w:cs="Times New Roman"/>
          <w:b/>
          <w:kern w:val="2"/>
        </w:rPr>
        <w:t>crew members</w:t>
      </w:r>
      <w:r w:rsidR="00AB1B2D" w:rsidRPr="00D271D9">
        <w:rPr>
          <w:rFonts w:ascii="Times New Roman" w:eastAsiaTheme="minorEastAsia" w:hAnsi="Times New Roman" w:cs="Times New Roman"/>
          <w:b/>
          <w:kern w:val="2"/>
        </w:rPr>
        <w:t xml:space="preserve">, including 3 FA (flight attendants) </w:t>
      </w:r>
      <w:r w:rsidRPr="00D271D9">
        <w:rPr>
          <w:rFonts w:ascii="Times New Roman" w:eastAsiaTheme="minorEastAsia" w:hAnsi="Times New Roman" w:cs="Times New Roman"/>
          <w:kern w:val="2"/>
        </w:rPr>
        <w:t>when it crashed</w:t>
      </w:r>
      <w:r w:rsidR="00EF4B0E"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It was scheduled to land at 1:20 a.m., but went down at 3:50 a.m.</w:t>
      </w:r>
      <w:r w:rsidR="00EF4B0E" w:rsidRPr="00D271D9">
        <w:rPr>
          <w:rFonts w:ascii="Times New Roman" w:eastAsiaTheme="minorEastAsia" w:hAnsi="Times New Roman" w:cs="Times New Roman"/>
          <w:kern w:val="2"/>
        </w:rPr>
        <w:t>. T</w:t>
      </w:r>
      <w:r w:rsidR="00EC5066" w:rsidRPr="00D271D9">
        <w:rPr>
          <w:rFonts w:ascii="Times New Roman" w:eastAsiaTheme="minorEastAsia" w:hAnsi="Times New Roman" w:cs="Times New Roman"/>
          <w:kern w:val="2"/>
        </w:rPr>
        <w:t xml:space="preserve">he airport is closed, and </w:t>
      </w:r>
      <w:r w:rsidR="00EF4B0E" w:rsidRPr="00D271D9">
        <w:rPr>
          <w:rFonts w:ascii="Times New Roman" w:eastAsiaTheme="minorEastAsia" w:hAnsi="Times New Roman" w:cs="Times New Roman"/>
          <w:b/>
          <w:kern w:val="2"/>
        </w:rPr>
        <w:t>para</w:t>
      </w:r>
      <w:r w:rsidR="00EC5066" w:rsidRPr="00D271D9">
        <w:rPr>
          <w:rFonts w:ascii="Times New Roman" w:eastAsiaTheme="minorEastAsia" w:hAnsi="Times New Roman" w:cs="Times New Roman"/>
          <w:b/>
          <w:kern w:val="2"/>
        </w:rPr>
        <w:t>medic</w:t>
      </w:r>
      <w:r w:rsidR="00DB37C8" w:rsidRPr="00D271D9">
        <w:rPr>
          <w:rFonts w:ascii="Times New Roman" w:hAnsi="Times New Roman" w:cs="Times New Roman"/>
          <w:color w:val="434343"/>
          <w:shd w:val="clear" w:color="auto" w:fill="F2F2F2"/>
        </w:rPr>
        <w:t>医务人员</w:t>
      </w:r>
      <w:r w:rsidR="00EC5066" w:rsidRPr="00D271D9">
        <w:rPr>
          <w:rFonts w:ascii="Times New Roman" w:eastAsiaTheme="minorEastAsia" w:hAnsi="Times New Roman" w:cs="Times New Roman"/>
          <w:kern w:val="2"/>
        </w:rPr>
        <w:t xml:space="preserve">and </w:t>
      </w:r>
      <w:r w:rsidR="00EC5066" w:rsidRPr="00D271D9">
        <w:rPr>
          <w:rFonts w:ascii="Times New Roman" w:eastAsiaTheme="minorEastAsia" w:hAnsi="Times New Roman" w:cs="Times New Roman"/>
          <w:b/>
          <w:kern w:val="2"/>
        </w:rPr>
        <w:t>psychologists</w:t>
      </w:r>
      <w:r w:rsidR="00EC5066" w:rsidRPr="00D271D9">
        <w:rPr>
          <w:rFonts w:ascii="Times New Roman" w:eastAsiaTheme="minorEastAsia" w:hAnsi="Times New Roman" w:cs="Times New Roman"/>
          <w:kern w:val="2"/>
        </w:rPr>
        <w:t xml:space="preserve"> are on standby to assist family members.</w:t>
      </w:r>
      <w:r w:rsidR="00DB37C8" w:rsidRPr="00D271D9">
        <w:rPr>
          <w:rFonts w:ascii="Times New Roman" w:eastAsiaTheme="minorEastAsia" w:hAnsi="Times New Roman" w:cs="Times New Roman"/>
          <w:kern w:val="2"/>
        </w:rPr>
        <w:t xml:space="preserve"> </w:t>
      </w:r>
      <w:r w:rsidR="00EC5066" w:rsidRPr="00D271D9">
        <w:rPr>
          <w:rFonts w:ascii="Times New Roman" w:eastAsiaTheme="minorEastAsia" w:hAnsi="Times New Roman" w:cs="Times New Roman"/>
          <w:kern w:val="2"/>
        </w:rPr>
        <w:t>About 700 people</w:t>
      </w:r>
      <w:r w:rsidR="00EC5066" w:rsidRPr="00D271D9">
        <w:rPr>
          <w:rFonts w:ascii="Times New Roman" w:eastAsiaTheme="minorEastAsia" w:hAnsi="Times New Roman" w:cs="Times New Roman"/>
          <w:b/>
          <w:kern w:val="2"/>
          <w:u w:val="single"/>
        </w:rPr>
        <w:t xml:space="preserve"> are involved in </w:t>
      </w:r>
      <w:r w:rsidR="00EC5066" w:rsidRPr="00D271D9">
        <w:rPr>
          <w:rFonts w:ascii="Times New Roman" w:eastAsiaTheme="minorEastAsia" w:hAnsi="Times New Roman" w:cs="Times New Roman"/>
          <w:kern w:val="2"/>
        </w:rPr>
        <w:t xml:space="preserve">the rescue operation. The crash site is 800 feet (243 meters) from the airport </w:t>
      </w:r>
      <w:r w:rsidR="00EC5066" w:rsidRPr="00D271D9">
        <w:rPr>
          <w:rFonts w:ascii="Times New Roman" w:eastAsiaTheme="minorEastAsia" w:hAnsi="Times New Roman" w:cs="Times New Roman"/>
          <w:b/>
          <w:kern w:val="2"/>
        </w:rPr>
        <w:t>runway</w:t>
      </w:r>
      <w:r w:rsidR="00EC5066" w:rsidRPr="00D271D9">
        <w:rPr>
          <w:rFonts w:ascii="Times New Roman" w:eastAsiaTheme="minorEastAsia" w:hAnsi="Times New Roman" w:cs="Times New Roman"/>
          <w:kern w:val="2"/>
        </w:rPr>
        <w:t>, it said.</w:t>
      </w:r>
    </w:p>
    <w:p w:rsidR="00DB37C8" w:rsidRPr="00D271D9" w:rsidRDefault="00BD3372"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 xml:space="preserve">Emergency staff found one of the plane's flight recorders amongst the </w:t>
      </w:r>
      <w:r w:rsidRPr="00D271D9">
        <w:rPr>
          <w:rFonts w:ascii="Times New Roman" w:eastAsiaTheme="minorEastAsia" w:hAnsi="Times New Roman" w:cs="Times New Roman"/>
          <w:b/>
          <w:kern w:val="2"/>
        </w:rPr>
        <w:t>wreckage</w:t>
      </w:r>
      <w:r w:rsidR="00DB37C8" w:rsidRPr="00D271D9">
        <w:rPr>
          <w:rFonts w:ascii="Times New Roman" w:eastAsiaTheme="minorEastAsia" w:hAnsi="Times New Roman" w:cs="Times New Roman"/>
          <w:kern w:val="2"/>
        </w:rPr>
        <w:t>/</w:t>
      </w:r>
      <w:r w:rsidR="00DB37C8" w:rsidRPr="00D271D9">
        <w:rPr>
          <w:rFonts w:ascii="Times New Roman" w:eastAsiaTheme="minorEastAsia" w:hAnsi="Times New Roman" w:cs="Times New Roman"/>
          <w:b/>
          <w:kern w:val="2"/>
        </w:rPr>
        <w:t>flotsam and jetsam</w:t>
      </w:r>
      <w:r w:rsidR="00DB37C8" w:rsidRPr="00D271D9">
        <w:rPr>
          <w:rFonts w:ascii="Times New Roman" w:eastAsiaTheme="minorEastAsia" w:hAnsi="Times New Roman" w:cs="Times New Roman"/>
          <w:b/>
          <w:kern w:val="2"/>
        </w:rPr>
        <w:t>失事船只残骸</w:t>
      </w:r>
      <w:r w:rsidRPr="00D271D9">
        <w:rPr>
          <w:rFonts w:ascii="Times New Roman" w:eastAsiaTheme="minorEastAsia" w:hAnsi="Times New Roman" w:cs="Times New Roman"/>
          <w:b/>
          <w:kern w:val="2"/>
        </w:rPr>
        <w:t>,</w:t>
      </w:r>
      <w:r w:rsidR="00DB37C8" w:rsidRPr="00D271D9">
        <w:rPr>
          <w:rFonts w:ascii="Times New Roman" w:eastAsiaTheme="minorEastAsia" w:hAnsi="Times New Roman" w:cs="Times New Roman"/>
          <w:b/>
          <w:kern w:val="2"/>
        </w:rPr>
        <w:t xml:space="preserve"> state-run</w:t>
      </w:r>
      <w:r w:rsidR="00DB37C8"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news reported.</w:t>
      </w:r>
      <w:r w:rsidR="00DB37C8"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 xml:space="preserve">The plane's pilot </w:t>
      </w:r>
      <w:r w:rsidRPr="00D271D9">
        <w:rPr>
          <w:rFonts w:ascii="Times New Roman" w:eastAsiaTheme="minorEastAsia" w:hAnsi="Times New Roman" w:cs="Times New Roman"/>
          <w:b/>
          <w:kern w:val="2"/>
        </w:rPr>
        <w:t>circled</w:t>
      </w:r>
      <w:r w:rsidRPr="00D271D9">
        <w:rPr>
          <w:rFonts w:ascii="Times New Roman" w:eastAsiaTheme="minorEastAsia" w:hAnsi="Times New Roman" w:cs="Times New Roman"/>
          <w:kern w:val="2"/>
        </w:rPr>
        <w:t xml:space="preserve"> the airport, waiting for the weather to clear before making a second attempt to land, but the aircraft's tail had clipped the runway</w:t>
      </w:r>
      <w:r w:rsidR="00DB37C8"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Workers at the crash scene have both of the plane's flight data recorders and one of two voice recorders</w:t>
      </w:r>
      <w:r w:rsidR="00DB37C8" w:rsidRPr="00D271D9">
        <w:rPr>
          <w:rFonts w:ascii="Times New Roman" w:eastAsiaTheme="minorEastAsia" w:hAnsi="Times New Roman" w:cs="Times New Roman"/>
          <w:kern w:val="2"/>
        </w:rPr>
        <w:t>.</w:t>
      </w:r>
    </w:p>
    <w:p w:rsidR="003E117A" w:rsidRPr="00D271D9" w:rsidRDefault="00BD3372"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 xml:space="preserve">"The nationalities of the </w:t>
      </w:r>
      <w:r w:rsidRPr="00D271D9">
        <w:rPr>
          <w:rFonts w:ascii="Times New Roman" w:eastAsiaTheme="minorEastAsia" w:hAnsi="Times New Roman" w:cs="Times New Roman"/>
          <w:b/>
          <w:kern w:val="2"/>
        </w:rPr>
        <w:t>deceased</w:t>
      </w:r>
      <w:r w:rsidRPr="00D271D9">
        <w:rPr>
          <w:rFonts w:ascii="Times New Roman" w:eastAsiaTheme="minorEastAsia" w:hAnsi="Times New Roman" w:cs="Times New Roman"/>
          <w:kern w:val="2"/>
        </w:rPr>
        <w:t xml:space="preserve"> passengers include 44 Russians, eight Ukrainians, two Indians and one </w:t>
      </w:r>
      <w:r w:rsidR="00DB37C8" w:rsidRPr="00D271D9">
        <w:rPr>
          <w:rFonts w:ascii="Times New Roman" w:eastAsiaTheme="minorEastAsia" w:hAnsi="Times New Roman" w:cs="Times New Roman"/>
          <w:kern w:val="2"/>
        </w:rPr>
        <w:t xml:space="preserve">Uzbekistani," </w:t>
      </w:r>
      <w:r w:rsidRPr="00D271D9">
        <w:rPr>
          <w:rFonts w:ascii="Times New Roman" w:eastAsiaTheme="minorEastAsia" w:hAnsi="Times New Roman" w:cs="Times New Roman"/>
          <w:kern w:val="2"/>
        </w:rPr>
        <w:t>Russia's Emergencies Ministry had said 50 of the passengers and one of the crew members were Russian citizens. It has </w:t>
      </w:r>
      <w:hyperlink r:id="rId1925" w:tgtFrame="_blank" w:history="1">
        <w:r w:rsidRPr="00D271D9">
          <w:rPr>
            <w:rFonts w:ascii="Times New Roman" w:eastAsiaTheme="minorEastAsia" w:hAnsi="Times New Roman" w:cs="Times New Roman"/>
            <w:kern w:val="2"/>
          </w:rPr>
          <w:t>published</w:t>
        </w:r>
        <w:r w:rsidR="00DB37C8" w:rsidRPr="00D271D9">
          <w:rPr>
            <w:rFonts w:ascii="Times New Roman" w:eastAsiaTheme="minorEastAsia" w:hAnsi="Times New Roman" w:cs="Times New Roman"/>
            <w:kern w:val="2"/>
          </w:rPr>
          <w:t xml:space="preserve"> the </w:t>
        </w:r>
        <w:r w:rsidR="00DB37C8" w:rsidRPr="00D271D9">
          <w:rPr>
            <w:rFonts w:ascii="Times New Roman" w:eastAsiaTheme="minorEastAsia" w:hAnsi="Times New Roman" w:cs="Times New Roman"/>
            <w:b/>
            <w:kern w:val="2"/>
            <w:u w:val="single"/>
          </w:rPr>
          <w:t>passenge manifest</w:t>
        </w:r>
        <w:r w:rsidR="00DB37C8" w:rsidRPr="00D271D9">
          <w:rPr>
            <w:rFonts w:ascii="Times New Roman" w:hAnsi="Times New Roman" w:cs="Times New Roman"/>
            <w:b/>
            <w:bCs/>
            <w:color w:val="434343"/>
            <w:u w:val="single"/>
            <w:shd w:val="clear" w:color="auto" w:fill="F2F2F2"/>
          </w:rPr>
          <w:t>旅客名单</w:t>
        </w:r>
        <w:r w:rsidR="00DB37C8" w:rsidRPr="00D271D9">
          <w:rPr>
            <w:rFonts w:ascii="Times New Roman" w:hAnsi="Times New Roman" w:cs="Times New Roman"/>
            <w:b/>
            <w:bCs/>
            <w:color w:val="434343"/>
            <w:shd w:val="clear" w:color="auto" w:fill="F2F2F2"/>
          </w:rPr>
          <w:t xml:space="preserve"> on</w:t>
        </w:r>
        <w:r w:rsidRPr="00D271D9">
          <w:rPr>
            <w:rFonts w:ascii="Times New Roman" w:eastAsiaTheme="minorEastAsia" w:hAnsi="Times New Roman" w:cs="Times New Roman"/>
            <w:kern w:val="2"/>
          </w:rPr>
          <w:t>board.</w:t>
        </w:r>
      </w:hyperlink>
      <w:r w:rsidR="00DB37C8" w:rsidRPr="00D271D9">
        <w:rPr>
          <w:rFonts w:ascii="Times New Roman" w:eastAsiaTheme="minorEastAsia" w:hAnsi="Times New Roman" w:cs="Times New Roman"/>
          <w:kern w:val="2"/>
        </w:rPr>
        <w:t xml:space="preserve"> </w:t>
      </w:r>
      <w:r w:rsidR="00AF19E6" w:rsidRPr="00D271D9">
        <w:rPr>
          <w:rFonts w:ascii="Times New Roman" w:eastAsiaTheme="minorEastAsia" w:hAnsi="Times New Roman" w:cs="Times New Roman"/>
          <w:kern w:val="2"/>
        </w:rPr>
        <w:t xml:space="preserve"> </w:t>
      </w:r>
      <w:r w:rsidR="003E117A" w:rsidRPr="00D271D9">
        <w:rPr>
          <w:rFonts w:ascii="Times New Roman" w:eastAsiaTheme="minorEastAsia" w:hAnsi="Times New Roman" w:cs="Times New Roman"/>
          <w:kern w:val="2"/>
        </w:rPr>
        <w:t xml:space="preserve">"We don't yet know all the details of the accident but we are working closely with the authorities to establish the cause. We are making every effort to care for those affected and will provide assistance to the loved ones of those on board," </w:t>
      </w:r>
      <w:r w:rsidR="00DB37C8" w:rsidRPr="00D271D9">
        <w:rPr>
          <w:rFonts w:ascii="Times New Roman" w:eastAsiaTheme="minorEastAsia" w:hAnsi="Times New Roman" w:cs="Times New Roman"/>
          <w:kern w:val="2"/>
        </w:rPr>
        <w:t xml:space="preserve"> </w:t>
      </w:r>
      <w:r w:rsidR="003E117A" w:rsidRPr="00D271D9">
        <w:rPr>
          <w:rFonts w:ascii="Times New Roman" w:eastAsiaTheme="minorEastAsia" w:hAnsi="Times New Roman" w:cs="Times New Roman"/>
          <w:kern w:val="2"/>
        </w:rPr>
        <w:t xml:space="preserve">Ghaith later told a media </w:t>
      </w:r>
      <w:r w:rsidR="00DB37C8" w:rsidRPr="00D271D9">
        <w:rPr>
          <w:rFonts w:ascii="Times New Roman" w:eastAsiaTheme="minorEastAsia" w:hAnsi="Times New Roman" w:cs="Times New Roman"/>
          <w:b/>
          <w:kern w:val="2"/>
          <w:u w:val="single"/>
        </w:rPr>
        <w:t xml:space="preserve">press </w:t>
      </w:r>
      <w:r w:rsidR="003E117A" w:rsidRPr="00D271D9">
        <w:rPr>
          <w:rFonts w:ascii="Times New Roman" w:eastAsiaTheme="minorEastAsia" w:hAnsi="Times New Roman" w:cs="Times New Roman"/>
          <w:b/>
          <w:kern w:val="2"/>
          <w:u w:val="single"/>
        </w:rPr>
        <w:t xml:space="preserve">conference </w:t>
      </w:r>
      <w:r w:rsidR="003E117A" w:rsidRPr="00D271D9">
        <w:rPr>
          <w:rFonts w:ascii="Times New Roman" w:eastAsiaTheme="minorEastAsia" w:hAnsi="Times New Roman" w:cs="Times New Roman"/>
          <w:kern w:val="2"/>
        </w:rPr>
        <w:t xml:space="preserve">the plane's pilots were "quite experienced," saying the </w:t>
      </w:r>
      <w:r w:rsidR="003E117A" w:rsidRPr="00D271D9">
        <w:rPr>
          <w:rFonts w:ascii="Times New Roman" w:eastAsiaTheme="minorEastAsia" w:hAnsi="Times New Roman" w:cs="Times New Roman"/>
          <w:b/>
          <w:kern w:val="2"/>
        </w:rPr>
        <w:t>captain</w:t>
      </w:r>
      <w:r w:rsidR="003E117A" w:rsidRPr="00D271D9">
        <w:rPr>
          <w:rFonts w:ascii="Times New Roman" w:eastAsiaTheme="minorEastAsia" w:hAnsi="Times New Roman" w:cs="Times New Roman"/>
          <w:kern w:val="2"/>
        </w:rPr>
        <w:t xml:space="preserve"> had flown 5,965 hours while the Spanish </w:t>
      </w:r>
      <w:r w:rsidR="00FD613C" w:rsidRPr="00D271D9">
        <w:rPr>
          <w:rFonts w:ascii="Times New Roman" w:eastAsiaTheme="minorEastAsia" w:hAnsi="Times New Roman" w:cs="Times New Roman"/>
          <w:kern w:val="2"/>
        </w:rPr>
        <w:t xml:space="preserve">first-officer </w:t>
      </w:r>
      <w:r w:rsidR="003E117A" w:rsidRPr="00D271D9">
        <w:rPr>
          <w:rFonts w:ascii="Times New Roman" w:eastAsiaTheme="minorEastAsia" w:hAnsi="Times New Roman" w:cs="Times New Roman"/>
          <w:kern w:val="2"/>
        </w:rPr>
        <w:t>had flown 5,769 hours.</w:t>
      </w:r>
      <w:r w:rsidR="00AF19E6" w:rsidRPr="00D271D9">
        <w:rPr>
          <w:rFonts w:ascii="Times New Roman" w:eastAsiaTheme="minorEastAsia" w:hAnsi="Times New Roman" w:cs="Times New Roman"/>
          <w:kern w:val="2"/>
        </w:rPr>
        <w:t xml:space="preserve">  </w:t>
      </w:r>
      <w:r w:rsidR="00AF19E6" w:rsidRPr="00D271D9">
        <w:rPr>
          <w:rFonts w:ascii="Times New Roman" w:eastAsiaTheme="minorEastAsia" w:hAnsi="Times New Roman" w:cs="Times New Roman"/>
          <w:b/>
          <w:kern w:val="2"/>
        </w:rPr>
        <w:t>//cargo manifest</w:t>
      </w:r>
    </w:p>
    <w:p w:rsidR="003E117A" w:rsidRPr="00D271D9" w:rsidRDefault="003E117A"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w:t>
      </w:r>
      <w:r w:rsidRPr="00D271D9">
        <w:rPr>
          <w:rFonts w:ascii="Times New Roman" w:eastAsiaTheme="minorEastAsia" w:hAnsi="Times New Roman" w:cs="Times New Roman"/>
          <w:b/>
          <w:kern w:val="2"/>
          <w:u w:val="single"/>
        </w:rPr>
        <w:t>As far as I can tell</w:t>
      </w:r>
      <w:r w:rsidRPr="00D271D9">
        <w:rPr>
          <w:rFonts w:ascii="Times New Roman" w:eastAsiaTheme="minorEastAsia" w:hAnsi="Times New Roman" w:cs="Times New Roman"/>
          <w:kern w:val="2"/>
        </w:rPr>
        <w:t xml:space="preserve">, there was no </w:t>
      </w:r>
      <w:r w:rsidRPr="00D271D9">
        <w:rPr>
          <w:rFonts w:ascii="Times New Roman" w:eastAsiaTheme="minorEastAsia" w:hAnsi="Times New Roman" w:cs="Times New Roman"/>
          <w:b/>
          <w:kern w:val="2"/>
          <w:u w:val="single"/>
        </w:rPr>
        <w:t>distress call</w:t>
      </w:r>
      <w:r w:rsidR="00DB37C8" w:rsidRPr="00D271D9">
        <w:rPr>
          <w:rFonts w:ascii="Times New Roman" w:eastAsiaTheme="minorEastAsia" w:hAnsi="Times New Roman" w:cs="Times New Roman"/>
          <w:b/>
          <w:kern w:val="2"/>
          <w:u w:val="single"/>
        </w:rPr>
        <w:t>/mayday mayday/pan-pan call</w:t>
      </w:r>
      <w:r w:rsidR="00DB37C8" w:rsidRPr="00D271D9">
        <w:rPr>
          <w:rFonts w:ascii="Times New Roman" w:eastAsiaTheme="minorEastAsia" w:hAnsi="Times New Roman" w:cs="Times New Roman"/>
          <w:b/>
          <w:kern w:val="2"/>
          <w:u w:val="single"/>
        </w:rPr>
        <w:t>求救信</w:t>
      </w:r>
      <w:r w:rsidR="006312FA" w:rsidRPr="00D271D9">
        <w:rPr>
          <w:rFonts w:ascii="Times New Roman" w:eastAsiaTheme="minorEastAsia" w:hAnsi="Times New Roman" w:cs="Times New Roman"/>
          <w:b/>
          <w:kern w:val="2"/>
          <w:u w:val="single"/>
        </w:rPr>
        <w:t xml:space="preserve">" </w:t>
      </w:r>
      <w:hyperlink r:id="rId1926" w:tgtFrame="_blank" w:history="1">
        <w:r w:rsidR="006312FA" w:rsidRPr="00D271D9">
          <w:rPr>
            <w:rFonts w:ascii="Times New Roman" w:eastAsiaTheme="minorEastAsia" w:hAnsi="Times New Roman" w:cs="Times New Roman"/>
            <w:kern w:val="2"/>
          </w:rPr>
          <w:t>According to the Federa</w:t>
        </w:r>
        <w:r w:rsidR="006312FA" w:rsidRPr="00D271D9">
          <w:rPr>
            <w:rFonts w:ascii="Times New Roman" w:eastAsiaTheme="minorEastAsia" w:hAnsi="Times New Roman" w:cs="Times New Roman"/>
            <w:b/>
            <w:kern w:val="2"/>
            <w:u w:val="single"/>
          </w:rPr>
          <w:t>l A</w:t>
        </w:r>
        <w:r w:rsidR="006312FA" w:rsidRPr="00D271D9">
          <w:rPr>
            <w:rFonts w:ascii="Times New Roman" w:eastAsiaTheme="minorEastAsia" w:hAnsi="Times New Roman" w:cs="Times New Roman"/>
            <w:kern w:val="2"/>
          </w:rPr>
          <w:t>viation Administration,</w:t>
        </w:r>
      </w:hyperlink>
      <w:r w:rsidR="006312FA" w:rsidRPr="00D271D9">
        <w:rPr>
          <w:rFonts w:ascii="Times New Roman" w:eastAsiaTheme="minorEastAsia" w:hAnsi="Times New Roman" w:cs="Times New Roman"/>
          <w:kern w:val="2"/>
        </w:rPr>
        <w:t> the aircraft maintenance inspections are graded from the least detailed and most frequent "A-Check," to the most comprehensive "D-check," which might occur only three to six times in a plane's service life.</w:t>
      </w:r>
      <w:r w:rsidRPr="00D271D9">
        <w:rPr>
          <w:rFonts w:ascii="Times New Roman" w:eastAsiaTheme="minorEastAsia" w:hAnsi="Times New Roman" w:cs="Times New Roman"/>
          <w:kern w:val="2"/>
        </w:rPr>
        <w:t>"</w:t>
      </w:r>
      <w:r w:rsidR="006312FA" w:rsidRPr="00D271D9">
        <w:rPr>
          <w:rFonts w:ascii="Times New Roman" w:eastAsiaTheme="minorEastAsia" w:hAnsi="Times New Roman" w:cs="Times New Roman"/>
          <w:kern w:val="2"/>
        </w:rPr>
        <w:t xml:space="preserve"> </w:t>
      </w:r>
      <w:r w:rsidR="009E5D0E"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The United Arab Emirates CIvi</w:t>
      </w:r>
      <w:r w:rsidRPr="00D271D9">
        <w:rPr>
          <w:rFonts w:ascii="Times New Roman" w:eastAsiaTheme="minorEastAsia" w:hAnsi="Times New Roman" w:cs="Times New Roman"/>
          <w:b/>
          <w:kern w:val="2"/>
          <w:u w:val="single"/>
        </w:rPr>
        <w:t>l A</w:t>
      </w:r>
      <w:r w:rsidRPr="00D271D9">
        <w:rPr>
          <w:rFonts w:ascii="Times New Roman" w:eastAsiaTheme="minorEastAsia" w:hAnsi="Times New Roman" w:cs="Times New Roman"/>
          <w:kern w:val="2"/>
        </w:rPr>
        <w:t xml:space="preserve">viation Authority said it was sending four investigators to Moscow to </w:t>
      </w:r>
      <w:r w:rsidRPr="00D271D9">
        <w:rPr>
          <w:rFonts w:ascii="Times New Roman" w:eastAsiaTheme="minorEastAsia" w:hAnsi="Times New Roman" w:cs="Times New Roman"/>
          <w:b/>
          <w:kern w:val="2"/>
          <w:u w:val="single"/>
        </w:rPr>
        <w:t>participate with</w:t>
      </w:r>
      <w:r w:rsidRPr="00D271D9">
        <w:rPr>
          <w:rFonts w:ascii="Times New Roman" w:eastAsiaTheme="minorEastAsia" w:hAnsi="Times New Roman" w:cs="Times New Roman"/>
          <w:kern w:val="2"/>
        </w:rPr>
        <w:t xml:space="preserve"> the Russians in the investigation into the </w:t>
      </w:r>
      <w:r w:rsidR="009E5D0E" w:rsidRPr="00D271D9">
        <w:rPr>
          <w:rFonts w:ascii="Times New Roman" w:eastAsiaTheme="minorEastAsia" w:hAnsi="Times New Roman" w:cs="Times New Roman"/>
          <w:kern w:val="2"/>
        </w:rPr>
        <w:t xml:space="preserve">tragedy. </w:t>
      </w:r>
      <w:r w:rsidRPr="00D271D9">
        <w:rPr>
          <w:rFonts w:ascii="Times New Roman" w:eastAsiaTheme="minorEastAsia" w:hAnsi="Times New Roman" w:cs="Times New Roman"/>
          <w:kern w:val="2"/>
        </w:rPr>
        <w:t>He said the authority had not received any official confirmation from Russia that the plane's fl</w:t>
      </w:r>
      <w:r w:rsidR="006312FA" w:rsidRPr="00D271D9">
        <w:rPr>
          <w:rFonts w:ascii="Times New Roman" w:eastAsiaTheme="minorEastAsia" w:hAnsi="Times New Roman" w:cs="Times New Roman"/>
          <w:kern w:val="2"/>
        </w:rPr>
        <w:t xml:space="preserve">ight data recorders - </w:t>
      </w:r>
      <w:r w:rsidR="006312FA" w:rsidRPr="00D271D9">
        <w:rPr>
          <w:rFonts w:ascii="Times New Roman" w:eastAsiaTheme="minorEastAsia" w:hAnsi="Times New Roman" w:cs="Times New Roman"/>
          <w:b/>
          <w:kern w:val="2"/>
        </w:rPr>
        <w:t>aka</w:t>
      </w:r>
      <w:r w:rsidR="006312FA"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black boxes -- had been found.</w:t>
      </w:r>
      <w:r w:rsidR="009E5D0E" w:rsidRPr="00D271D9">
        <w:rPr>
          <w:rFonts w:ascii="Times New Roman" w:eastAsiaTheme="minorEastAsia" w:hAnsi="Times New Roman" w:cs="Times New Roman"/>
          <w:kern w:val="2"/>
        </w:rPr>
        <w:t xml:space="preserve"> </w:t>
      </w:r>
      <w:r w:rsidR="009E5D0E" w:rsidRPr="00D271D9">
        <w:rPr>
          <w:rFonts w:ascii="Times New Roman" w:eastAsiaTheme="minorEastAsia" w:hAnsi="Times New Roman" w:cs="Times New Roman"/>
          <w:b/>
          <w:kern w:val="2"/>
          <w:u w:val="single"/>
        </w:rPr>
        <w:t xml:space="preserve"> //distress call:an internationally recognized distress signal via radiotelephone (from the French m'aider)</w:t>
      </w:r>
    </w:p>
    <w:p w:rsidR="00CB6025" w:rsidRPr="00D271D9" w:rsidRDefault="003E117A"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lastRenderedPageBreak/>
        <w:t>Russian President</w:t>
      </w:r>
      <w:r w:rsidR="006312FA" w:rsidRPr="00D271D9">
        <w:rPr>
          <w:rFonts w:ascii="Times New Roman" w:eastAsiaTheme="minorEastAsia" w:hAnsi="Times New Roman" w:cs="Times New Roman"/>
          <w:kern w:val="2"/>
        </w:rPr>
        <w:t xml:space="preserve"> </w:t>
      </w:r>
      <w:r w:rsidR="006312FA" w:rsidRPr="00D271D9">
        <w:rPr>
          <w:rFonts w:ascii="Times New Roman" w:eastAsiaTheme="minorEastAsia" w:hAnsi="Times New Roman" w:cs="Times New Roman"/>
          <w:b/>
          <w:kern w:val="2"/>
          <w:u w:val="single"/>
        </w:rPr>
        <w:t>e</w:t>
      </w:r>
      <w:r w:rsidRPr="00D271D9">
        <w:rPr>
          <w:rFonts w:ascii="Times New Roman" w:eastAsiaTheme="minorEastAsia" w:hAnsi="Times New Roman" w:cs="Times New Roman"/>
          <w:b/>
          <w:kern w:val="2"/>
          <w:u w:val="single"/>
        </w:rPr>
        <w:t xml:space="preserve">xpressed his deepest condolences to </w:t>
      </w:r>
      <w:r w:rsidRPr="00D271D9">
        <w:rPr>
          <w:rFonts w:ascii="Times New Roman" w:eastAsiaTheme="minorEastAsia" w:hAnsi="Times New Roman" w:cs="Times New Roman"/>
          <w:kern w:val="2"/>
        </w:rPr>
        <w:t xml:space="preserve">the families and friends of the victims, </w:t>
      </w:r>
      <w:r w:rsidRPr="00D271D9">
        <w:rPr>
          <w:rFonts w:ascii="Times New Roman" w:eastAsiaTheme="minorEastAsia" w:hAnsi="Times New Roman" w:cs="Times New Roman"/>
          <w:b/>
          <w:kern w:val="2"/>
        </w:rPr>
        <w:t>state</w:t>
      </w:r>
      <w:r w:rsidR="006312FA" w:rsidRPr="00D271D9">
        <w:rPr>
          <w:rFonts w:ascii="Times New Roman" w:eastAsiaTheme="minorEastAsia" w:hAnsi="Times New Roman" w:cs="Times New Roman"/>
          <w:b/>
          <w:kern w:val="2"/>
        </w:rPr>
        <w:t>-run</w:t>
      </w:r>
      <w:r w:rsidRPr="00D271D9">
        <w:rPr>
          <w:rFonts w:ascii="Times New Roman" w:eastAsiaTheme="minorEastAsia" w:hAnsi="Times New Roman" w:cs="Times New Roman"/>
          <w:kern w:val="2"/>
        </w:rPr>
        <w:t xml:space="preserve"> news agency reported.</w:t>
      </w:r>
      <w:r w:rsidR="006312FA"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 xml:space="preserve">Families of passengers killed will receive one million </w:t>
      </w:r>
      <w:r w:rsidRPr="00D271D9">
        <w:rPr>
          <w:rFonts w:ascii="Times New Roman" w:eastAsiaTheme="minorEastAsia" w:hAnsi="Times New Roman" w:cs="Times New Roman"/>
          <w:b/>
          <w:kern w:val="2"/>
        </w:rPr>
        <w:t>rubles</w:t>
      </w:r>
      <w:r w:rsidR="006312FA" w:rsidRPr="00D271D9">
        <w:rPr>
          <w:rFonts w:ascii="Times New Roman" w:hAnsi="Times New Roman" w:cs="Times New Roman"/>
          <w:color w:val="434343"/>
          <w:shd w:val="clear" w:color="auto" w:fill="F2F2F2"/>
        </w:rPr>
        <w:t xml:space="preserve"> </w:t>
      </w:r>
      <w:r w:rsidR="006312FA" w:rsidRPr="00D271D9">
        <w:rPr>
          <w:rFonts w:ascii="Times New Roman" w:hAnsi="Times New Roman" w:cs="Times New Roman"/>
          <w:color w:val="434343"/>
          <w:shd w:val="clear" w:color="auto" w:fill="F2F2F2"/>
        </w:rPr>
        <w:t>卢布</w:t>
      </w:r>
      <w:r w:rsidR="0006065E"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 xml:space="preserve">from the government. It said Sunday has been declared a day of </w:t>
      </w:r>
      <w:r w:rsidRPr="00D271D9">
        <w:rPr>
          <w:rFonts w:ascii="Times New Roman" w:eastAsiaTheme="minorEastAsia" w:hAnsi="Times New Roman" w:cs="Times New Roman"/>
          <w:b/>
          <w:kern w:val="2"/>
        </w:rPr>
        <w:t>mourning</w:t>
      </w:r>
      <w:r w:rsidRPr="00D271D9">
        <w:rPr>
          <w:rFonts w:ascii="Times New Roman" w:eastAsiaTheme="minorEastAsia" w:hAnsi="Times New Roman" w:cs="Times New Roman"/>
          <w:kern w:val="2"/>
        </w:rPr>
        <w:t xml:space="preserve"> in the Rostov region.</w:t>
      </w:r>
      <w:r w:rsidR="0006065E" w:rsidRPr="00D271D9">
        <w:rPr>
          <w:rFonts w:ascii="Times New Roman" w:eastAsiaTheme="minorEastAsia" w:hAnsi="Times New Roman" w:cs="Times New Roman"/>
          <w:kern w:val="2"/>
        </w:rPr>
        <w:t xml:space="preserve"> </w:t>
      </w:r>
      <w:r w:rsidR="00CB6025" w:rsidRPr="00D271D9">
        <w:rPr>
          <w:rFonts w:ascii="Times New Roman" w:eastAsiaTheme="minorEastAsia" w:hAnsi="Times New Roman" w:cs="Times New Roman"/>
          <w:kern w:val="2"/>
        </w:rPr>
        <w:t xml:space="preserve">A Russian Emergency Situations Ministry tries to </w:t>
      </w:r>
      <w:r w:rsidR="00CB6025" w:rsidRPr="00D271D9">
        <w:rPr>
          <w:rFonts w:ascii="Times New Roman" w:eastAsiaTheme="minorEastAsia" w:hAnsi="Times New Roman" w:cs="Times New Roman"/>
          <w:b/>
          <w:kern w:val="2"/>
        </w:rPr>
        <w:t>comfort</w:t>
      </w:r>
      <w:r w:rsidR="006312FA" w:rsidRPr="00D271D9">
        <w:rPr>
          <w:rFonts w:ascii="Times New Roman" w:hAnsi="Times New Roman" w:cs="Times New Roman"/>
          <w:color w:val="434343"/>
          <w:shd w:val="clear" w:color="auto" w:fill="F2F2F2"/>
        </w:rPr>
        <w:t>安慰</w:t>
      </w:r>
      <w:r w:rsidR="00CB6025" w:rsidRPr="00D271D9">
        <w:rPr>
          <w:rFonts w:ascii="Times New Roman" w:eastAsiaTheme="minorEastAsia" w:hAnsi="Times New Roman" w:cs="Times New Roman"/>
          <w:kern w:val="2"/>
        </w:rPr>
        <w:t>a relative of the plane crash victims.</w:t>
      </w:r>
      <w:r w:rsidR="006312FA" w:rsidRPr="00D271D9">
        <w:rPr>
          <w:rFonts w:ascii="Times New Roman" w:eastAsiaTheme="minorEastAsia" w:hAnsi="Times New Roman" w:cs="Times New Roman"/>
          <w:kern w:val="2"/>
        </w:rPr>
        <w:t xml:space="preserve"> </w:t>
      </w:r>
      <w:r w:rsidR="00CB6025" w:rsidRPr="00D271D9">
        <w:rPr>
          <w:rFonts w:ascii="Times New Roman" w:eastAsiaTheme="minorEastAsia" w:hAnsi="Times New Roman" w:cs="Times New Roman"/>
          <w:kern w:val="2"/>
        </w:rPr>
        <w:t xml:space="preserve">Dubai's government media office posted a statement of </w:t>
      </w:r>
      <w:r w:rsidR="00CB6025" w:rsidRPr="00D271D9">
        <w:rPr>
          <w:rFonts w:ascii="Times New Roman" w:eastAsiaTheme="minorEastAsia" w:hAnsi="Times New Roman" w:cs="Times New Roman"/>
          <w:b/>
          <w:kern w:val="2"/>
        </w:rPr>
        <w:t>sympathy</w:t>
      </w:r>
      <w:r w:rsidR="00CB6025" w:rsidRPr="00D271D9">
        <w:rPr>
          <w:rFonts w:ascii="Times New Roman" w:eastAsiaTheme="minorEastAsia" w:hAnsi="Times New Roman" w:cs="Times New Roman"/>
          <w:kern w:val="2"/>
        </w:rPr>
        <w:t xml:space="preserve"> on Twitter.</w:t>
      </w:r>
      <w:r w:rsidR="006312FA" w:rsidRPr="00D271D9">
        <w:rPr>
          <w:rFonts w:ascii="Times New Roman" w:eastAsiaTheme="minorEastAsia" w:hAnsi="Times New Roman" w:cs="Times New Roman"/>
          <w:kern w:val="2"/>
        </w:rPr>
        <w:t xml:space="preserve"> </w:t>
      </w:r>
      <w:r w:rsidR="00CB6025" w:rsidRPr="00D271D9">
        <w:rPr>
          <w:rFonts w:ascii="Times New Roman" w:eastAsiaTheme="minorEastAsia" w:hAnsi="Times New Roman" w:cs="Times New Roman"/>
          <w:kern w:val="2"/>
        </w:rPr>
        <w:t>"UAE</w:t>
      </w:r>
      <w:r w:rsidR="00CB6025" w:rsidRPr="00D271D9">
        <w:rPr>
          <w:rFonts w:ascii="Times New Roman" w:eastAsiaTheme="minorEastAsia" w:hAnsi="Times New Roman" w:cs="Times New Roman"/>
          <w:b/>
          <w:kern w:val="2"/>
          <w:u w:val="single"/>
        </w:rPr>
        <w:t xml:space="preserve"> </w:t>
      </w:r>
      <w:r w:rsidR="006312FA" w:rsidRPr="00D271D9">
        <w:rPr>
          <w:rFonts w:ascii="Times New Roman" w:eastAsiaTheme="minorEastAsia" w:hAnsi="Times New Roman" w:cs="Times New Roman"/>
          <w:b/>
          <w:kern w:val="2"/>
          <w:u w:val="single"/>
        </w:rPr>
        <w:t>expressed</w:t>
      </w:r>
      <w:r w:rsidR="00CB6025" w:rsidRPr="00D271D9">
        <w:rPr>
          <w:rFonts w:ascii="Times New Roman" w:eastAsiaTheme="minorEastAsia" w:hAnsi="Times New Roman" w:cs="Times New Roman"/>
          <w:b/>
          <w:kern w:val="2"/>
          <w:u w:val="single"/>
        </w:rPr>
        <w:t xml:space="preserve"> its deepest condolences to </w:t>
      </w:r>
      <w:r w:rsidR="00CB6025" w:rsidRPr="00D271D9">
        <w:rPr>
          <w:rFonts w:ascii="Times New Roman" w:eastAsiaTheme="minorEastAsia" w:hAnsi="Times New Roman" w:cs="Times New Roman"/>
          <w:kern w:val="2"/>
        </w:rPr>
        <w:t>the families of the victims and to the Russian government and people for the tragic</w:t>
      </w:r>
      <w:r w:rsidR="00601D88" w:rsidRPr="00D271D9">
        <w:rPr>
          <w:rFonts w:ascii="Times New Roman" w:eastAsiaTheme="minorEastAsia" w:hAnsi="Times New Roman" w:cs="Times New Roman"/>
          <w:kern w:val="2"/>
        </w:rPr>
        <w:t xml:space="preserve"> accident of flydubai</w:t>
      </w:r>
      <w:r w:rsidR="006312FA" w:rsidRPr="00D271D9">
        <w:rPr>
          <w:rFonts w:ascii="Times New Roman" w:eastAsiaTheme="minorEastAsia" w:hAnsi="Times New Roman" w:cs="Times New Roman"/>
          <w:kern w:val="2"/>
        </w:rPr>
        <w:t xml:space="preserve"> </w:t>
      </w:r>
      <w:r w:rsidR="00CB6025" w:rsidRPr="00D271D9">
        <w:rPr>
          <w:rFonts w:ascii="Times New Roman" w:eastAsiaTheme="minorEastAsia" w:hAnsi="Times New Roman" w:cs="Times New Roman"/>
          <w:kern w:val="2"/>
        </w:rPr>
        <w:t xml:space="preserve">"I </w:t>
      </w:r>
      <w:r w:rsidR="00CB6025" w:rsidRPr="00D271D9">
        <w:rPr>
          <w:rFonts w:ascii="Times New Roman" w:eastAsiaTheme="minorEastAsia" w:hAnsi="Times New Roman" w:cs="Times New Roman"/>
          <w:b/>
          <w:kern w:val="2"/>
        </w:rPr>
        <w:t xml:space="preserve">offer my condolences to </w:t>
      </w:r>
      <w:r w:rsidR="00CB6025" w:rsidRPr="00D271D9">
        <w:rPr>
          <w:rFonts w:ascii="Times New Roman" w:eastAsiaTheme="minorEastAsia" w:hAnsi="Times New Roman" w:cs="Times New Roman"/>
          <w:kern w:val="2"/>
        </w:rPr>
        <w:t xml:space="preserve">the families of the passengers who lost their lives on board flight FZ981. This terrible </w:t>
      </w:r>
      <w:r w:rsidR="00CB6025" w:rsidRPr="00D271D9">
        <w:rPr>
          <w:rFonts w:ascii="Times New Roman" w:eastAsiaTheme="minorEastAsia" w:hAnsi="Times New Roman" w:cs="Times New Roman"/>
          <w:b/>
          <w:kern w:val="2"/>
        </w:rPr>
        <w:t>tragedy</w:t>
      </w:r>
      <w:r w:rsidR="00CB6025" w:rsidRPr="00D271D9">
        <w:rPr>
          <w:rFonts w:ascii="Times New Roman" w:eastAsiaTheme="minorEastAsia" w:hAnsi="Times New Roman" w:cs="Times New Roman"/>
          <w:kern w:val="2"/>
        </w:rPr>
        <w:t xml:space="preserve"> </w:t>
      </w:r>
      <w:r w:rsidR="00CB6025" w:rsidRPr="00D271D9">
        <w:rPr>
          <w:rFonts w:ascii="Times New Roman" w:eastAsiaTheme="minorEastAsia" w:hAnsi="Times New Roman" w:cs="Times New Roman"/>
          <w:b/>
          <w:kern w:val="2"/>
        </w:rPr>
        <w:t>grieves</w:t>
      </w:r>
      <w:r w:rsidR="00601D88" w:rsidRPr="00D271D9">
        <w:rPr>
          <w:rStyle w:val="apple-converted-space"/>
          <w:rFonts w:ascii="Times New Roman" w:hAnsi="Times New Roman" w:cs="Times New Roman"/>
          <w:color w:val="434343"/>
          <w:shd w:val="clear" w:color="auto" w:fill="F2F2F2"/>
        </w:rPr>
        <w:t> </w:t>
      </w:r>
      <w:r w:rsidR="00601D88" w:rsidRPr="00D271D9">
        <w:rPr>
          <w:rFonts w:ascii="Times New Roman" w:hAnsi="Times New Roman" w:cs="Times New Roman"/>
          <w:color w:val="434343"/>
          <w:shd w:val="clear" w:color="auto" w:fill="F2F2F2"/>
        </w:rPr>
        <w:t>使悲伤，</w:t>
      </w:r>
      <w:r w:rsidR="00CB6025" w:rsidRPr="00D271D9">
        <w:rPr>
          <w:rFonts w:ascii="Times New Roman" w:eastAsiaTheme="minorEastAsia" w:hAnsi="Times New Roman" w:cs="Times New Roman"/>
          <w:kern w:val="2"/>
        </w:rPr>
        <w:t xml:space="preserve"> us all," the tweet read.</w:t>
      </w:r>
      <w:r w:rsidR="006312FA" w:rsidRPr="00D271D9">
        <w:rPr>
          <w:rFonts w:ascii="Times New Roman" w:eastAsiaTheme="minorEastAsia" w:hAnsi="Times New Roman" w:cs="Times New Roman"/>
          <w:kern w:val="2"/>
        </w:rPr>
        <w:t xml:space="preserve"> </w:t>
      </w:r>
      <w:r w:rsidR="00CB6025" w:rsidRPr="00D271D9">
        <w:rPr>
          <w:rFonts w:ascii="Times New Roman" w:eastAsiaTheme="minorEastAsia" w:hAnsi="Times New Roman" w:cs="Times New Roman"/>
          <w:kern w:val="2"/>
          <w:u w:val="single"/>
        </w:rPr>
        <w:t xml:space="preserve">"We </w:t>
      </w:r>
      <w:r w:rsidR="00CB6025" w:rsidRPr="00D271D9">
        <w:rPr>
          <w:rFonts w:ascii="Times New Roman" w:eastAsiaTheme="minorEastAsia" w:hAnsi="Times New Roman" w:cs="Times New Roman"/>
          <w:b/>
          <w:kern w:val="2"/>
          <w:u w:val="single"/>
        </w:rPr>
        <w:t>mourn</w:t>
      </w:r>
      <w:r w:rsidR="00CB6025" w:rsidRPr="00D271D9">
        <w:rPr>
          <w:rFonts w:ascii="Times New Roman" w:eastAsiaTheme="minorEastAsia" w:hAnsi="Times New Roman" w:cs="Times New Roman"/>
          <w:kern w:val="2"/>
          <w:u w:val="single"/>
        </w:rPr>
        <w:t xml:space="preserve"> those lost, may their souls rest in peace. </w:t>
      </w:r>
      <w:r w:rsidR="00CB6025" w:rsidRPr="00D271D9">
        <w:rPr>
          <w:rFonts w:ascii="Times New Roman" w:eastAsiaTheme="minorEastAsia" w:hAnsi="Times New Roman" w:cs="Times New Roman"/>
          <w:kern w:val="2"/>
        </w:rPr>
        <w:t>Our thoughts are with their loved ones at this time of sorrow and grief," a second post added.</w:t>
      </w:r>
    </w:p>
    <w:p w:rsidR="00CB6025" w:rsidRPr="00D271D9" w:rsidRDefault="00CB6025"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CNN aviation expert said radar suggested the plane had flown three large, looping circles around the airport before it crashed.</w:t>
      </w:r>
      <w:r w:rsidR="006E2E7F"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"The poor visibility is probably the biggest clue," "But this runway was lighted, it had good lighting at one end and passable lighting at the other and it did have an instrument landing system."</w:t>
      </w:r>
    </w:p>
    <w:p w:rsidR="00CB6025" w:rsidRPr="00D271D9" w:rsidRDefault="00CB6025"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 xml:space="preserve">"With the clue of bad weather and making at least three different </w:t>
      </w:r>
      <w:r w:rsidRPr="00D271D9">
        <w:rPr>
          <w:rFonts w:ascii="Times New Roman" w:eastAsiaTheme="minorEastAsia" w:hAnsi="Times New Roman" w:cs="Times New Roman"/>
          <w:b/>
          <w:kern w:val="2"/>
        </w:rPr>
        <w:t>circles</w:t>
      </w:r>
      <w:r w:rsidRPr="00D271D9">
        <w:rPr>
          <w:rFonts w:ascii="Times New Roman" w:eastAsiaTheme="minorEastAsia" w:hAnsi="Times New Roman" w:cs="Times New Roman"/>
          <w:kern w:val="2"/>
        </w:rPr>
        <w:t xml:space="preserve"> trying to reorient to this runway, it does look like pilot </w:t>
      </w:r>
      <w:r w:rsidRPr="00D271D9">
        <w:rPr>
          <w:rFonts w:ascii="Times New Roman" w:eastAsiaTheme="minorEastAsia" w:hAnsi="Times New Roman" w:cs="Times New Roman"/>
          <w:b/>
          <w:kern w:val="2"/>
        </w:rPr>
        <w:t>disorientation</w:t>
      </w:r>
      <w:r w:rsidR="006E2E7F" w:rsidRPr="00D271D9">
        <w:rPr>
          <w:rFonts w:ascii="Times New Roman" w:hAnsi="Times New Roman" w:cs="Times New Roman"/>
          <w:color w:val="434343"/>
          <w:shd w:val="clear" w:color="auto" w:fill="F2F2F2"/>
        </w:rPr>
        <w:t>迷失方向</w:t>
      </w:r>
      <w:r w:rsidRPr="00D271D9">
        <w:rPr>
          <w:rFonts w:ascii="Times New Roman" w:eastAsiaTheme="minorEastAsia" w:hAnsi="Times New Roman" w:cs="Times New Roman"/>
          <w:kern w:val="2"/>
        </w:rPr>
        <w:t>."</w:t>
      </w:r>
      <w:r w:rsidR="006E2E7F"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 xml:space="preserve">Meantime, aviation safety analyst agreed with the ministry's preliminary </w:t>
      </w:r>
      <w:r w:rsidRPr="00D271D9">
        <w:rPr>
          <w:rFonts w:ascii="Times New Roman" w:eastAsiaTheme="minorEastAsia" w:hAnsi="Times New Roman" w:cs="Times New Roman"/>
          <w:b/>
          <w:kern w:val="2"/>
        </w:rPr>
        <w:t>assessment</w:t>
      </w:r>
      <w:r w:rsidRPr="00D271D9">
        <w:rPr>
          <w:rFonts w:ascii="Times New Roman" w:eastAsiaTheme="minorEastAsia" w:hAnsi="Times New Roman" w:cs="Times New Roman"/>
          <w:kern w:val="2"/>
        </w:rPr>
        <w:t xml:space="preserve"> that weather was likely to blame.</w:t>
      </w:r>
      <w:r w:rsidR="006E2E7F"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"It's not likely it was a mechanical failure," Soucie said. "It's most-likely a weather-related incident."</w:t>
      </w:r>
    </w:p>
    <w:p w:rsidR="00936F6C" w:rsidRPr="00D271D9" w:rsidRDefault="00936F6C" w:rsidP="00EC2160">
      <w:pPr>
        <w:ind w:left="-1418" w:right="326"/>
      </w:pPr>
      <w:r w:rsidRPr="00D271D9">
        <w:br w:type="page"/>
      </w:r>
    </w:p>
    <w:p w:rsidR="00B800BD" w:rsidRPr="00D271D9" w:rsidRDefault="00B800BD"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p>
    <w:p w:rsidR="009D45F4" w:rsidRPr="00D271D9" w:rsidRDefault="009D45F4" w:rsidP="00EC2160">
      <w:pPr>
        <w:pStyle w:val="Heading3"/>
        <w:ind w:left="-1418"/>
        <w:rPr>
          <w:sz w:val="24"/>
          <w:szCs w:val="24"/>
        </w:rPr>
      </w:pPr>
      <w:r w:rsidRPr="00D271D9">
        <w:rPr>
          <w:sz w:val="24"/>
          <w:szCs w:val="24"/>
        </w:rPr>
        <w:t xml:space="preserve">suicide bomber </w:t>
      </w:r>
    </w:p>
    <w:p w:rsidR="00C7371D" w:rsidRPr="00D271D9" w:rsidRDefault="00C7371D"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A suicide bomber hit a busy tourist area in central Istanbul on Saturday, killing at least four people, Turkey's health minister said.</w:t>
      </w:r>
    </w:p>
    <w:p w:rsidR="00C7371D" w:rsidRPr="00D271D9" w:rsidRDefault="00C7371D"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Thirty-six people were injured in the blast, Health Minister Mehmet Muezzinoglu told reporters. Seven are in critical condition and four were undergoing surgery.</w:t>
      </w:r>
    </w:p>
    <w:p w:rsidR="00C7371D" w:rsidRPr="00D271D9" w:rsidRDefault="00C7371D"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"Those who kill are killing humanity," Muezzinoglu said. "I condemn those who are killing humanity like this."</w:t>
      </w:r>
    </w:p>
    <w:p w:rsidR="00C7371D" w:rsidRPr="00D271D9" w:rsidRDefault="00C7371D"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Preliminary reports indicate 12 of those injured are from other countries, according to the minister.</w:t>
      </w:r>
    </w:p>
    <w:p w:rsidR="00C7371D" w:rsidRPr="00D271D9" w:rsidRDefault="00C7371D"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Israeli Foreign Ministry spokesman Emmanuel Nachshon said that Israelis were among those hurt. Israel's Ministry of Foreign Affairs will hold an emergency meeting Saturday afternoon to assess the situation. Since August 2014, Israel has advised its citizens to avoid nonessential travel to Turkey.</w:t>
      </w:r>
    </w:p>
    <w:p w:rsidR="00C7371D" w:rsidRPr="00D271D9" w:rsidRDefault="00C7371D"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Police cordoned off Taksim Square after the attack, as helicopters flew overhead and multiple ambulances gathered at the site.</w:t>
      </w:r>
    </w:p>
    <w:p w:rsidR="00C7371D" w:rsidRPr="00D271D9" w:rsidRDefault="00C7371D"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Stunned shoppers ran away from the scene, some in tears.</w:t>
      </w:r>
    </w:p>
    <w:p w:rsidR="00C7371D" w:rsidRPr="00D271D9" w:rsidRDefault="00C7371D"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No group immediately claimed responsibility.</w:t>
      </w:r>
    </w:p>
    <w:p w:rsidR="00C7371D" w:rsidRPr="00D271D9" w:rsidRDefault="00C7371D"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In a statement, NATO Secretary General Jens Stoltenberg condemned the attack as "yet another terrorist outrage targeting innocent civilians and our Ally Turkey."</w:t>
      </w:r>
    </w:p>
    <w:p w:rsidR="00C7371D" w:rsidRPr="00D271D9" w:rsidRDefault="00C7371D"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"There can be no justification for terrorism," the statement said. "NATO Allies stand with Turkey, united in our determination to fight terrorism in all its forms."</w:t>
      </w:r>
    </w:p>
    <w:p w:rsidR="00C7371D" w:rsidRPr="00D271D9" w:rsidRDefault="00C7371D"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Days after deadly car bomb in Ankara</w:t>
      </w:r>
    </w:p>
    <w:p w:rsidR="00C7371D" w:rsidRPr="00D271D9" w:rsidRDefault="00C7371D"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The attack comes nearly a week after </w:t>
      </w:r>
      <w:hyperlink r:id="rId1927" w:history="1">
        <w:r w:rsidRPr="00D271D9">
          <w:rPr>
            <w:rFonts w:ascii="Times New Roman" w:eastAsiaTheme="minorEastAsia" w:hAnsi="Times New Roman" w:cs="Times New Roman"/>
            <w:kern w:val="2"/>
          </w:rPr>
          <w:t>a car bomb ripped through a busy square</w:t>
        </w:r>
      </w:hyperlink>
      <w:r w:rsidRPr="00D271D9">
        <w:rPr>
          <w:rFonts w:ascii="Times New Roman" w:eastAsiaTheme="minorEastAsia" w:hAnsi="Times New Roman" w:cs="Times New Roman"/>
          <w:kern w:val="2"/>
        </w:rPr>
        <w:t> in the capital of Ankara on March 13.</w:t>
      </w:r>
    </w:p>
    <w:p w:rsidR="00C7371D" w:rsidRPr="00D271D9" w:rsidRDefault="00C7371D"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The Kurdistan Freedom Falcons -- or TAK, a militant offshoot of the Kurdish separatist group, PKK -- boasted that it was behind that bombing, which killed 37 people. The group said on its website Thursday that its militants struck "in the heart of [the] fascist Turkish republic."</w:t>
      </w:r>
    </w:p>
    <w:p w:rsidR="00C7371D" w:rsidRPr="00D271D9" w:rsidRDefault="00C7371D"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The PKK, or Kurdistan Worker's Party, seeks an independent state in Turkey, and has been in an armed struggle with the government for decades. The United States and EU have designated both it and </w:t>
      </w:r>
      <w:hyperlink r:id="rId1928" w:tgtFrame="_blank" w:history="1">
        <w:r w:rsidRPr="00D271D9">
          <w:rPr>
            <w:rFonts w:ascii="Times New Roman" w:eastAsiaTheme="minorEastAsia" w:hAnsi="Times New Roman" w:cs="Times New Roman"/>
            <w:kern w:val="2"/>
          </w:rPr>
          <w:t>the TAK </w:t>
        </w:r>
      </w:hyperlink>
      <w:r w:rsidRPr="00D271D9">
        <w:rPr>
          <w:rFonts w:ascii="Times New Roman" w:eastAsiaTheme="minorEastAsia" w:hAnsi="Times New Roman" w:cs="Times New Roman"/>
          <w:kern w:val="2"/>
        </w:rPr>
        <w:t>as terrorist organizations.</w:t>
      </w:r>
    </w:p>
    <w:p w:rsidR="00C7371D" w:rsidRPr="00D271D9" w:rsidRDefault="00C7371D"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A ceasefire between the PKK and Turkey fell apart last summer, after which Turkey bombed the terror group's positions in northern Iraq while also imposing curfews in crackdowns on heavily Kurdish areas on southeastern Turkey.</w:t>
      </w:r>
    </w:p>
    <w:p w:rsidR="00C7371D" w:rsidRPr="00D271D9" w:rsidRDefault="00C7371D"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lastRenderedPageBreak/>
        <w:t>Some residents have accused Turkey of unjust collective punishment, saying security forces have acted with impunity and killed civilians.</w:t>
      </w:r>
    </w:p>
    <w:p w:rsidR="00C7371D" w:rsidRPr="00D271D9" w:rsidRDefault="00C7371D"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Kurdish militant group warned tourists</w:t>
      </w:r>
    </w:p>
    <w:p w:rsidR="00C7371D" w:rsidRPr="00D271D9" w:rsidRDefault="00C7371D"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The Kurdistan Freedom Falcons specifically have been tied to a number of horrific attacks on their own.</w:t>
      </w:r>
    </w:p>
    <w:p w:rsidR="00C7371D" w:rsidRPr="00D271D9" w:rsidRDefault="00C7371D"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This includes a February </w:t>
      </w:r>
      <w:hyperlink r:id="rId1929" w:history="1">
        <w:r w:rsidRPr="00D271D9">
          <w:rPr>
            <w:rFonts w:ascii="Times New Roman" w:eastAsiaTheme="minorEastAsia" w:hAnsi="Times New Roman" w:cs="Times New Roman"/>
            <w:kern w:val="2"/>
          </w:rPr>
          <w:t>bombing targeting military vehicles</w:t>
        </w:r>
      </w:hyperlink>
      <w:r w:rsidRPr="00D271D9">
        <w:rPr>
          <w:rFonts w:ascii="Times New Roman" w:eastAsiaTheme="minorEastAsia" w:hAnsi="Times New Roman" w:cs="Times New Roman"/>
          <w:kern w:val="2"/>
        </w:rPr>
        <w:t> in central Ankara that killed 28 people.</w:t>
      </w:r>
    </w:p>
    <w:p w:rsidR="00C7371D" w:rsidRPr="00D271D9" w:rsidRDefault="00C7371D"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The TAK called that attack "revenge" for</w:t>
      </w:r>
      <w:hyperlink r:id="rId1930" w:history="1">
        <w:r w:rsidRPr="00D271D9">
          <w:rPr>
            <w:rFonts w:ascii="Times New Roman" w:eastAsiaTheme="minorEastAsia" w:hAnsi="Times New Roman" w:cs="Times New Roman"/>
            <w:kern w:val="2"/>
          </w:rPr>
          <w:t> Turkish military actions</w:t>
        </w:r>
      </w:hyperlink>
      <w:r w:rsidRPr="00D271D9">
        <w:rPr>
          <w:rFonts w:ascii="Times New Roman" w:eastAsiaTheme="minorEastAsia" w:hAnsi="Times New Roman" w:cs="Times New Roman"/>
          <w:kern w:val="2"/>
        </w:rPr>
        <w:t> and threatened more violence -- warning foreigners, especially, to stay away from Turkey.</w:t>
      </w:r>
    </w:p>
    <w:p w:rsidR="00C7371D" w:rsidRPr="00D271D9" w:rsidRDefault="00C7371D"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"Tourism is one of the important sources feeding the dirty and special war, so it is a major target we aim to destroy," the TAK said then in an English-language statement. "We warn the foreign and native tourists not to go to the tourist ... areas in Turkey.</w:t>
      </w:r>
    </w:p>
    <w:p w:rsidR="00C7371D" w:rsidRPr="00D271D9" w:rsidRDefault="00C7371D"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"We are not responsible for who will die in the attacks targeting those areas. Turkey is not able (and will never be) to save you and its own people."</w:t>
      </w:r>
    </w:p>
    <w:p w:rsidR="00C7371D" w:rsidRPr="00D271D9" w:rsidRDefault="00C7371D" w:rsidP="00EC2160">
      <w:pPr>
        <w:ind w:left="-1418" w:right="326"/>
      </w:pPr>
    </w:p>
    <w:p w:rsidR="007B4180" w:rsidRPr="00D271D9" w:rsidRDefault="007B4180" w:rsidP="00EC2160">
      <w:pPr>
        <w:pStyle w:val="Heading3"/>
        <w:ind w:left="-1418"/>
        <w:rPr>
          <w:sz w:val="24"/>
          <w:szCs w:val="24"/>
        </w:rPr>
      </w:pPr>
      <w:r w:rsidRPr="00D271D9">
        <w:rPr>
          <w:sz w:val="24"/>
          <w:szCs w:val="24"/>
        </w:rPr>
        <w:t xml:space="preserve">Fishing vessel sink </w:t>
      </w:r>
    </w:p>
    <w:p w:rsidR="001F5DA4" w:rsidRPr="00D271D9" w:rsidRDefault="001F5DA4"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 xml:space="preserve">Argentina's </w:t>
      </w:r>
      <w:r w:rsidRPr="00D271D9">
        <w:rPr>
          <w:rFonts w:ascii="Times New Roman" w:eastAsiaTheme="minorEastAsia" w:hAnsi="Times New Roman" w:cs="Times New Roman"/>
          <w:b/>
          <w:kern w:val="2"/>
          <w:u w:val="single"/>
        </w:rPr>
        <w:t>coast guard</w:t>
      </w:r>
      <w:r w:rsidR="00ED6DE2" w:rsidRPr="00D271D9">
        <w:rPr>
          <w:rFonts w:ascii="Times New Roman" w:hAnsi="Times New Roman" w:cs="Times New Roman"/>
        </w:rPr>
        <w:t>海岸警卫队</w:t>
      </w:r>
      <w:r w:rsidRPr="00D271D9">
        <w:rPr>
          <w:rFonts w:ascii="Times New Roman" w:eastAsiaTheme="minorEastAsia" w:hAnsi="Times New Roman" w:cs="Times New Roman"/>
          <w:b/>
          <w:kern w:val="2"/>
          <w:u w:val="single"/>
        </w:rPr>
        <w:t xml:space="preserve"> </w:t>
      </w:r>
      <w:r w:rsidRPr="00D271D9">
        <w:rPr>
          <w:rFonts w:ascii="Times New Roman" w:eastAsiaTheme="minorEastAsia" w:hAnsi="Times New Roman" w:cs="Times New Roman"/>
          <w:kern w:val="2"/>
        </w:rPr>
        <w:t>says it sank a Chinese fishing vessel that was fishing in a restricted area off the South American country's coast.</w:t>
      </w:r>
      <w:r w:rsidR="00ED6DE2"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 xml:space="preserve">The Argentine Naval </w:t>
      </w:r>
      <w:r w:rsidRPr="00D271D9">
        <w:rPr>
          <w:rFonts w:ascii="Times New Roman" w:eastAsiaTheme="minorEastAsia" w:hAnsi="Times New Roman" w:cs="Times New Roman"/>
          <w:b/>
          <w:kern w:val="2"/>
          <w:u w:val="single"/>
        </w:rPr>
        <w:t xml:space="preserve">Prefecture </w:t>
      </w:r>
      <w:r w:rsidR="00ED6DE2" w:rsidRPr="00D271D9">
        <w:rPr>
          <w:rFonts w:ascii="Times New Roman" w:hAnsi="Times New Roman" w:cs="Times New Roman"/>
          <w:color w:val="434343"/>
          <w:shd w:val="clear" w:color="auto" w:fill="F2F2F2"/>
        </w:rPr>
        <w:t>县；管区，辖区</w:t>
      </w:r>
      <w:r w:rsidR="00ED6DE2" w:rsidRPr="00D271D9">
        <w:rPr>
          <w:rFonts w:ascii="Times New Roman" w:hAnsi="Times New Roman" w:cs="Times New Roman"/>
          <w:color w:val="434343"/>
          <w:shd w:val="clear" w:color="auto" w:fill="F2F2F2"/>
        </w:rPr>
        <w:t xml:space="preserve"> </w:t>
      </w:r>
      <w:r w:rsidRPr="00D271D9">
        <w:rPr>
          <w:rFonts w:ascii="Times New Roman" w:eastAsiaTheme="minorEastAsia" w:hAnsi="Times New Roman" w:cs="Times New Roman"/>
          <w:kern w:val="2"/>
        </w:rPr>
        <w:t xml:space="preserve">chased and eventually sank the </w:t>
      </w:r>
      <w:r w:rsidR="00ED6DE2" w:rsidRPr="00D271D9">
        <w:rPr>
          <w:rFonts w:ascii="Times New Roman" w:eastAsiaTheme="minorEastAsia" w:hAnsi="Times New Roman" w:cs="Times New Roman"/>
          <w:kern w:val="2"/>
        </w:rPr>
        <w:t xml:space="preserve">Chinese </w:t>
      </w:r>
      <w:r w:rsidRPr="00D271D9">
        <w:rPr>
          <w:rFonts w:ascii="Times New Roman" w:eastAsiaTheme="minorEastAsia" w:hAnsi="Times New Roman" w:cs="Times New Roman"/>
          <w:kern w:val="2"/>
        </w:rPr>
        <w:t xml:space="preserve">vessel after detecting it illegally fishing within the country's </w:t>
      </w:r>
      <w:r w:rsidRPr="00D271D9">
        <w:rPr>
          <w:rFonts w:ascii="Times New Roman" w:eastAsiaTheme="minorEastAsia" w:hAnsi="Times New Roman" w:cs="Times New Roman"/>
          <w:b/>
          <w:kern w:val="2"/>
          <w:u w:val="single"/>
        </w:rPr>
        <w:t>exclusive economic zone</w:t>
      </w:r>
      <w:r w:rsidRPr="00D271D9">
        <w:rPr>
          <w:rFonts w:ascii="Times New Roman" w:eastAsiaTheme="minorEastAsia" w:hAnsi="Times New Roman" w:cs="Times New Roman"/>
          <w:kern w:val="2"/>
        </w:rPr>
        <w:t>, officials said Tuesday.</w:t>
      </w:r>
    </w:p>
    <w:p w:rsidR="001F5DA4" w:rsidRPr="00D271D9" w:rsidRDefault="001F5DA4"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b/>
          <w:kern w:val="2"/>
        </w:rPr>
      </w:pPr>
      <w:r w:rsidRPr="00D271D9">
        <w:rPr>
          <w:rFonts w:ascii="Times New Roman" w:eastAsiaTheme="minorEastAsia" w:hAnsi="Times New Roman" w:cs="Times New Roman"/>
          <w:kern w:val="2"/>
        </w:rPr>
        <w:t>First, according to </w:t>
      </w:r>
      <w:hyperlink r:id="rId1931" w:tgtFrame="_blank" w:history="1">
        <w:r w:rsidR="00E34E2E" w:rsidRPr="00D271D9">
          <w:rPr>
            <w:rFonts w:ascii="Times New Roman" w:eastAsiaTheme="minorEastAsia" w:hAnsi="Times New Roman" w:cs="Times New Roman"/>
            <w:b/>
            <w:kern w:val="2"/>
            <w:u w:val="single"/>
          </w:rPr>
          <w:t xml:space="preserve">a </w:t>
        </w:r>
        <w:r w:rsidRPr="00D271D9">
          <w:rPr>
            <w:rFonts w:ascii="Times New Roman" w:eastAsiaTheme="minorEastAsia" w:hAnsi="Times New Roman" w:cs="Times New Roman"/>
            <w:kern w:val="2"/>
          </w:rPr>
          <w:t xml:space="preserve">statement from the Argentine </w:t>
        </w:r>
        <w:r w:rsidRPr="00D271D9">
          <w:rPr>
            <w:rFonts w:ascii="Times New Roman" w:eastAsiaTheme="minorEastAsia" w:hAnsi="Times New Roman" w:cs="Times New Roman"/>
            <w:b/>
            <w:kern w:val="2"/>
            <w:u w:val="single"/>
          </w:rPr>
          <w:t>coast guard</w:t>
        </w:r>
      </w:hyperlink>
      <w:r w:rsidRPr="00D271D9">
        <w:rPr>
          <w:rFonts w:ascii="Times New Roman" w:eastAsiaTheme="minorEastAsia" w:hAnsi="Times New Roman" w:cs="Times New Roman"/>
          <w:kern w:val="2"/>
        </w:rPr>
        <w:t xml:space="preserve">, warning shots were fired. The Chinese vessel, Argentine authorities said, responded by turning off its lights and </w:t>
      </w:r>
      <w:r w:rsidRPr="00D271D9">
        <w:rPr>
          <w:rFonts w:ascii="Times New Roman" w:eastAsiaTheme="minorEastAsia" w:hAnsi="Times New Roman" w:cs="Times New Roman"/>
          <w:b/>
          <w:kern w:val="2"/>
          <w:u w:val="single"/>
        </w:rPr>
        <w:t xml:space="preserve">deliberately </w:t>
      </w:r>
      <w:r w:rsidRPr="00D271D9">
        <w:rPr>
          <w:rFonts w:ascii="Times New Roman" w:eastAsiaTheme="minorEastAsia" w:hAnsi="Times New Roman" w:cs="Times New Roman"/>
          <w:kern w:val="2"/>
        </w:rPr>
        <w:t>trying to crash.</w:t>
      </w:r>
      <w:r w:rsidR="00012BA8"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 xml:space="preserve">"On distinct occasions, the </w:t>
      </w:r>
      <w:r w:rsidRPr="00D271D9">
        <w:rPr>
          <w:rFonts w:ascii="Times New Roman" w:eastAsiaTheme="minorEastAsia" w:hAnsi="Times New Roman" w:cs="Times New Roman"/>
          <w:b/>
          <w:kern w:val="2"/>
        </w:rPr>
        <w:t>offending</w:t>
      </w:r>
      <w:r w:rsidR="00012BA8" w:rsidRPr="00D271D9">
        <w:rPr>
          <w:rFonts w:ascii="Times New Roman" w:hAnsi="Times New Roman" w:cs="Times New Roman"/>
          <w:color w:val="434343"/>
          <w:shd w:val="clear" w:color="auto" w:fill="F2F2F2"/>
        </w:rPr>
        <w:t>冒犯</w:t>
      </w:r>
      <w:r w:rsidR="00012BA8" w:rsidRPr="00D271D9">
        <w:rPr>
          <w:rFonts w:ascii="Times New Roman" w:hAnsi="Times New Roman" w:cs="Times New Roman"/>
          <w:color w:val="434343"/>
          <w:shd w:val="clear" w:color="auto" w:fill="F2F2F2"/>
        </w:rPr>
        <w:t xml:space="preserve"> </w:t>
      </w:r>
      <w:r w:rsidRPr="00D271D9">
        <w:rPr>
          <w:rFonts w:ascii="Times New Roman" w:eastAsiaTheme="minorEastAsia" w:hAnsi="Times New Roman" w:cs="Times New Roman"/>
          <w:kern w:val="2"/>
        </w:rPr>
        <w:t xml:space="preserve">boat realized </w:t>
      </w:r>
      <w:r w:rsidRPr="00D271D9">
        <w:rPr>
          <w:rFonts w:ascii="Times New Roman" w:eastAsiaTheme="minorEastAsia" w:hAnsi="Times New Roman" w:cs="Times New Roman"/>
          <w:b/>
          <w:kern w:val="2"/>
          <w:u w:val="single"/>
        </w:rPr>
        <w:t xml:space="preserve">maneuvers </w:t>
      </w:r>
      <w:r w:rsidRPr="00D271D9">
        <w:rPr>
          <w:rFonts w:ascii="Times New Roman" w:eastAsiaTheme="minorEastAsia" w:hAnsi="Times New Roman" w:cs="Times New Roman"/>
          <w:kern w:val="2"/>
        </w:rPr>
        <w:t xml:space="preserve">aimed at colliding with the </w:t>
      </w:r>
      <w:r w:rsidRPr="00D271D9">
        <w:rPr>
          <w:rFonts w:ascii="Times New Roman" w:eastAsiaTheme="minorEastAsia" w:hAnsi="Times New Roman" w:cs="Times New Roman"/>
          <w:b/>
          <w:kern w:val="2"/>
          <w:u w:val="single"/>
        </w:rPr>
        <w:t>coast guard</w:t>
      </w:r>
      <w:r w:rsidRPr="00D271D9">
        <w:rPr>
          <w:rFonts w:ascii="Times New Roman" w:eastAsiaTheme="minorEastAsia" w:hAnsi="Times New Roman" w:cs="Times New Roman"/>
          <w:kern w:val="2"/>
        </w:rPr>
        <w:t xml:space="preserve">, putting not only its own crew at risk, but also the </w:t>
      </w:r>
      <w:r w:rsidRPr="00D271D9">
        <w:rPr>
          <w:rFonts w:ascii="Times New Roman" w:eastAsiaTheme="minorEastAsia" w:hAnsi="Times New Roman" w:cs="Times New Roman"/>
          <w:b/>
          <w:kern w:val="2"/>
          <w:u w:val="single"/>
        </w:rPr>
        <w:t>personnel</w:t>
      </w:r>
      <w:r w:rsidR="00012BA8" w:rsidRPr="00D271D9">
        <w:rPr>
          <w:rFonts w:ascii="Times New Roman" w:eastAsiaTheme="minorEastAsia" w:hAnsi="Times New Roman" w:cs="Times New Roman"/>
          <w:kern w:val="2"/>
        </w:rPr>
        <w:t> [,pɝsə'nɛl]</w:t>
      </w:r>
      <w:r w:rsidRPr="00D271D9">
        <w:rPr>
          <w:rFonts w:ascii="Times New Roman" w:eastAsiaTheme="minorEastAsia" w:hAnsi="Times New Roman" w:cs="Times New Roman"/>
          <w:kern w:val="2"/>
        </w:rPr>
        <w:t xml:space="preserve"> of the </w:t>
      </w:r>
      <w:r w:rsidRPr="00D271D9">
        <w:rPr>
          <w:rFonts w:ascii="Times New Roman" w:eastAsiaTheme="minorEastAsia" w:hAnsi="Times New Roman" w:cs="Times New Roman"/>
          <w:b/>
          <w:kern w:val="2"/>
          <w:u w:val="single"/>
        </w:rPr>
        <w:t>coast guard</w:t>
      </w:r>
      <w:r w:rsidR="00E34E2E" w:rsidRPr="00D271D9">
        <w:rPr>
          <w:rFonts w:ascii="Times New Roman" w:eastAsiaTheme="minorEastAsia" w:hAnsi="Times New Roman" w:cs="Times New Roman"/>
          <w:kern w:val="2"/>
        </w:rPr>
        <w:t>,"</w:t>
      </w:r>
      <w:r w:rsidRPr="00D271D9">
        <w:rPr>
          <w:rFonts w:ascii="Times New Roman" w:eastAsiaTheme="minorEastAsia" w:hAnsi="Times New Roman" w:cs="Times New Roman"/>
          <w:kern w:val="2"/>
        </w:rPr>
        <w:t>.</w:t>
      </w:r>
      <w:r w:rsidR="00012BA8"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That's why the</w:t>
      </w:r>
      <w:r w:rsidRPr="00D271D9">
        <w:rPr>
          <w:rFonts w:ascii="Times New Roman" w:eastAsiaTheme="minorEastAsia" w:hAnsi="Times New Roman" w:cs="Times New Roman"/>
          <w:b/>
          <w:kern w:val="2"/>
          <w:u w:val="single"/>
        </w:rPr>
        <w:t xml:space="preserve"> coast guard</w:t>
      </w:r>
      <w:r w:rsidR="00012BA8" w:rsidRPr="00D271D9">
        <w:rPr>
          <w:rFonts w:ascii="Times New Roman" w:hAnsi="Times New Roman" w:cs="Times New Roman"/>
        </w:rPr>
        <w:t>海岸警卫队</w:t>
      </w:r>
      <w:r w:rsidRPr="00D271D9">
        <w:rPr>
          <w:rFonts w:ascii="Times New Roman" w:eastAsiaTheme="minorEastAsia" w:hAnsi="Times New Roman" w:cs="Times New Roman"/>
          <w:kern w:val="2"/>
        </w:rPr>
        <w:t>opened fired.</w:t>
      </w:r>
      <w:r w:rsidR="00E34E2E" w:rsidRPr="00D271D9">
        <w:rPr>
          <w:rFonts w:ascii="Times New Roman" w:eastAsiaTheme="minorEastAsia" w:hAnsi="Times New Roman" w:cs="Times New Roman"/>
          <w:kern w:val="2"/>
        </w:rPr>
        <w:t xml:space="preserve"> </w:t>
      </w:r>
      <w:r w:rsidR="00E34E2E" w:rsidRPr="00D271D9">
        <w:rPr>
          <w:rFonts w:ascii="Times New Roman" w:eastAsiaTheme="minorEastAsia" w:hAnsi="Times New Roman" w:cs="Times New Roman"/>
          <w:b/>
          <w:kern w:val="2"/>
        </w:rPr>
        <w:t xml:space="preserve">//maneuver: </w:t>
      </w:r>
      <w:r w:rsidR="00E34E2E" w:rsidRPr="00D271D9">
        <w:rPr>
          <w:rFonts w:ascii="Times New Roman" w:hAnsi="Times New Roman" w:cs="Times New Roman"/>
          <w:b/>
          <w:color w:val="434343"/>
          <w:shd w:val="clear" w:color="auto" w:fill="F2F2F2"/>
        </w:rPr>
        <w:t>direct the course; determine the direction of travelling</w:t>
      </w:r>
    </w:p>
    <w:p w:rsidR="001F5DA4" w:rsidRPr="00D271D9" w:rsidRDefault="001F5DA4"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 xml:space="preserve">The vessel sank, and four people on board -- three crew members and the captain -- were rescued by Argentina's </w:t>
      </w:r>
      <w:r w:rsidRPr="00D271D9">
        <w:rPr>
          <w:rFonts w:ascii="Times New Roman" w:eastAsiaTheme="minorEastAsia" w:hAnsi="Times New Roman" w:cs="Times New Roman"/>
          <w:b/>
          <w:kern w:val="2"/>
          <w:u w:val="single"/>
        </w:rPr>
        <w:t>coast guard</w:t>
      </w:r>
      <w:r w:rsidRPr="00D271D9">
        <w:rPr>
          <w:rFonts w:ascii="Times New Roman" w:eastAsiaTheme="minorEastAsia" w:hAnsi="Times New Roman" w:cs="Times New Roman"/>
          <w:kern w:val="2"/>
        </w:rPr>
        <w:t>.</w:t>
      </w:r>
      <w:r w:rsidR="00012BA8"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China said that the other 28 crew members who'd been on the Chinese vessel were saved by Chinese fishing vessels nearby.</w:t>
      </w:r>
    </w:p>
    <w:p w:rsidR="001F5DA4" w:rsidRPr="00D271D9" w:rsidRDefault="001F5DA4"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 xml:space="preserve">Argentina's foreign ministry and the Chinese </w:t>
      </w:r>
      <w:r w:rsidRPr="00D271D9">
        <w:rPr>
          <w:rFonts w:ascii="Times New Roman" w:eastAsiaTheme="minorEastAsia" w:hAnsi="Times New Roman" w:cs="Times New Roman"/>
          <w:b/>
          <w:kern w:val="2"/>
          <w:u w:val="single"/>
        </w:rPr>
        <w:t>consulate</w:t>
      </w:r>
      <w:r w:rsidRPr="00D271D9">
        <w:rPr>
          <w:rFonts w:ascii="Times New Roman" w:eastAsiaTheme="minorEastAsia" w:hAnsi="Times New Roman" w:cs="Times New Roman"/>
          <w:kern w:val="2"/>
        </w:rPr>
        <w:t xml:space="preserve"> have been notified, the </w:t>
      </w:r>
      <w:r w:rsidRPr="00D271D9">
        <w:rPr>
          <w:rFonts w:ascii="Times New Roman" w:eastAsiaTheme="minorEastAsia" w:hAnsi="Times New Roman" w:cs="Times New Roman"/>
          <w:b/>
          <w:kern w:val="2"/>
          <w:u w:val="single"/>
        </w:rPr>
        <w:t>coast guard</w:t>
      </w:r>
      <w:r w:rsidR="00012BA8" w:rsidRPr="00D271D9">
        <w:rPr>
          <w:rFonts w:ascii="Times New Roman" w:hAnsi="Times New Roman" w:cs="Times New Roman"/>
        </w:rPr>
        <w:t>海岸警卫队</w:t>
      </w:r>
      <w:r w:rsidRPr="00D271D9">
        <w:rPr>
          <w:rFonts w:ascii="Times New Roman" w:eastAsiaTheme="minorEastAsia" w:hAnsi="Times New Roman" w:cs="Times New Roman"/>
          <w:b/>
          <w:kern w:val="2"/>
          <w:u w:val="single"/>
        </w:rPr>
        <w:t xml:space="preserve"> </w:t>
      </w:r>
      <w:r w:rsidRPr="00D271D9">
        <w:rPr>
          <w:rFonts w:ascii="Times New Roman" w:eastAsiaTheme="minorEastAsia" w:hAnsi="Times New Roman" w:cs="Times New Roman"/>
          <w:kern w:val="2"/>
        </w:rPr>
        <w:t>said.</w:t>
      </w:r>
      <w:r w:rsidR="00012BA8"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China's Ministry of Foreign Affairs called on Argentina to investigate the incident and ensure the safety of the crew.</w:t>
      </w:r>
      <w:r w:rsidR="00012BA8"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 xml:space="preserve">The statement added that the Chinese </w:t>
      </w:r>
      <w:r w:rsidRPr="00D271D9">
        <w:rPr>
          <w:rFonts w:ascii="Times New Roman" w:eastAsiaTheme="minorEastAsia" w:hAnsi="Times New Roman" w:cs="Times New Roman"/>
          <w:b/>
          <w:kern w:val="2"/>
          <w:u w:val="single"/>
        </w:rPr>
        <w:t>embassy</w:t>
      </w:r>
      <w:r w:rsidRPr="00D271D9">
        <w:rPr>
          <w:rFonts w:ascii="Times New Roman" w:eastAsiaTheme="minorEastAsia" w:hAnsi="Times New Roman" w:cs="Times New Roman"/>
          <w:kern w:val="2"/>
        </w:rPr>
        <w:t xml:space="preserve"> in Argentina had "urgently taken up the matter" with Argentine authorities.</w:t>
      </w:r>
    </w:p>
    <w:p w:rsidR="001F5DA4" w:rsidRPr="00D271D9" w:rsidRDefault="001F5DA4"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China said the incident t</w:t>
      </w:r>
      <w:r w:rsidRPr="00D271D9">
        <w:rPr>
          <w:rFonts w:ascii="Times New Roman" w:eastAsiaTheme="minorEastAsia" w:hAnsi="Times New Roman" w:cs="Times New Roman"/>
          <w:b/>
          <w:kern w:val="2"/>
          <w:u w:val="single"/>
        </w:rPr>
        <w:t xml:space="preserve">ook place </w:t>
      </w:r>
      <w:r w:rsidRPr="00D271D9">
        <w:rPr>
          <w:rFonts w:ascii="Times New Roman" w:eastAsiaTheme="minorEastAsia" w:hAnsi="Times New Roman" w:cs="Times New Roman"/>
          <w:kern w:val="2"/>
        </w:rPr>
        <w:t xml:space="preserve">on Monday morning when the Chinese fishing vessel was fired upon by the Argentine </w:t>
      </w:r>
      <w:r w:rsidRPr="00D271D9">
        <w:rPr>
          <w:rFonts w:ascii="Times New Roman" w:eastAsiaTheme="minorEastAsia" w:hAnsi="Times New Roman" w:cs="Times New Roman"/>
          <w:b/>
          <w:kern w:val="2"/>
          <w:u w:val="single"/>
        </w:rPr>
        <w:t xml:space="preserve">coast guard </w:t>
      </w:r>
      <w:r w:rsidRPr="00D271D9">
        <w:rPr>
          <w:rFonts w:ascii="Times New Roman" w:eastAsiaTheme="minorEastAsia" w:hAnsi="Times New Roman" w:cs="Times New Roman"/>
          <w:kern w:val="2"/>
        </w:rPr>
        <w:t>after being chased for hours.</w:t>
      </w:r>
      <w:r w:rsidR="00012BA8"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w:t>
      </w:r>
      <w:r w:rsidRPr="00D271D9">
        <w:rPr>
          <w:rFonts w:ascii="Times New Roman" w:eastAsiaTheme="minorEastAsia" w:hAnsi="Times New Roman" w:cs="Times New Roman"/>
          <w:b/>
          <w:kern w:val="2"/>
          <w:u w:val="single"/>
        </w:rPr>
        <w:t>As a result</w:t>
      </w:r>
      <w:r w:rsidRPr="00D271D9">
        <w:rPr>
          <w:rFonts w:ascii="Times New Roman" w:eastAsiaTheme="minorEastAsia" w:hAnsi="Times New Roman" w:cs="Times New Roman"/>
          <w:kern w:val="2"/>
        </w:rPr>
        <w:t>, water entered the vessel's body and the vessel began to sink," the statement said.</w:t>
      </w:r>
    </w:p>
    <w:p w:rsidR="007B4180" w:rsidRPr="00D271D9" w:rsidRDefault="001F5DA4"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lastRenderedPageBreak/>
        <w:t>Video posted on YouTube by the</w:t>
      </w:r>
      <w:r w:rsidRPr="00D271D9">
        <w:rPr>
          <w:rFonts w:ascii="Times New Roman" w:eastAsiaTheme="minorEastAsia" w:hAnsi="Times New Roman" w:cs="Times New Roman"/>
          <w:b/>
          <w:kern w:val="2"/>
          <w:u w:val="single"/>
        </w:rPr>
        <w:t xml:space="preserve"> coast guard</w:t>
      </w:r>
      <w:r w:rsidRPr="00D271D9">
        <w:rPr>
          <w:rFonts w:ascii="Times New Roman" w:eastAsiaTheme="minorEastAsia" w:hAnsi="Times New Roman" w:cs="Times New Roman"/>
          <w:kern w:val="2"/>
        </w:rPr>
        <w:t xml:space="preserve"> shows the Chinese boat listing to one side during the operation.</w:t>
      </w:r>
      <w:r w:rsidR="00012BA8"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 xml:space="preserve">The incident began Monday near Puerto Madryn, Argentina, the coast guard said, within the 200-nautical mile </w:t>
      </w:r>
      <w:r w:rsidRPr="00D271D9">
        <w:rPr>
          <w:rFonts w:ascii="Times New Roman" w:eastAsiaTheme="minorEastAsia" w:hAnsi="Times New Roman" w:cs="Times New Roman"/>
          <w:b/>
          <w:kern w:val="2"/>
          <w:u w:val="single"/>
        </w:rPr>
        <w:t xml:space="preserve">exclusive economic zone </w:t>
      </w:r>
      <w:r w:rsidRPr="00D271D9">
        <w:rPr>
          <w:rFonts w:ascii="Times New Roman" w:eastAsiaTheme="minorEastAsia" w:hAnsi="Times New Roman" w:cs="Times New Roman"/>
          <w:kern w:val="2"/>
        </w:rPr>
        <w:t>off the country's coast.</w:t>
      </w:r>
      <w:r w:rsidR="007B4180" w:rsidRPr="00D271D9">
        <w:rPr>
          <w:rFonts w:ascii="Times New Roman" w:eastAsiaTheme="minorEastAsia" w:hAnsi="Times New Roman" w:cs="Times New Roman"/>
          <w:kern w:val="2"/>
        </w:rPr>
        <w:br/>
      </w:r>
    </w:p>
    <w:p w:rsidR="007B4180" w:rsidRPr="00D271D9" w:rsidRDefault="007B4180" w:rsidP="00EC2160">
      <w:pPr>
        <w:ind w:leftChars="-540" w:left="-1296" w:rightChars="87" w:right="209"/>
      </w:pPr>
      <w:bookmarkStart w:id="39" w:name="OLE_LINK9"/>
      <w:r w:rsidRPr="00D271D9">
        <w:t xml:space="preserve">* </w:t>
      </w:r>
      <w:r w:rsidR="00012BA8" w:rsidRPr="00D271D9">
        <w:t xml:space="preserve">(slang) </w:t>
      </w:r>
      <w:r w:rsidRPr="00D271D9">
        <w:t>海岸警卫队队员；海岸巡逻队队员 coast guard: a military service responsible for the safety of maritime traffic in coastal waters    lifeguard: . 救生员</w:t>
      </w:r>
    </w:p>
    <w:p w:rsidR="00ED6DE2" w:rsidRPr="00D271D9" w:rsidRDefault="00ED6DE2" w:rsidP="00EC2160">
      <w:pPr>
        <w:shd w:val="clear" w:color="auto" w:fill="F2F2F2"/>
        <w:spacing w:line="301" w:lineRule="atLeast"/>
        <w:ind w:leftChars="-540" w:left="-1296" w:rightChars="87" w:right="209"/>
      </w:pPr>
      <w:r w:rsidRPr="00D271D9">
        <w:t xml:space="preserve">* </w:t>
      </w:r>
      <w:r w:rsidR="00012BA8" w:rsidRPr="00D271D9">
        <w:t xml:space="preserve">(slang) </w:t>
      </w:r>
      <w:r w:rsidRPr="00D271D9">
        <w:t>专属经济区  exclusive economic zone (EEC)</w:t>
      </w:r>
    </w:p>
    <w:p w:rsidR="00ED6DE2" w:rsidRPr="00D271D9" w:rsidRDefault="00012BA8" w:rsidP="00EC2160">
      <w:pPr>
        <w:shd w:val="clear" w:color="auto" w:fill="F2F2F2"/>
        <w:spacing w:line="301" w:lineRule="atLeast"/>
        <w:ind w:leftChars="-540" w:left="-1296" w:rightChars="87" w:right="209"/>
        <w:rPr>
          <w:color w:val="434343"/>
          <w:shd w:val="clear" w:color="auto" w:fill="F2F2F2"/>
        </w:rPr>
      </w:pPr>
      <w:r w:rsidRPr="00D271D9">
        <w:t>* p</w:t>
      </w:r>
      <w:r w:rsidR="00ED6DE2" w:rsidRPr="00D271D9">
        <w:t xml:space="preserve">refecture </w:t>
      </w:r>
      <w:r w:rsidR="00ED6DE2" w:rsidRPr="00D271D9">
        <w:rPr>
          <w:color w:val="434343"/>
          <w:shd w:val="clear" w:color="auto" w:fill="F2F2F2"/>
        </w:rPr>
        <w:t>县；管区，辖区</w:t>
      </w:r>
      <w:r w:rsidRPr="00D271D9">
        <w:rPr>
          <w:color w:val="434343"/>
          <w:shd w:val="clear" w:color="auto" w:fill="F2F2F2"/>
        </w:rPr>
        <w:t xml:space="preserve">; </w:t>
      </w:r>
      <w:hyperlink r:id="rId1932" w:history="1">
        <w:r w:rsidRPr="00D271D9">
          <w:rPr>
            <w:rStyle w:val="Hyperlink"/>
            <w:b/>
            <w:bCs/>
            <w:color w:val="35A1D4"/>
            <w:bdr w:val="none" w:sz="0" w:space="0" w:color="auto" w:frame="1"/>
            <w:shd w:val="clear" w:color="auto" w:fill="F2F2F2"/>
          </w:rPr>
          <w:t>autonomous prefecture</w:t>
        </w:r>
      </w:hyperlink>
      <w:r w:rsidRPr="00D271D9">
        <w:rPr>
          <w:color w:val="434343"/>
          <w:shd w:val="clear" w:color="auto" w:fill="F2F2F2"/>
        </w:rPr>
        <w:t>自治州</w:t>
      </w:r>
    </w:p>
    <w:p w:rsidR="00E34E2E" w:rsidRPr="00D271D9" w:rsidRDefault="00E34E2E" w:rsidP="00EC2160">
      <w:pPr>
        <w:shd w:val="clear" w:color="auto" w:fill="F2F2F2"/>
        <w:spacing w:line="301" w:lineRule="atLeast"/>
        <w:ind w:leftChars="-540" w:left="-1296" w:rightChars="87" w:right="209"/>
        <w:rPr>
          <w:color w:val="434343"/>
          <w:shd w:val="clear" w:color="auto" w:fill="F2F2F2"/>
        </w:rPr>
      </w:pPr>
      <w:r w:rsidRPr="00D271D9">
        <w:rPr>
          <w:color w:val="434343"/>
          <w:shd w:val="clear" w:color="auto" w:fill="F2F2F2"/>
        </w:rPr>
        <w:t>* maneuver: 变道 direct the course; determine the direction of travelling</w:t>
      </w:r>
    </w:p>
    <w:p w:rsidR="00E34E2E" w:rsidRPr="00D271D9" w:rsidRDefault="00E34E2E" w:rsidP="00EC2160">
      <w:pPr>
        <w:shd w:val="clear" w:color="auto" w:fill="F2F2F2"/>
        <w:spacing w:line="301" w:lineRule="atLeast"/>
        <w:ind w:leftChars="-540" w:left="-1296" w:rightChars="87" w:right="209"/>
      </w:pPr>
      <w:r w:rsidRPr="00D271D9">
        <w:rPr>
          <w:noProof/>
          <w:lang w:val="en-GB"/>
        </w:rPr>
        <w:drawing>
          <wp:inline distT="0" distB="0" distL="0" distR="0">
            <wp:extent cx="1483747" cy="1150986"/>
            <wp:effectExtent l="19050" t="0" r="2153"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1933" cstate="print"/>
                    <a:srcRect/>
                    <a:stretch>
                      <a:fillRect/>
                    </a:stretch>
                  </pic:blipFill>
                  <pic:spPr bwMode="auto">
                    <a:xfrm>
                      <a:off x="0" y="0"/>
                      <a:ext cx="1487224" cy="1153683"/>
                    </a:xfrm>
                    <a:prstGeom prst="rect">
                      <a:avLst/>
                    </a:prstGeom>
                    <a:noFill/>
                    <a:ln w="9525">
                      <a:noFill/>
                      <a:miter lim="800000"/>
                      <a:headEnd/>
                      <a:tailEnd/>
                    </a:ln>
                  </pic:spPr>
                </pic:pic>
              </a:graphicData>
            </a:graphic>
          </wp:inline>
        </w:drawing>
      </w:r>
    </w:p>
    <w:bookmarkEnd w:id="39"/>
    <w:p w:rsidR="00ED6DE2" w:rsidRPr="00D271D9" w:rsidRDefault="00ED6DE2" w:rsidP="00EC2160">
      <w:pPr>
        <w:ind w:leftChars="-540" w:left="-1296" w:rightChars="87" w:right="209"/>
      </w:pPr>
    </w:p>
    <w:p w:rsidR="00530DB5" w:rsidRPr="00D271D9" w:rsidRDefault="007B4180"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 xml:space="preserve"> </w:t>
      </w:r>
      <w:r w:rsidR="00530DB5" w:rsidRPr="00D271D9">
        <w:rPr>
          <w:rFonts w:ascii="Times New Roman" w:eastAsiaTheme="minorEastAsia" w:hAnsi="Times New Roman" w:cs="Times New Roman"/>
          <w:kern w:val="2"/>
        </w:rPr>
        <w:br w:type="page"/>
      </w:r>
    </w:p>
    <w:p w:rsidR="00CD01AA" w:rsidRPr="00D271D9" w:rsidRDefault="007D5386" w:rsidP="00EC2160">
      <w:pPr>
        <w:pStyle w:val="Heading3"/>
        <w:ind w:left="-1418"/>
        <w:rPr>
          <w:sz w:val="24"/>
          <w:szCs w:val="24"/>
          <w:u w:val="single"/>
        </w:rPr>
      </w:pPr>
      <w:r w:rsidRPr="00D271D9">
        <w:rPr>
          <w:sz w:val="24"/>
          <w:szCs w:val="24"/>
        </w:rPr>
        <w:lastRenderedPageBreak/>
        <w:t xml:space="preserve">U.S. student </w:t>
      </w:r>
      <w:r w:rsidRPr="00D271D9">
        <w:rPr>
          <w:sz w:val="24"/>
          <w:szCs w:val="24"/>
          <w:u w:val="single"/>
        </w:rPr>
        <w:t>sentenced to jail</w:t>
      </w:r>
    </w:p>
    <w:p w:rsidR="00BD1F95" w:rsidRPr="00D271D9" w:rsidRDefault="00BD1F95"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b/>
          <w:kern w:val="2"/>
        </w:rPr>
      </w:pPr>
      <w:r w:rsidRPr="00D271D9">
        <w:rPr>
          <w:rFonts w:ascii="Times New Roman" w:eastAsiaTheme="minorEastAsia" w:hAnsi="Times New Roman" w:cs="Times New Roman"/>
          <w:kern w:val="2"/>
        </w:rPr>
        <w:t xml:space="preserve">North Korea has </w:t>
      </w:r>
      <w:r w:rsidRPr="00D271D9">
        <w:rPr>
          <w:rFonts w:ascii="Times New Roman" w:eastAsiaTheme="minorEastAsia" w:hAnsi="Times New Roman" w:cs="Times New Roman"/>
          <w:b/>
          <w:kern w:val="2"/>
          <w:u w:val="single"/>
        </w:rPr>
        <w:t>sentenced</w:t>
      </w:r>
      <w:r w:rsidRPr="00D271D9">
        <w:rPr>
          <w:rFonts w:ascii="Times New Roman" w:eastAsiaTheme="minorEastAsia" w:hAnsi="Times New Roman" w:cs="Times New Roman"/>
          <w:kern w:val="2"/>
        </w:rPr>
        <w:t xml:space="preserve"> an American student to 15 years of hard labor after </w:t>
      </w:r>
      <w:r w:rsidRPr="00D271D9">
        <w:rPr>
          <w:rFonts w:ascii="Times New Roman" w:eastAsiaTheme="minorEastAsia" w:hAnsi="Times New Roman" w:cs="Times New Roman"/>
          <w:b/>
          <w:kern w:val="2"/>
          <w:u w:val="single"/>
        </w:rPr>
        <w:t>accusing</w:t>
      </w:r>
      <w:r w:rsidR="000F69D8" w:rsidRPr="00D271D9">
        <w:rPr>
          <w:rFonts w:ascii="Times New Roman" w:eastAsiaTheme="minorEastAsia" w:hAnsi="Times New Roman" w:cs="Times New Roman"/>
          <w:b/>
          <w:kern w:val="2"/>
          <w:u w:val="single"/>
        </w:rPr>
        <w:t>/charge/indict</w:t>
      </w:r>
      <w:r w:rsidRPr="00D271D9">
        <w:rPr>
          <w:rFonts w:ascii="Times New Roman" w:eastAsiaTheme="minorEastAsia" w:hAnsi="Times New Roman" w:cs="Times New Roman"/>
          <w:b/>
          <w:kern w:val="2"/>
          <w:u w:val="single"/>
        </w:rPr>
        <w:t xml:space="preserve"> him of </w:t>
      </w:r>
      <w:r w:rsidRPr="00D271D9">
        <w:rPr>
          <w:rFonts w:ascii="Times New Roman" w:eastAsiaTheme="minorEastAsia" w:hAnsi="Times New Roman" w:cs="Times New Roman"/>
          <w:kern w:val="2"/>
        </w:rPr>
        <w:t>removing a political banner from a hotel.</w:t>
      </w:r>
      <w:r w:rsidR="00E34E2E" w:rsidRPr="00D271D9">
        <w:rPr>
          <w:rFonts w:ascii="Times New Roman" w:eastAsiaTheme="minorEastAsia" w:hAnsi="Times New Roman" w:cs="Times New Roman"/>
          <w:kern w:val="2"/>
        </w:rPr>
        <w:t xml:space="preserve"> Warmbier was </w:t>
      </w:r>
      <w:r w:rsidR="00E34E2E" w:rsidRPr="00D271D9">
        <w:rPr>
          <w:rFonts w:ascii="Times New Roman" w:eastAsiaTheme="minorEastAsia" w:hAnsi="Times New Roman" w:cs="Times New Roman"/>
          <w:b/>
          <w:kern w:val="2"/>
          <w:u w:val="single"/>
        </w:rPr>
        <w:t xml:space="preserve">arrested/apprehended </w:t>
      </w:r>
      <w:r w:rsidR="00E34E2E" w:rsidRPr="00D271D9">
        <w:rPr>
          <w:rFonts w:ascii="Times New Roman" w:eastAsiaTheme="minorEastAsia" w:hAnsi="Times New Roman" w:cs="Times New Roman"/>
          <w:kern w:val="2"/>
        </w:rPr>
        <w:t xml:space="preserve">on January 2, 2016, as he </w:t>
      </w:r>
      <w:r w:rsidR="00E34E2E" w:rsidRPr="00D271D9">
        <w:rPr>
          <w:rFonts w:ascii="Times New Roman" w:eastAsiaTheme="minorEastAsia" w:hAnsi="Times New Roman" w:cs="Times New Roman"/>
          <w:b/>
          <w:kern w:val="2"/>
          <w:u w:val="single"/>
        </w:rPr>
        <w:t xml:space="preserve">was about to </w:t>
      </w:r>
      <w:r w:rsidR="00E34E2E" w:rsidRPr="00D271D9">
        <w:rPr>
          <w:rFonts w:ascii="Times New Roman" w:eastAsiaTheme="minorEastAsia" w:hAnsi="Times New Roman" w:cs="Times New Roman"/>
          <w:kern w:val="2"/>
        </w:rPr>
        <w:t>board a plane to leave the country.</w:t>
      </w:r>
      <w:r w:rsidR="000F69D8"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 xml:space="preserve">The U.S. State Department </w:t>
      </w:r>
      <w:r w:rsidRPr="00D271D9">
        <w:rPr>
          <w:rFonts w:ascii="Times New Roman" w:eastAsiaTheme="minorEastAsia" w:hAnsi="Times New Roman" w:cs="Times New Roman"/>
          <w:b/>
          <w:kern w:val="2"/>
          <w:u w:val="single"/>
        </w:rPr>
        <w:t>fired</w:t>
      </w:r>
      <w:r w:rsidR="000F69D8" w:rsidRPr="00D271D9">
        <w:rPr>
          <w:rFonts w:ascii="Times New Roman" w:eastAsiaTheme="minorEastAsia" w:hAnsi="Times New Roman" w:cs="Times New Roman"/>
          <w:b/>
          <w:kern w:val="2"/>
          <w:u w:val="single"/>
        </w:rPr>
        <w:t>/fought</w:t>
      </w:r>
      <w:r w:rsidRPr="00D271D9">
        <w:rPr>
          <w:rFonts w:ascii="Times New Roman" w:eastAsiaTheme="minorEastAsia" w:hAnsi="Times New Roman" w:cs="Times New Roman"/>
          <w:b/>
          <w:kern w:val="2"/>
          <w:u w:val="single"/>
        </w:rPr>
        <w:t xml:space="preserve"> back</w:t>
      </w:r>
      <w:r w:rsidR="000F69D8" w:rsidRPr="00D271D9">
        <w:rPr>
          <w:rFonts w:ascii="Times New Roman" w:hAnsi="Times New Roman" w:cs="Times New Roman"/>
          <w:color w:val="434343"/>
          <w:shd w:val="clear" w:color="auto" w:fill="F2F2F2"/>
        </w:rPr>
        <w:t>回击</w:t>
      </w:r>
      <w:r w:rsidRPr="00D271D9">
        <w:rPr>
          <w:rFonts w:ascii="Times New Roman" w:eastAsiaTheme="minorEastAsia" w:hAnsi="Times New Roman" w:cs="Times New Roman"/>
          <w:kern w:val="2"/>
        </w:rPr>
        <w:t xml:space="preserve"> Wednesday, saying the punishment doesn't fit the alleged crime.</w:t>
      </w:r>
      <w:r w:rsidR="000F69D8" w:rsidRPr="00D271D9">
        <w:rPr>
          <w:rFonts w:ascii="Times New Roman" w:eastAsiaTheme="minorEastAsia" w:hAnsi="Times New Roman" w:cs="Times New Roman"/>
          <w:kern w:val="2"/>
        </w:rPr>
        <w:t xml:space="preserve">   </w:t>
      </w:r>
      <w:r w:rsidR="000F69D8" w:rsidRPr="00D271D9">
        <w:rPr>
          <w:rFonts w:ascii="Times New Roman" w:eastAsiaTheme="minorEastAsia" w:hAnsi="Times New Roman" w:cs="Times New Roman"/>
          <w:b/>
          <w:kern w:val="2"/>
        </w:rPr>
        <w:t>//</w:t>
      </w:r>
      <w:r w:rsidR="000F69D8" w:rsidRPr="00D271D9">
        <w:rPr>
          <w:rFonts w:ascii="Times New Roman" w:hAnsi="Times New Roman" w:cs="Times New Roman"/>
          <w:b/>
          <w:bCs/>
          <w:color w:val="434343"/>
          <w:shd w:val="clear" w:color="auto" w:fill="F2F2F2"/>
        </w:rPr>
        <w:t>开火还击</w:t>
      </w:r>
      <w:r w:rsidR="000F69D8" w:rsidRPr="00D271D9">
        <w:rPr>
          <w:rFonts w:ascii="Times New Roman" w:hAnsi="Times New Roman" w:cs="Times New Roman"/>
          <w:b/>
          <w:bCs/>
          <w:color w:val="434343"/>
          <w:shd w:val="clear" w:color="auto" w:fill="F2F2F2"/>
        </w:rPr>
        <w:t>/</w:t>
      </w:r>
      <w:r w:rsidR="000F69D8" w:rsidRPr="00D271D9">
        <w:rPr>
          <w:rFonts w:ascii="Times New Roman" w:hAnsi="Times New Roman" w:cs="Times New Roman"/>
          <w:b/>
          <w:color w:val="434343"/>
          <w:shd w:val="clear" w:color="auto" w:fill="F2F2F2"/>
        </w:rPr>
        <w:t>回击</w:t>
      </w:r>
      <w:r w:rsidR="000F69D8" w:rsidRPr="00D271D9">
        <w:rPr>
          <w:rFonts w:ascii="Times New Roman" w:hAnsi="Times New Roman" w:cs="Times New Roman"/>
          <w:b/>
          <w:bCs/>
          <w:color w:val="434343"/>
          <w:shd w:val="clear" w:color="auto" w:fill="F2F2F2"/>
        </w:rPr>
        <w:t>: fire back over; fight back over</w:t>
      </w:r>
    </w:p>
    <w:p w:rsidR="000F69D8" w:rsidRPr="00D271D9" w:rsidRDefault="00BD1F95"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b/>
          <w:kern w:val="2"/>
        </w:rPr>
      </w:pPr>
      <w:r w:rsidRPr="00D271D9">
        <w:rPr>
          <w:rFonts w:ascii="Times New Roman" w:eastAsiaTheme="minorEastAsia" w:hAnsi="Times New Roman" w:cs="Times New Roman"/>
          <w:kern w:val="2"/>
        </w:rPr>
        <w:t>The sentence against University of Virginia student is "</w:t>
      </w:r>
      <w:r w:rsidRPr="00D271D9">
        <w:rPr>
          <w:rFonts w:ascii="Times New Roman" w:eastAsiaTheme="minorEastAsia" w:hAnsi="Times New Roman" w:cs="Times New Roman"/>
          <w:b/>
          <w:kern w:val="2"/>
        </w:rPr>
        <w:t>unduly</w:t>
      </w:r>
      <w:r w:rsidR="000F69D8" w:rsidRPr="00D271D9">
        <w:rPr>
          <w:rFonts w:ascii="Times New Roman" w:eastAsiaTheme="minorEastAsia" w:hAnsi="Times New Roman" w:cs="Times New Roman"/>
          <w:b/>
          <w:kern w:val="2"/>
        </w:rPr>
        <w:t>不适当地</w:t>
      </w:r>
      <w:r w:rsidR="000F69D8" w:rsidRPr="00D271D9">
        <w:rPr>
          <w:rFonts w:ascii="Times New Roman" w:eastAsiaTheme="minorEastAsia" w:hAnsi="Times New Roman" w:cs="Times New Roman"/>
          <w:b/>
          <w:kern w:val="2"/>
        </w:rPr>
        <w:t>/improperly</w:t>
      </w:r>
      <w:r w:rsidRPr="00D271D9">
        <w:rPr>
          <w:rFonts w:ascii="Times New Roman" w:eastAsiaTheme="minorEastAsia" w:hAnsi="Times New Roman" w:cs="Times New Roman"/>
          <w:kern w:val="2"/>
        </w:rPr>
        <w:t xml:space="preserve"> harsh," State Department spokesman</w:t>
      </w:r>
      <w:r w:rsidR="000F69D8"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said, calling for his release.</w:t>
      </w:r>
      <w:r w:rsidR="00A31913"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Warmbier gets</w:t>
      </w:r>
      <w:r w:rsidRPr="00D271D9">
        <w:rPr>
          <w:rFonts w:ascii="Times New Roman" w:eastAsiaTheme="minorEastAsia" w:hAnsi="Times New Roman" w:cs="Times New Roman"/>
          <w:b/>
          <w:kern w:val="2"/>
        </w:rPr>
        <w:t xml:space="preserve"> escorted</w:t>
      </w:r>
      <w:r w:rsidR="000F69D8" w:rsidRPr="00D271D9">
        <w:rPr>
          <w:rFonts w:ascii="Times New Roman" w:eastAsiaTheme="minorEastAsia" w:hAnsi="Times New Roman" w:cs="Times New Roman"/>
          <w:b/>
          <w:kern w:val="2"/>
        </w:rPr>
        <w:t>/convoyed</w:t>
      </w:r>
      <w:r w:rsidR="000F69D8" w:rsidRPr="00D271D9">
        <w:rPr>
          <w:rFonts w:ascii="Times New Roman" w:hAnsi="Times New Roman" w:cs="Times New Roman"/>
          <w:color w:val="434343"/>
          <w:shd w:val="clear" w:color="auto" w:fill="F2F2F2"/>
        </w:rPr>
        <w:t>护送；护卫</w:t>
      </w:r>
      <w:r w:rsidRPr="00D271D9">
        <w:rPr>
          <w:rFonts w:ascii="Times New Roman" w:eastAsiaTheme="minorEastAsia" w:hAnsi="Times New Roman" w:cs="Times New Roman"/>
          <w:b/>
          <w:kern w:val="2"/>
        </w:rPr>
        <w:t xml:space="preserve"> </w:t>
      </w:r>
      <w:r w:rsidRPr="00D271D9">
        <w:rPr>
          <w:rFonts w:ascii="Times New Roman" w:eastAsiaTheme="minorEastAsia" w:hAnsi="Times New Roman" w:cs="Times New Roman"/>
          <w:kern w:val="2"/>
        </w:rPr>
        <w:t>Wednesday at the North Korean</w:t>
      </w:r>
      <w:r w:rsidRPr="00D271D9">
        <w:rPr>
          <w:rFonts w:ascii="Times New Roman" w:eastAsiaTheme="minorEastAsia" w:hAnsi="Times New Roman" w:cs="Times New Roman"/>
          <w:b/>
          <w:kern w:val="2"/>
        </w:rPr>
        <w:t xml:space="preserve"> Supreme Court.</w:t>
      </w:r>
      <w:r w:rsidR="000F69D8" w:rsidRPr="00D271D9">
        <w:rPr>
          <w:rFonts w:ascii="Times New Roman" w:eastAsiaTheme="minorEastAsia" w:hAnsi="Times New Roman" w:cs="Times New Roman"/>
          <w:b/>
          <w:kern w:val="2"/>
        </w:rPr>
        <w:t xml:space="preserve"> </w:t>
      </w:r>
      <w:r w:rsidRPr="00D271D9">
        <w:rPr>
          <w:rFonts w:ascii="Times New Roman" w:eastAsiaTheme="minorEastAsia" w:hAnsi="Times New Roman" w:cs="Times New Roman"/>
          <w:kern w:val="2"/>
        </w:rPr>
        <w:t xml:space="preserve">The United States urges North Korea "to pardon him and to grant him special </w:t>
      </w:r>
      <w:r w:rsidRPr="00D271D9">
        <w:rPr>
          <w:rFonts w:ascii="Times New Roman" w:eastAsiaTheme="minorEastAsia" w:hAnsi="Times New Roman" w:cs="Times New Roman"/>
          <w:b/>
          <w:kern w:val="2"/>
        </w:rPr>
        <w:t>amnesty</w:t>
      </w:r>
      <w:r w:rsidR="000F69D8" w:rsidRPr="00D271D9">
        <w:rPr>
          <w:rFonts w:ascii="Times New Roman" w:eastAsiaTheme="minorEastAsia" w:hAnsi="Times New Roman" w:cs="Times New Roman"/>
          <w:b/>
          <w:kern w:val="2"/>
        </w:rPr>
        <w:t>['æm</w:t>
      </w:r>
      <w:r w:rsidR="000F69D8" w:rsidRPr="00D271D9">
        <w:rPr>
          <w:rFonts w:ascii="Times New Roman" w:eastAsiaTheme="minorEastAsia" w:hAnsi="Times New Roman" w:cs="Times New Roman"/>
          <w:b/>
          <w:kern w:val="2"/>
          <w:u w:val="single"/>
        </w:rPr>
        <w:t>nəs</w:t>
      </w:r>
      <w:r w:rsidR="000F69D8" w:rsidRPr="00D271D9">
        <w:rPr>
          <w:rFonts w:ascii="Times New Roman" w:eastAsiaTheme="minorEastAsia" w:hAnsi="Times New Roman" w:cs="Times New Roman"/>
          <w:b/>
          <w:kern w:val="2"/>
        </w:rPr>
        <w:t>ti]</w:t>
      </w:r>
      <w:r w:rsidR="00343278" w:rsidRPr="00D271D9">
        <w:rPr>
          <w:rFonts w:ascii="Times New Roman" w:hAnsi="Times New Roman" w:cs="Times New Roman"/>
          <w:color w:val="434343"/>
        </w:rPr>
        <w:t>大赦</w:t>
      </w:r>
      <w:r w:rsidR="000F69D8" w:rsidRPr="00D271D9">
        <w:rPr>
          <w:rFonts w:ascii="Times New Roman" w:hAnsi="Times New Roman" w:cs="Times New Roman"/>
          <w:color w:val="434343"/>
        </w:rPr>
        <w:t>特赦</w:t>
      </w:r>
      <w:r w:rsidRPr="00D271D9">
        <w:rPr>
          <w:rFonts w:ascii="Times New Roman" w:eastAsiaTheme="minorEastAsia" w:hAnsi="Times New Roman" w:cs="Times New Roman"/>
          <w:kern w:val="2"/>
        </w:rPr>
        <w:t xml:space="preserve">and immediate release on </w:t>
      </w:r>
      <w:r w:rsidRPr="00D271D9">
        <w:rPr>
          <w:rFonts w:ascii="Times New Roman" w:eastAsiaTheme="minorEastAsia" w:hAnsi="Times New Roman" w:cs="Times New Roman"/>
          <w:b/>
          <w:kern w:val="2"/>
        </w:rPr>
        <w:t>humanitarian</w:t>
      </w:r>
      <w:r w:rsidRPr="00D271D9">
        <w:rPr>
          <w:rFonts w:ascii="Times New Roman" w:eastAsiaTheme="minorEastAsia" w:hAnsi="Times New Roman" w:cs="Times New Roman"/>
          <w:kern w:val="2"/>
        </w:rPr>
        <w:t xml:space="preserve"> grounds," </w:t>
      </w:r>
      <w:r w:rsidR="000F69D8" w:rsidRPr="00D271D9">
        <w:rPr>
          <w:rFonts w:ascii="Times New Roman" w:eastAsiaTheme="minorEastAsia" w:hAnsi="Times New Roman" w:cs="Times New Roman"/>
          <w:b/>
          <w:kern w:val="2"/>
        </w:rPr>
        <w:t>//political amnesty</w:t>
      </w:r>
    </w:p>
    <w:p w:rsidR="00BD1F95" w:rsidRPr="00D271D9" w:rsidRDefault="00BD1F95"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 xml:space="preserve">Warmbier had traveled to Pyongyang on a trip organized by Young Pioneer Tours, a China-based </w:t>
      </w:r>
      <w:r w:rsidRPr="00D271D9">
        <w:rPr>
          <w:rFonts w:ascii="Times New Roman" w:eastAsiaTheme="minorEastAsia" w:hAnsi="Times New Roman" w:cs="Times New Roman"/>
          <w:b/>
          <w:kern w:val="2"/>
          <w:u w:val="single"/>
        </w:rPr>
        <w:t xml:space="preserve">travel </w:t>
      </w:r>
      <w:r w:rsidR="000F69D8" w:rsidRPr="00D271D9">
        <w:rPr>
          <w:rFonts w:ascii="Times New Roman" w:eastAsiaTheme="minorEastAsia" w:hAnsi="Times New Roman" w:cs="Times New Roman"/>
          <w:b/>
          <w:kern w:val="2"/>
          <w:u w:val="single"/>
        </w:rPr>
        <w:t>agency</w:t>
      </w:r>
      <w:r w:rsidRPr="00D271D9">
        <w:rPr>
          <w:rFonts w:ascii="Times New Roman" w:eastAsiaTheme="minorEastAsia" w:hAnsi="Times New Roman" w:cs="Times New Roman"/>
          <w:kern w:val="2"/>
        </w:rPr>
        <w:t>. </w:t>
      </w:r>
      <w:hyperlink r:id="rId1934" w:tgtFrame="_blank" w:history="1">
        <w:r w:rsidRPr="00D271D9">
          <w:rPr>
            <w:rFonts w:ascii="Times New Roman" w:eastAsiaTheme="minorEastAsia" w:hAnsi="Times New Roman" w:cs="Times New Roman"/>
            <w:kern w:val="2"/>
          </w:rPr>
          <w:t>He was arrested</w:t>
        </w:r>
        <w:r w:rsidR="000F69D8" w:rsidRPr="00D271D9">
          <w:rPr>
            <w:rFonts w:ascii="Times New Roman" w:eastAsiaTheme="minorEastAsia" w:hAnsi="Times New Roman" w:cs="Times New Roman"/>
            <w:kern w:val="2"/>
          </w:rPr>
          <w:t>/</w:t>
        </w:r>
        <w:r w:rsidR="000F69D8" w:rsidRPr="00D271D9">
          <w:rPr>
            <w:rFonts w:ascii="Times New Roman" w:eastAsiaTheme="minorEastAsia" w:hAnsi="Times New Roman" w:cs="Times New Roman"/>
            <w:b/>
            <w:kern w:val="2"/>
          </w:rPr>
          <w:t>apprehended</w:t>
        </w:r>
        <w:r w:rsidRPr="00D271D9">
          <w:rPr>
            <w:rFonts w:ascii="Times New Roman" w:eastAsiaTheme="minorEastAsia" w:hAnsi="Times New Roman" w:cs="Times New Roman"/>
            <w:kern w:val="2"/>
          </w:rPr>
          <w:t xml:space="preserve"> on January 2, 2016</w:t>
        </w:r>
      </w:hyperlink>
      <w:r w:rsidRPr="00D271D9">
        <w:rPr>
          <w:rFonts w:ascii="Times New Roman" w:eastAsiaTheme="minorEastAsia" w:hAnsi="Times New Roman" w:cs="Times New Roman"/>
          <w:kern w:val="2"/>
        </w:rPr>
        <w:t xml:space="preserve">, as he </w:t>
      </w:r>
      <w:r w:rsidRPr="00D271D9">
        <w:rPr>
          <w:rFonts w:ascii="Times New Roman" w:eastAsiaTheme="minorEastAsia" w:hAnsi="Times New Roman" w:cs="Times New Roman"/>
          <w:b/>
          <w:kern w:val="2"/>
          <w:u w:val="single"/>
        </w:rPr>
        <w:t>was about to</w:t>
      </w:r>
      <w:r w:rsidRPr="00D271D9">
        <w:rPr>
          <w:rFonts w:ascii="Times New Roman" w:eastAsiaTheme="minorEastAsia" w:hAnsi="Times New Roman" w:cs="Times New Roman"/>
          <w:kern w:val="2"/>
        </w:rPr>
        <w:t xml:space="preserve"> board a plane to leave the country, on the </w:t>
      </w:r>
      <w:r w:rsidRPr="00D271D9">
        <w:rPr>
          <w:rFonts w:ascii="Times New Roman" w:eastAsiaTheme="minorEastAsia" w:hAnsi="Times New Roman" w:cs="Times New Roman"/>
          <w:b/>
          <w:kern w:val="2"/>
        </w:rPr>
        <w:t>charge</w:t>
      </w:r>
      <w:r w:rsidR="000F69D8" w:rsidRPr="00D271D9">
        <w:rPr>
          <w:rFonts w:ascii="Times New Roman" w:eastAsiaTheme="minorEastAsia" w:hAnsi="Times New Roman" w:cs="Times New Roman"/>
          <w:b/>
          <w:kern w:val="2"/>
        </w:rPr>
        <w:t>/indictment/accusation</w:t>
      </w:r>
      <w:r w:rsidRPr="00D271D9">
        <w:rPr>
          <w:rFonts w:ascii="Times New Roman" w:eastAsiaTheme="minorEastAsia" w:hAnsi="Times New Roman" w:cs="Times New Roman"/>
          <w:b/>
          <w:kern w:val="2"/>
        </w:rPr>
        <w:t xml:space="preserve"> </w:t>
      </w:r>
      <w:r w:rsidRPr="00D271D9">
        <w:rPr>
          <w:rFonts w:ascii="Times New Roman" w:eastAsiaTheme="minorEastAsia" w:hAnsi="Times New Roman" w:cs="Times New Roman"/>
          <w:kern w:val="2"/>
        </w:rPr>
        <w:t xml:space="preserve">of </w:t>
      </w:r>
      <w:r w:rsidRPr="00D271D9">
        <w:rPr>
          <w:rFonts w:ascii="Times New Roman" w:eastAsiaTheme="minorEastAsia" w:hAnsi="Times New Roman" w:cs="Times New Roman"/>
          <w:b/>
          <w:kern w:val="2"/>
          <w:u w:val="single"/>
        </w:rPr>
        <w:t xml:space="preserve">committing a hostile act </w:t>
      </w:r>
      <w:r w:rsidRPr="00D271D9">
        <w:rPr>
          <w:rFonts w:ascii="Times New Roman" w:eastAsiaTheme="minorEastAsia" w:hAnsi="Times New Roman" w:cs="Times New Roman"/>
          <w:kern w:val="2"/>
        </w:rPr>
        <w:t>against the state.</w:t>
      </w:r>
    </w:p>
    <w:p w:rsidR="00BD1F95" w:rsidRPr="00D271D9" w:rsidRDefault="00BD1F95"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 xml:space="preserve">The North Korean government </w:t>
      </w:r>
      <w:r w:rsidRPr="00D271D9">
        <w:rPr>
          <w:rFonts w:ascii="Times New Roman" w:eastAsiaTheme="minorEastAsia" w:hAnsi="Times New Roman" w:cs="Times New Roman"/>
          <w:b/>
          <w:kern w:val="2"/>
        </w:rPr>
        <w:t>alleged</w:t>
      </w:r>
      <w:r w:rsidRPr="00D271D9">
        <w:rPr>
          <w:rFonts w:ascii="Times New Roman" w:eastAsiaTheme="minorEastAsia" w:hAnsi="Times New Roman" w:cs="Times New Roman"/>
          <w:kern w:val="2"/>
        </w:rPr>
        <w:t xml:space="preserve"> that Warmbier was encouraged to </w:t>
      </w:r>
      <w:r w:rsidRPr="00D271D9">
        <w:rPr>
          <w:rFonts w:ascii="Times New Roman" w:eastAsiaTheme="minorEastAsia" w:hAnsi="Times New Roman" w:cs="Times New Roman"/>
          <w:b/>
          <w:kern w:val="2"/>
          <w:u w:val="single"/>
        </w:rPr>
        <w:t xml:space="preserve">commit the "hostile act" </w:t>
      </w:r>
      <w:r w:rsidRPr="00D271D9">
        <w:rPr>
          <w:rFonts w:ascii="Times New Roman" w:eastAsiaTheme="minorEastAsia" w:hAnsi="Times New Roman" w:cs="Times New Roman"/>
          <w:kern w:val="2"/>
        </w:rPr>
        <w:t xml:space="preserve">by a </w:t>
      </w:r>
      <w:r w:rsidRPr="00D271D9">
        <w:rPr>
          <w:rFonts w:ascii="Times New Roman" w:eastAsiaTheme="minorEastAsia" w:hAnsi="Times New Roman" w:cs="Times New Roman"/>
          <w:b/>
          <w:kern w:val="2"/>
          <w:u w:val="single"/>
        </w:rPr>
        <w:t>purported</w:t>
      </w:r>
      <w:r w:rsidR="000F69D8" w:rsidRPr="00D271D9">
        <w:rPr>
          <w:rFonts w:ascii="Times New Roman" w:hAnsi="Times New Roman" w:cs="Times New Roman"/>
          <w:b/>
        </w:rPr>
        <w:t>传说的</w:t>
      </w:r>
      <w:r w:rsidR="000F69D8" w:rsidRPr="00D271D9">
        <w:rPr>
          <w:rFonts w:ascii="Times New Roman" w:hAnsi="Times New Roman" w:cs="Times New Roman"/>
          <w:b/>
        </w:rPr>
        <w:t xml:space="preserve">, </w:t>
      </w:r>
      <w:r w:rsidR="000F69D8" w:rsidRPr="00D271D9">
        <w:rPr>
          <w:rFonts w:ascii="Times New Roman" w:hAnsi="Times New Roman" w:cs="Times New Roman"/>
          <w:b/>
        </w:rPr>
        <w:t>传闻中的</w:t>
      </w:r>
      <w:r w:rsidRPr="00D271D9">
        <w:rPr>
          <w:rFonts w:ascii="Times New Roman" w:eastAsiaTheme="minorEastAsia" w:hAnsi="Times New Roman" w:cs="Times New Roman"/>
          <w:kern w:val="2"/>
        </w:rPr>
        <w:t xml:space="preserve"> member of a </w:t>
      </w:r>
      <w:r w:rsidR="00680E74" w:rsidRPr="00D271D9">
        <w:rPr>
          <w:rFonts w:ascii="Times New Roman" w:eastAsiaTheme="minorEastAsia" w:hAnsi="Times New Roman" w:cs="Times New Roman"/>
          <w:kern w:val="2"/>
        </w:rPr>
        <w:t>weird church</w:t>
      </w:r>
      <w:r w:rsidRPr="00D271D9">
        <w:rPr>
          <w:rFonts w:ascii="Times New Roman" w:eastAsiaTheme="minorEastAsia" w:hAnsi="Times New Roman" w:cs="Times New Roman"/>
          <w:kern w:val="2"/>
        </w:rPr>
        <w:t xml:space="preserve">, a </w:t>
      </w:r>
      <w:r w:rsidRPr="00D271D9">
        <w:rPr>
          <w:rFonts w:ascii="Times New Roman" w:eastAsiaTheme="minorEastAsia" w:hAnsi="Times New Roman" w:cs="Times New Roman"/>
          <w:b/>
          <w:kern w:val="2"/>
        </w:rPr>
        <w:t>secretive</w:t>
      </w:r>
      <w:r w:rsidR="000F69D8" w:rsidRPr="00D271D9">
        <w:rPr>
          <w:rFonts w:ascii="Times New Roman" w:hAnsi="Times New Roman" w:cs="Times New Roman"/>
          <w:b/>
          <w:bCs/>
          <w:color w:val="666666"/>
          <w:shd w:val="clear" w:color="auto" w:fill="F2F2F2"/>
        </w:rPr>
        <w:t xml:space="preserve"> </w:t>
      </w:r>
      <w:r w:rsidR="000F69D8" w:rsidRPr="00D271D9">
        <w:rPr>
          <w:rFonts w:ascii="Times New Roman" w:eastAsiaTheme="minorEastAsia" w:hAnsi="Times New Roman" w:cs="Times New Roman"/>
          <w:kern w:val="2"/>
        </w:rPr>
        <w:t> </w:t>
      </w:r>
      <w:r w:rsidR="000F69D8" w:rsidRPr="00D271D9">
        <w:rPr>
          <w:rFonts w:ascii="Times New Roman" w:eastAsiaTheme="minorEastAsia" w:hAnsi="Times New Roman" w:cs="Times New Roman"/>
          <w:b/>
          <w:kern w:val="2"/>
        </w:rPr>
        <w:t>['sɪkrətɪv]</w:t>
      </w:r>
      <w:r w:rsidRPr="00D271D9">
        <w:rPr>
          <w:rFonts w:ascii="Times New Roman" w:eastAsiaTheme="minorEastAsia" w:hAnsi="Times New Roman" w:cs="Times New Roman"/>
          <w:b/>
          <w:kern w:val="2"/>
        </w:rPr>
        <w:t xml:space="preserve"> u</w:t>
      </w:r>
      <w:r w:rsidRPr="00D271D9">
        <w:rPr>
          <w:rFonts w:ascii="Times New Roman" w:eastAsiaTheme="minorEastAsia" w:hAnsi="Times New Roman" w:cs="Times New Roman"/>
          <w:kern w:val="2"/>
        </w:rPr>
        <w:t>niversity organization.</w:t>
      </w:r>
      <w:r w:rsidR="000F69D8"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 xml:space="preserve">In court Wednesday, North Korean officials presented fingerprints, photos of a political banner and </w:t>
      </w:r>
      <w:r w:rsidRPr="00D271D9">
        <w:rPr>
          <w:rFonts w:ascii="Times New Roman" w:eastAsiaTheme="minorEastAsia" w:hAnsi="Times New Roman" w:cs="Times New Roman"/>
          <w:b/>
          <w:kern w:val="2"/>
        </w:rPr>
        <w:t>surveillance</w:t>
      </w:r>
      <w:r w:rsidRPr="00D271D9">
        <w:rPr>
          <w:rFonts w:ascii="Times New Roman" w:eastAsiaTheme="minorEastAsia" w:hAnsi="Times New Roman" w:cs="Times New Roman"/>
          <w:kern w:val="2"/>
        </w:rPr>
        <w:t xml:space="preserve"> images -- proof, they said, that Warmbier </w:t>
      </w:r>
      <w:r w:rsidRPr="00D271D9">
        <w:rPr>
          <w:rFonts w:ascii="Times New Roman" w:eastAsiaTheme="minorEastAsia" w:hAnsi="Times New Roman" w:cs="Times New Roman"/>
          <w:b/>
          <w:kern w:val="2"/>
          <w:u w:val="single"/>
        </w:rPr>
        <w:t>committed crimes</w:t>
      </w:r>
      <w:r w:rsidR="000F69D8" w:rsidRPr="00D271D9">
        <w:rPr>
          <w:rFonts w:ascii="Times New Roman" w:hAnsi="Times New Roman" w:cs="Times New Roman"/>
          <w:color w:val="434343"/>
          <w:shd w:val="clear" w:color="auto" w:fill="F2F2F2"/>
        </w:rPr>
        <w:t>犯罪</w:t>
      </w:r>
      <w:r w:rsidRPr="00D271D9">
        <w:rPr>
          <w:rFonts w:ascii="Times New Roman" w:eastAsiaTheme="minorEastAsia" w:hAnsi="Times New Roman" w:cs="Times New Roman"/>
          <w:kern w:val="2"/>
        </w:rPr>
        <w:t xml:space="preserve">against the </w:t>
      </w:r>
      <w:r w:rsidRPr="00D271D9">
        <w:rPr>
          <w:rFonts w:ascii="Times New Roman" w:eastAsiaTheme="minorEastAsia" w:hAnsi="Times New Roman" w:cs="Times New Roman"/>
          <w:b/>
          <w:kern w:val="2"/>
        </w:rPr>
        <w:t>regime</w:t>
      </w:r>
      <w:r w:rsidRPr="00D271D9">
        <w:rPr>
          <w:rFonts w:ascii="Times New Roman" w:eastAsiaTheme="minorEastAsia" w:hAnsi="Times New Roman" w:cs="Times New Roman"/>
          <w:kern w:val="2"/>
        </w:rPr>
        <w:t>.</w:t>
      </w:r>
    </w:p>
    <w:p w:rsidR="000F69D8" w:rsidRPr="00D271D9" w:rsidRDefault="00BD1F95" w:rsidP="00EC2160">
      <w:pPr>
        <w:ind w:leftChars="-607" w:left="-1457" w:rightChars="87" w:right="209"/>
      </w:pPr>
      <w:r w:rsidRPr="00D271D9">
        <w:t xml:space="preserve">The 21-year-old student </w:t>
      </w:r>
      <w:r w:rsidRPr="00D271D9">
        <w:rPr>
          <w:b/>
          <w:u w:val="single"/>
        </w:rPr>
        <w:t>pleaded for mercy.</w:t>
      </w:r>
      <w:r w:rsidR="000F69D8" w:rsidRPr="00D271D9">
        <w:t xml:space="preserve"> </w:t>
      </w:r>
      <w:r w:rsidRPr="00D271D9">
        <w:t>"My brother and my sister need me," he said. "I beg that you see that I am only human, how I have made the worst mistake of my life."</w:t>
      </w:r>
      <w:r w:rsidR="000F69D8" w:rsidRPr="00D271D9">
        <w:t xml:space="preserve"> </w:t>
      </w:r>
      <w:hyperlink r:id="rId1935" w:history="1">
        <w:r w:rsidR="000F69D8" w:rsidRPr="00D271D9">
          <w:t xml:space="preserve">In an emotional </w:t>
        </w:r>
        <w:r w:rsidR="000F69D8" w:rsidRPr="00D271D9">
          <w:rPr>
            <w:b/>
            <w:u w:val="single"/>
          </w:rPr>
          <w:t>press conference</w:t>
        </w:r>
      </w:hyperlink>
      <w:r w:rsidR="000F69D8" w:rsidRPr="00D271D9">
        <w:t xml:space="preserve">新闻发布会 last month, the 21-year old student admitted to attempting to steal a banner with a political slogan from his hotel in the North Korean capital. It is not known whether Warmbier made the </w:t>
      </w:r>
      <w:r w:rsidR="000F69D8" w:rsidRPr="00D271D9">
        <w:rPr>
          <w:b/>
        </w:rPr>
        <w:t>admission</w:t>
      </w:r>
      <w:r w:rsidR="00680E74" w:rsidRPr="00D271D9">
        <w:rPr>
          <w:b/>
        </w:rPr>
        <w:t>/confession</w:t>
      </w:r>
      <w:r w:rsidR="000F69D8" w:rsidRPr="00D271D9">
        <w:t xml:space="preserve"> </w:t>
      </w:r>
      <w:r w:rsidR="000F69D8" w:rsidRPr="00D271D9">
        <w:rPr>
          <w:b/>
          <w:u w:val="single"/>
        </w:rPr>
        <w:t>under duress</w:t>
      </w:r>
      <w:r w:rsidR="000F69D8" w:rsidRPr="00D271D9">
        <w:rPr>
          <w:color w:val="666666"/>
          <w:shd w:val="clear" w:color="auto" w:fill="F2F2F2"/>
        </w:rPr>
        <w:t xml:space="preserve">[du'rɛs] </w:t>
      </w:r>
      <w:r w:rsidR="000F69D8" w:rsidRPr="00D271D9">
        <w:rPr>
          <w:b/>
        </w:rPr>
        <w:t>在强迫下</w:t>
      </w:r>
      <w:r w:rsidR="000F69D8" w:rsidRPr="00D271D9">
        <w:rPr>
          <w:b/>
          <w:u w:val="single"/>
        </w:rPr>
        <w:t>.</w:t>
      </w:r>
      <w:r w:rsidR="00E34E2E" w:rsidRPr="00D271D9">
        <w:rPr>
          <w:b/>
          <w:u w:val="single"/>
        </w:rPr>
        <w:t xml:space="preserve">   </w:t>
      </w:r>
      <w:r w:rsidR="000F69D8" w:rsidRPr="00D271D9">
        <w:t xml:space="preserve">"I </w:t>
      </w:r>
      <w:r w:rsidR="000F69D8" w:rsidRPr="00D271D9">
        <w:rPr>
          <w:b/>
          <w:u w:val="single"/>
        </w:rPr>
        <w:t>committed the crime</w:t>
      </w:r>
      <w:r w:rsidR="000F69D8" w:rsidRPr="00D271D9">
        <w:t>犯罪of taking down a political slogan from the staff holding area of the DPRK International Hotel," as he begged for forgiveness. The North Korean government alleges</w:t>
      </w:r>
      <w:r w:rsidR="000F69D8" w:rsidRPr="00D271D9">
        <w:rPr>
          <w:color w:val="434343"/>
          <w:shd w:val="clear" w:color="auto" w:fill="F2F2F2"/>
        </w:rPr>
        <w:t>宣称断言</w:t>
      </w:r>
      <w:r w:rsidR="000F69D8" w:rsidRPr="00D271D9">
        <w:t>that Warmbier was encouraged to commit the "</w:t>
      </w:r>
      <w:r w:rsidR="000F69D8" w:rsidRPr="00D271D9">
        <w:rPr>
          <w:b/>
        </w:rPr>
        <w:t>hostile</w:t>
      </w:r>
      <w:r w:rsidR="000F69D8" w:rsidRPr="00D271D9">
        <w:t xml:space="preserve"> act" by a </w:t>
      </w:r>
      <w:r w:rsidR="00E34E2E" w:rsidRPr="00D271D9">
        <w:rPr>
          <w:b/>
        </w:rPr>
        <w:t>purporte</w:t>
      </w:r>
      <w:r w:rsidR="000F69D8" w:rsidRPr="00D271D9">
        <w:rPr>
          <w:b/>
        </w:rPr>
        <w:t>传闻中的</w:t>
      </w:r>
      <w:r w:rsidR="000F69D8" w:rsidRPr="00D271D9">
        <w:t xml:space="preserve">member of an Ohio church, a </w:t>
      </w:r>
      <w:r w:rsidR="000F69D8" w:rsidRPr="00D271D9">
        <w:rPr>
          <w:b/>
        </w:rPr>
        <w:t>secretive</w:t>
      </w:r>
      <w:r w:rsidR="000F69D8" w:rsidRPr="00D271D9">
        <w:t xml:space="preserve"> ['sɪk</w:t>
      </w:r>
      <w:r w:rsidR="000F69D8" w:rsidRPr="00D271D9">
        <w:rPr>
          <w:b/>
          <w:color w:val="FF0000"/>
          <w:u w:val="single"/>
        </w:rPr>
        <w:t>rə</w:t>
      </w:r>
      <w:r w:rsidR="000F69D8" w:rsidRPr="00D271D9">
        <w:t xml:space="preserve">tɪv] university organization in U.S.. </w:t>
      </w:r>
      <w:r w:rsidR="00E34E2E" w:rsidRPr="00D271D9">
        <w:t xml:space="preserve"> </w:t>
      </w:r>
    </w:p>
    <w:p w:rsidR="00680E74" w:rsidRPr="00D271D9" w:rsidRDefault="00680E74" w:rsidP="00EC2160">
      <w:pPr>
        <w:ind w:leftChars="-607" w:left="-1457" w:rightChars="87" w:right="209"/>
      </w:pPr>
    </w:p>
    <w:p w:rsidR="00BD1F95" w:rsidRPr="00D271D9" w:rsidRDefault="00BD1F95"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 xml:space="preserve">"I never, never should have allowed myself to be </w:t>
      </w:r>
      <w:r w:rsidRPr="00D271D9">
        <w:rPr>
          <w:rFonts w:ascii="Times New Roman" w:eastAsiaTheme="minorEastAsia" w:hAnsi="Times New Roman" w:cs="Times New Roman"/>
          <w:b/>
          <w:kern w:val="2"/>
        </w:rPr>
        <w:t xml:space="preserve">lured </w:t>
      </w:r>
      <w:r w:rsidR="00680E74" w:rsidRPr="00D271D9">
        <w:rPr>
          <w:rFonts w:ascii="Times New Roman" w:eastAsiaTheme="minorEastAsia" w:hAnsi="Times New Roman" w:cs="Times New Roman"/>
          <w:b/>
          <w:kern w:val="2"/>
        </w:rPr>
        <w:t xml:space="preserve">/allure/seduce/entice </w:t>
      </w:r>
      <w:r w:rsidR="00680E74" w:rsidRPr="00D271D9">
        <w:rPr>
          <w:rFonts w:ascii="Times New Roman" w:eastAsiaTheme="minorEastAsia" w:hAnsi="Times New Roman" w:cs="Times New Roman"/>
          <w:b/>
          <w:kern w:val="2"/>
        </w:rPr>
        <w:t>引诱</w:t>
      </w:r>
      <w:r w:rsidR="00680E74" w:rsidRPr="00D271D9">
        <w:rPr>
          <w:rFonts w:ascii="Times New Roman" w:eastAsiaTheme="minorEastAsia" w:hAnsi="Times New Roman" w:cs="Times New Roman"/>
          <w:b/>
          <w:kern w:val="2"/>
        </w:rPr>
        <w:t>/</w:t>
      </w:r>
      <w:r w:rsidR="00680E74" w:rsidRPr="00D271D9">
        <w:rPr>
          <w:rFonts w:ascii="Times New Roman" w:eastAsiaTheme="minorEastAsia" w:hAnsi="Times New Roman" w:cs="Times New Roman"/>
          <w:b/>
          <w:kern w:val="2"/>
        </w:rPr>
        <w:t>怂恿</w:t>
      </w:r>
      <w:r w:rsidRPr="00D271D9">
        <w:rPr>
          <w:rFonts w:ascii="Times New Roman" w:eastAsiaTheme="minorEastAsia" w:hAnsi="Times New Roman" w:cs="Times New Roman"/>
          <w:kern w:val="2"/>
        </w:rPr>
        <w:t xml:space="preserve">by the United States administration to </w:t>
      </w:r>
      <w:r w:rsidRPr="00D271D9">
        <w:rPr>
          <w:rFonts w:ascii="Times New Roman" w:eastAsiaTheme="minorEastAsia" w:hAnsi="Times New Roman" w:cs="Times New Roman"/>
          <w:b/>
          <w:kern w:val="2"/>
          <w:u w:val="single"/>
        </w:rPr>
        <w:t>commit a crime i</w:t>
      </w:r>
      <w:r w:rsidRPr="00D271D9">
        <w:rPr>
          <w:rFonts w:ascii="Times New Roman" w:eastAsiaTheme="minorEastAsia" w:hAnsi="Times New Roman" w:cs="Times New Roman"/>
          <w:kern w:val="2"/>
        </w:rPr>
        <w:t xml:space="preserve">n this country," he said </w:t>
      </w:r>
      <w:r w:rsidRPr="00D271D9">
        <w:rPr>
          <w:rFonts w:ascii="Times New Roman" w:eastAsiaTheme="minorEastAsia" w:hAnsi="Times New Roman" w:cs="Times New Roman"/>
          <w:b/>
          <w:kern w:val="2"/>
        </w:rPr>
        <w:t>tearfully</w:t>
      </w:r>
      <w:r w:rsidR="00680E74" w:rsidRPr="00D271D9">
        <w:rPr>
          <w:rFonts w:ascii="Times New Roman" w:hAnsi="Times New Roman" w:cs="Times New Roman"/>
          <w:color w:val="434343"/>
          <w:shd w:val="clear" w:color="auto" w:fill="F2F2F2"/>
        </w:rPr>
        <w:t>泪汪汪地</w:t>
      </w:r>
      <w:r w:rsidR="00680E74" w:rsidRPr="00D271D9">
        <w:rPr>
          <w:rFonts w:ascii="Times New Roman" w:eastAsiaTheme="minorEastAsia" w:hAnsi="Times New Roman" w:cs="Times New Roman"/>
          <w:kern w:val="2"/>
        </w:rPr>
        <w:t xml:space="preserve"> as he begged for forgiveness and mercy. </w:t>
      </w:r>
      <w:r w:rsidRPr="00D271D9">
        <w:rPr>
          <w:rFonts w:ascii="Times New Roman" w:eastAsiaTheme="minorEastAsia" w:hAnsi="Times New Roman" w:cs="Times New Roman"/>
          <w:kern w:val="2"/>
        </w:rPr>
        <w:t xml:space="preserve">Warmbier </w:t>
      </w:r>
      <w:r w:rsidRPr="00D271D9">
        <w:rPr>
          <w:rFonts w:ascii="Times New Roman" w:eastAsiaTheme="minorEastAsia" w:hAnsi="Times New Roman" w:cs="Times New Roman"/>
          <w:b/>
          <w:kern w:val="2"/>
        </w:rPr>
        <w:t>tearfully</w:t>
      </w:r>
      <w:r w:rsidR="00680E74" w:rsidRPr="00D271D9">
        <w:rPr>
          <w:rFonts w:ascii="Times New Roman" w:hAnsi="Times New Roman" w:cs="Times New Roman"/>
          <w:color w:val="434343"/>
          <w:shd w:val="clear" w:color="auto" w:fill="F2F2F2"/>
        </w:rPr>
        <w:t>泪汪汪地</w:t>
      </w:r>
      <w:r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b/>
          <w:kern w:val="2"/>
          <w:u w:val="single"/>
        </w:rPr>
        <w:t>confesses to</w:t>
      </w:r>
      <w:r w:rsidRPr="00D271D9">
        <w:rPr>
          <w:rFonts w:ascii="Times New Roman" w:eastAsiaTheme="minorEastAsia" w:hAnsi="Times New Roman" w:cs="Times New Roman"/>
          <w:kern w:val="2"/>
        </w:rPr>
        <w:t xml:space="preserve"> "hostile acts" last month.</w:t>
      </w:r>
      <w:r w:rsidR="00680E74" w:rsidRPr="00D271D9">
        <w:rPr>
          <w:rFonts w:ascii="Times New Roman" w:eastAsiaTheme="minorEastAsia" w:hAnsi="Times New Roman" w:cs="Times New Roman"/>
          <w:kern w:val="2"/>
        </w:rPr>
        <w:t xml:space="preserve"> </w:t>
      </w:r>
    </w:p>
    <w:p w:rsidR="00BD1F95" w:rsidRPr="00D271D9" w:rsidRDefault="00BD1F95"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b/>
          <w:kern w:val="2"/>
        </w:rPr>
      </w:pPr>
      <w:r w:rsidRPr="00D271D9">
        <w:rPr>
          <w:rFonts w:ascii="Times New Roman" w:eastAsiaTheme="minorEastAsia" w:hAnsi="Times New Roman" w:cs="Times New Roman"/>
          <w:kern w:val="2"/>
        </w:rPr>
        <w:t xml:space="preserve">"I wish that the United States administration never </w:t>
      </w:r>
      <w:r w:rsidRPr="00D271D9">
        <w:rPr>
          <w:rFonts w:ascii="Times New Roman" w:eastAsiaTheme="minorEastAsia" w:hAnsi="Times New Roman" w:cs="Times New Roman"/>
          <w:b/>
          <w:kern w:val="2"/>
          <w:u w:val="single"/>
        </w:rPr>
        <w:t>manipulate</w:t>
      </w:r>
      <w:r w:rsidR="00680E74" w:rsidRPr="00D271D9">
        <w:rPr>
          <w:rFonts w:ascii="Times New Roman" w:eastAsiaTheme="minorEastAsia" w:hAnsi="Times New Roman" w:cs="Times New Roman"/>
          <w:b/>
          <w:kern w:val="2"/>
          <w:u w:val="single"/>
        </w:rPr>
        <w:t>/control</w:t>
      </w:r>
      <w:r w:rsidRPr="00D271D9">
        <w:rPr>
          <w:rFonts w:ascii="Times New Roman" w:eastAsiaTheme="minorEastAsia" w:hAnsi="Times New Roman" w:cs="Times New Roman"/>
          <w:b/>
          <w:kern w:val="2"/>
          <w:u w:val="single"/>
        </w:rPr>
        <w:t xml:space="preserve"> people</w:t>
      </w:r>
      <w:r w:rsidRPr="00D271D9">
        <w:rPr>
          <w:rFonts w:ascii="Times New Roman" w:eastAsiaTheme="minorEastAsia" w:hAnsi="Times New Roman" w:cs="Times New Roman"/>
          <w:kern w:val="2"/>
        </w:rPr>
        <w:t xml:space="preserve"> like myself in the future to</w:t>
      </w:r>
      <w:r w:rsidRPr="00D271D9">
        <w:rPr>
          <w:rFonts w:ascii="Times New Roman" w:eastAsiaTheme="minorEastAsia" w:hAnsi="Times New Roman" w:cs="Times New Roman"/>
          <w:b/>
          <w:kern w:val="2"/>
          <w:u w:val="single"/>
        </w:rPr>
        <w:t xml:space="preserve"> commit crimes</w:t>
      </w:r>
      <w:r w:rsidRPr="00D271D9">
        <w:rPr>
          <w:rFonts w:ascii="Times New Roman" w:eastAsiaTheme="minorEastAsia" w:hAnsi="Times New Roman" w:cs="Times New Roman"/>
          <w:kern w:val="2"/>
        </w:rPr>
        <w:t xml:space="preserve"> against foreign countries. I entirely beg you, the people and government of the DPRK, for your forgiveness. Please! I made the worst mistake of my life!"</w:t>
      </w:r>
      <w:r w:rsidR="00680E74" w:rsidRPr="00D271D9">
        <w:rPr>
          <w:rFonts w:ascii="Times New Roman" w:eastAsiaTheme="minorEastAsia" w:hAnsi="Times New Roman" w:cs="Times New Roman"/>
          <w:kern w:val="2"/>
        </w:rPr>
        <w:t xml:space="preserve"> </w:t>
      </w:r>
      <w:r w:rsidR="00680E74" w:rsidRPr="00D271D9">
        <w:rPr>
          <w:rFonts w:ascii="Times New Roman" w:eastAsiaTheme="minorEastAsia" w:hAnsi="Times New Roman" w:cs="Times New Roman"/>
          <w:b/>
          <w:kern w:val="2"/>
        </w:rPr>
        <w:t xml:space="preserve"> //manipulate sb: </w:t>
      </w:r>
      <w:r w:rsidR="00680E74" w:rsidRPr="00D271D9">
        <w:rPr>
          <w:rFonts w:ascii="Times New Roman" w:hAnsi="Times New Roman" w:cs="Times New Roman"/>
          <w:b/>
          <w:color w:val="434343"/>
          <w:shd w:val="clear" w:color="auto" w:fill="F2F2F2"/>
        </w:rPr>
        <w:t>control (others or oneself) or influence skillfully, usually to one's advantage</w:t>
      </w:r>
    </w:p>
    <w:p w:rsidR="00BD1F95" w:rsidRPr="00D271D9" w:rsidRDefault="00BD1F95"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 xml:space="preserve">North Korea is </w:t>
      </w:r>
      <w:r w:rsidRPr="00D271D9">
        <w:rPr>
          <w:rFonts w:ascii="Times New Roman" w:eastAsiaTheme="minorEastAsia" w:hAnsi="Times New Roman" w:cs="Times New Roman"/>
          <w:b/>
          <w:kern w:val="2"/>
        </w:rPr>
        <w:t>politicizing</w:t>
      </w:r>
      <w:r w:rsidR="008415A1" w:rsidRPr="00D271D9">
        <w:rPr>
          <w:rFonts w:ascii="Times New Roman" w:hAnsi="Times New Roman" w:cs="Times New Roman"/>
          <w:b/>
          <w:color w:val="666666"/>
          <w:shd w:val="clear" w:color="auto" w:fill="F2F2F2"/>
        </w:rPr>
        <w:t>[pə'lɪtɪsaɪz]</w:t>
      </w:r>
      <w:r w:rsidR="008415A1" w:rsidRPr="00D271D9">
        <w:rPr>
          <w:rFonts w:ascii="Times New Roman" w:hAnsi="Times New Roman" w:cs="Times New Roman"/>
          <w:color w:val="434343"/>
          <w:shd w:val="clear" w:color="auto" w:fill="F2F2F2"/>
        </w:rPr>
        <w:t xml:space="preserve"> </w:t>
      </w:r>
      <w:r w:rsidR="008415A1" w:rsidRPr="00D271D9">
        <w:rPr>
          <w:rFonts w:ascii="Times New Roman" w:hAnsi="Times New Roman" w:cs="Times New Roman"/>
          <w:color w:val="434343"/>
          <w:shd w:val="clear" w:color="auto" w:fill="F2F2F2"/>
        </w:rPr>
        <w:t>使具有政治性</w:t>
      </w:r>
      <w:r w:rsidRPr="00D271D9">
        <w:rPr>
          <w:rFonts w:ascii="Times New Roman" w:eastAsiaTheme="minorEastAsia" w:hAnsi="Times New Roman" w:cs="Times New Roman"/>
          <w:b/>
          <w:kern w:val="2"/>
        </w:rPr>
        <w:t xml:space="preserve"> </w:t>
      </w:r>
      <w:r w:rsidRPr="00D271D9">
        <w:rPr>
          <w:rFonts w:ascii="Times New Roman" w:eastAsiaTheme="minorEastAsia" w:hAnsi="Times New Roman" w:cs="Times New Roman"/>
          <w:kern w:val="2"/>
        </w:rPr>
        <w:t>arrests</w:t>
      </w:r>
      <w:r w:rsidR="008415A1"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The tour company he traveled with </w:t>
      </w:r>
      <w:hyperlink r:id="rId1936" w:tgtFrame="_blank" w:history="1">
        <w:r w:rsidRPr="00D271D9">
          <w:rPr>
            <w:rFonts w:ascii="Times New Roman" w:eastAsiaTheme="minorEastAsia" w:hAnsi="Times New Roman" w:cs="Times New Roman"/>
            <w:kern w:val="2"/>
          </w:rPr>
          <w:t>said on its website</w:t>
        </w:r>
      </w:hyperlink>
      <w:r w:rsidRPr="00D271D9">
        <w:rPr>
          <w:rFonts w:ascii="Times New Roman" w:eastAsiaTheme="minorEastAsia" w:hAnsi="Times New Roman" w:cs="Times New Roman"/>
          <w:kern w:val="2"/>
        </w:rPr>
        <w:t> it is aware of his sentencing and that it should "be viewed in similar context of previous cases of Americans being sentenced" in North Korea.</w:t>
      </w:r>
      <w:r w:rsidR="008415A1"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Kenneth and Matthew are t</w:t>
      </w:r>
      <w:r w:rsidRPr="00D271D9">
        <w:rPr>
          <w:rFonts w:ascii="Times New Roman" w:eastAsiaTheme="minorEastAsia" w:hAnsi="Times New Roman" w:cs="Times New Roman"/>
          <w:b/>
          <w:kern w:val="2"/>
          <w:u w:val="single"/>
        </w:rPr>
        <w:t>he most recent</w:t>
      </w:r>
      <w:r w:rsidR="008415A1" w:rsidRPr="00D271D9">
        <w:rPr>
          <w:rFonts w:ascii="Times New Roman" w:hAnsi="Times New Roman" w:cs="Times New Roman"/>
          <w:color w:val="434343"/>
          <w:shd w:val="clear" w:color="auto" w:fill="F2F2F2"/>
        </w:rPr>
        <w:t>最新</w:t>
      </w:r>
      <w:r w:rsidR="008415A1" w:rsidRPr="00D271D9">
        <w:rPr>
          <w:rFonts w:ascii="Times New Roman" w:hAnsi="Times New Roman" w:cs="Times New Roman"/>
          <w:color w:val="434343"/>
          <w:shd w:val="clear" w:color="auto" w:fill="F2F2F2"/>
        </w:rPr>
        <w:t xml:space="preserve"> </w:t>
      </w:r>
      <w:r w:rsidRPr="00D271D9">
        <w:rPr>
          <w:rFonts w:ascii="Times New Roman" w:eastAsiaTheme="minorEastAsia" w:hAnsi="Times New Roman" w:cs="Times New Roman"/>
          <w:b/>
          <w:kern w:val="2"/>
          <w:u w:val="single"/>
        </w:rPr>
        <w:t> </w:t>
      </w:r>
      <w:hyperlink r:id="rId1937" w:history="1">
        <w:r w:rsidRPr="00D271D9">
          <w:rPr>
            <w:rFonts w:ascii="Times New Roman" w:eastAsiaTheme="minorEastAsia" w:hAnsi="Times New Roman" w:cs="Times New Roman"/>
            <w:b/>
            <w:kern w:val="2"/>
          </w:rPr>
          <w:t xml:space="preserve">American </w:t>
        </w:r>
        <w:r w:rsidRPr="00D271D9">
          <w:rPr>
            <w:rFonts w:ascii="Times New Roman" w:eastAsiaTheme="minorEastAsia" w:hAnsi="Times New Roman" w:cs="Times New Roman"/>
            <w:b/>
            <w:kern w:val="2"/>
          </w:rPr>
          <w:lastRenderedPageBreak/>
          <w:t>detainees</w:t>
        </w:r>
      </w:hyperlink>
      <w:r w:rsidRPr="00D271D9">
        <w:rPr>
          <w:rFonts w:ascii="Times New Roman" w:eastAsiaTheme="minorEastAsia" w:hAnsi="Times New Roman" w:cs="Times New Roman"/>
          <w:kern w:val="2"/>
        </w:rPr>
        <w:t> whom North Korea has released.</w:t>
      </w:r>
      <w:r w:rsidR="008415A1"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 xml:space="preserve">Both were </w:t>
      </w:r>
      <w:r w:rsidRPr="00D271D9">
        <w:rPr>
          <w:rFonts w:ascii="Times New Roman" w:eastAsiaTheme="minorEastAsia" w:hAnsi="Times New Roman" w:cs="Times New Roman"/>
          <w:b/>
          <w:kern w:val="2"/>
          <w:u w:val="single"/>
        </w:rPr>
        <w:t>accused of</w:t>
      </w:r>
      <w:r w:rsidR="008415A1" w:rsidRPr="00D271D9">
        <w:rPr>
          <w:rFonts w:ascii="Times New Roman" w:eastAsiaTheme="minorEastAsia" w:hAnsi="Times New Roman" w:cs="Times New Roman"/>
          <w:b/>
          <w:kern w:val="2"/>
          <w:u w:val="single"/>
        </w:rPr>
        <w:t>/indicated for</w:t>
      </w:r>
      <w:r w:rsidRPr="00D271D9">
        <w:rPr>
          <w:rFonts w:ascii="Times New Roman" w:eastAsiaTheme="minorEastAsia" w:hAnsi="Times New Roman" w:cs="Times New Roman"/>
          <w:b/>
          <w:kern w:val="2"/>
          <w:u w:val="single"/>
        </w:rPr>
        <w:t xml:space="preserve"> </w:t>
      </w:r>
      <w:r w:rsidRPr="00D271D9">
        <w:rPr>
          <w:rFonts w:ascii="Times New Roman" w:eastAsiaTheme="minorEastAsia" w:hAnsi="Times New Roman" w:cs="Times New Roman"/>
          <w:kern w:val="2"/>
        </w:rPr>
        <w:t>perpetrating "hostile acts" against North Korea; Miller spent less than a year</w:t>
      </w:r>
      <w:r w:rsidRPr="00D271D9">
        <w:rPr>
          <w:rFonts w:ascii="Times New Roman" w:eastAsiaTheme="minorEastAsia" w:hAnsi="Times New Roman" w:cs="Times New Roman"/>
          <w:b/>
          <w:kern w:val="2"/>
          <w:u w:val="single"/>
        </w:rPr>
        <w:t xml:space="preserve"> in custody</w:t>
      </w:r>
      <w:r w:rsidRPr="00D271D9">
        <w:rPr>
          <w:rFonts w:ascii="Times New Roman" w:eastAsiaTheme="minorEastAsia" w:hAnsi="Times New Roman" w:cs="Times New Roman"/>
          <w:kern w:val="2"/>
        </w:rPr>
        <w:t xml:space="preserve"> after being sentenced to six years of hard labor</w:t>
      </w:r>
      <w:r w:rsidR="008415A1" w:rsidRPr="00D271D9">
        <w:rPr>
          <w:rFonts w:ascii="Times New Roman" w:eastAsiaTheme="minorEastAsia" w:hAnsi="Times New Roman" w:cs="Times New Roman"/>
          <w:kern w:val="2"/>
        </w:rPr>
        <w:t>.</w:t>
      </w:r>
    </w:p>
    <w:p w:rsidR="00BD1F95" w:rsidRPr="00D271D9" w:rsidRDefault="00BD1F95"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Former New Mexico Gov. Bill</w:t>
      </w:r>
      <w:hyperlink r:id="rId1938" w:tgtFrame="_blank" w:history="1">
        <w:r w:rsidRPr="00D271D9">
          <w:rPr>
            <w:rFonts w:ascii="Times New Roman" w:eastAsiaTheme="minorEastAsia" w:hAnsi="Times New Roman" w:cs="Times New Roman"/>
            <w:kern w:val="2"/>
          </w:rPr>
          <w:t> told The New York Times</w:t>
        </w:r>
      </w:hyperlink>
      <w:r w:rsidRPr="00D271D9">
        <w:rPr>
          <w:rFonts w:ascii="Times New Roman" w:eastAsiaTheme="minorEastAsia" w:hAnsi="Times New Roman" w:cs="Times New Roman"/>
          <w:kern w:val="2"/>
        </w:rPr>
        <w:t xml:space="preserve"> he met with two North Korean </w:t>
      </w:r>
      <w:r w:rsidRPr="00D271D9">
        <w:rPr>
          <w:rFonts w:ascii="Times New Roman" w:eastAsiaTheme="minorEastAsia" w:hAnsi="Times New Roman" w:cs="Times New Roman"/>
          <w:b/>
          <w:kern w:val="2"/>
        </w:rPr>
        <w:t>diplomats</w:t>
      </w:r>
      <w:r w:rsidRPr="00D271D9">
        <w:rPr>
          <w:rFonts w:ascii="Times New Roman" w:eastAsiaTheme="minorEastAsia" w:hAnsi="Times New Roman" w:cs="Times New Roman"/>
          <w:kern w:val="2"/>
        </w:rPr>
        <w:t xml:space="preserve"> on Tuesday to </w:t>
      </w:r>
      <w:r w:rsidRPr="00D271D9">
        <w:rPr>
          <w:rFonts w:ascii="Times New Roman" w:eastAsiaTheme="minorEastAsia" w:hAnsi="Times New Roman" w:cs="Times New Roman"/>
          <w:b/>
          <w:kern w:val="2"/>
        </w:rPr>
        <w:t>lobby</w:t>
      </w:r>
      <w:r w:rsidR="008415A1" w:rsidRPr="00D271D9">
        <w:rPr>
          <w:rStyle w:val="apple-converted-space"/>
          <w:rFonts w:ascii="Times New Roman" w:hAnsi="Times New Roman" w:cs="Times New Roman"/>
          <w:color w:val="434343"/>
          <w:shd w:val="clear" w:color="auto" w:fill="F2F2F2"/>
        </w:rPr>
        <w:t> </w:t>
      </w:r>
      <w:r w:rsidR="008415A1" w:rsidRPr="00D271D9">
        <w:rPr>
          <w:rFonts w:ascii="Times New Roman" w:hAnsi="Times New Roman" w:cs="Times New Roman"/>
          <w:color w:val="434343"/>
          <w:shd w:val="clear" w:color="auto" w:fill="F2F2F2"/>
        </w:rPr>
        <w:t>对</w:t>
      </w:r>
      <w:r w:rsidR="008415A1" w:rsidRPr="00D271D9">
        <w:rPr>
          <w:rFonts w:ascii="Times New Roman" w:hAnsi="Times New Roman" w:cs="Times New Roman"/>
          <w:color w:val="434343"/>
          <w:shd w:val="clear" w:color="auto" w:fill="F2F2F2"/>
        </w:rPr>
        <w:t>……</w:t>
      </w:r>
      <w:r w:rsidR="008415A1" w:rsidRPr="00D271D9">
        <w:rPr>
          <w:rFonts w:ascii="Times New Roman" w:hAnsi="Times New Roman" w:cs="Times New Roman"/>
          <w:color w:val="434343"/>
          <w:shd w:val="clear" w:color="auto" w:fill="F2F2F2"/>
        </w:rPr>
        <w:t>进行游说</w:t>
      </w:r>
      <w:r w:rsidRPr="00D271D9">
        <w:rPr>
          <w:rFonts w:ascii="Times New Roman" w:eastAsiaTheme="minorEastAsia" w:hAnsi="Times New Roman" w:cs="Times New Roman"/>
          <w:kern w:val="2"/>
        </w:rPr>
        <w:t xml:space="preserve"> for Warmbier's release.</w:t>
      </w:r>
      <w:r w:rsidR="008415A1" w:rsidRPr="00D271D9">
        <w:rPr>
          <w:rFonts w:ascii="Times New Roman" w:eastAsiaTheme="minorEastAsia" w:hAnsi="Times New Roman" w:cs="Times New Roman"/>
          <w:kern w:val="2"/>
        </w:rPr>
        <w:t xml:space="preserve"> </w:t>
      </w:r>
      <w:r w:rsidR="00E34E2E" w:rsidRPr="00D271D9">
        <w:rPr>
          <w:rFonts w:ascii="Times New Roman" w:eastAsiaTheme="minorEastAsia" w:hAnsi="Times New Roman" w:cs="Times New Roman"/>
          <w:kern w:val="2"/>
        </w:rPr>
        <w:t>Richard</w:t>
      </w:r>
      <w:r w:rsidRPr="00D271D9">
        <w:rPr>
          <w:rFonts w:ascii="Times New Roman" w:eastAsiaTheme="minorEastAsia" w:hAnsi="Times New Roman" w:cs="Times New Roman"/>
          <w:kern w:val="2"/>
        </w:rPr>
        <w:t xml:space="preserve"> is a longtime </w:t>
      </w:r>
      <w:r w:rsidRPr="00D271D9">
        <w:rPr>
          <w:rFonts w:ascii="Times New Roman" w:eastAsiaTheme="minorEastAsia" w:hAnsi="Times New Roman" w:cs="Times New Roman"/>
          <w:b/>
          <w:kern w:val="2"/>
        </w:rPr>
        <w:t>diplomat</w:t>
      </w:r>
      <w:r w:rsidRPr="00D271D9">
        <w:rPr>
          <w:rFonts w:ascii="Times New Roman" w:eastAsiaTheme="minorEastAsia" w:hAnsi="Times New Roman" w:cs="Times New Roman"/>
          <w:kern w:val="2"/>
        </w:rPr>
        <w:t xml:space="preserve"> and a former U.S. </w:t>
      </w:r>
      <w:r w:rsidRPr="00D271D9">
        <w:rPr>
          <w:rFonts w:ascii="Times New Roman" w:eastAsiaTheme="minorEastAsia" w:hAnsi="Times New Roman" w:cs="Times New Roman"/>
          <w:b/>
          <w:kern w:val="2"/>
        </w:rPr>
        <w:t>ambassador</w:t>
      </w:r>
      <w:r w:rsidRPr="00D271D9">
        <w:rPr>
          <w:rFonts w:ascii="Times New Roman" w:eastAsiaTheme="minorEastAsia" w:hAnsi="Times New Roman" w:cs="Times New Roman"/>
          <w:kern w:val="2"/>
        </w:rPr>
        <w:t xml:space="preserve"> to the United Nations.</w:t>
      </w:r>
      <w:r w:rsidR="008415A1"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 xml:space="preserve">Analysts say it's possible Warmbier will be released at some point, but very </w:t>
      </w:r>
      <w:r w:rsidRPr="00D271D9">
        <w:rPr>
          <w:rFonts w:ascii="Times New Roman" w:eastAsiaTheme="minorEastAsia" w:hAnsi="Times New Roman" w:cs="Times New Roman"/>
          <w:b/>
          <w:kern w:val="2"/>
        </w:rPr>
        <w:t>likely</w:t>
      </w:r>
      <w:r w:rsidRPr="00D271D9">
        <w:rPr>
          <w:rFonts w:ascii="Times New Roman" w:eastAsiaTheme="minorEastAsia" w:hAnsi="Times New Roman" w:cs="Times New Roman"/>
          <w:kern w:val="2"/>
        </w:rPr>
        <w:t xml:space="preserve"> Kim Jong Un's </w:t>
      </w:r>
      <w:r w:rsidR="009515D4" w:rsidRPr="00D271D9">
        <w:rPr>
          <w:rFonts w:ascii="Times New Roman" w:eastAsiaTheme="minorEastAsia" w:hAnsi="Times New Roman" w:cs="Times New Roman"/>
          <w:kern w:val="2"/>
        </w:rPr>
        <w:t xml:space="preserve">political </w:t>
      </w:r>
      <w:r w:rsidRPr="00D271D9">
        <w:rPr>
          <w:rFonts w:ascii="Times New Roman" w:eastAsiaTheme="minorEastAsia" w:hAnsi="Times New Roman" w:cs="Times New Roman"/>
          <w:b/>
          <w:kern w:val="2"/>
        </w:rPr>
        <w:t>regime</w:t>
      </w:r>
      <w:r w:rsidR="00ED31CC" w:rsidRPr="00D271D9">
        <w:rPr>
          <w:rStyle w:val="apple-converted-space"/>
          <w:rFonts w:ascii="Times New Roman" w:hAnsi="Times New Roman" w:cs="Times New Roman"/>
          <w:color w:val="434343"/>
          <w:shd w:val="clear" w:color="auto" w:fill="F2F2F2"/>
        </w:rPr>
        <w:t> </w:t>
      </w:r>
      <w:r w:rsidR="00ED31CC" w:rsidRPr="00D271D9">
        <w:rPr>
          <w:rFonts w:ascii="Times New Roman" w:hAnsi="Times New Roman" w:cs="Times New Roman"/>
          <w:color w:val="434343"/>
          <w:shd w:val="clear" w:color="auto" w:fill="F2F2F2"/>
        </w:rPr>
        <w:t>政权政体</w:t>
      </w:r>
      <w:r w:rsidRPr="00D271D9">
        <w:rPr>
          <w:rFonts w:ascii="Times New Roman" w:eastAsiaTheme="minorEastAsia" w:hAnsi="Times New Roman" w:cs="Times New Roman"/>
          <w:kern w:val="2"/>
        </w:rPr>
        <w:t xml:space="preserve"> could use the student as </w:t>
      </w:r>
      <w:r w:rsidRPr="00D271D9">
        <w:rPr>
          <w:rFonts w:ascii="Times New Roman" w:eastAsiaTheme="minorEastAsia" w:hAnsi="Times New Roman" w:cs="Times New Roman"/>
          <w:b/>
          <w:kern w:val="2"/>
        </w:rPr>
        <w:t>leverage</w:t>
      </w:r>
      <w:r w:rsidRPr="00D271D9">
        <w:rPr>
          <w:rFonts w:ascii="Times New Roman" w:eastAsiaTheme="minorEastAsia" w:hAnsi="Times New Roman" w:cs="Times New Roman"/>
          <w:kern w:val="2"/>
        </w:rPr>
        <w:t xml:space="preserve"> -- and will want a VIP from the United States to travel to North Korea to get him.</w:t>
      </w:r>
    </w:p>
    <w:p w:rsidR="009515D4" w:rsidRPr="00D271D9" w:rsidRDefault="00BD1F95"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b/>
          <w:kern w:val="2"/>
        </w:rPr>
      </w:pPr>
      <w:r w:rsidRPr="00D271D9">
        <w:rPr>
          <w:rFonts w:ascii="Times New Roman" w:eastAsiaTheme="minorEastAsia" w:hAnsi="Times New Roman" w:cs="Times New Roman"/>
          <w:kern w:val="2"/>
        </w:rPr>
        <w:t xml:space="preserve">Warmbier was on the </w:t>
      </w:r>
      <w:r w:rsidRPr="00D271D9">
        <w:rPr>
          <w:rFonts w:ascii="Times New Roman" w:eastAsiaTheme="minorEastAsia" w:hAnsi="Times New Roman" w:cs="Times New Roman"/>
          <w:b/>
          <w:kern w:val="2"/>
        </w:rPr>
        <w:t>dean's</w:t>
      </w:r>
      <w:r w:rsidRPr="00D271D9">
        <w:rPr>
          <w:rFonts w:ascii="Times New Roman" w:eastAsiaTheme="minorEastAsia" w:hAnsi="Times New Roman" w:cs="Times New Roman"/>
          <w:kern w:val="2"/>
        </w:rPr>
        <w:t xml:space="preserve"> list at the University of Virginia, CNN </w:t>
      </w:r>
      <w:r w:rsidRPr="00D271D9">
        <w:rPr>
          <w:rFonts w:ascii="Times New Roman" w:eastAsiaTheme="minorEastAsia" w:hAnsi="Times New Roman" w:cs="Times New Roman"/>
          <w:b/>
          <w:kern w:val="2"/>
        </w:rPr>
        <w:t>affiliate</w:t>
      </w:r>
      <w:r w:rsidRPr="00D271D9">
        <w:rPr>
          <w:rFonts w:ascii="Times New Roman" w:eastAsiaTheme="minorEastAsia" w:hAnsi="Times New Roman" w:cs="Times New Roman"/>
          <w:kern w:val="2"/>
        </w:rPr>
        <w:t xml:space="preserve"> reported.</w:t>
      </w:r>
      <w:r w:rsidR="009515D4"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 xml:space="preserve">He was also part of a student organization that "trains young professionals for careers in investment management and other functions within the financial markets," Thomas, a friend of Warmbier's younger brother, told CNN that the </w:t>
      </w:r>
      <w:r w:rsidRPr="00D271D9">
        <w:rPr>
          <w:rFonts w:ascii="Times New Roman" w:eastAsiaTheme="minorEastAsia" w:hAnsi="Times New Roman" w:cs="Times New Roman"/>
          <w:b/>
          <w:kern w:val="2"/>
        </w:rPr>
        <w:t>detained</w:t>
      </w:r>
      <w:r w:rsidRPr="00D271D9">
        <w:rPr>
          <w:rFonts w:ascii="Times New Roman" w:eastAsiaTheme="minorEastAsia" w:hAnsi="Times New Roman" w:cs="Times New Roman"/>
          <w:kern w:val="2"/>
        </w:rPr>
        <w:t xml:space="preserve"> student was a star soccer player in high school, </w:t>
      </w:r>
      <w:r w:rsidRPr="00D271D9">
        <w:rPr>
          <w:rFonts w:ascii="Times New Roman" w:eastAsiaTheme="minorEastAsia" w:hAnsi="Times New Roman" w:cs="Times New Roman"/>
          <w:b/>
          <w:kern w:val="2"/>
        </w:rPr>
        <w:t>outgoing</w:t>
      </w:r>
      <w:r w:rsidRPr="00D271D9">
        <w:rPr>
          <w:rFonts w:ascii="Times New Roman" w:eastAsiaTheme="minorEastAsia" w:hAnsi="Times New Roman" w:cs="Times New Roman"/>
          <w:kern w:val="2"/>
        </w:rPr>
        <w:t xml:space="preserve"> and loved to travel.</w:t>
      </w:r>
      <w:r w:rsidR="009515D4"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"Otto was one of the smartest guys</w:t>
      </w:r>
      <w:r w:rsidRPr="00D271D9">
        <w:rPr>
          <w:rFonts w:ascii="Times New Roman" w:eastAsiaTheme="minorEastAsia" w:hAnsi="Times New Roman" w:cs="Times New Roman"/>
          <w:b/>
          <w:kern w:val="2"/>
        </w:rPr>
        <w:t xml:space="preserve"> I've ever met</w:t>
      </w:r>
      <w:r w:rsidRPr="00D271D9">
        <w:rPr>
          <w:rFonts w:ascii="Times New Roman" w:eastAsiaTheme="minorEastAsia" w:hAnsi="Times New Roman" w:cs="Times New Roman"/>
          <w:kern w:val="2"/>
        </w:rPr>
        <w:t>."</w:t>
      </w:r>
      <w:r w:rsidR="009515D4" w:rsidRPr="00D271D9">
        <w:rPr>
          <w:rFonts w:ascii="Times New Roman" w:eastAsiaTheme="minorEastAsia" w:hAnsi="Times New Roman" w:cs="Times New Roman"/>
          <w:kern w:val="2"/>
        </w:rPr>
        <w:t xml:space="preserve"> </w:t>
      </w:r>
      <w:r w:rsidR="009515D4" w:rsidRPr="00D271D9">
        <w:rPr>
          <w:rFonts w:ascii="Times New Roman" w:eastAsiaTheme="minorEastAsia" w:hAnsi="Times New Roman" w:cs="Times New Roman"/>
          <w:b/>
          <w:kern w:val="2"/>
        </w:rPr>
        <w:t>//</w:t>
      </w:r>
      <w:r w:rsidR="009515D4" w:rsidRPr="00D271D9">
        <w:rPr>
          <w:rStyle w:val="apple-converted-space"/>
          <w:rFonts w:ascii="Times New Roman" w:hAnsi="Times New Roman" w:cs="Times New Roman"/>
          <w:b/>
          <w:color w:val="434343"/>
          <w:shd w:val="clear" w:color="auto" w:fill="F2F2F2"/>
        </w:rPr>
        <w:t> </w:t>
      </w:r>
      <w:r w:rsidR="009515D4" w:rsidRPr="00D271D9">
        <w:rPr>
          <w:rFonts w:ascii="Times New Roman" w:hAnsi="Times New Roman" w:cs="Times New Roman"/>
          <w:b/>
          <w:color w:val="434343"/>
          <w:shd w:val="clear" w:color="auto" w:fill="F2F2F2"/>
        </w:rPr>
        <w:t>对人友好的开朗的外向性的</w:t>
      </w:r>
      <w:r w:rsidR="00E34E2E" w:rsidRPr="00D271D9">
        <w:rPr>
          <w:rFonts w:ascii="Times New Roman" w:hAnsi="Times New Roman" w:cs="Times New Roman"/>
          <w:b/>
          <w:color w:val="434343"/>
          <w:shd w:val="clear" w:color="auto" w:fill="F2F2F2"/>
        </w:rPr>
        <w:t xml:space="preserve"> (friendly </w:t>
      </w:r>
      <w:r w:rsidR="009515D4" w:rsidRPr="00D271D9">
        <w:rPr>
          <w:rFonts w:ascii="Times New Roman" w:hAnsi="Times New Roman" w:cs="Times New Roman"/>
          <w:b/>
          <w:color w:val="434343"/>
          <w:shd w:val="clear" w:color="auto" w:fill="F2F2F2"/>
        </w:rPr>
        <w:t>extroverted)</w:t>
      </w:r>
      <w:r w:rsidR="009515D4" w:rsidRPr="00D271D9">
        <w:rPr>
          <w:rFonts w:ascii="Times New Roman" w:hAnsi="Times New Roman" w:cs="Times New Roman"/>
          <w:b/>
          <w:color w:val="434343"/>
          <w:shd w:val="clear" w:color="auto" w:fill="F2F2F2"/>
        </w:rPr>
        <w:t>；即将离职的</w:t>
      </w:r>
      <w:r w:rsidR="009515D4" w:rsidRPr="00D271D9">
        <w:rPr>
          <w:rFonts w:ascii="Times New Roman" w:hAnsi="Times New Roman" w:cs="Times New Roman"/>
          <w:b/>
          <w:color w:val="434343"/>
          <w:shd w:val="clear" w:color="auto" w:fill="F2F2F2"/>
        </w:rPr>
        <w:t xml:space="preserve"> an outgoing manage</w:t>
      </w:r>
      <w:r w:rsidR="00E34E2E" w:rsidRPr="00D271D9">
        <w:rPr>
          <w:rFonts w:ascii="Times New Roman" w:hAnsi="Times New Roman" w:cs="Times New Roman"/>
          <w:b/>
          <w:color w:val="434343"/>
          <w:shd w:val="clear" w:color="auto" w:fill="F2F2F2"/>
        </w:rPr>
        <w:t>r/</w:t>
      </w:r>
      <w:r w:rsidR="009515D4" w:rsidRPr="00D271D9">
        <w:rPr>
          <w:rFonts w:ascii="Times New Roman" w:hAnsi="Times New Roman" w:cs="Times New Roman"/>
          <w:b/>
          <w:color w:val="434343"/>
          <w:shd w:val="clear" w:color="auto" w:fill="F2F2F2"/>
        </w:rPr>
        <w:t xml:space="preserve"> president</w:t>
      </w:r>
    </w:p>
    <w:p w:rsidR="00B55C42" w:rsidRPr="00D271D9" w:rsidRDefault="00BD1F95"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 xml:space="preserve">Tensions have been particularly fraught on the Korean </w:t>
      </w:r>
      <w:bookmarkStart w:id="40" w:name="OLE_LINK13"/>
      <w:bookmarkStart w:id="41" w:name="OLE_LINK14"/>
      <w:r w:rsidRPr="00D271D9">
        <w:rPr>
          <w:rFonts w:ascii="Times New Roman" w:eastAsiaTheme="minorEastAsia" w:hAnsi="Times New Roman" w:cs="Times New Roman"/>
          <w:b/>
          <w:kern w:val="2"/>
        </w:rPr>
        <w:t xml:space="preserve">Peninsula </w:t>
      </w:r>
      <w:bookmarkEnd w:id="40"/>
      <w:bookmarkEnd w:id="41"/>
      <w:r w:rsidR="009515D4" w:rsidRPr="00D271D9">
        <w:rPr>
          <w:rFonts w:ascii="Times New Roman" w:eastAsiaTheme="minorEastAsia" w:hAnsi="Times New Roman" w:cs="Times New Roman"/>
          <w:b/>
          <w:kern w:val="2"/>
        </w:rPr>
        <w:t xml:space="preserve">[pə'nɪnsələ] </w:t>
      </w:r>
      <w:r w:rsidRPr="00D271D9">
        <w:rPr>
          <w:rFonts w:ascii="Times New Roman" w:eastAsiaTheme="minorEastAsia" w:hAnsi="Times New Roman" w:cs="Times New Roman"/>
          <w:b/>
          <w:kern w:val="2"/>
        </w:rPr>
        <w:t>in r</w:t>
      </w:r>
      <w:r w:rsidRPr="00D271D9">
        <w:rPr>
          <w:rFonts w:ascii="Times New Roman" w:eastAsiaTheme="minorEastAsia" w:hAnsi="Times New Roman" w:cs="Times New Roman"/>
          <w:kern w:val="2"/>
        </w:rPr>
        <w:t>ecent weeks.</w:t>
      </w:r>
      <w:r w:rsidR="009515D4"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 xml:space="preserve">On Tuesday, North Korean leader </w:t>
      </w:r>
      <w:hyperlink r:id="rId1939" w:history="1">
        <w:r w:rsidRPr="00D271D9">
          <w:rPr>
            <w:rFonts w:ascii="Times New Roman" w:eastAsiaTheme="minorEastAsia" w:hAnsi="Times New Roman" w:cs="Times New Roman"/>
            <w:kern w:val="2"/>
          </w:rPr>
          <w:t xml:space="preserve">ordered tests of a nuclear </w:t>
        </w:r>
        <w:r w:rsidRPr="00D271D9">
          <w:rPr>
            <w:rFonts w:ascii="Times New Roman" w:eastAsiaTheme="minorEastAsia" w:hAnsi="Times New Roman" w:cs="Times New Roman"/>
            <w:b/>
            <w:kern w:val="2"/>
          </w:rPr>
          <w:t>warhead</w:t>
        </w:r>
      </w:hyperlink>
      <w:r w:rsidRPr="00D271D9">
        <w:rPr>
          <w:rFonts w:ascii="Times New Roman" w:eastAsiaTheme="minorEastAsia" w:hAnsi="Times New Roman" w:cs="Times New Roman"/>
          <w:kern w:val="2"/>
        </w:rPr>
        <w:t> in the "nearest future,"</w:t>
      </w:r>
      <w:r w:rsidRPr="00D271D9">
        <w:rPr>
          <w:rFonts w:ascii="Times New Roman" w:eastAsiaTheme="minorEastAsia" w:hAnsi="Times New Roman" w:cs="Times New Roman"/>
          <w:b/>
          <w:kern w:val="2"/>
        </w:rPr>
        <w:t xml:space="preserve"> state-run </w:t>
      </w:r>
      <w:r w:rsidR="00E34E2E" w:rsidRPr="00D271D9">
        <w:rPr>
          <w:rFonts w:ascii="Times New Roman" w:eastAsiaTheme="minorEastAsia" w:hAnsi="Times New Roman" w:cs="Times New Roman"/>
          <w:kern w:val="2"/>
        </w:rPr>
        <w:t xml:space="preserve">news agency </w:t>
      </w:r>
      <w:r w:rsidRPr="00D271D9">
        <w:rPr>
          <w:rFonts w:ascii="Times New Roman" w:eastAsiaTheme="minorEastAsia" w:hAnsi="Times New Roman" w:cs="Times New Roman"/>
          <w:kern w:val="2"/>
        </w:rPr>
        <w:t>said. The order came after the </w:t>
      </w:r>
      <w:hyperlink r:id="rId1940" w:history="1">
        <w:r w:rsidRPr="00D271D9">
          <w:rPr>
            <w:rFonts w:ascii="Times New Roman" w:eastAsiaTheme="minorEastAsia" w:hAnsi="Times New Roman" w:cs="Times New Roman"/>
            <w:kern w:val="2"/>
          </w:rPr>
          <w:t xml:space="preserve">U.N. Security Council </w:t>
        </w:r>
        <w:r w:rsidRPr="00D271D9">
          <w:rPr>
            <w:rFonts w:ascii="Times New Roman" w:eastAsiaTheme="minorEastAsia" w:hAnsi="Times New Roman" w:cs="Times New Roman"/>
            <w:b/>
            <w:kern w:val="2"/>
            <w:u w:val="single"/>
          </w:rPr>
          <w:t>imposed tough sanction</w:t>
        </w:r>
        <w:r w:rsidRPr="00D271D9">
          <w:rPr>
            <w:rFonts w:ascii="Times New Roman" w:eastAsiaTheme="minorEastAsia" w:hAnsi="Times New Roman" w:cs="Times New Roman"/>
            <w:kern w:val="2"/>
          </w:rPr>
          <w:t>s </w:t>
        </w:r>
      </w:hyperlink>
      <w:r w:rsidRPr="00D271D9">
        <w:rPr>
          <w:rFonts w:ascii="Times New Roman" w:eastAsiaTheme="minorEastAsia" w:hAnsi="Times New Roman" w:cs="Times New Roman"/>
          <w:kern w:val="2"/>
        </w:rPr>
        <w:t>against North Korea for its nuclear test and satellite launch the following month.</w:t>
      </w:r>
      <w:r w:rsidR="00E34E2E"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Last week, North Korea </w:t>
      </w:r>
      <w:hyperlink r:id="rId1941" w:history="1">
        <w:r w:rsidRPr="00D271D9">
          <w:rPr>
            <w:rFonts w:ascii="Times New Roman" w:eastAsiaTheme="minorEastAsia" w:hAnsi="Times New Roman" w:cs="Times New Roman"/>
            <w:kern w:val="2"/>
          </w:rPr>
          <w:t xml:space="preserve">fired two short-range </w:t>
        </w:r>
        <w:r w:rsidRPr="00D271D9">
          <w:rPr>
            <w:rFonts w:ascii="Times New Roman" w:eastAsiaTheme="minorEastAsia" w:hAnsi="Times New Roman" w:cs="Times New Roman"/>
            <w:b/>
            <w:kern w:val="2"/>
            <w:u w:val="single"/>
          </w:rPr>
          <w:t>ballistic missiles</w:t>
        </w:r>
      </w:hyperlink>
      <w:r w:rsidR="009515D4" w:rsidRPr="00D271D9">
        <w:rPr>
          <w:rFonts w:ascii="Times New Roman" w:hAnsi="Times New Roman" w:cs="Times New Roman"/>
          <w:color w:val="434343"/>
          <w:shd w:val="clear" w:color="auto" w:fill="F2F2F2"/>
        </w:rPr>
        <w:t>弹道飞弹</w:t>
      </w:r>
      <w:r w:rsidRPr="00D271D9">
        <w:rPr>
          <w:rFonts w:ascii="Times New Roman" w:eastAsiaTheme="minorEastAsia" w:hAnsi="Times New Roman" w:cs="Times New Roman"/>
          <w:kern w:val="2"/>
        </w:rPr>
        <w:t> toward the sea.</w:t>
      </w:r>
      <w:r w:rsidR="009515D4"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The</w:t>
      </w:r>
      <w:r w:rsidRPr="00D271D9">
        <w:rPr>
          <w:rFonts w:ascii="Times New Roman" w:eastAsiaTheme="minorEastAsia" w:hAnsi="Times New Roman" w:cs="Times New Roman"/>
          <w:b/>
          <w:kern w:val="2"/>
        </w:rPr>
        <w:t xml:space="preserve"> </w:t>
      </w:r>
      <w:r w:rsidR="009515D4" w:rsidRPr="00D271D9">
        <w:rPr>
          <w:rFonts w:ascii="Times New Roman" w:eastAsiaTheme="minorEastAsia" w:hAnsi="Times New Roman" w:cs="Times New Roman"/>
          <w:b/>
          <w:kern w:val="2"/>
        </w:rPr>
        <w:t>aggressive</w:t>
      </w:r>
      <w:r w:rsidR="009515D4" w:rsidRPr="00D271D9">
        <w:rPr>
          <w:rFonts w:ascii="Times New Roman" w:hAnsi="Times New Roman" w:cs="Times New Roman"/>
          <w:b/>
          <w:color w:val="434343"/>
          <w:shd w:val="clear" w:color="auto" w:fill="F2F2F2"/>
        </w:rPr>
        <w:t>侵略性的</w:t>
      </w:r>
      <w:r w:rsidR="009515D4" w:rsidRPr="00D271D9">
        <w:rPr>
          <w:rFonts w:ascii="Times New Roman" w:eastAsiaTheme="minorEastAsia" w:hAnsi="Times New Roman" w:cs="Times New Roman"/>
          <w:kern w:val="2"/>
        </w:rPr>
        <w:t>action</w:t>
      </w:r>
      <w:r w:rsidRPr="00D271D9">
        <w:rPr>
          <w:rFonts w:ascii="Times New Roman" w:eastAsiaTheme="minorEastAsia" w:hAnsi="Times New Roman" w:cs="Times New Roman"/>
          <w:kern w:val="2"/>
        </w:rPr>
        <w:t xml:space="preserve"> comes during </w:t>
      </w:r>
      <w:hyperlink r:id="rId1942" w:history="1">
        <w:r w:rsidR="009515D4" w:rsidRPr="00D271D9">
          <w:rPr>
            <w:rFonts w:ascii="Times New Roman" w:eastAsiaTheme="minorEastAsia" w:hAnsi="Times New Roman" w:cs="Times New Roman"/>
            <w:kern w:val="2"/>
            <w:u w:val="single"/>
          </w:rPr>
          <w:t>the</w:t>
        </w:r>
        <w:r w:rsidRPr="00D271D9">
          <w:rPr>
            <w:rFonts w:ascii="Times New Roman" w:eastAsiaTheme="minorEastAsia" w:hAnsi="Times New Roman" w:cs="Times New Roman"/>
            <w:kern w:val="2"/>
            <w:u w:val="single"/>
          </w:rPr>
          <w:t xml:space="preserve"> </w:t>
        </w:r>
        <w:r w:rsidRPr="00D271D9">
          <w:rPr>
            <w:rFonts w:ascii="Times New Roman" w:eastAsiaTheme="minorEastAsia" w:hAnsi="Times New Roman" w:cs="Times New Roman"/>
            <w:b/>
            <w:kern w:val="2"/>
            <w:u w:val="single"/>
          </w:rPr>
          <w:t>joint military exercises</w:t>
        </w:r>
      </w:hyperlink>
      <w:r w:rsidR="009515D4" w:rsidRPr="00D271D9">
        <w:rPr>
          <w:rFonts w:ascii="Times New Roman" w:eastAsiaTheme="minorEastAsia" w:hAnsi="Times New Roman" w:cs="Times New Roman"/>
          <w:b/>
          <w:kern w:val="2"/>
          <w:u w:val="single"/>
        </w:rPr>
        <w:t>/drills</w:t>
      </w:r>
      <w:r w:rsidR="009515D4" w:rsidRPr="00D271D9">
        <w:rPr>
          <w:rFonts w:ascii="Times New Roman" w:hAnsi="Times New Roman" w:cs="Times New Roman"/>
          <w:b/>
          <w:bCs/>
          <w:color w:val="434343"/>
          <w:shd w:val="clear" w:color="auto" w:fill="F2F2F2"/>
        </w:rPr>
        <w:t>联合军演</w:t>
      </w:r>
      <w:r w:rsidRPr="00D271D9">
        <w:rPr>
          <w:rFonts w:ascii="Times New Roman" w:eastAsiaTheme="minorEastAsia" w:hAnsi="Times New Roman" w:cs="Times New Roman"/>
          <w:kern w:val="2"/>
        </w:rPr>
        <w:t>between the United States and South Korea</w:t>
      </w:r>
      <w:r w:rsidR="009515D4" w:rsidRPr="00D271D9">
        <w:rPr>
          <w:rFonts w:ascii="Times New Roman" w:eastAsiaTheme="minorEastAsia" w:hAnsi="Times New Roman" w:cs="Times New Roman"/>
          <w:kern w:val="2"/>
        </w:rPr>
        <w:t xml:space="preserve">. </w:t>
      </w:r>
    </w:p>
    <w:p w:rsidR="00B55C42" w:rsidRPr="00D271D9" w:rsidRDefault="00B55C42" w:rsidP="00EC2160">
      <w:pPr>
        <w:pStyle w:val="zn-bodyparagraph"/>
        <w:shd w:val="clear" w:color="auto" w:fill="FEFEFE"/>
        <w:spacing w:before="0" w:beforeAutospacing="0" w:after="225" w:afterAutospacing="0"/>
        <w:ind w:leftChars="-607" w:left="-1457"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 xml:space="preserve">"Dozens of bodies were completely burned, and dozens others were </w:t>
      </w:r>
      <w:r w:rsidRPr="00D271D9">
        <w:rPr>
          <w:rFonts w:ascii="Times New Roman" w:eastAsiaTheme="minorEastAsia" w:hAnsi="Times New Roman" w:cs="Times New Roman"/>
          <w:b/>
          <w:kern w:val="2"/>
        </w:rPr>
        <w:t>unrecognizable</w:t>
      </w:r>
      <w:r w:rsidRPr="00D271D9">
        <w:rPr>
          <w:rFonts w:ascii="Times New Roman" w:eastAsiaTheme="minorEastAsia" w:hAnsi="Times New Roman" w:cs="Times New Roman"/>
          <w:kern w:val="2"/>
        </w:rPr>
        <w:t xml:space="preserve"> after bodies were </w:t>
      </w:r>
      <w:r w:rsidRPr="00D271D9">
        <w:rPr>
          <w:rFonts w:ascii="Times New Roman" w:eastAsiaTheme="minorEastAsia" w:hAnsi="Times New Roman" w:cs="Times New Roman"/>
          <w:b/>
          <w:kern w:val="2"/>
        </w:rPr>
        <w:t>splattered</w:t>
      </w:r>
      <w:r w:rsidR="00B45FC2" w:rsidRPr="00D271D9">
        <w:rPr>
          <w:rFonts w:ascii="Times New Roman" w:eastAsiaTheme="minorEastAsia" w:hAnsi="Times New Roman" w:cs="Times New Roman"/>
          <w:b/>
          <w:kern w:val="2"/>
        </w:rPr>
        <w:t>/splashed</w:t>
      </w:r>
      <w:r w:rsidR="00B45FC2" w:rsidRPr="00D271D9">
        <w:rPr>
          <w:rFonts w:ascii="Times New Roman" w:hAnsi="Times New Roman" w:cs="Times New Roman"/>
          <w:color w:val="434343"/>
          <w:shd w:val="clear" w:color="auto" w:fill="F2F2F2"/>
        </w:rPr>
        <w:t>溅泼</w:t>
      </w:r>
      <w:r w:rsidRPr="00D271D9">
        <w:rPr>
          <w:rFonts w:ascii="Times New Roman" w:eastAsiaTheme="minorEastAsia" w:hAnsi="Times New Roman" w:cs="Times New Roman"/>
          <w:kern w:val="2"/>
        </w:rPr>
        <w:t>in pieces from the airstrikes</w:t>
      </w:r>
      <w:r w:rsidR="00B45FC2" w:rsidRPr="00D271D9">
        <w:rPr>
          <w:rFonts w:ascii="Times New Roman" w:eastAsiaTheme="minorEastAsia" w:hAnsi="Times New Roman" w:cs="Times New Roman"/>
          <w:kern w:val="2"/>
        </w:rPr>
        <w:t>"</w:t>
      </w:r>
      <w:r w:rsidRPr="00D271D9">
        <w:rPr>
          <w:rFonts w:ascii="Times New Roman" w:eastAsiaTheme="minorEastAsia" w:hAnsi="Times New Roman" w:cs="Times New Roman"/>
          <w:kern w:val="2"/>
        </w:rPr>
        <w:t xml:space="preserve">. Graphic </w:t>
      </w:r>
      <w:r w:rsidRPr="00D271D9">
        <w:rPr>
          <w:rFonts w:ascii="Times New Roman" w:eastAsiaTheme="minorEastAsia" w:hAnsi="Times New Roman" w:cs="Times New Roman"/>
          <w:b/>
          <w:kern w:val="2"/>
        </w:rPr>
        <w:t>footage</w:t>
      </w:r>
      <w:r w:rsidRPr="00D271D9">
        <w:rPr>
          <w:rFonts w:ascii="Times New Roman" w:eastAsiaTheme="minorEastAsia" w:hAnsi="Times New Roman" w:cs="Times New Roman"/>
          <w:kern w:val="2"/>
        </w:rPr>
        <w:t xml:space="preserve"> of their bodies was broadcast in a video released by AlMasirah TV, the </w:t>
      </w:r>
      <w:r w:rsidR="00B45FC2" w:rsidRPr="00D271D9">
        <w:rPr>
          <w:rFonts w:ascii="Times New Roman" w:eastAsiaTheme="minorEastAsia" w:hAnsi="Times New Roman" w:cs="Times New Roman"/>
          <w:kern w:val="2"/>
        </w:rPr>
        <w:t xml:space="preserve">media </w:t>
      </w:r>
      <w:r w:rsidRPr="00D271D9">
        <w:rPr>
          <w:rFonts w:ascii="Times New Roman" w:eastAsiaTheme="minorEastAsia" w:hAnsi="Times New Roman" w:cs="Times New Roman"/>
          <w:b/>
          <w:kern w:val="2"/>
        </w:rPr>
        <w:t>outlet</w:t>
      </w:r>
      <w:r w:rsidRPr="00D271D9">
        <w:rPr>
          <w:rFonts w:ascii="Times New Roman" w:eastAsiaTheme="minorEastAsia" w:hAnsi="Times New Roman" w:cs="Times New Roman"/>
          <w:kern w:val="2"/>
        </w:rPr>
        <w:t xml:space="preserve"> for Houthi rebels. Saudi spokesman said on his Facebook page that the pictures </w:t>
      </w:r>
      <w:r w:rsidRPr="00D271D9">
        <w:rPr>
          <w:rFonts w:ascii="Times New Roman" w:eastAsiaTheme="minorEastAsia" w:hAnsi="Times New Roman" w:cs="Times New Roman"/>
          <w:b/>
          <w:kern w:val="2"/>
        </w:rPr>
        <w:t>circulating</w:t>
      </w:r>
      <w:r w:rsidR="00B45FC2" w:rsidRPr="00D271D9">
        <w:rPr>
          <w:rFonts w:ascii="Times New Roman" w:hAnsi="Times New Roman" w:cs="Times New Roman"/>
          <w:color w:val="434343"/>
          <w:shd w:val="clear" w:color="auto" w:fill="F2F2F2"/>
        </w:rPr>
        <w:t>流通；使传播</w:t>
      </w:r>
      <w:r w:rsidRPr="00D271D9">
        <w:rPr>
          <w:rFonts w:ascii="Times New Roman" w:eastAsiaTheme="minorEastAsia" w:hAnsi="Times New Roman" w:cs="Times New Roman"/>
          <w:kern w:val="2"/>
        </w:rPr>
        <w:t xml:space="preserve">on social media are not necessarily an indication that the </w:t>
      </w:r>
      <w:r w:rsidRPr="00D271D9">
        <w:rPr>
          <w:rFonts w:ascii="Times New Roman" w:eastAsiaTheme="minorEastAsia" w:hAnsi="Times New Roman" w:cs="Times New Roman"/>
          <w:b/>
          <w:kern w:val="2"/>
        </w:rPr>
        <w:t>shelling</w:t>
      </w:r>
      <w:r w:rsidR="00B45FC2" w:rsidRPr="00D271D9">
        <w:rPr>
          <w:rFonts w:ascii="Times New Roman" w:hAnsi="Times New Roman" w:cs="Times New Roman"/>
          <w:color w:val="434343"/>
          <w:shd w:val="clear" w:color="auto" w:fill="F2F2F2"/>
        </w:rPr>
        <w:t>贝壳；炮弹</w:t>
      </w:r>
      <w:r w:rsidR="00B45FC2" w:rsidRPr="00D271D9">
        <w:rPr>
          <w:rFonts w:ascii="Times New Roman" w:hAnsi="Times New Roman" w:cs="Times New Roman"/>
          <w:color w:val="434343"/>
          <w:shd w:val="clear" w:color="auto" w:fill="F2F2F2"/>
        </w:rPr>
        <w:t xml:space="preserve"> </w:t>
      </w:r>
      <w:r w:rsidRPr="00D271D9">
        <w:rPr>
          <w:rFonts w:ascii="Times New Roman" w:eastAsiaTheme="minorEastAsia" w:hAnsi="Times New Roman" w:cs="Times New Roman"/>
          <w:kern w:val="2"/>
        </w:rPr>
        <w:t>that targeted the market is a Saudi airstrike.</w:t>
      </w:r>
    </w:p>
    <w:p w:rsidR="00343278" w:rsidRPr="00D271D9" w:rsidRDefault="00343278" w:rsidP="00EC2160">
      <w:pPr>
        <w:pStyle w:val="zn-bodyparagraph"/>
        <w:shd w:val="clear" w:color="auto" w:fill="FEFEFE"/>
        <w:spacing w:before="0" w:beforeAutospacing="0" w:after="225" w:afterAutospacing="0"/>
        <w:ind w:leftChars="-675" w:left="-1620" w:rightChars="87" w:right="209"/>
        <w:rPr>
          <w:rFonts w:ascii="Times New Roman" w:hAnsi="Times New Roman" w:cs="Times New Roman"/>
          <w:b/>
        </w:rPr>
      </w:pPr>
      <w:r w:rsidRPr="00D271D9">
        <w:rPr>
          <w:rFonts w:ascii="Times New Roman" w:eastAsiaTheme="minorEastAsia" w:hAnsi="Times New Roman" w:cs="Times New Roman"/>
          <w:kern w:val="2"/>
        </w:rPr>
        <w:t>*</w:t>
      </w:r>
      <w:r w:rsidR="003F584A" w:rsidRPr="00D271D9">
        <w:rPr>
          <w:rFonts w:ascii="Times New Roman" w:eastAsiaTheme="minorEastAsia" w:hAnsi="Times New Roman" w:cs="Times New Roman"/>
          <w:kern w:val="2"/>
        </w:rPr>
        <w:t xml:space="preserve"> </w:t>
      </w:r>
      <w:r w:rsidRPr="00D271D9">
        <w:rPr>
          <w:rFonts w:ascii="Times New Roman" w:hAnsi="Times New Roman" w:cs="Times New Roman"/>
          <w:b/>
        </w:rPr>
        <w:t>传说的传闻中的</w:t>
      </w:r>
      <w:r w:rsidRPr="00D271D9">
        <w:rPr>
          <w:rFonts w:ascii="Times New Roman" w:hAnsi="Times New Roman" w:cs="Times New Roman"/>
          <w:b/>
        </w:rPr>
        <w:t xml:space="preserve"> purported </w:t>
      </w:r>
      <w:r w:rsidRPr="00D271D9">
        <w:rPr>
          <w:rFonts w:ascii="Times New Roman" w:hAnsi="Times New Roman" w:cs="Times New Roman"/>
        </w:rPr>
        <w:t xml:space="preserve"> e.g. He graduated from the </w:t>
      </w:r>
      <w:r w:rsidRPr="00D271D9">
        <w:rPr>
          <w:rFonts w:ascii="Times New Roman" w:hAnsi="Times New Roman" w:cs="Times New Roman"/>
          <w:b/>
        </w:rPr>
        <w:t>purported</w:t>
      </w:r>
      <w:r w:rsidRPr="00D271D9">
        <w:rPr>
          <w:rFonts w:ascii="Times New Roman" w:hAnsi="Times New Roman" w:cs="Times New Roman"/>
        </w:rPr>
        <w:t xml:space="preserve"> MIT.</w:t>
      </w:r>
    </w:p>
    <w:p w:rsidR="00343278" w:rsidRPr="00D271D9" w:rsidRDefault="00343278" w:rsidP="00EC2160">
      <w:pPr>
        <w:pStyle w:val="zn-bodyparagraph"/>
        <w:shd w:val="clear" w:color="auto" w:fill="FEFEFE"/>
        <w:spacing w:before="0" w:beforeAutospacing="0" w:after="225" w:afterAutospacing="0"/>
        <w:ind w:leftChars="-675" w:left="-1620"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w:t>
      </w:r>
      <w:r w:rsidR="00E34E2E"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含泪地；泪汪汪地</w:t>
      </w:r>
      <w:r w:rsidRPr="00D271D9">
        <w:rPr>
          <w:rFonts w:ascii="Times New Roman" w:eastAsiaTheme="minorEastAsia" w:hAnsi="Times New Roman" w:cs="Times New Roman"/>
          <w:kern w:val="2"/>
        </w:rPr>
        <w:t>tearful, tearfully</w:t>
      </w:r>
      <w:r w:rsidR="00E34E2E" w:rsidRPr="00D271D9">
        <w:rPr>
          <w:rFonts w:ascii="Times New Roman" w:eastAsiaTheme="minorEastAsia" w:hAnsi="Times New Roman" w:cs="Times New Roman"/>
          <w:kern w:val="2"/>
        </w:rPr>
        <w:t xml:space="preserve">   * (slang) </w:t>
      </w:r>
      <w:r w:rsidR="00E34E2E" w:rsidRPr="00D271D9">
        <w:rPr>
          <w:rFonts w:ascii="Times New Roman" w:eastAsiaTheme="minorEastAsia" w:hAnsi="Times New Roman" w:cs="Times New Roman"/>
          <w:kern w:val="2"/>
        </w:rPr>
        <w:t>开火还击</w:t>
      </w:r>
      <w:r w:rsidR="00E34E2E" w:rsidRPr="00D271D9">
        <w:rPr>
          <w:rFonts w:ascii="Times New Roman" w:eastAsiaTheme="minorEastAsia" w:hAnsi="Times New Roman" w:cs="Times New Roman"/>
          <w:kern w:val="2"/>
        </w:rPr>
        <w:t>/</w:t>
      </w:r>
      <w:r w:rsidR="00E34E2E" w:rsidRPr="00D271D9">
        <w:rPr>
          <w:rFonts w:ascii="Times New Roman" w:eastAsiaTheme="minorEastAsia" w:hAnsi="Times New Roman" w:cs="Times New Roman"/>
          <w:kern w:val="2"/>
        </w:rPr>
        <w:t>回击</w:t>
      </w:r>
      <w:r w:rsidR="00E34E2E" w:rsidRPr="00D271D9">
        <w:rPr>
          <w:rFonts w:ascii="Times New Roman" w:eastAsiaTheme="minorEastAsia" w:hAnsi="Times New Roman" w:cs="Times New Roman"/>
          <w:kern w:val="2"/>
        </w:rPr>
        <w:t>: fire back over; fight back over</w:t>
      </w:r>
    </w:p>
    <w:p w:rsidR="00343278" w:rsidRPr="00D271D9" w:rsidRDefault="00343278" w:rsidP="00EC2160">
      <w:pPr>
        <w:pStyle w:val="zn-bodyparagraph"/>
        <w:shd w:val="clear" w:color="auto" w:fill="FEFEFE"/>
        <w:spacing w:before="0" w:beforeAutospacing="0" w:after="225" w:afterAutospacing="0"/>
        <w:ind w:leftChars="-675" w:left="-1620" w:rightChars="87" w:right="209"/>
        <w:rPr>
          <w:rFonts w:ascii="Times New Roman" w:eastAsiaTheme="minorEastAsia" w:hAnsi="Times New Roman" w:cs="Times New Roman"/>
          <w:kern w:val="2"/>
        </w:rPr>
      </w:pPr>
      <w:r w:rsidRPr="00D271D9">
        <w:rPr>
          <w:rFonts w:ascii="Times New Roman" w:eastAsiaTheme="minorEastAsia" w:hAnsi="Times New Roman" w:cs="Times New Roman"/>
          <w:kern w:val="2"/>
        </w:rPr>
        <w:t>*</w:t>
      </w:r>
      <w:r w:rsidR="00D4035A" w:rsidRPr="00D271D9">
        <w:rPr>
          <w:rFonts w:ascii="Times New Roman" w:eastAsiaTheme="minorEastAsia" w:hAnsi="Times New Roman" w:cs="Times New Roman"/>
          <w:kern w:val="2"/>
        </w:rPr>
        <w:t xml:space="preserve"> </w:t>
      </w:r>
      <w:r w:rsidRPr="00D271D9">
        <w:rPr>
          <w:rFonts w:ascii="Times New Roman" w:eastAsiaTheme="minorEastAsia" w:hAnsi="Times New Roman" w:cs="Times New Roman"/>
          <w:kern w:val="2"/>
        </w:rPr>
        <w:t>对人友好的</w:t>
      </w:r>
      <w:r w:rsidRPr="00D271D9">
        <w:rPr>
          <w:rFonts w:ascii="Times New Roman" w:eastAsiaTheme="minorEastAsia" w:hAnsi="Times New Roman" w:cs="Times New Roman"/>
          <w:kern w:val="2"/>
        </w:rPr>
        <w:t>,</w:t>
      </w:r>
      <w:r w:rsidRPr="00D271D9">
        <w:rPr>
          <w:rFonts w:ascii="Times New Roman" w:eastAsiaTheme="minorEastAsia" w:hAnsi="Times New Roman" w:cs="Times New Roman"/>
          <w:kern w:val="2"/>
        </w:rPr>
        <w:t>开朗的</w:t>
      </w:r>
      <w:r w:rsidRPr="00D271D9">
        <w:rPr>
          <w:rFonts w:ascii="Times New Roman" w:eastAsiaTheme="minorEastAsia" w:hAnsi="Times New Roman" w:cs="Times New Roman"/>
          <w:kern w:val="2"/>
        </w:rPr>
        <w:t>,</w:t>
      </w:r>
      <w:r w:rsidRPr="00D271D9">
        <w:rPr>
          <w:rFonts w:ascii="Times New Roman" w:eastAsiaTheme="minorEastAsia" w:hAnsi="Times New Roman" w:cs="Times New Roman"/>
          <w:kern w:val="2"/>
        </w:rPr>
        <w:t>外向性的</w:t>
      </w:r>
      <w:r w:rsidRPr="00D271D9">
        <w:rPr>
          <w:rFonts w:ascii="Times New Roman" w:eastAsiaTheme="minorEastAsia" w:hAnsi="Times New Roman" w:cs="Times New Roman"/>
          <w:kern w:val="2"/>
        </w:rPr>
        <w:t xml:space="preserve"> (friendly and extroverted)</w:t>
      </w:r>
      <w:r w:rsidRPr="00D271D9">
        <w:rPr>
          <w:rFonts w:ascii="Times New Roman" w:eastAsiaTheme="minorEastAsia" w:hAnsi="Times New Roman" w:cs="Times New Roman"/>
          <w:kern w:val="2"/>
        </w:rPr>
        <w:t>；即将离职的</w:t>
      </w:r>
      <w:r w:rsidRPr="00D271D9">
        <w:rPr>
          <w:rFonts w:ascii="Times New Roman" w:eastAsiaTheme="minorEastAsia" w:hAnsi="Times New Roman" w:cs="Times New Roman"/>
          <w:kern w:val="2"/>
        </w:rPr>
        <w:t>an outgoing manager; an outgoing president; an outgoing colleague; e.g He is outgoing and his last working day in IBM is next Mon.</w:t>
      </w:r>
    </w:p>
    <w:p w:rsidR="00431573" w:rsidRPr="00D271D9" w:rsidRDefault="00343278" w:rsidP="00EC2160">
      <w:pPr>
        <w:pStyle w:val="zn-bodyparagraph"/>
        <w:shd w:val="clear" w:color="auto" w:fill="FEFEFE"/>
        <w:spacing w:before="0" w:beforeAutospacing="0" w:after="225" w:afterAutospacing="0"/>
        <w:ind w:leftChars="-675" w:left="-1620" w:rightChars="87" w:right="209"/>
        <w:rPr>
          <w:rFonts w:ascii="Times New Roman" w:hAnsi="Times New Roman" w:cs="Times New Roman"/>
        </w:rPr>
      </w:pPr>
      <w:r w:rsidRPr="00D271D9">
        <w:rPr>
          <w:rFonts w:ascii="Times New Roman" w:eastAsiaTheme="minorEastAsia" w:hAnsi="Times New Roman" w:cs="Times New Roman"/>
          <w:kern w:val="2"/>
        </w:rPr>
        <w:t>*</w:t>
      </w:r>
      <w:r w:rsidRPr="00D271D9">
        <w:rPr>
          <w:rFonts w:ascii="Times New Roman" w:eastAsiaTheme="minorEastAsia" w:hAnsi="Times New Roman" w:cs="Times New Roman"/>
          <w:b/>
          <w:kern w:val="2"/>
        </w:rPr>
        <w:t>不适当地</w:t>
      </w:r>
      <w:r w:rsidRPr="00D271D9">
        <w:rPr>
          <w:rFonts w:ascii="Times New Roman" w:eastAsiaTheme="minorEastAsia" w:hAnsi="Times New Roman" w:cs="Times New Roman"/>
          <w:b/>
          <w:kern w:val="2"/>
        </w:rPr>
        <w:t>/improperly: unduly</w:t>
      </w:r>
      <w:r w:rsidR="00D4035A" w:rsidRPr="00D271D9">
        <w:rPr>
          <w:rFonts w:ascii="Times New Roman" w:eastAsiaTheme="minorEastAsia" w:hAnsi="Times New Roman" w:cs="Times New Roman"/>
          <w:b/>
          <w:kern w:val="2"/>
        </w:rPr>
        <w:t xml:space="preserve">  </w:t>
      </w:r>
      <w:r w:rsidR="007D5386" w:rsidRPr="00D271D9">
        <w:rPr>
          <w:rFonts w:ascii="Times New Roman" w:hAnsi="Times New Roman" w:cs="Times New Roman"/>
        </w:rPr>
        <w:t>*</w:t>
      </w:r>
      <w:r w:rsidR="00D4035A" w:rsidRPr="00D271D9">
        <w:rPr>
          <w:rFonts w:ascii="Times New Roman" w:hAnsi="Times New Roman" w:cs="Times New Roman"/>
        </w:rPr>
        <w:t>将要做</w:t>
      </w:r>
      <w:r w:rsidR="00D4035A" w:rsidRPr="00D271D9">
        <w:rPr>
          <w:rFonts w:ascii="Times New Roman" w:hAnsi="Times New Roman" w:cs="Times New Roman"/>
        </w:rPr>
        <w:t>x</w:t>
      </w:r>
      <w:r w:rsidR="00632FF1" w:rsidRPr="00D271D9">
        <w:rPr>
          <w:rFonts w:ascii="Times New Roman" w:hAnsi="Times New Roman" w:cs="Times New Roman"/>
        </w:rPr>
        <w:t>事</w:t>
      </w:r>
      <w:r w:rsidR="00D4035A" w:rsidRPr="00D271D9">
        <w:rPr>
          <w:rFonts w:ascii="Times New Roman" w:hAnsi="Times New Roman" w:cs="Times New Roman"/>
        </w:rPr>
        <w:t xml:space="preserve">be about to do </w:t>
      </w:r>
      <w:r w:rsidR="00431573" w:rsidRPr="00D271D9">
        <w:rPr>
          <w:rFonts w:ascii="Times New Roman" w:hAnsi="Times New Roman" w:cs="Times New Roman"/>
        </w:rPr>
        <w:t xml:space="preserve"> </w:t>
      </w:r>
      <w:r w:rsidR="00D4035A" w:rsidRPr="00D271D9">
        <w:rPr>
          <w:rFonts w:ascii="Times New Roman" w:hAnsi="Times New Roman" w:cs="Times New Roman"/>
        </w:rPr>
        <w:t>*</w:t>
      </w:r>
      <w:r w:rsidR="00D4035A" w:rsidRPr="00D271D9">
        <w:rPr>
          <w:rFonts w:ascii="Times New Roman" w:hAnsi="Times New Roman" w:cs="Times New Roman"/>
        </w:rPr>
        <w:t>记者招待会</w:t>
      </w:r>
      <w:r w:rsidR="00D4035A" w:rsidRPr="00D271D9">
        <w:rPr>
          <w:rFonts w:ascii="Times New Roman" w:hAnsi="Times New Roman" w:cs="Times New Roman"/>
        </w:rPr>
        <w:t>/</w:t>
      </w:r>
      <w:r w:rsidR="007D5386" w:rsidRPr="00D271D9">
        <w:rPr>
          <w:rFonts w:ascii="Times New Roman" w:hAnsi="Times New Roman" w:cs="Times New Roman"/>
        </w:rPr>
        <w:t>新闻发布会</w:t>
      </w:r>
      <w:r w:rsidR="007D5386" w:rsidRPr="00D271D9">
        <w:rPr>
          <w:rFonts w:ascii="Times New Roman" w:hAnsi="Times New Roman" w:cs="Times New Roman"/>
        </w:rPr>
        <w:t>press conference</w:t>
      </w:r>
    </w:p>
    <w:p w:rsidR="003F584A" w:rsidRPr="00D271D9" w:rsidRDefault="00C17D6B" w:rsidP="00EC2160">
      <w:pPr>
        <w:ind w:leftChars="-675" w:left="-1620" w:rightChars="87" w:right="209"/>
      </w:pPr>
      <w:r w:rsidRPr="00D271D9">
        <w:t>* adj. 秘密的/偷偷摸摸的；促进分泌的 secretive ['sɪk</w:t>
      </w:r>
      <w:r w:rsidRPr="00D271D9">
        <w:rPr>
          <w:b/>
          <w:color w:val="FF0000"/>
          <w:u w:val="single"/>
        </w:rPr>
        <w:t>rə</w:t>
      </w:r>
      <w:r w:rsidRPr="00D271D9">
        <w:t xml:space="preserve">tɪv]:  </w:t>
      </w:r>
    </w:p>
    <w:p w:rsidR="00EC4791" w:rsidRPr="00D271D9" w:rsidRDefault="00EC4791" w:rsidP="00EC2160">
      <w:pPr>
        <w:ind w:leftChars="-675" w:left="-1620" w:rightChars="87" w:right="209"/>
      </w:pPr>
      <w:r w:rsidRPr="00D271D9">
        <w:t xml:space="preserve">=&gt; </w:t>
      </w:r>
      <w:r w:rsidR="00C17D6B" w:rsidRPr="00D271D9">
        <w:t>secret秘密-&gt; secretive ['sɪk</w:t>
      </w:r>
      <w:r w:rsidR="00C17D6B" w:rsidRPr="00D271D9">
        <w:rPr>
          <w:b/>
          <w:color w:val="FF0000"/>
        </w:rPr>
        <w:t>rə</w:t>
      </w:r>
      <w:r w:rsidR="00C17D6B" w:rsidRPr="00D271D9">
        <w:t xml:space="preserve">tɪv]秘密的/讳莫如深的; </w:t>
      </w:r>
    </w:p>
    <w:p w:rsidR="00C17D6B" w:rsidRPr="00D271D9" w:rsidRDefault="00EC4791" w:rsidP="00EC2160">
      <w:pPr>
        <w:ind w:leftChars="-675" w:left="-1620" w:rightChars="87" w:right="209"/>
      </w:pPr>
      <w:r w:rsidRPr="00D271D9">
        <w:t>=&gt;</w:t>
      </w:r>
      <w:r w:rsidR="00C17D6B" w:rsidRPr="00D271D9">
        <w:t>v) 分泌secret</w:t>
      </w:r>
      <w:r w:rsidR="00C17D6B" w:rsidRPr="00D271D9">
        <w:rPr>
          <w:color w:val="FF0000"/>
        </w:rPr>
        <w:t xml:space="preserve">e </w:t>
      </w:r>
      <w:r w:rsidR="00C17D6B" w:rsidRPr="00D271D9">
        <w:t>[sɪ</w:t>
      </w:r>
      <w:r w:rsidR="00C17D6B" w:rsidRPr="00D271D9">
        <w:rPr>
          <w:b/>
          <w:color w:val="FF0000"/>
        </w:rPr>
        <w:t>'krit</w:t>
      </w:r>
      <w:r w:rsidR="00C17D6B" w:rsidRPr="00D271D9">
        <w:t>] =&gt; secretive</w:t>
      </w:r>
      <w:r w:rsidRPr="00D271D9">
        <w:t xml:space="preserve"> ['sɪk</w:t>
      </w:r>
      <w:r w:rsidRPr="00D271D9">
        <w:rPr>
          <w:b/>
          <w:color w:val="FF0000"/>
        </w:rPr>
        <w:t>rə</w:t>
      </w:r>
      <w:r w:rsidRPr="00D271D9">
        <w:t>tɪv]</w:t>
      </w:r>
      <w:r w:rsidR="00C17D6B" w:rsidRPr="00D271D9">
        <w:t xml:space="preserve"> 促进分泌的 </w:t>
      </w:r>
      <w:r w:rsidR="00270A39" w:rsidRPr="00D271D9">
        <w:t>this medicine is secretive.</w:t>
      </w:r>
    </w:p>
    <w:p w:rsidR="00C17D6B" w:rsidRPr="00D271D9" w:rsidRDefault="00C17D6B" w:rsidP="00EC2160">
      <w:pPr>
        <w:ind w:leftChars="-675" w:left="-1620" w:rightChars="87" w:right="209"/>
      </w:pPr>
      <w:r w:rsidRPr="00D271D9">
        <w:rPr>
          <w:b/>
        </w:rPr>
        <w:t>[</w:t>
      </w:r>
      <w:r w:rsidR="00270A39" w:rsidRPr="00D271D9">
        <w:rPr>
          <w:b/>
        </w:rPr>
        <w:t xml:space="preserve">(slang) </w:t>
      </w:r>
      <w:r w:rsidRPr="00D271D9">
        <w:rPr>
          <w:b/>
        </w:rPr>
        <w:t xml:space="preserve">对xxx讳莫如深 be secretive about sth] </w:t>
      </w:r>
      <w:r w:rsidR="003F584A" w:rsidRPr="00D271D9">
        <w:rPr>
          <w:b/>
        </w:rPr>
        <w:t xml:space="preserve"> </w:t>
      </w:r>
      <w:r w:rsidR="00D4035A" w:rsidRPr="00D271D9">
        <w:t xml:space="preserve">e.g </w:t>
      </w:r>
      <w:r w:rsidRPr="00D271D9">
        <w:t>Billionaires are usually fairly secretive about the exact amount that they're worth 对有关他们身价的确切数字讳莫如深</w:t>
      </w:r>
    </w:p>
    <w:p w:rsidR="00C17D6B" w:rsidRPr="00D271D9" w:rsidRDefault="00C17D6B" w:rsidP="00EC2160">
      <w:pPr>
        <w:ind w:leftChars="-675" w:left="-1620" w:rightChars="87" w:right="209"/>
      </w:pPr>
    </w:p>
    <w:p w:rsidR="00270A39" w:rsidRPr="00D271D9" w:rsidRDefault="00C17D6B" w:rsidP="00EC2160">
      <w:pPr>
        <w:ind w:leftChars="-675" w:left="-1620" w:rightChars="-47" w:right="-113"/>
        <w:rPr>
          <w:b/>
        </w:rPr>
      </w:pPr>
      <w:r w:rsidRPr="00D271D9">
        <w:t>*(slang) 犯罪；干坏事 commit a crime</w:t>
      </w:r>
      <w:r w:rsidR="00412070" w:rsidRPr="00D271D9">
        <w:t xml:space="preserve">    * (slang) 联合军演 </w:t>
      </w:r>
      <w:hyperlink r:id="rId1943" w:history="1">
        <w:r w:rsidR="00412070" w:rsidRPr="00D271D9">
          <w:t>the joint military exercises</w:t>
        </w:r>
      </w:hyperlink>
      <w:r w:rsidR="00412070" w:rsidRPr="00D271D9">
        <w:t xml:space="preserve">/drills </w:t>
      </w:r>
    </w:p>
    <w:p w:rsidR="00C17D6B" w:rsidRPr="00D271D9" w:rsidRDefault="00B43CC4" w:rsidP="00EC2160">
      <w:pPr>
        <w:ind w:leftChars="-675" w:left="-1620" w:rightChars="87" w:right="209"/>
      </w:pPr>
      <w:r w:rsidRPr="00D271D9">
        <w:t xml:space="preserve">* </w:t>
      </w:r>
      <w:r w:rsidR="00C17D6B" w:rsidRPr="00D271D9">
        <w:t>强迫，迫使 v) f</w:t>
      </w:r>
      <w:r w:rsidRPr="00D271D9">
        <w:t>orce/oblige</w:t>
      </w:r>
      <w:r w:rsidRPr="00D271D9">
        <w:rPr>
          <w:b/>
        </w:rPr>
        <w:t>/compel sb to do sth</w:t>
      </w:r>
      <w:r w:rsidRPr="00D271D9">
        <w:t xml:space="preserve">  </w:t>
      </w:r>
      <w:r w:rsidR="00C17D6B" w:rsidRPr="00D271D9">
        <w:rPr>
          <w:b/>
        </w:rPr>
        <w:t xml:space="preserve">n) </w:t>
      </w:r>
      <w:r w:rsidR="00B45FC2" w:rsidRPr="00D271D9">
        <w:rPr>
          <w:b/>
        </w:rPr>
        <w:t>强迫</w:t>
      </w:r>
      <w:r w:rsidRPr="00D271D9">
        <w:rPr>
          <w:b/>
        </w:rPr>
        <w:t xml:space="preserve">duress </w:t>
      </w:r>
      <w:r w:rsidR="00C17D6B" w:rsidRPr="00D271D9">
        <w:t>[du'rɛs]; 英 [djʊ(ə)'res; 'djʊəres]</w:t>
      </w:r>
      <w:r w:rsidR="00C17D6B" w:rsidRPr="00D271D9">
        <w:rPr>
          <w:b/>
        </w:rPr>
        <w:t xml:space="preserve"> [在强迫下做xxx; do sth under duress] </w:t>
      </w:r>
    </w:p>
    <w:p w:rsidR="00B45FC2" w:rsidRPr="00D271D9" w:rsidRDefault="00B45FC2" w:rsidP="00EC2160">
      <w:pPr>
        <w:ind w:leftChars="-675" w:left="-1620" w:rightChars="87" w:right="209"/>
      </w:pPr>
      <w:r w:rsidRPr="00D271D9">
        <w:rPr>
          <w:b/>
        </w:rPr>
        <w:lastRenderedPageBreak/>
        <w:t xml:space="preserve">* shelling, shell  </w:t>
      </w:r>
      <w:r w:rsidRPr="00D271D9">
        <w:rPr>
          <w:color w:val="434343"/>
          <w:shd w:val="clear" w:color="auto" w:fill="F2F2F2"/>
        </w:rPr>
        <w:t>贝壳；</w:t>
      </w:r>
      <w:r w:rsidRPr="00D271D9">
        <w:rPr>
          <w:b/>
          <w:color w:val="434343"/>
          <w:shd w:val="clear" w:color="auto" w:fill="F2F2F2"/>
        </w:rPr>
        <w:t xml:space="preserve">炮弹 </w:t>
      </w:r>
      <w:r w:rsidRPr="00D271D9">
        <w:rPr>
          <w:color w:val="434343"/>
          <w:shd w:val="clear" w:color="auto" w:fill="F2F2F2"/>
        </w:rPr>
        <w:t xml:space="preserve">e.g. </w:t>
      </w:r>
      <w:r w:rsidRPr="00D271D9">
        <w:rPr>
          <w:b/>
        </w:rPr>
        <w:t xml:space="preserve"> </w:t>
      </w:r>
      <w:r w:rsidRPr="00D271D9">
        <w:t xml:space="preserve">The target of the </w:t>
      </w:r>
      <w:r w:rsidRPr="00D271D9">
        <w:rPr>
          <w:b/>
        </w:rPr>
        <w:t>shelling</w:t>
      </w:r>
      <w:r w:rsidRPr="00D271D9">
        <w:rPr>
          <w:color w:val="434343"/>
          <w:shd w:val="clear" w:color="auto" w:fill="F2F2F2"/>
        </w:rPr>
        <w:t>炮弹</w:t>
      </w:r>
      <w:r w:rsidRPr="00D271D9">
        <w:t>airstrike is the market in Turkey capital</w:t>
      </w:r>
    </w:p>
    <w:p w:rsidR="00C17D6B" w:rsidRPr="00D271D9" w:rsidRDefault="00D65FF8" w:rsidP="00EC2160">
      <w:pPr>
        <w:ind w:leftChars="-675" w:left="-1620" w:rightChars="87" w:right="209"/>
        <w:rPr>
          <w:b/>
        </w:rPr>
      </w:pPr>
      <w:r w:rsidRPr="00D271D9">
        <w:t xml:space="preserve">*使水等飞溅 vi. </w:t>
      </w:r>
      <w:r w:rsidRPr="00D271D9">
        <w:rPr>
          <w:b/>
        </w:rPr>
        <w:t xml:space="preserve">结结巴巴地说话 (stammer, stutter) </w:t>
      </w:r>
      <w:r w:rsidR="00343278" w:rsidRPr="00D271D9">
        <w:rPr>
          <w:b/>
        </w:rPr>
        <w:t xml:space="preserve">  </w:t>
      </w:r>
      <w:r w:rsidRPr="00D271D9">
        <w:t>n) 溅泼  splatter/splash</w:t>
      </w:r>
    </w:p>
    <w:p w:rsidR="005313F4" w:rsidRPr="00D271D9" w:rsidRDefault="005313F4" w:rsidP="00EC2160">
      <w:pPr>
        <w:pStyle w:val="Heading3"/>
        <w:ind w:left="-1418"/>
        <w:rPr>
          <w:sz w:val="24"/>
          <w:szCs w:val="24"/>
        </w:rPr>
      </w:pPr>
      <w:r w:rsidRPr="00D271D9">
        <w:rPr>
          <w:sz w:val="24"/>
          <w:szCs w:val="24"/>
          <w:u w:val="single"/>
        </w:rPr>
        <w:t xml:space="preserve">Bank heist银行抢劫 </w:t>
      </w:r>
      <w:r w:rsidRPr="00D271D9">
        <w:rPr>
          <w:sz w:val="24"/>
          <w:szCs w:val="24"/>
        </w:rPr>
        <w:t>in Bangladesh</w:t>
      </w:r>
    </w:p>
    <w:p w:rsidR="005313F4" w:rsidRPr="00D271D9" w:rsidRDefault="005313F4" w:rsidP="00EC2160">
      <w:pPr>
        <w:ind w:leftChars="-675" w:left="-1620" w:rightChars="87" w:right="209"/>
      </w:pPr>
      <w:r w:rsidRPr="00D271D9">
        <w:t xml:space="preserve">The Bangladesh Central Bank says it is hopeful it will get back all of its </w:t>
      </w:r>
      <w:r w:rsidR="00036C56" w:rsidRPr="00D271D9">
        <w:t xml:space="preserve">stolen </w:t>
      </w:r>
      <w:r w:rsidRPr="00D271D9">
        <w:t xml:space="preserve">money after falling victim to a multimillion-dollar </w:t>
      </w:r>
      <w:r w:rsidRPr="00D271D9">
        <w:rPr>
          <w:b/>
          <w:u w:val="single"/>
        </w:rPr>
        <w:t>bank heist</w:t>
      </w:r>
      <w:r w:rsidRPr="00D271D9">
        <w:t>.</w:t>
      </w:r>
      <w:r w:rsidR="00036C56" w:rsidRPr="00D271D9">
        <w:t xml:space="preserve"> </w:t>
      </w:r>
      <w:r w:rsidRPr="00D271D9">
        <w:t xml:space="preserve">"We are </w:t>
      </w:r>
      <w:r w:rsidRPr="00D271D9">
        <w:rPr>
          <w:b/>
        </w:rPr>
        <w:t>optimistic</w:t>
      </w:r>
      <w:r w:rsidRPr="00D271D9">
        <w:t xml:space="preserve"> about recovering the money we lost," said a spokesman for the Bangladesh bank.</w:t>
      </w:r>
    </w:p>
    <w:p w:rsidR="00036C56" w:rsidRPr="00D271D9" w:rsidRDefault="00036C56" w:rsidP="00EC2160">
      <w:pPr>
        <w:ind w:leftChars="-675" w:left="-1620" w:rightChars="87" w:right="209"/>
      </w:pPr>
    </w:p>
    <w:p w:rsidR="005313F4" w:rsidRPr="00D271D9" w:rsidRDefault="005313F4" w:rsidP="00EC2160">
      <w:pPr>
        <w:ind w:leftChars="-675" w:left="-1620" w:rightChars="87" w:right="209"/>
      </w:pPr>
      <w:r w:rsidRPr="00D271D9">
        <w:t>Bangladesh's Finance Minister will make an announcement about the st</w:t>
      </w:r>
      <w:r w:rsidR="00036C56" w:rsidRPr="00D271D9">
        <w:t>olen funds on Monday or Tuesday</w:t>
      </w:r>
      <w:r w:rsidRPr="00D271D9">
        <w:t>.</w:t>
      </w:r>
    </w:p>
    <w:p w:rsidR="005313F4" w:rsidRPr="00D271D9" w:rsidRDefault="005313F4" w:rsidP="00EC2160">
      <w:pPr>
        <w:ind w:leftChars="-675" w:left="-1620" w:rightChars="87" w:right="209"/>
      </w:pPr>
      <w:r w:rsidRPr="00D271D9">
        <w:t xml:space="preserve">Bank </w:t>
      </w:r>
      <w:r w:rsidRPr="00D271D9">
        <w:rPr>
          <w:b/>
        </w:rPr>
        <w:t>robbers</w:t>
      </w:r>
      <w:r w:rsidR="00036C56" w:rsidRPr="00D271D9">
        <w:rPr>
          <w:b/>
        </w:rPr>
        <w:t>/heister抢劫者</w:t>
      </w:r>
      <w:r w:rsidRPr="00D271D9">
        <w:t>successfully made five transfers out of the Bangladesh bank's account at the New York Fed. The request appeared to come from a Bangladesh server, and they supplied the correct bank codes to authenticate the transfers, the New York Fed said.</w:t>
      </w:r>
    </w:p>
    <w:p w:rsidR="00036C56" w:rsidRPr="00D271D9" w:rsidRDefault="00036C56" w:rsidP="00EC2160">
      <w:pPr>
        <w:ind w:leftChars="-675" w:left="-1620" w:rightChars="87" w:right="209"/>
      </w:pPr>
    </w:p>
    <w:p w:rsidR="005313F4" w:rsidRPr="00D271D9" w:rsidRDefault="005313F4" w:rsidP="00EC2160">
      <w:pPr>
        <w:ind w:leftChars="-675" w:left="-1620" w:rightChars="87" w:right="209"/>
      </w:pPr>
      <w:r w:rsidRPr="00D271D9">
        <w:t>Of the $101 million they stole, $80 million ended up in accounts located in the Philippines, and $21 million went to Sri Lankan accounts.</w:t>
      </w:r>
      <w:r w:rsidR="00036C56" w:rsidRPr="00D271D9">
        <w:t xml:space="preserve"> </w:t>
      </w:r>
      <w:r w:rsidRPr="00D271D9">
        <w:t>The Bangladesh Central Bank said it has recovered all the money it lost to Sri Lankan accounts, and has successfully frozen the accounts in the Philippines. It is "working closely" with the Philippine's Financial Intelligence agency to recover the money.</w:t>
      </w:r>
    </w:p>
    <w:p w:rsidR="00036C56" w:rsidRPr="00D271D9" w:rsidRDefault="00036C56" w:rsidP="00EC2160">
      <w:pPr>
        <w:ind w:leftChars="-675" w:left="-1620" w:rightChars="87" w:right="209"/>
      </w:pPr>
    </w:p>
    <w:p w:rsidR="005313F4" w:rsidRPr="00D271D9" w:rsidRDefault="00036C56" w:rsidP="00EC2160">
      <w:pPr>
        <w:ind w:leftChars="-675" w:left="-1620" w:rightChars="87" w:right="209"/>
      </w:pPr>
      <w:r w:rsidRPr="00D271D9">
        <w:t>The robbers/</w:t>
      </w:r>
      <w:r w:rsidRPr="00D271D9">
        <w:rPr>
          <w:b/>
        </w:rPr>
        <w:t>heister抢劫者</w:t>
      </w:r>
      <w:r w:rsidR="005313F4" w:rsidRPr="00D271D9">
        <w:t>tried to steal $850 million more, but the New York Fed denied those transactions.</w:t>
      </w:r>
    </w:p>
    <w:p w:rsidR="005313F4" w:rsidRPr="00D271D9" w:rsidRDefault="005313F4" w:rsidP="00EC2160">
      <w:pPr>
        <w:ind w:leftChars="-675" w:left="-1620" w:rightChars="87" w:right="209"/>
      </w:pPr>
      <w:r w:rsidRPr="00D271D9">
        <w:t>The funds were stolen on February 5. They were being held by the New York Fed, which</w:t>
      </w:r>
      <w:r w:rsidR="00036C56" w:rsidRPr="00D271D9">
        <w:t xml:space="preserve"> </w:t>
      </w:r>
      <w:hyperlink r:id="rId1944" w:tgtFrame="_blank" w:history="1">
        <w:r w:rsidRPr="00D271D9">
          <w:t>maintains that it was not hacked</w:t>
        </w:r>
      </w:hyperlink>
      <w:r w:rsidRPr="00D271D9">
        <w:t>.</w:t>
      </w:r>
      <w:r w:rsidR="00036C56" w:rsidRPr="00D271D9">
        <w:t xml:space="preserve"> </w:t>
      </w:r>
      <w:r w:rsidRPr="00D271D9">
        <w:t xml:space="preserve">Regarding hacking reports, there is no evidence of attempts to </w:t>
      </w:r>
      <w:r w:rsidRPr="00D271D9">
        <w:rPr>
          <w:b/>
        </w:rPr>
        <w:t>penetrate</w:t>
      </w:r>
      <w:r w:rsidRPr="00D271D9">
        <w:t xml:space="preserve"> Federal Reserve systems &amp; no evidence Fed systems were </w:t>
      </w:r>
      <w:r w:rsidRPr="00D271D9">
        <w:rPr>
          <w:b/>
        </w:rPr>
        <w:t>compromised</w:t>
      </w:r>
      <w:r w:rsidR="00036C56" w:rsidRPr="00D271D9">
        <w:rPr>
          <w:color w:val="434343"/>
          <w:shd w:val="clear" w:color="auto" w:fill="F2F2F2"/>
        </w:rPr>
        <w:t>危害</w:t>
      </w:r>
      <w:r w:rsidRPr="00D271D9">
        <w:t>.</w:t>
      </w:r>
      <w:r w:rsidR="00036C56" w:rsidRPr="00D271D9">
        <w:t xml:space="preserve">   </w:t>
      </w:r>
      <w:r w:rsidR="00036C56" w:rsidRPr="00D271D9">
        <w:rPr>
          <w:b/>
        </w:rPr>
        <w:t>//</w:t>
      </w:r>
      <w:r w:rsidR="00036C56" w:rsidRPr="00D271D9">
        <w:rPr>
          <w:b/>
          <w:color w:val="434343"/>
          <w:shd w:val="clear" w:color="auto" w:fill="F2F2F2"/>
        </w:rPr>
        <w:t>危害国土安全: compromise the national security</w:t>
      </w:r>
    </w:p>
    <w:p w:rsidR="00036C56" w:rsidRPr="00D271D9" w:rsidRDefault="00036C56" w:rsidP="00EC2160">
      <w:pPr>
        <w:ind w:leftChars="-675" w:left="-1620" w:rightChars="87" w:right="209"/>
      </w:pPr>
    </w:p>
    <w:p w:rsidR="005313F4" w:rsidRPr="00D271D9" w:rsidRDefault="005313F4" w:rsidP="00EC2160">
      <w:pPr>
        <w:ind w:leftChars="-675" w:left="-1620" w:rightChars="87" w:right="209"/>
      </w:pPr>
      <w:r w:rsidRPr="00D271D9">
        <w:t>* 抢劫  rob/mug(行凶抢劫); robber/mugger(行凶抢劫者)/heister ['haistə]; n) robbery = heist [haɪst]; [slang) 银行抢劫 bank heist]</w:t>
      </w:r>
    </w:p>
    <w:p w:rsidR="005313F4" w:rsidRPr="00D271D9" w:rsidRDefault="005313F4" w:rsidP="00EC2160">
      <w:pPr>
        <w:ind w:leftChars="-675" w:left="-1620" w:rightChars="87" w:right="209"/>
      </w:pPr>
      <w:r w:rsidRPr="00D271D9">
        <w:t xml:space="preserve"> </w:t>
      </w:r>
    </w:p>
    <w:p w:rsidR="003F584A" w:rsidRPr="00D271D9" w:rsidRDefault="003F584A" w:rsidP="00EC2160">
      <w:pPr>
        <w:ind w:leftChars="-675" w:left="-1620" w:rightChars="87" w:right="209"/>
        <w:rPr>
          <w:b/>
        </w:rPr>
      </w:pPr>
      <w:r w:rsidRPr="00D271D9">
        <w:rPr>
          <w:b/>
        </w:rPr>
        <w:t>传说的, 传闻中的 purported.</w:t>
      </w:r>
      <w:r w:rsidRPr="00D271D9">
        <w:t xml:space="preserve"> e.g. The agency also published photographs that appeared to show Kim visiting a facility where the warheads have been made to fit on </w:t>
      </w:r>
      <w:r w:rsidRPr="00D271D9">
        <w:rPr>
          <w:b/>
          <w:u w:val="single"/>
        </w:rPr>
        <w:t xml:space="preserve">ballistic missiles </w:t>
      </w:r>
      <w:r w:rsidRPr="00D271D9">
        <w:t xml:space="preserve">弹道飞弹-- the first time </w:t>
      </w:r>
      <w:r w:rsidRPr="00D271D9">
        <w:rPr>
          <w:b/>
        </w:rPr>
        <w:t xml:space="preserve">state-run </w:t>
      </w:r>
      <w:r w:rsidRPr="00D271D9">
        <w:t xml:space="preserve">news agency has released images showing its </w:t>
      </w:r>
      <w:r w:rsidRPr="00D271D9">
        <w:rPr>
          <w:b/>
        </w:rPr>
        <w:t xml:space="preserve">purported(传闻中的) </w:t>
      </w:r>
      <w:r w:rsidRPr="00D271D9">
        <w:t xml:space="preserve">miniaturized weapons technology. CNN cannot independently confirm the </w:t>
      </w:r>
      <w:r w:rsidRPr="00D271D9">
        <w:rPr>
          <w:b/>
          <w:u w:val="single"/>
        </w:rPr>
        <w:t>authenticity of this news</w:t>
      </w:r>
      <w:r w:rsidRPr="00D271D9">
        <w:t xml:space="preserve">.  </w:t>
      </w:r>
      <w:r w:rsidRPr="00D271D9">
        <w:rPr>
          <w:b/>
        </w:rPr>
        <w:t>新闻的真实性可靠性: the authenticity of the news;  the authenticity of the report.</w:t>
      </w:r>
    </w:p>
    <w:p w:rsidR="003F584A" w:rsidRPr="00D271D9" w:rsidRDefault="003F584A" w:rsidP="00EC2160">
      <w:pPr>
        <w:ind w:leftChars="-675" w:left="-1620" w:rightChars="87" w:right="209"/>
      </w:pPr>
    </w:p>
    <w:p w:rsidR="00FB2A83" w:rsidRPr="00D271D9" w:rsidRDefault="00FB2A83" w:rsidP="00EC2160">
      <w:pPr>
        <w:ind w:leftChars="-675" w:left="-1620" w:rightChars="87" w:right="209"/>
      </w:pPr>
      <w:r w:rsidRPr="00D271D9">
        <w:t xml:space="preserve">* 抢劫  rob/mug(行凶抢劫);  robber/mugger(行凶抢劫者)/heister ['haist?];    </w:t>
      </w:r>
    </w:p>
    <w:p w:rsidR="00FB2A83" w:rsidRPr="00D271D9" w:rsidRDefault="00FB2A83" w:rsidP="00EC2160">
      <w:pPr>
        <w:ind w:leftChars="-675" w:left="-1620" w:rightChars="87" w:right="209"/>
      </w:pPr>
      <w:r w:rsidRPr="00D271D9">
        <w:t xml:space="preserve">n) robbery = heist [ha?st];  </w:t>
      </w:r>
      <w:r w:rsidRPr="00D271D9">
        <w:rPr>
          <w:b/>
        </w:rPr>
        <w:t>(slang) 银行抢劫 bank heist</w:t>
      </w:r>
      <w:r w:rsidRPr="00D271D9">
        <w:t>]</w:t>
      </w:r>
    </w:p>
    <w:p w:rsidR="00FB2A83" w:rsidRPr="00D271D9" w:rsidRDefault="00FB2A83" w:rsidP="00EC2160">
      <w:pPr>
        <w:ind w:leftChars="-675" w:left="-1620" w:rightChars="87" w:right="209"/>
      </w:pPr>
      <w:r w:rsidRPr="00D271D9">
        <w:t xml:space="preserve">mug: n) , </w:t>
      </w:r>
      <w:r w:rsidRPr="00D271D9">
        <w:rPr>
          <w:b/>
        </w:rPr>
        <w:t>马克杯a mug of sparkling coffee</w:t>
      </w:r>
    </w:p>
    <w:p w:rsidR="00FB2A83" w:rsidRPr="00D271D9" w:rsidRDefault="00FB2A83" w:rsidP="00EC2160">
      <w:pPr>
        <w:ind w:leftChars="-675" w:left="-1620" w:rightChars="87" w:right="209"/>
      </w:pPr>
    </w:p>
    <w:p w:rsidR="005313F4" w:rsidRPr="00D271D9" w:rsidRDefault="005313F4" w:rsidP="00EC2160">
      <w:pPr>
        <w:ind w:leftChars="-675" w:left="-1620" w:rightChars="87" w:right="209"/>
      </w:pPr>
    </w:p>
    <w:p w:rsidR="005313F4" w:rsidRPr="00D271D9" w:rsidRDefault="005313F4" w:rsidP="00EC2160">
      <w:pPr>
        <w:ind w:leftChars="-675" w:left="-1620" w:rightChars="87" w:right="209"/>
      </w:pPr>
      <w:r w:rsidRPr="00D271D9">
        <w:t>* data grid: A data grid is an architecture or set of services that gives individuals or groups of users the ability to access, modify and transfer extremely large amounts of geographically distributed data for research purposes.</w:t>
      </w:r>
    </w:p>
    <w:p w:rsidR="005313F4" w:rsidRPr="00D271D9" w:rsidRDefault="005313F4" w:rsidP="00EC2160">
      <w:pPr>
        <w:ind w:leftChars="-675" w:left="-1620" w:rightChars="87" w:right="209"/>
      </w:pPr>
    </w:p>
    <w:p w:rsidR="005313F4" w:rsidRPr="00D271D9" w:rsidRDefault="005313F4" w:rsidP="00EC2160">
      <w:pPr>
        <w:ind w:leftChars="-675" w:left="-1620" w:rightChars="87" w:right="209"/>
        <w:rPr>
          <w:b/>
        </w:rPr>
      </w:pPr>
      <w:r w:rsidRPr="00D271D9">
        <w:t xml:space="preserve">* </w:t>
      </w:r>
      <w:r w:rsidRPr="00D271D9">
        <w:rPr>
          <w:b/>
        </w:rPr>
        <w:t>(slang) 弹药库 ammunition magazines</w:t>
      </w:r>
      <w:r w:rsidR="00FB2A83" w:rsidRPr="00D271D9">
        <w:rPr>
          <w:b/>
        </w:rPr>
        <w:t xml:space="preserve"> </w:t>
      </w:r>
    </w:p>
    <w:p w:rsidR="005313F4" w:rsidRPr="00D271D9" w:rsidRDefault="005313F4" w:rsidP="00EC2160">
      <w:pPr>
        <w:ind w:left="-1418" w:rightChars="87" w:right="209"/>
      </w:pPr>
      <w:r w:rsidRPr="00D271D9">
        <w:br w:type="page"/>
      </w:r>
    </w:p>
    <w:p w:rsidR="00C97842" w:rsidRPr="00D271D9" w:rsidRDefault="00C97842" w:rsidP="00EC2160">
      <w:pPr>
        <w:pStyle w:val="Heading3"/>
        <w:ind w:left="-1418"/>
        <w:rPr>
          <w:sz w:val="24"/>
          <w:szCs w:val="24"/>
        </w:rPr>
      </w:pPr>
      <w:r w:rsidRPr="00D271D9">
        <w:rPr>
          <w:sz w:val="24"/>
          <w:szCs w:val="24"/>
        </w:rPr>
        <w:lastRenderedPageBreak/>
        <w:t xml:space="preserve">Prince, </w:t>
      </w:r>
      <w:r w:rsidRPr="00D271D9">
        <w:rPr>
          <w:sz w:val="24"/>
          <w:szCs w:val="24"/>
          <w:u w:val="single"/>
        </w:rPr>
        <w:t>pelted with</w:t>
      </w:r>
      <w:r w:rsidRPr="00D271D9">
        <w:rPr>
          <w:sz w:val="24"/>
          <w:szCs w:val="24"/>
        </w:rPr>
        <w:t xml:space="preserve"> snows</w:t>
      </w:r>
    </w:p>
    <w:p w:rsidR="00C97842" w:rsidRPr="00D271D9" w:rsidRDefault="00C97842" w:rsidP="00EC2160">
      <w:pPr>
        <w:ind w:leftChars="-675" w:left="-1620" w:rightChars="87" w:right="209"/>
      </w:pPr>
      <w:r w:rsidRPr="00D271D9">
        <w:t>Prince William</w:t>
      </w:r>
      <w:r w:rsidRPr="00D271D9">
        <w:rPr>
          <w:b/>
          <w:u w:val="single"/>
        </w:rPr>
        <w:t xml:space="preserve"> was pelted with snowballs </w:t>
      </w:r>
      <w:r w:rsidRPr="00D271D9">
        <w:t xml:space="preserve">by his wife, Kate, on their first holiday as a family of four earlier this week. </w:t>
      </w:r>
      <w:bookmarkStart w:id="42" w:name="OLE_LINK3"/>
      <w:bookmarkStart w:id="43" w:name="OLE_LINK4"/>
      <w:r w:rsidRPr="00D271D9">
        <w:t xml:space="preserve">The </w:t>
      </w:r>
      <w:r w:rsidRPr="00D271D9">
        <w:rPr>
          <w:b/>
          <w:u w:val="single"/>
        </w:rPr>
        <w:t>Duke and Duchess</w:t>
      </w:r>
      <w:r w:rsidRPr="00D271D9">
        <w:t xml:space="preserve"> of Cambridge, along with children Prince George, and Princess Charlotte, were seen </w:t>
      </w:r>
      <w:r w:rsidRPr="00D271D9">
        <w:rPr>
          <w:b/>
          <w:u w:val="single"/>
        </w:rPr>
        <w:t>frolicking嬉戏,嬉闹</w:t>
      </w:r>
      <w:r w:rsidRPr="00D271D9">
        <w:t xml:space="preserve"> in the French </w:t>
      </w:r>
      <w:r w:rsidRPr="00D271D9">
        <w:rPr>
          <w:b/>
          <w:u w:val="single"/>
        </w:rPr>
        <w:t xml:space="preserve">resort </w:t>
      </w:r>
      <w:bookmarkEnd w:id="42"/>
      <w:bookmarkEnd w:id="43"/>
      <w:r w:rsidRPr="00D271D9">
        <w:t>in photos by Press Association photographer John Stillwell.</w:t>
      </w:r>
    </w:p>
    <w:p w:rsidR="00C97842" w:rsidRPr="00D271D9" w:rsidRDefault="00C97842" w:rsidP="00EC2160">
      <w:pPr>
        <w:ind w:leftChars="-675" w:left="-1620" w:rightChars="87" w:right="209"/>
      </w:pPr>
    </w:p>
    <w:p w:rsidR="00C97842" w:rsidRPr="00D271D9" w:rsidRDefault="00C97842" w:rsidP="00EC2160">
      <w:pPr>
        <w:ind w:leftChars="-675" w:left="-1620" w:rightChars="87" w:right="209"/>
      </w:pPr>
      <w:r w:rsidRPr="00D271D9">
        <w:t xml:space="preserve">Stillwell was the sole photographer invited to join the royals on their short holiday, in a secret location in the French </w:t>
      </w:r>
      <w:r w:rsidRPr="00D271D9">
        <w:rPr>
          <w:b/>
          <w:u w:val="single"/>
        </w:rPr>
        <w:t>resort</w:t>
      </w:r>
      <w:r w:rsidRPr="00D271D9">
        <w:t xml:space="preserve">. The royal couple is shown laughing and throwing </w:t>
      </w:r>
      <w:r w:rsidRPr="00D271D9">
        <w:rPr>
          <w:b/>
          <w:u w:val="single"/>
        </w:rPr>
        <w:t xml:space="preserve">fistfuls of </w:t>
      </w:r>
      <w:r w:rsidRPr="00D271D9">
        <w:t xml:space="preserve">snow at each other -- with William bearing the brunt of a snowball to the face. He quickly </w:t>
      </w:r>
      <w:r w:rsidRPr="00D271D9">
        <w:rPr>
          <w:b/>
          <w:u w:val="single"/>
        </w:rPr>
        <w:t>regains his composure/calmness镇静</w:t>
      </w:r>
      <w:r w:rsidRPr="00D271D9">
        <w:t>, happily wrestling with the Duchess and knocking another snowball out of her hand.</w:t>
      </w:r>
    </w:p>
    <w:p w:rsidR="00C97842" w:rsidRPr="00D271D9" w:rsidRDefault="00C97842" w:rsidP="00EC2160">
      <w:pPr>
        <w:ind w:leftChars="-675" w:left="-1620" w:rightChars="87" w:right="209"/>
      </w:pPr>
    </w:p>
    <w:p w:rsidR="00C97842" w:rsidRPr="00D271D9" w:rsidRDefault="00C97842" w:rsidP="00EC2160">
      <w:pPr>
        <w:ind w:leftChars="-675" w:left="-1620" w:rightChars="87" w:right="209"/>
      </w:pPr>
      <w:r w:rsidRPr="00D271D9">
        <w:t xml:space="preserve">The vacation also marked another first: It was the first time Prince George and Princess Charlotte had ever played in the snow, according to a tweet from Kensington Palace. The Duke and Duchess hope people enjoy these photos. The Duke and Duchess are both </w:t>
      </w:r>
      <w:r w:rsidRPr="00D271D9">
        <w:rPr>
          <w:b/>
          <w:u w:val="single"/>
        </w:rPr>
        <w:t>avid</w:t>
      </w:r>
      <w:r w:rsidRPr="00D271D9">
        <w:t xml:space="preserve"> skiers, and news of their </w:t>
      </w:r>
      <w:r w:rsidRPr="00D271D9">
        <w:rPr>
          <w:b/>
        </w:rPr>
        <w:t>budding</w:t>
      </w:r>
      <w:r w:rsidRPr="00D271D9">
        <w:t xml:space="preserve"> relationship first </w:t>
      </w:r>
      <w:r w:rsidRPr="00D271D9">
        <w:rPr>
          <w:b/>
          <w:u w:val="single"/>
        </w:rPr>
        <w:t xml:space="preserve">splashed </w:t>
      </w:r>
      <w:r w:rsidRPr="00D271D9">
        <w:t xml:space="preserve">across British tabloids back in 2004, after they were pictured hitting the slopes at the Swiss </w:t>
      </w:r>
      <w:r w:rsidRPr="00D271D9">
        <w:rPr>
          <w:b/>
        </w:rPr>
        <w:t>resort</w:t>
      </w:r>
      <w:r w:rsidRPr="00D271D9">
        <w:t xml:space="preserve"> of Klosters.</w:t>
      </w:r>
    </w:p>
    <w:p w:rsidR="00C97842" w:rsidRPr="00D271D9" w:rsidRDefault="00C97842" w:rsidP="00EC2160">
      <w:pPr>
        <w:ind w:leftChars="-675" w:left="-1620" w:rightChars="87" w:right="209"/>
      </w:pPr>
    </w:p>
    <w:p w:rsidR="00C97842" w:rsidRPr="00D271D9" w:rsidRDefault="00C97842" w:rsidP="00EC2160">
      <w:pPr>
        <w:ind w:leftChars="-675" w:left="-1620" w:rightChars="87" w:right="209"/>
      </w:pPr>
      <w:r w:rsidRPr="00D271D9">
        <w:t>* a</w:t>
      </w:r>
      <w:r w:rsidRPr="00D271D9">
        <w:rPr>
          <w:b/>
          <w:u w:val="single"/>
        </w:rPr>
        <w:t xml:space="preserve">dj) (literal meaning) 萌芽的；发育期的; (figurative meaning) 崭露头角的 </w:t>
      </w:r>
      <w:r w:rsidRPr="00D271D9">
        <w:t xml:space="preserve">  n) bud 芽，萌芽；蓓蕾 vi. 发芽，萌芽  [刚刚萌芽期的关系the budding relationship; 崭露头角的企业家: the budding entrepreneurs; 崭露头角的商人 a budding businessman]　</w:t>
      </w:r>
    </w:p>
    <w:p w:rsidR="00C97842" w:rsidRPr="00D271D9" w:rsidRDefault="00C97842" w:rsidP="00EC2160">
      <w:pPr>
        <w:ind w:leftChars="-675" w:left="-1620" w:rightChars="87" w:right="209"/>
      </w:pPr>
      <w:r w:rsidRPr="00D271D9">
        <w:t>e.g Our budding romance was over. 我们</w:t>
      </w:r>
      <w:r w:rsidRPr="00D271D9">
        <w:rPr>
          <w:b/>
        </w:rPr>
        <w:t>刚刚萌发的</w:t>
      </w:r>
      <w:r w:rsidRPr="00D271D9">
        <w:t xml:space="preserve">浪漫爱情结束了 </w:t>
      </w:r>
    </w:p>
    <w:p w:rsidR="00C97842" w:rsidRPr="00D271D9" w:rsidRDefault="00C97842" w:rsidP="00EC2160">
      <w:pPr>
        <w:ind w:leftChars="-675" w:left="-1620" w:rightChars="87" w:right="209"/>
      </w:pPr>
      <w:r w:rsidRPr="00D271D9">
        <w:t>e.g if you describe sb as, for example, a budding businessman or a budding artist, you mean that they are starting to succeed or become interested in business or art. 崭露头角的 The forum is now open to all budding entrepreneurs. 该论坛现在向所有崭露头角的企业家开放</w:t>
      </w:r>
    </w:p>
    <w:p w:rsidR="00C97842" w:rsidRPr="00D271D9" w:rsidRDefault="00C97842" w:rsidP="00EC2160">
      <w:pPr>
        <w:ind w:leftChars="-675" w:left="-1620" w:rightChars="87" w:right="209"/>
      </w:pPr>
    </w:p>
    <w:p w:rsidR="00C97842" w:rsidRPr="00D271D9" w:rsidRDefault="00C97842" w:rsidP="00EC2160">
      <w:pPr>
        <w:ind w:leftChars="-675" w:left="-1620" w:rightChars="87" w:right="209"/>
      </w:pPr>
      <w:r w:rsidRPr="00D271D9">
        <w:t xml:space="preserve">* </w:t>
      </w:r>
      <w:r w:rsidRPr="00D271D9">
        <w:rPr>
          <w:b/>
          <w:u w:val="single"/>
        </w:rPr>
        <w:t xml:space="preserve">媒体新闻界的轩然大波 (slang)  media splash </w:t>
      </w:r>
      <w:r w:rsidRPr="00D271D9">
        <w:t xml:space="preserve"> (splash: 溅，泼；用...使液体飞溅)</w:t>
      </w:r>
    </w:p>
    <w:p w:rsidR="00C97842" w:rsidRPr="00D271D9" w:rsidRDefault="00C97842" w:rsidP="00EC2160">
      <w:pPr>
        <w:ind w:leftChars="-675" w:left="-1620" w:rightChars="87" w:right="209"/>
      </w:pPr>
      <w:r w:rsidRPr="00D271D9">
        <w:t xml:space="preserve">* </w:t>
      </w:r>
      <w:r w:rsidRPr="00D271D9">
        <w:rPr>
          <w:b/>
          <w:u w:val="single"/>
        </w:rPr>
        <w:t>镇静；沉着 [kəm'pəuʒə]  composure:</w:t>
      </w:r>
      <w:r w:rsidRPr="00D271D9">
        <w:t xml:space="preserve"> steadiness of mind under stress v.s. 冷静，镇静 calmness  [重回镇静（的状态): regain the composure; regain the calmness]</w:t>
      </w:r>
    </w:p>
    <w:p w:rsidR="00C97842" w:rsidRPr="00D271D9" w:rsidRDefault="00C97842" w:rsidP="00EC2160">
      <w:pPr>
        <w:ind w:leftChars="-675" w:left="-1620" w:rightChars="87" w:right="209"/>
      </w:pPr>
      <w:r w:rsidRPr="00D271D9">
        <w:t xml:space="preserve">* </w:t>
      </w:r>
      <w:r w:rsidRPr="00D271D9">
        <w:rPr>
          <w:b/>
          <w:u w:val="single"/>
        </w:rPr>
        <w:t>一把(东西) A fistful of things</w:t>
      </w:r>
      <w:r w:rsidRPr="00D271D9">
        <w:t xml:space="preserve"> is the number of things that you can hold in your fist. 一把 [一把硬币: a fistful of coins; 一把糖果 a fistful of candies]  e.g The royal couple is shown laughing and throwing </w:t>
      </w:r>
      <w:r w:rsidRPr="00D271D9">
        <w:rPr>
          <w:b/>
        </w:rPr>
        <w:t xml:space="preserve">fistfuls of </w:t>
      </w:r>
      <w:r w:rsidRPr="00D271D9">
        <w:t xml:space="preserve">snow at each other. Prince William </w:t>
      </w:r>
      <w:r w:rsidRPr="00D271D9">
        <w:rPr>
          <w:b/>
          <w:u w:val="single"/>
        </w:rPr>
        <w:t>was pelted/attacked with snowballs扔雪球</w:t>
      </w:r>
      <w:r w:rsidRPr="00D271D9">
        <w:t xml:space="preserve"> by his wife, Kate. </w:t>
      </w:r>
    </w:p>
    <w:p w:rsidR="00C97842" w:rsidRPr="00D271D9" w:rsidRDefault="00C97842" w:rsidP="00EC2160">
      <w:pPr>
        <w:ind w:leftChars="-675" w:left="-1620" w:rightChars="87" w:right="209"/>
      </w:pPr>
    </w:p>
    <w:p w:rsidR="00C97842" w:rsidRPr="00D271D9" w:rsidRDefault="00C97842" w:rsidP="00EC2160">
      <w:pPr>
        <w:ind w:leftChars="-675" w:left="-1620" w:rightChars="87" w:right="209"/>
      </w:pPr>
      <w:r w:rsidRPr="00D271D9">
        <w:t>* [pɛlt] vt. 攻击或投掷；剥皮 (peel fruit skin); vi. 连续投掷；雨等急降 n. 毛皮；打击</w:t>
      </w:r>
      <w:r w:rsidRPr="00D271D9">
        <w:rPr>
          <w:b/>
        </w:rPr>
        <w:t xml:space="preserve">  [被雪球攻击 be pelted with snowball; pelt sb. with snowballs]  </w:t>
      </w:r>
      <w:r w:rsidRPr="00D271D9">
        <w:t>e.g The royal couple is shown laughing and throwing fistfuls of snow at each other. Prince William was pelted/attacked with snowballs扔雪球 by his wife, Kate. He quickly regains his composure镇静(calmness), happily wrestling with the Duchess and knocking another snowball out of her hand</w:t>
      </w:r>
    </w:p>
    <w:p w:rsidR="00C97842" w:rsidRPr="00D271D9" w:rsidRDefault="00C97842" w:rsidP="00EC2160">
      <w:pPr>
        <w:ind w:leftChars="-675" w:left="-1620" w:rightChars="87" w:right="209"/>
      </w:pPr>
    </w:p>
    <w:p w:rsidR="00C97842" w:rsidRPr="00D271D9" w:rsidRDefault="00C97842" w:rsidP="00EC2160">
      <w:pPr>
        <w:ind w:left="-1418" w:rightChars="87" w:right="209"/>
      </w:pPr>
      <w:r w:rsidRPr="00D271D9">
        <w:t xml:space="preserve">n) The pelt of an animal is its skin, which can be used to make clothing or rugs. </w:t>
      </w:r>
      <w:r w:rsidRPr="00D271D9">
        <w:rPr>
          <w:b/>
        </w:rPr>
        <w:t xml:space="preserve">(动物的) 皮  [狐狸皮 the fox pelt] </w:t>
      </w:r>
      <w:r w:rsidRPr="00D271D9">
        <w:t>e.g This clothes is made of fox pelt.</w:t>
      </w:r>
      <w:r w:rsidR="00937F7D" w:rsidRPr="00D271D9">
        <w:br w:type="page"/>
      </w:r>
    </w:p>
    <w:p w:rsidR="00C97842" w:rsidRPr="00D271D9" w:rsidRDefault="00C97842" w:rsidP="00EC2160">
      <w:pPr>
        <w:pStyle w:val="Heading3"/>
        <w:ind w:left="-1418"/>
        <w:rPr>
          <w:sz w:val="24"/>
          <w:szCs w:val="24"/>
        </w:rPr>
      </w:pPr>
      <w:r w:rsidRPr="00D271D9">
        <w:rPr>
          <w:sz w:val="24"/>
          <w:szCs w:val="24"/>
        </w:rPr>
        <w:lastRenderedPageBreak/>
        <w:t>Anti-doping in sports</w:t>
      </w:r>
    </w:p>
    <w:p w:rsidR="00C97842" w:rsidRPr="00D271D9" w:rsidRDefault="00C97842" w:rsidP="00EC2160">
      <w:pPr>
        <w:ind w:leftChars="-675" w:left="-1620" w:rightChars="87" w:right="209"/>
      </w:pPr>
      <w:r w:rsidRPr="00D271D9">
        <w:t>Suspended Russian tennis champ admits she made a "huge mistake" by taking a banned performance-enhancing doping兴奋剂called meldonium. The drug/doping  is not approved by the Food and Drug Administration in the United States, but it is </w:t>
      </w:r>
      <w:hyperlink r:id="rId1945" w:tgtFrame="_blank" w:history="1">
        <w:r w:rsidRPr="00D271D9">
          <w:t>prescribed elsewhere</w:t>
        </w:r>
      </w:hyperlink>
      <w:r w:rsidRPr="00D271D9">
        <w:t xml:space="preserve"> to help protect heart tissue by regulating </w:t>
      </w:r>
      <w:r w:rsidRPr="00D271D9">
        <w:rPr>
          <w:b/>
        </w:rPr>
        <w:t>metabolism</w:t>
      </w:r>
      <w:r w:rsidRPr="00D271D9">
        <w:rPr>
          <w:color w:val="666666"/>
          <w:shd w:val="clear" w:color="auto" w:fill="F2F2F2"/>
        </w:rPr>
        <w:t xml:space="preserve"> [mɛ'tæbəlɪzəm]</w:t>
      </w:r>
      <w:r w:rsidRPr="00D271D9">
        <w:t>. It has also been used by neurological clinics to treat patients who have asthenia -- an abnormal lack of energy.  //metabolic</w:t>
      </w:r>
      <w:r w:rsidRPr="00D271D9">
        <w:rPr>
          <w:color w:val="666666"/>
          <w:shd w:val="clear" w:color="auto" w:fill="F2F2F2"/>
        </w:rPr>
        <w:t xml:space="preserve"> [,mɛ</w:t>
      </w:r>
      <w:r w:rsidRPr="00D271D9">
        <w:rPr>
          <w:b/>
          <w:color w:val="666666"/>
          <w:shd w:val="clear" w:color="auto" w:fill="F2F2F2"/>
        </w:rPr>
        <w:t>tə'</w:t>
      </w:r>
      <w:r w:rsidRPr="00D271D9">
        <w:rPr>
          <w:color w:val="666666"/>
          <w:shd w:val="clear" w:color="auto" w:fill="F2F2F2"/>
        </w:rPr>
        <w:t>bɑlɪk];</w:t>
      </w:r>
      <w:r w:rsidRPr="00D271D9">
        <w:t xml:space="preserve"> metabolism</w:t>
      </w:r>
      <w:r w:rsidRPr="00D271D9">
        <w:rPr>
          <w:color w:val="666666"/>
          <w:shd w:val="clear" w:color="auto" w:fill="F2F2F2"/>
        </w:rPr>
        <w:t xml:space="preserve"> [mɛ'</w:t>
      </w:r>
      <w:r w:rsidRPr="00D271D9">
        <w:rPr>
          <w:b/>
          <w:color w:val="666666"/>
          <w:shd w:val="clear" w:color="auto" w:fill="F2F2F2"/>
        </w:rPr>
        <w:t>tæ</w:t>
      </w:r>
      <w:r w:rsidRPr="00D271D9">
        <w:rPr>
          <w:color w:val="666666"/>
          <w:shd w:val="clear" w:color="auto" w:fill="F2F2F2"/>
        </w:rPr>
        <w:t>bəlɪzəm]</w:t>
      </w:r>
    </w:p>
    <w:p w:rsidR="00C97842" w:rsidRPr="00D271D9" w:rsidRDefault="00253ABA" w:rsidP="00EC2160">
      <w:pPr>
        <w:ind w:leftChars="-675" w:left="-1620" w:rightChars="87" w:right="209"/>
      </w:pPr>
      <w:hyperlink r:id="rId1946" w:history="1"/>
    </w:p>
    <w:p w:rsidR="00C97842" w:rsidRPr="00D271D9" w:rsidRDefault="00C97842" w:rsidP="00EC2160">
      <w:pPr>
        <w:ind w:leftChars="-675" w:left="-1620" w:rightChars="87" w:right="209"/>
      </w:pPr>
      <w:r w:rsidRPr="00D271D9">
        <w:t xml:space="preserve">The substance had only recently come to the attention of the World </w:t>
      </w:r>
      <w:r w:rsidRPr="00D271D9">
        <w:rPr>
          <w:b/>
        </w:rPr>
        <w:t>Anti-Doping</w:t>
      </w:r>
      <w:r w:rsidRPr="00D271D9">
        <w:t xml:space="preserve"> Agency, which started monitoring the use of the drug by athletes in 2015 and banned it outright全部地 beginning this year. The drug "demonstrates an increase in endurance performance of athletes, improved </w:t>
      </w:r>
      <w:r w:rsidRPr="00D271D9">
        <w:rPr>
          <w:b/>
        </w:rPr>
        <w:t xml:space="preserve">rehabilitation [ˌriːəˌbɪlɪ'teʃn] </w:t>
      </w:r>
      <w:r w:rsidRPr="00D271D9">
        <w:t xml:space="preserve">(恢复残疾人正常生活的)康复 after exercise, protection against stress, and enhanced activations of centralnervous system functions," according to a study last year. </w:t>
      </w:r>
    </w:p>
    <w:p w:rsidR="00C97842" w:rsidRPr="00D271D9" w:rsidRDefault="00C97842" w:rsidP="00EC2160">
      <w:pPr>
        <w:ind w:leftChars="-675" w:left="-1620" w:rightChars="87" w:right="209"/>
      </w:pPr>
    </w:p>
    <w:p w:rsidR="00C97842" w:rsidRPr="00D271D9" w:rsidRDefault="00C97842" w:rsidP="00EC2160">
      <w:pPr>
        <w:ind w:leftChars="-675" w:left="-1620" w:rightChars="87" w:right="209"/>
      </w:pPr>
      <w:r w:rsidRPr="00D271D9">
        <w:rPr>
          <w:b/>
          <w:u w:val="single"/>
        </w:rPr>
        <w:t xml:space="preserve">Side effects </w:t>
      </w:r>
      <w:r w:rsidRPr="00D271D9">
        <w:t xml:space="preserve">can include allergic reactions, </w:t>
      </w:r>
      <w:r w:rsidRPr="00D271D9">
        <w:rPr>
          <w:b/>
        </w:rPr>
        <w:t>indigestion</w:t>
      </w:r>
      <w:r w:rsidRPr="00D271D9">
        <w:t>消化不良, increased heart rate and changes in blood pressure, according to the drug's </w:t>
      </w:r>
      <w:hyperlink r:id="rId1947" w:tgtFrame="_blank" w:history="1">
        <w:r w:rsidRPr="00D271D9">
          <w:t>prescribing label</w:t>
        </w:r>
      </w:hyperlink>
      <w:r w:rsidRPr="00D271D9">
        <w:t xml:space="preserve">. Meldonium is among a class of banned drugs called hormone and </w:t>
      </w:r>
      <w:r w:rsidRPr="00D271D9">
        <w:rPr>
          <w:b/>
        </w:rPr>
        <w:t>metabolic</w:t>
      </w:r>
      <w:r w:rsidRPr="00D271D9">
        <w:rPr>
          <w:color w:val="666666"/>
          <w:shd w:val="clear" w:color="auto" w:fill="F2F2F2"/>
        </w:rPr>
        <w:t>[,mɛ</w:t>
      </w:r>
      <w:r w:rsidRPr="00D271D9">
        <w:rPr>
          <w:b/>
          <w:color w:val="666666"/>
          <w:shd w:val="clear" w:color="auto" w:fill="F2F2F2"/>
        </w:rPr>
        <w:t>tə'</w:t>
      </w:r>
      <w:r w:rsidRPr="00D271D9">
        <w:rPr>
          <w:color w:val="666666"/>
          <w:shd w:val="clear" w:color="auto" w:fill="F2F2F2"/>
        </w:rPr>
        <w:t>bɑlɪk]</w:t>
      </w:r>
      <w:r w:rsidRPr="00D271D9">
        <w:t xml:space="preserve"> modulators that account for about 5% of </w:t>
      </w:r>
      <w:r w:rsidRPr="00D271D9">
        <w:rPr>
          <w:b/>
        </w:rPr>
        <w:t>doping</w:t>
      </w:r>
      <w:r w:rsidRPr="00D271D9">
        <w:t xml:space="preserve"> in sports, according to a 2014 </w:t>
      </w:r>
      <w:hyperlink r:id="rId1948" w:tgtFrame="_blank" w:history="1">
        <w:r w:rsidRPr="00D271D9">
          <w:t>study</w:t>
        </w:r>
      </w:hyperlink>
      <w:r w:rsidRPr="00D271D9">
        <w:t xml:space="preserve">by the international </w:t>
      </w:r>
      <w:r w:rsidRPr="00D271D9">
        <w:rPr>
          <w:b/>
        </w:rPr>
        <w:t>doping</w:t>
      </w:r>
      <w:r w:rsidRPr="00D271D9">
        <w:t xml:space="preserve"> agency. Banned drug modulators have been used by cyclists, weightlifters, boxers, wrestlers, skiers and other athletes from more than 25 countries. </w:t>
      </w:r>
    </w:p>
    <w:p w:rsidR="00C97842" w:rsidRPr="00D271D9" w:rsidRDefault="00C97842" w:rsidP="00EC2160">
      <w:pPr>
        <w:ind w:leftChars="-675" w:left="-1620" w:rightChars="87" w:right="209"/>
      </w:pPr>
    </w:p>
    <w:p w:rsidR="00C97842" w:rsidRPr="00D271D9" w:rsidRDefault="00C97842" w:rsidP="00EC2160">
      <w:pPr>
        <w:ind w:leftChars="-675" w:left="-1620" w:rightChars="87" w:right="209"/>
      </w:pPr>
      <w:r w:rsidRPr="00D271D9">
        <w:t xml:space="preserve">In an email to CNN, Sharapova's </w:t>
      </w:r>
      <w:r w:rsidRPr="00D271D9">
        <w:rPr>
          <w:b/>
        </w:rPr>
        <w:t>attorney</w:t>
      </w:r>
      <w:r w:rsidRPr="00D271D9">
        <w:t xml:space="preserve"> said the tennis player took 500mg of mildronate on a regular basis for 10 years and that she was unaware the drug had another name and was banned. Sharapova was first </w:t>
      </w:r>
      <w:r w:rsidRPr="00D271D9">
        <w:rPr>
          <w:b/>
        </w:rPr>
        <w:t>prescribed</w:t>
      </w:r>
      <w:r w:rsidRPr="00D271D9">
        <w:t xml:space="preserve"> the drug in early 2006, according to her </w:t>
      </w:r>
      <w:r w:rsidRPr="00D271D9">
        <w:rPr>
          <w:b/>
        </w:rPr>
        <w:t>attorney</w:t>
      </w:r>
      <w:r w:rsidRPr="00D271D9">
        <w:t xml:space="preserve">, after tests revealed that "she has some immune deficiency, diabetes[,daɪə'bitiz] 糖尿病indicators, low magnesium[mæg'nizɪrm] 镁and asthenia[æs'θinɪə] [临床] 无力衰弱." </w:t>
      </w:r>
    </w:p>
    <w:p w:rsidR="00C97842" w:rsidRPr="00D271D9" w:rsidRDefault="00C97842" w:rsidP="00EC2160">
      <w:pPr>
        <w:ind w:leftChars="-675" w:left="-1620" w:rightChars="87" w:right="209"/>
      </w:pPr>
      <w:r w:rsidRPr="00D271D9">
        <w:t xml:space="preserve">  </w:t>
      </w:r>
    </w:p>
    <w:p w:rsidR="00C97842" w:rsidRPr="00D271D9" w:rsidRDefault="00C97842" w:rsidP="00EC2160">
      <w:pPr>
        <w:ind w:leftChars="-675" w:left="-1620" w:rightChars="87" w:right="209"/>
      </w:pPr>
      <w:r w:rsidRPr="00D271D9">
        <w:t xml:space="preserve">The manufacturer of mildronate says the drug is "widely used for the treatment of different heart and vascular diseases." It notes the substance is also used to improve "work capacity" in healthy people who are overloaded physically or mentally or who are in a </w:t>
      </w:r>
      <w:r w:rsidRPr="00D271D9">
        <w:rPr>
          <w:b/>
        </w:rPr>
        <w:t>rehabilitation</w:t>
      </w:r>
      <w:r w:rsidRPr="00D271D9">
        <w:t xml:space="preserve"> period.</w:t>
      </w:r>
    </w:p>
    <w:p w:rsidR="00C97842" w:rsidRPr="00D271D9" w:rsidRDefault="00C97842" w:rsidP="00EC2160">
      <w:pPr>
        <w:ind w:left="-1418" w:rightChars="87" w:right="209"/>
      </w:pPr>
      <w:r w:rsidRPr="00D271D9">
        <w:br w:type="page"/>
      </w:r>
    </w:p>
    <w:p w:rsidR="00B935EA" w:rsidRPr="00D271D9" w:rsidRDefault="00B935EA" w:rsidP="00EC2160">
      <w:pPr>
        <w:pStyle w:val="Heading3"/>
        <w:ind w:left="-1418"/>
        <w:rPr>
          <w:sz w:val="24"/>
          <w:szCs w:val="24"/>
        </w:rPr>
      </w:pPr>
      <w:r w:rsidRPr="00D271D9">
        <w:rPr>
          <w:sz w:val="24"/>
          <w:szCs w:val="24"/>
        </w:rPr>
        <w:lastRenderedPageBreak/>
        <w:t>Terrorist attack</w:t>
      </w:r>
    </w:p>
    <w:p w:rsidR="006B3850" w:rsidRPr="00D271D9" w:rsidRDefault="006B3850" w:rsidP="00EC2160">
      <w:pPr>
        <w:ind w:leftChars="-675" w:left="-1620" w:rightChars="87" w:right="209"/>
      </w:pPr>
      <w:r w:rsidRPr="00D271D9">
        <w:t xml:space="preserve">A car bomb </w:t>
      </w:r>
      <w:r w:rsidR="00132F03" w:rsidRPr="00D271D9">
        <w:t xml:space="preserve">explosion ripped through a </w:t>
      </w:r>
      <w:r w:rsidR="00132F03" w:rsidRPr="00D271D9">
        <w:rPr>
          <w:b/>
        </w:rPr>
        <w:t>bustling</w:t>
      </w:r>
      <w:r w:rsidR="00132F03" w:rsidRPr="00D271D9">
        <w:t xml:space="preserve"> </w:t>
      </w:r>
      <w:r w:rsidRPr="00D271D9">
        <w:t>square in the Turkish capital Sunday evening, killing at least 34 people and wounding 125 others, officials said.</w:t>
      </w:r>
      <w:r w:rsidR="00132F03" w:rsidRPr="00D271D9">
        <w:t xml:space="preserve"> </w:t>
      </w:r>
      <w:r w:rsidRPr="00D271D9">
        <w:t xml:space="preserve">The </w:t>
      </w:r>
      <w:r w:rsidRPr="00D271D9">
        <w:rPr>
          <w:b/>
        </w:rPr>
        <w:t xml:space="preserve">death toll </w:t>
      </w:r>
      <w:r w:rsidRPr="00D271D9">
        <w:t xml:space="preserve">could include one or two attackers, Health Minister </w:t>
      </w:r>
      <w:r w:rsidR="00132F03" w:rsidRPr="00D271D9">
        <w:t>s</w:t>
      </w:r>
      <w:r w:rsidRPr="00D271D9">
        <w:t>aid.</w:t>
      </w:r>
    </w:p>
    <w:p w:rsidR="00132F03" w:rsidRPr="00D271D9" w:rsidRDefault="00132F03" w:rsidP="00EC2160">
      <w:pPr>
        <w:ind w:leftChars="-675" w:left="-1620" w:rightChars="87" w:right="209"/>
      </w:pPr>
    </w:p>
    <w:p w:rsidR="00A951F0" w:rsidRPr="00D271D9" w:rsidRDefault="006B3850" w:rsidP="00EC2160">
      <w:pPr>
        <w:ind w:leftChars="-675" w:left="-1620" w:rightChars="87" w:right="209"/>
      </w:pPr>
      <w:r w:rsidRPr="00D271D9">
        <w:t xml:space="preserve">Scores of police cars, firefighters and medical </w:t>
      </w:r>
      <w:r w:rsidRPr="00D271D9">
        <w:rPr>
          <w:b/>
        </w:rPr>
        <w:t>personnel</w:t>
      </w:r>
      <w:r w:rsidRPr="00D271D9">
        <w:t xml:space="preserve"> rushed to the scene. Security forces evacuated the area,</w:t>
      </w:r>
      <w:r w:rsidR="00132F03" w:rsidRPr="00D271D9">
        <w:t xml:space="preserve"> </w:t>
      </w:r>
      <w:hyperlink r:id="rId1949" w:tgtFrame="_blank" w:history="1">
        <w:r w:rsidR="00132F03" w:rsidRPr="00D271D9">
          <w:t xml:space="preserve">the Turkish </w:t>
        </w:r>
        <w:r w:rsidR="00132F03" w:rsidRPr="00D271D9">
          <w:rPr>
            <w:b/>
          </w:rPr>
          <w:t>state-run</w:t>
        </w:r>
        <w:r w:rsidR="00132F03" w:rsidRPr="00D271D9">
          <w:t xml:space="preserve"> </w:t>
        </w:r>
        <w:r w:rsidRPr="00D271D9">
          <w:t>news agency Anadolu reported</w:t>
        </w:r>
      </w:hyperlink>
      <w:r w:rsidRPr="00D271D9">
        <w:t>.</w:t>
      </w:r>
      <w:r w:rsidR="00132F03" w:rsidRPr="00D271D9">
        <w:t xml:space="preserve"> </w:t>
      </w:r>
      <w:r w:rsidR="00A951F0" w:rsidRPr="00D271D9">
        <w:t xml:space="preserve">"We </w:t>
      </w:r>
      <w:r w:rsidR="00A951F0" w:rsidRPr="00D271D9">
        <w:rPr>
          <w:b/>
        </w:rPr>
        <w:t>condemn</w:t>
      </w:r>
      <w:r w:rsidR="00E06970" w:rsidRPr="00D271D9">
        <w:t xml:space="preserve"> this terror attack. </w:t>
      </w:r>
      <w:r w:rsidR="00A951F0" w:rsidRPr="00D271D9">
        <w:t xml:space="preserve">People who </w:t>
      </w:r>
      <w:r w:rsidR="00A951F0" w:rsidRPr="00D271D9">
        <w:rPr>
          <w:b/>
        </w:rPr>
        <w:t xml:space="preserve">carried out </w:t>
      </w:r>
      <w:r w:rsidR="00A951F0" w:rsidRPr="00D271D9">
        <w:t xml:space="preserve">this attack will never succeed," Interior Minister said. "Turkey will overcome. Our determination to fight against terror will never be </w:t>
      </w:r>
      <w:r w:rsidR="00A951F0" w:rsidRPr="00D271D9">
        <w:rPr>
          <w:b/>
        </w:rPr>
        <w:t>deterred</w:t>
      </w:r>
      <w:r w:rsidR="00132F03" w:rsidRPr="00D271D9">
        <w:rPr>
          <w:b/>
        </w:rPr>
        <w:t>/prevented</w:t>
      </w:r>
      <w:r w:rsidR="00A951F0" w:rsidRPr="00D271D9">
        <w:t xml:space="preserve"> by attacks like this."</w:t>
      </w:r>
    </w:p>
    <w:p w:rsidR="00132F03" w:rsidRPr="00D271D9" w:rsidRDefault="00132F03" w:rsidP="00EC2160">
      <w:pPr>
        <w:ind w:leftChars="-675" w:left="-1620" w:rightChars="87" w:right="209"/>
      </w:pPr>
    </w:p>
    <w:p w:rsidR="007C4F50" w:rsidRPr="00D271D9" w:rsidRDefault="00A951F0" w:rsidP="00EC2160">
      <w:pPr>
        <w:ind w:leftChars="-675" w:left="-1620" w:rightChars="87" w:right="209"/>
      </w:pPr>
      <w:r w:rsidRPr="00D271D9">
        <w:t xml:space="preserve">President blamed regional </w:t>
      </w:r>
      <w:r w:rsidRPr="00D271D9">
        <w:rPr>
          <w:b/>
        </w:rPr>
        <w:t>instability</w:t>
      </w:r>
      <w:r w:rsidRPr="00D271D9">
        <w:t xml:space="preserve"> for the violence.</w:t>
      </w:r>
      <w:r w:rsidR="00132F03" w:rsidRPr="00D271D9">
        <w:t xml:space="preserve"> </w:t>
      </w:r>
      <w:r w:rsidRPr="00D271D9">
        <w:t xml:space="preserve">"When terror organizations and the ones who use them as a tool start losing their fight against the security forces," he said, "they apply the most cruel methods and target our </w:t>
      </w:r>
      <w:r w:rsidRPr="00D271D9">
        <w:rPr>
          <w:b/>
        </w:rPr>
        <w:t>innocent</w:t>
      </w:r>
      <w:r w:rsidRPr="00D271D9">
        <w:t xml:space="preserve"> people."</w:t>
      </w:r>
      <w:r w:rsidR="00EA791D" w:rsidRPr="00D271D9">
        <w:t xml:space="preserve"> </w:t>
      </w:r>
      <w:r w:rsidRPr="00D271D9">
        <w:t>Authorities haven't released details about who they believe was behind the blast.</w:t>
      </w:r>
      <w:r w:rsidR="001842F3" w:rsidRPr="00D271D9">
        <w:t xml:space="preserve"> </w:t>
      </w:r>
      <w:r w:rsidR="007C4F50" w:rsidRPr="00D271D9">
        <w:t xml:space="preserve">"It's too early to talk about who </w:t>
      </w:r>
      <w:r w:rsidR="007C4F50" w:rsidRPr="00D271D9">
        <w:rPr>
          <w:b/>
          <w:u w:val="single"/>
        </w:rPr>
        <w:t xml:space="preserve">carried out </w:t>
      </w:r>
      <w:r w:rsidR="007C4F50" w:rsidRPr="00D271D9">
        <w:t>this attack. The investigation is ongoing," a senior Turkish official said. "Our priority right now is the wounded."</w:t>
      </w:r>
    </w:p>
    <w:p w:rsidR="001842F3" w:rsidRPr="00D271D9" w:rsidRDefault="001842F3" w:rsidP="00EC2160">
      <w:pPr>
        <w:ind w:leftChars="-675" w:left="-1620" w:rightChars="87" w:right="209"/>
      </w:pPr>
    </w:p>
    <w:p w:rsidR="007C4F50" w:rsidRPr="00D271D9" w:rsidRDefault="007C4F50" w:rsidP="00EC2160">
      <w:pPr>
        <w:ind w:leftChars="-675" w:left="-1620" w:rightChars="87" w:right="209"/>
      </w:pPr>
      <w:r w:rsidRPr="00D271D9">
        <w:t xml:space="preserve">The explosion apparently targeted a </w:t>
      </w:r>
      <w:r w:rsidRPr="00D271D9">
        <w:rPr>
          <w:b/>
          <w:u w:val="single"/>
        </w:rPr>
        <w:t>transportation hub</w:t>
      </w:r>
      <w:r w:rsidRPr="00D271D9">
        <w:t xml:space="preserve"> where bus stops and a</w:t>
      </w:r>
      <w:r w:rsidRPr="00D271D9">
        <w:rPr>
          <w:b/>
        </w:rPr>
        <w:t xml:space="preserve"> metro station</w:t>
      </w:r>
      <w:r w:rsidRPr="00D271D9">
        <w:t xml:space="preserve"> are located in the Kizilay neighborhood</w:t>
      </w:r>
      <w:r w:rsidR="001842F3" w:rsidRPr="00D271D9">
        <w:t xml:space="preserve">.  </w:t>
      </w:r>
      <w:r w:rsidRPr="00D271D9">
        <w:t>A bombing that targeted military vehicles in the capital in February killed at least 28 people.</w:t>
      </w:r>
      <w:r w:rsidR="00EA791D" w:rsidRPr="00D271D9">
        <w:t xml:space="preserve"> </w:t>
      </w:r>
      <w:r w:rsidRPr="00D271D9">
        <w:t xml:space="preserve">Last week, the U.S. </w:t>
      </w:r>
      <w:r w:rsidRPr="00D271D9">
        <w:rPr>
          <w:b/>
        </w:rPr>
        <w:t>Embassy</w:t>
      </w:r>
      <w:r w:rsidRPr="00D271D9">
        <w:t xml:space="preserve"> warned of a possible </w:t>
      </w:r>
      <w:r w:rsidRPr="00D271D9">
        <w:rPr>
          <w:b/>
        </w:rPr>
        <w:t>terrorist plot</w:t>
      </w:r>
      <w:r w:rsidR="001842F3" w:rsidRPr="00D271D9">
        <w:rPr>
          <w:b/>
        </w:rPr>
        <w:t>/conspiracy</w:t>
      </w:r>
      <w:r w:rsidRPr="00D271D9">
        <w:rPr>
          <w:b/>
        </w:rPr>
        <w:t xml:space="preserve"> </w:t>
      </w:r>
      <w:r w:rsidRPr="00D271D9">
        <w:t>to strike government buildings in the capital's Bahcelievler neighborhood, which is just a few minute's drive from the square where Sunday's explosion occurred.</w:t>
      </w:r>
    </w:p>
    <w:p w:rsidR="00AE47EF" w:rsidRPr="00D271D9" w:rsidRDefault="00AE47EF" w:rsidP="00EC2160">
      <w:pPr>
        <w:ind w:leftChars="-675" w:left="-1620" w:rightChars="87" w:right="209"/>
      </w:pPr>
      <w:r w:rsidRPr="00D271D9">
        <w:t>-------</w:t>
      </w:r>
    </w:p>
    <w:p w:rsidR="009A605F" w:rsidRPr="00D271D9" w:rsidRDefault="009A605F" w:rsidP="00EC2160">
      <w:pPr>
        <w:ind w:left="-1418" w:rightChars="87" w:right="209"/>
      </w:pPr>
      <w:r w:rsidRPr="00D271D9">
        <w:br w:type="page"/>
      </w:r>
    </w:p>
    <w:p w:rsidR="00D43B46" w:rsidRPr="00D271D9" w:rsidRDefault="00D43B46" w:rsidP="00EC2160">
      <w:pPr>
        <w:pStyle w:val="Heading3"/>
        <w:ind w:left="-1418"/>
        <w:rPr>
          <w:sz w:val="24"/>
          <w:szCs w:val="24"/>
        </w:rPr>
      </w:pPr>
      <w:r w:rsidRPr="00D271D9">
        <w:rPr>
          <w:sz w:val="24"/>
          <w:szCs w:val="24"/>
        </w:rPr>
        <w:lastRenderedPageBreak/>
        <w:t>Bloody attack in a beach resort</w:t>
      </w:r>
    </w:p>
    <w:p w:rsidR="00D43B46" w:rsidRPr="00D271D9" w:rsidRDefault="00D43B46" w:rsidP="00EC2160">
      <w:pPr>
        <w:ind w:leftChars="-675" w:left="-1620" w:rightChars="87" w:right="209"/>
      </w:pPr>
      <w:r w:rsidRPr="00D271D9">
        <w:rPr>
          <w:color w:val="262626"/>
        </w:rPr>
        <w:t>T</w:t>
      </w:r>
      <w:r w:rsidRPr="00D271D9">
        <w:t>he United States and France have pledged assistance to Ivory Coast as the West African nation investigates a terror attack that left at least 18 people dead.</w:t>
      </w:r>
      <w:r w:rsidR="00617EAA" w:rsidRPr="00D271D9">
        <w:t xml:space="preserve"> </w:t>
      </w:r>
      <w:r w:rsidRPr="00D271D9">
        <w:t xml:space="preserve">Gunmen </w:t>
      </w:r>
      <w:r w:rsidRPr="00D271D9">
        <w:rPr>
          <w:b/>
          <w:u w:val="single"/>
        </w:rPr>
        <w:t xml:space="preserve">stormed </w:t>
      </w:r>
      <w:r w:rsidR="00617EAA" w:rsidRPr="00D271D9">
        <w:rPr>
          <w:b/>
          <w:u w:val="single"/>
        </w:rPr>
        <w:t>into</w:t>
      </w:r>
      <w:r w:rsidR="00617EAA" w:rsidRPr="00D271D9">
        <w:t xml:space="preserve"> </w:t>
      </w:r>
      <w:r w:rsidRPr="00D271D9">
        <w:t xml:space="preserve">three hotels Sunday in the beach </w:t>
      </w:r>
      <w:r w:rsidRPr="00D271D9">
        <w:rPr>
          <w:b/>
        </w:rPr>
        <w:t>resort</w:t>
      </w:r>
      <w:r w:rsidRPr="00D271D9">
        <w:t>. Foreign nationals, including four French citizens and a German woman, were among the dead.</w:t>
      </w:r>
    </w:p>
    <w:p w:rsidR="00617EAA" w:rsidRPr="00D271D9" w:rsidRDefault="00617EAA" w:rsidP="00EC2160">
      <w:pPr>
        <w:ind w:leftChars="-675" w:left="-1620" w:rightChars="87" w:right="209"/>
      </w:pPr>
    </w:p>
    <w:p w:rsidR="00581CA1" w:rsidRPr="00D271D9" w:rsidRDefault="00D43B46" w:rsidP="00EC2160">
      <w:pPr>
        <w:ind w:leftChars="-675" w:left="-1620" w:rightChars="87" w:right="209"/>
        <w:rPr>
          <w:b/>
        </w:rPr>
      </w:pPr>
      <w:r w:rsidRPr="00D271D9">
        <w:t xml:space="preserve">Al Qaeda in the Islamic </w:t>
      </w:r>
      <w:r w:rsidRPr="00D271D9">
        <w:rPr>
          <w:b/>
          <w:u w:val="single"/>
        </w:rPr>
        <w:t xml:space="preserve">claimed responsibility </w:t>
      </w:r>
      <w:r w:rsidRPr="00D271D9">
        <w:t>on a social media account tied to the group.</w:t>
      </w:r>
      <w:r w:rsidR="00617EAA" w:rsidRPr="00D271D9">
        <w:t xml:space="preserve"> </w:t>
      </w:r>
      <w:r w:rsidRPr="00D271D9">
        <w:t>Three soldiers and 15 civilians were among those killed, </w:t>
      </w:r>
      <w:hyperlink r:id="rId1950" w:anchor="p" w:tgtFrame="_blank" w:history="1">
        <w:r w:rsidRPr="00D271D9">
          <w:t>President said</w:t>
        </w:r>
      </w:hyperlink>
      <w:r w:rsidRPr="00D271D9">
        <w:t> as he visited the sites of the attack.</w:t>
      </w:r>
      <w:r w:rsidR="00617EAA" w:rsidRPr="00D271D9">
        <w:t xml:space="preserve"> </w:t>
      </w:r>
      <w:r w:rsidRPr="00D271D9">
        <w:t xml:space="preserve">On Sunday, Ouattara had given the number of terrorists killed in the attack as six. No information was immediately available Monday clarifying the </w:t>
      </w:r>
      <w:r w:rsidRPr="00D271D9">
        <w:rPr>
          <w:b/>
        </w:rPr>
        <w:t>discrepancy</w:t>
      </w:r>
      <w:r w:rsidR="00617EAA" w:rsidRPr="00D271D9">
        <w:rPr>
          <w:b/>
        </w:rPr>
        <w:t>不符/</w:t>
      </w:r>
      <w:r w:rsidR="009D38E4" w:rsidRPr="00D271D9">
        <w:rPr>
          <w:b/>
        </w:rPr>
        <w:t>相差</w:t>
      </w:r>
    </w:p>
    <w:p w:rsidR="00684348" w:rsidRPr="00D271D9" w:rsidRDefault="00684348" w:rsidP="00EC2160">
      <w:pPr>
        <w:ind w:leftChars="-675" w:left="-1620" w:rightChars="87" w:right="209"/>
      </w:pPr>
    </w:p>
    <w:p w:rsidR="00581CA1" w:rsidRPr="00D271D9" w:rsidRDefault="00581CA1" w:rsidP="00EC2160">
      <w:pPr>
        <w:ind w:leftChars="-675" w:left="-1620" w:rightChars="87" w:right="209"/>
      </w:pPr>
      <w:r w:rsidRPr="00D271D9">
        <w:t>Among the victims was German, 51, director of the local German cultural association in Abidjan, Ivory Coast's capital.</w:t>
      </w:r>
      <w:r w:rsidR="008739A3" w:rsidRPr="00D271D9">
        <w:t xml:space="preserve"> </w:t>
      </w:r>
      <w:r w:rsidRPr="00D271D9">
        <w:t xml:space="preserve">In a statement, President said it was terrible "that a woman who </w:t>
      </w:r>
      <w:r w:rsidRPr="00D271D9">
        <w:rPr>
          <w:b/>
        </w:rPr>
        <w:t>campaigned</w:t>
      </w:r>
      <w:r w:rsidRPr="00D271D9">
        <w:t xml:space="preserve"> for a meaningful life with all her strength had to die so </w:t>
      </w:r>
      <w:r w:rsidRPr="00D271D9">
        <w:rPr>
          <w:b/>
        </w:rPr>
        <w:t>senselessly</w:t>
      </w:r>
      <w:r w:rsidRPr="00D271D9">
        <w:t>."</w:t>
      </w:r>
    </w:p>
    <w:p w:rsidR="009A605F" w:rsidRPr="00D271D9" w:rsidRDefault="009A605F" w:rsidP="00EC2160">
      <w:pPr>
        <w:ind w:leftChars="-675" w:left="-1620" w:rightChars="87" w:right="209"/>
      </w:pPr>
    </w:p>
    <w:p w:rsidR="00581CA1" w:rsidRPr="00D271D9" w:rsidRDefault="00581CA1" w:rsidP="00EC2160">
      <w:pPr>
        <w:ind w:leftChars="-675" w:left="-1620" w:rightChars="87" w:right="209"/>
      </w:pPr>
      <w:r w:rsidRPr="00D271D9">
        <w:t xml:space="preserve">Johannes Ebert, the institute's secretary-general, said in a statement that Grohs' colleagues </w:t>
      </w:r>
      <w:r w:rsidRPr="00D271D9">
        <w:rPr>
          <w:b/>
        </w:rPr>
        <w:t xml:space="preserve">were stunned </w:t>
      </w:r>
      <w:r w:rsidRPr="00D271D9">
        <w:t>that she had been "snatched so tragically and cruelly from life."</w:t>
      </w:r>
      <w:r w:rsidR="009A605F" w:rsidRPr="00D271D9">
        <w:t xml:space="preserve"> </w:t>
      </w:r>
      <w:r w:rsidRPr="00D271D9">
        <w:t>"She loved her work and was full of ideas, and full of energy to implement these ideas," he said.</w:t>
      </w:r>
      <w:r w:rsidR="007849DC" w:rsidRPr="00D271D9">
        <w:t xml:space="preserve"> </w:t>
      </w:r>
      <w:r w:rsidRPr="00D271D9">
        <w:t xml:space="preserve">The United Nations joined the U.S., French, German and other governments in </w:t>
      </w:r>
      <w:r w:rsidRPr="00D271D9">
        <w:rPr>
          <w:b/>
        </w:rPr>
        <w:t>denouncing</w:t>
      </w:r>
      <w:r w:rsidR="007849DC" w:rsidRPr="00D271D9">
        <w:t xml:space="preserve"> (criticizing in public)</w:t>
      </w:r>
      <w:r w:rsidRPr="00D271D9">
        <w:t xml:space="preserve"> the attack.</w:t>
      </w:r>
    </w:p>
    <w:p w:rsidR="007849DC" w:rsidRPr="00D271D9" w:rsidRDefault="007849DC" w:rsidP="00EC2160">
      <w:pPr>
        <w:ind w:leftChars="-675" w:left="-1620" w:rightChars="87" w:right="209"/>
      </w:pPr>
    </w:p>
    <w:p w:rsidR="00581CA1" w:rsidRPr="00D271D9" w:rsidRDefault="00581CA1" w:rsidP="00EC2160">
      <w:pPr>
        <w:ind w:leftChars="-675" w:left="-1620" w:rightChars="87" w:right="209"/>
      </w:pPr>
      <w:r w:rsidRPr="00D271D9">
        <w:t>French President had earlier said that at least one French citizen was killed in the "cowardly attack." In a statement later Monday, the Palace said four French nationals were killed. It was not clear from the statement if the number of dead rose or if they are included in the 18 confirmed deaths.</w:t>
      </w:r>
      <w:r w:rsidR="009015DE" w:rsidRPr="00D271D9">
        <w:t xml:space="preserve"> </w:t>
      </w:r>
      <w:r w:rsidRPr="00D271D9">
        <w:t>The French interior and foreign ministers will travel to Abidjan on Tuesday, according to the statement.</w:t>
      </w:r>
    </w:p>
    <w:p w:rsidR="009015DE" w:rsidRPr="00D271D9" w:rsidRDefault="009015DE" w:rsidP="00EC2160">
      <w:pPr>
        <w:ind w:leftChars="-675" w:left="-1620" w:rightChars="87" w:right="209"/>
      </w:pPr>
    </w:p>
    <w:p w:rsidR="00581CA1" w:rsidRPr="00D271D9" w:rsidRDefault="00581CA1" w:rsidP="00EC2160">
      <w:pPr>
        <w:ind w:leftChars="-675" w:left="-1620" w:rightChars="87" w:right="209"/>
      </w:pPr>
      <w:r w:rsidRPr="00D271D9">
        <w:t xml:space="preserve">"France will support the Ivory Coast in its </w:t>
      </w:r>
      <w:r w:rsidRPr="00D271D9">
        <w:rPr>
          <w:b/>
        </w:rPr>
        <w:t>initiatives</w:t>
      </w:r>
      <w:r w:rsidRPr="00D271D9">
        <w:t xml:space="preserve"> against terrorism and believes that cooperation between all the states threatened by terrorist groups, particularly in West Africa, must be stronger than ever," it read.</w:t>
      </w:r>
    </w:p>
    <w:p w:rsidR="00581CA1" w:rsidRPr="00D271D9" w:rsidRDefault="00581CA1" w:rsidP="00EC2160">
      <w:pPr>
        <w:ind w:leftChars="-675" w:left="-1620" w:rightChars="87" w:right="209"/>
      </w:pPr>
      <w:r w:rsidRPr="00D271D9">
        <w:t xml:space="preserve">The White House also </w:t>
      </w:r>
      <w:r w:rsidRPr="00D271D9">
        <w:rPr>
          <w:b/>
        </w:rPr>
        <w:t>condemned</w:t>
      </w:r>
      <w:r w:rsidRPr="00D271D9">
        <w:t xml:space="preserve"> the attack "in the strongest terms," National Security Council spokesman Ned Price said.</w:t>
      </w:r>
      <w:r w:rsidR="009015DE" w:rsidRPr="00D271D9">
        <w:t xml:space="preserve"> </w:t>
      </w:r>
      <w:r w:rsidRPr="00D271D9">
        <w:t xml:space="preserve">The United States and France have </w:t>
      </w:r>
      <w:r w:rsidRPr="00D271D9">
        <w:rPr>
          <w:b/>
        </w:rPr>
        <w:t>pledged their support</w:t>
      </w:r>
      <w:r w:rsidRPr="00D271D9">
        <w:t xml:space="preserve"> to the Ivorian government to find out who was responsible.</w:t>
      </w:r>
    </w:p>
    <w:p w:rsidR="009015DE" w:rsidRPr="00D271D9" w:rsidRDefault="009015DE" w:rsidP="00EC2160">
      <w:pPr>
        <w:ind w:leftChars="-675" w:left="-1620" w:rightChars="87" w:right="209"/>
      </w:pPr>
    </w:p>
    <w:p w:rsidR="00581CA1" w:rsidRPr="00D271D9" w:rsidRDefault="00581CA1" w:rsidP="00EC2160">
      <w:pPr>
        <w:ind w:leftChars="-675" w:left="-1620" w:rightChars="87" w:right="209"/>
      </w:pPr>
      <w:r w:rsidRPr="00D271D9">
        <w:t xml:space="preserve">The U.S. </w:t>
      </w:r>
      <w:r w:rsidRPr="00D271D9">
        <w:rPr>
          <w:b/>
        </w:rPr>
        <w:t>Embassy</w:t>
      </w:r>
      <w:r w:rsidRPr="00D271D9">
        <w:t xml:space="preserve"> in Abidjan reported it had no evidence that U.S. citizens were targeted or harmed.</w:t>
      </w:r>
    </w:p>
    <w:p w:rsidR="00A950DB" w:rsidRPr="00D271D9" w:rsidRDefault="00581CA1" w:rsidP="00EC2160">
      <w:pPr>
        <w:ind w:leftChars="-675" w:left="-1620" w:rightChars="87" w:right="209"/>
      </w:pPr>
      <w:r w:rsidRPr="00D271D9">
        <w:t>The French Embassy said it had set up a crisis unit and asked people to limit travel in the area and stay clear of security forces. The British Foreign Office had similar advice.</w:t>
      </w:r>
      <w:r w:rsidR="009015DE" w:rsidRPr="00D271D9">
        <w:t xml:space="preserve"> </w:t>
      </w:r>
      <w:r w:rsidR="00A950DB" w:rsidRPr="00D271D9">
        <w:t>Sunday's violence was the third major attack on hotels in West Africa claimed by al Qaeda in the Islamic Maghreb since November.</w:t>
      </w:r>
    </w:p>
    <w:p w:rsidR="009015DE" w:rsidRPr="00D271D9" w:rsidRDefault="009015DE" w:rsidP="00EC2160">
      <w:pPr>
        <w:ind w:leftChars="-675" w:left="-1620" w:rightChars="87" w:right="209"/>
      </w:pPr>
    </w:p>
    <w:p w:rsidR="00A950DB" w:rsidRPr="00D271D9" w:rsidRDefault="00A950DB" w:rsidP="00EC2160">
      <w:pPr>
        <w:ind w:leftChars="-675" w:left="-1620" w:rightChars="87" w:right="209"/>
      </w:pPr>
      <w:r w:rsidRPr="00D271D9">
        <w:t>Targeting French interests had been a priority for the group since France launched, at Mali's request, </w:t>
      </w:r>
      <w:hyperlink r:id="rId1951" w:history="1">
        <w:r w:rsidRPr="00D271D9">
          <w:t>Operation Serval</w:t>
        </w:r>
      </w:hyperlink>
      <w:r w:rsidRPr="00D271D9">
        <w:t>, a U.N.-sanctioned ground and air operation against jihadists in 2013. It was succeeded in August 2014 by Operation Barkhane, a broader French anti-terror mission targeting Islamists in the Sahel, with a 3,000-strong force headquartered in Chad.</w:t>
      </w:r>
    </w:p>
    <w:p w:rsidR="009015DE" w:rsidRPr="00D271D9" w:rsidRDefault="009015DE" w:rsidP="00EC2160">
      <w:pPr>
        <w:ind w:leftChars="-675" w:left="-1620" w:rightChars="87" w:right="209"/>
      </w:pPr>
    </w:p>
    <w:p w:rsidR="009D38E4" w:rsidRPr="00D271D9" w:rsidRDefault="009D38E4" w:rsidP="00EC2160">
      <w:pPr>
        <w:ind w:leftChars="-675" w:left="-1620" w:rightChars="87" w:right="209"/>
      </w:pPr>
      <w:r w:rsidRPr="00D271D9">
        <w:t xml:space="preserve">The attack began shortly after midday Sunday when the beach at Grand-Bassam -- about 40 kilometers (25 miles) from the country's largest city, Abidjan -- reportedly </w:t>
      </w:r>
      <w:r w:rsidRPr="00D271D9">
        <w:rPr>
          <w:b/>
          <w:u w:val="single"/>
        </w:rPr>
        <w:t xml:space="preserve">was packed with </w:t>
      </w:r>
      <w:r w:rsidRPr="00D271D9">
        <w:t>people swimming, relaxing and eating at beachside cafes. The area is popular with wealthy Ivorians and Westerners, particularly on Sundays.</w:t>
      </w:r>
    </w:p>
    <w:p w:rsidR="009D38E4" w:rsidRPr="00D271D9" w:rsidRDefault="009D38E4" w:rsidP="00EC2160">
      <w:pPr>
        <w:ind w:leftChars="-675" w:left="-1620" w:rightChars="87" w:right="209"/>
      </w:pPr>
      <w:r w:rsidRPr="00D271D9">
        <w:rPr>
          <w:b/>
        </w:rPr>
        <w:lastRenderedPageBreak/>
        <w:t>Eyewitnesses</w:t>
      </w:r>
      <w:r w:rsidRPr="00D271D9">
        <w:t xml:space="preserve"> told CNN they heard sustained gunfire for about 15 minutes and saw people running and screaming from the three hotels.</w:t>
      </w:r>
    </w:p>
    <w:p w:rsidR="00863E3A" w:rsidRPr="00D271D9" w:rsidRDefault="00863E3A" w:rsidP="00EC2160">
      <w:pPr>
        <w:ind w:leftChars="-675" w:left="-1620" w:rightChars="87" w:right="209"/>
      </w:pPr>
    </w:p>
    <w:p w:rsidR="009D38E4" w:rsidRPr="00D271D9" w:rsidRDefault="009D38E4" w:rsidP="00EC2160">
      <w:pPr>
        <w:ind w:leftChars="-675" w:left="-1620" w:rightChars="87" w:right="209"/>
      </w:pPr>
      <w:r w:rsidRPr="00D271D9">
        <w:t xml:space="preserve">"Truly, truly it was terrifying," said Yapi Marie Claire, who </w:t>
      </w:r>
      <w:r w:rsidRPr="00D271D9">
        <w:rPr>
          <w:b/>
        </w:rPr>
        <w:t>witnessed</w:t>
      </w:r>
      <w:r w:rsidRPr="00D271D9">
        <w:t xml:space="preserve"> the attack. "We never thought it could happen here under these </w:t>
      </w:r>
      <w:r w:rsidRPr="00D271D9">
        <w:rPr>
          <w:b/>
        </w:rPr>
        <w:t>circumstances</w:t>
      </w:r>
      <w:r w:rsidRPr="00D271D9">
        <w:t>. It's truly not easy. It's not easy."</w:t>
      </w:r>
    </w:p>
    <w:p w:rsidR="009D38E4" w:rsidRPr="00D271D9" w:rsidRDefault="009D38E4" w:rsidP="00EC2160">
      <w:pPr>
        <w:pStyle w:val="zn-bodyparagraph"/>
        <w:shd w:val="clear" w:color="auto" w:fill="FEFEFE"/>
        <w:spacing w:before="0" w:beforeAutospacing="0" w:after="188" w:afterAutospacing="0"/>
        <w:ind w:left="-1418" w:rightChars="87" w:right="209"/>
        <w:rPr>
          <w:rFonts w:ascii="Times New Roman" w:hAnsi="Times New Roman" w:cs="Times New Roman"/>
          <w:color w:val="262626"/>
        </w:rPr>
      </w:pPr>
    </w:p>
    <w:p w:rsidR="00D43B46" w:rsidRPr="00D271D9" w:rsidRDefault="00E06970" w:rsidP="00EC2160">
      <w:pPr>
        <w:ind w:leftChars="-675" w:left="-1620" w:rightChars="87" w:right="209"/>
      </w:pPr>
      <w:r w:rsidRPr="00D271D9">
        <w:t xml:space="preserve">The U.S. and France have pledged assistance to the Ivory Coast as the West African nation investigates a </w:t>
      </w:r>
      <w:r w:rsidRPr="00D271D9">
        <w:rPr>
          <w:b/>
        </w:rPr>
        <w:t>fatal</w:t>
      </w:r>
      <w:r w:rsidR="00AE47EF" w:rsidRPr="00D271D9">
        <w:rPr>
          <w:b/>
        </w:rPr>
        <w:t>/deadly</w:t>
      </w:r>
      <w:r w:rsidRPr="00D271D9">
        <w:t xml:space="preserve"> shooting that left at least 16 people dead.</w:t>
      </w:r>
      <w:r w:rsidR="00AE47EF" w:rsidRPr="00D271D9">
        <w:t xml:space="preserve"> </w:t>
      </w:r>
      <w:r w:rsidRPr="00D271D9">
        <w:t xml:space="preserve">Gunmen </w:t>
      </w:r>
      <w:r w:rsidRPr="00D271D9">
        <w:rPr>
          <w:b/>
          <w:u w:val="single"/>
        </w:rPr>
        <w:t xml:space="preserve">stormed </w:t>
      </w:r>
      <w:r w:rsidR="00AE47EF" w:rsidRPr="00D271D9">
        <w:rPr>
          <w:b/>
          <w:u w:val="single"/>
        </w:rPr>
        <w:t>into</w:t>
      </w:r>
      <w:r w:rsidR="00AE47EF" w:rsidRPr="00D271D9">
        <w:t xml:space="preserve"> </w:t>
      </w:r>
      <w:r w:rsidRPr="00D271D9">
        <w:t xml:space="preserve">three hotels in the beach </w:t>
      </w:r>
      <w:r w:rsidRPr="00D271D9">
        <w:rPr>
          <w:b/>
        </w:rPr>
        <w:t>resort</w:t>
      </w:r>
      <w:r w:rsidR="00AE47EF" w:rsidRPr="00D271D9">
        <w:rPr>
          <w:color w:val="434343"/>
          <w:shd w:val="clear" w:color="auto" w:fill="F2F2F2"/>
        </w:rPr>
        <w:t>度假胜地</w:t>
      </w:r>
      <w:r w:rsidRPr="00D271D9">
        <w:t xml:space="preserve"> city of Grand-Bassam Sunday, killing 16, officials said. At least one French national was murdered in the attack.</w:t>
      </w:r>
    </w:p>
    <w:p w:rsidR="00D43B46" w:rsidRPr="00D271D9" w:rsidRDefault="00D43B46" w:rsidP="00EC2160">
      <w:pPr>
        <w:ind w:leftChars="-675" w:left="-1620" w:rightChars="87" w:right="209"/>
      </w:pPr>
    </w:p>
    <w:p w:rsidR="00BA2C96" w:rsidRPr="00D271D9" w:rsidRDefault="00596F74" w:rsidP="00EC2160">
      <w:pPr>
        <w:ind w:leftChars="-675" w:left="-1620" w:rightChars="87" w:right="209"/>
      </w:pPr>
      <w:r w:rsidRPr="00D271D9">
        <w:t>Al Qaeda in the Islamic Maghreb</w:t>
      </w:r>
      <w:r w:rsidRPr="00D271D9">
        <w:rPr>
          <w:b/>
          <w:u w:val="single"/>
        </w:rPr>
        <w:t xml:space="preserve"> claimed responsibility for</w:t>
      </w:r>
      <w:r w:rsidRPr="00D271D9">
        <w:t xml:space="preserve"> the attacks in a statement posted on a social media account tied to the group.</w:t>
      </w:r>
      <w:r w:rsidR="00AE47EF" w:rsidRPr="00D271D9">
        <w:t xml:space="preserve"> </w:t>
      </w:r>
      <w:r w:rsidRPr="00D271D9">
        <w:t xml:space="preserve">The </w:t>
      </w:r>
      <w:r w:rsidRPr="00D271D9">
        <w:rPr>
          <w:b/>
          <w:u w:val="single"/>
        </w:rPr>
        <w:t xml:space="preserve">death toll </w:t>
      </w:r>
      <w:r w:rsidRPr="00D271D9">
        <w:t xml:space="preserve">included 14 </w:t>
      </w:r>
      <w:r w:rsidR="00AE47EF" w:rsidRPr="00D271D9">
        <w:t xml:space="preserve">innocent </w:t>
      </w:r>
      <w:r w:rsidRPr="00D271D9">
        <w:t>civilians and two soldiers.</w:t>
      </w:r>
      <w:r w:rsidR="00AE47EF" w:rsidRPr="00D271D9">
        <w:t xml:space="preserve"> </w:t>
      </w:r>
      <w:r w:rsidR="00543E02" w:rsidRPr="00D271D9">
        <w:t>A photo posted by Twitter user @lopezd</w:t>
      </w:r>
      <w:r w:rsidR="00AE47EF" w:rsidRPr="00D271D9">
        <w:t xml:space="preserve">obe showed </w:t>
      </w:r>
      <w:r w:rsidR="00AE47EF" w:rsidRPr="00D271D9">
        <w:rPr>
          <w:b/>
          <w:u w:val="single"/>
        </w:rPr>
        <w:t>ammunition magazines弹药库</w:t>
      </w:r>
      <w:r w:rsidR="00AE47EF" w:rsidRPr="00D271D9">
        <w:t xml:space="preserve"> </w:t>
      </w:r>
      <w:r w:rsidR="00543E02" w:rsidRPr="00D271D9">
        <w:t xml:space="preserve">and </w:t>
      </w:r>
      <w:r w:rsidR="00543E02" w:rsidRPr="00D271D9">
        <w:rPr>
          <w:b/>
        </w:rPr>
        <w:t>grenades</w:t>
      </w:r>
      <w:r w:rsidR="00543E02" w:rsidRPr="00D271D9">
        <w:t xml:space="preserve"> on the ground near the scene.</w:t>
      </w:r>
      <w:r w:rsidR="00BA2C96" w:rsidRPr="00D271D9">
        <w:br w:type="page"/>
      </w:r>
    </w:p>
    <w:p w:rsidR="001F3DE5" w:rsidRPr="00D271D9" w:rsidRDefault="00BE4539" w:rsidP="00EC2160">
      <w:pPr>
        <w:pStyle w:val="Heading3"/>
        <w:ind w:left="-1418"/>
        <w:rPr>
          <w:sz w:val="24"/>
          <w:szCs w:val="24"/>
        </w:rPr>
      </w:pPr>
      <w:r w:rsidRPr="00D271D9">
        <w:rPr>
          <w:sz w:val="24"/>
          <w:szCs w:val="24"/>
        </w:rPr>
        <w:lastRenderedPageBreak/>
        <w:t xml:space="preserve">DPRK_ </w:t>
      </w:r>
      <w:r w:rsidR="001F3DE5" w:rsidRPr="00D271D9">
        <w:rPr>
          <w:sz w:val="24"/>
          <w:szCs w:val="24"/>
        </w:rPr>
        <w:t>Sanctions</w:t>
      </w:r>
      <w:r w:rsidR="001F3DE5" w:rsidRPr="00D271D9">
        <w:rPr>
          <w:color w:val="434343"/>
          <w:sz w:val="24"/>
          <w:szCs w:val="24"/>
          <w:shd w:val="clear" w:color="auto" w:fill="F2F2F2"/>
        </w:rPr>
        <w:t>制裁</w:t>
      </w:r>
      <w:r w:rsidR="001F3DE5" w:rsidRPr="00D271D9">
        <w:rPr>
          <w:sz w:val="24"/>
          <w:szCs w:val="24"/>
        </w:rPr>
        <w:t xml:space="preserve"> for missile </w:t>
      </w:r>
      <w:r w:rsidR="001F3DE5" w:rsidRPr="00D271D9">
        <w:rPr>
          <w:sz w:val="24"/>
          <w:szCs w:val="24"/>
          <w:u w:val="single"/>
        </w:rPr>
        <w:t>projectile</w:t>
      </w:r>
    </w:p>
    <w:p w:rsidR="001F3DE5" w:rsidRPr="00D271D9" w:rsidRDefault="001F3DE5" w:rsidP="00EC2160">
      <w:pPr>
        <w:ind w:leftChars="-675" w:left="-1620" w:rightChars="87" w:right="209"/>
      </w:pPr>
      <w:r w:rsidRPr="00D271D9">
        <w:t xml:space="preserve">North Korea claims to have </w:t>
      </w:r>
      <w:r w:rsidRPr="00D271D9">
        <w:rPr>
          <w:b/>
        </w:rPr>
        <w:t>miniaturized</w:t>
      </w:r>
      <w:r w:rsidR="00BE4539" w:rsidRPr="00D271D9">
        <w:rPr>
          <w:color w:val="666666"/>
          <w:shd w:val="clear" w:color="auto" w:fill="F2F2F2"/>
        </w:rPr>
        <w:t>['mɪnətʃəraɪz]</w:t>
      </w:r>
      <w:r w:rsidR="003E275B" w:rsidRPr="00D271D9">
        <w:rPr>
          <w:color w:val="434343"/>
          <w:shd w:val="clear" w:color="auto" w:fill="F2F2F2"/>
        </w:rPr>
        <w:t xml:space="preserve"> 使小型化；使微型化</w:t>
      </w:r>
      <w:r w:rsidRPr="00D271D9">
        <w:t xml:space="preserve"> nuclear warheads to fit on </w:t>
      </w:r>
      <w:r w:rsidRPr="00D271D9">
        <w:rPr>
          <w:b/>
          <w:u w:val="single"/>
        </w:rPr>
        <w:t>ballistic missiles[bə'lɪstɪk]弹道飞弹,</w:t>
      </w:r>
      <w:r w:rsidRPr="00D271D9">
        <w:t xml:space="preserve"> North Korea'</w:t>
      </w:r>
      <w:r w:rsidRPr="00D271D9">
        <w:rPr>
          <w:b/>
        </w:rPr>
        <w:t>s state-run</w:t>
      </w:r>
      <w:r w:rsidRPr="00D271D9">
        <w:t xml:space="preserve"> News Agency reported. The report comes after the country reported a successful test of what it said was a bomb and as tensions on the </w:t>
      </w:r>
      <w:r w:rsidRPr="00D271D9">
        <w:rPr>
          <w:b/>
        </w:rPr>
        <w:t>peninsula</w:t>
      </w:r>
      <w:r w:rsidR="00AE5F45" w:rsidRPr="00D271D9">
        <w:t>[pi'ninsjulə]</w:t>
      </w:r>
      <w:r w:rsidRPr="00D271D9">
        <w:t xml:space="preserve"> remain high as </w:t>
      </w:r>
      <w:r w:rsidRPr="00D271D9">
        <w:rPr>
          <w:b/>
          <w:u w:val="single"/>
        </w:rPr>
        <w:t>joint U.S.</w:t>
      </w:r>
      <w:r w:rsidR="00AE5F45" w:rsidRPr="00D271D9">
        <w:rPr>
          <w:b/>
          <w:u w:val="single"/>
        </w:rPr>
        <w:t>-South Korean military drills</w:t>
      </w:r>
      <w:r w:rsidRPr="00D271D9">
        <w:t xml:space="preserve"> </w:t>
      </w:r>
      <w:r w:rsidR="00AE5F45" w:rsidRPr="00D271D9">
        <w:t>联合军演</w:t>
      </w:r>
      <w:r w:rsidRPr="00D271D9">
        <w:t>take place.</w:t>
      </w:r>
      <w:r w:rsidR="00AE5F45" w:rsidRPr="00D271D9">
        <w:t xml:space="preserve"> </w:t>
      </w:r>
    </w:p>
    <w:p w:rsidR="001F3DE5" w:rsidRPr="00D271D9" w:rsidRDefault="001F3DE5" w:rsidP="00EC2160">
      <w:pPr>
        <w:ind w:leftChars="-675" w:left="-1620" w:rightChars="87" w:right="209"/>
      </w:pPr>
    </w:p>
    <w:p w:rsidR="001F3DE5" w:rsidRPr="00D271D9" w:rsidRDefault="001F3DE5" w:rsidP="00EC2160">
      <w:pPr>
        <w:ind w:leftChars="-675" w:left="-1620" w:rightChars="87" w:right="209"/>
        <w:rPr>
          <w:b/>
        </w:rPr>
      </w:pPr>
      <w:r w:rsidRPr="00D271D9">
        <w:t xml:space="preserve">The </w:t>
      </w:r>
      <w:r w:rsidRPr="00D271D9">
        <w:rPr>
          <w:b/>
        </w:rPr>
        <w:t>state-run</w:t>
      </w:r>
      <w:r w:rsidRPr="00D271D9">
        <w:t xml:space="preserve"> News Agency reported that North Korean leader met with nuclear scientists and technicians who briefed him on "research conducted to tip various type </w:t>
      </w:r>
      <w:r w:rsidRPr="00D271D9">
        <w:rPr>
          <w:b/>
        </w:rPr>
        <w:t>tactical and strategic</w:t>
      </w:r>
      <w:r w:rsidRPr="00D271D9">
        <w:rPr>
          <w:b/>
          <w:u w:val="single"/>
        </w:rPr>
        <w:t xml:space="preserve"> ballistic missiles弹道飞弹</w:t>
      </w:r>
      <w:r w:rsidRPr="00D271D9">
        <w:t xml:space="preserve">with nuclear warheads.". </w:t>
      </w:r>
      <w:r w:rsidR="00AE5F45" w:rsidRPr="00D271D9">
        <w:t xml:space="preserve"> </w:t>
      </w:r>
      <w:r w:rsidR="00AE5F45" w:rsidRPr="00D271D9">
        <w:rPr>
          <w:b/>
        </w:rPr>
        <w:t>//strategic imperatives</w:t>
      </w:r>
      <w:r w:rsidR="00AE5F45" w:rsidRPr="00D271D9">
        <w:rPr>
          <w:b/>
          <w:bCs/>
          <w:color w:val="434343"/>
          <w:shd w:val="clear" w:color="auto" w:fill="F2F2F2"/>
        </w:rPr>
        <w:t>战略规则</w:t>
      </w:r>
    </w:p>
    <w:p w:rsidR="001F3DE5" w:rsidRPr="00D271D9" w:rsidRDefault="001F3DE5" w:rsidP="00EC2160">
      <w:pPr>
        <w:ind w:leftChars="-675" w:left="-1620" w:rightChars="87" w:right="209"/>
      </w:pPr>
    </w:p>
    <w:p w:rsidR="00AE5F45" w:rsidRPr="00D271D9" w:rsidRDefault="001F3DE5" w:rsidP="00EC2160">
      <w:pPr>
        <w:ind w:leftChars="-675" w:left="-1620" w:rightChars="87" w:right="209"/>
      </w:pPr>
      <w:r w:rsidRPr="00D271D9">
        <w:t xml:space="preserve">The agency also published photographs that appeared to show Kim visiting a facility where the warheads have been made to fit on </w:t>
      </w:r>
      <w:r w:rsidRPr="00D271D9">
        <w:rPr>
          <w:b/>
          <w:u w:val="single"/>
        </w:rPr>
        <w:t xml:space="preserve">ballistic missiles </w:t>
      </w:r>
      <w:r w:rsidR="00AE5F45" w:rsidRPr="00D271D9">
        <w:rPr>
          <w:b/>
          <w:u w:val="single"/>
        </w:rPr>
        <w:t>弹道飞弹</w:t>
      </w:r>
      <w:r w:rsidRPr="00D271D9">
        <w:t xml:space="preserve">-- the first time </w:t>
      </w:r>
      <w:r w:rsidRPr="00D271D9">
        <w:rPr>
          <w:b/>
        </w:rPr>
        <w:t>state-run</w:t>
      </w:r>
      <w:r w:rsidRPr="00D271D9">
        <w:t xml:space="preserve"> news agency has released images showing its</w:t>
      </w:r>
      <w:r w:rsidR="00AE5F45" w:rsidRPr="00D271D9">
        <w:t xml:space="preserve"> </w:t>
      </w:r>
      <w:r w:rsidR="00AE5F45" w:rsidRPr="00D271D9">
        <w:rPr>
          <w:b/>
        </w:rPr>
        <w:t>purported(传闻中的)</w:t>
      </w:r>
      <w:r w:rsidRPr="00D271D9">
        <w:t xml:space="preserve"> </w:t>
      </w:r>
      <w:r w:rsidRPr="00D271D9">
        <w:rPr>
          <w:b/>
        </w:rPr>
        <w:t>miniaturized</w:t>
      </w:r>
      <w:r w:rsidRPr="00D271D9">
        <w:t xml:space="preserve"> weapons technology. CNN cannot independently confirm the </w:t>
      </w:r>
      <w:r w:rsidRPr="00D271D9">
        <w:rPr>
          <w:b/>
        </w:rPr>
        <w:t>authenticiy</w:t>
      </w:r>
      <w:r w:rsidRPr="00D271D9">
        <w:rPr>
          <w:color w:val="434343"/>
          <w:shd w:val="clear" w:color="auto" w:fill="F2F2F2"/>
        </w:rPr>
        <w:t>真实性，可靠性</w:t>
      </w:r>
      <w:r w:rsidRPr="00D271D9">
        <w:t>of th</w:t>
      </w:r>
      <w:r w:rsidR="00AE5F45" w:rsidRPr="00D271D9">
        <w:t>is new</w:t>
      </w:r>
      <w:r w:rsidRPr="00D271D9">
        <w:t xml:space="preserve">  </w:t>
      </w:r>
    </w:p>
    <w:p w:rsidR="001F3DE5" w:rsidRPr="00D271D9" w:rsidRDefault="001F3DE5" w:rsidP="00EC2160">
      <w:pPr>
        <w:ind w:leftChars="-675" w:left="-1620" w:rightChars="87" w:right="209"/>
        <w:rPr>
          <w:b/>
        </w:rPr>
      </w:pPr>
      <w:r w:rsidRPr="00D271D9">
        <w:rPr>
          <w:b/>
        </w:rPr>
        <w:t xml:space="preserve">//新闻报道的真实性可靠性authenticity of the news; </w:t>
      </w:r>
      <w:r w:rsidR="00DE37F5" w:rsidRPr="00D271D9">
        <w:rPr>
          <w:b/>
        </w:rPr>
        <w:t>authenticity of the report</w:t>
      </w:r>
    </w:p>
    <w:p w:rsidR="001F3DE5" w:rsidRPr="00D271D9" w:rsidRDefault="001F3DE5" w:rsidP="00EC2160">
      <w:pPr>
        <w:ind w:leftChars="-675" w:left="-1620" w:rightChars="87" w:right="209"/>
      </w:pPr>
    </w:p>
    <w:p w:rsidR="001F3DE5" w:rsidRPr="00D271D9" w:rsidRDefault="001F3DE5" w:rsidP="00EC2160">
      <w:pPr>
        <w:ind w:leftChars="-675" w:left="-1620" w:rightChars="87" w:right="209"/>
      </w:pPr>
      <w:r w:rsidRPr="00D271D9">
        <w:t>A South Kore</w:t>
      </w:r>
      <w:r w:rsidR="006E2909" w:rsidRPr="00D271D9">
        <w:t>an Defense White Paper</w:t>
      </w:r>
      <w:r w:rsidRPr="00D271D9">
        <w:t xml:space="preserve"> also noted that its neighbor's ability to </w:t>
      </w:r>
      <w:r w:rsidRPr="00D271D9">
        <w:rPr>
          <w:b/>
        </w:rPr>
        <w:t>miniaturize</w:t>
      </w:r>
      <w:r w:rsidR="008D654E" w:rsidRPr="00D271D9">
        <w:rPr>
          <w:color w:val="666666"/>
          <w:shd w:val="clear" w:color="auto" w:fill="F2F2F2"/>
        </w:rPr>
        <w:t>['mɪnətʃəraɪz]</w:t>
      </w:r>
      <w:r w:rsidR="008D654E" w:rsidRPr="00D271D9">
        <w:rPr>
          <w:color w:val="434343"/>
          <w:shd w:val="clear" w:color="auto" w:fill="F2F2F2"/>
        </w:rPr>
        <w:t xml:space="preserve"> </w:t>
      </w:r>
      <w:r w:rsidRPr="00D271D9">
        <w:t xml:space="preserve"> nucl</w:t>
      </w:r>
      <w:r w:rsidR="00170CED" w:rsidRPr="00D271D9">
        <w:t>ear weapons seemed</w:t>
      </w:r>
      <w:r w:rsidRPr="00D271D9">
        <w:t xml:space="preserve"> "to have reached a </w:t>
      </w:r>
      <w:r w:rsidRPr="00D271D9">
        <w:rPr>
          <w:b/>
        </w:rPr>
        <w:t>considerable</w:t>
      </w:r>
      <w:r w:rsidRPr="00D271D9">
        <w:t xml:space="preserve"> level." The news comes as tensions are once again </w:t>
      </w:r>
      <w:r w:rsidRPr="00D271D9">
        <w:rPr>
          <w:b/>
        </w:rPr>
        <w:t>heightened</w:t>
      </w:r>
      <w:r w:rsidRPr="00D271D9">
        <w:t xml:space="preserve"> on the Korean </w:t>
      </w:r>
      <w:r w:rsidRPr="00D271D9">
        <w:rPr>
          <w:b/>
        </w:rPr>
        <w:t>Peninsula</w:t>
      </w:r>
      <w:r w:rsidR="00E67220" w:rsidRPr="00D271D9">
        <w:t>, with the U.S.</w:t>
      </w:r>
      <w:r w:rsidRPr="00D271D9">
        <w:t xml:space="preserve"> and South Korea conducting</w:t>
      </w:r>
      <w:r w:rsidRPr="00D271D9">
        <w:rPr>
          <w:b/>
          <w:u w:val="single"/>
        </w:rPr>
        <w:t xml:space="preserve"> joint military exercises</w:t>
      </w:r>
      <w:r w:rsidR="00E67220" w:rsidRPr="00D271D9">
        <w:rPr>
          <w:b/>
          <w:u w:val="single"/>
        </w:rPr>
        <w:t>/drills</w:t>
      </w:r>
      <w:r w:rsidR="00E67220" w:rsidRPr="00D271D9">
        <w:t>联合军演</w:t>
      </w:r>
      <w:r w:rsidRPr="00D271D9">
        <w:t xml:space="preserve">, in which around 17,000 U.S. military </w:t>
      </w:r>
      <w:bookmarkStart w:id="44" w:name="OLE_LINK5"/>
      <w:bookmarkStart w:id="45" w:name="OLE_LINK6"/>
      <w:r w:rsidRPr="00D271D9">
        <w:rPr>
          <w:b/>
        </w:rPr>
        <w:t>personnel</w:t>
      </w:r>
      <w:r w:rsidR="007351AE" w:rsidRPr="00D271D9">
        <w:rPr>
          <w:color w:val="666666"/>
          <w:shd w:val="clear" w:color="auto" w:fill="F2F2F2"/>
        </w:rPr>
        <w:t xml:space="preserve"> [,pɝsə</w:t>
      </w:r>
      <w:r w:rsidR="007351AE" w:rsidRPr="00D271D9">
        <w:rPr>
          <w:b/>
          <w:color w:val="FF0000"/>
          <w:shd w:val="clear" w:color="auto" w:fill="F2F2F2"/>
        </w:rPr>
        <w:t>'nɛl</w:t>
      </w:r>
      <w:r w:rsidR="007351AE" w:rsidRPr="00D271D9">
        <w:rPr>
          <w:color w:val="666666"/>
          <w:shd w:val="clear" w:color="auto" w:fill="F2F2F2"/>
        </w:rPr>
        <w:t>]</w:t>
      </w:r>
      <w:r w:rsidR="007351AE" w:rsidRPr="00D271D9">
        <w:rPr>
          <w:color w:val="434343"/>
          <w:shd w:val="clear" w:color="auto" w:fill="F2F2F2"/>
        </w:rPr>
        <w:t xml:space="preserve"> 人事部门；全体人员</w:t>
      </w:r>
      <w:bookmarkEnd w:id="44"/>
      <w:bookmarkEnd w:id="45"/>
      <w:r w:rsidRPr="00D271D9">
        <w:t>are participating alongside South Korean troops</w:t>
      </w:r>
      <w:r w:rsidR="007351AE" w:rsidRPr="00D271D9">
        <w:t>.</w:t>
      </w:r>
    </w:p>
    <w:p w:rsidR="007351AE" w:rsidRPr="00D271D9" w:rsidRDefault="007351AE" w:rsidP="00EC2160">
      <w:pPr>
        <w:ind w:leftChars="-675" w:left="-1620" w:rightChars="87" w:right="209"/>
      </w:pPr>
    </w:p>
    <w:p w:rsidR="001F3DE5" w:rsidRPr="00D271D9" w:rsidRDefault="001F3DE5" w:rsidP="00EC2160">
      <w:pPr>
        <w:ind w:leftChars="-675" w:left="-1620" w:rightChars="87" w:right="209"/>
      </w:pPr>
      <w:r w:rsidRPr="00D271D9">
        <w:t>North Korea on Sunday warned it would make a "</w:t>
      </w:r>
      <w:hyperlink r:id="rId1952" w:history="1">
        <w:r w:rsidR="00BA4CBF" w:rsidRPr="00D271D9">
          <w:rPr>
            <w:b/>
          </w:rPr>
          <w:t>pre-emptiv</w:t>
        </w:r>
        <w:r w:rsidRPr="00D271D9">
          <w:rPr>
            <w:b/>
          </w:rPr>
          <w:t>先发制人的</w:t>
        </w:r>
        <w:r w:rsidRPr="00D271D9">
          <w:t>and offensive nuclear strike</w:t>
        </w:r>
      </w:hyperlink>
      <w:r w:rsidRPr="00D271D9">
        <w:t xml:space="preserve">" in response to the </w:t>
      </w:r>
      <w:r w:rsidRPr="00D271D9">
        <w:rPr>
          <w:b/>
          <w:u w:val="single"/>
        </w:rPr>
        <w:t xml:space="preserve">joint </w:t>
      </w:r>
      <w:r w:rsidR="00BA4CBF" w:rsidRPr="00D271D9">
        <w:rPr>
          <w:b/>
          <w:u w:val="single"/>
        </w:rPr>
        <w:t>military drills/</w:t>
      </w:r>
      <w:r w:rsidRPr="00D271D9">
        <w:rPr>
          <w:b/>
          <w:u w:val="single"/>
        </w:rPr>
        <w:t>exercises联合演习</w:t>
      </w:r>
      <w:r w:rsidRPr="00D271D9">
        <w:t xml:space="preserve">. This </w:t>
      </w:r>
      <w:r w:rsidRPr="00D271D9">
        <w:rPr>
          <w:b/>
        </w:rPr>
        <w:t>proclamation[,prɑklə'meʃən]公告宣布</w:t>
      </w:r>
      <w:r w:rsidRPr="00D271D9">
        <w:t xml:space="preserve"> follows last week's </w:t>
      </w:r>
      <w:r w:rsidR="00BA4CBF" w:rsidRPr="00D271D9">
        <w:rPr>
          <w:b/>
        </w:rPr>
        <w:t>sanctions</w:t>
      </w:r>
      <w:r w:rsidRPr="00D271D9">
        <w:rPr>
          <w:b/>
        </w:rPr>
        <w:t>制裁</w:t>
      </w:r>
      <w:r w:rsidRPr="00D271D9">
        <w:t xml:space="preserve"> announced by the 15-member U.N. Security Council. </w:t>
      </w:r>
    </w:p>
    <w:p w:rsidR="001F3DE5" w:rsidRPr="00D271D9" w:rsidRDefault="00E4022F" w:rsidP="00EC2160">
      <w:pPr>
        <w:ind w:leftChars="-675" w:left="-1620" w:rightChars="87" w:right="209"/>
      </w:pPr>
      <w:r w:rsidRPr="00D271D9">
        <w:rPr>
          <w:b/>
        </w:rPr>
        <w:t xml:space="preserve">//先发制人的: pre-emptive: </w:t>
      </w:r>
      <w:r w:rsidRPr="00D271D9">
        <w:t>design specific tactics or strategies to deter/prevent an anticipated situation.</w:t>
      </w:r>
    </w:p>
    <w:p w:rsidR="00E4022F" w:rsidRPr="00D271D9" w:rsidRDefault="00E4022F" w:rsidP="00EC2160">
      <w:pPr>
        <w:ind w:leftChars="-675" w:left="-1620" w:rightChars="87" w:right="209"/>
      </w:pPr>
    </w:p>
    <w:p w:rsidR="001F3DE5" w:rsidRPr="00D271D9" w:rsidRDefault="001F3DE5" w:rsidP="00EC2160">
      <w:pPr>
        <w:ind w:leftChars="-675" w:left="-1620" w:rightChars="87" w:right="209"/>
      </w:pPr>
      <w:r w:rsidRPr="00D271D9">
        <w:t>"I didn't see the logic of expanding the</w:t>
      </w:r>
      <w:r w:rsidRPr="00D271D9">
        <w:rPr>
          <w:b/>
          <w:u w:val="single"/>
        </w:rPr>
        <w:t xml:space="preserve"> joint military exercises</w:t>
      </w:r>
      <w:r w:rsidRPr="00D271D9">
        <w:t>," Stephan, professor at the School of Global Policy and Strategy, University of California, and one of the authors of the </w:t>
      </w:r>
      <w:hyperlink r:id="rId1953" w:tgtFrame="_blank" w:history="1">
        <w:r w:rsidRPr="00D271D9">
          <w:t>North Korea: Witness to Transformation</w:t>
        </w:r>
      </w:hyperlink>
      <w:r w:rsidRPr="00D271D9">
        <w:t xml:space="preserve"> blog told CNN. "I personally think that upping the sizes of the </w:t>
      </w:r>
      <w:r w:rsidRPr="00D271D9">
        <w:rPr>
          <w:b/>
          <w:u w:val="single"/>
        </w:rPr>
        <w:t>(joint U.S.-South Korea military) exercises</w:t>
      </w:r>
      <w:r w:rsidRPr="00D271D9">
        <w:t xml:space="preserve"> didn't serve any</w:t>
      </w:r>
      <w:bookmarkStart w:id="46" w:name="OLE_LINK7"/>
      <w:bookmarkStart w:id="47" w:name="OLE_LINK8"/>
      <w:r w:rsidRPr="00D271D9">
        <w:t xml:space="preserve"> material function</w:t>
      </w:r>
      <w:bookmarkEnd w:id="46"/>
      <w:bookmarkEnd w:id="47"/>
      <w:r w:rsidRPr="00D271D9">
        <w:t xml:space="preserve">. It's not clear that the </w:t>
      </w:r>
      <w:r w:rsidR="00BA4CBF" w:rsidRPr="00D271D9">
        <w:t xml:space="preserve">expanding </w:t>
      </w:r>
      <w:r w:rsidRPr="00D271D9">
        <w:t xml:space="preserve">size will bring North Korea back to the </w:t>
      </w:r>
      <w:r w:rsidRPr="00D271D9">
        <w:rPr>
          <w:b/>
          <w:u w:val="single"/>
        </w:rPr>
        <w:t>diplomatic table</w:t>
      </w:r>
      <w:r w:rsidRPr="00D271D9">
        <w:t>, so there's no real purpose to do that.</w:t>
      </w:r>
    </w:p>
    <w:p w:rsidR="001F3DE5" w:rsidRPr="00D271D9" w:rsidRDefault="001F3DE5" w:rsidP="00EC2160">
      <w:pPr>
        <w:ind w:leftChars="-675" w:left="-1620" w:rightChars="87" w:right="209"/>
      </w:pPr>
    </w:p>
    <w:p w:rsidR="00F0577A" w:rsidRPr="00D271D9" w:rsidRDefault="001F3DE5" w:rsidP="00EC2160">
      <w:pPr>
        <w:ind w:leftChars="-675" w:left="-1620" w:rightChars="87" w:right="209"/>
        <w:rPr>
          <w:b/>
        </w:rPr>
      </w:pPr>
      <w:r w:rsidRPr="00D271D9">
        <w:t xml:space="preserve">"All you've done is </w:t>
      </w:r>
      <w:r w:rsidR="00BA4CBF" w:rsidRPr="00D271D9">
        <w:t>to</w:t>
      </w:r>
      <w:r w:rsidR="00BA4CBF" w:rsidRPr="00D271D9">
        <w:rPr>
          <w:b/>
          <w:u w:val="single"/>
        </w:rPr>
        <w:t xml:space="preserve"> </w:t>
      </w:r>
      <w:r w:rsidRPr="00D271D9">
        <w:rPr>
          <w:b/>
          <w:u w:val="single"/>
        </w:rPr>
        <w:t>stir the viper's next</w:t>
      </w:r>
      <w:r w:rsidR="00BA4CBF" w:rsidRPr="00D271D9">
        <w:rPr>
          <w:b/>
          <w:color w:val="434343"/>
          <w:u w:val="single"/>
          <w:shd w:val="clear" w:color="auto" w:fill="F2F2F2"/>
        </w:rPr>
        <w:t>搅拌毒蛇</w:t>
      </w:r>
      <w:r w:rsidRPr="00D271D9">
        <w:t xml:space="preserve">. And the North Korean military and the leadership I'm sure is extremely nervous. Because it's coming in the context of the </w:t>
      </w:r>
      <w:r w:rsidRPr="00D271D9">
        <w:rPr>
          <w:b/>
        </w:rPr>
        <w:t>sanctions</w:t>
      </w:r>
      <w:r w:rsidR="002F251D" w:rsidRPr="00D271D9">
        <w:rPr>
          <w:b/>
        </w:rPr>
        <w:t>制裁</w:t>
      </w:r>
      <w:r w:rsidRPr="00D271D9">
        <w:t xml:space="preserve">, and the Chinese are clearly </w:t>
      </w:r>
      <w:r w:rsidRPr="00D271D9">
        <w:rPr>
          <w:b/>
        </w:rPr>
        <w:t>displeased</w:t>
      </w:r>
      <w:r w:rsidRPr="00D271D9">
        <w:t xml:space="preserve"> </w:t>
      </w:r>
      <w:r w:rsidRPr="00D271D9">
        <w:rPr>
          <w:b/>
        </w:rPr>
        <w:t>[dis'pli:zd]/unhappy."</w:t>
      </w:r>
      <w:r w:rsidR="00BA4CBF" w:rsidRPr="00D271D9">
        <w:rPr>
          <w:b/>
        </w:rPr>
        <w:t xml:space="preserve"> </w:t>
      </w:r>
    </w:p>
    <w:p w:rsidR="00F0577A" w:rsidRPr="00D271D9" w:rsidRDefault="00F0577A" w:rsidP="00EC2160">
      <w:pPr>
        <w:ind w:leftChars="-675" w:left="-1620" w:rightChars="87" w:right="209"/>
        <w:rPr>
          <w:b/>
        </w:rPr>
      </w:pPr>
    </w:p>
    <w:p w:rsidR="001F3DE5" w:rsidRPr="00D271D9" w:rsidRDefault="001F3DE5" w:rsidP="00EC2160">
      <w:pPr>
        <w:ind w:leftChars="-675" w:left="-1620" w:rightChars="87" w:right="209"/>
      </w:pPr>
      <w:r w:rsidRPr="00D271D9">
        <w:t xml:space="preserve">The North Korean warning also follows last week's </w:t>
      </w:r>
      <w:r w:rsidRPr="00D271D9">
        <w:rPr>
          <w:b/>
        </w:rPr>
        <w:t>sanctions</w:t>
      </w:r>
      <w:r w:rsidRPr="00D271D9">
        <w:rPr>
          <w:color w:val="434343"/>
          <w:shd w:val="clear" w:color="auto" w:fill="F2F2F2"/>
        </w:rPr>
        <w:t>制裁</w:t>
      </w:r>
      <w:r w:rsidRPr="00D271D9">
        <w:t xml:space="preserve"> announced by the 15-membe</w:t>
      </w:r>
      <w:r w:rsidR="008D654E" w:rsidRPr="00D271D9">
        <w:t>s</w:t>
      </w:r>
      <w:r w:rsidRPr="00D271D9">
        <w:t xml:space="preserve">r U.N. Security Council, which Pyongyang has </w:t>
      </w:r>
      <w:r w:rsidRPr="00D271D9">
        <w:rPr>
          <w:b/>
        </w:rPr>
        <w:t>denounced</w:t>
      </w:r>
      <w:r w:rsidR="00F0577A" w:rsidRPr="00D271D9">
        <w:rPr>
          <w:b/>
        </w:rPr>
        <w:t>公然</w:t>
      </w:r>
      <w:r w:rsidRPr="00D271D9">
        <w:rPr>
          <w:b/>
        </w:rPr>
        <w:t>谴责</w:t>
      </w:r>
      <w:r w:rsidRPr="00D271D9">
        <w:t xml:space="preserve"> as "</w:t>
      </w:r>
      <w:r w:rsidRPr="00D271D9">
        <w:rPr>
          <w:b/>
        </w:rPr>
        <w:t xml:space="preserve">unprecedented/all-time </w:t>
      </w:r>
      <w:r w:rsidRPr="00D271D9">
        <w:t xml:space="preserve">and gangster-like." Discussions about new </w:t>
      </w:r>
      <w:r w:rsidRPr="00D271D9">
        <w:rPr>
          <w:b/>
        </w:rPr>
        <w:t>sanctions</w:t>
      </w:r>
      <w:r w:rsidRPr="00D271D9">
        <w:t xml:space="preserve"> started after North Korea claimed to have successfully tested a hydrogen bomb in January, its fourth nuclear test. Then, in February, Pyongyang said it had successfully launched an </w:t>
      </w:r>
      <w:r w:rsidRPr="00D271D9">
        <w:rPr>
          <w:b/>
        </w:rPr>
        <w:t>projectile rocket</w:t>
      </w:r>
      <w:r w:rsidRPr="00D271D9">
        <w:t xml:space="preserve"> into orbit.</w:t>
      </w:r>
    </w:p>
    <w:p w:rsidR="001F3DE5" w:rsidRPr="00D271D9" w:rsidRDefault="001F3DE5" w:rsidP="00EC2160">
      <w:pPr>
        <w:ind w:leftChars="-675" w:left="-1620" w:rightChars="87" w:right="209"/>
      </w:pPr>
    </w:p>
    <w:p w:rsidR="001F3DE5" w:rsidRPr="00D271D9" w:rsidRDefault="001F3DE5" w:rsidP="00EC2160">
      <w:pPr>
        <w:ind w:leftChars="-675" w:left="-1620" w:rightChars="87" w:right="209"/>
      </w:pPr>
      <w:r w:rsidRPr="00D271D9">
        <w:lastRenderedPageBreak/>
        <w:t xml:space="preserve">"Under the extreme situation that the U.S. imperialist is </w:t>
      </w:r>
      <w:r w:rsidRPr="00D271D9">
        <w:rPr>
          <w:b/>
        </w:rPr>
        <w:t>misusing</w:t>
      </w:r>
      <w:r w:rsidRPr="00D271D9">
        <w:t xml:space="preserve"> </w:t>
      </w:r>
      <w:r w:rsidR="00D133D0" w:rsidRPr="00D271D9">
        <w:t xml:space="preserve">and </w:t>
      </w:r>
      <w:r w:rsidR="00D133D0" w:rsidRPr="00D271D9">
        <w:rPr>
          <w:b/>
          <w:u w:val="single"/>
        </w:rPr>
        <w:t>exerting</w:t>
      </w:r>
      <w:r w:rsidR="00D133D0" w:rsidRPr="00D271D9">
        <w:rPr>
          <w:b/>
          <w:color w:val="434343"/>
          <w:u w:val="single"/>
          <w:shd w:val="clear" w:color="auto" w:fill="F2F2F2"/>
        </w:rPr>
        <w:t>发挥</w:t>
      </w:r>
      <w:r w:rsidRPr="00D271D9">
        <w:rPr>
          <w:b/>
          <w:u w:val="single"/>
        </w:rPr>
        <w:t>its military influence</w:t>
      </w:r>
      <w:r w:rsidRPr="00D271D9">
        <w:t xml:space="preserve"> and is pressuring other countries and people to start war and </w:t>
      </w:r>
      <w:r w:rsidRPr="00D271D9">
        <w:rPr>
          <w:b/>
        </w:rPr>
        <w:t>catastrophe</w:t>
      </w:r>
      <w:r w:rsidRPr="00D271D9">
        <w:t xml:space="preserve">, the only way for our people to protect </w:t>
      </w:r>
      <w:r w:rsidRPr="00D271D9">
        <w:rPr>
          <w:b/>
        </w:rPr>
        <w:t>sovereignty</w:t>
      </w:r>
      <w:r w:rsidRPr="00D271D9">
        <w:t xml:space="preserve"> and rights to live is to strengthen the quality and quantity of nuclear power and realize the balance of power". This </w:t>
      </w:r>
      <w:r w:rsidRPr="00D271D9">
        <w:rPr>
          <w:b/>
          <w:u w:val="single"/>
        </w:rPr>
        <w:t>rhetoric花言巧语</w:t>
      </w:r>
      <w:r w:rsidRPr="00D271D9">
        <w:t>came out a day after the news agency reported tests of a new multiple-launch</w:t>
      </w:r>
      <w:r w:rsidRPr="00D271D9">
        <w:rPr>
          <w:b/>
        </w:rPr>
        <w:t xml:space="preserve"> ballistic missile.</w:t>
      </w:r>
      <w:r w:rsidRPr="00D271D9">
        <w:t xml:space="preserve"> This may or may not be referring to a launch of "short-range </w:t>
      </w:r>
      <w:r w:rsidRPr="00D271D9">
        <w:rPr>
          <w:b/>
        </w:rPr>
        <w:t>projectiles</w:t>
      </w:r>
      <w:r w:rsidRPr="00D271D9">
        <w:t xml:space="preserve">". </w:t>
      </w:r>
    </w:p>
    <w:p w:rsidR="00C53B90" w:rsidRPr="00D271D9" w:rsidRDefault="00C53B90" w:rsidP="00EC2160">
      <w:pPr>
        <w:ind w:leftChars="-675" w:left="-1620" w:rightChars="87" w:right="209"/>
      </w:pPr>
      <w:r w:rsidRPr="00D271D9">
        <w:t>//</w:t>
      </w:r>
      <w:r w:rsidRPr="00D271D9">
        <w:rPr>
          <w:b/>
          <w:color w:val="434343"/>
          <w:u w:val="single"/>
          <w:shd w:val="clear" w:color="auto" w:fill="F2F2F2"/>
        </w:rPr>
        <w:t xml:space="preserve">发挥: exert sb's influence on; exert sb's power on </w:t>
      </w:r>
    </w:p>
    <w:p w:rsidR="001F3DE5" w:rsidRPr="00D271D9" w:rsidRDefault="001F3DE5" w:rsidP="00EC2160">
      <w:pPr>
        <w:ind w:leftChars="-675" w:left="-1620" w:rightChars="87" w:right="209"/>
      </w:pPr>
    </w:p>
    <w:p w:rsidR="001F3DE5" w:rsidRPr="00D271D9" w:rsidRDefault="001F3DE5" w:rsidP="00EC2160">
      <w:pPr>
        <w:ind w:leftChars="-675" w:left="-1620" w:rightChars="87" w:right="209"/>
      </w:pPr>
      <w:r w:rsidRPr="00D271D9">
        <w:t xml:space="preserve">Pyongyang has long </w:t>
      </w:r>
      <w:r w:rsidRPr="00D271D9">
        <w:rPr>
          <w:b/>
        </w:rPr>
        <w:t>boasted</w:t>
      </w:r>
      <w:r w:rsidR="0074078B" w:rsidRPr="00D271D9">
        <w:rPr>
          <w:b/>
        </w:rPr>
        <w:t>/brag</w:t>
      </w:r>
      <w:r w:rsidR="00C1582F" w:rsidRPr="00D271D9">
        <w:rPr>
          <w:color w:val="434343"/>
          <w:shd w:val="clear" w:color="auto" w:fill="F2F2F2"/>
        </w:rPr>
        <w:t>吹牛，吹嘘</w:t>
      </w:r>
      <w:r w:rsidRPr="00D271D9">
        <w:t xml:space="preserve"> about its nuclear ambitions, about as long as South Korea and the United States have sought to </w:t>
      </w:r>
      <w:r w:rsidRPr="00D271D9">
        <w:rPr>
          <w:b/>
        </w:rPr>
        <w:t>derail</w:t>
      </w:r>
      <w:r w:rsidRPr="00D271D9">
        <w:t xml:space="preserve"> them. The issue has only furthered the isolation of North Korea, a communist, closed-off state led for decades by the </w:t>
      </w:r>
      <w:r w:rsidRPr="00D271D9">
        <w:rPr>
          <w:b/>
        </w:rPr>
        <w:t>authoritarian</w:t>
      </w:r>
      <w:r w:rsidRPr="00D271D9">
        <w:t xml:space="preserve">[ə,θɔrə'tɛrɪən] 独裁主义者  Kim, his late father and his grandfather. A chief concern is not only that Pyongyang will develop effective nuclear warheads, but that they'll pair them with missiles that can strike targets around East Asia and perhaps beyond. </w:t>
      </w:r>
    </w:p>
    <w:p w:rsidR="00BA2C96" w:rsidRPr="00D271D9" w:rsidRDefault="00BA2C96" w:rsidP="00EC2160">
      <w:pPr>
        <w:ind w:left="-1418" w:rightChars="87" w:right="209"/>
      </w:pPr>
      <w:r w:rsidRPr="00D271D9">
        <w:br w:type="page"/>
      </w:r>
    </w:p>
    <w:p w:rsidR="005D5A7D" w:rsidRPr="00D271D9" w:rsidRDefault="005D5A7D" w:rsidP="00EC2160">
      <w:pPr>
        <w:pStyle w:val="Heading3"/>
        <w:ind w:left="-1418"/>
        <w:rPr>
          <w:sz w:val="24"/>
          <w:szCs w:val="24"/>
        </w:rPr>
      </w:pPr>
      <w:bookmarkStart w:id="48" w:name="OLE_LINK1"/>
      <w:bookmarkStart w:id="49" w:name="OLE_LINK2"/>
      <w:r w:rsidRPr="00D271D9">
        <w:rPr>
          <w:sz w:val="24"/>
          <w:szCs w:val="24"/>
        </w:rPr>
        <w:lastRenderedPageBreak/>
        <w:t xml:space="preserve">The </w:t>
      </w:r>
      <w:r w:rsidRPr="00D271D9">
        <w:rPr>
          <w:sz w:val="24"/>
          <w:szCs w:val="24"/>
          <w:u w:val="single"/>
        </w:rPr>
        <w:t>grand slam winner</w:t>
      </w:r>
      <w:bookmarkEnd w:id="48"/>
      <w:bookmarkEnd w:id="49"/>
      <w:r w:rsidRPr="00D271D9">
        <w:rPr>
          <w:sz w:val="24"/>
          <w:szCs w:val="24"/>
        </w:rPr>
        <w:t xml:space="preserve"> fights back over 'distorted' reporting of doping case</w:t>
      </w:r>
    </w:p>
    <w:p w:rsidR="001F3DE5" w:rsidRPr="00D271D9" w:rsidRDefault="001F3DE5" w:rsidP="00EC2160">
      <w:pPr>
        <w:ind w:left="-1418" w:rightChars="87" w:right="209"/>
      </w:pPr>
    </w:p>
    <w:p w:rsidR="005D5A7D" w:rsidRPr="00D271D9" w:rsidRDefault="005D5A7D" w:rsidP="00EC2160">
      <w:pPr>
        <w:ind w:leftChars="-675" w:left="-1620" w:rightChars="87" w:right="209"/>
      </w:pPr>
      <w:r w:rsidRPr="00D271D9">
        <w:t>Maria Sharapova, the</w:t>
      </w:r>
      <w:r w:rsidRPr="00D271D9">
        <w:rPr>
          <w:b/>
        </w:rPr>
        <w:t xml:space="preserve"> grand slam winner,</w:t>
      </w:r>
      <w:r w:rsidRPr="00D271D9">
        <w:t xml:space="preserve"> denies she had been warned five times about the </w:t>
      </w:r>
      <w:r w:rsidRPr="00D271D9">
        <w:rPr>
          <w:b/>
        </w:rPr>
        <w:t>impending</w:t>
      </w:r>
      <w:r w:rsidRPr="00D271D9">
        <w:t xml:space="preserve"> ban on meldonium and says she will </w:t>
      </w:r>
      <w:r w:rsidRPr="00D271D9">
        <w:rPr>
          <w:b/>
          <w:u w:val="single"/>
        </w:rPr>
        <w:t>"fight back"回击</w:t>
      </w:r>
      <w:r w:rsidRPr="00D271D9">
        <w:t>after criticizing elements of the media who "distort, exaggerate and fail to accurately report the facts."</w:t>
      </w:r>
    </w:p>
    <w:p w:rsidR="005D5A7D" w:rsidRPr="00D271D9" w:rsidRDefault="005D5A7D" w:rsidP="00EC2160">
      <w:pPr>
        <w:ind w:leftChars="-675" w:left="-1620" w:rightChars="87" w:right="209"/>
      </w:pPr>
    </w:p>
    <w:p w:rsidR="005D5A7D" w:rsidRPr="00D271D9" w:rsidRDefault="005D5A7D" w:rsidP="00EC2160">
      <w:pPr>
        <w:ind w:leftChars="-675" w:left="-1620" w:rightChars="87" w:right="209"/>
      </w:pPr>
      <w:r w:rsidRPr="00D271D9">
        <w:t>The Russian</w:t>
      </w:r>
      <w:r w:rsidRPr="00D271D9">
        <w:rPr>
          <w:b/>
        </w:rPr>
        <w:t xml:space="preserve"> grand slam winner, </w:t>
      </w:r>
      <w:r w:rsidRPr="00D271D9">
        <w:t>28, </w:t>
      </w:r>
      <w:hyperlink r:id="rId1954" w:history="1">
        <w:r w:rsidRPr="00D271D9">
          <w:t>admitted Monday to taking the illegal substance</w:t>
        </w:r>
      </w:hyperlink>
      <w:r w:rsidRPr="00D271D9">
        <w:t>, but </w:t>
      </w:r>
      <w:hyperlink r:id="rId1955" w:tgtFrame="_blank" w:history="1">
        <w:r w:rsidRPr="00D271D9">
          <w:t>wrote a letter</w:t>
        </w:r>
      </w:hyperlink>
      <w:r w:rsidRPr="00D271D9">
        <w:t xml:space="preserve"> to her fans on Facebook Friday to saying she makes "no excuses for not knowing about the ban", which came into effect on January 1. The five-time </w:t>
      </w:r>
      <w:r w:rsidRPr="00D271D9">
        <w:rPr>
          <w:b/>
        </w:rPr>
        <w:t>grand slam winner,</w:t>
      </w:r>
      <w:r w:rsidRPr="00D271D9">
        <w:t xml:space="preserve"> who faces a suspension of up to four years, claims the communications from tennis authorities about changes to drugs on the banned list were "too hard to find."</w:t>
      </w:r>
    </w:p>
    <w:p w:rsidR="005D5A7D" w:rsidRPr="00D271D9" w:rsidRDefault="005D5A7D" w:rsidP="00EC2160">
      <w:pPr>
        <w:ind w:leftChars="-675" w:left="-1620" w:rightChars="87" w:right="209"/>
      </w:pPr>
    </w:p>
    <w:p w:rsidR="005D5A7D" w:rsidRPr="00D271D9" w:rsidRDefault="005D5A7D" w:rsidP="00EC2160">
      <w:pPr>
        <w:ind w:leftChars="-675" w:left="-1620" w:rightChars="87" w:right="209"/>
      </w:pPr>
      <w:r w:rsidRPr="00D271D9">
        <w:t>Sharapova said she had been taking the </w:t>
      </w:r>
      <w:hyperlink r:id="rId1956" w:history="1">
        <w:r w:rsidRPr="00D271D9">
          <w:t>heart drug</w:t>
        </w:r>
      </w:hyperlink>
      <w:r w:rsidRPr="00D271D9">
        <w:t xml:space="preserve">since 2006 but </w:t>
      </w:r>
      <w:r w:rsidRPr="00D271D9">
        <w:rPr>
          <w:b/>
        </w:rPr>
        <w:t>dismissed</w:t>
      </w:r>
      <w:r w:rsidRPr="00D271D9">
        <w:t xml:space="preserve"> reports she took it every day, saying she followed doctors' instructions and took it in the "low </w:t>
      </w:r>
      <w:r w:rsidRPr="00D271D9">
        <w:rPr>
          <w:b/>
        </w:rPr>
        <w:t>doses</w:t>
      </w:r>
      <w:r w:rsidRPr="00D271D9">
        <w:t xml:space="preserve"> recommended."</w:t>
      </w:r>
    </w:p>
    <w:p w:rsidR="005D5A7D" w:rsidRPr="00D271D9" w:rsidRDefault="005D5A7D" w:rsidP="00EC2160">
      <w:pPr>
        <w:ind w:leftChars="-675" w:left="-1620" w:rightChars="87" w:right="209"/>
      </w:pPr>
      <w:r w:rsidRPr="00D271D9">
        <w:t xml:space="preserve">Reports this week suggested the normal course of treatment for patients on meldonium, sometimes known as </w:t>
      </w:r>
      <w:r w:rsidRPr="00D271D9">
        <w:rPr>
          <w:b/>
        </w:rPr>
        <w:t>mildronate</w:t>
      </w:r>
      <w:r w:rsidRPr="00D271D9">
        <w:t>, is four to six weeks.</w:t>
      </w:r>
    </w:p>
    <w:p w:rsidR="005D5A7D" w:rsidRPr="00D271D9" w:rsidRDefault="005D5A7D" w:rsidP="00EC2160">
      <w:pPr>
        <w:ind w:leftChars="-675" w:left="-1620" w:rightChars="87" w:right="209"/>
      </w:pPr>
    </w:p>
    <w:p w:rsidR="005D5A7D" w:rsidRPr="00D271D9" w:rsidRDefault="005D5A7D" w:rsidP="00EC2160">
      <w:pPr>
        <w:ind w:leftChars="-675" w:left="-1620" w:rightChars="87" w:right="209"/>
      </w:pPr>
      <w:r w:rsidRPr="00D271D9">
        <w:t xml:space="preserve">"That headline has been repeated by many reporters who fail to tell their viewers and readers what the rest of the story says," wrote Sharapova. "The story quotes the manufacturer of my medicine as saying: 'Treatment course can be repeated twice or thrice a year. Only </w:t>
      </w:r>
      <w:r w:rsidRPr="00D271D9">
        <w:rPr>
          <w:b/>
        </w:rPr>
        <w:t>physicians</w:t>
      </w:r>
      <w:r w:rsidRPr="00D271D9">
        <w:t xml:space="preserve"> can follow and evaluate patient's health condition and state whether the patient should use meldonium for a longer period of time.'  "That's exactly what I did. I didn't take the medicine every day."</w:t>
      </w:r>
    </w:p>
    <w:p w:rsidR="005D5A7D" w:rsidRPr="00D271D9" w:rsidRDefault="005D5A7D" w:rsidP="00EC2160">
      <w:pPr>
        <w:ind w:leftChars="-675" w:left="-1620" w:rightChars="87" w:right="209"/>
      </w:pPr>
    </w:p>
    <w:p w:rsidR="005D5A7D" w:rsidRPr="00D271D9" w:rsidRDefault="005D5A7D" w:rsidP="00EC2160">
      <w:pPr>
        <w:ind w:leftChars="-675" w:left="-1620" w:rightChars="87" w:right="209"/>
      </w:pPr>
      <w:r w:rsidRPr="00D271D9">
        <w:t xml:space="preserve">The World </w:t>
      </w:r>
      <w:r w:rsidRPr="00D271D9">
        <w:rPr>
          <w:b/>
        </w:rPr>
        <w:t xml:space="preserve">Anti-Doping </w:t>
      </w:r>
      <w:r w:rsidRPr="00D271D9">
        <w:t>Agency (WADA) began monitoring the use of meldonium by athletes in 2015, but Sharapova denies being repeatedly warned about it. "A report said that I had been warned five times about the upcoming ban on the medicine I was taking," she wrote. "That is not true and it never happened."</w:t>
      </w:r>
    </w:p>
    <w:p w:rsidR="005D5A7D" w:rsidRPr="00D271D9" w:rsidRDefault="005D5A7D" w:rsidP="00EC2160">
      <w:pPr>
        <w:ind w:leftChars="-675" w:left="-1620" w:rightChars="87" w:right="209"/>
      </w:pPr>
    </w:p>
    <w:p w:rsidR="005D5A7D" w:rsidRPr="00D271D9" w:rsidRDefault="005D5A7D" w:rsidP="00EC2160">
      <w:pPr>
        <w:ind w:leftChars="-675" w:left="-1620" w:rightChars="87" w:right="209"/>
      </w:pPr>
      <w:r w:rsidRPr="00D271D9">
        <w:t xml:space="preserve">Sharapova said the way the International Tennis Federation, the sport's governing body, informed players of the changes were "buried in newsletters, websites, or handouts." She wrote: "In order to be aware of this 'warning', you had to open an email with a subject line having nothing to do with </w:t>
      </w:r>
      <w:r w:rsidRPr="00D271D9">
        <w:rPr>
          <w:b/>
        </w:rPr>
        <w:t>anti-doping</w:t>
      </w:r>
      <w:r w:rsidRPr="00D271D9">
        <w:t>, click on a webpage, enter a password, enter a username, hunt, click, hunt, click, hunt, click, scroll and read. I guess some in the media can call that a warning. I think most people would call it too hard to find.</w:t>
      </w:r>
    </w:p>
    <w:p w:rsidR="005D5A7D" w:rsidRPr="00D271D9" w:rsidRDefault="005D5A7D" w:rsidP="00EC2160">
      <w:pPr>
        <w:ind w:leftChars="-675" w:left="-1620" w:rightChars="87" w:right="209"/>
      </w:pPr>
    </w:p>
    <w:p w:rsidR="005D5A7D" w:rsidRPr="00D271D9" w:rsidRDefault="005D5A7D" w:rsidP="00EC2160">
      <w:pPr>
        <w:ind w:leftChars="-675" w:left="-1620" w:rightChars="87" w:right="209"/>
      </w:pPr>
      <w:r w:rsidRPr="00D271D9">
        <w:t xml:space="preserve">Sharapova failed a drug test on January 26 after losing to Serena Williams in the </w:t>
      </w:r>
      <w:r w:rsidRPr="00D271D9">
        <w:rPr>
          <w:b/>
        </w:rPr>
        <w:t>quarterfinals</w:t>
      </w:r>
      <w:r w:rsidRPr="00D271D9">
        <w:rPr>
          <w:color w:val="434343"/>
          <w:shd w:val="clear" w:color="auto" w:fill="F2F2F2"/>
        </w:rPr>
        <w:t>四分之一决赛</w:t>
      </w:r>
      <w:r w:rsidRPr="00D271D9">
        <w:t xml:space="preserve">of the Australian Open. She was charged with an </w:t>
      </w:r>
      <w:r w:rsidRPr="00D271D9">
        <w:rPr>
          <w:b/>
        </w:rPr>
        <w:t>anti-doping</w:t>
      </w:r>
      <w:r w:rsidRPr="00D271D9">
        <w:t xml:space="preserve"> violation on March 2, and was provisionally banned from March 12.</w:t>
      </w:r>
      <w:r w:rsidR="00341A52" w:rsidRPr="00D271D9">
        <w:t xml:space="preserve"> </w:t>
      </w:r>
      <w:r w:rsidRPr="00D271D9">
        <w:t xml:space="preserve">The ban could be reduced to two years or less if </w:t>
      </w:r>
      <w:r w:rsidRPr="00D271D9">
        <w:rPr>
          <w:b/>
        </w:rPr>
        <w:t xml:space="preserve">anti-doping </w:t>
      </w:r>
      <w:r w:rsidRPr="00D271D9">
        <w:t xml:space="preserve">officials find Sharapova did not </w:t>
      </w:r>
      <w:r w:rsidRPr="00D271D9">
        <w:rPr>
          <w:b/>
        </w:rPr>
        <w:t>intentionally</w:t>
      </w:r>
      <w:r w:rsidR="00341A52" w:rsidRPr="00D271D9">
        <w:rPr>
          <w:b/>
        </w:rPr>
        <w:t>/deliberately</w:t>
      </w:r>
      <w:r w:rsidRPr="00D271D9">
        <w:t xml:space="preserve"> take the drug to enhance performance.</w:t>
      </w:r>
    </w:p>
    <w:p w:rsidR="005D5A7D" w:rsidRPr="00D271D9" w:rsidRDefault="005D5A7D" w:rsidP="00EC2160">
      <w:pPr>
        <w:ind w:left="-1418" w:rightChars="87" w:right="209"/>
      </w:pPr>
    </w:p>
    <w:p w:rsidR="001F3DE5" w:rsidRPr="00D271D9" w:rsidRDefault="001F3DE5" w:rsidP="00EC2160">
      <w:pPr>
        <w:pStyle w:val="Heading3"/>
        <w:ind w:left="-1418"/>
        <w:rPr>
          <w:sz w:val="24"/>
          <w:szCs w:val="24"/>
        </w:rPr>
      </w:pPr>
      <w:r w:rsidRPr="00D271D9">
        <w:rPr>
          <w:sz w:val="24"/>
          <w:szCs w:val="24"/>
        </w:rPr>
        <w:lastRenderedPageBreak/>
        <w:t>HKness missing in mainland</w:t>
      </w:r>
    </w:p>
    <w:p w:rsidR="001F3DE5" w:rsidRPr="00D271D9" w:rsidRDefault="001F3DE5" w:rsidP="00EC2160">
      <w:pPr>
        <w:ind w:leftChars="-675" w:left="-1620" w:rightChars="87" w:right="209"/>
      </w:pPr>
      <w:r w:rsidRPr="00D271D9">
        <w:t>Two of five missing booksellers believed to have been held in China have returned to Hong Kong, the Hong Kong police said Sunday. Cheung Chi Ping requested the police to cancel his missing persons case, two days after his fellow bookseller Lui Por returned to Hong Kong also asking police to close his missing persons case.</w:t>
      </w:r>
    </w:p>
    <w:p w:rsidR="001F3DE5" w:rsidRPr="00D271D9" w:rsidRDefault="001F3DE5" w:rsidP="00EC2160">
      <w:pPr>
        <w:ind w:leftChars="-675" w:left="-1620" w:rightChars="87" w:right="209"/>
      </w:pPr>
      <w:r w:rsidRPr="00D271D9">
        <w:t>Both men requested no further help from the government or police and "refused to disclose other details," according to police statements.</w:t>
      </w:r>
    </w:p>
    <w:p w:rsidR="001F3DE5" w:rsidRPr="00D271D9" w:rsidRDefault="001F3DE5" w:rsidP="00EC2160">
      <w:pPr>
        <w:ind w:leftChars="-675" w:left="-1620" w:rightChars="87" w:right="209"/>
      </w:pPr>
    </w:p>
    <w:p w:rsidR="001F3DE5" w:rsidRPr="00D271D9" w:rsidRDefault="001F3DE5" w:rsidP="00EC2160">
      <w:pPr>
        <w:ind w:leftChars="-675" w:left="-1620" w:rightChars="87" w:right="209"/>
      </w:pPr>
      <w:r w:rsidRPr="00D271D9">
        <w:t xml:space="preserve">All five men </w:t>
      </w:r>
      <w:r w:rsidRPr="00D271D9">
        <w:rPr>
          <w:b/>
          <w:u w:val="single"/>
        </w:rPr>
        <w:t>were involved with</w:t>
      </w:r>
      <w:r w:rsidRPr="00D271D9">
        <w:t xml:space="preserve"> publisher Mighty Current and its shop</w:t>
      </w:r>
      <w:r w:rsidRPr="00D271D9">
        <w:rPr>
          <w:b/>
        </w:rPr>
        <w:t xml:space="preserve"> Causeway Bay</w:t>
      </w:r>
      <w:r w:rsidRPr="00D271D9">
        <w:rPr>
          <w:color w:val="434343"/>
          <w:shd w:val="clear" w:color="auto" w:fill="F2F2F2"/>
        </w:rPr>
        <w:t>铜锣湾</w:t>
      </w:r>
      <w:r w:rsidRPr="00D271D9">
        <w:rPr>
          <w:b/>
        </w:rPr>
        <w:t>B</w:t>
      </w:r>
      <w:r w:rsidRPr="00D271D9">
        <w:t xml:space="preserve">ooks, which sold </w:t>
      </w:r>
      <w:r w:rsidRPr="00D271D9">
        <w:rPr>
          <w:b/>
        </w:rPr>
        <w:t>gossipy</w:t>
      </w:r>
      <w:r w:rsidRPr="00D271D9">
        <w:t xml:space="preserve"> titles about China's </w:t>
      </w:r>
      <w:r w:rsidRPr="00D271D9">
        <w:rPr>
          <w:b/>
        </w:rPr>
        <w:t>elite</w:t>
      </w:r>
      <w:r w:rsidRPr="00D271D9">
        <w:t xml:space="preserve">. The disappearance of the booksellers </w:t>
      </w:r>
      <w:r w:rsidRPr="00D271D9">
        <w:rPr>
          <w:b/>
          <w:u w:val="single"/>
        </w:rPr>
        <w:t xml:space="preserve">sparked outrage </w:t>
      </w:r>
      <w:r w:rsidRPr="00D271D9">
        <w:t>in Hong Kong and internationally over fears they were taken against their will in December by Beijing authorities. </w:t>
      </w:r>
      <w:hyperlink r:id="rId1957" w:history="1">
        <w:r w:rsidRPr="00D271D9">
          <w:t>Thousands of people demonstrated</w:t>
        </w:r>
      </w:hyperlink>
      <w:r w:rsidRPr="00D271D9">
        <w:t xml:space="preserve"> in Hong Kong to demand their return.  </w:t>
      </w:r>
      <w:r w:rsidRPr="00D271D9">
        <w:rPr>
          <w:b/>
        </w:rPr>
        <w:t>// (slang) 引发公愤;引起国际社会强烈谴责; spark outrage  [spark public outrage 引发公愤; spark international outrage 引起国际社会强烈谴责</w:t>
      </w:r>
      <w:r w:rsidRPr="00D271D9">
        <w:t xml:space="preserve">  </w:t>
      </w:r>
    </w:p>
    <w:p w:rsidR="001F3DE5" w:rsidRPr="00D271D9" w:rsidRDefault="001F3DE5" w:rsidP="00EC2160">
      <w:pPr>
        <w:ind w:leftChars="-675" w:left="-1620" w:rightChars="87" w:right="209"/>
      </w:pPr>
    </w:p>
    <w:p w:rsidR="001F3DE5" w:rsidRPr="00D271D9" w:rsidRDefault="001F3DE5" w:rsidP="00EC2160">
      <w:pPr>
        <w:ind w:leftChars="-675" w:left="-1620" w:rightChars="87" w:right="209"/>
      </w:pPr>
      <w:r w:rsidRPr="00D271D9">
        <w:t xml:space="preserve">Hong Kong authorities have said China was holding some of the men. China has repeatedly said its officials wouldn't do anything illegal. Lui Por and associates Cheung Chi-ping </w:t>
      </w:r>
      <w:hyperlink r:id="rId1958" w:history="1">
        <w:r w:rsidRPr="00D271D9">
          <w:t>appeared on television on February 26 </w:t>
        </w:r>
      </w:hyperlink>
      <w:r w:rsidRPr="00D271D9">
        <w:t>admitting to "illegal book trading" in China. Gui Minhai, the owner of Hong Kong publisher Mighty Current, ordered thousands of "unauthorized" books sent to mainland China, the other men said.</w:t>
      </w:r>
    </w:p>
    <w:p w:rsidR="001F3DE5" w:rsidRPr="00D271D9" w:rsidRDefault="001F3DE5" w:rsidP="00EC2160">
      <w:pPr>
        <w:ind w:leftChars="-675" w:left="-1620" w:rightChars="87" w:right="209"/>
      </w:pPr>
    </w:p>
    <w:p w:rsidR="001F3DE5" w:rsidRPr="00D271D9" w:rsidRDefault="00253ABA" w:rsidP="00EC2160">
      <w:pPr>
        <w:ind w:leftChars="-675" w:left="-1620" w:rightChars="87" w:right="209"/>
      </w:pPr>
      <w:hyperlink r:id="rId1959" w:history="1">
        <w:r w:rsidR="001F3DE5" w:rsidRPr="00D271D9">
          <w:t>The fifth bookseller, Lee Bo</w:t>
        </w:r>
      </w:hyperlink>
      <w:r w:rsidR="001F3DE5" w:rsidRPr="00D271D9">
        <w:t>, appeared on Chinese television Monday to say he hadn't been abducted from Hong Kong. Lee said he went to China to assist police with an investigation and was free to return once the investigation had finished. The three other booksellers are still believed to be in mainland China.</w:t>
      </w:r>
    </w:p>
    <w:p w:rsidR="001F3DE5" w:rsidRPr="00D271D9" w:rsidRDefault="001F3DE5" w:rsidP="00EC2160">
      <w:pPr>
        <w:ind w:leftChars="-675" w:left="-1620" w:rightChars="87" w:right="209"/>
      </w:pPr>
    </w:p>
    <w:p w:rsidR="001F3DE5" w:rsidRPr="00D271D9" w:rsidRDefault="001F3DE5" w:rsidP="00EC2160">
      <w:pPr>
        <w:ind w:leftChars="-675" w:left="-1620" w:rightChars="87" w:right="209"/>
      </w:pPr>
    </w:p>
    <w:p w:rsidR="001F3DE5" w:rsidRPr="00D271D9" w:rsidRDefault="001F3DE5" w:rsidP="00EC2160">
      <w:pPr>
        <w:ind w:left="-1418" w:rightChars="87" w:right="209"/>
      </w:pPr>
    </w:p>
    <w:p w:rsidR="001F3DE5" w:rsidRPr="00D271D9" w:rsidRDefault="001F3DE5" w:rsidP="00EC2160">
      <w:pPr>
        <w:pStyle w:val="Heading3"/>
        <w:ind w:left="-1418"/>
        <w:rPr>
          <w:sz w:val="24"/>
          <w:szCs w:val="24"/>
        </w:rPr>
      </w:pPr>
      <w:r w:rsidRPr="00D271D9">
        <w:rPr>
          <w:sz w:val="24"/>
          <w:szCs w:val="24"/>
        </w:rPr>
        <w:t>U.S. close Gitmo detention center</w:t>
      </w:r>
    </w:p>
    <w:p w:rsidR="001F3DE5" w:rsidRPr="00D271D9" w:rsidRDefault="001F3DE5" w:rsidP="00EC2160">
      <w:pPr>
        <w:ind w:leftChars="-675" w:left="-1620" w:rightChars="87" w:right="209"/>
      </w:pPr>
      <w:r w:rsidRPr="00D271D9">
        <w:t xml:space="preserve">Americans oppose President Barack Obama's efforts to close the </w:t>
      </w:r>
      <w:r w:rsidRPr="00D271D9">
        <w:rPr>
          <w:b/>
          <w:u w:val="single"/>
        </w:rPr>
        <w:t xml:space="preserve">detention center </w:t>
      </w:r>
      <w:r w:rsidRPr="00D271D9">
        <w:t xml:space="preserve">for enemy </w:t>
      </w:r>
      <w:r w:rsidRPr="00D271D9">
        <w:rPr>
          <w:b/>
        </w:rPr>
        <w:t>combatants</w:t>
      </w:r>
      <w:r w:rsidRPr="00D271D9">
        <w:rPr>
          <w:color w:val="666666"/>
          <w:shd w:val="clear" w:color="auto" w:fill="F2F2F2"/>
        </w:rPr>
        <w:t>[kəmˈbætənt]</w:t>
      </w:r>
      <w:r w:rsidRPr="00D271D9">
        <w:t xml:space="preserve"> at Guantanamo Bay, Cuba, according to the results of</w:t>
      </w:r>
      <w:hyperlink r:id="rId1960" w:tgtFrame="_blank" w:history="1">
        <w:r w:rsidRPr="00D271D9">
          <w:t> a CNN poll released Friday.</w:t>
        </w:r>
      </w:hyperlink>
      <w:r w:rsidRPr="00D271D9">
        <w:t xml:space="preserve"> The poll found that 56% oppose shutting the center, while 40% support the idea. The support for keeping Guantanamo Bay open is driven largely by Republicans, with 83% saying it shouldn't be closed -- up from 76% in August.</w:t>
      </w:r>
    </w:p>
    <w:p w:rsidR="001F3DE5" w:rsidRPr="00D271D9" w:rsidRDefault="001F3DE5" w:rsidP="00EC2160">
      <w:pPr>
        <w:ind w:leftChars="-675" w:left="-1620" w:rightChars="87" w:right="209"/>
      </w:pPr>
      <w:r w:rsidRPr="00D271D9">
        <w:t>Obama last month </w:t>
      </w:r>
      <w:hyperlink r:id="rId1961" w:history="1">
        <w:r w:rsidRPr="00D271D9">
          <w:rPr>
            <w:b/>
          </w:rPr>
          <w:t>unveiled</w:t>
        </w:r>
        <w:r w:rsidRPr="00D271D9">
          <w:t xml:space="preserve"> a plan to close the prison</w:t>
        </w:r>
      </w:hyperlink>
      <w:r w:rsidRPr="00D271D9">
        <w:t> and move the</w:t>
      </w:r>
      <w:r w:rsidRPr="00D271D9">
        <w:rPr>
          <w:b/>
          <w:u w:val="single"/>
        </w:rPr>
        <w:t xml:space="preserve"> bulk of</w:t>
      </w:r>
      <w:r w:rsidRPr="00D271D9">
        <w:rPr>
          <w:b/>
          <w:bCs/>
          <w:color w:val="434343"/>
          <w:shd w:val="clear" w:color="auto" w:fill="F2F2F2"/>
        </w:rPr>
        <w:t>大量的</w:t>
      </w:r>
      <w:r w:rsidRPr="00D271D9">
        <w:rPr>
          <w:b/>
          <w:u w:val="single"/>
        </w:rPr>
        <w:t xml:space="preserve"> </w:t>
      </w:r>
      <w:r w:rsidRPr="00D271D9">
        <w:t xml:space="preserve">remaining </w:t>
      </w:r>
      <w:r w:rsidRPr="00D271D9">
        <w:rPr>
          <w:b/>
        </w:rPr>
        <w:t>detainees</w:t>
      </w:r>
      <w:r w:rsidRPr="00D271D9">
        <w:t xml:space="preserve"> to other countries or to an as-yet-undetermined detention facility in the United States. Congressional Republicans oppose the idea.</w:t>
      </w:r>
    </w:p>
    <w:p w:rsidR="001F3DE5" w:rsidRPr="00D271D9" w:rsidRDefault="001F3DE5" w:rsidP="00EC2160">
      <w:pPr>
        <w:ind w:leftChars="-675" w:left="-1620" w:rightChars="87" w:right="209"/>
      </w:pPr>
    </w:p>
    <w:p w:rsidR="001F3DE5" w:rsidRPr="00D271D9" w:rsidRDefault="001F3DE5" w:rsidP="00EC2160">
      <w:pPr>
        <w:ind w:leftChars="-675" w:left="-1620" w:rightChars="87" w:right="209"/>
      </w:pPr>
      <w:r w:rsidRPr="00D271D9">
        <w:t xml:space="preserve">Americans now see North Korea as one of the nation's biggest threats, </w:t>
      </w:r>
      <w:r w:rsidRPr="00D271D9">
        <w:rPr>
          <w:b/>
          <w:u w:val="single"/>
        </w:rPr>
        <w:t>on a par with</w:t>
      </w:r>
      <w:r w:rsidRPr="00D271D9">
        <w:t xml:space="preserve"> Iran, but their concerns about Russia and China are </w:t>
      </w:r>
      <w:r w:rsidRPr="00D271D9">
        <w:rPr>
          <w:b/>
        </w:rPr>
        <w:t>waning</w:t>
      </w:r>
      <w:r w:rsidRPr="00D271D9">
        <w:t>/decreasing, according to the same survey. The poll found that 44% of those surveyed see North Korea as a serious threat, up from 37% last September and 32% last April. </w:t>
      </w:r>
      <w:hyperlink r:id="rId1962" w:history="1">
        <w:r w:rsidRPr="00D271D9">
          <w:t>North Korea launched short-range projectiles Thursday</w:t>
        </w:r>
      </w:hyperlink>
      <w:r w:rsidRPr="00D271D9">
        <w:t>, and the United Nations' National Security Council voted earlier to</w:t>
      </w:r>
      <w:r w:rsidRPr="00D271D9">
        <w:rPr>
          <w:b/>
          <w:u w:val="single"/>
        </w:rPr>
        <w:t xml:space="preserve"> impose sanctions</w:t>
      </w:r>
      <w:r w:rsidRPr="00D271D9">
        <w:t xml:space="preserve"> on North Korea after the nation's most recent nuclear test and missile launch.</w:t>
      </w:r>
    </w:p>
    <w:p w:rsidR="001F3DE5" w:rsidRPr="00D271D9" w:rsidRDefault="001F3DE5" w:rsidP="00EC2160">
      <w:pPr>
        <w:ind w:leftChars="-675" w:left="-1620" w:rightChars="87" w:right="209"/>
      </w:pPr>
    </w:p>
    <w:p w:rsidR="001F3DE5" w:rsidRPr="00D271D9" w:rsidRDefault="001F3DE5" w:rsidP="00EC2160">
      <w:pPr>
        <w:ind w:leftChars="-675" w:left="-1620" w:rightChars="87" w:right="209"/>
      </w:pPr>
      <w:r w:rsidRPr="00D271D9">
        <w:lastRenderedPageBreak/>
        <w:t xml:space="preserve">Fears about Iran, meanwhile, are moving in the opposite direction, with Americans less concerned about the country since the nuclear agreement took effect -- 43% call Iran a very serious threat now, down six percentage points since September. Concerns about China and Russia have also </w:t>
      </w:r>
      <w:r w:rsidRPr="00D271D9">
        <w:rPr>
          <w:b/>
        </w:rPr>
        <w:t>waned</w:t>
      </w:r>
      <w:r w:rsidRPr="00D271D9">
        <w:t xml:space="preserve">/becoming smaller, with 28% and 27%, </w:t>
      </w:r>
      <w:r w:rsidRPr="00D271D9">
        <w:rPr>
          <w:b/>
        </w:rPr>
        <w:t>respectively</w:t>
      </w:r>
      <w:r w:rsidRPr="00D271D9">
        <w:t>, saying they are concerned.</w:t>
      </w:r>
    </w:p>
    <w:p w:rsidR="001F3DE5" w:rsidRPr="00D271D9" w:rsidRDefault="001F3DE5" w:rsidP="00EC2160">
      <w:pPr>
        <w:ind w:leftChars="-675" w:left="-1620" w:rightChars="87" w:right="209"/>
      </w:pPr>
    </w:p>
    <w:p w:rsidR="001F3DE5" w:rsidRPr="00D271D9" w:rsidRDefault="001F3DE5" w:rsidP="00EC2160">
      <w:pPr>
        <w:ind w:leftChars="-675" w:left="-1620" w:rightChars="87" w:right="209"/>
      </w:pPr>
      <w:r w:rsidRPr="00D271D9">
        <w:t xml:space="preserve">On the issue of combat roles for women, younger Americans </w:t>
      </w:r>
      <w:r w:rsidRPr="00D271D9">
        <w:rPr>
          <w:u w:val="single"/>
        </w:rPr>
        <w:t>are more apt to say</w:t>
      </w:r>
      <w:r w:rsidRPr="00D271D9">
        <w:t xml:space="preserve"> that women should receive the same assignments as men than older Americans, with 47% under the age of 35 approving, compared with just 25% of older Americans.</w:t>
      </w:r>
    </w:p>
    <w:p w:rsidR="001F3DE5" w:rsidRPr="00D271D9" w:rsidRDefault="001F3DE5" w:rsidP="00EC2160">
      <w:pPr>
        <w:ind w:leftChars="-675" w:left="-1620" w:rightChars="87" w:right="209"/>
      </w:pPr>
    </w:p>
    <w:p w:rsidR="001F3DE5" w:rsidRPr="00D271D9" w:rsidRDefault="001F3DE5" w:rsidP="00EC2160">
      <w:pPr>
        <w:ind w:leftChars="-675" w:left="-1620" w:rightChars="87" w:right="209"/>
      </w:pPr>
      <w:r w:rsidRPr="00D271D9">
        <w:t xml:space="preserve">A majority of Americans also say that if a military draft is </w:t>
      </w:r>
      <w:r w:rsidRPr="00D271D9">
        <w:rPr>
          <w:b/>
        </w:rPr>
        <w:t>reinstated</w:t>
      </w:r>
      <w:r w:rsidRPr="00D271D9">
        <w:t xml:space="preserve">/restored, young women should be required to participate -- 54% said yes, 46% said no. But only 1 in 5 Americans said the U.S. should </w:t>
      </w:r>
      <w:r w:rsidRPr="00D271D9">
        <w:rPr>
          <w:b/>
        </w:rPr>
        <w:t>reinstate/restore</w:t>
      </w:r>
      <w:r w:rsidRPr="00D271D9">
        <w:t xml:space="preserve"> the draft. </w:t>
      </w:r>
    </w:p>
    <w:p w:rsidR="001F3DE5" w:rsidRPr="00D271D9" w:rsidRDefault="001F3DE5" w:rsidP="00EC2160">
      <w:pPr>
        <w:ind w:leftChars="-675" w:left="-1620" w:rightChars="87" w:right="209"/>
      </w:pPr>
    </w:p>
    <w:p w:rsidR="001F3DE5" w:rsidRPr="00D271D9" w:rsidRDefault="001F3DE5" w:rsidP="00EC2160">
      <w:pPr>
        <w:pStyle w:val="Heading3"/>
        <w:ind w:left="-1418"/>
        <w:rPr>
          <w:sz w:val="24"/>
          <w:szCs w:val="24"/>
        </w:rPr>
      </w:pPr>
      <w:r w:rsidRPr="00D271D9">
        <w:rPr>
          <w:sz w:val="24"/>
          <w:szCs w:val="24"/>
        </w:rPr>
        <w:t>ISIS claimed responsibility for a suicide attack</w:t>
      </w:r>
    </w:p>
    <w:p w:rsidR="001F3DE5" w:rsidRPr="00D271D9" w:rsidRDefault="001F3DE5" w:rsidP="00EC2160">
      <w:pPr>
        <w:ind w:leftChars="-675" w:left="-1620" w:rightChars="87" w:right="209"/>
      </w:pPr>
      <w:r w:rsidRPr="00D271D9">
        <w:t xml:space="preserve">ISIS has </w:t>
      </w:r>
      <w:r w:rsidRPr="00D271D9">
        <w:rPr>
          <w:b/>
        </w:rPr>
        <w:t>claimed responsibility for a suicide attack</w:t>
      </w:r>
      <w:r w:rsidRPr="00D271D9">
        <w:t xml:space="preserve"> in a city south of Baghdad that killed at least 35 people, Iraqi police officials said. At least 105 others were wounded in the attack, which targeted one of the </w:t>
      </w:r>
      <w:r w:rsidRPr="00D271D9">
        <w:rPr>
          <w:b/>
        </w:rPr>
        <w:t>bustling</w:t>
      </w:r>
      <w:r w:rsidRPr="00D271D9">
        <w:t xml:space="preserve"> checkpoints in Hilla. The roads beyond the checkpoint lead to the</w:t>
      </w:r>
      <w:r w:rsidRPr="00D271D9">
        <w:rPr>
          <w:b/>
        </w:rPr>
        <w:t xml:space="preserve"> Shiite</w:t>
      </w:r>
      <w:r w:rsidRPr="00D271D9">
        <w:rPr>
          <w:color w:val="666666"/>
          <w:shd w:val="clear" w:color="auto" w:fill="F2F2F2"/>
        </w:rPr>
        <w:t xml:space="preserve"> ['ʃi:ait]</w:t>
      </w:r>
      <w:r w:rsidRPr="00D271D9">
        <w:rPr>
          <w:b/>
        </w:rPr>
        <w:t xml:space="preserve"> holy </w:t>
      </w:r>
      <w:r w:rsidRPr="00D271D9">
        <w:t>cities of Najaf and Karbala. Hundreds of thousands of Shiites visit those two cities every year.</w:t>
      </w:r>
    </w:p>
    <w:p w:rsidR="001F3DE5" w:rsidRPr="00D271D9" w:rsidRDefault="001F3DE5" w:rsidP="00EC2160">
      <w:pPr>
        <w:ind w:leftChars="-675" w:left="-1620" w:rightChars="87" w:right="209"/>
      </w:pPr>
    </w:p>
    <w:p w:rsidR="001F3DE5" w:rsidRPr="00D271D9" w:rsidRDefault="001F3DE5" w:rsidP="00EC2160">
      <w:pPr>
        <w:ind w:leftChars="-675" w:left="-1620" w:rightChars="87" w:right="209"/>
      </w:pPr>
      <w:r w:rsidRPr="00D271D9">
        <w:t xml:space="preserve">The attacker was driving a truck that </w:t>
      </w:r>
      <w:r w:rsidRPr="00D271D9">
        <w:rPr>
          <w:b/>
          <w:u w:val="single"/>
        </w:rPr>
        <w:t>is laden with</w:t>
      </w:r>
      <w:r w:rsidRPr="00D271D9">
        <w:rPr>
          <w:b/>
          <w:color w:val="434343"/>
          <w:u w:val="single"/>
          <w:shd w:val="clear" w:color="auto" w:fill="F2F2F2"/>
        </w:rPr>
        <w:t>负载的；装满的</w:t>
      </w:r>
      <w:r w:rsidRPr="00D271D9">
        <w:t>explosives, police said. Women and children were among those killed and wounded. Dozens of vehicles were damaged and destroyed.</w:t>
      </w:r>
    </w:p>
    <w:p w:rsidR="001F3DE5" w:rsidRPr="00D271D9" w:rsidRDefault="001F3DE5" w:rsidP="00EC2160">
      <w:pPr>
        <w:ind w:leftChars="-675" w:left="-1620" w:rightChars="87" w:right="209"/>
      </w:pPr>
      <w:r w:rsidRPr="00D271D9">
        <w:t>The ISIS-</w:t>
      </w:r>
      <w:r w:rsidRPr="00D271D9">
        <w:rPr>
          <w:b/>
        </w:rPr>
        <w:t>affiliated</w:t>
      </w:r>
      <w:r w:rsidRPr="00D271D9">
        <w:t xml:space="preserve"> Amaq </w:t>
      </w:r>
      <w:r w:rsidRPr="00D271D9">
        <w:rPr>
          <w:b/>
          <w:u w:val="single"/>
        </w:rPr>
        <w:t>news agency</w:t>
      </w:r>
      <w:r w:rsidRPr="00D271D9">
        <w:t xml:space="preserve"> </w:t>
      </w:r>
      <w:r w:rsidRPr="00D271D9">
        <w:rPr>
          <w:b/>
          <w:u w:val="single"/>
        </w:rPr>
        <w:t>claimed responsibility</w:t>
      </w:r>
      <w:r w:rsidRPr="00D271D9">
        <w:t xml:space="preserve"> in a statement published on Twitter and </w:t>
      </w:r>
      <w:r w:rsidRPr="00D271D9">
        <w:rPr>
          <w:b/>
        </w:rPr>
        <w:t xml:space="preserve">tweeted by </w:t>
      </w:r>
      <w:r w:rsidRPr="00D271D9">
        <w:t>several ISIS supporters.</w:t>
      </w:r>
    </w:p>
    <w:p w:rsidR="001F3DE5" w:rsidRPr="00D271D9" w:rsidRDefault="001F3DE5" w:rsidP="00EC2160">
      <w:pPr>
        <w:ind w:leftChars="-675" w:left="-1620" w:rightChars="87" w:right="209"/>
      </w:pPr>
    </w:p>
    <w:p w:rsidR="001F3DE5" w:rsidRPr="00D271D9" w:rsidRDefault="001F3DE5" w:rsidP="00EC2160">
      <w:pPr>
        <w:ind w:leftChars="-675" w:left="-1620" w:rightChars="87" w:right="209"/>
      </w:pPr>
      <w:r w:rsidRPr="00D271D9">
        <w:t>"Rafidha (Shiites) should know the battle has just started and the coming is worse and more bitter, God willing," ISIS said in the statement.Just last month, ISIS acknowledged it was behind </w:t>
      </w:r>
      <w:hyperlink r:id="rId1963" w:history="1">
        <w:r w:rsidRPr="00D271D9">
          <w:t>two suicide bombing attacks at a busy outdoor market in eastern Baghdad,</w:t>
        </w:r>
      </w:hyperlink>
      <w:r w:rsidRPr="00D271D9">
        <w:t> that left at least 66 people dead. Hilla is the capital of Babylon province, a predominantly Shiite region about 100 kilometers (60 miles) from Baghdad.</w:t>
      </w:r>
    </w:p>
    <w:p w:rsidR="001F3DE5" w:rsidRPr="00D271D9" w:rsidRDefault="001F3DE5" w:rsidP="00EC2160">
      <w:pPr>
        <w:ind w:leftChars="-675" w:left="-1620" w:rightChars="87" w:right="209"/>
      </w:pPr>
    </w:p>
    <w:p w:rsidR="001F3DE5" w:rsidRPr="00D271D9" w:rsidRDefault="001F3DE5" w:rsidP="00EC2160">
      <w:pPr>
        <w:ind w:leftChars="-675" w:left="-1620" w:rightChars="87" w:right="209"/>
      </w:pPr>
    </w:p>
    <w:p w:rsidR="001F3DE5" w:rsidRPr="00D271D9" w:rsidRDefault="001F3DE5" w:rsidP="00EC2160">
      <w:pPr>
        <w:ind w:leftChars="-675" w:left="-1620" w:rightChars="87" w:right="209"/>
      </w:pPr>
    </w:p>
    <w:p w:rsidR="001F3DE5" w:rsidRPr="00D271D9" w:rsidRDefault="001F3DE5" w:rsidP="00EC2160">
      <w:pPr>
        <w:ind w:left="-1418" w:rightChars="87" w:right="209"/>
      </w:pPr>
    </w:p>
    <w:p w:rsidR="001F3DE5" w:rsidRPr="00D271D9" w:rsidRDefault="001F3DE5" w:rsidP="00EC2160">
      <w:pPr>
        <w:pStyle w:val="Heading3"/>
        <w:ind w:left="-1418"/>
        <w:rPr>
          <w:sz w:val="24"/>
          <w:szCs w:val="24"/>
        </w:rPr>
      </w:pPr>
      <w:r w:rsidRPr="00D271D9">
        <w:rPr>
          <w:sz w:val="24"/>
          <w:szCs w:val="24"/>
        </w:rPr>
        <w:t xml:space="preserve"> U.S. election campaign</w:t>
      </w:r>
    </w:p>
    <w:p w:rsidR="001F3DE5" w:rsidRPr="00D271D9" w:rsidRDefault="001F3DE5" w:rsidP="00EC2160">
      <w:pPr>
        <w:ind w:leftChars="-675" w:left="-1620" w:rightChars="87" w:right="209"/>
      </w:pPr>
      <w:r w:rsidRPr="00D271D9">
        <w:t xml:space="preserve">Hillary Clinton and Donald Trump landed their first major Super Tuesday wins as they seek to </w:t>
      </w:r>
      <w:r w:rsidRPr="00D271D9">
        <w:rPr>
          <w:b/>
          <w:u w:val="single"/>
        </w:rPr>
        <w:t>tighten their grips on</w:t>
      </w:r>
      <w:r w:rsidRPr="00D271D9">
        <w:rPr>
          <w:rStyle w:val="apple-converted-space"/>
          <w:color w:val="434343"/>
          <w:shd w:val="clear" w:color="auto" w:fill="F2F2F2"/>
        </w:rPr>
        <w:t> </w:t>
      </w:r>
      <w:r w:rsidRPr="00D271D9">
        <w:rPr>
          <w:color w:val="434343"/>
          <w:shd w:val="clear" w:color="auto" w:fill="F2F2F2"/>
        </w:rPr>
        <w:t>紧握；柄</w:t>
      </w:r>
      <w:r w:rsidRPr="00D271D9">
        <w:rPr>
          <w:b/>
          <w:u w:val="single"/>
        </w:rPr>
        <w:t xml:space="preserve"> </w:t>
      </w:r>
      <w:r w:rsidRPr="00D271D9">
        <w:t>the Democratic and Republican presidential nominations. CNN projects that Clinton and Trump will win the big prize of Georgia. Clinton also</w:t>
      </w:r>
      <w:r w:rsidRPr="00D271D9">
        <w:rPr>
          <w:b/>
          <w:u w:val="single"/>
        </w:rPr>
        <w:t xml:space="preserve"> is projected to win</w:t>
      </w:r>
      <w:r w:rsidRPr="00D271D9">
        <w:rPr>
          <w:color w:val="434343"/>
          <w:shd w:val="clear" w:color="auto" w:fill="F2F2F2"/>
        </w:rPr>
        <w:t>预计</w:t>
      </w:r>
      <w:r w:rsidRPr="00D271D9">
        <w:t xml:space="preserve"> the Democratic primary in Virginia while Bernie Sanders will take his home state of Vermont.</w:t>
      </w:r>
    </w:p>
    <w:p w:rsidR="001F3DE5" w:rsidRPr="00D271D9" w:rsidRDefault="001F3DE5" w:rsidP="00EC2160">
      <w:pPr>
        <w:pStyle w:val="src"/>
        <w:shd w:val="clear" w:color="auto" w:fill="F2F2F2"/>
        <w:spacing w:before="0" w:beforeAutospacing="0" w:after="0" w:afterAutospacing="0" w:line="360" w:lineRule="atLeast"/>
        <w:ind w:leftChars="-675" w:left="-1620" w:rightChars="87" w:right="209"/>
        <w:rPr>
          <w:rFonts w:ascii="Times New Roman" w:hAnsi="Times New Roman" w:cs="Times New Roman"/>
          <w:color w:val="434343"/>
        </w:rPr>
      </w:pPr>
      <w:r w:rsidRPr="00D271D9">
        <w:rPr>
          <w:rFonts w:ascii="Times New Roman" w:hAnsi="Times New Roman" w:cs="Times New Roman"/>
        </w:rPr>
        <w:t xml:space="preserve">Be projected to do </w:t>
      </w:r>
      <w:r w:rsidRPr="00D271D9">
        <w:rPr>
          <w:rFonts w:ascii="Times New Roman" w:hAnsi="Times New Roman" w:cs="Times New Roman"/>
          <w:color w:val="434343"/>
          <w:shd w:val="clear" w:color="auto" w:fill="F2F2F2"/>
        </w:rPr>
        <w:t>预计</w:t>
      </w:r>
      <w:r w:rsidRPr="00D271D9">
        <w:rPr>
          <w:rFonts w:ascii="Times New Roman" w:hAnsi="Times New Roman" w:cs="Times New Roman"/>
        </w:rPr>
        <w:t xml:space="preserve">: </w:t>
      </w:r>
      <w:r w:rsidRPr="00D271D9">
        <w:rPr>
          <w:rStyle w:val="highlight"/>
          <w:rFonts w:ascii="Times New Roman" w:hAnsi="Times New Roman" w:cs="Times New Roman"/>
          <w:color w:val="434343"/>
          <w:bdr w:val="none" w:sz="0" w:space="0" w:color="auto" w:frame="1"/>
          <w:shd w:val="clear" w:color="auto" w:fill="BDD5EE"/>
        </w:rPr>
        <w:t>The first</w:t>
      </w:r>
      <w:r w:rsidRPr="00D271D9">
        <w:rPr>
          <w:rStyle w:val="apple-converted-space"/>
          <w:rFonts w:ascii="Times New Roman" w:hAnsi="Times New Roman" w:cs="Times New Roman"/>
          <w:color w:val="434343"/>
        </w:rPr>
        <w:t> </w:t>
      </w:r>
      <w:r w:rsidRPr="00D271D9">
        <w:rPr>
          <w:rFonts w:ascii="Times New Roman" w:hAnsi="Times New Roman" w:cs="Times New Roman"/>
          <w:color w:val="434343"/>
          <w:bdr w:val="none" w:sz="0" w:space="0" w:color="auto" w:frame="1"/>
        </w:rPr>
        <w:t>tsunami</w:t>
      </w:r>
      <w:r w:rsidRPr="00D271D9">
        <w:rPr>
          <w:rStyle w:val="apple-converted-space"/>
          <w:rFonts w:ascii="Times New Roman" w:hAnsi="Times New Roman" w:cs="Times New Roman"/>
          <w:color w:val="434343"/>
        </w:rPr>
        <w:t> </w:t>
      </w:r>
      <w:r w:rsidRPr="00D271D9">
        <w:rPr>
          <w:rFonts w:ascii="Times New Roman" w:hAnsi="Times New Roman" w:cs="Times New Roman"/>
          <w:color w:val="434343"/>
          <w:bdr w:val="none" w:sz="0" w:space="0" w:color="auto" w:frame="1"/>
        </w:rPr>
        <w:t>would</w:t>
      </w:r>
      <w:r w:rsidRPr="00D271D9">
        <w:rPr>
          <w:rStyle w:val="apple-converted-space"/>
          <w:rFonts w:ascii="Times New Roman" w:hAnsi="Times New Roman" w:cs="Times New Roman"/>
          <w:color w:val="434343"/>
          <w:bdr w:val="none" w:sz="0" w:space="0" w:color="auto" w:frame="1"/>
        </w:rPr>
        <w:t> </w:t>
      </w:r>
      <w:r w:rsidRPr="00D271D9">
        <w:rPr>
          <w:rFonts w:ascii="Times New Roman" w:hAnsi="Times New Roman" w:cs="Times New Roman"/>
          <w:color w:val="638C0B"/>
          <w:bdr w:val="none" w:sz="0" w:space="0" w:color="auto" w:frame="1"/>
        </w:rPr>
        <w:t>be</w:t>
      </w:r>
      <w:r w:rsidRPr="00D271D9">
        <w:rPr>
          <w:rStyle w:val="apple-converted-space"/>
          <w:rFonts w:ascii="Times New Roman" w:hAnsi="Times New Roman" w:cs="Times New Roman"/>
          <w:color w:val="638C0B"/>
          <w:bdr w:val="none" w:sz="0" w:space="0" w:color="auto" w:frame="1"/>
        </w:rPr>
        <w:t> </w:t>
      </w:r>
      <w:r w:rsidRPr="00D271D9">
        <w:rPr>
          <w:rFonts w:ascii="Times New Roman" w:hAnsi="Times New Roman" w:cs="Times New Roman"/>
          <w:color w:val="638C0B"/>
          <w:bdr w:val="none" w:sz="0" w:space="0" w:color="auto" w:frame="1"/>
        </w:rPr>
        <w:t>projected</w:t>
      </w:r>
      <w:r w:rsidRPr="00D271D9">
        <w:rPr>
          <w:rStyle w:val="apple-converted-space"/>
          <w:rFonts w:ascii="Times New Roman" w:hAnsi="Times New Roman" w:cs="Times New Roman"/>
          <w:color w:val="638C0B"/>
        </w:rPr>
        <w:t> </w:t>
      </w:r>
      <w:r w:rsidRPr="00D271D9">
        <w:rPr>
          <w:rFonts w:ascii="Times New Roman" w:hAnsi="Times New Roman" w:cs="Times New Roman"/>
          <w:color w:val="638C0B"/>
        </w:rPr>
        <w:t>to</w:t>
      </w:r>
      <w:r w:rsidRPr="00D271D9">
        <w:rPr>
          <w:rStyle w:val="apple-converted-space"/>
          <w:rFonts w:ascii="Times New Roman" w:hAnsi="Times New Roman" w:cs="Times New Roman"/>
          <w:color w:val="434343"/>
        </w:rPr>
        <w:t> </w:t>
      </w:r>
      <w:r w:rsidRPr="00D271D9">
        <w:rPr>
          <w:rFonts w:ascii="Times New Roman" w:hAnsi="Times New Roman" w:cs="Times New Roman"/>
          <w:color w:val="434343"/>
        </w:rPr>
        <w:t>hit</w:t>
      </w:r>
      <w:r w:rsidRPr="00D271D9">
        <w:rPr>
          <w:rStyle w:val="apple-converted-space"/>
          <w:rFonts w:ascii="Times New Roman" w:hAnsi="Times New Roman" w:cs="Times New Roman"/>
          <w:color w:val="434343"/>
        </w:rPr>
        <w:t> </w:t>
      </w:r>
      <w:r w:rsidRPr="00D271D9">
        <w:rPr>
          <w:rFonts w:ascii="Times New Roman" w:hAnsi="Times New Roman" w:cs="Times New Roman"/>
          <w:color w:val="434343"/>
          <w:bdr w:val="none" w:sz="0" w:space="0" w:color="auto" w:frame="1"/>
        </w:rPr>
        <w:t>Hawaii</w:t>
      </w:r>
      <w:r w:rsidRPr="00D271D9">
        <w:rPr>
          <w:rStyle w:val="apple-converted-space"/>
          <w:rFonts w:ascii="Times New Roman" w:hAnsi="Times New Roman" w:cs="Times New Roman"/>
          <w:color w:val="434343"/>
        </w:rPr>
        <w:t> </w:t>
      </w:r>
      <w:r w:rsidRPr="00D271D9">
        <w:rPr>
          <w:rFonts w:ascii="Times New Roman" w:hAnsi="Times New Roman" w:cs="Times New Roman"/>
          <w:color w:val="434343"/>
          <w:bdr w:val="none" w:sz="0" w:space="0" w:color="auto" w:frame="1"/>
        </w:rPr>
        <w:t>at 2119</w:t>
      </w:r>
      <w:r w:rsidRPr="00D271D9">
        <w:rPr>
          <w:rStyle w:val="apple-converted-space"/>
          <w:rFonts w:ascii="Times New Roman" w:hAnsi="Times New Roman" w:cs="Times New Roman"/>
          <w:color w:val="434343"/>
        </w:rPr>
        <w:t> </w:t>
      </w:r>
      <w:r w:rsidRPr="00D271D9">
        <w:rPr>
          <w:rFonts w:ascii="Times New Roman" w:hAnsi="Times New Roman" w:cs="Times New Roman"/>
          <w:color w:val="434343"/>
          <w:bdr w:val="none" w:sz="0" w:space="0" w:color="auto" w:frame="1"/>
        </w:rPr>
        <w:t>GMT</w:t>
      </w:r>
      <w:r w:rsidRPr="00D271D9">
        <w:rPr>
          <w:rStyle w:val="apple-converted-space"/>
          <w:rFonts w:ascii="Times New Roman" w:hAnsi="Times New Roman" w:cs="Times New Roman"/>
          <w:color w:val="434343"/>
        </w:rPr>
        <w:t> </w:t>
      </w:r>
      <w:r w:rsidRPr="00D271D9">
        <w:rPr>
          <w:rFonts w:ascii="Times New Roman" w:hAnsi="Times New Roman" w:cs="Times New Roman"/>
          <w:color w:val="434343"/>
        </w:rPr>
        <w:t>on Big Island.</w:t>
      </w:r>
      <w:r w:rsidRPr="00D271D9">
        <w:rPr>
          <w:rStyle w:val="apple-converted-space"/>
          <w:rFonts w:ascii="Times New Roman" w:hAnsi="Times New Roman" w:cs="Times New Roman"/>
          <w:color w:val="434343"/>
        </w:rPr>
        <w:t> </w:t>
      </w:r>
      <w:r w:rsidRPr="00D271D9">
        <w:rPr>
          <w:rFonts w:ascii="Times New Roman" w:hAnsi="Times New Roman" w:cs="Times New Roman"/>
          <w:color w:val="434343"/>
        </w:rPr>
        <w:t xml:space="preserve"> </w:t>
      </w:r>
    </w:p>
    <w:p w:rsidR="001F3DE5" w:rsidRPr="00D271D9" w:rsidRDefault="001F3DE5" w:rsidP="00EC2160">
      <w:pPr>
        <w:pStyle w:val="tran"/>
        <w:shd w:val="clear" w:color="auto" w:fill="F2F2F2"/>
        <w:spacing w:before="0" w:beforeAutospacing="0" w:after="0" w:afterAutospacing="0" w:line="360" w:lineRule="atLeast"/>
        <w:ind w:leftChars="-675" w:left="-1620" w:rightChars="87" w:right="209"/>
        <w:rPr>
          <w:rFonts w:ascii="Times New Roman" w:hAnsi="Times New Roman" w:cs="Times New Roman"/>
          <w:color w:val="434343"/>
        </w:rPr>
      </w:pPr>
      <w:r w:rsidRPr="00D271D9">
        <w:rPr>
          <w:rStyle w:val="highlight"/>
          <w:rFonts w:ascii="Times New Roman" w:hAnsi="Times New Roman" w:cs="Times New Roman"/>
          <w:color w:val="434343"/>
          <w:bdr w:val="none" w:sz="0" w:space="0" w:color="auto" w:frame="1"/>
          <w:shd w:val="clear" w:color="auto" w:fill="BDD5EE"/>
        </w:rPr>
        <w:t>第一次</w:t>
      </w:r>
      <w:r w:rsidRPr="00D271D9">
        <w:rPr>
          <w:rFonts w:ascii="Times New Roman" w:hAnsi="Times New Roman" w:cs="Times New Roman"/>
          <w:color w:val="434343"/>
          <w:bdr w:val="none" w:sz="0" w:space="0" w:color="auto" w:frame="1"/>
        </w:rPr>
        <w:t>海啸</w:t>
      </w:r>
      <w:r w:rsidRPr="00D271D9">
        <w:rPr>
          <w:rFonts w:ascii="Times New Roman" w:hAnsi="Times New Roman" w:cs="Times New Roman"/>
          <w:color w:val="434343"/>
        </w:rPr>
        <w:t>预计</w:t>
      </w:r>
      <w:r w:rsidRPr="00D271D9">
        <w:rPr>
          <w:rFonts w:ascii="Times New Roman" w:hAnsi="Times New Roman" w:cs="Times New Roman"/>
          <w:color w:val="434343"/>
          <w:bdr w:val="none" w:sz="0" w:space="0" w:color="auto" w:frame="1"/>
        </w:rPr>
        <w:t>将</w:t>
      </w:r>
      <w:r w:rsidRPr="00D271D9">
        <w:rPr>
          <w:rFonts w:ascii="Times New Roman" w:hAnsi="Times New Roman" w:cs="Times New Roman"/>
          <w:color w:val="434343"/>
        </w:rPr>
        <w:t>于</w:t>
      </w:r>
      <w:r w:rsidRPr="00D271D9">
        <w:rPr>
          <w:rFonts w:ascii="Times New Roman" w:hAnsi="Times New Roman" w:cs="Times New Roman"/>
          <w:color w:val="434343"/>
          <w:bdr w:val="none" w:sz="0" w:space="0" w:color="auto" w:frame="1"/>
        </w:rPr>
        <w:t>格林尼治时间</w:t>
      </w:r>
      <w:r w:rsidRPr="00D271D9">
        <w:rPr>
          <w:rFonts w:ascii="Times New Roman" w:hAnsi="Times New Roman" w:cs="Times New Roman"/>
          <w:color w:val="434343"/>
        </w:rPr>
        <w:t>2119</w:t>
      </w:r>
      <w:r w:rsidRPr="00D271D9">
        <w:rPr>
          <w:rFonts w:ascii="Times New Roman" w:hAnsi="Times New Roman" w:cs="Times New Roman"/>
          <w:color w:val="434343"/>
          <w:bdr w:val="none" w:sz="0" w:space="0" w:color="auto" w:frame="1"/>
        </w:rPr>
        <w:t>到达夏威夷</w:t>
      </w:r>
      <w:r w:rsidRPr="00D271D9">
        <w:rPr>
          <w:rFonts w:ascii="Times New Roman" w:hAnsi="Times New Roman" w:cs="Times New Roman"/>
          <w:color w:val="434343"/>
        </w:rPr>
        <w:t>大岛</w:t>
      </w:r>
    </w:p>
    <w:p w:rsidR="001F3DE5" w:rsidRPr="00D271D9" w:rsidRDefault="001F3DE5" w:rsidP="00EC2160">
      <w:pPr>
        <w:ind w:leftChars="-675" w:left="-1620" w:rightChars="87" w:right="209"/>
      </w:pPr>
    </w:p>
    <w:p w:rsidR="001F3DE5" w:rsidRPr="00D271D9" w:rsidRDefault="001F3DE5" w:rsidP="00EC2160">
      <w:pPr>
        <w:ind w:leftChars="-675" w:left="-1620" w:rightChars="87" w:right="209"/>
        <w:rPr>
          <w:b/>
        </w:rPr>
      </w:pPr>
      <w:r w:rsidRPr="00D271D9">
        <w:t xml:space="preserve">Clinton's </w:t>
      </w:r>
      <w:r w:rsidRPr="00D271D9">
        <w:rPr>
          <w:b/>
          <w:u w:val="single"/>
        </w:rPr>
        <w:t>overwhelming victories</w:t>
      </w:r>
      <w:r w:rsidRPr="00D271D9">
        <w:rPr>
          <w:b/>
          <w:color w:val="434343"/>
          <w:shd w:val="clear" w:color="auto" w:fill="F2F2F2"/>
        </w:rPr>
        <w:t>压倒性的胜利</w:t>
      </w:r>
      <w:r w:rsidRPr="00D271D9">
        <w:t xml:space="preserve"> in Georgia will be taken as further evidence of her strength among African-American voters whom she would need to mobilize in a general election, following her huge win in South Carolina on Saturday. Trump's early win in Georgia is the first concrete sign that he may </w:t>
      </w:r>
      <w:r w:rsidRPr="00D271D9">
        <w:rPr>
          <w:u w:val="single"/>
        </w:rPr>
        <w:t>be about to</w:t>
      </w:r>
      <w:r w:rsidRPr="00D271D9">
        <w:t xml:space="preserve"> </w:t>
      </w:r>
      <w:r w:rsidRPr="00D271D9">
        <w:rPr>
          <w:b/>
          <w:u w:val="single"/>
        </w:rPr>
        <w:t>inflict a disappointing night on</w:t>
      </w:r>
      <w:r w:rsidRPr="00D271D9">
        <w:t xml:space="preserve"> one of his top rivals, Texas Sen. Ted who once saw his strength among evangelicals as the key to a possible sweep of the Deep South.   </w:t>
      </w:r>
      <w:r w:rsidRPr="00D271D9">
        <w:rPr>
          <w:b/>
        </w:rPr>
        <w:t>//</w:t>
      </w:r>
      <w:r w:rsidRPr="00D271D9">
        <w:rPr>
          <w:b/>
          <w:color w:val="434343"/>
          <w:shd w:val="clear" w:color="auto" w:fill="F2F2F2"/>
        </w:rPr>
        <w:t>对</w:t>
      </w:r>
      <w:r w:rsidRPr="00D271D9">
        <w:rPr>
          <w:b/>
          <w:color w:val="434343"/>
          <w:bdr w:val="none" w:sz="0" w:space="0" w:color="auto" w:frame="1"/>
          <w:shd w:val="clear" w:color="auto" w:fill="F2F2F2"/>
        </w:rPr>
        <w:t xml:space="preserve">sb.造成痛苦: inflict pain on sb; </w:t>
      </w:r>
      <w:r w:rsidRPr="00D271D9">
        <w:rPr>
          <w:b/>
          <w:color w:val="434343"/>
          <w:shd w:val="clear" w:color="auto" w:fill="F2F2F2"/>
        </w:rPr>
        <w:t>给</w:t>
      </w:r>
      <w:r w:rsidRPr="00D271D9">
        <w:rPr>
          <w:b/>
          <w:color w:val="434343"/>
          <w:bdr w:val="none" w:sz="0" w:space="0" w:color="auto" w:frame="1"/>
          <w:shd w:val="clear" w:color="auto" w:fill="F2F2F2"/>
        </w:rPr>
        <w:t>一个人或一个动物造成</w:t>
      </w:r>
      <w:r w:rsidRPr="00D271D9">
        <w:rPr>
          <w:rStyle w:val="highlight"/>
          <w:b/>
          <w:color w:val="434343"/>
          <w:bdr w:val="none" w:sz="0" w:space="0" w:color="auto" w:frame="1"/>
          <w:shd w:val="clear" w:color="auto" w:fill="BDD5EE"/>
        </w:rPr>
        <w:t>痛苦 inflict pain/damage/harm on sb</w:t>
      </w:r>
    </w:p>
    <w:p w:rsidR="001F3DE5" w:rsidRPr="00D271D9" w:rsidRDefault="001F3DE5" w:rsidP="00EC2160">
      <w:pPr>
        <w:ind w:leftChars="-675" w:left="-1620" w:rightChars="87" w:right="209"/>
      </w:pPr>
    </w:p>
    <w:p w:rsidR="001F3DE5" w:rsidRPr="00D271D9" w:rsidRDefault="001F3DE5" w:rsidP="00EC2160">
      <w:pPr>
        <w:ind w:leftChars="-675" w:left="-1620" w:rightChars="87" w:right="209"/>
        <w:rPr>
          <w:color w:val="434343"/>
          <w:shd w:val="clear" w:color="auto" w:fill="F2F2F2"/>
        </w:rPr>
      </w:pPr>
      <w:r w:rsidRPr="00D271D9">
        <w:t xml:space="preserve">The Super Tuesday contests are a delegate </w:t>
      </w:r>
      <w:r w:rsidRPr="00D271D9">
        <w:rPr>
          <w:b/>
        </w:rPr>
        <w:t>bonanza</w:t>
      </w:r>
      <w:r w:rsidRPr="00D271D9">
        <w:rPr>
          <w:b/>
          <w:bCs/>
          <w:color w:val="666666"/>
          <w:shd w:val="clear" w:color="auto" w:fill="F2F2F2"/>
        </w:rPr>
        <w:t>美</w:t>
      </w:r>
      <w:r w:rsidRPr="00D271D9">
        <w:rPr>
          <w:rStyle w:val="apple-converted-space"/>
          <w:b/>
          <w:bCs/>
          <w:color w:val="666666"/>
          <w:shd w:val="clear" w:color="auto" w:fill="F2F2F2"/>
        </w:rPr>
        <w:t> </w:t>
      </w:r>
      <w:r w:rsidRPr="00D271D9">
        <w:rPr>
          <w:rStyle w:val="phonetic"/>
          <w:color w:val="666666"/>
          <w:bdr w:val="none" w:sz="0" w:space="0" w:color="auto" w:frame="1"/>
          <w:shd w:val="clear" w:color="auto" w:fill="F2F2F2"/>
        </w:rPr>
        <w:t>[bə'nænzə]</w:t>
      </w:r>
      <w:r w:rsidRPr="00D271D9">
        <w:t xml:space="preserve"> for front-runners and a test of survival for others as voters went to the polls across the nation. Trump is expected to notch a large number of victories that could help him stretch his lead in the GOP White House battle and </w:t>
      </w:r>
      <w:r w:rsidRPr="00D271D9">
        <w:rPr>
          <w:b/>
        </w:rPr>
        <w:t>underscore/underline/emphasize</w:t>
      </w:r>
      <w:r w:rsidRPr="00D271D9">
        <w:t xml:space="preserve"> his growing support across all sectors of the Republican coalition. Those wins could come despite </w:t>
      </w:r>
      <w:r w:rsidRPr="00D271D9">
        <w:rPr>
          <w:b/>
          <w:u w:val="single"/>
        </w:rPr>
        <w:t xml:space="preserve">being embroiled/deeply involved in </w:t>
      </w:r>
      <w:r w:rsidRPr="00D271D9">
        <w:t xml:space="preserve">a GOP fight that has rival candidates and party elders, </w:t>
      </w:r>
      <w:r w:rsidRPr="00D271D9">
        <w:rPr>
          <w:b/>
        </w:rPr>
        <w:t>desperate</w:t>
      </w:r>
      <w:r w:rsidRPr="00D271D9">
        <w:t xml:space="preserve"> to stop his march to the nomination, branding him unfit for the presidency.      //</w:t>
      </w:r>
      <w:r w:rsidRPr="00D271D9">
        <w:rPr>
          <w:color w:val="434343"/>
          <w:shd w:val="clear" w:color="auto" w:fill="F2F2F2"/>
        </w:rPr>
        <w:t xml:space="preserve"> </w:t>
      </w:r>
      <w:r w:rsidRPr="00D271D9">
        <w:rPr>
          <w:rStyle w:val="apple-converted-space"/>
          <w:color w:val="434343"/>
          <w:shd w:val="clear" w:color="auto" w:fill="F2F2F2"/>
        </w:rPr>
        <w:t> </w:t>
      </w:r>
      <w:r w:rsidRPr="00D271D9">
        <w:rPr>
          <w:color w:val="434343"/>
          <w:shd w:val="clear" w:color="auto" w:fill="F2F2F2"/>
        </w:rPr>
        <w:t xml:space="preserve">一流的；拔尖的: a top-notch student. </w:t>
      </w:r>
    </w:p>
    <w:p w:rsidR="001F3DE5" w:rsidRPr="00D271D9" w:rsidRDefault="001F3DE5" w:rsidP="00EC2160">
      <w:pPr>
        <w:shd w:val="clear" w:color="auto" w:fill="F2F2F2"/>
        <w:spacing w:line="301" w:lineRule="atLeast"/>
        <w:ind w:leftChars="-675" w:left="-1620" w:rightChars="87" w:right="209"/>
        <w:rPr>
          <w:rFonts w:eastAsia="SimSun"/>
          <w:color w:val="626262"/>
        </w:rPr>
      </w:pPr>
      <w:r w:rsidRPr="00D271D9">
        <w:rPr>
          <w:rStyle w:val="apple-converted-space"/>
          <w:b/>
          <w:bCs/>
          <w:color w:val="666666"/>
          <w:shd w:val="clear" w:color="auto" w:fill="F2F2F2"/>
        </w:rPr>
        <w:t> </w:t>
      </w:r>
      <w:r w:rsidRPr="00D271D9">
        <w:rPr>
          <w:b/>
          <w:bCs/>
          <w:color w:val="666666"/>
          <w:shd w:val="clear" w:color="auto" w:fill="F2F2F2"/>
        </w:rPr>
        <w:t>美</w:t>
      </w:r>
      <w:r w:rsidRPr="00D271D9">
        <w:rPr>
          <w:rStyle w:val="apple-converted-space"/>
          <w:b/>
          <w:bCs/>
          <w:color w:val="666666"/>
          <w:shd w:val="clear" w:color="auto" w:fill="F2F2F2"/>
        </w:rPr>
        <w:t> </w:t>
      </w:r>
      <w:r w:rsidRPr="00D271D9">
        <w:rPr>
          <w:rStyle w:val="phonetic"/>
          <w:color w:val="666666"/>
          <w:bdr w:val="none" w:sz="0" w:space="0" w:color="auto" w:frame="1"/>
          <w:shd w:val="clear" w:color="auto" w:fill="F2F2F2"/>
        </w:rPr>
        <w:t>[ɪm'brɔɪl]</w:t>
      </w:r>
      <w:r w:rsidRPr="00D271D9">
        <w:rPr>
          <w:rFonts w:eastAsia="SimSun"/>
          <w:color w:val="434343"/>
        </w:rPr>
        <w:t xml:space="preserve">  </w:t>
      </w:r>
      <w:r w:rsidRPr="00D271D9">
        <w:rPr>
          <w:rFonts w:eastAsia="SimSun"/>
          <w:color w:val="434343"/>
        </w:rPr>
        <w:t>使</w:t>
      </w:r>
      <w:r w:rsidRPr="00D271D9">
        <w:rPr>
          <w:rFonts w:eastAsia="SimSun"/>
          <w:color w:val="434343"/>
        </w:rPr>
        <w:t>(</w:t>
      </w:r>
      <w:r w:rsidRPr="00D271D9">
        <w:rPr>
          <w:rFonts w:eastAsia="SimSun"/>
          <w:color w:val="434343"/>
        </w:rPr>
        <w:t>深深的</w:t>
      </w:r>
      <w:r w:rsidRPr="00D271D9">
        <w:rPr>
          <w:rFonts w:eastAsia="SimSun"/>
          <w:color w:val="434343"/>
        </w:rPr>
        <w:t>)</w:t>
      </w:r>
      <w:r w:rsidRPr="00D271D9">
        <w:rPr>
          <w:rFonts w:eastAsia="SimSun"/>
          <w:color w:val="434343"/>
        </w:rPr>
        <w:t>卷入</w:t>
      </w:r>
      <w:r w:rsidRPr="00D271D9">
        <w:rPr>
          <w:rFonts w:eastAsia="SimSun"/>
          <w:color w:val="434343"/>
        </w:rPr>
        <w:t>(</w:t>
      </w:r>
      <w:r w:rsidRPr="00D271D9">
        <w:rPr>
          <w:rFonts w:eastAsia="SimSun"/>
          <w:color w:val="434343"/>
        </w:rPr>
        <w:t>战斗或争论</w:t>
      </w:r>
      <w:r w:rsidRPr="00D271D9">
        <w:rPr>
          <w:rFonts w:eastAsia="SimSun"/>
          <w:color w:val="434343"/>
        </w:rPr>
        <w:t>) If sb. </w:t>
      </w:r>
      <w:r w:rsidRPr="00D271D9">
        <w:rPr>
          <w:rFonts w:eastAsia="SimSun"/>
          <w:b/>
          <w:bCs/>
          <w:color w:val="638C0B"/>
        </w:rPr>
        <w:t>embroils</w:t>
      </w:r>
      <w:r w:rsidRPr="00D271D9">
        <w:rPr>
          <w:rFonts w:eastAsia="SimSun"/>
          <w:color w:val="434343"/>
        </w:rPr>
        <w:t> you </w:t>
      </w:r>
      <w:r w:rsidRPr="00D271D9">
        <w:rPr>
          <w:rFonts w:eastAsia="SimSun"/>
          <w:b/>
          <w:bCs/>
          <w:color w:val="638C0B"/>
        </w:rPr>
        <w:t>in</w:t>
      </w:r>
      <w:r w:rsidRPr="00D271D9">
        <w:rPr>
          <w:rFonts w:eastAsia="SimSun"/>
          <w:color w:val="434343"/>
        </w:rPr>
        <w:t xml:space="preserve"> a fight or an argument, they get you deeply involved in it.   </w:t>
      </w:r>
      <w:r w:rsidRPr="00D271D9">
        <w:rPr>
          <w:rFonts w:eastAsia="SimSun"/>
          <w:b/>
          <w:color w:val="434343"/>
        </w:rPr>
        <w:t xml:space="preserve">sb. be embroiled in a war/dispute/campaign = be deeply involved in  </w:t>
      </w:r>
      <w:r w:rsidRPr="00D271D9">
        <w:rPr>
          <w:rFonts w:eastAsia="SimSun"/>
          <w:color w:val="626262"/>
        </w:rPr>
        <w:t xml:space="preserve">eg. Any hostilities could result in retaliation and further </w:t>
      </w:r>
      <w:r w:rsidRPr="00D271D9">
        <w:rPr>
          <w:rFonts w:eastAsia="SimSun"/>
          <w:color w:val="626262"/>
          <w:u w:val="single"/>
        </w:rPr>
        <w:t>embroil U.N. troops in</w:t>
      </w:r>
      <w:r w:rsidRPr="00D271D9">
        <w:rPr>
          <w:rFonts w:eastAsia="SimSun"/>
          <w:color w:val="626262"/>
        </w:rPr>
        <w:t xml:space="preserve"> fighting.  </w:t>
      </w:r>
      <w:r w:rsidRPr="00D271D9">
        <w:rPr>
          <w:rFonts w:eastAsia="SimSun"/>
          <w:color w:val="626262"/>
        </w:rPr>
        <w:t>任何敌对活动都可能会招致报复，进而使联合国部队卷入战斗中。</w:t>
      </w:r>
    </w:p>
    <w:p w:rsidR="001F3DE5" w:rsidRPr="00D271D9" w:rsidRDefault="001F3DE5" w:rsidP="00EC2160">
      <w:pPr>
        <w:ind w:leftChars="-675" w:left="-1620" w:rightChars="87" w:right="209"/>
      </w:pPr>
    </w:p>
    <w:p w:rsidR="001F3DE5" w:rsidRPr="00D271D9" w:rsidRDefault="001F3DE5" w:rsidP="00EC2160">
      <w:pPr>
        <w:ind w:leftChars="-675" w:left="-1620" w:rightChars="87" w:right="209"/>
      </w:pPr>
      <w:r w:rsidRPr="00D271D9">
        <w:t xml:space="preserve">Cruz faces a must-win primary in his home state of Texas, while Rubio is a long shot to squeeze out his </w:t>
      </w:r>
      <w:r w:rsidRPr="00D271D9">
        <w:rPr>
          <w:b/>
        </w:rPr>
        <w:t>debut</w:t>
      </w:r>
      <w:r w:rsidRPr="00D271D9">
        <w:t xml:space="preserve"> victory of the campaign after ditching his previously elevated and </w:t>
      </w:r>
      <w:r w:rsidRPr="00D271D9">
        <w:rPr>
          <w:b/>
        </w:rPr>
        <w:t>aspirational</w:t>
      </w:r>
      <w:r w:rsidRPr="00D271D9">
        <w:t xml:space="preserve">有雄心壮志的[,æspə'reʃənl]  campaign to wage a bitter and personal </w:t>
      </w:r>
      <w:r w:rsidRPr="00D271D9">
        <w:rPr>
          <w:b/>
        </w:rPr>
        <w:t>war of words口水战</w:t>
      </w:r>
      <w:r w:rsidRPr="00D271D9">
        <w:t xml:space="preserve"> with Trump. Sanders, who</w:t>
      </w:r>
      <w:r w:rsidRPr="00D271D9">
        <w:rPr>
          <w:b/>
          <w:u w:val="single"/>
        </w:rPr>
        <w:t xml:space="preserve"> is keen to </w:t>
      </w:r>
      <w:r w:rsidRPr="00D271D9">
        <w:t xml:space="preserve">challenge the growing narrative that the former </w:t>
      </w:r>
      <w:r w:rsidRPr="00D271D9">
        <w:rPr>
          <w:b/>
          <w:u w:val="single"/>
        </w:rPr>
        <w:t xml:space="preserve">secretary of state </w:t>
      </w:r>
      <w:r w:rsidRPr="00D271D9">
        <w:t xml:space="preserve">is now on track to win the nomination, hopes to halt the Clinton tide in Minnesota. "This campaign is not just about electing a president," Sanders said at a </w:t>
      </w:r>
      <w:r w:rsidRPr="00D271D9">
        <w:rPr>
          <w:b/>
        </w:rPr>
        <w:t>rally</w:t>
      </w:r>
      <w:r w:rsidRPr="00D271D9">
        <w:t xml:space="preserve"> Tuesday night in Vermont. "It is about transforming America."</w:t>
      </w:r>
    </w:p>
    <w:p w:rsidR="001F3DE5" w:rsidRPr="00D271D9" w:rsidRDefault="001F3DE5" w:rsidP="00EC2160">
      <w:pPr>
        <w:ind w:leftChars="-675" w:left="-1620" w:rightChars="87" w:right="209"/>
      </w:pPr>
    </w:p>
    <w:p w:rsidR="001F3DE5" w:rsidRPr="00D271D9" w:rsidRDefault="001F3DE5" w:rsidP="00EC2160">
      <w:pPr>
        <w:ind w:leftChars="-675" w:left="-1620" w:rightChars="87" w:right="209"/>
      </w:pPr>
      <w:r w:rsidRPr="00D271D9">
        <w:t xml:space="preserve">Super Tuesday is coming </w:t>
      </w:r>
      <w:r w:rsidRPr="00D271D9">
        <w:rPr>
          <w:b/>
          <w:u w:val="single"/>
        </w:rPr>
        <w:t>at a pivotal moment</w:t>
      </w:r>
      <w:r w:rsidRPr="00D271D9">
        <w:t xml:space="preserve"> in the Republican race. It has finally </w:t>
      </w:r>
      <w:r w:rsidRPr="00D271D9">
        <w:rPr>
          <w:u w:val="single"/>
        </w:rPr>
        <w:t>dawned on</w:t>
      </w:r>
      <w:r w:rsidRPr="00D271D9">
        <w:rPr>
          <w:color w:val="434343"/>
          <w:shd w:val="clear" w:color="auto" w:fill="F2F2F2"/>
        </w:rPr>
        <w:t>渐渐明白</w:t>
      </w:r>
      <w:r w:rsidRPr="00D271D9">
        <w:rPr>
          <w:u w:val="single"/>
        </w:rPr>
        <w:t xml:space="preserve"> </w:t>
      </w:r>
      <w:r w:rsidRPr="00D271D9">
        <w:t xml:space="preserve">rival campaigns and alarmed party establishment figures that Trump -- after three thumping wins in New Hampshire, South Carolina and Nevada -- will win the nomination unless there is a dramatic reversal of fortunes. As voters went to </w:t>
      </w:r>
      <w:r w:rsidRPr="00D271D9">
        <w:rPr>
          <w:b/>
          <w:u w:val="single"/>
        </w:rPr>
        <w:t>cast their ballots</w:t>
      </w:r>
      <w:r w:rsidRPr="00D271D9">
        <w:t xml:space="preserve">, about 20% of Republicans say they </w:t>
      </w:r>
      <w:r w:rsidRPr="00D271D9">
        <w:rPr>
          <w:b/>
          <w:u w:val="single"/>
        </w:rPr>
        <w:t xml:space="preserve">made up their minds </w:t>
      </w:r>
      <w:r w:rsidRPr="00D271D9">
        <w:t xml:space="preserve">in the last few days, according to exit polls.  </w:t>
      </w:r>
      <w:r w:rsidRPr="00D271D9">
        <w:rPr>
          <w:b/>
        </w:rPr>
        <w:t>// To cast a ballot 投票 选举</w:t>
      </w:r>
    </w:p>
    <w:p w:rsidR="001F3DE5" w:rsidRPr="00D271D9" w:rsidRDefault="001F3DE5" w:rsidP="00EC2160">
      <w:pPr>
        <w:ind w:leftChars="-675" w:left="-1620" w:rightChars="87" w:right="209"/>
      </w:pPr>
      <w:r w:rsidRPr="00D271D9">
        <w:t xml:space="preserve"> </w:t>
      </w:r>
    </w:p>
    <w:p w:rsidR="001F3DE5" w:rsidRPr="00D271D9" w:rsidRDefault="001F3DE5" w:rsidP="00EC2160">
      <w:pPr>
        <w:ind w:leftChars="-675" w:left="-1620" w:rightChars="87" w:right="209"/>
      </w:pPr>
      <w:r w:rsidRPr="00D271D9">
        <w:t xml:space="preserve">Republicans farther north said they were not as upset with the government, but still dissatisfied, according to those early exit polls. On the other side of the aisle, Democratic voters largely said they would be happy with either Clinton or Sanders as their nominee. Democratic voters also were less likely than their Republican </w:t>
      </w:r>
      <w:r w:rsidRPr="00D271D9">
        <w:rPr>
          <w:b/>
        </w:rPr>
        <w:t>counterparts</w:t>
      </w:r>
      <w:r w:rsidRPr="00D271D9">
        <w:t xml:space="preserve"> to say their candidates' attacks were unfair. Democratic voters largely decided that Sanders was not too liberal for them, nor was Clinton not liberal enough.</w:t>
      </w:r>
    </w:p>
    <w:p w:rsidR="001F3DE5" w:rsidRPr="00D271D9" w:rsidRDefault="001F3DE5" w:rsidP="00EC2160">
      <w:pPr>
        <w:ind w:leftChars="-675" w:left="-1620" w:rightChars="87" w:right="209"/>
        <w:rPr>
          <w:b/>
        </w:rPr>
      </w:pPr>
      <w:r w:rsidRPr="00D271D9">
        <w:t xml:space="preserve">In an unusual move that reflected his booming confidence, Trump held a </w:t>
      </w:r>
      <w:r w:rsidRPr="00D271D9">
        <w:rPr>
          <w:b/>
        </w:rPr>
        <w:t>rally</w:t>
      </w:r>
      <w:r w:rsidRPr="00D271D9">
        <w:t xml:space="preserve"> in Ohio, a state that is not taking part in Super Tuesday but holds a crucial winner-take-all primary in two weeks. He also stopped in Kentucky, where Republicans vote on Saturday. In the latest </w:t>
      </w:r>
      <w:r w:rsidRPr="00D271D9">
        <w:rPr>
          <w:b/>
        </w:rPr>
        <w:t>surreal</w:t>
      </w:r>
      <w:r w:rsidRPr="00D271D9">
        <w:rPr>
          <w:color w:val="434343"/>
          <w:shd w:val="clear" w:color="auto" w:fill="F2F2F2"/>
        </w:rPr>
        <w:t>超现实主义的</w:t>
      </w:r>
      <w:r w:rsidRPr="00D271D9">
        <w:t xml:space="preserve"> twist to his increasingly bizarre </w:t>
      </w:r>
      <w:r w:rsidRPr="00D271D9">
        <w:rPr>
          <w:b/>
        </w:rPr>
        <w:t>showdown</w:t>
      </w:r>
      <w:r w:rsidRPr="00D271D9">
        <w:rPr>
          <w:color w:val="434343"/>
          <w:shd w:val="clear" w:color="auto" w:fill="F2F2F2"/>
        </w:rPr>
        <w:t>摊牌；紧要关头</w:t>
      </w:r>
      <w:r w:rsidRPr="00D271D9">
        <w:t xml:space="preserve"> with Rubio, Trump said that he had "beautiful hands" after the Florida senator asked at an earlier rally why the </w:t>
      </w:r>
      <w:r w:rsidRPr="00D271D9">
        <w:rPr>
          <w:b/>
          <w:u w:val="single"/>
        </w:rPr>
        <w:t>real estate</w:t>
      </w:r>
      <w:r w:rsidRPr="00D271D9">
        <w:t xml:space="preserve"> </w:t>
      </w:r>
      <w:r w:rsidRPr="00D271D9">
        <w:rPr>
          <w:b/>
        </w:rPr>
        <w:t>mogul</w:t>
      </w:r>
      <w:r w:rsidRPr="00D271D9">
        <w:t xml:space="preserve">'s hands were so small.   </w:t>
      </w:r>
      <w:r w:rsidRPr="00D271D9">
        <w:rPr>
          <w:b/>
        </w:rPr>
        <w:t>//有权势的人；显要人物 mogul ['moɡl]= big fish   // To cast a ballot 投票 选举</w:t>
      </w:r>
    </w:p>
    <w:p w:rsidR="001F3DE5" w:rsidRPr="00D271D9" w:rsidRDefault="001F3DE5" w:rsidP="00EC2160">
      <w:pPr>
        <w:ind w:leftChars="-675" w:left="-1620" w:rightChars="87" w:right="209"/>
        <w:rPr>
          <w:b/>
        </w:rPr>
      </w:pPr>
    </w:p>
    <w:p w:rsidR="001F3DE5" w:rsidRPr="00D271D9" w:rsidRDefault="001F3DE5" w:rsidP="00EC2160">
      <w:pPr>
        <w:ind w:leftChars="-675" w:left="-1620" w:rightChars="87" w:right="209"/>
      </w:pPr>
      <w:r w:rsidRPr="00D271D9">
        <w:lastRenderedPageBreak/>
        <w:t xml:space="preserve">Cruz, speaking to reporters before </w:t>
      </w:r>
      <w:r w:rsidRPr="00D271D9">
        <w:rPr>
          <w:b/>
          <w:u w:val="single"/>
        </w:rPr>
        <w:t>casting his ballot</w:t>
      </w:r>
      <w:r w:rsidRPr="00D271D9">
        <w:rPr>
          <w:b/>
        </w:rPr>
        <w:t>投票 选举</w:t>
      </w:r>
      <w:r w:rsidRPr="00D271D9">
        <w:rPr>
          <w:b/>
          <w:u w:val="single"/>
        </w:rPr>
        <w:t xml:space="preserve"> </w:t>
      </w:r>
      <w:r w:rsidRPr="00D271D9">
        <w:t xml:space="preserve">in Houston, did not wait for the results to roll in before signaling that he will try to </w:t>
      </w:r>
      <w:r w:rsidRPr="00D271D9">
        <w:rPr>
          <w:b/>
          <w:u w:val="single"/>
        </w:rPr>
        <w:t xml:space="preserve">nudge Rubio out of </w:t>
      </w:r>
      <w:r w:rsidRPr="00D271D9">
        <w:t xml:space="preserve">the race. A national CNN/ORC poll published on Monday shows that Trump has </w:t>
      </w:r>
      <w:r w:rsidRPr="00D271D9">
        <w:rPr>
          <w:b/>
          <w:u w:val="single"/>
        </w:rPr>
        <w:t xml:space="preserve">lifted the ceiling on </w:t>
      </w:r>
      <w:r w:rsidRPr="00D271D9">
        <w:t>his support that for months hovered around 30% and now has the support of 49% of Republican voters, more than 30 points ahead of Rubio.</w:t>
      </w:r>
    </w:p>
    <w:p w:rsidR="001F3DE5" w:rsidRPr="00D271D9" w:rsidRDefault="001F3DE5" w:rsidP="00EC2160">
      <w:pPr>
        <w:ind w:leftChars="-675" w:left="-1620" w:rightChars="87" w:right="209"/>
      </w:pPr>
    </w:p>
    <w:p w:rsidR="001F3DE5" w:rsidRPr="00D271D9" w:rsidRDefault="001F3DE5" w:rsidP="00EC2160">
      <w:pPr>
        <w:ind w:leftChars="-675" w:left="-1620" w:rightChars="87" w:right="209"/>
      </w:pPr>
      <w:r w:rsidRPr="00D271D9">
        <w:t xml:space="preserve">Quality polling has been </w:t>
      </w:r>
      <w:r w:rsidRPr="00D271D9">
        <w:rPr>
          <w:b/>
        </w:rPr>
        <w:t>sporadic</w:t>
      </w:r>
      <w:r w:rsidRPr="00D271D9">
        <w:rPr>
          <w:b/>
          <w:color w:val="434343"/>
          <w:shd w:val="clear" w:color="auto" w:fill="F2F2F2"/>
        </w:rPr>
        <w:t>零星的；分散的</w:t>
      </w:r>
      <w:r w:rsidRPr="00D271D9">
        <w:rPr>
          <w:b/>
        </w:rPr>
        <w:t xml:space="preserve"> </w:t>
      </w:r>
      <w:r w:rsidRPr="00D271D9">
        <w:t xml:space="preserve">in some Super Tuesday states, but there are clear signs that Trump leads in Alabama. Cruz appears to be </w:t>
      </w:r>
      <w:r w:rsidRPr="00D271D9">
        <w:rPr>
          <w:b/>
          <w:u w:val="single"/>
        </w:rPr>
        <w:t>clinging to</w:t>
      </w:r>
      <w:r w:rsidRPr="00D271D9">
        <w:rPr>
          <w:color w:val="434343"/>
          <w:shd w:val="clear" w:color="auto" w:fill="F2F2F2"/>
        </w:rPr>
        <w:t>依附；紧握不放</w:t>
      </w:r>
      <w:r w:rsidRPr="00D271D9">
        <w:t xml:space="preserve"> a moderate lead in Texas. Trump's surge has some senior party figures registering alarm that his presence at the top of the Republican ticket, given his controversial </w:t>
      </w:r>
      <w:r w:rsidRPr="00D271D9">
        <w:rPr>
          <w:b/>
        </w:rPr>
        <w:t>rhetoric  ['rɛtərɪk] 华丽的词藻; 花言巧语</w:t>
      </w:r>
      <w:r w:rsidRPr="00D271D9">
        <w:t xml:space="preserve"> and stances on issues like immigration, could cost the party not just the White House but control of the Senate as well. </w:t>
      </w:r>
    </w:p>
    <w:p w:rsidR="001F3DE5" w:rsidRPr="00D271D9" w:rsidRDefault="001F3DE5" w:rsidP="00EC2160">
      <w:pPr>
        <w:ind w:leftChars="-675" w:left="-1620" w:rightChars="87" w:right="209"/>
      </w:pPr>
    </w:p>
    <w:p w:rsidR="001F3DE5" w:rsidRPr="00D271D9" w:rsidRDefault="001F3DE5" w:rsidP="00EC2160">
      <w:pPr>
        <w:ind w:leftChars="-675" w:left="-1620" w:rightChars="87" w:right="209"/>
      </w:pPr>
      <w:r w:rsidRPr="00D271D9">
        <w:t>Super Tuesday was once seen by the Cruz campaign as the moment when the Texas senator would build on his support among ideological and</w:t>
      </w:r>
      <w:r w:rsidRPr="00D271D9">
        <w:rPr>
          <w:b/>
        </w:rPr>
        <w:t xml:space="preserve"> evangelical[iːvæn'dʒelɪk(ə)l; 福音派信徒</w:t>
      </w:r>
      <w:r w:rsidRPr="00D271D9">
        <w:t xml:space="preserve"> conservative voters and sweep across the South. But Trump upset his best-laid plans. Now Cruz is left with a nervous wait to see if he will win his home state of Texas, which has the most delegates available Tuesday with 155. Failure to convert a win on home ground would effectively end his campaign.</w:t>
      </w:r>
    </w:p>
    <w:p w:rsidR="001F3DE5" w:rsidRPr="00D271D9" w:rsidRDefault="001F3DE5" w:rsidP="00EC2160">
      <w:pPr>
        <w:ind w:leftChars="-675" w:left="-1620" w:rightChars="87" w:right="209"/>
      </w:pPr>
    </w:p>
    <w:p w:rsidR="001F3DE5" w:rsidRPr="00D271D9" w:rsidRDefault="001F3DE5" w:rsidP="00EC2160">
      <w:pPr>
        <w:ind w:leftChars="-675" w:left="-1620" w:rightChars="87" w:right="209"/>
      </w:pPr>
      <w:r w:rsidRPr="00D271D9">
        <w:t xml:space="preserve">It won't be possible for Trump to clinch the nomination outright Tuesday night. The contests will award delegates </w:t>
      </w:r>
      <w:r w:rsidRPr="00D271D9">
        <w:rPr>
          <w:b/>
        </w:rPr>
        <w:t>proportionally</w:t>
      </w:r>
      <w:r w:rsidRPr="00D271D9">
        <w:t xml:space="preserve"> based on a candidate's share of the vote as long as they reach a certain threshold. Rubio and Kasich are </w:t>
      </w:r>
      <w:r w:rsidRPr="00D271D9">
        <w:rPr>
          <w:b/>
          <w:u w:val="single"/>
        </w:rPr>
        <w:t>clinging to the hope</w:t>
      </w:r>
      <w:r w:rsidRPr="00D271D9">
        <w:rPr>
          <w:color w:val="434343"/>
          <w:shd w:val="clear" w:color="auto" w:fill="F2F2F2"/>
        </w:rPr>
        <w:t>依附；紧握不放</w:t>
      </w:r>
      <w:r w:rsidRPr="00D271D9">
        <w:rPr>
          <w:b/>
          <w:u w:val="single"/>
        </w:rPr>
        <w:t xml:space="preserve"> </w:t>
      </w:r>
      <w:r w:rsidRPr="00D271D9">
        <w:t>that they could win their own states on March 15, when contests start to become winner take-all affairs, and eventually overhaul Trump's delegate total.</w:t>
      </w:r>
    </w:p>
    <w:p w:rsidR="001F3DE5" w:rsidRPr="00D271D9" w:rsidRDefault="001F3DE5" w:rsidP="00EC2160">
      <w:pPr>
        <w:ind w:leftChars="-675" w:left="-1620" w:rightChars="87" w:right="209"/>
      </w:pPr>
    </w:p>
    <w:p w:rsidR="001F3DE5" w:rsidRPr="00D271D9" w:rsidRDefault="001F3DE5" w:rsidP="00EC2160">
      <w:pPr>
        <w:ind w:leftChars="-675" w:left="-1620" w:rightChars="87" w:right="209"/>
      </w:pPr>
      <w:r w:rsidRPr="00D271D9">
        <w:t xml:space="preserve">Clinton's aides know that she cannot </w:t>
      </w:r>
      <w:r w:rsidRPr="00D271D9">
        <w:rPr>
          <w:b/>
          <w:u w:val="single"/>
        </w:rPr>
        <w:t>knock out/beat</w:t>
      </w:r>
      <w:r w:rsidRPr="00D271D9">
        <w:rPr>
          <w:color w:val="434343"/>
          <w:shd w:val="clear" w:color="auto" w:fill="F2F2F2"/>
        </w:rPr>
        <w:t>击倒</w:t>
      </w:r>
      <w:r w:rsidRPr="00D271D9">
        <w:t xml:space="preserve"> Sanders on Tuesday, but they hope to end the night with a lead of around 100 earned delegates. Sanders is making clear that despite the size of his defeat in South Carolina -- equal to nearly 50% of the vote -- he is nowhere near giving up his campaign, though the candidate himself appears to have </w:t>
      </w:r>
      <w:r w:rsidRPr="00D271D9">
        <w:rPr>
          <w:b/>
        </w:rPr>
        <w:t>rock-botto</w:t>
      </w:r>
      <w:r w:rsidRPr="00D271D9">
        <w:rPr>
          <w:color w:val="666666"/>
          <w:shd w:val="clear" w:color="auto" w:fill="F2F2F2"/>
        </w:rPr>
        <w:t xml:space="preserve"> ['rɔk'bɔtəm]</w:t>
      </w:r>
      <w:r w:rsidRPr="00D271D9">
        <w:rPr>
          <w:b/>
        </w:rPr>
        <w:t xml:space="preserve"> m</w:t>
      </w:r>
      <w:r w:rsidRPr="00D271D9">
        <w:rPr>
          <w:color w:val="434343"/>
          <w:shd w:val="clear" w:color="auto" w:fill="F2F2F2"/>
        </w:rPr>
        <w:t>最低的</w:t>
      </w:r>
      <w:r w:rsidRPr="00D271D9">
        <w:t xml:space="preserve">expectations in the South. </w:t>
      </w:r>
    </w:p>
    <w:p w:rsidR="001F3DE5" w:rsidRPr="00D271D9" w:rsidRDefault="001F3DE5" w:rsidP="00EC2160">
      <w:pPr>
        <w:ind w:leftChars="-675" w:left="-1620" w:rightChars="87" w:right="209"/>
      </w:pPr>
    </w:p>
    <w:p w:rsidR="001F3DE5" w:rsidRPr="00D271D9" w:rsidRDefault="001F3DE5" w:rsidP="00EC2160">
      <w:pPr>
        <w:ind w:leftChars="-675" w:left="-1620" w:rightChars="87" w:right="209"/>
      </w:pPr>
      <w:r w:rsidRPr="00D271D9">
        <w:t>A University poll of the Democratic race published Monday suggested Sanders is</w:t>
      </w:r>
      <w:r w:rsidRPr="00D271D9">
        <w:rPr>
          <w:b/>
        </w:rPr>
        <w:t xml:space="preserve"> in good shape</w:t>
      </w:r>
      <w:r w:rsidRPr="00D271D9">
        <w:t xml:space="preserve"> in at least one of those target states, showing that he leads Clinton by 48% to 43% in Oklahoma.  In the Tuesday </w:t>
      </w:r>
      <w:r w:rsidRPr="00D271D9">
        <w:rPr>
          <w:b/>
        </w:rPr>
        <w:t>rally</w:t>
      </w:r>
      <w:r w:rsidRPr="00D271D9">
        <w:rPr>
          <w:color w:val="434343"/>
          <w:shd w:val="clear" w:color="auto" w:fill="F2F2F2"/>
        </w:rPr>
        <w:t xml:space="preserve">集会, he said </w:t>
      </w:r>
      <w:r w:rsidRPr="00D271D9">
        <w:t>"Tomorrow there will be 700 delegates up for deciding. We anticipate winning many of them and a majority of them right here in Massachusetts," he said.</w:t>
      </w:r>
    </w:p>
    <w:p w:rsidR="001F3DE5" w:rsidRPr="00D271D9" w:rsidRDefault="001F3DE5" w:rsidP="00EC2160">
      <w:pPr>
        <w:ind w:leftChars="-675" w:left="-1620" w:rightChars="87" w:right="209"/>
      </w:pPr>
      <w:r w:rsidRPr="00D271D9">
        <w:t xml:space="preserve">Clinton, however, appeared to be looking toward the general election -- and Donald Trump. "I was very disappointed that he did not </w:t>
      </w:r>
      <w:r w:rsidRPr="00D271D9">
        <w:rPr>
          <w:b/>
        </w:rPr>
        <w:t>disavow</w:t>
      </w:r>
      <w:r w:rsidRPr="00D271D9">
        <w:rPr>
          <w:color w:val="666666"/>
          <w:shd w:val="clear" w:color="auto" w:fill="F2F2F2"/>
        </w:rPr>
        <w:t xml:space="preserve"> [,dɪsə'vaʊ]</w:t>
      </w:r>
      <w:r w:rsidRPr="00D271D9">
        <w:t xml:space="preserve"> what appears to be support from David Duke," the former </w:t>
      </w:r>
      <w:r w:rsidRPr="00D271D9">
        <w:rPr>
          <w:b/>
          <w:u w:val="single"/>
        </w:rPr>
        <w:t xml:space="preserve">secretary of state </w:t>
      </w:r>
      <w:r w:rsidRPr="00D271D9">
        <w:t xml:space="preserve">told reporters. "That is exactly the kind of statement that should be repudiated upon hearing it."  </w:t>
      </w:r>
    </w:p>
    <w:p w:rsidR="001F3DE5" w:rsidRPr="00D271D9" w:rsidRDefault="001F3DE5" w:rsidP="00EC2160">
      <w:pPr>
        <w:pStyle w:val="NormalWeb"/>
        <w:shd w:val="clear" w:color="auto" w:fill="F2F2F2"/>
        <w:spacing w:before="0" w:beforeAutospacing="0" w:after="0" w:afterAutospacing="0" w:line="301" w:lineRule="atLeast"/>
        <w:ind w:leftChars="-675" w:left="-1620" w:rightChars="87" w:right="209"/>
        <w:rPr>
          <w:rFonts w:ascii="Times New Roman" w:hAnsi="Times New Roman" w:cs="Times New Roman"/>
          <w:color w:val="626262"/>
        </w:rPr>
      </w:pPr>
      <w:r w:rsidRPr="00D271D9">
        <w:rPr>
          <w:rFonts w:ascii="Times New Roman" w:hAnsi="Times New Roman" w:cs="Times New Roman"/>
        </w:rPr>
        <w:t>//</w:t>
      </w:r>
      <w:r w:rsidRPr="00D271D9">
        <w:rPr>
          <w:rFonts w:ascii="Times New Roman" w:hAnsi="Times New Roman" w:cs="Times New Roman"/>
          <w:color w:val="434343"/>
          <w:shd w:val="clear" w:color="auto" w:fill="F2F2F2"/>
        </w:rPr>
        <w:t>否认，否定</w:t>
      </w:r>
      <w:r w:rsidRPr="00D271D9">
        <w:rPr>
          <w:rFonts w:ascii="Times New Roman" w:hAnsi="Times New Roman" w:cs="Times New Roman"/>
          <w:color w:val="434343"/>
          <w:shd w:val="clear" w:color="auto" w:fill="F2F2F2"/>
        </w:rPr>
        <w:t xml:space="preserve">, </w:t>
      </w:r>
      <w:r w:rsidRPr="00D271D9">
        <w:rPr>
          <w:rFonts w:ascii="Times New Roman" w:hAnsi="Times New Roman" w:cs="Times New Roman"/>
          <w:color w:val="434343"/>
          <w:shd w:val="clear" w:color="auto" w:fill="DCE8EE"/>
        </w:rPr>
        <w:t>拒绝对</w:t>
      </w:r>
      <w:r w:rsidRPr="00D271D9">
        <w:rPr>
          <w:rFonts w:ascii="Times New Roman" w:hAnsi="Times New Roman" w:cs="Times New Roman"/>
          <w:color w:val="434343"/>
          <w:shd w:val="clear" w:color="auto" w:fill="DCE8EE"/>
        </w:rPr>
        <w:t>...</w:t>
      </w:r>
      <w:r w:rsidRPr="00D271D9">
        <w:rPr>
          <w:rFonts w:ascii="Times New Roman" w:hAnsi="Times New Roman" w:cs="Times New Roman"/>
          <w:color w:val="434343"/>
          <w:shd w:val="clear" w:color="auto" w:fill="DCE8EE"/>
        </w:rPr>
        <w:t>承担责任</w:t>
      </w:r>
      <w:r w:rsidRPr="00D271D9">
        <w:rPr>
          <w:rFonts w:ascii="Times New Roman" w:hAnsi="Times New Roman" w:cs="Times New Roman"/>
        </w:rPr>
        <w:t>: disavow sth:</w:t>
      </w:r>
      <w:r w:rsidRPr="00D271D9">
        <w:rPr>
          <w:rFonts w:ascii="Times New Roman" w:hAnsi="Times New Roman" w:cs="Times New Roman"/>
          <w:color w:val="434343"/>
          <w:shd w:val="clear" w:color="auto" w:fill="DCE8EE"/>
        </w:rPr>
        <w:t xml:space="preserve"> </w:t>
      </w:r>
      <w:r w:rsidRPr="00D271D9">
        <w:rPr>
          <w:rStyle w:val="apple-converted-space"/>
          <w:rFonts w:ascii="Times New Roman" w:hAnsi="Times New Roman" w:cs="Times New Roman"/>
          <w:color w:val="434343"/>
          <w:shd w:val="clear" w:color="auto" w:fill="DCE8EE"/>
        </w:rPr>
        <w:t> </w:t>
      </w:r>
      <w:r w:rsidRPr="00D271D9">
        <w:rPr>
          <w:rFonts w:ascii="Times New Roman" w:hAnsi="Times New Roman" w:cs="Times New Roman"/>
          <w:color w:val="434343"/>
          <w:shd w:val="clear" w:color="auto" w:fill="DCE8EE"/>
        </w:rPr>
        <w:t>If you</w:t>
      </w:r>
      <w:r w:rsidRPr="00D271D9">
        <w:rPr>
          <w:rStyle w:val="apple-converted-space"/>
          <w:rFonts w:ascii="Times New Roman" w:hAnsi="Times New Roman" w:cs="Times New Roman"/>
          <w:color w:val="434343"/>
          <w:shd w:val="clear" w:color="auto" w:fill="DCE8EE"/>
        </w:rPr>
        <w:t> </w:t>
      </w:r>
      <w:r w:rsidRPr="00D271D9">
        <w:rPr>
          <w:rFonts w:ascii="Times New Roman" w:hAnsi="Times New Roman" w:cs="Times New Roman"/>
          <w:b/>
          <w:bCs/>
          <w:color w:val="638C0B"/>
          <w:shd w:val="clear" w:color="auto" w:fill="DCE8EE"/>
        </w:rPr>
        <w:t>disavow</w:t>
      </w:r>
      <w:r w:rsidRPr="00D271D9">
        <w:rPr>
          <w:rStyle w:val="apple-converted-space"/>
          <w:rFonts w:ascii="Times New Roman" w:hAnsi="Times New Roman" w:cs="Times New Roman"/>
          <w:color w:val="434343"/>
          <w:shd w:val="clear" w:color="auto" w:fill="DCE8EE"/>
        </w:rPr>
        <w:t> </w:t>
      </w:r>
      <w:r w:rsidRPr="00D271D9">
        <w:rPr>
          <w:rFonts w:ascii="Times New Roman" w:hAnsi="Times New Roman" w:cs="Times New Roman"/>
          <w:color w:val="434343"/>
          <w:shd w:val="clear" w:color="auto" w:fill="DCE8EE"/>
        </w:rPr>
        <w:t xml:space="preserve">something, you say that you are not connected with it or responsible for it. </w:t>
      </w:r>
      <w:r w:rsidRPr="00D271D9">
        <w:rPr>
          <w:rFonts w:ascii="Times New Roman" w:hAnsi="Times New Roman" w:cs="Times New Roman"/>
          <w:color w:val="626262"/>
        </w:rPr>
        <w:t>Dr. Samuels immediately disavowed the newspaper story.</w:t>
      </w:r>
    </w:p>
    <w:p w:rsidR="001F3DE5" w:rsidRPr="00D271D9" w:rsidRDefault="001F3DE5" w:rsidP="00EC2160">
      <w:pPr>
        <w:pStyle w:val="NormalWeb"/>
        <w:shd w:val="clear" w:color="auto" w:fill="F2F2F2"/>
        <w:spacing w:before="0" w:beforeAutospacing="0" w:after="0" w:afterAutospacing="0" w:line="301" w:lineRule="atLeast"/>
        <w:ind w:leftChars="-675" w:left="-1620" w:rightChars="87" w:right="209"/>
        <w:rPr>
          <w:rFonts w:ascii="Times New Roman" w:hAnsi="Times New Roman" w:cs="Times New Roman"/>
          <w:color w:val="626262"/>
        </w:rPr>
      </w:pPr>
      <w:r w:rsidRPr="00D271D9">
        <w:rPr>
          <w:rFonts w:ascii="Times New Roman" w:hAnsi="Times New Roman" w:cs="Times New Roman"/>
          <w:color w:val="626262"/>
        </w:rPr>
        <w:t>塞缪尔斯医生马上否认了报纸上的这条新闻</w:t>
      </w:r>
    </w:p>
    <w:p w:rsidR="001F3DE5" w:rsidRPr="00D271D9" w:rsidRDefault="001F3DE5" w:rsidP="00EC2160">
      <w:pPr>
        <w:ind w:leftChars="-675" w:left="-1620" w:rightChars="87" w:right="209"/>
      </w:pPr>
    </w:p>
    <w:p w:rsidR="001F3DE5" w:rsidRPr="00D271D9" w:rsidRDefault="001F3DE5" w:rsidP="00EC2160">
      <w:pPr>
        <w:ind w:left="-1418" w:rightChars="87" w:right="209"/>
      </w:pPr>
    </w:p>
    <w:p w:rsidR="008E126A" w:rsidRPr="00D271D9" w:rsidRDefault="008E126A" w:rsidP="00EC2160">
      <w:pPr>
        <w:ind w:left="-1418" w:rightChars="87" w:right="209"/>
      </w:pPr>
      <w:r w:rsidRPr="00D271D9">
        <w:br w:type="page"/>
      </w:r>
    </w:p>
    <w:p w:rsidR="00313119" w:rsidRPr="00D271D9" w:rsidRDefault="00313119" w:rsidP="00EC2160">
      <w:pPr>
        <w:ind w:left="-1418" w:rightChars="87" w:right="209"/>
      </w:pPr>
    </w:p>
    <w:p w:rsidR="008E126A" w:rsidRPr="00D271D9" w:rsidRDefault="008E126A" w:rsidP="00EC2160">
      <w:pPr>
        <w:ind w:left="-1418" w:rightChars="87" w:right="209"/>
      </w:pPr>
    </w:p>
    <w:p w:rsidR="008E126A" w:rsidRPr="00D271D9" w:rsidRDefault="008E126A" w:rsidP="00EC2160">
      <w:pPr>
        <w:ind w:left="-1418" w:right="326"/>
      </w:pPr>
    </w:p>
    <w:p w:rsidR="008E126A" w:rsidRPr="00D271D9" w:rsidRDefault="00F77543" w:rsidP="00EC2160">
      <w:pPr>
        <w:pStyle w:val="Heading3"/>
        <w:ind w:left="-1418"/>
        <w:rPr>
          <w:sz w:val="24"/>
          <w:szCs w:val="24"/>
        </w:rPr>
      </w:pPr>
      <w:r w:rsidRPr="00D271D9">
        <w:rPr>
          <w:sz w:val="24"/>
          <w:szCs w:val="24"/>
        </w:rPr>
        <w:t>No apology</w:t>
      </w:r>
      <w:r w:rsidR="008E126A" w:rsidRPr="00D271D9">
        <w:rPr>
          <w:sz w:val="24"/>
          <w:szCs w:val="24"/>
        </w:rPr>
        <w:t>: Fury暴怒/Outrage愤怒 in China after Australian calls swimmer a drug cheat</w:t>
      </w:r>
    </w:p>
    <w:p w:rsidR="0089025D" w:rsidRPr="00D271D9" w:rsidRDefault="008E126A" w:rsidP="00EC2160">
      <w:pPr>
        <w:ind w:left="-1418" w:right="326"/>
      </w:pPr>
      <w:r w:rsidRPr="00D271D9">
        <w:t xml:space="preserve">Australia has refused to apologize after an Olympic swimmer </w:t>
      </w:r>
      <w:r w:rsidRPr="00D271D9">
        <w:rPr>
          <w:highlight w:val="yellow"/>
        </w:rPr>
        <w:t>sparked outrage/fury</w:t>
      </w:r>
      <w:r w:rsidRPr="00D271D9">
        <w:t xml:space="preserve">暴怒 by </w:t>
      </w:r>
      <w:r w:rsidRPr="00D271D9">
        <w:rPr>
          <w:b/>
          <w:u w:val="single"/>
        </w:rPr>
        <w:t xml:space="preserve">accusing China's </w:t>
      </w:r>
      <w:r w:rsidR="00AE226B" w:rsidRPr="00D271D9">
        <w:rPr>
          <w:b/>
          <w:u w:val="single"/>
        </w:rPr>
        <w:t xml:space="preserve">medalist </w:t>
      </w:r>
      <w:r w:rsidRPr="00D271D9">
        <w:rPr>
          <w:b/>
          <w:u w:val="single"/>
        </w:rPr>
        <w:t>Sun Yang of</w:t>
      </w:r>
      <w:r w:rsidRPr="00D271D9">
        <w:t xml:space="preserve"> being a "drug cheat." Speaking to the media after beating Sun by a mere .16 of a second to win the 400m </w:t>
      </w:r>
      <w:r w:rsidRPr="00D271D9">
        <w:rPr>
          <w:b/>
        </w:rPr>
        <w:t>freestyle</w:t>
      </w:r>
      <w:r w:rsidRPr="00D271D9">
        <w:t xml:space="preserve"> gold, Mack Horton described his win as one "for the good guys." Prior to the race, Horton said Sun, who serve</w:t>
      </w:r>
      <w:r w:rsidR="009D2986" w:rsidRPr="00D271D9">
        <w:t>d a three-month ban for testing p</w:t>
      </w:r>
      <w:r w:rsidRPr="00D271D9">
        <w:t xml:space="preserve">ositive for a banned </w:t>
      </w:r>
      <w:r w:rsidRPr="00D271D9">
        <w:rPr>
          <w:b/>
        </w:rPr>
        <w:t>doping</w:t>
      </w:r>
      <w:r w:rsidRPr="00D271D9">
        <w:t xml:space="preserve"> in 2014, was a "drug cheat." </w:t>
      </w:r>
      <w:r w:rsidR="00BA43DF" w:rsidRPr="00D271D9">
        <w:t xml:space="preserve"> </w:t>
      </w:r>
    </w:p>
    <w:p w:rsidR="0089025D" w:rsidRPr="00D271D9" w:rsidRDefault="0089025D" w:rsidP="00EC2160">
      <w:pPr>
        <w:ind w:left="-1418" w:right="326"/>
      </w:pPr>
    </w:p>
    <w:p w:rsidR="00026BAB" w:rsidRPr="00D271D9" w:rsidRDefault="008E126A" w:rsidP="00EC2160">
      <w:pPr>
        <w:ind w:left="-1418" w:right="326"/>
      </w:pPr>
      <w:r w:rsidRPr="00D271D9">
        <w:t xml:space="preserve">Australia's spokeswoman </w:t>
      </w:r>
      <w:r w:rsidRPr="00D271D9">
        <w:rPr>
          <w:b/>
          <w:highlight w:val="yellow"/>
        </w:rPr>
        <w:t>flatly</w:t>
      </w:r>
      <w:r w:rsidRPr="00D271D9">
        <w:rPr>
          <w:b/>
        </w:rPr>
        <w:t>/categorically/emphatically断然地/直截了当地</w:t>
      </w:r>
      <w:r w:rsidRPr="00D271D9">
        <w:t xml:space="preserve"> ruled out/strikethrough any chance of an apology on Tuesday, </w:t>
      </w:r>
      <w:hyperlink r:id="rId1964" w:tgtFrame="_blank" w:history="1">
        <w:r w:rsidRPr="00D271D9">
          <w:rPr>
            <w:rStyle w:val="Hyperlink"/>
            <w:color w:val="auto"/>
            <w:u w:val="none"/>
          </w:rPr>
          <w:t xml:space="preserve">according to CNN </w:t>
        </w:r>
        <w:r w:rsidRPr="00D271D9">
          <w:rPr>
            <w:rStyle w:val="Hyperlink"/>
            <w:b/>
            <w:color w:val="auto"/>
            <w:u w:val="none"/>
          </w:rPr>
          <w:t>affiliate</w:t>
        </w:r>
        <w:r w:rsidR="003E034B" w:rsidRPr="00D271D9">
          <w:rPr>
            <w:rStyle w:val="Hyperlink"/>
            <w:b/>
            <w:color w:val="auto"/>
            <w:u w:val="none"/>
          </w:rPr>
          <w:t>/ subsidiary</w:t>
        </w:r>
        <w:r w:rsidR="001D01AB" w:rsidRPr="00D271D9">
          <w:rPr>
            <w:rStyle w:val="Hyperlink"/>
            <w:b/>
            <w:color w:val="auto"/>
            <w:u w:val="none"/>
          </w:rPr>
          <w:t>/subordinate</w:t>
        </w:r>
        <w:r w:rsidR="003E034B" w:rsidRPr="00D271D9">
          <w:rPr>
            <w:rStyle w:val="Hyperlink"/>
            <w:b/>
            <w:color w:val="auto"/>
            <w:u w:val="none"/>
          </w:rPr>
          <w:t> </w:t>
        </w:r>
        <w:r w:rsidRPr="00D271D9">
          <w:rPr>
            <w:rStyle w:val="Hyperlink"/>
            <w:color w:val="auto"/>
            <w:u w:val="none"/>
          </w:rPr>
          <w:t>Sky News Australia</w:t>
        </w:r>
      </w:hyperlink>
      <w:r w:rsidRPr="00D271D9">
        <w:t>. Speaking to reporters, the spokeswoman said Horton "has every right to express his vi</w:t>
      </w:r>
      <w:r w:rsidR="0064494B" w:rsidRPr="00D271D9">
        <w:t xml:space="preserve">ews, </w:t>
      </w:r>
      <w:r w:rsidRPr="00D271D9">
        <w:t xml:space="preserve">his </w:t>
      </w:r>
      <w:r w:rsidRPr="00D271D9">
        <w:rPr>
          <w:b/>
        </w:rPr>
        <w:t>displeasure or dissatisfaction 不愉快；不满意</w:t>
      </w:r>
      <w:r w:rsidRPr="00D271D9">
        <w:t xml:space="preserve">. We have no intention </w:t>
      </w:r>
      <w:r w:rsidR="0064494B" w:rsidRPr="00D271D9">
        <w:t>of making an apology.”</w:t>
      </w:r>
      <w:r w:rsidRPr="00D271D9">
        <w:t xml:space="preserve">. The </w:t>
      </w:r>
      <w:r w:rsidRPr="00D271D9">
        <w:rPr>
          <w:b/>
        </w:rPr>
        <w:t>spat</w:t>
      </w:r>
      <w:r w:rsidR="00EC0F25" w:rsidRPr="00D271D9">
        <w:rPr>
          <w:b/>
        </w:rPr>
        <w:t>/altercation口角</w:t>
      </w:r>
      <w:r w:rsidRPr="00D271D9">
        <w:t xml:space="preserve"> adds</w:t>
      </w:r>
      <w:r w:rsidR="00E8563F" w:rsidRPr="00D271D9">
        <w:t xml:space="preserve"> another dimension to the men's </w:t>
      </w:r>
      <w:r w:rsidRPr="00D271D9">
        <w:t xml:space="preserve">1500m </w:t>
      </w:r>
      <w:r w:rsidRPr="00D271D9">
        <w:rPr>
          <w:b/>
        </w:rPr>
        <w:t>freestyle</w:t>
      </w:r>
      <w:r w:rsidRPr="00D271D9">
        <w:t xml:space="preserve"> race on Friday, when Sun and Horton will </w:t>
      </w:r>
      <w:r w:rsidRPr="00D271D9">
        <w:rPr>
          <w:b/>
        </w:rPr>
        <w:t>face off</w:t>
      </w:r>
      <w:r w:rsidRPr="00D271D9">
        <w:t xml:space="preserve"> </w:t>
      </w:r>
      <w:r w:rsidR="00633D7F" w:rsidRPr="00D271D9">
        <w:rPr>
          <w:color w:val="434343"/>
          <w:shd w:val="clear" w:color="auto" w:fill="F2F2F2"/>
        </w:rPr>
        <w:t>和…对</w:t>
      </w:r>
      <w:r w:rsidR="00633D7F" w:rsidRPr="00D271D9">
        <w:rPr>
          <w:rFonts w:eastAsia="Microsoft YaHei UI"/>
          <w:color w:val="434343"/>
          <w:shd w:val="clear" w:color="auto" w:fill="F2F2F2"/>
        </w:rPr>
        <w:t>抗</w:t>
      </w:r>
      <w:r w:rsidR="00633D7F" w:rsidRPr="00D271D9">
        <w:rPr>
          <w:rFonts w:eastAsia="Microsoft YaHei UI"/>
          <w:color w:val="434343"/>
          <w:shd w:val="clear" w:color="auto" w:fill="F2F2F2"/>
        </w:rPr>
        <w:t xml:space="preserve"> </w:t>
      </w:r>
      <w:r w:rsidRPr="00D271D9">
        <w:t xml:space="preserve">again. </w:t>
      </w:r>
      <w:r w:rsidR="002D0EC9" w:rsidRPr="00D271D9">
        <w:t xml:space="preserve">  </w:t>
      </w:r>
    </w:p>
    <w:p w:rsidR="00633D7F" w:rsidRPr="00D271D9" w:rsidRDefault="0064494B" w:rsidP="00EC2160">
      <w:pPr>
        <w:ind w:left="-1418" w:right="326"/>
        <w:rPr>
          <w:b/>
        </w:rPr>
      </w:pPr>
      <w:r w:rsidRPr="00D271D9">
        <w:rPr>
          <w:rFonts w:eastAsia="Microsoft YaHei UI"/>
          <w:b/>
          <w:shd w:val="clear" w:color="auto" w:fill="F2F2F2"/>
        </w:rPr>
        <w:t>//spat V.S. spate, spat/altercation/skirmish:</w:t>
      </w:r>
      <w:r w:rsidR="004A3B35" w:rsidRPr="00D271D9">
        <w:rPr>
          <w:rFonts w:eastAsia="Microsoft YaHei UI"/>
          <w:b/>
          <w:shd w:val="clear" w:color="auto" w:fill="F2F2F2"/>
        </w:rPr>
        <w:t xml:space="preserve"> </w:t>
      </w:r>
      <w:r w:rsidRPr="00D271D9">
        <w:rPr>
          <w:rFonts w:eastAsia="Microsoft YaHei UI"/>
          <w:b/>
          <w:shd w:val="clear" w:color="auto" w:fill="F2F2F2"/>
        </w:rPr>
        <w:t>口角</w:t>
      </w:r>
      <w:r w:rsidR="002D0EC9" w:rsidRPr="00D271D9">
        <w:rPr>
          <w:rFonts w:eastAsia="Microsoft YaHei UI"/>
          <w:b/>
          <w:shd w:val="clear" w:color="auto" w:fill="F2F2F2"/>
        </w:rPr>
        <w:t xml:space="preserve">;  a spate of laughing, a spate of words;  a spate of emails;  </w:t>
      </w:r>
      <w:r w:rsidR="00026BAB" w:rsidRPr="00D271D9">
        <w:rPr>
          <w:rFonts w:eastAsia="Microsoft YaHei UI"/>
          <w:b/>
          <w:shd w:val="clear" w:color="auto" w:fill="F2F2F2"/>
        </w:rPr>
        <w:t xml:space="preserve">//deliberate: </w:t>
      </w:r>
      <w:r w:rsidR="00026BAB" w:rsidRPr="00D271D9">
        <w:rPr>
          <w:b/>
          <w:color w:val="434343"/>
          <w:shd w:val="clear" w:color="auto" w:fill="F2F2F2"/>
        </w:rPr>
        <w:t xml:space="preserve">think about carefully; weigh; </w:t>
      </w:r>
      <w:r w:rsidR="00257532" w:rsidRPr="00D271D9">
        <w:rPr>
          <w:b/>
          <w:color w:val="434343"/>
          <w:shd w:val="clear" w:color="auto" w:fill="F2F2F2"/>
        </w:rPr>
        <w:t xml:space="preserve">  </w:t>
      </w:r>
      <w:r w:rsidR="00026BAB" w:rsidRPr="00D271D9">
        <w:rPr>
          <w:b/>
          <w:color w:val="434343"/>
          <w:shd w:val="clear" w:color="auto" w:fill="F2F2F2"/>
        </w:rPr>
        <w:t>deliberately: intentionally, on purpose.</w:t>
      </w:r>
    </w:p>
    <w:p w:rsidR="0064494B" w:rsidRPr="00D271D9" w:rsidRDefault="0064494B" w:rsidP="00EC2160">
      <w:pPr>
        <w:ind w:left="-1418" w:right="326"/>
        <w:rPr>
          <w:b/>
        </w:rPr>
      </w:pPr>
    </w:p>
    <w:p w:rsidR="008E126A" w:rsidRPr="00D271D9" w:rsidRDefault="008E126A" w:rsidP="00EC2160">
      <w:pPr>
        <w:ind w:left="-1418" w:right="326"/>
      </w:pPr>
      <w:r w:rsidRPr="00D271D9">
        <w:t xml:space="preserve">The Australian's comments </w:t>
      </w:r>
      <w:r w:rsidRPr="00D271D9">
        <w:rPr>
          <w:b/>
        </w:rPr>
        <w:t xml:space="preserve">sparked </w:t>
      </w:r>
      <w:r w:rsidR="00F712D0" w:rsidRPr="00D271D9">
        <w:rPr>
          <w:b/>
        </w:rPr>
        <w:t xml:space="preserve">national </w:t>
      </w:r>
      <w:r w:rsidRPr="00D271D9">
        <w:rPr>
          <w:b/>
        </w:rPr>
        <w:t>fury</w:t>
      </w:r>
      <w:r w:rsidR="00E8563F" w:rsidRPr="00D271D9">
        <w:rPr>
          <w:b/>
        </w:rPr>
        <w:t>/outrage</w:t>
      </w:r>
      <w:r w:rsidRPr="00D271D9">
        <w:t xml:space="preserve"> </w:t>
      </w:r>
      <w:r w:rsidR="000C33EA" w:rsidRPr="00D271D9">
        <w:t xml:space="preserve">in China after an emotional Sun </w:t>
      </w:r>
      <w:r w:rsidR="000C33EA" w:rsidRPr="00D271D9">
        <w:rPr>
          <w:b/>
        </w:rPr>
        <w:t>bursted into tears</w:t>
      </w:r>
      <w:r w:rsidR="000C33EA" w:rsidRPr="00D271D9">
        <w:t xml:space="preserve"> </w:t>
      </w:r>
      <w:r w:rsidRPr="00D271D9">
        <w:t xml:space="preserve">in the post-race </w:t>
      </w:r>
      <w:r w:rsidRPr="00D271D9">
        <w:rPr>
          <w:b/>
        </w:rPr>
        <w:t>press conference</w:t>
      </w:r>
      <w:r w:rsidRPr="00D271D9">
        <w:rPr>
          <w:b/>
          <w:u w:val="single"/>
        </w:rPr>
        <w:t>,</w:t>
      </w:r>
      <w:r w:rsidRPr="00D271D9">
        <w:rPr>
          <w:u w:val="single"/>
        </w:rPr>
        <w:t xml:space="preserve"> </w:t>
      </w:r>
      <w:r w:rsidR="00F031BA" w:rsidRPr="00D271D9">
        <w:rPr>
          <w:u w:val="single"/>
        </w:rPr>
        <w:t>indicting</w:t>
      </w:r>
      <w:r w:rsidRPr="00D271D9">
        <w:rPr>
          <w:u w:val="single"/>
        </w:rPr>
        <w:t xml:space="preserve"> Horton </w:t>
      </w:r>
      <w:r w:rsidR="00F031BA" w:rsidRPr="00D271D9">
        <w:rPr>
          <w:u w:val="single"/>
        </w:rPr>
        <w:t>for</w:t>
      </w:r>
      <w:r w:rsidRPr="00D271D9">
        <w:t xml:space="preserve"> </w:t>
      </w:r>
      <w:r w:rsidRPr="00D271D9">
        <w:rPr>
          <w:b/>
        </w:rPr>
        <w:t>deliberately</w:t>
      </w:r>
      <w:r w:rsidR="003A7EC5" w:rsidRPr="00D271D9">
        <w:rPr>
          <w:b/>
        </w:rPr>
        <w:t>/intentionally</w:t>
      </w:r>
      <w:r w:rsidRPr="00D271D9">
        <w:t xml:space="preserve"> trying to psych him out. </w:t>
      </w:r>
      <w:r w:rsidR="009D2B93" w:rsidRPr="00D271D9">
        <w:t xml:space="preserve">Horton's Facebook </w:t>
      </w:r>
      <w:r w:rsidRPr="00D271D9">
        <w:t xml:space="preserve">posts </w:t>
      </w:r>
      <w:r w:rsidRPr="00D271D9">
        <w:rPr>
          <w:b/>
        </w:rPr>
        <w:t>were flooded</w:t>
      </w:r>
      <w:r w:rsidR="00E21850" w:rsidRPr="00D271D9">
        <w:rPr>
          <w:b/>
        </w:rPr>
        <w:t>/deluged</w:t>
      </w:r>
      <w:r w:rsidRPr="00D271D9">
        <w:rPr>
          <w:b/>
        </w:rPr>
        <w:t xml:space="preserve"> with comments</w:t>
      </w:r>
      <w:r w:rsidRPr="00D271D9">
        <w:t xml:space="preserve"> attacking him and demanding he apologize to Sun. "You are too </w:t>
      </w:r>
      <w:r w:rsidRPr="00D271D9">
        <w:rPr>
          <w:b/>
          <w:highlight w:val="yellow"/>
        </w:rPr>
        <w:t>complacent</w:t>
      </w:r>
      <w:r w:rsidR="00155E76" w:rsidRPr="00D271D9">
        <w:rPr>
          <w:b/>
        </w:rPr>
        <w:t>/big-headed</w:t>
      </w:r>
      <w:r w:rsidR="009D2B93" w:rsidRPr="00D271D9">
        <w:rPr>
          <w:b/>
        </w:rPr>
        <w:t>/cocky</w:t>
      </w:r>
      <w:r w:rsidR="00256788" w:rsidRPr="00D271D9">
        <w:t xml:space="preserve">”, especially </w:t>
      </w:r>
      <w:r w:rsidRPr="00D271D9">
        <w:t xml:space="preserve">the comments with the snake </w:t>
      </w:r>
      <w:r w:rsidRPr="00D271D9">
        <w:rPr>
          <w:b/>
        </w:rPr>
        <w:t>emoji</w:t>
      </w:r>
      <w:r w:rsidRPr="00D271D9">
        <w:t xml:space="preserve">. </w:t>
      </w:r>
    </w:p>
    <w:p w:rsidR="00155E76" w:rsidRPr="00D271D9" w:rsidRDefault="00DD6E34" w:rsidP="00EC2160">
      <w:pPr>
        <w:ind w:left="-1418" w:right="326"/>
        <w:rPr>
          <w:b/>
        </w:rPr>
      </w:pPr>
      <w:r w:rsidRPr="00D271D9">
        <w:rPr>
          <w:b/>
          <w:highlight w:val="yellow"/>
        </w:rPr>
        <w:t xml:space="preserve">/ </w:t>
      </w:r>
      <w:r w:rsidR="00912716" w:rsidRPr="00D271D9">
        <w:rPr>
          <w:b/>
          <w:highlight w:val="yellow"/>
        </w:rPr>
        <w:t>complacent, complacency</w:t>
      </w:r>
      <w:r w:rsidR="00912716" w:rsidRPr="00D271D9">
        <w:rPr>
          <w:highlight w:val="yellow"/>
        </w:rPr>
        <w:t>: </w:t>
      </w:r>
      <w:r w:rsidR="00155E76" w:rsidRPr="00D271D9">
        <w:rPr>
          <w:highlight w:val="yellow"/>
        </w:rPr>
        <w:t> </w:t>
      </w:r>
      <w:r w:rsidR="00CE7E59" w:rsidRPr="00D271D9">
        <w:rPr>
          <w:highlight w:val="yellow"/>
        </w:rPr>
        <w:t xml:space="preserve">a </w:t>
      </w:r>
      <w:r w:rsidR="00155E76" w:rsidRPr="00D271D9">
        <w:rPr>
          <w:highlight w:val="yellow"/>
        </w:rPr>
        <w:t>complacent</w:t>
      </w:r>
      <w:r w:rsidR="0026627A" w:rsidRPr="00D271D9">
        <w:rPr>
          <w:highlight w:val="yellow"/>
        </w:rPr>
        <w:t xml:space="preserve"> [kəm'pleisənt] </w:t>
      </w:r>
      <w:r w:rsidR="00155E76" w:rsidRPr="00D271D9">
        <w:rPr>
          <w:highlight w:val="yellow"/>
        </w:rPr>
        <w:t xml:space="preserve">person is very pleased </w:t>
      </w:r>
      <w:r w:rsidR="00975C21" w:rsidRPr="00D271D9">
        <w:rPr>
          <w:highlight w:val="yellow"/>
        </w:rPr>
        <w:t xml:space="preserve">or satisfied </w:t>
      </w:r>
      <w:r w:rsidR="00155E76" w:rsidRPr="00D271D9">
        <w:rPr>
          <w:highlight w:val="yellow"/>
        </w:rPr>
        <w:t>with thems</w:t>
      </w:r>
      <w:r w:rsidR="00CE7E59" w:rsidRPr="00D271D9">
        <w:rPr>
          <w:highlight w:val="yellow"/>
        </w:rPr>
        <w:t xml:space="preserve">elves or feels that they needn’t </w:t>
      </w:r>
      <w:r w:rsidR="00155E76" w:rsidRPr="00D271D9">
        <w:rPr>
          <w:highlight w:val="yellow"/>
        </w:rPr>
        <w:t>to do anything about a situation, even though</w:t>
      </w:r>
      <w:r w:rsidR="00912716" w:rsidRPr="00D271D9">
        <w:rPr>
          <w:highlight w:val="yellow"/>
        </w:rPr>
        <w:t>/</w:t>
      </w:r>
      <w:r w:rsidR="00912716" w:rsidRPr="00D271D9">
        <w:rPr>
          <w:b/>
          <w:highlight w:val="yellow"/>
        </w:rPr>
        <w:t>whereas</w:t>
      </w:r>
      <w:r w:rsidR="00155E76" w:rsidRPr="00D271D9">
        <w:rPr>
          <w:highlight w:val="yellow"/>
        </w:rPr>
        <w:t xml:space="preserve"> the situation may be </w:t>
      </w:r>
      <w:r w:rsidR="00CE7E59" w:rsidRPr="00D271D9">
        <w:rPr>
          <w:highlight w:val="yellow"/>
        </w:rPr>
        <w:t>dangerous.</w:t>
      </w:r>
      <w:r w:rsidR="00155E76" w:rsidRPr="00D271D9">
        <w:rPr>
          <w:highlight w:val="yellow"/>
        </w:rPr>
        <w:t xml:space="preserve">自满的; 盲目乐观的(表不满), </w:t>
      </w:r>
      <w:r w:rsidR="00155E76" w:rsidRPr="00D271D9">
        <w:rPr>
          <w:b/>
          <w:highlight w:val="yellow"/>
        </w:rPr>
        <w:t>arrogant, cocky, big-headed</w:t>
      </w:r>
      <w:r w:rsidRPr="00D271D9">
        <w:rPr>
          <w:b/>
          <w:highlight w:val="yellow"/>
        </w:rPr>
        <w:t>, smug</w:t>
      </w:r>
    </w:p>
    <w:p w:rsidR="009653E7" w:rsidRPr="00D271D9" w:rsidRDefault="009653E7" w:rsidP="00EC2160">
      <w:pPr>
        <w:ind w:left="-1418" w:right="326"/>
        <w:rPr>
          <w:b/>
        </w:rPr>
      </w:pPr>
      <w:r w:rsidRPr="00D271D9">
        <w:rPr>
          <w:b/>
        </w:rPr>
        <w:t xml:space="preserve">// </w:t>
      </w:r>
      <w:r w:rsidR="00DC6199" w:rsidRPr="00D271D9">
        <w:rPr>
          <w:b/>
        </w:rPr>
        <w:t>freestyle, breaststroke</w:t>
      </w:r>
      <w:r w:rsidR="001A2058" w:rsidRPr="00D271D9">
        <w:rPr>
          <w:b/>
        </w:rPr>
        <w:t>蛙</w:t>
      </w:r>
      <w:r w:rsidR="00003A40" w:rsidRPr="00D271D9">
        <w:rPr>
          <w:b/>
        </w:rPr>
        <w:t>, butterfly</w:t>
      </w:r>
      <w:r w:rsidR="001A2058" w:rsidRPr="00D271D9">
        <w:rPr>
          <w:b/>
        </w:rPr>
        <w:t>蝶</w:t>
      </w:r>
      <w:r w:rsidR="00003A40" w:rsidRPr="00D271D9">
        <w:rPr>
          <w:b/>
        </w:rPr>
        <w:t>; backstroke:</w:t>
      </w:r>
      <w:r w:rsidR="00DC6199" w:rsidRPr="00D271D9">
        <w:rPr>
          <w:b/>
        </w:rPr>
        <w:t xml:space="preserve">仰; </w:t>
      </w:r>
      <w:r w:rsidR="001353A7" w:rsidRPr="00D271D9">
        <w:rPr>
          <w:b/>
        </w:rPr>
        <w:t>medley混合泳</w:t>
      </w:r>
      <w:r w:rsidR="001A2058" w:rsidRPr="00D271D9">
        <w:rPr>
          <w:b/>
        </w:rPr>
        <w:t xml:space="preserve">; </w:t>
      </w:r>
      <w:r w:rsidR="001353A7" w:rsidRPr="00D271D9">
        <w:rPr>
          <w:b/>
        </w:rPr>
        <w:t>freestyle relay</w:t>
      </w:r>
      <w:r w:rsidR="003C7411" w:rsidRPr="00D271D9">
        <w:rPr>
          <w:b/>
        </w:rPr>
        <w:t xml:space="preserve"> 接力</w:t>
      </w:r>
    </w:p>
    <w:p w:rsidR="00C40D2D" w:rsidRPr="00D271D9" w:rsidRDefault="00C40D2D" w:rsidP="00EC2160">
      <w:pPr>
        <w:ind w:left="-1418" w:right="326"/>
      </w:pPr>
    </w:p>
    <w:p w:rsidR="008E126A" w:rsidRPr="00D271D9" w:rsidRDefault="008E126A" w:rsidP="00EC2160">
      <w:pPr>
        <w:ind w:left="-1418" w:right="326"/>
      </w:pPr>
      <w:r w:rsidRPr="00D271D9">
        <w:t xml:space="preserve">Chinese state media also joined in </w:t>
      </w:r>
      <w:r w:rsidRPr="00D271D9">
        <w:rPr>
          <w:b/>
        </w:rPr>
        <w:t xml:space="preserve">the </w:t>
      </w:r>
      <w:r w:rsidR="00F44E12" w:rsidRPr="00D271D9">
        <w:rPr>
          <w:b/>
        </w:rPr>
        <w:t xml:space="preserve">sparked </w:t>
      </w:r>
      <w:r w:rsidRPr="00D271D9">
        <w:rPr>
          <w:b/>
        </w:rPr>
        <w:t>outrage</w:t>
      </w:r>
      <w:r w:rsidR="00F44E12" w:rsidRPr="00D271D9">
        <w:rPr>
          <w:b/>
        </w:rPr>
        <w:t>/fury</w:t>
      </w:r>
      <w:r w:rsidRPr="00D271D9">
        <w:t xml:space="preserve">. </w:t>
      </w:r>
      <w:hyperlink r:id="rId1965" w:tgtFrame="_blank" w:history="1">
        <w:r w:rsidRPr="00D271D9">
          <w:t>An op-ed</w:t>
        </w:r>
      </w:hyperlink>
      <w:r w:rsidRPr="00D271D9">
        <w:t xml:space="preserve"> published by the </w:t>
      </w:r>
      <w:r w:rsidRPr="00D271D9">
        <w:rPr>
          <w:b/>
        </w:rPr>
        <w:t>nationalistic</w:t>
      </w:r>
      <w:r w:rsidR="003C2C2A" w:rsidRPr="00D271D9">
        <w:rPr>
          <w:rFonts w:eastAsia="Microsoft YaHei UI"/>
          <w:color w:val="434343"/>
          <w:shd w:val="clear" w:color="auto" w:fill="F2F2F2"/>
        </w:rPr>
        <w:t>国家的</w:t>
      </w:r>
      <w:r w:rsidRPr="00D271D9">
        <w:t xml:space="preserve"> </w:t>
      </w:r>
      <w:r w:rsidRPr="00D271D9">
        <w:rPr>
          <w:b/>
        </w:rPr>
        <w:t>tabloid</w:t>
      </w:r>
      <w:r w:rsidR="00D022DA" w:rsidRPr="00D271D9">
        <w:t>小报</w:t>
      </w:r>
      <w:r w:rsidRPr="00D271D9">
        <w:t xml:space="preserve"> Global Times </w:t>
      </w:r>
      <w:r w:rsidR="00E46DFF" w:rsidRPr="00D271D9">
        <w:t xml:space="preserve">said “Horton </w:t>
      </w:r>
      <w:r w:rsidRPr="00D271D9">
        <w:t xml:space="preserve">couldn't hold in his </w:t>
      </w:r>
      <w:r w:rsidRPr="00D271D9">
        <w:rPr>
          <w:highlight w:val="yellow"/>
        </w:rPr>
        <w:t>cynical</w:t>
      </w:r>
      <w:r w:rsidR="002A3FCA" w:rsidRPr="00D271D9">
        <w:rPr>
          <w:highlight w:val="yellow"/>
        </w:rPr>
        <w:t>愤世嫉俗的</w:t>
      </w:r>
      <w:r w:rsidRPr="00D271D9">
        <w:t xml:space="preserve"> </w:t>
      </w:r>
      <w:r w:rsidRPr="00D271D9">
        <w:rPr>
          <w:highlight w:val="yellow"/>
        </w:rPr>
        <w:t>smugness</w:t>
      </w:r>
      <w:r w:rsidR="002A3FCA" w:rsidRPr="00D271D9">
        <w:rPr>
          <w:highlight w:val="yellow"/>
        </w:rPr>
        <w:t>自命不凡</w:t>
      </w:r>
      <w:r w:rsidRPr="00D271D9">
        <w:t xml:space="preserve"> after beating Sun, and the Australian media </w:t>
      </w:r>
      <w:r w:rsidRPr="00D271D9">
        <w:rPr>
          <w:b/>
        </w:rPr>
        <w:t>recklessly</w:t>
      </w:r>
      <w:r w:rsidR="00E46DFF" w:rsidRPr="00D271D9">
        <w:t>鲁莽的</w:t>
      </w:r>
      <w:r w:rsidRPr="00D271D9">
        <w:t xml:space="preserve">spread Horton's rude speech,". Speaking to </w:t>
      </w:r>
      <w:r w:rsidRPr="00D271D9">
        <w:rPr>
          <w:b/>
        </w:rPr>
        <w:t>state-run</w:t>
      </w:r>
      <w:r w:rsidRPr="00D271D9">
        <w:t xml:space="preserve"> news agency </w:t>
      </w:r>
      <w:hyperlink r:id="rId1966" w:tgtFrame="_blank" w:history="1">
        <w:r w:rsidRPr="00D271D9">
          <w:t>Xinhua</w:t>
        </w:r>
      </w:hyperlink>
      <w:r w:rsidRPr="00D271D9">
        <w:t>, Chinese swim team manager said Horton's "inappropriate</w:t>
      </w:r>
      <w:r w:rsidR="00717A99" w:rsidRPr="00D271D9">
        <w:t xml:space="preserve"> rude</w:t>
      </w:r>
      <w:r w:rsidRPr="00D271D9">
        <w:t xml:space="preserve"> words greatly hurt the feelings between C</w:t>
      </w:r>
      <w:r w:rsidR="00F00C8B" w:rsidRPr="00D271D9">
        <w:t>hinese and Australian swimmers.</w:t>
      </w:r>
      <w:r w:rsidR="00FB2570" w:rsidRPr="00D271D9">
        <w:t xml:space="preserve">" </w:t>
      </w:r>
      <w:r w:rsidRPr="00D271D9">
        <w:t xml:space="preserve">Meanwhile, Australian </w:t>
      </w:r>
      <w:r w:rsidRPr="00D271D9">
        <w:rPr>
          <w:b/>
        </w:rPr>
        <w:t>medalists</w:t>
      </w:r>
      <w:r w:rsidR="00440C43" w:rsidRPr="00D271D9">
        <w:t>奖牌获得者</w:t>
      </w:r>
      <w:r w:rsidRPr="00D271D9">
        <w:t xml:space="preserve"> also backed Horton</w:t>
      </w:r>
      <w:r w:rsidR="00EF1327" w:rsidRPr="00D271D9">
        <w:t>.</w:t>
      </w:r>
    </w:p>
    <w:p w:rsidR="00410A59" w:rsidRPr="00D271D9" w:rsidRDefault="00410A59" w:rsidP="00EC2160">
      <w:pPr>
        <w:ind w:left="-1418" w:right="326"/>
      </w:pPr>
      <w:r w:rsidRPr="00D271D9">
        <w:br w:type="page"/>
      </w:r>
    </w:p>
    <w:p w:rsidR="002A2314" w:rsidRPr="00D271D9" w:rsidRDefault="002A2314" w:rsidP="00EC2160">
      <w:pPr>
        <w:ind w:left="-1418" w:right="326"/>
      </w:pPr>
    </w:p>
    <w:p w:rsidR="00410A59" w:rsidRPr="00D271D9" w:rsidRDefault="00410A59" w:rsidP="00EC2160">
      <w:pPr>
        <w:pStyle w:val="Heading3"/>
        <w:ind w:left="-1418"/>
        <w:rPr>
          <w:color w:val="434343"/>
          <w:sz w:val="24"/>
          <w:szCs w:val="24"/>
          <w:lang w:val="en-GB"/>
        </w:rPr>
      </w:pPr>
      <w:r w:rsidRPr="00D271D9">
        <w:rPr>
          <w:sz w:val="24"/>
          <w:szCs w:val="24"/>
        </w:rPr>
        <w:t>Dutch gymnast</w:t>
      </w:r>
      <w:r w:rsidR="002A2314" w:rsidRPr="00D271D9">
        <w:rPr>
          <w:sz w:val="24"/>
          <w:szCs w:val="24"/>
        </w:rPr>
        <w:t>['d</w:t>
      </w:r>
      <w:r w:rsidR="002A2314" w:rsidRPr="00D271D9">
        <w:rPr>
          <w:rFonts w:eastAsia="MS Mincho"/>
          <w:sz w:val="24"/>
          <w:szCs w:val="24"/>
        </w:rPr>
        <w:t>ʒ</w:t>
      </w:r>
      <w:r w:rsidR="002A2314" w:rsidRPr="00D271D9">
        <w:rPr>
          <w:sz w:val="24"/>
          <w:szCs w:val="24"/>
        </w:rPr>
        <w:t>imnæst]</w:t>
      </w:r>
      <w:r w:rsidR="00EE3283" w:rsidRPr="00D271D9">
        <w:rPr>
          <w:rFonts w:eastAsia="Microsoft YaHei UI"/>
          <w:color w:val="434343"/>
          <w:sz w:val="24"/>
          <w:szCs w:val="24"/>
          <w:lang w:val="en-GB"/>
        </w:rPr>
        <w:t>体操运动员</w:t>
      </w:r>
      <w:r w:rsidR="0013501A" w:rsidRPr="00D271D9">
        <w:rPr>
          <w:sz w:val="24"/>
          <w:szCs w:val="24"/>
        </w:rPr>
        <w:t xml:space="preserve"> </w:t>
      </w:r>
      <w:r w:rsidRPr="00D271D9">
        <w:rPr>
          <w:sz w:val="24"/>
          <w:szCs w:val="24"/>
        </w:rPr>
        <w:t xml:space="preserve">thrown out of Rio </w:t>
      </w:r>
    </w:p>
    <w:p w:rsidR="00182D37" w:rsidRPr="00D271D9" w:rsidRDefault="0013501A" w:rsidP="00EC2160">
      <w:pPr>
        <w:spacing w:before="100" w:beforeAutospacing="1" w:after="100" w:afterAutospacing="1"/>
        <w:ind w:left="-1418" w:right="326"/>
      </w:pPr>
      <w:r w:rsidRPr="00D271D9">
        <w:t>Yuri lived up to his reputation</w:t>
      </w:r>
      <w:r w:rsidR="00174C3E" w:rsidRPr="00D271D9">
        <w:t>/fame</w:t>
      </w:r>
      <w:r w:rsidRPr="00D271D9">
        <w:t xml:space="preserve"> as the bad boy of </w:t>
      </w:r>
      <w:r w:rsidRPr="00D271D9">
        <w:rPr>
          <w:b/>
        </w:rPr>
        <w:t>gymnastics</w:t>
      </w:r>
      <w:r w:rsidRPr="00D271D9">
        <w:t xml:space="preserve"> after he was thrown out of the Rio Olympics by the Dutch team for an unauthorized </w:t>
      </w:r>
      <w:r w:rsidRPr="00D271D9">
        <w:rPr>
          <w:b/>
          <w:highlight w:val="yellow"/>
          <w:u w:val="single"/>
        </w:rPr>
        <w:t>night out</w:t>
      </w:r>
      <w:r w:rsidR="009A2A73" w:rsidRPr="00D271D9">
        <w:rPr>
          <w:b/>
          <w:highlight w:val="yellow"/>
          <w:u w:val="single"/>
        </w:rPr>
        <w:t>夜生活</w:t>
      </w:r>
      <w:r w:rsidRPr="00D271D9">
        <w:t xml:space="preserve"> drinking. Having reached the men's rings finals on Saturday, the former world champion </w:t>
      </w:r>
      <w:r w:rsidR="003C0999" w:rsidRPr="00D271D9">
        <w:t xml:space="preserve">and two time of </w:t>
      </w:r>
      <w:r w:rsidR="003C0999" w:rsidRPr="00D271D9">
        <w:rPr>
          <w:b/>
          <w:u w:val="single"/>
        </w:rPr>
        <w:t>grand slam大满贯</w:t>
      </w:r>
      <w:r w:rsidR="003C0999" w:rsidRPr="00D271D9">
        <w:t xml:space="preserve"> winner</w:t>
      </w:r>
      <w:r w:rsidRPr="00D271D9">
        <w:t>-- nicknamed the "Lord of the Rings" -- left the Athletes' Village a few hours later to celebrate. When he returned, he admitted he'd consumed alcohol.</w:t>
      </w:r>
      <w:r w:rsidR="003C0999" w:rsidRPr="00D271D9">
        <w:t xml:space="preserve"> </w:t>
      </w:r>
      <w:r w:rsidRPr="00D271D9">
        <w:t>The Dutch gymnastics association</w:t>
      </w:r>
      <w:r w:rsidR="00182D37" w:rsidRPr="00D271D9">
        <w:t xml:space="preserve"> </w:t>
      </w:r>
      <w:r w:rsidRPr="00D271D9">
        <w:t>and the Du</w:t>
      </w:r>
      <w:r w:rsidR="00182D37" w:rsidRPr="00D271D9">
        <w:t xml:space="preserve">tch Olympic Committee </w:t>
      </w:r>
      <w:r w:rsidRPr="00D271D9">
        <w:t xml:space="preserve">said in </w:t>
      </w:r>
      <w:r w:rsidRPr="00D271D9">
        <w:rPr>
          <w:b/>
          <w:u w:val="single"/>
        </w:rPr>
        <w:t>a joint statement</w:t>
      </w:r>
      <w:r w:rsidR="00182D37" w:rsidRPr="00D271D9">
        <w:rPr>
          <w:color w:val="434343"/>
          <w:shd w:val="clear" w:color="auto" w:fill="F2F2F2"/>
        </w:rPr>
        <w:t>一份联合声</w:t>
      </w:r>
      <w:r w:rsidR="00182D37" w:rsidRPr="00D271D9">
        <w:rPr>
          <w:rFonts w:eastAsia="Microsoft YaHei UI"/>
          <w:color w:val="434343"/>
          <w:shd w:val="clear" w:color="auto" w:fill="F2F2F2"/>
        </w:rPr>
        <w:t>明</w:t>
      </w:r>
      <w:r w:rsidRPr="00D271D9">
        <w:t xml:space="preserve"> Van, 33, had "</w:t>
      </w:r>
      <w:r w:rsidR="00C91AD0" w:rsidRPr="00D271D9">
        <w:rPr>
          <w:color w:val="434343"/>
          <w:shd w:val="clear" w:color="auto" w:fill="F2F2F2"/>
        </w:rPr>
        <w:t>严重</w:t>
      </w:r>
      <w:r w:rsidR="00C91AD0" w:rsidRPr="00D271D9">
        <w:rPr>
          <w:rFonts w:eastAsia="Microsoft YaHei UI"/>
          <w:color w:val="434343"/>
          <w:shd w:val="clear" w:color="auto" w:fill="F2F2F2"/>
        </w:rPr>
        <w:t>地</w:t>
      </w:r>
      <w:r w:rsidRPr="00D271D9">
        <w:rPr>
          <w:b/>
        </w:rPr>
        <w:t>gravely</w:t>
      </w:r>
      <w:r w:rsidRPr="00D271D9">
        <w:t xml:space="preserve"> violated</w:t>
      </w:r>
      <w:r w:rsidR="00C91AD0" w:rsidRPr="00D271D9">
        <w:t xml:space="preserve"> </w:t>
      </w:r>
      <w:r w:rsidRPr="00D271D9">
        <w:t>" team rules and that they had "no other choice" but to put him on the first plane home.</w:t>
      </w:r>
    </w:p>
    <w:p w:rsidR="0013501A" w:rsidRPr="00D271D9" w:rsidRDefault="0013501A" w:rsidP="00EC2160">
      <w:pPr>
        <w:spacing w:before="100" w:beforeAutospacing="1" w:after="100" w:afterAutospacing="1"/>
        <w:ind w:left="-1418" w:right="326"/>
      </w:pPr>
      <w:r w:rsidRPr="00D271D9">
        <w:t>"I</w:t>
      </w:r>
      <w:r w:rsidR="00464884" w:rsidRPr="00D271D9">
        <w:t>t was a very difficult decision</w:t>
      </w:r>
      <w:r w:rsidRPr="00D271D9">
        <w:t xml:space="preserve">" chef </w:t>
      </w:r>
      <w:r w:rsidR="00182D37" w:rsidRPr="00D271D9">
        <w:t xml:space="preserve">said in </w:t>
      </w:r>
      <w:r w:rsidR="00182D37" w:rsidRPr="00D271D9">
        <w:rPr>
          <w:b/>
          <w:u w:val="single"/>
        </w:rPr>
        <w:t xml:space="preserve">the joint </w:t>
      </w:r>
      <w:r w:rsidR="00AA1ABB" w:rsidRPr="00D271D9">
        <w:rPr>
          <w:b/>
          <w:u w:val="single"/>
        </w:rPr>
        <w:t>s</w:t>
      </w:r>
      <w:r w:rsidRPr="00D271D9">
        <w:rPr>
          <w:b/>
          <w:u w:val="single"/>
        </w:rPr>
        <w:t>tatement</w:t>
      </w:r>
      <w:r w:rsidRPr="00D271D9">
        <w:t>. "It's terrible for Yuri, but this sort of behavior is unacceptable."</w:t>
      </w:r>
      <w:r w:rsidR="00182D37" w:rsidRPr="00D271D9">
        <w:t xml:space="preserve"> </w:t>
      </w:r>
      <w:r w:rsidR="00464884" w:rsidRPr="00D271D9">
        <w:t>he</w:t>
      </w:r>
      <w:r w:rsidRPr="00D271D9">
        <w:t xml:space="preserve"> admitted the departu</w:t>
      </w:r>
      <w:r w:rsidR="00AA1ABB" w:rsidRPr="00D271D9">
        <w:t xml:space="preserve">re of </w:t>
      </w:r>
      <w:r w:rsidR="006B32DD" w:rsidRPr="00D271D9">
        <w:t xml:space="preserve">the </w:t>
      </w:r>
      <w:r w:rsidR="006B32DD" w:rsidRPr="00D271D9">
        <w:rPr>
          <w:b/>
          <w:u w:val="single"/>
        </w:rPr>
        <w:t>grand slam winner</w:t>
      </w:r>
      <w:r w:rsidR="006B32DD" w:rsidRPr="00D271D9">
        <w:t xml:space="preserve"> </w:t>
      </w:r>
      <w:r w:rsidRPr="00D271D9">
        <w:t xml:space="preserve">was "a </w:t>
      </w:r>
      <w:r w:rsidRPr="00D271D9">
        <w:rPr>
          <w:b/>
          <w:highlight w:val="yellow"/>
        </w:rPr>
        <w:t>bloodletting</w:t>
      </w:r>
      <w:r w:rsidR="009B6FF2" w:rsidRPr="00D271D9">
        <w:rPr>
          <w:color w:val="434343"/>
          <w:shd w:val="clear" w:color="auto" w:fill="F2F2F2"/>
        </w:rPr>
        <w:t>放血</w:t>
      </w:r>
      <w:r w:rsidR="00AA1ABB" w:rsidRPr="00D271D9">
        <w:rPr>
          <w:color w:val="434343"/>
          <w:shd w:val="clear" w:color="auto" w:fill="F2F2F2"/>
        </w:rPr>
        <w:t>流</w:t>
      </w:r>
      <w:r w:rsidR="00AA1ABB" w:rsidRPr="00D271D9">
        <w:rPr>
          <w:rFonts w:eastAsia="Microsoft YaHei UI"/>
          <w:color w:val="434343"/>
          <w:shd w:val="clear" w:color="auto" w:fill="F2F2F2"/>
        </w:rPr>
        <w:t>血</w:t>
      </w:r>
      <w:r w:rsidRPr="00D271D9">
        <w:t>" for the Dutch team.</w:t>
      </w:r>
      <w:r w:rsidR="007B6F80" w:rsidRPr="00D271D9">
        <w:t xml:space="preserve"> </w:t>
      </w:r>
      <w:r w:rsidRPr="00D271D9">
        <w:t xml:space="preserve">But, he stressed, "our athletes are </w:t>
      </w:r>
      <w:r w:rsidRPr="00D271D9">
        <w:rPr>
          <w:b/>
          <w:u w:val="single"/>
        </w:rPr>
        <w:t>rol</w:t>
      </w:r>
      <w:r w:rsidR="007B6F80" w:rsidRPr="00D271D9">
        <w:rPr>
          <w:b/>
          <w:u w:val="single"/>
        </w:rPr>
        <w:t>e models</w:t>
      </w:r>
      <w:r w:rsidR="007B6F80" w:rsidRPr="00D271D9">
        <w:t xml:space="preserve">.". </w:t>
      </w:r>
      <w:r w:rsidR="006B32DD" w:rsidRPr="00D271D9">
        <w:t>Yuri</w:t>
      </w:r>
      <w:r w:rsidRPr="00D271D9">
        <w:t xml:space="preserve"> wants to </w:t>
      </w:r>
      <w:r w:rsidRPr="00D271D9">
        <w:rPr>
          <w:b/>
          <w:highlight w:val="yellow"/>
          <w:u w:val="single"/>
        </w:rPr>
        <w:t>bide his time</w:t>
      </w:r>
      <w:r w:rsidRPr="00D271D9">
        <w:rPr>
          <w:b/>
          <w:u w:val="single"/>
        </w:rPr>
        <w:t xml:space="preserve"> before</w:t>
      </w:r>
      <w:r w:rsidRPr="00D271D9">
        <w:t xml:space="preserve"> commenting on his </w:t>
      </w:r>
      <w:r w:rsidRPr="00D271D9">
        <w:rPr>
          <w:b/>
        </w:rPr>
        <w:t>dramatic</w:t>
      </w:r>
      <w:r w:rsidR="007B6F80" w:rsidRPr="00D271D9">
        <w:rPr>
          <w:b/>
        </w:rPr>
        <w:t>/theatrical</w:t>
      </w:r>
      <w:r w:rsidR="007B6F80" w:rsidRPr="00D271D9">
        <w:rPr>
          <w:rStyle w:val="apple-converted-space"/>
          <w:color w:val="434343"/>
          <w:shd w:val="clear" w:color="auto" w:fill="F2F2F2"/>
        </w:rPr>
        <w:t> </w:t>
      </w:r>
      <w:r w:rsidR="007B6F80" w:rsidRPr="00D271D9">
        <w:rPr>
          <w:color w:val="434343"/>
          <w:shd w:val="clear" w:color="auto" w:fill="F2F2F2"/>
        </w:rPr>
        <w:t>戏剧性</w:t>
      </w:r>
      <w:r w:rsidR="007B6F80" w:rsidRPr="00D271D9">
        <w:rPr>
          <w:rFonts w:eastAsia="Microsoft YaHei UI"/>
          <w:color w:val="434343"/>
          <w:shd w:val="clear" w:color="auto" w:fill="F2F2F2"/>
        </w:rPr>
        <w:t>的</w:t>
      </w:r>
      <w:r w:rsidRPr="00D271D9">
        <w:t xml:space="preserve">exit from his first Olympic Games. </w:t>
      </w:r>
      <w:r w:rsidR="009307AA" w:rsidRPr="00D271D9">
        <w:t xml:space="preserve">        </w:t>
      </w:r>
      <w:r w:rsidR="00250155" w:rsidRPr="00D271D9">
        <w:t>//</w:t>
      </w:r>
      <w:r w:rsidR="00250155" w:rsidRPr="00D271D9">
        <w:rPr>
          <w:color w:val="434343"/>
          <w:shd w:val="clear" w:color="auto" w:fill="DCE8EE"/>
        </w:rPr>
        <w:t xml:space="preserve"> If you</w:t>
      </w:r>
      <w:r w:rsidR="00250155" w:rsidRPr="00D271D9">
        <w:rPr>
          <w:rStyle w:val="apple-converted-space"/>
          <w:color w:val="434343"/>
          <w:shd w:val="clear" w:color="auto" w:fill="DCE8EE"/>
        </w:rPr>
        <w:t> </w:t>
      </w:r>
      <w:r w:rsidR="00250155" w:rsidRPr="00D271D9">
        <w:rPr>
          <w:b/>
          <w:bCs/>
          <w:color w:val="638C0B"/>
          <w:shd w:val="clear" w:color="auto" w:fill="DCE8EE"/>
        </w:rPr>
        <w:t>bide</w:t>
      </w:r>
      <w:r w:rsidR="00250155" w:rsidRPr="00D271D9">
        <w:rPr>
          <w:rStyle w:val="apple-converted-space"/>
          <w:color w:val="434343"/>
          <w:shd w:val="clear" w:color="auto" w:fill="DCE8EE"/>
        </w:rPr>
        <w:t> </w:t>
      </w:r>
      <w:r w:rsidR="00250155" w:rsidRPr="00D271D9">
        <w:rPr>
          <w:color w:val="434343"/>
          <w:shd w:val="clear" w:color="auto" w:fill="DCE8EE"/>
        </w:rPr>
        <w:t>your</w:t>
      </w:r>
      <w:r w:rsidR="00250155" w:rsidRPr="00D271D9">
        <w:rPr>
          <w:rStyle w:val="apple-converted-space"/>
          <w:color w:val="434343"/>
          <w:shd w:val="clear" w:color="auto" w:fill="DCE8EE"/>
        </w:rPr>
        <w:t> </w:t>
      </w:r>
      <w:r w:rsidR="00250155" w:rsidRPr="00D271D9">
        <w:rPr>
          <w:b/>
          <w:bCs/>
          <w:color w:val="638C0B"/>
          <w:shd w:val="clear" w:color="auto" w:fill="DCE8EE"/>
        </w:rPr>
        <w:t>time</w:t>
      </w:r>
      <w:r w:rsidR="00250155" w:rsidRPr="00D271D9">
        <w:rPr>
          <w:color w:val="434343"/>
          <w:shd w:val="clear" w:color="auto" w:fill="DCE8EE"/>
        </w:rPr>
        <w:t>, you wait for a good op</w:t>
      </w:r>
      <w:r w:rsidR="0093666A" w:rsidRPr="00D271D9">
        <w:rPr>
          <w:color w:val="434343"/>
          <w:shd w:val="clear" w:color="auto" w:fill="DCE8EE"/>
        </w:rPr>
        <w:t xml:space="preserve">portunity </w:t>
      </w:r>
      <w:r w:rsidR="0093666A" w:rsidRPr="00D271D9">
        <w:rPr>
          <w:b/>
          <w:color w:val="434343"/>
          <w:shd w:val="clear" w:color="auto" w:fill="DCE8EE"/>
        </w:rPr>
        <w:t>before</w:t>
      </w:r>
      <w:r w:rsidR="0093666A" w:rsidRPr="00D271D9">
        <w:rPr>
          <w:color w:val="434343"/>
          <w:shd w:val="clear" w:color="auto" w:fill="DCE8EE"/>
        </w:rPr>
        <w:t xml:space="preserve"> doing sth</w:t>
      </w:r>
      <w:r w:rsidR="009307AA" w:rsidRPr="00D271D9">
        <w:rPr>
          <w:color w:val="434343"/>
          <w:shd w:val="clear" w:color="auto" w:fill="DCE8EE"/>
        </w:rPr>
        <w:t xml:space="preserve"> </w:t>
      </w:r>
      <w:r w:rsidR="00C27728" w:rsidRPr="00D271D9">
        <w:rPr>
          <w:color w:val="434343"/>
          <w:shd w:val="clear" w:color="auto" w:fill="DCE8EE"/>
        </w:rPr>
        <w:t>耐心守候，</w:t>
      </w:r>
      <w:r w:rsidR="003F5684" w:rsidRPr="00D271D9">
        <w:rPr>
          <w:color w:val="434343"/>
          <w:shd w:val="clear" w:color="auto" w:fill="DCE8EE"/>
        </w:rPr>
        <w:t>等待</w:t>
      </w:r>
      <w:r w:rsidR="00C27728" w:rsidRPr="00D271D9">
        <w:rPr>
          <w:color w:val="434343"/>
          <w:shd w:val="clear" w:color="auto" w:fill="DCE8EE"/>
        </w:rPr>
        <w:t>好时机</w:t>
      </w:r>
    </w:p>
    <w:p w:rsidR="008F5A81" w:rsidRPr="00D271D9" w:rsidRDefault="0013501A" w:rsidP="00EC2160">
      <w:pPr>
        <w:spacing w:before="100" w:beforeAutospacing="1" w:after="100" w:afterAutospacing="1"/>
        <w:ind w:left="-1418" w:right="326"/>
      </w:pPr>
      <w:r w:rsidRPr="00D271D9">
        <w:t xml:space="preserve">An immensely talented athlete who was named Dutch Sportsman of the Year in 2005 for winning the rings world title, Van has been anything but a </w:t>
      </w:r>
      <w:r w:rsidRPr="00D271D9">
        <w:rPr>
          <w:b/>
          <w:u w:val="single"/>
        </w:rPr>
        <w:t>role model</w:t>
      </w:r>
      <w:r w:rsidRPr="00D271D9">
        <w:t xml:space="preserve"> since then. He tested positive for cocaine use in 2009, which cost him a </w:t>
      </w:r>
      <w:r w:rsidRPr="00D271D9">
        <w:rPr>
          <w:b/>
        </w:rPr>
        <w:t>spot</w:t>
      </w:r>
      <w:r w:rsidR="007E4864" w:rsidRPr="00D271D9">
        <w:rPr>
          <w:b/>
        </w:rPr>
        <w:t>/stain</w:t>
      </w:r>
      <w:r w:rsidR="006E1B03" w:rsidRPr="00D271D9">
        <w:rPr>
          <w:color w:val="434343"/>
          <w:shd w:val="clear" w:color="auto" w:fill="F2F2F2"/>
        </w:rPr>
        <w:t>污</w:t>
      </w:r>
      <w:r w:rsidR="006E1B03" w:rsidRPr="00D271D9">
        <w:rPr>
          <w:rFonts w:eastAsia="Microsoft YaHei UI"/>
          <w:color w:val="434343"/>
          <w:shd w:val="clear" w:color="auto" w:fill="F2F2F2"/>
        </w:rPr>
        <w:t>点</w:t>
      </w:r>
      <w:r w:rsidRPr="00D271D9">
        <w:t xml:space="preserve"> on the Dutch Olympic team for the 2012 London Olympics and ended his career in the Dutch army as well as leading to a suspension from his sport for a year. After an 11-week </w:t>
      </w:r>
      <w:r w:rsidRPr="00D271D9">
        <w:rPr>
          <w:b/>
        </w:rPr>
        <w:t>spell</w:t>
      </w:r>
      <w:r w:rsidR="00EE4BC5" w:rsidRPr="00D271D9">
        <w:rPr>
          <w:color w:val="434343"/>
          <w:shd w:val="clear" w:color="auto" w:fill="F2F2F2"/>
        </w:rPr>
        <w:t>一段时</w:t>
      </w:r>
      <w:r w:rsidR="00EE4BC5" w:rsidRPr="00D271D9">
        <w:rPr>
          <w:rFonts w:eastAsia="Microsoft YaHei UI"/>
          <w:color w:val="434343"/>
          <w:shd w:val="clear" w:color="auto" w:fill="F2F2F2"/>
        </w:rPr>
        <w:t>间</w:t>
      </w:r>
      <w:r w:rsidRPr="00D271D9">
        <w:t xml:space="preserve"> in a </w:t>
      </w:r>
      <w:r w:rsidRPr="00D271D9">
        <w:rPr>
          <w:b/>
          <w:u w:val="single"/>
        </w:rPr>
        <w:t>rehab clinic</w:t>
      </w:r>
      <w:r w:rsidRPr="00D271D9">
        <w:t xml:space="preserve"> in Scotland, his return to competition was chaotic</w:t>
      </w:r>
      <w:r w:rsidR="00596F95" w:rsidRPr="00D271D9">
        <w:t>.</w:t>
      </w:r>
      <w:r w:rsidRPr="00D271D9">
        <w:t xml:space="preserve"> </w:t>
      </w:r>
      <w:r w:rsidR="00897881" w:rsidRPr="00D271D9">
        <w:t>“</w:t>
      </w:r>
      <w:r w:rsidRPr="00D271D9">
        <w:t xml:space="preserve">Van is sensitive to the use of </w:t>
      </w:r>
      <w:r w:rsidRPr="00D271D9">
        <w:rPr>
          <w:highlight w:val="yellow"/>
        </w:rPr>
        <w:t>stimulants</w:t>
      </w:r>
      <w:r w:rsidR="00897881" w:rsidRPr="00D271D9">
        <w:rPr>
          <w:rStyle w:val="apple-converted-space"/>
          <w:color w:val="434343"/>
          <w:shd w:val="clear" w:color="auto" w:fill="F2F2F2"/>
        </w:rPr>
        <w:t> </w:t>
      </w:r>
      <w:r w:rsidR="00897881" w:rsidRPr="00D271D9">
        <w:rPr>
          <w:color w:val="434343"/>
          <w:shd w:val="clear" w:color="auto" w:fill="F2F2F2"/>
        </w:rPr>
        <w:t>[药] 兴奋剂doping；刺激物；酒精饮</w:t>
      </w:r>
      <w:r w:rsidR="00897881" w:rsidRPr="00D271D9">
        <w:rPr>
          <w:rFonts w:eastAsia="Microsoft YaHei UI"/>
          <w:color w:val="434343"/>
          <w:shd w:val="clear" w:color="auto" w:fill="F2F2F2"/>
        </w:rPr>
        <w:t>料</w:t>
      </w:r>
      <w:r w:rsidRPr="00D271D9">
        <w:t>" his former coach</w:t>
      </w:r>
      <w:r w:rsidR="00897881" w:rsidRPr="00D271D9">
        <w:t xml:space="preserve"> </w:t>
      </w:r>
      <w:r w:rsidRPr="00D271D9">
        <w:t xml:space="preserve">told newspaper on Tuesday. </w:t>
      </w:r>
      <w:r w:rsidR="00596F95" w:rsidRPr="00D271D9">
        <w:t xml:space="preserve"> </w:t>
      </w:r>
      <w:r w:rsidR="00596F95" w:rsidRPr="00D271D9">
        <w:rPr>
          <w:b/>
        </w:rPr>
        <w:t xml:space="preserve">//rehab, </w:t>
      </w:r>
      <w:r w:rsidR="00596F95" w:rsidRPr="00D271D9">
        <w:rPr>
          <w:b/>
          <w:u w:val="single"/>
        </w:rPr>
        <w:t>rehabilitation ['ri:hə,bili'teiʃən]</w:t>
      </w:r>
      <w:r w:rsidR="00596F95" w:rsidRPr="00D271D9">
        <w:rPr>
          <w:b/>
          <w:color w:val="434343"/>
          <w:u w:val="single"/>
          <w:shd w:val="clear" w:color="auto" w:fill="F2F2F2"/>
        </w:rPr>
        <w:t>复</w:t>
      </w:r>
      <w:r w:rsidR="00596F95" w:rsidRPr="00D271D9">
        <w:rPr>
          <w:rFonts w:eastAsia="Microsoft YaHei UI"/>
          <w:b/>
          <w:color w:val="434343"/>
          <w:u w:val="single"/>
          <w:shd w:val="clear" w:color="auto" w:fill="F2F2F2"/>
        </w:rPr>
        <w:t>原</w:t>
      </w:r>
      <w:r w:rsidR="00596F95" w:rsidRPr="00D271D9">
        <w:rPr>
          <w:rFonts w:eastAsia="Microsoft YaHei UI"/>
          <w:b/>
          <w:color w:val="434343"/>
          <w:u w:val="single"/>
          <w:shd w:val="clear" w:color="auto" w:fill="F2F2F2"/>
        </w:rPr>
        <w:t xml:space="preserve">;  </w:t>
      </w:r>
      <w:r w:rsidR="00596F95" w:rsidRPr="00D271D9">
        <w:rPr>
          <w:b/>
        </w:rPr>
        <w:t>spell</w:t>
      </w:r>
      <w:r w:rsidR="00596F95" w:rsidRPr="00D271D9">
        <w:rPr>
          <w:b/>
          <w:color w:val="434343"/>
          <w:shd w:val="clear" w:color="auto" w:fill="F2F2F2"/>
        </w:rPr>
        <w:t>一段时</w:t>
      </w:r>
      <w:r w:rsidR="00596F95" w:rsidRPr="00D271D9">
        <w:rPr>
          <w:rFonts w:eastAsia="Microsoft YaHei UI"/>
          <w:b/>
          <w:color w:val="434343"/>
          <w:shd w:val="clear" w:color="auto" w:fill="F2F2F2"/>
        </w:rPr>
        <w:t>间</w:t>
      </w:r>
    </w:p>
    <w:p w:rsidR="0013501A" w:rsidRPr="00D271D9" w:rsidRDefault="0013501A" w:rsidP="00EC2160">
      <w:pPr>
        <w:spacing w:before="100" w:beforeAutospacing="1" w:after="100" w:afterAutospacing="1"/>
        <w:ind w:left="-1418" w:right="326"/>
      </w:pPr>
      <w:r w:rsidRPr="00D271D9">
        <w:t xml:space="preserve">By now </w:t>
      </w:r>
      <w:r w:rsidRPr="00D271D9">
        <w:rPr>
          <w:b/>
        </w:rPr>
        <w:t>overshadowed</w:t>
      </w:r>
      <w:r w:rsidRPr="00D271D9">
        <w:t xml:space="preserve"> on the Dutch team, the </w:t>
      </w:r>
      <w:r w:rsidRPr="00D271D9">
        <w:rPr>
          <w:b/>
          <w:highlight w:val="yellow"/>
        </w:rPr>
        <w:t>reigning</w:t>
      </w:r>
      <w:r w:rsidR="00496163" w:rsidRPr="00D271D9">
        <w:rPr>
          <w:b/>
        </w:rPr>
        <w:t>/dominant</w:t>
      </w:r>
      <w:r w:rsidRPr="00D271D9">
        <w:t xml:space="preserve"> Olympic champion on the horizontal bar, Van finally achieved his goal of competing in the Olympics whe</w:t>
      </w:r>
      <w:r w:rsidR="00496163" w:rsidRPr="00D271D9">
        <w:t xml:space="preserve">n he qualified for Rio in April. </w:t>
      </w:r>
      <w:r w:rsidRPr="00D271D9">
        <w:t xml:space="preserve">Only to throw it all away with what Dutch media said on Tuesday was a </w:t>
      </w:r>
      <w:r w:rsidRPr="00D271D9">
        <w:rPr>
          <w:b/>
          <w:u w:val="single"/>
        </w:rPr>
        <w:t>night out</w:t>
      </w:r>
      <w:r w:rsidR="00496163" w:rsidRPr="00D271D9">
        <w:t>夜生活外出</w:t>
      </w:r>
      <w:r w:rsidRPr="00D271D9">
        <w:t xml:space="preserve"> to</w:t>
      </w:r>
      <w:r w:rsidR="00B24A89" w:rsidRPr="00D271D9">
        <w:t xml:space="preserve"> meet his Brazilian girlfriend.</w:t>
      </w:r>
      <w:r w:rsidR="00496163" w:rsidRPr="00D271D9">
        <w:t xml:space="preserve"> </w:t>
      </w:r>
      <w:r w:rsidRPr="00D271D9">
        <w:t xml:space="preserve">"It took Yuri a long time to get here, but unfortunately </w:t>
      </w:r>
      <w:r w:rsidR="00496163" w:rsidRPr="00D271D9">
        <w:t xml:space="preserve">he won't be able to finish it,". </w:t>
      </w:r>
      <w:r w:rsidRPr="00D271D9">
        <w:t>Still, there is support for Van on social media, with dozens of fans criticizing the Dutch team for being too strict.</w:t>
      </w:r>
      <w:r w:rsidR="00496163" w:rsidRPr="00D271D9">
        <w:t xml:space="preserve"> </w:t>
      </w:r>
      <w:r w:rsidRPr="00D271D9">
        <w:t>Though</w:t>
      </w:r>
      <w:r w:rsidR="00496163" w:rsidRPr="00D271D9">
        <w:t>/</w:t>
      </w:r>
      <w:r w:rsidR="00496163" w:rsidRPr="00D271D9">
        <w:rPr>
          <w:b/>
        </w:rPr>
        <w:t>whereas</w:t>
      </w:r>
      <w:r w:rsidRPr="00D271D9">
        <w:t xml:space="preserve"> Van has also acquired another nickname -- "Lord of the Pints."</w:t>
      </w:r>
    </w:p>
    <w:p w:rsidR="00735C7B" w:rsidRPr="00D271D9" w:rsidRDefault="00735C7B" w:rsidP="00EC2160">
      <w:pPr>
        <w:ind w:left="-1418"/>
      </w:pPr>
      <w:r w:rsidRPr="00D271D9">
        <w:t xml:space="preserve">// </w:t>
      </w:r>
      <w:r w:rsidRPr="00D271D9">
        <w:rPr>
          <w:b/>
        </w:rPr>
        <w:t>Bloodletting</w:t>
      </w:r>
      <w:r w:rsidRPr="00D271D9">
        <w:t> is violence or killing between groups of people, especially between rival armies</w:t>
      </w:r>
      <w:r w:rsidR="0082398A" w:rsidRPr="00D271D9">
        <w:t xml:space="preserve"> or </w:t>
      </w:r>
      <w:r w:rsidR="0082398A" w:rsidRPr="00D271D9">
        <w:rPr>
          <w:b/>
        </w:rPr>
        <w:t>foes</w:t>
      </w:r>
      <w:r w:rsidRPr="00D271D9">
        <w:t>. 血拼; 流血事件</w:t>
      </w:r>
      <w:r w:rsidRPr="00D271D9">
        <w:rPr>
          <w:b/>
        </w:rPr>
        <w:t xml:space="preserve">(bloodshed) </w:t>
      </w:r>
      <w:r w:rsidRPr="00D271D9">
        <w:t>; 尤指敌对军队双方的暴力或杀戮;  Once again there's been ferocious bloodletting/bloodshed in the township. 血腥杀戮事件。</w:t>
      </w:r>
    </w:p>
    <w:p w:rsidR="00735C7B" w:rsidRPr="00D271D9" w:rsidRDefault="00735C7B" w:rsidP="00EC2160">
      <w:pPr>
        <w:ind w:left="-1418"/>
      </w:pPr>
      <w:r w:rsidRPr="00D271D9">
        <w:lastRenderedPageBreak/>
        <w:t>2.</w:t>
      </w:r>
      <w:r w:rsidR="00CE77F0" w:rsidRPr="00D271D9">
        <w:t xml:space="preserve"> </w:t>
      </w:r>
      <w:r w:rsidRPr="00D271D9">
        <w:t>Journalists sometimes refer to a bitter quarrel between two groups of people from within the same organization as bloodletting. (同一个组织内部两队人马之间发生的)互不相让的激烈争吵</w:t>
      </w:r>
      <w:r w:rsidR="00EB5A3D" w:rsidRPr="00D271D9">
        <w:t xml:space="preserve"> </w:t>
      </w:r>
      <w:r w:rsidRPr="00D271D9">
        <w:rPr>
          <w:color w:val="626262"/>
          <w:lang w:val="en-GB"/>
        </w:rPr>
        <w:t>Hopefully a satisfactory solution can be reached without much bloodletting.</w:t>
      </w:r>
      <w:r w:rsidR="00EB5A3D" w:rsidRPr="00D271D9">
        <w:t xml:space="preserve"> </w:t>
      </w:r>
      <w:r w:rsidRPr="00D271D9">
        <w:rPr>
          <w:rFonts w:eastAsia="Microsoft YaHei UI"/>
          <w:color w:val="626262"/>
          <w:lang w:val="en-GB"/>
        </w:rPr>
        <w:t>不需要经过</w:t>
      </w:r>
      <w:r w:rsidRPr="00D271D9">
        <w:rPr>
          <w:rFonts w:eastAsia="Microsoft YaHei UI"/>
          <w:b/>
          <w:color w:val="626262"/>
          <w:u w:val="single"/>
          <w:lang w:val="en-GB"/>
        </w:rPr>
        <w:t>激烈的争吵</w:t>
      </w:r>
    </w:p>
    <w:p w:rsidR="00735C7B" w:rsidRPr="00D271D9" w:rsidRDefault="00735C7B" w:rsidP="00EC2160">
      <w:pPr>
        <w:spacing w:before="100" w:beforeAutospacing="1" w:after="100" w:afterAutospacing="1"/>
        <w:ind w:left="-1418" w:right="326"/>
        <w:rPr>
          <w:lang w:val="en-GB"/>
        </w:rPr>
      </w:pPr>
    </w:p>
    <w:p w:rsidR="00E05A9A" w:rsidRPr="00D271D9" w:rsidRDefault="00E05A9A" w:rsidP="00EC2160">
      <w:pPr>
        <w:ind w:left="-1418" w:right="326"/>
      </w:pPr>
      <w:r w:rsidRPr="00D271D9">
        <w:br w:type="page"/>
      </w:r>
    </w:p>
    <w:p w:rsidR="008E126A" w:rsidRPr="00D271D9" w:rsidRDefault="008E126A" w:rsidP="00EC2160">
      <w:pPr>
        <w:ind w:left="-1418" w:rightChars="87" w:right="209"/>
      </w:pPr>
    </w:p>
    <w:p w:rsidR="002E70F5" w:rsidRPr="00D271D9" w:rsidRDefault="002E70F5" w:rsidP="00EC2160">
      <w:pPr>
        <w:ind w:left="-1418" w:rightChars="87" w:right="209"/>
      </w:pPr>
    </w:p>
    <w:p w:rsidR="004C6E1F" w:rsidRPr="00D271D9" w:rsidRDefault="009D4F59" w:rsidP="00EC2160">
      <w:pPr>
        <w:pStyle w:val="Heading3"/>
        <w:ind w:left="-1418"/>
        <w:rPr>
          <w:sz w:val="24"/>
          <w:szCs w:val="24"/>
        </w:rPr>
      </w:pPr>
      <w:r w:rsidRPr="00D271D9">
        <w:rPr>
          <w:sz w:val="24"/>
          <w:szCs w:val="24"/>
        </w:rPr>
        <w:t xml:space="preserve">Man </w:t>
      </w:r>
      <w:r w:rsidR="007655B2" w:rsidRPr="00D271D9">
        <w:rPr>
          <w:sz w:val="24"/>
          <w:szCs w:val="24"/>
          <w:highlight w:val="yellow"/>
        </w:rPr>
        <w:t>dashed</w:t>
      </w:r>
      <w:r w:rsidRPr="00D271D9">
        <w:rPr>
          <w:sz w:val="24"/>
          <w:szCs w:val="24"/>
          <w:highlight w:val="yellow"/>
        </w:rPr>
        <w:t>/sprint</w:t>
      </w:r>
      <w:r w:rsidR="007655B2" w:rsidRPr="00D271D9">
        <w:rPr>
          <w:sz w:val="24"/>
          <w:szCs w:val="24"/>
        </w:rPr>
        <w:t xml:space="preserve"> to tarmac/apron to catch up the plan</w:t>
      </w:r>
    </w:p>
    <w:p w:rsidR="00D87975" w:rsidRPr="00D271D9" w:rsidRDefault="00D87975" w:rsidP="00EC2160">
      <w:pPr>
        <w:spacing w:before="100" w:beforeAutospacing="1" w:after="100" w:afterAutospacing="1"/>
        <w:ind w:left="-1418"/>
        <w:rPr>
          <w:lang w:val="en-GB"/>
        </w:rPr>
      </w:pPr>
      <w:r w:rsidRPr="00D271D9">
        <w:rPr>
          <w:lang w:val="en-GB"/>
        </w:rPr>
        <w:t xml:space="preserve">You run to the </w:t>
      </w:r>
      <w:r w:rsidRPr="00D271D9">
        <w:rPr>
          <w:b/>
          <w:u w:val="single"/>
          <w:lang w:val="en-GB"/>
        </w:rPr>
        <w:t>boarding gate</w:t>
      </w:r>
      <w:r w:rsidRPr="00D271D9">
        <w:rPr>
          <w:lang w:val="en-GB"/>
        </w:rPr>
        <w:t xml:space="preserve">, only to find it closed. But you can see your plane, just now rolling across the </w:t>
      </w:r>
      <w:r w:rsidRPr="00D271D9">
        <w:rPr>
          <w:b/>
          <w:lang w:val="en-GB"/>
        </w:rPr>
        <w:t>tarmac</w:t>
      </w:r>
      <w:r w:rsidR="00DA55EA" w:rsidRPr="00D271D9">
        <w:rPr>
          <w:lang w:val="en-GB"/>
        </w:rPr>
        <w:t>/</w:t>
      </w:r>
      <w:r w:rsidR="00DA55EA" w:rsidRPr="00D271D9">
        <w:rPr>
          <w:b/>
          <w:lang w:val="en-GB"/>
        </w:rPr>
        <w:t>apron</w:t>
      </w:r>
      <w:r w:rsidR="00DA55EA" w:rsidRPr="00D271D9">
        <w:rPr>
          <w:color w:val="434343"/>
          <w:shd w:val="clear" w:color="auto" w:fill="F2F2F2"/>
        </w:rPr>
        <w:t xml:space="preserve"> 停机</w:t>
      </w:r>
      <w:r w:rsidR="00DA55EA" w:rsidRPr="00D271D9">
        <w:rPr>
          <w:rFonts w:eastAsia="Microsoft YaHei UI"/>
          <w:color w:val="434343"/>
          <w:shd w:val="clear" w:color="auto" w:fill="F2F2F2"/>
        </w:rPr>
        <w:t>坪</w:t>
      </w:r>
      <w:r w:rsidRPr="00D271D9">
        <w:rPr>
          <w:lang w:val="en-GB"/>
        </w:rPr>
        <w:t>. If only you could run out there and flag it down!</w:t>
      </w:r>
      <w:r w:rsidR="006A283B" w:rsidRPr="00D271D9">
        <w:rPr>
          <w:lang w:val="en-GB"/>
        </w:rPr>
        <w:t xml:space="preserve"> </w:t>
      </w:r>
      <w:r w:rsidRPr="00D271D9">
        <w:rPr>
          <w:lang w:val="en-GB"/>
        </w:rPr>
        <w:t xml:space="preserve">That's exactly what one man did in Spain recently. The Ryanair passenger managed to </w:t>
      </w:r>
      <w:r w:rsidRPr="00D271D9">
        <w:rPr>
          <w:b/>
          <w:lang w:val="en-GB"/>
        </w:rPr>
        <w:t>bypass</w:t>
      </w:r>
      <w:r w:rsidRPr="00D271D9">
        <w:rPr>
          <w:lang w:val="en-GB"/>
        </w:rPr>
        <w:t xml:space="preserve"> security at Madrid-Barajas Airport and </w:t>
      </w:r>
      <w:r w:rsidRPr="00D271D9">
        <w:rPr>
          <w:b/>
          <w:lang w:val="en-GB"/>
        </w:rPr>
        <w:t>leap</w:t>
      </w:r>
      <w:r w:rsidR="006A283B" w:rsidRPr="00D271D9">
        <w:rPr>
          <w:color w:val="434343"/>
          <w:shd w:val="clear" w:color="auto" w:fill="F2F2F2"/>
        </w:rPr>
        <w:t>飞跃；跳跃</w:t>
      </w:r>
      <w:r w:rsidRPr="00D271D9">
        <w:rPr>
          <w:lang w:val="en-GB"/>
        </w:rPr>
        <w:t xml:space="preserve"> from an open gangway onto the </w:t>
      </w:r>
      <w:r w:rsidRPr="00D271D9">
        <w:rPr>
          <w:b/>
          <w:lang w:val="en-GB"/>
        </w:rPr>
        <w:t>tarmac</w:t>
      </w:r>
      <w:r w:rsidR="006A283B" w:rsidRPr="00D271D9">
        <w:rPr>
          <w:lang w:val="en-GB"/>
        </w:rPr>
        <w:t>/</w:t>
      </w:r>
      <w:r w:rsidR="006A283B" w:rsidRPr="00D271D9">
        <w:rPr>
          <w:b/>
          <w:lang w:val="en-GB"/>
        </w:rPr>
        <w:t>apron</w:t>
      </w:r>
      <w:r w:rsidRPr="00D271D9">
        <w:rPr>
          <w:lang w:val="en-GB"/>
        </w:rPr>
        <w:t xml:space="preserve">. </w:t>
      </w:r>
    </w:p>
    <w:p w:rsidR="00E045BA" w:rsidRPr="00D271D9" w:rsidRDefault="00BE23E3" w:rsidP="00EC2160">
      <w:pPr>
        <w:ind w:left="-1418"/>
      </w:pPr>
      <w:r w:rsidRPr="00D271D9">
        <w:t xml:space="preserve">Still lugging two bags, he appears to try to stop a baggage carrier vehicle, but gives up and then </w:t>
      </w:r>
      <w:r w:rsidRPr="00D271D9">
        <w:rPr>
          <w:b/>
        </w:rPr>
        <w:t>sprints</w:t>
      </w:r>
      <w:r w:rsidR="00E22365" w:rsidRPr="00D271D9">
        <w:rPr>
          <w:b/>
        </w:rPr>
        <w:t>/dashes</w:t>
      </w:r>
      <w:r w:rsidR="0041355A" w:rsidRPr="00D271D9">
        <w:rPr>
          <w:color w:val="434343"/>
          <w:shd w:val="clear" w:color="auto" w:fill="F2F2F2"/>
        </w:rPr>
        <w:t>冲刺；短跑</w:t>
      </w:r>
      <w:r w:rsidRPr="00D271D9">
        <w:t xml:space="preserve"> toward the waiting plane where he is finally stopped by </w:t>
      </w:r>
      <w:r w:rsidR="00DE0446" w:rsidRPr="00D271D9">
        <w:rPr>
          <w:b/>
          <w:u w:val="single"/>
        </w:rPr>
        <w:t xml:space="preserve">a </w:t>
      </w:r>
      <w:r w:rsidRPr="00D271D9">
        <w:rPr>
          <w:b/>
          <w:u w:val="single"/>
        </w:rPr>
        <w:t>ground crew.</w:t>
      </w:r>
      <w:r w:rsidR="006A283B" w:rsidRPr="00D271D9">
        <w:t xml:space="preserve"> </w:t>
      </w:r>
      <w:r w:rsidRPr="00D271D9">
        <w:t xml:space="preserve">But perhaps most </w:t>
      </w:r>
      <w:r w:rsidRPr="00D271D9">
        <w:rPr>
          <w:b/>
        </w:rPr>
        <w:t>remarkable</w:t>
      </w:r>
      <w:r w:rsidRPr="00D271D9">
        <w:t xml:space="preserve"> of all, the man then boarded his plane, which </w:t>
      </w:r>
      <w:r w:rsidRPr="00D271D9">
        <w:rPr>
          <w:b/>
        </w:rPr>
        <w:t>was bound</w:t>
      </w:r>
      <w:r w:rsidR="006A283B" w:rsidRPr="00D271D9">
        <w:rPr>
          <w:b/>
        </w:rPr>
        <w:t>/heading</w:t>
      </w:r>
      <w:r w:rsidRPr="00D271D9">
        <w:rPr>
          <w:b/>
        </w:rPr>
        <w:t xml:space="preserve"> for</w:t>
      </w:r>
      <w:r w:rsidR="006A283B" w:rsidRPr="00D271D9">
        <w:t xml:space="preserve"> Spain's Canary Islands. </w:t>
      </w:r>
      <w:r w:rsidRPr="00D271D9">
        <w:t xml:space="preserve">The passenger, whose nationality is not yet known, was </w:t>
      </w:r>
      <w:r w:rsidRPr="00D271D9">
        <w:rPr>
          <w:b/>
        </w:rPr>
        <w:t>detained</w:t>
      </w:r>
      <w:r w:rsidRPr="00D271D9">
        <w:t xml:space="preserve"> upon landing in </w:t>
      </w:r>
      <w:r w:rsidR="004D6732" w:rsidRPr="00D271D9">
        <w:t>Spain</w:t>
      </w:r>
      <w:r w:rsidRPr="00D271D9">
        <w:t xml:space="preserve">, a spokesperson from the Spanish Civil Guard told CNN. </w:t>
      </w:r>
      <w:r w:rsidR="00E045BA" w:rsidRPr="00D271D9">
        <w:t xml:space="preserve">The frantic </w:t>
      </w:r>
      <w:r w:rsidR="00E045BA" w:rsidRPr="00D271D9">
        <w:rPr>
          <w:b/>
          <w:highlight w:val="yellow"/>
        </w:rPr>
        <w:t>dash</w:t>
      </w:r>
      <w:r w:rsidR="00956915" w:rsidRPr="00D271D9">
        <w:rPr>
          <w:b/>
          <w:highlight w:val="yellow"/>
        </w:rPr>
        <w:t xml:space="preserve"> (n</w:t>
      </w:r>
      <w:r w:rsidR="00B27531" w:rsidRPr="00D271D9">
        <w:rPr>
          <w:b/>
          <w:highlight w:val="yellow"/>
        </w:rPr>
        <w:t>)</w:t>
      </w:r>
      <w:r w:rsidR="00956915" w:rsidRPr="00D271D9">
        <w:rPr>
          <w:color w:val="434343"/>
          <w:highlight w:val="yellow"/>
          <w:shd w:val="clear" w:color="auto" w:fill="F2F2F2"/>
        </w:rPr>
        <w:t xml:space="preserve"> a quick run, sprint</w:t>
      </w:r>
      <w:r w:rsidR="00956915" w:rsidRPr="00D271D9">
        <w:rPr>
          <w:color w:val="434343"/>
          <w:shd w:val="clear" w:color="auto" w:fill="F2F2F2"/>
        </w:rPr>
        <w:t>冲刺跑)</w:t>
      </w:r>
      <w:r w:rsidR="00E045BA" w:rsidRPr="00D271D9">
        <w:t xml:space="preserve"> was caught on camera by </w:t>
      </w:r>
      <w:r w:rsidR="00E045BA" w:rsidRPr="00D271D9">
        <w:rPr>
          <w:b/>
          <w:u w:val="single"/>
        </w:rPr>
        <w:t>a ground crew member</w:t>
      </w:r>
      <w:r w:rsidR="00E045BA" w:rsidRPr="00D271D9">
        <w:t xml:space="preserve"> at the airport and poste</w:t>
      </w:r>
      <w:r w:rsidR="002755F1" w:rsidRPr="00D271D9">
        <w:t xml:space="preserve">d on FB. </w:t>
      </w:r>
      <w:r w:rsidR="00E045BA" w:rsidRPr="00D271D9">
        <w:t xml:space="preserve">"This particular passenger was missing a Ryanair flight and, </w:t>
      </w:r>
      <w:r w:rsidR="00E045BA" w:rsidRPr="00D271D9">
        <w:rPr>
          <w:b/>
        </w:rPr>
        <w:t>unbelievably</w:t>
      </w:r>
      <w:r w:rsidR="00E045BA" w:rsidRPr="00D271D9">
        <w:t xml:space="preserve">, skipped several </w:t>
      </w:r>
      <w:r w:rsidR="00E045BA" w:rsidRPr="00D271D9">
        <w:rPr>
          <w:b/>
          <w:u w:val="single"/>
        </w:rPr>
        <w:t>security protocols</w:t>
      </w:r>
      <w:r w:rsidR="000625C8" w:rsidRPr="00D271D9">
        <w:rPr>
          <w:b/>
        </w:rPr>
        <w:t>/rules</w:t>
      </w:r>
      <w:r w:rsidR="00E045BA" w:rsidRPr="00D271D9">
        <w:t xml:space="preserve"> established by AENA (the authority which deals with Madrid-Barajas airport)," said the post.</w:t>
      </w:r>
    </w:p>
    <w:p w:rsidR="00E045BA" w:rsidRPr="00D271D9" w:rsidRDefault="00E045BA" w:rsidP="00EC2160">
      <w:pPr>
        <w:ind w:left="-1418"/>
      </w:pPr>
      <w:r w:rsidRPr="00D271D9">
        <w:t xml:space="preserve">We're talking about level 4 </w:t>
      </w:r>
      <w:r w:rsidRPr="00D271D9">
        <w:rPr>
          <w:b/>
          <w:u w:val="single"/>
        </w:rPr>
        <w:t>security protocols</w:t>
      </w:r>
      <w:r w:rsidRPr="00D271D9">
        <w:t>! Not even with all those protocols we can feel safe," it continued.</w:t>
      </w:r>
      <w:r w:rsidR="00784D5A" w:rsidRPr="00D271D9">
        <w:t xml:space="preserve"> </w:t>
      </w:r>
      <w:r w:rsidRPr="00D271D9">
        <w:t>An AENA spokesperson told CNN that the passenger entered the boarding area and broke through the anti-fire barrier to run after the plane.</w:t>
      </w:r>
      <w:r w:rsidR="008C4B8B" w:rsidRPr="00D271D9">
        <w:t xml:space="preserve"> </w:t>
      </w:r>
      <w:r w:rsidRPr="00D271D9">
        <w:t>"Because the alarm was triggered, the airport's Civil Guard was al</w:t>
      </w:r>
      <w:r w:rsidR="00784D5A" w:rsidRPr="00D271D9">
        <w:t xml:space="preserve">erted," the spokesperson added. </w:t>
      </w:r>
      <w:r w:rsidRPr="00D271D9">
        <w:t xml:space="preserve">Ryanair said in a statement that "since this video relates to a security </w:t>
      </w:r>
      <w:r w:rsidRPr="00D271D9">
        <w:rPr>
          <w:b/>
        </w:rPr>
        <w:t>breach</w:t>
      </w:r>
      <w:r w:rsidR="008C4B8B" w:rsidRPr="00D271D9">
        <w:rPr>
          <w:b/>
        </w:rPr>
        <w:t>/violation</w:t>
      </w:r>
      <w:r w:rsidRPr="00D271D9">
        <w:t xml:space="preserve"> at Madrid Airport, it's a matter for Madrid Airport Police."</w:t>
      </w:r>
      <w:r w:rsidR="00784D5A" w:rsidRPr="00D271D9">
        <w:t xml:space="preserve"> </w:t>
      </w:r>
      <w:r w:rsidRPr="00D271D9">
        <w:t>Madrid Airport Police declined to comment.</w:t>
      </w:r>
    </w:p>
    <w:p w:rsidR="00765F06" w:rsidRPr="00D271D9" w:rsidRDefault="00765F06" w:rsidP="00EC2160">
      <w:pPr>
        <w:pStyle w:val="NormalWeb"/>
        <w:ind w:left="-1418" w:right="326"/>
        <w:rPr>
          <w:rFonts w:ascii="Times New Roman" w:hAnsi="Times New Roman" w:cs="Times New Roman"/>
          <w:lang w:val="en-GB"/>
        </w:rPr>
      </w:pPr>
      <w:r w:rsidRPr="00D271D9">
        <w:rPr>
          <w:rFonts w:ascii="Times New Roman" w:hAnsi="Times New Roman" w:cs="Times New Roman"/>
          <w:lang w:val="en-GB"/>
        </w:rPr>
        <w:br w:type="page"/>
      </w:r>
    </w:p>
    <w:p w:rsidR="00653BCA" w:rsidRPr="00D271D9" w:rsidRDefault="00653BCA" w:rsidP="00EC2160">
      <w:pPr>
        <w:pStyle w:val="Heading3"/>
        <w:ind w:left="-1418"/>
        <w:rPr>
          <w:sz w:val="24"/>
          <w:szCs w:val="24"/>
        </w:rPr>
      </w:pPr>
      <w:r w:rsidRPr="00D271D9">
        <w:rPr>
          <w:sz w:val="24"/>
          <w:szCs w:val="24"/>
        </w:rPr>
        <w:lastRenderedPageBreak/>
        <w:t xml:space="preserve">Leaked files catalog abuse in Australian detention center on Nauru </w:t>
      </w:r>
    </w:p>
    <w:p w:rsidR="00D97AB1" w:rsidRPr="00D271D9" w:rsidRDefault="00D97AB1" w:rsidP="00EC2160">
      <w:pPr>
        <w:spacing w:before="100" w:beforeAutospacing="1" w:after="100" w:afterAutospacing="1"/>
        <w:ind w:left="-1418"/>
        <w:rPr>
          <w:lang w:val="en-GB"/>
        </w:rPr>
      </w:pPr>
      <w:r w:rsidRPr="00D271D9">
        <w:rPr>
          <w:lang w:val="en-GB"/>
        </w:rPr>
        <w:t xml:space="preserve">Amnesty International has </w:t>
      </w:r>
      <w:hyperlink r:id="rId1967" w:tgtFrame="_blank" w:history="1">
        <w:r w:rsidRPr="00D271D9">
          <w:rPr>
            <w:color w:val="0000FF"/>
            <w:u w:val="single"/>
            <w:lang w:val="en-GB"/>
          </w:rPr>
          <w:t>accused the Australian government</w:t>
        </w:r>
      </w:hyperlink>
      <w:r w:rsidRPr="00D271D9">
        <w:rPr>
          <w:lang w:val="en-GB"/>
        </w:rPr>
        <w:t xml:space="preserve"> of a "mass cover-up" after more than 2,000 case reports were leaked detailing abuse on the Pacific island of Nauru.</w:t>
      </w:r>
    </w:p>
    <w:p w:rsidR="00D97AB1" w:rsidRPr="00D271D9" w:rsidRDefault="00D97AB1" w:rsidP="00EC2160">
      <w:pPr>
        <w:ind w:left="-1418"/>
        <w:rPr>
          <w:lang w:val="en-GB"/>
        </w:rPr>
      </w:pPr>
      <w:r w:rsidRPr="00D271D9">
        <w:rPr>
          <w:lang w:val="en-GB"/>
        </w:rPr>
        <w:t xml:space="preserve">Published by </w:t>
      </w:r>
      <w:hyperlink r:id="rId1968" w:tgtFrame="_blank" w:history="1">
        <w:r w:rsidRPr="00D271D9">
          <w:rPr>
            <w:color w:val="0000FF"/>
            <w:u w:val="single"/>
            <w:lang w:val="en-GB"/>
          </w:rPr>
          <w:t>the Guardian</w:t>
        </w:r>
      </w:hyperlink>
      <w:r w:rsidRPr="00D271D9">
        <w:rPr>
          <w:lang w:val="en-GB"/>
        </w:rPr>
        <w:t>, the documents were reportedly written by guards, caseworkers and teachers working at the Australian immigration center on the tiny island between May 2013 and October 2015.</w:t>
      </w:r>
    </w:p>
    <w:p w:rsidR="00D97AB1" w:rsidRPr="00D271D9" w:rsidRDefault="00D97AB1" w:rsidP="00EC2160">
      <w:pPr>
        <w:ind w:left="-1418"/>
        <w:rPr>
          <w:lang w:val="en-GB"/>
        </w:rPr>
      </w:pPr>
      <w:r w:rsidRPr="00D271D9">
        <w:rPr>
          <w:lang w:val="en-GB"/>
        </w:rPr>
        <w:t xml:space="preserve">They detail a devastating catalog of self-harm attempts, violent altercations, hunger strikes and incidents of sexual assault and child abuse, according to the newspaper. </w:t>
      </w:r>
    </w:p>
    <w:p w:rsidR="00D97AB1" w:rsidRPr="00D271D9" w:rsidRDefault="00D97AB1" w:rsidP="00EC2160">
      <w:pPr>
        <w:ind w:left="-1418"/>
        <w:rPr>
          <w:lang w:val="en-GB"/>
        </w:rPr>
      </w:pPr>
      <w:r w:rsidRPr="00D271D9">
        <w:rPr>
          <w:lang w:val="en-GB"/>
        </w:rPr>
        <w:t>The Australian Department of Immigration and Border Protection sent CNN a statement saying that many of the reported incidents were unconfirmed allegations, and the files themselves are evidence of the "robustness" of reporting procedures. It also said that "many of the incidents are historical in nature."</w:t>
      </w:r>
    </w:p>
    <w:p w:rsidR="00D97AB1" w:rsidRPr="00D271D9" w:rsidRDefault="00D97AB1" w:rsidP="00EC2160">
      <w:pPr>
        <w:ind w:left="-1418"/>
        <w:rPr>
          <w:lang w:val="en-GB"/>
        </w:rPr>
      </w:pPr>
      <w:r w:rsidRPr="00D271D9">
        <w:rPr>
          <w:lang w:val="en-GB"/>
        </w:rPr>
        <w:t>It said it's "seeking urgent advice from its service providers today to confirm all of these matters have been previously and appropriately reported to it, consistent with the policies and procedures covering such matters."</w:t>
      </w:r>
    </w:p>
    <w:p w:rsidR="00D97AB1" w:rsidRPr="00D271D9" w:rsidRDefault="00D97AB1" w:rsidP="00EC2160">
      <w:pPr>
        <w:ind w:left="-1418"/>
        <w:rPr>
          <w:lang w:val="en-GB"/>
        </w:rPr>
      </w:pPr>
      <w:r w:rsidRPr="00D271D9">
        <w:rPr>
          <w:lang w:val="en-GB"/>
        </w:rPr>
        <w:t>Read More</w:t>
      </w:r>
    </w:p>
    <w:p w:rsidR="00D97AB1" w:rsidRPr="00D271D9" w:rsidRDefault="00D97AB1" w:rsidP="00EC2160">
      <w:pPr>
        <w:ind w:left="-1418"/>
        <w:rPr>
          <w:lang w:val="en-GB"/>
        </w:rPr>
      </w:pPr>
      <w:r w:rsidRPr="00D271D9">
        <w:rPr>
          <w:lang w:val="en-GB"/>
        </w:rPr>
        <w:t>Devastating detail</w:t>
      </w:r>
    </w:p>
    <w:p w:rsidR="00D97AB1" w:rsidRPr="00D271D9" w:rsidRDefault="00D97AB1" w:rsidP="00EC2160">
      <w:pPr>
        <w:ind w:left="-1418"/>
        <w:rPr>
          <w:lang w:val="en-GB"/>
        </w:rPr>
      </w:pPr>
      <w:r w:rsidRPr="00D271D9">
        <w:rPr>
          <w:lang w:val="en-GB"/>
        </w:rPr>
        <w:t xml:space="preserve">According to the Guardian, a large number of the reports involve children. Incidents range from children allegedly </w:t>
      </w:r>
      <w:hyperlink r:id="rId1969" w:anchor="incident=sca150179" w:tgtFrame="_blank" w:history="1">
        <w:r w:rsidRPr="00D271D9">
          <w:rPr>
            <w:color w:val="0000FF"/>
            <w:u w:val="single"/>
            <w:lang w:val="en-GB"/>
          </w:rPr>
          <w:t>being hit by officers</w:t>
        </w:r>
      </w:hyperlink>
      <w:r w:rsidRPr="00D271D9">
        <w:rPr>
          <w:lang w:val="en-GB"/>
        </w:rPr>
        <w:t xml:space="preserve"> to distressing accounts of children exhibiting traumatized behavior. </w:t>
      </w:r>
    </w:p>
    <w:p w:rsidR="00D97AB1" w:rsidRPr="00D271D9" w:rsidRDefault="00D97AB1" w:rsidP="00EC2160">
      <w:pPr>
        <w:ind w:left="-1418"/>
        <w:rPr>
          <w:lang w:val="en-GB"/>
        </w:rPr>
      </w:pPr>
      <w:r w:rsidRPr="00D271D9">
        <w:rPr>
          <w:lang w:val="en-GB"/>
        </w:rPr>
        <w:t xml:space="preserve">In one report from February 2015, a girl says that she has been threatened by a male asylum seeker, </w:t>
      </w:r>
      <w:hyperlink r:id="rId1970" w:anchor="incident=sca1501731" w:tgtFrame="_blank" w:history="1">
        <w:r w:rsidRPr="00D271D9">
          <w:rPr>
            <w:color w:val="0000FF"/>
            <w:u w:val="single"/>
            <w:lang w:val="en-GB"/>
          </w:rPr>
          <w:t>indicating on a paper doll that he "cut her from under."</w:t>
        </w:r>
      </w:hyperlink>
      <w:r w:rsidRPr="00D271D9">
        <w:rPr>
          <w:lang w:val="en-GB"/>
        </w:rPr>
        <w:t xml:space="preserve"> </w:t>
      </w:r>
    </w:p>
    <w:p w:rsidR="00D97AB1" w:rsidRPr="00D271D9" w:rsidRDefault="00D97AB1" w:rsidP="00EC2160">
      <w:pPr>
        <w:ind w:left="-1418"/>
        <w:rPr>
          <w:lang w:val="en-GB"/>
        </w:rPr>
      </w:pPr>
      <w:r w:rsidRPr="00D271D9">
        <w:rPr>
          <w:lang w:val="en-GB"/>
        </w:rPr>
        <w:t xml:space="preserve">Another report from September 2014 alleges officers </w:t>
      </w:r>
      <w:hyperlink r:id="rId1971" w:anchor="incident=sca140787" w:tgtFrame="_blank" w:history="1">
        <w:r w:rsidRPr="00D271D9">
          <w:rPr>
            <w:color w:val="0000FF"/>
            <w:u w:val="single"/>
            <w:lang w:val="en-GB"/>
          </w:rPr>
          <w:t>laughed at another girl who had sewn her lips together</w:t>
        </w:r>
      </w:hyperlink>
      <w:r w:rsidRPr="00D271D9">
        <w:rPr>
          <w:lang w:val="en-GB"/>
        </w:rPr>
        <w:t>.</w:t>
      </w:r>
    </w:p>
    <w:p w:rsidR="00D97AB1" w:rsidRPr="00D271D9" w:rsidRDefault="00D97AB1" w:rsidP="00EC2160">
      <w:pPr>
        <w:ind w:left="-1418"/>
        <w:rPr>
          <w:lang w:val="en-GB"/>
        </w:rPr>
      </w:pPr>
      <w:r w:rsidRPr="00D271D9">
        <w:rPr>
          <w:lang w:val="en-GB"/>
        </w:rPr>
        <w:t xml:space="preserve">The files also catalog a staggering number of suicide threats and incidences of self-harm. </w:t>
      </w:r>
    </w:p>
    <w:p w:rsidR="00D97AB1" w:rsidRPr="00D271D9" w:rsidRDefault="00D97AB1" w:rsidP="00EC2160">
      <w:pPr>
        <w:ind w:left="-1418"/>
        <w:rPr>
          <w:lang w:val="en-GB"/>
        </w:rPr>
      </w:pPr>
      <w:r w:rsidRPr="00D271D9">
        <w:rPr>
          <w:lang w:val="en-GB"/>
        </w:rPr>
        <w:t xml:space="preserve">Once account from March 2015 describes a woman </w:t>
      </w:r>
      <w:hyperlink r:id="rId1972" w:anchor="incident=sca150210" w:tgtFrame="_blank" w:history="1">
        <w:r w:rsidRPr="00D271D9">
          <w:rPr>
            <w:color w:val="0000FF"/>
            <w:u w:val="single"/>
            <w:lang w:val="en-GB"/>
          </w:rPr>
          <w:t>repeatedly beating her own head against a shower cubicle wall</w:t>
        </w:r>
      </w:hyperlink>
      <w:r w:rsidRPr="00D271D9">
        <w:rPr>
          <w:lang w:val="en-GB"/>
        </w:rPr>
        <w:t xml:space="preserve">. Another from the same month details a man </w:t>
      </w:r>
      <w:hyperlink r:id="rId1973" w:anchor="incident=sca150187" w:tgtFrame="_blank" w:history="1">
        <w:r w:rsidRPr="00D271D9">
          <w:rPr>
            <w:color w:val="0000FF"/>
            <w:u w:val="single"/>
            <w:lang w:val="en-GB"/>
          </w:rPr>
          <w:t>swallowing "two or three rocks."</w:t>
        </w:r>
      </w:hyperlink>
      <w:r w:rsidRPr="00D271D9">
        <w:rPr>
          <w:lang w:val="en-GB"/>
        </w:rPr>
        <w:t xml:space="preserve"> </w:t>
      </w:r>
    </w:p>
    <w:p w:rsidR="00D97AB1" w:rsidRPr="00D271D9" w:rsidRDefault="00D97AB1" w:rsidP="00EC2160">
      <w:pPr>
        <w:ind w:left="-1418"/>
        <w:rPr>
          <w:lang w:val="en-GB"/>
        </w:rPr>
      </w:pPr>
      <w:r w:rsidRPr="00D271D9">
        <w:rPr>
          <w:lang w:val="en-GB"/>
        </w:rPr>
        <w:t xml:space="preserve">In June 2015, in a logged event relating to chemical poisoning, a student reportedly runs out of the classroom with a bottle of cleaning fluid, </w:t>
      </w:r>
      <w:hyperlink r:id="rId1974" w:anchor="incident=sca150415" w:tgtFrame="_blank" w:history="1">
        <w:r w:rsidRPr="00D271D9">
          <w:rPr>
            <w:color w:val="0000FF"/>
            <w:u w:val="single"/>
            <w:lang w:val="en-GB"/>
          </w:rPr>
          <w:t>managing to swallow a cup</w:t>
        </w:r>
      </w:hyperlink>
      <w:r w:rsidRPr="00D271D9">
        <w:rPr>
          <w:lang w:val="en-GB"/>
        </w:rPr>
        <w:t xml:space="preserve"> before it is knocked out of his hands. </w:t>
      </w:r>
    </w:p>
    <w:p w:rsidR="00D97AB1" w:rsidRPr="00D271D9" w:rsidRDefault="00D97AB1" w:rsidP="00EC2160">
      <w:pPr>
        <w:ind w:left="-1418"/>
        <w:rPr>
          <w:lang w:val="en-GB"/>
        </w:rPr>
      </w:pPr>
      <w:r w:rsidRPr="00D271D9">
        <w:rPr>
          <w:lang w:val="en-GB"/>
        </w:rPr>
        <w:t xml:space="preserve">The files are available to view, in full, </w:t>
      </w:r>
      <w:hyperlink r:id="rId1975" w:tgtFrame="_blank" w:history="1">
        <w:r w:rsidRPr="00D271D9">
          <w:rPr>
            <w:color w:val="0000FF"/>
            <w:u w:val="single"/>
            <w:lang w:val="en-GB"/>
          </w:rPr>
          <w:t>here</w:t>
        </w:r>
      </w:hyperlink>
      <w:r w:rsidRPr="00D271D9">
        <w:rPr>
          <w:lang w:val="en-GB"/>
        </w:rPr>
        <w:t xml:space="preserve">. They contain details some readers may find distressing. </w:t>
      </w:r>
    </w:p>
    <w:p w:rsidR="00D97AB1" w:rsidRPr="00D271D9" w:rsidRDefault="00D97AB1" w:rsidP="00EC2160">
      <w:pPr>
        <w:ind w:left="-1418"/>
        <w:rPr>
          <w:lang w:val="en-GB"/>
        </w:rPr>
      </w:pPr>
      <w:r w:rsidRPr="00D271D9">
        <w:rPr>
          <w:lang w:val="en-GB"/>
        </w:rPr>
        <w:t xml:space="preserve">While CNN cannot confirm the authenticity of the documents, the allegations closely align with those made recently by Amnesty International and Human Rights Watch. </w:t>
      </w:r>
    </w:p>
    <w:p w:rsidR="00D97AB1" w:rsidRPr="00D271D9" w:rsidRDefault="00D97AB1" w:rsidP="00EC2160">
      <w:pPr>
        <w:ind w:left="-1418"/>
        <w:rPr>
          <w:lang w:val="en-GB"/>
        </w:rPr>
      </w:pPr>
      <w:r w:rsidRPr="00D271D9">
        <w:rPr>
          <w:lang w:val="en-GB"/>
        </w:rPr>
        <w:t xml:space="preserve">In </w:t>
      </w:r>
      <w:hyperlink r:id="rId1976" w:history="1">
        <w:r w:rsidRPr="00D271D9">
          <w:rPr>
            <w:color w:val="0000FF"/>
            <w:u w:val="single"/>
            <w:lang w:val="en-GB"/>
          </w:rPr>
          <w:t>a report released last week</w:t>
        </w:r>
      </w:hyperlink>
      <w:r w:rsidRPr="00D271D9">
        <w:rPr>
          <w:lang w:val="en-GB"/>
        </w:rPr>
        <w:t xml:space="preserve"> based on extensive interviews, the human rights groups documented tales of fear, anger and despair.</w:t>
      </w:r>
    </w:p>
    <w:p w:rsidR="00D97AB1" w:rsidRPr="00D271D9" w:rsidRDefault="00D97AB1" w:rsidP="00EC2160">
      <w:pPr>
        <w:ind w:left="-1418"/>
        <w:rPr>
          <w:lang w:val="en-GB"/>
        </w:rPr>
      </w:pPr>
      <w:r w:rsidRPr="00D271D9">
        <w:rPr>
          <w:lang w:val="en-GB"/>
        </w:rPr>
        <w:t xml:space="preserve">Australian officials </w:t>
      </w:r>
      <w:hyperlink r:id="rId1977" w:history="1">
        <w:r w:rsidRPr="00D271D9">
          <w:rPr>
            <w:color w:val="0000FF"/>
            <w:u w:val="single"/>
            <w:lang w:val="en-GB"/>
          </w:rPr>
          <w:t>told CNN at the time</w:t>
        </w:r>
      </w:hyperlink>
      <w:r w:rsidRPr="00D271D9">
        <w:rPr>
          <w:lang w:val="en-GB"/>
        </w:rPr>
        <w:t xml:space="preserve"> that they strongly denied many of the findings, and had not been contacted about the allegations. But according to Amnesty International's Senior Director for Research, Anna Neistat, Wednesday's leaks are too damning for the government to ignore.</w:t>
      </w:r>
    </w:p>
    <w:p w:rsidR="00D97AB1" w:rsidRPr="00D271D9" w:rsidRDefault="00D97AB1" w:rsidP="00EC2160">
      <w:pPr>
        <w:ind w:left="-1418"/>
        <w:rPr>
          <w:lang w:val="en-GB"/>
        </w:rPr>
      </w:pPr>
      <w:r w:rsidRPr="00D271D9">
        <w:rPr>
          <w:lang w:val="en-GB"/>
        </w:rPr>
        <w:t xml:space="preserve">"The exposure of just how appalling the conditions on Nauru are -- and the impact of this on refugees -- has to end the government of Australia's denials," she said </w:t>
      </w:r>
      <w:hyperlink r:id="rId1978" w:tgtFrame="_blank" w:history="1">
        <w:r w:rsidRPr="00D271D9">
          <w:rPr>
            <w:color w:val="0000FF"/>
            <w:u w:val="single"/>
            <w:lang w:val="en-GB"/>
          </w:rPr>
          <w:t>in a statement</w:t>
        </w:r>
      </w:hyperlink>
      <w:r w:rsidRPr="00D271D9">
        <w:rPr>
          <w:lang w:val="en-GB"/>
        </w:rPr>
        <w:t xml:space="preserve">. </w:t>
      </w:r>
    </w:p>
    <w:p w:rsidR="00D97AB1" w:rsidRPr="00D271D9" w:rsidRDefault="00D97AB1" w:rsidP="00EC2160">
      <w:pPr>
        <w:ind w:left="-1418"/>
        <w:rPr>
          <w:lang w:val="en-GB"/>
        </w:rPr>
      </w:pPr>
      <w:r w:rsidRPr="00D271D9">
        <w:rPr>
          <w:lang w:val="en-GB"/>
        </w:rPr>
        <w:t xml:space="preserve">"They've repeatedly said this kind of abuse has not been going on. They've been lying," she says. </w:t>
      </w:r>
    </w:p>
    <w:p w:rsidR="00D97AB1" w:rsidRPr="00D271D9" w:rsidRDefault="00D97AB1" w:rsidP="00EC2160">
      <w:pPr>
        <w:ind w:left="-1418"/>
        <w:rPr>
          <w:lang w:val="en-GB"/>
        </w:rPr>
      </w:pPr>
      <w:r w:rsidRPr="00D271D9">
        <w:rPr>
          <w:lang w:val="en-GB"/>
        </w:rPr>
        <w:t>Human rights groups have once again called on the Turnbull administration to rethink its approach to resettling refugees and asylum seekers.</w:t>
      </w:r>
    </w:p>
    <w:p w:rsidR="00D97AB1" w:rsidRPr="00D271D9" w:rsidRDefault="00D97AB1" w:rsidP="00EC2160">
      <w:pPr>
        <w:ind w:left="-1418"/>
        <w:rPr>
          <w:lang w:val="en-GB"/>
        </w:rPr>
      </w:pPr>
      <w:r w:rsidRPr="00D271D9">
        <w:rPr>
          <w:lang w:val="en-GB"/>
        </w:rPr>
        <w:t xml:space="preserve">"There is undeniable, cumulative evidence that suggests that asylum seeker and refugee children are not safe under existing arrangements on Nauru," said Nicole Breeze, Director of Policy and Advocacy, UNICEF Australia, in a statement. </w:t>
      </w:r>
    </w:p>
    <w:p w:rsidR="00D97AB1" w:rsidRPr="00D271D9" w:rsidRDefault="00D97AB1" w:rsidP="00EC2160">
      <w:pPr>
        <w:ind w:left="-1418"/>
        <w:rPr>
          <w:lang w:val="en-GB"/>
        </w:rPr>
      </w:pPr>
      <w:r w:rsidRPr="00D271D9">
        <w:rPr>
          <w:lang w:val="en-GB"/>
        </w:rPr>
        <w:t>"The Australian government must take immediate action for children and their families to prevent further harm," she said.</w:t>
      </w:r>
    </w:p>
    <w:p w:rsidR="00D97AB1" w:rsidRPr="00D271D9" w:rsidRDefault="00D97AB1" w:rsidP="00EC2160">
      <w:pPr>
        <w:ind w:left="-1418"/>
        <w:rPr>
          <w:lang w:val="en-GB"/>
        </w:rPr>
      </w:pPr>
      <w:r w:rsidRPr="00D271D9">
        <w:rPr>
          <w:lang w:val="en-GB"/>
        </w:rPr>
        <w:lastRenderedPageBreak/>
        <w:t>Human Rights Watch called on Australia to close operations on Nauru. "It should move immediately to settle refugees in Australia or an appropriate third country," the group said. "And it should begin a reckoning for the abuses its agents committed and its officials condoned."</w:t>
      </w:r>
    </w:p>
    <w:p w:rsidR="00D97AB1" w:rsidRPr="00D271D9" w:rsidRDefault="00D97AB1" w:rsidP="00EC2160">
      <w:pPr>
        <w:ind w:left="-1418"/>
        <w:rPr>
          <w:lang w:val="en-GB"/>
        </w:rPr>
      </w:pPr>
      <w:r w:rsidRPr="00D271D9">
        <w:rPr>
          <w:lang w:val="en-GB"/>
        </w:rPr>
        <w:t>The Nauru government operates the detention center with support from Australia and private contractors.</w:t>
      </w:r>
    </w:p>
    <w:p w:rsidR="00D97AB1" w:rsidRPr="00D271D9" w:rsidRDefault="00D97AB1" w:rsidP="00EC2160">
      <w:pPr>
        <w:ind w:left="-1418"/>
        <w:rPr>
          <w:lang w:val="en-GB"/>
        </w:rPr>
      </w:pPr>
      <w:r w:rsidRPr="00D271D9">
        <w:rPr>
          <w:lang w:val="en-GB"/>
        </w:rPr>
        <w:t>In response to the report, Broadspectrum, the private company responsible for various services at the detention center, told CNN that it maintains a "robust incident reporting system," and takes all allegations "extremely seriously."</w:t>
      </w:r>
    </w:p>
    <w:p w:rsidR="00D97AB1" w:rsidRPr="00D271D9" w:rsidRDefault="00D97AB1" w:rsidP="00EC2160">
      <w:pPr>
        <w:ind w:left="-1418"/>
        <w:rPr>
          <w:lang w:val="en-GB"/>
        </w:rPr>
      </w:pPr>
      <w:r w:rsidRPr="00D271D9">
        <w:rPr>
          <w:lang w:val="en-GB"/>
        </w:rPr>
        <w:t>"The care and well-being of asylum seekers is paramount in our processes and actions," said Executive General Manager, Chris Gordon, in a statement. "We have been open and transparent about our work at the RPC [Regional Processing Center], noting that the environment at the center can be complex and challenging."</w:t>
      </w:r>
    </w:p>
    <w:p w:rsidR="00D97AB1" w:rsidRPr="00D271D9" w:rsidRDefault="00D97AB1" w:rsidP="00EC2160">
      <w:pPr>
        <w:ind w:left="-1418"/>
        <w:rPr>
          <w:lang w:val="en-GB"/>
        </w:rPr>
      </w:pPr>
      <w:r w:rsidRPr="00D271D9">
        <w:rPr>
          <w:lang w:val="en-GB"/>
        </w:rPr>
        <w:t xml:space="preserve">In an email to CNN, Wilson Security, also named in the Guardian report, said they were unable to respond to questions and referred all inquiries to the Department of Immigration. </w:t>
      </w:r>
    </w:p>
    <w:p w:rsidR="00D97AB1" w:rsidRPr="00D271D9" w:rsidRDefault="00D97AB1" w:rsidP="00EC2160">
      <w:pPr>
        <w:spacing w:before="100" w:beforeAutospacing="1" w:after="100" w:afterAutospacing="1"/>
        <w:ind w:left="-1418" w:right="326"/>
      </w:pPr>
      <w:r w:rsidRPr="00D271D9">
        <w:t>Since 2012, refugees arriving in Australia by boat have been transferred to offshore centers in small pacific nations such as Nauru and Papua New Guinea's Manus Island to make it clear they would not be settling in Australia.</w:t>
      </w:r>
    </w:p>
    <w:p w:rsidR="00D97AB1" w:rsidRPr="00D271D9" w:rsidRDefault="00D97AB1" w:rsidP="00EC2160">
      <w:pPr>
        <w:ind w:left="-1418"/>
        <w:rPr>
          <w:lang w:val="en-GB"/>
        </w:rPr>
      </w:pPr>
      <w:r w:rsidRPr="00D271D9">
        <w:rPr>
          <w:lang w:val="en-GB"/>
        </w:rPr>
        <w:t>Successive Australian leaders have defended the policy as humanitarian, to stop people drowning at sea, despite multiple reports of abuses at the country's offshore camps.</w:t>
      </w:r>
    </w:p>
    <w:p w:rsidR="00D97AB1" w:rsidRPr="00D271D9" w:rsidRDefault="00D97AB1" w:rsidP="00EC2160">
      <w:pPr>
        <w:ind w:left="-1418"/>
        <w:rPr>
          <w:lang w:val="en-GB"/>
        </w:rPr>
      </w:pPr>
      <w:r w:rsidRPr="00D271D9">
        <w:rPr>
          <w:lang w:val="en-GB"/>
        </w:rPr>
        <w:t>Between 2007 and 2013, the Australian government says at least 1,200 people lost their lives trying to make the journey over water.</w:t>
      </w:r>
    </w:p>
    <w:p w:rsidR="00D97AB1" w:rsidRPr="00D271D9" w:rsidRDefault="00D97AB1" w:rsidP="00EC2160">
      <w:pPr>
        <w:ind w:left="-1418"/>
        <w:rPr>
          <w:lang w:val="en-GB"/>
        </w:rPr>
      </w:pPr>
      <w:r w:rsidRPr="00D271D9">
        <w:rPr>
          <w:lang w:val="en-GB"/>
        </w:rPr>
        <w:t xml:space="preserve">In February, the </w:t>
      </w:r>
      <w:hyperlink r:id="rId1979" w:tgtFrame="_blank" w:history="1">
        <w:r w:rsidRPr="00D271D9">
          <w:rPr>
            <w:color w:val="0000FF"/>
            <w:u w:val="single"/>
            <w:lang w:val="en-GB"/>
          </w:rPr>
          <w:t>Australian High Court upheld the government's right</w:t>
        </w:r>
      </w:hyperlink>
      <w:r w:rsidRPr="00D271D9">
        <w:rPr>
          <w:lang w:val="en-GB"/>
        </w:rPr>
        <w:t xml:space="preserve"> to hold the asylum seekers</w:t>
      </w:r>
    </w:p>
    <w:p w:rsidR="00D97AB1" w:rsidRPr="00D271D9" w:rsidRDefault="00D97AB1" w:rsidP="00EC2160">
      <w:pPr>
        <w:spacing w:before="100" w:beforeAutospacing="1" w:after="100" w:afterAutospacing="1"/>
        <w:ind w:left="-1418" w:right="326"/>
        <w:rPr>
          <w:lang w:val="en-GB"/>
        </w:rPr>
      </w:pPr>
    </w:p>
    <w:p w:rsidR="008D1200" w:rsidRPr="00D271D9" w:rsidRDefault="008D1200" w:rsidP="00EC2160">
      <w:pPr>
        <w:spacing w:before="100" w:beforeAutospacing="1" w:after="100" w:afterAutospacing="1"/>
        <w:ind w:left="-1418" w:right="326"/>
      </w:pPr>
      <w:r w:rsidRPr="00D271D9">
        <w:br w:type="page"/>
      </w:r>
    </w:p>
    <w:p w:rsidR="00805B9E" w:rsidRPr="00D271D9" w:rsidRDefault="00805B9E" w:rsidP="00EC2160">
      <w:pPr>
        <w:pStyle w:val="Heading3"/>
        <w:ind w:left="-1418"/>
        <w:rPr>
          <w:sz w:val="24"/>
          <w:szCs w:val="24"/>
        </w:rPr>
      </w:pPr>
      <w:r w:rsidRPr="00D271D9">
        <w:rPr>
          <w:sz w:val="24"/>
          <w:szCs w:val="24"/>
        </w:rPr>
        <w:lastRenderedPageBreak/>
        <w:t xml:space="preserve">Smartphone </w:t>
      </w:r>
      <w:r w:rsidRPr="00D271D9">
        <w:rPr>
          <w:b w:val="0"/>
          <w:sz w:val="24"/>
          <w:szCs w:val="24"/>
        </w:rPr>
        <w:t>zombies</w:t>
      </w:r>
      <w:r w:rsidR="002707FA" w:rsidRPr="00D271D9">
        <w:rPr>
          <w:sz w:val="24"/>
          <w:szCs w:val="24"/>
        </w:rPr>
        <w:t>/vampire</w:t>
      </w:r>
      <w:r w:rsidRPr="00D271D9">
        <w:rPr>
          <w:sz w:val="24"/>
          <w:szCs w:val="24"/>
        </w:rPr>
        <w:t xml:space="preserve"> have taken over Seoul</w:t>
      </w:r>
    </w:p>
    <w:p w:rsidR="009D026B" w:rsidRPr="00D271D9" w:rsidRDefault="009D026B" w:rsidP="00EC2160">
      <w:pPr>
        <w:spacing w:before="100" w:beforeAutospacing="1" w:after="100" w:afterAutospacing="1"/>
        <w:ind w:left="-1418"/>
        <w:rPr>
          <w:lang w:val="en-GB"/>
        </w:rPr>
      </w:pPr>
      <w:r w:rsidRPr="00D271D9">
        <w:rPr>
          <w:lang w:val="en-GB"/>
        </w:rPr>
        <w:t>Zombies have taken over the streets of Seoul.</w:t>
      </w:r>
      <w:r w:rsidR="002707FA" w:rsidRPr="00D271D9">
        <w:rPr>
          <w:lang w:val="en-GB"/>
        </w:rPr>
        <w:t xml:space="preserve"> </w:t>
      </w:r>
      <w:r w:rsidRPr="00D271D9">
        <w:rPr>
          <w:lang w:val="en-GB"/>
        </w:rPr>
        <w:t>No, it's not a scene from the latest Korean summer blockbuster</w:t>
      </w:r>
      <w:r w:rsidR="003321D6" w:rsidRPr="00D271D9">
        <w:rPr>
          <w:rFonts w:eastAsia="SimSun"/>
          <w:lang w:val="en-GB"/>
        </w:rPr>
        <w:t>轰动</w:t>
      </w:r>
      <w:r w:rsidR="003321D6" w:rsidRPr="00D271D9">
        <w:rPr>
          <w:lang w:val="en-GB"/>
        </w:rPr>
        <w:t>(</w:t>
      </w:r>
      <w:r w:rsidR="003321D6" w:rsidRPr="00D271D9">
        <w:rPr>
          <w:rFonts w:eastAsia="SimSun"/>
          <w:lang w:val="en-GB"/>
        </w:rPr>
        <w:t>效应</w:t>
      </w:r>
      <w:r w:rsidR="003321D6" w:rsidRPr="00D271D9">
        <w:rPr>
          <w:lang w:val="en-GB"/>
        </w:rPr>
        <w:t>)</w:t>
      </w:r>
      <w:r w:rsidR="003321D6" w:rsidRPr="00D271D9">
        <w:rPr>
          <w:rFonts w:eastAsia="SimSun"/>
          <w:lang w:val="en-GB"/>
        </w:rPr>
        <w:t>，黑马</w:t>
      </w:r>
      <w:r w:rsidRPr="00D271D9">
        <w:rPr>
          <w:lang w:val="en-GB"/>
        </w:rPr>
        <w:t>, "Train to Busan," where the living dead take control of a speeding train.</w:t>
      </w:r>
      <w:r w:rsidR="003321D6" w:rsidRPr="00D271D9">
        <w:rPr>
          <w:lang w:val="en-GB"/>
        </w:rPr>
        <w:t xml:space="preserve"> </w:t>
      </w:r>
      <w:r w:rsidRPr="00D271D9">
        <w:rPr>
          <w:lang w:val="en-GB"/>
        </w:rPr>
        <w:t>Instead, these are South Korea's smartphone zombies: distracted walkers wandering</w:t>
      </w:r>
      <w:r w:rsidR="003321D6" w:rsidRPr="00D271D9">
        <w:rPr>
          <w:lang w:val="en-GB"/>
        </w:rPr>
        <w:t>/roaming</w:t>
      </w:r>
      <w:r w:rsidRPr="00D271D9">
        <w:rPr>
          <w:lang w:val="en-GB"/>
        </w:rPr>
        <w:t xml:space="preserve"> the city's sidewalks and wide boulevards, seemingly oblivious to everything except the latest text, alert, or notification on their phone. </w:t>
      </w:r>
    </w:p>
    <w:p w:rsidR="003321D6" w:rsidRPr="00D271D9" w:rsidRDefault="009D026B" w:rsidP="00EC2160">
      <w:pPr>
        <w:spacing w:before="100" w:beforeAutospacing="1" w:after="100" w:afterAutospacing="1"/>
        <w:ind w:left="-1418"/>
        <w:rPr>
          <w:lang w:val="en-GB"/>
        </w:rPr>
      </w:pPr>
      <w:r w:rsidRPr="00D271D9">
        <w:rPr>
          <w:lang w:val="en-GB"/>
        </w:rPr>
        <w:t>And in one of the most wired countries on the planet, where more than 80% of people own a smartphone, you don't have to go far to find them.</w:t>
      </w:r>
      <w:r w:rsidR="003321D6" w:rsidRPr="00D271D9">
        <w:rPr>
          <w:lang w:val="en-GB"/>
        </w:rPr>
        <w:t xml:space="preserve"> </w:t>
      </w:r>
      <w:r w:rsidRPr="00D271D9">
        <w:rPr>
          <w:lang w:val="en-GB"/>
        </w:rPr>
        <w:t>"I almost got hit by a car while using my phone crossing the road," says 24-year-old Shin Ji-won.</w:t>
      </w:r>
      <w:r w:rsidR="003321D6" w:rsidRPr="00D271D9">
        <w:rPr>
          <w:lang w:val="en-GB"/>
        </w:rPr>
        <w:t xml:space="preserve"> </w:t>
      </w:r>
      <w:r w:rsidRPr="00D271D9">
        <w:rPr>
          <w:lang w:val="en-GB"/>
        </w:rPr>
        <w:t>"I didn't think it was such a big deal, so I keep texting while walking...Maybe I don't realize how dangerous it is."</w:t>
      </w:r>
    </w:p>
    <w:p w:rsidR="009D026B" w:rsidRPr="00D271D9" w:rsidRDefault="009D026B" w:rsidP="00EC2160">
      <w:pPr>
        <w:spacing w:before="100" w:beforeAutospacing="1" w:after="100" w:afterAutospacing="1"/>
        <w:ind w:left="-1418"/>
        <w:rPr>
          <w:lang w:val="en-GB"/>
        </w:rPr>
      </w:pPr>
      <w:r w:rsidRPr="00D271D9">
        <w:rPr>
          <w:lang w:val="en-GB"/>
        </w:rPr>
        <w:t>Seoul's Metropolitan Government says the number of traffic accidents involving smartphones have tripled over the last five years.</w:t>
      </w:r>
      <w:r w:rsidR="003321D6" w:rsidRPr="00D271D9">
        <w:rPr>
          <w:lang w:val="en-GB"/>
        </w:rPr>
        <w:t xml:space="preserve"> </w:t>
      </w:r>
      <w:r w:rsidRPr="00D271D9">
        <w:rPr>
          <w:lang w:val="en-GB"/>
        </w:rPr>
        <w:t>The data doesn't specify how many incidents involved pedestrians, or how serious their injuries were, but the number is large enough for the government to take action to raise awareness, says Kang Jin-Dong, the city's he</w:t>
      </w:r>
      <w:r w:rsidR="007D7E01" w:rsidRPr="00D271D9">
        <w:rPr>
          <w:lang w:val="en-GB"/>
        </w:rPr>
        <w:t xml:space="preserve">ad of Transportation Operations. </w:t>
      </w:r>
      <w:r w:rsidRPr="00D271D9">
        <w:rPr>
          <w:lang w:val="en-GB"/>
        </w:rPr>
        <w:t xml:space="preserve">At five of the city's busiest </w:t>
      </w:r>
      <w:r w:rsidRPr="00D271D9">
        <w:rPr>
          <w:b/>
          <w:lang w:val="en-GB"/>
        </w:rPr>
        <w:t>pedestrian</w:t>
      </w:r>
      <w:r w:rsidRPr="00D271D9">
        <w:rPr>
          <w:lang w:val="en-GB"/>
        </w:rPr>
        <w:t xml:space="preserve"> areas, there are new road signs aimed squarely at those on the sidewalk.</w:t>
      </w:r>
      <w:r w:rsidR="003321D6" w:rsidRPr="00D271D9">
        <w:rPr>
          <w:lang w:val="en-GB"/>
        </w:rPr>
        <w:t xml:space="preserve"> </w:t>
      </w:r>
      <w:r w:rsidRPr="00D271D9">
        <w:rPr>
          <w:lang w:val="en-GB"/>
        </w:rPr>
        <w:t>"Be Careful of Smartphones While Walking." reads the text below an image of a smartphone-smitten pedestrian bumping into a car.</w:t>
      </w:r>
    </w:p>
    <w:p w:rsidR="009D026B" w:rsidRPr="00D271D9" w:rsidRDefault="009D026B" w:rsidP="00EC2160">
      <w:pPr>
        <w:spacing w:before="100" w:beforeAutospacing="1" w:after="100" w:afterAutospacing="1"/>
        <w:ind w:left="-1418"/>
        <w:rPr>
          <w:lang w:val="en-GB"/>
        </w:rPr>
      </w:pPr>
      <w:r w:rsidRPr="00D271D9">
        <w:rPr>
          <w:lang w:val="en-GB"/>
        </w:rPr>
        <w:t xml:space="preserve">And </w:t>
      </w:r>
      <w:r w:rsidRPr="00D271D9">
        <w:rPr>
          <w:b/>
          <w:lang w:val="en-GB"/>
        </w:rPr>
        <w:t>sidewalk stickers</w:t>
      </w:r>
      <w:r w:rsidRPr="00D271D9">
        <w:rPr>
          <w:lang w:val="en-GB"/>
        </w:rPr>
        <w:t xml:space="preserve"> that could be mistaken for no-smoking signs carry a similar message: "Walk Safely."</w:t>
      </w:r>
      <w:r w:rsidR="007D7E01" w:rsidRPr="00D271D9">
        <w:rPr>
          <w:lang w:val="en-GB"/>
        </w:rPr>
        <w:t xml:space="preserve"> </w:t>
      </w:r>
      <w:r w:rsidRPr="00D271D9">
        <w:rPr>
          <w:lang w:val="en-GB"/>
        </w:rPr>
        <w:t>Kang admits the six-month pilot project, which costs about $33,000, is a work in progress.</w:t>
      </w:r>
      <w:r w:rsidR="003321D6" w:rsidRPr="00D271D9">
        <w:rPr>
          <w:lang w:val="en-GB"/>
        </w:rPr>
        <w:t xml:space="preserve"> </w:t>
      </w:r>
      <w:r w:rsidRPr="00D271D9">
        <w:rPr>
          <w:lang w:val="en-GB"/>
        </w:rPr>
        <w:t>For example, most people seem not to notice a signed crossing near Seoul's City Hall, being busy staring at their screens instead?</w:t>
      </w:r>
      <w:r w:rsidR="003321D6" w:rsidRPr="00D271D9">
        <w:rPr>
          <w:lang w:val="en-GB"/>
        </w:rPr>
        <w:t xml:space="preserve"> </w:t>
      </w:r>
      <w:r w:rsidRPr="00D271D9">
        <w:rPr>
          <w:lang w:val="en-GB"/>
        </w:rPr>
        <w:t>"Perhaps the signs should be bigger so they are more noticeable," says 33-year-old Kim Young-il," a walker-texter who is unabashed about his habits.</w:t>
      </w:r>
    </w:p>
    <w:p w:rsidR="007D7E01" w:rsidRPr="00D271D9" w:rsidRDefault="009D026B" w:rsidP="00EC2160">
      <w:pPr>
        <w:spacing w:before="100" w:beforeAutospacing="1" w:after="100" w:afterAutospacing="1"/>
        <w:ind w:left="-1418"/>
        <w:rPr>
          <w:lang w:val="en-GB"/>
        </w:rPr>
      </w:pPr>
      <w:r w:rsidRPr="00D271D9">
        <w:rPr>
          <w:lang w:val="en-GB"/>
        </w:rPr>
        <w:t>"I do think it's a good idea," says Shin Ji-won. "But I don't think they are really effective.  I think they should come up with different ideas."</w:t>
      </w:r>
      <w:r w:rsidR="003321D6" w:rsidRPr="00D271D9">
        <w:rPr>
          <w:lang w:val="en-GB"/>
        </w:rPr>
        <w:t xml:space="preserve"> </w:t>
      </w:r>
      <w:r w:rsidRPr="00D271D9">
        <w:rPr>
          <w:lang w:val="en-GB"/>
        </w:rPr>
        <w:t>Kang says transport officials are incorporating that feedback into their plans to expand signage across the country next year.</w:t>
      </w:r>
      <w:r w:rsidR="007D7E01" w:rsidRPr="00D271D9">
        <w:rPr>
          <w:lang w:val="en-GB"/>
        </w:rPr>
        <w:t xml:space="preserve"> </w:t>
      </w:r>
    </w:p>
    <w:p w:rsidR="003321D6" w:rsidRPr="00D271D9" w:rsidRDefault="009D026B" w:rsidP="00EC2160">
      <w:pPr>
        <w:spacing w:before="100" w:beforeAutospacing="1" w:after="100" w:afterAutospacing="1"/>
        <w:ind w:left="-1418"/>
        <w:rPr>
          <w:lang w:val="en-GB"/>
        </w:rPr>
      </w:pPr>
      <w:r w:rsidRPr="00D271D9">
        <w:rPr>
          <w:lang w:val="en-GB"/>
        </w:rPr>
        <w:t>How other cities tackle the problem</w:t>
      </w:r>
      <w:r w:rsidR="003321D6" w:rsidRPr="00D271D9">
        <w:rPr>
          <w:lang w:val="en-GB"/>
        </w:rPr>
        <w:t xml:space="preserve">? </w:t>
      </w:r>
      <w:r w:rsidRPr="00D271D9">
        <w:rPr>
          <w:lang w:val="en-GB"/>
        </w:rPr>
        <w:t>Seoul isn't the first city to try to address to get distracted walkers to look up.</w:t>
      </w:r>
      <w:r w:rsidR="003321D6" w:rsidRPr="00D271D9">
        <w:rPr>
          <w:lang w:val="en-GB"/>
        </w:rPr>
        <w:t xml:space="preserve"> </w:t>
      </w:r>
      <w:r w:rsidRPr="00D271D9">
        <w:rPr>
          <w:lang w:val="en-GB"/>
        </w:rPr>
        <w:t>In Augsburg, Germany, near Munich, pedestrians crossing the tram tracks are warned by a strip of blinking red LED lights mounted on the ground.</w:t>
      </w:r>
      <w:r w:rsidR="003321D6" w:rsidRPr="00D271D9">
        <w:rPr>
          <w:lang w:val="en-GB"/>
        </w:rPr>
        <w:t xml:space="preserve"> </w:t>
      </w:r>
      <w:r w:rsidRPr="00D271D9">
        <w:rPr>
          <w:lang w:val="en-GB"/>
        </w:rPr>
        <w:t>In 2014, a theme park in Chongqing, China painted "smartphone lanes" on 30 meters of sidewalk: one side for non-texters, and the other for texters, at their own risk, of course.</w:t>
      </w:r>
      <w:r w:rsidR="003321D6" w:rsidRPr="00D271D9">
        <w:rPr>
          <w:lang w:val="en-GB"/>
        </w:rPr>
        <w:t xml:space="preserve"> </w:t>
      </w:r>
      <w:r w:rsidRPr="00D271D9">
        <w:rPr>
          <w:lang w:val="en-GB"/>
        </w:rPr>
        <w:t>And then there's the tiny town of Rexburg, Idaho which passed a law in 2011, slapping a $50 fine on anyone who texts while crossing the street.</w:t>
      </w:r>
    </w:p>
    <w:p w:rsidR="009D026B" w:rsidRPr="00D271D9" w:rsidRDefault="009D026B" w:rsidP="00EC2160">
      <w:pPr>
        <w:spacing w:before="100" w:beforeAutospacing="1" w:after="100" w:afterAutospacing="1"/>
        <w:ind w:left="-1418"/>
        <w:rPr>
          <w:lang w:val="en-GB"/>
        </w:rPr>
      </w:pPr>
      <w:r w:rsidRPr="00D271D9">
        <w:rPr>
          <w:lang w:val="en-GB"/>
        </w:rPr>
        <w:t xml:space="preserve">"Research shows about 15% of smartphone users in South Korea </w:t>
      </w:r>
      <w:r w:rsidRPr="00D271D9">
        <w:rPr>
          <w:b/>
          <w:lang w:val="en-GB"/>
        </w:rPr>
        <w:t>are addicted,"</w:t>
      </w:r>
      <w:r w:rsidRPr="00D271D9">
        <w:rPr>
          <w:lang w:val="en-GB"/>
        </w:rPr>
        <w:t xml:space="preserve"> says Hyun-Seob Cho, a </w:t>
      </w:r>
      <w:r w:rsidRPr="00D271D9">
        <w:rPr>
          <w:b/>
          <w:lang w:val="en-GB"/>
        </w:rPr>
        <w:t>psychologist</w:t>
      </w:r>
      <w:r w:rsidRPr="00D271D9">
        <w:rPr>
          <w:lang w:val="en-GB"/>
        </w:rPr>
        <w:t xml:space="preserve"> and Professor of Addiction </w:t>
      </w:r>
      <w:r w:rsidRPr="00D271D9">
        <w:rPr>
          <w:b/>
          <w:lang w:val="en-GB"/>
        </w:rPr>
        <w:t>Rehabilitation</w:t>
      </w:r>
      <w:r w:rsidRPr="00D271D9">
        <w:rPr>
          <w:lang w:val="en-GB"/>
        </w:rPr>
        <w:t xml:space="preserve"> at Chongshin University.</w:t>
      </w:r>
      <w:r w:rsidR="007D7E01" w:rsidRPr="00D271D9">
        <w:rPr>
          <w:lang w:val="en-GB"/>
        </w:rPr>
        <w:t xml:space="preserve"> </w:t>
      </w:r>
      <w:r w:rsidRPr="00D271D9">
        <w:rPr>
          <w:lang w:val="en-GB"/>
        </w:rPr>
        <w:t>Some of the warning signs you might be addicted, Cho says: feeling like your phone is an extension of your body, and getting nervous when you don't have your phone.</w:t>
      </w:r>
    </w:p>
    <w:p w:rsidR="009D026B" w:rsidRPr="00D271D9" w:rsidRDefault="009D026B" w:rsidP="00EC2160">
      <w:pPr>
        <w:spacing w:before="100" w:beforeAutospacing="1" w:after="100" w:afterAutospacing="1"/>
        <w:ind w:left="-1418"/>
        <w:rPr>
          <w:lang w:val="en-GB"/>
        </w:rPr>
      </w:pPr>
      <w:r w:rsidRPr="00D271D9">
        <w:rPr>
          <w:lang w:val="en-GB"/>
        </w:rPr>
        <w:t>One of most extreme examples: a man who insisted on bringing his smartphone everywhere, including into the shower.</w:t>
      </w:r>
      <w:r w:rsidR="007D7E01" w:rsidRPr="00D271D9">
        <w:rPr>
          <w:lang w:val="en-GB"/>
        </w:rPr>
        <w:t xml:space="preserve"> </w:t>
      </w:r>
      <w:r w:rsidRPr="00D271D9">
        <w:rPr>
          <w:lang w:val="en-GB"/>
        </w:rPr>
        <w:t>Cho says the trouble with smartphone addiction is there's no easy fix, because it's not realistic to ask someone to go cold turkey.</w:t>
      </w:r>
    </w:p>
    <w:p w:rsidR="009D026B" w:rsidRPr="00D271D9" w:rsidRDefault="009D026B" w:rsidP="00EC2160">
      <w:pPr>
        <w:spacing w:before="100" w:beforeAutospacing="1" w:after="100" w:afterAutospacing="1"/>
        <w:ind w:left="-1418"/>
        <w:rPr>
          <w:lang w:val="en-GB"/>
        </w:rPr>
      </w:pPr>
      <w:r w:rsidRPr="00D271D9">
        <w:rPr>
          <w:lang w:val="en-GB"/>
        </w:rPr>
        <w:lastRenderedPageBreak/>
        <w:t>Instead, she says, people need to exercise a little self-control, and be willing to delay the instant gratification that comes with every text, tap, and swipe, if only for a few seconds.</w:t>
      </w:r>
      <w:r w:rsidR="003321D6" w:rsidRPr="00D271D9">
        <w:rPr>
          <w:lang w:val="en-GB"/>
        </w:rPr>
        <w:t xml:space="preserve"> </w:t>
      </w:r>
      <w:r w:rsidRPr="00D271D9">
        <w:rPr>
          <w:lang w:val="en-GB"/>
        </w:rPr>
        <w:t>"I think I am a smartphone zombie, and I think I should change," says Shin Ji-won, a nurse. "But it's not easy to put down the phone from my hand."</w:t>
      </w:r>
    </w:p>
    <w:p w:rsidR="009D026B" w:rsidRPr="00D271D9" w:rsidRDefault="009D026B" w:rsidP="00EC2160">
      <w:pPr>
        <w:pStyle w:val="Heading3"/>
        <w:ind w:left="-1418"/>
        <w:rPr>
          <w:sz w:val="24"/>
          <w:szCs w:val="24"/>
        </w:rPr>
      </w:pPr>
      <w:r w:rsidRPr="00D271D9">
        <w:rPr>
          <w:sz w:val="24"/>
          <w:szCs w:val="24"/>
        </w:rPr>
        <w:t>Largest transfer of Gitmo detainees under Obama announced</w:t>
      </w:r>
    </w:p>
    <w:p w:rsidR="002707FA" w:rsidRPr="00D271D9" w:rsidRDefault="002707FA" w:rsidP="00EC2160">
      <w:pPr>
        <w:spacing w:before="100" w:beforeAutospacing="1" w:after="100" w:afterAutospacing="1"/>
        <w:ind w:left="-1418"/>
        <w:rPr>
          <w:lang w:val="en-GB"/>
        </w:rPr>
      </w:pPr>
      <w:r w:rsidRPr="00D271D9">
        <w:rPr>
          <w:lang w:val="en-GB"/>
        </w:rPr>
        <w:t>The US announced Monday that 15 detainees have been transferred out of the detention facility at Guantanamo Bay, Cuba.</w:t>
      </w:r>
      <w:r w:rsidR="007D7E01" w:rsidRPr="00D271D9">
        <w:rPr>
          <w:lang w:val="en-GB"/>
        </w:rPr>
        <w:t xml:space="preserve"> </w:t>
      </w:r>
      <w:r w:rsidRPr="00D271D9">
        <w:rPr>
          <w:lang w:val="en-GB"/>
        </w:rPr>
        <w:t>It's the single-largest transfer since President Barack Obama took office, according to Lee Wolosky, the US special envoy for Guantanamo closure.</w:t>
      </w:r>
    </w:p>
    <w:p w:rsidR="002707FA" w:rsidRPr="00D271D9" w:rsidRDefault="002707FA" w:rsidP="00EC2160">
      <w:pPr>
        <w:spacing w:before="100" w:beforeAutospacing="1" w:after="100" w:afterAutospacing="1"/>
        <w:ind w:left="-1418"/>
        <w:rPr>
          <w:lang w:val="en-GB"/>
        </w:rPr>
      </w:pPr>
      <w:r w:rsidRPr="00D271D9">
        <w:rPr>
          <w:lang w:val="en-GB"/>
        </w:rPr>
        <w:t>The inmates, who included nationals from Afghanistan, Yemen and the United Arab Emirates, will be transferred to the UAE, a US State Department official told CNN.</w:t>
      </w:r>
      <w:r w:rsidR="007D7E01" w:rsidRPr="00D271D9">
        <w:rPr>
          <w:lang w:val="en-GB"/>
        </w:rPr>
        <w:t xml:space="preserve"> </w:t>
      </w:r>
      <w:r w:rsidRPr="00D271D9">
        <w:rPr>
          <w:lang w:val="en-GB"/>
        </w:rPr>
        <w:t>The official added that six of the detainees had been approved for transfer back in 2009. The others had been evaluated by the interagency Periodic Review Board and it had been determined that their "continued detention was no longer necessary to protect against a significant continuing threat to the security of the United States."</w:t>
      </w:r>
    </w:p>
    <w:p w:rsidR="002707FA" w:rsidRPr="00D271D9" w:rsidRDefault="002707FA" w:rsidP="00EC2160">
      <w:pPr>
        <w:spacing w:before="100" w:beforeAutospacing="1" w:after="100" w:afterAutospacing="1"/>
        <w:ind w:left="-1418"/>
        <w:rPr>
          <w:lang w:val="en-GB"/>
        </w:rPr>
      </w:pPr>
      <w:r w:rsidRPr="00D271D9">
        <w:rPr>
          <w:lang w:val="en-GB"/>
        </w:rPr>
        <w:t>The move brings the population at the famed detention facility down to 61. There were 242 detainees at Guantanamo when the Obama administration came into office.</w:t>
      </w:r>
      <w:r w:rsidR="007D7E01" w:rsidRPr="00D271D9">
        <w:rPr>
          <w:lang w:val="en-GB"/>
        </w:rPr>
        <w:t xml:space="preserve"> </w:t>
      </w:r>
      <w:r w:rsidRPr="00D271D9">
        <w:rPr>
          <w:lang w:val="en-GB"/>
        </w:rPr>
        <w:t>The latest transfer is part of an acceleration in the prison population's decline, with the State Department official noting that in the past 11 months alone, 55 detainees have been transferred to 13 different countries.</w:t>
      </w:r>
    </w:p>
    <w:p w:rsidR="002707FA" w:rsidRPr="00D271D9" w:rsidRDefault="002707FA" w:rsidP="00EC2160">
      <w:pPr>
        <w:spacing w:before="100" w:beforeAutospacing="1" w:after="100" w:afterAutospacing="1"/>
        <w:ind w:left="-1418"/>
        <w:rPr>
          <w:lang w:val="en-GB"/>
        </w:rPr>
      </w:pPr>
      <w:r w:rsidRPr="00D271D9">
        <w:rPr>
          <w:lang w:val="en-GB"/>
        </w:rPr>
        <w:t>The majority of Guantanamo prisoners already approved for transfer hail from Yemen, but the US has had a policy against transferring detainees to Yemen due to the ongoing instability there.</w:t>
      </w:r>
      <w:r w:rsidR="00742C86" w:rsidRPr="00D271D9">
        <w:rPr>
          <w:lang w:val="en-GB"/>
        </w:rPr>
        <w:t xml:space="preserve"> </w:t>
      </w:r>
      <w:r w:rsidRPr="00D271D9">
        <w:rPr>
          <w:lang w:val="en-GB"/>
        </w:rPr>
        <w:t>Wolosky thanked the UAE for its "continued assistance in closing the detention facility at Guantanamo Bay" and emphasized the need to shut the prison down.</w:t>
      </w:r>
    </w:p>
    <w:p w:rsidR="002707FA" w:rsidRPr="00D271D9" w:rsidRDefault="002707FA" w:rsidP="00EC2160">
      <w:pPr>
        <w:spacing w:before="100" w:beforeAutospacing="1" w:after="100" w:afterAutospacing="1"/>
        <w:ind w:left="-1418"/>
        <w:rPr>
          <w:lang w:val="en-GB"/>
        </w:rPr>
      </w:pPr>
      <w:r w:rsidRPr="00D271D9">
        <w:rPr>
          <w:lang w:val="en-GB"/>
        </w:rPr>
        <w:t>The administration's latest moves to close the facility quickly drew the ire of Republican opponents in Congress, who have passed legislation that would prevent the Department of Defense from transferring the prisoners there to the US.</w:t>
      </w:r>
      <w:r w:rsidR="00742C86" w:rsidRPr="00D271D9">
        <w:rPr>
          <w:lang w:val="en-GB"/>
        </w:rPr>
        <w:t xml:space="preserve"> </w:t>
      </w:r>
      <w:r w:rsidRPr="00D271D9">
        <w:rPr>
          <w:lang w:val="en-GB"/>
        </w:rPr>
        <w:t xml:space="preserve">"In its race to close Gitmo, the Obama administration is doubling down on policies that put American lives at risk. Once again, hardened terrorists are being released to foreign countries where they will be a threat," said House Foreign Affairs Committee Chairman Ed Royce, a California Republican. "I fear we will be dealing with the consequences of this recklessness for years to come." </w:t>
      </w:r>
    </w:p>
    <w:p w:rsidR="00F50476" w:rsidRPr="00D271D9" w:rsidRDefault="002707FA" w:rsidP="00EC2160">
      <w:pPr>
        <w:spacing w:before="100" w:beforeAutospacing="1" w:after="100" w:afterAutospacing="1"/>
        <w:ind w:left="-1418"/>
        <w:rPr>
          <w:lang w:val="en-GB"/>
        </w:rPr>
      </w:pPr>
      <w:r w:rsidRPr="00D271D9">
        <w:rPr>
          <w:lang w:val="en-GB"/>
        </w:rPr>
        <w:t>Republican presidential candidate Donald Trump pledged earlier on Monday to keep the detention facility open during his speech on countering ISIS.</w:t>
      </w:r>
      <w:r w:rsidR="00F50476" w:rsidRPr="00D271D9">
        <w:rPr>
          <w:lang w:val="en-GB"/>
        </w:rPr>
        <w:br w:type="page"/>
      </w:r>
    </w:p>
    <w:p w:rsidR="002707FA" w:rsidRPr="00D271D9" w:rsidRDefault="002707FA" w:rsidP="00EC2160">
      <w:pPr>
        <w:spacing w:before="100" w:beforeAutospacing="1" w:after="100" w:afterAutospacing="1"/>
        <w:ind w:left="-1418"/>
        <w:rPr>
          <w:lang w:val="en-GB"/>
        </w:rPr>
      </w:pPr>
    </w:p>
    <w:p w:rsidR="0040715C" w:rsidRPr="00D271D9" w:rsidRDefault="0040715C" w:rsidP="00EC2160">
      <w:pPr>
        <w:pStyle w:val="Heading3"/>
        <w:ind w:left="-1418"/>
        <w:rPr>
          <w:sz w:val="24"/>
          <w:szCs w:val="24"/>
        </w:rPr>
      </w:pPr>
      <w:r w:rsidRPr="00D271D9">
        <w:rPr>
          <w:sz w:val="24"/>
          <w:szCs w:val="24"/>
        </w:rPr>
        <w:t>Why is polio</w:t>
      </w:r>
      <w:r w:rsidR="007F34CE" w:rsidRPr="00D271D9">
        <w:rPr>
          <w:color w:val="666666"/>
          <w:sz w:val="24"/>
          <w:szCs w:val="24"/>
          <w:shd w:val="clear" w:color="auto" w:fill="F2F2F2"/>
        </w:rPr>
        <w:t>['polio]</w:t>
      </w:r>
      <w:r w:rsidRPr="00D271D9">
        <w:rPr>
          <w:sz w:val="24"/>
          <w:szCs w:val="24"/>
        </w:rPr>
        <w:t xml:space="preserve"> so hard to beat? </w:t>
      </w:r>
    </w:p>
    <w:p w:rsidR="0040715C" w:rsidRPr="00D271D9" w:rsidRDefault="0065138F" w:rsidP="00EC2160">
      <w:pPr>
        <w:spacing w:before="100" w:beforeAutospacing="1" w:after="100" w:afterAutospacing="1"/>
        <w:ind w:left="-1418" w:right="326"/>
        <w:rPr>
          <w:lang w:val="en-GB"/>
        </w:rPr>
      </w:pPr>
      <w:r w:rsidRPr="00D271D9">
        <w:rPr>
          <w:lang w:val="en-GB"/>
        </w:rPr>
        <w:t>F</w:t>
      </w:r>
      <w:r w:rsidR="0040715C" w:rsidRPr="00D271D9">
        <w:rPr>
          <w:lang w:val="en-GB"/>
        </w:rPr>
        <w:t xml:space="preserve">or just more than two years, Nigerian health officials have been celebrating a country free of the </w:t>
      </w:r>
      <w:r w:rsidR="0040715C" w:rsidRPr="00D271D9">
        <w:rPr>
          <w:b/>
          <w:u w:val="single"/>
          <w:lang w:val="en-GB"/>
        </w:rPr>
        <w:t>paralyzing effects</w:t>
      </w:r>
      <w:r w:rsidR="0040715C" w:rsidRPr="00D271D9">
        <w:rPr>
          <w:lang w:val="en-GB"/>
        </w:rPr>
        <w:t xml:space="preserve"> of the poliovirus</w:t>
      </w:r>
      <w:r w:rsidR="002B7B00" w:rsidRPr="00D271D9">
        <w:rPr>
          <w:color w:val="666666"/>
          <w:shd w:val="clear" w:color="auto" w:fill="F2F2F2"/>
        </w:rPr>
        <w:t xml:space="preserve"> ['polio,vaɪrəs]</w:t>
      </w:r>
      <w:r w:rsidR="002B7B00" w:rsidRPr="00D271D9">
        <w:rPr>
          <w:color w:val="434343"/>
          <w:shd w:val="clear" w:color="auto" w:fill="F2F2F2"/>
        </w:rPr>
        <w:t xml:space="preserve"> 小儿麻痹病</w:t>
      </w:r>
      <w:r w:rsidR="002B7B00" w:rsidRPr="00D271D9">
        <w:rPr>
          <w:rFonts w:eastAsia="Microsoft YaHei UI"/>
          <w:color w:val="434343"/>
          <w:shd w:val="clear" w:color="auto" w:fill="F2F2F2"/>
        </w:rPr>
        <w:t>毒</w:t>
      </w:r>
      <w:r w:rsidR="0040715C" w:rsidRPr="00D271D9">
        <w:rPr>
          <w:lang w:val="en-GB"/>
        </w:rPr>
        <w:t>.</w:t>
      </w:r>
      <w:r w:rsidR="00FE1510" w:rsidRPr="00D271D9">
        <w:rPr>
          <w:lang w:val="en-GB"/>
        </w:rPr>
        <w:t xml:space="preserve"> </w:t>
      </w:r>
      <w:r w:rsidR="0040715C" w:rsidRPr="00D271D9">
        <w:rPr>
          <w:lang w:val="en-GB"/>
        </w:rPr>
        <w:t xml:space="preserve">The achievement is yet another a step toward to </w:t>
      </w:r>
      <w:r w:rsidR="0040715C" w:rsidRPr="00D271D9">
        <w:rPr>
          <w:b/>
          <w:lang w:val="en-GB"/>
        </w:rPr>
        <w:t>eradicating</w:t>
      </w:r>
      <w:r w:rsidR="002B7B00" w:rsidRPr="00D271D9">
        <w:rPr>
          <w:color w:val="434343"/>
          <w:shd w:val="clear" w:color="auto" w:fill="DCE8EE"/>
        </w:rPr>
        <w:t>根</w:t>
      </w:r>
      <w:r w:rsidR="002B7B00" w:rsidRPr="00D271D9">
        <w:rPr>
          <w:rFonts w:eastAsia="Microsoft YaHei UI"/>
          <w:color w:val="434343"/>
          <w:shd w:val="clear" w:color="auto" w:fill="DCE8EE"/>
        </w:rPr>
        <w:t>除</w:t>
      </w:r>
      <w:r w:rsidR="0040715C" w:rsidRPr="00D271D9">
        <w:rPr>
          <w:lang w:val="en-GB"/>
        </w:rPr>
        <w:t xml:space="preserve"> polio for good, with only two countries -- Afghanistan and Pakistan -- where the disease remains endemic.</w:t>
      </w:r>
    </w:p>
    <w:p w:rsidR="0040715C" w:rsidRPr="00D271D9" w:rsidRDefault="0040715C" w:rsidP="00EC2160">
      <w:pPr>
        <w:spacing w:before="100" w:beforeAutospacing="1" w:after="100" w:afterAutospacing="1"/>
        <w:ind w:left="-1418" w:right="326"/>
        <w:rPr>
          <w:lang w:val="en-GB"/>
        </w:rPr>
      </w:pPr>
      <w:r w:rsidRPr="00D271D9">
        <w:rPr>
          <w:lang w:val="en-GB"/>
        </w:rPr>
        <w:t xml:space="preserve">But last week, celebrations </w:t>
      </w:r>
      <w:r w:rsidRPr="00D271D9">
        <w:rPr>
          <w:b/>
          <w:u w:val="single"/>
          <w:lang w:val="en-GB"/>
        </w:rPr>
        <w:t>were put on hold</w:t>
      </w:r>
      <w:r w:rsidR="00454E63" w:rsidRPr="00D271D9">
        <w:rPr>
          <w:b/>
          <w:u w:val="single"/>
          <w:lang w:val="en-GB"/>
        </w:rPr>
        <w:t>/suspended</w:t>
      </w:r>
      <w:r w:rsidRPr="00D271D9">
        <w:rPr>
          <w:lang w:val="en-GB"/>
        </w:rPr>
        <w:t xml:space="preserve"> with the announcement of two new cases of polio in Nigeria -- and the likelihood of more being </w:t>
      </w:r>
      <w:r w:rsidRPr="00D271D9">
        <w:rPr>
          <w:b/>
          <w:lang w:val="en-GB"/>
        </w:rPr>
        <w:t>unearthed</w:t>
      </w:r>
      <w:r w:rsidR="00F36C7A" w:rsidRPr="00D271D9">
        <w:rPr>
          <w:b/>
          <w:lang w:val="en-GB"/>
        </w:rPr>
        <w:t xml:space="preserve"> (not discovered)</w:t>
      </w:r>
      <w:r w:rsidRPr="00D271D9">
        <w:rPr>
          <w:b/>
          <w:lang w:val="en-GB"/>
        </w:rPr>
        <w:t>.</w:t>
      </w:r>
      <w:r w:rsidR="00FE1510" w:rsidRPr="00D271D9">
        <w:rPr>
          <w:lang w:val="en-GB"/>
        </w:rPr>
        <w:t xml:space="preserve"> </w:t>
      </w:r>
      <w:r w:rsidRPr="00D271D9">
        <w:rPr>
          <w:lang w:val="en-GB"/>
        </w:rPr>
        <w:t xml:space="preserve">The World Health Organization </w:t>
      </w:r>
      <w:hyperlink r:id="rId1980" w:tgtFrame="_blank" w:history="1">
        <w:r w:rsidRPr="00D271D9">
          <w:rPr>
            <w:lang w:val="en-GB"/>
          </w:rPr>
          <w:t>reported Thursday</w:t>
        </w:r>
      </w:hyperlink>
      <w:r w:rsidRPr="00D271D9">
        <w:rPr>
          <w:lang w:val="en-GB"/>
        </w:rPr>
        <w:t xml:space="preserve"> that two children have </w:t>
      </w:r>
      <w:r w:rsidRPr="00D271D9">
        <w:rPr>
          <w:b/>
          <w:lang w:val="en-GB"/>
        </w:rPr>
        <w:t>been paralyzed</w:t>
      </w:r>
      <w:r w:rsidR="00F36C7A" w:rsidRPr="00D271D9">
        <w:rPr>
          <w:color w:val="434343"/>
          <w:shd w:val="clear" w:color="auto" w:fill="F2F2F2"/>
        </w:rPr>
        <w:t xml:space="preserve"> . 使麻痹；使瘫</w:t>
      </w:r>
      <w:r w:rsidR="00F36C7A" w:rsidRPr="00D271D9">
        <w:rPr>
          <w:rFonts w:eastAsia="Microsoft YaHei UI"/>
          <w:color w:val="434343"/>
          <w:shd w:val="clear" w:color="auto" w:fill="F2F2F2"/>
        </w:rPr>
        <w:t>痪</w:t>
      </w:r>
      <w:r w:rsidRPr="00D271D9">
        <w:rPr>
          <w:lang w:val="en-GB"/>
        </w:rPr>
        <w:t xml:space="preserve"> by the </w:t>
      </w:r>
      <w:r w:rsidR="00F36C7A" w:rsidRPr="00D271D9">
        <w:rPr>
          <w:color w:val="434343"/>
          <w:shd w:val="clear" w:color="auto" w:fill="F2F2F2"/>
        </w:rPr>
        <w:t>. 使麻痹；使瘫</w:t>
      </w:r>
      <w:r w:rsidR="00F36C7A" w:rsidRPr="00D271D9">
        <w:rPr>
          <w:rFonts w:eastAsia="Microsoft YaHei UI"/>
          <w:color w:val="434343"/>
          <w:shd w:val="clear" w:color="auto" w:fill="F2F2F2"/>
        </w:rPr>
        <w:t>痪</w:t>
      </w:r>
      <w:r w:rsidRPr="00D271D9">
        <w:rPr>
          <w:lang w:val="en-GB"/>
        </w:rPr>
        <w:t xml:space="preserve">in Nigeria's northeastern state. This state is where the militant group Boko Haram is based and has </w:t>
      </w:r>
      <w:r w:rsidRPr="00D271D9">
        <w:rPr>
          <w:b/>
          <w:color w:val="00B0F0"/>
          <w:u w:val="single"/>
          <w:lang w:val="en-GB"/>
        </w:rPr>
        <w:t>challenged immunization</w:t>
      </w:r>
      <w:r w:rsidR="00EB2FC5" w:rsidRPr="00D271D9">
        <w:t> [, imju:</w:t>
      </w:r>
      <w:r w:rsidR="00EB2FC5" w:rsidRPr="00D271D9">
        <w:rPr>
          <w:b/>
        </w:rPr>
        <w:t>ni</w:t>
      </w:r>
      <w:r w:rsidR="00EB2FC5" w:rsidRPr="00D271D9">
        <w:t>'z- imju:nai'zeiʃən,]</w:t>
      </w:r>
      <w:r w:rsidRPr="00D271D9">
        <w:rPr>
          <w:b/>
          <w:color w:val="00B0F0"/>
          <w:u w:val="single"/>
          <w:lang w:val="en-GB"/>
        </w:rPr>
        <w:t xml:space="preserve"> efforts.</w:t>
      </w:r>
      <w:r w:rsidRPr="00D271D9">
        <w:rPr>
          <w:lang w:val="en-GB"/>
        </w:rPr>
        <w:t xml:space="preserve"> </w:t>
      </w:r>
    </w:p>
    <w:p w:rsidR="0040715C" w:rsidRPr="00D271D9" w:rsidRDefault="0040715C" w:rsidP="00EC2160">
      <w:pPr>
        <w:spacing w:before="100" w:beforeAutospacing="1" w:after="100" w:afterAutospacing="1"/>
        <w:ind w:left="-1418" w:right="326"/>
        <w:rPr>
          <w:lang w:val="en-GB"/>
        </w:rPr>
      </w:pPr>
      <w:r w:rsidRPr="00D271D9">
        <w:rPr>
          <w:lang w:val="en-GB"/>
        </w:rPr>
        <w:t xml:space="preserve">Now, the government of Nigeria is working with the WHO and the </w:t>
      </w:r>
      <w:hyperlink r:id="rId1981" w:tgtFrame="_blank" w:history="1">
        <w:r w:rsidRPr="00D271D9">
          <w:rPr>
            <w:lang w:val="en-GB"/>
          </w:rPr>
          <w:t>Global Polio Eradication Initiative</w:t>
        </w:r>
      </w:hyperlink>
      <w:r w:rsidRPr="00D271D9">
        <w:rPr>
          <w:lang w:val="en-GB"/>
        </w:rPr>
        <w:t xml:space="preserve"> to improve </w:t>
      </w:r>
      <w:r w:rsidRPr="00D271D9">
        <w:rPr>
          <w:b/>
          <w:lang w:val="en-GB"/>
        </w:rPr>
        <w:t>surveillance</w:t>
      </w:r>
      <w:r w:rsidRPr="00D271D9">
        <w:rPr>
          <w:lang w:val="en-GB"/>
        </w:rPr>
        <w:t xml:space="preserve"> systems and conduct large-scale polio immunization </w:t>
      </w:r>
      <w:r w:rsidR="0056548C" w:rsidRPr="00D271D9">
        <w:t>[, imju:</w:t>
      </w:r>
      <w:r w:rsidR="0056548C" w:rsidRPr="00D271D9">
        <w:rPr>
          <w:b/>
        </w:rPr>
        <w:t>ni</w:t>
      </w:r>
      <w:r w:rsidR="0056548C" w:rsidRPr="00D271D9">
        <w:t xml:space="preserve">'z] </w:t>
      </w:r>
      <w:r w:rsidRPr="00D271D9">
        <w:rPr>
          <w:lang w:val="en-GB"/>
        </w:rPr>
        <w:t xml:space="preserve">programs. "The overriding priority now is to rapidly </w:t>
      </w:r>
      <w:r w:rsidRPr="00D271D9">
        <w:rPr>
          <w:b/>
          <w:lang w:val="en-GB"/>
        </w:rPr>
        <w:t>immunize</w:t>
      </w:r>
      <w:r w:rsidR="00366BFE" w:rsidRPr="00D271D9">
        <w:rPr>
          <w:b/>
          <w:color w:val="666666"/>
          <w:shd w:val="clear" w:color="auto" w:fill="F2F2F2"/>
        </w:rPr>
        <w:t>['ɪmjʊ'naɪz]</w:t>
      </w:r>
      <w:r w:rsidRPr="00D271D9">
        <w:rPr>
          <w:b/>
          <w:lang w:val="en-GB"/>
        </w:rPr>
        <w:t xml:space="preserve"> all children</w:t>
      </w:r>
      <w:r w:rsidRPr="00D271D9">
        <w:rPr>
          <w:lang w:val="en-GB"/>
        </w:rPr>
        <w:t xml:space="preserve"> </w:t>
      </w:r>
      <w:r w:rsidR="00366BFE" w:rsidRPr="00D271D9">
        <w:rPr>
          <w:rFonts w:eastAsia="SimSun"/>
          <w:lang w:val="en-GB"/>
        </w:rPr>
        <w:t>使免疫</w:t>
      </w:r>
      <w:r w:rsidRPr="00D271D9">
        <w:rPr>
          <w:lang w:val="en-GB"/>
        </w:rPr>
        <w:t xml:space="preserve">around the affected area and ensure that no other children </w:t>
      </w:r>
      <w:r w:rsidRPr="00D271D9">
        <w:rPr>
          <w:b/>
          <w:color w:val="00B0F0"/>
          <w:lang w:val="en-GB"/>
        </w:rPr>
        <w:t>succumb</w:t>
      </w:r>
      <w:r w:rsidR="00147A6C" w:rsidRPr="00D271D9">
        <w:rPr>
          <w:rStyle w:val="apple-converted-space"/>
          <w:b/>
          <w:bCs/>
          <w:color w:val="00B0F0"/>
          <w:shd w:val="clear" w:color="auto" w:fill="F2F2F2"/>
        </w:rPr>
        <w:t> </w:t>
      </w:r>
      <w:r w:rsidR="00147A6C" w:rsidRPr="00D271D9">
        <w:rPr>
          <w:color w:val="00B0F0"/>
          <w:lang w:val="en-GB"/>
        </w:rPr>
        <w:t>[sə'kʌm]</w:t>
      </w:r>
      <w:r w:rsidRPr="00D271D9">
        <w:rPr>
          <w:b/>
          <w:color w:val="00B0F0"/>
          <w:lang w:val="en-GB"/>
        </w:rPr>
        <w:t xml:space="preserve"> to</w:t>
      </w:r>
      <w:r w:rsidR="00147A6C" w:rsidRPr="00D271D9">
        <w:rPr>
          <w:b/>
          <w:color w:val="00B0F0"/>
          <w:lang w:val="en-GB"/>
        </w:rPr>
        <w:t>/yield to</w:t>
      </w:r>
      <w:r w:rsidRPr="00D271D9">
        <w:rPr>
          <w:lang w:val="en-GB"/>
        </w:rPr>
        <w:t xml:space="preserve"> this terrible disease</w:t>
      </w:r>
      <w:r w:rsidR="00F84D40" w:rsidRPr="00D271D9">
        <w:rPr>
          <w:lang w:val="en-GB"/>
        </w:rPr>
        <w:t>”</w:t>
      </w:r>
      <w:r w:rsidRPr="00D271D9">
        <w:rPr>
          <w:lang w:val="en-GB"/>
        </w:rPr>
        <w:t>.</w:t>
      </w:r>
    </w:p>
    <w:p w:rsidR="0040715C" w:rsidRPr="00D271D9" w:rsidRDefault="0040715C" w:rsidP="00EC2160">
      <w:pPr>
        <w:spacing w:before="100" w:beforeAutospacing="1" w:after="100" w:afterAutospacing="1"/>
        <w:ind w:left="-1418" w:right="326"/>
        <w:rPr>
          <w:lang w:val="en-GB"/>
        </w:rPr>
      </w:pPr>
      <w:r w:rsidRPr="00D271D9">
        <w:rPr>
          <w:lang w:val="en-GB"/>
        </w:rPr>
        <w:t xml:space="preserve">In the </w:t>
      </w:r>
      <w:r w:rsidRPr="00D271D9">
        <w:rPr>
          <w:b/>
          <w:color w:val="00B0F0"/>
          <w:u w:val="single"/>
          <w:lang w:val="en-GB"/>
        </w:rPr>
        <w:t>outbreak</w:t>
      </w:r>
      <w:r w:rsidRPr="00D271D9">
        <w:rPr>
          <w:lang w:val="en-GB"/>
        </w:rPr>
        <w:t xml:space="preserve"> areas within Borno state, field investigations have also begun, which include active searches for hidden cases of polio and to identify any contacts of those infected.</w:t>
      </w:r>
      <w:r w:rsidR="00335B98" w:rsidRPr="00D271D9">
        <w:rPr>
          <w:lang w:val="en-GB"/>
        </w:rPr>
        <w:t xml:space="preserve"> </w:t>
      </w:r>
      <w:r w:rsidRPr="00D271D9">
        <w:rPr>
          <w:b/>
          <w:color w:val="00B0F0"/>
          <w:u w:val="single"/>
          <w:lang w:val="en-GB"/>
        </w:rPr>
        <w:t>Genetic sequencing</w:t>
      </w:r>
      <w:r w:rsidR="00335B98" w:rsidRPr="00D271D9">
        <w:rPr>
          <w:color w:val="00B0F0"/>
          <w:shd w:val="clear" w:color="auto" w:fill="F2F2F2"/>
        </w:rPr>
        <w:t>基因</w:t>
      </w:r>
      <w:r w:rsidR="00335B98" w:rsidRPr="00D271D9">
        <w:rPr>
          <w:color w:val="434343"/>
          <w:shd w:val="clear" w:color="auto" w:fill="F2F2F2"/>
        </w:rPr>
        <w:t>序</w:t>
      </w:r>
      <w:r w:rsidR="00335B98" w:rsidRPr="00D271D9">
        <w:rPr>
          <w:rFonts w:eastAsia="Microsoft YaHei UI"/>
          <w:color w:val="434343"/>
          <w:shd w:val="clear" w:color="auto" w:fill="F2F2F2"/>
        </w:rPr>
        <w:t>列</w:t>
      </w:r>
      <w:r w:rsidRPr="00D271D9">
        <w:rPr>
          <w:lang w:val="en-GB"/>
        </w:rPr>
        <w:t xml:space="preserve"> of the virus that infected the two children found that they had a strain, or type, of the virus last reported in Nigeria in 2011 -- again in Borno. According to the Global Polio Eradication Initiative, this indicates that this particular strain has been </w:t>
      </w:r>
      <w:r w:rsidRPr="00D271D9">
        <w:rPr>
          <w:b/>
          <w:lang w:val="en-GB"/>
        </w:rPr>
        <w:t>circulating</w:t>
      </w:r>
      <w:r w:rsidR="002B3ABD" w:rsidRPr="00D271D9">
        <w:rPr>
          <w:lang w:val="en-GB"/>
        </w:rPr>
        <w:t xml:space="preserve"> silently for five years. </w:t>
      </w:r>
      <w:r w:rsidRPr="00D271D9">
        <w:rPr>
          <w:lang w:val="en-GB"/>
        </w:rPr>
        <w:t xml:space="preserve">Polio infection causes </w:t>
      </w:r>
      <w:r w:rsidRPr="00D271D9">
        <w:rPr>
          <w:b/>
          <w:lang w:val="en-GB"/>
        </w:rPr>
        <w:t>paralysis</w:t>
      </w:r>
      <w:r w:rsidR="002B3ABD" w:rsidRPr="00D271D9">
        <w:rPr>
          <w:color w:val="434343"/>
          <w:shd w:val="clear" w:color="auto" w:fill="F2F2F2"/>
        </w:rPr>
        <w:t xml:space="preserve"> 麻</w:t>
      </w:r>
      <w:r w:rsidR="002B3ABD" w:rsidRPr="00D271D9">
        <w:rPr>
          <w:rFonts w:eastAsia="Microsoft YaHei UI"/>
          <w:color w:val="434343"/>
          <w:shd w:val="clear" w:color="auto" w:fill="F2F2F2"/>
        </w:rPr>
        <w:t>痹</w:t>
      </w:r>
      <w:r w:rsidRPr="00D271D9">
        <w:rPr>
          <w:lang w:val="en-GB"/>
        </w:rPr>
        <w:t xml:space="preserve"> in one in every 200 cases, so there may be many more cases without </w:t>
      </w:r>
      <w:r w:rsidRPr="00D271D9">
        <w:rPr>
          <w:b/>
          <w:lang w:val="en-GB"/>
        </w:rPr>
        <w:t>paralysis</w:t>
      </w:r>
      <w:r w:rsidRPr="00D271D9">
        <w:rPr>
          <w:lang w:val="en-GB"/>
        </w:rPr>
        <w:t xml:space="preserve"> that officials are unaware of. "We haven't been able to pick up this virus through the surveillance systems established in </w:t>
      </w:r>
      <w:r w:rsidR="007C581F" w:rsidRPr="00D271D9">
        <w:rPr>
          <w:lang w:val="en-GB"/>
        </w:rPr>
        <w:t>country</w:t>
      </w:r>
      <w:r w:rsidRPr="00D271D9">
        <w:rPr>
          <w:lang w:val="en-GB"/>
        </w:rPr>
        <w:t xml:space="preserve">". </w:t>
      </w:r>
      <w:hyperlink r:id="rId1982" w:tgtFrame="_blank" w:history="1">
        <w:r w:rsidRPr="00D271D9">
          <w:rPr>
            <w:b/>
            <w:lang w:val="en-GB"/>
          </w:rPr>
          <w:t>Initial symptoms</w:t>
        </w:r>
      </w:hyperlink>
      <w:r w:rsidRPr="00D271D9">
        <w:rPr>
          <w:lang w:val="en-GB"/>
        </w:rPr>
        <w:t xml:space="preserve"> of polio infection include fever, headache, </w:t>
      </w:r>
      <w:r w:rsidRPr="00D271D9">
        <w:rPr>
          <w:b/>
          <w:lang w:val="en-GB"/>
        </w:rPr>
        <w:t>vomiting</w:t>
      </w:r>
      <w:r w:rsidR="009C645F" w:rsidRPr="00D271D9">
        <w:rPr>
          <w:b/>
          <w:lang w:val="en-GB"/>
        </w:rPr>
        <w:t>/throw-up</w:t>
      </w:r>
      <w:r w:rsidRPr="00D271D9">
        <w:rPr>
          <w:lang w:val="en-GB"/>
        </w:rPr>
        <w:t xml:space="preserve"> and pain in the limbs.</w:t>
      </w:r>
    </w:p>
    <w:p w:rsidR="0040715C" w:rsidRPr="00D271D9" w:rsidRDefault="0040715C" w:rsidP="00EC2160">
      <w:pPr>
        <w:spacing w:before="100" w:beforeAutospacing="1" w:after="100" w:afterAutospacing="1"/>
        <w:ind w:left="-1418" w:right="326"/>
        <w:rPr>
          <w:lang w:val="en-GB"/>
        </w:rPr>
      </w:pPr>
      <w:r w:rsidRPr="00D271D9">
        <w:rPr>
          <w:lang w:val="en-GB"/>
        </w:rPr>
        <w:t xml:space="preserve">The virus is </w:t>
      </w:r>
      <w:r w:rsidR="006F69B4" w:rsidRPr="00D271D9">
        <w:rPr>
          <w:lang w:val="en-GB"/>
        </w:rPr>
        <w:t xml:space="preserve">scattered </w:t>
      </w:r>
      <w:r w:rsidRPr="00D271D9">
        <w:rPr>
          <w:lang w:val="en-GB"/>
        </w:rPr>
        <w:t xml:space="preserve">through poor </w:t>
      </w:r>
      <w:r w:rsidRPr="00D271D9">
        <w:rPr>
          <w:b/>
          <w:color w:val="00B0F0"/>
          <w:lang w:val="en-GB"/>
        </w:rPr>
        <w:t>sanitation</w:t>
      </w:r>
      <w:r w:rsidR="006F69B4" w:rsidRPr="00D271D9">
        <w:rPr>
          <w:color w:val="00B0F0"/>
          <w:shd w:val="clear" w:color="auto" w:fill="F2F2F2"/>
        </w:rPr>
        <w:t xml:space="preserve"> [医]</w:t>
      </w:r>
      <w:r w:rsidR="006F69B4" w:rsidRPr="00D271D9">
        <w:rPr>
          <w:color w:val="00B0F0"/>
          <w:shd w:val="clear" w:color="auto" w:fill="DCE8EE"/>
        </w:rPr>
        <w:t>公共卫</w:t>
      </w:r>
      <w:r w:rsidR="006F69B4" w:rsidRPr="00D271D9">
        <w:rPr>
          <w:rFonts w:eastAsia="Microsoft YaHei UI"/>
          <w:color w:val="00B0F0"/>
          <w:shd w:val="clear" w:color="auto" w:fill="DCE8EE"/>
        </w:rPr>
        <w:t>生</w:t>
      </w:r>
      <w:r w:rsidR="006F69B4" w:rsidRPr="00D271D9">
        <w:rPr>
          <w:color w:val="00B0F0"/>
          <w:shd w:val="clear" w:color="auto" w:fill="F2F2F2"/>
        </w:rPr>
        <w:t>环境</w:t>
      </w:r>
      <w:r w:rsidRPr="00D271D9">
        <w:rPr>
          <w:lang w:val="en-GB"/>
        </w:rPr>
        <w:t>; for example, if people don't wash their hands after using the toilet, or occasionally through contaminated food and water.</w:t>
      </w:r>
      <w:r w:rsidR="00945890" w:rsidRPr="00D271D9">
        <w:rPr>
          <w:lang w:val="en-GB"/>
        </w:rPr>
        <w:t xml:space="preserve"> </w:t>
      </w:r>
      <w:r w:rsidRPr="00D271D9">
        <w:rPr>
          <w:lang w:val="en-GB"/>
        </w:rPr>
        <w:t>The WHO added that low-level transmission of the virus in hard-to-reach areas, like Borno and its surrounding states, is not unexpected, but the organization is now stressing the need to work with local groups and leaders to negotiate better access, which remains the biggest hurdle.</w:t>
      </w:r>
    </w:p>
    <w:p w:rsidR="0040715C" w:rsidRPr="00D271D9" w:rsidRDefault="0040715C" w:rsidP="00EC2160">
      <w:pPr>
        <w:spacing w:before="100" w:beforeAutospacing="1" w:after="100" w:afterAutospacing="1"/>
        <w:ind w:left="-1418" w:right="326"/>
        <w:rPr>
          <w:lang w:val="en-GB"/>
        </w:rPr>
      </w:pPr>
      <w:r w:rsidRPr="00D271D9">
        <w:rPr>
          <w:lang w:val="en-GB"/>
        </w:rPr>
        <w:t xml:space="preserve">"The security and access to the population is not guaranteed </w:t>
      </w:r>
      <w:r w:rsidR="00E73385" w:rsidRPr="00D271D9">
        <w:rPr>
          <w:lang w:val="en-GB"/>
        </w:rPr>
        <w:t>in that city</w:t>
      </w:r>
      <w:r w:rsidRPr="00D271D9">
        <w:rPr>
          <w:lang w:val="en-GB"/>
        </w:rPr>
        <w:t xml:space="preserve"> as it is in other parts of the country</w:t>
      </w:r>
      <w:r w:rsidR="001B1AC3" w:rsidRPr="00D271D9">
        <w:rPr>
          <w:lang w:val="en-GB"/>
        </w:rPr>
        <w:t xml:space="preserve">. </w:t>
      </w:r>
      <w:r w:rsidRPr="00D271D9">
        <w:rPr>
          <w:lang w:val="en-GB"/>
        </w:rPr>
        <w:t xml:space="preserve">Therefore, the </w:t>
      </w:r>
      <w:r w:rsidR="001B1AC3" w:rsidRPr="00D271D9">
        <w:rPr>
          <w:b/>
          <w:color w:val="00B0F0"/>
          <w:lang w:val="en-GB"/>
        </w:rPr>
        <w:t xml:space="preserve">immunization </w:t>
      </w:r>
      <w:r w:rsidR="001B1AC3" w:rsidRPr="00D271D9">
        <w:rPr>
          <w:b/>
          <w:color w:val="00B0F0"/>
          <w:shd w:val="clear" w:color="auto" w:fill="F2F2F2"/>
        </w:rPr>
        <w:t>[,ɪmjʊnɪ'zeʃən]</w:t>
      </w:r>
      <w:r w:rsidR="001B1AC3" w:rsidRPr="00D271D9">
        <w:rPr>
          <w:b/>
          <w:color w:val="00B0F0"/>
          <w:lang w:val="en-GB"/>
        </w:rPr>
        <w:t xml:space="preserve"> </w:t>
      </w:r>
      <w:r w:rsidRPr="00D271D9">
        <w:rPr>
          <w:b/>
          <w:color w:val="00B0F0"/>
          <w:lang w:val="en-GB"/>
        </w:rPr>
        <w:t>coverage</w:t>
      </w:r>
      <w:r w:rsidRPr="00D271D9">
        <w:rPr>
          <w:lang w:val="en-GB"/>
        </w:rPr>
        <w:t xml:space="preserve"> ... is not as high as would be desirable to ensure interruption of transmission."</w:t>
      </w:r>
      <w:r w:rsidR="00945890" w:rsidRPr="00D271D9">
        <w:rPr>
          <w:lang w:val="en-GB"/>
        </w:rPr>
        <w:t xml:space="preserve"> </w:t>
      </w:r>
      <w:r w:rsidRPr="00D271D9">
        <w:rPr>
          <w:lang w:val="en-GB"/>
        </w:rPr>
        <w:t xml:space="preserve">Nigeria has come a long way in controlling polio, despite resistance and </w:t>
      </w:r>
      <w:r w:rsidRPr="00D271D9">
        <w:rPr>
          <w:lang w:val="en-GB"/>
        </w:rPr>
        <w:lastRenderedPageBreak/>
        <w:t xml:space="preserve">insecurity in the states, but the </w:t>
      </w:r>
      <w:r w:rsidRPr="00D271D9">
        <w:rPr>
          <w:b/>
          <w:lang w:val="en-GB"/>
        </w:rPr>
        <w:t>circulation</w:t>
      </w:r>
      <w:r w:rsidR="000C09FE" w:rsidRPr="00D271D9">
        <w:rPr>
          <w:color w:val="434343"/>
          <w:shd w:val="clear" w:color="auto" w:fill="F2F2F2"/>
        </w:rPr>
        <w:t>流通，传</w:t>
      </w:r>
      <w:r w:rsidR="000C09FE" w:rsidRPr="00D271D9">
        <w:rPr>
          <w:rFonts w:eastAsia="Microsoft YaHei UI"/>
          <w:color w:val="434343"/>
          <w:shd w:val="clear" w:color="auto" w:fill="F2F2F2"/>
        </w:rPr>
        <w:t>播</w:t>
      </w:r>
      <w:r w:rsidRPr="00D271D9">
        <w:rPr>
          <w:lang w:val="en-GB"/>
        </w:rPr>
        <w:t xml:space="preserve"> of myths also reduces the acceptance of immunizations</w:t>
      </w:r>
      <w:r w:rsidR="000C09FE" w:rsidRPr="00D271D9">
        <w:rPr>
          <w:b/>
          <w:color w:val="00B0F0"/>
          <w:shd w:val="clear" w:color="auto" w:fill="F2F2F2"/>
        </w:rPr>
        <w:t>[,ɪmjʊnɪ'zeʃən]</w:t>
      </w:r>
      <w:r w:rsidR="000C09FE" w:rsidRPr="00D271D9">
        <w:rPr>
          <w:color w:val="434343"/>
          <w:shd w:val="clear" w:color="auto" w:fill="F2F2F2"/>
        </w:rPr>
        <w:t xml:space="preserve"> 免疫接</w:t>
      </w:r>
      <w:r w:rsidR="000C09FE" w:rsidRPr="00D271D9">
        <w:rPr>
          <w:rFonts w:eastAsia="Microsoft YaHei UI"/>
          <w:color w:val="434343"/>
          <w:shd w:val="clear" w:color="auto" w:fill="F2F2F2"/>
        </w:rPr>
        <w:t>种</w:t>
      </w:r>
      <w:r w:rsidRPr="00D271D9">
        <w:rPr>
          <w:lang w:val="en-GB"/>
        </w:rPr>
        <w:t>.</w:t>
      </w:r>
    </w:p>
    <w:p w:rsidR="0040715C" w:rsidRPr="00D271D9" w:rsidRDefault="0040715C" w:rsidP="00EC2160">
      <w:pPr>
        <w:spacing w:before="100" w:beforeAutospacing="1" w:after="100" w:afterAutospacing="1"/>
        <w:ind w:left="-1418" w:right="326"/>
        <w:rPr>
          <w:lang w:val="en-GB"/>
        </w:rPr>
      </w:pPr>
      <w:r w:rsidRPr="00D271D9">
        <w:rPr>
          <w:lang w:val="en-GB"/>
        </w:rPr>
        <w:t xml:space="preserve">Will be reach global </w:t>
      </w:r>
      <w:r w:rsidRPr="00D271D9">
        <w:rPr>
          <w:b/>
          <w:lang w:val="en-GB"/>
        </w:rPr>
        <w:t>eradication</w:t>
      </w:r>
      <w:r w:rsidR="00BC1BEB" w:rsidRPr="00D271D9">
        <w:rPr>
          <w:rFonts w:eastAsia="SimSun"/>
          <w:lang w:val="en-GB"/>
        </w:rPr>
        <w:t>彻底根除</w:t>
      </w:r>
      <w:r w:rsidRPr="00D271D9">
        <w:rPr>
          <w:lang w:val="en-GB"/>
        </w:rPr>
        <w:t>?</w:t>
      </w:r>
      <w:r w:rsidR="00945890" w:rsidRPr="00D271D9">
        <w:rPr>
          <w:lang w:val="en-GB"/>
        </w:rPr>
        <w:t xml:space="preserve"> </w:t>
      </w:r>
      <w:r w:rsidRPr="00D271D9">
        <w:rPr>
          <w:b/>
          <w:lang w:val="en-GB"/>
        </w:rPr>
        <w:t>To date</w:t>
      </w:r>
      <w:r w:rsidR="00BC1BEB" w:rsidRPr="00D271D9">
        <w:rPr>
          <w:rFonts w:eastAsia="SimSun"/>
          <w:lang w:val="en-GB"/>
        </w:rPr>
        <w:t>迄今为止</w:t>
      </w:r>
      <w:r w:rsidRPr="00D271D9">
        <w:rPr>
          <w:lang w:val="en-GB"/>
        </w:rPr>
        <w:t>, smallpox</w:t>
      </w:r>
      <w:r w:rsidR="00BC1BEB" w:rsidRPr="00D271D9">
        <w:rPr>
          <w:color w:val="434343"/>
          <w:shd w:val="clear" w:color="auto" w:fill="F2F2F2"/>
        </w:rPr>
        <w:t>天</w:t>
      </w:r>
      <w:r w:rsidR="00BC1BEB" w:rsidRPr="00D271D9">
        <w:rPr>
          <w:rFonts w:eastAsia="Microsoft YaHei UI"/>
          <w:color w:val="434343"/>
          <w:shd w:val="clear" w:color="auto" w:fill="F2F2F2"/>
        </w:rPr>
        <w:t>花</w:t>
      </w:r>
      <w:r w:rsidRPr="00D271D9">
        <w:rPr>
          <w:lang w:val="en-GB"/>
        </w:rPr>
        <w:t xml:space="preserve"> remains the only human disease to have been eradicated. The parasitic disease </w:t>
      </w:r>
      <w:hyperlink r:id="rId1983" w:history="1">
        <w:r w:rsidRPr="00D271D9">
          <w:rPr>
            <w:lang w:val="en-GB"/>
          </w:rPr>
          <w:t>Guinea worm</w:t>
        </w:r>
      </w:hyperlink>
      <w:r w:rsidRPr="00D271D9">
        <w:rPr>
          <w:lang w:val="en-GB"/>
        </w:rPr>
        <w:t xml:space="preserve"> is a close contender to be the second, with </w:t>
      </w:r>
      <w:hyperlink r:id="rId1984" w:tgtFrame="_blank" w:history="1">
        <w:r w:rsidRPr="00D271D9">
          <w:rPr>
            <w:lang w:val="en-GB"/>
          </w:rPr>
          <w:t>only seven cases</w:t>
        </w:r>
      </w:hyperlink>
      <w:r w:rsidRPr="00D271D9">
        <w:rPr>
          <w:lang w:val="en-GB"/>
        </w:rPr>
        <w:t xml:space="preserve"> reported this year, as of June 30.</w:t>
      </w:r>
      <w:r w:rsidR="00945890" w:rsidRPr="00D271D9">
        <w:rPr>
          <w:lang w:val="en-GB"/>
        </w:rPr>
        <w:t xml:space="preserve"> </w:t>
      </w:r>
      <w:r w:rsidRPr="00D271D9">
        <w:rPr>
          <w:lang w:val="en-GB"/>
        </w:rPr>
        <w:t xml:space="preserve">The Global Polio Eradication Initiative launched in 1988, at which point 125 countries were affected by polio and the virus </w:t>
      </w:r>
      <w:r w:rsidRPr="00D271D9">
        <w:rPr>
          <w:b/>
          <w:lang w:val="en-GB"/>
        </w:rPr>
        <w:t>paralyzed</w:t>
      </w:r>
      <w:r w:rsidRPr="00D271D9">
        <w:rPr>
          <w:lang w:val="en-GB"/>
        </w:rPr>
        <w:t xml:space="preserve"> 150,000 people each year. </w:t>
      </w:r>
    </w:p>
    <w:p w:rsidR="000C2CA3" w:rsidRPr="00D271D9" w:rsidRDefault="0040715C" w:rsidP="00EC2160">
      <w:pPr>
        <w:spacing w:before="100" w:beforeAutospacing="1" w:after="100" w:afterAutospacing="1"/>
        <w:ind w:left="-1418" w:right="326"/>
        <w:rPr>
          <w:lang w:val="en-GB"/>
        </w:rPr>
      </w:pPr>
      <w:r w:rsidRPr="00D271D9">
        <w:rPr>
          <w:lang w:val="en-GB"/>
        </w:rPr>
        <w:t xml:space="preserve">Despite the </w:t>
      </w:r>
      <w:r w:rsidRPr="00D271D9">
        <w:rPr>
          <w:b/>
          <w:lang w:val="en-GB"/>
        </w:rPr>
        <w:t>setb</w:t>
      </w:r>
      <w:r w:rsidR="000C2CA3" w:rsidRPr="00D271D9">
        <w:rPr>
          <w:b/>
          <w:lang w:val="en-GB"/>
        </w:rPr>
        <w:t>ack</w:t>
      </w:r>
      <w:r w:rsidR="000C2CA3" w:rsidRPr="00D271D9">
        <w:rPr>
          <w:color w:val="434343"/>
          <w:shd w:val="clear" w:color="auto" w:fill="F2F2F2"/>
        </w:rPr>
        <w:t>挫</w:t>
      </w:r>
      <w:r w:rsidR="000C2CA3" w:rsidRPr="00D271D9">
        <w:rPr>
          <w:rFonts w:eastAsia="Microsoft YaHei UI"/>
          <w:color w:val="434343"/>
          <w:shd w:val="clear" w:color="auto" w:fill="F2F2F2"/>
        </w:rPr>
        <w:t>折</w:t>
      </w:r>
      <w:r w:rsidRPr="00D271D9">
        <w:rPr>
          <w:lang w:val="en-GB"/>
        </w:rPr>
        <w:t xml:space="preserve"> in Nigeria, the WHO believes </w:t>
      </w:r>
      <w:r w:rsidRPr="00D271D9">
        <w:rPr>
          <w:b/>
          <w:lang w:val="en-GB"/>
        </w:rPr>
        <w:t>eradication</w:t>
      </w:r>
      <w:r w:rsidRPr="00D271D9">
        <w:rPr>
          <w:lang w:val="en-GB"/>
        </w:rPr>
        <w:t xml:space="preserve"> is a possibility as long as the recent </w:t>
      </w:r>
      <w:r w:rsidRPr="00D271D9">
        <w:rPr>
          <w:b/>
          <w:lang w:val="en-GB"/>
        </w:rPr>
        <w:t>outbreak</w:t>
      </w:r>
      <w:r w:rsidRPr="00D271D9">
        <w:rPr>
          <w:lang w:val="en-GB"/>
        </w:rPr>
        <w:t xml:space="preserve"> is promptly controlled. "The target may slip if we're not able to interrupt transmission in Nigeria rapidly," </w:t>
      </w:r>
      <w:r w:rsidR="000C2CA3" w:rsidRPr="00D271D9">
        <w:rPr>
          <w:lang w:val="en-GB"/>
        </w:rPr>
        <w:t xml:space="preserve"> </w:t>
      </w:r>
    </w:p>
    <w:p w:rsidR="0040715C" w:rsidRPr="00D271D9" w:rsidRDefault="0040715C" w:rsidP="00EC2160">
      <w:pPr>
        <w:spacing w:before="100" w:beforeAutospacing="1" w:after="100" w:afterAutospacing="1"/>
        <w:ind w:left="-1418" w:right="326"/>
        <w:rPr>
          <w:lang w:val="en-GB"/>
        </w:rPr>
      </w:pPr>
      <w:r w:rsidRPr="00D271D9">
        <w:rPr>
          <w:lang w:val="en-GB"/>
        </w:rPr>
        <w:t>A global emergency?</w:t>
      </w:r>
    </w:p>
    <w:p w:rsidR="0040715C" w:rsidRPr="00D271D9" w:rsidRDefault="00253ABA" w:rsidP="00EC2160">
      <w:pPr>
        <w:spacing w:before="100" w:beforeAutospacing="1" w:after="100" w:afterAutospacing="1"/>
        <w:ind w:left="-1418" w:right="326"/>
        <w:rPr>
          <w:lang w:val="en-GB"/>
        </w:rPr>
      </w:pPr>
      <w:hyperlink r:id="rId1985" w:tgtFrame="_blank" w:history="1">
        <w:r w:rsidR="0040715C" w:rsidRPr="00D271D9">
          <w:rPr>
            <w:lang w:val="en-GB"/>
          </w:rPr>
          <w:t>In 2014</w:t>
        </w:r>
      </w:hyperlink>
      <w:r w:rsidR="0040715C" w:rsidRPr="00D271D9">
        <w:rPr>
          <w:lang w:val="en-GB"/>
        </w:rPr>
        <w:t xml:space="preserve">, the WHO declared polio a public health emergency of international concern. Sixty percent of polio cases at the end of 2013 were due to international travel, and evidence suggested this was aided by adult travelers to affected regions. The disease is completely </w:t>
      </w:r>
      <w:r w:rsidR="0040715C" w:rsidRPr="00D271D9">
        <w:rPr>
          <w:b/>
          <w:lang w:val="en-GB"/>
        </w:rPr>
        <w:t>preventable</w:t>
      </w:r>
      <w:r w:rsidR="0040715C" w:rsidRPr="00D271D9">
        <w:rPr>
          <w:lang w:val="en-GB"/>
        </w:rPr>
        <w:t xml:space="preserve"> by </w:t>
      </w:r>
      <w:r w:rsidR="0040715C" w:rsidRPr="00D271D9">
        <w:rPr>
          <w:b/>
          <w:lang w:val="en-GB"/>
        </w:rPr>
        <w:t>vaccination</w:t>
      </w:r>
      <w:r w:rsidR="00F813FA" w:rsidRPr="00D271D9">
        <w:rPr>
          <w:color w:val="434343"/>
          <w:shd w:val="clear" w:color="auto" w:fill="F2F2F2"/>
        </w:rPr>
        <w:t>接种疫</w:t>
      </w:r>
      <w:r w:rsidR="00F813FA" w:rsidRPr="00D271D9">
        <w:rPr>
          <w:rFonts w:eastAsia="Microsoft YaHei UI"/>
          <w:color w:val="434343"/>
          <w:shd w:val="clear" w:color="auto" w:fill="F2F2F2"/>
        </w:rPr>
        <w:t>苗</w:t>
      </w:r>
      <w:r w:rsidR="0040715C" w:rsidRPr="00D271D9">
        <w:rPr>
          <w:lang w:val="en-GB"/>
        </w:rPr>
        <w:t xml:space="preserve">, but states that are conflict-affected or otherwise fragile can have weakened </w:t>
      </w:r>
      <w:r w:rsidR="0040715C" w:rsidRPr="00D271D9">
        <w:rPr>
          <w:b/>
          <w:lang w:val="en-GB"/>
        </w:rPr>
        <w:t>immunization</w:t>
      </w:r>
      <w:r w:rsidR="0040715C" w:rsidRPr="00D271D9">
        <w:rPr>
          <w:lang w:val="en-GB"/>
        </w:rPr>
        <w:t xml:space="preserve"> services and access to vaccines, and the virus could spread if it enters regions where people are unprotected.</w:t>
      </w:r>
    </w:p>
    <w:p w:rsidR="0040715C" w:rsidRPr="00D271D9" w:rsidRDefault="0040715C" w:rsidP="00EC2160">
      <w:pPr>
        <w:spacing w:before="100" w:beforeAutospacing="1" w:after="100" w:afterAutospacing="1"/>
        <w:ind w:left="-1418" w:right="326"/>
        <w:rPr>
          <w:lang w:val="en-GB"/>
        </w:rPr>
      </w:pPr>
      <w:r w:rsidRPr="00D271D9">
        <w:rPr>
          <w:lang w:val="en-GB"/>
        </w:rPr>
        <w:t xml:space="preserve">"Other countries need to be alert," Bari said. "So much of the world is polio-free that any polio anywhere poses a risk." After the declaration, an international response was urged to stop spread of the </w:t>
      </w:r>
      <w:r w:rsidR="000036DD" w:rsidRPr="00D271D9">
        <w:rPr>
          <w:b/>
          <w:lang w:val="en-GB"/>
        </w:rPr>
        <w:t>polio</w:t>
      </w:r>
      <w:r w:rsidRPr="00D271D9">
        <w:rPr>
          <w:b/>
          <w:lang w:val="en-GB"/>
        </w:rPr>
        <w:t>virus</w:t>
      </w:r>
      <w:r w:rsidRPr="00D271D9">
        <w:rPr>
          <w:lang w:val="en-GB"/>
        </w:rPr>
        <w:t xml:space="preserve"> beyond the three countries listed as endemic for the disease. No cases have been reported through international </w:t>
      </w:r>
      <w:r w:rsidRPr="00D271D9">
        <w:rPr>
          <w:b/>
          <w:lang w:val="en-GB"/>
        </w:rPr>
        <w:t>transmission</w:t>
      </w:r>
      <w:r w:rsidRPr="00D271D9">
        <w:rPr>
          <w:lang w:val="en-GB"/>
        </w:rPr>
        <w:t xml:space="preserve"> this year, but the risk posed by low </w:t>
      </w:r>
      <w:r w:rsidRPr="00D271D9">
        <w:rPr>
          <w:b/>
          <w:u w:val="single"/>
          <w:lang w:val="en-GB"/>
        </w:rPr>
        <w:t xml:space="preserve">vaccine coverage </w:t>
      </w:r>
      <w:r w:rsidRPr="00D271D9">
        <w:rPr>
          <w:lang w:val="en-GB"/>
        </w:rPr>
        <w:t xml:space="preserve">and fragile states </w:t>
      </w:r>
      <w:hyperlink r:id="rId1986" w:tgtFrame="_blank" w:history="1">
        <w:r w:rsidRPr="00D271D9">
          <w:rPr>
            <w:lang w:val="en-GB"/>
          </w:rPr>
          <w:t>keeps polio classified as a public health emergency o</w:t>
        </w:r>
      </w:hyperlink>
      <w:r w:rsidRPr="00D271D9">
        <w:rPr>
          <w:lang w:val="en-GB"/>
        </w:rPr>
        <w:t xml:space="preserve">f international concern. "If Nigeria has taught us anything, it's that we can't be </w:t>
      </w:r>
      <w:r w:rsidRPr="00D271D9">
        <w:rPr>
          <w:b/>
          <w:lang w:val="en-GB"/>
        </w:rPr>
        <w:t>complacent</w:t>
      </w:r>
      <w:r w:rsidR="00404784" w:rsidRPr="00D271D9">
        <w:rPr>
          <w:b/>
          <w:lang w:val="en-GB"/>
        </w:rPr>
        <w:t>/big-headed/arrogant</w:t>
      </w:r>
      <w:r w:rsidR="00404784" w:rsidRPr="00D271D9">
        <w:rPr>
          <w:lang w:val="en-GB"/>
        </w:rPr>
        <w:t>.</w:t>
      </w:r>
      <w:r w:rsidRPr="00D271D9">
        <w:rPr>
          <w:lang w:val="en-GB"/>
        </w:rPr>
        <w:t xml:space="preserve">" </w:t>
      </w:r>
    </w:p>
    <w:p w:rsidR="00A77210" w:rsidRPr="00D271D9" w:rsidRDefault="00A77210" w:rsidP="00EC2160">
      <w:pPr>
        <w:spacing w:before="100" w:beforeAutospacing="1" w:after="100" w:afterAutospacing="1"/>
        <w:ind w:left="-1418" w:right="326"/>
        <w:rPr>
          <w:lang w:val="en-GB"/>
        </w:rPr>
      </w:pPr>
      <w:r w:rsidRPr="00D271D9">
        <w:rPr>
          <w:lang w:val="en-GB"/>
        </w:rPr>
        <w:br w:type="page"/>
      </w:r>
    </w:p>
    <w:p w:rsidR="005845B0" w:rsidRPr="00D271D9" w:rsidRDefault="005845B0" w:rsidP="00EC2160">
      <w:pPr>
        <w:pStyle w:val="Heading3"/>
        <w:ind w:left="-1418"/>
        <w:rPr>
          <w:sz w:val="24"/>
          <w:szCs w:val="24"/>
        </w:rPr>
      </w:pPr>
      <w:r w:rsidRPr="00D271D9">
        <w:rPr>
          <w:sz w:val="24"/>
          <w:szCs w:val="24"/>
        </w:rPr>
        <w:lastRenderedPageBreak/>
        <w:t>Beautiful ballet in a violent slum</w:t>
      </w:r>
    </w:p>
    <w:p w:rsidR="00257A69" w:rsidRPr="00D271D9" w:rsidRDefault="00257A69" w:rsidP="00EC2160">
      <w:pPr>
        <w:spacing w:before="100" w:beforeAutospacing="1" w:after="100" w:afterAutospacing="1"/>
        <w:ind w:left="-1418"/>
        <w:rPr>
          <w:lang w:val="en-GB"/>
        </w:rPr>
      </w:pPr>
      <w:r w:rsidRPr="00D271D9">
        <w:rPr>
          <w:lang w:val="en-GB"/>
        </w:rPr>
        <w:t xml:space="preserve">On a hilltop overlooking the sprawling </w:t>
      </w:r>
      <w:r w:rsidRPr="00D271D9">
        <w:rPr>
          <w:b/>
          <w:color w:val="00B0F0"/>
          <w:lang w:val="en-GB"/>
        </w:rPr>
        <w:t>favela</w:t>
      </w:r>
      <w:r w:rsidR="00160C04" w:rsidRPr="00D271D9">
        <w:rPr>
          <w:b/>
          <w:color w:val="00B0F0"/>
          <w:lang w:val="en-GB"/>
        </w:rPr>
        <w:t>[fæ'velə] </w:t>
      </w:r>
      <w:r w:rsidR="00160C04" w:rsidRPr="00D271D9">
        <w:rPr>
          <w:rFonts w:eastAsia="SimSun"/>
          <w:b/>
          <w:color w:val="00B0F0"/>
          <w:lang w:val="en-GB"/>
        </w:rPr>
        <w:t>（巴西的）贫民区</w:t>
      </w:r>
      <w:r w:rsidR="00160C04" w:rsidRPr="00D271D9">
        <w:rPr>
          <w:lang w:val="en-GB"/>
        </w:rPr>
        <w:t xml:space="preserve">, one of the most </w:t>
      </w:r>
      <w:r w:rsidR="00160C04" w:rsidRPr="00D271D9">
        <w:rPr>
          <w:b/>
          <w:color w:val="00B0F0"/>
          <w:lang w:val="en-GB"/>
        </w:rPr>
        <w:t>notorious</w:t>
      </w:r>
      <w:r w:rsidR="00160C04" w:rsidRPr="00D271D9">
        <w:rPr>
          <w:color w:val="00B0F0"/>
          <w:lang w:val="en-GB"/>
        </w:rPr>
        <w:t xml:space="preserve"> </w:t>
      </w:r>
      <w:r w:rsidR="00160C04" w:rsidRPr="00D271D9">
        <w:rPr>
          <w:b/>
          <w:color w:val="00B0F0"/>
          <w:lang w:val="en-GB"/>
        </w:rPr>
        <w:t>slums</w:t>
      </w:r>
      <w:r w:rsidR="00160C04" w:rsidRPr="00D271D9">
        <w:rPr>
          <w:rFonts w:eastAsia="SimSun"/>
          <w:color w:val="00B0F0"/>
          <w:lang w:val="en-GB"/>
        </w:rPr>
        <w:t>贫民区</w:t>
      </w:r>
      <w:r w:rsidR="00160C04" w:rsidRPr="00D271D9">
        <w:rPr>
          <w:lang w:val="en-GB"/>
        </w:rPr>
        <w:t xml:space="preserve"> in Mexico</w:t>
      </w:r>
      <w:r w:rsidRPr="00D271D9">
        <w:rPr>
          <w:lang w:val="en-GB"/>
        </w:rPr>
        <w:t xml:space="preserve">, girls fill an old basketball court in Rio de Janeiro. Wearing pink </w:t>
      </w:r>
      <w:r w:rsidRPr="00D271D9">
        <w:rPr>
          <w:b/>
          <w:color w:val="00B0F0"/>
          <w:lang w:val="en-GB"/>
        </w:rPr>
        <w:t>leotards</w:t>
      </w:r>
      <w:r w:rsidR="00DC66CF" w:rsidRPr="00D271D9">
        <w:rPr>
          <w:color w:val="00B0F0"/>
          <w:shd w:val="clear" w:color="auto" w:fill="F2F2F2"/>
        </w:rPr>
        <w:t>紧身连衣裤（杂技和舞蹈演员等穿的</w:t>
      </w:r>
      <w:r w:rsidR="00DC66CF" w:rsidRPr="00D271D9">
        <w:rPr>
          <w:rFonts w:eastAsia="Microsoft YaHei UI"/>
          <w:color w:val="434343"/>
          <w:shd w:val="clear" w:color="auto" w:fill="F2F2F2"/>
        </w:rPr>
        <w:t>）</w:t>
      </w:r>
      <w:r w:rsidRPr="00D271D9">
        <w:rPr>
          <w:lang w:val="en-GB"/>
        </w:rPr>
        <w:t xml:space="preserve">, pink tights and pink shoes, they stand with their hands on their hips as they learn proper </w:t>
      </w:r>
      <w:r w:rsidR="00E36C57" w:rsidRPr="00D271D9">
        <w:rPr>
          <w:lang w:val="en-GB"/>
        </w:rPr>
        <w:t>ballet</w:t>
      </w:r>
      <w:r w:rsidRPr="00D271D9">
        <w:rPr>
          <w:lang w:val="en-GB"/>
        </w:rPr>
        <w:t xml:space="preserve"> technique. </w:t>
      </w:r>
    </w:p>
    <w:p w:rsidR="00257A69" w:rsidRPr="00D271D9" w:rsidRDefault="00257A69" w:rsidP="00EC2160">
      <w:pPr>
        <w:spacing w:before="100" w:beforeAutospacing="1" w:after="100" w:afterAutospacing="1"/>
        <w:ind w:left="-1418"/>
        <w:rPr>
          <w:lang w:val="en-GB"/>
        </w:rPr>
      </w:pPr>
      <w:r w:rsidRPr="00D271D9">
        <w:rPr>
          <w:lang w:val="en-GB"/>
        </w:rPr>
        <w:t xml:space="preserve">The girls practice ballet on a basketball court because in their </w:t>
      </w:r>
      <w:r w:rsidRPr="00D271D9">
        <w:rPr>
          <w:b/>
          <w:lang w:val="en-GB"/>
        </w:rPr>
        <w:t>favela</w:t>
      </w:r>
      <w:r w:rsidR="002B79FE" w:rsidRPr="00D271D9">
        <w:rPr>
          <w:b/>
          <w:lang w:val="en-GB"/>
        </w:rPr>
        <w:t>[fæ'velə] </w:t>
      </w:r>
      <w:r w:rsidR="002B79FE" w:rsidRPr="00D271D9">
        <w:rPr>
          <w:rFonts w:eastAsia="SimSun"/>
          <w:b/>
          <w:lang w:val="en-GB"/>
        </w:rPr>
        <w:t>（巴西的）贫民区</w:t>
      </w:r>
      <w:r w:rsidRPr="00D271D9">
        <w:rPr>
          <w:lang w:val="en-GB"/>
        </w:rPr>
        <w:t>, considered one of the most dangerous in the city, there is no other place for them to go.</w:t>
      </w:r>
      <w:r w:rsidR="00410561" w:rsidRPr="00D271D9">
        <w:rPr>
          <w:lang w:val="en-GB"/>
        </w:rPr>
        <w:t xml:space="preserve"> </w:t>
      </w:r>
      <w:r w:rsidRPr="00D271D9">
        <w:rPr>
          <w:lang w:val="en-GB"/>
        </w:rPr>
        <w:t>Their instructor teaches</w:t>
      </w:r>
      <w:r w:rsidR="008E7431" w:rsidRPr="00D271D9">
        <w:rPr>
          <w:lang w:val="en-GB"/>
        </w:rPr>
        <w:t xml:space="preserve"> them for free. Her program "ballet dancing” </w:t>
      </w:r>
      <w:r w:rsidRPr="00D271D9">
        <w:rPr>
          <w:lang w:val="en-GB"/>
        </w:rPr>
        <w:t xml:space="preserve">is intended to provide young girls with a place of refuge while also teaching them the </w:t>
      </w:r>
      <w:r w:rsidRPr="00D271D9">
        <w:rPr>
          <w:b/>
          <w:lang w:val="en-GB"/>
        </w:rPr>
        <w:t>graceful</w:t>
      </w:r>
      <w:r w:rsidR="008E7431" w:rsidRPr="00D271D9">
        <w:rPr>
          <w:lang w:val="en-GB"/>
        </w:rPr>
        <w:t>/elegant</w:t>
      </w:r>
      <w:r w:rsidRPr="00D271D9">
        <w:rPr>
          <w:lang w:val="en-GB"/>
        </w:rPr>
        <w:t xml:space="preserve"> art of ballet. </w:t>
      </w:r>
    </w:p>
    <w:p w:rsidR="00F26449" w:rsidRPr="00D271D9" w:rsidRDefault="008E7431" w:rsidP="00EC2160">
      <w:pPr>
        <w:spacing w:before="100" w:beforeAutospacing="1" w:after="100" w:afterAutospacing="1"/>
        <w:ind w:left="-1418"/>
        <w:rPr>
          <w:lang w:val="en-GB"/>
        </w:rPr>
      </w:pPr>
      <w:r w:rsidRPr="00D271D9">
        <w:rPr>
          <w:lang w:val="en-GB"/>
        </w:rPr>
        <w:t>The instructor</w:t>
      </w:r>
      <w:r w:rsidR="00257A69" w:rsidRPr="00D271D9">
        <w:rPr>
          <w:lang w:val="en-GB"/>
        </w:rPr>
        <w:t xml:space="preserve"> is a former </w:t>
      </w:r>
      <w:r w:rsidR="00257A69" w:rsidRPr="00D271D9">
        <w:rPr>
          <w:b/>
          <w:color w:val="00B0F0"/>
          <w:u w:val="single"/>
          <w:lang w:val="en-GB"/>
        </w:rPr>
        <w:t>rhythmic gymnast</w:t>
      </w:r>
      <w:r w:rsidRPr="00D271D9">
        <w:rPr>
          <w:color w:val="00B0F0"/>
          <w:shd w:val="clear" w:color="auto" w:fill="F2F2F2"/>
        </w:rPr>
        <w:t>艺术体</w:t>
      </w:r>
      <w:r w:rsidRPr="00D271D9">
        <w:rPr>
          <w:rFonts w:eastAsia="Microsoft YaHei UI"/>
          <w:color w:val="00B0F0"/>
          <w:shd w:val="clear" w:color="auto" w:fill="F2F2F2"/>
        </w:rPr>
        <w:t>操运动员</w:t>
      </w:r>
      <w:r w:rsidR="00257A69" w:rsidRPr="00D271D9">
        <w:rPr>
          <w:lang w:val="en-GB"/>
        </w:rPr>
        <w:t xml:space="preserve"> who represented Brazil in international competition. She wants to give her young students a sense of h</w:t>
      </w:r>
      <w:r w:rsidR="00410561" w:rsidRPr="00D271D9">
        <w:rPr>
          <w:lang w:val="en-GB"/>
        </w:rPr>
        <w:t>ope and identity</w:t>
      </w:r>
      <w:r w:rsidRPr="00D271D9">
        <w:rPr>
          <w:lang w:val="en-GB"/>
        </w:rPr>
        <w:t xml:space="preserve">, </w:t>
      </w:r>
      <w:r w:rsidR="00257A69" w:rsidRPr="00D271D9">
        <w:rPr>
          <w:lang w:val="en-GB"/>
        </w:rPr>
        <w:t>who has been photographing the classes since 2014.</w:t>
      </w:r>
      <w:r w:rsidR="00410561" w:rsidRPr="00D271D9">
        <w:rPr>
          <w:lang w:val="en-GB"/>
        </w:rPr>
        <w:t xml:space="preserve"> </w:t>
      </w:r>
      <w:r w:rsidR="00257A69" w:rsidRPr="00D271D9">
        <w:rPr>
          <w:lang w:val="en-GB"/>
        </w:rPr>
        <w:t xml:space="preserve">In 2010, the Brazilian government launched a </w:t>
      </w:r>
      <w:hyperlink r:id="rId1987" w:tgtFrame="_blank" w:history="1">
        <w:r w:rsidR="00257A69" w:rsidRPr="00D271D9">
          <w:rPr>
            <w:lang w:val="en-GB"/>
          </w:rPr>
          <w:t>military operation</w:t>
        </w:r>
      </w:hyperlink>
      <w:r w:rsidR="00257A69" w:rsidRPr="00D271D9">
        <w:rPr>
          <w:lang w:val="en-GB"/>
        </w:rPr>
        <w:t xml:space="preserve"> to clear the </w:t>
      </w:r>
      <w:r w:rsidR="00257A69" w:rsidRPr="00D271D9">
        <w:rPr>
          <w:b/>
          <w:lang w:val="en-GB"/>
        </w:rPr>
        <w:t>favela</w:t>
      </w:r>
      <w:r w:rsidR="00F26449" w:rsidRPr="00D271D9">
        <w:rPr>
          <w:b/>
          <w:color w:val="00B0F0"/>
          <w:lang w:val="en-GB"/>
        </w:rPr>
        <w:t xml:space="preserve"> </w:t>
      </w:r>
      <w:r w:rsidR="00257A69" w:rsidRPr="00D271D9">
        <w:rPr>
          <w:lang w:val="en-GB"/>
        </w:rPr>
        <w:t xml:space="preserve">of </w:t>
      </w:r>
      <w:r w:rsidR="00257A69" w:rsidRPr="00D271D9">
        <w:rPr>
          <w:b/>
          <w:u w:val="single"/>
          <w:lang w:val="en-GB"/>
        </w:rPr>
        <w:t>drug traffickers</w:t>
      </w:r>
      <w:r w:rsidR="00257A69" w:rsidRPr="00D271D9">
        <w:rPr>
          <w:lang w:val="en-GB"/>
        </w:rPr>
        <w:t xml:space="preserve">. </w:t>
      </w:r>
    </w:p>
    <w:p w:rsidR="00257A69" w:rsidRPr="00D271D9" w:rsidRDefault="008E7431" w:rsidP="00EC2160">
      <w:pPr>
        <w:spacing w:before="100" w:beforeAutospacing="1" w:after="100" w:afterAutospacing="1"/>
        <w:ind w:left="-1418"/>
        <w:rPr>
          <w:b/>
          <w:lang w:val="en-GB"/>
        </w:rPr>
      </w:pPr>
      <w:r w:rsidRPr="00D271D9">
        <w:rPr>
          <w:b/>
          <w:lang w:val="en-GB"/>
        </w:rPr>
        <w:t xml:space="preserve">//rhythmic gymnastics:  a form of gymnastics involving movements using hand apparatus such as balls, hoops, and ribbons </w:t>
      </w:r>
      <w:r w:rsidRPr="00D271D9">
        <w:rPr>
          <w:rFonts w:eastAsia="SimSun"/>
          <w:b/>
          <w:lang w:val="en-GB"/>
        </w:rPr>
        <w:t>艺术体操</w:t>
      </w:r>
      <w:r w:rsidR="00F26449" w:rsidRPr="00D271D9">
        <w:rPr>
          <w:rFonts w:eastAsia="SimSun"/>
          <w:b/>
          <w:lang w:val="en-GB"/>
        </w:rPr>
        <w:t xml:space="preserve">  </w:t>
      </w:r>
      <w:r w:rsidR="00811BF5" w:rsidRPr="00D271D9">
        <w:rPr>
          <w:rFonts w:eastAsia="SimSun"/>
          <w:b/>
          <w:lang w:val="en-GB"/>
        </w:rPr>
        <w:t xml:space="preserve"> </w:t>
      </w:r>
      <w:r w:rsidR="00F26449" w:rsidRPr="00D271D9">
        <w:rPr>
          <w:rFonts w:eastAsia="SimSun"/>
          <w:b/>
          <w:lang w:val="en-GB"/>
        </w:rPr>
        <w:t>//drug trafficker; human trafficker; children trafficker</w:t>
      </w:r>
    </w:p>
    <w:p w:rsidR="00257A69" w:rsidRPr="00D271D9" w:rsidRDefault="00257A69" w:rsidP="00EC2160">
      <w:pPr>
        <w:spacing w:before="100" w:beforeAutospacing="1" w:after="100" w:afterAutospacing="1"/>
        <w:ind w:left="-1418"/>
        <w:rPr>
          <w:lang w:val="en-GB"/>
        </w:rPr>
      </w:pPr>
      <w:r w:rsidRPr="00D271D9">
        <w:rPr>
          <w:lang w:val="en-GB"/>
        </w:rPr>
        <w:t xml:space="preserve">But </w:t>
      </w:r>
      <w:r w:rsidR="00956FEF" w:rsidRPr="00D271D9">
        <w:rPr>
          <w:lang w:val="en-GB"/>
        </w:rPr>
        <w:t xml:space="preserve">instructor </w:t>
      </w:r>
      <w:r w:rsidRPr="00D271D9">
        <w:rPr>
          <w:lang w:val="en-GB"/>
        </w:rPr>
        <w:t xml:space="preserve">said the </w:t>
      </w:r>
      <w:r w:rsidRPr="00D271D9">
        <w:rPr>
          <w:b/>
          <w:lang w:val="en-GB"/>
        </w:rPr>
        <w:t>favela</w:t>
      </w:r>
      <w:r w:rsidR="00811BF5" w:rsidRPr="00D271D9">
        <w:rPr>
          <w:b/>
          <w:color w:val="00B0F0"/>
          <w:lang w:val="en-GB"/>
        </w:rPr>
        <w:t xml:space="preserve"> fæ'velə] </w:t>
      </w:r>
      <w:r w:rsidRPr="00D271D9">
        <w:rPr>
          <w:lang w:val="en-GB"/>
        </w:rPr>
        <w:t xml:space="preserve"> is more dangerous than ever.</w:t>
      </w:r>
      <w:r w:rsidR="00410561" w:rsidRPr="00D271D9">
        <w:rPr>
          <w:lang w:val="en-GB"/>
        </w:rPr>
        <w:t xml:space="preserve"> </w:t>
      </w:r>
      <w:r w:rsidRPr="00D271D9">
        <w:rPr>
          <w:lang w:val="en-GB"/>
        </w:rPr>
        <w:t>"I've never seen a situation like now," he said. Dancing in an open basketball court exposes the group to violence, and they often have to stop class</w:t>
      </w:r>
      <w:r w:rsidR="00956FEF" w:rsidRPr="00D271D9">
        <w:rPr>
          <w:lang w:val="en-GB"/>
        </w:rPr>
        <w:t xml:space="preserve">es because of a nearby </w:t>
      </w:r>
      <w:r w:rsidR="00956FEF" w:rsidRPr="00D271D9">
        <w:rPr>
          <w:b/>
          <w:lang w:val="en-GB"/>
        </w:rPr>
        <w:t>shootout</w:t>
      </w:r>
      <w:r w:rsidR="00956FEF" w:rsidRPr="00D271D9">
        <w:rPr>
          <w:lang w:val="en-GB"/>
        </w:rPr>
        <w:t xml:space="preserve">. The instructor’s </w:t>
      </w:r>
      <w:r w:rsidRPr="00D271D9">
        <w:rPr>
          <w:lang w:val="en-GB"/>
        </w:rPr>
        <w:t>goal is to prevent her dancers from getting involved in</w:t>
      </w:r>
      <w:r w:rsidR="00B6493C" w:rsidRPr="00D271D9">
        <w:rPr>
          <w:lang w:val="en-GB"/>
        </w:rPr>
        <w:t xml:space="preserve"> the </w:t>
      </w:r>
      <w:r w:rsidR="00B6493C" w:rsidRPr="00D271D9">
        <w:rPr>
          <w:b/>
          <w:color w:val="00B0F0"/>
          <w:lang w:val="en-GB"/>
        </w:rPr>
        <w:t>war-ravaged/war-torn nation</w:t>
      </w:r>
      <w:r w:rsidRPr="00D271D9">
        <w:rPr>
          <w:lang w:val="en-GB"/>
        </w:rPr>
        <w:t xml:space="preserve">. There's a </w:t>
      </w:r>
      <w:r w:rsidRPr="00D271D9">
        <w:rPr>
          <w:b/>
          <w:lang w:val="en-GB"/>
        </w:rPr>
        <w:t>noticeable</w:t>
      </w:r>
      <w:r w:rsidR="005A0CBB" w:rsidRPr="00D271D9">
        <w:rPr>
          <w:b/>
          <w:lang w:val="en-GB"/>
        </w:rPr>
        <w:t>/obvious</w:t>
      </w:r>
      <w:r w:rsidR="005A0CBB" w:rsidRPr="00D271D9">
        <w:rPr>
          <w:lang w:val="en-GB"/>
        </w:rPr>
        <w:t xml:space="preserve"> difference </w:t>
      </w:r>
      <w:r w:rsidRPr="00D271D9">
        <w:rPr>
          <w:lang w:val="en-GB"/>
        </w:rPr>
        <w:t xml:space="preserve">between the girls who take </w:t>
      </w:r>
      <w:r w:rsidR="00123E26" w:rsidRPr="00D271D9">
        <w:rPr>
          <w:lang w:val="en-GB"/>
        </w:rPr>
        <w:t>the teacher’s</w:t>
      </w:r>
      <w:r w:rsidRPr="00D271D9">
        <w:rPr>
          <w:lang w:val="en-GB"/>
        </w:rPr>
        <w:t xml:space="preserve"> class and the girls who don't. </w:t>
      </w:r>
    </w:p>
    <w:p w:rsidR="00257A69" w:rsidRPr="00D271D9" w:rsidRDefault="00D32BA6" w:rsidP="00EC2160">
      <w:pPr>
        <w:spacing w:before="100" w:beforeAutospacing="1" w:after="100" w:afterAutospacing="1"/>
        <w:ind w:left="-1418"/>
        <w:rPr>
          <w:lang w:val="en-GB"/>
        </w:rPr>
      </w:pPr>
      <w:r w:rsidRPr="00D271D9">
        <w:rPr>
          <w:lang w:val="en-GB"/>
        </w:rPr>
        <w:t xml:space="preserve">The instructor </w:t>
      </w:r>
      <w:r w:rsidR="00257A69" w:rsidRPr="00D271D9">
        <w:rPr>
          <w:lang w:val="en-GB"/>
        </w:rPr>
        <w:t>has photographed professional ballet companies around the world, and he knew immediately that there was something special about these dancers. Two years on from that first class, he becomes emotional just talking about them. "The little girls dancing there, it's incredible," he said. "The first time I took pictures, I started to cry."</w:t>
      </w:r>
      <w:r w:rsidR="00AD0956" w:rsidRPr="00D271D9">
        <w:rPr>
          <w:lang w:val="en-GB"/>
        </w:rPr>
        <w:t xml:space="preserve"> The instructor’s dream</w:t>
      </w:r>
      <w:r w:rsidR="00257A69" w:rsidRPr="00D271D9">
        <w:rPr>
          <w:lang w:val="en-GB"/>
        </w:rPr>
        <w:t xml:space="preserve"> is to build a community center complete with a library, computers and a dance studio. </w:t>
      </w:r>
      <w:r w:rsidR="007A131E" w:rsidRPr="00D271D9">
        <w:rPr>
          <w:lang w:val="en-GB"/>
        </w:rPr>
        <w:t xml:space="preserve">The instructor </w:t>
      </w:r>
      <w:r w:rsidR="00257A69" w:rsidRPr="00D271D9">
        <w:rPr>
          <w:lang w:val="en-GB"/>
        </w:rPr>
        <w:t>helped establish construction on the center got underway. Economic and social circumstances, however, have put the project on hold.</w:t>
      </w:r>
      <w:r w:rsidR="00410561" w:rsidRPr="00D271D9">
        <w:rPr>
          <w:lang w:val="en-GB"/>
        </w:rPr>
        <w:t xml:space="preserve"> </w:t>
      </w:r>
      <w:r w:rsidR="00257A69" w:rsidRPr="00D271D9">
        <w:rPr>
          <w:lang w:val="en-GB"/>
        </w:rPr>
        <w:t xml:space="preserve">But </w:t>
      </w:r>
      <w:r w:rsidR="009D5916" w:rsidRPr="00D271D9">
        <w:rPr>
          <w:lang w:val="en-GB"/>
        </w:rPr>
        <w:t xml:space="preserve">The instructor </w:t>
      </w:r>
      <w:r w:rsidR="00257A69" w:rsidRPr="00D271D9">
        <w:rPr>
          <w:lang w:val="en-GB"/>
        </w:rPr>
        <w:t xml:space="preserve">is undeterred by these </w:t>
      </w:r>
      <w:r w:rsidR="00257A69" w:rsidRPr="00D271D9">
        <w:rPr>
          <w:b/>
          <w:color w:val="00B0F0"/>
          <w:lang w:val="en-GB"/>
        </w:rPr>
        <w:t>setbacks</w:t>
      </w:r>
      <w:r w:rsidR="00AD0956" w:rsidRPr="00D271D9">
        <w:rPr>
          <w:color w:val="434343"/>
          <w:shd w:val="clear" w:color="auto" w:fill="F2F2F2"/>
        </w:rPr>
        <w:t>挫</w:t>
      </w:r>
      <w:r w:rsidR="00AD0956" w:rsidRPr="00D271D9">
        <w:rPr>
          <w:rFonts w:eastAsia="Microsoft YaHei UI"/>
          <w:color w:val="434343"/>
          <w:shd w:val="clear" w:color="auto" w:fill="F2F2F2"/>
        </w:rPr>
        <w:t>折</w:t>
      </w:r>
      <w:r w:rsidR="00257A69" w:rsidRPr="00D271D9">
        <w:rPr>
          <w:lang w:val="en-GB"/>
        </w:rPr>
        <w:t xml:space="preserve">. </w:t>
      </w:r>
      <w:r w:rsidR="009D5916" w:rsidRPr="00D271D9">
        <w:rPr>
          <w:lang w:val="en-GB"/>
        </w:rPr>
        <w:t xml:space="preserve"> </w:t>
      </w:r>
      <w:r w:rsidR="00257A69" w:rsidRPr="00D271D9">
        <w:rPr>
          <w:lang w:val="en-GB"/>
        </w:rPr>
        <w:t xml:space="preserve">He continues to return to Alemão to photograph her program, and he has come to view his subjects as family. </w:t>
      </w:r>
    </w:p>
    <w:p w:rsidR="00160C04" w:rsidRPr="00D271D9" w:rsidRDefault="00160C04" w:rsidP="00EC2160">
      <w:pPr>
        <w:ind w:left="-1418"/>
      </w:pPr>
    </w:p>
    <w:p w:rsidR="00805B9E" w:rsidRPr="00D271D9" w:rsidRDefault="00805B9E" w:rsidP="00EC2160">
      <w:pPr>
        <w:spacing w:before="100" w:beforeAutospacing="1" w:after="100" w:afterAutospacing="1"/>
        <w:ind w:left="-1418"/>
      </w:pPr>
    </w:p>
    <w:p w:rsidR="000F773E" w:rsidRPr="00D271D9" w:rsidRDefault="000F773E" w:rsidP="00EC2160">
      <w:pPr>
        <w:spacing w:before="100" w:beforeAutospacing="1" w:after="100" w:afterAutospacing="1"/>
        <w:ind w:left="-1418"/>
      </w:pPr>
      <w:r w:rsidRPr="00D271D9">
        <w:br w:type="page"/>
      </w:r>
    </w:p>
    <w:p w:rsidR="00A31DB7" w:rsidRPr="00D271D9" w:rsidRDefault="00A31DB7" w:rsidP="00EC2160">
      <w:pPr>
        <w:pStyle w:val="Heading3"/>
        <w:ind w:left="-1418"/>
        <w:rPr>
          <w:sz w:val="24"/>
          <w:szCs w:val="24"/>
        </w:rPr>
      </w:pPr>
      <w:r w:rsidRPr="00D271D9">
        <w:rPr>
          <w:sz w:val="24"/>
          <w:szCs w:val="24"/>
        </w:rPr>
        <w:lastRenderedPageBreak/>
        <w:t>Little boy in Aleppo a vivid reminder of war's horror</w:t>
      </w:r>
    </w:p>
    <w:p w:rsidR="00A31DB7" w:rsidRPr="00D271D9" w:rsidRDefault="00A31DB7" w:rsidP="00EC2160">
      <w:pPr>
        <w:spacing w:before="100" w:beforeAutospacing="1" w:after="100" w:afterAutospacing="1"/>
        <w:ind w:left="-1418"/>
      </w:pPr>
    </w:p>
    <w:p w:rsidR="000F773E" w:rsidRPr="00D271D9" w:rsidRDefault="000F773E" w:rsidP="00EC2160">
      <w:pPr>
        <w:spacing w:before="100" w:beforeAutospacing="1" w:after="100" w:afterAutospacing="1"/>
        <w:ind w:left="-1418"/>
        <w:rPr>
          <w:lang w:val="en-GB"/>
        </w:rPr>
      </w:pPr>
      <w:r w:rsidRPr="00D271D9">
        <w:rPr>
          <w:lang w:val="en-GB"/>
        </w:rPr>
        <w:t>His name is Omran Daqneesh. The image of him, bloodied and covered with dust, sitting silently in an ambulance awaiting help, is another stark reminder of the toll of the war in Syria.</w:t>
      </w:r>
    </w:p>
    <w:p w:rsidR="000F773E" w:rsidRPr="00D271D9" w:rsidRDefault="000F773E" w:rsidP="00EC2160">
      <w:pPr>
        <w:spacing w:before="100" w:beforeAutospacing="1" w:after="100" w:afterAutospacing="1"/>
        <w:ind w:left="-1418"/>
        <w:rPr>
          <w:lang w:val="en-GB"/>
        </w:rPr>
      </w:pPr>
      <w:r w:rsidRPr="00D271D9">
        <w:rPr>
          <w:lang w:val="en-GB"/>
        </w:rPr>
        <w:t>He is young -- one witness puts him at five years old, as old as the Syrian war itself. But his chubby arms and legs and the way he clings to the man who pulled him from the rubble of his bombed-out home suggest he is younger, maybe still a toddler.</w:t>
      </w:r>
    </w:p>
    <w:p w:rsidR="00A31DB7" w:rsidRPr="00D271D9" w:rsidRDefault="00A31DB7" w:rsidP="00EC2160">
      <w:pPr>
        <w:spacing w:before="100" w:beforeAutospacing="1" w:after="100" w:afterAutospacing="1"/>
        <w:ind w:left="-1418"/>
        <w:rPr>
          <w:lang w:val="en-GB"/>
        </w:rPr>
      </w:pPr>
      <w:r w:rsidRPr="00D271D9">
        <w:rPr>
          <w:lang w:val="en-GB"/>
        </w:rPr>
        <w:t>He lived with his mother, father, brother and sister in the Syrian city of Aleppo, a contact on the ground tells CNN.</w:t>
      </w:r>
    </w:p>
    <w:p w:rsidR="00A31DB7" w:rsidRPr="00D271D9" w:rsidRDefault="00A31DB7" w:rsidP="00EC2160">
      <w:pPr>
        <w:spacing w:before="100" w:beforeAutospacing="1" w:after="100" w:afterAutospacing="1"/>
        <w:ind w:left="-1418"/>
        <w:rPr>
          <w:lang w:val="en-GB"/>
        </w:rPr>
      </w:pPr>
      <w:r w:rsidRPr="00D271D9">
        <w:rPr>
          <w:lang w:val="en-GB"/>
        </w:rPr>
        <w:t xml:space="preserve">He and his family were injured when their house was destroyed by an airstrike Wednesday. Miraculously, everyone in his immediate family survived. Activists blame the Syrian regime and Russia for the bombings. </w:t>
      </w:r>
    </w:p>
    <w:p w:rsidR="00A31DB7" w:rsidRPr="00D271D9" w:rsidRDefault="00A31DB7" w:rsidP="00EC2160">
      <w:pPr>
        <w:spacing w:before="100" w:beforeAutospacing="1" w:after="100" w:afterAutospacing="1"/>
        <w:ind w:left="-1418"/>
        <w:rPr>
          <w:lang w:val="en-GB"/>
        </w:rPr>
      </w:pPr>
      <w:r w:rsidRPr="00D271D9">
        <w:rPr>
          <w:lang w:val="en-GB"/>
        </w:rPr>
        <w:t>Aleppo, in northern Syria, has been besieged for years during that country's civil war. Thousands of people have been killed there, including 4,500 children, and many lives have been upended.</w:t>
      </w:r>
    </w:p>
    <w:p w:rsidR="00A31DB7" w:rsidRPr="00D271D9" w:rsidRDefault="00A31DB7" w:rsidP="00EC2160">
      <w:pPr>
        <w:spacing w:before="100" w:beforeAutospacing="1" w:after="100" w:afterAutospacing="1"/>
        <w:ind w:left="-1418"/>
        <w:rPr>
          <w:lang w:val="en-GB"/>
        </w:rPr>
      </w:pPr>
      <w:r w:rsidRPr="00D271D9">
        <w:rPr>
          <w:lang w:val="en-GB"/>
        </w:rPr>
        <w:t>Omran's family is among them.</w:t>
      </w:r>
    </w:p>
    <w:p w:rsidR="00A31DB7" w:rsidRPr="00D271D9" w:rsidRDefault="00A31DB7" w:rsidP="00EC2160">
      <w:pPr>
        <w:spacing w:before="100" w:beforeAutospacing="1" w:after="100" w:afterAutospacing="1"/>
        <w:ind w:left="-1418"/>
        <w:rPr>
          <w:lang w:val="en-GB"/>
        </w:rPr>
      </w:pPr>
      <w:r w:rsidRPr="00D271D9">
        <w:rPr>
          <w:lang w:val="en-GB"/>
        </w:rPr>
        <w:t>The haunting, heartbreaking video of Omran, posted by the Aleppo Media Center, has been circulating on social media.</w:t>
      </w:r>
    </w:p>
    <w:p w:rsidR="00A31DB7" w:rsidRPr="00D271D9" w:rsidRDefault="00A31DB7" w:rsidP="00EC2160">
      <w:pPr>
        <w:spacing w:before="100" w:beforeAutospacing="1" w:after="100" w:afterAutospacing="1"/>
        <w:ind w:left="-1418"/>
        <w:rPr>
          <w:lang w:val="en-GB"/>
        </w:rPr>
      </w:pPr>
      <w:r w:rsidRPr="00D271D9">
        <w:rPr>
          <w:lang w:val="en-GB"/>
        </w:rPr>
        <w:t>It shows a civil defense worker carrying the little boy to an ambulance. His cartoon character T-shirt is covered in dust, the left side of his face is bloody. He is silent despite the cacophony around him.</w:t>
      </w:r>
    </w:p>
    <w:p w:rsidR="00A31DB7" w:rsidRPr="00D271D9" w:rsidRDefault="00A31DB7" w:rsidP="00EC2160">
      <w:pPr>
        <w:spacing w:before="100" w:beforeAutospacing="1" w:after="100" w:afterAutospacing="1"/>
        <w:ind w:left="-1418"/>
        <w:rPr>
          <w:lang w:val="en-GB"/>
        </w:rPr>
      </w:pPr>
      <w:r w:rsidRPr="00D271D9">
        <w:rPr>
          <w:lang w:val="en-GB"/>
        </w:rPr>
        <w:t>He was not crying at any point during the rescue.</w:t>
      </w:r>
    </w:p>
    <w:p w:rsidR="00A31DB7" w:rsidRPr="00D271D9" w:rsidRDefault="00A31DB7" w:rsidP="00EC2160">
      <w:pPr>
        <w:spacing w:before="100" w:beforeAutospacing="1" w:after="100" w:afterAutospacing="1"/>
        <w:ind w:left="-1418"/>
        <w:rPr>
          <w:lang w:val="en-GB"/>
        </w:rPr>
      </w:pPr>
      <w:r w:rsidRPr="00D271D9">
        <w:rPr>
          <w:lang w:val="en-GB"/>
        </w:rPr>
        <w:t>"He was in extreme shock," according to a spokesman for the Aleppo Media Center, an activist group.</w:t>
      </w:r>
    </w:p>
    <w:p w:rsidR="00A31DB7" w:rsidRPr="00D271D9" w:rsidRDefault="00A31DB7" w:rsidP="00EC2160">
      <w:pPr>
        <w:spacing w:before="100" w:beforeAutospacing="1" w:after="100" w:afterAutospacing="1"/>
        <w:ind w:left="-1418"/>
        <w:rPr>
          <w:lang w:val="en-GB"/>
        </w:rPr>
      </w:pPr>
      <w:r w:rsidRPr="00D271D9">
        <w:rPr>
          <w:lang w:val="en-GB"/>
        </w:rPr>
        <w:t xml:space="preserve">He looks dazed as he sits on the vehicle's orange seat, his hands on his lap, as he waits to be treated, as he waits for somebody to help him. </w:t>
      </w:r>
    </w:p>
    <w:p w:rsidR="00A31DB7" w:rsidRPr="00D271D9" w:rsidRDefault="00A31DB7" w:rsidP="00EC2160">
      <w:pPr>
        <w:spacing w:before="100" w:beforeAutospacing="1" w:after="100" w:afterAutospacing="1"/>
        <w:ind w:left="-1418"/>
        <w:rPr>
          <w:lang w:val="en-GB"/>
        </w:rPr>
      </w:pPr>
      <w:r w:rsidRPr="00D271D9">
        <w:rPr>
          <w:lang w:val="en-GB"/>
        </w:rPr>
        <w:t xml:space="preserve">He raises his left hand to his eye and feels the area around his temple as if he has been hit there. He wipes his face and looks down at the blood. </w:t>
      </w:r>
    </w:p>
    <w:p w:rsidR="00A31DB7" w:rsidRPr="00D271D9" w:rsidRDefault="00A31DB7" w:rsidP="00EC2160">
      <w:pPr>
        <w:spacing w:before="100" w:beforeAutospacing="1" w:after="100" w:afterAutospacing="1"/>
        <w:ind w:left="-1418"/>
        <w:rPr>
          <w:lang w:val="en-GB"/>
        </w:rPr>
      </w:pPr>
      <w:r w:rsidRPr="00D271D9">
        <w:rPr>
          <w:lang w:val="en-GB"/>
        </w:rPr>
        <w:t>But Omran has had a lucky escape -- he appears to have been one of the first pulled out of the rubble before his parents, the Aleppo Media Center says.</w:t>
      </w:r>
    </w:p>
    <w:p w:rsidR="00A31DB7" w:rsidRPr="00D271D9" w:rsidRDefault="00A31DB7" w:rsidP="00EC2160">
      <w:pPr>
        <w:spacing w:before="100" w:beforeAutospacing="1" w:after="100" w:afterAutospacing="1"/>
        <w:ind w:left="-1418"/>
        <w:rPr>
          <w:lang w:val="en-GB"/>
        </w:rPr>
      </w:pPr>
      <w:r w:rsidRPr="00D271D9">
        <w:rPr>
          <w:lang w:val="en-GB"/>
        </w:rPr>
        <w:t>"The truth is that the image you see today is repeated every day in Aleppo," said Mustafa al Sarouq, a cameraman with the Aleppo Media Center, who filmed the video. He spoke to CNN's Nima Elbagir via Skype.</w:t>
      </w:r>
    </w:p>
    <w:p w:rsidR="00A31DB7" w:rsidRPr="00D271D9" w:rsidRDefault="00A31DB7" w:rsidP="00EC2160">
      <w:pPr>
        <w:spacing w:before="100" w:beforeAutospacing="1" w:after="100" w:afterAutospacing="1"/>
        <w:ind w:left="-1418"/>
        <w:rPr>
          <w:lang w:val="en-GB"/>
        </w:rPr>
      </w:pPr>
      <w:r w:rsidRPr="00D271D9">
        <w:rPr>
          <w:lang w:val="en-GB"/>
        </w:rPr>
        <w:lastRenderedPageBreak/>
        <w:t xml:space="preserve">"Every day we cover these massacres and these war crimes in Aleppo. When we go to the places that have been bombed, regime planes circle around and bomb it again to kill rescue workers that are helping civilians. They kill these people who are trying to rescue people." </w:t>
      </w:r>
    </w:p>
    <w:p w:rsidR="00A31DB7" w:rsidRPr="00D271D9" w:rsidRDefault="00A31DB7" w:rsidP="00EC2160">
      <w:pPr>
        <w:spacing w:before="100" w:beforeAutospacing="1" w:after="100" w:afterAutospacing="1"/>
        <w:ind w:left="-1418"/>
        <w:rPr>
          <w:lang w:val="en-GB"/>
        </w:rPr>
      </w:pPr>
      <w:r w:rsidRPr="00D271D9">
        <w:rPr>
          <w:lang w:val="en-GB"/>
        </w:rPr>
        <w:t>It took nearly an hour to dig Omran out from underneath the rubble, an activist tells CNN. He and other rescuers used flashlights to bring out several people trapped beneath the bombed-out building. Video from the night scene shows another little boy, even younger than Omran, being placed on a stretcher on the same ambulance. A third shell-shocked man stumbles out of the collapsed building and walks into the ambulance.</w:t>
      </w:r>
    </w:p>
    <w:p w:rsidR="00A31DB7" w:rsidRPr="00D271D9" w:rsidRDefault="00A31DB7" w:rsidP="00EC2160">
      <w:pPr>
        <w:spacing w:before="100" w:beforeAutospacing="1" w:after="100" w:afterAutospacing="1"/>
        <w:ind w:left="-1418"/>
        <w:rPr>
          <w:lang w:val="en-GB"/>
        </w:rPr>
      </w:pPr>
      <w:r w:rsidRPr="00D271D9">
        <w:rPr>
          <w:lang w:val="en-GB"/>
        </w:rPr>
        <w:t xml:space="preserve">Omran has now been released from the hospital. </w:t>
      </w:r>
    </w:p>
    <w:p w:rsidR="00A31DB7" w:rsidRPr="00D271D9" w:rsidRDefault="00A31DB7" w:rsidP="00EC2160">
      <w:pPr>
        <w:spacing w:before="100" w:beforeAutospacing="1" w:after="100" w:afterAutospacing="1"/>
        <w:ind w:left="-1418"/>
        <w:rPr>
          <w:lang w:val="en-GB"/>
        </w:rPr>
      </w:pPr>
      <w:r w:rsidRPr="00D271D9">
        <w:rPr>
          <w:lang w:val="en-GB"/>
        </w:rPr>
        <w:t>The doctor who treated him said his injury was light compared to the others wounded in the bombing. He was discharged after two hours.</w:t>
      </w:r>
    </w:p>
    <w:p w:rsidR="00A31DB7" w:rsidRPr="00D271D9" w:rsidRDefault="00A31DB7" w:rsidP="00EC2160">
      <w:pPr>
        <w:spacing w:before="100" w:beforeAutospacing="1" w:after="100" w:afterAutospacing="1"/>
        <w:ind w:left="-1418"/>
        <w:rPr>
          <w:lang w:val="en-GB"/>
        </w:rPr>
      </w:pPr>
      <w:r w:rsidRPr="00D271D9">
        <w:rPr>
          <w:lang w:val="en-GB"/>
        </w:rPr>
        <w:t>"Omran was in the same daze and shock you saw he had when he was in the ambulance," said Dr. Mohammedd, a surgeon in Aleppo, who doesn't want to use his last name for security reasons. "He was in the same situation, he did not cry at all."</w:t>
      </w:r>
    </w:p>
    <w:p w:rsidR="00A31DB7" w:rsidRPr="00D271D9" w:rsidRDefault="00A31DB7" w:rsidP="00EC2160">
      <w:pPr>
        <w:spacing w:before="100" w:beforeAutospacing="1" w:after="100" w:afterAutospacing="1"/>
        <w:ind w:left="-1418"/>
        <w:rPr>
          <w:lang w:val="en-GB"/>
        </w:rPr>
      </w:pPr>
      <w:r w:rsidRPr="00D271D9">
        <w:rPr>
          <w:lang w:val="en-GB"/>
        </w:rPr>
        <w:t>His mother and brother, who were seriously injured, were smuggled out of Aleppo, and the family is now staying with relatives, the activist tells CNN.</w:t>
      </w:r>
    </w:p>
    <w:p w:rsidR="00A31DB7" w:rsidRPr="00D271D9" w:rsidRDefault="00A31DB7" w:rsidP="00EC2160">
      <w:pPr>
        <w:spacing w:before="100" w:beforeAutospacing="1" w:after="100" w:afterAutospacing="1"/>
        <w:ind w:left="-1418"/>
        <w:rPr>
          <w:lang w:val="en-GB"/>
        </w:rPr>
      </w:pPr>
      <w:r w:rsidRPr="00D271D9">
        <w:rPr>
          <w:lang w:val="en-GB"/>
        </w:rPr>
        <w:t>On Wednesday, three more people died and at least 12 others were wounded in the rebel-held al Qaterchi neighborhood in eastern Aleppo, according to the UK-based Syrian Observatory for Human Rights and the Aleppo Media Center. One of those killed is believed to be a relative of Omran's family. More than 18,000 civilians have been killed in Aleppo province from March 15, 2011 through August 18, 2016, according to the Syrian Observatory for Human Rights.</w:t>
      </w:r>
    </w:p>
    <w:p w:rsidR="00A31DB7" w:rsidRPr="00D271D9" w:rsidRDefault="00A31DB7" w:rsidP="00EC2160">
      <w:pPr>
        <w:spacing w:before="100" w:beforeAutospacing="1" w:after="100" w:afterAutospacing="1"/>
        <w:ind w:left="-1418"/>
        <w:rPr>
          <w:lang w:val="en-GB"/>
        </w:rPr>
      </w:pPr>
      <w:r w:rsidRPr="00D271D9">
        <w:rPr>
          <w:lang w:val="en-GB"/>
        </w:rPr>
        <w:t>More than 4,500 of those killed were children under the age of 18, the Observatory said Thursday, after the video of Omran went viral.</w:t>
      </w:r>
    </w:p>
    <w:p w:rsidR="00A31DB7" w:rsidRPr="00D271D9" w:rsidRDefault="00A31DB7" w:rsidP="00EC2160">
      <w:pPr>
        <w:spacing w:before="100" w:beforeAutospacing="1" w:after="100" w:afterAutospacing="1"/>
        <w:ind w:left="-1418"/>
        <w:rPr>
          <w:lang w:val="en-GB"/>
        </w:rPr>
      </w:pPr>
      <w:r w:rsidRPr="00D271D9">
        <w:rPr>
          <w:lang w:val="en-GB"/>
        </w:rPr>
        <w:t>"The whole world is silent to these crimes in Aleppo against women and children," said Sarouq.</w:t>
      </w:r>
      <w:r w:rsidRPr="00D271D9">
        <w:rPr>
          <w:lang w:val="en-GB"/>
        </w:rPr>
        <w:br/>
        <w:t>"There are thousands of children like Omran who are being bombed daily, killed daily... Everyday this city is hit with every type of weapon, with every type of crime. The living conditions are terrible. The only route out of the city is totally unusable, it is shut. We call on the whole world this regime and these militias that are killing children and specifically the children of Aleppo. These crimes must be stopped in Aleppo."</w:t>
      </w:r>
    </w:p>
    <w:p w:rsidR="00A31DB7" w:rsidRPr="00D271D9" w:rsidRDefault="00A31DB7" w:rsidP="00EC2160">
      <w:pPr>
        <w:spacing w:before="100" w:beforeAutospacing="1" w:after="100" w:afterAutospacing="1"/>
        <w:ind w:left="-1418"/>
        <w:rPr>
          <w:lang w:val="en-GB"/>
        </w:rPr>
      </w:pPr>
      <w:r w:rsidRPr="00D271D9">
        <w:rPr>
          <w:lang w:val="en-GB"/>
        </w:rPr>
        <w:t>Some 1.5 to 2 million people still remain in Aleppo, once considered Syria's largest city. It is now divided into rebel-held and government-held areas. Those still there face a terrible choice.</w:t>
      </w:r>
    </w:p>
    <w:p w:rsidR="00A31DB7" w:rsidRPr="00D271D9" w:rsidRDefault="00A31DB7" w:rsidP="00EC2160">
      <w:pPr>
        <w:spacing w:before="100" w:beforeAutospacing="1" w:after="100" w:afterAutospacing="1"/>
        <w:ind w:left="-1418"/>
        <w:rPr>
          <w:lang w:val="en-GB"/>
        </w:rPr>
      </w:pPr>
      <w:r w:rsidRPr="00D271D9">
        <w:rPr>
          <w:lang w:val="en-GB"/>
        </w:rPr>
        <w:t>Should they stay in a city subjected to relentless bombing and risk their lives and those of their children?</w:t>
      </w:r>
    </w:p>
    <w:p w:rsidR="00A31DB7" w:rsidRPr="00D271D9" w:rsidRDefault="00A31DB7" w:rsidP="00EC2160">
      <w:pPr>
        <w:spacing w:before="100" w:beforeAutospacing="1" w:after="100" w:afterAutospacing="1"/>
        <w:ind w:left="-1418"/>
        <w:rPr>
          <w:lang w:val="en-GB"/>
        </w:rPr>
      </w:pPr>
      <w:r w:rsidRPr="00D271D9">
        <w:rPr>
          <w:lang w:val="en-GB"/>
        </w:rPr>
        <w:t>Or embark on a perilous journey across the sea, and endanger the lives of their families?</w:t>
      </w:r>
    </w:p>
    <w:p w:rsidR="00A31DB7" w:rsidRPr="00D271D9" w:rsidRDefault="00A31DB7" w:rsidP="00EC2160">
      <w:pPr>
        <w:spacing w:before="100" w:beforeAutospacing="1" w:after="100" w:afterAutospacing="1"/>
        <w:ind w:left="-1418"/>
        <w:rPr>
          <w:lang w:val="en-GB"/>
        </w:rPr>
      </w:pPr>
      <w:r w:rsidRPr="00D271D9">
        <w:rPr>
          <w:lang w:val="en-GB"/>
        </w:rPr>
        <w:t xml:space="preserve">Last year another image of a Syrian boy, just 2 years old, blew up social media. </w:t>
      </w:r>
    </w:p>
    <w:p w:rsidR="00A31DB7" w:rsidRPr="00D271D9" w:rsidRDefault="00253ABA" w:rsidP="00EC2160">
      <w:pPr>
        <w:spacing w:before="100" w:beforeAutospacing="1" w:after="100" w:afterAutospacing="1"/>
        <w:ind w:left="-1418"/>
        <w:rPr>
          <w:lang w:val="en-GB"/>
        </w:rPr>
      </w:pPr>
      <w:hyperlink r:id="rId1988" w:history="1">
        <w:r w:rsidR="00A31DB7" w:rsidRPr="00D271D9">
          <w:rPr>
            <w:lang w:val="en-GB"/>
          </w:rPr>
          <w:t>The photo of Alan Kurdi's body lying on a Turkish beach</w:t>
        </w:r>
      </w:hyperlink>
      <w:r w:rsidR="00A31DB7" w:rsidRPr="00D271D9">
        <w:rPr>
          <w:lang w:val="en-GB"/>
        </w:rPr>
        <w:t xml:space="preserve"> galvanized the world and became a symbol of the migrant crisis in Europe. </w:t>
      </w:r>
    </w:p>
    <w:p w:rsidR="00A31DB7" w:rsidRPr="00D271D9" w:rsidRDefault="00A31DB7" w:rsidP="00EC2160">
      <w:pPr>
        <w:spacing w:before="100" w:beforeAutospacing="1" w:after="100" w:afterAutospacing="1"/>
        <w:ind w:left="-1418"/>
        <w:rPr>
          <w:lang w:val="en-GB"/>
        </w:rPr>
      </w:pPr>
      <w:r w:rsidRPr="00D271D9">
        <w:rPr>
          <w:lang w:val="en-GB"/>
        </w:rPr>
        <w:t>A Sudanese artist based in Doha, Qatar, captured the two stories that symbolize the suffering of millions into one heart-wrenching image.</w:t>
      </w:r>
    </w:p>
    <w:p w:rsidR="00A31DB7" w:rsidRPr="00D271D9" w:rsidRDefault="00A31DB7" w:rsidP="00EC2160">
      <w:pPr>
        <w:spacing w:before="100" w:beforeAutospacing="1" w:after="100" w:afterAutospacing="1"/>
        <w:ind w:left="-1418"/>
        <w:rPr>
          <w:lang w:val="en-GB"/>
        </w:rPr>
      </w:pPr>
      <w:r w:rsidRPr="00D271D9">
        <w:rPr>
          <w:lang w:val="en-GB"/>
        </w:rPr>
        <w:t xml:space="preserve">"The picture describes two scenes from different time periods, but the same war and struggle of Syrian people and refugees of war all over the world," Khalid Albaih told CNN. </w:t>
      </w:r>
    </w:p>
    <w:p w:rsidR="00A31DB7" w:rsidRPr="00D271D9" w:rsidRDefault="00A31DB7" w:rsidP="00EC2160">
      <w:pPr>
        <w:spacing w:before="100" w:beforeAutospacing="1" w:after="100" w:afterAutospacing="1"/>
        <w:ind w:left="-1418"/>
        <w:rPr>
          <w:lang w:val="en-GB"/>
        </w:rPr>
      </w:pPr>
      <w:r w:rsidRPr="00D271D9">
        <w:rPr>
          <w:lang w:val="en-GB"/>
        </w:rPr>
        <w:t>"Omran who was pulled from under the ruins after a Russian air strike in Aleppo and also of Alan who drowned in the Mediterranean."</w:t>
      </w:r>
    </w:p>
    <w:p w:rsidR="00A31DB7" w:rsidRPr="00D271D9" w:rsidRDefault="00A31DB7" w:rsidP="00EC2160">
      <w:pPr>
        <w:spacing w:before="100" w:beforeAutospacing="1" w:after="100" w:afterAutospacing="1"/>
        <w:ind w:left="-1418"/>
        <w:rPr>
          <w:lang w:val="en-GB"/>
        </w:rPr>
      </w:pPr>
      <w:r w:rsidRPr="00D271D9">
        <w:rPr>
          <w:lang w:val="en-GB"/>
        </w:rPr>
        <w:t xml:space="preserve">Asked what inspired him to draw the pictures, Albaih said: "My inspiration came from the fact that I consider myself a refugee. My children are within the same age and could also be in the same (situation)." </w:t>
      </w:r>
    </w:p>
    <w:p w:rsidR="00A31DB7" w:rsidRPr="00D271D9" w:rsidRDefault="00A31DB7" w:rsidP="00EC2160">
      <w:pPr>
        <w:spacing w:before="100" w:beforeAutospacing="1" w:after="100" w:afterAutospacing="1"/>
        <w:ind w:left="-1418"/>
        <w:rPr>
          <w:lang w:val="en-GB"/>
        </w:rPr>
      </w:pPr>
      <w:r w:rsidRPr="00D271D9">
        <w:rPr>
          <w:lang w:val="en-GB"/>
        </w:rPr>
        <w:t>Hope is far from reach for Omran and thousands of others like him.</w:t>
      </w:r>
    </w:p>
    <w:p w:rsidR="00A31DB7" w:rsidRPr="00D271D9" w:rsidRDefault="00A31DB7" w:rsidP="00EC2160">
      <w:pPr>
        <w:spacing w:before="100" w:beforeAutospacing="1" w:after="100" w:afterAutospacing="1"/>
        <w:ind w:left="-1418"/>
        <w:rPr>
          <w:lang w:val="en-GB"/>
        </w:rPr>
      </w:pPr>
      <w:r w:rsidRPr="00D271D9">
        <w:rPr>
          <w:lang w:val="en-GB"/>
        </w:rPr>
        <w:t>The United Nations has been forced to halt nearly all aid deliveries in Syria, faced with the escalating fighting.</w:t>
      </w:r>
    </w:p>
    <w:p w:rsidR="00A31DB7" w:rsidRPr="00D271D9" w:rsidRDefault="00A31DB7" w:rsidP="00EC2160">
      <w:pPr>
        <w:spacing w:before="100" w:beforeAutospacing="1" w:after="100" w:afterAutospacing="1"/>
        <w:ind w:left="-1418"/>
        <w:rPr>
          <w:lang w:val="en-GB"/>
        </w:rPr>
      </w:pPr>
      <w:r w:rsidRPr="00D271D9">
        <w:rPr>
          <w:lang w:val="en-GB"/>
        </w:rPr>
        <w:t xml:space="preserve">"In Syria, what we are hearing and seeing is only fighting, offensives, counter-offensives, rockets, barrel bombs, mortars, hellfire cannons, napalm, chlorine, snipers, airstrikes, suicide bombers," said UN envoy Staffan de Mistura told reporters in Geneva. </w:t>
      </w:r>
    </w:p>
    <w:p w:rsidR="00A31DB7" w:rsidRPr="00D271D9" w:rsidRDefault="00A31DB7" w:rsidP="00EC2160">
      <w:pPr>
        <w:spacing w:before="100" w:beforeAutospacing="1" w:after="100" w:afterAutospacing="1"/>
        <w:ind w:left="-1418"/>
        <w:rPr>
          <w:lang w:val="en-GB"/>
        </w:rPr>
      </w:pPr>
      <w:r w:rsidRPr="00D271D9">
        <w:rPr>
          <w:lang w:val="en-GB"/>
        </w:rPr>
        <w:t>"Not one single convoy in one month has reached any of the humanitarian besieged areas. Not one single convoy. And why? Because one thing, fighting."</w:t>
      </w:r>
    </w:p>
    <w:p w:rsidR="00A31DB7" w:rsidRPr="00D271D9" w:rsidRDefault="00A31DB7" w:rsidP="00EC2160">
      <w:pPr>
        <w:spacing w:before="100" w:beforeAutospacing="1" w:after="100" w:afterAutospacing="1"/>
        <w:ind w:left="-1418"/>
        <w:rPr>
          <w:lang w:val="en-GB"/>
        </w:rPr>
      </w:pPr>
      <w:r w:rsidRPr="00D271D9">
        <w:rPr>
          <w:lang w:val="en-GB"/>
        </w:rPr>
        <w:t xml:space="preserve">He abruptly cut short a meeting of the UN humanitarian task force in protest of the violence. </w:t>
      </w:r>
    </w:p>
    <w:p w:rsidR="00A31DB7" w:rsidRPr="00D271D9" w:rsidRDefault="00A31DB7" w:rsidP="00EC2160">
      <w:pPr>
        <w:spacing w:before="100" w:beforeAutospacing="1" w:after="100" w:afterAutospacing="1"/>
        <w:ind w:left="-1418"/>
        <w:rPr>
          <w:lang w:val="en-GB"/>
        </w:rPr>
      </w:pPr>
      <w:r w:rsidRPr="00D271D9">
        <w:rPr>
          <w:lang w:val="en-GB"/>
        </w:rPr>
        <w:t>Mistura has attemped to increase pressure on the US and Russia, the task force's co-chairs, to help produce a 48-hour ceasefire in Aleppo.</w:t>
      </w:r>
    </w:p>
    <w:p w:rsidR="00A31DB7" w:rsidRPr="00D271D9" w:rsidRDefault="00A31DB7" w:rsidP="00EC2160">
      <w:pPr>
        <w:spacing w:before="100" w:beforeAutospacing="1" w:after="100" w:afterAutospacing="1"/>
        <w:ind w:left="-1418"/>
        <w:rPr>
          <w:lang w:val="en-GB"/>
        </w:rPr>
      </w:pPr>
      <w:r w:rsidRPr="00D271D9">
        <w:rPr>
          <w:lang w:val="en-GB"/>
        </w:rPr>
        <w:t>On Thursday, Russia said it is ready to support that call from the UN Special Envoy to halt the violence in Aleppo to allow for the distribution of humanitarian aid.</w:t>
      </w:r>
    </w:p>
    <w:p w:rsidR="00A31DB7" w:rsidRPr="00D271D9" w:rsidRDefault="00A31DB7" w:rsidP="00EC2160">
      <w:pPr>
        <w:spacing w:before="100" w:beforeAutospacing="1" w:after="100" w:afterAutospacing="1"/>
        <w:ind w:left="-1418"/>
        <w:rPr>
          <w:lang w:val="en-GB"/>
        </w:rPr>
      </w:pPr>
      <w:r w:rsidRPr="00D271D9">
        <w:rPr>
          <w:lang w:val="en-GB"/>
        </w:rPr>
        <w:t>"Coming from the international principles of humanitarian law and with intention to extend the scales of humanitarian mission in Aleppo, Russian Defense ministry is ready to support de Mistura's proposal about weekly 48 hour humanitarian ceasefires to deliver the city's citizens food, medicine and to restore vital service systems that got broken in rebels' shellfire," Russian Defense Ministry spokesman Igor Konashenkov told Russian media.</w:t>
      </w:r>
    </w:p>
    <w:p w:rsidR="00A31DB7" w:rsidRPr="00D271D9" w:rsidRDefault="00A31DB7" w:rsidP="00EC2160">
      <w:pPr>
        <w:spacing w:before="100" w:beforeAutospacing="1" w:after="100" w:afterAutospacing="1"/>
        <w:ind w:left="-1418"/>
        <w:rPr>
          <w:lang w:val="en-GB"/>
        </w:rPr>
      </w:pPr>
      <w:r w:rsidRPr="00D271D9">
        <w:rPr>
          <w:lang w:val="en-GB"/>
        </w:rPr>
        <w:t>He said the dates and times of the humanitarian convoys will be set after Russia receives security guarantees from the United States.</w:t>
      </w:r>
    </w:p>
    <w:p w:rsidR="00A31DB7" w:rsidRPr="00D271D9" w:rsidRDefault="00A31DB7" w:rsidP="00EC2160">
      <w:pPr>
        <w:spacing w:before="100" w:beforeAutospacing="1" w:after="100" w:afterAutospacing="1"/>
        <w:ind w:left="-1418"/>
        <w:rPr>
          <w:lang w:val="en-GB"/>
        </w:rPr>
      </w:pPr>
      <w:r w:rsidRPr="00D271D9">
        <w:rPr>
          <w:lang w:val="en-GB"/>
        </w:rPr>
        <w:t>Syria and Russia announced in late July the opening of humanitarian corridors for people to flee Aleppo, but many residents stayed in the city, fearing the corridors were not safe. De Mistura said introducing such measures should be</w:t>
      </w:r>
      <w:hyperlink r:id="rId1989" w:history="1">
        <w:r w:rsidRPr="00D271D9">
          <w:rPr>
            <w:lang w:val="en-GB"/>
          </w:rPr>
          <w:t xml:space="preserve"> left to the UN and its partners, </w:t>
        </w:r>
      </w:hyperlink>
      <w:r w:rsidRPr="00D271D9">
        <w:rPr>
          <w:lang w:val="en-GB"/>
        </w:rPr>
        <w:t>and said that no one should be forced to leave.</w:t>
      </w:r>
    </w:p>
    <w:p w:rsidR="00A31DB7" w:rsidRPr="00D271D9" w:rsidRDefault="00A31DB7" w:rsidP="00EC2160">
      <w:pPr>
        <w:spacing w:before="100" w:beforeAutospacing="1" w:after="100" w:afterAutospacing="1"/>
        <w:ind w:left="-1418"/>
        <w:rPr>
          <w:lang w:val="en-GB"/>
        </w:rPr>
      </w:pPr>
      <w:r w:rsidRPr="00D271D9">
        <w:rPr>
          <w:lang w:val="en-GB"/>
        </w:rPr>
        <w:lastRenderedPageBreak/>
        <w:t xml:space="preserve">Meanwhile, </w:t>
      </w:r>
      <w:hyperlink r:id="rId1990" w:history="1">
        <w:r w:rsidRPr="00D271D9">
          <w:rPr>
            <w:lang w:val="en-GB"/>
          </w:rPr>
          <w:t>more details of the suffering in Syria are highlighted by Amnesty International</w:t>
        </w:r>
      </w:hyperlink>
      <w:r w:rsidRPr="00D271D9">
        <w:rPr>
          <w:lang w:val="en-GB"/>
        </w:rPr>
        <w:t>.</w:t>
      </w:r>
    </w:p>
    <w:p w:rsidR="00A31DB7" w:rsidRPr="00D271D9" w:rsidRDefault="00253ABA" w:rsidP="00EC2160">
      <w:pPr>
        <w:spacing w:before="100" w:beforeAutospacing="1" w:after="100" w:afterAutospacing="1"/>
        <w:ind w:left="-1418"/>
        <w:rPr>
          <w:lang w:val="en-GB"/>
        </w:rPr>
      </w:pPr>
      <w:hyperlink r:id="rId1991" w:history="1">
        <w:r w:rsidR="00A31DB7" w:rsidRPr="00D271D9">
          <w:rPr>
            <w:lang w:val="en-GB"/>
          </w:rPr>
          <w:t>How to help Syrian refugees</w:t>
        </w:r>
      </w:hyperlink>
    </w:p>
    <w:p w:rsidR="00A31DB7" w:rsidRPr="00D271D9" w:rsidRDefault="00A31DB7" w:rsidP="00EC2160">
      <w:pPr>
        <w:spacing w:before="100" w:beforeAutospacing="1" w:after="100" w:afterAutospacing="1"/>
        <w:ind w:left="-1418"/>
        <w:rPr>
          <w:lang w:val="en-GB"/>
        </w:rPr>
      </w:pPr>
      <w:r w:rsidRPr="00D271D9">
        <w:rPr>
          <w:lang w:val="en-GB"/>
        </w:rPr>
        <w:t>Using survivors' accounts, the Amnesty report details the harrowing conditions for inmates and the brutal methods of torture including rape, sexual violence, flogging, burning and scalding.</w:t>
      </w:r>
    </w:p>
    <w:p w:rsidR="00A31DB7" w:rsidRPr="00D271D9" w:rsidRDefault="00A31DB7" w:rsidP="00EC2160">
      <w:pPr>
        <w:spacing w:before="100" w:beforeAutospacing="1" w:after="100" w:afterAutospacing="1"/>
        <w:ind w:left="-1418"/>
        <w:rPr>
          <w:lang w:val="en-GB"/>
        </w:rPr>
      </w:pPr>
      <w:r w:rsidRPr="00D271D9">
        <w:rPr>
          <w:lang w:val="en-GB"/>
        </w:rPr>
        <w:t>UNICEF, the UN children's agency, estimates 8.4 million children are in need of humanitarian aid in Syria and neighboring countries.</w:t>
      </w:r>
    </w:p>
    <w:p w:rsidR="00A31DB7" w:rsidRPr="00D271D9" w:rsidRDefault="00A31DB7" w:rsidP="00EC2160">
      <w:pPr>
        <w:spacing w:before="100" w:beforeAutospacing="1" w:after="100" w:afterAutospacing="1"/>
        <w:ind w:left="-1418"/>
        <w:rPr>
          <w:lang w:val="en-GB"/>
        </w:rPr>
      </w:pPr>
      <w:r w:rsidRPr="00D271D9">
        <w:rPr>
          <w:lang w:val="en-GB"/>
        </w:rPr>
        <w:t>The UN's deputy secretary-general said he hoped Omran's story and image would get to people's hearts and brains.</w:t>
      </w:r>
    </w:p>
    <w:p w:rsidR="00A31DB7" w:rsidRPr="00D271D9" w:rsidRDefault="00A31DB7" w:rsidP="00EC2160">
      <w:pPr>
        <w:spacing w:before="100" w:beforeAutospacing="1" w:after="100" w:afterAutospacing="1"/>
        <w:ind w:left="-1418"/>
        <w:rPr>
          <w:lang w:val="en-GB"/>
        </w:rPr>
      </w:pPr>
      <w:r w:rsidRPr="00D271D9">
        <w:rPr>
          <w:lang w:val="en-GB"/>
        </w:rPr>
        <w:t>"I think the whole world has failed the Syrian people," said Jan Eliasson, speaking on CNN's "Amanpour." Thursday.</w:t>
      </w:r>
    </w:p>
    <w:p w:rsidR="00A31DB7" w:rsidRPr="00D271D9" w:rsidRDefault="00A31DB7" w:rsidP="00EC2160">
      <w:pPr>
        <w:spacing w:before="100" w:beforeAutospacing="1" w:after="100" w:afterAutospacing="1"/>
        <w:ind w:left="-1418"/>
        <w:rPr>
          <w:lang w:val="en-GB"/>
        </w:rPr>
      </w:pPr>
      <w:r w:rsidRPr="00D271D9">
        <w:rPr>
          <w:lang w:val="en-GB"/>
        </w:rPr>
        <w:t>"I think this is an illustration of the huge tragedy that the Syrian people are going through. We talk about this often as this being a nightmare. This is worse than a nightmare because you wake up from a nightmare. But in Syria they wake up to constant nightmares."</w:t>
      </w:r>
    </w:p>
    <w:p w:rsidR="00A31DB7" w:rsidRPr="00D271D9" w:rsidRDefault="00A31DB7" w:rsidP="00EC2160">
      <w:pPr>
        <w:spacing w:before="100" w:beforeAutospacing="1" w:after="100" w:afterAutospacing="1"/>
        <w:ind w:left="-1418"/>
        <w:rPr>
          <w:lang w:val="en-GB"/>
        </w:rPr>
      </w:pPr>
      <w:r w:rsidRPr="00D271D9">
        <w:rPr>
          <w:lang w:val="en-GB"/>
        </w:rPr>
        <w:t>He called Syria one of the most frustrating conflicts in the world.</w:t>
      </w:r>
    </w:p>
    <w:p w:rsidR="00A31DB7" w:rsidRPr="00D271D9" w:rsidRDefault="00A31DB7" w:rsidP="00EC2160">
      <w:pPr>
        <w:spacing w:before="100" w:beforeAutospacing="1" w:after="100" w:afterAutospacing="1"/>
        <w:ind w:left="-1418"/>
        <w:rPr>
          <w:lang w:val="en-GB"/>
        </w:rPr>
      </w:pPr>
      <w:r w:rsidRPr="00D271D9">
        <w:rPr>
          <w:lang w:val="en-GB"/>
        </w:rPr>
        <w:t>"This is like an infected wound in world politics," Eliasson said. "We've got to end this war."</w:t>
      </w:r>
    </w:p>
    <w:p w:rsidR="00DC5310" w:rsidRPr="00D271D9" w:rsidRDefault="00DC5310" w:rsidP="00EC2160">
      <w:pPr>
        <w:spacing w:before="100" w:beforeAutospacing="1" w:after="100" w:afterAutospacing="1"/>
        <w:ind w:left="-1418"/>
        <w:rPr>
          <w:lang w:val="en-GB"/>
        </w:rPr>
      </w:pPr>
      <w:r w:rsidRPr="00D271D9">
        <w:rPr>
          <w:lang w:val="en-GB"/>
        </w:rPr>
        <w:br w:type="page"/>
      </w:r>
    </w:p>
    <w:p w:rsidR="00DC5310" w:rsidRPr="00D271D9" w:rsidRDefault="00DC5310" w:rsidP="00EC2160">
      <w:pPr>
        <w:pStyle w:val="Heading3"/>
        <w:ind w:left="-1418"/>
        <w:rPr>
          <w:sz w:val="24"/>
          <w:szCs w:val="24"/>
        </w:rPr>
      </w:pPr>
      <w:r w:rsidRPr="00D271D9">
        <w:rPr>
          <w:sz w:val="24"/>
          <w:szCs w:val="24"/>
        </w:rPr>
        <w:lastRenderedPageBreak/>
        <w:t>Brazil police: Swimmers covered up act of vandalism</w:t>
      </w:r>
    </w:p>
    <w:p w:rsidR="00D12ADE" w:rsidRPr="00D271D9" w:rsidRDefault="00D12ADE" w:rsidP="00EC2160">
      <w:pPr>
        <w:spacing w:before="100" w:beforeAutospacing="1" w:after="100" w:afterAutospacing="1"/>
        <w:ind w:left="-1418"/>
        <w:rPr>
          <w:lang w:val="en-GB"/>
        </w:rPr>
      </w:pPr>
      <w:r w:rsidRPr="00D271D9">
        <w:rPr>
          <w:lang w:val="en-GB"/>
        </w:rPr>
        <w:t xml:space="preserve">The US Olympic Committee has issued an apology for the ordeal involving four American swimmers who reported being robbed over the weekend in Rio de Janeiro. </w:t>
      </w:r>
    </w:p>
    <w:p w:rsidR="00D12ADE" w:rsidRPr="00D271D9" w:rsidRDefault="00D12ADE" w:rsidP="00EC2160">
      <w:pPr>
        <w:spacing w:before="100" w:beforeAutospacing="1" w:after="100" w:afterAutospacing="1"/>
        <w:ind w:left="-1418"/>
        <w:rPr>
          <w:lang w:val="en-GB"/>
        </w:rPr>
      </w:pPr>
      <w:r w:rsidRPr="00D271D9">
        <w:rPr>
          <w:lang w:val="en-GB"/>
        </w:rPr>
        <w:t xml:space="preserve">"The behavior of these athletes is not acceptable, nor does it represent the values of Team USA or the conduct of the vast majority of its member," said USOC CEO Scott Blackmun. </w:t>
      </w:r>
    </w:p>
    <w:p w:rsidR="00D12ADE" w:rsidRPr="00D271D9" w:rsidRDefault="00D12ADE" w:rsidP="00EC2160">
      <w:pPr>
        <w:spacing w:before="100" w:beforeAutospacing="1" w:after="100" w:afterAutospacing="1"/>
        <w:ind w:left="-1418"/>
        <w:rPr>
          <w:lang w:val="en-GB"/>
        </w:rPr>
      </w:pPr>
      <w:r w:rsidRPr="00D271D9">
        <w:rPr>
          <w:lang w:val="en-GB"/>
        </w:rPr>
        <w:t xml:space="preserve">Brazilian police have accused the athletes of vandalism. </w:t>
      </w:r>
    </w:p>
    <w:p w:rsidR="00D12ADE" w:rsidRPr="00D271D9" w:rsidRDefault="00D12ADE" w:rsidP="00EC2160">
      <w:pPr>
        <w:spacing w:before="100" w:beforeAutospacing="1" w:after="100" w:afterAutospacing="1"/>
        <w:ind w:left="-1418"/>
        <w:rPr>
          <w:lang w:val="en-GB"/>
        </w:rPr>
      </w:pPr>
      <w:r w:rsidRPr="00D271D9">
        <w:rPr>
          <w:lang w:val="en-GB"/>
        </w:rPr>
        <w:t>[Previous story, posted at 10:26 p.m ET]</w:t>
      </w:r>
    </w:p>
    <w:p w:rsidR="00D12ADE" w:rsidRPr="00D271D9" w:rsidRDefault="00D12ADE" w:rsidP="00EC2160">
      <w:pPr>
        <w:spacing w:before="100" w:beforeAutospacing="1" w:after="100" w:afterAutospacing="1"/>
        <w:ind w:left="-1418"/>
        <w:rPr>
          <w:lang w:val="en-GB"/>
        </w:rPr>
      </w:pPr>
      <w:r w:rsidRPr="00D271D9">
        <w:rPr>
          <w:lang w:val="en-GB"/>
        </w:rPr>
        <w:t>Star Olympian Ryan Lochte has stuck by his story that he and three other American swimmers were mugged at gunpoint in Rio de Janeiro last weekend. As far as Brazilian police are concerned, Lochte is lying.</w:t>
      </w:r>
    </w:p>
    <w:p w:rsidR="00D12ADE" w:rsidRPr="00D271D9" w:rsidRDefault="00D12ADE" w:rsidP="00EC2160">
      <w:pPr>
        <w:spacing w:before="100" w:beforeAutospacing="1" w:after="100" w:afterAutospacing="1"/>
        <w:ind w:left="-1418"/>
        <w:rPr>
          <w:lang w:val="en-GB"/>
        </w:rPr>
      </w:pPr>
      <w:r w:rsidRPr="00D271D9">
        <w:rPr>
          <w:lang w:val="en-GB"/>
        </w:rPr>
        <w:t>The police early on had doubts about the 32-year-old swimmer's veracity.</w:t>
      </w:r>
    </w:p>
    <w:p w:rsidR="00D12ADE" w:rsidRPr="00D271D9" w:rsidRDefault="00D12ADE" w:rsidP="00EC2160">
      <w:pPr>
        <w:spacing w:before="100" w:beforeAutospacing="1" w:after="100" w:afterAutospacing="1"/>
        <w:ind w:left="-1418"/>
        <w:rPr>
          <w:lang w:val="en-GB"/>
        </w:rPr>
      </w:pPr>
      <w:r w:rsidRPr="00D271D9">
        <w:rPr>
          <w:lang w:val="en-GB"/>
        </w:rPr>
        <w:t>First, the Rio cops learned on social media that four Americans had reputedly been mugged -- a story Lochte told in hair-raising detail to the U.S. media -- said Civil Police chief Fernando Veloso at a press conference Thursday. Detectives hit the streets to find out if this stain on Rio's reputation as a host of the Games was true.</w:t>
      </w:r>
    </w:p>
    <w:p w:rsidR="00D12ADE" w:rsidRPr="00D271D9" w:rsidRDefault="00D12ADE" w:rsidP="00EC2160">
      <w:pPr>
        <w:spacing w:before="100" w:beforeAutospacing="1" w:after="100" w:afterAutospacing="1"/>
        <w:ind w:left="-1418"/>
        <w:rPr>
          <w:lang w:val="en-GB"/>
        </w:rPr>
      </w:pPr>
      <w:r w:rsidRPr="00D271D9">
        <w:rPr>
          <w:lang w:val="en-GB"/>
        </w:rPr>
        <w:t>They tracked down witnesses, including three of Lochte's fellow swimmers at the scene, reviewed surveillance tapes and made a ruling on whether the accounts looked or sounded like a robbery.</w:t>
      </w:r>
    </w:p>
    <w:p w:rsidR="00D12ADE" w:rsidRPr="00D271D9" w:rsidRDefault="00D12ADE" w:rsidP="00EC2160">
      <w:pPr>
        <w:spacing w:before="100" w:beforeAutospacing="1" w:after="100" w:afterAutospacing="1"/>
        <w:ind w:left="-1418"/>
        <w:rPr>
          <w:lang w:val="en-GB"/>
        </w:rPr>
      </w:pPr>
      <w:r w:rsidRPr="00D271D9">
        <w:rPr>
          <w:lang w:val="en-GB"/>
        </w:rPr>
        <w:t>Police concluded that the only crimes committed were by Lochte and his cronies. Either one or all of them vandalized a gas station, which initiated a confrontation with security guards, Veloso said. No criminal charges were initially brought because the athletes coughed up a small amount of money to pay for the damages, he said.</w:t>
      </w:r>
    </w:p>
    <w:p w:rsidR="00D12ADE" w:rsidRPr="00D271D9" w:rsidRDefault="00D12ADE" w:rsidP="00EC2160">
      <w:pPr>
        <w:spacing w:before="100" w:beforeAutospacing="1" w:after="100" w:afterAutospacing="1"/>
        <w:ind w:left="-1418"/>
        <w:rPr>
          <w:lang w:val="en-GB"/>
        </w:rPr>
      </w:pPr>
      <w:r w:rsidRPr="00D271D9">
        <w:rPr>
          <w:lang w:val="en-GB"/>
        </w:rPr>
        <w:t xml:space="preserve">"The surveillance tapes show that there was no violence against the athletes at the gas station," Veloso said. "Their claim that they are a victim of an assault or robbery or any kind of violence is not true." </w:t>
      </w:r>
    </w:p>
    <w:p w:rsidR="00D12ADE" w:rsidRPr="00D271D9" w:rsidRDefault="00D12ADE" w:rsidP="00EC2160">
      <w:pPr>
        <w:spacing w:before="100" w:beforeAutospacing="1" w:after="100" w:afterAutospacing="1"/>
        <w:ind w:left="-1418"/>
        <w:rPr>
          <w:lang w:val="en-GB"/>
        </w:rPr>
      </w:pPr>
      <w:r w:rsidRPr="00D271D9">
        <w:rPr>
          <w:lang w:val="en-GB"/>
        </w:rPr>
        <w:t>The Brazilian police have now interviewed the other three swimmers with Lochte -- James Feigen, Jack Conger and Gunnar Bentz -- and confirmed no robbery happened that night, Veloso said. Lochte returned to the United States before police could secure his passport to ensure his availability as they did the others.</w:t>
      </w:r>
    </w:p>
    <w:p w:rsidR="00D12ADE" w:rsidRPr="00D271D9" w:rsidRDefault="00D12ADE" w:rsidP="00EC2160">
      <w:pPr>
        <w:spacing w:before="100" w:beforeAutospacing="1" w:after="100" w:afterAutospacing="1"/>
        <w:ind w:left="-1418"/>
        <w:rPr>
          <w:lang w:val="en-GB"/>
        </w:rPr>
      </w:pPr>
      <w:r w:rsidRPr="00D271D9">
        <w:rPr>
          <w:lang w:val="en-GB"/>
        </w:rPr>
        <w:t>Officials said Conger and Bentz spoke with police Thursday at the tourist police office. Later, the two swimmers were seen at the airport, apparently on their way home.</w:t>
      </w:r>
    </w:p>
    <w:p w:rsidR="00D12ADE" w:rsidRPr="00D271D9" w:rsidRDefault="00D12ADE" w:rsidP="00EC2160">
      <w:pPr>
        <w:spacing w:before="100" w:beforeAutospacing="1" w:after="100" w:afterAutospacing="1"/>
        <w:ind w:left="-1418"/>
        <w:rPr>
          <w:lang w:val="en-GB"/>
        </w:rPr>
      </w:pPr>
      <w:r w:rsidRPr="00D271D9">
        <w:rPr>
          <w:lang w:val="en-GB"/>
        </w:rPr>
        <w:t>Veloso says the other swimmers say it was Ryan Lochte who created the lie. "The only person that continues to say there was a robbery is (Lochte)," Veloso said after the press conference.</w:t>
      </w:r>
    </w:p>
    <w:p w:rsidR="00D12ADE" w:rsidRPr="00D271D9" w:rsidRDefault="00D12ADE" w:rsidP="00EC2160">
      <w:pPr>
        <w:spacing w:before="100" w:beforeAutospacing="1" w:after="100" w:afterAutospacing="1"/>
        <w:ind w:left="-1418"/>
        <w:rPr>
          <w:lang w:val="en-GB"/>
        </w:rPr>
      </w:pPr>
      <w:r w:rsidRPr="00D271D9">
        <w:rPr>
          <w:lang w:val="en-GB"/>
        </w:rPr>
        <w:t>The investigation showed security guards stopped the athletes from leaving the station until police could be called about the vandalism; and one did pull a gun on Lochte after he became angrily confrontational, Veloso said.</w:t>
      </w:r>
    </w:p>
    <w:p w:rsidR="00D12ADE" w:rsidRPr="00D271D9" w:rsidRDefault="00D12ADE" w:rsidP="00EC2160">
      <w:pPr>
        <w:spacing w:before="100" w:beforeAutospacing="1" w:after="100" w:afterAutospacing="1"/>
        <w:ind w:left="-1418"/>
        <w:rPr>
          <w:lang w:val="en-GB"/>
        </w:rPr>
      </w:pPr>
      <w:r w:rsidRPr="00D271D9">
        <w:rPr>
          <w:lang w:val="en-GB"/>
        </w:rPr>
        <w:lastRenderedPageBreak/>
        <w:t>But Veloso insisted there was no evidence the guard's actions were unreasonable, and he only used the gun to control Lochte, whom the police chief described as drunk.</w:t>
      </w:r>
    </w:p>
    <w:p w:rsidR="00D12ADE" w:rsidRPr="00D271D9" w:rsidRDefault="00D12ADE" w:rsidP="00EC2160">
      <w:pPr>
        <w:spacing w:before="100" w:beforeAutospacing="1" w:after="100" w:afterAutospacing="1"/>
        <w:ind w:left="-1418"/>
        <w:rPr>
          <w:lang w:val="en-GB"/>
        </w:rPr>
      </w:pPr>
      <w:r w:rsidRPr="00D271D9">
        <w:rPr>
          <w:lang w:val="en-GB"/>
        </w:rPr>
        <w:t>"They -- the security guards and everybody -- they are really saying that Ryan Lochte was the one kind of responsible," Veloso said. He emphasized, however, that the ongoing investigation still had not conclusively assigned blame.</w:t>
      </w:r>
    </w:p>
    <w:p w:rsidR="00D12ADE" w:rsidRPr="00D271D9" w:rsidRDefault="00D12ADE" w:rsidP="00EC2160">
      <w:pPr>
        <w:spacing w:before="100" w:beforeAutospacing="1" w:after="100" w:afterAutospacing="1"/>
        <w:ind w:left="-1418"/>
        <w:rPr>
          <w:lang w:val="en-GB"/>
        </w:rPr>
      </w:pPr>
      <w:r w:rsidRPr="00D271D9">
        <w:rPr>
          <w:lang w:val="en-GB"/>
        </w:rPr>
        <w:t>Still some of the four swimmers' fellow athletes aren't so sure that at least extortion didn't take place. Two sources told CNN that the athletes admitted urinating behind the building and then that "police" showed up and one held up a badge.</w:t>
      </w:r>
    </w:p>
    <w:p w:rsidR="00D12ADE" w:rsidRPr="00D271D9" w:rsidRDefault="00D12ADE" w:rsidP="00EC2160">
      <w:pPr>
        <w:spacing w:before="100" w:beforeAutospacing="1" w:after="100" w:afterAutospacing="1"/>
        <w:ind w:left="-1418"/>
        <w:rPr>
          <w:lang w:val="en-GB"/>
        </w:rPr>
      </w:pPr>
      <w:r w:rsidRPr="00D271D9">
        <w:rPr>
          <w:lang w:val="en-GB"/>
        </w:rPr>
        <w:t>Soon the athletes were handing over money, although the sources did not say how much.</w:t>
      </w:r>
    </w:p>
    <w:p w:rsidR="00D12ADE" w:rsidRPr="00D271D9" w:rsidRDefault="00D12ADE" w:rsidP="00EC2160">
      <w:pPr>
        <w:spacing w:before="100" w:beforeAutospacing="1" w:after="100" w:afterAutospacing="1"/>
        <w:ind w:left="-1418"/>
        <w:rPr>
          <w:lang w:val="en-GB"/>
        </w:rPr>
      </w:pPr>
      <w:r w:rsidRPr="00D271D9">
        <w:rPr>
          <w:lang w:val="en-GB"/>
        </w:rPr>
        <w:t>It was not a negotiation, the sources said. The "police" made a money gesture with their hands and regardless of how it started, the swimmers had a gun pointed at them and they were not allowed to leave until they had given the money, the sources said.</w:t>
      </w:r>
    </w:p>
    <w:p w:rsidR="00D12ADE" w:rsidRPr="00D271D9" w:rsidRDefault="00D12ADE" w:rsidP="00EC2160">
      <w:pPr>
        <w:spacing w:before="100" w:beforeAutospacing="1" w:after="100" w:afterAutospacing="1"/>
        <w:ind w:left="-1418"/>
        <w:rPr>
          <w:lang w:val="en-GB"/>
        </w:rPr>
      </w:pPr>
      <w:r w:rsidRPr="00D271D9">
        <w:rPr>
          <w:lang w:val="en-GB"/>
        </w:rPr>
        <w:t>On Sunday, Lochte gave a chilling account to NBC, which is broadcasting the Olympics in the United States, saying the swimmers' taxi was pulled over and men flashed a police badge at the Americans before forcing them to the ground. After Lochte refused to get down, he said a man cocked a gun and pressed it against his head.</w:t>
      </w:r>
    </w:p>
    <w:p w:rsidR="00D12ADE" w:rsidRPr="00D271D9" w:rsidRDefault="00D12ADE" w:rsidP="00EC2160">
      <w:pPr>
        <w:spacing w:before="100" w:beforeAutospacing="1" w:after="100" w:afterAutospacing="1"/>
        <w:ind w:left="-1418"/>
        <w:rPr>
          <w:lang w:val="en-GB"/>
        </w:rPr>
      </w:pPr>
      <w:r w:rsidRPr="00D271D9">
        <w:rPr>
          <w:lang w:val="en-GB"/>
        </w:rPr>
        <w:t xml:space="preserve">But he changed his account slightly Wednesday, NBC reported, saying the men were robbed after using a toilet at a gas station. Lochte said two men tried to force them to the ground, one pointing a gun inches from him when he refused. </w:t>
      </w:r>
    </w:p>
    <w:p w:rsidR="00D12ADE" w:rsidRPr="00D271D9" w:rsidRDefault="00D12ADE" w:rsidP="00EC2160">
      <w:pPr>
        <w:spacing w:before="100" w:beforeAutospacing="1" w:after="100" w:afterAutospacing="1"/>
        <w:ind w:left="-1418"/>
        <w:rPr>
          <w:lang w:val="en-GB"/>
        </w:rPr>
      </w:pPr>
      <w:r w:rsidRPr="00D271D9">
        <w:rPr>
          <w:lang w:val="en-GB"/>
        </w:rPr>
        <w:t>An attorney for Lochte, Jeff Ostrow, brushed off suggestions of conflicting stories, saying the four swimmers' accounts "are 95% consistent."</w:t>
      </w:r>
    </w:p>
    <w:p w:rsidR="00D12ADE" w:rsidRPr="00D271D9" w:rsidRDefault="00D12ADE" w:rsidP="00EC2160">
      <w:pPr>
        <w:spacing w:before="100" w:beforeAutospacing="1" w:after="100" w:afterAutospacing="1"/>
        <w:ind w:left="-1418"/>
        <w:rPr>
          <w:lang w:val="en-GB"/>
        </w:rPr>
      </w:pPr>
      <w:r w:rsidRPr="00D271D9">
        <w:rPr>
          <w:lang w:val="en-GB"/>
        </w:rPr>
        <w:t>He says his client, who won his sixth Olympic gold medal in the pool in Rio, has been cooperative with authorities and has not been asked again for assistance. Brazilians are working with U.S. authorities to get Lochte interviewed, Veloso said.</w:t>
      </w:r>
    </w:p>
    <w:p w:rsidR="00D12ADE" w:rsidRPr="00D271D9" w:rsidRDefault="00D12ADE" w:rsidP="00EC2160">
      <w:pPr>
        <w:spacing w:before="100" w:beforeAutospacing="1" w:after="100" w:afterAutospacing="1"/>
        <w:ind w:left="-1418"/>
        <w:rPr>
          <w:lang w:val="en-GB"/>
        </w:rPr>
      </w:pPr>
      <w:r w:rsidRPr="00D271D9">
        <w:rPr>
          <w:lang w:val="en-GB"/>
        </w:rPr>
        <w:t>Ostrow said the gun was pointed near his client's head, not against it, adding the difference was just "a matter of inches."</w:t>
      </w:r>
    </w:p>
    <w:p w:rsidR="00D12ADE" w:rsidRPr="00D271D9" w:rsidRDefault="00D12ADE" w:rsidP="00EC2160">
      <w:pPr>
        <w:spacing w:before="100" w:beforeAutospacing="1" w:after="100" w:afterAutospacing="1"/>
        <w:ind w:left="-1418"/>
        <w:rPr>
          <w:lang w:val="en-GB"/>
        </w:rPr>
      </w:pPr>
      <w:r w:rsidRPr="00D271D9">
        <w:rPr>
          <w:lang w:val="en-GB"/>
        </w:rPr>
        <w:t>Public speculation about the incident was fueled by the release of a video obtained by the Daily Mail, which it said was filmed shortly after the reported robbery.</w:t>
      </w:r>
    </w:p>
    <w:p w:rsidR="00D12ADE" w:rsidRPr="00D271D9" w:rsidRDefault="00D12ADE" w:rsidP="00EC2160">
      <w:pPr>
        <w:spacing w:before="100" w:beforeAutospacing="1" w:after="100" w:afterAutospacing="1"/>
        <w:ind w:left="-1418"/>
        <w:rPr>
          <w:lang w:val="en-GB"/>
        </w:rPr>
      </w:pPr>
      <w:r w:rsidRPr="00D271D9">
        <w:rPr>
          <w:lang w:val="en-GB"/>
        </w:rPr>
        <w:t xml:space="preserve">The video appears to show the four swimmers returning to the Olympic Village, and in possession of high-value items that might be expected to have been taken in an armed robbery. </w:t>
      </w:r>
    </w:p>
    <w:p w:rsidR="00D12ADE" w:rsidRPr="00D271D9" w:rsidRDefault="00D12ADE" w:rsidP="00EC2160">
      <w:pPr>
        <w:spacing w:before="100" w:beforeAutospacing="1" w:after="100" w:afterAutospacing="1"/>
        <w:ind w:left="-1418"/>
        <w:rPr>
          <w:lang w:val="en-GB"/>
        </w:rPr>
      </w:pPr>
      <w:r w:rsidRPr="00D271D9">
        <w:rPr>
          <w:lang w:val="en-GB"/>
        </w:rPr>
        <w:t>The conflicting stories prompted a Brazilian judge to issue warrants for the seizure of the Americans' passports so they couldn't leave the country before they were questioned. Conger and Bentz were taken off an airliner on Wednesday night and Feigen's attorney in Brazil made arrangements for him to come in for questioning after the press conference Thursday.</w:t>
      </w:r>
    </w:p>
    <w:p w:rsidR="00D12ADE" w:rsidRPr="00D271D9" w:rsidRDefault="00D12ADE" w:rsidP="00EC2160">
      <w:pPr>
        <w:spacing w:before="100" w:beforeAutospacing="1" w:after="100" w:afterAutospacing="1"/>
        <w:ind w:left="-1418"/>
        <w:rPr>
          <w:lang w:val="en-GB"/>
        </w:rPr>
      </w:pPr>
      <w:r w:rsidRPr="00D271D9">
        <w:rPr>
          <w:lang w:val="en-GB"/>
        </w:rPr>
        <w:lastRenderedPageBreak/>
        <w:t>But Lochte had left the country either Monday or Tuesday -- before the warrants were issued.</w:t>
      </w:r>
    </w:p>
    <w:p w:rsidR="00D12ADE" w:rsidRPr="00D271D9" w:rsidRDefault="00D12ADE" w:rsidP="00EC2160">
      <w:pPr>
        <w:spacing w:before="100" w:beforeAutospacing="1" w:after="100" w:afterAutospacing="1"/>
        <w:ind w:left="-1418"/>
        <w:rPr>
          <w:lang w:val="en-GB"/>
        </w:rPr>
      </w:pPr>
      <w:r w:rsidRPr="00D271D9">
        <w:rPr>
          <w:lang w:val="en-GB"/>
        </w:rPr>
        <w:t xml:space="preserve">"He's the victim. He didn't commit a crime. Same with the other guys," Ostrow said. </w:t>
      </w:r>
    </w:p>
    <w:p w:rsidR="00D12ADE" w:rsidRPr="00D271D9" w:rsidRDefault="00D12ADE" w:rsidP="00EC2160">
      <w:pPr>
        <w:spacing w:before="100" w:beforeAutospacing="1" w:after="100" w:afterAutospacing="1"/>
        <w:ind w:left="-1418"/>
        <w:rPr>
          <w:lang w:val="en-GB"/>
        </w:rPr>
      </w:pPr>
      <w:r w:rsidRPr="00D271D9">
        <w:rPr>
          <w:lang w:val="en-GB"/>
        </w:rPr>
        <w:t>"The story needs to be about 20-something-year-old kids pulled off an airplane, they're being detained to testify to police?" Ostrow said. "C'mon."</w:t>
      </w:r>
    </w:p>
    <w:p w:rsidR="00D12ADE" w:rsidRPr="00D271D9" w:rsidRDefault="00D12ADE" w:rsidP="00EC2160">
      <w:pPr>
        <w:spacing w:before="100" w:beforeAutospacing="1" w:after="100" w:afterAutospacing="1"/>
        <w:ind w:left="-1418"/>
        <w:rPr>
          <w:lang w:val="en-GB"/>
        </w:rPr>
      </w:pPr>
      <w:r w:rsidRPr="00D271D9">
        <w:rPr>
          <w:lang w:val="en-GB"/>
        </w:rPr>
        <w:t>At this point the police, Velso said, the police just want to nail down the truth. While it is possible that criminal charges might be sought against one or more of the athletes, it is unlikely at this point, he said.</w:t>
      </w:r>
    </w:p>
    <w:p w:rsidR="00D12ADE" w:rsidRPr="00D271D9" w:rsidRDefault="00D12ADE" w:rsidP="00EC2160">
      <w:pPr>
        <w:spacing w:before="100" w:beforeAutospacing="1" w:after="100" w:afterAutospacing="1"/>
        <w:ind w:left="-1418"/>
        <w:rPr>
          <w:lang w:val="en-GB"/>
        </w:rPr>
      </w:pPr>
      <w:r w:rsidRPr="00D271D9">
        <w:rPr>
          <w:lang w:val="en-GB"/>
        </w:rPr>
        <w:t>The owner of the gas station is not pressing charges for damage to property after the athletes paid 100 Brazilian reals and a $20 bill for the damages, Velso said. The other potential charges include false communication of a crime but this too seemed unlikely since the athletes did not bring their charges to authorities, he said.</w:t>
      </w:r>
    </w:p>
    <w:p w:rsidR="000F773E" w:rsidRPr="00D271D9" w:rsidRDefault="00D12ADE" w:rsidP="00EC2160">
      <w:pPr>
        <w:spacing w:before="100" w:beforeAutospacing="1" w:after="100" w:afterAutospacing="1"/>
        <w:ind w:left="-1418"/>
        <w:rPr>
          <w:lang w:val="en-GB"/>
        </w:rPr>
      </w:pPr>
      <w:r w:rsidRPr="00D271D9">
        <w:rPr>
          <w:lang w:val="en-GB"/>
        </w:rPr>
        <w:t>"This kind of crime will not lead to their arrest," Veloso said.</w:t>
      </w:r>
    </w:p>
    <w:p w:rsidR="009B5860" w:rsidRPr="00D271D9" w:rsidRDefault="009B5860" w:rsidP="00EC2160">
      <w:pPr>
        <w:spacing w:before="100" w:beforeAutospacing="1" w:after="100" w:afterAutospacing="1"/>
        <w:ind w:left="-1418"/>
        <w:rPr>
          <w:lang w:val="en-GB"/>
        </w:rPr>
      </w:pPr>
    </w:p>
    <w:p w:rsidR="003D1639" w:rsidRPr="00D271D9" w:rsidRDefault="003D1639" w:rsidP="00EC2160">
      <w:pPr>
        <w:pStyle w:val="Heading3"/>
        <w:ind w:left="-1418"/>
        <w:rPr>
          <w:sz w:val="24"/>
          <w:szCs w:val="24"/>
          <w:lang w:val="en-GB"/>
        </w:rPr>
      </w:pPr>
      <w:r w:rsidRPr="00D271D9">
        <w:rPr>
          <w:sz w:val="24"/>
          <w:szCs w:val="24"/>
          <w:lang w:val="en-GB"/>
        </w:rPr>
        <w:t>Blanket ban on Russia in Paralympic</w:t>
      </w:r>
      <w:r w:rsidR="00F57C47" w:rsidRPr="00D271D9">
        <w:rPr>
          <w:color w:val="666666"/>
          <w:sz w:val="24"/>
          <w:szCs w:val="24"/>
          <w:shd w:val="clear" w:color="auto" w:fill="F2F2F2"/>
        </w:rPr>
        <w:t>[pærəˈlɪmpɪk]</w:t>
      </w:r>
      <w:r w:rsidRPr="00D271D9">
        <w:rPr>
          <w:sz w:val="24"/>
          <w:szCs w:val="24"/>
          <w:lang w:val="en-GB"/>
        </w:rPr>
        <w:t xml:space="preserve"> </w:t>
      </w:r>
    </w:p>
    <w:p w:rsidR="003D1639" w:rsidRPr="00D271D9" w:rsidRDefault="003D1639" w:rsidP="00EC2160">
      <w:pPr>
        <w:pStyle w:val="zn-bodyparagraph"/>
        <w:ind w:left="-1418"/>
        <w:rPr>
          <w:rFonts w:ascii="Times New Roman" w:hAnsi="Times New Roman" w:cs="Times New Roman"/>
        </w:rPr>
      </w:pPr>
      <w:r w:rsidRPr="00D271D9">
        <w:rPr>
          <w:rFonts w:ascii="Times New Roman" w:hAnsi="Times New Roman" w:cs="Times New Roman"/>
        </w:rPr>
        <w:t xml:space="preserve">Russia will not compete at next month's </w:t>
      </w:r>
      <w:r w:rsidRPr="00D271D9">
        <w:rPr>
          <w:rFonts w:ascii="Times New Roman" w:hAnsi="Times New Roman" w:cs="Times New Roman"/>
          <w:b/>
          <w:u w:val="single"/>
        </w:rPr>
        <w:t>Paralympic</w:t>
      </w:r>
      <w:r w:rsidR="00F57C47" w:rsidRPr="00D271D9">
        <w:rPr>
          <w:rFonts w:ascii="Times New Roman" w:hAnsi="Times New Roman" w:cs="Times New Roman"/>
          <w:color w:val="666666"/>
          <w:shd w:val="clear" w:color="auto" w:fill="F2F2F2"/>
        </w:rPr>
        <w:t>[pærəˈlɪmpɪk]</w:t>
      </w:r>
      <w:r w:rsidRPr="00D271D9">
        <w:rPr>
          <w:rFonts w:ascii="Times New Roman" w:hAnsi="Times New Roman" w:cs="Times New Roman"/>
          <w:b/>
          <w:u w:val="single"/>
        </w:rPr>
        <w:t xml:space="preserve"> Games</w:t>
      </w:r>
      <w:r w:rsidRPr="00D271D9">
        <w:rPr>
          <w:rFonts w:ascii="Times New Roman" w:hAnsi="Times New Roman" w:cs="Times New Roman"/>
        </w:rPr>
        <w:t xml:space="preserve"> in Rio.</w:t>
      </w:r>
      <w:r w:rsidR="00B01790" w:rsidRPr="00D271D9">
        <w:rPr>
          <w:rFonts w:ascii="Times New Roman" w:hAnsi="Times New Roman" w:cs="Times New Roman"/>
        </w:rPr>
        <w:t xml:space="preserve"> Russia has </w:t>
      </w:r>
      <w:r w:rsidR="00B01790" w:rsidRPr="00D271D9">
        <w:rPr>
          <w:rFonts w:ascii="Times New Roman" w:hAnsi="Times New Roman" w:cs="Times New Roman"/>
          <w:b/>
        </w:rPr>
        <w:t>lodged an</w:t>
      </w:r>
      <w:r w:rsidRPr="00D271D9">
        <w:rPr>
          <w:rFonts w:ascii="Times New Roman" w:hAnsi="Times New Roman" w:cs="Times New Roman"/>
          <w:b/>
        </w:rPr>
        <w:t xml:space="preserve"> appeal</w:t>
      </w:r>
      <w:r w:rsidR="00B01790" w:rsidRPr="00D271D9">
        <w:rPr>
          <w:rFonts w:ascii="Times New Roman" w:hAnsi="Times New Roman" w:cs="Times New Roman"/>
          <w:b/>
        </w:rPr>
        <w:t>正式提出上诉</w:t>
      </w:r>
      <w:r w:rsidRPr="00D271D9">
        <w:rPr>
          <w:rFonts w:ascii="Times New Roman" w:hAnsi="Times New Roman" w:cs="Times New Roman"/>
        </w:rPr>
        <w:t xml:space="preserve"> against the </w:t>
      </w:r>
      <w:r w:rsidRPr="00D271D9">
        <w:rPr>
          <w:rFonts w:ascii="Times New Roman" w:hAnsi="Times New Roman" w:cs="Times New Roman"/>
          <w:b/>
        </w:rPr>
        <w:t>blanket ban</w:t>
      </w:r>
      <w:r w:rsidRPr="00D271D9">
        <w:rPr>
          <w:rFonts w:ascii="Times New Roman" w:hAnsi="Times New Roman" w:cs="Times New Roman"/>
        </w:rPr>
        <w:t xml:space="preserve"> i</w:t>
      </w:r>
      <w:r w:rsidR="00B01790" w:rsidRPr="00D271D9">
        <w:rPr>
          <w:rFonts w:ascii="Times New Roman" w:hAnsi="Times New Roman" w:cs="Times New Roman"/>
        </w:rPr>
        <w:t xml:space="preserve">mposed by Paralympics officials. </w:t>
      </w:r>
      <w:r w:rsidRPr="00D271D9">
        <w:rPr>
          <w:rFonts w:ascii="Times New Roman" w:hAnsi="Times New Roman" w:cs="Times New Roman"/>
        </w:rPr>
        <w:t xml:space="preserve">The Court for the </w:t>
      </w:r>
      <w:r w:rsidRPr="00D271D9">
        <w:rPr>
          <w:rFonts w:ascii="Times New Roman" w:hAnsi="Times New Roman" w:cs="Times New Roman"/>
          <w:b/>
        </w:rPr>
        <w:t>Arbitration</w:t>
      </w:r>
      <w:r w:rsidRPr="00D271D9">
        <w:rPr>
          <w:rFonts w:ascii="Times New Roman" w:hAnsi="Times New Roman" w:cs="Times New Roman"/>
        </w:rPr>
        <w:t xml:space="preserve"> of Sport </w:t>
      </w:r>
      <w:r w:rsidRPr="00D271D9">
        <w:rPr>
          <w:rFonts w:ascii="Times New Roman" w:hAnsi="Times New Roman" w:cs="Times New Roman"/>
          <w:b/>
        </w:rPr>
        <w:t>upheld</w:t>
      </w:r>
      <w:r w:rsidR="00B01790" w:rsidRPr="00D271D9">
        <w:rPr>
          <w:rFonts w:ascii="Times New Roman" w:hAnsi="Times New Roman" w:cs="Times New Roman"/>
          <w:b/>
        </w:rPr>
        <w:t>/supports</w:t>
      </w:r>
      <w:r w:rsidRPr="00D271D9">
        <w:rPr>
          <w:rFonts w:ascii="Times New Roman" w:hAnsi="Times New Roman" w:cs="Times New Roman"/>
        </w:rPr>
        <w:t xml:space="preserve"> the decision made by the International Paralympic Committee following allegations of state-sponsored </w:t>
      </w:r>
      <w:r w:rsidRPr="00D271D9">
        <w:rPr>
          <w:rFonts w:ascii="Times New Roman" w:hAnsi="Times New Roman" w:cs="Times New Roman"/>
          <w:b/>
        </w:rPr>
        <w:t>doping</w:t>
      </w:r>
      <w:r w:rsidRPr="00D271D9">
        <w:rPr>
          <w:rFonts w:ascii="Times New Roman" w:hAnsi="Times New Roman" w:cs="Times New Roman"/>
        </w:rPr>
        <w:t>.</w:t>
      </w:r>
    </w:p>
    <w:p w:rsidR="003D1639" w:rsidRPr="00D271D9" w:rsidRDefault="003D1639" w:rsidP="00EC2160">
      <w:pPr>
        <w:pStyle w:val="zn-bodyparagraph"/>
        <w:ind w:left="-1418"/>
        <w:rPr>
          <w:rFonts w:ascii="Times New Roman" w:hAnsi="Times New Roman" w:cs="Times New Roman"/>
        </w:rPr>
      </w:pPr>
      <w:r w:rsidRPr="00D271D9">
        <w:rPr>
          <w:rFonts w:ascii="Times New Roman" w:hAnsi="Times New Roman" w:cs="Times New Roman"/>
        </w:rPr>
        <w:t>A statement for CAS found that the IPC "did not violate any procedural rule in dealing with the with the disciplinary process" which led to the suspension of the Russian Paralympic committee.</w:t>
      </w:r>
      <w:r w:rsidR="00B01790" w:rsidRPr="00D271D9">
        <w:rPr>
          <w:rFonts w:ascii="Times New Roman" w:hAnsi="Times New Roman" w:cs="Times New Roman"/>
        </w:rPr>
        <w:t xml:space="preserve"> </w:t>
      </w:r>
      <w:r w:rsidRPr="00D271D9">
        <w:rPr>
          <w:rFonts w:ascii="Times New Roman" w:hAnsi="Times New Roman" w:cs="Times New Roman"/>
        </w:rPr>
        <w:t xml:space="preserve">It added that the decision to ban Russia, "was made in accordance with the IPC rules and was </w:t>
      </w:r>
      <w:r w:rsidRPr="00D271D9">
        <w:rPr>
          <w:rFonts w:ascii="Times New Roman" w:hAnsi="Times New Roman" w:cs="Times New Roman"/>
          <w:b/>
        </w:rPr>
        <w:t>proportionate</w:t>
      </w:r>
      <w:r w:rsidRPr="00D271D9">
        <w:rPr>
          <w:rFonts w:ascii="Times New Roman" w:hAnsi="Times New Roman" w:cs="Times New Roman"/>
        </w:rPr>
        <w:t xml:space="preserve"> in the circumstances."</w:t>
      </w:r>
    </w:p>
    <w:p w:rsidR="003D1639" w:rsidRPr="00D271D9" w:rsidRDefault="003D1639" w:rsidP="00EC2160">
      <w:pPr>
        <w:pStyle w:val="zn-bodyparagraph"/>
        <w:ind w:left="-1418"/>
        <w:rPr>
          <w:rFonts w:ascii="Times New Roman" w:hAnsi="Times New Roman" w:cs="Times New Roman"/>
        </w:rPr>
      </w:pPr>
      <w:r w:rsidRPr="00D271D9">
        <w:rPr>
          <w:rFonts w:ascii="Times New Roman" w:hAnsi="Times New Roman" w:cs="Times New Roman"/>
        </w:rPr>
        <w:t xml:space="preserve">Russian sports minister told the Tass news agency that the decision </w:t>
      </w:r>
      <w:hyperlink r:id="rId1992" w:tgtFrame="_blank" w:history="1">
        <w:r w:rsidRPr="00D271D9">
          <w:rPr>
            <w:rFonts w:ascii="Times New Roman" w:hAnsi="Times New Roman" w:cs="Times New Roman"/>
          </w:rPr>
          <w:t>was "more political than judicial."</w:t>
        </w:r>
      </w:hyperlink>
      <w:r w:rsidR="00B01790" w:rsidRPr="00D271D9">
        <w:rPr>
          <w:rFonts w:ascii="Times New Roman" w:hAnsi="Times New Roman" w:cs="Times New Roman"/>
        </w:rPr>
        <w:t xml:space="preserve"> </w:t>
      </w:r>
      <w:r w:rsidRPr="00D271D9">
        <w:rPr>
          <w:rFonts w:ascii="Times New Roman" w:hAnsi="Times New Roman" w:cs="Times New Roman"/>
        </w:rPr>
        <w:t xml:space="preserve">Russia was banned </w:t>
      </w:r>
      <w:r w:rsidR="00B01790" w:rsidRPr="00D271D9">
        <w:rPr>
          <w:rFonts w:ascii="Times New Roman" w:hAnsi="Times New Roman" w:cs="Times New Roman"/>
        </w:rPr>
        <w:t xml:space="preserve">in a </w:t>
      </w:r>
      <w:r w:rsidR="00B01790" w:rsidRPr="00D271D9">
        <w:rPr>
          <w:rFonts w:ascii="Times New Roman" w:hAnsi="Times New Roman" w:cs="Times New Roman"/>
          <w:b/>
        </w:rPr>
        <w:t>“blanket ban”</w:t>
      </w:r>
      <w:r w:rsidR="00B01790" w:rsidRPr="00D271D9">
        <w:rPr>
          <w:rFonts w:ascii="Times New Roman" w:hAnsi="Times New Roman" w:cs="Times New Roman"/>
        </w:rPr>
        <w:t xml:space="preserve"> </w:t>
      </w:r>
      <w:r w:rsidRPr="00D271D9">
        <w:rPr>
          <w:rFonts w:ascii="Times New Roman" w:hAnsi="Times New Roman" w:cs="Times New Roman"/>
        </w:rPr>
        <w:t xml:space="preserve">on </w:t>
      </w:r>
      <w:hyperlink r:id="rId1993" w:history="1">
        <w:r w:rsidRPr="00D271D9">
          <w:rPr>
            <w:rFonts w:ascii="Times New Roman" w:hAnsi="Times New Roman" w:cs="Times New Roman"/>
          </w:rPr>
          <w:t>August 7 by the IPC before lodging an appea</w:t>
        </w:r>
      </w:hyperlink>
      <w:r w:rsidRPr="00D271D9">
        <w:rPr>
          <w:rFonts w:ascii="Times New Roman" w:hAnsi="Times New Roman" w:cs="Times New Roman"/>
        </w:rPr>
        <w:t>l</w:t>
      </w:r>
      <w:r w:rsidRPr="00D271D9">
        <w:rPr>
          <w:rFonts w:ascii="Times New Roman" w:hAnsi="Times New Roman" w:cs="Times New Roman"/>
          <w:b/>
        </w:rPr>
        <w:t>正式提出上诉</w:t>
      </w:r>
      <w:r w:rsidRPr="00D271D9">
        <w:rPr>
          <w:rFonts w:ascii="Times New Roman" w:hAnsi="Times New Roman" w:cs="Times New Roman"/>
        </w:rPr>
        <w:t>. Upon announcing the ban earlier this month, c</w:t>
      </w:r>
      <w:r w:rsidR="00B01790" w:rsidRPr="00D271D9">
        <w:rPr>
          <w:rFonts w:ascii="Times New Roman" w:hAnsi="Times New Roman" w:cs="Times New Roman"/>
        </w:rPr>
        <w:t>ommittee president</w:t>
      </w:r>
      <w:r w:rsidRPr="00D271D9">
        <w:rPr>
          <w:rFonts w:ascii="Times New Roman" w:hAnsi="Times New Roman" w:cs="Times New Roman"/>
        </w:rPr>
        <w:t xml:space="preserve"> laid the blame on the Russian government.</w:t>
      </w:r>
    </w:p>
    <w:p w:rsidR="003D1639" w:rsidRPr="00D271D9" w:rsidRDefault="003D1639" w:rsidP="00EC2160">
      <w:pPr>
        <w:pStyle w:val="zn-bodyparagraph"/>
        <w:ind w:left="-1418"/>
        <w:rPr>
          <w:rFonts w:ascii="Times New Roman" w:hAnsi="Times New Roman" w:cs="Times New Roman"/>
        </w:rPr>
      </w:pPr>
      <w:r w:rsidRPr="00D271D9">
        <w:rPr>
          <w:rFonts w:ascii="Times New Roman" w:hAnsi="Times New Roman" w:cs="Times New Roman"/>
        </w:rPr>
        <w:t>Russia has "</w:t>
      </w:r>
      <w:r w:rsidRPr="00D271D9">
        <w:rPr>
          <w:rFonts w:ascii="Times New Roman" w:hAnsi="Times New Roman" w:cs="Times New Roman"/>
          <w:b/>
        </w:rPr>
        <w:t>catastrophically</w:t>
      </w:r>
      <w:r w:rsidRPr="00D271D9">
        <w:rPr>
          <w:rFonts w:ascii="Times New Roman" w:hAnsi="Times New Roman" w:cs="Times New Roman"/>
        </w:rPr>
        <w:t xml:space="preserve"> failed its para athletes. Their medals-over-morals mentality disgusts me," he said at the time.</w:t>
      </w:r>
      <w:r w:rsidR="00B01790" w:rsidRPr="00D271D9">
        <w:rPr>
          <w:rFonts w:ascii="Times New Roman" w:hAnsi="Times New Roman" w:cs="Times New Roman"/>
        </w:rPr>
        <w:t xml:space="preserve"> </w:t>
      </w:r>
      <w:r w:rsidRPr="00D271D9">
        <w:rPr>
          <w:rFonts w:ascii="Times New Roman" w:hAnsi="Times New Roman" w:cs="Times New Roman"/>
        </w:rPr>
        <w:t>The IPC had sought more information from Richard McLaren, who led the independent report for the World Anti-</w:t>
      </w:r>
      <w:r w:rsidRPr="00D271D9">
        <w:rPr>
          <w:rFonts w:ascii="Times New Roman" w:hAnsi="Times New Roman" w:cs="Times New Roman"/>
          <w:b/>
        </w:rPr>
        <w:t>Doping</w:t>
      </w:r>
      <w:r w:rsidRPr="00D271D9">
        <w:rPr>
          <w:rFonts w:ascii="Times New Roman" w:hAnsi="Times New Roman" w:cs="Times New Roman"/>
        </w:rPr>
        <w:t xml:space="preserve"> Agency which alleged wide scale doping which had allegedly been covered up by the country's security services.</w:t>
      </w:r>
    </w:p>
    <w:p w:rsidR="003D1639" w:rsidRPr="00D271D9" w:rsidRDefault="003D1639" w:rsidP="00EC2160">
      <w:pPr>
        <w:pStyle w:val="zn-bodyparagraph"/>
        <w:ind w:left="-1418"/>
        <w:rPr>
          <w:rFonts w:ascii="Times New Roman" w:hAnsi="Times New Roman" w:cs="Times New Roman"/>
        </w:rPr>
      </w:pPr>
      <w:r w:rsidRPr="00D271D9">
        <w:rPr>
          <w:rFonts w:ascii="Times New Roman" w:hAnsi="Times New Roman" w:cs="Times New Roman"/>
        </w:rPr>
        <w:t xml:space="preserve">Reacting to the </w:t>
      </w:r>
      <w:r w:rsidRPr="00D271D9">
        <w:rPr>
          <w:rFonts w:ascii="Times New Roman" w:hAnsi="Times New Roman" w:cs="Times New Roman"/>
          <w:b/>
        </w:rPr>
        <w:t>verdict</w:t>
      </w:r>
      <w:r w:rsidRPr="00D271D9">
        <w:rPr>
          <w:rFonts w:ascii="Times New Roman" w:hAnsi="Times New Roman" w:cs="Times New Roman"/>
        </w:rPr>
        <w:t xml:space="preserve"> Tuesday, Craven said his organization was "greatly encouraged."</w:t>
      </w:r>
      <w:r w:rsidR="00B01790" w:rsidRPr="00D271D9">
        <w:rPr>
          <w:rFonts w:ascii="Times New Roman" w:hAnsi="Times New Roman" w:cs="Times New Roman"/>
        </w:rPr>
        <w:t xml:space="preserve"> </w:t>
      </w:r>
      <w:r w:rsidRPr="00D271D9">
        <w:rPr>
          <w:rFonts w:ascii="Times New Roman" w:hAnsi="Times New Roman" w:cs="Times New Roman"/>
        </w:rPr>
        <w:t xml:space="preserve">"Today's decision underlines our strong belief that </w:t>
      </w:r>
      <w:r w:rsidRPr="00D271D9">
        <w:rPr>
          <w:rFonts w:ascii="Times New Roman" w:hAnsi="Times New Roman" w:cs="Times New Roman"/>
          <w:b/>
        </w:rPr>
        <w:t>doping</w:t>
      </w:r>
      <w:r w:rsidRPr="00D271D9">
        <w:rPr>
          <w:rFonts w:ascii="Times New Roman" w:hAnsi="Times New Roman" w:cs="Times New Roman"/>
        </w:rPr>
        <w:t xml:space="preserve"> has absolutely no place in </w:t>
      </w:r>
      <w:r w:rsidRPr="00D271D9">
        <w:rPr>
          <w:rFonts w:ascii="Times New Roman" w:hAnsi="Times New Roman" w:cs="Times New Roman"/>
          <w:b/>
        </w:rPr>
        <w:t>Paralympic</w:t>
      </w:r>
      <w:r w:rsidRPr="00D271D9">
        <w:rPr>
          <w:rFonts w:ascii="Times New Roman" w:hAnsi="Times New Roman" w:cs="Times New Roman"/>
        </w:rPr>
        <w:t xml:space="preserve"> sport, and further improves our ability to ensure fair competition and a level playing field for all Para athletes around the world," he said in </w:t>
      </w:r>
      <w:r w:rsidRPr="00D271D9">
        <w:rPr>
          <w:rFonts w:ascii="Times New Roman" w:hAnsi="Times New Roman" w:cs="Times New Roman"/>
          <w:b/>
        </w:rPr>
        <w:t>a</w:t>
      </w:r>
      <w:r w:rsidR="00B01790" w:rsidRPr="00D271D9">
        <w:rPr>
          <w:rFonts w:ascii="Times New Roman" w:hAnsi="Times New Roman" w:cs="Times New Roman"/>
          <w:b/>
        </w:rPr>
        <w:t xml:space="preserve"> joint</w:t>
      </w:r>
      <w:r w:rsidRPr="00D271D9">
        <w:rPr>
          <w:rFonts w:ascii="Times New Roman" w:hAnsi="Times New Roman" w:cs="Times New Roman"/>
          <w:b/>
        </w:rPr>
        <w:t xml:space="preserve"> statement</w:t>
      </w:r>
      <w:r w:rsidR="00B01790" w:rsidRPr="00D271D9">
        <w:rPr>
          <w:rFonts w:ascii="Times New Roman" w:hAnsi="Times New Roman" w:cs="Times New Roman"/>
          <w:b/>
        </w:rPr>
        <w:t xml:space="preserve"> </w:t>
      </w:r>
      <w:r w:rsidR="00B01790" w:rsidRPr="00D271D9">
        <w:rPr>
          <w:rFonts w:ascii="Times New Roman" w:hAnsi="Times New Roman" w:cs="Times New Roman"/>
          <w:b/>
        </w:rPr>
        <w:t>联合声明</w:t>
      </w:r>
      <w:r w:rsidRPr="00D271D9">
        <w:rPr>
          <w:rFonts w:ascii="Times New Roman" w:hAnsi="Times New Roman" w:cs="Times New Roman"/>
        </w:rPr>
        <w:t>.</w:t>
      </w:r>
    </w:p>
    <w:p w:rsidR="003D1639" w:rsidRPr="00D271D9" w:rsidRDefault="003D1639" w:rsidP="00EC2160">
      <w:pPr>
        <w:pStyle w:val="zn-bodyparagraph"/>
        <w:ind w:left="-1418"/>
        <w:rPr>
          <w:rFonts w:ascii="Times New Roman" w:hAnsi="Times New Roman" w:cs="Times New Roman"/>
        </w:rPr>
      </w:pPr>
      <w:r w:rsidRPr="00D271D9">
        <w:rPr>
          <w:rFonts w:ascii="Times New Roman" w:hAnsi="Times New Roman" w:cs="Times New Roman"/>
        </w:rPr>
        <w:lastRenderedPageBreak/>
        <w:t xml:space="preserve">Although we are pleased with the decision, it is not a day for celebration and we have enormous sympathy for the Russian athletes who will </w:t>
      </w:r>
      <w:r w:rsidRPr="00D271D9">
        <w:rPr>
          <w:rFonts w:ascii="Times New Roman" w:hAnsi="Times New Roman" w:cs="Times New Roman"/>
          <w:b/>
        </w:rPr>
        <w:t>now miss out</w:t>
      </w:r>
      <w:r w:rsidR="00F57C47" w:rsidRPr="00D271D9">
        <w:rPr>
          <w:rStyle w:val="apple-converted-space"/>
          <w:rFonts w:ascii="Times New Roman" w:hAnsi="Times New Roman" w:cs="Times New Roman"/>
          <w:b/>
          <w:bCs/>
          <w:color w:val="434343"/>
          <w:shd w:val="clear" w:color="auto" w:fill="F2F2F2"/>
        </w:rPr>
        <w:t> </w:t>
      </w:r>
      <w:r w:rsidR="00F57C47" w:rsidRPr="00D271D9">
        <w:rPr>
          <w:rFonts w:ascii="Times New Roman" w:hAnsi="Times New Roman" w:cs="Times New Roman"/>
          <w:b/>
          <w:bCs/>
          <w:color w:val="434343"/>
          <w:shd w:val="clear" w:color="auto" w:fill="F2F2F2"/>
        </w:rPr>
        <w:t>错过机</w:t>
      </w:r>
      <w:r w:rsidR="00F57C47" w:rsidRPr="00D271D9">
        <w:rPr>
          <w:rFonts w:ascii="Times New Roman" w:eastAsia="Microsoft YaHei UI" w:hAnsi="Times New Roman" w:cs="Times New Roman"/>
          <w:b/>
          <w:bCs/>
          <w:color w:val="434343"/>
          <w:shd w:val="clear" w:color="auto" w:fill="F2F2F2"/>
        </w:rPr>
        <w:t>会</w:t>
      </w:r>
      <w:r w:rsidRPr="00D271D9">
        <w:rPr>
          <w:rFonts w:ascii="Times New Roman" w:hAnsi="Times New Roman" w:cs="Times New Roman"/>
        </w:rPr>
        <w:t xml:space="preserve"> on the Rio 2016 Paralympic Games. </w:t>
      </w:r>
    </w:p>
    <w:p w:rsidR="003D1639" w:rsidRPr="00D271D9" w:rsidRDefault="003D1639" w:rsidP="00EC2160">
      <w:pPr>
        <w:pStyle w:val="zn-bodyparagraph"/>
        <w:ind w:left="-1418"/>
        <w:rPr>
          <w:rFonts w:ascii="Times New Roman" w:hAnsi="Times New Roman" w:cs="Times New Roman"/>
        </w:rPr>
      </w:pPr>
      <w:r w:rsidRPr="00D271D9">
        <w:rPr>
          <w:rFonts w:ascii="Times New Roman" w:hAnsi="Times New Roman" w:cs="Times New Roman"/>
        </w:rPr>
        <w:t xml:space="preserve">"It is a sad day for the Paralympic Movement, but we hope also a new beginning. We hope this decision acts as a </w:t>
      </w:r>
      <w:r w:rsidRPr="00D271D9">
        <w:rPr>
          <w:rFonts w:ascii="Times New Roman" w:hAnsi="Times New Roman" w:cs="Times New Roman"/>
          <w:b/>
        </w:rPr>
        <w:t>catalyst</w:t>
      </w:r>
      <w:r w:rsidRPr="00D271D9">
        <w:rPr>
          <w:rFonts w:ascii="Times New Roman" w:hAnsi="Times New Roman" w:cs="Times New Roman"/>
        </w:rPr>
        <w:t xml:space="preserve"> for change in Russia and we can welcome the Russian Paralympic Committee back as a member safe in the knowledge that it is fulfilling its obligations to ensure fair competition for all.</w:t>
      </w:r>
    </w:p>
    <w:p w:rsidR="003D1639" w:rsidRPr="00D271D9" w:rsidRDefault="003D1639" w:rsidP="00EC2160">
      <w:pPr>
        <w:pStyle w:val="zn-bodyparagraph"/>
        <w:ind w:left="-1418"/>
        <w:rPr>
          <w:rFonts w:ascii="Times New Roman" w:hAnsi="Times New Roman" w:cs="Times New Roman"/>
        </w:rPr>
      </w:pPr>
      <w:r w:rsidRPr="00D271D9">
        <w:rPr>
          <w:rFonts w:ascii="Times New Roman" w:hAnsi="Times New Roman" w:cs="Times New Roman"/>
        </w:rPr>
        <w:t>"Beyond Rio 2016, we will work with the World Anti-Doping Agency to establish the criteria the Russian Paralympic Committee needs to meet in order to fulfil all its membership obligations and have its suspension lifted."</w:t>
      </w:r>
    </w:p>
    <w:p w:rsidR="003D1639" w:rsidRPr="00D271D9" w:rsidRDefault="003D1639" w:rsidP="00EC2160">
      <w:pPr>
        <w:pStyle w:val="zn-bodyparagraph"/>
        <w:ind w:left="-1418"/>
        <w:rPr>
          <w:rFonts w:ascii="Times New Roman" w:hAnsi="Times New Roman" w:cs="Times New Roman"/>
        </w:rPr>
      </w:pPr>
      <w:r w:rsidRPr="00D271D9">
        <w:rPr>
          <w:rFonts w:ascii="Times New Roman" w:hAnsi="Times New Roman" w:cs="Times New Roman"/>
        </w:rPr>
        <w:t xml:space="preserve">The IPC's decision </w:t>
      </w:r>
      <w:r w:rsidRPr="00D271D9">
        <w:rPr>
          <w:rFonts w:ascii="Times New Roman" w:hAnsi="Times New Roman" w:cs="Times New Roman"/>
          <w:color w:val="FF0000"/>
        </w:rPr>
        <w:t xml:space="preserve">to impose </w:t>
      </w:r>
      <w:r w:rsidRPr="00D271D9">
        <w:rPr>
          <w:rFonts w:ascii="Times New Roman" w:hAnsi="Times New Roman" w:cs="Times New Roman"/>
          <w:b/>
          <w:color w:val="FF0000"/>
          <w:u w:val="single"/>
        </w:rPr>
        <w:t>a blanket ban</w:t>
      </w:r>
      <w:r w:rsidRPr="00D271D9">
        <w:rPr>
          <w:rFonts w:ascii="Times New Roman" w:hAnsi="Times New Roman" w:cs="Times New Roman"/>
          <w:color w:val="FF0000"/>
        </w:rPr>
        <w:t xml:space="preserve"> on</w:t>
      </w:r>
      <w:r w:rsidRPr="00D271D9">
        <w:rPr>
          <w:rFonts w:ascii="Times New Roman" w:hAnsi="Times New Roman" w:cs="Times New Roman"/>
        </w:rPr>
        <w:t xml:space="preserve"> Russian Paralympians was in complete </w:t>
      </w:r>
      <w:hyperlink r:id="rId1994" w:history="1">
        <w:r w:rsidRPr="00D271D9">
          <w:rPr>
            <w:rFonts w:ascii="Times New Roman" w:hAnsi="Times New Roman" w:cs="Times New Roman"/>
          </w:rPr>
          <w:t>contrast to the International Olympic Committee.</w:t>
        </w:r>
      </w:hyperlink>
      <w:r w:rsidRPr="00D271D9">
        <w:rPr>
          <w:rFonts w:ascii="Times New Roman" w:hAnsi="Times New Roman" w:cs="Times New Roman"/>
        </w:rPr>
        <w:t>The IOC asked each individual sporting federation to decide whether athletes could compete.</w:t>
      </w:r>
      <w:r w:rsidR="00F57C47" w:rsidRPr="00D271D9">
        <w:rPr>
          <w:rFonts w:ascii="Times New Roman" w:hAnsi="Times New Roman" w:cs="Times New Roman"/>
        </w:rPr>
        <w:t xml:space="preserve"> </w:t>
      </w:r>
      <w:r w:rsidRPr="00D271D9">
        <w:rPr>
          <w:rFonts w:ascii="Times New Roman" w:hAnsi="Times New Roman" w:cs="Times New Roman"/>
        </w:rPr>
        <w:t>A three-person IOC panel then had the final say --</w:t>
      </w:r>
      <w:hyperlink r:id="rId1995" w:history="1">
        <w:r w:rsidRPr="00D271D9">
          <w:rPr>
            <w:rFonts w:ascii="Times New Roman" w:hAnsi="Times New Roman" w:cs="Times New Roman"/>
          </w:rPr>
          <w:t xml:space="preserve"> allowing 271 Russians to take part in Rio with the team winning 56 medals.</w:t>
        </w:r>
      </w:hyperlink>
    </w:p>
    <w:p w:rsidR="009B5860" w:rsidRPr="00D271D9" w:rsidRDefault="009B5860" w:rsidP="00EC2160">
      <w:pPr>
        <w:pStyle w:val="Heading3"/>
        <w:ind w:left="-1418"/>
        <w:rPr>
          <w:sz w:val="24"/>
          <w:szCs w:val="24"/>
          <w:lang w:val="en-GB"/>
        </w:rPr>
      </w:pPr>
      <w:r w:rsidRPr="00D271D9">
        <w:rPr>
          <w:sz w:val="24"/>
          <w:szCs w:val="24"/>
          <w:lang w:val="en-GB"/>
        </w:rPr>
        <w:br w:type="page"/>
      </w:r>
    </w:p>
    <w:p w:rsidR="009B5860" w:rsidRPr="00D271D9" w:rsidRDefault="009B5860" w:rsidP="00EC2160">
      <w:pPr>
        <w:pStyle w:val="Heading3"/>
        <w:ind w:left="-1418"/>
        <w:rPr>
          <w:sz w:val="24"/>
          <w:szCs w:val="24"/>
          <w:lang w:val="en-GB"/>
        </w:rPr>
      </w:pPr>
      <w:r w:rsidRPr="00D271D9">
        <w:rPr>
          <w:sz w:val="24"/>
          <w:szCs w:val="24"/>
          <w:lang w:val="en-GB"/>
        </w:rPr>
        <w:lastRenderedPageBreak/>
        <w:t>Baby survived in the war-torn/ravaged city</w:t>
      </w:r>
    </w:p>
    <w:p w:rsidR="009B5860" w:rsidRPr="00D271D9" w:rsidRDefault="009B5860" w:rsidP="00EC2160">
      <w:pPr>
        <w:pStyle w:val="zn-bodyparagraph"/>
        <w:ind w:left="-1418"/>
        <w:rPr>
          <w:rFonts w:ascii="Times New Roman" w:hAnsi="Times New Roman" w:cs="Times New Roman"/>
          <w:b/>
        </w:rPr>
      </w:pPr>
      <w:r w:rsidRPr="00D271D9">
        <w:rPr>
          <w:rFonts w:ascii="Times New Roman" w:hAnsi="Times New Roman" w:cs="Times New Roman"/>
        </w:rPr>
        <w:t xml:space="preserve">Doctors hold the ashen baby upside down by its feet and slap its bottom hard, desperate to detect any signs of life. Birth is, at the best of times, an intense experience. But birth by emergency </w:t>
      </w:r>
      <w:r w:rsidRPr="00D271D9">
        <w:rPr>
          <w:rFonts w:ascii="Times New Roman" w:hAnsi="Times New Roman" w:cs="Times New Roman"/>
          <w:b/>
        </w:rPr>
        <w:t>cesarean section [</w:t>
      </w:r>
      <w:r w:rsidRPr="00D271D9">
        <w:rPr>
          <w:rFonts w:ascii="Times New Roman" w:hAnsi="Times New Roman" w:cs="Times New Roman"/>
          <w:b/>
        </w:rPr>
        <w:t>妇产</w:t>
      </w:r>
      <w:r w:rsidRPr="00D271D9">
        <w:rPr>
          <w:rFonts w:ascii="Times New Roman" w:hAnsi="Times New Roman" w:cs="Times New Roman"/>
          <w:b/>
        </w:rPr>
        <w:t xml:space="preserve">] </w:t>
      </w:r>
      <w:r w:rsidRPr="00D271D9">
        <w:rPr>
          <w:rFonts w:ascii="Times New Roman" w:hAnsi="Times New Roman" w:cs="Times New Roman"/>
          <w:b/>
        </w:rPr>
        <w:t>剖腹产术</w:t>
      </w:r>
      <w:r w:rsidRPr="00D271D9">
        <w:rPr>
          <w:rFonts w:ascii="Times New Roman" w:hAnsi="Times New Roman" w:cs="Times New Roman"/>
        </w:rPr>
        <w:t xml:space="preserve">, after the mother is seriously injured by a bomb </w:t>
      </w:r>
      <w:r w:rsidRPr="00D271D9">
        <w:rPr>
          <w:rFonts w:ascii="Times New Roman" w:hAnsi="Times New Roman" w:cs="Times New Roman"/>
          <w:b/>
        </w:rPr>
        <w:t>in war-torn</w:t>
      </w:r>
      <w:r w:rsidR="00867AFE" w:rsidRPr="00D271D9">
        <w:rPr>
          <w:rFonts w:ascii="Times New Roman" w:hAnsi="Times New Roman" w:cs="Times New Roman"/>
          <w:b/>
        </w:rPr>
        <w:t>/ravaged</w:t>
      </w:r>
      <w:r w:rsidR="00867AFE" w:rsidRPr="00D271D9">
        <w:rPr>
          <w:rFonts w:ascii="Times New Roman" w:hAnsi="Times New Roman" w:cs="Times New Roman"/>
        </w:rPr>
        <w:t xml:space="preserve"> city</w:t>
      </w:r>
      <w:r w:rsidRPr="00D271D9">
        <w:rPr>
          <w:rFonts w:ascii="Times New Roman" w:hAnsi="Times New Roman" w:cs="Times New Roman"/>
        </w:rPr>
        <w:t xml:space="preserve">. Mayissa has just been the victim of an airstrike on her way to the hospital in a Syrian city under </w:t>
      </w:r>
      <w:r w:rsidRPr="00D271D9">
        <w:rPr>
          <w:rFonts w:ascii="Times New Roman" w:hAnsi="Times New Roman" w:cs="Times New Roman"/>
          <w:b/>
        </w:rPr>
        <w:t>siege</w:t>
      </w:r>
      <w:r w:rsidR="00867AFE" w:rsidRPr="00D271D9">
        <w:rPr>
          <w:rFonts w:ascii="Times New Roman" w:hAnsi="Times New Roman" w:cs="Times New Roman"/>
          <w:b/>
        </w:rPr>
        <w:t>围攻；包围</w:t>
      </w:r>
      <w:r w:rsidRPr="00D271D9">
        <w:rPr>
          <w:rFonts w:ascii="Times New Roman" w:hAnsi="Times New Roman" w:cs="Times New Roman"/>
        </w:rPr>
        <w:t xml:space="preserve">, with just </w:t>
      </w:r>
      <w:r w:rsidRPr="00D271D9">
        <w:rPr>
          <w:rFonts w:ascii="Times New Roman" w:hAnsi="Times New Roman" w:cs="Times New Roman"/>
          <w:b/>
          <w:u w:val="single"/>
        </w:rPr>
        <w:t>a handful of</w:t>
      </w:r>
      <w:r w:rsidRPr="00D271D9">
        <w:rPr>
          <w:rFonts w:ascii="Times New Roman" w:hAnsi="Times New Roman" w:cs="Times New Roman"/>
        </w:rPr>
        <w:t xml:space="preserve"> doctors left. Now on a </w:t>
      </w:r>
      <w:r w:rsidRPr="00D271D9">
        <w:rPr>
          <w:rFonts w:ascii="Times New Roman" w:hAnsi="Times New Roman" w:cs="Times New Roman"/>
          <w:b/>
        </w:rPr>
        <w:t>gurney</w:t>
      </w:r>
      <w:r w:rsidR="00D46E55" w:rsidRPr="00D271D9">
        <w:rPr>
          <w:rFonts w:ascii="Times New Roman" w:hAnsi="Times New Roman" w:cs="Times New Roman"/>
        </w:rPr>
        <w:t>/</w:t>
      </w:r>
      <w:r w:rsidR="00D46E55" w:rsidRPr="00D271D9">
        <w:rPr>
          <w:rFonts w:ascii="Times New Roman" w:hAnsi="Times New Roman" w:cs="Times New Roman"/>
          <w:b/>
        </w:rPr>
        <w:t>stretcher</w:t>
      </w:r>
      <w:r w:rsidRPr="00D271D9">
        <w:rPr>
          <w:rFonts w:ascii="Times New Roman" w:hAnsi="Times New Roman" w:cs="Times New Roman"/>
        </w:rPr>
        <w:t xml:space="preserve">, Mayissa's arm and leg broken, she is in shock as doctors all too familiar with massive injury remove inch-long pieces of </w:t>
      </w:r>
      <w:r w:rsidRPr="00D271D9">
        <w:rPr>
          <w:rFonts w:ascii="Times New Roman" w:hAnsi="Times New Roman" w:cs="Times New Roman"/>
          <w:b/>
        </w:rPr>
        <w:t>shrapnel</w:t>
      </w:r>
      <w:r w:rsidR="00D46E55" w:rsidRPr="00D271D9">
        <w:rPr>
          <w:rFonts w:ascii="Times New Roman" w:hAnsi="Times New Roman" w:cs="Times New Roman"/>
        </w:rPr>
        <w:t>['</w:t>
      </w:r>
      <w:r w:rsidR="00D46E55" w:rsidRPr="00D271D9">
        <w:rPr>
          <w:rFonts w:ascii="Times New Roman" w:eastAsia="MS Mincho" w:hAnsi="Times New Roman" w:cs="Times New Roman"/>
        </w:rPr>
        <w:t>ʃ</w:t>
      </w:r>
      <w:r w:rsidR="00D46E55" w:rsidRPr="00D271D9">
        <w:rPr>
          <w:rFonts w:ascii="Times New Roman" w:hAnsi="Times New Roman" w:cs="Times New Roman"/>
        </w:rPr>
        <w:t>ræpn</w:t>
      </w:r>
      <w:r w:rsidR="00D46E55" w:rsidRPr="00D271D9">
        <w:rPr>
          <w:rFonts w:ascii="Times New Roman" w:eastAsia="MS Mincho" w:hAnsi="Times New Roman" w:cs="Times New Roman"/>
        </w:rPr>
        <w:t>ə</w:t>
      </w:r>
      <w:r w:rsidR="00D46E55" w:rsidRPr="00D271D9">
        <w:rPr>
          <w:rFonts w:ascii="Times New Roman" w:hAnsi="Times New Roman" w:cs="Times New Roman"/>
        </w:rPr>
        <w:t>l</w:t>
      </w:r>
      <w:r w:rsidR="00D46E55" w:rsidRPr="00D271D9">
        <w:rPr>
          <w:rFonts w:ascii="Times New Roman" w:hAnsi="Times New Roman" w:cs="Times New Roman"/>
        </w:rPr>
        <w:t>弹片</w:t>
      </w:r>
      <w:r w:rsidRPr="00D271D9">
        <w:rPr>
          <w:rFonts w:ascii="Times New Roman" w:hAnsi="Times New Roman" w:cs="Times New Roman"/>
        </w:rPr>
        <w:t xml:space="preserve"> from her body. </w:t>
      </w:r>
    </w:p>
    <w:p w:rsidR="009B5860" w:rsidRPr="00D271D9" w:rsidRDefault="009B5860" w:rsidP="00EC2160">
      <w:pPr>
        <w:pStyle w:val="zn-bodyparagraph"/>
        <w:ind w:left="-1418"/>
        <w:rPr>
          <w:rFonts w:ascii="Times New Roman" w:hAnsi="Times New Roman" w:cs="Times New Roman"/>
        </w:rPr>
      </w:pPr>
      <w:r w:rsidRPr="00D271D9">
        <w:rPr>
          <w:rFonts w:ascii="Times New Roman" w:hAnsi="Times New Roman" w:cs="Times New Roman"/>
        </w:rPr>
        <w:t>As doctors pull the baby from her gashed abdomen</w:t>
      </w:r>
      <w:r w:rsidR="00717BE1" w:rsidRPr="00D271D9">
        <w:rPr>
          <w:rFonts w:ascii="Times New Roman" w:hAnsi="Times New Roman" w:cs="Times New Roman"/>
        </w:rPr>
        <w:t xml:space="preserve"> </w:t>
      </w:r>
      <w:r w:rsidR="00D46E55" w:rsidRPr="00D271D9">
        <w:rPr>
          <w:rFonts w:ascii="Times New Roman" w:hAnsi="Times New Roman" w:cs="Times New Roman"/>
        </w:rPr>
        <w:t>腹部腹</w:t>
      </w:r>
      <w:r w:rsidR="00867AFE" w:rsidRPr="00D271D9">
        <w:rPr>
          <w:rFonts w:ascii="Times New Roman" w:hAnsi="Times New Roman" w:cs="Times New Roman"/>
        </w:rPr>
        <w:t>腔</w:t>
      </w:r>
      <w:r w:rsidRPr="00D271D9">
        <w:rPr>
          <w:rFonts w:ascii="Times New Roman" w:hAnsi="Times New Roman" w:cs="Times New Roman"/>
        </w:rPr>
        <w:t>, dread rushes into the operating room. Her baby is silent; white as the tile."</w:t>
      </w:r>
      <w:r w:rsidR="00867AFE" w:rsidRPr="00D271D9">
        <w:rPr>
          <w:rFonts w:ascii="Times New Roman" w:hAnsi="Times New Roman" w:cs="Times New Roman"/>
        </w:rPr>
        <w:t xml:space="preserve">Can you hear the </w:t>
      </w:r>
      <w:r w:rsidR="00867AFE" w:rsidRPr="00D271D9">
        <w:rPr>
          <w:rFonts w:ascii="Times New Roman" w:hAnsi="Times New Roman" w:cs="Times New Roman"/>
          <w:b/>
        </w:rPr>
        <w:t>thud of his heart</w:t>
      </w:r>
      <w:r w:rsidR="00D46E55" w:rsidRPr="00D271D9">
        <w:rPr>
          <w:rFonts w:ascii="Times New Roman" w:hAnsi="Times New Roman" w:cs="Times New Roman"/>
          <w:b/>
        </w:rPr>
        <w:t xml:space="preserve"> </w:t>
      </w:r>
      <w:r w:rsidR="00867AFE" w:rsidRPr="00D271D9">
        <w:rPr>
          <w:rFonts w:ascii="Times New Roman" w:hAnsi="Times New Roman" w:cs="Times New Roman"/>
          <w:b/>
        </w:rPr>
        <w:t>heat</w:t>
      </w:r>
      <w:r w:rsidRPr="00D271D9">
        <w:rPr>
          <w:rFonts w:ascii="Times New Roman" w:hAnsi="Times New Roman" w:cs="Times New Roman"/>
        </w:rPr>
        <w:t>?" "No.</w:t>
      </w:r>
      <w:r w:rsidR="00D46E55" w:rsidRPr="00D271D9">
        <w:rPr>
          <w:rFonts w:ascii="Times New Roman" w:hAnsi="Times New Roman" w:cs="Times New Roman"/>
        </w:rPr>
        <w:t xml:space="preserve"> I'm sorry," a doctor responds.</w:t>
      </w:r>
      <w:r w:rsidR="00980629" w:rsidRPr="00D271D9">
        <w:rPr>
          <w:rFonts w:ascii="Times New Roman" w:hAnsi="Times New Roman" w:cs="Times New Roman"/>
        </w:rPr>
        <w:t>The baby’s</w:t>
      </w:r>
      <w:r w:rsidRPr="00D271D9">
        <w:rPr>
          <w:rFonts w:ascii="Times New Roman" w:hAnsi="Times New Roman" w:cs="Times New Roman"/>
        </w:rPr>
        <w:t xml:space="preserve"> milky-while umbilical</w:t>
      </w:r>
      <w:r w:rsidR="00980629" w:rsidRPr="00D271D9">
        <w:rPr>
          <w:rFonts w:ascii="Times New Roman" w:hAnsi="Times New Roman" w:cs="Times New Roman"/>
        </w:rPr>
        <w:t xml:space="preserve"> </w:t>
      </w:r>
      <w:r w:rsidR="00867AFE" w:rsidRPr="00D271D9">
        <w:rPr>
          <w:rFonts w:ascii="Times New Roman" w:hAnsi="Times New Roman" w:cs="Times New Roman"/>
        </w:rPr>
        <w:t>[</w:t>
      </w:r>
      <w:r w:rsidR="00867AFE" w:rsidRPr="00D271D9">
        <w:rPr>
          <w:rFonts w:ascii="Times New Roman" w:eastAsia="MS Mincho" w:hAnsi="Times New Roman" w:cs="Times New Roman"/>
        </w:rPr>
        <w:t>ʌ</w:t>
      </w:r>
      <w:r w:rsidR="00867AFE" w:rsidRPr="00D271D9">
        <w:rPr>
          <w:rFonts w:ascii="Times New Roman" w:hAnsi="Times New Roman" w:cs="Times New Roman"/>
        </w:rPr>
        <w:t>m'bilik</w:t>
      </w:r>
      <w:r w:rsidR="00867AFE" w:rsidRPr="00D271D9">
        <w:rPr>
          <w:rFonts w:ascii="Times New Roman" w:eastAsia="MS Mincho" w:hAnsi="Times New Roman" w:cs="Times New Roman"/>
        </w:rPr>
        <w:t>ə</w:t>
      </w:r>
      <w:r w:rsidR="00867AFE" w:rsidRPr="00D271D9">
        <w:rPr>
          <w:rFonts w:ascii="Times New Roman" w:hAnsi="Times New Roman" w:cs="Times New Roman"/>
        </w:rPr>
        <w:t>l]</w:t>
      </w:r>
      <w:r w:rsidRPr="00D271D9">
        <w:rPr>
          <w:rFonts w:ascii="Times New Roman" w:hAnsi="Times New Roman" w:cs="Times New Roman"/>
        </w:rPr>
        <w:t xml:space="preserve"> cord</w:t>
      </w:r>
      <w:r w:rsidR="00867AFE" w:rsidRPr="00D271D9">
        <w:rPr>
          <w:rFonts w:ascii="Times New Roman" w:hAnsi="Times New Roman" w:cs="Times New Roman"/>
        </w:rPr>
        <w:t>脐带</w:t>
      </w:r>
      <w:r w:rsidR="00717BE1" w:rsidRPr="00D271D9">
        <w:rPr>
          <w:rFonts w:ascii="Times New Roman" w:hAnsi="Times New Roman" w:cs="Times New Roman"/>
        </w:rPr>
        <w:t xml:space="preserve"> </w:t>
      </w:r>
      <w:r w:rsidRPr="00D271D9">
        <w:rPr>
          <w:rFonts w:ascii="Times New Roman" w:hAnsi="Times New Roman" w:cs="Times New Roman"/>
        </w:rPr>
        <w:t xml:space="preserve">, still attached, is blocked with a pair of </w:t>
      </w:r>
      <w:r w:rsidRPr="00D271D9">
        <w:rPr>
          <w:rFonts w:ascii="Times New Roman" w:hAnsi="Times New Roman" w:cs="Times New Roman"/>
          <w:b/>
        </w:rPr>
        <w:t>forceps</w:t>
      </w:r>
      <w:r w:rsidR="00867AFE" w:rsidRPr="00D271D9">
        <w:rPr>
          <w:rFonts w:ascii="Times New Roman" w:hAnsi="Times New Roman" w:cs="Times New Roman"/>
          <w:b/>
        </w:rPr>
        <w:t>医用镊子</w:t>
      </w:r>
      <w:r w:rsidR="00867AFE" w:rsidRPr="00D271D9">
        <w:rPr>
          <w:rFonts w:ascii="Times New Roman" w:hAnsi="Times New Roman" w:cs="Times New Roman"/>
          <w:b/>
        </w:rPr>
        <w:t xml:space="preserve"> (pincer)</w:t>
      </w:r>
      <w:r w:rsidRPr="00D271D9">
        <w:rPr>
          <w:rFonts w:ascii="Times New Roman" w:hAnsi="Times New Roman" w:cs="Times New Roman"/>
        </w:rPr>
        <w:t xml:space="preserve">. Doctors gingerly </w:t>
      </w:r>
      <w:r w:rsidRPr="00D271D9">
        <w:rPr>
          <w:rFonts w:ascii="Times New Roman" w:hAnsi="Times New Roman" w:cs="Times New Roman"/>
          <w:b/>
          <w:u w:val="single"/>
        </w:rPr>
        <w:t>pump his chest</w:t>
      </w:r>
      <w:r w:rsidRPr="00D271D9">
        <w:rPr>
          <w:rFonts w:ascii="Times New Roman" w:hAnsi="Times New Roman" w:cs="Times New Roman"/>
        </w:rPr>
        <w:t xml:space="preserve">, hoping to start the minutes-old heart. A flutter in his </w:t>
      </w:r>
      <w:r w:rsidRPr="00D271D9">
        <w:rPr>
          <w:rFonts w:ascii="Times New Roman" w:hAnsi="Times New Roman" w:cs="Times New Roman"/>
          <w:b/>
          <w:u w:val="single"/>
        </w:rPr>
        <w:t>umbilical cord</w:t>
      </w:r>
      <w:r w:rsidR="00867AFE" w:rsidRPr="00D271D9">
        <w:rPr>
          <w:rFonts w:ascii="Times New Roman" w:hAnsi="Times New Roman" w:cs="Times New Roman"/>
          <w:b/>
          <w:u w:val="single"/>
        </w:rPr>
        <w:t>脐带</w:t>
      </w:r>
      <w:r w:rsidRPr="00D271D9">
        <w:rPr>
          <w:rFonts w:ascii="Times New Roman" w:hAnsi="Times New Roman" w:cs="Times New Roman"/>
        </w:rPr>
        <w:t xml:space="preserve"> is the first sign of life. His heart is working. </w:t>
      </w:r>
    </w:p>
    <w:p w:rsidR="009B5860" w:rsidRPr="00D271D9" w:rsidRDefault="009B5860" w:rsidP="00EC2160">
      <w:pPr>
        <w:pStyle w:val="zn-bodyparagraph"/>
        <w:ind w:left="-1418"/>
        <w:rPr>
          <w:rFonts w:ascii="Times New Roman" w:hAnsi="Times New Roman" w:cs="Times New Roman"/>
        </w:rPr>
      </w:pPr>
      <w:r w:rsidRPr="00D271D9">
        <w:rPr>
          <w:rFonts w:ascii="Times New Roman" w:hAnsi="Times New Roman" w:cs="Times New Roman"/>
        </w:rPr>
        <w:t>A doctor grips him by the feet and thumps his bottom. To the viewer it seems rough, even violent; but it's clear they know what they're doing. Color -- human color -- slowly flows through the baby's body. As he is laid down, life rings out -- a cry. And the doctors can smile.</w:t>
      </w:r>
    </w:p>
    <w:p w:rsidR="009B5860" w:rsidRPr="00D271D9" w:rsidRDefault="009B5860" w:rsidP="00EC2160">
      <w:pPr>
        <w:pStyle w:val="zn-bodyparagraph"/>
        <w:ind w:left="-1418"/>
        <w:rPr>
          <w:rFonts w:ascii="Times New Roman" w:hAnsi="Times New Roman" w:cs="Times New Roman"/>
        </w:rPr>
      </w:pPr>
      <w:r w:rsidRPr="00D271D9">
        <w:rPr>
          <w:rFonts w:ascii="Times New Roman" w:hAnsi="Times New Roman" w:cs="Times New Roman"/>
        </w:rPr>
        <w:t xml:space="preserve">Amid unspeakable </w:t>
      </w:r>
      <w:r w:rsidRPr="00D271D9">
        <w:rPr>
          <w:rFonts w:ascii="Times New Roman" w:hAnsi="Times New Roman" w:cs="Times New Roman"/>
          <w:b/>
        </w:rPr>
        <w:t>calamity</w:t>
      </w:r>
      <w:r w:rsidR="00867AFE" w:rsidRPr="00D271D9">
        <w:rPr>
          <w:rFonts w:ascii="Times New Roman" w:hAnsi="Times New Roman" w:cs="Times New Roman"/>
          <w:b/>
        </w:rPr>
        <w:t>/catastrophe</w:t>
      </w:r>
      <w:r w:rsidRPr="00D271D9">
        <w:rPr>
          <w:rFonts w:ascii="Times New Roman" w:hAnsi="Times New Roman" w:cs="Times New Roman"/>
        </w:rPr>
        <w:t>, a glimmer of hope.</w:t>
      </w:r>
    </w:p>
    <w:p w:rsidR="00AA4302" w:rsidRPr="00D271D9" w:rsidRDefault="00AA4302" w:rsidP="00EC2160">
      <w:pPr>
        <w:pStyle w:val="Heading3"/>
        <w:ind w:left="-1418"/>
        <w:rPr>
          <w:sz w:val="24"/>
          <w:szCs w:val="24"/>
        </w:rPr>
      </w:pPr>
      <w:r w:rsidRPr="00D271D9">
        <w:rPr>
          <w:sz w:val="24"/>
          <w:szCs w:val="24"/>
        </w:rPr>
        <w:br w:type="page"/>
      </w:r>
    </w:p>
    <w:p w:rsidR="00256FBA" w:rsidRPr="00D271D9" w:rsidRDefault="00796F0C" w:rsidP="00EC2160">
      <w:pPr>
        <w:pStyle w:val="Heading3"/>
        <w:ind w:left="-1418"/>
        <w:rPr>
          <w:sz w:val="24"/>
          <w:szCs w:val="24"/>
          <w:lang w:val="en-GB"/>
        </w:rPr>
      </w:pPr>
      <w:r w:rsidRPr="00D271D9">
        <w:rPr>
          <w:sz w:val="24"/>
          <w:szCs w:val="24"/>
          <w:lang w:val="en-GB"/>
        </w:rPr>
        <w:lastRenderedPageBreak/>
        <w:t>T</w:t>
      </w:r>
      <w:r w:rsidR="00256FBA" w:rsidRPr="00D271D9">
        <w:rPr>
          <w:sz w:val="24"/>
          <w:szCs w:val="24"/>
          <w:lang w:val="en-GB"/>
        </w:rPr>
        <w:t xml:space="preserve">he plot of Broadway </w:t>
      </w:r>
    </w:p>
    <w:p w:rsidR="00AA4302" w:rsidRPr="00D271D9" w:rsidRDefault="00AA4302" w:rsidP="00EC2160">
      <w:pPr>
        <w:pStyle w:val="zn-bodyparagraph"/>
        <w:ind w:left="-1418"/>
        <w:rPr>
          <w:rFonts w:ascii="Times New Roman" w:hAnsi="Times New Roman" w:cs="Times New Roman"/>
        </w:rPr>
      </w:pPr>
      <w:r w:rsidRPr="00D271D9">
        <w:rPr>
          <w:rFonts w:ascii="Times New Roman" w:hAnsi="Times New Roman" w:cs="Times New Roman"/>
        </w:rPr>
        <w:t xml:space="preserve">It sounds like the </w:t>
      </w:r>
      <w:r w:rsidRPr="00D271D9">
        <w:rPr>
          <w:rFonts w:ascii="Times New Roman" w:hAnsi="Times New Roman" w:cs="Times New Roman"/>
          <w:highlight w:val="yellow"/>
        </w:rPr>
        <w:t>plot</w:t>
      </w:r>
      <w:r w:rsidRPr="00D271D9">
        <w:rPr>
          <w:rFonts w:ascii="Times New Roman" w:hAnsi="Times New Roman" w:cs="Times New Roman"/>
        </w:rPr>
        <w:t xml:space="preserve"> of Broadway</w:t>
      </w:r>
      <w:r w:rsidR="004357EF" w:rsidRPr="00D271D9">
        <w:rPr>
          <w:rFonts w:ascii="Times New Roman" w:hAnsi="Times New Roman" w:cs="Times New Roman"/>
          <w:color w:val="434343"/>
          <w:shd w:val="clear" w:color="auto" w:fill="F2F2F2"/>
        </w:rPr>
        <w:t>百老汇（美国纽约市戏院集中的一条大街</w:t>
      </w:r>
      <w:r w:rsidR="004357EF" w:rsidRPr="00D271D9">
        <w:rPr>
          <w:rFonts w:ascii="Times New Roman" w:eastAsia="Microsoft YaHei UI" w:hAnsi="Times New Roman" w:cs="Times New Roman"/>
          <w:color w:val="434343"/>
          <w:shd w:val="clear" w:color="auto" w:fill="F2F2F2"/>
        </w:rPr>
        <w:t>）</w:t>
      </w:r>
      <w:r w:rsidRPr="00D271D9">
        <w:rPr>
          <w:rFonts w:ascii="Times New Roman" w:hAnsi="Times New Roman" w:cs="Times New Roman"/>
        </w:rPr>
        <w:t xml:space="preserve"> hit "The Producers" come to life: A man conned seven investors into giving him $165,000 to produce a </w:t>
      </w:r>
      <w:r w:rsidRPr="00D271D9">
        <w:rPr>
          <w:rFonts w:ascii="Times New Roman" w:hAnsi="Times New Roman" w:cs="Times New Roman"/>
          <w:highlight w:val="yellow"/>
        </w:rPr>
        <w:t>fake</w:t>
      </w:r>
      <w:r w:rsidRPr="00D271D9">
        <w:rPr>
          <w:rFonts w:ascii="Times New Roman" w:hAnsi="Times New Roman" w:cs="Times New Roman"/>
        </w:rPr>
        <w:t xml:space="preserve"> Broadway play, the Manhattan District Attorney's Office said Friday.</w:t>
      </w:r>
    </w:p>
    <w:p w:rsidR="00AA4302" w:rsidRPr="00D271D9" w:rsidRDefault="00AA4302" w:rsidP="00EC2160">
      <w:pPr>
        <w:pStyle w:val="zn-bodyparagraph"/>
        <w:ind w:left="-1418"/>
        <w:rPr>
          <w:rFonts w:ascii="Times New Roman" w:hAnsi="Times New Roman" w:cs="Times New Roman"/>
        </w:rPr>
      </w:pPr>
      <w:r w:rsidRPr="00D271D9">
        <w:rPr>
          <w:rFonts w:ascii="Times New Roman" w:hAnsi="Times New Roman" w:cs="Times New Roman"/>
        </w:rPr>
        <w:t>Prosecutors indicted</w:t>
      </w:r>
      <w:r w:rsidR="002D53BD" w:rsidRPr="00D271D9">
        <w:rPr>
          <w:rFonts w:ascii="Times New Roman" w:hAnsi="Times New Roman" w:cs="Times New Roman"/>
        </w:rPr>
        <w:t>/accused</w:t>
      </w:r>
      <w:r w:rsidRPr="00D271D9">
        <w:rPr>
          <w:rFonts w:ascii="Times New Roman" w:hAnsi="Times New Roman" w:cs="Times New Roman"/>
        </w:rPr>
        <w:t xml:space="preserve"> former talent agent Roland Scahill, 41. He is accused of criminal possession of stolen property, grand larceny</w:t>
      </w:r>
      <w:r w:rsidR="002D53BD" w:rsidRPr="00D271D9">
        <w:rPr>
          <w:rFonts w:ascii="Times New Roman" w:hAnsi="Times New Roman" w:cs="Times New Roman"/>
          <w:color w:val="434343"/>
          <w:shd w:val="clear" w:color="auto" w:fill="F2F2F2"/>
        </w:rPr>
        <w:t>盗窃；盗窃罪</w:t>
      </w:r>
      <w:r w:rsidRPr="00D271D9">
        <w:rPr>
          <w:rFonts w:ascii="Times New Roman" w:hAnsi="Times New Roman" w:cs="Times New Roman"/>
        </w:rPr>
        <w:t xml:space="preserve"> and scheme to defraud</w:t>
      </w:r>
      <w:r w:rsidR="002D53BD" w:rsidRPr="00D271D9">
        <w:rPr>
          <w:rFonts w:ascii="Times New Roman" w:hAnsi="Times New Roman" w:cs="Times New Roman"/>
          <w:color w:val="434343"/>
          <w:shd w:val="clear" w:color="auto" w:fill="F2F2F2"/>
        </w:rPr>
        <w:t xml:space="preserve"> </w:t>
      </w:r>
      <w:r w:rsidR="002D53BD" w:rsidRPr="00D271D9">
        <w:rPr>
          <w:rFonts w:ascii="Times New Roman" w:hAnsi="Times New Roman" w:cs="Times New Roman"/>
          <w:color w:val="434343"/>
          <w:shd w:val="clear" w:color="auto" w:fill="F2F2F2"/>
        </w:rPr>
        <w:t>进行诈</w:t>
      </w:r>
      <w:r w:rsidR="002D53BD" w:rsidRPr="00D271D9">
        <w:rPr>
          <w:rFonts w:ascii="Times New Roman" w:eastAsia="Microsoft YaHei UI" w:hAnsi="Times New Roman" w:cs="Times New Roman"/>
          <w:color w:val="434343"/>
          <w:shd w:val="clear" w:color="auto" w:fill="F2F2F2"/>
        </w:rPr>
        <w:t>骗</w:t>
      </w:r>
      <w:r w:rsidRPr="00D271D9">
        <w:rPr>
          <w:rFonts w:ascii="Times New Roman" w:hAnsi="Times New Roman" w:cs="Times New Roman"/>
        </w:rPr>
        <w:t>.</w:t>
      </w:r>
      <w:r w:rsidR="00FF1D95" w:rsidRPr="00D271D9">
        <w:rPr>
          <w:rFonts w:ascii="Times New Roman" w:hAnsi="Times New Roman" w:cs="Times New Roman"/>
        </w:rPr>
        <w:t xml:space="preserve"> </w:t>
      </w:r>
      <w:r w:rsidRPr="00D271D9">
        <w:rPr>
          <w:rFonts w:ascii="Times New Roman" w:hAnsi="Times New Roman" w:cs="Times New Roman"/>
        </w:rPr>
        <w:t xml:space="preserve">Prosecutors said Scahill </w:t>
      </w:r>
      <w:r w:rsidRPr="00D271D9">
        <w:rPr>
          <w:rFonts w:ascii="Times New Roman" w:hAnsi="Times New Roman" w:cs="Times New Roman"/>
          <w:highlight w:val="yellow"/>
        </w:rPr>
        <w:t>conned</w:t>
      </w:r>
      <w:r w:rsidR="00FF1D95" w:rsidRPr="00D271D9">
        <w:rPr>
          <w:rFonts w:ascii="Times New Roman" w:hAnsi="Times New Roman" w:cs="Times New Roman"/>
          <w:color w:val="434343"/>
          <w:highlight w:val="yellow"/>
          <w:shd w:val="clear" w:color="auto" w:fill="DCE8EE"/>
        </w:rPr>
        <w:t>哄</w:t>
      </w:r>
      <w:r w:rsidR="00FF1D95" w:rsidRPr="00D271D9">
        <w:rPr>
          <w:rFonts w:ascii="Times New Roman" w:eastAsia="Microsoft YaHei UI" w:hAnsi="Times New Roman" w:cs="Times New Roman"/>
          <w:color w:val="434343"/>
          <w:highlight w:val="yellow"/>
          <w:shd w:val="clear" w:color="auto" w:fill="DCE8EE"/>
        </w:rPr>
        <w:t>骗</w:t>
      </w:r>
      <w:r w:rsidRPr="00D271D9">
        <w:rPr>
          <w:rFonts w:ascii="Times New Roman" w:hAnsi="Times New Roman" w:cs="Times New Roman"/>
          <w:highlight w:val="yellow"/>
        </w:rPr>
        <w:t xml:space="preserve"> seven people</w:t>
      </w:r>
      <w:r w:rsidRPr="00D271D9">
        <w:rPr>
          <w:rFonts w:ascii="Times New Roman" w:hAnsi="Times New Roman" w:cs="Times New Roman"/>
        </w:rPr>
        <w:t>, most of whom were his friends, by convincing them he was producing a play about famed opera singer Kathleen Battle called "The KB Project."</w:t>
      </w:r>
    </w:p>
    <w:p w:rsidR="00AA4302" w:rsidRPr="00D271D9" w:rsidRDefault="00AA4302" w:rsidP="00EC2160">
      <w:pPr>
        <w:pStyle w:val="zn-bodyparagraph"/>
        <w:ind w:left="-1418"/>
        <w:rPr>
          <w:rFonts w:ascii="Times New Roman" w:hAnsi="Times New Roman" w:cs="Times New Roman"/>
        </w:rPr>
      </w:pPr>
      <w:r w:rsidRPr="00D271D9">
        <w:rPr>
          <w:rFonts w:ascii="Times New Roman" w:hAnsi="Times New Roman" w:cs="Times New Roman"/>
        </w:rPr>
        <w:t xml:space="preserve">Scahill spent the money to buy stocks and stock option contracts, pay credit card bills and pay for personal items like rent and food, prosecutors said. Scahill has </w:t>
      </w:r>
      <w:r w:rsidRPr="00D271D9">
        <w:rPr>
          <w:rFonts w:ascii="Times New Roman" w:hAnsi="Times New Roman" w:cs="Times New Roman"/>
          <w:b/>
          <w:u w:val="single"/>
        </w:rPr>
        <w:t>pleaded not guilt</w:t>
      </w:r>
      <w:r w:rsidRPr="00D271D9">
        <w:rPr>
          <w:rFonts w:ascii="Times New Roman" w:hAnsi="Times New Roman" w:cs="Times New Roman"/>
        </w:rPr>
        <w:t>y</w:t>
      </w:r>
      <w:r w:rsidR="00FF1D95" w:rsidRPr="00D271D9">
        <w:rPr>
          <w:rFonts w:ascii="Times New Roman" w:hAnsi="Times New Roman" w:cs="Times New Roman"/>
          <w:b/>
          <w:bCs/>
          <w:color w:val="434343"/>
          <w:shd w:val="clear" w:color="auto" w:fill="F2F2F2"/>
        </w:rPr>
        <w:t>认</w:t>
      </w:r>
      <w:r w:rsidR="00FF1D95" w:rsidRPr="00D271D9">
        <w:rPr>
          <w:rFonts w:ascii="Times New Roman" w:eastAsia="Microsoft YaHei UI" w:hAnsi="Times New Roman" w:cs="Times New Roman"/>
          <w:b/>
          <w:bCs/>
          <w:color w:val="434343"/>
          <w:shd w:val="clear" w:color="auto" w:fill="F2F2F2"/>
        </w:rPr>
        <w:t>罪</w:t>
      </w:r>
      <w:r w:rsidRPr="00D271D9">
        <w:rPr>
          <w:rFonts w:ascii="Times New Roman" w:hAnsi="Times New Roman" w:cs="Times New Roman"/>
        </w:rPr>
        <w:t xml:space="preserve"> to all charges. He "is therefore presumed to be innocent," his </w:t>
      </w:r>
      <w:r w:rsidRPr="00D271D9">
        <w:rPr>
          <w:rFonts w:ascii="Times New Roman" w:hAnsi="Times New Roman" w:cs="Times New Roman"/>
          <w:b/>
        </w:rPr>
        <w:t>attorney</w:t>
      </w:r>
      <w:r w:rsidRPr="00D271D9">
        <w:rPr>
          <w:rFonts w:ascii="Times New Roman" w:hAnsi="Times New Roman" w:cs="Times New Roman"/>
        </w:rPr>
        <w:t xml:space="preserve"> </w:t>
      </w:r>
      <w:r w:rsidR="00664BD9" w:rsidRPr="00D271D9">
        <w:rPr>
          <w:rFonts w:ascii="Times New Roman" w:hAnsi="Times New Roman" w:cs="Times New Roman"/>
        </w:rPr>
        <w:t>said.</w:t>
      </w:r>
      <w:r w:rsidR="00A04957" w:rsidRPr="00D271D9">
        <w:rPr>
          <w:rFonts w:ascii="Times New Roman" w:hAnsi="Times New Roman" w:cs="Times New Roman"/>
        </w:rPr>
        <w:t xml:space="preserve"> </w:t>
      </w:r>
      <w:r w:rsidRPr="00D271D9">
        <w:rPr>
          <w:rFonts w:ascii="Times New Roman" w:hAnsi="Times New Roman" w:cs="Times New Roman"/>
        </w:rPr>
        <w:t>"That is how our system of justice is supposed to work."</w:t>
      </w:r>
    </w:p>
    <w:p w:rsidR="00AA4302" w:rsidRPr="00D271D9" w:rsidRDefault="00AA4302" w:rsidP="00EC2160">
      <w:pPr>
        <w:pStyle w:val="zn-bodyparagraph"/>
        <w:ind w:left="-1418"/>
        <w:rPr>
          <w:rFonts w:ascii="Times New Roman" w:hAnsi="Times New Roman" w:cs="Times New Roman"/>
        </w:rPr>
      </w:pPr>
      <w:r w:rsidRPr="00D271D9">
        <w:rPr>
          <w:rFonts w:ascii="Times New Roman" w:hAnsi="Times New Roman" w:cs="Times New Roman"/>
        </w:rPr>
        <w:t>Prosecutors said in 2014, Scahill told seven would-be investors he was lead producer of a new Broadway show about Battle.</w:t>
      </w:r>
      <w:r w:rsidR="00A04957" w:rsidRPr="00D271D9">
        <w:rPr>
          <w:rFonts w:ascii="Times New Roman" w:hAnsi="Times New Roman" w:cs="Times New Roman"/>
        </w:rPr>
        <w:t xml:space="preserve"> </w:t>
      </w:r>
      <w:r w:rsidRPr="00D271D9">
        <w:rPr>
          <w:rFonts w:ascii="Times New Roman" w:hAnsi="Times New Roman" w:cs="Times New Roman"/>
        </w:rPr>
        <w:t xml:space="preserve">Battle, daughter of an Ohio steelworker and a church volunteer, rose to sing with the New York Metropolitan Opera, until she was fired in 1994. Scahill claimed he was </w:t>
      </w:r>
      <w:r w:rsidRPr="00D271D9">
        <w:rPr>
          <w:rFonts w:ascii="Times New Roman" w:hAnsi="Times New Roman" w:cs="Times New Roman"/>
          <w:b/>
        </w:rPr>
        <w:t>mounting</w:t>
      </w:r>
      <w:r w:rsidRPr="00D271D9">
        <w:rPr>
          <w:rFonts w:ascii="Times New Roman" w:hAnsi="Times New Roman" w:cs="Times New Roman"/>
        </w:rPr>
        <w:t xml:space="preserve"> a "one-woman show" focusing on the day Battle was fired from the MET Opera, according to court documents.</w:t>
      </w:r>
    </w:p>
    <w:p w:rsidR="00AA4302" w:rsidRPr="00D271D9" w:rsidRDefault="00AA4302" w:rsidP="00EC2160">
      <w:pPr>
        <w:pStyle w:val="zn-bodyparagraph"/>
        <w:ind w:left="-1418"/>
        <w:rPr>
          <w:rFonts w:ascii="Times New Roman" w:hAnsi="Times New Roman" w:cs="Times New Roman"/>
        </w:rPr>
      </w:pPr>
      <w:r w:rsidRPr="00D271D9">
        <w:rPr>
          <w:rFonts w:ascii="Times New Roman" w:hAnsi="Times New Roman" w:cs="Times New Roman"/>
        </w:rPr>
        <w:t xml:space="preserve">Scahill said he had secured the rights to Battle's life story, arranged for Academy Award-winning actress Lupita Nyong'o to star and received a commitment from Broadway's historic Booth Theatre as a show venue, prosecutors said. </w:t>
      </w:r>
    </w:p>
    <w:p w:rsidR="00AA4302" w:rsidRPr="00D271D9" w:rsidRDefault="00AA4302" w:rsidP="00EC2160">
      <w:pPr>
        <w:pStyle w:val="zn-bodyparagraph"/>
        <w:ind w:left="-1418"/>
        <w:rPr>
          <w:rFonts w:ascii="Times New Roman" w:hAnsi="Times New Roman" w:cs="Times New Roman"/>
        </w:rPr>
      </w:pPr>
      <w:r w:rsidRPr="00D271D9">
        <w:rPr>
          <w:rFonts w:ascii="Times New Roman" w:hAnsi="Times New Roman" w:cs="Times New Roman"/>
        </w:rPr>
        <w:t xml:space="preserve">Later, Scahill said he had struck a deal with Netflix to film the play and make it available for subscribers online, according to the Manhattan District Attorney's Office."This </w:t>
      </w:r>
      <w:r w:rsidRPr="00D271D9">
        <w:rPr>
          <w:rFonts w:ascii="Times New Roman" w:hAnsi="Times New Roman" w:cs="Times New Roman"/>
          <w:b/>
        </w:rPr>
        <w:t>indictment</w:t>
      </w:r>
      <w:r w:rsidR="008A5C50" w:rsidRPr="00D271D9">
        <w:rPr>
          <w:rFonts w:ascii="Times New Roman" w:hAnsi="Times New Roman" w:cs="Times New Roman"/>
          <w:b/>
        </w:rPr>
        <w:t>/accusation/charge</w:t>
      </w:r>
      <w:r w:rsidRPr="00D271D9">
        <w:rPr>
          <w:rFonts w:ascii="Times New Roman" w:hAnsi="Times New Roman" w:cs="Times New Roman"/>
        </w:rPr>
        <w:t xml:space="preserve"> closes the curtain on Roland Scahill's phantom production," Prosecutors said Scahill started out small, allegedly telling initial investors he was raising capital at $15,000 per share. </w:t>
      </w:r>
    </w:p>
    <w:p w:rsidR="00AA4302" w:rsidRPr="00D271D9" w:rsidRDefault="00AA4302" w:rsidP="00EC2160">
      <w:pPr>
        <w:pStyle w:val="zn-bodyparagraph"/>
        <w:ind w:left="-1418"/>
        <w:rPr>
          <w:rFonts w:ascii="Times New Roman" w:hAnsi="Times New Roman" w:cs="Times New Roman"/>
        </w:rPr>
      </w:pPr>
      <w:r w:rsidRPr="00D271D9">
        <w:rPr>
          <w:rFonts w:ascii="Times New Roman" w:hAnsi="Times New Roman" w:cs="Times New Roman"/>
        </w:rPr>
        <w:t>But when it became clear there was no play, investors demanded their money back, prosecutors said. Scahill issued them checks, which prosecutors said bounced. After that, Scahill stopped communicating with the investors, according to court documents.</w:t>
      </w:r>
      <w:r w:rsidR="007C0FCE" w:rsidRPr="00D271D9">
        <w:rPr>
          <w:rFonts w:ascii="Times New Roman" w:hAnsi="Times New Roman" w:cs="Times New Roman"/>
        </w:rPr>
        <w:t xml:space="preserve"> </w:t>
      </w:r>
      <w:r w:rsidRPr="00D271D9">
        <w:rPr>
          <w:rFonts w:ascii="Times New Roman" w:hAnsi="Times New Roman" w:cs="Times New Roman"/>
        </w:rPr>
        <w:t xml:space="preserve">During an investigation, according to the </w:t>
      </w:r>
      <w:r w:rsidRPr="00D271D9">
        <w:rPr>
          <w:rFonts w:ascii="Times New Roman" w:hAnsi="Times New Roman" w:cs="Times New Roman"/>
          <w:b/>
        </w:rPr>
        <w:t>indictment</w:t>
      </w:r>
      <w:r w:rsidRPr="00D271D9">
        <w:rPr>
          <w:rFonts w:ascii="Times New Roman" w:hAnsi="Times New Roman" w:cs="Times New Roman"/>
        </w:rPr>
        <w:t>, representatives for Nyong'o and the theater said they had not been approached by Scahill and were not working for him in any capacity.</w:t>
      </w:r>
    </w:p>
    <w:p w:rsidR="00AA4302" w:rsidRPr="00D271D9" w:rsidRDefault="00AA4302" w:rsidP="00EC2160">
      <w:pPr>
        <w:pStyle w:val="zn-bodyparagraph"/>
        <w:ind w:left="-1418"/>
        <w:rPr>
          <w:rFonts w:ascii="Times New Roman" w:hAnsi="Times New Roman" w:cs="Times New Roman"/>
        </w:rPr>
      </w:pPr>
      <w:r w:rsidRPr="00D271D9">
        <w:rPr>
          <w:rFonts w:ascii="Times New Roman" w:hAnsi="Times New Roman" w:cs="Times New Roman"/>
        </w:rPr>
        <w:t xml:space="preserve">The alleged </w:t>
      </w:r>
      <w:r w:rsidR="007C0FCE" w:rsidRPr="00D271D9">
        <w:rPr>
          <w:rFonts w:ascii="Times New Roman" w:hAnsi="Times New Roman" w:cs="Times New Roman"/>
          <w:b/>
          <w:highlight w:val="yellow"/>
        </w:rPr>
        <w:t>fraud/</w:t>
      </w:r>
      <w:r w:rsidRPr="00D271D9">
        <w:rPr>
          <w:rFonts w:ascii="Times New Roman" w:hAnsi="Times New Roman" w:cs="Times New Roman"/>
          <w:b/>
          <w:highlight w:val="yellow"/>
        </w:rPr>
        <w:t>scam</w:t>
      </w:r>
      <w:r w:rsidR="007C0FCE" w:rsidRPr="00D271D9">
        <w:rPr>
          <w:rFonts w:ascii="Times New Roman" w:hAnsi="Times New Roman" w:cs="Times New Roman"/>
          <w:b/>
          <w:highlight w:val="yellow"/>
        </w:rPr>
        <w:t>/shenanigan</w:t>
      </w:r>
      <w:r w:rsidRPr="00D271D9">
        <w:rPr>
          <w:rFonts w:ascii="Times New Roman" w:hAnsi="Times New Roman" w:cs="Times New Roman"/>
        </w:rPr>
        <w:t xml:space="preserve"> is </w:t>
      </w:r>
      <w:r w:rsidRPr="00D271D9">
        <w:rPr>
          <w:rFonts w:ascii="Times New Roman" w:hAnsi="Times New Roman" w:cs="Times New Roman"/>
          <w:b/>
        </w:rPr>
        <w:t>strikingly</w:t>
      </w:r>
      <w:r w:rsidR="0050643B" w:rsidRPr="00D271D9">
        <w:rPr>
          <w:rFonts w:ascii="Times New Roman" w:hAnsi="Times New Roman" w:cs="Times New Roman"/>
          <w:b/>
        </w:rPr>
        <w:t>惊人的</w:t>
      </w:r>
      <w:r w:rsidR="0050643B" w:rsidRPr="00D271D9">
        <w:rPr>
          <w:rFonts w:ascii="Times New Roman" w:hAnsi="Times New Roman" w:cs="Times New Roman"/>
          <w:b/>
        </w:rPr>
        <w:t>/stunning</w:t>
      </w:r>
      <w:r w:rsidRPr="00D271D9">
        <w:rPr>
          <w:rFonts w:ascii="Times New Roman" w:hAnsi="Times New Roman" w:cs="Times New Roman"/>
        </w:rPr>
        <w:t xml:space="preserve"> similar to Mel Brooks' original musical comedy "The Producers," in which a producer and his accountant try to bilk victims by getting them to invest in a musical that is intended to fail. Scahill is being held at the Manhattan Detention Complex on $100,000 bond, according to the New York City Department of Corrections.</w:t>
      </w:r>
    </w:p>
    <w:p w:rsidR="00AA4302" w:rsidRPr="00D271D9" w:rsidRDefault="00817BD4" w:rsidP="00EC2160">
      <w:pPr>
        <w:pStyle w:val="Heading3"/>
        <w:ind w:left="-1418"/>
        <w:rPr>
          <w:sz w:val="24"/>
          <w:szCs w:val="24"/>
          <w:lang w:val="en-GB"/>
        </w:rPr>
      </w:pPr>
      <w:r w:rsidRPr="00D271D9">
        <w:rPr>
          <w:sz w:val="24"/>
          <w:szCs w:val="24"/>
          <w:lang w:val="en-GB"/>
        </w:rPr>
        <w:lastRenderedPageBreak/>
        <w:t>Zuckerburg in Nigeria</w:t>
      </w:r>
    </w:p>
    <w:p w:rsidR="00817BD4" w:rsidRPr="00D271D9" w:rsidRDefault="00817BD4" w:rsidP="00EC2160">
      <w:pPr>
        <w:pStyle w:val="zn-bodyparagraph"/>
        <w:ind w:left="-1418"/>
        <w:rPr>
          <w:rFonts w:ascii="Times New Roman" w:hAnsi="Times New Roman" w:cs="Times New Roman"/>
        </w:rPr>
      </w:pPr>
      <w:r w:rsidRPr="00D271D9">
        <w:rPr>
          <w:rFonts w:ascii="Times New Roman" w:hAnsi="Times New Roman" w:cs="Times New Roman"/>
        </w:rPr>
        <w:t xml:space="preserve">Facebook founder Mark Zuckerberg's visit to Nigeria, his first to sub-Saharan Africa, has put the country's tech businesses firmly in the world's spotlight. </w:t>
      </w:r>
    </w:p>
    <w:p w:rsidR="00817BD4" w:rsidRPr="00D271D9" w:rsidRDefault="00817BD4" w:rsidP="00EC2160">
      <w:pPr>
        <w:pStyle w:val="zn-bodyparagraph"/>
        <w:ind w:left="-1418"/>
        <w:rPr>
          <w:rFonts w:ascii="Times New Roman" w:hAnsi="Times New Roman" w:cs="Times New Roman"/>
        </w:rPr>
      </w:pPr>
      <w:r w:rsidRPr="00D271D9">
        <w:rPr>
          <w:rFonts w:ascii="Times New Roman" w:hAnsi="Times New Roman" w:cs="Times New Roman"/>
        </w:rPr>
        <w:t xml:space="preserve">Zuckerberg staged a surprise visit to Nigeria's capital Lagos on Tuesday and his first stop was a local innovation center and tech hub in Yaba, an area on the mainland of Lagos nicknamed Yabacon Valley. </w:t>
      </w:r>
    </w:p>
    <w:p w:rsidR="00817BD4" w:rsidRPr="00D271D9" w:rsidRDefault="00817BD4" w:rsidP="00EC2160">
      <w:pPr>
        <w:pStyle w:val="zn-bodyparagraph"/>
        <w:ind w:left="-1418"/>
        <w:rPr>
          <w:rFonts w:ascii="Times New Roman" w:hAnsi="Times New Roman" w:cs="Times New Roman"/>
        </w:rPr>
      </w:pPr>
      <w:r w:rsidRPr="00D271D9">
        <w:rPr>
          <w:rFonts w:ascii="Times New Roman" w:hAnsi="Times New Roman" w:cs="Times New Roman"/>
        </w:rPr>
        <w:t>There was no fanfare amid tight security and some of those working at the Co-Creation Hub, called CcHUB, didn't even know Zuckberg was coming.</w:t>
      </w:r>
    </w:p>
    <w:p w:rsidR="00817BD4" w:rsidRPr="00D271D9" w:rsidRDefault="00817BD4" w:rsidP="00EC2160">
      <w:pPr>
        <w:pStyle w:val="zn-bodyparagraph"/>
        <w:ind w:left="-1418"/>
        <w:rPr>
          <w:rFonts w:ascii="Times New Roman" w:hAnsi="Times New Roman" w:cs="Times New Roman"/>
        </w:rPr>
      </w:pPr>
      <w:r w:rsidRPr="00D271D9">
        <w:rPr>
          <w:rFonts w:ascii="Times New Roman" w:hAnsi="Times New Roman" w:cs="Times New Roman"/>
        </w:rPr>
        <w:t xml:space="preserve">He appeared nervous, a little startled even, as he launched into an impromptu speech about why he was there. </w:t>
      </w:r>
    </w:p>
    <w:p w:rsidR="00817BD4" w:rsidRPr="00D271D9" w:rsidRDefault="00817BD4" w:rsidP="00EC2160">
      <w:pPr>
        <w:pStyle w:val="zn-bodyparagraph"/>
        <w:ind w:left="-1418"/>
        <w:rPr>
          <w:rFonts w:ascii="Times New Roman" w:hAnsi="Times New Roman" w:cs="Times New Roman"/>
        </w:rPr>
      </w:pPr>
      <w:r w:rsidRPr="00D271D9">
        <w:rPr>
          <w:rFonts w:ascii="Times New Roman" w:hAnsi="Times New Roman" w:cs="Times New Roman"/>
        </w:rPr>
        <w:t>He said: "This is my first trip to sub-Saharan Africa. I'll be meeting with developers and entrepreneurs, and learning about the startup ecosystem in Nigeria. The energy here is amazing and I'm excited to learn as much as I can."</w:t>
      </w:r>
    </w:p>
    <w:p w:rsidR="00817BD4" w:rsidRPr="00D271D9" w:rsidRDefault="00817BD4" w:rsidP="00EC2160">
      <w:pPr>
        <w:pStyle w:val="zn-bodyparagraph"/>
        <w:ind w:left="-1418"/>
        <w:rPr>
          <w:rFonts w:ascii="Times New Roman" w:hAnsi="Times New Roman" w:cs="Times New Roman"/>
        </w:rPr>
      </w:pPr>
      <w:r w:rsidRPr="00D271D9">
        <w:rPr>
          <w:rFonts w:ascii="Times New Roman" w:hAnsi="Times New Roman" w:cs="Times New Roman"/>
        </w:rPr>
        <w:t xml:space="preserve">At the CcHUB, he talked to children at a summer coding camp and entrepreneurs who visit the center to build and launch their apps. Zuckerberg thrilled Nigerians by walking around the streets of Lagos without any signs of armed guards or heavy security. He was also spotted jogging on the Lekki Bridge on Wednesday morning. </w:t>
      </w:r>
    </w:p>
    <w:p w:rsidR="00817BD4" w:rsidRPr="00D271D9" w:rsidRDefault="00817BD4" w:rsidP="00EC2160">
      <w:pPr>
        <w:pStyle w:val="zn-bodyparagraph"/>
        <w:ind w:left="-1418"/>
        <w:rPr>
          <w:rFonts w:ascii="Times New Roman" w:hAnsi="Times New Roman" w:cs="Times New Roman"/>
        </w:rPr>
      </w:pPr>
      <w:r w:rsidRPr="00D271D9">
        <w:rPr>
          <w:rFonts w:ascii="Times New Roman" w:hAnsi="Times New Roman" w:cs="Times New Roman"/>
        </w:rPr>
        <w:t xml:space="preserve">Figures released Wednesday show Nigeria has officially dipped into recession as its second quarter GDP fell by more than 2% compared to last year. </w:t>
      </w:r>
    </w:p>
    <w:p w:rsidR="00817BD4" w:rsidRPr="00D271D9" w:rsidRDefault="00817BD4" w:rsidP="00EC2160">
      <w:pPr>
        <w:pStyle w:val="zn-bodyparagraph"/>
        <w:ind w:left="-1418"/>
        <w:rPr>
          <w:rFonts w:ascii="Times New Roman" w:hAnsi="Times New Roman" w:cs="Times New Roman"/>
        </w:rPr>
      </w:pPr>
      <w:r w:rsidRPr="00D271D9">
        <w:rPr>
          <w:rFonts w:ascii="Times New Roman" w:hAnsi="Times New Roman" w:cs="Times New Roman"/>
        </w:rPr>
        <w:t xml:space="preserve">However, running a business in the country has always been tough for young entrepreneurs such as Bosun Tijani and Femi Longe, who co-founded the hub Zuckerberg visited in 2011. </w:t>
      </w:r>
    </w:p>
    <w:p w:rsidR="00817BD4" w:rsidRPr="00D271D9" w:rsidRDefault="00817BD4" w:rsidP="00EC2160">
      <w:pPr>
        <w:pStyle w:val="zn-bodyparagraph"/>
        <w:ind w:left="-1418"/>
        <w:rPr>
          <w:rFonts w:ascii="Times New Roman" w:hAnsi="Times New Roman" w:cs="Times New Roman"/>
        </w:rPr>
      </w:pPr>
      <w:r w:rsidRPr="00D271D9">
        <w:rPr>
          <w:rFonts w:ascii="Times New Roman" w:hAnsi="Times New Roman" w:cs="Times New Roman"/>
        </w:rPr>
        <w:t xml:space="preserve">Successful startups in Nigeria succeed against the odds of weak infrastructure, anemic power supply and general lack of funding and investment. </w:t>
      </w:r>
    </w:p>
    <w:p w:rsidR="00817BD4" w:rsidRPr="00D271D9" w:rsidRDefault="00817BD4" w:rsidP="00EC2160">
      <w:pPr>
        <w:pStyle w:val="zn-bodyparagraph"/>
        <w:ind w:left="-1418"/>
        <w:rPr>
          <w:rFonts w:ascii="Times New Roman" w:hAnsi="Times New Roman" w:cs="Times New Roman"/>
        </w:rPr>
      </w:pPr>
      <w:r w:rsidRPr="00D271D9">
        <w:rPr>
          <w:rFonts w:ascii="Times New Roman" w:hAnsi="Times New Roman" w:cs="Times New Roman"/>
        </w:rPr>
        <w:t>Tijani told CNN that Zuckerberg's visit would give Nigeria's fledgling startup scene the shot in the arm it desperately needs.</w:t>
      </w:r>
    </w:p>
    <w:p w:rsidR="00817BD4" w:rsidRPr="00D271D9" w:rsidRDefault="00817BD4" w:rsidP="00EC2160">
      <w:pPr>
        <w:pStyle w:val="zn-bodyparagraph"/>
        <w:ind w:left="-1418"/>
        <w:rPr>
          <w:rFonts w:ascii="Times New Roman" w:hAnsi="Times New Roman" w:cs="Times New Roman"/>
        </w:rPr>
      </w:pPr>
      <w:r w:rsidRPr="00D271D9">
        <w:rPr>
          <w:rFonts w:ascii="Times New Roman" w:hAnsi="Times New Roman" w:cs="Times New Roman"/>
        </w:rPr>
        <w:t>"By coming here first, he's given a lot of hope to young people here," Tijani said.</w:t>
      </w:r>
    </w:p>
    <w:p w:rsidR="00817BD4" w:rsidRPr="00D271D9" w:rsidRDefault="00817BD4" w:rsidP="00EC2160">
      <w:pPr>
        <w:pStyle w:val="zn-bodyparagraph"/>
        <w:ind w:left="-1418"/>
        <w:rPr>
          <w:rFonts w:ascii="Times New Roman" w:hAnsi="Times New Roman" w:cs="Times New Roman"/>
        </w:rPr>
      </w:pPr>
      <w:r w:rsidRPr="00D271D9">
        <w:rPr>
          <w:rFonts w:ascii="Times New Roman" w:hAnsi="Times New Roman" w:cs="Times New Roman"/>
        </w:rPr>
        <w:t xml:space="preserve">He added that entrepreneurs like Zuckerberg were inspiring because his approach to Facebook has never been about making a lot of money. </w:t>
      </w:r>
    </w:p>
    <w:p w:rsidR="00817BD4" w:rsidRPr="00D271D9" w:rsidRDefault="00817BD4" w:rsidP="00EC2160">
      <w:pPr>
        <w:pStyle w:val="zn-bodyparagraph"/>
        <w:ind w:left="-1418"/>
        <w:rPr>
          <w:rFonts w:ascii="Times New Roman" w:hAnsi="Times New Roman" w:cs="Times New Roman"/>
        </w:rPr>
      </w:pPr>
      <w:r w:rsidRPr="00D271D9">
        <w:rPr>
          <w:rFonts w:ascii="Times New Roman" w:hAnsi="Times New Roman" w:cs="Times New Roman"/>
        </w:rPr>
        <w:t xml:space="preserve">"It's been about creating something that's going to change the world and obviously if you do that, you are bound to reap the benefit," Tijani said. </w:t>
      </w:r>
    </w:p>
    <w:p w:rsidR="00817BD4" w:rsidRPr="00D271D9" w:rsidRDefault="00817BD4" w:rsidP="00EC2160">
      <w:pPr>
        <w:pStyle w:val="zn-bodyparagraph"/>
        <w:ind w:left="-1418"/>
        <w:rPr>
          <w:rFonts w:ascii="Times New Roman" w:hAnsi="Times New Roman" w:cs="Times New Roman"/>
        </w:rPr>
      </w:pPr>
      <w:r w:rsidRPr="00D271D9">
        <w:rPr>
          <w:rFonts w:ascii="Times New Roman" w:hAnsi="Times New Roman" w:cs="Times New Roman"/>
        </w:rPr>
        <w:t>Idris Ayodeji -Bello, a tech entrepreneur in Nigeria, said, "Mark's visit was a much needed external validation of the sweat and immense efforts, mostly unsung, of the young Nigerians who have kept at it. And it was heartwarming to see all the attention his visit got, even from some young people who are rarely excited by much beyond music and entertainment."</w:t>
      </w:r>
    </w:p>
    <w:p w:rsidR="00817BD4" w:rsidRPr="00D271D9" w:rsidRDefault="00817BD4" w:rsidP="00EC2160">
      <w:pPr>
        <w:pStyle w:val="zn-bodyparagraph"/>
        <w:ind w:left="-1418"/>
        <w:rPr>
          <w:rFonts w:ascii="Times New Roman" w:hAnsi="Times New Roman" w:cs="Times New Roman"/>
        </w:rPr>
      </w:pPr>
      <w:r w:rsidRPr="00D271D9">
        <w:rPr>
          <w:rFonts w:ascii="Times New Roman" w:hAnsi="Times New Roman" w:cs="Times New Roman"/>
        </w:rPr>
        <w:lastRenderedPageBreak/>
        <w:t xml:space="preserve">Like a lot of entrepreneurs on the continent, the founders of CcHUB have been quietly plugging away before catching the attention of one of the world's biggest tech founders. </w:t>
      </w:r>
    </w:p>
    <w:p w:rsidR="00817BD4" w:rsidRPr="00D271D9" w:rsidRDefault="00817BD4" w:rsidP="00EC2160">
      <w:pPr>
        <w:pStyle w:val="zn-bodyparagraph"/>
        <w:ind w:left="-1418"/>
        <w:rPr>
          <w:rFonts w:ascii="Times New Roman" w:hAnsi="Times New Roman" w:cs="Times New Roman"/>
        </w:rPr>
      </w:pPr>
      <w:r w:rsidRPr="00D271D9">
        <w:rPr>
          <w:rFonts w:ascii="Times New Roman" w:hAnsi="Times New Roman" w:cs="Times New Roman"/>
        </w:rPr>
        <w:t xml:space="preserve">Zuckerberg singled out their business because of their proven track record in building and incubating startups that tackle the country's myriad social issues such as Lifebank, an app that transports blood to hospitals. </w:t>
      </w:r>
    </w:p>
    <w:p w:rsidR="00817BD4" w:rsidRPr="00D271D9" w:rsidRDefault="00817BD4" w:rsidP="00EC2160">
      <w:pPr>
        <w:pStyle w:val="zn-bodyparagraph"/>
        <w:ind w:left="-1418"/>
        <w:rPr>
          <w:rFonts w:ascii="Times New Roman" w:hAnsi="Times New Roman" w:cs="Times New Roman"/>
        </w:rPr>
      </w:pPr>
      <w:r w:rsidRPr="00D271D9">
        <w:rPr>
          <w:rFonts w:ascii="Times New Roman" w:hAnsi="Times New Roman" w:cs="Times New Roman"/>
        </w:rPr>
        <w:t xml:space="preserve">Another entrepreneur who met Zuckerberg was Adebayo Adegbembo, who runs Genii games, a platform to make it easier for kids to learn about African culture both in Nigeria and the diaspora. He said Zuckerberg learned a few words of Yoruba and spoke of his love of languages. </w:t>
      </w:r>
    </w:p>
    <w:p w:rsidR="00817BD4" w:rsidRPr="00D271D9" w:rsidRDefault="00817BD4" w:rsidP="00EC2160">
      <w:pPr>
        <w:pStyle w:val="zn-bodyparagraph"/>
        <w:ind w:left="-1418"/>
        <w:rPr>
          <w:rFonts w:ascii="Times New Roman" w:hAnsi="Times New Roman" w:cs="Times New Roman"/>
        </w:rPr>
      </w:pPr>
      <w:r w:rsidRPr="00D271D9">
        <w:rPr>
          <w:rFonts w:ascii="Times New Roman" w:hAnsi="Times New Roman" w:cs="Times New Roman"/>
        </w:rPr>
        <w:t xml:space="preserve">"To have Mark show that kind of interest in us is a huge stamp of approval," Adegbembo said. </w:t>
      </w:r>
    </w:p>
    <w:p w:rsidR="00817BD4" w:rsidRPr="00D271D9" w:rsidRDefault="00817BD4" w:rsidP="00EC2160">
      <w:pPr>
        <w:pStyle w:val="zn-bodyparagraph"/>
        <w:ind w:left="-1418"/>
        <w:rPr>
          <w:rFonts w:ascii="Times New Roman" w:hAnsi="Times New Roman" w:cs="Times New Roman"/>
        </w:rPr>
      </w:pPr>
      <w:r w:rsidRPr="00D271D9">
        <w:rPr>
          <w:rFonts w:ascii="Times New Roman" w:hAnsi="Times New Roman" w:cs="Times New Roman"/>
        </w:rPr>
        <w:t xml:space="preserve">Tijani and his business partner had a vision of creating a tech business district and persuaded the government and a local cable provider to install fiber optic cables on their street providing affordable and fast Wi-Fi access to anyone within the hub's vicinity. When they started there were five tech businesses, now there are 60 and the area attracts an increasing number of entrepreneurs. </w:t>
      </w:r>
    </w:p>
    <w:p w:rsidR="00817BD4" w:rsidRPr="00D271D9" w:rsidRDefault="00817BD4" w:rsidP="00EC2160">
      <w:pPr>
        <w:pStyle w:val="zn-bodyparagraph"/>
        <w:ind w:left="-1418"/>
        <w:rPr>
          <w:rFonts w:ascii="Times New Roman" w:hAnsi="Times New Roman" w:cs="Times New Roman"/>
        </w:rPr>
      </w:pPr>
      <w:r w:rsidRPr="00D271D9">
        <w:rPr>
          <w:rFonts w:ascii="Times New Roman" w:hAnsi="Times New Roman" w:cs="Times New Roman"/>
        </w:rPr>
        <w:t xml:space="preserve">During a Q&amp; A streamed live on Facebook on Wednesday, Zuckerberg talked about plans to make the company's tools and apps more affordable for SMEs in the country. </w:t>
      </w:r>
    </w:p>
    <w:p w:rsidR="00817BD4" w:rsidRPr="00D271D9" w:rsidRDefault="00817BD4" w:rsidP="00EC2160">
      <w:pPr>
        <w:pStyle w:val="zn-bodyparagraph"/>
        <w:ind w:left="-1418"/>
        <w:rPr>
          <w:rFonts w:ascii="Times New Roman" w:hAnsi="Times New Roman" w:cs="Times New Roman"/>
        </w:rPr>
      </w:pPr>
      <w:r w:rsidRPr="00D271D9">
        <w:rPr>
          <w:rFonts w:ascii="Times New Roman" w:hAnsi="Times New Roman" w:cs="Times New Roman"/>
        </w:rPr>
        <w:t>He added that he was proud of recently putting the Hausa language, largely spoken in northern Nigeria, on the platform and revealed plans to expand to other Nigerian languages.</w:t>
      </w:r>
    </w:p>
    <w:p w:rsidR="00817BD4" w:rsidRPr="00D271D9" w:rsidRDefault="00817BD4" w:rsidP="00EC2160">
      <w:pPr>
        <w:pStyle w:val="zn-bodyparagraph"/>
        <w:ind w:left="-1418"/>
        <w:rPr>
          <w:rFonts w:ascii="Times New Roman" w:hAnsi="Times New Roman" w:cs="Times New Roman"/>
        </w:rPr>
      </w:pPr>
      <w:r w:rsidRPr="00D271D9">
        <w:rPr>
          <w:rFonts w:ascii="Times New Roman" w:hAnsi="Times New Roman" w:cs="Times New Roman"/>
        </w:rPr>
        <w:t>Nigeria is the largest market in Africa for Facebook; 16 million Nigerians using the platform monthly, with 7 million logging onto the site daily: 97% of them on mobile, according to figures from the network.</w:t>
      </w:r>
    </w:p>
    <w:p w:rsidR="00817BD4" w:rsidRPr="00D271D9" w:rsidRDefault="00817BD4" w:rsidP="00EC2160">
      <w:pPr>
        <w:pStyle w:val="zn-bodyparagraph"/>
        <w:ind w:left="-1418"/>
        <w:rPr>
          <w:rFonts w:ascii="Times New Roman" w:hAnsi="Times New Roman" w:cs="Times New Roman"/>
        </w:rPr>
      </w:pPr>
      <w:r w:rsidRPr="00D271D9">
        <w:rPr>
          <w:rFonts w:ascii="Times New Roman" w:hAnsi="Times New Roman" w:cs="Times New Roman"/>
        </w:rPr>
        <w:t>Zuckerberg has also made no secret of his interest in Nigerian startups and other African tech industries.</w:t>
      </w:r>
    </w:p>
    <w:p w:rsidR="00817BD4" w:rsidRPr="00D271D9" w:rsidRDefault="00817BD4" w:rsidP="00EC2160">
      <w:pPr>
        <w:pStyle w:val="zn-bodyparagraph"/>
        <w:ind w:left="-1418"/>
        <w:rPr>
          <w:rFonts w:ascii="Times New Roman" w:hAnsi="Times New Roman" w:cs="Times New Roman"/>
        </w:rPr>
      </w:pPr>
      <w:r w:rsidRPr="00D271D9">
        <w:rPr>
          <w:rFonts w:ascii="Times New Roman" w:hAnsi="Times New Roman" w:cs="Times New Roman"/>
        </w:rPr>
        <w:t xml:space="preserve">In June, he invested millions of dollars in a Lagos-based startup called Andela via the Chan Zuckerberg Initiative and in May he launched Free Basics, a partnership with a local telecoms provider, which allows people to browse websites for free, a very appealing prospect in a country where data prices can be prohibitively high. </w:t>
      </w:r>
    </w:p>
    <w:p w:rsidR="00817BD4" w:rsidRPr="00D271D9" w:rsidRDefault="00817BD4" w:rsidP="00EC2160">
      <w:pPr>
        <w:pStyle w:val="zn-bodyparagraph"/>
        <w:ind w:left="-1418"/>
        <w:rPr>
          <w:rFonts w:ascii="Times New Roman" w:hAnsi="Times New Roman" w:cs="Times New Roman"/>
        </w:rPr>
      </w:pPr>
      <w:r w:rsidRPr="00D271D9">
        <w:rPr>
          <w:rFonts w:ascii="Times New Roman" w:hAnsi="Times New Roman" w:cs="Times New Roman"/>
        </w:rPr>
        <w:t>But it appears to be more than just the numbers stacking up for Facebook and Zuckerberg. He has said he is in the country to listen and learn and take ideas back to California on how to support businesses across the continent. He's also very interested in the creative partnerships and in exploring where tech and creativity intersect.</w:t>
      </w:r>
    </w:p>
    <w:p w:rsidR="00817BD4" w:rsidRPr="00D271D9" w:rsidRDefault="00817BD4" w:rsidP="00EC2160">
      <w:pPr>
        <w:pStyle w:val="zn-bodyparagraph"/>
        <w:ind w:left="-1418"/>
        <w:rPr>
          <w:rFonts w:ascii="Times New Roman" w:hAnsi="Times New Roman" w:cs="Times New Roman"/>
        </w:rPr>
      </w:pPr>
      <w:r w:rsidRPr="00D271D9">
        <w:rPr>
          <w:rFonts w:ascii="Times New Roman" w:hAnsi="Times New Roman" w:cs="Times New Roman"/>
        </w:rPr>
        <w:t xml:space="preserve">While in Lagos, he met with leading figures in Nigeria's Nollywood film industry and talked about how the burgeoning industry could be a huge revenue driver for the country. </w:t>
      </w:r>
    </w:p>
    <w:p w:rsidR="00817BD4" w:rsidRPr="00D271D9" w:rsidRDefault="00817BD4" w:rsidP="00EC2160">
      <w:pPr>
        <w:pStyle w:val="zn-bodyparagraph"/>
        <w:ind w:left="-1418"/>
        <w:rPr>
          <w:rFonts w:ascii="Times New Roman" w:hAnsi="Times New Roman" w:cs="Times New Roman"/>
        </w:rPr>
      </w:pPr>
      <w:r w:rsidRPr="00D271D9">
        <w:rPr>
          <w:rFonts w:ascii="Times New Roman" w:hAnsi="Times New Roman" w:cs="Times New Roman"/>
        </w:rPr>
        <w:t>He said: "One of the things I am most excited about my trip to Lagos is going to check out Nollywood. Nollywood sounds like a national treasure and the ability to produce video content that is moving and emotional transcends boundaries and will help tell stories of the amazing innovation, engineering and culture to the whole world."</w:t>
      </w:r>
    </w:p>
    <w:p w:rsidR="00817BD4" w:rsidRPr="00D271D9" w:rsidRDefault="00F613D0" w:rsidP="00EC2160">
      <w:pPr>
        <w:pStyle w:val="Heading3"/>
        <w:ind w:left="-1418"/>
        <w:rPr>
          <w:sz w:val="24"/>
          <w:szCs w:val="24"/>
        </w:rPr>
      </w:pPr>
      <w:r w:rsidRPr="00D271D9">
        <w:rPr>
          <w:sz w:val="24"/>
          <w:szCs w:val="24"/>
        </w:rPr>
        <w:lastRenderedPageBreak/>
        <w:t>Hepatitis</w:t>
      </w:r>
      <w:r w:rsidRPr="00D271D9">
        <w:rPr>
          <w:rStyle w:val="apple-converted-space"/>
          <w:b w:val="0"/>
          <w:bCs w:val="0"/>
          <w:color w:val="666666"/>
          <w:sz w:val="24"/>
          <w:szCs w:val="24"/>
          <w:shd w:val="clear" w:color="auto" w:fill="F2F2F2"/>
        </w:rPr>
        <w:t> </w:t>
      </w:r>
      <w:r w:rsidRPr="00D271D9">
        <w:rPr>
          <w:rStyle w:val="phonetic"/>
          <w:color w:val="666666"/>
          <w:sz w:val="24"/>
          <w:szCs w:val="24"/>
          <w:bdr w:val="none" w:sz="0" w:space="0" w:color="auto" w:frame="1"/>
          <w:shd w:val="clear" w:color="auto" w:fill="F2F2F2"/>
        </w:rPr>
        <w:t>[,hɛpə'taɪtɪs]</w:t>
      </w:r>
      <w:r w:rsidRPr="00D271D9">
        <w:rPr>
          <w:sz w:val="24"/>
          <w:szCs w:val="24"/>
        </w:rPr>
        <w:t xml:space="preserve"> outbreak in U.S.</w:t>
      </w:r>
    </w:p>
    <w:p w:rsidR="00F613D0" w:rsidRPr="00D271D9" w:rsidRDefault="00F613D0" w:rsidP="00EC2160">
      <w:pPr>
        <w:pStyle w:val="zn-bodyparagraph"/>
        <w:ind w:left="-1418"/>
        <w:rPr>
          <w:rFonts w:ascii="Times New Roman" w:hAnsi="Times New Roman" w:cs="Times New Roman"/>
        </w:rPr>
      </w:pPr>
      <w:r w:rsidRPr="00D271D9">
        <w:rPr>
          <w:rFonts w:ascii="Times New Roman" w:hAnsi="Times New Roman" w:cs="Times New Roman"/>
        </w:rPr>
        <w:t xml:space="preserve">An outbreak of hepatitis A caused by imported frozen strawberries from Egypt has sickened 55 people in six states, the US Centers for Disease Control and Prevention said Wednesday. Health authorities confirmed 44 total infections in Virginia, where the outbreak first appeared, and additional infections in Maryland (4), West Virginia (4), North Carolina (1), Oregon (1) and Wisconsin (1). </w:t>
      </w:r>
    </w:p>
    <w:p w:rsidR="00F613D0" w:rsidRPr="00D271D9" w:rsidRDefault="00F613D0" w:rsidP="00EC2160">
      <w:pPr>
        <w:pStyle w:val="zn-bodyparagraph"/>
        <w:ind w:left="-1418"/>
        <w:rPr>
          <w:rFonts w:ascii="Times New Roman" w:hAnsi="Times New Roman" w:cs="Times New Roman"/>
        </w:rPr>
      </w:pPr>
      <w:r w:rsidRPr="00D271D9">
        <w:rPr>
          <w:rFonts w:ascii="Times New Roman" w:hAnsi="Times New Roman" w:cs="Times New Roman"/>
        </w:rPr>
        <w:t xml:space="preserve">Hepatitis A is a viral liver infection that is highly contagious but does not result in chronic infection. </w:t>
      </w:r>
    </w:p>
    <w:p w:rsidR="00F613D0" w:rsidRPr="00D271D9" w:rsidRDefault="00F613D0" w:rsidP="00EC2160">
      <w:pPr>
        <w:pStyle w:val="zn-bodyparagraph"/>
        <w:ind w:left="-1418"/>
        <w:rPr>
          <w:rFonts w:ascii="Times New Roman" w:hAnsi="Times New Roman" w:cs="Times New Roman"/>
        </w:rPr>
      </w:pPr>
      <w:r w:rsidRPr="00D271D9">
        <w:rPr>
          <w:rFonts w:ascii="Times New Roman" w:hAnsi="Times New Roman" w:cs="Times New Roman"/>
        </w:rPr>
        <w:t>"Due to the relatively long incubation period for hepatitis A -- 15 to 50 days -- before people start experiencing symptoms, we expect to see more ill people reported in this outbreak," CDC spokeswoman Nora Spencer-Loveall said.</w:t>
      </w:r>
    </w:p>
    <w:p w:rsidR="00F613D0" w:rsidRPr="00D271D9" w:rsidRDefault="00F613D0" w:rsidP="00EC2160">
      <w:pPr>
        <w:pStyle w:val="zn-bodyparagraph"/>
        <w:ind w:left="-1418"/>
        <w:rPr>
          <w:rFonts w:ascii="Times New Roman" w:hAnsi="Times New Roman" w:cs="Times New Roman"/>
        </w:rPr>
      </w:pPr>
      <w:r w:rsidRPr="00D271D9">
        <w:rPr>
          <w:rFonts w:ascii="Times New Roman" w:hAnsi="Times New Roman" w:cs="Times New Roman"/>
        </w:rPr>
        <w:t xml:space="preserve">About half of the 44 infected Virginians have been hospitalized, according to that state's </w:t>
      </w:r>
      <w:hyperlink r:id="rId1996" w:tgtFrame="_blank" w:history="1">
        <w:r w:rsidRPr="00D271D9">
          <w:rPr>
            <w:rFonts w:ascii="Times New Roman" w:hAnsi="Times New Roman" w:cs="Times New Roman"/>
          </w:rPr>
          <w:t>department of health</w:t>
        </w:r>
      </w:hyperlink>
      <w:r w:rsidRPr="00D271D9">
        <w:rPr>
          <w:rFonts w:ascii="Times New Roman" w:hAnsi="Times New Roman" w:cs="Times New Roman"/>
        </w:rPr>
        <w:t xml:space="preserve">. They range in age from 15 to 68. Their symptoms began in early May through August, but health authorities did not develop the theory of a common source of infection until this month. </w:t>
      </w:r>
    </w:p>
    <w:p w:rsidR="00F613D0" w:rsidRPr="00D271D9" w:rsidRDefault="00F613D0" w:rsidP="00EC2160">
      <w:pPr>
        <w:pStyle w:val="zn-bodyparagraph"/>
        <w:ind w:left="-1418"/>
        <w:rPr>
          <w:rFonts w:ascii="Times New Roman" w:hAnsi="Times New Roman" w:cs="Times New Roman"/>
        </w:rPr>
      </w:pPr>
      <w:r w:rsidRPr="00D271D9">
        <w:rPr>
          <w:rFonts w:ascii="Times New Roman" w:hAnsi="Times New Roman" w:cs="Times New Roman"/>
        </w:rPr>
        <w:t>The Virginia Department of Health originally connected the infection to smoothies, which contained the imported berries, served at Tropical Smoothie Café restaurants.</w:t>
      </w:r>
    </w:p>
    <w:p w:rsidR="00F613D0" w:rsidRPr="00D271D9" w:rsidRDefault="00F613D0" w:rsidP="00EC2160">
      <w:pPr>
        <w:pStyle w:val="zn-bodyparagraph"/>
        <w:ind w:left="-1418"/>
        <w:rPr>
          <w:rFonts w:ascii="Times New Roman" w:hAnsi="Times New Roman" w:cs="Times New Roman"/>
        </w:rPr>
      </w:pPr>
      <w:r w:rsidRPr="00D271D9">
        <w:rPr>
          <w:rFonts w:ascii="Times New Roman" w:hAnsi="Times New Roman" w:cs="Times New Roman"/>
        </w:rPr>
        <w:t xml:space="preserve">Almost all those who became sick purchased smoothies at cafés in a limited region including Virginia and neighboring states, reported the CDC. The one ill person in Oregon had traveled to Virginia. </w:t>
      </w:r>
    </w:p>
    <w:p w:rsidR="00F613D0" w:rsidRPr="00D271D9" w:rsidRDefault="00F613D0" w:rsidP="00EC2160">
      <w:pPr>
        <w:pStyle w:val="zn-bodyparagraph"/>
        <w:ind w:left="-1418"/>
        <w:rPr>
          <w:rFonts w:ascii="Times New Roman" w:hAnsi="Times New Roman" w:cs="Times New Roman"/>
        </w:rPr>
      </w:pPr>
      <w:r w:rsidRPr="00D271D9">
        <w:rPr>
          <w:rFonts w:ascii="Times New Roman" w:hAnsi="Times New Roman" w:cs="Times New Roman"/>
        </w:rPr>
        <w:t xml:space="preserve">According to the CDC, there are between 1,700 and 2,800 cases of the highly contagious virus each year in the United States. Hepatitis A is spread from person to person. The most common way the virus is transmitted is when someone eats something that has been contaminated with the feces of an infected person, according to the </w:t>
      </w:r>
      <w:hyperlink r:id="rId1997" w:tgtFrame="_blank" w:history="1">
        <w:r w:rsidRPr="00D271D9">
          <w:rPr>
            <w:rFonts w:ascii="Times New Roman" w:hAnsi="Times New Roman" w:cs="Times New Roman"/>
          </w:rPr>
          <w:t>CDC</w:t>
        </w:r>
      </w:hyperlink>
      <w:r w:rsidRPr="00D271D9">
        <w:rPr>
          <w:rFonts w:ascii="Times New Roman" w:hAnsi="Times New Roman" w:cs="Times New Roman"/>
        </w:rPr>
        <w:t xml:space="preserve">. </w:t>
      </w:r>
    </w:p>
    <w:p w:rsidR="00F613D0" w:rsidRPr="00D271D9" w:rsidRDefault="00253ABA" w:rsidP="00EC2160">
      <w:pPr>
        <w:pStyle w:val="zn-bodyparagraph"/>
        <w:ind w:left="-1418"/>
        <w:rPr>
          <w:rFonts w:ascii="Times New Roman" w:hAnsi="Times New Roman" w:cs="Times New Roman"/>
        </w:rPr>
      </w:pPr>
      <w:hyperlink r:id="rId1998" w:history="1">
        <w:r w:rsidR="00F613D0" w:rsidRPr="00D271D9">
          <w:rPr>
            <w:rFonts w:ascii="Times New Roman" w:hAnsi="Times New Roman" w:cs="Times New Roman"/>
          </w:rPr>
          <w:t xml:space="preserve">Scallops recalled after hundreds get sick with hepatitis </w:t>
        </w:r>
      </w:hyperlink>
    </w:p>
    <w:p w:rsidR="00F613D0" w:rsidRPr="00D271D9" w:rsidRDefault="00F613D0" w:rsidP="00EC2160">
      <w:pPr>
        <w:pStyle w:val="zn-bodyparagraph"/>
        <w:ind w:left="-1418"/>
        <w:rPr>
          <w:rFonts w:ascii="Times New Roman" w:hAnsi="Times New Roman" w:cs="Times New Roman"/>
        </w:rPr>
      </w:pPr>
      <w:r w:rsidRPr="00D271D9">
        <w:rPr>
          <w:rFonts w:ascii="Times New Roman" w:hAnsi="Times New Roman" w:cs="Times New Roman"/>
        </w:rPr>
        <w:t>Though the classic symptom is jaundice -- a yellowing of the skin or the eyes -- other signs include fever, fatigue, loss of appetite, nausea, vomiting, abdominal pain, dark urine and light-colored stools.</w:t>
      </w:r>
    </w:p>
    <w:p w:rsidR="00F613D0" w:rsidRPr="00D271D9" w:rsidRDefault="00F613D0" w:rsidP="00EC2160">
      <w:pPr>
        <w:pStyle w:val="zn-bodyparagraph"/>
        <w:ind w:left="-1418"/>
        <w:rPr>
          <w:rFonts w:ascii="Times New Roman" w:hAnsi="Times New Roman" w:cs="Times New Roman"/>
        </w:rPr>
      </w:pPr>
      <w:r w:rsidRPr="00D271D9">
        <w:rPr>
          <w:rFonts w:ascii="Times New Roman" w:hAnsi="Times New Roman" w:cs="Times New Roman"/>
        </w:rPr>
        <w:t xml:space="preserve">"On August 5, the Virginia Department of Health contacted us about a potential link between hepatitis A cases and frozen strawberries from Egypt," Mike Rotondo, CEO of Tropical Smoothie Café, said in </w:t>
      </w:r>
      <w:hyperlink r:id="rId1999" w:tgtFrame="_blank" w:history="1">
        <w:r w:rsidRPr="00D271D9">
          <w:rPr>
            <w:rFonts w:ascii="Times New Roman" w:hAnsi="Times New Roman" w:cs="Times New Roman"/>
          </w:rPr>
          <w:t>a video</w:t>
        </w:r>
      </w:hyperlink>
      <w:r w:rsidRPr="00D271D9">
        <w:rPr>
          <w:rFonts w:ascii="Times New Roman" w:hAnsi="Times New Roman" w:cs="Times New Roman"/>
        </w:rPr>
        <w:t xml:space="preserve"> posted August 21 on YouTube. He added that the company immediately removed the imported strawberries from its cafes and purchased new strawberries from alternate sources.</w:t>
      </w:r>
    </w:p>
    <w:p w:rsidR="00F613D0" w:rsidRPr="00D271D9" w:rsidRDefault="00F613D0" w:rsidP="00EC2160">
      <w:pPr>
        <w:pStyle w:val="zn-bodyparagraph"/>
        <w:ind w:left="-1418"/>
        <w:rPr>
          <w:rFonts w:ascii="Times New Roman" w:hAnsi="Times New Roman" w:cs="Times New Roman"/>
        </w:rPr>
      </w:pPr>
      <w:r w:rsidRPr="00D271D9">
        <w:rPr>
          <w:rFonts w:ascii="Times New Roman" w:hAnsi="Times New Roman" w:cs="Times New Roman"/>
        </w:rPr>
        <w:t>The Virginia Department of Health also announced its investigation of the outbreak on August 21. The department said at the time that genetic tests showed the illnesses to be caused by a strain of hepatitis A virus associated with past outbreaks resulting from strawberries imported from Egypt. On Friday, Virginia health authorities confirmed the link between the Egyptian fruit and local infections.</w:t>
      </w:r>
    </w:p>
    <w:p w:rsidR="00F613D0" w:rsidRPr="00D271D9" w:rsidRDefault="00F613D0" w:rsidP="00EC2160">
      <w:pPr>
        <w:pStyle w:val="zn-bodyparagraph"/>
        <w:ind w:left="-1418"/>
        <w:rPr>
          <w:rFonts w:ascii="Times New Roman" w:hAnsi="Times New Roman" w:cs="Times New Roman"/>
        </w:rPr>
      </w:pPr>
      <w:r w:rsidRPr="00D271D9">
        <w:rPr>
          <w:rFonts w:ascii="Times New Roman" w:hAnsi="Times New Roman" w:cs="Times New Roman"/>
        </w:rPr>
        <w:lastRenderedPageBreak/>
        <w:t xml:space="preserve">The majority of children who become infected with hepatitis A show no signs of illness, according to the CDC, though more than 80% of adults will experience symptoms. Once recovered from their illnesses, patients are protected against reinfection for life. </w:t>
      </w:r>
    </w:p>
    <w:p w:rsidR="00F613D0" w:rsidRPr="00D271D9" w:rsidRDefault="00F613D0" w:rsidP="00EC2160">
      <w:pPr>
        <w:pStyle w:val="zn-bodyparagraph"/>
        <w:ind w:left="-1418"/>
        <w:rPr>
          <w:rFonts w:ascii="Times New Roman" w:hAnsi="Times New Roman" w:cs="Times New Roman"/>
        </w:rPr>
      </w:pPr>
      <w:r w:rsidRPr="00D271D9">
        <w:rPr>
          <w:rFonts w:ascii="Times New Roman" w:hAnsi="Times New Roman" w:cs="Times New Roman"/>
        </w:rPr>
        <w:t xml:space="preserve">Hepatitis A rates in the United States have declined by 95% since a vaccine became available in 1995, according to the CDC. Its most recent data, from 2014, showed a total of 1,239 cases for all 50 states, a 30.4% decrease from the previous year. </w:t>
      </w:r>
    </w:p>
    <w:p w:rsidR="00F613D0" w:rsidRPr="00D271D9" w:rsidRDefault="00F613D0" w:rsidP="00EC2160">
      <w:pPr>
        <w:pStyle w:val="zn-bodyparagraph"/>
        <w:ind w:left="-1418"/>
        <w:rPr>
          <w:rFonts w:ascii="Times New Roman" w:hAnsi="Times New Roman" w:cs="Times New Roman"/>
        </w:rPr>
      </w:pPr>
      <w:r w:rsidRPr="00D271D9">
        <w:rPr>
          <w:rFonts w:ascii="Times New Roman" w:hAnsi="Times New Roman" w:cs="Times New Roman"/>
        </w:rPr>
        <w:t>See the latest news and share your comments with CNN Health on</w:t>
      </w:r>
      <w:hyperlink r:id="rId2000" w:tgtFrame="_blank" w:history="1">
        <w:r w:rsidRPr="00D271D9">
          <w:rPr>
            <w:rFonts w:ascii="Times New Roman" w:hAnsi="Times New Roman" w:cs="Times New Roman"/>
          </w:rPr>
          <w:t xml:space="preserve"> Facebook</w:t>
        </w:r>
      </w:hyperlink>
      <w:r w:rsidRPr="00D271D9">
        <w:rPr>
          <w:rFonts w:ascii="Times New Roman" w:hAnsi="Times New Roman" w:cs="Times New Roman"/>
        </w:rPr>
        <w:t xml:space="preserve"> and </w:t>
      </w:r>
      <w:hyperlink r:id="rId2001" w:tgtFrame="_blank" w:history="1">
        <w:r w:rsidRPr="00D271D9">
          <w:rPr>
            <w:rFonts w:ascii="Times New Roman" w:hAnsi="Times New Roman" w:cs="Times New Roman"/>
          </w:rPr>
          <w:t>Twitter</w:t>
        </w:r>
      </w:hyperlink>
      <w:r w:rsidRPr="00D271D9">
        <w:rPr>
          <w:rFonts w:ascii="Times New Roman" w:hAnsi="Times New Roman" w:cs="Times New Roman"/>
        </w:rPr>
        <w:t>.</w:t>
      </w:r>
    </w:p>
    <w:p w:rsidR="00F613D0" w:rsidRPr="00D271D9" w:rsidRDefault="00F613D0" w:rsidP="00EC2160">
      <w:pPr>
        <w:pStyle w:val="zn-bodyparagraph"/>
        <w:ind w:left="-1418"/>
        <w:rPr>
          <w:rFonts w:ascii="Times New Roman" w:hAnsi="Times New Roman" w:cs="Times New Roman"/>
        </w:rPr>
      </w:pPr>
      <w:r w:rsidRPr="00D271D9">
        <w:rPr>
          <w:rFonts w:ascii="Times New Roman" w:hAnsi="Times New Roman" w:cs="Times New Roman"/>
        </w:rPr>
        <w:t xml:space="preserve">The </w:t>
      </w:r>
      <w:hyperlink r:id="rId2002" w:tgtFrame="_blank" w:history="1">
        <w:r w:rsidRPr="00D271D9">
          <w:rPr>
            <w:rFonts w:ascii="Times New Roman" w:hAnsi="Times New Roman" w:cs="Times New Roman"/>
          </w:rPr>
          <w:t>European Center for Disease Prevention and Control</w:t>
        </w:r>
      </w:hyperlink>
      <w:r w:rsidRPr="00D271D9">
        <w:rPr>
          <w:rFonts w:ascii="Times New Roman" w:hAnsi="Times New Roman" w:cs="Times New Roman"/>
        </w:rPr>
        <w:t xml:space="preserve"> (PDF) reported 15 confirmed cases of hepatitis A infections and 89 probable cases in 14 countries between November 1, 2012, and April 30, 2013. All 104 of these cases were linked to travel to Egypt.</w:t>
      </w:r>
    </w:p>
    <w:p w:rsidR="00F613D0" w:rsidRPr="00D271D9" w:rsidRDefault="00F613D0" w:rsidP="00EC2160">
      <w:pPr>
        <w:pStyle w:val="zn-bodyparagraph"/>
        <w:ind w:left="-1418"/>
        <w:rPr>
          <w:rFonts w:ascii="Times New Roman" w:hAnsi="Times New Roman" w:cs="Times New Roman"/>
        </w:rPr>
      </w:pPr>
      <w:r w:rsidRPr="00D271D9">
        <w:rPr>
          <w:rFonts w:ascii="Times New Roman" w:hAnsi="Times New Roman" w:cs="Times New Roman"/>
        </w:rPr>
        <w:t>The CDC, the Food and Drug Administration, and several state departments of health are continuing to investigate the outbreak.</w:t>
      </w:r>
    </w:p>
    <w:p w:rsidR="008C51AD" w:rsidRPr="00D271D9" w:rsidRDefault="008C51AD" w:rsidP="00EC2160">
      <w:pPr>
        <w:pStyle w:val="zn-bodyparagraph"/>
        <w:ind w:left="-1418"/>
        <w:rPr>
          <w:rFonts w:ascii="Times New Roman" w:hAnsi="Times New Roman" w:cs="Times New Roman"/>
        </w:rPr>
      </w:pPr>
    </w:p>
    <w:p w:rsidR="008C51AD" w:rsidRPr="00D271D9" w:rsidRDefault="008C51AD" w:rsidP="00EC2160">
      <w:pPr>
        <w:pStyle w:val="Heading3"/>
        <w:ind w:left="-1418"/>
        <w:rPr>
          <w:sz w:val="24"/>
          <w:szCs w:val="24"/>
        </w:rPr>
      </w:pPr>
      <w:r w:rsidRPr="00D271D9">
        <w:rPr>
          <w:sz w:val="24"/>
          <w:szCs w:val="24"/>
        </w:rPr>
        <w:t>Panda king</w:t>
      </w:r>
    </w:p>
    <w:p w:rsidR="00DC163C" w:rsidRPr="00D271D9" w:rsidRDefault="00DC163C" w:rsidP="00EC2160">
      <w:pPr>
        <w:pStyle w:val="Heading3"/>
        <w:ind w:left="-1418"/>
        <w:rPr>
          <w:sz w:val="24"/>
          <w:szCs w:val="24"/>
        </w:rPr>
      </w:pPr>
      <w:r w:rsidRPr="00D271D9">
        <w:rPr>
          <w:sz w:val="24"/>
          <w:szCs w:val="24"/>
        </w:rPr>
        <w:softHyphen/>
        <w:t>Blog</w:t>
      </w:r>
    </w:p>
    <w:p w:rsidR="00DC163C" w:rsidRPr="00D271D9" w:rsidRDefault="00DC163C" w:rsidP="00EC2160">
      <w:pPr>
        <w:ind w:left="-1418"/>
      </w:pPr>
      <w:r w:rsidRPr="00D271D9">
        <w:rPr>
          <w:rFonts w:hint="eastAsia"/>
        </w:rPr>
        <w:t>UT精神食量 - 知识做力量，撕逼都漂亮</w:t>
      </w:r>
    </w:p>
    <w:p w:rsidR="00DC163C" w:rsidRPr="00741938" w:rsidRDefault="00DC163C" w:rsidP="00EC2160">
      <w:pPr>
        <w:spacing w:before="100" w:beforeAutospacing="1" w:after="100" w:afterAutospacing="1"/>
        <w:ind w:left="-1418"/>
        <w:rPr>
          <w:lang w:val="en-GB"/>
        </w:rPr>
      </w:pPr>
      <w:r w:rsidRPr="00741938">
        <w:rPr>
          <w:lang w:val="en-GB"/>
        </w:rPr>
        <w:t xml:space="preserve">When someone asks you "Do you have friends who own abundant knowledge that is closely associated with the most IT trends, such as AI, big data, </w:t>
      </w:r>
      <w:r w:rsidRPr="00D271D9">
        <w:rPr>
          <w:lang w:val="en-GB"/>
        </w:rPr>
        <w:t xml:space="preserve">cognitive analytics, </w:t>
      </w:r>
      <w:r w:rsidRPr="00741938">
        <w:rPr>
          <w:lang w:val="en-GB"/>
        </w:rPr>
        <w:t>and cloud, and so on?</w:t>
      </w:r>
      <w:r w:rsidRPr="00D271D9">
        <w:rPr>
          <w:lang w:val="en-GB"/>
        </w:rPr>
        <w:t xml:space="preserve"> </w:t>
      </w:r>
      <w:r w:rsidRPr="00741938">
        <w:rPr>
          <w:lang w:val="en-GB"/>
        </w:rPr>
        <w:t>" , you would proudly say "I'm that person having expansive seas of these knowledge". Wow, it sounds fantastic, right? How to become an expert in th</w:t>
      </w:r>
      <w:r w:rsidRPr="00D271D9">
        <w:rPr>
          <w:lang w:val="en-GB"/>
        </w:rPr>
        <w:t>ese IT trendy fields? Here come</w:t>
      </w:r>
      <w:r w:rsidRPr="00741938">
        <w:rPr>
          <w:lang w:val="en-GB"/>
        </w:rPr>
        <w:t xml:space="preserve"> several recommended book</w:t>
      </w:r>
      <w:r w:rsidRPr="00D271D9">
        <w:rPr>
          <w:lang w:val="en-GB"/>
        </w:rPr>
        <w:t>s for you. Let's start to enjoy these nutritious food</w:t>
      </w:r>
      <w:r w:rsidRPr="00741938">
        <w:rPr>
          <w:lang w:val="en-GB"/>
        </w:rPr>
        <w:t>.</w:t>
      </w:r>
      <w:r w:rsidRPr="00741938">
        <w:t> </w:t>
      </w:r>
    </w:p>
    <w:p w:rsidR="00DC163C" w:rsidRPr="00D271D9" w:rsidRDefault="00DC163C" w:rsidP="00EC2160">
      <w:pPr>
        <w:pStyle w:val="ListParagraph"/>
        <w:numPr>
          <w:ilvl w:val="0"/>
          <w:numId w:val="2"/>
        </w:numPr>
        <w:spacing w:before="100" w:beforeAutospacing="1" w:after="100" w:afterAutospacing="1"/>
        <w:ind w:left="-1418"/>
      </w:pPr>
      <w:r w:rsidRPr="00D271D9">
        <w:rPr>
          <w:b/>
          <w:bCs/>
          <w:lang w:val="en-GB"/>
        </w:rPr>
        <w:t xml:space="preserve">Book name: </w:t>
      </w:r>
      <w:r w:rsidRPr="00D271D9">
        <w:t>《社交化业务》</w:t>
      </w:r>
    </w:p>
    <w:p w:rsidR="00DC163C" w:rsidRPr="00D271D9" w:rsidRDefault="00DC163C" w:rsidP="00EC2160">
      <w:pPr>
        <w:pStyle w:val="ListParagraph"/>
        <w:spacing w:before="100" w:beforeAutospacing="1" w:after="100" w:afterAutospacing="1"/>
        <w:ind w:left="-1418"/>
      </w:pPr>
      <w:r w:rsidRPr="00D271D9">
        <w:rPr>
          <w:noProof/>
          <w:lang w:val="en-GB"/>
        </w:rPr>
        <w:drawing>
          <wp:inline distT="0" distB="0" distL="0" distR="0" wp14:anchorId="397A9B97" wp14:editId="2FAFCCFE">
            <wp:extent cx="1409700" cy="1971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3"/>
                    <a:stretch>
                      <a:fillRect/>
                    </a:stretch>
                  </pic:blipFill>
                  <pic:spPr>
                    <a:xfrm>
                      <a:off x="0" y="0"/>
                      <a:ext cx="1409700" cy="1971675"/>
                    </a:xfrm>
                    <a:prstGeom prst="rect">
                      <a:avLst/>
                    </a:prstGeom>
                  </pic:spPr>
                </pic:pic>
              </a:graphicData>
            </a:graphic>
          </wp:inline>
        </w:drawing>
      </w:r>
    </w:p>
    <w:p w:rsidR="00DC163C" w:rsidRPr="00741938" w:rsidRDefault="00DC163C" w:rsidP="00EC2160">
      <w:pPr>
        <w:ind w:left="-1418"/>
        <w:rPr>
          <w:rFonts w:eastAsia="Microsoft YaHei"/>
        </w:rPr>
      </w:pPr>
      <w:r w:rsidRPr="00D271D9">
        <w:rPr>
          <w:rFonts w:eastAsia="Microsoft YaHei"/>
          <w:b/>
          <w:bCs/>
        </w:rPr>
        <w:lastRenderedPageBreak/>
        <w:t>Abstract:</w:t>
      </w:r>
    </w:p>
    <w:p w:rsidR="00DC163C" w:rsidRPr="00D271D9" w:rsidRDefault="00DC163C" w:rsidP="00EC2160">
      <w:pPr>
        <w:ind w:left="-1418"/>
      </w:pPr>
      <w:r w:rsidRPr="00D271D9">
        <w:t>全书从社交化业务和移动技术两个大的方面着手，就数字时代的企业生存和发展进行了深入的思考和研究。IBM指出，社交业务和移动技术对企业来讲是一个重大 的转型机遇，它们提高了企业利用集体智慧的能力。不同群组的知识、洞察和专业能力借由社交工具汇总在一起，从而能激发新的想法，解决旧有的问题，以创新的 方式进行工作的分工与分配，对未来做出更明智的决策。</w:t>
      </w:r>
    </w:p>
    <w:p w:rsidR="00DC163C" w:rsidRPr="00D271D9" w:rsidRDefault="00DC163C" w:rsidP="00EC2160">
      <w:pPr>
        <w:pStyle w:val="ListParagraph"/>
        <w:numPr>
          <w:ilvl w:val="0"/>
          <w:numId w:val="2"/>
        </w:numPr>
        <w:spacing w:before="100" w:beforeAutospacing="1" w:after="100" w:afterAutospacing="1"/>
        <w:ind w:left="-1418"/>
        <w:rPr>
          <w:b/>
          <w:bCs/>
          <w:lang w:val="en-GB"/>
        </w:rPr>
      </w:pPr>
      <w:r w:rsidRPr="00D271D9">
        <w:rPr>
          <w:b/>
          <w:bCs/>
          <w:lang w:val="en-GB"/>
        </w:rPr>
        <w:t xml:space="preserve">Book name: </w:t>
      </w:r>
      <w:r w:rsidRPr="00D271D9">
        <w:rPr>
          <w:rFonts w:ascii="SimSun" w:eastAsia="SimSun" w:hAnsi="SimSun" w:cs="SimSun" w:hint="eastAsia"/>
          <w:b/>
          <w:bCs/>
          <w:lang w:val="en-GB"/>
        </w:rPr>
        <w:t>《</w:t>
      </w:r>
      <w:r w:rsidRPr="00741938">
        <w:rPr>
          <w:rFonts w:ascii="SimSun" w:eastAsia="SimSun" w:hAnsi="SimSun" w:cs="SimSun" w:hint="eastAsia"/>
          <w:b/>
          <w:bCs/>
          <w:lang w:val="en-GB"/>
        </w:rPr>
        <w:t>物联网</w:t>
      </w:r>
      <w:r w:rsidRPr="00D271D9">
        <w:rPr>
          <w:rFonts w:ascii="SimSun" w:eastAsia="SimSun" w:hAnsi="SimSun" w:cs="SimSun" w:hint="eastAsia"/>
          <w:b/>
          <w:bCs/>
          <w:lang w:val="en-GB"/>
        </w:rPr>
        <w:t>》</w:t>
      </w:r>
    </w:p>
    <w:p w:rsidR="00DC163C" w:rsidRPr="00D271D9" w:rsidRDefault="00DC163C" w:rsidP="00EC2160">
      <w:pPr>
        <w:spacing w:before="100" w:beforeAutospacing="1" w:after="100" w:afterAutospacing="1"/>
        <w:ind w:left="-1418"/>
        <w:rPr>
          <w:b/>
          <w:bCs/>
          <w:lang w:val="en-GB"/>
        </w:rPr>
      </w:pPr>
      <w:r w:rsidRPr="00D271D9">
        <w:rPr>
          <w:noProof/>
          <w:lang w:val="en-GB"/>
        </w:rPr>
        <w:drawing>
          <wp:inline distT="0" distB="0" distL="0" distR="0" wp14:anchorId="0657FDA6" wp14:editId="78AA86D1">
            <wp:extent cx="1770762" cy="24361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4"/>
                    <a:srcRect r="2847"/>
                    <a:stretch/>
                  </pic:blipFill>
                  <pic:spPr bwMode="auto">
                    <a:xfrm>
                      <a:off x="0" y="0"/>
                      <a:ext cx="1778443" cy="2446692"/>
                    </a:xfrm>
                    <a:prstGeom prst="rect">
                      <a:avLst/>
                    </a:prstGeom>
                    <a:ln>
                      <a:noFill/>
                    </a:ln>
                    <a:extLst>
                      <a:ext uri="{53640926-AAD7-44D8-BBD7-CCE9431645EC}">
                        <a14:shadowObscured xmlns:a14="http://schemas.microsoft.com/office/drawing/2010/main"/>
                      </a:ext>
                    </a:extLst>
                  </pic:spPr>
                </pic:pic>
              </a:graphicData>
            </a:graphic>
          </wp:inline>
        </w:drawing>
      </w:r>
    </w:p>
    <w:p w:rsidR="00DC163C" w:rsidRPr="00741938" w:rsidRDefault="00DC163C" w:rsidP="00EC2160">
      <w:pPr>
        <w:ind w:left="-1418"/>
        <w:rPr>
          <w:lang w:val="en-GB"/>
        </w:rPr>
      </w:pPr>
      <w:r w:rsidRPr="00D271D9">
        <w:rPr>
          <w:rFonts w:eastAsia="Microsoft YaHei"/>
          <w:b/>
          <w:bCs/>
        </w:rPr>
        <w:t xml:space="preserve">Abstract: </w:t>
      </w:r>
      <w:r w:rsidRPr="00741938">
        <w:rPr>
          <w:rFonts w:eastAsia="Microsoft YaHei"/>
        </w:rPr>
        <w:t>物联网正在把物理资产转变为实时全球数字市场的参与者，我们周围的资产将与其他任何在线商品一样，能够轻松地进行索引、搜索和交易。《物联网＋》提出，未</w:t>
      </w:r>
      <w:r w:rsidRPr="00741938">
        <w:rPr>
          <w:rFonts w:eastAsia="Microsoft YaHei"/>
          <w:lang w:val="en-GB"/>
        </w:rPr>
        <w:t xml:space="preserve"> </w:t>
      </w:r>
      <w:r w:rsidRPr="00741938">
        <w:rPr>
          <w:rFonts w:eastAsia="Microsoft YaHei"/>
        </w:rPr>
        <w:t>来十年内将发生大规模物联网转型，物联网将变成物联经济。各行各业必须做好准备应对转型带来的影响，以抢先迎接这巨大的经济增长和进步机遇。</w:t>
      </w:r>
    </w:p>
    <w:p w:rsidR="00DC163C" w:rsidRPr="00D271D9" w:rsidRDefault="00DC163C" w:rsidP="00EC2160">
      <w:pPr>
        <w:pStyle w:val="ListParagraph"/>
        <w:numPr>
          <w:ilvl w:val="0"/>
          <w:numId w:val="2"/>
        </w:numPr>
        <w:spacing w:before="100" w:beforeAutospacing="1" w:after="100" w:afterAutospacing="1"/>
        <w:ind w:left="-1418"/>
        <w:rPr>
          <w:b/>
          <w:bCs/>
          <w:lang w:val="en-GB"/>
        </w:rPr>
      </w:pPr>
      <w:r w:rsidRPr="00D271D9">
        <w:rPr>
          <w:b/>
          <w:bCs/>
          <w:lang w:val="en-GB"/>
        </w:rPr>
        <w:t xml:space="preserve"> Book name: </w:t>
      </w:r>
      <w:r w:rsidRPr="00D271D9">
        <w:rPr>
          <w:rFonts w:ascii="SimSun" w:eastAsia="SimSun" w:hAnsi="SimSun" w:cs="SimSun" w:hint="eastAsia"/>
          <w:b/>
          <w:bCs/>
          <w:lang w:val="en-GB"/>
        </w:rPr>
        <w:t>《认知计算与人工智能》</w:t>
      </w:r>
    </w:p>
    <w:p w:rsidR="00DC163C" w:rsidRPr="00D271D9" w:rsidRDefault="00DC163C" w:rsidP="00EC2160">
      <w:pPr>
        <w:pStyle w:val="ListParagraph"/>
        <w:spacing w:before="100" w:beforeAutospacing="1" w:after="100" w:afterAutospacing="1"/>
        <w:ind w:left="-1418"/>
        <w:rPr>
          <w:b/>
          <w:bCs/>
          <w:lang w:val="en-GB"/>
        </w:rPr>
      </w:pPr>
      <w:r w:rsidRPr="00D271D9">
        <w:rPr>
          <w:noProof/>
          <w:lang w:val="en-GB"/>
        </w:rPr>
        <w:drawing>
          <wp:inline distT="0" distB="0" distL="0" distR="0" wp14:anchorId="41030500" wp14:editId="2BE39B41">
            <wp:extent cx="1898331" cy="22723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5"/>
                    <a:stretch>
                      <a:fillRect/>
                    </a:stretch>
                  </pic:blipFill>
                  <pic:spPr>
                    <a:xfrm>
                      <a:off x="0" y="0"/>
                      <a:ext cx="1899970" cy="2274314"/>
                    </a:xfrm>
                    <a:prstGeom prst="rect">
                      <a:avLst/>
                    </a:prstGeom>
                  </pic:spPr>
                </pic:pic>
              </a:graphicData>
            </a:graphic>
          </wp:inline>
        </w:drawing>
      </w:r>
    </w:p>
    <w:p w:rsidR="00DC163C" w:rsidRPr="00B84537" w:rsidRDefault="00DC163C" w:rsidP="00EC2160">
      <w:pPr>
        <w:ind w:left="-1418"/>
        <w:rPr>
          <w:rFonts w:ascii="Calibri" w:hAnsi="Calibri"/>
        </w:rPr>
      </w:pPr>
      <w:r w:rsidRPr="00D271D9">
        <w:rPr>
          <w:rFonts w:eastAsia="Microsoft YaHei"/>
          <w:b/>
          <w:bCs/>
        </w:rPr>
        <w:lastRenderedPageBreak/>
        <w:t>Abstract:</w:t>
      </w:r>
      <w:r w:rsidRPr="00B84537">
        <w:rPr>
          <w:rFonts w:ascii="Calibri" w:hAnsi="Calibri"/>
        </w:rPr>
        <w:t> </w:t>
      </w:r>
    </w:p>
    <w:p w:rsidR="00DC163C" w:rsidRPr="00B84537" w:rsidRDefault="00DC163C" w:rsidP="00EC2160">
      <w:pPr>
        <w:ind w:left="-1418"/>
        <w:rPr>
          <w:lang w:val="en-GB"/>
        </w:rPr>
      </w:pPr>
      <w:r w:rsidRPr="00B84537">
        <w:rPr>
          <w:rFonts w:ascii="Microsoft YaHei" w:eastAsia="Microsoft YaHei" w:hAnsi="Microsoft YaHei" w:hint="eastAsia"/>
        </w:rPr>
        <w:t>认知计算是</w:t>
      </w:r>
      <w:r w:rsidRPr="00B84537">
        <w:rPr>
          <w:rFonts w:ascii="Calibri" w:hAnsi="Calibri"/>
          <w:lang w:val="en-GB"/>
        </w:rPr>
        <w:t>2016</w:t>
      </w:r>
      <w:r w:rsidRPr="00B84537">
        <w:rPr>
          <w:rFonts w:ascii="Microsoft YaHei" w:eastAsia="Microsoft YaHei" w:hAnsi="Microsoft YaHei" w:hint="eastAsia"/>
        </w:rPr>
        <w:t>年围绕</w:t>
      </w:r>
      <w:r w:rsidRPr="00B84537">
        <w:rPr>
          <w:rFonts w:ascii="Calibri" w:hAnsi="Calibri"/>
          <w:lang w:val="en-GB"/>
        </w:rPr>
        <w:t>IBM</w:t>
      </w:r>
      <w:r w:rsidRPr="00B84537">
        <w:rPr>
          <w:rFonts w:ascii="Microsoft YaHei" w:eastAsia="Microsoft YaHei" w:hAnsi="Microsoft YaHei" w:hint="eastAsia"/>
        </w:rPr>
        <w:t>的最热话题，起源于</w:t>
      </w:r>
      <w:r w:rsidRPr="00B84537">
        <w:rPr>
          <w:rFonts w:ascii="Calibri" w:hAnsi="Calibri"/>
          <w:lang w:val="en-GB"/>
        </w:rPr>
        <w:t>IBM</w:t>
      </w:r>
      <w:r w:rsidRPr="00B84537">
        <w:rPr>
          <w:rFonts w:ascii="Microsoft YaHei" w:eastAsia="Microsoft YaHei" w:hAnsi="Microsoft YaHei" w:hint="eastAsia"/>
        </w:rPr>
        <w:t>探索研发的、采用全新计算机理念的、拟人化计算机“沃森”，它对计算机的底层计算模式进行了革命性的创新，使计算机能够进行拟人化运算，令计算机第一次拥有了人类的“思考”能力。</w:t>
      </w:r>
    </w:p>
    <w:p w:rsidR="00DC163C" w:rsidRPr="00D271D9" w:rsidRDefault="00DC163C" w:rsidP="00EC2160">
      <w:pPr>
        <w:ind w:left="-1418"/>
        <w:rPr>
          <w:rFonts w:ascii="Microsoft YaHei" w:eastAsia="Microsoft YaHei" w:hAnsi="Microsoft YaHei"/>
        </w:rPr>
      </w:pPr>
      <w:r w:rsidRPr="00B84537">
        <w:rPr>
          <w:rFonts w:ascii="Microsoft YaHei" w:eastAsia="Microsoft YaHei" w:hAnsi="Microsoft YaHei" w:hint="eastAsia"/>
        </w:rPr>
        <w:t>本书以人工智能为背景，全面细致的介绍了认知计算的概念，进而结合九个行业的实践成果，深入介绍了认知计算的实际应用，对各行业的思想者、经营者和技术领导者都非常有启发性。</w:t>
      </w:r>
    </w:p>
    <w:p w:rsidR="00DC163C" w:rsidRPr="00D271D9" w:rsidRDefault="00DC163C" w:rsidP="00EC2160">
      <w:pPr>
        <w:pStyle w:val="ListParagraph"/>
        <w:numPr>
          <w:ilvl w:val="0"/>
          <w:numId w:val="2"/>
        </w:numPr>
        <w:spacing w:before="100" w:beforeAutospacing="1" w:after="100" w:afterAutospacing="1"/>
        <w:ind w:left="-1418"/>
        <w:rPr>
          <w:b/>
          <w:bCs/>
          <w:lang w:val="en-GB"/>
        </w:rPr>
      </w:pPr>
      <w:r w:rsidRPr="00D271D9">
        <w:rPr>
          <w:b/>
          <w:bCs/>
          <w:lang w:val="en-GB"/>
        </w:rPr>
        <w:t xml:space="preserve">Book name: </w:t>
      </w:r>
      <w:r w:rsidRPr="00D271D9">
        <w:rPr>
          <w:rFonts w:ascii="SimSun" w:eastAsia="SimSun" w:hAnsi="SimSun" w:cs="SimSun" w:hint="eastAsia"/>
          <w:b/>
          <w:bCs/>
          <w:lang w:val="en-GB"/>
        </w:rPr>
        <w:t>《大数据、云计算价值转化》</w:t>
      </w:r>
    </w:p>
    <w:p w:rsidR="00DC163C" w:rsidRPr="00D271D9" w:rsidRDefault="00DC163C" w:rsidP="00EC2160">
      <w:pPr>
        <w:spacing w:before="100" w:beforeAutospacing="1" w:after="100" w:afterAutospacing="1"/>
        <w:ind w:left="-1418"/>
        <w:rPr>
          <w:b/>
          <w:bCs/>
          <w:lang w:val="en-GB"/>
        </w:rPr>
      </w:pPr>
      <w:r w:rsidRPr="00D271D9">
        <w:rPr>
          <w:noProof/>
          <w:lang w:val="en-GB"/>
        </w:rPr>
        <w:drawing>
          <wp:inline distT="0" distB="0" distL="0" distR="0" wp14:anchorId="55C7E6AD" wp14:editId="70E9616C">
            <wp:extent cx="1729066" cy="2497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6"/>
                    <a:stretch>
                      <a:fillRect/>
                    </a:stretch>
                  </pic:blipFill>
                  <pic:spPr>
                    <a:xfrm>
                      <a:off x="0" y="0"/>
                      <a:ext cx="1731305" cy="2500774"/>
                    </a:xfrm>
                    <a:prstGeom prst="rect">
                      <a:avLst/>
                    </a:prstGeom>
                  </pic:spPr>
                </pic:pic>
              </a:graphicData>
            </a:graphic>
          </wp:inline>
        </w:drawing>
      </w:r>
    </w:p>
    <w:p w:rsidR="00DC163C" w:rsidRPr="00B84537" w:rsidRDefault="00DC163C" w:rsidP="00EC2160">
      <w:pPr>
        <w:ind w:left="-1418"/>
        <w:rPr>
          <w:rFonts w:ascii="Calibri" w:hAnsi="Calibri"/>
        </w:rPr>
      </w:pPr>
      <w:r w:rsidRPr="00D271D9">
        <w:rPr>
          <w:rFonts w:eastAsia="Microsoft YaHei"/>
          <w:b/>
          <w:bCs/>
        </w:rPr>
        <w:t>Abstract:</w:t>
      </w:r>
      <w:r w:rsidRPr="00B84537">
        <w:rPr>
          <w:rFonts w:ascii="Calibri" w:hAnsi="Calibri"/>
        </w:rPr>
        <w:t> </w:t>
      </w:r>
    </w:p>
    <w:p w:rsidR="00DC163C" w:rsidRPr="00D271D9" w:rsidRDefault="00DC163C" w:rsidP="00EC2160">
      <w:pPr>
        <w:ind w:left="-1418"/>
      </w:pPr>
      <w:r w:rsidRPr="00D271D9">
        <w:t>全书从大数据和云计算两 个大的方面着手，就数字时代的企业生存和发展进行了深入的思考和研究。IBM指出，通过将分析能力与无处不在的移动技术相结合，企 业有机会在适当情境中根据用户偏好和行为提供丰富的位置数据。成功的领先企业都将分析工作融合到整个组织中，以推动更明智的决策，更快地采取行动，并优化 产出。与此同时，尽管云被广泛认为是技术领域的游戏规则颠覆者，但其推动业务创新的能力并未完全发挥出来。事实上，云有能力为创造和提供业务价值而提供一 个新的平台，从根本上改变竞争形</w:t>
      </w:r>
      <w:r w:rsidRPr="00D271D9">
        <w:rPr>
          <w:rFonts w:ascii="SimSun" w:eastAsia="SimSun" w:hAnsi="SimSun" w:cs="SimSun" w:hint="eastAsia"/>
        </w:rPr>
        <w:t>势</w:t>
      </w:r>
    </w:p>
    <w:p w:rsidR="00DC163C" w:rsidRPr="00D271D9" w:rsidRDefault="00DC163C" w:rsidP="00EC2160">
      <w:pPr>
        <w:ind w:left="-1418"/>
      </w:pPr>
    </w:p>
    <w:p w:rsidR="00DC163C" w:rsidRPr="00D271D9" w:rsidRDefault="00DC163C" w:rsidP="00EC2160">
      <w:pPr>
        <w:ind w:left="-1418"/>
      </w:pPr>
      <w:r w:rsidRPr="00D271D9">
        <w:t>Finally, we would thank for our sponsor – UT</w:t>
      </w:r>
      <w:r w:rsidRPr="00D271D9">
        <w:rPr>
          <w:rFonts w:hint="eastAsia"/>
        </w:rPr>
        <w:t>大管家</w:t>
      </w:r>
      <w:r w:rsidRPr="00D271D9">
        <w:t>, Ka, and buddies who contributed a lot. BTW, you can get these books in SH and BJ sites respectively.</w:t>
      </w:r>
    </w:p>
    <w:p w:rsidR="00DC163C" w:rsidRPr="00D271D9" w:rsidRDefault="00DC163C" w:rsidP="00EC2160">
      <w:pPr>
        <w:pStyle w:val="ListParagraph"/>
        <w:numPr>
          <w:ilvl w:val="0"/>
          <w:numId w:val="3"/>
        </w:numPr>
        <w:ind w:left="-1418"/>
      </w:pPr>
      <w:r w:rsidRPr="00D271D9">
        <w:t>SH site: F2 and F3</w:t>
      </w:r>
    </w:p>
    <w:p w:rsidR="00DC163C" w:rsidRPr="00D271D9" w:rsidRDefault="00DC163C" w:rsidP="00EC2160">
      <w:pPr>
        <w:ind w:left="-1418"/>
      </w:pPr>
      <w:r w:rsidRPr="00D271D9">
        <w:rPr>
          <w:noProof/>
          <w:lang w:val="en-GB"/>
        </w:rPr>
        <w:lastRenderedPageBreak/>
        <w:drawing>
          <wp:inline distT="0" distB="0" distL="0" distR="0" wp14:anchorId="444B5FA0" wp14:editId="1AA04C7A">
            <wp:extent cx="4503761" cy="338404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7"/>
                    <a:stretch>
                      <a:fillRect/>
                    </a:stretch>
                  </pic:blipFill>
                  <pic:spPr>
                    <a:xfrm>
                      <a:off x="0" y="0"/>
                      <a:ext cx="4504866" cy="3384872"/>
                    </a:xfrm>
                    <a:prstGeom prst="rect">
                      <a:avLst/>
                    </a:prstGeom>
                  </pic:spPr>
                </pic:pic>
              </a:graphicData>
            </a:graphic>
          </wp:inline>
        </w:drawing>
      </w:r>
    </w:p>
    <w:p w:rsidR="00DC163C" w:rsidRPr="00D271D9" w:rsidRDefault="00DC163C" w:rsidP="00EC2160">
      <w:pPr>
        <w:pStyle w:val="ListParagraph"/>
        <w:numPr>
          <w:ilvl w:val="0"/>
          <w:numId w:val="3"/>
        </w:numPr>
        <w:ind w:left="-1418"/>
      </w:pPr>
      <w:r w:rsidRPr="00D271D9">
        <w:t>BJ site: Please check with Ashley (Li Chiyang)</w:t>
      </w:r>
    </w:p>
    <w:p w:rsidR="00AA1514" w:rsidRDefault="00AA1514" w:rsidP="00EC2160">
      <w:pPr>
        <w:pStyle w:val="Heading4"/>
        <w:ind w:left="-1418"/>
      </w:pPr>
      <w:r>
        <w:t>[Military] Peninsular crisis tension</w:t>
      </w:r>
    </w:p>
    <w:p w:rsidR="00AA1514" w:rsidRPr="00EE58FF" w:rsidRDefault="00AA1514" w:rsidP="00EC2160">
      <w:pPr>
        <w:spacing w:before="100" w:beforeAutospacing="1" w:after="100" w:afterAutospacing="1"/>
        <w:ind w:left="-1418" w:right="326"/>
      </w:pPr>
      <w:r w:rsidRPr="00EE58FF">
        <w:t>A missile believed to be the Pukguksong-1, a submarine-launched ballistic missile.</w:t>
      </w:r>
    </w:p>
    <w:p w:rsidR="00AA1514" w:rsidRPr="00EE58FF" w:rsidRDefault="00AA1514" w:rsidP="00EC2160">
      <w:pPr>
        <w:spacing w:before="100" w:beforeAutospacing="1" w:after="100" w:afterAutospacing="1"/>
        <w:ind w:left="-1418" w:right="326"/>
      </w:pPr>
      <w:r w:rsidRPr="00EE58FF">
        <w:t xml:space="preserve">The </w:t>
      </w:r>
      <w:hyperlink r:id="rId2008" w:history="1">
        <w:r w:rsidRPr="00EE58FF">
          <w:t xml:space="preserve">US Navy dispatched the aircraft carrier USS Carl Vinson </w:t>
        </w:r>
      </w:hyperlink>
      <w:r w:rsidRPr="00EE58FF">
        <w:t>strike group to the region last weekend, and US President Donald Trump has been tweeting this week that if China can't rein in North Korea's nuclear program the US will.</w:t>
      </w:r>
    </w:p>
    <w:p w:rsidR="00AA1514" w:rsidRPr="00EE58FF" w:rsidRDefault="00AA1514" w:rsidP="00EC2160">
      <w:pPr>
        <w:spacing w:before="100" w:beforeAutospacing="1" w:after="100" w:afterAutospacing="1"/>
        <w:ind w:left="-1418" w:right="326"/>
      </w:pPr>
      <w:r w:rsidRPr="00EE58FF">
        <w:t>"The Vinson was sent out to make a statement. North Korea responded by showing off the most new missile hardware we've ever seen in a parade before," said Melissa Hanham, senior research associate at the James Martin Center for Nonproliferation Studies in California.</w:t>
      </w:r>
    </w:p>
    <w:p w:rsidR="00AA1514" w:rsidRPr="00EE58FF" w:rsidRDefault="00AA1514" w:rsidP="00EC2160">
      <w:pPr>
        <w:spacing w:before="100" w:beforeAutospacing="1" w:after="100" w:afterAutospacing="1"/>
        <w:ind w:left="-1418" w:right="326"/>
      </w:pPr>
      <w:r w:rsidRPr="00EE58FF">
        <w:t>One of the biggest surprises of Saturday's military parade in Pyongyang was two mobile canisters that could contain ICBMs larger than anything North Korea has ever produced.</w:t>
      </w:r>
    </w:p>
    <w:p w:rsidR="00AA1514" w:rsidRPr="00EE58FF" w:rsidRDefault="00AA1514" w:rsidP="00EC2160">
      <w:pPr>
        <w:spacing w:before="100" w:beforeAutospacing="1" w:after="100" w:afterAutospacing="1"/>
        <w:ind w:left="-1418" w:right="326"/>
      </w:pPr>
      <w:r w:rsidRPr="00EE58FF">
        <w:t>"They both probably design concepts. We've never seen them in the wild," Hanham said.</w:t>
      </w:r>
    </w:p>
    <w:p w:rsidR="00AA1514" w:rsidRPr="00EE58FF" w:rsidRDefault="00AA1514" w:rsidP="00EC2160">
      <w:pPr>
        <w:spacing w:before="100" w:beforeAutospacing="1" w:after="100" w:afterAutospacing="1"/>
        <w:ind w:left="-1418" w:right="326"/>
      </w:pPr>
      <w:r w:rsidRPr="00EE58FF">
        <w:t xml:space="preserve">"We don't know what -- if anything -- was inside the canisters since North Korea hasn't publicly shown off or tested any missile of that size before," analyst Ankit Panda </w:t>
      </w:r>
      <w:hyperlink r:id="rId2009" w:tgtFrame="_blank" w:history="1">
        <w:r w:rsidRPr="00EE58FF">
          <w:t>wrote on The Diplomat.</w:t>
        </w:r>
      </w:hyperlink>
    </w:p>
    <w:p w:rsidR="00AA1514" w:rsidRPr="00EE58FF" w:rsidRDefault="00AA1514" w:rsidP="00EC2160">
      <w:pPr>
        <w:spacing w:before="100" w:beforeAutospacing="1" w:after="100" w:afterAutospacing="1"/>
        <w:ind w:left="-1418" w:right="326"/>
      </w:pPr>
      <w:r w:rsidRPr="00EE58FF">
        <w:t>"We can infer given the size of the canister and the fact that it was paraded on Saturday that Pyongyang wants the world to know that it is actively working toward at least two types of solid-fuel, canisterized ICBMs," Panda wrote.</w:t>
      </w:r>
    </w:p>
    <w:p w:rsidR="00AA1514" w:rsidRPr="00EE58FF" w:rsidRDefault="00AA1514" w:rsidP="00EC2160">
      <w:pPr>
        <w:spacing w:before="100" w:beforeAutospacing="1" w:after="100" w:afterAutospacing="1"/>
        <w:ind w:left="-1418" w:right="326"/>
      </w:pPr>
      <w:r w:rsidRPr="00EE58FF">
        <w:lastRenderedPageBreak/>
        <w:t>The fact that any new ICBM would be in a canister is important because it means those missiles would likely be solid-fueled, analysts said.</w:t>
      </w:r>
    </w:p>
    <w:p w:rsidR="00AA1514" w:rsidRPr="00EE58FF" w:rsidRDefault="00AA1514" w:rsidP="00EC2160">
      <w:pPr>
        <w:spacing w:before="100" w:beforeAutospacing="1" w:after="100" w:afterAutospacing="1"/>
        <w:ind w:left="-1418" w:right="326"/>
      </w:pPr>
      <w:r w:rsidRPr="00EE58FF">
        <w:t>Solid-fueled missiles can be deployed faster and hidden better from satellite detection than their liquid-fueled counterparts.</w:t>
      </w:r>
    </w:p>
    <w:p w:rsidR="00AA1514" w:rsidRPr="00EE58FF" w:rsidRDefault="00AA1514" w:rsidP="00EC2160">
      <w:pPr>
        <w:spacing w:before="100" w:beforeAutospacing="1" w:after="100" w:afterAutospacing="1"/>
        <w:ind w:left="-1418" w:right="326"/>
      </w:pPr>
      <w:r w:rsidRPr="00EE58FF">
        <w:t>And the large size also means the missiles could have a longer range.</w:t>
      </w:r>
    </w:p>
    <w:p w:rsidR="00AA1514" w:rsidRPr="00EE58FF" w:rsidRDefault="00AA1514" w:rsidP="00EC2160">
      <w:pPr>
        <w:spacing w:before="100" w:beforeAutospacing="1" w:after="100" w:afterAutospacing="1"/>
        <w:ind w:left="-1418" w:right="326"/>
      </w:pPr>
      <w:r w:rsidRPr="00EE58FF">
        <w:t>'A message to the United States'</w:t>
      </w:r>
    </w:p>
    <w:p w:rsidR="00AA1514" w:rsidRPr="00EE58FF" w:rsidRDefault="00AA1514" w:rsidP="00EC2160">
      <w:pPr>
        <w:spacing w:before="100" w:beforeAutospacing="1" w:after="100" w:afterAutospacing="1"/>
        <w:ind w:left="-1418" w:right="326"/>
      </w:pPr>
      <w:r w:rsidRPr="00EE58FF">
        <w:t>"It certainly appears to be a message to the United States that they're capable of threatening the US homeland. That's certainly their objective," Adam Mount, senior fellow at the Center for American Progress, told CNN.</w:t>
      </w:r>
    </w:p>
    <w:p w:rsidR="00AA1514" w:rsidRPr="00EE58FF" w:rsidRDefault="00AA1514" w:rsidP="00EC2160">
      <w:pPr>
        <w:spacing w:before="100" w:beforeAutospacing="1" w:after="100" w:afterAutospacing="1"/>
        <w:ind w:left="-1418" w:right="326"/>
      </w:pPr>
      <w:r w:rsidRPr="00EE58FF">
        <w:t>Hanham said other land and submarine-launched ballistic missiles were shown in public for the first time Saturday. The land-based version is known as the KN-15, while Pyongyang's submarine-launched weapon is known as the KN-11 missile.</w:t>
      </w:r>
    </w:p>
    <w:p w:rsidR="00AA1514" w:rsidRPr="007410F5" w:rsidRDefault="00AA1514" w:rsidP="00EC2160">
      <w:pPr>
        <w:spacing w:before="100" w:beforeAutospacing="1" w:after="100" w:afterAutospacing="1"/>
        <w:ind w:left="-1418" w:right="326"/>
      </w:pPr>
      <w:r w:rsidRPr="007410F5">
        <w:t>North Korea has under 500 miles of paved roads, Panda wrote, and previous wheeled-launchers could risk damage to the missile operating off those.</w:t>
      </w:r>
    </w:p>
    <w:p w:rsidR="00AA1514" w:rsidRPr="007410F5" w:rsidRDefault="00AA1514" w:rsidP="00EC2160">
      <w:pPr>
        <w:spacing w:before="100" w:beforeAutospacing="1" w:after="100" w:afterAutospacing="1"/>
        <w:ind w:left="-1418" w:right="326"/>
      </w:pPr>
      <w:r w:rsidRPr="007410F5">
        <w:t>Hanham said the tracked launch vehicles were made in North Korea, which means Pyongyang did not have to break sanctions imposed by China to obtain them.</w:t>
      </w:r>
    </w:p>
    <w:p w:rsidR="00AA1514" w:rsidRPr="007410F5" w:rsidRDefault="00AA1514" w:rsidP="00EC2160">
      <w:pPr>
        <w:spacing w:before="100" w:beforeAutospacing="1" w:after="100" w:afterAutospacing="1"/>
        <w:ind w:left="-1418" w:right="326"/>
      </w:pPr>
      <w:r w:rsidRPr="007410F5">
        <w:t>Despite all the displays on Saturday, analysts cautioned against overreaction, noting that North Korea's missile tests have had a checkered record of success, and adding that a missile in a parade does not necessarily mean it's operational.</w:t>
      </w:r>
    </w:p>
    <w:p w:rsidR="00AA1514" w:rsidRDefault="00AA1514" w:rsidP="00EC2160">
      <w:pPr>
        <w:ind w:left="-1418"/>
        <w:rPr>
          <w:lang w:val="en-GB"/>
        </w:rPr>
      </w:pPr>
      <w:r>
        <w:rPr>
          <w:lang w:val="en-GB"/>
        </w:rPr>
        <w:br w:type="page"/>
      </w:r>
    </w:p>
    <w:p w:rsidR="00AA1514" w:rsidRDefault="00AA1514" w:rsidP="00EC2160">
      <w:pPr>
        <w:pStyle w:val="Heading4"/>
        <w:ind w:left="-1418"/>
      </w:pPr>
      <w:r>
        <w:lastRenderedPageBreak/>
        <w:t>United Airline</w:t>
      </w:r>
    </w:p>
    <w:p w:rsidR="00AA1514" w:rsidRPr="00A94689" w:rsidRDefault="00AA1514" w:rsidP="00EC2160">
      <w:pPr>
        <w:spacing w:before="100" w:beforeAutospacing="1" w:after="100" w:afterAutospacing="1"/>
        <w:ind w:left="-1418" w:right="326"/>
      </w:pPr>
      <w:r w:rsidRPr="00CB2493">
        <w:t xml:space="preserve">A total of three Chicago Department of </w:t>
      </w:r>
      <w:r w:rsidRPr="0046251C">
        <w:rPr>
          <w:b/>
        </w:rPr>
        <w:t>Aviation</w:t>
      </w:r>
      <w:r>
        <w:t xml:space="preserve"> officers are </w:t>
      </w:r>
      <w:r w:rsidRPr="009D1A6D">
        <w:rPr>
          <w:b/>
        </w:rPr>
        <w:t>sacked</w:t>
      </w:r>
      <w:r w:rsidRPr="009D1A6D">
        <w:t>/fired following the incident</w:t>
      </w:r>
      <w:r>
        <w:rPr>
          <w:rFonts w:hint="eastAsia"/>
        </w:rPr>
        <w:t xml:space="preserve"> </w:t>
      </w:r>
      <w:r>
        <w:t xml:space="preserve">of </w:t>
      </w:r>
      <w:r w:rsidRPr="00CB2493">
        <w:t>United Airlines passenger's violent removal from a flight on Sunday</w:t>
      </w:r>
      <w:r w:rsidRPr="009D1A6D">
        <w:t>, which has turned into</w:t>
      </w:r>
      <w:r w:rsidRPr="009D1A6D">
        <w:rPr>
          <w:rFonts w:hint="eastAsia"/>
        </w:rPr>
        <w:t>转变为</w:t>
      </w:r>
      <w:r w:rsidRPr="009D1A6D">
        <w:t xml:space="preserve"> a publicity nightmare for United</w:t>
      </w:r>
      <w:r w:rsidRPr="00A02060">
        <w:t xml:space="preserve"> </w:t>
      </w:r>
      <w:r w:rsidRPr="00CB2493">
        <w:t>Airlines</w:t>
      </w:r>
      <w:r w:rsidRPr="009D1A6D">
        <w:t xml:space="preserve">. Amid </w:t>
      </w:r>
      <w:r w:rsidRPr="009D1A6D">
        <w:rPr>
          <w:b/>
        </w:rPr>
        <w:t>plummeting/nosediving</w:t>
      </w:r>
      <w:r w:rsidRPr="009D1A6D">
        <w:t xml:space="preserve"> stocks</w:t>
      </w:r>
      <w:r>
        <w:t xml:space="preserve"> and </w:t>
      </w:r>
      <w:r w:rsidRPr="009D1A6D">
        <w:rPr>
          <w:b/>
        </w:rPr>
        <w:t>boycott</w:t>
      </w:r>
      <w:r w:rsidRPr="00CB2493">
        <w:t xml:space="preserve"> </w:t>
      </w:r>
      <w:r w:rsidRPr="00365BFF">
        <w:t>['bɒɪk</w:t>
      </w:r>
      <w:r w:rsidRPr="00365BFF">
        <w:rPr>
          <w:b/>
          <w:highlight w:val="yellow"/>
        </w:rPr>
        <w:t>ɒ</w:t>
      </w:r>
      <w:r w:rsidRPr="00365BFF">
        <w:t xml:space="preserve">t] </w:t>
      </w:r>
      <w:r w:rsidRPr="00CB2493">
        <w:t xml:space="preserve">threats, newly released footage appears to </w:t>
      </w:r>
      <w:r w:rsidRPr="008227B3">
        <w:rPr>
          <w:b/>
        </w:rPr>
        <w:t>contradict</w:t>
      </w:r>
      <w:r>
        <w:t xml:space="preserve"> cc’s </w:t>
      </w:r>
      <w:r w:rsidRPr="00CB2493">
        <w:t xml:space="preserve">claim that Dr. David Dao's </w:t>
      </w:r>
      <w:r w:rsidRPr="00EC5CD7">
        <w:rPr>
          <w:b/>
          <w:highlight w:val="yellow"/>
        </w:rPr>
        <w:t>belligerence</w:t>
      </w:r>
      <w:r w:rsidRPr="00A94689">
        <w:t>[bi'lidʒərənt]</w:t>
      </w:r>
      <w:r w:rsidRPr="00C41F97">
        <w:rPr>
          <w:sz w:val="18"/>
          <w:szCs w:val="18"/>
        </w:rPr>
        <w:t>好战的好斗</w:t>
      </w:r>
      <w:r w:rsidRPr="00C41F97">
        <w:rPr>
          <w:rFonts w:hint="eastAsia"/>
          <w:sz w:val="18"/>
          <w:szCs w:val="18"/>
        </w:rPr>
        <w:t>的</w:t>
      </w:r>
      <w:r w:rsidRPr="00CB2493">
        <w:t xml:space="preserve"> left officers with no choice but to </w:t>
      </w:r>
      <w:r w:rsidRPr="00B31C87">
        <w:rPr>
          <w:b/>
          <w:highlight w:val="yellow"/>
        </w:rPr>
        <w:t>forcibly</w:t>
      </w:r>
      <w:r w:rsidRPr="00CB2493">
        <w:t xml:space="preserve"> remove him. </w:t>
      </w:r>
    </w:p>
    <w:p w:rsidR="00AA1514" w:rsidRPr="00CB2493" w:rsidRDefault="00AA1514" w:rsidP="00EC2160">
      <w:pPr>
        <w:spacing w:before="100" w:beforeAutospacing="1" w:after="100" w:afterAutospacing="1"/>
        <w:ind w:left="-1418" w:right="326"/>
      </w:pPr>
      <w:r w:rsidRPr="00CB2493">
        <w:t xml:space="preserve">"To have somebody pay for a ticket, reserve a seat, be seated and then dragged off the plane physically by </w:t>
      </w:r>
      <w:r w:rsidRPr="00A94689">
        <w:rPr>
          <w:b/>
          <w:u w:val="single"/>
        </w:rPr>
        <w:t>law enforcement officers</w:t>
      </w:r>
      <w:r w:rsidRPr="00CB2493">
        <w:t xml:space="preserve"> </w:t>
      </w:r>
      <w:r w:rsidRPr="00C41F97">
        <w:rPr>
          <w:rFonts w:hint="eastAsia"/>
          <w:sz w:val="18"/>
          <w:szCs w:val="18"/>
        </w:rPr>
        <w:t>执法人员</w:t>
      </w:r>
      <w:r w:rsidRPr="00CB2493">
        <w:t xml:space="preserve">at the direction of United (Airlines) -- it's </w:t>
      </w:r>
      <w:r w:rsidRPr="00A94689">
        <w:rPr>
          <w:b/>
        </w:rPr>
        <w:t>outrageous</w:t>
      </w:r>
      <w:r>
        <w:t xml:space="preserve">. </w:t>
      </w:r>
      <w:r w:rsidRPr="00CB2493">
        <w:t xml:space="preserve">With United, the customer is always last." </w:t>
      </w:r>
    </w:p>
    <w:p w:rsidR="00AA1514" w:rsidRDefault="00AA1514" w:rsidP="00EC2160">
      <w:pPr>
        <w:spacing w:before="100" w:beforeAutospacing="1" w:after="100" w:afterAutospacing="1"/>
        <w:ind w:left="-1418" w:right="326"/>
      </w:pPr>
      <w:r w:rsidRPr="00CB2493">
        <w:t xml:space="preserve">United (Airlines) </w:t>
      </w:r>
      <w:r>
        <w:t xml:space="preserve">CEO, </w:t>
      </w:r>
      <w:r w:rsidRPr="00CB2493">
        <w:t xml:space="preserve">Munoz came under fire for praising employees in a memo shortly after the incident and not issuing an apology to Dao for two days. By Wednesday, his tone had </w:t>
      </w:r>
      <w:r w:rsidRPr="0094373A">
        <w:rPr>
          <w:b/>
          <w:highlight w:val="yellow"/>
        </w:rPr>
        <w:t>taken a contrite</w:t>
      </w:r>
      <w:r w:rsidRPr="00C41F97">
        <w:rPr>
          <w:sz w:val="18"/>
          <w:szCs w:val="18"/>
        </w:rPr>
        <w:t>悔恨</w:t>
      </w:r>
      <w:r w:rsidRPr="00C41F97">
        <w:rPr>
          <w:rFonts w:hint="eastAsia"/>
          <w:sz w:val="18"/>
          <w:szCs w:val="18"/>
        </w:rPr>
        <w:t>的</w:t>
      </w:r>
      <w:r w:rsidRPr="0094373A">
        <w:rPr>
          <w:b/>
          <w:highlight w:val="yellow"/>
        </w:rPr>
        <w:t>['kɔntrait] U turn</w:t>
      </w:r>
      <w:r>
        <w:rPr>
          <w:rFonts w:hint="eastAsia"/>
          <w:b/>
          <w:highlight w:val="yellow"/>
        </w:rPr>
        <w:t xml:space="preserve"> </w:t>
      </w:r>
      <w:r w:rsidRPr="00C41F97">
        <w:rPr>
          <w:rFonts w:hint="eastAsia"/>
          <w:sz w:val="18"/>
          <w:szCs w:val="18"/>
        </w:rPr>
        <w:t>（180度的转弯）</w:t>
      </w:r>
      <w:r w:rsidRPr="00CB2493">
        <w:t>.</w:t>
      </w:r>
      <w:r>
        <w:t xml:space="preserve"> </w:t>
      </w:r>
      <w:r w:rsidRPr="00CB2493">
        <w:t>"That is not who our family at United is.</w:t>
      </w:r>
      <w:r>
        <w:t xml:space="preserve"> And you saw us at a bad moment</w:t>
      </w:r>
      <w:r w:rsidRPr="00CB2493">
        <w:t xml:space="preserve">" </w:t>
      </w:r>
    </w:p>
    <w:p w:rsidR="00AA1514" w:rsidRPr="00CB2493" w:rsidRDefault="00AA1514" w:rsidP="00EC2160">
      <w:pPr>
        <w:spacing w:before="100" w:beforeAutospacing="1" w:after="100" w:afterAutospacing="1"/>
        <w:ind w:left="-1418" w:right="326"/>
      </w:pPr>
      <w:r w:rsidRPr="00CB2493">
        <w:t xml:space="preserve">That bad moment left </w:t>
      </w:r>
      <w:hyperlink r:id="rId2010" w:tgtFrame="_blank" w:history="1">
        <w:r w:rsidRPr="00CB2493">
          <w:t>Dao screaming as he was dragged off</w:t>
        </w:r>
      </w:hyperlink>
      <w:r w:rsidRPr="00CB2493">
        <w:t xml:space="preserve"> an oversold flight Sunday night. Passengers said blood dripped from his mouth after he hit his head on an armrest.</w:t>
      </w:r>
      <w:r>
        <w:t xml:space="preserve"> </w:t>
      </w:r>
      <w:r w:rsidRPr="00CB2493">
        <w:t xml:space="preserve">When Munoz first saw footage of the passenger getting violently yanked off one of his planes, he said one emotion washed over him: shame. </w:t>
      </w:r>
    </w:p>
    <w:p w:rsidR="00AA1514" w:rsidRPr="00CB2493" w:rsidRDefault="00AA1514" w:rsidP="00EC2160">
      <w:pPr>
        <w:spacing w:before="100" w:beforeAutospacing="1" w:after="100" w:afterAutospacing="1"/>
        <w:ind w:left="-1418" w:right="326"/>
      </w:pPr>
      <w:r w:rsidRPr="00CB2493">
        <w:t xml:space="preserve">The CEO vowed to never again let a </w:t>
      </w:r>
      <w:r w:rsidRPr="00CE39EA">
        <w:rPr>
          <w:b/>
          <w:u w:val="single"/>
        </w:rPr>
        <w:t>law enforcement</w:t>
      </w:r>
      <w:r w:rsidRPr="00CB2493">
        <w:t xml:space="preserve"> remove "a booked, paid, seated passenger," from a plane.</w:t>
      </w:r>
      <w:r>
        <w:rPr>
          <w:rFonts w:hint="eastAsia"/>
        </w:rPr>
        <w:t xml:space="preserve"> </w:t>
      </w:r>
      <w:r w:rsidRPr="00CB2493">
        <w:t>He said he has unsuccessfully tried to reach the passenger to apologize directly.</w:t>
      </w:r>
      <w:r>
        <w:t xml:space="preserve"> He said Dao is not at fault, a </w:t>
      </w:r>
      <w:r w:rsidRPr="00A84D17">
        <w:rPr>
          <w:b/>
          <w:highlight w:val="yellow"/>
        </w:rPr>
        <w:t>U-turn</w:t>
      </w:r>
      <w:r>
        <w:t xml:space="preserve"> </w:t>
      </w:r>
      <w:r w:rsidRPr="00CB2493">
        <w:t>in tune from his initial comments on the matter.</w:t>
      </w:r>
    </w:p>
    <w:p w:rsidR="00AA1514" w:rsidRPr="00CB2493" w:rsidRDefault="00AA1514" w:rsidP="00EC2160">
      <w:pPr>
        <w:spacing w:before="100" w:beforeAutospacing="1" w:after="100" w:afterAutospacing="1"/>
        <w:ind w:left="-1418" w:right="326"/>
      </w:pPr>
      <w:r w:rsidRPr="00CB2493">
        <w:t xml:space="preserve">Two passengers on United Airlines flight 3411 told CNN that the airline is </w:t>
      </w:r>
      <w:r w:rsidRPr="00E71A2A">
        <w:rPr>
          <w:b/>
          <w:highlight w:val="yellow"/>
        </w:rPr>
        <w:t>reimbursing</w:t>
      </w:r>
      <w:r w:rsidRPr="00C70B97">
        <w:rPr>
          <w:sz w:val="16"/>
          <w:szCs w:val="16"/>
          <w:highlight w:val="yellow"/>
        </w:rPr>
        <w:t xml:space="preserve"> </w:t>
      </w:r>
      <w:r w:rsidRPr="00C70B97">
        <w:rPr>
          <w:rFonts w:hint="eastAsia"/>
          <w:sz w:val="16"/>
          <w:szCs w:val="16"/>
          <w:highlight w:val="yellow"/>
        </w:rPr>
        <w:t>报销</w:t>
      </w:r>
      <w:r w:rsidRPr="00CB2493">
        <w:t>passengers on the flight. "All customers on flight 3411 from Sunday, April 9 are receiving compensation for the cost of their tickets."</w:t>
      </w:r>
    </w:p>
    <w:p w:rsidR="00AA1514" w:rsidRPr="00CB2493" w:rsidRDefault="00AA1514" w:rsidP="00EC2160">
      <w:pPr>
        <w:spacing w:before="100" w:beforeAutospacing="1" w:after="100" w:afterAutospacing="1"/>
        <w:ind w:left="-1418" w:right="326"/>
      </w:pPr>
      <w:r w:rsidRPr="00CB2493">
        <w:t xml:space="preserve">Meanwhile, passengers keep coming forward with video and new accounts offering a fuller picture of the </w:t>
      </w:r>
      <w:r w:rsidRPr="00A33D17">
        <w:rPr>
          <w:b/>
          <w:highlight w:val="yellow"/>
        </w:rPr>
        <w:t>altercation</w:t>
      </w:r>
      <w:r w:rsidRPr="00A33D17">
        <w:rPr>
          <w:rFonts w:hint="eastAsia"/>
          <w:highlight w:val="yellow"/>
        </w:rPr>
        <w:t>（a</w:t>
      </w:r>
      <w:r w:rsidRPr="00A33D17">
        <w:rPr>
          <w:highlight w:val="yellow"/>
        </w:rPr>
        <w:t xml:space="preserve">ltercate with sb: </w:t>
      </w:r>
      <w:r>
        <w:rPr>
          <w:highlight w:val="yellow"/>
        </w:rPr>
        <w:t xml:space="preserve">to argue, esp. </w:t>
      </w:r>
      <w:r w:rsidRPr="00A33D17">
        <w:rPr>
          <w:highlight w:val="yellow"/>
        </w:rPr>
        <w:t xml:space="preserve">heatedly; dispute </w:t>
      </w:r>
      <w:r w:rsidRPr="00C70B97">
        <w:rPr>
          <w:sz w:val="16"/>
          <w:szCs w:val="16"/>
          <w:highlight w:val="yellow"/>
        </w:rPr>
        <w:t>(激烈地)争</w:t>
      </w:r>
      <w:r w:rsidRPr="00C70B97">
        <w:rPr>
          <w:rFonts w:hint="eastAsia"/>
          <w:sz w:val="16"/>
          <w:szCs w:val="16"/>
          <w:highlight w:val="yellow"/>
        </w:rPr>
        <w:t>论）</w:t>
      </w:r>
      <w:r w:rsidRPr="00C84AB8">
        <w:rPr>
          <w:rFonts w:hint="eastAsia"/>
        </w:rPr>
        <w:t xml:space="preserve"> //scuffle</w:t>
      </w:r>
      <w:r w:rsidRPr="00C84AB8">
        <w:t>扭</w:t>
      </w:r>
      <w:r w:rsidRPr="00C84AB8">
        <w:rPr>
          <w:rFonts w:hint="eastAsia"/>
        </w:rPr>
        <w:t>打</w:t>
      </w:r>
      <w:r w:rsidRPr="00C84AB8">
        <w:t>.</w:t>
      </w:r>
    </w:p>
    <w:p w:rsidR="00AA1514" w:rsidRDefault="00AA1514" w:rsidP="00EC2160">
      <w:pPr>
        <w:spacing w:before="100" w:beforeAutospacing="1" w:after="100" w:afterAutospacing="1"/>
        <w:ind w:left="-1418" w:right="326"/>
      </w:pPr>
      <w:r w:rsidRPr="00CB2493">
        <w:t xml:space="preserve">After passengers had already boarded the plane, United said it needed to clear some seats for </w:t>
      </w:r>
      <w:hyperlink r:id="rId2011" w:tgtFrame="_blank" w:history="1">
        <w:r w:rsidRPr="00CB2493">
          <w:t xml:space="preserve">four members of another flight crew </w:t>
        </w:r>
      </w:hyperlink>
      <w:r w:rsidRPr="00CB2493">
        <w:t xml:space="preserve">who needed to get to Louisville. Dao and his wife initially agreed to get off the plane. But once they found out that the next flight wasn't until Monday afternoon, he </w:t>
      </w:r>
      <w:r w:rsidRPr="00922E02">
        <w:rPr>
          <w:b/>
          <w:highlight w:val="yellow"/>
        </w:rPr>
        <w:t>demurred</w:t>
      </w:r>
      <w:r w:rsidRPr="00DD5C99">
        <w:t>[di'mə:]</w:t>
      </w:r>
      <w:r w:rsidRPr="00922E02">
        <w:rPr>
          <w:rFonts w:ascii="Tahoma" w:hAnsi="Tahoma" w:cs="Tahoma"/>
          <w:b/>
          <w:color w:val="434343"/>
          <w:sz w:val="18"/>
          <w:szCs w:val="18"/>
          <w:highlight w:val="yellow"/>
          <w:shd w:val="clear" w:color="auto" w:fill="F2F2F2"/>
        </w:rPr>
        <w:t>提出异</w:t>
      </w:r>
      <w:r w:rsidRPr="00922E02">
        <w:rPr>
          <w:rFonts w:ascii="Microsoft YaHei UI" w:eastAsia="Microsoft YaHei UI" w:hAnsi="Microsoft YaHei UI" w:cs="Microsoft YaHei UI" w:hint="eastAsia"/>
          <w:b/>
          <w:color w:val="434343"/>
          <w:sz w:val="18"/>
          <w:szCs w:val="18"/>
          <w:highlight w:val="yellow"/>
          <w:shd w:val="clear" w:color="auto" w:fill="F2F2F2"/>
        </w:rPr>
        <w:t>议</w:t>
      </w:r>
      <w:r w:rsidRPr="00922E02">
        <w:rPr>
          <w:b/>
        </w:rPr>
        <w:t xml:space="preserve"> </w:t>
      </w:r>
      <w:r w:rsidRPr="00CB2493">
        <w:t xml:space="preserve">and sat back, saying he was a </w:t>
      </w:r>
      <w:r w:rsidRPr="00922E02">
        <w:rPr>
          <w:b/>
        </w:rPr>
        <w:t>physician</w:t>
      </w:r>
      <w:r w:rsidRPr="00CB2493">
        <w:t xml:space="preserve"> who needed to get to work the next day.</w:t>
      </w:r>
    </w:p>
    <w:p w:rsidR="00AA1514" w:rsidRPr="00CB2493" w:rsidRDefault="00AA1514" w:rsidP="00EC2160">
      <w:pPr>
        <w:spacing w:before="100" w:beforeAutospacing="1" w:after="100" w:afterAutospacing="1"/>
        <w:ind w:left="-1418" w:right="326"/>
      </w:pPr>
      <w:r w:rsidRPr="00CB2493">
        <w:t xml:space="preserve">The harder the officers tried to get the man to leave, the harder the man insisted he stay. "He was very </w:t>
      </w:r>
      <w:r w:rsidRPr="00334CFC">
        <w:rPr>
          <w:b/>
          <w:highlight w:val="yellow"/>
        </w:rPr>
        <w:t>emphatic</w:t>
      </w:r>
      <w:r w:rsidRPr="00334CFC">
        <w:rPr>
          <w:highlight w:val="yellow"/>
        </w:rPr>
        <w:t xml:space="preserve"> (emphasize, emphatic</w:t>
      </w:r>
      <w:r w:rsidRPr="00C70B97">
        <w:rPr>
          <w:sz w:val="16"/>
          <w:szCs w:val="16"/>
          <w:highlight w:val="yellow"/>
        </w:rPr>
        <w:t>坚决强调</w:t>
      </w:r>
      <w:r w:rsidRPr="00C70B97">
        <w:rPr>
          <w:rFonts w:hint="eastAsia"/>
          <w:sz w:val="16"/>
          <w:szCs w:val="16"/>
          <w:highlight w:val="yellow"/>
        </w:rPr>
        <w:t>的)</w:t>
      </w:r>
      <w:r w:rsidRPr="00CB2493">
        <w:t xml:space="preserve">: 'I can't be late. I'm a doctor. I've got to be there tomorrow,' " Anspach recalled. Dao was not </w:t>
      </w:r>
      <w:r w:rsidRPr="00EC5CD7">
        <w:rPr>
          <w:b/>
          <w:highlight w:val="yellow"/>
        </w:rPr>
        <w:t>belligerence</w:t>
      </w:r>
      <w:r w:rsidRPr="00A94689">
        <w:t>[bi'lidʒərənt]</w:t>
      </w:r>
      <w:r w:rsidRPr="00C70B97">
        <w:rPr>
          <w:sz w:val="16"/>
          <w:szCs w:val="16"/>
          <w:highlight w:val="yellow"/>
        </w:rPr>
        <w:t>好战的好斗</w:t>
      </w:r>
      <w:r w:rsidRPr="00C70B97">
        <w:rPr>
          <w:rFonts w:hint="eastAsia"/>
          <w:sz w:val="16"/>
          <w:szCs w:val="16"/>
          <w:highlight w:val="yellow"/>
        </w:rPr>
        <w:t>的</w:t>
      </w:r>
      <w:r w:rsidRPr="00CB2493">
        <w:t xml:space="preserve">when speaking to the airline officials, the Cummings said. Dao only started to get mildly upset when the second officer came on the plane after he continued to refuse to leave. The Cummingses both said Dao never raised his voice when speaking to the officers and airline officials, and that reports that Dao acted </w:t>
      </w:r>
      <w:r w:rsidRPr="00EC5CD7">
        <w:rPr>
          <w:b/>
          <w:highlight w:val="yellow"/>
        </w:rPr>
        <w:t>belligerence</w:t>
      </w:r>
      <w:r w:rsidRPr="00A94689">
        <w:t>[bi'lidʒərənt]</w:t>
      </w:r>
      <w:r w:rsidRPr="00C70B97">
        <w:rPr>
          <w:sz w:val="16"/>
          <w:szCs w:val="16"/>
          <w:highlight w:val="yellow"/>
        </w:rPr>
        <w:t>好战的好斗</w:t>
      </w:r>
      <w:r w:rsidRPr="00C70B97">
        <w:rPr>
          <w:rFonts w:hint="eastAsia"/>
          <w:sz w:val="16"/>
          <w:szCs w:val="16"/>
          <w:highlight w:val="yellow"/>
        </w:rPr>
        <w:t>的</w:t>
      </w:r>
      <w:r w:rsidRPr="00CB2493">
        <w:t xml:space="preserve">are simply not true. </w:t>
      </w:r>
    </w:p>
    <w:p w:rsidR="00AA1514" w:rsidRPr="00CB2493" w:rsidRDefault="00AA1514" w:rsidP="00EC2160">
      <w:pPr>
        <w:spacing w:before="100" w:beforeAutospacing="1" w:after="100" w:afterAutospacing="1"/>
        <w:ind w:left="-1418" w:right="326"/>
      </w:pPr>
      <w:r w:rsidRPr="00CB2493">
        <w:lastRenderedPageBreak/>
        <w:t xml:space="preserve">The doctor's pleas didn't work. Moments later, he was being dragged down the aisle. At one point, passengers said, Dao hit his head on an </w:t>
      </w:r>
      <w:r w:rsidRPr="007647DD">
        <w:rPr>
          <w:b/>
          <w:color w:val="FF0000"/>
          <w:highlight w:val="yellow"/>
        </w:rPr>
        <w:t>armrest</w:t>
      </w:r>
      <w:r>
        <w:rPr>
          <w:rFonts w:hint="eastAsia"/>
          <w:b/>
          <w:color w:val="FF0000"/>
          <w:highlight w:val="yellow"/>
        </w:rPr>
        <w:t>扶手</w:t>
      </w:r>
      <w:r w:rsidRPr="00CB2493">
        <w:t>. Dao is recovering in a Chicago hospital, said his lawyer, who is scheduled to give a press conference Thursday.</w:t>
      </w:r>
    </w:p>
    <w:p w:rsidR="00AA1514" w:rsidRPr="00CB2493" w:rsidRDefault="00AA1514" w:rsidP="00EC2160">
      <w:pPr>
        <w:spacing w:before="100" w:beforeAutospacing="1" w:after="100" w:afterAutospacing="1"/>
        <w:ind w:left="-1418" w:right="326"/>
      </w:pPr>
      <w:r w:rsidRPr="00CB2493">
        <w:t xml:space="preserve">When asked what his injuries were, Dao said "everything," </w:t>
      </w:r>
      <w:hyperlink r:id="rId2012" w:tgtFrame="_blank" w:history="1">
        <w:r w:rsidRPr="00CB2493">
          <w:t>CNN affiliate WLKY</w:t>
        </w:r>
      </w:hyperlink>
      <w:r w:rsidRPr="00CB2493">
        <w:t xml:space="preserve">reported. "The family of Dr. Dao wants the world to know that they are very appreciative of the outpouring of prayers, concern and support they have received," his </w:t>
      </w:r>
      <w:r w:rsidRPr="0062778E">
        <w:rPr>
          <w:b/>
        </w:rPr>
        <w:t>attorney</w:t>
      </w:r>
      <w:r>
        <w:rPr>
          <w:rFonts w:hint="eastAsia"/>
        </w:rPr>
        <w:t xml:space="preserve"> </w:t>
      </w:r>
      <w:r w:rsidRPr="00CB2493">
        <w:t xml:space="preserve">said in a statement. </w:t>
      </w:r>
    </w:p>
    <w:p w:rsidR="00AA1514" w:rsidRPr="00CB2493" w:rsidRDefault="00AA1514" w:rsidP="00EC2160">
      <w:pPr>
        <w:spacing w:before="100" w:beforeAutospacing="1" w:after="100" w:afterAutospacing="1"/>
        <w:ind w:left="-1418" w:right="326"/>
      </w:pPr>
      <w:r w:rsidRPr="00CB2493">
        <w:t>Overbooking</w:t>
      </w:r>
      <w:hyperlink r:id="rId2013" w:history="1">
        <w:r w:rsidRPr="00CB2493">
          <w:t xml:space="preserve"> is legal, </w:t>
        </w:r>
      </w:hyperlink>
      <w:r w:rsidRPr="00CB2493">
        <w:t xml:space="preserve">and most airlines do it in anticipation of no-shows, the US Department of Transportation said. If no one volunteers to get off, the airline can select passengers for removal based on criteria such as check-in time or the cost of a ticket, according to the </w:t>
      </w:r>
      <w:hyperlink r:id="rId2014" w:tgtFrame="_blank" w:history="1">
        <w:r w:rsidRPr="00CB2493">
          <w:t>department's Fly-Rights</w:t>
        </w:r>
      </w:hyperlink>
      <w:r w:rsidRPr="00CB2493">
        <w:t>.</w:t>
      </w:r>
      <w:r>
        <w:rPr>
          <w:rFonts w:hint="eastAsia"/>
        </w:rPr>
        <w:t xml:space="preserve"> </w:t>
      </w:r>
      <w:r w:rsidRPr="00CB2493">
        <w:t xml:space="preserve">It's an often-overlooked policy </w:t>
      </w:r>
      <w:hyperlink r:id="rId2015" w:tgtFrame="_blank" w:history="1">
        <w:r w:rsidRPr="00CB2493">
          <w:t>to which you agree when you book your tickets</w:t>
        </w:r>
      </w:hyperlink>
      <w:r w:rsidRPr="00CB2493">
        <w:t xml:space="preserve">. </w:t>
      </w:r>
    </w:p>
    <w:p w:rsidR="00AA1514" w:rsidRPr="00CB2493" w:rsidRDefault="00AA1514" w:rsidP="00EC2160">
      <w:pPr>
        <w:spacing w:before="100" w:beforeAutospacing="1" w:after="100" w:afterAutospacing="1"/>
        <w:ind w:left="-1418" w:right="326"/>
      </w:pPr>
      <w:r w:rsidRPr="00CB2493">
        <w:t>In a letter to US Transportation Secretary, Gov. Christie said the practice needs to be suspended.</w:t>
      </w:r>
      <w:r>
        <w:rPr>
          <w:rFonts w:hint="eastAsia"/>
        </w:rPr>
        <w:t xml:space="preserve"> </w:t>
      </w:r>
      <w:r w:rsidRPr="00CB2493">
        <w:t xml:space="preserve">"Every day passengers are being 'bumped off' flights," </w:t>
      </w:r>
      <w:hyperlink r:id="rId2016" w:tgtFrame="_blank" w:history="1">
        <w:r w:rsidRPr="00CB2493">
          <w:t>Christie wrote</w:t>
        </w:r>
      </w:hyperlink>
      <w:r w:rsidRPr="00CB2493">
        <w:t xml:space="preserve">. "Passengers who have paid the fare for their ticket and reserved a seat should not be subject to this </w:t>
      </w:r>
      <w:r w:rsidRPr="00665E09">
        <w:rPr>
          <w:b/>
        </w:rPr>
        <w:t>arbitrary</w:t>
      </w:r>
      <w:r w:rsidRPr="00CB2493">
        <w:t xml:space="preserve"> 'bumping' except in the most extreme of </w:t>
      </w:r>
      <w:r w:rsidRPr="00665E09">
        <w:rPr>
          <w:b/>
        </w:rPr>
        <w:t>circumstances</w:t>
      </w:r>
      <w:r w:rsidRPr="00CB2493">
        <w:t xml:space="preserve"> and certainly not to </w:t>
      </w:r>
      <w:r w:rsidRPr="00665E09">
        <w:rPr>
          <w:b/>
        </w:rPr>
        <w:t>accommodate</w:t>
      </w:r>
      <w:r w:rsidRPr="00CB2493">
        <w:t xml:space="preserve"> employees of United Airlines." </w:t>
      </w:r>
    </w:p>
    <w:p w:rsidR="00AA1514" w:rsidRDefault="00AA1514" w:rsidP="00EC2160">
      <w:pPr>
        <w:ind w:left="-1418"/>
      </w:pPr>
      <w:r>
        <w:br w:type="page"/>
      </w:r>
    </w:p>
    <w:p w:rsidR="00AA1514" w:rsidRPr="00B40581" w:rsidRDefault="00AA1514" w:rsidP="00EC2160">
      <w:pPr>
        <w:ind w:left="-1418"/>
      </w:pPr>
    </w:p>
    <w:p w:rsidR="00AA1514" w:rsidRDefault="00AA1514" w:rsidP="00EC2160">
      <w:pPr>
        <w:pStyle w:val="Heading4"/>
        <w:ind w:left="-1418"/>
      </w:pPr>
      <w:r>
        <w:t xml:space="preserve"> (Politics) Ousted SK president apprehended/arrested</w:t>
      </w:r>
    </w:p>
    <w:p w:rsidR="00AA1514" w:rsidRPr="00210035" w:rsidRDefault="00AA1514" w:rsidP="00EC2160">
      <w:pPr>
        <w:spacing w:before="100" w:beforeAutospacing="1" w:after="100" w:afterAutospacing="1"/>
        <w:ind w:left="-1418" w:right="326"/>
      </w:pPr>
      <w:r w:rsidRPr="00210035">
        <w:t xml:space="preserve">Former South Korean President Park Geun-hye, who </w:t>
      </w:r>
      <w:r w:rsidRPr="00210035">
        <w:rPr>
          <w:u w:val="single"/>
        </w:rPr>
        <w:t>was removed from office/ousted from office</w:t>
      </w:r>
      <w:r w:rsidRPr="00210035">
        <w:t xml:space="preserve"> </w:t>
      </w:r>
      <w:r w:rsidRPr="00210035">
        <w:rPr>
          <w:rFonts w:ascii="Tahoma" w:hAnsi="Tahoma" w:cs="Tahoma"/>
          <w:color w:val="434343"/>
          <w:shd w:val="clear" w:color="auto" w:fill="DCE8EE"/>
        </w:rPr>
        <w:t>罢黜; 把…撤</w:t>
      </w:r>
      <w:r w:rsidRPr="00210035">
        <w:rPr>
          <w:rFonts w:ascii="Microsoft YaHei UI" w:eastAsia="Microsoft YaHei UI" w:hAnsi="Microsoft YaHei UI" w:cs="Microsoft YaHei UI" w:hint="eastAsia"/>
          <w:color w:val="434343"/>
          <w:shd w:val="clear" w:color="auto" w:fill="DCE8EE"/>
        </w:rPr>
        <w:t>职</w:t>
      </w:r>
      <w:r w:rsidRPr="00210035">
        <w:t>earlier this month, was apprehended/arrested on Friday. "Major crimes have been ascertained and there is a concern that the suspect might attempt to destroy evidence," Judge Kang Bu-young said in a text message to reporters.</w:t>
      </w:r>
    </w:p>
    <w:p w:rsidR="00AA1514" w:rsidRPr="00210035" w:rsidRDefault="00AA1514" w:rsidP="00EC2160">
      <w:pPr>
        <w:spacing w:before="100" w:beforeAutospacing="1" w:after="100" w:afterAutospacing="1"/>
        <w:ind w:left="-1418" w:right="326"/>
      </w:pPr>
      <w:r w:rsidRPr="00210035">
        <w:t xml:space="preserve">"The court recognizes the need, </w:t>
      </w:r>
      <w:r w:rsidRPr="00210035">
        <w:rPr>
          <w:b/>
        </w:rPr>
        <w:t>necessity</w:t>
      </w:r>
      <w:r w:rsidRPr="00210035">
        <w:t xml:space="preserve"> and </w:t>
      </w:r>
      <w:r w:rsidRPr="00210035">
        <w:rPr>
          <w:b/>
        </w:rPr>
        <w:t>reasonableness</w:t>
      </w:r>
      <w:r w:rsidRPr="00210035">
        <w:t xml:space="preserve"> of the suspect's arrest." </w:t>
      </w:r>
      <w:hyperlink r:id="rId2017" w:history="1">
        <w:r w:rsidRPr="00210035">
          <w:t xml:space="preserve">Prosecutors announced Monday </w:t>
        </w:r>
      </w:hyperlink>
      <w:r w:rsidRPr="00210035">
        <w:t xml:space="preserve">that they were seeking to arrest Park on charges relating to abuse of power, accepting bribes, </w:t>
      </w:r>
      <w:r w:rsidRPr="00210035">
        <w:rPr>
          <w:b/>
        </w:rPr>
        <w:t>embezzlement</w:t>
      </w:r>
      <w:r w:rsidRPr="00210035">
        <w:rPr>
          <w:rFonts w:ascii="Tahoma" w:hAnsi="Tahoma" w:cs="Tahoma"/>
          <w:color w:val="626262"/>
          <w:shd w:val="clear" w:color="auto" w:fill="F2F2F2"/>
        </w:rPr>
        <w:t>挪用公</w:t>
      </w:r>
      <w:r w:rsidRPr="00210035">
        <w:rPr>
          <w:rFonts w:ascii="Microsoft YaHei UI" w:eastAsia="Microsoft YaHei UI" w:hAnsi="Microsoft YaHei UI" w:cs="Microsoft YaHei UI" w:hint="eastAsia"/>
          <w:color w:val="626262"/>
          <w:shd w:val="clear" w:color="auto" w:fill="F2F2F2"/>
        </w:rPr>
        <w:t>款</w:t>
      </w:r>
      <w:r w:rsidRPr="00210035">
        <w:t xml:space="preserve">, and leaking important information. "The suspect abused the </w:t>
      </w:r>
      <w:r w:rsidRPr="00210035">
        <w:rPr>
          <w:b/>
        </w:rPr>
        <w:t>mighty</w:t>
      </w:r>
      <w:r w:rsidRPr="00210035">
        <w:t xml:space="preserve"> power and position as President to take bribes from companies and </w:t>
      </w:r>
      <w:r w:rsidRPr="00210035">
        <w:rPr>
          <w:b/>
        </w:rPr>
        <w:t>infringed</w:t>
      </w:r>
      <w:r w:rsidRPr="00210035">
        <w:t xml:space="preserve"> upon the freedom of corporate management and leaked important confidential official information.</w:t>
      </w:r>
    </w:p>
    <w:p w:rsidR="00AA1514" w:rsidRPr="00210035" w:rsidRDefault="00AA1514" w:rsidP="00EC2160">
      <w:pPr>
        <w:spacing w:before="100" w:beforeAutospacing="1" w:after="100" w:afterAutospacing="1"/>
        <w:ind w:left="-1418" w:right="326"/>
      </w:pPr>
      <w:r w:rsidRPr="00210035">
        <w:t xml:space="preserve">Park had been held in a temporary </w:t>
      </w:r>
      <w:r w:rsidRPr="00210035">
        <w:rPr>
          <w:b/>
        </w:rPr>
        <w:t>detention</w:t>
      </w:r>
      <w:r w:rsidRPr="00210035">
        <w:t xml:space="preserve"> facility at the Seoul Central District Prosecutor's Office Building ahead of the court's decision. She was taken to Seoul </w:t>
      </w:r>
      <w:r w:rsidRPr="00210035">
        <w:rPr>
          <w:b/>
        </w:rPr>
        <w:t>Detention</w:t>
      </w:r>
      <w:r w:rsidRPr="00210035">
        <w:t xml:space="preserve"> Center on Friday, the same location where her </w:t>
      </w:r>
      <w:r w:rsidRPr="00210035">
        <w:rPr>
          <w:b/>
        </w:rPr>
        <w:t>confidant</w:t>
      </w:r>
      <w:r w:rsidRPr="00210035">
        <w:t xml:space="preserve"> Choi Soon-sil and some of the </w:t>
      </w:r>
      <w:r w:rsidRPr="00210035">
        <w:rPr>
          <w:b/>
          <w:u w:val="single"/>
        </w:rPr>
        <w:t>high-profile figures/dignitary</w:t>
      </w:r>
      <w:r w:rsidRPr="00210035">
        <w:rPr>
          <w:rFonts w:ascii="Tahoma" w:hAnsi="Tahoma" w:cs="Tahoma"/>
          <w:b/>
          <w:color w:val="434343"/>
          <w:u w:val="single"/>
          <w:shd w:val="clear" w:color="auto" w:fill="F2F2F2"/>
        </w:rPr>
        <w:t>高官</w:t>
      </w:r>
      <w:r w:rsidRPr="00210035">
        <w:rPr>
          <w:rFonts w:ascii="Tahoma" w:hAnsi="Tahoma" w:cs="Tahoma" w:hint="eastAsia"/>
          <w:b/>
          <w:color w:val="434343"/>
          <w:u w:val="single"/>
          <w:shd w:val="clear" w:color="auto" w:fill="F2F2F2"/>
        </w:rPr>
        <w:t>;</w:t>
      </w:r>
      <w:r w:rsidRPr="00210035">
        <w:rPr>
          <w:rFonts w:ascii="Tahoma" w:hAnsi="Tahoma" w:cs="Tahoma"/>
          <w:b/>
          <w:color w:val="434343"/>
          <w:u w:val="single"/>
          <w:shd w:val="clear" w:color="auto" w:fill="F2F2F2"/>
        </w:rPr>
        <w:t>显要人</w:t>
      </w:r>
      <w:r w:rsidRPr="00210035">
        <w:rPr>
          <w:rFonts w:ascii="Microsoft YaHei UI" w:eastAsia="Microsoft YaHei UI" w:hAnsi="Microsoft YaHei UI" w:cs="Microsoft YaHei UI" w:hint="eastAsia"/>
          <w:b/>
          <w:color w:val="434343"/>
          <w:u w:val="single"/>
          <w:shd w:val="clear" w:color="auto" w:fill="F2F2F2"/>
        </w:rPr>
        <w:t>物</w:t>
      </w:r>
      <w:r w:rsidRPr="00210035">
        <w:t xml:space="preserve"> who </w:t>
      </w:r>
      <w:r w:rsidRPr="00210035">
        <w:rPr>
          <w:b/>
          <w:u w:val="single"/>
        </w:rPr>
        <w:t>were embroiled in</w:t>
      </w:r>
      <w:r w:rsidRPr="00210035">
        <w:t xml:space="preserve"> the ongoing scandal, including Samsung </w:t>
      </w:r>
      <w:r w:rsidRPr="00210035">
        <w:rPr>
          <w:b/>
        </w:rPr>
        <w:t>heir</w:t>
      </w:r>
      <w:r w:rsidRPr="00210035">
        <w:rPr>
          <w:rFonts w:ascii="Lucida Sans Unicode" w:hAnsi="Lucida Sans Unicode" w:cs="Lucida Sans Unicode"/>
          <w:color w:val="666666"/>
          <w:shd w:val="clear" w:color="auto" w:fill="F2F2F2"/>
        </w:rPr>
        <w:t>[eə]</w:t>
      </w:r>
      <w:r w:rsidRPr="00210035">
        <w:t xml:space="preserve"> Lee Jae-yong, have been </w:t>
      </w:r>
      <w:r w:rsidRPr="00210035">
        <w:rPr>
          <w:b/>
        </w:rPr>
        <w:t>detained</w:t>
      </w:r>
      <w:r w:rsidRPr="00210035">
        <w:t xml:space="preserve">.  </w:t>
      </w:r>
    </w:p>
    <w:p w:rsidR="00AA1514" w:rsidRPr="00210035" w:rsidRDefault="00AA1514" w:rsidP="00EC2160">
      <w:pPr>
        <w:spacing w:before="100" w:beforeAutospacing="1" w:after="100" w:afterAutospacing="1"/>
        <w:ind w:left="-1418" w:right="326"/>
      </w:pPr>
      <w:r w:rsidRPr="00210035">
        <w:t>//</w:t>
      </w:r>
      <w:r w:rsidRPr="00210035">
        <w:rPr>
          <w:rStyle w:val="apple-converted-space"/>
          <w:rFonts w:ascii="Tahoma" w:hAnsi="Tahoma" w:cs="Tahoma"/>
          <w:color w:val="434343"/>
          <w:shd w:val="clear" w:color="auto" w:fill="DCE8EE"/>
        </w:rPr>
        <w:t> </w:t>
      </w:r>
      <w:r w:rsidRPr="00210035">
        <w:rPr>
          <w:rFonts w:ascii="Tahoma" w:hAnsi="Tahoma" w:cs="Tahoma"/>
          <w:color w:val="434343"/>
          <w:shd w:val="clear" w:color="auto" w:fill="DCE8EE"/>
        </w:rPr>
        <w:t>someone</w:t>
      </w:r>
      <w:r w:rsidRPr="00210035">
        <w:rPr>
          <w:rStyle w:val="apple-converted-space"/>
          <w:rFonts w:ascii="Tahoma" w:hAnsi="Tahoma" w:cs="Tahoma"/>
          <w:color w:val="434343"/>
          <w:shd w:val="clear" w:color="auto" w:fill="DCE8EE"/>
        </w:rPr>
        <w:t> </w:t>
      </w:r>
      <w:r w:rsidRPr="00210035">
        <w:rPr>
          <w:rFonts w:ascii="Tahoma" w:hAnsi="Tahoma" w:cs="Tahoma"/>
          <w:b/>
          <w:bCs/>
          <w:color w:val="638C0B"/>
          <w:shd w:val="clear" w:color="auto" w:fill="DCE8EE"/>
        </w:rPr>
        <w:t>embroils</w:t>
      </w:r>
      <w:r w:rsidRPr="00210035">
        <w:rPr>
          <w:rStyle w:val="apple-converted-space"/>
          <w:rFonts w:ascii="Tahoma" w:hAnsi="Tahoma" w:cs="Tahoma"/>
          <w:color w:val="434343"/>
          <w:shd w:val="clear" w:color="auto" w:fill="DCE8EE"/>
        </w:rPr>
        <w:t> </w:t>
      </w:r>
      <w:r w:rsidRPr="00210035">
        <w:rPr>
          <w:rFonts w:ascii="Tahoma" w:hAnsi="Tahoma" w:cs="Tahoma"/>
          <w:color w:val="434343"/>
          <w:shd w:val="clear" w:color="auto" w:fill="DCE8EE"/>
        </w:rPr>
        <w:t>you</w:t>
      </w:r>
      <w:r w:rsidRPr="00210035">
        <w:rPr>
          <w:rStyle w:val="apple-converted-space"/>
          <w:rFonts w:ascii="Tahoma" w:hAnsi="Tahoma" w:cs="Tahoma"/>
          <w:color w:val="434343"/>
          <w:shd w:val="clear" w:color="auto" w:fill="DCE8EE"/>
        </w:rPr>
        <w:t> </w:t>
      </w:r>
      <w:r w:rsidRPr="00210035">
        <w:rPr>
          <w:rFonts w:ascii="Tahoma" w:hAnsi="Tahoma" w:cs="Tahoma"/>
          <w:b/>
          <w:bCs/>
          <w:color w:val="638C0B"/>
          <w:shd w:val="clear" w:color="auto" w:fill="DCE8EE"/>
        </w:rPr>
        <w:t>in</w:t>
      </w:r>
      <w:r w:rsidRPr="00210035">
        <w:rPr>
          <w:rStyle w:val="apple-converted-space"/>
          <w:rFonts w:ascii="Tahoma" w:hAnsi="Tahoma" w:cs="Tahoma"/>
          <w:color w:val="434343"/>
          <w:shd w:val="clear" w:color="auto" w:fill="DCE8EE"/>
        </w:rPr>
        <w:t> </w:t>
      </w:r>
      <w:r w:rsidRPr="00210035">
        <w:rPr>
          <w:rFonts w:ascii="Tahoma" w:hAnsi="Tahoma" w:cs="Tahoma"/>
          <w:color w:val="434343"/>
          <w:shd w:val="clear" w:color="auto" w:fill="DCE8EE"/>
        </w:rPr>
        <w:t>a fight or an argument, they get you deeply involved in it. 使卷入(战斗或争论)</w:t>
      </w:r>
    </w:p>
    <w:p w:rsidR="00AA1514" w:rsidRPr="00210035" w:rsidRDefault="00AA1514" w:rsidP="00EC2160">
      <w:pPr>
        <w:spacing w:before="100" w:beforeAutospacing="1" w:after="100" w:afterAutospacing="1"/>
        <w:ind w:left="-1418" w:right="326"/>
      </w:pPr>
      <w:r w:rsidRPr="00210035">
        <w:t xml:space="preserve">Park has not yet been formally </w:t>
      </w:r>
      <w:r w:rsidRPr="00210035">
        <w:rPr>
          <w:b/>
        </w:rPr>
        <w:t>indicted</w:t>
      </w:r>
      <w:r w:rsidRPr="00210035">
        <w:t>/</w:t>
      </w:r>
      <w:r w:rsidRPr="00210035">
        <w:rPr>
          <w:b/>
        </w:rPr>
        <w:t>accused</w:t>
      </w:r>
      <w:r w:rsidRPr="00210035">
        <w:t xml:space="preserve">, prosecutors said. Prosecutors can </w:t>
      </w:r>
      <w:r w:rsidRPr="00210035">
        <w:rPr>
          <w:b/>
        </w:rPr>
        <w:t>detain</w:t>
      </w:r>
      <w:r w:rsidRPr="00210035">
        <w:t xml:space="preserve"> Park for up to 20 days before formally charging/indicting her. Park was removed from office/</w:t>
      </w:r>
      <w:r w:rsidRPr="00210035">
        <w:rPr>
          <w:b/>
          <w:u w:val="single"/>
        </w:rPr>
        <w:t>ousted from office</w:t>
      </w:r>
      <w:r w:rsidRPr="00210035">
        <w:rPr>
          <w:rFonts w:ascii="Tahoma" w:hAnsi="Tahoma" w:cs="Tahoma"/>
          <w:b/>
          <w:color w:val="434343"/>
          <w:u w:val="single"/>
          <w:shd w:val="clear" w:color="auto" w:fill="DCE8EE"/>
        </w:rPr>
        <w:t>罢黜; 把…撤</w:t>
      </w:r>
      <w:r w:rsidRPr="00210035">
        <w:rPr>
          <w:rFonts w:ascii="Microsoft YaHei UI" w:eastAsia="Microsoft YaHei UI" w:hAnsi="Microsoft YaHei UI" w:cs="Microsoft YaHei UI" w:hint="eastAsia"/>
          <w:b/>
          <w:color w:val="434343"/>
          <w:u w:val="single"/>
          <w:shd w:val="clear" w:color="auto" w:fill="DCE8EE"/>
        </w:rPr>
        <w:t>职</w:t>
      </w:r>
      <w:r w:rsidRPr="00210035">
        <w:t xml:space="preserve"> on March 10, after South Korea's Constitutional Court upheld a decision to </w:t>
      </w:r>
      <w:r w:rsidRPr="00210035">
        <w:rPr>
          <w:b/>
        </w:rPr>
        <w:t>impeach</w:t>
      </w:r>
      <w:r w:rsidRPr="00210035">
        <w:rPr>
          <w:rFonts w:hint="eastAsia"/>
        </w:rPr>
        <w:t>弹劾</w:t>
      </w:r>
      <w:r w:rsidRPr="00210035">
        <w:t xml:space="preserve"> her for alleged corruption.</w:t>
      </w:r>
    </w:p>
    <w:p w:rsidR="00AA1514" w:rsidRPr="00210035" w:rsidRDefault="00AA1514" w:rsidP="00EC2160">
      <w:pPr>
        <w:spacing w:before="100" w:beforeAutospacing="1" w:after="100" w:afterAutospacing="1"/>
        <w:ind w:left="-1418" w:right="326"/>
      </w:pPr>
      <w:r w:rsidRPr="00210035">
        <w:t xml:space="preserve">The former President was accused of helping a </w:t>
      </w:r>
      <w:r w:rsidRPr="00210035">
        <w:rPr>
          <w:b/>
        </w:rPr>
        <w:t>confidant</w:t>
      </w:r>
      <w:r w:rsidRPr="00210035">
        <w:t xml:space="preserve"> </w:t>
      </w:r>
      <w:hyperlink r:id="rId2018" w:history="1">
        <w:r w:rsidRPr="00210035">
          <w:t>raise donations from companies for foundations she had set up.</w:t>
        </w:r>
      </w:hyperlink>
      <w:r w:rsidRPr="00210035">
        <w:rPr>
          <w:rFonts w:hint="eastAsia"/>
        </w:rPr>
        <w:t xml:space="preserve"> </w:t>
      </w:r>
      <w:r w:rsidRPr="00210035">
        <w:t xml:space="preserve">The scandal dominated the headlines in South Korea and prompted mass protests when it emerged late last year. The controversy centered around Park's friend and close adviser, Choi, who is alleged to have significant and </w:t>
      </w:r>
      <w:r w:rsidRPr="00210035">
        <w:rPr>
          <w:b/>
          <w:color w:val="FF0000"/>
          <w:u w:val="single"/>
        </w:rPr>
        <w:t>ina</w:t>
      </w:r>
      <w:r w:rsidRPr="00210035">
        <w:t>ppropriate</w:t>
      </w:r>
      <w:r w:rsidRPr="00210035">
        <w:rPr>
          <w:rStyle w:val="apple-converted-space"/>
          <w:rFonts w:ascii="Tahoma" w:hAnsi="Tahoma" w:cs="Tahoma"/>
          <w:b/>
          <w:bCs/>
          <w:color w:val="666666"/>
          <w:shd w:val="clear" w:color="auto" w:fill="F2F2F2"/>
        </w:rPr>
        <w:t> </w:t>
      </w:r>
      <w:r w:rsidRPr="00210035">
        <w:rPr>
          <w:rStyle w:val="phonetic"/>
          <w:rFonts w:ascii="Lucida Sans Unicode" w:hAnsi="Lucida Sans Unicode" w:cs="Lucida Sans Unicode"/>
          <w:color w:val="666666"/>
          <w:bdr w:val="none" w:sz="0" w:space="0" w:color="auto" w:frame="1"/>
          <w:shd w:val="clear" w:color="auto" w:fill="F2F2F2"/>
        </w:rPr>
        <w:t>[</w:t>
      </w:r>
      <w:r w:rsidRPr="00210035">
        <w:rPr>
          <w:rStyle w:val="phonetic"/>
          <w:rFonts w:ascii="Lucida Sans Unicode" w:hAnsi="Lucida Sans Unicode" w:cs="Lucida Sans Unicode"/>
          <w:b/>
          <w:color w:val="666666"/>
          <w:u w:val="single"/>
          <w:bdr w:val="none" w:sz="0" w:space="0" w:color="auto" w:frame="1"/>
          <w:shd w:val="clear" w:color="auto" w:fill="F2F2F2"/>
        </w:rPr>
        <w:t>ɪnə</w:t>
      </w:r>
      <w:r w:rsidRPr="00210035">
        <w:rPr>
          <w:rStyle w:val="phonetic"/>
          <w:rFonts w:ascii="Lucida Sans Unicode" w:hAnsi="Lucida Sans Unicode" w:cs="Lucida Sans Unicode"/>
          <w:color w:val="666666"/>
          <w:bdr w:val="none" w:sz="0" w:space="0" w:color="auto" w:frame="1"/>
          <w:shd w:val="clear" w:color="auto" w:fill="F2F2F2"/>
        </w:rPr>
        <w:t>'prəʊprɪət]</w:t>
      </w:r>
      <w:r w:rsidRPr="00210035">
        <w:t xml:space="preserve"> influence over Park. Choi is on trial for abuse of power and </w:t>
      </w:r>
      <w:r w:rsidRPr="00210035">
        <w:rPr>
          <w:b/>
        </w:rPr>
        <w:t>fraud</w:t>
      </w:r>
      <w:r w:rsidRPr="00210035">
        <w:t>.</w:t>
      </w:r>
    </w:p>
    <w:p w:rsidR="00AA1514" w:rsidRPr="00210035" w:rsidRDefault="00AA1514" w:rsidP="00EC2160">
      <w:pPr>
        <w:spacing w:before="100" w:beforeAutospacing="1" w:after="100" w:afterAutospacing="1"/>
        <w:ind w:left="-1418" w:right="326"/>
      </w:pPr>
      <w:r w:rsidRPr="00210035">
        <w:lastRenderedPageBreak/>
        <w:t xml:space="preserve">The </w:t>
      </w:r>
      <w:hyperlink r:id="rId2019" w:history="1">
        <w:r w:rsidRPr="00210035">
          <w:t xml:space="preserve">Constitutional Court's </w:t>
        </w:r>
        <w:r w:rsidRPr="00210035">
          <w:rPr>
            <w:b/>
          </w:rPr>
          <w:t>impeachmen</w:t>
        </w:r>
        <w:r w:rsidRPr="00210035">
          <w:rPr>
            <w:rFonts w:hint="eastAsia"/>
            <w:b/>
          </w:rPr>
          <w:t>t</w:t>
        </w:r>
        <w:r w:rsidRPr="00210035">
          <w:rPr>
            <w:rFonts w:hint="eastAsia"/>
          </w:rPr>
          <w:t>弹劾</w:t>
        </w:r>
        <w:r w:rsidRPr="00210035">
          <w:t xml:space="preserve"> ruling</w:t>
        </w:r>
      </w:hyperlink>
      <w:r w:rsidRPr="00210035">
        <w:t xml:space="preserve"> stripped Park of her </w:t>
      </w:r>
      <w:r w:rsidRPr="00210035">
        <w:rPr>
          <w:b/>
          <w:u w:val="single"/>
        </w:rPr>
        <w:t>presidential immunity</w:t>
      </w:r>
      <w:r w:rsidRPr="00210035">
        <w:rPr>
          <w:rFonts w:hint="eastAsia"/>
        </w:rPr>
        <w:t>豁免权</w:t>
      </w:r>
      <w:r w:rsidRPr="00210035">
        <w:t xml:space="preserve"> and cleared the way for prosecutors to seek her arrest. A presidential election will be held on May 9 to choose a new leader.</w:t>
      </w:r>
    </w:p>
    <w:p w:rsidR="00AA1514" w:rsidRDefault="00AA1514" w:rsidP="00EC2160">
      <w:pPr>
        <w:ind w:left="-1418"/>
      </w:pPr>
      <w:r>
        <w:br w:type="page"/>
      </w:r>
    </w:p>
    <w:p w:rsidR="00AA1514" w:rsidRPr="00D913F8" w:rsidRDefault="00AA1514" w:rsidP="00EC2160">
      <w:pPr>
        <w:ind w:left="-1418"/>
      </w:pPr>
    </w:p>
    <w:p w:rsidR="00AA1514" w:rsidRDefault="00AA1514" w:rsidP="00EC2160">
      <w:pPr>
        <w:pStyle w:val="Heading4"/>
        <w:ind w:left="-1418"/>
      </w:pPr>
      <w:r>
        <w:t>(football) China beats South Korea</w:t>
      </w:r>
    </w:p>
    <w:p w:rsidR="00AA1514" w:rsidRDefault="00253ABA" w:rsidP="00EC2160">
      <w:pPr>
        <w:pStyle w:val="zn-bodyparagraph"/>
        <w:ind w:left="-1418"/>
      </w:pPr>
      <w:hyperlink r:id="rId2020" w:history="1">
        <w:r w:rsidR="00AA1514" w:rsidRPr="00CA6477">
          <w:rPr>
            <w:rStyle w:val="Hyperlink"/>
          </w:rPr>
          <w:t>http://edition.cnn.com/2017/03/23/football/football-world-cup-china-syria/index.html</w:t>
        </w:r>
      </w:hyperlink>
      <w:r w:rsidR="00AA1514">
        <w:t xml:space="preserve"> </w:t>
      </w:r>
    </w:p>
    <w:p w:rsidR="00AA1514" w:rsidRDefault="00AA1514" w:rsidP="00EC2160">
      <w:pPr>
        <w:ind w:left="-1418"/>
      </w:pPr>
      <w:r>
        <w:t>China kept its World Cup 2018 dream alive with victory over South Korea amid tight security in the city of Changsha.</w:t>
      </w:r>
    </w:p>
    <w:p w:rsidR="00AA1514" w:rsidRDefault="00AA1514" w:rsidP="00EC2160">
      <w:pPr>
        <w:ind w:left="-1418"/>
      </w:pPr>
      <w:r>
        <w:t xml:space="preserve">Yu Dabao's glancing header in the first half </w:t>
      </w:r>
      <w:r w:rsidRPr="00F04D3D">
        <w:rPr>
          <w:b/>
          <w:u w:val="single"/>
        </w:rPr>
        <w:t>sealed a first victory</w:t>
      </w:r>
      <w:r>
        <w:t xml:space="preserve"> in </w:t>
      </w:r>
      <w:r w:rsidRPr="00764E69">
        <w:rPr>
          <w:b/>
          <w:u w:val="single"/>
        </w:rPr>
        <w:t>the qualification campaign</w:t>
      </w:r>
      <w:r w:rsidRPr="004041E9">
        <w:rPr>
          <w:rFonts w:hint="eastAsia"/>
          <w:b/>
          <w:sz w:val="16"/>
          <w:szCs w:val="16"/>
          <w:u w:val="single"/>
        </w:rPr>
        <w:t>资格赛</w:t>
      </w:r>
      <w:r>
        <w:t xml:space="preserve"> for the side led by Italy's 2006 World Cup-winning coach Marcello Lippi. Victory moved China to within five points of its opponent, which occupies second place in Asian qualifying Group A. The top two teams from Groups A and B qualify, while the third place in each group goes through to a </w:t>
      </w:r>
      <w:r w:rsidRPr="004041E9">
        <w:rPr>
          <w:b/>
          <w:u w:val="single"/>
        </w:rPr>
        <w:t>playoff round</w:t>
      </w:r>
      <w:r w:rsidRPr="004041E9">
        <w:rPr>
          <w:rFonts w:hint="eastAsia"/>
          <w:b/>
          <w:sz w:val="16"/>
          <w:szCs w:val="16"/>
          <w:u w:val="single"/>
        </w:rPr>
        <w:t>季候赛</w:t>
      </w:r>
      <w:r>
        <w:t xml:space="preserve">. </w:t>
      </w:r>
    </w:p>
    <w:p w:rsidR="00AA1514" w:rsidRDefault="00AA1514" w:rsidP="00EC2160">
      <w:pPr>
        <w:ind w:left="-1418"/>
      </w:pPr>
    </w:p>
    <w:p w:rsidR="00AA1514" w:rsidRDefault="00AA1514" w:rsidP="00EC2160">
      <w:pPr>
        <w:ind w:left="-1418"/>
      </w:pPr>
      <w:r>
        <w:t xml:space="preserve">The game, staged in the Hunan province, was played amid tensions over the arrival of a US-built missile defense system in South Korea, </w:t>
      </w:r>
      <w:r w:rsidRPr="004B5F8B">
        <w:rPr>
          <w:b/>
          <w:u w:val="single"/>
        </w:rPr>
        <w:t>in response to</w:t>
      </w:r>
      <w:r>
        <w:t xml:space="preserve"> the North's continued testing of ballistic missiles.</w:t>
      </w:r>
      <w:r>
        <w:rPr>
          <w:rFonts w:hint="eastAsia"/>
        </w:rPr>
        <w:t xml:space="preserve"> </w:t>
      </w:r>
      <w:r w:rsidRPr="00B23002">
        <w:t>China opposes the proposed placement of the military hardware known as the Terminal High Altitude Area Defense (THAAD) system, which it sees as a threat to its own security.</w:t>
      </w:r>
    </w:p>
    <w:p w:rsidR="00AA1514" w:rsidRPr="00B23002" w:rsidRDefault="00AA1514" w:rsidP="00EC2160">
      <w:pPr>
        <w:ind w:left="-1418"/>
      </w:pPr>
    </w:p>
    <w:p w:rsidR="00AA1514" w:rsidRDefault="00AA1514" w:rsidP="00EC2160">
      <w:pPr>
        <w:ind w:left="-1418"/>
      </w:pPr>
      <w:r w:rsidRPr="00B23002">
        <w:t xml:space="preserve">South Korean fans were provided with a police </w:t>
      </w:r>
      <w:r w:rsidRPr="00B23002">
        <w:rPr>
          <w:b/>
        </w:rPr>
        <w:t>escort</w:t>
      </w:r>
      <w:r w:rsidRPr="00B23002">
        <w:t xml:space="preserve"> to the Helong Stadium, but saw their side </w:t>
      </w:r>
      <w:r w:rsidRPr="00B23002">
        <w:rPr>
          <w:b/>
          <w:u w:val="single"/>
        </w:rPr>
        <w:t>squander the few chances</w:t>
      </w:r>
      <w:r w:rsidRPr="00B23002">
        <w:t xml:space="preserve"> it created in the 90 minutes.</w:t>
      </w:r>
    </w:p>
    <w:p w:rsidR="00AA1514" w:rsidRPr="00B23002" w:rsidRDefault="00AA1514" w:rsidP="00EC2160">
      <w:pPr>
        <w:ind w:left="-1418"/>
      </w:pPr>
    </w:p>
    <w:p w:rsidR="00AA1514" w:rsidRPr="001D6646" w:rsidRDefault="00AA1514" w:rsidP="00EC2160">
      <w:pPr>
        <w:ind w:left="-1418"/>
        <w:rPr>
          <w:b/>
        </w:rPr>
      </w:pPr>
      <w:r w:rsidRPr="001D6646">
        <w:rPr>
          <w:b/>
        </w:rPr>
        <w:t>Syrian success</w:t>
      </w:r>
    </w:p>
    <w:p w:rsidR="00AA1514" w:rsidRDefault="00AA1514" w:rsidP="00EC2160">
      <w:pPr>
        <w:ind w:left="-1418"/>
      </w:pPr>
      <w:r>
        <w:t xml:space="preserve">Elsewhere, Syria secured a big win over Uzbekistan with an injury-time penalty by Omar Kharbin. </w:t>
      </w:r>
    </w:p>
    <w:p w:rsidR="00AA1514" w:rsidRDefault="00AA1514" w:rsidP="00EC2160">
      <w:pPr>
        <w:ind w:left="-1418"/>
      </w:pPr>
      <w:r>
        <w:t>Though it was classed as a home match, the ongoing conflict in Syria meant it was played 4,500 miles away in Malaysia, and only a handful of fans turned up to watch.</w:t>
      </w:r>
    </w:p>
    <w:p w:rsidR="00AA1514" w:rsidRDefault="00AA1514" w:rsidP="00EC2160">
      <w:pPr>
        <w:ind w:left="-1418"/>
      </w:pPr>
      <w:r>
        <w:t>Syria sits fourth in the group, three points behind leader Iran and only two behind Korea</w:t>
      </w:r>
    </w:p>
    <w:p w:rsidR="00AA1514" w:rsidRDefault="00AA1514" w:rsidP="00EC2160">
      <w:pPr>
        <w:ind w:left="-1418"/>
      </w:pPr>
    </w:p>
    <w:p w:rsidR="00AA1514" w:rsidRDefault="00AA1514" w:rsidP="00EC2160">
      <w:pPr>
        <w:pStyle w:val="ListParagraph"/>
        <w:numPr>
          <w:ilvl w:val="0"/>
          <w:numId w:val="43"/>
        </w:numPr>
        <w:ind w:left="-1418"/>
      </w:pPr>
      <w:r>
        <w:t xml:space="preserve">Seal: </w:t>
      </w:r>
      <w:r w:rsidRPr="005C0744">
        <w:rPr>
          <w:rFonts w:hint="eastAsia"/>
        </w:rPr>
        <w:t xml:space="preserve">To seal something (e.g. a victory, a deal ) means to make it definite or confirm how it is going to be. 确定， 锁定  </w:t>
      </w:r>
      <w:r w:rsidRPr="00263BF3">
        <w:rPr>
          <w:rFonts w:hint="eastAsia"/>
          <w:b/>
          <w:highlight w:val="yellow"/>
          <w:u w:val="single"/>
        </w:rPr>
        <w:t>[ 达成/锁定 一笔交易 seal a deal; 左右/锁定他的命运 seal his destinity;  锁定一场胜利 seal a victory ]</w:t>
      </w:r>
      <w:r w:rsidRPr="005C0744">
        <w:rPr>
          <w:rFonts w:hint="eastAsia"/>
        </w:rPr>
        <w:t xml:space="preserve"> </w:t>
      </w:r>
      <w:r>
        <w:t xml:space="preserve"> </w:t>
      </w:r>
      <w:r w:rsidRPr="005C0744">
        <w:rPr>
          <w:rFonts w:hint="eastAsia"/>
        </w:rPr>
        <w:t xml:space="preserve">e.g. McLaren are close to sealing a deal with Renault.  达成/锁定 一笔交易。e.g. A general election will be held which will seal his destiny one way or the other. 一场将左右/锁定他的命运的大选即将举行  </w:t>
      </w:r>
    </w:p>
    <w:p w:rsidR="00AA1514" w:rsidRPr="000901B1" w:rsidRDefault="00AA1514" w:rsidP="00EC2160">
      <w:pPr>
        <w:pStyle w:val="ListParagraph"/>
        <w:numPr>
          <w:ilvl w:val="0"/>
          <w:numId w:val="43"/>
        </w:numPr>
        <w:ind w:left="-1418"/>
      </w:pPr>
      <w:r>
        <w:rPr>
          <w:b/>
        </w:rPr>
        <w:t>s</w:t>
      </w:r>
      <w:r w:rsidRPr="00B23002">
        <w:rPr>
          <w:b/>
        </w:rPr>
        <w:t>quander</w:t>
      </w:r>
      <w:r>
        <w:t xml:space="preserve">, squanderer= </w:t>
      </w:r>
      <w:r w:rsidRPr="000901B1">
        <w:rPr>
          <w:b/>
          <w:highlight w:val="yellow"/>
        </w:rPr>
        <w:t>scattergood</w:t>
      </w:r>
      <w:r>
        <w:t xml:space="preserve">: </w:t>
      </w:r>
      <w:r w:rsidRPr="004B5F8B">
        <w:rPr>
          <w:b/>
          <w:u w:val="single"/>
        </w:rPr>
        <w:t>squander money</w:t>
      </w:r>
      <w:r w:rsidRPr="004B5F8B">
        <w:t xml:space="preserve"> lavishly/extravagantly; </w:t>
      </w:r>
      <w:r w:rsidRPr="004B5F8B">
        <w:rPr>
          <w:b/>
          <w:u w:val="single"/>
        </w:rPr>
        <w:t>squander time</w:t>
      </w:r>
      <w:r w:rsidRPr="004B5F8B">
        <w:t xml:space="preserve">; </w:t>
      </w:r>
      <w:r w:rsidRPr="000901B1">
        <w:rPr>
          <w:b/>
          <w:u w:val="single"/>
        </w:rPr>
        <w:t>squander chances/opportunities.</w:t>
      </w:r>
    </w:p>
    <w:p w:rsidR="00AA1514" w:rsidRDefault="00AA1514" w:rsidP="00EC2160">
      <w:pPr>
        <w:ind w:left="-1418"/>
      </w:pPr>
      <w:r>
        <w:br w:type="page"/>
      </w:r>
    </w:p>
    <w:p w:rsidR="00AA1514" w:rsidRPr="001D6646" w:rsidRDefault="00AA1514" w:rsidP="00EC2160">
      <w:pPr>
        <w:ind w:left="-1418"/>
      </w:pPr>
    </w:p>
    <w:p w:rsidR="00AA1514" w:rsidRPr="00B372F6" w:rsidRDefault="00AA1514" w:rsidP="00EC2160">
      <w:pPr>
        <w:pStyle w:val="Heading4"/>
        <w:ind w:left="-1418"/>
      </w:pPr>
      <w:r w:rsidRPr="00B372F6">
        <w:t xml:space="preserve">Olympic sports report </w:t>
      </w:r>
    </w:p>
    <w:p w:rsidR="00AA1514" w:rsidRPr="00D271D9" w:rsidRDefault="00253ABA" w:rsidP="00EC2160">
      <w:pPr>
        <w:pStyle w:val="NormalWeb"/>
        <w:ind w:left="-1418" w:right="326"/>
        <w:rPr>
          <w:rFonts w:ascii="Times New Roman" w:hAnsi="Times New Roman" w:cs="Times New Roman"/>
        </w:rPr>
      </w:pPr>
      <w:hyperlink r:id="rId2021" w:history="1">
        <w:r w:rsidR="00AA1514" w:rsidRPr="00CA6477">
          <w:rPr>
            <w:rStyle w:val="Hyperlink"/>
            <w:rFonts w:ascii="Times New Roman" w:hAnsi="Times New Roman" w:cs="Times New Roman"/>
          </w:rPr>
          <w:t>http://edition.cnn.com/2016/08/09/sport/olympics-live-coverage-day-4/index.html</w:t>
        </w:r>
      </w:hyperlink>
      <w:r w:rsidR="00AA1514">
        <w:rPr>
          <w:rFonts w:ascii="Times New Roman" w:hAnsi="Times New Roman" w:cs="Times New Roman"/>
        </w:rPr>
        <w:t xml:space="preserve"> </w:t>
      </w:r>
      <w:r w:rsidR="00AA1514" w:rsidRPr="00D271D9">
        <w:rPr>
          <w:rFonts w:ascii="Times New Roman" w:hAnsi="Times New Roman" w:cs="Times New Roman"/>
        </w:rPr>
        <w:t xml:space="preserve"> </w:t>
      </w:r>
    </w:p>
    <w:p w:rsidR="00AA1514" w:rsidRPr="0085376E" w:rsidRDefault="00AA1514" w:rsidP="00EC2160">
      <w:pPr>
        <w:spacing w:before="100" w:beforeAutospacing="1" w:after="100" w:afterAutospacing="1"/>
        <w:ind w:left="-1418" w:right="326"/>
        <w:rPr>
          <w:color w:val="434343"/>
          <w:sz w:val="22"/>
          <w:shd w:val="clear" w:color="auto" w:fill="DCE8EE"/>
        </w:rPr>
      </w:pPr>
      <w:r w:rsidRPr="0085376E">
        <w:rPr>
          <w:b/>
          <w:sz w:val="22"/>
        </w:rPr>
        <w:t>Headlines/Breaking news:</w:t>
      </w:r>
      <w:r w:rsidRPr="0085376E">
        <w:rPr>
          <w:sz w:val="22"/>
        </w:rPr>
        <w:t xml:space="preserve"> It's day four in Rio, and team events take center stage with women's </w:t>
      </w:r>
      <w:r w:rsidRPr="0085376E">
        <w:rPr>
          <w:b/>
          <w:sz w:val="22"/>
        </w:rPr>
        <w:t>gymnastics</w:t>
      </w:r>
      <w:r w:rsidRPr="0085376E">
        <w:rPr>
          <w:sz w:val="22"/>
        </w:rPr>
        <w:t xml:space="preserve">, </w:t>
      </w:r>
      <w:r w:rsidRPr="0085376E">
        <w:rPr>
          <w:b/>
          <w:sz w:val="22"/>
        </w:rPr>
        <w:t>rugby</w:t>
      </w:r>
      <w:r w:rsidRPr="0085376E">
        <w:rPr>
          <w:sz w:val="22"/>
        </w:rPr>
        <w:t xml:space="preserve"> sevens, equestrian and basketball before the evening swimming session. A visibly emotional Michael Phelps steps up onto that highest platform on an Olympic </w:t>
      </w:r>
      <w:r w:rsidRPr="0085376E">
        <w:rPr>
          <w:b/>
          <w:sz w:val="22"/>
        </w:rPr>
        <w:t>podium</w:t>
      </w:r>
      <w:r w:rsidRPr="0085376E">
        <w:rPr>
          <w:sz w:val="22"/>
        </w:rPr>
        <w:t xml:space="preserve"> for the 20th time. Men's 200m </w:t>
      </w:r>
      <w:r w:rsidRPr="0085376E">
        <w:rPr>
          <w:b/>
          <w:sz w:val="22"/>
        </w:rPr>
        <w:t>breaststroke</w:t>
      </w:r>
      <w:r w:rsidRPr="0085376E">
        <w:rPr>
          <w:sz w:val="22"/>
        </w:rPr>
        <w:t xml:space="preserve">蛙式 semifinals: Japan's Watanabe wins the first semifinal and gets an impressive Olympic record to boot.  // </w:t>
      </w:r>
      <w:r w:rsidRPr="0085376E">
        <w:rPr>
          <w:b/>
          <w:bCs/>
          <w:color w:val="638C0B"/>
          <w:sz w:val="22"/>
          <w:shd w:val="clear" w:color="auto" w:fill="DCE8EE"/>
        </w:rPr>
        <w:t>Rugby</w:t>
      </w:r>
      <w:r w:rsidRPr="0085376E">
        <w:rPr>
          <w:rStyle w:val="apple-converted-space"/>
          <w:color w:val="434343"/>
          <w:sz w:val="22"/>
          <w:shd w:val="clear" w:color="auto" w:fill="DCE8EE"/>
        </w:rPr>
        <w:t> </w:t>
      </w:r>
      <w:r w:rsidRPr="0085376E">
        <w:rPr>
          <w:color w:val="434343"/>
          <w:sz w:val="22"/>
          <w:shd w:val="clear" w:color="auto" w:fill="DCE8EE"/>
        </w:rPr>
        <w:t>or</w:t>
      </w:r>
      <w:r w:rsidRPr="0085376E">
        <w:rPr>
          <w:rStyle w:val="apple-converted-space"/>
          <w:color w:val="434343"/>
          <w:sz w:val="22"/>
          <w:shd w:val="clear" w:color="auto" w:fill="DCE8EE"/>
        </w:rPr>
        <w:t> </w:t>
      </w:r>
      <w:r w:rsidRPr="0085376E">
        <w:rPr>
          <w:b/>
          <w:bCs/>
          <w:color w:val="638C0B"/>
          <w:sz w:val="22"/>
          <w:shd w:val="clear" w:color="auto" w:fill="DCE8EE"/>
        </w:rPr>
        <w:t>rugby football</w:t>
      </w:r>
      <w:r w:rsidRPr="0085376E">
        <w:rPr>
          <w:rStyle w:val="apple-converted-space"/>
          <w:color w:val="434343"/>
          <w:sz w:val="22"/>
          <w:shd w:val="clear" w:color="auto" w:fill="DCE8EE"/>
        </w:rPr>
        <w:t> </w:t>
      </w:r>
      <w:r w:rsidRPr="0085376E">
        <w:rPr>
          <w:color w:val="434343"/>
          <w:sz w:val="22"/>
          <w:shd w:val="clear" w:color="auto" w:fill="DCE8EE"/>
        </w:rPr>
        <w:t>is a game played by two teams using an oval ball. Players try to score points by carrying the ball to their opponents' end of the field, or by kicking it over a bar fixed between two posts. 英式橄榄球 (运动)</w:t>
      </w:r>
    </w:p>
    <w:p w:rsidR="00AA1514" w:rsidRPr="0085376E" w:rsidRDefault="00AA1514" w:rsidP="00EC2160">
      <w:pPr>
        <w:spacing w:before="100" w:beforeAutospacing="1" w:after="100" w:afterAutospacing="1"/>
        <w:ind w:left="-1418" w:right="326"/>
        <w:rPr>
          <w:sz w:val="22"/>
        </w:rPr>
      </w:pPr>
      <w:r w:rsidRPr="0085376E">
        <w:rPr>
          <w:sz w:val="22"/>
        </w:rPr>
        <w:t xml:space="preserve">Women's 200m </w:t>
      </w:r>
      <w:r w:rsidRPr="0085376E">
        <w:rPr>
          <w:b/>
          <w:sz w:val="22"/>
        </w:rPr>
        <w:t>butterfly</w:t>
      </w:r>
      <w:r w:rsidRPr="0085376E">
        <w:rPr>
          <w:sz w:val="22"/>
        </w:rPr>
        <w:t xml:space="preserve"> </w:t>
      </w:r>
      <w:r w:rsidRPr="0085376E">
        <w:rPr>
          <w:b/>
          <w:sz w:val="22"/>
        </w:rPr>
        <w:t>semifinals</w:t>
      </w:r>
      <w:r w:rsidRPr="0085376E">
        <w:rPr>
          <w:sz w:val="22"/>
        </w:rPr>
        <w:t xml:space="preserve">半决赛. Michael Phelps wins 20th Olympic gold!: The 31-year-old flies off the blocks and holds on for the win. Phelps was a man on a mission and was determined to reclaim the 200m butterfly crown he lost to Le Clos at London 2012. Shi Zhiyong wins the men's 69kg </w:t>
      </w:r>
      <w:r w:rsidRPr="0085376E">
        <w:rPr>
          <w:b/>
          <w:sz w:val="22"/>
        </w:rPr>
        <w:t>weightlifting</w:t>
      </w:r>
      <w:r w:rsidRPr="0085376E">
        <w:rPr>
          <w:sz w:val="22"/>
        </w:rPr>
        <w:t xml:space="preserve"> title. He lifts a combined total of 352kg in the snatch and clean and jerk to take the gold. Turkey's Daniyar wins silver, while Izzat takes </w:t>
      </w:r>
      <w:r w:rsidRPr="0085376E">
        <w:rPr>
          <w:b/>
          <w:sz w:val="22"/>
        </w:rPr>
        <w:t>bronze</w:t>
      </w:r>
      <w:r w:rsidRPr="0085376E">
        <w:rPr>
          <w:sz w:val="22"/>
        </w:rPr>
        <w:t>.</w:t>
      </w:r>
    </w:p>
    <w:p w:rsidR="00AA1514" w:rsidRPr="0085376E" w:rsidRDefault="00AA1514" w:rsidP="00EC2160">
      <w:pPr>
        <w:spacing w:before="100" w:beforeAutospacing="1" w:after="100" w:afterAutospacing="1"/>
        <w:ind w:left="-1418" w:right="326"/>
        <w:rPr>
          <w:sz w:val="22"/>
        </w:rPr>
      </w:pPr>
      <w:r w:rsidRPr="0085376E">
        <w:rPr>
          <w:sz w:val="22"/>
        </w:rPr>
        <w:t xml:space="preserve">Injuries, as well as medals, have dominated the headlines at Rio 2016. We've had Samir’s horror leg break, Italian </w:t>
      </w:r>
      <w:r w:rsidRPr="0085376E">
        <w:rPr>
          <w:b/>
          <w:sz w:val="22"/>
        </w:rPr>
        <w:t>cyclist</w:t>
      </w:r>
      <w:r w:rsidRPr="0085376E">
        <w:rPr>
          <w:sz w:val="22"/>
        </w:rPr>
        <w:t xml:space="preserve"> broke his collarbone in two places and Dutch cyclist </w:t>
      </w:r>
      <w:r w:rsidRPr="0085376E">
        <w:rPr>
          <w:b/>
          <w:sz w:val="22"/>
        </w:rPr>
        <w:t>fractured</w:t>
      </w:r>
      <w:r w:rsidRPr="0085376E">
        <w:rPr>
          <w:color w:val="434343"/>
          <w:sz w:val="22"/>
          <w:shd w:val="clear" w:color="auto" w:fill="F2F2F2"/>
        </w:rPr>
        <w:t>骨</w:t>
      </w:r>
      <w:r w:rsidRPr="0085376E">
        <w:rPr>
          <w:rFonts w:eastAsia="Microsoft YaHei UI"/>
          <w:color w:val="434343"/>
          <w:sz w:val="22"/>
          <w:shd w:val="clear" w:color="auto" w:fill="F2F2F2"/>
        </w:rPr>
        <w:t>折</w:t>
      </w:r>
      <w:r w:rsidRPr="0085376E">
        <w:rPr>
          <w:sz w:val="22"/>
        </w:rPr>
        <w:t xml:space="preserve"> her vertebrae.  CNN takes a look at the severity and frequency of injuries at Olympic Games.</w:t>
      </w:r>
    </w:p>
    <w:p w:rsidR="00AA1514" w:rsidRPr="0085376E" w:rsidRDefault="00AA1514" w:rsidP="00EC2160">
      <w:pPr>
        <w:spacing w:before="100" w:beforeAutospacing="1" w:after="100" w:afterAutospacing="1"/>
        <w:ind w:left="-1418" w:right="326"/>
        <w:rPr>
          <w:sz w:val="22"/>
        </w:rPr>
      </w:pPr>
      <w:r w:rsidRPr="0085376E">
        <w:rPr>
          <w:sz w:val="22"/>
        </w:rPr>
        <w:t xml:space="preserve">You can now read the full story on Serena William's shock defeat to Elina Svitolina, ending the American's </w:t>
      </w:r>
      <w:r w:rsidRPr="0085376E">
        <w:rPr>
          <w:b/>
          <w:sz w:val="22"/>
        </w:rPr>
        <w:t>reign/domination</w:t>
      </w:r>
      <w:r w:rsidRPr="0085376E">
        <w:rPr>
          <w:sz w:val="22"/>
        </w:rPr>
        <w:t xml:space="preserve"> as Olympic champion. Serena Williams is OUT!: Williams, the world No. 1 and 5 time </w:t>
      </w:r>
      <w:r w:rsidRPr="0085376E">
        <w:rPr>
          <w:b/>
          <w:sz w:val="22"/>
          <w:u w:val="single"/>
        </w:rPr>
        <w:t>grand slam大满贯 winner</w:t>
      </w:r>
      <w:r w:rsidRPr="0085376E">
        <w:rPr>
          <w:sz w:val="22"/>
        </w:rPr>
        <w:t xml:space="preserve">, defending champion and overwhelming favorite for the gold medal has been knocked out by Ukraine's Elina. A lot of credit must go to her 21-year-old opponent, though, who wasn't afraid and really took it to the 22-time </w:t>
      </w:r>
      <w:r w:rsidRPr="0085376E">
        <w:rPr>
          <w:b/>
          <w:sz w:val="22"/>
          <w:u w:val="single"/>
        </w:rPr>
        <w:t xml:space="preserve">grand slam </w:t>
      </w:r>
      <w:r w:rsidRPr="0085376E">
        <w:rPr>
          <w:sz w:val="22"/>
        </w:rPr>
        <w:t>champion.</w:t>
      </w:r>
    </w:p>
    <w:p w:rsidR="00AA1514" w:rsidRPr="0085376E" w:rsidRDefault="00AA1514" w:rsidP="00EC2160">
      <w:pPr>
        <w:spacing w:before="100" w:beforeAutospacing="1" w:after="100" w:afterAutospacing="1"/>
        <w:ind w:left="-1418" w:right="326"/>
        <w:rPr>
          <w:sz w:val="22"/>
        </w:rPr>
      </w:pPr>
      <w:r w:rsidRPr="0085376E">
        <w:rPr>
          <w:sz w:val="22"/>
        </w:rPr>
        <w:t xml:space="preserve">Great Britain's Nick leads the men's </w:t>
      </w:r>
      <w:r w:rsidRPr="0085376E">
        <w:rPr>
          <w:b/>
          <w:sz w:val="22"/>
        </w:rPr>
        <w:t>windsurfing</w:t>
      </w:r>
      <w:r w:rsidRPr="0085376E">
        <w:rPr>
          <w:sz w:val="22"/>
        </w:rPr>
        <w:t xml:space="preserve"> after a day of </w:t>
      </w:r>
      <w:r w:rsidRPr="0085376E">
        <w:rPr>
          <w:b/>
          <w:sz w:val="22"/>
        </w:rPr>
        <w:t>domination</w:t>
      </w:r>
      <w:r w:rsidRPr="0085376E">
        <w:rPr>
          <w:sz w:val="22"/>
        </w:rPr>
        <w:t>/</w:t>
      </w:r>
      <w:r w:rsidRPr="0085376E">
        <w:rPr>
          <w:b/>
          <w:sz w:val="22"/>
        </w:rPr>
        <w:t>reign</w:t>
      </w:r>
      <w:r w:rsidRPr="0085376E">
        <w:rPr>
          <w:sz w:val="22"/>
        </w:rPr>
        <w:t xml:space="preserve"> on the waves. A 14th-place finish in race six put a slight dampener on the day, although Dempsey said post-race that he would be appealing the decision after claiming he was knocked into the water by another </w:t>
      </w:r>
      <w:r w:rsidRPr="0085376E">
        <w:rPr>
          <w:b/>
          <w:sz w:val="22"/>
        </w:rPr>
        <w:t>surfer</w:t>
      </w:r>
      <w:r w:rsidRPr="0085376E">
        <w:rPr>
          <w:sz w:val="22"/>
        </w:rPr>
        <w:t xml:space="preserve">. Flavia of Italy leads the women's </w:t>
      </w:r>
      <w:r w:rsidRPr="0085376E">
        <w:rPr>
          <w:b/>
          <w:sz w:val="22"/>
        </w:rPr>
        <w:t>windsurfing</w:t>
      </w:r>
      <w:r w:rsidRPr="0085376E">
        <w:rPr>
          <w:sz w:val="22"/>
        </w:rPr>
        <w:t>.</w:t>
      </w:r>
    </w:p>
    <w:p w:rsidR="00AA1514" w:rsidRPr="0085376E" w:rsidRDefault="00AA1514" w:rsidP="00EC2160">
      <w:pPr>
        <w:spacing w:before="100" w:beforeAutospacing="1" w:after="100" w:afterAutospacing="1"/>
        <w:ind w:left="-1418" w:right="326"/>
        <w:rPr>
          <w:sz w:val="22"/>
        </w:rPr>
      </w:pPr>
      <w:r w:rsidRPr="0085376E">
        <w:rPr>
          <w:sz w:val="22"/>
        </w:rPr>
        <w:t xml:space="preserve">Olympics and </w:t>
      </w:r>
      <w:r w:rsidRPr="0085376E">
        <w:rPr>
          <w:b/>
          <w:sz w:val="22"/>
        </w:rPr>
        <w:t>Paralympics</w:t>
      </w:r>
      <w:r w:rsidRPr="0085376E">
        <w:rPr>
          <w:sz w:val="22"/>
        </w:rPr>
        <w:t xml:space="preserve"> 残奥会: Iran's Zahra, her nation's </w:t>
      </w:r>
      <w:r w:rsidRPr="0085376E">
        <w:rPr>
          <w:b/>
          <w:sz w:val="22"/>
          <w:u w:val="single"/>
        </w:rPr>
        <w:t>flag bearer</w:t>
      </w:r>
      <w:r w:rsidRPr="0085376E">
        <w:rPr>
          <w:b/>
          <w:bCs/>
          <w:color w:val="434343"/>
          <w:sz w:val="22"/>
          <w:shd w:val="clear" w:color="auto" w:fill="F2F2F2"/>
        </w:rPr>
        <w:t>奥运旗</w:t>
      </w:r>
      <w:r w:rsidRPr="0085376E">
        <w:rPr>
          <w:rFonts w:eastAsia="Microsoft YaHei UI"/>
          <w:b/>
          <w:bCs/>
          <w:color w:val="434343"/>
          <w:sz w:val="22"/>
          <w:shd w:val="clear" w:color="auto" w:fill="F2F2F2"/>
        </w:rPr>
        <w:t>手</w:t>
      </w:r>
      <w:r w:rsidRPr="0085376E">
        <w:rPr>
          <w:sz w:val="22"/>
        </w:rPr>
        <w:t xml:space="preserve"> at the opening ceremony, is the only athlete this year competing in both the Olympics and </w:t>
      </w:r>
      <w:r w:rsidRPr="0085376E">
        <w:rPr>
          <w:b/>
          <w:sz w:val="22"/>
        </w:rPr>
        <w:t>Paralympics</w:t>
      </w:r>
      <w:r w:rsidRPr="0085376E">
        <w:rPr>
          <w:sz w:val="22"/>
        </w:rPr>
        <w:t xml:space="preserve">残奥会.A keen taekwondo fighter in her early teens with aspirations of competing in the Olympics, Nemati's </w:t>
      </w:r>
      <w:r w:rsidRPr="0085376E">
        <w:rPr>
          <w:b/>
          <w:sz w:val="22"/>
          <w:u w:val="single"/>
        </w:rPr>
        <w:t>dreams were shattered</w:t>
      </w:r>
      <w:r w:rsidRPr="0085376E">
        <w:rPr>
          <w:sz w:val="22"/>
        </w:rPr>
        <w:t xml:space="preserve"> after she was hit by a car and lost the use of her legs/amputation. Now, at the age of 31, Nemati has realized her dream of competing at an Olympic Games. She is already a double </w:t>
      </w:r>
      <w:r w:rsidRPr="0085376E">
        <w:rPr>
          <w:b/>
          <w:sz w:val="22"/>
        </w:rPr>
        <w:t>Paralympic</w:t>
      </w:r>
      <w:r w:rsidRPr="0085376E">
        <w:rPr>
          <w:sz w:val="22"/>
        </w:rPr>
        <w:t xml:space="preserve"> </w:t>
      </w:r>
      <w:r w:rsidRPr="0085376E">
        <w:rPr>
          <w:b/>
          <w:sz w:val="22"/>
        </w:rPr>
        <w:t>medalist</w:t>
      </w:r>
      <w:r w:rsidRPr="0085376E">
        <w:rPr>
          <w:sz w:val="22"/>
        </w:rPr>
        <w:t xml:space="preserve">奖牌获得者, winning gold in the individual archery and </w:t>
      </w:r>
      <w:r w:rsidRPr="0085376E">
        <w:rPr>
          <w:b/>
          <w:sz w:val="22"/>
        </w:rPr>
        <w:t>bronze</w:t>
      </w:r>
      <w:r w:rsidRPr="0085376E">
        <w:rPr>
          <w:sz w:val="22"/>
        </w:rPr>
        <w:t xml:space="preserve"> at London 2012.</w:t>
      </w:r>
    </w:p>
    <w:p w:rsidR="00AA1514" w:rsidRPr="0085376E" w:rsidRDefault="00AA1514" w:rsidP="00EC2160">
      <w:pPr>
        <w:spacing w:before="100" w:beforeAutospacing="1" w:after="100" w:afterAutospacing="1"/>
        <w:ind w:left="-1418" w:right="326"/>
        <w:rPr>
          <w:sz w:val="22"/>
        </w:rPr>
      </w:pPr>
      <w:r w:rsidRPr="0085376E">
        <w:rPr>
          <w:sz w:val="22"/>
        </w:rPr>
        <w:t xml:space="preserve">South Korea beats America to the men's 81kg </w:t>
      </w:r>
      <w:r w:rsidRPr="0085376E">
        <w:rPr>
          <w:b/>
          <w:sz w:val="22"/>
        </w:rPr>
        <w:t>judo</w:t>
      </w:r>
      <w:r w:rsidRPr="0085376E">
        <w:rPr>
          <w:sz w:val="22"/>
        </w:rPr>
        <w:t xml:space="preserve">柔道 gold. That secures Russia's third gold of the games and moves them up to fourth in </w:t>
      </w:r>
      <w:r w:rsidRPr="0085376E">
        <w:rPr>
          <w:b/>
          <w:sz w:val="22"/>
        </w:rPr>
        <w:t>the medal table</w:t>
      </w:r>
      <w:r w:rsidRPr="0085376E">
        <w:rPr>
          <w:sz w:val="22"/>
        </w:rPr>
        <w:t xml:space="preserve"> overall -- and just look what it means to him! UAE's Tom and Japan's Takanori win the two </w:t>
      </w:r>
      <w:r w:rsidRPr="0085376E">
        <w:rPr>
          <w:b/>
          <w:sz w:val="22"/>
        </w:rPr>
        <w:t>bronze</w:t>
      </w:r>
      <w:r w:rsidRPr="0085376E">
        <w:rPr>
          <w:sz w:val="22"/>
        </w:rPr>
        <w:t xml:space="preserve"> medals.</w:t>
      </w:r>
    </w:p>
    <w:p w:rsidR="00AA1514" w:rsidRPr="0085376E" w:rsidRDefault="00AA1514" w:rsidP="00EC2160">
      <w:pPr>
        <w:spacing w:before="100" w:beforeAutospacing="1" w:after="100" w:afterAutospacing="1"/>
        <w:ind w:left="-1418" w:right="326"/>
        <w:rPr>
          <w:sz w:val="22"/>
        </w:rPr>
      </w:pPr>
      <w:r w:rsidRPr="0085376E">
        <w:rPr>
          <w:sz w:val="22"/>
        </w:rPr>
        <w:lastRenderedPageBreak/>
        <w:t xml:space="preserve">Sangyoung was 9-14 down in the men's </w:t>
      </w:r>
      <w:r w:rsidRPr="0085376E">
        <w:rPr>
          <w:b/>
          <w:sz w:val="22"/>
        </w:rPr>
        <w:t>epee [ei'pei]重剑术</w:t>
      </w:r>
      <w:r w:rsidRPr="0085376E">
        <w:rPr>
          <w:sz w:val="22"/>
        </w:rPr>
        <w:t xml:space="preserve"> </w:t>
      </w:r>
      <w:r w:rsidRPr="0085376E">
        <w:rPr>
          <w:b/>
          <w:sz w:val="22"/>
        </w:rPr>
        <w:t>final</w:t>
      </w:r>
      <w:r w:rsidRPr="0085376E">
        <w:rPr>
          <w:sz w:val="22"/>
        </w:rPr>
        <w:t xml:space="preserve">, but won six points in a row to win the gold. Hungary is the unfortunate recipient on the end of Sangyoung’s incredible run and takes the </w:t>
      </w:r>
      <w:r w:rsidRPr="0085376E">
        <w:rPr>
          <w:b/>
          <w:sz w:val="22"/>
        </w:rPr>
        <w:t>silver</w:t>
      </w:r>
      <w:r w:rsidRPr="0085376E">
        <w:rPr>
          <w:sz w:val="22"/>
        </w:rPr>
        <w:t xml:space="preserve">, while France's wins </w:t>
      </w:r>
      <w:r w:rsidRPr="0085376E">
        <w:rPr>
          <w:b/>
          <w:sz w:val="22"/>
        </w:rPr>
        <w:t>bronze.  //epee: a fencing sword similar to a foil but with a heavier blade</w:t>
      </w:r>
    </w:p>
    <w:p w:rsidR="00AA1514" w:rsidRPr="0085376E" w:rsidRDefault="00AA1514" w:rsidP="00EC2160">
      <w:pPr>
        <w:spacing w:before="100" w:beforeAutospacing="1" w:after="100" w:afterAutospacing="1"/>
        <w:ind w:left="-1418" w:right="326"/>
        <w:rPr>
          <w:sz w:val="22"/>
        </w:rPr>
      </w:pPr>
      <w:r w:rsidRPr="0085376E">
        <w:rPr>
          <w:sz w:val="22"/>
        </w:rPr>
        <w:t xml:space="preserve">USA gymnasts体操运动员wins team </w:t>
      </w:r>
      <w:r w:rsidRPr="0085376E">
        <w:rPr>
          <w:b/>
          <w:sz w:val="22"/>
        </w:rPr>
        <w:t>gymnastics</w:t>
      </w:r>
      <w:r w:rsidRPr="0085376E">
        <w:rPr>
          <w:sz w:val="22"/>
        </w:rPr>
        <w:t xml:space="preserve"> gold!: The 'Fierce Five' as they're known, led by the </w:t>
      </w:r>
      <w:r w:rsidRPr="0085376E">
        <w:rPr>
          <w:b/>
          <w:sz w:val="22"/>
          <w:highlight w:val="yellow"/>
        </w:rPr>
        <w:t>indomitable</w:t>
      </w:r>
      <w:r w:rsidRPr="0085376E">
        <w:rPr>
          <w:color w:val="434343"/>
          <w:sz w:val="22"/>
          <w:shd w:val="clear" w:color="auto" w:fill="F2F2F2"/>
        </w:rPr>
        <w:t>不服输的；不气馁</w:t>
      </w:r>
      <w:r w:rsidRPr="0085376E">
        <w:rPr>
          <w:rFonts w:eastAsia="Microsoft YaHei UI"/>
          <w:color w:val="434343"/>
          <w:sz w:val="22"/>
          <w:shd w:val="clear" w:color="auto" w:fill="F2F2F2"/>
        </w:rPr>
        <w:t>的</w:t>
      </w:r>
      <w:r w:rsidRPr="0085376E">
        <w:rPr>
          <w:sz w:val="22"/>
        </w:rPr>
        <w:t xml:space="preserve"> Simone, takes the team gymnastics gold. They were ten points clear in qualification and, in truth, never looked like being troubled by their opponents in the </w:t>
      </w:r>
      <w:r w:rsidRPr="0085376E">
        <w:rPr>
          <w:b/>
          <w:sz w:val="22"/>
        </w:rPr>
        <w:t>final</w:t>
      </w:r>
      <w:r w:rsidRPr="0085376E">
        <w:rPr>
          <w:sz w:val="22"/>
        </w:rPr>
        <w:t xml:space="preserve">. </w:t>
      </w:r>
    </w:p>
    <w:p w:rsidR="00AA1514" w:rsidRPr="0085376E" w:rsidRDefault="00AA1514" w:rsidP="00EC2160">
      <w:pPr>
        <w:spacing w:before="100" w:beforeAutospacing="1" w:after="100" w:afterAutospacing="1"/>
        <w:ind w:left="-1418" w:right="326"/>
        <w:rPr>
          <w:sz w:val="22"/>
        </w:rPr>
      </w:pPr>
      <w:r w:rsidRPr="0085376E">
        <w:rPr>
          <w:sz w:val="22"/>
        </w:rPr>
        <w:t xml:space="preserve">China </w:t>
      </w:r>
      <w:r w:rsidRPr="0085376E">
        <w:rPr>
          <w:b/>
          <w:sz w:val="22"/>
        </w:rPr>
        <w:t>duo</w:t>
      </w:r>
      <w:r w:rsidRPr="0085376E">
        <w:rPr>
          <w:sz w:val="22"/>
        </w:rPr>
        <w:t xml:space="preserve"> win synchronizing </w:t>
      </w:r>
      <w:r w:rsidRPr="0085376E">
        <w:rPr>
          <w:b/>
          <w:sz w:val="22"/>
        </w:rPr>
        <w:t>diving</w:t>
      </w:r>
      <w:r w:rsidRPr="0085376E">
        <w:rPr>
          <w:sz w:val="22"/>
        </w:rPr>
        <w:t xml:space="preserve"> gold. Women weightlifters lift double their bodyweight. There's something in the water...The color of </w:t>
      </w:r>
      <w:r w:rsidRPr="0085376E">
        <w:rPr>
          <w:b/>
          <w:sz w:val="22"/>
        </w:rPr>
        <w:t>the diving pool</w:t>
      </w:r>
      <w:r w:rsidRPr="0085376E">
        <w:rPr>
          <w:sz w:val="22"/>
        </w:rPr>
        <w:t xml:space="preserve"> has </w:t>
      </w:r>
      <w:r w:rsidRPr="0085376E">
        <w:rPr>
          <w:b/>
          <w:sz w:val="22"/>
          <w:u w:val="single"/>
        </w:rPr>
        <w:t>made quite the splash on social media</w:t>
      </w:r>
      <w:r w:rsidRPr="0085376E">
        <w:rPr>
          <w:sz w:val="22"/>
        </w:rPr>
        <w:t>. Great Britain's Tom Daley, winner of bronze in the 10m synchro yesterday, was one of several people to pose the question: Why has the water turned green? We're currently awaiting an official statement explaining the change in hue</w:t>
      </w:r>
      <w:r w:rsidRPr="0085376E">
        <w:rPr>
          <w:b/>
          <w:sz w:val="22"/>
        </w:rPr>
        <w:t>.  //media splash: 媒体的轩然大波  //duo: ['dju:əu] two items of the same kind</w:t>
      </w:r>
    </w:p>
    <w:p w:rsidR="00AA1514" w:rsidRPr="0085376E" w:rsidRDefault="00AA1514" w:rsidP="00EC2160">
      <w:pPr>
        <w:spacing w:before="100" w:beforeAutospacing="1" w:after="100" w:afterAutospacing="1"/>
        <w:ind w:left="-1418" w:right="326"/>
        <w:rPr>
          <w:sz w:val="22"/>
        </w:rPr>
      </w:pPr>
      <w:r w:rsidRPr="0085376E">
        <w:rPr>
          <w:sz w:val="22"/>
        </w:rPr>
        <w:t xml:space="preserve">Tennis </w:t>
      </w:r>
      <w:r w:rsidRPr="0085376E">
        <w:rPr>
          <w:b/>
          <w:sz w:val="22"/>
        </w:rPr>
        <w:t>quarterfinal</w:t>
      </w:r>
      <w:r w:rsidRPr="0085376E">
        <w:rPr>
          <w:sz w:val="22"/>
        </w:rPr>
        <w:t xml:space="preserve">: Nadal through. In the tennis </w:t>
      </w:r>
      <w:r w:rsidRPr="0085376E">
        <w:rPr>
          <w:b/>
          <w:sz w:val="22"/>
        </w:rPr>
        <w:t>quarterfinal</w:t>
      </w:r>
      <w:r w:rsidRPr="0085376E">
        <w:rPr>
          <w:sz w:val="22"/>
        </w:rPr>
        <w:t xml:space="preserve">四分之一决赛, yet again, no hint of that wrist injury that has kept Rafael Nadal out of competitive action since May, as he comfortably beats Italia 6-3 6-3 to </w:t>
      </w:r>
      <w:r w:rsidRPr="0085376E">
        <w:rPr>
          <w:b/>
          <w:sz w:val="22"/>
          <w:u w:val="single"/>
        </w:rPr>
        <w:t>advance to t</w:t>
      </w:r>
      <w:r w:rsidRPr="0085376E">
        <w:rPr>
          <w:sz w:val="22"/>
        </w:rPr>
        <w:t xml:space="preserve">he third </w:t>
      </w:r>
      <w:r w:rsidRPr="0085376E">
        <w:rPr>
          <w:b/>
          <w:sz w:val="22"/>
        </w:rPr>
        <w:t>round</w:t>
      </w:r>
      <w:r w:rsidRPr="0085376E">
        <w:rPr>
          <w:sz w:val="22"/>
        </w:rPr>
        <w:t xml:space="preserve">. </w:t>
      </w:r>
    </w:p>
    <w:p w:rsidR="00AA1514" w:rsidRPr="0085376E" w:rsidRDefault="00AA1514" w:rsidP="00EC2160">
      <w:pPr>
        <w:spacing w:before="100" w:beforeAutospacing="1" w:after="100" w:afterAutospacing="1"/>
        <w:ind w:left="-1418" w:right="326"/>
        <w:rPr>
          <w:sz w:val="22"/>
        </w:rPr>
      </w:pPr>
      <w:r w:rsidRPr="0085376E">
        <w:rPr>
          <w:sz w:val="22"/>
        </w:rPr>
        <w:t xml:space="preserve">Canoe: France Jack, the best </w:t>
      </w:r>
      <w:r w:rsidRPr="0085376E">
        <w:rPr>
          <w:b/>
          <w:sz w:val="22"/>
        </w:rPr>
        <w:t xml:space="preserve">canoeist, </w:t>
      </w:r>
      <w:r w:rsidRPr="0085376E">
        <w:rPr>
          <w:sz w:val="22"/>
        </w:rPr>
        <w:t xml:space="preserve">wins </w:t>
      </w:r>
      <w:r w:rsidRPr="0085376E">
        <w:rPr>
          <w:b/>
          <w:sz w:val="22"/>
        </w:rPr>
        <w:t>canoe</w:t>
      </w:r>
      <w:r w:rsidRPr="0085376E">
        <w:rPr>
          <w:sz w:val="22"/>
        </w:rPr>
        <w:t xml:space="preserve"> Olympic gold</w:t>
      </w:r>
      <w:r w:rsidRPr="0085376E">
        <w:rPr>
          <w:b/>
          <w:sz w:val="22"/>
        </w:rPr>
        <w:t xml:space="preserve">. </w:t>
      </w:r>
    </w:p>
    <w:p w:rsidR="00AA1514" w:rsidRPr="0085376E" w:rsidRDefault="00AA1514" w:rsidP="00EC2160">
      <w:pPr>
        <w:spacing w:before="100" w:beforeAutospacing="1" w:after="100" w:afterAutospacing="1"/>
        <w:ind w:left="-1418" w:right="326"/>
        <w:rPr>
          <w:sz w:val="22"/>
        </w:rPr>
      </w:pPr>
      <w:r w:rsidRPr="0085376E">
        <w:rPr>
          <w:sz w:val="22"/>
        </w:rPr>
        <w:t xml:space="preserve">Horse </w:t>
      </w:r>
      <w:r w:rsidRPr="0085376E">
        <w:rPr>
          <w:b/>
          <w:sz w:val="22"/>
        </w:rPr>
        <w:t>jumping</w:t>
      </w:r>
      <w:r w:rsidRPr="0085376E">
        <w:rPr>
          <w:sz w:val="22"/>
        </w:rPr>
        <w:t xml:space="preserve"> competition: The Olympic spirit is alive and well at Rio's Equestrian Center. British rider Thomas was </w:t>
      </w:r>
      <w:r w:rsidRPr="0085376E">
        <w:rPr>
          <w:b/>
          <w:sz w:val="22"/>
          <w:u w:val="single"/>
        </w:rPr>
        <w:t>in a coma</w:t>
      </w:r>
      <w:r w:rsidRPr="0085376E">
        <w:rPr>
          <w:sz w:val="22"/>
        </w:rPr>
        <w:t xml:space="preserve"> and fighting for his life last October after falling from his horse. This week, he's been competing in the eventing competition.</w:t>
      </w:r>
    </w:p>
    <w:p w:rsidR="00AA1514" w:rsidRPr="0085376E" w:rsidRDefault="00AA1514" w:rsidP="00EC2160">
      <w:pPr>
        <w:spacing w:before="100" w:beforeAutospacing="1" w:after="100" w:afterAutospacing="1"/>
        <w:ind w:left="-1418" w:right="326"/>
        <w:rPr>
          <w:sz w:val="22"/>
        </w:rPr>
      </w:pPr>
      <w:r w:rsidRPr="0085376E">
        <w:rPr>
          <w:sz w:val="22"/>
        </w:rPr>
        <w:t xml:space="preserve">Australia has a new Olympic hero -- and his name is </w:t>
      </w:r>
      <w:hyperlink r:id="rId2022" w:history="1">
        <w:r w:rsidRPr="0085376E">
          <w:rPr>
            <w:sz w:val="22"/>
          </w:rPr>
          <w:t>Kyle Chalmers</w:t>
        </w:r>
      </w:hyperlink>
      <w:r w:rsidRPr="0085376E">
        <w:rPr>
          <w:sz w:val="22"/>
        </w:rPr>
        <w:t>. The 18-year-old stunned the field in the men's 100-meters freestyle final to claim gold and become the first Australian to win the event since Mike Wenden in 1968. Chalmers, who had already won bronze in the 4x100-meter freestyle relay, edged out Belgium's Pieter Timmers and defending champion Nathan Adrian of the United States.</w:t>
      </w:r>
    </w:p>
    <w:p w:rsidR="00AA1514" w:rsidRPr="0085376E" w:rsidRDefault="00AA1514" w:rsidP="00EC2160">
      <w:pPr>
        <w:spacing w:before="100" w:beforeAutospacing="1" w:after="100" w:afterAutospacing="1"/>
        <w:ind w:left="-1418" w:right="326"/>
        <w:rPr>
          <w:b/>
          <w:sz w:val="22"/>
          <w:highlight w:val="yellow"/>
        </w:rPr>
      </w:pPr>
      <w:r w:rsidRPr="0085376E">
        <w:rPr>
          <w:b/>
          <w:sz w:val="22"/>
          <w:highlight w:val="yellow"/>
        </w:rPr>
        <w:t xml:space="preserve">Monetize; overturn, overthrow;  (capsized ship);  sperm donation, sperm donor, </w:t>
      </w:r>
    </w:p>
    <w:p w:rsidR="00AA1514" w:rsidRPr="0085376E" w:rsidRDefault="00AA1514" w:rsidP="00EC2160">
      <w:pPr>
        <w:spacing w:before="100" w:beforeAutospacing="1" w:after="100" w:afterAutospacing="1"/>
        <w:ind w:left="-1418" w:right="326"/>
        <w:rPr>
          <w:b/>
          <w:sz w:val="22"/>
        </w:rPr>
      </w:pPr>
      <w:r w:rsidRPr="0085376E">
        <w:rPr>
          <w:b/>
          <w:sz w:val="22"/>
          <w:highlight w:val="yellow"/>
        </w:rPr>
        <w:t>Trade protectionism;  online shop V.S. offline shop = the brick and mortar shop</w:t>
      </w:r>
    </w:p>
    <w:p w:rsidR="00AA1514" w:rsidRPr="0085376E" w:rsidRDefault="00AA1514" w:rsidP="00EC2160">
      <w:pPr>
        <w:ind w:left="-1418"/>
        <w:rPr>
          <w:sz w:val="22"/>
        </w:rPr>
      </w:pPr>
      <w:r w:rsidRPr="0085376E">
        <w:rPr>
          <w:sz w:val="22"/>
        </w:rPr>
        <w:t>Olympic swimming new star</w:t>
      </w:r>
    </w:p>
    <w:p w:rsidR="00AA1514" w:rsidRPr="0085376E" w:rsidRDefault="00AA1514" w:rsidP="00EC2160">
      <w:pPr>
        <w:spacing w:before="100" w:beforeAutospacing="1" w:after="100" w:afterAutospacing="1"/>
        <w:ind w:left="-1418" w:right="326"/>
        <w:rPr>
          <w:sz w:val="22"/>
        </w:rPr>
      </w:pPr>
      <w:r w:rsidRPr="0085376E">
        <w:rPr>
          <w:sz w:val="22"/>
        </w:rPr>
        <w:t>The teenager was seventh on the turn but powered through the final length to claim a shock victory. It's definitely still sinking in that I've actually won," Chalmers told reporters after the race. "I was a bit worried that I glided for a bit too long at the finish but very happy with that. "It's unbelievable, I mean, I'm only 18. Nathan [Adrian] is 10 years older than me and he's the reigning Olympic champion so being next to him was pretty daunting for me but I knew I had to stick to my guns."</w:t>
      </w:r>
    </w:p>
    <w:p w:rsidR="00AA1514" w:rsidRPr="0085376E" w:rsidRDefault="00AA1514" w:rsidP="00EC2160">
      <w:pPr>
        <w:spacing w:before="100" w:beforeAutospacing="1" w:after="100" w:afterAutospacing="1"/>
        <w:ind w:left="-1418" w:right="326"/>
        <w:rPr>
          <w:sz w:val="22"/>
        </w:rPr>
      </w:pPr>
      <w:r w:rsidRPr="0085376E">
        <w:rPr>
          <w:sz w:val="22"/>
        </w:rPr>
        <w:t>The son of former AFL footballer Brett Chalmers, he is Australia's youngest swimming gold medalist since Ian Thorpe announced himself on the world stage as a 17-year-old in Sydney. And there was more joy for Australia in the women's 4x200m freestyle relay with the team taking silver behind a US foursome powered by Katie Ledecky.</w:t>
      </w:r>
    </w:p>
    <w:p w:rsidR="00AA1514" w:rsidRPr="0085376E" w:rsidRDefault="00AA1514" w:rsidP="00EC2160">
      <w:pPr>
        <w:spacing w:before="100" w:beforeAutospacing="1" w:after="100" w:afterAutospacing="1"/>
        <w:ind w:left="-1418" w:right="326"/>
        <w:rPr>
          <w:sz w:val="22"/>
        </w:rPr>
      </w:pPr>
      <w:r w:rsidRPr="0085376E">
        <w:rPr>
          <w:sz w:val="22"/>
        </w:rPr>
        <w:lastRenderedPageBreak/>
        <w:t>Ledecky, who claimed her third gold of the Games, swam a stellar final leg to reel in the Australians with Canada taking bronze. Chalmers' victory was not the only shock of the night in the pool with Kazakhstan's Dmitry Balandin claiming gold in the men's 200-meter breaststroke.</w:t>
      </w:r>
    </w:p>
    <w:p w:rsidR="00AA1514" w:rsidRPr="0085376E" w:rsidRDefault="00AA1514" w:rsidP="00EC2160">
      <w:pPr>
        <w:spacing w:before="100" w:beforeAutospacing="1" w:after="100" w:afterAutospacing="1"/>
        <w:ind w:left="-1418" w:right="326"/>
        <w:rPr>
          <w:sz w:val="22"/>
        </w:rPr>
      </w:pPr>
      <w:r w:rsidRPr="0085376E">
        <w:rPr>
          <w:sz w:val="22"/>
        </w:rPr>
        <w:t>Balandin finished in a time of two minutes, 7.46 seconds, just 0.07 seconds ahead of Josh Prenot of the US and Russia's Anton Chupkov. "It's probably the biggest honor and the best thing I could do for my country," he told reporters. "I'm very proud of this. This is history, the first swimming medal for Kazakhstan, and I'm very glad I wrote it."</w:t>
      </w:r>
    </w:p>
    <w:p w:rsidR="00AA1514" w:rsidRPr="0085376E" w:rsidRDefault="00AA1514" w:rsidP="00EC2160">
      <w:pPr>
        <w:spacing w:before="100" w:beforeAutospacing="1" w:after="100" w:afterAutospacing="1"/>
        <w:ind w:left="-1418" w:right="326"/>
        <w:rPr>
          <w:sz w:val="22"/>
        </w:rPr>
      </w:pPr>
      <w:r w:rsidRPr="0085376E">
        <w:rPr>
          <w:sz w:val="22"/>
        </w:rPr>
        <w:t>Elsewhere, Mireia Belmonte became the first Spanish women to win an Olympic swimming gold after taking the 200-meter butterfly title. Second in London four years ago, Belmonte went one better on this occasion, finishing ahead of Australia's Madeline Groves and Japan's world champion Natsumi Hoshi.</w:t>
      </w:r>
    </w:p>
    <w:p w:rsidR="00AA1514" w:rsidRPr="0085376E" w:rsidRDefault="00AA1514" w:rsidP="00EC2160">
      <w:pPr>
        <w:spacing w:before="100" w:beforeAutospacing="1" w:after="100" w:afterAutospacing="1"/>
        <w:ind w:left="-1418" w:right="326"/>
        <w:rPr>
          <w:sz w:val="22"/>
        </w:rPr>
      </w:pPr>
      <w:r w:rsidRPr="0085376E">
        <w:rPr>
          <w:sz w:val="22"/>
        </w:rPr>
        <w:t>Belmonte, who won bronze in the women's 400-meter individual medley on Saturday to add to the silver she won in the 800-meter freestyle in London four years ago, is now Spain's most successful swimmer. Meanwhile, a day after taking his gold medal tally to 21, Michael Phelps booked his place in the final of the men's 200-meter individual medley final. Phelps qualified as the fastest man with US teammate Ryan Lochte also making it through after finishing in second</w:t>
      </w:r>
    </w:p>
    <w:p w:rsidR="00AA1514" w:rsidRPr="0085376E" w:rsidRDefault="00AA1514" w:rsidP="00EC2160">
      <w:pPr>
        <w:spacing w:before="100" w:beforeAutospacing="1" w:after="100" w:afterAutospacing="1"/>
        <w:ind w:left="-1418" w:right="326"/>
        <w:rPr>
          <w:sz w:val="22"/>
        </w:rPr>
      </w:pPr>
      <w:r w:rsidRPr="0085376E">
        <w:rPr>
          <w:sz w:val="22"/>
        </w:rPr>
        <w:t>[freestyle, breaststroke蛙式, butterfly蝶泳; backstroke:仰泳; medley混合泳; Men's 4x200m freestyle relay 接力]</w:t>
      </w:r>
    </w:p>
    <w:p w:rsidR="00AA1514" w:rsidRPr="00D271D9" w:rsidRDefault="00AA1514" w:rsidP="00EC2160">
      <w:pPr>
        <w:spacing w:before="100" w:beforeAutospacing="1" w:after="100" w:afterAutospacing="1"/>
        <w:ind w:left="-1418" w:right="326"/>
      </w:pPr>
      <w:r w:rsidRPr="00D271D9">
        <w:br w:type="page"/>
      </w:r>
    </w:p>
    <w:p w:rsidR="00AA1514" w:rsidRPr="00C330AE" w:rsidRDefault="00AA1514" w:rsidP="00EC2160">
      <w:pPr>
        <w:pStyle w:val="Heading4"/>
        <w:ind w:left="-1418"/>
      </w:pPr>
      <w:r>
        <w:lastRenderedPageBreak/>
        <w:t xml:space="preserve">(printed) </w:t>
      </w:r>
      <w:r w:rsidRPr="00C330AE">
        <w:t>Carnival in Rio: Our favorite places to go</w:t>
      </w:r>
    </w:p>
    <w:p w:rsidR="00AA1514" w:rsidRPr="008F00AF" w:rsidRDefault="00AA1514" w:rsidP="00EC2160">
      <w:pPr>
        <w:ind w:left="-1418"/>
      </w:pPr>
      <w:r w:rsidRPr="008F00AF">
        <w:t xml:space="preserve">Before the prayer and </w:t>
      </w:r>
      <w:r w:rsidRPr="000C0BF8">
        <w:rPr>
          <w:b/>
          <w:highlight w:val="yellow"/>
        </w:rPr>
        <w:t>sacrifice</w:t>
      </w:r>
      <w:r w:rsidRPr="00F126B7">
        <w:rPr>
          <w:rFonts w:ascii="Tahoma" w:hAnsi="Tahoma" w:cs="Tahoma"/>
          <w:b/>
          <w:color w:val="434343"/>
          <w:sz w:val="10"/>
          <w:szCs w:val="10"/>
          <w:highlight w:val="yellow"/>
          <w:u w:val="single"/>
          <w:shd w:val="clear" w:color="auto" w:fill="F2F2F2"/>
        </w:rPr>
        <w:t>供</w:t>
      </w:r>
      <w:r w:rsidRPr="00F126B7">
        <w:rPr>
          <w:rFonts w:ascii="Tahoma" w:hAnsi="Tahoma" w:cs="Tahoma" w:hint="eastAsia"/>
          <w:b/>
          <w:color w:val="434343"/>
          <w:sz w:val="10"/>
          <w:szCs w:val="10"/>
          <w:highlight w:val="yellow"/>
          <w:u w:val="single"/>
          <w:shd w:val="clear" w:color="auto" w:fill="F2F2F2"/>
        </w:rPr>
        <w:t>奉的</w:t>
      </w:r>
      <w:r w:rsidRPr="00F126B7">
        <w:rPr>
          <w:rFonts w:ascii="Tahoma" w:hAnsi="Tahoma" w:cs="Tahoma"/>
          <w:b/>
          <w:color w:val="434343"/>
          <w:sz w:val="10"/>
          <w:szCs w:val="10"/>
          <w:highlight w:val="yellow"/>
          <w:u w:val="single"/>
          <w:shd w:val="clear" w:color="auto" w:fill="F2F2F2"/>
        </w:rPr>
        <w:t>祭品</w:t>
      </w:r>
      <w:r w:rsidRPr="008F00AF">
        <w:t xml:space="preserve">of </w:t>
      </w:r>
      <w:r w:rsidRPr="00BF1BEC">
        <w:rPr>
          <w:b/>
          <w:u w:val="single"/>
        </w:rPr>
        <w:t xml:space="preserve">Christianity's </w:t>
      </w:r>
      <w:r w:rsidRPr="00BF1BEC">
        <w:rPr>
          <w:b/>
          <w:sz w:val="18"/>
          <w:szCs w:val="18"/>
          <w:u w:val="single"/>
        </w:rPr>
        <w:t>[,kristi'ænəti] </w:t>
      </w:r>
      <w:r w:rsidRPr="00F126B7">
        <w:rPr>
          <w:rFonts w:ascii="Tahoma" w:hAnsi="Tahoma" w:cs="Tahoma"/>
          <w:b/>
          <w:color w:val="434343"/>
          <w:sz w:val="10"/>
          <w:szCs w:val="10"/>
          <w:highlight w:val="yellow"/>
          <w:u w:val="single"/>
          <w:shd w:val="clear" w:color="auto" w:fill="F2F2F2"/>
        </w:rPr>
        <w:t>基督教</w:t>
      </w:r>
      <w:r w:rsidRPr="008F00AF">
        <w:t>Lenten season, there's a time to celebrate</w:t>
      </w:r>
      <w:r>
        <w:rPr>
          <w:rFonts w:hint="eastAsia"/>
        </w:rPr>
        <w:t xml:space="preserve"> by holding a fantastic/fabulous carnival</w:t>
      </w:r>
      <w:r w:rsidRPr="008F00AF">
        <w:t>. Carnival starts on Friday</w:t>
      </w:r>
      <w:r>
        <w:t>,</w:t>
      </w:r>
      <w:r w:rsidRPr="008F00AF">
        <w:t xml:space="preserve"> before the coming of </w:t>
      </w:r>
      <w:r w:rsidRPr="008F00AF">
        <w:rPr>
          <w:b/>
        </w:rPr>
        <w:t>Easter</w:t>
      </w:r>
      <w:r w:rsidRPr="008F00AF">
        <w:t xml:space="preserve">. Originally a </w:t>
      </w:r>
      <w:r w:rsidRPr="008F00AF">
        <w:rPr>
          <w:b/>
        </w:rPr>
        <w:t>Catholic</w:t>
      </w:r>
      <w:r w:rsidRPr="008F00AF">
        <w:t xml:space="preserve"> event, Carnival in Rio is now one of the biggest parties in the world. </w:t>
      </w:r>
      <w:r>
        <w:t xml:space="preserve">This year, this </w:t>
      </w:r>
      <w:r w:rsidRPr="00FA1337">
        <w:rPr>
          <w:b/>
          <w:highlight w:val="yellow"/>
          <w:u w:val="single"/>
        </w:rPr>
        <w:t>gala</w:t>
      </w:r>
      <w:r w:rsidRPr="00FA1337">
        <w:rPr>
          <w:highlight w:val="yellow"/>
        </w:rPr>
        <w:t xml:space="preserve"> </w:t>
      </w:r>
      <w:r w:rsidRPr="00FA1337">
        <w:rPr>
          <w:rFonts w:ascii="Lucida Sans Unicode" w:hAnsi="Lucida Sans Unicode" w:cs="Lucida Sans Unicode"/>
          <w:color w:val="666666"/>
          <w:sz w:val="17"/>
          <w:szCs w:val="17"/>
          <w:highlight w:val="yellow"/>
          <w:shd w:val="clear" w:color="auto" w:fill="F2F2F2"/>
        </w:rPr>
        <w:t>['gɑːlə</w:t>
      </w:r>
      <w:r w:rsidRPr="00FA1337">
        <w:rPr>
          <w:highlight w:val="yellow"/>
        </w:rPr>
        <w:t>](e.g. spring gala</w:t>
      </w:r>
      <w:r>
        <w:t xml:space="preserve">) </w:t>
      </w:r>
      <w:r w:rsidRPr="008F00AF">
        <w:t>is expected to attract even more people</w:t>
      </w:r>
      <w:r w:rsidRPr="008F00AF">
        <w:rPr>
          <w:b/>
          <w:bCs/>
        </w:rPr>
        <w:t xml:space="preserve"> </w:t>
      </w:r>
      <w:r w:rsidRPr="008F00AF">
        <w:t xml:space="preserve">and generate over $700 million in </w:t>
      </w:r>
      <w:r w:rsidRPr="008F00AF">
        <w:rPr>
          <w:b/>
        </w:rPr>
        <w:t>revenue</w:t>
      </w:r>
      <w:r w:rsidRPr="008F00AF">
        <w:t xml:space="preserve"> for the city.</w:t>
      </w:r>
      <w:r>
        <w:t xml:space="preserve"> </w:t>
      </w:r>
      <w:r w:rsidRPr="008F00AF">
        <w:t xml:space="preserve">Here are some good things to know before packing up your costumes and </w:t>
      </w:r>
      <w:r w:rsidRPr="002B3276">
        <w:rPr>
          <w:b/>
          <w:highlight w:val="yellow"/>
          <w:u w:val="single"/>
        </w:rPr>
        <w:t>hopping</w:t>
      </w:r>
      <w:r w:rsidRPr="00F126B7">
        <w:rPr>
          <w:rFonts w:ascii="Tahoma" w:hAnsi="Tahoma" w:cs="Tahoma"/>
          <w:b/>
          <w:color w:val="434343"/>
          <w:sz w:val="10"/>
          <w:szCs w:val="10"/>
          <w:highlight w:val="yellow"/>
          <w:u w:val="single"/>
          <w:shd w:val="clear" w:color="auto" w:fill="F2F2F2"/>
        </w:rPr>
        <w:t>单脚跳</w:t>
      </w:r>
      <w:r w:rsidRPr="00F126B7">
        <w:rPr>
          <w:rFonts w:ascii="Tahoma" w:hAnsi="Tahoma" w:cs="Tahoma" w:hint="eastAsia"/>
          <w:b/>
          <w:color w:val="434343"/>
          <w:sz w:val="10"/>
          <w:szCs w:val="10"/>
          <w:highlight w:val="yellow"/>
          <w:u w:val="single"/>
          <w:shd w:val="clear" w:color="auto" w:fill="F2F2F2"/>
        </w:rPr>
        <w:t>行</w:t>
      </w:r>
      <w:r w:rsidRPr="008F00AF">
        <w:t xml:space="preserve"> on a Rio-bound plane.</w:t>
      </w:r>
    </w:p>
    <w:p w:rsidR="00AA1514" w:rsidRPr="008F00AF" w:rsidRDefault="00AA1514" w:rsidP="00EC2160">
      <w:pPr>
        <w:ind w:left="-1418"/>
        <w:rPr>
          <w:b/>
          <w:bCs/>
        </w:rPr>
      </w:pPr>
    </w:p>
    <w:p w:rsidR="00AA1514" w:rsidRPr="008F00AF" w:rsidRDefault="00AA1514" w:rsidP="00EC2160">
      <w:pPr>
        <w:ind w:left="-1418"/>
      </w:pPr>
      <w:r w:rsidRPr="008F00AF">
        <w:t xml:space="preserve">The moment visitors arrive in Rio, </w:t>
      </w:r>
      <w:r w:rsidRPr="008F00AF">
        <w:rPr>
          <w:b/>
          <w:u w:val="single"/>
        </w:rPr>
        <w:t>they're completely immersed</w:t>
      </w:r>
      <w:r w:rsidRPr="00F126B7">
        <w:rPr>
          <w:rFonts w:ascii="Tahoma" w:hAnsi="Tahoma" w:cs="Tahoma"/>
          <w:b/>
          <w:color w:val="434343"/>
          <w:sz w:val="10"/>
          <w:szCs w:val="10"/>
          <w:highlight w:val="yellow"/>
          <w:u w:val="single"/>
          <w:shd w:val="clear" w:color="auto" w:fill="F2F2F2"/>
        </w:rPr>
        <w:t>沉</w:t>
      </w:r>
      <w:r w:rsidRPr="00F126B7">
        <w:rPr>
          <w:rFonts w:ascii="Tahoma" w:hAnsi="Tahoma" w:cs="Tahoma" w:hint="eastAsia"/>
          <w:b/>
          <w:color w:val="434343"/>
          <w:sz w:val="10"/>
          <w:szCs w:val="10"/>
          <w:highlight w:val="yellow"/>
          <w:u w:val="single"/>
          <w:shd w:val="clear" w:color="auto" w:fill="F2F2F2"/>
        </w:rPr>
        <w:t>浸</w:t>
      </w:r>
      <w:r w:rsidRPr="008F00AF">
        <w:rPr>
          <w:b/>
          <w:u w:val="single"/>
        </w:rPr>
        <w:t xml:space="preserve"> in</w:t>
      </w:r>
      <w:r w:rsidRPr="008F00AF">
        <w:t xml:space="preserve"> the parties and celebration, no matter where they are. But some of the biggest and the best parties </w:t>
      </w:r>
      <w:r w:rsidRPr="002B3276">
        <w:rPr>
          <w:b/>
        </w:rPr>
        <w:t>take place</w:t>
      </w:r>
      <w:r w:rsidRPr="008F00AF">
        <w:t xml:space="preserve"> in the Sambódromo. Designed by world famous </w:t>
      </w:r>
      <w:r w:rsidRPr="008F00AF">
        <w:rPr>
          <w:b/>
        </w:rPr>
        <w:t>architect</w:t>
      </w:r>
      <w:r w:rsidRPr="008F00AF">
        <w:t xml:space="preserve"> Oscar, it was built in 1984 in order to make Carnival even bigger and better. Mission accomplished. </w:t>
      </w:r>
    </w:p>
    <w:p w:rsidR="00AA1514" w:rsidRPr="008F00AF" w:rsidRDefault="00AA1514" w:rsidP="00EC2160">
      <w:pPr>
        <w:ind w:left="-1418"/>
        <w:rPr>
          <w:b/>
          <w:bCs/>
        </w:rPr>
      </w:pPr>
    </w:p>
    <w:p w:rsidR="00AA1514" w:rsidRPr="008F00AF" w:rsidRDefault="00AA1514" w:rsidP="00EC2160">
      <w:pPr>
        <w:ind w:left="-1418"/>
      </w:pPr>
      <w:r w:rsidRPr="008F00AF">
        <w:t>If you've heard of Carnival</w:t>
      </w:r>
      <w:r>
        <w:t xml:space="preserve"> in Rio</w:t>
      </w:r>
      <w:r w:rsidRPr="008F00AF">
        <w:t xml:space="preserve">, then you've most certainly heard of </w:t>
      </w:r>
      <w:r w:rsidRPr="007D0A16">
        <w:rPr>
          <w:b/>
          <w:highlight w:val="yellow"/>
          <w:u w:val="single"/>
        </w:rPr>
        <w:t>the Samba</w:t>
      </w:r>
      <w:r w:rsidRPr="007D0A16">
        <w:rPr>
          <w:rStyle w:val="apple-converted-space"/>
          <w:rFonts w:ascii="Tahoma" w:hAnsi="Tahoma" w:cs="Tahoma"/>
          <w:b/>
          <w:bCs/>
          <w:color w:val="666666"/>
          <w:sz w:val="20"/>
          <w:szCs w:val="20"/>
          <w:highlight w:val="yellow"/>
          <w:shd w:val="clear" w:color="auto" w:fill="F2F2F2"/>
        </w:rPr>
        <w:t> </w:t>
      </w:r>
      <w:r w:rsidRPr="007D0A16">
        <w:rPr>
          <w:rStyle w:val="phonetic"/>
          <w:rFonts w:ascii="Lucida Sans Unicode" w:hAnsi="Lucida Sans Unicode" w:cs="Lucida Sans Unicode"/>
          <w:color w:val="666666"/>
          <w:sz w:val="16"/>
          <w:szCs w:val="16"/>
          <w:highlight w:val="yellow"/>
          <w:bdr w:val="none" w:sz="0" w:space="0" w:color="auto" w:frame="1"/>
          <w:shd w:val="clear" w:color="auto" w:fill="F2F2F2"/>
        </w:rPr>
        <w:t>['sæmbə]</w:t>
      </w:r>
      <w:r w:rsidRPr="007D0A16">
        <w:rPr>
          <w:b/>
          <w:highlight w:val="yellow"/>
          <w:u w:val="single"/>
        </w:rPr>
        <w:t xml:space="preserve"> Parade</w:t>
      </w:r>
      <w:r w:rsidRPr="007D0A16">
        <w:rPr>
          <w:rFonts w:ascii="Lucida Sans Unicode" w:hAnsi="Lucida Sans Unicode" w:cs="Lucida Sans Unicode"/>
          <w:b/>
          <w:color w:val="666666"/>
          <w:sz w:val="16"/>
          <w:szCs w:val="16"/>
          <w:highlight w:val="yellow"/>
          <w:u w:val="single"/>
          <w:shd w:val="clear" w:color="auto" w:fill="F2F2F2"/>
        </w:rPr>
        <w:t>[pə'reɪd]</w:t>
      </w:r>
      <w:r w:rsidRPr="008F00AF">
        <w:t xml:space="preserve">. And no, we're not just talking about a few </w:t>
      </w:r>
      <w:r w:rsidRPr="000F3CA8">
        <w:rPr>
          <w:b/>
          <w:highlight w:val="yellow"/>
        </w:rPr>
        <w:t>floats</w:t>
      </w:r>
      <w:r w:rsidRPr="00F126B7">
        <w:rPr>
          <w:rFonts w:ascii="Tahoma" w:hAnsi="Tahoma" w:cs="Tahoma"/>
          <w:b/>
          <w:color w:val="434343"/>
          <w:sz w:val="10"/>
          <w:szCs w:val="10"/>
          <w:highlight w:val="yellow"/>
          <w:u w:val="single"/>
          <w:shd w:val="clear" w:color="auto" w:fill="F2F2F2"/>
        </w:rPr>
        <w:t>花</w:t>
      </w:r>
      <w:r w:rsidRPr="00F126B7">
        <w:rPr>
          <w:rFonts w:ascii="Tahoma" w:hAnsi="Tahoma" w:cs="Tahoma" w:hint="eastAsia"/>
          <w:b/>
          <w:color w:val="434343"/>
          <w:sz w:val="10"/>
          <w:szCs w:val="10"/>
          <w:highlight w:val="yellow"/>
          <w:u w:val="single"/>
          <w:shd w:val="clear" w:color="auto" w:fill="F2F2F2"/>
        </w:rPr>
        <w:t>车</w:t>
      </w:r>
      <w:r w:rsidRPr="008F00AF">
        <w:t xml:space="preserve"> here and there. The </w:t>
      </w:r>
      <w:r w:rsidRPr="00876195">
        <w:rPr>
          <w:b/>
          <w:u w:val="single"/>
        </w:rPr>
        <w:t>Samba</w:t>
      </w:r>
      <w:r w:rsidRPr="00876195">
        <w:rPr>
          <w:rStyle w:val="phonetic"/>
          <w:rFonts w:ascii="Lucida Sans Unicode" w:hAnsi="Lucida Sans Unicode" w:cs="Lucida Sans Unicode"/>
          <w:b/>
          <w:color w:val="666666"/>
          <w:sz w:val="16"/>
          <w:szCs w:val="16"/>
          <w:u w:val="single"/>
          <w:bdr w:val="none" w:sz="0" w:space="0" w:color="auto" w:frame="1"/>
          <w:shd w:val="clear" w:color="auto" w:fill="F2F2F2"/>
        </w:rPr>
        <w:t>['sæmbə]</w:t>
      </w:r>
      <w:r w:rsidRPr="00876195">
        <w:rPr>
          <w:b/>
          <w:u w:val="single"/>
        </w:rPr>
        <w:t xml:space="preserve"> Parade</w:t>
      </w:r>
      <w:r>
        <w:t xml:space="preserve"> attracts 3,000 people from the </w:t>
      </w:r>
      <w:r w:rsidRPr="000F3CA8">
        <w:rPr>
          <w:b/>
          <w:u w:val="single"/>
        </w:rPr>
        <w:t>top-notch</w:t>
      </w:r>
      <w:r w:rsidRPr="00F126B7">
        <w:rPr>
          <w:rFonts w:ascii="Tahoma" w:hAnsi="Tahoma" w:cs="Tahoma"/>
          <w:b/>
          <w:color w:val="434343"/>
          <w:sz w:val="10"/>
          <w:szCs w:val="10"/>
          <w:highlight w:val="yellow"/>
          <w:u w:val="single"/>
          <w:shd w:val="clear" w:color="auto" w:fill="F2F2F2"/>
        </w:rPr>
        <w:t>一流</w:t>
      </w:r>
      <w:r w:rsidRPr="00F126B7">
        <w:rPr>
          <w:rFonts w:ascii="Tahoma" w:hAnsi="Tahoma" w:cs="Tahoma" w:hint="eastAsia"/>
          <w:b/>
          <w:color w:val="434343"/>
          <w:sz w:val="10"/>
          <w:szCs w:val="10"/>
          <w:highlight w:val="yellow"/>
          <w:u w:val="single"/>
          <w:shd w:val="clear" w:color="auto" w:fill="F2F2F2"/>
        </w:rPr>
        <w:t>的</w:t>
      </w:r>
      <w:r w:rsidRPr="00F126B7">
        <w:rPr>
          <w:rFonts w:ascii="Tahoma" w:hAnsi="Tahoma" w:cs="Tahoma"/>
          <w:b/>
          <w:color w:val="434343"/>
          <w:sz w:val="10"/>
          <w:szCs w:val="10"/>
          <w:highlight w:val="yellow"/>
          <w:u w:val="single"/>
          <w:shd w:val="clear" w:color="auto" w:fill="F2F2F2"/>
        </w:rPr>
        <w:t xml:space="preserve"> </w:t>
      </w:r>
      <w:r w:rsidRPr="008F00AF">
        <w:t>samba</w:t>
      </w:r>
      <w:r>
        <w:t xml:space="preserve"> schools to compete and then be selected to perform samba in this </w:t>
      </w:r>
      <w:r w:rsidRPr="00615355">
        <w:rPr>
          <w:b/>
          <w:highlight w:val="yellow"/>
          <w:u w:val="single"/>
        </w:rPr>
        <w:t>float</w:t>
      </w:r>
      <w:r w:rsidRPr="00615355">
        <w:rPr>
          <w:rFonts w:hint="eastAsia"/>
          <w:b/>
          <w:highlight w:val="yellow"/>
          <w:u w:val="single"/>
        </w:rPr>
        <w:t>s</w:t>
      </w:r>
      <w:r>
        <w:rPr>
          <w:b/>
          <w:highlight w:val="yellow"/>
          <w:u w:val="single"/>
        </w:rPr>
        <w:t xml:space="preserve"> parade</w:t>
      </w:r>
      <w:r w:rsidRPr="001F145E">
        <w:rPr>
          <w:rFonts w:ascii="Tahoma" w:hAnsi="Tahoma" w:cs="Tahoma" w:hint="eastAsia"/>
          <w:b/>
          <w:color w:val="434343"/>
          <w:sz w:val="10"/>
          <w:szCs w:val="10"/>
          <w:highlight w:val="yellow"/>
          <w:u w:val="single"/>
          <w:shd w:val="clear" w:color="auto" w:fill="F2F2F2"/>
        </w:rPr>
        <w:t>花车游行</w:t>
      </w:r>
      <w:r w:rsidRPr="00F126B7">
        <w:rPr>
          <w:rFonts w:ascii="Tahoma" w:hAnsi="Tahoma" w:cs="Tahoma"/>
          <w:b/>
          <w:color w:val="434343"/>
          <w:sz w:val="10"/>
          <w:szCs w:val="10"/>
          <w:highlight w:val="yellow"/>
          <w:u w:val="single"/>
          <w:shd w:val="clear" w:color="auto" w:fill="F2F2F2"/>
        </w:rPr>
        <w:t xml:space="preserve">. </w:t>
      </w:r>
      <w:r w:rsidRPr="008F00AF">
        <w:t xml:space="preserve">It's a once in </w:t>
      </w:r>
      <w:r w:rsidRPr="002C5FCB">
        <w:rPr>
          <w:u w:val="single"/>
        </w:rPr>
        <w:t xml:space="preserve">a </w:t>
      </w:r>
      <w:r w:rsidRPr="002C5FCB">
        <w:rPr>
          <w:b/>
          <w:u w:val="single"/>
        </w:rPr>
        <w:t>lifetime</w:t>
      </w:r>
      <w:r w:rsidRPr="002C5FCB">
        <w:rPr>
          <w:u w:val="single"/>
        </w:rPr>
        <w:t xml:space="preserve"> event</w:t>
      </w:r>
      <w:r w:rsidRPr="008F00AF">
        <w:t xml:space="preserve">. </w:t>
      </w:r>
    </w:p>
    <w:p w:rsidR="00AA1514" w:rsidRDefault="00AA1514" w:rsidP="00EC2160">
      <w:pPr>
        <w:ind w:left="-1418"/>
        <w:rPr>
          <w:b/>
          <w:bCs/>
        </w:rPr>
      </w:pPr>
    </w:p>
    <w:p w:rsidR="00AA1514" w:rsidRDefault="00AA1514" w:rsidP="00EC2160">
      <w:pPr>
        <w:ind w:left="-1418"/>
      </w:pPr>
      <w:r w:rsidRPr="008F00AF">
        <w:t xml:space="preserve">Throughout the city during </w:t>
      </w:r>
      <w:r w:rsidRPr="00587920">
        <w:rPr>
          <w:b/>
        </w:rPr>
        <w:t>Carnival</w:t>
      </w:r>
      <w:r w:rsidRPr="008F00AF">
        <w:t xml:space="preserve">, every bar and restaurant on every street </w:t>
      </w:r>
      <w:r w:rsidRPr="00587920">
        <w:rPr>
          <w:b/>
          <w:u w:val="single"/>
        </w:rPr>
        <w:t>turns into</w:t>
      </w:r>
      <w:r w:rsidRPr="008F00AF">
        <w:t xml:space="preserve"> a party. </w:t>
      </w:r>
      <w:r>
        <w:t>P</w:t>
      </w:r>
      <w:r w:rsidRPr="008F00AF">
        <w:t xml:space="preserve">eople gather in </w:t>
      </w:r>
      <w:r w:rsidRPr="00154699">
        <w:rPr>
          <w:b/>
          <w:highlight w:val="yellow"/>
          <w:u w:val="single"/>
        </w:rPr>
        <w:t>/ɪɡˈzjuːbərənt/ exuberant/vibrant</w:t>
      </w:r>
      <w:r w:rsidRPr="008F00AF">
        <w:t xml:space="preserve"> costumes to celebrate.</w:t>
      </w:r>
      <w:r>
        <w:t xml:space="preserve"> </w:t>
      </w:r>
      <w:r w:rsidRPr="008F00AF">
        <w:t xml:space="preserve">If partying on the street isn't really your thing, the </w:t>
      </w:r>
      <w:r w:rsidRPr="000950D7">
        <w:rPr>
          <w:b/>
        </w:rPr>
        <w:t>lavish</w:t>
      </w:r>
      <w:r w:rsidRPr="000950D7">
        <w:rPr>
          <w:rFonts w:ascii="Tahoma" w:hAnsi="Tahoma" w:cs="Tahoma"/>
          <w:b/>
          <w:color w:val="434343"/>
          <w:sz w:val="10"/>
          <w:szCs w:val="10"/>
          <w:highlight w:val="yellow"/>
          <w:u w:val="single"/>
          <w:shd w:val="clear" w:color="auto" w:fill="F2F2F2"/>
        </w:rPr>
        <w:t>盛大奢华</w:t>
      </w:r>
      <w:r w:rsidRPr="000950D7">
        <w:rPr>
          <w:rFonts w:ascii="Tahoma" w:hAnsi="Tahoma" w:cs="Tahoma" w:hint="eastAsia"/>
          <w:b/>
          <w:color w:val="434343"/>
          <w:sz w:val="10"/>
          <w:szCs w:val="10"/>
          <w:highlight w:val="yellow"/>
          <w:u w:val="single"/>
          <w:shd w:val="clear" w:color="auto" w:fill="F2F2F2"/>
        </w:rPr>
        <w:t>的</w:t>
      </w:r>
      <w:r w:rsidRPr="008F00AF">
        <w:t xml:space="preserve"> </w:t>
      </w:r>
      <w:r w:rsidRPr="000950D7">
        <w:rPr>
          <w:b/>
          <w:u w:val="single"/>
        </w:rPr>
        <w:t>Carnival balls</w:t>
      </w:r>
      <w:r w:rsidRPr="008F00AF">
        <w:t xml:space="preserve"> may be more your style. </w:t>
      </w:r>
      <w:r>
        <w:t xml:space="preserve"> </w:t>
      </w:r>
      <w:r w:rsidRPr="008F00AF">
        <w:t xml:space="preserve">Held </w:t>
      </w:r>
      <w:r w:rsidRPr="000D31ED">
        <w:rPr>
          <w:b/>
        </w:rPr>
        <w:t>throughout</w:t>
      </w:r>
      <w:r w:rsidRPr="008F00AF">
        <w:t xml:space="preserve"> the city, including the Palace Hotel, these </w:t>
      </w:r>
      <w:r w:rsidRPr="000D31ED">
        <w:rPr>
          <w:b/>
        </w:rPr>
        <w:t>glamorous</w:t>
      </w:r>
      <w:r w:rsidRPr="008F00AF">
        <w:t xml:space="preserve"> parties provide an opportunity to pull out your best </w:t>
      </w:r>
      <w:r w:rsidRPr="000D31ED">
        <w:rPr>
          <w:b/>
        </w:rPr>
        <w:t>outfits</w:t>
      </w:r>
      <w:r w:rsidRPr="008F00AF">
        <w:t xml:space="preserve"> and celebrate in style. The Gay </w:t>
      </w:r>
      <w:r w:rsidRPr="000D31ED">
        <w:rPr>
          <w:b/>
          <w:u w:val="single"/>
        </w:rPr>
        <w:t>Gala</w:t>
      </w:r>
      <w:r>
        <w:rPr>
          <w:rFonts w:ascii="Tahoma" w:hAnsi="Tahoma" w:cs="Tahoma"/>
          <w:b/>
          <w:color w:val="434343"/>
          <w:sz w:val="10"/>
          <w:szCs w:val="10"/>
          <w:highlight w:val="yellow"/>
          <w:u w:val="single"/>
          <w:shd w:val="clear" w:color="auto" w:fill="F2F2F2"/>
        </w:rPr>
        <w:t>庆祝</w:t>
      </w:r>
      <w:r w:rsidRPr="00F126B7">
        <w:rPr>
          <w:rFonts w:ascii="Tahoma" w:hAnsi="Tahoma" w:cs="Tahoma"/>
          <w:b/>
          <w:color w:val="434343"/>
          <w:sz w:val="10"/>
          <w:szCs w:val="10"/>
          <w:highlight w:val="yellow"/>
          <w:u w:val="single"/>
          <w:shd w:val="clear" w:color="auto" w:fill="F2F2F2"/>
        </w:rPr>
        <w:t>节</w:t>
      </w:r>
      <w:r w:rsidRPr="00F126B7">
        <w:rPr>
          <w:rFonts w:ascii="Tahoma" w:hAnsi="Tahoma" w:cs="Tahoma" w:hint="eastAsia"/>
          <w:b/>
          <w:color w:val="434343"/>
          <w:sz w:val="10"/>
          <w:szCs w:val="10"/>
          <w:highlight w:val="yellow"/>
          <w:u w:val="single"/>
          <w:shd w:val="clear" w:color="auto" w:fill="F2F2F2"/>
        </w:rPr>
        <w:t>日</w:t>
      </w:r>
      <w:r w:rsidRPr="008F00AF">
        <w:t xml:space="preserve"> is one of the largest gay balls in the world with thousands of people attending each year.</w:t>
      </w:r>
    </w:p>
    <w:p w:rsidR="00AA1514" w:rsidRDefault="00AA1514" w:rsidP="00EC2160">
      <w:pPr>
        <w:ind w:left="-1418"/>
      </w:pPr>
    </w:p>
    <w:p w:rsidR="00AA1514" w:rsidRPr="004B2B48" w:rsidRDefault="00AA1514" w:rsidP="00EC2160">
      <w:pPr>
        <w:ind w:left="-1418"/>
      </w:pPr>
      <w:r w:rsidRPr="004B2B48">
        <w:t>//</w:t>
      </w:r>
      <w:r w:rsidRPr="004B2B48">
        <w:rPr>
          <w:b/>
          <w:highlight w:val="yellow"/>
          <w:u w:val="single"/>
        </w:rPr>
        <w:t>floats</w:t>
      </w:r>
      <w:r w:rsidRPr="008F1506">
        <w:rPr>
          <w:rFonts w:ascii="Tahoma" w:hAnsi="Tahoma" w:cs="Tahoma"/>
          <w:b/>
          <w:color w:val="434343"/>
          <w:sz w:val="10"/>
          <w:szCs w:val="10"/>
          <w:highlight w:val="yellow"/>
          <w:u w:val="single"/>
          <w:shd w:val="clear" w:color="auto" w:fill="F2F2F2"/>
        </w:rPr>
        <w:t>花</w:t>
      </w:r>
      <w:r w:rsidRPr="008F1506">
        <w:rPr>
          <w:rFonts w:ascii="Tahoma" w:hAnsi="Tahoma" w:cs="Tahoma" w:hint="eastAsia"/>
          <w:b/>
          <w:color w:val="434343"/>
          <w:sz w:val="10"/>
          <w:szCs w:val="10"/>
          <w:highlight w:val="yellow"/>
          <w:u w:val="single"/>
          <w:shd w:val="clear" w:color="auto" w:fill="F2F2F2"/>
        </w:rPr>
        <w:t>车</w:t>
      </w:r>
      <w:r w:rsidRPr="004B2B48">
        <w:t xml:space="preserve"> V.S. </w:t>
      </w:r>
      <w:r w:rsidRPr="004B2B48">
        <w:rPr>
          <w:b/>
          <w:highlight w:val="yellow"/>
          <w:u w:val="single"/>
        </w:rPr>
        <w:t xml:space="preserve">afloat </w:t>
      </w:r>
      <w:r w:rsidRPr="004B2B48">
        <w:t>(keep the bank afloat; keep the government-backed section afloat)</w:t>
      </w:r>
    </w:p>
    <w:p w:rsidR="00AA1514" w:rsidRPr="004B2B48" w:rsidRDefault="00AA1514" w:rsidP="00EC2160">
      <w:pPr>
        <w:ind w:left="-1418"/>
      </w:pPr>
      <w:r w:rsidRPr="004B2B48">
        <w:t>//</w:t>
      </w:r>
      <w:r w:rsidRPr="005B1065">
        <w:rPr>
          <w:rFonts w:ascii="Tahoma" w:hAnsi="Tahoma" w:cs="Tahoma" w:hint="eastAsia"/>
          <w:b/>
          <w:color w:val="434343"/>
          <w:sz w:val="10"/>
          <w:szCs w:val="10"/>
          <w:highlight w:val="yellow"/>
          <w:u w:val="single"/>
          <w:shd w:val="clear" w:color="auto" w:fill="F2F2F2"/>
        </w:rPr>
        <w:t>充满活力/</w:t>
      </w:r>
      <w:r w:rsidRPr="005B1065">
        <w:rPr>
          <w:rFonts w:ascii="Tahoma" w:hAnsi="Tahoma" w:cs="Tahoma"/>
          <w:b/>
          <w:color w:val="434343"/>
          <w:sz w:val="10"/>
          <w:szCs w:val="10"/>
          <w:highlight w:val="yellow"/>
          <w:u w:val="single"/>
          <w:shd w:val="clear" w:color="auto" w:fill="F2F2F2"/>
        </w:rPr>
        <w:t>活力四射</w:t>
      </w:r>
      <w:r w:rsidRPr="005B1065">
        <w:rPr>
          <w:rFonts w:ascii="Tahoma" w:hAnsi="Tahoma" w:cs="Tahoma" w:hint="eastAsia"/>
          <w:b/>
          <w:color w:val="434343"/>
          <w:sz w:val="10"/>
          <w:szCs w:val="10"/>
          <w:highlight w:val="yellow"/>
          <w:u w:val="single"/>
          <w:shd w:val="clear" w:color="auto" w:fill="F2F2F2"/>
        </w:rPr>
        <w:t>的</w:t>
      </w:r>
      <w:r>
        <w:rPr>
          <w:rFonts w:ascii="Tahoma" w:hAnsi="Tahoma" w:cs="Tahoma" w:hint="eastAsia"/>
          <w:b/>
          <w:color w:val="434343"/>
          <w:sz w:val="10"/>
          <w:szCs w:val="10"/>
          <w:highlight w:val="yellow"/>
          <w:u w:val="single"/>
          <w:shd w:val="clear" w:color="auto" w:fill="F2F2F2"/>
        </w:rPr>
        <w:t>/</w:t>
      </w:r>
      <w:r w:rsidRPr="00E74D85">
        <w:rPr>
          <w:rFonts w:ascii="Tahoma" w:hAnsi="Tahoma" w:cs="Tahoma" w:hint="eastAsia"/>
          <w:b/>
          <w:color w:val="434343"/>
          <w:sz w:val="10"/>
          <w:szCs w:val="10"/>
          <w:highlight w:val="yellow"/>
          <w:u w:val="single"/>
          <w:shd w:val="clear" w:color="auto" w:fill="F2F2F2"/>
        </w:rPr>
        <w:t>打了鸡血的</w:t>
      </w:r>
      <w:r w:rsidRPr="004B2B48">
        <w:rPr>
          <w:b/>
          <w:highlight w:val="yellow"/>
          <w:u w:val="single"/>
        </w:rPr>
        <w:t>exuberant /ɪɡˈzjuːbərənt/ = vibrant</w:t>
      </w:r>
      <w:r>
        <w:rPr>
          <w:b/>
          <w:u w:val="single"/>
        </w:rPr>
        <w:t xml:space="preserve">, </w:t>
      </w:r>
      <w:r w:rsidRPr="0014751A">
        <w:rPr>
          <w:b/>
        </w:rPr>
        <w:t>exuberantly/vibrantly</w:t>
      </w:r>
      <w:r w:rsidRPr="004B2B48">
        <w:t>; If you are exuberant, you are full of ener</w:t>
      </w:r>
      <w:r>
        <w:t>gy, excitement, and cheerfulness</w:t>
      </w:r>
      <w:r w:rsidRPr="004B2B48">
        <w:t>.</w:t>
      </w:r>
      <w:r w:rsidRPr="004B2B48">
        <w:rPr>
          <w:rFonts w:hint="eastAsia"/>
        </w:rPr>
        <w:t xml:space="preserve"> </w:t>
      </w:r>
      <w:r>
        <w:t xml:space="preserve">[ </w:t>
      </w:r>
      <w:r w:rsidRPr="004B2B48">
        <w:rPr>
          <w:rFonts w:hint="eastAsia"/>
        </w:rPr>
        <w:t>an</w:t>
      </w:r>
      <w:r w:rsidRPr="004B2B48">
        <w:t xml:space="preserve"> exuberant young girl</w:t>
      </w:r>
      <w:r w:rsidRPr="008A16DF">
        <w:rPr>
          <w:rFonts w:hint="eastAsia"/>
        </w:rPr>
        <w:t>]</w:t>
      </w:r>
      <w:r>
        <w:rPr>
          <w:rFonts w:ascii="Tahoma" w:hAnsi="Tahoma" w:cs="Tahoma" w:hint="eastAsia"/>
          <w:b/>
          <w:color w:val="434343"/>
          <w:sz w:val="10"/>
          <w:szCs w:val="10"/>
          <w:u w:val="single"/>
          <w:shd w:val="clear" w:color="auto" w:fill="F2F2F2"/>
        </w:rPr>
        <w:t xml:space="preserve"> </w:t>
      </w:r>
      <w:r>
        <w:rPr>
          <w:rFonts w:ascii="Tahoma" w:hAnsi="Tahoma" w:cs="Tahoma"/>
          <w:b/>
          <w:color w:val="434343"/>
          <w:sz w:val="10"/>
          <w:szCs w:val="10"/>
          <w:u w:val="single"/>
          <w:shd w:val="clear" w:color="auto" w:fill="F2F2F2"/>
        </w:rPr>
        <w:t xml:space="preserve"> </w:t>
      </w:r>
      <w:r w:rsidRPr="004B2B48">
        <w:rPr>
          <w:rFonts w:hint="eastAsia"/>
        </w:rPr>
        <w:t xml:space="preserve">e.g. </w:t>
      </w:r>
      <w:r>
        <w:t>They both laughed exuberantly</w:t>
      </w:r>
      <w:r>
        <w:rPr>
          <w:rFonts w:hint="eastAsia"/>
        </w:rPr>
        <w:t xml:space="preserve"> V.S. </w:t>
      </w:r>
      <w:r w:rsidRPr="001658F3">
        <w:rPr>
          <w:rFonts w:hint="eastAsia"/>
          <w:b/>
          <w:highlight w:val="yellow"/>
          <w:u w:val="single"/>
        </w:rPr>
        <w:t xml:space="preserve">vibrant </w:t>
      </w:r>
      <w:r w:rsidRPr="001658F3">
        <w:rPr>
          <w:b/>
          <w:highlight w:val="yellow"/>
          <w:u w:val="single"/>
        </w:rPr>
        <w:t>/ˈvaɪbrənt/</w:t>
      </w:r>
      <w:r>
        <w:t> </w:t>
      </w:r>
      <w:r w:rsidRPr="004B2B48">
        <w:t xml:space="preserve">Someone or something that is vibrant is full of life, energy, and enthusiasm. </w:t>
      </w:r>
      <w:r w:rsidRPr="008F1506">
        <w:rPr>
          <w:rFonts w:ascii="Tahoma" w:hAnsi="Tahoma" w:cs="Tahoma" w:hint="eastAsia"/>
          <w:b/>
          <w:color w:val="434343"/>
          <w:sz w:val="10"/>
          <w:szCs w:val="10"/>
          <w:highlight w:val="yellow"/>
          <w:u w:val="single"/>
          <w:shd w:val="clear" w:color="auto" w:fill="F2F2F2"/>
        </w:rPr>
        <w:t>充满活力/</w:t>
      </w:r>
      <w:r w:rsidRPr="008F1506">
        <w:rPr>
          <w:rFonts w:ascii="Tahoma" w:hAnsi="Tahoma" w:cs="Tahoma"/>
          <w:b/>
          <w:color w:val="434343"/>
          <w:sz w:val="10"/>
          <w:szCs w:val="10"/>
          <w:highlight w:val="yellow"/>
          <w:u w:val="single"/>
          <w:shd w:val="clear" w:color="auto" w:fill="F2F2F2"/>
        </w:rPr>
        <w:t>活力四射</w:t>
      </w:r>
      <w:r w:rsidRPr="008F1506">
        <w:rPr>
          <w:rFonts w:ascii="Tahoma" w:hAnsi="Tahoma" w:cs="Tahoma" w:hint="eastAsia"/>
          <w:b/>
          <w:color w:val="434343"/>
          <w:sz w:val="10"/>
          <w:szCs w:val="10"/>
          <w:highlight w:val="yellow"/>
          <w:u w:val="single"/>
          <w:shd w:val="clear" w:color="auto" w:fill="F2F2F2"/>
        </w:rPr>
        <w:t>的</w:t>
      </w:r>
    </w:p>
    <w:p w:rsidR="00AA1514" w:rsidRDefault="00AA1514" w:rsidP="00EC2160">
      <w:pPr>
        <w:ind w:left="-1418"/>
        <w:rPr>
          <w:sz w:val="12"/>
          <w:szCs w:val="12"/>
        </w:rPr>
      </w:pPr>
      <w:r w:rsidRPr="004B2B48">
        <w:rPr>
          <w:rFonts w:hint="eastAsia"/>
        </w:rPr>
        <w:t>//</w:t>
      </w:r>
      <w:r w:rsidRPr="006E4E76">
        <w:rPr>
          <w:rFonts w:hint="eastAsia"/>
          <w:b/>
          <w:highlight w:val="yellow"/>
          <w:u w:val="single"/>
        </w:rPr>
        <w:t>gala</w:t>
      </w:r>
      <w:r w:rsidRPr="004B2B48">
        <w:rPr>
          <w:rFonts w:hint="eastAsia"/>
        </w:rPr>
        <w:t>: spring gala</w:t>
      </w:r>
      <w:r w:rsidRPr="00987B49">
        <w:rPr>
          <w:rFonts w:ascii="Tahoma" w:hAnsi="Tahoma" w:cs="Tahoma"/>
          <w:b/>
          <w:color w:val="434343"/>
          <w:sz w:val="10"/>
          <w:szCs w:val="10"/>
          <w:highlight w:val="yellow"/>
          <w:u w:val="single"/>
          <w:shd w:val="clear" w:color="auto" w:fill="F2F2F2"/>
        </w:rPr>
        <w:t>节</w:t>
      </w:r>
      <w:r w:rsidRPr="00987B49">
        <w:rPr>
          <w:rFonts w:ascii="Tahoma" w:hAnsi="Tahoma" w:cs="Tahoma" w:hint="eastAsia"/>
          <w:b/>
          <w:color w:val="434343"/>
          <w:sz w:val="10"/>
          <w:szCs w:val="10"/>
          <w:highlight w:val="yellow"/>
          <w:u w:val="single"/>
          <w:shd w:val="clear" w:color="auto" w:fill="F2F2F2"/>
        </w:rPr>
        <w:t>日</w:t>
      </w:r>
      <w:r w:rsidRPr="00987B49">
        <w:rPr>
          <w:rFonts w:ascii="Tahoma" w:hAnsi="Tahoma" w:cs="Tahoma"/>
          <w:b/>
          <w:color w:val="434343"/>
          <w:sz w:val="10"/>
          <w:szCs w:val="10"/>
          <w:highlight w:val="yellow"/>
          <w:u w:val="single"/>
          <w:shd w:val="clear" w:color="auto" w:fill="F2F2F2"/>
        </w:rPr>
        <w:t>庆祝</w:t>
      </w:r>
      <w:r w:rsidRPr="004B2B48">
        <w:rPr>
          <w:rFonts w:hint="eastAsia"/>
        </w:rPr>
        <w:t xml:space="preserve"> V.S. </w:t>
      </w:r>
      <w:r w:rsidRPr="004B2B48">
        <w:t xml:space="preserve">a </w:t>
      </w:r>
      <w:r w:rsidRPr="006E4E76">
        <w:rPr>
          <w:b/>
          <w:highlight w:val="yellow"/>
          <w:u w:val="single"/>
        </w:rPr>
        <w:t>saga </w:t>
      </w:r>
      <w:r w:rsidRPr="008F5391">
        <w:rPr>
          <w:b/>
          <w:sz w:val="14"/>
          <w:szCs w:val="14"/>
          <w:highlight w:val="yellow"/>
          <w:u w:val="single"/>
        </w:rPr>
        <w:t>/ˈsɑːɡə/</w:t>
      </w:r>
      <w:r w:rsidRPr="004B2B48">
        <w:t xml:space="preserve"> is a long story, </w:t>
      </w:r>
      <w:r>
        <w:t xml:space="preserve">account, or sequence of events. </w:t>
      </w:r>
      <w:r w:rsidRPr="00987B49">
        <w:rPr>
          <w:sz w:val="12"/>
          <w:szCs w:val="12"/>
        </w:rPr>
        <w:t>长篇故事; 长篇记叙</w:t>
      </w:r>
      <w:r>
        <w:rPr>
          <w:sz w:val="12"/>
          <w:szCs w:val="12"/>
        </w:rPr>
        <w:t>;</w:t>
      </w:r>
    </w:p>
    <w:p w:rsidR="00AA1514" w:rsidRPr="00987B49" w:rsidRDefault="00AA1514" w:rsidP="00EC2160">
      <w:pPr>
        <w:ind w:left="-1418"/>
        <w:rPr>
          <w:sz w:val="10"/>
          <w:szCs w:val="10"/>
        </w:rPr>
      </w:pPr>
      <w:r>
        <w:rPr>
          <w:rFonts w:hint="eastAsia"/>
        </w:rPr>
        <w:t>/</w:t>
      </w:r>
      <w:r>
        <w:t>/</w:t>
      </w:r>
      <w:r w:rsidRPr="0030294D">
        <w:rPr>
          <w:b/>
        </w:rPr>
        <w:t>chic</w:t>
      </w:r>
      <w:r>
        <w:t xml:space="preserve"> n); </w:t>
      </w:r>
      <w:r w:rsidRPr="0030294D">
        <w:rPr>
          <w:b/>
        </w:rPr>
        <w:t>hip</w:t>
      </w:r>
      <w:r>
        <w:t xml:space="preserve"> *butt, ass *</w:t>
      </w:r>
      <w:r w:rsidRPr="00B137BE">
        <w:t xml:space="preserve">very </w:t>
      </w:r>
      <w:r>
        <w:t xml:space="preserve">fashionable, hip-pop; </w:t>
      </w:r>
      <w:r w:rsidRPr="0030294D">
        <w:rPr>
          <w:b/>
        </w:rPr>
        <w:t>funky</w:t>
      </w:r>
      <w:r>
        <w:t xml:space="preserve">=stylish&amp;fashionable; </w:t>
      </w:r>
      <w:r w:rsidRPr="0030294D">
        <w:rPr>
          <w:b/>
        </w:rPr>
        <w:t>funky</w:t>
      </w:r>
      <w:r>
        <w:t xml:space="preserve"> wearable gadget</w:t>
      </w:r>
      <w:r w:rsidRPr="00987B49">
        <w:rPr>
          <w:rFonts w:hint="eastAsia"/>
          <w:sz w:val="12"/>
          <w:szCs w:val="12"/>
        </w:rPr>
        <w:t>时髦有形的</w:t>
      </w:r>
    </w:p>
    <w:p w:rsidR="00AA1514" w:rsidRPr="00493283" w:rsidRDefault="00AA1514" w:rsidP="00EC2160">
      <w:pPr>
        <w:ind w:left="-1418"/>
      </w:pPr>
      <w:r w:rsidRPr="00493283">
        <w:t>// If you </w:t>
      </w:r>
      <w:r w:rsidRPr="0029627F">
        <w:rPr>
          <w:b/>
          <w:highlight w:val="yellow"/>
        </w:rPr>
        <w:t>hop</w:t>
      </w:r>
      <w:r w:rsidRPr="00493283">
        <w:t>, you move along by jumping on one foot.</w:t>
      </w:r>
      <w:r w:rsidRPr="0029627F">
        <w:rPr>
          <w:sz w:val="16"/>
          <w:szCs w:val="16"/>
        </w:rPr>
        <w:t xml:space="preserve"> </w:t>
      </w:r>
      <w:r w:rsidRPr="0029627F">
        <w:rPr>
          <w:sz w:val="16"/>
          <w:szCs w:val="16"/>
          <w:highlight w:val="yellow"/>
        </w:rPr>
        <w:t>(</w:t>
      </w:r>
      <w:r w:rsidRPr="0029627F">
        <w:rPr>
          <w:rFonts w:hint="eastAsia"/>
          <w:sz w:val="16"/>
          <w:szCs w:val="16"/>
          <w:highlight w:val="yellow"/>
        </w:rPr>
        <w:t>人</w:t>
      </w:r>
      <w:r w:rsidRPr="0029627F">
        <w:rPr>
          <w:sz w:val="16"/>
          <w:szCs w:val="16"/>
          <w:highlight w:val="yellow"/>
        </w:rPr>
        <w:t xml:space="preserve">) </w:t>
      </w:r>
      <w:r w:rsidRPr="0029627F">
        <w:rPr>
          <w:rFonts w:hint="eastAsia"/>
          <w:sz w:val="16"/>
          <w:szCs w:val="16"/>
          <w:highlight w:val="yellow"/>
        </w:rPr>
        <w:t>单脚跳</w:t>
      </w:r>
      <w:r w:rsidRPr="0029627F">
        <w:rPr>
          <w:sz w:val="16"/>
          <w:szCs w:val="16"/>
          <w:highlight w:val="yellow"/>
        </w:rPr>
        <w:t>行</w:t>
      </w:r>
      <w:r w:rsidRPr="00493283">
        <w:t xml:space="preserve">hopped down </w:t>
      </w:r>
      <w:r>
        <w:t xml:space="preserve">3 </w:t>
      </w:r>
      <w:r w:rsidRPr="00493283">
        <w:t>steps.</w:t>
      </w:r>
      <w:r>
        <w:t xml:space="preserve"> </w:t>
      </w:r>
      <w:r w:rsidRPr="00493283">
        <w:rPr>
          <w:rFonts w:hint="eastAsia"/>
        </w:rPr>
        <w:t>单脚跳下</w:t>
      </w:r>
      <w:r w:rsidRPr="00493283">
        <w:t>3</w:t>
      </w:r>
      <w:r w:rsidRPr="00493283">
        <w:rPr>
          <w:rFonts w:hint="eastAsia"/>
        </w:rPr>
        <w:t>级台</w:t>
      </w:r>
      <w:r w:rsidRPr="00493283">
        <w:t>阶</w:t>
      </w:r>
    </w:p>
    <w:p w:rsidR="00AA1514" w:rsidRPr="008F5391" w:rsidRDefault="00AA1514" w:rsidP="00EC2160">
      <w:pPr>
        <w:ind w:left="-1418"/>
        <w:rPr>
          <w:sz w:val="12"/>
          <w:szCs w:val="12"/>
        </w:rPr>
      </w:pPr>
      <w:r w:rsidRPr="00493283">
        <w:rPr>
          <w:rFonts w:hint="eastAsia"/>
        </w:rPr>
        <w:t>//</w:t>
      </w:r>
      <w:r w:rsidRPr="00493283">
        <w:t>盛大奢华</w:t>
      </w:r>
      <w:r w:rsidRPr="00493283">
        <w:rPr>
          <w:rFonts w:hint="eastAsia"/>
        </w:rPr>
        <w:t xml:space="preserve">的a </w:t>
      </w:r>
      <w:r w:rsidRPr="00493283">
        <w:rPr>
          <w:rFonts w:hint="eastAsia"/>
          <w:b/>
        </w:rPr>
        <w:t>lavish</w:t>
      </w:r>
      <w:r w:rsidRPr="00493283">
        <w:rPr>
          <w:rFonts w:hint="eastAsia"/>
        </w:rPr>
        <w:t xml:space="preserve"> </w:t>
      </w:r>
      <w:r w:rsidRPr="00493283">
        <w:t xml:space="preserve">wedding </w:t>
      </w:r>
      <w:r w:rsidRPr="00493283">
        <w:rPr>
          <w:rFonts w:hint="eastAsia"/>
        </w:rPr>
        <w:t xml:space="preserve">party; a </w:t>
      </w:r>
      <w:r w:rsidRPr="00493283">
        <w:rPr>
          <w:rFonts w:hint="eastAsia"/>
          <w:b/>
        </w:rPr>
        <w:t>lavish</w:t>
      </w:r>
      <w:r w:rsidRPr="00493283">
        <w:t xml:space="preserve"> carnival; 挥霍</w:t>
      </w:r>
      <w:r w:rsidRPr="00493283">
        <w:rPr>
          <w:rFonts w:hint="eastAsia"/>
        </w:rPr>
        <w:t>的lavish spending = extravagant</w:t>
      </w:r>
      <w:r w:rsidRPr="00493283">
        <w:t xml:space="preserve"> </w:t>
      </w:r>
      <w:r>
        <w:t xml:space="preserve">= squander </w:t>
      </w:r>
      <w:r w:rsidRPr="00493283">
        <w:t xml:space="preserve">e.g. Entertaining in style needn't mean spending </w:t>
      </w:r>
      <w:r w:rsidRPr="00493283">
        <w:rPr>
          <w:b/>
        </w:rPr>
        <w:t>lavishly/extravagantly.</w:t>
      </w:r>
      <w:r w:rsidRPr="00493283">
        <w:t xml:space="preserve"> </w:t>
      </w:r>
      <w:r w:rsidRPr="00493283">
        <w:rPr>
          <w:rFonts w:hint="eastAsia"/>
        </w:rPr>
        <w:t>并不意味着要无度地花</w:t>
      </w:r>
      <w:r w:rsidRPr="00493283">
        <w:t>钱</w:t>
      </w:r>
      <w:r w:rsidRPr="00493283">
        <w:rPr>
          <w:rFonts w:hint="eastAsia"/>
        </w:rPr>
        <w:t>;v)</w:t>
      </w:r>
      <w:r w:rsidRPr="00493283">
        <w:t>对…大加赞</w:t>
      </w:r>
      <w:r w:rsidRPr="00493283">
        <w:rPr>
          <w:rFonts w:hint="eastAsia"/>
        </w:rPr>
        <w:t>赏</w:t>
      </w:r>
      <w:r w:rsidRPr="00493283">
        <w:rPr>
          <w:rFonts w:hint="eastAsia"/>
          <w:highlight w:val="yellow"/>
        </w:rPr>
        <w:t>lavish praise on sb/sth</w:t>
      </w:r>
      <w:r w:rsidRPr="00493283">
        <w:rPr>
          <w:rFonts w:hint="eastAsia"/>
        </w:rPr>
        <w:t xml:space="preserve"> e.g. </w:t>
      </w:r>
      <w:r w:rsidRPr="00493283">
        <w:t xml:space="preserve">He </w:t>
      </w:r>
      <w:r w:rsidRPr="00493283">
        <w:rPr>
          <w:b/>
        </w:rPr>
        <w:t>lavished praise on</w:t>
      </w:r>
      <w:r w:rsidRPr="00493283">
        <w:t xml:space="preserve"> his opponents. </w:t>
      </w:r>
      <w:r w:rsidRPr="00493283">
        <w:rPr>
          <w:rFonts w:hint="eastAsia"/>
        </w:rPr>
        <w:t>他对他的对手大加赞</w:t>
      </w:r>
      <w:r w:rsidRPr="00493283">
        <w:t>赏</w:t>
      </w:r>
      <w:r>
        <w:rPr>
          <w:rFonts w:hint="eastAsia"/>
        </w:rPr>
        <w:t xml:space="preserve"> </w:t>
      </w:r>
      <w:r w:rsidRPr="00493283">
        <w:t xml:space="preserve">Reviewers </w:t>
      </w:r>
      <w:r w:rsidRPr="00493283">
        <w:rPr>
          <w:b/>
          <w:u w:val="single"/>
        </w:rPr>
        <w:t>lavished their praise on</w:t>
      </w:r>
      <w:r w:rsidRPr="00493283">
        <w:t xml:space="preserve"> this book.</w:t>
      </w:r>
      <w:r>
        <w:t xml:space="preserve"> </w:t>
      </w:r>
      <w:r w:rsidRPr="008F5391">
        <w:rPr>
          <w:rFonts w:hint="eastAsia"/>
          <w:sz w:val="12"/>
          <w:szCs w:val="12"/>
        </w:rPr>
        <w:t>评论家们对于这本书大加赞</w:t>
      </w:r>
      <w:r w:rsidRPr="008F5391">
        <w:rPr>
          <w:sz w:val="12"/>
          <w:szCs w:val="12"/>
        </w:rPr>
        <w:t>赏</w:t>
      </w:r>
    </w:p>
    <w:p w:rsidR="00AA1514" w:rsidRDefault="00AA1514" w:rsidP="00EC2160">
      <w:pPr>
        <w:pStyle w:val="Heading4"/>
        <w:ind w:left="-1418"/>
      </w:pPr>
      <w:r>
        <w:t>(printed) Rugby (controversial tactics in Rugby)</w:t>
      </w:r>
    </w:p>
    <w:p w:rsidR="00AA1514" w:rsidRPr="008C4A8C" w:rsidRDefault="00AA1514" w:rsidP="00EC2160">
      <w:pPr>
        <w:ind w:left="-1418" w:right="185"/>
        <w:rPr>
          <w:sz w:val="22"/>
        </w:rPr>
      </w:pPr>
      <w:r w:rsidRPr="008C4A8C">
        <w:rPr>
          <w:sz w:val="22"/>
        </w:rPr>
        <w:t xml:space="preserve">His side's surprise tactics caused anger and confusion </w:t>
      </w:r>
      <w:r w:rsidRPr="00310C50">
        <w:rPr>
          <w:b/>
          <w:sz w:val="22"/>
        </w:rPr>
        <w:t>throughout</w:t>
      </w:r>
      <w:r w:rsidRPr="008C4A8C">
        <w:rPr>
          <w:sz w:val="22"/>
        </w:rPr>
        <w:t xml:space="preserve"> the rugby world, </w:t>
      </w:r>
      <w:r w:rsidRPr="00310C50">
        <w:rPr>
          <w:b/>
          <w:sz w:val="22"/>
          <w:highlight w:val="yellow"/>
        </w:rPr>
        <w:t>sparking</w:t>
      </w:r>
      <w:r w:rsidRPr="00310C50">
        <w:rPr>
          <w:b/>
          <w:sz w:val="22"/>
        </w:rPr>
        <w:t xml:space="preserve"> chaos</w:t>
      </w:r>
      <w:r w:rsidRPr="008C4A8C">
        <w:rPr>
          <w:sz w:val="22"/>
        </w:rPr>
        <w:t xml:space="preserve"> on </w:t>
      </w:r>
      <w:r w:rsidRPr="001306F8">
        <w:rPr>
          <w:sz w:val="22"/>
          <w:u w:val="single"/>
        </w:rPr>
        <w:t xml:space="preserve">the rugby </w:t>
      </w:r>
      <w:r w:rsidRPr="0023041E">
        <w:rPr>
          <w:b/>
          <w:sz w:val="22"/>
          <w:highlight w:val="yellow"/>
          <w:u w:val="single"/>
        </w:rPr>
        <w:t>pitch</w:t>
      </w:r>
      <w:r w:rsidRPr="008C4A8C">
        <w:rPr>
          <w:sz w:val="22"/>
        </w:rPr>
        <w:t xml:space="preserve"> and heated debate off it.</w:t>
      </w:r>
      <w:r>
        <w:rPr>
          <w:sz w:val="22"/>
        </w:rPr>
        <w:t xml:space="preserve"> </w:t>
      </w:r>
      <w:r w:rsidRPr="008C4A8C">
        <w:rPr>
          <w:sz w:val="22"/>
        </w:rPr>
        <w:t>But Italy head coach says his team di</w:t>
      </w:r>
      <w:r>
        <w:rPr>
          <w:sz w:val="22"/>
        </w:rPr>
        <w:t>d "nothing wrong" during its</w:t>
      </w:r>
      <w:r w:rsidRPr="008C4A8C">
        <w:rPr>
          <w:sz w:val="22"/>
        </w:rPr>
        <w:t xml:space="preserve"> Nations clash against England after employing </w:t>
      </w:r>
      <w:r>
        <w:rPr>
          <w:sz w:val="22"/>
        </w:rPr>
        <w:t xml:space="preserve">“weird” </w:t>
      </w:r>
      <w:r w:rsidRPr="008C4A8C">
        <w:rPr>
          <w:sz w:val="22"/>
        </w:rPr>
        <w:t>strategies.</w:t>
      </w:r>
    </w:p>
    <w:p w:rsidR="00AA1514" w:rsidRDefault="00AA1514" w:rsidP="00EC2160">
      <w:pPr>
        <w:ind w:left="-1418" w:right="185"/>
      </w:pPr>
    </w:p>
    <w:p w:rsidR="00AA1514" w:rsidRDefault="00AA1514" w:rsidP="00EC2160">
      <w:pPr>
        <w:ind w:left="-1418" w:right="185"/>
        <w:rPr>
          <w:sz w:val="22"/>
        </w:rPr>
      </w:pPr>
      <w:r w:rsidRPr="008C4A8C">
        <w:rPr>
          <w:sz w:val="22"/>
        </w:rPr>
        <w:lastRenderedPageBreak/>
        <w:t xml:space="preserve">England </w:t>
      </w:r>
      <w:r w:rsidRPr="00DC5C9C">
        <w:rPr>
          <w:b/>
          <w:sz w:val="22"/>
          <w:highlight w:val="yellow"/>
          <w:u w:val="single"/>
        </w:rPr>
        <w:t>went on to</w:t>
      </w:r>
      <w:r w:rsidRPr="00E2488D">
        <w:rPr>
          <w:rFonts w:ascii="Tahoma" w:hAnsi="Tahoma" w:cs="Tahoma"/>
          <w:color w:val="434343"/>
          <w:sz w:val="12"/>
          <w:szCs w:val="12"/>
          <w:highlight w:val="yellow"/>
          <w:shd w:val="clear" w:color="auto" w:fill="F2F2F2"/>
        </w:rPr>
        <w:t>继续</w:t>
      </w:r>
      <w:r w:rsidRPr="00E2488D">
        <w:rPr>
          <w:rFonts w:ascii="Microsoft YaHei UI" w:eastAsia="Microsoft YaHei UI" w:hAnsi="Microsoft YaHei UI" w:cs="Microsoft YaHei UI" w:hint="eastAsia"/>
          <w:color w:val="434343"/>
          <w:sz w:val="12"/>
          <w:szCs w:val="12"/>
          <w:highlight w:val="yellow"/>
          <w:shd w:val="clear" w:color="auto" w:fill="F2F2F2"/>
        </w:rPr>
        <w:t>做</w:t>
      </w:r>
      <w:r w:rsidRPr="008C4A8C">
        <w:rPr>
          <w:sz w:val="22"/>
        </w:rPr>
        <w:t xml:space="preserve"> win the match 36-15 despite trailing at </w:t>
      </w:r>
      <w:r w:rsidRPr="00C20823">
        <w:rPr>
          <w:b/>
          <w:sz w:val="22"/>
          <w:highlight w:val="yellow"/>
        </w:rPr>
        <w:t>halftime</w:t>
      </w:r>
      <w:r w:rsidRPr="00E2488D">
        <w:rPr>
          <w:rFonts w:ascii="Tahoma" w:hAnsi="Tahoma" w:cs="Tahoma"/>
          <w:color w:val="434343"/>
          <w:sz w:val="12"/>
          <w:szCs w:val="12"/>
          <w:highlight w:val="yellow"/>
          <w:shd w:val="clear" w:color="auto" w:fill="F2F2F2"/>
        </w:rPr>
        <w:t>(球赛的) 中场休</w:t>
      </w:r>
      <w:r w:rsidRPr="00E2488D">
        <w:rPr>
          <w:rFonts w:ascii="Tahoma" w:hAnsi="Tahoma" w:cs="Tahoma" w:hint="eastAsia"/>
          <w:color w:val="434343"/>
          <w:sz w:val="12"/>
          <w:szCs w:val="12"/>
          <w:highlight w:val="yellow"/>
          <w:shd w:val="clear" w:color="auto" w:fill="F2F2F2"/>
        </w:rPr>
        <w:t>息</w:t>
      </w:r>
      <w:r w:rsidRPr="00C20823">
        <w:rPr>
          <w:sz w:val="22"/>
          <w:highlight w:val="yellow"/>
        </w:rPr>
        <w:t>,</w:t>
      </w:r>
      <w:r w:rsidRPr="008C4A8C">
        <w:rPr>
          <w:sz w:val="22"/>
        </w:rPr>
        <w:t xml:space="preserve"> but coach said Italy's strategy </w:t>
      </w:r>
      <w:hyperlink r:id="rId2023" w:tgtFrame="_blank" w:history="1">
        <w:r w:rsidRPr="008C4A8C">
          <w:rPr>
            <w:sz w:val="22"/>
          </w:rPr>
          <w:t>"wasn't rugby,"</w:t>
        </w:r>
      </w:hyperlink>
      <w:r w:rsidRPr="008C4A8C">
        <w:rPr>
          <w:sz w:val="22"/>
        </w:rPr>
        <w:t xml:space="preserve"> </w:t>
      </w:r>
      <w:r w:rsidRPr="00E44B5A">
        <w:rPr>
          <w:b/>
          <w:sz w:val="22"/>
          <w:highlight w:val="yellow"/>
        </w:rPr>
        <w:t>quipping</w:t>
      </w:r>
      <w:r>
        <w:rPr>
          <w:b/>
          <w:sz w:val="22"/>
        </w:rPr>
        <w:t xml:space="preserve"> (mocking)</w:t>
      </w:r>
      <w:r w:rsidRPr="008C4A8C">
        <w:rPr>
          <w:sz w:val="22"/>
        </w:rPr>
        <w:t xml:space="preserve"> that fans who had paid to see the game should ask for their money back.</w:t>
      </w:r>
      <w:r>
        <w:rPr>
          <w:sz w:val="22"/>
        </w:rPr>
        <w:t xml:space="preserve"> While O'Shea said </w:t>
      </w:r>
      <w:r w:rsidRPr="008C4A8C">
        <w:rPr>
          <w:sz w:val="22"/>
        </w:rPr>
        <w:t xml:space="preserve">"It wasn't fair criticism. We were there to try and win a game of rugby, and we're the </w:t>
      </w:r>
      <w:r w:rsidRPr="00CD7593">
        <w:rPr>
          <w:b/>
          <w:sz w:val="22"/>
          <w:highlight w:val="yellow"/>
        </w:rPr>
        <w:t>underdogs</w:t>
      </w:r>
      <w:r w:rsidRPr="008C4A8C">
        <w:rPr>
          <w:sz w:val="22"/>
        </w:rPr>
        <w:t xml:space="preserve"> in all our games. We've decided now enough is enough and we're not going</w:t>
      </w:r>
      <w:r>
        <w:rPr>
          <w:sz w:val="22"/>
        </w:rPr>
        <w:t xml:space="preserve"> to lie down. </w:t>
      </w:r>
      <w:r w:rsidRPr="008C4A8C">
        <w:rPr>
          <w:sz w:val="22"/>
        </w:rPr>
        <w:t>We had to be different and we have to</w:t>
      </w:r>
      <w:r>
        <w:rPr>
          <w:sz w:val="22"/>
        </w:rPr>
        <w:t xml:space="preserve"> make differences</w:t>
      </w:r>
      <w:r w:rsidRPr="008C4A8C">
        <w:rPr>
          <w:sz w:val="22"/>
        </w:rPr>
        <w:t xml:space="preserve">. And we did nothing wrong, </w:t>
      </w:r>
      <w:r w:rsidRPr="005A60C8">
        <w:rPr>
          <w:b/>
          <w:sz w:val="22"/>
          <w:u w:val="single"/>
        </w:rPr>
        <w:t>that's the bottom line</w:t>
      </w:r>
      <w:r>
        <w:rPr>
          <w:b/>
          <w:sz w:val="22"/>
        </w:rPr>
        <w:t xml:space="preserve"> (//a race to the bottom)</w:t>
      </w:r>
      <w:r w:rsidRPr="008C4A8C">
        <w:rPr>
          <w:sz w:val="22"/>
        </w:rPr>
        <w:t>."</w:t>
      </w:r>
      <w:r>
        <w:rPr>
          <w:sz w:val="22"/>
        </w:rPr>
        <w:t xml:space="preserve"> </w:t>
      </w:r>
    </w:p>
    <w:p w:rsidR="00AA1514" w:rsidRDefault="00AA1514" w:rsidP="00EC2160">
      <w:pPr>
        <w:ind w:left="-1418" w:right="185"/>
        <w:rPr>
          <w:sz w:val="22"/>
        </w:rPr>
      </w:pPr>
    </w:p>
    <w:p w:rsidR="00AA1514" w:rsidRPr="008C4A8C" w:rsidRDefault="00AA1514" w:rsidP="00EC2160">
      <w:pPr>
        <w:ind w:left="-1418" w:right="185"/>
        <w:rPr>
          <w:sz w:val="22"/>
        </w:rPr>
      </w:pPr>
      <w:r>
        <w:rPr>
          <w:sz w:val="22"/>
        </w:rPr>
        <w:t xml:space="preserve">"We want to emphasize that </w:t>
      </w:r>
      <w:r w:rsidRPr="008C4A8C">
        <w:rPr>
          <w:sz w:val="22"/>
        </w:rPr>
        <w:t xml:space="preserve">in our players a </w:t>
      </w:r>
      <w:r w:rsidRPr="00D0650D">
        <w:rPr>
          <w:b/>
          <w:sz w:val="22"/>
        </w:rPr>
        <w:t>mind-set</w:t>
      </w:r>
      <w:r w:rsidRPr="008C4A8C">
        <w:rPr>
          <w:sz w:val="22"/>
        </w:rPr>
        <w:t xml:space="preserve"> that's not fixed, and that is a mind-set of growth</w:t>
      </w:r>
      <w:r>
        <w:rPr>
          <w:sz w:val="22"/>
        </w:rPr>
        <w:t xml:space="preserve">. </w:t>
      </w:r>
      <w:r w:rsidRPr="00F536F3">
        <w:rPr>
          <w:b/>
          <w:sz w:val="22"/>
          <w:highlight w:val="yellow"/>
          <w:u w:val="single"/>
        </w:rPr>
        <w:t>We’re quick to pivot, and we’re quick to adapt. It’s the survival of the fittest</w:t>
      </w:r>
      <w:r>
        <w:rPr>
          <w:sz w:val="22"/>
        </w:rPr>
        <w:t>.</w:t>
      </w:r>
      <w:r w:rsidRPr="008C4A8C">
        <w:rPr>
          <w:sz w:val="22"/>
        </w:rPr>
        <w:t xml:space="preserve"> Italy has a mountain to climb in order to avoid another </w:t>
      </w:r>
      <w:r w:rsidRPr="00552CD0">
        <w:rPr>
          <w:b/>
          <w:sz w:val="22"/>
          <w:highlight w:val="yellow"/>
        </w:rPr>
        <w:t>winless</w:t>
      </w:r>
      <w:r w:rsidRPr="008C4A8C">
        <w:rPr>
          <w:sz w:val="22"/>
        </w:rPr>
        <w:t xml:space="preserve"> campaign, and another </w:t>
      </w:r>
      <w:r>
        <w:rPr>
          <w:b/>
          <w:sz w:val="22"/>
        </w:rPr>
        <w:t>dreadful/terrible</w:t>
      </w:r>
      <w:r w:rsidRPr="008C4A8C">
        <w:rPr>
          <w:sz w:val="22"/>
        </w:rPr>
        <w:t xml:space="preserve"> "</w:t>
      </w:r>
      <w:r w:rsidRPr="00194ED8">
        <w:rPr>
          <w:b/>
          <w:sz w:val="22"/>
          <w:highlight w:val="yellow"/>
          <w:u w:val="single"/>
        </w:rPr>
        <w:t>wooden spoon</w:t>
      </w:r>
      <w:r w:rsidRPr="00194ED8">
        <w:rPr>
          <w:rFonts w:ascii="Microsoft YaHei UI" w:eastAsia="Microsoft YaHei UI" w:hAnsi="Microsoft YaHei UI" w:cs="Microsoft YaHei UI" w:hint="eastAsia"/>
          <w:color w:val="434343"/>
          <w:sz w:val="18"/>
          <w:szCs w:val="18"/>
          <w:highlight w:val="yellow"/>
          <w:lang w:val="en-GB"/>
        </w:rPr>
        <w:t>末名</w:t>
      </w:r>
      <w:r w:rsidRPr="00194ED8">
        <w:rPr>
          <w:rFonts w:ascii="Microsoft YaHei UI" w:eastAsia="Microsoft YaHei UI" w:hAnsi="Microsoft YaHei UI" w:cs="Microsoft YaHei UI"/>
          <w:color w:val="434343"/>
          <w:sz w:val="18"/>
          <w:szCs w:val="18"/>
          <w:highlight w:val="yellow"/>
          <w:lang w:val="en-GB"/>
        </w:rPr>
        <w:t>奖</w:t>
      </w:r>
      <w:r w:rsidRPr="008C4A8C">
        <w:rPr>
          <w:sz w:val="22"/>
        </w:rPr>
        <w:t>" as bottom team. One thing will be on everyone's minds: Will O'Shea's side deploy the same divisive strategy that was so effective against England?</w:t>
      </w:r>
      <w:r>
        <w:rPr>
          <w:sz w:val="22"/>
        </w:rPr>
        <w:t xml:space="preserve"> </w:t>
      </w:r>
      <w:r w:rsidRPr="008C4A8C">
        <w:rPr>
          <w:sz w:val="22"/>
        </w:rPr>
        <w:t xml:space="preserve">"We'll have to </w:t>
      </w:r>
      <w:r w:rsidRPr="00D0650D">
        <w:rPr>
          <w:b/>
          <w:sz w:val="22"/>
          <w:u w:val="single"/>
        </w:rPr>
        <w:t>wait and see</w:t>
      </w:r>
      <w:r w:rsidRPr="008C4A8C">
        <w:rPr>
          <w:sz w:val="22"/>
        </w:rPr>
        <w:t>," he says.</w:t>
      </w:r>
    </w:p>
    <w:p w:rsidR="00AA1514" w:rsidRDefault="00AA1514" w:rsidP="00EC2160">
      <w:pPr>
        <w:ind w:left="-1418"/>
      </w:pPr>
    </w:p>
    <w:p w:rsidR="00AA1514" w:rsidRDefault="00AA1514" w:rsidP="00EC2160">
      <w:pPr>
        <w:ind w:left="-1418"/>
        <w:rPr>
          <w:sz w:val="22"/>
        </w:rPr>
      </w:pPr>
      <w:r w:rsidRPr="003F47DF">
        <w:rPr>
          <w:sz w:val="22"/>
        </w:rPr>
        <w:t>//</w:t>
      </w:r>
      <w:r w:rsidRPr="00605AEA">
        <w:rPr>
          <w:b/>
          <w:sz w:val="22"/>
        </w:rPr>
        <w:t>pitch</w:t>
      </w:r>
      <w:r w:rsidRPr="003F47DF">
        <w:rPr>
          <w:sz w:val="22"/>
        </w:rPr>
        <w:t xml:space="preserve"> </w:t>
      </w:r>
      <w:r>
        <w:rPr>
          <w:sz w:val="22"/>
        </w:rPr>
        <w:t>1.</w:t>
      </w:r>
      <w:r w:rsidRPr="00CA214A">
        <w:rPr>
          <w:rFonts w:hint="eastAsia"/>
          <w:sz w:val="18"/>
          <w:szCs w:val="18"/>
        </w:rPr>
        <w:t>球场 : 高尔夫球场</w:t>
      </w:r>
      <w:r w:rsidRPr="0095041A">
        <w:rPr>
          <w:u w:val="single"/>
        </w:rPr>
        <w:t xml:space="preserve">golf </w:t>
      </w:r>
      <w:r w:rsidRPr="0095041A">
        <w:rPr>
          <w:b/>
          <w:u w:val="single"/>
        </w:rPr>
        <w:t>course</w:t>
      </w:r>
      <w:r w:rsidRPr="0095041A">
        <w:rPr>
          <w:u w:val="single"/>
        </w:rPr>
        <w:t xml:space="preserve"> V.S. football </w:t>
      </w:r>
      <w:r w:rsidRPr="0095041A">
        <w:rPr>
          <w:b/>
          <w:u w:val="single"/>
        </w:rPr>
        <w:t>pitch</w:t>
      </w:r>
      <w:r w:rsidRPr="0095041A">
        <w:rPr>
          <w:u w:val="single"/>
        </w:rPr>
        <w:t xml:space="preserve">; rugby </w:t>
      </w:r>
      <w:r w:rsidRPr="0095041A">
        <w:rPr>
          <w:b/>
          <w:u w:val="single"/>
        </w:rPr>
        <w:t>pitch</w:t>
      </w:r>
      <w:r w:rsidRPr="0095041A">
        <w:rPr>
          <w:u w:val="single"/>
        </w:rPr>
        <w:t xml:space="preserve"> V.S. tennis </w:t>
      </w:r>
      <w:r w:rsidRPr="0095041A">
        <w:rPr>
          <w:b/>
          <w:u w:val="single"/>
        </w:rPr>
        <w:t>court</w:t>
      </w:r>
      <w:r w:rsidRPr="0095041A">
        <w:rPr>
          <w:u w:val="single"/>
        </w:rPr>
        <w:t xml:space="preserve">; badminton </w:t>
      </w:r>
      <w:r w:rsidRPr="0095041A">
        <w:rPr>
          <w:b/>
          <w:u w:val="single"/>
        </w:rPr>
        <w:t>court</w:t>
      </w:r>
      <w:r>
        <w:rPr>
          <w:b/>
          <w:u w:val="single"/>
        </w:rPr>
        <w:t xml:space="preserve">;  </w:t>
      </w:r>
      <w:r w:rsidRPr="00AD3DEF">
        <w:t xml:space="preserve">2. </w:t>
      </w:r>
      <w:r>
        <w:t>h</w:t>
      </w:r>
      <w:r w:rsidRPr="00AD3DEF">
        <w:t>igh-pitched voice</w:t>
      </w:r>
      <w:r w:rsidRPr="00CA214A">
        <w:rPr>
          <w:sz w:val="18"/>
          <w:szCs w:val="18"/>
        </w:rPr>
        <w:t>音</w:t>
      </w:r>
      <w:r w:rsidRPr="00CA214A">
        <w:rPr>
          <w:rFonts w:hint="eastAsia"/>
          <w:sz w:val="18"/>
          <w:szCs w:val="18"/>
        </w:rPr>
        <w:t xml:space="preserve">高 </w:t>
      </w:r>
      <w:r w:rsidRPr="00AD3DEF">
        <w:t>3.</w:t>
      </w:r>
      <w:r>
        <w:t xml:space="preserve"> Pitich:</w:t>
      </w:r>
      <w:r w:rsidRPr="00AD3DEF">
        <w:rPr>
          <w:b/>
        </w:rPr>
        <w:t>沥</w:t>
      </w:r>
      <w:r w:rsidRPr="00AD3DEF">
        <w:rPr>
          <w:rFonts w:hint="eastAsia"/>
          <w:b/>
        </w:rPr>
        <w:t>青</w:t>
      </w:r>
      <w:r w:rsidRPr="00AD3DEF">
        <w:t xml:space="preserve">any of various heavy dark viscid substances from </w:t>
      </w:r>
      <w:r w:rsidRPr="00001BB8">
        <w:rPr>
          <w:u w:val="single"/>
        </w:rPr>
        <w:t xml:space="preserve">the </w:t>
      </w:r>
      <w:r w:rsidRPr="00001BB8">
        <w:rPr>
          <w:b/>
          <w:u w:val="single"/>
        </w:rPr>
        <w:t>distillation</w:t>
      </w:r>
      <w:r w:rsidRPr="00001BB8">
        <w:rPr>
          <w:u w:val="single"/>
        </w:rPr>
        <w:t xml:space="preserve"> of </w:t>
      </w:r>
      <w:r w:rsidRPr="00001BB8">
        <w:rPr>
          <w:b/>
          <w:u w:val="single"/>
        </w:rPr>
        <w:t>tars</w:t>
      </w:r>
      <w:r w:rsidRPr="00E9233F">
        <w:rPr>
          <w:color w:val="434343"/>
          <w:sz w:val="14"/>
          <w:szCs w:val="14"/>
          <w:shd w:val="clear" w:color="auto" w:fill="F2F2F2"/>
        </w:rPr>
        <w:t>焦油；柏</w:t>
      </w:r>
      <w:r w:rsidRPr="00E9233F">
        <w:rPr>
          <w:rFonts w:eastAsia="Microsoft YaHei UI"/>
          <w:color w:val="434343"/>
          <w:sz w:val="14"/>
          <w:szCs w:val="14"/>
          <w:shd w:val="clear" w:color="auto" w:fill="F2F2F2"/>
        </w:rPr>
        <w:t>油</w:t>
      </w:r>
      <w:r w:rsidRPr="00E9233F">
        <w:rPr>
          <w:b/>
          <w:sz w:val="14"/>
          <w:szCs w:val="14"/>
        </w:rPr>
        <w:t>的蒸馏</w:t>
      </w:r>
    </w:p>
    <w:p w:rsidR="00AA1514" w:rsidRDefault="00AA1514" w:rsidP="00EC2160">
      <w:pPr>
        <w:ind w:left="-1418" w:right="185"/>
        <w:rPr>
          <w:sz w:val="18"/>
          <w:szCs w:val="18"/>
        </w:rPr>
      </w:pPr>
      <w:r w:rsidRPr="003F47DF">
        <w:rPr>
          <w:sz w:val="22"/>
        </w:rPr>
        <w:t>//</w:t>
      </w:r>
      <w:r w:rsidRPr="00605AEA">
        <w:rPr>
          <w:b/>
          <w:sz w:val="22"/>
        </w:rPr>
        <w:t>halftime</w:t>
      </w:r>
      <w:r>
        <w:rPr>
          <w:sz w:val="22"/>
        </w:rPr>
        <w:t> </w:t>
      </w:r>
      <w:r w:rsidRPr="003F47DF">
        <w:rPr>
          <w:sz w:val="22"/>
        </w:rPr>
        <w:t xml:space="preserve">is the short period of time between the two parts of a sports event such as a football, rugby, or basketball game, when the players take a short rest. </w:t>
      </w:r>
      <w:r w:rsidRPr="00CA214A">
        <w:rPr>
          <w:sz w:val="18"/>
          <w:szCs w:val="18"/>
        </w:rPr>
        <w:t>(</w:t>
      </w:r>
      <w:r w:rsidRPr="00CA214A">
        <w:rPr>
          <w:rFonts w:hint="eastAsia"/>
          <w:sz w:val="18"/>
          <w:szCs w:val="18"/>
        </w:rPr>
        <w:t>球赛的</w:t>
      </w:r>
      <w:r w:rsidRPr="00CA214A">
        <w:rPr>
          <w:sz w:val="18"/>
          <w:szCs w:val="18"/>
        </w:rPr>
        <w:t xml:space="preserve">) </w:t>
      </w:r>
      <w:r w:rsidRPr="00CA214A">
        <w:rPr>
          <w:rFonts w:hint="eastAsia"/>
          <w:sz w:val="18"/>
          <w:szCs w:val="18"/>
        </w:rPr>
        <w:t>中场休息</w:t>
      </w:r>
    </w:p>
    <w:p w:rsidR="00AA1514" w:rsidRDefault="00AA1514" w:rsidP="00EC2160">
      <w:pPr>
        <w:ind w:left="-1418" w:right="185"/>
        <w:rPr>
          <w:sz w:val="22"/>
        </w:rPr>
      </w:pPr>
    </w:p>
    <w:p w:rsidR="00AA1514" w:rsidRPr="00A765F6" w:rsidRDefault="00AA1514" w:rsidP="00EC2160">
      <w:pPr>
        <w:ind w:left="-1418" w:right="185"/>
        <w:rPr>
          <w:b/>
          <w:sz w:val="22"/>
        </w:rPr>
      </w:pPr>
      <w:r>
        <w:rPr>
          <w:sz w:val="22"/>
        </w:rPr>
        <w:t xml:space="preserve">// </w:t>
      </w:r>
      <w:r w:rsidRPr="00605AEA">
        <w:rPr>
          <w:b/>
          <w:sz w:val="22"/>
        </w:rPr>
        <w:t>quip</w:t>
      </w:r>
      <w:r w:rsidRPr="003F47DF">
        <w:rPr>
          <w:sz w:val="22"/>
        </w:rPr>
        <w:t> /kwɪp/</w:t>
      </w:r>
      <w:r>
        <w:rPr>
          <w:sz w:val="22"/>
        </w:rPr>
        <w:t xml:space="preserve"> V.S. </w:t>
      </w:r>
      <w:r w:rsidRPr="006826EA">
        <w:rPr>
          <w:b/>
          <w:sz w:val="22"/>
        </w:rPr>
        <w:t>quilt</w:t>
      </w:r>
      <w:r>
        <w:rPr>
          <w:sz w:val="22"/>
        </w:rPr>
        <w:t xml:space="preserve"> </w:t>
      </w:r>
      <w:r>
        <w:rPr>
          <w:sz w:val="18"/>
          <w:szCs w:val="18"/>
        </w:rPr>
        <w:t>被子</w:t>
      </w:r>
      <w:r>
        <w:rPr>
          <w:rFonts w:hint="eastAsia"/>
          <w:sz w:val="18"/>
          <w:szCs w:val="18"/>
        </w:rPr>
        <w:t xml:space="preserve"> </w:t>
      </w:r>
      <w:r>
        <w:rPr>
          <w:sz w:val="18"/>
          <w:szCs w:val="18"/>
        </w:rPr>
        <w:t xml:space="preserve">V.S. </w:t>
      </w:r>
      <w:r w:rsidRPr="00A765F6">
        <w:rPr>
          <w:b/>
          <w:sz w:val="22"/>
        </w:rPr>
        <w:t>kelp</w:t>
      </w:r>
      <w:r w:rsidRPr="00A765F6">
        <w:rPr>
          <w:rFonts w:ascii="Tahoma" w:hAnsi="Tahoma" w:cs="Tahoma"/>
          <w:b/>
          <w:color w:val="434343"/>
          <w:sz w:val="18"/>
          <w:szCs w:val="18"/>
          <w:shd w:val="clear" w:color="auto" w:fill="F2F2F2"/>
        </w:rPr>
        <w:t>海</w:t>
      </w:r>
      <w:r w:rsidRPr="00A765F6">
        <w:rPr>
          <w:rFonts w:ascii="Microsoft YaHei UI" w:eastAsia="Microsoft YaHei UI" w:hAnsi="Microsoft YaHei UI" w:cs="Microsoft YaHei UI" w:hint="eastAsia"/>
          <w:b/>
          <w:color w:val="434343"/>
          <w:sz w:val="18"/>
          <w:szCs w:val="18"/>
          <w:shd w:val="clear" w:color="auto" w:fill="F2F2F2"/>
        </w:rPr>
        <w:t>藻</w:t>
      </w:r>
    </w:p>
    <w:p w:rsidR="00AA1514" w:rsidRDefault="00AA1514" w:rsidP="00EC2160">
      <w:pPr>
        <w:ind w:left="-1418" w:right="185"/>
        <w:rPr>
          <w:sz w:val="22"/>
        </w:rPr>
      </w:pPr>
      <w:r>
        <w:rPr>
          <w:sz w:val="22"/>
        </w:rPr>
        <w:t xml:space="preserve">1) </w:t>
      </w:r>
      <w:r w:rsidRPr="003F47DF">
        <w:rPr>
          <w:sz w:val="22"/>
        </w:rPr>
        <w:t>A quip is a remark that is</w:t>
      </w:r>
      <w:r>
        <w:rPr>
          <w:sz w:val="22"/>
        </w:rPr>
        <w:t xml:space="preserve"> intended be amusing or clever. </w:t>
      </w:r>
      <w:r w:rsidRPr="00CA214A">
        <w:rPr>
          <w:rFonts w:hint="eastAsia"/>
          <w:b/>
          <w:sz w:val="18"/>
          <w:szCs w:val="18"/>
          <w:highlight w:val="yellow"/>
        </w:rPr>
        <w:t>俏皮话</w:t>
      </w:r>
      <w:r w:rsidRPr="00CA214A">
        <w:rPr>
          <w:b/>
          <w:sz w:val="18"/>
          <w:szCs w:val="18"/>
          <w:highlight w:val="yellow"/>
        </w:rPr>
        <w:t xml:space="preserve">; </w:t>
      </w:r>
      <w:r w:rsidRPr="00CA214A">
        <w:rPr>
          <w:rFonts w:hint="eastAsia"/>
          <w:b/>
          <w:sz w:val="18"/>
          <w:szCs w:val="18"/>
          <w:highlight w:val="yellow"/>
        </w:rPr>
        <w:t>妙语连珠</w:t>
      </w:r>
      <w:r>
        <w:rPr>
          <w:rFonts w:hint="eastAsia"/>
          <w:sz w:val="22"/>
        </w:rPr>
        <w:t xml:space="preserve"> </w:t>
      </w:r>
      <w:r w:rsidRPr="006826EA">
        <w:rPr>
          <w:sz w:val="22"/>
          <w:highlight w:val="yellow"/>
        </w:rPr>
        <w:t>quip</w:t>
      </w:r>
      <w:r>
        <w:rPr>
          <w:sz w:val="22"/>
          <w:highlight w:val="yellow"/>
        </w:rPr>
        <w:t xml:space="preserve">s = </w:t>
      </w:r>
      <w:r w:rsidRPr="006826EA">
        <w:rPr>
          <w:rFonts w:hint="eastAsia"/>
          <w:sz w:val="22"/>
          <w:highlight w:val="yellow"/>
        </w:rPr>
        <w:t>punch line</w:t>
      </w:r>
      <w:r>
        <w:rPr>
          <w:sz w:val="22"/>
          <w:highlight w:val="yellow"/>
        </w:rPr>
        <w:t>s</w:t>
      </w:r>
      <w:r w:rsidRPr="006826EA">
        <w:rPr>
          <w:sz w:val="22"/>
          <w:highlight w:val="yellow"/>
        </w:rPr>
        <w:t xml:space="preserve"> </w:t>
      </w:r>
      <w:r w:rsidRPr="00CA214A">
        <w:rPr>
          <w:sz w:val="18"/>
          <w:szCs w:val="18"/>
          <w:highlight w:val="yellow"/>
        </w:rPr>
        <w:t>[</w:t>
      </w:r>
      <w:r w:rsidRPr="00CA214A">
        <w:rPr>
          <w:rFonts w:hint="eastAsia"/>
          <w:sz w:val="18"/>
          <w:szCs w:val="18"/>
          <w:highlight w:val="yellow"/>
        </w:rPr>
        <w:t>美国英语</w:t>
      </w:r>
      <w:r w:rsidRPr="00CA214A">
        <w:rPr>
          <w:sz w:val="18"/>
          <w:szCs w:val="18"/>
          <w:highlight w:val="yellow"/>
        </w:rPr>
        <w:t>](</w:t>
      </w:r>
      <w:r w:rsidRPr="00CA214A">
        <w:rPr>
          <w:rFonts w:hint="eastAsia"/>
          <w:sz w:val="18"/>
          <w:szCs w:val="18"/>
          <w:highlight w:val="yellow"/>
        </w:rPr>
        <w:t>小说、戏剧等中的</w:t>
      </w:r>
      <w:r w:rsidRPr="00CA214A">
        <w:rPr>
          <w:sz w:val="18"/>
          <w:szCs w:val="18"/>
          <w:highlight w:val="yellow"/>
        </w:rPr>
        <w:t>)</w:t>
      </w:r>
      <w:r w:rsidRPr="00CA214A">
        <w:rPr>
          <w:rFonts w:hint="eastAsia"/>
          <w:sz w:val="18"/>
          <w:szCs w:val="18"/>
          <w:highlight w:val="yellow"/>
        </w:rPr>
        <w:t>警句</w:t>
      </w:r>
      <w:r>
        <w:rPr>
          <w:rFonts w:hint="eastAsia"/>
          <w:sz w:val="22"/>
        </w:rPr>
        <w:t xml:space="preserve"> </w:t>
      </w:r>
      <w:r>
        <w:rPr>
          <w:sz w:val="22"/>
        </w:rPr>
        <w:t>e.g. The commentators made</w:t>
      </w:r>
      <w:r w:rsidRPr="003F47DF">
        <w:rPr>
          <w:sz w:val="22"/>
        </w:rPr>
        <w:t xml:space="preserve"> endless </w:t>
      </w:r>
      <w:r w:rsidRPr="00DD448E">
        <w:rPr>
          <w:b/>
          <w:sz w:val="22"/>
          <w:u w:val="single"/>
        </w:rPr>
        <w:t>quips</w:t>
      </w:r>
      <w:r>
        <w:rPr>
          <w:b/>
          <w:sz w:val="22"/>
          <w:u w:val="single"/>
        </w:rPr>
        <w:t>/punch lines</w:t>
      </w:r>
      <w:r w:rsidRPr="003F47DF">
        <w:rPr>
          <w:sz w:val="22"/>
        </w:rPr>
        <w:t xml:space="preserve"> about the players' appearance.</w:t>
      </w:r>
      <w:r>
        <w:rPr>
          <w:sz w:val="22"/>
        </w:rPr>
        <w:t xml:space="preserve"> </w:t>
      </w:r>
      <w:r>
        <w:rPr>
          <w:sz w:val="18"/>
          <w:szCs w:val="18"/>
        </w:rPr>
        <w:t>解说员</w:t>
      </w:r>
      <w:r w:rsidRPr="00CA214A">
        <w:rPr>
          <w:sz w:val="18"/>
          <w:szCs w:val="18"/>
        </w:rPr>
        <w:t>对球员们的外貌没完没了地说着</w:t>
      </w:r>
      <w:r w:rsidRPr="00CA214A">
        <w:rPr>
          <w:b/>
          <w:sz w:val="18"/>
          <w:szCs w:val="18"/>
          <w:highlight w:val="yellow"/>
          <w:u w:val="single"/>
        </w:rPr>
        <w:t>俏皮话</w:t>
      </w:r>
      <w:r w:rsidRPr="003F47DF">
        <w:rPr>
          <w:rFonts w:hint="eastAsia"/>
          <w:sz w:val="22"/>
        </w:rPr>
        <w:t>。</w:t>
      </w:r>
    </w:p>
    <w:p w:rsidR="00AA1514" w:rsidRDefault="00AA1514" w:rsidP="00EC2160">
      <w:pPr>
        <w:ind w:left="-1418" w:right="185"/>
        <w:rPr>
          <w:sz w:val="22"/>
        </w:rPr>
      </w:pPr>
      <w:r>
        <w:rPr>
          <w:rFonts w:hint="eastAsia"/>
          <w:sz w:val="22"/>
        </w:rPr>
        <w:t>2) quip:</w:t>
      </w:r>
      <w:r>
        <w:rPr>
          <w:sz w:val="22"/>
        </w:rPr>
        <w:t xml:space="preserve"> </w:t>
      </w:r>
      <w:r w:rsidRPr="00CA214A">
        <w:rPr>
          <w:sz w:val="18"/>
          <w:szCs w:val="18"/>
        </w:rPr>
        <w:t>讽刺</w:t>
      </w:r>
      <w:r w:rsidRPr="00CA214A">
        <w:rPr>
          <w:rFonts w:hint="eastAsia"/>
          <w:sz w:val="18"/>
          <w:szCs w:val="18"/>
        </w:rPr>
        <w:t xml:space="preserve">语 </w:t>
      </w:r>
      <w:r w:rsidRPr="003F47DF">
        <w:rPr>
          <w:sz w:val="22"/>
        </w:rPr>
        <w:t xml:space="preserve">adj) ironical, sarcastic, satirical; v) mock, are you </w:t>
      </w:r>
      <w:r w:rsidRPr="00A765F6">
        <w:rPr>
          <w:b/>
          <w:sz w:val="22"/>
          <w:u w:val="single"/>
        </w:rPr>
        <w:t>mocking me</w:t>
      </w:r>
      <w:r w:rsidRPr="003F47DF">
        <w:rPr>
          <w:sz w:val="22"/>
        </w:rPr>
        <w:t>?</w:t>
      </w:r>
      <w:r>
        <w:rPr>
          <w:sz w:val="22"/>
        </w:rPr>
        <w:t xml:space="preserve">   </w:t>
      </w:r>
    </w:p>
    <w:p w:rsidR="00AA1514" w:rsidRDefault="00AA1514" w:rsidP="00EC2160">
      <w:pPr>
        <w:ind w:left="-1418"/>
      </w:pPr>
    </w:p>
    <w:p w:rsidR="00AA1514" w:rsidRPr="006826EA" w:rsidRDefault="00AA1514" w:rsidP="00EC2160">
      <w:pPr>
        <w:ind w:left="-1418"/>
        <w:rPr>
          <w:sz w:val="22"/>
        </w:rPr>
      </w:pPr>
      <w:r w:rsidRPr="003676AB">
        <w:rPr>
          <w:rFonts w:hint="eastAsia"/>
          <w:b/>
        </w:rPr>
        <w:t>//punch list (to-do list) V.S. punch lines/quip</w:t>
      </w:r>
      <w:r>
        <w:rPr>
          <w:b/>
        </w:rPr>
        <w:t xml:space="preserve">         </w:t>
      </w:r>
      <w:r w:rsidRPr="00CA220B">
        <w:rPr>
          <w:sz w:val="22"/>
          <w:highlight w:val="yellow"/>
        </w:rPr>
        <w:t>//</w:t>
      </w:r>
      <w:r w:rsidRPr="00CA220B">
        <w:rPr>
          <w:b/>
          <w:sz w:val="22"/>
          <w:highlight w:val="yellow"/>
        </w:rPr>
        <w:t xml:space="preserve">wooden spoon: </w:t>
      </w:r>
      <w:r w:rsidRPr="00CA220B">
        <w:rPr>
          <w:rFonts w:hint="eastAsia"/>
          <w:sz w:val="22"/>
          <w:highlight w:val="yellow"/>
        </w:rPr>
        <w:t>木匙；</w:t>
      </w:r>
      <w:r w:rsidRPr="00CA220B">
        <w:rPr>
          <w:rFonts w:hint="eastAsia"/>
          <w:b/>
          <w:sz w:val="22"/>
          <w:highlight w:val="yellow"/>
        </w:rPr>
        <w:t>末名</w:t>
      </w:r>
      <w:r w:rsidRPr="00CA220B">
        <w:rPr>
          <w:b/>
          <w:sz w:val="22"/>
          <w:highlight w:val="yellow"/>
        </w:rPr>
        <w:t>奖</w:t>
      </w:r>
    </w:p>
    <w:p w:rsidR="00AA1514" w:rsidRPr="003F47DF" w:rsidRDefault="00AA1514" w:rsidP="00EC2160">
      <w:pPr>
        <w:ind w:left="-1418" w:right="185"/>
        <w:rPr>
          <w:sz w:val="22"/>
        </w:rPr>
      </w:pPr>
    </w:p>
    <w:p w:rsidR="00AA1514" w:rsidRPr="00C1708C" w:rsidRDefault="00AA1514" w:rsidP="00EC2160">
      <w:pPr>
        <w:ind w:left="-1418" w:right="185"/>
        <w:rPr>
          <w:b/>
          <w:sz w:val="22"/>
        </w:rPr>
      </w:pPr>
      <w:r w:rsidRPr="006E52AC">
        <w:rPr>
          <w:sz w:val="22"/>
          <w:highlight w:val="yellow"/>
        </w:rPr>
        <w:t xml:space="preserve">// </w:t>
      </w:r>
      <w:r w:rsidRPr="006E52AC">
        <w:rPr>
          <w:b/>
          <w:sz w:val="22"/>
          <w:highlight w:val="yellow"/>
        </w:rPr>
        <w:t>underdog</w:t>
      </w:r>
      <w:r>
        <w:rPr>
          <w:sz w:val="22"/>
          <w:highlight w:val="yellow"/>
        </w:rPr>
        <w:t> </w:t>
      </w:r>
      <w:r w:rsidRPr="006E52AC">
        <w:rPr>
          <w:sz w:val="22"/>
          <w:highlight w:val="yellow"/>
        </w:rPr>
        <w:t xml:space="preserve">is the person who seems </w:t>
      </w:r>
      <w:r>
        <w:rPr>
          <w:sz w:val="22"/>
          <w:highlight w:val="yellow"/>
        </w:rPr>
        <w:t xml:space="preserve">unlikely to succeed or win </w:t>
      </w:r>
      <w:r w:rsidRPr="006E52AC">
        <w:rPr>
          <w:sz w:val="22"/>
          <w:highlight w:val="yellow"/>
        </w:rPr>
        <w:t>in a competition or situation</w:t>
      </w:r>
      <w:r>
        <w:rPr>
          <w:sz w:val="22"/>
          <w:highlight w:val="yellow"/>
        </w:rPr>
        <w:t xml:space="preserve">. </w:t>
      </w:r>
      <w:r w:rsidRPr="00CA214A">
        <w:rPr>
          <w:b/>
          <w:sz w:val="18"/>
          <w:szCs w:val="18"/>
          <w:highlight w:val="yellow"/>
        </w:rPr>
        <w:t>处于劣势者</w:t>
      </w:r>
      <w:r w:rsidRPr="00CA214A">
        <w:rPr>
          <w:rFonts w:hint="eastAsia"/>
          <w:b/>
          <w:sz w:val="18"/>
          <w:szCs w:val="18"/>
          <w:highlight w:val="yellow"/>
        </w:rPr>
        <w:t xml:space="preserve">, </w:t>
      </w:r>
      <w:r w:rsidRPr="006E52AC">
        <w:rPr>
          <w:rFonts w:hint="eastAsia"/>
          <w:b/>
          <w:sz w:val="22"/>
          <w:highlight w:val="yellow"/>
        </w:rPr>
        <w:t>sort of loser</w:t>
      </w:r>
      <w:r w:rsidRPr="006E52AC">
        <w:rPr>
          <w:b/>
          <w:sz w:val="22"/>
          <w:highlight w:val="yellow"/>
        </w:rPr>
        <w:t>.</w:t>
      </w:r>
      <w:r>
        <w:rPr>
          <w:sz w:val="22"/>
        </w:rPr>
        <w:t xml:space="preserve"> V.S. </w:t>
      </w:r>
      <w:r w:rsidRPr="00E516F8">
        <w:rPr>
          <w:b/>
          <w:sz w:val="22"/>
          <w:highlight w:val="yellow"/>
        </w:rPr>
        <w:t>watchdog</w:t>
      </w:r>
      <w:r>
        <w:rPr>
          <w:sz w:val="22"/>
        </w:rPr>
        <w:t>  </w:t>
      </w:r>
      <w:r w:rsidRPr="00605AEA">
        <w:rPr>
          <w:sz w:val="22"/>
        </w:rPr>
        <w:t>1. A </w:t>
      </w:r>
      <w:r w:rsidRPr="004E414D">
        <w:rPr>
          <w:b/>
          <w:sz w:val="22"/>
        </w:rPr>
        <w:t>watchdog</w:t>
      </w:r>
      <w:r w:rsidRPr="00605AEA">
        <w:rPr>
          <w:sz w:val="22"/>
        </w:rPr>
        <w:t xml:space="preserve"> is a person or committee whose job is to </w:t>
      </w:r>
      <w:r>
        <w:rPr>
          <w:sz w:val="22"/>
        </w:rPr>
        <w:t xml:space="preserve">inspect, scrutinize, and </w:t>
      </w:r>
      <w:r w:rsidRPr="00605AEA">
        <w:rPr>
          <w:sz w:val="22"/>
        </w:rPr>
        <w:t xml:space="preserve">make sure that companies do not </w:t>
      </w:r>
      <w:r>
        <w:rPr>
          <w:sz w:val="22"/>
        </w:rPr>
        <w:t xml:space="preserve">act illegally or irresponsibly. </w:t>
      </w:r>
      <w:r w:rsidRPr="00CA214A">
        <w:rPr>
          <w:sz w:val="18"/>
          <w:szCs w:val="18"/>
        </w:rPr>
        <w:t>监察委员</w:t>
      </w:r>
      <w:r w:rsidRPr="00C1708C">
        <w:rPr>
          <w:b/>
          <w:sz w:val="18"/>
          <w:szCs w:val="18"/>
          <w:u w:val="single"/>
        </w:rPr>
        <w:t xml:space="preserve">[ </w:t>
      </w:r>
      <w:r w:rsidRPr="00C1708C">
        <w:rPr>
          <w:b/>
          <w:sz w:val="22"/>
          <w:u w:val="single"/>
        </w:rPr>
        <w:t>an anticrime watchdog; antibribery watchdog]</w:t>
      </w:r>
      <w:r w:rsidRPr="00605AEA">
        <w:rPr>
          <w:sz w:val="22"/>
        </w:rPr>
        <w:t xml:space="preserve"> </w:t>
      </w:r>
      <w:r>
        <w:rPr>
          <w:sz w:val="22"/>
        </w:rPr>
        <w:t xml:space="preserve"> </w:t>
      </w:r>
      <w:r w:rsidRPr="00605AEA">
        <w:rPr>
          <w:sz w:val="22"/>
        </w:rPr>
        <w:t>2.</w:t>
      </w:r>
      <w:r>
        <w:rPr>
          <w:sz w:val="22"/>
        </w:rPr>
        <w:t xml:space="preserve"> </w:t>
      </w:r>
      <w:r w:rsidRPr="00605AEA">
        <w:rPr>
          <w:sz w:val="22"/>
        </w:rPr>
        <w:t>A </w:t>
      </w:r>
      <w:r w:rsidRPr="004E414D">
        <w:rPr>
          <w:b/>
          <w:sz w:val="22"/>
        </w:rPr>
        <w:t>watchdog</w:t>
      </w:r>
      <w:r w:rsidRPr="00605AEA">
        <w:rPr>
          <w:sz w:val="22"/>
        </w:rPr>
        <w:t xml:space="preserve"> is a fierce </w:t>
      </w:r>
      <w:r>
        <w:rPr>
          <w:sz w:val="22"/>
        </w:rPr>
        <w:t xml:space="preserve">professional </w:t>
      </w:r>
      <w:r w:rsidRPr="00605AEA">
        <w:rPr>
          <w:sz w:val="22"/>
        </w:rPr>
        <w:t>dog that has been specially traine</w:t>
      </w:r>
      <w:r>
        <w:rPr>
          <w:sz w:val="22"/>
        </w:rPr>
        <w:t>d to protect a particular place.</w:t>
      </w:r>
      <w:r w:rsidRPr="00605AEA">
        <w:rPr>
          <w:sz w:val="22"/>
        </w:rPr>
        <w:t xml:space="preserve"> </w:t>
      </w:r>
      <w:r w:rsidRPr="00CA214A">
        <w:rPr>
          <w:sz w:val="18"/>
          <w:szCs w:val="18"/>
        </w:rPr>
        <w:t>看门狗</w:t>
      </w:r>
      <w:r>
        <w:rPr>
          <w:rFonts w:hint="eastAsia"/>
          <w:sz w:val="18"/>
          <w:szCs w:val="18"/>
        </w:rPr>
        <w:t xml:space="preserve">   </w:t>
      </w:r>
      <w:r w:rsidRPr="00C1708C">
        <w:rPr>
          <w:rFonts w:hint="eastAsia"/>
          <w:b/>
          <w:sz w:val="22"/>
        </w:rPr>
        <w:t>//sniffer dog</w:t>
      </w:r>
      <w:r w:rsidRPr="00C1708C">
        <w:rPr>
          <w:b/>
          <w:sz w:val="22"/>
        </w:rPr>
        <w:t>专门嗅探毒品或爆炸物的警</w:t>
      </w:r>
      <w:r w:rsidRPr="00C1708C">
        <w:rPr>
          <w:rFonts w:hint="eastAsia"/>
          <w:b/>
          <w:sz w:val="22"/>
        </w:rPr>
        <w:t>犬</w:t>
      </w:r>
    </w:p>
    <w:p w:rsidR="00AA1514" w:rsidRDefault="00AA1514" w:rsidP="00EC2160">
      <w:pPr>
        <w:ind w:left="-1418" w:right="185"/>
        <w:rPr>
          <w:sz w:val="22"/>
        </w:rPr>
      </w:pPr>
    </w:p>
    <w:p w:rsidR="00AA1514" w:rsidRPr="003F47DF" w:rsidRDefault="00AA1514" w:rsidP="00EC2160">
      <w:pPr>
        <w:ind w:left="-1418" w:right="185"/>
        <w:rPr>
          <w:sz w:val="22"/>
        </w:rPr>
      </w:pPr>
      <w:r>
        <w:rPr>
          <w:sz w:val="22"/>
        </w:rPr>
        <w:t>//</w:t>
      </w:r>
      <w:r w:rsidRPr="00AB4CA2">
        <w:rPr>
          <w:b/>
          <w:sz w:val="22"/>
        </w:rPr>
        <w:t>winless</w:t>
      </w:r>
      <w:r w:rsidRPr="003F47DF">
        <w:rPr>
          <w:sz w:val="22"/>
        </w:rPr>
        <w:t>   ['winlis]</w:t>
      </w:r>
      <w:r>
        <w:rPr>
          <w:sz w:val="22"/>
        </w:rPr>
        <w:t xml:space="preserve"> </w:t>
      </w:r>
      <w:r w:rsidRPr="003F47DF">
        <w:rPr>
          <w:sz w:val="22"/>
        </w:rPr>
        <w:t>(运动比赛)</w:t>
      </w:r>
      <w:r>
        <w:rPr>
          <w:sz w:val="22"/>
        </w:rPr>
        <w:t>未赢的,</w:t>
      </w:r>
      <w:r w:rsidRPr="003F47DF">
        <w:rPr>
          <w:sz w:val="22"/>
        </w:rPr>
        <w:t>无胜的</w:t>
      </w:r>
      <w:r>
        <w:rPr>
          <w:rFonts w:hint="eastAsia"/>
          <w:sz w:val="22"/>
        </w:rPr>
        <w:t>,</w:t>
      </w:r>
      <w:r>
        <w:rPr>
          <w:sz w:val="22"/>
        </w:rPr>
        <w:t xml:space="preserve"> </w:t>
      </w:r>
      <w:r w:rsidRPr="00332095">
        <w:rPr>
          <w:sz w:val="22"/>
        </w:rPr>
        <w:t>从来没胜过</w:t>
      </w:r>
      <w:r w:rsidRPr="00332095">
        <w:rPr>
          <w:rFonts w:hint="eastAsia"/>
          <w:sz w:val="22"/>
        </w:rPr>
        <w:t>的</w:t>
      </w:r>
      <w:r>
        <w:rPr>
          <w:rFonts w:hint="eastAsia"/>
          <w:sz w:val="22"/>
        </w:rPr>
        <w:t xml:space="preserve">    </w:t>
      </w:r>
    </w:p>
    <w:p w:rsidR="00AA1514" w:rsidRDefault="00AA1514" w:rsidP="00EC2160">
      <w:pPr>
        <w:ind w:left="-1418"/>
      </w:pPr>
      <w:r>
        <w:br w:type="page"/>
      </w:r>
    </w:p>
    <w:p w:rsidR="00AA1514" w:rsidRPr="002636B7" w:rsidRDefault="00AA1514" w:rsidP="00EC2160">
      <w:pPr>
        <w:ind w:left="-1418"/>
      </w:pPr>
    </w:p>
    <w:p w:rsidR="00AA1514" w:rsidRPr="006B4B7F" w:rsidRDefault="00AA1514" w:rsidP="00EC2160">
      <w:pPr>
        <w:pStyle w:val="Heading4"/>
        <w:ind w:left="-1418"/>
      </w:pPr>
      <w:r>
        <w:t xml:space="preserve">(printed) </w:t>
      </w:r>
      <w:r w:rsidRPr="006B4B7F">
        <w:t>Rugby</w:t>
      </w:r>
      <w:r w:rsidRPr="008D40F0">
        <w:rPr>
          <w:rFonts w:ascii="Lucida Sans Unicode" w:hAnsi="Lucida Sans Unicode" w:cs="Lucida Sans Unicode"/>
          <w:color w:val="666666"/>
          <w:sz w:val="17"/>
          <w:szCs w:val="17"/>
          <w:shd w:val="clear" w:color="auto" w:fill="F2F2F2"/>
        </w:rPr>
        <w:t xml:space="preserve"> </w:t>
      </w:r>
      <w:r>
        <w:rPr>
          <w:rFonts w:ascii="Lucida Sans Unicode" w:hAnsi="Lucida Sans Unicode" w:cs="Lucida Sans Unicode"/>
          <w:color w:val="666666"/>
          <w:sz w:val="17"/>
          <w:szCs w:val="17"/>
          <w:shd w:val="clear" w:color="auto" w:fill="F2F2F2"/>
        </w:rPr>
        <w:t>['rʌgbɪ]</w:t>
      </w:r>
      <w:r w:rsidRPr="006B4B7F">
        <w:t xml:space="preserve"> Sevens: </w:t>
      </w:r>
      <w:r w:rsidRPr="008D40F0">
        <w:rPr>
          <w:highlight w:val="yellow"/>
          <w:u w:val="single"/>
        </w:rPr>
        <w:t>tighten grip on</w:t>
      </w:r>
      <w:r w:rsidRPr="006B4B7F">
        <w:t xml:space="preserve"> series </w:t>
      </w:r>
    </w:p>
    <w:p w:rsidR="00AA1514" w:rsidRPr="00C27D8F" w:rsidRDefault="00AA1514" w:rsidP="00EC2160">
      <w:pPr>
        <w:ind w:left="-1418" w:right="185"/>
        <w:rPr>
          <w:sz w:val="22"/>
        </w:rPr>
      </w:pPr>
      <w:r w:rsidRPr="00C27D8F">
        <w:rPr>
          <w:sz w:val="22"/>
        </w:rPr>
        <w:t xml:space="preserve">South Africa </w:t>
      </w:r>
      <w:r w:rsidRPr="00964EC1">
        <w:rPr>
          <w:b/>
          <w:sz w:val="22"/>
          <w:highlight w:val="yellow"/>
          <w:u w:val="single"/>
        </w:rPr>
        <w:t>tightened its grip on/increase control</w:t>
      </w:r>
      <w:r w:rsidRPr="00C27D8F">
        <w:rPr>
          <w:b/>
          <w:sz w:val="22"/>
          <w:u w:val="single"/>
        </w:rPr>
        <w:t xml:space="preserve"> of</w:t>
      </w:r>
      <w:r w:rsidRPr="00C27D8F">
        <w:rPr>
          <w:sz w:val="22"/>
        </w:rPr>
        <w:t xml:space="preserve"> the 2016-17 World Rugby [</w:t>
      </w:r>
      <w:r w:rsidRPr="00C27D8F">
        <w:rPr>
          <w:b/>
          <w:sz w:val="22"/>
        </w:rPr>
        <w:t>'rʌgbɪ</w:t>
      </w:r>
      <w:r w:rsidRPr="00C27D8F">
        <w:rPr>
          <w:sz w:val="22"/>
        </w:rPr>
        <w:t xml:space="preserve">] Series, beating England 29-14 in Sydney. England had </w:t>
      </w:r>
      <w:r w:rsidRPr="001C58F1">
        <w:rPr>
          <w:b/>
          <w:sz w:val="22"/>
          <w:highlight w:val="yellow"/>
          <w:u w:val="single"/>
        </w:rPr>
        <w:t>seen off</w:t>
      </w:r>
      <w:r w:rsidRPr="001C58F1">
        <w:rPr>
          <w:b/>
          <w:sz w:val="12"/>
          <w:szCs w:val="12"/>
          <w:highlight w:val="yellow"/>
          <w:u w:val="single"/>
        </w:rPr>
        <w:t>送行送</w:t>
      </w:r>
      <w:r w:rsidRPr="001C58F1">
        <w:rPr>
          <w:rFonts w:hint="eastAsia"/>
          <w:b/>
          <w:sz w:val="12"/>
          <w:szCs w:val="12"/>
          <w:highlight w:val="yellow"/>
          <w:u w:val="single"/>
        </w:rPr>
        <w:t>别/</w:t>
      </w:r>
      <w:r w:rsidRPr="001C58F1">
        <w:rPr>
          <w:rFonts w:hint="eastAsia"/>
          <w:b/>
          <w:sz w:val="22"/>
          <w:highlight w:val="yellow"/>
          <w:u w:val="single"/>
        </w:rPr>
        <w:t>defeat</w:t>
      </w:r>
      <w:r w:rsidRPr="00C27D8F">
        <w:rPr>
          <w:b/>
          <w:sz w:val="22"/>
          <w:u w:val="single"/>
        </w:rPr>
        <w:t xml:space="preserve"> </w:t>
      </w:r>
      <w:r w:rsidRPr="001669F6">
        <w:rPr>
          <w:sz w:val="22"/>
          <w:u w:val="single"/>
        </w:rPr>
        <w:t>New Zealand</w:t>
      </w:r>
      <w:r w:rsidRPr="001669F6">
        <w:rPr>
          <w:sz w:val="22"/>
        </w:rPr>
        <w:t xml:space="preserve"> 1</w:t>
      </w:r>
      <w:r w:rsidRPr="00C27D8F">
        <w:rPr>
          <w:sz w:val="22"/>
        </w:rPr>
        <w:t xml:space="preserve">2-5 in the </w:t>
      </w:r>
      <w:r w:rsidRPr="00C27D8F">
        <w:rPr>
          <w:b/>
          <w:sz w:val="22"/>
        </w:rPr>
        <w:t>semifinal</w:t>
      </w:r>
      <w:r>
        <w:rPr>
          <w:sz w:val="22"/>
        </w:rPr>
        <w:t>, but proved no match</w:t>
      </w:r>
      <w:r w:rsidRPr="00C27D8F">
        <w:rPr>
          <w:sz w:val="22"/>
        </w:rPr>
        <w:t xml:space="preserve"> in the </w:t>
      </w:r>
      <w:r>
        <w:rPr>
          <w:b/>
          <w:sz w:val="22"/>
          <w:highlight w:val="yellow"/>
        </w:rPr>
        <w:t>decider</w:t>
      </w:r>
      <w:r>
        <w:rPr>
          <w:sz w:val="22"/>
        </w:rPr>
        <w:t xml:space="preserve">.  </w:t>
      </w:r>
      <w:r w:rsidRPr="00C27D8F">
        <w:rPr>
          <w:sz w:val="22"/>
        </w:rPr>
        <w:t xml:space="preserve">England did </w:t>
      </w:r>
      <w:r w:rsidRPr="00875208">
        <w:rPr>
          <w:b/>
          <w:sz w:val="22"/>
        </w:rPr>
        <w:t>fight back</w:t>
      </w:r>
      <w:r>
        <w:rPr>
          <w:rFonts w:hint="eastAsia"/>
          <w:b/>
          <w:sz w:val="22"/>
        </w:rPr>
        <w:t>回击</w:t>
      </w:r>
      <w:r>
        <w:rPr>
          <w:sz w:val="22"/>
        </w:rPr>
        <w:t xml:space="preserve">, as captain Tom </w:t>
      </w:r>
      <w:r w:rsidRPr="00C27D8F">
        <w:rPr>
          <w:sz w:val="22"/>
        </w:rPr>
        <w:t xml:space="preserve">gave the </w:t>
      </w:r>
      <w:r w:rsidRPr="00C27D8F">
        <w:rPr>
          <w:b/>
          <w:sz w:val="22"/>
        </w:rPr>
        <w:t>scoreline</w:t>
      </w:r>
      <w:r w:rsidRPr="00C27D8F">
        <w:rPr>
          <w:sz w:val="22"/>
        </w:rPr>
        <w:t xml:space="preserve"> </w:t>
      </w:r>
      <w:r w:rsidRPr="002F7128">
        <w:rPr>
          <w:b/>
          <w:sz w:val="22"/>
          <w:highlight w:val="yellow"/>
          <w:u w:val="single"/>
        </w:rPr>
        <w:t>a look of respectability</w:t>
      </w:r>
      <w:r w:rsidRPr="008369DD">
        <w:rPr>
          <w:sz w:val="14"/>
          <w:szCs w:val="14"/>
        </w:rPr>
        <w:t>体面可尊</w:t>
      </w:r>
      <w:r w:rsidRPr="008369DD">
        <w:rPr>
          <w:rFonts w:hint="eastAsia"/>
          <w:sz w:val="14"/>
          <w:szCs w:val="14"/>
        </w:rPr>
        <w:t>敬</w:t>
      </w:r>
      <w:r w:rsidRPr="00C02951">
        <w:rPr>
          <w:sz w:val="22"/>
          <w:highlight w:val="yellow"/>
        </w:rPr>
        <w:t>.</w:t>
      </w:r>
      <w:r>
        <w:rPr>
          <w:sz w:val="22"/>
        </w:rPr>
        <w:t xml:space="preserve"> </w:t>
      </w:r>
      <w:r w:rsidRPr="00C27D8F">
        <w:rPr>
          <w:sz w:val="22"/>
        </w:rPr>
        <w:t xml:space="preserve"> But, determined to </w:t>
      </w:r>
      <w:r w:rsidRPr="0095176F">
        <w:rPr>
          <w:b/>
          <w:sz w:val="22"/>
          <w:u w:val="single"/>
        </w:rPr>
        <w:t>avenge/revenge</w:t>
      </w:r>
      <w:r w:rsidRPr="0095176F">
        <w:rPr>
          <w:sz w:val="22"/>
          <w:u w:val="single"/>
        </w:rPr>
        <w:t xml:space="preserve"> their </w:t>
      </w:r>
      <w:hyperlink r:id="rId2024" w:history="1">
        <w:r w:rsidRPr="0095176F">
          <w:rPr>
            <w:sz w:val="22"/>
            <w:u w:val="single"/>
          </w:rPr>
          <w:t xml:space="preserve">defeat </w:t>
        </w:r>
        <w:r w:rsidRPr="0095176F">
          <w:rPr>
            <w:b/>
            <w:sz w:val="22"/>
            <w:u w:val="single"/>
          </w:rPr>
          <w:t>on</w:t>
        </w:r>
        <w:r w:rsidRPr="0095176F">
          <w:rPr>
            <w:sz w:val="22"/>
            <w:u w:val="single"/>
          </w:rPr>
          <w:t xml:space="preserve"> England</w:t>
        </w:r>
        <w:r w:rsidRPr="000F7175">
          <w:rPr>
            <w:sz w:val="22"/>
          </w:rPr>
          <w:t xml:space="preserve"> in</w:t>
        </w:r>
      </w:hyperlink>
      <w:r>
        <w:rPr>
          <w:sz w:val="22"/>
        </w:rPr>
        <w:t xml:space="preserve"> the </w:t>
      </w:r>
      <w:r w:rsidRPr="005853DB">
        <w:rPr>
          <w:b/>
          <w:sz w:val="22"/>
          <w:u w:val="single"/>
        </w:rPr>
        <w:t>grand slam final</w:t>
      </w:r>
      <w:r>
        <w:rPr>
          <w:sz w:val="22"/>
        </w:rPr>
        <w:t xml:space="preserve">. </w:t>
      </w:r>
      <w:r w:rsidRPr="00C27D8F">
        <w:rPr>
          <w:sz w:val="22"/>
        </w:rPr>
        <w:t xml:space="preserve">With three wins from four </w:t>
      </w:r>
      <w:r w:rsidRPr="00C27D8F">
        <w:rPr>
          <w:b/>
          <w:sz w:val="22"/>
        </w:rPr>
        <w:t>rounds</w:t>
      </w:r>
      <w:r w:rsidRPr="00C27D8F">
        <w:rPr>
          <w:sz w:val="22"/>
        </w:rPr>
        <w:t xml:space="preserve">, the Blitzboks now </w:t>
      </w:r>
      <w:r w:rsidRPr="00C27D8F">
        <w:rPr>
          <w:b/>
          <w:sz w:val="22"/>
        </w:rPr>
        <w:t>boast</w:t>
      </w:r>
      <w:r w:rsidRPr="00C27D8F">
        <w:rPr>
          <w:sz w:val="22"/>
        </w:rPr>
        <w:t xml:space="preserve"> the best series start since the </w:t>
      </w:r>
      <w:r w:rsidRPr="00450100">
        <w:rPr>
          <w:b/>
          <w:sz w:val="22"/>
          <w:highlight w:val="yellow"/>
        </w:rPr>
        <w:t>imperious</w:t>
      </w:r>
      <w:r w:rsidRPr="008369DD">
        <w:rPr>
          <w:rFonts w:hint="eastAsia"/>
          <w:sz w:val="14"/>
          <w:szCs w:val="14"/>
        </w:rPr>
        <w:t>飞扬跋扈的</w:t>
      </w:r>
      <w:r w:rsidRPr="00C27D8F">
        <w:rPr>
          <w:sz w:val="22"/>
        </w:rPr>
        <w:t xml:space="preserve"> New Zealand side of 2008</w:t>
      </w:r>
      <w:r>
        <w:rPr>
          <w:sz w:val="22"/>
        </w:rPr>
        <w:t>.</w:t>
      </w:r>
      <w:r w:rsidRPr="00C27D8F">
        <w:rPr>
          <w:sz w:val="22"/>
        </w:rPr>
        <w:t xml:space="preserve"> "</w:t>
      </w:r>
      <w:r w:rsidRPr="00C27D8F">
        <w:rPr>
          <w:b/>
          <w:sz w:val="22"/>
          <w:u w:val="single"/>
        </w:rPr>
        <w:t>I'm delighted</w:t>
      </w:r>
      <w:r w:rsidRPr="00C27D8F">
        <w:rPr>
          <w:sz w:val="22"/>
        </w:rPr>
        <w:t xml:space="preserve"> with the </w:t>
      </w:r>
      <w:r>
        <w:rPr>
          <w:b/>
          <w:sz w:val="22"/>
          <w:highlight w:val="yellow"/>
          <w:u w:val="single"/>
        </w:rPr>
        <w:t>back-to-back win/victori</w:t>
      </w:r>
      <w:r>
        <w:rPr>
          <w:b/>
          <w:sz w:val="22"/>
          <w:u w:val="single"/>
        </w:rPr>
        <w:t>es in</w:t>
      </w:r>
      <w:r w:rsidRPr="00C27D8F">
        <w:rPr>
          <w:sz w:val="22"/>
        </w:rPr>
        <w:t xml:space="preserve"> Sydney." </w:t>
      </w:r>
    </w:p>
    <w:p w:rsidR="00AA1514" w:rsidRPr="00C27D8F" w:rsidRDefault="00AA1514" w:rsidP="00EC2160">
      <w:pPr>
        <w:ind w:left="-1418" w:right="185"/>
        <w:rPr>
          <w:sz w:val="22"/>
        </w:rPr>
      </w:pPr>
    </w:p>
    <w:p w:rsidR="00AA1514" w:rsidRPr="00C27D8F" w:rsidRDefault="00AA1514" w:rsidP="00EC2160">
      <w:pPr>
        <w:ind w:left="-1418" w:right="185"/>
        <w:rPr>
          <w:sz w:val="22"/>
        </w:rPr>
      </w:pPr>
      <w:r w:rsidRPr="00C27D8F">
        <w:rPr>
          <w:sz w:val="22"/>
        </w:rPr>
        <w:t xml:space="preserve">Losing out to Fiji last year, the Blitzboks look an altogether different </w:t>
      </w:r>
      <w:r w:rsidRPr="00787282">
        <w:rPr>
          <w:b/>
          <w:sz w:val="22"/>
        </w:rPr>
        <w:t>proposition</w:t>
      </w:r>
      <w:r w:rsidRPr="00C37EBD">
        <w:rPr>
          <w:sz w:val="14"/>
          <w:szCs w:val="14"/>
        </w:rPr>
        <w:t>提</w:t>
      </w:r>
      <w:r w:rsidRPr="00C37EBD">
        <w:rPr>
          <w:rFonts w:hint="eastAsia"/>
          <w:sz w:val="14"/>
          <w:szCs w:val="14"/>
        </w:rPr>
        <w:t>议</w:t>
      </w:r>
      <w:r w:rsidRPr="00C27D8F">
        <w:rPr>
          <w:sz w:val="22"/>
        </w:rPr>
        <w:t xml:space="preserve"> this campaign, reaching all four finals and picking up maximum points on three occasions. "It's </w:t>
      </w:r>
      <w:r w:rsidRPr="00C27D8F">
        <w:rPr>
          <w:b/>
          <w:sz w:val="22"/>
        </w:rPr>
        <w:t>incredible</w:t>
      </w:r>
      <w:r w:rsidRPr="00C27D8F">
        <w:rPr>
          <w:sz w:val="22"/>
        </w:rPr>
        <w:t xml:space="preserve">," reflected Senatla, named Player of the Final after a number of </w:t>
      </w:r>
      <w:r w:rsidRPr="00C27D8F">
        <w:rPr>
          <w:b/>
          <w:sz w:val="22"/>
          <w:highlight w:val="yellow"/>
        </w:rPr>
        <w:t>scintillating</w:t>
      </w:r>
      <w:r w:rsidRPr="00C27D8F">
        <w:rPr>
          <w:rFonts w:ascii="Lucida Sans Unicode" w:hAnsi="Lucida Sans Unicode" w:cs="Lucida Sans Unicode"/>
          <w:b/>
          <w:color w:val="666666"/>
          <w:sz w:val="22"/>
          <w:highlight w:val="yellow"/>
          <w:shd w:val="clear" w:color="auto" w:fill="F2F2F2"/>
        </w:rPr>
        <w:t xml:space="preserve"> </w:t>
      </w:r>
      <w:r w:rsidRPr="00CA7530">
        <w:rPr>
          <w:rFonts w:ascii="Lucida Sans Unicode" w:hAnsi="Lucida Sans Unicode" w:cs="Lucida Sans Unicode"/>
          <w:b/>
          <w:color w:val="666666"/>
          <w:sz w:val="16"/>
          <w:szCs w:val="16"/>
          <w:highlight w:val="yellow"/>
          <w:shd w:val="clear" w:color="auto" w:fill="F2F2F2"/>
        </w:rPr>
        <w:t>['sɪntɪletɪŋ]</w:t>
      </w:r>
      <w:r w:rsidRPr="009B2E95">
        <w:rPr>
          <w:sz w:val="12"/>
          <w:szCs w:val="12"/>
        </w:rPr>
        <w:t xml:space="preserve"> </w:t>
      </w:r>
      <w:r w:rsidRPr="00C27D8F">
        <w:rPr>
          <w:sz w:val="22"/>
        </w:rPr>
        <w:t xml:space="preserve">runs. "The guys are just magicians, I wanna </w:t>
      </w:r>
      <w:r w:rsidRPr="006340D1">
        <w:rPr>
          <w:b/>
          <w:sz w:val="22"/>
          <w:highlight w:val="yellow"/>
          <w:u w:val="single"/>
        </w:rPr>
        <w:t>take hats off to them</w:t>
      </w:r>
      <w:r w:rsidRPr="006340D1">
        <w:rPr>
          <w:sz w:val="22"/>
          <w:highlight w:val="yellow"/>
        </w:rPr>
        <w:t>/</w:t>
      </w:r>
      <w:r>
        <w:rPr>
          <w:sz w:val="22"/>
        </w:rPr>
        <w:t>respect.</w:t>
      </w:r>
      <w:r w:rsidRPr="00C27D8F">
        <w:rPr>
          <w:sz w:val="22"/>
        </w:rPr>
        <w:t xml:space="preserve"> I am just the finisher of the moves."</w:t>
      </w:r>
    </w:p>
    <w:p w:rsidR="00AA1514" w:rsidRPr="00C27D8F" w:rsidRDefault="00AA1514" w:rsidP="00EC2160">
      <w:pPr>
        <w:ind w:left="-1418" w:right="185"/>
        <w:rPr>
          <w:sz w:val="22"/>
        </w:rPr>
      </w:pPr>
    </w:p>
    <w:p w:rsidR="00AA1514" w:rsidRDefault="00AA1514" w:rsidP="00EC2160">
      <w:pPr>
        <w:ind w:left="-1418" w:right="185"/>
        <w:rPr>
          <w:sz w:val="22"/>
        </w:rPr>
      </w:pPr>
      <w:r w:rsidRPr="00C27D8F">
        <w:rPr>
          <w:sz w:val="22"/>
        </w:rPr>
        <w:t xml:space="preserve">Earlier, host Australia was </w:t>
      </w:r>
      <w:r w:rsidRPr="00C27D8F">
        <w:rPr>
          <w:b/>
          <w:sz w:val="22"/>
        </w:rPr>
        <w:t>beaten</w:t>
      </w:r>
      <w:r>
        <w:rPr>
          <w:b/>
          <w:sz w:val="22"/>
        </w:rPr>
        <w:t>/seen off</w:t>
      </w:r>
      <w:r w:rsidRPr="00C27D8F">
        <w:rPr>
          <w:sz w:val="22"/>
        </w:rPr>
        <w:t xml:space="preserve"> by New Zealand 20-14 in the battle for third place. Russia picked up the Challenge </w:t>
      </w:r>
      <w:r w:rsidRPr="00C27D8F">
        <w:rPr>
          <w:b/>
          <w:sz w:val="22"/>
        </w:rPr>
        <w:t>trophy</w:t>
      </w:r>
      <w:r w:rsidRPr="00C27D8F">
        <w:rPr>
          <w:sz w:val="22"/>
        </w:rPr>
        <w:t> /ˈtrəʊfɪ/ </w:t>
      </w:r>
      <w:r w:rsidRPr="008369DD">
        <w:rPr>
          <w:rFonts w:hint="eastAsia"/>
          <w:sz w:val="14"/>
          <w:szCs w:val="14"/>
        </w:rPr>
        <w:t>奖杯</w:t>
      </w:r>
      <w:r w:rsidRPr="00C27D8F">
        <w:rPr>
          <w:sz w:val="22"/>
        </w:rPr>
        <w:t xml:space="preserve">, </w:t>
      </w:r>
      <w:r w:rsidRPr="00C27D8F">
        <w:rPr>
          <w:b/>
          <w:sz w:val="22"/>
          <w:highlight w:val="yellow"/>
          <w:u w:val="single"/>
        </w:rPr>
        <w:t>thrashing</w:t>
      </w:r>
      <w:r w:rsidRPr="00C27D8F">
        <w:rPr>
          <w:sz w:val="22"/>
          <w:highlight w:val="yellow"/>
          <w:u w:val="single"/>
        </w:rPr>
        <w:t xml:space="preserve"> France</w:t>
      </w:r>
      <w:r w:rsidRPr="00C27D8F">
        <w:rPr>
          <w:sz w:val="22"/>
        </w:rPr>
        <w:t xml:space="preserve"> </w:t>
      </w:r>
      <w:r w:rsidRPr="00C37EBD">
        <w:rPr>
          <w:sz w:val="14"/>
          <w:szCs w:val="14"/>
        </w:rPr>
        <w:t>(</w:t>
      </w:r>
      <w:r w:rsidRPr="008369DD">
        <w:rPr>
          <w:rFonts w:hint="eastAsia"/>
          <w:sz w:val="14"/>
          <w:szCs w:val="14"/>
        </w:rPr>
        <w:t>轻松击败</w:t>
      </w:r>
      <w:r w:rsidRPr="008369DD">
        <w:rPr>
          <w:sz w:val="14"/>
          <w:szCs w:val="14"/>
        </w:rPr>
        <w:t xml:space="preserve">), </w:t>
      </w:r>
      <w:r w:rsidRPr="00C27D8F">
        <w:rPr>
          <w:sz w:val="22"/>
        </w:rPr>
        <w:t xml:space="preserve">bidding for a third </w:t>
      </w:r>
      <w:r w:rsidRPr="00C27D8F">
        <w:rPr>
          <w:b/>
          <w:sz w:val="22"/>
        </w:rPr>
        <w:t>successive/consecutive</w:t>
      </w:r>
      <w:r w:rsidRPr="00C27D8F">
        <w:rPr>
          <w:sz w:val="22"/>
        </w:rPr>
        <w:t xml:space="preserve"> world series title, had to be content with fifth.</w:t>
      </w:r>
    </w:p>
    <w:p w:rsidR="00AA1514" w:rsidRPr="00C27D8F" w:rsidRDefault="00AA1514" w:rsidP="00EC2160">
      <w:pPr>
        <w:ind w:left="-1418" w:right="185"/>
        <w:rPr>
          <w:sz w:val="22"/>
        </w:rPr>
      </w:pPr>
    </w:p>
    <w:p w:rsidR="00AA1514" w:rsidRPr="00915A88" w:rsidRDefault="00AA1514" w:rsidP="00EC2160">
      <w:pPr>
        <w:pStyle w:val="ListParagraph"/>
        <w:numPr>
          <w:ilvl w:val="0"/>
          <w:numId w:val="23"/>
        </w:numPr>
        <w:ind w:left="-1418" w:right="185"/>
      </w:pPr>
      <w:r w:rsidRPr="00915A88">
        <w:rPr>
          <w:highlight w:val="yellow"/>
        </w:rPr>
        <w:t>imperious /ɪmˈpɪərɪəs</w:t>
      </w:r>
      <w:r w:rsidRPr="00915A88">
        <w:t xml:space="preserve">/ an </w:t>
      </w:r>
      <w:r w:rsidRPr="00915A88">
        <w:rPr>
          <w:b/>
        </w:rPr>
        <w:t>imperious</w:t>
      </w:r>
      <w:r w:rsidRPr="00915A88">
        <w:t xml:space="preserve"> person has a proud</w:t>
      </w:r>
      <w:r>
        <w:t xml:space="preserve"> or arrogant</w:t>
      </w:r>
      <w:r w:rsidRPr="00915A88">
        <w:t xml:space="preserve"> manner and expect to be obeyed. </w:t>
      </w:r>
      <w:r w:rsidRPr="008369DD">
        <w:rPr>
          <w:rFonts w:hint="eastAsia"/>
          <w:sz w:val="14"/>
          <w:szCs w:val="14"/>
        </w:rPr>
        <w:t>专横的傲慢的</w:t>
      </w:r>
      <w:r w:rsidRPr="008369DD">
        <w:rPr>
          <w:sz w:val="14"/>
          <w:szCs w:val="14"/>
        </w:rPr>
        <w:t xml:space="preserve">; </w:t>
      </w:r>
      <w:r w:rsidRPr="008369DD">
        <w:rPr>
          <w:rFonts w:hint="eastAsia"/>
          <w:sz w:val="14"/>
          <w:szCs w:val="14"/>
        </w:rPr>
        <w:t>飞扬跋扈的</w:t>
      </w:r>
      <w:r w:rsidRPr="00915A88">
        <w:t xml:space="preserve">Her attitude is </w:t>
      </w:r>
      <w:r w:rsidRPr="00915A88">
        <w:rPr>
          <w:b/>
        </w:rPr>
        <w:t>imperious</w:t>
      </w:r>
      <w:r w:rsidRPr="00915A88">
        <w:t xml:space="preserve"> at times. </w:t>
      </w:r>
      <w:r w:rsidRPr="00DC4CEB">
        <w:rPr>
          <w:sz w:val="14"/>
          <w:szCs w:val="14"/>
        </w:rPr>
        <w:t>态度有时很专横</w:t>
      </w:r>
      <w:r w:rsidRPr="00DC4CEB">
        <w:rPr>
          <w:rFonts w:hint="eastAsia"/>
          <w:sz w:val="14"/>
          <w:szCs w:val="14"/>
        </w:rPr>
        <w:t>。</w:t>
      </w:r>
    </w:p>
    <w:p w:rsidR="00AA1514" w:rsidRDefault="00AA1514" w:rsidP="00EC2160">
      <w:pPr>
        <w:pStyle w:val="ListParagraph"/>
        <w:numPr>
          <w:ilvl w:val="0"/>
          <w:numId w:val="23"/>
        </w:numPr>
        <w:ind w:left="-1418" w:right="185"/>
      </w:pPr>
      <w:r w:rsidRPr="00F3026B">
        <w:rPr>
          <w:highlight w:val="yellow"/>
        </w:rPr>
        <w:t>scintillating /ˈsɪntɪˌleɪtɪŋ/ A </w:t>
      </w:r>
      <w:r w:rsidRPr="00F3026B">
        <w:rPr>
          <w:b/>
          <w:highlight w:val="yellow"/>
          <w:u w:val="single"/>
        </w:rPr>
        <w:t>scintillating</w:t>
      </w:r>
      <w:r w:rsidRPr="00F3026B">
        <w:rPr>
          <w:highlight w:val="yellow"/>
          <w:u w:val="single"/>
        </w:rPr>
        <w:t> conversation</w:t>
      </w:r>
      <w:r w:rsidRPr="00F3026B">
        <w:rPr>
          <w:highlight w:val="yellow"/>
        </w:rPr>
        <w:t xml:space="preserve"> or </w:t>
      </w:r>
      <w:r w:rsidRPr="00F3026B">
        <w:rPr>
          <w:b/>
          <w:highlight w:val="yellow"/>
          <w:u w:val="single"/>
        </w:rPr>
        <w:t>scintillating</w:t>
      </w:r>
      <w:r w:rsidRPr="00F3026B">
        <w:rPr>
          <w:highlight w:val="yellow"/>
          <w:u w:val="single"/>
        </w:rPr>
        <w:t> performance</w:t>
      </w:r>
      <w:r w:rsidRPr="00F3026B">
        <w:rPr>
          <w:highlight w:val="yellow"/>
        </w:rPr>
        <w:t xml:space="preserve"> is very lively, vivid, and interesting</w:t>
      </w:r>
      <w:r>
        <w:rPr>
          <w:highlight w:val="yellow"/>
        </w:rPr>
        <w:t>/intriguing</w:t>
      </w:r>
      <w:r w:rsidRPr="00F3026B">
        <w:rPr>
          <w:highlight w:val="yellow"/>
        </w:rPr>
        <w:t xml:space="preserve">. </w:t>
      </w:r>
      <w:r w:rsidRPr="0031226C">
        <w:rPr>
          <w:sz w:val="14"/>
          <w:szCs w:val="14"/>
        </w:rPr>
        <w:t>(</w:t>
      </w:r>
      <w:r w:rsidRPr="0031226C">
        <w:rPr>
          <w:rFonts w:hint="eastAsia"/>
          <w:sz w:val="14"/>
          <w:szCs w:val="14"/>
        </w:rPr>
        <w:t>谈话或表演</w:t>
      </w:r>
      <w:r w:rsidRPr="0031226C">
        <w:rPr>
          <w:sz w:val="14"/>
          <w:szCs w:val="14"/>
        </w:rPr>
        <w:t>)</w:t>
      </w:r>
      <w:r w:rsidRPr="0031226C">
        <w:rPr>
          <w:rFonts w:hint="eastAsia"/>
          <w:sz w:val="14"/>
          <w:szCs w:val="14"/>
        </w:rPr>
        <w:t>生动有趣的;</w:t>
      </w:r>
      <w:r w:rsidRPr="0031226C">
        <w:rPr>
          <w:sz w:val="14"/>
          <w:szCs w:val="14"/>
        </w:rPr>
        <w:t xml:space="preserve"> 妙趣横生的</w:t>
      </w:r>
      <w:r w:rsidRPr="00915A88">
        <w:rPr>
          <w:rFonts w:hint="eastAsia"/>
        </w:rPr>
        <w:t xml:space="preserve"> </w:t>
      </w:r>
      <w:r w:rsidRPr="00F3026B">
        <w:rPr>
          <w:u w:val="single"/>
        </w:rPr>
        <w:t>scintillating conversation</w:t>
      </w:r>
      <w:r w:rsidRPr="00915A88">
        <w:t xml:space="preserve"> among kids</w:t>
      </w:r>
    </w:p>
    <w:p w:rsidR="00AA1514" w:rsidRPr="00683068" w:rsidRDefault="00AA1514" w:rsidP="00EC2160">
      <w:pPr>
        <w:pStyle w:val="ListParagraph"/>
        <w:numPr>
          <w:ilvl w:val="0"/>
          <w:numId w:val="23"/>
        </w:numPr>
        <w:ind w:left="-1418" w:right="185"/>
        <w:rPr>
          <w:sz w:val="14"/>
          <w:szCs w:val="14"/>
        </w:rPr>
      </w:pPr>
      <w:r w:rsidRPr="00F3026B">
        <w:rPr>
          <w:b/>
          <w:u w:val="single"/>
        </w:rPr>
        <w:t xml:space="preserve">punch lines = quips </w:t>
      </w:r>
      <w:r w:rsidRPr="00456B01">
        <w:rPr>
          <w:rFonts w:hint="eastAsia"/>
          <w:sz w:val="14"/>
          <w:szCs w:val="14"/>
        </w:rPr>
        <w:t>妙语连珠   ;</w:t>
      </w:r>
      <w:r w:rsidRPr="00F3026B">
        <w:rPr>
          <w:rFonts w:hint="eastAsia"/>
          <w:u w:val="single"/>
        </w:rPr>
        <w:t xml:space="preserve"> </w:t>
      </w:r>
      <w:r w:rsidRPr="00F3026B">
        <w:rPr>
          <w:rFonts w:hint="eastAsia"/>
          <w:b/>
          <w:u w:val="single"/>
        </w:rPr>
        <w:t>punch list = to do list</w:t>
      </w:r>
      <w:r>
        <w:rPr>
          <w:b/>
          <w:u w:val="single"/>
        </w:rPr>
        <w:t xml:space="preserve">    * </w:t>
      </w:r>
      <w:r w:rsidRPr="00915A88">
        <w:rPr>
          <w:b/>
        </w:rPr>
        <w:t>S</w:t>
      </w:r>
      <w:r w:rsidRPr="00915A88">
        <w:rPr>
          <w:rFonts w:hint="eastAsia"/>
          <w:b/>
        </w:rPr>
        <w:t>coreline</w:t>
      </w:r>
      <w:r w:rsidRPr="00915A88">
        <w:rPr>
          <w:rFonts w:hint="eastAsia"/>
        </w:rPr>
        <w:t>:</w:t>
      </w:r>
      <w:r w:rsidRPr="00683068">
        <w:rPr>
          <w:sz w:val="14"/>
          <w:szCs w:val="14"/>
        </w:rPr>
        <w:t>（报刊上的）分数</w:t>
      </w:r>
      <w:r w:rsidRPr="00683068">
        <w:rPr>
          <w:rFonts w:hint="eastAsia"/>
          <w:sz w:val="14"/>
          <w:szCs w:val="14"/>
        </w:rPr>
        <w:t>栏</w:t>
      </w:r>
    </w:p>
    <w:p w:rsidR="00AA1514" w:rsidRPr="00915A88" w:rsidRDefault="00AA1514" w:rsidP="00EC2160">
      <w:pPr>
        <w:pStyle w:val="ListParagraph"/>
        <w:numPr>
          <w:ilvl w:val="0"/>
          <w:numId w:val="23"/>
        </w:numPr>
        <w:ind w:left="-1418" w:right="185"/>
        <w:rPr>
          <w:highlight w:val="yellow"/>
        </w:rPr>
      </w:pPr>
      <w:r w:rsidRPr="00915A88">
        <w:rPr>
          <w:highlight w:val="yellow"/>
        </w:rPr>
        <w:t xml:space="preserve">take hat off to sb = show respect to sb = show </w:t>
      </w:r>
      <w:r w:rsidRPr="00915A88">
        <w:rPr>
          <w:b/>
          <w:highlight w:val="yellow"/>
        </w:rPr>
        <w:t>reverence</w:t>
      </w:r>
      <w:r w:rsidRPr="00915A88">
        <w:rPr>
          <w:highlight w:val="yellow"/>
        </w:rPr>
        <w:t xml:space="preserve"> to sb</w:t>
      </w:r>
    </w:p>
    <w:p w:rsidR="00AA1514" w:rsidRDefault="00AA1514" w:rsidP="00EC2160">
      <w:pPr>
        <w:pStyle w:val="ListParagraph"/>
        <w:numPr>
          <w:ilvl w:val="0"/>
          <w:numId w:val="23"/>
        </w:numPr>
        <w:ind w:left="-1418" w:right="185"/>
      </w:pPr>
      <w:r w:rsidRPr="00915A88">
        <w:rPr>
          <w:b/>
        </w:rPr>
        <w:t>decider</w:t>
      </w:r>
      <w:r>
        <w:t>: the point, goal, game</w:t>
      </w:r>
      <w:r w:rsidRPr="00915A88">
        <w:t xml:space="preserve"> that determines who wins a match or championship </w:t>
      </w:r>
      <w:r w:rsidRPr="00456B01">
        <w:rPr>
          <w:rFonts w:hint="eastAsia"/>
          <w:sz w:val="14"/>
          <w:szCs w:val="14"/>
        </w:rPr>
        <w:t>决胜分</w:t>
      </w:r>
      <w:r w:rsidRPr="00456B01">
        <w:rPr>
          <w:sz w:val="14"/>
          <w:szCs w:val="14"/>
        </w:rPr>
        <w:t xml:space="preserve">; </w:t>
      </w:r>
      <w:r w:rsidRPr="00456B01">
        <w:rPr>
          <w:rFonts w:hint="eastAsia"/>
          <w:sz w:val="14"/>
          <w:szCs w:val="14"/>
        </w:rPr>
        <w:t>决胜球</w:t>
      </w:r>
      <w:r w:rsidRPr="00456B01">
        <w:rPr>
          <w:sz w:val="14"/>
          <w:szCs w:val="14"/>
        </w:rPr>
        <w:t xml:space="preserve">; </w:t>
      </w:r>
      <w:r w:rsidRPr="00456B01">
        <w:rPr>
          <w:rFonts w:hint="eastAsia"/>
          <w:sz w:val="14"/>
          <w:szCs w:val="14"/>
        </w:rPr>
        <w:t xml:space="preserve">决胜局     </w:t>
      </w:r>
      <w:r w:rsidRPr="00456B01">
        <w:rPr>
          <w:sz w:val="14"/>
          <w:szCs w:val="14"/>
        </w:rPr>
        <w:t xml:space="preserve">    </w:t>
      </w:r>
      <w:r>
        <w:t xml:space="preserve">  </w:t>
      </w:r>
    </w:p>
    <w:p w:rsidR="00AA1514" w:rsidRPr="00DD174F" w:rsidRDefault="00AA1514" w:rsidP="00EC2160">
      <w:pPr>
        <w:pStyle w:val="ListParagraph"/>
        <w:numPr>
          <w:ilvl w:val="0"/>
          <w:numId w:val="23"/>
        </w:numPr>
        <w:ind w:left="-1418" w:right="185"/>
        <w:rPr>
          <w:b/>
        </w:rPr>
      </w:pPr>
      <w:r w:rsidRPr="0033458E">
        <w:rPr>
          <w:b/>
          <w:highlight w:val="yellow"/>
        </w:rPr>
        <w:t>thrash /θræʃ/</w:t>
      </w:r>
      <w:r w:rsidRPr="00DD174F">
        <w:rPr>
          <w:b/>
        </w:rPr>
        <w:t>  </w:t>
      </w:r>
    </w:p>
    <w:p w:rsidR="00AA1514" w:rsidRPr="0066770E" w:rsidRDefault="00AA1514" w:rsidP="00EC2160">
      <w:pPr>
        <w:ind w:left="-1418" w:right="-99"/>
        <w:rPr>
          <w:sz w:val="20"/>
          <w:szCs w:val="20"/>
        </w:rPr>
      </w:pPr>
      <w:r>
        <w:rPr>
          <w:sz w:val="20"/>
          <w:szCs w:val="20"/>
        </w:rPr>
        <w:t>1.</w:t>
      </w:r>
      <w:r w:rsidRPr="0066770E">
        <w:rPr>
          <w:sz w:val="20"/>
          <w:szCs w:val="20"/>
        </w:rPr>
        <w:t>If one player or team </w:t>
      </w:r>
      <w:r w:rsidRPr="0033458E">
        <w:rPr>
          <w:b/>
          <w:sz w:val="20"/>
          <w:szCs w:val="20"/>
          <w:u w:val="single"/>
        </w:rPr>
        <w:t>thrashes their rival/opponent</w:t>
      </w:r>
      <w:r w:rsidRPr="0066770E">
        <w:rPr>
          <w:sz w:val="20"/>
          <w:szCs w:val="20"/>
        </w:rPr>
        <w:t xml:space="preserve"> in a game or contest, they defeat them easily or by a large score. </w:t>
      </w:r>
      <w:r w:rsidRPr="00CC5186">
        <w:rPr>
          <w:sz w:val="14"/>
          <w:szCs w:val="14"/>
        </w:rPr>
        <w:t xml:space="preserve">(在比赛或竞赛中) 轻松击败对手 </w:t>
      </w:r>
      <w:r w:rsidRPr="0066770E">
        <w:rPr>
          <w:sz w:val="20"/>
          <w:szCs w:val="20"/>
        </w:rPr>
        <w:t>e.g. The Kings were thrashed by the Knicks last night.</w:t>
      </w:r>
      <w:r>
        <w:rPr>
          <w:sz w:val="20"/>
          <w:szCs w:val="20"/>
        </w:rPr>
        <w:t xml:space="preserve"> </w:t>
      </w:r>
      <w:r w:rsidRPr="00CC5186">
        <w:rPr>
          <w:sz w:val="14"/>
          <w:szCs w:val="14"/>
        </w:rPr>
        <w:t>国王队昨晚被尼克斯队</w:t>
      </w:r>
      <w:r w:rsidRPr="0033458E">
        <w:rPr>
          <w:b/>
          <w:sz w:val="14"/>
          <w:szCs w:val="14"/>
        </w:rPr>
        <w:t>轻松击败</w:t>
      </w:r>
      <w:r w:rsidRPr="0066770E">
        <w:rPr>
          <w:sz w:val="20"/>
          <w:szCs w:val="20"/>
        </w:rPr>
        <w:t>。</w:t>
      </w:r>
    </w:p>
    <w:p w:rsidR="00AA1514" w:rsidRPr="0066770E" w:rsidRDefault="00AA1514" w:rsidP="00EC2160">
      <w:pPr>
        <w:ind w:left="-1418" w:right="-99"/>
        <w:rPr>
          <w:sz w:val="20"/>
          <w:szCs w:val="20"/>
        </w:rPr>
      </w:pPr>
      <w:r>
        <w:rPr>
          <w:sz w:val="20"/>
          <w:szCs w:val="20"/>
        </w:rPr>
        <w:t>2.</w:t>
      </w:r>
      <w:r w:rsidRPr="0066770E">
        <w:rPr>
          <w:sz w:val="20"/>
          <w:szCs w:val="20"/>
        </w:rPr>
        <w:t>If you </w:t>
      </w:r>
      <w:r w:rsidRPr="0066770E">
        <w:rPr>
          <w:b/>
          <w:sz w:val="20"/>
          <w:szCs w:val="20"/>
        </w:rPr>
        <w:t>thrash someone</w:t>
      </w:r>
      <w:r>
        <w:rPr>
          <w:b/>
          <w:sz w:val="20"/>
          <w:szCs w:val="20"/>
        </w:rPr>
        <w:t>, esp a kid</w:t>
      </w:r>
      <w:r w:rsidRPr="0066770E">
        <w:rPr>
          <w:sz w:val="20"/>
          <w:szCs w:val="20"/>
        </w:rPr>
        <w:t xml:space="preserve">, you hit them several times as a punishment. </w:t>
      </w:r>
      <w:r w:rsidRPr="00CC5186">
        <w:rPr>
          <w:sz w:val="14"/>
          <w:szCs w:val="14"/>
        </w:rPr>
        <w:t>(作为惩罚)</w:t>
      </w:r>
      <w:r w:rsidRPr="0033458E">
        <w:rPr>
          <w:sz w:val="14"/>
          <w:szCs w:val="14"/>
        </w:rPr>
        <w:t xml:space="preserve"> </w:t>
      </w:r>
      <w:r w:rsidRPr="00CC5186">
        <w:rPr>
          <w:sz w:val="14"/>
          <w:szCs w:val="14"/>
        </w:rPr>
        <w:t>揍</w:t>
      </w:r>
      <w:r>
        <w:rPr>
          <w:rFonts w:hint="eastAsia"/>
          <w:sz w:val="14"/>
          <w:szCs w:val="14"/>
        </w:rPr>
        <w:t>某人</w:t>
      </w:r>
      <w:r w:rsidRPr="0066770E">
        <w:rPr>
          <w:sz w:val="20"/>
          <w:szCs w:val="20"/>
        </w:rPr>
        <w:t xml:space="preserve"> e.g. "Liar!" Sarah screamed, as she </w:t>
      </w:r>
      <w:r w:rsidRPr="0066770E">
        <w:rPr>
          <w:b/>
          <w:sz w:val="20"/>
          <w:szCs w:val="20"/>
        </w:rPr>
        <w:t>thrashed the child</w:t>
      </w:r>
      <w:r w:rsidRPr="0066770E">
        <w:rPr>
          <w:sz w:val="20"/>
          <w:szCs w:val="20"/>
        </w:rPr>
        <w:t xml:space="preserve">. "You stole it." </w:t>
      </w:r>
      <w:r w:rsidRPr="00CC5186">
        <w:rPr>
          <w:sz w:val="14"/>
          <w:szCs w:val="14"/>
        </w:rPr>
        <w:t>“说谎！”萨拉一边揍孩子</w:t>
      </w:r>
    </w:p>
    <w:p w:rsidR="00AA1514" w:rsidRPr="00CC5186" w:rsidRDefault="00AA1514" w:rsidP="00EC2160">
      <w:pPr>
        <w:ind w:left="-1418" w:right="-99"/>
        <w:rPr>
          <w:sz w:val="14"/>
          <w:szCs w:val="14"/>
        </w:rPr>
      </w:pPr>
      <w:r>
        <w:rPr>
          <w:sz w:val="20"/>
          <w:szCs w:val="20"/>
        </w:rPr>
        <w:t>3.</w:t>
      </w:r>
      <w:r w:rsidRPr="00C34625">
        <w:rPr>
          <w:sz w:val="20"/>
          <w:szCs w:val="20"/>
          <w:highlight w:val="yellow"/>
        </w:rPr>
        <w:t>If someone </w:t>
      </w:r>
      <w:r w:rsidRPr="00C34625">
        <w:rPr>
          <w:b/>
          <w:sz w:val="20"/>
          <w:szCs w:val="20"/>
          <w:highlight w:val="yellow"/>
          <w:u w:val="single"/>
        </w:rPr>
        <w:t>thrashes around or thrashes their arms or legs around</w:t>
      </w:r>
      <w:r w:rsidRPr="00C34625">
        <w:rPr>
          <w:sz w:val="20"/>
          <w:szCs w:val="20"/>
          <w:highlight w:val="yellow"/>
        </w:rPr>
        <w:t>, they move in a wild or violent way, often hitting against something. You can also say that someone's arms or legs </w:t>
      </w:r>
      <w:r w:rsidRPr="00C34625">
        <w:rPr>
          <w:b/>
          <w:sz w:val="20"/>
          <w:szCs w:val="20"/>
          <w:highlight w:val="yellow"/>
          <w:u w:val="single"/>
        </w:rPr>
        <w:t>thrash around.</w:t>
      </w:r>
      <w:r>
        <w:rPr>
          <w:b/>
          <w:sz w:val="20"/>
          <w:szCs w:val="20"/>
          <w:highlight w:val="yellow"/>
          <w:u w:val="single"/>
        </w:rPr>
        <w:t>(</w:t>
      </w:r>
      <w:r w:rsidRPr="00C34625">
        <w:rPr>
          <w:rFonts w:hint="eastAsia"/>
          <w:b/>
          <w:sz w:val="14"/>
          <w:szCs w:val="14"/>
          <w:highlight w:val="yellow"/>
        </w:rPr>
        <w:t>因痛苦）</w:t>
      </w:r>
      <w:r w:rsidRPr="00C34625">
        <w:rPr>
          <w:b/>
          <w:sz w:val="14"/>
          <w:szCs w:val="14"/>
          <w:highlight w:val="yellow"/>
        </w:rPr>
        <w:t>使</w:t>
      </w:r>
      <w:r w:rsidRPr="00C34625">
        <w:rPr>
          <w:rFonts w:hint="eastAsia"/>
          <w:b/>
          <w:sz w:val="14"/>
          <w:szCs w:val="14"/>
          <w:highlight w:val="yellow"/>
        </w:rPr>
        <w:t>（四肢，身体）</w:t>
      </w:r>
      <w:r w:rsidRPr="00C34625">
        <w:rPr>
          <w:b/>
          <w:sz w:val="14"/>
          <w:szCs w:val="14"/>
          <w:highlight w:val="yellow"/>
        </w:rPr>
        <w:t>剧烈扭动; 剧烈拼命扭动</w:t>
      </w:r>
      <w:r w:rsidRPr="0066770E">
        <w:rPr>
          <w:sz w:val="20"/>
          <w:szCs w:val="20"/>
        </w:rPr>
        <w:t xml:space="preserve"> e.g. She would </w:t>
      </w:r>
      <w:r w:rsidRPr="0066770E">
        <w:rPr>
          <w:b/>
          <w:sz w:val="20"/>
          <w:szCs w:val="20"/>
          <w:u w:val="single"/>
        </w:rPr>
        <w:t>thrash around</w:t>
      </w:r>
      <w:r w:rsidRPr="0066770E">
        <w:rPr>
          <w:sz w:val="20"/>
          <w:szCs w:val="20"/>
        </w:rPr>
        <w:t xml:space="preserve"> in the hospital bed and remove her intravenous line.</w:t>
      </w:r>
      <w:r>
        <w:rPr>
          <w:rFonts w:hint="eastAsia"/>
          <w:sz w:val="20"/>
          <w:szCs w:val="20"/>
        </w:rPr>
        <w:t xml:space="preserve"> </w:t>
      </w:r>
      <w:r w:rsidRPr="00CC5186">
        <w:rPr>
          <w:sz w:val="14"/>
          <w:szCs w:val="14"/>
        </w:rPr>
        <w:t>她会在医院的病床上</w:t>
      </w:r>
      <w:r w:rsidRPr="004D3CAD">
        <w:rPr>
          <w:b/>
          <w:sz w:val="14"/>
          <w:szCs w:val="14"/>
        </w:rPr>
        <w:t>剧烈扭动</w:t>
      </w:r>
      <w:r w:rsidRPr="00CC5186">
        <w:rPr>
          <w:sz w:val="14"/>
          <w:szCs w:val="14"/>
        </w:rPr>
        <w:t>。</w:t>
      </w:r>
      <w:r w:rsidRPr="0066770E">
        <w:rPr>
          <w:sz w:val="20"/>
          <w:szCs w:val="20"/>
        </w:rPr>
        <w:t xml:space="preserve">Many of the crew died a terrible death as they </w:t>
      </w:r>
      <w:r w:rsidRPr="0066770E">
        <w:rPr>
          <w:b/>
          <w:sz w:val="20"/>
          <w:szCs w:val="20"/>
        </w:rPr>
        <w:t>thrash around</w:t>
      </w:r>
      <w:r w:rsidRPr="0066770E">
        <w:rPr>
          <w:sz w:val="20"/>
          <w:szCs w:val="20"/>
        </w:rPr>
        <w:t xml:space="preserve"> in shark-infested waters. </w:t>
      </w:r>
      <w:r w:rsidRPr="00CC5186">
        <w:rPr>
          <w:sz w:val="14"/>
          <w:szCs w:val="14"/>
        </w:rPr>
        <w:t>许多船员在鲨鱼成群的水域</w:t>
      </w:r>
      <w:r w:rsidRPr="00C34625">
        <w:rPr>
          <w:b/>
          <w:sz w:val="14"/>
          <w:szCs w:val="14"/>
        </w:rPr>
        <w:t>拼命扭动挣扎</w:t>
      </w:r>
      <w:r w:rsidRPr="00CC5186">
        <w:rPr>
          <w:sz w:val="14"/>
          <w:szCs w:val="14"/>
        </w:rPr>
        <w:t>，死得很惨。</w:t>
      </w:r>
    </w:p>
    <w:p w:rsidR="00AA1514" w:rsidRPr="00CC5186" w:rsidRDefault="00AA1514" w:rsidP="00EC2160">
      <w:pPr>
        <w:ind w:left="-1418" w:right="-99"/>
        <w:rPr>
          <w:sz w:val="14"/>
          <w:szCs w:val="14"/>
        </w:rPr>
      </w:pPr>
      <w:r>
        <w:rPr>
          <w:sz w:val="20"/>
          <w:szCs w:val="20"/>
        </w:rPr>
        <w:t>4.</w:t>
      </w:r>
      <w:r w:rsidRPr="0066770E">
        <w:rPr>
          <w:sz w:val="20"/>
          <w:szCs w:val="20"/>
        </w:rPr>
        <w:t>If a person or thing thrashes </w:t>
      </w:r>
      <w:r>
        <w:rPr>
          <w:sz w:val="20"/>
          <w:szCs w:val="20"/>
        </w:rPr>
        <w:t xml:space="preserve">(at) </w:t>
      </w:r>
      <w:r w:rsidRPr="0066770E">
        <w:rPr>
          <w:sz w:val="20"/>
          <w:szCs w:val="20"/>
        </w:rPr>
        <w:t>something</w:t>
      </w:r>
      <w:r>
        <w:rPr>
          <w:sz w:val="20"/>
          <w:szCs w:val="20"/>
        </w:rPr>
        <w:t xml:space="preserve"> </w:t>
      </w:r>
      <w:r w:rsidRPr="0066770E">
        <w:rPr>
          <w:sz w:val="20"/>
          <w:szCs w:val="20"/>
        </w:rPr>
        <w:t xml:space="preserve">they hit it continually in a </w:t>
      </w:r>
      <w:r w:rsidRPr="008B06EA">
        <w:rPr>
          <w:b/>
          <w:sz w:val="20"/>
          <w:szCs w:val="20"/>
        </w:rPr>
        <w:t>violent or noisy</w:t>
      </w:r>
      <w:r w:rsidRPr="0066770E">
        <w:rPr>
          <w:sz w:val="20"/>
          <w:szCs w:val="20"/>
        </w:rPr>
        <w:t xml:space="preserve"> way. </w:t>
      </w:r>
      <w:r w:rsidRPr="00CC5186">
        <w:rPr>
          <w:sz w:val="14"/>
          <w:szCs w:val="14"/>
        </w:rPr>
        <w:t>猛烈地连续击打</w:t>
      </w:r>
      <w:r w:rsidRPr="0066770E">
        <w:rPr>
          <w:sz w:val="20"/>
          <w:szCs w:val="20"/>
        </w:rPr>
        <w:t xml:space="preserve"> e.g. ...a magnificent paddle-steamer on the mighty Mississippi, her huge wheel thrashing the muddy water. </w:t>
      </w:r>
      <w:r w:rsidRPr="00CC5186">
        <w:rPr>
          <w:sz w:val="14"/>
          <w:szCs w:val="14"/>
        </w:rPr>
        <w:t>巨轮猛烈地拍打着浑浊的河水</w:t>
      </w:r>
    </w:p>
    <w:p w:rsidR="00AA1514" w:rsidRPr="005B734F" w:rsidRDefault="00AA1514" w:rsidP="00EC2160">
      <w:pPr>
        <w:pStyle w:val="ListParagraph"/>
        <w:numPr>
          <w:ilvl w:val="0"/>
          <w:numId w:val="23"/>
        </w:numPr>
        <w:ind w:left="-1418" w:right="185"/>
        <w:rPr>
          <w:sz w:val="14"/>
          <w:szCs w:val="14"/>
        </w:rPr>
      </w:pPr>
      <w:r w:rsidRPr="00915A88">
        <w:rPr>
          <w:b/>
          <w:highlight w:val="yellow"/>
          <w:u w:val="single"/>
        </w:rPr>
        <w:t>Back-to-back wins or victories</w:t>
      </w:r>
      <w:r w:rsidRPr="00915A88">
        <w:t xml:space="preserve"> are victories that are gained </w:t>
      </w:r>
      <w:r w:rsidRPr="00915A88">
        <w:rPr>
          <w:b/>
        </w:rPr>
        <w:t>one after another</w:t>
      </w:r>
      <w:r w:rsidRPr="00915A88">
        <w:t xml:space="preserve"> without any defeats between them. </w:t>
      </w:r>
      <w:r w:rsidRPr="005B734F">
        <w:rPr>
          <w:sz w:val="14"/>
          <w:szCs w:val="14"/>
        </w:rPr>
        <w:t>一个接着一个的</w:t>
      </w:r>
      <w:r w:rsidRPr="00915A88">
        <w:t xml:space="preserve">their first </w:t>
      </w:r>
      <w:r w:rsidRPr="00915A88">
        <w:rPr>
          <w:b/>
          <w:u w:val="single"/>
        </w:rPr>
        <w:t>back-to-back victories</w:t>
      </w:r>
      <w:r w:rsidRPr="00915A88">
        <w:t xml:space="preserve"> of the season.</w:t>
      </w:r>
      <w:r>
        <w:rPr>
          <w:rFonts w:hint="eastAsia"/>
        </w:rPr>
        <w:t xml:space="preserve"> </w:t>
      </w:r>
      <w:r w:rsidRPr="005B734F">
        <w:rPr>
          <w:sz w:val="14"/>
          <w:szCs w:val="14"/>
        </w:rPr>
        <w:t>第一场连胜</w:t>
      </w:r>
    </w:p>
    <w:p w:rsidR="00AA1514" w:rsidRPr="00915A88" w:rsidRDefault="00AA1514" w:rsidP="00EC2160">
      <w:pPr>
        <w:pStyle w:val="ListParagraph"/>
        <w:numPr>
          <w:ilvl w:val="0"/>
          <w:numId w:val="23"/>
        </w:numPr>
        <w:ind w:left="-1418" w:right="185"/>
      </w:pPr>
      <w:r w:rsidRPr="005B734F">
        <w:rPr>
          <w:sz w:val="14"/>
          <w:szCs w:val="14"/>
        </w:rPr>
        <w:t>体面；可尊敬；有社会地</w:t>
      </w:r>
      <w:r w:rsidRPr="005B734F">
        <w:rPr>
          <w:rFonts w:hint="eastAsia"/>
          <w:sz w:val="14"/>
          <w:szCs w:val="14"/>
        </w:rPr>
        <w:t>位</w:t>
      </w:r>
      <w:r w:rsidRPr="00F1699F">
        <w:rPr>
          <w:b/>
        </w:rPr>
        <w:t>respectability</w:t>
      </w:r>
      <w:r w:rsidRPr="00915A88">
        <w:t xml:space="preserve"> [rɪ,spektə'bɪlɪtɪ]  honorableness by </w:t>
      </w:r>
      <w:r w:rsidRPr="00F1699F">
        <w:rPr>
          <w:b/>
        </w:rPr>
        <w:t>virtue</w:t>
      </w:r>
      <w:r w:rsidRPr="005B734F">
        <w:rPr>
          <w:sz w:val="14"/>
          <w:szCs w:val="14"/>
        </w:rPr>
        <w:t>美</w:t>
      </w:r>
      <w:r w:rsidRPr="005B734F">
        <w:rPr>
          <w:rFonts w:hint="eastAsia"/>
          <w:sz w:val="14"/>
          <w:szCs w:val="14"/>
        </w:rPr>
        <w:t>德</w:t>
      </w:r>
      <w:r>
        <w:t xml:space="preserve"> of being respectable, being revered,</w:t>
      </w:r>
      <w:r w:rsidRPr="00915A88">
        <w:t xml:space="preserve"> and having a good reputation</w:t>
      </w:r>
      <w:r>
        <w:t xml:space="preserve"> or fame or personal brand/image.</w:t>
      </w:r>
      <w:r w:rsidRPr="00915A88">
        <w:br w:type="page"/>
      </w:r>
    </w:p>
    <w:p w:rsidR="00AA1514" w:rsidRDefault="00AA1514" w:rsidP="00EC2160">
      <w:pPr>
        <w:pStyle w:val="Heading4"/>
        <w:ind w:left="-1418"/>
      </w:pPr>
      <w:r>
        <w:lastRenderedPageBreak/>
        <w:t xml:space="preserve">(printed) </w:t>
      </w:r>
      <w:r w:rsidRPr="00A73B5E">
        <w:t xml:space="preserve">Rugby: England </w:t>
      </w:r>
      <w:r w:rsidRPr="00A73B5E">
        <w:rPr>
          <w:highlight w:val="yellow"/>
          <w:u w:val="single"/>
        </w:rPr>
        <w:t>thrash</w:t>
      </w:r>
      <w:r w:rsidRPr="00A73B5E">
        <w:t xml:space="preserve"> Scotland to </w:t>
      </w:r>
      <w:r w:rsidRPr="00A73B5E">
        <w:rPr>
          <w:highlight w:val="yellow"/>
          <w:u w:val="single"/>
        </w:rPr>
        <w:t>equal rugby world record</w:t>
      </w:r>
    </w:p>
    <w:p w:rsidR="00AA1514" w:rsidRPr="007D09E3" w:rsidRDefault="00AA1514" w:rsidP="00EC2160">
      <w:pPr>
        <w:ind w:left="-1418"/>
      </w:pPr>
      <w:r w:rsidRPr="007D09E3">
        <w:t xml:space="preserve">It was supposed to be their toughest test of this year's Six Nations, a would-be </w:t>
      </w:r>
      <w:r w:rsidRPr="007D09E3">
        <w:rPr>
          <w:b/>
          <w:u w:val="single"/>
        </w:rPr>
        <w:t>grueling</w:t>
      </w:r>
      <w:r w:rsidRPr="007D09E3">
        <w:rPr>
          <w:color w:val="434343"/>
          <w:sz w:val="12"/>
          <w:szCs w:val="12"/>
          <w:shd w:val="clear" w:color="auto" w:fill="F2F2F2"/>
        </w:rPr>
        <w:t>折磨人</w:t>
      </w:r>
      <w:r w:rsidRPr="007D09E3">
        <w:rPr>
          <w:rFonts w:eastAsia="Microsoft YaHei UI"/>
          <w:color w:val="434343"/>
          <w:sz w:val="12"/>
          <w:szCs w:val="12"/>
          <w:shd w:val="clear" w:color="auto" w:fill="F2F2F2"/>
        </w:rPr>
        <w:t>的</w:t>
      </w:r>
      <w:r w:rsidRPr="007D09E3">
        <w:rPr>
          <w:rFonts w:eastAsia="Microsoft YaHei UI"/>
          <w:color w:val="434343"/>
          <w:sz w:val="12"/>
          <w:szCs w:val="12"/>
          <w:shd w:val="clear" w:color="auto" w:fill="F2F2F2"/>
        </w:rPr>
        <w:t>/</w:t>
      </w:r>
      <w:r w:rsidRPr="007D09E3">
        <w:rPr>
          <w:rFonts w:eastAsia="Microsoft YaHei UI"/>
          <w:color w:val="434343"/>
          <w:sz w:val="12"/>
          <w:szCs w:val="12"/>
          <w:shd w:val="clear" w:color="auto" w:fill="F2F2F2"/>
        </w:rPr>
        <w:t>难熬</w:t>
      </w:r>
      <w:r w:rsidRPr="007D09E3">
        <w:t xml:space="preserve">encounter against their in-form oldest of enemies. Yet England, off color so far in this tournament, dazzled at Twickenham to not only retain their Six Nations title but </w:t>
      </w:r>
      <w:r w:rsidRPr="007D09E3">
        <w:rPr>
          <w:b/>
        </w:rPr>
        <w:t>equal</w:t>
      </w:r>
      <w:r w:rsidRPr="007D09E3">
        <w:t xml:space="preserve"> the world record of 18 </w:t>
      </w:r>
      <w:r w:rsidRPr="007D09E3">
        <w:rPr>
          <w:b/>
        </w:rPr>
        <w:t>consecutive</w:t>
      </w:r>
      <w:r w:rsidRPr="007D09E3">
        <w:t xml:space="preserve"> Test victories for a Tier One side, set by New Zealand last year.</w:t>
      </w:r>
    </w:p>
    <w:p w:rsidR="00AA1514" w:rsidRPr="007D09E3" w:rsidRDefault="00AA1514" w:rsidP="00EC2160">
      <w:pPr>
        <w:ind w:left="-1418"/>
      </w:pPr>
    </w:p>
    <w:p w:rsidR="00AA1514" w:rsidRPr="007D09E3" w:rsidRDefault="00AA1514" w:rsidP="00EC2160">
      <w:pPr>
        <w:ind w:left="-1418"/>
      </w:pPr>
      <w:r w:rsidRPr="007D09E3">
        <w:t xml:space="preserve">Their 61-21 thumping of a disappointing Scotland also extended their own record of consecutive  victories to 11. A </w:t>
      </w:r>
      <w:r w:rsidRPr="007D09E3">
        <w:rPr>
          <w:b/>
          <w:highlight w:val="yellow"/>
        </w:rPr>
        <w:t>hat-trick</w:t>
      </w:r>
      <w:r w:rsidRPr="007D09E3">
        <w:t xml:space="preserve"> from Jonathan and 26 points from the </w:t>
      </w:r>
      <w:r w:rsidRPr="007D09E3">
        <w:rPr>
          <w:b/>
          <w:highlight w:val="yellow"/>
        </w:rPr>
        <w:t>boot</w:t>
      </w:r>
      <w:r w:rsidRPr="007D09E3">
        <w:rPr>
          <w:highlight w:val="yellow"/>
        </w:rPr>
        <w:t xml:space="preserve"> </w:t>
      </w:r>
      <w:r w:rsidRPr="007D09E3">
        <w:rPr>
          <w:rFonts w:eastAsia="Microsoft YaHei UI"/>
          <w:color w:val="434343"/>
          <w:sz w:val="12"/>
          <w:szCs w:val="12"/>
          <w:shd w:val="clear" w:color="auto" w:fill="F2F2F2"/>
        </w:rPr>
        <w:t>(</w:t>
      </w:r>
      <w:r w:rsidRPr="007D09E3">
        <w:rPr>
          <w:rFonts w:eastAsia="Microsoft YaHei UI"/>
          <w:color w:val="434343"/>
          <w:sz w:val="12"/>
          <w:szCs w:val="12"/>
          <w:shd w:val="clear" w:color="auto" w:fill="F2F2F2"/>
        </w:rPr>
        <w:t>尤指足球中</w:t>
      </w:r>
      <w:r w:rsidRPr="007D09E3">
        <w:rPr>
          <w:rFonts w:eastAsia="Microsoft YaHei UI"/>
          <w:color w:val="434343"/>
          <w:sz w:val="12"/>
          <w:szCs w:val="12"/>
          <w:shd w:val="clear" w:color="auto" w:fill="F2F2F2"/>
        </w:rPr>
        <w:t>)</w:t>
      </w:r>
      <w:r w:rsidRPr="007D09E3">
        <w:rPr>
          <w:rFonts w:eastAsia="Microsoft YaHei UI"/>
          <w:color w:val="434343"/>
          <w:sz w:val="12"/>
          <w:szCs w:val="12"/>
          <w:shd w:val="clear" w:color="auto" w:fill="F2F2F2"/>
        </w:rPr>
        <w:t>踢</w:t>
      </w:r>
      <w:r w:rsidRPr="007D09E3">
        <w:t xml:space="preserve">of Owen helped the hosts to their highest score, and </w:t>
      </w:r>
      <w:r w:rsidRPr="007D09E3">
        <w:rPr>
          <w:b/>
          <w:highlight w:val="yellow"/>
        </w:rPr>
        <w:t>equaled</w:t>
      </w:r>
      <w:r w:rsidRPr="007D09E3">
        <w:t xml:space="preserve"> their biggest winning margin, a </w:t>
      </w:r>
      <w:r w:rsidRPr="007D09E3">
        <w:rPr>
          <w:b/>
        </w:rPr>
        <w:t>trophy</w:t>
      </w:r>
      <w:r w:rsidRPr="007D09E3">
        <w:t xml:space="preserve"> awarded to the winner of the annual Six Nations </w:t>
      </w:r>
      <w:r w:rsidRPr="007D09E3">
        <w:rPr>
          <w:b/>
          <w:highlight w:val="yellow"/>
        </w:rPr>
        <w:t>tuss</w:t>
      </w:r>
      <w:r w:rsidRPr="007D09E3">
        <w:rPr>
          <w:b/>
          <w:highlight w:val="yellow"/>
          <w:u w:val="single"/>
        </w:rPr>
        <w:t>le</w:t>
      </w:r>
      <w:r w:rsidRPr="007D09E3">
        <w:rPr>
          <w:b/>
          <w:highlight w:val="yellow"/>
        </w:rPr>
        <w:t>/scuff</w:t>
      </w:r>
      <w:r w:rsidRPr="007D09E3">
        <w:rPr>
          <w:b/>
          <w:highlight w:val="yellow"/>
          <w:u w:val="single"/>
        </w:rPr>
        <w:t>le</w:t>
      </w:r>
      <w:r w:rsidRPr="007D09E3">
        <w:rPr>
          <w:rFonts w:eastAsia="Microsoft YaHei UI"/>
          <w:color w:val="434343"/>
          <w:sz w:val="12"/>
          <w:szCs w:val="12"/>
          <w:shd w:val="clear" w:color="auto" w:fill="F2F2F2"/>
        </w:rPr>
        <w:t>混战；扭打</w:t>
      </w:r>
      <w:r w:rsidRPr="007D09E3">
        <w:t xml:space="preserve">between these two countries. </w:t>
      </w:r>
    </w:p>
    <w:p w:rsidR="00AA1514" w:rsidRPr="007D09E3" w:rsidRDefault="00AA1514" w:rsidP="00EC2160">
      <w:pPr>
        <w:ind w:left="-1418"/>
      </w:pPr>
    </w:p>
    <w:p w:rsidR="00AA1514" w:rsidRPr="007D09E3" w:rsidRDefault="00AA1514" w:rsidP="00EC2160">
      <w:pPr>
        <w:ind w:left="-1418"/>
      </w:pPr>
      <w:r w:rsidRPr="007D09E3">
        <w:t xml:space="preserve">"We're not </w:t>
      </w:r>
      <w:r w:rsidRPr="007D09E3">
        <w:rPr>
          <w:b/>
          <w:highlight w:val="yellow"/>
          <w:u w:val="single"/>
        </w:rPr>
        <w:t>beating our chest</w:t>
      </w:r>
      <w:r w:rsidRPr="007D09E3">
        <w:rPr>
          <w:color w:val="434343"/>
          <w:sz w:val="18"/>
          <w:szCs w:val="18"/>
          <w:shd w:val="clear" w:color="auto" w:fill="F2F2F2"/>
        </w:rPr>
        <w:t>捶</w:t>
      </w:r>
      <w:r w:rsidRPr="007D09E3">
        <w:rPr>
          <w:rFonts w:eastAsia="Microsoft YaHei UI"/>
          <w:color w:val="434343"/>
          <w:sz w:val="18"/>
          <w:szCs w:val="18"/>
          <w:shd w:val="clear" w:color="auto" w:fill="F2F2F2"/>
        </w:rPr>
        <w:t>胸</w:t>
      </w:r>
      <w:r w:rsidRPr="007D09E3">
        <w:t xml:space="preserve"> saying we're the No.1 team in the world, but we aspire to be the No.1 team in the world," said the Australian, who has yet to experience defeat since taking charge in November 2015 following England's </w:t>
      </w:r>
      <w:r w:rsidRPr="007D09E3">
        <w:rPr>
          <w:b/>
        </w:rPr>
        <w:t>humiliating</w:t>
      </w:r>
      <w:r w:rsidRPr="007D09E3">
        <w:t xml:space="preserve"> early World Cup exit. Another </w:t>
      </w:r>
      <w:r w:rsidRPr="007D09E3">
        <w:rPr>
          <w:b/>
          <w:highlight w:val="yellow"/>
          <w:u w:val="single"/>
        </w:rPr>
        <w:t>resounding victory[rɪ'zaʊndɪŋ]</w:t>
      </w:r>
      <w:r w:rsidRPr="007D09E3">
        <w:rPr>
          <w:rFonts w:eastAsia="Microsoft YaHei UI"/>
          <w:color w:val="434343"/>
          <w:sz w:val="12"/>
          <w:szCs w:val="12"/>
          <w:shd w:val="clear" w:color="auto" w:fill="F2F2F2"/>
        </w:rPr>
        <w:t>彻底的成功</w:t>
      </w:r>
      <w:r w:rsidRPr="007D09E3">
        <w:t xml:space="preserve">against Ireland is in the </w:t>
      </w:r>
      <w:r w:rsidRPr="007D09E3">
        <w:rPr>
          <w:b/>
        </w:rPr>
        <w:t>concluding match</w:t>
      </w:r>
      <w:r w:rsidRPr="007D09E3">
        <w:rPr>
          <w:rFonts w:eastAsia="Microsoft YaHei UI"/>
          <w:color w:val="434343"/>
          <w:sz w:val="12"/>
          <w:szCs w:val="12"/>
          <w:shd w:val="clear" w:color="auto" w:fill="F2F2F2"/>
        </w:rPr>
        <w:t>最后的</w:t>
      </w:r>
      <w:r w:rsidRPr="007D09E3">
        <w:t xml:space="preserve"> of the tournament and England will stand alone in the history with 19 </w:t>
      </w:r>
      <w:r w:rsidRPr="007D09E3">
        <w:rPr>
          <w:b/>
        </w:rPr>
        <w:t>consecutive</w:t>
      </w:r>
      <w:r w:rsidRPr="007D09E3">
        <w:t xml:space="preserve"> wins, which would </w:t>
      </w:r>
      <w:r w:rsidRPr="007D09E3">
        <w:rPr>
          <w:b/>
          <w:u w:val="single"/>
        </w:rPr>
        <w:t>equal the Rugby Winner record</w:t>
      </w:r>
      <w:r w:rsidRPr="007D09E3">
        <w:t xml:space="preserve">. A win in Dublin against an Ireland team which ended New Zealand's record run of </w:t>
      </w:r>
      <w:r w:rsidRPr="007D09E3">
        <w:rPr>
          <w:b/>
          <w:highlight w:val="yellow"/>
          <w:u w:val="single"/>
        </w:rPr>
        <w:t>invincibility</w:t>
      </w:r>
      <w:r w:rsidRPr="007D09E3">
        <w:rPr>
          <w:rFonts w:eastAsia="Microsoft YaHei UI"/>
          <w:color w:val="434343"/>
          <w:sz w:val="12"/>
          <w:szCs w:val="12"/>
          <w:shd w:val="clear" w:color="auto" w:fill="F2F2F2"/>
        </w:rPr>
        <w:t>无敌</w:t>
      </w:r>
      <w:r w:rsidRPr="007D09E3">
        <w:rPr>
          <w:rFonts w:eastAsia="Microsoft YaHei UI"/>
          <w:color w:val="434343"/>
          <w:sz w:val="12"/>
          <w:szCs w:val="12"/>
          <w:shd w:val="clear" w:color="auto" w:fill="F2F2F2"/>
        </w:rPr>
        <w:t xml:space="preserve"> </w:t>
      </w:r>
      <w:r w:rsidRPr="007D09E3">
        <w:t xml:space="preserve">last October and Jones' men would secure their first </w:t>
      </w:r>
      <w:r w:rsidRPr="007D09E3">
        <w:rPr>
          <w:b/>
          <w:u w:val="single"/>
        </w:rPr>
        <w:t>back-to-back</w:t>
      </w:r>
      <w:r w:rsidRPr="007D09E3">
        <w:t xml:space="preserve"> </w:t>
      </w:r>
      <w:r w:rsidRPr="007D09E3">
        <w:rPr>
          <w:b/>
          <w:u w:val="single"/>
        </w:rPr>
        <w:t>Grand Slam</w:t>
      </w:r>
      <w:r w:rsidRPr="007D09E3">
        <w:t xml:space="preserve"> since 1992.</w:t>
      </w:r>
    </w:p>
    <w:p w:rsidR="00AA1514" w:rsidRPr="007D09E3" w:rsidRDefault="00AA1514" w:rsidP="00EC2160">
      <w:pPr>
        <w:ind w:left="-1418"/>
        <w:rPr>
          <w:b/>
        </w:rPr>
      </w:pPr>
    </w:p>
    <w:p w:rsidR="00AA1514" w:rsidRPr="007D09E3" w:rsidRDefault="00AA1514" w:rsidP="00EC2160">
      <w:pPr>
        <w:ind w:left="-1418"/>
      </w:pPr>
      <w:r w:rsidRPr="007D09E3">
        <w:rPr>
          <w:b/>
          <w:highlight w:val="yellow"/>
        </w:rPr>
        <w:t xml:space="preserve">Centers/Midfielder </w:t>
      </w:r>
      <w:r w:rsidRPr="007D09E3">
        <w:t xml:space="preserve">Joseph was the standout performers. Joseph, an injury doubt until match day after injuring his leg in training, pulled the strings in </w:t>
      </w:r>
      <w:r w:rsidRPr="007D09E3">
        <w:rPr>
          <w:b/>
        </w:rPr>
        <w:t xml:space="preserve">midfield </w:t>
      </w:r>
      <w:r w:rsidRPr="007D09E3">
        <w:t xml:space="preserve">and he was the </w:t>
      </w:r>
      <w:r w:rsidRPr="007D09E3">
        <w:rPr>
          <w:b/>
          <w:highlight w:val="yellow"/>
        </w:rPr>
        <w:t>poacher</w:t>
      </w:r>
      <w:r w:rsidRPr="007D09E3">
        <w:rPr>
          <w:rFonts w:eastAsia="Microsoft YaHei UI"/>
          <w:color w:val="434343"/>
          <w:sz w:val="12"/>
          <w:szCs w:val="12"/>
          <w:shd w:val="clear" w:color="auto" w:fill="F2F2F2"/>
        </w:rPr>
        <w:t>偷猎者侵入者</w:t>
      </w:r>
      <w:r w:rsidRPr="007D09E3">
        <w:t xml:space="preserve">supreme, securing his </w:t>
      </w:r>
      <w:r w:rsidRPr="007D09E3">
        <w:rPr>
          <w:b/>
          <w:highlight w:val="yellow"/>
          <w:u w:val="single"/>
        </w:rPr>
        <w:t>hat-trick</w:t>
      </w:r>
      <w:r w:rsidRPr="007D09E3">
        <w:rPr>
          <w:b/>
          <w:sz w:val="12"/>
          <w:szCs w:val="12"/>
          <w:highlight w:val="yellow"/>
          <w:u w:val="single"/>
        </w:rPr>
        <w:t>帽子戏法</w:t>
      </w:r>
      <w:r w:rsidRPr="007D09E3">
        <w:t xml:space="preserve"> before he was </w:t>
      </w:r>
      <w:r w:rsidRPr="007D09E3">
        <w:rPr>
          <w:b/>
        </w:rPr>
        <w:t>substituted</w:t>
      </w:r>
      <w:r w:rsidRPr="007D09E3">
        <w:t xml:space="preserve"> on the </w:t>
      </w:r>
      <w:r w:rsidRPr="007D09E3">
        <w:rPr>
          <w:b/>
          <w:highlight w:val="yellow"/>
          <w:u w:val="single"/>
        </w:rPr>
        <w:t>halftime</w:t>
      </w:r>
      <w:r w:rsidRPr="007D09E3">
        <w:t xml:space="preserve">. </w:t>
      </w:r>
    </w:p>
    <w:p w:rsidR="00AA1514" w:rsidRPr="007D09E3" w:rsidRDefault="00AA1514" w:rsidP="00EC2160">
      <w:pPr>
        <w:ind w:left="-1418"/>
      </w:pPr>
    </w:p>
    <w:p w:rsidR="00AA1514" w:rsidRPr="007D09E3" w:rsidRDefault="00AA1514" w:rsidP="00EC2160">
      <w:pPr>
        <w:ind w:left="-1418"/>
        <w:rPr>
          <w:b/>
          <w:u w:val="single"/>
        </w:rPr>
      </w:pPr>
      <w:r w:rsidRPr="007D09E3">
        <w:t xml:space="preserve">Replacements Anthony and Billy also crossed the </w:t>
      </w:r>
      <w:r w:rsidRPr="007D09E3">
        <w:rPr>
          <w:b/>
          <w:highlight w:val="yellow"/>
          <w:u w:val="single"/>
        </w:rPr>
        <w:t>whitewash</w:t>
      </w:r>
      <w:r w:rsidRPr="007D09E3">
        <w:t xml:space="preserve"> as England cut loose with ease against a timid defense. The match was over before behemoths such as Billy </w:t>
      </w:r>
      <w:r w:rsidRPr="007D09E3">
        <w:rPr>
          <w:b/>
          <w:highlight w:val="yellow"/>
          <w:u w:val="single"/>
        </w:rPr>
        <w:t>inflicted</w:t>
      </w:r>
      <w:r w:rsidRPr="007D09E3">
        <w:rPr>
          <w:rFonts w:eastAsia="Microsoft YaHei UI"/>
          <w:color w:val="434343"/>
          <w:sz w:val="12"/>
          <w:szCs w:val="12"/>
          <w:shd w:val="clear" w:color="auto" w:fill="F2F2F2"/>
        </w:rPr>
        <w:t>使遭受（损伤、痛苦等）</w:t>
      </w:r>
      <w:r w:rsidRPr="007D09E3">
        <w:rPr>
          <w:rFonts w:eastAsia="Microsoft YaHei UI"/>
          <w:color w:val="434343"/>
          <w:sz w:val="12"/>
          <w:szCs w:val="12"/>
          <w:shd w:val="clear" w:color="auto" w:fill="F2F2F2"/>
        </w:rPr>
        <w:t xml:space="preserve"> </w:t>
      </w:r>
      <w:r w:rsidRPr="007D09E3">
        <w:rPr>
          <w:b/>
          <w:u w:val="single"/>
        </w:rPr>
        <w:t>further damage.</w:t>
      </w:r>
    </w:p>
    <w:p w:rsidR="00AA1514" w:rsidRPr="007D09E3" w:rsidRDefault="00AA1514" w:rsidP="00EC2160">
      <w:pPr>
        <w:ind w:left="-1418"/>
      </w:pPr>
    </w:p>
    <w:p w:rsidR="00AA1514" w:rsidRPr="007D09E3" w:rsidRDefault="00AA1514" w:rsidP="00EC2160">
      <w:pPr>
        <w:ind w:left="-1418"/>
      </w:pPr>
      <w:r w:rsidRPr="007D09E3">
        <w:t xml:space="preserve">Scotland had won two of their three matches, and were </w:t>
      </w:r>
      <w:r w:rsidRPr="007D09E3">
        <w:rPr>
          <w:b/>
        </w:rPr>
        <w:t>chasing</w:t>
      </w:r>
      <w:r w:rsidRPr="007D09E3">
        <w:t xml:space="preserve"> a first </w:t>
      </w:r>
      <w:hyperlink r:id="rId2025" w:anchor="2zKC2UJgqFMpiYPB.97" w:tgtFrame="_blank" w:history="1">
        <w:r w:rsidRPr="007D09E3">
          <w:rPr>
            <w:highlight w:val="yellow"/>
          </w:rPr>
          <w:t>Triple Crown</w:t>
        </w:r>
      </w:hyperlink>
      <w:r w:rsidRPr="007D09E3">
        <w:rPr>
          <w:highlight w:val="yellow"/>
          <w:u w:val="single"/>
        </w:rPr>
        <w:t xml:space="preserve"> </w:t>
      </w:r>
      <w:r w:rsidRPr="007D09E3">
        <w:rPr>
          <w:rFonts w:eastAsia="Microsoft YaHei UI"/>
          <w:color w:val="434343"/>
          <w:sz w:val="12"/>
          <w:szCs w:val="12"/>
          <w:shd w:val="clear" w:color="auto" w:fill="F2F2F2"/>
        </w:rPr>
        <w:t>(</w:t>
      </w:r>
      <w:r w:rsidRPr="007D09E3">
        <w:rPr>
          <w:rFonts w:eastAsia="Microsoft YaHei UI"/>
          <w:color w:val="434343"/>
          <w:sz w:val="12"/>
          <w:szCs w:val="12"/>
          <w:shd w:val="clear" w:color="auto" w:fill="F2F2F2"/>
        </w:rPr>
        <w:t>三冠王</w:t>
      </w:r>
      <w:r w:rsidRPr="007D09E3">
        <w:rPr>
          <w:rFonts w:eastAsia="Microsoft YaHei UI"/>
          <w:color w:val="434343"/>
          <w:sz w:val="12"/>
          <w:szCs w:val="12"/>
          <w:shd w:val="clear" w:color="auto" w:fill="F2F2F2"/>
        </w:rPr>
        <w:t>)</w:t>
      </w:r>
      <w:r w:rsidRPr="007D09E3">
        <w:t xml:space="preserve"> since 1990. But they were a shadow of the side which had lit up this tournament. Their </w:t>
      </w:r>
      <w:r w:rsidRPr="007D09E3">
        <w:rPr>
          <w:b/>
          <w:highlight w:val="yellow"/>
          <w:u w:val="single"/>
        </w:rPr>
        <w:t>hooker</w:t>
      </w:r>
      <w:r w:rsidRPr="007D09E3">
        <w:rPr>
          <w:rFonts w:eastAsia="Microsoft YaHei UI"/>
          <w:color w:val="434343"/>
          <w:sz w:val="12"/>
          <w:szCs w:val="12"/>
          <w:shd w:val="clear" w:color="auto" w:fill="F2F2F2"/>
        </w:rPr>
        <w:t>前场中锋</w:t>
      </w:r>
      <w:r w:rsidRPr="007D09E3">
        <w:t xml:space="preserve"> Brown was</w:t>
      </w:r>
      <w:r w:rsidRPr="007D09E3">
        <w:rPr>
          <w:b/>
          <w:u w:val="single"/>
        </w:rPr>
        <w:t xml:space="preserve"> </w:t>
      </w:r>
      <w:r w:rsidRPr="007D09E3">
        <w:rPr>
          <w:b/>
          <w:highlight w:val="yellow"/>
          <w:u w:val="single"/>
        </w:rPr>
        <w:t>sin binned</w:t>
      </w:r>
      <w:r w:rsidRPr="007D09E3">
        <w:rPr>
          <w:sz w:val="12"/>
          <w:szCs w:val="12"/>
          <w:highlight w:val="yellow"/>
        </w:rPr>
        <w:t>暂时被罚下场</w:t>
      </w:r>
      <w:r w:rsidRPr="007D09E3">
        <w:rPr>
          <w:sz w:val="12"/>
          <w:szCs w:val="12"/>
        </w:rPr>
        <w:t xml:space="preserve"> </w:t>
      </w:r>
      <w:r w:rsidRPr="007D09E3">
        <w:t xml:space="preserve">in the second minute, while star player Hogg suffered a head injury early on. His </w:t>
      </w:r>
      <w:r w:rsidRPr="007D09E3">
        <w:rPr>
          <w:b/>
        </w:rPr>
        <w:t>replacement</w:t>
      </w:r>
      <w:r w:rsidRPr="007D09E3">
        <w:t xml:space="preserve"> Mark lasted just four minutes after suffering an injury. The damage was done within the opening 20 minutes, when England were already 20-0 ahead. It was perhaps always too much to expect Scotland to </w:t>
      </w:r>
      <w:r w:rsidRPr="007D09E3">
        <w:rPr>
          <w:b/>
          <w:u w:val="single"/>
        </w:rPr>
        <w:t>burst England's balloon</w:t>
      </w:r>
      <w:r w:rsidRPr="007D09E3">
        <w:t xml:space="preserve">. </w:t>
      </w:r>
      <w:r w:rsidRPr="007D09E3">
        <w:rPr>
          <w:u w:val="single"/>
        </w:rPr>
        <w:t>"</w:t>
      </w:r>
      <w:r w:rsidRPr="007D09E3">
        <w:rPr>
          <w:b/>
          <w:highlight w:val="yellow"/>
          <w:u w:val="single"/>
        </w:rPr>
        <w:t>We'll take it on the chin</w:t>
      </w:r>
      <w:r>
        <w:rPr>
          <w:b/>
          <w:highlight w:val="yellow"/>
          <w:u w:val="single"/>
        </w:rPr>
        <w:t xml:space="preserve"> and learn lessons</w:t>
      </w:r>
      <w:r w:rsidRPr="007D09E3">
        <w:rPr>
          <w:highlight w:val="yellow"/>
          <w:u w:val="single"/>
        </w:rPr>
        <w:t>"</w:t>
      </w:r>
      <w:r w:rsidRPr="007D09E3">
        <w:t xml:space="preserve"> </w:t>
      </w:r>
      <w:r w:rsidRPr="007D09E3">
        <w:rPr>
          <w:b/>
          <w:sz w:val="14"/>
          <w:szCs w:val="14"/>
          <w:u w:val="single"/>
        </w:rPr>
        <w:t>承受失败</w:t>
      </w:r>
      <w:r>
        <w:rPr>
          <w:rFonts w:hint="eastAsia"/>
          <w:b/>
          <w:sz w:val="14"/>
          <w:szCs w:val="14"/>
          <w:u w:val="single"/>
        </w:rPr>
        <w:t xml:space="preserve">,吸取教训 </w:t>
      </w:r>
      <w:r w:rsidRPr="007D09E3">
        <w:t>said the head coach.</w:t>
      </w:r>
    </w:p>
    <w:p w:rsidR="00AA1514" w:rsidRDefault="00AA1514" w:rsidP="00EC2160">
      <w:pPr>
        <w:ind w:left="-1418"/>
      </w:pPr>
    </w:p>
    <w:p w:rsidR="00AA1514" w:rsidRDefault="00AA1514" w:rsidP="00EC2160">
      <w:pPr>
        <w:pStyle w:val="ListParagraph"/>
        <w:numPr>
          <w:ilvl w:val="0"/>
          <w:numId w:val="41"/>
        </w:numPr>
        <w:ind w:left="-1418" w:right="-99"/>
        <w:rPr>
          <w:sz w:val="20"/>
          <w:szCs w:val="20"/>
        </w:rPr>
      </w:pPr>
      <w:r w:rsidRPr="00373E87">
        <w:rPr>
          <w:sz w:val="20"/>
          <w:szCs w:val="20"/>
          <w:highlight w:val="yellow"/>
        </w:rPr>
        <w:t>equal a record:</w:t>
      </w:r>
      <w:r>
        <w:rPr>
          <w:sz w:val="20"/>
          <w:szCs w:val="20"/>
        </w:rPr>
        <w:t xml:space="preserve"> </w:t>
      </w:r>
      <w:r w:rsidRPr="00373E87">
        <w:rPr>
          <w:sz w:val="14"/>
          <w:szCs w:val="14"/>
        </w:rPr>
        <w:t>逼平一项记录</w:t>
      </w:r>
      <w:r>
        <w:rPr>
          <w:rFonts w:hint="eastAsia"/>
          <w:sz w:val="14"/>
          <w:szCs w:val="14"/>
        </w:rPr>
        <w:t xml:space="preserve">     </w:t>
      </w:r>
      <w:r w:rsidRPr="00373E87">
        <w:rPr>
          <w:rFonts w:hint="eastAsia"/>
          <w:sz w:val="14"/>
          <w:szCs w:val="14"/>
          <w:highlight w:val="yellow"/>
        </w:rPr>
        <w:t xml:space="preserve">* </w:t>
      </w:r>
      <w:r w:rsidRPr="00373E87">
        <w:rPr>
          <w:b/>
          <w:sz w:val="20"/>
          <w:szCs w:val="20"/>
          <w:highlight w:val="yellow"/>
        </w:rPr>
        <w:t>a resounding [rɪ'zaʊndɪŋ]</w:t>
      </w:r>
      <w:r w:rsidRPr="00373E87">
        <w:rPr>
          <w:sz w:val="20"/>
          <w:szCs w:val="20"/>
          <w:highlight w:val="yellow"/>
        </w:rPr>
        <w:t xml:space="preserve"> victory/win</w:t>
      </w:r>
      <w:r w:rsidRPr="00373E87">
        <w:rPr>
          <w:sz w:val="20"/>
          <w:szCs w:val="20"/>
        </w:rPr>
        <w:t xml:space="preserve"> </w:t>
      </w:r>
      <w:r w:rsidRPr="00373E87">
        <w:rPr>
          <w:sz w:val="14"/>
          <w:szCs w:val="14"/>
        </w:rPr>
        <w:t>一次彻底的成功</w:t>
      </w:r>
      <w:r w:rsidRPr="00373E87">
        <w:rPr>
          <w:rFonts w:hint="eastAsia"/>
          <w:sz w:val="14"/>
          <w:szCs w:val="14"/>
        </w:rPr>
        <w:t xml:space="preserve">  </w:t>
      </w:r>
      <w:r>
        <w:rPr>
          <w:sz w:val="20"/>
          <w:szCs w:val="20"/>
        </w:rPr>
        <w:t xml:space="preserve">* </w:t>
      </w:r>
      <w:r w:rsidRPr="00373E87">
        <w:rPr>
          <w:rFonts w:hint="eastAsia"/>
          <w:sz w:val="20"/>
          <w:szCs w:val="20"/>
        </w:rPr>
        <w:t>back-to-back vi</w:t>
      </w:r>
      <w:r>
        <w:rPr>
          <w:sz w:val="20"/>
          <w:szCs w:val="20"/>
        </w:rPr>
        <w:t>c</w:t>
      </w:r>
      <w:r w:rsidRPr="00373E87">
        <w:rPr>
          <w:rFonts w:hint="eastAsia"/>
          <w:sz w:val="20"/>
          <w:szCs w:val="20"/>
        </w:rPr>
        <w:t>tories连胜</w:t>
      </w:r>
    </w:p>
    <w:p w:rsidR="00AA1514" w:rsidRPr="000E5EBE" w:rsidRDefault="00AA1514" w:rsidP="00EC2160">
      <w:pPr>
        <w:pStyle w:val="ListParagraph"/>
        <w:numPr>
          <w:ilvl w:val="0"/>
          <w:numId w:val="41"/>
        </w:numPr>
        <w:ind w:left="-1418" w:right="-99"/>
        <w:rPr>
          <w:sz w:val="14"/>
          <w:szCs w:val="14"/>
        </w:rPr>
      </w:pPr>
      <w:r w:rsidRPr="008051EE">
        <w:rPr>
          <w:b/>
          <w:sz w:val="20"/>
          <w:szCs w:val="20"/>
          <w:highlight w:val="yellow"/>
        </w:rPr>
        <w:t>sin bin</w:t>
      </w:r>
      <w:r w:rsidRPr="00CE14BA">
        <w:rPr>
          <w:sz w:val="14"/>
          <w:szCs w:val="14"/>
        </w:rPr>
        <w:t>【hockey, rugby, football】暂时被罚下场的运动员坐席</w:t>
      </w:r>
      <w:r w:rsidRPr="00CE14BA">
        <w:rPr>
          <w:sz w:val="20"/>
          <w:szCs w:val="20"/>
          <w:highlight w:val="yellow"/>
        </w:rPr>
        <w:t xml:space="preserve">(= </w:t>
      </w:r>
      <w:r w:rsidRPr="008051EE">
        <w:rPr>
          <w:b/>
          <w:sz w:val="20"/>
          <w:szCs w:val="20"/>
          <w:highlight w:val="yellow"/>
        </w:rPr>
        <w:t>penalty box</w:t>
      </w:r>
      <w:r w:rsidRPr="000E5EBE">
        <w:rPr>
          <w:sz w:val="20"/>
          <w:szCs w:val="20"/>
          <w:highlight w:val="yellow"/>
        </w:rPr>
        <w:t>)</w:t>
      </w:r>
      <w:r w:rsidRPr="000E5EBE">
        <w:rPr>
          <w:sz w:val="20"/>
          <w:szCs w:val="20"/>
        </w:rPr>
        <w:t>: the bench near the rugby or football pitch, where players who got fined and has to leave the game for a while as punishment.</w:t>
      </w:r>
    </w:p>
    <w:p w:rsidR="00AA1514" w:rsidRPr="00F657E6" w:rsidRDefault="00AA1514" w:rsidP="00EC2160">
      <w:pPr>
        <w:pStyle w:val="ListParagraph"/>
        <w:numPr>
          <w:ilvl w:val="0"/>
          <w:numId w:val="41"/>
        </w:numPr>
        <w:ind w:left="-1418" w:right="-99"/>
        <w:rPr>
          <w:sz w:val="20"/>
          <w:szCs w:val="20"/>
        </w:rPr>
      </w:pPr>
      <w:r w:rsidRPr="00F657E6">
        <w:rPr>
          <w:sz w:val="20"/>
          <w:szCs w:val="20"/>
        </w:rPr>
        <w:t>We are professionals, we will </w:t>
      </w:r>
      <w:r w:rsidRPr="000E5EBE">
        <w:rPr>
          <w:b/>
          <w:sz w:val="20"/>
          <w:szCs w:val="20"/>
          <w:highlight w:val="yellow"/>
          <w:u w:val="single"/>
        </w:rPr>
        <w:t>“take it on the chin”</w:t>
      </w:r>
      <w:r w:rsidRPr="00F657E6">
        <w:rPr>
          <w:sz w:val="20"/>
          <w:szCs w:val="20"/>
        </w:rPr>
        <w:t> and move on</w:t>
      </w:r>
      <w:r>
        <w:rPr>
          <w:sz w:val="20"/>
          <w:szCs w:val="20"/>
        </w:rPr>
        <w:t>,</w:t>
      </w:r>
      <w:r w:rsidRPr="00F657E6">
        <w:rPr>
          <w:sz w:val="20"/>
          <w:szCs w:val="20"/>
        </w:rPr>
        <w:t> but it's important that we do not </w:t>
      </w:r>
      <w:r w:rsidRPr="007C0CF6">
        <w:rPr>
          <w:b/>
          <w:sz w:val="20"/>
          <w:szCs w:val="20"/>
          <w:u w:val="single"/>
        </w:rPr>
        <w:t>take our supporters for granted</w:t>
      </w:r>
      <w:r w:rsidRPr="00F657E6">
        <w:rPr>
          <w:sz w:val="20"/>
          <w:szCs w:val="20"/>
        </w:rPr>
        <w:t xml:space="preserve"> </w:t>
      </w:r>
      <w:r w:rsidRPr="00D11F3B">
        <w:rPr>
          <w:sz w:val="12"/>
          <w:szCs w:val="12"/>
        </w:rPr>
        <w:t>应该</w:t>
      </w:r>
      <w:r w:rsidRPr="00D11F3B">
        <w:rPr>
          <w:sz w:val="12"/>
          <w:szCs w:val="12"/>
          <w:highlight w:val="yellow"/>
        </w:rPr>
        <w:t>承受失败</w:t>
      </w:r>
      <w:r w:rsidRPr="00D11F3B">
        <w:rPr>
          <w:sz w:val="12"/>
          <w:szCs w:val="12"/>
        </w:rPr>
        <w:t>，继续向前，但有一点很重要，我们不能把球迷的支持</w:t>
      </w:r>
      <w:r w:rsidRPr="007C0CF6">
        <w:rPr>
          <w:b/>
          <w:sz w:val="12"/>
          <w:szCs w:val="12"/>
          <w:u w:val="single"/>
        </w:rPr>
        <w:t>看成是想当然的</w:t>
      </w:r>
      <w:r w:rsidRPr="00F657E6">
        <w:rPr>
          <w:sz w:val="20"/>
          <w:szCs w:val="20"/>
        </w:rPr>
        <w:t>。</w:t>
      </w:r>
    </w:p>
    <w:p w:rsidR="00AA1514" w:rsidRPr="00F657E6" w:rsidRDefault="00AA1514" w:rsidP="00EC2160">
      <w:pPr>
        <w:pStyle w:val="ListParagraph"/>
        <w:numPr>
          <w:ilvl w:val="0"/>
          <w:numId w:val="41"/>
        </w:numPr>
        <w:ind w:left="-1418" w:right="-99"/>
        <w:rPr>
          <w:sz w:val="20"/>
          <w:szCs w:val="20"/>
        </w:rPr>
      </w:pPr>
      <w:r w:rsidRPr="00F657E6">
        <w:rPr>
          <w:sz w:val="20"/>
          <w:szCs w:val="20"/>
        </w:rPr>
        <w:t xml:space="preserve">球场: golf </w:t>
      </w:r>
      <w:r w:rsidRPr="00E06DB2">
        <w:rPr>
          <w:b/>
          <w:sz w:val="20"/>
          <w:szCs w:val="20"/>
        </w:rPr>
        <w:t>course</w:t>
      </w:r>
      <w:r w:rsidRPr="00F657E6">
        <w:rPr>
          <w:sz w:val="20"/>
          <w:szCs w:val="20"/>
        </w:rPr>
        <w:t xml:space="preserve">; football </w:t>
      </w:r>
      <w:r w:rsidRPr="00E06DB2">
        <w:rPr>
          <w:b/>
          <w:sz w:val="20"/>
          <w:szCs w:val="20"/>
        </w:rPr>
        <w:t>pitch</w:t>
      </w:r>
      <w:r w:rsidRPr="00F657E6">
        <w:rPr>
          <w:sz w:val="20"/>
          <w:szCs w:val="20"/>
        </w:rPr>
        <w:t xml:space="preserve">; rugby </w:t>
      </w:r>
      <w:r w:rsidRPr="00E06DB2">
        <w:rPr>
          <w:b/>
          <w:sz w:val="20"/>
          <w:szCs w:val="20"/>
        </w:rPr>
        <w:t>pitch</w:t>
      </w:r>
      <w:r w:rsidRPr="00F657E6">
        <w:rPr>
          <w:sz w:val="20"/>
          <w:szCs w:val="20"/>
        </w:rPr>
        <w:t xml:space="preserve">; tennis </w:t>
      </w:r>
      <w:r w:rsidRPr="00E06DB2">
        <w:rPr>
          <w:b/>
          <w:sz w:val="20"/>
          <w:szCs w:val="20"/>
        </w:rPr>
        <w:t>court</w:t>
      </w:r>
      <w:r w:rsidRPr="00F657E6">
        <w:rPr>
          <w:sz w:val="20"/>
          <w:szCs w:val="20"/>
        </w:rPr>
        <w:t xml:space="preserve">; badminton </w:t>
      </w:r>
      <w:r w:rsidRPr="00E06DB2">
        <w:rPr>
          <w:b/>
          <w:sz w:val="20"/>
          <w:szCs w:val="20"/>
        </w:rPr>
        <w:t>court</w:t>
      </w:r>
    </w:p>
    <w:p w:rsidR="00AA1514" w:rsidRPr="00F657E6" w:rsidRDefault="00AA1514" w:rsidP="00EC2160">
      <w:pPr>
        <w:pStyle w:val="ListParagraph"/>
        <w:numPr>
          <w:ilvl w:val="0"/>
          <w:numId w:val="41"/>
        </w:numPr>
        <w:ind w:left="-1418" w:right="-99"/>
        <w:rPr>
          <w:sz w:val="20"/>
          <w:szCs w:val="20"/>
        </w:rPr>
      </w:pPr>
      <w:r w:rsidRPr="00E06DB2">
        <w:rPr>
          <w:b/>
          <w:sz w:val="20"/>
          <w:szCs w:val="20"/>
        </w:rPr>
        <w:t>hooker</w:t>
      </w:r>
      <w:r w:rsidRPr="00F657E6">
        <w:rPr>
          <w:sz w:val="20"/>
          <w:szCs w:val="20"/>
        </w:rPr>
        <w:t>: (rugby) the player in the middle of the front row of the scrum who tries to capture the ball with the foot.  (Rugby)前场中锋</w:t>
      </w:r>
    </w:p>
    <w:p w:rsidR="00AA1514" w:rsidRPr="006420D3" w:rsidRDefault="00AA1514" w:rsidP="00EC2160">
      <w:pPr>
        <w:pStyle w:val="ListParagraph"/>
        <w:numPr>
          <w:ilvl w:val="0"/>
          <w:numId w:val="41"/>
        </w:numPr>
        <w:ind w:left="-1418" w:right="-99"/>
        <w:rPr>
          <w:sz w:val="20"/>
          <w:szCs w:val="20"/>
        </w:rPr>
      </w:pPr>
      <w:r w:rsidRPr="00E06DB2">
        <w:rPr>
          <w:b/>
          <w:sz w:val="20"/>
          <w:szCs w:val="20"/>
        </w:rPr>
        <w:t>poach</w:t>
      </w:r>
      <w:r w:rsidRPr="00F657E6">
        <w:rPr>
          <w:sz w:val="20"/>
          <w:szCs w:val="20"/>
        </w:rPr>
        <w:t xml:space="preserve"> /pəʊtʃ/  poacher: </w:t>
      </w:r>
      <w:r w:rsidRPr="00DF1D2B">
        <w:rPr>
          <w:sz w:val="14"/>
          <w:szCs w:val="14"/>
        </w:rPr>
        <w:t>n. 偷猎者；侵入者；炖蛋锅</w:t>
      </w:r>
      <w:r w:rsidRPr="00DF1D2B">
        <w:rPr>
          <w:rFonts w:hint="eastAsia"/>
          <w:sz w:val="14"/>
          <w:szCs w:val="14"/>
        </w:rPr>
        <w:t>;</w:t>
      </w:r>
      <w:r w:rsidRPr="00F657E6">
        <w:rPr>
          <w:rFonts w:hint="eastAsia"/>
          <w:sz w:val="20"/>
          <w:szCs w:val="20"/>
        </w:rPr>
        <w:t xml:space="preserve"> </w:t>
      </w:r>
      <w:r w:rsidRPr="00F657E6">
        <w:rPr>
          <w:sz w:val="20"/>
          <w:szCs w:val="20"/>
        </w:rPr>
        <w:t xml:space="preserve"> </w:t>
      </w:r>
      <w:r w:rsidRPr="00E06DB2">
        <w:rPr>
          <w:rFonts w:hint="eastAsia"/>
          <w:b/>
          <w:sz w:val="20"/>
          <w:szCs w:val="20"/>
        </w:rPr>
        <w:t xml:space="preserve">(Rugby, football) </w:t>
      </w:r>
      <w:r w:rsidRPr="00DF1D2B">
        <w:rPr>
          <w:b/>
          <w:sz w:val="14"/>
          <w:szCs w:val="14"/>
        </w:rPr>
        <w:t>侵入者</w:t>
      </w:r>
    </w:p>
    <w:p w:rsidR="00AA1514" w:rsidRPr="006420D3" w:rsidRDefault="00AA1514" w:rsidP="00EC2160">
      <w:pPr>
        <w:ind w:left="-1418" w:right="-99"/>
        <w:rPr>
          <w:sz w:val="20"/>
          <w:szCs w:val="20"/>
        </w:rPr>
      </w:pPr>
    </w:p>
    <w:p w:rsidR="00AA1514" w:rsidRPr="00E06DB2" w:rsidRDefault="00AA1514" w:rsidP="00EC2160">
      <w:pPr>
        <w:pStyle w:val="ListParagraph"/>
        <w:numPr>
          <w:ilvl w:val="0"/>
          <w:numId w:val="41"/>
        </w:numPr>
        <w:ind w:left="-1418" w:right="-99"/>
        <w:rPr>
          <w:b/>
          <w:sz w:val="20"/>
          <w:szCs w:val="20"/>
          <w:highlight w:val="yellow"/>
        </w:rPr>
      </w:pPr>
      <w:r w:rsidRPr="0066770E">
        <w:rPr>
          <w:sz w:val="20"/>
          <w:szCs w:val="20"/>
        </w:rPr>
        <w:lastRenderedPageBreak/>
        <w:t>grueling /ˈgrʊəlɪ</w:t>
      </w:r>
      <w:r>
        <w:rPr>
          <w:sz w:val="20"/>
          <w:szCs w:val="20"/>
        </w:rPr>
        <w:t>ŋ/ a</w:t>
      </w:r>
      <w:r w:rsidRPr="0066770E">
        <w:rPr>
          <w:sz w:val="20"/>
          <w:szCs w:val="20"/>
        </w:rPr>
        <w:t xml:space="preserve"> grueling activity is extremely difficult and tiring to do. </w:t>
      </w:r>
      <w:r w:rsidRPr="00CC5186">
        <w:rPr>
          <w:sz w:val="14"/>
          <w:szCs w:val="14"/>
        </w:rPr>
        <w:t xml:space="preserve">艰难的; </w:t>
      </w:r>
      <w:r w:rsidRPr="00CC5186">
        <w:rPr>
          <w:rFonts w:hint="eastAsia"/>
          <w:sz w:val="14"/>
          <w:szCs w:val="14"/>
        </w:rPr>
        <w:t>难熬的</w:t>
      </w:r>
      <w:r w:rsidRPr="0066770E">
        <w:rPr>
          <w:sz w:val="20"/>
          <w:szCs w:val="20"/>
        </w:rPr>
        <w:t xml:space="preserve">[ a grueling </w:t>
      </w:r>
      <w:r>
        <w:rPr>
          <w:sz w:val="20"/>
          <w:szCs w:val="20"/>
        </w:rPr>
        <w:t xml:space="preserve">time] </w:t>
      </w:r>
      <w:r w:rsidRPr="00E06DB2">
        <w:rPr>
          <w:b/>
          <w:sz w:val="20"/>
          <w:szCs w:val="20"/>
          <w:highlight w:val="yellow"/>
        </w:rPr>
        <w:t xml:space="preserve">[ tide over that grueling time </w:t>
      </w:r>
      <w:r>
        <w:rPr>
          <w:sz w:val="14"/>
          <w:szCs w:val="14"/>
          <w:highlight w:val="yellow"/>
        </w:rPr>
        <w:t>度过艰难</w:t>
      </w:r>
      <w:r w:rsidRPr="00E06DB2">
        <w:rPr>
          <w:rFonts w:hint="eastAsia"/>
          <w:sz w:val="14"/>
          <w:szCs w:val="14"/>
          <w:highlight w:val="yellow"/>
        </w:rPr>
        <w:t>难熬的</w:t>
      </w:r>
      <w:r w:rsidRPr="00E06DB2">
        <w:rPr>
          <w:sz w:val="14"/>
          <w:szCs w:val="14"/>
          <w:highlight w:val="yellow"/>
        </w:rPr>
        <w:t>时</w:t>
      </w:r>
      <w:r w:rsidRPr="00E06DB2">
        <w:rPr>
          <w:rFonts w:hint="eastAsia"/>
          <w:sz w:val="14"/>
          <w:szCs w:val="14"/>
          <w:highlight w:val="yellow"/>
        </w:rPr>
        <w:t>期</w:t>
      </w:r>
      <w:r>
        <w:rPr>
          <w:rFonts w:hint="eastAsia"/>
          <w:sz w:val="14"/>
          <w:szCs w:val="14"/>
          <w:highlight w:val="yellow"/>
        </w:rPr>
        <w:t xml:space="preserve"> </w:t>
      </w:r>
      <w:r>
        <w:rPr>
          <w:sz w:val="14"/>
          <w:szCs w:val="14"/>
          <w:highlight w:val="yellow"/>
        </w:rPr>
        <w:t xml:space="preserve">e.g. You cannot imagine how I did </w:t>
      </w:r>
      <w:r w:rsidRPr="00E06DB2">
        <w:rPr>
          <w:b/>
          <w:sz w:val="14"/>
          <w:szCs w:val="14"/>
          <w:highlight w:val="yellow"/>
          <w:u w:val="single"/>
        </w:rPr>
        <w:t>tide over that grueling time</w:t>
      </w:r>
      <w:r>
        <w:rPr>
          <w:sz w:val="14"/>
          <w:szCs w:val="14"/>
          <w:highlight w:val="yellow"/>
        </w:rPr>
        <w:t>.</w:t>
      </w:r>
      <w:r>
        <w:rPr>
          <w:b/>
          <w:sz w:val="20"/>
          <w:szCs w:val="20"/>
          <w:highlight w:val="yellow"/>
        </w:rPr>
        <w:t xml:space="preserve"> </w:t>
      </w:r>
    </w:p>
    <w:p w:rsidR="00AA1514" w:rsidRPr="0066770E" w:rsidRDefault="00AA1514" w:rsidP="00EC2160">
      <w:pPr>
        <w:pStyle w:val="ListParagraph"/>
        <w:numPr>
          <w:ilvl w:val="0"/>
          <w:numId w:val="41"/>
        </w:numPr>
        <w:ind w:left="-1418" w:right="-99"/>
        <w:rPr>
          <w:sz w:val="20"/>
          <w:szCs w:val="20"/>
        </w:rPr>
      </w:pPr>
      <w:r w:rsidRPr="0066770E">
        <w:rPr>
          <w:sz w:val="20"/>
          <w:szCs w:val="20"/>
        </w:rPr>
        <w:t>thrash /θræʃ/  </w:t>
      </w:r>
    </w:p>
    <w:p w:rsidR="00AA1514" w:rsidRPr="0066770E" w:rsidRDefault="00AA1514" w:rsidP="00EC2160">
      <w:pPr>
        <w:ind w:left="-1418" w:right="-99"/>
        <w:rPr>
          <w:sz w:val="20"/>
          <w:szCs w:val="20"/>
        </w:rPr>
      </w:pPr>
      <w:r>
        <w:rPr>
          <w:sz w:val="20"/>
          <w:szCs w:val="20"/>
        </w:rPr>
        <w:t>1.</w:t>
      </w:r>
      <w:r w:rsidRPr="0066770E">
        <w:rPr>
          <w:sz w:val="20"/>
          <w:szCs w:val="20"/>
        </w:rPr>
        <w:t>If one player or team </w:t>
      </w:r>
      <w:r w:rsidRPr="0066770E">
        <w:rPr>
          <w:b/>
          <w:sz w:val="20"/>
          <w:szCs w:val="20"/>
        </w:rPr>
        <w:t>thrashes</w:t>
      </w:r>
      <w:r w:rsidRPr="0066770E">
        <w:rPr>
          <w:sz w:val="20"/>
          <w:szCs w:val="20"/>
        </w:rPr>
        <w:t xml:space="preserve"> another in a game or contest, they defeat them easily or by a large score. </w:t>
      </w:r>
      <w:r w:rsidRPr="00CC5186">
        <w:rPr>
          <w:sz w:val="14"/>
          <w:szCs w:val="14"/>
        </w:rPr>
        <w:t xml:space="preserve">(在比赛或竞赛中) 轻松击败对手 </w:t>
      </w:r>
      <w:r w:rsidRPr="0066770E">
        <w:rPr>
          <w:sz w:val="20"/>
          <w:szCs w:val="20"/>
        </w:rPr>
        <w:t>e.g. The Kings were thrashed by the Knicks last night.</w:t>
      </w:r>
      <w:r>
        <w:rPr>
          <w:sz w:val="20"/>
          <w:szCs w:val="20"/>
        </w:rPr>
        <w:t xml:space="preserve"> </w:t>
      </w:r>
      <w:r w:rsidRPr="00CC5186">
        <w:rPr>
          <w:sz w:val="14"/>
          <w:szCs w:val="14"/>
        </w:rPr>
        <w:t>国王队昨晚被尼克斯队轻松击败</w:t>
      </w:r>
      <w:r w:rsidRPr="0066770E">
        <w:rPr>
          <w:sz w:val="20"/>
          <w:szCs w:val="20"/>
        </w:rPr>
        <w:t>。</w:t>
      </w:r>
    </w:p>
    <w:p w:rsidR="00AA1514" w:rsidRPr="0066770E" w:rsidRDefault="00AA1514" w:rsidP="00EC2160">
      <w:pPr>
        <w:ind w:left="-1418" w:right="-99"/>
        <w:rPr>
          <w:sz w:val="20"/>
          <w:szCs w:val="20"/>
        </w:rPr>
      </w:pPr>
      <w:r>
        <w:rPr>
          <w:sz w:val="20"/>
          <w:szCs w:val="20"/>
        </w:rPr>
        <w:t>2.</w:t>
      </w:r>
      <w:r w:rsidRPr="0066770E">
        <w:rPr>
          <w:sz w:val="20"/>
          <w:szCs w:val="20"/>
        </w:rPr>
        <w:t>If you </w:t>
      </w:r>
      <w:r w:rsidRPr="0066770E">
        <w:rPr>
          <w:b/>
          <w:sz w:val="20"/>
          <w:szCs w:val="20"/>
        </w:rPr>
        <w:t>thrash someone</w:t>
      </w:r>
      <w:r w:rsidRPr="0066770E">
        <w:rPr>
          <w:sz w:val="20"/>
          <w:szCs w:val="20"/>
        </w:rPr>
        <w:t xml:space="preserve">, you hit them several times as a punishment. </w:t>
      </w:r>
      <w:r w:rsidRPr="00CC5186">
        <w:rPr>
          <w:sz w:val="14"/>
          <w:szCs w:val="14"/>
        </w:rPr>
        <w:t>揍 (作为惩罚)</w:t>
      </w:r>
      <w:r w:rsidRPr="0066770E">
        <w:rPr>
          <w:sz w:val="20"/>
          <w:szCs w:val="20"/>
        </w:rPr>
        <w:t xml:space="preserve"> e.g. "Liar!" Sarah screamed, as she </w:t>
      </w:r>
      <w:r w:rsidRPr="0066770E">
        <w:rPr>
          <w:b/>
          <w:sz w:val="20"/>
          <w:szCs w:val="20"/>
        </w:rPr>
        <w:t>thrashed the child</w:t>
      </w:r>
      <w:r w:rsidRPr="0066770E">
        <w:rPr>
          <w:sz w:val="20"/>
          <w:szCs w:val="20"/>
        </w:rPr>
        <w:t xml:space="preserve">. "You stole it." </w:t>
      </w:r>
      <w:r w:rsidRPr="00CC5186">
        <w:rPr>
          <w:sz w:val="14"/>
          <w:szCs w:val="14"/>
        </w:rPr>
        <w:t>“说谎！”萨拉一边揍孩子</w:t>
      </w:r>
    </w:p>
    <w:p w:rsidR="00AA1514" w:rsidRPr="0066770E" w:rsidRDefault="00AA1514" w:rsidP="00EC2160">
      <w:pPr>
        <w:ind w:left="-1418" w:right="-99"/>
        <w:rPr>
          <w:sz w:val="20"/>
          <w:szCs w:val="20"/>
        </w:rPr>
      </w:pPr>
      <w:r>
        <w:rPr>
          <w:sz w:val="20"/>
          <w:szCs w:val="20"/>
        </w:rPr>
        <w:t>3.</w:t>
      </w:r>
      <w:r w:rsidRPr="0066770E">
        <w:rPr>
          <w:sz w:val="20"/>
          <w:szCs w:val="20"/>
        </w:rPr>
        <w:t>If someone </w:t>
      </w:r>
      <w:r w:rsidRPr="0066770E">
        <w:rPr>
          <w:b/>
          <w:sz w:val="20"/>
          <w:szCs w:val="20"/>
          <w:u w:val="single"/>
        </w:rPr>
        <w:t>thrashes around or thrashes their arms or legs around</w:t>
      </w:r>
      <w:r w:rsidRPr="0066770E">
        <w:rPr>
          <w:sz w:val="20"/>
          <w:szCs w:val="20"/>
        </w:rPr>
        <w:t>, they move in a wild or violent way, often hitting against something. You can also say that someone's arms or legs </w:t>
      </w:r>
      <w:r w:rsidRPr="0066770E">
        <w:rPr>
          <w:b/>
          <w:sz w:val="20"/>
          <w:szCs w:val="20"/>
          <w:u w:val="single"/>
        </w:rPr>
        <w:t>thrash around.</w:t>
      </w:r>
      <w:r w:rsidRPr="0066770E">
        <w:rPr>
          <w:sz w:val="20"/>
          <w:szCs w:val="20"/>
        </w:rPr>
        <w:t xml:space="preserve"> </w:t>
      </w:r>
      <w:r w:rsidRPr="00CC5186">
        <w:rPr>
          <w:sz w:val="14"/>
          <w:szCs w:val="14"/>
        </w:rPr>
        <w:t>使剧烈扭动; 剧烈拼命扭动</w:t>
      </w:r>
      <w:r w:rsidRPr="0066770E">
        <w:rPr>
          <w:sz w:val="20"/>
          <w:szCs w:val="20"/>
        </w:rPr>
        <w:t xml:space="preserve"> e.g. She would </w:t>
      </w:r>
      <w:r w:rsidRPr="0066770E">
        <w:rPr>
          <w:b/>
          <w:sz w:val="20"/>
          <w:szCs w:val="20"/>
          <w:u w:val="single"/>
        </w:rPr>
        <w:t>thrash around</w:t>
      </w:r>
      <w:r w:rsidRPr="0066770E">
        <w:rPr>
          <w:sz w:val="20"/>
          <w:szCs w:val="20"/>
        </w:rPr>
        <w:t xml:space="preserve"> in the hospital bed and remove her intravenous line.</w:t>
      </w:r>
    </w:p>
    <w:p w:rsidR="00AA1514" w:rsidRPr="00CC5186" w:rsidRDefault="00AA1514" w:rsidP="00EC2160">
      <w:pPr>
        <w:ind w:left="-1418" w:right="-99"/>
        <w:rPr>
          <w:sz w:val="14"/>
          <w:szCs w:val="14"/>
        </w:rPr>
      </w:pPr>
      <w:r w:rsidRPr="00CC5186">
        <w:rPr>
          <w:sz w:val="14"/>
          <w:szCs w:val="14"/>
        </w:rPr>
        <w:t>她会在医院的病床上剧烈扭动并拔掉静脉注射管。</w:t>
      </w:r>
      <w:r w:rsidRPr="0066770E">
        <w:rPr>
          <w:sz w:val="20"/>
          <w:szCs w:val="20"/>
        </w:rPr>
        <w:t xml:space="preserve">Many of the crew died a terrible death as they </w:t>
      </w:r>
      <w:r w:rsidRPr="0066770E">
        <w:rPr>
          <w:b/>
          <w:sz w:val="20"/>
          <w:szCs w:val="20"/>
        </w:rPr>
        <w:t>thrash around</w:t>
      </w:r>
      <w:r w:rsidRPr="0066770E">
        <w:rPr>
          <w:sz w:val="20"/>
          <w:szCs w:val="20"/>
        </w:rPr>
        <w:t xml:space="preserve"> in shark-infested waters. </w:t>
      </w:r>
      <w:r w:rsidRPr="00CC5186">
        <w:rPr>
          <w:sz w:val="14"/>
          <w:szCs w:val="14"/>
        </w:rPr>
        <w:t>许多船员在鲨鱼成群的水域拼命扭动挣扎，死得很惨。</w:t>
      </w:r>
    </w:p>
    <w:p w:rsidR="00AA1514" w:rsidRPr="00CC5186" w:rsidRDefault="00AA1514" w:rsidP="00EC2160">
      <w:pPr>
        <w:ind w:left="-1418" w:right="-99"/>
        <w:rPr>
          <w:sz w:val="14"/>
          <w:szCs w:val="14"/>
        </w:rPr>
      </w:pPr>
      <w:r>
        <w:rPr>
          <w:sz w:val="20"/>
          <w:szCs w:val="20"/>
        </w:rPr>
        <w:t>4.</w:t>
      </w:r>
      <w:r w:rsidRPr="0066770E">
        <w:rPr>
          <w:sz w:val="20"/>
          <w:szCs w:val="20"/>
        </w:rPr>
        <w:t xml:space="preserve">If a person or thing thrashes something, or thrashes at something, they hit it continually in a violent or noisy way. </w:t>
      </w:r>
      <w:r w:rsidRPr="00CC5186">
        <w:rPr>
          <w:sz w:val="14"/>
          <w:szCs w:val="14"/>
        </w:rPr>
        <w:t>猛烈地连续击打</w:t>
      </w:r>
      <w:r w:rsidRPr="0066770E">
        <w:rPr>
          <w:sz w:val="20"/>
          <w:szCs w:val="20"/>
        </w:rPr>
        <w:t xml:space="preserve"> e.g. ...a magnificent paddle-steamer on the mighty Mississippi, her huge wheel thrashing the muddy water. </w:t>
      </w:r>
      <w:r w:rsidRPr="00CC5186">
        <w:rPr>
          <w:sz w:val="14"/>
          <w:szCs w:val="14"/>
        </w:rPr>
        <w:t>巨轮猛烈地拍打着浑浊的河水</w:t>
      </w:r>
    </w:p>
    <w:p w:rsidR="00AA1514" w:rsidRPr="00F23E8E" w:rsidRDefault="00AA1514" w:rsidP="00EC2160">
      <w:pPr>
        <w:pStyle w:val="ListParagraph"/>
        <w:numPr>
          <w:ilvl w:val="0"/>
          <w:numId w:val="42"/>
        </w:numPr>
        <w:ind w:left="-1418" w:right="-99"/>
        <w:rPr>
          <w:sz w:val="20"/>
          <w:szCs w:val="20"/>
        </w:rPr>
      </w:pPr>
      <w:r w:rsidRPr="00403937">
        <w:rPr>
          <w:sz w:val="14"/>
          <w:szCs w:val="14"/>
        </w:rPr>
        <w:t>把</w:t>
      </w:r>
      <w:r w:rsidRPr="00403937">
        <w:rPr>
          <w:rFonts w:hint="eastAsia"/>
          <w:sz w:val="14"/>
          <w:szCs w:val="14"/>
        </w:rPr>
        <w:t>xx</w:t>
      </w:r>
      <w:r w:rsidRPr="00403937">
        <w:rPr>
          <w:sz w:val="14"/>
          <w:szCs w:val="14"/>
        </w:rPr>
        <w:t>看成是想当然的</w:t>
      </w:r>
      <w:r w:rsidRPr="00F23E8E">
        <w:rPr>
          <w:rFonts w:hint="eastAsia"/>
          <w:b/>
          <w:sz w:val="20"/>
          <w:szCs w:val="20"/>
        </w:rPr>
        <w:t>take sth for granted</w:t>
      </w:r>
      <w:r w:rsidRPr="00F23E8E">
        <w:rPr>
          <w:rFonts w:hint="eastAsia"/>
          <w:sz w:val="14"/>
          <w:szCs w:val="14"/>
        </w:rPr>
        <w:t xml:space="preserve"> </w:t>
      </w:r>
      <w:r w:rsidRPr="00F23E8E">
        <w:rPr>
          <w:sz w:val="14"/>
          <w:szCs w:val="14"/>
        </w:rPr>
        <w:t xml:space="preserve"> </w:t>
      </w:r>
    </w:p>
    <w:p w:rsidR="00AA1514" w:rsidRPr="00227C93" w:rsidRDefault="00AA1514" w:rsidP="00EC2160">
      <w:pPr>
        <w:pStyle w:val="ListParagraph"/>
        <w:numPr>
          <w:ilvl w:val="0"/>
          <w:numId w:val="42"/>
        </w:numPr>
        <w:ind w:left="-1418" w:right="-99"/>
        <w:rPr>
          <w:sz w:val="20"/>
          <w:szCs w:val="20"/>
        </w:rPr>
      </w:pPr>
      <w:r w:rsidRPr="00227C93">
        <w:rPr>
          <w:b/>
          <w:sz w:val="20"/>
          <w:szCs w:val="20"/>
          <w:highlight w:val="yellow"/>
        </w:rPr>
        <w:t>invincible</w:t>
      </w:r>
      <w:r w:rsidRPr="00227C93">
        <w:rPr>
          <w:sz w:val="20"/>
          <w:szCs w:val="20"/>
          <w:highlight w:val="yellow"/>
        </w:rPr>
        <w:t xml:space="preserve"> /ɪnˈvɪnsəbəl/, </w:t>
      </w:r>
      <w:r w:rsidRPr="00227C93">
        <w:rPr>
          <w:b/>
          <w:sz w:val="20"/>
          <w:szCs w:val="20"/>
          <w:highlight w:val="yellow"/>
        </w:rPr>
        <w:t>invincibility</w:t>
      </w:r>
      <w:r>
        <w:rPr>
          <w:b/>
          <w:sz w:val="20"/>
          <w:szCs w:val="20"/>
        </w:rPr>
        <w:br/>
      </w:r>
      <w:r w:rsidRPr="00227C93">
        <w:rPr>
          <w:sz w:val="20"/>
          <w:szCs w:val="20"/>
        </w:rPr>
        <w:t>1. If you describe an army or sports team as invincible, you believe that they cannot be defeated.</w:t>
      </w:r>
      <w:r w:rsidRPr="00227C93">
        <w:rPr>
          <w:rFonts w:hint="eastAsia"/>
          <w:sz w:val="20"/>
          <w:szCs w:val="20"/>
        </w:rPr>
        <w:t xml:space="preserve"> </w:t>
      </w:r>
      <w:r w:rsidRPr="00227C93">
        <w:rPr>
          <w:rFonts w:hint="eastAsia"/>
          <w:sz w:val="14"/>
          <w:szCs w:val="14"/>
        </w:rPr>
        <w:t>无敌的</w:t>
      </w:r>
      <w:r w:rsidRPr="00227C93">
        <w:rPr>
          <w:sz w:val="14"/>
          <w:szCs w:val="14"/>
        </w:rPr>
        <w:t>不可战胜的</w:t>
      </w:r>
    </w:p>
    <w:p w:rsidR="00AA1514" w:rsidRPr="00F23E8E" w:rsidRDefault="00AA1514" w:rsidP="00EC2160">
      <w:pPr>
        <w:ind w:left="-1418" w:right="-99"/>
        <w:rPr>
          <w:sz w:val="20"/>
          <w:szCs w:val="20"/>
        </w:rPr>
      </w:pPr>
      <w:r>
        <w:rPr>
          <w:sz w:val="20"/>
          <w:szCs w:val="20"/>
        </w:rPr>
        <w:t xml:space="preserve">e.g  </w:t>
      </w:r>
      <w:r w:rsidRPr="00F23E8E">
        <w:rPr>
          <w:sz w:val="20"/>
          <w:szCs w:val="20"/>
        </w:rPr>
        <w:t>You couldn't help feeling the military's fire power was invincible.</w:t>
      </w:r>
      <w:r w:rsidRPr="00F23E8E">
        <w:rPr>
          <w:sz w:val="14"/>
          <w:szCs w:val="14"/>
        </w:rPr>
        <w:t>火力是无可匹敌的</w:t>
      </w:r>
      <w:r w:rsidRPr="00F23E8E">
        <w:rPr>
          <w:rFonts w:hint="eastAsia"/>
          <w:sz w:val="14"/>
          <w:szCs w:val="14"/>
        </w:rPr>
        <w:t>。</w:t>
      </w:r>
    </w:p>
    <w:p w:rsidR="00AA1514" w:rsidRPr="00F23E8E" w:rsidRDefault="00AA1514" w:rsidP="00EC2160">
      <w:pPr>
        <w:ind w:left="-1418" w:right="-99"/>
        <w:rPr>
          <w:sz w:val="20"/>
          <w:szCs w:val="20"/>
        </w:rPr>
      </w:pPr>
      <w:r w:rsidRPr="00F23E8E">
        <w:rPr>
          <w:sz w:val="20"/>
          <w:szCs w:val="20"/>
        </w:rPr>
        <w:t>2.</w:t>
      </w:r>
      <w:r>
        <w:rPr>
          <w:sz w:val="20"/>
          <w:szCs w:val="20"/>
        </w:rPr>
        <w:t xml:space="preserve"> </w:t>
      </w:r>
      <w:r w:rsidRPr="00F23E8E">
        <w:rPr>
          <w:sz w:val="20"/>
          <w:szCs w:val="20"/>
        </w:rPr>
        <w:t>If someone has an </w:t>
      </w:r>
      <w:r w:rsidRPr="00F23E8E">
        <w:rPr>
          <w:b/>
          <w:sz w:val="20"/>
          <w:szCs w:val="20"/>
        </w:rPr>
        <w:t>invincible</w:t>
      </w:r>
      <w:r>
        <w:rPr>
          <w:sz w:val="20"/>
          <w:szCs w:val="20"/>
        </w:rPr>
        <w:t>/</w:t>
      </w:r>
      <w:r w:rsidRPr="00F23E8E">
        <w:rPr>
          <w:b/>
          <w:sz w:val="20"/>
          <w:szCs w:val="20"/>
        </w:rPr>
        <w:t>unwavering</w:t>
      </w:r>
      <w:r w:rsidRPr="00F23E8E">
        <w:rPr>
          <w:sz w:val="20"/>
          <w:szCs w:val="20"/>
        </w:rPr>
        <w:t> belief or</w:t>
      </w:r>
      <w:r>
        <w:rPr>
          <w:sz w:val="20"/>
          <w:szCs w:val="20"/>
        </w:rPr>
        <w:t xml:space="preserve"> attitude, it cannot be changed or wavered</w:t>
      </w:r>
      <w:r w:rsidRPr="00F23E8E">
        <w:rPr>
          <w:sz w:val="20"/>
          <w:szCs w:val="20"/>
        </w:rPr>
        <w:t xml:space="preserve"> </w:t>
      </w:r>
      <w:r w:rsidRPr="00227C93">
        <w:rPr>
          <w:sz w:val="14"/>
          <w:szCs w:val="14"/>
          <w:highlight w:val="yellow"/>
        </w:rPr>
        <w:t>无法改变</w:t>
      </w:r>
      <w:r w:rsidRPr="00227C93">
        <w:rPr>
          <w:rFonts w:hint="eastAsia"/>
          <w:sz w:val="14"/>
          <w:szCs w:val="14"/>
          <w:highlight w:val="yellow"/>
        </w:rPr>
        <w:t xml:space="preserve">或动摇地 </w:t>
      </w:r>
      <w:r w:rsidRPr="00227C93">
        <w:rPr>
          <w:b/>
          <w:sz w:val="20"/>
          <w:szCs w:val="20"/>
          <w:highlight w:val="yellow"/>
        </w:rPr>
        <w:t xml:space="preserve">[ have an invincible belief/faith in sth </w:t>
      </w:r>
      <w:r w:rsidRPr="00227C93">
        <w:rPr>
          <w:sz w:val="14"/>
          <w:szCs w:val="14"/>
          <w:highlight w:val="yellow"/>
        </w:rPr>
        <w:t>对</w:t>
      </w:r>
      <w:r w:rsidRPr="00227C93">
        <w:rPr>
          <w:rFonts w:hint="eastAsia"/>
          <w:sz w:val="14"/>
          <w:szCs w:val="14"/>
          <w:highlight w:val="yellow"/>
        </w:rPr>
        <w:t>xxx</w:t>
      </w:r>
      <w:r w:rsidRPr="00227C93">
        <w:rPr>
          <w:sz w:val="14"/>
          <w:szCs w:val="14"/>
          <w:highlight w:val="yellow"/>
        </w:rPr>
        <w:t>深信不</w:t>
      </w:r>
      <w:r w:rsidRPr="00227C93">
        <w:rPr>
          <w:rFonts w:hint="eastAsia"/>
          <w:sz w:val="14"/>
          <w:szCs w:val="14"/>
          <w:highlight w:val="yellow"/>
        </w:rPr>
        <w:t>疑</w:t>
      </w:r>
      <w:r>
        <w:rPr>
          <w:rFonts w:hint="eastAsia"/>
          <w:b/>
          <w:sz w:val="20"/>
          <w:szCs w:val="20"/>
        </w:rPr>
        <w:t xml:space="preserve">] </w:t>
      </w:r>
      <w:r>
        <w:rPr>
          <w:rFonts w:hint="eastAsia"/>
          <w:sz w:val="20"/>
          <w:szCs w:val="20"/>
        </w:rPr>
        <w:t xml:space="preserve">e.g. </w:t>
      </w:r>
      <w:r w:rsidRPr="00F23E8E">
        <w:rPr>
          <w:sz w:val="20"/>
          <w:szCs w:val="20"/>
        </w:rPr>
        <w:t xml:space="preserve">He also </w:t>
      </w:r>
      <w:r w:rsidRPr="00F23E8E">
        <w:rPr>
          <w:b/>
          <w:sz w:val="20"/>
          <w:szCs w:val="20"/>
          <w:u w:val="single"/>
        </w:rPr>
        <w:t>had an invincible faith in</w:t>
      </w:r>
      <w:r w:rsidRPr="00F23E8E">
        <w:rPr>
          <w:sz w:val="20"/>
          <w:szCs w:val="20"/>
        </w:rPr>
        <w:t xml:space="preserve"> the medicinal virtues of garlic.</w:t>
      </w:r>
      <w:r>
        <w:rPr>
          <w:sz w:val="20"/>
          <w:szCs w:val="20"/>
        </w:rPr>
        <w:t xml:space="preserve"> </w:t>
      </w:r>
      <w:r w:rsidRPr="00F23E8E">
        <w:rPr>
          <w:sz w:val="14"/>
          <w:szCs w:val="14"/>
        </w:rPr>
        <w:t>他对大蒜的药用功效深信不</w:t>
      </w:r>
      <w:r w:rsidRPr="00F23E8E">
        <w:rPr>
          <w:rFonts w:hint="eastAsia"/>
          <w:sz w:val="14"/>
          <w:szCs w:val="14"/>
        </w:rPr>
        <w:t>疑</w:t>
      </w:r>
    </w:p>
    <w:p w:rsidR="00AA1514" w:rsidRPr="00F657E6" w:rsidRDefault="00AA1514" w:rsidP="00EC2160">
      <w:pPr>
        <w:pStyle w:val="ListParagraph"/>
        <w:numPr>
          <w:ilvl w:val="0"/>
          <w:numId w:val="42"/>
        </w:numPr>
        <w:ind w:left="-1418" w:right="-99"/>
        <w:rPr>
          <w:b/>
          <w:sz w:val="20"/>
          <w:szCs w:val="20"/>
        </w:rPr>
      </w:pPr>
      <w:r w:rsidRPr="0066770E">
        <w:rPr>
          <w:b/>
          <w:sz w:val="20"/>
          <w:szCs w:val="20"/>
        </w:rPr>
        <w:t>poach</w:t>
      </w:r>
      <w:r w:rsidRPr="0066770E">
        <w:rPr>
          <w:sz w:val="20"/>
          <w:szCs w:val="20"/>
        </w:rPr>
        <w:t> /pəʊtʃ/  </w:t>
      </w:r>
      <w:r w:rsidRPr="0066770E">
        <w:rPr>
          <w:b/>
          <w:sz w:val="20"/>
          <w:szCs w:val="20"/>
        </w:rPr>
        <w:t xml:space="preserve">poacher: </w:t>
      </w:r>
      <w:r w:rsidRPr="00985D35">
        <w:rPr>
          <w:sz w:val="14"/>
          <w:szCs w:val="14"/>
        </w:rPr>
        <w:t>n. 偷猎者；侵入者；炖蛋锅</w:t>
      </w:r>
      <w:r>
        <w:rPr>
          <w:rFonts w:hint="eastAsia"/>
          <w:sz w:val="14"/>
          <w:szCs w:val="14"/>
        </w:rPr>
        <w:t xml:space="preserve">; </w:t>
      </w:r>
      <w:r>
        <w:rPr>
          <w:sz w:val="14"/>
          <w:szCs w:val="14"/>
        </w:rPr>
        <w:t xml:space="preserve"> </w:t>
      </w:r>
      <w:r w:rsidRPr="00F657E6">
        <w:rPr>
          <w:rFonts w:hint="eastAsia"/>
          <w:b/>
          <w:sz w:val="14"/>
          <w:szCs w:val="14"/>
        </w:rPr>
        <w:t xml:space="preserve">(Rugby, football) </w:t>
      </w:r>
      <w:r w:rsidRPr="00F657E6">
        <w:rPr>
          <w:b/>
          <w:sz w:val="14"/>
          <w:szCs w:val="14"/>
        </w:rPr>
        <w:t>侵入者</w:t>
      </w:r>
    </w:p>
    <w:p w:rsidR="00AA1514" w:rsidRPr="0066770E" w:rsidRDefault="00AA1514" w:rsidP="00EC2160">
      <w:pPr>
        <w:pStyle w:val="ListParagraph"/>
        <w:ind w:left="-1418" w:right="-99"/>
        <w:rPr>
          <w:sz w:val="20"/>
          <w:szCs w:val="20"/>
        </w:rPr>
      </w:pPr>
      <w:r w:rsidRPr="0066770E">
        <w:rPr>
          <w:sz w:val="20"/>
          <w:szCs w:val="20"/>
        </w:rPr>
        <w:t>1. If someone </w:t>
      </w:r>
      <w:r w:rsidRPr="0066770E">
        <w:rPr>
          <w:b/>
          <w:sz w:val="20"/>
          <w:szCs w:val="20"/>
          <w:u w:val="single"/>
        </w:rPr>
        <w:t>poaches fish, animals, or birds</w:t>
      </w:r>
      <w:r w:rsidRPr="0066770E">
        <w:rPr>
          <w:sz w:val="20"/>
          <w:szCs w:val="20"/>
        </w:rPr>
        <w:t xml:space="preserve">, they </w:t>
      </w:r>
      <w:r w:rsidRPr="0066770E">
        <w:rPr>
          <w:b/>
          <w:sz w:val="20"/>
          <w:szCs w:val="20"/>
        </w:rPr>
        <w:t>illegally</w:t>
      </w:r>
      <w:r w:rsidRPr="0066770E">
        <w:rPr>
          <w:sz w:val="20"/>
          <w:szCs w:val="20"/>
        </w:rPr>
        <w:t xml:space="preserve"> catch them on someone else's property. </w:t>
      </w:r>
      <w:r w:rsidRPr="00985D35">
        <w:rPr>
          <w:sz w:val="14"/>
          <w:szCs w:val="14"/>
        </w:rPr>
        <w:t xml:space="preserve">偷猎; 偷猎者 </w:t>
      </w:r>
      <w:r w:rsidRPr="0066770E">
        <w:rPr>
          <w:b/>
          <w:sz w:val="20"/>
          <w:szCs w:val="20"/>
          <w:u w:val="single"/>
        </w:rPr>
        <w:t xml:space="preserve">poacher </w:t>
      </w:r>
      <w:r w:rsidRPr="0066770E">
        <w:rPr>
          <w:sz w:val="20"/>
          <w:szCs w:val="20"/>
        </w:rPr>
        <w:t xml:space="preserve">e.g. Security cameras have been installed to </w:t>
      </w:r>
      <w:r w:rsidRPr="00C44755">
        <w:rPr>
          <w:sz w:val="14"/>
          <w:szCs w:val="14"/>
        </w:rPr>
        <w:t>guard</w:t>
      </w:r>
      <w:r w:rsidRPr="0066770E">
        <w:rPr>
          <w:sz w:val="20"/>
          <w:szCs w:val="20"/>
        </w:rPr>
        <w:t xml:space="preserve"> against </w:t>
      </w:r>
      <w:r w:rsidRPr="0066770E">
        <w:rPr>
          <w:b/>
          <w:sz w:val="20"/>
          <w:szCs w:val="20"/>
        </w:rPr>
        <w:t>poachers</w:t>
      </w:r>
      <w:r w:rsidRPr="0066770E">
        <w:rPr>
          <w:sz w:val="20"/>
          <w:szCs w:val="20"/>
        </w:rPr>
        <w:t xml:space="preserve">. </w:t>
      </w:r>
      <w:r w:rsidRPr="00985D35">
        <w:rPr>
          <w:sz w:val="14"/>
          <w:szCs w:val="14"/>
        </w:rPr>
        <w:t>来防范偷猎者。</w:t>
      </w:r>
    </w:p>
    <w:p w:rsidR="00AA1514" w:rsidRPr="0024167B" w:rsidRDefault="00AA1514" w:rsidP="00EC2160">
      <w:pPr>
        <w:ind w:left="-1418" w:right="-99"/>
        <w:rPr>
          <w:sz w:val="20"/>
          <w:szCs w:val="20"/>
        </w:rPr>
      </w:pPr>
      <w:r>
        <w:rPr>
          <w:sz w:val="20"/>
          <w:szCs w:val="20"/>
        </w:rPr>
        <w:t>2.</w:t>
      </w:r>
      <w:r w:rsidRPr="0066770E">
        <w:rPr>
          <w:sz w:val="20"/>
          <w:szCs w:val="20"/>
        </w:rPr>
        <w:t xml:space="preserve"> </w:t>
      </w:r>
      <w:r w:rsidRPr="00985D35">
        <w:rPr>
          <w:sz w:val="14"/>
          <w:szCs w:val="14"/>
        </w:rPr>
        <w:t>(通过不正当的手段或秘密) 挖走 (</w:t>
      </w:r>
      <w:r>
        <w:rPr>
          <w:sz w:val="14"/>
          <w:szCs w:val="14"/>
        </w:rPr>
        <w:t>其他</w:t>
      </w:r>
      <w:r>
        <w:rPr>
          <w:rFonts w:hint="eastAsia"/>
          <w:sz w:val="14"/>
          <w:szCs w:val="14"/>
        </w:rPr>
        <w:t>公司</w:t>
      </w:r>
      <w:r w:rsidRPr="00985D35">
        <w:rPr>
          <w:sz w:val="14"/>
          <w:szCs w:val="14"/>
        </w:rPr>
        <w:t>的成员或顾客)</w:t>
      </w:r>
      <w:r>
        <w:rPr>
          <w:sz w:val="14"/>
          <w:szCs w:val="14"/>
        </w:rPr>
        <w:t xml:space="preserve">; </w:t>
      </w:r>
      <w:r w:rsidRPr="00F869F0">
        <w:rPr>
          <w:rFonts w:hint="eastAsia"/>
          <w:sz w:val="14"/>
          <w:szCs w:val="14"/>
        </w:rPr>
        <w:t>挖人, 挖墙角(行径)</w:t>
      </w:r>
      <w:r w:rsidRPr="0066770E">
        <w:rPr>
          <w:sz w:val="20"/>
          <w:szCs w:val="20"/>
        </w:rPr>
        <w:t xml:space="preserve">If an organization (e.g. company, head hunter) poaches members or customers from another organization, they </w:t>
      </w:r>
      <w:r w:rsidRPr="0066770E">
        <w:rPr>
          <w:b/>
          <w:sz w:val="20"/>
          <w:szCs w:val="20"/>
        </w:rPr>
        <w:t>secretly</w:t>
      </w:r>
      <w:r w:rsidRPr="0066770E">
        <w:rPr>
          <w:sz w:val="20"/>
          <w:szCs w:val="20"/>
        </w:rPr>
        <w:t xml:space="preserve"> or </w:t>
      </w:r>
      <w:r w:rsidRPr="0066770E">
        <w:rPr>
          <w:b/>
          <w:sz w:val="20"/>
          <w:szCs w:val="20"/>
        </w:rPr>
        <w:t>dishonestly</w:t>
      </w:r>
      <w:r w:rsidRPr="0066770E">
        <w:rPr>
          <w:sz w:val="20"/>
          <w:szCs w:val="20"/>
        </w:rPr>
        <w:t xml:space="preserve"> persuade them to join them or become their customers e.g. Companies sometimes </w:t>
      </w:r>
      <w:r w:rsidRPr="0066770E">
        <w:rPr>
          <w:b/>
          <w:sz w:val="20"/>
          <w:szCs w:val="20"/>
        </w:rPr>
        <w:t>poach employees</w:t>
      </w:r>
      <w:r>
        <w:rPr>
          <w:sz w:val="20"/>
          <w:szCs w:val="20"/>
        </w:rPr>
        <w:t xml:space="preserve"> from one another. </w:t>
      </w:r>
      <w:r w:rsidRPr="0024167B">
        <w:rPr>
          <w:sz w:val="14"/>
          <w:szCs w:val="14"/>
        </w:rPr>
        <w:t>公司有时会相互挖走对方的雇员。</w:t>
      </w:r>
    </w:p>
    <w:p w:rsidR="00AA1514" w:rsidRPr="002822B6" w:rsidRDefault="00AA1514" w:rsidP="00EC2160">
      <w:pPr>
        <w:ind w:left="-1418" w:right="-99"/>
        <w:rPr>
          <w:sz w:val="14"/>
          <w:szCs w:val="14"/>
        </w:rPr>
      </w:pPr>
      <w:r>
        <w:rPr>
          <w:sz w:val="20"/>
          <w:szCs w:val="20"/>
        </w:rPr>
        <w:t>3</w:t>
      </w:r>
      <w:r w:rsidRPr="0066770E">
        <w:rPr>
          <w:sz w:val="20"/>
          <w:szCs w:val="20"/>
        </w:rPr>
        <w:t>.</w:t>
      </w:r>
      <w:r w:rsidRPr="00A32D92">
        <w:rPr>
          <w:sz w:val="14"/>
          <w:szCs w:val="14"/>
        </w:rPr>
        <w:t>窃取 (别人的想法)</w:t>
      </w:r>
      <w:r w:rsidRPr="0066770E">
        <w:rPr>
          <w:sz w:val="20"/>
          <w:szCs w:val="20"/>
        </w:rPr>
        <w:t xml:space="preserve"> If someone </w:t>
      </w:r>
      <w:r w:rsidRPr="0066770E">
        <w:rPr>
          <w:b/>
          <w:sz w:val="20"/>
          <w:szCs w:val="20"/>
          <w:u w:val="single"/>
        </w:rPr>
        <w:t>poaches an idea</w:t>
      </w:r>
      <w:r w:rsidRPr="0066770E">
        <w:rPr>
          <w:sz w:val="20"/>
          <w:szCs w:val="20"/>
        </w:rPr>
        <w:t>, they dishonestly or illegally use the idea. e.g. They've poached all our best ideas.</w:t>
      </w:r>
      <w:r w:rsidRPr="002822B6">
        <w:rPr>
          <w:sz w:val="14"/>
          <w:szCs w:val="14"/>
        </w:rPr>
        <w:t>他们窃取了我们所有最好的想法</w:t>
      </w:r>
      <w:r>
        <w:rPr>
          <w:sz w:val="14"/>
          <w:szCs w:val="14"/>
        </w:rPr>
        <w:t xml:space="preserve"> </w:t>
      </w:r>
      <w:r w:rsidRPr="0066770E">
        <w:rPr>
          <w:sz w:val="20"/>
          <w:szCs w:val="20"/>
        </w:rPr>
        <w:t xml:space="preserve">= </w:t>
      </w:r>
      <w:r w:rsidRPr="0066770E">
        <w:rPr>
          <w:b/>
          <w:sz w:val="20"/>
          <w:szCs w:val="20"/>
        </w:rPr>
        <w:t>steal sb’s thunder</w:t>
      </w:r>
      <w:r w:rsidRPr="002822B6">
        <w:rPr>
          <w:sz w:val="14"/>
          <w:szCs w:val="14"/>
        </w:rPr>
        <w:t>窃取别人的发明创造(或想法等)；擅自用别人的主要论据；先声夺人；抢先做(或讲)别人想做(或讲)的事</w:t>
      </w:r>
    </w:p>
    <w:p w:rsidR="00AA1514" w:rsidRPr="0066770E" w:rsidRDefault="00AA1514" w:rsidP="00EC2160">
      <w:pPr>
        <w:ind w:left="-1418" w:right="-99"/>
        <w:rPr>
          <w:sz w:val="20"/>
          <w:szCs w:val="20"/>
        </w:rPr>
      </w:pPr>
      <w:r>
        <w:rPr>
          <w:sz w:val="20"/>
          <w:szCs w:val="20"/>
        </w:rPr>
        <w:t>4</w:t>
      </w:r>
      <w:r w:rsidRPr="0066770E">
        <w:rPr>
          <w:sz w:val="20"/>
          <w:szCs w:val="20"/>
        </w:rPr>
        <w:t xml:space="preserve">. If you poach food such as fish, you cook it gently in boiling water, milk, or other liquid. </w:t>
      </w:r>
      <w:r w:rsidRPr="00FB406F">
        <w:rPr>
          <w:sz w:val="14"/>
          <w:szCs w:val="14"/>
        </w:rPr>
        <w:t>小火煮</w:t>
      </w:r>
      <w:r w:rsidRPr="0066770E">
        <w:rPr>
          <w:sz w:val="20"/>
          <w:szCs w:val="20"/>
        </w:rPr>
        <w:t xml:space="preserve"> e.g.</w:t>
      </w:r>
    </w:p>
    <w:p w:rsidR="00AA1514" w:rsidRDefault="00AA1514" w:rsidP="00EC2160">
      <w:pPr>
        <w:ind w:left="-1418" w:right="-99"/>
        <w:rPr>
          <w:sz w:val="14"/>
          <w:szCs w:val="14"/>
        </w:rPr>
      </w:pPr>
      <w:r w:rsidRPr="0066770E">
        <w:rPr>
          <w:b/>
          <w:sz w:val="20"/>
          <w:szCs w:val="20"/>
          <w:u w:val="single"/>
        </w:rPr>
        <w:t>Poach the chicken</w:t>
      </w:r>
      <w:r w:rsidRPr="0066770E">
        <w:rPr>
          <w:sz w:val="20"/>
          <w:szCs w:val="20"/>
        </w:rPr>
        <w:t xml:space="preserve"> until just cooked. </w:t>
      </w:r>
      <w:r w:rsidRPr="00FB406F">
        <w:rPr>
          <w:sz w:val="14"/>
          <w:szCs w:val="14"/>
        </w:rPr>
        <w:t>把鸡用小火煮到刚刚熟</w:t>
      </w:r>
      <w:r w:rsidRPr="0066770E">
        <w:rPr>
          <w:sz w:val="20"/>
          <w:szCs w:val="20"/>
        </w:rPr>
        <w:t>a pear poached in red wine.…</w:t>
      </w:r>
      <w:r w:rsidRPr="00FB406F">
        <w:rPr>
          <w:sz w:val="14"/>
          <w:szCs w:val="14"/>
        </w:rPr>
        <w:t>用红酒煮过的梨</w:t>
      </w:r>
    </w:p>
    <w:p w:rsidR="00AA1514" w:rsidRPr="0089613C" w:rsidRDefault="00AA1514" w:rsidP="00EC2160">
      <w:pPr>
        <w:ind w:left="-1418" w:right="-99"/>
        <w:rPr>
          <w:sz w:val="20"/>
          <w:szCs w:val="20"/>
        </w:rPr>
      </w:pPr>
      <w:r w:rsidRPr="00C813AD">
        <w:rPr>
          <w:b/>
          <w:sz w:val="20"/>
          <w:szCs w:val="20"/>
          <w:highlight w:val="yellow"/>
        </w:rPr>
        <w:t>5</w:t>
      </w:r>
      <w:r w:rsidRPr="00C813AD">
        <w:rPr>
          <w:sz w:val="20"/>
          <w:szCs w:val="20"/>
          <w:highlight w:val="yellow"/>
        </w:rPr>
        <w:t xml:space="preserve">. </w:t>
      </w:r>
      <w:r w:rsidRPr="00C813AD">
        <w:rPr>
          <w:rFonts w:hint="eastAsia"/>
          <w:sz w:val="20"/>
          <w:szCs w:val="20"/>
          <w:highlight w:val="yellow"/>
        </w:rPr>
        <w:t xml:space="preserve">(Rugby, football) </w:t>
      </w:r>
      <w:r w:rsidRPr="00C813AD">
        <w:rPr>
          <w:sz w:val="20"/>
          <w:szCs w:val="20"/>
          <w:highlight w:val="yellow"/>
        </w:rPr>
        <w:t>a poacher</w:t>
      </w:r>
      <w:r w:rsidRPr="00227C93">
        <w:rPr>
          <w:sz w:val="12"/>
          <w:szCs w:val="12"/>
          <w:highlight w:val="yellow"/>
        </w:rPr>
        <w:t>侵入者</w:t>
      </w:r>
    </w:p>
    <w:p w:rsidR="00AA1514" w:rsidRPr="0066770E" w:rsidRDefault="00AA1514" w:rsidP="00EC2160">
      <w:pPr>
        <w:pStyle w:val="ListParagraph"/>
        <w:numPr>
          <w:ilvl w:val="0"/>
          <w:numId w:val="42"/>
        </w:numPr>
        <w:ind w:left="-1418" w:right="-99"/>
        <w:rPr>
          <w:sz w:val="20"/>
          <w:szCs w:val="20"/>
        </w:rPr>
      </w:pPr>
      <w:r w:rsidRPr="0066770E">
        <w:rPr>
          <w:b/>
          <w:sz w:val="20"/>
          <w:szCs w:val="20"/>
        </w:rPr>
        <w:t>whitewash</w:t>
      </w:r>
      <w:r w:rsidRPr="0066770E">
        <w:rPr>
          <w:sz w:val="20"/>
          <w:szCs w:val="20"/>
        </w:rPr>
        <w:t> /ˈwaɪtˌwɒʃ/  </w:t>
      </w:r>
    </w:p>
    <w:p w:rsidR="00AA1514" w:rsidRPr="0010705E" w:rsidRDefault="00AA1514" w:rsidP="00EC2160">
      <w:pPr>
        <w:ind w:left="-1418" w:right="-99"/>
        <w:rPr>
          <w:sz w:val="12"/>
          <w:szCs w:val="12"/>
        </w:rPr>
      </w:pPr>
      <w:r w:rsidRPr="0066770E">
        <w:rPr>
          <w:sz w:val="20"/>
          <w:szCs w:val="20"/>
        </w:rPr>
        <w:t xml:space="preserve">1. Whitewash is a mixture of </w:t>
      </w:r>
      <w:r w:rsidRPr="0066770E">
        <w:rPr>
          <w:b/>
          <w:sz w:val="20"/>
          <w:szCs w:val="20"/>
        </w:rPr>
        <w:t>lime</w:t>
      </w:r>
      <w:r w:rsidRPr="00B71E88">
        <w:rPr>
          <w:sz w:val="14"/>
          <w:szCs w:val="14"/>
        </w:rPr>
        <w:t>石灰</w:t>
      </w:r>
      <w:r w:rsidRPr="0066770E">
        <w:rPr>
          <w:sz w:val="20"/>
          <w:szCs w:val="20"/>
        </w:rPr>
        <w:t>or chalk</w:t>
      </w:r>
      <w:r w:rsidRPr="0010705E">
        <w:rPr>
          <w:rFonts w:ascii="Tahoma" w:hAnsi="Tahoma" w:cs="Tahoma"/>
          <w:color w:val="434343"/>
          <w:sz w:val="10"/>
          <w:szCs w:val="10"/>
          <w:shd w:val="clear" w:color="auto" w:fill="F2F2F2"/>
        </w:rPr>
        <w:t>粉</w:t>
      </w:r>
      <w:r w:rsidRPr="0010705E">
        <w:rPr>
          <w:rFonts w:ascii="Microsoft YaHei UI" w:eastAsia="Microsoft YaHei UI" w:hAnsi="Microsoft YaHei UI" w:cs="Microsoft YaHei UI" w:hint="eastAsia"/>
          <w:color w:val="434343"/>
          <w:sz w:val="10"/>
          <w:szCs w:val="10"/>
          <w:shd w:val="clear" w:color="auto" w:fill="F2F2F2"/>
        </w:rPr>
        <w:t>笔</w:t>
      </w:r>
      <w:r w:rsidRPr="0010705E">
        <w:rPr>
          <w:sz w:val="10"/>
          <w:szCs w:val="10"/>
        </w:rPr>
        <w:t xml:space="preserve"> </w:t>
      </w:r>
      <w:r w:rsidRPr="0066770E">
        <w:rPr>
          <w:sz w:val="20"/>
          <w:szCs w:val="20"/>
        </w:rPr>
        <w:t xml:space="preserve">and water that is used for painting walls white. </w:t>
      </w:r>
      <w:r w:rsidRPr="0010705E">
        <w:rPr>
          <w:sz w:val="12"/>
          <w:szCs w:val="12"/>
        </w:rPr>
        <w:t>(将墙壁刷成白色的) 石灰水</w:t>
      </w:r>
    </w:p>
    <w:p w:rsidR="00AA1514" w:rsidRPr="0066770E" w:rsidRDefault="00AA1514" w:rsidP="00EC2160">
      <w:pPr>
        <w:ind w:left="-1418" w:right="-99"/>
        <w:rPr>
          <w:sz w:val="20"/>
          <w:szCs w:val="20"/>
        </w:rPr>
      </w:pPr>
      <w:r w:rsidRPr="0066770E">
        <w:rPr>
          <w:sz w:val="20"/>
          <w:szCs w:val="20"/>
        </w:rPr>
        <w:t xml:space="preserve">2. If a wall or building has been </w:t>
      </w:r>
      <w:r w:rsidRPr="0066770E">
        <w:rPr>
          <w:b/>
          <w:sz w:val="20"/>
          <w:szCs w:val="20"/>
        </w:rPr>
        <w:t>whitewashed</w:t>
      </w:r>
      <w:r w:rsidRPr="0066770E">
        <w:rPr>
          <w:sz w:val="20"/>
          <w:szCs w:val="20"/>
        </w:rPr>
        <w:t xml:space="preserve">, it has been painted white with </w:t>
      </w:r>
      <w:r w:rsidRPr="0066770E">
        <w:rPr>
          <w:b/>
          <w:sz w:val="20"/>
          <w:szCs w:val="20"/>
        </w:rPr>
        <w:t>whitewash</w:t>
      </w:r>
      <w:r w:rsidRPr="0066770E">
        <w:rPr>
          <w:sz w:val="20"/>
          <w:szCs w:val="20"/>
        </w:rPr>
        <w:t xml:space="preserve">. </w:t>
      </w:r>
      <w:r w:rsidRPr="009F2F98">
        <w:rPr>
          <w:sz w:val="12"/>
          <w:szCs w:val="12"/>
        </w:rPr>
        <w:t>(用石灰水) 刷白</w:t>
      </w:r>
      <w:r w:rsidRPr="0066770E">
        <w:rPr>
          <w:sz w:val="20"/>
          <w:szCs w:val="20"/>
        </w:rPr>
        <w:t xml:space="preserve"> e.g. The walls had been </w:t>
      </w:r>
      <w:r w:rsidRPr="0066770E">
        <w:rPr>
          <w:b/>
          <w:sz w:val="20"/>
          <w:szCs w:val="20"/>
        </w:rPr>
        <w:t>whitewashed</w:t>
      </w:r>
      <w:r w:rsidRPr="0066770E">
        <w:rPr>
          <w:sz w:val="20"/>
          <w:szCs w:val="20"/>
        </w:rPr>
        <w:t xml:space="preserve">. </w:t>
      </w:r>
      <w:r w:rsidRPr="009F2F98">
        <w:rPr>
          <w:sz w:val="12"/>
          <w:szCs w:val="12"/>
        </w:rPr>
        <w:t>墙壁被粉刷成白色。</w:t>
      </w:r>
    </w:p>
    <w:p w:rsidR="00AA1514" w:rsidRDefault="00AA1514" w:rsidP="00EC2160">
      <w:pPr>
        <w:ind w:left="-1418" w:right="-99"/>
        <w:rPr>
          <w:sz w:val="12"/>
          <w:szCs w:val="12"/>
        </w:rPr>
      </w:pPr>
      <w:r w:rsidRPr="0066770E">
        <w:rPr>
          <w:sz w:val="20"/>
          <w:szCs w:val="20"/>
        </w:rPr>
        <w:t xml:space="preserve">3. If you say that people whitewash something, you are accusing them of hiding the unpleasant facts or truth about it in order to make it acceptable. </w:t>
      </w:r>
      <w:r w:rsidRPr="009F2F98">
        <w:rPr>
          <w:sz w:val="12"/>
          <w:szCs w:val="12"/>
        </w:rPr>
        <w:t>粉饰,洗白(表不满)</w:t>
      </w:r>
      <w:r w:rsidRPr="0066770E">
        <w:rPr>
          <w:sz w:val="20"/>
          <w:szCs w:val="20"/>
        </w:rPr>
        <w:t xml:space="preserve"> e.g. The administration is whitewashing the regime's actions. </w:t>
      </w:r>
      <w:r w:rsidRPr="00483D40">
        <w:rPr>
          <w:sz w:val="12"/>
          <w:szCs w:val="12"/>
        </w:rPr>
        <w:t>政府正在粉饰/洗白该政权的行为。</w:t>
      </w:r>
      <w:r w:rsidRPr="0066770E">
        <w:rPr>
          <w:sz w:val="20"/>
          <w:szCs w:val="20"/>
        </w:rPr>
        <w:t xml:space="preserve"> V.S. politics: </w:t>
      </w:r>
      <w:r w:rsidRPr="0066770E">
        <w:rPr>
          <w:b/>
          <w:sz w:val="20"/>
          <w:szCs w:val="20"/>
          <w:highlight w:val="yellow"/>
          <w:u w:val="single"/>
        </w:rPr>
        <w:t>spin tactics</w:t>
      </w:r>
      <w:r w:rsidRPr="0066770E">
        <w:rPr>
          <w:rStyle w:val="apple-converted-space"/>
          <w:color w:val="434343"/>
          <w:sz w:val="20"/>
          <w:szCs w:val="20"/>
          <w:highlight w:val="yellow"/>
          <w:shd w:val="clear" w:color="auto" w:fill="DCE8EE"/>
        </w:rPr>
        <w:t> </w:t>
      </w:r>
      <w:r w:rsidRPr="00483D40">
        <w:rPr>
          <w:sz w:val="12"/>
          <w:szCs w:val="12"/>
        </w:rPr>
        <w:t>(政治) 粉饰</w:t>
      </w:r>
    </w:p>
    <w:p w:rsidR="00AA1514" w:rsidRPr="0066770E" w:rsidRDefault="00AA1514" w:rsidP="00EC2160">
      <w:pPr>
        <w:ind w:left="-1418" w:right="-99"/>
        <w:rPr>
          <w:sz w:val="20"/>
          <w:szCs w:val="20"/>
        </w:rPr>
      </w:pPr>
    </w:p>
    <w:p w:rsidR="00AA1514" w:rsidRPr="00D17E3A" w:rsidRDefault="00AA1514" w:rsidP="00EC2160">
      <w:pPr>
        <w:ind w:left="-1418"/>
      </w:pPr>
    </w:p>
    <w:p w:rsidR="00AA1514" w:rsidRDefault="00AA1514" w:rsidP="00EC2160">
      <w:pPr>
        <w:pStyle w:val="Heading4"/>
        <w:ind w:left="-1418"/>
      </w:pPr>
      <w:r>
        <w:lastRenderedPageBreak/>
        <w:t>Golf:</w:t>
      </w:r>
      <w:r w:rsidRPr="00864C29">
        <w:t xml:space="preserve"> </w:t>
      </w:r>
      <w:r>
        <w:t>Tiger Woods: 'That was the greatest feeling shot I've ever hit in my life'</w:t>
      </w:r>
    </w:p>
    <w:p w:rsidR="00AA1514" w:rsidRDefault="00AA1514" w:rsidP="00EC2160">
      <w:pPr>
        <w:ind w:left="-1418"/>
      </w:pPr>
      <w:r w:rsidRPr="00CD5590">
        <w:t xml:space="preserve">Of all </w:t>
      </w:r>
      <w:r w:rsidRPr="00E047EF">
        <w:rPr>
          <w:b/>
          <w:u w:val="single"/>
        </w:rPr>
        <w:t>the golf shots</w:t>
      </w:r>
      <w:r w:rsidRPr="00CD5590">
        <w:t xml:space="preserve"> he has ever hit, one stands out for Tiger Woods.</w:t>
      </w:r>
      <w:r>
        <w:t xml:space="preserve"> </w:t>
      </w:r>
      <w:r w:rsidRPr="00CD5590">
        <w:t xml:space="preserve">And it is not the </w:t>
      </w:r>
      <w:hyperlink r:id="rId2026" w:tgtFrame="_blank" w:history="1">
        <w:r w:rsidRPr="00CD5590">
          <w:t xml:space="preserve">legendary </w:t>
        </w:r>
        <w:r w:rsidRPr="00E047EF">
          <w:rPr>
            <w:b/>
            <w:u w:val="single"/>
          </w:rPr>
          <w:t>curling chip</w:t>
        </w:r>
      </w:hyperlink>
      <w:r w:rsidRPr="00CD5590">
        <w:t xml:space="preserve"> he ho</w:t>
      </w:r>
      <w:r>
        <w:t>led on the short 16th</w:t>
      </w:r>
      <w:r w:rsidRPr="00CD5590">
        <w:t xml:space="preserve"> in a tense final-round </w:t>
      </w:r>
      <w:r w:rsidRPr="00E047EF">
        <w:rPr>
          <w:b/>
          <w:highlight w:val="yellow"/>
        </w:rPr>
        <w:t>duel</w:t>
      </w:r>
      <w:r w:rsidRPr="00E047EF">
        <w:rPr>
          <w:rFonts w:ascii="Tahoma" w:hAnsi="Tahoma" w:cs="Tahoma"/>
          <w:color w:val="434343"/>
          <w:sz w:val="18"/>
          <w:szCs w:val="18"/>
          <w:highlight w:val="yellow"/>
          <w:shd w:val="clear" w:color="auto" w:fill="DCE8EE"/>
        </w:rPr>
        <w:t>双人决</w:t>
      </w:r>
      <w:r w:rsidRPr="00E047EF">
        <w:rPr>
          <w:rFonts w:ascii="Microsoft YaHei UI" w:eastAsia="Microsoft YaHei UI" w:hAnsi="Microsoft YaHei UI" w:cs="Microsoft YaHei UI" w:hint="eastAsia"/>
          <w:color w:val="434343"/>
          <w:sz w:val="18"/>
          <w:szCs w:val="18"/>
          <w:highlight w:val="yellow"/>
          <w:shd w:val="clear" w:color="auto" w:fill="DCE8EE"/>
        </w:rPr>
        <w:t>斗</w:t>
      </w:r>
      <w:r w:rsidRPr="00CD5590">
        <w:t xml:space="preserve"> with Chris in the 2005 Masters.</w:t>
      </w:r>
    </w:p>
    <w:p w:rsidR="00AA1514" w:rsidRPr="00CD5590" w:rsidRDefault="00AA1514" w:rsidP="00EC2160">
      <w:pPr>
        <w:ind w:left="-1418"/>
      </w:pPr>
    </w:p>
    <w:p w:rsidR="00AA1514" w:rsidRPr="00E03954" w:rsidRDefault="00AA1514" w:rsidP="00EC2160">
      <w:pPr>
        <w:ind w:left="-1418"/>
      </w:pPr>
      <w:r w:rsidRPr="00CD5590">
        <w:t xml:space="preserve">It was a </w:t>
      </w:r>
      <w:hyperlink r:id="rId2027" w:tgtFrame="_blank" w:history="1">
        <w:r w:rsidRPr="00CD5590">
          <w:t xml:space="preserve">3-iron, out of a </w:t>
        </w:r>
        <w:r w:rsidRPr="00B73678">
          <w:rPr>
            <w:b/>
            <w:highlight w:val="yellow"/>
          </w:rPr>
          <w:t>bunker</w:t>
        </w:r>
        <w:r>
          <w:rPr>
            <w:rStyle w:val="apple-converted-space"/>
            <w:rFonts w:ascii="Tahoma" w:hAnsi="Tahoma" w:cs="Tahoma"/>
            <w:color w:val="434343"/>
            <w:shd w:val="clear" w:color="auto" w:fill="DCE8EE"/>
          </w:rPr>
          <w:t> </w:t>
        </w:r>
        <w:r>
          <w:rPr>
            <w:rFonts w:ascii="Tahoma" w:hAnsi="Tahoma" w:cs="Tahoma"/>
            <w:color w:val="434343"/>
            <w:sz w:val="18"/>
            <w:szCs w:val="18"/>
            <w:shd w:val="clear" w:color="auto" w:fill="DCE8EE"/>
          </w:rPr>
          <w:t>(高尔夫球场的) 沙</w:t>
        </w:r>
        <w:r>
          <w:rPr>
            <w:rFonts w:ascii="Microsoft YaHei UI" w:eastAsia="Microsoft YaHei UI" w:hAnsi="Microsoft YaHei UI" w:cs="Microsoft YaHei UI" w:hint="eastAsia"/>
            <w:color w:val="434343"/>
            <w:sz w:val="18"/>
            <w:szCs w:val="18"/>
            <w:shd w:val="clear" w:color="auto" w:fill="DCE8EE"/>
          </w:rPr>
          <w:t>坑</w:t>
        </w:r>
        <w:r w:rsidRPr="00CD5590">
          <w:t xml:space="preserve">, on the 18th hole </w:t>
        </w:r>
      </w:hyperlink>
      <w:r w:rsidRPr="00CD5590">
        <w:t xml:space="preserve">to finish his </w:t>
      </w:r>
      <w:r>
        <w:t xml:space="preserve">second round at the 2002 US PGA. </w:t>
      </w:r>
      <w:r w:rsidRPr="00CD5590">
        <w:t xml:space="preserve">"That was the greatest feeling </w:t>
      </w:r>
      <w:r w:rsidRPr="00635375">
        <w:rPr>
          <w:b/>
          <w:u w:val="single"/>
        </w:rPr>
        <w:t>shot I've ever hit</w:t>
      </w:r>
      <w:r>
        <w:t xml:space="preserve"> in my life," Woods told CNN </w:t>
      </w:r>
      <w:r w:rsidRPr="00CD5590">
        <w:t xml:space="preserve">in </w:t>
      </w:r>
      <w:r w:rsidRPr="00FB6A26">
        <w:rPr>
          <w:b/>
          <w:u w:val="single"/>
        </w:rPr>
        <w:t>an exclusive interview</w:t>
      </w:r>
      <w:r w:rsidRPr="00CD5590">
        <w:t xml:space="preserve"> ahead of last month's Dubai Desert Classic.</w:t>
      </w:r>
      <w:r>
        <w:t xml:space="preserve"> </w:t>
      </w:r>
      <w:r w:rsidRPr="00E03954">
        <w:t xml:space="preserve">Woods was </w:t>
      </w:r>
      <w:r w:rsidRPr="00E03954">
        <w:rPr>
          <w:rFonts w:ascii="Tahoma" w:hAnsi="Tahoma" w:cs="Tahoma"/>
          <w:color w:val="434343"/>
          <w:sz w:val="18"/>
          <w:szCs w:val="18"/>
          <w:highlight w:val="yellow"/>
          <w:shd w:val="clear" w:color="auto" w:fill="DCE8EE"/>
        </w:rPr>
        <w:t>in his pomp</w:t>
      </w:r>
      <w:r w:rsidRPr="00FB6A26">
        <w:rPr>
          <w:rFonts w:ascii="Tahoma" w:hAnsi="Tahoma" w:cs="Tahoma" w:hint="eastAsia"/>
          <w:color w:val="434343"/>
          <w:sz w:val="18"/>
          <w:szCs w:val="18"/>
          <w:highlight w:val="yellow"/>
          <w:shd w:val="clear" w:color="auto" w:fill="DCE8EE"/>
        </w:rPr>
        <w:t>在他的盛世</w:t>
      </w:r>
      <w:r>
        <w:rPr>
          <w:rFonts w:ascii="Tahoma" w:hAnsi="Tahoma" w:cs="Tahoma" w:hint="eastAsia"/>
          <w:color w:val="434343"/>
          <w:sz w:val="18"/>
          <w:szCs w:val="18"/>
          <w:highlight w:val="yellow"/>
          <w:shd w:val="clear" w:color="auto" w:fill="DCE8EE"/>
        </w:rPr>
        <w:t>/</w:t>
      </w:r>
      <w:r w:rsidRPr="00FD18F8">
        <w:rPr>
          <w:rFonts w:ascii="Tahoma" w:hAnsi="Tahoma" w:cs="Tahoma"/>
          <w:color w:val="434343"/>
          <w:sz w:val="18"/>
          <w:szCs w:val="18"/>
          <w:highlight w:val="yellow"/>
          <w:shd w:val="clear" w:color="auto" w:fill="DCE8EE"/>
        </w:rPr>
        <w:t>盛</w:t>
      </w:r>
      <w:r w:rsidRPr="00FD18F8">
        <w:rPr>
          <w:rFonts w:ascii="Tahoma" w:hAnsi="Tahoma" w:cs="Tahoma" w:hint="eastAsia"/>
          <w:color w:val="434343"/>
          <w:sz w:val="18"/>
          <w:szCs w:val="18"/>
          <w:highlight w:val="yellow"/>
          <w:shd w:val="clear" w:color="auto" w:fill="DCE8EE"/>
        </w:rPr>
        <w:t>况</w:t>
      </w:r>
      <w:r w:rsidRPr="00E03954">
        <w:rPr>
          <w:rFonts w:ascii="Tahoma" w:hAnsi="Tahoma" w:cs="Tahoma"/>
          <w:color w:val="434343"/>
          <w:sz w:val="18"/>
          <w:szCs w:val="18"/>
          <w:highlight w:val="yellow"/>
          <w:shd w:val="clear" w:color="auto" w:fill="DCE8EE"/>
        </w:rPr>
        <w:t xml:space="preserve"> </w:t>
      </w:r>
      <w:r w:rsidRPr="00E03954">
        <w:t xml:space="preserve">and had won eight </w:t>
      </w:r>
      <w:r w:rsidRPr="00E03954">
        <w:rPr>
          <w:b/>
          <w:highlight w:val="yellow"/>
        </w:rPr>
        <w:t>majors</w:t>
      </w:r>
      <w:r w:rsidRPr="00E03954">
        <w:t xml:space="preserve"> by that point, including that year's Masters and US Open. </w:t>
      </w:r>
    </w:p>
    <w:p w:rsidR="00AA1514" w:rsidRDefault="00AA1514" w:rsidP="00EC2160">
      <w:pPr>
        <w:ind w:left="-1418"/>
      </w:pPr>
    </w:p>
    <w:p w:rsidR="00AA1514" w:rsidRDefault="00AA1514" w:rsidP="00EC2160">
      <w:pPr>
        <w:ind w:left="-1418"/>
      </w:pPr>
      <w:r w:rsidRPr="00E03954">
        <w:t xml:space="preserve">Weather delays at Hazeltine meant the second round ran into Saturday, and on the par-four 18th, Woods hooked his drive into the left </w:t>
      </w:r>
      <w:r w:rsidRPr="00E03954">
        <w:rPr>
          <w:b/>
          <w:highlight w:val="yellow"/>
        </w:rPr>
        <w:t>fairway</w:t>
      </w:r>
      <w:r>
        <w:rPr>
          <w:rFonts w:ascii="Tahoma" w:hAnsi="Tahoma" w:cs="Tahoma"/>
          <w:color w:val="434343"/>
          <w:sz w:val="18"/>
          <w:szCs w:val="18"/>
          <w:shd w:val="clear" w:color="auto" w:fill="F2F2F2"/>
        </w:rPr>
        <w:t>（高尔夫球场上的）平坦球</w:t>
      </w:r>
      <w:r>
        <w:rPr>
          <w:rFonts w:ascii="Microsoft YaHei UI" w:eastAsia="Microsoft YaHei UI" w:hAnsi="Microsoft YaHei UI" w:cs="Microsoft YaHei UI" w:hint="eastAsia"/>
          <w:color w:val="434343"/>
          <w:sz w:val="18"/>
          <w:szCs w:val="18"/>
          <w:shd w:val="clear" w:color="auto" w:fill="F2F2F2"/>
        </w:rPr>
        <w:t>道</w:t>
      </w:r>
      <w:r w:rsidRPr="00E03954">
        <w:t xml:space="preserve"> </w:t>
      </w:r>
      <w:r w:rsidRPr="00E03954">
        <w:rPr>
          <w:b/>
          <w:highlight w:val="yellow"/>
        </w:rPr>
        <w:t>bunker</w:t>
      </w:r>
      <w:r w:rsidRPr="004238C9">
        <w:rPr>
          <w:rFonts w:ascii="Tahoma" w:hAnsi="Tahoma" w:cs="Tahoma"/>
          <w:color w:val="434343"/>
          <w:sz w:val="18"/>
          <w:szCs w:val="18"/>
          <w:shd w:val="clear" w:color="auto" w:fill="DCE8EE"/>
        </w:rPr>
        <w:t>(高尔夫球场的) 沙坑</w:t>
      </w:r>
      <w:r w:rsidRPr="00E03954">
        <w:t>.</w:t>
      </w:r>
      <w:r>
        <w:t xml:space="preserve"> </w:t>
      </w:r>
      <w:r w:rsidRPr="00E03954">
        <w:t xml:space="preserve">The ball settled near the left </w:t>
      </w:r>
      <w:r w:rsidRPr="00E03954">
        <w:rPr>
          <w:b/>
          <w:highlight w:val="yellow"/>
        </w:rPr>
        <w:t>lip</w:t>
      </w:r>
      <w:r>
        <w:rPr>
          <w:rFonts w:ascii="Tahoma" w:hAnsi="Tahoma" w:cs="Tahoma"/>
          <w:color w:val="434343"/>
          <w:sz w:val="18"/>
          <w:szCs w:val="18"/>
          <w:highlight w:val="yellow"/>
          <w:shd w:val="clear" w:color="auto" w:fill="F2F2F2"/>
        </w:rPr>
        <w:t>嘴唇,</w:t>
      </w:r>
      <w:r w:rsidRPr="00E6433A">
        <w:rPr>
          <w:rFonts w:ascii="Tahoma" w:hAnsi="Tahoma" w:cs="Tahoma"/>
          <w:color w:val="434343"/>
          <w:sz w:val="18"/>
          <w:szCs w:val="18"/>
          <w:highlight w:val="yellow"/>
          <w:shd w:val="clear" w:color="auto" w:fill="F2F2F2"/>
        </w:rPr>
        <w:t>边</w:t>
      </w:r>
      <w:r w:rsidRPr="00E6433A">
        <w:rPr>
          <w:rFonts w:ascii="Microsoft YaHei UI" w:eastAsia="Microsoft YaHei UI" w:hAnsi="Microsoft YaHei UI" w:cs="Microsoft YaHei UI" w:hint="eastAsia"/>
          <w:color w:val="434343"/>
          <w:sz w:val="18"/>
          <w:szCs w:val="18"/>
          <w:highlight w:val="yellow"/>
          <w:shd w:val="clear" w:color="auto" w:fill="F2F2F2"/>
        </w:rPr>
        <w:t>缘</w:t>
      </w:r>
      <w:r w:rsidRPr="00E03954">
        <w:t>, and standing in the sand, he was closer to the ball than usual.</w:t>
      </w:r>
      <w:r>
        <w:t xml:space="preserve"> </w:t>
      </w:r>
      <w:r w:rsidRPr="00E03954">
        <w:t xml:space="preserve">But instead of chipping out, he reached for the flat, unforgiving blade of a 3-iron, </w:t>
      </w:r>
      <w:r w:rsidRPr="00E03954">
        <w:rPr>
          <w:b/>
        </w:rPr>
        <w:t>hoisting</w:t>
      </w:r>
      <w:r>
        <w:rPr>
          <w:rStyle w:val="apple-converted-space"/>
          <w:rFonts w:ascii="Tahoma" w:hAnsi="Tahoma" w:cs="Tahoma"/>
          <w:color w:val="434343"/>
          <w:shd w:val="clear" w:color="auto" w:fill="F2F2F2"/>
        </w:rPr>
        <w:t> </w:t>
      </w:r>
      <w:r>
        <w:rPr>
          <w:rFonts w:ascii="Tahoma" w:hAnsi="Tahoma" w:cs="Tahoma"/>
          <w:color w:val="434343"/>
          <w:sz w:val="18"/>
          <w:szCs w:val="18"/>
          <w:shd w:val="clear" w:color="auto" w:fill="F2F2F2"/>
        </w:rPr>
        <w:t>起重机；升起吊</w:t>
      </w:r>
      <w:r>
        <w:rPr>
          <w:rFonts w:ascii="Microsoft YaHei UI" w:eastAsia="Microsoft YaHei UI" w:hAnsi="Microsoft YaHei UI" w:cs="Microsoft YaHei UI" w:hint="eastAsia"/>
          <w:color w:val="434343"/>
          <w:sz w:val="18"/>
          <w:szCs w:val="18"/>
          <w:shd w:val="clear" w:color="auto" w:fill="F2F2F2"/>
        </w:rPr>
        <w:t>起</w:t>
      </w:r>
      <w:r w:rsidRPr="00E03954">
        <w:t xml:space="preserve"> it high over trees to find the green. </w:t>
      </w:r>
    </w:p>
    <w:p w:rsidR="00AA1514" w:rsidRPr="00E03954" w:rsidRDefault="00AA1514" w:rsidP="00EC2160">
      <w:pPr>
        <w:ind w:left="-1418"/>
      </w:pPr>
    </w:p>
    <w:p w:rsidR="00AA1514" w:rsidRPr="00E03954" w:rsidRDefault="00AA1514" w:rsidP="00EC2160">
      <w:pPr>
        <w:ind w:left="-1418"/>
      </w:pPr>
      <w:r w:rsidRPr="00E03954">
        <w:t>"The wind was blowing about 25-30 m</w:t>
      </w:r>
      <w:r>
        <w:t xml:space="preserve">ph off the left. </w:t>
      </w:r>
      <w:r w:rsidRPr="00E03954">
        <w:t xml:space="preserve">The </w:t>
      </w:r>
      <w:r w:rsidRPr="00E03954">
        <w:rPr>
          <w:b/>
        </w:rPr>
        <w:t>lip</w:t>
      </w:r>
      <w:r>
        <w:rPr>
          <w:rFonts w:ascii="Tahoma" w:hAnsi="Tahoma" w:cs="Tahoma"/>
          <w:color w:val="434343"/>
          <w:sz w:val="18"/>
          <w:szCs w:val="18"/>
          <w:highlight w:val="yellow"/>
          <w:shd w:val="clear" w:color="auto" w:fill="F2F2F2"/>
        </w:rPr>
        <w:t>嘴唇,</w:t>
      </w:r>
      <w:r w:rsidRPr="00E6433A">
        <w:rPr>
          <w:rFonts w:ascii="Tahoma" w:hAnsi="Tahoma" w:cs="Tahoma"/>
          <w:color w:val="434343"/>
          <w:sz w:val="18"/>
          <w:szCs w:val="18"/>
          <w:highlight w:val="yellow"/>
          <w:shd w:val="clear" w:color="auto" w:fill="F2F2F2"/>
        </w:rPr>
        <w:t>边</w:t>
      </w:r>
      <w:r w:rsidRPr="00E6433A">
        <w:rPr>
          <w:rFonts w:ascii="Microsoft YaHei UI" w:eastAsia="Microsoft YaHei UI" w:hAnsi="Microsoft YaHei UI" w:cs="Microsoft YaHei UI" w:hint="eastAsia"/>
          <w:color w:val="434343"/>
          <w:sz w:val="18"/>
          <w:szCs w:val="18"/>
          <w:highlight w:val="yellow"/>
          <w:shd w:val="clear" w:color="auto" w:fill="F2F2F2"/>
        </w:rPr>
        <w:t>缘</w:t>
      </w:r>
      <w:r w:rsidRPr="00E03954">
        <w:t>was in front of me, trees were in front of me, [I had a] downhill lie and somehow I hit it -- I don't know how I hit it that solid, that clean, that flush and drew it up against the wind and held it, landed about 20ft away."</w:t>
      </w:r>
    </w:p>
    <w:p w:rsidR="00AA1514" w:rsidRDefault="00AA1514" w:rsidP="00EC2160">
      <w:pPr>
        <w:ind w:left="-1418"/>
      </w:pPr>
    </w:p>
    <w:p w:rsidR="00AA1514" w:rsidRDefault="00AA1514" w:rsidP="00EC2160">
      <w:pPr>
        <w:ind w:left="-1418"/>
      </w:pPr>
      <w:r>
        <w:t xml:space="preserve">His playing partner Ernie </w:t>
      </w:r>
      <w:r w:rsidRPr="00CD5590">
        <w:t xml:space="preserve">looked on in admiration. "Ernie was in the </w:t>
      </w:r>
      <w:r w:rsidRPr="000C772E">
        <w:rPr>
          <w:b/>
          <w:highlight w:val="yellow"/>
        </w:rPr>
        <w:t>fairway</w:t>
      </w:r>
      <w:r>
        <w:rPr>
          <w:rFonts w:ascii="Tahoma" w:hAnsi="Tahoma" w:cs="Tahoma"/>
          <w:color w:val="434343"/>
          <w:sz w:val="18"/>
          <w:szCs w:val="18"/>
          <w:shd w:val="clear" w:color="auto" w:fill="F2F2F2"/>
        </w:rPr>
        <w:t>（高尔夫球场上的）平坦球</w:t>
      </w:r>
      <w:r>
        <w:rPr>
          <w:rFonts w:ascii="Microsoft YaHei UI" w:eastAsia="Microsoft YaHei UI" w:hAnsi="Microsoft YaHei UI" w:cs="Microsoft YaHei UI" w:hint="eastAsia"/>
          <w:color w:val="434343"/>
          <w:sz w:val="18"/>
          <w:szCs w:val="18"/>
          <w:shd w:val="clear" w:color="auto" w:fill="F2F2F2"/>
        </w:rPr>
        <w:t>道</w:t>
      </w:r>
      <w:r w:rsidRPr="00CD5590">
        <w:t xml:space="preserve"> giving me the universal sign for number one in his heart, and a</w:t>
      </w:r>
      <w:r>
        <w:t xml:space="preserve">fter that I made the </w:t>
      </w:r>
      <w:r w:rsidRPr="00584364">
        <w:rPr>
          <w:b/>
          <w:highlight w:val="yellow"/>
        </w:rPr>
        <w:t>putt</w:t>
      </w:r>
      <w:r>
        <w:rPr>
          <w:rStyle w:val="Emphasis"/>
          <w:rFonts w:ascii="Tahoma" w:hAnsi="Tahoma" w:cs="Tahoma"/>
          <w:b/>
          <w:bCs/>
          <w:i w:val="0"/>
          <w:iCs w:val="0"/>
          <w:color w:val="434343"/>
          <w:sz w:val="18"/>
          <w:szCs w:val="18"/>
        </w:rPr>
        <w:t>/pʌt/</w:t>
      </w:r>
      <w:r>
        <w:rPr>
          <w:rStyle w:val="apple-converted-space"/>
          <w:rFonts w:ascii="Tahoma" w:hAnsi="Tahoma" w:cs="Tahoma"/>
          <w:color w:val="434343"/>
          <w:shd w:val="clear" w:color="auto" w:fill="DCE8EE"/>
        </w:rPr>
        <w:t> </w:t>
      </w:r>
      <w:r>
        <w:rPr>
          <w:rFonts w:ascii="Tahoma" w:hAnsi="Tahoma" w:cs="Tahoma"/>
          <w:color w:val="434343"/>
          <w:sz w:val="18"/>
          <w:szCs w:val="18"/>
          <w:shd w:val="clear" w:color="auto" w:fill="DCE8EE"/>
        </w:rPr>
        <w:t>(高尔夫球的) 轻</w:t>
      </w:r>
      <w:r>
        <w:rPr>
          <w:rFonts w:ascii="Microsoft YaHei UI" w:eastAsia="Microsoft YaHei UI" w:hAnsi="Microsoft YaHei UI" w:cs="Microsoft YaHei UI" w:hint="eastAsia"/>
          <w:color w:val="434343"/>
          <w:sz w:val="18"/>
          <w:szCs w:val="18"/>
          <w:shd w:val="clear" w:color="auto" w:fill="DCE8EE"/>
        </w:rPr>
        <w:t>击</w:t>
      </w:r>
      <w:r>
        <w:t xml:space="preserve">". </w:t>
      </w:r>
      <w:r w:rsidRPr="00CD5590">
        <w:t xml:space="preserve">Woods finished the tournament as </w:t>
      </w:r>
      <w:r w:rsidRPr="00D00E82">
        <w:rPr>
          <w:b/>
          <w:highlight w:val="yellow"/>
        </w:rPr>
        <w:t>runner-up[rʌnər'ʌp]</w:t>
      </w:r>
      <w:r w:rsidRPr="00D00E82">
        <w:t>  </w:t>
      </w:r>
      <w:r w:rsidRPr="00CD5590">
        <w:t>, one stroke</w:t>
      </w:r>
      <w:r>
        <w:t>/putt</w:t>
      </w:r>
      <w:r w:rsidRPr="00D00E82">
        <w:rPr>
          <w:rFonts w:hint="eastAsia"/>
        </w:rPr>
        <w:t>轻击</w:t>
      </w:r>
      <w:r w:rsidRPr="00CD5590">
        <w:t xml:space="preserve"> behind countryman Rich, but </w:t>
      </w:r>
      <w:r w:rsidRPr="00212E6A">
        <w:rPr>
          <w:b/>
          <w:u w:val="single"/>
        </w:rPr>
        <w:t>went on to</w:t>
      </w:r>
      <w:r w:rsidRPr="00CD5590">
        <w:t xml:space="preserve"> win a further six </w:t>
      </w:r>
      <w:r w:rsidRPr="00212E6A">
        <w:rPr>
          <w:b/>
        </w:rPr>
        <w:t>majors</w:t>
      </w:r>
      <w:r w:rsidRPr="00CD5590">
        <w:t xml:space="preserve"> -- his most recent trium</w:t>
      </w:r>
      <w:r>
        <w:t xml:space="preserve">ph coming at the 2008 US Open. </w:t>
      </w:r>
    </w:p>
    <w:p w:rsidR="00AA1514" w:rsidRDefault="00AA1514" w:rsidP="00EC2160">
      <w:pPr>
        <w:ind w:left="-1418"/>
      </w:pPr>
    </w:p>
    <w:p w:rsidR="00AA1514" w:rsidRDefault="00AA1514" w:rsidP="00EC2160">
      <w:pPr>
        <w:pStyle w:val="ListParagraph"/>
        <w:numPr>
          <w:ilvl w:val="0"/>
          <w:numId w:val="38"/>
        </w:numPr>
        <w:ind w:left="-1418"/>
      </w:pPr>
      <w:r w:rsidRPr="00212E6A">
        <w:t>runner-up  [rʌnər'ʌp] </w:t>
      </w:r>
      <w:r>
        <w:t xml:space="preserve"> 亚军，第二名</w:t>
      </w:r>
      <w:r w:rsidRPr="00212E6A">
        <w:t xml:space="preserve">the competitor who </w:t>
      </w:r>
      <w:r>
        <w:t>sits in the</w:t>
      </w:r>
      <w:r w:rsidRPr="00212E6A">
        <w:t xml:space="preserve"> second</w:t>
      </w:r>
      <w:r>
        <w:t xml:space="preserve"> place</w:t>
      </w:r>
    </w:p>
    <w:p w:rsidR="00AA1514" w:rsidRPr="00D00E82" w:rsidRDefault="00AA1514" w:rsidP="00EC2160">
      <w:pPr>
        <w:pStyle w:val="ListParagraph"/>
        <w:numPr>
          <w:ilvl w:val="0"/>
          <w:numId w:val="38"/>
        </w:numPr>
        <w:ind w:left="-1418"/>
      </w:pPr>
      <w:r w:rsidRPr="00D00E82">
        <w:t>putt /pʌt/  (putting,putted,putts)</w:t>
      </w:r>
    </w:p>
    <w:p w:rsidR="00AA1514" w:rsidRPr="00D00E82" w:rsidRDefault="00AA1514" w:rsidP="00EC2160">
      <w:pPr>
        <w:ind w:left="-1418"/>
      </w:pPr>
      <w:r w:rsidRPr="00D00E82">
        <w:t>1</w:t>
      </w:r>
      <w:r>
        <w:t xml:space="preserve">.N </w:t>
      </w:r>
      <w:r w:rsidRPr="00D00E82">
        <w:t xml:space="preserve">A putt is a </w:t>
      </w:r>
      <w:r w:rsidRPr="00D7393E">
        <w:rPr>
          <w:b/>
        </w:rPr>
        <w:t>stroke</w:t>
      </w:r>
      <w:r w:rsidRPr="00D00E82">
        <w:t xml:space="preserve"> </w:t>
      </w:r>
      <w:r>
        <w:t xml:space="preserve">or shot </w:t>
      </w:r>
      <w:r w:rsidRPr="00D00E82">
        <w:t>in golf that you make when the ball has reached the green in an attempt to get the ball in the hole. (</w:t>
      </w:r>
      <w:r w:rsidRPr="00D00E82">
        <w:rPr>
          <w:rFonts w:hint="eastAsia"/>
        </w:rPr>
        <w:t>高尔夫球的</w:t>
      </w:r>
      <w:r w:rsidRPr="00D00E82">
        <w:t xml:space="preserve">) </w:t>
      </w:r>
      <w:r w:rsidRPr="00D00E82">
        <w:rPr>
          <w:rFonts w:hint="eastAsia"/>
        </w:rPr>
        <w:t>轻击</w:t>
      </w:r>
      <w:r>
        <w:rPr>
          <w:rFonts w:hint="eastAsia"/>
        </w:rPr>
        <w:t xml:space="preserve"> e.g </w:t>
      </w:r>
      <w:r>
        <w:t>...a 5-foot putt</w:t>
      </w:r>
      <w:r w:rsidRPr="00D00E82">
        <w:t>…一次5英尺远的轻击</w:t>
      </w:r>
      <w:r w:rsidRPr="00D00E82">
        <w:rPr>
          <w:rFonts w:hint="eastAsia"/>
        </w:rPr>
        <w:t>。</w:t>
      </w:r>
    </w:p>
    <w:p w:rsidR="00AA1514" w:rsidRDefault="00AA1514" w:rsidP="00EC2160">
      <w:pPr>
        <w:ind w:left="-1418"/>
      </w:pPr>
      <w:r>
        <w:t>2.V</w:t>
      </w:r>
      <w:r w:rsidRPr="00D00E82">
        <w:t xml:space="preserve"> In golf, when you putt, </w:t>
      </w:r>
      <w:r>
        <w:t xml:space="preserve">make a putt, </w:t>
      </w:r>
      <w:r w:rsidRPr="00D00E82">
        <w:t>or </w:t>
      </w:r>
      <w:r w:rsidRPr="00850B7A">
        <w:rPr>
          <w:b/>
          <w:u w:val="single"/>
        </w:rPr>
        <w:t>putt the ball</w:t>
      </w:r>
      <w:r w:rsidRPr="00D00E82">
        <w:t xml:space="preserve">, you </w:t>
      </w:r>
      <w:r w:rsidRPr="00850B7A">
        <w:rPr>
          <w:b/>
          <w:u w:val="single"/>
        </w:rPr>
        <w:t>hit a putt</w:t>
      </w:r>
      <w:r>
        <w:t>/shot</w:t>
      </w:r>
      <w:r w:rsidRPr="00D00E82">
        <w:t xml:space="preserve">. </w:t>
      </w:r>
      <w:r w:rsidRPr="00D00E82">
        <w:rPr>
          <w:rFonts w:hint="eastAsia"/>
        </w:rPr>
        <w:t>轻击</w:t>
      </w:r>
      <w:r w:rsidRPr="00D00E82">
        <w:t xml:space="preserve"> (</w:t>
      </w:r>
      <w:r w:rsidRPr="00D00E82">
        <w:rPr>
          <w:rFonts w:hint="eastAsia"/>
        </w:rPr>
        <w:t>高尔夫球</w:t>
      </w:r>
      <w:r w:rsidRPr="00D00E82">
        <w:t>)</w:t>
      </w:r>
      <w:r>
        <w:t xml:space="preserve"> e.g. </w:t>
      </w:r>
      <w:r w:rsidRPr="00D00E82">
        <w:t xml:space="preserve">Turner, however, </w:t>
      </w:r>
      <w:r w:rsidRPr="00D7393E">
        <w:rPr>
          <w:b/>
        </w:rPr>
        <w:t>putted</w:t>
      </w:r>
      <w:r w:rsidRPr="00D00E82">
        <w:t xml:space="preserve"> superbly, twice holing from 40 feet.</w:t>
      </w:r>
      <w:r>
        <w:t xml:space="preserve"> </w:t>
      </w:r>
      <w:r w:rsidRPr="00D00E82">
        <w:t>特纳两次在40英尺之外漂亮地把球轻击入洞</w:t>
      </w:r>
      <w:r w:rsidRPr="00D00E82">
        <w:rPr>
          <w:rFonts w:hint="eastAsia"/>
        </w:rPr>
        <w:t>。</w:t>
      </w:r>
    </w:p>
    <w:p w:rsidR="00AA1514" w:rsidRDefault="00AA1514" w:rsidP="00EC2160">
      <w:pPr>
        <w:pStyle w:val="ListParagraph"/>
        <w:numPr>
          <w:ilvl w:val="0"/>
          <w:numId w:val="38"/>
        </w:numPr>
        <w:ind w:left="-1418"/>
      </w:pPr>
      <w:r w:rsidRPr="00D00E82">
        <w:t>duel /ˈdjuːə</w:t>
      </w:r>
      <w:r>
        <w:t>l/</w:t>
      </w:r>
      <w:r w:rsidRPr="00D00E82">
        <w:t> </w:t>
      </w:r>
      <w:r>
        <w:t xml:space="preserve">N. </w:t>
      </w:r>
      <w:r w:rsidRPr="00D00E82">
        <w:t xml:space="preserve">A duel is a formal fight between </w:t>
      </w:r>
      <w:r w:rsidRPr="000E6763">
        <w:rPr>
          <w:b/>
        </w:rPr>
        <w:t>two</w:t>
      </w:r>
      <w:r w:rsidRPr="00D00E82">
        <w:t xml:space="preserve"> people in which they use guns or swords in order to settle a quarrel. </w:t>
      </w:r>
      <w:r w:rsidRPr="00D00E82">
        <w:rPr>
          <w:rFonts w:hint="eastAsia"/>
        </w:rPr>
        <w:t xml:space="preserve">双人决斗 </w:t>
      </w:r>
      <w:r w:rsidRPr="00D00E82">
        <w:t>e.g He k</w:t>
      </w:r>
      <w:r>
        <w:t>illed a man in one duel.</w:t>
      </w:r>
      <w:r w:rsidRPr="00D00E82">
        <w:t xml:space="preserve"> </w:t>
      </w:r>
      <w:r w:rsidRPr="00D00E82">
        <w:rPr>
          <w:rFonts w:hint="eastAsia"/>
        </w:rPr>
        <w:t>在一次</w:t>
      </w:r>
      <w:r w:rsidRPr="000E6763">
        <w:rPr>
          <w:rFonts w:hint="eastAsia"/>
          <w:b/>
          <w:u w:val="single"/>
        </w:rPr>
        <w:t>双人决斗</w:t>
      </w:r>
      <w:r>
        <w:rPr>
          <w:rFonts w:hint="eastAsia"/>
        </w:rPr>
        <w:t>中他杀了人</w:t>
      </w:r>
    </w:p>
    <w:p w:rsidR="00AA1514" w:rsidRPr="0097032C" w:rsidRDefault="00AA1514" w:rsidP="00EC2160">
      <w:pPr>
        <w:pStyle w:val="ListParagraph"/>
        <w:numPr>
          <w:ilvl w:val="0"/>
          <w:numId w:val="38"/>
        </w:numPr>
        <w:ind w:left="-1418"/>
        <w:rPr>
          <w:b/>
        </w:rPr>
      </w:pPr>
      <w:r w:rsidRPr="0097032C">
        <w:rPr>
          <w:b/>
        </w:rPr>
        <w:t>hoist V.S. heist[haɪst]</w:t>
      </w:r>
    </w:p>
    <w:p w:rsidR="00AA1514" w:rsidRPr="00D00E82" w:rsidRDefault="00AA1514" w:rsidP="00EC2160">
      <w:pPr>
        <w:ind w:left="-1418"/>
      </w:pPr>
      <w:r w:rsidRPr="0097032C">
        <w:rPr>
          <w:b/>
          <w:highlight w:val="yellow"/>
        </w:rPr>
        <w:t>heist /haɪ</w:t>
      </w:r>
      <w:r>
        <w:rPr>
          <w:b/>
          <w:highlight w:val="yellow"/>
        </w:rPr>
        <w:t>st/</w:t>
      </w:r>
      <w:r w:rsidRPr="00D00E82">
        <w:t xml:space="preserve"> A</w:t>
      </w:r>
      <w:r>
        <w:t xml:space="preserve"> heist is a robbery, esp. </w:t>
      </w:r>
      <w:r w:rsidRPr="00D00E82">
        <w:t>one in</w:t>
      </w:r>
      <w:r>
        <w:t xml:space="preserve"> which money, </w:t>
      </w:r>
      <w:r w:rsidRPr="00D00E82">
        <w:t>jewellery</w:t>
      </w:r>
      <w:r>
        <w:t>, gem</w:t>
      </w:r>
      <w:r w:rsidRPr="00D00E82">
        <w:t xml:space="preserve">, or art is stolen. </w:t>
      </w:r>
      <w:r w:rsidRPr="0097032C">
        <w:rPr>
          <w:sz w:val="18"/>
          <w:szCs w:val="18"/>
        </w:rPr>
        <w:t>(</w:t>
      </w:r>
      <w:r w:rsidRPr="0097032C">
        <w:rPr>
          <w:rFonts w:hint="eastAsia"/>
          <w:sz w:val="18"/>
          <w:szCs w:val="18"/>
        </w:rPr>
        <w:t>尤指对金钱/珠宝/或艺术品的</w:t>
      </w:r>
      <w:r w:rsidRPr="0097032C">
        <w:rPr>
          <w:sz w:val="18"/>
          <w:szCs w:val="18"/>
        </w:rPr>
        <w:t>)</w:t>
      </w:r>
      <w:r w:rsidRPr="0097032C">
        <w:rPr>
          <w:rFonts w:hint="eastAsia"/>
          <w:sz w:val="18"/>
          <w:szCs w:val="18"/>
        </w:rPr>
        <w:t>抢盗</w:t>
      </w:r>
    </w:p>
    <w:p w:rsidR="00AA1514" w:rsidRPr="00D00E82" w:rsidRDefault="00AA1514" w:rsidP="00EC2160">
      <w:pPr>
        <w:ind w:left="-1418"/>
      </w:pPr>
      <w:r w:rsidRPr="0097032C">
        <w:rPr>
          <w:b/>
          <w:highlight w:val="yellow"/>
        </w:rPr>
        <w:t>hoist: hoist /hɔɪst/</w:t>
      </w:r>
      <w:r>
        <w:t> </w:t>
      </w:r>
    </w:p>
    <w:p w:rsidR="00AA1514" w:rsidRPr="00D00E82" w:rsidRDefault="00AA1514" w:rsidP="00EC2160">
      <w:pPr>
        <w:ind w:left="-1418"/>
      </w:pPr>
      <w:r w:rsidRPr="00D00E82">
        <w:t xml:space="preserve">1.V-T If you hoist something </w:t>
      </w:r>
      <w:r w:rsidRPr="00340512">
        <w:rPr>
          <w:b/>
        </w:rPr>
        <w:t>heavy</w:t>
      </w:r>
      <w:r w:rsidRPr="00D00E82">
        <w:t xml:space="preserve"> somewhere, you lift it or pull it up there. </w:t>
      </w:r>
      <w:r w:rsidRPr="00D00E82">
        <w:rPr>
          <w:rFonts w:hint="eastAsia"/>
        </w:rPr>
        <w:t>提起</w:t>
      </w:r>
      <w:r w:rsidRPr="00D00E82">
        <w:t xml:space="preserve">; </w:t>
      </w:r>
      <w:r w:rsidRPr="00D00E82">
        <w:rPr>
          <w:rFonts w:hint="eastAsia"/>
        </w:rPr>
        <w:t>拉起</w:t>
      </w:r>
      <w:r w:rsidRPr="00D00E82">
        <w:t xml:space="preserve"> (</w:t>
      </w:r>
      <w:r w:rsidRPr="00D00E82">
        <w:rPr>
          <w:rFonts w:hint="eastAsia"/>
        </w:rPr>
        <w:t>重物</w:t>
      </w:r>
      <w:r w:rsidRPr="00D00E82">
        <w:t>)</w:t>
      </w:r>
      <w:r>
        <w:t xml:space="preserve"> e.g. Hoist</w:t>
      </w:r>
      <w:r w:rsidRPr="00D00E82">
        <w:t xml:space="preserve"> </w:t>
      </w:r>
      <w:r>
        <w:t>my suitcase on to my shoulder, ..我把</w:t>
      </w:r>
      <w:r>
        <w:rPr>
          <w:rFonts w:hint="eastAsia"/>
        </w:rPr>
        <w:t>(</w:t>
      </w:r>
      <w:r w:rsidRPr="00D00E82">
        <w:rPr>
          <w:rFonts w:hint="eastAsia"/>
        </w:rPr>
        <w:t>重</w:t>
      </w:r>
      <w:r>
        <w:rPr>
          <w:rFonts w:hint="eastAsia"/>
        </w:rPr>
        <w:t>)</w:t>
      </w:r>
      <w:r>
        <w:t>手提箱扛到肩膀上</w:t>
      </w:r>
    </w:p>
    <w:p w:rsidR="00AA1514" w:rsidRPr="00D00E82" w:rsidRDefault="00AA1514" w:rsidP="00EC2160">
      <w:pPr>
        <w:ind w:left="-1418"/>
      </w:pPr>
      <w:r w:rsidRPr="00D00E82">
        <w:lastRenderedPageBreak/>
        <w:t xml:space="preserve">2.V-T If something heavy is hoisted somewhere, it is lifted there </w:t>
      </w:r>
      <w:r>
        <w:t xml:space="preserve">by </w:t>
      </w:r>
      <w:r w:rsidRPr="00D00E82">
        <w:t xml:space="preserve">using a </w:t>
      </w:r>
      <w:r>
        <w:t xml:space="preserve">heavy </w:t>
      </w:r>
      <w:r w:rsidRPr="00D00E82">
        <w:t xml:space="preserve">machine such as a </w:t>
      </w:r>
      <w:r w:rsidRPr="008271B9">
        <w:rPr>
          <w:b/>
        </w:rPr>
        <w:t>crane</w:t>
      </w:r>
      <w:r w:rsidRPr="00D00E82">
        <w:t>. (</w:t>
      </w:r>
      <w:r w:rsidRPr="00D00E82">
        <w:rPr>
          <w:rFonts w:hint="eastAsia"/>
        </w:rPr>
        <w:t>用起重机等</w:t>
      </w:r>
      <w:r w:rsidRPr="00D00E82">
        <w:t xml:space="preserve">) </w:t>
      </w:r>
      <w:r w:rsidRPr="00D00E82">
        <w:rPr>
          <w:rFonts w:hint="eastAsia"/>
        </w:rPr>
        <w:t>吊起</w:t>
      </w:r>
      <w:r>
        <w:rPr>
          <w:rFonts w:hint="eastAsia"/>
        </w:rPr>
        <w:t xml:space="preserve"> e.g. </w:t>
      </w:r>
      <w:r w:rsidRPr="00D00E82">
        <w:t xml:space="preserve">A twenty-foot steel pyramid is to be </w:t>
      </w:r>
      <w:r w:rsidRPr="008271B9">
        <w:rPr>
          <w:b/>
        </w:rPr>
        <w:t>hoisted</w:t>
      </w:r>
      <w:r w:rsidRPr="00D00E82">
        <w:t xml:space="preserve"> in</w:t>
      </w:r>
      <w:r>
        <w:t xml:space="preserve">to position on top of the tower by using a </w:t>
      </w:r>
      <w:r w:rsidRPr="00340512">
        <w:rPr>
          <w:b/>
        </w:rPr>
        <w:t>crane</w:t>
      </w:r>
      <w:r>
        <w:t xml:space="preserve">. </w:t>
      </w:r>
      <w:r w:rsidRPr="00D00E82">
        <w:t>一座20英尺高的钢制金字塔将</w:t>
      </w:r>
      <w:r w:rsidRPr="00340512">
        <w:rPr>
          <w:b/>
          <w:u w:val="single"/>
        </w:rPr>
        <w:t>被吊到</w:t>
      </w:r>
      <w:r w:rsidRPr="00D00E82">
        <w:t>塔顶该放的位置上</w:t>
      </w:r>
      <w:r w:rsidRPr="00D00E82">
        <w:rPr>
          <w:rFonts w:hint="eastAsia"/>
        </w:rPr>
        <w:t>。</w:t>
      </w:r>
    </w:p>
    <w:p w:rsidR="00AA1514" w:rsidRPr="00D00E82" w:rsidRDefault="00AA1514" w:rsidP="00EC2160">
      <w:pPr>
        <w:ind w:left="-1418"/>
      </w:pPr>
      <w:r>
        <w:t>3.N.</w:t>
      </w:r>
      <w:r w:rsidRPr="00D00E82">
        <w:t xml:space="preserve"> A hoist is a machine for lifting heavy things. </w:t>
      </w:r>
      <w:r w:rsidRPr="008271B9">
        <w:rPr>
          <w:rFonts w:hint="eastAsia"/>
          <w:b/>
          <w:u w:val="single"/>
        </w:rPr>
        <w:t>起重机 a hoist = a crane</w:t>
      </w:r>
      <w:r>
        <w:t xml:space="preserve">  e.g. </w:t>
      </w:r>
      <w:r w:rsidRPr="00D00E82">
        <w:t xml:space="preserve">He uses a </w:t>
      </w:r>
      <w:r w:rsidRPr="00B01480">
        <w:rPr>
          <w:b/>
        </w:rPr>
        <w:t>hydraulic</w:t>
      </w:r>
      <w:r>
        <w:rPr>
          <w:b/>
        </w:rPr>
        <w:t xml:space="preserve"> /</w:t>
      </w:r>
      <w:r w:rsidRPr="00B01480">
        <w:rPr>
          <w:rFonts w:ascii="Lucida Sans Unicode" w:hAnsi="Lucida Sans Unicode" w:cs="Lucida Sans Unicode"/>
          <w:color w:val="666666"/>
          <w:sz w:val="17"/>
          <w:szCs w:val="17"/>
          <w:shd w:val="clear" w:color="auto" w:fill="F2F2F2"/>
        </w:rPr>
        <w:t xml:space="preserve"> </w:t>
      </w:r>
      <w:r>
        <w:rPr>
          <w:rFonts w:ascii="Lucida Sans Unicode" w:hAnsi="Lucida Sans Unicode" w:cs="Lucida Sans Unicode"/>
          <w:color w:val="666666"/>
          <w:sz w:val="17"/>
          <w:szCs w:val="17"/>
          <w:shd w:val="clear" w:color="auto" w:fill="F2F2F2"/>
        </w:rPr>
        <w:t>haɪ'drɔːlɪk/</w:t>
      </w:r>
      <w:r w:rsidRPr="00D00E82">
        <w:t xml:space="preserve"> </w:t>
      </w:r>
      <w:r w:rsidRPr="007D2744">
        <w:rPr>
          <w:b/>
        </w:rPr>
        <w:t>hoist</w:t>
      </w:r>
      <w:r>
        <w:rPr>
          <w:b/>
        </w:rPr>
        <w:t>/crane</w:t>
      </w:r>
      <w:r w:rsidRPr="00D00E82">
        <w:t xml:space="preserve"> to unload two empty barrels.</w:t>
      </w:r>
      <w:r>
        <w:t xml:space="preserve"> </w:t>
      </w:r>
      <w:r w:rsidRPr="00D00E82">
        <w:t>他用一架</w:t>
      </w:r>
      <w:r w:rsidRPr="007D2744">
        <w:rPr>
          <w:b/>
          <w:u w:val="single"/>
        </w:rPr>
        <w:t>液压</w:t>
      </w:r>
      <w:r w:rsidRPr="00D00E82">
        <w:t>起重机卸下两只空桶</w:t>
      </w:r>
      <w:r w:rsidRPr="00D00E82">
        <w:rPr>
          <w:rFonts w:hint="eastAsia"/>
        </w:rPr>
        <w:t>。</w:t>
      </w:r>
    </w:p>
    <w:p w:rsidR="00AA1514" w:rsidRDefault="00AA1514" w:rsidP="00EC2160">
      <w:pPr>
        <w:ind w:left="-1418"/>
      </w:pPr>
      <w:r w:rsidRPr="00D00E82">
        <w:t>4.V-T If you </w:t>
      </w:r>
      <w:r w:rsidRPr="002F1ACA">
        <w:rPr>
          <w:b/>
          <w:highlight w:val="yellow"/>
          <w:u w:val="single"/>
        </w:rPr>
        <w:t>hoist a flag</w:t>
      </w:r>
      <w:r w:rsidRPr="002F1ACA">
        <w:rPr>
          <w:highlight w:val="yellow"/>
        </w:rPr>
        <w:t xml:space="preserve"> or </w:t>
      </w:r>
      <w:r w:rsidRPr="002F1ACA">
        <w:rPr>
          <w:b/>
          <w:highlight w:val="yellow"/>
          <w:u w:val="single"/>
        </w:rPr>
        <w:t>hoist a sail</w:t>
      </w:r>
      <w:r w:rsidRPr="00D00E82">
        <w:t xml:space="preserve">, you pull it up to its correct position by using ropes. </w:t>
      </w:r>
      <w:r w:rsidRPr="00D00E82">
        <w:rPr>
          <w:rFonts w:hint="eastAsia"/>
        </w:rPr>
        <w:t>升起</w:t>
      </w:r>
      <w:r w:rsidRPr="00D00E82">
        <w:t xml:space="preserve"> (</w:t>
      </w:r>
      <w:r>
        <w:rPr>
          <w:rFonts w:hint="eastAsia"/>
        </w:rPr>
        <w:t>旗)，扬帆</w:t>
      </w:r>
      <w:r w:rsidRPr="00D00E82">
        <w:rPr>
          <w:rFonts w:hint="eastAsia"/>
        </w:rPr>
        <w:t>等</w:t>
      </w:r>
      <w:r>
        <w:t xml:space="preserve">)e.g. </w:t>
      </w:r>
      <w:r w:rsidRPr="00D00E82">
        <w:t xml:space="preserve">A group forced their way through police </w:t>
      </w:r>
      <w:r w:rsidRPr="005F36F9">
        <w:rPr>
          <w:b/>
        </w:rPr>
        <w:t>cordons</w:t>
      </w:r>
      <w:r w:rsidRPr="00D00E82">
        <w:t xml:space="preserve"> and </w:t>
      </w:r>
      <w:r>
        <w:rPr>
          <w:b/>
          <w:u w:val="single"/>
        </w:rPr>
        <w:t xml:space="preserve">hoisted the Muslim </w:t>
      </w:r>
      <w:r w:rsidRPr="005F36F9">
        <w:rPr>
          <w:b/>
          <w:u w:val="single"/>
        </w:rPr>
        <w:t>flag</w:t>
      </w:r>
      <w:r w:rsidRPr="00D00E82">
        <w:t xml:space="preserve"> on top of the disputed monument.强行冲破警方</w:t>
      </w:r>
      <w:r w:rsidRPr="00182C91">
        <w:rPr>
          <w:b/>
          <w:u w:val="single"/>
        </w:rPr>
        <w:t>警戒线</w:t>
      </w:r>
      <w:r>
        <w:t>,</w:t>
      </w:r>
      <w:r w:rsidRPr="00D00E82">
        <w:t>把他们的</w:t>
      </w:r>
      <w:r w:rsidRPr="00182C91">
        <w:rPr>
          <w:b/>
          <w:u w:val="single"/>
        </w:rPr>
        <w:t>旗帜升到</w:t>
      </w:r>
      <w:r>
        <w:t>了那座</w:t>
      </w:r>
      <w:r w:rsidRPr="00D00E82">
        <w:t>纪念碑的顶</w:t>
      </w:r>
      <w:r w:rsidRPr="00D00E82">
        <w:rPr>
          <w:rFonts w:hint="eastAsia"/>
        </w:rPr>
        <w:t>部</w:t>
      </w:r>
      <w:r>
        <w:rPr>
          <w:rFonts w:hint="eastAsia"/>
        </w:rPr>
        <w:t>//cordon off the criminal scene</w:t>
      </w:r>
    </w:p>
    <w:p w:rsidR="00AA1514" w:rsidRPr="00D00E82" w:rsidRDefault="00AA1514" w:rsidP="00EC2160">
      <w:pPr>
        <w:ind w:left="-1418"/>
      </w:pPr>
    </w:p>
    <w:p w:rsidR="00AA1514" w:rsidRPr="00F40C1C" w:rsidRDefault="00AA1514" w:rsidP="00EC2160">
      <w:pPr>
        <w:pStyle w:val="ListParagraph"/>
        <w:numPr>
          <w:ilvl w:val="0"/>
          <w:numId w:val="39"/>
        </w:numPr>
        <w:ind w:left="-1418"/>
        <w:rPr>
          <w:b/>
          <w:u w:val="single"/>
        </w:rPr>
      </w:pPr>
      <w:r w:rsidRPr="00F40C1C">
        <w:rPr>
          <w:b/>
        </w:rPr>
        <w:t>bunker</w:t>
      </w:r>
      <w:r w:rsidRPr="00D00E82">
        <w:t xml:space="preserve"> V.S. </w:t>
      </w:r>
      <w:r w:rsidRPr="00F40C1C">
        <w:rPr>
          <w:b/>
          <w:u w:val="single"/>
        </w:rPr>
        <w:t>debunker (debunk the truth) 揭穿真面目</w:t>
      </w:r>
      <w:r w:rsidRPr="00F40C1C">
        <w:rPr>
          <w:rFonts w:hint="eastAsia"/>
          <w:b/>
          <w:u w:val="single"/>
        </w:rPr>
        <w:t>者</w:t>
      </w:r>
    </w:p>
    <w:p w:rsidR="00AA1514" w:rsidRPr="00D00E82" w:rsidRDefault="00AA1514" w:rsidP="00EC2160">
      <w:pPr>
        <w:ind w:left="-1418"/>
      </w:pPr>
      <w:r w:rsidRPr="00D00E82">
        <w:t>1</w:t>
      </w:r>
      <w:r>
        <w:t>.N</w:t>
      </w:r>
      <w:r w:rsidRPr="00D00E82">
        <w:t xml:space="preserve"> A </w:t>
      </w:r>
      <w:r w:rsidRPr="00253676">
        <w:rPr>
          <w:b/>
        </w:rPr>
        <w:t>bunker</w:t>
      </w:r>
      <w:r w:rsidRPr="00D00E82">
        <w:t xml:space="preserve"> is a place, </w:t>
      </w:r>
      <w:r w:rsidRPr="00D81CB2">
        <w:rPr>
          <w:highlight w:val="yellow"/>
        </w:rPr>
        <w:t xml:space="preserve">usually </w:t>
      </w:r>
      <w:r w:rsidRPr="00D81CB2">
        <w:rPr>
          <w:b/>
          <w:highlight w:val="yellow"/>
          <w:u w:val="single"/>
        </w:rPr>
        <w:t>underground</w:t>
      </w:r>
      <w:r w:rsidRPr="00D00E82">
        <w:t xml:space="preserve">, that has been built with </w:t>
      </w:r>
      <w:r w:rsidRPr="00737047">
        <w:rPr>
          <w:b/>
        </w:rPr>
        <w:t>strong walls</w:t>
      </w:r>
      <w:r w:rsidRPr="00D00E82">
        <w:t xml:space="preserve"> to protect it against </w:t>
      </w:r>
      <w:r>
        <w:t xml:space="preserve">heavy gunfire and bombing. </w:t>
      </w:r>
      <w:r w:rsidRPr="00BF74BD">
        <w:rPr>
          <w:rFonts w:hint="eastAsia"/>
          <w:b/>
          <w:u w:val="single"/>
        </w:rPr>
        <w:t xml:space="preserve">地堡; </w:t>
      </w:r>
      <w:r w:rsidRPr="00BF74BD">
        <w:rPr>
          <w:b/>
          <w:u w:val="single"/>
        </w:rPr>
        <w:t>地下防御堡垒</w:t>
      </w:r>
      <w:r w:rsidRPr="00BF74BD">
        <w:rPr>
          <w:rFonts w:hint="eastAsia"/>
          <w:b/>
          <w:u w:val="single"/>
        </w:rPr>
        <w:t>/</w:t>
      </w:r>
      <w:r w:rsidRPr="00BF74BD">
        <w:rPr>
          <w:b/>
          <w:u w:val="single"/>
        </w:rPr>
        <w:t>工事 [ underground bunkers]</w:t>
      </w:r>
      <w:r>
        <w:t xml:space="preserve">  V.S.  </w:t>
      </w:r>
      <w:r w:rsidRPr="00B437F1">
        <w:rPr>
          <w:b/>
        </w:rPr>
        <w:t>fortress</w:t>
      </w:r>
      <w:r>
        <w:t xml:space="preserve">: </w:t>
      </w:r>
      <w:r w:rsidRPr="00253676">
        <w:t xml:space="preserve">A fortress is a castle or other large </w:t>
      </w:r>
      <w:r w:rsidRPr="00737047">
        <w:rPr>
          <w:b/>
        </w:rPr>
        <w:t>strong building</w:t>
      </w:r>
      <w:r w:rsidRPr="00253676">
        <w:t xml:space="preserve">, or a well-protected place, which is intended to be difficult for enemies to enter. </w:t>
      </w:r>
      <w:r>
        <w:t>(</w:t>
      </w:r>
      <w:r w:rsidRPr="00D00E82">
        <w:t>防御</w:t>
      </w:r>
      <w:r>
        <w:rPr>
          <w:rFonts w:hint="eastAsia"/>
        </w:rPr>
        <w:t>敌人的)城堡，</w:t>
      </w:r>
      <w:r w:rsidRPr="00253676">
        <w:t>大堡垒; 要</w:t>
      </w:r>
      <w:r w:rsidRPr="00253676">
        <w:rPr>
          <w:rFonts w:hint="eastAsia"/>
        </w:rPr>
        <w:t>塞</w:t>
      </w:r>
    </w:p>
    <w:p w:rsidR="00AA1514" w:rsidRPr="00D00E82" w:rsidRDefault="00AA1514" w:rsidP="00EC2160">
      <w:pPr>
        <w:ind w:left="-1418"/>
      </w:pPr>
      <w:r>
        <w:t>2.N</w:t>
      </w:r>
      <w:r>
        <w:rPr>
          <w:rFonts w:hint="eastAsia"/>
        </w:rPr>
        <w:t xml:space="preserve"> </w:t>
      </w:r>
      <w:r w:rsidRPr="00D00E82">
        <w:t xml:space="preserve">A bunker is a container for coal or other fuel. </w:t>
      </w:r>
      <w:r w:rsidRPr="00D00E82">
        <w:rPr>
          <w:rFonts w:hint="eastAsia"/>
        </w:rPr>
        <w:t>燃料舱</w:t>
      </w:r>
    </w:p>
    <w:p w:rsidR="00AA1514" w:rsidRDefault="00AA1514" w:rsidP="00EC2160">
      <w:pPr>
        <w:ind w:left="-1418"/>
      </w:pPr>
      <w:r>
        <w:t>3.N</w:t>
      </w:r>
      <w:r w:rsidRPr="00D00E82">
        <w:t xml:space="preserve"> On a golf course, a bunker is a large area filled with sand that is </w:t>
      </w:r>
      <w:r w:rsidRPr="00BF74BD">
        <w:rPr>
          <w:b/>
        </w:rPr>
        <w:t>deliberately</w:t>
      </w:r>
      <w:r w:rsidRPr="00D00E82">
        <w:t xml:space="preserve"> put there as an obstacle that golfers must try to avoid. (</w:t>
      </w:r>
      <w:r w:rsidRPr="00D00E82">
        <w:rPr>
          <w:rFonts w:hint="eastAsia"/>
        </w:rPr>
        <w:t>高尔夫球场的</w:t>
      </w:r>
      <w:r w:rsidRPr="00D00E82">
        <w:t xml:space="preserve">) </w:t>
      </w:r>
      <w:r w:rsidRPr="00D00E82">
        <w:rPr>
          <w:rFonts w:hint="eastAsia"/>
        </w:rPr>
        <w:t>沙坑</w:t>
      </w:r>
      <w:r>
        <w:rPr>
          <w:rFonts w:hint="eastAsia"/>
        </w:rPr>
        <w:t>e.</w:t>
      </w:r>
      <w:r>
        <w:t xml:space="preserve">g. </w:t>
      </w:r>
      <w:r w:rsidRPr="00D00E82">
        <w:t>He put his second shot</w:t>
      </w:r>
      <w:r>
        <w:t>/putt</w:t>
      </w:r>
      <w:r w:rsidRPr="00D00E82">
        <w:t xml:space="preserve"> in a bunker to the left of the green.</w:t>
      </w:r>
      <w:r>
        <w:t xml:space="preserve"> </w:t>
      </w:r>
      <w:r w:rsidRPr="00D00E82">
        <w:t>他把第二杆球打进了草地左边的沙</w:t>
      </w:r>
      <w:r w:rsidRPr="00D00E82">
        <w:rPr>
          <w:rFonts w:hint="eastAsia"/>
        </w:rPr>
        <w:t>坑</w:t>
      </w:r>
      <w:r>
        <w:br/>
      </w:r>
    </w:p>
    <w:p w:rsidR="00AA1514" w:rsidRPr="007F548D" w:rsidRDefault="00AA1514" w:rsidP="00EC2160">
      <w:pPr>
        <w:pStyle w:val="ListParagraph"/>
        <w:numPr>
          <w:ilvl w:val="0"/>
          <w:numId w:val="39"/>
        </w:numPr>
        <w:ind w:left="-1418"/>
      </w:pPr>
      <w:r w:rsidRPr="00D00E82">
        <w:t xml:space="preserve">pomp /pɒmp/ Pomp is the use of a lot of ceremony, fine clothes, and decorations, especially on a special occasion. </w:t>
      </w:r>
      <w:r w:rsidRPr="00D00E82">
        <w:rPr>
          <w:rFonts w:hint="eastAsia"/>
        </w:rPr>
        <w:t>排场</w:t>
      </w:r>
      <w:r>
        <w:rPr>
          <w:rFonts w:hint="eastAsia"/>
        </w:rPr>
        <w:t xml:space="preserve"> </w:t>
      </w:r>
      <w:r>
        <w:t xml:space="preserve">e.g. </w:t>
      </w:r>
      <w:r w:rsidRPr="00D00E82">
        <w:t xml:space="preserve">I hate all this </w:t>
      </w:r>
      <w:r w:rsidRPr="007F548D">
        <w:rPr>
          <w:b/>
          <w:u w:val="single"/>
        </w:rPr>
        <w:t>superficial pomp</w:t>
      </w:r>
      <w:r w:rsidRPr="00D00E82">
        <w:t xml:space="preserve"> and lavish ceremony.</w:t>
      </w:r>
      <w:r w:rsidRPr="00D00E82">
        <w:rPr>
          <w:rFonts w:hint="eastAsia"/>
        </w:rPr>
        <w:t xml:space="preserve"> </w:t>
      </w:r>
      <w:r w:rsidRPr="00D00E82">
        <w:t>我讨厌所有这些</w:t>
      </w:r>
      <w:r>
        <w:rPr>
          <w:rFonts w:hint="eastAsia"/>
        </w:rPr>
        <w:t>表面的</w:t>
      </w:r>
      <w:r w:rsidRPr="007F548D">
        <w:rPr>
          <w:b/>
        </w:rPr>
        <w:t>排场</w:t>
      </w:r>
      <w:r w:rsidRPr="00D00E82">
        <w:t>和</w:t>
      </w:r>
      <w:r w:rsidRPr="007F548D">
        <w:rPr>
          <w:rFonts w:ascii="Tahoma" w:hAnsi="Tahoma" w:cs="Tahoma"/>
          <w:b/>
          <w:color w:val="434343"/>
          <w:sz w:val="18"/>
          <w:szCs w:val="18"/>
          <w:u w:val="single"/>
          <w:shd w:val="clear" w:color="auto" w:fill="DCE8EE"/>
        </w:rPr>
        <w:t>盛大奢华</w:t>
      </w:r>
      <w:r w:rsidRPr="007F548D">
        <w:rPr>
          <w:rFonts w:ascii="Microsoft YaHei UI" w:eastAsia="Microsoft YaHei UI" w:hAnsi="Microsoft YaHei UI" w:cs="Microsoft YaHei UI" w:hint="eastAsia"/>
          <w:b/>
          <w:color w:val="434343"/>
          <w:sz w:val="18"/>
          <w:szCs w:val="18"/>
          <w:u w:val="single"/>
          <w:shd w:val="clear" w:color="auto" w:fill="DCE8EE"/>
        </w:rPr>
        <w:t>的</w:t>
      </w:r>
      <w:r w:rsidRPr="00D00E82">
        <w:t>仪</w:t>
      </w:r>
      <w:r w:rsidRPr="00D00E82">
        <w:rPr>
          <w:rFonts w:hint="eastAsia"/>
        </w:rPr>
        <w:t>式</w:t>
      </w:r>
      <w:r>
        <w:rPr>
          <w:rFonts w:hint="eastAsia"/>
        </w:rPr>
        <w:t xml:space="preserve">. </w:t>
      </w:r>
      <w:r>
        <w:br/>
      </w:r>
      <w:r w:rsidRPr="007F548D">
        <w:rPr>
          <w:b/>
          <w:highlight w:val="yellow"/>
          <w:u w:val="single"/>
        </w:rPr>
        <w:t xml:space="preserve">[ in someone’s pomp </w:t>
      </w:r>
      <w:r w:rsidRPr="007F548D">
        <w:rPr>
          <w:rFonts w:hint="eastAsia"/>
          <w:b/>
          <w:sz w:val="20"/>
          <w:szCs w:val="20"/>
          <w:highlight w:val="yellow"/>
          <w:u w:val="single"/>
        </w:rPr>
        <w:t>在某人的盛世/盛况/最佳时期</w:t>
      </w:r>
      <w:r w:rsidRPr="007F548D">
        <w:rPr>
          <w:b/>
          <w:highlight w:val="yellow"/>
          <w:u w:val="single"/>
        </w:rPr>
        <w:t>]</w:t>
      </w:r>
      <w:r w:rsidRPr="007F548D">
        <w:t xml:space="preserve"> e.g Woods was </w:t>
      </w:r>
      <w:r w:rsidRPr="007F548D">
        <w:rPr>
          <w:rFonts w:ascii="Tahoma" w:hAnsi="Tahoma" w:cs="Tahoma"/>
          <w:color w:val="434343"/>
          <w:sz w:val="18"/>
          <w:szCs w:val="18"/>
          <w:highlight w:val="yellow"/>
          <w:shd w:val="clear" w:color="auto" w:fill="DCE8EE"/>
        </w:rPr>
        <w:t>in his pomp</w:t>
      </w:r>
      <w:r w:rsidRPr="007F548D">
        <w:rPr>
          <w:rFonts w:ascii="Tahoma" w:hAnsi="Tahoma" w:cs="Tahoma" w:hint="eastAsia"/>
          <w:color w:val="434343"/>
          <w:sz w:val="18"/>
          <w:szCs w:val="18"/>
          <w:highlight w:val="yellow"/>
          <w:shd w:val="clear" w:color="auto" w:fill="DCE8EE"/>
        </w:rPr>
        <w:t>在他的盛世/</w:t>
      </w:r>
      <w:r w:rsidRPr="007F548D">
        <w:rPr>
          <w:rFonts w:ascii="Tahoma" w:hAnsi="Tahoma" w:cs="Tahoma"/>
          <w:color w:val="434343"/>
          <w:sz w:val="18"/>
          <w:szCs w:val="18"/>
          <w:highlight w:val="yellow"/>
          <w:shd w:val="clear" w:color="auto" w:fill="DCE8EE"/>
        </w:rPr>
        <w:t>盛</w:t>
      </w:r>
      <w:r w:rsidRPr="007F548D">
        <w:rPr>
          <w:rFonts w:ascii="Tahoma" w:hAnsi="Tahoma" w:cs="Tahoma" w:hint="eastAsia"/>
          <w:color w:val="434343"/>
          <w:sz w:val="18"/>
          <w:szCs w:val="18"/>
          <w:highlight w:val="yellow"/>
          <w:shd w:val="clear" w:color="auto" w:fill="DCE8EE"/>
        </w:rPr>
        <w:t>况</w:t>
      </w:r>
      <w:r w:rsidRPr="007F548D">
        <w:rPr>
          <w:rFonts w:ascii="Tahoma" w:hAnsi="Tahoma" w:cs="Tahoma"/>
          <w:color w:val="434343"/>
          <w:sz w:val="18"/>
          <w:szCs w:val="18"/>
          <w:highlight w:val="yellow"/>
          <w:shd w:val="clear" w:color="auto" w:fill="DCE8EE"/>
        </w:rPr>
        <w:t xml:space="preserve"> </w:t>
      </w:r>
      <w:r w:rsidRPr="007F548D">
        <w:t xml:space="preserve">and had won eight </w:t>
      </w:r>
      <w:r w:rsidRPr="007F548D">
        <w:rPr>
          <w:b/>
          <w:highlight w:val="yellow"/>
        </w:rPr>
        <w:t>majors</w:t>
      </w:r>
      <w:r w:rsidRPr="007F548D">
        <w:t xml:space="preserve"> by that point, including that year's Masters and US Open. E.g. EXO is currently </w:t>
      </w:r>
      <w:r w:rsidRPr="007F548D">
        <w:rPr>
          <w:b/>
          <w:u w:val="single"/>
        </w:rPr>
        <w:t>in their pomp,</w:t>
      </w:r>
      <w:r w:rsidRPr="007F548D">
        <w:t xml:space="preserve"> and has won three critically important awards as Top1 </w:t>
      </w:r>
      <w:r w:rsidRPr="007F548D">
        <w:rPr>
          <w:u w:val="single"/>
        </w:rPr>
        <w:t xml:space="preserve">four years </w:t>
      </w:r>
      <w:r w:rsidRPr="007F548D">
        <w:rPr>
          <w:b/>
          <w:u w:val="single"/>
        </w:rPr>
        <w:t>in a row=</w:t>
      </w:r>
      <w:r w:rsidRPr="007F548D">
        <w:rPr>
          <w:rFonts w:hint="eastAsia"/>
          <w:b/>
          <w:u w:val="single"/>
        </w:rPr>
        <w:t xml:space="preserve"> in consecutive four years</w:t>
      </w:r>
      <w:r w:rsidRPr="007F548D">
        <w:rPr>
          <w:b/>
        </w:rPr>
        <w:t>.</w:t>
      </w:r>
      <w:r>
        <w:rPr>
          <w:b/>
        </w:rPr>
        <w:br/>
      </w:r>
    </w:p>
    <w:p w:rsidR="00AA1514" w:rsidRPr="0095041A" w:rsidRDefault="00AA1514" w:rsidP="00EC2160">
      <w:pPr>
        <w:pStyle w:val="ListParagraph"/>
        <w:numPr>
          <w:ilvl w:val="0"/>
          <w:numId w:val="39"/>
        </w:numPr>
        <w:ind w:left="-1418"/>
        <w:rPr>
          <w:b/>
        </w:rPr>
      </w:pPr>
      <w:r>
        <w:t>f</w:t>
      </w:r>
      <w:r w:rsidRPr="007F548D">
        <w:t>airway   ['feəweɪ]  n. 航路；水上飞机升降用的水面跑道</w:t>
      </w:r>
      <w:r w:rsidRPr="0095041A">
        <w:rPr>
          <w:b/>
        </w:rPr>
        <w:t>；（高尔夫球场上的）平坦球</w:t>
      </w:r>
      <w:r w:rsidRPr="0095041A">
        <w:rPr>
          <w:rFonts w:hint="eastAsia"/>
          <w:b/>
        </w:rPr>
        <w:t>道</w:t>
      </w:r>
    </w:p>
    <w:p w:rsidR="00AA1514" w:rsidRDefault="00AA1514" w:rsidP="00EC2160">
      <w:pPr>
        <w:ind w:left="-1418"/>
      </w:pPr>
      <w:r w:rsidRPr="007F548D">
        <w:t>The</w:t>
      </w:r>
      <w:r>
        <w:t xml:space="preserve"> </w:t>
      </w:r>
      <w:r w:rsidRPr="007F548D">
        <w:t xml:space="preserve">fairway on </w:t>
      </w:r>
      <w:r w:rsidRPr="0071699B">
        <w:rPr>
          <w:b/>
          <w:u w:val="single"/>
        </w:rPr>
        <w:t>a golf course</w:t>
      </w:r>
      <w:r w:rsidRPr="007F548D">
        <w:t xml:space="preserve"> is the long strip of short grass between each tee and green. (</w:t>
      </w:r>
      <w:r w:rsidRPr="007F548D">
        <w:rPr>
          <w:rFonts w:hint="eastAsia"/>
        </w:rPr>
        <w:t>高尔夫球场开球区及果岭间的</w:t>
      </w:r>
      <w:r w:rsidRPr="007F548D">
        <w:t>)</w:t>
      </w:r>
      <w:r w:rsidRPr="007F548D">
        <w:rPr>
          <w:rFonts w:hint="eastAsia"/>
        </w:rPr>
        <w:t>球</w:t>
      </w:r>
      <w:r w:rsidRPr="007F548D">
        <w:t>道</w:t>
      </w:r>
    </w:p>
    <w:p w:rsidR="00AA1514" w:rsidRPr="007F548D" w:rsidRDefault="00AA1514" w:rsidP="00EC2160">
      <w:pPr>
        <w:pStyle w:val="ListParagraph"/>
        <w:numPr>
          <w:ilvl w:val="0"/>
          <w:numId w:val="40"/>
        </w:numPr>
        <w:ind w:left="-1418"/>
      </w:pPr>
      <w:r w:rsidRPr="007F548D">
        <w:rPr>
          <w:rFonts w:hint="eastAsia"/>
        </w:rPr>
        <w:t>球场</w:t>
      </w:r>
      <w:r>
        <w:rPr>
          <w:rFonts w:hint="eastAsia"/>
        </w:rPr>
        <w:t xml:space="preserve"> : </w:t>
      </w:r>
      <w:r w:rsidRPr="007F548D">
        <w:rPr>
          <w:rFonts w:hint="eastAsia"/>
        </w:rPr>
        <w:t>高尔夫球场</w:t>
      </w:r>
      <w:r>
        <w:t xml:space="preserve">golf </w:t>
      </w:r>
      <w:r w:rsidRPr="009D06FB">
        <w:rPr>
          <w:b/>
        </w:rPr>
        <w:t>course</w:t>
      </w:r>
      <w:r>
        <w:t xml:space="preserve"> V.S. football </w:t>
      </w:r>
      <w:r w:rsidRPr="009D06FB">
        <w:rPr>
          <w:b/>
        </w:rPr>
        <w:t>pitch</w:t>
      </w:r>
      <w:r>
        <w:t xml:space="preserve">; rugby </w:t>
      </w:r>
      <w:r w:rsidRPr="009D06FB">
        <w:rPr>
          <w:b/>
        </w:rPr>
        <w:t>pitch</w:t>
      </w:r>
      <w:r>
        <w:t xml:space="preserve"> V.S. tennis </w:t>
      </w:r>
      <w:r w:rsidRPr="009D06FB">
        <w:rPr>
          <w:b/>
        </w:rPr>
        <w:t>court</w:t>
      </w:r>
      <w:r>
        <w:t xml:space="preserve">; badminton </w:t>
      </w:r>
      <w:r w:rsidRPr="009D06FB">
        <w:rPr>
          <w:b/>
        </w:rPr>
        <w:t>court</w:t>
      </w:r>
    </w:p>
    <w:p w:rsidR="00AA1514" w:rsidRPr="007F548D" w:rsidRDefault="00AA1514" w:rsidP="00EC2160">
      <w:pPr>
        <w:ind w:left="-1418"/>
        <w:rPr>
          <w:lang w:val="en-GB"/>
        </w:rPr>
      </w:pPr>
    </w:p>
    <w:p w:rsidR="00AA1514" w:rsidRPr="00D00E82" w:rsidRDefault="00AA1514" w:rsidP="00EC2160">
      <w:pPr>
        <w:ind w:left="-1418"/>
      </w:pPr>
    </w:p>
    <w:p w:rsidR="00AA1514" w:rsidRPr="00CD5590" w:rsidRDefault="00AA1514" w:rsidP="00EC2160">
      <w:pPr>
        <w:ind w:left="-1418"/>
      </w:pPr>
    </w:p>
    <w:p w:rsidR="00AA1514" w:rsidRPr="00CD5590" w:rsidRDefault="00AA1514" w:rsidP="00EC2160">
      <w:pPr>
        <w:ind w:left="-1418"/>
      </w:pPr>
    </w:p>
    <w:p w:rsidR="00AA1514" w:rsidRPr="009F0804" w:rsidRDefault="00AA1514" w:rsidP="00EC2160">
      <w:pPr>
        <w:ind w:left="-1418"/>
      </w:pPr>
    </w:p>
    <w:p w:rsidR="00DC163C" w:rsidRPr="00D271D9" w:rsidRDefault="00DC163C" w:rsidP="00EC2160">
      <w:pPr>
        <w:pStyle w:val="Heading1"/>
        <w:ind w:left="-1418"/>
        <w:rPr>
          <w:rFonts w:ascii="Times New Roman" w:hAnsi="Times New Roman" w:cs="Times New Roman"/>
          <w:sz w:val="24"/>
          <w:szCs w:val="24"/>
        </w:rPr>
      </w:pPr>
    </w:p>
    <w:p w:rsidR="008C51AD" w:rsidRPr="00D271D9" w:rsidRDefault="008C51AD" w:rsidP="00EC2160">
      <w:pPr>
        <w:pStyle w:val="zn-bodyparagraph"/>
        <w:ind w:left="-1418"/>
        <w:rPr>
          <w:rFonts w:ascii="Times New Roman" w:hAnsi="Times New Roman" w:cs="Times New Roman"/>
        </w:rPr>
      </w:pPr>
      <w:r w:rsidRPr="00D271D9">
        <w:rPr>
          <w:rFonts w:ascii="Times New Roman" w:hAnsi="Times New Roman" w:cs="Times New Roman"/>
        </w:rPr>
        <w:t xml:space="preserve">There's mixed news in the animal kingdom, as one beloved species celebrates increased numbers and another slips closer to extinction.These developments come from the </w:t>
      </w:r>
      <w:hyperlink r:id="rId2028" w:tgtFrame="_blank" w:history="1">
        <w:r w:rsidRPr="00D271D9">
          <w:rPr>
            <w:rFonts w:ascii="Times New Roman" w:hAnsi="Times New Roman" w:cs="Times New Roman"/>
          </w:rPr>
          <w:t xml:space="preserve">International Union for </w:t>
        </w:r>
        <w:r w:rsidRPr="00D271D9">
          <w:rPr>
            <w:rFonts w:ascii="Times New Roman" w:hAnsi="Times New Roman" w:cs="Times New Roman"/>
            <w:b/>
          </w:rPr>
          <w:t>Conservation</w:t>
        </w:r>
        <w:r w:rsidR="002D64D7" w:rsidRPr="00D271D9">
          <w:rPr>
            <w:rFonts w:ascii="Times New Roman" w:hAnsi="Times New Roman" w:cs="Times New Roman"/>
            <w:color w:val="434343"/>
            <w:shd w:val="clear" w:color="auto" w:fill="DCE8EE"/>
          </w:rPr>
          <w:t>(</w:t>
        </w:r>
        <w:r w:rsidR="002D64D7" w:rsidRPr="00D271D9">
          <w:rPr>
            <w:rFonts w:ascii="Times New Roman" w:hAnsi="Times New Roman" w:cs="Times New Roman"/>
            <w:color w:val="434343"/>
            <w:shd w:val="clear" w:color="auto" w:fill="DCE8EE"/>
          </w:rPr>
          <w:t>对环境的</w:t>
        </w:r>
        <w:r w:rsidR="002D64D7" w:rsidRPr="00D271D9">
          <w:rPr>
            <w:rFonts w:ascii="Times New Roman" w:hAnsi="Times New Roman" w:cs="Times New Roman"/>
            <w:color w:val="434343"/>
            <w:shd w:val="clear" w:color="auto" w:fill="DCE8EE"/>
          </w:rPr>
          <w:t xml:space="preserve">) </w:t>
        </w:r>
        <w:r w:rsidR="002D64D7" w:rsidRPr="00D271D9">
          <w:rPr>
            <w:rFonts w:ascii="Times New Roman" w:hAnsi="Times New Roman" w:cs="Times New Roman"/>
            <w:color w:val="434343"/>
            <w:shd w:val="clear" w:color="auto" w:fill="DCE8EE"/>
          </w:rPr>
          <w:t>保</w:t>
        </w:r>
        <w:r w:rsidR="002D64D7" w:rsidRPr="00D271D9">
          <w:rPr>
            <w:rFonts w:ascii="Times New Roman" w:eastAsia="Microsoft YaHei UI" w:hAnsi="Times New Roman" w:cs="Times New Roman"/>
            <w:color w:val="434343"/>
            <w:shd w:val="clear" w:color="auto" w:fill="DCE8EE"/>
          </w:rPr>
          <w:t>护</w:t>
        </w:r>
        <w:r w:rsidRPr="00D271D9">
          <w:rPr>
            <w:rFonts w:ascii="Times New Roman" w:hAnsi="Times New Roman" w:cs="Times New Roman"/>
          </w:rPr>
          <w:t xml:space="preserve"> of Nature Red List of Threatened Species</w:t>
        </w:r>
      </w:hyperlink>
      <w:r w:rsidRPr="00D271D9">
        <w:rPr>
          <w:rFonts w:ascii="Times New Roman" w:hAnsi="Times New Roman" w:cs="Times New Roman"/>
        </w:rPr>
        <w:t xml:space="preserve">, which assesses a species' conservation status. </w:t>
      </w:r>
    </w:p>
    <w:p w:rsidR="008C51AD" w:rsidRPr="00D271D9" w:rsidRDefault="008C51AD" w:rsidP="00EC2160">
      <w:pPr>
        <w:pStyle w:val="zn-bodyparagraph"/>
        <w:ind w:left="-1418"/>
        <w:rPr>
          <w:rFonts w:ascii="Times New Roman" w:hAnsi="Times New Roman" w:cs="Times New Roman"/>
        </w:rPr>
      </w:pPr>
      <w:r w:rsidRPr="00D271D9">
        <w:rPr>
          <w:rFonts w:ascii="Times New Roman" w:hAnsi="Times New Roman" w:cs="Times New Roman"/>
        </w:rPr>
        <w:lastRenderedPageBreak/>
        <w:t xml:space="preserve">The giant panda is no longer </w:t>
      </w:r>
      <w:r w:rsidRPr="00D271D9">
        <w:rPr>
          <w:rFonts w:ascii="Times New Roman" w:hAnsi="Times New Roman" w:cs="Times New Roman"/>
          <w:u w:val="single"/>
        </w:rPr>
        <w:t xml:space="preserve">an </w:t>
      </w:r>
      <w:r w:rsidRPr="00D271D9">
        <w:rPr>
          <w:rFonts w:ascii="Times New Roman" w:hAnsi="Times New Roman" w:cs="Times New Roman"/>
          <w:b/>
          <w:u w:val="single"/>
        </w:rPr>
        <w:t>endangered</w:t>
      </w:r>
      <w:r w:rsidR="008F183D" w:rsidRPr="00D271D9">
        <w:rPr>
          <w:rFonts w:ascii="Times New Roman" w:hAnsi="Times New Roman" w:cs="Times New Roman"/>
          <w:color w:val="434343"/>
          <w:u w:val="single"/>
          <w:shd w:val="clear" w:color="auto" w:fill="DCE8EE"/>
        </w:rPr>
        <w:t>濒临灭绝的</w:t>
      </w:r>
      <w:r w:rsidR="001A7F6C" w:rsidRPr="00D271D9">
        <w:rPr>
          <w:rFonts w:ascii="Times New Roman" w:hAnsi="Times New Roman" w:cs="Times New Roman"/>
          <w:color w:val="434343"/>
          <w:u w:val="single"/>
          <w:shd w:val="clear" w:color="auto" w:fill="DCE8EE"/>
        </w:rPr>
        <w:t xml:space="preserve"> (on the brink of extinction</w:t>
      </w:r>
      <w:r w:rsidR="008F183D" w:rsidRPr="00D271D9">
        <w:rPr>
          <w:rFonts w:ascii="Times New Roman" w:hAnsi="Times New Roman" w:cs="Times New Roman"/>
          <w:color w:val="434343"/>
          <w:u w:val="single"/>
          <w:shd w:val="clear" w:color="auto" w:fill="DCE8EE"/>
        </w:rPr>
        <w:t>；有生命危险的</w:t>
      </w:r>
      <w:r w:rsidRPr="00D271D9">
        <w:rPr>
          <w:rFonts w:ascii="Times New Roman" w:hAnsi="Times New Roman" w:cs="Times New Roman"/>
          <w:u w:val="single"/>
        </w:rPr>
        <w:t xml:space="preserve"> species</w:t>
      </w:r>
      <w:r w:rsidR="00763A41" w:rsidRPr="00D271D9">
        <w:rPr>
          <w:rFonts w:ascii="Times New Roman" w:hAnsi="Times New Roman" w:cs="Times New Roman"/>
        </w:rPr>
        <w:t>.</w:t>
      </w:r>
      <w:r w:rsidRPr="00D271D9">
        <w:rPr>
          <w:rFonts w:ascii="Times New Roman" w:hAnsi="Times New Roman" w:cs="Times New Roman"/>
        </w:rPr>
        <w:t xml:space="preserve">Thanks to an increase in available </w:t>
      </w:r>
      <w:r w:rsidRPr="00D271D9">
        <w:rPr>
          <w:rFonts w:ascii="Times New Roman" w:hAnsi="Times New Roman" w:cs="Times New Roman"/>
          <w:b/>
        </w:rPr>
        <w:t>habitat</w:t>
      </w:r>
      <w:r w:rsidRPr="00D271D9">
        <w:rPr>
          <w:rFonts w:ascii="Times New Roman" w:hAnsi="Times New Roman" w:cs="Times New Roman"/>
        </w:rPr>
        <w:t xml:space="preserve">, the population of the giant panda rose 17% from 2004 to 2014, leading the IUCN to downgrade it from </w:t>
      </w:r>
      <w:r w:rsidRPr="00D271D9">
        <w:rPr>
          <w:rFonts w:ascii="Times New Roman" w:hAnsi="Times New Roman" w:cs="Times New Roman"/>
          <w:b/>
        </w:rPr>
        <w:t>endangered</w:t>
      </w:r>
      <w:r w:rsidRPr="00D271D9">
        <w:rPr>
          <w:rFonts w:ascii="Times New Roman" w:hAnsi="Times New Roman" w:cs="Times New Roman"/>
        </w:rPr>
        <w:t xml:space="preserve"> to vulnerable.</w:t>
      </w:r>
      <w:r w:rsidR="001A7F6C" w:rsidRPr="00D271D9">
        <w:rPr>
          <w:rFonts w:ascii="Times New Roman" w:hAnsi="Times New Roman" w:cs="Times New Roman"/>
        </w:rPr>
        <w:t xml:space="preserve"> </w:t>
      </w:r>
      <w:r w:rsidRPr="00D271D9">
        <w:rPr>
          <w:rFonts w:ascii="Times New Roman" w:hAnsi="Times New Roman" w:cs="Times New Roman"/>
        </w:rPr>
        <w:t xml:space="preserve">A nationwide </w:t>
      </w:r>
      <w:r w:rsidR="001A7F6C" w:rsidRPr="00D271D9">
        <w:rPr>
          <w:rFonts w:ascii="Times New Roman" w:hAnsi="Times New Roman" w:cs="Times New Roman"/>
        </w:rPr>
        <w:t xml:space="preserve">(population) </w:t>
      </w:r>
      <w:r w:rsidRPr="00D271D9">
        <w:rPr>
          <w:rFonts w:ascii="Times New Roman" w:hAnsi="Times New Roman" w:cs="Times New Roman"/>
          <w:b/>
        </w:rPr>
        <w:t>census</w:t>
      </w:r>
      <w:r w:rsidRPr="00D271D9">
        <w:rPr>
          <w:rFonts w:ascii="Times New Roman" w:hAnsi="Times New Roman" w:cs="Times New Roman"/>
        </w:rPr>
        <w:t xml:space="preserve"> in 2014 found 1,864 giant pandas in the wild in </w:t>
      </w:r>
      <w:r w:rsidR="001A7F6C" w:rsidRPr="00D271D9">
        <w:rPr>
          <w:rFonts w:ascii="Times New Roman" w:hAnsi="Times New Roman" w:cs="Times New Roman"/>
        </w:rPr>
        <w:t>China, up from 1,596 in 2004</w:t>
      </w:r>
      <w:r w:rsidRPr="00D271D9">
        <w:rPr>
          <w:rFonts w:ascii="Times New Roman" w:hAnsi="Times New Roman" w:cs="Times New Roman"/>
        </w:rPr>
        <w:t>.</w:t>
      </w:r>
    </w:p>
    <w:p w:rsidR="008C51AD" w:rsidRPr="00D271D9" w:rsidRDefault="008C51AD" w:rsidP="00EC2160">
      <w:pPr>
        <w:pStyle w:val="zn-bodyparagraph"/>
        <w:ind w:left="-1418"/>
        <w:rPr>
          <w:rFonts w:ascii="Times New Roman" w:hAnsi="Times New Roman" w:cs="Times New Roman"/>
        </w:rPr>
      </w:pPr>
      <w:r w:rsidRPr="00D271D9">
        <w:rPr>
          <w:rFonts w:ascii="Times New Roman" w:hAnsi="Times New Roman" w:cs="Times New Roman"/>
        </w:rPr>
        <w:t>Revered in Chinese culture, the giant panda was once widesp</w:t>
      </w:r>
      <w:r w:rsidR="001A7F6C" w:rsidRPr="00D271D9">
        <w:rPr>
          <w:rFonts w:ascii="Times New Roman" w:hAnsi="Times New Roman" w:cs="Times New Roman"/>
        </w:rPr>
        <w:t xml:space="preserve">read throughout southern China. </w:t>
      </w:r>
      <w:r w:rsidRPr="00D271D9">
        <w:rPr>
          <w:rFonts w:ascii="Times New Roman" w:hAnsi="Times New Roman" w:cs="Times New Roman"/>
        </w:rPr>
        <w:t xml:space="preserve">Since the 1970s, it has been the focus of one of the most intensive, high-profile campaigns to recover </w:t>
      </w:r>
      <w:r w:rsidRPr="00D271D9">
        <w:rPr>
          <w:rFonts w:ascii="Times New Roman" w:hAnsi="Times New Roman" w:cs="Times New Roman"/>
          <w:b/>
          <w:u w:val="single"/>
        </w:rPr>
        <w:t>an endangered species</w:t>
      </w:r>
      <w:r w:rsidRPr="00D271D9">
        <w:rPr>
          <w:rFonts w:ascii="Times New Roman" w:hAnsi="Times New Roman" w:cs="Times New Roman"/>
        </w:rPr>
        <w:t xml:space="preserve">, after a </w:t>
      </w:r>
      <w:r w:rsidRPr="00D271D9">
        <w:rPr>
          <w:rFonts w:ascii="Times New Roman" w:hAnsi="Times New Roman" w:cs="Times New Roman"/>
          <w:b/>
        </w:rPr>
        <w:t>census</w:t>
      </w:r>
      <w:r w:rsidRPr="00D271D9">
        <w:rPr>
          <w:rFonts w:ascii="Times New Roman" w:hAnsi="Times New Roman" w:cs="Times New Roman"/>
        </w:rPr>
        <w:t xml:space="preserve"> by the Chinese government found around 2,459 pandas in the world -- proof of its precarious position, according to the </w:t>
      </w:r>
      <w:hyperlink r:id="rId2029" w:tgtFrame="_blank" w:history="1">
        <w:r w:rsidRPr="00D271D9">
          <w:rPr>
            <w:rFonts w:ascii="Times New Roman" w:hAnsi="Times New Roman" w:cs="Times New Roman"/>
          </w:rPr>
          <w:t>World Wildlife Fund</w:t>
        </w:r>
      </w:hyperlink>
      <w:r w:rsidRPr="00D271D9">
        <w:rPr>
          <w:rFonts w:ascii="Times New Roman" w:hAnsi="Times New Roman" w:cs="Times New Roman"/>
        </w:rPr>
        <w:t>.</w:t>
      </w:r>
    </w:p>
    <w:p w:rsidR="008C51AD" w:rsidRPr="00D271D9" w:rsidRDefault="008C51AD" w:rsidP="00EC2160">
      <w:pPr>
        <w:pStyle w:val="zn-bodyparagraph"/>
        <w:ind w:left="-1418"/>
        <w:rPr>
          <w:rFonts w:ascii="Times New Roman" w:hAnsi="Times New Roman" w:cs="Times New Roman"/>
        </w:rPr>
      </w:pPr>
      <w:r w:rsidRPr="00D271D9">
        <w:rPr>
          <w:rFonts w:ascii="Times New Roman" w:hAnsi="Times New Roman" w:cs="Times New Roman"/>
        </w:rPr>
        <w:t xml:space="preserve">China banned trading panda skins in 1981, and the </w:t>
      </w:r>
      <w:r w:rsidRPr="00D271D9">
        <w:rPr>
          <w:rFonts w:ascii="Times New Roman" w:hAnsi="Times New Roman" w:cs="Times New Roman"/>
          <w:b/>
        </w:rPr>
        <w:t>enactment</w:t>
      </w:r>
      <w:r w:rsidR="00E3031F" w:rsidRPr="00D271D9">
        <w:rPr>
          <w:rFonts w:ascii="Times New Roman" w:hAnsi="Times New Roman" w:cs="Times New Roman"/>
          <w:color w:val="434343"/>
          <w:shd w:val="clear" w:color="auto" w:fill="DCE8EE"/>
        </w:rPr>
        <w:t>法律制</w:t>
      </w:r>
      <w:r w:rsidR="00E3031F" w:rsidRPr="00D271D9">
        <w:rPr>
          <w:rFonts w:ascii="Times New Roman" w:eastAsia="Microsoft YaHei UI" w:hAnsi="Times New Roman" w:cs="Times New Roman"/>
          <w:color w:val="434343"/>
          <w:shd w:val="clear" w:color="auto" w:fill="DCE8EE"/>
        </w:rPr>
        <w:t>定</w:t>
      </w:r>
      <w:r w:rsidRPr="00D271D9">
        <w:rPr>
          <w:rFonts w:ascii="Times New Roman" w:hAnsi="Times New Roman" w:cs="Times New Roman"/>
        </w:rPr>
        <w:t xml:space="preserve"> of the 1988 Wildlife Protection Law banned poaching and conferred the highest protected status to the animal. The creation of a panda reserve system in 1992 increased available </w:t>
      </w:r>
      <w:r w:rsidRPr="00D271D9">
        <w:rPr>
          <w:rFonts w:ascii="Times New Roman" w:hAnsi="Times New Roman" w:cs="Times New Roman"/>
          <w:b/>
        </w:rPr>
        <w:t>habitats</w:t>
      </w:r>
      <w:r w:rsidRPr="00D271D9">
        <w:rPr>
          <w:rFonts w:ascii="Times New Roman" w:hAnsi="Times New Roman" w:cs="Times New Roman"/>
        </w:rPr>
        <w:t>; today, there are 67 reserves in the country that protect 67% of the population and nearly 1.4 million hectares of habitat.</w:t>
      </w:r>
    </w:p>
    <w:p w:rsidR="008C51AD" w:rsidRPr="00D271D9" w:rsidRDefault="008C51AD" w:rsidP="00EC2160">
      <w:pPr>
        <w:pStyle w:val="zn-bodyparagraph"/>
        <w:ind w:left="-1418"/>
        <w:rPr>
          <w:rFonts w:ascii="Times New Roman" w:hAnsi="Times New Roman" w:cs="Times New Roman"/>
        </w:rPr>
      </w:pPr>
      <w:r w:rsidRPr="00D271D9">
        <w:rPr>
          <w:rFonts w:ascii="Times New Roman" w:hAnsi="Times New Roman" w:cs="Times New Roman"/>
        </w:rPr>
        <w:t xml:space="preserve">Meanwhile, partnerships between the Chinese government and international conservation nongovernmental organizations and zoos have spread research, conservation and breeding efforts. Zoo Atlanta announced Saturday that 19-year-old Lun Lun, originally from China's Chengdu Research Base of Giant Panda Breeding, </w:t>
      </w:r>
      <w:hyperlink r:id="rId2030" w:history="1">
        <w:r w:rsidRPr="00D271D9">
          <w:rPr>
            <w:rFonts w:ascii="Times New Roman" w:hAnsi="Times New Roman" w:cs="Times New Roman"/>
          </w:rPr>
          <w:t>had given birth to twins</w:t>
        </w:r>
      </w:hyperlink>
      <w:r w:rsidRPr="00D271D9">
        <w:rPr>
          <w:rFonts w:ascii="Times New Roman" w:hAnsi="Times New Roman" w:cs="Times New Roman"/>
        </w:rPr>
        <w:t>.</w:t>
      </w:r>
    </w:p>
    <w:p w:rsidR="00412BF6" w:rsidRPr="00D271D9" w:rsidRDefault="008C51AD" w:rsidP="00EC2160">
      <w:pPr>
        <w:pStyle w:val="zn-bodyparagraph"/>
        <w:ind w:left="-1418"/>
        <w:rPr>
          <w:rFonts w:ascii="Times New Roman" w:eastAsia="Microsoft YaHei UI" w:hAnsi="Times New Roman" w:cs="Times New Roman"/>
          <w:color w:val="434343"/>
          <w:shd w:val="clear" w:color="auto" w:fill="DCE8EE"/>
        </w:rPr>
      </w:pPr>
      <w:r w:rsidRPr="00D271D9">
        <w:rPr>
          <w:rFonts w:ascii="Times New Roman" w:hAnsi="Times New Roman" w:cs="Times New Roman"/>
        </w:rPr>
        <w:t xml:space="preserve">The improved status confirms that the Chinese government's </w:t>
      </w:r>
      <w:r w:rsidRPr="00D271D9">
        <w:rPr>
          <w:rFonts w:ascii="Times New Roman" w:hAnsi="Times New Roman" w:cs="Times New Roman"/>
          <w:b/>
        </w:rPr>
        <w:t>reforestation</w:t>
      </w:r>
      <w:r w:rsidRPr="00D271D9">
        <w:rPr>
          <w:rFonts w:ascii="Times New Roman" w:hAnsi="Times New Roman" w:cs="Times New Roman"/>
        </w:rPr>
        <w:t xml:space="preserve"> and forest protection efforts are working. But climate change still threatens to eliminate more than 35% of the panda's bamboo </w:t>
      </w:r>
      <w:r w:rsidRPr="00D271D9">
        <w:rPr>
          <w:rFonts w:ascii="Times New Roman" w:hAnsi="Times New Roman" w:cs="Times New Roman"/>
          <w:b/>
        </w:rPr>
        <w:t>habitat</w:t>
      </w:r>
      <w:r w:rsidRPr="00D271D9">
        <w:rPr>
          <w:rFonts w:ascii="Times New Roman" w:hAnsi="Times New Roman" w:cs="Times New Roman"/>
        </w:rPr>
        <w:t xml:space="preserve"> in the next 80 years; hence the "vulnera</w:t>
      </w:r>
      <w:r w:rsidR="00412BF6" w:rsidRPr="00D271D9">
        <w:rPr>
          <w:rFonts w:ascii="Times New Roman" w:hAnsi="Times New Roman" w:cs="Times New Roman"/>
        </w:rPr>
        <w:t>ble" designation, which means the panda</w:t>
      </w:r>
      <w:r w:rsidRPr="00D271D9">
        <w:rPr>
          <w:rFonts w:ascii="Times New Roman" w:hAnsi="Times New Roman" w:cs="Times New Roman"/>
        </w:rPr>
        <w:t xml:space="preserve">'s still </w:t>
      </w:r>
      <w:r w:rsidR="00412BF6" w:rsidRPr="00D271D9">
        <w:rPr>
          <w:rFonts w:ascii="Times New Roman" w:hAnsi="Times New Roman" w:cs="Times New Roman"/>
          <w:b/>
          <w:u w:val="single"/>
        </w:rPr>
        <w:t xml:space="preserve">on the brink of </w:t>
      </w:r>
      <w:r w:rsidRPr="00D271D9">
        <w:rPr>
          <w:rFonts w:ascii="Times New Roman" w:hAnsi="Times New Roman" w:cs="Times New Roman"/>
          <w:b/>
          <w:u w:val="single"/>
        </w:rPr>
        <w:t>extinction</w:t>
      </w:r>
      <w:r w:rsidRPr="00D271D9">
        <w:rPr>
          <w:rFonts w:ascii="Times New Roman" w:hAnsi="Times New Roman" w:cs="Times New Roman"/>
        </w:rPr>
        <w:t>.</w:t>
      </w:r>
      <w:r w:rsidR="00412BF6" w:rsidRPr="00D271D9">
        <w:rPr>
          <w:rFonts w:ascii="Times New Roman" w:hAnsi="Times New Roman" w:cs="Times New Roman"/>
        </w:rPr>
        <w:t xml:space="preserve"> </w:t>
      </w:r>
      <w:r w:rsidRPr="00D271D9">
        <w:rPr>
          <w:rFonts w:ascii="Times New Roman" w:hAnsi="Times New Roman" w:cs="Times New Roman"/>
        </w:rPr>
        <w:t xml:space="preserve">"The recovery of the panda shows that when science, political will and engagement of local communities come together, we can save wildlife and also improve </w:t>
      </w:r>
      <w:r w:rsidRPr="00D271D9">
        <w:rPr>
          <w:rFonts w:ascii="Times New Roman" w:hAnsi="Times New Roman" w:cs="Times New Roman"/>
          <w:b/>
        </w:rPr>
        <w:t>biodiversity</w:t>
      </w:r>
      <w:r w:rsidR="00412BF6" w:rsidRPr="00D271D9">
        <w:rPr>
          <w:rFonts w:ascii="Times New Roman" w:eastAsia="Microsoft YaHei" w:hAnsi="Times New Roman" w:cs="Times New Roman"/>
        </w:rPr>
        <w:t>生物多样性</w:t>
      </w:r>
      <w:r w:rsidR="00412BF6" w:rsidRPr="00D271D9">
        <w:rPr>
          <w:rFonts w:ascii="Times New Roman" w:hAnsi="Times New Roman" w:cs="Times New Roman"/>
        </w:rPr>
        <w:t xml:space="preserve">". //deforest, deforestation: </w:t>
      </w:r>
      <w:r w:rsidR="00412BF6" w:rsidRPr="00D271D9">
        <w:rPr>
          <w:rFonts w:ascii="Times New Roman" w:hAnsi="Times New Roman" w:cs="Times New Roman"/>
          <w:color w:val="434343"/>
          <w:shd w:val="clear" w:color="auto" w:fill="DCE8EE"/>
        </w:rPr>
        <w:t>If an area</w:t>
      </w:r>
      <w:r w:rsidR="00412BF6" w:rsidRPr="00D271D9">
        <w:rPr>
          <w:rStyle w:val="apple-converted-space"/>
          <w:rFonts w:ascii="Times New Roman" w:hAnsi="Times New Roman" w:cs="Times New Roman"/>
          <w:color w:val="434343"/>
          <w:shd w:val="clear" w:color="auto" w:fill="DCE8EE"/>
        </w:rPr>
        <w:t> </w:t>
      </w:r>
      <w:r w:rsidR="00412BF6" w:rsidRPr="00D271D9">
        <w:rPr>
          <w:rFonts w:ascii="Times New Roman" w:hAnsi="Times New Roman" w:cs="Times New Roman"/>
          <w:b/>
          <w:bCs/>
          <w:color w:val="638C0B"/>
          <w:shd w:val="clear" w:color="auto" w:fill="DCE8EE"/>
        </w:rPr>
        <w:t>is deforested</w:t>
      </w:r>
      <w:r w:rsidR="00412BF6" w:rsidRPr="00D271D9">
        <w:rPr>
          <w:rFonts w:ascii="Times New Roman" w:hAnsi="Times New Roman" w:cs="Times New Roman"/>
          <w:color w:val="434343"/>
          <w:shd w:val="clear" w:color="auto" w:fill="DCE8EE"/>
        </w:rPr>
        <w:t xml:space="preserve">, all the trees there are cut down or destroyed. </w:t>
      </w:r>
      <w:r w:rsidR="00412BF6" w:rsidRPr="00D271D9">
        <w:rPr>
          <w:rFonts w:ascii="Times New Roman" w:hAnsi="Times New Roman" w:cs="Times New Roman"/>
          <w:color w:val="434343"/>
          <w:shd w:val="clear" w:color="auto" w:fill="DCE8EE"/>
        </w:rPr>
        <w:t>砍伐森</w:t>
      </w:r>
      <w:r w:rsidR="00412BF6" w:rsidRPr="00D271D9">
        <w:rPr>
          <w:rFonts w:ascii="Times New Roman" w:eastAsia="Microsoft YaHei UI" w:hAnsi="Times New Roman" w:cs="Times New Roman"/>
          <w:color w:val="434343"/>
          <w:shd w:val="clear" w:color="auto" w:fill="DCE8EE"/>
        </w:rPr>
        <w:t>林</w:t>
      </w:r>
    </w:p>
    <w:p w:rsidR="008C51AD" w:rsidRPr="00D271D9" w:rsidRDefault="008C51AD" w:rsidP="00EC2160">
      <w:pPr>
        <w:pStyle w:val="zn-bodyparagraph"/>
        <w:ind w:left="-1418"/>
        <w:rPr>
          <w:rFonts w:ascii="Times New Roman" w:hAnsi="Times New Roman" w:cs="Times New Roman"/>
        </w:rPr>
      </w:pPr>
      <w:r w:rsidRPr="00D271D9">
        <w:rPr>
          <w:rFonts w:ascii="Times New Roman" w:hAnsi="Times New Roman" w:cs="Times New Roman"/>
          <w:b/>
        </w:rPr>
        <w:t xml:space="preserve">The eastern gorilla </w:t>
      </w:r>
      <w:r w:rsidRPr="00D271D9">
        <w:rPr>
          <w:rFonts w:ascii="Times New Roman" w:hAnsi="Times New Roman" w:cs="Times New Roman"/>
          <w:b/>
          <w:u w:val="single"/>
        </w:rPr>
        <w:t>is critically</w:t>
      </w:r>
      <w:r w:rsidR="00412BF6" w:rsidRPr="00D271D9">
        <w:rPr>
          <w:rFonts w:ascii="Times New Roman" w:hAnsi="Times New Roman" w:cs="Times New Roman"/>
          <w:b/>
          <w:u w:val="single"/>
        </w:rPr>
        <w:t>/deadly</w:t>
      </w:r>
      <w:r w:rsidRPr="00D271D9">
        <w:rPr>
          <w:rFonts w:ascii="Times New Roman" w:hAnsi="Times New Roman" w:cs="Times New Roman"/>
          <w:b/>
          <w:u w:val="single"/>
        </w:rPr>
        <w:t xml:space="preserve"> endangered</w:t>
      </w:r>
      <w:r w:rsidR="00412BF6" w:rsidRPr="00D271D9">
        <w:rPr>
          <w:rFonts w:ascii="Times New Roman" w:hAnsi="Times New Roman" w:cs="Times New Roman"/>
          <w:b/>
        </w:rPr>
        <w:t xml:space="preserve"> (= on the brink of extinction)</w:t>
      </w:r>
      <w:r w:rsidR="00412BF6" w:rsidRPr="00D271D9">
        <w:rPr>
          <w:rFonts w:ascii="Times New Roman" w:hAnsi="Times New Roman" w:cs="Times New Roman"/>
        </w:rPr>
        <w:t>.</w:t>
      </w:r>
    </w:p>
    <w:p w:rsidR="008C51AD" w:rsidRPr="00D271D9" w:rsidRDefault="008C51AD" w:rsidP="00EC2160">
      <w:pPr>
        <w:pStyle w:val="zn-bodyparagraph"/>
        <w:ind w:left="-1418"/>
        <w:rPr>
          <w:rFonts w:ascii="Times New Roman" w:hAnsi="Times New Roman" w:cs="Times New Roman"/>
        </w:rPr>
      </w:pPr>
      <w:r w:rsidRPr="00D271D9">
        <w:rPr>
          <w:rFonts w:ascii="Times New Roman" w:hAnsi="Times New Roman" w:cs="Times New Roman"/>
        </w:rPr>
        <w:t xml:space="preserve">Eastern gorillas populate the mountainous forests of Congo, making them another victim of the region's civil wars. Hunting of eastern gorillas, fueled by the spread of firearms, has led to a population decline of more than 70% in the past 20 years for the world's largest living </w:t>
      </w:r>
      <w:r w:rsidRPr="00D271D9">
        <w:rPr>
          <w:rFonts w:ascii="Times New Roman" w:hAnsi="Times New Roman" w:cs="Times New Roman"/>
          <w:b/>
        </w:rPr>
        <w:t>primate</w:t>
      </w:r>
      <w:r w:rsidR="001E4978" w:rsidRPr="00D271D9">
        <w:rPr>
          <w:rFonts w:ascii="Times New Roman" w:hAnsi="Times New Roman" w:cs="Times New Roman"/>
        </w:rPr>
        <w:t xml:space="preserve">. </w:t>
      </w:r>
      <w:r w:rsidRPr="00D271D9">
        <w:rPr>
          <w:rFonts w:ascii="Times New Roman" w:hAnsi="Times New Roman" w:cs="Times New Roman"/>
        </w:rPr>
        <w:t>The eastern gorilla population</w:t>
      </w:r>
      <w:r w:rsidR="001E4978" w:rsidRPr="00D271D9">
        <w:rPr>
          <w:rFonts w:ascii="Times New Roman" w:hAnsi="Times New Roman" w:cs="Times New Roman"/>
        </w:rPr>
        <w:t xml:space="preserve"> is bumped </w:t>
      </w:r>
      <w:r w:rsidRPr="00D271D9">
        <w:rPr>
          <w:rFonts w:ascii="Times New Roman" w:hAnsi="Times New Roman" w:cs="Times New Roman"/>
        </w:rPr>
        <w:t xml:space="preserve">from </w:t>
      </w:r>
      <w:r w:rsidRPr="00D271D9">
        <w:rPr>
          <w:rFonts w:ascii="Times New Roman" w:hAnsi="Times New Roman" w:cs="Times New Roman"/>
          <w:b/>
        </w:rPr>
        <w:t>endangered</w:t>
      </w:r>
      <w:r w:rsidR="00DC13A7" w:rsidRPr="00D271D9">
        <w:rPr>
          <w:rFonts w:ascii="Times New Roman" w:hAnsi="Times New Roman" w:cs="Times New Roman"/>
        </w:rPr>
        <w:t xml:space="preserve"> (on the brink of extinction)</w:t>
      </w:r>
      <w:r w:rsidRPr="00D271D9">
        <w:rPr>
          <w:rFonts w:ascii="Times New Roman" w:hAnsi="Times New Roman" w:cs="Times New Roman"/>
        </w:rPr>
        <w:t xml:space="preserve"> to </w:t>
      </w:r>
      <w:r w:rsidRPr="00D271D9">
        <w:rPr>
          <w:rFonts w:ascii="Times New Roman" w:hAnsi="Times New Roman" w:cs="Times New Roman"/>
          <w:b/>
        </w:rPr>
        <w:t>critically</w:t>
      </w:r>
      <w:r w:rsidR="001E4978" w:rsidRPr="00D271D9">
        <w:rPr>
          <w:rFonts w:ascii="Times New Roman" w:hAnsi="Times New Roman" w:cs="Times New Roman"/>
        </w:rPr>
        <w:t>/</w:t>
      </w:r>
      <w:r w:rsidR="001E4978" w:rsidRPr="00D271D9">
        <w:rPr>
          <w:rFonts w:ascii="Times New Roman" w:hAnsi="Times New Roman" w:cs="Times New Roman"/>
          <w:b/>
        </w:rPr>
        <w:t>deadly</w:t>
      </w:r>
      <w:r w:rsidRPr="00D271D9">
        <w:rPr>
          <w:rFonts w:ascii="Times New Roman" w:hAnsi="Times New Roman" w:cs="Times New Roman"/>
        </w:rPr>
        <w:t xml:space="preserve"> endangered. </w:t>
      </w:r>
      <w:r w:rsidR="00DC13A7" w:rsidRPr="00D271D9">
        <w:rPr>
          <w:rFonts w:ascii="Times New Roman" w:hAnsi="Times New Roman" w:cs="Times New Roman"/>
        </w:rPr>
        <w:t xml:space="preserve"> //primate: </w:t>
      </w:r>
      <w:r w:rsidR="00DC13A7" w:rsidRPr="00D271D9">
        <w:rPr>
          <w:rFonts w:ascii="Times New Roman" w:hAnsi="Times New Roman" w:cs="Times New Roman"/>
          <w:color w:val="434343"/>
          <w:shd w:val="clear" w:color="auto" w:fill="DCE8EE"/>
        </w:rPr>
        <w:t>A</w:t>
      </w:r>
      <w:r w:rsidR="00DC13A7" w:rsidRPr="00D271D9">
        <w:rPr>
          <w:rStyle w:val="apple-converted-space"/>
          <w:rFonts w:ascii="Times New Roman" w:hAnsi="Times New Roman" w:cs="Times New Roman"/>
          <w:color w:val="434343"/>
          <w:shd w:val="clear" w:color="auto" w:fill="DCE8EE"/>
        </w:rPr>
        <w:t> </w:t>
      </w:r>
      <w:r w:rsidR="00DC13A7" w:rsidRPr="00D271D9">
        <w:rPr>
          <w:rFonts w:ascii="Times New Roman" w:hAnsi="Times New Roman" w:cs="Times New Roman"/>
          <w:b/>
          <w:bCs/>
          <w:color w:val="638C0B"/>
          <w:shd w:val="clear" w:color="auto" w:fill="DCE8EE"/>
        </w:rPr>
        <w:t>primate</w:t>
      </w:r>
      <w:r w:rsidR="00DC13A7" w:rsidRPr="00D271D9">
        <w:rPr>
          <w:rStyle w:val="apple-converted-space"/>
          <w:rFonts w:ascii="Times New Roman" w:hAnsi="Times New Roman" w:cs="Times New Roman"/>
          <w:color w:val="434343"/>
          <w:shd w:val="clear" w:color="auto" w:fill="DCE8EE"/>
        </w:rPr>
        <w:t> </w:t>
      </w:r>
      <w:r w:rsidR="00DC13A7" w:rsidRPr="00D271D9">
        <w:rPr>
          <w:rFonts w:ascii="Times New Roman" w:hAnsi="Times New Roman" w:cs="Times New Roman"/>
          <w:color w:val="434343"/>
          <w:shd w:val="clear" w:color="auto" w:fill="DCE8EE"/>
        </w:rPr>
        <w:t xml:space="preserve">is a member of the group of mammals that includes humans, monkeys, gorillas, and apes. </w:t>
      </w:r>
      <w:r w:rsidR="00DC13A7" w:rsidRPr="00D271D9">
        <w:rPr>
          <w:rFonts w:ascii="Times New Roman" w:hAnsi="Times New Roman" w:cs="Times New Roman"/>
          <w:color w:val="434343"/>
          <w:shd w:val="clear" w:color="auto" w:fill="DCE8EE"/>
        </w:rPr>
        <w:t>灵长目动</w:t>
      </w:r>
      <w:r w:rsidR="00DC13A7" w:rsidRPr="00D271D9">
        <w:rPr>
          <w:rFonts w:ascii="Times New Roman" w:eastAsia="Microsoft YaHei UI" w:hAnsi="Times New Roman" w:cs="Times New Roman"/>
          <w:color w:val="434343"/>
          <w:shd w:val="clear" w:color="auto" w:fill="DCE8EE"/>
        </w:rPr>
        <w:t>物</w:t>
      </w:r>
    </w:p>
    <w:p w:rsidR="00671526" w:rsidRPr="00D271D9" w:rsidRDefault="00671526" w:rsidP="00EC2160">
      <w:pPr>
        <w:pStyle w:val="zn-bodyparagraph"/>
        <w:ind w:left="-1418"/>
        <w:rPr>
          <w:rFonts w:ascii="Times New Roman" w:hAnsi="Times New Roman" w:cs="Times New Roman"/>
        </w:rPr>
      </w:pPr>
      <w:r w:rsidRPr="00D271D9">
        <w:rPr>
          <w:rFonts w:ascii="Times New Roman" w:hAnsi="Times New Roman" w:cs="Times New Roman"/>
        </w:rPr>
        <w:t xml:space="preserve">The change in status means four of six </w:t>
      </w:r>
      <w:r w:rsidRPr="00D271D9">
        <w:rPr>
          <w:rFonts w:ascii="Times New Roman" w:hAnsi="Times New Roman" w:cs="Times New Roman"/>
          <w:b/>
          <w:u w:val="single"/>
        </w:rPr>
        <w:t>great apes</w:t>
      </w:r>
      <w:r w:rsidRPr="00D271D9">
        <w:rPr>
          <w:rFonts w:ascii="Times New Roman" w:hAnsi="Times New Roman" w:cs="Times New Roman"/>
        </w:rPr>
        <w:t xml:space="preserve"> </w:t>
      </w:r>
      <w:r w:rsidRPr="00D271D9">
        <w:rPr>
          <w:rFonts w:ascii="Times New Roman" w:hAnsi="Times New Roman" w:cs="Times New Roman"/>
          <w:u w:val="single"/>
        </w:rPr>
        <w:t>are critically endangered</w:t>
      </w:r>
      <w:r w:rsidRPr="00D271D9">
        <w:rPr>
          <w:rFonts w:ascii="Times New Roman" w:hAnsi="Times New Roman" w:cs="Times New Roman"/>
        </w:rPr>
        <w:t xml:space="preserve">, the eastern gorilla, western gorilla, Bornean </w:t>
      </w:r>
      <w:r w:rsidRPr="00D271D9">
        <w:rPr>
          <w:rFonts w:ascii="Times New Roman" w:hAnsi="Times New Roman" w:cs="Times New Roman"/>
          <w:b/>
        </w:rPr>
        <w:t>orangutan</w:t>
      </w:r>
      <w:r w:rsidRPr="00D271D9">
        <w:rPr>
          <w:rFonts w:ascii="Times New Roman" w:hAnsi="Times New Roman" w:cs="Times New Roman"/>
        </w:rPr>
        <w:t xml:space="preserve"> and Sumatran </w:t>
      </w:r>
      <w:r w:rsidRPr="00D271D9">
        <w:rPr>
          <w:rFonts w:ascii="Times New Roman" w:hAnsi="Times New Roman" w:cs="Times New Roman"/>
          <w:b/>
        </w:rPr>
        <w:t>orangutan</w:t>
      </w:r>
      <w:r w:rsidRPr="00D271D9">
        <w:rPr>
          <w:rFonts w:ascii="Times New Roman" w:hAnsi="Times New Roman" w:cs="Times New Roman"/>
        </w:rPr>
        <w:t>. The chimpanzee and bonobo are considered endangered.</w:t>
      </w:r>
    </w:p>
    <w:p w:rsidR="00265EA4" w:rsidRPr="00D271D9" w:rsidRDefault="00671526" w:rsidP="00EC2160">
      <w:pPr>
        <w:pStyle w:val="zn-bodyparagraph"/>
        <w:ind w:left="-1418"/>
        <w:rPr>
          <w:rFonts w:ascii="Times New Roman" w:hAnsi="Times New Roman" w:cs="Times New Roman"/>
        </w:rPr>
      </w:pPr>
      <w:r w:rsidRPr="00D271D9">
        <w:rPr>
          <w:rFonts w:ascii="Times New Roman" w:hAnsi="Times New Roman" w:cs="Times New Roman"/>
        </w:rPr>
        <w:t xml:space="preserve">This illegal hunting has been facilitated by a </w:t>
      </w:r>
      <w:r w:rsidRPr="00D271D9">
        <w:rPr>
          <w:rFonts w:ascii="Times New Roman" w:hAnsi="Times New Roman" w:cs="Times New Roman"/>
          <w:b/>
        </w:rPr>
        <w:t>proliferation</w:t>
      </w:r>
      <w:r w:rsidRPr="00D271D9">
        <w:rPr>
          <w:rFonts w:ascii="Times New Roman" w:hAnsi="Times New Roman" w:cs="Times New Roman"/>
        </w:rPr>
        <w:t xml:space="preserve"> of firearms resulting from widespread insecurity in the region</w:t>
      </w:r>
      <w:r w:rsidR="00506601" w:rsidRPr="00D271D9">
        <w:rPr>
          <w:rFonts w:ascii="Times New Roman" w:hAnsi="Times New Roman" w:cs="Times New Roman"/>
        </w:rPr>
        <w:t xml:space="preserve">. </w:t>
      </w:r>
      <w:r w:rsidRPr="00D271D9">
        <w:rPr>
          <w:rFonts w:ascii="Times New Roman" w:hAnsi="Times New Roman" w:cs="Times New Roman"/>
        </w:rPr>
        <w:t xml:space="preserve">This rate of population loss is almost three times above that which qualifies a species as </w:t>
      </w:r>
      <w:r w:rsidRPr="00D271D9">
        <w:rPr>
          <w:rFonts w:ascii="Times New Roman" w:hAnsi="Times New Roman" w:cs="Times New Roman"/>
          <w:b/>
        </w:rPr>
        <w:t>critically endangered</w:t>
      </w:r>
      <w:r w:rsidRPr="00D271D9">
        <w:rPr>
          <w:rFonts w:ascii="Times New Roman" w:hAnsi="Times New Roman" w:cs="Times New Roman"/>
        </w:rPr>
        <w:t>.</w:t>
      </w:r>
      <w:r w:rsidR="00265EA4" w:rsidRPr="00D271D9">
        <w:rPr>
          <w:rFonts w:ascii="Times New Roman" w:hAnsi="Times New Roman" w:cs="Times New Roman"/>
        </w:rPr>
        <w:t xml:space="preserve"> </w:t>
      </w:r>
      <w:r w:rsidRPr="00D271D9">
        <w:rPr>
          <w:rFonts w:ascii="Times New Roman" w:hAnsi="Times New Roman" w:cs="Times New Roman"/>
        </w:rPr>
        <w:t xml:space="preserve">Additional threats include habitat loss and degradation through agricultural and pastoral activities </w:t>
      </w:r>
      <w:r w:rsidRPr="00D271D9">
        <w:rPr>
          <w:rFonts w:ascii="Times New Roman" w:hAnsi="Times New Roman" w:cs="Times New Roman"/>
        </w:rPr>
        <w:lastRenderedPageBreak/>
        <w:t xml:space="preserve">in DRC, along with extraction of resources, which puts added stress on natural habitats. </w:t>
      </w:r>
      <w:r w:rsidR="00265EA4" w:rsidRPr="00D271D9">
        <w:rPr>
          <w:rFonts w:ascii="Times New Roman" w:hAnsi="Times New Roman" w:cs="Times New Roman"/>
        </w:rPr>
        <w:t xml:space="preserve"> //</w:t>
      </w:r>
      <w:r w:rsidR="00265EA4" w:rsidRPr="00D271D9">
        <w:rPr>
          <w:rFonts w:ascii="Times New Roman" w:hAnsi="Times New Roman" w:cs="Times New Roman"/>
        </w:rPr>
        <w:t>核扩散</w:t>
      </w:r>
      <w:r w:rsidR="00265EA4" w:rsidRPr="00D271D9">
        <w:rPr>
          <w:rFonts w:ascii="Times New Roman" w:hAnsi="Times New Roman" w:cs="Times New Roman"/>
        </w:rPr>
        <w:t xml:space="preserve"> nuclear proliferation</w:t>
      </w:r>
    </w:p>
    <w:p w:rsidR="00671526" w:rsidRPr="00D271D9" w:rsidRDefault="00671526" w:rsidP="00EC2160">
      <w:pPr>
        <w:pStyle w:val="zn-bodyparagraph"/>
        <w:ind w:left="-1418"/>
        <w:rPr>
          <w:rFonts w:ascii="Times New Roman" w:hAnsi="Times New Roman" w:cs="Times New Roman"/>
        </w:rPr>
      </w:pPr>
      <w:r w:rsidRPr="00D271D9">
        <w:rPr>
          <w:rFonts w:ascii="Times New Roman" w:hAnsi="Times New Roman" w:cs="Times New Roman"/>
        </w:rPr>
        <w:t xml:space="preserve">Illegal mining has decimated the lowlands of Kahuzi-Biega National Park, a Grauer's gorilla </w:t>
      </w:r>
      <w:r w:rsidRPr="00D271D9">
        <w:rPr>
          <w:rFonts w:ascii="Times New Roman" w:hAnsi="Times New Roman" w:cs="Times New Roman"/>
          <w:b/>
        </w:rPr>
        <w:t>habitat</w:t>
      </w:r>
      <w:r w:rsidRPr="00D271D9">
        <w:rPr>
          <w:rFonts w:ascii="Times New Roman" w:hAnsi="Times New Roman" w:cs="Times New Roman"/>
        </w:rPr>
        <w:t xml:space="preserve">. Destruction of forest for </w:t>
      </w:r>
      <w:r w:rsidRPr="00D271D9">
        <w:rPr>
          <w:rFonts w:ascii="Times New Roman" w:hAnsi="Times New Roman" w:cs="Times New Roman"/>
          <w:b/>
        </w:rPr>
        <w:t>timber</w:t>
      </w:r>
      <w:r w:rsidR="00920D82" w:rsidRPr="00D271D9">
        <w:rPr>
          <w:rFonts w:ascii="Times New Roman" w:hAnsi="Times New Roman" w:cs="Times New Roman"/>
          <w:color w:val="666666"/>
          <w:shd w:val="clear" w:color="auto" w:fill="F2F2F2"/>
        </w:rPr>
        <w:t xml:space="preserve"> ['tɪmbɚ]</w:t>
      </w:r>
      <w:r w:rsidR="00920D82" w:rsidRPr="00D271D9">
        <w:rPr>
          <w:rFonts w:ascii="Times New Roman" w:hAnsi="Times New Roman" w:cs="Times New Roman"/>
          <w:color w:val="434343"/>
          <w:shd w:val="clear" w:color="auto" w:fill="F2F2F2"/>
        </w:rPr>
        <w:t>木</w:t>
      </w:r>
      <w:r w:rsidR="00920D82" w:rsidRPr="00D271D9">
        <w:rPr>
          <w:rFonts w:ascii="Times New Roman" w:eastAsia="Microsoft YaHei UI" w:hAnsi="Times New Roman" w:cs="Times New Roman"/>
          <w:color w:val="434343"/>
          <w:shd w:val="clear" w:color="auto" w:fill="F2F2F2"/>
        </w:rPr>
        <w:t>材</w:t>
      </w:r>
      <w:r w:rsidRPr="00D271D9">
        <w:rPr>
          <w:rFonts w:ascii="Times New Roman" w:hAnsi="Times New Roman" w:cs="Times New Roman"/>
        </w:rPr>
        <w:t>, charcoal production and agriculture continues to threaten isolated gorilla populations in North Kivu and the Itombwe Massif.</w:t>
      </w:r>
    </w:p>
    <w:p w:rsidR="008C51AD" w:rsidRPr="00D271D9" w:rsidRDefault="008C51AD" w:rsidP="00EC2160">
      <w:pPr>
        <w:pStyle w:val="zn-bodyparagraph"/>
        <w:ind w:left="-1418"/>
        <w:rPr>
          <w:rFonts w:ascii="Times New Roman" w:hAnsi="Times New Roman" w:cs="Times New Roman"/>
        </w:rPr>
      </w:pPr>
    </w:p>
    <w:sectPr w:rsidR="008C51AD" w:rsidRPr="00D271D9" w:rsidSect="00864C29">
      <w:pgSz w:w="11906" w:h="16838"/>
      <w:pgMar w:top="1440" w:right="707" w:bottom="1440" w:left="1800" w:header="720" w:footer="720"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3ABA" w:rsidRDefault="00253ABA" w:rsidP="001F3DE5">
      <w:r>
        <w:separator/>
      </w:r>
    </w:p>
  </w:endnote>
  <w:endnote w:type="continuationSeparator" w:id="0">
    <w:p w:rsidR="00253ABA" w:rsidRDefault="00253ABA" w:rsidP="001F3D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PingFang SC">
    <w:altName w:val="Microsoft YaHei"/>
    <w:panose1 w:val="020B0604020202020204"/>
    <w:charset w:val="86"/>
    <w:family w:val="auto"/>
    <w:pitch w:val="default"/>
    <w:sig w:usb0="00002A87" w:usb1="080E0000" w:usb2="00000010" w:usb3="00000000" w:csb0="000401FF" w:csb1="00000000"/>
  </w:font>
  <w:font w:name="AppleSystemUIFont">
    <w:altName w:val="Calibri"/>
    <w:panose1 w:val="020B0604020202020204"/>
    <w:charset w:val="00"/>
    <w:family w:val="auto"/>
    <w:pitch w:val="default"/>
    <w:sig w:usb0="00000003" w:usb1="00000000" w:usb2="00000000" w:usb3="00000000" w:csb0="00000001"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604020202020204"/>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Lucida Sans Unicode">
    <w:panose1 w:val="020B0602030504020204"/>
    <w:charset w:val="00"/>
    <w:family w:val="swiss"/>
    <w:pitch w:val="variable"/>
    <w:sig w:usb0="80000AFF" w:usb1="0000396B" w:usb2="00000000" w:usb3="00000000" w:csb0="000000BF" w:csb1="00000000"/>
  </w:font>
  <w:font w:name="Segoe UI Emoji">
    <w:panose1 w:val="020B0502040204020203"/>
    <w:charset w:val="00"/>
    <w:family w:val="swiss"/>
    <w:pitch w:val="variable"/>
    <w:sig w:usb0="00000003" w:usb1="02000000" w:usb2="00000000" w:usb3="00000000" w:csb0="00000001" w:csb1="00000000"/>
  </w:font>
  <w:font w:name="AppleSystemUIFontBold">
    <w:altName w:val="Calibri"/>
    <w:panose1 w:val="020B0604020202020204"/>
    <w:charset w:val="00"/>
    <w:family w:val="auto"/>
    <w:pitch w:val="default"/>
    <w:sig w:usb0="00000003" w:usb1="00000000" w:usb2="00000000" w:usb3="00000000" w:csb0="00000001" w:csb1="00000000"/>
  </w:font>
  <w:font w:name="AppleSystemUIFontItalic">
    <w:altName w:val="Calibri"/>
    <w:panose1 w:val="020B0604020202020204"/>
    <w:charset w:val="00"/>
    <w:family w:val="auto"/>
    <w:pitch w:val="default"/>
    <w:sig w:usb0="00000003" w:usb1="00000000" w:usb2="00000000" w:usb3="00000000" w:csb0="00000001" w:csb1="00000000"/>
  </w:font>
  <w:font w:name="System Font">
    <w:altName w:val="Calibri"/>
    <w:panose1 w:val="020B0604020202020204"/>
    <w:charset w:val="00"/>
    <w:family w:val="auto"/>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ppleSystemUIFontBoldItalic">
    <w:altName w:val="Arial"/>
    <w:panose1 w:val="020B0604020202020204"/>
    <w:charset w:val="00"/>
    <w:family w:val="auto"/>
    <w:notTrueType/>
    <w:pitch w:val="default"/>
    <w:sig w:usb0="00000003" w:usb1="00000000" w:usb2="00000000" w:usb3="00000000" w:csb0="00000001" w:csb1="00000000"/>
  </w:font>
  <w:font w:name="Lucida Grande">
    <w:panose1 w:val="020B0600040502020204"/>
    <w:charset w:val="00"/>
    <w:family w:val="swiss"/>
    <w:pitch w:val="variable"/>
    <w:sig w:usb0="E1000AEF" w:usb1="5000A1FF" w:usb2="00000000" w:usb3="00000000" w:csb0="000001BF" w:csb1="00000000"/>
  </w:font>
  <w:font w:name="Segoe UI Symbol">
    <w:panose1 w:val="020B0502040204020203"/>
    <w:charset w:val="00"/>
    <w:family w:val="swiss"/>
    <w:pitch w:val="variable"/>
    <w:sig w:usb0="800001E3" w:usb1="1200FFEF" w:usb2="00040000" w:usb3="00000000" w:csb0="00000001"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STHeiti">
    <w:panose1 w:val="02010600040101010101"/>
    <w:charset w:val="86"/>
    <w:family w:val="auto"/>
    <w:pitch w:val="variable"/>
    <w:sig w:usb0="00000287" w:usb1="080F0000" w:usb2="00000010" w:usb3="00000000" w:csb0="0004009F" w:csb1="00000000"/>
  </w:font>
  <w:font w:name="Microsoft YaHei">
    <w:panose1 w:val="020B0503020204020204"/>
    <w:charset w:val="86"/>
    <w:family w:val="swiss"/>
    <w:pitch w:val="variable"/>
    <w:sig w:usb0="80000287" w:usb1="28CF3C52"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018A" w:rsidRDefault="009E018A">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11</w:t>
    </w:r>
    <w:r>
      <w:rPr>
        <w:caps/>
        <w:noProof/>
        <w:color w:val="4F81BD" w:themeColor="accent1"/>
      </w:rPr>
      <w:fldChar w:fldCharType="end"/>
    </w:r>
  </w:p>
  <w:p w:rsidR="009E018A" w:rsidRDefault="009E01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3915511"/>
      <w:docPartObj>
        <w:docPartGallery w:val="Page Numbers (Bottom of Page)"/>
        <w:docPartUnique/>
      </w:docPartObj>
    </w:sdtPr>
    <w:sdtEndPr>
      <w:rPr>
        <w:noProof/>
      </w:rPr>
    </w:sdtEndPr>
    <w:sdtContent>
      <w:p w:rsidR="009E018A" w:rsidRDefault="009E018A">
        <w:pPr>
          <w:pStyle w:val="Footer"/>
          <w:jc w:val="right"/>
        </w:pPr>
        <w:r>
          <w:fldChar w:fldCharType="begin"/>
        </w:r>
        <w:r>
          <w:instrText xml:space="preserve"> PAGE   \* MERGEFORMAT </w:instrText>
        </w:r>
        <w:r>
          <w:fldChar w:fldCharType="separate"/>
        </w:r>
        <w:r>
          <w:rPr>
            <w:noProof/>
          </w:rPr>
          <w:t>335</w:t>
        </w:r>
        <w:r>
          <w:rPr>
            <w:noProof/>
          </w:rPr>
          <w:fldChar w:fldCharType="end"/>
        </w:r>
      </w:p>
    </w:sdtContent>
  </w:sdt>
  <w:p w:rsidR="009E018A" w:rsidRDefault="009E018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3322470"/>
      <w:docPartObj>
        <w:docPartGallery w:val="Page Numbers (Bottom of Page)"/>
        <w:docPartUnique/>
      </w:docPartObj>
    </w:sdtPr>
    <w:sdtEndPr>
      <w:rPr>
        <w:noProof/>
      </w:rPr>
    </w:sdtEndPr>
    <w:sdtContent>
      <w:p w:rsidR="009E018A" w:rsidRDefault="009E018A">
        <w:pPr>
          <w:pStyle w:val="Footer"/>
          <w:jc w:val="right"/>
        </w:pPr>
        <w:r>
          <w:fldChar w:fldCharType="begin"/>
        </w:r>
        <w:r>
          <w:instrText xml:space="preserve"> PAGE   \* MERGEFORMAT </w:instrText>
        </w:r>
        <w:r>
          <w:fldChar w:fldCharType="separate"/>
        </w:r>
        <w:r>
          <w:rPr>
            <w:noProof/>
          </w:rPr>
          <w:t>489</w:t>
        </w:r>
        <w:r>
          <w:rPr>
            <w:noProof/>
          </w:rPr>
          <w:fldChar w:fldCharType="end"/>
        </w:r>
      </w:p>
    </w:sdtContent>
  </w:sdt>
  <w:p w:rsidR="009E018A" w:rsidRDefault="009E01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3ABA" w:rsidRDefault="00253ABA" w:rsidP="001F3DE5">
      <w:r>
        <w:separator/>
      </w:r>
    </w:p>
  </w:footnote>
  <w:footnote w:type="continuationSeparator" w:id="0">
    <w:p w:rsidR="00253ABA" w:rsidRDefault="00253ABA" w:rsidP="001F3D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00000006"/>
    <w:lvl w:ilvl="0" w:tplc="000001F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00000007"/>
    <w:lvl w:ilvl="0" w:tplc="0000025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00000008"/>
    <w:lvl w:ilvl="0" w:tplc="000002BD">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00000009"/>
    <w:lvl w:ilvl="0" w:tplc="0000032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A"/>
    <w:multiLevelType w:val="hybridMultilevel"/>
    <w:tmpl w:val="0000000A"/>
    <w:lvl w:ilvl="0" w:tplc="0000038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B"/>
    <w:multiLevelType w:val="hybridMultilevel"/>
    <w:tmpl w:val="0000000B"/>
    <w:lvl w:ilvl="0" w:tplc="000003E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C"/>
    <w:multiLevelType w:val="hybridMultilevel"/>
    <w:tmpl w:val="0000000C"/>
    <w:lvl w:ilvl="0" w:tplc="0000044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D"/>
    <w:multiLevelType w:val="hybridMultilevel"/>
    <w:tmpl w:val="0000000D"/>
    <w:lvl w:ilvl="0" w:tplc="000004B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000000E"/>
    <w:multiLevelType w:val="hybridMultilevel"/>
    <w:tmpl w:val="0000000E"/>
    <w:lvl w:ilvl="0" w:tplc="0000051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000000F"/>
    <w:multiLevelType w:val="hybridMultilevel"/>
    <w:tmpl w:val="0000000F"/>
    <w:lvl w:ilvl="0" w:tplc="0000057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00000010"/>
    <w:multiLevelType w:val="hybridMultilevel"/>
    <w:tmpl w:val="00000010"/>
    <w:lvl w:ilvl="0" w:tplc="000005D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00000011"/>
    <w:multiLevelType w:val="hybridMultilevel"/>
    <w:tmpl w:val="00000011"/>
    <w:lvl w:ilvl="0" w:tplc="0000064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00000012"/>
    <w:multiLevelType w:val="hybridMultilevel"/>
    <w:tmpl w:val="00000012"/>
    <w:lvl w:ilvl="0" w:tplc="000006A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00000013"/>
    <w:multiLevelType w:val="hybridMultilevel"/>
    <w:tmpl w:val="00000013"/>
    <w:lvl w:ilvl="0" w:tplc="0000070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00000014"/>
    <w:multiLevelType w:val="hybridMultilevel"/>
    <w:tmpl w:val="00000014"/>
    <w:lvl w:ilvl="0" w:tplc="0000076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00000015"/>
    <w:multiLevelType w:val="hybridMultilevel"/>
    <w:tmpl w:val="00000015"/>
    <w:lvl w:ilvl="0" w:tplc="000007D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00000016"/>
    <w:multiLevelType w:val="hybridMultilevel"/>
    <w:tmpl w:val="00000016"/>
    <w:lvl w:ilvl="0" w:tplc="0000083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00000017"/>
    <w:multiLevelType w:val="hybridMultilevel"/>
    <w:tmpl w:val="00000017"/>
    <w:lvl w:ilvl="0" w:tplc="0000089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00000018"/>
    <w:multiLevelType w:val="hybridMultilevel"/>
    <w:tmpl w:val="00000018"/>
    <w:lvl w:ilvl="0" w:tplc="000008F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00000019"/>
    <w:multiLevelType w:val="hybridMultilevel"/>
    <w:tmpl w:val="00000019"/>
    <w:lvl w:ilvl="0" w:tplc="0000096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0000001A"/>
    <w:multiLevelType w:val="hybridMultilevel"/>
    <w:tmpl w:val="0000001A"/>
    <w:lvl w:ilvl="0" w:tplc="000009C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0000001B"/>
    <w:multiLevelType w:val="hybridMultilevel"/>
    <w:tmpl w:val="0000001B"/>
    <w:lvl w:ilvl="0" w:tplc="00000A2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0000001C"/>
    <w:multiLevelType w:val="hybridMultilevel"/>
    <w:tmpl w:val="0000001C"/>
    <w:lvl w:ilvl="0" w:tplc="00000A8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0000001D"/>
    <w:multiLevelType w:val="hybridMultilevel"/>
    <w:tmpl w:val="0000001D"/>
    <w:lvl w:ilvl="0" w:tplc="00000AF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0000001E"/>
    <w:multiLevelType w:val="hybridMultilevel"/>
    <w:tmpl w:val="0000001E"/>
    <w:lvl w:ilvl="0" w:tplc="00000B5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0000001F"/>
    <w:multiLevelType w:val="hybridMultilevel"/>
    <w:tmpl w:val="0000001F"/>
    <w:lvl w:ilvl="0" w:tplc="00000BB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00000020"/>
    <w:multiLevelType w:val="hybridMultilevel"/>
    <w:tmpl w:val="00000020"/>
    <w:lvl w:ilvl="0" w:tplc="00000C1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00000021"/>
    <w:multiLevelType w:val="hybridMultilevel"/>
    <w:tmpl w:val="00000021"/>
    <w:lvl w:ilvl="0" w:tplc="00000C8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00783A64"/>
    <w:multiLevelType w:val="hybridMultilevel"/>
    <w:tmpl w:val="9300C9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011E1815"/>
    <w:multiLevelType w:val="hybridMultilevel"/>
    <w:tmpl w:val="1B726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01793A1B"/>
    <w:multiLevelType w:val="hybridMultilevel"/>
    <w:tmpl w:val="E0A26B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03533401"/>
    <w:multiLevelType w:val="hybridMultilevel"/>
    <w:tmpl w:val="8B00FCB8"/>
    <w:lvl w:ilvl="0" w:tplc="08090001">
      <w:start w:val="1"/>
      <w:numFmt w:val="bullet"/>
      <w:lvlText w:val=""/>
      <w:lvlJc w:val="left"/>
      <w:pPr>
        <w:ind w:left="1031" w:hanging="360"/>
      </w:pPr>
      <w:rPr>
        <w:rFonts w:ascii="Symbol" w:hAnsi="Symbol" w:hint="default"/>
      </w:rPr>
    </w:lvl>
    <w:lvl w:ilvl="1" w:tplc="08090003" w:tentative="1">
      <w:start w:val="1"/>
      <w:numFmt w:val="bullet"/>
      <w:lvlText w:val="o"/>
      <w:lvlJc w:val="left"/>
      <w:pPr>
        <w:ind w:left="1751" w:hanging="360"/>
      </w:pPr>
      <w:rPr>
        <w:rFonts w:ascii="Courier New" w:hAnsi="Courier New" w:cs="Courier New" w:hint="default"/>
      </w:rPr>
    </w:lvl>
    <w:lvl w:ilvl="2" w:tplc="08090005" w:tentative="1">
      <w:start w:val="1"/>
      <w:numFmt w:val="bullet"/>
      <w:lvlText w:val=""/>
      <w:lvlJc w:val="left"/>
      <w:pPr>
        <w:ind w:left="2471" w:hanging="360"/>
      </w:pPr>
      <w:rPr>
        <w:rFonts w:ascii="Wingdings" w:hAnsi="Wingdings" w:hint="default"/>
      </w:rPr>
    </w:lvl>
    <w:lvl w:ilvl="3" w:tplc="08090001" w:tentative="1">
      <w:start w:val="1"/>
      <w:numFmt w:val="bullet"/>
      <w:lvlText w:val=""/>
      <w:lvlJc w:val="left"/>
      <w:pPr>
        <w:ind w:left="3191" w:hanging="360"/>
      </w:pPr>
      <w:rPr>
        <w:rFonts w:ascii="Symbol" w:hAnsi="Symbol" w:hint="default"/>
      </w:rPr>
    </w:lvl>
    <w:lvl w:ilvl="4" w:tplc="08090003" w:tentative="1">
      <w:start w:val="1"/>
      <w:numFmt w:val="bullet"/>
      <w:lvlText w:val="o"/>
      <w:lvlJc w:val="left"/>
      <w:pPr>
        <w:ind w:left="3911" w:hanging="360"/>
      </w:pPr>
      <w:rPr>
        <w:rFonts w:ascii="Courier New" w:hAnsi="Courier New" w:cs="Courier New" w:hint="default"/>
      </w:rPr>
    </w:lvl>
    <w:lvl w:ilvl="5" w:tplc="08090005" w:tentative="1">
      <w:start w:val="1"/>
      <w:numFmt w:val="bullet"/>
      <w:lvlText w:val=""/>
      <w:lvlJc w:val="left"/>
      <w:pPr>
        <w:ind w:left="4631" w:hanging="360"/>
      </w:pPr>
      <w:rPr>
        <w:rFonts w:ascii="Wingdings" w:hAnsi="Wingdings" w:hint="default"/>
      </w:rPr>
    </w:lvl>
    <w:lvl w:ilvl="6" w:tplc="08090001" w:tentative="1">
      <w:start w:val="1"/>
      <w:numFmt w:val="bullet"/>
      <w:lvlText w:val=""/>
      <w:lvlJc w:val="left"/>
      <w:pPr>
        <w:ind w:left="5351" w:hanging="360"/>
      </w:pPr>
      <w:rPr>
        <w:rFonts w:ascii="Symbol" w:hAnsi="Symbol" w:hint="default"/>
      </w:rPr>
    </w:lvl>
    <w:lvl w:ilvl="7" w:tplc="08090003" w:tentative="1">
      <w:start w:val="1"/>
      <w:numFmt w:val="bullet"/>
      <w:lvlText w:val="o"/>
      <w:lvlJc w:val="left"/>
      <w:pPr>
        <w:ind w:left="6071" w:hanging="360"/>
      </w:pPr>
      <w:rPr>
        <w:rFonts w:ascii="Courier New" w:hAnsi="Courier New" w:cs="Courier New" w:hint="default"/>
      </w:rPr>
    </w:lvl>
    <w:lvl w:ilvl="8" w:tplc="08090005" w:tentative="1">
      <w:start w:val="1"/>
      <w:numFmt w:val="bullet"/>
      <w:lvlText w:val=""/>
      <w:lvlJc w:val="left"/>
      <w:pPr>
        <w:ind w:left="6791" w:hanging="360"/>
      </w:pPr>
      <w:rPr>
        <w:rFonts w:ascii="Wingdings" w:hAnsi="Wingdings" w:hint="default"/>
      </w:rPr>
    </w:lvl>
  </w:abstractNum>
  <w:abstractNum w:abstractNumId="37" w15:restartNumberingAfterBreak="0">
    <w:nsid w:val="04235D16"/>
    <w:multiLevelType w:val="hybridMultilevel"/>
    <w:tmpl w:val="981619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045311F1"/>
    <w:multiLevelType w:val="hybridMultilevel"/>
    <w:tmpl w:val="FC42FF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05176A0F"/>
    <w:multiLevelType w:val="multilevel"/>
    <w:tmpl w:val="29C6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6FC20A4"/>
    <w:multiLevelType w:val="hybridMultilevel"/>
    <w:tmpl w:val="7DEC6F2A"/>
    <w:lvl w:ilvl="0" w:tplc="AB0C7A5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0708759B"/>
    <w:multiLevelType w:val="hybridMultilevel"/>
    <w:tmpl w:val="19AC422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2" w15:restartNumberingAfterBreak="0">
    <w:nsid w:val="081374FB"/>
    <w:multiLevelType w:val="hybridMultilevel"/>
    <w:tmpl w:val="30E2B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08AE3792"/>
    <w:multiLevelType w:val="multilevel"/>
    <w:tmpl w:val="346ED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9A77F4"/>
    <w:multiLevelType w:val="hybridMultilevel"/>
    <w:tmpl w:val="485C4D24"/>
    <w:lvl w:ilvl="0" w:tplc="5888EC5C">
      <w:start w:val="1"/>
      <w:numFmt w:val="decimal"/>
      <w:lvlText w:val="%1."/>
      <w:lvlJc w:val="left"/>
      <w:pPr>
        <w:ind w:left="555" w:hanging="360"/>
      </w:pPr>
      <w:rPr>
        <w:rFonts w:hint="default"/>
      </w:rPr>
    </w:lvl>
    <w:lvl w:ilvl="1" w:tplc="08090019" w:tentative="1">
      <w:start w:val="1"/>
      <w:numFmt w:val="lowerLetter"/>
      <w:lvlText w:val="%2."/>
      <w:lvlJc w:val="left"/>
      <w:pPr>
        <w:ind w:left="1275" w:hanging="360"/>
      </w:pPr>
    </w:lvl>
    <w:lvl w:ilvl="2" w:tplc="0809001B" w:tentative="1">
      <w:start w:val="1"/>
      <w:numFmt w:val="lowerRoman"/>
      <w:lvlText w:val="%3."/>
      <w:lvlJc w:val="right"/>
      <w:pPr>
        <w:ind w:left="1995" w:hanging="180"/>
      </w:pPr>
    </w:lvl>
    <w:lvl w:ilvl="3" w:tplc="0809000F" w:tentative="1">
      <w:start w:val="1"/>
      <w:numFmt w:val="decimal"/>
      <w:lvlText w:val="%4."/>
      <w:lvlJc w:val="left"/>
      <w:pPr>
        <w:ind w:left="2715" w:hanging="360"/>
      </w:pPr>
    </w:lvl>
    <w:lvl w:ilvl="4" w:tplc="08090019" w:tentative="1">
      <w:start w:val="1"/>
      <w:numFmt w:val="lowerLetter"/>
      <w:lvlText w:val="%5."/>
      <w:lvlJc w:val="left"/>
      <w:pPr>
        <w:ind w:left="3435" w:hanging="360"/>
      </w:pPr>
    </w:lvl>
    <w:lvl w:ilvl="5" w:tplc="0809001B" w:tentative="1">
      <w:start w:val="1"/>
      <w:numFmt w:val="lowerRoman"/>
      <w:lvlText w:val="%6."/>
      <w:lvlJc w:val="right"/>
      <w:pPr>
        <w:ind w:left="4155" w:hanging="180"/>
      </w:pPr>
    </w:lvl>
    <w:lvl w:ilvl="6" w:tplc="0809000F" w:tentative="1">
      <w:start w:val="1"/>
      <w:numFmt w:val="decimal"/>
      <w:lvlText w:val="%7."/>
      <w:lvlJc w:val="left"/>
      <w:pPr>
        <w:ind w:left="4875" w:hanging="360"/>
      </w:pPr>
    </w:lvl>
    <w:lvl w:ilvl="7" w:tplc="08090019" w:tentative="1">
      <w:start w:val="1"/>
      <w:numFmt w:val="lowerLetter"/>
      <w:lvlText w:val="%8."/>
      <w:lvlJc w:val="left"/>
      <w:pPr>
        <w:ind w:left="5595" w:hanging="360"/>
      </w:pPr>
    </w:lvl>
    <w:lvl w:ilvl="8" w:tplc="0809001B" w:tentative="1">
      <w:start w:val="1"/>
      <w:numFmt w:val="lowerRoman"/>
      <w:lvlText w:val="%9."/>
      <w:lvlJc w:val="right"/>
      <w:pPr>
        <w:ind w:left="6315" w:hanging="180"/>
      </w:pPr>
    </w:lvl>
  </w:abstractNum>
  <w:abstractNum w:abstractNumId="45" w15:restartNumberingAfterBreak="0">
    <w:nsid w:val="0A0648DB"/>
    <w:multiLevelType w:val="hybridMultilevel"/>
    <w:tmpl w:val="55400B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0A202E98"/>
    <w:multiLevelType w:val="hybridMultilevel"/>
    <w:tmpl w:val="EF5086FC"/>
    <w:lvl w:ilvl="0" w:tplc="3CD29D8E">
      <w:start w:val="1"/>
      <w:numFmt w:val="decimal"/>
      <w:lvlText w:val="%1."/>
      <w:lvlJc w:val="left"/>
      <w:pPr>
        <w:ind w:left="405" w:hanging="360"/>
      </w:pPr>
      <w:rPr>
        <w:rFonts w:hint="default"/>
      </w:rPr>
    </w:lvl>
    <w:lvl w:ilvl="1" w:tplc="08090019" w:tentative="1">
      <w:start w:val="1"/>
      <w:numFmt w:val="lowerLetter"/>
      <w:lvlText w:val="%2."/>
      <w:lvlJc w:val="left"/>
      <w:pPr>
        <w:ind w:left="1125" w:hanging="360"/>
      </w:pPr>
    </w:lvl>
    <w:lvl w:ilvl="2" w:tplc="0809001B" w:tentative="1">
      <w:start w:val="1"/>
      <w:numFmt w:val="lowerRoman"/>
      <w:lvlText w:val="%3."/>
      <w:lvlJc w:val="right"/>
      <w:pPr>
        <w:ind w:left="1845" w:hanging="180"/>
      </w:pPr>
    </w:lvl>
    <w:lvl w:ilvl="3" w:tplc="0809000F" w:tentative="1">
      <w:start w:val="1"/>
      <w:numFmt w:val="decimal"/>
      <w:lvlText w:val="%4."/>
      <w:lvlJc w:val="left"/>
      <w:pPr>
        <w:ind w:left="2565" w:hanging="360"/>
      </w:pPr>
    </w:lvl>
    <w:lvl w:ilvl="4" w:tplc="08090019" w:tentative="1">
      <w:start w:val="1"/>
      <w:numFmt w:val="lowerLetter"/>
      <w:lvlText w:val="%5."/>
      <w:lvlJc w:val="left"/>
      <w:pPr>
        <w:ind w:left="3285" w:hanging="360"/>
      </w:pPr>
    </w:lvl>
    <w:lvl w:ilvl="5" w:tplc="0809001B" w:tentative="1">
      <w:start w:val="1"/>
      <w:numFmt w:val="lowerRoman"/>
      <w:lvlText w:val="%6."/>
      <w:lvlJc w:val="right"/>
      <w:pPr>
        <w:ind w:left="4005" w:hanging="180"/>
      </w:pPr>
    </w:lvl>
    <w:lvl w:ilvl="6" w:tplc="0809000F" w:tentative="1">
      <w:start w:val="1"/>
      <w:numFmt w:val="decimal"/>
      <w:lvlText w:val="%7."/>
      <w:lvlJc w:val="left"/>
      <w:pPr>
        <w:ind w:left="4725" w:hanging="360"/>
      </w:pPr>
    </w:lvl>
    <w:lvl w:ilvl="7" w:tplc="08090019" w:tentative="1">
      <w:start w:val="1"/>
      <w:numFmt w:val="lowerLetter"/>
      <w:lvlText w:val="%8."/>
      <w:lvlJc w:val="left"/>
      <w:pPr>
        <w:ind w:left="5445" w:hanging="360"/>
      </w:pPr>
    </w:lvl>
    <w:lvl w:ilvl="8" w:tplc="0809001B" w:tentative="1">
      <w:start w:val="1"/>
      <w:numFmt w:val="lowerRoman"/>
      <w:lvlText w:val="%9."/>
      <w:lvlJc w:val="right"/>
      <w:pPr>
        <w:ind w:left="6165" w:hanging="180"/>
      </w:pPr>
    </w:lvl>
  </w:abstractNum>
  <w:abstractNum w:abstractNumId="47" w15:restartNumberingAfterBreak="0">
    <w:nsid w:val="0C87443E"/>
    <w:multiLevelType w:val="hybridMultilevel"/>
    <w:tmpl w:val="2AAA0E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0D29167C"/>
    <w:multiLevelType w:val="hybridMultilevel"/>
    <w:tmpl w:val="7D72E5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0DC31AE0"/>
    <w:multiLevelType w:val="hybridMultilevel"/>
    <w:tmpl w:val="87A8C3CE"/>
    <w:lvl w:ilvl="0" w:tplc="04090001">
      <w:start w:val="1"/>
      <w:numFmt w:val="bullet"/>
      <w:lvlText w:val=""/>
      <w:lvlJc w:val="left"/>
      <w:pPr>
        <w:ind w:left="-855" w:hanging="420"/>
      </w:pPr>
      <w:rPr>
        <w:rFonts w:ascii="Wingdings" w:hAnsi="Wingdings" w:hint="default"/>
      </w:rPr>
    </w:lvl>
    <w:lvl w:ilvl="1" w:tplc="04090003" w:tentative="1">
      <w:start w:val="1"/>
      <w:numFmt w:val="bullet"/>
      <w:lvlText w:val=""/>
      <w:lvlJc w:val="left"/>
      <w:pPr>
        <w:ind w:left="-435" w:hanging="420"/>
      </w:pPr>
      <w:rPr>
        <w:rFonts w:ascii="Wingdings" w:hAnsi="Wingdings" w:hint="default"/>
      </w:rPr>
    </w:lvl>
    <w:lvl w:ilvl="2" w:tplc="04090005" w:tentative="1">
      <w:start w:val="1"/>
      <w:numFmt w:val="bullet"/>
      <w:lvlText w:val=""/>
      <w:lvlJc w:val="left"/>
      <w:pPr>
        <w:ind w:left="-15" w:hanging="420"/>
      </w:pPr>
      <w:rPr>
        <w:rFonts w:ascii="Wingdings" w:hAnsi="Wingdings" w:hint="default"/>
      </w:rPr>
    </w:lvl>
    <w:lvl w:ilvl="3" w:tplc="04090001" w:tentative="1">
      <w:start w:val="1"/>
      <w:numFmt w:val="bullet"/>
      <w:lvlText w:val=""/>
      <w:lvlJc w:val="left"/>
      <w:pPr>
        <w:ind w:left="405" w:hanging="420"/>
      </w:pPr>
      <w:rPr>
        <w:rFonts w:ascii="Wingdings" w:hAnsi="Wingdings" w:hint="default"/>
      </w:rPr>
    </w:lvl>
    <w:lvl w:ilvl="4" w:tplc="04090003" w:tentative="1">
      <w:start w:val="1"/>
      <w:numFmt w:val="bullet"/>
      <w:lvlText w:val=""/>
      <w:lvlJc w:val="left"/>
      <w:pPr>
        <w:ind w:left="825" w:hanging="420"/>
      </w:pPr>
      <w:rPr>
        <w:rFonts w:ascii="Wingdings" w:hAnsi="Wingdings" w:hint="default"/>
      </w:rPr>
    </w:lvl>
    <w:lvl w:ilvl="5" w:tplc="04090005" w:tentative="1">
      <w:start w:val="1"/>
      <w:numFmt w:val="bullet"/>
      <w:lvlText w:val=""/>
      <w:lvlJc w:val="left"/>
      <w:pPr>
        <w:ind w:left="1245" w:hanging="420"/>
      </w:pPr>
      <w:rPr>
        <w:rFonts w:ascii="Wingdings" w:hAnsi="Wingdings" w:hint="default"/>
      </w:rPr>
    </w:lvl>
    <w:lvl w:ilvl="6" w:tplc="04090001" w:tentative="1">
      <w:start w:val="1"/>
      <w:numFmt w:val="bullet"/>
      <w:lvlText w:val=""/>
      <w:lvlJc w:val="left"/>
      <w:pPr>
        <w:ind w:left="1665" w:hanging="420"/>
      </w:pPr>
      <w:rPr>
        <w:rFonts w:ascii="Wingdings" w:hAnsi="Wingdings" w:hint="default"/>
      </w:rPr>
    </w:lvl>
    <w:lvl w:ilvl="7" w:tplc="04090003" w:tentative="1">
      <w:start w:val="1"/>
      <w:numFmt w:val="bullet"/>
      <w:lvlText w:val=""/>
      <w:lvlJc w:val="left"/>
      <w:pPr>
        <w:ind w:left="2085" w:hanging="420"/>
      </w:pPr>
      <w:rPr>
        <w:rFonts w:ascii="Wingdings" w:hAnsi="Wingdings" w:hint="default"/>
      </w:rPr>
    </w:lvl>
    <w:lvl w:ilvl="8" w:tplc="04090005" w:tentative="1">
      <w:start w:val="1"/>
      <w:numFmt w:val="bullet"/>
      <w:lvlText w:val=""/>
      <w:lvlJc w:val="left"/>
      <w:pPr>
        <w:ind w:left="2505" w:hanging="420"/>
      </w:pPr>
      <w:rPr>
        <w:rFonts w:ascii="Wingdings" w:hAnsi="Wingdings" w:hint="default"/>
      </w:rPr>
    </w:lvl>
  </w:abstractNum>
  <w:abstractNum w:abstractNumId="50" w15:restartNumberingAfterBreak="0">
    <w:nsid w:val="10332444"/>
    <w:multiLevelType w:val="multilevel"/>
    <w:tmpl w:val="FA7E7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1021EB7"/>
    <w:multiLevelType w:val="multilevel"/>
    <w:tmpl w:val="1666A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1356427"/>
    <w:multiLevelType w:val="hybridMultilevel"/>
    <w:tmpl w:val="25325E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123F1DCD"/>
    <w:multiLevelType w:val="hybridMultilevel"/>
    <w:tmpl w:val="EAC8A6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125913CD"/>
    <w:multiLevelType w:val="multilevel"/>
    <w:tmpl w:val="6CE4E9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2E9194B"/>
    <w:multiLevelType w:val="hybridMultilevel"/>
    <w:tmpl w:val="274E4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140243E2"/>
    <w:multiLevelType w:val="hybridMultilevel"/>
    <w:tmpl w:val="EC948BA4"/>
    <w:lvl w:ilvl="0" w:tplc="08090001">
      <w:start w:val="1"/>
      <w:numFmt w:val="bullet"/>
      <w:lvlText w:val=""/>
      <w:lvlJc w:val="left"/>
      <w:pPr>
        <w:ind w:left="-273" w:hanging="360"/>
      </w:pPr>
      <w:rPr>
        <w:rFonts w:ascii="Symbol" w:hAnsi="Symbol" w:hint="default"/>
      </w:rPr>
    </w:lvl>
    <w:lvl w:ilvl="1" w:tplc="08090003" w:tentative="1">
      <w:start w:val="1"/>
      <w:numFmt w:val="bullet"/>
      <w:lvlText w:val="o"/>
      <w:lvlJc w:val="left"/>
      <w:pPr>
        <w:ind w:left="447" w:hanging="360"/>
      </w:pPr>
      <w:rPr>
        <w:rFonts w:ascii="Courier New" w:hAnsi="Courier New" w:cs="Courier New" w:hint="default"/>
      </w:rPr>
    </w:lvl>
    <w:lvl w:ilvl="2" w:tplc="08090005" w:tentative="1">
      <w:start w:val="1"/>
      <w:numFmt w:val="bullet"/>
      <w:lvlText w:val=""/>
      <w:lvlJc w:val="left"/>
      <w:pPr>
        <w:ind w:left="1167" w:hanging="360"/>
      </w:pPr>
      <w:rPr>
        <w:rFonts w:ascii="Wingdings" w:hAnsi="Wingdings" w:hint="default"/>
      </w:rPr>
    </w:lvl>
    <w:lvl w:ilvl="3" w:tplc="08090001" w:tentative="1">
      <w:start w:val="1"/>
      <w:numFmt w:val="bullet"/>
      <w:lvlText w:val=""/>
      <w:lvlJc w:val="left"/>
      <w:pPr>
        <w:ind w:left="1887" w:hanging="360"/>
      </w:pPr>
      <w:rPr>
        <w:rFonts w:ascii="Symbol" w:hAnsi="Symbol" w:hint="default"/>
      </w:rPr>
    </w:lvl>
    <w:lvl w:ilvl="4" w:tplc="08090003" w:tentative="1">
      <w:start w:val="1"/>
      <w:numFmt w:val="bullet"/>
      <w:lvlText w:val="o"/>
      <w:lvlJc w:val="left"/>
      <w:pPr>
        <w:ind w:left="2607" w:hanging="360"/>
      </w:pPr>
      <w:rPr>
        <w:rFonts w:ascii="Courier New" w:hAnsi="Courier New" w:cs="Courier New" w:hint="default"/>
      </w:rPr>
    </w:lvl>
    <w:lvl w:ilvl="5" w:tplc="08090005" w:tentative="1">
      <w:start w:val="1"/>
      <w:numFmt w:val="bullet"/>
      <w:lvlText w:val=""/>
      <w:lvlJc w:val="left"/>
      <w:pPr>
        <w:ind w:left="3327" w:hanging="360"/>
      </w:pPr>
      <w:rPr>
        <w:rFonts w:ascii="Wingdings" w:hAnsi="Wingdings" w:hint="default"/>
      </w:rPr>
    </w:lvl>
    <w:lvl w:ilvl="6" w:tplc="08090001" w:tentative="1">
      <w:start w:val="1"/>
      <w:numFmt w:val="bullet"/>
      <w:lvlText w:val=""/>
      <w:lvlJc w:val="left"/>
      <w:pPr>
        <w:ind w:left="4047" w:hanging="360"/>
      </w:pPr>
      <w:rPr>
        <w:rFonts w:ascii="Symbol" w:hAnsi="Symbol" w:hint="default"/>
      </w:rPr>
    </w:lvl>
    <w:lvl w:ilvl="7" w:tplc="08090003" w:tentative="1">
      <w:start w:val="1"/>
      <w:numFmt w:val="bullet"/>
      <w:lvlText w:val="o"/>
      <w:lvlJc w:val="left"/>
      <w:pPr>
        <w:ind w:left="4767" w:hanging="360"/>
      </w:pPr>
      <w:rPr>
        <w:rFonts w:ascii="Courier New" w:hAnsi="Courier New" w:cs="Courier New" w:hint="default"/>
      </w:rPr>
    </w:lvl>
    <w:lvl w:ilvl="8" w:tplc="08090005" w:tentative="1">
      <w:start w:val="1"/>
      <w:numFmt w:val="bullet"/>
      <w:lvlText w:val=""/>
      <w:lvlJc w:val="left"/>
      <w:pPr>
        <w:ind w:left="5487" w:hanging="360"/>
      </w:pPr>
      <w:rPr>
        <w:rFonts w:ascii="Wingdings" w:hAnsi="Wingdings" w:hint="default"/>
      </w:rPr>
    </w:lvl>
  </w:abstractNum>
  <w:abstractNum w:abstractNumId="57" w15:restartNumberingAfterBreak="0">
    <w:nsid w:val="163346E6"/>
    <w:multiLevelType w:val="hybridMultilevel"/>
    <w:tmpl w:val="4746C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16DC220B"/>
    <w:multiLevelType w:val="multilevel"/>
    <w:tmpl w:val="5E72B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70E198D"/>
    <w:multiLevelType w:val="hybridMultilevel"/>
    <w:tmpl w:val="F58A57B8"/>
    <w:lvl w:ilvl="0" w:tplc="08090001">
      <w:start w:val="1"/>
      <w:numFmt w:val="bullet"/>
      <w:lvlText w:val=""/>
      <w:lvlJc w:val="left"/>
      <w:pPr>
        <w:ind w:left="-273" w:hanging="360"/>
      </w:pPr>
      <w:rPr>
        <w:rFonts w:ascii="Symbol" w:hAnsi="Symbol" w:hint="default"/>
      </w:rPr>
    </w:lvl>
    <w:lvl w:ilvl="1" w:tplc="08090003">
      <w:start w:val="1"/>
      <w:numFmt w:val="bullet"/>
      <w:lvlText w:val="o"/>
      <w:lvlJc w:val="left"/>
      <w:pPr>
        <w:ind w:left="447" w:hanging="360"/>
      </w:pPr>
      <w:rPr>
        <w:rFonts w:ascii="Courier New" w:hAnsi="Courier New" w:cs="Courier New" w:hint="default"/>
      </w:rPr>
    </w:lvl>
    <w:lvl w:ilvl="2" w:tplc="08090005" w:tentative="1">
      <w:start w:val="1"/>
      <w:numFmt w:val="bullet"/>
      <w:lvlText w:val=""/>
      <w:lvlJc w:val="left"/>
      <w:pPr>
        <w:ind w:left="1167" w:hanging="360"/>
      </w:pPr>
      <w:rPr>
        <w:rFonts w:ascii="Wingdings" w:hAnsi="Wingdings" w:hint="default"/>
      </w:rPr>
    </w:lvl>
    <w:lvl w:ilvl="3" w:tplc="08090001" w:tentative="1">
      <w:start w:val="1"/>
      <w:numFmt w:val="bullet"/>
      <w:lvlText w:val=""/>
      <w:lvlJc w:val="left"/>
      <w:pPr>
        <w:ind w:left="1887" w:hanging="360"/>
      </w:pPr>
      <w:rPr>
        <w:rFonts w:ascii="Symbol" w:hAnsi="Symbol" w:hint="default"/>
      </w:rPr>
    </w:lvl>
    <w:lvl w:ilvl="4" w:tplc="08090003" w:tentative="1">
      <w:start w:val="1"/>
      <w:numFmt w:val="bullet"/>
      <w:lvlText w:val="o"/>
      <w:lvlJc w:val="left"/>
      <w:pPr>
        <w:ind w:left="2607" w:hanging="360"/>
      </w:pPr>
      <w:rPr>
        <w:rFonts w:ascii="Courier New" w:hAnsi="Courier New" w:cs="Courier New" w:hint="default"/>
      </w:rPr>
    </w:lvl>
    <w:lvl w:ilvl="5" w:tplc="08090005" w:tentative="1">
      <w:start w:val="1"/>
      <w:numFmt w:val="bullet"/>
      <w:lvlText w:val=""/>
      <w:lvlJc w:val="left"/>
      <w:pPr>
        <w:ind w:left="3327" w:hanging="360"/>
      </w:pPr>
      <w:rPr>
        <w:rFonts w:ascii="Wingdings" w:hAnsi="Wingdings" w:hint="default"/>
      </w:rPr>
    </w:lvl>
    <w:lvl w:ilvl="6" w:tplc="08090001" w:tentative="1">
      <w:start w:val="1"/>
      <w:numFmt w:val="bullet"/>
      <w:lvlText w:val=""/>
      <w:lvlJc w:val="left"/>
      <w:pPr>
        <w:ind w:left="4047" w:hanging="360"/>
      </w:pPr>
      <w:rPr>
        <w:rFonts w:ascii="Symbol" w:hAnsi="Symbol" w:hint="default"/>
      </w:rPr>
    </w:lvl>
    <w:lvl w:ilvl="7" w:tplc="08090003" w:tentative="1">
      <w:start w:val="1"/>
      <w:numFmt w:val="bullet"/>
      <w:lvlText w:val="o"/>
      <w:lvlJc w:val="left"/>
      <w:pPr>
        <w:ind w:left="4767" w:hanging="360"/>
      </w:pPr>
      <w:rPr>
        <w:rFonts w:ascii="Courier New" w:hAnsi="Courier New" w:cs="Courier New" w:hint="default"/>
      </w:rPr>
    </w:lvl>
    <w:lvl w:ilvl="8" w:tplc="08090005" w:tentative="1">
      <w:start w:val="1"/>
      <w:numFmt w:val="bullet"/>
      <w:lvlText w:val=""/>
      <w:lvlJc w:val="left"/>
      <w:pPr>
        <w:ind w:left="5487" w:hanging="360"/>
      </w:pPr>
      <w:rPr>
        <w:rFonts w:ascii="Wingdings" w:hAnsi="Wingdings" w:hint="default"/>
      </w:rPr>
    </w:lvl>
  </w:abstractNum>
  <w:abstractNum w:abstractNumId="60" w15:restartNumberingAfterBreak="0">
    <w:nsid w:val="17C933F9"/>
    <w:multiLevelType w:val="hybridMultilevel"/>
    <w:tmpl w:val="1D5CBE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17D04B5C"/>
    <w:multiLevelType w:val="hybridMultilevel"/>
    <w:tmpl w:val="A4E4708A"/>
    <w:lvl w:ilvl="0" w:tplc="D2C8D0E6">
      <w:start w:val="14"/>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19B317E5"/>
    <w:multiLevelType w:val="hybridMultilevel"/>
    <w:tmpl w:val="C5085E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1A85043B"/>
    <w:multiLevelType w:val="hybridMultilevel"/>
    <w:tmpl w:val="036E12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1A8C319C"/>
    <w:multiLevelType w:val="hybridMultilevel"/>
    <w:tmpl w:val="3C4EC9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1B11158B"/>
    <w:multiLevelType w:val="hybridMultilevel"/>
    <w:tmpl w:val="326A80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1B3E56E4"/>
    <w:multiLevelType w:val="multilevel"/>
    <w:tmpl w:val="5DACE60A"/>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Wingdings" w:eastAsiaTheme="minorEastAsia" w:hAnsi="Wingdings" w:cstheme="minorBidi"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C301BAD"/>
    <w:multiLevelType w:val="hybridMultilevel"/>
    <w:tmpl w:val="B1A8E822"/>
    <w:lvl w:ilvl="0" w:tplc="3FB68F5E">
      <w:start w:val="1"/>
      <w:numFmt w:val="decimal"/>
      <w:lvlText w:val="%1."/>
      <w:lvlJc w:val="left"/>
      <w:pPr>
        <w:ind w:left="555" w:hanging="360"/>
      </w:pPr>
      <w:rPr>
        <w:rFonts w:hint="default"/>
      </w:rPr>
    </w:lvl>
    <w:lvl w:ilvl="1" w:tplc="08090019" w:tentative="1">
      <w:start w:val="1"/>
      <w:numFmt w:val="lowerLetter"/>
      <w:lvlText w:val="%2."/>
      <w:lvlJc w:val="left"/>
      <w:pPr>
        <w:ind w:left="1275" w:hanging="360"/>
      </w:pPr>
    </w:lvl>
    <w:lvl w:ilvl="2" w:tplc="0809001B" w:tentative="1">
      <w:start w:val="1"/>
      <w:numFmt w:val="lowerRoman"/>
      <w:lvlText w:val="%3."/>
      <w:lvlJc w:val="right"/>
      <w:pPr>
        <w:ind w:left="1995" w:hanging="180"/>
      </w:pPr>
    </w:lvl>
    <w:lvl w:ilvl="3" w:tplc="0809000F" w:tentative="1">
      <w:start w:val="1"/>
      <w:numFmt w:val="decimal"/>
      <w:lvlText w:val="%4."/>
      <w:lvlJc w:val="left"/>
      <w:pPr>
        <w:ind w:left="2715" w:hanging="360"/>
      </w:pPr>
    </w:lvl>
    <w:lvl w:ilvl="4" w:tplc="08090019" w:tentative="1">
      <w:start w:val="1"/>
      <w:numFmt w:val="lowerLetter"/>
      <w:lvlText w:val="%5."/>
      <w:lvlJc w:val="left"/>
      <w:pPr>
        <w:ind w:left="3435" w:hanging="360"/>
      </w:pPr>
    </w:lvl>
    <w:lvl w:ilvl="5" w:tplc="0809001B" w:tentative="1">
      <w:start w:val="1"/>
      <w:numFmt w:val="lowerRoman"/>
      <w:lvlText w:val="%6."/>
      <w:lvlJc w:val="right"/>
      <w:pPr>
        <w:ind w:left="4155" w:hanging="180"/>
      </w:pPr>
    </w:lvl>
    <w:lvl w:ilvl="6" w:tplc="0809000F" w:tentative="1">
      <w:start w:val="1"/>
      <w:numFmt w:val="decimal"/>
      <w:lvlText w:val="%7."/>
      <w:lvlJc w:val="left"/>
      <w:pPr>
        <w:ind w:left="4875" w:hanging="360"/>
      </w:pPr>
    </w:lvl>
    <w:lvl w:ilvl="7" w:tplc="08090019" w:tentative="1">
      <w:start w:val="1"/>
      <w:numFmt w:val="lowerLetter"/>
      <w:lvlText w:val="%8."/>
      <w:lvlJc w:val="left"/>
      <w:pPr>
        <w:ind w:left="5595" w:hanging="360"/>
      </w:pPr>
    </w:lvl>
    <w:lvl w:ilvl="8" w:tplc="0809001B" w:tentative="1">
      <w:start w:val="1"/>
      <w:numFmt w:val="lowerRoman"/>
      <w:lvlText w:val="%9."/>
      <w:lvlJc w:val="right"/>
      <w:pPr>
        <w:ind w:left="6315" w:hanging="180"/>
      </w:pPr>
    </w:lvl>
  </w:abstractNum>
  <w:abstractNum w:abstractNumId="68" w15:restartNumberingAfterBreak="0">
    <w:nsid w:val="1D3B2712"/>
    <w:multiLevelType w:val="hybridMultilevel"/>
    <w:tmpl w:val="E17CF8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1ECA5571"/>
    <w:multiLevelType w:val="hybridMultilevel"/>
    <w:tmpl w:val="E5CA19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20713600"/>
    <w:multiLevelType w:val="hybridMultilevel"/>
    <w:tmpl w:val="B26EC8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213D6708"/>
    <w:multiLevelType w:val="hybridMultilevel"/>
    <w:tmpl w:val="458CA13E"/>
    <w:lvl w:ilvl="0" w:tplc="207A67E6">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214D4FD9"/>
    <w:multiLevelType w:val="hybridMultilevel"/>
    <w:tmpl w:val="0F5E05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217B2698"/>
    <w:multiLevelType w:val="multilevel"/>
    <w:tmpl w:val="E53E2A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1834DBB"/>
    <w:multiLevelType w:val="hybridMultilevel"/>
    <w:tmpl w:val="983CA9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21852497"/>
    <w:multiLevelType w:val="hybridMultilevel"/>
    <w:tmpl w:val="77880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219B615B"/>
    <w:multiLevelType w:val="hybridMultilevel"/>
    <w:tmpl w:val="3BEA1216"/>
    <w:lvl w:ilvl="0" w:tplc="08090001">
      <w:start w:val="1"/>
      <w:numFmt w:val="bullet"/>
      <w:lvlText w:val=""/>
      <w:lvlJc w:val="left"/>
      <w:pPr>
        <w:ind w:left="-273" w:hanging="360"/>
      </w:pPr>
      <w:rPr>
        <w:rFonts w:ascii="Symbol" w:hAnsi="Symbol" w:hint="default"/>
      </w:rPr>
    </w:lvl>
    <w:lvl w:ilvl="1" w:tplc="08090003" w:tentative="1">
      <w:start w:val="1"/>
      <w:numFmt w:val="bullet"/>
      <w:lvlText w:val="o"/>
      <w:lvlJc w:val="left"/>
      <w:pPr>
        <w:ind w:left="447" w:hanging="360"/>
      </w:pPr>
      <w:rPr>
        <w:rFonts w:ascii="Courier New" w:hAnsi="Courier New" w:cs="Courier New" w:hint="default"/>
      </w:rPr>
    </w:lvl>
    <w:lvl w:ilvl="2" w:tplc="08090005" w:tentative="1">
      <w:start w:val="1"/>
      <w:numFmt w:val="bullet"/>
      <w:lvlText w:val=""/>
      <w:lvlJc w:val="left"/>
      <w:pPr>
        <w:ind w:left="1167" w:hanging="360"/>
      </w:pPr>
      <w:rPr>
        <w:rFonts w:ascii="Wingdings" w:hAnsi="Wingdings" w:hint="default"/>
      </w:rPr>
    </w:lvl>
    <w:lvl w:ilvl="3" w:tplc="08090001" w:tentative="1">
      <w:start w:val="1"/>
      <w:numFmt w:val="bullet"/>
      <w:lvlText w:val=""/>
      <w:lvlJc w:val="left"/>
      <w:pPr>
        <w:ind w:left="1887" w:hanging="360"/>
      </w:pPr>
      <w:rPr>
        <w:rFonts w:ascii="Symbol" w:hAnsi="Symbol" w:hint="default"/>
      </w:rPr>
    </w:lvl>
    <w:lvl w:ilvl="4" w:tplc="08090003" w:tentative="1">
      <w:start w:val="1"/>
      <w:numFmt w:val="bullet"/>
      <w:lvlText w:val="o"/>
      <w:lvlJc w:val="left"/>
      <w:pPr>
        <w:ind w:left="2607" w:hanging="360"/>
      </w:pPr>
      <w:rPr>
        <w:rFonts w:ascii="Courier New" w:hAnsi="Courier New" w:cs="Courier New" w:hint="default"/>
      </w:rPr>
    </w:lvl>
    <w:lvl w:ilvl="5" w:tplc="08090005" w:tentative="1">
      <w:start w:val="1"/>
      <w:numFmt w:val="bullet"/>
      <w:lvlText w:val=""/>
      <w:lvlJc w:val="left"/>
      <w:pPr>
        <w:ind w:left="3327" w:hanging="360"/>
      </w:pPr>
      <w:rPr>
        <w:rFonts w:ascii="Wingdings" w:hAnsi="Wingdings" w:hint="default"/>
      </w:rPr>
    </w:lvl>
    <w:lvl w:ilvl="6" w:tplc="08090001" w:tentative="1">
      <w:start w:val="1"/>
      <w:numFmt w:val="bullet"/>
      <w:lvlText w:val=""/>
      <w:lvlJc w:val="left"/>
      <w:pPr>
        <w:ind w:left="4047" w:hanging="360"/>
      </w:pPr>
      <w:rPr>
        <w:rFonts w:ascii="Symbol" w:hAnsi="Symbol" w:hint="default"/>
      </w:rPr>
    </w:lvl>
    <w:lvl w:ilvl="7" w:tplc="08090003" w:tentative="1">
      <w:start w:val="1"/>
      <w:numFmt w:val="bullet"/>
      <w:lvlText w:val="o"/>
      <w:lvlJc w:val="left"/>
      <w:pPr>
        <w:ind w:left="4767" w:hanging="360"/>
      </w:pPr>
      <w:rPr>
        <w:rFonts w:ascii="Courier New" w:hAnsi="Courier New" w:cs="Courier New" w:hint="default"/>
      </w:rPr>
    </w:lvl>
    <w:lvl w:ilvl="8" w:tplc="08090005" w:tentative="1">
      <w:start w:val="1"/>
      <w:numFmt w:val="bullet"/>
      <w:lvlText w:val=""/>
      <w:lvlJc w:val="left"/>
      <w:pPr>
        <w:ind w:left="5487" w:hanging="360"/>
      </w:pPr>
      <w:rPr>
        <w:rFonts w:ascii="Wingdings" w:hAnsi="Wingdings" w:hint="default"/>
      </w:rPr>
    </w:lvl>
  </w:abstractNum>
  <w:abstractNum w:abstractNumId="77" w15:restartNumberingAfterBreak="0">
    <w:nsid w:val="22717ACD"/>
    <w:multiLevelType w:val="hybridMultilevel"/>
    <w:tmpl w:val="C7A20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24882E74"/>
    <w:multiLevelType w:val="hybridMultilevel"/>
    <w:tmpl w:val="D2C20F70"/>
    <w:lvl w:ilvl="0" w:tplc="1CC4DC1C">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24DD59E1"/>
    <w:multiLevelType w:val="hybridMultilevel"/>
    <w:tmpl w:val="A84031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25711E23"/>
    <w:multiLevelType w:val="multilevel"/>
    <w:tmpl w:val="DE062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7342FF7"/>
    <w:multiLevelType w:val="hybridMultilevel"/>
    <w:tmpl w:val="B9A0B7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276755EF"/>
    <w:multiLevelType w:val="hybridMultilevel"/>
    <w:tmpl w:val="D4F0B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27732583"/>
    <w:multiLevelType w:val="hybridMultilevel"/>
    <w:tmpl w:val="067056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2A443754"/>
    <w:multiLevelType w:val="hybridMultilevel"/>
    <w:tmpl w:val="A6B858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2C376C24"/>
    <w:multiLevelType w:val="hybridMultilevel"/>
    <w:tmpl w:val="17FA4D72"/>
    <w:lvl w:ilvl="0" w:tplc="AB0C7A5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2D513760"/>
    <w:multiLevelType w:val="hybridMultilevel"/>
    <w:tmpl w:val="4BDA5E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15:restartNumberingAfterBreak="0">
    <w:nsid w:val="2FCF48D6"/>
    <w:multiLevelType w:val="hybridMultilevel"/>
    <w:tmpl w:val="333283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308A5AD1"/>
    <w:multiLevelType w:val="multilevel"/>
    <w:tmpl w:val="84067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15C614A"/>
    <w:multiLevelType w:val="hybridMultilevel"/>
    <w:tmpl w:val="0F688BAE"/>
    <w:lvl w:ilvl="0" w:tplc="CA8CEC76">
      <w:start w:val="1"/>
      <w:numFmt w:val="decimal"/>
      <w:lvlText w:val="%1．"/>
      <w:lvlJc w:val="left"/>
      <w:pPr>
        <w:ind w:left="840" w:hanging="480"/>
      </w:pPr>
      <w:rPr>
        <w:rFonts w:asciiTheme="minorEastAsia" w:eastAsiaTheme="minorEastAsia" w:hAnsiTheme="minorEastAsia"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32471808"/>
    <w:multiLevelType w:val="hybridMultilevel"/>
    <w:tmpl w:val="F8D4A712"/>
    <w:lvl w:ilvl="0" w:tplc="E9A64016">
      <w:start w:val="1"/>
      <w:numFmt w:val="decimal"/>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91" w15:restartNumberingAfterBreak="0">
    <w:nsid w:val="324D6002"/>
    <w:multiLevelType w:val="multilevel"/>
    <w:tmpl w:val="F8569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25B045C"/>
    <w:multiLevelType w:val="multilevel"/>
    <w:tmpl w:val="EE665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4B95554"/>
    <w:multiLevelType w:val="hybridMultilevel"/>
    <w:tmpl w:val="9C364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35524963"/>
    <w:multiLevelType w:val="multilevel"/>
    <w:tmpl w:val="189EB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653484E"/>
    <w:multiLevelType w:val="multilevel"/>
    <w:tmpl w:val="0952DA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65F258F"/>
    <w:multiLevelType w:val="multilevel"/>
    <w:tmpl w:val="3BFA3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6BF7356"/>
    <w:multiLevelType w:val="multilevel"/>
    <w:tmpl w:val="D5383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7045BAC"/>
    <w:multiLevelType w:val="hybridMultilevel"/>
    <w:tmpl w:val="750474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 w15:restartNumberingAfterBreak="0">
    <w:nsid w:val="39D14995"/>
    <w:multiLevelType w:val="hybridMultilevel"/>
    <w:tmpl w:val="C800599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00" w15:restartNumberingAfterBreak="0">
    <w:nsid w:val="3A0338E0"/>
    <w:multiLevelType w:val="multilevel"/>
    <w:tmpl w:val="5A3C2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BA1490B"/>
    <w:multiLevelType w:val="hybridMultilevel"/>
    <w:tmpl w:val="FA16E4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3C183735"/>
    <w:multiLevelType w:val="hybridMultilevel"/>
    <w:tmpl w:val="935244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3CC64448"/>
    <w:multiLevelType w:val="hybridMultilevel"/>
    <w:tmpl w:val="4AF88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3CF831BF"/>
    <w:multiLevelType w:val="hybridMultilevel"/>
    <w:tmpl w:val="2E8896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3CFE1620"/>
    <w:multiLevelType w:val="hybridMultilevel"/>
    <w:tmpl w:val="F572AE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3FB12545"/>
    <w:multiLevelType w:val="hybridMultilevel"/>
    <w:tmpl w:val="EF8ECB1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7" w15:restartNumberingAfterBreak="0">
    <w:nsid w:val="408868F3"/>
    <w:multiLevelType w:val="multilevel"/>
    <w:tmpl w:val="5AF0F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1AF0782"/>
    <w:multiLevelType w:val="hybridMultilevel"/>
    <w:tmpl w:val="91D4E7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422F550F"/>
    <w:multiLevelType w:val="hybridMultilevel"/>
    <w:tmpl w:val="C8B696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463D64F4"/>
    <w:multiLevelType w:val="hybridMultilevel"/>
    <w:tmpl w:val="F77C14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46D22BB5"/>
    <w:multiLevelType w:val="hybridMultilevel"/>
    <w:tmpl w:val="8DA80C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47036FF1"/>
    <w:multiLevelType w:val="hybridMultilevel"/>
    <w:tmpl w:val="DE18F384"/>
    <w:lvl w:ilvl="0" w:tplc="71AE8FF2">
      <w:start w:val="5"/>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3" w15:restartNumberingAfterBreak="0">
    <w:nsid w:val="492960C6"/>
    <w:multiLevelType w:val="hybridMultilevel"/>
    <w:tmpl w:val="FB127F2C"/>
    <w:lvl w:ilvl="0" w:tplc="5B10CA86">
      <w:start w:val="1"/>
      <w:numFmt w:val="decimal"/>
      <w:lvlText w:val="%1."/>
      <w:lvlJc w:val="left"/>
      <w:pPr>
        <w:ind w:left="394" w:hanging="360"/>
      </w:pPr>
      <w:rPr>
        <w:rFonts w:hint="default"/>
      </w:rPr>
    </w:lvl>
    <w:lvl w:ilvl="1" w:tplc="08090019" w:tentative="1">
      <w:start w:val="1"/>
      <w:numFmt w:val="lowerLetter"/>
      <w:lvlText w:val="%2."/>
      <w:lvlJc w:val="left"/>
      <w:pPr>
        <w:ind w:left="1114" w:hanging="360"/>
      </w:pPr>
    </w:lvl>
    <w:lvl w:ilvl="2" w:tplc="0809001B" w:tentative="1">
      <w:start w:val="1"/>
      <w:numFmt w:val="lowerRoman"/>
      <w:lvlText w:val="%3."/>
      <w:lvlJc w:val="right"/>
      <w:pPr>
        <w:ind w:left="1834" w:hanging="180"/>
      </w:pPr>
    </w:lvl>
    <w:lvl w:ilvl="3" w:tplc="0809000F" w:tentative="1">
      <w:start w:val="1"/>
      <w:numFmt w:val="decimal"/>
      <w:lvlText w:val="%4."/>
      <w:lvlJc w:val="left"/>
      <w:pPr>
        <w:ind w:left="2554" w:hanging="360"/>
      </w:pPr>
    </w:lvl>
    <w:lvl w:ilvl="4" w:tplc="08090019" w:tentative="1">
      <w:start w:val="1"/>
      <w:numFmt w:val="lowerLetter"/>
      <w:lvlText w:val="%5."/>
      <w:lvlJc w:val="left"/>
      <w:pPr>
        <w:ind w:left="3274" w:hanging="360"/>
      </w:pPr>
    </w:lvl>
    <w:lvl w:ilvl="5" w:tplc="0809001B" w:tentative="1">
      <w:start w:val="1"/>
      <w:numFmt w:val="lowerRoman"/>
      <w:lvlText w:val="%6."/>
      <w:lvlJc w:val="right"/>
      <w:pPr>
        <w:ind w:left="3994" w:hanging="180"/>
      </w:pPr>
    </w:lvl>
    <w:lvl w:ilvl="6" w:tplc="0809000F" w:tentative="1">
      <w:start w:val="1"/>
      <w:numFmt w:val="decimal"/>
      <w:lvlText w:val="%7."/>
      <w:lvlJc w:val="left"/>
      <w:pPr>
        <w:ind w:left="4714" w:hanging="360"/>
      </w:pPr>
    </w:lvl>
    <w:lvl w:ilvl="7" w:tplc="08090019" w:tentative="1">
      <w:start w:val="1"/>
      <w:numFmt w:val="lowerLetter"/>
      <w:lvlText w:val="%8."/>
      <w:lvlJc w:val="left"/>
      <w:pPr>
        <w:ind w:left="5434" w:hanging="360"/>
      </w:pPr>
    </w:lvl>
    <w:lvl w:ilvl="8" w:tplc="0809001B" w:tentative="1">
      <w:start w:val="1"/>
      <w:numFmt w:val="lowerRoman"/>
      <w:lvlText w:val="%9."/>
      <w:lvlJc w:val="right"/>
      <w:pPr>
        <w:ind w:left="6154" w:hanging="180"/>
      </w:pPr>
    </w:lvl>
  </w:abstractNum>
  <w:abstractNum w:abstractNumId="114" w15:restartNumberingAfterBreak="0">
    <w:nsid w:val="494C3CCC"/>
    <w:multiLevelType w:val="multilevel"/>
    <w:tmpl w:val="325EC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9B60C2F"/>
    <w:multiLevelType w:val="hybridMultilevel"/>
    <w:tmpl w:val="14C2D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4A376892"/>
    <w:multiLevelType w:val="hybridMultilevel"/>
    <w:tmpl w:val="73423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4B9610A6"/>
    <w:multiLevelType w:val="multilevel"/>
    <w:tmpl w:val="A5B49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D36516E"/>
    <w:multiLevelType w:val="hybridMultilevel"/>
    <w:tmpl w:val="38D6C9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9" w15:restartNumberingAfterBreak="0">
    <w:nsid w:val="4DE10214"/>
    <w:multiLevelType w:val="hybridMultilevel"/>
    <w:tmpl w:val="B7BC29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15:restartNumberingAfterBreak="0">
    <w:nsid w:val="50163029"/>
    <w:multiLevelType w:val="hybridMultilevel"/>
    <w:tmpl w:val="13F627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531F2646"/>
    <w:multiLevelType w:val="hybridMultilevel"/>
    <w:tmpl w:val="F1BED0A0"/>
    <w:lvl w:ilvl="0" w:tplc="65FA8D8E">
      <w:start w:val="1"/>
      <w:numFmt w:val="decimal"/>
      <w:lvlText w:val="%1."/>
      <w:lvlJc w:val="left"/>
      <w:pPr>
        <w:ind w:left="555" w:hanging="360"/>
      </w:pPr>
      <w:rPr>
        <w:rFonts w:hint="default"/>
      </w:rPr>
    </w:lvl>
    <w:lvl w:ilvl="1" w:tplc="08090019" w:tentative="1">
      <w:start w:val="1"/>
      <w:numFmt w:val="lowerLetter"/>
      <w:lvlText w:val="%2."/>
      <w:lvlJc w:val="left"/>
      <w:pPr>
        <w:ind w:left="1275" w:hanging="360"/>
      </w:pPr>
    </w:lvl>
    <w:lvl w:ilvl="2" w:tplc="0809001B" w:tentative="1">
      <w:start w:val="1"/>
      <w:numFmt w:val="lowerRoman"/>
      <w:lvlText w:val="%3."/>
      <w:lvlJc w:val="right"/>
      <w:pPr>
        <w:ind w:left="1995" w:hanging="180"/>
      </w:pPr>
    </w:lvl>
    <w:lvl w:ilvl="3" w:tplc="0809000F" w:tentative="1">
      <w:start w:val="1"/>
      <w:numFmt w:val="decimal"/>
      <w:lvlText w:val="%4."/>
      <w:lvlJc w:val="left"/>
      <w:pPr>
        <w:ind w:left="2715" w:hanging="360"/>
      </w:pPr>
    </w:lvl>
    <w:lvl w:ilvl="4" w:tplc="08090019" w:tentative="1">
      <w:start w:val="1"/>
      <w:numFmt w:val="lowerLetter"/>
      <w:lvlText w:val="%5."/>
      <w:lvlJc w:val="left"/>
      <w:pPr>
        <w:ind w:left="3435" w:hanging="360"/>
      </w:pPr>
    </w:lvl>
    <w:lvl w:ilvl="5" w:tplc="0809001B" w:tentative="1">
      <w:start w:val="1"/>
      <w:numFmt w:val="lowerRoman"/>
      <w:lvlText w:val="%6."/>
      <w:lvlJc w:val="right"/>
      <w:pPr>
        <w:ind w:left="4155" w:hanging="180"/>
      </w:pPr>
    </w:lvl>
    <w:lvl w:ilvl="6" w:tplc="0809000F" w:tentative="1">
      <w:start w:val="1"/>
      <w:numFmt w:val="decimal"/>
      <w:lvlText w:val="%7."/>
      <w:lvlJc w:val="left"/>
      <w:pPr>
        <w:ind w:left="4875" w:hanging="360"/>
      </w:pPr>
    </w:lvl>
    <w:lvl w:ilvl="7" w:tplc="08090019" w:tentative="1">
      <w:start w:val="1"/>
      <w:numFmt w:val="lowerLetter"/>
      <w:lvlText w:val="%8."/>
      <w:lvlJc w:val="left"/>
      <w:pPr>
        <w:ind w:left="5595" w:hanging="360"/>
      </w:pPr>
    </w:lvl>
    <w:lvl w:ilvl="8" w:tplc="0809001B" w:tentative="1">
      <w:start w:val="1"/>
      <w:numFmt w:val="lowerRoman"/>
      <w:lvlText w:val="%9."/>
      <w:lvlJc w:val="right"/>
      <w:pPr>
        <w:ind w:left="6315" w:hanging="180"/>
      </w:pPr>
    </w:lvl>
  </w:abstractNum>
  <w:abstractNum w:abstractNumId="122" w15:restartNumberingAfterBreak="0">
    <w:nsid w:val="54021A50"/>
    <w:multiLevelType w:val="hybridMultilevel"/>
    <w:tmpl w:val="55BEDB70"/>
    <w:lvl w:ilvl="0" w:tplc="08090001">
      <w:start w:val="1"/>
      <w:numFmt w:val="bullet"/>
      <w:lvlText w:val=""/>
      <w:lvlJc w:val="left"/>
      <w:pPr>
        <w:ind w:left="-414" w:hanging="360"/>
      </w:pPr>
      <w:rPr>
        <w:rFonts w:ascii="Symbol" w:hAnsi="Symbol" w:hint="default"/>
      </w:rPr>
    </w:lvl>
    <w:lvl w:ilvl="1" w:tplc="08090003" w:tentative="1">
      <w:start w:val="1"/>
      <w:numFmt w:val="bullet"/>
      <w:lvlText w:val="o"/>
      <w:lvlJc w:val="left"/>
      <w:pPr>
        <w:ind w:left="306" w:hanging="360"/>
      </w:pPr>
      <w:rPr>
        <w:rFonts w:ascii="Courier New" w:hAnsi="Courier New" w:cs="Courier New" w:hint="default"/>
      </w:rPr>
    </w:lvl>
    <w:lvl w:ilvl="2" w:tplc="08090005" w:tentative="1">
      <w:start w:val="1"/>
      <w:numFmt w:val="bullet"/>
      <w:lvlText w:val=""/>
      <w:lvlJc w:val="left"/>
      <w:pPr>
        <w:ind w:left="1026" w:hanging="360"/>
      </w:pPr>
      <w:rPr>
        <w:rFonts w:ascii="Wingdings" w:hAnsi="Wingdings" w:hint="default"/>
      </w:rPr>
    </w:lvl>
    <w:lvl w:ilvl="3" w:tplc="08090001" w:tentative="1">
      <w:start w:val="1"/>
      <w:numFmt w:val="bullet"/>
      <w:lvlText w:val=""/>
      <w:lvlJc w:val="left"/>
      <w:pPr>
        <w:ind w:left="1746" w:hanging="360"/>
      </w:pPr>
      <w:rPr>
        <w:rFonts w:ascii="Symbol" w:hAnsi="Symbol" w:hint="default"/>
      </w:rPr>
    </w:lvl>
    <w:lvl w:ilvl="4" w:tplc="08090003" w:tentative="1">
      <w:start w:val="1"/>
      <w:numFmt w:val="bullet"/>
      <w:lvlText w:val="o"/>
      <w:lvlJc w:val="left"/>
      <w:pPr>
        <w:ind w:left="2466" w:hanging="360"/>
      </w:pPr>
      <w:rPr>
        <w:rFonts w:ascii="Courier New" w:hAnsi="Courier New" w:cs="Courier New" w:hint="default"/>
      </w:rPr>
    </w:lvl>
    <w:lvl w:ilvl="5" w:tplc="08090005" w:tentative="1">
      <w:start w:val="1"/>
      <w:numFmt w:val="bullet"/>
      <w:lvlText w:val=""/>
      <w:lvlJc w:val="left"/>
      <w:pPr>
        <w:ind w:left="3186" w:hanging="360"/>
      </w:pPr>
      <w:rPr>
        <w:rFonts w:ascii="Wingdings" w:hAnsi="Wingdings" w:hint="default"/>
      </w:rPr>
    </w:lvl>
    <w:lvl w:ilvl="6" w:tplc="08090001" w:tentative="1">
      <w:start w:val="1"/>
      <w:numFmt w:val="bullet"/>
      <w:lvlText w:val=""/>
      <w:lvlJc w:val="left"/>
      <w:pPr>
        <w:ind w:left="3906" w:hanging="360"/>
      </w:pPr>
      <w:rPr>
        <w:rFonts w:ascii="Symbol" w:hAnsi="Symbol" w:hint="default"/>
      </w:rPr>
    </w:lvl>
    <w:lvl w:ilvl="7" w:tplc="08090003" w:tentative="1">
      <w:start w:val="1"/>
      <w:numFmt w:val="bullet"/>
      <w:lvlText w:val="o"/>
      <w:lvlJc w:val="left"/>
      <w:pPr>
        <w:ind w:left="4626" w:hanging="360"/>
      </w:pPr>
      <w:rPr>
        <w:rFonts w:ascii="Courier New" w:hAnsi="Courier New" w:cs="Courier New" w:hint="default"/>
      </w:rPr>
    </w:lvl>
    <w:lvl w:ilvl="8" w:tplc="08090005" w:tentative="1">
      <w:start w:val="1"/>
      <w:numFmt w:val="bullet"/>
      <w:lvlText w:val=""/>
      <w:lvlJc w:val="left"/>
      <w:pPr>
        <w:ind w:left="5346" w:hanging="360"/>
      </w:pPr>
      <w:rPr>
        <w:rFonts w:ascii="Wingdings" w:hAnsi="Wingdings" w:hint="default"/>
      </w:rPr>
    </w:lvl>
  </w:abstractNum>
  <w:abstractNum w:abstractNumId="123" w15:restartNumberingAfterBreak="0">
    <w:nsid w:val="54AE6968"/>
    <w:multiLevelType w:val="hybridMultilevel"/>
    <w:tmpl w:val="0AC20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565137A4"/>
    <w:multiLevelType w:val="hybridMultilevel"/>
    <w:tmpl w:val="8BEE926A"/>
    <w:lvl w:ilvl="0" w:tplc="08090001">
      <w:start w:val="1"/>
      <w:numFmt w:val="bullet"/>
      <w:lvlText w:val=""/>
      <w:lvlJc w:val="left"/>
      <w:pPr>
        <w:ind w:left="-273" w:hanging="360"/>
      </w:pPr>
      <w:rPr>
        <w:rFonts w:ascii="Symbol" w:hAnsi="Symbol" w:hint="default"/>
      </w:rPr>
    </w:lvl>
    <w:lvl w:ilvl="1" w:tplc="08090003" w:tentative="1">
      <w:start w:val="1"/>
      <w:numFmt w:val="bullet"/>
      <w:lvlText w:val="o"/>
      <w:lvlJc w:val="left"/>
      <w:pPr>
        <w:ind w:left="447" w:hanging="360"/>
      </w:pPr>
      <w:rPr>
        <w:rFonts w:ascii="Courier New" w:hAnsi="Courier New" w:cs="Courier New" w:hint="default"/>
      </w:rPr>
    </w:lvl>
    <w:lvl w:ilvl="2" w:tplc="08090005" w:tentative="1">
      <w:start w:val="1"/>
      <w:numFmt w:val="bullet"/>
      <w:lvlText w:val=""/>
      <w:lvlJc w:val="left"/>
      <w:pPr>
        <w:ind w:left="1167" w:hanging="360"/>
      </w:pPr>
      <w:rPr>
        <w:rFonts w:ascii="Wingdings" w:hAnsi="Wingdings" w:hint="default"/>
      </w:rPr>
    </w:lvl>
    <w:lvl w:ilvl="3" w:tplc="08090001" w:tentative="1">
      <w:start w:val="1"/>
      <w:numFmt w:val="bullet"/>
      <w:lvlText w:val=""/>
      <w:lvlJc w:val="left"/>
      <w:pPr>
        <w:ind w:left="1887" w:hanging="360"/>
      </w:pPr>
      <w:rPr>
        <w:rFonts w:ascii="Symbol" w:hAnsi="Symbol" w:hint="default"/>
      </w:rPr>
    </w:lvl>
    <w:lvl w:ilvl="4" w:tplc="08090003" w:tentative="1">
      <w:start w:val="1"/>
      <w:numFmt w:val="bullet"/>
      <w:lvlText w:val="o"/>
      <w:lvlJc w:val="left"/>
      <w:pPr>
        <w:ind w:left="2607" w:hanging="360"/>
      </w:pPr>
      <w:rPr>
        <w:rFonts w:ascii="Courier New" w:hAnsi="Courier New" w:cs="Courier New" w:hint="default"/>
      </w:rPr>
    </w:lvl>
    <w:lvl w:ilvl="5" w:tplc="08090005" w:tentative="1">
      <w:start w:val="1"/>
      <w:numFmt w:val="bullet"/>
      <w:lvlText w:val=""/>
      <w:lvlJc w:val="left"/>
      <w:pPr>
        <w:ind w:left="3327" w:hanging="360"/>
      </w:pPr>
      <w:rPr>
        <w:rFonts w:ascii="Wingdings" w:hAnsi="Wingdings" w:hint="default"/>
      </w:rPr>
    </w:lvl>
    <w:lvl w:ilvl="6" w:tplc="08090001" w:tentative="1">
      <w:start w:val="1"/>
      <w:numFmt w:val="bullet"/>
      <w:lvlText w:val=""/>
      <w:lvlJc w:val="left"/>
      <w:pPr>
        <w:ind w:left="4047" w:hanging="360"/>
      </w:pPr>
      <w:rPr>
        <w:rFonts w:ascii="Symbol" w:hAnsi="Symbol" w:hint="default"/>
      </w:rPr>
    </w:lvl>
    <w:lvl w:ilvl="7" w:tplc="08090003" w:tentative="1">
      <w:start w:val="1"/>
      <w:numFmt w:val="bullet"/>
      <w:lvlText w:val="o"/>
      <w:lvlJc w:val="left"/>
      <w:pPr>
        <w:ind w:left="4767" w:hanging="360"/>
      </w:pPr>
      <w:rPr>
        <w:rFonts w:ascii="Courier New" w:hAnsi="Courier New" w:cs="Courier New" w:hint="default"/>
      </w:rPr>
    </w:lvl>
    <w:lvl w:ilvl="8" w:tplc="08090005" w:tentative="1">
      <w:start w:val="1"/>
      <w:numFmt w:val="bullet"/>
      <w:lvlText w:val=""/>
      <w:lvlJc w:val="left"/>
      <w:pPr>
        <w:ind w:left="5487" w:hanging="360"/>
      </w:pPr>
      <w:rPr>
        <w:rFonts w:ascii="Wingdings" w:hAnsi="Wingdings" w:hint="default"/>
      </w:rPr>
    </w:lvl>
  </w:abstractNum>
  <w:abstractNum w:abstractNumId="125" w15:restartNumberingAfterBreak="0">
    <w:nsid w:val="57AB013C"/>
    <w:multiLevelType w:val="hybridMultilevel"/>
    <w:tmpl w:val="B22487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57BC00A3"/>
    <w:multiLevelType w:val="hybridMultilevel"/>
    <w:tmpl w:val="4886AB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5A0C5A75"/>
    <w:multiLevelType w:val="multilevel"/>
    <w:tmpl w:val="FB102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AA664C6"/>
    <w:multiLevelType w:val="multilevel"/>
    <w:tmpl w:val="A8AC7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BCA172F"/>
    <w:multiLevelType w:val="hybridMultilevel"/>
    <w:tmpl w:val="030EA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5C004143"/>
    <w:multiLevelType w:val="multilevel"/>
    <w:tmpl w:val="C42C7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C73687D"/>
    <w:multiLevelType w:val="hybridMultilevel"/>
    <w:tmpl w:val="1584D430"/>
    <w:lvl w:ilvl="0" w:tplc="240425D0">
      <w:start w:val="1"/>
      <w:numFmt w:val="decimal"/>
      <w:lvlText w:val="%1."/>
      <w:lvlJc w:val="left"/>
      <w:pPr>
        <w:ind w:left="405" w:hanging="360"/>
      </w:pPr>
      <w:rPr>
        <w:rFonts w:hint="default"/>
      </w:rPr>
    </w:lvl>
    <w:lvl w:ilvl="1" w:tplc="08090019" w:tentative="1">
      <w:start w:val="1"/>
      <w:numFmt w:val="lowerLetter"/>
      <w:lvlText w:val="%2."/>
      <w:lvlJc w:val="left"/>
      <w:pPr>
        <w:ind w:left="1125" w:hanging="360"/>
      </w:pPr>
    </w:lvl>
    <w:lvl w:ilvl="2" w:tplc="0809001B" w:tentative="1">
      <w:start w:val="1"/>
      <w:numFmt w:val="lowerRoman"/>
      <w:lvlText w:val="%3."/>
      <w:lvlJc w:val="right"/>
      <w:pPr>
        <w:ind w:left="1845" w:hanging="180"/>
      </w:pPr>
    </w:lvl>
    <w:lvl w:ilvl="3" w:tplc="0809000F" w:tentative="1">
      <w:start w:val="1"/>
      <w:numFmt w:val="decimal"/>
      <w:lvlText w:val="%4."/>
      <w:lvlJc w:val="left"/>
      <w:pPr>
        <w:ind w:left="2565" w:hanging="360"/>
      </w:pPr>
    </w:lvl>
    <w:lvl w:ilvl="4" w:tplc="08090019" w:tentative="1">
      <w:start w:val="1"/>
      <w:numFmt w:val="lowerLetter"/>
      <w:lvlText w:val="%5."/>
      <w:lvlJc w:val="left"/>
      <w:pPr>
        <w:ind w:left="3285" w:hanging="360"/>
      </w:pPr>
    </w:lvl>
    <w:lvl w:ilvl="5" w:tplc="0809001B" w:tentative="1">
      <w:start w:val="1"/>
      <w:numFmt w:val="lowerRoman"/>
      <w:lvlText w:val="%6."/>
      <w:lvlJc w:val="right"/>
      <w:pPr>
        <w:ind w:left="4005" w:hanging="180"/>
      </w:pPr>
    </w:lvl>
    <w:lvl w:ilvl="6" w:tplc="0809000F" w:tentative="1">
      <w:start w:val="1"/>
      <w:numFmt w:val="decimal"/>
      <w:lvlText w:val="%7."/>
      <w:lvlJc w:val="left"/>
      <w:pPr>
        <w:ind w:left="4725" w:hanging="360"/>
      </w:pPr>
    </w:lvl>
    <w:lvl w:ilvl="7" w:tplc="08090019" w:tentative="1">
      <w:start w:val="1"/>
      <w:numFmt w:val="lowerLetter"/>
      <w:lvlText w:val="%8."/>
      <w:lvlJc w:val="left"/>
      <w:pPr>
        <w:ind w:left="5445" w:hanging="360"/>
      </w:pPr>
    </w:lvl>
    <w:lvl w:ilvl="8" w:tplc="0809001B" w:tentative="1">
      <w:start w:val="1"/>
      <w:numFmt w:val="lowerRoman"/>
      <w:lvlText w:val="%9."/>
      <w:lvlJc w:val="right"/>
      <w:pPr>
        <w:ind w:left="6165" w:hanging="180"/>
      </w:pPr>
    </w:lvl>
  </w:abstractNum>
  <w:abstractNum w:abstractNumId="132" w15:restartNumberingAfterBreak="0">
    <w:nsid w:val="5E291F2B"/>
    <w:multiLevelType w:val="hybridMultilevel"/>
    <w:tmpl w:val="BD3423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5F407305"/>
    <w:multiLevelType w:val="hybridMultilevel"/>
    <w:tmpl w:val="8D4C3A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5F6A39F5"/>
    <w:multiLevelType w:val="hybridMultilevel"/>
    <w:tmpl w:val="3C4EC9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5" w15:restartNumberingAfterBreak="0">
    <w:nsid w:val="5FD712E2"/>
    <w:multiLevelType w:val="multilevel"/>
    <w:tmpl w:val="3F4A5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2406C9D"/>
    <w:multiLevelType w:val="hybridMultilevel"/>
    <w:tmpl w:val="083E96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62657E51"/>
    <w:multiLevelType w:val="hybridMultilevel"/>
    <w:tmpl w:val="A90A9646"/>
    <w:lvl w:ilvl="0" w:tplc="08090001">
      <w:start w:val="1"/>
      <w:numFmt w:val="bullet"/>
      <w:lvlText w:val=""/>
      <w:lvlJc w:val="left"/>
      <w:pPr>
        <w:ind w:left="-131" w:hanging="360"/>
      </w:pPr>
      <w:rPr>
        <w:rFonts w:ascii="Symbol" w:hAnsi="Symbol" w:hint="default"/>
      </w:rPr>
    </w:lvl>
    <w:lvl w:ilvl="1" w:tplc="08090003" w:tentative="1">
      <w:start w:val="1"/>
      <w:numFmt w:val="bullet"/>
      <w:lvlText w:val="o"/>
      <w:lvlJc w:val="left"/>
      <w:pPr>
        <w:ind w:left="589" w:hanging="360"/>
      </w:pPr>
      <w:rPr>
        <w:rFonts w:ascii="Courier New" w:hAnsi="Courier New" w:cs="Courier New" w:hint="default"/>
      </w:rPr>
    </w:lvl>
    <w:lvl w:ilvl="2" w:tplc="08090005" w:tentative="1">
      <w:start w:val="1"/>
      <w:numFmt w:val="bullet"/>
      <w:lvlText w:val=""/>
      <w:lvlJc w:val="left"/>
      <w:pPr>
        <w:ind w:left="1309" w:hanging="360"/>
      </w:pPr>
      <w:rPr>
        <w:rFonts w:ascii="Wingdings" w:hAnsi="Wingdings" w:hint="default"/>
      </w:rPr>
    </w:lvl>
    <w:lvl w:ilvl="3" w:tplc="08090001" w:tentative="1">
      <w:start w:val="1"/>
      <w:numFmt w:val="bullet"/>
      <w:lvlText w:val=""/>
      <w:lvlJc w:val="left"/>
      <w:pPr>
        <w:ind w:left="2029" w:hanging="360"/>
      </w:pPr>
      <w:rPr>
        <w:rFonts w:ascii="Symbol" w:hAnsi="Symbol" w:hint="default"/>
      </w:rPr>
    </w:lvl>
    <w:lvl w:ilvl="4" w:tplc="08090003" w:tentative="1">
      <w:start w:val="1"/>
      <w:numFmt w:val="bullet"/>
      <w:lvlText w:val="o"/>
      <w:lvlJc w:val="left"/>
      <w:pPr>
        <w:ind w:left="2749" w:hanging="360"/>
      </w:pPr>
      <w:rPr>
        <w:rFonts w:ascii="Courier New" w:hAnsi="Courier New" w:cs="Courier New" w:hint="default"/>
      </w:rPr>
    </w:lvl>
    <w:lvl w:ilvl="5" w:tplc="08090005" w:tentative="1">
      <w:start w:val="1"/>
      <w:numFmt w:val="bullet"/>
      <w:lvlText w:val=""/>
      <w:lvlJc w:val="left"/>
      <w:pPr>
        <w:ind w:left="3469" w:hanging="360"/>
      </w:pPr>
      <w:rPr>
        <w:rFonts w:ascii="Wingdings" w:hAnsi="Wingdings" w:hint="default"/>
      </w:rPr>
    </w:lvl>
    <w:lvl w:ilvl="6" w:tplc="08090001" w:tentative="1">
      <w:start w:val="1"/>
      <w:numFmt w:val="bullet"/>
      <w:lvlText w:val=""/>
      <w:lvlJc w:val="left"/>
      <w:pPr>
        <w:ind w:left="4189" w:hanging="360"/>
      </w:pPr>
      <w:rPr>
        <w:rFonts w:ascii="Symbol" w:hAnsi="Symbol" w:hint="default"/>
      </w:rPr>
    </w:lvl>
    <w:lvl w:ilvl="7" w:tplc="08090003" w:tentative="1">
      <w:start w:val="1"/>
      <w:numFmt w:val="bullet"/>
      <w:lvlText w:val="o"/>
      <w:lvlJc w:val="left"/>
      <w:pPr>
        <w:ind w:left="4909" w:hanging="360"/>
      </w:pPr>
      <w:rPr>
        <w:rFonts w:ascii="Courier New" w:hAnsi="Courier New" w:cs="Courier New" w:hint="default"/>
      </w:rPr>
    </w:lvl>
    <w:lvl w:ilvl="8" w:tplc="08090005" w:tentative="1">
      <w:start w:val="1"/>
      <w:numFmt w:val="bullet"/>
      <w:lvlText w:val=""/>
      <w:lvlJc w:val="left"/>
      <w:pPr>
        <w:ind w:left="5629" w:hanging="360"/>
      </w:pPr>
      <w:rPr>
        <w:rFonts w:ascii="Wingdings" w:hAnsi="Wingdings" w:hint="default"/>
      </w:rPr>
    </w:lvl>
  </w:abstractNum>
  <w:abstractNum w:abstractNumId="138" w15:restartNumberingAfterBreak="0">
    <w:nsid w:val="6328476C"/>
    <w:multiLevelType w:val="hybridMultilevel"/>
    <w:tmpl w:val="97725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63E9376D"/>
    <w:multiLevelType w:val="multilevel"/>
    <w:tmpl w:val="0B3EC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6145DF1"/>
    <w:multiLevelType w:val="hybridMultilevel"/>
    <w:tmpl w:val="69F68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66436FE1"/>
    <w:multiLevelType w:val="hybridMultilevel"/>
    <w:tmpl w:val="B3205E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2" w15:restartNumberingAfterBreak="0">
    <w:nsid w:val="66A63DC2"/>
    <w:multiLevelType w:val="hybridMultilevel"/>
    <w:tmpl w:val="CBCCD7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3" w15:restartNumberingAfterBreak="0">
    <w:nsid w:val="6ACA095F"/>
    <w:multiLevelType w:val="hybridMultilevel"/>
    <w:tmpl w:val="CAC0D80C"/>
    <w:lvl w:ilvl="0" w:tplc="5FBC2EA4">
      <w:start w:val="1"/>
      <w:numFmt w:val="decimal"/>
      <w:lvlText w:val="%1."/>
      <w:lvlJc w:val="left"/>
      <w:pPr>
        <w:ind w:left="465" w:hanging="360"/>
      </w:pPr>
      <w:rPr>
        <w:rFonts w:hint="default"/>
      </w:rPr>
    </w:lvl>
    <w:lvl w:ilvl="1" w:tplc="08090019" w:tentative="1">
      <w:start w:val="1"/>
      <w:numFmt w:val="lowerLetter"/>
      <w:lvlText w:val="%2."/>
      <w:lvlJc w:val="left"/>
      <w:pPr>
        <w:ind w:left="1185" w:hanging="360"/>
      </w:pPr>
    </w:lvl>
    <w:lvl w:ilvl="2" w:tplc="0809001B" w:tentative="1">
      <w:start w:val="1"/>
      <w:numFmt w:val="lowerRoman"/>
      <w:lvlText w:val="%3."/>
      <w:lvlJc w:val="right"/>
      <w:pPr>
        <w:ind w:left="1905" w:hanging="180"/>
      </w:pPr>
    </w:lvl>
    <w:lvl w:ilvl="3" w:tplc="0809000F" w:tentative="1">
      <w:start w:val="1"/>
      <w:numFmt w:val="decimal"/>
      <w:lvlText w:val="%4."/>
      <w:lvlJc w:val="left"/>
      <w:pPr>
        <w:ind w:left="2625" w:hanging="360"/>
      </w:pPr>
    </w:lvl>
    <w:lvl w:ilvl="4" w:tplc="08090019" w:tentative="1">
      <w:start w:val="1"/>
      <w:numFmt w:val="lowerLetter"/>
      <w:lvlText w:val="%5."/>
      <w:lvlJc w:val="left"/>
      <w:pPr>
        <w:ind w:left="3345" w:hanging="360"/>
      </w:pPr>
    </w:lvl>
    <w:lvl w:ilvl="5" w:tplc="0809001B" w:tentative="1">
      <w:start w:val="1"/>
      <w:numFmt w:val="lowerRoman"/>
      <w:lvlText w:val="%6."/>
      <w:lvlJc w:val="right"/>
      <w:pPr>
        <w:ind w:left="4065" w:hanging="180"/>
      </w:pPr>
    </w:lvl>
    <w:lvl w:ilvl="6" w:tplc="0809000F" w:tentative="1">
      <w:start w:val="1"/>
      <w:numFmt w:val="decimal"/>
      <w:lvlText w:val="%7."/>
      <w:lvlJc w:val="left"/>
      <w:pPr>
        <w:ind w:left="4785" w:hanging="360"/>
      </w:pPr>
    </w:lvl>
    <w:lvl w:ilvl="7" w:tplc="08090019" w:tentative="1">
      <w:start w:val="1"/>
      <w:numFmt w:val="lowerLetter"/>
      <w:lvlText w:val="%8."/>
      <w:lvlJc w:val="left"/>
      <w:pPr>
        <w:ind w:left="5505" w:hanging="360"/>
      </w:pPr>
    </w:lvl>
    <w:lvl w:ilvl="8" w:tplc="0809001B" w:tentative="1">
      <w:start w:val="1"/>
      <w:numFmt w:val="lowerRoman"/>
      <w:lvlText w:val="%9."/>
      <w:lvlJc w:val="right"/>
      <w:pPr>
        <w:ind w:left="6225" w:hanging="180"/>
      </w:pPr>
    </w:lvl>
  </w:abstractNum>
  <w:abstractNum w:abstractNumId="144" w15:restartNumberingAfterBreak="0">
    <w:nsid w:val="6C2B7A76"/>
    <w:multiLevelType w:val="hybridMultilevel"/>
    <w:tmpl w:val="78445E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5" w15:restartNumberingAfterBreak="0">
    <w:nsid w:val="6F031713"/>
    <w:multiLevelType w:val="hybridMultilevel"/>
    <w:tmpl w:val="B6709C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6" w15:restartNumberingAfterBreak="0">
    <w:nsid w:val="6F705C99"/>
    <w:multiLevelType w:val="hybridMultilevel"/>
    <w:tmpl w:val="5A82C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7" w15:restartNumberingAfterBreak="0">
    <w:nsid w:val="71290DA3"/>
    <w:multiLevelType w:val="hybridMultilevel"/>
    <w:tmpl w:val="F5648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3C776CE"/>
    <w:multiLevelType w:val="hybridMultilevel"/>
    <w:tmpl w:val="F7A2A4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73D20133"/>
    <w:multiLevelType w:val="multilevel"/>
    <w:tmpl w:val="52DAD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4507CC2"/>
    <w:multiLevelType w:val="hybridMultilevel"/>
    <w:tmpl w:val="F30CB4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1" w15:restartNumberingAfterBreak="0">
    <w:nsid w:val="74AB2691"/>
    <w:multiLevelType w:val="hybridMultilevel"/>
    <w:tmpl w:val="38B0218C"/>
    <w:lvl w:ilvl="0" w:tplc="61CC57DE">
      <w:start w:val="2"/>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76CF3938"/>
    <w:multiLevelType w:val="multilevel"/>
    <w:tmpl w:val="9652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7C053CD"/>
    <w:multiLevelType w:val="hybridMultilevel"/>
    <w:tmpl w:val="53460A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791A3651"/>
    <w:multiLevelType w:val="hybridMultilevel"/>
    <w:tmpl w:val="C214E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79242BD1"/>
    <w:multiLevelType w:val="multilevel"/>
    <w:tmpl w:val="48F8A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C035874"/>
    <w:multiLevelType w:val="hybridMultilevel"/>
    <w:tmpl w:val="51DA8E00"/>
    <w:lvl w:ilvl="0" w:tplc="574EADC0">
      <w:start w:val="5"/>
      <w:numFmt w:val="bullet"/>
      <w:lvlText w:val=""/>
      <w:lvlJc w:val="left"/>
      <w:pPr>
        <w:ind w:left="720" w:hanging="360"/>
      </w:pPr>
      <w:rPr>
        <w:rFonts w:ascii="Symbol" w:eastAsia=".PingFang SC" w:hAnsi="Symbol" w:cs="AppleSystemUIFon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7CE70151"/>
    <w:multiLevelType w:val="hybridMultilevel"/>
    <w:tmpl w:val="A4B09D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8" w15:restartNumberingAfterBreak="0">
    <w:nsid w:val="7E0563B6"/>
    <w:multiLevelType w:val="hybridMultilevel"/>
    <w:tmpl w:val="F5F436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7FA532AC"/>
    <w:multiLevelType w:val="hybridMultilevel"/>
    <w:tmpl w:val="5A26BE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9"/>
  </w:num>
  <w:num w:numId="2">
    <w:abstractNumId w:val="106"/>
  </w:num>
  <w:num w:numId="3">
    <w:abstractNumId w:val="55"/>
  </w:num>
  <w:num w:numId="4">
    <w:abstractNumId w:val="56"/>
  </w:num>
  <w:num w:numId="5">
    <w:abstractNumId w:val="35"/>
  </w:num>
  <w:num w:numId="6">
    <w:abstractNumId w:val="115"/>
  </w:num>
  <w:num w:numId="7">
    <w:abstractNumId w:val="80"/>
  </w:num>
  <w:num w:numId="8">
    <w:abstractNumId w:val="92"/>
  </w:num>
  <w:num w:numId="9">
    <w:abstractNumId w:val="50"/>
  </w:num>
  <w:num w:numId="10">
    <w:abstractNumId w:val="54"/>
  </w:num>
  <w:num w:numId="11">
    <w:abstractNumId w:val="135"/>
  </w:num>
  <w:num w:numId="12">
    <w:abstractNumId w:val="139"/>
  </w:num>
  <w:num w:numId="13">
    <w:abstractNumId w:val="91"/>
  </w:num>
  <w:num w:numId="14">
    <w:abstractNumId w:val="151"/>
  </w:num>
  <w:num w:numId="15">
    <w:abstractNumId w:val="137"/>
  </w:num>
  <w:num w:numId="16">
    <w:abstractNumId w:val="87"/>
  </w:num>
  <w:num w:numId="17">
    <w:abstractNumId w:val="122"/>
  </w:num>
  <w:num w:numId="18">
    <w:abstractNumId w:val="158"/>
  </w:num>
  <w:num w:numId="19">
    <w:abstractNumId w:val="59"/>
  </w:num>
  <w:num w:numId="20">
    <w:abstractNumId w:val="140"/>
  </w:num>
  <w:num w:numId="21">
    <w:abstractNumId w:val="133"/>
  </w:num>
  <w:num w:numId="22">
    <w:abstractNumId w:val="93"/>
  </w:num>
  <w:num w:numId="23">
    <w:abstractNumId w:val="83"/>
  </w:num>
  <w:num w:numId="24">
    <w:abstractNumId w:val="107"/>
  </w:num>
  <w:num w:numId="25">
    <w:abstractNumId w:val="105"/>
  </w:num>
  <w:num w:numId="26">
    <w:abstractNumId w:val="82"/>
  </w:num>
  <w:num w:numId="27">
    <w:abstractNumId w:val="149"/>
  </w:num>
  <w:num w:numId="28">
    <w:abstractNumId w:val="125"/>
  </w:num>
  <w:num w:numId="29">
    <w:abstractNumId w:val="53"/>
  </w:num>
  <w:num w:numId="30">
    <w:abstractNumId w:val="145"/>
  </w:num>
  <w:num w:numId="31">
    <w:abstractNumId w:val="38"/>
  </w:num>
  <w:num w:numId="32">
    <w:abstractNumId w:val="142"/>
  </w:num>
  <w:num w:numId="33">
    <w:abstractNumId w:val="134"/>
  </w:num>
  <w:num w:numId="34">
    <w:abstractNumId w:val="37"/>
  </w:num>
  <w:num w:numId="35">
    <w:abstractNumId w:val="148"/>
  </w:num>
  <w:num w:numId="36">
    <w:abstractNumId w:val="138"/>
  </w:num>
  <w:num w:numId="37">
    <w:abstractNumId w:val="60"/>
  </w:num>
  <w:num w:numId="38">
    <w:abstractNumId w:val="52"/>
  </w:num>
  <w:num w:numId="39">
    <w:abstractNumId w:val="116"/>
  </w:num>
  <w:num w:numId="40">
    <w:abstractNumId w:val="68"/>
  </w:num>
  <w:num w:numId="41">
    <w:abstractNumId w:val="77"/>
  </w:num>
  <w:num w:numId="42">
    <w:abstractNumId w:val="126"/>
  </w:num>
  <w:num w:numId="43">
    <w:abstractNumId w:val="79"/>
  </w:num>
  <w:num w:numId="44">
    <w:abstractNumId w:val="39"/>
  </w:num>
  <w:num w:numId="45">
    <w:abstractNumId w:val="103"/>
  </w:num>
  <w:num w:numId="46">
    <w:abstractNumId w:val="129"/>
  </w:num>
  <w:num w:numId="47">
    <w:abstractNumId w:val="146"/>
  </w:num>
  <w:num w:numId="48">
    <w:abstractNumId w:val="120"/>
  </w:num>
  <w:num w:numId="49">
    <w:abstractNumId w:val="36"/>
  </w:num>
  <w:num w:numId="50">
    <w:abstractNumId w:val="118"/>
  </w:num>
  <w:num w:numId="51">
    <w:abstractNumId w:val="34"/>
  </w:num>
  <w:num w:numId="52">
    <w:abstractNumId w:val="76"/>
  </w:num>
  <w:num w:numId="53">
    <w:abstractNumId w:val="154"/>
  </w:num>
  <w:num w:numId="54">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2"/>
  </w:num>
  <w:num w:numId="57">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72"/>
  </w:num>
  <w:num w:numId="60">
    <w:abstractNumId w:val="81"/>
  </w:num>
  <w:num w:numId="61">
    <w:abstractNumId w:val="46"/>
  </w:num>
  <w:num w:numId="62">
    <w:abstractNumId w:val="63"/>
  </w:num>
  <w:num w:numId="63">
    <w:abstractNumId w:val="112"/>
  </w:num>
  <w:num w:numId="64">
    <w:abstractNumId w:val="43"/>
  </w:num>
  <w:num w:numId="65">
    <w:abstractNumId w:val="128"/>
  </w:num>
  <w:num w:numId="66">
    <w:abstractNumId w:val="66"/>
  </w:num>
  <w:num w:numId="67">
    <w:abstractNumId w:val="88"/>
  </w:num>
  <w:num w:numId="68">
    <w:abstractNumId w:val="159"/>
  </w:num>
  <w:num w:numId="69">
    <w:abstractNumId w:val="153"/>
  </w:num>
  <w:num w:numId="70">
    <w:abstractNumId w:val="150"/>
  </w:num>
  <w:num w:numId="71">
    <w:abstractNumId w:val="155"/>
  </w:num>
  <w:num w:numId="72">
    <w:abstractNumId w:val="101"/>
  </w:num>
  <w:num w:numId="73">
    <w:abstractNumId w:val="110"/>
  </w:num>
  <w:num w:numId="74">
    <w:abstractNumId w:val="44"/>
  </w:num>
  <w:num w:numId="75">
    <w:abstractNumId w:val="67"/>
  </w:num>
  <w:num w:numId="76">
    <w:abstractNumId w:val="136"/>
  </w:num>
  <w:num w:numId="77">
    <w:abstractNumId w:val="144"/>
  </w:num>
  <w:num w:numId="78">
    <w:abstractNumId w:val="71"/>
  </w:num>
  <w:num w:numId="79">
    <w:abstractNumId w:val="58"/>
  </w:num>
  <w:num w:numId="80">
    <w:abstractNumId w:val="109"/>
  </w:num>
  <w:num w:numId="81">
    <w:abstractNumId w:val="86"/>
  </w:num>
  <w:num w:numId="82">
    <w:abstractNumId w:val="121"/>
  </w:num>
  <w:num w:numId="83">
    <w:abstractNumId w:val="111"/>
  </w:num>
  <w:num w:numId="84">
    <w:abstractNumId w:val="119"/>
  </w:num>
  <w:num w:numId="85">
    <w:abstractNumId w:val="130"/>
  </w:num>
  <w:num w:numId="86">
    <w:abstractNumId w:val="100"/>
  </w:num>
  <w:num w:numId="87">
    <w:abstractNumId w:val="127"/>
  </w:num>
  <w:num w:numId="88">
    <w:abstractNumId w:val="51"/>
  </w:num>
  <w:num w:numId="89">
    <w:abstractNumId w:val="84"/>
  </w:num>
  <w:num w:numId="90">
    <w:abstractNumId w:val="98"/>
  </w:num>
  <w:num w:numId="91">
    <w:abstractNumId w:val="114"/>
  </w:num>
  <w:num w:numId="92">
    <w:abstractNumId w:val="97"/>
  </w:num>
  <w:num w:numId="93">
    <w:abstractNumId w:val="73"/>
  </w:num>
  <w:num w:numId="94">
    <w:abstractNumId w:val="152"/>
  </w:num>
  <w:num w:numId="95">
    <w:abstractNumId w:val="64"/>
  </w:num>
  <w:num w:numId="96">
    <w:abstractNumId w:val="89"/>
  </w:num>
  <w:num w:numId="97">
    <w:abstractNumId w:val="62"/>
  </w:num>
  <w:num w:numId="98">
    <w:abstractNumId w:val="48"/>
  </w:num>
  <w:num w:numId="99">
    <w:abstractNumId w:val="57"/>
  </w:num>
  <w:num w:numId="100">
    <w:abstractNumId w:val="124"/>
  </w:num>
  <w:num w:numId="101">
    <w:abstractNumId w:val="78"/>
  </w:num>
  <w:num w:numId="102">
    <w:abstractNumId w:val="141"/>
  </w:num>
  <w:num w:numId="103">
    <w:abstractNumId w:val="70"/>
  </w:num>
  <w:num w:numId="104">
    <w:abstractNumId w:val="113"/>
  </w:num>
  <w:num w:numId="105">
    <w:abstractNumId w:val="132"/>
  </w:num>
  <w:num w:numId="106">
    <w:abstractNumId w:val="33"/>
  </w:num>
  <w:num w:numId="107">
    <w:abstractNumId w:val="45"/>
  </w:num>
  <w:num w:numId="108">
    <w:abstractNumId w:val="131"/>
  </w:num>
  <w:num w:numId="109">
    <w:abstractNumId w:val="40"/>
  </w:num>
  <w:num w:numId="110">
    <w:abstractNumId w:val="74"/>
  </w:num>
  <w:num w:numId="111">
    <w:abstractNumId w:val="85"/>
  </w:num>
  <w:num w:numId="112">
    <w:abstractNumId w:val="95"/>
  </w:num>
  <w:num w:numId="113">
    <w:abstractNumId w:val="157"/>
  </w:num>
  <w:num w:numId="114">
    <w:abstractNumId w:val="65"/>
  </w:num>
  <w:num w:numId="115">
    <w:abstractNumId w:val="61"/>
  </w:num>
  <w:num w:numId="116">
    <w:abstractNumId w:val="69"/>
  </w:num>
  <w:num w:numId="117">
    <w:abstractNumId w:val="102"/>
  </w:num>
  <w:num w:numId="118">
    <w:abstractNumId w:val="90"/>
  </w:num>
  <w:num w:numId="119">
    <w:abstractNumId w:val="143"/>
  </w:num>
  <w:num w:numId="120">
    <w:abstractNumId w:val="47"/>
  </w:num>
  <w:num w:numId="121">
    <w:abstractNumId w:val="0"/>
  </w:num>
  <w:num w:numId="122">
    <w:abstractNumId w:val="1"/>
  </w:num>
  <w:num w:numId="123">
    <w:abstractNumId w:val="2"/>
  </w:num>
  <w:num w:numId="124">
    <w:abstractNumId w:val="3"/>
  </w:num>
  <w:num w:numId="125">
    <w:abstractNumId w:val="156"/>
  </w:num>
  <w:num w:numId="126">
    <w:abstractNumId w:val="4"/>
  </w:num>
  <w:num w:numId="127">
    <w:abstractNumId w:val="147"/>
  </w:num>
  <w:num w:numId="128">
    <w:abstractNumId w:val="5"/>
  </w:num>
  <w:num w:numId="129">
    <w:abstractNumId w:val="6"/>
  </w:num>
  <w:num w:numId="130">
    <w:abstractNumId w:val="7"/>
  </w:num>
  <w:num w:numId="131">
    <w:abstractNumId w:val="8"/>
  </w:num>
  <w:num w:numId="132">
    <w:abstractNumId w:val="9"/>
  </w:num>
  <w:num w:numId="133">
    <w:abstractNumId w:val="10"/>
  </w:num>
  <w:num w:numId="134">
    <w:abstractNumId w:val="11"/>
  </w:num>
  <w:num w:numId="135">
    <w:abstractNumId w:val="12"/>
  </w:num>
  <w:num w:numId="136">
    <w:abstractNumId w:val="13"/>
  </w:num>
  <w:num w:numId="137">
    <w:abstractNumId w:val="14"/>
  </w:num>
  <w:num w:numId="138">
    <w:abstractNumId w:val="15"/>
  </w:num>
  <w:num w:numId="139">
    <w:abstractNumId w:val="16"/>
  </w:num>
  <w:num w:numId="140">
    <w:abstractNumId w:val="17"/>
  </w:num>
  <w:num w:numId="141">
    <w:abstractNumId w:val="18"/>
  </w:num>
  <w:num w:numId="142">
    <w:abstractNumId w:val="19"/>
  </w:num>
  <w:num w:numId="143">
    <w:abstractNumId w:val="20"/>
  </w:num>
  <w:num w:numId="144">
    <w:abstractNumId w:val="21"/>
  </w:num>
  <w:num w:numId="145">
    <w:abstractNumId w:val="22"/>
  </w:num>
  <w:num w:numId="146">
    <w:abstractNumId w:val="23"/>
  </w:num>
  <w:num w:numId="147">
    <w:abstractNumId w:val="24"/>
  </w:num>
  <w:num w:numId="148">
    <w:abstractNumId w:val="25"/>
  </w:num>
  <w:num w:numId="149">
    <w:abstractNumId w:val="26"/>
  </w:num>
  <w:num w:numId="150">
    <w:abstractNumId w:val="27"/>
  </w:num>
  <w:num w:numId="151">
    <w:abstractNumId w:val="28"/>
  </w:num>
  <w:num w:numId="152">
    <w:abstractNumId w:val="29"/>
  </w:num>
  <w:num w:numId="153">
    <w:abstractNumId w:val="30"/>
  </w:num>
  <w:num w:numId="154">
    <w:abstractNumId w:val="31"/>
  </w:num>
  <w:num w:numId="155">
    <w:abstractNumId w:val="32"/>
  </w:num>
  <w:num w:numId="156">
    <w:abstractNumId w:val="94"/>
  </w:num>
  <w:num w:numId="157">
    <w:abstractNumId w:val="75"/>
  </w:num>
  <w:num w:numId="158">
    <w:abstractNumId w:val="96"/>
  </w:num>
  <w:num w:numId="159">
    <w:abstractNumId w:val="108"/>
  </w:num>
  <w:num w:numId="160">
    <w:abstractNumId w:val="117"/>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bordersDoNotSurroundHeader/>
  <w:bordersDoNotSurroundFooter/>
  <w:hideSpellingErrors/>
  <w:hideGrammatical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DE5"/>
    <w:rsid w:val="000005AC"/>
    <w:rsid w:val="000017E1"/>
    <w:rsid w:val="000018F1"/>
    <w:rsid w:val="00001AA2"/>
    <w:rsid w:val="00001BB8"/>
    <w:rsid w:val="00001E20"/>
    <w:rsid w:val="000021FC"/>
    <w:rsid w:val="0000225E"/>
    <w:rsid w:val="00002643"/>
    <w:rsid w:val="0000268D"/>
    <w:rsid w:val="00002CA2"/>
    <w:rsid w:val="00002E12"/>
    <w:rsid w:val="00002FFC"/>
    <w:rsid w:val="000036DD"/>
    <w:rsid w:val="00003841"/>
    <w:rsid w:val="000039C7"/>
    <w:rsid w:val="00003A08"/>
    <w:rsid w:val="00003A40"/>
    <w:rsid w:val="00003C1B"/>
    <w:rsid w:val="00003FF5"/>
    <w:rsid w:val="0000402C"/>
    <w:rsid w:val="0000405C"/>
    <w:rsid w:val="00004451"/>
    <w:rsid w:val="000044FE"/>
    <w:rsid w:val="000046F2"/>
    <w:rsid w:val="00004FF4"/>
    <w:rsid w:val="000052AE"/>
    <w:rsid w:val="0000572E"/>
    <w:rsid w:val="000057B3"/>
    <w:rsid w:val="00005BD0"/>
    <w:rsid w:val="0000639D"/>
    <w:rsid w:val="0000688B"/>
    <w:rsid w:val="00007200"/>
    <w:rsid w:val="00007805"/>
    <w:rsid w:val="000078D3"/>
    <w:rsid w:val="00007B37"/>
    <w:rsid w:val="00007C7F"/>
    <w:rsid w:val="00007D6B"/>
    <w:rsid w:val="00010108"/>
    <w:rsid w:val="00010311"/>
    <w:rsid w:val="00010756"/>
    <w:rsid w:val="00010A82"/>
    <w:rsid w:val="00010E53"/>
    <w:rsid w:val="0001121C"/>
    <w:rsid w:val="000114EA"/>
    <w:rsid w:val="00011596"/>
    <w:rsid w:val="000116B9"/>
    <w:rsid w:val="0001175D"/>
    <w:rsid w:val="00011A95"/>
    <w:rsid w:val="00011FFB"/>
    <w:rsid w:val="00012084"/>
    <w:rsid w:val="000122DA"/>
    <w:rsid w:val="00012335"/>
    <w:rsid w:val="000124B6"/>
    <w:rsid w:val="000128BB"/>
    <w:rsid w:val="0001296E"/>
    <w:rsid w:val="00012AE0"/>
    <w:rsid w:val="00012AF7"/>
    <w:rsid w:val="00012B70"/>
    <w:rsid w:val="00012BA8"/>
    <w:rsid w:val="00012CDF"/>
    <w:rsid w:val="00013225"/>
    <w:rsid w:val="000134B1"/>
    <w:rsid w:val="000139BE"/>
    <w:rsid w:val="00013ABB"/>
    <w:rsid w:val="00014154"/>
    <w:rsid w:val="000148D4"/>
    <w:rsid w:val="00014922"/>
    <w:rsid w:val="00014B95"/>
    <w:rsid w:val="00015281"/>
    <w:rsid w:val="0001586D"/>
    <w:rsid w:val="00015880"/>
    <w:rsid w:val="00016333"/>
    <w:rsid w:val="00016616"/>
    <w:rsid w:val="00016C77"/>
    <w:rsid w:val="0001757A"/>
    <w:rsid w:val="00017CB7"/>
    <w:rsid w:val="000200CE"/>
    <w:rsid w:val="000205E9"/>
    <w:rsid w:val="000207EF"/>
    <w:rsid w:val="00020A53"/>
    <w:rsid w:val="00020C12"/>
    <w:rsid w:val="00020E2C"/>
    <w:rsid w:val="00020E3B"/>
    <w:rsid w:val="00020F10"/>
    <w:rsid w:val="00020FDF"/>
    <w:rsid w:val="000212AC"/>
    <w:rsid w:val="000212D1"/>
    <w:rsid w:val="000213A2"/>
    <w:rsid w:val="000214F3"/>
    <w:rsid w:val="00021576"/>
    <w:rsid w:val="00021CE2"/>
    <w:rsid w:val="00021E1A"/>
    <w:rsid w:val="00021FEF"/>
    <w:rsid w:val="0002216E"/>
    <w:rsid w:val="000222C0"/>
    <w:rsid w:val="00022302"/>
    <w:rsid w:val="00022531"/>
    <w:rsid w:val="00022B57"/>
    <w:rsid w:val="00023C11"/>
    <w:rsid w:val="00023CF3"/>
    <w:rsid w:val="00023F0D"/>
    <w:rsid w:val="0002414B"/>
    <w:rsid w:val="00024382"/>
    <w:rsid w:val="00024867"/>
    <w:rsid w:val="0002497C"/>
    <w:rsid w:val="000249B0"/>
    <w:rsid w:val="00024FAB"/>
    <w:rsid w:val="0002509B"/>
    <w:rsid w:val="00025695"/>
    <w:rsid w:val="000257A7"/>
    <w:rsid w:val="000257CA"/>
    <w:rsid w:val="00025C08"/>
    <w:rsid w:val="00025D15"/>
    <w:rsid w:val="00025E98"/>
    <w:rsid w:val="0002647A"/>
    <w:rsid w:val="000264F8"/>
    <w:rsid w:val="0002651F"/>
    <w:rsid w:val="0002658C"/>
    <w:rsid w:val="00026A4A"/>
    <w:rsid w:val="00026BAB"/>
    <w:rsid w:val="00026ED1"/>
    <w:rsid w:val="000274FF"/>
    <w:rsid w:val="000276B3"/>
    <w:rsid w:val="000276E0"/>
    <w:rsid w:val="0003065E"/>
    <w:rsid w:val="00030C06"/>
    <w:rsid w:val="00030CBF"/>
    <w:rsid w:val="000311A5"/>
    <w:rsid w:val="00031553"/>
    <w:rsid w:val="00031680"/>
    <w:rsid w:val="00031793"/>
    <w:rsid w:val="00031BDF"/>
    <w:rsid w:val="0003207F"/>
    <w:rsid w:val="000323B0"/>
    <w:rsid w:val="0003273A"/>
    <w:rsid w:val="000328F5"/>
    <w:rsid w:val="00032A66"/>
    <w:rsid w:val="00032BEB"/>
    <w:rsid w:val="00033022"/>
    <w:rsid w:val="000330E2"/>
    <w:rsid w:val="000330F3"/>
    <w:rsid w:val="00033132"/>
    <w:rsid w:val="00033664"/>
    <w:rsid w:val="00033890"/>
    <w:rsid w:val="00033B17"/>
    <w:rsid w:val="00033CFA"/>
    <w:rsid w:val="00033E14"/>
    <w:rsid w:val="0003489B"/>
    <w:rsid w:val="00034A09"/>
    <w:rsid w:val="00034C03"/>
    <w:rsid w:val="00034EB9"/>
    <w:rsid w:val="00034F00"/>
    <w:rsid w:val="0003506F"/>
    <w:rsid w:val="0003533A"/>
    <w:rsid w:val="00035588"/>
    <w:rsid w:val="000356A3"/>
    <w:rsid w:val="0003572A"/>
    <w:rsid w:val="00035767"/>
    <w:rsid w:val="0003580D"/>
    <w:rsid w:val="000359E9"/>
    <w:rsid w:val="00036549"/>
    <w:rsid w:val="000365D5"/>
    <w:rsid w:val="00036690"/>
    <w:rsid w:val="00036AB7"/>
    <w:rsid w:val="00036C56"/>
    <w:rsid w:val="00037034"/>
    <w:rsid w:val="000371BE"/>
    <w:rsid w:val="0003759D"/>
    <w:rsid w:val="00037886"/>
    <w:rsid w:val="00037E6B"/>
    <w:rsid w:val="0004014F"/>
    <w:rsid w:val="0004015E"/>
    <w:rsid w:val="00040161"/>
    <w:rsid w:val="00040165"/>
    <w:rsid w:val="00040476"/>
    <w:rsid w:val="00040A9E"/>
    <w:rsid w:val="00040C98"/>
    <w:rsid w:val="00040D5F"/>
    <w:rsid w:val="0004100B"/>
    <w:rsid w:val="00041098"/>
    <w:rsid w:val="0004113F"/>
    <w:rsid w:val="000414E0"/>
    <w:rsid w:val="00041561"/>
    <w:rsid w:val="00041799"/>
    <w:rsid w:val="00041ACF"/>
    <w:rsid w:val="00041D22"/>
    <w:rsid w:val="00041E5A"/>
    <w:rsid w:val="000420A5"/>
    <w:rsid w:val="00042650"/>
    <w:rsid w:val="00042959"/>
    <w:rsid w:val="00042CD9"/>
    <w:rsid w:val="00042F75"/>
    <w:rsid w:val="00043195"/>
    <w:rsid w:val="00043A9D"/>
    <w:rsid w:val="000440A9"/>
    <w:rsid w:val="000440E6"/>
    <w:rsid w:val="000441A6"/>
    <w:rsid w:val="00044869"/>
    <w:rsid w:val="00044AAA"/>
    <w:rsid w:val="00044D4C"/>
    <w:rsid w:val="000450A2"/>
    <w:rsid w:val="00045134"/>
    <w:rsid w:val="00045179"/>
    <w:rsid w:val="00045453"/>
    <w:rsid w:val="000457CB"/>
    <w:rsid w:val="00045899"/>
    <w:rsid w:val="000458B6"/>
    <w:rsid w:val="00045A27"/>
    <w:rsid w:val="00045C97"/>
    <w:rsid w:val="000460BB"/>
    <w:rsid w:val="0004646D"/>
    <w:rsid w:val="00046542"/>
    <w:rsid w:val="00046618"/>
    <w:rsid w:val="00046BA1"/>
    <w:rsid w:val="00046C94"/>
    <w:rsid w:val="00046DF1"/>
    <w:rsid w:val="0004711D"/>
    <w:rsid w:val="000471A3"/>
    <w:rsid w:val="00047A13"/>
    <w:rsid w:val="00047C40"/>
    <w:rsid w:val="000501D2"/>
    <w:rsid w:val="000504AA"/>
    <w:rsid w:val="00050A53"/>
    <w:rsid w:val="00050B33"/>
    <w:rsid w:val="00050BA4"/>
    <w:rsid w:val="00050EF4"/>
    <w:rsid w:val="00051229"/>
    <w:rsid w:val="0005147E"/>
    <w:rsid w:val="00051862"/>
    <w:rsid w:val="000518D8"/>
    <w:rsid w:val="00051C2E"/>
    <w:rsid w:val="00052065"/>
    <w:rsid w:val="000520DB"/>
    <w:rsid w:val="0005210D"/>
    <w:rsid w:val="00052345"/>
    <w:rsid w:val="0005238B"/>
    <w:rsid w:val="00052B51"/>
    <w:rsid w:val="00052BC1"/>
    <w:rsid w:val="00052BF0"/>
    <w:rsid w:val="00052F76"/>
    <w:rsid w:val="00053415"/>
    <w:rsid w:val="000536F9"/>
    <w:rsid w:val="00053C13"/>
    <w:rsid w:val="000545B5"/>
    <w:rsid w:val="00054AB6"/>
    <w:rsid w:val="00054DA1"/>
    <w:rsid w:val="00055104"/>
    <w:rsid w:val="000554EC"/>
    <w:rsid w:val="00055930"/>
    <w:rsid w:val="00055961"/>
    <w:rsid w:val="00055B7D"/>
    <w:rsid w:val="00055D6F"/>
    <w:rsid w:val="00055E3D"/>
    <w:rsid w:val="00055F75"/>
    <w:rsid w:val="0005600D"/>
    <w:rsid w:val="000560B8"/>
    <w:rsid w:val="0005625E"/>
    <w:rsid w:val="000565F1"/>
    <w:rsid w:val="0005685A"/>
    <w:rsid w:val="00056988"/>
    <w:rsid w:val="00056CC8"/>
    <w:rsid w:val="00057339"/>
    <w:rsid w:val="00057356"/>
    <w:rsid w:val="00057515"/>
    <w:rsid w:val="00057616"/>
    <w:rsid w:val="000578FC"/>
    <w:rsid w:val="000579F9"/>
    <w:rsid w:val="00057C2D"/>
    <w:rsid w:val="00057CC8"/>
    <w:rsid w:val="00060222"/>
    <w:rsid w:val="000603D1"/>
    <w:rsid w:val="000604D9"/>
    <w:rsid w:val="00060622"/>
    <w:rsid w:val="0006065E"/>
    <w:rsid w:val="00060C7A"/>
    <w:rsid w:val="00060E48"/>
    <w:rsid w:val="00060EDE"/>
    <w:rsid w:val="000616F9"/>
    <w:rsid w:val="0006181A"/>
    <w:rsid w:val="00061A76"/>
    <w:rsid w:val="00061BA3"/>
    <w:rsid w:val="00061E5F"/>
    <w:rsid w:val="000623ED"/>
    <w:rsid w:val="00062500"/>
    <w:rsid w:val="000625C8"/>
    <w:rsid w:val="00062E96"/>
    <w:rsid w:val="0006319F"/>
    <w:rsid w:val="00063421"/>
    <w:rsid w:val="0006370D"/>
    <w:rsid w:val="000637E1"/>
    <w:rsid w:val="00063995"/>
    <w:rsid w:val="000639E7"/>
    <w:rsid w:val="00063A60"/>
    <w:rsid w:val="00063C9F"/>
    <w:rsid w:val="00063D63"/>
    <w:rsid w:val="00063E40"/>
    <w:rsid w:val="00063E86"/>
    <w:rsid w:val="0006412D"/>
    <w:rsid w:val="000642FB"/>
    <w:rsid w:val="0006437D"/>
    <w:rsid w:val="000644FD"/>
    <w:rsid w:val="000648AC"/>
    <w:rsid w:val="00064B2B"/>
    <w:rsid w:val="00064E5E"/>
    <w:rsid w:val="000654F2"/>
    <w:rsid w:val="0006567A"/>
    <w:rsid w:val="000659AB"/>
    <w:rsid w:val="000659B0"/>
    <w:rsid w:val="00065A0A"/>
    <w:rsid w:val="00065D2B"/>
    <w:rsid w:val="00065EC1"/>
    <w:rsid w:val="0006600E"/>
    <w:rsid w:val="00066163"/>
    <w:rsid w:val="000661A1"/>
    <w:rsid w:val="00066799"/>
    <w:rsid w:val="00066895"/>
    <w:rsid w:val="00066AAB"/>
    <w:rsid w:val="00066FFA"/>
    <w:rsid w:val="000671B9"/>
    <w:rsid w:val="00067294"/>
    <w:rsid w:val="000672E2"/>
    <w:rsid w:val="0006767D"/>
    <w:rsid w:val="000676DF"/>
    <w:rsid w:val="000677AE"/>
    <w:rsid w:val="000701D4"/>
    <w:rsid w:val="000701DB"/>
    <w:rsid w:val="000705F8"/>
    <w:rsid w:val="00070607"/>
    <w:rsid w:val="000707B6"/>
    <w:rsid w:val="00070A55"/>
    <w:rsid w:val="00070E65"/>
    <w:rsid w:val="00071058"/>
    <w:rsid w:val="00071554"/>
    <w:rsid w:val="0007174D"/>
    <w:rsid w:val="00071B55"/>
    <w:rsid w:val="00071FC9"/>
    <w:rsid w:val="00072016"/>
    <w:rsid w:val="0007224A"/>
    <w:rsid w:val="00072F0A"/>
    <w:rsid w:val="0007325F"/>
    <w:rsid w:val="000732DC"/>
    <w:rsid w:val="000733BC"/>
    <w:rsid w:val="00073A76"/>
    <w:rsid w:val="00073B1A"/>
    <w:rsid w:val="00073C68"/>
    <w:rsid w:val="00073CD2"/>
    <w:rsid w:val="00073DA0"/>
    <w:rsid w:val="00073E92"/>
    <w:rsid w:val="00074904"/>
    <w:rsid w:val="00074D77"/>
    <w:rsid w:val="00075430"/>
    <w:rsid w:val="0007580C"/>
    <w:rsid w:val="000762D8"/>
    <w:rsid w:val="0007646B"/>
    <w:rsid w:val="00076723"/>
    <w:rsid w:val="00076CC2"/>
    <w:rsid w:val="00077221"/>
    <w:rsid w:val="000773F4"/>
    <w:rsid w:val="00077ABD"/>
    <w:rsid w:val="00077F77"/>
    <w:rsid w:val="000800A8"/>
    <w:rsid w:val="00080342"/>
    <w:rsid w:val="000803B1"/>
    <w:rsid w:val="000803BA"/>
    <w:rsid w:val="00080A45"/>
    <w:rsid w:val="00080A7C"/>
    <w:rsid w:val="00080AAC"/>
    <w:rsid w:val="00080ABC"/>
    <w:rsid w:val="00080CE6"/>
    <w:rsid w:val="00081632"/>
    <w:rsid w:val="0008175E"/>
    <w:rsid w:val="000819AC"/>
    <w:rsid w:val="00081B58"/>
    <w:rsid w:val="00081C68"/>
    <w:rsid w:val="000825A6"/>
    <w:rsid w:val="00082735"/>
    <w:rsid w:val="000827C5"/>
    <w:rsid w:val="000827CD"/>
    <w:rsid w:val="000827FC"/>
    <w:rsid w:val="00082818"/>
    <w:rsid w:val="000829C1"/>
    <w:rsid w:val="00082B87"/>
    <w:rsid w:val="00082CB8"/>
    <w:rsid w:val="000830FB"/>
    <w:rsid w:val="000831C8"/>
    <w:rsid w:val="00083352"/>
    <w:rsid w:val="0008335B"/>
    <w:rsid w:val="0008353E"/>
    <w:rsid w:val="00083A47"/>
    <w:rsid w:val="00083B2D"/>
    <w:rsid w:val="00083CAA"/>
    <w:rsid w:val="00083DDF"/>
    <w:rsid w:val="00083EDC"/>
    <w:rsid w:val="0008435B"/>
    <w:rsid w:val="000847E5"/>
    <w:rsid w:val="0008484A"/>
    <w:rsid w:val="00084F5C"/>
    <w:rsid w:val="00084FCF"/>
    <w:rsid w:val="00085482"/>
    <w:rsid w:val="00085A38"/>
    <w:rsid w:val="00085D6A"/>
    <w:rsid w:val="000860A8"/>
    <w:rsid w:val="000867C0"/>
    <w:rsid w:val="00086917"/>
    <w:rsid w:val="00086E12"/>
    <w:rsid w:val="00086F59"/>
    <w:rsid w:val="00087496"/>
    <w:rsid w:val="000901B1"/>
    <w:rsid w:val="000901EB"/>
    <w:rsid w:val="000902FD"/>
    <w:rsid w:val="0009041A"/>
    <w:rsid w:val="00090CEE"/>
    <w:rsid w:val="000912F6"/>
    <w:rsid w:val="0009159F"/>
    <w:rsid w:val="0009170A"/>
    <w:rsid w:val="00091BAA"/>
    <w:rsid w:val="00091BBF"/>
    <w:rsid w:val="00091C11"/>
    <w:rsid w:val="00091EAF"/>
    <w:rsid w:val="00092608"/>
    <w:rsid w:val="00092634"/>
    <w:rsid w:val="0009273B"/>
    <w:rsid w:val="00092B99"/>
    <w:rsid w:val="00092CA9"/>
    <w:rsid w:val="00093029"/>
    <w:rsid w:val="000930D4"/>
    <w:rsid w:val="0009320D"/>
    <w:rsid w:val="0009332B"/>
    <w:rsid w:val="000933DA"/>
    <w:rsid w:val="000936BB"/>
    <w:rsid w:val="00093A7B"/>
    <w:rsid w:val="00093B0F"/>
    <w:rsid w:val="00093CAB"/>
    <w:rsid w:val="00094171"/>
    <w:rsid w:val="000942D1"/>
    <w:rsid w:val="00094704"/>
    <w:rsid w:val="000948B2"/>
    <w:rsid w:val="00094D00"/>
    <w:rsid w:val="00094F10"/>
    <w:rsid w:val="000950D7"/>
    <w:rsid w:val="000951BD"/>
    <w:rsid w:val="000952B6"/>
    <w:rsid w:val="00095721"/>
    <w:rsid w:val="00095C27"/>
    <w:rsid w:val="00095C61"/>
    <w:rsid w:val="00095CBA"/>
    <w:rsid w:val="00095FFA"/>
    <w:rsid w:val="0009601D"/>
    <w:rsid w:val="00096205"/>
    <w:rsid w:val="00096319"/>
    <w:rsid w:val="000963CD"/>
    <w:rsid w:val="00096579"/>
    <w:rsid w:val="000966AA"/>
    <w:rsid w:val="000966F8"/>
    <w:rsid w:val="000967D3"/>
    <w:rsid w:val="00097340"/>
    <w:rsid w:val="0009750E"/>
    <w:rsid w:val="00097536"/>
    <w:rsid w:val="00097936"/>
    <w:rsid w:val="00097CC2"/>
    <w:rsid w:val="00097E3C"/>
    <w:rsid w:val="00097F45"/>
    <w:rsid w:val="000A055A"/>
    <w:rsid w:val="000A0598"/>
    <w:rsid w:val="000A1101"/>
    <w:rsid w:val="000A1447"/>
    <w:rsid w:val="000A1744"/>
    <w:rsid w:val="000A2052"/>
    <w:rsid w:val="000A2511"/>
    <w:rsid w:val="000A27B5"/>
    <w:rsid w:val="000A2D3E"/>
    <w:rsid w:val="000A2E69"/>
    <w:rsid w:val="000A35E3"/>
    <w:rsid w:val="000A36C6"/>
    <w:rsid w:val="000A37F0"/>
    <w:rsid w:val="000A3913"/>
    <w:rsid w:val="000A3960"/>
    <w:rsid w:val="000A3A31"/>
    <w:rsid w:val="000A3D3A"/>
    <w:rsid w:val="000A40E1"/>
    <w:rsid w:val="000A424E"/>
    <w:rsid w:val="000A44BC"/>
    <w:rsid w:val="000A4605"/>
    <w:rsid w:val="000A4865"/>
    <w:rsid w:val="000A49BF"/>
    <w:rsid w:val="000A4AA7"/>
    <w:rsid w:val="000A5269"/>
    <w:rsid w:val="000A5593"/>
    <w:rsid w:val="000A6021"/>
    <w:rsid w:val="000A639C"/>
    <w:rsid w:val="000A6F4C"/>
    <w:rsid w:val="000A6F53"/>
    <w:rsid w:val="000A6FDF"/>
    <w:rsid w:val="000A7528"/>
    <w:rsid w:val="000A754C"/>
    <w:rsid w:val="000A764A"/>
    <w:rsid w:val="000A78A3"/>
    <w:rsid w:val="000A7BCE"/>
    <w:rsid w:val="000A7C3F"/>
    <w:rsid w:val="000A7D04"/>
    <w:rsid w:val="000A7D44"/>
    <w:rsid w:val="000B024C"/>
    <w:rsid w:val="000B0364"/>
    <w:rsid w:val="000B08CA"/>
    <w:rsid w:val="000B0B77"/>
    <w:rsid w:val="000B0E45"/>
    <w:rsid w:val="000B101F"/>
    <w:rsid w:val="000B1364"/>
    <w:rsid w:val="000B1472"/>
    <w:rsid w:val="000B1735"/>
    <w:rsid w:val="000B1C7D"/>
    <w:rsid w:val="000B2322"/>
    <w:rsid w:val="000B236E"/>
    <w:rsid w:val="000B2526"/>
    <w:rsid w:val="000B25BE"/>
    <w:rsid w:val="000B276A"/>
    <w:rsid w:val="000B2EF4"/>
    <w:rsid w:val="000B3544"/>
    <w:rsid w:val="000B357A"/>
    <w:rsid w:val="000B39BF"/>
    <w:rsid w:val="000B3A64"/>
    <w:rsid w:val="000B3B35"/>
    <w:rsid w:val="000B3F62"/>
    <w:rsid w:val="000B44E5"/>
    <w:rsid w:val="000B45BC"/>
    <w:rsid w:val="000B471A"/>
    <w:rsid w:val="000B5140"/>
    <w:rsid w:val="000B5634"/>
    <w:rsid w:val="000B569A"/>
    <w:rsid w:val="000B56C6"/>
    <w:rsid w:val="000B5704"/>
    <w:rsid w:val="000B5A5A"/>
    <w:rsid w:val="000B5C0C"/>
    <w:rsid w:val="000B5FAA"/>
    <w:rsid w:val="000B5FF7"/>
    <w:rsid w:val="000B6073"/>
    <w:rsid w:val="000B6437"/>
    <w:rsid w:val="000B647E"/>
    <w:rsid w:val="000B66D9"/>
    <w:rsid w:val="000B6C62"/>
    <w:rsid w:val="000B712C"/>
    <w:rsid w:val="000B7461"/>
    <w:rsid w:val="000B7561"/>
    <w:rsid w:val="000C0020"/>
    <w:rsid w:val="000C00BB"/>
    <w:rsid w:val="000C01D1"/>
    <w:rsid w:val="000C06D1"/>
    <w:rsid w:val="000C06D3"/>
    <w:rsid w:val="000C0701"/>
    <w:rsid w:val="000C09FE"/>
    <w:rsid w:val="000C0BF8"/>
    <w:rsid w:val="000C0C00"/>
    <w:rsid w:val="000C0D49"/>
    <w:rsid w:val="000C0F66"/>
    <w:rsid w:val="000C1528"/>
    <w:rsid w:val="000C1633"/>
    <w:rsid w:val="000C1694"/>
    <w:rsid w:val="000C1988"/>
    <w:rsid w:val="000C1C27"/>
    <w:rsid w:val="000C1CBF"/>
    <w:rsid w:val="000C1F36"/>
    <w:rsid w:val="000C2188"/>
    <w:rsid w:val="000C29FB"/>
    <w:rsid w:val="000C2B89"/>
    <w:rsid w:val="000C2CA3"/>
    <w:rsid w:val="000C2CB5"/>
    <w:rsid w:val="000C2D45"/>
    <w:rsid w:val="000C3194"/>
    <w:rsid w:val="000C33EA"/>
    <w:rsid w:val="000C34CB"/>
    <w:rsid w:val="000C3929"/>
    <w:rsid w:val="000C3ABA"/>
    <w:rsid w:val="000C3AF5"/>
    <w:rsid w:val="000C3C74"/>
    <w:rsid w:val="000C424A"/>
    <w:rsid w:val="000C427D"/>
    <w:rsid w:val="000C42A3"/>
    <w:rsid w:val="000C441A"/>
    <w:rsid w:val="000C475F"/>
    <w:rsid w:val="000C47AA"/>
    <w:rsid w:val="000C4AD4"/>
    <w:rsid w:val="000C4FB5"/>
    <w:rsid w:val="000C543A"/>
    <w:rsid w:val="000C578F"/>
    <w:rsid w:val="000C5A1D"/>
    <w:rsid w:val="000C5A20"/>
    <w:rsid w:val="000C6667"/>
    <w:rsid w:val="000C6AC7"/>
    <w:rsid w:val="000C6AFC"/>
    <w:rsid w:val="000C6DD1"/>
    <w:rsid w:val="000C6F5D"/>
    <w:rsid w:val="000C765D"/>
    <w:rsid w:val="000C772E"/>
    <w:rsid w:val="000C79C4"/>
    <w:rsid w:val="000C7CCE"/>
    <w:rsid w:val="000C7DCD"/>
    <w:rsid w:val="000C7DDD"/>
    <w:rsid w:val="000D01EA"/>
    <w:rsid w:val="000D01F4"/>
    <w:rsid w:val="000D052E"/>
    <w:rsid w:val="000D05E7"/>
    <w:rsid w:val="000D07F6"/>
    <w:rsid w:val="000D0BE1"/>
    <w:rsid w:val="000D0D94"/>
    <w:rsid w:val="000D1026"/>
    <w:rsid w:val="000D114F"/>
    <w:rsid w:val="000D11BF"/>
    <w:rsid w:val="000D14B4"/>
    <w:rsid w:val="000D1600"/>
    <w:rsid w:val="000D1638"/>
    <w:rsid w:val="000D165C"/>
    <w:rsid w:val="000D168B"/>
    <w:rsid w:val="000D178B"/>
    <w:rsid w:val="000D1B07"/>
    <w:rsid w:val="000D1BAA"/>
    <w:rsid w:val="000D1C3E"/>
    <w:rsid w:val="000D1D97"/>
    <w:rsid w:val="000D213A"/>
    <w:rsid w:val="000D249B"/>
    <w:rsid w:val="000D2724"/>
    <w:rsid w:val="000D2741"/>
    <w:rsid w:val="000D2840"/>
    <w:rsid w:val="000D29A4"/>
    <w:rsid w:val="000D2C35"/>
    <w:rsid w:val="000D2EE8"/>
    <w:rsid w:val="000D31ED"/>
    <w:rsid w:val="000D34A6"/>
    <w:rsid w:val="000D3533"/>
    <w:rsid w:val="000D3E7E"/>
    <w:rsid w:val="000D4060"/>
    <w:rsid w:val="000D43E6"/>
    <w:rsid w:val="000D455F"/>
    <w:rsid w:val="000D46C3"/>
    <w:rsid w:val="000D473E"/>
    <w:rsid w:val="000D5287"/>
    <w:rsid w:val="000D52C4"/>
    <w:rsid w:val="000D54F0"/>
    <w:rsid w:val="000D570C"/>
    <w:rsid w:val="000D588C"/>
    <w:rsid w:val="000D59C3"/>
    <w:rsid w:val="000D5F18"/>
    <w:rsid w:val="000D6131"/>
    <w:rsid w:val="000D657E"/>
    <w:rsid w:val="000D66A2"/>
    <w:rsid w:val="000D698C"/>
    <w:rsid w:val="000D6B29"/>
    <w:rsid w:val="000D6EB6"/>
    <w:rsid w:val="000D75C8"/>
    <w:rsid w:val="000D7B26"/>
    <w:rsid w:val="000D7D21"/>
    <w:rsid w:val="000D7FBA"/>
    <w:rsid w:val="000E0355"/>
    <w:rsid w:val="000E076D"/>
    <w:rsid w:val="000E0892"/>
    <w:rsid w:val="000E0D6F"/>
    <w:rsid w:val="000E0E72"/>
    <w:rsid w:val="000E0F4E"/>
    <w:rsid w:val="000E1117"/>
    <w:rsid w:val="000E1142"/>
    <w:rsid w:val="000E1343"/>
    <w:rsid w:val="000E20A3"/>
    <w:rsid w:val="000E23DE"/>
    <w:rsid w:val="000E259B"/>
    <w:rsid w:val="000E2CB8"/>
    <w:rsid w:val="000E2D66"/>
    <w:rsid w:val="000E2F23"/>
    <w:rsid w:val="000E32D0"/>
    <w:rsid w:val="000E347F"/>
    <w:rsid w:val="000E3BE8"/>
    <w:rsid w:val="000E4523"/>
    <w:rsid w:val="000E49E7"/>
    <w:rsid w:val="000E4C1D"/>
    <w:rsid w:val="000E4E79"/>
    <w:rsid w:val="000E5317"/>
    <w:rsid w:val="000E5386"/>
    <w:rsid w:val="000E551F"/>
    <w:rsid w:val="000E557E"/>
    <w:rsid w:val="000E5BE2"/>
    <w:rsid w:val="000E5DC5"/>
    <w:rsid w:val="000E5E0F"/>
    <w:rsid w:val="000E5EBE"/>
    <w:rsid w:val="000E626A"/>
    <w:rsid w:val="000E638B"/>
    <w:rsid w:val="000E6391"/>
    <w:rsid w:val="000E6763"/>
    <w:rsid w:val="000E6940"/>
    <w:rsid w:val="000E6CE0"/>
    <w:rsid w:val="000E6F2A"/>
    <w:rsid w:val="000E7043"/>
    <w:rsid w:val="000E74C0"/>
    <w:rsid w:val="000E789A"/>
    <w:rsid w:val="000E7966"/>
    <w:rsid w:val="000E799F"/>
    <w:rsid w:val="000E7B65"/>
    <w:rsid w:val="000E7C0C"/>
    <w:rsid w:val="000E7CFE"/>
    <w:rsid w:val="000E7DF0"/>
    <w:rsid w:val="000F0401"/>
    <w:rsid w:val="000F06A3"/>
    <w:rsid w:val="000F076B"/>
    <w:rsid w:val="000F0B5E"/>
    <w:rsid w:val="000F0EAF"/>
    <w:rsid w:val="000F0FD7"/>
    <w:rsid w:val="000F10B2"/>
    <w:rsid w:val="000F1584"/>
    <w:rsid w:val="000F1FB3"/>
    <w:rsid w:val="000F2FC0"/>
    <w:rsid w:val="000F301C"/>
    <w:rsid w:val="000F3141"/>
    <w:rsid w:val="000F33EF"/>
    <w:rsid w:val="000F3A10"/>
    <w:rsid w:val="000F3CA8"/>
    <w:rsid w:val="000F3E9F"/>
    <w:rsid w:val="000F4ADD"/>
    <w:rsid w:val="000F4B12"/>
    <w:rsid w:val="000F4D55"/>
    <w:rsid w:val="000F5151"/>
    <w:rsid w:val="000F5310"/>
    <w:rsid w:val="000F56B2"/>
    <w:rsid w:val="000F5AEC"/>
    <w:rsid w:val="000F5D57"/>
    <w:rsid w:val="000F6102"/>
    <w:rsid w:val="000F6135"/>
    <w:rsid w:val="000F62BC"/>
    <w:rsid w:val="000F638F"/>
    <w:rsid w:val="000F651F"/>
    <w:rsid w:val="000F69AC"/>
    <w:rsid w:val="000F69D8"/>
    <w:rsid w:val="000F6A4E"/>
    <w:rsid w:val="000F6C87"/>
    <w:rsid w:val="000F6EBA"/>
    <w:rsid w:val="000F7133"/>
    <w:rsid w:val="000F7175"/>
    <w:rsid w:val="000F733E"/>
    <w:rsid w:val="000F7708"/>
    <w:rsid w:val="000F7724"/>
    <w:rsid w:val="000F773E"/>
    <w:rsid w:val="000F7E62"/>
    <w:rsid w:val="000F7F25"/>
    <w:rsid w:val="000F7FA7"/>
    <w:rsid w:val="001001DA"/>
    <w:rsid w:val="00100284"/>
    <w:rsid w:val="0010039A"/>
    <w:rsid w:val="001009AB"/>
    <w:rsid w:val="00100D95"/>
    <w:rsid w:val="00100F1F"/>
    <w:rsid w:val="0010157C"/>
    <w:rsid w:val="001016BE"/>
    <w:rsid w:val="001016D0"/>
    <w:rsid w:val="00101A5E"/>
    <w:rsid w:val="00101B6C"/>
    <w:rsid w:val="00101E3C"/>
    <w:rsid w:val="00101FA5"/>
    <w:rsid w:val="0010213E"/>
    <w:rsid w:val="0010216B"/>
    <w:rsid w:val="001021A7"/>
    <w:rsid w:val="001021C7"/>
    <w:rsid w:val="0010245C"/>
    <w:rsid w:val="00102D59"/>
    <w:rsid w:val="0010319D"/>
    <w:rsid w:val="0010324D"/>
    <w:rsid w:val="001032C7"/>
    <w:rsid w:val="001032FC"/>
    <w:rsid w:val="001033F8"/>
    <w:rsid w:val="00103C59"/>
    <w:rsid w:val="00103E09"/>
    <w:rsid w:val="0010418C"/>
    <w:rsid w:val="00104A12"/>
    <w:rsid w:val="00105012"/>
    <w:rsid w:val="00105071"/>
    <w:rsid w:val="0010560C"/>
    <w:rsid w:val="001058E6"/>
    <w:rsid w:val="00105F45"/>
    <w:rsid w:val="00105F94"/>
    <w:rsid w:val="001060EC"/>
    <w:rsid w:val="001063E2"/>
    <w:rsid w:val="00106504"/>
    <w:rsid w:val="00106B94"/>
    <w:rsid w:val="0010705E"/>
    <w:rsid w:val="00107519"/>
    <w:rsid w:val="00107A78"/>
    <w:rsid w:val="00107BF1"/>
    <w:rsid w:val="00107C38"/>
    <w:rsid w:val="00107D04"/>
    <w:rsid w:val="00107D94"/>
    <w:rsid w:val="0011021F"/>
    <w:rsid w:val="0011094C"/>
    <w:rsid w:val="00111037"/>
    <w:rsid w:val="001112C0"/>
    <w:rsid w:val="001114A2"/>
    <w:rsid w:val="001115E4"/>
    <w:rsid w:val="00111882"/>
    <w:rsid w:val="00111926"/>
    <w:rsid w:val="00111FD8"/>
    <w:rsid w:val="0011203A"/>
    <w:rsid w:val="0011222D"/>
    <w:rsid w:val="001125B7"/>
    <w:rsid w:val="001125ED"/>
    <w:rsid w:val="0011268F"/>
    <w:rsid w:val="00112A35"/>
    <w:rsid w:val="00112BF7"/>
    <w:rsid w:val="00113087"/>
    <w:rsid w:val="0011309E"/>
    <w:rsid w:val="0011315B"/>
    <w:rsid w:val="001133FD"/>
    <w:rsid w:val="00113517"/>
    <w:rsid w:val="001135D5"/>
    <w:rsid w:val="00113C9A"/>
    <w:rsid w:val="00113F3C"/>
    <w:rsid w:val="0011419D"/>
    <w:rsid w:val="0011421E"/>
    <w:rsid w:val="0011475A"/>
    <w:rsid w:val="0011513B"/>
    <w:rsid w:val="00115543"/>
    <w:rsid w:val="001157A1"/>
    <w:rsid w:val="001158A3"/>
    <w:rsid w:val="00115966"/>
    <w:rsid w:val="001159CF"/>
    <w:rsid w:val="00115EA9"/>
    <w:rsid w:val="00115ED7"/>
    <w:rsid w:val="0011628B"/>
    <w:rsid w:val="001166AA"/>
    <w:rsid w:val="001167B9"/>
    <w:rsid w:val="001167DF"/>
    <w:rsid w:val="0011689B"/>
    <w:rsid w:val="0011728E"/>
    <w:rsid w:val="001174DB"/>
    <w:rsid w:val="0011754A"/>
    <w:rsid w:val="0011768E"/>
    <w:rsid w:val="00117C19"/>
    <w:rsid w:val="00117C5D"/>
    <w:rsid w:val="00120147"/>
    <w:rsid w:val="001202BB"/>
    <w:rsid w:val="001206B3"/>
    <w:rsid w:val="00121040"/>
    <w:rsid w:val="00121426"/>
    <w:rsid w:val="00121456"/>
    <w:rsid w:val="001214FC"/>
    <w:rsid w:val="00121A38"/>
    <w:rsid w:val="00121AC2"/>
    <w:rsid w:val="00121FA4"/>
    <w:rsid w:val="00122021"/>
    <w:rsid w:val="00122327"/>
    <w:rsid w:val="0012256C"/>
    <w:rsid w:val="00122865"/>
    <w:rsid w:val="001233D7"/>
    <w:rsid w:val="001234D8"/>
    <w:rsid w:val="001236C7"/>
    <w:rsid w:val="00123A7A"/>
    <w:rsid w:val="00123E26"/>
    <w:rsid w:val="001244CE"/>
    <w:rsid w:val="00124CB0"/>
    <w:rsid w:val="00124D6C"/>
    <w:rsid w:val="00124FF0"/>
    <w:rsid w:val="00125106"/>
    <w:rsid w:val="00125486"/>
    <w:rsid w:val="001254F2"/>
    <w:rsid w:val="00125A83"/>
    <w:rsid w:val="00126014"/>
    <w:rsid w:val="00126440"/>
    <w:rsid w:val="0012683E"/>
    <w:rsid w:val="0012685D"/>
    <w:rsid w:val="00126C4F"/>
    <w:rsid w:val="00126F8E"/>
    <w:rsid w:val="001272AD"/>
    <w:rsid w:val="001273FC"/>
    <w:rsid w:val="00127A6F"/>
    <w:rsid w:val="00127D45"/>
    <w:rsid w:val="00127DE6"/>
    <w:rsid w:val="00130059"/>
    <w:rsid w:val="001304DE"/>
    <w:rsid w:val="00130620"/>
    <w:rsid w:val="001306F8"/>
    <w:rsid w:val="00130834"/>
    <w:rsid w:val="001309FC"/>
    <w:rsid w:val="00130A49"/>
    <w:rsid w:val="001315BC"/>
    <w:rsid w:val="001319F5"/>
    <w:rsid w:val="00131AFC"/>
    <w:rsid w:val="00131FBC"/>
    <w:rsid w:val="00132271"/>
    <w:rsid w:val="0013227D"/>
    <w:rsid w:val="00132328"/>
    <w:rsid w:val="0013234E"/>
    <w:rsid w:val="001323BC"/>
    <w:rsid w:val="00132550"/>
    <w:rsid w:val="00132607"/>
    <w:rsid w:val="00132931"/>
    <w:rsid w:val="00132A22"/>
    <w:rsid w:val="00132BBF"/>
    <w:rsid w:val="00132BF0"/>
    <w:rsid w:val="00132ED1"/>
    <w:rsid w:val="00132F03"/>
    <w:rsid w:val="001330EC"/>
    <w:rsid w:val="001333CB"/>
    <w:rsid w:val="0013386C"/>
    <w:rsid w:val="00133C66"/>
    <w:rsid w:val="00133E6E"/>
    <w:rsid w:val="00133FBE"/>
    <w:rsid w:val="0013434E"/>
    <w:rsid w:val="00134D27"/>
    <w:rsid w:val="00134D72"/>
    <w:rsid w:val="0013501A"/>
    <w:rsid w:val="001350F4"/>
    <w:rsid w:val="0013533B"/>
    <w:rsid w:val="00135368"/>
    <w:rsid w:val="001353A7"/>
    <w:rsid w:val="0013566A"/>
    <w:rsid w:val="0013568F"/>
    <w:rsid w:val="001356C6"/>
    <w:rsid w:val="001358E1"/>
    <w:rsid w:val="00135950"/>
    <w:rsid w:val="0013631C"/>
    <w:rsid w:val="001369E5"/>
    <w:rsid w:val="00136AE2"/>
    <w:rsid w:val="00136B10"/>
    <w:rsid w:val="00136B9C"/>
    <w:rsid w:val="00136C83"/>
    <w:rsid w:val="00136DDA"/>
    <w:rsid w:val="00137397"/>
    <w:rsid w:val="001373B6"/>
    <w:rsid w:val="001379E2"/>
    <w:rsid w:val="00137A26"/>
    <w:rsid w:val="00137D9E"/>
    <w:rsid w:val="00140246"/>
    <w:rsid w:val="001403BB"/>
    <w:rsid w:val="00140C74"/>
    <w:rsid w:val="00140F74"/>
    <w:rsid w:val="00141202"/>
    <w:rsid w:val="00141335"/>
    <w:rsid w:val="0014151A"/>
    <w:rsid w:val="0014152E"/>
    <w:rsid w:val="001416BE"/>
    <w:rsid w:val="001419F8"/>
    <w:rsid w:val="00141B23"/>
    <w:rsid w:val="00141CCC"/>
    <w:rsid w:val="00141D30"/>
    <w:rsid w:val="0014220F"/>
    <w:rsid w:val="0014229B"/>
    <w:rsid w:val="00142699"/>
    <w:rsid w:val="001427CD"/>
    <w:rsid w:val="0014298C"/>
    <w:rsid w:val="001430DE"/>
    <w:rsid w:val="00143370"/>
    <w:rsid w:val="001437A3"/>
    <w:rsid w:val="001438FF"/>
    <w:rsid w:val="0014418B"/>
    <w:rsid w:val="00144764"/>
    <w:rsid w:val="00144938"/>
    <w:rsid w:val="00144B39"/>
    <w:rsid w:val="00144D2E"/>
    <w:rsid w:val="001452FB"/>
    <w:rsid w:val="001454B3"/>
    <w:rsid w:val="00145645"/>
    <w:rsid w:val="0014568D"/>
    <w:rsid w:val="00145774"/>
    <w:rsid w:val="001457AF"/>
    <w:rsid w:val="00145820"/>
    <w:rsid w:val="00145AEF"/>
    <w:rsid w:val="00145E3B"/>
    <w:rsid w:val="00145FAA"/>
    <w:rsid w:val="0014648F"/>
    <w:rsid w:val="00146703"/>
    <w:rsid w:val="00146B3F"/>
    <w:rsid w:val="001471E9"/>
    <w:rsid w:val="0014722B"/>
    <w:rsid w:val="001474E8"/>
    <w:rsid w:val="0014751A"/>
    <w:rsid w:val="00147A6C"/>
    <w:rsid w:val="0015007B"/>
    <w:rsid w:val="00150285"/>
    <w:rsid w:val="00150525"/>
    <w:rsid w:val="001505E4"/>
    <w:rsid w:val="001506D9"/>
    <w:rsid w:val="00150A1B"/>
    <w:rsid w:val="00150E95"/>
    <w:rsid w:val="00151364"/>
    <w:rsid w:val="001514A7"/>
    <w:rsid w:val="0015194E"/>
    <w:rsid w:val="00151AB7"/>
    <w:rsid w:val="00151B25"/>
    <w:rsid w:val="00151E99"/>
    <w:rsid w:val="00151F11"/>
    <w:rsid w:val="00152307"/>
    <w:rsid w:val="001526D8"/>
    <w:rsid w:val="001529AF"/>
    <w:rsid w:val="00152E03"/>
    <w:rsid w:val="001533C1"/>
    <w:rsid w:val="001534AA"/>
    <w:rsid w:val="001535C6"/>
    <w:rsid w:val="001535C7"/>
    <w:rsid w:val="00153DCD"/>
    <w:rsid w:val="00154234"/>
    <w:rsid w:val="00154696"/>
    <w:rsid w:val="00154699"/>
    <w:rsid w:val="0015495E"/>
    <w:rsid w:val="00154A0F"/>
    <w:rsid w:val="00154B3E"/>
    <w:rsid w:val="00154B6F"/>
    <w:rsid w:val="00154E48"/>
    <w:rsid w:val="00155432"/>
    <w:rsid w:val="00155473"/>
    <w:rsid w:val="001559E6"/>
    <w:rsid w:val="00155B4F"/>
    <w:rsid w:val="00155D79"/>
    <w:rsid w:val="00155E76"/>
    <w:rsid w:val="00155F91"/>
    <w:rsid w:val="00156667"/>
    <w:rsid w:val="00156BA5"/>
    <w:rsid w:val="00156DAB"/>
    <w:rsid w:val="00156DF9"/>
    <w:rsid w:val="00156EE4"/>
    <w:rsid w:val="00157170"/>
    <w:rsid w:val="001576E0"/>
    <w:rsid w:val="0015799C"/>
    <w:rsid w:val="00157D92"/>
    <w:rsid w:val="00157E93"/>
    <w:rsid w:val="0016008D"/>
    <w:rsid w:val="001600F5"/>
    <w:rsid w:val="00160BFB"/>
    <w:rsid w:val="00160C04"/>
    <w:rsid w:val="0016110C"/>
    <w:rsid w:val="00161557"/>
    <w:rsid w:val="001616DB"/>
    <w:rsid w:val="00161E0C"/>
    <w:rsid w:val="001624AA"/>
    <w:rsid w:val="00162563"/>
    <w:rsid w:val="00162774"/>
    <w:rsid w:val="0016325E"/>
    <w:rsid w:val="00163366"/>
    <w:rsid w:val="0016341B"/>
    <w:rsid w:val="00163D8A"/>
    <w:rsid w:val="00164209"/>
    <w:rsid w:val="00164550"/>
    <w:rsid w:val="0016471B"/>
    <w:rsid w:val="0016489C"/>
    <w:rsid w:val="001648C5"/>
    <w:rsid w:val="00164D4A"/>
    <w:rsid w:val="0016503A"/>
    <w:rsid w:val="00165175"/>
    <w:rsid w:val="0016519E"/>
    <w:rsid w:val="001652F2"/>
    <w:rsid w:val="001658E0"/>
    <w:rsid w:val="001658F3"/>
    <w:rsid w:val="00165C08"/>
    <w:rsid w:val="00165E04"/>
    <w:rsid w:val="00166525"/>
    <w:rsid w:val="00166538"/>
    <w:rsid w:val="001669F6"/>
    <w:rsid w:val="00166A36"/>
    <w:rsid w:val="00166BB0"/>
    <w:rsid w:val="00166F9B"/>
    <w:rsid w:val="001673C0"/>
    <w:rsid w:val="0016764D"/>
    <w:rsid w:val="001676AB"/>
    <w:rsid w:val="00167818"/>
    <w:rsid w:val="00167822"/>
    <w:rsid w:val="00167C19"/>
    <w:rsid w:val="00167C85"/>
    <w:rsid w:val="0017005A"/>
    <w:rsid w:val="001703C7"/>
    <w:rsid w:val="0017045F"/>
    <w:rsid w:val="0017068A"/>
    <w:rsid w:val="001706BF"/>
    <w:rsid w:val="00170AC5"/>
    <w:rsid w:val="00170BF2"/>
    <w:rsid w:val="00170CED"/>
    <w:rsid w:val="00170DCC"/>
    <w:rsid w:val="00170F59"/>
    <w:rsid w:val="001712D2"/>
    <w:rsid w:val="00171336"/>
    <w:rsid w:val="0017164B"/>
    <w:rsid w:val="00171ACB"/>
    <w:rsid w:val="00171C21"/>
    <w:rsid w:val="00171FD6"/>
    <w:rsid w:val="001721B7"/>
    <w:rsid w:val="00172585"/>
    <w:rsid w:val="0017297B"/>
    <w:rsid w:val="00172AF6"/>
    <w:rsid w:val="00172BBE"/>
    <w:rsid w:val="00172ED0"/>
    <w:rsid w:val="00172FC9"/>
    <w:rsid w:val="00173832"/>
    <w:rsid w:val="001738B6"/>
    <w:rsid w:val="001739A4"/>
    <w:rsid w:val="00173B42"/>
    <w:rsid w:val="00174103"/>
    <w:rsid w:val="001745A2"/>
    <w:rsid w:val="00174C3E"/>
    <w:rsid w:val="00174E93"/>
    <w:rsid w:val="001752A7"/>
    <w:rsid w:val="00175745"/>
    <w:rsid w:val="00175800"/>
    <w:rsid w:val="00175985"/>
    <w:rsid w:val="00175A06"/>
    <w:rsid w:val="00176107"/>
    <w:rsid w:val="00176206"/>
    <w:rsid w:val="001762E7"/>
    <w:rsid w:val="0017643C"/>
    <w:rsid w:val="00176540"/>
    <w:rsid w:val="00176856"/>
    <w:rsid w:val="00176BB3"/>
    <w:rsid w:val="00176C0C"/>
    <w:rsid w:val="00176D3D"/>
    <w:rsid w:val="00176E95"/>
    <w:rsid w:val="00176F5E"/>
    <w:rsid w:val="00177093"/>
    <w:rsid w:val="0017749B"/>
    <w:rsid w:val="00177935"/>
    <w:rsid w:val="00177971"/>
    <w:rsid w:val="001779AD"/>
    <w:rsid w:val="00177CDC"/>
    <w:rsid w:val="001805D6"/>
    <w:rsid w:val="00180951"/>
    <w:rsid w:val="00180C16"/>
    <w:rsid w:val="00180C73"/>
    <w:rsid w:val="00180F45"/>
    <w:rsid w:val="00180F8D"/>
    <w:rsid w:val="0018109F"/>
    <w:rsid w:val="001811B4"/>
    <w:rsid w:val="001812FA"/>
    <w:rsid w:val="0018138D"/>
    <w:rsid w:val="00181494"/>
    <w:rsid w:val="001814E5"/>
    <w:rsid w:val="001815B2"/>
    <w:rsid w:val="00181924"/>
    <w:rsid w:val="001824F0"/>
    <w:rsid w:val="001825DE"/>
    <w:rsid w:val="001826CD"/>
    <w:rsid w:val="00182818"/>
    <w:rsid w:val="00182C91"/>
    <w:rsid w:val="00182D37"/>
    <w:rsid w:val="00182EA8"/>
    <w:rsid w:val="0018358E"/>
    <w:rsid w:val="001835BB"/>
    <w:rsid w:val="0018394C"/>
    <w:rsid w:val="001842A2"/>
    <w:rsid w:val="001842F3"/>
    <w:rsid w:val="00184F46"/>
    <w:rsid w:val="0018510D"/>
    <w:rsid w:val="001854A8"/>
    <w:rsid w:val="00185627"/>
    <w:rsid w:val="001857E1"/>
    <w:rsid w:val="00185CD4"/>
    <w:rsid w:val="00185E01"/>
    <w:rsid w:val="00185F8D"/>
    <w:rsid w:val="00186166"/>
    <w:rsid w:val="0018620D"/>
    <w:rsid w:val="00186387"/>
    <w:rsid w:val="00186549"/>
    <w:rsid w:val="00186A79"/>
    <w:rsid w:val="00186A9D"/>
    <w:rsid w:val="00186CCD"/>
    <w:rsid w:val="00186D4E"/>
    <w:rsid w:val="00187286"/>
    <w:rsid w:val="00187A5F"/>
    <w:rsid w:val="00187B94"/>
    <w:rsid w:val="00187E91"/>
    <w:rsid w:val="00187EEF"/>
    <w:rsid w:val="0019047A"/>
    <w:rsid w:val="00190B19"/>
    <w:rsid w:val="00190C98"/>
    <w:rsid w:val="00190E0A"/>
    <w:rsid w:val="0019104B"/>
    <w:rsid w:val="00191366"/>
    <w:rsid w:val="00191561"/>
    <w:rsid w:val="001917D3"/>
    <w:rsid w:val="00191C61"/>
    <w:rsid w:val="00192BD2"/>
    <w:rsid w:val="0019313E"/>
    <w:rsid w:val="001937B4"/>
    <w:rsid w:val="001937C3"/>
    <w:rsid w:val="00193893"/>
    <w:rsid w:val="00193961"/>
    <w:rsid w:val="00193A78"/>
    <w:rsid w:val="00193A8A"/>
    <w:rsid w:val="00193B3D"/>
    <w:rsid w:val="00193D33"/>
    <w:rsid w:val="001941E0"/>
    <w:rsid w:val="0019475C"/>
    <w:rsid w:val="0019484D"/>
    <w:rsid w:val="00194ED8"/>
    <w:rsid w:val="00194F56"/>
    <w:rsid w:val="00195061"/>
    <w:rsid w:val="0019506B"/>
    <w:rsid w:val="001952DC"/>
    <w:rsid w:val="0019530E"/>
    <w:rsid w:val="00195350"/>
    <w:rsid w:val="00195455"/>
    <w:rsid w:val="001954B0"/>
    <w:rsid w:val="00195651"/>
    <w:rsid w:val="00195730"/>
    <w:rsid w:val="00195B2C"/>
    <w:rsid w:val="00195EEA"/>
    <w:rsid w:val="00196334"/>
    <w:rsid w:val="0019665A"/>
    <w:rsid w:val="001967D2"/>
    <w:rsid w:val="001968EA"/>
    <w:rsid w:val="00196A86"/>
    <w:rsid w:val="00196FB9"/>
    <w:rsid w:val="00197845"/>
    <w:rsid w:val="0019789C"/>
    <w:rsid w:val="001979C3"/>
    <w:rsid w:val="001A0371"/>
    <w:rsid w:val="001A03F3"/>
    <w:rsid w:val="001A04DE"/>
    <w:rsid w:val="001A0B9A"/>
    <w:rsid w:val="001A1A7F"/>
    <w:rsid w:val="001A2058"/>
    <w:rsid w:val="001A20B9"/>
    <w:rsid w:val="001A2703"/>
    <w:rsid w:val="001A3000"/>
    <w:rsid w:val="001A33A4"/>
    <w:rsid w:val="001A3749"/>
    <w:rsid w:val="001A3814"/>
    <w:rsid w:val="001A3CB4"/>
    <w:rsid w:val="001A3D80"/>
    <w:rsid w:val="001A440B"/>
    <w:rsid w:val="001A44B6"/>
    <w:rsid w:val="001A44F5"/>
    <w:rsid w:val="001A459D"/>
    <w:rsid w:val="001A4A72"/>
    <w:rsid w:val="001A5072"/>
    <w:rsid w:val="001A5707"/>
    <w:rsid w:val="001A5967"/>
    <w:rsid w:val="001A5A72"/>
    <w:rsid w:val="001A5B2A"/>
    <w:rsid w:val="001A5B6E"/>
    <w:rsid w:val="001A6413"/>
    <w:rsid w:val="001A6563"/>
    <w:rsid w:val="001A7732"/>
    <w:rsid w:val="001A7C2D"/>
    <w:rsid w:val="001A7F6C"/>
    <w:rsid w:val="001B0083"/>
    <w:rsid w:val="001B046A"/>
    <w:rsid w:val="001B09E2"/>
    <w:rsid w:val="001B0E1C"/>
    <w:rsid w:val="001B0F6F"/>
    <w:rsid w:val="001B10E1"/>
    <w:rsid w:val="001B1453"/>
    <w:rsid w:val="001B1478"/>
    <w:rsid w:val="001B156A"/>
    <w:rsid w:val="001B1760"/>
    <w:rsid w:val="001B1797"/>
    <w:rsid w:val="001B18AF"/>
    <w:rsid w:val="001B1A2A"/>
    <w:rsid w:val="001B1A5C"/>
    <w:rsid w:val="001B1AC3"/>
    <w:rsid w:val="001B1CC4"/>
    <w:rsid w:val="001B1D0A"/>
    <w:rsid w:val="001B1FB8"/>
    <w:rsid w:val="001B20DC"/>
    <w:rsid w:val="001B2A22"/>
    <w:rsid w:val="001B2D0C"/>
    <w:rsid w:val="001B312F"/>
    <w:rsid w:val="001B3345"/>
    <w:rsid w:val="001B3466"/>
    <w:rsid w:val="001B382C"/>
    <w:rsid w:val="001B383C"/>
    <w:rsid w:val="001B3867"/>
    <w:rsid w:val="001B3F0C"/>
    <w:rsid w:val="001B431C"/>
    <w:rsid w:val="001B4424"/>
    <w:rsid w:val="001B4D6D"/>
    <w:rsid w:val="001B5408"/>
    <w:rsid w:val="001B55B0"/>
    <w:rsid w:val="001B56A3"/>
    <w:rsid w:val="001B592C"/>
    <w:rsid w:val="001B59C2"/>
    <w:rsid w:val="001B5B46"/>
    <w:rsid w:val="001B5D98"/>
    <w:rsid w:val="001B63C3"/>
    <w:rsid w:val="001B6E2D"/>
    <w:rsid w:val="001B764B"/>
    <w:rsid w:val="001B77D7"/>
    <w:rsid w:val="001B7D5F"/>
    <w:rsid w:val="001C0293"/>
    <w:rsid w:val="001C0323"/>
    <w:rsid w:val="001C0729"/>
    <w:rsid w:val="001C0A92"/>
    <w:rsid w:val="001C0D1C"/>
    <w:rsid w:val="001C10B7"/>
    <w:rsid w:val="001C1D35"/>
    <w:rsid w:val="001C1D98"/>
    <w:rsid w:val="001C1F6E"/>
    <w:rsid w:val="001C208F"/>
    <w:rsid w:val="001C24E8"/>
    <w:rsid w:val="001C24EC"/>
    <w:rsid w:val="001C275E"/>
    <w:rsid w:val="001C27B5"/>
    <w:rsid w:val="001C27C5"/>
    <w:rsid w:val="001C28CA"/>
    <w:rsid w:val="001C3122"/>
    <w:rsid w:val="001C31D8"/>
    <w:rsid w:val="001C31DB"/>
    <w:rsid w:val="001C32AE"/>
    <w:rsid w:val="001C36A5"/>
    <w:rsid w:val="001C36A6"/>
    <w:rsid w:val="001C36FA"/>
    <w:rsid w:val="001C37D8"/>
    <w:rsid w:val="001C3944"/>
    <w:rsid w:val="001C3AB1"/>
    <w:rsid w:val="001C3E39"/>
    <w:rsid w:val="001C3E8A"/>
    <w:rsid w:val="001C3FBD"/>
    <w:rsid w:val="001C40FC"/>
    <w:rsid w:val="001C4243"/>
    <w:rsid w:val="001C485F"/>
    <w:rsid w:val="001C50BC"/>
    <w:rsid w:val="001C52B0"/>
    <w:rsid w:val="001C58F1"/>
    <w:rsid w:val="001C592C"/>
    <w:rsid w:val="001C5C44"/>
    <w:rsid w:val="001C5F47"/>
    <w:rsid w:val="001C6334"/>
    <w:rsid w:val="001C67D9"/>
    <w:rsid w:val="001C682E"/>
    <w:rsid w:val="001C6B19"/>
    <w:rsid w:val="001C6D5A"/>
    <w:rsid w:val="001C6F53"/>
    <w:rsid w:val="001C7083"/>
    <w:rsid w:val="001C797D"/>
    <w:rsid w:val="001C7A89"/>
    <w:rsid w:val="001C7AD4"/>
    <w:rsid w:val="001C7D49"/>
    <w:rsid w:val="001D01AB"/>
    <w:rsid w:val="001D080E"/>
    <w:rsid w:val="001D09A5"/>
    <w:rsid w:val="001D0B81"/>
    <w:rsid w:val="001D0B8D"/>
    <w:rsid w:val="001D11D7"/>
    <w:rsid w:val="001D1BB0"/>
    <w:rsid w:val="001D1C24"/>
    <w:rsid w:val="001D1E85"/>
    <w:rsid w:val="001D2392"/>
    <w:rsid w:val="001D2A3C"/>
    <w:rsid w:val="001D2CAB"/>
    <w:rsid w:val="001D31BE"/>
    <w:rsid w:val="001D31E2"/>
    <w:rsid w:val="001D330E"/>
    <w:rsid w:val="001D33CC"/>
    <w:rsid w:val="001D34B9"/>
    <w:rsid w:val="001D34C3"/>
    <w:rsid w:val="001D3576"/>
    <w:rsid w:val="001D358E"/>
    <w:rsid w:val="001D3AF2"/>
    <w:rsid w:val="001D3FF8"/>
    <w:rsid w:val="001D41E8"/>
    <w:rsid w:val="001D4239"/>
    <w:rsid w:val="001D42A8"/>
    <w:rsid w:val="001D484D"/>
    <w:rsid w:val="001D4861"/>
    <w:rsid w:val="001D4917"/>
    <w:rsid w:val="001D534B"/>
    <w:rsid w:val="001D553B"/>
    <w:rsid w:val="001D5750"/>
    <w:rsid w:val="001D5AD2"/>
    <w:rsid w:val="001D5D76"/>
    <w:rsid w:val="001D5DD2"/>
    <w:rsid w:val="001D5E63"/>
    <w:rsid w:val="001D5FFB"/>
    <w:rsid w:val="001D6077"/>
    <w:rsid w:val="001D6646"/>
    <w:rsid w:val="001D6E60"/>
    <w:rsid w:val="001D7621"/>
    <w:rsid w:val="001D7813"/>
    <w:rsid w:val="001E04D9"/>
    <w:rsid w:val="001E089C"/>
    <w:rsid w:val="001E0E39"/>
    <w:rsid w:val="001E0ED3"/>
    <w:rsid w:val="001E108D"/>
    <w:rsid w:val="001E10BA"/>
    <w:rsid w:val="001E11E6"/>
    <w:rsid w:val="001E1AD7"/>
    <w:rsid w:val="001E1CD3"/>
    <w:rsid w:val="001E1E2B"/>
    <w:rsid w:val="001E2BFE"/>
    <w:rsid w:val="001E31D7"/>
    <w:rsid w:val="001E3343"/>
    <w:rsid w:val="001E3801"/>
    <w:rsid w:val="001E427D"/>
    <w:rsid w:val="001E48CA"/>
    <w:rsid w:val="001E4978"/>
    <w:rsid w:val="001E49B2"/>
    <w:rsid w:val="001E4D02"/>
    <w:rsid w:val="001E4E47"/>
    <w:rsid w:val="001E51D1"/>
    <w:rsid w:val="001E526A"/>
    <w:rsid w:val="001E53F4"/>
    <w:rsid w:val="001E5779"/>
    <w:rsid w:val="001E59D3"/>
    <w:rsid w:val="001E5E3D"/>
    <w:rsid w:val="001E693B"/>
    <w:rsid w:val="001E69FF"/>
    <w:rsid w:val="001E6B07"/>
    <w:rsid w:val="001E6EFA"/>
    <w:rsid w:val="001E6F35"/>
    <w:rsid w:val="001E76F5"/>
    <w:rsid w:val="001E78E0"/>
    <w:rsid w:val="001F03B3"/>
    <w:rsid w:val="001F0671"/>
    <w:rsid w:val="001F08EB"/>
    <w:rsid w:val="001F0CB3"/>
    <w:rsid w:val="001F0F45"/>
    <w:rsid w:val="001F0FC7"/>
    <w:rsid w:val="001F12EF"/>
    <w:rsid w:val="001F1302"/>
    <w:rsid w:val="001F1421"/>
    <w:rsid w:val="001F145E"/>
    <w:rsid w:val="001F2093"/>
    <w:rsid w:val="001F239A"/>
    <w:rsid w:val="001F24DF"/>
    <w:rsid w:val="001F258F"/>
    <w:rsid w:val="001F25D0"/>
    <w:rsid w:val="001F277F"/>
    <w:rsid w:val="001F28B9"/>
    <w:rsid w:val="001F29BE"/>
    <w:rsid w:val="001F2C36"/>
    <w:rsid w:val="001F2CF3"/>
    <w:rsid w:val="001F2FDB"/>
    <w:rsid w:val="001F3B31"/>
    <w:rsid w:val="001F3B5E"/>
    <w:rsid w:val="001F3DE5"/>
    <w:rsid w:val="001F3E46"/>
    <w:rsid w:val="001F400E"/>
    <w:rsid w:val="001F4052"/>
    <w:rsid w:val="001F40F3"/>
    <w:rsid w:val="001F4610"/>
    <w:rsid w:val="001F4898"/>
    <w:rsid w:val="001F4923"/>
    <w:rsid w:val="001F49BC"/>
    <w:rsid w:val="001F49C7"/>
    <w:rsid w:val="001F4CD2"/>
    <w:rsid w:val="001F4E1E"/>
    <w:rsid w:val="001F4E77"/>
    <w:rsid w:val="001F5433"/>
    <w:rsid w:val="001F591D"/>
    <w:rsid w:val="001F59E1"/>
    <w:rsid w:val="001F5A74"/>
    <w:rsid w:val="001F5C60"/>
    <w:rsid w:val="001F5DA4"/>
    <w:rsid w:val="001F5F6F"/>
    <w:rsid w:val="001F6063"/>
    <w:rsid w:val="001F60A0"/>
    <w:rsid w:val="001F6661"/>
    <w:rsid w:val="001F6E99"/>
    <w:rsid w:val="001F7255"/>
    <w:rsid w:val="001F7772"/>
    <w:rsid w:val="001F7E27"/>
    <w:rsid w:val="001F7F12"/>
    <w:rsid w:val="00200378"/>
    <w:rsid w:val="002003D9"/>
    <w:rsid w:val="00200659"/>
    <w:rsid w:val="00200AB0"/>
    <w:rsid w:val="00200B08"/>
    <w:rsid w:val="00200D23"/>
    <w:rsid w:val="00200D97"/>
    <w:rsid w:val="00200DB5"/>
    <w:rsid w:val="00200E16"/>
    <w:rsid w:val="00200EF0"/>
    <w:rsid w:val="00200F92"/>
    <w:rsid w:val="00201349"/>
    <w:rsid w:val="002017A7"/>
    <w:rsid w:val="00201C4D"/>
    <w:rsid w:val="00201CF2"/>
    <w:rsid w:val="00201F9A"/>
    <w:rsid w:val="00202016"/>
    <w:rsid w:val="00202020"/>
    <w:rsid w:val="0020216A"/>
    <w:rsid w:val="0020217B"/>
    <w:rsid w:val="00202288"/>
    <w:rsid w:val="0020259E"/>
    <w:rsid w:val="00202935"/>
    <w:rsid w:val="00202C64"/>
    <w:rsid w:val="00202D8A"/>
    <w:rsid w:val="00202DC8"/>
    <w:rsid w:val="00202EA0"/>
    <w:rsid w:val="00202ED9"/>
    <w:rsid w:val="00203002"/>
    <w:rsid w:val="00203423"/>
    <w:rsid w:val="002038E3"/>
    <w:rsid w:val="00203C05"/>
    <w:rsid w:val="00203D0C"/>
    <w:rsid w:val="00203D7D"/>
    <w:rsid w:val="0020424E"/>
    <w:rsid w:val="002042E9"/>
    <w:rsid w:val="0020442D"/>
    <w:rsid w:val="002045D5"/>
    <w:rsid w:val="00204740"/>
    <w:rsid w:val="0020475C"/>
    <w:rsid w:val="00204AD9"/>
    <w:rsid w:val="00204B71"/>
    <w:rsid w:val="00204DA4"/>
    <w:rsid w:val="002052DA"/>
    <w:rsid w:val="002054FE"/>
    <w:rsid w:val="00205CEC"/>
    <w:rsid w:val="00205DD8"/>
    <w:rsid w:val="00205E22"/>
    <w:rsid w:val="002061A3"/>
    <w:rsid w:val="0020640C"/>
    <w:rsid w:val="00206B35"/>
    <w:rsid w:val="00206BF4"/>
    <w:rsid w:val="00206EDF"/>
    <w:rsid w:val="002070D4"/>
    <w:rsid w:val="0020759C"/>
    <w:rsid w:val="00207948"/>
    <w:rsid w:val="00207D68"/>
    <w:rsid w:val="00207FAD"/>
    <w:rsid w:val="00207FD8"/>
    <w:rsid w:val="00210035"/>
    <w:rsid w:val="00210324"/>
    <w:rsid w:val="002103CC"/>
    <w:rsid w:val="00210B51"/>
    <w:rsid w:val="0021148E"/>
    <w:rsid w:val="0021168A"/>
    <w:rsid w:val="00211C2E"/>
    <w:rsid w:val="00211FD5"/>
    <w:rsid w:val="0021206A"/>
    <w:rsid w:val="00212099"/>
    <w:rsid w:val="002120BE"/>
    <w:rsid w:val="0021212D"/>
    <w:rsid w:val="002123A6"/>
    <w:rsid w:val="002123F1"/>
    <w:rsid w:val="002127C6"/>
    <w:rsid w:val="00212833"/>
    <w:rsid w:val="0021285C"/>
    <w:rsid w:val="00212A1D"/>
    <w:rsid w:val="00212E4A"/>
    <w:rsid w:val="00212E6A"/>
    <w:rsid w:val="00212EC2"/>
    <w:rsid w:val="00212FF1"/>
    <w:rsid w:val="002131DA"/>
    <w:rsid w:val="00213294"/>
    <w:rsid w:val="00213788"/>
    <w:rsid w:val="002137FE"/>
    <w:rsid w:val="002138ED"/>
    <w:rsid w:val="00213C6F"/>
    <w:rsid w:val="00213CF2"/>
    <w:rsid w:val="00214082"/>
    <w:rsid w:val="002140E0"/>
    <w:rsid w:val="00214255"/>
    <w:rsid w:val="00214374"/>
    <w:rsid w:val="00214683"/>
    <w:rsid w:val="00214AE5"/>
    <w:rsid w:val="00214CD5"/>
    <w:rsid w:val="0021502E"/>
    <w:rsid w:val="00215733"/>
    <w:rsid w:val="00215D06"/>
    <w:rsid w:val="00215EF6"/>
    <w:rsid w:val="002162FC"/>
    <w:rsid w:val="00216428"/>
    <w:rsid w:val="00216781"/>
    <w:rsid w:val="002169A7"/>
    <w:rsid w:val="002176BB"/>
    <w:rsid w:val="0021779B"/>
    <w:rsid w:val="002177CC"/>
    <w:rsid w:val="002178DB"/>
    <w:rsid w:val="00217B0C"/>
    <w:rsid w:val="00217DB7"/>
    <w:rsid w:val="00217DFF"/>
    <w:rsid w:val="00217FC6"/>
    <w:rsid w:val="00220544"/>
    <w:rsid w:val="0022092F"/>
    <w:rsid w:val="00220975"/>
    <w:rsid w:val="0022097F"/>
    <w:rsid w:val="00220A67"/>
    <w:rsid w:val="00221057"/>
    <w:rsid w:val="002214A7"/>
    <w:rsid w:val="00221563"/>
    <w:rsid w:val="002216E4"/>
    <w:rsid w:val="00221989"/>
    <w:rsid w:val="00221AC1"/>
    <w:rsid w:val="00222083"/>
    <w:rsid w:val="002222C0"/>
    <w:rsid w:val="002223B6"/>
    <w:rsid w:val="002223CC"/>
    <w:rsid w:val="002226BB"/>
    <w:rsid w:val="00222841"/>
    <w:rsid w:val="00222B34"/>
    <w:rsid w:val="00222DAA"/>
    <w:rsid w:val="00222DB5"/>
    <w:rsid w:val="002230C6"/>
    <w:rsid w:val="0022393C"/>
    <w:rsid w:val="00223AFE"/>
    <w:rsid w:val="00223E3D"/>
    <w:rsid w:val="00223E5B"/>
    <w:rsid w:val="00223F5B"/>
    <w:rsid w:val="00223FEA"/>
    <w:rsid w:val="002240C0"/>
    <w:rsid w:val="0022430B"/>
    <w:rsid w:val="002244AF"/>
    <w:rsid w:val="00224543"/>
    <w:rsid w:val="00224E22"/>
    <w:rsid w:val="00224FDC"/>
    <w:rsid w:val="002252EF"/>
    <w:rsid w:val="0022588A"/>
    <w:rsid w:val="002258F4"/>
    <w:rsid w:val="00225A3C"/>
    <w:rsid w:val="00225A68"/>
    <w:rsid w:val="00225C57"/>
    <w:rsid w:val="002261D1"/>
    <w:rsid w:val="00226B1B"/>
    <w:rsid w:val="00226CFA"/>
    <w:rsid w:val="00226FAB"/>
    <w:rsid w:val="0022713F"/>
    <w:rsid w:val="002278FA"/>
    <w:rsid w:val="0022792D"/>
    <w:rsid w:val="00227C93"/>
    <w:rsid w:val="00227EBB"/>
    <w:rsid w:val="00230211"/>
    <w:rsid w:val="00230271"/>
    <w:rsid w:val="0023028F"/>
    <w:rsid w:val="0023030D"/>
    <w:rsid w:val="00230390"/>
    <w:rsid w:val="0023041E"/>
    <w:rsid w:val="002306F7"/>
    <w:rsid w:val="00230ABC"/>
    <w:rsid w:val="00230B83"/>
    <w:rsid w:val="00230C1F"/>
    <w:rsid w:val="00230E33"/>
    <w:rsid w:val="00231695"/>
    <w:rsid w:val="00231792"/>
    <w:rsid w:val="002317D7"/>
    <w:rsid w:val="00231942"/>
    <w:rsid w:val="00231A87"/>
    <w:rsid w:val="00231C64"/>
    <w:rsid w:val="002324B5"/>
    <w:rsid w:val="002325F0"/>
    <w:rsid w:val="00232738"/>
    <w:rsid w:val="00232B10"/>
    <w:rsid w:val="00232D0F"/>
    <w:rsid w:val="002334B9"/>
    <w:rsid w:val="002334F8"/>
    <w:rsid w:val="002337ED"/>
    <w:rsid w:val="00233841"/>
    <w:rsid w:val="002338E2"/>
    <w:rsid w:val="00233C7C"/>
    <w:rsid w:val="00233F9B"/>
    <w:rsid w:val="0023414A"/>
    <w:rsid w:val="002342A3"/>
    <w:rsid w:val="00234519"/>
    <w:rsid w:val="00234741"/>
    <w:rsid w:val="00234F30"/>
    <w:rsid w:val="00235317"/>
    <w:rsid w:val="00235681"/>
    <w:rsid w:val="00235683"/>
    <w:rsid w:val="00235CF1"/>
    <w:rsid w:val="00235DFE"/>
    <w:rsid w:val="00235E5E"/>
    <w:rsid w:val="00235E6B"/>
    <w:rsid w:val="00235EB8"/>
    <w:rsid w:val="00236259"/>
    <w:rsid w:val="0023639F"/>
    <w:rsid w:val="00236A48"/>
    <w:rsid w:val="00236F7B"/>
    <w:rsid w:val="0023779C"/>
    <w:rsid w:val="002377A5"/>
    <w:rsid w:val="002379DD"/>
    <w:rsid w:val="00237A18"/>
    <w:rsid w:val="00237D81"/>
    <w:rsid w:val="00240166"/>
    <w:rsid w:val="00240178"/>
    <w:rsid w:val="002404F4"/>
    <w:rsid w:val="0024061C"/>
    <w:rsid w:val="002406E7"/>
    <w:rsid w:val="00240887"/>
    <w:rsid w:val="002408BB"/>
    <w:rsid w:val="00240974"/>
    <w:rsid w:val="00240BED"/>
    <w:rsid w:val="00240CDE"/>
    <w:rsid w:val="0024158B"/>
    <w:rsid w:val="0024167B"/>
    <w:rsid w:val="00241F8A"/>
    <w:rsid w:val="002424C7"/>
    <w:rsid w:val="0024265A"/>
    <w:rsid w:val="002426A1"/>
    <w:rsid w:val="002428D3"/>
    <w:rsid w:val="00242DA5"/>
    <w:rsid w:val="002434A5"/>
    <w:rsid w:val="00243C52"/>
    <w:rsid w:val="00243C6D"/>
    <w:rsid w:val="00243D03"/>
    <w:rsid w:val="00243FF1"/>
    <w:rsid w:val="00244663"/>
    <w:rsid w:val="002447DD"/>
    <w:rsid w:val="00244AA7"/>
    <w:rsid w:val="00244FA4"/>
    <w:rsid w:val="002453E7"/>
    <w:rsid w:val="0024565B"/>
    <w:rsid w:val="0024572C"/>
    <w:rsid w:val="0024589B"/>
    <w:rsid w:val="002459AE"/>
    <w:rsid w:val="002459E8"/>
    <w:rsid w:val="00246158"/>
    <w:rsid w:val="00246363"/>
    <w:rsid w:val="00246533"/>
    <w:rsid w:val="002465D4"/>
    <w:rsid w:val="00246BE9"/>
    <w:rsid w:val="00246DC0"/>
    <w:rsid w:val="00246DD9"/>
    <w:rsid w:val="00247132"/>
    <w:rsid w:val="00247242"/>
    <w:rsid w:val="0024736A"/>
    <w:rsid w:val="002473D5"/>
    <w:rsid w:val="002475D8"/>
    <w:rsid w:val="00247922"/>
    <w:rsid w:val="0024796A"/>
    <w:rsid w:val="00247B7E"/>
    <w:rsid w:val="00247D9E"/>
    <w:rsid w:val="00250155"/>
    <w:rsid w:val="0025025A"/>
    <w:rsid w:val="00250264"/>
    <w:rsid w:val="0025047A"/>
    <w:rsid w:val="00250808"/>
    <w:rsid w:val="00250874"/>
    <w:rsid w:val="00250AA6"/>
    <w:rsid w:val="00250C2A"/>
    <w:rsid w:val="00250DAC"/>
    <w:rsid w:val="002513B7"/>
    <w:rsid w:val="0025184E"/>
    <w:rsid w:val="002518ED"/>
    <w:rsid w:val="002519C4"/>
    <w:rsid w:val="00251B2D"/>
    <w:rsid w:val="00251C23"/>
    <w:rsid w:val="00251D5A"/>
    <w:rsid w:val="0025203A"/>
    <w:rsid w:val="002520F1"/>
    <w:rsid w:val="0025239C"/>
    <w:rsid w:val="002524AB"/>
    <w:rsid w:val="0025324D"/>
    <w:rsid w:val="002535E1"/>
    <w:rsid w:val="00253676"/>
    <w:rsid w:val="00253ABA"/>
    <w:rsid w:val="00253B94"/>
    <w:rsid w:val="00253CEF"/>
    <w:rsid w:val="00253E22"/>
    <w:rsid w:val="00253FBB"/>
    <w:rsid w:val="002540A4"/>
    <w:rsid w:val="0025439D"/>
    <w:rsid w:val="002543EA"/>
    <w:rsid w:val="00254627"/>
    <w:rsid w:val="00254786"/>
    <w:rsid w:val="002547DE"/>
    <w:rsid w:val="00254999"/>
    <w:rsid w:val="00254DA4"/>
    <w:rsid w:val="00254E6A"/>
    <w:rsid w:val="00254F10"/>
    <w:rsid w:val="00254FD0"/>
    <w:rsid w:val="00255AFE"/>
    <w:rsid w:val="00255B63"/>
    <w:rsid w:val="00255B89"/>
    <w:rsid w:val="00255C40"/>
    <w:rsid w:val="00255C61"/>
    <w:rsid w:val="00255E4B"/>
    <w:rsid w:val="0025613D"/>
    <w:rsid w:val="00256788"/>
    <w:rsid w:val="002567AE"/>
    <w:rsid w:val="00256AC5"/>
    <w:rsid w:val="00256D94"/>
    <w:rsid w:val="00256FBA"/>
    <w:rsid w:val="00257067"/>
    <w:rsid w:val="00257532"/>
    <w:rsid w:val="0025761B"/>
    <w:rsid w:val="002576FF"/>
    <w:rsid w:val="002579BC"/>
    <w:rsid w:val="00257A69"/>
    <w:rsid w:val="00257A84"/>
    <w:rsid w:val="00257B79"/>
    <w:rsid w:val="00257D31"/>
    <w:rsid w:val="00260167"/>
    <w:rsid w:val="00260240"/>
    <w:rsid w:val="00260B41"/>
    <w:rsid w:val="00260E1C"/>
    <w:rsid w:val="00261172"/>
    <w:rsid w:val="002612B1"/>
    <w:rsid w:val="002616A1"/>
    <w:rsid w:val="00261855"/>
    <w:rsid w:val="002622B6"/>
    <w:rsid w:val="00262515"/>
    <w:rsid w:val="0026289B"/>
    <w:rsid w:val="00262D55"/>
    <w:rsid w:val="00262FDD"/>
    <w:rsid w:val="00262FED"/>
    <w:rsid w:val="0026305E"/>
    <w:rsid w:val="0026325D"/>
    <w:rsid w:val="002633B6"/>
    <w:rsid w:val="00263632"/>
    <w:rsid w:val="002636B7"/>
    <w:rsid w:val="0026379A"/>
    <w:rsid w:val="00263915"/>
    <w:rsid w:val="00263BF3"/>
    <w:rsid w:val="00263D08"/>
    <w:rsid w:val="00263E17"/>
    <w:rsid w:val="002640A8"/>
    <w:rsid w:val="00264453"/>
    <w:rsid w:val="0026453E"/>
    <w:rsid w:val="002648B6"/>
    <w:rsid w:val="00264C4E"/>
    <w:rsid w:val="00264C52"/>
    <w:rsid w:val="00264FC4"/>
    <w:rsid w:val="00265516"/>
    <w:rsid w:val="0026588B"/>
    <w:rsid w:val="00265EA4"/>
    <w:rsid w:val="0026627A"/>
    <w:rsid w:val="00266B00"/>
    <w:rsid w:val="00266B5F"/>
    <w:rsid w:val="002679BA"/>
    <w:rsid w:val="00267DF1"/>
    <w:rsid w:val="002702CD"/>
    <w:rsid w:val="002707FA"/>
    <w:rsid w:val="002708FC"/>
    <w:rsid w:val="00270A39"/>
    <w:rsid w:val="00270F16"/>
    <w:rsid w:val="0027111E"/>
    <w:rsid w:val="00271139"/>
    <w:rsid w:val="00271440"/>
    <w:rsid w:val="002715FB"/>
    <w:rsid w:val="0027160F"/>
    <w:rsid w:val="00271C27"/>
    <w:rsid w:val="002721A3"/>
    <w:rsid w:val="00272652"/>
    <w:rsid w:val="00272671"/>
    <w:rsid w:val="0027273E"/>
    <w:rsid w:val="002728A2"/>
    <w:rsid w:val="002729F5"/>
    <w:rsid w:val="00273381"/>
    <w:rsid w:val="00273668"/>
    <w:rsid w:val="0027386A"/>
    <w:rsid w:val="00273ADC"/>
    <w:rsid w:val="00273B52"/>
    <w:rsid w:val="00273C21"/>
    <w:rsid w:val="00273C24"/>
    <w:rsid w:val="00273CBF"/>
    <w:rsid w:val="00274234"/>
    <w:rsid w:val="00274346"/>
    <w:rsid w:val="002744B2"/>
    <w:rsid w:val="00274571"/>
    <w:rsid w:val="002745EF"/>
    <w:rsid w:val="002749CF"/>
    <w:rsid w:val="00274B5E"/>
    <w:rsid w:val="00275407"/>
    <w:rsid w:val="00275448"/>
    <w:rsid w:val="002755F1"/>
    <w:rsid w:val="00275799"/>
    <w:rsid w:val="002757FB"/>
    <w:rsid w:val="00275940"/>
    <w:rsid w:val="00275B23"/>
    <w:rsid w:val="0027603D"/>
    <w:rsid w:val="002760EC"/>
    <w:rsid w:val="0027684C"/>
    <w:rsid w:val="0027690B"/>
    <w:rsid w:val="00276D0F"/>
    <w:rsid w:val="00276D25"/>
    <w:rsid w:val="00276DCD"/>
    <w:rsid w:val="00276E6B"/>
    <w:rsid w:val="00277280"/>
    <w:rsid w:val="00277591"/>
    <w:rsid w:val="00277712"/>
    <w:rsid w:val="00277C30"/>
    <w:rsid w:val="00280227"/>
    <w:rsid w:val="00280469"/>
    <w:rsid w:val="002806CA"/>
    <w:rsid w:val="002807EF"/>
    <w:rsid w:val="0028090E"/>
    <w:rsid w:val="00280C83"/>
    <w:rsid w:val="002814A7"/>
    <w:rsid w:val="00281B0C"/>
    <w:rsid w:val="00281CE0"/>
    <w:rsid w:val="00281DDD"/>
    <w:rsid w:val="00281DEC"/>
    <w:rsid w:val="0028219B"/>
    <w:rsid w:val="002822B6"/>
    <w:rsid w:val="00282876"/>
    <w:rsid w:val="00282A55"/>
    <w:rsid w:val="00282A90"/>
    <w:rsid w:val="002830CB"/>
    <w:rsid w:val="00283240"/>
    <w:rsid w:val="00283507"/>
    <w:rsid w:val="00283698"/>
    <w:rsid w:val="00283D1E"/>
    <w:rsid w:val="002847BA"/>
    <w:rsid w:val="00284F5D"/>
    <w:rsid w:val="0028560C"/>
    <w:rsid w:val="0028572D"/>
    <w:rsid w:val="00285CE7"/>
    <w:rsid w:val="00285D9A"/>
    <w:rsid w:val="00285DD5"/>
    <w:rsid w:val="00286091"/>
    <w:rsid w:val="00286093"/>
    <w:rsid w:val="002863AC"/>
    <w:rsid w:val="002867B7"/>
    <w:rsid w:val="002867E1"/>
    <w:rsid w:val="00286BC6"/>
    <w:rsid w:val="00286D38"/>
    <w:rsid w:val="00286F39"/>
    <w:rsid w:val="00286FA5"/>
    <w:rsid w:val="002875A4"/>
    <w:rsid w:val="002877B6"/>
    <w:rsid w:val="00287937"/>
    <w:rsid w:val="00287992"/>
    <w:rsid w:val="00287B36"/>
    <w:rsid w:val="00287C09"/>
    <w:rsid w:val="00287FF0"/>
    <w:rsid w:val="002905F0"/>
    <w:rsid w:val="002909BB"/>
    <w:rsid w:val="00290A12"/>
    <w:rsid w:val="00290D41"/>
    <w:rsid w:val="00290E86"/>
    <w:rsid w:val="00291492"/>
    <w:rsid w:val="002916C0"/>
    <w:rsid w:val="00291AAE"/>
    <w:rsid w:val="00291DFA"/>
    <w:rsid w:val="002923A2"/>
    <w:rsid w:val="002925AD"/>
    <w:rsid w:val="00292661"/>
    <w:rsid w:val="00292DD4"/>
    <w:rsid w:val="002934E9"/>
    <w:rsid w:val="00293A1A"/>
    <w:rsid w:val="0029446E"/>
    <w:rsid w:val="00294558"/>
    <w:rsid w:val="0029466D"/>
    <w:rsid w:val="00294949"/>
    <w:rsid w:val="00294CAC"/>
    <w:rsid w:val="00295068"/>
    <w:rsid w:val="002950BF"/>
    <w:rsid w:val="002953A6"/>
    <w:rsid w:val="002957D3"/>
    <w:rsid w:val="002957D6"/>
    <w:rsid w:val="002958B3"/>
    <w:rsid w:val="00295C33"/>
    <w:rsid w:val="00295E86"/>
    <w:rsid w:val="00295EDF"/>
    <w:rsid w:val="0029627F"/>
    <w:rsid w:val="0029695F"/>
    <w:rsid w:val="00297036"/>
    <w:rsid w:val="002A0910"/>
    <w:rsid w:val="002A0B8C"/>
    <w:rsid w:val="002A0CC7"/>
    <w:rsid w:val="002A0F3C"/>
    <w:rsid w:val="002A1365"/>
    <w:rsid w:val="002A13D3"/>
    <w:rsid w:val="002A1669"/>
    <w:rsid w:val="002A1765"/>
    <w:rsid w:val="002A1864"/>
    <w:rsid w:val="002A1CB1"/>
    <w:rsid w:val="002A1EE9"/>
    <w:rsid w:val="002A2314"/>
    <w:rsid w:val="002A2473"/>
    <w:rsid w:val="002A2CA0"/>
    <w:rsid w:val="002A309C"/>
    <w:rsid w:val="002A31B8"/>
    <w:rsid w:val="002A3299"/>
    <w:rsid w:val="002A34F8"/>
    <w:rsid w:val="002A3966"/>
    <w:rsid w:val="002A3B9F"/>
    <w:rsid w:val="002A3FCA"/>
    <w:rsid w:val="002A4292"/>
    <w:rsid w:val="002A4532"/>
    <w:rsid w:val="002A4597"/>
    <w:rsid w:val="002A45E8"/>
    <w:rsid w:val="002A4781"/>
    <w:rsid w:val="002A49A7"/>
    <w:rsid w:val="002A4A9C"/>
    <w:rsid w:val="002A4EA1"/>
    <w:rsid w:val="002A53DB"/>
    <w:rsid w:val="002A545D"/>
    <w:rsid w:val="002A5662"/>
    <w:rsid w:val="002A5D99"/>
    <w:rsid w:val="002A60BD"/>
    <w:rsid w:val="002A6E2E"/>
    <w:rsid w:val="002A6F16"/>
    <w:rsid w:val="002A703E"/>
    <w:rsid w:val="002A74F6"/>
    <w:rsid w:val="002A7797"/>
    <w:rsid w:val="002A77A5"/>
    <w:rsid w:val="002A7886"/>
    <w:rsid w:val="002A7C20"/>
    <w:rsid w:val="002B0438"/>
    <w:rsid w:val="002B043C"/>
    <w:rsid w:val="002B04D7"/>
    <w:rsid w:val="002B071A"/>
    <w:rsid w:val="002B07B0"/>
    <w:rsid w:val="002B0907"/>
    <w:rsid w:val="002B0D55"/>
    <w:rsid w:val="002B0F8E"/>
    <w:rsid w:val="002B11C0"/>
    <w:rsid w:val="002B120F"/>
    <w:rsid w:val="002B134B"/>
    <w:rsid w:val="002B17BB"/>
    <w:rsid w:val="002B1C63"/>
    <w:rsid w:val="002B1FB2"/>
    <w:rsid w:val="002B222C"/>
    <w:rsid w:val="002B22D5"/>
    <w:rsid w:val="002B266D"/>
    <w:rsid w:val="002B2BA2"/>
    <w:rsid w:val="002B309C"/>
    <w:rsid w:val="002B3276"/>
    <w:rsid w:val="002B327C"/>
    <w:rsid w:val="002B335D"/>
    <w:rsid w:val="002B3ABD"/>
    <w:rsid w:val="002B3B10"/>
    <w:rsid w:val="002B3F99"/>
    <w:rsid w:val="002B4127"/>
    <w:rsid w:val="002B435D"/>
    <w:rsid w:val="002B4802"/>
    <w:rsid w:val="002B4A13"/>
    <w:rsid w:val="002B4C9C"/>
    <w:rsid w:val="002B4CD3"/>
    <w:rsid w:val="002B4E9A"/>
    <w:rsid w:val="002B4F2C"/>
    <w:rsid w:val="002B57BE"/>
    <w:rsid w:val="002B5B94"/>
    <w:rsid w:val="002B5BA9"/>
    <w:rsid w:val="002B5E26"/>
    <w:rsid w:val="002B609A"/>
    <w:rsid w:val="002B66E2"/>
    <w:rsid w:val="002B6921"/>
    <w:rsid w:val="002B6B05"/>
    <w:rsid w:val="002B6C4E"/>
    <w:rsid w:val="002B6D70"/>
    <w:rsid w:val="002B6FB9"/>
    <w:rsid w:val="002B7381"/>
    <w:rsid w:val="002B76F5"/>
    <w:rsid w:val="002B7806"/>
    <w:rsid w:val="002B79FE"/>
    <w:rsid w:val="002B7A00"/>
    <w:rsid w:val="002B7B00"/>
    <w:rsid w:val="002C000D"/>
    <w:rsid w:val="002C01CD"/>
    <w:rsid w:val="002C048C"/>
    <w:rsid w:val="002C0674"/>
    <w:rsid w:val="002C0858"/>
    <w:rsid w:val="002C0B9D"/>
    <w:rsid w:val="002C0D66"/>
    <w:rsid w:val="002C0DAF"/>
    <w:rsid w:val="002C140C"/>
    <w:rsid w:val="002C1D4D"/>
    <w:rsid w:val="002C2673"/>
    <w:rsid w:val="002C2EF2"/>
    <w:rsid w:val="002C2F1D"/>
    <w:rsid w:val="002C2FCE"/>
    <w:rsid w:val="002C301E"/>
    <w:rsid w:val="002C3D48"/>
    <w:rsid w:val="002C455E"/>
    <w:rsid w:val="002C4DB4"/>
    <w:rsid w:val="002C56C1"/>
    <w:rsid w:val="002C5A53"/>
    <w:rsid w:val="002C5B49"/>
    <w:rsid w:val="002C5E12"/>
    <w:rsid w:val="002C5EF3"/>
    <w:rsid w:val="002C5F0C"/>
    <w:rsid w:val="002C5F48"/>
    <w:rsid w:val="002C5FAE"/>
    <w:rsid w:val="002C5FCB"/>
    <w:rsid w:val="002C61E9"/>
    <w:rsid w:val="002C64B4"/>
    <w:rsid w:val="002C6539"/>
    <w:rsid w:val="002C672C"/>
    <w:rsid w:val="002C6770"/>
    <w:rsid w:val="002C6B20"/>
    <w:rsid w:val="002C6C36"/>
    <w:rsid w:val="002C72A3"/>
    <w:rsid w:val="002C7366"/>
    <w:rsid w:val="002C73C4"/>
    <w:rsid w:val="002C7918"/>
    <w:rsid w:val="002C7A8C"/>
    <w:rsid w:val="002C7D7D"/>
    <w:rsid w:val="002C7E6F"/>
    <w:rsid w:val="002D065B"/>
    <w:rsid w:val="002D0866"/>
    <w:rsid w:val="002D0CD0"/>
    <w:rsid w:val="002D0CE4"/>
    <w:rsid w:val="002D0EC9"/>
    <w:rsid w:val="002D1318"/>
    <w:rsid w:val="002D1799"/>
    <w:rsid w:val="002D18FE"/>
    <w:rsid w:val="002D1E67"/>
    <w:rsid w:val="002D1EF2"/>
    <w:rsid w:val="002D1FE8"/>
    <w:rsid w:val="002D2367"/>
    <w:rsid w:val="002D2B15"/>
    <w:rsid w:val="002D3243"/>
    <w:rsid w:val="002D34C0"/>
    <w:rsid w:val="002D37DE"/>
    <w:rsid w:val="002D39C6"/>
    <w:rsid w:val="002D3A32"/>
    <w:rsid w:val="002D3D2E"/>
    <w:rsid w:val="002D3D55"/>
    <w:rsid w:val="002D3DDB"/>
    <w:rsid w:val="002D3E00"/>
    <w:rsid w:val="002D43D1"/>
    <w:rsid w:val="002D43D6"/>
    <w:rsid w:val="002D4622"/>
    <w:rsid w:val="002D471F"/>
    <w:rsid w:val="002D4773"/>
    <w:rsid w:val="002D53BD"/>
    <w:rsid w:val="002D5673"/>
    <w:rsid w:val="002D5805"/>
    <w:rsid w:val="002D5856"/>
    <w:rsid w:val="002D5D85"/>
    <w:rsid w:val="002D63FE"/>
    <w:rsid w:val="002D6416"/>
    <w:rsid w:val="002D64D7"/>
    <w:rsid w:val="002D653E"/>
    <w:rsid w:val="002D73CD"/>
    <w:rsid w:val="002D7A81"/>
    <w:rsid w:val="002D7ACA"/>
    <w:rsid w:val="002D7B63"/>
    <w:rsid w:val="002D7FDD"/>
    <w:rsid w:val="002E0421"/>
    <w:rsid w:val="002E04C1"/>
    <w:rsid w:val="002E084F"/>
    <w:rsid w:val="002E148C"/>
    <w:rsid w:val="002E1750"/>
    <w:rsid w:val="002E1870"/>
    <w:rsid w:val="002E1B02"/>
    <w:rsid w:val="002E1D73"/>
    <w:rsid w:val="002E1E15"/>
    <w:rsid w:val="002E20E1"/>
    <w:rsid w:val="002E2460"/>
    <w:rsid w:val="002E2F19"/>
    <w:rsid w:val="002E305E"/>
    <w:rsid w:val="002E31B8"/>
    <w:rsid w:val="002E3540"/>
    <w:rsid w:val="002E366D"/>
    <w:rsid w:val="002E37CF"/>
    <w:rsid w:val="002E3AFD"/>
    <w:rsid w:val="002E424F"/>
    <w:rsid w:val="002E4868"/>
    <w:rsid w:val="002E4BB1"/>
    <w:rsid w:val="002E4D76"/>
    <w:rsid w:val="002E4E28"/>
    <w:rsid w:val="002E4FBE"/>
    <w:rsid w:val="002E5172"/>
    <w:rsid w:val="002E5268"/>
    <w:rsid w:val="002E5617"/>
    <w:rsid w:val="002E5637"/>
    <w:rsid w:val="002E5708"/>
    <w:rsid w:val="002E6044"/>
    <w:rsid w:val="002E63E0"/>
    <w:rsid w:val="002E654F"/>
    <w:rsid w:val="002E67FC"/>
    <w:rsid w:val="002E6C6A"/>
    <w:rsid w:val="002E6CC3"/>
    <w:rsid w:val="002E6EA4"/>
    <w:rsid w:val="002E70F5"/>
    <w:rsid w:val="002E7218"/>
    <w:rsid w:val="002E75CF"/>
    <w:rsid w:val="002E77C9"/>
    <w:rsid w:val="002E7ACE"/>
    <w:rsid w:val="002E7B6A"/>
    <w:rsid w:val="002E7DA4"/>
    <w:rsid w:val="002F0034"/>
    <w:rsid w:val="002F021A"/>
    <w:rsid w:val="002F063F"/>
    <w:rsid w:val="002F09DE"/>
    <w:rsid w:val="002F0A23"/>
    <w:rsid w:val="002F0A55"/>
    <w:rsid w:val="002F0C56"/>
    <w:rsid w:val="002F1037"/>
    <w:rsid w:val="002F10AD"/>
    <w:rsid w:val="002F13BE"/>
    <w:rsid w:val="002F17BC"/>
    <w:rsid w:val="002F19E5"/>
    <w:rsid w:val="002F1ACA"/>
    <w:rsid w:val="002F1E2F"/>
    <w:rsid w:val="002F20C4"/>
    <w:rsid w:val="002F2275"/>
    <w:rsid w:val="002F251D"/>
    <w:rsid w:val="002F255F"/>
    <w:rsid w:val="002F2566"/>
    <w:rsid w:val="002F25D1"/>
    <w:rsid w:val="002F27AB"/>
    <w:rsid w:val="002F2832"/>
    <w:rsid w:val="002F2D6D"/>
    <w:rsid w:val="002F2EE4"/>
    <w:rsid w:val="002F3242"/>
    <w:rsid w:val="002F32FD"/>
    <w:rsid w:val="002F339D"/>
    <w:rsid w:val="002F3497"/>
    <w:rsid w:val="002F3639"/>
    <w:rsid w:val="002F4077"/>
    <w:rsid w:val="002F41C7"/>
    <w:rsid w:val="002F4488"/>
    <w:rsid w:val="002F4518"/>
    <w:rsid w:val="002F4C8D"/>
    <w:rsid w:val="002F5013"/>
    <w:rsid w:val="002F5060"/>
    <w:rsid w:val="002F50AB"/>
    <w:rsid w:val="002F54E0"/>
    <w:rsid w:val="002F577A"/>
    <w:rsid w:val="002F5BA0"/>
    <w:rsid w:val="002F5D0B"/>
    <w:rsid w:val="002F5E2D"/>
    <w:rsid w:val="002F6120"/>
    <w:rsid w:val="002F64D3"/>
    <w:rsid w:val="002F6608"/>
    <w:rsid w:val="002F6E3D"/>
    <w:rsid w:val="002F7098"/>
    <w:rsid w:val="002F7128"/>
    <w:rsid w:val="002F721A"/>
    <w:rsid w:val="002F7F5F"/>
    <w:rsid w:val="0030005C"/>
    <w:rsid w:val="00300081"/>
    <w:rsid w:val="00300174"/>
    <w:rsid w:val="0030047B"/>
    <w:rsid w:val="003006D4"/>
    <w:rsid w:val="003008E3"/>
    <w:rsid w:val="00300BBF"/>
    <w:rsid w:val="00300E36"/>
    <w:rsid w:val="00300F11"/>
    <w:rsid w:val="0030123F"/>
    <w:rsid w:val="00301324"/>
    <w:rsid w:val="003013A3"/>
    <w:rsid w:val="0030146F"/>
    <w:rsid w:val="003015B6"/>
    <w:rsid w:val="00301930"/>
    <w:rsid w:val="00301BAF"/>
    <w:rsid w:val="00301DE5"/>
    <w:rsid w:val="00302057"/>
    <w:rsid w:val="003023E6"/>
    <w:rsid w:val="00302530"/>
    <w:rsid w:val="0030261B"/>
    <w:rsid w:val="00302685"/>
    <w:rsid w:val="00302709"/>
    <w:rsid w:val="003027F4"/>
    <w:rsid w:val="00302851"/>
    <w:rsid w:val="0030294D"/>
    <w:rsid w:val="00302A2A"/>
    <w:rsid w:val="00302B3A"/>
    <w:rsid w:val="00302E0E"/>
    <w:rsid w:val="003031A7"/>
    <w:rsid w:val="0030329B"/>
    <w:rsid w:val="00303DC7"/>
    <w:rsid w:val="00303EF0"/>
    <w:rsid w:val="00304CF8"/>
    <w:rsid w:val="00304D03"/>
    <w:rsid w:val="00304D52"/>
    <w:rsid w:val="00304DC2"/>
    <w:rsid w:val="0030513F"/>
    <w:rsid w:val="00305589"/>
    <w:rsid w:val="003056D0"/>
    <w:rsid w:val="00305BD8"/>
    <w:rsid w:val="00305F4A"/>
    <w:rsid w:val="003060A1"/>
    <w:rsid w:val="003060C4"/>
    <w:rsid w:val="003060E8"/>
    <w:rsid w:val="0030610D"/>
    <w:rsid w:val="00306131"/>
    <w:rsid w:val="0030616D"/>
    <w:rsid w:val="003062EB"/>
    <w:rsid w:val="0030644A"/>
    <w:rsid w:val="00306571"/>
    <w:rsid w:val="0030657C"/>
    <w:rsid w:val="003065A5"/>
    <w:rsid w:val="00306629"/>
    <w:rsid w:val="00306F0E"/>
    <w:rsid w:val="003074A5"/>
    <w:rsid w:val="003074F7"/>
    <w:rsid w:val="0030754F"/>
    <w:rsid w:val="0030794E"/>
    <w:rsid w:val="00307A29"/>
    <w:rsid w:val="00307DAF"/>
    <w:rsid w:val="00307E89"/>
    <w:rsid w:val="00310001"/>
    <w:rsid w:val="0031007B"/>
    <w:rsid w:val="00310290"/>
    <w:rsid w:val="00310411"/>
    <w:rsid w:val="003105A4"/>
    <w:rsid w:val="003105F9"/>
    <w:rsid w:val="00310907"/>
    <w:rsid w:val="0031099F"/>
    <w:rsid w:val="00310C50"/>
    <w:rsid w:val="00310CAB"/>
    <w:rsid w:val="00310F6F"/>
    <w:rsid w:val="0031112E"/>
    <w:rsid w:val="003115F6"/>
    <w:rsid w:val="00311665"/>
    <w:rsid w:val="003116C2"/>
    <w:rsid w:val="00311F24"/>
    <w:rsid w:val="003121A6"/>
    <w:rsid w:val="0031226C"/>
    <w:rsid w:val="00312382"/>
    <w:rsid w:val="003129C6"/>
    <w:rsid w:val="00312B02"/>
    <w:rsid w:val="00312B51"/>
    <w:rsid w:val="00312B82"/>
    <w:rsid w:val="00312BC4"/>
    <w:rsid w:val="00313119"/>
    <w:rsid w:val="003133C9"/>
    <w:rsid w:val="003139A8"/>
    <w:rsid w:val="00314047"/>
    <w:rsid w:val="00314B79"/>
    <w:rsid w:val="00314C5A"/>
    <w:rsid w:val="00314D17"/>
    <w:rsid w:val="0031503F"/>
    <w:rsid w:val="0031524A"/>
    <w:rsid w:val="00315336"/>
    <w:rsid w:val="003153A2"/>
    <w:rsid w:val="003156F5"/>
    <w:rsid w:val="0031595B"/>
    <w:rsid w:val="00315AE5"/>
    <w:rsid w:val="00315D09"/>
    <w:rsid w:val="00315E5A"/>
    <w:rsid w:val="003168AC"/>
    <w:rsid w:val="00316CEC"/>
    <w:rsid w:val="00317164"/>
    <w:rsid w:val="003173E1"/>
    <w:rsid w:val="00317BCF"/>
    <w:rsid w:val="00317FE9"/>
    <w:rsid w:val="0032034F"/>
    <w:rsid w:val="00320864"/>
    <w:rsid w:val="00320927"/>
    <w:rsid w:val="00320932"/>
    <w:rsid w:val="00320D65"/>
    <w:rsid w:val="00320DF3"/>
    <w:rsid w:val="00320E6E"/>
    <w:rsid w:val="00321077"/>
    <w:rsid w:val="00321169"/>
    <w:rsid w:val="00321218"/>
    <w:rsid w:val="00321768"/>
    <w:rsid w:val="00321EA1"/>
    <w:rsid w:val="00322078"/>
    <w:rsid w:val="0032209C"/>
    <w:rsid w:val="00322514"/>
    <w:rsid w:val="0032292B"/>
    <w:rsid w:val="0032297A"/>
    <w:rsid w:val="00322AF5"/>
    <w:rsid w:val="003230FE"/>
    <w:rsid w:val="0032315F"/>
    <w:rsid w:val="0032327E"/>
    <w:rsid w:val="003235A1"/>
    <w:rsid w:val="003236BE"/>
    <w:rsid w:val="0032395D"/>
    <w:rsid w:val="003240A0"/>
    <w:rsid w:val="00324721"/>
    <w:rsid w:val="00324A5D"/>
    <w:rsid w:val="00324CBD"/>
    <w:rsid w:val="0032509D"/>
    <w:rsid w:val="003250E6"/>
    <w:rsid w:val="003250FA"/>
    <w:rsid w:val="003254D3"/>
    <w:rsid w:val="00325740"/>
    <w:rsid w:val="003259BE"/>
    <w:rsid w:val="00325A6E"/>
    <w:rsid w:val="00325C06"/>
    <w:rsid w:val="0032617B"/>
    <w:rsid w:val="003262B2"/>
    <w:rsid w:val="00326ADF"/>
    <w:rsid w:val="00326C36"/>
    <w:rsid w:val="00330082"/>
    <w:rsid w:val="00330441"/>
    <w:rsid w:val="00330665"/>
    <w:rsid w:val="0033073A"/>
    <w:rsid w:val="00330843"/>
    <w:rsid w:val="003309D6"/>
    <w:rsid w:val="00330DB6"/>
    <w:rsid w:val="00331225"/>
    <w:rsid w:val="00331878"/>
    <w:rsid w:val="003318FF"/>
    <w:rsid w:val="00331E53"/>
    <w:rsid w:val="00331ECD"/>
    <w:rsid w:val="00331F96"/>
    <w:rsid w:val="00332095"/>
    <w:rsid w:val="003321D6"/>
    <w:rsid w:val="003326F8"/>
    <w:rsid w:val="003329D4"/>
    <w:rsid w:val="00332B51"/>
    <w:rsid w:val="00332C22"/>
    <w:rsid w:val="0033305D"/>
    <w:rsid w:val="00333536"/>
    <w:rsid w:val="0033379A"/>
    <w:rsid w:val="00333896"/>
    <w:rsid w:val="003338A4"/>
    <w:rsid w:val="0033399F"/>
    <w:rsid w:val="00333B0E"/>
    <w:rsid w:val="0033406D"/>
    <w:rsid w:val="003341B0"/>
    <w:rsid w:val="00334294"/>
    <w:rsid w:val="00334440"/>
    <w:rsid w:val="0033458E"/>
    <w:rsid w:val="003345FA"/>
    <w:rsid w:val="003348D7"/>
    <w:rsid w:val="00334CFC"/>
    <w:rsid w:val="0033542F"/>
    <w:rsid w:val="00335641"/>
    <w:rsid w:val="003356F0"/>
    <w:rsid w:val="003357D8"/>
    <w:rsid w:val="00335813"/>
    <w:rsid w:val="003358F5"/>
    <w:rsid w:val="00335B98"/>
    <w:rsid w:val="00335C65"/>
    <w:rsid w:val="00336011"/>
    <w:rsid w:val="00336549"/>
    <w:rsid w:val="00336B1F"/>
    <w:rsid w:val="00336BCE"/>
    <w:rsid w:val="00336FF8"/>
    <w:rsid w:val="00337117"/>
    <w:rsid w:val="00337591"/>
    <w:rsid w:val="00337737"/>
    <w:rsid w:val="00337819"/>
    <w:rsid w:val="00340025"/>
    <w:rsid w:val="003401FA"/>
    <w:rsid w:val="00340512"/>
    <w:rsid w:val="003405B5"/>
    <w:rsid w:val="0034064D"/>
    <w:rsid w:val="0034098F"/>
    <w:rsid w:val="00340A29"/>
    <w:rsid w:val="00341A52"/>
    <w:rsid w:val="00342015"/>
    <w:rsid w:val="003420D5"/>
    <w:rsid w:val="0034242E"/>
    <w:rsid w:val="00342A03"/>
    <w:rsid w:val="00342AB7"/>
    <w:rsid w:val="00342F90"/>
    <w:rsid w:val="00343278"/>
    <w:rsid w:val="0034330B"/>
    <w:rsid w:val="003435AD"/>
    <w:rsid w:val="00343AA1"/>
    <w:rsid w:val="00343C53"/>
    <w:rsid w:val="00343D81"/>
    <w:rsid w:val="00343DE3"/>
    <w:rsid w:val="003442F4"/>
    <w:rsid w:val="00344353"/>
    <w:rsid w:val="0034485F"/>
    <w:rsid w:val="00344A4E"/>
    <w:rsid w:val="00344C50"/>
    <w:rsid w:val="00344E0E"/>
    <w:rsid w:val="003450E9"/>
    <w:rsid w:val="0034520F"/>
    <w:rsid w:val="003452B5"/>
    <w:rsid w:val="003453C9"/>
    <w:rsid w:val="003453DE"/>
    <w:rsid w:val="0034555E"/>
    <w:rsid w:val="0034613C"/>
    <w:rsid w:val="0034689F"/>
    <w:rsid w:val="00346AFA"/>
    <w:rsid w:val="00346DB7"/>
    <w:rsid w:val="00347130"/>
    <w:rsid w:val="0034715B"/>
    <w:rsid w:val="003472B4"/>
    <w:rsid w:val="0034745E"/>
    <w:rsid w:val="00347552"/>
    <w:rsid w:val="00347D75"/>
    <w:rsid w:val="0035019D"/>
    <w:rsid w:val="00350328"/>
    <w:rsid w:val="00350498"/>
    <w:rsid w:val="00350565"/>
    <w:rsid w:val="00350649"/>
    <w:rsid w:val="003506F2"/>
    <w:rsid w:val="003508F9"/>
    <w:rsid w:val="00350C18"/>
    <w:rsid w:val="00350F1A"/>
    <w:rsid w:val="00350F56"/>
    <w:rsid w:val="00351406"/>
    <w:rsid w:val="0035164C"/>
    <w:rsid w:val="00351C42"/>
    <w:rsid w:val="00351F0B"/>
    <w:rsid w:val="0035216B"/>
    <w:rsid w:val="003522ED"/>
    <w:rsid w:val="00352360"/>
    <w:rsid w:val="0035265D"/>
    <w:rsid w:val="00352974"/>
    <w:rsid w:val="00352EF1"/>
    <w:rsid w:val="0035312D"/>
    <w:rsid w:val="00353205"/>
    <w:rsid w:val="00353287"/>
    <w:rsid w:val="003532EC"/>
    <w:rsid w:val="00353316"/>
    <w:rsid w:val="00353D05"/>
    <w:rsid w:val="0035419D"/>
    <w:rsid w:val="003545B8"/>
    <w:rsid w:val="0035463C"/>
    <w:rsid w:val="00354DD2"/>
    <w:rsid w:val="00354E51"/>
    <w:rsid w:val="00355055"/>
    <w:rsid w:val="00355239"/>
    <w:rsid w:val="00355747"/>
    <w:rsid w:val="003557BE"/>
    <w:rsid w:val="00355CC2"/>
    <w:rsid w:val="00356292"/>
    <w:rsid w:val="0035651B"/>
    <w:rsid w:val="003567E6"/>
    <w:rsid w:val="003568BE"/>
    <w:rsid w:val="0035691B"/>
    <w:rsid w:val="003569CE"/>
    <w:rsid w:val="00356FC5"/>
    <w:rsid w:val="003579CE"/>
    <w:rsid w:val="00357B22"/>
    <w:rsid w:val="00357ED4"/>
    <w:rsid w:val="00357FA6"/>
    <w:rsid w:val="0036096C"/>
    <w:rsid w:val="00360AC3"/>
    <w:rsid w:val="00360AF3"/>
    <w:rsid w:val="00360B10"/>
    <w:rsid w:val="00361151"/>
    <w:rsid w:val="00361391"/>
    <w:rsid w:val="0036194B"/>
    <w:rsid w:val="003620A4"/>
    <w:rsid w:val="003622C9"/>
    <w:rsid w:val="003623B9"/>
    <w:rsid w:val="00362832"/>
    <w:rsid w:val="0036293E"/>
    <w:rsid w:val="003629C6"/>
    <w:rsid w:val="00362DD5"/>
    <w:rsid w:val="00363266"/>
    <w:rsid w:val="003639B8"/>
    <w:rsid w:val="00363AA8"/>
    <w:rsid w:val="00363B88"/>
    <w:rsid w:val="00363FB4"/>
    <w:rsid w:val="003643A6"/>
    <w:rsid w:val="0036444D"/>
    <w:rsid w:val="00364486"/>
    <w:rsid w:val="003648FD"/>
    <w:rsid w:val="0036509B"/>
    <w:rsid w:val="00365116"/>
    <w:rsid w:val="0036515A"/>
    <w:rsid w:val="00365559"/>
    <w:rsid w:val="00365638"/>
    <w:rsid w:val="00365650"/>
    <w:rsid w:val="003656F1"/>
    <w:rsid w:val="003659C6"/>
    <w:rsid w:val="00365BFF"/>
    <w:rsid w:val="0036642E"/>
    <w:rsid w:val="0036645B"/>
    <w:rsid w:val="003665FB"/>
    <w:rsid w:val="003666B2"/>
    <w:rsid w:val="003667FF"/>
    <w:rsid w:val="00366855"/>
    <w:rsid w:val="003668A1"/>
    <w:rsid w:val="0036695F"/>
    <w:rsid w:val="00366BFE"/>
    <w:rsid w:val="00366F6B"/>
    <w:rsid w:val="0036708C"/>
    <w:rsid w:val="00367244"/>
    <w:rsid w:val="003672E5"/>
    <w:rsid w:val="00367317"/>
    <w:rsid w:val="003675BF"/>
    <w:rsid w:val="003675E5"/>
    <w:rsid w:val="00367691"/>
    <w:rsid w:val="003676AB"/>
    <w:rsid w:val="003676F6"/>
    <w:rsid w:val="003678DF"/>
    <w:rsid w:val="00367A63"/>
    <w:rsid w:val="00367C3B"/>
    <w:rsid w:val="00370224"/>
    <w:rsid w:val="00370882"/>
    <w:rsid w:val="00370A6D"/>
    <w:rsid w:val="00370C02"/>
    <w:rsid w:val="00370D19"/>
    <w:rsid w:val="00370D84"/>
    <w:rsid w:val="00370DAE"/>
    <w:rsid w:val="00371185"/>
    <w:rsid w:val="0037148B"/>
    <w:rsid w:val="00371688"/>
    <w:rsid w:val="00371836"/>
    <w:rsid w:val="003722B0"/>
    <w:rsid w:val="003722B7"/>
    <w:rsid w:val="00372840"/>
    <w:rsid w:val="003728AE"/>
    <w:rsid w:val="00372A38"/>
    <w:rsid w:val="00372F03"/>
    <w:rsid w:val="0037348D"/>
    <w:rsid w:val="003737D4"/>
    <w:rsid w:val="00373CDA"/>
    <w:rsid w:val="00373E87"/>
    <w:rsid w:val="00373F0D"/>
    <w:rsid w:val="0037482C"/>
    <w:rsid w:val="003754FE"/>
    <w:rsid w:val="00375707"/>
    <w:rsid w:val="0037580F"/>
    <w:rsid w:val="003764B5"/>
    <w:rsid w:val="003764C5"/>
    <w:rsid w:val="0037670F"/>
    <w:rsid w:val="00376C8B"/>
    <w:rsid w:val="00376D5C"/>
    <w:rsid w:val="00376F64"/>
    <w:rsid w:val="00376FEB"/>
    <w:rsid w:val="00376FF9"/>
    <w:rsid w:val="00377250"/>
    <w:rsid w:val="003775FE"/>
    <w:rsid w:val="003779BA"/>
    <w:rsid w:val="0038006E"/>
    <w:rsid w:val="003807D1"/>
    <w:rsid w:val="00380A6D"/>
    <w:rsid w:val="00380D8E"/>
    <w:rsid w:val="00380EA7"/>
    <w:rsid w:val="00380FC1"/>
    <w:rsid w:val="00381209"/>
    <w:rsid w:val="0038131B"/>
    <w:rsid w:val="0038168D"/>
    <w:rsid w:val="00381CB7"/>
    <w:rsid w:val="003822D6"/>
    <w:rsid w:val="003823BF"/>
    <w:rsid w:val="0038249F"/>
    <w:rsid w:val="0038255A"/>
    <w:rsid w:val="00382612"/>
    <w:rsid w:val="003826C1"/>
    <w:rsid w:val="00382DAC"/>
    <w:rsid w:val="003834B8"/>
    <w:rsid w:val="00383933"/>
    <w:rsid w:val="00383951"/>
    <w:rsid w:val="00383A5D"/>
    <w:rsid w:val="00383E27"/>
    <w:rsid w:val="003845A4"/>
    <w:rsid w:val="003849F8"/>
    <w:rsid w:val="00384B24"/>
    <w:rsid w:val="00384B8A"/>
    <w:rsid w:val="003851DA"/>
    <w:rsid w:val="00385447"/>
    <w:rsid w:val="003858A0"/>
    <w:rsid w:val="00385BFC"/>
    <w:rsid w:val="00385CFA"/>
    <w:rsid w:val="00385DAF"/>
    <w:rsid w:val="00385EAF"/>
    <w:rsid w:val="00385F68"/>
    <w:rsid w:val="0038696A"/>
    <w:rsid w:val="003869C9"/>
    <w:rsid w:val="00386C49"/>
    <w:rsid w:val="00386F65"/>
    <w:rsid w:val="0038719A"/>
    <w:rsid w:val="003874C2"/>
    <w:rsid w:val="003876AB"/>
    <w:rsid w:val="003878D1"/>
    <w:rsid w:val="003879DF"/>
    <w:rsid w:val="00387A71"/>
    <w:rsid w:val="00387B40"/>
    <w:rsid w:val="00390177"/>
    <w:rsid w:val="00390252"/>
    <w:rsid w:val="003903F3"/>
    <w:rsid w:val="003904B7"/>
    <w:rsid w:val="00390983"/>
    <w:rsid w:val="00390E8F"/>
    <w:rsid w:val="0039109C"/>
    <w:rsid w:val="003912A3"/>
    <w:rsid w:val="003913E1"/>
    <w:rsid w:val="00391F77"/>
    <w:rsid w:val="003928E3"/>
    <w:rsid w:val="003929C5"/>
    <w:rsid w:val="00393293"/>
    <w:rsid w:val="003933E7"/>
    <w:rsid w:val="003934A0"/>
    <w:rsid w:val="0039371F"/>
    <w:rsid w:val="0039375E"/>
    <w:rsid w:val="0039393E"/>
    <w:rsid w:val="003939ED"/>
    <w:rsid w:val="0039477D"/>
    <w:rsid w:val="00394982"/>
    <w:rsid w:val="00394FA7"/>
    <w:rsid w:val="0039513E"/>
    <w:rsid w:val="003951D3"/>
    <w:rsid w:val="003953C0"/>
    <w:rsid w:val="00395E30"/>
    <w:rsid w:val="0039607E"/>
    <w:rsid w:val="0039617E"/>
    <w:rsid w:val="00396B4D"/>
    <w:rsid w:val="00396C46"/>
    <w:rsid w:val="00397091"/>
    <w:rsid w:val="003971C8"/>
    <w:rsid w:val="00397200"/>
    <w:rsid w:val="00397398"/>
    <w:rsid w:val="00397532"/>
    <w:rsid w:val="00397792"/>
    <w:rsid w:val="003977C0"/>
    <w:rsid w:val="00397B8F"/>
    <w:rsid w:val="003A01ED"/>
    <w:rsid w:val="003A0304"/>
    <w:rsid w:val="003A084B"/>
    <w:rsid w:val="003A0DC8"/>
    <w:rsid w:val="003A0EF0"/>
    <w:rsid w:val="003A120F"/>
    <w:rsid w:val="003A12C6"/>
    <w:rsid w:val="003A177C"/>
    <w:rsid w:val="003A182F"/>
    <w:rsid w:val="003A1C0A"/>
    <w:rsid w:val="003A1C6F"/>
    <w:rsid w:val="003A2485"/>
    <w:rsid w:val="003A2937"/>
    <w:rsid w:val="003A2CEC"/>
    <w:rsid w:val="003A31CB"/>
    <w:rsid w:val="003A31D4"/>
    <w:rsid w:val="003A3333"/>
    <w:rsid w:val="003A382B"/>
    <w:rsid w:val="003A387D"/>
    <w:rsid w:val="003A3EBF"/>
    <w:rsid w:val="003A453E"/>
    <w:rsid w:val="003A4787"/>
    <w:rsid w:val="003A4B5E"/>
    <w:rsid w:val="003A4DC3"/>
    <w:rsid w:val="003A4FCD"/>
    <w:rsid w:val="003A5426"/>
    <w:rsid w:val="003A5716"/>
    <w:rsid w:val="003A5946"/>
    <w:rsid w:val="003A5AD6"/>
    <w:rsid w:val="003A5CB0"/>
    <w:rsid w:val="003A5E23"/>
    <w:rsid w:val="003A61DD"/>
    <w:rsid w:val="003A63BE"/>
    <w:rsid w:val="003A6811"/>
    <w:rsid w:val="003A6A23"/>
    <w:rsid w:val="003A6CB1"/>
    <w:rsid w:val="003A6DEA"/>
    <w:rsid w:val="003A76F3"/>
    <w:rsid w:val="003A78A1"/>
    <w:rsid w:val="003A7C63"/>
    <w:rsid w:val="003A7CF4"/>
    <w:rsid w:val="003A7EC5"/>
    <w:rsid w:val="003A7F36"/>
    <w:rsid w:val="003B0142"/>
    <w:rsid w:val="003B01E0"/>
    <w:rsid w:val="003B04FE"/>
    <w:rsid w:val="003B07C8"/>
    <w:rsid w:val="003B0834"/>
    <w:rsid w:val="003B0939"/>
    <w:rsid w:val="003B0947"/>
    <w:rsid w:val="003B0B42"/>
    <w:rsid w:val="003B0C5F"/>
    <w:rsid w:val="003B0E02"/>
    <w:rsid w:val="003B1052"/>
    <w:rsid w:val="003B14E0"/>
    <w:rsid w:val="003B1C9D"/>
    <w:rsid w:val="003B1CCF"/>
    <w:rsid w:val="003B23CC"/>
    <w:rsid w:val="003B26D8"/>
    <w:rsid w:val="003B2775"/>
    <w:rsid w:val="003B2875"/>
    <w:rsid w:val="003B293F"/>
    <w:rsid w:val="003B29EA"/>
    <w:rsid w:val="003B2A02"/>
    <w:rsid w:val="003B2A32"/>
    <w:rsid w:val="003B2B91"/>
    <w:rsid w:val="003B3211"/>
    <w:rsid w:val="003B33B5"/>
    <w:rsid w:val="003B34AB"/>
    <w:rsid w:val="003B3712"/>
    <w:rsid w:val="003B3C05"/>
    <w:rsid w:val="003B43FF"/>
    <w:rsid w:val="003B451E"/>
    <w:rsid w:val="003B47A6"/>
    <w:rsid w:val="003B487F"/>
    <w:rsid w:val="003B4C13"/>
    <w:rsid w:val="003B54DE"/>
    <w:rsid w:val="003B54E7"/>
    <w:rsid w:val="003B552D"/>
    <w:rsid w:val="003B5A21"/>
    <w:rsid w:val="003B5A7D"/>
    <w:rsid w:val="003B5D3E"/>
    <w:rsid w:val="003B62C5"/>
    <w:rsid w:val="003B63F1"/>
    <w:rsid w:val="003B644D"/>
    <w:rsid w:val="003B6476"/>
    <w:rsid w:val="003B661F"/>
    <w:rsid w:val="003B6A2A"/>
    <w:rsid w:val="003B6A92"/>
    <w:rsid w:val="003B6B92"/>
    <w:rsid w:val="003B6D1D"/>
    <w:rsid w:val="003B711E"/>
    <w:rsid w:val="003B7199"/>
    <w:rsid w:val="003B7540"/>
    <w:rsid w:val="003B7737"/>
    <w:rsid w:val="003B7AEB"/>
    <w:rsid w:val="003B7FC9"/>
    <w:rsid w:val="003C0490"/>
    <w:rsid w:val="003C054A"/>
    <w:rsid w:val="003C0589"/>
    <w:rsid w:val="003C071B"/>
    <w:rsid w:val="003C0876"/>
    <w:rsid w:val="003C0999"/>
    <w:rsid w:val="003C0B87"/>
    <w:rsid w:val="003C0ECF"/>
    <w:rsid w:val="003C0EF1"/>
    <w:rsid w:val="003C142D"/>
    <w:rsid w:val="003C1455"/>
    <w:rsid w:val="003C1718"/>
    <w:rsid w:val="003C1C1B"/>
    <w:rsid w:val="003C1CA6"/>
    <w:rsid w:val="003C1F08"/>
    <w:rsid w:val="003C200A"/>
    <w:rsid w:val="003C2148"/>
    <w:rsid w:val="003C2152"/>
    <w:rsid w:val="003C22B2"/>
    <w:rsid w:val="003C2BF5"/>
    <w:rsid w:val="003C2C2A"/>
    <w:rsid w:val="003C2CFC"/>
    <w:rsid w:val="003C30D6"/>
    <w:rsid w:val="003C32CB"/>
    <w:rsid w:val="003C32CC"/>
    <w:rsid w:val="003C36D2"/>
    <w:rsid w:val="003C3A7A"/>
    <w:rsid w:val="003C3D06"/>
    <w:rsid w:val="003C3D68"/>
    <w:rsid w:val="003C3FF8"/>
    <w:rsid w:val="003C4039"/>
    <w:rsid w:val="003C4174"/>
    <w:rsid w:val="003C475B"/>
    <w:rsid w:val="003C4ADE"/>
    <w:rsid w:val="003C4B42"/>
    <w:rsid w:val="003C4F66"/>
    <w:rsid w:val="003C5772"/>
    <w:rsid w:val="003C608D"/>
    <w:rsid w:val="003C60B1"/>
    <w:rsid w:val="003C62D4"/>
    <w:rsid w:val="003C64D0"/>
    <w:rsid w:val="003C652A"/>
    <w:rsid w:val="003C6F73"/>
    <w:rsid w:val="003C7411"/>
    <w:rsid w:val="003D03CE"/>
    <w:rsid w:val="003D0998"/>
    <w:rsid w:val="003D0A78"/>
    <w:rsid w:val="003D0DC2"/>
    <w:rsid w:val="003D11C4"/>
    <w:rsid w:val="003D13E5"/>
    <w:rsid w:val="003D1639"/>
    <w:rsid w:val="003D1738"/>
    <w:rsid w:val="003D186A"/>
    <w:rsid w:val="003D1881"/>
    <w:rsid w:val="003D1CDA"/>
    <w:rsid w:val="003D1DB3"/>
    <w:rsid w:val="003D1DCB"/>
    <w:rsid w:val="003D1E24"/>
    <w:rsid w:val="003D2283"/>
    <w:rsid w:val="003D22FA"/>
    <w:rsid w:val="003D23C6"/>
    <w:rsid w:val="003D2D10"/>
    <w:rsid w:val="003D2EB2"/>
    <w:rsid w:val="003D2FE4"/>
    <w:rsid w:val="003D31FE"/>
    <w:rsid w:val="003D37A6"/>
    <w:rsid w:val="003D3A64"/>
    <w:rsid w:val="003D3B84"/>
    <w:rsid w:val="003D3C7A"/>
    <w:rsid w:val="003D4042"/>
    <w:rsid w:val="003D41E1"/>
    <w:rsid w:val="003D436C"/>
    <w:rsid w:val="003D4DAB"/>
    <w:rsid w:val="003D52E9"/>
    <w:rsid w:val="003D5445"/>
    <w:rsid w:val="003D567A"/>
    <w:rsid w:val="003D57A6"/>
    <w:rsid w:val="003D5EEF"/>
    <w:rsid w:val="003D601B"/>
    <w:rsid w:val="003D6290"/>
    <w:rsid w:val="003D662A"/>
    <w:rsid w:val="003D6646"/>
    <w:rsid w:val="003D688D"/>
    <w:rsid w:val="003D69AF"/>
    <w:rsid w:val="003D6C00"/>
    <w:rsid w:val="003D6D55"/>
    <w:rsid w:val="003D6F65"/>
    <w:rsid w:val="003D7090"/>
    <w:rsid w:val="003D74B0"/>
    <w:rsid w:val="003D77D1"/>
    <w:rsid w:val="003D77DA"/>
    <w:rsid w:val="003D798A"/>
    <w:rsid w:val="003D7CA1"/>
    <w:rsid w:val="003D7FAE"/>
    <w:rsid w:val="003E01D9"/>
    <w:rsid w:val="003E034B"/>
    <w:rsid w:val="003E044B"/>
    <w:rsid w:val="003E056B"/>
    <w:rsid w:val="003E0752"/>
    <w:rsid w:val="003E085B"/>
    <w:rsid w:val="003E09D3"/>
    <w:rsid w:val="003E0AEE"/>
    <w:rsid w:val="003E0E33"/>
    <w:rsid w:val="003E10A3"/>
    <w:rsid w:val="003E1130"/>
    <w:rsid w:val="003E117A"/>
    <w:rsid w:val="003E127E"/>
    <w:rsid w:val="003E135B"/>
    <w:rsid w:val="003E14BD"/>
    <w:rsid w:val="003E177D"/>
    <w:rsid w:val="003E1858"/>
    <w:rsid w:val="003E1901"/>
    <w:rsid w:val="003E1A7D"/>
    <w:rsid w:val="003E25E8"/>
    <w:rsid w:val="003E275B"/>
    <w:rsid w:val="003E2802"/>
    <w:rsid w:val="003E28E9"/>
    <w:rsid w:val="003E2B1F"/>
    <w:rsid w:val="003E2BD2"/>
    <w:rsid w:val="003E3BD1"/>
    <w:rsid w:val="003E3E27"/>
    <w:rsid w:val="003E3EA8"/>
    <w:rsid w:val="003E4C61"/>
    <w:rsid w:val="003E5035"/>
    <w:rsid w:val="003E52B6"/>
    <w:rsid w:val="003E55E3"/>
    <w:rsid w:val="003E5673"/>
    <w:rsid w:val="003E5DEE"/>
    <w:rsid w:val="003E5E1F"/>
    <w:rsid w:val="003E5E5E"/>
    <w:rsid w:val="003E615C"/>
    <w:rsid w:val="003E6264"/>
    <w:rsid w:val="003E64E1"/>
    <w:rsid w:val="003E650C"/>
    <w:rsid w:val="003E6CA7"/>
    <w:rsid w:val="003E6F0B"/>
    <w:rsid w:val="003E6F55"/>
    <w:rsid w:val="003E72A8"/>
    <w:rsid w:val="003E7543"/>
    <w:rsid w:val="003E7620"/>
    <w:rsid w:val="003E776F"/>
    <w:rsid w:val="003E78DA"/>
    <w:rsid w:val="003E79A6"/>
    <w:rsid w:val="003E7B62"/>
    <w:rsid w:val="003F0172"/>
    <w:rsid w:val="003F040A"/>
    <w:rsid w:val="003F07E7"/>
    <w:rsid w:val="003F0999"/>
    <w:rsid w:val="003F0B24"/>
    <w:rsid w:val="003F0DA7"/>
    <w:rsid w:val="003F0E24"/>
    <w:rsid w:val="003F0E5F"/>
    <w:rsid w:val="003F0EAB"/>
    <w:rsid w:val="003F0F69"/>
    <w:rsid w:val="003F0FAE"/>
    <w:rsid w:val="003F1003"/>
    <w:rsid w:val="003F11E6"/>
    <w:rsid w:val="003F11F7"/>
    <w:rsid w:val="003F1241"/>
    <w:rsid w:val="003F1770"/>
    <w:rsid w:val="003F1B6B"/>
    <w:rsid w:val="003F1C51"/>
    <w:rsid w:val="003F1E04"/>
    <w:rsid w:val="003F1F91"/>
    <w:rsid w:val="003F21EF"/>
    <w:rsid w:val="003F2348"/>
    <w:rsid w:val="003F242E"/>
    <w:rsid w:val="003F25D6"/>
    <w:rsid w:val="003F25DA"/>
    <w:rsid w:val="003F285A"/>
    <w:rsid w:val="003F2D0A"/>
    <w:rsid w:val="003F3002"/>
    <w:rsid w:val="003F30B0"/>
    <w:rsid w:val="003F35AB"/>
    <w:rsid w:val="003F370C"/>
    <w:rsid w:val="003F39A2"/>
    <w:rsid w:val="003F3AB9"/>
    <w:rsid w:val="003F3C0B"/>
    <w:rsid w:val="003F43B5"/>
    <w:rsid w:val="003F4463"/>
    <w:rsid w:val="003F47DF"/>
    <w:rsid w:val="003F4E4A"/>
    <w:rsid w:val="003F4FE1"/>
    <w:rsid w:val="003F545E"/>
    <w:rsid w:val="003F549B"/>
    <w:rsid w:val="003F5684"/>
    <w:rsid w:val="003F57C7"/>
    <w:rsid w:val="003F584A"/>
    <w:rsid w:val="003F58BF"/>
    <w:rsid w:val="003F5B1F"/>
    <w:rsid w:val="003F5B21"/>
    <w:rsid w:val="003F5C43"/>
    <w:rsid w:val="003F5CF6"/>
    <w:rsid w:val="003F5EF1"/>
    <w:rsid w:val="003F61E7"/>
    <w:rsid w:val="003F6474"/>
    <w:rsid w:val="003F6DFC"/>
    <w:rsid w:val="003F730E"/>
    <w:rsid w:val="003F7394"/>
    <w:rsid w:val="003F79FD"/>
    <w:rsid w:val="003F7E73"/>
    <w:rsid w:val="003F7E74"/>
    <w:rsid w:val="003F7FB6"/>
    <w:rsid w:val="00400005"/>
    <w:rsid w:val="0040021D"/>
    <w:rsid w:val="004006F3"/>
    <w:rsid w:val="0040086A"/>
    <w:rsid w:val="00400E46"/>
    <w:rsid w:val="00401177"/>
    <w:rsid w:val="00401B70"/>
    <w:rsid w:val="00401DFE"/>
    <w:rsid w:val="0040203E"/>
    <w:rsid w:val="004023B6"/>
    <w:rsid w:val="004023D5"/>
    <w:rsid w:val="004025AC"/>
    <w:rsid w:val="004028B2"/>
    <w:rsid w:val="00402DD1"/>
    <w:rsid w:val="00402EB4"/>
    <w:rsid w:val="0040335D"/>
    <w:rsid w:val="004035DF"/>
    <w:rsid w:val="0040377C"/>
    <w:rsid w:val="00403889"/>
    <w:rsid w:val="004038C2"/>
    <w:rsid w:val="00403937"/>
    <w:rsid w:val="004039EE"/>
    <w:rsid w:val="00403D06"/>
    <w:rsid w:val="00403DA1"/>
    <w:rsid w:val="004041E9"/>
    <w:rsid w:val="004042D9"/>
    <w:rsid w:val="004044F8"/>
    <w:rsid w:val="00404507"/>
    <w:rsid w:val="00404784"/>
    <w:rsid w:val="00404ED7"/>
    <w:rsid w:val="00405716"/>
    <w:rsid w:val="004058C7"/>
    <w:rsid w:val="00405E31"/>
    <w:rsid w:val="00406060"/>
    <w:rsid w:val="004060BE"/>
    <w:rsid w:val="00406324"/>
    <w:rsid w:val="00406449"/>
    <w:rsid w:val="00406480"/>
    <w:rsid w:val="00406589"/>
    <w:rsid w:val="0040665A"/>
    <w:rsid w:val="004067D1"/>
    <w:rsid w:val="00406DC6"/>
    <w:rsid w:val="00407116"/>
    <w:rsid w:val="0040715C"/>
    <w:rsid w:val="004071C5"/>
    <w:rsid w:val="00407265"/>
    <w:rsid w:val="00407446"/>
    <w:rsid w:val="0040752E"/>
    <w:rsid w:val="00407B83"/>
    <w:rsid w:val="0041002F"/>
    <w:rsid w:val="0041006D"/>
    <w:rsid w:val="004102F9"/>
    <w:rsid w:val="004104A7"/>
    <w:rsid w:val="00410561"/>
    <w:rsid w:val="00410778"/>
    <w:rsid w:val="00410799"/>
    <w:rsid w:val="00410A59"/>
    <w:rsid w:val="00410E09"/>
    <w:rsid w:val="00411049"/>
    <w:rsid w:val="00411232"/>
    <w:rsid w:val="00411666"/>
    <w:rsid w:val="00411B12"/>
    <w:rsid w:val="00411D06"/>
    <w:rsid w:val="00412070"/>
    <w:rsid w:val="0041220C"/>
    <w:rsid w:val="00412451"/>
    <w:rsid w:val="004124CB"/>
    <w:rsid w:val="00412666"/>
    <w:rsid w:val="00412669"/>
    <w:rsid w:val="00412AF7"/>
    <w:rsid w:val="00412BF6"/>
    <w:rsid w:val="00413038"/>
    <w:rsid w:val="00413259"/>
    <w:rsid w:val="004133FC"/>
    <w:rsid w:val="0041355A"/>
    <w:rsid w:val="004137C6"/>
    <w:rsid w:val="00413A94"/>
    <w:rsid w:val="0041408D"/>
    <w:rsid w:val="0041437D"/>
    <w:rsid w:val="0041477A"/>
    <w:rsid w:val="00414B8B"/>
    <w:rsid w:val="0041576C"/>
    <w:rsid w:val="00415926"/>
    <w:rsid w:val="00415AA4"/>
    <w:rsid w:val="00415C17"/>
    <w:rsid w:val="00415C45"/>
    <w:rsid w:val="0041625D"/>
    <w:rsid w:val="004163D2"/>
    <w:rsid w:val="004164D3"/>
    <w:rsid w:val="004164EA"/>
    <w:rsid w:val="004168AB"/>
    <w:rsid w:val="004168E0"/>
    <w:rsid w:val="00416AF8"/>
    <w:rsid w:val="00416F21"/>
    <w:rsid w:val="00417072"/>
    <w:rsid w:val="00417241"/>
    <w:rsid w:val="0041741E"/>
    <w:rsid w:val="004176C9"/>
    <w:rsid w:val="004176F5"/>
    <w:rsid w:val="00417F8F"/>
    <w:rsid w:val="00420022"/>
    <w:rsid w:val="004203D3"/>
    <w:rsid w:val="004203E2"/>
    <w:rsid w:val="0042053C"/>
    <w:rsid w:val="004207A3"/>
    <w:rsid w:val="00420883"/>
    <w:rsid w:val="00420C33"/>
    <w:rsid w:val="00420F50"/>
    <w:rsid w:val="00421063"/>
    <w:rsid w:val="004213B5"/>
    <w:rsid w:val="00421631"/>
    <w:rsid w:val="0042184A"/>
    <w:rsid w:val="00421A14"/>
    <w:rsid w:val="00421B43"/>
    <w:rsid w:val="0042216E"/>
    <w:rsid w:val="004221E9"/>
    <w:rsid w:val="004227C5"/>
    <w:rsid w:val="00422844"/>
    <w:rsid w:val="00422E68"/>
    <w:rsid w:val="004238C9"/>
    <w:rsid w:val="00423A23"/>
    <w:rsid w:val="00423BA4"/>
    <w:rsid w:val="00423D14"/>
    <w:rsid w:val="00423EEB"/>
    <w:rsid w:val="00424180"/>
    <w:rsid w:val="00424499"/>
    <w:rsid w:val="004246CA"/>
    <w:rsid w:val="004246CF"/>
    <w:rsid w:val="00424802"/>
    <w:rsid w:val="00424982"/>
    <w:rsid w:val="00424999"/>
    <w:rsid w:val="00424C2C"/>
    <w:rsid w:val="00424D61"/>
    <w:rsid w:val="00424DF0"/>
    <w:rsid w:val="00424FF7"/>
    <w:rsid w:val="004255D8"/>
    <w:rsid w:val="004256E7"/>
    <w:rsid w:val="00425C9C"/>
    <w:rsid w:val="00425DCE"/>
    <w:rsid w:val="00425F7A"/>
    <w:rsid w:val="004261CB"/>
    <w:rsid w:val="00426254"/>
    <w:rsid w:val="004262B3"/>
    <w:rsid w:val="004265A0"/>
    <w:rsid w:val="00426B48"/>
    <w:rsid w:val="00426E6B"/>
    <w:rsid w:val="00426E7D"/>
    <w:rsid w:val="00427406"/>
    <w:rsid w:val="00427751"/>
    <w:rsid w:val="0042785F"/>
    <w:rsid w:val="00427892"/>
    <w:rsid w:val="004279F1"/>
    <w:rsid w:val="00427AC9"/>
    <w:rsid w:val="004303A2"/>
    <w:rsid w:val="004306FC"/>
    <w:rsid w:val="00430F25"/>
    <w:rsid w:val="004313B4"/>
    <w:rsid w:val="00431573"/>
    <w:rsid w:val="00431657"/>
    <w:rsid w:val="00431A87"/>
    <w:rsid w:val="00431AED"/>
    <w:rsid w:val="00431F6A"/>
    <w:rsid w:val="004320C1"/>
    <w:rsid w:val="004320D6"/>
    <w:rsid w:val="004321E1"/>
    <w:rsid w:val="004321E5"/>
    <w:rsid w:val="00432291"/>
    <w:rsid w:val="00432991"/>
    <w:rsid w:val="00432D2A"/>
    <w:rsid w:val="00432DC4"/>
    <w:rsid w:val="00432DDD"/>
    <w:rsid w:val="004332CA"/>
    <w:rsid w:val="0043356D"/>
    <w:rsid w:val="00433599"/>
    <w:rsid w:val="004339B1"/>
    <w:rsid w:val="00433F0D"/>
    <w:rsid w:val="00434034"/>
    <w:rsid w:val="00434315"/>
    <w:rsid w:val="0043492D"/>
    <w:rsid w:val="00434BF9"/>
    <w:rsid w:val="004351F3"/>
    <w:rsid w:val="0043551C"/>
    <w:rsid w:val="004357EF"/>
    <w:rsid w:val="00435C6A"/>
    <w:rsid w:val="00436120"/>
    <w:rsid w:val="004362BF"/>
    <w:rsid w:val="004364B3"/>
    <w:rsid w:val="00436B45"/>
    <w:rsid w:val="00436EAF"/>
    <w:rsid w:val="00436EF3"/>
    <w:rsid w:val="00436F5D"/>
    <w:rsid w:val="004371C0"/>
    <w:rsid w:val="00437715"/>
    <w:rsid w:val="0043785E"/>
    <w:rsid w:val="004378CC"/>
    <w:rsid w:val="004401D1"/>
    <w:rsid w:val="0044035A"/>
    <w:rsid w:val="00440407"/>
    <w:rsid w:val="0044047C"/>
    <w:rsid w:val="00440BC8"/>
    <w:rsid w:val="00440C43"/>
    <w:rsid w:val="0044135C"/>
    <w:rsid w:val="00441490"/>
    <w:rsid w:val="0044195A"/>
    <w:rsid w:val="00441ADC"/>
    <w:rsid w:val="00441EF5"/>
    <w:rsid w:val="00442A65"/>
    <w:rsid w:val="00442D16"/>
    <w:rsid w:val="0044323C"/>
    <w:rsid w:val="004439C4"/>
    <w:rsid w:val="00443C21"/>
    <w:rsid w:val="00443CA8"/>
    <w:rsid w:val="004442CD"/>
    <w:rsid w:val="0044442B"/>
    <w:rsid w:val="00444D23"/>
    <w:rsid w:val="00445132"/>
    <w:rsid w:val="004451D7"/>
    <w:rsid w:val="00445280"/>
    <w:rsid w:val="00445584"/>
    <w:rsid w:val="004455FB"/>
    <w:rsid w:val="00445A4A"/>
    <w:rsid w:val="00445BB4"/>
    <w:rsid w:val="00445C22"/>
    <w:rsid w:val="00445DC6"/>
    <w:rsid w:val="00445E9D"/>
    <w:rsid w:val="00446115"/>
    <w:rsid w:val="004462CE"/>
    <w:rsid w:val="00446422"/>
    <w:rsid w:val="00446AE0"/>
    <w:rsid w:val="00446C06"/>
    <w:rsid w:val="004473C5"/>
    <w:rsid w:val="00447456"/>
    <w:rsid w:val="004475EA"/>
    <w:rsid w:val="00447D9E"/>
    <w:rsid w:val="00447E0E"/>
    <w:rsid w:val="00450100"/>
    <w:rsid w:val="00450807"/>
    <w:rsid w:val="00450A5A"/>
    <w:rsid w:val="00450BDA"/>
    <w:rsid w:val="00450D05"/>
    <w:rsid w:val="00450F3B"/>
    <w:rsid w:val="004515C2"/>
    <w:rsid w:val="00451F2E"/>
    <w:rsid w:val="00452202"/>
    <w:rsid w:val="0045259B"/>
    <w:rsid w:val="0045295E"/>
    <w:rsid w:val="0045298D"/>
    <w:rsid w:val="00452ADB"/>
    <w:rsid w:val="00452DDD"/>
    <w:rsid w:val="00452EB1"/>
    <w:rsid w:val="00452F3C"/>
    <w:rsid w:val="00453165"/>
    <w:rsid w:val="0045325B"/>
    <w:rsid w:val="00453440"/>
    <w:rsid w:val="0045345C"/>
    <w:rsid w:val="00454060"/>
    <w:rsid w:val="004542A6"/>
    <w:rsid w:val="00454342"/>
    <w:rsid w:val="004545E5"/>
    <w:rsid w:val="00454808"/>
    <w:rsid w:val="00454C7E"/>
    <w:rsid w:val="00454E63"/>
    <w:rsid w:val="00455082"/>
    <w:rsid w:val="004552DC"/>
    <w:rsid w:val="00455321"/>
    <w:rsid w:val="004556CB"/>
    <w:rsid w:val="0045572A"/>
    <w:rsid w:val="00455A91"/>
    <w:rsid w:val="00455AC7"/>
    <w:rsid w:val="00455B78"/>
    <w:rsid w:val="00456789"/>
    <w:rsid w:val="00456A5D"/>
    <w:rsid w:val="00456B01"/>
    <w:rsid w:val="004570AC"/>
    <w:rsid w:val="0045711F"/>
    <w:rsid w:val="00457126"/>
    <w:rsid w:val="004572A5"/>
    <w:rsid w:val="00457627"/>
    <w:rsid w:val="004578BA"/>
    <w:rsid w:val="004600E8"/>
    <w:rsid w:val="0046015B"/>
    <w:rsid w:val="0046042A"/>
    <w:rsid w:val="0046047C"/>
    <w:rsid w:val="00460A5E"/>
    <w:rsid w:val="00461384"/>
    <w:rsid w:val="004613D1"/>
    <w:rsid w:val="00461AF3"/>
    <w:rsid w:val="00461B51"/>
    <w:rsid w:val="00461DF3"/>
    <w:rsid w:val="00461ED7"/>
    <w:rsid w:val="0046203E"/>
    <w:rsid w:val="0046251C"/>
    <w:rsid w:val="00462843"/>
    <w:rsid w:val="00462C44"/>
    <w:rsid w:val="004632BC"/>
    <w:rsid w:val="004632D5"/>
    <w:rsid w:val="0046398F"/>
    <w:rsid w:val="00463CD6"/>
    <w:rsid w:val="00463D4E"/>
    <w:rsid w:val="00463FF8"/>
    <w:rsid w:val="0046471B"/>
    <w:rsid w:val="00464884"/>
    <w:rsid w:val="00464A5C"/>
    <w:rsid w:val="00464A5E"/>
    <w:rsid w:val="00464C17"/>
    <w:rsid w:val="00464DE2"/>
    <w:rsid w:val="004656F2"/>
    <w:rsid w:val="00465700"/>
    <w:rsid w:val="004657F2"/>
    <w:rsid w:val="0046597E"/>
    <w:rsid w:val="004659B9"/>
    <w:rsid w:val="00465A05"/>
    <w:rsid w:val="004661C7"/>
    <w:rsid w:val="00466C8C"/>
    <w:rsid w:val="00466D17"/>
    <w:rsid w:val="00466EB8"/>
    <w:rsid w:val="00466F34"/>
    <w:rsid w:val="0046722F"/>
    <w:rsid w:val="0046746D"/>
    <w:rsid w:val="00467695"/>
    <w:rsid w:val="004678A7"/>
    <w:rsid w:val="00467958"/>
    <w:rsid w:val="00467A31"/>
    <w:rsid w:val="00467A4C"/>
    <w:rsid w:val="00467AEB"/>
    <w:rsid w:val="00470787"/>
    <w:rsid w:val="004707CE"/>
    <w:rsid w:val="00470B35"/>
    <w:rsid w:val="00470DDD"/>
    <w:rsid w:val="004713C1"/>
    <w:rsid w:val="004713F4"/>
    <w:rsid w:val="00471567"/>
    <w:rsid w:val="0047156C"/>
    <w:rsid w:val="00471ACA"/>
    <w:rsid w:val="00471C73"/>
    <w:rsid w:val="00471D7D"/>
    <w:rsid w:val="00471F21"/>
    <w:rsid w:val="00472150"/>
    <w:rsid w:val="00472743"/>
    <w:rsid w:val="00472905"/>
    <w:rsid w:val="00473247"/>
    <w:rsid w:val="00473463"/>
    <w:rsid w:val="00473844"/>
    <w:rsid w:val="00473BDD"/>
    <w:rsid w:val="00473CDE"/>
    <w:rsid w:val="00473EF6"/>
    <w:rsid w:val="00473FEF"/>
    <w:rsid w:val="0047494B"/>
    <w:rsid w:val="00475685"/>
    <w:rsid w:val="004757C3"/>
    <w:rsid w:val="00475BBF"/>
    <w:rsid w:val="004761E4"/>
    <w:rsid w:val="00476238"/>
    <w:rsid w:val="004764D9"/>
    <w:rsid w:val="00476512"/>
    <w:rsid w:val="00476783"/>
    <w:rsid w:val="0047728B"/>
    <w:rsid w:val="00477572"/>
    <w:rsid w:val="0047767B"/>
    <w:rsid w:val="0047784A"/>
    <w:rsid w:val="004779BB"/>
    <w:rsid w:val="00477CCB"/>
    <w:rsid w:val="00477DDF"/>
    <w:rsid w:val="004803AB"/>
    <w:rsid w:val="0048067F"/>
    <w:rsid w:val="00480719"/>
    <w:rsid w:val="00480754"/>
    <w:rsid w:val="0048097E"/>
    <w:rsid w:val="00480BF3"/>
    <w:rsid w:val="00480C89"/>
    <w:rsid w:val="00480D83"/>
    <w:rsid w:val="00481364"/>
    <w:rsid w:val="00481394"/>
    <w:rsid w:val="0048199E"/>
    <w:rsid w:val="00481C90"/>
    <w:rsid w:val="00481D69"/>
    <w:rsid w:val="00482423"/>
    <w:rsid w:val="004825A0"/>
    <w:rsid w:val="0048281A"/>
    <w:rsid w:val="004828BD"/>
    <w:rsid w:val="00482B0F"/>
    <w:rsid w:val="00482BB1"/>
    <w:rsid w:val="00482BEC"/>
    <w:rsid w:val="00482D70"/>
    <w:rsid w:val="00482EAD"/>
    <w:rsid w:val="00482EF6"/>
    <w:rsid w:val="0048300C"/>
    <w:rsid w:val="0048312A"/>
    <w:rsid w:val="004832C0"/>
    <w:rsid w:val="00483589"/>
    <w:rsid w:val="00483A1D"/>
    <w:rsid w:val="00483A2C"/>
    <w:rsid w:val="00483B64"/>
    <w:rsid w:val="00483D40"/>
    <w:rsid w:val="00484064"/>
    <w:rsid w:val="0048441D"/>
    <w:rsid w:val="00484851"/>
    <w:rsid w:val="00484987"/>
    <w:rsid w:val="0048498E"/>
    <w:rsid w:val="00484A85"/>
    <w:rsid w:val="00484E27"/>
    <w:rsid w:val="00485244"/>
    <w:rsid w:val="004852B0"/>
    <w:rsid w:val="004852F6"/>
    <w:rsid w:val="00485387"/>
    <w:rsid w:val="0048597E"/>
    <w:rsid w:val="004859DA"/>
    <w:rsid w:val="00485A15"/>
    <w:rsid w:val="00485E23"/>
    <w:rsid w:val="004863BC"/>
    <w:rsid w:val="004864F1"/>
    <w:rsid w:val="00486774"/>
    <w:rsid w:val="00486E82"/>
    <w:rsid w:val="00487083"/>
    <w:rsid w:val="00487210"/>
    <w:rsid w:val="0048779F"/>
    <w:rsid w:val="004877A5"/>
    <w:rsid w:val="00487845"/>
    <w:rsid w:val="00490298"/>
    <w:rsid w:val="004902BA"/>
    <w:rsid w:val="00490348"/>
    <w:rsid w:val="00490378"/>
    <w:rsid w:val="0049040E"/>
    <w:rsid w:val="004906B9"/>
    <w:rsid w:val="00491579"/>
    <w:rsid w:val="0049172B"/>
    <w:rsid w:val="00491A13"/>
    <w:rsid w:val="004926E9"/>
    <w:rsid w:val="00492810"/>
    <w:rsid w:val="00492A6B"/>
    <w:rsid w:val="00492D28"/>
    <w:rsid w:val="00492DD3"/>
    <w:rsid w:val="00493047"/>
    <w:rsid w:val="00493283"/>
    <w:rsid w:val="00493354"/>
    <w:rsid w:val="004936D3"/>
    <w:rsid w:val="00493704"/>
    <w:rsid w:val="00493747"/>
    <w:rsid w:val="004937CA"/>
    <w:rsid w:val="004937E2"/>
    <w:rsid w:val="004938FE"/>
    <w:rsid w:val="00493D65"/>
    <w:rsid w:val="00493EB3"/>
    <w:rsid w:val="004943B9"/>
    <w:rsid w:val="0049459A"/>
    <w:rsid w:val="004948E9"/>
    <w:rsid w:val="00494BC9"/>
    <w:rsid w:val="0049515D"/>
    <w:rsid w:val="00495295"/>
    <w:rsid w:val="004952B7"/>
    <w:rsid w:val="00495558"/>
    <w:rsid w:val="004956FD"/>
    <w:rsid w:val="004957DC"/>
    <w:rsid w:val="00495AAA"/>
    <w:rsid w:val="00495B33"/>
    <w:rsid w:val="00495D19"/>
    <w:rsid w:val="0049614F"/>
    <w:rsid w:val="00496163"/>
    <w:rsid w:val="004961B9"/>
    <w:rsid w:val="004965DE"/>
    <w:rsid w:val="00496823"/>
    <w:rsid w:val="004968AB"/>
    <w:rsid w:val="004969FC"/>
    <w:rsid w:val="00496B5B"/>
    <w:rsid w:val="00496C17"/>
    <w:rsid w:val="00496C26"/>
    <w:rsid w:val="004970D9"/>
    <w:rsid w:val="0049738A"/>
    <w:rsid w:val="00497C12"/>
    <w:rsid w:val="00497F5F"/>
    <w:rsid w:val="004A03B8"/>
    <w:rsid w:val="004A0476"/>
    <w:rsid w:val="004A0508"/>
    <w:rsid w:val="004A06F5"/>
    <w:rsid w:val="004A08ED"/>
    <w:rsid w:val="004A0A15"/>
    <w:rsid w:val="004A0A4B"/>
    <w:rsid w:val="004A0ADF"/>
    <w:rsid w:val="004A0E9C"/>
    <w:rsid w:val="004A132C"/>
    <w:rsid w:val="004A189F"/>
    <w:rsid w:val="004A1EC6"/>
    <w:rsid w:val="004A1F5C"/>
    <w:rsid w:val="004A246A"/>
    <w:rsid w:val="004A258E"/>
    <w:rsid w:val="004A26C0"/>
    <w:rsid w:val="004A287C"/>
    <w:rsid w:val="004A28CD"/>
    <w:rsid w:val="004A2DEB"/>
    <w:rsid w:val="004A2E75"/>
    <w:rsid w:val="004A3040"/>
    <w:rsid w:val="004A3B35"/>
    <w:rsid w:val="004A3C5E"/>
    <w:rsid w:val="004A3CD2"/>
    <w:rsid w:val="004A47F3"/>
    <w:rsid w:val="004A4C23"/>
    <w:rsid w:val="004A4CC9"/>
    <w:rsid w:val="004A4D58"/>
    <w:rsid w:val="004A4E58"/>
    <w:rsid w:val="004A4F7F"/>
    <w:rsid w:val="004A51ED"/>
    <w:rsid w:val="004A521F"/>
    <w:rsid w:val="004A54C9"/>
    <w:rsid w:val="004A5701"/>
    <w:rsid w:val="004A5816"/>
    <w:rsid w:val="004A5D5C"/>
    <w:rsid w:val="004A5E75"/>
    <w:rsid w:val="004A6082"/>
    <w:rsid w:val="004A6131"/>
    <w:rsid w:val="004A64A0"/>
    <w:rsid w:val="004A66DF"/>
    <w:rsid w:val="004A6847"/>
    <w:rsid w:val="004A6A94"/>
    <w:rsid w:val="004A6B2C"/>
    <w:rsid w:val="004A6BF3"/>
    <w:rsid w:val="004A6CB9"/>
    <w:rsid w:val="004A6D47"/>
    <w:rsid w:val="004A6DB2"/>
    <w:rsid w:val="004A6FB6"/>
    <w:rsid w:val="004A7018"/>
    <w:rsid w:val="004A7694"/>
    <w:rsid w:val="004A76A2"/>
    <w:rsid w:val="004A7917"/>
    <w:rsid w:val="004A79AE"/>
    <w:rsid w:val="004A7DFD"/>
    <w:rsid w:val="004A7F5A"/>
    <w:rsid w:val="004B0300"/>
    <w:rsid w:val="004B03F6"/>
    <w:rsid w:val="004B05FE"/>
    <w:rsid w:val="004B061C"/>
    <w:rsid w:val="004B0897"/>
    <w:rsid w:val="004B0CFC"/>
    <w:rsid w:val="004B12F2"/>
    <w:rsid w:val="004B13CE"/>
    <w:rsid w:val="004B186A"/>
    <w:rsid w:val="004B1B06"/>
    <w:rsid w:val="004B1BFB"/>
    <w:rsid w:val="004B2857"/>
    <w:rsid w:val="004B285F"/>
    <w:rsid w:val="004B28AA"/>
    <w:rsid w:val="004B2B48"/>
    <w:rsid w:val="004B3055"/>
    <w:rsid w:val="004B310D"/>
    <w:rsid w:val="004B31BC"/>
    <w:rsid w:val="004B38C8"/>
    <w:rsid w:val="004B473D"/>
    <w:rsid w:val="004B4CE2"/>
    <w:rsid w:val="004B4FEB"/>
    <w:rsid w:val="004B5251"/>
    <w:rsid w:val="004B52E9"/>
    <w:rsid w:val="004B53A6"/>
    <w:rsid w:val="004B53F6"/>
    <w:rsid w:val="004B5500"/>
    <w:rsid w:val="004B5585"/>
    <w:rsid w:val="004B5B88"/>
    <w:rsid w:val="004B5BD9"/>
    <w:rsid w:val="004B5E8C"/>
    <w:rsid w:val="004B5EB3"/>
    <w:rsid w:val="004B5F8B"/>
    <w:rsid w:val="004B6125"/>
    <w:rsid w:val="004B61BA"/>
    <w:rsid w:val="004B6576"/>
    <w:rsid w:val="004B6634"/>
    <w:rsid w:val="004B694A"/>
    <w:rsid w:val="004B6C55"/>
    <w:rsid w:val="004B6ECE"/>
    <w:rsid w:val="004B73A6"/>
    <w:rsid w:val="004B7B1D"/>
    <w:rsid w:val="004B7B98"/>
    <w:rsid w:val="004B7E4F"/>
    <w:rsid w:val="004B7FA2"/>
    <w:rsid w:val="004C05D5"/>
    <w:rsid w:val="004C069F"/>
    <w:rsid w:val="004C07A7"/>
    <w:rsid w:val="004C08A8"/>
    <w:rsid w:val="004C0987"/>
    <w:rsid w:val="004C0A80"/>
    <w:rsid w:val="004C159C"/>
    <w:rsid w:val="004C164F"/>
    <w:rsid w:val="004C2614"/>
    <w:rsid w:val="004C2E2B"/>
    <w:rsid w:val="004C2E8D"/>
    <w:rsid w:val="004C36C3"/>
    <w:rsid w:val="004C3878"/>
    <w:rsid w:val="004C3A70"/>
    <w:rsid w:val="004C3AD0"/>
    <w:rsid w:val="004C3C7F"/>
    <w:rsid w:val="004C4184"/>
    <w:rsid w:val="004C47FD"/>
    <w:rsid w:val="004C4E4F"/>
    <w:rsid w:val="004C4F03"/>
    <w:rsid w:val="004C5196"/>
    <w:rsid w:val="004C5D74"/>
    <w:rsid w:val="004C5E97"/>
    <w:rsid w:val="004C5EF3"/>
    <w:rsid w:val="004C5F77"/>
    <w:rsid w:val="004C5FC5"/>
    <w:rsid w:val="004C60C7"/>
    <w:rsid w:val="004C6284"/>
    <w:rsid w:val="004C6A7E"/>
    <w:rsid w:val="004C6BF9"/>
    <w:rsid w:val="004C6CF5"/>
    <w:rsid w:val="004C6E1F"/>
    <w:rsid w:val="004C6E29"/>
    <w:rsid w:val="004C7339"/>
    <w:rsid w:val="004C7695"/>
    <w:rsid w:val="004D0285"/>
    <w:rsid w:val="004D106D"/>
    <w:rsid w:val="004D16A7"/>
    <w:rsid w:val="004D171B"/>
    <w:rsid w:val="004D188F"/>
    <w:rsid w:val="004D1AD3"/>
    <w:rsid w:val="004D1AE0"/>
    <w:rsid w:val="004D1C81"/>
    <w:rsid w:val="004D1FCF"/>
    <w:rsid w:val="004D2660"/>
    <w:rsid w:val="004D27E1"/>
    <w:rsid w:val="004D28D5"/>
    <w:rsid w:val="004D2AE9"/>
    <w:rsid w:val="004D2B15"/>
    <w:rsid w:val="004D2E1F"/>
    <w:rsid w:val="004D35D1"/>
    <w:rsid w:val="004D37FA"/>
    <w:rsid w:val="004D3BDE"/>
    <w:rsid w:val="004D3CAD"/>
    <w:rsid w:val="004D43F4"/>
    <w:rsid w:val="004D45F7"/>
    <w:rsid w:val="004D47C3"/>
    <w:rsid w:val="004D49CB"/>
    <w:rsid w:val="004D4C46"/>
    <w:rsid w:val="004D4E1C"/>
    <w:rsid w:val="004D4E64"/>
    <w:rsid w:val="004D4ED6"/>
    <w:rsid w:val="004D52F1"/>
    <w:rsid w:val="004D5348"/>
    <w:rsid w:val="004D563B"/>
    <w:rsid w:val="004D5BE3"/>
    <w:rsid w:val="004D5CDA"/>
    <w:rsid w:val="004D5EC4"/>
    <w:rsid w:val="004D63E9"/>
    <w:rsid w:val="004D65D8"/>
    <w:rsid w:val="004D6732"/>
    <w:rsid w:val="004D6BDB"/>
    <w:rsid w:val="004D6F96"/>
    <w:rsid w:val="004D6FD9"/>
    <w:rsid w:val="004D718D"/>
    <w:rsid w:val="004D73FC"/>
    <w:rsid w:val="004D7868"/>
    <w:rsid w:val="004D7D7F"/>
    <w:rsid w:val="004D7EE7"/>
    <w:rsid w:val="004D7F48"/>
    <w:rsid w:val="004E0172"/>
    <w:rsid w:val="004E01CC"/>
    <w:rsid w:val="004E0467"/>
    <w:rsid w:val="004E062F"/>
    <w:rsid w:val="004E1074"/>
    <w:rsid w:val="004E17D3"/>
    <w:rsid w:val="004E1A69"/>
    <w:rsid w:val="004E1CA4"/>
    <w:rsid w:val="004E2089"/>
    <w:rsid w:val="004E20FC"/>
    <w:rsid w:val="004E270D"/>
    <w:rsid w:val="004E2A54"/>
    <w:rsid w:val="004E2B02"/>
    <w:rsid w:val="004E2B71"/>
    <w:rsid w:val="004E2D01"/>
    <w:rsid w:val="004E2D45"/>
    <w:rsid w:val="004E3A87"/>
    <w:rsid w:val="004E3B81"/>
    <w:rsid w:val="004E3BA3"/>
    <w:rsid w:val="004E3D28"/>
    <w:rsid w:val="004E414D"/>
    <w:rsid w:val="004E4714"/>
    <w:rsid w:val="004E4715"/>
    <w:rsid w:val="004E48A2"/>
    <w:rsid w:val="004E4909"/>
    <w:rsid w:val="004E4B47"/>
    <w:rsid w:val="004E4F25"/>
    <w:rsid w:val="004E4F9E"/>
    <w:rsid w:val="004E5090"/>
    <w:rsid w:val="004E5205"/>
    <w:rsid w:val="004E5548"/>
    <w:rsid w:val="004E575F"/>
    <w:rsid w:val="004E5A17"/>
    <w:rsid w:val="004E5AD5"/>
    <w:rsid w:val="004E5DEE"/>
    <w:rsid w:val="004E611F"/>
    <w:rsid w:val="004E61F1"/>
    <w:rsid w:val="004E63A0"/>
    <w:rsid w:val="004E63CA"/>
    <w:rsid w:val="004E6621"/>
    <w:rsid w:val="004E6791"/>
    <w:rsid w:val="004E6EB5"/>
    <w:rsid w:val="004E6F25"/>
    <w:rsid w:val="004E6F32"/>
    <w:rsid w:val="004E74C5"/>
    <w:rsid w:val="004E7AEB"/>
    <w:rsid w:val="004E7B07"/>
    <w:rsid w:val="004E7D10"/>
    <w:rsid w:val="004E7F66"/>
    <w:rsid w:val="004E7F77"/>
    <w:rsid w:val="004F02E5"/>
    <w:rsid w:val="004F0641"/>
    <w:rsid w:val="004F1140"/>
    <w:rsid w:val="004F1975"/>
    <w:rsid w:val="004F1B48"/>
    <w:rsid w:val="004F1DB7"/>
    <w:rsid w:val="004F2352"/>
    <w:rsid w:val="004F2CF5"/>
    <w:rsid w:val="004F2D35"/>
    <w:rsid w:val="004F2E6D"/>
    <w:rsid w:val="004F31AB"/>
    <w:rsid w:val="004F31BB"/>
    <w:rsid w:val="004F3656"/>
    <w:rsid w:val="004F37B3"/>
    <w:rsid w:val="004F3C2F"/>
    <w:rsid w:val="004F405B"/>
    <w:rsid w:val="004F418E"/>
    <w:rsid w:val="004F44D3"/>
    <w:rsid w:val="004F47EE"/>
    <w:rsid w:val="004F48B9"/>
    <w:rsid w:val="004F4B8F"/>
    <w:rsid w:val="004F4C86"/>
    <w:rsid w:val="004F4FEC"/>
    <w:rsid w:val="004F52A3"/>
    <w:rsid w:val="004F550A"/>
    <w:rsid w:val="004F552F"/>
    <w:rsid w:val="004F5626"/>
    <w:rsid w:val="004F5E4D"/>
    <w:rsid w:val="004F5F32"/>
    <w:rsid w:val="004F6164"/>
    <w:rsid w:val="004F65EC"/>
    <w:rsid w:val="004F6787"/>
    <w:rsid w:val="004F6788"/>
    <w:rsid w:val="004F68C4"/>
    <w:rsid w:val="004F7133"/>
    <w:rsid w:val="004F7697"/>
    <w:rsid w:val="004F7A43"/>
    <w:rsid w:val="004F7E28"/>
    <w:rsid w:val="004F7E4F"/>
    <w:rsid w:val="00500010"/>
    <w:rsid w:val="005001D4"/>
    <w:rsid w:val="005004A9"/>
    <w:rsid w:val="00500762"/>
    <w:rsid w:val="00500BE6"/>
    <w:rsid w:val="005010B6"/>
    <w:rsid w:val="005011D5"/>
    <w:rsid w:val="00501625"/>
    <w:rsid w:val="00501898"/>
    <w:rsid w:val="00501CA3"/>
    <w:rsid w:val="00501FFA"/>
    <w:rsid w:val="005022F9"/>
    <w:rsid w:val="00502504"/>
    <w:rsid w:val="005028A5"/>
    <w:rsid w:val="00502C72"/>
    <w:rsid w:val="00503061"/>
    <w:rsid w:val="005031C3"/>
    <w:rsid w:val="005032D5"/>
    <w:rsid w:val="0050363F"/>
    <w:rsid w:val="00503CEE"/>
    <w:rsid w:val="00503D8C"/>
    <w:rsid w:val="0050401C"/>
    <w:rsid w:val="005040D4"/>
    <w:rsid w:val="00504243"/>
    <w:rsid w:val="0050434F"/>
    <w:rsid w:val="0050479B"/>
    <w:rsid w:val="00504B12"/>
    <w:rsid w:val="00504B19"/>
    <w:rsid w:val="00504CB9"/>
    <w:rsid w:val="00504E03"/>
    <w:rsid w:val="00504FE4"/>
    <w:rsid w:val="00505E7D"/>
    <w:rsid w:val="00506045"/>
    <w:rsid w:val="005061B2"/>
    <w:rsid w:val="0050643B"/>
    <w:rsid w:val="00506601"/>
    <w:rsid w:val="0050672A"/>
    <w:rsid w:val="00506758"/>
    <w:rsid w:val="0050689D"/>
    <w:rsid w:val="00506A25"/>
    <w:rsid w:val="00506B61"/>
    <w:rsid w:val="00507123"/>
    <w:rsid w:val="00507192"/>
    <w:rsid w:val="005072B4"/>
    <w:rsid w:val="005073BE"/>
    <w:rsid w:val="00507703"/>
    <w:rsid w:val="00507891"/>
    <w:rsid w:val="005079DF"/>
    <w:rsid w:val="00507A5B"/>
    <w:rsid w:val="00507B9D"/>
    <w:rsid w:val="00507E2E"/>
    <w:rsid w:val="0051016B"/>
    <w:rsid w:val="00510696"/>
    <w:rsid w:val="00510874"/>
    <w:rsid w:val="00510A70"/>
    <w:rsid w:val="00510C04"/>
    <w:rsid w:val="00510C45"/>
    <w:rsid w:val="00510F56"/>
    <w:rsid w:val="005110DB"/>
    <w:rsid w:val="00511575"/>
    <w:rsid w:val="00511929"/>
    <w:rsid w:val="00511D3B"/>
    <w:rsid w:val="00511F32"/>
    <w:rsid w:val="005120C6"/>
    <w:rsid w:val="00512786"/>
    <w:rsid w:val="00512819"/>
    <w:rsid w:val="0051286C"/>
    <w:rsid w:val="00512CCB"/>
    <w:rsid w:val="00512FB4"/>
    <w:rsid w:val="00513173"/>
    <w:rsid w:val="005132A5"/>
    <w:rsid w:val="005136A7"/>
    <w:rsid w:val="00513D7B"/>
    <w:rsid w:val="00514152"/>
    <w:rsid w:val="00514373"/>
    <w:rsid w:val="00514C39"/>
    <w:rsid w:val="00514E38"/>
    <w:rsid w:val="0051516E"/>
    <w:rsid w:val="005154A6"/>
    <w:rsid w:val="005154AA"/>
    <w:rsid w:val="00515575"/>
    <w:rsid w:val="005155D3"/>
    <w:rsid w:val="00515948"/>
    <w:rsid w:val="00515F7C"/>
    <w:rsid w:val="00516375"/>
    <w:rsid w:val="005166BA"/>
    <w:rsid w:val="005167C8"/>
    <w:rsid w:val="00516933"/>
    <w:rsid w:val="00516AAC"/>
    <w:rsid w:val="00516CE0"/>
    <w:rsid w:val="00516F3C"/>
    <w:rsid w:val="00516F7E"/>
    <w:rsid w:val="005173E6"/>
    <w:rsid w:val="00517569"/>
    <w:rsid w:val="00517581"/>
    <w:rsid w:val="00517608"/>
    <w:rsid w:val="00517817"/>
    <w:rsid w:val="00517A1B"/>
    <w:rsid w:val="0052005E"/>
    <w:rsid w:val="0052078E"/>
    <w:rsid w:val="00520AFD"/>
    <w:rsid w:val="00520F4E"/>
    <w:rsid w:val="0052122E"/>
    <w:rsid w:val="00521483"/>
    <w:rsid w:val="00521C93"/>
    <w:rsid w:val="00521C9F"/>
    <w:rsid w:val="00521DB4"/>
    <w:rsid w:val="00521EC2"/>
    <w:rsid w:val="00522F05"/>
    <w:rsid w:val="00523016"/>
    <w:rsid w:val="00523118"/>
    <w:rsid w:val="0052333B"/>
    <w:rsid w:val="00523414"/>
    <w:rsid w:val="00523479"/>
    <w:rsid w:val="00523592"/>
    <w:rsid w:val="005236EE"/>
    <w:rsid w:val="00523AD2"/>
    <w:rsid w:val="00523D7B"/>
    <w:rsid w:val="00523EFC"/>
    <w:rsid w:val="005244E4"/>
    <w:rsid w:val="00524689"/>
    <w:rsid w:val="00525120"/>
    <w:rsid w:val="00525745"/>
    <w:rsid w:val="005257A9"/>
    <w:rsid w:val="00525813"/>
    <w:rsid w:val="005258FA"/>
    <w:rsid w:val="00525A1A"/>
    <w:rsid w:val="0052651A"/>
    <w:rsid w:val="00526686"/>
    <w:rsid w:val="005267DC"/>
    <w:rsid w:val="0052691E"/>
    <w:rsid w:val="00526977"/>
    <w:rsid w:val="005271CD"/>
    <w:rsid w:val="005271F9"/>
    <w:rsid w:val="0052720D"/>
    <w:rsid w:val="00527335"/>
    <w:rsid w:val="005276B4"/>
    <w:rsid w:val="00527816"/>
    <w:rsid w:val="00527A0F"/>
    <w:rsid w:val="00527B09"/>
    <w:rsid w:val="00527E24"/>
    <w:rsid w:val="00530208"/>
    <w:rsid w:val="005302C4"/>
    <w:rsid w:val="00530322"/>
    <w:rsid w:val="0053032A"/>
    <w:rsid w:val="00530357"/>
    <w:rsid w:val="005304A5"/>
    <w:rsid w:val="00530544"/>
    <w:rsid w:val="005305E6"/>
    <w:rsid w:val="00530BC5"/>
    <w:rsid w:val="00530D17"/>
    <w:rsid w:val="00530DB5"/>
    <w:rsid w:val="005311C0"/>
    <w:rsid w:val="005313F4"/>
    <w:rsid w:val="005316FB"/>
    <w:rsid w:val="005318D0"/>
    <w:rsid w:val="00531BDA"/>
    <w:rsid w:val="00531D3F"/>
    <w:rsid w:val="005323FD"/>
    <w:rsid w:val="005328AB"/>
    <w:rsid w:val="005329B7"/>
    <w:rsid w:val="00532B58"/>
    <w:rsid w:val="00532BE6"/>
    <w:rsid w:val="00532D85"/>
    <w:rsid w:val="005330A2"/>
    <w:rsid w:val="00533247"/>
    <w:rsid w:val="0053358E"/>
    <w:rsid w:val="00533771"/>
    <w:rsid w:val="0053391F"/>
    <w:rsid w:val="00533A04"/>
    <w:rsid w:val="00534314"/>
    <w:rsid w:val="005343A1"/>
    <w:rsid w:val="005344C1"/>
    <w:rsid w:val="00534806"/>
    <w:rsid w:val="00534C94"/>
    <w:rsid w:val="00534F0D"/>
    <w:rsid w:val="0053510E"/>
    <w:rsid w:val="00535333"/>
    <w:rsid w:val="005353A0"/>
    <w:rsid w:val="00535CF8"/>
    <w:rsid w:val="00536367"/>
    <w:rsid w:val="00536615"/>
    <w:rsid w:val="005369C5"/>
    <w:rsid w:val="00536F9B"/>
    <w:rsid w:val="00537253"/>
    <w:rsid w:val="0053731D"/>
    <w:rsid w:val="0053735A"/>
    <w:rsid w:val="005378F8"/>
    <w:rsid w:val="00537988"/>
    <w:rsid w:val="00537EF6"/>
    <w:rsid w:val="0054001F"/>
    <w:rsid w:val="0054047D"/>
    <w:rsid w:val="005404AE"/>
    <w:rsid w:val="0054053E"/>
    <w:rsid w:val="00540597"/>
    <w:rsid w:val="00540621"/>
    <w:rsid w:val="005406F8"/>
    <w:rsid w:val="0054099E"/>
    <w:rsid w:val="00540AEF"/>
    <w:rsid w:val="00540D85"/>
    <w:rsid w:val="00540F49"/>
    <w:rsid w:val="005410F9"/>
    <w:rsid w:val="00541442"/>
    <w:rsid w:val="005414E9"/>
    <w:rsid w:val="00541A25"/>
    <w:rsid w:val="00541A7D"/>
    <w:rsid w:val="00541D7E"/>
    <w:rsid w:val="00541FBA"/>
    <w:rsid w:val="00542805"/>
    <w:rsid w:val="005428D2"/>
    <w:rsid w:val="00542AFB"/>
    <w:rsid w:val="00542B2C"/>
    <w:rsid w:val="00542B86"/>
    <w:rsid w:val="00542D96"/>
    <w:rsid w:val="00542FA3"/>
    <w:rsid w:val="005431AE"/>
    <w:rsid w:val="0054341B"/>
    <w:rsid w:val="005435F7"/>
    <w:rsid w:val="00543604"/>
    <w:rsid w:val="005436DF"/>
    <w:rsid w:val="005438CB"/>
    <w:rsid w:val="00543E02"/>
    <w:rsid w:val="00544449"/>
    <w:rsid w:val="005445B2"/>
    <w:rsid w:val="0054475B"/>
    <w:rsid w:val="0054484F"/>
    <w:rsid w:val="005448B3"/>
    <w:rsid w:val="005448D4"/>
    <w:rsid w:val="00544CAE"/>
    <w:rsid w:val="00544CDD"/>
    <w:rsid w:val="00545600"/>
    <w:rsid w:val="00545651"/>
    <w:rsid w:val="00545D32"/>
    <w:rsid w:val="00545D97"/>
    <w:rsid w:val="00545EF2"/>
    <w:rsid w:val="00545F59"/>
    <w:rsid w:val="0054632E"/>
    <w:rsid w:val="005463FA"/>
    <w:rsid w:val="00546750"/>
    <w:rsid w:val="005469CD"/>
    <w:rsid w:val="00546A1D"/>
    <w:rsid w:val="00546B58"/>
    <w:rsid w:val="00546C31"/>
    <w:rsid w:val="00546CA1"/>
    <w:rsid w:val="0054725B"/>
    <w:rsid w:val="005474E3"/>
    <w:rsid w:val="00547784"/>
    <w:rsid w:val="005478AD"/>
    <w:rsid w:val="00547C2F"/>
    <w:rsid w:val="00547DF7"/>
    <w:rsid w:val="00547E9F"/>
    <w:rsid w:val="00547EC5"/>
    <w:rsid w:val="00550052"/>
    <w:rsid w:val="0055011E"/>
    <w:rsid w:val="00550322"/>
    <w:rsid w:val="00550588"/>
    <w:rsid w:val="00550966"/>
    <w:rsid w:val="00550EB8"/>
    <w:rsid w:val="00550F14"/>
    <w:rsid w:val="00551416"/>
    <w:rsid w:val="00551B83"/>
    <w:rsid w:val="00551E27"/>
    <w:rsid w:val="00551E4B"/>
    <w:rsid w:val="005521DD"/>
    <w:rsid w:val="005521E1"/>
    <w:rsid w:val="0055254F"/>
    <w:rsid w:val="00552944"/>
    <w:rsid w:val="00552C93"/>
    <w:rsid w:val="00552CD0"/>
    <w:rsid w:val="005531E5"/>
    <w:rsid w:val="00553426"/>
    <w:rsid w:val="005539F3"/>
    <w:rsid w:val="00553A49"/>
    <w:rsid w:val="00553FC8"/>
    <w:rsid w:val="00554079"/>
    <w:rsid w:val="00554677"/>
    <w:rsid w:val="005546FB"/>
    <w:rsid w:val="005547B3"/>
    <w:rsid w:val="0055484D"/>
    <w:rsid w:val="00554DB1"/>
    <w:rsid w:val="00554FC3"/>
    <w:rsid w:val="0055503B"/>
    <w:rsid w:val="005550A4"/>
    <w:rsid w:val="005556D0"/>
    <w:rsid w:val="0055595E"/>
    <w:rsid w:val="00555ADF"/>
    <w:rsid w:val="00555BD4"/>
    <w:rsid w:val="00555D44"/>
    <w:rsid w:val="0055627D"/>
    <w:rsid w:val="005562C6"/>
    <w:rsid w:val="0055637F"/>
    <w:rsid w:val="005568FA"/>
    <w:rsid w:val="00556AD2"/>
    <w:rsid w:val="00556BF9"/>
    <w:rsid w:val="00556D76"/>
    <w:rsid w:val="00556F47"/>
    <w:rsid w:val="00557543"/>
    <w:rsid w:val="00557633"/>
    <w:rsid w:val="005577A1"/>
    <w:rsid w:val="00557CE5"/>
    <w:rsid w:val="00560079"/>
    <w:rsid w:val="0056016E"/>
    <w:rsid w:val="0056023D"/>
    <w:rsid w:val="00560248"/>
    <w:rsid w:val="0056031D"/>
    <w:rsid w:val="00560552"/>
    <w:rsid w:val="00560A8F"/>
    <w:rsid w:val="00560B14"/>
    <w:rsid w:val="00560C5D"/>
    <w:rsid w:val="00561184"/>
    <w:rsid w:val="005618CB"/>
    <w:rsid w:val="00561977"/>
    <w:rsid w:val="005619A5"/>
    <w:rsid w:val="00561FC5"/>
    <w:rsid w:val="00561FE1"/>
    <w:rsid w:val="00562436"/>
    <w:rsid w:val="00562ABF"/>
    <w:rsid w:val="00562B5A"/>
    <w:rsid w:val="00562DC8"/>
    <w:rsid w:val="00563284"/>
    <w:rsid w:val="0056361C"/>
    <w:rsid w:val="0056371D"/>
    <w:rsid w:val="00563EDB"/>
    <w:rsid w:val="0056460A"/>
    <w:rsid w:val="0056487F"/>
    <w:rsid w:val="005649E3"/>
    <w:rsid w:val="00564B9F"/>
    <w:rsid w:val="0056520A"/>
    <w:rsid w:val="00565413"/>
    <w:rsid w:val="0056548A"/>
    <w:rsid w:val="0056548C"/>
    <w:rsid w:val="0056568C"/>
    <w:rsid w:val="00565BC5"/>
    <w:rsid w:val="00565F34"/>
    <w:rsid w:val="00566099"/>
    <w:rsid w:val="00566101"/>
    <w:rsid w:val="00566DF5"/>
    <w:rsid w:val="00566EC3"/>
    <w:rsid w:val="00567303"/>
    <w:rsid w:val="00567B3F"/>
    <w:rsid w:val="00567CD9"/>
    <w:rsid w:val="005702F0"/>
    <w:rsid w:val="005706E0"/>
    <w:rsid w:val="00570A21"/>
    <w:rsid w:val="00570AF2"/>
    <w:rsid w:val="00570D80"/>
    <w:rsid w:val="005710F2"/>
    <w:rsid w:val="005715FD"/>
    <w:rsid w:val="005716C9"/>
    <w:rsid w:val="005716FA"/>
    <w:rsid w:val="00571883"/>
    <w:rsid w:val="00571974"/>
    <w:rsid w:val="00571CBF"/>
    <w:rsid w:val="00571D04"/>
    <w:rsid w:val="00571F0A"/>
    <w:rsid w:val="00571FCC"/>
    <w:rsid w:val="0057216B"/>
    <w:rsid w:val="00572798"/>
    <w:rsid w:val="005727C2"/>
    <w:rsid w:val="00572873"/>
    <w:rsid w:val="005729AE"/>
    <w:rsid w:val="005729C0"/>
    <w:rsid w:val="00572B1E"/>
    <w:rsid w:val="00572EC6"/>
    <w:rsid w:val="00572F6C"/>
    <w:rsid w:val="005732C5"/>
    <w:rsid w:val="0057379F"/>
    <w:rsid w:val="00573A40"/>
    <w:rsid w:val="00573A96"/>
    <w:rsid w:val="005745A4"/>
    <w:rsid w:val="00574E77"/>
    <w:rsid w:val="00574EEA"/>
    <w:rsid w:val="00575C8C"/>
    <w:rsid w:val="00575D03"/>
    <w:rsid w:val="0057621F"/>
    <w:rsid w:val="00576819"/>
    <w:rsid w:val="00576D4F"/>
    <w:rsid w:val="00577182"/>
    <w:rsid w:val="00577AB0"/>
    <w:rsid w:val="00577DDD"/>
    <w:rsid w:val="00577EA1"/>
    <w:rsid w:val="00577F88"/>
    <w:rsid w:val="005807C5"/>
    <w:rsid w:val="005807E5"/>
    <w:rsid w:val="005808EF"/>
    <w:rsid w:val="00580BEC"/>
    <w:rsid w:val="00580DEC"/>
    <w:rsid w:val="00581650"/>
    <w:rsid w:val="0058181B"/>
    <w:rsid w:val="005818D0"/>
    <w:rsid w:val="00581CA1"/>
    <w:rsid w:val="00582270"/>
    <w:rsid w:val="005826BF"/>
    <w:rsid w:val="00582922"/>
    <w:rsid w:val="0058294D"/>
    <w:rsid w:val="00582C06"/>
    <w:rsid w:val="00582D91"/>
    <w:rsid w:val="0058304F"/>
    <w:rsid w:val="005833D5"/>
    <w:rsid w:val="00583CA0"/>
    <w:rsid w:val="00583E50"/>
    <w:rsid w:val="00584364"/>
    <w:rsid w:val="005845B0"/>
    <w:rsid w:val="005846BD"/>
    <w:rsid w:val="00584E8F"/>
    <w:rsid w:val="005853DB"/>
    <w:rsid w:val="0058544D"/>
    <w:rsid w:val="00585480"/>
    <w:rsid w:val="00585968"/>
    <w:rsid w:val="00585E15"/>
    <w:rsid w:val="00585E1D"/>
    <w:rsid w:val="00586026"/>
    <w:rsid w:val="005863CE"/>
    <w:rsid w:val="0058679A"/>
    <w:rsid w:val="00586DCD"/>
    <w:rsid w:val="00586F31"/>
    <w:rsid w:val="00587347"/>
    <w:rsid w:val="0058772C"/>
    <w:rsid w:val="00587920"/>
    <w:rsid w:val="005900DB"/>
    <w:rsid w:val="00590491"/>
    <w:rsid w:val="00590780"/>
    <w:rsid w:val="005907DD"/>
    <w:rsid w:val="00590BF7"/>
    <w:rsid w:val="00590ED0"/>
    <w:rsid w:val="0059131A"/>
    <w:rsid w:val="00591436"/>
    <w:rsid w:val="0059156C"/>
    <w:rsid w:val="005915A8"/>
    <w:rsid w:val="0059184F"/>
    <w:rsid w:val="0059188B"/>
    <w:rsid w:val="005918BD"/>
    <w:rsid w:val="00591B86"/>
    <w:rsid w:val="00591CBA"/>
    <w:rsid w:val="00591E81"/>
    <w:rsid w:val="00592424"/>
    <w:rsid w:val="00592879"/>
    <w:rsid w:val="00592924"/>
    <w:rsid w:val="005929E2"/>
    <w:rsid w:val="00592BA1"/>
    <w:rsid w:val="00592FCE"/>
    <w:rsid w:val="005930FE"/>
    <w:rsid w:val="00593377"/>
    <w:rsid w:val="00593990"/>
    <w:rsid w:val="00593A3E"/>
    <w:rsid w:val="00593B2A"/>
    <w:rsid w:val="00593EF6"/>
    <w:rsid w:val="00594059"/>
    <w:rsid w:val="005940BE"/>
    <w:rsid w:val="005940F9"/>
    <w:rsid w:val="00594190"/>
    <w:rsid w:val="005941ED"/>
    <w:rsid w:val="00594594"/>
    <w:rsid w:val="0059470B"/>
    <w:rsid w:val="00594A1E"/>
    <w:rsid w:val="00594B44"/>
    <w:rsid w:val="00594B76"/>
    <w:rsid w:val="00594BD1"/>
    <w:rsid w:val="00595118"/>
    <w:rsid w:val="00595669"/>
    <w:rsid w:val="0059614C"/>
    <w:rsid w:val="00596670"/>
    <w:rsid w:val="00596686"/>
    <w:rsid w:val="005966B8"/>
    <w:rsid w:val="005969BD"/>
    <w:rsid w:val="00596C69"/>
    <w:rsid w:val="00596C7D"/>
    <w:rsid w:val="00596F74"/>
    <w:rsid w:val="00596F95"/>
    <w:rsid w:val="005973A0"/>
    <w:rsid w:val="005973A4"/>
    <w:rsid w:val="0059745F"/>
    <w:rsid w:val="0059756B"/>
    <w:rsid w:val="005975F1"/>
    <w:rsid w:val="00597DD9"/>
    <w:rsid w:val="00597DE2"/>
    <w:rsid w:val="00597F10"/>
    <w:rsid w:val="005A02EA"/>
    <w:rsid w:val="005A047E"/>
    <w:rsid w:val="005A0545"/>
    <w:rsid w:val="005A05E5"/>
    <w:rsid w:val="005A07A3"/>
    <w:rsid w:val="005A0B8F"/>
    <w:rsid w:val="005A0CBB"/>
    <w:rsid w:val="005A11EF"/>
    <w:rsid w:val="005A1CC0"/>
    <w:rsid w:val="005A2862"/>
    <w:rsid w:val="005A3044"/>
    <w:rsid w:val="005A33F3"/>
    <w:rsid w:val="005A3A57"/>
    <w:rsid w:val="005A3CB2"/>
    <w:rsid w:val="005A3F78"/>
    <w:rsid w:val="005A48C3"/>
    <w:rsid w:val="005A4B7A"/>
    <w:rsid w:val="005A4C0D"/>
    <w:rsid w:val="005A4C33"/>
    <w:rsid w:val="005A4EB5"/>
    <w:rsid w:val="005A5674"/>
    <w:rsid w:val="005A581D"/>
    <w:rsid w:val="005A5BBA"/>
    <w:rsid w:val="005A60C8"/>
    <w:rsid w:val="005A6146"/>
    <w:rsid w:val="005A618D"/>
    <w:rsid w:val="005A69C2"/>
    <w:rsid w:val="005A7028"/>
    <w:rsid w:val="005A7633"/>
    <w:rsid w:val="005A77CA"/>
    <w:rsid w:val="005B00D7"/>
    <w:rsid w:val="005B054E"/>
    <w:rsid w:val="005B0558"/>
    <w:rsid w:val="005B0714"/>
    <w:rsid w:val="005B09D7"/>
    <w:rsid w:val="005B0CC0"/>
    <w:rsid w:val="005B0CFF"/>
    <w:rsid w:val="005B104A"/>
    <w:rsid w:val="005B1065"/>
    <w:rsid w:val="005B1C90"/>
    <w:rsid w:val="005B1D1E"/>
    <w:rsid w:val="005B1EBF"/>
    <w:rsid w:val="005B2478"/>
    <w:rsid w:val="005B2EDD"/>
    <w:rsid w:val="005B30FF"/>
    <w:rsid w:val="005B316E"/>
    <w:rsid w:val="005B336C"/>
    <w:rsid w:val="005B364A"/>
    <w:rsid w:val="005B36FC"/>
    <w:rsid w:val="005B393F"/>
    <w:rsid w:val="005B402D"/>
    <w:rsid w:val="005B41C5"/>
    <w:rsid w:val="005B4274"/>
    <w:rsid w:val="005B4369"/>
    <w:rsid w:val="005B45D6"/>
    <w:rsid w:val="005B45F1"/>
    <w:rsid w:val="005B4722"/>
    <w:rsid w:val="005B49B6"/>
    <w:rsid w:val="005B4DA7"/>
    <w:rsid w:val="005B4DB8"/>
    <w:rsid w:val="005B4DBF"/>
    <w:rsid w:val="005B551F"/>
    <w:rsid w:val="005B57CC"/>
    <w:rsid w:val="005B5ECE"/>
    <w:rsid w:val="005B5EDE"/>
    <w:rsid w:val="005B6004"/>
    <w:rsid w:val="005B60A5"/>
    <w:rsid w:val="005B60BB"/>
    <w:rsid w:val="005B6F14"/>
    <w:rsid w:val="005B6F2C"/>
    <w:rsid w:val="005B734F"/>
    <w:rsid w:val="005B7916"/>
    <w:rsid w:val="005B7AEA"/>
    <w:rsid w:val="005B7BE2"/>
    <w:rsid w:val="005B7FB7"/>
    <w:rsid w:val="005C0565"/>
    <w:rsid w:val="005C0593"/>
    <w:rsid w:val="005C0744"/>
    <w:rsid w:val="005C08B7"/>
    <w:rsid w:val="005C093E"/>
    <w:rsid w:val="005C1A99"/>
    <w:rsid w:val="005C1C9A"/>
    <w:rsid w:val="005C1CEF"/>
    <w:rsid w:val="005C1D22"/>
    <w:rsid w:val="005C1D8C"/>
    <w:rsid w:val="005C235B"/>
    <w:rsid w:val="005C254D"/>
    <w:rsid w:val="005C2707"/>
    <w:rsid w:val="005C2814"/>
    <w:rsid w:val="005C29E3"/>
    <w:rsid w:val="005C2A12"/>
    <w:rsid w:val="005C2C6B"/>
    <w:rsid w:val="005C2CAB"/>
    <w:rsid w:val="005C2CC7"/>
    <w:rsid w:val="005C2E56"/>
    <w:rsid w:val="005C2E95"/>
    <w:rsid w:val="005C2FA6"/>
    <w:rsid w:val="005C2FBA"/>
    <w:rsid w:val="005C30F0"/>
    <w:rsid w:val="005C36A3"/>
    <w:rsid w:val="005C39F0"/>
    <w:rsid w:val="005C3D48"/>
    <w:rsid w:val="005C4012"/>
    <w:rsid w:val="005C4766"/>
    <w:rsid w:val="005C4C55"/>
    <w:rsid w:val="005C513C"/>
    <w:rsid w:val="005C5181"/>
    <w:rsid w:val="005C51FB"/>
    <w:rsid w:val="005C526D"/>
    <w:rsid w:val="005C539A"/>
    <w:rsid w:val="005C550B"/>
    <w:rsid w:val="005C5611"/>
    <w:rsid w:val="005C5757"/>
    <w:rsid w:val="005C5A2D"/>
    <w:rsid w:val="005C5B5C"/>
    <w:rsid w:val="005C6952"/>
    <w:rsid w:val="005C69E9"/>
    <w:rsid w:val="005C6E26"/>
    <w:rsid w:val="005C7A52"/>
    <w:rsid w:val="005C7C51"/>
    <w:rsid w:val="005C7E61"/>
    <w:rsid w:val="005D04F7"/>
    <w:rsid w:val="005D04FA"/>
    <w:rsid w:val="005D051A"/>
    <w:rsid w:val="005D08D9"/>
    <w:rsid w:val="005D0EB1"/>
    <w:rsid w:val="005D1094"/>
    <w:rsid w:val="005D12D1"/>
    <w:rsid w:val="005D1594"/>
    <w:rsid w:val="005D1CE5"/>
    <w:rsid w:val="005D1D9F"/>
    <w:rsid w:val="005D1EFD"/>
    <w:rsid w:val="005D2113"/>
    <w:rsid w:val="005D2575"/>
    <w:rsid w:val="005D2607"/>
    <w:rsid w:val="005D2E99"/>
    <w:rsid w:val="005D32EF"/>
    <w:rsid w:val="005D3515"/>
    <w:rsid w:val="005D36A1"/>
    <w:rsid w:val="005D36CF"/>
    <w:rsid w:val="005D391B"/>
    <w:rsid w:val="005D4239"/>
    <w:rsid w:val="005D43BC"/>
    <w:rsid w:val="005D43E8"/>
    <w:rsid w:val="005D4611"/>
    <w:rsid w:val="005D4A98"/>
    <w:rsid w:val="005D5291"/>
    <w:rsid w:val="005D5444"/>
    <w:rsid w:val="005D5A7D"/>
    <w:rsid w:val="005D6564"/>
    <w:rsid w:val="005D67BE"/>
    <w:rsid w:val="005D67D7"/>
    <w:rsid w:val="005D7082"/>
    <w:rsid w:val="005D73C7"/>
    <w:rsid w:val="005D7524"/>
    <w:rsid w:val="005D76EC"/>
    <w:rsid w:val="005E0205"/>
    <w:rsid w:val="005E046F"/>
    <w:rsid w:val="005E051E"/>
    <w:rsid w:val="005E0537"/>
    <w:rsid w:val="005E0B25"/>
    <w:rsid w:val="005E0C09"/>
    <w:rsid w:val="005E0EC9"/>
    <w:rsid w:val="005E0FBC"/>
    <w:rsid w:val="005E1024"/>
    <w:rsid w:val="005E114B"/>
    <w:rsid w:val="005E17D9"/>
    <w:rsid w:val="005E18F8"/>
    <w:rsid w:val="005E1E85"/>
    <w:rsid w:val="005E1EA6"/>
    <w:rsid w:val="005E2270"/>
    <w:rsid w:val="005E27EF"/>
    <w:rsid w:val="005E29BE"/>
    <w:rsid w:val="005E2B60"/>
    <w:rsid w:val="005E2C27"/>
    <w:rsid w:val="005E31E7"/>
    <w:rsid w:val="005E32B8"/>
    <w:rsid w:val="005E32EF"/>
    <w:rsid w:val="005E342E"/>
    <w:rsid w:val="005E3514"/>
    <w:rsid w:val="005E3C2F"/>
    <w:rsid w:val="005E400A"/>
    <w:rsid w:val="005E43F2"/>
    <w:rsid w:val="005E4561"/>
    <w:rsid w:val="005E4AC7"/>
    <w:rsid w:val="005E4FF0"/>
    <w:rsid w:val="005E5129"/>
    <w:rsid w:val="005E5168"/>
    <w:rsid w:val="005E5389"/>
    <w:rsid w:val="005E55B4"/>
    <w:rsid w:val="005E5755"/>
    <w:rsid w:val="005E5D09"/>
    <w:rsid w:val="005E5E69"/>
    <w:rsid w:val="005E6016"/>
    <w:rsid w:val="005E653D"/>
    <w:rsid w:val="005E65A7"/>
    <w:rsid w:val="005E6A52"/>
    <w:rsid w:val="005E6EAC"/>
    <w:rsid w:val="005E6F31"/>
    <w:rsid w:val="005E7207"/>
    <w:rsid w:val="005E743F"/>
    <w:rsid w:val="005E767C"/>
    <w:rsid w:val="005E769A"/>
    <w:rsid w:val="005E797E"/>
    <w:rsid w:val="005E7B37"/>
    <w:rsid w:val="005E7F13"/>
    <w:rsid w:val="005E7F43"/>
    <w:rsid w:val="005F0393"/>
    <w:rsid w:val="005F0502"/>
    <w:rsid w:val="005F0A7D"/>
    <w:rsid w:val="005F0CA4"/>
    <w:rsid w:val="005F0EF1"/>
    <w:rsid w:val="005F11E9"/>
    <w:rsid w:val="005F16C0"/>
    <w:rsid w:val="005F16DA"/>
    <w:rsid w:val="005F16E2"/>
    <w:rsid w:val="005F19AE"/>
    <w:rsid w:val="005F1C65"/>
    <w:rsid w:val="005F1F58"/>
    <w:rsid w:val="005F2AEE"/>
    <w:rsid w:val="005F2B6B"/>
    <w:rsid w:val="005F2BDC"/>
    <w:rsid w:val="005F2EB8"/>
    <w:rsid w:val="005F2EF4"/>
    <w:rsid w:val="005F3069"/>
    <w:rsid w:val="005F318A"/>
    <w:rsid w:val="005F33CB"/>
    <w:rsid w:val="005F342E"/>
    <w:rsid w:val="005F35AA"/>
    <w:rsid w:val="005F368A"/>
    <w:rsid w:val="005F36F9"/>
    <w:rsid w:val="005F3776"/>
    <w:rsid w:val="005F3861"/>
    <w:rsid w:val="005F3C0D"/>
    <w:rsid w:val="005F3CAA"/>
    <w:rsid w:val="005F3F43"/>
    <w:rsid w:val="005F435A"/>
    <w:rsid w:val="005F46E9"/>
    <w:rsid w:val="005F4C02"/>
    <w:rsid w:val="005F4D39"/>
    <w:rsid w:val="005F4DA6"/>
    <w:rsid w:val="005F5258"/>
    <w:rsid w:val="005F52E5"/>
    <w:rsid w:val="005F5322"/>
    <w:rsid w:val="005F5494"/>
    <w:rsid w:val="005F5504"/>
    <w:rsid w:val="005F5588"/>
    <w:rsid w:val="005F567D"/>
    <w:rsid w:val="005F569F"/>
    <w:rsid w:val="005F59FA"/>
    <w:rsid w:val="005F624B"/>
    <w:rsid w:val="005F632A"/>
    <w:rsid w:val="005F6987"/>
    <w:rsid w:val="005F698D"/>
    <w:rsid w:val="005F7056"/>
    <w:rsid w:val="005F7561"/>
    <w:rsid w:val="005F766D"/>
    <w:rsid w:val="005F76AD"/>
    <w:rsid w:val="005F7AD5"/>
    <w:rsid w:val="005F7AFD"/>
    <w:rsid w:val="005F7D7F"/>
    <w:rsid w:val="006003EA"/>
    <w:rsid w:val="00600533"/>
    <w:rsid w:val="00600915"/>
    <w:rsid w:val="00600BC6"/>
    <w:rsid w:val="00600CA9"/>
    <w:rsid w:val="00600DB6"/>
    <w:rsid w:val="0060102B"/>
    <w:rsid w:val="006011D3"/>
    <w:rsid w:val="00601481"/>
    <w:rsid w:val="006015FC"/>
    <w:rsid w:val="006016D9"/>
    <w:rsid w:val="0060170C"/>
    <w:rsid w:val="00601D79"/>
    <w:rsid w:val="00601D88"/>
    <w:rsid w:val="00601E0C"/>
    <w:rsid w:val="00601FE6"/>
    <w:rsid w:val="006024A0"/>
    <w:rsid w:val="00602668"/>
    <w:rsid w:val="006027EF"/>
    <w:rsid w:val="00602857"/>
    <w:rsid w:val="00602AD6"/>
    <w:rsid w:val="00602C9F"/>
    <w:rsid w:val="00602EE3"/>
    <w:rsid w:val="00602F7E"/>
    <w:rsid w:val="00603010"/>
    <w:rsid w:val="00603524"/>
    <w:rsid w:val="00603946"/>
    <w:rsid w:val="00603AD1"/>
    <w:rsid w:val="0060520D"/>
    <w:rsid w:val="006053B4"/>
    <w:rsid w:val="006059B2"/>
    <w:rsid w:val="00605A4F"/>
    <w:rsid w:val="00605AEA"/>
    <w:rsid w:val="00605C48"/>
    <w:rsid w:val="0060661E"/>
    <w:rsid w:val="006066DD"/>
    <w:rsid w:val="006066FB"/>
    <w:rsid w:val="00606702"/>
    <w:rsid w:val="00606D27"/>
    <w:rsid w:val="00606E20"/>
    <w:rsid w:val="00606EA2"/>
    <w:rsid w:val="00606EA8"/>
    <w:rsid w:val="006070C4"/>
    <w:rsid w:val="00607A8B"/>
    <w:rsid w:val="00607DF1"/>
    <w:rsid w:val="0061068D"/>
    <w:rsid w:val="0061084C"/>
    <w:rsid w:val="00610A81"/>
    <w:rsid w:val="00610B6F"/>
    <w:rsid w:val="00610CF6"/>
    <w:rsid w:val="00610DAF"/>
    <w:rsid w:val="00610F9A"/>
    <w:rsid w:val="00610F9F"/>
    <w:rsid w:val="00611214"/>
    <w:rsid w:val="006113FB"/>
    <w:rsid w:val="006118F7"/>
    <w:rsid w:val="00611B6F"/>
    <w:rsid w:val="00611BD6"/>
    <w:rsid w:val="00611FD1"/>
    <w:rsid w:val="006123D0"/>
    <w:rsid w:val="00612482"/>
    <w:rsid w:val="0061289F"/>
    <w:rsid w:val="00612DD5"/>
    <w:rsid w:val="006135EA"/>
    <w:rsid w:val="0061369C"/>
    <w:rsid w:val="00613A4A"/>
    <w:rsid w:val="00613D3B"/>
    <w:rsid w:val="006144AA"/>
    <w:rsid w:val="0061468E"/>
    <w:rsid w:val="00614BC1"/>
    <w:rsid w:val="00615239"/>
    <w:rsid w:val="00615355"/>
    <w:rsid w:val="00615535"/>
    <w:rsid w:val="006155DC"/>
    <w:rsid w:val="00615690"/>
    <w:rsid w:val="006156D3"/>
    <w:rsid w:val="006158D3"/>
    <w:rsid w:val="00615B74"/>
    <w:rsid w:val="00615BFE"/>
    <w:rsid w:val="00615C20"/>
    <w:rsid w:val="00615FE4"/>
    <w:rsid w:val="00616038"/>
    <w:rsid w:val="006164B7"/>
    <w:rsid w:val="006167F6"/>
    <w:rsid w:val="0061685C"/>
    <w:rsid w:val="00616895"/>
    <w:rsid w:val="00616B53"/>
    <w:rsid w:val="006175AE"/>
    <w:rsid w:val="0061774E"/>
    <w:rsid w:val="00617762"/>
    <w:rsid w:val="00617787"/>
    <w:rsid w:val="0061798A"/>
    <w:rsid w:val="00617EAA"/>
    <w:rsid w:val="00617FA4"/>
    <w:rsid w:val="00620165"/>
    <w:rsid w:val="006201A2"/>
    <w:rsid w:val="00620225"/>
    <w:rsid w:val="0062053F"/>
    <w:rsid w:val="00620769"/>
    <w:rsid w:val="00620AD8"/>
    <w:rsid w:val="00620BF7"/>
    <w:rsid w:val="00620D6B"/>
    <w:rsid w:val="00621014"/>
    <w:rsid w:val="006212BD"/>
    <w:rsid w:val="006213DF"/>
    <w:rsid w:val="00621450"/>
    <w:rsid w:val="00621AC0"/>
    <w:rsid w:val="00621D2D"/>
    <w:rsid w:val="00622208"/>
    <w:rsid w:val="00622216"/>
    <w:rsid w:val="00622495"/>
    <w:rsid w:val="0062269C"/>
    <w:rsid w:val="00622B58"/>
    <w:rsid w:val="006230CD"/>
    <w:rsid w:val="0062326D"/>
    <w:rsid w:val="0062338C"/>
    <w:rsid w:val="006234A8"/>
    <w:rsid w:val="0062359A"/>
    <w:rsid w:val="00623678"/>
    <w:rsid w:val="00623849"/>
    <w:rsid w:val="006239E7"/>
    <w:rsid w:val="00623A52"/>
    <w:rsid w:val="00623BD3"/>
    <w:rsid w:val="00623DAD"/>
    <w:rsid w:val="0062485B"/>
    <w:rsid w:val="00624C30"/>
    <w:rsid w:val="00625464"/>
    <w:rsid w:val="00625841"/>
    <w:rsid w:val="00625941"/>
    <w:rsid w:val="00625C47"/>
    <w:rsid w:val="0062654A"/>
    <w:rsid w:val="0062675B"/>
    <w:rsid w:val="00626876"/>
    <w:rsid w:val="006268D5"/>
    <w:rsid w:val="00626A2E"/>
    <w:rsid w:val="00626C2D"/>
    <w:rsid w:val="00627514"/>
    <w:rsid w:val="0062754B"/>
    <w:rsid w:val="00627623"/>
    <w:rsid w:val="00627632"/>
    <w:rsid w:val="0062778E"/>
    <w:rsid w:val="00627993"/>
    <w:rsid w:val="006279AD"/>
    <w:rsid w:val="0063036A"/>
    <w:rsid w:val="0063042E"/>
    <w:rsid w:val="006305F8"/>
    <w:rsid w:val="006308A3"/>
    <w:rsid w:val="00630EEF"/>
    <w:rsid w:val="006310AB"/>
    <w:rsid w:val="00631284"/>
    <w:rsid w:val="006312FA"/>
    <w:rsid w:val="006316F4"/>
    <w:rsid w:val="00631F17"/>
    <w:rsid w:val="0063203D"/>
    <w:rsid w:val="006321FA"/>
    <w:rsid w:val="0063223A"/>
    <w:rsid w:val="006324CF"/>
    <w:rsid w:val="006329FF"/>
    <w:rsid w:val="00632FF1"/>
    <w:rsid w:val="00633162"/>
    <w:rsid w:val="0063337D"/>
    <w:rsid w:val="0063363F"/>
    <w:rsid w:val="00633916"/>
    <w:rsid w:val="00633CCC"/>
    <w:rsid w:val="00633D7F"/>
    <w:rsid w:val="00633E41"/>
    <w:rsid w:val="00634093"/>
    <w:rsid w:val="006340D1"/>
    <w:rsid w:val="0063425C"/>
    <w:rsid w:val="00634404"/>
    <w:rsid w:val="006346F1"/>
    <w:rsid w:val="006349F6"/>
    <w:rsid w:val="00634CC2"/>
    <w:rsid w:val="00634EFA"/>
    <w:rsid w:val="00635375"/>
    <w:rsid w:val="006353DC"/>
    <w:rsid w:val="006354B1"/>
    <w:rsid w:val="0063559E"/>
    <w:rsid w:val="00635CB4"/>
    <w:rsid w:val="006367D3"/>
    <w:rsid w:val="00636835"/>
    <w:rsid w:val="00636B8C"/>
    <w:rsid w:val="00636F14"/>
    <w:rsid w:val="00636FF0"/>
    <w:rsid w:val="006372E8"/>
    <w:rsid w:val="00637499"/>
    <w:rsid w:val="006374B1"/>
    <w:rsid w:val="006375D8"/>
    <w:rsid w:val="0063772E"/>
    <w:rsid w:val="00637A72"/>
    <w:rsid w:val="00637F20"/>
    <w:rsid w:val="00637FBC"/>
    <w:rsid w:val="0064008D"/>
    <w:rsid w:val="006403A5"/>
    <w:rsid w:val="00640675"/>
    <w:rsid w:val="0064068A"/>
    <w:rsid w:val="00640BC3"/>
    <w:rsid w:val="00641616"/>
    <w:rsid w:val="006416F5"/>
    <w:rsid w:val="00641B65"/>
    <w:rsid w:val="00641C37"/>
    <w:rsid w:val="00641DFA"/>
    <w:rsid w:val="006420D3"/>
    <w:rsid w:val="0064230E"/>
    <w:rsid w:val="00642381"/>
    <w:rsid w:val="006423F1"/>
    <w:rsid w:val="00642481"/>
    <w:rsid w:val="006425A1"/>
    <w:rsid w:val="006425A8"/>
    <w:rsid w:val="006427ED"/>
    <w:rsid w:val="0064290F"/>
    <w:rsid w:val="00642987"/>
    <w:rsid w:val="00642EE3"/>
    <w:rsid w:val="00642FDD"/>
    <w:rsid w:val="00643266"/>
    <w:rsid w:val="00643651"/>
    <w:rsid w:val="00643853"/>
    <w:rsid w:val="00643CA1"/>
    <w:rsid w:val="00643D23"/>
    <w:rsid w:val="00643D6A"/>
    <w:rsid w:val="006445FF"/>
    <w:rsid w:val="0064494B"/>
    <w:rsid w:val="006452DC"/>
    <w:rsid w:val="006453E4"/>
    <w:rsid w:val="00645632"/>
    <w:rsid w:val="0064568C"/>
    <w:rsid w:val="0064571D"/>
    <w:rsid w:val="0064642C"/>
    <w:rsid w:val="00646871"/>
    <w:rsid w:val="00647349"/>
    <w:rsid w:val="0064762D"/>
    <w:rsid w:val="006478EB"/>
    <w:rsid w:val="00647993"/>
    <w:rsid w:val="006479B2"/>
    <w:rsid w:val="00647D1E"/>
    <w:rsid w:val="00647DD6"/>
    <w:rsid w:val="006507E5"/>
    <w:rsid w:val="00650B89"/>
    <w:rsid w:val="00650DC1"/>
    <w:rsid w:val="0065102B"/>
    <w:rsid w:val="006511E2"/>
    <w:rsid w:val="00651258"/>
    <w:rsid w:val="00651326"/>
    <w:rsid w:val="0065138F"/>
    <w:rsid w:val="00651479"/>
    <w:rsid w:val="00651717"/>
    <w:rsid w:val="006518D4"/>
    <w:rsid w:val="00651924"/>
    <w:rsid w:val="00651B28"/>
    <w:rsid w:val="00651CDD"/>
    <w:rsid w:val="00651CF6"/>
    <w:rsid w:val="00652170"/>
    <w:rsid w:val="00652613"/>
    <w:rsid w:val="00653619"/>
    <w:rsid w:val="0065385D"/>
    <w:rsid w:val="00653A41"/>
    <w:rsid w:val="00653BCA"/>
    <w:rsid w:val="00653DEF"/>
    <w:rsid w:val="00653E50"/>
    <w:rsid w:val="00653ED8"/>
    <w:rsid w:val="00654297"/>
    <w:rsid w:val="00654423"/>
    <w:rsid w:val="00654458"/>
    <w:rsid w:val="00654536"/>
    <w:rsid w:val="00654695"/>
    <w:rsid w:val="00654724"/>
    <w:rsid w:val="00654834"/>
    <w:rsid w:val="00654C0F"/>
    <w:rsid w:val="00654CBE"/>
    <w:rsid w:val="00654FC8"/>
    <w:rsid w:val="006554A3"/>
    <w:rsid w:val="00655720"/>
    <w:rsid w:val="00655A4A"/>
    <w:rsid w:val="00655A9B"/>
    <w:rsid w:val="00655AE2"/>
    <w:rsid w:val="0065627A"/>
    <w:rsid w:val="006563E0"/>
    <w:rsid w:val="0065679F"/>
    <w:rsid w:val="006567F5"/>
    <w:rsid w:val="00656A4C"/>
    <w:rsid w:val="00656B82"/>
    <w:rsid w:val="00656DE5"/>
    <w:rsid w:val="00656E9D"/>
    <w:rsid w:val="00656F20"/>
    <w:rsid w:val="006571AB"/>
    <w:rsid w:val="00657CF5"/>
    <w:rsid w:val="0066022F"/>
    <w:rsid w:val="0066078D"/>
    <w:rsid w:val="00660AA0"/>
    <w:rsid w:val="00660AA6"/>
    <w:rsid w:val="00660C85"/>
    <w:rsid w:val="00660D0B"/>
    <w:rsid w:val="00660D26"/>
    <w:rsid w:val="006610D0"/>
    <w:rsid w:val="00661541"/>
    <w:rsid w:val="0066163F"/>
    <w:rsid w:val="006617A2"/>
    <w:rsid w:val="006617AC"/>
    <w:rsid w:val="00661D06"/>
    <w:rsid w:val="00662030"/>
    <w:rsid w:val="00662080"/>
    <w:rsid w:val="00662172"/>
    <w:rsid w:val="0066257A"/>
    <w:rsid w:val="00663030"/>
    <w:rsid w:val="0066310E"/>
    <w:rsid w:val="0066328E"/>
    <w:rsid w:val="00663550"/>
    <w:rsid w:val="0066392F"/>
    <w:rsid w:val="00663A5D"/>
    <w:rsid w:val="00663AF9"/>
    <w:rsid w:val="00663BBA"/>
    <w:rsid w:val="00663CE8"/>
    <w:rsid w:val="00663F56"/>
    <w:rsid w:val="00664BD9"/>
    <w:rsid w:val="00664CAF"/>
    <w:rsid w:val="00664D52"/>
    <w:rsid w:val="00664F5A"/>
    <w:rsid w:val="00664FD8"/>
    <w:rsid w:val="00665137"/>
    <w:rsid w:val="006658D3"/>
    <w:rsid w:val="00665936"/>
    <w:rsid w:val="00665B60"/>
    <w:rsid w:val="00665CD2"/>
    <w:rsid w:val="00665E09"/>
    <w:rsid w:val="00665E32"/>
    <w:rsid w:val="00665EEF"/>
    <w:rsid w:val="0066629B"/>
    <w:rsid w:val="006665D3"/>
    <w:rsid w:val="00666705"/>
    <w:rsid w:val="0066679B"/>
    <w:rsid w:val="00666C9B"/>
    <w:rsid w:val="00666D51"/>
    <w:rsid w:val="00667144"/>
    <w:rsid w:val="0066718A"/>
    <w:rsid w:val="0066770E"/>
    <w:rsid w:val="00667758"/>
    <w:rsid w:val="0067005A"/>
    <w:rsid w:val="0067020E"/>
    <w:rsid w:val="006702E9"/>
    <w:rsid w:val="006703E5"/>
    <w:rsid w:val="00670B9F"/>
    <w:rsid w:val="00670BA0"/>
    <w:rsid w:val="00670E70"/>
    <w:rsid w:val="00670E79"/>
    <w:rsid w:val="00671526"/>
    <w:rsid w:val="006717B4"/>
    <w:rsid w:val="006718A0"/>
    <w:rsid w:val="006718FF"/>
    <w:rsid w:val="00671914"/>
    <w:rsid w:val="00671BDF"/>
    <w:rsid w:val="00671EE8"/>
    <w:rsid w:val="00672411"/>
    <w:rsid w:val="0067254E"/>
    <w:rsid w:val="00672580"/>
    <w:rsid w:val="00672B8C"/>
    <w:rsid w:val="00672F8A"/>
    <w:rsid w:val="00673C09"/>
    <w:rsid w:val="00673F8E"/>
    <w:rsid w:val="006744A6"/>
    <w:rsid w:val="00674520"/>
    <w:rsid w:val="00674823"/>
    <w:rsid w:val="0067482A"/>
    <w:rsid w:val="00674A31"/>
    <w:rsid w:val="00674F2C"/>
    <w:rsid w:val="00675377"/>
    <w:rsid w:val="006753DF"/>
    <w:rsid w:val="00675621"/>
    <w:rsid w:val="006757D1"/>
    <w:rsid w:val="00675C53"/>
    <w:rsid w:val="00675C7C"/>
    <w:rsid w:val="00675D78"/>
    <w:rsid w:val="00675DCE"/>
    <w:rsid w:val="00675EB9"/>
    <w:rsid w:val="00676977"/>
    <w:rsid w:val="006769F3"/>
    <w:rsid w:val="00676B83"/>
    <w:rsid w:val="006770AB"/>
    <w:rsid w:val="00677796"/>
    <w:rsid w:val="00677FFC"/>
    <w:rsid w:val="006800C4"/>
    <w:rsid w:val="006804CD"/>
    <w:rsid w:val="0068094B"/>
    <w:rsid w:val="00680A68"/>
    <w:rsid w:val="00680E74"/>
    <w:rsid w:val="0068132A"/>
    <w:rsid w:val="00681395"/>
    <w:rsid w:val="00681666"/>
    <w:rsid w:val="006816A3"/>
    <w:rsid w:val="00681AA8"/>
    <w:rsid w:val="00681BBF"/>
    <w:rsid w:val="00681BE3"/>
    <w:rsid w:val="00681CF3"/>
    <w:rsid w:val="006826B5"/>
    <w:rsid w:val="006826EA"/>
    <w:rsid w:val="00682909"/>
    <w:rsid w:val="006829AE"/>
    <w:rsid w:val="00682A94"/>
    <w:rsid w:val="00683068"/>
    <w:rsid w:val="0068338A"/>
    <w:rsid w:val="006835C4"/>
    <w:rsid w:val="006835E7"/>
    <w:rsid w:val="00683638"/>
    <w:rsid w:val="006836E5"/>
    <w:rsid w:val="0068371B"/>
    <w:rsid w:val="00683DE3"/>
    <w:rsid w:val="00684348"/>
    <w:rsid w:val="006846AD"/>
    <w:rsid w:val="006857B4"/>
    <w:rsid w:val="0068598C"/>
    <w:rsid w:val="00685B23"/>
    <w:rsid w:val="00685BEC"/>
    <w:rsid w:val="00685D7C"/>
    <w:rsid w:val="00685E2C"/>
    <w:rsid w:val="0068605F"/>
    <w:rsid w:val="00686151"/>
    <w:rsid w:val="0068676C"/>
    <w:rsid w:val="00686979"/>
    <w:rsid w:val="00687070"/>
    <w:rsid w:val="006870CD"/>
    <w:rsid w:val="0068750B"/>
    <w:rsid w:val="0068764E"/>
    <w:rsid w:val="006877EB"/>
    <w:rsid w:val="00687B44"/>
    <w:rsid w:val="00687B6D"/>
    <w:rsid w:val="00687C59"/>
    <w:rsid w:val="00687C76"/>
    <w:rsid w:val="00687DC2"/>
    <w:rsid w:val="00687F66"/>
    <w:rsid w:val="0069039D"/>
    <w:rsid w:val="00690497"/>
    <w:rsid w:val="006906EE"/>
    <w:rsid w:val="00690748"/>
    <w:rsid w:val="00690A1A"/>
    <w:rsid w:val="00690B9B"/>
    <w:rsid w:val="00690BD5"/>
    <w:rsid w:val="00690D5D"/>
    <w:rsid w:val="00691058"/>
    <w:rsid w:val="0069124D"/>
    <w:rsid w:val="006913B8"/>
    <w:rsid w:val="006917D2"/>
    <w:rsid w:val="0069192A"/>
    <w:rsid w:val="00691D83"/>
    <w:rsid w:val="00692357"/>
    <w:rsid w:val="00692684"/>
    <w:rsid w:val="00692697"/>
    <w:rsid w:val="006926C2"/>
    <w:rsid w:val="00692FD0"/>
    <w:rsid w:val="006930AB"/>
    <w:rsid w:val="00693167"/>
    <w:rsid w:val="00693385"/>
    <w:rsid w:val="0069400E"/>
    <w:rsid w:val="00694608"/>
    <w:rsid w:val="0069463E"/>
    <w:rsid w:val="006946E7"/>
    <w:rsid w:val="00694763"/>
    <w:rsid w:val="00694F3F"/>
    <w:rsid w:val="00694F87"/>
    <w:rsid w:val="006952EA"/>
    <w:rsid w:val="006952FB"/>
    <w:rsid w:val="006956A7"/>
    <w:rsid w:val="00695786"/>
    <w:rsid w:val="0069593C"/>
    <w:rsid w:val="00695D69"/>
    <w:rsid w:val="00695F24"/>
    <w:rsid w:val="00696297"/>
    <w:rsid w:val="00696761"/>
    <w:rsid w:val="00696868"/>
    <w:rsid w:val="0069689A"/>
    <w:rsid w:val="006968BC"/>
    <w:rsid w:val="0069691B"/>
    <w:rsid w:val="00697710"/>
    <w:rsid w:val="0069779F"/>
    <w:rsid w:val="00697B7D"/>
    <w:rsid w:val="00697D86"/>
    <w:rsid w:val="00697E70"/>
    <w:rsid w:val="00697FCC"/>
    <w:rsid w:val="006A0228"/>
    <w:rsid w:val="006A07A5"/>
    <w:rsid w:val="006A0B9E"/>
    <w:rsid w:val="006A0EA7"/>
    <w:rsid w:val="006A1A22"/>
    <w:rsid w:val="006A1C6E"/>
    <w:rsid w:val="006A1D0A"/>
    <w:rsid w:val="006A1F8D"/>
    <w:rsid w:val="006A220A"/>
    <w:rsid w:val="006A2263"/>
    <w:rsid w:val="006A23A0"/>
    <w:rsid w:val="006A2593"/>
    <w:rsid w:val="006A2724"/>
    <w:rsid w:val="006A278D"/>
    <w:rsid w:val="006A27B4"/>
    <w:rsid w:val="006A283B"/>
    <w:rsid w:val="006A28AD"/>
    <w:rsid w:val="006A2DE5"/>
    <w:rsid w:val="006A2E1C"/>
    <w:rsid w:val="006A2EE9"/>
    <w:rsid w:val="006A2F96"/>
    <w:rsid w:val="006A2FCA"/>
    <w:rsid w:val="006A3A25"/>
    <w:rsid w:val="006A46C4"/>
    <w:rsid w:val="006A4748"/>
    <w:rsid w:val="006A4E6F"/>
    <w:rsid w:val="006A4EBC"/>
    <w:rsid w:val="006A4EF2"/>
    <w:rsid w:val="006A5168"/>
    <w:rsid w:val="006A5462"/>
    <w:rsid w:val="006A5A39"/>
    <w:rsid w:val="006A5C48"/>
    <w:rsid w:val="006A5D80"/>
    <w:rsid w:val="006A5E0F"/>
    <w:rsid w:val="006A661F"/>
    <w:rsid w:val="006A69BA"/>
    <w:rsid w:val="006A69BC"/>
    <w:rsid w:val="006A69E2"/>
    <w:rsid w:val="006A6D66"/>
    <w:rsid w:val="006A75D6"/>
    <w:rsid w:val="006A79F2"/>
    <w:rsid w:val="006A79FD"/>
    <w:rsid w:val="006A7EA9"/>
    <w:rsid w:val="006B0181"/>
    <w:rsid w:val="006B0CB7"/>
    <w:rsid w:val="006B0DBD"/>
    <w:rsid w:val="006B1036"/>
    <w:rsid w:val="006B142E"/>
    <w:rsid w:val="006B14C2"/>
    <w:rsid w:val="006B15C3"/>
    <w:rsid w:val="006B1784"/>
    <w:rsid w:val="006B185E"/>
    <w:rsid w:val="006B1BA2"/>
    <w:rsid w:val="006B1C65"/>
    <w:rsid w:val="006B1F2C"/>
    <w:rsid w:val="006B1F8F"/>
    <w:rsid w:val="006B2136"/>
    <w:rsid w:val="006B2203"/>
    <w:rsid w:val="006B2332"/>
    <w:rsid w:val="006B2383"/>
    <w:rsid w:val="006B2E48"/>
    <w:rsid w:val="006B2F8A"/>
    <w:rsid w:val="006B32DD"/>
    <w:rsid w:val="006B3385"/>
    <w:rsid w:val="006B3569"/>
    <w:rsid w:val="006B35DA"/>
    <w:rsid w:val="006B36F0"/>
    <w:rsid w:val="006B3850"/>
    <w:rsid w:val="006B398B"/>
    <w:rsid w:val="006B3A38"/>
    <w:rsid w:val="006B3B76"/>
    <w:rsid w:val="006B3BBE"/>
    <w:rsid w:val="006B4424"/>
    <w:rsid w:val="006B454E"/>
    <w:rsid w:val="006B4717"/>
    <w:rsid w:val="006B4B7F"/>
    <w:rsid w:val="006B4CF1"/>
    <w:rsid w:val="006B4E22"/>
    <w:rsid w:val="006B529D"/>
    <w:rsid w:val="006B582F"/>
    <w:rsid w:val="006B6111"/>
    <w:rsid w:val="006B62BF"/>
    <w:rsid w:val="006B64C5"/>
    <w:rsid w:val="006B64E9"/>
    <w:rsid w:val="006B6A4A"/>
    <w:rsid w:val="006B6B30"/>
    <w:rsid w:val="006B6B38"/>
    <w:rsid w:val="006B70E0"/>
    <w:rsid w:val="006B71C6"/>
    <w:rsid w:val="006B7723"/>
    <w:rsid w:val="006B78E6"/>
    <w:rsid w:val="006B7DD2"/>
    <w:rsid w:val="006C019F"/>
    <w:rsid w:val="006C01E8"/>
    <w:rsid w:val="006C03A9"/>
    <w:rsid w:val="006C0A3A"/>
    <w:rsid w:val="006C0EDE"/>
    <w:rsid w:val="006C0F4F"/>
    <w:rsid w:val="006C1460"/>
    <w:rsid w:val="006C1941"/>
    <w:rsid w:val="006C1A3B"/>
    <w:rsid w:val="006C1F23"/>
    <w:rsid w:val="006C21D1"/>
    <w:rsid w:val="006C23C7"/>
    <w:rsid w:val="006C2A61"/>
    <w:rsid w:val="006C31D9"/>
    <w:rsid w:val="006C31F0"/>
    <w:rsid w:val="006C34B4"/>
    <w:rsid w:val="006C3715"/>
    <w:rsid w:val="006C38BB"/>
    <w:rsid w:val="006C3CE9"/>
    <w:rsid w:val="006C4689"/>
    <w:rsid w:val="006C4A1C"/>
    <w:rsid w:val="006C4EAE"/>
    <w:rsid w:val="006C4F42"/>
    <w:rsid w:val="006C5475"/>
    <w:rsid w:val="006C551C"/>
    <w:rsid w:val="006C58BD"/>
    <w:rsid w:val="006C5A0E"/>
    <w:rsid w:val="006C5A5B"/>
    <w:rsid w:val="006C5B00"/>
    <w:rsid w:val="006C5D51"/>
    <w:rsid w:val="006C5EE3"/>
    <w:rsid w:val="006C603F"/>
    <w:rsid w:val="006C60A1"/>
    <w:rsid w:val="006C60B7"/>
    <w:rsid w:val="006C61AD"/>
    <w:rsid w:val="006C629F"/>
    <w:rsid w:val="006C6329"/>
    <w:rsid w:val="006C6542"/>
    <w:rsid w:val="006C6598"/>
    <w:rsid w:val="006C65D1"/>
    <w:rsid w:val="006C67BF"/>
    <w:rsid w:val="006C6D17"/>
    <w:rsid w:val="006C71FC"/>
    <w:rsid w:val="006C7676"/>
    <w:rsid w:val="006C793D"/>
    <w:rsid w:val="006C7D69"/>
    <w:rsid w:val="006C7E64"/>
    <w:rsid w:val="006C7FC6"/>
    <w:rsid w:val="006D00F3"/>
    <w:rsid w:val="006D0108"/>
    <w:rsid w:val="006D06DC"/>
    <w:rsid w:val="006D090E"/>
    <w:rsid w:val="006D0CE3"/>
    <w:rsid w:val="006D120F"/>
    <w:rsid w:val="006D1624"/>
    <w:rsid w:val="006D175B"/>
    <w:rsid w:val="006D187E"/>
    <w:rsid w:val="006D18B6"/>
    <w:rsid w:val="006D196E"/>
    <w:rsid w:val="006D1B78"/>
    <w:rsid w:val="006D2092"/>
    <w:rsid w:val="006D21CF"/>
    <w:rsid w:val="006D22CB"/>
    <w:rsid w:val="006D2356"/>
    <w:rsid w:val="006D235F"/>
    <w:rsid w:val="006D2512"/>
    <w:rsid w:val="006D26C7"/>
    <w:rsid w:val="006D2D10"/>
    <w:rsid w:val="006D2ED8"/>
    <w:rsid w:val="006D2F49"/>
    <w:rsid w:val="006D2FB6"/>
    <w:rsid w:val="006D3A7F"/>
    <w:rsid w:val="006D3DC2"/>
    <w:rsid w:val="006D3F0D"/>
    <w:rsid w:val="006D4019"/>
    <w:rsid w:val="006D4288"/>
    <w:rsid w:val="006D4521"/>
    <w:rsid w:val="006D45EE"/>
    <w:rsid w:val="006D4727"/>
    <w:rsid w:val="006D48C5"/>
    <w:rsid w:val="006D4C12"/>
    <w:rsid w:val="006D4ECC"/>
    <w:rsid w:val="006D53CF"/>
    <w:rsid w:val="006D5B87"/>
    <w:rsid w:val="006D64C6"/>
    <w:rsid w:val="006D6BF5"/>
    <w:rsid w:val="006D6C97"/>
    <w:rsid w:val="006D700B"/>
    <w:rsid w:val="006D7065"/>
    <w:rsid w:val="006D711E"/>
    <w:rsid w:val="006D71AD"/>
    <w:rsid w:val="006D72D4"/>
    <w:rsid w:val="006D744C"/>
    <w:rsid w:val="006D7DA3"/>
    <w:rsid w:val="006D7DFE"/>
    <w:rsid w:val="006E0434"/>
    <w:rsid w:val="006E04F9"/>
    <w:rsid w:val="006E0834"/>
    <w:rsid w:val="006E0971"/>
    <w:rsid w:val="006E09FB"/>
    <w:rsid w:val="006E0AAF"/>
    <w:rsid w:val="006E0BDA"/>
    <w:rsid w:val="006E0E19"/>
    <w:rsid w:val="006E0FA3"/>
    <w:rsid w:val="006E1384"/>
    <w:rsid w:val="006E1739"/>
    <w:rsid w:val="006E18BB"/>
    <w:rsid w:val="006E1B03"/>
    <w:rsid w:val="006E20B8"/>
    <w:rsid w:val="006E247D"/>
    <w:rsid w:val="006E24B6"/>
    <w:rsid w:val="006E24D4"/>
    <w:rsid w:val="006E2531"/>
    <w:rsid w:val="006E28D2"/>
    <w:rsid w:val="006E2909"/>
    <w:rsid w:val="006E2A35"/>
    <w:rsid w:val="006E2A54"/>
    <w:rsid w:val="006E2E7F"/>
    <w:rsid w:val="006E2F89"/>
    <w:rsid w:val="006E3245"/>
    <w:rsid w:val="006E3683"/>
    <w:rsid w:val="006E375A"/>
    <w:rsid w:val="006E3897"/>
    <w:rsid w:val="006E3CA5"/>
    <w:rsid w:val="006E3DD7"/>
    <w:rsid w:val="006E3EDD"/>
    <w:rsid w:val="006E425B"/>
    <w:rsid w:val="006E49E8"/>
    <w:rsid w:val="006E4AB7"/>
    <w:rsid w:val="006E4E76"/>
    <w:rsid w:val="006E4F0E"/>
    <w:rsid w:val="006E52AC"/>
    <w:rsid w:val="006E54D1"/>
    <w:rsid w:val="006E56C7"/>
    <w:rsid w:val="006E57C5"/>
    <w:rsid w:val="006E5969"/>
    <w:rsid w:val="006E59A7"/>
    <w:rsid w:val="006E5C60"/>
    <w:rsid w:val="006E5CDF"/>
    <w:rsid w:val="006E6323"/>
    <w:rsid w:val="006E63F3"/>
    <w:rsid w:val="006E646E"/>
    <w:rsid w:val="006E6D36"/>
    <w:rsid w:val="006E7706"/>
    <w:rsid w:val="006E7925"/>
    <w:rsid w:val="006E7957"/>
    <w:rsid w:val="006E7F17"/>
    <w:rsid w:val="006F022A"/>
    <w:rsid w:val="006F0357"/>
    <w:rsid w:val="006F051B"/>
    <w:rsid w:val="006F06B1"/>
    <w:rsid w:val="006F0901"/>
    <w:rsid w:val="006F093B"/>
    <w:rsid w:val="006F0E08"/>
    <w:rsid w:val="006F10A1"/>
    <w:rsid w:val="006F12AC"/>
    <w:rsid w:val="006F1BAD"/>
    <w:rsid w:val="006F1BFA"/>
    <w:rsid w:val="006F212A"/>
    <w:rsid w:val="006F22B7"/>
    <w:rsid w:val="006F23A8"/>
    <w:rsid w:val="006F2597"/>
    <w:rsid w:val="006F2905"/>
    <w:rsid w:val="006F2D68"/>
    <w:rsid w:val="006F2D8D"/>
    <w:rsid w:val="006F2E10"/>
    <w:rsid w:val="006F3056"/>
    <w:rsid w:val="006F3900"/>
    <w:rsid w:val="006F423C"/>
    <w:rsid w:val="006F436E"/>
    <w:rsid w:val="006F4A8A"/>
    <w:rsid w:val="006F4B88"/>
    <w:rsid w:val="006F5131"/>
    <w:rsid w:val="006F53AA"/>
    <w:rsid w:val="006F53D2"/>
    <w:rsid w:val="006F551C"/>
    <w:rsid w:val="006F597B"/>
    <w:rsid w:val="006F5B26"/>
    <w:rsid w:val="006F5CB1"/>
    <w:rsid w:val="006F5E6A"/>
    <w:rsid w:val="006F5F16"/>
    <w:rsid w:val="006F63DD"/>
    <w:rsid w:val="006F69B4"/>
    <w:rsid w:val="006F6AC1"/>
    <w:rsid w:val="006F6E92"/>
    <w:rsid w:val="006F6F83"/>
    <w:rsid w:val="006F72A5"/>
    <w:rsid w:val="006F72FD"/>
    <w:rsid w:val="006F73EA"/>
    <w:rsid w:val="006F76B9"/>
    <w:rsid w:val="006F76BF"/>
    <w:rsid w:val="006F7843"/>
    <w:rsid w:val="006F7B32"/>
    <w:rsid w:val="00700203"/>
    <w:rsid w:val="007004E8"/>
    <w:rsid w:val="0070073E"/>
    <w:rsid w:val="007007DD"/>
    <w:rsid w:val="0070096C"/>
    <w:rsid w:val="007009CB"/>
    <w:rsid w:val="00700B34"/>
    <w:rsid w:val="00700F6B"/>
    <w:rsid w:val="0070112C"/>
    <w:rsid w:val="00701365"/>
    <w:rsid w:val="00701599"/>
    <w:rsid w:val="00701D5B"/>
    <w:rsid w:val="00702377"/>
    <w:rsid w:val="00702BF2"/>
    <w:rsid w:val="00702CFB"/>
    <w:rsid w:val="007037EE"/>
    <w:rsid w:val="00703AB1"/>
    <w:rsid w:val="00703AF3"/>
    <w:rsid w:val="00703BD6"/>
    <w:rsid w:val="007041F0"/>
    <w:rsid w:val="007044A4"/>
    <w:rsid w:val="0070478F"/>
    <w:rsid w:val="00704AB8"/>
    <w:rsid w:val="00704D04"/>
    <w:rsid w:val="00704DBD"/>
    <w:rsid w:val="00705B8A"/>
    <w:rsid w:val="00705BF2"/>
    <w:rsid w:val="00705D2A"/>
    <w:rsid w:val="007064DA"/>
    <w:rsid w:val="0070702E"/>
    <w:rsid w:val="0070728D"/>
    <w:rsid w:val="0070772B"/>
    <w:rsid w:val="0070781E"/>
    <w:rsid w:val="007078B5"/>
    <w:rsid w:val="00707B4A"/>
    <w:rsid w:val="00707B84"/>
    <w:rsid w:val="00707F37"/>
    <w:rsid w:val="007101E4"/>
    <w:rsid w:val="0071045C"/>
    <w:rsid w:val="00710785"/>
    <w:rsid w:val="00711086"/>
    <w:rsid w:val="00711095"/>
    <w:rsid w:val="00711669"/>
    <w:rsid w:val="00711A52"/>
    <w:rsid w:val="00711AB6"/>
    <w:rsid w:val="00711EF7"/>
    <w:rsid w:val="00712147"/>
    <w:rsid w:val="00712180"/>
    <w:rsid w:val="007123FA"/>
    <w:rsid w:val="0071268F"/>
    <w:rsid w:val="00712761"/>
    <w:rsid w:val="007129C6"/>
    <w:rsid w:val="007129F4"/>
    <w:rsid w:val="00712AFF"/>
    <w:rsid w:val="00712D67"/>
    <w:rsid w:val="00713047"/>
    <w:rsid w:val="007132A7"/>
    <w:rsid w:val="007133C3"/>
    <w:rsid w:val="0071379A"/>
    <w:rsid w:val="007138A7"/>
    <w:rsid w:val="007139F8"/>
    <w:rsid w:val="00713CAF"/>
    <w:rsid w:val="00714063"/>
    <w:rsid w:val="007140CD"/>
    <w:rsid w:val="007144A8"/>
    <w:rsid w:val="00714599"/>
    <w:rsid w:val="00714925"/>
    <w:rsid w:val="00714AC9"/>
    <w:rsid w:val="00714B94"/>
    <w:rsid w:val="00714D90"/>
    <w:rsid w:val="007152BE"/>
    <w:rsid w:val="007153EA"/>
    <w:rsid w:val="0071550B"/>
    <w:rsid w:val="007158D9"/>
    <w:rsid w:val="00715D8E"/>
    <w:rsid w:val="00715FBA"/>
    <w:rsid w:val="0071607E"/>
    <w:rsid w:val="007160BF"/>
    <w:rsid w:val="007162EB"/>
    <w:rsid w:val="0071643F"/>
    <w:rsid w:val="00716616"/>
    <w:rsid w:val="007168EA"/>
    <w:rsid w:val="0071699B"/>
    <w:rsid w:val="00716AF0"/>
    <w:rsid w:val="00716C64"/>
    <w:rsid w:val="00716ED9"/>
    <w:rsid w:val="007171C9"/>
    <w:rsid w:val="00717248"/>
    <w:rsid w:val="007172C3"/>
    <w:rsid w:val="0071732F"/>
    <w:rsid w:val="007176AE"/>
    <w:rsid w:val="00717727"/>
    <w:rsid w:val="007177A1"/>
    <w:rsid w:val="00717A6C"/>
    <w:rsid w:val="00717A99"/>
    <w:rsid w:val="00717BE1"/>
    <w:rsid w:val="0072000C"/>
    <w:rsid w:val="00720246"/>
    <w:rsid w:val="00720452"/>
    <w:rsid w:val="007205BD"/>
    <w:rsid w:val="007206AC"/>
    <w:rsid w:val="00720964"/>
    <w:rsid w:val="00720B74"/>
    <w:rsid w:val="00720B83"/>
    <w:rsid w:val="0072146D"/>
    <w:rsid w:val="007214F2"/>
    <w:rsid w:val="00721723"/>
    <w:rsid w:val="007218B1"/>
    <w:rsid w:val="00721A2E"/>
    <w:rsid w:val="00721CAD"/>
    <w:rsid w:val="007222C2"/>
    <w:rsid w:val="0072268B"/>
    <w:rsid w:val="00722B9E"/>
    <w:rsid w:val="00722BFA"/>
    <w:rsid w:val="00722C69"/>
    <w:rsid w:val="00722EB7"/>
    <w:rsid w:val="00722F4A"/>
    <w:rsid w:val="00723814"/>
    <w:rsid w:val="00723BFA"/>
    <w:rsid w:val="00723F92"/>
    <w:rsid w:val="007244CB"/>
    <w:rsid w:val="007245D1"/>
    <w:rsid w:val="00724759"/>
    <w:rsid w:val="00724898"/>
    <w:rsid w:val="00724934"/>
    <w:rsid w:val="00724A22"/>
    <w:rsid w:val="00724AD3"/>
    <w:rsid w:val="0072579E"/>
    <w:rsid w:val="007257B8"/>
    <w:rsid w:val="00726605"/>
    <w:rsid w:val="0072689E"/>
    <w:rsid w:val="00726A77"/>
    <w:rsid w:val="00726BA6"/>
    <w:rsid w:val="007270FA"/>
    <w:rsid w:val="0072716B"/>
    <w:rsid w:val="007272DE"/>
    <w:rsid w:val="007274A7"/>
    <w:rsid w:val="007274EC"/>
    <w:rsid w:val="0072765C"/>
    <w:rsid w:val="0072785F"/>
    <w:rsid w:val="00727AA2"/>
    <w:rsid w:val="00727B12"/>
    <w:rsid w:val="00727C02"/>
    <w:rsid w:val="00727E48"/>
    <w:rsid w:val="00727ECF"/>
    <w:rsid w:val="007309CC"/>
    <w:rsid w:val="00730A97"/>
    <w:rsid w:val="00730C84"/>
    <w:rsid w:val="00730F2C"/>
    <w:rsid w:val="00731057"/>
    <w:rsid w:val="00731109"/>
    <w:rsid w:val="007311D7"/>
    <w:rsid w:val="0073133C"/>
    <w:rsid w:val="00731ECE"/>
    <w:rsid w:val="00731F36"/>
    <w:rsid w:val="0073235F"/>
    <w:rsid w:val="007326DC"/>
    <w:rsid w:val="00732B17"/>
    <w:rsid w:val="00732E1F"/>
    <w:rsid w:val="00732F8D"/>
    <w:rsid w:val="00733110"/>
    <w:rsid w:val="00733185"/>
    <w:rsid w:val="007331ED"/>
    <w:rsid w:val="00733887"/>
    <w:rsid w:val="0073389F"/>
    <w:rsid w:val="00733D89"/>
    <w:rsid w:val="00733F67"/>
    <w:rsid w:val="00733FFB"/>
    <w:rsid w:val="0073403C"/>
    <w:rsid w:val="007343AE"/>
    <w:rsid w:val="00734482"/>
    <w:rsid w:val="00734904"/>
    <w:rsid w:val="00734BB5"/>
    <w:rsid w:val="00734D50"/>
    <w:rsid w:val="00734D9E"/>
    <w:rsid w:val="00734DBC"/>
    <w:rsid w:val="00734E15"/>
    <w:rsid w:val="00734E22"/>
    <w:rsid w:val="007351AE"/>
    <w:rsid w:val="00735227"/>
    <w:rsid w:val="007355E4"/>
    <w:rsid w:val="00735609"/>
    <w:rsid w:val="00735A4B"/>
    <w:rsid w:val="00735C7B"/>
    <w:rsid w:val="00736262"/>
    <w:rsid w:val="007363B8"/>
    <w:rsid w:val="00736C48"/>
    <w:rsid w:val="00736C9D"/>
    <w:rsid w:val="00736F28"/>
    <w:rsid w:val="00736F5B"/>
    <w:rsid w:val="00737047"/>
    <w:rsid w:val="0073724E"/>
    <w:rsid w:val="00737251"/>
    <w:rsid w:val="0073794D"/>
    <w:rsid w:val="00737D3A"/>
    <w:rsid w:val="007402DC"/>
    <w:rsid w:val="0074073C"/>
    <w:rsid w:val="0074078B"/>
    <w:rsid w:val="007410F5"/>
    <w:rsid w:val="0074122D"/>
    <w:rsid w:val="00741415"/>
    <w:rsid w:val="00741782"/>
    <w:rsid w:val="00741938"/>
    <w:rsid w:val="00741FFC"/>
    <w:rsid w:val="00742056"/>
    <w:rsid w:val="00742092"/>
    <w:rsid w:val="0074210C"/>
    <w:rsid w:val="0074222C"/>
    <w:rsid w:val="007423B1"/>
    <w:rsid w:val="00742914"/>
    <w:rsid w:val="00742C26"/>
    <w:rsid w:val="00742C86"/>
    <w:rsid w:val="00742C90"/>
    <w:rsid w:val="0074376E"/>
    <w:rsid w:val="00743E46"/>
    <w:rsid w:val="007441E1"/>
    <w:rsid w:val="007443A4"/>
    <w:rsid w:val="00744738"/>
    <w:rsid w:val="00744B9C"/>
    <w:rsid w:val="00744BDE"/>
    <w:rsid w:val="00744E45"/>
    <w:rsid w:val="00745058"/>
    <w:rsid w:val="007453F4"/>
    <w:rsid w:val="007466B5"/>
    <w:rsid w:val="00746811"/>
    <w:rsid w:val="00746F50"/>
    <w:rsid w:val="007476C8"/>
    <w:rsid w:val="00747ACA"/>
    <w:rsid w:val="007506E8"/>
    <w:rsid w:val="007507C7"/>
    <w:rsid w:val="00750AD1"/>
    <w:rsid w:val="00750CAA"/>
    <w:rsid w:val="00750E74"/>
    <w:rsid w:val="00750F5C"/>
    <w:rsid w:val="00750FDE"/>
    <w:rsid w:val="0075122A"/>
    <w:rsid w:val="00751285"/>
    <w:rsid w:val="00751645"/>
    <w:rsid w:val="0075199B"/>
    <w:rsid w:val="007519D0"/>
    <w:rsid w:val="00751DC3"/>
    <w:rsid w:val="00751FA0"/>
    <w:rsid w:val="007523D2"/>
    <w:rsid w:val="00752419"/>
    <w:rsid w:val="0075251C"/>
    <w:rsid w:val="00752766"/>
    <w:rsid w:val="007528AC"/>
    <w:rsid w:val="007532BA"/>
    <w:rsid w:val="00753CAB"/>
    <w:rsid w:val="00753E0A"/>
    <w:rsid w:val="00753EB9"/>
    <w:rsid w:val="00753FE3"/>
    <w:rsid w:val="00754D5D"/>
    <w:rsid w:val="00754E6F"/>
    <w:rsid w:val="0075549D"/>
    <w:rsid w:val="007558C5"/>
    <w:rsid w:val="00755A0E"/>
    <w:rsid w:val="00755CE4"/>
    <w:rsid w:val="00755DA7"/>
    <w:rsid w:val="00755F69"/>
    <w:rsid w:val="00755FF5"/>
    <w:rsid w:val="00756120"/>
    <w:rsid w:val="00756445"/>
    <w:rsid w:val="0075675B"/>
    <w:rsid w:val="00756AD1"/>
    <w:rsid w:val="00756E31"/>
    <w:rsid w:val="00756F78"/>
    <w:rsid w:val="00756FEC"/>
    <w:rsid w:val="0075709F"/>
    <w:rsid w:val="00757C23"/>
    <w:rsid w:val="00757DCA"/>
    <w:rsid w:val="0076044D"/>
    <w:rsid w:val="007607EB"/>
    <w:rsid w:val="00760914"/>
    <w:rsid w:val="00760EB5"/>
    <w:rsid w:val="00761373"/>
    <w:rsid w:val="0076146E"/>
    <w:rsid w:val="0076192C"/>
    <w:rsid w:val="00761AD2"/>
    <w:rsid w:val="007623A6"/>
    <w:rsid w:val="0076279A"/>
    <w:rsid w:val="007627AB"/>
    <w:rsid w:val="00762932"/>
    <w:rsid w:val="00762CFD"/>
    <w:rsid w:val="00762D2F"/>
    <w:rsid w:val="00762E8B"/>
    <w:rsid w:val="00762F31"/>
    <w:rsid w:val="00763317"/>
    <w:rsid w:val="0076351D"/>
    <w:rsid w:val="007635B6"/>
    <w:rsid w:val="00763811"/>
    <w:rsid w:val="007639A2"/>
    <w:rsid w:val="007639EC"/>
    <w:rsid w:val="00763A41"/>
    <w:rsid w:val="007641AD"/>
    <w:rsid w:val="007641BB"/>
    <w:rsid w:val="007643C6"/>
    <w:rsid w:val="007646DD"/>
    <w:rsid w:val="007647DD"/>
    <w:rsid w:val="00764803"/>
    <w:rsid w:val="00764E69"/>
    <w:rsid w:val="007655B2"/>
    <w:rsid w:val="007657C2"/>
    <w:rsid w:val="00765DF6"/>
    <w:rsid w:val="00765E4C"/>
    <w:rsid w:val="00765F06"/>
    <w:rsid w:val="0076617D"/>
    <w:rsid w:val="007662CA"/>
    <w:rsid w:val="007663B9"/>
    <w:rsid w:val="007665C4"/>
    <w:rsid w:val="00766640"/>
    <w:rsid w:val="00766C99"/>
    <w:rsid w:val="00766DC6"/>
    <w:rsid w:val="007675EE"/>
    <w:rsid w:val="007676C0"/>
    <w:rsid w:val="007677F5"/>
    <w:rsid w:val="00767BB9"/>
    <w:rsid w:val="00767FAA"/>
    <w:rsid w:val="00770148"/>
    <w:rsid w:val="00770DC6"/>
    <w:rsid w:val="00771446"/>
    <w:rsid w:val="007715BC"/>
    <w:rsid w:val="00771A5B"/>
    <w:rsid w:val="00771FD9"/>
    <w:rsid w:val="007726E8"/>
    <w:rsid w:val="00772B7E"/>
    <w:rsid w:val="00772BA5"/>
    <w:rsid w:val="00773205"/>
    <w:rsid w:val="00773241"/>
    <w:rsid w:val="007732DE"/>
    <w:rsid w:val="00774092"/>
    <w:rsid w:val="007741B5"/>
    <w:rsid w:val="00774449"/>
    <w:rsid w:val="00774876"/>
    <w:rsid w:val="00774FE7"/>
    <w:rsid w:val="007752BE"/>
    <w:rsid w:val="00775391"/>
    <w:rsid w:val="007753C2"/>
    <w:rsid w:val="00775713"/>
    <w:rsid w:val="00775766"/>
    <w:rsid w:val="00775E48"/>
    <w:rsid w:val="0077603E"/>
    <w:rsid w:val="00776081"/>
    <w:rsid w:val="0077635A"/>
    <w:rsid w:val="00776631"/>
    <w:rsid w:val="007766AE"/>
    <w:rsid w:val="00776808"/>
    <w:rsid w:val="00776883"/>
    <w:rsid w:val="0077697B"/>
    <w:rsid w:val="00776FA8"/>
    <w:rsid w:val="00777249"/>
    <w:rsid w:val="0077725C"/>
    <w:rsid w:val="00777274"/>
    <w:rsid w:val="0077787D"/>
    <w:rsid w:val="00777900"/>
    <w:rsid w:val="00777970"/>
    <w:rsid w:val="00777CAC"/>
    <w:rsid w:val="00777E96"/>
    <w:rsid w:val="00777F1F"/>
    <w:rsid w:val="007806E7"/>
    <w:rsid w:val="007809B4"/>
    <w:rsid w:val="00780A4F"/>
    <w:rsid w:val="007814B4"/>
    <w:rsid w:val="00782126"/>
    <w:rsid w:val="0078227E"/>
    <w:rsid w:val="007822BA"/>
    <w:rsid w:val="00782A90"/>
    <w:rsid w:val="00782BCA"/>
    <w:rsid w:val="00782D31"/>
    <w:rsid w:val="00782D54"/>
    <w:rsid w:val="007831CF"/>
    <w:rsid w:val="0078343F"/>
    <w:rsid w:val="007834D9"/>
    <w:rsid w:val="00783678"/>
    <w:rsid w:val="00783A8D"/>
    <w:rsid w:val="00783FAC"/>
    <w:rsid w:val="00783FD0"/>
    <w:rsid w:val="007845B2"/>
    <w:rsid w:val="007845DD"/>
    <w:rsid w:val="00784643"/>
    <w:rsid w:val="00784720"/>
    <w:rsid w:val="0078485A"/>
    <w:rsid w:val="007849DC"/>
    <w:rsid w:val="00784B02"/>
    <w:rsid w:val="00784C83"/>
    <w:rsid w:val="00784D02"/>
    <w:rsid w:val="00784D36"/>
    <w:rsid w:val="00784D5A"/>
    <w:rsid w:val="00784F1A"/>
    <w:rsid w:val="00785635"/>
    <w:rsid w:val="00785AAE"/>
    <w:rsid w:val="00785B06"/>
    <w:rsid w:val="00785DBB"/>
    <w:rsid w:val="00786B06"/>
    <w:rsid w:val="00786C5E"/>
    <w:rsid w:val="00787282"/>
    <w:rsid w:val="00787348"/>
    <w:rsid w:val="0078738D"/>
    <w:rsid w:val="00787516"/>
    <w:rsid w:val="0078759F"/>
    <w:rsid w:val="0078780C"/>
    <w:rsid w:val="007879D2"/>
    <w:rsid w:val="0079019D"/>
    <w:rsid w:val="00791349"/>
    <w:rsid w:val="00791BCE"/>
    <w:rsid w:val="00791CAA"/>
    <w:rsid w:val="0079248D"/>
    <w:rsid w:val="00792741"/>
    <w:rsid w:val="00792B95"/>
    <w:rsid w:val="007934F3"/>
    <w:rsid w:val="00793D0E"/>
    <w:rsid w:val="00793E3B"/>
    <w:rsid w:val="007940BE"/>
    <w:rsid w:val="007944D8"/>
    <w:rsid w:val="007948D3"/>
    <w:rsid w:val="00794A14"/>
    <w:rsid w:val="00794B0E"/>
    <w:rsid w:val="00794BA7"/>
    <w:rsid w:val="00794FC5"/>
    <w:rsid w:val="007950E3"/>
    <w:rsid w:val="007951BA"/>
    <w:rsid w:val="007956FA"/>
    <w:rsid w:val="00795768"/>
    <w:rsid w:val="00795ADF"/>
    <w:rsid w:val="007964FC"/>
    <w:rsid w:val="00796786"/>
    <w:rsid w:val="007968F2"/>
    <w:rsid w:val="00796D72"/>
    <w:rsid w:val="00796E4F"/>
    <w:rsid w:val="00796ECE"/>
    <w:rsid w:val="00796F0C"/>
    <w:rsid w:val="0079726A"/>
    <w:rsid w:val="0079732D"/>
    <w:rsid w:val="00797596"/>
    <w:rsid w:val="0079769B"/>
    <w:rsid w:val="00797975"/>
    <w:rsid w:val="00797E76"/>
    <w:rsid w:val="00797FAC"/>
    <w:rsid w:val="007A02B3"/>
    <w:rsid w:val="007A0326"/>
    <w:rsid w:val="007A068A"/>
    <w:rsid w:val="007A0739"/>
    <w:rsid w:val="007A0820"/>
    <w:rsid w:val="007A0A15"/>
    <w:rsid w:val="007A131E"/>
    <w:rsid w:val="007A13E3"/>
    <w:rsid w:val="007A16C2"/>
    <w:rsid w:val="007A252B"/>
    <w:rsid w:val="007A293A"/>
    <w:rsid w:val="007A2CF6"/>
    <w:rsid w:val="007A30D5"/>
    <w:rsid w:val="007A3BDC"/>
    <w:rsid w:val="007A3C62"/>
    <w:rsid w:val="007A3FC8"/>
    <w:rsid w:val="007A403C"/>
    <w:rsid w:val="007A42A8"/>
    <w:rsid w:val="007A45A9"/>
    <w:rsid w:val="007A4704"/>
    <w:rsid w:val="007A4884"/>
    <w:rsid w:val="007A4E93"/>
    <w:rsid w:val="007A4F24"/>
    <w:rsid w:val="007A528C"/>
    <w:rsid w:val="007A52BA"/>
    <w:rsid w:val="007A5632"/>
    <w:rsid w:val="007A6371"/>
    <w:rsid w:val="007A669B"/>
    <w:rsid w:val="007A6997"/>
    <w:rsid w:val="007A69AA"/>
    <w:rsid w:val="007A6FD5"/>
    <w:rsid w:val="007A71DF"/>
    <w:rsid w:val="007A720F"/>
    <w:rsid w:val="007A7697"/>
    <w:rsid w:val="007A7AF7"/>
    <w:rsid w:val="007A7C72"/>
    <w:rsid w:val="007A7E67"/>
    <w:rsid w:val="007B01AA"/>
    <w:rsid w:val="007B0235"/>
    <w:rsid w:val="007B0A02"/>
    <w:rsid w:val="007B0B37"/>
    <w:rsid w:val="007B0C50"/>
    <w:rsid w:val="007B1001"/>
    <w:rsid w:val="007B1005"/>
    <w:rsid w:val="007B125F"/>
    <w:rsid w:val="007B15F6"/>
    <w:rsid w:val="007B160B"/>
    <w:rsid w:val="007B1625"/>
    <w:rsid w:val="007B1C04"/>
    <w:rsid w:val="007B2170"/>
    <w:rsid w:val="007B2558"/>
    <w:rsid w:val="007B26A4"/>
    <w:rsid w:val="007B2A1C"/>
    <w:rsid w:val="007B2A59"/>
    <w:rsid w:val="007B2B0A"/>
    <w:rsid w:val="007B387B"/>
    <w:rsid w:val="007B3923"/>
    <w:rsid w:val="007B3A88"/>
    <w:rsid w:val="007B3A8C"/>
    <w:rsid w:val="007B3AA5"/>
    <w:rsid w:val="007B3D45"/>
    <w:rsid w:val="007B3F20"/>
    <w:rsid w:val="007B4180"/>
    <w:rsid w:val="007B50D6"/>
    <w:rsid w:val="007B531A"/>
    <w:rsid w:val="007B545F"/>
    <w:rsid w:val="007B5764"/>
    <w:rsid w:val="007B5C37"/>
    <w:rsid w:val="007B5E2A"/>
    <w:rsid w:val="007B5EAB"/>
    <w:rsid w:val="007B679F"/>
    <w:rsid w:val="007B6BA2"/>
    <w:rsid w:val="007B6C08"/>
    <w:rsid w:val="007B6DD4"/>
    <w:rsid w:val="007B6F80"/>
    <w:rsid w:val="007B6FA4"/>
    <w:rsid w:val="007B7218"/>
    <w:rsid w:val="007B74FA"/>
    <w:rsid w:val="007B7BB1"/>
    <w:rsid w:val="007B7C2D"/>
    <w:rsid w:val="007C0BB8"/>
    <w:rsid w:val="007C0CF6"/>
    <w:rsid w:val="007C0D61"/>
    <w:rsid w:val="007C0DE0"/>
    <w:rsid w:val="007C0FCE"/>
    <w:rsid w:val="007C0FF3"/>
    <w:rsid w:val="007C156F"/>
    <w:rsid w:val="007C16E8"/>
    <w:rsid w:val="007C19DF"/>
    <w:rsid w:val="007C1CDC"/>
    <w:rsid w:val="007C1E2F"/>
    <w:rsid w:val="007C2340"/>
    <w:rsid w:val="007C25DB"/>
    <w:rsid w:val="007C26A2"/>
    <w:rsid w:val="007C2BF7"/>
    <w:rsid w:val="007C2E45"/>
    <w:rsid w:val="007C3C84"/>
    <w:rsid w:val="007C3CB5"/>
    <w:rsid w:val="007C3DA8"/>
    <w:rsid w:val="007C3F8D"/>
    <w:rsid w:val="007C3FA8"/>
    <w:rsid w:val="007C4031"/>
    <w:rsid w:val="007C44C8"/>
    <w:rsid w:val="007C4F1F"/>
    <w:rsid w:val="007C4F50"/>
    <w:rsid w:val="007C5039"/>
    <w:rsid w:val="007C53DD"/>
    <w:rsid w:val="007C546D"/>
    <w:rsid w:val="007C553E"/>
    <w:rsid w:val="007C556A"/>
    <w:rsid w:val="007C55C2"/>
    <w:rsid w:val="007C581F"/>
    <w:rsid w:val="007C598D"/>
    <w:rsid w:val="007C5EB4"/>
    <w:rsid w:val="007C63FD"/>
    <w:rsid w:val="007C670B"/>
    <w:rsid w:val="007C6910"/>
    <w:rsid w:val="007C74E8"/>
    <w:rsid w:val="007C7551"/>
    <w:rsid w:val="007C7A50"/>
    <w:rsid w:val="007C7BCB"/>
    <w:rsid w:val="007D00AE"/>
    <w:rsid w:val="007D00C2"/>
    <w:rsid w:val="007D00DF"/>
    <w:rsid w:val="007D0209"/>
    <w:rsid w:val="007D09E3"/>
    <w:rsid w:val="007D0A16"/>
    <w:rsid w:val="007D0DD3"/>
    <w:rsid w:val="007D19EB"/>
    <w:rsid w:val="007D1B0A"/>
    <w:rsid w:val="007D1C39"/>
    <w:rsid w:val="007D1F0B"/>
    <w:rsid w:val="007D1F15"/>
    <w:rsid w:val="007D2744"/>
    <w:rsid w:val="007D2B6E"/>
    <w:rsid w:val="007D2C9E"/>
    <w:rsid w:val="007D2DDE"/>
    <w:rsid w:val="007D3018"/>
    <w:rsid w:val="007D33C8"/>
    <w:rsid w:val="007D375C"/>
    <w:rsid w:val="007D42A5"/>
    <w:rsid w:val="007D46CD"/>
    <w:rsid w:val="007D5386"/>
    <w:rsid w:val="007D55BB"/>
    <w:rsid w:val="007D58CC"/>
    <w:rsid w:val="007D61E0"/>
    <w:rsid w:val="007D6410"/>
    <w:rsid w:val="007D655A"/>
    <w:rsid w:val="007D6C99"/>
    <w:rsid w:val="007D72DC"/>
    <w:rsid w:val="007D7304"/>
    <w:rsid w:val="007D7603"/>
    <w:rsid w:val="007D7690"/>
    <w:rsid w:val="007D7733"/>
    <w:rsid w:val="007D7D6D"/>
    <w:rsid w:val="007D7E01"/>
    <w:rsid w:val="007D7F19"/>
    <w:rsid w:val="007E06ED"/>
    <w:rsid w:val="007E07F3"/>
    <w:rsid w:val="007E0A09"/>
    <w:rsid w:val="007E0B65"/>
    <w:rsid w:val="007E161F"/>
    <w:rsid w:val="007E16EA"/>
    <w:rsid w:val="007E1FD6"/>
    <w:rsid w:val="007E2016"/>
    <w:rsid w:val="007E269E"/>
    <w:rsid w:val="007E2801"/>
    <w:rsid w:val="007E280F"/>
    <w:rsid w:val="007E283D"/>
    <w:rsid w:val="007E285F"/>
    <w:rsid w:val="007E2866"/>
    <w:rsid w:val="007E2A8A"/>
    <w:rsid w:val="007E2ACE"/>
    <w:rsid w:val="007E2DCC"/>
    <w:rsid w:val="007E2E8E"/>
    <w:rsid w:val="007E34D6"/>
    <w:rsid w:val="007E36E5"/>
    <w:rsid w:val="007E37BB"/>
    <w:rsid w:val="007E4125"/>
    <w:rsid w:val="007E43DD"/>
    <w:rsid w:val="007E4841"/>
    <w:rsid w:val="007E4864"/>
    <w:rsid w:val="007E4B21"/>
    <w:rsid w:val="007E4F69"/>
    <w:rsid w:val="007E4FAF"/>
    <w:rsid w:val="007E52EC"/>
    <w:rsid w:val="007E562B"/>
    <w:rsid w:val="007E5686"/>
    <w:rsid w:val="007E5B70"/>
    <w:rsid w:val="007E5C3B"/>
    <w:rsid w:val="007E6644"/>
    <w:rsid w:val="007E671E"/>
    <w:rsid w:val="007E6994"/>
    <w:rsid w:val="007E6A66"/>
    <w:rsid w:val="007E6B8A"/>
    <w:rsid w:val="007E71ED"/>
    <w:rsid w:val="007E7440"/>
    <w:rsid w:val="007E7A78"/>
    <w:rsid w:val="007F039D"/>
    <w:rsid w:val="007F05C3"/>
    <w:rsid w:val="007F078A"/>
    <w:rsid w:val="007F08FB"/>
    <w:rsid w:val="007F0950"/>
    <w:rsid w:val="007F0B7C"/>
    <w:rsid w:val="007F0CB8"/>
    <w:rsid w:val="007F1748"/>
    <w:rsid w:val="007F177F"/>
    <w:rsid w:val="007F1C4B"/>
    <w:rsid w:val="007F1CCD"/>
    <w:rsid w:val="007F1DF4"/>
    <w:rsid w:val="007F217E"/>
    <w:rsid w:val="007F21D6"/>
    <w:rsid w:val="007F22A8"/>
    <w:rsid w:val="007F24CE"/>
    <w:rsid w:val="007F25BF"/>
    <w:rsid w:val="007F25CC"/>
    <w:rsid w:val="007F270F"/>
    <w:rsid w:val="007F2AB4"/>
    <w:rsid w:val="007F2EEE"/>
    <w:rsid w:val="007F3432"/>
    <w:rsid w:val="007F34CE"/>
    <w:rsid w:val="007F34F2"/>
    <w:rsid w:val="007F374B"/>
    <w:rsid w:val="007F3B7C"/>
    <w:rsid w:val="007F420F"/>
    <w:rsid w:val="007F49C6"/>
    <w:rsid w:val="007F4A33"/>
    <w:rsid w:val="007F4BA0"/>
    <w:rsid w:val="007F4FDD"/>
    <w:rsid w:val="007F5477"/>
    <w:rsid w:val="007F548D"/>
    <w:rsid w:val="007F5E47"/>
    <w:rsid w:val="007F6082"/>
    <w:rsid w:val="007F635D"/>
    <w:rsid w:val="007F665F"/>
    <w:rsid w:val="007F6A48"/>
    <w:rsid w:val="007F724F"/>
    <w:rsid w:val="007F77BF"/>
    <w:rsid w:val="007F789E"/>
    <w:rsid w:val="008003FD"/>
    <w:rsid w:val="00800402"/>
    <w:rsid w:val="008010B6"/>
    <w:rsid w:val="00801489"/>
    <w:rsid w:val="0080192E"/>
    <w:rsid w:val="008019F7"/>
    <w:rsid w:val="00801A00"/>
    <w:rsid w:val="00801B1B"/>
    <w:rsid w:val="00801F3D"/>
    <w:rsid w:val="00801FF6"/>
    <w:rsid w:val="008020C0"/>
    <w:rsid w:val="00802192"/>
    <w:rsid w:val="00802726"/>
    <w:rsid w:val="00802B80"/>
    <w:rsid w:val="00802CB8"/>
    <w:rsid w:val="00803442"/>
    <w:rsid w:val="0080375A"/>
    <w:rsid w:val="00803870"/>
    <w:rsid w:val="00803914"/>
    <w:rsid w:val="00803A41"/>
    <w:rsid w:val="00803A87"/>
    <w:rsid w:val="008045F4"/>
    <w:rsid w:val="00804F15"/>
    <w:rsid w:val="008051EE"/>
    <w:rsid w:val="008057DC"/>
    <w:rsid w:val="0080586D"/>
    <w:rsid w:val="0080593C"/>
    <w:rsid w:val="0080599B"/>
    <w:rsid w:val="00805B9E"/>
    <w:rsid w:val="00805D92"/>
    <w:rsid w:val="00805ED3"/>
    <w:rsid w:val="008060D1"/>
    <w:rsid w:val="0080665A"/>
    <w:rsid w:val="00806694"/>
    <w:rsid w:val="008075EB"/>
    <w:rsid w:val="0080789E"/>
    <w:rsid w:val="00807D5F"/>
    <w:rsid w:val="00807E97"/>
    <w:rsid w:val="008100C5"/>
    <w:rsid w:val="00810201"/>
    <w:rsid w:val="008104B4"/>
    <w:rsid w:val="00810D60"/>
    <w:rsid w:val="0081116E"/>
    <w:rsid w:val="008111CE"/>
    <w:rsid w:val="0081148D"/>
    <w:rsid w:val="008114B0"/>
    <w:rsid w:val="0081190D"/>
    <w:rsid w:val="00811BF5"/>
    <w:rsid w:val="008121D5"/>
    <w:rsid w:val="00812929"/>
    <w:rsid w:val="00812B98"/>
    <w:rsid w:val="00812C5E"/>
    <w:rsid w:val="00812C95"/>
    <w:rsid w:val="00812D33"/>
    <w:rsid w:val="00812DCC"/>
    <w:rsid w:val="00812E2E"/>
    <w:rsid w:val="00812E50"/>
    <w:rsid w:val="00813507"/>
    <w:rsid w:val="00813665"/>
    <w:rsid w:val="008138C8"/>
    <w:rsid w:val="008139E2"/>
    <w:rsid w:val="00813B93"/>
    <w:rsid w:val="00813BAC"/>
    <w:rsid w:val="00813C5A"/>
    <w:rsid w:val="00813DCD"/>
    <w:rsid w:val="00813EEA"/>
    <w:rsid w:val="008141DC"/>
    <w:rsid w:val="00814642"/>
    <w:rsid w:val="008151DB"/>
    <w:rsid w:val="0081568E"/>
    <w:rsid w:val="0081573D"/>
    <w:rsid w:val="008159C7"/>
    <w:rsid w:val="00815D0D"/>
    <w:rsid w:val="008165BB"/>
    <w:rsid w:val="008167F2"/>
    <w:rsid w:val="0081731D"/>
    <w:rsid w:val="008174B8"/>
    <w:rsid w:val="008179FA"/>
    <w:rsid w:val="00817A0F"/>
    <w:rsid w:val="00817BD4"/>
    <w:rsid w:val="00817CC6"/>
    <w:rsid w:val="00817DBF"/>
    <w:rsid w:val="00820303"/>
    <w:rsid w:val="00820494"/>
    <w:rsid w:val="008206B8"/>
    <w:rsid w:val="00820B84"/>
    <w:rsid w:val="0082188E"/>
    <w:rsid w:val="008218DC"/>
    <w:rsid w:val="00821A5C"/>
    <w:rsid w:val="00821D1F"/>
    <w:rsid w:val="008221D8"/>
    <w:rsid w:val="008227B3"/>
    <w:rsid w:val="00822887"/>
    <w:rsid w:val="0082298D"/>
    <w:rsid w:val="00822CB5"/>
    <w:rsid w:val="00822CCC"/>
    <w:rsid w:val="0082334C"/>
    <w:rsid w:val="00823632"/>
    <w:rsid w:val="00823667"/>
    <w:rsid w:val="0082398A"/>
    <w:rsid w:val="00823A55"/>
    <w:rsid w:val="00823B23"/>
    <w:rsid w:val="00823B6E"/>
    <w:rsid w:val="00823CA9"/>
    <w:rsid w:val="00823D13"/>
    <w:rsid w:val="00823E0C"/>
    <w:rsid w:val="008245CF"/>
    <w:rsid w:val="008246DE"/>
    <w:rsid w:val="00824C27"/>
    <w:rsid w:val="00824E3A"/>
    <w:rsid w:val="008253F3"/>
    <w:rsid w:val="0082545C"/>
    <w:rsid w:val="008255D4"/>
    <w:rsid w:val="00825774"/>
    <w:rsid w:val="008257B2"/>
    <w:rsid w:val="00825886"/>
    <w:rsid w:val="00825B46"/>
    <w:rsid w:val="00825FF5"/>
    <w:rsid w:val="0082616E"/>
    <w:rsid w:val="0082636C"/>
    <w:rsid w:val="008263BC"/>
    <w:rsid w:val="00826D5F"/>
    <w:rsid w:val="0082711D"/>
    <w:rsid w:val="008271B9"/>
    <w:rsid w:val="00827338"/>
    <w:rsid w:val="0082754D"/>
    <w:rsid w:val="008275C6"/>
    <w:rsid w:val="008277C2"/>
    <w:rsid w:val="008279B3"/>
    <w:rsid w:val="00827A48"/>
    <w:rsid w:val="00827AF8"/>
    <w:rsid w:val="00827B75"/>
    <w:rsid w:val="00830022"/>
    <w:rsid w:val="00830594"/>
    <w:rsid w:val="00830839"/>
    <w:rsid w:val="008308D1"/>
    <w:rsid w:val="00830919"/>
    <w:rsid w:val="00830AB7"/>
    <w:rsid w:val="008316CC"/>
    <w:rsid w:val="00831782"/>
    <w:rsid w:val="00831A79"/>
    <w:rsid w:val="00831C3F"/>
    <w:rsid w:val="00832055"/>
    <w:rsid w:val="008323D6"/>
    <w:rsid w:val="0083243B"/>
    <w:rsid w:val="0083250E"/>
    <w:rsid w:val="00832700"/>
    <w:rsid w:val="008327C1"/>
    <w:rsid w:val="00832CFB"/>
    <w:rsid w:val="00832D66"/>
    <w:rsid w:val="00832DC1"/>
    <w:rsid w:val="00832FFA"/>
    <w:rsid w:val="00833263"/>
    <w:rsid w:val="008332AC"/>
    <w:rsid w:val="00833443"/>
    <w:rsid w:val="0083364C"/>
    <w:rsid w:val="0083366A"/>
    <w:rsid w:val="008336DA"/>
    <w:rsid w:val="00833919"/>
    <w:rsid w:val="00833C94"/>
    <w:rsid w:val="00833F6C"/>
    <w:rsid w:val="008340DA"/>
    <w:rsid w:val="00834116"/>
    <w:rsid w:val="008343F8"/>
    <w:rsid w:val="00834731"/>
    <w:rsid w:val="00834806"/>
    <w:rsid w:val="00834A28"/>
    <w:rsid w:val="008350CE"/>
    <w:rsid w:val="008350F5"/>
    <w:rsid w:val="00835409"/>
    <w:rsid w:val="008354D0"/>
    <w:rsid w:val="00835526"/>
    <w:rsid w:val="0083556B"/>
    <w:rsid w:val="00835931"/>
    <w:rsid w:val="00835A84"/>
    <w:rsid w:val="00835B61"/>
    <w:rsid w:val="00835D4C"/>
    <w:rsid w:val="00835F6B"/>
    <w:rsid w:val="00836217"/>
    <w:rsid w:val="00836276"/>
    <w:rsid w:val="00836581"/>
    <w:rsid w:val="008366A2"/>
    <w:rsid w:val="008367F1"/>
    <w:rsid w:val="00836840"/>
    <w:rsid w:val="00836913"/>
    <w:rsid w:val="008369CA"/>
    <w:rsid w:val="008369DD"/>
    <w:rsid w:val="00836A11"/>
    <w:rsid w:val="00836C44"/>
    <w:rsid w:val="00836DCD"/>
    <w:rsid w:val="00836E32"/>
    <w:rsid w:val="00836ECD"/>
    <w:rsid w:val="008374F7"/>
    <w:rsid w:val="00837533"/>
    <w:rsid w:val="0083763B"/>
    <w:rsid w:val="00837A81"/>
    <w:rsid w:val="00837BE4"/>
    <w:rsid w:val="00840321"/>
    <w:rsid w:val="008404B7"/>
    <w:rsid w:val="008405B3"/>
    <w:rsid w:val="008408C3"/>
    <w:rsid w:val="008408DB"/>
    <w:rsid w:val="00840E1B"/>
    <w:rsid w:val="00840EA2"/>
    <w:rsid w:val="00841056"/>
    <w:rsid w:val="00841288"/>
    <w:rsid w:val="008414F0"/>
    <w:rsid w:val="00841582"/>
    <w:rsid w:val="008415A1"/>
    <w:rsid w:val="00841655"/>
    <w:rsid w:val="008418D3"/>
    <w:rsid w:val="008418D6"/>
    <w:rsid w:val="00841C31"/>
    <w:rsid w:val="0084281E"/>
    <w:rsid w:val="00842F1A"/>
    <w:rsid w:val="00842FC0"/>
    <w:rsid w:val="00843116"/>
    <w:rsid w:val="008433D8"/>
    <w:rsid w:val="008433F7"/>
    <w:rsid w:val="008439F6"/>
    <w:rsid w:val="00843A1E"/>
    <w:rsid w:val="00843ADC"/>
    <w:rsid w:val="00843F8E"/>
    <w:rsid w:val="00844380"/>
    <w:rsid w:val="008446C6"/>
    <w:rsid w:val="00844ABC"/>
    <w:rsid w:val="00845024"/>
    <w:rsid w:val="008450F5"/>
    <w:rsid w:val="00845574"/>
    <w:rsid w:val="008456D9"/>
    <w:rsid w:val="00845E4B"/>
    <w:rsid w:val="00845EF1"/>
    <w:rsid w:val="00845EF2"/>
    <w:rsid w:val="00846028"/>
    <w:rsid w:val="008462DE"/>
    <w:rsid w:val="00846360"/>
    <w:rsid w:val="008465E8"/>
    <w:rsid w:val="00846BBF"/>
    <w:rsid w:val="008474CB"/>
    <w:rsid w:val="00847739"/>
    <w:rsid w:val="008477A7"/>
    <w:rsid w:val="0084798F"/>
    <w:rsid w:val="0084799B"/>
    <w:rsid w:val="00847B6C"/>
    <w:rsid w:val="00850B7A"/>
    <w:rsid w:val="00850BF3"/>
    <w:rsid w:val="00850C31"/>
    <w:rsid w:val="00850C47"/>
    <w:rsid w:val="00850E64"/>
    <w:rsid w:val="00850F52"/>
    <w:rsid w:val="0085171E"/>
    <w:rsid w:val="008518C0"/>
    <w:rsid w:val="00851C45"/>
    <w:rsid w:val="00851E28"/>
    <w:rsid w:val="00851EEF"/>
    <w:rsid w:val="00852108"/>
    <w:rsid w:val="0085229F"/>
    <w:rsid w:val="00852378"/>
    <w:rsid w:val="00852441"/>
    <w:rsid w:val="00852FDE"/>
    <w:rsid w:val="00853503"/>
    <w:rsid w:val="008535B9"/>
    <w:rsid w:val="008535DB"/>
    <w:rsid w:val="0085376B"/>
    <w:rsid w:val="0085376E"/>
    <w:rsid w:val="00854080"/>
    <w:rsid w:val="00854197"/>
    <w:rsid w:val="008543DB"/>
    <w:rsid w:val="008548E2"/>
    <w:rsid w:val="00854AB2"/>
    <w:rsid w:val="00854B8B"/>
    <w:rsid w:val="00854DE6"/>
    <w:rsid w:val="00854E89"/>
    <w:rsid w:val="008551EB"/>
    <w:rsid w:val="00855258"/>
    <w:rsid w:val="00855294"/>
    <w:rsid w:val="008552C0"/>
    <w:rsid w:val="008557F2"/>
    <w:rsid w:val="00855CA7"/>
    <w:rsid w:val="0085608E"/>
    <w:rsid w:val="00856109"/>
    <w:rsid w:val="00856154"/>
    <w:rsid w:val="008562B5"/>
    <w:rsid w:val="00856397"/>
    <w:rsid w:val="0085668E"/>
    <w:rsid w:val="00857064"/>
    <w:rsid w:val="008570DF"/>
    <w:rsid w:val="0085720C"/>
    <w:rsid w:val="008574A1"/>
    <w:rsid w:val="008574AD"/>
    <w:rsid w:val="0085770A"/>
    <w:rsid w:val="008578D2"/>
    <w:rsid w:val="00857CD5"/>
    <w:rsid w:val="00857E81"/>
    <w:rsid w:val="0086033A"/>
    <w:rsid w:val="0086037E"/>
    <w:rsid w:val="00860540"/>
    <w:rsid w:val="00861A4D"/>
    <w:rsid w:val="00861A93"/>
    <w:rsid w:val="00861C1D"/>
    <w:rsid w:val="00861D80"/>
    <w:rsid w:val="00861D93"/>
    <w:rsid w:val="00861D96"/>
    <w:rsid w:val="00861DC2"/>
    <w:rsid w:val="00861DE1"/>
    <w:rsid w:val="00862612"/>
    <w:rsid w:val="008626FC"/>
    <w:rsid w:val="00862830"/>
    <w:rsid w:val="008628C2"/>
    <w:rsid w:val="00862946"/>
    <w:rsid w:val="00862F44"/>
    <w:rsid w:val="0086342A"/>
    <w:rsid w:val="008639D6"/>
    <w:rsid w:val="00863B50"/>
    <w:rsid w:val="00863D9A"/>
    <w:rsid w:val="00863E3A"/>
    <w:rsid w:val="008648E2"/>
    <w:rsid w:val="00864979"/>
    <w:rsid w:val="008649DF"/>
    <w:rsid w:val="00864C29"/>
    <w:rsid w:val="00864D10"/>
    <w:rsid w:val="00865494"/>
    <w:rsid w:val="00865932"/>
    <w:rsid w:val="00865E50"/>
    <w:rsid w:val="008660AB"/>
    <w:rsid w:val="00866298"/>
    <w:rsid w:val="00866733"/>
    <w:rsid w:val="00866A47"/>
    <w:rsid w:val="00866B40"/>
    <w:rsid w:val="00866E5F"/>
    <w:rsid w:val="0086746C"/>
    <w:rsid w:val="008676A8"/>
    <w:rsid w:val="008677B0"/>
    <w:rsid w:val="00867964"/>
    <w:rsid w:val="00867AFE"/>
    <w:rsid w:val="00867D7A"/>
    <w:rsid w:val="00867DB8"/>
    <w:rsid w:val="00867DBE"/>
    <w:rsid w:val="00867FF9"/>
    <w:rsid w:val="008701DB"/>
    <w:rsid w:val="008703CB"/>
    <w:rsid w:val="0087054C"/>
    <w:rsid w:val="00870866"/>
    <w:rsid w:val="008709AF"/>
    <w:rsid w:val="00870FD8"/>
    <w:rsid w:val="00871147"/>
    <w:rsid w:val="0087129E"/>
    <w:rsid w:val="008716A4"/>
    <w:rsid w:val="00871847"/>
    <w:rsid w:val="00871B47"/>
    <w:rsid w:val="00871CF9"/>
    <w:rsid w:val="00871F3C"/>
    <w:rsid w:val="00872273"/>
    <w:rsid w:val="00872BA7"/>
    <w:rsid w:val="00872C55"/>
    <w:rsid w:val="00872CA0"/>
    <w:rsid w:val="00872DD2"/>
    <w:rsid w:val="00873346"/>
    <w:rsid w:val="00873400"/>
    <w:rsid w:val="008736E4"/>
    <w:rsid w:val="008739A3"/>
    <w:rsid w:val="00873B52"/>
    <w:rsid w:val="00873CC5"/>
    <w:rsid w:val="00873DD9"/>
    <w:rsid w:val="00873E73"/>
    <w:rsid w:val="008743C7"/>
    <w:rsid w:val="0087477C"/>
    <w:rsid w:val="00874C16"/>
    <w:rsid w:val="00874CC7"/>
    <w:rsid w:val="00875208"/>
    <w:rsid w:val="008754F0"/>
    <w:rsid w:val="00875654"/>
    <w:rsid w:val="008759A4"/>
    <w:rsid w:val="00875B1A"/>
    <w:rsid w:val="00875C40"/>
    <w:rsid w:val="00875EB6"/>
    <w:rsid w:val="00876053"/>
    <w:rsid w:val="00876195"/>
    <w:rsid w:val="00876A53"/>
    <w:rsid w:val="00876C25"/>
    <w:rsid w:val="00876D8E"/>
    <w:rsid w:val="00876FC6"/>
    <w:rsid w:val="0087726E"/>
    <w:rsid w:val="00877471"/>
    <w:rsid w:val="008779E3"/>
    <w:rsid w:val="00877B32"/>
    <w:rsid w:val="00877D0A"/>
    <w:rsid w:val="00877D43"/>
    <w:rsid w:val="00877E17"/>
    <w:rsid w:val="00880159"/>
    <w:rsid w:val="00880197"/>
    <w:rsid w:val="00880222"/>
    <w:rsid w:val="0088069F"/>
    <w:rsid w:val="00880864"/>
    <w:rsid w:val="00881185"/>
    <w:rsid w:val="008815A4"/>
    <w:rsid w:val="0088168A"/>
    <w:rsid w:val="00881A8B"/>
    <w:rsid w:val="00881A90"/>
    <w:rsid w:val="00881B43"/>
    <w:rsid w:val="00881F67"/>
    <w:rsid w:val="00882356"/>
    <w:rsid w:val="0088274D"/>
    <w:rsid w:val="00882B9F"/>
    <w:rsid w:val="00882E51"/>
    <w:rsid w:val="008834C4"/>
    <w:rsid w:val="008835A8"/>
    <w:rsid w:val="00883863"/>
    <w:rsid w:val="00884006"/>
    <w:rsid w:val="00884294"/>
    <w:rsid w:val="008845FF"/>
    <w:rsid w:val="00884DCD"/>
    <w:rsid w:val="0088542A"/>
    <w:rsid w:val="00885605"/>
    <w:rsid w:val="0088574C"/>
    <w:rsid w:val="0088593C"/>
    <w:rsid w:val="00885950"/>
    <w:rsid w:val="00885A54"/>
    <w:rsid w:val="00885C04"/>
    <w:rsid w:val="008863B0"/>
    <w:rsid w:val="0088644B"/>
    <w:rsid w:val="008864A6"/>
    <w:rsid w:val="0088686A"/>
    <w:rsid w:val="008868A9"/>
    <w:rsid w:val="008868B4"/>
    <w:rsid w:val="00886D52"/>
    <w:rsid w:val="00886F43"/>
    <w:rsid w:val="008873E9"/>
    <w:rsid w:val="008874A2"/>
    <w:rsid w:val="00887810"/>
    <w:rsid w:val="008878D9"/>
    <w:rsid w:val="00887A38"/>
    <w:rsid w:val="00887D36"/>
    <w:rsid w:val="0089000D"/>
    <w:rsid w:val="0089025D"/>
    <w:rsid w:val="0089035A"/>
    <w:rsid w:val="00890888"/>
    <w:rsid w:val="00890B41"/>
    <w:rsid w:val="00890DD4"/>
    <w:rsid w:val="00890F4B"/>
    <w:rsid w:val="0089101B"/>
    <w:rsid w:val="0089135C"/>
    <w:rsid w:val="00891848"/>
    <w:rsid w:val="00891B99"/>
    <w:rsid w:val="00891CFB"/>
    <w:rsid w:val="00891E3B"/>
    <w:rsid w:val="00891F85"/>
    <w:rsid w:val="008920C2"/>
    <w:rsid w:val="00892544"/>
    <w:rsid w:val="00892668"/>
    <w:rsid w:val="008930B1"/>
    <w:rsid w:val="008931C2"/>
    <w:rsid w:val="00893281"/>
    <w:rsid w:val="00893492"/>
    <w:rsid w:val="008935D9"/>
    <w:rsid w:val="008935DE"/>
    <w:rsid w:val="008939DD"/>
    <w:rsid w:val="0089404B"/>
    <w:rsid w:val="00894249"/>
    <w:rsid w:val="00894493"/>
    <w:rsid w:val="008944E2"/>
    <w:rsid w:val="008948D9"/>
    <w:rsid w:val="0089497D"/>
    <w:rsid w:val="0089525B"/>
    <w:rsid w:val="008957CE"/>
    <w:rsid w:val="0089588C"/>
    <w:rsid w:val="0089613C"/>
    <w:rsid w:val="00896304"/>
    <w:rsid w:val="008966A2"/>
    <w:rsid w:val="00896AD4"/>
    <w:rsid w:val="00896F64"/>
    <w:rsid w:val="00897757"/>
    <w:rsid w:val="00897881"/>
    <w:rsid w:val="00897A06"/>
    <w:rsid w:val="00897D6C"/>
    <w:rsid w:val="008A0050"/>
    <w:rsid w:val="008A0435"/>
    <w:rsid w:val="008A0520"/>
    <w:rsid w:val="008A0832"/>
    <w:rsid w:val="008A092A"/>
    <w:rsid w:val="008A0B38"/>
    <w:rsid w:val="008A0EBB"/>
    <w:rsid w:val="008A0F78"/>
    <w:rsid w:val="008A10F1"/>
    <w:rsid w:val="008A12D3"/>
    <w:rsid w:val="008A16DF"/>
    <w:rsid w:val="008A18DF"/>
    <w:rsid w:val="008A1CE0"/>
    <w:rsid w:val="008A1EA7"/>
    <w:rsid w:val="008A1EF2"/>
    <w:rsid w:val="008A255E"/>
    <w:rsid w:val="008A268F"/>
    <w:rsid w:val="008A28FF"/>
    <w:rsid w:val="008A29CF"/>
    <w:rsid w:val="008A3052"/>
    <w:rsid w:val="008A32AD"/>
    <w:rsid w:val="008A333C"/>
    <w:rsid w:val="008A368F"/>
    <w:rsid w:val="008A3B7A"/>
    <w:rsid w:val="008A3DF0"/>
    <w:rsid w:val="008A4078"/>
    <w:rsid w:val="008A4138"/>
    <w:rsid w:val="008A413E"/>
    <w:rsid w:val="008A419B"/>
    <w:rsid w:val="008A4203"/>
    <w:rsid w:val="008A43E9"/>
    <w:rsid w:val="008A4480"/>
    <w:rsid w:val="008A4697"/>
    <w:rsid w:val="008A4760"/>
    <w:rsid w:val="008A4D9A"/>
    <w:rsid w:val="008A5264"/>
    <w:rsid w:val="008A54CF"/>
    <w:rsid w:val="008A55EB"/>
    <w:rsid w:val="008A5829"/>
    <w:rsid w:val="008A5ACA"/>
    <w:rsid w:val="008A5C0F"/>
    <w:rsid w:val="008A5C50"/>
    <w:rsid w:val="008A6026"/>
    <w:rsid w:val="008A6035"/>
    <w:rsid w:val="008A62FD"/>
    <w:rsid w:val="008A6329"/>
    <w:rsid w:val="008A67FB"/>
    <w:rsid w:val="008A6A82"/>
    <w:rsid w:val="008A6BCD"/>
    <w:rsid w:val="008A6DC8"/>
    <w:rsid w:val="008A7397"/>
    <w:rsid w:val="008A7454"/>
    <w:rsid w:val="008A75CD"/>
    <w:rsid w:val="008A7604"/>
    <w:rsid w:val="008A7B81"/>
    <w:rsid w:val="008A7C3F"/>
    <w:rsid w:val="008B0681"/>
    <w:rsid w:val="008B06EA"/>
    <w:rsid w:val="008B074C"/>
    <w:rsid w:val="008B07FC"/>
    <w:rsid w:val="008B09B9"/>
    <w:rsid w:val="008B1126"/>
    <w:rsid w:val="008B1495"/>
    <w:rsid w:val="008B1F49"/>
    <w:rsid w:val="008B1F7F"/>
    <w:rsid w:val="008B20D5"/>
    <w:rsid w:val="008B210F"/>
    <w:rsid w:val="008B2538"/>
    <w:rsid w:val="008B27F9"/>
    <w:rsid w:val="008B2859"/>
    <w:rsid w:val="008B2932"/>
    <w:rsid w:val="008B2D24"/>
    <w:rsid w:val="008B2EF0"/>
    <w:rsid w:val="008B33A6"/>
    <w:rsid w:val="008B3555"/>
    <w:rsid w:val="008B374C"/>
    <w:rsid w:val="008B38CD"/>
    <w:rsid w:val="008B3ADA"/>
    <w:rsid w:val="008B3B1B"/>
    <w:rsid w:val="008B3DF6"/>
    <w:rsid w:val="008B3E34"/>
    <w:rsid w:val="008B3EB1"/>
    <w:rsid w:val="008B3F74"/>
    <w:rsid w:val="008B4422"/>
    <w:rsid w:val="008B443A"/>
    <w:rsid w:val="008B4848"/>
    <w:rsid w:val="008B4CF7"/>
    <w:rsid w:val="008B52F6"/>
    <w:rsid w:val="008B57B6"/>
    <w:rsid w:val="008B5AE2"/>
    <w:rsid w:val="008B5E15"/>
    <w:rsid w:val="008B5FEE"/>
    <w:rsid w:val="008B67F6"/>
    <w:rsid w:val="008B6A1C"/>
    <w:rsid w:val="008B6EF9"/>
    <w:rsid w:val="008B6F2E"/>
    <w:rsid w:val="008B6F3C"/>
    <w:rsid w:val="008B736A"/>
    <w:rsid w:val="008B73BC"/>
    <w:rsid w:val="008B7653"/>
    <w:rsid w:val="008B797B"/>
    <w:rsid w:val="008B79DB"/>
    <w:rsid w:val="008B7A13"/>
    <w:rsid w:val="008B7D49"/>
    <w:rsid w:val="008B7D82"/>
    <w:rsid w:val="008C0513"/>
    <w:rsid w:val="008C060C"/>
    <w:rsid w:val="008C06E8"/>
    <w:rsid w:val="008C115F"/>
    <w:rsid w:val="008C15E2"/>
    <w:rsid w:val="008C1A67"/>
    <w:rsid w:val="008C1A69"/>
    <w:rsid w:val="008C2213"/>
    <w:rsid w:val="008C28D3"/>
    <w:rsid w:val="008C2A47"/>
    <w:rsid w:val="008C2ACF"/>
    <w:rsid w:val="008C2DFB"/>
    <w:rsid w:val="008C2F76"/>
    <w:rsid w:val="008C3661"/>
    <w:rsid w:val="008C36A9"/>
    <w:rsid w:val="008C3C89"/>
    <w:rsid w:val="008C45AE"/>
    <w:rsid w:val="008C4610"/>
    <w:rsid w:val="008C494F"/>
    <w:rsid w:val="008C4A8C"/>
    <w:rsid w:val="008C4B8B"/>
    <w:rsid w:val="008C4D31"/>
    <w:rsid w:val="008C4D46"/>
    <w:rsid w:val="008C4DA6"/>
    <w:rsid w:val="008C50F3"/>
    <w:rsid w:val="008C51AD"/>
    <w:rsid w:val="008C52B8"/>
    <w:rsid w:val="008C53D8"/>
    <w:rsid w:val="008C63D3"/>
    <w:rsid w:val="008C6408"/>
    <w:rsid w:val="008C6741"/>
    <w:rsid w:val="008C6B34"/>
    <w:rsid w:val="008C709B"/>
    <w:rsid w:val="008C718E"/>
    <w:rsid w:val="008C7B7E"/>
    <w:rsid w:val="008C7D1E"/>
    <w:rsid w:val="008C7D94"/>
    <w:rsid w:val="008C7E36"/>
    <w:rsid w:val="008D01AE"/>
    <w:rsid w:val="008D0B80"/>
    <w:rsid w:val="008D1200"/>
    <w:rsid w:val="008D125D"/>
    <w:rsid w:val="008D175B"/>
    <w:rsid w:val="008D18E3"/>
    <w:rsid w:val="008D1C04"/>
    <w:rsid w:val="008D21D6"/>
    <w:rsid w:val="008D2E3E"/>
    <w:rsid w:val="008D2FCD"/>
    <w:rsid w:val="008D356C"/>
    <w:rsid w:val="008D3614"/>
    <w:rsid w:val="008D3727"/>
    <w:rsid w:val="008D40F0"/>
    <w:rsid w:val="008D4B26"/>
    <w:rsid w:val="008D4B8A"/>
    <w:rsid w:val="008D52AA"/>
    <w:rsid w:val="008D5350"/>
    <w:rsid w:val="008D54BF"/>
    <w:rsid w:val="008D5706"/>
    <w:rsid w:val="008D593A"/>
    <w:rsid w:val="008D5D8A"/>
    <w:rsid w:val="008D6259"/>
    <w:rsid w:val="008D62DC"/>
    <w:rsid w:val="008D654E"/>
    <w:rsid w:val="008D6C4E"/>
    <w:rsid w:val="008D70F2"/>
    <w:rsid w:val="008D735B"/>
    <w:rsid w:val="008D738E"/>
    <w:rsid w:val="008D7783"/>
    <w:rsid w:val="008D7B36"/>
    <w:rsid w:val="008D7F07"/>
    <w:rsid w:val="008E0037"/>
    <w:rsid w:val="008E0499"/>
    <w:rsid w:val="008E0A62"/>
    <w:rsid w:val="008E10AB"/>
    <w:rsid w:val="008E126A"/>
    <w:rsid w:val="008E142E"/>
    <w:rsid w:val="008E1433"/>
    <w:rsid w:val="008E1C52"/>
    <w:rsid w:val="008E2112"/>
    <w:rsid w:val="008E2290"/>
    <w:rsid w:val="008E26F2"/>
    <w:rsid w:val="008E2959"/>
    <w:rsid w:val="008E2B33"/>
    <w:rsid w:val="008E3291"/>
    <w:rsid w:val="008E3625"/>
    <w:rsid w:val="008E38ED"/>
    <w:rsid w:val="008E39E5"/>
    <w:rsid w:val="008E3DE2"/>
    <w:rsid w:val="008E403D"/>
    <w:rsid w:val="008E415F"/>
    <w:rsid w:val="008E41F5"/>
    <w:rsid w:val="008E46A8"/>
    <w:rsid w:val="008E478C"/>
    <w:rsid w:val="008E4BAA"/>
    <w:rsid w:val="008E5575"/>
    <w:rsid w:val="008E5743"/>
    <w:rsid w:val="008E584C"/>
    <w:rsid w:val="008E5874"/>
    <w:rsid w:val="008E59F2"/>
    <w:rsid w:val="008E5AE4"/>
    <w:rsid w:val="008E5C39"/>
    <w:rsid w:val="008E62E6"/>
    <w:rsid w:val="008E652C"/>
    <w:rsid w:val="008E66EC"/>
    <w:rsid w:val="008E704C"/>
    <w:rsid w:val="008E71BE"/>
    <w:rsid w:val="008E7431"/>
    <w:rsid w:val="008E7595"/>
    <w:rsid w:val="008E778E"/>
    <w:rsid w:val="008E7F18"/>
    <w:rsid w:val="008F007F"/>
    <w:rsid w:val="008F00AF"/>
    <w:rsid w:val="008F0688"/>
    <w:rsid w:val="008F074F"/>
    <w:rsid w:val="008F08F8"/>
    <w:rsid w:val="008F0914"/>
    <w:rsid w:val="008F0F16"/>
    <w:rsid w:val="008F1133"/>
    <w:rsid w:val="008F1313"/>
    <w:rsid w:val="008F1506"/>
    <w:rsid w:val="008F183D"/>
    <w:rsid w:val="008F233D"/>
    <w:rsid w:val="008F238F"/>
    <w:rsid w:val="008F242D"/>
    <w:rsid w:val="008F2707"/>
    <w:rsid w:val="008F27A0"/>
    <w:rsid w:val="008F27E7"/>
    <w:rsid w:val="008F2DF1"/>
    <w:rsid w:val="008F2EC6"/>
    <w:rsid w:val="008F3176"/>
    <w:rsid w:val="008F34AA"/>
    <w:rsid w:val="008F3674"/>
    <w:rsid w:val="008F3915"/>
    <w:rsid w:val="008F3D43"/>
    <w:rsid w:val="008F44C8"/>
    <w:rsid w:val="008F46CC"/>
    <w:rsid w:val="008F48B5"/>
    <w:rsid w:val="008F49C6"/>
    <w:rsid w:val="008F4AC7"/>
    <w:rsid w:val="008F4CC9"/>
    <w:rsid w:val="008F5391"/>
    <w:rsid w:val="008F53B3"/>
    <w:rsid w:val="008F5629"/>
    <w:rsid w:val="008F5691"/>
    <w:rsid w:val="008F56BC"/>
    <w:rsid w:val="008F57C0"/>
    <w:rsid w:val="008F589A"/>
    <w:rsid w:val="008F5A81"/>
    <w:rsid w:val="008F5AE2"/>
    <w:rsid w:val="008F5CB8"/>
    <w:rsid w:val="008F5D5A"/>
    <w:rsid w:val="008F5DE5"/>
    <w:rsid w:val="008F60BD"/>
    <w:rsid w:val="008F641B"/>
    <w:rsid w:val="008F646C"/>
    <w:rsid w:val="008F69DA"/>
    <w:rsid w:val="008F6B7B"/>
    <w:rsid w:val="008F6C7D"/>
    <w:rsid w:val="008F722C"/>
    <w:rsid w:val="008F7651"/>
    <w:rsid w:val="008F7766"/>
    <w:rsid w:val="008F7841"/>
    <w:rsid w:val="008F7873"/>
    <w:rsid w:val="009000DE"/>
    <w:rsid w:val="00900309"/>
    <w:rsid w:val="009003EF"/>
    <w:rsid w:val="009005C5"/>
    <w:rsid w:val="009007BA"/>
    <w:rsid w:val="00900B7D"/>
    <w:rsid w:val="00900C7E"/>
    <w:rsid w:val="00900C87"/>
    <w:rsid w:val="00900FC0"/>
    <w:rsid w:val="0090153F"/>
    <w:rsid w:val="009015DE"/>
    <w:rsid w:val="009018B1"/>
    <w:rsid w:val="0090194B"/>
    <w:rsid w:val="00901B4D"/>
    <w:rsid w:val="00901B5C"/>
    <w:rsid w:val="00901D2A"/>
    <w:rsid w:val="00901D7C"/>
    <w:rsid w:val="00901F92"/>
    <w:rsid w:val="0090250A"/>
    <w:rsid w:val="00902B00"/>
    <w:rsid w:val="009030A2"/>
    <w:rsid w:val="00903363"/>
    <w:rsid w:val="009035AC"/>
    <w:rsid w:val="0090361C"/>
    <w:rsid w:val="00903793"/>
    <w:rsid w:val="00903A4E"/>
    <w:rsid w:val="00903DD8"/>
    <w:rsid w:val="00904D71"/>
    <w:rsid w:val="00904DF1"/>
    <w:rsid w:val="00905820"/>
    <w:rsid w:val="00905840"/>
    <w:rsid w:val="00905B7D"/>
    <w:rsid w:val="00905BD2"/>
    <w:rsid w:val="00905C02"/>
    <w:rsid w:val="00905CD1"/>
    <w:rsid w:val="00906858"/>
    <w:rsid w:val="00906B64"/>
    <w:rsid w:val="00906BB5"/>
    <w:rsid w:val="00906C6B"/>
    <w:rsid w:val="00906DF5"/>
    <w:rsid w:val="009074FA"/>
    <w:rsid w:val="009077B0"/>
    <w:rsid w:val="009079CC"/>
    <w:rsid w:val="00910011"/>
    <w:rsid w:val="00910272"/>
    <w:rsid w:val="00910372"/>
    <w:rsid w:val="009103D4"/>
    <w:rsid w:val="009103EF"/>
    <w:rsid w:val="00910886"/>
    <w:rsid w:val="00910C58"/>
    <w:rsid w:val="00910F8F"/>
    <w:rsid w:val="00910FCA"/>
    <w:rsid w:val="0091107E"/>
    <w:rsid w:val="00911364"/>
    <w:rsid w:val="00911664"/>
    <w:rsid w:val="00911E3E"/>
    <w:rsid w:val="009125D0"/>
    <w:rsid w:val="0091267A"/>
    <w:rsid w:val="00912716"/>
    <w:rsid w:val="00912E28"/>
    <w:rsid w:val="00912ED5"/>
    <w:rsid w:val="00913587"/>
    <w:rsid w:val="0091362F"/>
    <w:rsid w:val="00913B30"/>
    <w:rsid w:val="00913BAA"/>
    <w:rsid w:val="00913F1F"/>
    <w:rsid w:val="00913FBB"/>
    <w:rsid w:val="0091430A"/>
    <w:rsid w:val="009145BC"/>
    <w:rsid w:val="0091478C"/>
    <w:rsid w:val="0091481D"/>
    <w:rsid w:val="00914AAA"/>
    <w:rsid w:val="00915164"/>
    <w:rsid w:val="00915258"/>
    <w:rsid w:val="009156E2"/>
    <w:rsid w:val="009157E1"/>
    <w:rsid w:val="00915A88"/>
    <w:rsid w:val="00915B48"/>
    <w:rsid w:val="00915B4F"/>
    <w:rsid w:val="00915CAD"/>
    <w:rsid w:val="00915D80"/>
    <w:rsid w:val="00916CCA"/>
    <w:rsid w:val="00916DE2"/>
    <w:rsid w:val="00916F06"/>
    <w:rsid w:val="009173F1"/>
    <w:rsid w:val="00917589"/>
    <w:rsid w:val="009175B1"/>
    <w:rsid w:val="009202C9"/>
    <w:rsid w:val="00920A1C"/>
    <w:rsid w:val="00920CB6"/>
    <w:rsid w:val="00920D82"/>
    <w:rsid w:val="00920F94"/>
    <w:rsid w:val="00920FF5"/>
    <w:rsid w:val="00921980"/>
    <w:rsid w:val="0092214A"/>
    <w:rsid w:val="0092233D"/>
    <w:rsid w:val="00922863"/>
    <w:rsid w:val="00922A00"/>
    <w:rsid w:val="00922A1F"/>
    <w:rsid w:val="00922A32"/>
    <w:rsid w:val="00922D8E"/>
    <w:rsid w:val="00922E02"/>
    <w:rsid w:val="00922FA8"/>
    <w:rsid w:val="009232DD"/>
    <w:rsid w:val="009235DF"/>
    <w:rsid w:val="00923E03"/>
    <w:rsid w:val="00923FD0"/>
    <w:rsid w:val="00924104"/>
    <w:rsid w:val="009241F3"/>
    <w:rsid w:val="00924266"/>
    <w:rsid w:val="009244AB"/>
    <w:rsid w:val="00924510"/>
    <w:rsid w:val="009245A8"/>
    <w:rsid w:val="009249A3"/>
    <w:rsid w:val="00924B5D"/>
    <w:rsid w:val="009250F3"/>
    <w:rsid w:val="009251F7"/>
    <w:rsid w:val="0092578E"/>
    <w:rsid w:val="00925ABB"/>
    <w:rsid w:val="00925B45"/>
    <w:rsid w:val="00925C8E"/>
    <w:rsid w:val="00925D61"/>
    <w:rsid w:val="00925DF5"/>
    <w:rsid w:val="00926574"/>
    <w:rsid w:val="009265D9"/>
    <w:rsid w:val="0092670C"/>
    <w:rsid w:val="00926A5F"/>
    <w:rsid w:val="00926B8D"/>
    <w:rsid w:val="00926E74"/>
    <w:rsid w:val="0092710E"/>
    <w:rsid w:val="009272F3"/>
    <w:rsid w:val="009273D2"/>
    <w:rsid w:val="009278EE"/>
    <w:rsid w:val="009279DB"/>
    <w:rsid w:val="009279F3"/>
    <w:rsid w:val="00927B92"/>
    <w:rsid w:val="00927F18"/>
    <w:rsid w:val="00930096"/>
    <w:rsid w:val="00930217"/>
    <w:rsid w:val="00930657"/>
    <w:rsid w:val="009307AA"/>
    <w:rsid w:val="009309B6"/>
    <w:rsid w:val="0093149C"/>
    <w:rsid w:val="00931742"/>
    <w:rsid w:val="00931F3E"/>
    <w:rsid w:val="00932190"/>
    <w:rsid w:val="009321B1"/>
    <w:rsid w:val="00932229"/>
    <w:rsid w:val="00932371"/>
    <w:rsid w:val="0093237B"/>
    <w:rsid w:val="0093252C"/>
    <w:rsid w:val="0093324C"/>
    <w:rsid w:val="00933499"/>
    <w:rsid w:val="0093384B"/>
    <w:rsid w:val="00933A59"/>
    <w:rsid w:val="0093416C"/>
    <w:rsid w:val="0093451C"/>
    <w:rsid w:val="00934593"/>
    <w:rsid w:val="00934679"/>
    <w:rsid w:val="00934713"/>
    <w:rsid w:val="00934873"/>
    <w:rsid w:val="0093499F"/>
    <w:rsid w:val="00934A31"/>
    <w:rsid w:val="00934B30"/>
    <w:rsid w:val="00934D96"/>
    <w:rsid w:val="00934E91"/>
    <w:rsid w:val="009357AE"/>
    <w:rsid w:val="00935847"/>
    <w:rsid w:val="00935A6A"/>
    <w:rsid w:val="00935CC1"/>
    <w:rsid w:val="00935E01"/>
    <w:rsid w:val="00935FFF"/>
    <w:rsid w:val="009362CF"/>
    <w:rsid w:val="00936398"/>
    <w:rsid w:val="009363D7"/>
    <w:rsid w:val="0093666A"/>
    <w:rsid w:val="009367C8"/>
    <w:rsid w:val="00936835"/>
    <w:rsid w:val="00936C2C"/>
    <w:rsid w:val="00936D37"/>
    <w:rsid w:val="00936F36"/>
    <w:rsid w:val="00936F6C"/>
    <w:rsid w:val="00936F81"/>
    <w:rsid w:val="00936F87"/>
    <w:rsid w:val="009375F9"/>
    <w:rsid w:val="0093782A"/>
    <w:rsid w:val="00937A9D"/>
    <w:rsid w:val="00937C52"/>
    <w:rsid w:val="00937DC3"/>
    <w:rsid w:val="00937F7D"/>
    <w:rsid w:val="00940037"/>
    <w:rsid w:val="0094007E"/>
    <w:rsid w:val="009403AE"/>
    <w:rsid w:val="00940565"/>
    <w:rsid w:val="00940712"/>
    <w:rsid w:val="009408F2"/>
    <w:rsid w:val="00940B1D"/>
    <w:rsid w:val="00940C25"/>
    <w:rsid w:val="00940DBB"/>
    <w:rsid w:val="009410D2"/>
    <w:rsid w:val="0094180D"/>
    <w:rsid w:val="00941ADF"/>
    <w:rsid w:val="00941FD6"/>
    <w:rsid w:val="009429D2"/>
    <w:rsid w:val="00942E2A"/>
    <w:rsid w:val="00942FCB"/>
    <w:rsid w:val="00943223"/>
    <w:rsid w:val="009432AC"/>
    <w:rsid w:val="009433A2"/>
    <w:rsid w:val="009434EF"/>
    <w:rsid w:val="0094373A"/>
    <w:rsid w:val="00943886"/>
    <w:rsid w:val="009439E5"/>
    <w:rsid w:val="009439F9"/>
    <w:rsid w:val="00943C2E"/>
    <w:rsid w:val="00943D40"/>
    <w:rsid w:val="00943D7F"/>
    <w:rsid w:val="009445E8"/>
    <w:rsid w:val="00944961"/>
    <w:rsid w:val="00944D49"/>
    <w:rsid w:val="00944E21"/>
    <w:rsid w:val="00944E88"/>
    <w:rsid w:val="00944EE5"/>
    <w:rsid w:val="00945166"/>
    <w:rsid w:val="00945890"/>
    <w:rsid w:val="00945E48"/>
    <w:rsid w:val="00945FD9"/>
    <w:rsid w:val="009461AE"/>
    <w:rsid w:val="009462D4"/>
    <w:rsid w:val="009468BB"/>
    <w:rsid w:val="00946CEB"/>
    <w:rsid w:val="00947336"/>
    <w:rsid w:val="009474DE"/>
    <w:rsid w:val="0094775B"/>
    <w:rsid w:val="009479DF"/>
    <w:rsid w:val="0095019C"/>
    <w:rsid w:val="009503B1"/>
    <w:rsid w:val="0095041A"/>
    <w:rsid w:val="0095077D"/>
    <w:rsid w:val="009509C1"/>
    <w:rsid w:val="009509E1"/>
    <w:rsid w:val="00950A24"/>
    <w:rsid w:val="00950EB2"/>
    <w:rsid w:val="0095108F"/>
    <w:rsid w:val="00951096"/>
    <w:rsid w:val="009515D4"/>
    <w:rsid w:val="0095176F"/>
    <w:rsid w:val="009517C0"/>
    <w:rsid w:val="00951D79"/>
    <w:rsid w:val="00951EE6"/>
    <w:rsid w:val="00952C7E"/>
    <w:rsid w:val="00952C93"/>
    <w:rsid w:val="00952DCD"/>
    <w:rsid w:val="00952EFE"/>
    <w:rsid w:val="00952FAD"/>
    <w:rsid w:val="0095372B"/>
    <w:rsid w:val="00953CF1"/>
    <w:rsid w:val="00953DE7"/>
    <w:rsid w:val="0095410E"/>
    <w:rsid w:val="00954186"/>
    <w:rsid w:val="009542F9"/>
    <w:rsid w:val="00954336"/>
    <w:rsid w:val="0095455B"/>
    <w:rsid w:val="009545AC"/>
    <w:rsid w:val="00954CB5"/>
    <w:rsid w:val="00954D3A"/>
    <w:rsid w:val="00954DB9"/>
    <w:rsid w:val="00955820"/>
    <w:rsid w:val="00955DC0"/>
    <w:rsid w:val="00955FF7"/>
    <w:rsid w:val="00956253"/>
    <w:rsid w:val="009564A4"/>
    <w:rsid w:val="00956517"/>
    <w:rsid w:val="009566DF"/>
    <w:rsid w:val="009566F1"/>
    <w:rsid w:val="00956915"/>
    <w:rsid w:val="00956FEF"/>
    <w:rsid w:val="0095735B"/>
    <w:rsid w:val="009575BB"/>
    <w:rsid w:val="009577C7"/>
    <w:rsid w:val="00957886"/>
    <w:rsid w:val="00957986"/>
    <w:rsid w:val="00957E01"/>
    <w:rsid w:val="00957E19"/>
    <w:rsid w:val="009600D3"/>
    <w:rsid w:val="00960502"/>
    <w:rsid w:val="009606AC"/>
    <w:rsid w:val="00960720"/>
    <w:rsid w:val="009608BE"/>
    <w:rsid w:val="0096097E"/>
    <w:rsid w:val="00960C5A"/>
    <w:rsid w:val="00960DF6"/>
    <w:rsid w:val="00960EF1"/>
    <w:rsid w:val="00960EFC"/>
    <w:rsid w:val="00960FA1"/>
    <w:rsid w:val="0096109E"/>
    <w:rsid w:val="00961154"/>
    <w:rsid w:val="009611F8"/>
    <w:rsid w:val="00961240"/>
    <w:rsid w:val="00961FA7"/>
    <w:rsid w:val="0096206F"/>
    <w:rsid w:val="00962111"/>
    <w:rsid w:val="009621C4"/>
    <w:rsid w:val="00962303"/>
    <w:rsid w:val="0096236E"/>
    <w:rsid w:val="009625B7"/>
    <w:rsid w:val="00962C53"/>
    <w:rsid w:val="00962FC8"/>
    <w:rsid w:val="009632D9"/>
    <w:rsid w:val="009633CB"/>
    <w:rsid w:val="009634F9"/>
    <w:rsid w:val="009639D6"/>
    <w:rsid w:val="00963BD1"/>
    <w:rsid w:val="00963CEC"/>
    <w:rsid w:val="00963DA1"/>
    <w:rsid w:val="00964391"/>
    <w:rsid w:val="00964A0F"/>
    <w:rsid w:val="00964B67"/>
    <w:rsid w:val="00964B76"/>
    <w:rsid w:val="00964BD8"/>
    <w:rsid w:val="00964EC1"/>
    <w:rsid w:val="0096515E"/>
    <w:rsid w:val="00965245"/>
    <w:rsid w:val="0096531A"/>
    <w:rsid w:val="009653E7"/>
    <w:rsid w:val="009654E1"/>
    <w:rsid w:val="00965C30"/>
    <w:rsid w:val="00965E5E"/>
    <w:rsid w:val="00966066"/>
    <w:rsid w:val="009662DA"/>
    <w:rsid w:val="00966D39"/>
    <w:rsid w:val="00966F4A"/>
    <w:rsid w:val="00967029"/>
    <w:rsid w:val="009675E8"/>
    <w:rsid w:val="0097032C"/>
    <w:rsid w:val="009705C4"/>
    <w:rsid w:val="00971C0B"/>
    <w:rsid w:val="00971C7C"/>
    <w:rsid w:val="00971F67"/>
    <w:rsid w:val="00972478"/>
    <w:rsid w:val="0097252E"/>
    <w:rsid w:val="00972E87"/>
    <w:rsid w:val="00972E98"/>
    <w:rsid w:val="00973105"/>
    <w:rsid w:val="009732D0"/>
    <w:rsid w:val="00973387"/>
    <w:rsid w:val="009734AE"/>
    <w:rsid w:val="00973612"/>
    <w:rsid w:val="00973926"/>
    <w:rsid w:val="00973A7A"/>
    <w:rsid w:val="00973B27"/>
    <w:rsid w:val="00973ED7"/>
    <w:rsid w:val="00974561"/>
    <w:rsid w:val="00974992"/>
    <w:rsid w:val="00974D70"/>
    <w:rsid w:val="00974EF2"/>
    <w:rsid w:val="00974F82"/>
    <w:rsid w:val="00974F9A"/>
    <w:rsid w:val="00975083"/>
    <w:rsid w:val="0097535F"/>
    <w:rsid w:val="009758F2"/>
    <w:rsid w:val="00975C21"/>
    <w:rsid w:val="00975CDE"/>
    <w:rsid w:val="00976311"/>
    <w:rsid w:val="00976A20"/>
    <w:rsid w:val="00976A8C"/>
    <w:rsid w:val="00976E3E"/>
    <w:rsid w:val="00977325"/>
    <w:rsid w:val="0097753C"/>
    <w:rsid w:val="00977C23"/>
    <w:rsid w:val="00977C55"/>
    <w:rsid w:val="009803C8"/>
    <w:rsid w:val="00980629"/>
    <w:rsid w:val="00980868"/>
    <w:rsid w:val="00980A01"/>
    <w:rsid w:val="00980B02"/>
    <w:rsid w:val="00980E18"/>
    <w:rsid w:val="00980EA1"/>
    <w:rsid w:val="00981424"/>
    <w:rsid w:val="0098155A"/>
    <w:rsid w:val="00981626"/>
    <w:rsid w:val="00981B2B"/>
    <w:rsid w:val="00981B62"/>
    <w:rsid w:val="00981BD7"/>
    <w:rsid w:val="00981D91"/>
    <w:rsid w:val="009821C1"/>
    <w:rsid w:val="009823F0"/>
    <w:rsid w:val="009824B8"/>
    <w:rsid w:val="00982DB8"/>
    <w:rsid w:val="00983145"/>
    <w:rsid w:val="00983758"/>
    <w:rsid w:val="00983897"/>
    <w:rsid w:val="00983E4A"/>
    <w:rsid w:val="00983FBD"/>
    <w:rsid w:val="00984341"/>
    <w:rsid w:val="0098436C"/>
    <w:rsid w:val="009843DD"/>
    <w:rsid w:val="00984C6B"/>
    <w:rsid w:val="00984CCE"/>
    <w:rsid w:val="00984D95"/>
    <w:rsid w:val="00984F98"/>
    <w:rsid w:val="0098517B"/>
    <w:rsid w:val="00985236"/>
    <w:rsid w:val="00985415"/>
    <w:rsid w:val="00985599"/>
    <w:rsid w:val="00985730"/>
    <w:rsid w:val="009857DC"/>
    <w:rsid w:val="00985A42"/>
    <w:rsid w:val="00985C99"/>
    <w:rsid w:val="00985D12"/>
    <w:rsid w:val="00985D35"/>
    <w:rsid w:val="00985D61"/>
    <w:rsid w:val="009862F7"/>
    <w:rsid w:val="0098691C"/>
    <w:rsid w:val="00986CBF"/>
    <w:rsid w:val="00986EEF"/>
    <w:rsid w:val="0098709A"/>
    <w:rsid w:val="00987268"/>
    <w:rsid w:val="00987270"/>
    <w:rsid w:val="00987398"/>
    <w:rsid w:val="009874C1"/>
    <w:rsid w:val="009877C6"/>
    <w:rsid w:val="009877CA"/>
    <w:rsid w:val="009878E7"/>
    <w:rsid w:val="00987908"/>
    <w:rsid w:val="00987B49"/>
    <w:rsid w:val="00987EF2"/>
    <w:rsid w:val="00990041"/>
    <w:rsid w:val="00990299"/>
    <w:rsid w:val="00990883"/>
    <w:rsid w:val="00990915"/>
    <w:rsid w:val="00990A5C"/>
    <w:rsid w:val="00990C8A"/>
    <w:rsid w:val="00990EEE"/>
    <w:rsid w:val="0099151B"/>
    <w:rsid w:val="009917F0"/>
    <w:rsid w:val="00991904"/>
    <w:rsid w:val="00991A41"/>
    <w:rsid w:val="00991A87"/>
    <w:rsid w:val="00991E79"/>
    <w:rsid w:val="00991EB7"/>
    <w:rsid w:val="00992476"/>
    <w:rsid w:val="0099269F"/>
    <w:rsid w:val="0099280E"/>
    <w:rsid w:val="00992DA5"/>
    <w:rsid w:val="00992DE4"/>
    <w:rsid w:val="009932A0"/>
    <w:rsid w:val="0099340F"/>
    <w:rsid w:val="00993630"/>
    <w:rsid w:val="00993854"/>
    <w:rsid w:val="00994385"/>
    <w:rsid w:val="00994757"/>
    <w:rsid w:val="0099483D"/>
    <w:rsid w:val="0099490E"/>
    <w:rsid w:val="00994A58"/>
    <w:rsid w:val="00994C24"/>
    <w:rsid w:val="00994F08"/>
    <w:rsid w:val="009959C4"/>
    <w:rsid w:val="009959F6"/>
    <w:rsid w:val="00995AA8"/>
    <w:rsid w:val="00995D56"/>
    <w:rsid w:val="00995D6C"/>
    <w:rsid w:val="009964F6"/>
    <w:rsid w:val="009968A0"/>
    <w:rsid w:val="00996D1A"/>
    <w:rsid w:val="00996E24"/>
    <w:rsid w:val="0099708D"/>
    <w:rsid w:val="00997924"/>
    <w:rsid w:val="0099796D"/>
    <w:rsid w:val="00997AAA"/>
    <w:rsid w:val="00997E4D"/>
    <w:rsid w:val="009A056D"/>
    <w:rsid w:val="009A0AB0"/>
    <w:rsid w:val="009A0C0D"/>
    <w:rsid w:val="009A144D"/>
    <w:rsid w:val="009A1559"/>
    <w:rsid w:val="009A159D"/>
    <w:rsid w:val="009A1931"/>
    <w:rsid w:val="009A1EDB"/>
    <w:rsid w:val="009A1F35"/>
    <w:rsid w:val="009A2487"/>
    <w:rsid w:val="009A269E"/>
    <w:rsid w:val="009A2769"/>
    <w:rsid w:val="009A27CC"/>
    <w:rsid w:val="009A2A57"/>
    <w:rsid w:val="009A2A73"/>
    <w:rsid w:val="009A3488"/>
    <w:rsid w:val="009A39D9"/>
    <w:rsid w:val="009A3AD6"/>
    <w:rsid w:val="009A487D"/>
    <w:rsid w:val="009A4915"/>
    <w:rsid w:val="009A4EE7"/>
    <w:rsid w:val="009A5087"/>
    <w:rsid w:val="009A5550"/>
    <w:rsid w:val="009A587A"/>
    <w:rsid w:val="009A5882"/>
    <w:rsid w:val="009A5ADE"/>
    <w:rsid w:val="009A5C98"/>
    <w:rsid w:val="009A5DB5"/>
    <w:rsid w:val="009A605F"/>
    <w:rsid w:val="009A62EF"/>
    <w:rsid w:val="009A631A"/>
    <w:rsid w:val="009A6323"/>
    <w:rsid w:val="009A64C4"/>
    <w:rsid w:val="009A650A"/>
    <w:rsid w:val="009A65BD"/>
    <w:rsid w:val="009A6713"/>
    <w:rsid w:val="009A68A7"/>
    <w:rsid w:val="009A6C86"/>
    <w:rsid w:val="009A702F"/>
    <w:rsid w:val="009A7207"/>
    <w:rsid w:val="009A73E2"/>
    <w:rsid w:val="009A74D7"/>
    <w:rsid w:val="009A7F54"/>
    <w:rsid w:val="009A7FB9"/>
    <w:rsid w:val="009B0006"/>
    <w:rsid w:val="009B01CE"/>
    <w:rsid w:val="009B0289"/>
    <w:rsid w:val="009B069E"/>
    <w:rsid w:val="009B0813"/>
    <w:rsid w:val="009B141D"/>
    <w:rsid w:val="009B1489"/>
    <w:rsid w:val="009B148B"/>
    <w:rsid w:val="009B1ABE"/>
    <w:rsid w:val="009B1BB3"/>
    <w:rsid w:val="009B1F3C"/>
    <w:rsid w:val="009B20DC"/>
    <w:rsid w:val="009B2730"/>
    <w:rsid w:val="009B27E5"/>
    <w:rsid w:val="009B2A80"/>
    <w:rsid w:val="009B2D58"/>
    <w:rsid w:val="009B2E24"/>
    <w:rsid w:val="009B2E95"/>
    <w:rsid w:val="009B3099"/>
    <w:rsid w:val="009B3A0B"/>
    <w:rsid w:val="009B3BD7"/>
    <w:rsid w:val="009B4856"/>
    <w:rsid w:val="009B49BB"/>
    <w:rsid w:val="009B4D5A"/>
    <w:rsid w:val="009B4DCF"/>
    <w:rsid w:val="009B4F2B"/>
    <w:rsid w:val="009B53C6"/>
    <w:rsid w:val="009B5795"/>
    <w:rsid w:val="009B5860"/>
    <w:rsid w:val="009B5C28"/>
    <w:rsid w:val="009B61D8"/>
    <w:rsid w:val="009B6880"/>
    <w:rsid w:val="009B6A0B"/>
    <w:rsid w:val="009B6F07"/>
    <w:rsid w:val="009B6F18"/>
    <w:rsid w:val="009B6FD8"/>
    <w:rsid w:val="009B6FF2"/>
    <w:rsid w:val="009B702E"/>
    <w:rsid w:val="009B7467"/>
    <w:rsid w:val="009B7790"/>
    <w:rsid w:val="009B7D40"/>
    <w:rsid w:val="009B7D9F"/>
    <w:rsid w:val="009B7E3E"/>
    <w:rsid w:val="009C0A7B"/>
    <w:rsid w:val="009C0BBC"/>
    <w:rsid w:val="009C0F4E"/>
    <w:rsid w:val="009C171D"/>
    <w:rsid w:val="009C17CD"/>
    <w:rsid w:val="009C1969"/>
    <w:rsid w:val="009C1EE1"/>
    <w:rsid w:val="009C27A2"/>
    <w:rsid w:val="009C2AB9"/>
    <w:rsid w:val="009C2F92"/>
    <w:rsid w:val="009C32BB"/>
    <w:rsid w:val="009C33A4"/>
    <w:rsid w:val="009C3C17"/>
    <w:rsid w:val="009C3D5C"/>
    <w:rsid w:val="009C3F5B"/>
    <w:rsid w:val="009C3F68"/>
    <w:rsid w:val="009C4019"/>
    <w:rsid w:val="009C40D0"/>
    <w:rsid w:val="009C40EC"/>
    <w:rsid w:val="009C464A"/>
    <w:rsid w:val="009C4791"/>
    <w:rsid w:val="009C47DC"/>
    <w:rsid w:val="009C4894"/>
    <w:rsid w:val="009C4C19"/>
    <w:rsid w:val="009C4F1D"/>
    <w:rsid w:val="009C5010"/>
    <w:rsid w:val="009C50FD"/>
    <w:rsid w:val="009C5234"/>
    <w:rsid w:val="009C52F5"/>
    <w:rsid w:val="009C5387"/>
    <w:rsid w:val="009C5406"/>
    <w:rsid w:val="009C579C"/>
    <w:rsid w:val="009C5AD3"/>
    <w:rsid w:val="009C5C1E"/>
    <w:rsid w:val="009C5D48"/>
    <w:rsid w:val="009C645F"/>
    <w:rsid w:val="009C65CB"/>
    <w:rsid w:val="009C6630"/>
    <w:rsid w:val="009C665E"/>
    <w:rsid w:val="009C68D2"/>
    <w:rsid w:val="009C7127"/>
    <w:rsid w:val="009C72F7"/>
    <w:rsid w:val="009C73A7"/>
    <w:rsid w:val="009C764A"/>
    <w:rsid w:val="009C79B1"/>
    <w:rsid w:val="009C7A81"/>
    <w:rsid w:val="009C7F74"/>
    <w:rsid w:val="009D026B"/>
    <w:rsid w:val="009D04BB"/>
    <w:rsid w:val="009D060C"/>
    <w:rsid w:val="009D06FB"/>
    <w:rsid w:val="009D0A47"/>
    <w:rsid w:val="009D0C8A"/>
    <w:rsid w:val="009D0FFC"/>
    <w:rsid w:val="009D11B9"/>
    <w:rsid w:val="009D1508"/>
    <w:rsid w:val="009D1A1B"/>
    <w:rsid w:val="009D1A6D"/>
    <w:rsid w:val="009D23A9"/>
    <w:rsid w:val="009D2765"/>
    <w:rsid w:val="009D2986"/>
    <w:rsid w:val="009D2B93"/>
    <w:rsid w:val="009D3203"/>
    <w:rsid w:val="009D38E4"/>
    <w:rsid w:val="009D3B10"/>
    <w:rsid w:val="009D3E9D"/>
    <w:rsid w:val="009D3F2F"/>
    <w:rsid w:val="009D4223"/>
    <w:rsid w:val="009D45F4"/>
    <w:rsid w:val="009D4BB2"/>
    <w:rsid w:val="009D4F59"/>
    <w:rsid w:val="009D50F0"/>
    <w:rsid w:val="009D5487"/>
    <w:rsid w:val="009D54C1"/>
    <w:rsid w:val="009D5916"/>
    <w:rsid w:val="009D5C63"/>
    <w:rsid w:val="009D5CAB"/>
    <w:rsid w:val="009D5CB5"/>
    <w:rsid w:val="009D5CC0"/>
    <w:rsid w:val="009D5D12"/>
    <w:rsid w:val="009D5F40"/>
    <w:rsid w:val="009D622F"/>
    <w:rsid w:val="009D64BF"/>
    <w:rsid w:val="009D652C"/>
    <w:rsid w:val="009D6915"/>
    <w:rsid w:val="009D6F7B"/>
    <w:rsid w:val="009D6FA2"/>
    <w:rsid w:val="009D75AC"/>
    <w:rsid w:val="009D7891"/>
    <w:rsid w:val="009E000A"/>
    <w:rsid w:val="009E018A"/>
    <w:rsid w:val="009E0294"/>
    <w:rsid w:val="009E033B"/>
    <w:rsid w:val="009E03EA"/>
    <w:rsid w:val="009E0471"/>
    <w:rsid w:val="009E0732"/>
    <w:rsid w:val="009E0CC2"/>
    <w:rsid w:val="009E0F86"/>
    <w:rsid w:val="009E11BD"/>
    <w:rsid w:val="009E1334"/>
    <w:rsid w:val="009E1491"/>
    <w:rsid w:val="009E1863"/>
    <w:rsid w:val="009E1A64"/>
    <w:rsid w:val="009E1C3F"/>
    <w:rsid w:val="009E2052"/>
    <w:rsid w:val="009E21F4"/>
    <w:rsid w:val="009E24AF"/>
    <w:rsid w:val="009E2557"/>
    <w:rsid w:val="009E297D"/>
    <w:rsid w:val="009E2996"/>
    <w:rsid w:val="009E2C17"/>
    <w:rsid w:val="009E2E79"/>
    <w:rsid w:val="009E30B5"/>
    <w:rsid w:val="009E3B14"/>
    <w:rsid w:val="009E3C96"/>
    <w:rsid w:val="009E3EAB"/>
    <w:rsid w:val="009E3F1D"/>
    <w:rsid w:val="009E3F65"/>
    <w:rsid w:val="009E4234"/>
    <w:rsid w:val="009E4549"/>
    <w:rsid w:val="009E4AB8"/>
    <w:rsid w:val="009E4C70"/>
    <w:rsid w:val="009E5190"/>
    <w:rsid w:val="009E5334"/>
    <w:rsid w:val="009E5512"/>
    <w:rsid w:val="009E5D0E"/>
    <w:rsid w:val="009E602D"/>
    <w:rsid w:val="009E6204"/>
    <w:rsid w:val="009E662D"/>
    <w:rsid w:val="009E69F4"/>
    <w:rsid w:val="009E74D8"/>
    <w:rsid w:val="009E78D0"/>
    <w:rsid w:val="009E7EF5"/>
    <w:rsid w:val="009F021D"/>
    <w:rsid w:val="009F0322"/>
    <w:rsid w:val="009F0804"/>
    <w:rsid w:val="009F0B47"/>
    <w:rsid w:val="009F0D72"/>
    <w:rsid w:val="009F0F61"/>
    <w:rsid w:val="009F10E1"/>
    <w:rsid w:val="009F11B7"/>
    <w:rsid w:val="009F1397"/>
    <w:rsid w:val="009F1852"/>
    <w:rsid w:val="009F20E8"/>
    <w:rsid w:val="009F22C7"/>
    <w:rsid w:val="009F22EC"/>
    <w:rsid w:val="009F236A"/>
    <w:rsid w:val="009F2880"/>
    <w:rsid w:val="009F2AF9"/>
    <w:rsid w:val="009F2F98"/>
    <w:rsid w:val="009F3065"/>
    <w:rsid w:val="009F3108"/>
    <w:rsid w:val="009F3289"/>
    <w:rsid w:val="009F3366"/>
    <w:rsid w:val="009F3755"/>
    <w:rsid w:val="009F3991"/>
    <w:rsid w:val="009F39DE"/>
    <w:rsid w:val="009F3C3E"/>
    <w:rsid w:val="009F439C"/>
    <w:rsid w:val="009F439E"/>
    <w:rsid w:val="009F4441"/>
    <w:rsid w:val="009F46F2"/>
    <w:rsid w:val="009F47E9"/>
    <w:rsid w:val="009F49AF"/>
    <w:rsid w:val="009F4F25"/>
    <w:rsid w:val="009F4F3F"/>
    <w:rsid w:val="009F502E"/>
    <w:rsid w:val="009F5A34"/>
    <w:rsid w:val="009F5CE4"/>
    <w:rsid w:val="009F5F60"/>
    <w:rsid w:val="009F6211"/>
    <w:rsid w:val="009F64FF"/>
    <w:rsid w:val="009F6A56"/>
    <w:rsid w:val="009F6AEE"/>
    <w:rsid w:val="009F6DC8"/>
    <w:rsid w:val="009F6FAC"/>
    <w:rsid w:val="009F6FD3"/>
    <w:rsid w:val="009F70E6"/>
    <w:rsid w:val="009F7605"/>
    <w:rsid w:val="009F7B51"/>
    <w:rsid w:val="009F7E93"/>
    <w:rsid w:val="00A0006D"/>
    <w:rsid w:val="00A00106"/>
    <w:rsid w:val="00A001ED"/>
    <w:rsid w:val="00A0047C"/>
    <w:rsid w:val="00A004E2"/>
    <w:rsid w:val="00A0073F"/>
    <w:rsid w:val="00A008B9"/>
    <w:rsid w:val="00A00D5D"/>
    <w:rsid w:val="00A018B8"/>
    <w:rsid w:val="00A01955"/>
    <w:rsid w:val="00A01A45"/>
    <w:rsid w:val="00A01BBB"/>
    <w:rsid w:val="00A01C8B"/>
    <w:rsid w:val="00A0204C"/>
    <w:rsid w:val="00A02060"/>
    <w:rsid w:val="00A020CE"/>
    <w:rsid w:val="00A0213A"/>
    <w:rsid w:val="00A025D0"/>
    <w:rsid w:val="00A029F7"/>
    <w:rsid w:val="00A02DAE"/>
    <w:rsid w:val="00A03114"/>
    <w:rsid w:val="00A0334F"/>
    <w:rsid w:val="00A033D3"/>
    <w:rsid w:val="00A04957"/>
    <w:rsid w:val="00A05129"/>
    <w:rsid w:val="00A054A4"/>
    <w:rsid w:val="00A0566A"/>
    <w:rsid w:val="00A05815"/>
    <w:rsid w:val="00A058C3"/>
    <w:rsid w:val="00A060C0"/>
    <w:rsid w:val="00A06170"/>
    <w:rsid w:val="00A063E1"/>
    <w:rsid w:val="00A06737"/>
    <w:rsid w:val="00A06A55"/>
    <w:rsid w:val="00A06B93"/>
    <w:rsid w:val="00A06EF6"/>
    <w:rsid w:val="00A070AE"/>
    <w:rsid w:val="00A0775D"/>
    <w:rsid w:val="00A077BC"/>
    <w:rsid w:val="00A0788C"/>
    <w:rsid w:val="00A07890"/>
    <w:rsid w:val="00A078F6"/>
    <w:rsid w:val="00A07C69"/>
    <w:rsid w:val="00A10387"/>
    <w:rsid w:val="00A108EF"/>
    <w:rsid w:val="00A10AB9"/>
    <w:rsid w:val="00A10E7A"/>
    <w:rsid w:val="00A11257"/>
    <w:rsid w:val="00A114E2"/>
    <w:rsid w:val="00A114F3"/>
    <w:rsid w:val="00A1156D"/>
    <w:rsid w:val="00A11644"/>
    <w:rsid w:val="00A11AD1"/>
    <w:rsid w:val="00A11FAF"/>
    <w:rsid w:val="00A124D2"/>
    <w:rsid w:val="00A12571"/>
    <w:rsid w:val="00A1273F"/>
    <w:rsid w:val="00A12AF8"/>
    <w:rsid w:val="00A12D57"/>
    <w:rsid w:val="00A12D7C"/>
    <w:rsid w:val="00A12DD3"/>
    <w:rsid w:val="00A12E9D"/>
    <w:rsid w:val="00A12F8B"/>
    <w:rsid w:val="00A137F0"/>
    <w:rsid w:val="00A13891"/>
    <w:rsid w:val="00A13B06"/>
    <w:rsid w:val="00A13E59"/>
    <w:rsid w:val="00A14062"/>
    <w:rsid w:val="00A143AA"/>
    <w:rsid w:val="00A1450F"/>
    <w:rsid w:val="00A146C5"/>
    <w:rsid w:val="00A14B56"/>
    <w:rsid w:val="00A14C07"/>
    <w:rsid w:val="00A14D66"/>
    <w:rsid w:val="00A15011"/>
    <w:rsid w:val="00A15283"/>
    <w:rsid w:val="00A15294"/>
    <w:rsid w:val="00A15315"/>
    <w:rsid w:val="00A154AD"/>
    <w:rsid w:val="00A159C5"/>
    <w:rsid w:val="00A15C63"/>
    <w:rsid w:val="00A15DAE"/>
    <w:rsid w:val="00A15FBD"/>
    <w:rsid w:val="00A16105"/>
    <w:rsid w:val="00A1629E"/>
    <w:rsid w:val="00A16CAD"/>
    <w:rsid w:val="00A16F93"/>
    <w:rsid w:val="00A1753B"/>
    <w:rsid w:val="00A17B09"/>
    <w:rsid w:val="00A17BDF"/>
    <w:rsid w:val="00A17DA2"/>
    <w:rsid w:val="00A17F39"/>
    <w:rsid w:val="00A202AF"/>
    <w:rsid w:val="00A20401"/>
    <w:rsid w:val="00A205BB"/>
    <w:rsid w:val="00A20617"/>
    <w:rsid w:val="00A20634"/>
    <w:rsid w:val="00A21410"/>
    <w:rsid w:val="00A2196E"/>
    <w:rsid w:val="00A21D1C"/>
    <w:rsid w:val="00A21DF6"/>
    <w:rsid w:val="00A21FE1"/>
    <w:rsid w:val="00A22096"/>
    <w:rsid w:val="00A220DD"/>
    <w:rsid w:val="00A2235A"/>
    <w:rsid w:val="00A22559"/>
    <w:rsid w:val="00A22600"/>
    <w:rsid w:val="00A22613"/>
    <w:rsid w:val="00A2296D"/>
    <w:rsid w:val="00A234F0"/>
    <w:rsid w:val="00A23570"/>
    <w:rsid w:val="00A2407F"/>
    <w:rsid w:val="00A243E5"/>
    <w:rsid w:val="00A2446C"/>
    <w:rsid w:val="00A24488"/>
    <w:rsid w:val="00A24764"/>
    <w:rsid w:val="00A24ADC"/>
    <w:rsid w:val="00A24B5C"/>
    <w:rsid w:val="00A252A8"/>
    <w:rsid w:val="00A25356"/>
    <w:rsid w:val="00A25E51"/>
    <w:rsid w:val="00A25F14"/>
    <w:rsid w:val="00A25FD2"/>
    <w:rsid w:val="00A2637E"/>
    <w:rsid w:val="00A26691"/>
    <w:rsid w:val="00A2678F"/>
    <w:rsid w:val="00A270B1"/>
    <w:rsid w:val="00A2732C"/>
    <w:rsid w:val="00A275B8"/>
    <w:rsid w:val="00A277D8"/>
    <w:rsid w:val="00A27A2F"/>
    <w:rsid w:val="00A27BFE"/>
    <w:rsid w:val="00A27E13"/>
    <w:rsid w:val="00A27FB0"/>
    <w:rsid w:val="00A3011B"/>
    <w:rsid w:val="00A30138"/>
    <w:rsid w:val="00A3016C"/>
    <w:rsid w:val="00A3082A"/>
    <w:rsid w:val="00A30CE6"/>
    <w:rsid w:val="00A31100"/>
    <w:rsid w:val="00A3116D"/>
    <w:rsid w:val="00A31178"/>
    <w:rsid w:val="00A313C9"/>
    <w:rsid w:val="00A31451"/>
    <w:rsid w:val="00A3169D"/>
    <w:rsid w:val="00A31913"/>
    <w:rsid w:val="00A31DB7"/>
    <w:rsid w:val="00A3255B"/>
    <w:rsid w:val="00A328C1"/>
    <w:rsid w:val="00A32D92"/>
    <w:rsid w:val="00A3315B"/>
    <w:rsid w:val="00A333FE"/>
    <w:rsid w:val="00A336AF"/>
    <w:rsid w:val="00A33878"/>
    <w:rsid w:val="00A33BDD"/>
    <w:rsid w:val="00A33D17"/>
    <w:rsid w:val="00A341F9"/>
    <w:rsid w:val="00A3471E"/>
    <w:rsid w:val="00A34933"/>
    <w:rsid w:val="00A34C24"/>
    <w:rsid w:val="00A35444"/>
    <w:rsid w:val="00A35450"/>
    <w:rsid w:val="00A35768"/>
    <w:rsid w:val="00A35C9F"/>
    <w:rsid w:val="00A35DAB"/>
    <w:rsid w:val="00A36007"/>
    <w:rsid w:val="00A36078"/>
    <w:rsid w:val="00A363BC"/>
    <w:rsid w:val="00A366AA"/>
    <w:rsid w:val="00A36892"/>
    <w:rsid w:val="00A36AF9"/>
    <w:rsid w:val="00A36CCE"/>
    <w:rsid w:val="00A37120"/>
    <w:rsid w:val="00A37296"/>
    <w:rsid w:val="00A378CC"/>
    <w:rsid w:val="00A37B04"/>
    <w:rsid w:val="00A37C03"/>
    <w:rsid w:val="00A4002A"/>
    <w:rsid w:val="00A4054C"/>
    <w:rsid w:val="00A40674"/>
    <w:rsid w:val="00A40771"/>
    <w:rsid w:val="00A4085F"/>
    <w:rsid w:val="00A40A60"/>
    <w:rsid w:val="00A40B05"/>
    <w:rsid w:val="00A41BF3"/>
    <w:rsid w:val="00A41C5A"/>
    <w:rsid w:val="00A41D62"/>
    <w:rsid w:val="00A41F65"/>
    <w:rsid w:val="00A42352"/>
    <w:rsid w:val="00A42628"/>
    <w:rsid w:val="00A42778"/>
    <w:rsid w:val="00A4283C"/>
    <w:rsid w:val="00A42975"/>
    <w:rsid w:val="00A430DF"/>
    <w:rsid w:val="00A43590"/>
    <w:rsid w:val="00A43682"/>
    <w:rsid w:val="00A43874"/>
    <w:rsid w:val="00A43EFB"/>
    <w:rsid w:val="00A44035"/>
    <w:rsid w:val="00A44761"/>
    <w:rsid w:val="00A44A08"/>
    <w:rsid w:val="00A44A40"/>
    <w:rsid w:val="00A45083"/>
    <w:rsid w:val="00A4533D"/>
    <w:rsid w:val="00A455F1"/>
    <w:rsid w:val="00A455FC"/>
    <w:rsid w:val="00A456AF"/>
    <w:rsid w:val="00A457CE"/>
    <w:rsid w:val="00A45966"/>
    <w:rsid w:val="00A459C0"/>
    <w:rsid w:val="00A45E22"/>
    <w:rsid w:val="00A45E76"/>
    <w:rsid w:val="00A45FAA"/>
    <w:rsid w:val="00A461CA"/>
    <w:rsid w:val="00A46283"/>
    <w:rsid w:val="00A462DF"/>
    <w:rsid w:val="00A46342"/>
    <w:rsid w:val="00A46B2E"/>
    <w:rsid w:val="00A46DA0"/>
    <w:rsid w:val="00A46DB8"/>
    <w:rsid w:val="00A472A0"/>
    <w:rsid w:val="00A4742F"/>
    <w:rsid w:val="00A5000A"/>
    <w:rsid w:val="00A50127"/>
    <w:rsid w:val="00A50142"/>
    <w:rsid w:val="00A50223"/>
    <w:rsid w:val="00A503AF"/>
    <w:rsid w:val="00A50C50"/>
    <w:rsid w:val="00A50EF7"/>
    <w:rsid w:val="00A5134D"/>
    <w:rsid w:val="00A5136C"/>
    <w:rsid w:val="00A513B6"/>
    <w:rsid w:val="00A517CD"/>
    <w:rsid w:val="00A51A4A"/>
    <w:rsid w:val="00A51D3A"/>
    <w:rsid w:val="00A51EDE"/>
    <w:rsid w:val="00A529D9"/>
    <w:rsid w:val="00A529FF"/>
    <w:rsid w:val="00A52CDC"/>
    <w:rsid w:val="00A52D73"/>
    <w:rsid w:val="00A52E04"/>
    <w:rsid w:val="00A53057"/>
    <w:rsid w:val="00A531C5"/>
    <w:rsid w:val="00A5331B"/>
    <w:rsid w:val="00A53930"/>
    <w:rsid w:val="00A5396F"/>
    <w:rsid w:val="00A54102"/>
    <w:rsid w:val="00A54221"/>
    <w:rsid w:val="00A54437"/>
    <w:rsid w:val="00A545A7"/>
    <w:rsid w:val="00A5478C"/>
    <w:rsid w:val="00A547FD"/>
    <w:rsid w:val="00A54A0C"/>
    <w:rsid w:val="00A54EF8"/>
    <w:rsid w:val="00A55069"/>
    <w:rsid w:val="00A55121"/>
    <w:rsid w:val="00A55281"/>
    <w:rsid w:val="00A55320"/>
    <w:rsid w:val="00A55996"/>
    <w:rsid w:val="00A55D08"/>
    <w:rsid w:val="00A55DB0"/>
    <w:rsid w:val="00A55E1B"/>
    <w:rsid w:val="00A560D3"/>
    <w:rsid w:val="00A5623B"/>
    <w:rsid w:val="00A56461"/>
    <w:rsid w:val="00A56521"/>
    <w:rsid w:val="00A5673A"/>
    <w:rsid w:val="00A56B6E"/>
    <w:rsid w:val="00A56DB5"/>
    <w:rsid w:val="00A56DE1"/>
    <w:rsid w:val="00A56E72"/>
    <w:rsid w:val="00A57315"/>
    <w:rsid w:val="00A573E9"/>
    <w:rsid w:val="00A57644"/>
    <w:rsid w:val="00A57659"/>
    <w:rsid w:val="00A57A40"/>
    <w:rsid w:val="00A57D15"/>
    <w:rsid w:val="00A60563"/>
    <w:rsid w:val="00A60627"/>
    <w:rsid w:val="00A6066D"/>
    <w:rsid w:val="00A6084D"/>
    <w:rsid w:val="00A60AA8"/>
    <w:rsid w:val="00A60BC6"/>
    <w:rsid w:val="00A62390"/>
    <w:rsid w:val="00A6276C"/>
    <w:rsid w:val="00A62D64"/>
    <w:rsid w:val="00A62EE7"/>
    <w:rsid w:val="00A631FB"/>
    <w:rsid w:val="00A637AD"/>
    <w:rsid w:val="00A63B2A"/>
    <w:rsid w:val="00A63DD8"/>
    <w:rsid w:val="00A63E69"/>
    <w:rsid w:val="00A64180"/>
    <w:rsid w:val="00A64432"/>
    <w:rsid w:val="00A6483C"/>
    <w:rsid w:val="00A64CDF"/>
    <w:rsid w:val="00A64CF8"/>
    <w:rsid w:val="00A650CD"/>
    <w:rsid w:val="00A65390"/>
    <w:rsid w:val="00A653C0"/>
    <w:rsid w:val="00A661D3"/>
    <w:rsid w:val="00A6632E"/>
    <w:rsid w:val="00A6635C"/>
    <w:rsid w:val="00A66A25"/>
    <w:rsid w:val="00A67345"/>
    <w:rsid w:val="00A67930"/>
    <w:rsid w:val="00A67BB9"/>
    <w:rsid w:val="00A67C8B"/>
    <w:rsid w:val="00A67D9D"/>
    <w:rsid w:val="00A67E0B"/>
    <w:rsid w:val="00A701BD"/>
    <w:rsid w:val="00A7027A"/>
    <w:rsid w:val="00A705CF"/>
    <w:rsid w:val="00A70A32"/>
    <w:rsid w:val="00A70C5D"/>
    <w:rsid w:val="00A70D44"/>
    <w:rsid w:val="00A71084"/>
    <w:rsid w:val="00A71186"/>
    <w:rsid w:val="00A712B1"/>
    <w:rsid w:val="00A71450"/>
    <w:rsid w:val="00A718BC"/>
    <w:rsid w:val="00A71AAE"/>
    <w:rsid w:val="00A721EA"/>
    <w:rsid w:val="00A722D8"/>
    <w:rsid w:val="00A72387"/>
    <w:rsid w:val="00A724A1"/>
    <w:rsid w:val="00A72739"/>
    <w:rsid w:val="00A727C1"/>
    <w:rsid w:val="00A72933"/>
    <w:rsid w:val="00A72948"/>
    <w:rsid w:val="00A72F84"/>
    <w:rsid w:val="00A731A6"/>
    <w:rsid w:val="00A733B0"/>
    <w:rsid w:val="00A734D0"/>
    <w:rsid w:val="00A73658"/>
    <w:rsid w:val="00A73781"/>
    <w:rsid w:val="00A73AD5"/>
    <w:rsid w:val="00A73B5E"/>
    <w:rsid w:val="00A73BBB"/>
    <w:rsid w:val="00A73DCF"/>
    <w:rsid w:val="00A743E4"/>
    <w:rsid w:val="00A743F6"/>
    <w:rsid w:val="00A7449B"/>
    <w:rsid w:val="00A74C8F"/>
    <w:rsid w:val="00A74ED9"/>
    <w:rsid w:val="00A7543B"/>
    <w:rsid w:val="00A75462"/>
    <w:rsid w:val="00A75B92"/>
    <w:rsid w:val="00A75EF3"/>
    <w:rsid w:val="00A7640A"/>
    <w:rsid w:val="00A765F6"/>
    <w:rsid w:val="00A76837"/>
    <w:rsid w:val="00A7691B"/>
    <w:rsid w:val="00A769BE"/>
    <w:rsid w:val="00A769FD"/>
    <w:rsid w:val="00A76DD1"/>
    <w:rsid w:val="00A76FBB"/>
    <w:rsid w:val="00A77032"/>
    <w:rsid w:val="00A77210"/>
    <w:rsid w:val="00A77403"/>
    <w:rsid w:val="00A7756B"/>
    <w:rsid w:val="00A7768D"/>
    <w:rsid w:val="00A7784B"/>
    <w:rsid w:val="00A77B00"/>
    <w:rsid w:val="00A77E46"/>
    <w:rsid w:val="00A8035B"/>
    <w:rsid w:val="00A80538"/>
    <w:rsid w:val="00A80ACE"/>
    <w:rsid w:val="00A80C18"/>
    <w:rsid w:val="00A80D10"/>
    <w:rsid w:val="00A80F23"/>
    <w:rsid w:val="00A817B0"/>
    <w:rsid w:val="00A817EA"/>
    <w:rsid w:val="00A8194B"/>
    <w:rsid w:val="00A81D00"/>
    <w:rsid w:val="00A81FF6"/>
    <w:rsid w:val="00A82068"/>
    <w:rsid w:val="00A82157"/>
    <w:rsid w:val="00A82244"/>
    <w:rsid w:val="00A8237C"/>
    <w:rsid w:val="00A824C9"/>
    <w:rsid w:val="00A829F4"/>
    <w:rsid w:val="00A82A2F"/>
    <w:rsid w:val="00A83058"/>
    <w:rsid w:val="00A8323E"/>
    <w:rsid w:val="00A83432"/>
    <w:rsid w:val="00A83629"/>
    <w:rsid w:val="00A8381C"/>
    <w:rsid w:val="00A840BB"/>
    <w:rsid w:val="00A8428A"/>
    <w:rsid w:val="00A84414"/>
    <w:rsid w:val="00A84617"/>
    <w:rsid w:val="00A8462F"/>
    <w:rsid w:val="00A84683"/>
    <w:rsid w:val="00A8480C"/>
    <w:rsid w:val="00A8483A"/>
    <w:rsid w:val="00A84B8F"/>
    <w:rsid w:val="00A84C59"/>
    <w:rsid w:val="00A84D17"/>
    <w:rsid w:val="00A84F1E"/>
    <w:rsid w:val="00A853BC"/>
    <w:rsid w:val="00A85597"/>
    <w:rsid w:val="00A8569A"/>
    <w:rsid w:val="00A858F1"/>
    <w:rsid w:val="00A85B36"/>
    <w:rsid w:val="00A86188"/>
    <w:rsid w:val="00A86892"/>
    <w:rsid w:val="00A86968"/>
    <w:rsid w:val="00A869B0"/>
    <w:rsid w:val="00A86BF2"/>
    <w:rsid w:val="00A86D86"/>
    <w:rsid w:val="00A86EBC"/>
    <w:rsid w:val="00A87282"/>
    <w:rsid w:val="00A872D4"/>
    <w:rsid w:val="00A87F45"/>
    <w:rsid w:val="00A90282"/>
    <w:rsid w:val="00A90332"/>
    <w:rsid w:val="00A90653"/>
    <w:rsid w:val="00A90735"/>
    <w:rsid w:val="00A90DB6"/>
    <w:rsid w:val="00A90EE9"/>
    <w:rsid w:val="00A90FD6"/>
    <w:rsid w:val="00A911AC"/>
    <w:rsid w:val="00A91CF7"/>
    <w:rsid w:val="00A9202E"/>
    <w:rsid w:val="00A92099"/>
    <w:rsid w:val="00A92547"/>
    <w:rsid w:val="00A92876"/>
    <w:rsid w:val="00A930DF"/>
    <w:rsid w:val="00A930E1"/>
    <w:rsid w:val="00A934CD"/>
    <w:rsid w:val="00A93E16"/>
    <w:rsid w:val="00A9401A"/>
    <w:rsid w:val="00A94617"/>
    <w:rsid w:val="00A94689"/>
    <w:rsid w:val="00A947B0"/>
    <w:rsid w:val="00A94803"/>
    <w:rsid w:val="00A95002"/>
    <w:rsid w:val="00A950DB"/>
    <w:rsid w:val="00A951F0"/>
    <w:rsid w:val="00A952B5"/>
    <w:rsid w:val="00A95956"/>
    <w:rsid w:val="00A962C7"/>
    <w:rsid w:val="00A96822"/>
    <w:rsid w:val="00A96962"/>
    <w:rsid w:val="00A96A6F"/>
    <w:rsid w:val="00A96E42"/>
    <w:rsid w:val="00A975E1"/>
    <w:rsid w:val="00A97BBF"/>
    <w:rsid w:val="00AA0267"/>
    <w:rsid w:val="00AA0859"/>
    <w:rsid w:val="00AA09E2"/>
    <w:rsid w:val="00AA0E86"/>
    <w:rsid w:val="00AA0F9C"/>
    <w:rsid w:val="00AA1422"/>
    <w:rsid w:val="00AA1490"/>
    <w:rsid w:val="00AA14B7"/>
    <w:rsid w:val="00AA1514"/>
    <w:rsid w:val="00AA1A8E"/>
    <w:rsid w:val="00AA1ABB"/>
    <w:rsid w:val="00AA1BCA"/>
    <w:rsid w:val="00AA1DF7"/>
    <w:rsid w:val="00AA2644"/>
    <w:rsid w:val="00AA27DE"/>
    <w:rsid w:val="00AA32C8"/>
    <w:rsid w:val="00AA36F0"/>
    <w:rsid w:val="00AA37BD"/>
    <w:rsid w:val="00AA3F4C"/>
    <w:rsid w:val="00AA423C"/>
    <w:rsid w:val="00AA4251"/>
    <w:rsid w:val="00AA4302"/>
    <w:rsid w:val="00AA463F"/>
    <w:rsid w:val="00AA49C5"/>
    <w:rsid w:val="00AA50E0"/>
    <w:rsid w:val="00AA51DD"/>
    <w:rsid w:val="00AA552E"/>
    <w:rsid w:val="00AA5717"/>
    <w:rsid w:val="00AA5D1D"/>
    <w:rsid w:val="00AA63FE"/>
    <w:rsid w:val="00AA6C68"/>
    <w:rsid w:val="00AA7A1F"/>
    <w:rsid w:val="00AA7DA6"/>
    <w:rsid w:val="00AA7F7B"/>
    <w:rsid w:val="00AB02B7"/>
    <w:rsid w:val="00AB0387"/>
    <w:rsid w:val="00AB04F6"/>
    <w:rsid w:val="00AB0A98"/>
    <w:rsid w:val="00AB0B7C"/>
    <w:rsid w:val="00AB16DC"/>
    <w:rsid w:val="00AB1908"/>
    <w:rsid w:val="00AB1AAF"/>
    <w:rsid w:val="00AB1B2D"/>
    <w:rsid w:val="00AB1FCA"/>
    <w:rsid w:val="00AB2065"/>
    <w:rsid w:val="00AB20D6"/>
    <w:rsid w:val="00AB2168"/>
    <w:rsid w:val="00AB2573"/>
    <w:rsid w:val="00AB2661"/>
    <w:rsid w:val="00AB2E49"/>
    <w:rsid w:val="00AB2F64"/>
    <w:rsid w:val="00AB3091"/>
    <w:rsid w:val="00AB31D2"/>
    <w:rsid w:val="00AB331D"/>
    <w:rsid w:val="00AB339E"/>
    <w:rsid w:val="00AB36EB"/>
    <w:rsid w:val="00AB3946"/>
    <w:rsid w:val="00AB3E07"/>
    <w:rsid w:val="00AB3EFC"/>
    <w:rsid w:val="00AB402D"/>
    <w:rsid w:val="00AB4223"/>
    <w:rsid w:val="00AB4430"/>
    <w:rsid w:val="00AB4509"/>
    <w:rsid w:val="00AB4766"/>
    <w:rsid w:val="00AB47C8"/>
    <w:rsid w:val="00AB4CA2"/>
    <w:rsid w:val="00AB531D"/>
    <w:rsid w:val="00AB542B"/>
    <w:rsid w:val="00AB54EF"/>
    <w:rsid w:val="00AB5552"/>
    <w:rsid w:val="00AB57B2"/>
    <w:rsid w:val="00AB5BDB"/>
    <w:rsid w:val="00AB5E82"/>
    <w:rsid w:val="00AB60DB"/>
    <w:rsid w:val="00AB6578"/>
    <w:rsid w:val="00AB6736"/>
    <w:rsid w:val="00AB6740"/>
    <w:rsid w:val="00AB6799"/>
    <w:rsid w:val="00AB68BB"/>
    <w:rsid w:val="00AB6E3E"/>
    <w:rsid w:val="00AB6FE8"/>
    <w:rsid w:val="00AB72AC"/>
    <w:rsid w:val="00AB7FC9"/>
    <w:rsid w:val="00AC024C"/>
    <w:rsid w:val="00AC0766"/>
    <w:rsid w:val="00AC0774"/>
    <w:rsid w:val="00AC07C2"/>
    <w:rsid w:val="00AC0965"/>
    <w:rsid w:val="00AC123D"/>
    <w:rsid w:val="00AC12E4"/>
    <w:rsid w:val="00AC13EC"/>
    <w:rsid w:val="00AC13F9"/>
    <w:rsid w:val="00AC1713"/>
    <w:rsid w:val="00AC1723"/>
    <w:rsid w:val="00AC1772"/>
    <w:rsid w:val="00AC177F"/>
    <w:rsid w:val="00AC19E6"/>
    <w:rsid w:val="00AC1A82"/>
    <w:rsid w:val="00AC1BB0"/>
    <w:rsid w:val="00AC1D66"/>
    <w:rsid w:val="00AC1DEC"/>
    <w:rsid w:val="00AC1FFD"/>
    <w:rsid w:val="00AC217E"/>
    <w:rsid w:val="00AC22BC"/>
    <w:rsid w:val="00AC2580"/>
    <w:rsid w:val="00AC29D1"/>
    <w:rsid w:val="00AC2A61"/>
    <w:rsid w:val="00AC2AAE"/>
    <w:rsid w:val="00AC2AF0"/>
    <w:rsid w:val="00AC2C5E"/>
    <w:rsid w:val="00AC2C9D"/>
    <w:rsid w:val="00AC412E"/>
    <w:rsid w:val="00AC4FC5"/>
    <w:rsid w:val="00AC5256"/>
    <w:rsid w:val="00AC5A7F"/>
    <w:rsid w:val="00AC5B76"/>
    <w:rsid w:val="00AC5D06"/>
    <w:rsid w:val="00AC5D77"/>
    <w:rsid w:val="00AC5FBB"/>
    <w:rsid w:val="00AC616F"/>
    <w:rsid w:val="00AC61FC"/>
    <w:rsid w:val="00AC620C"/>
    <w:rsid w:val="00AC63C2"/>
    <w:rsid w:val="00AC64BE"/>
    <w:rsid w:val="00AC67CF"/>
    <w:rsid w:val="00AC692B"/>
    <w:rsid w:val="00AC70D7"/>
    <w:rsid w:val="00AC73ED"/>
    <w:rsid w:val="00AC7546"/>
    <w:rsid w:val="00AC7CBB"/>
    <w:rsid w:val="00AC7FA2"/>
    <w:rsid w:val="00AD005F"/>
    <w:rsid w:val="00AD0069"/>
    <w:rsid w:val="00AD0431"/>
    <w:rsid w:val="00AD0597"/>
    <w:rsid w:val="00AD0956"/>
    <w:rsid w:val="00AD0C0E"/>
    <w:rsid w:val="00AD0D45"/>
    <w:rsid w:val="00AD0E2D"/>
    <w:rsid w:val="00AD11F8"/>
    <w:rsid w:val="00AD1D29"/>
    <w:rsid w:val="00AD1F23"/>
    <w:rsid w:val="00AD21E7"/>
    <w:rsid w:val="00AD22A5"/>
    <w:rsid w:val="00AD2359"/>
    <w:rsid w:val="00AD23A3"/>
    <w:rsid w:val="00AD2494"/>
    <w:rsid w:val="00AD2A2B"/>
    <w:rsid w:val="00AD2BAC"/>
    <w:rsid w:val="00AD3328"/>
    <w:rsid w:val="00AD3399"/>
    <w:rsid w:val="00AD33C1"/>
    <w:rsid w:val="00AD376D"/>
    <w:rsid w:val="00AD3DEF"/>
    <w:rsid w:val="00AD4233"/>
    <w:rsid w:val="00AD43B4"/>
    <w:rsid w:val="00AD44F4"/>
    <w:rsid w:val="00AD4508"/>
    <w:rsid w:val="00AD4A52"/>
    <w:rsid w:val="00AD4AD4"/>
    <w:rsid w:val="00AD4EAD"/>
    <w:rsid w:val="00AD4EB3"/>
    <w:rsid w:val="00AD502E"/>
    <w:rsid w:val="00AD50EB"/>
    <w:rsid w:val="00AD5315"/>
    <w:rsid w:val="00AD53DA"/>
    <w:rsid w:val="00AD5783"/>
    <w:rsid w:val="00AD58A4"/>
    <w:rsid w:val="00AD5BB1"/>
    <w:rsid w:val="00AD66B0"/>
    <w:rsid w:val="00AD6972"/>
    <w:rsid w:val="00AD6AD6"/>
    <w:rsid w:val="00AD7046"/>
    <w:rsid w:val="00AD7733"/>
    <w:rsid w:val="00AD783F"/>
    <w:rsid w:val="00AE050D"/>
    <w:rsid w:val="00AE06E3"/>
    <w:rsid w:val="00AE08F6"/>
    <w:rsid w:val="00AE0BE7"/>
    <w:rsid w:val="00AE0FB8"/>
    <w:rsid w:val="00AE127B"/>
    <w:rsid w:val="00AE1A13"/>
    <w:rsid w:val="00AE2092"/>
    <w:rsid w:val="00AE20D6"/>
    <w:rsid w:val="00AE226B"/>
    <w:rsid w:val="00AE22D5"/>
    <w:rsid w:val="00AE2349"/>
    <w:rsid w:val="00AE2646"/>
    <w:rsid w:val="00AE267C"/>
    <w:rsid w:val="00AE2866"/>
    <w:rsid w:val="00AE2941"/>
    <w:rsid w:val="00AE2E70"/>
    <w:rsid w:val="00AE2E92"/>
    <w:rsid w:val="00AE32DB"/>
    <w:rsid w:val="00AE33C1"/>
    <w:rsid w:val="00AE4104"/>
    <w:rsid w:val="00AE4167"/>
    <w:rsid w:val="00AE43D3"/>
    <w:rsid w:val="00AE47EF"/>
    <w:rsid w:val="00AE4CCD"/>
    <w:rsid w:val="00AE4DDE"/>
    <w:rsid w:val="00AE5023"/>
    <w:rsid w:val="00AE50E5"/>
    <w:rsid w:val="00AE5187"/>
    <w:rsid w:val="00AE5413"/>
    <w:rsid w:val="00AE5541"/>
    <w:rsid w:val="00AE554D"/>
    <w:rsid w:val="00AE5699"/>
    <w:rsid w:val="00AE589A"/>
    <w:rsid w:val="00AE5F45"/>
    <w:rsid w:val="00AE5F5F"/>
    <w:rsid w:val="00AE5FD5"/>
    <w:rsid w:val="00AE60BD"/>
    <w:rsid w:val="00AE6313"/>
    <w:rsid w:val="00AE661F"/>
    <w:rsid w:val="00AE67DF"/>
    <w:rsid w:val="00AE6AFA"/>
    <w:rsid w:val="00AE6C7B"/>
    <w:rsid w:val="00AE6CA0"/>
    <w:rsid w:val="00AE78AF"/>
    <w:rsid w:val="00AE7C14"/>
    <w:rsid w:val="00AE7F97"/>
    <w:rsid w:val="00AF0025"/>
    <w:rsid w:val="00AF00F0"/>
    <w:rsid w:val="00AF08F4"/>
    <w:rsid w:val="00AF0F91"/>
    <w:rsid w:val="00AF16B8"/>
    <w:rsid w:val="00AF19E6"/>
    <w:rsid w:val="00AF25C0"/>
    <w:rsid w:val="00AF274F"/>
    <w:rsid w:val="00AF2CD1"/>
    <w:rsid w:val="00AF3009"/>
    <w:rsid w:val="00AF3051"/>
    <w:rsid w:val="00AF307D"/>
    <w:rsid w:val="00AF33E3"/>
    <w:rsid w:val="00AF393A"/>
    <w:rsid w:val="00AF3A36"/>
    <w:rsid w:val="00AF3ADB"/>
    <w:rsid w:val="00AF3AEE"/>
    <w:rsid w:val="00AF3E80"/>
    <w:rsid w:val="00AF3F73"/>
    <w:rsid w:val="00AF419A"/>
    <w:rsid w:val="00AF4209"/>
    <w:rsid w:val="00AF441C"/>
    <w:rsid w:val="00AF4513"/>
    <w:rsid w:val="00AF4542"/>
    <w:rsid w:val="00AF461A"/>
    <w:rsid w:val="00AF591F"/>
    <w:rsid w:val="00AF5C3E"/>
    <w:rsid w:val="00AF63C3"/>
    <w:rsid w:val="00AF6B8E"/>
    <w:rsid w:val="00AF700A"/>
    <w:rsid w:val="00AF7228"/>
    <w:rsid w:val="00AF7686"/>
    <w:rsid w:val="00AF7C6E"/>
    <w:rsid w:val="00AF7EA2"/>
    <w:rsid w:val="00B000EC"/>
    <w:rsid w:val="00B000F2"/>
    <w:rsid w:val="00B00137"/>
    <w:rsid w:val="00B0020D"/>
    <w:rsid w:val="00B00336"/>
    <w:rsid w:val="00B006E6"/>
    <w:rsid w:val="00B006EB"/>
    <w:rsid w:val="00B007AD"/>
    <w:rsid w:val="00B009E1"/>
    <w:rsid w:val="00B00AAB"/>
    <w:rsid w:val="00B00BAF"/>
    <w:rsid w:val="00B00FA2"/>
    <w:rsid w:val="00B01342"/>
    <w:rsid w:val="00B01480"/>
    <w:rsid w:val="00B0156A"/>
    <w:rsid w:val="00B01790"/>
    <w:rsid w:val="00B018F6"/>
    <w:rsid w:val="00B01CC6"/>
    <w:rsid w:val="00B01ED3"/>
    <w:rsid w:val="00B01FE3"/>
    <w:rsid w:val="00B027A6"/>
    <w:rsid w:val="00B028D4"/>
    <w:rsid w:val="00B02A98"/>
    <w:rsid w:val="00B02CA5"/>
    <w:rsid w:val="00B02D14"/>
    <w:rsid w:val="00B02F07"/>
    <w:rsid w:val="00B03410"/>
    <w:rsid w:val="00B034B9"/>
    <w:rsid w:val="00B03DE2"/>
    <w:rsid w:val="00B03FA4"/>
    <w:rsid w:val="00B040A0"/>
    <w:rsid w:val="00B04229"/>
    <w:rsid w:val="00B04F07"/>
    <w:rsid w:val="00B054F9"/>
    <w:rsid w:val="00B0561E"/>
    <w:rsid w:val="00B05687"/>
    <w:rsid w:val="00B0569E"/>
    <w:rsid w:val="00B05861"/>
    <w:rsid w:val="00B05949"/>
    <w:rsid w:val="00B059CD"/>
    <w:rsid w:val="00B059E8"/>
    <w:rsid w:val="00B05E3D"/>
    <w:rsid w:val="00B05F74"/>
    <w:rsid w:val="00B062DA"/>
    <w:rsid w:val="00B066BF"/>
    <w:rsid w:val="00B06AF1"/>
    <w:rsid w:val="00B073E2"/>
    <w:rsid w:val="00B078CF"/>
    <w:rsid w:val="00B07950"/>
    <w:rsid w:val="00B07AFC"/>
    <w:rsid w:val="00B10167"/>
    <w:rsid w:val="00B1089A"/>
    <w:rsid w:val="00B10F4F"/>
    <w:rsid w:val="00B11B9F"/>
    <w:rsid w:val="00B11D27"/>
    <w:rsid w:val="00B11DA6"/>
    <w:rsid w:val="00B11EA7"/>
    <w:rsid w:val="00B1223A"/>
    <w:rsid w:val="00B1262D"/>
    <w:rsid w:val="00B12925"/>
    <w:rsid w:val="00B12AFC"/>
    <w:rsid w:val="00B12C48"/>
    <w:rsid w:val="00B12DAA"/>
    <w:rsid w:val="00B13289"/>
    <w:rsid w:val="00B13734"/>
    <w:rsid w:val="00B137BE"/>
    <w:rsid w:val="00B137D1"/>
    <w:rsid w:val="00B138A2"/>
    <w:rsid w:val="00B14153"/>
    <w:rsid w:val="00B145DB"/>
    <w:rsid w:val="00B14C5A"/>
    <w:rsid w:val="00B14D95"/>
    <w:rsid w:val="00B14FEC"/>
    <w:rsid w:val="00B150BD"/>
    <w:rsid w:val="00B15267"/>
    <w:rsid w:val="00B152CB"/>
    <w:rsid w:val="00B15643"/>
    <w:rsid w:val="00B156BD"/>
    <w:rsid w:val="00B15782"/>
    <w:rsid w:val="00B15CA6"/>
    <w:rsid w:val="00B15CF9"/>
    <w:rsid w:val="00B15EAF"/>
    <w:rsid w:val="00B160E7"/>
    <w:rsid w:val="00B1614F"/>
    <w:rsid w:val="00B16562"/>
    <w:rsid w:val="00B16696"/>
    <w:rsid w:val="00B16825"/>
    <w:rsid w:val="00B16D90"/>
    <w:rsid w:val="00B175C8"/>
    <w:rsid w:val="00B175DD"/>
    <w:rsid w:val="00B177EA"/>
    <w:rsid w:val="00B17A7B"/>
    <w:rsid w:val="00B20713"/>
    <w:rsid w:val="00B207B3"/>
    <w:rsid w:val="00B207C7"/>
    <w:rsid w:val="00B20984"/>
    <w:rsid w:val="00B20D53"/>
    <w:rsid w:val="00B210D6"/>
    <w:rsid w:val="00B21310"/>
    <w:rsid w:val="00B21717"/>
    <w:rsid w:val="00B2199F"/>
    <w:rsid w:val="00B219CF"/>
    <w:rsid w:val="00B21CF3"/>
    <w:rsid w:val="00B21DCB"/>
    <w:rsid w:val="00B21DE0"/>
    <w:rsid w:val="00B21E01"/>
    <w:rsid w:val="00B22871"/>
    <w:rsid w:val="00B229E4"/>
    <w:rsid w:val="00B22ADC"/>
    <w:rsid w:val="00B22B2A"/>
    <w:rsid w:val="00B22D49"/>
    <w:rsid w:val="00B23002"/>
    <w:rsid w:val="00B23572"/>
    <w:rsid w:val="00B23933"/>
    <w:rsid w:val="00B23C72"/>
    <w:rsid w:val="00B23FEA"/>
    <w:rsid w:val="00B24442"/>
    <w:rsid w:val="00B244FD"/>
    <w:rsid w:val="00B24749"/>
    <w:rsid w:val="00B2489A"/>
    <w:rsid w:val="00B24A89"/>
    <w:rsid w:val="00B24AA0"/>
    <w:rsid w:val="00B24AFE"/>
    <w:rsid w:val="00B24CAE"/>
    <w:rsid w:val="00B25030"/>
    <w:rsid w:val="00B25705"/>
    <w:rsid w:val="00B2587E"/>
    <w:rsid w:val="00B25B89"/>
    <w:rsid w:val="00B25DBD"/>
    <w:rsid w:val="00B26549"/>
    <w:rsid w:val="00B26910"/>
    <w:rsid w:val="00B26A16"/>
    <w:rsid w:val="00B26FD3"/>
    <w:rsid w:val="00B27428"/>
    <w:rsid w:val="00B27531"/>
    <w:rsid w:val="00B27E28"/>
    <w:rsid w:val="00B30269"/>
    <w:rsid w:val="00B30888"/>
    <w:rsid w:val="00B308DD"/>
    <w:rsid w:val="00B316C5"/>
    <w:rsid w:val="00B317C8"/>
    <w:rsid w:val="00B31C87"/>
    <w:rsid w:val="00B31E60"/>
    <w:rsid w:val="00B32231"/>
    <w:rsid w:val="00B322EA"/>
    <w:rsid w:val="00B3234C"/>
    <w:rsid w:val="00B32AA4"/>
    <w:rsid w:val="00B32BB3"/>
    <w:rsid w:val="00B32C35"/>
    <w:rsid w:val="00B32D89"/>
    <w:rsid w:val="00B32E63"/>
    <w:rsid w:val="00B32EFD"/>
    <w:rsid w:val="00B332BF"/>
    <w:rsid w:val="00B335B6"/>
    <w:rsid w:val="00B336D0"/>
    <w:rsid w:val="00B33E43"/>
    <w:rsid w:val="00B34409"/>
    <w:rsid w:val="00B3456B"/>
    <w:rsid w:val="00B3461B"/>
    <w:rsid w:val="00B34918"/>
    <w:rsid w:val="00B34A26"/>
    <w:rsid w:val="00B34CC8"/>
    <w:rsid w:val="00B34D33"/>
    <w:rsid w:val="00B34F6E"/>
    <w:rsid w:val="00B3525E"/>
    <w:rsid w:val="00B353D8"/>
    <w:rsid w:val="00B354D5"/>
    <w:rsid w:val="00B35703"/>
    <w:rsid w:val="00B35853"/>
    <w:rsid w:val="00B35932"/>
    <w:rsid w:val="00B35EAA"/>
    <w:rsid w:val="00B362FB"/>
    <w:rsid w:val="00B36892"/>
    <w:rsid w:val="00B368FD"/>
    <w:rsid w:val="00B36B16"/>
    <w:rsid w:val="00B36BD0"/>
    <w:rsid w:val="00B36CAA"/>
    <w:rsid w:val="00B37105"/>
    <w:rsid w:val="00B372F6"/>
    <w:rsid w:val="00B375FF"/>
    <w:rsid w:val="00B37881"/>
    <w:rsid w:val="00B4013E"/>
    <w:rsid w:val="00B40424"/>
    <w:rsid w:val="00B404DA"/>
    <w:rsid w:val="00B40581"/>
    <w:rsid w:val="00B406D8"/>
    <w:rsid w:val="00B407F7"/>
    <w:rsid w:val="00B40C1A"/>
    <w:rsid w:val="00B40DE7"/>
    <w:rsid w:val="00B40EE1"/>
    <w:rsid w:val="00B415F4"/>
    <w:rsid w:val="00B41689"/>
    <w:rsid w:val="00B41E43"/>
    <w:rsid w:val="00B41EB9"/>
    <w:rsid w:val="00B42301"/>
    <w:rsid w:val="00B4290A"/>
    <w:rsid w:val="00B42A5A"/>
    <w:rsid w:val="00B42D9B"/>
    <w:rsid w:val="00B4300D"/>
    <w:rsid w:val="00B4324A"/>
    <w:rsid w:val="00B432AF"/>
    <w:rsid w:val="00B437F1"/>
    <w:rsid w:val="00B43ADA"/>
    <w:rsid w:val="00B43CC4"/>
    <w:rsid w:val="00B44C8E"/>
    <w:rsid w:val="00B45507"/>
    <w:rsid w:val="00B4552E"/>
    <w:rsid w:val="00B4564B"/>
    <w:rsid w:val="00B458E4"/>
    <w:rsid w:val="00B45FC2"/>
    <w:rsid w:val="00B46028"/>
    <w:rsid w:val="00B46557"/>
    <w:rsid w:val="00B4661C"/>
    <w:rsid w:val="00B46E4B"/>
    <w:rsid w:val="00B47032"/>
    <w:rsid w:val="00B471A1"/>
    <w:rsid w:val="00B4744F"/>
    <w:rsid w:val="00B474E6"/>
    <w:rsid w:val="00B4788C"/>
    <w:rsid w:val="00B47935"/>
    <w:rsid w:val="00B4795F"/>
    <w:rsid w:val="00B47AB2"/>
    <w:rsid w:val="00B47D32"/>
    <w:rsid w:val="00B47DBE"/>
    <w:rsid w:val="00B47E0E"/>
    <w:rsid w:val="00B503B1"/>
    <w:rsid w:val="00B5040B"/>
    <w:rsid w:val="00B50A99"/>
    <w:rsid w:val="00B51153"/>
    <w:rsid w:val="00B51333"/>
    <w:rsid w:val="00B51623"/>
    <w:rsid w:val="00B5199F"/>
    <w:rsid w:val="00B5227F"/>
    <w:rsid w:val="00B5260B"/>
    <w:rsid w:val="00B52D78"/>
    <w:rsid w:val="00B52E85"/>
    <w:rsid w:val="00B52F8F"/>
    <w:rsid w:val="00B53352"/>
    <w:rsid w:val="00B535AD"/>
    <w:rsid w:val="00B53A11"/>
    <w:rsid w:val="00B53B3A"/>
    <w:rsid w:val="00B54072"/>
    <w:rsid w:val="00B5454D"/>
    <w:rsid w:val="00B54783"/>
    <w:rsid w:val="00B54A02"/>
    <w:rsid w:val="00B54B24"/>
    <w:rsid w:val="00B54D65"/>
    <w:rsid w:val="00B5570A"/>
    <w:rsid w:val="00B55C42"/>
    <w:rsid w:val="00B55FFC"/>
    <w:rsid w:val="00B5600D"/>
    <w:rsid w:val="00B56012"/>
    <w:rsid w:val="00B56110"/>
    <w:rsid w:val="00B56274"/>
    <w:rsid w:val="00B562E9"/>
    <w:rsid w:val="00B56803"/>
    <w:rsid w:val="00B569BD"/>
    <w:rsid w:val="00B569E1"/>
    <w:rsid w:val="00B569E8"/>
    <w:rsid w:val="00B56B71"/>
    <w:rsid w:val="00B56E88"/>
    <w:rsid w:val="00B56ED3"/>
    <w:rsid w:val="00B572A2"/>
    <w:rsid w:val="00B57606"/>
    <w:rsid w:val="00B576A4"/>
    <w:rsid w:val="00B578A2"/>
    <w:rsid w:val="00B57997"/>
    <w:rsid w:val="00B57DE1"/>
    <w:rsid w:val="00B60259"/>
    <w:rsid w:val="00B60545"/>
    <w:rsid w:val="00B60859"/>
    <w:rsid w:val="00B60A25"/>
    <w:rsid w:val="00B60A49"/>
    <w:rsid w:val="00B60AF8"/>
    <w:rsid w:val="00B614F4"/>
    <w:rsid w:val="00B617AF"/>
    <w:rsid w:val="00B620EB"/>
    <w:rsid w:val="00B621EA"/>
    <w:rsid w:val="00B62274"/>
    <w:rsid w:val="00B6243E"/>
    <w:rsid w:val="00B6255B"/>
    <w:rsid w:val="00B625E1"/>
    <w:rsid w:val="00B62603"/>
    <w:rsid w:val="00B62974"/>
    <w:rsid w:val="00B62AD2"/>
    <w:rsid w:val="00B636DC"/>
    <w:rsid w:val="00B63860"/>
    <w:rsid w:val="00B63B45"/>
    <w:rsid w:val="00B63BB3"/>
    <w:rsid w:val="00B63C49"/>
    <w:rsid w:val="00B63D7C"/>
    <w:rsid w:val="00B63F02"/>
    <w:rsid w:val="00B63F98"/>
    <w:rsid w:val="00B64069"/>
    <w:rsid w:val="00B64202"/>
    <w:rsid w:val="00B648CB"/>
    <w:rsid w:val="00B6493C"/>
    <w:rsid w:val="00B650FD"/>
    <w:rsid w:val="00B6544F"/>
    <w:rsid w:val="00B656DB"/>
    <w:rsid w:val="00B65AFF"/>
    <w:rsid w:val="00B65BF3"/>
    <w:rsid w:val="00B66270"/>
    <w:rsid w:val="00B6640A"/>
    <w:rsid w:val="00B666B7"/>
    <w:rsid w:val="00B66908"/>
    <w:rsid w:val="00B66922"/>
    <w:rsid w:val="00B66BFE"/>
    <w:rsid w:val="00B66E55"/>
    <w:rsid w:val="00B66EEE"/>
    <w:rsid w:val="00B6763A"/>
    <w:rsid w:val="00B67709"/>
    <w:rsid w:val="00B6776C"/>
    <w:rsid w:val="00B677F1"/>
    <w:rsid w:val="00B67981"/>
    <w:rsid w:val="00B67A99"/>
    <w:rsid w:val="00B67B9D"/>
    <w:rsid w:val="00B67FE7"/>
    <w:rsid w:val="00B70154"/>
    <w:rsid w:val="00B70B6B"/>
    <w:rsid w:val="00B70E44"/>
    <w:rsid w:val="00B7115A"/>
    <w:rsid w:val="00B71E88"/>
    <w:rsid w:val="00B7235B"/>
    <w:rsid w:val="00B72803"/>
    <w:rsid w:val="00B72B05"/>
    <w:rsid w:val="00B72B6C"/>
    <w:rsid w:val="00B72FD5"/>
    <w:rsid w:val="00B731CA"/>
    <w:rsid w:val="00B7335E"/>
    <w:rsid w:val="00B733AF"/>
    <w:rsid w:val="00B735A7"/>
    <w:rsid w:val="00B73678"/>
    <w:rsid w:val="00B73A45"/>
    <w:rsid w:val="00B744DE"/>
    <w:rsid w:val="00B746F6"/>
    <w:rsid w:val="00B74E58"/>
    <w:rsid w:val="00B74EB0"/>
    <w:rsid w:val="00B75242"/>
    <w:rsid w:val="00B755BF"/>
    <w:rsid w:val="00B758DA"/>
    <w:rsid w:val="00B75E6C"/>
    <w:rsid w:val="00B75EF9"/>
    <w:rsid w:val="00B7647F"/>
    <w:rsid w:val="00B765BA"/>
    <w:rsid w:val="00B76756"/>
    <w:rsid w:val="00B76A1E"/>
    <w:rsid w:val="00B76B2F"/>
    <w:rsid w:val="00B76CDA"/>
    <w:rsid w:val="00B76DB1"/>
    <w:rsid w:val="00B77155"/>
    <w:rsid w:val="00B774EC"/>
    <w:rsid w:val="00B77572"/>
    <w:rsid w:val="00B778B7"/>
    <w:rsid w:val="00B77E0A"/>
    <w:rsid w:val="00B77E3D"/>
    <w:rsid w:val="00B77E87"/>
    <w:rsid w:val="00B800BD"/>
    <w:rsid w:val="00B802F6"/>
    <w:rsid w:val="00B805C4"/>
    <w:rsid w:val="00B80852"/>
    <w:rsid w:val="00B80B47"/>
    <w:rsid w:val="00B813F4"/>
    <w:rsid w:val="00B81496"/>
    <w:rsid w:val="00B8174E"/>
    <w:rsid w:val="00B817C9"/>
    <w:rsid w:val="00B81D05"/>
    <w:rsid w:val="00B82618"/>
    <w:rsid w:val="00B8286F"/>
    <w:rsid w:val="00B82C43"/>
    <w:rsid w:val="00B83F88"/>
    <w:rsid w:val="00B84167"/>
    <w:rsid w:val="00B84280"/>
    <w:rsid w:val="00B8440B"/>
    <w:rsid w:val="00B84537"/>
    <w:rsid w:val="00B84BBF"/>
    <w:rsid w:val="00B84CC6"/>
    <w:rsid w:val="00B84EEA"/>
    <w:rsid w:val="00B857AB"/>
    <w:rsid w:val="00B85B7D"/>
    <w:rsid w:val="00B85BE0"/>
    <w:rsid w:val="00B85CC5"/>
    <w:rsid w:val="00B86077"/>
    <w:rsid w:val="00B86367"/>
    <w:rsid w:val="00B86392"/>
    <w:rsid w:val="00B864E4"/>
    <w:rsid w:val="00B866D4"/>
    <w:rsid w:val="00B86A77"/>
    <w:rsid w:val="00B86BD4"/>
    <w:rsid w:val="00B87374"/>
    <w:rsid w:val="00B8741A"/>
    <w:rsid w:val="00B878FC"/>
    <w:rsid w:val="00B90502"/>
    <w:rsid w:val="00B9079F"/>
    <w:rsid w:val="00B90B44"/>
    <w:rsid w:val="00B90C43"/>
    <w:rsid w:val="00B90DC9"/>
    <w:rsid w:val="00B912E6"/>
    <w:rsid w:val="00B91303"/>
    <w:rsid w:val="00B9138C"/>
    <w:rsid w:val="00B919D7"/>
    <w:rsid w:val="00B91F08"/>
    <w:rsid w:val="00B92071"/>
    <w:rsid w:val="00B9232B"/>
    <w:rsid w:val="00B92A4C"/>
    <w:rsid w:val="00B92BAD"/>
    <w:rsid w:val="00B92C42"/>
    <w:rsid w:val="00B93284"/>
    <w:rsid w:val="00B935EA"/>
    <w:rsid w:val="00B938D9"/>
    <w:rsid w:val="00B93C13"/>
    <w:rsid w:val="00B93F75"/>
    <w:rsid w:val="00B94261"/>
    <w:rsid w:val="00B94731"/>
    <w:rsid w:val="00B94805"/>
    <w:rsid w:val="00B94D0F"/>
    <w:rsid w:val="00B94D82"/>
    <w:rsid w:val="00B95068"/>
    <w:rsid w:val="00B95403"/>
    <w:rsid w:val="00B9597F"/>
    <w:rsid w:val="00B95B2A"/>
    <w:rsid w:val="00B95BD2"/>
    <w:rsid w:val="00B95BE1"/>
    <w:rsid w:val="00B9640B"/>
    <w:rsid w:val="00B96545"/>
    <w:rsid w:val="00B96864"/>
    <w:rsid w:val="00B96973"/>
    <w:rsid w:val="00B96AB5"/>
    <w:rsid w:val="00B96FD7"/>
    <w:rsid w:val="00B9708E"/>
    <w:rsid w:val="00B970BD"/>
    <w:rsid w:val="00B97116"/>
    <w:rsid w:val="00B9728D"/>
    <w:rsid w:val="00B97418"/>
    <w:rsid w:val="00B97AC5"/>
    <w:rsid w:val="00B97ACA"/>
    <w:rsid w:val="00BA011A"/>
    <w:rsid w:val="00BA014B"/>
    <w:rsid w:val="00BA0187"/>
    <w:rsid w:val="00BA04D0"/>
    <w:rsid w:val="00BA0D65"/>
    <w:rsid w:val="00BA0FFD"/>
    <w:rsid w:val="00BA15CD"/>
    <w:rsid w:val="00BA175D"/>
    <w:rsid w:val="00BA217D"/>
    <w:rsid w:val="00BA22BA"/>
    <w:rsid w:val="00BA25F5"/>
    <w:rsid w:val="00BA2C96"/>
    <w:rsid w:val="00BA2D71"/>
    <w:rsid w:val="00BA2E34"/>
    <w:rsid w:val="00BA2F75"/>
    <w:rsid w:val="00BA304A"/>
    <w:rsid w:val="00BA31D6"/>
    <w:rsid w:val="00BA3836"/>
    <w:rsid w:val="00BA3842"/>
    <w:rsid w:val="00BA423D"/>
    <w:rsid w:val="00BA42FB"/>
    <w:rsid w:val="00BA43DF"/>
    <w:rsid w:val="00BA4777"/>
    <w:rsid w:val="00BA4778"/>
    <w:rsid w:val="00BA49B2"/>
    <w:rsid w:val="00BA4C4A"/>
    <w:rsid w:val="00BA4CBF"/>
    <w:rsid w:val="00BA4D37"/>
    <w:rsid w:val="00BA4D68"/>
    <w:rsid w:val="00BA5015"/>
    <w:rsid w:val="00BA5026"/>
    <w:rsid w:val="00BA5486"/>
    <w:rsid w:val="00BA5874"/>
    <w:rsid w:val="00BA587B"/>
    <w:rsid w:val="00BA5A8D"/>
    <w:rsid w:val="00BA5F6D"/>
    <w:rsid w:val="00BA6885"/>
    <w:rsid w:val="00BA6DD8"/>
    <w:rsid w:val="00BA7828"/>
    <w:rsid w:val="00BA7853"/>
    <w:rsid w:val="00BA7984"/>
    <w:rsid w:val="00BA79AC"/>
    <w:rsid w:val="00BA7AE0"/>
    <w:rsid w:val="00BA7BEF"/>
    <w:rsid w:val="00BA7D0A"/>
    <w:rsid w:val="00BA7D1B"/>
    <w:rsid w:val="00BA7E99"/>
    <w:rsid w:val="00BB028A"/>
    <w:rsid w:val="00BB0323"/>
    <w:rsid w:val="00BB041F"/>
    <w:rsid w:val="00BB063B"/>
    <w:rsid w:val="00BB081F"/>
    <w:rsid w:val="00BB0D2C"/>
    <w:rsid w:val="00BB0F9A"/>
    <w:rsid w:val="00BB126D"/>
    <w:rsid w:val="00BB15AC"/>
    <w:rsid w:val="00BB182C"/>
    <w:rsid w:val="00BB19AC"/>
    <w:rsid w:val="00BB19F7"/>
    <w:rsid w:val="00BB1FEB"/>
    <w:rsid w:val="00BB2019"/>
    <w:rsid w:val="00BB20D2"/>
    <w:rsid w:val="00BB2340"/>
    <w:rsid w:val="00BB2C95"/>
    <w:rsid w:val="00BB30DC"/>
    <w:rsid w:val="00BB3100"/>
    <w:rsid w:val="00BB335C"/>
    <w:rsid w:val="00BB3524"/>
    <w:rsid w:val="00BB36A5"/>
    <w:rsid w:val="00BB3884"/>
    <w:rsid w:val="00BB3A70"/>
    <w:rsid w:val="00BB40A9"/>
    <w:rsid w:val="00BB410D"/>
    <w:rsid w:val="00BB4D09"/>
    <w:rsid w:val="00BB5473"/>
    <w:rsid w:val="00BB5798"/>
    <w:rsid w:val="00BB5B77"/>
    <w:rsid w:val="00BB65A9"/>
    <w:rsid w:val="00BB6949"/>
    <w:rsid w:val="00BB70A0"/>
    <w:rsid w:val="00BB70FD"/>
    <w:rsid w:val="00BB75C4"/>
    <w:rsid w:val="00BB78C7"/>
    <w:rsid w:val="00BB79FE"/>
    <w:rsid w:val="00BB7A56"/>
    <w:rsid w:val="00BB7AFB"/>
    <w:rsid w:val="00BB7F31"/>
    <w:rsid w:val="00BC01AC"/>
    <w:rsid w:val="00BC038E"/>
    <w:rsid w:val="00BC074D"/>
    <w:rsid w:val="00BC09D6"/>
    <w:rsid w:val="00BC0D48"/>
    <w:rsid w:val="00BC0F01"/>
    <w:rsid w:val="00BC16F7"/>
    <w:rsid w:val="00BC1B32"/>
    <w:rsid w:val="00BC1BEB"/>
    <w:rsid w:val="00BC1CB1"/>
    <w:rsid w:val="00BC1E4B"/>
    <w:rsid w:val="00BC1FE0"/>
    <w:rsid w:val="00BC2088"/>
    <w:rsid w:val="00BC20B1"/>
    <w:rsid w:val="00BC224A"/>
    <w:rsid w:val="00BC22CD"/>
    <w:rsid w:val="00BC24DC"/>
    <w:rsid w:val="00BC2797"/>
    <w:rsid w:val="00BC281F"/>
    <w:rsid w:val="00BC2874"/>
    <w:rsid w:val="00BC2E95"/>
    <w:rsid w:val="00BC2F6C"/>
    <w:rsid w:val="00BC3BA1"/>
    <w:rsid w:val="00BC3DCA"/>
    <w:rsid w:val="00BC3F1F"/>
    <w:rsid w:val="00BC4306"/>
    <w:rsid w:val="00BC436B"/>
    <w:rsid w:val="00BC44E3"/>
    <w:rsid w:val="00BC4555"/>
    <w:rsid w:val="00BC47F7"/>
    <w:rsid w:val="00BC4925"/>
    <w:rsid w:val="00BC5117"/>
    <w:rsid w:val="00BC5329"/>
    <w:rsid w:val="00BC5530"/>
    <w:rsid w:val="00BC55E1"/>
    <w:rsid w:val="00BC5902"/>
    <w:rsid w:val="00BC5B25"/>
    <w:rsid w:val="00BC60DC"/>
    <w:rsid w:val="00BC625A"/>
    <w:rsid w:val="00BC6276"/>
    <w:rsid w:val="00BC638F"/>
    <w:rsid w:val="00BC64AF"/>
    <w:rsid w:val="00BC66CC"/>
    <w:rsid w:val="00BC70FD"/>
    <w:rsid w:val="00BC76A0"/>
    <w:rsid w:val="00BC7781"/>
    <w:rsid w:val="00BC7967"/>
    <w:rsid w:val="00BD03D2"/>
    <w:rsid w:val="00BD0434"/>
    <w:rsid w:val="00BD06A5"/>
    <w:rsid w:val="00BD07E6"/>
    <w:rsid w:val="00BD0886"/>
    <w:rsid w:val="00BD0A07"/>
    <w:rsid w:val="00BD0C84"/>
    <w:rsid w:val="00BD0CE9"/>
    <w:rsid w:val="00BD0D86"/>
    <w:rsid w:val="00BD0EEC"/>
    <w:rsid w:val="00BD127B"/>
    <w:rsid w:val="00BD1531"/>
    <w:rsid w:val="00BD176D"/>
    <w:rsid w:val="00BD19F2"/>
    <w:rsid w:val="00BD1AE3"/>
    <w:rsid w:val="00BD1CCD"/>
    <w:rsid w:val="00BD1F95"/>
    <w:rsid w:val="00BD20F7"/>
    <w:rsid w:val="00BD226B"/>
    <w:rsid w:val="00BD2866"/>
    <w:rsid w:val="00BD2A95"/>
    <w:rsid w:val="00BD2CDC"/>
    <w:rsid w:val="00BD2F65"/>
    <w:rsid w:val="00BD3225"/>
    <w:rsid w:val="00BD3372"/>
    <w:rsid w:val="00BD33B3"/>
    <w:rsid w:val="00BD33C3"/>
    <w:rsid w:val="00BD3405"/>
    <w:rsid w:val="00BD3655"/>
    <w:rsid w:val="00BD36CA"/>
    <w:rsid w:val="00BD3CB5"/>
    <w:rsid w:val="00BD3D1F"/>
    <w:rsid w:val="00BD4563"/>
    <w:rsid w:val="00BD48A1"/>
    <w:rsid w:val="00BD4D4B"/>
    <w:rsid w:val="00BD4F79"/>
    <w:rsid w:val="00BD50D6"/>
    <w:rsid w:val="00BD5912"/>
    <w:rsid w:val="00BD5C08"/>
    <w:rsid w:val="00BD634E"/>
    <w:rsid w:val="00BD6371"/>
    <w:rsid w:val="00BD65B4"/>
    <w:rsid w:val="00BD67CA"/>
    <w:rsid w:val="00BD6A23"/>
    <w:rsid w:val="00BD6ADD"/>
    <w:rsid w:val="00BD7130"/>
    <w:rsid w:val="00BD7137"/>
    <w:rsid w:val="00BD715E"/>
    <w:rsid w:val="00BD7B4C"/>
    <w:rsid w:val="00BD7CAB"/>
    <w:rsid w:val="00BE0308"/>
    <w:rsid w:val="00BE0433"/>
    <w:rsid w:val="00BE0480"/>
    <w:rsid w:val="00BE0C81"/>
    <w:rsid w:val="00BE133F"/>
    <w:rsid w:val="00BE14C1"/>
    <w:rsid w:val="00BE161E"/>
    <w:rsid w:val="00BE171A"/>
    <w:rsid w:val="00BE1B52"/>
    <w:rsid w:val="00BE1CB3"/>
    <w:rsid w:val="00BE1D94"/>
    <w:rsid w:val="00BE23E3"/>
    <w:rsid w:val="00BE23EB"/>
    <w:rsid w:val="00BE23EC"/>
    <w:rsid w:val="00BE2610"/>
    <w:rsid w:val="00BE2D47"/>
    <w:rsid w:val="00BE2DAE"/>
    <w:rsid w:val="00BE3098"/>
    <w:rsid w:val="00BE32AA"/>
    <w:rsid w:val="00BE3689"/>
    <w:rsid w:val="00BE398F"/>
    <w:rsid w:val="00BE414F"/>
    <w:rsid w:val="00BE42D4"/>
    <w:rsid w:val="00BE4539"/>
    <w:rsid w:val="00BE45D4"/>
    <w:rsid w:val="00BE47C6"/>
    <w:rsid w:val="00BE4F10"/>
    <w:rsid w:val="00BE4F52"/>
    <w:rsid w:val="00BE5207"/>
    <w:rsid w:val="00BE5221"/>
    <w:rsid w:val="00BE5288"/>
    <w:rsid w:val="00BE5C5F"/>
    <w:rsid w:val="00BE5EB0"/>
    <w:rsid w:val="00BE5FCF"/>
    <w:rsid w:val="00BE6797"/>
    <w:rsid w:val="00BE698D"/>
    <w:rsid w:val="00BE6A97"/>
    <w:rsid w:val="00BE71B4"/>
    <w:rsid w:val="00BE7606"/>
    <w:rsid w:val="00BE760A"/>
    <w:rsid w:val="00BE7667"/>
    <w:rsid w:val="00BE76F4"/>
    <w:rsid w:val="00BE773E"/>
    <w:rsid w:val="00BE77BB"/>
    <w:rsid w:val="00BF0079"/>
    <w:rsid w:val="00BF0D37"/>
    <w:rsid w:val="00BF0E18"/>
    <w:rsid w:val="00BF1481"/>
    <w:rsid w:val="00BF1604"/>
    <w:rsid w:val="00BF19F7"/>
    <w:rsid w:val="00BF1BEC"/>
    <w:rsid w:val="00BF1DDA"/>
    <w:rsid w:val="00BF2075"/>
    <w:rsid w:val="00BF20D6"/>
    <w:rsid w:val="00BF2111"/>
    <w:rsid w:val="00BF212A"/>
    <w:rsid w:val="00BF237B"/>
    <w:rsid w:val="00BF28A6"/>
    <w:rsid w:val="00BF2BBF"/>
    <w:rsid w:val="00BF3235"/>
    <w:rsid w:val="00BF325B"/>
    <w:rsid w:val="00BF330B"/>
    <w:rsid w:val="00BF33DA"/>
    <w:rsid w:val="00BF33F8"/>
    <w:rsid w:val="00BF370D"/>
    <w:rsid w:val="00BF4089"/>
    <w:rsid w:val="00BF4610"/>
    <w:rsid w:val="00BF47DC"/>
    <w:rsid w:val="00BF4CAE"/>
    <w:rsid w:val="00BF4E27"/>
    <w:rsid w:val="00BF5109"/>
    <w:rsid w:val="00BF52DA"/>
    <w:rsid w:val="00BF53B4"/>
    <w:rsid w:val="00BF56CA"/>
    <w:rsid w:val="00BF58CF"/>
    <w:rsid w:val="00BF5ADE"/>
    <w:rsid w:val="00BF5C7B"/>
    <w:rsid w:val="00BF5F72"/>
    <w:rsid w:val="00BF5FB8"/>
    <w:rsid w:val="00BF6066"/>
    <w:rsid w:val="00BF6436"/>
    <w:rsid w:val="00BF6878"/>
    <w:rsid w:val="00BF6BDF"/>
    <w:rsid w:val="00BF6DD0"/>
    <w:rsid w:val="00BF6E08"/>
    <w:rsid w:val="00BF6EC2"/>
    <w:rsid w:val="00BF7145"/>
    <w:rsid w:val="00BF7345"/>
    <w:rsid w:val="00BF74BD"/>
    <w:rsid w:val="00BF7891"/>
    <w:rsid w:val="00BF79FF"/>
    <w:rsid w:val="00C000D8"/>
    <w:rsid w:val="00C00353"/>
    <w:rsid w:val="00C00428"/>
    <w:rsid w:val="00C00D21"/>
    <w:rsid w:val="00C00E6D"/>
    <w:rsid w:val="00C00F8A"/>
    <w:rsid w:val="00C01779"/>
    <w:rsid w:val="00C01E76"/>
    <w:rsid w:val="00C02536"/>
    <w:rsid w:val="00C02951"/>
    <w:rsid w:val="00C0298A"/>
    <w:rsid w:val="00C02B45"/>
    <w:rsid w:val="00C02ECC"/>
    <w:rsid w:val="00C031BC"/>
    <w:rsid w:val="00C03284"/>
    <w:rsid w:val="00C034C3"/>
    <w:rsid w:val="00C037D9"/>
    <w:rsid w:val="00C038F5"/>
    <w:rsid w:val="00C03993"/>
    <w:rsid w:val="00C03B43"/>
    <w:rsid w:val="00C03BA2"/>
    <w:rsid w:val="00C044E6"/>
    <w:rsid w:val="00C045E2"/>
    <w:rsid w:val="00C0471A"/>
    <w:rsid w:val="00C047CC"/>
    <w:rsid w:val="00C0493E"/>
    <w:rsid w:val="00C04B93"/>
    <w:rsid w:val="00C04DCA"/>
    <w:rsid w:val="00C0554D"/>
    <w:rsid w:val="00C0584A"/>
    <w:rsid w:val="00C0589F"/>
    <w:rsid w:val="00C058A7"/>
    <w:rsid w:val="00C05EEC"/>
    <w:rsid w:val="00C05F91"/>
    <w:rsid w:val="00C05FF7"/>
    <w:rsid w:val="00C0619E"/>
    <w:rsid w:val="00C064BC"/>
    <w:rsid w:val="00C066D2"/>
    <w:rsid w:val="00C06BE9"/>
    <w:rsid w:val="00C07197"/>
    <w:rsid w:val="00C07267"/>
    <w:rsid w:val="00C07286"/>
    <w:rsid w:val="00C07390"/>
    <w:rsid w:val="00C073E2"/>
    <w:rsid w:val="00C07909"/>
    <w:rsid w:val="00C07AD1"/>
    <w:rsid w:val="00C100B6"/>
    <w:rsid w:val="00C10400"/>
    <w:rsid w:val="00C11214"/>
    <w:rsid w:val="00C113DC"/>
    <w:rsid w:val="00C11512"/>
    <w:rsid w:val="00C118B4"/>
    <w:rsid w:val="00C11901"/>
    <w:rsid w:val="00C11BD1"/>
    <w:rsid w:val="00C12066"/>
    <w:rsid w:val="00C12183"/>
    <w:rsid w:val="00C1219E"/>
    <w:rsid w:val="00C124A5"/>
    <w:rsid w:val="00C12ADB"/>
    <w:rsid w:val="00C12CF9"/>
    <w:rsid w:val="00C12D7C"/>
    <w:rsid w:val="00C12DCC"/>
    <w:rsid w:val="00C12FFA"/>
    <w:rsid w:val="00C131A8"/>
    <w:rsid w:val="00C13ACA"/>
    <w:rsid w:val="00C13D68"/>
    <w:rsid w:val="00C13F60"/>
    <w:rsid w:val="00C140D4"/>
    <w:rsid w:val="00C1424F"/>
    <w:rsid w:val="00C144A7"/>
    <w:rsid w:val="00C1496A"/>
    <w:rsid w:val="00C14A40"/>
    <w:rsid w:val="00C152C5"/>
    <w:rsid w:val="00C154E7"/>
    <w:rsid w:val="00C155C8"/>
    <w:rsid w:val="00C1578B"/>
    <w:rsid w:val="00C1582F"/>
    <w:rsid w:val="00C15B93"/>
    <w:rsid w:val="00C15D47"/>
    <w:rsid w:val="00C1632F"/>
    <w:rsid w:val="00C163D1"/>
    <w:rsid w:val="00C16898"/>
    <w:rsid w:val="00C16A64"/>
    <w:rsid w:val="00C16A90"/>
    <w:rsid w:val="00C16FB6"/>
    <w:rsid w:val="00C1708C"/>
    <w:rsid w:val="00C172CF"/>
    <w:rsid w:val="00C17384"/>
    <w:rsid w:val="00C17B14"/>
    <w:rsid w:val="00C17B23"/>
    <w:rsid w:val="00C17D6B"/>
    <w:rsid w:val="00C17F23"/>
    <w:rsid w:val="00C17F71"/>
    <w:rsid w:val="00C20823"/>
    <w:rsid w:val="00C21261"/>
    <w:rsid w:val="00C21712"/>
    <w:rsid w:val="00C21F3A"/>
    <w:rsid w:val="00C22129"/>
    <w:rsid w:val="00C223AA"/>
    <w:rsid w:val="00C22755"/>
    <w:rsid w:val="00C22885"/>
    <w:rsid w:val="00C22EC9"/>
    <w:rsid w:val="00C238C8"/>
    <w:rsid w:val="00C23928"/>
    <w:rsid w:val="00C240AE"/>
    <w:rsid w:val="00C24323"/>
    <w:rsid w:val="00C253F6"/>
    <w:rsid w:val="00C2575A"/>
    <w:rsid w:val="00C25A2A"/>
    <w:rsid w:val="00C25B19"/>
    <w:rsid w:val="00C25DCA"/>
    <w:rsid w:val="00C265FD"/>
    <w:rsid w:val="00C26644"/>
    <w:rsid w:val="00C26EE6"/>
    <w:rsid w:val="00C2720D"/>
    <w:rsid w:val="00C27317"/>
    <w:rsid w:val="00C2740F"/>
    <w:rsid w:val="00C27553"/>
    <w:rsid w:val="00C27728"/>
    <w:rsid w:val="00C27742"/>
    <w:rsid w:val="00C27D8F"/>
    <w:rsid w:val="00C27DB1"/>
    <w:rsid w:val="00C3018A"/>
    <w:rsid w:val="00C30353"/>
    <w:rsid w:val="00C303C9"/>
    <w:rsid w:val="00C3045F"/>
    <w:rsid w:val="00C304AF"/>
    <w:rsid w:val="00C3081D"/>
    <w:rsid w:val="00C30839"/>
    <w:rsid w:val="00C308FF"/>
    <w:rsid w:val="00C314A1"/>
    <w:rsid w:val="00C31792"/>
    <w:rsid w:val="00C31EE8"/>
    <w:rsid w:val="00C32299"/>
    <w:rsid w:val="00C32731"/>
    <w:rsid w:val="00C327D2"/>
    <w:rsid w:val="00C32C44"/>
    <w:rsid w:val="00C32E68"/>
    <w:rsid w:val="00C330AE"/>
    <w:rsid w:val="00C33438"/>
    <w:rsid w:val="00C33690"/>
    <w:rsid w:val="00C3387F"/>
    <w:rsid w:val="00C33932"/>
    <w:rsid w:val="00C339DF"/>
    <w:rsid w:val="00C33FA3"/>
    <w:rsid w:val="00C33FC4"/>
    <w:rsid w:val="00C34168"/>
    <w:rsid w:val="00C34625"/>
    <w:rsid w:val="00C34C2E"/>
    <w:rsid w:val="00C34D3F"/>
    <w:rsid w:val="00C352D7"/>
    <w:rsid w:val="00C354D7"/>
    <w:rsid w:val="00C357F3"/>
    <w:rsid w:val="00C35895"/>
    <w:rsid w:val="00C35990"/>
    <w:rsid w:val="00C35DBC"/>
    <w:rsid w:val="00C35DC9"/>
    <w:rsid w:val="00C363C4"/>
    <w:rsid w:val="00C36B05"/>
    <w:rsid w:val="00C36E7C"/>
    <w:rsid w:val="00C36E86"/>
    <w:rsid w:val="00C370F0"/>
    <w:rsid w:val="00C372C9"/>
    <w:rsid w:val="00C3759A"/>
    <w:rsid w:val="00C3768F"/>
    <w:rsid w:val="00C37705"/>
    <w:rsid w:val="00C37B2C"/>
    <w:rsid w:val="00C37EBD"/>
    <w:rsid w:val="00C37FF1"/>
    <w:rsid w:val="00C403D8"/>
    <w:rsid w:val="00C403E6"/>
    <w:rsid w:val="00C407C4"/>
    <w:rsid w:val="00C407E8"/>
    <w:rsid w:val="00C40944"/>
    <w:rsid w:val="00C40C10"/>
    <w:rsid w:val="00C40D2D"/>
    <w:rsid w:val="00C40DCD"/>
    <w:rsid w:val="00C41098"/>
    <w:rsid w:val="00C41687"/>
    <w:rsid w:val="00C41B8D"/>
    <w:rsid w:val="00C41F20"/>
    <w:rsid w:val="00C41F52"/>
    <w:rsid w:val="00C41F97"/>
    <w:rsid w:val="00C42071"/>
    <w:rsid w:val="00C4208E"/>
    <w:rsid w:val="00C42585"/>
    <w:rsid w:val="00C42645"/>
    <w:rsid w:val="00C4278D"/>
    <w:rsid w:val="00C42912"/>
    <w:rsid w:val="00C42F31"/>
    <w:rsid w:val="00C4309A"/>
    <w:rsid w:val="00C433B9"/>
    <w:rsid w:val="00C437B3"/>
    <w:rsid w:val="00C4387F"/>
    <w:rsid w:val="00C43A4E"/>
    <w:rsid w:val="00C43F01"/>
    <w:rsid w:val="00C43F41"/>
    <w:rsid w:val="00C444A0"/>
    <w:rsid w:val="00C44755"/>
    <w:rsid w:val="00C44DB7"/>
    <w:rsid w:val="00C44F2E"/>
    <w:rsid w:val="00C4501D"/>
    <w:rsid w:val="00C45223"/>
    <w:rsid w:val="00C455CD"/>
    <w:rsid w:val="00C45ADB"/>
    <w:rsid w:val="00C45B23"/>
    <w:rsid w:val="00C45B55"/>
    <w:rsid w:val="00C45BF9"/>
    <w:rsid w:val="00C4604C"/>
    <w:rsid w:val="00C46125"/>
    <w:rsid w:val="00C46C7D"/>
    <w:rsid w:val="00C46F5B"/>
    <w:rsid w:val="00C47089"/>
    <w:rsid w:val="00C47175"/>
    <w:rsid w:val="00C47250"/>
    <w:rsid w:val="00C472F1"/>
    <w:rsid w:val="00C47530"/>
    <w:rsid w:val="00C47C00"/>
    <w:rsid w:val="00C500C4"/>
    <w:rsid w:val="00C50324"/>
    <w:rsid w:val="00C50335"/>
    <w:rsid w:val="00C50748"/>
    <w:rsid w:val="00C50DF2"/>
    <w:rsid w:val="00C50E06"/>
    <w:rsid w:val="00C50E64"/>
    <w:rsid w:val="00C50F1D"/>
    <w:rsid w:val="00C50FFD"/>
    <w:rsid w:val="00C5130C"/>
    <w:rsid w:val="00C514B0"/>
    <w:rsid w:val="00C51911"/>
    <w:rsid w:val="00C5199D"/>
    <w:rsid w:val="00C51DBC"/>
    <w:rsid w:val="00C5283E"/>
    <w:rsid w:val="00C52954"/>
    <w:rsid w:val="00C52A72"/>
    <w:rsid w:val="00C52EC3"/>
    <w:rsid w:val="00C52F3D"/>
    <w:rsid w:val="00C533E6"/>
    <w:rsid w:val="00C534D8"/>
    <w:rsid w:val="00C53A2C"/>
    <w:rsid w:val="00C53AE9"/>
    <w:rsid w:val="00C53B33"/>
    <w:rsid w:val="00C53B90"/>
    <w:rsid w:val="00C53BF9"/>
    <w:rsid w:val="00C53D4B"/>
    <w:rsid w:val="00C5413C"/>
    <w:rsid w:val="00C54242"/>
    <w:rsid w:val="00C55282"/>
    <w:rsid w:val="00C5546D"/>
    <w:rsid w:val="00C55598"/>
    <w:rsid w:val="00C559D7"/>
    <w:rsid w:val="00C55C43"/>
    <w:rsid w:val="00C55D08"/>
    <w:rsid w:val="00C55E43"/>
    <w:rsid w:val="00C56073"/>
    <w:rsid w:val="00C56510"/>
    <w:rsid w:val="00C56783"/>
    <w:rsid w:val="00C56EB3"/>
    <w:rsid w:val="00C57356"/>
    <w:rsid w:val="00C57417"/>
    <w:rsid w:val="00C57BF7"/>
    <w:rsid w:val="00C57C80"/>
    <w:rsid w:val="00C57D07"/>
    <w:rsid w:val="00C57ECE"/>
    <w:rsid w:val="00C57EDB"/>
    <w:rsid w:val="00C57FEB"/>
    <w:rsid w:val="00C602FC"/>
    <w:rsid w:val="00C603B4"/>
    <w:rsid w:val="00C603CE"/>
    <w:rsid w:val="00C60B60"/>
    <w:rsid w:val="00C61266"/>
    <w:rsid w:val="00C612FF"/>
    <w:rsid w:val="00C61D0C"/>
    <w:rsid w:val="00C61E46"/>
    <w:rsid w:val="00C61E8C"/>
    <w:rsid w:val="00C62171"/>
    <w:rsid w:val="00C624BD"/>
    <w:rsid w:val="00C625A8"/>
    <w:rsid w:val="00C62B0F"/>
    <w:rsid w:val="00C62CA0"/>
    <w:rsid w:val="00C62E7A"/>
    <w:rsid w:val="00C633C8"/>
    <w:rsid w:val="00C6387C"/>
    <w:rsid w:val="00C6391E"/>
    <w:rsid w:val="00C63A01"/>
    <w:rsid w:val="00C63E42"/>
    <w:rsid w:val="00C64056"/>
    <w:rsid w:val="00C6432B"/>
    <w:rsid w:val="00C6455D"/>
    <w:rsid w:val="00C64590"/>
    <w:rsid w:val="00C6550A"/>
    <w:rsid w:val="00C657C7"/>
    <w:rsid w:val="00C65AAE"/>
    <w:rsid w:val="00C65ABD"/>
    <w:rsid w:val="00C65C86"/>
    <w:rsid w:val="00C65D9D"/>
    <w:rsid w:val="00C65F35"/>
    <w:rsid w:val="00C6616D"/>
    <w:rsid w:val="00C66306"/>
    <w:rsid w:val="00C66571"/>
    <w:rsid w:val="00C666A8"/>
    <w:rsid w:val="00C66A09"/>
    <w:rsid w:val="00C672C6"/>
    <w:rsid w:val="00C70104"/>
    <w:rsid w:val="00C701F1"/>
    <w:rsid w:val="00C70274"/>
    <w:rsid w:val="00C703AD"/>
    <w:rsid w:val="00C70557"/>
    <w:rsid w:val="00C7071F"/>
    <w:rsid w:val="00C707B8"/>
    <w:rsid w:val="00C70B97"/>
    <w:rsid w:val="00C70D36"/>
    <w:rsid w:val="00C7118D"/>
    <w:rsid w:val="00C71252"/>
    <w:rsid w:val="00C71393"/>
    <w:rsid w:val="00C71C23"/>
    <w:rsid w:val="00C71E28"/>
    <w:rsid w:val="00C72345"/>
    <w:rsid w:val="00C7272E"/>
    <w:rsid w:val="00C72BD7"/>
    <w:rsid w:val="00C72FCA"/>
    <w:rsid w:val="00C73221"/>
    <w:rsid w:val="00C73307"/>
    <w:rsid w:val="00C7371D"/>
    <w:rsid w:val="00C73960"/>
    <w:rsid w:val="00C73966"/>
    <w:rsid w:val="00C73A3C"/>
    <w:rsid w:val="00C73A5B"/>
    <w:rsid w:val="00C73EAC"/>
    <w:rsid w:val="00C73EFE"/>
    <w:rsid w:val="00C73F96"/>
    <w:rsid w:val="00C743ED"/>
    <w:rsid w:val="00C7462B"/>
    <w:rsid w:val="00C74762"/>
    <w:rsid w:val="00C747E0"/>
    <w:rsid w:val="00C7481E"/>
    <w:rsid w:val="00C7489A"/>
    <w:rsid w:val="00C74981"/>
    <w:rsid w:val="00C75003"/>
    <w:rsid w:val="00C754BF"/>
    <w:rsid w:val="00C754C0"/>
    <w:rsid w:val="00C75549"/>
    <w:rsid w:val="00C755A7"/>
    <w:rsid w:val="00C75810"/>
    <w:rsid w:val="00C75A60"/>
    <w:rsid w:val="00C75CC6"/>
    <w:rsid w:val="00C75DCF"/>
    <w:rsid w:val="00C75FF1"/>
    <w:rsid w:val="00C761E8"/>
    <w:rsid w:val="00C766E4"/>
    <w:rsid w:val="00C7675B"/>
    <w:rsid w:val="00C769B7"/>
    <w:rsid w:val="00C76A4C"/>
    <w:rsid w:val="00C76AD4"/>
    <w:rsid w:val="00C76C13"/>
    <w:rsid w:val="00C76D95"/>
    <w:rsid w:val="00C77048"/>
    <w:rsid w:val="00C773D7"/>
    <w:rsid w:val="00C77473"/>
    <w:rsid w:val="00C774F4"/>
    <w:rsid w:val="00C77E1B"/>
    <w:rsid w:val="00C8000A"/>
    <w:rsid w:val="00C8071A"/>
    <w:rsid w:val="00C80E50"/>
    <w:rsid w:val="00C80FB8"/>
    <w:rsid w:val="00C8105B"/>
    <w:rsid w:val="00C813AD"/>
    <w:rsid w:val="00C816B9"/>
    <w:rsid w:val="00C81935"/>
    <w:rsid w:val="00C81B17"/>
    <w:rsid w:val="00C82125"/>
    <w:rsid w:val="00C82154"/>
    <w:rsid w:val="00C82183"/>
    <w:rsid w:val="00C8250D"/>
    <w:rsid w:val="00C825D2"/>
    <w:rsid w:val="00C825F0"/>
    <w:rsid w:val="00C826BD"/>
    <w:rsid w:val="00C82ABB"/>
    <w:rsid w:val="00C82B06"/>
    <w:rsid w:val="00C82C47"/>
    <w:rsid w:val="00C8333E"/>
    <w:rsid w:val="00C83651"/>
    <w:rsid w:val="00C8387E"/>
    <w:rsid w:val="00C83A8C"/>
    <w:rsid w:val="00C8416E"/>
    <w:rsid w:val="00C843B3"/>
    <w:rsid w:val="00C849A7"/>
    <w:rsid w:val="00C84AB8"/>
    <w:rsid w:val="00C84BB7"/>
    <w:rsid w:val="00C8520F"/>
    <w:rsid w:val="00C8544E"/>
    <w:rsid w:val="00C856E6"/>
    <w:rsid w:val="00C858AE"/>
    <w:rsid w:val="00C85BCD"/>
    <w:rsid w:val="00C85DAD"/>
    <w:rsid w:val="00C8621E"/>
    <w:rsid w:val="00C8621F"/>
    <w:rsid w:val="00C8625A"/>
    <w:rsid w:val="00C8656C"/>
    <w:rsid w:val="00C867F3"/>
    <w:rsid w:val="00C868E8"/>
    <w:rsid w:val="00C86C0E"/>
    <w:rsid w:val="00C86C49"/>
    <w:rsid w:val="00C86DBF"/>
    <w:rsid w:val="00C86E47"/>
    <w:rsid w:val="00C86F2B"/>
    <w:rsid w:val="00C86F88"/>
    <w:rsid w:val="00C87154"/>
    <w:rsid w:val="00C8742A"/>
    <w:rsid w:val="00C876CA"/>
    <w:rsid w:val="00C8782A"/>
    <w:rsid w:val="00C87A2F"/>
    <w:rsid w:val="00C87A5C"/>
    <w:rsid w:val="00C87AB8"/>
    <w:rsid w:val="00C87AFD"/>
    <w:rsid w:val="00C87F13"/>
    <w:rsid w:val="00C90629"/>
    <w:rsid w:val="00C906A9"/>
    <w:rsid w:val="00C9072F"/>
    <w:rsid w:val="00C90CDC"/>
    <w:rsid w:val="00C90D28"/>
    <w:rsid w:val="00C91302"/>
    <w:rsid w:val="00C916DD"/>
    <w:rsid w:val="00C91881"/>
    <w:rsid w:val="00C91AD0"/>
    <w:rsid w:val="00C91BF3"/>
    <w:rsid w:val="00C91C1F"/>
    <w:rsid w:val="00C91E7A"/>
    <w:rsid w:val="00C91E8E"/>
    <w:rsid w:val="00C91F5A"/>
    <w:rsid w:val="00C92531"/>
    <w:rsid w:val="00C92882"/>
    <w:rsid w:val="00C92DF1"/>
    <w:rsid w:val="00C92E09"/>
    <w:rsid w:val="00C92FC8"/>
    <w:rsid w:val="00C93675"/>
    <w:rsid w:val="00C937DD"/>
    <w:rsid w:val="00C93C28"/>
    <w:rsid w:val="00C93E08"/>
    <w:rsid w:val="00C940D7"/>
    <w:rsid w:val="00C944B5"/>
    <w:rsid w:val="00C947E3"/>
    <w:rsid w:val="00C9491B"/>
    <w:rsid w:val="00C94DA3"/>
    <w:rsid w:val="00C94EF5"/>
    <w:rsid w:val="00C9511F"/>
    <w:rsid w:val="00C952BF"/>
    <w:rsid w:val="00C953A0"/>
    <w:rsid w:val="00C9546E"/>
    <w:rsid w:val="00C95582"/>
    <w:rsid w:val="00C957E7"/>
    <w:rsid w:val="00C961FC"/>
    <w:rsid w:val="00C962E9"/>
    <w:rsid w:val="00C96C61"/>
    <w:rsid w:val="00C96DE2"/>
    <w:rsid w:val="00C96E5C"/>
    <w:rsid w:val="00C96EF0"/>
    <w:rsid w:val="00C96FB1"/>
    <w:rsid w:val="00C97117"/>
    <w:rsid w:val="00C9756E"/>
    <w:rsid w:val="00C97679"/>
    <w:rsid w:val="00C97842"/>
    <w:rsid w:val="00CA0781"/>
    <w:rsid w:val="00CA095E"/>
    <w:rsid w:val="00CA099A"/>
    <w:rsid w:val="00CA0C41"/>
    <w:rsid w:val="00CA0C73"/>
    <w:rsid w:val="00CA0CE1"/>
    <w:rsid w:val="00CA0D48"/>
    <w:rsid w:val="00CA0E46"/>
    <w:rsid w:val="00CA0EA8"/>
    <w:rsid w:val="00CA1746"/>
    <w:rsid w:val="00CA1B6F"/>
    <w:rsid w:val="00CA1BB3"/>
    <w:rsid w:val="00CA1C66"/>
    <w:rsid w:val="00CA1D33"/>
    <w:rsid w:val="00CA1EC1"/>
    <w:rsid w:val="00CA20EE"/>
    <w:rsid w:val="00CA214A"/>
    <w:rsid w:val="00CA220B"/>
    <w:rsid w:val="00CA224B"/>
    <w:rsid w:val="00CA24BE"/>
    <w:rsid w:val="00CA2675"/>
    <w:rsid w:val="00CA26DC"/>
    <w:rsid w:val="00CA2A82"/>
    <w:rsid w:val="00CA3112"/>
    <w:rsid w:val="00CA313F"/>
    <w:rsid w:val="00CA341D"/>
    <w:rsid w:val="00CA3864"/>
    <w:rsid w:val="00CA3FD3"/>
    <w:rsid w:val="00CA4192"/>
    <w:rsid w:val="00CA4270"/>
    <w:rsid w:val="00CA435A"/>
    <w:rsid w:val="00CA44E2"/>
    <w:rsid w:val="00CA45C2"/>
    <w:rsid w:val="00CA4B4B"/>
    <w:rsid w:val="00CA4BB6"/>
    <w:rsid w:val="00CA4E43"/>
    <w:rsid w:val="00CA4E9A"/>
    <w:rsid w:val="00CA4FE9"/>
    <w:rsid w:val="00CA506A"/>
    <w:rsid w:val="00CA51DB"/>
    <w:rsid w:val="00CA58B9"/>
    <w:rsid w:val="00CA5B61"/>
    <w:rsid w:val="00CA5CBD"/>
    <w:rsid w:val="00CA5D5E"/>
    <w:rsid w:val="00CA6461"/>
    <w:rsid w:val="00CA695F"/>
    <w:rsid w:val="00CA6BDD"/>
    <w:rsid w:val="00CA6DCD"/>
    <w:rsid w:val="00CA6F93"/>
    <w:rsid w:val="00CA70C3"/>
    <w:rsid w:val="00CA7530"/>
    <w:rsid w:val="00CA7874"/>
    <w:rsid w:val="00CA7C8C"/>
    <w:rsid w:val="00CA7EC8"/>
    <w:rsid w:val="00CB0091"/>
    <w:rsid w:val="00CB03EE"/>
    <w:rsid w:val="00CB0483"/>
    <w:rsid w:val="00CB0B4E"/>
    <w:rsid w:val="00CB0B59"/>
    <w:rsid w:val="00CB13D9"/>
    <w:rsid w:val="00CB1820"/>
    <w:rsid w:val="00CB182D"/>
    <w:rsid w:val="00CB1D22"/>
    <w:rsid w:val="00CB2034"/>
    <w:rsid w:val="00CB20D2"/>
    <w:rsid w:val="00CB23BB"/>
    <w:rsid w:val="00CB2493"/>
    <w:rsid w:val="00CB25A0"/>
    <w:rsid w:val="00CB25DE"/>
    <w:rsid w:val="00CB2683"/>
    <w:rsid w:val="00CB26A3"/>
    <w:rsid w:val="00CB2946"/>
    <w:rsid w:val="00CB2970"/>
    <w:rsid w:val="00CB2A76"/>
    <w:rsid w:val="00CB2C2A"/>
    <w:rsid w:val="00CB2D3C"/>
    <w:rsid w:val="00CB2FAB"/>
    <w:rsid w:val="00CB30F9"/>
    <w:rsid w:val="00CB322E"/>
    <w:rsid w:val="00CB328D"/>
    <w:rsid w:val="00CB3652"/>
    <w:rsid w:val="00CB3796"/>
    <w:rsid w:val="00CB3A36"/>
    <w:rsid w:val="00CB3B3A"/>
    <w:rsid w:val="00CB4206"/>
    <w:rsid w:val="00CB4356"/>
    <w:rsid w:val="00CB436E"/>
    <w:rsid w:val="00CB4707"/>
    <w:rsid w:val="00CB47A6"/>
    <w:rsid w:val="00CB4B37"/>
    <w:rsid w:val="00CB4B5B"/>
    <w:rsid w:val="00CB4D57"/>
    <w:rsid w:val="00CB4F31"/>
    <w:rsid w:val="00CB51FB"/>
    <w:rsid w:val="00CB5454"/>
    <w:rsid w:val="00CB56E8"/>
    <w:rsid w:val="00CB56ED"/>
    <w:rsid w:val="00CB5788"/>
    <w:rsid w:val="00CB5796"/>
    <w:rsid w:val="00CB5F64"/>
    <w:rsid w:val="00CB6025"/>
    <w:rsid w:val="00CB61F5"/>
    <w:rsid w:val="00CB6353"/>
    <w:rsid w:val="00CB6506"/>
    <w:rsid w:val="00CB65CF"/>
    <w:rsid w:val="00CB6637"/>
    <w:rsid w:val="00CB6826"/>
    <w:rsid w:val="00CB6A33"/>
    <w:rsid w:val="00CB6B6B"/>
    <w:rsid w:val="00CB6C3F"/>
    <w:rsid w:val="00CB7283"/>
    <w:rsid w:val="00CB7620"/>
    <w:rsid w:val="00CB7778"/>
    <w:rsid w:val="00CB784D"/>
    <w:rsid w:val="00CB7983"/>
    <w:rsid w:val="00CB79CC"/>
    <w:rsid w:val="00CB7E9A"/>
    <w:rsid w:val="00CC049E"/>
    <w:rsid w:val="00CC0554"/>
    <w:rsid w:val="00CC15BB"/>
    <w:rsid w:val="00CC1B3B"/>
    <w:rsid w:val="00CC1F2F"/>
    <w:rsid w:val="00CC22DF"/>
    <w:rsid w:val="00CC2495"/>
    <w:rsid w:val="00CC26D1"/>
    <w:rsid w:val="00CC26FD"/>
    <w:rsid w:val="00CC2804"/>
    <w:rsid w:val="00CC2C4E"/>
    <w:rsid w:val="00CC2E59"/>
    <w:rsid w:val="00CC3092"/>
    <w:rsid w:val="00CC3541"/>
    <w:rsid w:val="00CC3ACA"/>
    <w:rsid w:val="00CC3DCC"/>
    <w:rsid w:val="00CC423A"/>
    <w:rsid w:val="00CC46C4"/>
    <w:rsid w:val="00CC4989"/>
    <w:rsid w:val="00CC49F8"/>
    <w:rsid w:val="00CC5051"/>
    <w:rsid w:val="00CC50ED"/>
    <w:rsid w:val="00CC5186"/>
    <w:rsid w:val="00CC53A2"/>
    <w:rsid w:val="00CC55CC"/>
    <w:rsid w:val="00CC57E2"/>
    <w:rsid w:val="00CC591A"/>
    <w:rsid w:val="00CC5B02"/>
    <w:rsid w:val="00CC62F8"/>
    <w:rsid w:val="00CC65F7"/>
    <w:rsid w:val="00CC685F"/>
    <w:rsid w:val="00CC6EEB"/>
    <w:rsid w:val="00CC6FF6"/>
    <w:rsid w:val="00CC7007"/>
    <w:rsid w:val="00CC7043"/>
    <w:rsid w:val="00CC79BA"/>
    <w:rsid w:val="00CC7E14"/>
    <w:rsid w:val="00CC7EDD"/>
    <w:rsid w:val="00CD01AA"/>
    <w:rsid w:val="00CD01BA"/>
    <w:rsid w:val="00CD0216"/>
    <w:rsid w:val="00CD0F66"/>
    <w:rsid w:val="00CD10ED"/>
    <w:rsid w:val="00CD133D"/>
    <w:rsid w:val="00CD13C3"/>
    <w:rsid w:val="00CD178A"/>
    <w:rsid w:val="00CD18A6"/>
    <w:rsid w:val="00CD1955"/>
    <w:rsid w:val="00CD1D75"/>
    <w:rsid w:val="00CD1E00"/>
    <w:rsid w:val="00CD22BD"/>
    <w:rsid w:val="00CD22EE"/>
    <w:rsid w:val="00CD2407"/>
    <w:rsid w:val="00CD2879"/>
    <w:rsid w:val="00CD298A"/>
    <w:rsid w:val="00CD29F9"/>
    <w:rsid w:val="00CD2D36"/>
    <w:rsid w:val="00CD2DE4"/>
    <w:rsid w:val="00CD37EF"/>
    <w:rsid w:val="00CD3B9B"/>
    <w:rsid w:val="00CD4144"/>
    <w:rsid w:val="00CD4508"/>
    <w:rsid w:val="00CD4B8B"/>
    <w:rsid w:val="00CD4CD2"/>
    <w:rsid w:val="00CD4D00"/>
    <w:rsid w:val="00CD52EF"/>
    <w:rsid w:val="00CD5453"/>
    <w:rsid w:val="00CD5590"/>
    <w:rsid w:val="00CD5D16"/>
    <w:rsid w:val="00CD5F84"/>
    <w:rsid w:val="00CD6930"/>
    <w:rsid w:val="00CD6B99"/>
    <w:rsid w:val="00CD7394"/>
    <w:rsid w:val="00CD74B4"/>
    <w:rsid w:val="00CD7593"/>
    <w:rsid w:val="00CD7938"/>
    <w:rsid w:val="00CE0686"/>
    <w:rsid w:val="00CE08D9"/>
    <w:rsid w:val="00CE0958"/>
    <w:rsid w:val="00CE0A31"/>
    <w:rsid w:val="00CE14BA"/>
    <w:rsid w:val="00CE1512"/>
    <w:rsid w:val="00CE18CA"/>
    <w:rsid w:val="00CE1A5A"/>
    <w:rsid w:val="00CE25C9"/>
    <w:rsid w:val="00CE333D"/>
    <w:rsid w:val="00CE354C"/>
    <w:rsid w:val="00CE397D"/>
    <w:rsid w:val="00CE397F"/>
    <w:rsid w:val="00CE39EA"/>
    <w:rsid w:val="00CE3A3D"/>
    <w:rsid w:val="00CE3E56"/>
    <w:rsid w:val="00CE3F4D"/>
    <w:rsid w:val="00CE3F9E"/>
    <w:rsid w:val="00CE402E"/>
    <w:rsid w:val="00CE40BD"/>
    <w:rsid w:val="00CE4685"/>
    <w:rsid w:val="00CE4798"/>
    <w:rsid w:val="00CE4E1F"/>
    <w:rsid w:val="00CE4FFE"/>
    <w:rsid w:val="00CE50AF"/>
    <w:rsid w:val="00CE50F1"/>
    <w:rsid w:val="00CE5B28"/>
    <w:rsid w:val="00CE5BC9"/>
    <w:rsid w:val="00CE5D94"/>
    <w:rsid w:val="00CE5DF9"/>
    <w:rsid w:val="00CE5EEF"/>
    <w:rsid w:val="00CE5F2D"/>
    <w:rsid w:val="00CE6C4F"/>
    <w:rsid w:val="00CE70A6"/>
    <w:rsid w:val="00CE73C5"/>
    <w:rsid w:val="00CE77F0"/>
    <w:rsid w:val="00CE7E59"/>
    <w:rsid w:val="00CF0097"/>
    <w:rsid w:val="00CF03D6"/>
    <w:rsid w:val="00CF0485"/>
    <w:rsid w:val="00CF0911"/>
    <w:rsid w:val="00CF128B"/>
    <w:rsid w:val="00CF1380"/>
    <w:rsid w:val="00CF1515"/>
    <w:rsid w:val="00CF194A"/>
    <w:rsid w:val="00CF19C4"/>
    <w:rsid w:val="00CF19C8"/>
    <w:rsid w:val="00CF1C7B"/>
    <w:rsid w:val="00CF1E9A"/>
    <w:rsid w:val="00CF21AD"/>
    <w:rsid w:val="00CF22A6"/>
    <w:rsid w:val="00CF2909"/>
    <w:rsid w:val="00CF2968"/>
    <w:rsid w:val="00CF2B22"/>
    <w:rsid w:val="00CF2D9F"/>
    <w:rsid w:val="00CF3139"/>
    <w:rsid w:val="00CF32FA"/>
    <w:rsid w:val="00CF347E"/>
    <w:rsid w:val="00CF3916"/>
    <w:rsid w:val="00CF3FC0"/>
    <w:rsid w:val="00CF41C2"/>
    <w:rsid w:val="00CF4856"/>
    <w:rsid w:val="00CF4DD2"/>
    <w:rsid w:val="00CF4EA6"/>
    <w:rsid w:val="00CF4F54"/>
    <w:rsid w:val="00CF5265"/>
    <w:rsid w:val="00CF52F9"/>
    <w:rsid w:val="00CF5518"/>
    <w:rsid w:val="00CF558B"/>
    <w:rsid w:val="00CF587F"/>
    <w:rsid w:val="00CF597F"/>
    <w:rsid w:val="00CF5B22"/>
    <w:rsid w:val="00CF60FE"/>
    <w:rsid w:val="00CF6558"/>
    <w:rsid w:val="00CF6589"/>
    <w:rsid w:val="00CF6B4D"/>
    <w:rsid w:val="00CF6E70"/>
    <w:rsid w:val="00CF72E2"/>
    <w:rsid w:val="00CF7306"/>
    <w:rsid w:val="00CF7558"/>
    <w:rsid w:val="00CF7805"/>
    <w:rsid w:val="00CF7DC9"/>
    <w:rsid w:val="00CF7E6A"/>
    <w:rsid w:val="00CF7E82"/>
    <w:rsid w:val="00D0051A"/>
    <w:rsid w:val="00D00A1C"/>
    <w:rsid w:val="00D00B33"/>
    <w:rsid w:val="00D00D1A"/>
    <w:rsid w:val="00D00E82"/>
    <w:rsid w:val="00D010D5"/>
    <w:rsid w:val="00D01181"/>
    <w:rsid w:val="00D01346"/>
    <w:rsid w:val="00D015DE"/>
    <w:rsid w:val="00D0161F"/>
    <w:rsid w:val="00D0168C"/>
    <w:rsid w:val="00D01CC0"/>
    <w:rsid w:val="00D01D04"/>
    <w:rsid w:val="00D01D3E"/>
    <w:rsid w:val="00D02018"/>
    <w:rsid w:val="00D021F2"/>
    <w:rsid w:val="00D022DA"/>
    <w:rsid w:val="00D02527"/>
    <w:rsid w:val="00D025BA"/>
    <w:rsid w:val="00D02CEE"/>
    <w:rsid w:val="00D02DB7"/>
    <w:rsid w:val="00D0318F"/>
    <w:rsid w:val="00D03363"/>
    <w:rsid w:val="00D035E7"/>
    <w:rsid w:val="00D038E5"/>
    <w:rsid w:val="00D0393C"/>
    <w:rsid w:val="00D03945"/>
    <w:rsid w:val="00D03A9C"/>
    <w:rsid w:val="00D03FE6"/>
    <w:rsid w:val="00D0483D"/>
    <w:rsid w:val="00D048A0"/>
    <w:rsid w:val="00D04954"/>
    <w:rsid w:val="00D052F4"/>
    <w:rsid w:val="00D05459"/>
    <w:rsid w:val="00D0574D"/>
    <w:rsid w:val="00D05866"/>
    <w:rsid w:val="00D0604F"/>
    <w:rsid w:val="00D0650D"/>
    <w:rsid w:val="00D06658"/>
    <w:rsid w:val="00D06982"/>
    <w:rsid w:val="00D069DB"/>
    <w:rsid w:val="00D06CA8"/>
    <w:rsid w:val="00D06ED0"/>
    <w:rsid w:val="00D07141"/>
    <w:rsid w:val="00D07360"/>
    <w:rsid w:val="00D07422"/>
    <w:rsid w:val="00D07ADE"/>
    <w:rsid w:val="00D07D2F"/>
    <w:rsid w:val="00D07DA7"/>
    <w:rsid w:val="00D07DB8"/>
    <w:rsid w:val="00D07E10"/>
    <w:rsid w:val="00D10442"/>
    <w:rsid w:val="00D10448"/>
    <w:rsid w:val="00D107C7"/>
    <w:rsid w:val="00D10A11"/>
    <w:rsid w:val="00D10B7D"/>
    <w:rsid w:val="00D10C30"/>
    <w:rsid w:val="00D113CC"/>
    <w:rsid w:val="00D11410"/>
    <w:rsid w:val="00D11423"/>
    <w:rsid w:val="00D11745"/>
    <w:rsid w:val="00D11EA0"/>
    <w:rsid w:val="00D11F3B"/>
    <w:rsid w:val="00D11F7F"/>
    <w:rsid w:val="00D120CB"/>
    <w:rsid w:val="00D12827"/>
    <w:rsid w:val="00D12954"/>
    <w:rsid w:val="00D12ADE"/>
    <w:rsid w:val="00D12BBA"/>
    <w:rsid w:val="00D12C09"/>
    <w:rsid w:val="00D12C1A"/>
    <w:rsid w:val="00D133D0"/>
    <w:rsid w:val="00D1350E"/>
    <w:rsid w:val="00D14003"/>
    <w:rsid w:val="00D1441F"/>
    <w:rsid w:val="00D1443F"/>
    <w:rsid w:val="00D144D1"/>
    <w:rsid w:val="00D14809"/>
    <w:rsid w:val="00D14B90"/>
    <w:rsid w:val="00D14DD9"/>
    <w:rsid w:val="00D150CE"/>
    <w:rsid w:val="00D153AB"/>
    <w:rsid w:val="00D15825"/>
    <w:rsid w:val="00D15B5D"/>
    <w:rsid w:val="00D162E1"/>
    <w:rsid w:val="00D1693C"/>
    <w:rsid w:val="00D16EE2"/>
    <w:rsid w:val="00D172AD"/>
    <w:rsid w:val="00D17431"/>
    <w:rsid w:val="00D1743A"/>
    <w:rsid w:val="00D17515"/>
    <w:rsid w:val="00D1752D"/>
    <w:rsid w:val="00D17655"/>
    <w:rsid w:val="00D177C5"/>
    <w:rsid w:val="00D17802"/>
    <w:rsid w:val="00D1794D"/>
    <w:rsid w:val="00D17A81"/>
    <w:rsid w:val="00D17D17"/>
    <w:rsid w:val="00D17E17"/>
    <w:rsid w:val="00D17E3A"/>
    <w:rsid w:val="00D17F16"/>
    <w:rsid w:val="00D17F4A"/>
    <w:rsid w:val="00D20369"/>
    <w:rsid w:val="00D2048C"/>
    <w:rsid w:val="00D204DC"/>
    <w:rsid w:val="00D205C1"/>
    <w:rsid w:val="00D20619"/>
    <w:rsid w:val="00D2065B"/>
    <w:rsid w:val="00D20790"/>
    <w:rsid w:val="00D20862"/>
    <w:rsid w:val="00D20A79"/>
    <w:rsid w:val="00D20AA1"/>
    <w:rsid w:val="00D215B1"/>
    <w:rsid w:val="00D2196A"/>
    <w:rsid w:val="00D21BA5"/>
    <w:rsid w:val="00D21C16"/>
    <w:rsid w:val="00D22145"/>
    <w:rsid w:val="00D2227E"/>
    <w:rsid w:val="00D22293"/>
    <w:rsid w:val="00D223F2"/>
    <w:rsid w:val="00D2280E"/>
    <w:rsid w:val="00D22A9A"/>
    <w:rsid w:val="00D22D11"/>
    <w:rsid w:val="00D22F95"/>
    <w:rsid w:val="00D2305A"/>
    <w:rsid w:val="00D230B4"/>
    <w:rsid w:val="00D23158"/>
    <w:rsid w:val="00D2338F"/>
    <w:rsid w:val="00D236A5"/>
    <w:rsid w:val="00D23B2B"/>
    <w:rsid w:val="00D23F26"/>
    <w:rsid w:val="00D24143"/>
    <w:rsid w:val="00D246E7"/>
    <w:rsid w:val="00D24A00"/>
    <w:rsid w:val="00D24BB1"/>
    <w:rsid w:val="00D24C7C"/>
    <w:rsid w:val="00D24D02"/>
    <w:rsid w:val="00D2500B"/>
    <w:rsid w:val="00D25224"/>
    <w:rsid w:val="00D25955"/>
    <w:rsid w:val="00D25B68"/>
    <w:rsid w:val="00D25E57"/>
    <w:rsid w:val="00D25EC9"/>
    <w:rsid w:val="00D2615E"/>
    <w:rsid w:val="00D26216"/>
    <w:rsid w:val="00D262C0"/>
    <w:rsid w:val="00D26390"/>
    <w:rsid w:val="00D26615"/>
    <w:rsid w:val="00D26790"/>
    <w:rsid w:val="00D268E1"/>
    <w:rsid w:val="00D26BC5"/>
    <w:rsid w:val="00D26D93"/>
    <w:rsid w:val="00D270A0"/>
    <w:rsid w:val="00D271D9"/>
    <w:rsid w:val="00D27245"/>
    <w:rsid w:val="00D2725D"/>
    <w:rsid w:val="00D2743C"/>
    <w:rsid w:val="00D275F8"/>
    <w:rsid w:val="00D27706"/>
    <w:rsid w:val="00D2788C"/>
    <w:rsid w:val="00D27940"/>
    <w:rsid w:val="00D27AFE"/>
    <w:rsid w:val="00D27E1A"/>
    <w:rsid w:val="00D300EB"/>
    <w:rsid w:val="00D30168"/>
    <w:rsid w:val="00D30AD7"/>
    <w:rsid w:val="00D30DF2"/>
    <w:rsid w:val="00D31203"/>
    <w:rsid w:val="00D312F1"/>
    <w:rsid w:val="00D3143B"/>
    <w:rsid w:val="00D314F4"/>
    <w:rsid w:val="00D318AC"/>
    <w:rsid w:val="00D31E32"/>
    <w:rsid w:val="00D32019"/>
    <w:rsid w:val="00D3278D"/>
    <w:rsid w:val="00D32A5D"/>
    <w:rsid w:val="00D32BA6"/>
    <w:rsid w:val="00D330D4"/>
    <w:rsid w:val="00D331D7"/>
    <w:rsid w:val="00D331E1"/>
    <w:rsid w:val="00D344D7"/>
    <w:rsid w:val="00D34653"/>
    <w:rsid w:val="00D3465E"/>
    <w:rsid w:val="00D34755"/>
    <w:rsid w:val="00D349C0"/>
    <w:rsid w:val="00D34DA5"/>
    <w:rsid w:val="00D350AB"/>
    <w:rsid w:val="00D35B8C"/>
    <w:rsid w:val="00D35BD5"/>
    <w:rsid w:val="00D35F29"/>
    <w:rsid w:val="00D363FE"/>
    <w:rsid w:val="00D36676"/>
    <w:rsid w:val="00D36876"/>
    <w:rsid w:val="00D36DC8"/>
    <w:rsid w:val="00D37154"/>
    <w:rsid w:val="00D37513"/>
    <w:rsid w:val="00D37525"/>
    <w:rsid w:val="00D40152"/>
    <w:rsid w:val="00D4035A"/>
    <w:rsid w:val="00D408BA"/>
    <w:rsid w:val="00D40C4A"/>
    <w:rsid w:val="00D414BF"/>
    <w:rsid w:val="00D4163C"/>
    <w:rsid w:val="00D4181B"/>
    <w:rsid w:val="00D424AA"/>
    <w:rsid w:val="00D427F1"/>
    <w:rsid w:val="00D42C53"/>
    <w:rsid w:val="00D42CC9"/>
    <w:rsid w:val="00D42D16"/>
    <w:rsid w:val="00D42DB8"/>
    <w:rsid w:val="00D42E64"/>
    <w:rsid w:val="00D43076"/>
    <w:rsid w:val="00D430BB"/>
    <w:rsid w:val="00D4357A"/>
    <w:rsid w:val="00D43791"/>
    <w:rsid w:val="00D438B0"/>
    <w:rsid w:val="00D43958"/>
    <w:rsid w:val="00D43B46"/>
    <w:rsid w:val="00D43B5D"/>
    <w:rsid w:val="00D43D8D"/>
    <w:rsid w:val="00D447C0"/>
    <w:rsid w:val="00D44B5B"/>
    <w:rsid w:val="00D4510C"/>
    <w:rsid w:val="00D45426"/>
    <w:rsid w:val="00D4578A"/>
    <w:rsid w:val="00D459F2"/>
    <w:rsid w:val="00D45BC3"/>
    <w:rsid w:val="00D46036"/>
    <w:rsid w:val="00D46126"/>
    <w:rsid w:val="00D463C6"/>
    <w:rsid w:val="00D469C3"/>
    <w:rsid w:val="00D46E55"/>
    <w:rsid w:val="00D46EB0"/>
    <w:rsid w:val="00D46EDA"/>
    <w:rsid w:val="00D47162"/>
    <w:rsid w:val="00D47277"/>
    <w:rsid w:val="00D473DB"/>
    <w:rsid w:val="00D475FD"/>
    <w:rsid w:val="00D47701"/>
    <w:rsid w:val="00D47797"/>
    <w:rsid w:val="00D47AC9"/>
    <w:rsid w:val="00D47C35"/>
    <w:rsid w:val="00D507A4"/>
    <w:rsid w:val="00D5090E"/>
    <w:rsid w:val="00D5123E"/>
    <w:rsid w:val="00D51321"/>
    <w:rsid w:val="00D51326"/>
    <w:rsid w:val="00D51C82"/>
    <w:rsid w:val="00D51CC9"/>
    <w:rsid w:val="00D52620"/>
    <w:rsid w:val="00D52879"/>
    <w:rsid w:val="00D52A17"/>
    <w:rsid w:val="00D52EDA"/>
    <w:rsid w:val="00D53126"/>
    <w:rsid w:val="00D53327"/>
    <w:rsid w:val="00D53349"/>
    <w:rsid w:val="00D53473"/>
    <w:rsid w:val="00D53798"/>
    <w:rsid w:val="00D54C55"/>
    <w:rsid w:val="00D54F52"/>
    <w:rsid w:val="00D54F9F"/>
    <w:rsid w:val="00D552F3"/>
    <w:rsid w:val="00D553C8"/>
    <w:rsid w:val="00D55429"/>
    <w:rsid w:val="00D5555A"/>
    <w:rsid w:val="00D559EF"/>
    <w:rsid w:val="00D55AF0"/>
    <w:rsid w:val="00D56515"/>
    <w:rsid w:val="00D56A26"/>
    <w:rsid w:val="00D56EC3"/>
    <w:rsid w:val="00D56F16"/>
    <w:rsid w:val="00D574CA"/>
    <w:rsid w:val="00D576C3"/>
    <w:rsid w:val="00D5796E"/>
    <w:rsid w:val="00D579DD"/>
    <w:rsid w:val="00D57C36"/>
    <w:rsid w:val="00D57D84"/>
    <w:rsid w:val="00D57E7B"/>
    <w:rsid w:val="00D57E87"/>
    <w:rsid w:val="00D60231"/>
    <w:rsid w:val="00D6030C"/>
    <w:rsid w:val="00D6073D"/>
    <w:rsid w:val="00D60A09"/>
    <w:rsid w:val="00D611B2"/>
    <w:rsid w:val="00D61828"/>
    <w:rsid w:val="00D61830"/>
    <w:rsid w:val="00D61875"/>
    <w:rsid w:val="00D6191C"/>
    <w:rsid w:val="00D61D7D"/>
    <w:rsid w:val="00D61E62"/>
    <w:rsid w:val="00D61F31"/>
    <w:rsid w:val="00D62194"/>
    <w:rsid w:val="00D62314"/>
    <w:rsid w:val="00D62379"/>
    <w:rsid w:val="00D6243B"/>
    <w:rsid w:val="00D6285B"/>
    <w:rsid w:val="00D628E6"/>
    <w:rsid w:val="00D629A2"/>
    <w:rsid w:val="00D62A2A"/>
    <w:rsid w:val="00D62BAC"/>
    <w:rsid w:val="00D63169"/>
    <w:rsid w:val="00D632B0"/>
    <w:rsid w:val="00D633EF"/>
    <w:rsid w:val="00D63580"/>
    <w:rsid w:val="00D6373E"/>
    <w:rsid w:val="00D64241"/>
    <w:rsid w:val="00D643B7"/>
    <w:rsid w:val="00D64B32"/>
    <w:rsid w:val="00D651E9"/>
    <w:rsid w:val="00D652FE"/>
    <w:rsid w:val="00D65448"/>
    <w:rsid w:val="00D6560B"/>
    <w:rsid w:val="00D656F6"/>
    <w:rsid w:val="00D65CD7"/>
    <w:rsid w:val="00D65E2B"/>
    <w:rsid w:val="00D65F9A"/>
    <w:rsid w:val="00D65FAB"/>
    <w:rsid w:val="00D65FF8"/>
    <w:rsid w:val="00D6635E"/>
    <w:rsid w:val="00D668B5"/>
    <w:rsid w:val="00D66E53"/>
    <w:rsid w:val="00D67773"/>
    <w:rsid w:val="00D67A71"/>
    <w:rsid w:val="00D67DEF"/>
    <w:rsid w:val="00D70786"/>
    <w:rsid w:val="00D70892"/>
    <w:rsid w:val="00D70D34"/>
    <w:rsid w:val="00D70E41"/>
    <w:rsid w:val="00D71415"/>
    <w:rsid w:val="00D716A2"/>
    <w:rsid w:val="00D71FD9"/>
    <w:rsid w:val="00D723B2"/>
    <w:rsid w:val="00D7259F"/>
    <w:rsid w:val="00D725BF"/>
    <w:rsid w:val="00D72BD4"/>
    <w:rsid w:val="00D72BEC"/>
    <w:rsid w:val="00D72DEC"/>
    <w:rsid w:val="00D73886"/>
    <w:rsid w:val="00D7393E"/>
    <w:rsid w:val="00D73B37"/>
    <w:rsid w:val="00D73D6D"/>
    <w:rsid w:val="00D73FBA"/>
    <w:rsid w:val="00D74307"/>
    <w:rsid w:val="00D75234"/>
    <w:rsid w:val="00D7532E"/>
    <w:rsid w:val="00D75534"/>
    <w:rsid w:val="00D75550"/>
    <w:rsid w:val="00D757E3"/>
    <w:rsid w:val="00D759F8"/>
    <w:rsid w:val="00D75B78"/>
    <w:rsid w:val="00D75F73"/>
    <w:rsid w:val="00D760ED"/>
    <w:rsid w:val="00D764E5"/>
    <w:rsid w:val="00D7651B"/>
    <w:rsid w:val="00D76C6D"/>
    <w:rsid w:val="00D76DFF"/>
    <w:rsid w:val="00D77050"/>
    <w:rsid w:val="00D77403"/>
    <w:rsid w:val="00D777CD"/>
    <w:rsid w:val="00D77906"/>
    <w:rsid w:val="00D77DE6"/>
    <w:rsid w:val="00D80174"/>
    <w:rsid w:val="00D801B5"/>
    <w:rsid w:val="00D80721"/>
    <w:rsid w:val="00D8167A"/>
    <w:rsid w:val="00D81731"/>
    <w:rsid w:val="00D818E4"/>
    <w:rsid w:val="00D81CB2"/>
    <w:rsid w:val="00D81FD0"/>
    <w:rsid w:val="00D823EC"/>
    <w:rsid w:val="00D8255A"/>
    <w:rsid w:val="00D82AB1"/>
    <w:rsid w:val="00D82BD7"/>
    <w:rsid w:val="00D82E34"/>
    <w:rsid w:val="00D82F96"/>
    <w:rsid w:val="00D8326F"/>
    <w:rsid w:val="00D8329C"/>
    <w:rsid w:val="00D836B2"/>
    <w:rsid w:val="00D8386C"/>
    <w:rsid w:val="00D83A9D"/>
    <w:rsid w:val="00D83AB4"/>
    <w:rsid w:val="00D83ECE"/>
    <w:rsid w:val="00D840B3"/>
    <w:rsid w:val="00D84277"/>
    <w:rsid w:val="00D8435A"/>
    <w:rsid w:val="00D84435"/>
    <w:rsid w:val="00D8452E"/>
    <w:rsid w:val="00D8468C"/>
    <w:rsid w:val="00D84959"/>
    <w:rsid w:val="00D84DAA"/>
    <w:rsid w:val="00D84FEB"/>
    <w:rsid w:val="00D85080"/>
    <w:rsid w:val="00D85271"/>
    <w:rsid w:val="00D852DE"/>
    <w:rsid w:val="00D8567D"/>
    <w:rsid w:val="00D85A02"/>
    <w:rsid w:val="00D85AE4"/>
    <w:rsid w:val="00D85C91"/>
    <w:rsid w:val="00D85EB7"/>
    <w:rsid w:val="00D860CF"/>
    <w:rsid w:val="00D862E8"/>
    <w:rsid w:val="00D86625"/>
    <w:rsid w:val="00D86687"/>
    <w:rsid w:val="00D86E9C"/>
    <w:rsid w:val="00D8712C"/>
    <w:rsid w:val="00D874C4"/>
    <w:rsid w:val="00D875E7"/>
    <w:rsid w:val="00D87975"/>
    <w:rsid w:val="00D87ABD"/>
    <w:rsid w:val="00D87CC6"/>
    <w:rsid w:val="00D902EA"/>
    <w:rsid w:val="00D903E9"/>
    <w:rsid w:val="00D90835"/>
    <w:rsid w:val="00D909FF"/>
    <w:rsid w:val="00D90A8B"/>
    <w:rsid w:val="00D90BA6"/>
    <w:rsid w:val="00D90CA3"/>
    <w:rsid w:val="00D913F8"/>
    <w:rsid w:val="00D91DA5"/>
    <w:rsid w:val="00D9200E"/>
    <w:rsid w:val="00D920C2"/>
    <w:rsid w:val="00D9225E"/>
    <w:rsid w:val="00D92280"/>
    <w:rsid w:val="00D92B38"/>
    <w:rsid w:val="00D92C0F"/>
    <w:rsid w:val="00D934DD"/>
    <w:rsid w:val="00D93522"/>
    <w:rsid w:val="00D9360F"/>
    <w:rsid w:val="00D93A75"/>
    <w:rsid w:val="00D93D65"/>
    <w:rsid w:val="00D93D7A"/>
    <w:rsid w:val="00D93EEA"/>
    <w:rsid w:val="00D941E3"/>
    <w:rsid w:val="00D9452C"/>
    <w:rsid w:val="00D94533"/>
    <w:rsid w:val="00D94E03"/>
    <w:rsid w:val="00D94E5E"/>
    <w:rsid w:val="00D94E99"/>
    <w:rsid w:val="00D94ED7"/>
    <w:rsid w:val="00D95168"/>
    <w:rsid w:val="00D95231"/>
    <w:rsid w:val="00D952A6"/>
    <w:rsid w:val="00D95535"/>
    <w:rsid w:val="00D95B55"/>
    <w:rsid w:val="00D96051"/>
    <w:rsid w:val="00D961BC"/>
    <w:rsid w:val="00D96794"/>
    <w:rsid w:val="00D971AA"/>
    <w:rsid w:val="00D97526"/>
    <w:rsid w:val="00D97A47"/>
    <w:rsid w:val="00D97AB1"/>
    <w:rsid w:val="00D97BF3"/>
    <w:rsid w:val="00D97C4F"/>
    <w:rsid w:val="00DA0094"/>
    <w:rsid w:val="00DA02BF"/>
    <w:rsid w:val="00DA0852"/>
    <w:rsid w:val="00DA0959"/>
    <w:rsid w:val="00DA0F83"/>
    <w:rsid w:val="00DA1042"/>
    <w:rsid w:val="00DA1092"/>
    <w:rsid w:val="00DA124C"/>
    <w:rsid w:val="00DA180C"/>
    <w:rsid w:val="00DA1AA5"/>
    <w:rsid w:val="00DA2165"/>
    <w:rsid w:val="00DA2236"/>
    <w:rsid w:val="00DA252F"/>
    <w:rsid w:val="00DA2648"/>
    <w:rsid w:val="00DA2665"/>
    <w:rsid w:val="00DA2BD7"/>
    <w:rsid w:val="00DA2FFB"/>
    <w:rsid w:val="00DA3021"/>
    <w:rsid w:val="00DA3516"/>
    <w:rsid w:val="00DA38C1"/>
    <w:rsid w:val="00DA3A7D"/>
    <w:rsid w:val="00DA415C"/>
    <w:rsid w:val="00DA44EC"/>
    <w:rsid w:val="00DA4606"/>
    <w:rsid w:val="00DA4855"/>
    <w:rsid w:val="00DA4D41"/>
    <w:rsid w:val="00DA509A"/>
    <w:rsid w:val="00DA51C2"/>
    <w:rsid w:val="00DA53A6"/>
    <w:rsid w:val="00DA544B"/>
    <w:rsid w:val="00DA55EA"/>
    <w:rsid w:val="00DA58CE"/>
    <w:rsid w:val="00DA6005"/>
    <w:rsid w:val="00DA632B"/>
    <w:rsid w:val="00DA6476"/>
    <w:rsid w:val="00DA6648"/>
    <w:rsid w:val="00DA6693"/>
    <w:rsid w:val="00DA6856"/>
    <w:rsid w:val="00DA68B2"/>
    <w:rsid w:val="00DA6CDD"/>
    <w:rsid w:val="00DA6F45"/>
    <w:rsid w:val="00DA7826"/>
    <w:rsid w:val="00DA7A4B"/>
    <w:rsid w:val="00DB01A9"/>
    <w:rsid w:val="00DB0596"/>
    <w:rsid w:val="00DB0725"/>
    <w:rsid w:val="00DB076F"/>
    <w:rsid w:val="00DB07A9"/>
    <w:rsid w:val="00DB0933"/>
    <w:rsid w:val="00DB097E"/>
    <w:rsid w:val="00DB09E2"/>
    <w:rsid w:val="00DB0AD7"/>
    <w:rsid w:val="00DB1590"/>
    <w:rsid w:val="00DB1923"/>
    <w:rsid w:val="00DB19C6"/>
    <w:rsid w:val="00DB2AF8"/>
    <w:rsid w:val="00DB2C4C"/>
    <w:rsid w:val="00DB2EB8"/>
    <w:rsid w:val="00DB32FB"/>
    <w:rsid w:val="00DB33FE"/>
    <w:rsid w:val="00DB37C8"/>
    <w:rsid w:val="00DB3904"/>
    <w:rsid w:val="00DB39D9"/>
    <w:rsid w:val="00DB3D62"/>
    <w:rsid w:val="00DB3DA2"/>
    <w:rsid w:val="00DB3E70"/>
    <w:rsid w:val="00DB41CD"/>
    <w:rsid w:val="00DB45CF"/>
    <w:rsid w:val="00DB4769"/>
    <w:rsid w:val="00DB4F21"/>
    <w:rsid w:val="00DB5731"/>
    <w:rsid w:val="00DB576E"/>
    <w:rsid w:val="00DB583F"/>
    <w:rsid w:val="00DB5F08"/>
    <w:rsid w:val="00DB6211"/>
    <w:rsid w:val="00DB64C9"/>
    <w:rsid w:val="00DB6707"/>
    <w:rsid w:val="00DB68AC"/>
    <w:rsid w:val="00DB6980"/>
    <w:rsid w:val="00DB6B68"/>
    <w:rsid w:val="00DB71FD"/>
    <w:rsid w:val="00DB720C"/>
    <w:rsid w:val="00DB7264"/>
    <w:rsid w:val="00DB7522"/>
    <w:rsid w:val="00DB7658"/>
    <w:rsid w:val="00DB7C98"/>
    <w:rsid w:val="00DC0118"/>
    <w:rsid w:val="00DC050A"/>
    <w:rsid w:val="00DC0685"/>
    <w:rsid w:val="00DC088A"/>
    <w:rsid w:val="00DC0935"/>
    <w:rsid w:val="00DC0A27"/>
    <w:rsid w:val="00DC0F29"/>
    <w:rsid w:val="00DC0FCE"/>
    <w:rsid w:val="00DC0FEB"/>
    <w:rsid w:val="00DC1166"/>
    <w:rsid w:val="00DC13A7"/>
    <w:rsid w:val="00DC163C"/>
    <w:rsid w:val="00DC1792"/>
    <w:rsid w:val="00DC17F8"/>
    <w:rsid w:val="00DC1A40"/>
    <w:rsid w:val="00DC1C83"/>
    <w:rsid w:val="00DC1FB4"/>
    <w:rsid w:val="00DC2143"/>
    <w:rsid w:val="00DC220B"/>
    <w:rsid w:val="00DC2338"/>
    <w:rsid w:val="00DC2416"/>
    <w:rsid w:val="00DC25D6"/>
    <w:rsid w:val="00DC2E4E"/>
    <w:rsid w:val="00DC2E83"/>
    <w:rsid w:val="00DC2FCC"/>
    <w:rsid w:val="00DC2FEA"/>
    <w:rsid w:val="00DC32C3"/>
    <w:rsid w:val="00DC32EC"/>
    <w:rsid w:val="00DC3760"/>
    <w:rsid w:val="00DC3AFE"/>
    <w:rsid w:val="00DC3C52"/>
    <w:rsid w:val="00DC3EB2"/>
    <w:rsid w:val="00DC4062"/>
    <w:rsid w:val="00DC416C"/>
    <w:rsid w:val="00DC4448"/>
    <w:rsid w:val="00DC449E"/>
    <w:rsid w:val="00DC44D6"/>
    <w:rsid w:val="00DC450C"/>
    <w:rsid w:val="00DC4A5C"/>
    <w:rsid w:val="00DC4CEB"/>
    <w:rsid w:val="00DC4DE3"/>
    <w:rsid w:val="00DC4FC8"/>
    <w:rsid w:val="00DC5182"/>
    <w:rsid w:val="00DC5310"/>
    <w:rsid w:val="00DC565F"/>
    <w:rsid w:val="00DC5855"/>
    <w:rsid w:val="00DC58E7"/>
    <w:rsid w:val="00DC5A67"/>
    <w:rsid w:val="00DC5AC2"/>
    <w:rsid w:val="00DC5BEF"/>
    <w:rsid w:val="00DC5C89"/>
    <w:rsid w:val="00DC5C9C"/>
    <w:rsid w:val="00DC5CE1"/>
    <w:rsid w:val="00DC5CE2"/>
    <w:rsid w:val="00DC6199"/>
    <w:rsid w:val="00DC653D"/>
    <w:rsid w:val="00DC65B3"/>
    <w:rsid w:val="00DC66CF"/>
    <w:rsid w:val="00DC67EB"/>
    <w:rsid w:val="00DC6A25"/>
    <w:rsid w:val="00DC6A5B"/>
    <w:rsid w:val="00DC7264"/>
    <w:rsid w:val="00DC773C"/>
    <w:rsid w:val="00DC7A64"/>
    <w:rsid w:val="00DC7D38"/>
    <w:rsid w:val="00DD06E6"/>
    <w:rsid w:val="00DD098A"/>
    <w:rsid w:val="00DD1250"/>
    <w:rsid w:val="00DD1389"/>
    <w:rsid w:val="00DD143C"/>
    <w:rsid w:val="00DD1749"/>
    <w:rsid w:val="00DD174F"/>
    <w:rsid w:val="00DD1840"/>
    <w:rsid w:val="00DD1EA5"/>
    <w:rsid w:val="00DD1F37"/>
    <w:rsid w:val="00DD1FC2"/>
    <w:rsid w:val="00DD20F6"/>
    <w:rsid w:val="00DD2158"/>
    <w:rsid w:val="00DD2161"/>
    <w:rsid w:val="00DD2351"/>
    <w:rsid w:val="00DD23FD"/>
    <w:rsid w:val="00DD28F9"/>
    <w:rsid w:val="00DD2D0F"/>
    <w:rsid w:val="00DD2D51"/>
    <w:rsid w:val="00DD316B"/>
    <w:rsid w:val="00DD332C"/>
    <w:rsid w:val="00DD33F1"/>
    <w:rsid w:val="00DD3A52"/>
    <w:rsid w:val="00DD3AD0"/>
    <w:rsid w:val="00DD3BA1"/>
    <w:rsid w:val="00DD42A9"/>
    <w:rsid w:val="00DD448E"/>
    <w:rsid w:val="00DD44EC"/>
    <w:rsid w:val="00DD4CFB"/>
    <w:rsid w:val="00DD4FBE"/>
    <w:rsid w:val="00DD52FF"/>
    <w:rsid w:val="00DD5379"/>
    <w:rsid w:val="00DD5797"/>
    <w:rsid w:val="00DD5C99"/>
    <w:rsid w:val="00DD692A"/>
    <w:rsid w:val="00DD6B81"/>
    <w:rsid w:val="00DD6E34"/>
    <w:rsid w:val="00DD6F31"/>
    <w:rsid w:val="00DD7034"/>
    <w:rsid w:val="00DD71B8"/>
    <w:rsid w:val="00DD722D"/>
    <w:rsid w:val="00DD785E"/>
    <w:rsid w:val="00DD7DCA"/>
    <w:rsid w:val="00DD7ECB"/>
    <w:rsid w:val="00DD7FC5"/>
    <w:rsid w:val="00DE0169"/>
    <w:rsid w:val="00DE01CF"/>
    <w:rsid w:val="00DE021C"/>
    <w:rsid w:val="00DE0446"/>
    <w:rsid w:val="00DE07F2"/>
    <w:rsid w:val="00DE08CB"/>
    <w:rsid w:val="00DE114F"/>
    <w:rsid w:val="00DE11C9"/>
    <w:rsid w:val="00DE124C"/>
    <w:rsid w:val="00DE1290"/>
    <w:rsid w:val="00DE1B40"/>
    <w:rsid w:val="00DE1BFD"/>
    <w:rsid w:val="00DE1D65"/>
    <w:rsid w:val="00DE1D7E"/>
    <w:rsid w:val="00DE1F9C"/>
    <w:rsid w:val="00DE20D1"/>
    <w:rsid w:val="00DE2342"/>
    <w:rsid w:val="00DE288F"/>
    <w:rsid w:val="00DE2FA3"/>
    <w:rsid w:val="00DE31D5"/>
    <w:rsid w:val="00DE3438"/>
    <w:rsid w:val="00DE3597"/>
    <w:rsid w:val="00DE37F5"/>
    <w:rsid w:val="00DE38B1"/>
    <w:rsid w:val="00DE3C13"/>
    <w:rsid w:val="00DE3C16"/>
    <w:rsid w:val="00DE404C"/>
    <w:rsid w:val="00DE451D"/>
    <w:rsid w:val="00DE45C0"/>
    <w:rsid w:val="00DE49B0"/>
    <w:rsid w:val="00DE4C38"/>
    <w:rsid w:val="00DE4C55"/>
    <w:rsid w:val="00DE4EAB"/>
    <w:rsid w:val="00DE5292"/>
    <w:rsid w:val="00DE5327"/>
    <w:rsid w:val="00DE573B"/>
    <w:rsid w:val="00DE575B"/>
    <w:rsid w:val="00DE5C82"/>
    <w:rsid w:val="00DE5C92"/>
    <w:rsid w:val="00DE5CA4"/>
    <w:rsid w:val="00DE5FFA"/>
    <w:rsid w:val="00DE6848"/>
    <w:rsid w:val="00DE6F2A"/>
    <w:rsid w:val="00DE7343"/>
    <w:rsid w:val="00DE74DE"/>
    <w:rsid w:val="00DE794A"/>
    <w:rsid w:val="00DE79DB"/>
    <w:rsid w:val="00DE7A9A"/>
    <w:rsid w:val="00DF010E"/>
    <w:rsid w:val="00DF0342"/>
    <w:rsid w:val="00DF03D7"/>
    <w:rsid w:val="00DF069F"/>
    <w:rsid w:val="00DF09BE"/>
    <w:rsid w:val="00DF0B70"/>
    <w:rsid w:val="00DF0CB3"/>
    <w:rsid w:val="00DF10F0"/>
    <w:rsid w:val="00DF1122"/>
    <w:rsid w:val="00DF1405"/>
    <w:rsid w:val="00DF14E2"/>
    <w:rsid w:val="00DF15EC"/>
    <w:rsid w:val="00DF1A05"/>
    <w:rsid w:val="00DF1A20"/>
    <w:rsid w:val="00DF1AD0"/>
    <w:rsid w:val="00DF1B89"/>
    <w:rsid w:val="00DF1D2B"/>
    <w:rsid w:val="00DF1E01"/>
    <w:rsid w:val="00DF1F0D"/>
    <w:rsid w:val="00DF2269"/>
    <w:rsid w:val="00DF2428"/>
    <w:rsid w:val="00DF252F"/>
    <w:rsid w:val="00DF2A71"/>
    <w:rsid w:val="00DF2C0A"/>
    <w:rsid w:val="00DF2F13"/>
    <w:rsid w:val="00DF2F36"/>
    <w:rsid w:val="00DF3015"/>
    <w:rsid w:val="00DF302D"/>
    <w:rsid w:val="00DF33E7"/>
    <w:rsid w:val="00DF36F8"/>
    <w:rsid w:val="00DF390F"/>
    <w:rsid w:val="00DF399B"/>
    <w:rsid w:val="00DF3F38"/>
    <w:rsid w:val="00DF4198"/>
    <w:rsid w:val="00DF4C05"/>
    <w:rsid w:val="00DF4EE7"/>
    <w:rsid w:val="00DF4FAC"/>
    <w:rsid w:val="00DF5397"/>
    <w:rsid w:val="00DF55BF"/>
    <w:rsid w:val="00DF5C06"/>
    <w:rsid w:val="00DF6331"/>
    <w:rsid w:val="00DF6622"/>
    <w:rsid w:val="00DF662F"/>
    <w:rsid w:val="00DF6704"/>
    <w:rsid w:val="00DF68B3"/>
    <w:rsid w:val="00DF68FA"/>
    <w:rsid w:val="00DF6963"/>
    <w:rsid w:val="00DF6A97"/>
    <w:rsid w:val="00DF6BAD"/>
    <w:rsid w:val="00DF6DAE"/>
    <w:rsid w:val="00DF7004"/>
    <w:rsid w:val="00DF7D51"/>
    <w:rsid w:val="00DF7F3B"/>
    <w:rsid w:val="00E00011"/>
    <w:rsid w:val="00E002AE"/>
    <w:rsid w:val="00E005AC"/>
    <w:rsid w:val="00E006A9"/>
    <w:rsid w:val="00E007C0"/>
    <w:rsid w:val="00E007D3"/>
    <w:rsid w:val="00E00A2C"/>
    <w:rsid w:val="00E00CD1"/>
    <w:rsid w:val="00E0169A"/>
    <w:rsid w:val="00E01AAE"/>
    <w:rsid w:val="00E01C4A"/>
    <w:rsid w:val="00E01FC5"/>
    <w:rsid w:val="00E021C7"/>
    <w:rsid w:val="00E0222D"/>
    <w:rsid w:val="00E02473"/>
    <w:rsid w:val="00E02696"/>
    <w:rsid w:val="00E0280F"/>
    <w:rsid w:val="00E0281B"/>
    <w:rsid w:val="00E028F2"/>
    <w:rsid w:val="00E0293A"/>
    <w:rsid w:val="00E02AD9"/>
    <w:rsid w:val="00E030A4"/>
    <w:rsid w:val="00E0310C"/>
    <w:rsid w:val="00E0311F"/>
    <w:rsid w:val="00E033D8"/>
    <w:rsid w:val="00E033D9"/>
    <w:rsid w:val="00E033E4"/>
    <w:rsid w:val="00E03440"/>
    <w:rsid w:val="00E03529"/>
    <w:rsid w:val="00E0352B"/>
    <w:rsid w:val="00E037CC"/>
    <w:rsid w:val="00E037F0"/>
    <w:rsid w:val="00E0387A"/>
    <w:rsid w:val="00E03954"/>
    <w:rsid w:val="00E039F9"/>
    <w:rsid w:val="00E03A7B"/>
    <w:rsid w:val="00E03AD1"/>
    <w:rsid w:val="00E03BE6"/>
    <w:rsid w:val="00E03F21"/>
    <w:rsid w:val="00E03FBA"/>
    <w:rsid w:val="00E0416E"/>
    <w:rsid w:val="00E045BA"/>
    <w:rsid w:val="00E046E3"/>
    <w:rsid w:val="00E047EF"/>
    <w:rsid w:val="00E04891"/>
    <w:rsid w:val="00E04977"/>
    <w:rsid w:val="00E0497C"/>
    <w:rsid w:val="00E04AF9"/>
    <w:rsid w:val="00E04F87"/>
    <w:rsid w:val="00E0511E"/>
    <w:rsid w:val="00E05239"/>
    <w:rsid w:val="00E053EF"/>
    <w:rsid w:val="00E0581C"/>
    <w:rsid w:val="00E0583F"/>
    <w:rsid w:val="00E05A9A"/>
    <w:rsid w:val="00E05DCE"/>
    <w:rsid w:val="00E05F00"/>
    <w:rsid w:val="00E067B4"/>
    <w:rsid w:val="00E06970"/>
    <w:rsid w:val="00E06DA3"/>
    <w:rsid w:val="00E06DB2"/>
    <w:rsid w:val="00E0758F"/>
    <w:rsid w:val="00E07BAB"/>
    <w:rsid w:val="00E07D3D"/>
    <w:rsid w:val="00E07F72"/>
    <w:rsid w:val="00E103CE"/>
    <w:rsid w:val="00E1055F"/>
    <w:rsid w:val="00E105A5"/>
    <w:rsid w:val="00E10B9B"/>
    <w:rsid w:val="00E10FA0"/>
    <w:rsid w:val="00E11807"/>
    <w:rsid w:val="00E11A6B"/>
    <w:rsid w:val="00E11FC4"/>
    <w:rsid w:val="00E120C5"/>
    <w:rsid w:val="00E1219F"/>
    <w:rsid w:val="00E12229"/>
    <w:rsid w:val="00E122B2"/>
    <w:rsid w:val="00E123A2"/>
    <w:rsid w:val="00E12552"/>
    <w:rsid w:val="00E13079"/>
    <w:rsid w:val="00E130EF"/>
    <w:rsid w:val="00E1391A"/>
    <w:rsid w:val="00E13B5C"/>
    <w:rsid w:val="00E13B8A"/>
    <w:rsid w:val="00E13D96"/>
    <w:rsid w:val="00E13DC8"/>
    <w:rsid w:val="00E13DEF"/>
    <w:rsid w:val="00E1482B"/>
    <w:rsid w:val="00E155CA"/>
    <w:rsid w:val="00E15894"/>
    <w:rsid w:val="00E15CF6"/>
    <w:rsid w:val="00E1641C"/>
    <w:rsid w:val="00E16515"/>
    <w:rsid w:val="00E16B9F"/>
    <w:rsid w:val="00E16D26"/>
    <w:rsid w:val="00E175F5"/>
    <w:rsid w:val="00E17915"/>
    <w:rsid w:val="00E17B5C"/>
    <w:rsid w:val="00E17BC9"/>
    <w:rsid w:val="00E2011F"/>
    <w:rsid w:val="00E2060D"/>
    <w:rsid w:val="00E20652"/>
    <w:rsid w:val="00E207EC"/>
    <w:rsid w:val="00E20D25"/>
    <w:rsid w:val="00E2124F"/>
    <w:rsid w:val="00E214BE"/>
    <w:rsid w:val="00E215EE"/>
    <w:rsid w:val="00E2178F"/>
    <w:rsid w:val="00E21850"/>
    <w:rsid w:val="00E21957"/>
    <w:rsid w:val="00E21FDD"/>
    <w:rsid w:val="00E22365"/>
    <w:rsid w:val="00E22671"/>
    <w:rsid w:val="00E22700"/>
    <w:rsid w:val="00E22A8D"/>
    <w:rsid w:val="00E22FCA"/>
    <w:rsid w:val="00E2356E"/>
    <w:rsid w:val="00E235FC"/>
    <w:rsid w:val="00E23611"/>
    <w:rsid w:val="00E2396B"/>
    <w:rsid w:val="00E23B70"/>
    <w:rsid w:val="00E24478"/>
    <w:rsid w:val="00E2447E"/>
    <w:rsid w:val="00E24660"/>
    <w:rsid w:val="00E2488D"/>
    <w:rsid w:val="00E24947"/>
    <w:rsid w:val="00E249A9"/>
    <w:rsid w:val="00E249E1"/>
    <w:rsid w:val="00E24F9B"/>
    <w:rsid w:val="00E2503B"/>
    <w:rsid w:val="00E2545D"/>
    <w:rsid w:val="00E25A96"/>
    <w:rsid w:val="00E25CD0"/>
    <w:rsid w:val="00E25CF0"/>
    <w:rsid w:val="00E25FBD"/>
    <w:rsid w:val="00E26372"/>
    <w:rsid w:val="00E26408"/>
    <w:rsid w:val="00E2706F"/>
    <w:rsid w:val="00E272D7"/>
    <w:rsid w:val="00E27805"/>
    <w:rsid w:val="00E300D0"/>
    <w:rsid w:val="00E3031F"/>
    <w:rsid w:val="00E30606"/>
    <w:rsid w:val="00E30B74"/>
    <w:rsid w:val="00E30E73"/>
    <w:rsid w:val="00E30EC0"/>
    <w:rsid w:val="00E30F95"/>
    <w:rsid w:val="00E310C0"/>
    <w:rsid w:val="00E310D9"/>
    <w:rsid w:val="00E313F3"/>
    <w:rsid w:val="00E318BB"/>
    <w:rsid w:val="00E31970"/>
    <w:rsid w:val="00E31D39"/>
    <w:rsid w:val="00E31DA3"/>
    <w:rsid w:val="00E32017"/>
    <w:rsid w:val="00E32D1B"/>
    <w:rsid w:val="00E33106"/>
    <w:rsid w:val="00E33144"/>
    <w:rsid w:val="00E331CB"/>
    <w:rsid w:val="00E335CE"/>
    <w:rsid w:val="00E339DD"/>
    <w:rsid w:val="00E33B0F"/>
    <w:rsid w:val="00E3434E"/>
    <w:rsid w:val="00E3458A"/>
    <w:rsid w:val="00E34686"/>
    <w:rsid w:val="00E348FF"/>
    <w:rsid w:val="00E3494E"/>
    <w:rsid w:val="00E34C78"/>
    <w:rsid w:val="00E34E2E"/>
    <w:rsid w:val="00E35517"/>
    <w:rsid w:val="00E35892"/>
    <w:rsid w:val="00E35BCA"/>
    <w:rsid w:val="00E35C54"/>
    <w:rsid w:val="00E364A4"/>
    <w:rsid w:val="00E36897"/>
    <w:rsid w:val="00E36C57"/>
    <w:rsid w:val="00E36EBD"/>
    <w:rsid w:val="00E370CE"/>
    <w:rsid w:val="00E37182"/>
    <w:rsid w:val="00E3725A"/>
    <w:rsid w:val="00E3739D"/>
    <w:rsid w:val="00E37419"/>
    <w:rsid w:val="00E37771"/>
    <w:rsid w:val="00E37856"/>
    <w:rsid w:val="00E379A1"/>
    <w:rsid w:val="00E37A84"/>
    <w:rsid w:val="00E37B51"/>
    <w:rsid w:val="00E37F54"/>
    <w:rsid w:val="00E4022F"/>
    <w:rsid w:val="00E4038A"/>
    <w:rsid w:val="00E40460"/>
    <w:rsid w:val="00E40526"/>
    <w:rsid w:val="00E40A35"/>
    <w:rsid w:val="00E40C23"/>
    <w:rsid w:val="00E41075"/>
    <w:rsid w:val="00E41155"/>
    <w:rsid w:val="00E4167B"/>
    <w:rsid w:val="00E4173F"/>
    <w:rsid w:val="00E417F1"/>
    <w:rsid w:val="00E41916"/>
    <w:rsid w:val="00E41967"/>
    <w:rsid w:val="00E41C20"/>
    <w:rsid w:val="00E41C63"/>
    <w:rsid w:val="00E420B4"/>
    <w:rsid w:val="00E4214D"/>
    <w:rsid w:val="00E42158"/>
    <w:rsid w:val="00E428EF"/>
    <w:rsid w:val="00E42E27"/>
    <w:rsid w:val="00E430EA"/>
    <w:rsid w:val="00E436BC"/>
    <w:rsid w:val="00E43E21"/>
    <w:rsid w:val="00E43F8B"/>
    <w:rsid w:val="00E44093"/>
    <w:rsid w:val="00E440C7"/>
    <w:rsid w:val="00E44415"/>
    <w:rsid w:val="00E44416"/>
    <w:rsid w:val="00E447C8"/>
    <w:rsid w:val="00E4496C"/>
    <w:rsid w:val="00E44A6C"/>
    <w:rsid w:val="00E44B5A"/>
    <w:rsid w:val="00E44B61"/>
    <w:rsid w:val="00E44CFC"/>
    <w:rsid w:val="00E45197"/>
    <w:rsid w:val="00E453C4"/>
    <w:rsid w:val="00E4547C"/>
    <w:rsid w:val="00E457DD"/>
    <w:rsid w:val="00E4593B"/>
    <w:rsid w:val="00E4603F"/>
    <w:rsid w:val="00E46324"/>
    <w:rsid w:val="00E466DB"/>
    <w:rsid w:val="00E46BB6"/>
    <w:rsid w:val="00E46DFF"/>
    <w:rsid w:val="00E46E0C"/>
    <w:rsid w:val="00E46EBB"/>
    <w:rsid w:val="00E471A2"/>
    <w:rsid w:val="00E4745A"/>
    <w:rsid w:val="00E4792F"/>
    <w:rsid w:val="00E47BE8"/>
    <w:rsid w:val="00E47C22"/>
    <w:rsid w:val="00E505BD"/>
    <w:rsid w:val="00E50C85"/>
    <w:rsid w:val="00E510B3"/>
    <w:rsid w:val="00E51298"/>
    <w:rsid w:val="00E516F8"/>
    <w:rsid w:val="00E517B7"/>
    <w:rsid w:val="00E518CD"/>
    <w:rsid w:val="00E5197F"/>
    <w:rsid w:val="00E51B10"/>
    <w:rsid w:val="00E51C88"/>
    <w:rsid w:val="00E51E62"/>
    <w:rsid w:val="00E521E3"/>
    <w:rsid w:val="00E52259"/>
    <w:rsid w:val="00E52CD2"/>
    <w:rsid w:val="00E53469"/>
    <w:rsid w:val="00E534F4"/>
    <w:rsid w:val="00E53721"/>
    <w:rsid w:val="00E53737"/>
    <w:rsid w:val="00E53910"/>
    <w:rsid w:val="00E5395D"/>
    <w:rsid w:val="00E53B38"/>
    <w:rsid w:val="00E53F50"/>
    <w:rsid w:val="00E54533"/>
    <w:rsid w:val="00E54542"/>
    <w:rsid w:val="00E547E9"/>
    <w:rsid w:val="00E54E23"/>
    <w:rsid w:val="00E54F3E"/>
    <w:rsid w:val="00E553A2"/>
    <w:rsid w:val="00E55526"/>
    <w:rsid w:val="00E55622"/>
    <w:rsid w:val="00E55C43"/>
    <w:rsid w:val="00E55C47"/>
    <w:rsid w:val="00E55C4C"/>
    <w:rsid w:val="00E563D2"/>
    <w:rsid w:val="00E56550"/>
    <w:rsid w:val="00E5660E"/>
    <w:rsid w:val="00E56708"/>
    <w:rsid w:val="00E56874"/>
    <w:rsid w:val="00E56EA6"/>
    <w:rsid w:val="00E56F02"/>
    <w:rsid w:val="00E57116"/>
    <w:rsid w:val="00E57EF0"/>
    <w:rsid w:val="00E600C6"/>
    <w:rsid w:val="00E601B9"/>
    <w:rsid w:val="00E60458"/>
    <w:rsid w:val="00E605D0"/>
    <w:rsid w:val="00E6061F"/>
    <w:rsid w:val="00E60C33"/>
    <w:rsid w:val="00E60D5D"/>
    <w:rsid w:val="00E6151E"/>
    <w:rsid w:val="00E61A06"/>
    <w:rsid w:val="00E61A1F"/>
    <w:rsid w:val="00E61EE3"/>
    <w:rsid w:val="00E62022"/>
    <w:rsid w:val="00E6218E"/>
    <w:rsid w:val="00E621D1"/>
    <w:rsid w:val="00E626B1"/>
    <w:rsid w:val="00E627DE"/>
    <w:rsid w:val="00E62E17"/>
    <w:rsid w:val="00E631D0"/>
    <w:rsid w:val="00E638AA"/>
    <w:rsid w:val="00E63A66"/>
    <w:rsid w:val="00E63EA7"/>
    <w:rsid w:val="00E63F21"/>
    <w:rsid w:val="00E64160"/>
    <w:rsid w:val="00E6433A"/>
    <w:rsid w:val="00E6441D"/>
    <w:rsid w:val="00E6445D"/>
    <w:rsid w:val="00E64662"/>
    <w:rsid w:val="00E64DFB"/>
    <w:rsid w:val="00E65091"/>
    <w:rsid w:val="00E65161"/>
    <w:rsid w:val="00E654C8"/>
    <w:rsid w:val="00E6561A"/>
    <w:rsid w:val="00E6563A"/>
    <w:rsid w:val="00E65B7C"/>
    <w:rsid w:val="00E662C3"/>
    <w:rsid w:val="00E66907"/>
    <w:rsid w:val="00E66B24"/>
    <w:rsid w:val="00E66DD9"/>
    <w:rsid w:val="00E671AD"/>
    <w:rsid w:val="00E67220"/>
    <w:rsid w:val="00E6725E"/>
    <w:rsid w:val="00E6752B"/>
    <w:rsid w:val="00E6775F"/>
    <w:rsid w:val="00E67784"/>
    <w:rsid w:val="00E6799E"/>
    <w:rsid w:val="00E67B35"/>
    <w:rsid w:val="00E67CC2"/>
    <w:rsid w:val="00E67EB9"/>
    <w:rsid w:val="00E67FB7"/>
    <w:rsid w:val="00E67FBA"/>
    <w:rsid w:val="00E70A82"/>
    <w:rsid w:val="00E70B1B"/>
    <w:rsid w:val="00E70B20"/>
    <w:rsid w:val="00E70BE8"/>
    <w:rsid w:val="00E70C49"/>
    <w:rsid w:val="00E70CFE"/>
    <w:rsid w:val="00E714C5"/>
    <w:rsid w:val="00E7174E"/>
    <w:rsid w:val="00E718CF"/>
    <w:rsid w:val="00E718DE"/>
    <w:rsid w:val="00E71921"/>
    <w:rsid w:val="00E71A2A"/>
    <w:rsid w:val="00E71AA0"/>
    <w:rsid w:val="00E71CFB"/>
    <w:rsid w:val="00E72375"/>
    <w:rsid w:val="00E729E7"/>
    <w:rsid w:val="00E72B77"/>
    <w:rsid w:val="00E72C17"/>
    <w:rsid w:val="00E7308B"/>
    <w:rsid w:val="00E73385"/>
    <w:rsid w:val="00E73615"/>
    <w:rsid w:val="00E73E2E"/>
    <w:rsid w:val="00E7431E"/>
    <w:rsid w:val="00E749AD"/>
    <w:rsid w:val="00E74D50"/>
    <w:rsid w:val="00E74D85"/>
    <w:rsid w:val="00E752F1"/>
    <w:rsid w:val="00E7531B"/>
    <w:rsid w:val="00E75CEC"/>
    <w:rsid w:val="00E76157"/>
    <w:rsid w:val="00E76884"/>
    <w:rsid w:val="00E76B5D"/>
    <w:rsid w:val="00E76D2A"/>
    <w:rsid w:val="00E76F71"/>
    <w:rsid w:val="00E76FE2"/>
    <w:rsid w:val="00E77221"/>
    <w:rsid w:val="00E773A2"/>
    <w:rsid w:val="00E77AC4"/>
    <w:rsid w:val="00E77B58"/>
    <w:rsid w:val="00E77BA9"/>
    <w:rsid w:val="00E77BAB"/>
    <w:rsid w:val="00E77DC6"/>
    <w:rsid w:val="00E8052F"/>
    <w:rsid w:val="00E809D9"/>
    <w:rsid w:val="00E80A68"/>
    <w:rsid w:val="00E80D65"/>
    <w:rsid w:val="00E80F5E"/>
    <w:rsid w:val="00E8110B"/>
    <w:rsid w:val="00E81149"/>
    <w:rsid w:val="00E81157"/>
    <w:rsid w:val="00E81220"/>
    <w:rsid w:val="00E81329"/>
    <w:rsid w:val="00E81395"/>
    <w:rsid w:val="00E818A5"/>
    <w:rsid w:val="00E81C27"/>
    <w:rsid w:val="00E81D53"/>
    <w:rsid w:val="00E81FE7"/>
    <w:rsid w:val="00E82415"/>
    <w:rsid w:val="00E82510"/>
    <w:rsid w:val="00E825EB"/>
    <w:rsid w:val="00E825ED"/>
    <w:rsid w:val="00E827A2"/>
    <w:rsid w:val="00E827ED"/>
    <w:rsid w:val="00E82826"/>
    <w:rsid w:val="00E82D4E"/>
    <w:rsid w:val="00E82D69"/>
    <w:rsid w:val="00E8351C"/>
    <w:rsid w:val="00E83B10"/>
    <w:rsid w:val="00E83EC0"/>
    <w:rsid w:val="00E846BE"/>
    <w:rsid w:val="00E84705"/>
    <w:rsid w:val="00E84B64"/>
    <w:rsid w:val="00E84BC8"/>
    <w:rsid w:val="00E84C0B"/>
    <w:rsid w:val="00E85243"/>
    <w:rsid w:val="00E8563F"/>
    <w:rsid w:val="00E8566C"/>
    <w:rsid w:val="00E85A42"/>
    <w:rsid w:val="00E85ADC"/>
    <w:rsid w:val="00E85AFA"/>
    <w:rsid w:val="00E85C89"/>
    <w:rsid w:val="00E85FCC"/>
    <w:rsid w:val="00E860A6"/>
    <w:rsid w:val="00E86457"/>
    <w:rsid w:val="00E86AFD"/>
    <w:rsid w:val="00E86DCC"/>
    <w:rsid w:val="00E87138"/>
    <w:rsid w:val="00E878FD"/>
    <w:rsid w:val="00E87ADC"/>
    <w:rsid w:val="00E87CCA"/>
    <w:rsid w:val="00E87E8B"/>
    <w:rsid w:val="00E87EE5"/>
    <w:rsid w:val="00E90495"/>
    <w:rsid w:val="00E905D7"/>
    <w:rsid w:val="00E90C0C"/>
    <w:rsid w:val="00E90C1E"/>
    <w:rsid w:val="00E9102F"/>
    <w:rsid w:val="00E91060"/>
    <w:rsid w:val="00E912BA"/>
    <w:rsid w:val="00E91E31"/>
    <w:rsid w:val="00E92053"/>
    <w:rsid w:val="00E920D4"/>
    <w:rsid w:val="00E9233F"/>
    <w:rsid w:val="00E92673"/>
    <w:rsid w:val="00E9276F"/>
    <w:rsid w:val="00E927FA"/>
    <w:rsid w:val="00E92A25"/>
    <w:rsid w:val="00E92C84"/>
    <w:rsid w:val="00E92C9E"/>
    <w:rsid w:val="00E92FF9"/>
    <w:rsid w:val="00E931F2"/>
    <w:rsid w:val="00E9346E"/>
    <w:rsid w:val="00E93D2C"/>
    <w:rsid w:val="00E94039"/>
    <w:rsid w:val="00E9425D"/>
    <w:rsid w:val="00E94377"/>
    <w:rsid w:val="00E94A13"/>
    <w:rsid w:val="00E94F8A"/>
    <w:rsid w:val="00E95201"/>
    <w:rsid w:val="00E95366"/>
    <w:rsid w:val="00E959A8"/>
    <w:rsid w:val="00E95E2D"/>
    <w:rsid w:val="00E963E8"/>
    <w:rsid w:val="00E9679F"/>
    <w:rsid w:val="00E97074"/>
    <w:rsid w:val="00E970F8"/>
    <w:rsid w:val="00E9715D"/>
    <w:rsid w:val="00E97287"/>
    <w:rsid w:val="00E97322"/>
    <w:rsid w:val="00E97378"/>
    <w:rsid w:val="00E97E00"/>
    <w:rsid w:val="00EA0240"/>
    <w:rsid w:val="00EA0245"/>
    <w:rsid w:val="00EA05EE"/>
    <w:rsid w:val="00EA0C99"/>
    <w:rsid w:val="00EA18EC"/>
    <w:rsid w:val="00EA1D4B"/>
    <w:rsid w:val="00EA1E59"/>
    <w:rsid w:val="00EA1FE6"/>
    <w:rsid w:val="00EA22B1"/>
    <w:rsid w:val="00EA252C"/>
    <w:rsid w:val="00EA2571"/>
    <w:rsid w:val="00EA25CA"/>
    <w:rsid w:val="00EA27A1"/>
    <w:rsid w:val="00EA2C64"/>
    <w:rsid w:val="00EA2DCD"/>
    <w:rsid w:val="00EA2E59"/>
    <w:rsid w:val="00EA327B"/>
    <w:rsid w:val="00EA32A6"/>
    <w:rsid w:val="00EA3357"/>
    <w:rsid w:val="00EA39DA"/>
    <w:rsid w:val="00EA3DE1"/>
    <w:rsid w:val="00EA4250"/>
    <w:rsid w:val="00EA43F0"/>
    <w:rsid w:val="00EA45FD"/>
    <w:rsid w:val="00EA49DE"/>
    <w:rsid w:val="00EA4DA9"/>
    <w:rsid w:val="00EA4DF7"/>
    <w:rsid w:val="00EA4EF5"/>
    <w:rsid w:val="00EA5006"/>
    <w:rsid w:val="00EA5111"/>
    <w:rsid w:val="00EA5275"/>
    <w:rsid w:val="00EA5321"/>
    <w:rsid w:val="00EA53CE"/>
    <w:rsid w:val="00EA53E5"/>
    <w:rsid w:val="00EA577F"/>
    <w:rsid w:val="00EA5A70"/>
    <w:rsid w:val="00EA5B0B"/>
    <w:rsid w:val="00EA5E28"/>
    <w:rsid w:val="00EA5FB8"/>
    <w:rsid w:val="00EA60DD"/>
    <w:rsid w:val="00EA60FB"/>
    <w:rsid w:val="00EA625F"/>
    <w:rsid w:val="00EA6A51"/>
    <w:rsid w:val="00EA6D63"/>
    <w:rsid w:val="00EA735F"/>
    <w:rsid w:val="00EA791D"/>
    <w:rsid w:val="00EA7C14"/>
    <w:rsid w:val="00EB032D"/>
    <w:rsid w:val="00EB06E6"/>
    <w:rsid w:val="00EB0700"/>
    <w:rsid w:val="00EB0CF8"/>
    <w:rsid w:val="00EB0D6B"/>
    <w:rsid w:val="00EB11E9"/>
    <w:rsid w:val="00EB151E"/>
    <w:rsid w:val="00EB156F"/>
    <w:rsid w:val="00EB157E"/>
    <w:rsid w:val="00EB1989"/>
    <w:rsid w:val="00EB1A46"/>
    <w:rsid w:val="00EB1B81"/>
    <w:rsid w:val="00EB2409"/>
    <w:rsid w:val="00EB25E1"/>
    <w:rsid w:val="00EB265D"/>
    <w:rsid w:val="00EB2681"/>
    <w:rsid w:val="00EB2FC5"/>
    <w:rsid w:val="00EB3080"/>
    <w:rsid w:val="00EB30BB"/>
    <w:rsid w:val="00EB327F"/>
    <w:rsid w:val="00EB332B"/>
    <w:rsid w:val="00EB343C"/>
    <w:rsid w:val="00EB36E4"/>
    <w:rsid w:val="00EB3AFF"/>
    <w:rsid w:val="00EB4CC4"/>
    <w:rsid w:val="00EB4E59"/>
    <w:rsid w:val="00EB53BA"/>
    <w:rsid w:val="00EB53E3"/>
    <w:rsid w:val="00EB559C"/>
    <w:rsid w:val="00EB559E"/>
    <w:rsid w:val="00EB5A3D"/>
    <w:rsid w:val="00EB5C08"/>
    <w:rsid w:val="00EB5F03"/>
    <w:rsid w:val="00EB5FC8"/>
    <w:rsid w:val="00EB61E4"/>
    <w:rsid w:val="00EB6411"/>
    <w:rsid w:val="00EB6604"/>
    <w:rsid w:val="00EB6887"/>
    <w:rsid w:val="00EB7026"/>
    <w:rsid w:val="00EB7142"/>
    <w:rsid w:val="00EB717B"/>
    <w:rsid w:val="00EB72C5"/>
    <w:rsid w:val="00EB72F3"/>
    <w:rsid w:val="00EB739B"/>
    <w:rsid w:val="00EB75A8"/>
    <w:rsid w:val="00EB75B1"/>
    <w:rsid w:val="00EB778E"/>
    <w:rsid w:val="00EB7950"/>
    <w:rsid w:val="00EB7D95"/>
    <w:rsid w:val="00EB7E18"/>
    <w:rsid w:val="00EC01C9"/>
    <w:rsid w:val="00EC0427"/>
    <w:rsid w:val="00EC043A"/>
    <w:rsid w:val="00EC077E"/>
    <w:rsid w:val="00EC0DBB"/>
    <w:rsid w:val="00EC0DFF"/>
    <w:rsid w:val="00EC0F25"/>
    <w:rsid w:val="00EC1221"/>
    <w:rsid w:val="00EC1229"/>
    <w:rsid w:val="00EC13A8"/>
    <w:rsid w:val="00EC13FB"/>
    <w:rsid w:val="00EC1468"/>
    <w:rsid w:val="00EC14DC"/>
    <w:rsid w:val="00EC2160"/>
    <w:rsid w:val="00EC26E7"/>
    <w:rsid w:val="00EC277F"/>
    <w:rsid w:val="00EC27A7"/>
    <w:rsid w:val="00EC2AAB"/>
    <w:rsid w:val="00EC3191"/>
    <w:rsid w:val="00EC32ED"/>
    <w:rsid w:val="00EC3AF6"/>
    <w:rsid w:val="00EC3E31"/>
    <w:rsid w:val="00EC4791"/>
    <w:rsid w:val="00EC4EEA"/>
    <w:rsid w:val="00EC5066"/>
    <w:rsid w:val="00EC5CD7"/>
    <w:rsid w:val="00EC5E04"/>
    <w:rsid w:val="00EC5FBD"/>
    <w:rsid w:val="00EC6013"/>
    <w:rsid w:val="00EC6443"/>
    <w:rsid w:val="00EC66B0"/>
    <w:rsid w:val="00EC6A06"/>
    <w:rsid w:val="00EC6F54"/>
    <w:rsid w:val="00EC70B8"/>
    <w:rsid w:val="00EC75B9"/>
    <w:rsid w:val="00EC7645"/>
    <w:rsid w:val="00EC779D"/>
    <w:rsid w:val="00EC7A01"/>
    <w:rsid w:val="00EC7BC1"/>
    <w:rsid w:val="00EC7C95"/>
    <w:rsid w:val="00EC7C96"/>
    <w:rsid w:val="00EC7DA0"/>
    <w:rsid w:val="00EC7F74"/>
    <w:rsid w:val="00ED0083"/>
    <w:rsid w:val="00ED08D0"/>
    <w:rsid w:val="00ED09CF"/>
    <w:rsid w:val="00ED0E34"/>
    <w:rsid w:val="00ED128E"/>
    <w:rsid w:val="00ED1865"/>
    <w:rsid w:val="00ED1A61"/>
    <w:rsid w:val="00ED1B6B"/>
    <w:rsid w:val="00ED1EC9"/>
    <w:rsid w:val="00ED22C9"/>
    <w:rsid w:val="00ED23FF"/>
    <w:rsid w:val="00ED254B"/>
    <w:rsid w:val="00ED26E5"/>
    <w:rsid w:val="00ED2811"/>
    <w:rsid w:val="00ED29A0"/>
    <w:rsid w:val="00ED2A3A"/>
    <w:rsid w:val="00ED2D14"/>
    <w:rsid w:val="00ED2EFE"/>
    <w:rsid w:val="00ED31AF"/>
    <w:rsid w:val="00ED31CC"/>
    <w:rsid w:val="00ED333F"/>
    <w:rsid w:val="00ED35D2"/>
    <w:rsid w:val="00ED3797"/>
    <w:rsid w:val="00ED3860"/>
    <w:rsid w:val="00ED3901"/>
    <w:rsid w:val="00ED3C29"/>
    <w:rsid w:val="00ED4206"/>
    <w:rsid w:val="00ED42CA"/>
    <w:rsid w:val="00ED45BE"/>
    <w:rsid w:val="00ED47C6"/>
    <w:rsid w:val="00ED4B50"/>
    <w:rsid w:val="00ED4B76"/>
    <w:rsid w:val="00ED52C5"/>
    <w:rsid w:val="00ED53A5"/>
    <w:rsid w:val="00ED54D0"/>
    <w:rsid w:val="00ED569D"/>
    <w:rsid w:val="00ED56C4"/>
    <w:rsid w:val="00ED5822"/>
    <w:rsid w:val="00ED5834"/>
    <w:rsid w:val="00ED5A0A"/>
    <w:rsid w:val="00ED5EB9"/>
    <w:rsid w:val="00ED61A4"/>
    <w:rsid w:val="00ED6650"/>
    <w:rsid w:val="00ED6833"/>
    <w:rsid w:val="00ED6AC6"/>
    <w:rsid w:val="00ED6DE2"/>
    <w:rsid w:val="00ED6FAE"/>
    <w:rsid w:val="00ED70C2"/>
    <w:rsid w:val="00ED7225"/>
    <w:rsid w:val="00ED752A"/>
    <w:rsid w:val="00ED7D55"/>
    <w:rsid w:val="00ED7D5E"/>
    <w:rsid w:val="00ED7E17"/>
    <w:rsid w:val="00EE0129"/>
    <w:rsid w:val="00EE020F"/>
    <w:rsid w:val="00EE029B"/>
    <w:rsid w:val="00EE0B49"/>
    <w:rsid w:val="00EE0E6D"/>
    <w:rsid w:val="00EE159A"/>
    <w:rsid w:val="00EE1774"/>
    <w:rsid w:val="00EE190F"/>
    <w:rsid w:val="00EE1AAB"/>
    <w:rsid w:val="00EE1D35"/>
    <w:rsid w:val="00EE1DD9"/>
    <w:rsid w:val="00EE220A"/>
    <w:rsid w:val="00EE26FA"/>
    <w:rsid w:val="00EE2710"/>
    <w:rsid w:val="00EE27BB"/>
    <w:rsid w:val="00EE29E5"/>
    <w:rsid w:val="00EE2AD7"/>
    <w:rsid w:val="00EE3093"/>
    <w:rsid w:val="00EE3283"/>
    <w:rsid w:val="00EE3388"/>
    <w:rsid w:val="00EE34A2"/>
    <w:rsid w:val="00EE3672"/>
    <w:rsid w:val="00EE38F0"/>
    <w:rsid w:val="00EE3B86"/>
    <w:rsid w:val="00EE4468"/>
    <w:rsid w:val="00EE44F7"/>
    <w:rsid w:val="00EE474A"/>
    <w:rsid w:val="00EE4879"/>
    <w:rsid w:val="00EE4A1D"/>
    <w:rsid w:val="00EE4BC5"/>
    <w:rsid w:val="00EE4FA9"/>
    <w:rsid w:val="00EE5203"/>
    <w:rsid w:val="00EE5242"/>
    <w:rsid w:val="00EE566C"/>
    <w:rsid w:val="00EE58FF"/>
    <w:rsid w:val="00EE5BD4"/>
    <w:rsid w:val="00EE5DDD"/>
    <w:rsid w:val="00EE601A"/>
    <w:rsid w:val="00EE606A"/>
    <w:rsid w:val="00EE62ED"/>
    <w:rsid w:val="00EE68AF"/>
    <w:rsid w:val="00EE6ABC"/>
    <w:rsid w:val="00EE763D"/>
    <w:rsid w:val="00EE7842"/>
    <w:rsid w:val="00EE798C"/>
    <w:rsid w:val="00EE7A10"/>
    <w:rsid w:val="00EE7EA2"/>
    <w:rsid w:val="00EF0452"/>
    <w:rsid w:val="00EF059E"/>
    <w:rsid w:val="00EF0721"/>
    <w:rsid w:val="00EF11EF"/>
    <w:rsid w:val="00EF1298"/>
    <w:rsid w:val="00EF1327"/>
    <w:rsid w:val="00EF153E"/>
    <w:rsid w:val="00EF1BBA"/>
    <w:rsid w:val="00EF1C3E"/>
    <w:rsid w:val="00EF1D37"/>
    <w:rsid w:val="00EF1D95"/>
    <w:rsid w:val="00EF1FD4"/>
    <w:rsid w:val="00EF2155"/>
    <w:rsid w:val="00EF2696"/>
    <w:rsid w:val="00EF2C1B"/>
    <w:rsid w:val="00EF2CAE"/>
    <w:rsid w:val="00EF35BD"/>
    <w:rsid w:val="00EF37B0"/>
    <w:rsid w:val="00EF39F1"/>
    <w:rsid w:val="00EF3C78"/>
    <w:rsid w:val="00EF3F2D"/>
    <w:rsid w:val="00EF4671"/>
    <w:rsid w:val="00EF48B7"/>
    <w:rsid w:val="00EF4B0E"/>
    <w:rsid w:val="00EF4EB8"/>
    <w:rsid w:val="00EF52E3"/>
    <w:rsid w:val="00EF5389"/>
    <w:rsid w:val="00EF53B4"/>
    <w:rsid w:val="00EF53B9"/>
    <w:rsid w:val="00EF55C8"/>
    <w:rsid w:val="00EF56DD"/>
    <w:rsid w:val="00EF5989"/>
    <w:rsid w:val="00EF5CFD"/>
    <w:rsid w:val="00EF6015"/>
    <w:rsid w:val="00EF60D2"/>
    <w:rsid w:val="00EF6193"/>
    <w:rsid w:val="00EF63A0"/>
    <w:rsid w:val="00EF6774"/>
    <w:rsid w:val="00EF6D68"/>
    <w:rsid w:val="00EF71D0"/>
    <w:rsid w:val="00EF73F5"/>
    <w:rsid w:val="00EF7528"/>
    <w:rsid w:val="00EF7659"/>
    <w:rsid w:val="00EF768F"/>
    <w:rsid w:val="00EF76CC"/>
    <w:rsid w:val="00EF782D"/>
    <w:rsid w:val="00EF783F"/>
    <w:rsid w:val="00EF7B5B"/>
    <w:rsid w:val="00EF7EA1"/>
    <w:rsid w:val="00EF7ECE"/>
    <w:rsid w:val="00F00391"/>
    <w:rsid w:val="00F00760"/>
    <w:rsid w:val="00F00A03"/>
    <w:rsid w:val="00F00A85"/>
    <w:rsid w:val="00F00AA9"/>
    <w:rsid w:val="00F00BB4"/>
    <w:rsid w:val="00F00C8B"/>
    <w:rsid w:val="00F00D58"/>
    <w:rsid w:val="00F01070"/>
    <w:rsid w:val="00F01204"/>
    <w:rsid w:val="00F012DA"/>
    <w:rsid w:val="00F01500"/>
    <w:rsid w:val="00F015AD"/>
    <w:rsid w:val="00F01621"/>
    <w:rsid w:val="00F02207"/>
    <w:rsid w:val="00F024D0"/>
    <w:rsid w:val="00F0263E"/>
    <w:rsid w:val="00F02861"/>
    <w:rsid w:val="00F0293D"/>
    <w:rsid w:val="00F02C42"/>
    <w:rsid w:val="00F031BA"/>
    <w:rsid w:val="00F032DA"/>
    <w:rsid w:val="00F032FE"/>
    <w:rsid w:val="00F034C8"/>
    <w:rsid w:val="00F03792"/>
    <w:rsid w:val="00F03DAE"/>
    <w:rsid w:val="00F03EB8"/>
    <w:rsid w:val="00F03EE6"/>
    <w:rsid w:val="00F0424D"/>
    <w:rsid w:val="00F0424E"/>
    <w:rsid w:val="00F042D2"/>
    <w:rsid w:val="00F046C3"/>
    <w:rsid w:val="00F048E3"/>
    <w:rsid w:val="00F04B48"/>
    <w:rsid w:val="00F04B5F"/>
    <w:rsid w:val="00F04CCC"/>
    <w:rsid w:val="00F04D3D"/>
    <w:rsid w:val="00F04EBE"/>
    <w:rsid w:val="00F052A9"/>
    <w:rsid w:val="00F05332"/>
    <w:rsid w:val="00F053AD"/>
    <w:rsid w:val="00F055F8"/>
    <w:rsid w:val="00F05773"/>
    <w:rsid w:val="00F0577A"/>
    <w:rsid w:val="00F057B6"/>
    <w:rsid w:val="00F058AB"/>
    <w:rsid w:val="00F06DDD"/>
    <w:rsid w:val="00F07133"/>
    <w:rsid w:val="00F0731C"/>
    <w:rsid w:val="00F073B3"/>
    <w:rsid w:val="00F075F7"/>
    <w:rsid w:val="00F0771F"/>
    <w:rsid w:val="00F07B29"/>
    <w:rsid w:val="00F102D6"/>
    <w:rsid w:val="00F1030D"/>
    <w:rsid w:val="00F1068D"/>
    <w:rsid w:val="00F10812"/>
    <w:rsid w:val="00F10816"/>
    <w:rsid w:val="00F10A21"/>
    <w:rsid w:val="00F10A6D"/>
    <w:rsid w:val="00F10CB5"/>
    <w:rsid w:val="00F112E8"/>
    <w:rsid w:val="00F11430"/>
    <w:rsid w:val="00F117BB"/>
    <w:rsid w:val="00F11F88"/>
    <w:rsid w:val="00F11FC3"/>
    <w:rsid w:val="00F1269A"/>
    <w:rsid w:val="00F126AB"/>
    <w:rsid w:val="00F126B7"/>
    <w:rsid w:val="00F12871"/>
    <w:rsid w:val="00F12A7F"/>
    <w:rsid w:val="00F12AF1"/>
    <w:rsid w:val="00F12CE1"/>
    <w:rsid w:val="00F12E8F"/>
    <w:rsid w:val="00F12EFA"/>
    <w:rsid w:val="00F12F35"/>
    <w:rsid w:val="00F12F53"/>
    <w:rsid w:val="00F1334B"/>
    <w:rsid w:val="00F134F7"/>
    <w:rsid w:val="00F1357C"/>
    <w:rsid w:val="00F137C0"/>
    <w:rsid w:val="00F139E5"/>
    <w:rsid w:val="00F13CB1"/>
    <w:rsid w:val="00F13EC9"/>
    <w:rsid w:val="00F142A4"/>
    <w:rsid w:val="00F146B6"/>
    <w:rsid w:val="00F149A5"/>
    <w:rsid w:val="00F14B55"/>
    <w:rsid w:val="00F15127"/>
    <w:rsid w:val="00F15197"/>
    <w:rsid w:val="00F1564C"/>
    <w:rsid w:val="00F158A4"/>
    <w:rsid w:val="00F15B39"/>
    <w:rsid w:val="00F16760"/>
    <w:rsid w:val="00F1699F"/>
    <w:rsid w:val="00F16D1B"/>
    <w:rsid w:val="00F16F1A"/>
    <w:rsid w:val="00F17038"/>
    <w:rsid w:val="00F1756D"/>
    <w:rsid w:val="00F1758D"/>
    <w:rsid w:val="00F176C2"/>
    <w:rsid w:val="00F17858"/>
    <w:rsid w:val="00F2018A"/>
    <w:rsid w:val="00F20525"/>
    <w:rsid w:val="00F20718"/>
    <w:rsid w:val="00F2091F"/>
    <w:rsid w:val="00F20B09"/>
    <w:rsid w:val="00F20B55"/>
    <w:rsid w:val="00F20DDF"/>
    <w:rsid w:val="00F211BE"/>
    <w:rsid w:val="00F219B9"/>
    <w:rsid w:val="00F21A63"/>
    <w:rsid w:val="00F21B83"/>
    <w:rsid w:val="00F2282D"/>
    <w:rsid w:val="00F228BB"/>
    <w:rsid w:val="00F238AD"/>
    <w:rsid w:val="00F23BA0"/>
    <w:rsid w:val="00F23E8E"/>
    <w:rsid w:val="00F24383"/>
    <w:rsid w:val="00F249D2"/>
    <w:rsid w:val="00F24E71"/>
    <w:rsid w:val="00F24F4A"/>
    <w:rsid w:val="00F2503C"/>
    <w:rsid w:val="00F2537C"/>
    <w:rsid w:val="00F25A40"/>
    <w:rsid w:val="00F25A80"/>
    <w:rsid w:val="00F25FD8"/>
    <w:rsid w:val="00F261B5"/>
    <w:rsid w:val="00F2623A"/>
    <w:rsid w:val="00F26449"/>
    <w:rsid w:val="00F2651F"/>
    <w:rsid w:val="00F2667E"/>
    <w:rsid w:val="00F26764"/>
    <w:rsid w:val="00F267E3"/>
    <w:rsid w:val="00F26F22"/>
    <w:rsid w:val="00F27811"/>
    <w:rsid w:val="00F30218"/>
    <w:rsid w:val="00F3026B"/>
    <w:rsid w:val="00F303E1"/>
    <w:rsid w:val="00F304E2"/>
    <w:rsid w:val="00F3066A"/>
    <w:rsid w:val="00F30A0D"/>
    <w:rsid w:val="00F30A29"/>
    <w:rsid w:val="00F30B36"/>
    <w:rsid w:val="00F30CCA"/>
    <w:rsid w:val="00F3145F"/>
    <w:rsid w:val="00F31893"/>
    <w:rsid w:val="00F3192D"/>
    <w:rsid w:val="00F31A6E"/>
    <w:rsid w:val="00F31B96"/>
    <w:rsid w:val="00F31BF4"/>
    <w:rsid w:val="00F31EFF"/>
    <w:rsid w:val="00F32009"/>
    <w:rsid w:val="00F32583"/>
    <w:rsid w:val="00F329A7"/>
    <w:rsid w:val="00F3310C"/>
    <w:rsid w:val="00F331D0"/>
    <w:rsid w:val="00F3335D"/>
    <w:rsid w:val="00F33636"/>
    <w:rsid w:val="00F33774"/>
    <w:rsid w:val="00F337B9"/>
    <w:rsid w:val="00F3390F"/>
    <w:rsid w:val="00F339AF"/>
    <w:rsid w:val="00F33A92"/>
    <w:rsid w:val="00F33EBB"/>
    <w:rsid w:val="00F3405C"/>
    <w:rsid w:val="00F3410E"/>
    <w:rsid w:val="00F3473D"/>
    <w:rsid w:val="00F34B7D"/>
    <w:rsid w:val="00F34C6A"/>
    <w:rsid w:val="00F34F5A"/>
    <w:rsid w:val="00F351C1"/>
    <w:rsid w:val="00F354EA"/>
    <w:rsid w:val="00F355BD"/>
    <w:rsid w:val="00F35708"/>
    <w:rsid w:val="00F35838"/>
    <w:rsid w:val="00F35A00"/>
    <w:rsid w:val="00F35A31"/>
    <w:rsid w:val="00F35A79"/>
    <w:rsid w:val="00F35B95"/>
    <w:rsid w:val="00F35D9A"/>
    <w:rsid w:val="00F35DEC"/>
    <w:rsid w:val="00F360C2"/>
    <w:rsid w:val="00F36238"/>
    <w:rsid w:val="00F36475"/>
    <w:rsid w:val="00F368C8"/>
    <w:rsid w:val="00F369A5"/>
    <w:rsid w:val="00F36C47"/>
    <w:rsid w:val="00F36C7A"/>
    <w:rsid w:val="00F36EFC"/>
    <w:rsid w:val="00F36FD9"/>
    <w:rsid w:val="00F3701E"/>
    <w:rsid w:val="00F370C6"/>
    <w:rsid w:val="00F374D0"/>
    <w:rsid w:val="00F37798"/>
    <w:rsid w:val="00F3789F"/>
    <w:rsid w:val="00F37936"/>
    <w:rsid w:val="00F4002B"/>
    <w:rsid w:val="00F4007D"/>
    <w:rsid w:val="00F400AF"/>
    <w:rsid w:val="00F4036F"/>
    <w:rsid w:val="00F40631"/>
    <w:rsid w:val="00F4095C"/>
    <w:rsid w:val="00F40AFC"/>
    <w:rsid w:val="00F40C1C"/>
    <w:rsid w:val="00F40DE4"/>
    <w:rsid w:val="00F40E7E"/>
    <w:rsid w:val="00F4169C"/>
    <w:rsid w:val="00F41707"/>
    <w:rsid w:val="00F41EC3"/>
    <w:rsid w:val="00F42776"/>
    <w:rsid w:val="00F428CC"/>
    <w:rsid w:val="00F42926"/>
    <w:rsid w:val="00F429DB"/>
    <w:rsid w:val="00F42D7C"/>
    <w:rsid w:val="00F42ED2"/>
    <w:rsid w:val="00F43187"/>
    <w:rsid w:val="00F4319C"/>
    <w:rsid w:val="00F432A5"/>
    <w:rsid w:val="00F433E4"/>
    <w:rsid w:val="00F43506"/>
    <w:rsid w:val="00F43674"/>
    <w:rsid w:val="00F437E6"/>
    <w:rsid w:val="00F4380D"/>
    <w:rsid w:val="00F439F4"/>
    <w:rsid w:val="00F43DF4"/>
    <w:rsid w:val="00F43FDA"/>
    <w:rsid w:val="00F44185"/>
    <w:rsid w:val="00F4425F"/>
    <w:rsid w:val="00F44411"/>
    <w:rsid w:val="00F44500"/>
    <w:rsid w:val="00F44589"/>
    <w:rsid w:val="00F44D49"/>
    <w:rsid w:val="00F44D7B"/>
    <w:rsid w:val="00F44DE3"/>
    <w:rsid w:val="00F44E12"/>
    <w:rsid w:val="00F45206"/>
    <w:rsid w:val="00F4533F"/>
    <w:rsid w:val="00F455F1"/>
    <w:rsid w:val="00F45BA8"/>
    <w:rsid w:val="00F45E42"/>
    <w:rsid w:val="00F45E96"/>
    <w:rsid w:val="00F464D7"/>
    <w:rsid w:val="00F46A93"/>
    <w:rsid w:val="00F46C5D"/>
    <w:rsid w:val="00F46D8F"/>
    <w:rsid w:val="00F47327"/>
    <w:rsid w:val="00F4741F"/>
    <w:rsid w:val="00F478E5"/>
    <w:rsid w:val="00F47C80"/>
    <w:rsid w:val="00F50476"/>
    <w:rsid w:val="00F5056F"/>
    <w:rsid w:val="00F50774"/>
    <w:rsid w:val="00F5081A"/>
    <w:rsid w:val="00F5096A"/>
    <w:rsid w:val="00F50BB8"/>
    <w:rsid w:val="00F50BD0"/>
    <w:rsid w:val="00F50CDF"/>
    <w:rsid w:val="00F510EB"/>
    <w:rsid w:val="00F517E6"/>
    <w:rsid w:val="00F5220B"/>
    <w:rsid w:val="00F522E6"/>
    <w:rsid w:val="00F522F3"/>
    <w:rsid w:val="00F52688"/>
    <w:rsid w:val="00F52BE1"/>
    <w:rsid w:val="00F5315E"/>
    <w:rsid w:val="00F5321B"/>
    <w:rsid w:val="00F53401"/>
    <w:rsid w:val="00F536F3"/>
    <w:rsid w:val="00F537DE"/>
    <w:rsid w:val="00F544FC"/>
    <w:rsid w:val="00F54822"/>
    <w:rsid w:val="00F54966"/>
    <w:rsid w:val="00F54DFA"/>
    <w:rsid w:val="00F54F0E"/>
    <w:rsid w:val="00F54FE0"/>
    <w:rsid w:val="00F5511C"/>
    <w:rsid w:val="00F5546B"/>
    <w:rsid w:val="00F5563B"/>
    <w:rsid w:val="00F55798"/>
    <w:rsid w:val="00F5587B"/>
    <w:rsid w:val="00F558A2"/>
    <w:rsid w:val="00F55A57"/>
    <w:rsid w:val="00F55BE2"/>
    <w:rsid w:val="00F55D01"/>
    <w:rsid w:val="00F55E39"/>
    <w:rsid w:val="00F55F4B"/>
    <w:rsid w:val="00F55F94"/>
    <w:rsid w:val="00F5611B"/>
    <w:rsid w:val="00F561B5"/>
    <w:rsid w:val="00F56284"/>
    <w:rsid w:val="00F5661B"/>
    <w:rsid w:val="00F56A7F"/>
    <w:rsid w:val="00F56C08"/>
    <w:rsid w:val="00F56FFC"/>
    <w:rsid w:val="00F57109"/>
    <w:rsid w:val="00F57820"/>
    <w:rsid w:val="00F57C47"/>
    <w:rsid w:val="00F600D3"/>
    <w:rsid w:val="00F6034C"/>
    <w:rsid w:val="00F603E4"/>
    <w:rsid w:val="00F6040D"/>
    <w:rsid w:val="00F6055A"/>
    <w:rsid w:val="00F605F0"/>
    <w:rsid w:val="00F60977"/>
    <w:rsid w:val="00F60C59"/>
    <w:rsid w:val="00F60FB5"/>
    <w:rsid w:val="00F613D0"/>
    <w:rsid w:val="00F61494"/>
    <w:rsid w:val="00F61598"/>
    <w:rsid w:val="00F6167C"/>
    <w:rsid w:val="00F617FE"/>
    <w:rsid w:val="00F618AC"/>
    <w:rsid w:val="00F61E68"/>
    <w:rsid w:val="00F6215B"/>
    <w:rsid w:val="00F62591"/>
    <w:rsid w:val="00F626B0"/>
    <w:rsid w:val="00F62932"/>
    <w:rsid w:val="00F62D4F"/>
    <w:rsid w:val="00F62E56"/>
    <w:rsid w:val="00F62F4B"/>
    <w:rsid w:val="00F63073"/>
    <w:rsid w:val="00F632E1"/>
    <w:rsid w:val="00F63887"/>
    <w:rsid w:val="00F63CDB"/>
    <w:rsid w:val="00F6464F"/>
    <w:rsid w:val="00F6475B"/>
    <w:rsid w:val="00F648E6"/>
    <w:rsid w:val="00F649CA"/>
    <w:rsid w:val="00F64DC8"/>
    <w:rsid w:val="00F651B4"/>
    <w:rsid w:val="00F657B9"/>
    <w:rsid w:val="00F657E6"/>
    <w:rsid w:val="00F65C54"/>
    <w:rsid w:val="00F66171"/>
    <w:rsid w:val="00F6619D"/>
    <w:rsid w:val="00F665DF"/>
    <w:rsid w:val="00F66886"/>
    <w:rsid w:val="00F669CC"/>
    <w:rsid w:val="00F67025"/>
    <w:rsid w:val="00F6702A"/>
    <w:rsid w:val="00F670AF"/>
    <w:rsid w:val="00F6716B"/>
    <w:rsid w:val="00F6744B"/>
    <w:rsid w:val="00F6757C"/>
    <w:rsid w:val="00F67CD7"/>
    <w:rsid w:val="00F67DDD"/>
    <w:rsid w:val="00F67EF8"/>
    <w:rsid w:val="00F67FB6"/>
    <w:rsid w:val="00F700D9"/>
    <w:rsid w:val="00F70300"/>
    <w:rsid w:val="00F70572"/>
    <w:rsid w:val="00F707E2"/>
    <w:rsid w:val="00F7083C"/>
    <w:rsid w:val="00F708D5"/>
    <w:rsid w:val="00F70A1E"/>
    <w:rsid w:val="00F70AF1"/>
    <w:rsid w:val="00F71072"/>
    <w:rsid w:val="00F7112D"/>
    <w:rsid w:val="00F71137"/>
    <w:rsid w:val="00F712D0"/>
    <w:rsid w:val="00F712DC"/>
    <w:rsid w:val="00F71394"/>
    <w:rsid w:val="00F718C8"/>
    <w:rsid w:val="00F72743"/>
    <w:rsid w:val="00F72D9A"/>
    <w:rsid w:val="00F72FBE"/>
    <w:rsid w:val="00F7305C"/>
    <w:rsid w:val="00F7329E"/>
    <w:rsid w:val="00F73613"/>
    <w:rsid w:val="00F7365C"/>
    <w:rsid w:val="00F73804"/>
    <w:rsid w:val="00F738EB"/>
    <w:rsid w:val="00F739C8"/>
    <w:rsid w:val="00F73BD0"/>
    <w:rsid w:val="00F73F01"/>
    <w:rsid w:val="00F740EB"/>
    <w:rsid w:val="00F74198"/>
    <w:rsid w:val="00F74BBC"/>
    <w:rsid w:val="00F74BCE"/>
    <w:rsid w:val="00F74EE9"/>
    <w:rsid w:val="00F74FF6"/>
    <w:rsid w:val="00F752A4"/>
    <w:rsid w:val="00F756E8"/>
    <w:rsid w:val="00F75982"/>
    <w:rsid w:val="00F75EF9"/>
    <w:rsid w:val="00F76BA5"/>
    <w:rsid w:val="00F771C6"/>
    <w:rsid w:val="00F77543"/>
    <w:rsid w:val="00F777E0"/>
    <w:rsid w:val="00F779E2"/>
    <w:rsid w:val="00F77AF4"/>
    <w:rsid w:val="00F77D3F"/>
    <w:rsid w:val="00F77F03"/>
    <w:rsid w:val="00F77F05"/>
    <w:rsid w:val="00F77F1F"/>
    <w:rsid w:val="00F77FF5"/>
    <w:rsid w:val="00F800CE"/>
    <w:rsid w:val="00F8042C"/>
    <w:rsid w:val="00F8079D"/>
    <w:rsid w:val="00F8088A"/>
    <w:rsid w:val="00F80F99"/>
    <w:rsid w:val="00F8138C"/>
    <w:rsid w:val="00F813FA"/>
    <w:rsid w:val="00F8140A"/>
    <w:rsid w:val="00F8142F"/>
    <w:rsid w:val="00F815CC"/>
    <w:rsid w:val="00F81639"/>
    <w:rsid w:val="00F81656"/>
    <w:rsid w:val="00F8188F"/>
    <w:rsid w:val="00F819B3"/>
    <w:rsid w:val="00F81AA3"/>
    <w:rsid w:val="00F81C3D"/>
    <w:rsid w:val="00F81CAC"/>
    <w:rsid w:val="00F82027"/>
    <w:rsid w:val="00F8228A"/>
    <w:rsid w:val="00F82B79"/>
    <w:rsid w:val="00F82C24"/>
    <w:rsid w:val="00F8301B"/>
    <w:rsid w:val="00F83189"/>
    <w:rsid w:val="00F83456"/>
    <w:rsid w:val="00F83868"/>
    <w:rsid w:val="00F83AB2"/>
    <w:rsid w:val="00F83E62"/>
    <w:rsid w:val="00F83EBF"/>
    <w:rsid w:val="00F83FC4"/>
    <w:rsid w:val="00F84045"/>
    <w:rsid w:val="00F845ED"/>
    <w:rsid w:val="00F84C63"/>
    <w:rsid w:val="00F84D40"/>
    <w:rsid w:val="00F85247"/>
    <w:rsid w:val="00F85397"/>
    <w:rsid w:val="00F85451"/>
    <w:rsid w:val="00F858E3"/>
    <w:rsid w:val="00F85CFB"/>
    <w:rsid w:val="00F85D3A"/>
    <w:rsid w:val="00F85E75"/>
    <w:rsid w:val="00F863D1"/>
    <w:rsid w:val="00F86426"/>
    <w:rsid w:val="00F866B6"/>
    <w:rsid w:val="00F86871"/>
    <w:rsid w:val="00F8694D"/>
    <w:rsid w:val="00F869CF"/>
    <w:rsid w:val="00F869F0"/>
    <w:rsid w:val="00F86BE1"/>
    <w:rsid w:val="00F86F24"/>
    <w:rsid w:val="00F8703B"/>
    <w:rsid w:val="00F874C8"/>
    <w:rsid w:val="00F87550"/>
    <w:rsid w:val="00F87AB5"/>
    <w:rsid w:val="00F87D73"/>
    <w:rsid w:val="00F87E22"/>
    <w:rsid w:val="00F87ECA"/>
    <w:rsid w:val="00F90405"/>
    <w:rsid w:val="00F9065E"/>
    <w:rsid w:val="00F9078B"/>
    <w:rsid w:val="00F90DB4"/>
    <w:rsid w:val="00F90F8D"/>
    <w:rsid w:val="00F91107"/>
    <w:rsid w:val="00F91514"/>
    <w:rsid w:val="00F91862"/>
    <w:rsid w:val="00F919CD"/>
    <w:rsid w:val="00F91A33"/>
    <w:rsid w:val="00F92D27"/>
    <w:rsid w:val="00F92FAD"/>
    <w:rsid w:val="00F93056"/>
    <w:rsid w:val="00F9333C"/>
    <w:rsid w:val="00F93374"/>
    <w:rsid w:val="00F9342D"/>
    <w:rsid w:val="00F93809"/>
    <w:rsid w:val="00F93E3C"/>
    <w:rsid w:val="00F94B62"/>
    <w:rsid w:val="00F94B8C"/>
    <w:rsid w:val="00F94BA2"/>
    <w:rsid w:val="00F95075"/>
    <w:rsid w:val="00F9524F"/>
    <w:rsid w:val="00F952E2"/>
    <w:rsid w:val="00F9542D"/>
    <w:rsid w:val="00F95474"/>
    <w:rsid w:val="00F95482"/>
    <w:rsid w:val="00F954DE"/>
    <w:rsid w:val="00F95715"/>
    <w:rsid w:val="00F9597B"/>
    <w:rsid w:val="00F959F7"/>
    <w:rsid w:val="00F95C6F"/>
    <w:rsid w:val="00F96068"/>
    <w:rsid w:val="00F96120"/>
    <w:rsid w:val="00F963DC"/>
    <w:rsid w:val="00F9651A"/>
    <w:rsid w:val="00F9655C"/>
    <w:rsid w:val="00F96636"/>
    <w:rsid w:val="00F96743"/>
    <w:rsid w:val="00F96915"/>
    <w:rsid w:val="00F969F7"/>
    <w:rsid w:val="00F96C90"/>
    <w:rsid w:val="00F96DD3"/>
    <w:rsid w:val="00F96E2A"/>
    <w:rsid w:val="00F97C33"/>
    <w:rsid w:val="00FA005E"/>
    <w:rsid w:val="00FA009C"/>
    <w:rsid w:val="00FA01C2"/>
    <w:rsid w:val="00FA01E5"/>
    <w:rsid w:val="00FA034C"/>
    <w:rsid w:val="00FA040A"/>
    <w:rsid w:val="00FA0589"/>
    <w:rsid w:val="00FA093D"/>
    <w:rsid w:val="00FA09E2"/>
    <w:rsid w:val="00FA0EEB"/>
    <w:rsid w:val="00FA1274"/>
    <w:rsid w:val="00FA1337"/>
    <w:rsid w:val="00FA1506"/>
    <w:rsid w:val="00FA1A2C"/>
    <w:rsid w:val="00FA1C78"/>
    <w:rsid w:val="00FA1D4E"/>
    <w:rsid w:val="00FA1F2D"/>
    <w:rsid w:val="00FA210B"/>
    <w:rsid w:val="00FA2594"/>
    <w:rsid w:val="00FA25F9"/>
    <w:rsid w:val="00FA2608"/>
    <w:rsid w:val="00FA30BD"/>
    <w:rsid w:val="00FA3285"/>
    <w:rsid w:val="00FA3361"/>
    <w:rsid w:val="00FA3445"/>
    <w:rsid w:val="00FA391C"/>
    <w:rsid w:val="00FA3FF4"/>
    <w:rsid w:val="00FA5031"/>
    <w:rsid w:val="00FA518D"/>
    <w:rsid w:val="00FA5384"/>
    <w:rsid w:val="00FA5653"/>
    <w:rsid w:val="00FA5890"/>
    <w:rsid w:val="00FA5A26"/>
    <w:rsid w:val="00FA5E47"/>
    <w:rsid w:val="00FA5F40"/>
    <w:rsid w:val="00FA6379"/>
    <w:rsid w:val="00FA65FC"/>
    <w:rsid w:val="00FA667B"/>
    <w:rsid w:val="00FA67A0"/>
    <w:rsid w:val="00FA6873"/>
    <w:rsid w:val="00FA6BEC"/>
    <w:rsid w:val="00FA6C34"/>
    <w:rsid w:val="00FA6E1D"/>
    <w:rsid w:val="00FA7000"/>
    <w:rsid w:val="00FA730C"/>
    <w:rsid w:val="00FA75FB"/>
    <w:rsid w:val="00FA765A"/>
    <w:rsid w:val="00FA79D9"/>
    <w:rsid w:val="00FA7B8A"/>
    <w:rsid w:val="00FA7C20"/>
    <w:rsid w:val="00FA7CCD"/>
    <w:rsid w:val="00FA7E1E"/>
    <w:rsid w:val="00FA7F52"/>
    <w:rsid w:val="00FB002C"/>
    <w:rsid w:val="00FB00E6"/>
    <w:rsid w:val="00FB0250"/>
    <w:rsid w:val="00FB080C"/>
    <w:rsid w:val="00FB09D4"/>
    <w:rsid w:val="00FB0A85"/>
    <w:rsid w:val="00FB0AFF"/>
    <w:rsid w:val="00FB0CBD"/>
    <w:rsid w:val="00FB14A3"/>
    <w:rsid w:val="00FB18BB"/>
    <w:rsid w:val="00FB194A"/>
    <w:rsid w:val="00FB19EE"/>
    <w:rsid w:val="00FB1CB7"/>
    <w:rsid w:val="00FB1E58"/>
    <w:rsid w:val="00FB2570"/>
    <w:rsid w:val="00FB25E1"/>
    <w:rsid w:val="00FB266D"/>
    <w:rsid w:val="00FB2749"/>
    <w:rsid w:val="00FB27B2"/>
    <w:rsid w:val="00FB2A83"/>
    <w:rsid w:val="00FB2AEE"/>
    <w:rsid w:val="00FB2CD6"/>
    <w:rsid w:val="00FB3045"/>
    <w:rsid w:val="00FB33DC"/>
    <w:rsid w:val="00FB34EB"/>
    <w:rsid w:val="00FB39A0"/>
    <w:rsid w:val="00FB3B95"/>
    <w:rsid w:val="00FB3C1C"/>
    <w:rsid w:val="00FB3D6E"/>
    <w:rsid w:val="00FB4046"/>
    <w:rsid w:val="00FB406F"/>
    <w:rsid w:val="00FB44D5"/>
    <w:rsid w:val="00FB4572"/>
    <w:rsid w:val="00FB45ED"/>
    <w:rsid w:val="00FB4823"/>
    <w:rsid w:val="00FB4CBF"/>
    <w:rsid w:val="00FB4E4E"/>
    <w:rsid w:val="00FB53E8"/>
    <w:rsid w:val="00FB55FC"/>
    <w:rsid w:val="00FB5852"/>
    <w:rsid w:val="00FB5872"/>
    <w:rsid w:val="00FB59C0"/>
    <w:rsid w:val="00FB5D5D"/>
    <w:rsid w:val="00FB6164"/>
    <w:rsid w:val="00FB6427"/>
    <w:rsid w:val="00FB646B"/>
    <w:rsid w:val="00FB65F3"/>
    <w:rsid w:val="00FB6A05"/>
    <w:rsid w:val="00FB6A26"/>
    <w:rsid w:val="00FB6A87"/>
    <w:rsid w:val="00FB6B3A"/>
    <w:rsid w:val="00FB6C51"/>
    <w:rsid w:val="00FB6CB8"/>
    <w:rsid w:val="00FB70FE"/>
    <w:rsid w:val="00FB73BC"/>
    <w:rsid w:val="00FB74AA"/>
    <w:rsid w:val="00FB755A"/>
    <w:rsid w:val="00FB7747"/>
    <w:rsid w:val="00FB777C"/>
    <w:rsid w:val="00FB77A3"/>
    <w:rsid w:val="00FB7E33"/>
    <w:rsid w:val="00FC059F"/>
    <w:rsid w:val="00FC0932"/>
    <w:rsid w:val="00FC0ACD"/>
    <w:rsid w:val="00FC0B73"/>
    <w:rsid w:val="00FC0F91"/>
    <w:rsid w:val="00FC1154"/>
    <w:rsid w:val="00FC15E0"/>
    <w:rsid w:val="00FC17D1"/>
    <w:rsid w:val="00FC199E"/>
    <w:rsid w:val="00FC1A58"/>
    <w:rsid w:val="00FC1ABC"/>
    <w:rsid w:val="00FC2088"/>
    <w:rsid w:val="00FC2160"/>
    <w:rsid w:val="00FC2406"/>
    <w:rsid w:val="00FC25B7"/>
    <w:rsid w:val="00FC27AE"/>
    <w:rsid w:val="00FC27F9"/>
    <w:rsid w:val="00FC2A6A"/>
    <w:rsid w:val="00FC2C36"/>
    <w:rsid w:val="00FC2DB2"/>
    <w:rsid w:val="00FC30B7"/>
    <w:rsid w:val="00FC333A"/>
    <w:rsid w:val="00FC3380"/>
    <w:rsid w:val="00FC3A9C"/>
    <w:rsid w:val="00FC4448"/>
    <w:rsid w:val="00FC472C"/>
    <w:rsid w:val="00FC4DC1"/>
    <w:rsid w:val="00FC4E7C"/>
    <w:rsid w:val="00FC5879"/>
    <w:rsid w:val="00FC5B02"/>
    <w:rsid w:val="00FC5B8C"/>
    <w:rsid w:val="00FC5BB1"/>
    <w:rsid w:val="00FC5E69"/>
    <w:rsid w:val="00FC623E"/>
    <w:rsid w:val="00FC6759"/>
    <w:rsid w:val="00FC6825"/>
    <w:rsid w:val="00FC6FC6"/>
    <w:rsid w:val="00FC71B6"/>
    <w:rsid w:val="00FC7247"/>
    <w:rsid w:val="00FC72F5"/>
    <w:rsid w:val="00FC765D"/>
    <w:rsid w:val="00FC77FB"/>
    <w:rsid w:val="00FC7A16"/>
    <w:rsid w:val="00FC7DD7"/>
    <w:rsid w:val="00FD0034"/>
    <w:rsid w:val="00FD0238"/>
    <w:rsid w:val="00FD0681"/>
    <w:rsid w:val="00FD06D4"/>
    <w:rsid w:val="00FD18F8"/>
    <w:rsid w:val="00FD19E9"/>
    <w:rsid w:val="00FD1B1A"/>
    <w:rsid w:val="00FD1F88"/>
    <w:rsid w:val="00FD218D"/>
    <w:rsid w:val="00FD27CD"/>
    <w:rsid w:val="00FD298D"/>
    <w:rsid w:val="00FD2EC3"/>
    <w:rsid w:val="00FD31FD"/>
    <w:rsid w:val="00FD38CB"/>
    <w:rsid w:val="00FD3C5A"/>
    <w:rsid w:val="00FD3FCB"/>
    <w:rsid w:val="00FD3FE6"/>
    <w:rsid w:val="00FD46B0"/>
    <w:rsid w:val="00FD48EA"/>
    <w:rsid w:val="00FD4B12"/>
    <w:rsid w:val="00FD5112"/>
    <w:rsid w:val="00FD5328"/>
    <w:rsid w:val="00FD538C"/>
    <w:rsid w:val="00FD53B8"/>
    <w:rsid w:val="00FD5ABA"/>
    <w:rsid w:val="00FD5ABC"/>
    <w:rsid w:val="00FD5F71"/>
    <w:rsid w:val="00FD6027"/>
    <w:rsid w:val="00FD60FC"/>
    <w:rsid w:val="00FD613C"/>
    <w:rsid w:val="00FD6154"/>
    <w:rsid w:val="00FD61BA"/>
    <w:rsid w:val="00FD6235"/>
    <w:rsid w:val="00FD6481"/>
    <w:rsid w:val="00FD6571"/>
    <w:rsid w:val="00FD6C9B"/>
    <w:rsid w:val="00FD6E5D"/>
    <w:rsid w:val="00FD6E61"/>
    <w:rsid w:val="00FD7032"/>
    <w:rsid w:val="00FD7292"/>
    <w:rsid w:val="00FD7452"/>
    <w:rsid w:val="00FD78DA"/>
    <w:rsid w:val="00FD7ABC"/>
    <w:rsid w:val="00FD7F06"/>
    <w:rsid w:val="00FE000D"/>
    <w:rsid w:val="00FE0111"/>
    <w:rsid w:val="00FE0210"/>
    <w:rsid w:val="00FE05B1"/>
    <w:rsid w:val="00FE069D"/>
    <w:rsid w:val="00FE0AA0"/>
    <w:rsid w:val="00FE0D0F"/>
    <w:rsid w:val="00FE0DCC"/>
    <w:rsid w:val="00FE0F6D"/>
    <w:rsid w:val="00FE0FDA"/>
    <w:rsid w:val="00FE118F"/>
    <w:rsid w:val="00FE12CA"/>
    <w:rsid w:val="00FE134E"/>
    <w:rsid w:val="00FE1510"/>
    <w:rsid w:val="00FE1640"/>
    <w:rsid w:val="00FE1D9C"/>
    <w:rsid w:val="00FE1F65"/>
    <w:rsid w:val="00FE24F5"/>
    <w:rsid w:val="00FE2504"/>
    <w:rsid w:val="00FE2519"/>
    <w:rsid w:val="00FE282F"/>
    <w:rsid w:val="00FE283F"/>
    <w:rsid w:val="00FE290C"/>
    <w:rsid w:val="00FE2A83"/>
    <w:rsid w:val="00FE2B40"/>
    <w:rsid w:val="00FE2B8C"/>
    <w:rsid w:val="00FE2EB0"/>
    <w:rsid w:val="00FE30C7"/>
    <w:rsid w:val="00FE3778"/>
    <w:rsid w:val="00FE39AA"/>
    <w:rsid w:val="00FE3DF9"/>
    <w:rsid w:val="00FE3E68"/>
    <w:rsid w:val="00FE4418"/>
    <w:rsid w:val="00FE44C8"/>
    <w:rsid w:val="00FE4855"/>
    <w:rsid w:val="00FE4FEC"/>
    <w:rsid w:val="00FE51D9"/>
    <w:rsid w:val="00FE552F"/>
    <w:rsid w:val="00FE5762"/>
    <w:rsid w:val="00FE5789"/>
    <w:rsid w:val="00FE5B9E"/>
    <w:rsid w:val="00FE5BBC"/>
    <w:rsid w:val="00FE5E16"/>
    <w:rsid w:val="00FE5EBF"/>
    <w:rsid w:val="00FE6173"/>
    <w:rsid w:val="00FE63D9"/>
    <w:rsid w:val="00FE64B5"/>
    <w:rsid w:val="00FE65B5"/>
    <w:rsid w:val="00FE7501"/>
    <w:rsid w:val="00FE7572"/>
    <w:rsid w:val="00FE7632"/>
    <w:rsid w:val="00FF01A9"/>
    <w:rsid w:val="00FF0252"/>
    <w:rsid w:val="00FF0363"/>
    <w:rsid w:val="00FF08F4"/>
    <w:rsid w:val="00FF0A7A"/>
    <w:rsid w:val="00FF0BC7"/>
    <w:rsid w:val="00FF0C5F"/>
    <w:rsid w:val="00FF0CE8"/>
    <w:rsid w:val="00FF0D29"/>
    <w:rsid w:val="00FF0E20"/>
    <w:rsid w:val="00FF108D"/>
    <w:rsid w:val="00FF118F"/>
    <w:rsid w:val="00FF13F1"/>
    <w:rsid w:val="00FF1918"/>
    <w:rsid w:val="00FF1B8C"/>
    <w:rsid w:val="00FF1C2C"/>
    <w:rsid w:val="00FF1D95"/>
    <w:rsid w:val="00FF1F28"/>
    <w:rsid w:val="00FF20AD"/>
    <w:rsid w:val="00FF2384"/>
    <w:rsid w:val="00FF2D74"/>
    <w:rsid w:val="00FF2EAA"/>
    <w:rsid w:val="00FF2F7C"/>
    <w:rsid w:val="00FF3263"/>
    <w:rsid w:val="00FF3365"/>
    <w:rsid w:val="00FF3A2F"/>
    <w:rsid w:val="00FF3C73"/>
    <w:rsid w:val="00FF3E04"/>
    <w:rsid w:val="00FF3E1D"/>
    <w:rsid w:val="00FF41EC"/>
    <w:rsid w:val="00FF4318"/>
    <w:rsid w:val="00FF4798"/>
    <w:rsid w:val="00FF4E56"/>
    <w:rsid w:val="00FF51B3"/>
    <w:rsid w:val="00FF522D"/>
    <w:rsid w:val="00FF5803"/>
    <w:rsid w:val="00FF5E38"/>
    <w:rsid w:val="00FF602B"/>
    <w:rsid w:val="00FF6224"/>
    <w:rsid w:val="00FF63DE"/>
    <w:rsid w:val="00FF65B9"/>
    <w:rsid w:val="00FF660E"/>
    <w:rsid w:val="00FF69BF"/>
    <w:rsid w:val="00FF6F25"/>
    <w:rsid w:val="00FF70D9"/>
    <w:rsid w:val="00FF70E3"/>
    <w:rsid w:val="00FF77E8"/>
    <w:rsid w:val="00FF79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72473C"/>
  <w15:docId w15:val="{D442C480-F6A0-476B-9E9D-FA1AF990EC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E17D9"/>
    <w:rPr>
      <w:rFonts w:ascii="Times New Roman" w:eastAsia="Times New Roman" w:hAnsi="Times New Roman" w:cs="Times New Roman"/>
      <w:kern w:val="0"/>
      <w:sz w:val="24"/>
      <w:szCs w:val="24"/>
    </w:rPr>
  </w:style>
  <w:style w:type="paragraph" w:styleId="Heading1">
    <w:name w:val="heading 1"/>
    <w:basedOn w:val="Normal"/>
    <w:link w:val="Heading1Char"/>
    <w:uiPriority w:val="9"/>
    <w:qFormat/>
    <w:rsid w:val="001F3DE5"/>
    <w:pPr>
      <w:spacing w:before="100" w:beforeAutospacing="1" w:after="100" w:afterAutospacing="1"/>
      <w:outlineLvl w:val="0"/>
    </w:pPr>
    <w:rPr>
      <w:rFonts w:ascii="SimSun" w:eastAsia="SimSun" w:hAnsi="SimSun" w:cs="SimSun"/>
      <w:b/>
      <w:bCs/>
      <w:kern w:val="36"/>
      <w:sz w:val="48"/>
      <w:szCs w:val="48"/>
    </w:rPr>
  </w:style>
  <w:style w:type="paragraph" w:styleId="Heading2">
    <w:name w:val="heading 2"/>
    <w:basedOn w:val="Normal"/>
    <w:next w:val="Normal"/>
    <w:link w:val="Heading2Char"/>
    <w:uiPriority w:val="9"/>
    <w:unhideWhenUsed/>
    <w:qFormat/>
    <w:rsid w:val="005313F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5D5A7D"/>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AE5F4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7C3C84"/>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F3DE5"/>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1F3DE5"/>
    <w:rPr>
      <w:sz w:val="18"/>
      <w:szCs w:val="18"/>
    </w:rPr>
  </w:style>
  <w:style w:type="paragraph" w:styleId="Footer">
    <w:name w:val="footer"/>
    <w:basedOn w:val="Normal"/>
    <w:link w:val="FooterChar"/>
    <w:uiPriority w:val="99"/>
    <w:unhideWhenUsed/>
    <w:rsid w:val="001F3DE5"/>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1F3DE5"/>
    <w:rPr>
      <w:sz w:val="18"/>
      <w:szCs w:val="18"/>
    </w:rPr>
  </w:style>
  <w:style w:type="character" w:customStyle="1" w:styleId="Heading1Char">
    <w:name w:val="Heading 1 Char"/>
    <w:basedOn w:val="DefaultParagraphFont"/>
    <w:link w:val="Heading1"/>
    <w:uiPriority w:val="9"/>
    <w:rsid w:val="001F3DE5"/>
    <w:rPr>
      <w:rFonts w:ascii="SimSun" w:eastAsia="SimSun" w:hAnsi="SimSun" w:cs="SimSun"/>
      <w:b/>
      <w:bCs/>
      <w:kern w:val="36"/>
      <w:sz w:val="48"/>
      <w:szCs w:val="48"/>
    </w:rPr>
  </w:style>
  <w:style w:type="paragraph" w:styleId="NormalWeb">
    <w:name w:val="Normal (Web)"/>
    <w:basedOn w:val="Normal"/>
    <w:uiPriority w:val="99"/>
    <w:unhideWhenUsed/>
    <w:rsid w:val="001F3DE5"/>
    <w:pPr>
      <w:spacing w:before="100" w:beforeAutospacing="1" w:after="100" w:afterAutospacing="1"/>
    </w:pPr>
    <w:rPr>
      <w:rFonts w:ascii="SimSun" w:eastAsia="SimSun" w:hAnsi="SimSun" w:cs="SimSun"/>
    </w:rPr>
  </w:style>
  <w:style w:type="character" w:customStyle="1" w:styleId="apple-converted-space">
    <w:name w:val="apple-converted-space"/>
    <w:basedOn w:val="DefaultParagraphFont"/>
    <w:rsid w:val="001F3DE5"/>
  </w:style>
  <w:style w:type="paragraph" w:customStyle="1" w:styleId="src">
    <w:name w:val="src"/>
    <w:basedOn w:val="Normal"/>
    <w:rsid w:val="001F3DE5"/>
    <w:pPr>
      <w:spacing w:before="100" w:beforeAutospacing="1" w:after="100" w:afterAutospacing="1"/>
    </w:pPr>
    <w:rPr>
      <w:rFonts w:ascii="SimSun" w:eastAsia="SimSun" w:hAnsi="SimSun" w:cs="SimSun"/>
    </w:rPr>
  </w:style>
  <w:style w:type="character" w:customStyle="1" w:styleId="highlight">
    <w:name w:val="highlight"/>
    <w:basedOn w:val="DefaultParagraphFont"/>
    <w:rsid w:val="001F3DE5"/>
  </w:style>
  <w:style w:type="paragraph" w:customStyle="1" w:styleId="tran">
    <w:name w:val="tran"/>
    <w:basedOn w:val="Normal"/>
    <w:rsid w:val="001F3DE5"/>
    <w:pPr>
      <w:spacing w:before="100" w:beforeAutospacing="1" w:after="100" w:afterAutospacing="1"/>
    </w:pPr>
    <w:rPr>
      <w:rFonts w:ascii="SimSun" w:eastAsia="SimSun" w:hAnsi="SimSun" w:cs="SimSun"/>
    </w:rPr>
  </w:style>
  <w:style w:type="character" w:customStyle="1" w:styleId="phonetic">
    <w:name w:val="phonetic"/>
    <w:basedOn w:val="DefaultParagraphFont"/>
    <w:rsid w:val="001F3DE5"/>
  </w:style>
  <w:style w:type="paragraph" w:styleId="DocumentMap">
    <w:name w:val="Document Map"/>
    <w:basedOn w:val="Normal"/>
    <w:link w:val="DocumentMapChar"/>
    <w:uiPriority w:val="99"/>
    <w:semiHidden/>
    <w:unhideWhenUsed/>
    <w:rsid w:val="001F3DE5"/>
    <w:rPr>
      <w:rFonts w:ascii="SimSun" w:eastAsia="SimSun"/>
      <w:sz w:val="18"/>
      <w:szCs w:val="18"/>
    </w:rPr>
  </w:style>
  <w:style w:type="character" w:customStyle="1" w:styleId="DocumentMapChar">
    <w:name w:val="Document Map Char"/>
    <w:basedOn w:val="DefaultParagraphFont"/>
    <w:link w:val="DocumentMap"/>
    <w:uiPriority w:val="99"/>
    <w:semiHidden/>
    <w:rsid w:val="001F3DE5"/>
    <w:rPr>
      <w:rFonts w:ascii="SimSun" w:eastAsia="SimSun"/>
      <w:sz w:val="18"/>
      <w:szCs w:val="18"/>
    </w:rPr>
  </w:style>
  <w:style w:type="character" w:customStyle="1" w:styleId="Heading3Char">
    <w:name w:val="Heading 3 Char"/>
    <w:basedOn w:val="DefaultParagraphFont"/>
    <w:link w:val="Heading3"/>
    <w:uiPriority w:val="9"/>
    <w:rsid w:val="005D5A7D"/>
    <w:rPr>
      <w:b/>
      <w:bCs/>
      <w:sz w:val="32"/>
      <w:szCs w:val="32"/>
    </w:rPr>
  </w:style>
  <w:style w:type="paragraph" w:customStyle="1" w:styleId="zn-bodyparagraph">
    <w:name w:val="zn-body__paragraph"/>
    <w:basedOn w:val="Normal"/>
    <w:rsid w:val="005D5A7D"/>
    <w:pPr>
      <w:spacing w:before="100" w:beforeAutospacing="1" w:after="100" w:afterAutospacing="1"/>
    </w:pPr>
    <w:rPr>
      <w:rFonts w:ascii="SimSun" w:eastAsia="SimSun" w:hAnsi="SimSun" w:cs="SimSun"/>
    </w:rPr>
  </w:style>
  <w:style w:type="character" w:styleId="Hyperlink">
    <w:name w:val="Hyperlink"/>
    <w:basedOn w:val="DefaultParagraphFont"/>
    <w:uiPriority w:val="99"/>
    <w:unhideWhenUsed/>
    <w:rsid w:val="005D5A7D"/>
    <w:rPr>
      <w:color w:val="0000FF"/>
      <w:u w:val="single"/>
    </w:rPr>
  </w:style>
  <w:style w:type="character" w:customStyle="1" w:styleId="elstoryelementheader">
    <w:name w:val="el__storyelement__header"/>
    <w:basedOn w:val="DefaultParagraphFont"/>
    <w:rsid w:val="005D5A7D"/>
  </w:style>
  <w:style w:type="character" w:customStyle="1" w:styleId="elstoryelementgray">
    <w:name w:val="el__storyelement__gray"/>
    <w:basedOn w:val="DefaultParagraphFont"/>
    <w:rsid w:val="005D5A7D"/>
  </w:style>
  <w:style w:type="character" w:customStyle="1" w:styleId="Heading4Char">
    <w:name w:val="Heading 4 Char"/>
    <w:basedOn w:val="DefaultParagraphFont"/>
    <w:link w:val="Heading4"/>
    <w:uiPriority w:val="9"/>
    <w:rsid w:val="00AE5F4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5313F4"/>
    <w:rPr>
      <w:rFonts w:asciiTheme="majorHAnsi" w:eastAsiaTheme="majorEastAsia" w:hAnsiTheme="majorHAnsi" w:cstheme="majorBidi"/>
      <w:b/>
      <w:bCs/>
      <w:sz w:val="32"/>
      <w:szCs w:val="32"/>
    </w:rPr>
  </w:style>
  <w:style w:type="paragraph" w:customStyle="1" w:styleId="metadatabyline">
    <w:name w:val="metadata__byline"/>
    <w:basedOn w:val="Normal"/>
    <w:rsid w:val="00857CD5"/>
    <w:pPr>
      <w:spacing w:before="100" w:beforeAutospacing="1" w:after="100" w:afterAutospacing="1"/>
    </w:pPr>
    <w:rPr>
      <w:rFonts w:ascii="SimSun" w:eastAsia="SimSun" w:hAnsi="SimSun" w:cs="SimSun"/>
    </w:rPr>
  </w:style>
  <w:style w:type="character" w:customStyle="1" w:styleId="metadatabylineauthor">
    <w:name w:val="metadata__byline__author"/>
    <w:basedOn w:val="DefaultParagraphFont"/>
    <w:rsid w:val="00857CD5"/>
  </w:style>
  <w:style w:type="paragraph" w:customStyle="1" w:styleId="update-time">
    <w:name w:val="update-time"/>
    <w:basedOn w:val="Normal"/>
    <w:rsid w:val="00857CD5"/>
    <w:pPr>
      <w:spacing w:before="100" w:beforeAutospacing="1" w:after="100" w:afterAutospacing="1"/>
    </w:pPr>
    <w:rPr>
      <w:rFonts w:ascii="SimSun" w:eastAsia="SimSun" w:hAnsi="SimSun" w:cs="SimSun"/>
    </w:rPr>
  </w:style>
  <w:style w:type="character" w:customStyle="1" w:styleId="cdheadline-text">
    <w:name w:val="cd__headline-text"/>
    <w:basedOn w:val="DefaultParagraphFont"/>
    <w:rsid w:val="00857CD5"/>
  </w:style>
  <w:style w:type="character" w:styleId="HTMLCite">
    <w:name w:val="HTML Cite"/>
    <w:basedOn w:val="DefaultParagraphFont"/>
    <w:uiPriority w:val="99"/>
    <w:semiHidden/>
    <w:unhideWhenUsed/>
    <w:rsid w:val="00857CD5"/>
    <w:rPr>
      <w:i/>
      <w:iCs/>
    </w:rPr>
  </w:style>
  <w:style w:type="character" w:customStyle="1" w:styleId="spoken-exercise">
    <w:name w:val="spoken-exercise"/>
    <w:basedOn w:val="DefaultParagraphFont"/>
    <w:rsid w:val="00E82510"/>
  </w:style>
  <w:style w:type="character" w:customStyle="1" w:styleId="inlinkchart">
    <w:name w:val="inlink_chart"/>
    <w:basedOn w:val="DefaultParagraphFont"/>
    <w:rsid w:val="002B609A"/>
  </w:style>
  <w:style w:type="character" w:customStyle="1" w:styleId="instoryheading">
    <w:name w:val="instoryheading"/>
    <w:basedOn w:val="DefaultParagraphFont"/>
    <w:rsid w:val="002B609A"/>
  </w:style>
  <w:style w:type="character" w:customStyle="1" w:styleId="def">
    <w:name w:val="def"/>
    <w:basedOn w:val="DefaultParagraphFont"/>
    <w:rsid w:val="00302530"/>
  </w:style>
  <w:style w:type="paragraph" w:customStyle="1" w:styleId="paraphrase">
    <w:name w:val="paraphrase"/>
    <w:basedOn w:val="Normal"/>
    <w:rsid w:val="00735C7B"/>
    <w:pPr>
      <w:spacing w:before="100" w:beforeAutospacing="1" w:after="100" w:afterAutospacing="1"/>
    </w:pPr>
    <w:rPr>
      <w:lang w:val="en-GB"/>
    </w:rPr>
  </w:style>
  <w:style w:type="character" w:customStyle="1" w:styleId="paraphrase-term">
    <w:name w:val="paraphrase-term"/>
    <w:basedOn w:val="DefaultParagraphFont"/>
    <w:rsid w:val="00735C7B"/>
  </w:style>
  <w:style w:type="character" w:customStyle="1" w:styleId="col1">
    <w:name w:val="col1"/>
    <w:basedOn w:val="DefaultParagraphFont"/>
    <w:rsid w:val="00735C7B"/>
  </w:style>
  <w:style w:type="paragraph" w:customStyle="1" w:styleId="pullquotequote">
    <w:name w:val="pullquote__quote"/>
    <w:basedOn w:val="Normal"/>
    <w:rsid w:val="00E045BA"/>
    <w:pPr>
      <w:spacing w:before="100" w:beforeAutospacing="1" w:after="100" w:afterAutospacing="1"/>
    </w:pPr>
    <w:rPr>
      <w:lang w:val="en-GB"/>
    </w:rPr>
  </w:style>
  <w:style w:type="paragraph" w:customStyle="1" w:styleId="pullquoteauthor">
    <w:name w:val="pullquote__author"/>
    <w:basedOn w:val="Normal"/>
    <w:rsid w:val="00E045BA"/>
    <w:pPr>
      <w:spacing w:before="100" w:beforeAutospacing="1" w:after="100" w:afterAutospacing="1"/>
    </w:pPr>
    <w:rPr>
      <w:lang w:val="en-GB"/>
    </w:rPr>
  </w:style>
  <w:style w:type="character" w:customStyle="1" w:styleId="Title1">
    <w:name w:val="Title1"/>
    <w:basedOn w:val="DefaultParagraphFont"/>
    <w:rsid w:val="005F5504"/>
  </w:style>
  <w:style w:type="paragraph" w:styleId="NoSpacing">
    <w:name w:val="No Spacing"/>
    <w:uiPriority w:val="1"/>
    <w:qFormat/>
    <w:rsid w:val="005304A5"/>
    <w:pPr>
      <w:widowControl w:val="0"/>
      <w:jc w:val="both"/>
    </w:pPr>
  </w:style>
  <w:style w:type="character" w:styleId="Strong">
    <w:name w:val="Strong"/>
    <w:basedOn w:val="DefaultParagraphFont"/>
    <w:uiPriority w:val="22"/>
    <w:qFormat/>
    <w:rsid w:val="0040715C"/>
    <w:rPr>
      <w:b/>
      <w:bCs/>
    </w:rPr>
  </w:style>
  <w:style w:type="paragraph" w:styleId="BalloonText">
    <w:name w:val="Balloon Text"/>
    <w:basedOn w:val="Normal"/>
    <w:link w:val="BalloonTextChar"/>
    <w:uiPriority w:val="99"/>
    <w:semiHidden/>
    <w:unhideWhenUsed/>
    <w:rsid w:val="00DC66C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66CF"/>
    <w:rPr>
      <w:rFonts w:ascii="Segoe UI" w:hAnsi="Segoe UI" w:cs="Segoe UI"/>
      <w:sz w:val="18"/>
      <w:szCs w:val="18"/>
    </w:rPr>
  </w:style>
  <w:style w:type="character" w:customStyle="1" w:styleId="globalvoice">
    <w:name w:val="global_voice"/>
    <w:basedOn w:val="DefaultParagraphFont"/>
    <w:rsid w:val="00772B7E"/>
  </w:style>
  <w:style w:type="character" w:customStyle="1" w:styleId="pincurrentplay">
    <w:name w:val="pincurrentplay"/>
    <w:basedOn w:val="DefaultParagraphFont"/>
    <w:rsid w:val="00F863D1"/>
  </w:style>
  <w:style w:type="paragraph" w:styleId="ListParagraph">
    <w:name w:val="List Paragraph"/>
    <w:basedOn w:val="Normal"/>
    <w:uiPriority w:val="34"/>
    <w:qFormat/>
    <w:rsid w:val="0063223A"/>
    <w:pPr>
      <w:ind w:left="720"/>
      <w:contextualSpacing/>
    </w:pPr>
  </w:style>
  <w:style w:type="table" w:styleId="TableGrid">
    <w:name w:val="Table Grid"/>
    <w:basedOn w:val="TableNormal"/>
    <w:uiPriority w:val="39"/>
    <w:rsid w:val="00F33E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nounce">
    <w:name w:val="pronounce"/>
    <w:basedOn w:val="DefaultParagraphFont"/>
    <w:rsid w:val="00BA7AE0"/>
  </w:style>
  <w:style w:type="character" w:styleId="Emphasis">
    <w:name w:val="Emphasis"/>
    <w:basedOn w:val="DefaultParagraphFont"/>
    <w:uiPriority w:val="20"/>
    <w:qFormat/>
    <w:rsid w:val="007A293A"/>
    <w:rPr>
      <w:i/>
      <w:iCs/>
    </w:rPr>
  </w:style>
  <w:style w:type="character" w:customStyle="1" w:styleId="Title2">
    <w:name w:val="Title2"/>
    <w:basedOn w:val="DefaultParagraphFont"/>
    <w:rsid w:val="00F77AF4"/>
  </w:style>
  <w:style w:type="paragraph" w:customStyle="1" w:styleId="secondary">
    <w:name w:val="secondary"/>
    <w:basedOn w:val="Normal"/>
    <w:rsid w:val="00535CF8"/>
    <w:pPr>
      <w:spacing w:before="100" w:beforeAutospacing="1" w:after="100" w:afterAutospacing="1"/>
    </w:pPr>
    <w:rPr>
      <w:lang w:val="en-GB"/>
    </w:rPr>
  </w:style>
  <w:style w:type="character" w:customStyle="1" w:styleId="key">
    <w:name w:val="key"/>
    <w:basedOn w:val="DefaultParagraphFont"/>
    <w:rsid w:val="005D0EB1"/>
  </w:style>
  <w:style w:type="character" w:customStyle="1" w:styleId="cnnbyline">
    <w:name w:val="cnnbyline"/>
    <w:basedOn w:val="DefaultParagraphFont"/>
    <w:rsid w:val="002806CA"/>
  </w:style>
  <w:style w:type="character" w:customStyle="1" w:styleId="byline">
    <w:name w:val="byline"/>
    <w:basedOn w:val="DefaultParagraphFont"/>
    <w:rsid w:val="002806CA"/>
  </w:style>
  <w:style w:type="character" w:customStyle="1" w:styleId="cnndatestamp">
    <w:name w:val="cnndatestamp"/>
    <w:basedOn w:val="DefaultParagraphFont"/>
    <w:rsid w:val="002806CA"/>
  </w:style>
  <w:style w:type="character" w:customStyle="1" w:styleId="Title3">
    <w:name w:val="Title3"/>
    <w:basedOn w:val="DefaultParagraphFont"/>
    <w:rsid w:val="00E07F72"/>
  </w:style>
  <w:style w:type="character" w:customStyle="1" w:styleId="serial">
    <w:name w:val="serial"/>
    <w:basedOn w:val="DefaultParagraphFont"/>
    <w:rsid w:val="00E339DD"/>
  </w:style>
  <w:style w:type="character" w:customStyle="1" w:styleId="grey">
    <w:name w:val="grey"/>
    <w:basedOn w:val="DefaultParagraphFont"/>
    <w:rsid w:val="00376FF9"/>
  </w:style>
  <w:style w:type="character" w:customStyle="1" w:styleId="Title4">
    <w:name w:val="Title4"/>
    <w:basedOn w:val="DefaultParagraphFont"/>
    <w:rsid w:val="00376FF9"/>
  </w:style>
  <w:style w:type="character" w:customStyle="1" w:styleId="balance-of-powercandidate-lname">
    <w:name w:val="balance-of-power__candidate-lname"/>
    <w:basedOn w:val="DefaultParagraphFont"/>
    <w:rsid w:val="00983758"/>
  </w:style>
  <w:style w:type="character" w:customStyle="1" w:styleId="balance-of-powercandidate-ec-votes">
    <w:name w:val="balance-of-power__candidate-ec-votes"/>
    <w:basedOn w:val="DefaultParagraphFont"/>
    <w:rsid w:val="00983758"/>
  </w:style>
  <w:style w:type="character" w:customStyle="1" w:styleId="balance-of-powerthreshold-text">
    <w:name w:val="balance-of-power__threshold-text"/>
    <w:basedOn w:val="DefaultParagraphFont"/>
    <w:rsid w:val="00983758"/>
  </w:style>
  <w:style w:type="character" w:customStyle="1" w:styleId="Title5">
    <w:name w:val="Title5"/>
    <w:basedOn w:val="DefaultParagraphFont"/>
    <w:rsid w:val="000C0D49"/>
  </w:style>
  <w:style w:type="character" w:customStyle="1" w:styleId="Title6">
    <w:name w:val="Title6"/>
    <w:basedOn w:val="DefaultParagraphFont"/>
    <w:rsid w:val="00F024D0"/>
  </w:style>
  <w:style w:type="character" w:customStyle="1" w:styleId="Title7">
    <w:name w:val="Title7"/>
    <w:basedOn w:val="DefaultParagraphFont"/>
    <w:rsid w:val="0099796D"/>
  </w:style>
  <w:style w:type="paragraph" w:styleId="EndnoteText">
    <w:name w:val="endnote text"/>
    <w:basedOn w:val="Normal"/>
    <w:link w:val="EndnoteTextChar"/>
    <w:uiPriority w:val="99"/>
    <w:semiHidden/>
    <w:unhideWhenUsed/>
    <w:rsid w:val="00E92C9E"/>
    <w:rPr>
      <w:sz w:val="20"/>
      <w:szCs w:val="20"/>
    </w:rPr>
  </w:style>
  <w:style w:type="character" w:customStyle="1" w:styleId="EndnoteTextChar">
    <w:name w:val="Endnote Text Char"/>
    <w:basedOn w:val="DefaultParagraphFont"/>
    <w:link w:val="EndnoteText"/>
    <w:uiPriority w:val="99"/>
    <w:semiHidden/>
    <w:rsid w:val="00E92C9E"/>
    <w:rPr>
      <w:sz w:val="20"/>
      <w:szCs w:val="20"/>
    </w:rPr>
  </w:style>
  <w:style w:type="character" w:styleId="EndnoteReference">
    <w:name w:val="endnote reference"/>
    <w:basedOn w:val="DefaultParagraphFont"/>
    <w:uiPriority w:val="99"/>
    <w:semiHidden/>
    <w:unhideWhenUsed/>
    <w:rsid w:val="00E92C9E"/>
    <w:rPr>
      <w:vertAlign w:val="superscript"/>
    </w:rPr>
  </w:style>
  <w:style w:type="character" w:customStyle="1" w:styleId="ob-unit">
    <w:name w:val="ob-unit"/>
    <w:basedOn w:val="DefaultParagraphFont"/>
    <w:rsid w:val="00A55996"/>
  </w:style>
  <w:style w:type="paragraph" w:customStyle="1" w:styleId="subhead01">
    <w:name w:val="subhead01"/>
    <w:basedOn w:val="Normal"/>
    <w:rsid w:val="00E42E27"/>
    <w:pPr>
      <w:spacing w:before="100" w:beforeAutospacing="1" w:after="100" w:afterAutospacing="1"/>
    </w:pPr>
    <w:rPr>
      <w:lang w:val="en-GB"/>
    </w:rPr>
  </w:style>
  <w:style w:type="paragraph" w:customStyle="1" w:styleId="img-caption">
    <w:name w:val="img-caption"/>
    <w:basedOn w:val="Normal"/>
    <w:rsid w:val="00E42E27"/>
    <w:pPr>
      <w:spacing w:before="100" w:beforeAutospacing="1" w:after="100" w:afterAutospacing="1"/>
    </w:pPr>
    <w:rPr>
      <w:lang w:val="en-GB"/>
    </w:rPr>
  </w:style>
  <w:style w:type="paragraph" w:customStyle="1" w:styleId="story-bodyintroduction">
    <w:name w:val="story-body__introduction"/>
    <w:basedOn w:val="Normal"/>
    <w:rsid w:val="00BD3405"/>
    <w:pPr>
      <w:spacing w:before="100" w:beforeAutospacing="1" w:after="100" w:afterAutospacing="1"/>
    </w:pPr>
    <w:rPr>
      <w:lang w:val="en-GB"/>
    </w:rPr>
  </w:style>
  <w:style w:type="character" w:customStyle="1" w:styleId="Title8">
    <w:name w:val="Title8"/>
    <w:basedOn w:val="DefaultParagraphFont"/>
    <w:rsid w:val="00C7071F"/>
  </w:style>
  <w:style w:type="paragraph" w:customStyle="1" w:styleId="clickable">
    <w:name w:val="clickable"/>
    <w:basedOn w:val="Normal"/>
    <w:rsid w:val="00E44B5A"/>
    <w:pPr>
      <w:spacing w:before="100" w:beforeAutospacing="1" w:after="100" w:afterAutospacing="1"/>
    </w:pPr>
    <w:rPr>
      <w:lang w:val="en-GB"/>
    </w:rPr>
  </w:style>
  <w:style w:type="character" w:customStyle="1" w:styleId="Title9">
    <w:name w:val="Title9"/>
    <w:basedOn w:val="DefaultParagraphFont"/>
    <w:rsid w:val="0039617E"/>
  </w:style>
  <w:style w:type="character" w:customStyle="1" w:styleId="keyword">
    <w:name w:val="keyword"/>
    <w:basedOn w:val="DefaultParagraphFont"/>
    <w:rsid w:val="00D00E82"/>
  </w:style>
  <w:style w:type="character" w:styleId="Mention">
    <w:name w:val="Mention"/>
    <w:basedOn w:val="DefaultParagraphFont"/>
    <w:uiPriority w:val="99"/>
    <w:semiHidden/>
    <w:unhideWhenUsed/>
    <w:rsid w:val="00B23002"/>
    <w:rPr>
      <w:color w:val="2B579A"/>
      <w:shd w:val="clear" w:color="auto" w:fill="E6E6E6"/>
    </w:rPr>
  </w:style>
  <w:style w:type="paragraph" w:customStyle="1" w:styleId="speakable">
    <w:name w:val="speakable"/>
    <w:basedOn w:val="Normal"/>
    <w:rsid w:val="00CE5BC9"/>
    <w:pPr>
      <w:spacing w:before="100" w:beforeAutospacing="1" w:after="100" w:afterAutospacing="1"/>
    </w:pPr>
    <w:rPr>
      <w:lang w:val="en-GB"/>
    </w:rPr>
  </w:style>
  <w:style w:type="character" w:styleId="UnresolvedMention">
    <w:name w:val="Unresolved Mention"/>
    <w:basedOn w:val="DefaultParagraphFont"/>
    <w:uiPriority w:val="99"/>
    <w:semiHidden/>
    <w:unhideWhenUsed/>
    <w:rsid w:val="004C7695"/>
    <w:rPr>
      <w:color w:val="808080"/>
      <w:shd w:val="clear" w:color="auto" w:fill="E6E6E6"/>
    </w:rPr>
  </w:style>
  <w:style w:type="paragraph" w:customStyle="1" w:styleId="metadatasource">
    <w:name w:val="metadata__source"/>
    <w:basedOn w:val="Normal"/>
    <w:rsid w:val="00EA39DA"/>
    <w:pPr>
      <w:spacing w:before="100" w:beforeAutospacing="1" w:after="100" w:afterAutospacing="1"/>
    </w:pPr>
    <w:rPr>
      <w:lang w:val="en-GB"/>
    </w:rPr>
  </w:style>
  <w:style w:type="character" w:customStyle="1" w:styleId="metadatasource-name">
    <w:name w:val="metadata__source-name"/>
    <w:basedOn w:val="DefaultParagraphFont"/>
    <w:rsid w:val="00EA39DA"/>
  </w:style>
  <w:style w:type="character" w:customStyle="1" w:styleId="mediacaption-head">
    <w:name w:val="media__caption-head"/>
    <w:basedOn w:val="DefaultParagraphFont"/>
    <w:rsid w:val="00EA39DA"/>
  </w:style>
  <w:style w:type="character" w:customStyle="1" w:styleId="image-and-copyright-container">
    <w:name w:val="image-and-copyright-container"/>
    <w:basedOn w:val="DefaultParagraphFont"/>
    <w:rsid w:val="00FF5803"/>
  </w:style>
  <w:style w:type="character" w:customStyle="1" w:styleId="off-screen">
    <w:name w:val="off-screen"/>
    <w:basedOn w:val="DefaultParagraphFont"/>
    <w:rsid w:val="00FF5803"/>
  </w:style>
  <w:style w:type="character" w:customStyle="1" w:styleId="story-image-copyright">
    <w:name w:val="story-image-copyright"/>
    <w:basedOn w:val="DefaultParagraphFont"/>
    <w:rsid w:val="00FF5803"/>
  </w:style>
  <w:style w:type="character" w:customStyle="1" w:styleId="media-captiontext">
    <w:name w:val="media-caption__text"/>
    <w:basedOn w:val="DefaultParagraphFont"/>
    <w:rsid w:val="00FF5803"/>
  </w:style>
  <w:style w:type="character" w:customStyle="1" w:styleId="showmore">
    <w:name w:val="show_more"/>
    <w:basedOn w:val="DefaultParagraphFont"/>
    <w:rsid w:val="003B26D8"/>
  </w:style>
  <w:style w:type="paragraph" w:customStyle="1" w:styleId="msonormal0">
    <w:name w:val="msonormal"/>
    <w:basedOn w:val="Normal"/>
    <w:rsid w:val="001D4239"/>
    <w:pPr>
      <w:spacing w:before="100" w:beforeAutospacing="1" w:after="100" w:afterAutospacing="1"/>
    </w:pPr>
    <w:rPr>
      <w:lang w:val="en-GB"/>
    </w:rPr>
  </w:style>
  <w:style w:type="character" w:styleId="FollowedHyperlink">
    <w:name w:val="FollowedHyperlink"/>
    <w:basedOn w:val="DefaultParagraphFont"/>
    <w:uiPriority w:val="99"/>
    <w:semiHidden/>
    <w:unhideWhenUsed/>
    <w:rsid w:val="001D4239"/>
    <w:rPr>
      <w:color w:val="800080"/>
      <w:u w:val="single"/>
    </w:rPr>
  </w:style>
  <w:style w:type="paragraph" w:customStyle="1" w:styleId="cnnstorypgraphtxt">
    <w:name w:val="cnn_storypgraphtxt"/>
    <w:basedOn w:val="Normal"/>
    <w:rsid w:val="00481C90"/>
    <w:pPr>
      <w:spacing w:before="100" w:beforeAutospacing="1" w:after="100" w:afterAutospacing="1"/>
    </w:pPr>
    <w:rPr>
      <w:lang w:val="en-GB"/>
    </w:rPr>
  </w:style>
  <w:style w:type="character" w:customStyle="1" w:styleId="Title10">
    <w:name w:val="Title10"/>
    <w:basedOn w:val="DefaultParagraphFont"/>
    <w:rsid w:val="0070112C"/>
  </w:style>
  <w:style w:type="character" w:customStyle="1" w:styleId="Title11">
    <w:name w:val="Title11"/>
    <w:basedOn w:val="DefaultParagraphFont"/>
    <w:rsid w:val="005A33F3"/>
  </w:style>
  <w:style w:type="character" w:customStyle="1" w:styleId="Title12">
    <w:name w:val="Title12"/>
    <w:basedOn w:val="DefaultParagraphFont"/>
    <w:rsid w:val="00956517"/>
  </w:style>
  <w:style w:type="character" w:customStyle="1" w:styleId="Title13">
    <w:name w:val="Title13"/>
    <w:basedOn w:val="DefaultParagraphFont"/>
    <w:rsid w:val="00D0483D"/>
  </w:style>
  <w:style w:type="character" w:customStyle="1" w:styleId="webtrans-phrs-pos">
    <w:name w:val="web_trans-phrs-pos"/>
    <w:basedOn w:val="DefaultParagraphFont"/>
    <w:rsid w:val="00580BEC"/>
  </w:style>
  <w:style w:type="paragraph" w:customStyle="1" w:styleId="meaning">
    <w:name w:val="meaning"/>
    <w:basedOn w:val="Normal"/>
    <w:rsid w:val="004B5251"/>
    <w:pPr>
      <w:spacing w:before="100" w:beforeAutospacing="1" w:after="100" w:afterAutospacing="1"/>
    </w:pPr>
    <w:rPr>
      <w:lang w:val="en-GB"/>
    </w:rPr>
  </w:style>
  <w:style w:type="paragraph" w:customStyle="1" w:styleId="meaning-tran">
    <w:name w:val="meaning-tran"/>
    <w:basedOn w:val="Normal"/>
    <w:rsid w:val="004B5251"/>
    <w:pPr>
      <w:spacing w:before="100" w:beforeAutospacing="1" w:after="100" w:afterAutospacing="1"/>
    </w:pPr>
    <w:rPr>
      <w:lang w:val="en-GB"/>
    </w:rPr>
  </w:style>
  <w:style w:type="character" w:customStyle="1" w:styleId="Heading5Char">
    <w:name w:val="Heading 5 Char"/>
    <w:basedOn w:val="DefaultParagraphFont"/>
    <w:link w:val="Heading5"/>
    <w:uiPriority w:val="9"/>
    <w:rsid w:val="007C3C84"/>
    <w:rPr>
      <w:rFonts w:asciiTheme="majorHAnsi" w:eastAsiaTheme="majorEastAsia" w:hAnsiTheme="majorHAnsi" w:cstheme="majorBidi"/>
      <w:color w:val="365F91" w:themeColor="accent1" w:themeShade="BF"/>
    </w:rPr>
  </w:style>
  <w:style w:type="character" w:customStyle="1" w:styleId="longman-pron">
    <w:name w:val="longman-pron"/>
    <w:basedOn w:val="DefaultParagraphFont"/>
    <w:rsid w:val="007C3C84"/>
  </w:style>
  <w:style w:type="character" w:customStyle="1" w:styleId="formation">
    <w:name w:val="formation"/>
    <w:basedOn w:val="DefaultParagraphFont"/>
    <w:rsid w:val="007C3C84"/>
  </w:style>
  <w:style w:type="character" w:customStyle="1" w:styleId="italic">
    <w:name w:val="italic"/>
    <w:basedOn w:val="DefaultParagraphFont"/>
    <w:rsid w:val="00554677"/>
  </w:style>
  <w:style w:type="paragraph" w:customStyle="1" w:styleId="opp">
    <w:name w:val="opp"/>
    <w:basedOn w:val="Normal"/>
    <w:rsid w:val="00554677"/>
    <w:pPr>
      <w:spacing w:before="100" w:beforeAutospacing="1" w:after="100" w:afterAutospacing="1"/>
    </w:pPr>
    <w:rPr>
      <w:lang w:val="en-GB"/>
    </w:rPr>
  </w:style>
  <w:style w:type="character" w:customStyle="1" w:styleId="target">
    <w:name w:val="target"/>
    <w:basedOn w:val="DefaultParagraphFont"/>
    <w:rsid w:val="00554677"/>
  </w:style>
  <w:style w:type="character" w:customStyle="1" w:styleId="opp-text">
    <w:name w:val="opp-text"/>
    <w:basedOn w:val="DefaultParagraphFont"/>
    <w:rsid w:val="00554677"/>
  </w:style>
  <w:style w:type="paragraph" w:customStyle="1" w:styleId="example">
    <w:name w:val="example"/>
    <w:basedOn w:val="Normal"/>
    <w:rsid w:val="00554677"/>
    <w:pPr>
      <w:spacing w:before="100" w:beforeAutospacing="1" w:after="100" w:afterAutospacing="1"/>
    </w:pPr>
    <w:rPr>
      <w:lang w:val="en-GB"/>
    </w:rPr>
  </w:style>
  <w:style w:type="character" w:customStyle="1" w:styleId="list-dot">
    <w:name w:val="list-dot"/>
    <w:basedOn w:val="DefaultParagraphFont"/>
    <w:rsid w:val="00554677"/>
  </w:style>
  <w:style w:type="character" w:customStyle="1" w:styleId="example-tran">
    <w:name w:val="example-tran"/>
    <w:basedOn w:val="DefaultParagraphFont"/>
    <w:rsid w:val="00554677"/>
  </w:style>
  <w:style w:type="character" w:customStyle="1" w:styleId="galleryinlinecount">
    <w:name w:val="galleryinline__count"/>
    <w:basedOn w:val="DefaultParagraphFont"/>
    <w:rsid w:val="00223FEA"/>
  </w:style>
  <w:style w:type="paragraph" w:customStyle="1" w:styleId="result-poslist">
    <w:name w:val="result-poslist"/>
    <w:basedOn w:val="Normal"/>
    <w:rsid w:val="008114B0"/>
    <w:pPr>
      <w:spacing w:before="100" w:beforeAutospacing="1" w:after="100" w:afterAutospacing="1"/>
    </w:pPr>
    <w:rPr>
      <w:lang w:val="en-GB"/>
    </w:rPr>
  </w:style>
  <w:style w:type="paragraph" w:customStyle="1" w:styleId="exam">
    <w:name w:val="exam"/>
    <w:basedOn w:val="Normal"/>
    <w:rsid w:val="008114B0"/>
    <w:pPr>
      <w:spacing w:before="100" w:beforeAutospacing="1" w:after="100" w:afterAutospacing="1"/>
    </w:pPr>
    <w:rPr>
      <w:lang w:val="en-GB"/>
    </w:rPr>
  </w:style>
  <w:style w:type="character" w:customStyle="1" w:styleId="left">
    <w:name w:val="left"/>
    <w:basedOn w:val="DefaultParagraphFont"/>
    <w:rsid w:val="00BC4925"/>
  </w:style>
  <w:style w:type="paragraph" w:customStyle="1" w:styleId="crossref">
    <w:name w:val="crossref"/>
    <w:basedOn w:val="Normal"/>
    <w:rsid w:val="009B0289"/>
    <w:pPr>
      <w:spacing w:before="100" w:beforeAutospacing="1" w:after="100" w:afterAutospacing="1"/>
    </w:pPr>
    <w:rPr>
      <w:lang w:val="en-GB"/>
    </w:rPr>
  </w:style>
  <w:style w:type="character" w:customStyle="1" w:styleId="phone">
    <w:name w:val="phone"/>
    <w:basedOn w:val="DefaultParagraphFont"/>
    <w:rsid w:val="00205E22"/>
  </w:style>
  <w:style w:type="character" w:customStyle="1" w:styleId="pos">
    <w:name w:val="pos"/>
    <w:basedOn w:val="DefaultParagraphFont"/>
    <w:rsid w:val="00205E22"/>
  </w:style>
  <w:style w:type="paragraph" w:customStyle="1" w:styleId="baike-summary">
    <w:name w:val="baike-summary"/>
    <w:basedOn w:val="Normal"/>
    <w:rsid w:val="00205E22"/>
    <w:pPr>
      <w:spacing w:before="100" w:beforeAutospacing="1" w:after="100" w:afterAutospacing="1"/>
    </w:pPr>
    <w:rPr>
      <w:lang w:val="en-GB"/>
    </w:rPr>
  </w:style>
  <w:style w:type="character" w:customStyle="1" w:styleId="label">
    <w:name w:val="label"/>
    <w:basedOn w:val="DefaultParagraphFont"/>
    <w:rsid w:val="005154AA"/>
  </w:style>
  <w:style w:type="paragraph" w:customStyle="1" w:styleId="phrs-pos-longman">
    <w:name w:val="phrs-pos-longman"/>
    <w:basedOn w:val="Normal"/>
    <w:rsid w:val="005154AA"/>
    <w:pPr>
      <w:spacing w:before="100" w:beforeAutospacing="1" w:after="100" w:afterAutospacing="1"/>
    </w:pPr>
    <w:rPr>
      <w:lang w:val="en-GB"/>
    </w:rPr>
  </w:style>
  <w:style w:type="paragraph" w:customStyle="1" w:styleId="refer">
    <w:name w:val="refer"/>
    <w:basedOn w:val="Normal"/>
    <w:rsid w:val="007845DD"/>
    <w:pPr>
      <w:spacing w:before="100" w:beforeAutospacing="1" w:after="100" w:afterAutospacing="1"/>
    </w:pPr>
    <w:rPr>
      <w:lang w:val="en-GB"/>
    </w:rPr>
  </w:style>
  <w:style w:type="character" w:customStyle="1" w:styleId="cos">
    <w:name w:val="cos"/>
    <w:basedOn w:val="DefaultParagraphFont"/>
    <w:rsid w:val="007845DD"/>
  </w:style>
  <w:style w:type="character" w:customStyle="1" w:styleId="sents">
    <w:name w:val="sents"/>
    <w:basedOn w:val="DefaultParagraphFont"/>
    <w:rsid w:val="007845DD"/>
  </w:style>
  <w:style w:type="character" w:customStyle="1" w:styleId="basic-word">
    <w:name w:val="basic-word"/>
    <w:basedOn w:val="DefaultParagraphFont"/>
    <w:rsid w:val="00B02D14"/>
  </w:style>
  <w:style w:type="character" w:customStyle="1" w:styleId="wordforms">
    <w:name w:val="wordforms"/>
    <w:basedOn w:val="DefaultParagraphFont"/>
    <w:rsid w:val="0033305D"/>
  </w:style>
  <w:style w:type="paragraph" w:customStyle="1" w:styleId="sp-story-bodyintroduction">
    <w:name w:val="sp-story-body__introduction"/>
    <w:basedOn w:val="Normal"/>
    <w:rsid w:val="000C0020"/>
    <w:pPr>
      <w:spacing w:before="100" w:beforeAutospacing="1" w:after="100" w:afterAutospacing="1"/>
    </w:pPr>
    <w:rPr>
      <w:lang w:val="en-GB"/>
    </w:rPr>
  </w:style>
  <w:style w:type="paragraph" w:styleId="z-TopofForm">
    <w:name w:val="HTML Top of Form"/>
    <w:basedOn w:val="Normal"/>
    <w:next w:val="Normal"/>
    <w:link w:val="z-TopofFormChar"/>
    <w:hidden/>
    <w:uiPriority w:val="99"/>
    <w:semiHidden/>
    <w:unhideWhenUsed/>
    <w:rsid w:val="00B90502"/>
    <w:pPr>
      <w:pBdr>
        <w:bottom w:val="single" w:sz="6" w:space="1" w:color="auto"/>
      </w:pBdr>
      <w:jc w:val="center"/>
    </w:pPr>
    <w:rPr>
      <w:rFonts w:ascii="Arial" w:hAnsi="Arial" w:cs="Arial"/>
      <w:vanish/>
      <w:sz w:val="16"/>
      <w:szCs w:val="16"/>
      <w:lang w:val="en-GB"/>
    </w:rPr>
  </w:style>
  <w:style w:type="character" w:customStyle="1" w:styleId="z-TopofFormChar">
    <w:name w:val="z-Top of Form Char"/>
    <w:basedOn w:val="DefaultParagraphFont"/>
    <w:link w:val="z-TopofForm"/>
    <w:uiPriority w:val="99"/>
    <w:semiHidden/>
    <w:rsid w:val="00B90502"/>
    <w:rPr>
      <w:rFonts w:ascii="Arial" w:eastAsia="Times New Roman" w:hAnsi="Arial" w:cs="Arial"/>
      <w:vanish/>
      <w:kern w:val="0"/>
      <w:sz w:val="16"/>
      <w:szCs w:val="16"/>
      <w:lang w:val="en-GB"/>
    </w:rPr>
  </w:style>
  <w:style w:type="paragraph" w:styleId="z-BottomofForm">
    <w:name w:val="HTML Bottom of Form"/>
    <w:basedOn w:val="Normal"/>
    <w:next w:val="Normal"/>
    <w:link w:val="z-BottomofFormChar"/>
    <w:hidden/>
    <w:uiPriority w:val="99"/>
    <w:semiHidden/>
    <w:unhideWhenUsed/>
    <w:rsid w:val="00B90502"/>
    <w:pPr>
      <w:pBdr>
        <w:top w:val="single" w:sz="6" w:space="1" w:color="auto"/>
      </w:pBdr>
      <w:jc w:val="center"/>
    </w:pPr>
    <w:rPr>
      <w:rFonts w:ascii="Arial" w:hAnsi="Arial" w:cs="Arial"/>
      <w:vanish/>
      <w:sz w:val="16"/>
      <w:szCs w:val="16"/>
      <w:lang w:val="en-GB"/>
    </w:rPr>
  </w:style>
  <w:style w:type="character" w:customStyle="1" w:styleId="z-BottomofFormChar">
    <w:name w:val="z-Bottom of Form Char"/>
    <w:basedOn w:val="DefaultParagraphFont"/>
    <w:link w:val="z-BottomofForm"/>
    <w:uiPriority w:val="99"/>
    <w:semiHidden/>
    <w:rsid w:val="00B90502"/>
    <w:rPr>
      <w:rFonts w:ascii="Arial" w:eastAsia="Times New Roman" w:hAnsi="Arial" w:cs="Arial"/>
      <w:vanish/>
      <w:kern w:val="0"/>
      <w:sz w:val="16"/>
      <w:szCs w:val="16"/>
      <w:lang w:val="en-GB"/>
    </w:rPr>
  </w:style>
  <w:style w:type="paragraph" w:customStyle="1" w:styleId="list-num">
    <w:name w:val="list-num"/>
    <w:basedOn w:val="Normal"/>
    <w:rsid w:val="007B3F20"/>
    <w:pPr>
      <w:spacing w:before="100" w:beforeAutospacing="1" w:after="100" w:afterAutospacing="1"/>
    </w:pPr>
    <w:rPr>
      <w:lang w:val="en-GB"/>
    </w:rPr>
  </w:style>
  <w:style w:type="character" w:customStyle="1" w:styleId="articlecredit">
    <w:name w:val="article__credit"/>
    <w:basedOn w:val="DefaultParagraphFont"/>
    <w:rsid w:val="00722F4A"/>
  </w:style>
  <w:style w:type="character" w:customStyle="1" w:styleId="teads-ui-components-credits-colored">
    <w:name w:val="teads-ui-components-credits-colored"/>
    <w:basedOn w:val="DefaultParagraphFont"/>
    <w:rsid w:val="00EA5FB8"/>
  </w:style>
  <w:style w:type="character" w:customStyle="1" w:styleId="pos-tips">
    <w:name w:val="pos-tips"/>
    <w:basedOn w:val="DefaultParagraphFont"/>
    <w:rsid w:val="00A769BE"/>
  </w:style>
  <w:style w:type="character" w:customStyle="1" w:styleId="lesson-player-title-text">
    <w:name w:val="lesson-player-title-text"/>
    <w:basedOn w:val="DefaultParagraphFont"/>
    <w:rsid w:val="003E55E3"/>
  </w:style>
  <w:style w:type="character" w:customStyle="1" w:styleId="selected-word">
    <w:name w:val="selected-word"/>
    <w:basedOn w:val="DefaultParagraphFont"/>
    <w:rsid w:val="002C048C"/>
  </w:style>
  <w:style w:type="character" w:customStyle="1" w:styleId="selected-word-pronunciation">
    <w:name w:val="selected-word-pronunciation"/>
    <w:basedOn w:val="DefaultParagraphFont"/>
    <w:rsid w:val="002C048C"/>
  </w:style>
  <w:style w:type="character" w:customStyle="1" w:styleId="phrs-pos">
    <w:name w:val="phrs-pos"/>
    <w:basedOn w:val="DefaultParagraphFont"/>
    <w:rsid w:val="00482BB1"/>
  </w:style>
  <w:style w:type="paragraph" w:customStyle="1" w:styleId="phrvb">
    <w:name w:val="phrvb"/>
    <w:basedOn w:val="Normal"/>
    <w:rsid w:val="00CB26A3"/>
    <w:pPr>
      <w:spacing w:before="100" w:beforeAutospacing="1" w:after="100" w:afterAutospacing="1"/>
    </w:pPr>
    <w:rPr>
      <w:lang w:val="en-GB"/>
    </w:rPr>
  </w:style>
  <w:style w:type="character" w:customStyle="1" w:styleId="vjs-control-text">
    <w:name w:val="vjs-control-text"/>
    <w:basedOn w:val="DefaultParagraphFont"/>
    <w:rsid w:val="005E1024"/>
  </w:style>
  <w:style w:type="character" w:customStyle="1" w:styleId="example-tran1">
    <w:name w:val="example-tran1"/>
    <w:basedOn w:val="DefaultParagraphFont"/>
    <w:rsid w:val="00E03529"/>
  </w:style>
  <w:style w:type="paragraph" w:customStyle="1" w:styleId="list-longman">
    <w:name w:val="list-longman"/>
    <w:basedOn w:val="Normal"/>
    <w:rsid w:val="005975F1"/>
    <w:pPr>
      <w:spacing w:before="100" w:beforeAutospacing="1" w:after="100" w:afterAutospacing="1"/>
    </w:pPr>
    <w:rPr>
      <w:lang w:val="en-GB"/>
    </w:rPr>
  </w:style>
  <w:style w:type="paragraph" w:customStyle="1" w:styleId="flex-container">
    <w:name w:val="flex-container"/>
    <w:basedOn w:val="Normal"/>
    <w:rsid w:val="008518C0"/>
    <w:pPr>
      <w:spacing w:before="100" w:beforeAutospacing="1" w:after="100" w:afterAutospacing="1"/>
    </w:pPr>
    <w:rPr>
      <w:lang w:val="en-GB"/>
    </w:rPr>
  </w:style>
  <w:style w:type="paragraph" w:customStyle="1" w:styleId="pron">
    <w:name w:val="pron"/>
    <w:basedOn w:val="Normal"/>
    <w:rsid w:val="00253FBB"/>
    <w:pPr>
      <w:spacing w:before="100" w:beforeAutospacing="1" w:after="100" w:afterAutospacing="1"/>
    </w:pPr>
    <w:rPr>
      <w:lang w:val="en-GB"/>
    </w:rPr>
  </w:style>
  <w:style w:type="paragraph" w:customStyle="1" w:styleId="active">
    <w:name w:val="active"/>
    <w:basedOn w:val="Normal"/>
    <w:rsid w:val="00253FBB"/>
    <w:pPr>
      <w:spacing w:before="100" w:beforeAutospacing="1" w:after="100" w:afterAutospacing="1"/>
    </w:pPr>
    <w:rPr>
      <w:lang w:val="en-GB"/>
    </w:rPr>
  </w:style>
  <w:style w:type="paragraph" w:customStyle="1" w:styleId="ec21-li">
    <w:name w:val="ec21-li"/>
    <w:basedOn w:val="Normal"/>
    <w:rsid w:val="002B4E9A"/>
    <w:pPr>
      <w:spacing w:before="100" w:beforeAutospacing="1" w:after="100" w:afterAutospacing="1"/>
    </w:pPr>
    <w:rPr>
      <w:lang w:val="en-GB"/>
    </w:rPr>
  </w:style>
  <w:style w:type="paragraph" w:customStyle="1" w:styleId="mf-cru-promotion">
    <w:name w:val="mf-cru-promotion"/>
    <w:basedOn w:val="Normal"/>
    <w:rsid w:val="00AB542B"/>
    <w:pPr>
      <w:spacing w:before="100" w:beforeAutospacing="1" w:after="100" w:afterAutospacing="1"/>
    </w:pPr>
    <w:rPr>
      <w:lang w:val="en-GB"/>
    </w:rPr>
  </w:style>
  <w:style w:type="character" w:customStyle="1" w:styleId="lesson-header-nav-title-text">
    <w:name w:val="lesson-header-nav-title-text"/>
    <w:basedOn w:val="DefaultParagraphFont"/>
    <w:rsid w:val="00213CF2"/>
  </w:style>
  <w:style w:type="character" w:customStyle="1" w:styleId="ets-translation-title">
    <w:name w:val="ets-translation-title"/>
    <w:basedOn w:val="DefaultParagraphFont"/>
    <w:rsid w:val="00F437E6"/>
  </w:style>
  <w:style w:type="character" w:customStyle="1" w:styleId="mejs-offscreen">
    <w:name w:val="mejs-offscreen"/>
    <w:basedOn w:val="DefaultParagraphFont"/>
    <w:rsid w:val="00F437E6"/>
  </w:style>
  <w:style w:type="character" w:customStyle="1" w:styleId="ets-act-tpd-item-sc">
    <w:name w:val="ets-act-tpd-item-sc"/>
    <w:basedOn w:val="DefaultParagraphFont"/>
    <w:rsid w:val="00F437E6"/>
  </w:style>
  <w:style w:type="paragraph" w:customStyle="1" w:styleId="ets-word">
    <w:name w:val="ets-word"/>
    <w:basedOn w:val="Normal"/>
    <w:rsid w:val="00F437E6"/>
    <w:pPr>
      <w:spacing w:before="100" w:beforeAutospacing="1" w:after="100" w:afterAutospacing="1"/>
    </w:pPr>
  </w:style>
  <w:style w:type="paragraph" w:customStyle="1" w:styleId="ets-translation">
    <w:name w:val="ets-translation"/>
    <w:basedOn w:val="Normal"/>
    <w:rsid w:val="00F437E6"/>
    <w:pPr>
      <w:spacing w:before="100" w:beforeAutospacing="1" w:after="100" w:afterAutospacing="1"/>
    </w:pPr>
  </w:style>
  <w:style w:type="character" w:customStyle="1" w:styleId="mejs-currenttime">
    <w:name w:val="mejs-currenttime"/>
    <w:basedOn w:val="DefaultParagraphFont"/>
    <w:rsid w:val="00F437E6"/>
  </w:style>
  <w:style w:type="character" w:customStyle="1" w:styleId="mejs-time-range-tips-item">
    <w:name w:val="mejs-time-range-tips-item"/>
    <w:basedOn w:val="DefaultParagraphFont"/>
    <w:rsid w:val="00F437E6"/>
  </w:style>
  <w:style w:type="character" w:customStyle="1" w:styleId="mejs-duration">
    <w:name w:val="mejs-duration"/>
    <w:basedOn w:val="DefaultParagraphFont"/>
    <w:rsid w:val="00F437E6"/>
  </w:style>
  <w:style w:type="character" w:customStyle="1" w:styleId="ets-punctuation">
    <w:name w:val="ets-punctuation"/>
    <w:basedOn w:val="DefaultParagraphFont"/>
    <w:rsid w:val="00F437E6"/>
  </w:style>
  <w:style w:type="character" w:customStyle="1" w:styleId="ets-act-mt-title">
    <w:name w:val="ets-act-mt-title"/>
    <w:basedOn w:val="DefaultParagraphFont"/>
    <w:rsid w:val="00F437E6"/>
  </w:style>
  <w:style w:type="character" w:customStyle="1" w:styleId="ue-element-invisible">
    <w:name w:val="ue-element-invisible"/>
    <w:basedOn w:val="DefaultParagraphFont"/>
    <w:rsid w:val="00F437E6"/>
  </w:style>
  <w:style w:type="character" w:styleId="HTMLSample">
    <w:name w:val="HTML Sample"/>
    <w:basedOn w:val="DefaultParagraphFont"/>
    <w:uiPriority w:val="99"/>
    <w:semiHidden/>
    <w:unhideWhenUsed/>
    <w:rsid w:val="00F437E6"/>
    <w:rPr>
      <w:rFonts w:ascii="Courier New" w:eastAsia="Times New Roman" w:hAnsi="Courier New" w:cs="Courier New"/>
    </w:rPr>
  </w:style>
  <w:style w:type="character" w:customStyle="1" w:styleId="h5">
    <w:name w:val="h5"/>
    <w:basedOn w:val="DefaultParagraphFont"/>
    <w:rsid w:val="00F437E6"/>
  </w:style>
  <w:style w:type="paragraph" w:customStyle="1" w:styleId="h3">
    <w:name w:val="h3"/>
    <w:basedOn w:val="Normal"/>
    <w:rsid w:val="00F437E6"/>
    <w:pPr>
      <w:spacing w:before="100" w:beforeAutospacing="1" w:after="100" w:afterAutospacing="1"/>
    </w:pPr>
  </w:style>
  <w:style w:type="character" w:customStyle="1" w:styleId="ets-act-lnc-tip-msg">
    <w:name w:val="ets-act-lnc-tip-msg"/>
    <w:basedOn w:val="DefaultParagraphFont"/>
    <w:rsid w:val="00F437E6"/>
  </w:style>
  <w:style w:type="character" w:customStyle="1" w:styleId="ets-act-lnc-record-msg-title-content">
    <w:name w:val="ets-act-lnc-record-msg-title-content"/>
    <w:basedOn w:val="DefaultParagraphFont"/>
    <w:rsid w:val="00F437E6"/>
  </w:style>
  <w:style w:type="character" w:customStyle="1" w:styleId="ets-act-lnc-number-current">
    <w:name w:val="ets-act-lnc-number-current"/>
    <w:basedOn w:val="DefaultParagraphFont"/>
    <w:rsid w:val="00F437E6"/>
  </w:style>
  <w:style w:type="character" w:customStyle="1" w:styleId="ets-act-lnc-number-total">
    <w:name w:val="ets-act-lnc-number-total"/>
    <w:basedOn w:val="DefaultParagraphFont"/>
    <w:rsid w:val="00F437E6"/>
  </w:style>
  <w:style w:type="paragraph" w:customStyle="1" w:styleId="ets-ui-acc-act-nav-act">
    <w:name w:val="ets-ui-acc-act-nav-act"/>
    <w:basedOn w:val="Normal"/>
    <w:rsid w:val="00F437E6"/>
    <w:pPr>
      <w:spacing w:before="100" w:beforeAutospacing="1" w:after="100" w:afterAutospacing="1"/>
    </w:pPr>
  </w:style>
  <w:style w:type="paragraph" w:customStyle="1" w:styleId="result-pos">
    <w:name w:val="result-pos"/>
    <w:basedOn w:val="Normal"/>
    <w:rsid w:val="00F437E6"/>
    <w:pPr>
      <w:spacing w:before="100" w:beforeAutospacing="1" w:after="100" w:afterAutospacing="1"/>
    </w:pPr>
  </w:style>
  <w:style w:type="paragraph" w:customStyle="1" w:styleId="render-stellar-contentstylesparagraph-sc-9v7nwy-2">
    <w:name w:val="render-stellar-contentstyles__paragraph-sc-9v7nwy-2"/>
    <w:basedOn w:val="Normal"/>
    <w:rsid w:val="00F437E6"/>
    <w:pPr>
      <w:spacing w:before="100" w:beforeAutospacing="1" w:after="100" w:afterAutospacing="1"/>
    </w:pPr>
  </w:style>
  <w:style w:type="character" w:styleId="PageNumber">
    <w:name w:val="page number"/>
    <w:basedOn w:val="DefaultParagraphFont"/>
    <w:uiPriority w:val="99"/>
    <w:semiHidden/>
    <w:unhideWhenUsed/>
    <w:rsid w:val="00F437E6"/>
  </w:style>
  <w:style w:type="character" w:customStyle="1" w:styleId="additional">
    <w:name w:val="additional"/>
    <w:basedOn w:val="DefaultParagraphFont"/>
    <w:rsid w:val="00F437E6"/>
  </w:style>
  <w:style w:type="character" w:customStyle="1" w:styleId="collinsorder">
    <w:name w:val="collinsorder"/>
    <w:basedOn w:val="DefaultParagraphFont"/>
    <w:rsid w:val="00F437E6"/>
  </w:style>
  <w:style w:type="character" w:customStyle="1" w:styleId="via">
    <w:name w:val="via"/>
    <w:basedOn w:val="DefaultParagraphFont"/>
    <w:rsid w:val="00F437E6"/>
  </w:style>
  <w:style w:type="character" w:customStyle="1" w:styleId="Title14">
    <w:name w:val="Title14"/>
    <w:basedOn w:val="DefaultParagraphFont"/>
    <w:rsid w:val="00665EEF"/>
  </w:style>
  <w:style w:type="paragraph" w:customStyle="1" w:styleId="e-spell">
    <w:name w:val="e-spell"/>
    <w:basedOn w:val="Normal"/>
    <w:rsid w:val="00ED56C4"/>
    <w:pPr>
      <w:spacing w:before="100" w:beforeAutospacing="1" w:after="100" w:afterAutospacing="1"/>
    </w:pPr>
  </w:style>
  <w:style w:type="character" w:customStyle="1" w:styleId="xr1-title">
    <w:name w:val="xr1-title"/>
    <w:basedOn w:val="DefaultParagraphFont"/>
    <w:rsid w:val="00D85E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94627">
      <w:bodyDiv w:val="1"/>
      <w:marLeft w:val="0"/>
      <w:marRight w:val="0"/>
      <w:marTop w:val="0"/>
      <w:marBottom w:val="0"/>
      <w:divBdr>
        <w:top w:val="none" w:sz="0" w:space="0" w:color="auto"/>
        <w:left w:val="none" w:sz="0" w:space="0" w:color="auto"/>
        <w:bottom w:val="none" w:sz="0" w:space="0" w:color="auto"/>
        <w:right w:val="none" w:sz="0" w:space="0" w:color="auto"/>
      </w:divBdr>
      <w:divsChild>
        <w:div w:id="58092264">
          <w:marLeft w:val="0"/>
          <w:marRight w:val="0"/>
          <w:marTop w:val="0"/>
          <w:marBottom w:val="0"/>
          <w:divBdr>
            <w:top w:val="none" w:sz="0" w:space="0" w:color="auto"/>
            <w:left w:val="none" w:sz="0" w:space="0" w:color="auto"/>
            <w:bottom w:val="none" w:sz="0" w:space="0" w:color="auto"/>
            <w:right w:val="none" w:sz="0" w:space="0" w:color="auto"/>
          </w:divBdr>
          <w:divsChild>
            <w:div w:id="1558976003">
              <w:marLeft w:val="0"/>
              <w:marRight w:val="0"/>
              <w:marTop w:val="0"/>
              <w:marBottom w:val="0"/>
              <w:divBdr>
                <w:top w:val="none" w:sz="0" w:space="0" w:color="auto"/>
                <w:left w:val="none" w:sz="0" w:space="0" w:color="auto"/>
                <w:bottom w:val="none" w:sz="0" w:space="0" w:color="auto"/>
                <w:right w:val="none" w:sz="0" w:space="0" w:color="auto"/>
              </w:divBdr>
              <w:divsChild>
                <w:div w:id="11151900">
                  <w:marLeft w:val="0"/>
                  <w:marRight w:val="0"/>
                  <w:marTop w:val="0"/>
                  <w:marBottom w:val="0"/>
                  <w:divBdr>
                    <w:top w:val="none" w:sz="0" w:space="0" w:color="auto"/>
                    <w:left w:val="none" w:sz="0" w:space="0" w:color="auto"/>
                    <w:bottom w:val="none" w:sz="0" w:space="0" w:color="auto"/>
                    <w:right w:val="none" w:sz="0" w:space="0" w:color="auto"/>
                  </w:divBdr>
                  <w:divsChild>
                    <w:div w:id="836119305">
                      <w:marLeft w:val="0"/>
                      <w:marRight w:val="0"/>
                      <w:marTop w:val="0"/>
                      <w:marBottom w:val="0"/>
                      <w:divBdr>
                        <w:top w:val="none" w:sz="0" w:space="0" w:color="auto"/>
                        <w:left w:val="none" w:sz="0" w:space="0" w:color="auto"/>
                        <w:bottom w:val="none" w:sz="0" w:space="0" w:color="auto"/>
                        <w:right w:val="none" w:sz="0" w:space="0" w:color="auto"/>
                      </w:divBdr>
                      <w:divsChild>
                        <w:div w:id="54354709">
                          <w:marLeft w:val="0"/>
                          <w:marRight w:val="0"/>
                          <w:marTop w:val="0"/>
                          <w:marBottom w:val="0"/>
                          <w:divBdr>
                            <w:top w:val="none" w:sz="0" w:space="0" w:color="auto"/>
                            <w:left w:val="none" w:sz="0" w:space="0" w:color="auto"/>
                            <w:bottom w:val="none" w:sz="0" w:space="0" w:color="auto"/>
                            <w:right w:val="none" w:sz="0" w:space="0" w:color="auto"/>
                          </w:divBdr>
                          <w:divsChild>
                            <w:div w:id="44567680">
                              <w:marLeft w:val="0"/>
                              <w:marRight w:val="0"/>
                              <w:marTop w:val="0"/>
                              <w:marBottom w:val="0"/>
                              <w:divBdr>
                                <w:top w:val="none" w:sz="0" w:space="0" w:color="auto"/>
                                <w:left w:val="none" w:sz="0" w:space="0" w:color="auto"/>
                                <w:bottom w:val="none" w:sz="0" w:space="0" w:color="auto"/>
                                <w:right w:val="none" w:sz="0" w:space="0" w:color="auto"/>
                              </w:divBdr>
                            </w:div>
                            <w:div w:id="68112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874136">
                  <w:marLeft w:val="0"/>
                  <w:marRight w:val="0"/>
                  <w:marTop w:val="0"/>
                  <w:marBottom w:val="0"/>
                  <w:divBdr>
                    <w:top w:val="none" w:sz="0" w:space="0" w:color="auto"/>
                    <w:left w:val="none" w:sz="0" w:space="0" w:color="auto"/>
                    <w:bottom w:val="none" w:sz="0" w:space="0" w:color="auto"/>
                    <w:right w:val="none" w:sz="0" w:space="0" w:color="auto"/>
                  </w:divBdr>
                  <w:divsChild>
                    <w:div w:id="1281688417">
                      <w:marLeft w:val="0"/>
                      <w:marRight w:val="0"/>
                      <w:marTop w:val="0"/>
                      <w:marBottom w:val="0"/>
                      <w:divBdr>
                        <w:top w:val="none" w:sz="0" w:space="0" w:color="auto"/>
                        <w:left w:val="none" w:sz="0" w:space="0" w:color="auto"/>
                        <w:bottom w:val="none" w:sz="0" w:space="0" w:color="auto"/>
                        <w:right w:val="none" w:sz="0" w:space="0" w:color="auto"/>
                      </w:divBdr>
                      <w:divsChild>
                        <w:div w:id="1269198044">
                          <w:marLeft w:val="0"/>
                          <w:marRight w:val="0"/>
                          <w:marTop w:val="0"/>
                          <w:marBottom w:val="0"/>
                          <w:divBdr>
                            <w:top w:val="none" w:sz="0" w:space="0" w:color="auto"/>
                            <w:left w:val="none" w:sz="0" w:space="0" w:color="auto"/>
                            <w:bottom w:val="none" w:sz="0" w:space="0" w:color="auto"/>
                            <w:right w:val="none" w:sz="0" w:space="0" w:color="auto"/>
                          </w:divBdr>
                          <w:divsChild>
                            <w:div w:id="147946599">
                              <w:marLeft w:val="0"/>
                              <w:marRight w:val="0"/>
                              <w:marTop w:val="0"/>
                              <w:marBottom w:val="0"/>
                              <w:divBdr>
                                <w:top w:val="none" w:sz="0" w:space="0" w:color="auto"/>
                                <w:left w:val="none" w:sz="0" w:space="0" w:color="auto"/>
                                <w:bottom w:val="none" w:sz="0" w:space="0" w:color="auto"/>
                                <w:right w:val="none" w:sz="0" w:space="0" w:color="auto"/>
                              </w:divBdr>
                            </w:div>
                            <w:div w:id="61756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376792">
                  <w:marLeft w:val="0"/>
                  <w:marRight w:val="0"/>
                  <w:marTop w:val="0"/>
                  <w:marBottom w:val="0"/>
                  <w:divBdr>
                    <w:top w:val="none" w:sz="0" w:space="0" w:color="auto"/>
                    <w:left w:val="none" w:sz="0" w:space="0" w:color="auto"/>
                    <w:bottom w:val="none" w:sz="0" w:space="0" w:color="auto"/>
                    <w:right w:val="none" w:sz="0" w:space="0" w:color="auto"/>
                  </w:divBdr>
                  <w:divsChild>
                    <w:div w:id="1434132543">
                      <w:marLeft w:val="0"/>
                      <w:marRight w:val="0"/>
                      <w:marTop w:val="0"/>
                      <w:marBottom w:val="0"/>
                      <w:divBdr>
                        <w:top w:val="none" w:sz="0" w:space="0" w:color="auto"/>
                        <w:left w:val="none" w:sz="0" w:space="0" w:color="auto"/>
                        <w:bottom w:val="none" w:sz="0" w:space="0" w:color="auto"/>
                        <w:right w:val="none" w:sz="0" w:space="0" w:color="auto"/>
                      </w:divBdr>
                      <w:divsChild>
                        <w:div w:id="693921621">
                          <w:marLeft w:val="0"/>
                          <w:marRight w:val="0"/>
                          <w:marTop w:val="0"/>
                          <w:marBottom w:val="0"/>
                          <w:divBdr>
                            <w:top w:val="none" w:sz="0" w:space="0" w:color="auto"/>
                            <w:left w:val="none" w:sz="0" w:space="0" w:color="auto"/>
                            <w:bottom w:val="none" w:sz="0" w:space="0" w:color="auto"/>
                            <w:right w:val="none" w:sz="0" w:space="0" w:color="auto"/>
                          </w:divBdr>
                          <w:divsChild>
                            <w:div w:id="19355065">
                              <w:marLeft w:val="0"/>
                              <w:marRight w:val="0"/>
                              <w:marTop w:val="0"/>
                              <w:marBottom w:val="0"/>
                              <w:divBdr>
                                <w:top w:val="none" w:sz="0" w:space="0" w:color="auto"/>
                                <w:left w:val="none" w:sz="0" w:space="0" w:color="auto"/>
                                <w:bottom w:val="none" w:sz="0" w:space="0" w:color="auto"/>
                                <w:right w:val="none" w:sz="0" w:space="0" w:color="auto"/>
                              </w:divBdr>
                            </w:div>
                            <w:div w:id="77787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551562">
                  <w:marLeft w:val="0"/>
                  <w:marRight w:val="0"/>
                  <w:marTop w:val="0"/>
                  <w:marBottom w:val="0"/>
                  <w:divBdr>
                    <w:top w:val="none" w:sz="0" w:space="0" w:color="auto"/>
                    <w:left w:val="none" w:sz="0" w:space="0" w:color="auto"/>
                    <w:bottom w:val="none" w:sz="0" w:space="0" w:color="auto"/>
                    <w:right w:val="none" w:sz="0" w:space="0" w:color="auto"/>
                  </w:divBdr>
                  <w:divsChild>
                    <w:div w:id="1634755522">
                      <w:marLeft w:val="0"/>
                      <w:marRight w:val="0"/>
                      <w:marTop w:val="0"/>
                      <w:marBottom w:val="0"/>
                      <w:divBdr>
                        <w:top w:val="none" w:sz="0" w:space="0" w:color="auto"/>
                        <w:left w:val="none" w:sz="0" w:space="0" w:color="auto"/>
                        <w:bottom w:val="none" w:sz="0" w:space="0" w:color="auto"/>
                        <w:right w:val="none" w:sz="0" w:space="0" w:color="auto"/>
                      </w:divBdr>
                      <w:divsChild>
                        <w:div w:id="118646410">
                          <w:marLeft w:val="0"/>
                          <w:marRight w:val="0"/>
                          <w:marTop w:val="0"/>
                          <w:marBottom w:val="0"/>
                          <w:divBdr>
                            <w:top w:val="none" w:sz="0" w:space="0" w:color="auto"/>
                            <w:left w:val="none" w:sz="0" w:space="0" w:color="auto"/>
                            <w:bottom w:val="none" w:sz="0" w:space="0" w:color="auto"/>
                            <w:right w:val="none" w:sz="0" w:space="0" w:color="auto"/>
                          </w:divBdr>
                          <w:divsChild>
                            <w:div w:id="174613521">
                              <w:marLeft w:val="0"/>
                              <w:marRight w:val="0"/>
                              <w:marTop w:val="0"/>
                              <w:marBottom w:val="0"/>
                              <w:divBdr>
                                <w:top w:val="none" w:sz="0" w:space="0" w:color="auto"/>
                                <w:left w:val="none" w:sz="0" w:space="0" w:color="auto"/>
                                <w:bottom w:val="none" w:sz="0" w:space="0" w:color="auto"/>
                                <w:right w:val="none" w:sz="0" w:space="0" w:color="auto"/>
                              </w:divBdr>
                            </w:div>
                            <w:div w:id="90121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924676">
                  <w:marLeft w:val="0"/>
                  <w:marRight w:val="0"/>
                  <w:marTop w:val="0"/>
                  <w:marBottom w:val="0"/>
                  <w:divBdr>
                    <w:top w:val="none" w:sz="0" w:space="0" w:color="auto"/>
                    <w:left w:val="none" w:sz="0" w:space="0" w:color="auto"/>
                    <w:bottom w:val="none" w:sz="0" w:space="0" w:color="auto"/>
                    <w:right w:val="none" w:sz="0" w:space="0" w:color="auto"/>
                  </w:divBdr>
                  <w:divsChild>
                    <w:div w:id="535893368">
                      <w:marLeft w:val="0"/>
                      <w:marRight w:val="0"/>
                      <w:marTop w:val="0"/>
                      <w:marBottom w:val="0"/>
                      <w:divBdr>
                        <w:top w:val="none" w:sz="0" w:space="0" w:color="auto"/>
                        <w:left w:val="none" w:sz="0" w:space="0" w:color="auto"/>
                        <w:bottom w:val="none" w:sz="0" w:space="0" w:color="auto"/>
                        <w:right w:val="none" w:sz="0" w:space="0" w:color="auto"/>
                      </w:divBdr>
                      <w:divsChild>
                        <w:div w:id="1228494661">
                          <w:marLeft w:val="0"/>
                          <w:marRight w:val="0"/>
                          <w:marTop w:val="0"/>
                          <w:marBottom w:val="0"/>
                          <w:divBdr>
                            <w:top w:val="none" w:sz="0" w:space="0" w:color="auto"/>
                            <w:left w:val="none" w:sz="0" w:space="0" w:color="auto"/>
                            <w:bottom w:val="none" w:sz="0" w:space="0" w:color="auto"/>
                            <w:right w:val="none" w:sz="0" w:space="0" w:color="auto"/>
                          </w:divBdr>
                          <w:divsChild>
                            <w:div w:id="673266330">
                              <w:marLeft w:val="0"/>
                              <w:marRight w:val="0"/>
                              <w:marTop w:val="0"/>
                              <w:marBottom w:val="0"/>
                              <w:divBdr>
                                <w:top w:val="none" w:sz="0" w:space="0" w:color="auto"/>
                                <w:left w:val="none" w:sz="0" w:space="0" w:color="auto"/>
                                <w:bottom w:val="none" w:sz="0" w:space="0" w:color="auto"/>
                                <w:right w:val="none" w:sz="0" w:space="0" w:color="auto"/>
                              </w:divBdr>
                            </w:div>
                            <w:div w:id="129775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957431">
                  <w:marLeft w:val="0"/>
                  <w:marRight w:val="0"/>
                  <w:marTop w:val="0"/>
                  <w:marBottom w:val="0"/>
                  <w:divBdr>
                    <w:top w:val="none" w:sz="0" w:space="0" w:color="auto"/>
                    <w:left w:val="none" w:sz="0" w:space="0" w:color="auto"/>
                    <w:bottom w:val="none" w:sz="0" w:space="0" w:color="auto"/>
                    <w:right w:val="none" w:sz="0" w:space="0" w:color="auto"/>
                  </w:divBdr>
                  <w:divsChild>
                    <w:div w:id="1438601523">
                      <w:marLeft w:val="0"/>
                      <w:marRight w:val="0"/>
                      <w:marTop w:val="0"/>
                      <w:marBottom w:val="0"/>
                      <w:divBdr>
                        <w:top w:val="none" w:sz="0" w:space="0" w:color="auto"/>
                        <w:left w:val="none" w:sz="0" w:space="0" w:color="auto"/>
                        <w:bottom w:val="none" w:sz="0" w:space="0" w:color="auto"/>
                        <w:right w:val="none" w:sz="0" w:space="0" w:color="auto"/>
                      </w:divBdr>
                      <w:divsChild>
                        <w:div w:id="2110350375">
                          <w:marLeft w:val="0"/>
                          <w:marRight w:val="0"/>
                          <w:marTop w:val="0"/>
                          <w:marBottom w:val="0"/>
                          <w:divBdr>
                            <w:top w:val="none" w:sz="0" w:space="0" w:color="auto"/>
                            <w:left w:val="none" w:sz="0" w:space="0" w:color="auto"/>
                            <w:bottom w:val="none" w:sz="0" w:space="0" w:color="auto"/>
                            <w:right w:val="none" w:sz="0" w:space="0" w:color="auto"/>
                          </w:divBdr>
                          <w:divsChild>
                            <w:div w:id="1262647930">
                              <w:marLeft w:val="0"/>
                              <w:marRight w:val="0"/>
                              <w:marTop w:val="0"/>
                              <w:marBottom w:val="0"/>
                              <w:divBdr>
                                <w:top w:val="none" w:sz="0" w:space="0" w:color="auto"/>
                                <w:left w:val="none" w:sz="0" w:space="0" w:color="auto"/>
                                <w:bottom w:val="none" w:sz="0" w:space="0" w:color="auto"/>
                                <w:right w:val="none" w:sz="0" w:space="0" w:color="auto"/>
                              </w:divBdr>
                            </w:div>
                            <w:div w:id="150728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01845">
                  <w:marLeft w:val="0"/>
                  <w:marRight w:val="0"/>
                  <w:marTop w:val="0"/>
                  <w:marBottom w:val="0"/>
                  <w:divBdr>
                    <w:top w:val="none" w:sz="0" w:space="0" w:color="auto"/>
                    <w:left w:val="none" w:sz="0" w:space="0" w:color="auto"/>
                    <w:bottom w:val="none" w:sz="0" w:space="0" w:color="auto"/>
                    <w:right w:val="none" w:sz="0" w:space="0" w:color="auto"/>
                  </w:divBdr>
                  <w:divsChild>
                    <w:div w:id="1823228306">
                      <w:marLeft w:val="0"/>
                      <w:marRight w:val="0"/>
                      <w:marTop w:val="0"/>
                      <w:marBottom w:val="0"/>
                      <w:divBdr>
                        <w:top w:val="none" w:sz="0" w:space="0" w:color="auto"/>
                        <w:left w:val="none" w:sz="0" w:space="0" w:color="auto"/>
                        <w:bottom w:val="none" w:sz="0" w:space="0" w:color="auto"/>
                        <w:right w:val="none" w:sz="0" w:space="0" w:color="auto"/>
                      </w:divBdr>
                      <w:divsChild>
                        <w:div w:id="458686790">
                          <w:marLeft w:val="0"/>
                          <w:marRight w:val="0"/>
                          <w:marTop w:val="0"/>
                          <w:marBottom w:val="0"/>
                          <w:divBdr>
                            <w:top w:val="none" w:sz="0" w:space="0" w:color="auto"/>
                            <w:left w:val="none" w:sz="0" w:space="0" w:color="auto"/>
                            <w:bottom w:val="none" w:sz="0" w:space="0" w:color="auto"/>
                            <w:right w:val="none" w:sz="0" w:space="0" w:color="auto"/>
                          </w:divBdr>
                          <w:divsChild>
                            <w:div w:id="806584309">
                              <w:marLeft w:val="0"/>
                              <w:marRight w:val="0"/>
                              <w:marTop w:val="0"/>
                              <w:marBottom w:val="0"/>
                              <w:divBdr>
                                <w:top w:val="none" w:sz="0" w:space="0" w:color="auto"/>
                                <w:left w:val="none" w:sz="0" w:space="0" w:color="auto"/>
                                <w:bottom w:val="none" w:sz="0" w:space="0" w:color="auto"/>
                                <w:right w:val="none" w:sz="0" w:space="0" w:color="auto"/>
                              </w:divBdr>
                            </w:div>
                            <w:div w:id="195744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495158">
                  <w:marLeft w:val="0"/>
                  <w:marRight w:val="0"/>
                  <w:marTop w:val="0"/>
                  <w:marBottom w:val="0"/>
                  <w:divBdr>
                    <w:top w:val="none" w:sz="0" w:space="0" w:color="auto"/>
                    <w:left w:val="none" w:sz="0" w:space="0" w:color="auto"/>
                    <w:bottom w:val="none" w:sz="0" w:space="0" w:color="auto"/>
                    <w:right w:val="none" w:sz="0" w:space="0" w:color="auto"/>
                  </w:divBdr>
                  <w:divsChild>
                    <w:div w:id="44187510">
                      <w:marLeft w:val="0"/>
                      <w:marRight w:val="0"/>
                      <w:marTop w:val="0"/>
                      <w:marBottom w:val="0"/>
                      <w:divBdr>
                        <w:top w:val="none" w:sz="0" w:space="0" w:color="auto"/>
                        <w:left w:val="none" w:sz="0" w:space="0" w:color="auto"/>
                        <w:bottom w:val="none" w:sz="0" w:space="0" w:color="auto"/>
                        <w:right w:val="none" w:sz="0" w:space="0" w:color="auto"/>
                      </w:divBdr>
                      <w:divsChild>
                        <w:div w:id="25444733">
                          <w:marLeft w:val="0"/>
                          <w:marRight w:val="0"/>
                          <w:marTop w:val="0"/>
                          <w:marBottom w:val="0"/>
                          <w:divBdr>
                            <w:top w:val="none" w:sz="0" w:space="0" w:color="auto"/>
                            <w:left w:val="none" w:sz="0" w:space="0" w:color="auto"/>
                            <w:bottom w:val="none" w:sz="0" w:space="0" w:color="auto"/>
                            <w:right w:val="none" w:sz="0" w:space="0" w:color="auto"/>
                          </w:divBdr>
                          <w:divsChild>
                            <w:div w:id="398870256">
                              <w:marLeft w:val="0"/>
                              <w:marRight w:val="0"/>
                              <w:marTop w:val="0"/>
                              <w:marBottom w:val="0"/>
                              <w:divBdr>
                                <w:top w:val="none" w:sz="0" w:space="0" w:color="auto"/>
                                <w:left w:val="none" w:sz="0" w:space="0" w:color="auto"/>
                                <w:bottom w:val="none" w:sz="0" w:space="0" w:color="auto"/>
                                <w:right w:val="none" w:sz="0" w:space="0" w:color="auto"/>
                              </w:divBdr>
                            </w:div>
                            <w:div w:id="93598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333581">
                  <w:marLeft w:val="0"/>
                  <w:marRight w:val="0"/>
                  <w:marTop w:val="0"/>
                  <w:marBottom w:val="0"/>
                  <w:divBdr>
                    <w:top w:val="none" w:sz="0" w:space="0" w:color="auto"/>
                    <w:left w:val="none" w:sz="0" w:space="0" w:color="auto"/>
                    <w:bottom w:val="none" w:sz="0" w:space="0" w:color="auto"/>
                    <w:right w:val="none" w:sz="0" w:space="0" w:color="auto"/>
                  </w:divBdr>
                  <w:divsChild>
                    <w:div w:id="1794206192">
                      <w:marLeft w:val="0"/>
                      <w:marRight w:val="0"/>
                      <w:marTop w:val="0"/>
                      <w:marBottom w:val="0"/>
                      <w:divBdr>
                        <w:top w:val="none" w:sz="0" w:space="0" w:color="auto"/>
                        <w:left w:val="none" w:sz="0" w:space="0" w:color="auto"/>
                        <w:bottom w:val="none" w:sz="0" w:space="0" w:color="auto"/>
                        <w:right w:val="none" w:sz="0" w:space="0" w:color="auto"/>
                      </w:divBdr>
                      <w:divsChild>
                        <w:div w:id="541746302">
                          <w:marLeft w:val="0"/>
                          <w:marRight w:val="0"/>
                          <w:marTop w:val="0"/>
                          <w:marBottom w:val="0"/>
                          <w:divBdr>
                            <w:top w:val="none" w:sz="0" w:space="0" w:color="auto"/>
                            <w:left w:val="none" w:sz="0" w:space="0" w:color="auto"/>
                            <w:bottom w:val="none" w:sz="0" w:space="0" w:color="auto"/>
                            <w:right w:val="none" w:sz="0" w:space="0" w:color="auto"/>
                          </w:divBdr>
                          <w:divsChild>
                            <w:div w:id="328561763">
                              <w:marLeft w:val="0"/>
                              <w:marRight w:val="0"/>
                              <w:marTop w:val="0"/>
                              <w:marBottom w:val="0"/>
                              <w:divBdr>
                                <w:top w:val="none" w:sz="0" w:space="0" w:color="auto"/>
                                <w:left w:val="none" w:sz="0" w:space="0" w:color="auto"/>
                                <w:bottom w:val="none" w:sz="0" w:space="0" w:color="auto"/>
                                <w:right w:val="none" w:sz="0" w:space="0" w:color="auto"/>
                              </w:divBdr>
                            </w:div>
                            <w:div w:id="140845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538151">
                  <w:marLeft w:val="0"/>
                  <w:marRight w:val="0"/>
                  <w:marTop w:val="0"/>
                  <w:marBottom w:val="0"/>
                  <w:divBdr>
                    <w:top w:val="none" w:sz="0" w:space="0" w:color="auto"/>
                    <w:left w:val="none" w:sz="0" w:space="0" w:color="auto"/>
                    <w:bottom w:val="none" w:sz="0" w:space="0" w:color="auto"/>
                    <w:right w:val="none" w:sz="0" w:space="0" w:color="auto"/>
                  </w:divBdr>
                  <w:divsChild>
                    <w:div w:id="20329551">
                      <w:marLeft w:val="0"/>
                      <w:marRight w:val="0"/>
                      <w:marTop w:val="0"/>
                      <w:marBottom w:val="0"/>
                      <w:divBdr>
                        <w:top w:val="none" w:sz="0" w:space="0" w:color="auto"/>
                        <w:left w:val="none" w:sz="0" w:space="0" w:color="auto"/>
                        <w:bottom w:val="none" w:sz="0" w:space="0" w:color="auto"/>
                        <w:right w:val="none" w:sz="0" w:space="0" w:color="auto"/>
                      </w:divBdr>
                      <w:divsChild>
                        <w:div w:id="537200997">
                          <w:marLeft w:val="0"/>
                          <w:marRight w:val="0"/>
                          <w:marTop w:val="0"/>
                          <w:marBottom w:val="0"/>
                          <w:divBdr>
                            <w:top w:val="none" w:sz="0" w:space="0" w:color="auto"/>
                            <w:left w:val="none" w:sz="0" w:space="0" w:color="auto"/>
                            <w:bottom w:val="none" w:sz="0" w:space="0" w:color="auto"/>
                            <w:right w:val="none" w:sz="0" w:space="0" w:color="auto"/>
                          </w:divBdr>
                          <w:divsChild>
                            <w:div w:id="1198929844">
                              <w:marLeft w:val="0"/>
                              <w:marRight w:val="0"/>
                              <w:marTop w:val="0"/>
                              <w:marBottom w:val="0"/>
                              <w:divBdr>
                                <w:top w:val="none" w:sz="0" w:space="0" w:color="auto"/>
                                <w:left w:val="none" w:sz="0" w:space="0" w:color="auto"/>
                                <w:bottom w:val="none" w:sz="0" w:space="0" w:color="auto"/>
                                <w:right w:val="none" w:sz="0" w:space="0" w:color="auto"/>
                              </w:divBdr>
                            </w:div>
                            <w:div w:id="176252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882086">
                  <w:marLeft w:val="0"/>
                  <w:marRight w:val="0"/>
                  <w:marTop w:val="0"/>
                  <w:marBottom w:val="0"/>
                  <w:divBdr>
                    <w:top w:val="none" w:sz="0" w:space="0" w:color="auto"/>
                    <w:left w:val="none" w:sz="0" w:space="0" w:color="auto"/>
                    <w:bottom w:val="none" w:sz="0" w:space="0" w:color="auto"/>
                    <w:right w:val="none" w:sz="0" w:space="0" w:color="auto"/>
                  </w:divBdr>
                  <w:divsChild>
                    <w:div w:id="600265198">
                      <w:marLeft w:val="0"/>
                      <w:marRight w:val="0"/>
                      <w:marTop w:val="0"/>
                      <w:marBottom w:val="0"/>
                      <w:divBdr>
                        <w:top w:val="none" w:sz="0" w:space="0" w:color="auto"/>
                        <w:left w:val="none" w:sz="0" w:space="0" w:color="auto"/>
                        <w:bottom w:val="none" w:sz="0" w:space="0" w:color="auto"/>
                        <w:right w:val="none" w:sz="0" w:space="0" w:color="auto"/>
                      </w:divBdr>
                      <w:divsChild>
                        <w:div w:id="277107232">
                          <w:marLeft w:val="0"/>
                          <w:marRight w:val="0"/>
                          <w:marTop w:val="0"/>
                          <w:marBottom w:val="0"/>
                          <w:divBdr>
                            <w:top w:val="none" w:sz="0" w:space="0" w:color="auto"/>
                            <w:left w:val="none" w:sz="0" w:space="0" w:color="auto"/>
                            <w:bottom w:val="none" w:sz="0" w:space="0" w:color="auto"/>
                            <w:right w:val="none" w:sz="0" w:space="0" w:color="auto"/>
                          </w:divBdr>
                          <w:divsChild>
                            <w:div w:id="342981204">
                              <w:marLeft w:val="0"/>
                              <w:marRight w:val="0"/>
                              <w:marTop w:val="0"/>
                              <w:marBottom w:val="0"/>
                              <w:divBdr>
                                <w:top w:val="none" w:sz="0" w:space="0" w:color="auto"/>
                                <w:left w:val="none" w:sz="0" w:space="0" w:color="auto"/>
                                <w:bottom w:val="none" w:sz="0" w:space="0" w:color="auto"/>
                                <w:right w:val="none" w:sz="0" w:space="0" w:color="auto"/>
                              </w:divBdr>
                            </w:div>
                            <w:div w:id="175782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165485">
                  <w:marLeft w:val="0"/>
                  <w:marRight w:val="0"/>
                  <w:marTop w:val="0"/>
                  <w:marBottom w:val="0"/>
                  <w:divBdr>
                    <w:top w:val="none" w:sz="0" w:space="0" w:color="auto"/>
                    <w:left w:val="none" w:sz="0" w:space="0" w:color="auto"/>
                    <w:bottom w:val="none" w:sz="0" w:space="0" w:color="auto"/>
                    <w:right w:val="none" w:sz="0" w:space="0" w:color="auto"/>
                  </w:divBdr>
                  <w:divsChild>
                    <w:div w:id="677198717">
                      <w:marLeft w:val="0"/>
                      <w:marRight w:val="0"/>
                      <w:marTop w:val="0"/>
                      <w:marBottom w:val="0"/>
                      <w:divBdr>
                        <w:top w:val="none" w:sz="0" w:space="0" w:color="auto"/>
                        <w:left w:val="none" w:sz="0" w:space="0" w:color="auto"/>
                        <w:bottom w:val="none" w:sz="0" w:space="0" w:color="auto"/>
                        <w:right w:val="none" w:sz="0" w:space="0" w:color="auto"/>
                      </w:divBdr>
                      <w:divsChild>
                        <w:div w:id="2064520678">
                          <w:marLeft w:val="0"/>
                          <w:marRight w:val="0"/>
                          <w:marTop w:val="0"/>
                          <w:marBottom w:val="0"/>
                          <w:divBdr>
                            <w:top w:val="none" w:sz="0" w:space="0" w:color="auto"/>
                            <w:left w:val="none" w:sz="0" w:space="0" w:color="auto"/>
                            <w:bottom w:val="none" w:sz="0" w:space="0" w:color="auto"/>
                            <w:right w:val="none" w:sz="0" w:space="0" w:color="auto"/>
                          </w:divBdr>
                          <w:divsChild>
                            <w:div w:id="441655946">
                              <w:marLeft w:val="0"/>
                              <w:marRight w:val="0"/>
                              <w:marTop w:val="0"/>
                              <w:marBottom w:val="0"/>
                              <w:divBdr>
                                <w:top w:val="none" w:sz="0" w:space="0" w:color="auto"/>
                                <w:left w:val="none" w:sz="0" w:space="0" w:color="auto"/>
                                <w:bottom w:val="none" w:sz="0" w:space="0" w:color="auto"/>
                                <w:right w:val="none" w:sz="0" w:space="0" w:color="auto"/>
                              </w:divBdr>
                            </w:div>
                            <w:div w:id="72183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732864">
                  <w:marLeft w:val="0"/>
                  <w:marRight w:val="0"/>
                  <w:marTop w:val="0"/>
                  <w:marBottom w:val="0"/>
                  <w:divBdr>
                    <w:top w:val="none" w:sz="0" w:space="0" w:color="auto"/>
                    <w:left w:val="none" w:sz="0" w:space="0" w:color="auto"/>
                    <w:bottom w:val="none" w:sz="0" w:space="0" w:color="auto"/>
                    <w:right w:val="none" w:sz="0" w:space="0" w:color="auto"/>
                  </w:divBdr>
                  <w:divsChild>
                    <w:div w:id="1446537572">
                      <w:marLeft w:val="0"/>
                      <w:marRight w:val="0"/>
                      <w:marTop w:val="0"/>
                      <w:marBottom w:val="0"/>
                      <w:divBdr>
                        <w:top w:val="none" w:sz="0" w:space="0" w:color="auto"/>
                        <w:left w:val="none" w:sz="0" w:space="0" w:color="auto"/>
                        <w:bottom w:val="none" w:sz="0" w:space="0" w:color="auto"/>
                        <w:right w:val="none" w:sz="0" w:space="0" w:color="auto"/>
                      </w:divBdr>
                      <w:divsChild>
                        <w:div w:id="1834442958">
                          <w:marLeft w:val="0"/>
                          <w:marRight w:val="0"/>
                          <w:marTop w:val="0"/>
                          <w:marBottom w:val="0"/>
                          <w:divBdr>
                            <w:top w:val="none" w:sz="0" w:space="0" w:color="auto"/>
                            <w:left w:val="none" w:sz="0" w:space="0" w:color="auto"/>
                            <w:bottom w:val="none" w:sz="0" w:space="0" w:color="auto"/>
                            <w:right w:val="none" w:sz="0" w:space="0" w:color="auto"/>
                          </w:divBdr>
                          <w:divsChild>
                            <w:div w:id="581914128">
                              <w:marLeft w:val="0"/>
                              <w:marRight w:val="0"/>
                              <w:marTop w:val="0"/>
                              <w:marBottom w:val="0"/>
                              <w:divBdr>
                                <w:top w:val="none" w:sz="0" w:space="0" w:color="auto"/>
                                <w:left w:val="none" w:sz="0" w:space="0" w:color="auto"/>
                                <w:bottom w:val="none" w:sz="0" w:space="0" w:color="auto"/>
                                <w:right w:val="none" w:sz="0" w:space="0" w:color="auto"/>
                              </w:divBdr>
                            </w:div>
                            <w:div w:id="141520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287905">
                  <w:marLeft w:val="0"/>
                  <w:marRight w:val="0"/>
                  <w:marTop w:val="0"/>
                  <w:marBottom w:val="0"/>
                  <w:divBdr>
                    <w:top w:val="none" w:sz="0" w:space="0" w:color="auto"/>
                    <w:left w:val="none" w:sz="0" w:space="0" w:color="auto"/>
                    <w:bottom w:val="none" w:sz="0" w:space="0" w:color="auto"/>
                    <w:right w:val="none" w:sz="0" w:space="0" w:color="auto"/>
                  </w:divBdr>
                  <w:divsChild>
                    <w:div w:id="1604873476">
                      <w:marLeft w:val="0"/>
                      <w:marRight w:val="0"/>
                      <w:marTop w:val="0"/>
                      <w:marBottom w:val="0"/>
                      <w:divBdr>
                        <w:top w:val="none" w:sz="0" w:space="0" w:color="auto"/>
                        <w:left w:val="none" w:sz="0" w:space="0" w:color="auto"/>
                        <w:bottom w:val="none" w:sz="0" w:space="0" w:color="auto"/>
                        <w:right w:val="none" w:sz="0" w:space="0" w:color="auto"/>
                      </w:divBdr>
                      <w:divsChild>
                        <w:div w:id="1099251869">
                          <w:marLeft w:val="0"/>
                          <w:marRight w:val="0"/>
                          <w:marTop w:val="0"/>
                          <w:marBottom w:val="0"/>
                          <w:divBdr>
                            <w:top w:val="none" w:sz="0" w:space="0" w:color="auto"/>
                            <w:left w:val="none" w:sz="0" w:space="0" w:color="auto"/>
                            <w:bottom w:val="none" w:sz="0" w:space="0" w:color="auto"/>
                            <w:right w:val="none" w:sz="0" w:space="0" w:color="auto"/>
                          </w:divBdr>
                          <w:divsChild>
                            <w:div w:id="798575557">
                              <w:marLeft w:val="0"/>
                              <w:marRight w:val="0"/>
                              <w:marTop w:val="0"/>
                              <w:marBottom w:val="0"/>
                              <w:divBdr>
                                <w:top w:val="none" w:sz="0" w:space="0" w:color="auto"/>
                                <w:left w:val="none" w:sz="0" w:space="0" w:color="auto"/>
                                <w:bottom w:val="none" w:sz="0" w:space="0" w:color="auto"/>
                                <w:right w:val="none" w:sz="0" w:space="0" w:color="auto"/>
                              </w:divBdr>
                            </w:div>
                            <w:div w:id="135314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119563">
                  <w:marLeft w:val="0"/>
                  <w:marRight w:val="0"/>
                  <w:marTop w:val="0"/>
                  <w:marBottom w:val="0"/>
                  <w:divBdr>
                    <w:top w:val="none" w:sz="0" w:space="0" w:color="auto"/>
                    <w:left w:val="none" w:sz="0" w:space="0" w:color="auto"/>
                    <w:bottom w:val="none" w:sz="0" w:space="0" w:color="auto"/>
                    <w:right w:val="none" w:sz="0" w:space="0" w:color="auto"/>
                  </w:divBdr>
                  <w:divsChild>
                    <w:div w:id="202791087">
                      <w:marLeft w:val="0"/>
                      <w:marRight w:val="0"/>
                      <w:marTop w:val="0"/>
                      <w:marBottom w:val="0"/>
                      <w:divBdr>
                        <w:top w:val="none" w:sz="0" w:space="0" w:color="auto"/>
                        <w:left w:val="none" w:sz="0" w:space="0" w:color="auto"/>
                        <w:bottom w:val="none" w:sz="0" w:space="0" w:color="auto"/>
                        <w:right w:val="none" w:sz="0" w:space="0" w:color="auto"/>
                      </w:divBdr>
                      <w:divsChild>
                        <w:div w:id="1433085344">
                          <w:marLeft w:val="0"/>
                          <w:marRight w:val="0"/>
                          <w:marTop w:val="0"/>
                          <w:marBottom w:val="0"/>
                          <w:divBdr>
                            <w:top w:val="none" w:sz="0" w:space="0" w:color="auto"/>
                            <w:left w:val="none" w:sz="0" w:space="0" w:color="auto"/>
                            <w:bottom w:val="none" w:sz="0" w:space="0" w:color="auto"/>
                            <w:right w:val="none" w:sz="0" w:space="0" w:color="auto"/>
                          </w:divBdr>
                          <w:divsChild>
                            <w:div w:id="1480072216">
                              <w:marLeft w:val="0"/>
                              <w:marRight w:val="0"/>
                              <w:marTop w:val="0"/>
                              <w:marBottom w:val="0"/>
                              <w:divBdr>
                                <w:top w:val="none" w:sz="0" w:space="0" w:color="auto"/>
                                <w:left w:val="none" w:sz="0" w:space="0" w:color="auto"/>
                                <w:bottom w:val="none" w:sz="0" w:space="0" w:color="auto"/>
                                <w:right w:val="none" w:sz="0" w:space="0" w:color="auto"/>
                              </w:divBdr>
                            </w:div>
                            <w:div w:id="211605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750185">
                  <w:marLeft w:val="0"/>
                  <w:marRight w:val="0"/>
                  <w:marTop w:val="0"/>
                  <w:marBottom w:val="0"/>
                  <w:divBdr>
                    <w:top w:val="none" w:sz="0" w:space="0" w:color="auto"/>
                    <w:left w:val="none" w:sz="0" w:space="0" w:color="auto"/>
                    <w:bottom w:val="none" w:sz="0" w:space="0" w:color="auto"/>
                    <w:right w:val="none" w:sz="0" w:space="0" w:color="auto"/>
                  </w:divBdr>
                  <w:divsChild>
                    <w:div w:id="1528835764">
                      <w:marLeft w:val="0"/>
                      <w:marRight w:val="0"/>
                      <w:marTop w:val="0"/>
                      <w:marBottom w:val="0"/>
                      <w:divBdr>
                        <w:top w:val="none" w:sz="0" w:space="0" w:color="auto"/>
                        <w:left w:val="none" w:sz="0" w:space="0" w:color="auto"/>
                        <w:bottom w:val="none" w:sz="0" w:space="0" w:color="auto"/>
                        <w:right w:val="none" w:sz="0" w:space="0" w:color="auto"/>
                      </w:divBdr>
                      <w:divsChild>
                        <w:div w:id="260796586">
                          <w:marLeft w:val="0"/>
                          <w:marRight w:val="0"/>
                          <w:marTop w:val="0"/>
                          <w:marBottom w:val="0"/>
                          <w:divBdr>
                            <w:top w:val="none" w:sz="0" w:space="0" w:color="auto"/>
                            <w:left w:val="none" w:sz="0" w:space="0" w:color="auto"/>
                            <w:bottom w:val="none" w:sz="0" w:space="0" w:color="auto"/>
                            <w:right w:val="none" w:sz="0" w:space="0" w:color="auto"/>
                          </w:divBdr>
                          <w:divsChild>
                            <w:div w:id="1087118248">
                              <w:marLeft w:val="0"/>
                              <w:marRight w:val="0"/>
                              <w:marTop w:val="0"/>
                              <w:marBottom w:val="0"/>
                              <w:divBdr>
                                <w:top w:val="none" w:sz="0" w:space="0" w:color="auto"/>
                                <w:left w:val="none" w:sz="0" w:space="0" w:color="auto"/>
                                <w:bottom w:val="none" w:sz="0" w:space="0" w:color="auto"/>
                                <w:right w:val="none" w:sz="0" w:space="0" w:color="auto"/>
                              </w:divBdr>
                            </w:div>
                            <w:div w:id="212129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588202">
                  <w:marLeft w:val="0"/>
                  <w:marRight w:val="0"/>
                  <w:marTop w:val="0"/>
                  <w:marBottom w:val="0"/>
                  <w:divBdr>
                    <w:top w:val="none" w:sz="0" w:space="0" w:color="auto"/>
                    <w:left w:val="none" w:sz="0" w:space="0" w:color="auto"/>
                    <w:bottom w:val="none" w:sz="0" w:space="0" w:color="auto"/>
                    <w:right w:val="none" w:sz="0" w:space="0" w:color="auto"/>
                  </w:divBdr>
                  <w:divsChild>
                    <w:div w:id="194276525">
                      <w:marLeft w:val="0"/>
                      <w:marRight w:val="0"/>
                      <w:marTop w:val="0"/>
                      <w:marBottom w:val="0"/>
                      <w:divBdr>
                        <w:top w:val="none" w:sz="0" w:space="0" w:color="auto"/>
                        <w:left w:val="none" w:sz="0" w:space="0" w:color="auto"/>
                        <w:bottom w:val="none" w:sz="0" w:space="0" w:color="auto"/>
                        <w:right w:val="none" w:sz="0" w:space="0" w:color="auto"/>
                      </w:divBdr>
                      <w:divsChild>
                        <w:div w:id="200751735">
                          <w:marLeft w:val="0"/>
                          <w:marRight w:val="0"/>
                          <w:marTop w:val="0"/>
                          <w:marBottom w:val="0"/>
                          <w:divBdr>
                            <w:top w:val="none" w:sz="0" w:space="0" w:color="auto"/>
                            <w:left w:val="none" w:sz="0" w:space="0" w:color="auto"/>
                            <w:bottom w:val="none" w:sz="0" w:space="0" w:color="auto"/>
                            <w:right w:val="none" w:sz="0" w:space="0" w:color="auto"/>
                          </w:divBdr>
                          <w:divsChild>
                            <w:div w:id="747728654">
                              <w:marLeft w:val="0"/>
                              <w:marRight w:val="0"/>
                              <w:marTop w:val="0"/>
                              <w:marBottom w:val="0"/>
                              <w:divBdr>
                                <w:top w:val="none" w:sz="0" w:space="0" w:color="auto"/>
                                <w:left w:val="none" w:sz="0" w:space="0" w:color="auto"/>
                                <w:bottom w:val="none" w:sz="0" w:space="0" w:color="auto"/>
                                <w:right w:val="none" w:sz="0" w:space="0" w:color="auto"/>
                              </w:divBdr>
                            </w:div>
                            <w:div w:id="203168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671149">
                  <w:marLeft w:val="0"/>
                  <w:marRight w:val="0"/>
                  <w:marTop w:val="0"/>
                  <w:marBottom w:val="0"/>
                  <w:divBdr>
                    <w:top w:val="none" w:sz="0" w:space="0" w:color="auto"/>
                    <w:left w:val="none" w:sz="0" w:space="0" w:color="auto"/>
                    <w:bottom w:val="none" w:sz="0" w:space="0" w:color="auto"/>
                    <w:right w:val="none" w:sz="0" w:space="0" w:color="auto"/>
                  </w:divBdr>
                  <w:divsChild>
                    <w:div w:id="696856748">
                      <w:marLeft w:val="0"/>
                      <w:marRight w:val="0"/>
                      <w:marTop w:val="0"/>
                      <w:marBottom w:val="0"/>
                      <w:divBdr>
                        <w:top w:val="none" w:sz="0" w:space="0" w:color="auto"/>
                        <w:left w:val="none" w:sz="0" w:space="0" w:color="auto"/>
                        <w:bottom w:val="none" w:sz="0" w:space="0" w:color="auto"/>
                        <w:right w:val="none" w:sz="0" w:space="0" w:color="auto"/>
                      </w:divBdr>
                      <w:divsChild>
                        <w:div w:id="942147048">
                          <w:marLeft w:val="0"/>
                          <w:marRight w:val="0"/>
                          <w:marTop w:val="0"/>
                          <w:marBottom w:val="0"/>
                          <w:divBdr>
                            <w:top w:val="none" w:sz="0" w:space="0" w:color="auto"/>
                            <w:left w:val="none" w:sz="0" w:space="0" w:color="auto"/>
                            <w:bottom w:val="none" w:sz="0" w:space="0" w:color="auto"/>
                            <w:right w:val="none" w:sz="0" w:space="0" w:color="auto"/>
                          </w:divBdr>
                          <w:divsChild>
                            <w:div w:id="871571530">
                              <w:marLeft w:val="0"/>
                              <w:marRight w:val="0"/>
                              <w:marTop w:val="0"/>
                              <w:marBottom w:val="0"/>
                              <w:divBdr>
                                <w:top w:val="none" w:sz="0" w:space="0" w:color="auto"/>
                                <w:left w:val="none" w:sz="0" w:space="0" w:color="auto"/>
                                <w:bottom w:val="none" w:sz="0" w:space="0" w:color="auto"/>
                                <w:right w:val="none" w:sz="0" w:space="0" w:color="auto"/>
                              </w:divBdr>
                            </w:div>
                            <w:div w:id="108803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326458">
                  <w:marLeft w:val="0"/>
                  <w:marRight w:val="0"/>
                  <w:marTop w:val="0"/>
                  <w:marBottom w:val="0"/>
                  <w:divBdr>
                    <w:top w:val="none" w:sz="0" w:space="0" w:color="auto"/>
                    <w:left w:val="none" w:sz="0" w:space="0" w:color="auto"/>
                    <w:bottom w:val="none" w:sz="0" w:space="0" w:color="auto"/>
                    <w:right w:val="none" w:sz="0" w:space="0" w:color="auto"/>
                  </w:divBdr>
                  <w:divsChild>
                    <w:div w:id="458838070">
                      <w:marLeft w:val="0"/>
                      <w:marRight w:val="0"/>
                      <w:marTop w:val="0"/>
                      <w:marBottom w:val="0"/>
                      <w:divBdr>
                        <w:top w:val="none" w:sz="0" w:space="0" w:color="auto"/>
                        <w:left w:val="none" w:sz="0" w:space="0" w:color="auto"/>
                        <w:bottom w:val="none" w:sz="0" w:space="0" w:color="auto"/>
                        <w:right w:val="none" w:sz="0" w:space="0" w:color="auto"/>
                      </w:divBdr>
                      <w:divsChild>
                        <w:div w:id="1810122444">
                          <w:marLeft w:val="0"/>
                          <w:marRight w:val="0"/>
                          <w:marTop w:val="0"/>
                          <w:marBottom w:val="0"/>
                          <w:divBdr>
                            <w:top w:val="none" w:sz="0" w:space="0" w:color="auto"/>
                            <w:left w:val="none" w:sz="0" w:space="0" w:color="auto"/>
                            <w:bottom w:val="none" w:sz="0" w:space="0" w:color="auto"/>
                            <w:right w:val="none" w:sz="0" w:space="0" w:color="auto"/>
                          </w:divBdr>
                          <w:divsChild>
                            <w:div w:id="449204999">
                              <w:marLeft w:val="0"/>
                              <w:marRight w:val="0"/>
                              <w:marTop w:val="0"/>
                              <w:marBottom w:val="0"/>
                              <w:divBdr>
                                <w:top w:val="none" w:sz="0" w:space="0" w:color="auto"/>
                                <w:left w:val="none" w:sz="0" w:space="0" w:color="auto"/>
                                <w:bottom w:val="none" w:sz="0" w:space="0" w:color="auto"/>
                                <w:right w:val="none" w:sz="0" w:space="0" w:color="auto"/>
                              </w:divBdr>
                            </w:div>
                            <w:div w:id="12700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799169">
                  <w:marLeft w:val="0"/>
                  <w:marRight w:val="0"/>
                  <w:marTop w:val="0"/>
                  <w:marBottom w:val="0"/>
                  <w:divBdr>
                    <w:top w:val="none" w:sz="0" w:space="0" w:color="auto"/>
                    <w:left w:val="none" w:sz="0" w:space="0" w:color="auto"/>
                    <w:bottom w:val="none" w:sz="0" w:space="0" w:color="auto"/>
                    <w:right w:val="none" w:sz="0" w:space="0" w:color="auto"/>
                  </w:divBdr>
                  <w:divsChild>
                    <w:div w:id="137185668">
                      <w:marLeft w:val="0"/>
                      <w:marRight w:val="0"/>
                      <w:marTop w:val="0"/>
                      <w:marBottom w:val="0"/>
                      <w:divBdr>
                        <w:top w:val="none" w:sz="0" w:space="0" w:color="auto"/>
                        <w:left w:val="none" w:sz="0" w:space="0" w:color="auto"/>
                        <w:bottom w:val="none" w:sz="0" w:space="0" w:color="auto"/>
                        <w:right w:val="none" w:sz="0" w:space="0" w:color="auto"/>
                      </w:divBdr>
                      <w:divsChild>
                        <w:div w:id="941111393">
                          <w:marLeft w:val="0"/>
                          <w:marRight w:val="0"/>
                          <w:marTop w:val="0"/>
                          <w:marBottom w:val="0"/>
                          <w:divBdr>
                            <w:top w:val="none" w:sz="0" w:space="0" w:color="auto"/>
                            <w:left w:val="none" w:sz="0" w:space="0" w:color="auto"/>
                            <w:bottom w:val="none" w:sz="0" w:space="0" w:color="auto"/>
                            <w:right w:val="none" w:sz="0" w:space="0" w:color="auto"/>
                          </w:divBdr>
                          <w:divsChild>
                            <w:div w:id="3174586">
                              <w:marLeft w:val="0"/>
                              <w:marRight w:val="0"/>
                              <w:marTop w:val="0"/>
                              <w:marBottom w:val="0"/>
                              <w:divBdr>
                                <w:top w:val="none" w:sz="0" w:space="0" w:color="auto"/>
                                <w:left w:val="none" w:sz="0" w:space="0" w:color="auto"/>
                                <w:bottom w:val="none" w:sz="0" w:space="0" w:color="auto"/>
                                <w:right w:val="none" w:sz="0" w:space="0" w:color="auto"/>
                              </w:divBdr>
                            </w:div>
                            <w:div w:id="2062746427">
                              <w:marLeft w:val="0"/>
                              <w:marRight w:val="0"/>
                              <w:marTop w:val="0"/>
                              <w:marBottom w:val="0"/>
                              <w:divBdr>
                                <w:top w:val="none" w:sz="0" w:space="0" w:color="auto"/>
                                <w:left w:val="none" w:sz="0" w:space="0" w:color="auto"/>
                                <w:bottom w:val="none" w:sz="0" w:space="0" w:color="auto"/>
                                <w:right w:val="none" w:sz="0" w:space="0" w:color="auto"/>
                              </w:divBdr>
                              <w:divsChild>
                                <w:div w:id="115448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841697">
                  <w:marLeft w:val="0"/>
                  <w:marRight w:val="0"/>
                  <w:marTop w:val="0"/>
                  <w:marBottom w:val="0"/>
                  <w:divBdr>
                    <w:top w:val="none" w:sz="0" w:space="0" w:color="auto"/>
                    <w:left w:val="none" w:sz="0" w:space="0" w:color="auto"/>
                    <w:bottom w:val="none" w:sz="0" w:space="0" w:color="auto"/>
                    <w:right w:val="none" w:sz="0" w:space="0" w:color="auto"/>
                  </w:divBdr>
                  <w:divsChild>
                    <w:div w:id="735780301">
                      <w:marLeft w:val="0"/>
                      <w:marRight w:val="0"/>
                      <w:marTop w:val="0"/>
                      <w:marBottom w:val="0"/>
                      <w:divBdr>
                        <w:top w:val="none" w:sz="0" w:space="0" w:color="auto"/>
                        <w:left w:val="none" w:sz="0" w:space="0" w:color="auto"/>
                        <w:bottom w:val="none" w:sz="0" w:space="0" w:color="auto"/>
                        <w:right w:val="none" w:sz="0" w:space="0" w:color="auto"/>
                      </w:divBdr>
                      <w:divsChild>
                        <w:div w:id="1005325384">
                          <w:marLeft w:val="0"/>
                          <w:marRight w:val="0"/>
                          <w:marTop w:val="0"/>
                          <w:marBottom w:val="0"/>
                          <w:divBdr>
                            <w:top w:val="none" w:sz="0" w:space="0" w:color="auto"/>
                            <w:left w:val="none" w:sz="0" w:space="0" w:color="auto"/>
                            <w:bottom w:val="none" w:sz="0" w:space="0" w:color="auto"/>
                            <w:right w:val="none" w:sz="0" w:space="0" w:color="auto"/>
                          </w:divBdr>
                          <w:divsChild>
                            <w:div w:id="1019889464">
                              <w:marLeft w:val="0"/>
                              <w:marRight w:val="0"/>
                              <w:marTop w:val="0"/>
                              <w:marBottom w:val="0"/>
                              <w:divBdr>
                                <w:top w:val="none" w:sz="0" w:space="0" w:color="auto"/>
                                <w:left w:val="none" w:sz="0" w:space="0" w:color="auto"/>
                                <w:bottom w:val="none" w:sz="0" w:space="0" w:color="auto"/>
                                <w:right w:val="none" w:sz="0" w:space="0" w:color="auto"/>
                              </w:divBdr>
                            </w:div>
                            <w:div w:id="125470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019581">
                  <w:marLeft w:val="0"/>
                  <w:marRight w:val="0"/>
                  <w:marTop w:val="0"/>
                  <w:marBottom w:val="0"/>
                  <w:divBdr>
                    <w:top w:val="none" w:sz="0" w:space="0" w:color="auto"/>
                    <w:left w:val="none" w:sz="0" w:space="0" w:color="auto"/>
                    <w:bottom w:val="none" w:sz="0" w:space="0" w:color="auto"/>
                    <w:right w:val="none" w:sz="0" w:space="0" w:color="auto"/>
                  </w:divBdr>
                  <w:divsChild>
                    <w:div w:id="1765493901">
                      <w:marLeft w:val="0"/>
                      <w:marRight w:val="0"/>
                      <w:marTop w:val="0"/>
                      <w:marBottom w:val="0"/>
                      <w:divBdr>
                        <w:top w:val="none" w:sz="0" w:space="0" w:color="auto"/>
                        <w:left w:val="none" w:sz="0" w:space="0" w:color="auto"/>
                        <w:bottom w:val="none" w:sz="0" w:space="0" w:color="auto"/>
                        <w:right w:val="none" w:sz="0" w:space="0" w:color="auto"/>
                      </w:divBdr>
                      <w:divsChild>
                        <w:div w:id="888225035">
                          <w:marLeft w:val="0"/>
                          <w:marRight w:val="0"/>
                          <w:marTop w:val="0"/>
                          <w:marBottom w:val="0"/>
                          <w:divBdr>
                            <w:top w:val="none" w:sz="0" w:space="0" w:color="auto"/>
                            <w:left w:val="none" w:sz="0" w:space="0" w:color="auto"/>
                            <w:bottom w:val="none" w:sz="0" w:space="0" w:color="auto"/>
                            <w:right w:val="none" w:sz="0" w:space="0" w:color="auto"/>
                          </w:divBdr>
                          <w:divsChild>
                            <w:div w:id="1928733358">
                              <w:marLeft w:val="0"/>
                              <w:marRight w:val="0"/>
                              <w:marTop w:val="0"/>
                              <w:marBottom w:val="0"/>
                              <w:divBdr>
                                <w:top w:val="none" w:sz="0" w:space="0" w:color="auto"/>
                                <w:left w:val="none" w:sz="0" w:space="0" w:color="auto"/>
                                <w:bottom w:val="none" w:sz="0" w:space="0" w:color="auto"/>
                                <w:right w:val="none" w:sz="0" w:space="0" w:color="auto"/>
                              </w:divBdr>
                            </w:div>
                            <w:div w:id="195640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532788">
                  <w:marLeft w:val="0"/>
                  <w:marRight w:val="0"/>
                  <w:marTop w:val="0"/>
                  <w:marBottom w:val="0"/>
                  <w:divBdr>
                    <w:top w:val="none" w:sz="0" w:space="0" w:color="auto"/>
                    <w:left w:val="none" w:sz="0" w:space="0" w:color="auto"/>
                    <w:bottom w:val="none" w:sz="0" w:space="0" w:color="auto"/>
                    <w:right w:val="none" w:sz="0" w:space="0" w:color="auto"/>
                  </w:divBdr>
                  <w:divsChild>
                    <w:div w:id="1078400418">
                      <w:marLeft w:val="0"/>
                      <w:marRight w:val="0"/>
                      <w:marTop w:val="0"/>
                      <w:marBottom w:val="0"/>
                      <w:divBdr>
                        <w:top w:val="none" w:sz="0" w:space="0" w:color="auto"/>
                        <w:left w:val="none" w:sz="0" w:space="0" w:color="auto"/>
                        <w:bottom w:val="none" w:sz="0" w:space="0" w:color="auto"/>
                        <w:right w:val="none" w:sz="0" w:space="0" w:color="auto"/>
                      </w:divBdr>
                      <w:divsChild>
                        <w:div w:id="1290235049">
                          <w:marLeft w:val="0"/>
                          <w:marRight w:val="0"/>
                          <w:marTop w:val="0"/>
                          <w:marBottom w:val="0"/>
                          <w:divBdr>
                            <w:top w:val="none" w:sz="0" w:space="0" w:color="auto"/>
                            <w:left w:val="none" w:sz="0" w:space="0" w:color="auto"/>
                            <w:bottom w:val="none" w:sz="0" w:space="0" w:color="auto"/>
                            <w:right w:val="none" w:sz="0" w:space="0" w:color="auto"/>
                          </w:divBdr>
                          <w:divsChild>
                            <w:div w:id="750850311">
                              <w:marLeft w:val="0"/>
                              <w:marRight w:val="0"/>
                              <w:marTop w:val="0"/>
                              <w:marBottom w:val="0"/>
                              <w:divBdr>
                                <w:top w:val="none" w:sz="0" w:space="0" w:color="auto"/>
                                <w:left w:val="none" w:sz="0" w:space="0" w:color="auto"/>
                                <w:bottom w:val="none" w:sz="0" w:space="0" w:color="auto"/>
                                <w:right w:val="none" w:sz="0" w:space="0" w:color="auto"/>
                              </w:divBdr>
                            </w:div>
                            <w:div w:id="135495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624129">
                  <w:marLeft w:val="0"/>
                  <w:marRight w:val="0"/>
                  <w:marTop w:val="0"/>
                  <w:marBottom w:val="0"/>
                  <w:divBdr>
                    <w:top w:val="none" w:sz="0" w:space="0" w:color="auto"/>
                    <w:left w:val="none" w:sz="0" w:space="0" w:color="auto"/>
                    <w:bottom w:val="none" w:sz="0" w:space="0" w:color="auto"/>
                    <w:right w:val="none" w:sz="0" w:space="0" w:color="auto"/>
                  </w:divBdr>
                  <w:divsChild>
                    <w:div w:id="1624190485">
                      <w:marLeft w:val="0"/>
                      <w:marRight w:val="0"/>
                      <w:marTop w:val="0"/>
                      <w:marBottom w:val="0"/>
                      <w:divBdr>
                        <w:top w:val="none" w:sz="0" w:space="0" w:color="auto"/>
                        <w:left w:val="none" w:sz="0" w:space="0" w:color="auto"/>
                        <w:bottom w:val="none" w:sz="0" w:space="0" w:color="auto"/>
                        <w:right w:val="none" w:sz="0" w:space="0" w:color="auto"/>
                      </w:divBdr>
                      <w:divsChild>
                        <w:div w:id="2143766519">
                          <w:marLeft w:val="0"/>
                          <w:marRight w:val="0"/>
                          <w:marTop w:val="0"/>
                          <w:marBottom w:val="0"/>
                          <w:divBdr>
                            <w:top w:val="none" w:sz="0" w:space="0" w:color="auto"/>
                            <w:left w:val="none" w:sz="0" w:space="0" w:color="auto"/>
                            <w:bottom w:val="none" w:sz="0" w:space="0" w:color="auto"/>
                            <w:right w:val="none" w:sz="0" w:space="0" w:color="auto"/>
                          </w:divBdr>
                          <w:divsChild>
                            <w:div w:id="1002663620">
                              <w:marLeft w:val="0"/>
                              <w:marRight w:val="0"/>
                              <w:marTop w:val="0"/>
                              <w:marBottom w:val="0"/>
                              <w:divBdr>
                                <w:top w:val="none" w:sz="0" w:space="0" w:color="auto"/>
                                <w:left w:val="none" w:sz="0" w:space="0" w:color="auto"/>
                                <w:bottom w:val="none" w:sz="0" w:space="0" w:color="auto"/>
                                <w:right w:val="none" w:sz="0" w:space="0" w:color="auto"/>
                              </w:divBdr>
                            </w:div>
                            <w:div w:id="187788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893287">
                  <w:marLeft w:val="0"/>
                  <w:marRight w:val="0"/>
                  <w:marTop w:val="0"/>
                  <w:marBottom w:val="0"/>
                  <w:divBdr>
                    <w:top w:val="none" w:sz="0" w:space="0" w:color="auto"/>
                    <w:left w:val="none" w:sz="0" w:space="0" w:color="auto"/>
                    <w:bottom w:val="none" w:sz="0" w:space="0" w:color="auto"/>
                    <w:right w:val="none" w:sz="0" w:space="0" w:color="auto"/>
                  </w:divBdr>
                  <w:divsChild>
                    <w:div w:id="1668511979">
                      <w:marLeft w:val="0"/>
                      <w:marRight w:val="0"/>
                      <w:marTop w:val="0"/>
                      <w:marBottom w:val="0"/>
                      <w:divBdr>
                        <w:top w:val="none" w:sz="0" w:space="0" w:color="auto"/>
                        <w:left w:val="none" w:sz="0" w:space="0" w:color="auto"/>
                        <w:bottom w:val="none" w:sz="0" w:space="0" w:color="auto"/>
                        <w:right w:val="none" w:sz="0" w:space="0" w:color="auto"/>
                      </w:divBdr>
                      <w:divsChild>
                        <w:div w:id="309361585">
                          <w:marLeft w:val="0"/>
                          <w:marRight w:val="0"/>
                          <w:marTop w:val="0"/>
                          <w:marBottom w:val="0"/>
                          <w:divBdr>
                            <w:top w:val="none" w:sz="0" w:space="0" w:color="auto"/>
                            <w:left w:val="none" w:sz="0" w:space="0" w:color="auto"/>
                            <w:bottom w:val="none" w:sz="0" w:space="0" w:color="auto"/>
                            <w:right w:val="none" w:sz="0" w:space="0" w:color="auto"/>
                          </w:divBdr>
                          <w:divsChild>
                            <w:div w:id="19749815">
                              <w:marLeft w:val="0"/>
                              <w:marRight w:val="0"/>
                              <w:marTop w:val="0"/>
                              <w:marBottom w:val="0"/>
                              <w:divBdr>
                                <w:top w:val="none" w:sz="0" w:space="0" w:color="auto"/>
                                <w:left w:val="none" w:sz="0" w:space="0" w:color="auto"/>
                                <w:bottom w:val="none" w:sz="0" w:space="0" w:color="auto"/>
                                <w:right w:val="none" w:sz="0" w:space="0" w:color="auto"/>
                              </w:divBdr>
                            </w:div>
                            <w:div w:id="170193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016972">
                  <w:marLeft w:val="0"/>
                  <w:marRight w:val="0"/>
                  <w:marTop w:val="0"/>
                  <w:marBottom w:val="0"/>
                  <w:divBdr>
                    <w:top w:val="none" w:sz="0" w:space="0" w:color="auto"/>
                    <w:left w:val="none" w:sz="0" w:space="0" w:color="auto"/>
                    <w:bottom w:val="none" w:sz="0" w:space="0" w:color="auto"/>
                    <w:right w:val="none" w:sz="0" w:space="0" w:color="auto"/>
                  </w:divBdr>
                  <w:divsChild>
                    <w:div w:id="169220591">
                      <w:marLeft w:val="0"/>
                      <w:marRight w:val="0"/>
                      <w:marTop w:val="0"/>
                      <w:marBottom w:val="0"/>
                      <w:divBdr>
                        <w:top w:val="none" w:sz="0" w:space="0" w:color="auto"/>
                        <w:left w:val="none" w:sz="0" w:space="0" w:color="auto"/>
                        <w:bottom w:val="none" w:sz="0" w:space="0" w:color="auto"/>
                        <w:right w:val="none" w:sz="0" w:space="0" w:color="auto"/>
                      </w:divBdr>
                      <w:divsChild>
                        <w:div w:id="1526361553">
                          <w:marLeft w:val="0"/>
                          <w:marRight w:val="0"/>
                          <w:marTop w:val="0"/>
                          <w:marBottom w:val="0"/>
                          <w:divBdr>
                            <w:top w:val="none" w:sz="0" w:space="0" w:color="auto"/>
                            <w:left w:val="none" w:sz="0" w:space="0" w:color="auto"/>
                            <w:bottom w:val="none" w:sz="0" w:space="0" w:color="auto"/>
                            <w:right w:val="none" w:sz="0" w:space="0" w:color="auto"/>
                          </w:divBdr>
                          <w:divsChild>
                            <w:div w:id="385496122">
                              <w:marLeft w:val="0"/>
                              <w:marRight w:val="0"/>
                              <w:marTop w:val="0"/>
                              <w:marBottom w:val="0"/>
                              <w:divBdr>
                                <w:top w:val="none" w:sz="0" w:space="0" w:color="auto"/>
                                <w:left w:val="none" w:sz="0" w:space="0" w:color="auto"/>
                                <w:bottom w:val="none" w:sz="0" w:space="0" w:color="auto"/>
                                <w:right w:val="none" w:sz="0" w:space="0" w:color="auto"/>
                              </w:divBdr>
                            </w:div>
                            <w:div w:id="88213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950064">
                  <w:marLeft w:val="0"/>
                  <w:marRight w:val="0"/>
                  <w:marTop w:val="0"/>
                  <w:marBottom w:val="0"/>
                  <w:divBdr>
                    <w:top w:val="none" w:sz="0" w:space="0" w:color="auto"/>
                    <w:left w:val="none" w:sz="0" w:space="0" w:color="auto"/>
                    <w:bottom w:val="none" w:sz="0" w:space="0" w:color="auto"/>
                    <w:right w:val="none" w:sz="0" w:space="0" w:color="auto"/>
                  </w:divBdr>
                  <w:divsChild>
                    <w:div w:id="755445393">
                      <w:marLeft w:val="0"/>
                      <w:marRight w:val="0"/>
                      <w:marTop w:val="0"/>
                      <w:marBottom w:val="0"/>
                      <w:divBdr>
                        <w:top w:val="none" w:sz="0" w:space="0" w:color="auto"/>
                        <w:left w:val="none" w:sz="0" w:space="0" w:color="auto"/>
                        <w:bottom w:val="none" w:sz="0" w:space="0" w:color="auto"/>
                        <w:right w:val="none" w:sz="0" w:space="0" w:color="auto"/>
                      </w:divBdr>
                      <w:divsChild>
                        <w:div w:id="697046052">
                          <w:marLeft w:val="0"/>
                          <w:marRight w:val="0"/>
                          <w:marTop w:val="0"/>
                          <w:marBottom w:val="0"/>
                          <w:divBdr>
                            <w:top w:val="none" w:sz="0" w:space="0" w:color="auto"/>
                            <w:left w:val="none" w:sz="0" w:space="0" w:color="auto"/>
                            <w:bottom w:val="none" w:sz="0" w:space="0" w:color="auto"/>
                            <w:right w:val="none" w:sz="0" w:space="0" w:color="auto"/>
                          </w:divBdr>
                          <w:divsChild>
                            <w:div w:id="102768293">
                              <w:marLeft w:val="0"/>
                              <w:marRight w:val="0"/>
                              <w:marTop w:val="0"/>
                              <w:marBottom w:val="0"/>
                              <w:divBdr>
                                <w:top w:val="none" w:sz="0" w:space="0" w:color="auto"/>
                                <w:left w:val="none" w:sz="0" w:space="0" w:color="auto"/>
                                <w:bottom w:val="none" w:sz="0" w:space="0" w:color="auto"/>
                                <w:right w:val="none" w:sz="0" w:space="0" w:color="auto"/>
                              </w:divBdr>
                            </w:div>
                            <w:div w:id="633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117574">
                  <w:marLeft w:val="0"/>
                  <w:marRight w:val="0"/>
                  <w:marTop w:val="0"/>
                  <w:marBottom w:val="0"/>
                  <w:divBdr>
                    <w:top w:val="none" w:sz="0" w:space="0" w:color="auto"/>
                    <w:left w:val="none" w:sz="0" w:space="0" w:color="auto"/>
                    <w:bottom w:val="none" w:sz="0" w:space="0" w:color="auto"/>
                    <w:right w:val="none" w:sz="0" w:space="0" w:color="auto"/>
                  </w:divBdr>
                  <w:divsChild>
                    <w:div w:id="1137458270">
                      <w:marLeft w:val="0"/>
                      <w:marRight w:val="0"/>
                      <w:marTop w:val="0"/>
                      <w:marBottom w:val="0"/>
                      <w:divBdr>
                        <w:top w:val="none" w:sz="0" w:space="0" w:color="auto"/>
                        <w:left w:val="none" w:sz="0" w:space="0" w:color="auto"/>
                        <w:bottom w:val="none" w:sz="0" w:space="0" w:color="auto"/>
                        <w:right w:val="none" w:sz="0" w:space="0" w:color="auto"/>
                      </w:divBdr>
                      <w:divsChild>
                        <w:div w:id="1106535436">
                          <w:marLeft w:val="0"/>
                          <w:marRight w:val="0"/>
                          <w:marTop w:val="0"/>
                          <w:marBottom w:val="0"/>
                          <w:divBdr>
                            <w:top w:val="none" w:sz="0" w:space="0" w:color="auto"/>
                            <w:left w:val="none" w:sz="0" w:space="0" w:color="auto"/>
                            <w:bottom w:val="none" w:sz="0" w:space="0" w:color="auto"/>
                            <w:right w:val="none" w:sz="0" w:space="0" w:color="auto"/>
                          </w:divBdr>
                          <w:divsChild>
                            <w:div w:id="945692730">
                              <w:marLeft w:val="0"/>
                              <w:marRight w:val="0"/>
                              <w:marTop w:val="0"/>
                              <w:marBottom w:val="0"/>
                              <w:divBdr>
                                <w:top w:val="none" w:sz="0" w:space="0" w:color="auto"/>
                                <w:left w:val="none" w:sz="0" w:space="0" w:color="auto"/>
                                <w:bottom w:val="none" w:sz="0" w:space="0" w:color="auto"/>
                                <w:right w:val="none" w:sz="0" w:space="0" w:color="auto"/>
                              </w:divBdr>
                            </w:div>
                            <w:div w:id="19110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8238311">
          <w:marLeft w:val="0"/>
          <w:marRight w:val="0"/>
          <w:marTop w:val="0"/>
          <w:marBottom w:val="0"/>
          <w:divBdr>
            <w:top w:val="none" w:sz="0" w:space="0" w:color="auto"/>
            <w:left w:val="none" w:sz="0" w:space="0" w:color="auto"/>
            <w:bottom w:val="none" w:sz="0" w:space="0" w:color="auto"/>
            <w:right w:val="none" w:sz="0" w:space="0" w:color="auto"/>
          </w:divBdr>
          <w:divsChild>
            <w:div w:id="1261138235">
              <w:marLeft w:val="0"/>
              <w:marRight w:val="0"/>
              <w:marTop w:val="0"/>
              <w:marBottom w:val="0"/>
              <w:divBdr>
                <w:top w:val="none" w:sz="0" w:space="0" w:color="auto"/>
                <w:left w:val="none" w:sz="0" w:space="0" w:color="auto"/>
                <w:bottom w:val="none" w:sz="0" w:space="0" w:color="auto"/>
                <w:right w:val="none" w:sz="0" w:space="0" w:color="auto"/>
              </w:divBdr>
              <w:divsChild>
                <w:div w:id="6449349">
                  <w:marLeft w:val="0"/>
                  <w:marRight w:val="0"/>
                  <w:marTop w:val="0"/>
                  <w:marBottom w:val="0"/>
                  <w:divBdr>
                    <w:top w:val="none" w:sz="0" w:space="0" w:color="auto"/>
                    <w:left w:val="none" w:sz="0" w:space="0" w:color="auto"/>
                    <w:bottom w:val="none" w:sz="0" w:space="0" w:color="auto"/>
                    <w:right w:val="none" w:sz="0" w:space="0" w:color="auto"/>
                  </w:divBdr>
                </w:div>
                <w:div w:id="25720376">
                  <w:marLeft w:val="0"/>
                  <w:marRight w:val="0"/>
                  <w:marTop w:val="0"/>
                  <w:marBottom w:val="0"/>
                  <w:divBdr>
                    <w:top w:val="none" w:sz="0" w:space="0" w:color="auto"/>
                    <w:left w:val="none" w:sz="0" w:space="0" w:color="auto"/>
                    <w:bottom w:val="none" w:sz="0" w:space="0" w:color="auto"/>
                    <w:right w:val="none" w:sz="0" w:space="0" w:color="auto"/>
                  </w:divBdr>
                </w:div>
                <w:div w:id="569773151">
                  <w:marLeft w:val="0"/>
                  <w:marRight w:val="0"/>
                  <w:marTop w:val="0"/>
                  <w:marBottom w:val="0"/>
                  <w:divBdr>
                    <w:top w:val="none" w:sz="0" w:space="0" w:color="auto"/>
                    <w:left w:val="none" w:sz="0" w:space="0" w:color="auto"/>
                    <w:bottom w:val="none" w:sz="0" w:space="0" w:color="auto"/>
                    <w:right w:val="none" w:sz="0" w:space="0" w:color="auto"/>
                  </w:divBdr>
                </w:div>
                <w:div w:id="1249849798">
                  <w:marLeft w:val="0"/>
                  <w:marRight w:val="0"/>
                  <w:marTop w:val="0"/>
                  <w:marBottom w:val="0"/>
                  <w:divBdr>
                    <w:top w:val="none" w:sz="0" w:space="0" w:color="auto"/>
                    <w:left w:val="none" w:sz="0" w:space="0" w:color="auto"/>
                    <w:bottom w:val="none" w:sz="0" w:space="0" w:color="auto"/>
                    <w:right w:val="none" w:sz="0" w:space="0" w:color="auto"/>
                  </w:divBdr>
                </w:div>
                <w:div w:id="1726761821">
                  <w:marLeft w:val="0"/>
                  <w:marRight w:val="0"/>
                  <w:marTop w:val="0"/>
                  <w:marBottom w:val="0"/>
                  <w:divBdr>
                    <w:top w:val="none" w:sz="0" w:space="0" w:color="auto"/>
                    <w:left w:val="none" w:sz="0" w:space="0" w:color="auto"/>
                    <w:bottom w:val="none" w:sz="0" w:space="0" w:color="auto"/>
                    <w:right w:val="none" w:sz="0" w:space="0" w:color="auto"/>
                  </w:divBdr>
                  <w:divsChild>
                    <w:div w:id="538780540">
                      <w:marLeft w:val="0"/>
                      <w:marRight w:val="0"/>
                      <w:marTop w:val="0"/>
                      <w:marBottom w:val="0"/>
                      <w:divBdr>
                        <w:top w:val="none" w:sz="0" w:space="0" w:color="auto"/>
                        <w:left w:val="none" w:sz="0" w:space="0" w:color="auto"/>
                        <w:bottom w:val="none" w:sz="0" w:space="0" w:color="auto"/>
                        <w:right w:val="none" w:sz="0" w:space="0" w:color="auto"/>
                      </w:divBdr>
                    </w:div>
                    <w:div w:id="783113912">
                      <w:marLeft w:val="0"/>
                      <w:marRight w:val="0"/>
                      <w:marTop w:val="0"/>
                      <w:marBottom w:val="0"/>
                      <w:divBdr>
                        <w:top w:val="none" w:sz="0" w:space="0" w:color="auto"/>
                        <w:left w:val="none" w:sz="0" w:space="0" w:color="auto"/>
                        <w:bottom w:val="none" w:sz="0" w:space="0" w:color="auto"/>
                        <w:right w:val="none" w:sz="0" w:space="0" w:color="auto"/>
                      </w:divBdr>
                    </w:div>
                    <w:div w:id="1082871169">
                      <w:marLeft w:val="0"/>
                      <w:marRight w:val="0"/>
                      <w:marTop w:val="0"/>
                      <w:marBottom w:val="0"/>
                      <w:divBdr>
                        <w:top w:val="none" w:sz="0" w:space="0" w:color="auto"/>
                        <w:left w:val="none" w:sz="0" w:space="0" w:color="auto"/>
                        <w:bottom w:val="none" w:sz="0" w:space="0" w:color="auto"/>
                        <w:right w:val="none" w:sz="0" w:space="0" w:color="auto"/>
                      </w:divBdr>
                    </w:div>
                    <w:div w:id="1490439722">
                      <w:marLeft w:val="0"/>
                      <w:marRight w:val="0"/>
                      <w:marTop w:val="0"/>
                      <w:marBottom w:val="0"/>
                      <w:divBdr>
                        <w:top w:val="none" w:sz="0" w:space="0" w:color="auto"/>
                        <w:left w:val="none" w:sz="0" w:space="0" w:color="auto"/>
                        <w:bottom w:val="none" w:sz="0" w:space="0" w:color="auto"/>
                        <w:right w:val="none" w:sz="0" w:space="0" w:color="auto"/>
                      </w:divBdr>
                    </w:div>
                    <w:div w:id="1622495843">
                      <w:marLeft w:val="0"/>
                      <w:marRight w:val="0"/>
                      <w:marTop w:val="0"/>
                      <w:marBottom w:val="0"/>
                      <w:divBdr>
                        <w:top w:val="none" w:sz="0" w:space="0" w:color="auto"/>
                        <w:left w:val="none" w:sz="0" w:space="0" w:color="auto"/>
                        <w:bottom w:val="none" w:sz="0" w:space="0" w:color="auto"/>
                        <w:right w:val="none" w:sz="0" w:space="0" w:color="auto"/>
                      </w:divBdr>
                    </w:div>
                    <w:div w:id="1764914811">
                      <w:marLeft w:val="0"/>
                      <w:marRight w:val="0"/>
                      <w:marTop w:val="0"/>
                      <w:marBottom w:val="0"/>
                      <w:divBdr>
                        <w:top w:val="none" w:sz="0" w:space="0" w:color="auto"/>
                        <w:left w:val="none" w:sz="0" w:space="0" w:color="auto"/>
                        <w:bottom w:val="none" w:sz="0" w:space="0" w:color="auto"/>
                        <w:right w:val="none" w:sz="0" w:space="0" w:color="auto"/>
                      </w:divBdr>
                    </w:div>
                  </w:divsChild>
                </w:div>
                <w:div w:id="1761675481">
                  <w:marLeft w:val="0"/>
                  <w:marRight w:val="0"/>
                  <w:marTop w:val="0"/>
                  <w:marBottom w:val="0"/>
                  <w:divBdr>
                    <w:top w:val="none" w:sz="0" w:space="0" w:color="auto"/>
                    <w:left w:val="none" w:sz="0" w:space="0" w:color="auto"/>
                    <w:bottom w:val="none" w:sz="0" w:space="0" w:color="auto"/>
                    <w:right w:val="none" w:sz="0" w:space="0" w:color="auto"/>
                  </w:divBdr>
                </w:div>
                <w:div w:id="2105101850">
                  <w:marLeft w:val="0"/>
                  <w:marRight w:val="0"/>
                  <w:marTop w:val="0"/>
                  <w:marBottom w:val="0"/>
                  <w:divBdr>
                    <w:top w:val="none" w:sz="0" w:space="0" w:color="auto"/>
                    <w:left w:val="none" w:sz="0" w:space="0" w:color="auto"/>
                    <w:bottom w:val="none" w:sz="0" w:space="0" w:color="auto"/>
                    <w:right w:val="none" w:sz="0" w:space="0" w:color="auto"/>
                  </w:divBdr>
                  <w:divsChild>
                    <w:div w:id="843008308">
                      <w:marLeft w:val="0"/>
                      <w:marRight w:val="0"/>
                      <w:marTop w:val="0"/>
                      <w:marBottom w:val="0"/>
                      <w:divBdr>
                        <w:top w:val="none" w:sz="0" w:space="0" w:color="auto"/>
                        <w:left w:val="none" w:sz="0" w:space="0" w:color="auto"/>
                        <w:bottom w:val="none" w:sz="0" w:space="0" w:color="auto"/>
                        <w:right w:val="none" w:sz="0" w:space="0" w:color="auto"/>
                      </w:divBdr>
                      <w:divsChild>
                        <w:div w:id="1858495062">
                          <w:marLeft w:val="0"/>
                          <w:marRight w:val="0"/>
                          <w:marTop w:val="0"/>
                          <w:marBottom w:val="0"/>
                          <w:divBdr>
                            <w:top w:val="none" w:sz="0" w:space="0" w:color="auto"/>
                            <w:left w:val="none" w:sz="0" w:space="0" w:color="auto"/>
                            <w:bottom w:val="none" w:sz="0" w:space="0" w:color="auto"/>
                            <w:right w:val="none" w:sz="0" w:space="0" w:color="auto"/>
                          </w:divBdr>
                          <w:divsChild>
                            <w:div w:id="1452162689">
                              <w:marLeft w:val="0"/>
                              <w:marRight w:val="0"/>
                              <w:marTop w:val="0"/>
                              <w:marBottom w:val="0"/>
                              <w:divBdr>
                                <w:top w:val="none" w:sz="0" w:space="0" w:color="auto"/>
                                <w:left w:val="none" w:sz="0" w:space="0" w:color="auto"/>
                                <w:bottom w:val="none" w:sz="0" w:space="0" w:color="auto"/>
                                <w:right w:val="none" w:sz="0" w:space="0" w:color="auto"/>
                              </w:divBdr>
                              <w:divsChild>
                                <w:div w:id="57790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39942">
      <w:bodyDiv w:val="1"/>
      <w:marLeft w:val="0"/>
      <w:marRight w:val="0"/>
      <w:marTop w:val="0"/>
      <w:marBottom w:val="0"/>
      <w:divBdr>
        <w:top w:val="none" w:sz="0" w:space="0" w:color="auto"/>
        <w:left w:val="none" w:sz="0" w:space="0" w:color="auto"/>
        <w:bottom w:val="none" w:sz="0" w:space="0" w:color="auto"/>
        <w:right w:val="none" w:sz="0" w:space="0" w:color="auto"/>
      </w:divBdr>
    </w:div>
    <w:div w:id="4868518">
      <w:bodyDiv w:val="1"/>
      <w:marLeft w:val="0"/>
      <w:marRight w:val="0"/>
      <w:marTop w:val="0"/>
      <w:marBottom w:val="0"/>
      <w:divBdr>
        <w:top w:val="none" w:sz="0" w:space="0" w:color="auto"/>
        <w:left w:val="none" w:sz="0" w:space="0" w:color="auto"/>
        <w:bottom w:val="none" w:sz="0" w:space="0" w:color="auto"/>
        <w:right w:val="none" w:sz="0" w:space="0" w:color="auto"/>
      </w:divBdr>
      <w:divsChild>
        <w:div w:id="883129680">
          <w:marLeft w:val="0"/>
          <w:marRight w:val="0"/>
          <w:marTop w:val="0"/>
          <w:marBottom w:val="0"/>
          <w:divBdr>
            <w:top w:val="none" w:sz="0" w:space="0" w:color="auto"/>
            <w:left w:val="none" w:sz="0" w:space="0" w:color="auto"/>
            <w:bottom w:val="none" w:sz="0" w:space="0" w:color="auto"/>
            <w:right w:val="none" w:sz="0" w:space="0" w:color="auto"/>
          </w:divBdr>
          <w:divsChild>
            <w:div w:id="422338363">
              <w:marLeft w:val="0"/>
              <w:marRight w:val="0"/>
              <w:marTop w:val="15"/>
              <w:marBottom w:val="0"/>
              <w:divBdr>
                <w:top w:val="none" w:sz="0" w:space="0" w:color="auto"/>
                <w:left w:val="none" w:sz="0" w:space="0" w:color="auto"/>
                <w:bottom w:val="none" w:sz="0" w:space="0" w:color="auto"/>
                <w:right w:val="none" w:sz="0" w:space="0" w:color="auto"/>
              </w:divBdr>
            </w:div>
            <w:div w:id="1024290331">
              <w:marLeft w:val="0"/>
              <w:marRight w:val="0"/>
              <w:marTop w:val="0"/>
              <w:marBottom w:val="0"/>
              <w:divBdr>
                <w:top w:val="none" w:sz="0" w:space="0" w:color="auto"/>
                <w:left w:val="none" w:sz="0" w:space="0" w:color="auto"/>
                <w:bottom w:val="none" w:sz="0" w:space="0" w:color="auto"/>
                <w:right w:val="none" w:sz="0" w:space="0" w:color="auto"/>
              </w:divBdr>
              <w:divsChild>
                <w:div w:id="806699685">
                  <w:marLeft w:val="0"/>
                  <w:marRight w:val="0"/>
                  <w:marTop w:val="0"/>
                  <w:marBottom w:val="0"/>
                  <w:divBdr>
                    <w:top w:val="none" w:sz="0" w:space="0" w:color="auto"/>
                    <w:left w:val="none" w:sz="0" w:space="0" w:color="auto"/>
                    <w:bottom w:val="none" w:sz="0" w:space="0" w:color="auto"/>
                    <w:right w:val="none" w:sz="0" w:space="0" w:color="auto"/>
                  </w:divBdr>
                  <w:divsChild>
                    <w:div w:id="210167733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888180083">
          <w:marLeft w:val="0"/>
          <w:marRight w:val="0"/>
          <w:marTop w:val="0"/>
          <w:marBottom w:val="0"/>
          <w:divBdr>
            <w:top w:val="none" w:sz="0" w:space="0" w:color="auto"/>
            <w:left w:val="none" w:sz="0" w:space="0" w:color="auto"/>
            <w:bottom w:val="none" w:sz="0" w:space="0" w:color="auto"/>
            <w:right w:val="none" w:sz="0" w:space="0" w:color="auto"/>
          </w:divBdr>
          <w:divsChild>
            <w:div w:id="316423286">
              <w:marLeft w:val="0"/>
              <w:marRight w:val="0"/>
              <w:marTop w:val="15"/>
              <w:marBottom w:val="0"/>
              <w:divBdr>
                <w:top w:val="none" w:sz="0" w:space="0" w:color="auto"/>
                <w:left w:val="none" w:sz="0" w:space="0" w:color="auto"/>
                <w:bottom w:val="none" w:sz="0" w:space="0" w:color="auto"/>
                <w:right w:val="none" w:sz="0" w:space="0" w:color="auto"/>
              </w:divBdr>
            </w:div>
            <w:div w:id="422650338">
              <w:marLeft w:val="0"/>
              <w:marRight w:val="0"/>
              <w:marTop w:val="0"/>
              <w:marBottom w:val="0"/>
              <w:divBdr>
                <w:top w:val="none" w:sz="0" w:space="0" w:color="auto"/>
                <w:left w:val="none" w:sz="0" w:space="0" w:color="auto"/>
                <w:bottom w:val="none" w:sz="0" w:space="0" w:color="auto"/>
                <w:right w:val="none" w:sz="0" w:space="0" w:color="auto"/>
              </w:divBdr>
              <w:divsChild>
                <w:div w:id="1822580646">
                  <w:marLeft w:val="0"/>
                  <w:marRight w:val="0"/>
                  <w:marTop w:val="0"/>
                  <w:marBottom w:val="0"/>
                  <w:divBdr>
                    <w:top w:val="none" w:sz="0" w:space="0" w:color="auto"/>
                    <w:left w:val="none" w:sz="0" w:space="0" w:color="auto"/>
                    <w:bottom w:val="none" w:sz="0" w:space="0" w:color="auto"/>
                    <w:right w:val="none" w:sz="0" w:space="0" w:color="auto"/>
                  </w:divBdr>
                  <w:divsChild>
                    <w:div w:id="286933963">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 w:id="6249424">
      <w:bodyDiv w:val="1"/>
      <w:marLeft w:val="0"/>
      <w:marRight w:val="0"/>
      <w:marTop w:val="0"/>
      <w:marBottom w:val="0"/>
      <w:divBdr>
        <w:top w:val="none" w:sz="0" w:space="0" w:color="auto"/>
        <w:left w:val="none" w:sz="0" w:space="0" w:color="auto"/>
        <w:bottom w:val="none" w:sz="0" w:space="0" w:color="auto"/>
        <w:right w:val="none" w:sz="0" w:space="0" w:color="auto"/>
      </w:divBdr>
    </w:div>
    <w:div w:id="6716260">
      <w:bodyDiv w:val="1"/>
      <w:marLeft w:val="0"/>
      <w:marRight w:val="0"/>
      <w:marTop w:val="0"/>
      <w:marBottom w:val="0"/>
      <w:divBdr>
        <w:top w:val="none" w:sz="0" w:space="0" w:color="auto"/>
        <w:left w:val="none" w:sz="0" w:space="0" w:color="auto"/>
        <w:bottom w:val="none" w:sz="0" w:space="0" w:color="auto"/>
        <w:right w:val="none" w:sz="0" w:space="0" w:color="auto"/>
      </w:divBdr>
      <w:divsChild>
        <w:div w:id="518466930">
          <w:marLeft w:val="600"/>
          <w:marRight w:val="480"/>
          <w:marTop w:val="150"/>
          <w:marBottom w:val="150"/>
          <w:divBdr>
            <w:top w:val="none" w:sz="0" w:space="0" w:color="auto"/>
            <w:left w:val="none" w:sz="0" w:space="0" w:color="auto"/>
            <w:bottom w:val="none" w:sz="0" w:space="0" w:color="auto"/>
            <w:right w:val="none" w:sz="0" w:space="0" w:color="auto"/>
          </w:divBdr>
          <w:divsChild>
            <w:div w:id="85518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416">
      <w:bodyDiv w:val="1"/>
      <w:marLeft w:val="0"/>
      <w:marRight w:val="0"/>
      <w:marTop w:val="0"/>
      <w:marBottom w:val="0"/>
      <w:divBdr>
        <w:top w:val="none" w:sz="0" w:space="0" w:color="auto"/>
        <w:left w:val="none" w:sz="0" w:space="0" w:color="auto"/>
        <w:bottom w:val="none" w:sz="0" w:space="0" w:color="auto"/>
        <w:right w:val="none" w:sz="0" w:space="0" w:color="auto"/>
      </w:divBdr>
    </w:div>
    <w:div w:id="8721149">
      <w:bodyDiv w:val="1"/>
      <w:marLeft w:val="0"/>
      <w:marRight w:val="0"/>
      <w:marTop w:val="0"/>
      <w:marBottom w:val="0"/>
      <w:divBdr>
        <w:top w:val="none" w:sz="0" w:space="0" w:color="auto"/>
        <w:left w:val="none" w:sz="0" w:space="0" w:color="auto"/>
        <w:bottom w:val="none" w:sz="0" w:space="0" w:color="auto"/>
        <w:right w:val="none" w:sz="0" w:space="0" w:color="auto"/>
      </w:divBdr>
      <w:divsChild>
        <w:div w:id="546527735">
          <w:marLeft w:val="0"/>
          <w:marRight w:val="0"/>
          <w:marTop w:val="0"/>
          <w:marBottom w:val="0"/>
          <w:divBdr>
            <w:top w:val="none" w:sz="0" w:space="0" w:color="auto"/>
            <w:left w:val="none" w:sz="0" w:space="0" w:color="auto"/>
            <w:bottom w:val="none" w:sz="0" w:space="0" w:color="auto"/>
            <w:right w:val="none" w:sz="0" w:space="0" w:color="auto"/>
          </w:divBdr>
          <w:divsChild>
            <w:div w:id="1735621308">
              <w:marLeft w:val="0"/>
              <w:marRight w:val="0"/>
              <w:marTop w:val="0"/>
              <w:marBottom w:val="0"/>
              <w:divBdr>
                <w:top w:val="none" w:sz="0" w:space="0" w:color="auto"/>
                <w:left w:val="none" w:sz="0" w:space="0" w:color="auto"/>
                <w:bottom w:val="none" w:sz="0" w:space="0" w:color="auto"/>
                <w:right w:val="none" w:sz="0" w:space="0" w:color="auto"/>
              </w:divBdr>
            </w:div>
          </w:divsChild>
        </w:div>
        <w:div w:id="1448429118">
          <w:marLeft w:val="0"/>
          <w:marRight w:val="0"/>
          <w:marTop w:val="0"/>
          <w:marBottom w:val="0"/>
          <w:divBdr>
            <w:top w:val="none" w:sz="0" w:space="0" w:color="auto"/>
            <w:left w:val="none" w:sz="0" w:space="0" w:color="auto"/>
            <w:bottom w:val="none" w:sz="0" w:space="0" w:color="auto"/>
            <w:right w:val="none" w:sz="0" w:space="0" w:color="auto"/>
          </w:divBdr>
        </w:div>
        <w:div w:id="1473210712">
          <w:marLeft w:val="0"/>
          <w:marRight w:val="0"/>
          <w:marTop w:val="0"/>
          <w:marBottom w:val="0"/>
          <w:divBdr>
            <w:top w:val="none" w:sz="0" w:space="0" w:color="auto"/>
            <w:left w:val="none" w:sz="0" w:space="0" w:color="auto"/>
            <w:bottom w:val="none" w:sz="0" w:space="0" w:color="auto"/>
            <w:right w:val="none" w:sz="0" w:space="0" w:color="auto"/>
          </w:divBdr>
        </w:div>
        <w:div w:id="1977493532">
          <w:marLeft w:val="0"/>
          <w:marRight w:val="0"/>
          <w:marTop w:val="0"/>
          <w:marBottom w:val="0"/>
          <w:divBdr>
            <w:top w:val="none" w:sz="0" w:space="0" w:color="auto"/>
            <w:left w:val="none" w:sz="0" w:space="0" w:color="auto"/>
            <w:bottom w:val="none" w:sz="0" w:space="0" w:color="auto"/>
            <w:right w:val="none" w:sz="0" w:space="0" w:color="auto"/>
          </w:divBdr>
        </w:div>
        <w:div w:id="2080133089">
          <w:marLeft w:val="0"/>
          <w:marRight w:val="0"/>
          <w:marTop w:val="0"/>
          <w:marBottom w:val="0"/>
          <w:divBdr>
            <w:top w:val="none" w:sz="0" w:space="0" w:color="auto"/>
            <w:left w:val="none" w:sz="0" w:space="0" w:color="auto"/>
            <w:bottom w:val="none" w:sz="0" w:space="0" w:color="auto"/>
            <w:right w:val="none" w:sz="0" w:space="0" w:color="auto"/>
          </w:divBdr>
        </w:div>
      </w:divsChild>
    </w:div>
    <w:div w:id="8917780">
      <w:bodyDiv w:val="1"/>
      <w:marLeft w:val="0"/>
      <w:marRight w:val="0"/>
      <w:marTop w:val="0"/>
      <w:marBottom w:val="0"/>
      <w:divBdr>
        <w:top w:val="none" w:sz="0" w:space="0" w:color="auto"/>
        <w:left w:val="none" w:sz="0" w:space="0" w:color="auto"/>
        <w:bottom w:val="none" w:sz="0" w:space="0" w:color="auto"/>
        <w:right w:val="none" w:sz="0" w:space="0" w:color="auto"/>
      </w:divBdr>
    </w:div>
    <w:div w:id="9189555">
      <w:bodyDiv w:val="1"/>
      <w:marLeft w:val="0"/>
      <w:marRight w:val="0"/>
      <w:marTop w:val="0"/>
      <w:marBottom w:val="0"/>
      <w:divBdr>
        <w:top w:val="none" w:sz="0" w:space="0" w:color="auto"/>
        <w:left w:val="none" w:sz="0" w:space="0" w:color="auto"/>
        <w:bottom w:val="none" w:sz="0" w:space="0" w:color="auto"/>
        <w:right w:val="none" w:sz="0" w:space="0" w:color="auto"/>
      </w:divBdr>
    </w:div>
    <w:div w:id="9458419">
      <w:bodyDiv w:val="1"/>
      <w:marLeft w:val="0"/>
      <w:marRight w:val="0"/>
      <w:marTop w:val="0"/>
      <w:marBottom w:val="0"/>
      <w:divBdr>
        <w:top w:val="none" w:sz="0" w:space="0" w:color="auto"/>
        <w:left w:val="none" w:sz="0" w:space="0" w:color="auto"/>
        <w:bottom w:val="none" w:sz="0" w:space="0" w:color="auto"/>
        <w:right w:val="none" w:sz="0" w:space="0" w:color="auto"/>
      </w:divBdr>
    </w:div>
    <w:div w:id="9723334">
      <w:bodyDiv w:val="1"/>
      <w:marLeft w:val="0"/>
      <w:marRight w:val="0"/>
      <w:marTop w:val="0"/>
      <w:marBottom w:val="0"/>
      <w:divBdr>
        <w:top w:val="none" w:sz="0" w:space="0" w:color="auto"/>
        <w:left w:val="none" w:sz="0" w:space="0" w:color="auto"/>
        <w:bottom w:val="none" w:sz="0" w:space="0" w:color="auto"/>
        <w:right w:val="none" w:sz="0" w:space="0" w:color="auto"/>
      </w:divBdr>
      <w:divsChild>
        <w:div w:id="1002010556">
          <w:marLeft w:val="600"/>
          <w:marRight w:val="480"/>
          <w:marTop w:val="150"/>
          <w:marBottom w:val="150"/>
          <w:divBdr>
            <w:top w:val="none" w:sz="0" w:space="0" w:color="auto"/>
            <w:left w:val="none" w:sz="0" w:space="0" w:color="auto"/>
            <w:bottom w:val="none" w:sz="0" w:space="0" w:color="auto"/>
            <w:right w:val="none" w:sz="0" w:space="0" w:color="auto"/>
          </w:divBdr>
          <w:divsChild>
            <w:div w:id="19609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3802">
      <w:bodyDiv w:val="1"/>
      <w:marLeft w:val="0"/>
      <w:marRight w:val="0"/>
      <w:marTop w:val="0"/>
      <w:marBottom w:val="0"/>
      <w:divBdr>
        <w:top w:val="none" w:sz="0" w:space="0" w:color="auto"/>
        <w:left w:val="none" w:sz="0" w:space="0" w:color="auto"/>
        <w:bottom w:val="none" w:sz="0" w:space="0" w:color="auto"/>
        <w:right w:val="none" w:sz="0" w:space="0" w:color="auto"/>
      </w:divBdr>
      <w:divsChild>
        <w:div w:id="394206802">
          <w:marLeft w:val="0"/>
          <w:marRight w:val="0"/>
          <w:marTop w:val="0"/>
          <w:marBottom w:val="0"/>
          <w:divBdr>
            <w:top w:val="none" w:sz="0" w:space="0" w:color="auto"/>
            <w:left w:val="none" w:sz="0" w:space="0" w:color="auto"/>
            <w:bottom w:val="none" w:sz="0" w:space="0" w:color="auto"/>
            <w:right w:val="none" w:sz="0" w:space="0" w:color="auto"/>
          </w:divBdr>
        </w:div>
        <w:div w:id="674964253">
          <w:marLeft w:val="0"/>
          <w:marRight w:val="0"/>
          <w:marTop w:val="0"/>
          <w:marBottom w:val="0"/>
          <w:divBdr>
            <w:top w:val="none" w:sz="0" w:space="0" w:color="auto"/>
            <w:left w:val="none" w:sz="0" w:space="0" w:color="auto"/>
            <w:bottom w:val="none" w:sz="0" w:space="0" w:color="auto"/>
            <w:right w:val="none" w:sz="0" w:space="0" w:color="auto"/>
          </w:divBdr>
        </w:div>
        <w:div w:id="766778661">
          <w:marLeft w:val="0"/>
          <w:marRight w:val="0"/>
          <w:marTop w:val="0"/>
          <w:marBottom w:val="0"/>
          <w:divBdr>
            <w:top w:val="none" w:sz="0" w:space="0" w:color="auto"/>
            <w:left w:val="none" w:sz="0" w:space="0" w:color="auto"/>
            <w:bottom w:val="none" w:sz="0" w:space="0" w:color="auto"/>
            <w:right w:val="none" w:sz="0" w:space="0" w:color="auto"/>
          </w:divBdr>
        </w:div>
        <w:div w:id="808017439">
          <w:marLeft w:val="0"/>
          <w:marRight w:val="0"/>
          <w:marTop w:val="0"/>
          <w:marBottom w:val="0"/>
          <w:divBdr>
            <w:top w:val="none" w:sz="0" w:space="0" w:color="auto"/>
            <w:left w:val="none" w:sz="0" w:space="0" w:color="auto"/>
            <w:bottom w:val="none" w:sz="0" w:space="0" w:color="auto"/>
            <w:right w:val="none" w:sz="0" w:space="0" w:color="auto"/>
          </w:divBdr>
          <w:divsChild>
            <w:div w:id="470370293">
              <w:marLeft w:val="0"/>
              <w:marRight w:val="0"/>
              <w:marTop w:val="0"/>
              <w:marBottom w:val="0"/>
              <w:divBdr>
                <w:top w:val="none" w:sz="0" w:space="0" w:color="auto"/>
                <w:left w:val="none" w:sz="0" w:space="0" w:color="auto"/>
                <w:bottom w:val="none" w:sz="0" w:space="0" w:color="auto"/>
                <w:right w:val="none" w:sz="0" w:space="0" w:color="auto"/>
              </w:divBdr>
              <w:divsChild>
                <w:div w:id="69088398">
                  <w:marLeft w:val="0"/>
                  <w:marRight w:val="0"/>
                  <w:marTop w:val="0"/>
                  <w:marBottom w:val="0"/>
                  <w:divBdr>
                    <w:top w:val="none" w:sz="0" w:space="0" w:color="auto"/>
                    <w:left w:val="none" w:sz="0" w:space="0" w:color="auto"/>
                    <w:bottom w:val="none" w:sz="0" w:space="0" w:color="auto"/>
                    <w:right w:val="none" w:sz="0" w:space="0" w:color="auto"/>
                  </w:divBdr>
                </w:div>
                <w:div w:id="105554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205671">
          <w:marLeft w:val="0"/>
          <w:marRight w:val="0"/>
          <w:marTop w:val="0"/>
          <w:marBottom w:val="0"/>
          <w:divBdr>
            <w:top w:val="none" w:sz="0" w:space="0" w:color="auto"/>
            <w:left w:val="none" w:sz="0" w:space="0" w:color="auto"/>
            <w:bottom w:val="none" w:sz="0" w:space="0" w:color="auto"/>
            <w:right w:val="none" w:sz="0" w:space="0" w:color="auto"/>
          </w:divBdr>
        </w:div>
        <w:div w:id="1092431647">
          <w:marLeft w:val="0"/>
          <w:marRight w:val="0"/>
          <w:marTop w:val="0"/>
          <w:marBottom w:val="0"/>
          <w:divBdr>
            <w:top w:val="none" w:sz="0" w:space="0" w:color="auto"/>
            <w:left w:val="none" w:sz="0" w:space="0" w:color="auto"/>
            <w:bottom w:val="none" w:sz="0" w:space="0" w:color="auto"/>
            <w:right w:val="none" w:sz="0" w:space="0" w:color="auto"/>
          </w:divBdr>
        </w:div>
        <w:div w:id="1136021142">
          <w:marLeft w:val="0"/>
          <w:marRight w:val="0"/>
          <w:marTop w:val="0"/>
          <w:marBottom w:val="0"/>
          <w:divBdr>
            <w:top w:val="none" w:sz="0" w:space="0" w:color="auto"/>
            <w:left w:val="none" w:sz="0" w:space="0" w:color="auto"/>
            <w:bottom w:val="none" w:sz="0" w:space="0" w:color="auto"/>
            <w:right w:val="none" w:sz="0" w:space="0" w:color="auto"/>
          </w:divBdr>
        </w:div>
        <w:div w:id="1160198170">
          <w:marLeft w:val="0"/>
          <w:marRight w:val="0"/>
          <w:marTop w:val="0"/>
          <w:marBottom w:val="0"/>
          <w:divBdr>
            <w:top w:val="none" w:sz="0" w:space="0" w:color="auto"/>
            <w:left w:val="none" w:sz="0" w:space="0" w:color="auto"/>
            <w:bottom w:val="none" w:sz="0" w:space="0" w:color="auto"/>
            <w:right w:val="none" w:sz="0" w:space="0" w:color="auto"/>
          </w:divBdr>
        </w:div>
        <w:div w:id="1593125134">
          <w:marLeft w:val="0"/>
          <w:marRight w:val="0"/>
          <w:marTop w:val="0"/>
          <w:marBottom w:val="0"/>
          <w:divBdr>
            <w:top w:val="none" w:sz="0" w:space="0" w:color="auto"/>
            <w:left w:val="none" w:sz="0" w:space="0" w:color="auto"/>
            <w:bottom w:val="none" w:sz="0" w:space="0" w:color="auto"/>
            <w:right w:val="none" w:sz="0" w:space="0" w:color="auto"/>
          </w:divBdr>
        </w:div>
        <w:div w:id="1630168370">
          <w:marLeft w:val="0"/>
          <w:marRight w:val="0"/>
          <w:marTop w:val="0"/>
          <w:marBottom w:val="0"/>
          <w:divBdr>
            <w:top w:val="none" w:sz="0" w:space="0" w:color="auto"/>
            <w:left w:val="none" w:sz="0" w:space="0" w:color="auto"/>
            <w:bottom w:val="none" w:sz="0" w:space="0" w:color="auto"/>
            <w:right w:val="none" w:sz="0" w:space="0" w:color="auto"/>
          </w:divBdr>
        </w:div>
        <w:div w:id="1679312135">
          <w:marLeft w:val="0"/>
          <w:marRight w:val="0"/>
          <w:marTop w:val="0"/>
          <w:marBottom w:val="0"/>
          <w:divBdr>
            <w:top w:val="none" w:sz="0" w:space="0" w:color="auto"/>
            <w:left w:val="none" w:sz="0" w:space="0" w:color="auto"/>
            <w:bottom w:val="none" w:sz="0" w:space="0" w:color="auto"/>
            <w:right w:val="none" w:sz="0" w:space="0" w:color="auto"/>
          </w:divBdr>
        </w:div>
      </w:divsChild>
    </w:div>
    <w:div w:id="11538793">
      <w:bodyDiv w:val="1"/>
      <w:marLeft w:val="0"/>
      <w:marRight w:val="0"/>
      <w:marTop w:val="0"/>
      <w:marBottom w:val="0"/>
      <w:divBdr>
        <w:top w:val="none" w:sz="0" w:space="0" w:color="auto"/>
        <w:left w:val="none" w:sz="0" w:space="0" w:color="auto"/>
        <w:bottom w:val="none" w:sz="0" w:space="0" w:color="auto"/>
        <w:right w:val="none" w:sz="0" w:space="0" w:color="auto"/>
      </w:divBdr>
    </w:div>
    <w:div w:id="13847126">
      <w:bodyDiv w:val="1"/>
      <w:marLeft w:val="0"/>
      <w:marRight w:val="0"/>
      <w:marTop w:val="0"/>
      <w:marBottom w:val="0"/>
      <w:divBdr>
        <w:top w:val="none" w:sz="0" w:space="0" w:color="auto"/>
        <w:left w:val="none" w:sz="0" w:space="0" w:color="auto"/>
        <w:bottom w:val="none" w:sz="0" w:space="0" w:color="auto"/>
        <w:right w:val="none" w:sz="0" w:space="0" w:color="auto"/>
      </w:divBdr>
      <w:divsChild>
        <w:div w:id="745690">
          <w:marLeft w:val="0"/>
          <w:marRight w:val="0"/>
          <w:marTop w:val="0"/>
          <w:marBottom w:val="0"/>
          <w:divBdr>
            <w:top w:val="none" w:sz="0" w:space="0" w:color="auto"/>
            <w:left w:val="none" w:sz="0" w:space="0" w:color="auto"/>
            <w:bottom w:val="none" w:sz="0" w:space="0" w:color="auto"/>
            <w:right w:val="none" w:sz="0" w:space="0" w:color="auto"/>
          </w:divBdr>
        </w:div>
        <w:div w:id="447353380">
          <w:marLeft w:val="0"/>
          <w:marRight w:val="0"/>
          <w:marTop w:val="0"/>
          <w:marBottom w:val="0"/>
          <w:divBdr>
            <w:top w:val="none" w:sz="0" w:space="0" w:color="auto"/>
            <w:left w:val="none" w:sz="0" w:space="0" w:color="auto"/>
            <w:bottom w:val="none" w:sz="0" w:space="0" w:color="auto"/>
            <w:right w:val="none" w:sz="0" w:space="0" w:color="auto"/>
          </w:divBdr>
        </w:div>
        <w:div w:id="642585481">
          <w:marLeft w:val="0"/>
          <w:marRight w:val="0"/>
          <w:marTop w:val="0"/>
          <w:marBottom w:val="0"/>
          <w:divBdr>
            <w:top w:val="none" w:sz="0" w:space="0" w:color="auto"/>
            <w:left w:val="none" w:sz="0" w:space="0" w:color="auto"/>
            <w:bottom w:val="none" w:sz="0" w:space="0" w:color="auto"/>
            <w:right w:val="none" w:sz="0" w:space="0" w:color="auto"/>
          </w:divBdr>
        </w:div>
        <w:div w:id="1070887640">
          <w:marLeft w:val="0"/>
          <w:marRight w:val="0"/>
          <w:marTop w:val="0"/>
          <w:marBottom w:val="0"/>
          <w:divBdr>
            <w:top w:val="none" w:sz="0" w:space="0" w:color="auto"/>
            <w:left w:val="none" w:sz="0" w:space="0" w:color="auto"/>
            <w:bottom w:val="none" w:sz="0" w:space="0" w:color="auto"/>
            <w:right w:val="none" w:sz="0" w:space="0" w:color="auto"/>
          </w:divBdr>
        </w:div>
        <w:div w:id="1093281953">
          <w:marLeft w:val="0"/>
          <w:marRight w:val="0"/>
          <w:marTop w:val="0"/>
          <w:marBottom w:val="0"/>
          <w:divBdr>
            <w:top w:val="none" w:sz="0" w:space="0" w:color="auto"/>
            <w:left w:val="none" w:sz="0" w:space="0" w:color="auto"/>
            <w:bottom w:val="none" w:sz="0" w:space="0" w:color="auto"/>
            <w:right w:val="none" w:sz="0" w:space="0" w:color="auto"/>
          </w:divBdr>
        </w:div>
        <w:div w:id="1359812827">
          <w:marLeft w:val="0"/>
          <w:marRight w:val="0"/>
          <w:marTop w:val="0"/>
          <w:marBottom w:val="0"/>
          <w:divBdr>
            <w:top w:val="none" w:sz="0" w:space="0" w:color="auto"/>
            <w:left w:val="none" w:sz="0" w:space="0" w:color="auto"/>
            <w:bottom w:val="none" w:sz="0" w:space="0" w:color="auto"/>
            <w:right w:val="none" w:sz="0" w:space="0" w:color="auto"/>
          </w:divBdr>
        </w:div>
        <w:div w:id="1448966442">
          <w:marLeft w:val="0"/>
          <w:marRight w:val="0"/>
          <w:marTop w:val="0"/>
          <w:marBottom w:val="0"/>
          <w:divBdr>
            <w:top w:val="none" w:sz="0" w:space="0" w:color="auto"/>
            <w:left w:val="none" w:sz="0" w:space="0" w:color="auto"/>
            <w:bottom w:val="none" w:sz="0" w:space="0" w:color="auto"/>
            <w:right w:val="none" w:sz="0" w:space="0" w:color="auto"/>
          </w:divBdr>
        </w:div>
        <w:div w:id="1610970182">
          <w:marLeft w:val="0"/>
          <w:marRight w:val="0"/>
          <w:marTop w:val="0"/>
          <w:marBottom w:val="0"/>
          <w:divBdr>
            <w:top w:val="none" w:sz="0" w:space="0" w:color="auto"/>
            <w:left w:val="none" w:sz="0" w:space="0" w:color="auto"/>
            <w:bottom w:val="none" w:sz="0" w:space="0" w:color="auto"/>
            <w:right w:val="none" w:sz="0" w:space="0" w:color="auto"/>
          </w:divBdr>
        </w:div>
        <w:div w:id="1675959128">
          <w:marLeft w:val="0"/>
          <w:marRight w:val="0"/>
          <w:marTop w:val="0"/>
          <w:marBottom w:val="0"/>
          <w:divBdr>
            <w:top w:val="none" w:sz="0" w:space="0" w:color="auto"/>
            <w:left w:val="none" w:sz="0" w:space="0" w:color="auto"/>
            <w:bottom w:val="none" w:sz="0" w:space="0" w:color="auto"/>
            <w:right w:val="none" w:sz="0" w:space="0" w:color="auto"/>
          </w:divBdr>
        </w:div>
        <w:div w:id="1932466987">
          <w:marLeft w:val="0"/>
          <w:marRight w:val="0"/>
          <w:marTop w:val="0"/>
          <w:marBottom w:val="0"/>
          <w:divBdr>
            <w:top w:val="none" w:sz="0" w:space="0" w:color="auto"/>
            <w:left w:val="none" w:sz="0" w:space="0" w:color="auto"/>
            <w:bottom w:val="none" w:sz="0" w:space="0" w:color="auto"/>
            <w:right w:val="none" w:sz="0" w:space="0" w:color="auto"/>
          </w:divBdr>
        </w:div>
        <w:div w:id="2085949979">
          <w:marLeft w:val="0"/>
          <w:marRight w:val="0"/>
          <w:marTop w:val="0"/>
          <w:marBottom w:val="0"/>
          <w:divBdr>
            <w:top w:val="none" w:sz="0" w:space="0" w:color="auto"/>
            <w:left w:val="none" w:sz="0" w:space="0" w:color="auto"/>
            <w:bottom w:val="none" w:sz="0" w:space="0" w:color="auto"/>
            <w:right w:val="none" w:sz="0" w:space="0" w:color="auto"/>
          </w:divBdr>
        </w:div>
      </w:divsChild>
    </w:div>
    <w:div w:id="14818477">
      <w:bodyDiv w:val="1"/>
      <w:marLeft w:val="0"/>
      <w:marRight w:val="0"/>
      <w:marTop w:val="0"/>
      <w:marBottom w:val="0"/>
      <w:divBdr>
        <w:top w:val="none" w:sz="0" w:space="0" w:color="auto"/>
        <w:left w:val="none" w:sz="0" w:space="0" w:color="auto"/>
        <w:bottom w:val="none" w:sz="0" w:space="0" w:color="auto"/>
        <w:right w:val="none" w:sz="0" w:space="0" w:color="auto"/>
      </w:divBdr>
    </w:div>
    <w:div w:id="15039659">
      <w:bodyDiv w:val="1"/>
      <w:marLeft w:val="0"/>
      <w:marRight w:val="0"/>
      <w:marTop w:val="0"/>
      <w:marBottom w:val="0"/>
      <w:divBdr>
        <w:top w:val="none" w:sz="0" w:space="0" w:color="auto"/>
        <w:left w:val="none" w:sz="0" w:space="0" w:color="auto"/>
        <w:bottom w:val="none" w:sz="0" w:space="0" w:color="auto"/>
        <w:right w:val="none" w:sz="0" w:space="0" w:color="auto"/>
      </w:divBdr>
      <w:divsChild>
        <w:div w:id="323361264">
          <w:marLeft w:val="0"/>
          <w:marRight w:val="0"/>
          <w:marTop w:val="0"/>
          <w:marBottom w:val="0"/>
          <w:divBdr>
            <w:top w:val="none" w:sz="0" w:space="0" w:color="auto"/>
            <w:left w:val="none" w:sz="0" w:space="0" w:color="auto"/>
            <w:bottom w:val="none" w:sz="0" w:space="0" w:color="auto"/>
            <w:right w:val="none" w:sz="0" w:space="0" w:color="auto"/>
          </w:divBdr>
        </w:div>
        <w:div w:id="676927482">
          <w:marLeft w:val="0"/>
          <w:marRight w:val="0"/>
          <w:marTop w:val="0"/>
          <w:marBottom w:val="0"/>
          <w:divBdr>
            <w:top w:val="none" w:sz="0" w:space="0" w:color="auto"/>
            <w:left w:val="none" w:sz="0" w:space="0" w:color="auto"/>
            <w:bottom w:val="none" w:sz="0" w:space="0" w:color="auto"/>
            <w:right w:val="none" w:sz="0" w:space="0" w:color="auto"/>
          </w:divBdr>
        </w:div>
      </w:divsChild>
    </w:div>
    <w:div w:id="15468912">
      <w:bodyDiv w:val="1"/>
      <w:marLeft w:val="0"/>
      <w:marRight w:val="0"/>
      <w:marTop w:val="0"/>
      <w:marBottom w:val="0"/>
      <w:divBdr>
        <w:top w:val="none" w:sz="0" w:space="0" w:color="auto"/>
        <w:left w:val="none" w:sz="0" w:space="0" w:color="auto"/>
        <w:bottom w:val="none" w:sz="0" w:space="0" w:color="auto"/>
        <w:right w:val="none" w:sz="0" w:space="0" w:color="auto"/>
      </w:divBdr>
      <w:divsChild>
        <w:div w:id="1314796177">
          <w:marLeft w:val="0"/>
          <w:marRight w:val="0"/>
          <w:marTop w:val="0"/>
          <w:marBottom w:val="0"/>
          <w:divBdr>
            <w:top w:val="none" w:sz="0" w:space="0" w:color="auto"/>
            <w:left w:val="none" w:sz="0" w:space="0" w:color="auto"/>
            <w:bottom w:val="none" w:sz="0" w:space="0" w:color="auto"/>
            <w:right w:val="none" w:sz="0" w:space="0" w:color="auto"/>
          </w:divBdr>
          <w:divsChild>
            <w:div w:id="151414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3210">
      <w:bodyDiv w:val="1"/>
      <w:marLeft w:val="0"/>
      <w:marRight w:val="0"/>
      <w:marTop w:val="0"/>
      <w:marBottom w:val="0"/>
      <w:divBdr>
        <w:top w:val="none" w:sz="0" w:space="0" w:color="auto"/>
        <w:left w:val="none" w:sz="0" w:space="0" w:color="auto"/>
        <w:bottom w:val="none" w:sz="0" w:space="0" w:color="auto"/>
        <w:right w:val="none" w:sz="0" w:space="0" w:color="auto"/>
      </w:divBdr>
    </w:div>
    <w:div w:id="15691533">
      <w:bodyDiv w:val="1"/>
      <w:marLeft w:val="0"/>
      <w:marRight w:val="0"/>
      <w:marTop w:val="0"/>
      <w:marBottom w:val="0"/>
      <w:divBdr>
        <w:top w:val="none" w:sz="0" w:space="0" w:color="auto"/>
        <w:left w:val="none" w:sz="0" w:space="0" w:color="auto"/>
        <w:bottom w:val="none" w:sz="0" w:space="0" w:color="auto"/>
        <w:right w:val="none" w:sz="0" w:space="0" w:color="auto"/>
      </w:divBdr>
    </w:div>
    <w:div w:id="16539893">
      <w:bodyDiv w:val="1"/>
      <w:marLeft w:val="0"/>
      <w:marRight w:val="0"/>
      <w:marTop w:val="0"/>
      <w:marBottom w:val="0"/>
      <w:divBdr>
        <w:top w:val="none" w:sz="0" w:space="0" w:color="auto"/>
        <w:left w:val="none" w:sz="0" w:space="0" w:color="auto"/>
        <w:bottom w:val="none" w:sz="0" w:space="0" w:color="auto"/>
        <w:right w:val="none" w:sz="0" w:space="0" w:color="auto"/>
      </w:divBdr>
    </w:div>
    <w:div w:id="17003539">
      <w:bodyDiv w:val="1"/>
      <w:marLeft w:val="0"/>
      <w:marRight w:val="0"/>
      <w:marTop w:val="0"/>
      <w:marBottom w:val="0"/>
      <w:divBdr>
        <w:top w:val="none" w:sz="0" w:space="0" w:color="auto"/>
        <w:left w:val="none" w:sz="0" w:space="0" w:color="auto"/>
        <w:bottom w:val="none" w:sz="0" w:space="0" w:color="auto"/>
        <w:right w:val="none" w:sz="0" w:space="0" w:color="auto"/>
      </w:divBdr>
    </w:div>
    <w:div w:id="17198686">
      <w:bodyDiv w:val="1"/>
      <w:marLeft w:val="0"/>
      <w:marRight w:val="0"/>
      <w:marTop w:val="0"/>
      <w:marBottom w:val="0"/>
      <w:divBdr>
        <w:top w:val="none" w:sz="0" w:space="0" w:color="auto"/>
        <w:left w:val="none" w:sz="0" w:space="0" w:color="auto"/>
        <w:bottom w:val="none" w:sz="0" w:space="0" w:color="auto"/>
        <w:right w:val="none" w:sz="0" w:space="0" w:color="auto"/>
      </w:divBdr>
    </w:div>
    <w:div w:id="17321230">
      <w:bodyDiv w:val="1"/>
      <w:marLeft w:val="0"/>
      <w:marRight w:val="0"/>
      <w:marTop w:val="0"/>
      <w:marBottom w:val="0"/>
      <w:divBdr>
        <w:top w:val="none" w:sz="0" w:space="0" w:color="auto"/>
        <w:left w:val="none" w:sz="0" w:space="0" w:color="auto"/>
        <w:bottom w:val="none" w:sz="0" w:space="0" w:color="auto"/>
        <w:right w:val="none" w:sz="0" w:space="0" w:color="auto"/>
      </w:divBdr>
    </w:div>
    <w:div w:id="19284231">
      <w:bodyDiv w:val="1"/>
      <w:marLeft w:val="0"/>
      <w:marRight w:val="0"/>
      <w:marTop w:val="0"/>
      <w:marBottom w:val="0"/>
      <w:divBdr>
        <w:top w:val="none" w:sz="0" w:space="0" w:color="auto"/>
        <w:left w:val="none" w:sz="0" w:space="0" w:color="auto"/>
        <w:bottom w:val="none" w:sz="0" w:space="0" w:color="auto"/>
        <w:right w:val="none" w:sz="0" w:space="0" w:color="auto"/>
      </w:divBdr>
      <w:divsChild>
        <w:div w:id="1417362407">
          <w:marLeft w:val="0"/>
          <w:marRight w:val="0"/>
          <w:marTop w:val="0"/>
          <w:marBottom w:val="0"/>
          <w:divBdr>
            <w:top w:val="none" w:sz="0" w:space="0" w:color="auto"/>
            <w:left w:val="none" w:sz="0" w:space="0" w:color="auto"/>
            <w:bottom w:val="none" w:sz="0" w:space="0" w:color="auto"/>
            <w:right w:val="none" w:sz="0" w:space="0" w:color="auto"/>
          </w:divBdr>
          <w:divsChild>
            <w:div w:id="1910457541">
              <w:marLeft w:val="150"/>
              <w:marRight w:val="150"/>
              <w:marTop w:val="0"/>
              <w:marBottom w:val="270"/>
              <w:divBdr>
                <w:top w:val="none" w:sz="0" w:space="0" w:color="auto"/>
                <w:left w:val="none" w:sz="0" w:space="0" w:color="auto"/>
                <w:bottom w:val="none" w:sz="0" w:space="0" w:color="auto"/>
                <w:right w:val="none" w:sz="0" w:space="0" w:color="auto"/>
              </w:divBdr>
              <w:divsChild>
                <w:div w:id="1008487929">
                  <w:marLeft w:val="0"/>
                  <w:marRight w:val="0"/>
                  <w:marTop w:val="0"/>
                  <w:marBottom w:val="0"/>
                  <w:divBdr>
                    <w:top w:val="none" w:sz="0" w:space="0" w:color="auto"/>
                    <w:left w:val="none" w:sz="0" w:space="0" w:color="auto"/>
                    <w:bottom w:val="none" w:sz="0" w:space="0" w:color="auto"/>
                    <w:right w:val="none" w:sz="0" w:space="0" w:color="auto"/>
                  </w:divBdr>
                  <w:divsChild>
                    <w:div w:id="867647487">
                      <w:marLeft w:val="0"/>
                      <w:marRight w:val="0"/>
                      <w:marTop w:val="0"/>
                      <w:marBottom w:val="0"/>
                      <w:divBdr>
                        <w:top w:val="none" w:sz="0" w:space="0" w:color="auto"/>
                        <w:left w:val="none" w:sz="0" w:space="0" w:color="auto"/>
                        <w:bottom w:val="none" w:sz="0" w:space="0" w:color="auto"/>
                        <w:right w:val="none" w:sz="0" w:space="0" w:color="auto"/>
                      </w:divBdr>
                      <w:divsChild>
                        <w:div w:id="615908980">
                          <w:marLeft w:val="0"/>
                          <w:marRight w:val="0"/>
                          <w:marTop w:val="0"/>
                          <w:marBottom w:val="0"/>
                          <w:divBdr>
                            <w:top w:val="none" w:sz="0" w:space="0" w:color="auto"/>
                            <w:left w:val="none" w:sz="0" w:space="0" w:color="auto"/>
                            <w:bottom w:val="none" w:sz="0" w:space="0" w:color="auto"/>
                            <w:right w:val="none" w:sz="0" w:space="0" w:color="auto"/>
                          </w:divBdr>
                          <w:divsChild>
                            <w:div w:id="2079788631">
                              <w:marLeft w:val="0"/>
                              <w:marRight w:val="0"/>
                              <w:marTop w:val="0"/>
                              <w:marBottom w:val="0"/>
                              <w:divBdr>
                                <w:top w:val="none" w:sz="0" w:space="0" w:color="auto"/>
                                <w:left w:val="none" w:sz="0" w:space="0" w:color="auto"/>
                                <w:bottom w:val="none" w:sz="0" w:space="0" w:color="auto"/>
                                <w:right w:val="none" w:sz="0" w:space="0" w:color="auto"/>
                              </w:divBdr>
                              <w:divsChild>
                                <w:div w:id="1757702198">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500392309">
                          <w:marLeft w:val="0"/>
                          <w:marRight w:val="0"/>
                          <w:marTop w:val="210"/>
                          <w:marBottom w:val="60"/>
                          <w:divBdr>
                            <w:top w:val="none" w:sz="0" w:space="0" w:color="auto"/>
                            <w:left w:val="none" w:sz="0" w:space="0" w:color="auto"/>
                            <w:bottom w:val="none" w:sz="0" w:space="0" w:color="auto"/>
                            <w:right w:val="none" w:sz="0" w:space="0" w:color="auto"/>
                          </w:divBdr>
                          <w:divsChild>
                            <w:div w:id="70969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333299">
          <w:marLeft w:val="0"/>
          <w:marRight w:val="0"/>
          <w:marTop w:val="0"/>
          <w:marBottom w:val="225"/>
          <w:divBdr>
            <w:top w:val="none" w:sz="0" w:space="0" w:color="auto"/>
            <w:left w:val="none" w:sz="0" w:space="0" w:color="auto"/>
            <w:bottom w:val="none" w:sz="0" w:space="0" w:color="auto"/>
            <w:right w:val="none" w:sz="0" w:space="0" w:color="auto"/>
          </w:divBdr>
          <w:divsChild>
            <w:div w:id="114447023">
              <w:marLeft w:val="0"/>
              <w:marRight w:val="0"/>
              <w:marTop w:val="0"/>
              <w:marBottom w:val="0"/>
              <w:divBdr>
                <w:top w:val="none" w:sz="0" w:space="0" w:color="auto"/>
                <w:left w:val="none" w:sz="0" w:space="0" w:color="auto"/>
                <w:bottom w:val="none" w:sz="0" w:space="0" w:color="auto"/>
                <w:right w:val="none" w:sz="0" w:space="0" w:color="auto"/>
              </w:divBdr>
              <w:divsChild>
                <w:div w:id="1394966367">
                  <w:marLeft w:val="0"/>
                  <w:marRight w:val="0"/>
                  <w:marTop w:val="0"/>
                  <w:marBottom w:val="0"/>
                  <w:divBdr>
                    <w:top w:val="none" w:sz="0" w:space="0" w:color="auto"/>
                    <w:left w:val="none" w:sz="0" w:space="0" w:color="auto"/>
                    <w:bottom w:val="none" w:sz="0" w:space="0" w:color="auto"/>
                    <w:right w:val="none" w:sz="0" w:space="0" w:color="auto"/>
                  </w:divBdr>
                  <w:divsChild>
                    <w:div w:id="930159563">
                      <w:marLeft w:val="0"/>
                      <w:marRight w:val="0"/>
                      <w:marTop w:val="0"/>
                      <w:marBottom w:val="225"/>
                      <w:divBdr>
                        <w:top w:val="none" w:sz="0" w:space="0" w:color="auto"/>
                        <w:left w:val="none" w:sz="0" w:space="0" w:color="auto"/>
                        <w:bottom w:val="none" w:sz="0" w:space="0" w:color="auto"/>
                        <w:right w:val="none" w:sz="0" w:space="0" w:color="auto"/>
                      </w:divBdr>
                      <w:divsChild>
                        <w:div w:id="689641732">
                          <w:marLeft w:val="0"/>
                          <w:marRight w:val="0"/>
                          <w:marTop w:val="0"/>
                          <w:marBottom w:val="0"/>
                          <w:divBdr>
                            <w:top w:val="none" w:sz="0" w:space="0" w:color="auto"/>
                            <w:left w:val="none" w:sz="0" w:space="0" w:color="auto"/>
                            <w:bottom w:val="none" w:sz="0" w:space="0" w:color="auto"/>
                            <w:right w:val="none" w:sz="0" w:space="0" w:color="auto"/>
                          </w:divBdr>
                          <w:divsChild>
                            <w:div w:id="1644314241">
                              <w:marLeft w:val="0"/>
                              <w:marRight w:val="0"/>
                              <w:marTop w:val="15"/>
                              <w:marBottom w:val="0"/>
                              <w:divBdr>
                                <w:top w:val="none" w:sz="0" w:space="0" w:color="auto"/>
                                <w:left w:val="none" w:sz="0" w:space="0" w:color="auto"/>
                                <w:bottom w:val="none" w:sz="0" w:space="0" w:color="auto"/>
                                <w:right w:val="none" w:sz="0" w:space="0" w:color="auto"/>
                              </w:divBdr>
                            </w:div>
                            <w:div w:id="1700468428">
                              <w:marLeft w:val="0"/>
                              <w:marRight w:val="0"/>
                              <w:marTop w:val="0"/>
                              <w:marBottom w:val="0"/>
                              <w:divBdr>
                                <w:top w:val="none" w:sz="0" w:space="0" w:color="auto"/>
                                <w:left w:val="none" w:sz="0" w:space="0" w:color="auto"/>
                                <w:bottom w:val="none" w:sz="0" w:space="0" w:color="auto"/>
                                <w:right w:val="none" w:sz="0" w:space="0" w:color="auto"/>
                              </w:divBdr>
                            </w:div>
                          </w:divsChild>
                        </w:div>
                        <w:div w:id="2106416469">
                          <w:marLeft w:val="0"/>
                          <w:marRight w:val="0"/>
                          <w:marTop w:val="0"/>
                          <w:marBottom w:val="0"/>
                          <w:divBdr>
                            <w:top w:val="none" w:sz="0" w:space="0" w:color="auto"/>
                            <w:left w:val="none" w:sz="0" w:space="0" w:color="auto"/>
                            <w:bottom w:val="none" w:sz="0" w:space="0" w:color="auto"/>
                            <w:right w:val="none" w:sz="0" w:space="0" w:color="auto"/>
                          </w:divBdr>
                          <w:divsChild>
                            <w:div w:id="763040150">
                              <w:marLeft w:val="0"/>
                              <w:marRight w:val="0"/>
                              <w:marTop w:val="15"/>
                              <w:marBottom w:val="0"/>
                              <w:divBdr>
                                <w:top w:val="none" w:sz="0" w:space="0" w:color="auto"/>
                                <w:left w:val="none" w:sz="0" w:space="0" w:color="auto"/>
                                <w:bottom w:val="none" w:sz="0" w:space="0" w:color="auto"/>
                                <w:right w:val="none" w:sz="0" w:space="0" w:color="auto"/>
                              </w:divBdr>
                            </w:div>
                            <w:div w:id="106510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48854">
      <w:bodyDiv w:val="1"/>
      <w:marLeft w:val="0"/>
      <w:marRight w:val="0"/>
      <w:marTop w:val="0"/>
      <w:marBottom w:val="0"/>
      <w:divBdr>
        <w:top w:val="none" w:sz="0" w:space="0" w:color="auto"/>
        <w:left w:val="none" w:sz="0" w:space="0" w:color="auto"/>
        <w:bottom w:val="none" w:sz="0" w:space="0" w:color="auto"/>
        <w:right w:val="none" w:sz="0" w:space="0" w:color="auto"/>
      </w:divBdr>
      <w:divsChild>
        <w:div w:id="1114592629">
          <w:marLeft w:val="600"/>
          <w:marRight w:val="480"/>
          <w:marTop w:val="150"/>
          <w:marBottom w:val="150"/>
          <w:divBdr>
            <w:top w:val="none" w:sz="0" w:space="0" w:color="auto"/>
            <w:left w:val="none" w:sz="0" w:space="0" w:color="auto"/>
            <w:bottom w:val="none" w:sz="0" w:space="0" w:color="auto"/>
            <w:right w:val="none" w:sz="0" w:space="0" w:color="auto"/>
          </w:divBdr>
          <w:divsChild>
            <w:div w:id="10932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2061">
      <w:bodyDiv w:val="1"/>
      <w:marLeft w:val="0"/>
      <w:marRight w:val="0"/>
      <w:marTop w:val="0"/>
      <w:marBottom w:val="0"/>
      <w:divBdr>
        <w:top w:val="none" w:sz="0" w:space="0" w:color="auto"/>
        <w:left w:val="none" w:sz="0" w:space="0" w:color="auto"/>
        <w:bottom w:val="none" w:sz="0" w:space="0" w:color="auto"/>
        <w:right w:val="none" w:sz="0" w:space="0" w:color="auto"/>
      </w:divBdr>
      <w:divsChild>
        <w:div w:id="89283617">
          <w:marLeft w:val="0"/>
          <w:marRight w:val="0"/>
          <w:marTop w:val="0"/>
          <w:marBottom w:val="0"/>
          <w:divBdr>
            <w:top w:val="none" w:sz="0" w:space="0" w:color="auto"/>
            <w:left w:val="none" w:sz="0" w:space="0" w:color="auto"/>
            <w:bottom w:val="none" w:sz="0" w:space="0" w:color="auto"/>
            <w:right w:val="none" w:sz="0" w:space="0" w:color="auto"/>
          </w:divBdr>
          <w:divsChild>
            <w:div w:id="1742830234">
              <w:marLeft w:val="0"/>
              <w:marRight w:val="0"/>
              <w:marTop w:val="0"/>
              <w:marBottom w:val="0"/>
              <w:divBdr>
                <w:top w:val="none" w:sz="0" w:space="0" w:color="auto"/>
                <w:left w:val="none" w:sz="0" w:space="0" w:color="auto"/>
                <w:bottom w:val="none" w:sz="0" w:space="0" w:color="auto"/>
                <w:right w:val="none" w:sz="0" w:space="0" w:color="auto"/>
              </w:divBdr>
              <w:divsChild>
                <w:div w:id="2029519801">
                  <w:marLeft w:val="0"/>
                  <w:marRight w:val="0"/>
                  <w:marTop w:val="0"/>
                  <w:marBottom w:val="0"/>
                  <w:divBdr>
                    <w:top w:val="none" w:sz="0" w:space="0" w:color="auto"/>
                    <w:left w:val="none" w:sz="0" w:space="0" w:color="auto"/>
                    <w:bottom w:val="none" w:sz="0" w:space="0" w:color="auto"/>
                    <w:right w:val="none" w:sz="0" w:space="0" w:color="auto"/>
                  </w:divBdr>
                  <w:divsChild>
                    <w:div w:id="1078018139">
                      <w:marLeft w:val="0"/>
                      <w:marRight w:val="0"/>
                      <w:marTop w:val="0"/>
                      <w:marBottom w:val="0"/>
                      <w:divBdr>
                        <w:top w:val="none" w:sz="0" w:space="0" w:color="auto"/>
                        <w:left w:val="none" w:sz="0" w:space="0" w:color="auto"/>
                        <w:bottom w:val="none" w:sz="0" w:space="0" w:color="auto"/>
                        <w:right w:val="none" w:sz="0" w:space="0" w:color="auto"/>
                      </w:divBdr>
                      <w:divsChild>
                        <w:div w:id="915627873">
                          <w:marLeft w:val="0"/>
                          <w:marRight w:val="0"/>
                          <w:marTop w:val="0"/>
                          <w:marBottom w:val="0"/>
                          <w:divBdr>
                            <w:top w:val="none" w:sz="0" w:space="0" w:color="auto"/>
                            <w:left w:val="none" w:sz="0" w:space="0" w:color="auto"/>
                            <w:bottom w:val="none" w:sz="0" w:space="0" w:color="auto"/>
                            <w:right w:val="none" w:sz="0" w:space="0" w:color="auto"/>
                          </w:divBdr>
                          <w:divsChild>
                            <w:div w:id="9563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5465422">
          <w:marLeft w:val="0"/>
          <w:marRight w:val="0"/>
          <w:marTop w:val="0"/>
          <w:marBottom w:val="375"/>
          <w:divBdr>
            <w:top w:val="none" w:sz="0" w:space="0" w:color="auto"/>
            <w:left w:val="none" w:sz="0" w:space="0" w:color="auto"/>
            <w:bottom w:val="none" w:sz="0" w:space="0" w:color="auto"/>
            <w:right w:val="none" w:sz="0" w:space="0" w:color="auto"/>
          </w:divBdr>
          <w:divsChild>
            <w:div w:id="105199608">
              <w:marLeft w:val="0"/>
              <w:marRight w:val="0"/>
              <w:marTop w:val="0"/>
              <w:marBottom w:val="150"/>
              <w:divBdr>
                <w:top w:val="none" w:sz="0" w:space="0" w:color="auto"/>
                <w:left w:val="none" w:sz="0" w:space="0" w:color="auto"/>
                <w:bottom w:val="none" w:sz="0" w:space="0" w:color="auto"/>
                <w:right w:val="none" w:sz="0" w:space="0" w:color="auto"/>
              </w:divBdr>
            </w:div>
            <w:div w:id="227494246">
              <w:marLeft w:val="0"/>
              <w:marRight w:val="0"/>
              <w:marTop w:val="0"/>
              <w:marBottom w:val="0"/>
              <w:divBdr>
                <w:top w:val="none" w:sz="0" w:space="0" w:color="auto"/>
                <w:left w:val="none" w:sz="0" w:space="0" w:color="auto"/>
                <w:bottom w:val="none" w:sz="0" w:space="0" w:color="auto"/>
                <w:right w:val="none" w:sz="0" w:space="0" w:color="auto"/>
              </w:divBdr>
            </w:div>
            <w:div w:id="1332609845">
              <w:marLeft w:val="0"/>
              <w:marRight w:val="0"/>
              <w:marTop w:val="0"/>
              <w:marBottom w:val="150"/>
              <w:divBdr>
                <w:top w:val="none" w:sz="0" w:space="0" w:color="auto"/>
                <w:left w:val="none" w:sz="0" w:space="0" w:color="auto"/>
                <w:bottom w:val="none" w:sz="0" w:space="0" w:color="auto"/>
                <w:right w:val="none" w:sz="0" w:space="0" w:color="auto"/>
              </w:divBdr>
              <w:divsChild>
                <w:div w:id="113640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28003">
      <w:bodyDiv w:val="1"/>
      <w:marLeft w:val="0"/>
      <w:marRight w:val="0"/>
      <w:marTop w:val="0"/>
      <w:marBottom w:val="0"/>
      <w:divBdr>
        <w:top w:val="none" w:sz="0" w:space="0" w:color="auto"/>
        <w:left w:val="none" w:sz="0" w:space="0" w:color="auto"/>
        <w:bottom w:val="none" w:sz="0" w:space="0" w:color="auto"/>
        <w:right w:val="none" w:sz="0" w:space="0" w:color="auto"/>
      </w:divBdr>
    </w:div>
    <w:div w:id="23218856">
      <w:bodyDiv w:val="1"/>
      <w:marLeft w:val="0"/>
      <w:marRight w:val="0"/>
      <w:marTop w:val="0"/>
      <w:marBottom w:val="0"/>
      <w:divBdr>
        <w:top w:val="none" w:sz="0" w:space="0" w:color="auto"/>
        <w:left w:val="none" w:sz="0" w:space="0" w:color="auto"/>
        <w:bottom w:val="none" w:sz="0" w:space="0" w:color="auto"/>
        <w:right w:val="none" w:sz="0" w:space="0" w:color="auto"/>
      </w:divBdr>
      <w:divsChild>
        <w:div w:id="901062971">
          <w:marLeft w:val="0"/>
          <w:marRight w:val="0"/>
          <w:marTop w:val="0"/>
          <w:marBottom w:val="0"/>
          <w:divBdr>
            <w:top w:val="none" w:sz="0" w:space="0" w:color="auto"/>
            <w:left w:val="none" w:sz="0" w:space="0" w:color="auto"/>
            <w:bottom w:val="none" w:sz="0" w:space="0" w:color="auto"/>
            <w:right w:val="none" w:sz="0" w:space="0" w:color="auto"/>
          </w:divBdr>
          <w:divsChild>
            <w:div w:id="1140656550">
              <w:marLeft w:val="0"/>
              <w:marRight w:val="0"/>
              <w:marTop w:val="0"/>
              <w:marBottom w:val="0"/>
              <w:divBdr>
                <w:top w:val="none" w:sz="0" w:space="0" w:color="auto"/>
                <w:left w:val="none" w:sz="0" w:space="0" w:color="auto"/>
                <w:bottom w:val="none" w:sz="0" w:space="0" w:color="auto"/>
                <w:right w:val="none" w:sz="0" w:space="0" w:color="auto"/>
              </w:divBdr>
              <w:divsChild>
                <w:div w:id="1466704897">
                  <w:marLeft w:val="0"/>
                  <w:marRight w:val="0"/>
                  <w:marTop w:val="0"/>
                  <w:marBottom w:val="0"/>
                  <w:divBdr>
                    <w:top w:val="none" w:sz="0" w:space="0" w:color="auto"/>
                    <w:left w:val="none" w:sz="0" w:space="0" w:color="auto"/>
                    <w:bottom w:val="none" w:sz="0" w:space="0" w:color="auto"/>
                    <w:right w:val="none" w:sz="0" w:space="0" w:color="auto"/>
                  </w:divBdr>
                  <w:divsChild>
                    <w:div w:id="2078672812">
                      <w:marLeft w:val="0"/>
                      <w:marRight w:val="0"/>
                      <w:marTop w:val="0"/>
                      <w:marBottom w:val="0"/>
                      <w:divBdr>
                        <w:top w:val="none" w:sz="0" w:space="0" w:color="auto"/>
                        <w:left w:val="none" w:sz="0" w:space="0" w:color="auto"/>
                        <w:bottom w:val="none" w:sz="0" w:space="0" w:color="auto"/>
                        <w:right w:val="none" w:sz="0" w:space="0" w:color="auto"/>
                      </w:divBdr>
                      <w:divsChild>
                        <w:div w:id="229388902">
                          <w:marLeft w:val="0"/>
                          <w:marRight w:val="0"/>
                          <w:marTop w:val="0"/>
                          <w:marBottom w:val="0"/>
                          <w:divBdr>
                            <w:top w:val="none" w:sz="0" w:space="0" w:color="auto"/>
                            <w:left w:val="none" w:sz="0" w:space="0" w:color="auto"/>
                            <w:bottom w:val="none" w:sz="0" w:space="0" w:color="auto"/>
                            <w:right w:val="none" w:sz="0" w:space="0" w:color="auto"/>
                          </w:divBdr>
                          <w:divsChild>
                            <w:div w:id="863176201">
                              <w:marLeft w:val="0"/>
                              <w:marRight w:val="0"/>
                              <w:marTop w:val="0"/>
                              <w:marBottom w:val="0"/>
                              <w:divBdr>
                                <w:top w:val="none" w:sz="0" w:space="0" w:color="auto"/>
                                <w:left w:val="none" w:sz="0" w:space="0" w:color="auto"/>
                                <w:bottom w:val="none" w:sz="0" w:space="0" w:color="auto"/>
                                <w:right w:val="none" w:sz="0" w:space="0" w:color="auto"/>
                              </w:divBdr>
                              <w:divsChild>
                                <w:div w:id="743645955">
                                  <w:marLeft w:val="0"/>
                                  <w:marRight w:val="0"/>
                                  <w:marTop w:val="0"/>
                                  <w:marBottom w:val="0"/>
                                  <w:divBdr>
                                    <w:top w:val="none" w:sz="0" w:space="0" w:color="auto"/>
                                    <w:left w:val="none" w:sz="0" w:space="0" w:color="auto"/>
                                    <w:bottom w:val="none" w:sz="0" w:space="0" w:color="auto"/>
                                    <w:right w:val="none" w:sz="0" w:space="0" w:color="auto"/>
                                  </w:divBdr>
                                  <w:divsChild>
                                    <w:div w:id="986326623">
                                      <w:marLeft w:val="0"/>
                                      <w:marRight w:val="0"/>
                                      <w:marTop w:val="0"/>
                                      <w:marBottom w:val="0"/>
                                      <w:divBdr>
                                        <w:top w:val="none" w:sz="0" w:space="0" w:color="auto"/>
                                        <w:left w:val="none" w:sz="0" w:space="0" w:color="auto"/>
                                        <w:bottom w:val="none" w:sz="0" w:space="0" w:color="auto"/>
                                        <w:right w:val="none" w:sz="0" w:space="0" w:color="auto"/>
                                      </w:divBdr>
                                      <w:divsChild>
                                        <w:div w:id="981273359">
                                          <w:marLeft w:val="0"/>
                                          <w:marRight w:val="0"/>
                                          <w:marTop w:val="0"/>
                                          <w:marBottom w:val="0"/>
                                          <w:divBdr>
                                            <w:top w:val="none" w:sz="0" w:space="0" w:color="auto"/>
                                            <w:left w:val="none" w:sz="0" w:space="0" w:color="auto"/>
                                            <w:bottom w:val="none" w:sz="0" w:space="0" w:color="auto"/>
                                            <w:right w:val="none" w:sz="0" w:space="0" w:color="auto"/>
                                          </w:divBdr>
                                          <w:divsChild>
                                            <w:div w:id="134639410">
                                              <w:marLeft w:val="0"/>
                                              <w:marRight w:val="0"/>
                                              <w:marTop w:val="0"/>
                                              <w:marBottom w:val="0"/>
                                              <w:divBdr>
                                                <w:top w:val="none" w:sz="0" w:space="0" w:color="auto"/>
                                                <w:left w:val="none" w:sz="0" w:space="0" w:color="auto"/>
                                                <w:bottom w:val="none" w:sz="0" w:space="0" w:color="auto"/>
                                                <w:right w:val="none" w:sz="0" w:space="0" w:color="auto"/>
                                              </w:divBdr>
                                              <w:divsChild>
                                                <w:div w:id="576281800">
                                                  <w:marLeft w:val="0"/>
                                                  <w:marRight w:val="0"/>
                                                  <w:marTop w:val="0"/>
                                                  <w:marBottom w:val="0"/>
                                                  <w:divBdr>
                                                    <w:top w:val="none" w:sz="0" w:space="0" w:color="auto"/>
                                                    <w:left w:val="none" w:sz="0" w:space="0" w:color="auto"/>
                                                    <w:bottom w:val="none" w:sz="0" w:space="0" w:color="auto"/>
                                                    <w:right w:val="none" w:sz="0" w:space="0" w:color="auto"/>
                                                  </w:divBdr>
                                                  <w:divsChild>
                                                    <w:div w:id="457066592">
                                                      <w:marLeft w:val="0"/>
                                                      <w:marRight w:val="0"/>
                                                      <w:marTop w:val="0"/>
                                                      <w:marBottom w:val="0"/>
                                                      <w:divBdr>
                                                        <w:top w:val="none" w:sz="0" w:space="0" w:color="auto"/>
                                                        <w:left w:val="none" w:sz="0" w:space="0" w:color="auto"/>
                                                        <w:bottom w:val="none" w:sz="0" w:space="0" w:color="auto"/>
                                                        <w:right w:val="none" w:sz="0" w:space="0" w:color="auto"/>
                                                      </w:divBdr>
                                                      <w:divsChild>
                                                        <w:div w:id="881132453">
                                                          <w:marLeft w:val="0"/>
                                                          <w:marRight w:val="0"/>
                                                          <w:marTop w:val="0"/>
                                                          <w:marBottom w:val="0"/>
                                                          <w:divBdr>
                                                            <w:top w:val="none" w:sz="0" w:space="0" w:color="auto"/>
                                                            <w:left w:val="none" w:sz="0" w:space="0" w:color="auto"/>
                                                            <w:bottom w:val="none" w:sz="0" w:space="0" w:color="auto"/>
                                                            <w:right w:val="none" w:sz="0" w:space="0" w:color="auto"/>
                                                          </w:divBdr>
                                                        </w:div>
                                                        <w:div w:id="182134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27005">
                                              <w:marLeft w:val="0"/>
                                              <w:marRight w:val="0"/>
                                              <w:marTop w:val="0"/>
                                              <w:marBottom w:val="0"/>
                                              <w:divBdr>
                                                <w:top w:val="none" w:sz="0" w:space="0" w:color="auto"/>
                                                <w:left w:val="none" w:sz="0" w:space="0" w:color="auto"/>
                                                <w:bottom w:val="none" w:sz="0" w:space="0" w:color="auto"/>
                                                <w:right w:val="none" w:sz="0" w:space="0" w:color="auto"/>
                                              </w:divBdr>
                                              <w:divsChild>
                                                <w:div w:id="983240665">
                                                  <w:marLeft w:val="0"/>
                                                  <w:marRight w:val="0"/>
                                                  <w:marTop w:val="0"/>
                                                  <w:marBottom w:val="0"/>
                                                  <w:divBdr>
                                                    <w:top w:val="none" w:sz="0" w:space="0" w:color="auto"/>
                                                    <w:left w:val="none" w:sz="0" w:space="0" w:color="auto"/>
                                                    <w:bottom w:val="none" w:sz="0" w:space="0" w:color="auto"/>
                                                    <w:right w:val="none" w:sz="0" w:space="0" w:color="auto"/>
                                                  </w:divBdr>
                                                  <w:divsChild>
                                                    <w:div w:id="2000764727">
                                                      <w:marLeft w:val="0"/>
                                                      <w:marRight w:val="0"/>
                                                      <w:marTop w:val="0"/>
                                                      <w:marBottom w:val="0"/>
                                                      <w:divBdr>
                                                        <w:top w:val="none" w:sz="0" w:space="0" w:color="auto"/>
                                                        <w:left w:val="none" w:sz="0" w:space="0" w:color="auto"/>
                                                        <w:bottom w:val="none" w:sz="0" w:space="0" w:color="auto"/>
                                                        <w:right w:val="none" w:sz="0" w:space="0" w:color="auto"/>
                                                      </w:divBdr>
                                                      <w:divsChild>
                                                        <w:div w:id="952125904">
                                                          <w:marLeft w:val="0"/>
                                                          <w:marRight w:val="0"/>
                                                          <w:marTop w:val="0"/>
                                                          <w:marBottom w:val="0"/>
                                                          <w:divBdr>
                                                            <w:top w:val="none" w:sz="0" w:space="0" w:color="auto"/>
                                                            <w:left w:val="none" w:sz="0" w:space="0" w:color="auto"/>
                                                            <w:bottom w:val="none" w:sz="0" w:space="0" w:color="auto"/>
                                                            <w:right w:val="none" w:sz="0" w:space="0" w:color="auto"/>
                                                          </w:divBdr>
                                                        </w:div>
                                                        <w:div w:id="15447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781126">
                                              <w:marLeft w:val="0"/>
                                              <w:marRight w:val="0"/>
                                              <w:marTop w:val="0"/>
                                              <w:marBottom w:val="0"/>
                                              <w:divBdr>
                                                <w:top w:val="none" w:sz="0" w:space="0" w:color="auto"/>
                                                <w:left w:val="none" w:sz="0" w:space="0" w:color="auto"/>
                                                <w:bottom w:val="none" w:sz="0" w:space="0" w:color="auto"/>
                                                <w:right w:val="none" w:sz="0" w:space="0" w:color="auto"/>
                                              </w:divBdr>
                                              <w:divsChild>
                                                <w:div w:id="720833570">
                                                  <w:marLeft w:val="0"/>
                                                  <w:marRight w:val="0"/>
                                                  <w:marTop w:val="0"/>
                                                  <w:marBottom w:val="0"/>
                                                  <w:divBdr>
                                                    <w:top w:val="none" w:sz="0" w:space="0" w:color="auto"/>
                                                    <w:left w:val="none" w:sz="0" w:space="0" w:color="auto"/>
                                                    <w:bottom w:val="none" w:sz="0" w:space="0" w:color="auto"/>
                                                    <w:right w:val="none" w:sz="0" w:space="0" w:color="auto"/>
                                                  </w:divBdr>
                                                  <w:divsChild>
                                                    <w:div w:id="1664702545">
                                                      <w:marLeft w:val="0"/>
                                                      <w:marRight w:val="0"/>
                                                      <w:marTop w:val="0"/>
                                                      <w:marBottom w:val="0"/>
                                                      <w:divBdr>
                                                        <w:top w:val="none" w:sz="0" w:space="0" w:color="auto"/>
                                                        <w:left w:val="none" w:sz="0" w:space="0" w:color="auto"/>
                                                        <w:bottom w:val="none" w:sz="0" w:space="0" w:color="auto"/>
                                                        <w:right w:val="none" w:sz="0" w:space="0" w:color="auto"/>
                                                      </w:divBdr>
                                                      <w:divsChild>
                                                        <w:div w:id="1191603150">
                                                          <w:marLeft w:val="0"/>
                                                          <w:marRight w:val="0"/>
                                                          <w:marTop w:val="0"/>
                                                          <w:marBottom w:val="0"/>
                                                          <w:divBdr>
                                                            <w:top w:val="none" w:sz="0" w:space="0" w:color="auto"/>
                                                            <w:left w:val="none" w:sz="0" w:space="0" w:color="auto"/>
                                                            <w:bottom w:val="none" w:sz="0" w:space="0" w:color="auto"/>
                                                            <w:right w:val="none" w:sz="0" w:space="0" w:color="auto"/>
                                                          </w:divBdr>
                                                        </w:div>
                                                        <w:div w:id="19506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860291">
                                              <w:marLeft w:val="0"/>
                                              <w:marRight w:val="0"/>
                                              <w:marTop w:val="0"/>
                                              <w:marBottom w:val="0"/>
                                              <w:divBdr>
                                                <w:top w:val="none" w:sz="0" w:space="0" w:color="auto"/>
                                                <w:left w:val="none" w:sz="0" w:space="0" w:color="auto"/>
                                                <w:bottom w:val="none" w:sz="0" w:space="0" w:color="auto"/>
                                                <w:right w:val="none" w:sz="0" w:space="0" w:color="auto"/>
                                              </w:divBdr>
                                              <w:divsChild>
                                                <w:div w:id="1489246150">
                                                  <w:marLeft w:val="0"/>
                                                  <w:marRight w:val="0"/>
                                                  <w:marTop w:val="0"/>
                                                  <w:marBottom w:val="0"/>
                                                  <w:divBdr>
                                                    <w:top w:val="none" w:sz="0" w:space="0" w:color="auto"/>
                                                    <w:left w:val="none" w:sz="0" w:space="0" w:color="auto"/>
                                                    <w:bottom w:val="none" w:sz="0" w:space="0" w:color="auto"/>
                                                    <w:right w:val="none" w:sz="0" w:space="0" w:color="auto"/>
                                                  </w:divBdr>
                                                  <w:divsChild>
                                                    <w:div w:id="622228113">
                                                      <w:marLeft w:val="0"/>
                                                      <w:marRight w:val="0"/>
                                                      <w:marTop w:val="0"/>
                                                      <w:marBottom w:val="0"/>
                                                      <w:divBdr>
                                                        <w:top w:val="none" w:sz="0" w:space="0" w:color="auto"/>
                                                        <w:left w:val="none" w:sz="0" w:space="0" w:color="auto"/>
                                                        <w:bottom w:val="none" w:sz="0" w:space="0" w:color="auto"/>
                                                        <w:right w:val="none" w:sz="0" w:space="0" w:color="auto"/>
                                                      </w:divBdr>
                                                      <w:divsChild>
                                                        <w:div w:id="1490559369">
                                                          <w:marLeft w:val="0"/>
                                                          <w:marRight w:val="0"/>
                                                          <w:marTop w:val="0"/>
                                                          <w:marBottom w:val="0"/>
                                                          <w:divBdr>
                                                            <w:top w:val="none" w:sz="0" w:space="0" w:color="auto"/>
                                                            <w:left w:val="none" w:sz="0" w:space="0" w:color="auto"/>
                                                            <w:bottom w:val="none" w:sz="0" w:space="0" w:color="auto"/>
                                                            <w:right w:val="none" w:sz="0" w:space="0" w:color="auto"/>
                                                          </w:divBdr>
                                                        </w:div>
                                                        <w:div w:id="165190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67679">
                                              <w:marLeft w:val="0"/>
                                              <w:marRight w:val="0"/>
                                              <w:marTop w:val="0"/>
                                              <w:marBottom w:val="0"/>
                                              <w:divBdr>
                                                <w:top w:val="none" w:sz="0" w:space="0" w:color="auto"/>
                                                <w:left w:val="none" w:sz="0" w:space="0" w:color="auto"/>
                                                <w:bottom w:val="none" w:sz="0" w:space="0" w:color="auto"/>
                                                <w:right w:val="none" w:sz="0" w:space="0" w:color="auto"/>
                                              </w:divBdr>
                                              <w:divsChild>
                                                <w:div w:id="583420527">
                                                  <w:marLeft w:val="0"/>
                                                  <w:marRight w:val="0"/>
                                                  <w:marTop w:val="0"/>
                                                  <w:marBottom w:val="0"/>
                                                  <w:divBdr>
                                                    <w:top w:val="none" w:sz="0" w:space="0" w:color="auto"/>
                                                    <w:left w:val="none" w:sz="0" w:space="0" w:color="auto"/>
                                                    <w:bottom w:val="none" w:sz="0" w:space="0" w:color="auto"/>
                                                    <w:right w:val="none" w:sz="0" w:space="0" w:color="auto"/>
                                                  </w:divBdr>
                                                  <w:divsChild>
                                                    <w:div w:id="1074594440">
                                                      <w:marLeft w:val="0"/>
                                                      <w:marRight w:val="0"/>
                                                      <w:marTop w:val="0"/>
                                                      <w:marBottom w:val="0"/>
                                                      <w:divBdr>
                                                        <w:top w:val="none" w:sz="0" w:space="0" w:color="auto"/>
                                                        <w:left w:val="none" w:sz="0" w:space="0" w:color="auto"/>
                                                        <w:bottom w:val="none" w:sz="0" w:space="0" w:color="auto"/>
                                                        <w:right w:val="none" w:sz="0" w:space="0" w:color="auto"/>
                                                      </w:divBdr>
                                                      <w:divsChild>
                                                        <w:div w:id="12804048">
                                                          <w:marLeft w:val="0"/>
                                                          <w:marRight w:val="0"/>
                                                          <w:marTop w:val="0"/>
                                                          <w:marBottom w:val="0"/>
                                                          <w:divBdr>
                                                            <w:top w:val="none" w:sz="0" w:space="0" w:color="auto"/>
                                                            <w:left w:val="none" w:sz="0" w:space="0" w:color="auto"/>
                                                            <w:bottom w:val="none" w:sz="0" w:space="0" w:color="auto"/>
                                                            <w:right w:val="none" w:sz="0" w:space="0" w:color="auto"/>
                                                          </w:divBdr>
                                                        </w:div>
                                                        <w:div w:id="143211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433479">
                                              <w:marLeft w:val="0"/>
                                              <w:marRight w:val="0"/>
                                              <w:marTop w:val="0"/>
                                              <w:marBottom w:val="0"/>
                                              <w:divBdr>
                                                <w:top w:val="none" w:sz="0" w:space="0" w:color="auto"/>
                                                <w:left w:val="none" w:sz="0" w:space="0" w:color="auto"/>
                                                <w:bottom w:val="none" w:sz="0" w:space="0" w:color="auto"/>
                                                <w:right w:val="none" w:sz="0" w:space="0" w:color="auto"/>
                                              </w:divBdr>
                                              <w:divsChild>
                                                <w:div w:id="98724469">
                                                  <w:marLeft w:val="0"/>
                                                  <w:marRight w:val="0"/>
                                                  <w:marTop w:val="0"/>
                                                  <w:marBottom w:val="0"/>
                                                  <w:divBdr>
                                                    <w:top w:val="none" w:sz="0" w:space="0" w:color="auto"/>
                                                    <w:left w:val="none" w:sz="0" w:space="0" w:color="auto"/>
                                                    <w:bottom w:val="none" w:sz="0" w:space="0" w:color="auto"/>
                                                    <w:right w:val="none" w:sz="0" w:space="0" w:color="auto"/>
                                                  </w:divBdr>
                                                  <w:divsChild>
                                                    <w:div w:id="197935819">
                                                      <w:marLeft w:val="0"/>
                                                      <w:marRight w:val="0"/>
                                                      <w:marTop w:val="0"/>
                                                      <w:marBottom w:val="0"/>
                                                      <w:divBdr>
                                                        <w:top w:val="none" w:sz="0" w:space="0" w:color="auto"/>
                                                        <w:left w:val="none" w:sz="0" w:space="0" w:color="auto"/>
                                                        <w:bottom w:val="none" w:sz="0" w:space="0" w:color="auto"/>
                                                        <w:right w:val="none" w:sz="0" w:space="0" w:color="auto"/>
                                                      </w:divBdr>
                                                      <w:divsChild>
                                                        <w:div w:id="199248841">
                                                          <w:marLeft w:val="0"/>
                                                          <w:marRight w:val="0"/>
                                                          <w:marTop w:val="0"/>
                                                          <w:marBottom w:val="0"/>
                                                          <w:divBdr>
                                                            <w:top w:val="none" w:sz="0" w:space="0" w:color="auto"/>
                                                            <w:left w:val="none" w:sz="0" w:space="0" w:color="auto"/>
                                                            <w:bottom w:val="none" w:sz="0" w:space="0" w:color="auto"/>
                                                            <w:right w:val="none" w:sz="0" w:space="0" w:color="auto"/>
                                                          </w:divBdr>
                                                        </w:div>
                                                        <w:div w:id="192815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979564">
                                              <w:marLeft w:val="0"/>
                                              <w:marRight w:val="0"/>
                                              <w:marTop w:val="0"/>
                                              <w:marBottom w:val="0"/>
                                              <w:divBdr>
                                                <w:top w:val="none" w:sz="0" w:space="0" w:color="auto"/>
                                                <w:left w:val="none" w:sz="0" w:space="0" w:color="auto"/>
                                                <w:bottom w:val="none" w:sz="0" w:space="0" w:color="auto"/>
                                                <w:right w:val="none" w:sz="0" w:space="0" w:color="auto"/>
                                              </w:divBdr>
                                              <w:divsChild>
                                                <w:div w:id="1584804115">
                                                  <w:marLeft w:val="0"/>
                                                  <w:marRight w:val="0"/>
                                                  <w:marTop w:val="0"/>
                                                  <w:marBottom w:val="0"/>
                                                  <w:divBdr>
                                                    <w:top w:val="none" w:sz="0" w:space="0" w:color="auto"/>
                                                    <w:left w:val="none" w:sz="0" w:space="0" w:color="auto"/>
                                                    <w:bottom w:val="none" w:sz="0" w:space="0" w:color="auto"/>
                                                    <w:right w:val="none" w:sz="0" w:space="0" w:color="auto"/>
                                                  </w:divBdr>
                                                  <w:divsChild>
                                                    <w:div w:id="842553853">
                                                      <w:marLeft w:val="0"/>
                                                      <w:marRight w:val="0"/>
                                                      <w:marTop w:val="0"/>
                                                      <w:marBottom w:val="0"/>
                                                      <w:divBdr>
                                                        <w:top w:val="none" w:sz="0" w:space="0" w:color="auto"/>
                                                        <w:left w:val="none" w:sz="0" w:space="0" w:color="auto"/>
                                                        <w:bottom w:val="none" w:sz="0" w:space="0" w:color="auto"/>
                                                        <w:right w:val="none" w:sz="0" w:space="0" w:color="auto"/>
                                                      </w:divBdr>
                                                      <w:divsChild>
                                                        <w:div w:id="485097710">
                                                          <w:marLeft w:val="0"/>
                                                          <w:marRight w:val="0"/>
                                                          <w:marTop w:val="0"/>
                                                          <w:marBottom w:val="0"/>
                                                          <w:divBdr>
                                                            <w:top w:val="none" w:sz="0" w:space="0" w:color="auto"/>
                                                            <w:left w:val="none" w:sz="0" w:space="0" w:color="auto"/>
                                                            <w:bottom w:val="none" w:sz="0" w:space="0" w:color="auto"/>
                                                            <w:right w:val="none" w:sz="0" w:space="0" w:color="auto"/>
                                                          </w:divBdr>
                                                        </w:div>
                                                        <w:div w:id="48839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882853">
                                              <w:marLeft w:val="0"/>
                                              <w:marRight w:val="0"/>
                                              <w:marTop w:val="0"/>
                                              <w:marBottom w:val="0"/>
                                              <w:divBdr>
                                                <w:top w:val="none" w:sz="0" w:space="0" w:color="auto"/>
                                                <w:left w:val="none" w:sz="0" w:space="0" w:color="auto"/>
                                                <w:bottom w:val="none" w:sz="0" w:space="0" w:color="auto"/>
                                                <w:right w:val="none" w:sz="0" w:space="0" w:color="auto"/>
                                              </w:divBdr>
                                              <w:divsChild>
                                                <w:div w:id="385106856">
                                                  <w:marLeft w:val="0"/>
                                                  <w:marRight w:val="0"/>
                                                  <w:marTop w:val="0"/>
                                                  <w:marBottom w:val="0"/>
                                                  <w:divBdr>
                                                    <w:top w:val="none" w:sz="0" w:space="0" w:color="auto"/>
                                                    <w:left w:val="none" w:sz="0" w:space="0" w:color="auto"/>
                                                    <w:bottom w:val="none" w:sz="0" w:space="0" w:color="auto"/>
                                                    <w:right w:val="none" w:sz="0" w:space="0" w:color="auto"/>
                                                  </w:divBdr>
                                                  <w:divsChild>
                                                    <w:div w:id="855773042">
                                                      <w:marLeft w:val="0"/>
                                                      <w:marRight w:val="0"/>
                                                      <w:marTop w:val="0"/>
                                                      <w:marBottom w:val="0"/>
                                                      <w:divBdr>
                                                        <w:top w:val="none" w:sz="0" w:space="0" w:color="auto"/>
                                                        <w:left w:val="none" w:sz="0" w:space="0" w:color="auto"/>
                                                        <w:bottom w:val="none" w:sz="0" w:space="0" w:color="auto"/>
                                                        <w:right w:val="none" w:sz="0" w:space="0" w:color="auto"/>
                                                      </w:divBdr>
                                                      <w:divsChild>
                                                        <w:div w:id="81493009">
                                                          <w:marLeft w:val="0"/>
                                                          <w:marRight w:val="0"/>
                                                          <w:marTop w:val="0"/>
                                                          <w:marBottom w:val="0"/>
                                                          <w:divBdr>
                                                            <w:top w:val="none" w:sz="0" w:space="0" w:color="auto"/>
                                                            <w:left w:val="none" w:sz="0" w:space="0" w:color="auto"/>
                                                            <w:bottom w:val="none" w:sz="0" w:space="0" w:color="auto"/>
                                                            <w:right w:val="none" w:sz="0" w:space="0" w:color="auto"/>
                                                          </w:divBdr>
                                                        </w:div>
                                                        <w:div w:id="11298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041527">
                                              <w:marLeft w:val="0"/>
                                              <w:marRight w:val="0"/>
                                              <w:marTop w:val="0"/>
                                              <w:marBottom w:val="0"/>
                                              <w:divBdr>
                                                <w:top w:val="none" w:sz="0" w:space="0" w:color="auto"/>
                                                <w:left w:val="none" w:sz="0" w:space="0" w:color="auto"/>
                                                <w:bottom w:val="none" w:sz="0" w:space="0" w:color="auto"/>
                                                <w:right w:val="none" w:sz="0" w:space="0" w:color="auto"/>
                                              </w:divBdr>
                                              <w:divsChild>
                                                <w:div w:id="484007574">
                                                  <w:marLeft w:val="0"/>
                                                  <w:marRight w:val="0"/>
                                                  <w:marTop w:val="0"/>
                                                  <w:marBottom w:val="0"/>
                                                  <w:divBdr>
                                                    <w:top w:val="none" w:sz="0" w:space="0" w:color="auto"/>
                                                    <w:left w:val="none" w:sz="0" w:space="0" w:color="auto"/>
                                                    <w:bottom w:val="none" w:sz="0" w:space="0" w:color="auto"/>
                                                    <w:right w:val="none" w:sz="0" w:space="0" w:color="auto"/>
                                                  </w:divBdr>
                                                  <w:divsChild>
                                                    <w:div w:id="1063722727">
                                                      <w:marLeft w:val="0"/>
                                                      <w:marRight w:val="0"/>
                                                      <w:marTop w:val="0"/>
                                                      <w:marBottom w:val="0"/>
                                                      <w:divBdr>
                                                        <w:top w:val="none" w:sz="0" w:space="0" w:color="auto"/>
                                                        <w:left w:val="none" w:sz="0" w:space="0" w:color="auto"/>
                                                        <w:bottom w:val="none" w:sz="0" w:space="0" w:color="auto"/>
                                                        <w:right w:val="none" w:sz="0" w:space="0" w:color="auto"/>
                                                      </w:divBdr>
                                                      <w:divsChild>
                                                        <w:div w:id="260143471">
                                                          <w:marLeft w:val="0"/>
                                                          <w:marRight w:val="0"/>
                                                          <w:marTop w:val="0"/>
                                                          <w:marBottom w:val="0"/>
                                                          <w:divBdr>
                                                            <w:top w:val="none" w:sz="0" w:space="0" w:color="auto"/>
                                                            <w:left w:val="none" w:sz="0" w:space="0" w:color="auto"/>
                                                            <w:bottom w:val="none" w:sz="0" w:space="0" w:color="auto"/>
                                                            <w:right w:val="none" w:sz="0" w:space="0" w:color="auto"/>
                                                          </w:divBdr>
                                                        </w:div>
                                                        <w:div w:id="85950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054103">
                                              <w:marLeft w:val="0"/>
                                              <w:marRight w:val="0"/>
                                              <w:marTop w:val="0"/>
                                              <w:marBottom w:val="0"/>
                                              <w:divBdr>
                                                <w:top w:val="none" w:sz="0" w:space="0" w:color="auto"/>
                                                <w:left w:val="none" w:sz="0" w:space="0" w:color="auto"/>
                                                <w:bottom w:val="none" w:sz="0" w:space="0" w:color="auto"/>
                                                <w:right w:val="none" w:sz="0" w:space="0" w:color="auto"/>
                                              </w:divBdr>
                                              <w:divsChild>
                                                <w:div w:id="410935214">
                                                  <w:marLeft w:val="0"/>
                                                  <w:marRight w:val="0"/>
                                                  <w:marTop w:val="0"/>
                                                  <w:marBottom w:val="0"/>
                                                  <w:divBdr>
                                                    <w:top w:val="none" w:sz="0" w:space="0" w:color="auto"/>
                                                    <w:left w:val="none" w:sz="0" w:space="0" w:color="auto"/>
                                                    <w:bottom w:val="none" w:sz="0" w:space="0" w:color="auto"/>
                                                    <w:right w:val="none" w:sz="0" w:space="0" w:color="auto"/>
                                                  </w:divBdr>
                                                  <w:divsChild>
                                                    <w:div w:id="188422877">
                                                      <w:marLeft w:val="0"/>
                                                      <w:marRight w:val="0"/>
                                                      <w:marTop w:val="0"/>
                                                      <w:marBottom w:val="0"/>
                                                      <w:divBdr>
                                                        <w:top w:val="none" w:sz="0" w:space="0" w:color="auto"/>
                                                        <w:left w:val="none" w:sz="0" w:space="0" w:color="auto"/>
                                                        <w:bottom w:val="none" w:sz="0" w:space="0" w:color="auto"/>
                                                        <w:right w:val="none" w:sz="0" w:space="0" w:color="auto"/>
                                                      </w:divBdr>
                                                      <w:divsChild>
                                                        <w:div w:id="1072192495">
                                                          <w:marLeft w:val="0"/>
                                                          <w:marRight w:val="0"/>
                                                          <w:marTop w:val="0"/>
                                                          <w:marBottom w:val="0"/>
                                                          <w:divBdr>
                                                            <w:top w:val="none" w:sz="0" w:space="0" w:color="auto"/>
                                                            <w:left w:val="none" w:sz="0" w:space="0" w:color="auto"/>
                                                            <w:bottom w:val="none" w:sz="0" w:space="0" w:color="auto"/>
                                                            <w:right w:val="none" w:sz="0" w:space="0" w:color="auto"/>
                                                          </w:divBdr>
                                                        </w:div>
                                                        <w:div w:id="138819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343050">
                                              <w:marLeft w:val="0"/>
                                              <w:marRight w:val="0"/>
                                              <w:marTop w:val="0"/>
                                              <w:marBottom w:val="0"/>
                                              <w:divBdr>
                                                <w:top w:val="none" w:sz="0" w:space="0" w:color="auto"/>
                                                <w:left w:val="none" w:sz="0" w:space="0" w:color="auto"/>
                                                <w:bottom w:val="none" w:sz="0" w:space="0" w:color="auto"/>
                                                <w:right w:val="none" w:sz="0" w:space="0" w:color="auto"/>
                                              </w:divBdr>
                                              <w:divsChild>
                                                <w:div w:id="1782913014">
                                                  <w:marLeft w:val="0"/>
                                                  <w:marRight w:val="0"/>
                                                  <w:marTop w:val="0"/>
                                                  <w:marBottom w:val="0"/>
                                                  <w:divBdr>
                                                    <w:top w:val="none" w:sz="0" w:space="0" w:color="auto"/>
                                                    <w:left w:val="none" w:sz="0" w:space="0" w:color="auto"/>
                                                    <w:bottom w:val="none" w:sz="0" w:space="0" w:color="auto"/>
                                                    <w:right w:val="none" w:sz="0" w:space="0" w:color="auto"/>
                                                  </w:divBdr>
                                                  <w:divsChild>
                                                    <w:div w:id="987632814">
                                                      <w:marLeft w:val="0"/>
                                                      <w:marRight w:val="0"/>
                                                      <w:marTop w:val="0"/>
                                                      <w:marBottom w:val="0"/>
                                                      <w:divBdr>
                                                        <w:top w:val="none" w:sz="0" w:space="0" w:color="auto"/>
                                                        <w:left w:val="none" w:sz="0" w:space="0" w:color="auto"/>
                                                        <w:bottom w:val="none" w:sz="0" w:space="0" w:color="auto"/>
                                                        <w:right w:val="none" w:sz="0" w:space="0" w:color="auto"/>
                                                      </w:divBdr>
                                                      <w:divsChild>
                                                        <w:div w:id="843202019">
                                                          <w:marLeft w:val="0"/>
                                                          <w:marRight w:val="0"/>
                                                          <w:marTop w:val="0"/>
                                                          <w:marBottom w:val="0"/>
                                                          <w:divBdr>
                                                            <w:top w:val="none" w:sz="0" w:space="0" w:color="auto"/>
                                                            <w:left w:val="none" w:sz="0" w:space="0" w:color="auto"/>
                                                            <w:bottom w:val="none" w:sz="0" w:space="0" w:color="auto"/>
                                                            <w:right w:val="none" w:sz="0" w:space="0" w:color="auto"/>
                                                          </w:divBdr>
                                                        </w:div>
                                                        <w:div w:id="122926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481837">
                                              <w:marLeft w:val="0"/>
                                              <w:marRight w:val="0"/>
                                              <w:marTop w:val="0"/>
                                              <w:marBottom w:val="0"/>
                                              <w:divBdr>
                                                <w:top w:val="none" w:sz="0" w:space="0" w:color="auto"/>
                                                <w:left w:val="none" w:sz="0" w:space="0" w:color="auto"/>
                                                <w:bottom w:val="none" w:sz="0" w:space="0" w:color="auto"/>
                                                <w:right w:val="none" w:sz="0" w:space="0" w:color="auto"/>
                                              </w:divBdr>
                                              <w:divsChild>
                                                <w:div w:id="867832111">
                                                  <w:marLeft w:val="0"/>
                                                  <w:marRight w:val="0"/>
                                                  <w:marTop w:val="0"/>
                                                  <w:marBottom w:val="0"/>
                                                  <w:divBdr>
                                                    <w:top w:val="none" w:sz="0" w:space="0" w:color="auto"/>
                                                    <w:left w:val="none" w:sz="0" w:space="0" w:color="auto"/>
                                                    <w:bottom w:val="none" w:sz="0" w:space="0" w:color="auto"/>
                                                    <w:right w:val="none" w:sz="0" w:space="0" w:color="auto"/>
                                                  </w:divBdr>
                                                  <w:divsChild>
                                                    <w:div w:id="1570117471">
                                                      <w:marLeft w:val="0"/>
                                                      <w:marRight w:val="0"/>
                                                      <w:marTop w:val="0"/>
                                                      <w:marBottom w:val="0"/>
                                                      <w:divBdr>
                                                        <w:top w:val="none" w:sz="0" w:space="0" w:color="auto"/>
                                                        <w:left w:val="none" w:sz="0" w:space="0" w:color="auto"/>
                                                        <w:bottom w:val="none" w:sz="0" w:space="0" w:color="auto"/>
                                                        <w:right w:val="none" w:sz="0" w:space="0" w:color="auto"/>
                                                      </w:divBdr>
                                                      <w:divsChild>
                                                        <w:div w:id="903640392">
                                                          <w:marLeft w:val="0"/>
                                                          <w:marRight w:val="0"/>
                                                          <w:marTop w:val="0"/>
                                                          <w:marBottom w:val="0"/>
                                                          <w:divBdr>
                                                            <w:top w:val="none" w:sz="0" w:space="0" w:color="auto"/>
                                                            <w:left w:val="none" w:sz="0" w:space="0" w:color="auto"/>
                                                            <w:bottom w:val="none" w:sz="0" w:space="0" w:color="auto"/>
                                                            <w:right w:val="none" w:sz="0" w:space="0" w:color="auto"/>
                                                          </w:divBdr>
                                                        </w:div>
                                                        <w:div w:id="186150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921535">
                                              <w:marLeft w:val="0"/>
                                              <w:marRight w:val="0"/>
                                              <w:marTop w:val="0"/>
                                              <w:marBottom w:val="0"/>
                                              <w:divBdr>
                                                <w:top w:val="none" w:sz="0" w:space="0" w:color="auto"/>
                                                <w:left w:val="none" w:sz="0" w:space="0" w:color="auto"/>
                                                <w:bottom w:val="none" w:sz="0" w:space="0" w:color="auto"/>
                                                <w:right w:val="none" w:sz="0" w:space="0" w:color="auto"/>
                                              </w:divBdr>
                                              <w:divsChild>
                                                <w:div w:id="1950894880">
                                                  <w:marLeft w:val="0"/>
                                                  <w:marRight w:val="0"/>
                                                  <w:marTop w:val="0"/>
                                                  <w:marBottom w:val="0"/>
                                                  <w:divBdr>
                                                    <w:top w:val="none" w:sz="0" w:space="0" w:color="auto"/>
                                                    <w:left w:val="none" w:sz="0" w:space="0" w:color="auto"/>
                                                    <w:bottom w:val="none" w:sz="0" w:space="0" w:color="auto"/>
                                                    <w:right w:val="none" w:sz="0" w:space="0" w:color="auto"/>
                                                  </w:divBdr>
                                                  <w:divsChild>
                                                    <w:div w:id="262761970">
                                                      <w:marLeft w:val="0"/>
                                                      <w:marRight w:val="0"/>
                                                      <w:marTop w:val="0"/>
                                                      <w:marBottom w:val="0"/>
                                                      <w:divBdr>
                                                        <w:top w:val="none" w:sz="0" w:space="0" w:color="auto"/>
                                                        <w:left w:val="none" w:sz="0" w:space="0" w:color="auto"/>
                                                        <w:bottom w:val="none" w:sz="0" w:space="0" w:color="auto"/>
                                                        <w:right w:val="none" w:sz="0" w:space="0" w:color="auto"/>
                                                      </w:divBdr>
                                                      <w:divsChild>
                                                        <w:div w:id="862019443">
                                                          <w:marLeft w:val="0"/>
                                                          <w:marRight w:val="0"/>
                                                          <w:marTop w:val="0"/>
                                                          <w:marBottom w:val="0"/>
                                                          <w:divBdr>
                                                            <w:top w:val="none" w:sz="0" w:space="0" w:color="auto"/>
                                                            <w:left w:val="none" w:sz="0" w:space="0" w:color="auto"/>
                                                            <w:bottom w:val="none" w:sz="0" w:space="0" w:color="auto"/>
                                                            <w:right w:val="none" w:sz="0" w:space="0" w:color="auto"/>
                                                          </w:divBdr>
                                                        </w:div>
                                                        <w:div w:id="185009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773915">
                                              <w:marLeft w:val="0"/>
                                              <w:marRight w:val="0"/>
                                              <w:marTop w:val="0"/>
                                              <w:marBottom w:val="0"/>
                                              <w:divBdr>
                                                <w:top w:val="none" w:sz="0" w:space="0" w:color="auto"/>
                                                <w:left w:val="none" w:sz="0" w:space="0" w:color="auto"/>
                                                <w:bottom w:val="none" w:sz="0" w:space="0" w:color="auto"/>
                                                <w:right w:val="none" w:sz="0" w:space="0" w:color="auto"/>
                                              </w:divBdr>
                                              <w:divsChild>
                                                <w:div w:id="1795520028">
                                                  <w:marLeft w:val="0"/>
                                                  <w:marRight w:val="0"/>
                                                  <w:marTop w:val="0"/>
                                                  <w:marBottom w:val="0"/>
                                                  <w:divBdr>
                                                    <w:top w:val="none" w:sz="0" w:space="0" w:color="auto"/>
                                                    <w:left w:val="none" w:sz="0" w:space="0" w:color="auto"/>
                                                    <w:bottom w:val="none" w:sz="0" w:space="0" w:color="auto"/>
                                                    <w:right w:val="none" w:sz="0" w:space="0" w:color="auto"/>
                                                  </w:divBdr>
                                                  <w:divsChild>
                                                    <w:div w:id="1101990548">
                                                      <w:marLeft w:val="0"/>
                                                      <w:marRight w:val="0"/>
                                                      <w:marTop w:val="0"/>
                                                      <w:marBottom w:val="0"/>
                                                      <w:divBdr>
                                                        <w:top w:val="none" w:sz="0" w:space="0" w:color="auto"/>
                                                        <w:left w:val="none" w:sz="0" w:space="0" w:color="auto"/>
                                                        <w:bottom w:val="none" w:sz="0" w:space="0" w:color="auto"/>
                                                        <w:right w:val="none" w:sz="0" w:space="0" w:color="auto"/>
                                                      </w:divBdr>
                                                      <w:divsChild>
                                                        <w:div w:id="682627686">
                                                          <w:marLeft w:val="0"/>
                                                          <w:marRight w:val="0"/>
                                                          <w:marTop w:val="0"/>
                                                          <w:marBottom w:val="0"/>
                                                          <w:divBdr>
                                                            <w:top w:val="none" w:sz="0" w:space="0" w:color="auto"/>
                                                            <w:left w:val="none" w:sz="0" w:space="0" w:color="auto"/>
                                                            <w:bottom w:val="none" w:sz="0" w:space="0" w:color="auto"/>
                                                            <w:right w:val="none" w:sz="0" w:space="0" w:color="auto"/>
                                                          </w:divBdr>
                                                        </w:div>
                                                        <w:div w:id="184859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355087">
                                              <w:marLeft w:val="0"/>
                                              <w:marRight w:val="0"/>
                                              <w:marTop w:val="0"/>
                                              <w:marBottom w:val="0"/>
                                              <w:divBdr>
                                                <w:top w:val="none" w:sz="0" w:space="0" w:color="auto"/>
                                                <w:left w:val="none" w:sz="0" w:space="0" w:color="auto"/>
                                                <w:bottom w:val="none" w:sz="0" w:space="0" w:color="auto"/>
                                                <w:right w:val="none" w:sz="0" w:space="0" w:color="auto"/>
                                              </w:divBdr>
                                              <w:divsChild>
                                                <w:div w:id="432870560">
                                                  <w:marLeft w:val="0"/>
                                                  <w:marRight w:val="0"/>
                                                  <w:marTop w:val="0"/>
                                                  <w:marBottom w:val="0"/>
                                                  <w:divBdr>
                                                    <w:top w:val="none" w:sz="0" w:space="0" w:color="auto"/>
                                                    <w:left w:val="none" w:sz="0" w:space="0" w:color="auto"/>
                                                    <w:bottom w:val="none" w:sz="0" w:space="0" w:color="auto"/>
                                                    <w:right w:val="none" w:sz="0" w:space="0" w:color="auto"/>
                                                  </w:divBdr>
                                                  <w:divsChild>
                                                    <w:div w:id="178012882">
                                                      <w:marLeft w:val="0"/>
                                                      <w:marRight w:val="0"/>
                                                      <w:marTop w:val="0"/>
                                                      <w:marBottom w:val="0"/>
                                                      <w:divBdr>
                                                        <w:top w:val="none" w:sz="0" w:space="0" w:color="auto"/>
                                                        <w:left w:val="none" w:sz="0" w:space="0" w:color="auto"/>
                                                        <w:bottom w:val="none" w:sz="0" w:space="0" w:color="auto"/>
                                                        <w:right w:val="none" w:sz="0" w:space="0" w:color="auto"/>
                                                      </w:divBdr>
                                                      <w:divsChild>
                                                        <w:div w:id="1568146475">
                                                          <w:marLeft w:val="0"/>
                                                          <w:marRight w:val="0"/>
                                                          <w:marTop w:val="0"/>
                                                          <w:marBottom w:val="0"/>
                                                          <w:divBdr>
                                                            <w:top w:val="none" w:sz="0" w:space="0" w:color="auto"/>
                                                            <w:left w:val="none" w:sz="0" w:space="0" w:color="auto"/>
                                                            <w:bottom w:val="none" w:sz="0" w:space="0" w:color="auto"/>
                                                            <w:right w:val="none" w:sz="0" w:space="0" w:color="auto"/>
                                                          </w:divBdr>
                                                        </w:div>
                                                        <w:div w:id="184925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339698">
                                              <w:marLeft w:val="0"/>
                                              <w:marRight w:val="0"/>
                                              <w:marTop w:val="0"/>
                                              <w:marBottom w:val="0"/>
                                              <w:divBdr>
                                                <w:top w:val="none" w:sz="0" w:space="0" w:color="auto"/>
                                                <w:left w:val="none" w:sz="0" w:space="0" w:color="auto"/>
                                                <w:bottom w:val="none" w:sz="0" w:space="0" w:color="auto"/>
                                                <w:right w:val="none" w:sz="0" w:space="0" w:color="auto"/>
                                              </w:divBdr>
                                              <w:divsChild>
                                                <w:div w:id="9452937">
                                                  <w:marLeft w:val="0"/>
                                                  <w:marRight w:val="0"/>
                                                  <w:marTop w:val="0"/>
                                                  <w:marBottom w:val="0"/>
                                                  <w:divBdr>
                                                    <w:top w:val="none" w:sz="0" w:space="0" w:color="auto"/>
                                                    <w:left w:val="none" w:sz="0" w:space="0" w:color="auto"/>
                                                    <w:bottom w:val="none" w:sz="0" w:space="0" w:color="auto"/>
                                                    <w:right w:val="none" w:sz="0" w:space="0" w:color="auto"/>
                                                  </w:divBdr>
                                                  <w:divsChild>
                                                    <w:div w:id="387459578">
                                                      <w:marLeft w:val="0"/>
                                                      <w:marRight w:val="0"/>
                                                      <w:marTop w:val="0"/>
                                                      <w:marBottom w:val="0"/>
                                                      <w:divBdr>
                                                        <w:top w:val="none" w:sz="0" w:space="0" w:color="auto"/>
                                                        <w:left w:val="none" w:sz="0" w:space="0" w:color="auto"/>
                                                        <w:bottom w:val="none" w:sz="0" w:space="0" w:color="auto"/>
                                                        <w:right w:val="none" w:sz="0" w:space="0" w:color="auto"/>
                                                      </w:divBdr>
                                                      <w:divsChild>
                                                        <w:div w:id="803154387">
                                                          <w:marLeft w:val="0"/>
                                                          <w:marRight w:val="0"/>
                                                          <w:marTop w:val="0"/>
                                                          <w:marBottom w:val="0"/>
                                                          <w:divBdr>
                                                            <w:top w:val="none" w:sz="0" w:space="0" w:color="auto"/>
                                                            <w:left w:val="none" w:sz="0" w:space="0" w:color="auto"/>
                                                            <w:bottom w:val="none" w:sz="0" w:space="0" w:color="auto"/>
                                                            <w:right w:val="none" w:sz="0" w:space="0" w:color="auto"/>
                                                          </w:divBdr>
                                                        </w:div>
                                                        <w:div w:id="146430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583174">
                                              <w:marLeft w:val="0"/>
                                              <w:marRight w:val="0"/>
                                              <w:marTop w:val="0"/>
                                              <w:marBottom w:val="0"/>
                                              <w:divBdr>
                                                <w:top w:val="none" w:sz="0" w:space="0" w:color="auto"/>
                                                <w:left w:val="none" w:sz="0" w:space="0" w:color="auto"/>
                                                <w:bottom w:val="none" w:sz="0" w:space="0" w:color="auto"/>
                                                <w:right w:val="none" w:sz="0" w:space="0" w:color="auto"/>
                                              </w:divBdr>
                                              <w:divsChild>
                                                <w:div w:id="288628096">
                                                  <w:marLeft w:val="0"/>
                                                  <w:marRight w:val="0"/>
                                                  <w:marTop w:val="0"/>
                                                  <w:marBottom w:val="0"/>
                                                  <w:divBdr>
                                                    <w:top w:val="none" w:sz="0" w:space="0" w:color="auto"/>
                                                    <w:left w:val="none" w:sz="0" w:space="0" w:color="auto"/>
                                                    <w:bottom w:val="none" w:sz="0" w:space="0" w:color="auto"/>
                                                    <w:right w:val="none" w:sz="0" w:space="0" w:color="auto"/>
                                                  </w:divBdr>
                                                  <w:divsChild>
                                                    <w:div w:id="1480151937">
                                                      <w:marLeft w:val="0"/>
                                                      <w:marRight w:val="0"/>
                                                      <w:marTop w:val="0"/>
                                                      <w:marBottom w:val="0"/>
                                                      <w:divBdr>
                                                        <w:top w:val="none" w:sz="0" w:space="0" w:color="auto"/>
                                                        <w:left w:val="none" w:sz="0" w:space="0" w:color="auto"/>
                                                        <w:bottom w:val="none" w:sz="0" w:space="0" w:color="auto"/>
                                                        <w:right w:val="none" w:sz="0" w:space="0" w:color="auto"/>
                                                      </w:divBdr>
                                                      <w:divsChild>
                                                        <w:div w:id="390924258">
                                                          <w:marLeft w:val="0"/>
                                                          <w:marRight w:val="0"/>
                                                          <w:marTop w:val="0"/>
                                                          <w:marBottom w:val="0"/>
                                                          <w:divBdr>
                                                            <w:top w:val="none" w:sz="0" w:space="0" w:color="auto"/>
                                                            <w:left w:val="none" w:sz="0" w:space="0" w:color="auto"/>
                                                            <w:bottom w:val="none" w:sz="0" w:space="0" w:color="auto"/>
                                                            <w:right w:val="none" w:sz="0" w:space="0" w:color="auto"/>
                                                          </w:divBdr>
                                                        </w:div>
                                                        <w:div w:id="173554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813878">
                                              <w:marLeft w:val="0"/>
                                              <w:marRight w:val="0"/>
                                              <w:marTop w:val="0"/>
                                              <w:marBottom w:val="0"/>
                                              <w:divBdr>
                                                <w:top w:val="none" w:sz="0" w:space="0" w:color="auto"/>
                                                <w:left w:val="none" w:sz="0" w:space="0" w:color="auto"/>
                                                <w:bottom w:val="none" w:sz="0" w:space="0" w:color="auto"/>
                                                <w:right w:val="none" w:sz="0" w:space="0" w:color="auto"/>
                                              </w:divBdr>
                                              <w:divsChild>
                                                <w:div w:id="2084062402">
                                                  <w:marLeft w:val="0"/>
                                                  <w:marRight w:val="0"/>
                                                  <w:marTop w:val="0"/>
                                                  <w:marBottom w:val="0"/>
                                                  <w:divBdr>
                                                    <w:top w:val="none" w:sz="0" w:space="0" w:color="auto"/>
                                                    <w:left w:val="none" w:sz="0" w:space="0" w:color="auto"/>
                                                    <w:bottom w:val="none" w:sz="0" w:space="0" w:color="auto"/>
                                                    <w:right w:val="none" w:sz="0" w:space="0" w:color="auto"/>
                                                  </w:divBdr>
                                                  <w:divsChild>
                                                    <w:div w:id="146291129">
                                                      <w:marLeft w:val="0"/>
                                                      <w:marRight w:val="0"/>
                                                      <w:marTop w:val="0"/>
                                                      <w:marBottom w:val="0"/>
                                                      <w:divBdr>
                                                        <w:top w:val="none" w:sz="0" w:space="0" w:color="auto"/>
                                                        <w:left w:val="none" w:sz="0" w:space="0" w:color="auto"/>
                                                        <w:bottom w:val="none" w:sz="0" w:space="0" w:color="auto"/>
                                                        <w:right w:val="none" w:sz="0" w:space="0" w:color="auto"/>
                                                      </w:divBdr>
                                                      <w:divsChild>
                                                        <w:div w:id="476915967">
                                                          <w:marLeft w:val="0"/>
                                                          <w:marRight w:val="0"/>
                                                          <w:marTop w:val="0"/>
                                                          <w:marBottom w:val="0"/>
                                                          <w:divBdr>
                                                            <w:top w:val="none" w:sz="0" w:space="0" w:color="auto"/>
                                                            <w:left w:val="none" w:sz="0" w:space="0" w:color="auto"/>
                                                            <w:bottom w:val="none" w:sz="0" w:space="0" w:color="auto"/>
                                                            <w:right w:val="none" w:sz="0" w:space="0" w:color="auto"/>
                                                          </w:divBdr>
                                                        </w:div>
                                                        <w:div w:id="151141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688941">
                                              <w:marLeft w:val="0"/>
                                              <w:marRight w:val="0"/>
                                              <w:marTop w:val="0"/>
                                              <w:marBottom w:val="0"/>
                                              <w:divBdr>
                                                <w:top w:val="none" w:sz="0" w:space="0" w:color="auto"/>
                                                <w:left w:val="none" w:sz="0" w:space="0" w:color="auto"/>
                                                <w:bottom w:val="none" w:sz="0" w:space="0" w:color="auto"/>
                                                <w:right w:val="none" w:sz="0" w:space="0" w:color="auto"/>
                                              </w:divBdr>
                                              <w:divsChild>
                                                <w:div w:id="803888807">
                                                  <w:marLeft w:val="0"/>
                                                  <w:marRight w:val="0"/>
                                                  <w:marTop w:val="0"/>
                                                  <w:marBottom w:val="0"/>
                                                  <w:divBdr>
                                                    <w:top w:val="none" w:sz="0" w:space="0" w:color="auto"/>
                                                    <w:left w:val="none" w:sz="0" w:space="0" w:color="auto"/>
                                                    <w:bottom w:val="none" w:sz="0" w:space="0" w:color="auto"/>
                                                    <w:right w:val="none" w:sz="0" w:space="0" w:color="auto"/>
                                                  </w:divBdr>
                                                  <w:divsChild>
                                                    <w:div w:id="1406412080">
                                                      <w:marLeft w:val="0"/>
                                                      <w:marRight w:val="0"/>
                                                      <w:marTop w:val="0"/>
                                                      <w:marBottom w:val="0"/>
                                                      <w:divBdr>
                                                        <w:top w:val="none" w:sz="0" w:space="0" w:color="auto"/>
                                                        <w:left w:val="none" w:sz="0" w:space="0" w:color="auto"/>
                                                        <w:bottom w:val="none" w:sz="0" w:space="0" w:color="auto"/>
                                                        <w:right w:val="none" w:sz="0" w:space="0" w:color="auto"/>
                                                      </w:divBdr>
                                                      <w:divsChild>
                                                        <w:div w:id="187641908">
                                                          <w:marLeft w:val="0"/>
                                                          <w:marRight w:val="0"/>
                                                          <w:marTop w:val="0"/>
                                                          <w:marBottom w:val="0"/>
                                                          <w:divBdr>
                                                            <w:top w:val="none" w:sz="0" w:space="0" w:color="auto"/>
                                                            <w:left w:val="none" w:sz="0" w:space="0" w:color="auto"/>
                                                            <w:bottom w:val="none" w:sz="0" w:space="0" w:color="auto"/>
                                                            <w:right w:val="none" w:sz="0" w:space="0" w:color="auto"/>
                                                          </w:divBdr>
                                                        </w:div>
                                                        <w:div w:id="171379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467243">
                                              <w:marLeft w:val="0"/>
                                              <w:marRight w:val="0"/>
                                              <w:marTop w:val="0"/>
                                              <w:marBottom w:val="0"/>
                                              <w:divBdr>
                                                <w:top w:val="none" w:sz="0" w:space="0" w:color="auto"/>
                                                <w:left w:val="none" w:sz="0" w:space="0" w:color="auto"/>
                                                <w:bottom w:val="none" w:sz="0" w:space="0" w:color="auto"/>
                                                <w:right w:val="none" w:sz="0" w:space="0" w:color="auto"/>
                                              </w:divBdr>
                                              <w:divsChild>
                                                <w:div w:id="147133470">
                                                  <w:marLeft w:val="0"/>
                                                  <w:marRight w:val="0"/>
                                                  <w:marTop w:val="0"/>
                                                  <w:marBottom w:val="0"/>
                                                  <w:divBdr>
                                                    <w:top w:val="none" w:sz="0" w:space="0" w:color="auto"/>
                                                    <w:left w:val="none" w:sz="0" w:space="0" w:color="auto"/>
                                                    <w:bottom w:val="none" w:sz="0" w:space="0" w:color="auto"/>
                                                    <w:right w:val="none" w:sz="0" w:space="0" w:color="auto"/>
                                                  </w:divBdr>
                                                  <w:divsChild>
                                                    <w:div w:id="20397851">
                                                      <w:marLeft w:val="0"/>
                                                      <w:marRight w:val="0"/>
                                                      <w:marTop w:val="0"/>
                                                      <w:marBottom w:val="0"/>
                                                      <w:divBdr>
                                                        <w:top w:val="none" w:sz="0" w:space="0" w:color="auto"/>
                                                        <w:left w:val="none" w:sz="0" w:space="0" w:color="auto"/>
                                                        <w:bottom w:val="none" w:sz="0" w:space="0" w:color="auto"/>
                                                        <w:right w:val="none" w:sz="0" w:space="0" w:color="auto"/>
                                                      </w:divBdr>
                                                      <w:divsChild>
                                                        <w:div w:id="1011100728">
                                                          <w:marLeft w:val="0"/>
                                                          <w:marRight w:val="0"/>
                                                          <w:marTop w:val="0"/>
                                                          <w:marBottom w:val="0"/>
                                                          <w:divBdr>
                                                            <w:top w:val="none" w:sz="0" w:space="0" w:color="auto"/>
                                                            <w:left w:val="none" w:sz="0" w:space="0" w:color="auto"/>
                                                            <w:bottom w:val="none" w:sz="0" w:space="0" w:color="auto"/>
                                                            <w:right w:val="none" w:sz="0" w:space="0" w:color="auto"/>
                                                          </w:divBdr>
                                                        </w:div>
                                                        <w:div w:id="170998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879517">
                                              <w:marLeft w:val="0"/>
                                              <w:marRight w:val="0"/>
                                              <w:marTop w:val="0"/>
                                              <w:marBottom w:val="0"/>
                                              <w:divBdr>
                                                <w:top w:val="none" w:sz="0" w:space="0" w:color="auto"/>
                                                <w:left w:val="none" w:sz="0" w:space="0" w:color="auto"/>
                                                <w:bottom w:val="none" w:sz="0" w:space="0" w:color="auto"/>
                                                <w:right w:val="none" w:sz="0" w:space="0" w:color="auto"/>
                                              </w:divBdr>
                                              <w:divsChild>
                                                <w:div w:id="956253415">
                                                  <w:marLeft w:val="0"/>
                                                  <w:marRight w:val="0"/>
                                                  <w:marTop w:val="0"/>
                                                  <w:marBottom w:val="0"/>
                                                  <w:divBdr>
                                                    <w:top w:val="none" w:sz="0" w:space="0" w:color="auto"/>
                                                    <w:left w:val="none" w:sz="0" w:space="0" w:color="auto"/>
                                                    <w:bottom w:val="none" w:sz="0" w:space="0" w:color="auto"/>
                                                    <w:right w:val="none" w:sz="0" w:space="0" w:color="auto"/>
                                                  </w:divBdr>
                                                  <w:divsChild>
                                                    <w:div w:id="893857280">
                                                      <w:marLeft w:val="0"/>
                                                      <w:marRight w:val="0"/>
                                                      <w:marTop w:val="0"/>
                                                      <w:marBottom w:val="0"/>
                                                      <w:divBdr>
                                                        <w:top w:val="none" w:sz="0" w:space="0" w:color="auto"/>
                                                        <w:left w:val="none" w:sz="0" w:space="0" w:color="auto"/>
                                                        <w:bottom w:val="none" w:sz="0" w:space="0" w:color="auto"/>
                                                        <w:right w:val="none" w:sz="0" w:space="0" w:color="auto"/>
                                                      </w:divBdr>
                                                      <w:divsChild>
                                                        <w:div w:id="1739090499">
                                                          <w:marLeft w:val="0"/>
                                                          <w:marRight w:val="0"/>
                                                          <w:marTop w:val="0"/>
                                                          <w:marBottom w:val="0"/>
                                                          <w:divBdr>
                                                            <w:top w:val="none" w:sz="0" w:space="0" w:color="auto"/>
                                                            <w:left w:val="none" w:sz="0" w:space="0" w:color="auto"/>
                                                            <w:bottom w:val="none" w:sz="0" w:space="0" w:color="auto"/>
                                                            <w:right w:val="none" w:sz="0" w:space="0" w:color="auto"/>
                                                          </w:divBdr>
                                                        </w:div>
                                                        <w:div w:id="201340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815584">
                                              <w:marLeft w:val="0"/>
                                              <w:marRight w:val="0"/>
                                              <w:marTop w:val="0"/>
                                              <w:marBottom w:val="0"/>
                                              <w:divBdr>
                                                <w:top w:val="none" w:sz="0" w:space="0" w:color="auto"/>
                                                <w:left w:val="none" w:sz="0" w:space="0" w:color="auto"/>
                                                <w:bottom w:val="none" w:sz="0" w:space="0" w:color="auto"/>
                                                <w:right w:val="none" w:sz="0" w:space="0" w:color="auto"/>
                                              </w:divBdr>
                                              <w:divsChild>
                                                <w:div w:id="162746429">
                                                  <w:marLeft w:val="0"/>
                                                  <w:marRight w:val="0"/>
                                                  <w:marTop w:val="0"/>
                                                  <w:marBottom w:val="0"/>
                                                  <w:divBdr>
                                                    <w:top w:val="none" w:sz="0" w:space="0" w:color="auto"/>
                                                    <w:left w:val="none" w:sz="0" w:space="0" w:color="auto"/>
                                                    <w:bottom w:val="none" w:sz="0" w:space="0" w:color="auto"/>
                                                    <w:right w:val="none" w:sz="0" w:space="0" w:color="auto"/>
                                                  </w:divBdr>
                                                  <w:divsChild>
                                                    <w:div w:id="103965997">
                                                      <w:marLeft w:val="0"/>
                                                      <w:marRight w:val="0"/>
                                                      <w:marTop w:val="0"/>
                                                      <w:marBottom w:val="0"/>
                                                      <w:divBdr>
                                                        <w:top w:val="none" w:sz="0" w:space="0" w:color="auto"/>
                                                        <w:left w:val="none" w:sz="0" w:space="0" w:color="auto"/>
                                                        <w:bottom w:val="none" w:sz="0" w:space="0" w:color="auto"/>
                                                        <w:right w:val="none" w:sz="0" w:space="0" w:color="auto"/>
                                                      </w:divBdr>
                                                      <w:divsChild>
                                                        <w:div w:id="881752042">
                                                          <w:marLeft w:val="0"/>
                                                          <w:marRight w:val="0"/>
                                                          <w:marTop w:val="0"/>
                                                          <w:marBottom w:val="0"/>
                                                          <w:divBdr>
                                                            <w:top w:val="none" w:sz="0" w:space="0" w:color="auto"/>
                                                            <w:left w:val="none" w:sz="0" w:space="0" w:color="auto"/>
                                                            <w:bottom w:val="none" w:sz="0" w:space="0" w:color="auto"/>
                                                            <w:right w:val="none" w:sz="0" w:space="0" w:color="auto"/>
                                                          </w:divBdr>
                                                        </w:div>
                                                        <w:div w:id="136991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169181">
                                              <w:marLeft w:val="0"/>
                                              <w:marRight w:val="0"/>
                                              <w:marTop w:val="0"/>
                                              <w:marBottom w:val="0"/>
                                              <w:divBdr>
                                                <w:top w:val="none" w:sz="0" w:space="0" w:color="auto"/>
                                                <w:left w:val="none" w:sz="0" w:space="0" w:color="auto"/>
                                                <w:bottom w:val="none" w:sz="0" w:space="0" w:color="auto"/>
                                                <w:right w:val="none" w:sz="0" w:space="0" w:color="auto"/>
                                              </w:divBdr>
                                              <w:divsChild>
                                                <w:div w:id="482547706">
                                                  <w:marLeft w:val="0"/>
                                                  <w:marRight w:val="0"/>
                                                  <w:marTop w:val="0"/>
                                                  <w:marBottom w:val="0"/>
                                                  <w:divBdr>
                                                    <w:top w:val="none" w:sz="0" w:space="0" w:color="auto"/>
                                                    <w:left w:val="none" w:sz="0" w:space="0" w:color="auto"/>
                                                    <w:bottom w:val="none" w:sz="0" w:space="0" w:color="auto"/>
                                                    <w:right w:val="none" w:sz="0" w:space="0" w:color="auto"/>
                                                  </w:divBdr>
                                                  <w:divsChild>
                                                    <w:div w:id="1149250907">
                                                      <w:marLeft w:val="0"/>
                                                      <w:marRight w:val="0"/>
                                                      <w:marTop w:val="0"/>
                                                      <w:marBottom w:val="0"/>
                                                      <w:divBdr>
                                                        <w:top w:val="none" w:sz="0" w:space="0" w:color="auto"/>
                                                        <w:left w:val="none" w:sz="0" w:space="0" w:color="auto"/>
                                                        <w:bottom w:val="none" w:sz="0" w:space="0" w:color="auto"/>
                                                        <w:right w:val="none" w:sz="0" w:space="0" w:color="auto"/>
                                                      </w:divBdr>
                                                      <w:divsChild>
                                                        <w:div w:id="124157649">
                                                          <w:marLeft w:val="0"/>
                                                          <w:marRight w:val="0"/>
                                                          <w:marTop w:val="0"/>
                                                          <w:marBottom w:val="0"/>
                                                          <w:divBdr>
                                                            <w:top w:val="none" w:sz="0" w:space="0" w:color="auto"/>
                                                            <w:left w:val="none" w:sz="0" w:space="0" w:color="auto"/>
                                                            <w:bottom w:val="none" w:sz="0" w:space="0" w:color="auto"/>
                                                            <w:right w:val="none" w:sz="0" w:space="0" w:color="auto"/>
                                                          </w:divBdr>
                                                        </w:div>
                                                        <w:div w:id="49776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230390">
                                              <w:marLeft w:val="0"/>
                                              <w:marRight w:val="0"/>
                                              <w:marTop w:val="0"/>
                                              <w:marBottom w:val="0"/>
                                              <w:divBdr>
                                                <w:top w:val="none" w:sz="0" w:space="0" w:color="auto"/>
                                                <w:left w:val="none" w:sz="0" w:space="0" w:color="auto"/>
                                                <w:bottom w:val="none" w:sz="0" w:space="0" w:color="auto"/>
                                                <w:right w:val="none" w:sz="0" w:space="0" w:color="auto"/>
                                              </w:divBdr>
                                              <w:divsChild>
                                                <w:div w:id="1191139784">
                                                  <w:marLeft w:val="0"/>
                                                  <w:marRight w:val="0"/>
                                                  <w:marTop w:val="0"/>
                                                  <w:marBottom w:val="0"/>
                                                  <w:divBdr>
                                                    <w:top w:val="none" w:sz="0" w:space="0" w:color="auto"/>
                                                    <w:left w:val="none" w:sz="0" w:space="0" w:color="auto"/>
                                                    <w:bottom w:val="none" w:sz="0" w:space="0" w:color="auto"/>
                                                    <w:right w:val="none" w:sz="0" w:space="0" w:color="auto"/>
                                                  </w:divBdr>
                                                  <w:divsChild>
                                                    <w:div w:id="2093119892">
                                                      <w:marLeft w:val="0"/>
                                                      <w:marRight w:val="0"/>
                                                      <w:marTop w:val="0"/>
                                                      <w:marBottom w:val="0"/>
                                                      <w:divBdr>
                                                        <w:top w:val="none" w:sz="0" w:space="0" w:color="auto"/>
                                                        <w:left w:val="none" w:sz="0" w:space="0" w:color="auto"/>
                                                        <w:bottom w:val="none" w:sz="0" w:space="0" w:color="auto"/>
                                                        <w:right w:val="none" w:sz="0" w:space="0" w:color="auto"/>
                                                      </w:divBdr>
                                                      <w:divsChild>
                                                        <w:div w:id="398401925">
                                                          <w:marLeft w:val="0"/>
                                                          <w:marRight w:val="0"/>
                                                          <w:marTop w:val="0"/>
                                                          <w:marBottom w:val="0"/>
                                                          <w:divBdr>
                                                            <w:top w:val="none" w:sz="0" w:space="0" w:color="auto"/>
                                                            <w:left w:val="none" w:sz="0" w:space="0" w:color="auto"/>
                                                            <w:bottom w:val="none" w:sz="0" w:space="0" w:color="auto"/>
                                                            <w:right w:val="none" w:sz="0" w:space="0" w:color="auto"/>
                                                          </w:divBdr>
                                                        </w:div>
                                                        <w:div w:id="214284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578785">
                                              <w:marLeft w:val="0"/>
                                              <w:marRight w:val="0"/>
                                              <w:marTop w:val="0"/>
                                              <w:marBottom w:val="0"/>
                                              <w:divBdr>
                                                <w:top w:val="none" w:sz="0" w:space="0" w:color="auto"/>
                                                <w:left w:val="none" w:sz="0" w:space="0" w:color="auto"/>
                                                <w:bottom w:val="none" w:sz="0" w:space="0" w:color="auto"/>
                                                <w:right w:val="none" w:sz="0" w:space="0" w:color="auto"/>
                                              </w:divBdr>
                                              <w:divsChild>
                                                <w:div w:id="1104030542">
                                                  <w:marLeft w:val="0"/>
                                                  <w:marRight w:val="0"/>
                                                  <w:marTop w:val="0"/>
                                                  <w:marBottom w:val="0"/>
                                                  <w:divBdr>
                                                    <w:top w:val="none" w:sz="0" w:space="0" w:color="auto"/>
                                                    <w:left w:val="none" w:sz="0" w:space="0" w:color="auto"/>
                                                    <w:bottom w:val="none" w:sz="0" w:space="0" w:color="auto"/>
                                                    <w:right w:val="none" w:sz="0" w:space="0" w:color="auto"/>
                                                  </w:divBdr>
                                                  <w:divsChild>
                                                    <w:div w:id="309943841">
                                                      <w:marLeft w:val="0"/>
                                                      <w:marRight w:val="0"/>
                                                      <w:marTop w:val="0"/>
                                                      <w:marBottom w:val="0"/>
                                                      <w:divBdr>
                                                        <w:top w:val="none" w:sz="0" w:space="0" w:color="auto"/>
                                                        <w:left w:val="none" w:sz="0" w:space="0" w:color="auto"/>
                                                        <w:bottom w:val="none" w:sz="0" w:space="0" w:color="auto"/>
                                                        <w:right w:val="none" w:sz="0" w:space="0" w:color="auto"/>
                                                      </w:divBdr>
                                                      <w:divsChild>
                                                        <w:div w:id="1624730021">
                                                          <w:marLeft w:val="0"/>
                                                          <w:marRight w:val="0"/>
                                                          <w:marTop w:val="0"/>
                                                          <w:marBottom w:val="0"/>
                                                          <w:divBdr>
                                                            <w:top w:val="none" w:sz="0" w:space="0" w:color="auto"/>
                                                            <w:left w:val="none" w:sz="0" w:space="0" w:color="auto"/>
                                                            <w:bottom w:val="none" w:sz="0" w:space="0" w:color="auto"/>
                                                            <w:right w:val="none" w:sz="0" w:space="0" w:color="auto"/>
                                                          </w:divBdr>
                                                        </w:div>
                                                        <w:div w:id="174964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09083">
                                              <w:marLeft w:val="0"/>
                                              <w:marRight w:val="0"/>
                                              <w:marTop w:val="0"/>
                                              <w:marBottom w:val="0"/>
                                              <w:divBdr>
                                                <w:top w:val="none" w:sz="0" w:space="0" w:color="auto"/>
                                                <w:left w:val="none" w:sz="0" w:space="0" w:color="auto"/>
                                                <w:bottom w:val="none" w:sz="0" w:space="0" w:color="auto"/>
                                                <w:right w:val="none" w:sz="0" w:space="0" w:color="auto"/>
                                              </w:divBdr>
                                              <w:divsChild>
                                                <w:div w:id="1598488679">
                                                  <w:marLeft w:val="0"/>
                                                  <w:marRight w:val="0"/>
                                                  <w:marTop w:val="0"/>
                                                  <w:marBottom w:val="0"/>
                                                  <w:divBdr>
                                                    <w:top w:val="none" w:sz="0" w:space="0" w:color="auto"/>
                                                    <w:left w:val="none" w:sz="0" w:space="0" w:color="auto"/>
                                                    <w:bottom w:val="none" w:sz="0" w:space="0" w:color="auto"/>
                                                    <w:right w:val="none" w:sz="0" w:space="0" w:color="auto"/>
                                                  </w:divBdr>
                                                  <w:divsChild>
                                                    <w:div w:id="1796098452">
                                                      <w:marLeft w:val="0"/>
                                                      <w:marRight w:val="0"/>
                                                      <w:marTop w:val="0"/>
                                                      <w:marBottom w:val="0"/>
                                                      <w:divBdr>
                                                        <w:top w:val="none" w:sz="0" w:space="0" w:color="auto"/>
                                                        <w:left w:val="none" w:sz="0" w:space="0" w:color="auto"/>
                                                        <w:bottom w:val="none" w:sz="0" w:space="0" w:color="auto"/>
                                                        <w:right w:val="none" w:sz="0" w:space="0" w:color="auto"/>
                                                      </w:divBdr>
                                                      <w:divsChild>
                                                        <w:div w:id="1567185996">
                                                          <w:marLeft w:val="0"/>
                                                          <w:marRight w:val="0"/>
                                                          <w:marTop w:val="0"/>
                                                          <w:marBottom w:val="0"/>
                                                          <w:divBdr>
                                                            <w:top w:val="none" w:sz="0" w:space="0" w:color="auto"/>
                                                            <w:left w:val="none" w:sz="0" w:space="0" w:color="auto"/>
                                                            <w:bottom w:val="none" w:sz="0" w:space="0" w:color="auto"/>
                                                            <w:right w:val="none" w:sz="0" w:space="0" w:color="auto"/>
                                                          </w:divBdr>
                                                        </w:div>
                                                        <w:div w:id="179309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610995">
                                              <w:marLeft w:val="0"/>
                                              <w:marRight w:val="0"/>
                                              <w:marTop w:val="0"/>
                                              <w:marBottom w:val="0"/>
                                              <w:divBdr>
                                                <w:top w:val="none" w:sz="0" w:space="0" w:color="auto"/>
                                                <w:left w:val="none" w:sz="0" w:space="0" w:color="auto"/>
                                                <w:bottom w:val="none" w:sz="0" w:space="0" w:color="auto"/>
                                                <w:right w:val="none" w:sz="0" w:space="0" w:color="auto"/>
                                              </w:divBdr>
                                              <w:divsChild>
                                                <w:div w:id="1138038178">
                                                  <w:marLeft w:val="0"/>
                                                  <w:marRight w:val="0"/>
                                                  <w:marTop w:val="0"/>
                                                  <w:marBottom w:val="0"/>
                                                  <w:divBdr>
                                                    <w:top w:val="none" w:sz="0" w:space="0" w:color="auto"/>
                                                    <w:left w:val="none" w:sz="0" w:space="0" w:color="auto"/>
                                                    <w:bottom w:val="none" w:sz="0" w:space="0" w:color="auto"/>
                                                    <w:right w:val="none" w:sz="0" w:space="0" w:color="auto"/>
                                                  </w:divBdr>
                                                  <w:divsChild>
                                                    <w:div w:id="335351667">
                                                      <w:marLeft w:val="0"/>
                                                      <w:marRight w:val="0"/>
                                                      <w:marTop w:val="0"/>
                                                      <w:marBottom w:val="0"/>
                                                      <w:divBdr>
                                                        <w:top w:val="none" w:sz="0" w:space="0" w:color="auto"/>
                                                        <w:left w:val="none" w:sz="0" w:space="0" w:color="auto"/>
                                                        <w:bottom w:val="none" w:sz="0" w:space="0" w:color="auto"/>
                                                        <w:right w:val="none" w:sz="0" w:space="0" w:color="auto"/>
                                                      </w:divBdr>
                                                      <w:divsChild>
                                                        <w:div w:id="776681548">
                                                          <w:marLeft w:val="0"/>
                                                          <w:marRight w:val="0"/>
                                                          <w:marTop w:val="0"/>
                                                          <w:marBottom w:val="0"/>
                                                          <w:divBdr>
                                                            <w:top w:val="none" w:sz="0" w:space="0" w:color="auto"/>
                                                            <w:left w:val="none" w:sz="0" w:space="0" w:color="auto"/>
                                                            <w:bottom w:val="none" w:sz="0" w:space="0" w:color="auto"/>
                                                            <w:right w:val="none" w:sz="0" w:space="0" w:color="auto"/>
                                                          </w:divBdr>
                                                        </w:div>
                                                        <w:div w:id="157851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953246">
                                              <w:marLeft w:val="0"/>
                                              <w:marRight w:val="0"/>
                                              <w:marTop w:val="0"/>
                                              <w:marBottom w:val="0"/>
                                              <w:divBdr>
                                                <w:top w:val="none" w:sz="0" w:space="0" w:color="auto"/>
                                                <w:left w:val="none" w:sz="0" w:space="0" w:color="auto"/>
                                                <w:bottom w:val="none" w:sz="0" w:space="0" w:color="auto"/>
                                                <w:right w:val="none" w:sz="0" w:space="0" w:color="auto"/>
                                              </w:divBdr>
                                              <w:divsChild>
                                                <w:div w:id="671026466">
                                                  <w:marLeft w:val="0"/>
                                                  <w:marRight w:val="0"/>
                                                  <w:marTop w:val="0"/>
                                                  <w:marBottom w:val="0"/>
                                                  <w:divBdr>
                                                    <w:top w:val="none" w:sz="0" w:space="0" w:color="auto"/>
                                                    <w:left w:val="none" w:sz="0" w:space="0" w:color="auto"/>
                                                    <w:bottom w:val="none" w:sz="0" w:space="0" w:color="auto"/>
                                                    <w:right w:val="none" w:sz="0" w:space="0" w:color="auto"/>
                                                  </w:divBdr>
                                                  <w:divsChild>
                                                    <w:div w:id="145711252">
                                                      <w:marLeft w:val="0"/>
                                                      <w:marRight w:val="0"/>
                                                      <w:marTop w:val="0"/>
                                                      <w:marBottom w:val="0"/>
                                                      <w:divBdr>
                                                        <w:top w:val="none" w:sz="0" w:space="0" w:color="auto"/>
                                                        <w:left w:val="none" w:sz="0" w:space="0" w:color="auto"/>
                                                        <w:bottom w:val="none" w:sz="0" w:space="0" w:color="auto"/>
                                                        <w:right w:val="none" w:sz="0" w:space="0" w:color="auto"/>
                                                      </w:divBdr>
                                                      <w:divsChild>
                                                        <w:div w:id="222757478">
                                                          <w:marLeft w:val="0"/>
                                                          <w:marRight w:val="0"/>
                                                          <w:marTop w:val="0"/>
                                                          <w:marBottom w:val="0"/>
                                                          <w:divBdr>
                                                            <w:top w:val="none" w:sz="0" w:space="0" w:color="auto"/>
                                                            <w:left w:val="none" w:sz="0" w:space="0" w:color="auto"/>
                                                            <w:bottom w:val="none" w:sz="0" w:space="0" w:color="auto"/>
                                                            <w:right w:val="none" w:sz="0" w:space="0" w:color="auto"/>
                                                          </w:divBdr>
                                                        </w:div>
                                                        <w:div w:id="123577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146693">
                                              <w:marLeft w:val="0"/>
                                              <w:marRight w:val="0"/>
                                              <w:marTop w:val="0"/>
                                              <w:marBottom w:val="0"/>
                                              <w:divBdr>
                                                <w:top w:val="none" w:sz="0" w:space="0" w:color="auto"/>
                                                <w:left w:val="none" w:sz="0" w:space="0" w:color="auto"/>
                                                <w:bottom w:val="none" w:sz="0" w:space="0" w:color="auto"/>
                                                <w:right w:val="none" w:sz="0" w:space="0" w:color="auto"/>
                                              </w:divBdr>
                                              <w:divsChild>
                                                <w:div w:id="772945286">
                                                  <w:marLeft w:val="0"/>
                                                  <w:marRight w:val="0"/>
                                                  <w:marTop w:val="0"/>
                                                  <w:marBottom w:val="0"/>
                                                  <w:divBdr>
                                                    <w:top w:val="none" w:sz="0" w:space="0" w:color="auto"/>
                                                    <w:left w:val="none" w:sz="0" w:space="0" w:color="auto"/>
                                                    <w:bottom w:val="none" w:sz="0" w:space="0" w:color="auto"/>
                                                    <w:right w:val="none" w:sz="0" w:space="0" w:color="auto"/>
                                                  </w:divBdr>
                                                  <w:divsChild>
                                                    <w:div w:id="1122729904">
                                                      <w:marLeft w:val="0"/>
                                                      <w:marRight w:val="0"/>
                                                      <w:marTop w:val="0"/>
                                                      <w:marBottom w:val="0"/>
                                                      <w:divBdr>
                                                        <w:top w:val="none" w:sz="0" w:space="0" w:color="auto"/>
                                                        <w:left w:val="none" w:sz="0" w:space="0" w:color="auto"/>
                                                        <w:bottom w:val="none" w:sz="0" w:space="0" w:color="auto"/>
                                                        <w:right w:val="none" w:sz="0" w:space="0" w:color="auto"/>
                                                      </w:divBdr>
                                                      <w:divsChild>
                                                        <w:div w:id="992757650">
                                                          <w:marLeft w:val="0"/>
                                                          <w:marRight w:val="0"/>
                                                          <w:marTop w:val="0"/>
                                                          <w:marBottom w:val="0"/>
                                                          <w:divBdr>
                                                            <w:top w:val="none" w:sz="0" w:space="0" w:color="auto"/>
                                                            <w:left w:val="none" w:sz="0" w:space="0" w:color="auto"/>
                                                            <w:bottom w:val="none" w:sz="0" w:space="0" w:color="auto"/>
                                                            <w:right w:val="none" w:sz="0" w:space="0" w:color="auto"/>
                                                          </w:divBdr>
                                                        </w:div>
                                                        <w:div w:id="198955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410285">
                                              <w:marLeft w:val="0"/>
                                              <w:marRight w:val="0"/>
                                              <w:marTop w:val="0"/>
                                              <w:marBottom w:val="0"/>
                                              <w:divBdr>
                                                <w:top w:val="none" w:sz="0" w:space="0" w:color="auto"/>
                                                <w:left w:val="none" w:sz="0" w:space="0" w:color="auto"/>
                                                <w:bottom w:val="none" w:sz="0" w:space="0" w:color="auto"/>
                                                <w:right w:val="none" w:sz="0" w:space="0" w:color="auto"/>
                                              </w:divBdr>
                                              <w:divsChild>
                                                <w:div w:id="726104966">
                                                  <w:marLeft w:val="0"/>
                                                  <w:marRight w:val="0"/>
                                                  <w:marTop w:val="0"/>
                                                  <w:marBottom w:val="0"/>
                                                  <w:divBdr>
                                                    <w:top w:val="none" w:sz="0" w:space="0" w:color="auto"/>
                                                    <w:left w:val="none" w:sz="0" w:space="0" w:color="auto"/>
                                                    <w:bottom w:val="none" w:sz="0" w:space="0" w:color="auto"/>
                                                    <w:right w:val="none" w:sz="0" w:space="0" w:color="auto"/>
                                                  </w:divBdr>
                                                  <w:divsChild>
                                                    <w:div w:id="1815370466">
                                                      <w:marLeft w:val="0"/>
                                                      <w:marRight w:val="0"/>
                                                      <w:marTop w:val="0"/>
                                                      <w:marBottom w:val="0"/>
                                                      <w:divBdr>
                                                        <w:top w:val="none" w:sz="0" w:space="0" w:color="auto"/>
                                                        <w:left w:val="none" w:sz="0" w:space="0" w:color="auto"/>
                                                        <w:bottom w:val="none" w:sz="0" w:space="0" w:color="auto"/>
                                                        <w:right w:val="none" w:sz="0" w:space="0" w:color="auto"/>
                                                      </w:divBdr>
                                                      <w:divsChild>
                                                        <w:div w:id="962610457">
                                                          <w:marLeft w:val="0"/>
                                                          <w:marRight w:val="0"/>
                                                          <w:marTop w:val="0"/>
                                                          <w:marBottom w:val="0"/>
                                                          <w:divBdr>
                                                            <w:top w:val="none" w:sz="0" w:space="0" w:color="auto"/>
                                                            <w:left w:val="none" w:sz="0" w:space="0" w:color="auto"/>
                                                            <w:bottom w:val="none" w:sz="0" w:space="0" w:color="auto"/>
                                                            <w:right w:val="none" w:sz="0" w:space="0" w:color="auto"/>
                                                          </w:divBdr>
                                                        </w:div>
                                                        <w:div w:id="1160194055">
                                                          <w:marLeft w:val="0"/>
                                                          <w:marRight w:val="0"/>
                                                          <w:marTop w:val="0"/>
                                                          <w:marBottom w:val="0"/>
                                                          <w:divBdr>
                                                            <w:top w:val="none" w:sz="0" w:space="0" w:color="auto"/>
                                                            <w:left w:val="none" w:sz="0" w:space="0" w:color="auto"/>
                                                            <w:bottom w:val="none" w:sz="0" w:space="0" w:color="auto"/>
                                                            <w:right w:val="none" w:sz="0" w:space="0" w:color="auto"/>
                                                          </w:divBdr>
                                                          <w:divsChild>
                                                            <w:div w:id="109343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358898">
                                              <w:marLeft w:val="0"/>
                                              <w:marRight w:val="0"/>
                                              <w:marTop w:val="0"/>
                                              <w:marBottom w:val="0"/>
                                              <w:divBdr>
                                                <w:top w:val="none" w:sz="0" w:space="0" w:color="auto"/>
                                                <w:left w:val="none" w:sz="0" w:space="0" w:color="auto"/>
                                                <w:bottom w:val="none" w:sz="0" w:space="0" w:color="auto"/>
                                                <w:right w:val="none" w:sz="0" w:space="0" w:color="auto"/>
                                              </w:divBdr>
                                              <w:divsChild>
                                                <w:div w:id="857163484">
                                                  <w:marLeft w:val="0"/>
                                                  <w:marRight w:val="0"/>
                                                  <w:marTop w:val="0"/>
                                                  <w:marBottom w:val="0"/>
                                                  <w:divBdr>
                                                    <w:top w:val="none" w:sz="0" w:space="0" w:color="auto"/>
                                                    <w:left w:val="none" w:sz="0" w:space="0" w:color="auto"/>
                                                    <w:bottom w:val="none" w:sz="0" w:space="0" w:color="auto"/>
                                                    <w:right w:val="none" w:sz="0" w:space="0" w:color="auto"/>
                                                  </w:divBdr>
                                                  <w:divsChild>
                                                    <w:div w:id="900753233">
                                                      <w:marLeft w:val="0"/>
                                                      <w:marRight w:val="0"/>
                                                      <w:marTop w:val="0"/>
                                                      <w:marBottom w:val="0"/>
                                                      <w:divBdr>
                                                        <w:top w:val="none" w:sz="0" w:space="0" w:color="auto"/>
                                                        <w:left w:val="none" w:sz="0" w:space="0" w:color="auto"/>
                                                        <w:bottom w:val="none" w:sz="0" w:space="0" w:color="auto"/>
                                                        <w:right w:val="none" w:sz="0" w:space="0" w:color="auto"/>
                                                      </w:divBdr>
                                                      <w:divsChild>
                                                        <w:div w:id="1162428325">
                                                          <w:marLeft w:val="0"/>
                                                          <w:marRight w:val="0"/>
                                                          <w:marTop w:val="0"/>
                                                          <w:marBottom w:val="0"/>
                                                          <w:divBdr>
                                                            <w:top w:val="none" w:sz="0" w:space="0" w:color="auto"/>
                                                            <w:left w:val="none" w:sz="0" w:space="0" w:color="auto"/>
                                                            <w:bottom w:val="none" w:sz="0" w:space="0" w:color="auto"/>
                                                            <w:right w:val="none" w:sz="0" w:space="0" w:color="auto"/>
                                                          </w:divBdr>
                                                        </w:div>
                                                        <w:div w:id="186478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964313">
                                              <w:marLeft w:val="0"/>
                                              <w:marRight w:val="0"/>
                                              <w:marTop w:val="0"/>
                                              <w:marBottom w:val="0"/>
                                              <w:divBdr>
                                                <w:top w:val="none" w:sz="0" w:space="0" w:color="auto"/>
                                                <w:left w:val="none" w:sz="0" w:space="0" w:color="auto"/>
                                                <w:bottom w:val="none" w:sz="0" w:space="0" w:color="auto"/>
                                                <w:right w:val="none" w:sz="0" w:space="0" w:color="auto"/>
                                              </w:divBdr>
                                              <w:divsChild>
                                                <w:div w:id="1520855694">
                                                  <w:marLeft w:val="0"/>
                                                  <w:marRight w:val="0"/>
                                                  <w:marTop w:val="0"/>
                                                  <w:marBottom w:val="0"/>
                                                  <w:divBdr>
                                                    <w:top w:val="none" w:sz="0" w:space="0" w:color="auto"/>
                                                    <w:left w:val="none" w:sz="0" w:space="0" w:color="auto"/>
                                                    <w:bottom w:val="none" w:sz="0" w:space="0" w:color="auto"/>
                                                    <w:right w:val="none" w:sz="0" w:space="0" w:color="auto"/>
                                                  </w:divBdr>
                                                  <w:divsChild>
                                                    <w:div w:id="782574540">
                                                      <w:marLeft w:val="0"/>
                                                      <w:marRight w:val="0"/>
                                                      <w:marTop w:val="0"/>
                                                      <w:marBottom w:val="0"/>
                                                      <w:divBdr>
                                                        <w:top w:val="none" w:sz="0" w:space="0" w:color="auto"/>
                                                        <w:left w:val="none" w:sz="0" w:space="0" w:color="auto"/>
                                                        <w:bottom w:val="none" w:sz="0" w:space="0" w:color="auto"/>
                                                        <w:right w:val="none" w:sz="0" w:space="0" w:color="auto"/>
                                                      </w:divBdr>
                                                      <w:divsChild>
                                                        <w:div w:id="789516327">
                                                          <w:marLeft w:val="0"/>
                                                          <w:marRight w:val="0"/>
                                                          <w:marTop w:val="0"/>
                                                          <w:marBottom w:val="0"/>
                                                          <w:divBdr>
                                                            <w:top w:val="none" w:sz="0" w:space="0" w:color="auto"/>
                                                            <w:left w:val="none" w:sz="0" w:space="0" w:color="auto"/>
                                                            <w:bottom w:val="none" w:sz="0" w:space="0" w:color="auto"/>
                                                            <w:right w:val="none" w:sz="0" w:space="0" w:color="auto"/>
                                                          </w:divBdr>
                                                        </w:div>
                                                        <w:div w:id="87373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4336296">
                              <w:marLeft w:val="0"/>
                              <w:marRight w:val="0"/>
                              <w:marTop w:val="0"/>
                              <w:marBottom w:val="0"/>
                              <w:divBdr>
                                <w:top w:val="none" w:sz="0" w:space="0" w:color="auto"/>
                                <w:left w:val="none" w:sz="0" w:space="0" w:color="auto"/>
                                <w:bottom w:val="none" w:sz="0" w:space="0" w:color="auto"/>
                                <w:right w:val="none" w:sz="0" w:space="0" w:color="auto"/>
                              </w:divBdr>
                              <w:divsChild>
                                <w:div w:id="1546261410">
                                  <w:marLeft w:val="0"/>
                                  <w:marRight w:val="0"/>
                                  <w:marTop w:val="0"/>
                                  <w:marBottom w:val="0"/>
                                  <w:divBdr>
                                    <w:top w:val="none" w:sz="0" w:space="0" w:color="auto"/>
                                    <w:left w:val="none" w:sz="0" w:space="0" w:color="auto"/>
                                    <w:bottom w:val="none" w:sz="0" w:space="0" w:color="auto"/>
                                    <w:right w:val="none" w:sz="0" w:space="0" w:color="auto"/>
                                  </w:divBdr>
                                  <w:divsChild>
                                    <w:div w:id="924994608">
                                      <w:marLeft w:val="0"/>
                                      <w:marRight w:val="0"/>
                                      <w:marTop w:val="0"/>
                                      <w:marBottom w:val="0"/>
                                      <w:divBdr>
                                        <w:top w:val="none" w:sz="0" w:space="0" w:color="auto"/>
                                        <w:left w:val="none" w:sz="0" w:space="0" w:color="auto"/>
                                        <w:bottom w:val="none" w:sz="0" w:space="0" w:color="auto"/>
                                        <w:right w:val="none" w:sz="0" w:space="0" w:color="auto"/>
                                      </w:divBdr>
                                      <w:divsChild>
                                        <w:div w:id="1469127576">
                                          <w:marLeft w:val="0"/>
                                          <w:marRight w:val="0"/>
                                          <w:marTop w:val="0"/>
                                          <w:marBottom w:val="0"/>
                                          <w:divBdr>
                                            <w:top w:val="none" w:sz="0" w:space="0" w:color="auto"/>
                                            <w:left w:val="none" w:sz="0" w:space="0" w:color="auto"/>
                                            <w:bottom w:val="none" w:sz="0" w:space="0" w:color="auto"/>
                                            <w:right w:val="none" w:sz="0" w:space="0" w:color="auto"/>
                                          </w:divBdr>
                                          <w:divsChild>
                                            <w:div w:id="189002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6312778">
          <w:marLeft w:val="0"/>
          <w:marRight w:val="0"/>
          <w:marTop w:val="0"/>
          <w:marBottom w:val="0"/>
          <w:divBdr>
            <w:top w:val="none" w:sz="0" w:space="0" w:color="auto"/>
            <w:left w:val="none" w:sz="0" w:space="0" w:color="auto"/>
            <w:bottom w:val="none" w:sz="0" w:space="0" w:color="auto"/>
            <w:right w:val="none" w:sz="0" w:space="0" w:color="auto"/>
          </w:divBdr>
          <w:divsChild>
            <w:div w:id="464661479">
              <w:marLeft w:val="0"/>
              <w:marRight w:val="0"/>
              <w:marTop w:val="0"/>
              <w:marBottom w:val="0"/>
              <w:divBdr>
                <w:top w:val="none" w:sz="0" w:space="0" w:color="auto"/>
                <w:left w:val="none" w:sz="0" w:space="0" w:color="auto"/>
                <w:bottom w:val="none" w:sz="0" w:space="0" w:color="auto"/>
                <w:right w:val="none" w:sz="0" w:space="0" w:color="auto"/>
              </w:divBdr>
              <w:divsChild>
                <w:div w:id="556092864">
                  <w:marLeft w:val="0"/>
                  <w:marRight w:val="0"/>
                  <w:marTop w:val="0"/>
                  <w:marBottom w:val="0"/>
                  <w:divBdr>
                    <w:top w:val="none" w:sz="0" w:space="0" w:color="auto"/>
                    <w:left w:val="none" w:sz="0" w:space="0" w:color="auto"/>
                    <w:bottom w:val="none" w:sz="0" w:space="0" w:color="auto"/>
                    <w:right w:val="none" w:sz="0" w:space="0" w:color="auto"/>
                  </w:divBdr>
                </w:div>
                <w:div w:id="1246189519">
                  <w:marLeft w:val="0"/>
                  <w:marRight w:val="0"/>
                  <w:marTop w:val="0"/>
                  <w:marBottom w:val="0"/>
                  <w:divBdr>
                    <w:top w:val="none" w:sz="0" w:space="0" w:color="auto"/>
                    <w:left w:val="none" w:sz="0" w:space="0" w:color="auto"/>
                    <w:bottom w:val="none" w:sz="0" w:space="0" w:color="auto"/>
                    <w:right w:val="none" w:sz="0" w:space="0" w:color="auto"/>
                  </w:divBdr>
                </w:div>
                <w:div w:id="1357148673">
                  <w:marLeft w:val="0"/>
                  <w:marRight w:val="0"/>
                  <w:marTop w:val="0"/>
                  <w:marBottom w:val="0"/>
                  <w:divBdr>
                    <w:top w:val="none" w:sz="0" w:space="0" w:color="auto"/>
                    <w:left w:val="none" w:sz="0" w:space="0" w:color="auto"/>
                    <w:bottom w:val="none" w:sz="0" w:space="0" w:color="auto"/>
                    <w:right w:val="none" w:sz="0" w:space="0" w:color="auto"/>
                  </w:divBdr>
                </w:div>
                <w:div w:id="1524826403">
                  <w:marLeft w:val="0"/>
                  <w:marRight w:val="0"/>
                  <w:marTop w:val="0"/>
                  <w:marBottom w:val="0"/>
                  <w:divBdr>
                    <w:top w:val="none" w:sz="0" w:space="0" w:color="auto"/>
                    <w:left w:val="none" w:sz="0" w:space="0" w:color="auto"/>
                    <w:bottom w:val="none" w:sz="0" w:space="0" w:color="auto"/>
                    <w:right w:val="none" w:sz="0" w:space="0" w:color="auto"/>
                  </w:divBdr>
                  <w:divsChild>
                    <w:div w:id="2076201098">
                      <w:marLeft w:val="0"/>
                      <w:marRight w:val="0"/>
                      <w:marTop w:val="0"/>
                      <w:marBottom w:val="0"/>
                      <w:divBdr>
                        <w:top w:val="none" w:sz="0" w:space="0" w:color="auto"/>
                        <w:left w:val="none" w:sz="0" w:space="0" w:color="auto"/>
                        <w:bottom w:val="none" w:sz="0" w:space="0" w:color="auto"/>
                        <w:right w:val="none" w:sz="0" w:space="0" w:color="auto"/>
                      </w:divBdr>
                      <w:divsChild>
                        <w:div w:id="45733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48105">
                  <w:marLeft w:val="0"/>
                  <w:marRight w:val="0"/>
                  <w:marTop w:val="0"/>
                  <w:marBottom w:val="0"/>
                  <w:divBdr>
                    <w:top w:val="none" w:sz="0" w:space="0" w:color="auto"/>
                    <w:left w:val="none" w:sz="0" w:space="0" w:color="auto"/>
                    <w:bottom w:val="none" w:sz="0" w:space="0" w:color="auto"/>
                    <w:right w:val="none" w:sz="0" w:space="0" w:color="auto"/>
                  </w:divBdr>
                </w:div>
                <w:div w:id="1678536699">
                  <w:marLeft w:val="0"/>
                  <w:marRight w:val="0"/>
                  <w:marTop w:val="0"/>
                  <w:marBottom w:val="0"/>
                  <w:divBdr>
                    <w:top w:val="none" w:sz="0" w:space="0" w:color="auto"/>
                    <w:left w:val="none" w:sz="0" w:space="0" w:color="auto"/>
                    <w:bottom w:val="none" w:sz="0" w:space="0" w:color="auto"/>
                    <w:right w:val="none" w:sz="0" w:space="0" w:color="auto"/>
                  </w:divBdr>
                  <w:divsChild>
                    <w:div w:id="43453957">
                      <w:marLeft w:val="0"/>
                      <w:marRight w:val="0"/>
                      <w:marTop w:val="0"/>
                      <w:marBottom w:val="0"/>
                      <w:divBdr>
                        <w:top w:val="none" w:sz="0" w:space="0" w:color="auto"/>
                        <w:left w:val="none" w:sz="0" w:space="0" w:color="auto"/>
                        <w:bottom w:val="none" w:sz="0" w:space="0" w:color="auto"/>
                        <w:right w:val="none" w:sz="0" w:space="0" w:color="auto"/>
                      </w:divBdr>
                    </w:div>
                    <w:div w:id="232741514">
                      <w:marLeft w:val="0"/>
                      <w:marRight w:val="0"/>
                      <w:marTop w:val="0"/>
                      <w:marBottom w:val="0"/>
                      <w:divBdr>
                        <w:top w:val="none" w:sz="0" w:space="0" w:color="auto"/>
                        <w:left w:val="none" w:sz="0" w:space="0" w:color="auto"/>
                        <w:bottom w:val="none" w:sz="0" w:space="0" w:color="auto"/>
                        <w:right w:val="none" w:sz="0" w:space="0" w:color="auto"/>
                      </w:divBdr>
                    </w:div>
                    <w:div w:id="482159313">
                      <w:marLeft w:val="0"/>
                      <w:marRight w:val="0"/>
                      <w:marTop w:val="0"/>
                      <w:marBottom w:val="0"/>
                      <w:divBdr>
                        <w:top w:val="none" w:sz="0" w:space="0" w:color="auto"/>
                        <w:left w:val="none" w:sz="0" w:space="0" w:color="auto"/>
                        <w:bottom w:val="none" w:sz="0" w:space="0" w:color="auto"/>
                        <w:right w:val="none" w:sz="0" w:space="0" w:color="auto"/>
                      </w:divBdr>
                    </w:div>
                    <w:div w:id="618487995">
                      <w:marLeft w:val="0"/>
                      <w:marRight w:val="0"/>
                      <w:marTop w:val="0"/>
                      <w:marBottom w:val="0"/>
                      <w:divBdr>
                        <w:top w:val="none" w:sz="0" w:space="0" w:color="auto"/>
                        <w:left w:val="none" w:sz="0" w:space="0" w:color="auto"/>
                        <w:bottom w:val="none" w:sz="0" w:space="0" w:color="auto"/>
                        <w:right w:val="none" w:sz="0" w:space="0" w:color="auto"/>
                      </w:divBdr>
                    </w:div>
                    <w:div w:id="659235598">
                      <w:marLeft w:val="0"/>
                      <w:marRight w:val="0"/>
                      <w:marTop w:val="0"/>
                      <w:marBottom w:val="0"/>
                      <w:divBdr>
                        <w:top w:val="none" w:sz="0" w:space="0" w:color="auto"/>
                        <w:left w:val="none" w:sz="0" w:space="0" w:color="auto"/>
                        <w:bottom w:val="none" w:sz="0" w:space="0" w:color="auto"/>
                        <w:right w:val="none" w:sz="0" w:space="0" w:color="auto"/>
                      </w:divBdr>
                    </w:div>
                    <w:div w:id="908736642">
                      <w:marLeft w:val="0"/>
                      <w:marRight w:val="0"/>
                      <w:marTop w:val="0"/>
                      <w:marBottom w:val="0"/>
                      <w:divBdr>
                        <w:top w:val="none" w:sz="0" w:space="0" w:color="auto"/>
                        <w:left w:val="none" w:sz="0" w:space="0" w:color="auto"/>
                        <w:bottom w:val="none" w:sz="0" w:space="0" w:color="auto"/>
                        <w:right w:val="none" w:sz="0" w:space="0" w:color="auto"/>
                      </w:divBdr>
                    </w:div>
                    <w:div w:id="927732099">
                      <w:marLeft w:val="0"/>
                      <w:marRight w:val="0"/>
                      <w:marTop w:val="0"/>
                      <w:marBottom w:val="0"/>
                      <w:divBdr>
                        <w:top w:val="none" w:sz="0" w:space="0" w:color="auto"/>
                        <w:left w:val="none" w:sz="0" w:space="0" w:color="auto"/>
                        <w:bottom w:val="none" w:sz="0" w:space="0" w:color="auto"/>
                        <w:right w:val="none" w:sz="0" w:space="0" w:color="auto"/>
                      </w:divBdr>
                      <w:divsChild>
                        <w:div w:id="1272587778">
                          <w:marLeft w:val="0"/>
                          <w:marRight w:val="0"/>
                          <w:marTop w:val="0"/>
                          <w:marBottom w:val="0"/>
                          <w:divBdr>
                            <w:top w:val="none" w:sz="0" w:space="0" w:color="auto"/>
                            <w:left w:val="none" w:sz="0" w:space="0" w:color="auto"/>
                            <w:bottom w:val="none" w:sz="0" w:space="0" w:color="auto"/>
                            <w:right w:val="none" w:sz="0" w:space="0" w:color="auto"/>
                          </w:divBdr>
                          <w:divsChild>
                            <w:div w:id="1070689883">
                              <w:marLeft w:val="0"/>
                              <w:marRight w:val="0"/>
                              <w:marTop w:val="0"/>
                              <w:marBottom w:val="0"/>
                              <w:divBdr>
                                <w:top w:val="none" w:sz="0" w:space="0" w:color="auto"/>
                                <w:left w:val="none" w:sz="0" w:space="0" w:color="auto"/>
                                <w:bottom w:val="none" w:sz="0" w:space="0" w:color="auto"/>
                                <w:right w:val="none" w:sz="0" w:space="0" w:color="auto"/>
                              </w:divBdr>
                              <w:divsChild>
                                <w:div w:id="809909080">
                                  <w:marLeft w:val="0"/>
                                  <w:marRight w:val="0"/>
                                  <w:marTop w:val="0"/>
                                  <w:marBottom w:val="0"/>
                                  <w:divBdr>
                                    <w:top w:val="none" w:sz="0" w:space="0" w:color="auto"/>
                                    <w:left w:val="none" w:sz="0" w:space="0" w:color="auto"/>
                                    <w:bottom w:val="none" w:sz="0" w:space="0" w:color="auto"/>
                                    <w:right w:val="none" w:sz="0" w:space="0" w:color="auto"/>
                                  </w:divBdr>
                                  <w:divsChild>
                                    <w:div w:id="176437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932041">
                      <w:marLeft w:val="0"/>
                      <w:marRight w:val="0"/>
                      <w:marTop w:val="0"/>
                      <w:marBottom w:val="0"/>
                      <w:divBdr>
                        <w:top w:val="none" w:sz="0" w:space="0" w:color="auto"/>
                        <w:left w:val="none" w:sz="0" w:space="0" w:color="auto"/>
                        <w:bottom w:val="none" w:sz="0" w:space="0" w:color="auto"/>
                        <w:right w:val="none" w:sz="0" w:space="0" w:color="auto"/>
                      </w:divBdr>
                    </w:div>
                    <w:div w:id="1348752564">
                      <w:marLeft w:val="0"/>
                      <w:marRight w:val="0"/>
                      <w:marTop w:val="0"/>
                      <w:marBottom w:val="0"/>
                      <w:divBdr>
                        <w:top w:val="none" w:sz="0" w:space="0" w:color="auto"/>
                        <w:left w:val="none" w:sz="0" w:space="0" w:color="auto"/>
                        <w:bottom w:val="none" w:sz="0" w:space="0" w:color="auto"/>
                        <w:right w:val="none" w:sz="0" w:space="0" w:color="auto"/>
                      </w:divBdr>
                    </w:div>
                    <w:div w:id="1570270070">
                      <w:marLeft w:val="0"/>
                      <w:marRight w:val="0"/>
                      <w:marTop w:val="0"/>
                      <w:marBottom w:val="0"/>
                      <w:divBdr>
                        <w:top w:val="none" w:sz="0" w:space="0" w:color="auto"/>
                        <w:left w:val="none" w:sz="0" w:space="0" w:color="auto"/>
                        <w:bottom w:val="none" w:sz="0" w:space="0" w:color="auto"/>
                        <w:right w:val="none" w:sz="0" w:space="0" w:color="auto"/>
                      </w:divBdr>
                    </w:div>
                    <w:div w:id="1613123057">
                      <w:marLeft w:val="0"/>
                      <w:marRight w:val="0"/>
                      <w:marTop w:val="0"/>
                      <w:marBottom w:val="0"/>
                      <w:divBdr>
                        <w:top w:val="none" w:sz="0" w:space="0" w:color="auto"/>
                        <w:left w:val="none" w:sz="0" w:space="0" w:color="auto"/>
                        <w:bottom w:val="none" w:sz="0" w:space="0" w:color="auto"/>
                        <w:right w:val="none" w:sz="0" w:space="0" w:color="auto"/>
                      </w:divBdr>
                    </w:div>
                    <w:div w:id="1741051261">
                      <w:marLeft w:val="0"/>
                      <w:marRight w:val="0"/>
                      <w:marTop w:val="0"/>
                      <w:marBottom w:val="0"/>
                      <w:divBdr>
                        <w:top w:val="none" w:sz="0" w:space="0" w:color="auto"/>
                        <w:left w:val="none" w:sz="0" w:space="0" w:color="auto"/>
                        <w:bottom w:val="none" w:sz="0" w:space="0" w:color="auto"/>
                        <w:right w:val="none" w:sz="0" w:space="0" w:color="auto"/>
                      </w:divBdr>
                      <w:divsChild>
                        <w:div w:id="2115708940">
                          <w:marLeft w:val="0"/>
                          <w:marRight w:val="0"/>
                          <w:marTop w:val="0"/>
                          <w:marBottom w:val="0"/>
                          <w:divBdr>
                            <w:top w:val="none" w:sz="0" w:space="0" w:color="auto"/>
                            <w:left w:val="none" w:sz="0" w:space="0" w:color="auto"/>
                            <w:bottom w:val="none" w:sz="0" w:space="0" w:color="auto"/>
                            <w:right w:val="none" w:sz="0" w:space="0" w:color="auto"/>
                          </w:divBdr>
                          <w:divsChild>
                            <w:div w:id="633752444">
                              <w:marLeft w:val="0"/>
                              <w:marRight w:val="0"/>
                              <w:marTop w:val="0"/>
                              <w:marBottom w:val="0"/>
                              <w:divBdr>
                                <w:top w:val="none" w:sz="0" w:space="0" w:color="auto"/>
                                <w:left w:val="none" w:sz="0" w:space="0" w:color="auto"/>
                                <w:bottom w:val="none" w:sz="0" w:space="0" w:color="auto"/>
                                <w:right w:val="none" w:sz="0" w:space="0" w:color="auto"/>
                              </w:divBdr>
                              <w:divsChild>
                                <w:div w:id="1425108380">
                                  <w:marLeft w:val="0"/>
                                  <w:marRight w:val="0"/>
                                  <w:marTop w:val="0"/>
                                  <w:marBottom w:val="0"/>
                                  <w:divBdr>
                                    <w:top w:val="none" w:sz="0" w:space="0" w:color="auto"/>
                                    <w:left w:val="none" w:sz="0" w:space="0" w:color="auto"/>
                                    <w:bottom w:val="none" w:sz="0" w:space="0" w:color="auto"/>
                                    <w:right w:val="none" w:sz="0" w:space="0" w:color="auto"/>
                                  </w:divBdr>
                                  <w:divsChild>
                                    <w:div w:id="54579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036420">
                      <w:marLeft w:val="0"/>
                      <w:marRight w:val="0"/>
                      <w:marTop w:val="0"/>
                      <w:marBottom w:val="0"/>
                      <w:divBdr>
                        <w:top w:val="none" w:sz="0" w:space="0" w:color="auto"/>
                        <w:left w:val="none" w:sz="0" w:space="0" w:color="auto"/>
                        <w:bottom w:val="none" w:sz="0" w:space="0" w:color="auto"/>
                        <w:right w:val="none" w:sz="0" w:space="0" w:color="auto"/>
                      </w:divBdr>
                    </w:div>
                    <w:div w:id="1956013024">
                      <w:marLeft w:val="0"/>
                      <w:marRight w:val="0"/>
                      <w:marTop w:val="0"/>
                      <w:marBottom w:val="0"/>
                      <w:divBdr>
                        <w:top w:val="none" w:sz="0" w:space="0" w:color="auto"/>
                        <w:left w:val="none" w:sz="0" w:space="0" w:color="auto"/>
                        <w:bottom w:val="none" w:sz="0" w:space="0" w:color="auto"/>
                        <w:right w:val="none" w:sz="0" w:space="0" w:color="auto"/>
                      </w:divBdr>
                    </w:div>
                  </w:divsChild>
                </w:div>
                <w:div w:id="172906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02280">
          <w:marLeft w:val="0"/>
          <w:marRight w:val="0"/>
          <w:marTop w:val="0"/>
          <w:marBottom w:val="0"/>
          <w:divBdr>
            <w:top w:val="none" w:sz="0" w:space="0" w:color="auto"/>
            <w:left w:val="none" w:sz="0" w:space="0" w:color="auto"/>
            <w:bottom w:val="none" w:sz="0" w:space="0" w:color="auto"/>
            <w:right w:val="none" w:sz="0" w:space="0" w:color="auto"/>
          </w:divBdr>
          <w:divsChild>
            <w:div w:id="91050362">
              <w:marLeft w:val="0"/>
              <w:marRight w:val="0"/>
              <w:marTop w:val="0"/>
              <w:marBottom w:val="0"/>
              <w:divBdr>
                <w:top w:val="none" w:sz="0" w:space="0" w:color="auto"/>
                <w:left w:val="none" w:sz="0" w:space="0" w:color="auto"/>
                <w:bottom w:val="none" w:sz="0" w:space="0" w:color="auto"/>
                <w:right w:val="none" w:sz="0" w:space="0" w:color="auto"/>
              </w:divBdr>
              <w:divsChild>
                <w:div w:id="1215702946">
                  <w:marLeft w:val="0"/>
                  <w:marRight w:val="0"/>
                  <w:marTop w:val="0"/>
                  <w:marBottom w:val="0"/>
                  <w:divBdr>
                    <w:top w:val="none" w:sz="0" w:space="0" w:color="auto"/>
                    <w:left w:val="none" w:sz="0" w:space="0" w:color="auto"/>
                    <w:bottom w:val="none" w:sz="0" w:space="0" w:color="auto"/>
                    <w:right w:val="none" w:sz="0" w:space="0" w:color="auto"/>
                  </w:divBdr>
                  <w:divsChild>
                    <w:div w:id="143931820">
                      <w:marLeft w:val="0"/>
                      <w:marRight w:val="0"/>
                      <w:marTop w:val="0"/>
                      <w:marBottom w:val="0"/>
                      <w:divBdr>
                        <w:top w:val="none" w:sz="0" w:space="0" w:color="auto"/>
                        <w:left w:val="none" w:sz="0" w:space="0" w:color="auto"/>
                        <w:bottom w:val="none" w:sz="0" w:space="0" w:color="auto"/>
                        <w:right w:val="none" w:sz="0" w:space="0" w:color="auto"/>
                      </w:divBdr>
                      <w:divsChild>
                        <w:div w:id="1428193075">
                          <w:marLeft w:val="0"/>
                          <w:marRight w:val="0"/>
                          <w:marTop w:val="0"/>
                          <w:marBottom w:val="0"/>
                          <w:divBdr>
                            <w:top w:val="none" w:sz="0" w:space="0" w:color="auto"/>
                            <w:left w:val="none" w:sz="0" w:space="0" w:color="auto"/>
                            <w:bottom w:val="none" w:sz="0" w:space="0" w:color="auto"/>
                            <w:right w:val="none" w:sz="0" w:space="0" w:color="auto"/>
                          </w:divBdr>
                        </w:div>
                      </w:divsChild>
                    </w:div>
                    <w:div w:id="355232056">
                      <w:marLeft w:val="0"/>
                      <w:marRight w:val="0"/>
                      <w:marTop w:val="0"/>
                      <w:marBottom w:val="0"/>
                      <w:divBdr>
                        <w:top w:val="none" w:sz="0" w:space="0" w:color="auto"/>
                        <w:left w:val="none" w:sz="0" w:space="0" w:color="auto"/>
                        <w:bottom w:val="none" w:sz="0" w:space="0" w:color="auto"/>
                        <w:right w:val="none" w:sz="0" w:space="0" w:color="auto"/>
                      </w:divBdr>
                      <w:divsChild>
                        <w:div w:id="176614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28931">
              <w:marLeft w:val="0"/>
              <w:marRight w:val="0"/>
              <w:marTop w:val="0"/>
              <w:marBottom w:val="0"/>
              <w:divBdr>
                <w:top w:val="none" w:sz="0" w:space="0" w:color="auto"/>
                <w:left w:val="none" w:sz="0" w:space="0" w:color="auto"/>
                <w:bottom w:val="none" w:sz="0" w:space="0" w:color="auto"/>
                <w:right w:val="none" w:sz="0" w:space="0" w:color="auto"/>
              </w:divBdr>
            </w:div>
            <w:div w:id="570696992">
              <w:marLeft w:val="0"/>
              <w:marRight w:val="0"/>
              <w:marTop w:val="0"/>
              <w:marBottom w:val="0"/>
              <w:divBdr>
                <w:top w:val="none" w:sz="0" w:space="0" w:color="auto"/>
                <w:left w:val="none" w:sz="0" w:space="0" w:color="auto"/>
                <w:bottom w:val="none" w:sz="0" w:space="0" w:color="auto"/>
                <w:right w:val="none" w:sz="0" w:space="0" w:color="auto"/>
              </w:divBdr>
            </w:div>
            <w:div w:id="159497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0190">
      <w:bodyDiv w:val="1"/>
      <w:marLeft w:val="0"/>
      <w:marRight w:val="0"/>
      <w:marTop w:val="0"/>
      <w:marBottom w:val="0"/>
      <w:divBdr>
        <w:top w:val="none" w:sz="0" w:space="0" w:color="auto"/>
        <w:left w:val="none" w:sz="0" w:space="0" w:color="auto"/>
        <w:bottom w:val="none" w:sz="0" w:space="0" w:color="auto"/>
        <w:right w:val="none" w:sz="0" w:space="0" w:color="auto"/>
      </w:divBdr>
      <w:divsChild>
        <w:div w:id="161241673">
          <w:marLeft w:val="0"/>
          <w:marRight w:val="0"/>
          <w:marTop w:val="0"/>
          <w:marBottom w:val="0"/>
          <w:divBdr>
            <w:top w:val="none" w:sz="0" w:space="0" w:color="auto"/>
            <w:left w:val="none" w:sz="0" w:space="0" w:color="auto"/>
            <w:bottom w:val="none" w:sz="0" w:space="0" w:color="auto"/>
            <w:right w:val="none" w:sz="0" w:space="0" w:color="auto"/>
          </w:divBdr>
        </w:div>
        <w:div w:id="306129761">
          <w:marLeft w:val="0"/>
          <w:marRight w:val="0"/>
          <w:marTop w:val="0"/>
          <w:marBottom w:val="0"/>
          <w:divBdr>
            <w:top w:val="none" w:sz="0" w:space="0" w:color="auto"/>
            <w:left w:val="none" w:sz="0" w:space="0" w:color="auto"/>
            <w:bottom w:val="none" w:sz="0" w:space="0" w:color="auto"/>
            <w:right w:val="none" w:sz="0" w:space="0" w:color="auto"/>
          </w:divBdr>
        </w:div>
        <w:div w:id="554509553">
          <w:marLeft w:val="0"/>
          <w:marRight w:val="0"/>
          <w:marTop w:val="0"/>
          <w:marBottom w:val="0"/>
          <w:divBdr>
            <w:top w:val="none" w:sz="0" w:space="0" w:color="auto"/>
            <w:left w:val="none" w:sz="0" w:space="0" w:color="auto"/>
            <w:bottom w:val="none" w:sz="0" w:space="0" w:color="auto"/>
            <w:right w:val="none" w:sz="0" w:space="0" w:color="auto"/>
          </w:divBdr>
        </w:div>
        <w:div w:id="936131015">
          <w:marLeft w:val="0"/>
          <w:marRight w:val="0"/>
          <w:marTop w:val="0"/>
          <w:marBottom w:val="0"/>
          <w:divBdr>
            <w:top w:val="none" w:sz="0" w:space="0" w:color="auto"/>
            <w:left w:val="none" w:sz="0" w:space="0" w:color="auto"/>
            <w:bottom w:val="none" w:sz="0" w:space="0" w:color="auto"/>
            <w:right w:val="none" w:sz="0" w:space="0" w:color="auto"/>
          </w:divBdr>
        </w:div>
        <w:div w:id="1037389683">
          <w:marLeft w:val="0"/>
          <w:marRight w:val="0"/>
          <w:marTop w:val="0"/>
          <w:marBottom w:val="0"/>
          <w:divBdr>
            <w:top w:val="none" w:sz="0" w:space="0" w:color="auto"/>
            <w:left w:val="none" w:sz="0" w:space="0" w:color="auto"/>
            <w:bottom w:val="none" w:sz="0" w:space="0" w:color="auto"/>
            <w:right w:val="none" w:sz="0" w:space="0" w:color="auto"/>
          </w:divBdr>
        </w:div>
        <w:div w:id="1138182849">
          <w:marLeft w:val="0"/>
          <w:marRight w:val="0"/>
          <w:marTop w:val="0"/>
          <w:marBottom w:val="0"/>
          <w:divBdr>
            <w:top w:val="none" w:sz="0" w:space="0" w:color="auto"/>
            <w:left w:val="none" w:sz="0" w:space="0" w:color="auto"/>
            <w:bottom w:val="none" w:sz="0" w:space="0" w:color="auto"/>
            <w:right w:val="none" w:sz="0" w:space="0" w:color="auto"/>
          </w:divBdr>
        </w:div>
        <w:div w:id="1320570886">
          <w:marLeft w:val="0"/>
          <w:marRight w:val="0"/>
          <w:marTop w:val="0"/>
          <w:marBottom w:val="0"/>
          <w:divBdr>
            <w:top w:val="none" w:sz="0" w:space="0" w:color="auto"/>
            <w:left w:val="none" w:sz="0" w:space="0" w:color="auto"/>
            <w:bottom w:val="none" w:sz="0" w:space="0" w:color="auto"/>
            <w:right w:val="none" w:sz="0" w:space="0" w:color="auto"/>
          </w:divBdr>
        </w:div>
        <w:div w:id="1542933386">
          <w:marLeft w:val="0"/>
          <w:marRight w:val="0"/>
          <w:marTop w:val="0"/>
          <w:marBottom w:val="0"/>
          <w:divBdr>
            <w:top w:val="none" w:sz="0" w:space="0" w:color="auto"/>
            <w:left w:val="none" w:sz="0" w:space="0" w:color="auto"/>
            <w:bottom w:val="none" w:sz="0" w:space="0" w:color="auto"/>
            <w:right w:val="none" w:sz="0" w:space="0" w:color="auto"/>
          </w:divBdr>
        </w:div>
      </w:divsChild>
    </w:div>
    <w:div w:id="27027913">
      <w:bodyDiv w:val="1"/>
      <w:marLeft w:val="0"/>
      <w:marRight w:val="0"/>
      <w:marTop w:val="0"/>
      <w:marBottom w:val="0"/>
      <w:divBdr>
        <w:top w:val="none" w:sz="0" w:space="0" w:color="auto"/>
        <w:left w:val="none" w:sz="0" w:space="0" w:color="auto"/>
        <w:bottom w:val="none" w:sz="0" w:space="0" w:color="auto"/>
        <w:right w:val="none" w:sz="0" w:space="0" w:color="auto"/>
      </w:divBdr>
    </w:div>
    <w:div w:id="30038269">
      <w:bodyDiv w:val="1"/>
      <w:marLeft w:val="0"/>
      <w:marRight w:val="0"/>
      <w:marTop w:val="0"/>
      <w:marBottom w:val="0"/>
      <w:divBdr>
        <w:top w:val="none" w:sz="0" w:space="0" w:color="auto"/>
        <w:left w:val="none" w:sz="0" w:space="0" w:color="auto"/>
        <w:bottom w:val="none" w:sz="0" w:space="0" w:color="auto"/>
        <w:right w:val="none" w:sz="0" w:space="0" w:color="auto"/>
      </w:divBdr>
      <w:divsChild>
        <w:div w:id="228926977">
          <w:marLeft w:val="0"/>
          <w:marRight w:val="0"/>
          <w:marTop w:val="0"/>
          <w:marBottom w:val="0"/>
          <w:divBdr>
            <w:top w:val="none" w:sz="0" w:space="0" w:color="auto"/>
            <w:left w:val="none" w:sz="0" w:space="0" w:color="auto"/>
            <w:bottom w:val="none" w:sz="0" w:space="0" w:color="auto"/>
            <w:right w:val="none" w:sz="0" w:space="0" w:color="auto"/>
          </w:divBdr>
        </w:div>
        <w:div w:id="1260454395">
          <w:marLeft w:val="0"/>
          <w:marRight w:val="0"/>
          <w:marTop w:val="0"/>
          <w:marBottom w:val="0"/>
          <w:divBdr>
            <w:top w:val="none" w:sz="0" w:space="0" w:color="auto"/>
            <w:left w:val="none" w:sz="0" w:space="0" w:color="auto"/>
            <w:bottom w:val="none" w:sz="0" w:space="0" w:color="auto"/>
            <w:right w:val="none" w:sz="0" w:space="0" w:color="auto"/>
          </w:divBdr>
        </w:div>
        <w:div w:id="1500929350">
          <w:marLeft w:val="0"/>
          <w:marRight w:val="0"/>
          <w:marTop w:val="0"/>
          <w:marBottom w:val="0"/>
          <w:divBdr>
            <w:top w:val="none" w:sz="0" w:space="0" w:color="auto"/>
            <w:left w:val="none" w:sz="0" w:space="0" w:color="auto"/>
            <w:bottom w:val="none" w:sz="0" w:space="0" w:color="auto"/>
            <w:right w:val="none" w:sz="0" w:space="0" w:color="auto"/>
          </w:divBdr>
        </w:div>
        <w:div w:id="1623851741">
          <w:marLeft w:val="0"/>
          <w:marRight w:val="0"/>
          <w:marTop w:val="0"/>
          <w:marBottom w:val="0"/>
          <w:divBdr>
            <w:top w:val="none" w:sz="0" w:space="0" w:color="auto"/>
            <w:left w:val="none" w:sz="0" w:space="0" w:color="auto"/>
            <w:bottom w:val="none" w:sz="0" w:space="0" w:color="auto"/>
            <w:right w:val="none" w:sz="0" w:space="0" w:color="auto"/>
          </w:divBdr>
        </w:div>
        <w:div w:id="1667826934">
          <w:marLeft w:val="0"/>
          <w:marRight w:val="0"/>
          <w:marTop w:val="0"/>
          <w:marBottom w:val="0"/>
          <w:divBdr>
            <w:top w:val="none" w:sz="0" w:space="0" w:color="auto"/>
            <w:left w:val="none" w:sz="0" w:space="0" w:color="auto"/>
            <w:bottom w:val="none" w:sz="0" w:space="0" w:color="auto"/>
            <w:right w:val="none" w:sz="0" w:space="0" w:color="auto"/>
          </w:divBdr>
        </w:div>
        <w:div w:id="2118789729">
          <w:marLeft w:val="0"/>
          <w:marRight w:val="0"/>
          <w:marTop w:val="0"/>
          <w:marBottom w:val="0"/>
          <w:divBdr>
            <w:top w:val="none" w:sz="0" w:space="0" w:color="auto"/>
            <w:left w:val="none" w:sz="0" w:space="0" w:color="auto"/>
            <w:bottom w:val="none" w:sz="0" w:space="0" w:color="auto"/>
            <w:right w:val="none" w:sz="0" w:space="0" w:color="auto"/>
          </w:divBdr>
        </w:div>
      </w:divsChild>
    </w:div>
    <w:div w:id="31347296">
      <w:bodyDiv w:val="1"/>
      <w:marLeft w:val="0"/>
      <w:marRight w:val="0"/>
      <w:marTop w:val="0"/>
      <w:marBottom w:val="0"/>
      <w:divBdr>
        <w:top w:val="none" w:sz="0" w:space="0" w:color="auto"/>
        <w:left w:val="none" w:sz="0" w:space="0" w:color="auto"/>
        <w:bottom w:val="none" w:sz="0" w:space="0" w:color="auto"/>
        <w:right w:val="none" w:sz="0" w:space="0" w:color="auto"/>
      </w:divBdr>
    </w:div>
    <w:div w:id="32929842">
      <w:bodyDiv w:val="1"/>
      <w:marLeft w:val="0"/>
      <w:marRight w:val="0"/>
      <w:marTop w:val="0"/>
      <w:marBottom w:val="0"/>
      <w:divBdr>
        <w:top w:val="none" w:sz="0" w:space="0" w:color="auto"/>
        <w:left w:val="none" w:sz="0" w:space="0" w:color="auto"/>
        <w:bottom w:val="none" w:sz="0" w:space="0" w:color="auto"/>
        <w:right w:val="none" w:sz="0" w:space="0" w:color="auto"/>
      </w:divBdr>
      <w:divsChild>
        <w:div w:id="322244345">
          <w:marLeft w:val="0"/>
          <w:marRight w:val="0"/>
          <w:marTop w:val="0"/>
          <w:marBottom w:val="0"/>
          <w:divBdr>
            <w:top w:val="none" w:sz="0" w:space="0" w:color="auto"/>
            <w:left w:val="none" w:sz="0" w:space="0" w:color="auto"/>
            <w:bottom w:val="none" w:sz="0" w:space="0" w:color="auto"/>
            <w:right w:val="none" w:sz="0" w:space="0" w:color="auto"/>
          </w:divBdr>
        </w:div>
        <w:div w:id="400326075">
          <w:marLeft w:val="0"/>
          <w:marRight w:val="0"/>
          <w:marTop w:val="0"/>
          <w:marBottom w:val="0"/>
          <w:divBdr>
            <w:top w:val="none" w:sz="0" w:space="0" w:color="auto"/>
            <w:left w:val="none" w:sz="0" w:space="0" w:color="auto"/>
            <w:bottom w:val="none" w:sz="0" w:space="0" w:color="auto"/>
            <w:right w:val="none" w:sz="0" w:space="0" w:color="auto"/>
          </w:divBdr>
        </w:div>
        <w:div w:id="742525396">
          <w:marLeft w:val="0"/>
          <w:marRight w:val="0"/>
          <w:marTop w:val="0"/>
          <w:marBottom w:val="0"/>
          <w:divBdr>
            <w:top w:val="none" w:sz="0" w:space="0" w:color="auto"/>
            <w:left w:val="none" w:sz="0" w:space="0" w:color="auto"/>
            <w:bottom w:val="none" w:sz="0" w:space="0" w:color="auto"/>
            <w:right w:val="none" w:sz="0" w:space="0" w:color="auto"/>
          </w:divBdr>
          <w:divsChild>
            <w:div w:id="1136751335">
              <w:marLeft w:val="0"/>
              <w:marRight w:val="0"/>
              <w:marTop w:val="0"/>
              <w:marBottom w:val="0"/>
              <w:divBdr>
                <w:top w:val="none" w:sz="0" w:space="0" w:color="auto"/>
                <w:left w:val="none" w:sz="0" w:space="0" w:color="auto"/>
                <w:bottom w:val="none" w:sz="0" w:space="0" w:color="auto"/>
                <w:right w:val="none" w:sz="0" w:space="0" w:color="auto"/>
              </w:divBdr>
              <w:divsChild>
                <w:div w:id="1490440656">
                  <w:marLeft w:val="0"/>
                  <w:marRight w:val="0"/>
                  <w:marTop w:val="0"/>
                  <w:marBottom w:val="0"/>
                  <w:divBdr>
                    <w:top w:val="none" w:sz="0" w:space="0" w:color="auto"/>
                    <w:left w:val="none" w:sz="0" w:space="0" w:color="auto"/>
                    <w:bottom w:val="none" w:sz="0" w:space="0" w:color="auto"/>
                    <w:right w:val="none" w:sz="0" w:space="0" w:color="auto"/>
                  </w:divBdr>
                  <w:divsChild>
                    <w:div w:id="680744751">
                      <w:marLeft w:val="0"/>
                      <w:marRight w:val="0"/>
                      <w:marTop w:val="0"/>
                      <w:marBottom w:val="0"/>
                      <w:divBdr>
                        <w:top w:val="none" w:sz="0" w:space="0" w:color="auto"/>
                        <w:left w:val="none" w:sz="0" w:space="0" w:color="auto"/>
                        <w:bottom w:val="none" w:sz="0" w:space="0" w:color="auto"/>
                        <w:right w:val="none" w:sz="0" w:space="0" w:color="auto"/>
                      </w:divBdr>
                      <w:divsChild>
                        <w:div w:id="468861701">
                          <w:marLeft w:val="0"/>
                          <w:marRight w:val="0"/>
                          <w:marTop w:val="0"/>
                          <w:marBottom w:val="0"/>
                          <w:divBdr>
                            <w:top w:val="none" w:sz="0" w:space="0" w:color="auto"/>
                            <w:left w:val="none" w:sz="0" w:space="0" w:color="auto"/>
                            <w:bottom w:val="none" w:sz="0" w:space="0" w:color="auto"/>
                            <w:right w:val="none" w:sz="0" w:space="0" w:color="auto"/>
                          </w:divBdr>
                          <w:divsChild>
                            <w:div w:id="1145047148">
                              <w:marLeft w:val="0"/>
                              <w:marRight w:val="0"/>
                              <w:marTop w:val="0"/>
                              <w:marBottom w:val="0"/>
                              <w:divBdr>
                                <w:top w:val="none" w:sz="0" w:space="0" w:color="auto"/>
                                <w:left w:val="none" w:sz="0" w:space="0" w:color="auto"/>
                                <w:bottom w:val="none" w:sz="0" w:space="0" w:color="auto"/>
                                <w:right w:val="none" w:sz="0" w:space="0" w:color="auto"/>
                              </w:divBdr>
                              <w:divsChild>
                                <w:div w:id="204755505">
                                  <w:marLeft w:val="0"/>
                                  <w:marRight w:val="0"/>
                                  <w:marTop w:val="0"/>
                                  <w:marBottom w:val="0"/>
                                  <w:divBdr>
                                    <w:top w:val="none" w:sz="0" w:space="0" w:color="auto"/>
                                    <w:left w:val="none" w:sz="0" w:space="0" w:color="auto"/>
                                    <w:bottom w:val="none" w:sz="0" w:space="0" w:color="auto"/>
                                    <w:right w:val="none" w:sz="0" w:space="0" w:color="auto"/>
                                  </w:divBdr>
                                </w:div>
                              </w:divsChild>
                            </w:div>
                            <w:div w:id="155033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2996051">
          <w:marLeft w:val="0"/>
          <w:marRight w:val="0"/>
          <w:marTop w:val="0"/>
          <w:marBottom w:val="0"/>
          <w:divBdr>
            <w:top w:val="none" w:sz="0" w:space="0" w:color="auto"/>
            <w:left w:val="none" w:sz="0" w:space="0" w:color="auto"/>
            <w:bottom w:val="none" w:sz="0" w:space="0" w:color="auto"/>
            <w:right w:val="none" w:sz="0" w:space="0" w:color="auto"/>
          </w:divBdr>
        </w:div>
        <w:div w:id="1577545179">
          <w:marLeft w:val="0"/>
          <w:marRight w:val="0"/>
          <w:marTop w:val="0"/>
          <w:marBottom w:val="0"/>
          <w:divBdr>
            <w:top w:val="none" w:sz="0" w:space="0" w:color="auto"/>
            <w:left w:val="none" w:sz="0" w:space="0" w:color="auto"/>
            <w:bottom w:val="none" w:sz="0" w:space="0" w:color="auto"/>
            <w:right w:val="none" w:sz="0" w:space="0" w:color="auto"/>
          </w:divBdr>
          <w:divsChild>
            <w:div w:id="244147496">
              <w:marLeft w:val="0"/>
              <w:marRight w:val="0"/>
              <w:marTop w:val="0"/>
              <w:marBottom w:val="0"/>
              <w:divBdr>
                <w:top w:val="none" w:sz="0" w:space="0" w:color="auto"/>
                <w:left w:val="none" w:sz="0" w:space="0" w:color="auto"/>
                <w:bottom w:val="none" w:sz="0" w:space="0" w:color="auto"/>
                <w:right w:val="none" w:sz="0" w:space="0" w:color="auto"/>
              </w:divBdr>
            </w:div>
            <w:div w:id="1540699906">
              <w:marLeft w:val="0"/>
              <w:marRight w:val="0"/>
              <w:marTop w:val="0"/>
              <w:marBottom w:val="0"/>
              <w:divBdr>
                <w:top w:val="none" w:sz="0" w:space="0" w:color="auto"/>
                <w:left w:val="none" w:sz="0" w:space="0" w:color="auto"/>
                <w:bottom w:val="none" w:sz="0" w:space="0" w:color="auto"/>
                <w:right w:val="none" w:sz="0" w:space="0" w:color="auto"/>
              </w:divBdr>
            </w:div>
            <w:div w:id="1806317858">
              <w:marLeft w:val="0"/>
              <w:marRight w:val="0"/>
              <w:marTop w:val="0"/>
              <w:marBottom w:val="0"/>
              <w:divBdr>
                <w:top w:val="none" w:sz="0" w:space="0" w:color="auto"/>
                <w:left w:val="none" w:sz="0" w:space="0" w:color="auto"/>
                <w:bottom w:val="none" w:sz="0" w:space="0" w:color="auto"/>
                <w:right w:val="none" w:sz="0" w:space="0" w:color="auto"/>
              </w:divBdr>
            </w:div>
          </w:divsChild>
        </w:div>
        <w:div w:id="1893617186">
          <w:marLeft w:val="0"/>
          <w:marRight w:val="0"/>
          <w:marTop w:val="0"/>
          <w:marBottom w:val="0"/>
          <w:divBdr>
            <w:top w:val="none" w:sz="0" w:space="0" w:color="auto"/>
            <w:left w:val="none" w:sz="0" w:space="0" w:color="auto"/>
            <w:bottom w:val="none" w:sz="0" w:space="0" w:color="auto"/>
            <w:right w:val="none" w:sz="0" w:space="0" w:color="auto"/>
          </w:divBdr>
        </w:div>
        <w:div w:id="1926986236">
          <w:marLeft w:val="0"/>
          <w:marRight w:val="0"/>
          <w:marTop w:val="0"/>
          <w:marBottom w:val="0"/>
          <w:divBdr>
            <w:top w:val="none" w:sz="0" w:space="0" w:color="auto"/>
            <w:left w:val="none" w:sz="0" w:space="0" w:color="auto"/>
            <w:bottom w:val="none" w:sz="0" w:space="0" w:color="auto"/>
            <w:right w:val="none" w:sz="0" w:space="0" w:color="auto"/>
          </w:divBdr>
        </w:div>
        <w:div w:id="2058622714">
          <w:marLeft w:val="0"/>
          <w:marRight w:val="0"/>
          <w:marTop w:val="300"/>
          <w:marBottom w:val="300"/>
          <w:divBdr>
            <w:top w:val="single" w:sz="6" w:space="8" w:color="BB913B"/>
            <w:left w:val="none" w:sz="0" w:space="0" w:color="auto"/>
            <w:bottom w:val="single" w:sz="6" w:space="8" w:color="BB913B"/>
            <w:right w:val="none" w:sz="0" w:space="0" w:color="auto"/>
          </w:divBdr>
          <w:divsChild>
            <w:div w:id="1434592078">
              <w:marLeft w:val="0"/>
              <w:marRight w:val="0"/>
              <w:marTop w:val="0"/>
              <w:marBottom w:val="0"/>
              <w:divBdr>
                <w:top w:val="none" w:sz="0" w:space="0" w:color="auto"/>
                <w:left w:val="none" w:sz="0" w:space="0" w:color="auto"/>
                <w:bottom w:val="none" w:sz="0" w:space="0" w:color="auto"/>
                <w:right w:val="none" w:sz="0" w:space="0" w:color="auto"/>
              </w:divBdr>
              <w:divsChild>
                <w:div w:id="174882574">
                  <w:marLeft w:val="0"/>
                  <w:marRight w:val="0"/>
                  <w:marTop w:val="0"/>
                  <w:marBottom w:val="0"/>
                  <w:divBdr>
                    <w:top w:val="none" w:sz="0" w:space="0" w:color="auto"/>
                    <w:left w:val="none" w:sz="0" w:space="0" w:color="auto"/>
                    <w:bottom w:val="none" w:sz="0" w:space="0" w:color="auto"/>
                    <w:right w:val="none" w:sz="0" w:space="0" w:color="auto"/>
                  </w:divBdr>
                </w:div>
                <w:div w:id="1650093676">
                  <w:marLeft w:val="0"/>
                  <w:marRight w:val="0"/>
                  <w:marTop w:val="0"/>
                  <w:marBottom w:val="0"/>
                  <w:divBdr>
                    <w:top w:val="none" w:sz="0" w:space="0" w:color="auto"/>
                    <w:left w:val="none" w:sz="0" w:space="0" w:color="auto"/>
                    <w:bottom w:val="none" w:sz="0" w:space="0" w:color="auto"/>
                    <w:right w:val="none" w:sz="0" w:space="0" w:color="auto"/>
                  </w:divBdr>
                </w:div>
                <w:div w:id="179663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99457">
      <w:bodyDiv w:val="1"/>
      <w:marLeft w:val="0"/>
      <w:marRight w:val="0"/>
      <w:marTop w:val="0"/>
      <w:marBottom w:val="0"/>
      <w:divBdr>
        <w:top w:val="none" w:sz="0" w:space="0" w:color="auto"/>
        <w:left w:val="none" w:sz="0" w:space="0" w:color="auto"/>
        <w:bottom w:val="none" w:sz="0" w:space="0" w:color="auto"/>
        <w:right w:val="none" w:sz="0" w:space="0" w:color="auto"/>
      </w:divBdr>
    </w:div>
    <w:div w:id="35810901">
      <w:bodyDiv w:val="1"/>
      <w:marLeft w:val="0"/>
      <w:marRight w:val="0"/>
      <w:marTop w:val="0"/>
      <w:marBottom w:val="0"/>
      <w:divBdr>
        <w:top w:val="none" w:sz="0" w:space="0" w:color="auto"/>
        <w:left w:val="none" w:sz="0" w:space="0" w:color="auto"/>
        <w:bottom w:val="none" w:sz="0" w:space="0" w:color="auto"/>
        <w:right w:val="none" w:sz="0" w:space="0" w:color="auto"/>
      </w:divBdr>
      <w:divsChild>
        <w:div w:id="783580082">
          <w:marLeft w:val="0"/>
          <w:marRight w:val="0"/>
          <w:marTop w:val="0"/>
          <w:marBottom w:val="0"/>
          <w:divBdr>
            <w:top w:val="none" w:sz="0" w:space="0" w:color="auto"/>
            <w:left w:val="none" w:sz="0" w:space="0" w:color="auto"/>
            <w:bottom w:val="none" w:sz="0" w:space="0" w:color="auto"/>
            <w:right w:val="none" w:sz="0" w:space="0" w:color="auto"/>
          </w:divBdr>
          <w:divsChild>
            <w:div w:id="1201936634">
              <w:marLeft w:val="0"/>
              <w:marRight w:val="120"/>
              <w:marTop w:val="0"/>
              <w:marBottom w:val="0"/>
              <w:divBdr>
                <w:top w:val="none" w:sz="0" w:space="0" w:color="auto"/>
                <w:left w:val="none" w:sz="0" w:space="0" w:color="auto"/>
                <w:bottom w:val="none" w:sz="0" w:space="0" w:color="auto"/>
                <w:right w:val="none" w:sz="0" w:space="0" w:color="auto"/>
              </w:divBdr>
            </w:div>
            <w:div w:id="1187211593">
              <w:marLeft w:val="0"/>
              <w:marRight w:val="0"/>
              <w:marTop w:val="0"/>
              <w:marBottom w:val="195"/>
              <w:divBdr>
                <w:top w:val="none" w:sz="0" w:space="0" w:color="auto"/>
                <w:left w:val="none" w:sz="0" w:space="0" w:color="auto"/>
                <w:bottom w:val="none" w:sz="0" w:space="0" w:color="auto"/>
                <w:right w:val="none" w:sz="0" w:space="0" w:color="auto"/>
              </w:divBdr>
              <w:divsChild>
                <w:div w:id="1054885228">
                  <w:marLeft w:val="0"/>
                  <w:marRight w:val="0"/>
                  <w:marTop w:val="15"/>
                  <w:marBottom w:val="0"/>
                  <w:divBdr>
                    <w:top w:val="none" w:sz="0" w:space="0" w:color="auto"/>
                    <w:left w:val="none" w:sz="0" w:space="0" w:color="auto"/>
                    <w:bottom w:val="none" w:sz="0" w:space="0" w:color="auto"/>
                    <w:right w:val="none" w:sz="0" w:space="0" w:color="auto"/>
                  </w:divBdr>
                </w:div>
                <w:div w:id="1248345420">
                  <w:marLeft w:val="0"/>
                  <w:marRight w:val="0"/>
                  <w:marTop w:val="0"/>
                  <w:marBottom w:val="0"/>
                  <w:divBdr>
                    <w:top w:val="none" w:sz="0" w:space="0" w:color="auto"/>
                    <w:left w:val="none" w:sz="0" w:space="0" w:color="auto"/>
                    <w:bottom w:val="none" w:sz="0" w:space="0" w:color="auto"/>
                    <w:right w:val="none" w:sz="0" w:space="0" w:color="auto"/>
                  </w:divBdr>
                </w:div>
                <w:div w:id="409934808">
                  <w:marLeft w:val="0"/>
                  <w:marRight w:val="0"/>
                  <w:marTop w:val="15"/>
                  <w:marBottom w:val="0"/>
                  <w:divBdr>
                    <w:top w:val="none" w:sz="0" w:space="0" w:color="auto"/>
                    <w:left w:val="none" w:sz="0" w:space="0" w:color="auto"/>
                    <w:bottom w:val="none" w:sz="0" w:space="0" w:color="auto"/>
                    <w:right w:val="none" w:sz="0" w:space="0" w:color="auto"/>
                  </w:divBdr>
                </w:div>
                <w:div w:id="854268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99454">
      <w:bodyDiv w:val="1"/>
      <w:marLeft w:val="0"/>
      <w:marRight w:val="0"/>
      <w:marTop w:val="0"/>
      <w:marBottom w:val="0"/>
      <w:divBdr>
        <w:top w:val="none" w:sz="0" w:space="0" w:color="auto"/>
        <w:left w:val="none" w:sz="0" w:space="0" w:color="auto"/>
        <w:bottom w:val="none" w:sz="0" w:space="0" w:color="auto"/>
        <w:right w:val="none" w:sz="0" w:space="0" w:color="auto"/>
      </w:divBdr>
      <w:divsChild>
        <w:div w:id="802579148">
          <w:marLeft w:val="0"/>
          <w:marRight w:val="0"/>
          <w:marTop w:val="0"/>
          <w:marBottom w:val="0"/>
          <w:divBdr>
            <w:top w:val="none" w:sz="0" w:space="0" w:color="auto"/>
            <w:left w:val="none" w:sz="0" w:space="0" w:color="auto"/>
            <w:bottom w:val="none" w:sz="0" w:space="0" w:color="auto"/>
            <w:right w:val="none" w:sz="0" w:space="0" w:color="auto"/>
          </w:divBdr>
          <w:divsChild>
            <w:div w:id="1073236201">
              <w:marLeft w:val="0"/>
              <w:marRight w:val="0"/>
              <w:marTop w:val="0"/>
              <w:marBottom w:val="0"/>
              <w:divBdr>
                <w:top w:val="none" w:sz="0" w:space="0" w:color="auto"/>
                <w:left w:val="none" w:sz="0" w:space="0" w:color="auto"/>
                <w:bottom w:val="none" w:sz="0" w:space="0" w:color="auto"/>
                <w:right w:val="none" w:sz="0" w:space="0" w:color="auto"/>
              </w:divBdr>
              <w:divsChild>
                <w:div w:id="680591632">
                  <w:marLeft w:val="0"/>
                  <w:marRight w:val="0"/>
                  <w:marTop w:val="0"/>
                  <w:marBottom w:val="0"/>
                  <w:divBdr>
                    <w:top w:val="none" w:sz="0" w:space="0" w:color="auto"/>
                    <w:left w:val="none" w:sz="0" w:space="0" w:color="auto"/>
                    <w:bottom w:val="none" w:sz="0" w:space="0" w:color="auto"/>
                    <w:right w:val="none" w:sz="0" w:space="0" w:color="auto"/>
                  </w:divBdr>
                  <w:divsChild>
                    <w:div w:id="1258321856">
                      <w:marLeft w:val="0"/>
                      <w:marRight w:val="0"/>
                      <w:marTop w:val="0"/>
                      <w:marBottom w:val="0"/>
                      <w:divBdr>
                        <w:top w:val="none" w:sz="0" w:space="0" w:color="auto"/>
                        <w:left w:val="none" w:sz="0" w:space="0" w:color="auto"/>
                        <w:bottom w:val="none" w:sz="0" w:space="0" w:color="auto"/>
                        <w:right w:val="none" w:sz="0" w:space="0" w:color="auto"/>
                      </w:divBdr>
                      <w:divsChild>
                        <w:div w:id="138051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527356">
          <w:marLeft w:val="0"/>
          <w:marRight w:val="0"/>
          <w:marTop w:val="0"/>
          <w:marBottom w:val="0"/>
          <w:divBdr>
            <w:top w:val="none" w:sz="0" w:space="0" w:color="auto"/>
            <w:left w:val="none" w:sz="0" w:space="0" w:color="auto"/>
            <w:bottom w:val="none" w:sz="0" w:space="0" w:color="auto"/>
            <w:right w:val="none" w:sz="0" w:space="0" w:color="auto"/>
          </w:divBdr>
        </w:div>
        <w:div w:id="2012835975">
          <w:marLeft w:val="0"/>
          <w:marRight w:val="0"/>
          <w:marTop w:val="0"/>
          <w:marBottom w:val="0"/>
          <w:divBdr>
            <w:top w:val="none" w:sz="0" w:space="0" w:color="auto"/>
            <w:left w:val="none" w:sz="0" w:space="0" w:color="auto"/>
            <w:bottom w:val="none" w:sz="0" w:space="0" w:color="auto"/>
            <w:right w:val="none" w:sz="0" w:space="0" w:color="auto"/>
          </w:divBdr>
          <w:divsChild>
            <w:div w:id="24135455">
              <w:marLeft w:val="0"/>
              <w:marRight w:val="0"/>
              <w:marTop w:val="0"/>
              <w:marBottom w:val="0"/>
              <w:divBdr>
                <w:top w:val="none" w:sz="0" w:space="0" w:color="auto"/>
                <w:left w:val="none" w:sz="0" w:space="0" w:color="auto"/>
                <w:bottom w:val="none" w:sz="0" w:space="0" w:color="auto"/>
                <w:right w:val="none" w:sz="0" w:space="0" w:color="auto"/>
              </w:divBdr>
            </w:div>
            <w:div w:id="170337940">
              <w:marLeft w:val="0"/>
              <w:marRight w:val="0"/>
              <w:marTop w:val="0"/>
              <w:marBottom w:val="0"/>
              <w:divBdr>
                <w:top w:val="none" w:sz="0" w:space="0" w:color="auto"/>
                <w:left w:val="none" w:sz="0" w:space="0" w:color="auto"/>
                <w:bottom w:val="none" w:sz="0" w:space="0" w:color="auto"/>
                <w:right w:val="none" w:sz="0" w:space="0" w:color="auto"/>
              </w:divBdr>
            </w:div>
            <w:div w:id="201210587">
              <w:marLeft w:val="0"/>
              <w:marRight w:val="0"/>
              <w:marTop w:val="0"/>
              <w:marBottom w:val="0"/>
              <w:divBdr>
                <w:top w:val="none" w:sz="0" w:space="0" w:color="auto"/>
                <w:left w:val="none" w:sz="0" w:space="0" w:color="auto"/>
                <w:bottom w:val="none" w:sz="0" w:space="0" w:color="auto"/>
                <w:right w:val="none" w:sz="0" w:space="0" w:color="auto"/>
              </w:divBdr>
            </w:div>
            <w:div w:id="408236050">
              <w:marLeft w:val="0"/>
              <w:marRight w:val="0"/>
              <w:marTop w:val="0"/>
              <w:marBottom w:val="0"/>
              <w:divBdr>
                <w:top w:val="none" w:sz="0" w:space="0" w:color="auto"/>
                <w:left w:val="none" w:sz="0" w:space="0" w:color="auto"/>
                <w:bottom w:val="none" w:sz="0" w:space="0" w:color="auto"/>
                <w:right w:val="none" w:sz="0" w:space="0" w:color="auto"/>
              </w:divBdr>
            </w:div>
            <w:div w:id="467285104">
              <w:marLeft w:val="0"/>
              <w:marRight w:val="0"/>
              <w:marTop w:val="0"/>
              <w:marBottom w:val="0"/>
              <w:divBdr>
                <w:top w:val="none" w:sz="0" w:space="0" w:color="auto"/>
                <w:left w:val="none" w:sz="0" w:space="0" w:color="auto"/>
                <w:bottom w:val="none" w:sz="0" w:space="0" w:color="auto"/>
                <w:right w:val="none" w:sz="0" w:space="0" w:color="auto"/>
              </w:divBdr>
            </w:div>
            <w:div w:id="582103050">
              <w:marLeft w:val="0"/>
              <w:marRight w:val="0"/>
              <w:marTop w:val="0"/>
              <w:marBottom w:val="0"/>
              <w:divBdr>
                <w:top w:val="none" w:sz="0" w:space="0" w:color="auto"/>
                <w:left w:val="none" w:sz="0" w:space="0" w:color="auto"/>
                <w:bottom w:val="none" w:sz="0" w:space="0" w:color="auto"/>
                <w:right w:val="none" w:sz="0" w:space="0" w:color="auto"/>
              </w:divBdr>
            </w:div>
            <w:div w:id="628056032">
              <w:marLeft w:val="0"/>
              <w:marRight w:val="0"/>
              <w:marTop w:val="0"/>
              <w:marBottom w:val="0"/>
              <w:divBdr>
                <w:top w:val="none" w:sz="0" w:space="0" w:color="auto"/>
                <w:left w:val="none" w:sz="0" w:space="0" w:color="auto"/>
                <w:bottom w:val="none" w:sz="0" w:space="0" w:color="auto"/>
                <w:right w:val="none" w:sz="0" w:space="0" w:color="auto"/>
              </w:divBdr>
            </w:div>
            <w:div w:id="727648532">
              <w:marLeft w:val="0"/>
              <w:marRight w:val="0"/>
              <w:marTop w:val="0"/>
              <w:marBottom w:val="0"/>
              <w:divBdr>
                <w:top w:val="none" w:sz="0" w:space="0" w:color="auto"/>
                <w:left w:val="none" w:sz="0" w:space="0" w:color="auto"/>
                <w:bottom w:val="none" w:sz="0" w:space="0" w:color="auto"/>
                <w:right w:val="none" w:sz="0" w:space="0" w:color="auto"/>
              </w:divBdr>
            </w:div>
            <w:div w:id="824932515">
              <w:marLeft w:val="0"/>
              <w:marRight w:val="0"/>
              <w:marTop w:val="0"/>
              <w:marBottom w:val="0"/>
              <w:divBdr>
                <w:top w:val="none" w:sz="0" w:space="0" w:color="auto"/>
                <w:left w:val="none" w:sz="0" w:space="0" w:color="auto"/>
                <w:bottom w:val="none" w:sz="0" w:space="0" w:color="auto"/>
                <w:right w:val="none" w:sz="0" w:space="0" w:color="auto"/>
              </w:divBdr>
            </w:div>
            <w:div w:id="839662463">
              <w:marLeft w:val="0"/>
              <w:marRight w:val="0"/>
              <w:marTop w:val="0"/>
              <w:marBottom w:val="0"/>
              <w:divBdr>
                <w:top w:val="none" w:sz="0" w:space="0" w:color="auto"/>
                <w:left w:val="none" w:sz="0" w:space="0" w:color="auto"/>
                <w:bottom w:val="none" w:sz="0" w:space="0" w:color="auto"/>
                <w:right w:val="none" w:sz="0" w:space="0" w:color="auto"/>
              </w:divBdr>
            </w:div>
            <w:div w:id="1020737469">
              <w:marLeft w:val="0"/>
              <w:marRight w:val="0"/>
              <w:marTop w:val="0"/>
              <w:marBottom w:val="0"/>
              <w:divBdr>
                <w:top w:val="none" w:sz="0" w:space="0" w:color="auto"/>
                <w:left w:val="none" w:sz="0" w:space="0" w:color="auto"/>
                <w:bottom w:val="none" w:sz="0" w:space="0" w:color="auto"/>
                <w:right w:val="none" w:sz="0" w:space="0" w:color="auto"/>
              </w:divBdr>
            </w:div>
            <w:div w:id="1059717122">
              <w:marLeft w:val="0"/>
              <w:marRight w:val="0"/>
              <w:marTop w:val="0"/>
              <w:marBottom w:val="0"/>
              <w:divBdr>
                <w:top w:val="none" w:sz="0" w:space="0" w:color="auto"/>
                <w:left w:val="none" w:sz="0" w:space="0" w:color="auto"/>
                <w:bottom w:val="none" w:sz="0" w:space="0" w:color="auto"/>
                <w:right w:val="none" w:sz="0" w:space="0" w:color="auto"/>
              </w:divBdr>
            </w:div>
            <w:div w:id="1069351899">
              <w:marLeft w:val="0"/>
              <w:marRight w:val="0"/>
              <w:marTop w:val="0"/>
              <w:marBottom w:val="0"/>
              <w:divBdr>
                <w:top w:val="none" w:sz="0" w:space="0" w:color="auto"/>
                <w:left w:val="none" w:sz="0" w:space="0" w:color="auto"/>
                <w:bottom w:val="none" w:sz="0" w:space="0" w:color="auto"/>
                <w:right w:val="none" w:sz="0" w:space="0" w:color="auto"/>
              </w:divBdr>
            </w:div>
            <w:div w:id="1186868449">
              <w:marLeft w:val="0"/>
              <w:marRight w:val="0"/>
              <w:marTop w:val="0"/>
              <w:marBottom w:val="0"/>
              <w:divBdr>
                <w:top w:val="none" w:sz="0" w:space="0" w:color="auto"/>
                <w:left w:val="none" w:sz="0" w:space="0" w:color="auto"/>
                <w:bottom w:val="none" w:sz="0" w:space="0" w:color="auto"/>
                <w:right w:val="none" w:sz="0" w:space="0" w:color="auto"/>
              </w:divBdr>
            </w:div>
            <w:div w:id="1214807110">
              <w:marLeft w:val="0"/>
              <w:marRight w:val="0"/>
              <w:marTop w:val="0"/>
              <w:marBottom w:val="0"/>
              <w:divBdr>
                <w:top w:val="none" w:sz="0" w:space="0" w:color="auto"/>
                <w:left w:val="none" w:sz="0" w:space="0" w:color="auto"/>
                <w:bottom w:val="none" w:sz="0" w:space="0" w:color="auto"/>
                <w:right w:val="none" w:sz="0" w:space="0" w:color="auto"/>
              </w:divBdr>
            </w:div>
            <w:div w:id="1269586734">
              <w:marLeft w:val="0"/>
              <w:marRight w:val="0"/>
              <w:marTop w:val="0"/>
              <w:marBottom w:val="0"/>
              <w:divBdr>
                <w:top w:val="none" w:sz="0" w:space="0" w:color="auto"/>
                <w:left w:val="none" w:sz="0" w:space="0" w:color="auto"/>
                <w:bottom w:val="none" w:sz="0" w:space="0" w:color="auto"/>
                <w:right w:val="none" w:sz="0" w:space="0" w:color="auto"/>
              </w:divBdr>
            </w:div>
            <w:div w:id="1635941089">
              <w:marLeft w:val="0"/>
              <w:marRight w:val="0"/>
              <w:marTop w:val="0"/>
              <w:marBottom w:val="0"/>
              <w:divBdr>
                <w:top w:val="none" w:sz="0" w:space="0" w:color="auto"/>
                <w:left w:val="none" w:sz="0" w:space="0" w:color="auto"/>
                <w:bottom w:val="none" w:sz="0" w:space="0" w:color="auto"/>
                <w:right w:val="none" w:sz="0" w:space="0" w:color="auto"/>
              </w:divBdr>
            </w:div>
            <w:div w:id="1774982700">
              <w:marLeft w:val="0"/>
              <w:marRight w:val="0"/>
              <w:marTop w:val="0"/>
              <w:marBottom w:val="0"/>
              <w:divBdr>
                <w:top w:val="none" w:sz="0" w:space="0" w:color="auto"/>
                <w:left w:val="none" w:sz="0" w:space="0" w:color="auto"/>
                <w:bottom w:val="none" w:sz="0" w:space="0" w:color="auto"/>
                <w:right w:val="none" w:sz="0" w:space="0" w:color="auto"/>
              </w:divBdr>
            </w:div>
            <w:div w:id="1779368062">
              <w:marLeft w:val="0"/>
              <w:marRight w:val="0"/>
              <w:marTop w:val="0"/>
              <w:marBottom w:val="0"/>
              <w:divBdr>
                <w:top w:val="none" w:sz="0" w:space="0" w:color="auto"/>
                <w:left w:val="none" w:sz="0" w:space="0" w:color="auto"/>
                <w:bottom w:val="none" w:sz="0" w:space="0" w:color="auto"/>
                <w:right w:val="none" w:sz="0" w:space="0" w:color="auto"/>
              </w:divBdr>
            </w:div>
            <w:div w:id="1987010658">
              <w:marLeft w:val="0"/>
              <w:marRight w:val="0"/>
              <w:marTop w:val="0"/>
              <w:marBottom w:val="0"/>
              <w:divBdr>
                <w:top w:val="none" w:sz="0" w:space="0" w:color="auto"/>
                <w:left w:val="none" w:sz="0" w:space="0" w:color="auto"/>
                <w:bottom w:val="none" w:sz="0" w:space="0" w:color="auto"/>
                <w:right w:val="none" w:sz="0" w:space="0" w:color="auto"/>
              </w:divBdr>
            </w:div>
            <w:div w:id="2021616180">
              <w:marLeft w:val="0"/>
              <w:marRight w:val="0"/>
              <w:marTop w:val="0"/>
              <w:marBottom w:val="0"/>
              <w:divBdr>
                <w:top w:val="none" w:sz="0" w:space="0" w:color="auto"/>
                <w:left w:val="none" w:sz="0" w:space="0" w:color="auto"/>
                <w:bottom w:val="none" w:sz="0" w:space="0" w:color="auto"/>
                <w:right w:val="none" w:sz="0" w:space="0" w:color="auto"/>
              </w:divBdr>
            </w:div>
            <w:div w:id="202559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41282">
      <w:bodyDiv w:val="1"/>
      <w:marLeft w:val="0"/>
      <w:marRight w:val="0"/>
      <w:marTop w:val="0"/>
      <w:marBottom w:val="0"/>
      <w:divBdr>
        <w:top w:val="none" w:sz="0" w:space="0" w:color="auto"/>
        <w:left w:val="none" w:sz="0" w:space="0" w:color="auto"/>
        <w:bottom w:val="none" w:sz="0" w:space="0" w:color="auto"/>
        <w:right w:val="none" w:sz="0" w:space="0" w:color="auto"/>
      </w:divBdr>
    </w:div>
    <w:div w:id="37555559">
      <w:bodyDiv w:val="1"/>
      <w:marLeft w:val="0"/>
      <w:marRight w:val="0"/>
      <w:marTop w:val="0"/>
      <w:marBottom w:val="0"/>
      <w:divBdr>
        <w:top w:val="none" w:sz="0" w:space="0" w:color="auto"/>
        <w:left w:val="none" w:sz="0" w:space="0" w:color="auto"/>
        <w:bottom w:val="none" w:sz="0" w:space="0" w:color="auto"/>
        <w:right w:val="none" w:sz="0" w:space="0" w:color="auto"/>
      </w:divBdr>
      <w:divsChild>
        <w:div w:id="1109281377">
          <w:marLeft w:val="600"/>
          <w:marRight w:val="480"/>
          <w:marTop w:val="150"/>
          <w:marBottom w:val="150"/>
          <w:divBdr>
            <w:top w:val="none" w:sz="0" w:space="0" w:color="auto"/>
            <w:left w:val="none" w:sz="0" w:space="0" w:color="auto"/>
            <w:bottom w:val="none" w:sz="0" w:space="0" w:color="auto"/>
            <w:right w:val="none" w:sz="0" w:space="0" w:color="auto"/>
          </w:divBdr>
          <w:divsChild>
            <w:div w:id="177041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9692">
      <w:bodyDiv w:val="1"/>
      <w:marLeft w:val="0"/>
      <w:marRight w:val="0"/>
      <w:marTop w:val="0"/>
      <w:marBottom w:val="0"/>
      <w:divBdr>
        <w:top w:val="none" w:sz="0" w:space="0" w:color="auto"/>
        <w:left w:val="none" w:sz="0" w:space="0" w:color="auto"/>
        <w:bottom w:val="none" w:sz="0" w:space="0" w:color="auto"/>
        <w:right w:val="none" w:sz="0" w:space="0" w:color="auto"/>
      </w:divBdr>
      <w:divsChild>
        <w:div w:id="36509251">
          <w:marLeft w:val="0"/>
          <w:marRight w:val="0"/>
          <w:marTop w:val="75"/>
          <w:marBottom w:val="0"/>
          <w:divBdr>
            <w:top w:val="none" w:sz="0" w:space="0" w:color="auto"/>
            <w:left w:val="none" w:sz="0" w:space="0" w:color="auto"/>
            <w:bottom w:val="none" w:sz="0" w:space="0" w:color="auto"/>
            <w:right w:val="none" w:sz="0" w:space="0" w:color="auto"/>
          </w:divBdr>
        </w:div>
      </w:divsChild>
    </w:div>
    <w:div w:id="41370523">
      <w:bodyDiv w:val="1"/>
      <w:marLeft w:val="0"/>
      <w:marRight w:val="0"/>
      <w:marTop w:val="0"/>
      <w:marBottom w:val="0"/>
      <w:divBdr>
        <w:top w:val="none" w:sz="0" w:space="0" w:color="auto"/>
        <w:left w:val="none" w:sz="0" w:space="0" w:color="auto"/>
        <w:bottom w:val="none" w:sz="0" w:space="0" w:color="auto"/>
        <w:right w:val="none" w:sz="0" w:space="0" w:color="auto"/>
      </w:divBdr>
    </w:div>
    <w:div w:id="46343128">
      <w:bodyDiv w:val="1"/>
      <w:marLeft w:val="0"/>
      <w:marRight w:val="0"/>
      <w:marTop w:val="0"/>
      <w:marBottom w:val="0"/>
      <w:divBdr>
        <w:top w:val="none" w:sz="0" w:space="0" w:color="auto"/>
        <w:left w:val="none" w:sz="0" w:space="0" w:color="auto"/>
        <w:bottom w:val="none" w:sz="0" w:space="0" w:color="auto"/>
        <w:right w:val="none" w:sz="0" w:space="0" w:color="auto"/>
      </w:divBdr>
      <w:divsChild>
        <w:div w:id="412317383">
          <w:marLeft w:val="0"/>
          <w:marRight w:val="0"/>
          <w:marTop w:val="0"/>
          <w:marBottom w:val="0"/>
          <w:divBdr>
            <w:top w:val="none" w:sz="0" w:space="0" w:color="auto"/>
            <w:left w:val="none" w:sz="0" w:space="0" w:color="auto"/>
            <w:bottom w:val="none" w:sz="0" w:space="0" w:color="auto"/>
            <w:right w:val="none" w:sz="0" w:space="0" w:color="auto"/>
          </w:divBdr>
        </w:div>
        <w:div w:id="707529773">
          <w:marLeft w:val="0"/>
          <w:marRight w:val="0"/>
          <w:marTop w:val="0"/>
          <w:marBottom w:val="0"/>
          <w:divBdr>
            <w:top w:val="none" w:sz="0" w:space="0" w:color="auto"/>
            <w:left w:val="none" w:sz="0" w:space="0" w:color="auto"/>
            <w:bottom w:val="none" w:sz="0" w:space="0" w:color="auto"/>
            <w:right w:val="none" w:sz="0" w:space="0" w:color="auto"/>
          </w:divBdr>
        </w:div>
        <w:div w:id="1397824666">
          <w:marLeft w:val="0"/>
          <w:marRight w:val="0"/>
          <w:marTop w:val="0"/>
          <w:marBottom w:val="0"/>
          <w:divBdr>
            <w:top w:val="none" w:sz="0" w:space="0" w:color="auto"/>
            <w:left w:val="none" w:sz="0" w:space="0" w:color="auto"/>
            <w:bottom w:val="none" w:sz="0" w:space="0" w:color="auto"/>
            <w:right w:val="none" w:sz="0" w:space="0" w:color="auto"/>
          </w:divBdr>
        </w:div>
        <w:div w:id="1447197091">
          <w:marLeft w:val="0"/>
          <w:marRight w:val="0"/>
          <w:marTop w:val="0"/>
          <w:marBottom w:val="0"/>
          <w:divBdr>
            <w:top w:val="none" w:sz="0" w:space="0" w:color="auto"/>
            <w:left w:val="none" w:sz="0" w:space="0" w:color="auto"/>
            <w:bottom w:val="none" w:sz="0" w:space="0" w:color="auto"/>
            <w:right w:val="none" w:sz="0" w:space="0" w:color="auto"/>
          </w:divBdr>
        </w:div>
      </w:divsChild>
    </w:div>
    <w:div w:id="46496495">
      <w:bodyDiv w:val="1"/>
      <w:marLeft w:val="0"/>
      <w:marRight w:val="0"/>
      <w:marTop w:val="0"/>
      <w:marBottom w:val="0"/>
      <w:divBdr>
        <w:top w:val="none" w:sz="0" w:space="0" w:color="auto"/>
        <w:left w:val="none" w:sz="0" w:space="0" w:color="auto"/>
        <w:bottom w:val="none" w:sz="0" w:space="0" w:color="auto"/>
        <w:right w:val="none" w:sz="0" w:space="0" w:color="auto"/>
      </w:divBdr>
      <w:divsChild>
        <w:div w:id="935405435">
          <w:marLeft w:val="0"/>
          <w:marRight w:val="0"/>
          <w:marTop w:val="0"/>
          <w:marBottom w:val="0"/>
          <w:divBdr>
            <w:top w:val="none" w:sz="0" w:space="0" w:color="auto"/>
            <w:left w:val="none" w:sz="0" w:space="0" w:color="auto"/>
            <w:bottom w:val="none" w:sz="0" w:space="0" w:color="auto"/>
            <w:right w:val="none" w:sz="0" w:space="0" w:color="auto"/>
          </w:divBdr>
        </w:div>
        <w:div w:id="1043021318">
          <w:marLeft w:val="0"/>
          <w:marRight w:val="0"/>
          <w:marTop w:val="0"/>
          <w:marBottom w:val="0"/>
          <w:divBdr>
            <w:top w:val="none" w:sz="0" w:space="0" w:color="auto"/>
            <w:left w:val="none" w:sz="0" w:space="0" w:color="auto"/>
            <w:bottom w:val="none" w:sz="0" w:space="0" w:color="auto"/>
            <w:right w:val="none" w:sz="0" w:space="0" w:color="auto"/>
          </w:divBdr>
        </w:div>
        <w:div w:id="1250770114">
          <w:marLeft w:val="0"/>
          <w:marRight w:val="0"/>
          <w:marTop w:val="0"/>
          <w:marBottom w:val="0"/>
          <w:divBdr>
            <w:top w:val="none" w:sz="0" w:space="0" w:color="auto"/>
            <w:left w:val="none" w:sz="0" w:space="0" w:color="auto"/>
            <w:bottom w:val="none" w:sz="0" w:space="0" w:color="auto"/>
            <w:right w:val="none" w:sz="0" w:space="0" w:color="auto"/>
          </w:divBdr>
        </w:div>
        <w:div w:id="2073770039">
          <w:marLeft w:val="0"/>
          <w:marRight w:val="0"/>
          <w:marTop w:val="0"/>
          <w:marBottom w:val="0"/>
          <w:divBdr>
            <w:top w:val="none" w:sz="0" w:space="0" w:color="auto"/>
            <w:left w:val="none" w:sz="0" w:space="0" w:color="auto"/>
            <w:bottom w:val="none" w:sz="0" w:space="0" w:color="auto"/>
            <w:right w:val="none" w:sz="0" w:space="0" w:color="auto"/>
          </w:divBdr>
        </w:div>
      </w:divsChild>
    </w:div>
    <w:div w:id="47580653">
      <w:bodyDiv w:val="1"/>
      <w:marLeft w:val="0"/>
      <w:marRight w:val="0"/>
      <w:marTop w:val="0"/>
      <w:marBottom w:val="0"/>
      <w:divBdr>
        <w:top w:val="none" w:sz="0" w:space="0" w:color="auto"/>
        <w:left w:val="none" w:sz="0" w:space="0" w:color="auto"/>
        <w:bottom w:val="none" w:sz="0" w:space="0" w:color="auto"/>
        <w:right w:val="none" w:sz="0" w:space="0" w:color="auto"/>
      </w:divBdr>
      <w:divsChild>
        <w:div w:id="421266510">
          <w:marLeft w:val="0"/>
          <w:marRight w:val="0"/>
          <w:marTop w:val="75"/>
          <w:marBottom w:val="0"/>
          <w:divBdr>
            <w:top w:val="none" w:sz="0" w:space="0" w:color="auto"/>
            <w:left w:val="none" w:sz="0" w:space="0" w:color="auto"/>
            <w:bottom w:val="none" w:sz="0" w:space="0" w:color="auto"/>
            <w:right w:val="none" w:sz="0" w:space="0" w:color="auto"/>
          </w:divBdr>
        </w:div>
      </w:divsChild>
    </w:div>
    <w:div w:id="48844687">
      <w:bodyDiv w:val="1"/>
      <w:marLeft w:val="0"/>
      <w:marRight w:val="0"/>
      <w:marTop w:val="0"/>
      <w:marBottom w:val="0"/>
      <w:divBdr>
        <w:top w:val="none" w:sz="0" w:space="0" w:color="auto"/>
        <w:left w:val="none" w:sz="0" w:space="0" w:color="auto"/>
        <w:bottom w:val="none" w:sz="0" w:space="0" w:color="auto"/>
        <w:right w:val="none" w:sz="0" w:space="0" w:color="auto"/>
      </w:divBdr>
      <w:divsChild>
        <w:div w:id="1979795074">
          <w:marLeft w:val="600"/>
          <w:marRight w:val="480"/>
          <w:marTop w:val="150"/>
          <w:marBottom w:val="150"/>
          <w:divBdr>
            <w:top w:val="none" w:sz="0" w:space="0" w:color="auto"/>
            <w:left w:val="none" w:sz="0" w:space="0" w:color="auto"/>
            <w:bottom w:val="none" w:sz="0" w:space="0" w:color="auto"/>
            <w:right w:val="none" w:sz="0" w:space="0" w:color="auto"/>
          </w:divBdr>
          <w:divsChild>
            <w:div w:id="79313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44825">
      <w:bodyDiv w:val="1"/>
      <w:marLeft w:val="0"/>
      <w:marRight w:val="0"/>
      <w:marTop w:val="0"/>
      <w:marBottom w:val="0"/>
      <w:divBdr>
        <w:top w:val="none" w:sz="0" w:space="0" w:color="auto"/>
        <w:left w:val="none" w:sz="0" w:space="0" w:color="auto"/>
        <w:bottom w:val="none" w:sz="0" w:space="0" w:color="auto"/>
        <w:right w:val="none" w:sz="0" w:space="0" w:color="auto"/>
      </w:divBdr>
      <w:divsChild>
        <w:div w:id="5404800">
          <w:marLeft w:val="0"/>
          <w:marRight w:val="0"/>
          <w:marTop w:val="0"/>
          <w:marBottom w:val="0"/>
          <w:divBdr>
            <w:top w:val="none" w:sz="0" w:space="0" w:color="auto"/>
            <w:left w:val="none" w:sz="0" w:space="0" w:color="auto"/>
            <w:bottom w:val="none" w:sz="0" w:space="0" w:color="auto"/>
            <w:right w:val="none" w:sz="0" w:space="0" w:color="auto"/>
          </w:divBdr>
        </w:div>
        <w:div w:id="1725441957">
          <w:marLeft w:val="0"/>
          <w:marRight w:val="0"/>
          <w:marTop w:val="0"/>
          <w:marBottom w:val="0"/>
          <w:divBdr>
            <w:top w:val="none" w:sz="0" w:space="0" w:color="auto"/>
            <w:left w:val="none" w:sz="0" w:space="0" w:color="auto"/>
            <w:bottom w:val="none" w:sz="0" w:space="0" w:color="auto"/>
            <w:right w:val="none" w:sz="0" w:space="0" w:color="auto"/>
          </w:divBdr>
        </w:div>
      </w:divsChild>
    </w:div>
    <w:div w:id="49692644">
      <w:bodyDiv w:val="1"/>
      <w:marLeft w:val="0"/>
      <w:marRight w:val="0"/>
      <w:marTop w:val="0"/>
      <w:marBottom w:val="0"/>
      <w:divBdr>
        <w:top w:val="none" w:sz="0" w:space="0" w:color="auto"/>
        <w:left w:val="none" w:sz="0" w:space="0" w:color="auto"/>
        <w:bottom w:val="none" w:sz="0" w:space="0" w:color="auto"/>
        <w:right w:val="none" w:sz="0" w:space="0" w:color="auto"/>
      </w:divBdr>
      <w:divsChild>
        <w:div w:id="239489250">
          <w:marLeft w:val="600"/>
          <w:marRight w:val="480"/>
          <w:marTop w:val="150"/>
          <w:marBottom w:val="150"/>
          <w:divBdr>
            <w:top w:val="none" w:sz="0" w:space="0" w:color="auto"/>
            <w:left w:val="none" w:sz="0" w:space="0" w:color="auto"/>
            <w:bottom w:val="none" w:sz="0" w:space="0" w:color="auto"/>
            <w:right w:val="none" w:sz="0" w:space="0" w:color="auto"/>
          </w:divBdr>
          <w:divsChild>
            <w:div w:id="1067999012">
              <w:marLeft w:val="0"/>
              <w:marRight w:val="0"/>
              <w:marTop w:val="0"/>
              <w:marBottom w:val="0"/>
              <w:divBdr>
                <w:top w:val="none" w:sz="0" w:space="0" w:color="auto"/>
                <w:left w:val="none" w:sz="0" w:space="0" w:color="auto"/>
                <w:bottom w:val="none" w:sz="0" w:space="0" w:color="auto"/>
                <w:right w:val="none" w:sz="0" w:space="0" w:color="auto"/>
              </w:divBdr>
            </w:div>
          </w:divsChild>
        </w:div>
        <w:div w:id="264732256">
          <w:marLeft w:val="600"/>
          <w:marRight w:val="480"/>
          <w:marTop w:val="150"/>
          <w:marBottom w:val="150"/>
          <w:divBdr>
            <w:top w:val="none" w:sz="0" w:space="0" w:color="auto"/>
            <w:left w:val="none" w:sz="0" w:space="0" w:color="auto"/>
            <w:bottom w:val="none" w:sz="0" w:space="0" w:color="auto"/>
            <w:right w:val="none" w:sz="0" w:space="0" w:color="auto"/>
          </w:divBdr>
          <w:divsChild>
            <w:div w:id="186022791">
              <w:marLeft w:val="0"/>
              <w:marRight w:val="0"/>
              <w:marTop w:val="0"/>
              <w:marBottom w:val="0"/>
              <w:divBdr>
                <w:top w:val="none" w:sz="0" w:space="0" w:color="auto"/>
                <w:left w:val="none" w:sz="0" w:space="0" w:color="auto"/>
                <w:bottom w:val="none" w:sz="0" w:space="0" w:color="auto"/>
                <w:right w:val="none" w:sz="0" w:space="0" w:color="auto"/>
              </w:divBdr>
            </w:div>
          </w:divsChild>
        </w:div>
        <w:div w:id="1124353214">
          <w:marLeft w:val="600"/>
          <w:marRight w:val="480"/>
          <w:marTop w:val="150"/>
          <w:marBottom w:val="150"/>
          <w:divBdr>
            <w:top w:val="none" w:sz="0" w:space="0" w:color="auto"/>
            <w:left w:val="none" w:sz="0" w:space="0" w:color="auto"/>
            <w:bottom w:val="none" w:sz="0" w:space="0" w:color="auto"/>
            <w:right w:val="none" w:sz="0" w:space="0" w:color="auto"/>
          </w:divBdr>
          <w:divsChild>
            <w:div w:id="1114061206">
              <w:marLeft w:val="0"/>
              <w:marRight w:val="0"/>
              <w:marTop w:val="0"/>
              <w:marBottom w:val="0"/>
              <w:divBdr>
                <w:top w:val="none" w:sz="0" w:space="0" w:color="auto"/>
                <w:left w:val="none" w:sz="0" w:space="0" w:color="auto"/>
                <w:bottom w:val="none" w:sz="0" w:space="0" w:color="auto"/>
                <w:right w:val="none" w:sz="0" w:space="0" w:color="auto"/>
              </w:divBdr>
            </w:div>
          </w:divsChild>
        </w:div>
        <w:div w:id="2131700232">
          <w:marLeft w:val="600"/>
          <w:marRight w:val="480"/>
          <w:marTop w:val="150"/>
          <w:marBottom w:val="150"/>
          <w:divBdr>
            <w:top w:val="none" w:sz="0" w:space="0" w:color="auto"/>
            <w:left w:val="none" w:sz="0" w:space="0" w:color="auto"/>
            <w:bottom w:val="none" w:sz="0" w:space="0" w:color="auto"/>
            <w:right w:val="none" w:sz="0" w:space="0" w:color="auto"/>
          </w:divBdr>
          <w:divsChild>
            <w:div w:id="140656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7514">
      <w:bodyDiv w:val="1"/>
      <w:marLeft w:val="0"/>
      <w:marRight w:val="0"/>
      <w:marTop w:val="0"/>
      <w:marBottom w:val="0"/>
      <w:divBdr>
        <w:top w:val="none" w:sz="0" w:space="0" w:color="auto"/>
        <w:left w:val="none" w:sz="0" w:space="0" w:color="auto"/>
        <w:bottom w:val="none" w:sz="0" w:space="0" w:color="auto"/>
        <w:right w:val="none" w:sz="0" w:space="0" w:color="auto"/>
      </w:divBdr>
    </w:div>
    <w:div w:id="55206148">
      <w:bodyDiv w:val="1"/>
      <w:marLeft w:val="0"/>
      <w:marRight w:val="0"/>
      <w:marTop w:val="0"/>
      <w:marBottom w:val="0"/>
      <w:divBdr>
        <w:top w:val="none" w:sz="0" w:space="0" w:color="auto"/>
        <w:left w:val="none" w:sz="0" w:space="0" w:color="auto"/>
        <w:bottom w:val="none" w:sz="0" w:space="0" w:color="auto"/>
        <w:right w:val="none" w:sz="0" w:space="0" w:color="auto"/>
      </w:divBdr>
      <w:divsChild>
        <w:div w:id="43260964">
          <w:marLeft w:val="0"/>
          <w:marRight w:val="0"/>
          <w:marTop w:val="0"/>
          <w:marBottom w:val="0"/>
          <w:divBdr>
            <w:top w:val="none" w:sz="0" w:space="0" w:color="auto"/>
            <w:left w:val="none" w:sz="0" w:space="0" w:color="auto"/>
            <w:bottom w:val="none" w:sz="0" w:space="0" w:color="auto"/>
            <w:right w:val="none" w:sz="0" w:space="0" w:color="auto"/>
          </w:divBdr>
        </w:div>
        <w:div w:id="695278889">
          <w:marLeft w:val="0"/>
          <w:marRight w:val="0"/>
          <w:marTop w:val="0"/>
          <w:marBottom w:val="0"/>
          <w:divBdr>
            <w:top w:val="none" w:sz="0" w:space="0" w:color="auto"/>
            <w:left w:val="none" w:sz="0" w:space="0" w:color="auto"/>
            <w:bottom w:val="none" w:sz="0" w:space="0" w:color="auto"/>
            <w:right w:val="none" w:sz="0" w:space="0" w:color="auto"/>
          </w:divBdr>
        </w:div>
        <w:div w:id="853107732">
          <w:marLeft w:val="0"/>
          <w:marRight w:val="0"/>
          <w:marTop w:val="0"/>
          <w:marBottom w:val="0"/>
          <w:divBdr>
            <w:top w:val="none" w:sz="0" w:space="0" w:color="auto"/>
            <w:left w:val="none" w:sz="0" w:space="0" w:color="auto"/>
            <w:bottom w:val="none" w:sz="0" w:space="0" w:color="auto"/>
            <w:right w:val="none" w:sz="0" w:space="0" w:color="auto"/>
          </w:divBdr>
        </w:div>
        <w:div w:id="925767964">
          <w:marLeft w:val="0"/>
          <w:marRight w:val="0"/>
          <w:marTop w:val="0"/>
          <w:marBottom w:val="0"/>
          <w:divBdr>
            <w:top w:val="none" w:sz="0" w:space="0" w:color="auto"/>
            <w:left w:val="none" w:sz="0" w:space="0" w:color="auto"/>
            <w:bottom w:val="none" w:sz="0" w:space="0" w:color="auto"/>
            <w:right w:val="none" w:sz="0" w:space="0" w:color="auto"/>
          </w:divBdr>
        </w:div>
        <w:div w:id="1146430239">
          <w:marLeft w:val="0"/>
          <w:marRight w:val="0"/>
          <w:marTop w:val="0"/>
          <w:marBottom w:val="0"/>
          <w:divBdr>
            <w:top w:val="none" w:sz="0" w:space="0" w:color="auto"/>
            <w:left w:val="none" w:sz="0" w:space="0" w:color="auto"/>
            <w:bottom w:val="none" w:sz="0" w:space="0" w:color="auto"/>
            <w:right w:val="none" w:sz="0" w:space="0" w:color="auto"/>
          </w:divBdr>
        </w:div>
        <w:div w:id="1318723031">
          <w:marLeft w:val="0"/>
          <w:marRight w:val="0"/>
          <w:marTop w:val="0"/>
          <w:marBottom w:val="0"/>
          <w:divBdr>
            <w:top w:val="none" w:sz="0" w:space="0" w:color="auto"/>
            <w:left w:val="none" w:sz="0" w:space="0" w:color="auto"/>
            <w:bottom w:val="none" w:sz="0" w:space="0" w:color="auto"/>
            <w:right w:val="none" w:sz="0" w:space="0" w:color="auto"/>
          </w:divBdr>
        </w:div>
        <w:div w:id="1544714016">
          <w:marLeft w:val="0"/>
          <w:marRight w:val="0"/>
          <w:marTop w:val="0"/>
          <w:marBottom w:val="0"/>
          <w:divBdr>
            <w:top w:val="none" w:sz="0" w:space="0" w:color="auto"/>
            <w:left w:val="none" w:sz="0" w:space="0" w:color="auto"/>
            <w:bottom w:val="none" w:sz="0" w:space="0" w:color="auto"/>
            <w:right w:val="none" w:sz="0" w:space="0" w:color="auto"/>
          </w:divBdr>
        </w:div>
        <w:div w:id="1659646562">
          <w:marLeft w:val="0"/>
          <w:marRight w:val="0"/>
          <w:marTop w:val="0"/>
          <w:marBottom w:val="0"/>
          <w:divBdr>
            <w:top w:val="none" w:sz="0" w:space="0" w:color="auto"/>
            <w:left w:val="none" w:sz="0" w:space="0" w:color="auto"/>
            <w:bottom w:val="none" w:sz="0" w:space="0" w:color="auto"/>
            <w:right w:val="none" w:sz="0" w:space="0" w:color="auto"/>
          </w:divBdr>
        </w:div>
        <w:div w:id="1792436114">
          <w:marLeft w:val="0"/>
          <w:marRight w:val="0"/>
          <w:marTop w:val="0"/>
          <w:marBottom w:val="0"/>
          <w:divBdr>
            <w:top w:val="none" w:sz="0" w:space="0" w:color="auto"/>
            <w:left w:val="none" w:sz="0" w:space="0" w:color="auto"/>
            <w:bottom w:val="none" w:sz="0" w:space="0" w:color="auto"/>
            <w:right w:val="none" w:sz="0" w:space="0" w:color="auto"/>
          </w:divBdr>
        </w:div>
        <w:div w:id="2132092219">
          <w:marLeft w:val="0"/>
          <w:marRight w:val="0"/>
          <w:marTop w:val="0"/>
          <w:marBottom w:val="0"/>
          <w:divBdr>
            <w:top w:val="none" w:sz="0" w:space="0" w:color="auto"/>
            <w:left w:val="none" w:sz="0" w:space="0" w:color="auto"/>
            <w:bottom w:val="none" w:sz="0" w:space="0" w:color="auto"/>
            <w:right w:val="none" w:sz="0" w:space="0" w:color="auto"/>
          </w:divBdr>
        </w:div>
      </w:divsChild>
    </w:div>
    <w:div w:id="59449630">
      <w:bodyDiv w:val="1"/>
      <w:marLeft w:val="0"/>
      <w:marRight w:val="0"/>
      <w:marTop w:val="0"/>
      <w:marBottom w:val="0"/>
      <w:divBdr>
        <w:top w:val="none" w:sz="0" w:space="0" w:color="auto"/>
        <w:left w:val="none" w:sz="0" w:space="0" w:color="auto"/>
        <w:bottom w:val="none" w:sz="0" w:space="0" w:color="auto"/>
        <w:right w:val="none" w:sz="0" w:space="0" w:color="auto"/>
      </w:divBdr>
      <w:divsChild>
        <w:div w:id="116458108">
          <w:marLeft w:val="0"/>
          <w:marRight w:val="0"/>
          <w:marTop w:val="0"/>
          <w:marBottom w:val="0"/>
          <w:divBdr>
            <w:top w:val="none" w:sz="0" w:space="0" w:color="auto"/>
            <w:left w:val="none" w:sz="0" w:space="0" w:color="auto"/>
            <w:bottom w:val="none" w:sz="0" w:space="0" w:color="auto"/>
            <w:right w:val="none" w:sz="0" w:space="0" w:color="auto"/>
          </w:divBdr>
        </w:div>
        <w:div w:id="1543053227">
          <w:marLeft w:val="0"/>
          <w:marRight w:val="0"/>
          <w:marTop w:val="0"/>
          <w:marBottom w:val="0"/>
          <w:divBdr>
            <w:top w:val="none" w:sz="0" w:space="0" w:color="auto"/>
            <w:left w:val="none" w:sz="0" w:space="0" w:color="auto"/>
            <w:bottom w:val="none" w:sz="0" w:space="0" w:color="auto"/>
            <w:right w:val="none" w:sz="0" w:space="0" w:color="auto"/>
          </w:divBdr>
        </w:div>
      </w:divsChild>
    </w:div>
    <w:div w:id="59601098">
      <w:bodyDiv w:val="1"/>
      <w:marLeft w:val="0"/>
      <w:marRight w:val="0"/>
      <w:marTop w:val="0"/>
      <w:marBottom w:val="0"/>
      <w:divBdr>
        <w:top w:val="none" w:sz="0" w:space="0" w:color="auto"/>
        <w:left w:val="none" w:sz="0" w:space="0" w:color="auto"/>
        <w:bottom w:val="none" w:sz="0" w:space="0" w:color="auto"/>
        <w:right w:val="none" w:sz="0" w:space="0" w:color="auto"/>
      </w:divBdr>
      <w:divsChild>
        <w:div w:id="973408420">
          <w:marLeft w:val="0"/>
          <w:marRight w:val="0"/>
          <w:marTop w:val="0"/>
          <w:marBottom w:val="0"/>
          <w:divBdr>
            <w:top w:val="none" w:sz="0" w:space="0" w:color="auto"/>
            <w:left w:val="none" w:sz="0" w:space="0" w:color="auto"/>
            <w:bottom w:val="none" w:sz="0" w:space="0" w:color="auto"/>
            <w:right w:val="none" w:sz="0" w:space="0" w:color="auto"/>
          </w:divBdr>
          <w:divsChild>
            <w:div w:id="1080517369">
              <w:marLeft w:val="0"/>
              <w:marRight w:val="120"/>
              <w:marTop w:val="0"/>
              <w:marBottom w:val="0"/>
              <w:divBdr>
                <w:top w:val="none" w:sz="0" w:space="0" w:color="auto"/>
                <w:left w:val="none" w:sz="0" w:space="0" w:color="auto"/>
                <w:bottom w:val="none" w:sz="0" w:space="0" w:color="auto"/>
                <w:right w:val="none" w:sz="0" w:space="0" w:color="auto"/>
              </w:divBdr>
            </w:div>
            <w:div w:id="236863160">
              <w:marLeft w:val="0"/>
              <w:marRight w:val="0"/>
              <w:marTop w:val="0"/>
              <w:marBottom w:val="195"/>
              <w:divBdr>
                <w:top w:val="none" w:sz="0" w:space="0" w:color="auto"/>
                <w:left w:val="none" w:sz="0" w:space="0" w:color="auto"/>
                <w:bottom w:val="none" w:sz="0" w:space="0" w:color="auto"/>
                <w:right w:val="none" w:sz="0" w:space="0" w:color="auto"/>
              </w:divBdr>
              <w:divsChild>
                <w:div w:id="86660947">
                  <w:marLeft w:val="0"/>
                  <w:marRight w:val="0"/>
                  <w:marTop w:val="15"/>
                  <w:marBottom w:val="0"/>
                  <w:divBdr>
                    <w:top w:val="none" w:sz="0" w:space="0" w:color="auto"/>
                    <w:left w:val="none" w:sz="0" w:space="0" w:color="auto"/>
                    <w:bottom w:val="none" w:sz="0" w:space="0" w:color="auto"/>
                    <w:right w:val="none" w:sz="0" w:space="0" w:color="auto"/>
                  </w:divBdr>
                </w:div>
                <w:div w:id="249197234">
                  <w:marLeft w:val="0"/>
                  <w:marRight w:val="0"/>
                  <w:marTop w:val="0"/>
                  <w:marBottom w:val="0"/>
                  <w:divBdr>
                    <w:top w:val="none" w:sz="0" w:space="0" w:color="auto"/>
                    <w:left w:val="none" w:sz="0" w:space="0" w:color="auto"/>
                    <w:bottom w:val="none" w:sz="0" w:space="0" w:color="auto"/>
                    <w:right w:val="none" w:sz="0" w:space="0" w:color="auto"/>
                  </w:divBdr>
                  <w:divsChild>
                    <w:div w:id="1001346902">
                      <w:marLeft w:val="0"/>
                      <w:marRight w:val="0"/>
                      <w:marTop w:val="0"/>
                      <w:marBottom w:val="0"/>
                      <w:divBdr>
                        <w:top w:val="none" w:sz="0" w:space="0" w:color="auto"/>
                        <w:left w:val="none" w:sz="0" w:space="0" w:color="auto"/>
                        <w:bottom w:val="none" w:sz="0" w:space="0" w:color="auto"/>
                        <w:right w:val="none" w:sz="0" w:space="0" w:color="auto"/>
                      </w:divBdr>
                    </w:div>
                  </w:divsChild>
                </w:div>
                <w:div w:id="955253232">
                  <w:marLeft w:val="0"/>
                  <w:marRight w:val="0"/>
                  <w:marTop w:val="15"/>
                  <w:marBottom w:val="0"/>
                  <w:divBdr>
                    <w:top w:val="none" w:sz="0" w:space="0" w:color="auto"/>
                    <w:left w:val="none" w:sz="0" w:space="0" w:color="auto"/>
                    <w:bottom w:val="none" w:sz="0" w:space="0" w:color="auto"/>
                    <w:right w:val="none" w:sz="0" w:space="0" w:color="auto"/>
                  </w:divBdr>
                </w:div>
                <w:div w:id="824126369">
                  <w:marLeft w:val="0"/>
                  <w:marRight w:val="0"/>
                  <w:marTop w:val="0"/>
                  <w:marBottom w:val="0"/>
                  <w:divBdr>
                    <w:top w:val="none" w:sz="0" w:space="0" w:color="auto"/>
                    <w:left w:val="none" w:sz="0" w:space="0" w:color="auto"/>
                    <w:bottom w:val="none" w:sz="0" w:space="0" w:color="auto"/>
                    <w:right w:val="none" w:sz="0" w:space="0" w:color="auto"/>
                  </w:divBdr>
                  <w:divsChild>
                    <w:div w:id="1822190637">
                      <w:marLeft w:val="0"/>
                      <w:marRight w:val="0"/>
                      <w:marTop w:val="0"/>
                      <w:marBottom w:val="0"/>
                      <w:divBdr>
                        <w:top w:val="none" w:sz="0" w:space="0" w:color="auto"/>
                        <w:left w:val="none" w:sz="0" w:space="0" w:color="auto"/>
                        <w:bottom w:val="none" w:sz="0" w:space="0" w:color="auto"/>
                        <w:right w:val="none" w:sz="0" w:space="0" w:color="auto"/>
                      </w:divBdr>
                    </w:div>
                  </w:divsChild>
                </w:div>
                <w:div w:id="1589971124">
                  <w:marLeft w:val="0"/>
                  <w:marRight w:val="0"/>
                  <w:marTop w:val="15"/>
                  <w:marBottom w:val="0"/>
                  <w:divBdr>
                    <w:top w:val="none" w:sz="0" w:space="0" w:color="auto"/>
                    <w:left w:val="none" w:sz="0" w:space="0" w:color="auto"/>
                    <w:bottom w:val="none" w:sz="0" w:space="0" w:color="auto"/>
                    <w:right w:val="none" w:sz="0" w:space="0" w:color="auto"/>
                  </w:divBdr>
                </w:div>
                <w:div w:id="1926260700">
                  <w:marLeft w:val="0"/>
                  <w:marRight w:val="0"/>
                  <w:marTop w:val="0"/>
                  <w:marBottom w:val="0"/>
                  <w:divBdr>
                    <w:top w:val="none" w:sz="0" w:space="0" w:color="auto"/>
                    <w:left w:val="none" w:sz="0" w:space="0" w:color="auto"/>
                    <w:bottom w:val="none" w:sz="0" w:space="0" w:color="auto"/>
                    <w:right w:val="none" w:sz="0" w:space="0" w:color="auto"/>
                  </w:divBdr>
                  <w:divsChild>
                    <w:div w:id="193438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05474">
      <w:bodyDiv w:val="1"/>
      <w:marLeft w:val="0"/>
      <w:marRight w:val="0"/>
      <w:marTop w:val="0"/>
      <w:marBottom w:val="0"/>
      <w:divBdr>
        <w:top w:val="none" w:sz="0" w:space="0" w:color="auto"/>
        <w:left w:val="none" w:sz="0" w:space="0" w:color="auto"/>
        <w:bottom w:val="none" w:sz="0" w:space="0" w:color="auto"/>
        <w:right w:val="none" w:sz="0" w:space="0" w:color="auto"/>
      </w:divBdr>
    </w:div>
    <w:div w:id="61761056">
      <w:bodyDiv w:val="1"/>
      <w:marLeft w:val="0"/>
      <w:marRight w:val="0"/>
      <w:marTop w:val="0"/>
      <w:marBottom w:val="0"/>
      <w:divBdr>
        <w:top w:val="none" w:sz="0" w:space="0" w:color="auto"/>
        <w:left w:val="none" w:sz="0" w:space="0" w:color="auto"/>
        <w:bottom w:val="none" w:sz="0" w:space="0" w:color="auto"/>
        <w:right w:val="none" w:sz="0" w:space="0" w:color="auto"/>
      </w:divBdr>
      <w:divsChild>
        <w:div w:id="1320379863">
          <w:marLeft w:val="600"/>
          <w:marRight w:val="480"/>
          <w:marTop w:val="150"/>
          <w:marBottom w:val="150"/>
          <w:divBdr>
            <w:top w:val="none" w:sz="0" w:space="0" w:color="auto"/>
            <w:left w:val="none" w:sz="0" w:space="0" w:color="auto"/>
            <w:bottom w:val="none" w:sz="0" w:space="0" w:color="auto"/>
            <w:right w:val="none" w:sz="0" w:space="0" w:color="auto"/>
          </w:divBdr>
          <w:divsChild>
            <w:div w:id="152793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2657">
      <w:bodyDiv w:val="1"/>
      <w:marLeft w:val="0"/>
      <w:marRight w:val="0"/>
      <w:marTop w:val="0"/>
      <w:marBottom w:val="0"/>
      <w:divBdr>
        <w:top w:val="none" w:sz="0" w:space="0" w:color="auto"/>
        <w:left w:val="none" w:sz="0" w:space="0" w:color="auto"/>
        <w:bottom w:val="none" w:sz="0" w:space="0" w:color="auto"/>
        <w:right w:val="none" w:sz="0" w:space="0" w:color="auto"/>
      </w:divBdr>
    </w:div>
    <w:div w:id="62652787">
      <w:bodyDiv w:val="1"/>
      <w:marLeft w:val="0"/>
      <w:marRight w:val="0"/>
      <w:marTop w:val="0"/>
      <w:marBottom w:val="0"/>
      <w:divBdr>
        <w:top w:val="none" w:sz="0" w:space="0" w:color="auto"/>
        <w:left w:val="none" w:sz="0" w:space="0" w:color="auto"/>
        <w:bottom w:val="none" w:sz="0" w:space="0" w:color="auto"/>
        <w:right w:val="none" w:sz="0" w:space="0" w:color="auto"/>
      </w:divBdr>
      <w:divsChild>
        <w:div w:id="266737319">
          <w:marLeft w:val="0"/>
          <w:marRight w:val="0"/>
          <w:marTop w:val="0"/>
          <w:marBottom w:val="0"/>
          <w:divBdr>
            <w:top w:val="none" w:sz="0" w:space="0" w:color="auto"/>
            <w:left w:val="none" w:sz="0" w:space="0" w:color="auto"/>
            <w:bottom w:val="none" w:sz="0" w:space="0" w:color="auto"/>
            <w:right w:val="none" w:sz="0" w:space="0" w:color="auto"/>
          </w:divBdr>
          <w:divsChild>
            <w:div w:id="480780313">
              <w:marLeft w:val="0"/>
              <w:marRight w:val="0"/>
              <w:marTop w:val="0"/>
              <w:marBottom w:val="0"/>
              <w:divBdr>
                <w:top w:val="none" w:sz="0" w:space="0" w:color="auto"/>
                <w:left w:val="none" w:sz="0" w:space="0" w:color="auto"/>
                <w:bottom w:val="none" w:sz="0" w:space="0" w:color="auto"/>
                <w:right w:val="none" w:sz="0" w:space="0" w:color="auto"/>
              </w:divBdr>
            </w:div>
            <w:div w:id="1644696908">
              <w:marLeft w:val="0"/>
              <w:marRight w:val="0"/>
              <w:marTop w:val="0"/>
              <w:marBottom w:val="0"/>
              <w:divBdr>
                <w:top w:val="none" w:sz="0" w:space="0" w:color="auto"/>
                <w:left w:val="none" w:sz="0" w:space="0" w:color="auto"/>
                <w:bottom w:val="none" w:sz="0" w:space="0" w:color="auto"/>
                <w:right w:val="none" w:sz="0" w:space="0" w:color="auto"/>
              </w:divBdr>
            </w:div>
          </w:divsChild>
        </w:div>
        <w:div w:id="282464631">
          <w:marLeft w:val="0"/>
          <w:marRight w:val="0"/>
          <w:marTop w:val="0"/>
          <w:marBottom w:val="0"/>
          <w:divBdr>
            <w:top w:val="none" w:sz="0" w:space="0" w:color="auto"/>
            <w:left w:val="none" w:sz="0" w:space="0" w:color="auto"/>
            <w:bottom w:val="none" w:sz="0" w:space="0" w:color="auto"/>
            <w:right w:val="none" w:sz="0" w:space="0" w:color="auto"/>
          </w:divBdr>
        </w:div>
        <w:div w:id="394671878">
          <w:marLeft w:val="0"/>
          <w:marRight w:val="0"/>
          <w:marTop w:val="0"/>
          <w:marBottom w:val="0"/>
          <w:divBdr>
            <w:top w:val="none" w:sz="0" w:space="0" w:color="auto"/>
            <w:left w:val="none" w:sz="0" w:space="0" w:color="auto"/>
            <w:bottom w:val="none" w:sz="0" w:space="0" w:color="auto"/>
            <w:right w:val="none" w:sz="0" w:space="0" w:color="auto"/>
          </w:divBdr>
        </w:div>
        <w:div w:id="1794593858">
          <w:marLeft w:val="0"/>
          <w:marRight w:val="0"/>
          <w:marTop w:val="0"/>
          <w:marBottom w:val="0"/>
          <w:divBdr>
            <w:top w:val="none" w:sz="0" w:space="0" w:color="auto"/>
            <w:left w:val="none" w:sz="0" w:space="0" w:color="auto"/>
            <w:bottom w:val="none" w:sz="0" w:space="0" w:color="auto"/>
            <w:right w:val="none" w:sz="0" w:space="0" w:color="auto"/>
          </w:divBdr>
        </w:div>
        <w:div w:id="1834639256">
          <w:marLeft w:val="0"/>
          <w:marRight w:val="0"/>
          <w:marTop w:val="0"/>
          <w:marBottom w:val="0"/>
          <w:divBdr>
            <w:top w:val="none" w:sz="0" w:space="0" w:color="auto"/>
            <w:left w:val="none" w:sz="0" w:space="0" w:color="auto"/>
            <w:bottom w:val="none" w:sz="0" w:space="0" w:color="auto"/>
            <w:right w:val="none" w:sz="0" w:space="0" w:color="auto"/>
          </w:divBdr>
        </w:div>
        <w:div w:id="1986161424">
          <w:marLeft w:val="0"/>
          <w:marRight w:val="0"/>
          <w:marTop w:val="0"/>
          <w:marBottom w:val="0"/>
          <w:divBdr>
            <w:top w:val="none" w:sz="0" w:space="0" w:color="auto"/>
            <w:left w:val="none" w:sz="0" w:space="0" w:color="auto"/>
            <w:bottom w:val="none" w:sz="0" w:space="0" w:color="auto"/>
            <w:right w:val="none" w:sz="0" w:space="0" w:color="auto"/>
          </w:divBdr>
        </w:div>
      </w:divsChild>
    </w:div>
    <w:div w:id="63450422">
      <w:bodyDiv w:val="1"/>
      <w:marLeft w:val="0"/>
      <w:marRight w:val="0"/>
      <w:marTop w:val="0"/>
      <w:marBottom w:val="0"/>
      <w:divBdr>
        <w:top w:val="none" w:sz="0" w:space="0" w:color="auto"/>
        <w:left w:val="none" w:sz="0" w:space="0" w:color="auto"/>
        <w:bottom w:val="none" w:sz="0" w:space="0" w:color="auto"/>
        <w:right w:val="none" w:sz="0" w:space="0" w:color="auto"/>
      </w:divBdr>
      <w:divsChild>
        <w:div w:id="428355842">
          <w:marLeft w:val="0"/>
          <w:marRight w:val="0"/>
          <w:marTop w:val="0"/>
          <w:marBottom w:val="375"/>
          <w:divBdr>
            <w:top w:val="none" w:sz="0" w:space="0" w:color="auto"/>
            <w:left w:val="none" w:sz="0" w:space="0" w:color="auto"/>
            <w:bottom w:val="none" w:sz="0" w:space="0" w:color="auto"/>
            <w:right w:val="none" w:sz="0" w:space="0" w:color="auto"/>
          </w:divBdr>
          <w:divsChild>
            <w:div w:id="884220341">
              <w:marLeft w:val="0"/>
              <w:marRight w:val="0"/>
              <w:marTop w:val="0"/>
              <w:marBottom w:val="150"/>
              <w:divBdr>
                <w:top w:val="none" w:sz="0" w:space="0" w:color="auto"/>
                <w:left w:val="none" w:sz="0" w:space="0" w:color="auto"/>
                <w:bottom w:val="none" w:sz="0" w:space="0" w:color="auto"/>
                <w:right w:val="none" w:sz="0" w:space="0" w:color="auto"/>
              </w:divBdr>
            </w:div>
            <w:div w:id="1131632498">
              <w:marLeft w:val="0"/>
              <w:marRight w:val="0"/>
              <w:marTop w:val="0"/>
              <w:marBottom w:val="150"/>
              <w:divBdr>
                <w:top w:val="none" w:sz="0" w:space="0" w:color="auto"/>
                <w:left w:val="none" w:sz="0" w:space="0" w:color="auto"/>
                <w:bottom w:val="none" w:sz="0" w:space="0" w:color="auto"/>
                <w:right w:val="none" w:sz="0" w:space="0" w:color="auto"/>
              </w:divBdr>
              <w:divsChild>
                <w:div w:id="817456761">
                  <w:marLeft w:val="0"/>
                  <w:marRight w:val="0"/>
                  <w:marTop w:val="0"/>
                  <w:marBottom w:val="0"/>
                  <w:divBdr>
                    <w:top w:val="none" w:sz="0" w:space="0" w:color="auto"/>
                    <w:left w:val="none" w:sz="0" w:space="0" w:color="auto"/>
                    <w:bottom w:val="none" w:sz="0" w:space="0" w:color="auto"/>
                    <w:right w:val="none" w:sz="0" w:space="0" w:color="auto"/>
                  </w:divBdr>
                </w:div>
              </w:divsChild>
            </w:div>
            <w:div w:id="1131825888">
              <w:marLeft w:val="0"/>
              <w:marRight w:val="0"/>
              <w:marTop w:val="0"/>
              <w:marBottom w:val="0"/>
              <w:divBdr>
                <w:top w:val="none" w:sz="0" w:space="0" w:color="auto"/>
                <w:left w:val="none" w:sz="0" w:space="0" w:color="auto"/>
                <w:bottom w:val="none" w:sz="0" w:space="0" w:color="auto"/>
                <w:right w:val="none" w:sz="0" w:space="0" w:color="auto"/>
              </w:divBdr>
            </w:div>
          </w:divsChild>
        </w:div>
        <w:div w:id="1586067304">
          <w:marLeft w:val="0"/>
          <w:marRight w:val="0"/>
          <w:marTop w:val="0"/>
          <w:marBottom w:val="0"/>
          <w:divBdr>
            <w:top w:val="none" w:sz="0" w:space="0" w:color="auto"/>
            <w:left w:val="none" w:sz="0" w:space="0" w:color="auto"/>
            <w:bottom w:val="none" w:sz="0" w:space="0" w:color="auto"/>
            <w:right w:val="none" w:sz="0" w:space="0" w:color="auto"/>
          </w:divBdr>
          <w:divsChild>
            <w:div w:id="69037363">
              <w:marLeft w:val="0"/>
              <w:marRight w:val="0"/>
              <w:marTop w:val="0"/>
              <w:marBottom w:val="0"/>
              <w:divBdr>
                <w:top w:val="none" w:sz="0" w:space="0" w:color="auto"/>
                <w:left w:val="none" w:sz="0" w:space="0" w:color="auto"/>
                <w:bottom w:val="none" w:sz="0" w:space="0" w:color="auto"/>
                <w:right w:val="none" w:sz="0" w:space="0" w:color="auto"/>
              </w:divBdr>
              <w:divsChild>
                <w:div w:id="37972209">
                  <w:marLeft w:val="0"/>
                  <w:marRight w:val="0"/>
                  <w:marTop w:val="0"/>
                  <w:marBottom w:val="0"/>
                  <w:divBdr>
                    <w:top w:val="none" w:sz="0" w:space="0" w:color="auto"/>
                    <w:left w:val="none" w:sz="0" w:space="0" w:color="auto"/>
                    <w:bottom w:val="none" w:sz="0" w:space="0" w:color="auto"/>
                    <w:right w:val="none" w:sz="0" w:space="0" w:color="auto"/>
                  </w:divBdr>
                  <w:divsChild>
                    <w:div w:id="1613129318">
                      <w:marLeft w:val="0"/>
                      <w:marRight w:val="0"/>
                      <w:marTop w:val="0"/>
                      <w:marBottom w:val="0"/>
                      <w:divBdr>
                        <w:top w:val="none" w:sz="0" w:space="0" w:color="auto"/>
                        <w:left w:val="none" w:sz="0" w:space="0" w:color="auto"/>
                        <w:bottom w:val="none" w:sz="0" w:space="0" w:color="auto"/>
                        <w:right w:val="none" w:sz="0" w:space="0" w:color="auto"/>
                      </w:divBdr>
                      <w:divsChild>
                        <w:div w:id="204564777">
                          <w:marLeft w:val="0"/>
                          <w:marRight w:val="0"/>
                          <w:marTop w:val="0"/>
                          <w:marBottom w:val="0"/>
                          <w:divBdr>
                            <w:top w:val="none" w:sz="0" w:space="0" w:color="auto"/>
                            <w:left w:val="none" w:sz="0" w:space="0" w:color="auto"/>
                            <w:bottom w:val="none" w:sz="0" w:space="0" w:color="auto"/>
                            <w:right w:val="none" w:sz="0" w:space="0" w:color="auto"/>
                          </w:divBdr>
                          <w:divsChild>
                            <w:div w:id="20572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839398">
      <w:bodyDiv w:val="1"/>
      <w:marLeft w:val="0"/>
      <w:marRight w:val="0"/>
      <w:marTop w:val="0"/>
      <w:marBottom w:val="0"/>
      <w:divBdr>
        <w:top w:val="none" w:sz="0" w:space="0" w:color="auto"/>
        <w:left w:val="none" w:sz="0" w:space="0" w:color="auto"/>
        <w:bottom w:val="none" w:sz="0" w:space="0" w:color="auto"/>
        <w:right w:val="none" w:sz="0" w:space="0" w:color="auto"/>
      </w:divBdr>
    </w:div>
    <w:div w:id="68819101">
      <w:bodyDiv w:val="1"/>
      <w:marLeft w:val="0"/>
      <w:marRight w:val="0"/>
      <w:marTop w:val="0"/>
      <w:marBottom w:val="0"/>
      <w:divBdr>
        <w:top w:val="none" w:sz="0" w:space="0" w:color="auto"/>
        <w:left w:val="none" w:sz="0" w:space="0" w:color="auto"/>
        <w:bottom w:val="none" w:sz="0" w:space="0" w:color="auto"/>
        <w:right w:val="none" w:sz="0" w:space="0" w:color="auto"/>
      </w:divBdr>
    </w:div>
    <w:div w:id="69665186">
      <w:bodyDiv w:val="1"/>
      <w:marLeft w:val="0"/>
      <w:marRight w:val="0"/>
      <w:marTop w:val="0"/>
      <w:marBottom w:val="0"/>
      <w:divBdr>
        <w:top w:val="none" w:sz="0" w:space="0" w:color="auto"/>
        <w:left w:val="none" w:sz="0" w:space="0" w:color="auto"/>
        <w:bottom w:val="none" w:sz="0" w:space="0" w:color="auto"/>
        <w:right w:val="none" w:sz="0" w:space="0" w:color="auto"/>
      </w:divBdr>
    </w:div>
    <w:div w:id="70006728">
      <w:bodyDiv w:val="1"/>
      <w:marLeft w:val="0"/>
      <w:marRight w:val="0"/>
      <w:marTop w:val="0"/>
      <w:marBottom w:val="0"/>
      <w:divBdr>
        <w:top w:val="none" w:sz="0" w:space="0" w:color="auto"/>
        <w:left w:val="none" w:sz="0" w:space="0" w:color="auto"/>
        <w:bottom w:val="none" w:sz="0" w:space="0" w:color="auto"/>
        <w:right w:val="none" w:sz="0" w:space="0" w:color="auto"/>
      </w:divBdr>
      <w:divsChild>
        <w:div w:id="912356750">
          <w:marLeft w:val="0"/>
          <w:marRight w:val="0"/>
          <w:marTop w:val="0"/>
          <w:marBottom w:val="0"/>
          <w:divBdr>
            <w:top w:val="none" w:sz="0" w:space="0" w:color="auto"/>
            <w:left w:val="none" w:sz="0" w:space="0" w:color="auto"/>
            <w:bottom w:val="none" w:sz="0" w:space="0" w:color="auto"/>
            <w:right w:val="none" w:sz="0" w:space="0" w:color="auto"/>
          </w:divBdr>
          <w:divsChild>
            <w:div w:id="401026909">
              <w:marLeft w:val="0"/>
              <w:marRight w:val="0"/>
              <w:marTop w:val="0"/>
              <w:marBottom w:val="0"/>
              <w:divBdr>
                <w:top w:val="none" w:sz="0" w:space="0" w:color="auto"/>
                <w:left w:val="none" w:sz="0" w:space="0" w:color="auto"/>
                <w:bottom w:val="none" w:sz="0" w:space="0" w:color="auto"/>
                <w:right w:val="none" w:sz="0" w:space="0" w:color="auto"/>
              </w:divBdr>
            </w:div>
            <w:div w:id="568611180">
              <w:marLeft w:val="0"/>
              <w:marRight w:val="0"/>
              <w:marTop w:val="0"/>
              <w:marBottom w:val="0"/>
              <w:divBdr>
                <w:top w:val="none" w:sz="0" w:space="0" w:color="auto"/>
                <w:left w:val="none" w:sz="0" w:space="0" w:color="auto"/>
                <w:bottom w:val="none" w:sz="0" w:space="0" w:color="auto"/>
                <w:right w:val="none" w:sz="0" w:space="0" w:color="auto"/>
              </w:divBdr>
            </w:div>
            <w:div w:id="665280643">
              <w:marLeft w:val="0"/>
              <w:marRight w:val="0"/>
              <w:marTop w:val="0"/>
              <w:marBottom w:val="0"/>
              <w:divBdr>
                <w:top w:val="none" w:sz="0" w:space="0" w:color="auto"/>
                <w:left w:val="none" w:sz="0" w:space="0" w:color="auto"/>
                <w:bottom w:val="none" w:sz="0" w:space="0" w:color="auto"/>
                <w:right w:val="none" w:sz="0" w:space="0" w:color="auto"/>
              </w:divBdr>
            </w:div>
            <w:div w:id="810446239">
              <w:marLeft w:val="0"/>
              <w:marRight w:val="0"/>
              <w:marTop w:val="0"/>
              <w:marBottom w:val="0"/>
              <w:divBdr>
                <w:top w:val="none" w:sz="0" w:space="0" w:color="auto"/>
                <w:left w:val="none" w:sz="0" w:space="0" w:color="auto"/>
                <w:bottom w:val="none" w:sz="0" w:space="0" w:color="auto"/>
                <w:right w:val="none" w:sz="0" w:space="0" w:color="auto"/>
              </w:divBdr>
            </w:div>
            <w:div w:id="984045121">
              <w:marLeft w:val="0"/>
              <w:marRight w:val="0"/>
              <w:marTop w:val="0"/>
              <w:marBottom w:val="0"/>
              <w:divBdr>
                <w:top w:val="none" w:sz="0" w:space="0" w:color="auto"/>
                <w:left w:val="none" w:sz="0" w:space="0" w:color="auto"/>
                <w:bottom w:val="none" w:sz="0" w:space="0" w:color="auto"/>
                <w:right w:val="none" w:sz="0" w:space="0" w:color="auto"/>
              </w:divBdr>
              <w:divsChild>
                <w:div w:id="811291248">
                  <w:marLeft w:val="0"/>
                  <w:marRight w:val="0"/>
                  <w:marTop w:val="0"/>
                  <w:marBottom w:val="0"/>
                  <w:divBdr>
                    <w:top w:val="none" w:sz="0" w:space="0" w:color="auto"/>
                    <w:left w:val="none" w:sz="0" w:space="0" w:color="auto"/>
                    <w:bottom w:val="none" w:sz="0" w:space="0" w:color="auto"/>
                    <w:right w:val="none" w:sz="0" w:space="0" w:color="auto"/>
                  </w:divBdr>
                  <w:divsChild>
                    <w:div w:id="1802258812">
                      <w:marLeft w:val="0"/>
                      <w:marRight w:val="0"/>
                      <w:marTop w:val="0"/>
                      <w:marBottom w:val="0"/>
                      <w:divBdr>
                        <w:top w:val="none" w:sz="0" w:space="0" w:color="auto"/>
                        <w:left w:val="none" w:sz="0" w:space="0" w:color="auto"/>
                        <w:bottom w:val="none" w:sz="0" w:space="0" w:color="auto"/>
                        <w:right w:val="none" w:sz="0" w:space="0" w:color="auto"/>
                      </w:divBdr>
                      <w:divsChild>
                        <w:div w:id="1199247060">
                          <w:marLeft w:val="0"/>
                          <w:marRight w:val="0"/>
                          <w:marTop w:val="0"/>
                          <w:marBottom w:val="0"/>
                          <w:divBdr>
                            <w:top w:val="none" w:sz="0" w:space="0" w:color="auto"/>
                            <w:left w:val="none" w:sz="0" w:space="0" w:color="auto"/>
                            <w:bottom w:val="none" w:sz="0" w:space="0" w:color="auto"/>
                            <w:right w:val="none" w:sz="0" w:space="0" w:color="auto"/>
                          </w:divBdr>
                          <w:divsChild>
                            <w:div w:id="1088192296">
                              <w:marLeft w:val="0"/>
                              <w:marRight w:val="0"/>
                              <w:marTop w:val="0"/>
                              <w:marBottom w:val="0"/>
                              <w:divBdr>
                                <w:top w:val="none" w:sz="0" w:space="0" w:color="auto"/>
                                <w:left w:val="none" w:sz="0" w:space="0" w:color="auto"/>
                                <w:bottom w:val="none" w:sz="0" w:space="0" w:color="auto"/>
                                <w:right w:val="none" w:sz="0" w:space="0" w:color="auto"/>
                              </w:divBdr>
                              <w:divsChild>
                                <w:div w:id="980619802">
                                  <w:marLeft w:val="0"/>
                                  <w:marRight w:val="0"/>
                                  <w:marTop w:val="0"/>
                                  <w:marBottom w:val="0"/>
                                  <w:divBdr>
                                    <w:top w:val="none" w:sz="0" w:space="0" w:color="auto"/>
                                    <w:left w:val="none" w:sz="0" w:space="0" w:color="auto"/>
                                    <w:bottom w:val="none" w:sz="0" w:space="0" w:color="auto"/>
                                    <w:right w:val="none" w:sz="0" w:space="0" w:color="auto"/>
                                  </w:divBdr>
                                  <w:divsChild>
                                    <w:div w:id="1863398362">
                                      <w:marLeft w:val="0"/>
                                      <w:marRight w:val="0"/>
                                      <w:marTop w:val="0"/>
                                      <w:marBottom w:val="0"/>
                                      <w:divBdr>
                                        <w:top w:val="none" w:sz="0" w:space="0" w:color="auto"/>
                                        <w:left w:val="none" w:sz="0" w:space="0" w:color="auto"/>
                                        <w:bottom w:val="none" w:sz="0" w:space="0" w:color="auto"/>
                                        <w:right w:val="none" w:sz="0" w:space="0" w:color="auto"/>
                                      </w:divBdr>
                                      <w:divsChild>
                                        <w:div w:id="541020128">
                                          <w:marLeft w:val="0"/>
                                          <w:marRight w:val="0"/>
                                          <w:marTop w:val="0"/>
                                          <w:marBottom w:val="0"/>
                                          <w:divBdr>
                                            <w:top w:val="none" w:sz="0" w:space="0" w:color="auto"/>
                                            <w:left w:val="none" w:sz="0" w:space="0" w:color="auto"/>
                                            <w:bottom w:val="none" w:sz="0" w:space="0" w:color="auto"/>
                                            <w:right w:val="none" w:sz="0" w:space="0" w:color="auto"/>
                                          </w:divBdr>
                                        </w:div>
                                        <w:div w:id="199695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1842">
                                  <w:marLeft w:val="0"/>
                                  <w:marRight w:val="0"/>
                                  <w:marTop w:val="0"/>
                                  <w:marBottom w:val="0"/>
                                  <w:divBdr>
                                    <w:top w:val="none" w:sz="0" w:space="0" w:color="auto"/>
                                    <w:left w:val="none" w:sz="0" w:space="0" w:color="auto"/>
                                    <w:bottom w:val="none" w:sz="0" w:space="0" w:color="auto"/>
                                    <w:right w:val="none" w:sz="0" w:space="0" w:color="auto"/>
                                  </w:divBdr>
                                  <w:divsChild>
                                    <w:div w:id="186405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1275312">
              <w:marLeft w:val="0"/>
              <w:marRight w:val="0"/>
              <w:marTop w:val="0"/>
              <w:marBottom w:val="0"/>
              <w:divBdr>
                <w:top w:val="none" w:sz="0" w:space="0" w:color="auto"/>
                <w:left w:val="none" w:sz="0" w:space="0" w:color="auto"/>
                <w:bottom w:val="none" w:sz="0" w:space="0" w:color="auto"/>
                <w:right w:val="none" w:sz="0" w:space="0" w:color="auto"/>
              </w:divBdr>
            </w:div>
          </w:divsChild>
        </w:div>
        <w:div w:id="964853718">
          <w:marLeft w:val="0"/>
          <w:marRight w:val="0"/>
          <w:marTop w:val="0"/>
          <w:marBottom w:val="0"/>
          <w:divBdr>
            <w:top w:val="none" w:sz="0" w:space="0" w:color="auto"/>
            <w:left w:val="none" w:sz="0" w:space="0" w:color="auto"/>
            <w:bottom w:val="none" w:sz="0" w:space="0" w:color="auto"/>
            <w:right w:val="none" w:sz="0" w:space="0" w:color="auto"/>
          </w:divBdr>
        </w:div>
      </w:divsChild>
    </w:div>
    <w:div w:id="70082291">
      <w:bodyDiv w:val="1"/>
      <w:marLeft w:val="0"/>
      <w:marRight w:val="0"/>
      <w:marTop w:val="0"/>
      <w:marBottom w:val="0"/>
      <w:divBdr>
        <w:top w:val="none" w:sz="0" w:space="0" w:color="auto"/>
        <w:left w:val="none" w:sz="0" w:space="0" w:color="auto"/>
        <w:bottom w:val="none" w:sz="0" w:space="0" w:color="auto"/>
        <w:right w:val="none" w:sz="0" w:space="0" w:color="auto"/>
      </w:divBdr>
      <w:divsChild>
        <w:div w:id="131561157">
          <w:marLeft w:val="0"/>
          <w:marRight w:val="0"/>
          <w:marTop w:val="0"/>
          <w:marBottom w:val="0"/>
          <w:divBdr>
            <w:top w:val="none" w:sz="0" w:space="0" w:color="auto"/>
            <w:left w:val="none" w:sz="0" w:space="0" w:color="auto"/>
            <w:bottom w:val="none" w:sz="0" w:space="0" w:color="auto"/>
            <w:right w:val="none" w:sz="0" w:space="0" w:color="auto"/>
          </w:divBdr>
          <w:divsChild>
            <w:div w:id="292910465">
              <w:marLeft w:val="0"/>
              <w:marRight w:val="0"/>
              <w:marTop w:val="0"/>
              <w:marBottom w:val="0"/>
              <w:divBdr>
                <w:top w:val="none" w:sz="0" w:space="0" w:color="auto"/>
                <w:left w:val="none" w:sz="0" w:space="0" w:color="auto"/>
                <w:bottom w:val="none" w:sz="0" w:space="0" w:color="auto"/>
                <w:right w:val="none" w:sz="0" w:space="0" w:color="auto"/>
              </w:divBdr>
            </w:div>
            <w:div w:id="1759134737">
              <w:marLeft w:val="0"/>
              <w:marRight w:val="0"/>
              <w:marTop w:val="0"/>
              <w:marBottom w:val="0"/>
              <w:divBdr>
                <w:top w:val="none" w:sz="0" w:space="0" w:color="auto"/>
                <w:left w:val="none" w:sz="0" w:space="0" w:color="auto"/>
                <w:bottom w:val="none" w:sz="0" w:space="0" w:color="auto"/>
                <w:right w:val="none" w:sz="0" w:space="0" w:color="auto"/>
              </w:divBdr>
              <w:divsChild>
                <w:div w:id="155315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81455">
          <w:marLeft w:val="0"/>
          <w:marRight w:val="0"/>
          <w:marTop w:val="0"/>
          <w:marBottom w:val="0"/>
          <w:divBdr>
            <w:top w:val="none" w:sz="0" w:space="0" w:color="auto"/>
            <w:left w:val="none" w:sz="0" w:space="0" w:color="auto"/>
            <w:bottom w:val="none" w:sz="0" w:space="0" w:color="auto"/>
            <w:right w:val="none" w:sz="0" w:space="0" w:color="auto"/>
          </w:divBdr>
        </w:div>
        <w:div w:id="196696534">
          <w:marLeft w:val="0"/>
          <w:marRight w:val="0"/>
          <w:marTop w:val="0"/>
          <w:marBottom w:val="0"/>
          <w:divBdr>
            <w:top w:val="none" w:sz="0" w:space="0" w:color="auto"/>
            <w:left w:val="none" w:sz="0" w:space="0" w:color="auto"/>
            <w:bottom w:val="none" w:sz="0" w:space="0" w:color="auto"/>
            <w:right w:val="none" w:sz="0" w:space="0" w:color="auto"/>
          </w:divBdr>
        </w:div>
        <w:div w:id="229851147">
          <w:marLeft w:val="0"/>
          <w:marRight w:val="0"/>
          <w:marTop w:val="0"/>
          <w:marBottom w:val="0"/>
          <w:divBdr>
            <w:top w:val="none" w:sz="0" w:space="0" w:color="auto"/>
            <w:left w:val="none" w:sz="0" w:space="0" w:color="auto"/>
            <w:bottom w:val="none" w:sz="0" w:space="0" w:color="auto"/>
            <w:right w:val="none" w:sz="0" w:space="0" w:color="auto"/>
          </w:divBdr>
          <w:divsChild>
            <w:div w:id="1704283266">
              <w:marLeft w:val="0"/>
              <w:marRight w:val="0"/>
              <w:marTop w:val="0"/>
              <w:marBottom w:val="0"/>
              <w:divBdr>
                <w:top w:val="none" w:sz="0" w:space="0" w:color="auto"/>
                <w:left w:val="none" w:sz="0" w:space="0" w:color="auto"/>
                <w:bottom w:val="none" w:sz="0" w:space="0" w:color="auto"/>
                <w:right w:val="none" w:sz="0" w:space="0" w:color="auto"/>
              </w:divBdr>
              <w:divsChild>
                <w:div w:id="994458961">
                  <w:marLeft w:val="0"/>
                  <w:marRight w:val="0"/>
                  <w:marTop w:val="0"/>
                  <w:marBottom w:val="0"/>
                  <w:divBdr>
                    <w:top w:val="none" w:sz="0" w:space="0" w:color="auto"/>
                    <w:left w:val="none" w:sz="0" w:space="0" w:color="auto"/>
                    <w:bottom w:val="none" w:sz="0" w:space="0" w:color="auto"/>
                    <w:right w:val="none" w:sz="0" w:space="0" w:color="auto"/>
                  </w:divBdr>
                </w:div>
              </w:divsChild>
            </w:div>
            <w:div w:id="2074699190">
              <w:marLeft w:val="0"/>
              <w:marRight w:val="0"/>
              <w:marTop w:val="0"/>
              <w:marBottom w:val="0"/>
              <w:divBdr>
                <w:top w:val="none" w:sz="0" w:space="0" w:color="auto"/>
                <w:left w:val="none" w:sz="0" w:space="0" w:color="auto"/>
                <w:bottom w:val="none" w:sz="0" w:space="0" w:color="auto"/>
                <w:right w:val="none" w:sz="0" w:space="0" w:color="auto"/>
              </w:divBdr>
            </w:div>
          </w:divsChild>
        </w:div>
        <w:div w:id="231545261">
          <w:marLeft w:val="0"/>
          <w:marRight w:val="0"/>
          <w:marTop w:val="0"/>
          <w:marBottom w:val="0"/>
          <w:divBdr>
            <w:top w:val="none" w:sz="0" w:space="0" w:color="auto"/>
            <w:left w:val="none" w:sz="0" w:space="0" w:color="auto"/>
            <w:bottom w:val="none" w:sz="0" w:space="0" w:color="auto"/>
            <w:right w:val="none" w:sz="0" w:space="0" w:color="auto"/>
          </w:divBdr>
        </w:div>
        <w:div w:id="303581848">
          <w:marLeft w:val="0"/>
          <w:marRight w:val="0"/>
          <w:marTop w:val="0"/>
          <w:marBottom w:val="0"/>
          <w:divBdr>
            <w:top w:val="none" w:sz="0" w:space="0" w:color="auto"/>
            <w:left w:val="none" w:sz="0" w:space="0" w:color="auto"/>
            <w:bottom w:val="none" w:sz="0" w:space="0" w:color="auto"/>
            <w:right w:val="none" w:sz="0" w:space="0" w:color="auto"/>
          </w:divBdr>
          <w:divsChild>
            <w:div w:id="660545165">
              <w:marLeft w:val="0"/>
              <w:marRight w:val="0"/>
              <w:marTop w:val="0"/>
              <w:marBottom w:val="0"/>
              <w:divBdr>
                <w:top w:val="none" w:sz="0" w:space="0" w:color="auto"/>
                <w:left w:val="none" w:sz="0" w:space="0" w:color="auto"/>
                <w:bottom w:val="none" w:sz="0" w:space="0" w:color="auto"/>
                <w:right w:val="none" w:sz="0" w:space="0" w:color="auto"/>
              </w:divBdr>
              <w:divsChild>
                <w:div w:id="353699174">
                  <w:marLeft w:val="0"/>
                  <w:marRight w:val="0"/>
                  <w:marTop w:val="0"/>
                  <w:marBottom w:val="0"/>
                  <w:divBdr>
                    <w:top w:val="none" w:sz="0" w:space="0" w:color="auto"/>
                    <w:left w:val="none" w:sz="0" w:space="0" w:color="auto"/>
                    <w:bottom w:val="none" w:sz="0" w:space="0" w:color="auto"/>
                    <w:right w:val="none" w:sz="0" w:space="0" w:color="auto"/>
                  </w:divBdr>
                </w:div>
                <w:div w:id="46959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587770">
          <w:marLeft w:val="0"/>
          <w:marRight w:val="0"/>
          <w:marTop w:val="0"/>
          <w:marBottom w:val="0"/>
          <w:divBdr>
            <w:top w:val="none" w:sz="0" w:space="0" w:color="auto"/>
            <w:left w:val="none" w:sz="0" w:space="0" w:color="auto"/>
            <w:bottom w:val="none" w:sz="0" w:space="0" w:color="auto"/>
            <w:right w:val="none" w:sz="0" w:space="0" w:color="auto"/>
          </w:divBdr>
        </w:div>
        <w:div w:id="389962060">
          <w:marLeft w:val="0"/>
          <w:marRight w:val="0"/>
          <w:marTop w:val="0"/>
          <w:marBottom w:val="0"/>
          <w:divBdr>
            <w:top w:val="none" w:sz="0" w:space="0" w:color="auto"/>
            <w:left w:val="none" w:sz="0" w:space="0" w:color="auto"/>
            <w:bottom w:val="none" w:sz="0" w:space="0" w:color="auto"/>
            <w:right w:val="none" w:sz="0" w:space="0" w:color="auto"/>
          </w:divBdr>
        </w:div>
        <w:div w:id="422265779">
          <w:marLeft w:val="0"/>
          <w:marRight w:val="0"/>
          <w:marTop w:val="0"/>
          <w:marBottom w:val="0"/>
          <w:divBdr>
            <w:top w:val="none" w:sz="0" w:space="0" w:color="auto"/>
            <w:left w:val="none" w:sz="0" w:space="0" w:color="auto"/>
            <w:bottom w:val="none" w:sz="0" w:space="0" w:color="auto"/>
            <w:right w:val="none" w:sz="0" w:space="0" w:color="auto"/>
          </w:divBdr>
        </w:div>
        <w:div w:id="525599987">
          <w:marLeft w:val="0"/>
          <w:marRight w:val="0"/>
          <w:marTop w:val="0"/>
          <w:marBottom w:val="0"/>
          <w:divBdr>
            <w:top w:val="none" w:sz="0" w:space="0" w:color="auto"/>
            <w:left w:val="none" w:sz="0" w:space="0" w:color="auto"/>
            <w:bottom w:val="none" w:sz="0" w:space="0" w:color="auto"/>
            <w:right w:val="none" w:sz="0" w:space="0" w:color="auto"/>
          </w:divBdr>
        </w:div>
        <w:div w:id="586036144">
          <w:marLeft w:val="0"/>
          <w:marRight w:val="0"/>
          <w:marTop w:val="0"/>
          <w:marBottom w:val="0"/>
          <w:divBdr>
            <w:top w:val="none" w:sz="0" w:space="0" w:color="auto"/>
            <w:left w:val="none" w:sz="0" w:space="0" w:color="auto"/>
            <w:bottom w:val="none" w:sz="0" w:space="0" w:color="auto"/>
            <w:right w:val="none" w:sz="0" w:space="0" w:color="auto"/>
          </w:divBdr>
        </w:div>
        <w:div w:id="922841147">
          <w:marLeft w:val="0"/>
          <w:marRight w:val="0"/>
          <w:marTop w:val="0"/>
          <w:marBottom w:val="0"/>
          <w:divBdr>
            <w:top w:val="none" w:sz="0" w:space="0" w:color="auto"/>
            <w:left w:val="none" w:sz="0" w:space="0" w:color="auto"/>
            <w:bottom w:val="none" w:sz="0" w:space="0" w:color="auto"/>
            <w:right w:val="none" w:sz="0" w:space="0" w:color="auto"/>
          </w:divBdr>
        </w:div>
        <w:div w:id="1108699076">
          <w:marLeft w:val="0"/>
          <w:marRight w:val="0"/>
          <w:marTop w:val="0"/>
          <w:marBottom w:val="0"/>
          <w:divBdr>
            <w:top w:val="none" w:sz="0" w:space="0" w:color="auto"/>
            <w:left w:val="none" w:sz="0" w:space="0" w:color="auto"/>
            <w:bottom w:val="none" w:sz="0" w:space="0" w:color="auto"/>
            <w:right w:val="none" w:sz="0" w:space="0" w:color="auto"/>
          </w:divBdr>
        </w:div>
        <w:div w:id="1152791525">
          <w:marLeft w:val="0"/>
          <w:marRight w:val="0"/>
          <w:marTop w:val="0"/>
          <w:marBottom w:val="0"/>
          <w:divBdr>
            <w:top w:val="none" w:sz="0" w:space="0" w:color="auto"/>
            <w:left w:val="none" w:sz="0" w:space="0" w:color="auto"/>
            <w:bottom w:val="none" w:sz="0" w:space="0" w:color="auto"/>
            <w:right w:val="none" w:sz="0" w:space="0" w:color="auto"/>
          </w:divBdr>
        </w:div>
        <w:div w:id="1270119756">
          <w:marLeft w:val="0"/>
          <w:marRight w:val="0"/>
          <w:marTop w:val="0"/>
          <w:marBottom w:val="0"/>
          <w:divBdr>
            <w:top w:val="none" w:sz="0" w:space="0" w:color="auto"/>
            <w:left w:val="none" w:sz="0" w:space="0" w:color="auto"/>
            <w:bottom w:val="none" w:sz="0" w:space="0" w:color="auto"/>
            <w:right w:val="none" w:sz="0" w:space="0" w:color="auto"/>
          </w:divBdr>
          <w:divsChild>
            <w:div w:id="1400900003">
              <w:marLeft w:val="0"/>
              <w:marRight w:val="0"/>
              <w:marTop w:val="0"/>
              <w:marBottom w:val="0"/>
              <w:divBdr>
                <w:top w:val="none" w:sz="0" w:space="0" w:color="auto"/>
                <w:left w:val="none" w:sz="0" w:space="0" w:color="auto"/>
                <w:bottom w:val="none" w:sz="0" w:space="0" w:color="auto"/>
                <w:right w:val="none" w:sz="0" w:space="0" w:color="auto"/>
              </w:divBdr>
              <w:divsChild>
                <w:div w:id="462428930">
                  <w:marLeft w:val="0"/>
                  <w:marRight w:val="0"/>
                  <w:marTop w:val="0"/>
                  <w:marBottom w:val="0"/>
                  <w:divBdr>
                    <w:top w:val="none" w:sz="0" w:space="0" w:color="auto"/>
                    <w:left w:val="none" w:sz="0" w:space="0" w:color="auto"/>
                    <w:bottom w:val="none" w:sz="0" w:space="0" w:color="auto"/>
                    <w:right w:val="none" w:sz="0" w:space="0" w:color="auto"/>
                  </w:divBdr>
                </w:div>
                <w:div w:id="75138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65455">
          <w:marLeft w:val="0"/>
          <w:marRight w:val="0"/>
          <w:marTop w:val="0"/>
          <w:marBottom w:val="0"/>
          <w:divBdr>
            <w:top w:val="none" w:sz="0" w:space="0" w:color="auto"/>
            <w:left w:val="none" w:sz="0" w:space="0" w:color="auto"/>
            <w:bottom w:val="none" w:sz="0" w:space="0" w:color="auto"/>
            <w:right w:val="none" w:sz="0" w:space="0" w:color="auto"/>
          </w:divBdr>
        </w:div>
        <w:div w:id="1346862703">
          <w:marLeft w:val="0"/>
          <w:marRight w:val="0"/>
          <w:marTop w:val="0"/>
          <w:marBottom w:val="0"/>
          <w:divBdr>
            <w:top w:val="none" w:sz="0" w:space="0" w:color="auto"/>
            <w:left w:val="none" w:sz="0" w:space="0" w:color="auto"/>
            <w:bottom w:val="none" w:sz="0" w:space="0" w:color="auto"/>
            <w:right w:val="none" w:sz="0" w:space="0" w:color="auto"/>
          </w:divBdr>
        </w:div>
        <w:div w:id="1386874242">
          <w:marLeft w:val="0"/>
          <w:marRight w:val="0"/>
          <w:marTop w:val="0"/>
          <w:marBottom w:val="0"/>
          <w:divBdr>
            <w:top w:val="none" w:sz="0" w:space="0" w:color="auto"/>
            <w:left w:val="none" w:sz="0" w:space="0" w:color="auto"/>
            <w:bottom w:val="none" w:sz="0" w:space="0" w:color="auto"/>
            <w:right w:val="none" w:sz="0" w:space="0" w:color="auto"/>
          </w:divBdr>
        </w:div>
        <w:div w:id="1456481454">
          <w:marLeft w:val="0"/>
          <w:marRight w:val="0"/>
          <w:marTop w:val="0"/>
          <w:marBottom w:val="0"/>
          <w:divBdr>
            <w:top w:val="none" w:sz="0" w:space="0" w:color="auto"/>
            <w:left w:val="none" w:sz="0" w:space="0" w:color="auto"/>
            <w:bottom w:val="none" w:sz="0" w:space="0" w:color="auto"/>
            <w:right w:val="none" w:sz="0" w:space="0" w:color="auto"/>
          </w:divBdr>
        </w:div>
        <w:div w:id="1459951049">
          <w:marLeft w:val="0"/>
          <w:marRight w:val="0"/>
          <w:marTop w:val="0"/>
          <w:marBottom w:val="0"/>
          <w:divBdr>
            <w:top w:val="none" w:sz="0" w:space="0" w:color="auto"/>
            <w:left w:val="none" w:sz="0" w:space="0" w:color="auto"/>
            <w:bottom w:val="none" w:sz="0" w:space="0" w:color="auto"/>
            <w:right w:val="none" w:sz="0" w:space="0" w:color="auto"/>
          </w:divBdr>
        </w:div>
        <w:div w:id="1483036755">
          <w:marLeft w:val="0"/>
          <w:marRight w:val="0"/>
          <w:marTop w:val="0"/>
          <w:marBottom w:val="0"/>
          <w:divBdr>
            <w:top w:val="none" w:sz="0" w:space="0" w:color="auto"/>
            <w:left w:val="none" w:sz="0" w:space="0" w:color="auto"/>
            <w:bottom w:val="none" w:sz="0" w:space="0" w:color="auto"/>
            <w:right w:val="none" w:sz="0" w:space="0" w:color="auto"/>
          </w:divBdr>
        </w:div>
        <w:div w:id="1519809963">
          <w:marLeft w:val="0"/>
          <w:marRight w:val="0"/>
          <w:marTop w:val="0"/>
          <w:marBottom w:val="0"/>
          <w:divBdr>
            <w:top w:val="none" w:sz="0" w:space="0" w:color="auto"/>
            <w:left w:val="none" w:sz="0" w:space="0" w:color="auto"/>
            <w:bottom w:val="none" w:sz="0" w:space="0" w:color="auto"/>
            <w:right w:val="none" w:sz="0" w:space="0" w:color="auto"/>
          </w:divBdr>
        </w:div>
        <w:div w:id="1554459558">
          <w:marLeft w:val="0"/>
          <w:marRight w:val="0"/>
          <w:marTop w:val="0"/>
          <w:marBottom w:val="0"/>
          <w:divBdr>
            <w:top w:val="none" w:sz="0" w:space="0" w:color="auto"/>
            <w:left w:val="none" w:sz="0" w:space="0" w:color="auto"/>
            <w:bottom w:val="none" w:sz="0" w:space="0" w:color="auto"/>
            <w:right w:val="none" w:sz="0" w:space="0" w:color="auto"/>
          </w:divBdr>
        </w:div>
        <w:div w:id="1582644285">
          <w:marLeft w:val="0"/>
          <w:marRight w:val="0"/>
          <w:marTop w:val="0"/>
          <w:marBottom w:val="0"/>
          <w:divBdr>
            <w:top w:val="none" w:sz="0" w:space="0" w:color="auto"/>
            <w:left w:val="none" w:sz="0" w:space="0" w:color="auto"/>
            <w:bottom w:val="none" w:sz="0" w:space="0" w:color="auto"/>
            <w:right w:val="none" w:sz="0" w:space="0" w:color="auto"/>
          </w:divBdr>
        </w:div>
        <w:div w:id="1605501280">
          <w:marLeft w:val="0"/>
          <w:marRight w:val="0"/>
          <w:marTop w:val="0"/>
          <w:marBottom w:val="0"/>
          <w:divBdr>
            <w:top w:val="none" w:sz="0" w:space="0" w:color="auto"/>
            <w:left w:val="none" w:sz="0" w:space="0" w:color="auto"/>
            <w:bottom w:val="none" w:sz="0" w:space="0" w:color="auto"/>
            <w:right w:val="none" w:sz="0" w:space="0" w:color="auto"/>
          </w:divBdr>
        </w:div>
        <w:div w:id="1907959152">
          <w:marLeft w:val="0"/>
          <w:marRight w:val="0"/>
          <w:marTop w:val="0"/>
          <w:marBottom w:val="0"/>
          <w:divBdr>
            <w:top w:val="none" w:sz="0" w:space="0" w:color="auto"/>
            <w:left w:val="none" w:sz="0" w:space="0" w:color="auto"/>
            <w:bottom w:val="none" w:sz="0" w:space="0" w:color="auto"/>
            <w:right w:val="none" w:sz="0" w:space="0" w:color="auto"/>
          </w:divBdr>
        </w:div>
        <w:div w:id="2062704435">
          <w:marLeft w:val="0"/>
          <w:marRight w:val="0"/>
          <w:marTop w:val="0"/>
          <w:marBottom w:val="0"/>
          <w:divBdr>
            <w:top w:val="none" w:sz="0" w:space="0" w:color="auto"/>
            <w:left w:val="none" w:sz="0" w:space="0" w:color="auto"/>
            <w:bottom w:val="none" w:sz="0" w:space="0" w:color="auto"/>
            <w:right w:val="none" w:sz="0" w:space="0" w:color="auto"/>
          </w:divBdr>
        </w:div>
      </w:divsChild>
    </w:div>
    <w:div w:id="72238703">
      <w:bodyDiv w:val="1"/>
      <w:marLeft w:val="0"/>
      <w:marRight w:val="0"/>
      <w:marTop w:val="0"/>
      <w:marBottom w:val="0"/>
      <w:divBdr>
        <w:top w:val="none" w:sz="0" w:space="0" w:color="auto"/>
        <w:left w:val="none" w:sz="0" w:space="0" w:color="auto"/>
        <w:bottom w:val="none" w:sz="0" w:space="0" w:color="auto"/>
        <w:right w:val="none" w:sz="0" w:space="0" w:color="auto"/>
      </w:divBdr>
      <w:divsChild>
        <w:div w:id="1105423434">
          <w:marLeft w:val="0"/>
          <w:marRight w:val="0"/>
          <w:marTop w:val="0"/>
          <w:marBottom w:val="0"/>
          <w:divBdr>
            <w:top w:val="none" w:sz="0" w:space="0" w:color="auto"/>
            <w:left w:val="none" w:sz="0" w:space="0" w:color="auto"/>
            <w:bottom w:val="none" w:sz="0" w:space="0" w:color="auto"/>
            <w:right w:val="none" w:sz="0" w:space="0" w:color="auto"/>
          </w:divBdr>
        </w:div>
        <w:div w:id="1420323919">
          <w:marLeft w:val="0"/>
          <w:marRight w:val="0"/>
          <w:marTop w:val="0"/>
          <w:marBottom w:val="0"/>
          <w:divBdr>
            <w:top w:val="none" w:sz="0" w:space="0" w:color="auto"/>
            <w:left w:val="none" w:sz="0" w:space="0" w:color="auto"/>
            <w:bottom w:val="none" w:sz="0" w:space="0" w:color="auto"/>
            <w:right w:val="none" w:sz="0" w:space="0" w:color="auto"/>
          </w:divBdr>
        </w:div>
        <w:div w:id="1727727238">
          <w:marLeft w:val="0"/>
          <w:marRight w:val="0"/>
          <w:marTop w:val="0"/>
          <w:marBottom w:val="0"/>
          <w:divBdr>
            <w:top w:val="none" w:sz="0" w:space="0" w:color="auto"/>
            <w:left w:val="none" w:sz="0" w:space="0" w:color="auto"/>
            <w:bottom w:val="none" w:sz="0" w:space="0" w:color="auto"/>
            <w:right w:val="none" w:sz="0" w:space="0" w:color="auto"/>
          </w:divBdr>
        </w:div>
      </w:divsChild>
    </w:div>
    <w:div w:id="74283480">
      <w:bodyDiv w:val="1"/>
      <w:marLeft w:val="0"/>
      <w:marRight w:val="0"/>
      <w:marTop w:val="0"/>
      <w:marBottom w:val="0"/>
      <w:divBdr>
        <w:top w:val="none" w:sz="0" w:space="0" w:color="auto"/>
        <w:left w:val="none" w:sz="0" w:space="0" w:color="auto"/>
        <w:bottom w:val="none" w:sz="0" w:space="0" w:color="auto"/>
        <w:right w:val="none" w:sz="0" w:space="0" w:color="auto"/>
      </w:divBdr>
    </w:div>
    <w:div w:id="76102025">
      <w:bodyDiv w:val="1"/>
      <w:marLeft w:val="0"/>
      <w:marRight w:val="0"/>
      <w:marTop w:val="0"/>
      <w:marBottom w:val="0"/>
      <w:divBdr>
        <w:top w:val="none" w:sz="0" w:space="0" w:color="auto"/>
        <w:left w:val="none" w:sz="0" w:space="0" w:color="auto"/>
        <w:bottom w:val="none" w:sz="0" w:space="0" w:color="auto"/>
        <w:right w:val="none" w:sz="0" w:space="0" w:color="auto"/>
      </w:divBdr>
      <w:divsChild>
        <w:div w:id="48497761">
          <w:marLeft w:val="0"/>
          <w:marRight w:val="0"/>
          <w:marTop w:val="0"/>
          <w:marBottom w:val="0"/>
          <w:divBdr>
            <w:top w:val="none" w:sz="0" w:space="0" w:color="auto"/>
            <w:left w:val="none" w:sz="0" w:space="0" w:color="auto"/>
            <w:bottom w:val="none" w:sz="0" w:space="0" w:color="auto"/>
            <w:right w:val="none" w:sz="0" w:space="0" w:color="auto"/>
          </w:divBdr>
          <w:divsChild>
            <w:div w:id="90510738">
              <w:marLeft w:val="0"/>
              <w:marRight w:val="0"/>
              <w:marTop w:val="0"/>
              <w:marBottom w:val="0"/>
              <w:divBdr>
                <w:top w:val="none" w:sz="0" w:space="0" w:color="auto"/>
                <w:left w:val="none" w:sz="0" w:space="0" w:color="auto"/>
                <w:bottom w:val="none" w:sz="0" w:space="0" w:color="auto"/>
                <w:right w:val="none" w:sz="0" w:space="0" w:color="auto"/>
              </w:divBdr>
            </w:div>
            <w:div w:id="131800847">
              <w:marLeft w:val="0"/>
              <w:marRight w:val="0"/>
              <w:marTop w:val="0"/>
              <w:marBottom w:val="0"/>
              <w:divBdr>
                <w:top w:val="none" w:sz="0" w:space="0" w:color="auto"/>
                <w:left w:val="none" w:sz="0" w:space="0" w:color="auto"/>
                <w:bottom w:val="none" w:sz="0" w:space="0" w:color="auto"/>
                <w:right w:val="none" w:sz="0" w:space="0" w:color="auto"/>
              </w:divBdr>
            </w:div>
            <w:div w:id="156120224">
              <w:marLeft w:val="0"/>
              <w:marRight w:val="0"/>
              <w:marTop w:val="0"/>
              <w:marBottom w:val="0"/>
              <w:divBdr>
                <w:top w:val="none" w:sz="0" w:space="0" w:color="auto"/>
                <w:left w:val="none" w:sz="0" w:space="0" w:color="auto"/>
                <w:bottom w:val="none" w:sz="0" w:space="0" w:color="auto"/>
                <w:right w:val="none" w:sz="0" w:space="0" w:color="auto"/>
              </w:divBdr>
            </w:div>
            <w:div w:id="1158377380">
              <w:marLeft w:val="0"/>
              <w:marRight w:val="0"/>
              <w:marTop w:val="0"/>
              <w:marBottom w:val="0"/>
              <w:divBdr>
                <w:top w:val="none" w:sz="0" w:space="0" w:color="auto"/>
                <w:left w:val="none" w:sz="0" w:space="0" w:color="auto"/>
                <w:bottom w:val="none" w:sz="0" w:space="0" w:color="auto"/>
                <w:right w:val="none" w:sz="0" w:space="0" w:color="auto"/>
              </w:divBdr>
            </w:div>
            <w:div w:id="1551114364">
              <w:marLeft w:val="0"/>
              <w:marRight w:val="0"/>
              <w:marTop w:val="0"/>
              <w:marBottom w:val="0"/>
              <w:divBdr>
                <w:top w:val="none" w:sz="0" w:space="0" w:color="auto"/>
                <w:left w:val="none" w:sz="0" w:space="0" w:color="auto"/>
                <w:bottom w:val="none" w:sz="0" w:space="0" w:color="auto"/>
                <w:right w:val="none" w:sz="0" w:space="0" w:color="auto"/>
              </w:divBdr>
            </w:div>
            <w:div w:id="2132092289">
              <w:marLeft w:val="0"/>
              <w:marRight w:val="0"/>
              <w:marTop w:val="0"/>
              <w:marBottom w:val="0"/>
              <w:divBdr>
                <w:top w:val="none" w:sz="0" w:space="0" w:color="auto"/>
                <w:left w:val="none" w:sz="0" w:space="0" w:color="auto"/>
                <w:bottom w:val="none" w:sz="0" w:space="0" w:color="auto"/>
                <w:right w:val="none" w:sz="0" w:space="0" w:color="auto"/>
              </w:divBdr>
            </w:div>
          </w:divsChild>
        </w:div>
        <w:div w:id="53049832">
          <w:marLeft w:val="0"/>
          <w:marRight w:val="0"/>
          <w:marTop w:val="0"/>
          <w:marBottom w:val="0"/>
          <w:divBdr>
            <w:top w:val="none" w:sz="0" w:space="0" w:color="auto"/>
            <w:left w:val="none" w:sz="0" w:space="0" w:color="auto"/>
            <w:bottom w:val="none" w:sz="0" w:space="0" w:color="auto"/>
            <w:right w:val="none" w:sz="0" w:space="0" w:color="auto"/>
          </w:divBdr>
        </w:div>
        <w:div w:id="913006659">
          <w:marLeft w:val="0"/>
          <w:marRight w:val="0"/>
          <w:marTop w:val="0"/>
          <w:marBottom w:val="0"/>
          <w:divBdr>
            <w:top w:val="none" w:sz="0" w:space="0" w:color="auto"/>
            <w:left w:val="none" w:sz="0" w:space="0" w:color="auto"/>
            <w:bottom w:val="none" w:sz="0" w:space="0" w:color="auto"/>
            <w:right w:val="none" w:sz="0" w:space="0" w:color="auto"/>
          </w:divBdr>
        </w:div>
        <w:div w:id="1342971087">
          <w:marLeft w:val="0"/>
          <w:marRight w:val="0"/>
          <w:marTop w:val="0"/>
          <w:marBottom w:val="0"/>
          <w:divBdr>
            <w:top w:val="none" w:sz="0" w:space="0" w:color="auto"/>
            <w:left w:val="none" w:sz="0" w:space="0" w:color="auto"/>
            <w:bottom w:val="none" w:sz="0" w:space="0" w:color="auto"/>
            <w:right w:val="none" w:sz="0" w:space="0" w:color="auto"/>
          </w:divBdr>
        </w:div>
        <w:div w:id="1623262604">
          <w:marLeft w:val="0"/>
          <w:marRight w:val="0"/>
          <w:marTop w:val="0"/>
          <w:marBottom w:val="0"/>
          <w:divBdr>
            <w:top w:val="none" w:sz="0" w:space="0" w:color="auto"/>
            <w:left w:val="none" w:sz="0" w:space="0" w:color="auto"/>
            <w:bottom w:val="none" w:sz="0" w:space="0" w:color="auto"/>
            <w:right w:val="none" w:sz="0" w:space="0" w:color="auto"/>
          </w:divBdr>
        </w:div>
      </w:divsChild>
    </w:div>
    <w:div w:id="82648858">
      <w:bodyDiv w:val="1"/>
      <w:marLeft w:val="0"/>
      <w:marRight w:val="0"/>
      <w:marTop w:val="0"/>
      <w:marBottom w:val="0"/>
      <w:divBdr>
        <w:top w:val="none" w:sz="0" w:space="0" w:color="auto"/>
        <w:left w:val="none" w:sz="0" w:space="0" w:color="auto"/>
        <w:bottom w:val="none" w:sz="0" w:space="0" w:color="auto"/>
        <w:right w:val="none" w:sz="0" w:space="0" w:color="auto"/>
      </w:divBdr>
    </w:div>
    <w:div w:id="82994979">
      <w:bodyDiv w:val="1"/>
      <w:marLeft w:val="0"/>
      <w:marRight w:val="0"/>
      <w:marTop w:val="0"/>
      <w:marBottom w:val="0"/>
      <w:divBdr>
        <w:top w:val="none" w:sz="0" w:space="0" w:color="auto"/>
        <w:left w:val="none" w:sz="0" w:space="0" w:color="auto"/>
        <w:bottom w:val="none" w:sz="0" w:space="0" w:color="auto"/>
        <w:right w:val="none" w:sz="0" w:space="0" w:color="auto"/>
      </w:divBdr>
      <w:divsChild>
        <w:div w:id="2100321410">
          <w:marLeft w:val="0"/>
          <w:marRight w:val="0"/>
          <w:marTop w:val="0"/>
          <w:marBottom w:val="0"/>
          <w:divBdr>
            <w:top w:val="none" w:sz="0" w:space="0" w:color="auto"/>
            <w:left w:val="none" w:sz="0" w:space="0" w:color="auto"/>
            <w:bottom w:val="none" w:sz="0" w:space="0" w:color="auto"/>
            <w:right w:val="none" w:sz="0" w:space="0" w:color="auto"/>
          </w:divBdr>
        </w:div>
      </w:divsChild>
    </w:div>
    <w:div w:id="83117618">
      <w:bodyDiv w:val="1"/>
      <w:marLeft w:val="0"/>
      <w:marRight w:val="0"/>
      <w:marTop w:val="0"/>
      <w:marBottom w:val="0"/>
      <w:divBdr>
        <w:top w:val="none" w:sz="0" w:space="0" w:color="auto"/>
        <w:left w:val="none" w:sz="0" w:space="0" w:color="auto"/>
        <w:bottom w:val="none" w:sz="0" w:space="0" w:color="auto"/>
        <w:right w:val="none" w:sz="0" w:space="0" w:color="auto"/>
      </w:divBdr>
    </w:div>
    <w:div w:id="84040144">
      <w:bodyDiv w:val="1"/>
      <w:marLeft w:val="0"/>
      <w:marRight w:val="0"/>
      <w:marTop w:val="0"/>
      <w:marBottom w:val="0"/>
      <w:divBdr>
        <w:top w:val="none" w:sz="0" w:space="0" w:color="auto"/>
        <w:left w:val="none" w:sz="0" w:space="0" w:color="auto"/>
        <w:bottom w:val="none" w:sz="0" w:space="0" w:color="auto"/>
        <w:right w:val="none" w:sz="0" w:space="0" w:color="auto"/>
      </w:divBdr>
    </w:div>
    <w:div w:id="84541773">
      <w:bodyDiv w:val="1"/>
      <w:marLeft w:val="0"/>
      <w:marRight w:val="0"/>
      <w:marTop w:val="0"/>
      <w:marBottom w:val="0"/>
      <w:divBdr>
        <w:top w:val="none" w:sz="0" w:space="0" w:color="auto"/>
        <w:left w:val="none" w:sz="0" w:space="0" w:color="auto"/>
        <w:bottom w:val="none" w:sz="0" w:space="0" w:color="auto"/>
        <w:right w:val="none" w:sz="0" w:space="0" w:color="auto"/>
      </w:divBdr>
    </w:div>
    <w:div w:id="84687597">
      <w:bodyDiv w:val="1"/>
      <w:marLeft w:val="0"/>
      <w:marRight w:val="0"/>
      <w:marTop w:val="0"/>
      <w:marBottom w:val="0"/>
      <w:divBdr>
        <w:top w:val="none" w:sz="0" w:space="0" w:color="auto"/>
        <w:left w:val="none" w:sz="0" w:space="0" w:color="auto"/>
        <w:bottom w:val="none" w:sz="0" w:space="0" w:color="auto"/>
        <w:right w:val="none" w:sz="0" w:space="0" w:color="auto"/>
      </w:divBdr>
      <w:divsChild>
        <w:div w:id="609747117">
          <w:marLeft w:val="600"/>
          <w:marRight w:val="480"/>
          <w:marTop w:val="150"/>
          <w:marBottom w:val="150"/>
          <w:divBdr>
            <w:top w:val="none" w:sz="0" w:space="0" w:color="auto"/>
            <w:left w:val="none" w:sz="0" w:space="0" w:color="auto"/>
            <w:bottom w:val="none" w:sz="0" w:space="0" w:color="auto"/>
            <w:right w:val="none" w:sz="0" w:space="0" w:color="auto"/>
          </w:divBdr>
          <w:divsChild>
            <w:div w:id="76653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3365">
      <w:bodyDiv w:val="1"/>
      <w:marLeft w:val="0"/>
      <w:marRight w:val="0"/>
      <w:marTop w:val="0"/>
      <w:marBottom w:val="0"/>
      <w:divBdr>
        <w:top w:val="none" w:sz="0" w:space="0" w:color="auto"/>
        <w:left w:val="none" w:sz="0" w:space="0" w:color="auto"/>
        <w:bottom w:val="none" w:sz="0" w:space="0" w:color="auto"/>
        <w:right w:val="none" w:sz="0" w:space="0" w:color="auto"/>
      </w:divBdr>
      <w:divsChild>
        <w:div w:id="1488090941">
          <w:marLeft w:val="0"/>
          <w:marRight w:val="0"/>
          <w:marTop w:val="0"/>
          <w:marBottom w:val="0"/>
          <w:divBdr>
            <w:top w:val="none" w:sz="0" w:space="0" w:color="auto"/>
            <w:left w:val="none" w:sz="0" w:space="0" w:color="auto"/>
            <w:bottom w:val="none" w:sz="0" w:space="0" w:color="auto"/>
            <w:right w:val="none" w:sz="0" w:space="0" w:color="auto"/>
          </w:divBdr>
          <w:divsChild>
            <w:div w:id="1170217775">
              <w:marLeft w:val="0"/>
              <w:marRight w:val="0"/>
              <w:marTop w:val="0"/>
              <w:marBottom w:val="0"/>
              <w:divBdr>
                <w:top w:val="none" w:sz="0" w:space="0" w:color="auto"/>
                <w:left w:val="none" w:sz="0" w:space="0" w:color="auto"/>
                <w:bottom w:val="none" w:sz="0" w:space="0" w:color="auto"/>
                <w:right w:val="none" w:sz="0" w:space="0" w:color="auto"/>
              </w:divBdr>
              <w:divsChild>
                <w:div w:id="829831968">
                  <w:marLeft w:val="0"/>
                  <w:marRight w:val="0"/>
                  <w:marTop w:val="0"/>
                  <w:marBottom w:val="0"/>
                  <w:divBdr>
                    <w:top w:val="none" w:sz="0" w:space="0" w:color="auto"/>
                    <w:left w:val="none" w:sz="0" w:space="0" w:color="auto"/>
                    <w:bottom w:val="none" w:sz="0" w:space="0" w:color="auto"/>
                    <w:right w:val="none" w:sz="0" w:space="0" w:color="auto"/>
                  </w:divBdr>
                  <w:divsChild>
                    <w:div w:id="1707413830">
                      <w:marLeft w:val="0"/>
                      <w:marRight w:val="0"/>
                      <w:marTop w:val="0"/>
                      <w:marBottom w:val="0"/>
                      <w:divBdr>
                        <w:top w:val="none" w:sz="0" w:space="0" w:color="auto"/>
                        <w:left w:val="none" w:sz="0" w:space="0" w:color="auto"/>
                        <w:bottom w:val="none" w:sz="0" w:space="0" w:color="auto"/>
                        <w:right w:val="none" w:sz="0" w:space="0" w:color="auto"/>
                      </w:divBdr>
                      <w:divsChild>
                        <w:div w:id="175460637">
                          <w:marLeft w:val="0"/>
                          <w:marRight w:val="0"/>
                          <w:marTop w:val="0"/>
                          <w:marBottom w:val="0"/>
                          <w:divBdr>
                            <w:top w:val="none" w:sz="0" w:space="0" w:color="auto"/>
                            <w:left w:val="none" w:sz="0" w:space="0" w:color="auto"/>
                            <w:bottom w:val="none" w:sz="0" w:space="0" w:color="auto"/>
                            <w:right w:val="none" w:sz="0" w:space="0" w:color="auto"/>
                          </w:divBdr>
                          <w:divsChild>
                            <w:div w:id="703991426">
                              <w:marLeft w:val="0"/>
                              <w:marRight w:val="0"/>
                              <w:marTop w:val="0"/>
                              <w:marBottom w:val="0"/>
                              <w:divBdr>
                                <w:top w:val="none" w:sz="0" w:space="0" w:color="auto"/>
                                <w:left w:val="none" w:sz="0" w:space="0" w:color="auto"/>
                                <w:bottom w:val="none" w:sz="0" w:space="0" w:color="auto"/>
                                <w:right w:val="none" w:sz="0" w:space="0" w:color="auto"/>
                              </w:divBdr>
                              <w:divsChild>
                                <w:div w:id="93024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8694784">
              <w:marLeft w:val="0"/>
              <w:marRight w:val="0"/>
              <w:marTop w:val="0"/>
              <w:marBottom w:val="375"/>
              <w:divBdr>
                <w:top w:val="none" w:sz="0" w:space="0" w:color="auto"/>
                <w:left w:val="none" w:sz="0" w:space="0" w:color="auto"/>
                <w:bottom w:val="none" w:sz="0" w:space="0" w:color="auto"/>
                <w:right w:val="none" w:sz="0" w:space="0" w:color="auto"/>
              </w:divBdr>
              <w:divsChild>
                <w:div w:id="1524051036">
                  <w:marLeft w:val="0"/>
                  <w:marRight w:val="0"/>
                  <w:marTop w:val="0"/>
                  <w:marBottom w:val="150"/>
                  <w:divBdr>
                    <w:top w:val="none" w:sz="0" w:space="0" w:color="auto"/>
                    <w:left w:val="none" w:sz="0" w:space="0" w:color="auto"/>
                    <w:bottom w:val="none" w:sz="0" w:space="0" w:color="auto"/>
                    <w:right w:val="none" w:sz="0" w:space="0" w:color="auto"/>
                  </w:divBdr>
                  <w:divsChild>
                    <w:div w:id="56749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11727">
      <w:bodyDiv w:val="1"/>
      <w:marLeft w:val="0"/>
      <w:marRight w:val="0"/>
      <w:marTop w:val="0"/>
      <w:marBottom w:val="0"/>
      <w:divBdr>
        <w:top w:val="none" w:sz="0" w:space="0" w:color="auto"/>
        <w:left w:val="none" w:sz="0" w:space="0" w:color="auto"/>
        <w:bottom w:val="none" w:sz="0" w:space="0" w:color="auto"/>
        <w:right w:val="none" w:sz="0" w:space="0" w:color="auto"/>
      </w:divBdr>
      <w:divsChild>
        <w:div w:id="53160808">
          <w:marLeft w:val="0"/>
          <w:marRight w:val="0"/>
          <w:marTop w:val="0"/>
          <w:marBottom w:val="375"/>
          <w:divBdr>
            <w:top w:val="none" w:sz="0" w:space="0" w:color="auto"/>
            <w:left w:val="none" w:sz="0" w:space="0" w:color="auto"/>
            <w:bottom w:val="none" w:sz="0" w:space="0" w:color="auto"/>
            <w:right w:val="none" w:sz="0" w:space="0" w:color="auto"/>
          </w:divBdr>
          <w:divsChild>
            <w:div w:id="626933284">
              <w:marLeft w:val="0"/>
              <w:marRight w:val="0"/>
              <w:marTop w:val="0"/>
              <w:marBottom w:val="150"/>
              <w:divBdr>
                <w:top w:val="none" w:sz="0" w:space="0" w:color="auto"/>
                <w:left w:val="none" w:sz="0" w:space="0" w:color="auto"/>
                <w:bottom w:val="none" w:sz="0" w:space="0" w:color="auto"/>
                <w:right w:val="none" w:sz="0" w:space="0" w:color="auto"/>
              </w:divBdr>
              <w:divsChild>
                <w:div w:id="175723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063781">
          <w:marLeft w:val="0"/>
          <w:marRight w:val="0"/>
          <w:marTop w:val="0"/>
          <w:marBottom w:val="0"/>
          <w:divBdr>
            <w:top w:val="none" w:sz="0" w:space="0" w:color="auto"/>
            <w:left w:val="none" w:sz="0" w:space="0" w:color="auto"/>
            <w:bottom w:val="none" w:sz="0" w:space="0" w:color="auto"/>
            <w:right w:val="none" w:sz="0" w:space="0" w:color="auto"/>
          </w:divBdr>
          <w:divsChild>
            <w:div w:id="770200156">
              <w:marLeft w:val="0"/>
              <w:marRight w:val="0"/>
              <w:marTop w:val="0"/>
              <w:marBottom w:val="330"/>
              <w:divBdr>
                <w:top w:val="none" w:sz="0" w:space="0" w:color="auto"/>
                <w:left w:val="none" w:sz="0" w:space="0" w:color="auto"/>
                <w:bottom w:val="none" w:sz="0" w:space="0" w:color="auto"/>
                <w:right w:val="none" w:sz="0" w:space="0" w:color="auto"/>
              </w:divBdr>
              <w:divsChild>
                <w:div w:id="1408111165">
                  <w:marLeft w:val="0"/>
                  <w:marRight w:val="0"/>
                  <w:marTop w:val="0"/>
                  <w:marBottom w:val="0"/>
                  <w:divBdr>
                    <w:top w:val="none" w:sz="0" w:space="0" w:color="auto"/>
                    <w:left w:val="none" w:sz="0" w:space="0" w:color="auto"/>
                    <w:bottom w:val="none" w:sz="0" w:space="0" w:color="auto"/>
                    <w:right w:val="none" w:sz="0" w:space="0" w:color="auto"/>
                  </w:divBdr>
                </w:div>
              </w:divsChild>
            </w:div>
            <w:div w:id="1936474956">
              <w:marLeft w:val="0"/>
              <w:marRight w:val="0"/>
              <w:marTop w:val="0"/>
              <w:marBottom w:val="0"/>
              <w:divBdr>
                <w:top w:val="none" w:sz="0" w:space="0" w:color="auto"/>
                <w:left w:val="none" w:sz="0" w:space="0" w:color="auto"/>
                <w:bottom w:val="none" w:sz="0" w:space="0" w:color="auto"/>
                <w:right w:val="none" w:sz="0" w:space="0" w:color="auto"/>
              </w:divBdr>
              <w:divsChild>
                <w:div w:id="1207839983">
                  <w:marLeft w:val="0"/>
                  <w:marRight w:val="0"/>
                  <w:marTop w:val="0"/>
                  <w:marBottom w:val="0"/>
                  <w:divBdr>
                    <w:top w:val="none" w:sz="0" w:space="0" w:color="auto"/>
                    <w:left w:val="none" w:sz="0" w:space="0" w:color="auto"/>
                    <w:bottom w:val="none" w:sz="0" w:space="0" w:color="auto"/>
                    <w:right w:val="none" w:sz="0" w:space="0" w:color="auto"/>
                  </w:divBdr>
                  <w:divsChild>
                    <w:div w:id="2054306825">
                      <w:marLeft w:val="0"/>
                      <w:marRight w:val="0"/>
                      <w:marTop w:val="0"/>
                      <w:marBottom w:val="0"/>
                      <w:divBdr>
                        <w:top w:val="none" w:sz="0" w:space="0" w:color="auto"/>
                        <w:left w:val="none" w:sz="0" w:space="0" w:color="auto"/>
                        <w:bottom w:val="none" w:sz="0" w:space="0" w:color="auto"/>
                        <w:right w:val="none" w:sz="0" w:space="0" w:color="auto"/>
                      </w:divBdr>
                      <w:divsChild>
                        <w:div w:id="1841040748">
                          <w:marLeft w:val="0"/>
                          <w:marRight w:val="0"/>
                          <w:marTop w:val="0"/>
                          <w:marBottom w:val="0"/>
                          <w:divBdr>
                            <w:top w:val="none" w:sz="0" w:space="0" w:color="auto"/>
                            <w:left w:val="none" w:sz="0" w:space="0" w:color="auto"/>
                            <w:bottom w:val="none" w:sz="0" w:space="0" w:color="auto"/>
                            <w:right w:val="none" w:sz="0" w:space="0" w:color="auto"/>
                          </w:divBdr>
                          <w:divsChild>
                            <w:div w:id="42284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434106">
      <w:bodyDiv w:val="1"/>
      <w:marLeft w:val="0"/>
      <w:marRight w:val="0"/>
      <w:marTop w:val="0"/>
      <w:marBottom w:val="0"/>
      <w:divBdr>
        <w:top w:val="none" w:sz="0" w:space="0" w:color="auto"/>
        <w:left w:val="none" w:sz="0" w:space="0" w:color="auto"/>
        <w:bottom w:val="none" w:sz="0" w:space="0" w:color="auto"/>
        <w:right w:val="none" w:sz="0" w:space="0" w:color="auto"/>
      </w:divBdr>
      <w:divsChild>
        <w:div w:id="851917565">
          <w:marLeft w:val="0"/>
          <w:marRight w:val="0"/>
          <w:marTop w:val="195"/>
          <w:marBottom w:val="0"/>
          <w:divBdr>
            <w:top w:val="none" w:sz="0" w:space="0" w:color="auto"/>
            <w:left w:val="none" w:sz="0" w:space="0" w:color="auto"/>
            <w:bottom w:val="none" w:sz="0" w:space="0" w:color="auto"/>
            <w:right w:val="none" w:sz="0" w:space="0" w:color="auto"/>
          </w:divBdr>
        </w:div>
      </w:divsChild>
    </w:div>
    <w:div w:id="87653989">
      <w:bodyDiv w:val="1"/>
      <w:marLeft w:val="0"/>
      <w:marRight w:val="0"/>
      <w:marTop w:val="0"/>
      <w:marBottom w:val="0"/>
      <w:divBdr>
        <w:top w:val="none" w:sz="0" w:space="0" w:color="auto"/>
        <w:left w:val="none" w:sz="0" w:space="0" w:color="auto"/>
        <w:bottom w:val="none" w:sz="0" w:space="0" w:color="auto"/>
        <w:right w:val="none" w:sz="0" w:space="0" w:color="auto"/>
      </w:divBdr>
    </w:div>
    <w:div w:id="87701553">
      <w:bodyDiv w:val="1"/>
      <w:marLeft w:val="0"/>
      <w:marRight w:val="0"/>
      <w:marTop w:val="0"/>
      <w:marBottom w:val="0"/>
      <w:divBdr>
        <w:top w:val="none" w:sz="0" w:space="0" w:color="auto"/>
        <w:left w:val="none" w:sz="0" w:space="0" w:color="auto"/>
        <w:bottom w:val="none" w:sz="0" w:space="0" w:color="auto"/>
        <w:right w:val="none" w:sz="0" w:space="0" w:color="auto"/>
      </w:divBdr>
      <w:divsChild>
        <w:div w:id="476726777">
          <w:marLeft w:val="0"/>
          <w:marRight w:val="0"/>
          <w:marTop w:val="0"/>
          <w:marBottom w:val="0"/>
          <w:divBdr>
            <w:top w:val="none" w:sz="0" w:space="0" w:color="auto"/>
            <w:left w:val="none" w:sz="0" w:space="0" w:color="auto"/>
            <w:bottom w:val="none" w:sz="0" w:space="0" w:color="auto"/>
            <w:right w:val="none" w:sz="0" w:space="0" w:color="auto"/>
          </w:divBdr>
        </w:div>
        <w:div w:id="1489252712">
          <w:marLeft w:val="0"/>
          <w:marRight w:val="0"/>
          <w:marTop w:val="0"/>
          <w:marBottom w:val="0"/>
          <w:divBdr>
            <w:top w:val="none" w:sz="0" w:space="0" w:color="auto"/>
            <w:left w:val="none" w:sz="0" w:space="0" w:color="auto"/>
            <w:bottom w:val="none" w:sz="0" w:space="0" w:color="auto"/>
            <w:right w:val="none" w:sz="0" w:space="0" w:color="auto"/>
          </w:divBdr>
        </w:div>
        <w:div w:id="1687749991">
          <w:marLeft w:val="0"/>
          <w:marRight w:val="0"/>
          <w:marTop w:val="0"/>
          <w:marBottom w:val="0"/>
          <w:divBdr>
            <w:top w:val="none" w:sz="0" w:space="0" w:color="auto"/>
            <w:left w:val="none" w:sz="0" w:space="0" w:color="auto"/>
            <w:bottom w:val="none" w:sz="0" w:space="0" w:color="auto"/>
            <w:right w:val="none" w:sz="0" w:space="0" w:color="auto"/>
          </w:divBdr>
        </w:div>
        <w:div w:id="1731612938">
          <w:marLeft w:val="0"/>
          <w:marRight w:val="0"/>
          <w:marTop w:val="0"/>
          <w:marBottom w:val="0"/>
          <w:divBdr>
            <w:top w:val="none" w:sz="0" w:space="0" w:color="auto"/>
            <w:left w:val="none" w:sz="0" w:space="0" w:color="auto"/>
            <w:bottom w:val="none" w:sz="0" w:space="0" w:color="auto"/>
            <w:right w:val="none" w:sz="0" w:space="0" w:color="auto"/>
          </w:divBdr>
        </w:div>
      </w:divsChild>
    </w:div>
    <w:div w:id="89467835">
      <w:bodyDiv w:val="1"/>
      <w:marLeft w:val="0"/>
      <w:marRight w:val="0"/>
      <w:marTop w:val="0"/>
      <w:marBottom w:val="0"/>
      <w:divBdr>
        <w:top w:val="none" w:sz="0" w:space="0" w:color="auto"/>
        <w:left w:val="none" w:sz="0" w:space="0" w:color="auto"/>
        <w:bottom w:val="none" w:sz="0" w:space="0" w:color="auto"/>
        <w:right w:val="none" w:sz="0" w:space="0" w:color="auto"/>
      </w:divBdr>
      <w:divsChild>
        <w:div w:id="843401114">
          <w:marLeft w:val="0"/>
          <w:marRight w:val="0"/>
          <w:marTop w:val="0"/>
          <w:marBottom w:val="0"/>
          <w:divBdr>
            <w:top w:val="none" w:sz="0" w:space="0" w:color="auto"/>
            <w:left w:val="none" w:sz="0" w:space="0" w:color="auto"/>
            <w:bottom w:val="none" w:sz="0" w:space="0" w:color="auto"/>
            <w:right w:val="none" w:sz="0" w:space="0" w:color="auto"/>
          </w:divBdr>
          <w:divsChild>
            <w:div w:id="1596398932">
              <w:marLeft w:val="0"/>
              <w:marRight w:val="0"/>
              <w:marTop w:val="0"/>
              <w:marBottom w:val="0"/>
              <w:divBdr>
                <w:top w:val="none" w:sz="0" w:space="0" w:color="auto"/>
                <w:left w:val="none" w:sz="0" w:space="0" w:color="auto"/>
                <w:bottom w:val="none" w:sz="0" w:space="0" w:color="auto"/>
                <w:right w:val="none" w:sz="0" w:space="0" w:color="auto"/>
              </w:divBdr>
              <w:divsChild>
                <w:div w:id="20128122">
                  <w:marLeft w:val="0"/>
                  <w:marRight w:val="0"/>
                  <w:marTop w:val="0"/>
                  <w:marBottom w:val="0"/>
                  <w:divBdr>
                    <w:top w:val="none" w:sz="0" w:space="0" w:color="auto"/>
                    <w:left w:val="none" w:sz="0" w:space="0" w:color="auto"/>
                    <w:bottom w:val="none" w:sz="0" w:space="0" w:color="auto"/>
                    <w:right w:val="none" w:sz="0" w:space="0" w:color="auto"/>
                  </w:divBdr>
                  <w:divsChild>
                    <w:div w:id="1531869970">
                      <w:marLeft w:val="0"/>
                      <w:marRight w:val="0"/>
                      <w:marTop w:val="0"/>
                      <w:marBottom w:val="0"/>
                      <w:divBdr>
                        <w:top w:val="none" w:sz="0" w:space="0" w:color="auto"/>
                        <w:left w:val="none" w:sz="0" w:space="0" w:color="auto"/>
                        <w:bottom w:val="none" w:sz="0" w:space="0" w:color="auto"/>
                        <w:right w:val="none" w:sz="0" w:space="0" w:color="auto"/>
                      </w:divBdr>
                      <w:divsChild>
                        <w:div w:id="284580979">
                          <w:marLeft w:val="0"/>
                          <w:marRight w:val="0"/>
                          <w:marTop w:val="15"/>
                          <w:marBottom w:val="0"/>
                          <w:divBdr>
                            <w:top w:val="none" w:sz="0" w:space="0" w:color="auto"/>
                            <w:left w:val="none" w:sz="0" w:space="0" w:color="auto"/>
                            <w:bottom w:val="none" w:sz="0" w:space="0" w:color="auto"/>
                            <w:right w:val="none" w:sz="0" w:space="0" w:color="auto"/>
                          </w:divBdr>
                        </w:div>
                        <w:div w:id="1547060885">
                          <w:marLeft w:val="0"/>
                          <w:marRight w:val="0"/>
                          <w:marTop w:val="0"/>
                          <w:marBottom w:val="0"/>
                          <w:divBdr>
                            <w:top w:val="none" w:sz="0" w:space="0" w:color="auto"/>
                            <w:left w:val="none" w:sz="0" w:space="0" w:color="auto"/>
                            <w:bottom w:val="none" w:sz="0" w:space="0" w:color="auto"/>
                            <w:right w:val="none" w:sz="0" w:space="0" w:color="auto"/>
                          </w:divBdr>
                          <w:divsChild>
                            <w:div w:id="118837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637283">
                      <w:marLeft w:val="0"/>
                      <w:marRight w:val="0"/>
                      <w:marTop w:val="0"/>
                      <w:marBottom w:val="0"/>
                      <w:divBdr>
                        <w:top w:val="none" w:sz="0" w:space="0" w:color="auto"/>
                        <w:left w:val="none" w:sz="0" w:space="0" w:color="auto"/>
                        <w:bottom w:val="none" w:sz="0" w:space="0" w:color="auto"/>
                        <w:right w:val="none" w:sz="0" w:space="0" w:color="auto"/>
                      </w:divBdr>
                      <w:divsChild>
                        <w:div w:id="1289969753">
                          <w:marLeft w:val="0"/>
                          <w:marRight w:val="0"/>
                          <w:marTop w:val="0"/>
                          <w:marBottom w:val="0"/>
                          <w:divBdr>
                            <w:top w:val="none" w:sz="0" w:space="0" w:color="auto"/>
                            <w:left w:val="none" w:sz="0" w:space="0" w:color="auto"/>
                            <w:bottom w:val="none" w:sz="0" w:space="0" w:color="auto"/>
                            <w:right w:val="none" w:sz="0" w:space="0" w:color="auto"/>
                          </w:divBdr>
                          <w:divsChild>
                            <w:div w:id="11500041">
                              <w:marLeft w:val="0"/>
                              <w:marRight w:val="0"/>
                              <w:marTop w:val="0"/>
                              <w:marBottom w:val="0"/>
                              <w:divBdr>
                                <w:top w:val="none" w:sz="0" w:space="0" w:color="auto"/>
                                <w:left w:val="none" w:sz="0" w:space="0" w:color="auto"/>
                                <w:bottom w:val="none" w:sz="0" w:space="0" w:color="auto"/>
                                <w:right w:val="none" w:sz="0" w:space="0" w:color="auto"/>
                              </w:divBdr>
                            </w:div>
                          </w:divsChild>
                        </w:div>
                        <w:div w:id="2061399038">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2068448795">
          <w:marLeft w:val="0"/>
          <w:marRight w:val="0"/>
          <w:marTop w:val="0"/>
          <w:marBottom w:val="375"/>
          <w:divBdr>
            <w:top w:val="none" w:sz="0" w:space="0" w:color="auto"/>
            <w:left w:val="none" w:sz="0" w:space="0" w:color="auto"/>
            <w:bottom w:val="none" w:sz="0" w:space="0" w:color="auto"/>
            <w:right w:val="none" w:sz="0" w:space="0" w:color="auto"/>
          </w:divBdr>
          <w:divsChild>
            <w:div w:id="886725885">
              <w:marLeft w:val="0"/>
              <w:marRight w:val="0"/>
              <w:marTop w:val="0"/>
              <w:marBottom w:val="150"/>
              <w:divBdr>
                <w:top w:val="none" w:sz="0" w:space="0" w:color="auto"/>
                <w:left w:val="none" w:sz="0" w:space="0" w:color="auto"/>
                <w:bottom w:val="none" w:sz="0" w:space="0" w:color="auto"/>
                <w:right w:val="none" w:sz="0" w:space="0" w:color="auto"/>
              </w:divBdr>
              <w:divsChild>
                <w:div w:id="2078698391">
                  <w:marLeft w:val="0"/>
                  <w:marRight w:val="0"/>
                  <w:marTop w:val="0"/>
                  <w:marBottom w:val="0"/>
                  <w:divBdr>
                    <w:top w:val="none" w:sz="0" w:space="0" w:color="auto"/>
                    <w:left w:val="none" w:sz="0" w:space="0" w:color="auto"/>
                    <w:bottom w:val="none" w:sz="0" w:space="0" w:color="auto"/>
                    <w:right w:val="none" w:sz="0" w:space="0" w:color="auto"/>
                  </w:divBdr>
                </w:div>
              </w:divsChild>
            </w:div>
            <w:div w:id="194125502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89545925">
      <w:bodyDiv w:val="1"/>
      <w:marLeft w:val="0"/>
      <w:marRight w:val="0"/>
      <w:marTop w:val="0"/>
      <w:marBottom w:val="0"/>
      <w:divBdr>
        <w:top w:val="none" w:sz="0" w:space="0" w:color="auto"/>
        <w:left w:val="none" w:sz="0" w:space="0" w:color="auto"/>
        <w:bottom w:val="none" w:sz="0" w:space="0" w:color="auto"/>
        <w:right w:val="none" w:sz="0" w:space="0" w:color="auto"/>
      </w:divBdr>
      <w:divsChild>
        <w:div w:id="832379012">
          <w:marLeft w:val="0"/>
          <w:marRight w:val="0"/>
          <w:marTop w:val="0"/>
          <w:marBottom w:val="0"/>
          <w:divBdr>
            <w:top w:val="none" w:sz="0" w:space="0" w:color="auto"/>
            <w:left w:val="none" w:sz="0" w:space="0" w:color="auto"/>
            <w:bottom w:val="none" w:sz="0" w:space="0" w:color="auto"/>
            <w:right w:val="none" w:sz="0" w:space="0" w:color="auto"/>
          </w:divBdr>
          <w:divsChild>
            <w:div w:id="1046418130">
              <w:marLeft w:val="0"/>
              <w:marRight w:val="120"/>
              <w:marTop w:val="0"/>
              <w:marBottom w:val="0"/>
              <w:divBdr>
                <w:top w:val="none" w:sz="0" w:space="0" w:color="auto"/>
                <w:left w:val="none" w:sz="0" w:space="0" w:color="auto"/>
                <w:bottom w:val="none" w:sz="0" w:space="0" w:color="auto"/>
                <w:right w:val="none" w:sz="0" w:space="0" w:color="auto"/>
              </w:divBdr>
            </w:div>
            <w:div w:id="1816527163">
              <w:marLeft w:val="0"/>
              <w:marRight w:val="0"/>
              <w:marTop w:val="0"/>
              <w:marBottom w:val="195"/>
              <w:divBdr>
                <w:top w:val="none" w:sz="0" w:space="0" w:color="auto"/>
                <w:left w:val="none" w:sz="0" w:space="0" w:color="auto"/>
                <w:bottom w:val="none" w:sz="0" w:space="0" w:color="auto"/>
                <w:right w:val="none" w:sz="0" w:space="0" w:color="auto"/>
              </w:divBdr>
              <w:divsChild>
                <w:div w:id="37363103">
                  <w:marLeft w:val="0"/>
                  <w:marRight w:val="0"/>
                  <w:marTop w:val="15"/>
                  <w:marBottom w:val="0"/>
                  <w:divBdr>
                    <w:top w:val="none" w:sz="0" w:space="0" w:color="auto"/>
                    <w:left w:val="none" w:sz="0" w:space="0" w:color="auto"/>
                    <w:bottom w:val="none" w:sz="0" w:space="0" w:color="auto"/>
                    <w:right w:val="none" w:sz="0" w:space="0" w:color="auto"/>
                  </w:divBdr>
                </w:div>
                <w:div w:id="1215852052">
                  <w:marLeft w:val="0"/>
                  <w:marRight w:val="0"/>
                  <w:marTop w:val="0"/>
                  <w:marBottom w:val="0"/>
                  <w:divBdr>
                    <w:top w:val="none" w:sz="0" w:space="0" w:color="auto"/>
                    <w:left w:val="none" w:sz="0" w:space="0" w:color="auto"/>
                    <w:bottom w:val="none" w:sz="0" w:space="0" w:color="auto"/>
                    <w:right w:val="none" w:sz="0" w:space="0" w:color="auto"/>
                  </w:divBdr>
                  <w:divsChild>
                    <w:div w:id="1568683861">
                      <w:marLeft w:val="0"/>
                      <w:marRight w:val="0"/>
                      <w:marTop w:val="0"/>
                      <w:marBottom w:val="0"/>
                      <w:divBdr>
                        <w:top w:val="none" w:sz="0" w:space="0" w:color="auto"/>
                        <w:left w:val="none" w:sz="0" w:space="0" w:color="auto"/>
                        <w:bottom w:val="none" w:sz="0" w:space="0" w:color="auto"/>
                        <w:right w:val="none" w:sz="0" w:space="0" w:color="auto"/>
                      </w:divBdr>
                    </w:div>
                  </w:divsChild>
                </w:div>
                <w:div w:id="237833976">
                  <w:marLeft w:val="0"/>
                  <w:marRight w:val="0"/>
                  <w:marTop w:val="15"/>
                  <w:marBottom w:val="0"/>
                  <w:divBdr>
                    <w:top w:val="none" w:sz="0" w:space="0" w:color="auto"/>
                    <w:left w:val="none" w:sz="0" w:space="0" w:color="auto"/>
                    <w:bottom w:val="none" w:sz="0" w:space="0" w:color="auto"/>
                    <w:right w:val="none" w:sz="0" w:space="0" w:color="auto"/>
                  </w:divBdr>
                </w:div>
                <w:div w:id="1068577731">
                  <w:marLeft w:val="0"/>
                  <w:marRight w:val="0"/>
                  <w:marTop w:val="0"/>
                  <w:marBottom w:val="0"/>
                  <w:divBdr>
                    <w:top w:val="none" w:sz="0" w:space="0" w:color="auto"/>
                    <w:left w:val="none" w:sz="0" w:space="0" w:color="auto"/>
                    <w:bottom w:val="none" w:sz="0" w:space="0" w:color="auto"/>
                    <w:right w:val="none" w:sz="0" w:space="0" w:color="auto"/>
                  </w:divBdr>
                  <w:divsChild>
                    <w:div w:id="1553693933">
                      <w:marLeft w:val="0"/>
                      <w:marRight w:val="0"/>
                      <w:marTop w:val="0"/>
                      <w:marBottom w:val="0"/>
                      <w:divBdr>
                        <w:top w:val="none" w:sz="0" w:space="0" w:color="auto"/>
                        <w:left w:val="none" w:sz="0" w:space="0" w:color="auto"/>
                        <w:bottom w:val="none" w:sz="0" w:space="0" w:color="auto"/>
                        <w:right w:val="none" w:sz="0" w:space="0" w:color="auto"/>
                      </w:divBdr>
                    </w:div>
                  </w:divsChild>
                </w:div>
                <w:div w:id="1747148694">
                  <w:marLeft w:val="0"/>
                  <w:marRight w:val="0"/>
                  <w:marTop w:val="15"/>
                  <w:marBottom w:val="0"/>
                  <w:divBdr>
                    <w:top w:val="none" w:sz="0" w:space="0" w:color="auto"/>
                    <w:left w:val="none" w:sz="0" w:space="0" w:color="auto"/>
                    <w:bottom w:val="none" w:sz="0" w:space="0" w:color="auto"/>
                    <w:right w:val="none" w:sz="0" w:space="0" w:color="auto"/>
                  </w:divBdr>
                </w:div>
                <w:div w:id="1337465414">
                  <w:marLeft w:val="0"/>
                  <w:marRight w:val="0"/>
                  <w:marTop w:val="0"/>
                  <w:marBottom w:val="0"/>
                  <w:divBdr>
                    <w:top w:val="none" w:sz="0" w:space="0" w:color="auto"/>
                    <w:left w:val="none" w:sz="0" w:space="0" w:color="auto"/>
                    <w:bottom w:val="none" w:sz="0" w:space="0" w:color="auto"/>
                    <w:right w:val="none" w:sz="0" w:space="0" w:color="auto"/>
                  </w:divBdr>
                  <w:divsChild>
                    <w:div w:id="80196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48010">
      <w:bodyDiv w:val="1"/>
      <w:marLeft w:val="0"/>
      <w:marRight w:val="0"/>
      <w:marTop w:val="0"/>
      <w:marBottom w:val="0"/>
      <w:divBdr>
        <w:top w:val="none" w:sz="0" w:space="0" w:color="auto"/>
        <w:left w:val="none" w:sz="0" w:space="0" w:color="auto"/>
        <w:bottom w:val="none" w:sz="0" w:space="0" w:color="auto"/>
        <w:right w:val="none" w:sz="0" w:space="0" w:color="auto"/>
      </w:divBdr>
      <w:divsChild>
        <w:div w:id="764688711">
          <w:marLeft w:val="0"/>
          <w:marRight w:val="0"/>
          <w:marTop w:val="0"/>
          <w:marBottom w:val="0"/>
          <w:divBdr>
            <w:top w:val="none" w:sz="0" w:space="0" w:color="auto"/>
            <w:left w:val="none" w:sz="0" w:space="0" w:color="auto"/>
            <w:bottom w:val="none" w:sz="0" w:space="0" w:color="auto"/>
            <w:right w:val="none" w:sz="0" w:space="0" w:color="auto"/>
          </w:divBdr>
          <w:divsChild>
            <w:div w:id="1371226641">
              <w:marLeft w:val="0"/>
              <w:marRight w:val="0"/>
              <w:marTop w:val="0"/>
              <w:marBottom w:val="0"/>
              <w:divBdr>
                <w:top w:val="none" w:sz="0" w:space="0" w:color="auto"/>
                <w:left w:val="none" w:sz="0" w:space="0" w:color="auto"/>
                <w:bottom w:val="none" w:sz="0" w:space="0" w:color="auto"/>
                <w:right w:val="none" w:sz="0" w:space="0" w:color="auto"/>
              </w:divBdr>
              <w:divsChild>
                <w:div w:id="127403270">
                  <w:marLeft w:val="0"/>
                  <w:marRight w:val="0"/>
                  <w:marTop w:val="0"/>
                  <w:marBottom w:val="0"/>
                  <w:divBdr>
                    <w:top w:val="none" w:sz="0" w:space="0" w:color="auto"/>
                    <w:left w:val="none" w:sz="0" w:space="0" w:color="auto"/>
                    <w:bottom w:val="none" w:sz="0" w:space="0" w:color="auto"/>
                    <w:right w:val="none" w:sz="0" w:space="0" w:color="auto"/>
                  </w:divBdr>
                  <w:divsChild>
                    <w:div w:id="2076278539">
                      <w:marLeft w:val="0"/>
                      <w:marRight w:val="0"/>
                      <w:marTop w:val="0"/>
                      <w:marBottom w:val="0"/>
                      <w:divBdr>
                        <w:top w:val="none" w:sz="0" w:space="0" w:color="auto"/>
                        <w:left w:val="none" w:sz="0" w:space="0" w:color="auto"/>
                        <w:bottom w:val="none" w:sz="0" w:space="0" w:color="auto"/>
                        <w:right w:val="none" w:sz="0" w:space="0" w:color="auto"/>
                      </w:divBdr>
                      <w:divsChild>
                        <w:div w:id="1709840135">
                          <w:marLeft w:val="0"/>
                          <w:marRight w:val="0"/>
                          <w:marTop w:val="0"/>
                          <w:marBottom w:val="0"/>
                          <w:divBdr>
                            <w:top w:val="none" w:sz="0" w:space="0" w:color="auto"/>
                            <w:left w:val="none" w:sz="0" w:space="0" w:color="auto"/>
                            <w:bottom w:val="none" w:sz="0" w:space="0" w:color="auto"/>
                            <w:right w:val="none" w:sz="0" w:space="0" w:color="auto"/>
                          </w:divBdr>
                          <w:divsChild>
                            <w:div w:id="1724871153">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4318934">
          <w:marLeft w:val="0"/>
          <w:marRight w:val="0"/>
          <w:marTop w:val="0"/>
          <w:marBottom w:val="330"/>
          <w:divBdr>
            <w:top w:val="none" w:sz="0" w:space="0" w:color="auto"/>
            <w:left w:val="none" w:sz="0" w:space="0" w:color="auto"/>
            <w:bottom w:val="none" w:sz="0" w:space="0" w:color="auto"/>
            <w:right w:val="none" w:sz="0" w:space="0" w:color="auto"/>
          </w:divBdr>
          <w:divsChild>
            <w:div w:id="125601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7760">
      <w:bodyDiv w:val="1"/>
      <w:marLeft w:val="0"/>
      <w:marRight w:val="0"/>
      <w:marTop w:val="0"/>
      <w:marBottom w:val="0"/>
      <w:divBdr>
        <w:top w:val="none" w:sz="0" w:space="0" w:color="auto"/>
        <w:left w:val="none" w:sz="0" w:space="0" w:color="auto"/>
        <w:bottom w:val="none" w:sz="0" w:space="0" w:color="auto"/>
        <w:right w:val="none" w:sz="0" w:space="0" w:color="auto"/>
      </w:divBdr>
    </w:div>
    <w:div w:id="92434400">
      <w:bodyDiv w:val="1"/>
      <w:marLeft w:val="0"/>
      <w:marRight w:val="0"/>
      <w:marTop w:val="0"/>
      <w:marBottom w:val="0"/>
      <w:divBdr>
        <w:top w:val="none" w:sz="0" w:space="0" w:color="auto"/>
        <w:left w:val="none" w:sz="0" w:space="0" w:color="auto"/>
        <w:bottom w:val="none" w:sz="0" w:space="0" w:color="auto"/>
        <w:right w:val="none" w:sz="0" w:space="0" w:color="auto"/>
      </w:divBdr>
    </w:div>
    <w:div w:id="93476547">
      <w:bodyDiv w:val="1"/>
      <w:marLeft w:val="0"/>
      <w:marRight w:val="0"/>
      <w:marTop w:val="0"/>
      <w:marBottom w:val="0"/>
      <w:divBdr>
        <w:top w:val="none" w:sz="0" w:space="0" w:color="auto"/>
        <w:left w:val="none" w:sz="0" w:space="0" w:color="auto"/>
        <w:bottom w:val="none" w:sz="0" w:space="0" w:color="auto"/>
        <w:right w:val="none" w:sz="0" w:space="0" w:color="auto"/>
      </w:divBdr>
    </w:div>
    <w:div w:id="93744973">
      <w:bodyDiv w:val="1"/>
      <w:marLeft w:val="0"/>
      <w:marRight w:val="0"/>
      <w:marTop w:val="0"/>
      <w:marBottom w:val="0"/>
      <w:divBdr>
        <w:top w:val="none" w:sz="0" w:space="0" w:color="auto"/>
        <w:left w:val="none" w:sz="0" w:space="0" w:color="auto"/>
        <w:bottom w:val="none" w:sz="0" w:space="0" w:color="auto"/>
        <w:right w:val="none" w:sz="0" w:space="0" w:color="auto"/>
      </w:divBdr>
    </w:div>
    <w:div w:id="95560112">
      <w:bodyDiv w:val="1"/>
      <w:marLeft w:val="0"/>
      <w:marRight w:val="0"/>
      <w:marTop w:val="0"/>
      <w:marBottom w:val="0"/>
      <w:divBdr>
        <w:top w:val="none" w:sz="0" w:space="0" w:color="auto"/>
        <w:left w:val="none" w:sz="0" w:space="0" w:color="auto"/>
        <w:bottom w:val="none" w:sz="0" w:space="0" w:color="auto"/>
        <w:right w:val="none" w:sz="0" w:space="0" w:color="auto"/>
      </w:divBdr>
    </w:div>
    <w:div w:id="95563945">
      <w:bodyDiv w:val="1"/>
      <w:marLeft w:val="0"/>
      <w:marRight w:val="0"/>
      <w:marTop w:val="0"/>
      <w:marBottom w:val="0"/>
      <w:divBdr>
        <w:top w:val="none" w:sz="0" w:space="0" w:color="auto"/>
        <w:left w:val="none" w:sz="0" w:space="0" w:color="auto"/>
        <w:bottom w:val="none" w:sz="0" w:space="0" w:color="auto"/>
        <w:right w:val="none" w:sz="0" w:space="0" w:color="auto"/>
      </w:divBdr>
      <w:divsChild>
        <w:div w:id="289869433">
          <w:marLeft w:val="0"/>
          <w:marRight w:val="0"/>
          <w:marTop w:val="0"/>
          <w:marBottom w:val="0"/>
          <w:divBdr>
            <w:top w:val="none" w:sz="0" w:space="0" w:color="auto"/>
            <w:left w:val="none" w:sz="0" w:space="0" w:color="auto"/>
            <w:bottom w:val="none" w:sz="0" w:space="0" w:color="auto"/>
            <w:right w:val="none" w:sz="0" w:space="0" w:color="auto"/>
          </w:divBdr>
        </w:div>
        <w:div w:id="376971679">
          <w:marLeft w:val="0"/>
          <w:marRight w:val="0"/>
          <w:marTop w:val="0"/>
          <w:marBottom w:val="0"/>
          <w:divBdr>
            <w:top w:val="none" w:sz="0" w:space="0" w:color="auto"/>
            <w:left w:val="none" w:sz="0" w:space="0" w:color="auto"/>
            <w:bottom w:val="none" w:sz="0" w:space="0" w:color="auto"/>
            <w:right w:val="none" w:sz="0" w:space="0" w:color="auto"/>
          </w:divBdr>
        </w:div>
        <w:div w:id="1206597342">
          <w:marLeft w:val="0"/>
          <w:marRight w:val="0"/>
          <w:marTop w:val="0"/>
          <w:marBottom w:val="0"/>
          <w:divBdr>
            <w:top w:val="none" w:sz="0" w:space="0" w:color="auto"/>
            <w:left w:val="none" w:sz="0" w:space="0" w:color="auto"/>
            <w:bottom w:val="none" w:sz="0" w:space="0" w:color="auto"/>
            <w:right w:val="none" w:sz="0" w:space="0" w:color="auto"/>
          </w:divBdr>
        </w:div>
        <w:div w:id="1629434013">
          <w:marLeft w:val="0"/>
          <w:marRight w:val="0"/>
          <w:marTop w:val="0"/>
          <w:marBottom w:val="0"/>
          <w:divBdr>
            <w:top w:val="none" w:sz="0" w:space="0" w:color="auto"/>
            <w:left w:val="none" w:sz="0" w:space="0" w:color="auto"/>
            <w:bottom w:val="none" w:sz="0" w:space="0" w:color="auto"/>
            <w:right w:val="none" w:sz="0" w:space="0" w:color="auto"/>
          </w:divBdr>
        </w:div>
        <w:div w:id="1835874241">
          <w:marLeft w:val="0"/>
          <w:marRight w:val="0"/>
          <w:marTop w:val="0"/>
          <w:marBottom w:val="0"/>
          <w:divBdr>
            <w:top w:val="none" w:sz="0" w:space="0" w:color="auto"/>
            <w:left w:val="none" w:sz="0" w:space="0" w:color="auto"/>
            <w:bottom w:val="none" w:sz="0" w:space="0" w:color="auto"/>
            <w:right w:val="none" w:sz="0" w:space="0" w:color="auto"/>
          </w:divBdr>
        </w:div>
        <w:div w:id="1911767701">
          <w:marLeft w:val="0"/>
          <w:marRight w:val="0"/>
          <w:marTop w:val="0"/>
          <w:marBottom w:val="0"/>
          <w:divBdr>
            <w:top w:val="none" w:sz="0" w:space="0" w:color="auto"/>
            <w:left w:val="none" w:sz="0" w:space="0" w:color="auto"/>
            <w:bottom w:val="none" w:sz="0" w:space="0" w:color="auto"/>
            <w:right w:val="none" w:sz="0" w:space="0" w:color="auto"/>
          </w:divBdr>
        </w:div>
        <w:div w:id="2107604721">
          <w:marLeft w:val="0"/>
          <w:marRight w:val="0"/>
          <w:marTop w:val="0"/>
          <w:marBottom w:val="0"/>
          <w:divBdr>
            <w:top w:val="none" w:sz="0" w:space="0" w:color="auto"/>
            <w:left w:val="none" w:sz="0" w:space="0" w:color="auto"/>
            <w:bottom w:val="none" w:sz="0" w:space="0" w:color="auto"/>
            <w:right w:val="none" w:sz="0" w:space="0" w:color="auto"/>
          </w:divBdr>
        </w:div>
      </w:divsChild>
    </w:div>
    <w:div w:id="96683950">
      <w:bodyDiv w:val="1"/>
      <w:marLeft w:val="0"/>
      <w:marRight w:val="0"/>
      <w:marTop w:val="0"/>
      <w:marBottom w:val="0"/>
      <w:divBdr>
        <w:top w:val="none" w:sz="0" w:space="0" w:color="auto"/>
        <w:left w:val="none" w:sz="0" w:space="0" w:color="auto"/>
        <w:bottom w:val="none" w:sz="0" w:space="0" w:color="auto"/>
        <w:right w:val="none" w:sz="0" w:space="0" w:color="auto"/>
      </w:divBdr>
    </w:div>
    <w:div w:id="97412864">
      <w:bodyDiv w:val="1"/>
      <w:marLeft w:val="0"/>
      <w:marRight w:val="0"/>
      <w:marTop w:val="0"/>
      <w:marBottom w:val="0"/>
      <w:divBdr>
        <w:top w:val="none" w:sz="0" w:space="0" w:color="auto"/>
        <w:left w:val="none" w:sz="0" w:space="0" w:color="auto"/>
        <w:bottom w:val="none" w:sz="0" w:space="0" w:color="auto"/>
        <w:right w:val="none" w:sz="0" w:space="0" w:color="auto"/>
      </w:divBdr>
      <w:divsChild>
        <w:div w:id="1029259253">
          <w:marLeft w:val="0"/>
          <w:marRight w:val="0"/>
          <w:marTop w:val="0"/>
          <w:marBottom w:val="375"/>
          <w:divBdr>
            <w:top w:val="none" w:sz="0" w:space="0" w:color="auto"/>
            <w:left w:val="none" w:sz="0" w:space="0" w:color="auto"/>
            <w:bottom w:val="none" w:sz="0" w:space="0" w:color="auto"/>
            <w:right w:val="none" w:sz="0" w:space="0" w:color="auto"/>
          </w:divBdr>
          <w:divsChild>
            <w:div w:id="2070035258">
              <w:marLeft w:val="0"/>
              <w:marRight w:val="0"/>
              <w:marTop w:val="0"/>
              <w:marBottom w:val="150"/>
              <w:divBdr>
                <w:top w:val="none" w:sz="0" w:space="0" w:color="auto"/>
                <w:left w:val="none" w:sz="0" w:space="0" w:color="auto"/>
                <w:bottom w:val="none" w:sz="0" w:space="0" w:color="auto"/>
                <w:right w:val="none" w:sz="0" w:space="0" w:color="auto"/>
              </w:divBdr>
              <w:divsChild>
                <w:div w:id="177015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04516">
          <w:marLeft w:val="0"/>
          <w:marRight w:val="0"/>
          <w:marTop w:val="0"/>
          <w:marBottom w:val="0"/>
          <w:divBdr>
            <w:top w:val="none" w:sz="0" w:space="0" w:color="auto"/>
            <w:left w:val="none" w:sz="0" w:space="0" w:color="auto"/>
            <w:bottom w:val="none" w:sz="0" w:space="0" w:color="auto"/>
            <w:right w:val="none" w:sz="0" w:space="0" w:color="auto"/>
          </w:divBdr>
          <w:divsChild>
            <w:div w:id="524292422">
              <w:marLeft w:val="0"/>
              <w:marRight w:val="0"/>
              <w:marTop w:val="0"/>
              <w:marBottom w:val="0"/>
              <w:divBdr>
                <w:top w:val="none" w:sz="0" w:space="0" w:color="auto"/>
                <w:left w:val="none" w:sz="0" w:space="0" w:color="auto"/>
                <w:bottom w:val="none" w:sz="0" w:space="0" w:color="auto"/>
                <w:right w:val="none" w:sz="0" w:space="0" w:color="auto"/>
              </w:divBdr>
              <w:divsChild>
                <w:div w:id="418794619">
                  <w:marLeft w:val="0"/>
                  <w:marRight w:val="0"/>
                  <w:marTop w:val="0"/>
                  <w:marBottom w:val="0"/>
                  <w:divBdr>
                    <w:top w:val="none" w:sz="0" w:space="0" w:color="auto"/>
                    <w:left w:val="none" w:sz="0" w:space="0" w:color="auto"/>
                    <w:bottom w:val="none" w:sz="0" w:space="0" w:color="auto"/>
                    <w:right w:val="none" w:sz="0" w:space="0" w:color="auto"/>
                  </w:divBdr>
                  <w:divsChild>
                    <w:div w:id="761948071">
                      <w:marLeft w:val="0"/>
                      <w:marRight w:val="0"/>
                      <w:marTop w:val="0"/>
                      <w:marBottom w:val="0"/>
                      <w:divBdr>
                        <w:top w:val="none" w:sz="0" w:space="0" w:color="auto"/>
                        <w:left w:val="none" w:sz="0" w:space="0" w:color="auto"/>
                        <w:bottom w:val="none" w:sz="0" w:space="0" w:color="auto"/>
                        <w:right w:val="none" w:sz="0" w:space="0" w:color="auto"/>
                      </w:divBdr>
                      <w:divsChild>
                        <w:div w:id="2103260779">
                          <w:marLeft w:val="0"/>
                          <w:marRight w:val="0"/>
                          <w:marTop w:val="0"/>
                          <w:marBottom w:val="0"/>
                          <w:divBdr>
                            <w:top w:val="none" w:sz="0" w:space="0" w:color="auto"/>
                            <w:left w:val="none" w:sz="0" w:space="0" w:color="auto"/>
                            <w:bottom w:val="none" w:sz="0" w:space="0" w:color="auto"/>
                            <w:right w:val="none" w:sz="0" w:space="0" w:color="auto"/>
                          </w:divBdr>
                          <w:divsChild>
                            <w:div w:id="7652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868926">
      <w:bodyDiv w:val="1"/>
      <w:marLeft w:val="0"/>
      <w:marRight w:val="0"/>
      <w:marTop w:val="0"/>
      <w:marBottom w:val="0"/>
      <w:divBdr>
        <w:top w:val="none" w:sz="0" w:space="0" w:color="auto"/>
        <w:left w:val="none" w:sz="0" w:space="0" w:color="auto"/>
        <w:bottom w:val="none" w:sz="0" w:space="0" w:color="auto"/>
        <w:right w:val="none" w:sz="0" w:space="0" w:color="auto"/>
      </w:divBdr>
      <w:divsChild>
        <w:div w:id="727849155">
          <w:marLeft w:val="0"/>
          <w:marRight w:val="0"/>
          <w:marTop w:val="0"/>
          <w:marBottom w:val="0"/>
          <w:divBdr>
            <w:top w:val="none" w:sz="0" w:space="0" w:color="auto"/>
            <w:left w:val="none" w:sz="0" w:space="0" w:color="auto"/>
            <w:bottom w:val="none" w:sz="0" w:space="0" w:color="auto"/>
            <w:right w:val="none" w:sz="0" w:space="0" w:color="auto"/>
          </w:divBdr>
          <w:divsChild>
            <w:div w:id="906693063">
              <w:marLeft w:val="0"/>
              <w:marRight w:val="0"/>
              <w:marTop w:val="0"/>
              <w:marBottom w:val="0"/>
              <w:divBdr>
                <w:top w:val="none" w:sz="0" w:space="0" w:color="auto"/>
                <w:left w:val="none" w:sz="0" w:space="0" w:color="auto"/>
                <w:bottom w:val="none" w:sz="0" w:space="0" w:color="auto"/>
                <w:right w:val="none" w:sz="0" w:space="0" w:color="auto"/>
              </w:divBdr>
              <w:divsChild>
                <w:div w:id="11509437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00226962">
      <w:bodyDiv w:val="1"/>
      <w:marLeft w:val="0"/>
      <w:marRight w:val="0"/>
      <w:marTop w:val="0"/>
      <w:marBottom w:val="0"/>
      <w:divBdr>
        <w:top w:val="none" w:sz="0" w:space="0" w:color="auto"/>
        <w:left w:val="none" w:sz="0" w:space="0" w:color="auto"/>
        <w:bottom w:val="none" w:sz="0" w:space="0" w:color="auto"/>
        <w:right w:val="none" w:sz="0" w:space="0" w:color="auto"/>
      </w:divBdr>
    </w:div>
    <w:div w:id="100537554">
      <w:bodyDiv w:val="1"/>
      <w:marLeft w:val="0"/>
      <w:marRight w:val="0"/>
      <w:marTop w:val="0"/>
      <w:marBottom w:val="0"/>
      <w:divBdr>
        <w:top w:val="none" w:sz="0" w:space="0" w:color="auto"/>
        <w:left w:val="none" w:sz="0" w:space="0" w:color="auto"/>
        <w:bottom w:val="none" w:sz="0" w:space="0" w:color="auto"/>
        <w:right w:val="none" w:sz="0" w:space="0" w:color="auto"/>
      </w:divBdr>
      <w:divsChild>
        <w:div w:id="155071615">
          <w:marLeft w:val="0"/>
          <w:marRight w:val="0"/>
          <w:marTop w:val="0"/>
          <w:marBottom w:val="0"/>
          <w:divBdr>
            <w:top w:val="none" w:sz="0" w:space="0" w:color="auto"/>
            <w:left w:val="none" w:sz="0" w:space="0" w:color="auto"/>
            <w:bottom w:val="none" w:sz="0" w:space="0" w:color="auto"/>
            <w:right w:val="none" w:sz="0" w:space="0" w:color="auto"/>
          </w:divBdr>
          <w:divsChild>
            <w:div w:id="1249390916">
              <w:marLeft w:val="0"/>
              <w:marRight w:val="0"/>
              <w:marTop w:val="0"/>
              <w:marBottom w:val="0"/>
              <w:divBdr>
                <w:top w:val="none" w:sz="0" w:space="0" w:color="auto"/>
                <w:left w:val="none" w:sz="0" w:space="0" w:color="auto"/>
                <w:bottom w:val="none" w:sz="0" w:space="0" w:color="auto"/>
                <w:right w:val="none" w:sz="0" w:space="0" w:color="auto"/>
              </w:divBdr>
              <w:divsChild>
                <w:div w:id="36171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664261">
          <w:marLeft w:val="0"/>
          <w:marRight w:val="0"/>
          <w:marTop w:val="0"/>
          <w:marBottom w:val="0"/>
          <w:divBdr>
            <w:top w:val="none" w:sz="0" w:space="0" w:color="auto"/>
            <w:left w:val="none" w:sz="0" w:space="0" w:color="auto"/>
            <w:bottom w:val="none" w:sz="0" w:space="0" w:color="auto"/>
            <w:right w:val="none" w:sz="0" w:space="0" w:color="auto"/>
          </w:divBdr>
          <w:divsChild>
            <w:div w:id="1166701595">
              <w:marLeft w:val="0"/>
              <w:marRight w:val="0"/>
              <w:marTop w:val="0"/>
              <w:marBottom w:val="0"/>
              <w:divBdr>
                <w:top w:val="none" w:sz="0" w:space="0" w:color="auto"/>
                <w:left w:val="none" w:sz="0" w:space="0" w:color="auto"/>
                <w:bottom w:val="none" w:sz="0" w:space="0" w:color="auto"/>
                <w:right w:val="none" w:sz="0" w:space="0" w:color="auto"/>
              </w:divBdr>
              <w:divsChild>
                <w:div w:id="490608400">
                  <w:marLeft w:val="0"/>
                  <w:marRight w:val="0"/>
                  <w:marTop w:val="0"/>
                  <w:marBottom w:val="0"/>
                  <w:divBdr>
                    <w:top w:val="none" w:sz="0" w:space="0" w:color="auto"/>
                    <w:left w:val="none" w:sz="0" w:space="0" w:color="auto"/>
                    <w:bottom w:val="none" w:sz="0" w:space="0" w:color="auto"/>
                    <w:right w:val="none" w:sz="0" w:space="0" w:color="auto"/>
                  </w:divBdr>
                  <w:divsChild>
                    <w:div w:id="611086988">
                      <w:marLeft w:val="0"/>
                      <w:marRight w:val="0"/>
                      <w:marTop w:val="0"/>
                      <w:marBottom w:val="0"/>
                      <w:divBdr>
                        <w:top w:val="none" w:sz="0" w:space="0" w:color="auto"/>
                        <w:left w:val="none" w:sz="0" w:space="0" w:color="auto"/>
                        <w:bottom w:val="none" w:sz="0" w:space="0" w:color="auto"/>
                        <w:right w:val="none" w:sz="0" w:space="0" w:color="auto"/>
                      </w:divBdr>
                      <w:divsChild>
                        <w:div w:id="2054845496">
                          <w:marLeft w:val="0"/>
                          <w:marRight w:val="0"/>
                          <w:marTop w:val="0"/>
                          <w:marBottom w:val="0"/>
                          <w:divBdr>
                            <w:top w:val="none" w:sz="0" w:space="0" w:color="auto"/>
                            <w:left w:val="none" w:sz="0" w:space="0" w:color="auto"/>
                            <w:bottom w:val="none" w:sz="0" w:space="0" w:color="auto"/>
                            <w:right w:val="none" w:sz="0" w:space="0" w:color="auto"/>
                          </w:divBdr>
                          <w:divsChild>
                            <w:div w:id="79643659">
                              <w:marLeft w:val="600"/>
                              <w:marRight w:val="480"/>
                              <w:marTop w:val="150"/>
                              <w:marBottom w:val="150"/>
                              <w:divBdr>
                                <w:top w:val="none" w:sz="0" w:space="0" w:color="auto"/>
                                <w:left w:val="none" w:sz="0" w:space="0" w:color="auto"/>
                                <w:bottom w:val="none" w:sz="0" w:space="0" w:color="auto"/>
                                <w:right w:val="none" w:sz="0" w:space="0" w:color="auto"/>
                              </w:divBdr>
                              <w:divsChild>
                                <w:div w:id="823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805573">
      <w:bodyDiv w:val="1"/>
      <w:marLeft w:val="0"/>
      <w:marRight w:val="0"/>
      <w:marTop w:val="0"/>
      <w:marBottom w:val="0"/>
      <w:divBdr>
        <w:top w:val="none" w:sz="0" w:space="0" w:color="auto"/>
        <w:left w:val="none" w:sz="0" w:space="0" w:color="auto"/>
        <w:bottom w:val="none" w:sz="0" w:space="0" w:color="auto"/>
        <w:right w:val="none" w:sz="0" w:space="0" w:color="auto"/>
      </w:divBdr>
      <w:divsChild>
        <w:div w:id="1751777428">
          <w:marLeft w:val="0"/>
          <w:marRight w:val="0"/>
          <w:marTop w:val="0"/>
          <w:marBottom w:val="0"/>
          <w:divBdr>
            <w:top w:val="none" w:sz="0" w:space="0" w:color="auto"/>
            <w:left w:val="none" w:sz="0" w:space="0" w:color="auto"/>
            <w:bottom w:val="none" w:sz="0" w:space="0" w:color="auto"/>
            <w:right w:val="none" w:sz="0" w:space="0" w:color="auto"/>
          </w:divBdr>
        </w:div>
        <w:div w:id="657929077">
          <w:marLeft w:val="0"/>
          <w:marRight w:val="0"/>
          <w:marTop w:val="0"/>
          <w:marBottom w:val="0"/>
          <w:divBdr>
            <w:top w:val="none" w:sz="0" w:space="0" w:color="auto"/>
            <w:left w:val="none" w:sz="0" w:space="0" w:color="auto"/>
            <w:bottom w:val="none" w:sz="0" w:space="0" w:color="auto"/>
            <w:right w:val="none" w:sz="0" w:space="0" w:color="auto"/>
          </w:divBdr>
        </w:div>
        <w:div w:id="1385178641">
          <w:marLeft w:val="600"/>
          <w:marRight w:val="0"/>
          <w:marTop w:val="225"/>
          <w:marBottom w:val="225"/>
          <w:divBdr>
            <w:top w:val="none" w:sz="0" w:space="0" w:color="auto"/>
            <w:left w:val="none" w:sz="0" w:space="0" w:color="auto"/>
            <w:bottom w:val="none" w:sz="0" w:space="0" w:color="auto"/>
            <w:right w:val="none" w:sz="0" w:space="0" w:color="auto"/>
          </w:divBdr>
          <w:divsChild>
            <w:div w:id="594634601">
              <w:marLeft w:val="0"/>
              <w:marRight w:val="0"/>
              <w:marTop w:val="0"/>
              <w:marBottom w:val="0"/>
              <w:divBdr>
                <w:top w:val="none" w:sz="0" w:space="0" w:color="auto"/>
                <w:left w:val="none" w:sz="0" w:space="0" w:color="auto"/>
                <w:bottom w:val="none" w:sz="0" w:space="0" w:color="auto"/>
                <w:right w:val="none" w:sz="0" w:space="0" w:color="auto"/>
              </w:divBdr>
            </w:div>
          </w:divsChild>
        </w:div>
        <w:div w:id="2085953400">
          <w:marLeft w:val="600"/>
          <w:marRight w:val="0"/>
          <w:marTop w:val="225"/>
          <w:marBottom w:val="225"/>
          <w:divBdr>
            <w:top w:val="none" w:sz="0" w:space="0" w:color="auto"/>
            <w:left w:val="none" w:sz="0" w:space="0" w:color="auto"/>
            <w:bottom w:val="none" w:sz="0" w:space="0" w:color="auto"/>
            <w:right w:val="none" w:sz="0" w:space="0" w:color="auto"/>
          </w:divBdr>
          <w:divsChild>
            <w:div w:id="1922445832">
              <w:marLeft w:val="0"/>
              <w:marRight w:val="0"/>
              <w:marTop w:val="0"/>
              <w:marBottom w:val="0"/>
              <w:divBdr>
                <w:top w:val="none" w:sz="0" w:space="0" w:color="auto"/>
                <w:left w:val="none" w:sz="0" w:space="0" w:color="auto"/>
                <w:bottom w:val="none" w:sz="0" w:space="0" w:color="auto"/>
                <w:right w:val="none" w:sz="0" w:space="0" w:color="auto"/>
              </w:divBdr>
            </w:div>
          </w:divsChild>
        </w:div>
        <w:div w:id="1065957222">
          <w:marLeft w:val="0"/>
          <w:marRight w:val="0"/>
          <w:marTop w:val="0"/>
          <w:marBottom w:val="0"/>
          <w:divBdr>
            <w:top w:val="none" w:sz="0" w:space="0" w:color="auto"/>
            <w:left w:val="none" w:sz="0" w:space="0" w:color="auto"/>
            <w:bottom w:val="none" w:sz="0" w:space="0" w:color="auto"/>
            <w:right w:val="none" w:sz="0" w:space="0" w:color="auto"/>
          </w:divBdr>
        </w:div>
        <w:div w:id="822506147">
          <w:marLeft w:val="600"/>
          <w:marRight w:val="0"/>
          <w:marTop w:val="225"/>
          <w:marBottom w:val="225"/>
          <w:divBdr>
            <w:top w:val="none" w:sz="0" w:space="0" w:color="auto"/>
            <w:left w:val="none" w:sz="0" w:space="0" w:color="auto"/>
            <w:bottom w:val="none" w:sz="0" w:space="0" w:color="auto"/>
            <w:right w:val="none" w:sz="0" w:space="0" w:color="auto"/>
          </w:divBdr>
          <w:divsChild>
            <w:div w:id="155373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4661">
      <w:bodyDiv w:val="1"/>
      <w:marLeft w:val="0"/>
      <w:marRight w:val="0"/>
      <w:marTop w:val="0"/>
      <w:marBottom w:val="0"/>
      <w:divBdr>
        <w:top w:val="none" w:sz="0" w:space="0" w:color="auto"/>
        <w:left w:val="none" w:sz="0" w:space="0" w:color="auto"/>
        <w:bottom w:val="none" w:sz="0" w:space="0" w:color="auto"/>
        <w:right w:val="none" w:sz="0" w:space="0" w:color="auto"/>
      </w:divBdr>
      <w:divsChild>
        <w:div w:id="401215726">
          <w:marLeft w:val="0"/>
          <w:marRight w:val="0"/>
          <w:marTop w:val="0"/>
          <w:marBottom w:val="0"/>
          <w:divBdr>
            <w:top w:val="none" w:sz="0" w:space="0" w:color="auto"/>
            <w:left w:val="none" w:sz="0" w:space="0" w:color="auto"/>
            <w:bottom w:val="none" w:sz="0" w:space="0" w:color="auto"/>
            <w:right w:val="none" w:sz="0" w:space="0" w:color="auto"/>
          </w:divBdr>
          <w:divsChild>
            <w:div w:id="72163161">
              <w:marLeft w:val="0"/>
              <w:marRight w:val="0"/>
              <w:marTop w:val="0"/>
              <w:marBottom w:val="0"/>
              <w:divBdr>
                <w:top w:val="none" w:sz="0" w:space="0" w:color="auto"/>
                <w:left w:val="none" w:sz="0" w:space="0" w:color="auto"/>
                <w:bottom w:val="none" w:sz="0" w:space="0" w:color="auto"/>
                <w:right w:val="none" w:sz="0" w:space="0" w:color="auto"/>
              </w:divBdr>
              <w:divsChild>
                <w:div w:id="867529793">
                  <w:marLeft w:val="0"/>
                  <w:marRight w:val="0"/>
                  <w:marTop w:val="0"/>
                  <w:marBottom w:val="0"/>
                  <w:divBdr>
                    <w:top w:val="none" w:sz="0" w:space="0" w:color="auto"/>
                    <w:left w:val="none" w:sz="0" w:space="0" w:color="auto"/>
                    <w:bottom w:val="none" w:sz="0" w:space="0" w:color="auto"/>
                    <w:right w:val="none" w:sz="0" w:space="0" w:color="auto"/>
                  </w:divBdr>
                  <w:divsChild>
                    <w:div w:id="1486623166">
                      <w:marLeft w:val="0"/>
                      <w:marRight w:val="0"/>
                      <w:marTop w:val="0"/>
                      <w:marBottom w:val="0"/>
                      <w:divBdr>
                        <w:top w:val="none" w:sz="0" w:space="0" w:color="auto"/>
                        <w:left w:val="none" w:sz="0" w:space="0" w:color="auto"/>
                        <w:bottom w:val="none" w:sz="0" w:space="0" w:color="auto"/>
                        <w:right w:val="none" w:sz="0" w:space="0" w:color="auto"/>
                      </w:divBdr>
                      <w:divsChild>
                        <w:div w:id="207302181">
                          <w:marLeft w:val="0"/>
                          <w:marRight w:val="0"/>
                          <w:marTop w:val="0"/>
                          <w:marBottom w:val="0"/>
                          <w:divBdr>
                            <w:top w:val="none" w:sz="0" w:space="0" w:color="auto"/>
                            <w:left w:val="none" w:sz="0" w:space="0" w:color="auto"/>
                            <w:bottom w:val="none" w:sz="0" w:space="0" w:color="auto"/>
                            <w:right w:val="none" w:sz="0" w:space="0" w:color="auto"/>
                          </w:divBdr>
                          <w:divsChild>
                            <w:div w:id="1752700178">
                              <w:marLeft w:val="0"/>
                              <w:marRight w:val="0"/>
                              <w:marTop w:val="15"/>
                              <w:marBottom w:val="0"/>
                              <w:divBdr>
                                <w:top w:val="none" w:sz="0" w:space="0" w:color="auto"/>
                                <w:left w:val="none" w:sz="0" w:space="0" w:color="auto"/>
                                <w:bottom w:val="none" w:sz="0" w:space="0" w:color="auto"/>
                                <w:right w:val="none" w:sz="0" w:space="0" w:color="auto"/>
                              </w:divBdr>
                            </w:div>
                            <w:div w:id="1802578160">
                              <w:marLeft w:val="0"/>
                              <w:marRight w:val="0"/>
                              <w:marTop w:val="0"/>
                              <w:marBottom w:val="0"/>
                              <w:divBdr>
                                <w:top w:val="none" w:sz="0" w:space="0" w:color="auto"/>
                                <w:left w:val="none" w:sz="0" w:space="0" w:color="auto"/>
                                <w:bottom w:val="none" w:sz="0" w:space="0" w:color="auto"/>
                                <w:right w:val="none" w:sz="0" w:space="0" w:color="auto"/>
                              </w:divBdr>
                              <w:divsChild>
                                <w:div w:id="186288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69638">
                          <w:marLeft w:val="0"/>
                          <w:marRight w:val="0"/>
                          <w:marTop w:val="0"/>
                          <w:marBottom w:val="0"/>
                          <w:divBdr>
                            <w:top w:val="none" w:sz="0" w:space="0" w:color="auto"/>
                            <w:left w:val="none" w:sz="0" w:space="0" w:color="auto"/>
                            <w:bottom w:val="none" w:sz="0" w:space="0" w:color="auto"/>
                            <w:right w:val="none" w:sz="0" w:space="0" w:color="auto"/>
                          </w:divBdr>
                          <w:divsChild>
                            <w:div w:id="432823442">
                              <w:marLeft w:val="0"/>
                              <w:marRight w:val="0"/>
                              <w:marTop w:val="15"/>
                              <w:marBottom w:val="0"/>
                              <w:divBdr>
                                <w:top w:val="none" w:sz="0" w:space="0" w:color="auto"/>
                                <w:left w:val="none" w:sz="0" w:space="0" w:color="auto"/>
                                <w:bottom w:val="none" w:sz="0" w:space="0" w:color="auto"/>
                                <w:right w:val="none" w:sz="0" w:space="0" w:color="auto"/>
                              </w:divBdr>
                            </w:div>
                            <w:div w:id="934168669">
                              <w:marLeft w:val="0"/>
                              <w:marRight w:val="0"/>
                              <w:marTop w:val="0"/>
                              <w:marBottom w:val="0"/>
                              <w:divBdr>
                                <w:top w:val="none" w:sz="0" w:space="0" w:color="auto"/>
                                <w:left w:val="none" w:sz="0" w:space="0" w:color="auto"/>
                                <w:bottom w:val="none" w:sz="0" w:space="0" w:color="auto"/>
                                <w:right w:val="none" w:sz="0" w:space="0" w:color="auto"/>
                              </w:divBdr>
                              <w:divsChild>
                                <w:div w:id="2734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3856871">
              <w:marLeft w:val="0"/>
              <w:marRight w:val="0"/>
              <w:marTop w:val="0"/>
              <w:marBottom w:val="375"/>
              <w:divBdr>
                <w:top w:val="none" w:sz="0" w:space="0" w:color="auto"/>
                <w:left w:val="none" w:sz="0" w:space="0" w:color="auto"/>
                <w:bottom w:val="none" w:sz="0" w:space="0" w:color="auto"/>
                <w:right w:val="none" w:sz="0" w:space="0" w:color="auto"/>
              </w:divBdr>
              <w:divsChild>
                <w:div w:id="198007101">
                  <w:marLeft w:val="0"/>
                  <w:marRight w:val="0"/>
                  <w:marTop w:val="0"/>
                  <w:marBottom w:val="150"/>
                  <w:divBdr>
                    <w:top w:val="none" w:sz="0" w:space="0" w:color="auto"/>
                    <w:left w:val="none" w:sz="0" w:space="0" w:color="auto"/>
                    <w:bottom w:val="none" w:sz="0" w:space="0" w:color="auto"/>
                    <w:right w:val="none" w:sz="0" w:space="0" w:color="auto"/>
                  </w:divBdr>
                  <w:divsChild>
                    <w:div w:id="1011029317">
                      <w:marLeft w:val="0"/>
                      <w:marRight w:val="0"/>
                      <w:marTop w:val="0"/>
                      <w:marBottom w:val="0"/>
                      <w:divBdr>
                        <w:top w:val="none" w:sz="0" w:space="0" w:color="auto"/>
                        <w:left w:val="none" w:sz="0" w:space="0" w:color="auto"/>
                        <w:bottom w:val="none" w:sz="0" w:space="0" w:color="auto"/>
                        <w:right w:val="none" w:sz="0" w:space="0" w:color="auto"/>
                      </w:divBdr>
                    </w:div>
                  </w:divsChild>
                </w:div>
                <w:div w:id="136062335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805666276">
          <w:marLeft w:val="0"/>
          <w:marRight w:val="0"/>
          <w:marTop w:val="0"/>
          <w:marBottom w:val="0"/>
          <w:divBdr>
            <w:top w:val="none" w:sz="0" w:space="0" w:color="auto"/>
            <w:left w:val="none" w:sz="0" w:space="0" w:color="auto"/>
            <w:bottom w:val="none" w:sz="0" w:space="0" w:color="auto"/>
            <w:right w:val="none" w:sz="0" w:space="0" w:color="auto"/>
          </w:divBdr>
          <w:divsChild>
            <w:div w:id="438061245">
              <w:marLeft w:val="0"/>
              <w:marRight w:val="0"/>
              <w:marTop w:val="0"/>
              <w:marBottom w:val="375"/>
              <w:divBdr>
                <w:top w:val="none" w:sz="0" w:space="0" w:color="auto"/>
                <w:left w:val="none" w:sz="0" w:space="0" w:color="auto"/>
                <w:bottom w:val="none" w:sz="0" w:space="0" w:color="auto"/>
                <w:right w:val="none" w:sz="0" w:space="0" w:color="auto"/>
              </w:divBdr>
              <w:divsChild>
                <w:div w:id="2024476550">
                  <w:marLeft w:val="0"/>
                  <w:marRight w:val="0"/>
                  <w:marTop w:val="0"/>
                  <w:marBottom w:val="150"/>
                  <w:divBdr>
                    <w:top w:val="none" w:sz="0" w:space="0" w:color="auto"/>
                    <w:left w:val="none" w:sz="0" w:space="0" w:color="auto"/>
                    <w:bottom w:val="none" w:sz="0" w:space="0" w:color="auto"/>
                    <w:right w:val="none" w:sz="0" w:space="0" w:color="auto"/>
                  </w:divBdr>
                  <w:divsChild>
                    <w:div w:id="147398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13579">
              <w:marLeft w:val="0"/>
              <w:marRight w:val="0"/>
              <w:marTop w:val="0"/>
              <w:marBottom w:val="0"/>
              <w:divBdr>
                <w:top w:val="none" w:sz="0" w:space="0" w:color="auto"/>
                <w:left w:val="none" w:sz="0" w:space="0" w:color="auto"/>
                <w:bottom w:val="none" w:sz="0" w:space="0" w:color="auto"/>
                <w:right w:val="none" w:sz="0" w:space="0" w:color="auto"/>
              </w:divBdr>
              <w:divsChild>
                <w:div w:id="503324456">
                  <w:marLeft w:val="0"/>
                  <w:marRight w:val="0"/>
                  <w:marTop w:val="0"/>
                  <w:marBottom w:val="0"/>
                  <w:divBdr>
                    <w:top w:val="none" w:sz="0" w:space="0" w:color="auto"/>
                    <w:left w:val="none" w:sz="0" w:space="0" w:color="auto"/>
                    <w:bottom w:val="none" w:sz="0" w:space="0" w:color="auto"/>
                    <w:right w:val="none" w:sz="0" w:space="0" w:color="auto"/>
                  </w:divBdr>
                  <w:divsChild>
                    <w:div w:id="1861432064">
                      <w:marLeft w:val="0"/>
                      <w:marRight w:val="0"/>
                      <w:marTop w:val="0"/>
                      <w:marBottom w:val="0"/>
                      <w:divBdr>
                        <w:top w:val="none" w:sz="0" w:space="0" w:color="auto"/>
                        <w:left w:val="none" w:sz="0" w:space="0" w:color="auto"/>
                        <w:bottom w:val="none" w:sz="0" w:space="0" w:color="auto"/>
                        <w:right w:val="none" w:sz="0" w:space="0" w:color="auto"/>
                      </w:divBdr>
                      <w:divsChild>
                        <w:div w:id="775515777">
                          <w:marLeft w:val="0"/>
                          <w:marRight w:val="0"/>
                          <w:marTop w:val="0"/>
                          <w:marBottom w:val="0"/>
                          <w:divBdr>
                            <w:top w:val="none" w:sz="0" w:space="0" w:color="auto"/>
                            <w:left w:val="none" w:sz="0" w:space="0" w:color="auto"/>
                            <w:bottom w:val="none" w:sz="0" w:space="0" w:color="auto"/>
                            <w:right w:val="none" w:sz="0" w:space="0" w:color="auto"/>
                          </w:divBdr>
                          <w:divsChild>
                            <w:div w:id="1670868794">
                              <w:marLeft w:val="0"/>
                              <w:marRight w:val="0"/>
                              <w:marTop w:val="0"/>
                              <w:marBottom w:val="0"/>
                              <w:divBdr>
                                <w:top w:val="none" w:sz="0" w:space="0" w:color="auto"/>
                                <w:left w:val="none" w:sz="0" w:space="0" w:color="auto"/>
                                <w:bottom w:val="none" w:sz="0" w:space="0" w:color="auto"/>
                                <w:right w:val="none" w:sz="0" w:space="0" w:color="auto"/>
                              </w:divBdr>
                              <w:divsChild>
                                <w:div w:id="1105923983">
                                  <w:marLeft w:val="0"/>
                                  <w:marRight w:val="0"/>
                                  <w:marTop w:val="0"/>
                                  <w:marBottom w:val="0"/>
                                  <w:divBdr>
                                    <w:top w:val="none" w:sz="0" w:space="0" w:color="auto"/>
                                    <w:left w:val="none" w:sz="0" w:space="0" w:color="auto"/>
                                    <w:bottom w:val="none" w:sz="0" w:space="0" w:color="auto"/>
                                    <w:right w:val="none" w:sz="0" w:space="0" w:color="auto"/>
                                  </w:divBdr>
                                </w:div>
                              </w:divsChild>
                            </w:div>
                            <w:div w:id="1916279661">
                              <w:marLeft w:val="0"/>
                              <w:marRight w:val="0"/>
                              <w:marTop w:val="15"/>
                              <w:marBottom w:val="0"/>
                              <w:divBdr>
                                <w:top w:val="none" w:sz="0" w:space="0" w:color="auto"/>
                                <w:left w:val="none" w:sz="0" w:space="0" w:color="auto"/>
                                <w:bottom w:val="none" w:sz="0" w:space="0" w:color="auto"/>
                                <w:right w:val="none" w:sz="0" w:space="0" w:color="auto"/>
                              </w:divBdr>
                            </w:div>
                          </w:divsChild>
                        </w:div>
                        <w:div w:id="1637367819">
                          <w:marLeft w:val="0"/>
                          <w:marRight w:val="0"/>
                          <w:marTop w:val="0"/>
                          <w:marBottom w:val="0"/>
                          <w:divBdr>
                            <w:top w:val="none" w:sz="0" w:space="0" w:color="auto"/>
                            <w:left w:val="none" w:sz="0" w:space="0" w:color="auto"/>
                            <w:bottom w:val="none" w:sz="0" w:space="0" w:color="auto"/>
                            <w:right w:val="none" w:sz="0" w:space="0" w:color="auto"/>
                          </w:divBdr>
                          <w:divsChild>
                            <w:div w:id="1503812717">
                              <w:marLeft w:val="0"/>
                              <w:marRight w:val="0"/>
                              <w:marTop w:val="0"/>
                              <w:marBottom w:val="0"/>
                              <w:divBdr>
                                <w:top w:val="none" w:sz="0" w:space="0" w:color="auto"/>
                                <w:left w:val="none" w:sz="0" w:space="0" w:color="auto"/>
                                <w:bottom w:val="none" w:sz="0" w:space="0" w:color="auto"/>
                                <w:right w:val="none" w:sz="0" w:space="0" w:color="auto"/>
                              </w:divBdr>
                              <w:divsChild>
                                <w:div w:id="1148672722">
                                  <w:marLeft w:val="0"/>
                                  <w:marRight w:val="0"/>
                                  <w:marTop w:val="0"/>
                                  <w:marBottom w:val="0"/>
                                  <w:divBdr>
                                    <w:top w:val="none" w:sz="0" w:space="0" w:color="auto"/>
                                    <w:left w:val="none" w:sz="0" w:space="0" w:color="auto"/>
                                    <w:bottom w:val="none" w:sz="0" w:space="0" w:color="auto"/>
                                    <w:right w:val="none" w:sz="0" w:space="0" w:color="auto"/>
                                  </w:divBdr>
                                </w:div>
                              </w:divsChild>
                            </w:div>
                            <w:div w:id="2077779179">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884961">
      <w:bodyDiv w:val="1"/>
      <w:marLeft w:val="0"/>
      <w:marRight w:val="0"/>
      <w:marTop w:val="0"/>
      <w:marBottom w:val="0"/>
      <w:divBdr>
        <w:top w:val="none" w:sz="0" w:space="0" w:color="auto"/>
        <w:left w:val="none" w:sz="0" w:space="0" w:color="auto"/>
        <w:bottom w:val="none" w:sz="0" w:space="0" w:color="auto"/>
        <w:right w:val="none" w:sz="0" w:space="0" w:color="auto"/>
      </w:divBdr>
    </w:div>
    <w:div w:id="105933607">
      <w:bodyDiv w:val="1"/>
      <w:marLeft w:val="0"/>
      <w:marRight w:val="0"/>
      <w:marTop w:val="0"/>
      <w:marBottom w:val="0"/>
      <w:divBdr>
        <w:top w:val="none" w:sz="0" w:space="0" w:color="auto"/>
        <w:left w:val="none" w:sz="0" w:space="0" w:color="auto"/>
        <w:bottom w:val="none" w:sz="0" w:space="0" w:color="auto"/>
        <w:right w:val="none" w:sz="0" w:space="0" w:color="auto"/>
      </w:divBdr>
    </w:div>
    <w:div w:id="106388790">
      <w:bodyDiv w:val="1"/>
      <w:marLeft w:val="0"/>
      <w:marRight w:val="0"/>
      <w:marTop w:val="0"/>
      <w:marBottom w:val="0"/>
      <w:divBdr>
        <w:top w:val="none" w:sz="0" w:space="0" w:color="auto"/>
        <w:left w:val="none" w:sz="0" w:space="0" w:color="auto"/>
        <w:bottom w:val="none" w:sz="0" w:space="0" w:color="auto"/>
        <w:right w:val="none" w:sz="0" w:space="0" w:color="auto"/>
      </w:divBdr>
      <w:divsChild>
        <w:div w:id="92869944">
          <w:marLeft w:val="0"/>
          <w:marRight w:val="0"/>
          <w:marTop w:val="0"/>
          <w:marBottom w:val="0"/>
          <w:divBdr>
            <w:top w:val="none" w:sz="0" w:space="0" w:color="auto"/>
            <w:left w:val="none" w:sz="0" w:space="0" w:color="auto"/>
            <w:bottom w:val="none" w:sz="0" w:space="0" w:color="auto"/>
            <w:right w:val="none" w:sz="0" w:space="0" w:color="auto"/>
          </w:divBdr>
          <w:divsChild>
            <w:div w:id="155912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94465">
      <w:bodyDiv w:val="1"/>
      <w:marLeft w:val="0"/>
      <w:marRight w:val="0"/>
      <w:marTop w:val="0"/>
      <w:marBottom w:val="0"/>
      <w:divBdr>
        <w:top w:val="none" w:sz="0" w:space="0" w:color="auto"/>
        <w:left w:val="none" w:sz="0" w:space="0" w:color="auto"/>
        <w:bottom w:val="none" w:sz="0" w:space="0" w:color="auto"/>
        <w:right w:val="none" w:sz="0" w:space="0" w:color="auto"/>
      </w:divBdr>
      <w:divsChild>
        <w:div w:id="1634403465">
          <w:marLeft w:val="0"/>
          <w:marRight w:val="0"/>
          <w:marTop w:val="0"/>
          <w:marBottom w:val="0"/>
          <w:divBdr>
            <w:top w:val="none" w:sz="0" w:space="0" w:color="auto"/>
            <w:left w:val="none" w:sz="0" w:space="0" w:color="auto"/>
            <w:bottom w:val="none" w:sz="0" w:space="0" w:color="auto"/>
            <w:right w:val="none" w:sz="0" w:space="0" w:color="auto"/>
          </w:divBdr>
          <w:divsChild>
            <w:div w:id="152375839">
              <w:marLeft w:val="0"/>
              <w:marRight w:val="120"/>
              <w:marTop w:val="0"/>
              <w:marBottom w:val="0"/>
              <w:divBdr>
                <w:top w:val="none" w:sz="0" w:space="0" w:color="auto"/>
                <w:left w:val="none" w:sz="0" w:space="0" w:color="auto"/>
                <w:bottom w:val="none" w:sz="0" w:space="0" w:color="auto"/>
                <w:right w:val="none" w:sz="0" w:space="0" w:color="auto"/>
              </w:divBdr>
            </w:div>
            <w:div w:id="1181696290">
              <w:marLeft w:val="0"/>
              <w:marRight w:val="0"/>
              <w:marTop w:val="0"/>
              <w:marBottom w:val="195"/>
              <w:divBdr>
                <w:top w:val="none" w:sz="0" w:space="0" w:color="auto"/>
                <w:left w:val="none" w:sz="0" w:space="0" w:color="auto"/>
                <w:bottom w:val="none" w:sz="0" w:space="0" w:color="auto"/>
                <w:right w:val="none" w:sz="0" w:space="0" w:color="auto"/>
              </w:divBdr>
              <w:divsChild>
                <w:div w:id="525756158">
                  <w:marLeft w:val="0"/>
                  <w:marRight w:val="0"/>
                  <w:marTop w:val="0"/>
                  <w:marBottom w:val="0"/>
                  <w:divBdr>
                    <w:top w:val="none" w:sz="0" w:space="0" w:color="auto"/>
                    <w:left w:val="none" w:sz="0" w:space="0" w:color="auto"/>
                    <w:bottom w:val="none" w:sz="0" w:space="0" w:color="auto"/>
                    <w:right w:val="none" w:sz="0" w:space="0" w:color="auto"/>
                  </w:divBdr>
                  <w:divsChild>
                    <w:div w:id="103981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31461">
      <w:bodyDiv w:val="1"/>
      <w:marLeft w:val="0"/>
      <w:marRight w:val="0"/>
      <w:marTop w:val="0"/>
      <w:marBottom w:val="0"/>
      <w:divBdr>
        <w:top w:val="none" w:sz="0" w:space="0" w:color="auto"/>
        <w:left w:val="none" w:sz="0" w:space="0" w:color="auto"/>
        <w:bottom w:val="none" w:sz="0" w:space="0" w:color="auto"/>
        <w:right w:val="none" w:sz="0" w:space="0" w:color="auto"/>
      </w:divBdr>
    </w:div>
    <w:div w:id="111369323">
      <w:bodyDiv w:val="1"/>
      <w:marLeft w:val="0"/>
      <w:marRight w:val="0"/>
      <w:marTop w:val="0"/>
      <w:marBottom w:val="0"/>
      <w:divBdr>
        <w:top w:val="none" w:sz="0" w:space="0" w:color="auto"/>
        <w:left w:val="none" w:sz="0" w:space="0" w:color="auto"/>
        <w:bottom w:val="none" w:sz="0" w:space="0" w:color="auto"/>
        <w:right w:val="none" w:sz="0" w:space="0" w:color="auto"/>
      </w:divBdr>
      <w:divsChild>
        <w:div w:id="1952711574">
          <w:marLeft w:val="0"/>
          <w:marRight w:val="120"/>
          <w:marTop w:val="0"/>
          <w:marBottom w:val="0"/>
          <w:divBdr>
            <w:top w:val="none" w:sz="0" w:space="0" w:color="auto"/>
            <w:left w:val="none" w:sz="0" w:space="0" w:color="auto"/>
            <w:bottom w:val="none" w:sz="0" w:space="0" w:color="auto"/>
            <w:right w:val="none" w:sz="0" w:space="0" w:color="auto"/>
          </w:divBdr>
        </w:div>
        <w:div w:id="2145002775">
          <w:marLeft w:val="0"/>
          <w:marRight w:val="0"/>
          <w:marTop w:val="0"/>
          <w:marBottom w:val="195"/>
          <w:divBdr>
            <w:top w:val="none" w:sz="0" w:space="0" w:color="auto"/>
            <w:left w:val="none" w:sz="0" w:space="0" w:color="auto"/>
            <w:bottom w:val="none" w:sz="0" w:space="0" w:color="auto"/>
            <w:right w:val="none" w:sz="0" w:space="0" w:color="auto"/>
          </w:divBdr>
          <w:divsChild>
            <w:div w:id="231888355">
              <w:marLeft w:val="0"/>
              <w:marRight w:val="0"/>
              <w:marTop w:val="0"/>
              <w:marBottom w:val="0"/>
              <w:divBdr>
                <w:top w:val="none" w:sz="0" w:space="0" w:color="auto"/>
                <w:left w:val="none" w:sz="0" w:space="0" w:color="auto"/>
                <w:bottom w:val="none" w:sz="0" w:space="0" w:color="auto"/>
                <w:right w:val="none" w:sz="0" w:space="0" w:color="auto"/>
              </w:divBdr>
              <w:divsChild>
                <w:div w:id="82689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80366">
      <w:bodyDiv w:val="1"/>
      <w:marLeft w:val="0"/>
      <w:marRight w:val="0"/>
      <w:marTop w:val="0"/>
      <w:marBottom w:val="0"/>
      <w:divBdr>
        <w:top w:val="none" w:sz="0" w:space="0" w:color="auto"/>
        <w:left w:val="none" w:sz="0" w:space="0" w:color="auto"/>
        <w:bottom w:val="none" w:sz="0" w:space="0" w:color="auto"/>
        <w:right w:val="none" w:sz="0" w:space="0" w:color="auto"/>
      </w:divBdr>
    </w:div>
    <w:div w:id="112943608">
      <w:bodyDiv w:val="1"/>
      <w:marLeft w:val="0"/>
      <w:marRight w:val="0"/>
      <w:marTop w:val="0"/>
      <w:marBottom w:val="0"/>
      <w:divBdr>
        <w:top w:val="none" w:sz="0" w:space="0" w:color="auto"/>
        <w:left w:val="none" w:sz="0" w:space="0" w:color="auto"/>
        <w:bottom w:val="none" w:sz="0" w:space="0" w:color="auto"/>
        <w:right w:val="none" w:sz="0" w:space="0" w:color="auto"/>
      </w:divBdr>
    </w:div>
    <w:div w:id="113137112">
      <w:bodyDiv w:val="1"/>
      <w:marLeft w:val="0"/>
      <w:marRight w:val="0"/>
      <w:marTop w:val="0"/>
      <w:marBottom w:val="0"/>
      <w:divBdr>
        <w:top w:val="none" w:sz="0" w:space="0" w:color="auto"/>
        <w:left w:val="none" w:sz="0" w:space="0" w:color="auto"/>
        <w:bottom w:val="none" w:sz="0" w:space="0" w:color="auto"/>
        <w:right w:val="none" w:sz="0" w:space="0" w:color="auto"/>
      </w:divBdr>
    </w:div>
    <w:div w:id="114175849">
      <w:bodyDiv w:val="1"/>
      <w:marLeft w:val="0"/>
      <w:marRight w:val="0"/>
      <w:marTop w:val="0"/>
      <w:marBottom w:val="0"/>
      <w:divBdr>
        <w:top w:val="none" w:sz="0" w:space="0" w:color="auto"/>
        <w:left w:val="none" w:sz="0" w:space="0" w:color="auto"/>
        <w:bottom w:val="none" w:sz="0" w:space="0" w:color="auto"/>
        <w:right w:val="none" w:sz="0" w:space="0" w:color="auto"/>
      </w:divBdr>
      <w:divsChild>
        <w:div w:id="413625739">
          <w:marLeft w:val="0"/>
          <w:marRight w:val="0"/>
          <w:marTop w:val="0"/>
          <w:marBottom w:val="0"/>
          <w:divBdr>
            <w:top w:val="none" w:sz="0" w:space="0" w:color="auto"/>
            <w:left w:val="none" w:sz="0" w:space="0" w:color="auto"/>
            <w:bottom w:val="none" w:sz="0" w:space="0" w:color="auto"/>
            <w:right w:val="none" w:sz="0" w:space="0" w:color="auto"/>
          </w:divBdr>
        </w:div>
        <w:div w:id="446658861">
          <w:marLeft w:val="0"/>
          <w:marRight w:val="0"/>
          <w:marTop w:val="0"/>
          <w:marBottom w:val="0"/>
          <w:divBdr>
            <w:top w:val="none" w:sz="0" w:space="0" w:color="auto"/>
            <w:left w:val="none" w:sz="0" w:space="0" w:color="auto"/>
            <w:bottom w:val="none" w:sz="0" w:space="0" w:color="auto"/>
            <w:right w:val="none" w:sz="0" w:space="0" w:color="auto"/>
          </w:divBdr>
        </w:div>
        <w:div w:id="1176305751">
          <w:marLeft w:val="0"/>
          <w:marRight w:val="0"/>
          <w:marTop w:val="0"/>
          <w:marBottom w:val="0"/>
          <w:divBdr>
            <w:top w:val="none" w:sz="0" w:space="0" w:color="auto"/>
            <w:left w:val="none" w:sz="0" w:space="0" w:color="auto"/>
            <w:bottom w:val="none" w:sz="0" w:space="0" w:color="auto"/>
            <w:right w:val="none" w:sz="0" w:space="0" w:color="auto"/>
          </w:divBdr>
        </w:div>
        <w:div w:id="1849907852">
          <w:marLeft w:val="0"/>
          <w:marRight w:val="0"/>
          <w:marTop w:val="0"/>
          <w:marBottom w:val="0"/>
          <w:divBdr>
            <w:top w:val="none" w:sz="0" w:space="0" w:color="auto"/>
            <w:left w:val="none" w:sz="0" w:space="0" w:color="auto"/>
            <w:bottom w:val="none" w:sz="0" w:space="0" w:color="auto"/>
            <w:right w:val="none" w:sz="0" w:space="0" w:color="auto"/>
          </w:divBdr>
        </w:div>
      </w:divsChild>
    </w:div>
    <w:div w:id="114297776">
      <w:bodyDiv w:val="1"/>
      <w:marLeft w:val="0"/>
      <w:marRight w:val="0"/>
      <w:marTop w:val="0"/>
      <w:marBottom w:val="0"/>
      <w:divBdr>
        <w:top w:val="none" w:sz="0" w:space="0" w:color="auto"/>
        <w:left w:val="none" w:sz="0" w:space="0" w:color="auto"/>
        <w:bottom w:val="none" w:sz="0" w:space="0" w:color="auto"/>
        <w:right w:val="none" w:sz="0" w:space="0" w:color="auto"/>
      </w:divBdr>
    </w:div>
    <w:div w:id="115488325">
      <w:bodyDiv w:val="1"/>
      <w:marLeft w:val="0"/>
      <w:marRight w:val="0"/>
      <w:marTop w:val="0"/>
      <w:marBottom w:val="0"/>
      <w:divBdr>
        <w:top w:val="none" w:sz="0" w:space="0" w:color="auto"/>
        <w:left w:val="none" w:sz="0" w:space="0" w:color="auto"/>
        <w:bottom w:val="none" w:sz="0" w:space="0" w:color="auto"/>
        <w:right w:val="none" w:sz="0" w:space="0" w:color="auto"/>
      </w:divBdr>
    </w:div>
    <w:div w:id="115802166">
      <w:bodyDiv w:val="1"/>
      <w:marLeft w:val="0"/>
      <w:marRight w:val="0"/>
      <w:marTop w:val="0"/>
      <w:marBottom w:val="0"/>
      <w:divBdr>
        <w:top w:val="none" w:sz="0" w:space="0" w:color="auto"/>
        <w:left w:val="none" w:sz="0" w:space="0" w:color="auto"/>
        <w:bottom w:val="none" w:sz="0" w:space="0" w:color="auto"/>
        <w:right w:val="none" w:sz="0" w:space="0" w:color="auto"/>
      </w:divBdr>
      <w:divsChild>
        <w:div w:id="2074229474">
          <w:marLeft w:val="0"/>
          <w:marRight w:val="0"/>
          <w:marTop w:val="0"/>
          <w:marBottom w:val="0"/>
          <w:divBdr>
            <w:top w:val="none" w:sz="0" w:space="0" w:color="auto"/>
            <w:left w:val="none" w:sz="0" w:space="0" w:color="auto"/>
            <w:bottom w:val="none" w:sz="0" w:space="0" w:color="auto"/>
            <w:right w:val="none" w:sz="0" w:space="0" w:color="auto"/>
          </w:divBdr>
          <w:divsChild>
            <w:div w:id="272631808">
              <w:marLeft w:val="0"/>
              <w:marRight w:val="0"/>
              <w:marTop w:val="0"/>
              <w:marBottom w:val="195"/>
              <w:divBdr>
                <w:top w:val="none" w:sz="0" w:space="0" w:color="auto"/>
                <w:left w:val="none" w:sz="0" w:space="0" w:color="auto"/>
                <w:bottom w:val="none" w:sz="0" w:space="0" w:color="auto"/>
                <w:right w:val="none" w:sz="0" w:space="0" w:color="auto"/>
              </w:divBdr>
              <w:divsChild>
                <w:div w:id="825123350">
                  <w:marLeft w:val="0"/>
                  <w:marRight w:val="0"/>
                  <w:marTop w:val="0"/>
                  <w:marBottom w:val="0"/>
                  <w:divBdr>
                    <w:top w:val="none" w:sz="0" w:space="0" w:color="auto"/>
                    <w:left w:val="none" w:sz="0" w:space="0" w:color="auto"/>
                    <w:bottom w:val="none" w:sz="0" w:space="0" w:color="auto"/>
                    <w:right w:val="none" w:sz="0" w:space="0" w:color="auto"/>
                  </w:divBdr>
                  <w:divsChild>
                    <w:div w:id="83912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50806">
      <w:bodyDiv w:val="1"/>
      <w:marLeft w:val="0"/>
      <w:marRight w:val="0"/>
      <w:marTop w:val="0"/>
      <w:marBottom w:val="0"/>
      <w:divBdr>
        <w:top w:val="none" w:sz="0" w:space="0" w:color="auto"/>
        <w:left w:val="none" w:sz="0" w:space="0" w:color="auto"/>
        <w:bottom w:val="none" w:sz="0" w:space="0" w:color="auto"/>
        <w:right w:val="none" w:sz="0" w:space="0" w:color="auto"/>
      </w:divBdr>
      <w:divsChild>
        <w:div w:id="6296256">
          <w:marLeft w:val="0"/>
          <w:marRight w:val="0"/>
          <w:marTop w:val="0"/>
          <w:marBottom w:val="0"/>
          <w:divBdr>
            <w:top w:val="none" w:sz="0" w:space="0" w:color="auto"/>
            <w:left w:val="none" w:sz="0" w:space="0" w:color="auto"/>
            <w:bottom w:val="none" w:sz="0" w:space="0" w:color="auto"/>
            <w:right w:val="none" w:sz="0" w:space="0" w:color="auto"/>
          </w:divBdr>
        </w:div>
        <w:div w:id="24336991">
          <w:marLeft w:val="0"/>
          <w:marRight w:val="0"/>
          <w:marTop w:val="0"/>
          <w:marBottom w:val="0"/>
          <w:divBdr>
            <w:top w:val="none" w:sz="0" w:space="0" w:color="auto"/>
            <w:left w:val="none" w:sz="0" w:space="0" w:color="auto"/>
            <w:bottom w:val="none" w:sz="0" w:space="0" w:color="auto"/>
            <w:right w:val="none" w:sz="0" w:space="0" w:color="auto"/>
          </w:divBdr>
        </w:div>
        <w:div w:id="74741951">
          <w:marLeft w:val="0"/>
          <w:marRight w:val="0"/>
          <w:marTop w:val="0"/>
          <w:marBottom w:val="0"/>
          <w:divBdr>
            <w:top w:val="none" w:sz="0" w:space="0" w:color="auto"/>
            <w:left w:val="none" w:sz="0" w:space="0" w:color="auto"/>
            <w:bottom w:val="none" w:sz="0" w:space="0" w:color="auto"/>
            <w:right w:val="none" w:sz="0" w:space="0" w:color="auto"/>
          </w:divBdr>
        </w:div>
        <w:div w:id="82535726">
          <w:marLeft w:val="0"/>
          <w:marRight w:val="0"/>
          <w:marTop w:val="0"/>
          <w:marBottom w:val="0"/>
          <w:divBdr>
            <w:top w:val="none" w:sz="0" w:space="0" w:color="auto"/>
            <w:left w:val="none" w:sz="0" w:space="0" w:color="auto"/>
            <w:bottom w:val="none" w:sz="0" w:space="0" w:color="auto"/>
            <w:right w:val="none" w:sz="0" w:space="0" w:color="auto"/>
          </w:divBdr>
          <w:divsChild>
            <w:div w:id="1329405811">
              <w:marLeft w:val="0"/>
              <w:marRight w:val="0"/>
              <w:marTop w:val="0"/>
              <w:marBottom w:val="0"/>
              <w:divBdr>
                <w:top w:val="none" w:sz="0" w:space="0" w:color="auto"/>
                <w:left w:val="none" w:sz="0" w:space="0" w:color="auto"/>
                <w:bottom w:val="none" w:sz="0" w:space="0" w:color="auto"/>
                <w:right w:val="none" w:sz="0" w:space="0" w:color="auto"/>
              </w:divBdr>
              <w:divsChild>
                <w:div w:id="1802993418">
                  <w:marLeft w:val="0"/>
                  <w:marRight w:val="0"/>
                  <w:marTop w:val="0"/>
                  <w:marBottom w:val="0"/>
                  <w:divBdr>
                    <w:top w:val="none" w:sz="0" w:space="0" w:color="auto"/>
                    <w:left w:val="none" w:sz="0" w:space="0" w:color="auto"/>
                    <w:bottom w:val="none" w:sz="0" w:space="0" w:color="auto"/>
                    <w:right w:val="none" w:sz="0" w:space="0" w:color="auto"/>
                  </w:divBdr>
                  <w:divsChild>
                    <w:div w:id="25952643">
                      <w:marLeft w:val="0"/>
                      <w:marRight w:val="0"/>
                      <w:marTop w:val="0"/>
                      <w:marBottom w:val="0"/>
                      <w:divBdr>
                        <w:top w:val="none" w:sz="0" w:space="0" w:color="auto"/>
                        <w:left w:val="none" w:sz="0" w:space="0" w:color="auto"/>
                        <w:bottom w:val="none" w:sz="0" w:space="0" w:color="auto"/>
                        <w:right w:val="none" w:sz="0" w:space="0" w:color="auto"/>
                      </w:divBdr>
                    </w:div>
                    <w:div w:id="32926583">
                      <w:marLeft w:val="0"/>
                      <w:marRight w:val="0"/>
                      <w:marTop w:val="0"/>
                      <w:marBottom w:val="0"/>
                      <w:divBdr>
                        <w:top w:val="none" w:sz="0" w:space="0" w:color="auto"/>
                        <w:left w:val="none" w:sz="0" w:space="0" w:color="auto"/>
                        <w:bottom w:val="none" w:sz="0" w:space="0" w:color="auto"/>
                        <w:right w:val="none" w:sz="0" w:space="0" w:color="auto"/>
                      </w:divBdr>
                    </w:div>
                    <w:div w:id="107237066">
                      <w:marLeft w:val="0"/>
                      <w:marRight w:val="0"/>
                      <w:marTop w:val="0"/>
                      <w:marBottom w:val="0"/>
                      <w:divBdr>
                        <w:top w:val="none" w:sz="0" w:space="0" w:color="auto"/>
                        <w:left w:val="none" w:sz="0" w:space="0" w:color="auto"/>
                        <w:bottom w:val="none" w:sz="0" w:space="0" w:color="auto"/>
                        <w:right w:val="none" w:sz="0" w:space="0" w:color="auto"/>
                      </w:divBdr>
                    </w:div>
                    <w:div w:id="123893934">
                      <w:marLeft w:val="0"/>
                      <w:marRight w:val="0"/>
                      <w:marTop w:val="0"/>
                      <w:marBottom w:val="0"/>
                      <w:divBdr>
                        <w:top w:val="none" w:sz="0" w:space="0" w:color="auto"/>
                        <w:left w:val="none" w:sz="0" w:space="0" w:color="auto"/>
                        <w:bottom w:val="none" w:sz="0" w:space="0" w:color="auto"/>
                        <w:right w:val="none" w:sz="0" w:space="0" w:color="auto"/>
                      </w:divBdr>
                    </w:div>
                    <w:div w:id="167794090">
                      <w:marLeft w:val="0"/>
                      <w:marRight w:val="0"/>
                      <w:marTop w:val="0"/>
                      <w:marBottom w:val="0"/>
                      <w:divBdr>
                        <w:top w:val="none" w:sz="0" w:space="0" w:color="auto"/>
                        <w:left w:val="none" w:sz="0" w:space="0" w:color="auto"/>
                        <w:bottom w:val="none" w:sz="0" w:space="0" w:color="auto"/>
                        <w:right w:val="none" w:sz="0" w:space="0" w:color="auto"/>
                      </w:divBdr>
                    </w:div>
                    <w:div w:id="167867895">
                      <w:marLeft w:val="0"/>
                      <w:marRight w:val="0"/>
                      <w:marTop w:val="0"/>
                      <w:marBottom w:val="0"/>
                      <w:divBdr>
                        <w:top w:val="none" w:sz="0" w:space="0" w:color="auto"/>
                        <w:left w:val="none" w:sz="0" w:space="0" w:color="auto"/>
                        <w:bottom w:val="none" w:sz="0" w:space="0" w:color="auto"/>
                        <w:right w:val="none" w:sz="0" w:space="0" w:color="auto"/>
                      </w:divBdr>
                    </w:div>
                    <w:div w:id="169763240">
                      <w:marLeft w:val="0"/>
                      <w:marRight w:val="0"/>
                      <w:marTop w:val="0"/>
                      <w:marBottom w:val="0"/>
                      <w:divBdr>
                        <w:top w:val="none" w:sz="0" w:space="0" w:color="auto"/>
                        <w:left w:val="none" w:sz="0" w:space="0" w:color="auto"/>
                        <w:bottom w:val="none" w:sz="0" w:space="0" w:color="auto"/>
                        <w:right w:val="none" w:sz="0" w:space="0" w:color="auto"/>
                      </w:divBdr>
                    </w:div>
                    <w:div w:id="240600240">
                      <w:marLeft w:val="0"/>
                      <w:marRight w:val="0"/>
                      <w:marTop w:val="0"/>
                      <w:marBottom w:val="0"/>
                      <w:divBdr>
                        <w:top w:val="none" w:sz="0" w:space="0" w:color="auto"/>
                        <w:left w:val="none" w:sz="0" w:space="0" w:color="auto"/>
                        <w:bottom w:val="none" w:sz="0" w:space="0" w:color="auto"/>
                        <w:right w:val="none" w:sz="0" w:space="0" w:color="auto"/>
                      </w:divBdr>
                    </w:div>
                    <w:div w:id="338848361">
                      <w:marLeft w:val="0"/>
                      <w:marRight w:val="0"/>
                      <w:marTop w:val="0"/>
                      <w:marBottom w:val="0"/>
                      <w:divBdr>
                        <w:top w:val="none" w:sz="0" w:space="0" w:color="auto"/>
                        <w:left w:val="none" w:sz="0" w:space="0" w:color="auto"/>
                        <w:bottom w:val="none" w:sz="0" w:space="0" w:color="auto"/>
                        <w:right w:val="none" w:sz="0" w:space="0" w:color="auto"/>
                      </w:divBdr>
                    </w:div>
                    <w:div w:id="384792050">
                      <w:marLeft w:val="0"/>
                      <w:marRight w:val="0"/>
                      <w:marTop w:val="0"/>
                      <w:marBottom w:val="0"/>
                      <w:divBdr>
                        <w:top w:val="none" w:sz="0" w:space="0" w:color="auto"/>
                        <w:left w:val="none" w:sz="0" w:space="0" w:color="auto"/>
                        <w:bottom w:val="none" w:sz="0" w:space="0" w:color="auto"/>
                        <w:right w:val="none" w:sz="0" w:space="0" w:color="auto"/>
                      </w:divBdr>
                    </w:div>
                    <w:div w:id="424109487">
                      <w:marLeft w:val="0"/>
                      <w:marRight w:val="0"/>
                      <w:marTop w:val="0"/>
                      <w:marBottom w:val="0"/>
                      <w:divBdr>
                        <w:top w:val="none" w:sz="0" w:space="0" w:color="auto"/>
                        <w:left w:val="none" w:sz="0" w:space="0" w:color="auto"/>
                        <w:bottom w:val="none" w:sz="0" w:space="0" w:color="auto"/>
                        <w:right w:val="none" w:sz="0" w:space="0" w:color="auto"/>
                      </w:divBdr>
                    </w:div>
                    <w:div w:id="524051962">
                      <w:marLeft w:val="0"/>
                      <w:marRight w:val="0"/>
                      <w:marTop w:val="0"/>
                      <w:marBottom w:val="0"/>
                      <w:divBdr>
                        <w:top w:val="none" w:sz="0" w:space="0" w:color="auto"/>
                        <w:left w:val="none" w:sz="0" w:space="0" w:color="auto"/>
                        <w:bottom w:val="none" w:sz="0" w:space="0" w:color="auto"/>
                        <w:right w:val="none" w:sz="0" w:space="0" w:color="auto"/>
                      </w:divBdr>
                    </w:div>
                    <w:div w:id="532574528">
                      <w:marLeft w:val="0"/>
                      <w:marRight w:val="0"/>
                      <w:marTop w:val="0"/>
                      <w:marBottom w:val="0"/>
                      <w:divBdr>
                        <w:top w:val="none" w:sz="0" w:space="0" w:color="auto"/>
                        <w:left w:val="none" w:sz="0" w:space="0" w:color="auto"/>
                        <w:bottom w:val="none" w:sz="0" w:space="0" w:color="auto"/>
                        <w:right w:val="none" w:sz="0" w:space="0" w:color="auto"/>
                      </w:divBdr>
                    </w:div>
                    <w:div w:id="589894999">
                      <w:marLeft w:val="0"/>
                      <w:marRight w:val="0"/>
                      <w:marTop w:val="0"/>
                      <w:marBottom w:val="0"/>
                      <w:divBdr>
                        <w:top w:val="none" w:sz="0" w:space="0" w:color="auto"/>
                        <w:left w:val="none" w:sz="0" w:space="0" w:color="auto"/>
                        <w:bottom w:val="none" w:sz="0" w:space="0" w:color="auto"/>
                        <w:right w:val="none" w:sz="0" w:space="0" w:color="auto"/>
                      </w:divBdr>
                    </w:div>
                    <w:div w:id="599870753">
                      <w:marLeft w:val="0"/>
                      <w:marRight w:val="0"/>
                      <w:marTop w:val="0"/>
                      <w:marBottom w:val="0"/>
                      <w:divBdr>
                        <w:top w:val="none" w:sz="0" w:space="0" w:color="auto"/>
                        <w:left w:val="none" w:sz="0" w:space="0" w:color="auto"/>
                        <w:bottom w:val="none" w:sz="0" w:space="0" w:color="auto"/>
                        <w:right w:val="none" w:sz="0" w:space="0" w:color="auto"/>
                      </w:divBdr>
                    </w:div>
                    <w:div w:id="676738650">
                      <w:marLeft w:val="0"/>
                      <w:marRight w:val="0"/>
                      <w:marTop w:val="0"/>
                      <w:marBottom w:val="0"/>
                      <w:divBdr>
                        <w:top w:val="none" w:sz="0" w:space="0" w:color="auto"/>
                        <w:left w:val="none" w:sz="0" w:space="0" w:color="auto"/>
                        <w:bottom w:val="none" w:sz="0" w:space="0" w:color="auto"/>
                        <w:right w:val="none" w:sz="0" w:space="0" w:color="auto"/>
                      </w:divBdr>
                    </w:div>
                    <w:div w:id="709577408">
                      <w:marLeft w:val="0"/>
                      <w:marRight w:val="0"/>
                      <w:marTop w:val="0"/>
                      <w:marBottom w:val="0"/>
                      <w:divBdr>
                        <w:top w:val="none" w:sz="0" w:space="0" w:color="auto"/>
                        <w:left w:val="none" w:sz="0" w:space="0" w:color="auto"/>
                        <w:bottom w:val="none" w:sz="0" w:space="0" w:color="auto"/>
                        <w:right w:val="none" w:sz="0" w:space="0" w:color="auto"/>
                      </w:divBdr>
                    </w:div>
                    <w:div w:id="716929903">
                      <w:marLeft w:val="0"/>
                      <w:marRight w:val="0"/>
                      <w:marTop w:val="0"/>
                      <w:marBottom w:val="0"/>
                      <w:divBdr>
                        <w:top w:val="none" w:sz="0" w:space="0" w:color="auto"/>
                        <w:left w:val="none" w:sz="0" w:space="0" w:color="auto"/>
                        <w:bottom w:val="none" w:sz="0" w:space="0" w:color="auto"/>
                        <w:right w:val="none" w:sz="0" w:space="0" w:color="auto"/>
                      </w:divBdr>
                    </w:div>
                    <w:div w:id="737243159">
                      <w:marLeft w:val="0"/>
                      <w:marRight w:val="0"/>
                      <w:marTop w:val="0"/>
                      <w:marBottom w:val="0"/>
                      <w:divBdr>
                        <w:top w:val="none" w:sz="0" w:space="0" w:color="auto"/>
                        <w:left w:val="none" w:sz="0" w:space="0" w:color="auto"/>
                        <w:bottom w:val="none" w:sz="0" w:space="0" w:color="auto"/>
                        <w:right w:val="none" w:sz="0" w:space="0" w:color="auto"/>
                      </w:divBdr>
                    </w:div>
                    <w:div w:id="751124551">
                      <w:marLeft w:val="0"/>
                      <w:marRight w:val="0"/>
                      <w:marTop w:val="0"/>
                      <w:marBottom w:val="0"/>
                      <w:divBdr>
                        <w:top w:val="none" w:sz="0" w:space="0" w:color="auto"/>
                        <w:left w:val="none" w:sz="0" w:space="0" w:color="auto"/>
                        <w:bottom w:val="none" w:sz="0" w:space="0" w:color="auto"/>
                        <w:right w:val="none" w:sz="0" w:space="0" w:color="auto"/>
                      </w:divBdr>
                    </w:div>
                    <w:div w:id="785465422">
                      <w:marLeft w:val="0"/>
                      <w:marRight w:val="0"/>
                      <w:marTop w:val="0"/>
                      <w:marBottom w:val="0"/>
                      <w:divBdr>
                        <w:top w:val="none" w:sz="0" w:space="0" w:color="auto"/>
                        <w:left w:val="none" w:sz="0" w:space="0" w:color="auto"/>
                        <w:bottom w:val="none" w:sz="0" w:space="0" w:color="auto"/>
                        <w:right w:val="none" w:sz="0" w:space="0" w:color="auto"/>
                      </w:divBdr>
                    </w:div>
                    <w:div w:id="799763302">
                      <w:marLeft w:val="0"/>
                      <w:marRight w:val="0"/>
                      <w:marTop w:val="0"/>
                      <w:marBottom w:val="0"/>
                      <w:divBdr>
                        <w:top w:val="none" w:sz="0" w:space="0" w:color="auto"/>
                        <w:left w:val="none" w:sz="0" w:space="0" w:color="auto"/>
                        <w:bottom w:val="none" w:sz="0" w:space="0" w:color="auto"/>
                        <w:right w:val="none" w:sz="0" w:space="0" w:color="auto"/>
                      </w:divBdr>
                    </w:div>
                    <w:div w:id="816610687">
                      <w:marLeft w:val="0"/>
                      <w:marRight w:val="0"/>
                      <w:marTop w:val="0"/>
                      <w:marBottom w:val="0"/>
                      <w:divBdr>
                        <w:top w:val="none" w:sz="0" w:space="0" w:color="auto"/>
                        <w:left w:val="none" w:sz="0" w:space="0" w:color="auto"/>
                        <w:bottom w:val="none" w:sz="0" w:space="0" w:color="auto"/>
                        <w:right w:val="none" w:sz="0" w:space="0" w:color="auto"/>
                      </w:divBdr>
                    </w:div>
                    <w:div w:id="846797272">
                      <w:marLeft w:val="0"/>
                      <w:marRight w:val="0"/>
                      <w:marTop w:val="0"/>
                      <w:marBottom w:val="0"/>
                      <w:divBdr>
                        <w:top w:val="none" w:sz="0" w:space="0" w:color="auto"/>
                        <w:left w:val="none" w:sz="0" w:space="0" w:color="auto"/>
                        <w:bottom w:val="none" w:sz="0" w:space="0" w:color="auto"/>
                        <w:right w:val="none" w:sz="0" w:space="0" w:color="auto"/>
                      </w:divBdr>
                    </w:div>
                    <w:div w:id="848789148">
                      <w:marLeft w:val="0"/>
                      <w:marRight w:val="0"/>
                      <w:marTop w:val="0"/>
                      <w:marBottom w:val="0"/>
                      <w:divBdr>
                        <w:top w:val="none" w:sz="0" w:space="0" w:color="auto"/>
                        <w:left w:val="none" w:sz="0" w:space="0" w:color="auto"/>
                        <w:bottom w:val="none" w:sz="0" w:space="0" w:color="auto"/>
                        <w:right w:val="none" w:sz="0" w:space="0" w:color="auto"/>
                      </w:divBdr>
                    </w:div>
                    <w:div w:id="876308367">
                      <w:marLeft w:val="0"/>
                      <w:marRight w:val="0"/>
                      <w:marTop w:val="0"/>
                      <w:marBottom w:val="0"/>
                      <w:divBdr>
                        <w:top w:val="none" w:sz="0" w:space="0" w:color="auto"/>
                        <w:left w:val="none" w:sz="0" w:space="0" w:color="auto"/>
                        <w:bottom w:val="none" w:sz="0" w:space="0" w:color="auto"/>
                        <w:right w:val="none" w:sz="0" w:space="0" w:color="auto"/>
                      </w:divBdr>
                    </w:div>
                    <w:div w:id="958223699">
                      <w:marLeft w:val="0"/>
                      <w:marRight w:val="0"/>
                      <w:marTop w:val="0"/>
                      <w:marBottom w:val="0"/>
                      <w:divBdr>
                        <w:top w:val="none" w:sz="0" w:space="0" w:color="auto"/>
                        <w:left w:val="none" w:sz="0" w:space="0" w:color="auto"/>
                        <w:bottom w:val="none" w:sz="0" w:space="0" w:color="auto"/>
                        <w:right w:val="none" w:sz="0" w:space="0" w:color="auto"/>
                      </w:divBdr>
                    </w:div>
                    <w:div w:id="963535927">
                      <w:marLeft w:val="0"/>
                      <w:marRight w:val="0"/>
                      <w:marTop w:val="0"/>
                      <w:marBottom w:val="0"/>
                      <w:divBdr>
                        <w:top w:val="none" w:sz="0" w:space="0" w:color="auto"/>
                        <w:left w:val="none" w:sz="0" w:space="0" w:color="auto"/>
                        <w:bottom w:val="none" w:sz="0" w:space="0" w:color="auto"/>
                        <w:right w:val="none" w:sz="0" w:space="0" w:color="auto"/>
                      </w:divBdr>
                    </w:div>
                    <w:div w:id="978999701">
                      <w:marLeft w:val="0"/>
                      <w:marRight w:val="0"/>
                      <w:marTop w:val="0"/>
                      <w:marBottom w:val="0"/>
                      <w:divBdr>
                        <w:top w:val="none" w:sz="0" w:space="0" w:color="auto"/>
                        <w:left w:val="none" w:sz="0" w:space="0" w:color="auto"/>
                        <w:bottom w:val="none" w:sz="0" w:space="0" w:color="auto"/>
                        <w:right w:val="none" w:sz="0" w:space="0" w:color="auto"/>
                      </w:divBdr>
                    </w:div>
                    <w:div w:id="980697190">
                      <w:marLeft w:val="0"/>
                      <w:marRight w:val="0"/>
                      <w:marTop w:val="0"/>
                      <w:marBottom w:val="0"/>
                      <w:divBdr>
                        <w:top w:val="none" w:sz="0" w:space="0" w:color="auto"/>
                        <w:left w:val="none" w:sz="0" w:space="0" w:color="auto"/>
                        <w:bottom w:val="none" w:sz="0" w:space="0" w:color="auto"/>
                        <w:right w:val="none" w:sz="0" w:space="0" w:color="auto"/>
                      </w:divBdr>
                    </w:div>
                    <w:div w:id="1010528251">
                      <w:marLeft w:val="0"/>
                      <w:marRight w:val="0"/>
                      <w:marTop w:val="0"/>
                      <w:marBottom w:val="0"/>
                      <w:divBdr>
                        <w:top w:val="none" w:sz="0" w:space="0" w:color="auto"/>
                        <w:left w:val="none" w:sz="0" w:space="0" w:color="auto"/>
                        <w:bottom w:val="none" w:sz="0" w:space="0" w:color="auto"/>
                        <w:right w:val="none" w:sz="0" w:space="0" w:color="auto"/>
                      </w:divBdr>
                    </w:div>
                    <w:div w:id="1058094843">
                      <w:marLeft w:val="0"/>
                      <w:marRight w:val="0"/>
                      <w:marTop w:val="0"/>
                      <w:marBottom w:val="0"/>
                      <w:divBdr>
                        <w:top w:val="none" w:sz="0" w:space="0" w:color="auto"/>
                        <w:left w:val="none" w:sz="0" w:space="0" w:color="auto"/>
                        <w:bottom w:val="none" w:sz="0" w:space="0" w:color="auto"/>
                        <w:right w:val="none" w:sz="0" w:space="0" w:color="auto"/>
                      </w:divBdr>
                    </w:div>
                    <w:div w:id="1088162687">
                      <w:marLeft w:val="0"/>
                      <w:marRight w:val="0"/>
                      <w:marTop w:val="0"/>
                      <w:marBottom w:val="0"/>
                      <w:divBdr>
                        <w:top w:val="none" w:sz="0" w:space="0" w:color="auto"/>
                        <w:left w:val="none" w:sz="0" w:space="0" w:color="auto"/>
                        <w:bottom w:val="none" w:sz="0" w:space="0" w:color="auto"/>
                        <w:right w:val="none" w:sz="0" w:space="0" w:color="auto"/>
                      </w:divBdr>
                    </w:div>
                    <w:div w:id="1094135260">
                      <w:marLeft w:val="0"/>
                      <w:marRight w:val="0"/>
                      <w:marTop w:val="0"/>
                      <w:marBottom w:val="0"/>
                      <w:divBdr>
                        <w:top w:val="none" w:sz="0" w:space="0" w:color="auto"/>
                        <w:left w:val="none" w:sz="0" w:space="0" w:color="auto"/>
                        <w:bottom w:val="none" w:sz="0" w:space="0" w:color="auto"/>
                        <w:right w:val="none" w:sz="0" w:space="0" w:color="auto"/>
                      </w:divBdr>
                    </w:div>
                    <w:div w:id="1124350822">
                      <w:marLeft w:val="0"/>
                      <w:marRight w:val="0"/>
                      <w:marTop w:val="0"/>
                      <w:marBottom w:val="0"/>
                      <w:divBdr>
                        <w:top w:val="none" w:sz="0" w:space="0" w:color="auto"/>
                        <w:left w:val="none" w:sz="0" w:space="0" w:color="auto"/>
                        <w:bottom w:val="none" w:sz="0" w:space="0" w:color="auto"/>
                        <w:right w:val="none" w:sz="0" w:space="0" w:color="auto"/>
                      </w:divBdr>
                    </w:div>
                    <w:div w:id="1131629008">
                      <w:marLeft w:val="0"/>
                      <w:marRight w:val="0"/>
                      <w:marTop w:val="0"/>
                      <w:marBottom w:val="0"/>
                      <w:divBdr>
                        <w:top w:val="none" w:sz="0" w:space="0" w:color="auto"/>
                        <w:left w:val="none" w:sz="0" w:space="0" w:color="auto"/>
                        <w:bottom w:val="none" w:sz="0" w:space="0" w:color="auto"/>
                        <w:right w:val="none" w:sz="0" w:space="0" w:color="auto"/>
                      </w:divBdr>
                    </w:div>
                    <w:div w:id="1155612020">
                      <w:marLeft w:val="0"/>
                      <w:marRight w:val="0"/>
                      <w:marTop w:val="0"/>
                      <w:marBottom w:val="0"/>
                      <w:divBdr>
                        <w:top w:val="none" w:sz="0" w:space="0" w:color="auto"/>
                        <w:left w:val="none" w:sz="0" w:space="0" w:color="auto"/>
                        <w:bottom w:val="none" w:sz="0" w:space="0" w:color="auto"/>
                        <w:right w:val="none" w:sz="0" w:space="0" w:color="auto"/>
                      </w:divBdr>
                    </w:div>
                    <w:div w:id="1208027041">
                      <w:marLeft w:val="0"/>
                      <w:marRight w:val="0"/>
                      <w:marTop w:val="0"/>
                      <w:marBottom w:val="0"/>
                      <w:divBdr>
                        <w:top w:val="none" w:sz="0" w:space="0" w:color="auto"/>
                        <w:left w:val="none" w:sz="0" w:space="0" w:color="auto"/>
                        <w:bottom w:val="none" w:sz="0" w:space="0" w:color="auto"/>
                        <w:right w:val="none" w:sz="0" w:space="0" w:color="auto"/>
                      </w:divBdr>
                    </w:div>
                    <w:div w:id="1222600290">
                      <w:marLeft w:val="0"/>
                      <w:marRight w:val="0"/>
                      <w:marTop w:val="0"/>
                      <w:marBottom w:val="0"/>
                      <w:divBdr>
                        <w:top w:val="none" w:sz="0" w:space="0" w:color="auto"/>
                        <w:left w:val="none" w:sz="0" w:space="0" w:color="auto"/>
                        <w:bottom w:val="none" w:sz="0" w:space="0" w:color="auto"/>
                        <w:right w:val="none" w:sz="0" w:space="0" w:color="auto"/>
                      </w:divBdr>
                    </w:div>
                    <w:div w:id="1251546781">
                      <w:marLeft w:val="0"/>
                      <w:marRight w:val="0"/>
                      <w:marTop w:val="0"/>
                      <w:marBottom w:val="0"/>
                      <w:divBdr>
                        <w:top w:val="none" w:sz="0" w:space="0" w:color="auto"/>
                        <w:left w:val="none" w:sz="0" w:space="0" w:color="auto"/>
                        <w:bottom w:val="none" w:sz="0" w:space="0" w:color="auto"/>
                        <w:right w:val="none" w:sz="0" w:space="0" w:color="auto"/>
                      </w:divBdr>
                    </w:div>
                    <w:div w:id="1260990223">
                      <w:marLeft w:val="0"/>
                      <w:marRight w:val="0"/>
                      <w:marTop w:val="0"/>
                      <w:marBottom w:val="0"/>
                      <w:divBdr>
                        <w:top w:val="none" w:sz="0" w:space="0" w:color="auto"/>
                        <w:left w:val="none" w:sz="0" w:space="0" w:color="auto"/>
                        <w:bottom w:val="none" w:sz="0" w:space="0" w:color="auto"/>
                        <w:right w:val="none" w:sz="0" w:space="0" w:color="auto"/>
                      </w:divBdr>
                    </w:div>
                    <w:div w:id="1272321420">
                      <w:marLeft w:val="0"/>
                      <w:marRight w:val="0"/>
                      <w:marTop w:val="0"/>
                      <w:marBottom w:val="0"/>
                      <w:divBdr>
                        <w:top w:val="none" w:sz="0" w:space="0" w:color="auto"/>
                        <w:left w:val="none" w:sz="0" w:space="0" w:color="auto"/>
                        <w:bottom w:val="none" w:sz="0" w:space="0" w:color="auto"/>
                        <w:right w:val="none" w:sz="0" w:space="0" w:color="auto"/>
                      </w:divBdr>
                    </w:div>
                    <w:div w:id="1311866348">
                      <w:marLeft w:val="0"/>
                      <w:marRight w:val="0"/>
                      <w:marTop w:val="0"/>
                      <w:marBottom w:val="0"/>
                      <w:divBdr>
                        <w:top w:val="none" w:sz="0" w:space="0" w:color="auto"/>
                        <w:left w:val="none" w:sz="0" w:space="0" w:color="auto"/>
                        <w:bottom w:val="none" w:sz="0" w:space="0" w:color="auto"/>
                        <w:right w:val="none" w:sz="0" w:space="0" w:color="auto"/>
                      </w:divBdr>
                    </w:div>
                    <w:div w:id="1314330889">
                      <w:marLeft w:val="0"/>
                      <w:marRight w:val="0"/>
                      <w:marTop w:val="0"/>
                      <w:marBottom w:val="0"/>
                      <w:divBdr>
                        <w:top w:val="none" w:sz="0" w:space="0" w:color="auto"/>
                        <w:left w:val="none" w:sz="0" w:space="0" w:color="auto"/>
                        <w:bottom w:val="none" w:sz="0" w:space="0" w:color="auto"/>
                        <w:right w:val="none" w:sz="0" w:space="0" w:color="auto"/>
                      </w:divBdr>
                    </w:div>
                    <w:div w:id="1324815289">
                      <w:marLeft w:val="0"/>
                      <w:marRight w:val="0"/>
                      <w:marTop w:val="0"/>
                      <w:marBottom w:val="0"/>
                      <w:divBdr>
                        <w:top w:val="none" w:sz="0" w:space="0" w:color="auto"/>
                        <w:left w:val="none" w:sz="0" w:space="0" w:color="auto"/>
                        <w:bottom w:val="none" w:sz="0" w:space="0" w:color="auto"/>
                        <w:right w:val="none" w:sz="0" w:space="0" w:color="auto"/>
                      </w:divBdr>
                    </w:div>
                    <w:div w:id="1359700947">
                      <w:marLeft w:val="0"/>
                      <w:marRight w:val="0"/>
                      <w:marTop w:val="0"/>
                      <w:marBottom w:val="0"/>
                      <w:divBdr>
                        <w:top w:val="none" w:sz="0" w:space="0" w:color="auto"/>
                        <w:left w:val="none" w:sz="0" w:space="0" w:color="auto"/>
                        <w:bottom w:val="none" w:sz="0" w:space="0" w:color="auto"/>
                        <w:right w:val="none" w:sz="0" w:space="0" w:color="auto"/>
                      </w:divBdr>
                    </w:div>
                    <w:div w:id="1442802226">
                      <w:marLeft w:val="0"/>
                      <w:marRight w:val="0"/>
                      <w:marTop w:val="0"/>
                      <w:marBottom w:val="0"/>
                      <w:divBdr>
                        <w:top w:val="none" w:sz="0" w:space="0" w:color="auto"/>
                        <w:left w:val="none" w:sz="0" w:space="0" w:color="auto"/>
                        <w:bottom w:val="none" w:sz="0" w:space="0" w:color="auto"/>
                        <w:right w:val="none" w:sz="0" w:space="0" w:color="auto"/>
                      </w:divBdr>
                    </w:div>
                    <w:div w:id="1511212270">
                      <w:marLeft w:val="0"/>
                      <w:marRight w:val="0"/>
                      <w:marTop w:val="0"/>
                      <w:marBottom w:val="0"/>
                      <w:divBdr>
                        <w:top w:val="none" w:sz="0" w:space="0" w:color="auto"/>
                        <w:left w:val="none" w:sz="0" w:space="0" w:color="auto"/>
                        <w:bottom w:val="none" w:sz="0" w:space="0" w:color="auto"/>
                        <w:right w:val="none" w:sz="0" w:space="0" w:color="auto"/>
                      </w:divBdr>
                    </w:div>
                    <w:div w:id="1598640318">
                      <w:marLeft w:val="0"/>
                      <w:marRight w:val="0"/>
                      <w:marTop w:val="0"/>
                      <w:marBottom w:val="0"/>
                      <w:divBdr>
                        <w:top w:val="none" w:sz="0" w:space="0" w:color="auto"/>
                        <w:left w:val="none" w:sz="0" w:space="0" w:color="auto"/>
                        <w:bottom w:val="none" w:sz="0" w:space="0" w:color="auto"/>
                        <w:right w:val="none" w:sz="0" w:space="0" w:color="auto"/>
                      </w:divBdr>
                    </w:div>
                    <w:div w:id="1630088364">
                      <w:marLeft w:val="0"/>
                      <w:marRight w:val="0"/>
                      <w:marTop w:val="0"/>
                      <w:marBottom w:val="0"/>
                      <w:divBdr>
                        <w:top w:val="none" w:sz="0" w:space="0" w:color="auto"/>
                        <w:left w:val="none" w:sz="0" w:space="0" w:color="auto"/>
                        <w:bottom w:val="none" w:sz="0" w:space="0" w:color="auto"/>
                        <w:right w:val="none" w:sz="0" w:space="0" w:color="auto"/>
                      </w:divBdr>
                    </w:div>
                    <w:div w:id="1712684876">
                      <w:marLeft w:val="0"/>
                      <w:marRight w:val="0"/>
                      <w:marTop w:val="0"/>
                      <w:marBottom w:val="0"/>
                      <w:divBdr>
                        <w:top w:val="none" w:sz="0" w:space="0" w:color="auto"/>
                        <w:left w:val="none" w:sz="0" w:space="0" w:color="auto"/>
                        <w:bottom w:val="none" w:sz="0" w:space="0" w:color="auto"/>
                        <w:right w:val="none" w:sz="0" w:space="0" w:color="auto"/>
                      </w:divBdr>
                    </w:div>
                    <w:div w:id="1725639955">
                      <w:marLeft w:val="0"/>
                      <w:marRight w:val="0"/>
                      <w:marTop w:val="0"/>
                      <w:marBottom w:val="0"/>
                      <w:divBdr>
                        <w:top w:val="none" w:sz="0" w:space="0" w:color="auto"/>
                        <w:left w:val="none" w:sz="0" w:space="0" w:color="auto"/>
                        <w:bottom w:val="none" w:sz="0" w:space="0" w:color="auto"/>
                        <w:right w:val="none" w:sz="0" w:space="0" w:color="auto"/>
                      </w:divBdr>
                    </w:div>
                    <w:div w:id="1751349124">
                      <w:marLeft w:val="0"/>
                      <w:marRight w:val="0"/>
                      <w:marTop w:val="0"/>
                      <w:marBottom w:val="0"/>
                      <w:divBdr>
                        <w:top w:val="none" w:sz="0" w:space="0" w:color="auto"/>
                        <w:left w:val="none" w:sz="0" w:space="0" w:color="auto"/>
                        <w:bottom w:val="none" w:sz="0" w:space="0" w:color="auto"/>
                        <w:right w:val="none" w:sz="0" w:space="0" w:color="auto"/>
                      </w:divBdr>
                    </w:div>
                    <w:div w:id="1792161570">
                      <w:marLeft w:val="0"/>
                      <w:marRight w:val="0"/>
                      <w:marTop w:val="0"/>
                      <w:marBottom w:val="0"/>
                      <w:divBdr>
                        <w:top w:val="none" w:sz="0" w:space="0" w:color="auto"/>
                        <w:left w:val="none" w:sz="0" w:space="0" w:color="auto"/>
                        <w:bottom w:val="none" w:sz="0" w:space="0" w:color="auto"/>
                        <w:right w:val="none" w:sz="0" w:space="0" w:color="auto"/>
                      </w:divBdr>
                    </w:div>
                    <w:div w:id="1813056841">
                      <w:marLeft w:val="0"/>
                      <w:marRight w:val="0"/>
                      <w:marTop w:val="0"/>
                      <w:marBottom w:val="0"/>
                      <w:divBdr>
                        <w:top w:val="none" w:sz="0" w:space="0" w:color="auto"/>
                        <w:left w:val="none" w:sz="0" w:space="0" w:color="auto"/>
                        <w:bottom w:val="none" w:sz="0" w:space="0" w:color="auto"/>
                        <w:right w:val="none" w:sz="0" w:space="0" w:color="auto"/>
                      </w:divBdr>
                    </w:div>
                    <w:div w:id="1858343906">
                      <w:marLeft w:val="0"/>
                      <w:marRight w:val="0"/>
                      <w:marTop w:val="0"/>
                      <w:marBottom w:val="0"/>
                      <w:divBdr>
                        <w:top w:val="none" w:sz="0" w:space="0" w:color="auto"/>
                        <w:left w:val="none" w:sz="0" w:space="0" w:color="auto"/>
                        <w:bottom w:val="none" w:sz="0" w:space="0" w:color="auto"/>
                        <w:right w:val="none" w:sz="0" w:space="0" w:color="auto"/>
                      </w:divBdr>
                    </w:div>
                    <w:div w:id="1862430612">
                      <w:marLeft w:val="0"/>
                      <w:marRight w:val="0"/>
                      <w:marTop w:val="0"/>
                      <w:marBottom w:val="0"/>
                      <w:divBdr>
                        <w:top w:val="none" w:sz="0" w:space="0" w:color="auto"/>
                        <w:left w:val="none" w:sz="0" w:space="0" w:color="auto"/>
                        <w:bottom w:val="none" w:sz="0" w:space="0" w:color="auto"/>
                        <w:right w:val="none" w:sz="0" w:space="0" w:color="auto"/>
                      </w:divBdr>
                    </w:div>
                    <w:div w:id="1899314645">
                      <w:marLeft w:val="0"/>
                      <w:marRight w:val="0"/>
                      <w:marTop w:val="0"/>
                      <w:marBottom w:val="0"/>
                      <w:divBdr>
                        <w:top w:val="none" w:sz="0" w:space="0" w:color="auto"/>
                        <w:left w:val="none" w:sz="0" w:space="0" w:color="auto"/>
                        <w:bottom w:val="none" w:sz="0" w:space="0" w:color="auto"/>
                        <w:right w:val="none" w:sz="0" w:space="0" w:color="auto"/>
                      </w:divBdr>
                    </w:div>
                    <w:div w:id="1941378909">
                      <w:marLeft w:val="0"/>
                      <w:marRight w:val="0"/>
                      <w:marTop w:val="0"/>
                      <w:marBottom w:val="0"/>
                      <w:divBdr>
                        <w:top w:val="none" w:sz="0" w:space="0" w:color="auto"/>
                        <w:left w:val="none" w:sz="0" w:space="0" w:color="auto"/>
                        <w:bottom w:val="none" w:sz="0" w:space="0" w:color="auto"/>
                        <w:right w:val="none" w:sz="0" w:space="0" w:color="auto"/>
                      </w:divBdr>
                    </w:div>
                    <w:div w:id="1956329741">
                      <w:marLeft w:val="0"/>
                      <w:marRight w:val="0"/>
                      <w:marTop w:val="0"/>
                      <w:marBottom w:val="0"/>
                      <w:divBdr>
                        <w:top w:val="none" w:sz="0" w:space="0" w:color="auto"/>
                        <w:left w:val="none" w:sz="0" w:space="0" w:color="auto"/>
                        <w:bottom w:val="none" w:sz="0" w:space="0" w:color="auto"/>
                        <w:right w:val="none" w:sz="0" w:space="0" w:color="auto"/>
                      </w:divBdr>
                    </w:div>
                    <w:div w:id="2014213346">
                      <w:marLeft w:val="0"/>
                      <w:marRight w:val="0"/>
                      <w:marTop w:val="0"/>
                      <w:marBottom w:val="0"/>
                      <w:divBdr>
                        <w:top w:val="none" w:sz="0" w:space="0" w:color="auto"/>
                        <w:left w:val="none" w:sz="0" w:space="0" w:color="auto"/>
                        <w:bottom w:val="none" w:sz="0" w:space="0" w:color="auto"/>
                        <w:right w:val="none" w:sz="0" w:space="0" w:color="auto"/>
                      </w:divBdr>
                    </w:div>
                    <w:div w:id="2030835560">
                      <w:marLeft w:val="0"/>
                      <w:marRight w:val="0"/>
                      <w:marTop w:val="0"/>
                      <w:marBottom w:val="0"/>
                      <w:divBdr>
                        <w:top w:val="none" w:sz="0" w:space="0" w:color="auto"/>
                        <w:left w:val="none" w:sz="0" w:space="0" w:color="auto"/>
                        <w:bottom w:val="none" w:sz="0" w:space="0" w:color="auto"/>
                        <w:right w:val="none" w:sz="0" w:space="0" w:color="auto"/>
                      </w:divBdr>
                    </w:div>
                    <w:div w:id="2049186425">
                      <w:marLeft w:val="0"/>
                      <w:marRight w:val="0"/>
                      <w:marTop w:val="0"/>
                      <w:marBottom w:val="0"/>
                      <w:divBdr>
                        <w:top w:val="none" w:sz="0" w:space="0" w:color="auto"/>
                        <w:left w:val="none" w:sz="0" w:space="0" w:color="auto"/>
                        <w:bottom w:val="none" w:sz="0" w:space="0" w:color="auto"/>
                        <w:right w:val="none" w:sz="0" w:space="0" w:color="auto"/>
                      </w:divBdr>
                    </w:div>
                    <w:div w:id="2082291728">
                      <w:marLeft w:val="0"/>
                      <w:marRight w:val="0"/>
                      <w:marTop w:val="0"/>
                      <w:marBottom w:val="0"/>
                      <w:divBdr>
                        <w:top w:val="none" w:sz="0" w:space="0" w:color="auto"/>
                        <w:left w:val="none" w:sz="0" w:space="0" w:color="auto"/>
                        <w:bottom w:val="none" w:sz="0" w:space="0" w:color="auto"/>
                        <w:right w:val="none" w:sz="0" w:space="0" w:color="auto"/>
                      </w:divBdr>
                    </w:div>
                    <w:div w:id="211898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62497">
          <w:marLeft w:val="0"/>
          <w:marRight w:val="0"/>
          <w:marTop w:val="0"/>
          <w:marBottom w:val="0"/>
          <w:divBdr>
            <w:top w:val="none" w:sz="0" w:space="0" w:color="auto"/>
            <w:left w:val="none" w:sz="0" w:space="0" w:color="auto"/>
            <w:bottom w:val="none" w:sz="0" w:space="0" w:color="auto"/>
            <w:right w:val="none" w:sz="0" w:space="0" w:color="auto"/>
          </w:divBdr>
        </w:div>
        <w:div w:id="119492302">
          <w:marLeft w:val="0"/>
          <w:marRight w:val="0"/>
          <w:marTop w:val="0"/>
          <w:marBottom w:val="0"/>
          <w:divBdr>
            <w:top w:val="none" w:sz="0" w:space="0" w:color="auto"/>
            <w:left w:val="none" w:sz="0" w:space="0" w:color="auto"/>
            <w:bottom w:val="none" w:sz="0" w:space="0" w:color="auto"/>
            <w:right w:val="none" w:sz="0" w:space="0" w:color="auto"/>
          </w:divBdr>
        </w:div>
        <w:div w:id="121389095">
          <w:marLeft w:val="0"/>
          <w:marRight w:val="0"/>
          <w:marTop w:val="0"/>
          <w:marBottom w:val="0"/>
          <w:divBdr>
            <w:top w:val="none" w:sz="0" w:space="0" w:color="auto"/>
            <w:left w:val="none" w:sz="0" w:space="0" w:color="auto"/>
            <w:bottom w:val="none" w:sz="0" w:space="0" w:color="auto"/>
            <w:right w:val="none" w:sz="0" w:space="0" w:color="auto"/>
          </w:divBdr>
        </w:div>
        <w:div w:id="178206568">
          <w:marLeft w:val="0"/>
          <w:marRight w:val="0"/>
          <w:marTop w:val="0"/>
          <w:marBottom w:val="0"/>
          <w:divBdr>
            <w:top w:val="none" w:sz="0" w:space="0" w:color="auto"/>
            <w:left w:val="none" w:sz="0" w:space="0" w:color="auto"/>
            <w:bottom w:val="none" w:sz="0" w:space="0" w:color="auto"/>
            <w:right w:val="none" w:sz="0" w:space="0" w:color="auto"/>
          </w:divBdr>
          <w:divsChild>
            <w:div w:id="1470437428">
              <w:marLeft w:val="0"/>
              <w:marRight w:val="0"/>
              <w:marTop w:val="0"/>
              <w:marBottom w:val="0"/>
              <w:divBdr>
                <w:top w:val="none" w:sz="0" w:space="0" w:color="auto"/>
                <w:left w:val="none" w:sz="0" w:space="0" w:color="auto"/>
                <w:bottom w:val="none" w:sz="0" w:space="0" w:color="auto"/>
                <w:right w:val="none" w:sz="0" w:space="0" w:color="auto"/>
              </w:divBdr>
              <w:divsChild>
                <w:div w:id="648216835">
                  <w:marLeft w:val="0"/>
                  <w:marRight w:val="0"/>
                  <w:marTop w:val="0"/>
                  <w:marBottom w:val="0"/>
                  <w:divBdr>
                    <w:top w:val="none" w:sz="0" w:space="0" w:color="auto"/>
                    <w:left w:val="none" w:sz="0" w:space="0" w:color="auto"/>
                    <w:bottom w:val="none" w:sz="0" w:space="0" w:color="auto"/>
                    <w:right w:val="none" w:sz="0" w:space="0" w:color="auto"/>
                  </w:divBdr>
                </w:div>
                <w:div w:id="198851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930448">
          <w:marLeft w:val="0"/>
          <w:marRight w:val="0"/>
          <w:marTop w:val="0"/>
          <w:marBottom w:val="0"/>
          <w:divBdr>
            <w:top w:val="none" w:sz="0" w:space="0" w:color="auto"/>
            <w:left w:val="none" w:sz="0" w:space="0" w:color="auto"/>
            <w:bottom w:val="none" w:sz="0" w:space="0" w:color="auto"/>
            <w:right w:val="none" w:sz="0" w:space="0" w:color="auto"/>
          </w:divBdr>
        </w:div>
        <w:div w:id="247928364">
          <w:marLeft w:val="0"/>
          <w:marRight w:val="0"/>
          <w:marTop w:val="0"/>
          <w:marBottom w:val="0"/>
          <w:divBdr>
            <w:top w:val="none" w:sz="0" w:space="0" w:color="auto"/>
            <w:left w:val="none" w:sz="0" w:space="0" w:color="auto"/>
            <w:bottom w:val="none" w:sz="0" w:space="0" w:color="auto"/>
            <w:right w:val="none" w:sz="0" w:space="0" w:color="auto"/>
          </w:divBdr>
        </w:div>
        <w:div w:id="272397946">
          <w:marLeft w:val="0"/>
          <w:marRight w:val="0"/>
          <w:marTop w:val="0"/>
          <w:marBottom w:val="0"/>
          <w:divBdr>
            <w:top w:val="none" w:sz="0" w:space="0" w:color="auto"/>
            <w:left w:val="none" w:sz="0" w:space="0" w:color="auto"/>
            <w:bottom w:val="none" w:sz="0" w:space="0" w:color="auto"/>
            <w:right w:val="none" w:sz="0" w:space="0" w:color="auto"/>
          </w:divBdr>
        </w:div>
        <w:div w:id="283775357">
          <w:marLeft w:val="0"/>
          <w:marRight w:val="0"/>
          <w:marTop w:val="0"/>
          <w:marBottom w:val="0"/>
          <w:divBdr>
            <w:top w:val="none" w:sz="0" w:space="0" w:color="auto"/>
            <w:left w:val="none" w:sz="0" w:space="0" w:color="auto"/>
            <w:bottom w:val="none" w:sz="0" w:space="0" w:color="auto"/>
            <w:right w:val="none" w:sz="0" w:space="0" w:color="auto"/>
          </w:divBdr>
        </w:div>
        <w:div w:id="356741258">
          <w:marLeft w:val="0"/>
          <w:marRight w:val="0"/>
          <w:marTop w:val="0"/>
          <w:marBottom w:val="0"/>
          <w:divBdr>
            <w:top w:val="none" w:sz="0" w:space="0" w:color="auto"/>
            <w:left w:val="none" w:sz="0" w:space="0" w:color="auto"/>
            <w:bottom w:val="none" w:sz="0" w:space="0" w:color="auto"/>
            <w:right w:val="none" w:sz="0" w:space="0" w:color="auto"/>
          </w:divBdr>
        </w:div>
        <w:div w:id="373697572">
          <w:marLeft w:val="0"/>
          <w:marRight w:val="0"/>
          <w:marTop w:val="0"/>
          <w:marBottom w:val="0"/>
          <w:divBdr>
            <w:top w:val="none" w:sz="0" w:space="0" w:color="auto"/>
            <w:left w:val="none" w:sz="0" w:space="0" w:color="auto"/>
            <w:bottom w:val="none" w:sz="0" w:space="0" w:color="auto"/>
            <w:right w:val="none" w:sz="0" w:space="0" w:color="auto"/>
          </w:divBdr>
        </w:div>
        <w:div w:id="374038572">
          <w:marLeft w:val="0"/>
          <w:marRight w:val="0"/>
          <w:marTop w:val="0"/>
          <w:marBottom w:val="0"/>
          <w:divBdr>
            <w:top w:val="none" w:sz="0" w:space="0" w:color="auto"/>
            <w:left w:val="none" w:sz="0" w:space="0" w:color="auto"/>
            <w:bottom w:val="none" w:sz="0" w:space="0" w:color="auto"/>
            <w:right w:val="none" w:sz="0" w:space="0" w:color="auto"/>
          </w:divBdr>
        </w:div>
        <w:div w:id="394934742">
          <w:marLeft w:val="0"/>
          <w:marRight w:val="0"/>
          <w:marTop w:val="0"/>
          <w:marBottom w:val="0"/>
          <w:divBdr>
            <w:top w:val="none" w:sz="0" w:space="0" w:color="auto"/>
            <w:left w:val="none" w:sz="0" w:space="0" w:color="auto"/>
            <w:bottom w:val="none" w:sz="0" w:space="0" w:color="auto"/>
            <w:right w:val="none" w:sz="0" w:space="0" w:color="auto"/>
          </w:divBdr>
          <w:divsChild>
            <w:div w:id="1651712577">
              <w:marLeft w:val="0"/>
              <w:marRight w:val="0"/>
              <w:marTop w:val="0"/>
              <w:marBottom w:val="0"/>
              <w:divBdr>
                <w:top w:val="none" w:sz="0" w:space="0" w:color="auto"/>
                <w:left w:val="none" w:sz="0" w:space="0" w:color="auto"/>
                <w:bottom w:val="none" w:sz="0" w:space="0" w:color="auto"/>
                <w:right w:val="none" w:sz="0" w:space="0" w:color="auto"/>
              </w:divBdr>
              <w:divsChild>
                <w:div w:id="626395843">
                  <w:marLeft w:val="0"/>
                  <w:marRight w:val="0"/>
                  <w:marTop w:val="0"/>
                  <w:marBottom w:val="0"/>
                  <w:divBdr>
                    <w:top w:val="none" w:sz="0" w:space="0" w:color="auto"/>
                    <w:left w:val="none" w:sz="0" w:space="0" w:color="auto"/>
                    <w:bottom w:val="none" w:sz="0" w:space="0" w:color="auto"/>
                    <w:right w:val="none" w:sz="0" w:space="0" w:color="auto"/>
                  </w:divBdr>
                  <w:divsChild>
                    <w:div w:id="1627199977">
                      <w:marLeft w:val="0"/>
                      <w:marRight w:val="0"/>
                      <w:marTop w:val="0"/>
                      <w:marBottom w:val="0"/>
                      <w:divBdr>
                        <w:top w:val="none" w:sz="0" w:space="0" w:color="auto"/>
                        <w:left w:val="none" w:sz="0" w:space="0" w:color="auto"/>
                        <w:bottom w:val="none" w:sz="0" w:space="0" w:color="auto"/>
                        <w:right w:val="none" w:sz="0" w:space="0" w:color="auto"/>
                      </w:divBdr>
                    </w:div>
                    <w:div w:id="190509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277583">
          <w:marLeft w:val="0"/>
          <w:marRight w:val="0"/>
          <w:marTop w:val="0"/>
          <w:marBottom w:val="0"/>
          <w:divBdr>
            <w:top w:val="none" w:sz="0" w:space="0" w:color="auto"/>
            <w:left w:val="none" w:sz="0" w:space="0" w:color="auto"/>
            <w:bottom w:val="none" w:sz="0" w:space="0" w:color="auto"/>
            <w:right w:val="none" w:sz="0" w:space="0" w:color="auto"/>
          </w:divBdr>
        </w:div>
        <w:div w:id="460928353">
          <w:marLeft w:val="0"/>
          <w:marRight w:val="0"/>
          <w:marTop w:val="0"/>
          <w:marBottom w:val="0"/>
          <w:divBdr>
            <w:top w:val="none" w:sz="0" w:space="0" w:color="auto"/>
            <w:left w:val="none" w:sz="0" w:space="0" w:color="auto"/>
            <w:bottom w:val="none" w:sz="0" w:space="0" w:color="auto"/>
            <w:right w:val="none" w:sz="0" w:space="0" w:color="auto"/>
          </w:divBdr>
          <w:divsChild>
            <w:div w:id="1402823984">
              <w:marLeft w:val="0"/>
              <w:marRight w:val="0"/>
              <w:marTop w:val="0"/>
              <w:marBottom w:val="0"/>
              <w:divBdr>
                <w:top w:val="none" w:sz="0" w:space="0" w:color="auto"/>
                <w:left w:val="none" w:sz="0" w:space="0" w:color="auto"/>
                <w:bottom w:val="none" w:sz="0" w:space="0" w:color="auto"/>
                <w:right w:val="none" w:sz="0" w:space="0" w:color="auto"/>
              </w:divBdr>
              <w:divsChild>
                <w:div w:id="2037995548">
                  <w:marLeft w:val="0"/>
                  <w:marRight w:val="0"/>
                  <w:marTop w:val="0"/>
                  <w:marBottom w:val="0"/>
                  <w:divBdr>
                    <w:top w:val="none" w:sz="0" w:space="0" w:color="auto"/>
                    <w:left w:val="none" w:sz="0" w:space="0" w:color="auto"/>
                    <w:bottom w:val="none" w:sz="0" w:space="0" w:color="auto"/>
                    <w:right w:val="none" w:sz="0" w:space="0" w:color="auto"/>
                  </w:divBdr>
                  <w:divsChild>
                    <w:div w:id="1263147257">
                      <w:marLeft w:val="0"/>
                      <w:marRight w:val="0"/>
                      <w:marTop w:val="0"/>
                      <w:marBottom w:val="0"/>
                      <w:divBdr>
                        <w:top w:val="none" w:sz="0" w:space="0" w:color="auto"/>
                        <w:left w:val="none" w:sz="0" w:space="0" w:color="auto"/>
                        <w:bottom w:val="none" w:sz="0" w:space="0" w:color="auto"/>
                        <w:right w:val="none" w:sz="0" w:space="0" w:color="auto"/>
                      </w:divBdr>
                    </w:div>
                    <w:div w:id="200470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956164">
          <w:marLeft w:val="0"/>
          <w:marRight w:val="0"/>
          <w:marTop w:val="0"/>
          <w:marBottom w:val="0"/>
          <w:divBdr>
            <w:top w:val="none" w:sz="0" w:space="0" w:color="auto"/>
            <w:left w:val="none" w:sz="0" w:space="0" w:color="auto"/>
            <w:bottom w:val="none" w:sz="0" w:space="0" w:color="auto"/>
            <w:right w:val="none" w:sz="0" w:space="0" w:color="auto"/>
          </w:divBdr>
        </w:div>
        <w:div w:id="608050113">
          <w:marLeft w:val="0"/>
          <w:marRight w:val="0"/>
          <w:marTop w:val="0"/>
          <w:marBottom w:val="0"/>
          <w:divBdr>
            <w:top w:val="none" w:sz="0" w:space="0" w:color="auto"/>
            <w:left w:val="none" w:sz="0" w:space="0" w:color="auto"/>
            <w:bottom w:val="none" w:sz="0" w:space="0" w:color="auto"/>
            <w:right w:val="none" w:sz="0" w:space="0" w:color="auto"/>
          </w:divBdr>
        </w:div>
        <w:div w:id="640767215">
          <w:marLeft w:val="0"/>
          <w:marRight w:val="0"/>
          <w:marTop w:val="0"/>
          <w:marBottom w:val="0"/>
          <w:divBdr>
            <w:top w:val="none" w:sz="0" w:space="0" w:color="auto"/>
            <w:left w:val="none" w:sz="0" w:space="0" w:color="auto"/>
            <w:bottom w:val="none" w:sz="0" w:space="0" w:color="auto"/>
            <w:right w:val="none" w:sz="0" w:space="0" w:color="auto"/>
          </w:divBdr>
          <w:divsChild>
            <w:div w:id="251282444">
              <w:marLeft w:val="0"/>
              <w:marRight w:val="0"/>
              <w:marTop w:val="0"/>
              <w:marBottom w:val="0"/>
              <w:divBdr>
                <w:top w:val="none" w:sz="0" w:space="0" w:color="auto"/>
                <w:left w:val="none" w:sz="0" w:space="0" w:color="auto"/>
                <w:bottom w:val="none" w:sz="0" w:space="0" w:color="auto"/>
                <w:right w:val="none" w:sz="0" w:space="0" w:color="auto"/>
              </w:divBdr>
              <w:divsChild>
                <w:div w:id="1425566931">
                  <w:marLeft w:val="0"/>
                  <w:marRight w:val="0"/>
                  <w:marTop w:val="0"/>
                  <w:marBottom w:val="0"/>
                  <w:divBdr>
                    <w:top w:val="none" w:sz="0" w:space="0" w:color="auto"/>
                    <w:left w:val="none" w:sz="0" w:space="0" w:color="auto"/>
                    <w:bottom w:val="none" w:sz="0" w:space="0" w:color="auto"/>
                    <w:right w:val="none" w:sz="0" w:space="0" w:color="auto"/>
                  </w:divBdr>
                  <w:divsChild>
                    <w:div w:id="316425593">
                      <w:marLeft w:val="0"/>
                      <w:marRight w:val="0"/>
                      <w:marTop w:val="0"/>
                      <w:marBottom w:val="0"/>
                      <w:divBdr>
                        <w:top w:val="none" w:sz="0" w:space="0" w:color="auto"/>
                        <w:left w:val="none" w:sz="0" w:space="0" w:color="auto"/>
                        <w:bottom w:val="none" w:sz="0" w:space="0" w:color="auto"/>
                        <w:right w:val="none" w:sz="0" w:space="0" w:color="auto"/>
                      </w:divBdr>
                      <w:divsChild>
                        <w:div w:id="21917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805253">
          <w:marLeft w:val="0"/>
          <w:marRight w:val="0"/>
          <w:marTop w:val="0"/>
          <w:marBottom w:val="0"/>
          <w:divBdr>
            <w:top w:val="none" w:sz="0" w:space="0" w:color="auto"/>
            <w:left w:val="none" w:sz="0" w:space="0" w:color="auto"/>
            <w:bottom w:val="none" w:sz="0" w:space="0" w:color="auto"/>
            <w:right w:val="none" w:sz="0" w:space="0" w:color="auto"/>
          </w:divBdr>
        </w:div>
        <w:div w:id="772748233">
          <w:marLeft w:val="0"/>
          <w:marRight w:val="0"/>
          <w:marTop w:val="0"/>
          <w:marBottom w:val="0"/>
          <w:divBdr>
            <w:top w:val="none" w:sz="0" w:space="0" w:color="auto"/>
            <w:left w:val="none" w:sz="0" w:space="0" w:color="auto"/>
            <w:bottom w:val="none" w:sz="0" w:space="0" w:color="auto"/>
            <w:right w:val="none" w:sz="0" w:space="0" w:color="auto"/>
          </w:divBdr>
        </w:div>
        <w:div w:id="813911576">
          <w:marLeft w:val="0"/>
          <w:marRight w:val="0"/>
          <w:marTop w:val="0"/>
          <w:marBottom w:val="0"/>
          <w:divBdr>
            <w:top w:val="none" w:sz="0" w:space="0" w:color="auto"/>
            <w:left w:val="none" w:sz="0" w:space="0" w:color="auto"/>
            <w:bottom w:val="none" w:sz="0" w:space="0" w:color="auto"/>
            <w:right w:val="none" w:sz="0" w:space="0" w:color="auto"/>
          </w:divBdr>
        </w:div>
        <w:div w:id="847602367">
          <w:marLeft w:val="0"/>
          <w:marRight w:val="0"/>
          <w:marTop w:val="0"/>
          <w:marBottom w:val="0"/>
          <w:divBdr>
            <w:top w:val="none" w:sz="0" w:space="0" w:color="auto"/>
            <w:left w:val="none" w:sz="0" w:space="0" w:color="auto"/>
            <w:bottom w:val="none" w:sz="0" w:space="0" w:color="auto"/>
            <w:right w:val="none" w:sz="0" w:space="0" w:color="auto"/>
          </w:divBdr>
        </w:div>
        <w:div w:id="886799769">
          <w:marLeft w:val="0"/>
          <w:marRight w:val="0"/>
          <w:marTop w:val="0"/>
          <w:marBottom w:val="0"/>
          <w:divBdr>
            <w:top w:val="none" w:sz="0" w:space="0" w:color="auto"/>
            <w:left w:val="none" w:sz="0" w:space="0" w:color="auto"/>
            <w:bottom w:val="none" w:sz="0" w:space="0" w:color="auto"/>
            <w:right w:val="none" w:sz="0" w:space="0" w:color="auto"/>
          </w:divBdr>
        </w:div>
        <w:div w:id="886912986">
          <w:marLeft w:val="0"/>
          <w:marRight w:val="0"/>
          <w:marTop w:val="0"/>
          <w:marBottom w:val="0"/>
          <w:divBdr>
            <w:top w:val="none" w:sz="0" w:space="0" w:color="auto"/>
            <w:left w:val="none" w:sz="0" w:space="0" w:color="auto"/>
            <w:bottom w:val="none" w:sz="0" w:space="0" w:color="auto"/>
            <w:right w:val="none" w:sz="0" w:space="0" w:color="auto"/>
          </w:divBdr>
        </w:div>
        <w:div w:id="889538937">
          <w:marLeft w:val="0"/>
          <w:marRight w:val="0"/>
          <w:marTop w:val="0"/>
          <w:marBottom w:val="0"/>
          <w:divBdr>
            <w:top w:val="none" w:sz="0" w:space="0" w:color="auto"/>
            <w:left w:val="none" w:sz="0" w:space="0" w:color="auto"/>
            <w:bottom w:val="none" w:sz="0" w:space="0" w:color="auto"/>
            <w:right w:val="none" w:sz="0" w:space="0" w:color="auto"/>
          </w:divBdr>
        </w:div>
        <w:div w:id="892888694">
          <w:marLeft w:val="0"/>
          <w:marRight w:val="0"/>
          <w:marTop w:val="0"/>
          <w:marBottom w:val="0"/>
          <w:divBdr>
            <w:top w:val="none" w:sz="0" w:space="0" w:color="auto"/>
            <w:left w:val="none" w:sz="0" w:space="0" w:color="auto"/>
            <w:bottom w:val="none" w:sz="0" w:space="0" w:color="auto"/>
            <w:right w:val="none" w:sz="0" w:space="0" w:color="auto"/>
          </w:divBdr>
        </w:div>
        <w:div w:id="946280064">
          <w:marLeft w:val="0"/>
          <w:marRight w:val="0"/>
          <w:marTop w:val="0"/>
          <w:marBottom w:val="0"/>
          <w:divBdr>
            <w:top w:val="none" w:sz="0" w:space="0" w:color="auto"/>
            <w:left w:val="none" w:sz="0" w:space="0" w:color="auto"/>
            <w:bottom w:val="none" w:sz="0" w:space="0" w:color="auto"/>
            <w:right w:val="none" w:sz="0" w:space="0" w:color="auto"/>
          </w:divBdr>
        </w:div>
        <w:div w:id="998001745">
          <w:marLeft w:val="0"/>
          <w:marRight w:val="0"/>
          <w:marTop w:val="0"/>
          <w:marBottom w:val="0"/>
          <w:divBdr>
            <w:top w:val="none" w:sz="0" w:space="0" w:color="auto"/>
            <w:left w:val="none" w:sz="0" w:space="0" w:color="auto"/>
            <w:bottom w:val="none" w:sz="0" w:space="0" w:color="auto"/>
            <w:right w:val="none" w:sz="0" w:space="0" w:color="auto"/>
          </w:divBdr>
        </w:div>
        <w:div w:id="1017465176">
          <w:marLeft w:val="0"/>
          <w:marRight w:val="0"/>
          <w:marTop w:val="0"/>
          <w:marBottom w:val="0"/>
          <w:divBdr>
            <w:top w:val="none" w:sz="0" w:space="0" w:color="auto"/>
            <w:left w:val="none" w:sz="0" w:space="0" w:color="auto"/>
            <w:bottom w:val="none" w:sz="0" w:space="0" w:color="auto"/>
            <w:right w:val="none" w:sz="0" w:space="0" w:color="auto"/>
          </w:divBdr>
        </w:div>
        <w:div w:id="1046294098">
          <w:marLeft w:val="0"/>
          <w:marRight w:val="0"/>
          <w:marTop w:val="0"/>
          <w:marBottom w:val="0"/>
          <w:divBdr>
            <w:top w:val="none" w:sz="0" w:space="0" w:color="auto"/>
            <w:left w:val="none" w:sz="0" w:space="0" w:color="auto"/>
            <w:bottom w:val="none" w:sz="0" w:space="0" w:color="auto"/>
            <w:right w:val="none" w:sz="0" w:space="0" w:color="auto"/>
          </w:divBdr>
        </w:div>
        <w:div w:id="1123576683">
          <w:marLeft w:val="0"/>
          <w:marRight w:val="0"/>
          <w:marTop w:val="0"/>
          <w:marBottom w:val="0"/>
          <w:divBdr>
            <w:top w:val="none" w:sz="0" w:space="0" w:color="auto"/>
            <w:left w:val="none" w:sz="0" w:space="0" w:color="auto"/>
            <w:bottom w:val="none" w:sz="0" w:space="0" w:color="auto"/>
            <w:right w:val="none" w:sz="0" w:space="0" w:color="auto"/>
          </w:divBdr>
        </w:div>
        <w:div w:id="1183931614">
          <w:marLeft w:val="0"/>
          <w:marRight w:val="0"/>
          <w:marTop w:val="0"/>
          <w:marBottom w:val="0"/>
          <w:divBdr>
            <w:top w:val="none" w:sz="0" w:space="0" w:color="auto"/>
            <w:left w:val="none" w:sz="0" w:space="0" w:color="auto"/>
            <w:bottom w:val="none" w:sz="0" w:space="0" w:color="auto"/>
            <w:right w:val="none" w:sz="0" w:space="0" w:color="auto"/>
          </w:divBdr>
        </w:div>
        <w:div w:id="1200626789">
          <w:marLeft w:val="0"/>
          <w:marRight w:val="0"/>
          <w:marTop w:val="0"/>
          <w:marBottom w:val="0"/>
          <w:divBdr>
            <w:top w:val="none" w:sz="0" w:space="0" w:color="auto"/>
            <w:left w:val="none" w:sz="0" w:space="0" w:color="auto"/>
            <w:bottom w:val="none" w:sz="0" w:space="0" w:color="auto"/>
            <w:right w:val="none" w:sz="0" w:space="0" w:color="auto"/>
          </w:divBdr>
          <w:divsChild>
            <w:div w:id="1759402763">
              <w:marLeft w:val="0"/>
              <w:marRight w:val="0"/>
              <w:marTop w:val="0"/>
              <w:marBottom w:val="0"/>
              <w:divBdr>
                <w:top w:val="none" w:sz="0" w:space="0" w:color="auto"/>
                <w:left w:val="none" w:sz="0" w:space="0" w:color="auto"/>
                <w:bottom w:val="none" w:sz="0" w:space="0" w:color="auto"/>
                <w:right w:val="none" w:sz="0" w:space="0" w:color="auto"/>
              </w:divBdr>
              <w:divsChild>
                <w:div w:id="6866423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08757829">
          <w:marLeft w:val="0"/>
          <w:marRight w:val="0"/>
          <w:marTop w:val="0"/>
          <w:marBottom w:val="0"/>
          <w:divBdr>
            <w:top w:val="none" w:sz="0" w:space="0" w:color="auto"/>
            <w:left w:val="none" w:sz="0" w:space="0" w:color="auto"/>
            <w:bottom w:val="none" w:sz="0" w:space="0" w:color="auto"/>
            <w:right w:val="none" w:sz="0" w:space="0" w:color="auto"/>
          </w:divBdr>
        </w:div>
        <w:div w:id="1245653195">
          <w:marLeft w:val="0"/>
          <w:marRight w:val="0"/>
          <w:marTop w:val="0"/>
          <w:marBottom w:val="0"/>
          <w:divBdr>
            <w:top w:val="none" w:sz="0" w:space="0" w:color="auto"/>
            <w:left w:val="none" w:sz="0" w:space="0" w:color="auto"/>
            <w:bottom w:val="none" w:sz="0" w:space="0" w:color="auto"/>
            <w:right w:val="none" w:sz="0" w:space="0" w:color="auto"/>
          </w:divBdr>
        </w:div>
        <w:div w:id="1260530993">
          <w:marLeft w:val="0"/>
          <w:marRight w:val="0"/>
          <w:marTop w:val="0"/>
          <w:marBottom w:val="0"/>
          <w:divBdr>
            <w:top w:val="none" w:sz="0" w:space="0" w:color="auto"/>
            <w:left w:val="none" w:sz="0" w:space="0" w:color="auto"/>
            <w:bottom w:val="none" w:sz="0" w:space="0" w:color="auto"/>
            <w:right w:val="none" w:sz="0" w:space="0" w:color="auto"/>
          </w:divBdr>
        </w:div>
        <w:div w:id="1304503020">
          <w:marLeft w:val="0"/>
          <w:marRight w:val="0"/>
          <w:marTop w:val="0"/>
          <w:marBottom w:val="0"/>
          <w:divBdr>
            <w:top w:val="none" w:sz="0" w:space="0" w:color="auto"/>
            <w:left w:val="none" w:sz="0" w:space="0" w:color="auto"/>
            <w:bottom w:val="none" w:sz="0" w:space="0" w:color="auto"/>
            <w:right w:val="none" w:sz="0" w:space="0" w:color="auto"/>
          </w:divBdr>
        </w:div>
        <w:div w:id="1311641390">
          <w:marLeft w:val="0"/>
          <w:marRight w:val="0"/>
          <w:marTop w:val="0"/>
          <w:marBottom w:val="0"/>
          <w:divBdr>
            <w:top w:val="none" w:sz="0" w:space="0" w:color="auto"/>
            <w:left w:val="none" w:sz="0" w:space="0" w:color="auto"/>
            <w:bottom w:val="none" w:sz="0" w:space="0" w:color="auto"/>
            <w:right w:val="none" w:sz="0" w:space="0" w:color="auto"/>
          </w:divBdr>
          <w:divsChild>
            <w:div w:id="150371831">
              <w:marLeft w:val="0"/>
              <w:marRight w:val="0"/>
              <w:marTop w:val="0"/>
              <w:marBottom w:val="0"/>
              <w:divBdr>
                <w:top w:val="none" w:sz="0" w:space="0" w:color="auto"/>
                <w:left w:val="none" w:sz="0" w:space="0" w:color="auto"/>
                <w:bottom w:val="none" w:sz="0" w:space="0" w:color="auto"/>
                <w:right w:val="none" w:sz="0" w:space="0" w:color="auto"/>
              </w:divBdr>
            </w:div>
            <w:div w:id="154809246">
              <w:marLeft w:val="0"/>
              <w:marRight w:val="0"/>
              <w:marTop w:val="0"/>
              <w:marBottom w:val="0"/>
              <w:divBdr>
                <w:top w:val="none" w:sz="0" w:space="0" w:color="auto"/>
                <w:left w:val="none" w:sz="0" w:space="0" w:color="auto"/>
                <w:bottom w:val="none" w:sz="0" w:space="0" w:color="auto"/>
                <w:right w:val="none" w:sz="0" w:space="0" w:color="auto"/>
              </w:divBdr>
            </w:div>
            <w:div w:id="207690119">
              <w:marLeft w:val="0"/>
              <w:marRight w:val="0"/>
              <w:marTop w:val="0"/>
              <w:marBottom w:val="0"/>
              <w:divBdr>
                <w:top w:val="none" w:sz="0" w:space="0" w:color="auto"/>
                <w:left w:val="none" w:sz="0" w:space="0" w:color="auto"/>
                <w:bottom w:val="none" w:sz="0" w:space="0" w:color="auto"/>
                <w:right w:val="none" w:sz="0" w:space="0" w:color="auto"/>
              </w:divBdr>
              <w:divsChild>
                <w:div w:id="2135173804">
                  <w:marLeft w:val="0"/>
                  <w:marRight w:val="0"/>
                  <w:marTop w:val="0"/>
                  <w:marBottom w:val="0"/>
                  <w:divBdr>
                    <w:top w:val="none" w:sz="0" w:space="0" w:color="auto"/>
                    <w:left w:val="none" w:sz="0" w:space="0" w:color="auto"/>
                    <w:bottom w:val="none" w:sz="0" w:space="0" w:color="auto"/>
                    <w:right w:val="none" w:sz="0" w:space="0" w:color="auto"/>
                  </w:divBdr>
                  <w:divsChild>
                    <w:div w:id="469369245">
                      <w:marLeft w:val="0"/>
                      <w:marRight w:val="0"/>
                      <w:marTop w:val="0"/>
                      <w:marBottom w:val="0"/>
                      <w:divBdr>
                        <w:top w:val="none" w:sz="0" w:space="0" w:color="auto"/>
                        <w:left w:val="none" w:sz="0" w:space="0" w:color="auto"/>
                        <w:bottom w:val="none" w:sz="0" w:space="0" w:color="auto"/>
                        <w:right w:val="none" w:sz="0" w:space="0" w:color="auto"/>
                      </w:divBdr>
                      <w:divsChild>
                        <w:div w:id="1708918758">
                          <w:marLeft w:val="0"/>
                          <w:marRight w:val="0"/>
                          <w:marTop w:val="0"/>
                          <w:marBottom w:val="0"/>
                          <w:divBdr>
                            <w:top w:val="none" w:sz="0" w:space="0" w:color="auto"/>
                            <w:left w:val="none" w:sz="0" w:space="0" w:color="auto"/>
                            <w:bottom w:val="none" w:sz="0" w:space="0" w:color="auto"/>
                            <w:right w:val="none" w:sz="0" w:space="0" w:color="auto"/>
                          </w:divBdr>
                          <w:divsChild>
                            <w:div w:id="107154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1421009">
              <w:marLeft w:val="0"/>
              <w:marRight w:val="0"/>
              <w:marTop w:val="0"/>
              <w:marBottom w:val="0"/>
              <w:divBdr>
                <w:top w:val="none" w:sz="0" w:space="0" w:color="auto"/>
                <w:left w:val="none" w:sz="0" w:space="0" w:color="auto"/>
                <w:bottom w:val="none" w:sz="0" w:space="0" w:color="auto"/>
                <w:right w:val="none" w:sz="0" w:space="0" w:color="auto"/>
              </w:divBdr>
            </w:div>
            <w:div w:id="505708306">
              <w:marLeft w:val="0"/>
              <w:marRight w:val="0"/>
              <w:marTop w:val="0"/>
              <w:marBottom w:val="0"/>
              <w:divBdr>
                <w:top w:val="none" w:sz="0" w:space="0" w:color="auto"/>
                <w:left w:val="none" w:sz="0" w:space="0" w:color="auto"/>
                <w:bottom w:val="none" w:sz="0" w:space="0" w:color="auto"/>
                <w:right w:val="none" w:sz="0" w:space="0" w:color="auto"/>
              </w:divBdr>
            </w:div>
            <w:div w:id="572354260">
              <w:marLeft w:val="0"/>
              <w:marRight w:val="0"/>
              <w:marTop w:val="0"/>
              <w:marBottom w:val="0"/>
              <w:divBdr>
                <w:top w:val="none" w:sz="0" w:space="0" w:color="auto"/>
                <w:left w:val="none" w:sz="0" w:space="0" w:color="auto"/>
                <w:bottom w:val="none" w:sz="0" w:space="0" w:color="auto"/>
                <w:right w:val="none" w:sz="0" w:space="0" w:color="auto"/>
              </w:divBdr>
            </w:div>
            <w:div w:id="673580124">
              <w:marLeft w:val="0"/>
              <w:marRight w:val="0"/>
              <w:marTop w:val="0"/>
              <w:marBottom w:val="0"/>
              <w:divBdr>
                <w:top w:val="none" w:sz="0" w:space="0" w:color="auto"/>
                <w:left w:val="none" w:sz="0" w:space="0" w:color="auto"/>
                <w:bottom w:val="none" w:sz="0" w:space="0" w:color="auto"/>
                <w:right w:val="none" w:sz="0" w:space="0" w:color="auto"/>
              </w:divBdr>
              <w:divsChild>
                <w:div w:id="481309300">
                  <w:marLeft w:val="0"/>
                  <w:marRight w:val="0"/>
                  <w:marTop w:val="0"/>
                  <w:marBottom w:val="0"/>
                  <w:divBdr>
                    <w:top w:val="none" w:sz="0" w:space="0" w:color="auto"/>
                    <w:left w:val="none" w:sz="0" w:space="0" w:color="auto"/>
                    <w:bottom w:val="none" w:sz="0" w:space="0" w:color="auto"/>
                    <w:right w:val="none" w:sz="0" w:space="0" w:color="auto"/>
                  </w:divBdr>
                  <w:divsChild>
                    <w:div w:id="1645544259">
                      <w:marLeft w:val="0"/>
                      <w:marRight w:val="0"/>
                      <w:marTop w:val="0"/>
                      <w:marBottom w:val="0"/>
                      <w:divBdr>
                        <w:top w:val="none" w:sz="0" w:space="0" w:color="auto"/>
                        <w:left w:val="none" w:sz="0" w:space="0" w:color="auto"/>
                        <w:bottom w:val="none" w:sz="0" w:space="0" w:color="auto"/>
                        <w:right w:val="none" w:sz="0" w:space="0" w:color="auto"/>
                      </w:divBdr>
                      <w:divsChild>
                        <w:div w:id="1698965449">
                          <w:marLeft w:val="0"/>
                          <w:marRight w:val="0"/>
                          <w:marTop w:val="0"/>
                          <w:marBottom w:val="0"/>
                          <w:divBdr>
                            <w:top w:val="none" w:sz="0" w:space="0" w:color="auto"/>
                            <w:left w:val="none" w:sz="0" w:space="0" w:color="auto"/>
                            <w:bottom w:val="none" w:sz="0" w:space="0" w:color="auto"/>
                            <w:right w:val="none" w:sz="0" w:space="0" w:color="auto"/>
                          </w:divBdr>
                          <w:divsChild>
                            <w:div w:id="222566237">
                              <w:marLeft w:val="0"/>
                              <w:marRight w:val="0"/>
                              <w:marTop w:val="0"/>
                              <w:marBottom w:val="0"/>
                              <w:divBdr>
                                <w:top w:val="none" w:sz="0" w:space="0" w:color="auto"/>
                                <w:left w:val="none" w:sz="0" w:space="0" w:color="auto"/>
                                <w:bottom w:val="none" w:sz="0" w:space="0" w:color="auto"/>
                                <w:right w:val="none" w:sz="0" w:space="0" w:color="auto"/>
                              </w:divBdr>
                              <w:divsChild>
                                <w:div w:id="52893961">
                                  <w:marLeft w:val="0"/>
                                  <w:marRight w:val="0"/>
                                  <w:marTop w:val="0"/>
                                  <w:marBottom w:val="0"/>
                                  <w:divBdr>
                                    <w:top w:val="none" w:sz="0" w:space="0" w:color="auto"/>
                                    <w:left w:val="none" w:sz="0" w:space="0" w:color="auto"/>
                                    <w:bottom w:val="none" w:sz="0" w:space="0" w:color="auto"/>
                                    <w:right w:val="none" w:sz="0" w:space="0" w:color="auto"/>
                                  </w:divBdr>
                                  <w:divsChild>
                                    <w:div w:id="2249719">
                                      <w:marLeft w:val="0"/>
                                      <w:marRight w:val="0"/>
                                      <w:marTop w:val="0"/>
                                      <w:marBottom w:val="0"/>
                                      <w:divBdr>
                                        <w:top w:val="none" w:sz="0" w:space="0" w:color="auto"/>
                                        <w:left w:val="none" w:sz="0" w:space="0" w:color="auto"/>
                                        <w:bottom w:val="none" w:sz="0" w:space="0" w:color="auto"/>
                                        <w:right w:val="none" w:sz="0" w:space="0" w:color="auto"/>
                                      </w:divBdr>
                                      <w:divsChild>
                                        <w:div w:id="997079414">
                                          <w:marLeft w:val="0"/>
                                          <w:marRight w:val="0"/>
                                          <w:marTop w:val="0"/>
                                          <w:marBottom w:val="0"/>
                                          <w:divBdr>
                                            <w:top w:val="none" w:sz="0" w:space="0" w:color="auto"/>
                                            <w:left w:val="none" w:sz="0" w:space="0" w:color="auto"/>
                                            <w:bottom w:val="none" w:sz="0" w:space="0" w:color="auto"/>
                                            <w:right w:val="none" w:sz="0" w:space="0" w:color="auto"/>
                                          </w:divBdr>
                                          <w:divsChild>
                                            <w:div w:id="539125572">
                                              <w:marLeft w:val="0"/>
                                              <w:marRight w:val="0"/>
                                              <w:marTop w:val="0"/>
                                              <w:marBottom w:val="0"/>
                                              <w:divBdr>
                                                <w:top w:val="none" w:sz="0" w:space="0" w:color="auto"/>
                                                <w:left w:val="none" w:sz="0" w:space="0" w:color="auto"/>
                                                <w:bottom w:val="none" w:sz="0" w:space="0" w:color="auto"/>
                                                <w:right w:val="none" w:sz="0" w:space="0" w:color="auto"/>
                                              </w:divBdr>
                                              <w:divsChild>
                                                <w:div w:id="672295237">
                                                  <w:marLeft w:val="0"/>
                                                  <w:marRight w:val="0"/>
                                                  <w:marTop w:val="0"/>
                                                  <w:marBottom w:val="0"/>
                                                  <w:divBdr>
                                                    <w:top w:val="none" w:sz="0" w:space="0" w:color="auto"/>
                                                    <w:left w:val="none" w:sz="0" w:space="0" w:color="auto"/>
                                                    <w:bottom w:val="none" w:sz="0" w:space="0" w:color="auto"/>
                                                    <w:right w:val="none" w:sz="0" w:space="0" w:color="auto"/>
                                                  </w:divBdr>
                                                </w:div>
                                                <w:div w:id="2106074869">
                                                  <w:marLeft w:val="0"/>
                                                  <w:marRight w:val="0"/>
                                                  <w:marTop w:val="0"/>
                                                  <w:marBottom w:val="0"/>
                                                  <w:divBdr>
                                                    <w:top w:val="none" w:sz="0" w:space="0" w:color="auto"/>
                                                    <w:left w:val="none" w:sz="0" w:space="0" w:color="auto"/>
                                                    <w:bottom w:val="none" w:sz="0" w:space="0" w:color="auto"/>
                                                    <w:right w:val="none" w:sz="0" w:space="0" w:color="auto"/>
                                                  </w:divBdr>
                                                </w:div>
                                              </w:divsChild>
                                            </w:div>
                                            <w:div w:id="566648068">
                                              <w:marLeft w:val="0"/>
                                              <w:marRight w:val="0"/>
                                              <w:marTop w:val="0"/>
                                              <w:marBottom w:val="0"/>
                                              <w:divBdr>
                                                <w:top w:val="none" w:sz="0" w:space="0" w:color="auto"/>
                                                <w:left w:val="none" w:sz="0" w:space="0" w:color="auto"/>
                                                <w:bottom w:val="none" w:sz="0" w:space="0" w:color="auto"/>
                                                <w:right w:val="none" w:sz="0" w:space="0" w:color="auto"/>
                                              </w:divBdr>
                                            </w:div>
                                            <w:div w:id="1119303711">
                                              <w:marLeft w:val="0"/>
                                              <w:marRight w:val="0"/>
                                              <w:marTop w:val="0"/>
                                              <w:marBottom w:val="0"/>
                                              <w:divBdr>
                                                <w:top w:val="none" w:sz="0" w:space="0" w:color="auto"/>
                                                <w:left w:val="none" w:sz="0" w:space="0" w:color="auto"/>
                                                <w:bottom w:val="none" w:sz="0" w:space="0" w:color="auto"/>
                                                <w:right w:val="none" w:sz="0" w:space="0" w:color="auto"/>
                                              </w:divBdr>
                                              <w:divsChild>
                                                <w:div w:id="1415469020">
                                                  <w:marLeft w:val="0"/>
                                                  <w:marRight w:val="0"/>
                                                  <w:marTop w:val="0"/>
                                                  <w:marBottom w:val="0"/>
                                                  <w:divBdr>
                                                    <w:top w:val="none" w:sz="0" w:space="0" w:color="auto"/>
                                                    <w:left w:val="none" w:sz="0" w:space="0" w:color="auto"/>
                                                    <w:bottom w:val="none" w:sz="0" w:space="0" w:color="auto"/>
                                                    <w:right w:val="none" w:sz="0" w:space="0" w:color="auto"/>
                                                  </w:divBdr>
                                                </w:div>
                                              </w:divsChild>
                                            </w:div>
                                            <w:div w:id="2146268150">
                                              <w:marLeft w:val="0"/>
                                              <w:marRight w:val="0"/>
                                              <w:marTop w:val="0"/>
                                              <w:marBottom w:val="0"/>
                                              <w:divBdr>
                                                <w:top w:val="none" w:sz="0" w:space="0" w:color="auto"/>
                                                <w:left w:val="none" w:sz="0" w:space="0" w:color="auto"/>
                                                <w:bottom w:val="none" w:sz="0" w:space="0" w:color="auto"/>
                                                <w:right w:val="none" w:sz="0" w:space="0" w:color="auto"/>
                                              </w:divBdr>
                                              <w:divsChild>
                                                <w:div w:id="189630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8387">
                                      <w:marLeft w:val="0"/>
                                      <w:marRight w:val="0"/>
                                      <w:marTop w:val="0"/>
                                      <w:marBottom w:val="0"/>
                                      <w:divBdr>
                                        <w:top w:val="none" w:sz="0" w:space="0" w:color="auto"/>
                                        <w:left w:val="none" w:sz="0" w:space="0" w:color="auto"/>
                                        <w:bottom w:val="none" w:sz="0" w:space="0" w:color="auto"/>
                                        <w:right w:val="none" w:sz="0" w:space="0" w:color="auto"/>
                                      </w:divBdr>
                                      <w:divsChild>
                                        <w:div w:id="226041458">
                                          <w:marLeft w:val="0"/>
                                          <w:marRight w:val="0"/>
                                          <w:marTop w:val="0"/>
                                          <w:marBottom w:val="0"/>
                                          <w:divBdr>
                                            <w:top w:val="none" w:sz="0" w:space="0" w:color="auto"/>
                                            <w:left w:val="none" w:sz="0" w:space="0" w:color="auto"/>
                                            <w:bottom w:val="none" w:sz="0" w:space="0" w:color="auto"/>
                                            <w:right w:val="none" w:sz="0" w:space="0" w:color="auto"/>
                                          </w:divBdr>
                                          <w:divsChild>
                                            <w:div w:id="674039930">
                                              <w:marLeft w:val="0"/>
                                              <w:marRight w:val="0"/>
                                              <w:marTop w:val="0"/>
                                              <w:marBottom w:val="0"/>
                                              <w:divBdr>
                                                <w:top w:val="none" w:sz="0" w:space="0" w:color="auto"/>
                                                <w:left w:val="none" w:sz="0" w:space="0" w:color="auto"/>
                                                <w:bottom w:val="none" w:sz="0" w:space="0" w:color="auto"/>
                                                <w:right w:val="none" w:sz="0" w:space="0" w:color="auto"/>
                                              </w:divBdr>
                                              <w:divsChild>
                                                <w:div w:id="1598904734">
                                                  <w:marLeft w:val="0"/>
                                                  <w:marRight w:val="0"/>
                                                  <w:marTop w:val="0"/>
                                                  <w:marBottom w:val="0"/>
                                                  <w:divBdr>
                                                    <w:top w:val="none" w:sz="0" w:space="0" w:color="auto"/>
                                                    <w:left w:val="none" w:sz="0" w:space="0" w:color="auto"/>
                                                    <w:bottom w:val="none" w:sz="0" w:space="0" w:color="auto"/>
                                                    <w:right w:val="none" w:sz="0" w:space="0" w:color="auto"/>
                                                  </w:divBdr>
                                                </w:div>
                                              </w:divsChild>
                                            </w:div>
                                            <w:div w:id="987854820">
                                              <w:marLeft w:val="0"/>
                                              <w:marRight w:val="0"/>
                                              <w:marTop w:val="0"/>
                                              <w:marBottom w:val="0"/>
                                              <w:divBdr>
                                                <w:top w:val="none" w:sz="0" w:space="0" w:color="auto"/>
                                                <w:left w:val="none" w:sz="0" w:space="0" w:color="auto"/>
                                                <w:bottom w:val="none" w:sz="0" w:space="0" w:color="auto"/>
                                                <w:right w:val="none" w:sz="0" w:space="0" w:color="auto"/>
                                              </w:divBdr>
                                              <w:divsChild>
                                                <w:div w:id="1175536953">
                                                  <w:marLeft w:val="0"/>
                                                  <w:marRight w:val="0"/>
                                                  <w:marTop w:val="0"/>
                                                  <w:marBottom w:val="0"/>
                                                  <w:divBdr>
                                                    <w:top w:val="none" w:sz="0" w:space="0" w:color="auto"/>
                                                    <w:left w:val="none" w:sz="0" w:space="0" w:color="auto"/>
                                                    <w:bottom w:val="none" w:sz="0" w:space="0" w:color="auto"/>
                                                    <w:right w:val="none" w:sz="0" w:space="0" w:color="auto"/>
                                                  </w:divBdr>
                                                </w:div>
                                                <w:div w:id="1535918894">
                                                  <w:marLeft w:val="0"/>
                                                  <w:marRight w:val="0"/>
                                                  <w:marTop w:val="0"/>
                                                  <w:marBottom w:val="0"/>
                                                  <w:divBdr>
                                                    <w:top w:val="none" w:sz="0" w:space="0" w:color="auto"/>
                                                    <w:left w:val="none" w:sz="0" w:space="0" w:color="auto"/>
                                                    <w:bottom w:val="none" w:sz="0" w:space="0" w:color="auto"/>
                                                    <w:right w:val="none" w:sz="0" w:space="0" w:color="auto"/>
                                                  </w:divBdr>
                                                </w:div>
                                              </w:divsChild>
                                            </w:div>
                                            <w:div w:id="1773472271">
                                              <w:marLeft w:val="0"/>
                                              <w:marRight w:val="0"/>
                                              <w:marTop w:val="0"/>
                                              <w:marBottom w:val="0"/>
                                              <w:divBdr>
                                                <w:top w:val="none" w:sz="0" w:space="0" w:color="auto"/>
                                                <w:left w:val="none" w:sz="0" w:space="0" w:color="auto"/>
                                                <w:bottom w:val="none" w:sz="0" w:space="0" w:color="auto"/>
                                                <w:right w:val="none" w:sz="0" w:space="0" w:color="auto"/>
                                              </w:divBdr>
                                              <w:divsChild>
                                                <w:div w:id="956637536">
                                                  <w:marLeft w:val="0"/>
                                                  <w:marRight w:val="0"/>
                                                  <w:marTop w:val="0"/>
                                                  <w:marBottom w:val="0"/>
                                                  <w:divBdr>
                                                    <w:top w:val="none" w:sz="0" w:space="0" w:color="auto"/>
                                                    <w:left w:val="none" w:sz="0" w:space="0" w:color="auto"/>
                                                    <w:bottom w:val="none" w:sz="0" w:space="0" w:color="auto"/>
                                                    <w:right w:val="none" w:sz="0" w:space="0" w:color="auto"/>
                                                  </w:divBdr>
                                                </w:div>
                                              </w:divsChild>
                                            </w:div>
                                            <w:div w:id="186293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4117">
                                      <w:marLeft w:val="0"/>
                                      <w:marRight w:val="0"/>
                                      <w:marTop w:val="0"/>
                                      <w:marBottom w:val="0"/>
                                      <w:divBdr>
                                        <w:top w:val="none" w:sz="0" w:space="0" w:color="auto"/>
                                        <w:left w:val="none" w:sz="0" w:space="0" w:color="auto"/>
                                        <w:bottom w:val="none" w:sz="0" w:space="0" w:color="auto"/>
                                        <w:right w:val="none" w:sz="0" w:space="0" w:color="auto"/>
                                      </w:divBdr>
                                      <w:divsChild>
                                        <w:div w:id="1150712403">
                                          <w:marLeft w:val="0"/>
                                          <w:marRight w:val="0"/>
                                          <w:marTop w:val="0"/>
                                          <w:marBottom w:val="0"/>
                                          <w:divBdr>
                                            <w:top w:val="none" w:sz="0" w:space="0" w:color="auto"/>
                                            <w:left w:val="none" w:sz="0" w:space="0" w:color="auto"/>
                                            <w:bottom w:val="none" w:sz="0" w:space="0" w:color="auto"/>
                                            <w:right w:val="none" w:sz="0" w:space="0" w:color="auto"/>
                                          </w:divBdr>
                                          <w:divsChild>
                                            <w:div w:id="54087871">
                                              <w:marLeft w:val="0"/>
                                              <w:marRight w:val="0"/>
                                              <w:marTop w:val="0"/>
                                              <w:marBottom w:val="0"/>
                                              <w:divBdr>
                                                <w:top w:val="none" w:sz="0" w:space="0" w:color="auto"/>
                                                <w:left w:val="none" w:sz="0" w:space="0" w:color="auto"/>
                                                <w:bottom w:val="none" w:sz="0" w:space="0" w:color="auto"/>
                                                <w:right w:val="none" w:sz="0" w:space="0" w:color="auto"/>
                                              </w:divBdr>
                                            </w:div>
                                            <w:div w:id="84234991">
                                              <w:marLeft w:val="0"/>
                                              <w:marRight w:val="0"/>
                                              <w:marTop w:val="0"/>
                                              <w:marBottom w:val="0"/>
                                              <w:divBdr>
                                                <w:top w:val="none" w:sz="0" w:space="0" w:color="auto"/>
                                                <w:left w:val="none" w:sz="0" w:space="0" w:color="auto"/>
                                                <w:bottom w:val="none" w:sz="0" w:space="0" w:color="auto"/>
                                                <w:right w:val="none" w:sz="0" w:space="0" w:color="auto"/>
                                              </w:divBdr>
                                              <w:divsChild>
                                                <w:div w:id="1071611446">
                                                  <w:marLeft w:val="0"/>
                                                  <w:marRight w:val="0"/>
                                                  <w:marTop w:val="0"/>
                                                  <w:marBottom w:val="0"/>
                                                  <w:divBdr>
                                                    <w:top w:val="none" w:sz="0" w:space="0" w:color="auto"/>
                                                    <w:left w:val="none" w:sz="0" w:space="0" w:color="auto"/>
                                                    <w:bottom w:val="none" w:sz="0" w:space="0" w:color="auto"/>
                                                    <w:right w:val="none" w:sz="0" w:space="0" w:color="auto"/>
                                                  </w:divBdr>
                                                </w:div>
                                                <w:div w:id="1211071245">
                                                  <w:marLeft w:val="0"/>
                                                  <w:marRight w:val="0"/>
                                                  <w:marTop w:val="0"/>
                                                  <w:marBottom w:val="0"/>
                                                  <w:divBdr>
                                                    <w:top w:val="none" w:sz="0" w:space="0" w:color="auto"/>
                                                    <w:left w:val="none" w:sz="0" w:space="0" w:color="auto"/>
                                                    <w:bottom w:val="none" w:sz="0" w:space="0" w:color="auto"/>
                                                    <w:right w:val="none" w:sz="0" w:space="0" w:color="auto"/>
                                                  </w:divBdr>
                                                </w:div>
                                              </w:divsChild>
                                            </w:div>
                                            <w:div w:id="1180199470">
                                              <w:marLeft w:val="0"/>
                                              <w:marRight w:val="0"/>
                                              <w:marTop w:val="0"/>
                                              <w:marBottom w:val="0"/>
                                              <w:divBdr>
                                                <w:top w:val="none" w:sz="0" w:space="0" w:color="auto"/>
                                                <w:left w:val="none" w:sz="0" w:space="0" w:color="auto"/>
                                                <w:bottom w:val="none" w:sz="0" w:space="0" w:color="auto"/>
                                                <w:right w:val="none" w:sz="0" w:space="0" w:color="auto"/>
                                              </w:divBdr>
                                              <w:divsChild>
                                                <w:div w:id="2094736121">
                                                  <w:marLeft w:val="0"/>
                                                  <w:marRight w:val="0"/>
                                                  <w:marTop w:val="0"/>
                                                  <w:marBottom w:val="0"/>
                                                  <w:divBdr>
                                                    <w:top w:val="none" w:sz="0" w:space="0" w:color="auto"/>
                                                    <w:left w:val="none" w:sz="0" w:space="0" w:color="auto"/>
                                                    <w:bottom w:val="none" w:sz="0" w:space="0" w:color="auto"/>
                                                    <w:right w:val="none" w:sz="0" w:space="0" w:color="auto"/>
                                                  </w:divBdr>
                                                </w:div>
                                              </w:divsChild>
                                            </w:div>
                                            <w:div w:id="2130053721">
                                              <w:marLeft w:val="0"/>
                                              <w:marRight w:val="0"/>
                                              <w:marTop w:val="0"/>
                                              <w:marBottom w:val="0"/>
                                              <w:divBdr>
                                                <w:top w:val="none" w:sz="0" w:space="0" w:color="auto"/>
                                                <w:left w:val="none" w:sz="0" w:space="0" w:color="auto"/>
                                                <w:bottom w:val="none" w:sz="0" w:space="0" w:color="auto"/>
                                                <w:right w:val="none" w:sz="0" w:space="0" w:color="auto"/>
                                              </w:divBdr>
                                              <w:divsChild>
                                                <w:div w:id="62470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42559">
                                      <w:marLeft w:val="0"/>
                                      <w:marRight w:val="0"/>
                                      <w:marTop w:val="0"/>
                                      <w:marBottom w:val="0"/>
                                      <w:divBdr>
                                        <w:top w:val="none" w:sz="0" w:space="0" w:color="auto"/>
                                        <w:left w:val="none" w:sz="0" w:space="0" w:color="auto"/>
                                        <w:bottom w:val="none" w:sz="0" w:space="0" w:color="auto"/>
                                        <w:right w:val="none" w:sz="0" w:space="0" w:color="auto"/>
                                      </w:divBdr>
                                      <w:divsChild>
                                        <w:div w:id="392781360">
                                          <w:marLeft w:val="0"/>
                                          <w:marRight w:val="0"/>
                                          <w:marTop w:val="0"/>
                                          <w:marBottom w:val="0"/>
                                          <w:divBdr>
                                            <w:top w:val="none" w:sz="0" w:space="0" w:color="auto"/>
                                            <w:left w:val="none" w:sz="0" w:space="0" w:color="auto"/>
                                            <w:bottom w:val="none" w:sz="0" w:space="0" w:color="auto"/>
                                            <w:right w:val="none" w:sz="0" w:space="0" w:color="auto"/>
                                          </w:divBdr>
                                          <w:divsChild>
                                            <w:div w:id="16540946">
                                              <w:marLeft w:val="0"/>
                                              <w:marRight w:val="0"/>
                                              <w:marTop w:val="0"/>
                                              <w:marBottom w:val="0"/>
                                              <w:divBdr>
                                                <w:top w:val="none" w:sz="0" w:space="0" w:color="auto"/>
                                                <w:left w:val="none" w:sz="0" w:space="0" w:color="auto"/>
                                                <w:bottom w:val="none" w:sz="0" w:space="0" w:color="auto"/>
                                                <w:right w:val="none" w:sz="0" w:space="0" w:color="auto"/>
                                              </w:divBdr>
                                              <w:divsChild>
                                                <w:div w:id="274484964">
                                                  <w:marLeft w:val="0"/>
                                                  <w:marRight w:val="0"/>
                                                  <w:marTop w:val="0"/>
                                                  <w:marBottom w:val="0"/>
                                                  <w:divBdr>
                                                    <w:top w:val="none" w:sz="0" w:space="0" w:color="auto"/>
                                                    <w:left w:val="none" w:sz="0" w:space="0" w:color="auto"/>
                                                    <w:bottom w:val="none" w:sz="0" w:space="0" w:color="auto"/>
                                                    <w:right w:val="none" w:sz="0" w:space="0" w:color="auto"/>
                                                  </w:divBdr>
                                                </w:div>
                                                <w:div w:id="348147968">
                                                  <w:marLeft w:val="0"/>
                                                  <w:marRight w:val="0"/>
                                                  <w:marTop w:val="0"/>
                                                  <w:marBottom w:val="0"/>
                                                  <w:divBdr>
                                                    <w:top w:val="none" w:sz="0" w:space="0" w:color="auto"/>
                                                    <w:left w:val="none" w:sz="0" w:space="0" w:color="auto"/>
                                                    <w:bottom w:val="none" w:sz="0" w:space="0" w:color="auto"/>
                                                    <w:right w:val="none" w:sz="0" w:space="0" w:color="auto"/>
                                                  </w:divBdr>
                                                </w:div>
                                              </w:divsChild>
                                            </w:div>
                                            <w:div w:id="1213421894">
                                              <w:marLeft w:val="0"/>
                                              <w:marRight w:val="0"/>
                                              <w:marTop w:val="0"/>
                                              <w:marBottom w:val="0"/>
                                              <w:divBdr>
                                                <w:top w:val="none" w:sz="0" w:space="0" w:color="auto"/>
                                                <w:left w:val="none" w:sz="0" w:space="0" w:color="auto"/>
                                                <w:bottom w:val="none" w:sz="0" w:space="0" w:color="auto"/>
                                                <w:right w:val="none" w:sz="0" w:space="0" w:color="auto"/>
                                              </w:divBdr>
                                              <w:divsChild>
                                                <w:div w:id="796219914">
                                                  <w:marLeft w:val="0"/>
                                                  <w:marRight w:val="0"/>
                                                  <w:marTop w:val="0"/>
                                                  <w:marBottom w:val="0"/>
                                                  <w:divBdr>
                                                    <w:top w:val="none" w:sz="0" w:space="0" w:color="auto"/>
                                                    <w:left w:val="none" w:sz="0" w:space="0" w:color="auto"/>
                                                    <w:bottom w:val="none" w:sz="0" w:space="0" w:color="auto"/>
                                                    <w:right w:val="none" w:sz="0" w:space="0" w:color="auto"/>
                                                  </w:divBdr>
                                                </w:div>
                                              </w:divsChild>
                                            </w:div>
                                            <w:div w:id="1506364729">
                                              <w:marLeft w:val="0"/>
                                              <w:marRight w:val="0"/>
                                              <w:marTop w:val="0"/>
                                              <w:marBottom w:val="0"/>
                                              <w:divBdr>
                                                <w:top w:val="none" w:sz="0" w:space="0" w:color="auto"/>
                                                <w:left w:val="none" w:sz="0" w:space="0" w:color="auto"/>
                                                <w:bottom w:val="none" w:sz="0" w:space="0" w:color="auto"/>
                                                <w:right w:val="none" w:sz="0" w:space="0" w:color="auto"/>
                                              </w:divBdr>
                                              <w:divsChild>
                                                <w:div w:id="172689854">
                                                  <w:marLeft w:val="0"/>
                                                  <w:marRight w:val="0"/>
                                                  <w:marTop w:val="0"/>
                                                  <w:marBottom w:val="0"/>
                                                  <w:divBdr>
                                                    <w:top w:val="none" w:sz="0" w:space="0" w:color="auto"/>
                                                    <w:left w:val="none" w:sz="0" w:space="0" w:color="auto"/>
                                                    <w:bottom w:val="none" w:sz="0" w:space="0" w:color="auto"/>
                                                    <w:right w:val="none" w:sz="0" w:space="0" w:color="auto"/>
                                                  </w:divBdr>
                                                </w:div>
                                              </w:divsChild>
                                            </w:div>
                                            <w:div w:id="206891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55519">
                                      <w:marLeft w:val="0"/>
                                      <w:marRight w:val="0"/>
                                      <w:marTop w:val="0"/>
                                      <w:marBottom w:val="0"/>
                                      <w:divBdr>
                                        <w:top w:val="none" w:sz="0" w:space="0" w:color="auto"/>
                                        <w:left w:val="none" w:sz="0" w:space="0" w:color="auto"/>
                                        <w:bottom w:val="none" w:sz="0" w:space="0" w:color="auto"/>
                                        <w:right w:val="none" w:sz="0" w:space="0" w:color="auto"/>
                                      </w:divBdr>
                                      <w:divsChild>
                                        <w:div w:id="492838340">
                                          <w:marLeft w:val="0"/>
                                          <w:marRight w:val="0"/>
                                          <w:marTop w:val="0"/>
                                          <w:marBottom w:val="0"/>
                                          <w:divBdr>
                                            <w:top w:val="none" w:sz="0" w:space="0" w:color="auto"/>
                                            <w:left w:val="none" w:sz="0" w:space="0" w:color="auto"/>
                                            <w:bottom w:val="none" w:sz="0" w:space="0" w:color="auto"/>
                                            <w:right w:val="none" w:sz="0" w:space="0" w:color="auto"/>
                                          </w:divBdr>
                                          <w:divsChild>
                                            <w:div w:id="295571094">
                                              <w:marLeft w:val="0"/>
                                              <w:marRight w:val="0"/>
                                              <w:marTop w:val="0"/>
                                              <w:marBottom w:val="0"/>
                                              <w:divBdr>
                                                <w:top w:val="none" w:sz="0" w:space="0" w:color="auto"/>
                                                <w:left w:val="none" w:sz="0" w:space="0" w:color="auto"/>
                                                <w:bottom w:val="none" w:sz="0" w:space="0" w:color="auto"/>
                                                <w:right w:val="none" w:sz="0" w:space="0" w:color="auto"/>
                                              </w:divBdr>
                                              <w:divsChild>
                                                <w:div w:id="748769579">
                                                  <w:marLeft w:val="0"/>
                                                  <w:marRight w:val="0"/>
                                                  <w:marTop w:val="0"/>
                                                  <w:marBottom w:val="0"/>
                                                  <w:divBdr>
                                                    <w:top w:val="none" w:sz="0" w:space="0" w:color="auto"/>
                                                    <w:left w:val="none" w:sz="0" w:space="0" w:color="auto"/>
                                                    <w:bottom w:val="none" w:sz="0" w:space="0" w:color="auto"/>
                                                    <w:right w:val="none" w:sz="0" w:space="0" w:color="auto"/>
                                                  </w:divBdr>
                                                </w:div>
                                                <w:div w:id="2051688631">
                                                  <w:marLeft w:val="0"/>
                                                  <w:marRight w:val="0"/>
                                                  <w:marTop w:val="0"/>
                                                  <w:marBottom w:val="0"/>
                                                  <w:divBdr>
                                                    <w:top w:val="none" w:sz="0" w:space="0" w:color="auto"/>
                                                    <w:left w:val="none" w:sz="0" w:space="0" w:color="auto"/>
                                                    <w:bottom w:val="none" w:sz="0" w:space="0" w:color="auto"/>
                                                    <w:right w:val="none" w:sz="0" w:space="0" w:color="auto"/>
                                                  </w:divBdr>
                                                </w:div>
                                              </w:divsChild>
                                            </w:div>
                                            <w:div w:id="797183957">
                                              <w:marLeft w:val="0"/>
                                              <w:marRight w:val="0"/>
                                              <w:marTop w:val="0"/>
                                              <w:marBottom w:val="0"/>
                                              <w:divBdr>
                                                <w:top w:val="none" w:sz="0" w:space="0" w:color="auto"/>
                                                <w:left w:val="none" w:sz="0" w:space="0" w:color="auto"/>
                                                <w:bottom w:val="none" w:sz="0" w:space="0" w:color="auto"/>
                                                <w:right w:val="none" w:sz="0" w:space="0" w:color="auto"/>
                                              </w:divBdr>
                                            </w:div>
                                            <w:div w:id="938177141">
                                              <w:marLeft w:val="0"/>
                                              <w:marRight w:val="0"/>
                                              <w:marTop w:val="0"/>
                                              <w:marBottom w:val="0"/>
                                              <w:divBdr>
                                                <w:top w:val="none" w:sz="0" w:space="0" w:color="auto"/>
                                                <w:left w:val="none" w:sz="0" w:space="0" w:color="auto"/>
                                                <w:bottom w:val="none" w:sz="0" w:space="0" w:color="auto"/>
                                                <w:right w:val="none" w:sz="0" w:space="0" w:color="auto"/>
                                              </w:divBdr>
                                              <w:divsChild>
                                                <w:div w:id="766275086">
                                                  <w:marLeft w:val="0"/>
                                                  <w:marRight w:val="0"/>
                                                  <w:marTop w:val="0"/>
                                                  <w:marBottom w:val="0"/>
                                                  <w:divBdr>
                                                    <w:top w:val="none" w:sz="0" w:space="0" w:color="auto"/>
                                                    <w:left w:val="none" w:sz="0" w:space="0" w:color="auto"/>
                                                    <w:bottom w:val="none" w:sz="0" w:space="0" w:color="auto"/>
                                                    <w:right w:val="none" w:sz="0" w:space="0" w:color="auto"/>
                                                  </w:divBdr>
                                                </w:div>
                                              </w:divsChild>
                                            </w:div>
                                            <w:div w:id="1445421945">
                                              <w:marLeft w:val="0"/>
                                              <w:marRight w:val="0"/>
                                              <w:marTop w:val="0"/>
                                              <w:marBottom w:val="0"/>
                                              <w:divBdr>
                                                <w:top w:val="none" w:sz="0" w:space="0" w:color="auto"/>
                                                <w:left w:val="none" w:sz="0" w:space="0" w:color="auto"/>
                                                <w:bottom w:val="none" w:sz="0" w:space="0" w:color="auto"/>
                                                <w:right w:val="none" w:sz="0" w:space="0" w:color="auto"/>
                                              </w:divBdr>
                                              <w:divsChild>
                                                <w:div w:id="169148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65799">
                                      <w:marLeft w:val="0"/>
                                      <w:marRight w:val="0"/>
                                      <w:marTop w:val="0"/>
                                      <w:marBottom w:val="0"/>
                                      <w:divBdr>
                                        <w:top w:val="none" w:sz="0" w:space="0" w:color="auto"/>
                                        <w:left w:val="none" w:sz="0" w:space="0" w:color="auto"/>
                                        <w:bottom w:val="none" w:sz="0" w:space="0" w:color="auto"/>
                                        <w:right w:val="none" w:sz="0" w:space="0" w:color="auto"/>
                                      </w:divBdr>
                                      <w:divsChild>
                                        <w:div w:id="278494557">
                                          <w:marLeft w:val="0"/>
                                          <w:marRight w:val="0"/>
                                          <w:marTop w:val="0"/>
                                          <w:marBottom w:val="0"/>
                                          <w:divBdr>
                                            <w:top w:val="none" w:sz="0" w:space="0" w:color="auto"/>
                                            <w:left w:val="none" w:sz="0" w:space="0" w:color="auto"/>
                                            <w:bottom w:val="none" w:sz="0" w:space="0" w:color="auto"/>
                                            <w:right w:val="none" w:sz="0" w:space="0" w:color="auto"/>
                                          </w:divBdr>
                                          <w:divsChild>
                                            <w:div w:id="252128837">
                                              <w:marLeft w:val="0"/>
                                              <w:marRight w:val="0"/>
                                              <w:marTop w:val="0"/>
                                              <w:marBottom w:val="0"/>
                                              <w:divBdr>
                                                <w:top w:val="none" w:sz="0" w:space="0" w:color="auto"/>
                                                <w:left w:val="none" w:sz="0" w:space="0" w:color="auto"/>
                                                <w:bottom w:val="none" w:sz="0" w:space="0" w:color="auto"/>
                                                <w:right w:val="none" w:sz="0" w:space="0" w:color="auto"/>
                                              </w:divBdr>
                                              <w:divsChild>
                                                <w:div w:id="1110274046">
                                                  <w:marLeft w:val="0"/>
                                                  <w:marRight w:val="0"/>
                                                  <w:marTop w:val="0"/>
                                                  <w:marBottom w:val="0"/>
                                                  <w:divBdr>
                                                    <w:top w:val="none" w:sz="0" w:space="0" w:color="auto"/>
                                                    <w:left w:val="none" w:sz="0" w:space="0" w:color="auto"/>
                                                    <w:bottom w:val="none" w:sz="0" w:space="0" w:color="auto"/>
                                                    <w:right w:val="none" w:sz="0" w:space="0" w:color="auto"/>
                                                  </w:divBdr>
                                                </w:div>
                                                <w:div w:id="2079746045">
                                                  <w:marLeft w:val="0"/>
                                                  <w:marRight w:val="0"/>
                                                  <w:marTop w:val="0"/>
                                                  <w:marBottom w:val="0"/>
                                                  <w:divBdr>
                                                    <w:top w:val="none" w:sz="0" w:space="0" w:color="auto"/>
                                                    <w:left w:val="none" w:sz="0" w:space="0" w:color="auto"/>
                                                    <w:bottom w:val="none" w:sz="0" w:space="0" w:color="auto"/>
                                                    <w:right w:val="none" w:sz="0" w:space="0" w:color="auto"/>
                                                  </w:divBdr>
                                                </w:div>
                                              </w:divsChild>
                                            </w:div>
                                            <w:div w:id="998113582">
                                              <w:marLeft w:val="0"/>
                                              <w:marRight w:val="0"/>
                                              <w:marTop w:val="0"/>
                                              <w:marBottom w:val="0"/>
                                              <w:divBdr>
                                                <w:top w:val="none" w:sz="0" w:space="0" w:color="auto"/>
                                                <w:left w:val="none" w:sz="0" w:space="0" w:color="auto"/>
                                                <w:bottom w:val="none" w:sz="0" w:space="0" w:color="auto"/>
                                                <w:right w:val="none" w:sz="0" w:space="0" w:color="auto"/>
                                              </w:divBdr>
                                              <w:divsChild>
                                                <w:div w:id="405033814">
                                                  <w:marLeft w:val="0"/>
                                                  <w:marRight w:val="0"/>
                                                  <w:marTop w:val="0"/>
                                                  <w:marBottom w:val="0"/>
                                                  <w:divBdr>
                                                    <w:top w:val="none" w:sz="0" w:space="0" w:color="auto"/>
                                                    <w:left w:val="none" w:sz="0" w:space="0" w:color="auto"/>
                                                    <w:bottom w:val="none" w:sz="0" w:space="0" w:color="auto"/>
                                                    <w:right w:val="none" w:sz="0" w:space="0" w:color="auto"/>
                                                  </w:divBdr>
                                                </w:div>
                                              </w:divsChild>
                                            </w:div>
                                            <w:div w:id="1101950562">
                                              <w:marLeft w:val="0"/>
                                              <w:marRight w:val="0"/>
                                              <w:marTop w:val="0"/>
                                              <w:marBottom w:val="0"/>
                                              <w:divBdr>
                                                <w:top w:val="none" w:sz="0" w:space="0" w:color="auto"/>
                                                <w:left w:val="none" w:sz="0" w:space="0" w:color="auto"/>
                                                <w:bottom w:val="none" w:sz="0" w:space="0" w:color="auto"/>
                                                <w:right w:val="none" w:sz="0" w:space="0" w:color="auto"/>
                                              </w:divBdr>
                                            </w:div>
                                            <w:div w:id="2092893132">
                                              <w:marLeft w:val="0"/>
                                              <w:marRight w:val="0"/>
                                              <w:marTop w:val="0"/>
                                              <w:marBottom w:val="0"/>
                                              <w:divBdr>
                                                <w:top w:val="none" w:sz="0" w:space="0" w:color="auto"/>
                                                <w:left w:val="none" w:sz="0" w:space="0" w:color="auto"/>
                                                <w:bottom w:val="none" w:sz="0" w:space="0" w:color="auto"/>
                                                <w:right w:val="none" w:sz="0" w:space="0" w:color="auto"/>
                                              </w:divBdr>
                                              <w:divsChild>
                                                <w:div w:id="152131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98119">
                                      <w:marLeft w:val="0"/>
                                      <w:marRight w:val="0"/>
                                      <w:marTop w:val="0"/>
                                      <w:marBottom w:val="0"/>
                                      <w:divBdr>
                                        <w:top w:val="none" w:sz="0" w:space="0" w:color="auto"/>
                                        <w:left w:val="none" w:sz="0" w:space="0" w:color="auto"/>
                                        <w:bottom w:val="none" w:sz="0" w:space="0" w:color="auto"/>
                                        <w:right w:val="none" w:sz="0" w:space="0" w:color="auto"/>
                                      </w:divBdr>
                                      <w:divsChild>
                                        <w:div w:id="580868452">
                                          <w:marLeft w:val="0"/>
                                          <w:marRight w:val="0"/>
                                          <w:marTop w:val="0"/>
                                          <w:marBottom w:val="0"/>
                                          <w:divBdr>
                                            <w:top w:val="none" w:sz="0" w:space="0" w:color="auto"/>
                                            <w:left w:val="none" w:sz="0" w:space="0" w:color="auto"/>
                                            <w:bottom w:val="none" w:sz="0" w:space="0" w:color="auto"/>
                                            <w:right w:val="none" w:sz="0" w:space="0" w:color="auto"/>
                                          </w:divBdr>
                                          <w:divsChild>
                                            <w:div w:id="842084179">
                                              <w:marLeft w:val="0"/>
                                              <w:marRight w:val="0"/>
                                              <w:marTop w:val="0"/>
                                              <w:marBottom w:val="0"/>
                                              <w:divBdr>
                                                <w:top w:val="none" w:sz="0" w:space="0" w:color="auto"/>
                                                <w:left w:val="none" w:sz="0" w:space="0" w:color="auto"/>
                                                <w:bottom w:val="none" w:sz="0" w:space="0" w:color="auto"/>
                                                <w:right w:val="none" w:sz="0" w:space="0" w:color="auto"/>
                                              </w:divBdr>
                                              <w:divsChild>
                                                <w:div w:id="551695008">
                                                  <w:marLeft w:val="0"/>
                                                  <w:marRight w:val="0"/>
                                                  <w:marTop w:val="0"/>
                                                  <w:marBottom w:val="0"/>
                                                  <w:divBdr>
                                                    <w:top w:val="none" w:sz="0" w:space="0" w:color="auto"/>
                                                    <w:left w:val="none" w:sz="0" w:space="0" w:color="auto"/>
                                                    <w:bottom w:val="none" w:sz="0" w:space="0" w:color="auto"/>
                                                    <w:right w:val="none" w:sz="0" w:space="0" w:color="auto"/>
                                                  </w:divBdr>
                                                </w:div>
                                                <w:div w:id="1268999182">
                                                  <w:marLeft w:val="0"/>
                                                  <w:marRight w:val="0"/>
                                                  <w:marTop w:val="0"/>
                                                  <w:marBottom w:val="0"/>
                                                  <w:divBdr>
                                                    <w:top w:val="none" w:sz="0" w:space="0" w:color="auto"/>
                                                    <w:left w:val="none" w:sz="0" w:space="0" w:color="auto"/>
                                                    <w:bottom w:val="none" w:sz="0" w:space="0" w:color="auto"/>
                                                    <w:right w:val="none" w:sz="0" w:space="0" w:color="auto"/>
                                                  </w:divBdr>
                                                </w:div>
                                              </w:divsChild>
                                            </w:div>
                                            <w:div w:id="1293708628">
                                              <w:marLeft w:val="0"/>
                                              <w:marRight w:val="0"/>
                                              <w:marTop w:val="0"/>
                                              <w:marBottom w:val="0"/>
                                              <w:divBdr>
                                                <w:top w:val="none" w:sz="0" w:space="0" w:color="auto"/>
                                                <w:left w:val="none" w:sz="0" w:space="0" w:color="auto"/>
                                                <w:bottom w:val="none" w:sz="0" w:space="0" w:color="auto"/>
                                                <w:right w:val="none" w:sz="0" w:space="0" w:color="auto"/>
                                              </w:divBdr>
                                            </w:div>
                                            <w:div w:id="1800489399">
                                              <w:marLeft w:val="0"/>
                                              <w:marRight w:val="0"/>
                                              <w:marTop w:val="0"/>
                                              <w:marBottom w:val="0"/>
                                              <w:divBdr>
                                                <w:top w:val="none" w:sz="0" w:space="0" w:color="auto"/>
                                                <w:left w:val="none" w:sz="0" w:space="0" w:color="auto"/>
                                                <w:bottom w:val="none" w:sz="0" w:space="0" w:color="auto"/>
                                                <w:right w:val="none" w:sz="0" w:space="0" w:color="auto"/>
                                              </w:divBdr>
                                              <w:divsChild>
                                                <w:div w:id="1944265099">
                                                  <w:marLeft w:val="0"/>
                                                  <w:marRight w:val="0"/>
                                                  <w:marTop w:val="0"/>
                                                  <w:marBottom w:val="0"/>
                                                  <w:divBdr>
                                                    <w:top w:val="none" w:sz="0" w:space="0" w:color="auto"/>
                                                    <w:left w:val="none" w:sz="0" w:space="0" w:color="auto"/>
                                                    <w:bottom w:val="none" w:sz="0" w:space="0" w:color="auto"/>
                                                    <w:right w:val="none" w:sz="0" w:space="0" w:color="auto"/>
                                                  </w:divBdr>
                                                </w:div>
                                              </w:divsChild>
                                            </w:div>
                                            <w:div w:id="1835677952">
                                              <w:marLeft w:val="0"/>
                                              <w:marRight w:val="0"/>
                                              <w:marTop w:val="0"/>
                                              <w:marBottom w:val="0"/>
                                              <w:divBdr>
                                                <w:top w:val="none" w:sz="0" w:space="0" w:color="auto"/>
                                                <w:left w:val="none" w:sz="0" w:space="0" w:color="auto"/>
                                                <w:bottom w:val="none" w:sz="0" w:space="0" w:color="auto"/>
                                                <w:right w:val="none" w:sz="0" w:space="0" w:color="auto"/>
                                              </w:divBdr>
                                              <w:divsChild>
                                                <w:div w:id="8869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73651">
                                      <w:marLeft w:val="0"/>
                                      <w:marRight w:val="0"/>
                                      <w:marTop w:val="0"/>
                                      <w:marBottom w:val="0"/>
                                      <w:divBdr>
                                        <w:top w:val="none" w:sz="0" w:space="0" w:color="auto"/>
                                        <w:left w:val="none" w:sz="0" w:space="0" w:color="auto"/>
                                        <w:bottom w:val="none" w:sz="0" w:space="0" w:color="auto"/>
                                        <w:right w:val="none" w:sz="0" w:space="0" w:color="auto"/>
                                      </w:divBdr>
                                      <w:divsChild>
                                        <w:div w:id="714811785">
                                          <w:marLeft w:val="0"/>
                                          <w:marRight w:val="0"/>
                                          <w:marTop w:val="0"/>
                                          <w:marBottom w:val="0"/>
                                          <w:divBdr>
                                            <w:top w:val="none" w:sz="0" w:space="0" w:color="auto"/>
                                            <w:left w:val="none" w:sz="0" w:space="0" w:color="auto"/>
                                            <w:bottom w:val="none" w:sz="0" w:space="0" w:color="auto"/>
                                            <w:right w:val="none" w:sz="0" w:space="0" w:color="auto"/>
                                          </w:divBdr>
                                          <w:divsChild>
                                            <w:div w:id="467941469">
                                              <w:marLeft w:val="0"/>
                                              <w:marRight w:val="0"/>
                                              <w:marTop w:val="0"/>
                                              <w:marBottom w:val="0"/>
                                              <w:divBdr>
                                                <w:top w:val="none" w:sz="0" w:space="0" w:color="auto"/>
                                                <w:left w:val="none" w:sz="0" w:space="0" w:color="auto"/>
                                                <w:bottom w:val="none" w:sz="0" w:space="0" w:color="auto"/>
                                                <w:right w:val="none" w:sz="0" w:space="0" w:color="auto"/>
                                              </w:divBdr>
                                              <w:divsChild>
                                                <w:div w:id="700399948">
                                                  <w:marLeft w:val="0"/>
                                                  <w:marRight w:val="0"/>
                                                  <w:marTop w:val="0"/>
                                                  <w:marBottom w:val="0"/>
                                                  <w:divBdr>
                                                    <w:top w:val="none" w:sz="0" w:space="0" w:color="auto"/>
                                                    <w:left w:val="none" w:sz="0" w:space="0" w:color="auto"/>
                                                    <w:bottom w:val="none" w:sz="0" w:space="0" w:color="auto"/>
                                                    <w:right w:val="none" w:sz="0" w:space="0" w:color="auto"/>
                                                  </w:divBdr>
                                                </w:div>
                                              </w:divsChild>
                                            </w:div>
                                            <w:div w:id="877931578">
                                              <w:marLeft w:val="0"/>
                                              <w:marRight w:val="0"/>
                                              <w:marTop w:val="0"/>
                                              <w:marBottom w:val="0"/>
                                              <w:divBdr>
                                                <w:top w:val="none" w:sz="0" w:space="0" w:color="auto"/>
                                                <w:left w:val="none" w:sz="0" w:space="0" w:color="auto"/>
                                                <w:bottom w:val="none" w:sz="0" w:space="0" w:color="auto"/>
                                                <w:right w:val="none" w:sz="0" w:space="0" w:color="auto"/>
                                              </w:divBdr>
                                              <w:divsChild>
                                                <w:div w:id="1695231577">
                                                  <w:marLeft w:val="0"/>
                                                  <w:marRight w:val="0"/>
                                                  <w:marTop w:val="0"/>
                                                  <w:marBottom w:val="0"/>
                                                  <w:divBdr>
                                                    <w:top w:val="none" w:sz="0" w:space="0" w:color="auto"/>
                                                    <w:left w:val="none" w:sz="0" w:space="0" w:color="auto"/>
                                                    <w:bottom w:val="none" w:sz="0" w:space="0" w:color="auto"/>
                                                    <w:right w:val="none" w:sz="0" w:space="0" w:color="auto"/>
                                                  </w:divBdr>
                                                </w:div>
                                              </w:divsChild>
                                            </w:div>
                                            <w:div w:id="1222784868">
                                              <w:marLeft w:val="0"/>
                                              <w:marRight w:val="0"/>
                                              <w:marTop w:val="0"/>
                                              <w:marBottom w:val="0"/>
                                              <w:divBdr>
                                                <w:top w:val="none" w:sz="0" w:space="0" w:color="auto"/>
                                                <w:left w:val="none" w:sz="0" w:space="0" w:color="auto"/>
                                                <w:bottom w:val="none" w:sz="0" w:space="0" w:color="auto"/>
                                                <w:right w:val="none" w:sz="0" w:space="0" w:color="auto"/>
                                              </w:divBdr>
                                            </w:div>
                                            <w:div w:id="1921987819">
                                              <w:marLeft w:val="0"/>
                                              <w:marRight w:val="0"/>
                                              <w:marTop w:val="0"/>
                                              <w:marBottom w:val="0"/>
                                              <w:divBdr>
                                                <w:top w:val="none" w:sz="0" w:space="0" w:color="auto"/>
                                                <w:left w:val="none" w:sz="0" w:space="0" w:color="auto"/>
                                                <w:bottom w:val="none" w:sz="0" w:space="0" w:color="auto"/>
                                                <w:right w:val="none" w:sz="0" w:space="0" w:color="auto"/>
                                              </w:divBdr>
                                              <w:divsChild>
                                                <w:div w:id="416633059">
                                                  <w:marLeft w:val="0"/>
                                                  <w:marRight w:val="0"/>
                                                  <w:marTop w:val="0"/>
                                                  <w:marBottom w:val="0"/>
                                                  <w:divBdr>
                                                    <w:top w:val="none" w:sz="0" w:space="0" w:color="auto"/>
                                                    <w:left w:val="none" w:sz="0" w:space="0" w:color="auto"/>
                                                    <w:bottom w:val="none" w:sz="0" w:space="0" w:color="auto"/>
                                                    <w:right w:val="none" w:sz="0" w:space="0" w:color="auto"/>
                                                  </w:divBdr>
                                                </w:div>
                                                <w:div w:id="9987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19660">
                                      <w:marLeft w:val="0"/>
                                      <w:marRight w:val="0"/>
                                      <w:marTop w:val="0"/>
                                      <w:marBottom w:val="0"/>
                                      <w:divBdr>
                                        <w:top w:val="none" w:sz="0" w:space="0" w:color="auto"/>
                                        <w:left w:val="none" w:sz="0" w:space="0" w:color="auto"/>
                                        <w:bottom w:val="none" w:sz="0" w:space="0" w:color="auto"/>
                                        <w:right w:val="none" w:sz="0" w:space="0" w:color="auto"/>
                                      </w:divBdr>
                                      <w:divsChild>
                                        <w:div w:id="857157218">
                                          <w:marLeft w:val="0"/>
                                          <w:marRight w:val="0"/>
                                          <w:marTop w:val="0"/>
                                          <w:marBottom w:val="0"/>
                                          <w:divBdr>
                                            <w:top w:val="none" w:sz="0" w:space="0" w:color="auto"/>
                                            <w:left w:val="none" w:sz="0" w:space="0" w:color="auto"/>
                                            <w:bottom w:val="none" w:sz="0" w:space="0" w:color="auto"/>
                                            <w:right w:val="none" w:sz="0" w:space="0" w:color="auto"/>
                                          </w:divBdr>
                                          <w:divsChild>
                                            <w:div w:id="394552571">
                                              <w:marLeft w:val="0"/>
                                              <w:marRight w:val="0"/>
                                              <w:marTop w:val="0"/>
                                              <w:marBottom w:val="0"/>
                                              <w:divBdr>
                                                <w:top w:val="none" w:sz="0" w:space="0" w:color="auto"/>
                                                <w:left w:val="none" w:sz="0" w:space="0" w:color="auto"/>
                                                <w:bottom w:val="none" w:sz="0" w:space="0" w:color="auto"/>
                                                <w:right w:val="none" w:sz="0" w:space="0" w:color="auto"/>
                                              </w:divBdr>
                                              <w:divsChild>
                                                <w:div w:id="2113698605">
                                                  <w:marLeft w:val="0"/>
                                                  <w:marRight w:val="0"/>
                                                  <w:marTop w:val="0"/>
                                                  <w:marBottom w:val="0"/>
                                                  <w:divBdr>
                                                    <w:top w:val="none" w:sz="0" w:space="0" w:color="auto"/>
                                                    <w:left w:val="none" w:sz="0" w:space="0" w:color="auto"/>
                                                    <w:bottom w:val="none" w:sz="0" w:space="0" w:color="auto"/>
                                                    <w:right w:val="none" w:sz="0" w:space="0" w:color="auto"/>
                                                  </w:divBdr>
                                                </w:div>
                                              </w:divsChild>
                                            </w:div>
                                            <w:div w:id="645672663">
                                              <w:marLeft w:val="0"/>
                                              <w:marRight w:val="0"/>
                                              <w:marTop w:val="0"/>
                                              <w:marBottom w:val="0"/>
                                              <w:divBdr>
                                                <w:top w:val="none" w:sz="0" w:space="0" w:color="auto"/>
                                                <w:left w:val="none" w:sz="0" w:space="0" w:color="auto"/>
                                                <w:bottom w:val="none" w:sz="0" w:space="0" w:color="auto"/>
                                                <w:right w:val="none" w:sz="0" w:space="0" w:color="auto"/>
                                              </w:divBdr>
                                            </w:div>
                                            <w:div w:id="1186864081">
                                              <w:marLeft w:val="0"/>
                                              <w:marRight w:val="0"/>
                                              <w:marTop w:val="0"/>
                                              <w:marBottom w:val="0"/>
                                              <w:divBdr>
                                                <w:top w:val="none" w:sz="0" w:space="0" w:color="auto"/>
                                                <w:left w:val="none" w:sz="0" w:space="0" w:color="auto"/>
                                                <w:bottom w:val="none" w:sz="0" w:space="0" w:color="auto"/>
                                                <w:right w:val="none" w:sz="0" w:space="0" w:color="auto"/>
                                              </w:divBdr>
                                              <w:divsChild>
                                                <w:div w:id="371077709">
                                                  <w:marLeft w:val="0"/>
                                                  <w:marRight w:val="0"/>
                                                  <w:marTop w:val="0"/>
                                                  <w:marBottom w:val="0"/>
                                                  <w:divBdr>
                                                    <w:top w:val="none" w:sz="0" w:space="0" w:color="auto"/>
                                                    <w:left w:val="none" w:sz="0" w:space="0" w:color="auto"/>
                                                    <w:bottom w:val="none" w:sz="0" w:space="0" w:color="auto"/>
                                                    <w:right w:val="none" w:sz="0" w:space="0" w:color="auto"/>
                                                  </w:divBdr>
                                                </w:div>
                                              </w:divsChild>
                                            </w:div>
                                            <w:div w:id="1343119745">
                                              <w:marLeft w:val="0"/>
                                              <w:marRight w:val="0"/>
                                              <w:marTop w:val="0"/>
                                              <w:marBottom w:val="0"/>
                                              <w:divBdr>
                                                <w:top w:val="none" w:sz="0" w:space="0" w:color="auto"/>
                                                <w:left w:val="none" w:sz="0" w:space="0" w:color="auto"/>
                                                <w:bottom w:val="none" w:sz="0" w:space="0" w:color="auto"/>
                                                <w:right w:val="none" w:sz="0" w:space="0" w:color="auto"/>
                                              </w:divBdr>
                                              <w:divsChild>
                                                <w:div w:id="56975108">
                                                  <w:marLeft w:val="0"/>
                                                  <w:marRight w:val="0"/>
                                                  <w:marTop w:val="0"/>
                                                  <w:marBottom w:val="0"/>
                                                  <w:divBdr>
                                                    <w:top w:val="none" w:sz="0" w:space="0" w:color="auto"/>
                                                    <w:left w:val="none" w:sz="0" w:space="0" w:color="auto"/>
                                                    <w:bottom w:val="none" w:sz="0" w:space="0" w:color="auto"/>
                                                    <w:right w:val="none" w:sz="0" w:space="0" w:color="auto"/>
                                                  </w:divBdr>
                                                </w:div>
                                                <w:div w:id="196071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88501">
                                      <w:marLeft w:val="0"/>
                                      <w:marRight w:val="0"/>
                                      <w:marTop w:val="0"/>
                                      <w:marBottom w:val="0"/>
                                      <w:divBdr>
                                        <w:top w:val="none" w:sz="0" w:space="0" w:color="auto"/>
                                        <w:left w:val="none" w:sz="0" w:space="0" w:color="auto"/>
                                        <w:bottom w:val="none" w:sz="0" w:space="0" w:color="auto"/>
                                        <w:right w:val="none" w:sz="0" w:space="0" w:color="auto"/>
                                      </w:divBdr>
                                      <w:divsChild>
                                        <w:div w:id="363019852">
                                          <w:marLeft w:val="0"/>
                                          <w:marRight w:val="0"/>
                                          <w:marTop w:val="0"/>
                                          <w:marBottom w:val="0"/>
                                          <w:divBdr>
                                            <w:top w:val="none" w:sz="0" w:space="0" w:color="auto"/>
                                            <w:left w:val="none" w:sz="0" w:space="0" w:color="auto"/>
                                            <w:bottom w:val="none" w:sz="0" w:space="0" w:color="auto"/>
                                            <w:right w:val="none" w:sz="0" w:space="0" w:color="auto"/>
                                          </w:divBdr>
                                          <w:divsChild>
                                            <w:div w:id="1141457307">
                                              <w:marLeft w:val="0"/>
                                              <w:marRight w:val="0"/>
                                              <w:marTop w:val="0"/>
                                              <w:marBottom w:val="0"/>
                                              <w:divBdr>
                                                <w:top w:val="none" w:sz="0" w:space="0" w:color="auto"/>
                                                <w:left w:val="none" w:sz="0" w:space="0" w:color="auto"/>
                                                <w:bottom w:val="none" w:sz="0" w:space="0" w:color="auto"/>
                                                <w:right w:val="none" w:sz="0" w:space="0" w:color="auto"/>
                                              </w:divBdr>
                                              <w:divsChild>
                                                <w:div w:id="1525174296">
                                                  <w:marLeft w:val="0"/>
                                                  <w:marRight w:val="0"/>
                                                  <w:marTop w:val="0"/>
                                                  <w:marBottom w:val="0"/>
                                                  <w:divBdr>
                                                    <w:top w:val="none" w:sz="0" w:space="0" w:color="auto"/>
                                                    <w:left w:val="none" w:sz="0" w:space="0" w:color="auto"/>
                                                    <w:bottom w:val="none" w:sz="0" w:space="0" w:color="auto"/>
                                                    <w:right w:val="none" w:sz="0" w:space="0" w:color="auto"/>
                                                  </w:divBdr>
                                                </w:div>
                                              </w:divsChild>
                                            </w:div>
                                            <w:div w:id="1507866217">
                                              <w:marLeft w:val="0"/>
                                              <w:marRight w:val="0"/>
                                              <w:marTop w:val="0"/>
                                              <w:marBottom w:val="0"/>
                                              <w:divBdr>
                                                <w:top w:val="none" w:sz="0" w:space="0" w:color="auto"/>
                                                <w:left w:val="none" w:sz="0" w:space="0" w:color="auto"/>
                                                <w:bottom w:val="none" w:sz="0" w:space="0" w:color="auto"/>
                                                <w:right w:val="none" w:sz="0" w:space="0" w:color="auto"/>
                                              </w:divBdr>
                                              <w:divsChild>
                                                <w:div w:id="1826965878">
                                                  <w:marLeft w:val="0"/>
                                                  <w:marRight w:val="0"/>
                                                  <w:marTop w:val="0"/>
                                                  <w:marBottom w:val="0"/>
                                                  <w:divBdr>
                                                    <w:top w:val="none" w:sz="0" w:space="0" w:color="auto"/>
                                                    <w:left w:val="none" w:sz="0" w:space="0" w:color="auto"/>
                                                    <w:bottom w:val="none" w:sz="0" w:space="0" w:color="auto"/>
                                                    <w:right w:val="none" w:sz="0" w:space="0" w:color="auto"/>
                                                  </w:divBdr>
                                                </w:div>
                                              </w:divsChild>
                                            </w:div>
                                            <w:div w:id="1726568521">
                                              <w:marLeft w:val="0"/>
                                              <w:marRight w:val="0"/>
                                              <w:marTop w:val="0"/>
                                              <w:marBottom w:val="0"/>
                                              <w:divBdr>
                                                <w:top w:val="none" w:sz="0" w:space="0" w:color="auto"/>
                                                <w:left w:val="none" w:sz="0" w:space="0" w:color="auto"/>
                                                <w:bottom w:val="none" w:sz="0" w:space="0" w:color="auto"/>
                                                <w:right w:val="none" w:sz="0" w:space="0" w:color="auto"/>
                                              </w:divBdr>
                                              <w:divsChild>
                                                <w:div w:id="831919915">
                                                  <w:marLeft w:val="0"/>
                                                  <w:marRight w:val="0"/>
                                                  <w:marTop w:val="0"/>
                                                  <w:marBottom w:val="0"/>
                                                  <w:divBdr>
                                                    <w:top w:val="none" w:sz="0" w:space="0" w:color="auto"/>
                                                    <w:left w:val="none" w:sz="0" w:space="0" w:color="auto"/>
                                                    <w:bottom w:val="none" w:sz="0" w:space="0" w:color="auto"/>
                                                    <w:right w:val="none" w:sz="0" w:space="0" w:color="auto"/>
                                                  </w:divBdr>
                                                </w:div>
                                                <w:div w:id="1685159809">
                                                  <w:marLeft w:val="0"/>
                                                  <w:marRight w:val="0"/>
                                                  <w:marTop w:val="0"/>
                                                  <w:marBottom w:val="0"/>
                                                  <w:divBdr>
                                                    <w:top w:val="none" w:sz="0" w:space="0" w:color="auto"/>
                                                    <w:left w:val="none" w:sz="0" w:space="0" w:color="auto"/>
                                                    <w:bottom w:val="none" w:sz="0" w:space="0" w:color="auto"/>
                                                    <w:right w:val="none" w:sz="0" w:space="0" w:color="auto"/>
                                                  </w:divBdr>
                                                </w:div>
                                              </w:divsChild>
                                            </w:div>
                                            <w:div w:id="184531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7997">
                                      <w:marLeft w:val="0"/>
                                      <w:marRight w:val="0"/>
                                      <w:marTop w:val="0"/>
                                      <w:marBottom w:val="0"/>
                                      <w:divBdr>
                                        <w:top w:val="none" w:sz="0" w:space="0" w:color="auto"/>
                                        <w:left w:val="none" w:sz="0" w:space="0" w:color="auto"/>
                                        <w:bottom w:val="none" w:sz="0" w:space="0" w:color="auto"/>
                                        <w:right w:val="none" w:sz="0" w:space="0" w:color="auto"/>
                                      </w:divBdr>
                                      <w:divsChild>
                                        <w:div w:id="1021661156">
                                          <w:marLeft w:val="0"/>
                                          <w:marRight w:val="0"/>
                                          <w:marTop w:val="0"/>
                                          <w:marBottom w:val="0"/>
                                          <w:divBdr>
                                            <w:top w:val="none" w:sz="0" w:space="0" w:color="auto"/>
                                            <w:left w:val="none" w:sz="0" w:space="0" w:color="auto"/>
                                            <w:bottom w:val="none" w:sz="0" w:space="0" w:color="auto"/>
                                            <w:right w:val="none" w:sz="0" w:space="0" w:color="auto"/>
                                          </w:divBdr>
                                          <w:divsChild>
                                            <w:div w:id="155654896">
                                              <w:marLeft w:val="0"/>
                                              <w:marRight w:val="0"/>
                                              <w:marTop w:val="0"/>
                                              <w:marBottom w:val="0"/>
                                              <w:divBdr>
                                                <w:top w:val="none" w:sz="0" w:space="0" w:color="auto"/>
                                                <w:left w:val="none" w:sz="0" w:space="0" w:color="auto"/>
                                                <w:bottom w:val="none" w:sz="0" w:space="0" w:color="auto"/>
                                                <w:right w:val="none" w:sz="0" w:space="0" w:color="auto"/>
                                              </w:divBdr>
                                              <w:divsChild>
                                                <w:div w:id="438335490">
                                                  <w:marLeft w:val="0"/>
                                                  <w:marRight w:val="0"/>
                                                  <w:marTop w:val="0"/>
                                                  <w:marBottom w:val="0"/>
                                                  <w:divBdr>
                                                    <w:top w:val="none" w:sz="0" w:space="0" w:color="auto"/>
                                                    <w:left w:val="none" w:sz="0" w:space="0" w:color="auto"/>
                                                    <w:bottom w:val="none" w:sz="0" w:space="0" w:color="auto"/>
                                                    <w:right w:val="none" w:sz="0" w:space="0" w:color="auto"/>
                                                  </w:divBdr>
                                                </w:div>
                                              </w:divsChild>
                                            </w:div>
                                            <w:div w:id="1177841780">
                                              <w:marLeft w:val="0"/>
                                              <w:marRight w:val="0"/>
                                              <w:marTop w:val="0"/>
                                              <w:marBottom w:val="0"/>
                                              <w:divBdr>
                                                <w:top w:val="none" w:sz="0" w:space="0" w:color="auto"/>
                                                <w:left w:val="none" w:sz="0" w:space="0" w:color="auto"/>
                                                <w:bottom w:val="none" w:sz="0" w:space="0" w:color="auto"/>
                                                <w:right w:val="none" w:sz="0" w:space="0" w:color="auto"/>
                                              </w:divBdr>
                                              <w:divsChild>
                                                <w:div w:id="159850503">
                                                  <w:marLeft w:val="0"/>
                                                  <w:marRight w:val="0"/>
                                                  <w:marTop w:val="0"/>
                                                  <w:marBottom w:val="0"/>
                                                  <w:divBdr>
                                                    <w:top w:val="none" w:sz="0" w:space="0" w:color="auto"/>
                                                    <w:left w:val="none" w:sz="0" w:space="0" w:color="auto"/>
                                                    <w:bottom w:val="none" w:sz="0" w:space="0" w:color="auto"/>
                                                    <w:right w:val="none" w:sz="0" w:space="0" w:color="auto"/>
                                                  </w:divBdr>
                                                </w:div>
                                                <w:div w:id="668676059">
                                                  <w:marLeft w:val="0"/>
                                                  <w:marRight w:val="0"/>
                                                  <w:marTop w:val="0"/>
                                                  <w:marBottom w:val="0"/>
                                                  <w:divBdr>
                                                    <w:top w:val="none" w:sz="0" w:space="0" w:color="auto"/>
                                                    <w:left w:val="none" w:sz="0" w:space="0" w:color="auto"/>
                                                    <w:bottom w:val="none" w:sz="0" w:space="0" w:color="auto"/>
                                                    <w:right w:val="none" w:sz="0" w:space="0" w:color="auto"/>
                                                  </w:divBdr>
                                                </w:div>
                                              </w:divsChild>
                                            </w:div>
                                            <w:div w:id="1913735491">
                                              <w:marLeft w:val="0"/>
                                              <w:marRight w:val="0"/>
                                              <w:marTop w:val="0"/>
                                              <w:marBottom w:val="0"/>
                                              <w:divBdr>
                                                <w:top w:val="none" w:sz="0" w:space="0" w:color="auto"/>
                                                <w:left w:val="none" w:sz="0" w:space="0" w:color="auto"/>
                                                <w:bottom w:val="none" w:sz="0" w:space="0" w:color="auto"/>
                                                <w:right w:val="none" w:sz="0" w:space="0" w:color="auto"/>
                                              </w:divBdr>
                                              <w:divsChild>
                                                <w:div w:id="119150677">
                                                  <w:marLeft w:val="0"/>
                                                  <w:marRight w:val="0"/>
                                                  <w:marTop w:val="0"/>
                                                  <w:marBottom w:val="0"/>
                                                  <w:divBdr>
                                                    <w:top w:val="none" w:sz="0" w:space="0" w:color="auto"/>
                                                    <w:left w:val="none" w:sz="0" w:space="0" w:color="auto"/>
                                                    <w:bottom w:val="none" w:sz="0" w:space="0" w:color="auto"/>
                                                    <w:right w:val="none" w:sz="0" w:space="0" w:color="auto"/>
                                                  </w:divBdr>
                                                </w:div>
                                              </w:divsChild>
                                            </w:div>
                                            <w:div w:id="202775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5639">
                                      <w:marLeft w:val="0"/>
                                      <w:marRight w:val="0"/>
                                      <w:marTop w:val="0"/>
                                      <w:marBottom w:val="0"/>
                                      <w:divBdr>
                                        <w:top w:val="none" w:sz="0" w:space="0" w:color="auto"/>
                                        <w:left w:val="none" w:sz="0" w:space="0" w:color="auto"/>
                                        <w:bottom w:val="none" w:sz="0" w:space="0" w:color="auto"/>
                                        <w:right w:val="none" w:sz="0" w:space="0" w:color="auto"/>
                                      </w:divBdr>
                                      <w:divsChild>
                                        <w:div w:id="2026520827">
                                          <w:marLeft w:val="0"/>
                                          <w:marRight w:val="0"/>
                                          <w:marTop w:val="0"/>
                                          <w:marBottom w:val="0"/>
                                          <w:divBdr>
                                            <w:top w:val="none" w:sz="0" w:space="0" w:color="auto"/>
                                            <w:left w:val="none" w:sz="0" w:space="0" w:color="auto"/>
                                            <w:bottom w:val="none" w:sz="0" w:space="0" w:color="auto"/>
                                            <w:right w:val="none" w:sz="0" w:space="0" w:color="auto"/>
                                          </w:divBdr>
                                          <w:divsChild>
                                            <w:div w:id="662707867">
                                              <w:marLeft w:val="0"/>
                                              <w:marRight w:val="0"/>
                                              <w:marTop w:val="0"/>
                                              <w:marBottom w:val="0"/>
                                              <w:divBdr>
                                                <w:top w:val="none" w:sz="0" w:space="0" w:color="auto"/>
                                                <w:left w:val="none" w:sz="0" w:space="0" w:color="auto"/>
                                                <w:bottom w:val="none" w:sz="0" w:space="0" w:color="auto"/>
                                                <w:right w:val="none" w:sz="0" w:space="0" w:color="auto"/>
                                              </w:divBdr>
                                            </w:div>
                                            <w:div w:id="1195802327">
                                              <w:marLeft w:val="0"/>
                                              <w:marRight w:val="0"/>
                                              <w:marTop w:val="0"/>
                                              <w:marBottom w:val="0"/>
                                              <w:divBdr>
                                                <w:top w:val="none" w:sz="0" w:space="0" w:color="auto"/>
                                                <w:left w:val="none" w:sz="0" w:space="0" w:color="auto"/>
                                                <w:bottom w:val="none" w:sz="0" w:space="0" w:color="auto"/>
                                                <w:right w:val="none" w:sz="0" w:space="0" w:color="auto"/>
                                              </w:divBdr>
                                              <w:divsChild>
                                                <w:div w:id="525827296">
                                                  <w:marLeft w:val="0"/>
                                                  <w:marRight w:val="0"/>
                                                  <w:marTop w:val="0"/>
                                                  <w:marBottom w:val="0"/>
                                                  <w:divBdr>
                                                    <w:top w:val="none" w:sz="0" w:space="0" w:color="auto"/>
                                                    <w:left w:val="none" w:sz="0" w:space="0" w:color="auto"/>
                                                    <w:bottom w:val="none" w:sz="0" w:space="0" w:color="auto"/>
                                                    <w:right w:val="none" w:sz="0" w:space="0" w:color="auto"/>
                                                  </w:divBdr>
                                                </w:div>
                                              </w:divsChild>
                                            </w:div>
                                            <w:div w:id="1593926329">
                                              <w:marLeft w:val="0"/>
                                              <w:marRight w:val="0"/>
                                              <w:marTop w:val="0"/>
                                              <w:marBottom w:val="0"/>
                                              <w:divBdr>
                                                <w:top w:val="none" w:sz="0" w:space="0" w:color="auto"/>
                                                <w:left w:val="none" w:sz="0" w:space="0" w:color="auto"/>
                                                <w:bottom w:val="none" w:sz="0" w:space="0" w:color="auto"/>
                                                <w:right w:val="none" w:sz="0" w:space="0" w:color="auto"/>
                                              </w:divBdr>
                                              <w:divsChild>
                                                <w:div w:id="668678933">
                                                  <w:marLeft w:val="0"/>
                                                  <w:marRight w:val="0"/>
                                                  <w:marTop w:val="0"/>
                                                  <w:marBottom w:val="0"/>
                                                  <w:divBdr>
                                                    <w:top w:val="none" w:sz="0" w:space="0" w:color="auto"/>
                                                    <w:left w:val="none" w:sz="0" w:space="0" w:color="auto"/>
                                                    <w:bottom w:val="none" w:sz="0" w:space="0" w:color="auto"/>
                                                    <w:right w:val="none" w:sz="0" w:space="0" w:color="auto"/>
                                                  </w:divBdr>
                                                </w:div>
                                                <w:div w:id="823398163">
                                                  <w:marLeft w:val="0"/>
                                                  <w:marRight w:val="0"/>
                                                  <w:marTop w:val="0"/>
                                                  <w:marBottom w:val="0"/>
                                                  <w:divBdr>
                                                    <w:top w:val="none" w:sz="0" w:space="0" w:color="auto"/>
                                                    <w:left w:val="none" w:sz="0" w:space="0" w:color="auto"/>
                                                    <w:bottom w:val="none" w:sz="0" w:space="0" w:color="auto"/>
                                                    <w:right w:val="none" w:sz="0" w:space="0" w:color="auto"/>
                                                  </w:divBdr>
                                                </w:div>
                                              </w:divsChild>
                                            </w:div>
                                            <w:div w:id="2124569550">
                                              <w:marLeft w:val="0"/>
                                              <w:marRight w:val="0"/>
                                              <w:marTop w:val="0"/>
                                              <w:marBottom w:val="0"/>
                                              <w:divBdr>
                                                <w:top w:val="none" w:sz="0" w:space="0" w:color="auto"/>
                                                <w:left w:val="none" w:sz="0" w:space="0" w:color="auto"/>
                                                <w:bottom w:val="none" w:sz="0" w:space="0" w:color="auto"/>
                                                <w:right w:val="none" w:sz="0" w:space="0" w:color="auto"/>
                                              </w:divBdr>
                                              <w:divsChild>
                                                <w:div w:id="35665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11159">
                                      <w:marLeft w:val="0"/>
                                      <w:marRight w:val="0"/>
                                      <w:marTop w:val="0"/>
                                      <w:marBottom w:val="0"/>
                                      <w:divBdr>
                                        <w:top w:val="none" w:sz="0" w:space="0" w:color="auto"/>
                                        <w:left w:val="none" w:sz="0" w:space="0" w:color="auto"/>
                                        <w:bottom w:val="none" w:sz="0" w:space="0" w:color="auto"/>
                                        <w:right w:val="none" w:sz="0" w:space="0" w:color="auto"/>
                                      </w:divBdr>
                                      <w:divsChild>
                                        <w:div w:id="109865902">
                                          <w:marLeft w:val="0"/>
                                          <w:marRight w:val="0"/>
                                          <w:marTop w:val="0"/>
                                          <w:marBottom w:val="0"/>
                                          <w:divBdr>
                                            <w:top w:val="none" w:sz="0" w:space="0" w:color="auto"/>
                                            <w:left w:val="none" w:sz="0" w:space="0" w:color="auto"/>
                                            <w:bottom w:val="none" w:sz="0" w:space="0" w:color="auto"/>
                                            <w:right w:val="none" w:sz="0" w:space="0" w:color="auto"/>
                                          </w:divBdr>
                                          <w:divsChild>
                                            <w:div w:id="86778414">
                                              <w:marLeft w:val="0"/>
                                              <w:marRight w:val="0"/>
                                              <w:marTop w:val="0"/>
                                              <w:marBottom w:val="0"/>
                                              <w:divBdr>
                                                <w:top w:val="none" w:sz="0" w:space="0" w:color="auto"/>
                                                <w:left w:val="none" w:sz="0" w:space="0" w:color="auto"/>
                                                <w:bottom w:val="none" w:sz="0" w:space="0" w:color="auto"/>
                                                <w:right w:val="none" w:sz="0" w:space="0" w:color="auto"/>
                                              </w:divBdr>
                                              <w:divsChild>
                                                <w:div w:id="1536696336">
                                                  <w:marLeft w:val="0"/>
                                                  <w:marRight w:val="0"/>
                                                  <w:marTop w:val="0"/>
                                                  <w:marBottom w:val="0"/>
                                                  <w:divBdr>
                                                    <w:top w:val="none" w:sz="0" w:space="0" w:color="auto"/>
                                                    <w:left w:val="none" w:sz="0" w:space="0" w:color="auto"/>
                                                    <w:bottom w:val="none" w:sz="0" w:space="0" w:color="auto"/>
                                                    <w:right w:val="none" w:sz="0" w:space="0" w:color="auto"/>
                                                  </w:divBdr>
                                                </w:div>
                                              </w:divsChild>
                                            </w:div>
                                            <w:div w:id="201603643">
                                              <w:marLeft w:val="0"/>
                                              <w:marRight w:val="0"/>
                                              <w:marTop w:val="0"/>
                                              <w:marBottom w:val="0"/>
                                              <w:divBdr>
                                                <w:top w:val="none" w:sz="0" w:space="0" w:color="auto"/>
                                                <w:left w:val="none" w:sz="0" w:space="0" w:color="auto"/>
                                                <w:bottom w:val="none" w:sz="0" w:space="0" w:color="auto"/>
                                                <w:right w:val="none" w:sz="0" w:space="0" w:color="auto"/>
                                              </w:divBdr>
                                              <w:divsChild>
                                                <w:div w:id="1240407726">
                                                  <w:marLeft w:val="0"/>
                                                  <w:marRight w:val="0"/>
                                                  <w:marTop w:val="0"/>
                                                  <w:marBottom w:val="0"/>
                                                  <w:divBdr>
                                                    <w:top w:val="none" w:sz="0" w:space="0" w:color="auto"/>
                                                    <w:left w:val="none" w:sz="0" w:space="0" w:color="auto"/>
                                                    <w:bottom w:val="none" w:sz="0" w:space="0" w:color="auto"/>
                                                    <w:right w:val="none" w:sz="0" w:space="0" w:color="auto"/>
                                                  </w:divBdr>
                                                </w:div>
                                              </w:divsChild>
                                            </w:div>
                                            <w:div w:id="1164276337">
                                              <w:marLeft w:val="0"/>
                                              <w:marRight w:val="0"/>
                                              <w:marTop w:val="0"/>
                                              <w:marBottom w:val="0"/>
                                              <w:divBdr>
                                                <w:top w:val="none" w:sz="0" w:space="0" w:color="auto"/>
                                                <w:left w:val="none" w:sz="0" w:space="0" w:color="auto"/>
                                                <w:bottom w:val="none" w:sz="0" w:space="0" w:color="auto"/>
                                                <w:right w:val="none" w:sz="0" w:space="0" w:color="auto"/>
                                              </w:divBdr>
                                              <w:divsChild>
                                                <w:div w:id="29378467">
                                                  <w:marLeft w:val="0"/>
                                                  <w:marRight w:val="0"/>
                                                  <w:marTop w:val="0"/>
                                                  <w:marBottom w:val="0"/>
                                                  <w:divBdr>
                                                    <w:top w:val="none" w:sz="0" w:space="0" w:color="auto"/>
                                                    <w:left w:val="none" w:sz="0" w:space="0" w:color="auto"/>
                                                    <w:bottom w:val="none" w:sz="0" w:space="0" w:color="auto"/>
                                                    <w:right w:val="none" w:sz="0" w:space="0" w:color="auto"/>
                                                  </w:divBdr>
                                                </w:div>
                                                <w:div w:id="176584465">
                                                  <w:marLeft w:val="0"/>
                                                  <w:marRight w:val="0"/>
                                                  <w:marTop w:val="0"/>
                                                  <w:marBottom w:val="0"/>
                                                  <w:divBdr>
                                                    <w:top w:val="none" w:sz="0" w:space="0" w:color="auto"/>
                                                    <w:left w:val="none" w:sz="0" w:space="0" w:color="auto"/>
                                                    <w:bottom w:val="none" w:sz="0" w:space="0" w:color="auto"/>
                                                    <w:right w:val="none" w:sz="0" w:space="0" w:color="auto"/>
                                                  </w:divBdr>
                                                </w:div>
                                              </w:divsChild>
                                            </w:div>
                                            <w:div w:id="194059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4359">
                                      <w:marLeft w:val="0"/>
                                      <w:marRight w:val="0"/>
                                      <w:marTop w:val="0"/>
                                      <w:marBottom w:val="0"/>
                                      <w:divBdr>
                                        <w:top w:val="none" w:sz="0" w:space="0" w:color="auto"/>
                                        <w:left w:val="none" w:sz="0" w:space="0" w:color="auto"/>
                                        <w:bottom w:val="none" w:sz="0" w:space="0" w:color="auto"/>
                                        <w:right w:val="none" w:sz="0" w:space="0" w:color="auto"/>
                                      </w:divBdr>
                                      <w:divsChild>
                                        <w:div w:id="1577401045">
                                          <w:marLeft w:val="0"/>
                                          <w:marRight w:val="0"/>
                                          <w:marTop w:val="0"/>
                                          <w:marBottom w:val="0"/>
                                          <w:divBdr>
                                            <w:top w:val="none" w:sz="0" w:space="0" w:color="auto"/>
                                            <w:left w:val="none" w:sz="0" w:space="0" w:color="auto"/>
                                            <w:bottom w:val="none" w:sz="0" w:space="0" w:color="auto"/>
                                            <w:right w:val="none" w:sz="0" w:space="0" w:color="auto"/>
                                          </w:divBdr>
                                          <w:divsChild>
                                            <w:div w:id="136265358">
                                              <w:marLeft w:val="0"/>
                                              <w:marRight w:val="0"/>
                                              <w:marTop w:val="0"/>
                                              <w:marBottom w:val="0"/>
                                              <w:divBdr>
                                                <w:top w:val="none" w:sz="0" w:space="0" w:color="auto"/>
                                                <w:left w:val="none" w:sz="0" w:space="0" w:color="auto"/>
                                                <w:bottom w:val="none" w:sz="0" w:space="0" w:color="auto"/>
                                                <w:right w:val="none" w:sz="0" w:space="0" w:color="auto"/>
                                              </w:divBdr>
                                            </w:div>
                                            <w:div w:id="251012392">
                                              <w:marLeft w:val="0"/>
                                              <w:marRight w:val="0"/>
                                              <w:marTop w:val="0"/>
                                              <w:marBottom w:val="0"/>
                                              <w:divBdr>
                                                <w:top w:val="none" w:sz="0" w:space="0" w:color="auto"/>
                                                <w:left w:val="none" w:sz="0" w:space="0" w:color="auto"/>
                                                <w:bottom w:val="none" w:sz="0" w:space="0" w:color="auto"/>
                                                <w:right w:val="none" w:sz="0" w:space="0" w:color="auto"/>
                                              </w:divBdr>
                                              <w:divsChild>
                                                <w:div w:id="684021856">
                                                  <w:marLeft w:val="0"/>
                                                  <w:marRight w:val="0"/>
                                                  <w:marTop w:val="0"/>
                                                  <w:marBottom w:val="0"/>
                                                  <w:divBdr>
                                                    <w:top w:val="none" w:sz="0" w:space="0" w:color="auto"/>
                                                    <w:left w:val="none" w:sz="0" w:space="0" w:color="auto"/>
                                                    <w:bottom w:val="none" w:sz="0" w:space="0" w:color="auto"/>
                                                    <w:right w:val="none" w:sz="0" w:space="0" w:color="auto"/>
                                                  </w:divBdr>
                                                </w:div>
                                              </w:divsChild>
                                            </w:div>
                                            <w:div w:id="2013413520">
                                              <w:marLeft w:val="0"/>
                                              <w:marRight w:val="0"/>
                                              <w:marTop w:val="0"/>
                                              <w:marBottom w:val="0"/>
                                              <w:divBdr>
                                                <w:top w:val="none" w:sz="0" w:space="0" w:color="auto"/>
                                                <w:left w:val="none" w:sz="0" w:space="0" w:color="auto"/>
                                                <w:bottom w:val="none" w:sz="0" w:space="0" w:color="auto"/>
                                                <w:right w:val="none" w:sz="0" w:space="0" w:color="auto"/>
                                              </w:divBdr>
                                              <w:divsChild>
                                                <w:div w:id="176118136">
                                                  <w:marLeft w:val="0"/>
                                                  <w:marRight w:val="0"/>
                                                  <w:marTop w:val="0"/>
                                                  <w:marBottom w:val="0"/>
                                                  <w:divBdr>
                                                    <w:top w:val="none" w:sz="0" w:space="0" w:color="auto"/>
                                                    <w:left w:val="none" w:sz="0" w:space="0" w:color="auto"/>
                                                    <w:bottom w:val="none" w:sz="0" w:space="0" w:color="auto"/>
                                                    <w:right w:val="none" w:sz="0" w:space="0" w:color="auto"/>
                                                  </w:divBdr>
                                                </w:div>
                                                <w:div w:id="1748532890">
                                                  <w:marLeft w:val="0"/>
                                                  <w:marRight w:val="0"/>
                                                  <w:marTop w:val="0"/>
                                                  <w:marBottom w:val="0"/>
                                                  <w:divBdr>
                                                    <w:top w:val="none" w:sz="0" w:space="0" w:color="auto"/>
                                                    <w:left w:val="none" w:sz="0" w:space="0" w:color="auto"/>
                                                    <w:bottom w:val="none" w:sz="0" w:space="0" w:color="auto"/>
                                                    <w:right w:val="none" w:sz="0" w:space="0" w:color="auto"/>
                                                  </w:divBdr>
                                                </w:div>
                                              </w:divsChild>
                                            </w:div>
                                            <w:div w:id="2094738386">
                                              <w:marLeft w:val="0"/>
                                              <w:marRight w:val="0"/>
                                              <w:marTop w:val="0"/>
                                              <w:marBottom w:val="0"/>
                                              <w:divBdr>
                                                <w:top w:val="none" w:sz="0" w:space="0" w:color="auto"/>
                                                <w:left w:val="none" w:sz="0" w:space="0" w:color="auto"/>
                                                <w:bottom w:val="none" w:sz="0" w:space="0" w:color="auto"/>
                                                <w:right w:val="none" w:sz="0" w:space="0" w:color="auto"/>
                                              </w:divBdr>
                                              <w:divsChild>
                                                <w:div w:id="107678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944612">
                                      <w:marLeft w:val="0"/>
                                      <w:marRight w:val="0"/>
                                      <w:marTop w:val="0"/>
                                      <w:marBottom w:val="0"/>
                                      <w:divBdr>
                                        <w:top w:val="none" w:sz="0" w:space="0" w:color="auto"/>
                                        <w:left w:val="none" w:sz="0" w:space="0" w:color="auto"/>
                                        <w:bottom w:val="none" w:sz="0" w:space="0" w:color="auto"/>
                                        <w:right w:val="none" w:sz="0" w:space="0" w:color="auto"/>
                                      </w:divBdr>
                                      <w:divsChild>
                                        <w:div w:id="326834185">
                                          <w:marLeft w:val="0"/>
                                          <w:marRight w:val="0"/>
                                          <w:marTop w:val="0"/>
                                          <w:marBottom w:val="0"/>
                                          <w:divBdr>
                                            <w:top w:val="none" w:sz="0" w:space="0" w:color="auto"/>
                                            <w:left w:val="none" w:sz="0" w:space="0" w:color="auto"/>
                                            <w:bottom w:val="none" w:sz="0" w:space="0" w:color="auto"/>
                                            <w:right w:val="none" w:sz="0" w:space="0" w:color="auto"/>
                                          </w:divBdr>
                                          <w:divsChild>
                                            <w:div w:id="597522686">
                                              <w:marLeft w:val="0"/>
                                              <w:marRight w:val="0"/>
                                              <w:marTop w:val="0"/>
                                              <w:marBottom w:val="0"/>
                                              <w:divBdr>
                                                <w:top w:val="none" w:sz="0" w:space="0" w:color="auto"/>
                                                <w:left w:val="none" w:sz="0" w:space="0" w:color="auto"/>
                                                <w:bottom w:val="none" w:sz="0" w:space="0" w:color="auto"/>
                                                <w:right w:val="none" w:sz="0" w:space="0" w:color="auto"/>
                                              </w:divBdr>
                                              <w:divsChild>
                                                <w:div w:id="991787648">
                                                  <w:marLeft w:val="0"/>
                                                  <w:marRight w:val="0"/>
                                                  <w:marTop w:val="0"/>
                                                  <w:marBottom w:val="0"/>
                                                  <w:divBdr>
                                                    <w:top w:val="none" w:sz="0" w:space="0" w:color="auto"/>
                                                    <w:left w:val="none" w:sz="0" w:space="0" w:color="auto"/>
                                                    <w:bottom w:val="none" w:sz="0" w:space="0" w:color="auto"/>
                                                    <w:right w:val="none" w:sz="0" w:space="0" w:color="auto"/>
                                                  </w:divBdr>
                                                </w:div>
                                              </w:divsChild>
                                            </w:div>
                                            <w:div w:id="668026156">
                                              <w:marLeft w:val="0"/>
                                              <w:marRight w:val="0"/>
                                              <w:marTop w:val="0"/>
                                              <w:marBottom w:val="0"/>
                                              <w:divBdr>
                                                <w:top w:val="none" w:sz="0" w:space="0" w:color="auto"/>
                                                <w:left w:val="none" w:sz="0" w:space="0" w:color="auto"/>
                                                <w:bottom w:val="none" w:sz="0" w:space="0" w:color="auto"/>
                                                <w:right w:val="none" w:sz="0" w:space="0" w:color="auto"/>
                                              </w:divBdr>
                                              <w:divsChild>
                                                <w:div w:id="1858733184">
                                                  <w:marLeft w:val="0"/>
                                                  <w:marRight w:val="0"/>
                                                  <w:marTop w:val="0"/>
                                                  <w:marBottom w:val="0"/>
                                                  <w:divBdr>
                                                    <w:top w:val="none" w:sz="0" w:space="0" w:color="auto"/>
                                                    <w:left w:val="none" w:sz="0" w:space="0" w:color="auto"/>
                                                    <w:bottom w:val="none" w:sz="0" w:space="0" w:color="auto"/>
                                                    <w:right w:val="none" w:sz="0" w:space="0" w:color="auto"/>
                                                  </w:divBdr>
                                                </w:div>
                                              </w:divsChild>
                                            </w:div>
                                            <w:div w:id="1112289639">
                                              <w:marLeft w:val="0"/>
                                              <w:marRight w:val="0"/>
                                              <w:marTop w:val="0"/>
                                              <w:marBottom w:val="0"/>
                                              <w:divBdr>
                                                <w:top w:val="none" w:sz="0" w:space="0" w:color="auto"/>
                                                <w:left w:val="none" w:sz="0" w:space="0" w:color="auto"/>
                                                <w:bottom w:val="none" w:sz="0" w:space="0" w:color="auto"/>
                                                <w:right w:val="none" w:sz="0" w:space="0" w:color="auto"/>
                                              </w:divBdr>
                                            </w:div>
                                            <w:div w:id="1198275018">
                                              <w:marLeft w:val="0"/>
                                              <w:marRight w:val="0"/>
                                              <w:marTop w:val="0"/>
                                              <w:marBottom w:val="0"/>
                                              <w:divBdr>
                                                <w:top w:val="none" w:sz="0" w:space="0" w:color="auto"/>
                                                <w:left w:val="none" w:sz="0" w:space="0" w:color="auto"/>
                                                <w:bottom w:val="none" w:sz="0" w:space="0" w:color="auto"/>
                                                <w:right w:val="none" w:sz="0" w:space="0" w:color="auto"/>
                                              </w:divBdr>
                                              <w:divsChild>
                                                <w:div w:id="1400253084">
                                                  <w:marLeft w:val="0"/>
                                                  <w:marRight w:val="0"/>
                                                  <w:marTop w:val="0"/>
                                                  <w:marBottom w:val="0"/>
                                                  <w:divBdr>
                                                    <w:top w:val="none" w:sz="0" w:space="0" w:color="auto"/>
                                                    <w:left w:val="none" w:sz="0" w:space="0" w:color="auto"/>
                                                    <w:bottom w:val="none" w:sz="0" w:space="0" w:color="auto"/>
                                                    <w:right w:val="none" w:sz="0" w:space="0" w:color="auto"/>
                                                  </w:divBdr>
                                                </w:div>
                                                <w:div w:id="170664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349381">
                                      <w:marLeft w:val="0"/>
                                      <w:marRight w:val="0"/>
                                      <w:marTop w:val="0"/>
                                      <w:marBottom w:val="0"/>
                                      <w:divBdr>
                                        <w:top w:val="none" w:sz="0" w:space="0" w:color="auto"/>
                                        <w:left w:val="none" w:sz="0" w:space="0" w:color="auto"/>
                                        <w:bottom w:val="none" w:sz="0" w:space="0" w:color="auto"/>
                                        <w:right w:val="none" w:sz="0" w:space="0" w:color="auto"/>
                                      </w:divBdr>
                                      <w:divsChild>
                                        <w:div w:id="637611695">
                                          <w:marLeft w:val="0"/>
                                          <w:marRight w:val="0"/>
                                          <w:marTop w:val="0"/>
                                          <w:marBottom w:val="0"/>
                                          <w:divBdr>
                                            <w:top w:val="none" w:sz="0" w:space="0" w:color="auto"/>
                                            <w:left w:val="none" w:sz="0" w:space="0" w:color="auto"/>
                                            <w:bottom w:val="none" w:sz="0" w:space="0" w:color="auto"/>
                                            <w:right w:val="none" w:sz="0" w:space="0" w:color="auto"/>
                                          </w:divBdr>
                                          <w:divsChild>
                                            <w:div w:id="263465885">
                                              <w:marLeft w:val="0"/>
                                              <w:marRight w:val="0"/>
                                              <w:marTop w:val="0"/>
                                              <w:marBottom w:val="0"/>
                                              <w:divBdr>
                                                <w:top w:val="none" w:sz="0" w:space="0" w:color="auto"/>
                                                <w:left w:val="none" w:sz="0" w:space="0" w:color="auto"/>
                                                <w:bottom w:val="none" w:sz="0" w:space="0" w:color="auto"/>
                                                <w:right w:val="none" w:sz="0" w:space="0" w:color="auto"/>
                                              </w:divBdr>
                                              <w:divsChild>
                                                <w:div w:id="1560243285">
                                                  <w:marLeft w:val="0"/>
                                                  <w:marRight w:val="0"/>
                                                  <w:marTop w:val="0"/>
                                                  <w:marBottom w:val="0"/>
                                                  <w:divBdr>
                                                    <w:top w:val="none" w:sz="0" w:space="0" w:color="auto"/>
                                                    <w:left w:val="none" w:sz="0" w:space="0" w:color="auto"/>
                                                    <w:bottom w:val="none" w:sz="0" w:space="0" w:color="auto"/>
                                                    <w:right w:val="none" w:sz="0" w:space="0" w:color="auto"/>
                                                  </w:divBdr>
                                                </w:div>
                                              </w:divsChild>
                                            </w:div>
                                            <w:div w:id="338121342">
                                              <w:marLeft w:val="0"/>
                                              <w:marRight w:val="0"/>
                                              <w:marTop w:val="0"/>
                                              <w:marBottom w:val="0"/>
                                              <w:divBdr>
                                                <w:top w:val="none" w:sz="0" w:space="0" w:color="auto"/>
                                                <w:left w:val="none" w:sz="0" w:space="0" w:color="auto"/>
                                                <w:bottom w:val="none" w:sz="0" w:space="0" w:color="auto"/>
                                                <w:right w:val="none" w:sz="0" w:space="0" w:color="auto"/>
                                              </w:divBdr>
                                              <w:divsChild>
                                                <w:div w:id="1657108716">
                                                  <w:marLeft w:val="0"/>
                                                  <w:marRight w:val="0"/>
                                                  <w:marTop w:val="0"/>
                                                  <w:marBottom w:val="0"/>
                                                  <w:divBdr>
                                                    <w:top w:val="none" w:sz="0" w:space="0" w:color="auto"/>
                                                    <w:left w:val="none" w:sz="0" w:space="0" w:color="auto"/>
                                                    <w:bottom w:val="none" w:sz="0" w:space="0" w:color="auto"/>
                                                    <w:right w:val="none" w:sz="0" w:space="0" w:color="auto"/>
                                                  </w:divBdr>
                                                </w:div>
                                              </w:divsChild>
                                            </w:div>
                                            <w:div w:id="697704222">
                                              <w:marLeft w:val="0"/>
                                              <w:marRight w:val="0"/>
                                              <w:marTop w:val="0"/>
                                              <w:marBottom w:val="0"/>
                                              <w:divBdr>
                                                <w:top w:val="none" w:sz="0" w:space="0" w:color="auto"/>
                                                <w:left w:val="none" w:sz="0" w:space="0" w:color="auto"/>
                                                <w:bottom w:val="none" w:sz="0" w:space="0" w:color="auto"/>
                                                <w:right w:val="none" w:sz="0" w:space="0" w:color="auto"/>
                                              </w:divBdr>
                                            </w:div>
                                            <w:div w:id="1590116107">
                                              <w:marLeft w:val="0"/>
                                              <w:marRight w:val="0"/>
                                              <w:marTop w:val="0"/>
                                              <w:marBottom w:val="0"/>
                                              <w:divBdr>
                                                <w:top w:val="none" w:sz="0" w:space="0" w:color="auto"/>
                                                <w:left w:val="none" w:sz="0" w:space="0" w:color="auto"/>
                                                <w:bottom w:val="none" w:sz="0" w:space="0" w:color="auto"/>
                                                <w:right w:val="none" w:sz="0" w:space="0" w:color="auto"/>
                                              </w:divBdr>
                                              <w:divsChild>
                                                <w:div w:id="277953336">
                                                  <w:marLeft w:val="0"/>
                                                  <w:marRight w:val="0"/>
                                                  <w:marTop w:val="0"/>
                                                  <w:marBottom w:val="0"/>
                                                  <w:divBdr>
                                                    <w:top w:val="none" w:sz="0" w:space="0" w:color="auto"/>
                                                    <w:left w:val="none" w:sz="0" w:space="0" w:color="auto"/>
                                                    <w:bottom w:val="none" w:sz="0" w:space="0" w:color="auto"/>
                                                    <w:right w:val="none" w:sz="0" w:space="0" w:color="auto"/>
                                                  </w:divBdr>
                                                </w:div>
                                                <w:div w:id="167530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269086">
                                      <w:marLeft w:val="0"/>
                                      <w:marRight w:val="0"/>
                                      <w:marTop w:val="0"/>
                                      <w:marBottom w:val="0"/>
                                      <w:divBdr>
                                        <w:top w:val="none" w:sz="0" w:space="0" w:color="auto"/>
                                        <w:left w:val="none" w:sz="0" w:space="0" w:color="auto"/>
                                        <w:bottom w:val="none" w:sz="0" w:space="0" w:color="auto"/>
                                        <w:right w:val="none" w:sz="0" w:space="0" w:color="auto"/>
                                      </w:divBdr>
                                      <w:divsChild>
                                        <w:div w:id="1924416907">
                                          <w:marLeft w:val="0"/>
                                          <w:marRight w:val="0"/>
                                          <w:marTop w:val="0"/>
                                          <w:marBottom w:val="0"/>
                                          <w:divBdr>
                                            <w:top w:val="none" w:sz="0" w:space="0" w:color="auto"/>
                                            <w:left w:val="none" w:sz="0" w:space="0" w:color="auto"/>
                                            <w:bottom w:val="none" w:sz="0" w:space="0" w:color="auto"/>
                                            <w:right w:val="none" w:sz="0" w:space="0" w:color="auto"/>
                                          </w:divBdr>
                                          <w:divsChild>
                                            <w:div w:id="515389780">
                                              <w:marLeft w:val="0"/>
                                              <w:marRight w:val="0"/>
                                              <w:marTop w:val="0"/>
                                              <w:marBottom w:val="0"/>
                                              <w:divBdr>
                                                <w:top w:val="none" w:sz="0" w:space="0" w:color="auto"/>
                                                <w:left w:val="none" w:sz="0" w:space="0" w:color="auto"/>
                                                <w:bottom w:val="none" w:sz="0" w:space="0" w:color="auto"/>
                                                <w:right w:val="none" w:sz="0" w:space="0" w:color="auto"/>
                                              </w:divBdr>
                                              <w:divsChild>
                                                <w:div w:id="822426810">
                                                  <w:marLeft w:val="0"/>
                                                  <w:marRight w:val="0"/>
                                                  <w:marTop w:val="0"/>
                                                  <w:marBottom w:val="0"/>
                                                  <w:divBdr>
                                                    <w:top w:val="none" w:sz="0" w:space="0" w:color="auto"/>
                                                    <w:left w:val="none" w:sz="0" w:space="0" w:color="auto"/>
                                                    <w:bottom w:val="none" w:sz="0" w:space="0" w:color="auto"/>
                                                    <w:right w:val="none" w:sz="0" w:space="0" w:color="auto"/>
                                                  </w:divBdr>
                                                </w:div>
                                                <w:div w:id="1040085871">
                                                  <w:marLeft w:val="0"/>
                                                  <w:marRight w:val="0"/>
                                                  <w:marTop w:val="0"/>
                                                  <w:marBottom w:val="0"/>
                                                  <w:divBdr>
                                                    <w:top w:val="none" w:sz="0" w:space="0" w:color="auto"/>
                                                    <w:left w:val="none" w:sz="0" w:space="0" w:color="auto"/>
                                                    <w:bottom w:val="none" w:sz="0" w:space="0" w:color="auto"/>
                                                    <w:right w:val="none" w:sz="0" w:space="0" w:color="auto"/>
                                                  </w:divBdr>
                                                </w:div>
                                              </w:divsChild>
                                            </w:div>
                                            <w:div w:id="601762268">
                                              <w:marLeft w:val="0"/>
                                              <w:marRight w:val="0"/>
                                              <w:marTop w:val="0"/>
                                              <w:marBottom w:val="0"/>
                                              <w:divBdr>
                                                <w:top w:val="none" w:sz="0" w:space="0" w:color="auto"/>
                                                <w:left w:val="none" w:sz="0" w:space="0" w:color="auto"/>
                                                <w:bottom w:val="none" w:sz="0" w:space="0" w:color="auto"/>
                                                <w:right w:val="none" w:sz="0" w:space="0" w:color="auto"/>
                                              </w:divBdr>
                                              <w:divsChild>
                                                <w:div w:id="933167365">
                                                  <w:marLeft w:val="0"/>
                                                  <w:marRight w:val="0"/>
                                                  <w:marTop w:val="0"/>
                                                  <w:marBottom w:val="0"/>
                                                  <w:divBdr>
                                                    <w:top w:val="none" w:sz="0" w:space="0" w:color="auto"/>
                                                    <w:left w:val="none" w:sz="0" w:space="0" w:color="auto"/>
                                                    <w:bottom w:val="none" w:sz="0" w:space="0" w:color="auto"/>
                                                    <w:right w:val="none" w:sz="0" w:space="0" w:color="auto"/>
                                                  </w:divBdr>
                                                </w:div>
                                              </w:divsChild>
                                            </w:div>
                                            <w:div w:id="1774981956">
                                              <w:marLeft w:val="0"/>
                                              <w:marRight w:val="0"/>
                                              <w:marTop w:val="0"/>
                                              <w:marBottom w:val="0"/>
                                              <w:divBdr>
                                                <w:top w:val="none" w:sz="0" w:space="0" w:color="auto"/>
                                                <w:left w:val="none" w:sz="0" w:space="0" w:color="auto"/>
                                                <w:bottom w:val="none" w:sz="0" w:space="0" w:color="auto"/>
                                                <w:right w:val="none" w:sz="0" w:space="0" w:color="auto"/>
                                              </w:divBdr>
                                              <w:divsChild>
                                                <w:div w:id="2099208795">
                                                  <w:marLeft w:val="0"/>
                                                  <w:marRight w:val="0"/>
                                                  <w:marTop w:val="0"/>
                                                  <w:marBottom w:val="0"/>
                                                  <w:divBdr>
                                                    <w:top w:val="none" w:sz="0" w:space="0" w:color="auto"/>
                                                    <w:left w:val="none" w:sz="0" w:space="0" w:color="auto"/>
                                                    <w:bottom w:val="none" w:sz="0" w:space="0" w:color="auto"/>
                                                    <w:right w:val="none" w:sz="0" w:space="0" w:color="auto"/>
                                                  </w:divBdr>
                                                </w:div>
                                              </w:divsChild>
                                            </w:div>
                                            <w:div w:id="20750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966703">
                                      <w:marLeft w:val="0"/>
                                      <w:marRight w:val="0"/>
                                      <w:marTop w:val="0"/>
                                      <w:marBottom w:val="0"/>
                                      <w:divBdr>
                                        <w:top w:val="none" w:sz="0" w:space="0" w:color="auto"/>
                                        <w:left w:val="none" w:sz="0" w:space="0" w:color="auto"/>
                                        <w:bottom w:val="none" w:sz="0" w:space="0" w:color="auto"/>
                                        <w:right w:val="none" w:sz="0" w:space="0" w:color="auto"/>
                                      </w:divBdr>
                                      <w:divsChild>
                                        <w:div w:id="441385407">
                                          <w:marLeft w:val="0"/>
                                          <w:marRight w:val="0"/>
                                          <w:marTop w:val="0"/>
                                          <w:marBottom w:val="0"/>
                                          <w:divBdr>
                                            <w:top w:val="none" w:sz="0" w:space="0" w:color="auto"/>
                                            <w:left w:val="none" w:sz="0" w:space="0" w:color="auto"/>
                                            <w:bottom w:val="none" w:sz="0" w:space="0" w:color="auto"/>
                                            <w:right w:val="none" w:sz="0" w:space="0" w:color="auto"/>
                                          </w:divBdr>
                                          <w:divsChild>
                                            <w:div w:id="702632086">
                                              <w:marLeft w:val="0"/>
                                              <w:marRight w:val="0"/>
                                              <w:marTop w:val="0"/>
                                              <w:marBottom w:val="0"/>
                                              <w:divBdr>
                                                <w:top w:val="none" w:sz="0" w:space="0" w:color="auto"/>
                                                <w:left w:val="none" w:sz="0" w:space="0" w:color="auto"/>
                                                <w:bottom w:val="none" w:sz="0" w:space="0" w:color="auto"/>
                                                <w:right w:val="none" w:sz="0" w:space="0" w:color="auto"/>
                                              </w:divBdr>
                                              <w:divsChild>
                                                <w:div w:id="430661870">
                                                  <w:marLeft w:val="0"/>
                                                  <w:marRight w:val="0"/>
                                                  <w:marTop w:val="0"/>
                                                  <w:marBottom w:val="0"/>
                                                  <w:divBdr>
                                                    <w:top w:val="none" w:sz="0" w:space="0" w:color="auto"/>
                                                    <w:left w:val="none" w:sz="0" w:space="0" w:color="auto"/>
                                                    <w:bottom w:val="none" w:sz="0" w:space="0" w:color="auto"/>
                                                    <w:right w:val="none" w:sz="0" w:space="0" w:color="auto"/>
                                                  </w:divBdr>
                                                </w:div>
                                              </w:divsChild>
                                            </w:div>
                                            <w:div w:id="888882082">
                                              <w:marLeft w:val="0"/>
                                              <w:marRight w:val="0"/>
                                              <w:marTop w:val="0"/>
                                              <w:marBottom w:val="0"/>
                                              <w:divBdr>
                                                <w:top w:val="none" w:sz="0" w:space="0" w:color="auto"/>
                                                <w:left w:val="none" w:sz="0" w:space="0" w:color="auto"/>
                                                <w:bottom w:val="none" w:sz="0" w:space="0" w:color="auto"/>
                                                <w:right w:val="none" w:sz="0" w:space="0" w:color="auto"/>
                                              </w:divBdr>
                                            </w:div>
                                            <w:div w:id="1274939187">
                                              <w:marLeft w:val="0"/>
                                              <w:marRight w:val="0"/>
                                              <w:marTop w:val="0"/>
                                              <w:marBottom w:val="0"/>
                                              <w:divBdr>
                                                <w:top w:val="none" w:sz="0" w:space="0" w:color="auto"/>
                                                <w:left w:val="none" w:sz="0" w:space="0" w:color="auto"/>
                                                <w:bottom w:val="none" w:sz="0" w:space="0" w:color="auto"/>
                                                <w:right w:val="none" w:sz="0" w:space="0" w:color="auto"/>
                                              </w:divBdr>
                                              <w:divsChild>
                                                <w:div w:id="764618476">
                                                  <w:marLeft w:val="0"/>
                                                  <w:marRight w:val="0"/>
                                                  <w:marTop w:val="0"/>
                                                  <w:marBottom w:val="0"/>
                                                  <w:divBdr>
                                                    <w:top w:val="none" w:sz="0" w:space="0" w:color="auto"/>
                                                    <w:left w:val="none" w:sz="0" w:space="0" w:color="auto"/>
                                                    <w:bottom w:val="none" w:sz="0" w:space="0" w:color="auto"/>
                                                    <w:right w:val="none" w:sz="0" w:space="0" w:color="auto"/>
                                                  </w:divBdr>
                                                </w:div>
                                              </w:divsChild>
                                            </w:div>
                                            <w:div w:id="1845971797">
                                              <w:marLeft w:val="0"/>
                                              <w:marRight w:val="0"/>
                                              <w:marTop w:val="0"/>
                                              <w:marBottom w:val="0"/>
                                              <w:divBdr>
                                                <w:top w:val="none" w:sz="0" w:space="0" w:color="auto"/>
                                                <w:left w:val="none" w:sz="0" w:space="0" w:color="auto"/>
                                                <w:bottom w:val="none" w:sz="0" w:space="0" w:color="auto"/>
                                                <w:right w:val="none" w:sz="0" w:space="0" w:color="auto"/>
                                              </w:divBdr>
                                              <w:divsChild>
                                                <w:div w:id="1272128454">
                                                  <w:marLeft w:val="0"/>
                                                  <w:marRight w:val="0"/>
                                                  <w:marTop w:val="0"/>
                                                  <w:marBottom w:val="0"/>
                                                  <w:divBdr>
                                                    <w:top w:val="none" w:sz="0" w:space="0" w:color="auto"/>
                                                    <w:left w:val="none" w:sz="0" w:space="0" w:color="auto"/>
                                                    <w:bottom w:val="none" w:sz="0" w:space="0" w:color="auto"/>
                                                    <w:right w:val="none" w:sz="0" w:space="0" w:color="auto"/>
                                                  </w:divBdr>
                                                </w:div>
                                                <w:div w:id="168162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838141">
                                      <w:marLeft w:val="0"/>
                                      <w:marRight w:val="0"/>
                                      <w:marTop w:val="0"/>
                                      <w:marBottom w:val="0"/>
                                      <w:divBdr>
                                        <w:top w:val="none" w:sz="0" w:space="0" w:color="auto"/>
                                        <w:left w:val="none" w:sz="0" w:space="0" w:color="auto"/>
                                        <w:bottom w:val="none" w:sz="0" w:space="0" w:color="auto"/>
                                        <w:right w:val="none" w:sz="0" w:space="0" w:color="auto"/>
                                      </w:divBdr>
                                      <w:divsChild>
                                        <w:div w:id="1309630634">
                                          <w:marLeft w:val="0"/>
                                          <w:marRight w:val="0"/>
                                          <w:marTop w:val="0"/>
                                          <w:marBottom w:val="0"/>
                                          <w:divBdr>
                                            <w:top w:val="none" w:sz="0" w:space="0" w:color="auto"/>
                                            <w:left w:val="none" w:sz="0" w:space="0" w:color="auto"/>
                                            <w:bottom w:val="none" w:sz="0" w:space="0" w:color="auto"/>
                                            <w:right w:val="none" w:sz="0" w:space="0" w:color="auto"/>
                                          </w:divBdr>
                                          <w:divsChild>
                                            <w:div w:id="89276039">
                                              <w:marLeft w:val="0"/>
                                              <w:marRight w:val="0"/>
                                              <w:marTop w:val="0"/>
                                              <w:marBottom w:val="0"/>
                                              <w:divBdr>
                                                <w:top w:val="none" w:sz="0" w:space="0" w:color="auto"/>
                                                <w:left w:val="none" w:sz="0" w:space="0" w:color="auto"/>
                                                <w:bottom w:val="none" w:sz="0" w:space="0" w:color="auto"/>
                                                <w:right w:val="none" w:sz="0" w:space="0" w:color="auto"/>
                                              </w:divBdr>
                                              <w:divsChild>
                                                <w:div w:id="179323582">
                                                  <w:marLeft w:val="0"/>
                                                  <w:marRight w:val="0"/>
                                                  <w:marTop w:val="0"/>
                                                  <w:marBottom w:val="0"/>
                                                  <w:divBdr>
                                                    <w:top w:val="none" w:sz="0" w:space="0" w:color="auto"/>
                                                    <w:left w:val="none" w:sz="0" w:space="0" w:color="auto"/>
                                                    <w:bottom w:val="none" w:sz="0" w:space="0" w:color="auto"/>
                                                    <w:right w:val="none" w:sz="0" w:space="0" w:color="auto"/>
                                                  </w:divBdr>
                                                </w:div>
                                                <w:div w:id="2121754861">
                                                  <w:marLeft w:val="0"/>
                                                  <w:marRight w:val="0"/>
                                                  <w:marTop w:val="0"/>
                                                  <w:marBottom w:val="0"/>
                                                  <w:divBdr>
                                                    <w:top w:val="none" w:sz="0" w:space="0" w:color="auto"/>
                                                    <w:left w:val="none" w:sz="0" w:space="0" w:color="auto"/>
                                                    <w:bottom w:val="none" w:sz="0" w:space="0" w:color="auto"/>
                                                    <w:right w:val="none" w:sz="0" w:space="0" w:color="auto"/>
                                                  </w:divBdr>
                                                </w:div>
                                              </w:divsChild>
                                            </w:div>
                                            <w:div w:id="979460738">
                                              <w:marLeft w:val="0"/>
                                              <w:marRight w:val="0"/>
                                              <w:marTop w:val="0"/>
                                              <w:marBottom w:val="0"/>
                                              <w:divBdr>
                                                <w:top w:val="none" w:sz="0" w:space="0" w:color="auto"/>
                                                <w:left w:val="none" w:sz="0" w:space="0" w:color="auto"/>
                                                <w:bottom w:val="none" w:sz="0" w:space="0" w:color="auto"/>
                                                <w:right w:val="none" w:sz="0" w:space="0" w:color="auto"/>
                                              </w:divBdr>
                                              <w:divsChild>
                                                <w:div w:id="150291836">
                                                  <w:marLeft w:val="0"/>
                                                  <w:marRight w:val="0"/>
                                                  <w:marTop w:val="0"/>
                                                  <w:marBottom w:val="0"/>
                                                  <w:divBdr>
                                                    <w:top w:val="none" w:sz="0" w:space="0" w:color="auto"/>
                                                    <w:left w:val="none" w:sz="0" w:space="0" w:color="auto"/>
                                                    <w:bottom w:val="none" w:sz="0" w:space="0" w:color="auto"/>
                                                    <w:right w:val="none" w:sz="0" w:space="0" w:color="auto"/>
                                                  </w:divBdr>
                                                </w:div>
                                              </w:divsChild>
                                            </w:div>
                                            <w:div w:id="1106192287">
                                              <w:marLeft w:val="0"/>
                                              <w:marRight w:val="0"/>
                                              <w:marTop w:val="0"/>
                                              <w:marBottom w:val="0"/>
                                              <w:divBdr>
                                                <w:top w:val="none" w:sz="0" w:space="0" w:color="auto"/>
                                                <w:left w:val="none" w:sz="0" w:space="0" w:color="auto"/>
                                                <w:bottom w:val="none" w:sz="0" w:space="0" w:color="auto"/>
                                                <w:right w:val="none" w:sz="0" w:space="0" w:color="auto"/>
                                              </w:divBdr>
                                            </w:div>
                                            <w:div w:id="2059040353">
                                              <w:marLeft w:val="0"/>
                                              <w:marRight w:val="0"/>
                                              <w:marTop w:val="0"/>
                                              <w:marBottom w:val="0"/>
                                              <w:divBdr>
                                                <w:top w:val="none" w:sz="0" w:space="0" w:color="auto"/>
                                                <w:left w:val="none" w:sz="0" w:space="0" w:color="auto"/>
                                                <w:bottom w:val="none" w:sz="0" w:space="0" w:color="auto"/>
                                                <w:right w:val="none" w:sz="0" w:space="0" w:color="auto"/>
                                              </w:divBdr>
                                              <w:divsChild>
                                                <w:div w:id="196492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357612">
                                      <w:marLeft w:val="0"/>
                                      <w:marRight w:val="0"/>
                                      <w:marTop w:val="0"/>
                                      <w:marBottom w:val="0"/>
                                      <w:divBdr>
                                        <w:top w:val="none" w:sz="0" w:space="0" w:color="auto"/>
                                        <w:left w:val="none" w:sz="0" w:space="0" w:color="auto"/>
                                        <w:bottom w:val="none" w:sz="0" w:space="0" w:color="auto"/>
                                        <w:right w:val="none" w:sz="0" w:space="0" w:color="auto"/>
                                      </w:divBdr>
                                      <w:divsChild>
                                        <w:div w:id="656030417">
                                          <w:marLeft w:val="0"/>
                                          <w:marRight w:val="0"/>
                                          <w:marTop w:val="0"/>
                                          <w:marBottom w:val="0"/>
                                          <w:divBdr>
                                            <w:top w:val="none" w:sz="0" w:space="0" w:color="auto"/>
                                            <w:left w:val="none" w:sz="0" w:space="0" w:color="auto"/>
                                            <w:bottom w:val="none" w:sz="0" w:space="0" w:color="auto"/>
                                            <w:right w:val="none" w:sz="0" w:space="0" w:color="auto"/>
                                          </w:divBdr>
                                          <w:divsChild>
                                            <w:div w:id="442506663">
                                              <w:marLeft w:val="0"/>
                                              <w:marRight w:val="0"/>
                                              <w:marTop w:val="0"/>
                                              <w:marBottom w:val="0"/>
                                              <w:divBdr>
                                                <w:top w:val="none" w:sz="0" w:space="0" w:color="auto"/>
                                                <w:left w:val="none" w:sz="0" w:space="0" w:color="auto"/>
                                                <w:bottom w:val="none" w:sz="0" w:space="0" w:color="auto"/>
                                                <w:right w:val="none" w:sz="0" w:space="0" w:color="auto"/>
                                              </w:divBdr>
                                              <w:divsChild>
                                                <w:div w:id="168444880">
                                                  <w:marLeft w:val="0"/>
                                                  <w:marRight w:val="0"/>
                                                  <w:marTop w:val="0"/>
                                                  <w:marBottom w:val="0"/>
                                                  <w:divBdr>
                                                    <w:top w:val="none" w:sz="0" w:space="0" w:color="auto"/>
                                                    <w:left w:val="none" w:sz="0" w:space="0" w:color="auto"/>
                                                    <w:bottom w:val="none" w:sz="0" w:space="0" w:color="auto"/>
                                                    <w:right w:val="none" w:sz="0" w:space="0" w:color="auto"/>
                                                  </w:divBdr>
                                                </w:div>
                                                <w:div w:id="333067288">
                                                  <w:marLeft w:val="0"/>
                                                  <w:marRight w:val="0"/>
                                                  <w:marTop w:val="0"/>
                                                  <w:marBottom w:val="0"/>
                                                  <w:divBdr>
                                                    <w:top w:val="none" w:sz="0" w:space="0" w:color="auto"/>
                                                    <w:left w:val="none" w:sz="0" w:space="0" w:color="auto"/>
                                                    <w:bottom w:val="none" w:sz="0" w:space="0" w:color="auto"/>
                                                    <w:right w:val="none" w:sz="0" w:space="0" w:color="auto"/>
                                                  </w:divBdr>
                                                </w:div>
                                              </w:divsChild>
                                            </w:div>
                                            <w:div w:id="766585592">
                                              <w:marLeft w:val="0"/>
                                              <w:marRight w:val="0"/>
                                              <w:marTop w:val="0"/>
                                              <w:marBottom w:val="0"/>
                                              <w:divBdr>
                                                <w:top w:val="none" w:sz="0" w:space="0" w:color="auto"/>
                                                <w:left w:val="none" w:sz="0" w:space="0" w:color="auto"/>
                                                <w:bottom w:val="none" w:sz="0" w:space="0" w:color="auto"/>
                                                <w:right w:val="none" w:sz="0" w:space="0" w:color="auto"/>
                                              </w:divBdr>
                                            </w:div>
                                            <w:div w:id="1772896485">
                                              <w:marLeft w:val="0"/>
                                              <w:marRight w:val="0"/>
                                              <w:marTop w:val="0"/>
                                              <w:marBottom w:val="0"/>
                                              <w:divBdr>
                                                <w:top w:val="none" w:sz="0" w:space="0" w:color="auto"/>
                                                <w:left w:val="none" w:sz="0" w:space="0" w:color="auto"/>
                                                <w:bottom w:val="none" w:sz="0" w:space="0" w:color="auto"/>
                                                <w:right w:val="none" w:sz="0" w:space="0" w:color="auto"/>
                                              </w:divBdr>
                                              <w:divsChild>
                                                <w:div w:id="213123515">
                                                  <w:marLeft w:val="0"/>
                                                  <w:marRight w:val="0"/>
                                                  <w:marTop w:val="0"/>
                                                  <w:marBottom w:val="0"/>
                                                  <w:divBdr>
                                                    <w:top w:val="none" w:sz="0" w:space="0" w:color="auto"/>
                                                    <w:left w:val="none" w:sz="0" w:space="0" w:color="auto"/>
                                                    <w:bottom w:val="none" w:sz="0" w:space="0" w:color="auto"/>
                                                    <w:right w:val="none" w:sz="0" w:space="0" w:color="auto"/>
                                                  </w:divBdr>
                                                </w:div>
                                              </w:divsChild>
                                            </w:div>
                                            <w:div w:id="1789620389">
                                              <w:marLeft w:val="0"/>
                                              <w:marRight w:val="0"/>
                                              <w:marTop w:val="0"/>
                                              <w:marBottom w:val="0"/>
                                              <w:divBdr>
                                                <w:top w:val="none" w:sz="0" w:space="0" w:color="auto"/>
                                                <w:left w:val="none" w:sz="0" w:space="0" w:color="auto"/>
                                                <w:bottom w:val="none" w:sz="0" w:space="0" w:color="auto"/>
                                                <w:right w:val="none" w:sz="0" w:space="0" w:color="auto"/>
                                              </w:divBdr>
                                              <w:divsChild>
                                                <w:div w:id="115291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313039">
                                      <w:marLeft w:val="0"/>
                                      <w:marRight w:val="0"/>
                                      <w:marTop w:val="0"/>
                                      <w:marBottom w:val="0"/>
                                      <w:divBdr>
                                        <w:top w:val="none" w:sz="0" w:space="0" w:color="auto"/>
                                        <w:left w:val="none" w:sz="0" w:space="0" w:color="auto"/>
                                        <w:bottom w:val="none" w:sz="0" w:space="0" w:color="auto"/>
                                        <w:right w:val="none" w:sz="0" w:space="0" w:color="auto"/>
                                      </w:divBdr>
                                      <w:divsChild>
                                        <w:div w:id="1088618750">
                                          <w:marLeft w:val="0"/>
                                          <w:marRight w:val="0"/>
                                          <w:marTop w:val="0"/>
                                          <w:marBottom w:val="0"/>
                                          <w:divBdr>
                                            <w:top w:val="none" w:sz="0" w:space="0" w:color="auto"/>
                                            <w:left w:val="none" w:sz="0" w:space="0" w:color="auto"/>
                                            <w:bottom w:val="none" w:sz="0" w:space="0" w:color="auto"/>
                                            <w:right w:val="none" w:sz="0" w:space="0" w:color="auto"/>
                                          </w:divBdr>
                                          <w:divsChild>
                                            <w:div w:id="848180880">
                                              <w:marLeft w:val="0"/>
                                              <w:marRight w:val="0"/>
                                              <w:marTop w:val="0"/>
                                              <w:marBottom w:val="0"/>
                                              <w:divBdr>
                                                <w:top w:val="none" w:sz="0" w:space="0" w:color="auto"/>
                                                <w:left w:val="none" w:sz="0" w:space="0" w:color="auto"/>
                                                <w:bottom w:val="none" w:sz="0" w:space="0" w:color="auto"/>
                                                <w:right w:val="none" w:sz="0" w:space="0" w:color="auto"/>
                                              </w:divBdr>
                                              <w:divsChild>
                                                <w:div w:id="416247578">
                                                  <w:marLeft w:val="0"/>
                                                  <w:marRight w:val="0"/>
                                                  <w:marTop w:val="0"/>
                                                  <w:marBottom w:val="0"/>
                                                  <w:divBdr>
                                                    <w:top w:val="none" w:sz="0" w:space="0" w:color="auto"/>
                                                    <w:left w:val="none" w:sz="0" w:space="0" w:color="auto"/>
                                                    <w:bottom w:val="none" w:sz="0" w:space="0" w:color="auto"/>
                                                    <w:right w:val="none" w:sz="0" w:space="0" w:color="auto"/>
                                                  </w:divBdr>
                                                </w:div>
                                                <w:div w:id="1475870805">
                                                  <w:marLeft w:val="0"/>
                                                  <w:marRight w:val="0"/>
                                                  <w:marTop w:val="0"/>
                                                  <w:marBottom w:val="0"/>
                                                  <w:divBdr>
                                                    <w:top w:val="none" w:sz="0" w:space="0" w:color="auto"/>
                                                    <w:left w:val="none" w:sz="0" w:space="0" w:color="auto"/>
                                                    <w:bottom w:val="none" w:sz="0" w:space="0" w:color="auto"/>
                                                    <w:right w:val="none" w:sz="0" w:space="0" w:color="auto"/>
                                                  </w:divBdr>
                                                </w:div>
                                              </w:divsChild>
                                            </w:div>
                                            <w:div w:id="1103961754">
                                              <w:marLeft w:val="0"/>
                                              <w:marRight w:val="0"/>
                                              <w:marTop w:val="0"/>
                                              <w:marBottom w:val="0"/>
                                              <w:divBdr>
                                                <w:top w:val="none" w:sz="0" w:space="0" w:color="auto"/>
                                                <w:left w:val="none" w:sz="0" w:space="0" w:color="auto"/>
                                                <w:bottom w:val="none" w:sz="0" w:space="0" w:color="auto"/>
                                                <w:right w:val="none" w:sz="0" w:space="0" w:color="auto"/>
                                              </w:divBdr>
                                              <w:divsChild>
                                                <w:div w:id="1916547090">
                                                  <w:marLeft w:val="0"/>
                                                  <w:marRight w:val="0"/>
                                                  <w:marTop w:val="0"/>
                                                  <w:marBottom w:val="0"/>
                                                  <w:divBdr>
                                                    <w:top w:val="none" w:sz="0" w:space="0" w:color="auto"/>
                                                    <w:left w:val="none" w:sz="0" w:space="0" w:color="auto"/>
                                                    <w:bottom w:val="none" w:sz="0" w:space="0" w:color="auto"/>
                                                    <w:right w:val="none" w:sz="0" w:space="0" w:color="auto"/>
                                                  </w:divBdr>
                                                </w:div>
                                              </w:divsChild>
                                            </w:div>
                                            <w:div w:id="1307009998">
                                              <w:marLeft w:val="0"/>
                                              <w:marRight w:val="0"/>
                                              <w:marTop w:val="0"/>
                                              <w:marBottom w:val="0"/>
                                              <w:divBdr>
                                                <w:top w:val="none" w:sz="0" w:space="0" w:color="auto"/>
                                                <w:left w:val="none" w:sz="0" w:space="0" w:color="auto"/>
                                                <w:bottom w:val="none" w:sz="0" w:space="0" w:color="auto"/>
                                                <w:right w:val="none" w:sz="0" w:space="0" w:color="auto"/>
                                              </w:divBdr>
                                              <w:divsChild>
                                                <w:div w:id="14504701">
                                                  <w:marLeft w:val="0"/>
                                                  <w:marRight w:val="0"/>
                                                  <w:marTop w:val="0"/>
                                                  <w:marBottom w:val="0"/>
                                                  <w:divBdr>
                                                    <w:top w:val="none" w:sz="0" w:space="0" w:color="auto"/>
                                                    <w:left w:val="none" w:sz="0" w:space="0" w:color="auto"/>
                                                    <w:bottom w:val="none" w:sz="0" w:space="0" w:color="auto"/>
                                                    <w:right w:val="none" w:sz="0" w:space="0" w:color="auto"/>
                                                  </w:divBdr>
                                                </w:div>
                                              </w:divsChild>
                                            </w:div>
                                            <w:div w:id="212438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19991">
                                      <w:marLeft w:val="0"/>
                                      <w:marRight w:val="0"/>
                                      <w:marTop w:val="0"/>
                                      <w:marBottom w:val="0"/>
                                      <w:divBdr>
                                        <w:top w:val="none" w:sz="0" w:space="0" w:color="auto"/>
                                        <w:left w:val="none" w:sz="0" w:space="0" w:color="auto"/>
                                        <w:bottom w:val="none" w:sz="0" w:space="0" w:color="auto"/>
                                        <w:right w:val="none" w:sz="0" w:space="0" w:color="auto"/>
                                      </w:divBdr>
                                      <w:divsChild>
                                        <w:div w:id="1756242430">
                                          <w:marLeft w:val="0"/>
                                          <w:marRight w:val="0"/>
                                          <w:marTop w:val="0"/>
                                          <w:marBottom w:val="0"/>
                                          <w:divBdr>
                                            <w:top w:val="none" w:sz="0" w:space="0" w:color="auto"/>
                                            <w:left w:val="none" w:sz="0" w:space="0" w:color="auto"/>
                                            <w:bottom w:val="none" w:sz="0" w:space="0" w:color="auto"/>
                                            <w:right w:val="none" w:sz="0" w:space="0" w:color="auto"/>
                                          </w:divBdr>
                                          <w:divsChild>
                                            <w:div w:id="246430366">
                                              <w:marLeft w:val="0"/>
                                              <w:marRight w:val="0"/>
                                              <w:marTop w:val="0"/>
                                              <w:marBottom w:val="0"/>
                                              <w:divBdr>
                                                <w:top w:val="none" w:sz="0" w:space="0" w:color="auto"/>
                                                <w:left w:val="none" w:sz="0" w:space="0" w:color="auto"/>
                                                <w:bottom w:val="none" w:sz="0" w:space="0" w:color="auto"/>
                                                <w:right w:val="none" w:sz="0" w:space="0" w:color="auto"/>
                                              </w:divBdr>
                                              <w:divsChild>
                                                <w:div w:id="1284767794">
                                                  <w:marLeft w:val="0"/>
                                                  <w:marRight w:val="0"/>
                                                  <w:marTop w:val="0"/>
                                                  <w:marBottom w:val="0"/>
                                                  <w:divBdr>
                                                    <w:top w:val="none" w:sz="0" w:space="0" w:color="auto"/>
                                                    <w:left w:val="none" w:sz="0" w:space="0" w:color="auto"/>
                                                    <w:bottom w:val="none" w:sz="0" w:space="0" w:color="auto"/>
                                                    <w:right w:val="none" w:sz="0" w:space="0" w:color="auto"/>
                                                  </w:divBdr>
                                                </w:div>
                                              </w:divsChild>
                                            </w:div>
                                            <w:div w:id="312176400">
                                              <w:marLeft w:val="0"/>
                                              <w:marRight w:val="0"/>
                                              <w:marTop w:val="0"/>
                                              <w:marBottom w:val="0"/>
                                              <w:divBdr>
                                                <w:top w:val="none" w:sz="0" w:space="0" w:color="auto"/>
                                                <w:left w:val="none" w:sz="0" w:space="0" w:color="auto"/>
                                                <w:bottom w:val="none" w:sz="0" w:space="0" w:color="auto"/>
                                                <w:right w:val="none" w:sz="0" w:space="0" w:color="auto"/>
                                              </w:divBdr>
                                              <w:divsChild>
                                                <w:div w:id="913703743">
                                                  <w:marLeft w:val="0"/>
                                                  <w:marRight w:val="0"/>
                                                  <w:marTop w:val="0"/>
                                                  <w:marBottom w:val="0"/>
                                                  <w:divBdr>
                                                    <w:top w:val="none" w:sz="0" w:space="0" w:color="auto"/>
                                                    <w:left w:val="none" w:sz="0" w:space="0" w:color="auto"/>
                                                    <w:bottom w:val="none" w:sz="0" w:space="0" w:color="auto"/>
                                                    <w:right w:val="none" w:sz="0" w:space="0" w:color="auto"/>
                                                  </w:divBdr>
                                                </w:div>
                                                <w:div w:id="2071808090">
                                                  <w:marLeft w:val="0"/>
                                                  <w:marRight w:val="0"/>
                                                  <w:marTop w:val="0"/>
                                                  <w:marBottom w:val="0"/>
                                                  <w:divBdr>
                                                    <w:top w:val="none" w:sz="0" w:space="0" w:color="auto"/>
                                                    <w:left w:val="none" w:sz="0" w:space="0" w:color="auto"/>
                                                    <w:bottom w:val="none" w:sz="0" w:space="0" w:color="auto"/>
                                                    <w:right w:val="none" w:sz="0" w:space="0" w:color="auto"/>
                                                  </w:divBdr>
                                                </w:div>
                                              </w:divsChild>
                                            </w:div>
                                            <w:div w:id="392972685">
                                              <w:marLeft w:val="0"/>
                                              <w:marRight w:val="0"/>
                                              <w:marTop w:val="0"/>
                                              <w:marBottom w:val="0"/>
                                              <w:divBdr>
                                                <w:top w:val="none" w:sz="0" w:space="0" w:color="auto"/>
                                                <w:left w:val="none" w:sz="0" w:space="0" w:color="auto"/>
                                                <w:bottom w:val="none" w:sz="0" w:space="0" w:color="auto"/>
                                                <w:right w:val="none" w:sz="0" w:space="0" w:color="auto"/>
                                              </w:divBdr>
                                              <w:divsChild>
                                                <w:div w:id="1892382742">
                                                  <w:marLeft w:val="0"/>
                                                  <w:marRight w:val="0"/>
                                                  <w:marTop w:val="0"/>
                                                  <w:marBottom w:val="0"/>
                                                  <w:divBdr>
                                                    <w:top w:val="none" w:sz="0" w:space="0" w:color="auto"/>
                                                    <w:left w:val="none" w:sz="0" w:space="0" w:color="auto"/>
                                                    <w:bottom w:val="none" w:sz="0" w:space="0" w:color="auto"/>
                                                    <w:right w:val="none" w:sz="0" w:space="0" w:color="auto"/>
                                                  </w:divBdr>
                                                </w:div>
                                              </w:divsChild>
                                            </w:div>
                                            <w:div w:id="178920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275019">
                                      <w:marLeft w:val="0"/>
                                      <w:marRight w:val="0"/>
                                      <w:marTop w:val="0"/>
                                      <w:marBottom w:val="0"/>
                                      <w:divBdr>
                                        <w:top w:val="none" w:sz="0" w:space="0" w:color="auto"/>
                                        <w:left w:val="none" w:sz="0" w:space="0" w:color="auto"/>
                                        <w:bottom w:val="none" w:sz="0" w:space="0" w:color="auto"/>
                                        <w:right w:val="none" w:sz="0" w:space="0" w:color="auto"/>
                                      </w:divBdr>
                                      <w:divsChild>
                                        <w:div w:id="1128471838">
                                          <w:marLeft w:val="0"/>
                                          <w:marRight w:val="0"/>
                                          <w:marTop w:val="0"/>
                                          <w:marBottom w:val="0"/>
                                          <w:divBdr>
                                            <w:top w:val="none" w:sz="0" w:space="0" w:color="auto"/>
                                            <w:left w:val="none" w:sz="0" w:space="0" w:color="auto"/>
                                            <w:bottom w:val="none" w:sz="0" w:space="0" w:color="auto"/>
                                            <w:right w:val="none" w:sz="0" w:space="0" w:color="auto"/>
                                          </w:divBdr>
                                          <w:divsChild>
                                            <w:div w:id="411897186">
                                              <w:marLeft w:val="0"/>
                                              <w:marRight w:val="0"/>
                                              <w:marTop w:val="0"/>
                                              <w:marBottom w:val="0"/>
                                              <w:divBdr>
                                                <w:top w:val="none" w:sz="0" w:space="0" w:color="auto"/>
                                                <w:left w:val="none" w:sz="0" w:space="0" w:color="auto"/>
                                                <w:bottom w:val="none" w:sz="0" w:space="0" w:color="auto"/>
                                                <w:right w:val="none" w:sz="0" w:space="0" w:color="auto"/>
                                              </w:divBdr>
                                            </w:div>
                                            <w:div w:id="657811335">
                                              <w:marLeft w:val="0"/>
                                              <w:marRight w:val="0"/>
                                              <w:marTop w:val="0"/>
                                              <w:marBottom w:val="0"/>
                                              <w:divBdr>
                                                <w:top w:val="none" w:sz="0" w:space="0" w:color="auto"/>
                                                <w:left w:val="none" w:sz="0" w:space="0" w:color="auto"/>
                                                <w:bottom w:val="none" w:sz="0" w:space="0" w:color="auto"/>
                                                <w:right w:val="none" w:sz="0" w:space="0" w:color="auto"/>
                                              </w:divBdr>
                                              <w:divsChild>
                                                <w:div w:id="41298247">
                                                  <w:marLeft w:val="0"/>
                                                  <w:marRight w:val="0"/>
                                                  <w:marTop w:val="0"/>
                                                  <w:marBottom w:val="0"/>
                                                  <w:divBdr>
                                                    <w:top w:val="none" w:sz="0" w:space="0" w:color="auto"/>
                                                    <w:left w:val="none" w:sz="0" w:space="0" w:color="auto"/>
                                                    <w:bottom w:val="none" w:sz="0" w:space="0" w:color="auto"/>
                                                    <w:right w:val="none" w:sz="0" w:space="0" w:color="auto"/>
                                                  </w:divBdr>
                                                </w:div>
                                                <w:div w:id="2026439457">
                                                  <w:marLeft w:val="0"/>
                                                  <w:marRight w:val="0"/>
                                                  <w:marTop w:val="0"/>
                                                  <w:marBottom w:val="0"/>
                                                  <w:divBdr>
                                                    <w:top w:val="none" w:sz="0" w:space="0" w:color="auto"/>
                                                    <w:left w:val="none" w:sz="0" w:space="0" w:color="auto"/>
                                                    <w:bottom w:val="none" w:sz="0" w:space="0" w:color="auto"/>
                                                    <w:right w:val="none" w:sz="0" w:space="0" w:color="auto"/>
                                                  </w:divBdr>
                                                </w:div>
                                              </w:divsChild>
                                            </w:div>
                                            <w:div w:id="1434982105">
                                              <w:marLeft w:val="0"/>
                                              <w:marRight w:val="0"/>
                                              <w:marTop w:val="0"/>
                                              <w:marBottom w:val="0"/>
                                              <w:divBdr>
                                                <w:top w:val="none" w:sz="0" w:space="0" w:color="auto"/>
                                                <w:left w:val="none" w:sz="0" w:space="0" w:color="auto"/>
                                                <w:bottom w:val="none" w:sz="0" w:space="0" w:color="auto"/>
                                                <w:right w:val="none" w:sz="0" w:space="0" w:color="auto"/>
                                              </w:divBdr>
                                              <w:divsChild>
                                                <w:div w:id="1881362219">
                                                  <w:marLeft w:val="0"/>
                                                  <w:marRight w:val="0"/>
                                                  <w:marTop w:val="0"/>
                                                  <w:marBottom w:val="0"/>
                                                  <w:divBdr>
                                                    <w:top w:val="none" w:sz="0" w:space="0" w:color="auto"/>
                                                    <w:left w:val="none" w:sz="0" w:space="0" w:color="auto"/>
                                                    <w:bottom w:val="none" w:sz="0" w:space="0" w:color="auto"/>
                                                    <w:right w:val="none" w:sz="0" w:space="0" w:color="auto"/>
                                                  </w:divBdr>
                                                </w:div>
                                              </w:divsChild>
                                            </w:div>
                                            <w:div w:id="1983925807">
                                              <w:marLeft w:val="0"/>
                                              <w:marRight w:val="0"/>
                                              <w:marTop w:val="0"/>
                                              <w:marBottom w:val="0"/>
                                              <w:divBdr>
                                                <w:top w:val="none" w:sz="0" w:space="0" w:color="auto"/>
                                                <w:left w:val="none" w:sz="0" w:space="0" w:color="auto"/>
                                                <w:bottom w:val="none" w:sz="0" w:space="0" w:color="auto"/>
                                                <w:right w:val="none" w:sz="0" w:space="0" w:color="auto"/>
                                              </w:divBdr>
                                              <w:divsChild>
                                                <w:div w:id="2656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439022">
                                      <w:marLeft w:val="0"/>
                                      <w:marRight w:val="0"/>
                                      <w:marTop w:val="0"/>
                                      <w:marBottom w:val="0"/>
                                      <w:divBdr>
                                        <w:top w:val="none" w:sz="0" w:space="0" w:color="auto"/>
                                        <w:left w:val="none" w:sz="0" w:space="0" w:color="auto"/>
                                        <w:bottom w:val="none" w:sz="0" w:space="0" w:color="auto"/>
                                        <w:right w:val="none" w:sz="0" w:space="0" w:color="auto"/>
                                      </w:divBdr>
                                      <w:divsChild>
                                        <w:div w:id="1788770369">
                                          <w:marLeft w:val="0"/>
                                          <w:marRight w:val="0"/>
                                          <w:marTop w:val="0"/>
                                          <w:marBottom w:val="0"/>
                                          <w:divBdr>
                                            <w:top w:val="none" w:sz="0" w:space="0" w:color="auto"/>
                                            <w:left w:val="none" w:sz="0" w:space="0" w:color="auto"/>
                                            <w:bottom w:val="none" w:sz="0" w:space="0" w:color="auto"/>
                                            <w:right w:val="none" w:sz="0" w:space="0" w:color="auto"/>
                                          </w:divBdr>
                                          <w:divsChild>
                                            <w:div w:id="75784413">
                                              <w:marLeft w:val="0"/>
                                              <w:marRight w:val="0"/>
                                              <w:marTop w:val="0"/>
                                              <w:marBottom w:val="0"/>
                                              <w:divBdr>
                                                <w:top w:val="none" w:sz="0" w:space="0" w:color="auto"/>
                                                <w:left w:val="none" w:sz="0" w:space="0" w:color="auto"/>
                                                <w:bottom w:val="none" w:sz="0" w:space="0" w:color="auto"/>
                                                <w:right w:val="none" w:sz="0" w:space="0" w:color="auto"/>
                                              </w:divBdr>
                                              <w:divsChild>
                                                <w:div w:id="86192011">
                                                  <w:marLeft w:val="0"/>
                                                  <w:marRight w:val="0"/>
                                                  <w:marTop w:val="0"/>
                                                  <w:marBottom w:val="0"/>
                                                  <w:divBdr>
                                                    <w:top w:val="none" w:sz="0" w:space="0" w:color="auto"/>
                                                    <w:left w:val="none" w:sz="0" w:space="0" w:color="auto"/>
                                                    <w:bottom w:val="none" w:sz="0" w:space="0" w:color="auto"/>
                                                    <w:right w:val="none" w:sz="0" w:space="0" w:color="auto"/>
                                                  </w:divBdr>
                                                </w:div>
                                              </w:divsChild>
                                            </w:div>
                                            <w:div w:id="158619744">
                                              <w:marLeft w:val="0"/>
                                              <w:marRight w:val="0"/>
                                              <w:marTop w:val="0"/>
                                              <w:marBottom w:val="0"/>
                                              <w:divBdr>
                                                <w:top w:val="none" w:sz="0" w:space="0" w:color="auto"/>
                                                <w:left w:val="none" w:sz="0" w:space="0" w:color="auto"/>
                                                <w:bottom w:val="none" w:sz="0" w:space="0" w:color="auto"/>
                                                <w:right w:val="none" w:sz="0" w:space="0" w:color="auto"/>
                                              </w:divBdr>
                                              <w:divsChild>
                                                <w:div w:id="418868522">
                                                  <w:marLeft w:val="0"/>
                                                  <w:marRight w:val="0"/>
                                                  <w:marTop w:val="0"/>
                                                  <w:marBottom w:val="0"/>
                                                  <w:divBdr>
                                                    <w:top w:val="none" w:sz="0" w:space="0" w:color="auto"/>
                                                    <w:left w:val="none" w:sz="0" w:space="0" w:color="auto"/>
                                                    <w:bottom w:val="none" w:sz="0" w:space="0" w:color="auto"/>
                                                    <w:right w:val="none" w:sz="0" w:space="0" w:color="auto"/>
                                                  </w:divBdr>
                                                </w:div>
                                                <w:div w:id="431633142">
                                                  <w:marLeft w:val="0"/>
                                                  <w:marRight w:val="0"/>
                                                  <w:marTop w:val="0"/>
                                                  <w:marBottom w:val="0"/>
                                                  <w:divBdr>
                                                    <w:top w:val="none" w:sz="0" w:space="0" w:color="auto"/>
                                                    <w:left w:val="none" w:sz="0" w:space="0" w:color="auto"/>
                                                    <w:bottom w:val="none" w:sz="0" w:space="0" w:color="auto"/>
                                                    <w:right w:val="none" w:sz="0" w:space="0" w:color="auto"/>
                                                  </w:divBdr>
                                                </w:div>
                                              </w:divsChild>
                                            </w:div>
                                            <w:div w:id="1798143024">
                                              <w:marLeft w:val="0"/>
                                              <w:marRight w:val="0"/>
                                              <w:marTop w:val="0"/>
                                              <w:marBottom w:val="0"/>
                                              <w:divBdr>
                                                <w:top w:val="none" w:sz="0" w:space="0" w:color="auto"/>
                                                <w:left w:val="none" w:sz="0" w:space="0" w:color="auto"/>
                                                <w:bottom w:val="none" w:sz="0" w:space="0" w:color="auto"/>
                                                <w:right w:val="none" w:sz="0" w:space="0" w:color="auto"/>
                                              </w:divBdr>
                                              <w:divsChild>
                                                <w:div w:id="436409615">
                                                  <w:marLeft w:val="0"/>
                                                  <w:marRight w:val="0"/>
                                                  <w:marTop w:val="0"/>
                                                  <w:marBottom w:val="0"/>
                                                  <w:divBdr>
                                                    <w:top w:val="none" w:sz="0" w:space="0" w:color="auto"/>
                                                    <w:left w:val="none" w:sz="0" w:space="0" w:color="auto"/>
                                                    <w:bottom w:val="none" w:sz="0" w:space="0" w:color="auto"/>
                                                    <w:right w:val="none" w:sz="0" w:space="0" w:color="auto"/>
                                                  </w:divBdr>
                                                </w:div>
                                              </w:divsChild>
                                            </w:div>
                                            <w:div w:id="196549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50091">
                                      <w:marLeft w:val="0"/>
                                      <w:marRight w:val="0"/>
                                      <w:marTop w:val="0"/>
                                      <w:marBottom w:val="0"/>
                                      <w:divBdr>
                                        <w:top w:val="none" w:sz="0" w:space="0" w:color="auto"/>
                                        <w:left w:val="none" w:sz="0" w:space="0" w:color="auto"/>
                                        <w:bottom w:val="none" w:sz="0" w:space="0" w:color="auto"/>
                                        <w:right w:val="none" w:sz="0" w:space="0" w:color="auto"/>
                                      </w:divBdr>
                                      <w:divsChild>
                                        <w:div w:id="1167213229">
                                          <w:marLeft w:val="0"/>
                                          <w:marRight w:val="0"/>
                                          <w:marTop w:val="0"/>
                                          <w:marBottom w:val="0"/>
                                          <w:divBdr>
                                            <w:top w:val="none" w:sz="0" w:space="0" w:color="auto"/>
                                            <w:left w:val="none" w:sz="0" w:space="0" w:color="auto"/>
                                            <w:bottom w:val="none" w:sz="0" w:space="0" w:color="auto"/>
                                            <w:right w:val="none" w:sz="0" w:space="0" w:color="auto"/>
                                          </w:divBdr>
                                          <w:divsChild>
                                            <w:div w:id="447434346">
                                              <w:marLeft w:val="0"/>
                                              <w:marRight w:val="0"/>
                                              <w:marTop w:val="0"/>
                                              <w:marBottom w:val="0"/>
                                              <w:divBdr>
                                                <w:top w:val="none" w:sz="0" w:space="0" w:color="auto"/>
                                                <w:left w:val="none" w:sz="0" w:space="0" w:color="auto"/>
                                                <w:bottom w:val="none" w:sz="0" w:space="0" w:color="auto"/>
                                                <w:right w:val="none" w:sz="0" w:space="0" w:color="auto"/>
                                              </w:divBdr>
                                              <w:divsChild>
                                                <w:div w:id="586696614">
                                                  <w:marLeft w:val="0"/>
                                                  <w:marRight w:val="0"/>
                                                  <w:marTop w:val="0"/>
                                                  <w:marBottom w:val="0"/>
                                                  <w:divBdr>
                                                    <w:top w:val="none" w:sz="0" w:space="0" w:color="auto"/>
                                                    <w:left w:val="none" w:sz="0" w:space="0" w:color="auto"/>
                                                    <w:bottom w:val="none" w:sz="0" w:space="0" w:color="auto"/>
                                                    <w:right w:val="none" w:sz="0" w:space="0" w:color="auto"/>
                                                  </w:divBdr>
                                                </w:div>
                                                <w:div w:id="1116021409">
                                                  <w:marLeft w:val="0"/>
                                                  <w:marRight w:val="0"/>
                                                  <w:marTop w:val="0"/>
                                                  <w:marBottom w:val="0"/>
                                                  <w:divBdr>
                                                    <w:top w:val="none" w:sz="0" w:space="0" w:color="auto"/>
                                                    <w:left w:val="none" w:sz="0" w:space="0" w:color="auto"/>
                                                    <w:bottom w:val="none" w:sz="0" w:space="0" w:color="auto"/>
                                                    <w:right w:val="none" w:sz="0" w:space="0" w:color="auto"/>
                                                  </w:divBdr>
                                                </w:div>
                                              </w:divsChild>
                                            </w:div>
                                            <w:div w:id="449711578">
                                              <w:marLeft w:val="0"/>
                                              <w:marRight w:val="0"/>
                                              <w:marTop w:val="0"/>
                                              <w:marBottom w:val="0"/>
                                              <w:divBdr>
                                                <w:top w:val="none" w:sz="0" w:space="0" w:color="auto"/>
                                                <w:left w:val="none" w:sz="0" w:space="0" w:color="auto"/>
                                                <w:bottom w:val="none" w:sz="0" w:space="0" w:color="auto"/>
                                                <w:right w:val="none" w:sz="0" w:space="0" w:color="auto"/>
                                              </w:divBdr>
                                              <w:divsChild>
                                                <w:div w:id="363486599">
                                                  <w:marLeft w:val="0"/>
                                                  <w:marRight w:val="0"/>
                                                  <w:marTop w:val="0"/>
                                                  <w:marBottom w:val="0"/>
                                                  <w:divBdr>
                                                    <w:top w:val="none" w:sz="0" w:space="0" w:color="auto"/>
                                                    <w:left w:val="none" w:sz="0" w:space="0" w:color="auto"/>
                                                    <w:bottom w:val="none" w:sz="0" w:space="0" w:color="auto"/>
                                                    <w:right w:val="none" w:sz="0" w:space="0" w:color="auto"/>
                                                  </w:divBdr>
                                                </w:div>
                                              </w:divsChild>
                                            </w:div>
                                            <w:div w:id="1560094120">
                                              <w:marLeft w:val="0"/>
                                              <w:marRight w:val="0"/>
                                              <w:marTop w:val="0"/>
                                              <w:marBottom w:val="0"/>
                                              <w:divBdr>
                                                <w:top w:val="none" w:sz="0" w:space="0" w:color="auto"/>
                                                <w:left w:val="none" w:sz="0" w:space="0" w:color="auto"/>
                                                <w:bottom w:val="none" w:sz="0" w:space="0" w:color="auto"/>
                                                <w:right w:val="none" w:sz="0" w:space="0" w:color="auto"/>
                                              </w:divBdr>
                                            </w:div>
                                            <w:div w:id="1847280173">
                                              <w:marLeft w:val="0"/>
                                              <w:marRight w:val="0"/>
                                              <w:marTop w:val="0"/>
                                              <w:marBottom w:val="0"/>
                                              <w:divBdr>
                                                <w:top w:val="none" w:sz="0" w:space="0" w:color="auto"/>
                                                <w:left w:val="none" w:sz="0" w:space="0" w:color="auto"/>
                                                <w:bottom w:val="none" w:sz="0" w:space="0" w:color="auto"/>
                                                <w:right w:val="none" w:sz="0" w:space="0" w:color="auto"/>
                                              </w:divBdr>
                                              <w:divsChild>
                                                <w:div w:id="203996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992528">
                                      <w:marLeft w:val="0"/>
                                      <w:marRight w:val="0"/>
                                      <w:marTop w:val="0"/>
                                      <w:marBottom w:val="0"/>
                                      <w:divBdr>
                                        <w:top w:val="none" w:sz="0" w:space="0" w:color="auto"/>
                                        <w:left w:val="none" w:sz="0" w:space="0" w:color="auto"/>
                                        <w:bottom w:val="none" w:sz="0" w:space="0" w:color="auto"/>
                                        <w:right w:val="none" w:sz="0" w:space="0" w:color="auto"/>
                                      </w:divBdr>
                                      <w:divsChild>
                                        <w:div w:id="813564108">
                                          <w:marLeft w:val="0"/>
                                          <w:marRight w:val="0"/>
                                          <w:marTop w:val="0"/>
                                          <w:marBottom w:val="0"/>
                                          <w:divBdr>
                                            <w:top w:val="none" w:sz="0" w:space="0" w:color="auto"/>
                                            <w:left w:val="none" w:sz="0" w:space="0" w:color="auto"/>
                                            <w:bottom w:val="none" w:sz="0" w:space="0" w:color="auto"/>
                                            <w:right w:val="none" w:sz="0" w:space="0" w:color="auto"/>
                                          </w:divBdr>
                                          <w:divsChild>
                                            <w:div w:id="147670386">
                                              <w:marLeft w:val="0"/>
                                              <w:marRight w:val="0"/>
                                              <w:marTop w:val="0"/>
                                              <w:marBottom w:val="0"/>
                                              <w:divBdr>
                                                <w:top w:val="none" w:sz="0" w:space="0" w:color="auto"/>
                                                <w:left w:val="none" w:sz="0" w:space="0" w:color="auto"/>
                                                <w:bottom w:val="none" w:sz="0" w:space="0" w:color="auto"/>
                                                <w:right w:val="none" w:sz="0" w:space="0" w:color="auto"/>
                                              </w:divBdr>
                                              <w:divsChild>
                                                <w:div w:id="67311671">
                                                  <w:marLeft w:val="0"/>
                                                  <w:marRight w:val="0"/>
                                                  <w:marTop w:val="0"/>
                                                  <w:marBottom w:val="0"/>
                                                  <w:divBdr>
                                                    <w:top w:val="none" w:sz="0" w:space="0" w:color="auto"/>
                                                    <w:left w:val="none" w:sz="0" w:space="0" w:color="auto"/>
                                                    <w:bottom w:val="none" w:sz="0" w:space="0" w:color="auto"/>
                                                    <w:right w:val="none" w:sz="0" w:space="0" w:color="auto"/>
                                                  </w:divBdr>
                                                </w:div>
                                              </w:divsChild>
                                            </w:div>
                                            <w:div w:id="596444424">
                                              <w:marLeft w:val="0"/>
                                              <w:marRight w:val="0"/>
                                              <w:marTop w:val="0"/>
                                              <w:marBottom w:val="0"/>
                                              <w:divBdr>
                                                <w:top w:val="none" w:sz="0" w:space="0" w:color="auto"/>
                                                <w:left w:val="none" w:sz="0" w:space="0" w:color="auto"/>
                                                <w:bottom w:val="none" w:sz="0" w:space="0" w:color="auto"/>
                                                <w:right w:val="none" w:sz="0" w:space="0" w:color="auto"/>
                                              </w:divBdr>
                                              <w:divsChild>
                                                <w:div w:id="2000032440">
                                                  <w:marLeft w:val="0"/>
                                                  <w:marRight w:val="0"/>
                                                  <w:marTop w:val="0"/>
                                                  <w:marBottom w:val="0"/>
                                                  <w:divBdr>
                                                    <w:top w:val="none" w:sz="0" w:space="0" w:color="auto"/>
                                                    <w:left w:val="none" w:sz="0" w:space="0" w:color="auto"/>
                                                    <w:bottom w:val="none" w:sz="0" w:space="0" w:color="auto"/>
                                                    <w:right w:val="none" w:sz="0" w:space="0" w:color="auto"/>
                                                  </w:divBdr>
                                                </w:div>
                                              </w:divsChild>
                                            </w:div>
                                            <w:div w:id="994449975">
                                              <w:marLeft w:val="0"/>
                                              <w:marRight w:val="0"/>
                                              <w:marTop w:val="0"/>
                                              <w:marBottom w:val="0"/>
                                              <w:divBdr>
                                                <w:top w:val="none" w:sz="0" w:space="0" w:color="auto"/>
                                                <w:left w:val="none" w:sz="0" w:space="0" w:color="auto"/>
                                                <w:bottom w:val="none" w:sz="0" w:space="0" w:color="auto"/>
                                                <w:right w:val="none" w:sz="0" w:space="0" w:color="auto"/>
                                              </w:divBdr>
                                            </w:div>
                                            <w:div w:id="1937400707">
                                              <w:marLeft w:val="0"/>
                                              <w:marRight w:val="0"/>
                                              <w:marTop w:val="0"/>
                                              <w:marBottom w:val="0"/>
                                              <w:divBdr>
                                                <w:top w:val="none" w:sz="0" w:space="0" w:color="auto"/>
                                                <w:left w:val="none" w:sz="0" w:space="0" w:color="auto"/>
                                                <w:bottom w:val="none" w:sz="0" w:space="0" w:color="auto"/>
                                                <w:right w:val="none" w:sz="0" w:space="0" w:color="auto"/>
                                              </w:divBdr>
                                              <w:divsChild>
                                                <w:div w:id="758521129">
                                                  <w:marLeft w:val="0"/>
                                                  <w:marRight w:val="0"/>
                                                  <w:marTop w:val="0"/>
                                                  <w:marBottom w:val="0"/>
                                                  <w:divBdr>
                                                    <w:top w:val="none" w:sz="0" w:space="0" w:color="auto"/>
                                                    <w:left w:val="none" w:sz="0" w:space="0" w:color="auto"/>
                                                    <w:bottom w:val="none" w:sz="0" w:space="0" w:color="auto"/>
                                                    <w:right w:val="none" w:sz="0" w:space="0" w:color="auto"/>
                                                  </w:divBdr>
                                                </w:div>
                                                <w:div w:id="94977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707180">
                                      <w:marLeft w:val="0"/>
                                      <w:marRight w:val="0"/>
                                      <w:marTop w:val="0"/>
                                      <w:marBottom w:val="0"/>
                                      <w:divBdr>
                                        <w:top w:val="none" w:sz="0" w:space="0" w:color="auto"/>
                                        <w:left w:val="none" w:sz="0" w:space="0" w:color="auto"/>
                                        <w:bottom w:val="none" w:sz="0" w:space="0" w:color="auto"/>
                                        <w:right w:val="none" w:sz="0" w:space="0" w:color="auto"/>
                                      </w:divBdr>
                                      <w:divsChild>
                                        <w:div w:id="1537349390">
                                          <w:marLeft w:val="0"/>
                                          <w:marRight w:val="0"/>
                                          <w:marTop w:val="0"/>
                                          <w:marBottom w:val="0"/>
                                          <w:divBdr>
                                            <w:top w:val="none" w:sz="0" w:space="0" w:color="auto"/>
                                            <w:left w:val="none" w:sz="0" w:space="0" w:color="auto"/>
                                            <w:bottom w:val="none" w:sz="0" w:space="0" w:color="auto"/>
                                            <w:right w:val="none" w:sz="0" w:space="0" w:color="auto"/>
                                          </w:divBdr>
                                          <w:divsChild>
                                            <w:div w:id="186647468">
                                              <w:marLeft w:val="0"/>
                                              <w:marRight w:val="0"/>
                                              <w:marTop w:val="0"/>
                                              <w:marBottom w:val="0"/>
                                              <w:divBdr>
                                                <w:top w:val="none" w:sz="0" w:space="0" w:color="auto"/>
                                                <w:left w:val="none" w:sz="0" w:space="0" w:color="auto"/>
                                                <w:bottom w:val="none" w:sz="0" w:space="0" w:color="auto"/>
                                                <w:right w:val="none" w:sz="0" w:space="0" w:color="auto"/>
                                              </w:divBdr>
                                              <w:divsChild>
                                                <w:div w:id="1897467395">
                                                  <w:marLeft w:val="0"/>
                                                  <w:marRight w:val="0"/>
                                                  <w:marTop w:val="0"/>
                                                  <w:marBottom w:val="0"/>
                                                  <w:divBdr>
                                                    <w:top w:val="none" w:sz="0" w:space="0" w:color="auto"/>
                                                    <w:left w:val="none" w:sz="0" w:space="0" w:color="auto"/>
                                                    <w:bottom w:val="none" w:sz="0" w:space="0" w:color="auto"/>
                                                    <w:right w:val="none" w:sz="0" w:space="0" w:color="auto"/>
                                                  </w:divBdr>
                                                </w:div>
                                              </w:divsChild>
                                            </w:div>
                                            <w:div w:id="539243452">
                                              <w:marLeft w:val="0"/>
                                              <w:marRight w:val="0"/>
                                              <w:marTop w:val="0"/>
                                              <w:marBottom w:val="0"/>
                                              <w:divBdr>
                                                <w:top w:val="none" w:sz="0" w:space="0" w:color="auto"/>
                                                <w:left w:val="none" w:sz="0" w:space="0" w:color="auto"/>
                                                <w:bottom w:val="none" w:sz="0" w:space="0" w:color="auto"/>
                                                <w:right w:val="none" w:sz="0" w:space="0" w:color="auto"/>
                                              </w:divBdr>
                                              <w:divsChild>
                                                <w:div w:id="234433294">
                                                  <w:marLeft w:val="0"/>
                                                  <w:marRight w:val="0"/>
                                                  <w:marTop w:val="0"/>
                                                  <w:marBottom w:val="0"/>
                                                  <w:divBdr>
                                                    <w:top w:val="none" w:sz="0" w:space="0" w:color="auto"/>
                                                    <w:left w:val="none" w:sz="0" w:space="0" w:color="auto"/>
                                                    <w:bottom w:val="none" w:sz="0" w:space="0" w:color="auto"/>
                                                    <w:right w:val="none" w:sz="0" w:space="0" w:color="auto"/>
                                                  </w:divBdr>
                                                </w:div>
                                                <w:div w:id="1224878144">
                                                  <w:marLeft w:val="0"/>
                                                  <w:marRight w:val="0"/>
                                                  <w:marTop w:val="0"/>
                                                  <w:marBottom w:val="0"/>
                                                  <w:divBdr>
                                                    <w:top w:val="none" w:sz="0" w:space="0" w:color="auto"/>
                                                    <w:left w:val="none" w:sz="0" w:space="0" w:color="auto"/>
                                                    <w:bottom w:val="none" w:sz="0" w:space="0" w:color="auto"/>
                                                    <w:right w:val="none" w:sz="0" w:space="0" w:color="auto"/>
                                                  </w:divBdr>
                                                </w:div>
                                              </w:divsChild>
                                            </w:div>
                                            <w:div w:id="1019769509">
                                              <w:marLeft w:val="0"/>
                                              <w:marRight w:val="0"/>
                                              <w:marTop w:val="0"/>
                                              <w:marBottom w:val="0"/>
                                              <w:divBdr>
                                                <w:top w:val="none" w:sz="0" w:space="0" w:color="auto"/>
                                                <w:left w:val="none" w:sz="0" w:space="0" w:color="auto"/>
                                                <w:bottom w:val="none" w:sz="0" w:space="0" w:color="auto"/>
                                                <w:right w:val="none" w:sz="0" w:space="0" w:color="auto"/>
                                              </w:divBdr>
                                              <w:divsChild>
                                                <w:div w:id="1724478200">
                                                  <w:marLeft w:val="0"/>
                                                  <w:marRight w:val="0"/>
                                                  <w:marTop w:val="0"/>
                                                  <w:marBottom w:val="0"/>
                                                  <w:divBdr>
                                                    <w:top w:val="none" w:sz="0" w:space="0" w:color="auto"/>
                                                    <w:left w:val="none" w:sz="0" w:space="0" w:color="auto"/>
                                                    <w:bottom w:val="none" w:sz="0" w:space="0" w:color="auto"/>
                                                    <w:right w:val="none" w:sz="0" w:space="0" w:color="auto"/>
                                                  </w:divBdr>
                                                </w:div>
                                              </w:divsChild>
                                            </w:div>
                                            <w:div w:id="15789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858749">
                                      <w:marLeft w:val="0"/>
                                      <w:marRight w:val="0"/>
                                      <w:marTop w:val="0"/>
                                      <w:marBottom w:val="0"/>
                                      <w:divBdr>
                                        <w:top w:val="none" w:sz="0" w:space="0" w:color="auto"/>
                                        <w:left w:val="none" w:sz="0" w:space="0" w:color="auto"/>
                                        <w:bottom w:val="none" w:sz="0" w:space="0" w:color="auto"/>
                                        <w:right w:val="none" w:sz="0" w:space="0" w:color="auto"/>
                                      </w:divBdr>
                                      <w:divsChild>
                                        <w:div w:id="339281744">
                                          <w:marLeft w:val="0"/>
                                          <w:marRight w:val="0"/>
                                          <w:marTop w:val="0"/>
                                          <w:marBottom w:val="0"/>
                                          <w:divBdr>
                                            <w:top w:val="none" w:sz="0" w:space="0" w:color="auto"/>
                                            <w:left w:val="none" w:sz="0" w:space="0" w:color="auto"/>
                                            <w:bottom w:val="none" w:sz="0" w:space="0" w:color="auto"/>
                                            <w:right w:val="none" w:sz="0" w:space="0" w:color="auto"/>
                                          </w:divBdr>
                                          <w:divsChild>
                                            <w:div w:id="904946740">
                                              <w:marLeft w:val="0"/>
                                              <w:marRight w:val="0"/>
                                              <w:marTop w:val="0"/>
                                              <w:marBottom w:val="0"/>
                                              <w:divBdr>
                                                <w:top w:val="none" w:sz="0" w:space="0" w:color="auto"/>
                                                <w:left w:val="none" w:sz="0" w:space="0" w:color="auto"/>
                                                <w:bottom w:val="none" w:sz="0" w:space="0" w:color="auto"/>
                                                <w:right w:val="none" w:sz="0" w:space="0" w:color="auto"/>
                                              </w:divBdr>
                                              <w:divsChild>
                                                <w:div w:id="70347935">
                                                  <w:marLeft w:val="0"/>
                                                  <w:marRight w:val="0"/>
                                                  <w:marTop w:val="0"/>
                                                  <w:marBottom w:val="0"/>
                                                  <w:divBdr>
                                                    <w:top w:val="none" w:sz="0" w:space="0" w:color="auto"/>
                                                    <w:left w:val="none" w:sz="0" w:space="0" w:color="auto"/>
                                                    <w:bottom w:val="none" w:sz="0" w:space="0" w:color="auto"/>
                                                    <w:right w:val="none" w:sz="0" w:space="0" w:color="auto"/>
                                                  </w:divBdr>
                                                </w:div>
                                              </w:divsChild>
                                            </w:div>
                                            <w:div w:id="949702874">
                                              <w:marLeft w:val="0"/>
                                              <w:marRight w:val="0"/>
                                              <w:marTop w:val="0"/>
                                              <w:marBottom w:val="0"/>
                                              <w:divBdr>
                                                <w:top w:val="none" w:sz="0" w:space="0" w:color="auto"/>
                                                <w:left w:val="none" w:sz="0" w:space="0" w:color="auto"/>
                                                <w:bottom w:val="none" w:sz="0" w:space="0" w:color="auto"/>
                                                <w:right w:val="none" w:sz="0" w:space="0" w:color="auto"/>
                                              </w:divBdr>
                                            </w:div>
                                            <w:div w:id="1496915854">
                                              <w:marLeft w:val="0"/>
                                              <w:marRight w:val="0"/>
                                              <w:marTop w:val="0"/>
                                              <w:marBottom w:val="0"/>
                                              <w:divBdr>
                                                <w:top w:val="none" w:sz="0" w:space="0" w:color="auto"/>
                                                <w:left w:val="none" w:sz="0" w:space="0" w:color="auto"/>
                                                <w:bottom w:val="none" w:sz="0" w:space="0" w:color="auto"/>
                                                <w:right w:val="none" w:sz="0" w:space="0" w:color="auto"/>
                                              </w:divBdr>
                                              <w:divsChild>
                                                <w:div w:id="1102840958">
                                                  <w:marLeft w:val="0"/>
                                                  <w:marRight w:val="0"/>
                                                  <w:marTop w:val="0"/>
                                                  <w:marBottom w:val="0"/>
                                                  <w:divBdr>
                                                    <w:top w:val="none" w:sz="0" w:space="0" w:color="auto"/>
                                                    <w:left w:val="none" w:sz="0" w:space="0" w:color="auto"/>
                                                    <w:bottom w:val="none" w:sz="0" w:space="0" w:color="auto"/>
                                                    <w:right w:val="none" w:sz="0" w:space="0" w:color="auto"/>
                                                  </w:divBdr>
                                                </w:div>
                                                <w:div w:id="1563709878">
                                                  <w:marLeft w:val="0"/>
                                                  <w:marRight w:val="0"/>
                                                  <w:marTop w:val="0"/>
                                                  <w:marBottom w:val="0"/>
                                                  <w:divBdr>
                                                    <w:top w:val="none" w:sz="0" w:space="0" w:color="auto"/>
                                                    <w:left w:val="none" w:sz="0" w:space="0" w:color="auto"/>
                                                    <w:bottom w:val="none" w:sz="0" w:space="0" w:color="auto"/>
                                                    <w:right w:val="none" w:sz="0" w:space="0" w:color="auto"/>
                                                  </w:divBdr>
                                                </w:div>
                                              </w:divsChild>
                                            </w:div>
                                            <w:div w:id="1736513731">
                                              <w:marLeft w:val="0"/>
                                              <w:marRight w:val="0"/>
                                              <w:marTop w:val="0"/>
                                              <w:marBottom w:val="0"/>
                                              <w:divBdr>
                                                <w:top w:val="none" w:sz="0" w:space="0" w:color="auto"/>
                                                <w:left w:val="none" w:sz="0" w:space="0" w:color="auto"/>
                                                <w:bottom w:val="none" w:sz="0" w:space="0" w:color="auto"/>
                                                <w:right w:val="none" w:sz="0" w:space="0" w:color="auto"/>
                                              </w:divBdr>
                                              <w:divsChild>
                                                <w:div w:id="173435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889028">
                                      <w:marLeft w:val="0"/>
                                      <w:marRight w:val="0"/>
                                      <w:marTop w:val="0"/>
                                      <w:marBottom w:val="0"/>
                                      <w:divBdr>
                                        <w:top w:val="none" w:sz="0" w:space="0" w:color="auto"/>
                                        <w:left w:val="none" w:sz="0" w:space="0" w:color="auto"/>
                                        <w:bottom w:val="none" w:sz="0" w:space="0" w:color="auto"/>
                                        <w:right w:val="none" w:sz="0" w:space="0" w:color="auto"/>
                                      </w:divBdr>
                                      <w:divsChild>
                                        <w:div w:id="1872498259">
                                          <w:marLeft w:val="0"/>
                                          <w:marRight w:val="0"/>
                                          <w:marTop w:val="0"/>
                                          <w:marBottom w:val="0"/>
                                          <w:divBdr>
                                            <w:top w:val="none" w:sz="0" w:space="0" w:color="auto"/>
                                            <w:left w:val="none" w:sz="0" w:space="0" w:color="auto"/>
                                            <w:bottom w:val="none" w:sz="0" w:space="0" w:color="auto"/>
                                            <w:right w:val="none" w:sz="0" w:space="0" w:color="auto"/>
                                          </w:divBdr>
                                          <w:divsChild>
                                            <w:div w:id="313993207">
                                              <w:marLeft w:val="0"/>
                                              <w:marRight w:val="0"/>
                                              <w:marTop w:val="0"/>
                                              <w:marBottom w:val="0"/>
                                              <w:divBdr>
                                                <w:top w:val="none" w:sz="0" w:space="0" w:color="auto"/>
                                                <w:left w:val="none" w:sz="0" w:space="0" w:color="auto"/>
                                                <w:bottom w:val="none" w:sz="0" w:space="0" w:color="auto"/>
                                                <w:right w:val="none" w:sz="0" w:space="0" w:color="auto"/>
                                              </w:divBdr>
                                            </w:div>
                                            <w:div w:id="656347827">
                                              <w:marLeft w:val="0"/>
                                              <w:marRight w:val="0"/>
                                              <w:marTop w:val="0"/>
                                              <w:marBottom w:val="0"/>
                                              <w:divBdr>
                                                <w:top w:val="none" w:sz="0" w:space="0" w:color="auto"/>
                                                <w:left w:val="none" w:sz="0" w:space="0" w:color="auto"/>
                                                <w:bottom w:val="none" w:sz="0" w:space="0" w:color="auto"/>
                                                <w:right w:val="none" w:sz="0" w:space="0" w:color="auto"/>
                                              </w:divBdr>
                                              <w:divsChild>
                                                <w:div w:id="1183545862">
                                                  <w:marLeft w:val="0"/>
                                                  <w:marRight w:val="0"/>
                                                  <w:marTop w:val="0"/>
                                                  <w:marBottom w:val="0"/>
                                                  <w:divBdr>
                                                    <w:top w:val="none" w:sz="0" w:space="0" w:color="auto"/>
                                                    <w:left w:val="none" w:sz="0" w:space="0" w:color="auto"/>
                                                    <w:bottom w:val="none" w:sz="0" w:space="0" w:color="auto"/>
                                                    <w:right w:val="none" w:sz="0" w:space="0" w:color="auto"/>
                                                  </w:divBdr>
                                                </w:div>
                                                <w:div w:id="1835099591">
                                                  <w:marLeft w:val="0"/>
                                                  <w:marRight w:val="0"/>
                                                  <w:marTop w:val="0"/>
                                                  <w:marBottom w:val="0"/>
                                                  <w:divBdr>
                                                    <w:top w:val="none" w:sz="0" w:space="0" w:color="auto"/>
                                                    <w:left w:val="none" w:sz="0" w:space="0" w:color="auto"/>
                                                    <w:bottom w:val="none" w:sz="0" w:space="0" w:color="auto"/>
                                                    <w:right w:val="none" w:sz="0" w:space="0" w:color="auto"/>
                                                  </w:divBdr>
                                                </w:div>
                                              </w:divsChild>
                                            </w:div>
                                            <w:div w:id="1475482742">
                                              <w:marLeft w:val="0"/>
                                              <w:marRight w:val="0"/>
                                              <w:marTop w:val="0"/>
                                              <w:marBottom w:val="0"/>
                                              <w:divBdr>
                                                <w:top w:val="none" w:sz="0" w:space="0" w:color="auto"/>
                                                <w:left w:val="none" w:sz="0" w:space="0" w:color="auto"/>
                                                <w:bottom w:val="none" w:sz="0" w:space="0" w:color="auto"/>
                                                <w:right w:val="none" w:sz="0" w:space="0" w:color="auto"/>
                                              </w:divBdr>
                                              <w:divsChild>
                                                <w:div w:id="393815618">
                                                  <w:marLeft w:val="0"/>
                                                  <w:marRight w:val="0"/>
                                                  <w:marTop w:val="0"/>
                                                  <w:marBottom w:val="0"/>
                                                  <w:divBdr>
                                                    <w:top w:val="none" w:sz="0" w:space="0" w:color="auto"/>
                                                    <w:left w:val="none" w:sz="0" w:space="0" w:color="auto"/>
                                                    <w:bottom w:val="none" w:sz="0" w:space="0" w:color="auto"/>
                                                    <w:right w:val="none" w:sz="0" w:space="0" w:color="auto"/>
                                                  </w:divBdr>
                                                </w:div>
                                              </w:divsChild>
                                            </w:div>
                                            <w:div w:id="1797597494">
                                              <w:marLeft w:val="0"/>
                                              <w:marRight w:val="0"/>
                                              <w:marTop w:val="0"/>
                                              <w:marBottom w:val="0"/>
                                              <w:divBdr>
                                                <w:top w:val="none" w:sz="0" w:space="0" w:color="auto"/>
                                                <w:left w:val="none" w:sz="0" w:space="0" w:color="auto"/>
                                                <w:bottom w:val="none" w:sz="0" w:space="0" w:color="auto"/>
                                                <w:right w:val="none" w:sz="0" w:space="0" w:color="auto"/>
                                              </w:divBdr>
                                              <w:divsChild>
                                                <w:div w:id="16200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796506">
                                      <w:marLeft w:val="0"/>
                                      <w:marRight w:val="0"/>
                                      <w:marTop w:val="0"/>
                                      <w:marBottom w:val="0"/>
                                      <w:divBdr>
                                        <w:top w:val="none" w:sz="0" w:space="0" w:color="auto"/>
                                        <w:left w:val="none" w:sz="0" w:space="0" w:color="auto"/>
                                        <w:bottom w:val="none" w:sz="0" w:space="0" w:color="auto"/>
                                        <w:right w:val="none" w:sz="0" w:space="0" w:color="auto"/>
                                      </w:divBdr>
                                      <w:divsChild>
                                        <w:div w:id="160779934">
                                          <w:marLeft w:val="0"/>
                                          <w:marRight w:val="0"/>
                                          <w:marTop w:val="0"/>
                                          <w:marBottom w:val="0"/>
                                          <w:divBdr>
                                            <w:top w:val="none" w:sz="0" w:space="0" w:color="auto"/>
                                            <w:left w:val="none" w:sz="0" w:space="0" w:color="auto"/>
                                            <w:bottom w:val="none" w:sz="0" w:space="0" w:color="auto"/>
                                            <w:right w:val="none" w:sz="0" w:space="0" w:color="auto"/>
                                          </w:divBdr>
                                          <w:divsChild>
                                            <w:div w:id="1275407238">
                                              <w:marLeft w:val="0"/>
                                              <w:marRight w:val="0"/>
                                              <w:marTop w:val="0"/>
                                              <w:marBottom w:val="0"/>
                                              <w:divBdr>
                                                <w:top w:val="none" w:sz="0" w:space="0" w:color="auto"/>
                                                <w:left w:val="none" w:sz="0" w:space="0" w:color="auto"/>
                                                <w:bottom w:val="none" w:sz="0" w:space="0" w:color="auto"/>
                                                <w:right w:val="none" w:sz="0" w:space="0" w:color="auto"/>
                                              </w:divBdr>
                                              <w:divsChild>
                                                <w:div w:id="2083675725">
                                                  <w:marLeft w:val="0"/>
                                                  <w:marRight w:val="0"/>
                                                  <w:marTop w:val="0"/>
                                                  <w:marBottom w:val="0"/>
                                                  <w:divBdr>
                                                    <w:top w:val="none" w:sz="0" w:space="0" w:color="auto"/>
                                                    <w:left w:val="none" w:sz="0" w:space="0" w:color="auto"/>
                                                    <w:bottom w:val="none" w:sz="0" w:space="0" w:color="auto"/>
                                                    <w:right w:val="none" w:sz="0" w:space="0" w:color="auto"/>
                                                  </w:divBdr>
                                                </w:div>
                                              </w:divsChild>
                                            </w:div>
                                            <w:div w:id="1666275077">
                                              <w:marLeft w:val="0"/>
                                              <w:marRight w:val="0"/>
                                              <w:marTop w:val="0"/>
                                              <w:marBottom w:val="0"/>
                                              <w:divBdr>
                                                <w:top w:val="none" w:sz="0" w:space="0" w:color="auto"/>
                                                <w:left w:val="none" w:sz="0" w:space="0" w:color="auto"/>
                                                <w:bottom w:val="none" w:sz="0" w:space="0" w:color="auto"/>
                                                <w:right w:val="none" w:sz="0" w:space="0" w:color="auto"/>
                                              </w:divBdr>
                                              <w:divsChild>
                                                <w:div w:id="1394818819">
                                                  <w:marLeft w:val="0"/>
                                                  <w:marRight w:val="0"/>
                                                  <w:marTop w:val="0"/>
                                                  <w:marBottom w:val="0"/>
                                                  <w:divBdr>
                                                    <w:top w:val="none" w:sz="0" w:space="0" w:color="auto"/>
                                                    <w:left w:val="none" w:sz="0" w:space="0" w:color="auto"/>
                                                    <w:bottom w:val="none" w:sz="0" w:space="0" w:color="auto"/>
                                                    <w:right w:val="none" w:sz="0" w:space="0" w:color="auto"/>
                                                  </w:divBdr>
                                                </w:div>
                                              </w:divsChild>
                                            </w:div>
                                            <w:div w:id="1683314374">
                                              <w:marLeft w:val="0"/>
                                              <w:marRight w:val="0"/>
                                              <w:marTop w:val="0"/>
                                              <w:marBottom w:val="0"/>
                                              <w:divBdr>
                                                <w:top w:val="none" w:sz="0" w:space="0" w:color="auto"/>
                                                <w:left w:val="none" w:sz="0" w:space="0" w:color="auto"/>
                                                <w:bottom w:val="none" w:sz="0" w:space="0" w:color="auto"/>
                                                <w:right w:val="none" w:sz="0" w:space="0" w:color="auto"/>
                                              </w:divBdr>
                                              <w:divsChild>
                                                <w:div w:id="707527809">
                                                  <w:marLeft w:val="0"/>
                                                  <w:marRight w:val="0"/>
                                                  <w:marTop w:val="0"/>
                                                  <w:marBottom w:val="0"/>
                                                  <w:divBdr>
                                                    <w:top w:val="none" w:sz="0" w:space="0" w:color="auto"/>
                                                    <w:left w:val="none" w:sz="0" w:space="0" w:color="auto"/>
                                                    <w:bottom w:val="none" w:sz="0" w:space="0" w:color="auto"/>
                                                    <w:right w:val="none" w:sz="0" w:space="0" w:color="auto"/>
                                                  </w:divBdr>
                                                </w:div>
                                                <w:div w:id="1484279636">
                                                  <w:marLeft w:val="0"/>
                                                  <w:marRight w:val="0"/>
                                                  <w:marTop w:val="0"/>
                                                  <w:marBottom w:val="0"/>
                                                  <w:divBdr>
                                                    <w:top w:val="none" w:sz="0" w:space="0" w:color="auto"/>
                                                    <w:left w:val="none" w:sz="0" w:space="0" w:color="auto"/>
                                                    <w:bottom w:val="none" w:sz="0" w:space="0" w:color="auto"/>
                                                    <w:right w:val="none" w:sz="0" w:space="0" w:color="auto"/>
                                                  </w:divBdr>
                                                </w:div>
                                              </w:divsChild>
                                            </w:div>
                                            <w:div w:id="191381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89910">
                                      <w:marLeft w:val="0"/>
                                      <w:marRight w:val="0"/>
                                      <w:marTop w:val="0"/>
                                      <w:marBottom w:val="0"/>
                                      <w:divBdr>
                                        <w:top w:val="none" w:sz="0" w:space="0" w:color="auto"/>
                                        <w:left w:val="none" w:sz="0" w:space="0" w:color="auto"/>
                                        <w:bottom w:val="none" w:sz="0" w:space="0" w:color="auto"/>
                                        <w:right w:val="none" w:sz="0" w:space="0" w:color="auto"/>
                                      </w:divBdr>
                                      <w:divsChild>
                                        <w:div w:id="1126313110">
                                          <w:marLeft w:val="0"/>
                                          <w:marRight w:val="0"/>
                                          <w:marTop w:val="0"/>
                                          <w:marBottom w:val="0"/>
                                          <w:divBdr>
                                            <w:top w:val="none" w:sz="0" w:space="0" w:color="auto"/>
                                            <w:left w:val="none" w:sz="0" w:space="0" w:color="auto"/>
                                            <w:bottom w:val="none" w:sz="0" w:space="0" w:color="auto"/>
                                            <w:right w:val="none" w:sz="0" w:space="0" w:color="auto"/>
                                          </w:divBdr>
                                          <w:divsChild>
                                            <w:div w:id="82455977">
                                              <w:marLeft w:val="0"/>
                                              <w:marRight w:val="0"/>
                                              <w:marTop w:val="0"/>
                                              <w:marBottom w:val="0"/>
                                              <w:divBdr>
                                                <w:top w:val="none" w:sz="0" w:space="0" w:color="auto"/>
                                                <w:left w:val="none" w:sz="0" w:space="0" w:color="auto"/>
                                                <w:bottom w:val="none" w:sz="0" w:space="0" w:color="auto"/>
                                                <w:right w:val="none" w:sz="0" w:space="0" w:color="auto"/>
                                              </w:divBdr>
                                              <w:divsChild>
                                                <w:div w:id="1147473179">
                                                  <w:marLeft w:val="0"/>
                                                  <w:marRight w:val="0"/>
                                                  <w:marTop w:val="0"/>
                                                  <w:marBottom w:val="0"/>
                                                  <w:divBdr>
                                                    <w:top w:val="none" w:sz="0" w:space="0" w:color="auto"/>
                                                    <w:left w:val="none" w:sz="0" w:space="0" w:color="auto"/>
                                                    <w:bottom w:val="none" w:sz="0" w:space="0" w:color="auto"/>
                                                    <w:right w:val="none" w:sz="0" w:space="0" w:color="auto"/>
                                                  </w:divBdr>
                                                </w:div>
                                                <w:div w:id="1545101415">
                                                  <w:marLeft w:val="0"/>
                                                  <w:marRight w:val="0"/>
                                                  <w:marTop w:val="0"/>
                                                  <w:marBottom w:val="0"/>
                                                  <w:divBdr>
                                                    <w:top w:val="none" w:sz="0" w:space="0" w:color="auto"/>
                                                    <w:left w:val="none" w:sz="0" w:space="0" w:color="auto"/>
                                                    <w:bottom w:val="none" w:sz="0" w:space="0" w:color="auto"/>
                                                    <w:right w:val="none" w:sz="0" w:space="0" w:color="auto"/>
                                                  </w:divBdr>
                                                </w:div>
                                              </w:divsChild>
                                            </w:div>
                                            <w:div w:id="701444450">
                                              <w:marLeft w:val="0"/>
                                              <w:marRight w:val="0"/>
                                              <w:marTop w:val="0"/>
                                              <w:marBottom w:val="0"/>
                                              <w:divBdr>
                                                <w:top w:val="none" w:sz="0" w:space="0" w:color="auto"/>
                                                <w:left w:val="none" w:sz="0" w:space="0" w:color="auto"/>
                                                <w:bottom w:val="none" w:sz="0" w:space="0" w:color="auto"/>
                                                <w:right w:val="none" w:sz="0" w:space="0" w:color="auto"/>
                                              </w:divBdr>
                                              <w:divsChild>
                                                <w:div w:id="1127234595">
                                                  <w:marLeft w:val="0"/>
                                                  <w:marRight w:val="0"/>
                                                  <w:marTop w:val="0"/>
                                                  <w:marBottom w:val="0"/>
                                                  <w:divBdr>
                                                    <w:top w:val="none" w:sz="0" w:space="0" w:color="auto"/>
                                                    <w:left w:val="none" w:sz="0" w:space="0" w:color="auto"/>
                                                    <w:bottom w:val="none" w:sz="0" w:space="0" w:color="auto"/>
                                                    <w:right w:val="none" w:sz="0" w:space="0" w:color="auto"/>
                                                  </w:divBdr>
                                                </w:div>
                                              </w:divsChild>
                                            </w:div>
                                            <w:div w:id="1290431811">
                                              <w:marLeft w:val="0"/>
                                              <w:marRight w:val="0"/>
                                              <w:marTop w:val="0"/>
                                              <w:marBottom w:val="0"/>
                                              <w:divBdr>
                                                <w:top w:val="none" w:sz="0" w:space="0" w:color="auto"/>
                                                <w:left w:val="none" w:sz="0" w:space="0" w:color="auto"/>
                                                <w:bottom w:val="none" w:sz="0" w:space="0" w:color="auto"/>
                                                <w:right w:val="none" w:sz="0" w:space="0" w:color="auto"/>
                                              </w:divBdr>
                                            </w:div>
                                            <w:div w:id="1775055264">
                                              <w:marLeft w:val="0"/>
                                              <w:marRight w:val="0"/>
                                              <w:marTop w:val="0"/>
                                              <w:marBottom w:val="0"/>
                                              <w:divBdr>
                                                <w:top w:val="none" w:sz="0" w:space="0" w:color="auto"/>
                                                <w:left w:val="none" w:sz="0" w:space="0" w:color="auto"/>
                                                <w:bottom w:val="none" w:sz="0" w:space="0" w:color="auto"/>
                                                <w:right w:val="none" w:sz="0" w:space="0" w:color="auto"/>
                                              </w:divBdr>
                                              <w:divsChild>
                                                <w:div w:id="13757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234598">
                                      <w:marLeft w:val="0"/>
                                      <w:marRight w:val="0"/>
                                      <w:marTop w:val="0"/>
                                      <w:marBottom w:val="0"/>
                                      <w:divBdr>
                                        <w:top w:val="none" w:sz="0" w:space="0" w:color="auto"/>
                                        <w:left w:val="none" w:sz="0" w:space="0" w:color="auto"/>
                                        <w:bottom w:val="none" w:sz="0" w:space="0" w:color="auto"/>
                                        <w:right w:val="none" w:sz="0" w:space="0" w:color="auto"/>
                                      </w:divBdr>
                                      <w:divsChild>
                                        <w:div w:id="1528326285">
                                          <w:marLeft w:val="0"/>
                                          <w:marRight w:val="0"/>
                                          <w:marTop w:val="0"/>
                                          <w:marBottom w:val="0"/>
                                          <w:divBdr>
                                            <w:top w:val="none" w:sz="0" w:space="0" w:color="auto"/>
                                            <w:left w:val="none" w:sz="0" w:space="0" w:color="auto"/>
                                            <w:bottom w:val="none" w:sz="0" w:space="0" w:color="auto"/>
                                            <w:right w:val="none" w:sz="0" w:space="0" w:color="auto"/>
                                          </w:divBdr>
                                          <w:divsChild>
                                            <w:div w:id="136145685">
                                              <w:marLeft w:val="0"/>
                                              <w:marRight w:val="0"/>
                                              <w:marTop w:val="0"/>
                                              <w:marBottom w:val="0"/>
                                              <w:divBdr>
                                                <w:top w:val="none" w:sz="0" w:space="0" w:color="auto"/>
                                                <w:left w:val="none" w:sz="0" w:space="0" w:color="auto"/>
                                                <w:bottom w:val="none" w:sz="0" w:space="0" w:color="auto"/>
                                                <w:right w:val="none" w:sz="0" w:space="0" w:color="auto"/>
                                              </w:divBdr>
                                            </w:div>
                                            <w:div w:id="558178005">
                                              <w:marLeft w:val="0"/>
                                              <w:marRight w:val="0"/>
                                              <w:marTop w:val="0"/>
                                              <w:marBottom w:val="0"/>
                                              <w:divBdr>
                                                <w:top w:val="none" w:sz="0" w:space="0" w:color="auto"/>
                                                <w:left w:val="none" w:sz="0" w:space="0" w:color="auto"/>
                                                <w:bottom w:val="none" w:sz="0" w:space="0" w:color="auto"/>
                                                <w:right w:val="none" w:sz="0" w:space="0" w:color="auto"/>
                                              </w:divBdr>
                                              <w:divsChild>
                                                <w:div w:id="753747469">
                                                  <w:marLeft w:val="0"/>
                                                  <w:marRight w:val="0"/>
                                                  <w:marTop w:val="0"/>
                                                  <w:marBottom w:val="0"/>
                                                  <w:divBdr>
                                                    <w:top w:val="none" w:sz="0" w:space="0" w:color="auto"/>
                                                    <w:left w:val="none" w:sz="0" w:space="0" w:color="auto"/>
                                                    <w:bottom w:val="none" w:sz="0" w:space="0" w:color="auto"/>
                                                    <w:right w:val="none" w:sz="0" w:space="0" w:color="auto"/>
                                                  </w:divBdr>
                                                </w:div>
                                                <w:div w:id="2129814235">
                                                  <w:marLeft w:val="0"/>
                                                  <w:marRight w:val="0"/>
                                                  <w:marTop w:val="0"/>
                                                  <w:marBottom w:val="0"/>
                                                  <w:divBdr>
                                                    <w:top w:val="none" w:sz="0" w:space="0" w:color="auto"/>
                                                    <w:left w:val="none" w:sz="0" w:space="0" w:color="auto"/>
                                                    <w:bottom w:val="none" w:sz="0" w:space="0" w:color="auto"/>
                                                    <w:right w:val="none" w:sz="0" w:space="0" w:color="auto"/>
                                                  </w:divBdr>
                                                </w:div>
                                              </w:divsChild>
                                            </w:div>
                                            <w:div w:id="1526286895">
                                              <w:marLeft w:val="0"/>
                                              <w:marRight w:val="0"/>
                                              <w:marTop w:val="0"/>
                                              <w:marBottom w:val="0"/>
                                              <w:divBdr>
                                                <w:top w:val="none" w:sz="0" w:space="0" w:color="auto"/>
                                                <w:left w:val="none" w:sz="0" w:space="0" w:color="auto"/>
                                                <w:bottom w:val="none" w:sz="0" w:space="0" w:color="auto"/>
                                                <w:right w:val="none" w:sz="0" w:space="0" w:color="auto"/>
                                              </w:divBdr>
                                              <w:divsChild>
                                                <w:div w:id="648052247">
                                                  <w:marLeft w:val="0"/>
                                                  <w:marRight w:val="0"/>
                                                  <w:marTop w:val="0"/>
                                                  <w:marBottom w:val="0"/>
                                                  <w:divBdr>
                                                    <w:top w:val="none" w:sz="0" w:space="0" w:color="auto"/>
                                                    <w:left w:val="none" w:sz="0" w:space="0" w:color="auto"/>
                                                    <w:bottom w:val="none" w:sz="0" w:space="0" w:color="auto"/>
                                                    <w:right w:val="none" w:sz="0" w:space="0" w:color="auto"/>
                                                  </w:divBdr>
                                                </w:div>
                                              </w:divsChild>
                                            </w:div>
                                            <w:div w:id="1841116014">
                                              <w:marLeft w:val="0"/>
                                              <w:marRight w:val="0"/>
                                              <w:marTop w:val="0"/>
                                              <w:marBottom w:val="0"/>
                                              <w:divBdr>
                                                <w:top w:val="none" w:sz="0" w:space="0" w:color="auto"/>
                                                <w:left w:val="none" w:sz="0" w:space="0" w:color="auto"/>
                                                <w:bottom w:val="none" w:sz="0" w:space="0" w:color="auto"/>
                                                <w:right w:val="none" w:sz="0" w:space="0" w:color="auto"/>
                                              </w:divBdr>
                                              <w:divsChild>
                                                <w:div w:id="12054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724248">
                                      <w:marLeft w:val="0"/>
                                      <w:marRight w:val="0"/>
                                      <w:marTop w:val="0"/>
                                      <w:marBottom w:val="0"/>
                                      <w:divBdr>
                                        <w:top w:val="none" w:sz="0" w:space="0" w:color="auto"/>
                                        <w:left w:val="none" w:sz="0" w:space="0" w:color="auto"/>
                                        <w:bottom w:val="none" w:sz="0" w:space="0" w:color="auto"/>
                                        <w:right w:val="none" w:sz="0" w:space="0" w:color="auto"/>
                                      </w:divBdr>
                                      <w:divsChild>
                                        <w:div w:id="1697392276">
                                          <w:marLeft w:val="0"/>
                                          <w:marRight w:val="0"/>
                                          <w:marTop w:val="0"/>
                                          <w:marBottom w:val="0"/>
                                          <w:divBdr>
                                            <w:top w:val="none" w:sz="0" w:space="0" w:color="auto"/>
                                            <w:left w:val="none" w:sz="0" w:space="0" w:color="auto"/>
                                            <w:bottom w:val="none" w:sz="0" w:space="0" w:color="auto"/>
                                            <w:right w:val="none" w:sz="0" w:space="0" w:color="auto"/>
                                          </w:divBdr>
                                          <w:divsChild>
                                            <w:div w:id="866336441">
                                              <w:marLeft w:val="0"/>
                                              <w:marRight w:val="0"/>
                                              <w:marTop w:val="0"/>
                                              <w:marBottom w:val="0"/>
                                              <w:divBdr>
                                                <w:top w:val="none" w:sz="0" w:space="0" w:color="auto"/>
                                                <w:left w:val="none" w:sz="0" w:space="0" w:color="auto"/>
                                                <w:bottom w:val="none" w:sz="0" w:space="0" w:color="auto"/>
                                                <w:right w:val="none" w:sz="0" w:space="0" w:color="auto"/>
                                              </w:divBdr>
                                            </w:div>
                                            <w:div w:id="965047002">
                                              <w:marLeft w:val="0"/>
                                              <w:marRight w:val="0"/>
                                              <w:marTop w:val="0"/>
                                              <w:marBottom w:val="0"/>
                                              <w:divBdr>
                                                <w:top w:val="none" w:sz="0" w:space="0" w:color="auto"/>
                                                <w:left w:val="none" w:sz="0" w:space="0" w:color="auto"/>
                                                <w:bottom w:val="none" w:sz="0" w:space="0" w:color="auto"/>
                                                <w:right w:val="none" w:sz="0" w:space="0" w:color="auto"/>
                                              </w:divBdr>
                                              <w:divsChild>
                                                <w:div w:id="1770850032">
                                                  <w:marLeft w:val="0"/>
                                                  <w:marRight w:val="0"/>
                                                  <w:marTop w:val="0"/>
                                                  <w:marBottom w:val="0"/>
                                                  <w:divBdr>
                                                    <w:top w:val="none" w:sz="0" w:space="0" w:color="auto"/>
                                                    <w:left w:val="none" w:sz="0" w:space="0" w:color="auto"/>
                                                    <w:bottom w:val="none" w:sz="0" w:space="0" w:color="auto"/>
                                                    <w:right w:val="none" w:sz="0" w:space="0" w:color="auto"/>
                                                  </w:divBdr>
                                                </w:div>
                                              </w:divsChild>
                                            </w:div>
                                            <w:div w:id="1711950596">
                                              <w:marLeft w:val="0"/>
                                              <w:marRight w:val="0"/>
                                              <w:marTop w:val="0"/>
                                              <w:marBottom w:val="0"/>
                                              <w:divBdr>
                                                <w:top w:val="none" w:sz="0" w:space="0" w:color="auto"/>
                                                <w:left w:val="none" w:sz="0" w:space="0" w:color="auto"/>
                                                <w:bottom w:val="none" w:sz="0" w:space="0" w:color="auto"/>
                                                <w:right w:val="none" w:sz="0" w:space="0" w:color="auto"/>
                                              </w:divBdr>
                                              <w:divsChild>
                                                <w:div w:id="77873139">
                                                  <w:marLeft w:val="0"/>
                                                  <w:marRight w:val="0"/>
                                                  <w:marTop w:val="0"/>
                                                  <w:marBottom w:val="0"/>
                                                  <w:divBdr>
                                                    <w:top w:val="none" w:sz="0" w:space="0" w:color="auto"/>
                                                    <w:left w:val="none" w:sz="0" w:space="0" w:color="auto"/>
                                                    <w:bottom w:val="none" w:sz="0" w:space="0" w:color="auto"/>
                                                    <w:right w:val="none" w:sz="0" w:space="0" w:color="auto"/>
                                                  </w:divBdr>
                                                </w:div>
                                                <w:div w:id="1635716370">
                                                  <w:marLeft w:val="0"/>
                                                  <w:marRight w:val="0"/>
                                                  <w:marTop w:val="0"/>
                                                  <w:marBottom w:val="0"/>
                                                  <w:divBdr>
                                                    <w:top w:val="none" w:sz="0" w:space="0" w:color="auto"/>
                                                    <w:left w:val="none" w:sz="0" w:space="0" w:color="auto"/>
                                                    <w:bottom w:val="none" w:sz="0" w:space="0" w:color="auto"/>
                                                    <w:right w:val="none" w:sz="0" w:space="0" w:color="auto"/>
                                                  </w:divBdr>
                                                </w:div>
                                              </w:divsChild>
                                            </w:div>
                                            <w:div w:id="2062054507">
                                              <w:marLeft w:val="0"/>
                                              <w:marRight w:val="0"/>
                                              <w:marTop w:val="0"/>
                                              <w:marBottom w:val="0"/>
                                              <w:divBdr>
                                                <w:top w:val="none" w:sz="0" w:space="0" w:color="auto"/>
                                                <w:left w:val="none" w:sz="0" w:space="0" w:color="auto"/>
                                                <w:bottom w:val="none" w:sz="0" w:space="0" w:color="auto"/>
                                                <w:right w:val="none" w:sz="0" w:space="0" w:color="auto"/>
                                              </w:divBdr>
                                              <w:divsChild>
                                                <w:div w:id="188051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775752">
                                      <w:marLeft w:val="0"/>
                                      <w:marRight w:val="0"/>
                                      <w:marTop w:val="0"/>
                                      <w:marBottom w:val="0"/>
                                      <w:divBdr>
                                        <w:top w:val="none" w:sz="0" w:space="0" w:color="auto"/>
                                        <w:left w:val="none" w:sz="0" w:space="0" w:color="auto"/>
                                        <w:bottom w:val="none" w:sz="0" w:space="0" w:color="auto"/>
                                        <w:right w:val="none" w:sz="0" w:space="0" w:color="auto"/>
                                      </w:divBdr>
                                      <w:divsChild>
                                        <w:div w:id="512113152">
                                          <w:marLeft w:val="0"/>
                                          <w:marRight w:val="0"/>
                                          <w:marTop w:val="0"/>
                                          <w:marBottom w:val="0"/>
                                          <w:divBdr>
                                            <w:top w:val="none" w:sz="0" w:space="0" w:color="auto"/>
                                            <w:left w:val="none" w:sz="0" w:space="0" w:color="auto"/>
                                            <w:bottom w:val="none" w:sz="0" w:space="0" w:color="auto"/>
                                            <w:right w:val="none" w:sz="0" w:space="0" w:color="auto"/>
                                          </w:divBdr>
                                          <w:divsChild>
                                            <w:div w:id="178204489">
                                              <w:marLeft w:val="0"/>
                                              <w:marRight w:val="0"/>
                                              <w:marTop w:val="0"/>
                                              <w:marBottom w:val="0"/>
                                              <w:divBdr>
                                                <w:top w:val="none" w:sz="0" w:space="0" w:color="auto"/>
                                                <w:left w:val="none" w:sz="0" w:space="0" w:color="auto"/>
                                                <w:bottom w:val="none" w:sz="0" w:space="0" w:color="auto"/>
                                                <w:right w:val="none" w:sz="0" w:space="0" w:color="auto"/>
                                              </w:divBdr>
                                            </w:div>
                                            <w:div w:id="313992598">
                                              <w:marLeft w:val="0"/>
                                              <w:marRight w:val="0"/>
                                              <w:marTop w:val="0"/>
                                              <w:marBottom w:val="0"/>
                                              <w:divBdr>
                                                <w:top w:val="none" w:sz="0" w:space="0" w:color="auto"/>
                                                <w:left w:val="none" w:sz="0" w:space="0" w:color="auto"/>
                                                <w:bottom w:val="none" w:sz="0" w:space="0" w:color="auto"/>
                                                <w:right w:val="none" w:sz="0" w:space="0" w:color="auto"/>
                                              </w:divBdr>
                                              <w:divsChild>
                                                <w:div w:id="1727991269">
                                                  <w:marLeft w:val="0"/>
                                                  <w:marRight w:val="0"/>
                                                  <w:marTop w:val="0"/>
                                                  <w:marBottom w:val="0"/>
                                                  <w:divBdr>
                                                    <w:top w:val="none" w:sz="0" w:space="0" w:color="auto"/>
                                                    <w:left w:val="none" w:sz="0" w:space="0" w:color="auto"/>
                                                    <w:bottom w:val="none" w:sz="0" w:space="0" w:color="auto"/>
                                                    <w:right w:val="none" w:sz="0" w:space="0" w:color="auto"/>
                                                  </w:divBdr>
                                                </w:div>
                                              </w:divsChild>
                                            </w:div>
                                            <w:div w:id="1599363264">
                                              <w:marLeft w:val="0"/>
                                              <w:marRight w:val="0"/>
                                              <w:marTop w:val="0"/>
                                              <w:marBottom w:val="0"/>
                                              <w:divBdr>
                                                <w:top w:val="none" w:sz="0" w:space="0" w:color="auto"/>
                                                <w:left w:val="none" w:sz="0" w:space="0" w:color="auto"/>
                                                <w:bottom w:val="none" w:sz="0" w:space="0" w:color="auto"/>
                                                <w:right w:val="none" w:sz="0" w:space="0" w:color="auto"/>
                                              </w:divBdr>
                                              <w:divsChild>
                                                <w:div w:id="1393773242">
                                                  <w:marLeft w:val="0"/>
                                                  <w:marRight w:val="0"/>
                                                  <w:marTop w:val="0"/>
                                                  <w:marBottom w:val="0"/>
                                                  <w:divBdr>
                                                    <w:top w:val="none" w:sz="0" w:space="0" w:color="auto"/>
                                                    <w:left w:val="none" w:sz="0" w:space="0" w:color="auto"/>
                                                    <w:bottom w:val="none" w:sz="0" w:space="0" w:color="auto"/>
                                                    <w:right w:val="none" w:sz="0" w:space="0" w:color="auto"/>
                                                  </w:divBdr>
                                                </w:div>
                                              </w:divsChild>
                                            </w:div>
                                            <w:div w:id="2033456630">
                                              <w:marLeft w:val="0"/>
                                              <w:marRight w:val="0"/>
                                              <w:marTop w:val="0"/>
                                              <w:marBottom w:val="0"/>
                                              <w:divBdr>
                                                <w:top w:val="none" w:sz="0" w:space="0" w:color="auto"/>
                                                <w:left w:val="none" w:sz="0" w:space="0" w:color="auto"/>
                                                <w:bottom w:val="none" w:sz="0" w:space="0" w:color="auto"/>
                                                <w:right w:val="none" w:sz="0" w:space="0" w:color="auto"/>
                                              </w:divBdr>
                                              <w:divsChild>
                                                <w:div w:id="546836966">
                                                  <w:marLeft w:val="0"/>
                                                  <w:marRight w:val="0"/>
                                                  <w:marTop w:val="0"/>
                                                  <w:marBottom w:val="0"/>
                                                  <w:divBdr>
                                                    <w:top w:val="none" w:sz="0" w:space="0" w:color="auto"/>
                                                    <w:left w:val="none" w:sz="0" w:space="0" w:color="auto"/>
                                                    <w:bottom w:val="none" w:sz="0" w:space="0" w:color="auto"/>
                                                    <w:right w:val="none" w:sz="0" w:space="0" w:color="auto"/>
                                                  </w:divBdr>
                                                </w:div>
                                                <w:div w:id="6450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342979">
                                      <w:marLeft w:val="0"/>
                                      <w:marRight w:val="0"/>
                                      <w:marTop w:val="0"/>
                                      <w:marBottom w:val="0"/>
                                      <w:divBdr>
                                        <w:top w:val="none" w:sz="0" w:space="0" w:color="auto"/>
                                        <w:left w:val="none" w:sz="0" w:space="0" w:color="auto"/>
                                        <w:bottom w:val="none" w:sz="0" w:space="0" w:color="auto"/>
                                        <w:right w:val="none" w:sz="0" w:space="0" w:color="auto"/>
                                      </w:divBdr>
                                      <w:divsChild>
                                        <w:div w:id="1882669131">
                                          <w:marLeft w:val="0"/>
                                          <w:marRight w:val="0"/>
                                          <w:marTop w:val="0"/>
                                          <w:marBottom w:val="0"/>
                                          <w:divBdr>
                                            <w:top w:val="none" w:sz="0" w:space="0" w:color="auto"/>
                                            <w:left w:val="none" w:sz="0" w:space="0" w:color="auto"/>
                                            <w:bottom w:val="none" w:sz="0" w:space="0" w:color="auto"/>
                                            <w:right w:val="none" w:sz="0" w:space="0" w:color="auto"/>
                                          </w:divBdr>
                                          <w:divsChild>
                                            <w:div w:id="812792208">
                                              <w:marLeft w:val="0"/>
                                              <w:marRight w:val="0"/>
                                              <w:marTop w:val="0"/>
                                              <w:marBottom w:val="0"/>
                                              <w:divBdr>
                                                <w:top w:val="none" w:sz="0" w:space="0" w:color="auto"/>
                                                <w:left w:val="none" w:sz="0" w:space="0" w:color="auto"/>
                                                <w:bottom w:val="none" w:sz="0" w:space="0" w:color="auto"/>
                                                <w:right w:val="none" w:sz="0" w:space="0" w:color="auto"/>
                                              </w:divBdr>
                                            </w:div>
                                            <w:div w:id="1202355862">
                                              <w:marLeft w:val="0"/>
                                              <w:marRight w:val="0"/>
                                              <w:marTop w:val="0"/>
                                              <w:marBottom w:val="0"/>
                                              <w:divBdr>
                                                <w:top w:val="none" w:sz="0" w:space="0" w:color="auto"/>
                                                <w:left w:val="none" w:sz="0" w:space="0" w:color="auto"/>
                                                <w:bottom w:val="none" w:sz="0" w:space="0" w:color="auto"/>
                                                <w:right w:val="none" w:sz="0" w:space="0" w:color="auto"/>
                                              </w:divBdr>
                                              <w:divsChild>
                                                <w:div w:id="145825999">
                                                  <w:marLeft w:val="0"/>
                                                  <w:marRight w:val="0"/>
                                                  <w:marTop w:val="0"/>
                                                  <w:marBottom w:val="0"/>
                                                  <w:divBdr>
                                                    <w:top w:val="none" w:sz="0" w:space="0" w:color="auto"/>
                                                    <w:left w:val="none" w:sz="0" w:space="0" w:color="auto"/>
                                                    <w:bottom w:val="none" w:sz="0" w:space="0" w:color="auto"/>
                                                    <w:right w:val="none" w:sz="0" w:space="0" w:color="auto"/>
                                                  </w:divBdr>
                                                </w:div>
                                                <w:div w:id="1800225673">
                                                  <w:marLeft w:val="0"/>
                                                  <w:marRight w:val="0"/>
                                                  <w:marTop w:val="0"/>
                                                  <w:marBottom w:val="0"/>
                                                  <w:divBdr>
                                                    <w:top w:val="none" w:sz="0" w:space="0" w:color="auto"/>
                                                    <w:left w:val="none" w:sz="0" w:space="0" w:color="auto"/>
                                                    <w:bottom w:val="none" w:sz="0" w:space="0" w:color="auto"/>
                                                    <w:right w:val="none" w:sz="0" w:space="0" w:color="auto"/>
                                                  </w:divBdr>
                                                </w:div>
                                              </w:divsChild>
                                            </w:div>
                                            <w:div w:id="1255898120">
                                              <w:marLeft w:val="0"/>
                                              <w:marRight w:val="0"/>
                                              <w:marTop w:val="0"/>
                                              <w:marBottom w:val="0"/>
                                              <w:divBdr>
                                                <w:top w:val="none" w:sz="0" w:space="0" w:color="auto"/>
                                                <w:left w:val="none" w:sz="0" w:space="0" w:color="auto"/>
                                                <w:bottom w:val="none" w:sz="0" w:space="0" w:color="auto"/>
                                                <w:right w:val="none" w:sz="0" w:space="0" w:color="auto"/>
                                              </w:divBdr>
                                              <w:divsChild>
                                                <w:div w:id="467015070">
                                                  <w:marLeft w:val="0"/>
                                                  <w:marRight w:val="0"/>
                                                  <w:marTop w:val="0"/>
                                                  <w:marBottom w:val="0"/>
                                                  <w:divBdr>
                                                    <w:top w:val="none" w:sz="0" w:space="0" w:color="auto"/>
                                                    <w:left w:val="none" w:sz="0" w:space="0" w:color="auto"/>
                                                    <w:bottom w:val="none" w:sz="0" w:space="0" w:color="auto"/>
                                                    <w:right w:val="none" w:sz="0" w:space="0" w:color="auto"/>
                                                  </w:divBdr>
                                                </w:div>
                                              </w:divsChild>
                                            </w:div>
                                            <w:div w:id="1401557648">
                                              <w:marLeft w:val="0"/>
                                              <w:marRight w:val="0"/>
                                              <w:marTop w:val="0"/>
                                              <w:marBottom w:val="0"/>
                                              <w:divBdr>
                                                <w:top w:val="none" w:sz="0" w:space="0" w:color="auto"/>
                                                <w:left w:val="none" w:sz="0" w:space="0" w:color="auto"/>
                                                <w:bottom w:val="none" w:sz="0" w:space="0" w:color="auto"/>
                                                <w:right w:val="none" w:sz="0" w:space="0" w:color="auto"/>
                                              </w:divBdr>
                                              <w:divsChild>
                                                <w:div w:id="21138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127754">
                                      <w:marLeft w:val="0"/>
                                      <w:marRight w:val="0"/>
                                      <w:marTop w:val="0"/>
                                      <w:marBottom w:val="0"/>
                                      <w:divBdr>
                                        <w:top w:val="none" w:sz="0" w:space="0" w:color="auto"/>
                                        <w:left w:val="none" w:sz="0" w:space="0" w:color="auto"/>
                                        <w:bottom w:val="none" w:sz="0" w:space="0" w:color="auto"/>
                                        <w:right w:val="none" w:sz="0" w:space="0" w:color="auto"/>
                                      </w:divBdr>
                                      <w:divsChild>
                                        <w:div w:id="1972057022">
                                          <w:marLeft w:val="0"/>
                                          <w:marRight w:val="0"/>
                                          <w:marTop w:val="0"/>
                                          <w:marBottom w:val="0"/>
                                          <w:divBdr>
                                            <w:top w:val="none" w:sz="0" w:space="0" w:color="auto"/>
                                            <w:left w:val="none" w:sz="0" w:space="0" w:color="auto"/>
                                            <w:bottom w:val="none" w:sz="0" w:space="0" w:color="auto"/>
                                            <w:right w:val="none" w:sz="0" w:space="0" w:color="auto"/>
                                          </w:divBdr>
                                          <w:divsChild>
                                            <w:div w:id="1280992736">
                                              <w:marLeft w:val="0"/>
                                              <w:marRight w:val="0"/>
                                              <w:marTop w:val="0"/>
                                              <w:marBottom w:val="0"/>
                                              <w:divBdr>
                                                <w:top w:val="none" w:sz="0" w:space="0" w:color="auto"/>
                                                <w:left w:val="none" w:sz="0" w:space="0" w:color="auto"/>
                                                <w:bottom w:val="none" w:sz="0" w:space="0" w:color="auto"/>
                                                <w:right w:val="none" w:sz="0" w:space="0" w:color="auto"/>
                                              </w:divBdr>
                                              <w:divsChild>
                                                <w:div w:id="225838913">
                                                  <w:marLeft w:val="0"/>
                                                  <w:marRight w:val="0"/>
                                                  <w:marTop w:val="0"/>
                                                  <w:marBottom w:val="0"/>
                                                  <w:divBdr>
                                                    <w:top w:val="none" w:sz="0" w:space="0" w:color="auto"/>
                                                    <w:left w:val="none" w:sz="0" w:space="0" w:color="auto"/>
                                                    <w:bottom w:val="none" w:sz="0" w:space="0" w:color="auto"/>
                                                    <w:right w:val="none" w:sz="0" w:space="0" w:color="auto"/>
                                                  </w:divBdr>
                                                </w:div>
                                              </w:divsChild>
                                            </w:div>
                                            <w:div w:id="1384939328">
                                              <w:marLeft w:val="0"/>
                                              <w:marRight w:val="0"/>
                                              <w:marTop w:val="0"/>
                                              <w:marBottom w:val="0"/>
                                              <w:divBdr>
                                                <w:top w:val="none" w:sz="0" w:space="0" w:color="auto"/>
                                                <w:left w:val="none" w:sz="0" w:space="0" w:color="auto"/>
                                                <w:bottom w:val="none" w:sz="0" w:space="0" w:color="auto"/>
                                                <w:right w:val="none" w:sz="0" w:space="0" w:color="auto"/>
                                              </w:divBdr>
                                              <w:divsChild>
                                                <w:div w:id="707682563">
                                                  <w:marLeft w:val="0"/>
                                                  <w:marRight w:val="0"/>
                                                  <w:marTop w:val="0"/>
                                                  <w:marBottom w:val="0"/>
                                                  <w:divBdr>
                                                    <w:top w:val="none" w:sz="0" w:space="0" w:color="auto"/>
                                                    <w:left w:val="none" w:sz="0" w:space="0" w:color="auto"/>
                                                    <w:bottom w:val="none" w:sz="0" w:space="0" w:color="auto"/>
                                                    <w:right w:val="none" w:sz="0" w:space="0" w:color="auto"/>
                                                  </w:divBdr>
                                                </w:div>
                                                <w:div w:id="1120687708">
                                                  <w:marLeft w:val="0"/>
                                                  <w:marRight w:val="0"/>
                                                  <w:marTop w:val="0"/>
                                                  <w:marBottom w:val="0"/>
                                                  <w:divBdr>
                                                    <w:top w:val="none" w:sz="0" w:space="0" w:color="auto"/>
                                                    <w:left w:val="none" w:sz="0" w:space="0" w:color="auto"/>
                                                    <w:bottom w:val="none" w:sz="0" w:space="0" w:color="auto"/>
                                                    <w:right w:val="none" w:sz="0" w:space="0" w:color="auto"/>
                                                  </w:divBdr>
                                                </w:div>
                                              </w:divsChild>
                                            </w:div>
                                            <w:div w:id="1710573408">
                                              <w:marLeft w:val="0"/>
                                              <w:marRight w:val="0"/>
                                              <w:marTop w:val="0"/>
                                              <w:marBottom w:val="0"/>
                                              <w:divBdr>
                                                <w:top w:val="none" w:sz="0" w:space="0" w:color="auto"/>
                                                <w:left w:val="none" w:sz="0" w:space="0" w:color="auto"/>
                                                <w:bottom w:val="none" w:sz="0" w:space="0" w:color="auto"/>
                                                <w:right w:val="none" w:sz="0" w:space="0" w:color="auto"/>
                                              </w:divBdr>
                                            </w:div>
                                            <w:div w:id="1770617498">
                                              <w:marLeft w:val="0"/>
                                              <w:marRight w:val="0"/>
                                              <w:marTop w:val="0"/>
                                              <w:marBottom w:val="0"/>
                                              <w:divBdr>
                                                <w:top w:val="none" w:sz="0" w:space="0" w:color="auto"/>
                                                <w:left w:val="none" w:sz="0" w:space="0" w:color="auto"/>
                                                <w:bottom w:val="none" w:sz="0" w:space="0" w:color="auto"/>
                                                <w:right w:val="none" w:sz="0" w:space="0" w:color="auto"/>
                                              </w:divBdr>
                                              <w:divsChild>
                                                <w:div w:id="159836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971461">
                                      <w:marLeft w:val="0"/>
                                      <w:marRight w:val="0"/>
                                      <w:marTop w:val="0"/>
                                      <w:marBottom w:val="0"/>
                                      <w:divBdr>
                                        <w:top w:val="none" w:sz="0" w:space="0" w:color="auto"/>
                                        <w:left w:val="none" w:sz="0" w:space="0" w:color="auto"/>
                                        <w:bottom w:val="none" w:sz="0" w:space="0" w:color="auto"/>
                                        <w:right w:val="none" w:sz="0" w:space="0" w:color="auto"/>
                                      </w:divBdr>
                                      <w:divsChild>
                                        <w:div w:id="971132090">
                                          <w:marLeft w:val="0"/>
                                          <w:marRight w:val="0"/>
                                          <w:marTop w:val="0"/>
                                          <w:marBottom w:val="0"/>
                                          <w:divBdr>
                                            <w:top w:val="none" w:sz="0" w:space="0" w:color="auto"/>
                                            <w:left w:val="none" w:sz="0" w:space="0" w:color="auto"/>
                                            <w:bottom w:val="none" w:sz="0" w:space="0" w:color="auto"/>
                                            <w:right w:val="none" w:sz="0" w:space="0" w:color="auto"/>
                                          </w:divBdr>
                                          <w:divsChild>
                                            <w:div w:id="63265705">
                                              <w:marLeft w:val="0"/>
                                              <w:marRight w:val="0"/>
                                              <w:marTop w:val="0"/>
                                              <w:marBottom w:val="0"/>
                                              <w:divBdr>
                                                <w:top w:val="none" w:sz="0" w:space="0" w:color="auto"/>
                                                <w:left w:val="none" w:sz="0" w:space="0" w:color="auto"/>
                                                <w:bottom w:val="none" w:sz="0" w:space="0" w:color="auto"/>
                                                <w:right w:val="none" w:sz="0" w:space="0" w:color="auto"/>
                                              </w:divBdr>
                                              <w:divsChild>
                                                <w:div w:id="732461154">
                                                  <w:marLeft w:val="0"/>
                                                  <w:marRight w:val="0"/>
                                                  <w:marTop w:val="0"/>
                                                  <w:marBottom w:val="0"/>
                                                  <w:divBdr>
                                                    <w:top w:val="none" w:sz="0" w:space="0" w:color="auto"/>
                                                    <w:left w:val="none" w:sz="0" w:space="0" w:color="auto"/>
                                                    <w:bottom w:val="none" w:sz="0" w:space="0" w:color="auto"/>
                                                    <w:right w:val="none" w:sz="0" w:space="0" w:color="auto"/>
                                                  </w:divBdr>
                                                </w:div>
                                              </w:divsChild>
                                            </w:div>
                                            <w:div w:id="182868423">
                                              <w:marLeft w:val="0"/>
                                              <w:marRight w:val="0"/>
                                              <w:marTop w:val="0"/>
                                              <w:marBottom w:val="0"/>
                                              <w:divBdr>
                                                <w:top w:val="none" w:sz="0" w:space="0" w:color="auto"/>
                                                <w:left w:val="none" w:sz="0" w:space="0" w:color="auto"/>
                                                <w:bottom w:val="none" w:sz="0" w:space="0" w:color="auto"/>
                                                <w:right w:val="none" w:sz="0" w:space="0" w:color="auto"/>
                                              </w:divBdr>
                                              <w:divsChild>
                                                <w:div w:id="105854491">
                                                  <w:marLeft w:val="0"/>
                                                  <w:marRight w:val="0"/>
                                                  <w:marTop w:val="0"/>
                                                  <w:marBottom w:val="0"/>
                                                  <w:divBdr>
                                                    <w:top w:val="none" w:sz="0" w:space="0" w:color="auto"/>
                                                    <w:left w:val="none" w:sz="0" w:space="0" w:color="auto"/>
                                                    <w:bottom w:val="none" w:sz="0" w:space="0" w:color="auto"/>
                                                    <w:right w:val="none" w:sz="0" w:space="0" w:color="auto"/>
                                                  </w:divBdr>
                                                </w:div>
                                                <w:div w:id="1406875582">
                                                  <w:marLeft w:val="0"/>
                                                  <w:marRight w:val="0"/>
                                                  <w:marTop w:val="0"/>
                                                  <w:marBottom w:val="0"/>
                                                  <w:divBdr>
                                                    <w:top w:val="none" w:sz="0" w:space="0" w:color="auto"/>
                                                    <w:left w:val="none" w:sz="0" w:space="0" w:color="auto"/>
                                                    <w:bottom w:val="none" w:sz="0" w:space="0" w:color="auto"/>
                                                    <w:right w:val="none" w:sz="0" w:space="0" w:color="auto"/>
                                                  </w:divBdr>
                                                </w:div>
                                              </w:divsChild>
                                            </w:div>
                                            <w:div w:id="1621643808">
                                              <w:marLeft w:val="0"/>
                                              <w:marRight w:val="0"/>
                                              <w:marTop w:val="0"/>
                                              <w:marBottom w:val="0"/>
                                              <w:divBdr>
                                                <w:top w:val="none" w:sz="0" w:space="0" w:color="auto"/>
                                                <w:left w:val="none" w:sz="0" w:space="0" w:color="auto"/>
                                                <w:bottom w:val="none" w:sz="0" w:space="0" w:color="auto"/>
                                                <w:right w:val="none" w:sz="0" w:space="0" w:color="auto"/>
                                              </w:divBdr>
                                              <w:divsChild>
                                                <w:div w:id="249003566">
                                                  <w:marLeft w:val="0"/>
                                                  <w:marRight w:val="0"/>
                                                  <w:marTop w:val="0"/>
                                                  <w:marBottom w:val="0"/>
                                                  <w:divBdr>
                                                    <w:top w:val="none" w:sz="0" w:space="0" w:color="auto"/>
                                                    <w:left w:val="none" w:sz="0" w:space="0" w:color="auto"/>
                                                    <w:bottom w:val="none" w:sz="0" w:space="0" w:color="auto"/>
                                                    <w:right w:val="none" w:sz="0" w:space="0" w:color="auto"/>
                                                  </w:divBdr>
                                                </w:div>
                                              </w:divsChild>
                                            </w:div>
                                            <w:div w:id="202605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573306">
                                      <w:marLeft w:val="0"/>
                                      <w:marRight w:val="0"/>
                                      <w:marTop w:val="0"/>
                                      <w:marBottom w:val="0"/>
                                      <w:divBdr>
                                        <w:top w:val="none" w:sz="0" w:space="0" w:color="auto"/>
                                        <w:left w:val="none" w:sz="0" w:space="0" w:color="auto"/>
                                        <w:bottom w:val="none" w:sz="0" w:space="0" w:color="auto"/>
                                        <w:right w:val="none" w:sz="0" w:space="0" w:color="auto"/>
                                      </w:divBdr>
                                      <w:divsChild>
                                        <w:div w:id="175463671">
                                          <w:marLeft w:val="0"/>
                                          <w:marRight w:val="0"/>
                                          <w:marTop w:val="0"/>
                                          <w:marBottom w:val="0"/>
                                          <w:divBdr>
                                            <w:top w:val="none" w:sz="0" w:space="0" w:color="auto"/>
                                            <w:left w:val="none" w:sz="0" w:space="0" w:color="auto"/>
                                            <w:bottom w:val="none" w:sz="0" w:space="0" w:color="auto"/>
                                            <w:right w:val="none" w:sz="0" w:space="0" w:color="auto"/>
                                          </w:divBdr>
                                          <w:divsChild>
                                            <w:div w:id="168060656">
                                              <w:marLeft w:val="0"/>
                                              <w:marRight w:val="0"/>
                                              <w:marTop w:val="0"/>
                                              <w:marBottom w:val="0"/>
                                              <w:divBdr>
                                                <w:top w:val="none" w:sz="0" w:space="0" w:color="auto"/>
                                                <w:left w:val="none" w:sz="0" w:space="0" w:color="auto"/>
                                                <w:bottom w:val="none" w:sz="0" w:space="0" w:color="auto"/>
                                                <w:right w:val="none" w:sz="0" w:space="0" w:color="auto"/>
                                              </w:divBdr>
                                              <w:divsChild>
                                                <w:div w:id="1528061121">
                                                  <w:marLeft w:val="0"/>
                                                  <w:marRight w:val="0"/>
                                                  <w:marTop w:val="0"/>
                                                  <w:marBottom w:val="0"/>
                                                  <w:divBdr>
                                                    <w:top w:val="none" w:sz="0" w:space="0" w:color="auto"/>
                                                    <w:left w:val="none" w:sz="0" w:space="0" w:color="auto"/>
                                                    <w:bottom w:val="none" w:sz="0" w:space="0" w:color="auto"/>
                                                    <w:right w:val="none" w:sz="0" w:space="0" w:color="auto"/>
                                                  </w:divBdr>
                                                </w:div>
                                              </w:divsChild>
                                            </w:div>
                                            <w:div w:id="654066069">
                                              <w:marLeft w:val="0"/>
                                              <w:marRight w:val="0"/>
                                              <w:marTop w:val="0"/>
                                              <w:marBottom w:val="0"/>
                                              <w:divBdr>
                                                <w:top w:val="none" w:sz="0" w:space="0" w:color="auto"/>
                                                <w:left w:val="none" w:sz="0" w:space="0" w:color="auto"/>
                                                <w:bottom w:val="none" w:sz="0" w:space="0" w:color="auto"/>
                                                <w:right w:val="none" w:sz="0" w:space="0" w:color="auto"/>
                                              </w:divBdr>
                                            </w:div>
                                            <w:div w:id="821510798">
                                              <w:marLeft w:val="0"/>
                                              <w:marRight w:val="0"/>
                                              <w:marTop w:val="0"/>
                                              <w:marBottom w:val="0"/>
                                              <w:divBdr>
                                                <w:top w:val="none" w:sz="0" w:space="0" w:color="auto"/>
                                                <w:left w:val="none" w:sz="0" w:space="0" w:color="auto"/>
                                                <w:bottom w:val="none" w:sz="0" w:space="0" w:color="auto"/>
                                                <w:right w:val="none" w:sz="0" w:space="0" w:color="auto"/>
                                              </w:divBdr>
                                              <w:divsChild>
                                                <w:div w:id="652223548">
                                                  <w:marLeft w:val="0"/>
                                                  <w:marRight w:val="0"/>
                                                  <w:marTop w:val="0"/>
                                                  <w:marBottom w:val="0"/>
                                                  <w:divBdr>
                                                    <w:top w:val="none" w:sz="0" w:space="0" w:color="auto"/>
                                                    <w:left w:val="none" w:sz="0" w:space="0" w:color="auto"/>
                                                    <w:bottom w:val="none" w:sz="0" w:space="0" w:color="auto"/>
                                                    <w:right w:val="none" w:sz="0" w:space="0" w:color="auto"/>
                                                  </w:divBdr>
                                                </w:div>
                                              </w:divsChild>
                                            </w:div>
                                            <w:div w:id="1271544533">
                                              <w:marLeft w:val="0"/>
                                              <w:marRight w:val="0"/>
                                              <w:marTop w:val="0"/>
                                              <w:marBottom w:val="0"/>
                                              <w:divBdr>
                                                <w:top w:val="none" w:sz="0" w:space="0" w:color="auto"/>
                                                <w:left w:val="none" w:sz="0" w:space="0" w:color="auto"/>
                                                <w:bottom w:val="none" w:sz="0" w:space="0" w:color="auto"/>
                                                <w:right w:val="none" w:sz="0" w:space="0" w:color="auto"/>
                                              </w:divBdr>
                                              <w:divsChild>
                                                <w:div w:id="204222042">
                                                  <w:marLeft w:val="0"/>
                                                  <w:marRight w:val="0"/>
                                                  <w:marTop w:val="0"/>
                                                  <w:marBottom w:val="0"/>
                                                  <w:divBdr>
                                                    <w:top w:val="none" w:sz="0" w:space="0" w:color="auto"/>
                                                    <w:left w:val="none" w:sz="0" w:space="0" w:color="auto"/>
                                                    <w:bottom w:val="none" w:sz="0" w:space="0" w:color="auto"/>
                                                    <w:right w:val="none" w:sz="0" w:space="0" w:color="auto"/>
                                                  </w:divBdr>
                                                </w:div>
                                                <w:div w:id="100247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801598">
                                      <w:marLeft w:val="0"/>
                                      <w:marRight w:val="0"/>
                                      <w:marTop w:val="0"/>
                                      <w:marBottom w:val="0"/>
                                      <w:divBdr>
                                        <w:top w:val="none" w:sz="0" w:space="0" w:color="auto"/>
                                        <w:left w:val="none" w:sz="0" w:space="0" w:color="auto"/>
                                        <w:bottom w:val="none" w:sz="0" w:space="0" w:color="auto"/>
                                        <w:right w:val="none" w:sz="0" w:space="0" w:color="auto"/>
                                      </w:divBdr>
                                      <w:divsChild>
                                        <w:div w:id="12660016">
                                          <w:marLeft w:val="0"/>
                                          <w:marRight w:val="0"/>
                                          <w:marTop w:val="0"/>
                                          <w:marBottom w:val="0"/>
                                          <w:divBdr>
                                            <w:top w:val="none" w:sz="0" w:space="0" w:color="auto"/>
                                            <w:left w:val="none" w:sz="0" w:space="0" w:color="auto"/>
                                            <w:bottom w:val="none" w:sz="0" w:space="0" w:color="auto"/>
                                            <w:right w:val="none" w:sz="0" w:space="0" w:color="auto"/>
                                          </w:divBdr>
                                          <w:divsChild>
                                            <w:div w:id="792211031">
                                              <w:marLeft w:val="0"/>
                                              <w:marRight w:val="0"/>
                                              <w:marTop w:val="0"/>
                                              <w:marBottom w:val="0"/>
                                              <w:divBdr>
                                                <w:top w:val="none" w:sz="0" w:space="0" w:color="auto"/>
                                                <w:left w:val="none" w:sz="0" w:space="0" w:color="auto"/>
                                                <w:bottom w:val="none" w:sz="0" w:space="0" w:color="auto"/>
                                                <w:right w:val="none" w:sz="0" w:space="0" w:color="auto"/>
                                              </w:divBdr>
                                              <w:divsChild>
                                                <w:div w:id="69279197">
                                                  <w:marLeft w:val="0"/>
                                                  <w:marRight w:val="0"/>
                                                  <w:marTop w:val="0"/>
                                                  <w:marBottom w:val="0"/>
                                                  <w:divBdr>
                                                    <w:top w:val="none" w:sz="0" w:space="0" w:color="auto"/>
                                                    <w:left w:val="none" w:sz="0" w:space="0" w:color="auto"/>
                                                    <w:bottom w:val="none" w:sz="0" w:space="0" w:color="auto"/>
                                                    <w:right w:val="none" w:sz="0" w:space="0" w:color="auto"/>
                                                  </w:divBdr>
                                                </w:div>
                                              </w:divsChild>
                                            </w:div>
                                            <w:div w:id="1441531664">
                                              <w:marLeft w:val="0"/>
                                              <w:marRight w:val="0"/>
                                              <w:marTop w:val="0"/>
                                              <w:marBottom w:val="0"/>
                                              <w:divBdr>
                                                <w:top w:val="none" w:sz="0" w:space="0" w:color="auto"/>
                                                <w:left w:val="none" w:sz="0" w:space="0" w:color="auto"/>
                                                <w:bottom w:val="none" w:sz="0" w:space="0" w:color="auto"/>
                                                <w:right w:val="none" w:sz="0" w:space="0" w:color="auto"/>
                                              </w:divBdr>
                                            </w:div>
                                            <w:div w:id="1494102406">
                                              <w:marLeft w:val="0"/>
                                              <w:marRight w:val="0"/>
                                              <w:marTop w:val="0"/>
                                              <w:marBottom w:val="0"/>
                                              <w:divBdr>
                                                <w:top w:val="none" w:sz="0" w:space="0" w:color="auto"/>
                                                <w:left w:val="none" w:sz="0" w:space="0" w:color="auto"/>
                                                <w:bottom w:val="none" w:sz="0" w:space="0" w:color="auto"/>
                                                <w:right w:val="none" w:sz="0" w:space="0" w:color="auto"/>
                                              </w:divBdr>
                                              <w:divsChild>
                                                <w:div w:id="26613387">
                                                  <w:marLeft w:val="0"/>
                                                  <w:marRight w:val="0"/>
                                                  <w:marTop w:val="0"/>
                                                  <w:marBottom w:val="0"/>
                                                  <w:divBdr>
                                                    <w:top w:val="none" w:sz="0" w:space="0" w:color="auto"/>
                                                    <w:left w:val="none" w:sz="0" w:space="0" w:color="auto"/>
                                                    <w:bottom w:val="none" w:sz="0" w:space="0" w:color="auto"/>
                                                    <w:right w:val="none" w:sz="0" w:space="0" w:color="auto"/>
                                                  </w:divBdr>
                                                </w:div>
                                                <w:div w:id="1893732065">
                                                  <w:marLeft w:val="0"/>
                                                  <w:marRight w:val="0"/>
                                                  <w:marTop w:val="0"/>
                                                  <w:marBottom w:val="0"/>
                                                  <w:divBdr>
                                                    <w:top w:val="none" w:sz="0" w:space="0" w:color="auto"/>
                                                    <w:left w:val="none" w:sz="0" w:space="0" w:color="auto"/>
                                                    <w:bottom w:val="none" w:sz="0" w:space="0" w:color="auto"/>
                                                    <w:right w:val="none" w:sz="0" w:space="0" w:color="auto"/>
                                                  </w:divBdr>
                                                </w:div>
                                              </w:divsChild>
                                            </w:div>
                                            <w:div w:id="1820657111">
                                              <w:marLeft w:val="0"/>
                                              <w:marRight w:val="0"/>
                                              <w:marTop w:val="0"/>
                                              <w:marBottom w:val="0"/>
                                              <w:divBdr>
                                                <w:top w:val="none" w:sz="0" w:space="0" w:color="auto"/>
                                                <w:left w:val="none" w:sz="0" w:space="0" w:color="auto"/>
                                                <w:bottom w:val="none" w:sz="0" w:space="0" w:color="auto"/>
                                                <w:right w:val="none" w:sz="0" w:space="0" w:color="auto"/>
                                              </w:divBdr>
                                              <w:divsChild>
                                                <w:div w:id="28038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130000">
                                      <w:marLeft w:val="0"/>
                                      <w:marRight w:val="0"/>
                                      <w:marTop w:val="0"/>
                                      <w:marBottom w:val="0"/>
                                      <w:divBdr>
                                        <w:top w:val="none" w:sz="0" w:space="0" w:color="auto"/>
                                        <w:left w:val="none" w:sz="0" w:space="0" w:color="auto"/>
                                        <w:bottom w:val="none" w:sz="0" w:space="0" w:color="auto"/>
                                        <w:right w:val="none" w:sz="0" w:space="0" w:color="auto"/>
                                      </w:divBdr>
                                      <w:divsChild>
                                        <w:div w:id="1768423992">
                                          <w:marLeft w:val="0"/>
                                          <w:marRight w:val="0"/>
                                          <w:marTop w:val="0"/>
                                          <w:marBottom w:val="0"/>
                                          <w:divBdr>
                                            <w:top w:val="none" w:sz="0" w:space="0" w:color="auto"/>
                                            <w:left w:val="none" w:sz="0" w:space="0" w:color="auto"/>
                                            <w:bottom w:val="none" w:sz="0" w:space="0" w:color="auto"/>
                                            <w:right w:val="none" w:sz="0" w:space="0" w:color="auto"/>
                                          </w:divBdr>
                                          <w:divsChild>
                                            <w:div w:id="208881">
                                              <w:marLeft w:val="0"/>
                                              <w:marRight w:val="0"/>
                                              <w:marTop w:val="0"/>
                                              <w:marBottom w:val="0"/>
                                              <w:divBdr>
                                                <w:top w:val="none" w:sz="0" w:space="0" w:color="auto"/>
                                                <w:left w:val="none" w:sz="0" w:space="0" w:color="auto"/>
                                                <w:bottom w:val="none" w:sz="0" w:space="0" w:color="auto"/>
                                                <w:right w:val="none" w:sz="0" w:space="0" w:color="auto"/>
                                              </w:divBdr>
                                            </w:div>
                                            <w:div w:id="482896973">
                                              <w:marLeft w:val="0"/>
                                              <w:marRight w:val="0"/>
                                              <w:marTop w:val="0"/>
                                              <w:marBottom w:val="0"/>
                                              <w:divBdr>
                                                <w:top w:val="none" w:sz="0" w:space="0" w:color="auto"/>
                                                <w:left w:val="none" w:sz="0" w:space="0" w:color="auto"/>
                                                <w:bottom w:val="none" w:sz="0" w:space="0" w:color="auto"/>
                                                <w:right w:val="none" w:sz="0" w:space="0" w:color="auto"/>
                                              </w:divBdr>
                                              <w:divsChild>
                                                <w:div w:id="1118256803">
                                                  <w:marLeft w:val="0"/>
                                                  <w:marRight w:val="0"/>
                                                  <w:marTop w:val="0"/>
                                                  <w:marBottom w:val="0"/>
                                                  <w:divBdr>
                                                    <w:top w:val="none" w:sz="0" w:space="0" w:color="auto"/>
                                                    <w:left w:val="none" w:sz="0" w:space="0" w:color="auto"/>
                                                    <w:bottom w:val="none" w:sz="0" w:space="0" w:color="auto"/>
                                                    <w:right w:val="none" w:sz="0" w:space="0" w:color="auto"/>
                                                  </w:divBdr>
                                                </w:div>
                                              </w:divsChild>
                                            </w:div>
                                            <w:div w:id="899171241">
                                              <w:marLeft w:val="0"/>
                                              <w:marRight w:val="0"/>
                                              <w:marTop w:val="0"/>
                                              <w:marBottom w:val="0"/>
                                              <w:divBdr>
                                                <w:top w:val="none" w:sz="0" w:space="0" w:color="auto"/>
                                                <w:left w:val="none" w:sz="0" w:space="0" w:color="auto"/>
                                                <w:bottom w:val="none" w:sz="0" w:space="0" w:color="auto"/>
                                                <w:right w:val="none" w:sz="0" w:space="0" w:color="auto"/>
                                              </w:divBdr>
                                              <w:divsChild>
                                                <w:div w:id="1091506215">
                                                  <w:marLeft w:val="0"/>
                                                  <w:marRight w:val="0"/>
                                                  <w:marTop w:val="0"/>
                                                  <w:marBottom w:val="0"/>
                                                  <w:divBdr>
                                                    <w:top w:val="none" w:sz="0" w:space="0" w:color="auto"/>
                                                    <w:left w:val="none" w:sz="0" w:space="0" w:color="auto"/>
                                                    <w:bottom w:val="none" w:sz="0" w:space="0" w:color="auto"/>
                                                    <w:right w:val="none" w:sz="0" w:space="0" w:color="auto"/>
                                                  </w:divBdr>
                                                </w:div>
                                              </w:divsChild>
                                            </w:div>
                                            <w:div w:id="2103528189">
                                              <w:marLeft w:val="0"/>
                                              <w:marRight w:val="0"/>
                                              <w:marTop w:val="0"/>
                                              <w:marBottom w:val="0"/>
                                              <w:divBdr>
                                                <w:top w:val="none" w:sz="0" w:space="0" w:color="auto"/>
                                                <w:left w:val="none" w:sz="0" w:space="0" w:color="auto"/>
                                                <w:bottom w:val="none" w:sz="0" w:space="0" w:color="auto"/>
                                                <w:right w:val="none" w:sz="0" w:space="0" w:color="auto"/>
                                              </w:divBdr>
                                              <w:divsChild>
                                                <w:div w:id="503590448">
                                                  <w:marLeft w:val="0"/>
                                                  <w:marRight w:val="0"/>
                                                  <w:marTop w:val="0"/>
                                                  <w:marBottom w:val="0"/>
                                                  <w:divBdr>
                                                    <w:top w:val="none" w:sz="0" w:space="0" w:color="auto"/>
                                                    <w:left w:val="none" w:sz="0" w:space="0" w:color="auto"/>
                                                    <w:bottom w:val="none" w:sz="0" w:space="0" w:color="auto"/>
                                                    <w:right w:val="none" w:sz="0" w:space="0" w:color="auto"/>
                                                  </w:divBdr>
                                                </w:div>
                                                <w:div w:id="96049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273050">
                                      <w:marLeft w:val="0"/>
                                      <w:marRight w:val="0"/>
                                      <w:marTop w:val="0"/>
                                      <w:marBottom w:val="0"/>
                                      <w:divBdr>
                                        <w:top w:val="none" w:sz="0" w:space="0" w:color="auto"/>
                                        <w:left w:val="none" w:sz="0" w:space="0" w:color="auto"/>
                                        <w:bottom w:val="none" w:sz="0" w:space="0" w:color="auto"/>
                                        <w:right w:val="none" w:sz="0" w:space="0" w:color="auto"/>
                                      </w:divBdr>
                                      <w:divsChild>
                                        <w:div w:id="1274483407">
                                          <w:marLeft w:val="0"/>
                                          <w:marRight w:val="0"/>
                                          <w:marTop w:val="0"/>
                                          <w:marBottom w:val="0"/>
                                          <w:divBdr>
                                            <w:top w:val="none" w:sz="0" w:space="0" w:color="auto"/>
                                            <w:left w:val="none" w:sz="0" w:space="0" w:color="auto"/>
                                            <w:bottom w:val="none" w:sz="0" w:space="0" w:color="auto"/>
                                            <w:right w:val="none" w:sz="0" w:space="0" w:color="auto"/>
                                          </w:divBdr>
                                          <w:divsChild>
                                            <w:div w:id="644160363">
                                              <w:marLeft w:val="0"/>
                                              <w:marRight w:val="0"/>
                                              <w:marTop w:val="0"/>
                                              <w:marBottom w:val="0"/>
                                              <w:divBdr>
                                                <w:top w:val="none" w:sz="0" w:space="0" w:color="auto"/>
                                                <w:left w:val="none" w:sz="0" w:space="0" w:color="auto"/>
                                                <w:bottom w:val="none" w:sz="0" w:space="0" w:color="auto"/>
                                                <w:right w:val="none" w:sz="0" w:space="0" w:color="auto"/>
                                              </w:divBdr>
                                            </w:div>
                                            <w:div w:id="1512598317">
                                              <w:marLeft w:val="0"/>
                                              <w:marRight w:val="0"/>
                                              <w:marTop w:val="0"/>
                                              <w:marBottom w:val="0"/>
                                              <w:divBdr>
                                                <w:top w:val="none" w:sz="0" w:space="0" w:color="auto"/>
                                                <w:left w:val="none" w:sz="0" w:space="0" w:color="auto"/>
                                                <w:bottom w:val="none" w:sz="0" w:space="0" w:color="auto"/>
                                                <w:right w:val="none" w:sz="0" w:space="0" w:color="auto"/>
                                              </w:divBdr>
                                              <w:divsChild>
                                                <w:div w:id="18052026">
                                                  <w:marLeft w:val="0"/>
                                                  <w:marRight w:val="0"/>
                                                  <w:marTop w:val="0"/>
                                                  <w:marBottom w:val="0"/>
                                                  <w:divBdr>
                                                    <w:top w:val="none" w:sz="0" w:space="0" w:color="auto"/>
                                                    <w:left w:val="none" w:sz="0" w:space="0" w:color="auto"/>
                                                    <w:bottom w:val="none" w:sz="0" w:space="0" w:color="auto"/>
                                                    <w:right w:val="none" w:sz="0" w:space="0" w:color="auto"/>
                                                  </w:divBdr>
                                                </w:div>
                                                <w:div w:id="1778135660">
                                                  <w:marLeft w:val="0"/>
                                                  <w:marRight w:val="0"/>
                                                  <w:marTop w:val="0"/>
                                                  <w:marBottom w:val="0"/>
                                                  <w:divBdr>
                                                    <w:top w:val="none" w:sz="0" w:space="0" w:color="auto"/>
                                                    <w:left w:val="none" w:sz="0" w:space="0" w:color="auto"/>
                                                    <w:bottom w:val="none" w:sz="0" w:space="0" w:color="auto"/>
                                                    <w:right w:val="none" w:sz="0" w:space="0" w:color="auto"/>
                                                  </w:divBdr>
                                                </w:div>
                                              </w:divsChild>
                                            </w:div>
                                            <w:div w:id="1577403184">
                                              <w:marLeft w:val="0"/>
                                              <w:marRight w:val="0"/>
                                              <w:marTop w:val="0"/>
                                              <w:marBottom w:val="0"/>
                                              <w:divBdr>
                                                <w:top w:val="none" w:sz="0" w:space="0" w:color="auto"/>
                                                <w:left w:val="none" w:sz="0" w:space="0" w:color="auto"/>
                                                <w:bottom w:val="none" w:sz="0" w:space="0" w:color="auto"/>
                                                <w:right w:val="none" w:sz="0" w:space="0" w:color="auto"/>
                                              </w:divBdr>
                                              <w:divsChild>
                                                <w:div w:id="1441534900">
                                                  <w:marLeft w:val="0"/>
                                                  <w:marRight w:val="0"/>
                                                  <w:marTop w:val="0"/>
                                                  <w:marBottom w:val="0"/>
                                                  <w:divBdr>
                                                    <w:top w:val="none" w:sz="0" w:space="0" w:color="auto"/>
                                                    <w:left w:val="none" w:sz="0" w:space="0" w:color="auto"/>
                                                    <w:bottom w:val="none" w:sz="0" w:space="0" w:color="auto"/>
                                                    <w:right w:val="none" w:sz="0" w:space="0" w:color="auto"/>
                                                  </w:divBdr>
                                                </w:div>
                                              </w:divsChild>
                                            </w:div>
                                            <w:div w:id="1936284100">
                                              <w:marLeft w:val="0"/>
                                              <w:marRight w:val="0"/>
                                              <w:marTop w:val="0"/>
                                              <w:marBottom w:val="0"/>
                                              <w:divBdr>
                                                <w:top w:val="none" w:sz="0" w:space="0" w:color="auto"/>
                                                <w:left w:val="none" w:sz="0" w:space="0" w:color="auto"/>
                                                <w:bottom w:val="none" w:sz="0" w:space="0" w:color="auto"/>
                                                <w:right w:val="none" w:sz="0" w:space="0" w:color="auto"/>
                                              </w:divBdr>
                                              <w:divsChild>
                                                <w:div w:id="9537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459408">
                                      <w:marLeft w:val="0"/>
                                      <w:marRight w:val="0"/>
                                      <w:marTop w:val="0"/>
                                      <w:marBottom w:val="0"/>
                                      <w:divBdr>
                                        <w:top w:val="none" w:sz="0" w:space="0" w:color="auto"/>
                                        <w:left w:val="none" w:sz="0" w:space="0" w:color="auto"/>
                                        <w:bottom w:val="none" w:sz="0" w:space="0" w:color="auto"/>
                                        <w:right w:val="none" w:sz="0" w:space="0" w:color="auto"/>
                                      </w:divBdr>
                                      <w:divsChild>
                                        <w:div w:id="551577995">
                                          <w:marLeft w:val="0"/>
                                          <w:marRight w:val="0"/>
                                          <w:marTop w:val="0"/>
                                          <w:marBottom w:val="0"/>
                                          <w:divBdr>
                                            <w:top w:val="none" w:sz="0" w:space="0" w:color="auto"/>
                                            <w:left w:val="none" w:sz="0" w:space="0" w:color="auto"/>
                                            <w:bottom w:val="none" w:sz="0" w:space="0" w:color="auto"/>
                                            <w:right w:val="none" w:sz="0" w:space="0" w:color="auto"/>
                                          </w:divBdr>
                                          <w:divsChild>
                                            <w:div w:id="389839675">
                                              <w:marLeft w:val="0"/>
                                              <w:marRight w:val="0"/>
                                              <w:marTop w:val="0"/>
                                              <w:marBottom w:val="0"/>
                                              <w:divBdr>
                                                <w:top w:val="none" w:sz="0" w:space="0" w:color="auto"/>
                                                <w:left w:val="none" w:sz="0" w:space="0" w:color="auto"/>
                                                <w:bottom w:val="none" w:sz="0" w:space="0" w:color="auto"/>
                                                <w:right w:val="none" w:sz="0" w:space="0" w:color="auto"/>
                                              </w:divBdr>
                                              <w:divsChild>
                                                <w:div w:id="247857344">
                                                  <w:marLeft w:val="0"/>
                                                  <w:marRight w:val="0"/>
                                                  <w:marTop w:val="0"/>
                                                  <w:marBottom w:val="0"/>
                                                  <w:divBdr>
                                                    <w:top w:val="none" w:sz="0" w:space="0" w:color="auto"/>
                                                    <w:left w:val="none" w:sz="0" w:space="0" w:color="auto"/>
                                                    <w:bottom w:val="none" w:sz="0" w:space="0" w:color="auto"/>
                                                    <w:right w:val="none" w:sz="0" w:space="0" w:color="auto"/>
                                                  </w:divBdr>
                                                </w:div>
                                                <w:div w:id="1484815589">
                                                  <w:marLeft w:val="0"/>
                                                  <w:marRight w:val="0"/>
                                                  <w:marTop w:val="0"/>
                                                  <w:marBottom w:val="0"/>
                                                  <w:divBdr>
                                                    <w:top w:val="none" w:sz="0" w:space="0" w:color="auto"/>
                                                    <w:left w:val="none" w:sz="0" w:space="0" w:color="auto"/>
                                                    <w:bottom w:val="none" w:sz="0" w:space="0" w:color="auto"/>
                                                    <w:right w:val="none" w:sz="0" w:space="0" w:color="auto"/>
                                                  </w:divBdr>
                                                </w:div>
                                              </w:divsChild>
                                            </w:div>
                                            <w:div w:id="1492914947">
                                              <w:marLeft w:val="0"/>
                                              <w:marRight w:val="0"/>
                                              <w:marTop w:val="0"/>
                                              <w:marBottom w:val="0"/>
                                              <w:divBdr>
                                                <w:top w:val="none" w:sz="0" w:space="0" w:color="auto"/>
                                                <w:left w:val="none" w:sz="0" w:space="0" w:color="auto"/>
                                                <w:bottom w:val="none" w:sz="0" w:space="0" w:color="auto"/>
                                                <w:right w:val="none" w:sz="0" w:space="0" w:color="auto"/>
                                              </w:divBdr>
                                              <w:divsChild>
                                                <w:div w:id="2042394448">
                                                  <w:marLeft w:val="0"/>
                                                  <w:marRight w:val="0"/>
                                                  <w:marTop w:val="0"/>
                                                  <w:marBottom w:val="0"/>
                                                  <w:divBdr>
                                                    <w:top w:val="none" w:sz="0" w:space="0" w:color="auto"/>
                                                    <w:left w:val="none" w:sz="0" w:space="0" w:color="auto"/>
                                                    <w:bottom w:val="none" w:sz="0" w:space="0" w:color="auto"/>
                                                    <w:right w:val="none" w:sz="0" w:space="0" w:color="auto"/>
                                                  </w:divBdr>
                                                </w:div>
                                              </w:divsChild>
                                            </w:div>
                                            <w:div w:id="1631397391">
                                              <w:marLeft w:val="0"/>
                                              <w:marRight w:val="0"/>
                                              <w:marTop w:val="0"/>
                                              <w:marBottom w:val="0"/>
                                              <w:divBdr>
                                                <w:top w:val="none" w:sz="0" w:space="0" w:color="auto"/>
                                                <w:left w:val="none" w:sz="0" w:space="0" w:color="auto"/>
                                                <w:bottom w:val="none" w:sz="0" w:space="0" w:color="auto"/>
                                                <w:right w:val="none" w:sz="0" w:space="0" w:color="auto"/>
                                              </w:divBdr>
                                            </w:div>
                                            <w:div w:id="1695231098">
                                              <w:marLeft w:val="0"/>
                                              <w:marRight w:val="0"/>
                                              <w:marTop w:val="0"/>
                                              <w:marBottom w:val="0"/>
                                              <w:divBdr>
                                                <w:top w:val="none" w:sz="0" w:space="0" w:color="auto"/>
                                                <w:left w:val="none" w:sz="0" w:space="0" w:color="auto"/>
                                                <w:bottom w:val="none" w:sz="0" w:space="0" w:color="auto"/>
                                                <w:right w:val="none" w:sz="0" w:space="0" w:color="auto"/>
                                              </w:divBdr>
                                              <w:divsChild>
                                                <w:div w:id="178769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098683">
                                      <w:marLeft w:val="0"/>
                                      <w:marRight w:val="0"/>
                                      <w:marTop w:val="0"/>
                                      <w:marBottom w:val="0"/>
                                      <w:divBdr>
                                        <w:top w:val="none" w:sz="0" w:space="0" w:color="auto"/>
                                        <w:left w:val="none" w:sz="0" w:space="0" w:color="auto"/>
                                        <w:bottom w:val="none" w:sz="0" w:space="0" w:color="auto"/>
                                        <w:right w:val="none" w:sz="0" w:space="0" w:color="auto"/>
                                      </w:divBdr>
                                      <w:divsChild>
                                        <w:div w:id="1015349489">
                                          <w:marLeft w:val="0"/>
                                          <w:marRight w:val="0"/>
                                          <w:marTop w:val="0"/>
                                          <w:marBottom w:val="0"/>
                                          <w:divBdr>
                                            <w:top w:val="none" w:sz="0" w:space="0" w:color="auto"/>
                                            <w:left w:val="none" w:sz="0" w:space="0" w:color="auto"/>
                                            <w:bottom w:val="none" w:sz="0" w:space="0" w:color="auto"/>
                                            <w:right w:val="none" w:sz="0" w:space="0" w:color="auto"/>
                                          </w:divBdr>
                                          <w:divsChild>
                                            <w:div w:id="385613920">
                                              <w:marLeft w:val="0"/>
                                              <w:marRight w:val="0"/>
                                              <w:marTop w:val="0"/>
                                              <w:marBottom w:val="0"/>
                                              <w:divBdr>
                                                <w:top w:val="none" w:sz="0" w:space="0" w:color="auto"/>
                                                <w:left w:val="none" w:sz="0" w:space="0" w:color="auto"/>
                                                <w:bottom w:val="none" w:sz="0" w:space="0" w:color="auto"/>
                                                <w:right w:val="none" w:sz="0" w:space="0" w:color="auto"/>
                                              </w:divBdr>
                                            </w:div>
                                            <w:div w:id="704521891">
                                              <w:marLeft w:val="0"/>
                                              <w:marRight w:val="0"/>
                                              <w:marTop w:val="0"/>
                                              <w:marBottom w:val="0"/>
                                              <w:divBdr>
                                                <w:top w:val="none" w:sz="0" w:space="0" w:color="auto"/>
                                                <w:left w:val="none" w:sz="0" w:space="0" w:color="auto"/>
                                                <w:bottom w:val="none" w:sz="0" w:space="0" w:color="auto"/>
                                                <w:right w:val="none" w:sz="0" w:space="0" w:color="auto"/>
                                              </w:divBdr>
                                              <w:divsChild>
                                                <w:div w:id="1880193624">
                                                  <w:marLeft w:val="0"/>
                                                  <w:marRight w:val="0"/>
                                                  <w:marTop w:val="0"/>
                                                  <w:marBottom w:val="0"/>
                                                  <w:divBdr>
                                                    <w:top w:val="none" w:sz="0" w:space="0" w:color="auto"/>
                                                    <w:left w:val="none" w:sz="0" w:space="0" w:color="auto"/>
                                                    <w:bottom w:val="none" w:sz="0" w:space="0" w:color="auto"/>
                                                    <w:right w:val="none" w:sz="0" w:space="0" w:color="auto"/>
                                                  </w:divBdr>
                                                </w:div>
                                                <w:div w:id="2092465324">
                                                  <w:marLeft w:val="0"/>
                                                  <w:marRight w:val="0"/>
                                                  <w:marTop w:val="0"/>
                                                  <w:marBottom w:val="0"/>
                                                  <w:divBdr>
                                                    <w:top w:val="none" w:sz="0" w:space="0" w:color="auto"/>
                                                    <w:left w:val="none" w:sz="0" w:space="0" w:color="auto"/>
                                                    <w:bottom w:val="none" w:sz="0" w:space="0" w:color="auto"/>
                                                    <w:right w:val="none" w:sz="0" w:space="0" w:color="auto"/>
                                                  </w:divBdr>
                                                </w:div>
                                              </w:divsChild>
                                            </w:div>
                                            <w:div w:id="968556991">
                                              <w:marLeft w:val="0"/>
                                              <w:marRight w:val="0"/>
                                              <w:marTop w:val="0"/>
                                              <w:marBottom w:val="0"/>
                                              <w:divBdr>
                                                <w:top w:val="none" w:sz="0" w:space="0" w:color="auto"/>
                                                <w:left w:val="none" w:sz="0" w:space="0" w:color="auto"/>
                                                <w:bottom w:val="none" w:sz="0" w:space="0" w:color="auto"/>
                                                <w:right w:val="none" w:sz="0" w:space="0" w:color="auto"/>
                                              </w:divBdr>
                                              <w:divsChild>
                                                <w:div w:id="2091269269">
                                                  <w:marLeft w:val="0"/>
                                                  <w:marRight w:val="0"/>
                                                  <w:marTop w:val="0"/>
                                                  <w:marBottom w:val="0"/>
                                                  <w:divBdr>
                                                    <w:top w:val="none" w:sz="0" w:space="0" w:color="auto"/>
                                                    <w:left w:val="none" w:sz="0" w:space="0" w:color="auto"/>
                                                    <w:bottom w:val="none" w:sz="0" w:space="0" w:color="auto"/>
                                                    <w:right w:val="none" w:sz="0" w:space="0" w:color="auto"/>
                                                  </w:divBdr>
                                                </w:div>
                                              </w:divsChild>
                                            </w:div>
                                            <w:div w:id="1237976448">
                                              <w:marLeft w:val="0"/>
                                              <w:marRight w:val="0"/>
                                              <w:marTop w:val="0"/>
                                              <w:marBottom w:val="0"/>
                                              <w:divBdr>
                                                <w:top w:val="none" w:sz="0" w:space="0" w:color="auto"/>
                                                <w:left w:val="none" w:sz="0" w:space="0" w:color="auto"/>
                                                <w:bottom w:val="none" w:sz="0" w:space="0" w:color="auto"/>
                                                <w:right w:val="none" w:sz="0" w:space="0" w:color="auto"/>
                                              </w:divBdr>
                                              <w:divsChild>
                                                <w:div w:id="185500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087253">
                                      <w:marLeft w:val="0"/>
                                      <w:marRight w:val="0"/>
                                      <w:marTop w:val="0"/>
                                      <w:marBottom w:val="0"/>
                                      <w:divBdr>
                                        <w:top w:val="none" w:sz="0" w:space="0" w:color="auto"/>
                                        <w:left w:val="none" w:sz="0" w:space="0" w:color="auto"/>
                                        <w:bottom w:val="none" w:sz="0" w:space="0" w:color="auto"/>
                                        <w:right w:val="none" w:sz="0" w:space="0" w:color="auto"/>
                                      </w:divBdr>
                                      <w:divsChild>
                                        <w:div w:id="334462152">
                                          <w:marLeft w:val="0"/>
                                          <w:marRight w:val="0"/>
                                          <w:marTop w:val="0"/>
                                          <w:marBottom w:val="0"/>
                                          <w:divBdr>
                                            <w:top w:val="none" w:sz="0" w:space="0" w:color="auto"/>
                                            <w:left w:val="none" w:sz="0" w:space="0" w:color="auto"/>
                                            <w:bottom w:val="none" w:sz="0" w:space="0" w:color="auto"/>
                                            <w:right w:val="none" w:sz="0" w:space="0" w:color="auto"/>
                                          </w:divBdr>
                                          <w:divsChild>
                                            <w:div w:id="668171197">
                                              <w:marLeft w:val="0"/>
                                              <w:marRight w:val="0"/>
                                              <w:marTop w:val="0"/>
                                              <w:marBottom w:val="0"/>
                                              <w:divBdr>
                                                <w:top w:val="none" w:sz="0" w:space="0" w:color="auto"/>
                                                <w:left w:val="none" w:sz="0" w:space="0" w:color="auto"/>
                                                <w:bottom w:val="none" w:sz="0" w:space="0" w:color="auto"/>
                                                <w:right w:val="none" w:sz="0" w:space="0" w:color="auto"/>
                                              </w:divBdr>
                                            </w:div>
                                            <w:div w:id="793719507">
                                              <w:marLeft w:val="0"/>
                                              <w:marRight w:val="0"/>
                                              <w:marTop w:val="0"/>
                                              <w:marBottom w:val="0"/>
                                              <w:divBdr>
                                                <w:top w:val="none" w:sz="0" w:space="0" w:color="auto"/>
                                                <w:left w:val="none" w:sz="0" w:space="0" w:color="auto"/>
                                                <w:bottom w:val="none" w:sz="0" w:space="0" w:color="auto"/>
                                                <w:right w:val="none" w:sz="0" w:space="0" w:color="auto"/>
                                              </w:divBdr>
                                              <w:divsChild>
                                                <w:div w:id="1673801963">
                                                  <w:marLeft w:val="0"/>
                                                  <w:marRight w:val="0"/>
                                                  <w:marTop w:val="0"/>
                                                  <w:marBottom w:val="0"/>
                                                  <w:divBdr>
                                                    <w:top w:val="none" w:sz="0" w:space="0" w:color="auto"/>
                                                    <w:left w:val="none" w:sz="0" w:space="0" w:color="auto"/>
                                                    <w:bottom w:val="none" w:sz="0" w:space="0" w:color="auto"/>
                                                    <w:right w:val="none" w:sz="0" w:space="0" w:color="auto"/>
                                                  </w:divBdr>
                                                </w:div>
                                              </w:divsChild>
                                            </w:div>
                                            <w:div w:id="812983446">
                                              <w:marLeft w:val="0"/>
                                              <w:marRight w:val="0"/>
                                              <w:marTop w:val="0"/>
                                              <w:marBottom w:val="0"/>
                                              <w:divBdr>
                                                <w:top w:val="none" w:sz="0" w:space="0" w:color="auto"/>
                                                <w:left w:val="none" w:sz="0" w:space="0" w:color="auto"/>
                                                <w:bottom w:val="none" w:sz="0" w:space="0" w:color="auto"/>
                                                <w:right w:val="none" w:sz="0" w:space="0" w:color="auto"/>
                                              </w:divBdr>
                                              <w:divsChild>
                                                <w:div w:id="1325205562">
                                                  <w:marLeft w:val="0"/>
                                                  <w:marRight w:val="0"/>
                                                  <w:marTop w:val="0"/>
                                                  <w:marBottom w:val="0"/>
                                                  <w:divBdr>
                                                    <w:top w:val="none" w:sz="0" w:space="0" w:color="auto"/>
                                                    <w:left w:val="none" w:sz="0" w:space="0" w:color="auto"/>
                                                    <w:bottom w:val="none" w:sz="0" w:space="0" w:color="auto"/>
                                                    <w:right w:val="none" w:sz="0" w:space="0" w:color="auto"/>
                                                  </w:divBdr>
                                                </w:div>
                                              </w:divsChild>
                                            </w:div>
                                            <w:div w:id="1205944395">
                                              <w:marLeft w:val="0"/>
                                              <w:marRight w:val="0"/>
                                              <w:marTop w:val="0"/>
                                              <w:marBottom w:val="0"/>
                                              <w:divBdr>
                                                <w:top w:val="none" w:sz="0" w:space="0" w:color="auto"/>
                                                <w:left w:val="none" w:sz="0" w:space="0" w:color="auto"/>
                                                <w:bottom w:val="none" w:sz="0" w:space="0" w:color="auto"/>
                                                <w:right w:val="none" w:sz="0" w:space="0" w:color="auto"/>
                                              </w:divBdr>
                                              <w:divsChild>
                                                <w:div w:id="1054040473">
                                                  <w:marLeft w:val="0"/>
                                                  <w:marRight w:val="0"/>
                                                  <w:marTop w:val="0"/>
                                                  <w:marBottom w:val="0"/>
                                                  <w:divBdr>
                                                    <w:top w:val="none" w:sz="0" w:space="0" w:color="auto"/>
                                                    <w:left w:val="none" w:sz="0" w:space="0" w:color="auto"/>
                                                    <w:bottom w:val="none" w:sz="0" w:space="0" w:color="auto"/>
                                                    <w:right w:val="none" w:sz="0" w:space="0" w:color="auto"/>
                                                  </w:divBdr>
                                                </w:div>
                                                <w:div w:id="155196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070517">
                                      <w:marLeft w:val="0"/>
                                      <w:marRight w:val="0"/>
                                      <w:marTop w:val="0"/>
                                      <w:marBottom w:val="0"/>
                                      <w:divBdr>
                                        <w:top w:val="none" w:sz="0" w:space="0" w:color="auto"/>
                                        <w:left w:val="none" w:sz="0" w:space="0" w:color="auto"/>
                                        <w:bottom w:val="none" w:sz="0" w:space="0" w:color="auto"/>
                                        <w:right w:val="none" w:sz="0" w:space="0" w:color="auto"/>
                                      </w:divBdr>
                                      <w:divsChild>
                                        <w:div w:id="1007900055">
                                          <w:marLeft w:val="0"/>
                                          <w:marRight w:val="0"/>
                                          <w:marTop w:val="0"/>
                                          <w:marBottom w:val="0"/>
                                          <w:divBdr>
                                            <w:top w:val="none" w:sz="0" w:space="0" w:color="auto"/>
                                            <w:left w:val="none" w:sz="0" w:space="0" w:color="auto"/>
                                            <w:bottom w:val="none" w:sz="0" w:space="0" w:color="auto"/>
                                            <w:right w:val="none" w:sz="0" w:space="0" w:color="auto"/>
                                          </w:divBdr>
                                          <w:divsChild>
                                            <w:div w:id="365104319">
                                              <w:marLeft w:val="0"/>
                                              <w:marRight w:val="0"/>
                                              <w:marTop w:val="0"/>
                                              <w:marBottom w:val="0"/>
                                              <w:divBdr>
                                                <w:top w:val="none" w:sz="0" w:space="0" w:color="auto"/>
                                                <w:left w:val="none" w:sz="0" w:space="0" w:color="auto"/>
                                                <w:bottom w:val="none" w:sz="0" w:space="0" w:color="auto"/>
                                                <w:right w:val="none" w:sz="0" w:space="0" w:color="auto"/>
                                              </w:divBdr>
                                            </w:div>
                                            <w:div w:id="1195539061">
                                              <w:marLeft w:val="0"/>
                                              <w:marRight w:val="0"/>
                                              <w:marTop w:val="0"/>
                                              <w:marBottom w:val="0"/>
                                              <w:divBdr>
                                                <w:top w:val="none" w:sz="0" w:space="0" w:color="auto"/>
                                                <w:left w:val="none" w:sz="0" w:space="0" w:color="auto"/>
                                                <w:bottom w:val="none" w:sz="0" w:space="0" w:color="auto"/>
                                                <w:right w:val="none" w:sz="0" w:space="0" w:color="auto"/>
                                              </w:divBdr>
                                              <w:divsChild>
                                                <w:div w:id="1496066343">
                                                  <w:marLeft w:val="0"/>
                                                  <w:marRight w:val="0"/>
                                                  <w:marTop w:val="0"/>
                                                  <w:marBottom w:val="0"/>
                                                  <w:divBdr>
                                                    <w:top w:val="none" w:sz="0" w:space="0" w:color="auto"/>
                                                    <w:left w:val="none" w:sz="0" w:space="0" w:color="auto"/>
                                                    <w:bottom w:val="none" w:sz="0" w:space="0" w:color="auto"/>
                                                    <w:right w:val="none" w:sz="0" w:space="0" w:color="auto"/>
                                                  </w:divBdr>
                                                </w:div>
                                              </w:divsChild>
                                            </w:div>
                                            <w:div w:id="1818381271">
                                              <w:marLeft w:val="0"/>
                                              <w:marRight w:val="0"/>
                                              <w:marTop w:val="0"/>
                                              <w:marBottom w:val="0"/>
                                              <w:divBdr>
                                                <w:top w:val="none" w:sz="0" w:space="0" w:color="auto"/>
                                                <w:left w:val="none" w:sz="0" w:space="0" w:color="auto"/>
                                                <w:bottom w:val="none" w:sz="0" w:space="0" w:color="auto"/>
                                                <w:right w:val="none" w:sz="0" w:space="0" w:color="auto"/>
                                              </w:divBdr>
                                              <w:divsChild>
                                                <w:div w:id="278873039">
                                                  <w:marLeft w:val="0"/>
                                                  <w:marRight w:val="0"/>
                                                  <w:marTop w:val="0"/>
                                                  <w:marBottom w:val="0"/>
                                                  <w:divBdr>
                                                    <w:top w:val="none" w:sz="0" w:space="0" w:color="auto"/>
                                                    <w:left w:val="none" w:sz="0" w:space="0" w:color="auto"/>
                                                    <w:bottom w:val="none" w:sz="0" w:space="0" w:color="auto"/>
                                                    <w:right w:val="none" w:sz="0" w:space="0" w:color="auto"/>
                                                  </w:divBdr>
                                                </w:div>
                                              </w:divsChild>
                                            </w:div>
                                            <w:div w:id="2081782981">
                                              <w:marLeft w:val="0"/>
                                              <w:marRight w:val="0"/>
                                              <w:marTop w:val="0"/>
                                              <w:marBottom w:val="0"/>
                                              <w:divBdr>
                                                <w:top w:val="none" w:sz="0" w:space="0" w:color="auto"/>
                                                <w:left w:val="none" w:sz="0" w:space="0" w:color="auto"/>
                                                <w:bottom w:val="none" w:sz="0" w:space="0" w:color="auto"/>
                                                <w:right w:val="none" w:sz="0" w:space="0" w:color="auto"/>
                                              </w:divBdr>
                                              <w:divsChild>
                                                <w:div w:id="341661096">
                                                  <w:marLeft w:val="0"/>
                                                  <w:marRight w:val="0"/>
                                                  <w:marTop w:val="0"/>
                                                  <w:marBottom w:val="0"/>
                                                  <w:divBdr>
                                                    <w:top w:val="none" w:sz="0" w:space="0" w:color="auto"/>
                                                    <w:left w:val="none" w:sz="0" w:space="0" w:color="auto"/>
                                                    <w:bottom w:val="none" w:sz="0" w:space="0" w:color="auto"/>
                                                    <w:right w:val="none" w:sz="0" w:space="0" w:color="auto"/>
                                                  </w:divBdr>
                                                </w:div>
                                                <w:div w:id="72753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462811">
                                      <w:marLeft w:val="0"/>
                                      <w:marRight w:val="0"/>
                                      <w:marTop w:val="0"/>
                                      <w:marBottom w:val="0"/>
                                      <w:divBdr>
                                        <w:top w:val="none" w:sz="0" w:space="0" w:color="auto"/>
                                        <w:left w:val="none" w:sz="0" w:space="0" w:color="auto"/>
                                        <w:bottom w:val="none" w:sz="0" w:space="0" w:color="auto"/>
                                        <w:right w:val="none" w:sz="0" w:space="0" w:color="auto"/>
                                      </w:divBdr>
                                      <w:divsChild>
                                        <w:div w:id="133959522">
                                          <w:marLeft w:val="0"/>
                                          <w:marRight w:val="0"/>
                                          <w:marTop w:val="0"/>
                                          <w:marBottom w:val="0"/>
                                          <w:divBdr>
                                            <w:top w:val="none" w:sz="0" w:space="0" w:color="auto"/>
                                            <w:left w:val="none" w:sz="0" w:space="0" w:color="auto"/>
                                            <w:bottom w:val="none" w:sz="0" w:space="0" w:color="auto"/>
                                            <w:right w:val="none" w:sz="0" w:space="0" w:color="auto"/>
                                          </w:divBdr>
                                          <w:divsChild>
                                            <w:div w:id="620307401">
                                              <w:marLeft w:val="0"/>
                                              <w:marRight w:val="0"/>
                                              <w:marTop w:val="0"/>
                                              <w:marBottom w:val="0"/>
                                              <w:divBdr>
                                                <w:top w:val="none" w:sz="0" w:space="0" w:color="auto"/>
                                                <w:left w:val="none" w:sz="0" w:space="0" w:color="auto"/>
                                                <w:bottom w:val="none" w:sz="0" w:space="0" w:color="auto"/>
                                                <w:right w:val="none" w:sz="0" w:space="0" w:color="auto"/>
                                              </w:divBdr>
                                            </w:div>
                                            <w:div w:id="987903015">
                                              <w:marLeft w:val="0"/>
                                              <w:marRight w:val="0"/>
                                              <w:marTop w:val="0"/>
                                              <w:marBottom w:val="0"/>
                                              <w:divBdr>
                                                <w:top w:val="none" w:sz="0" w:space="0" w:color="auto"/>
                                                <w:left w:val="none" w:sz="0" w:space="0" w:color="auto"/>
                                                <w:bottom w:val="none" w:sz="0" w:space="0" w:color="auto"/>
                                                <w:right w:val="none" w:sz="0" w:space="0" w:color="auto"/>
                                              </w:divBdr>
                                              <w:divsChild>
                                                <w:div w:id="402608869">
                                                  <w:marLeft w:val="0"/>
                                                  <w:marRight w:val="0"/>
                                                  <w:marTop w:val="0"/>
                                                  <w:marBottom w:val="0"/>
                                                  <w:divBdr>
                                                    <w:top w:val="none" w:sz="0" w:space="0" w:color="auto"/>
                                                    <w:left w:val="none" w:sz="0" w:space="0" w:color="auto"/>
                                                    <w:bottom w:val="none" w:sz="0" w:space="0" w:color="auto"/>
                                                    <w:right w:val="none" w:sz="0" w:space="0" w:color="auto"/>
                                                  </w:divBdr>
                                                </w:div>
                                              </w:divsChild>
                                            </w:div>
                                            <w:div w:id="1026906238">
                                              <w:marLeft w:val="0"/>
                                              <w:marRight w:val="0"/>
                                              <w:marTop w:val="0"/>
                                              <w:marBottom w:val="0"/>
                                              <w:divBdr>
                                                <w:top w:val="none" w:sz="0" w:space="0" w:color="auto"/>
                                                <w:left w:val="none" w:sz="0" w:space="0" w:color="auto"/>
                                                <w:bottom w:val="none" w:sz="0" w:space="0" w:color="auto"/>
                                                <w:right w:val="none" w:sz="0" w:space="0" w:color="auto"/>
                                              </w:divBdr>
                                              <w:divsChild>
                                                <w:div w:id="1619489052">
                                                  <w:marLeft w:val="0"/>
                                                  <w:marRight w:val="0"/>
                                                  <w:marTop w:val="0"/>
                                                  <w:marBottom w:val="0"/>
                                                  <w:divBdr>
                                                    <w:top w:val="none" w:sz="0" w:space="0" w:color="auto"/>
                                                    <w:left w:val="none" w:sz="0" w:space="0" w:color="auto"/>
                                                    <w:bottom w:val="none" w:sz="0" w:space="0" w:color="auto"/>
                                                    <w:right w:val="none" w:sz="0" w:space="0" w:color="auto"/>
                                                  </w:divBdr>
                                                </w:div>
                                                <w:div w:id="1946648560">
                                                  <w:marLeft w:val="0"/>
                                                  <w:marRight w:val="0"/>
                                                  <w:marTop w:val="0"/>
                                                  <w:marBottom w:val="0"/>
                                                  <w:divBdr>
                                                    <w:top w:val="none" w:sz="0" w:space="0" w:color="auto"/>
                                                    <w:left w:val="none" w:sz="0" w:space="0" w:color="auto"/>
                                                    <w:bottom w:val="none" w:sz="0" w:space="0" w:color="auto"/>
                                                    <w:right w:val="none" w:sz="0" w:space="0" w:color="auto"/>
                                                  </w:divBdr>
                                                </w:div>
                                              </w:divsChild>
                                            </w:div>
                                            <w:div w:id="1618636802">
                                              <w:marLeft w:val="0"/>
                                              <w:marRight w:val="0"/>
                                              <w:marTop w:val="0"/>
                                              <w:marBottom w:val="0"/>
                                              <w:divBdr>
                                                <w:top w:val="none" w:sz="0" w:space="0" w:color="auto"/>
                                                <w:left w:val="none" w:sz="0" w:space="0" w:color="auto"/>
                                                <w:bottom w:val="none" w:sz="0" w:space="0" w:color="auto"/>
                                                <w:right w:val="none" w:sz="0" w:space="0" w:color="auto"/>
                                              </w:divBdr>
                                              <w:divsChild>
                                                <w:div w:id="148631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606572">
                                      <w:marLeft w:val="0"/>
                                      <w:marRight w:val="0"/>
                                      <w:marTop w:val="0"/>
                                      <w:marBottom w:val="0"/>
                                      <w:divBdr>
                                        <w:top w:val="none" w:sz="0" w:space="0" w:color="auto"/>
                                        <w:left w:val="none" w:sz="0" w:space="0" w:color="auto"/>
                                        <w:bottom w:val="none" w:sz="0" w:space="0" w:color="auto"/>
                                        <w:right w:val="none" w:sz="0" w:space="0" w:color="auto"/>
                                      </w:divBdr>
                                      <w:divsChild>
                                        <w:div w:id="412046269">
                                          <w:marLeft w:val="0"/>
                                          <w:marRight w:val="0"/>
                                          <w:marTop w:val="0"/>
                                          <w:marBottom w:val="0"/>
                                          <w:divBdr>
                                            <w:top w:val="none" w:sz="0" w:space="0" w:color="auto"/>
                                            <w:left w:val="none" w:sz="0" w:space="0" w:color="auto"/>
                                            <w:bottom w:val="none" w:sz="0" w:space="0" w:color="auto"/>
                                            <w:right w:val="none" w:sz="0" w:space="0" w:color="auto"/>
                                          </w:divBdr>
                                          <w:divsChild>
                                            <w:div w:id="957879825">
                                              <w:marLeft w:val="0"/>
                                              <w:marRight w:val="0"/>
                                              <w:marTop w:val="0"/>
                                              <w:marBottom w:val="0"/>
                                              <w:divBdr>
                                                <w:top w:val="none" w:sz="0" w:space="0" w:color="auto"/>
                                                <w:left w:val="none" w:sz="0" w:space="0" w:color="auto"/>
                                                <w:bottom w:val="none" w:sz="0" w:space="0" w:color="auto"/>
                                                <w:right w:val="none" w:sz="0" w:space="0" w:color="auto"/>
                                              </w:divBdr>
                                            </w:div>
                                            <w:div w:id="1134716830">
                                              <w:marLeft w:val="0"/>
                                              <w:marRight w:val="0"/>
                                              <w:marTop w:val="0"/>
                                              <w:marBottom w:val="0"/>
                                              <w:divBdr>
                                                <w:top w:val="none" w:sz="0" w:space="0" w:color="auto"/>
                                                <w:left w:val="none" w:sz="0" w:space="0" w:color="auto"/>
                                                <w:bottom w:val="none" w:sz="0" w:space="0" w:color="auto"/>
                                                <w:right w:val="none" w:sz="0" w:space="0" w:color="auto"/>
                                              </w:divBdr>
                                              <w:divsChild>
                                                <w:div w:id="1632201994">
                                                  <w:marLeft w:val="0"/>
                                                  <w:marRight w:val="0"/>
                                                  <w:marTop w:val="0"/>
                                                  <w:marBottom w:val="0"/>
                                                  <w:divBdr>
                                                    <w:top w:val="none" w:sz="0" w:space="0" w:color="auto"/>
                                                    <w:left w:val="none" w:sz="0" w:space="0" w:color="auto"/>
                                                    <w:bottom w:val="none" w:sz="0" w:space="0" w:color="auto"/>
                                                    <w:right w:val="none" w:sz="0" w:space="0" w:color="auto"/>
                                                  </w:divBdr>
                                                </w:div>
                                              </w:divsChild>
                                            </w:div>
                                            <w:div w:id="1587960112">
                                              <w:marLeft w:val="0"/>
                                              <w:marRight w:val="0"/>
                                              <w:marTop w:val="0"/>
                                              <w:marBottom w:val="0"/>
                                              <w:divBdr>
                                                <w:top w:val="none" w:sz="0" w:space="0" w:color="auto"/>
                                                <w:left w:val="none" w:sz="0" w:space="0" w:color="auto"/>
                                                <w:bottom w:val="none" w:sz="0" w:space="0" w:color="auto"/>
                                                <w:right w:val="none" w:sz="0" w:space="0" w:color="auto"/>
                                              </w:divBdr>
                                              <w:divsChild>
                                                <w:div w:id="712534851">
                                                  <w:marLeft w:val="0"/>
                                                  <w:marRight w:val="0"/>
                                                  <w:marTop w:val="0"/>
                                                  <w:marBottom w:val="0"/>
                                                  <w:divBdr>
                                                    <w:top w:val="none" w:sz="0" w:space="0" w:color="auto"/>
                                                    <w:left w:val="none" w:sz="0" w:space="0" w:color="auto"/>
                                                    <w:bottom w:val="none" w:sz="0" w:space="0" w:color="auto"/>
                                                    <w:right w:val="none" w:sz="0" w:space="0" w:color="auto"/>
                                                  </w:divBdr>
                                                </w:div>
                                                <w:div w:id="2133935595">
                                                  <w:marLeft w:val="0"/>
                                                  <w:marRight w:val="0"/>
                                                  <w:marTop w:val="0"/>
                                                  <w:marBottom w:val="0"/>
                                                  <w:divBdr>
                                                    <w:top w:val="none" w:sz="0" w:space="0" w:color="auto"/>
                                                    <w:left w:val="none" w:sz="0" w:space="0" w:color="auto"/>
                                                    <w:bottom w:val="none" w:sz="0" w:space="0" w:color="auto"/>
                                                    <w:right w:val="none" w:sz="0" w:space="0" w:color="auto"/>
                                                  </w:divBdr>
                                                </w:div>
                                              </w:divsChild>
                                            </w:div>
                                            <w:div w:id="2083914388">
                                              <w:marLeft w:val="0"/>
                                              <w:marRight w:val="0"/>
                                              <w:marTop w:val="0"/>
                                              <w:marBottom w:val="0"/>
                                              <w:divBdr>
                                                <w:top w:val="none" w:sz="0" w:space="0" w:color="auto"/>
                                                <w:left w:val="none" w:sz="0" w:space="0" w:color="auto"/>
                                                <w:bottom w:val="none" w:sz="0" w:space="0" w:color="auto"/>
                                                <w:right w:val="none" w:sz="0" w:space="0" w:color="auto"/>
                                              </w:divBdr>
                                              <w:divsChild>
                                                <w:div w:id="2221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310458">
                                      <w:marLeft w:val="0"/>
                                      <w:marRight w:val="0"/>
                                      <w:marTop w:val="0"/>
                                      <w:marBottom w:val="0"/>
                                      <w:divBdr>
                                        <w:top w:val="none" w:sz="0" w:space="0" w:color="auto"/>
                                        <w:left w:val="none" w:sz="0" w:space="0" w:color="auto"/>
                                        <w:bottom w:val="none" w:sz="0" w:space="0" w:color="auto"/>
                                        <w:right w:val="none" w:sz="0" w:space="0" w:color="auto"/>
                                      </w:divBdr>
                                      <w:divsChild>
                                        <w:div w:id="482352561">
                                          <w:marLeft w:val="0"/>
                                          <w:marRight w:val="0"/>
                                          <w:marTop w:val="0"/>
                                          <w:marBottom w:val="0"/>
                                          <w:divBdr>
                                            <w:top w:val="none" w:sz="0" w:space="0" w:color="auto"/>
                                            <w:left w:val="none" w:sz="0" w:space="0" w:color="auto"/>
                                            <w:bottom w:val="none" w:sz="0" w:space="0" w:color="auto"/>
                                            <w:right w:val="none" w:sz="0" w:space="0" w:color="auto"/>
                                          </w:divBdr>
                                          <w:divsChild>
                                            <w:div w:id="238174537">
                                              <w:marLeft w:val="0"/>
                                              <w:marRight w:val="0"/>
                                              <w:marTop w:val="0"/>
                                              <w:marBottom w:val="0"/>
                                              <w:divBdr>
                                                <w:top w:val="none" w:sz="0" w:space="0" w:color="auto"/>
                                                <w:left w:val="none" w:sz="0" w:space="0" w:color="auto"/>
                                                <w:bottom w:val="none" w:sz="0" w:space="0" w:color="auto"/>
                                                <w:right w:val="none" w:sz="0" w:space="0" w:color="auto"/>
                                              </w:divBdr>
                                              <w:divsChild>
                                                <w:div w:id="624694617">
                                                  <w:marLeft w:val="0"/>
                                                  <w:marRight w:val="0"/>
                                                  <w:marTop w:val="0"/>
                                                  <w:marBottom w:val="0"/>
                                                  <w:divBdr>
                                                    <w:top w:val="none" w:sz="0" w:space="0" w:color="auto"/>
                                                    <w:left w:val="none" w:sz="0" w:space="0" w:color="auto"/>
                                                    <w:bottom w:val="none" w:sz="0" w:space="0" w:color="auto"/>
                                                    <w:right w:val="none" w:sz="0" w:space="0" w:color="auto"/>
                                                  </w:divBdr>
                                                </w:div>
                                                <w:div w:id="1203521765">
                                                  <w:marLeft w:val="0"/>
                                                  <w:marRight w:val="0"/>
                                                  <w:marTop w:val="0"/>
                                                  <w:marBottom w:val="0"/>
                                                  <w:divBdr>
                                                    <w:top w:val="none" w:sz="0" w:space="0" w:color="auto"/>
                                                    <w:left w:val="none" w:sz="0" w:space="0" w:color="auto"/>
                                                    <w:bottom w:val="none" w:sz="0" w:space="0" w:color="auto"/>
                                                    <w:right w:val="none" w:sz="0" w:space="0" w:color="auto"/>
                                                  </w:divBdr>
                                                </w:div>
                                              </w:divsChild>
                                            </w:div>
                                            <w:div w:id="1031685954">
                                              <w:marLeft w:val="0"/>
                                              <w:marRight w:val="0"/>
                                              <w:marTop w:val="0"/>
                                              <w:marBottom w:val="0"/>
                                              <w:divBdr>
                                                <w:top w:val="none" w:sz="0" w:space="0" w:color="auto"/>
                                                <w:left w:val="none" w:sz="0" w:space="0" w:color="auto"/>
                                                <w:bottom w:val="none" w:sz="0" w:space="0" w:color="auto"/>
                                                <w:right w:val="none" w:sz="0" w:space="0" w:color="auto"/>
                                              </w:divBdr>
                                            </w:div>
                                            <w:div w:id="1217618172">
                                              <w:marLeft w:val="0"/>
                                              <w:marRight w:val="0"/>
                                              <w:marTop w:val="0"/>
                                              <w:marBottom w:val="0"/>
                                              <w:divBdr>
                                                <w:top w:val="none" w:sz="0" w:space="0" w:color="auto"/>
                                                <w:left w:val="none" w:sz="0" w:space="0" w:color="auto"/>
                                                <w:bottom w:val="none" w:sz="0" w:space="0" w:color="auto"/>
                                                <w:right w:val="none" w:sz="0" w:space="0" w:color="auto"/>
                                              </w:divBdr>
                                              <w:divsChild>
                                                <w:div w:id="1428306086">
                                                  <w:marLeft w:val="0"/>
                                                  <w:marRight w:val="0"/>
                                                  <w:marTop w:val="0"/>
                                                  <w:marBottom w:val="0"/>
                                                  <w:divBdr>
                                                    <w:top w:val="none" w:sz="0" w:space="0" w:color="auto"/>
                                                    <w:left w:val="none" w:sz="0" w:space="0" w:color="auto"/>
                                                    <w:bottom w:val="none" w:sz="0" w:space="0" w:color="auto"/>
                                                    <w:right w:val="none" w:sz="0" w:space="0" w:color="auto"/>
                                                  </w:divBdr>
                                                </w:div>
                                              </w:divsChild>
                                            </w:div>
                                            <w:div w:id="1378580033">
                                              <w:marLeft w:val="0"/>
                                              <w:marRight w:val="0"/>
                                              <w:marTop w:val="0"/>
                                              <w:marBottom w:val="0"/>
                                              <w:divBdr>
                                                <w:top w:val="none" w:sz="0" w:space="0" w:color="auto"/>
                                                <w:left w:val="none" w:sz="0" w:space="0" w:color="auto"/>
                                                <w:bottom w:val="none" w:sz="0" w:space="0" w:color="auto"/>
                                                <w:right w:val="none" w:sz="0" w:space="0" w:color="auto"/>
                                              </w:divBdr>
                                              <w:divsChild>
                                                <w:div w:id="111359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939488">
                                      <w:marLeft w:val="0"/>
                                      <w:marRight w:val="0"/>
                                      <w:marTop w:val="0"/>
                                      <w:marBottom w:val="0"/>
                                      <w:divBdr>
                                        <w:top w:val="none" w:sz="0" w:space="0" w:color="auto"/>
                                        <w:left w:val="none" w:sz="0" w:space="0" w:color="auto"/>
                                        <w:bottom w:val="none" w:sz="0" w:space="0" w:color="auto"/>
                                        <w:right w:val="none" w:sz="0" w:space="0" w:color="auto"/>
                                      </w:divBdr>
                                      <w:divsChild>
                                        <w:div w:id="143398918">
                                          <w:marLeft w:val="0"/>
                                          <w:marRight w:val="0"/>
                                          <w:marTop w:val="0"/>
                                          <w:marBottom w:val="0"/>
                                          <w:divBdr>
                                            <w:top w:val="none" w:sz="0" w:space="0" w:color="auto"/>
                                            <w:left w:val="none" w:sz="0" w:space="0" w:color="auto"/>
                                            <w:bottom w:val="none" w:sz="0" w:space="0" w:color="auto"/>
                                            <w:right w:val="none" w:sz="0" w:space="0" w:color="auto"/>
                                          </w:divBdr>
                                          <w:divsChild>
                                            <w:div w:id="290132138">
                                              <w:marLeft w:val="0"/>
                                              <w:marRight w:val="0"/>
                                              <w:marTop w:val="0"/>
                                              <w:marBottom w:val="0"/>
                                              <w:divBdr>
                                                <w:top w:val="none" w:sz="0" w:space="0" w:color="auto"/>
                                                <w:left w:val="none" w:sz="0" w:space="0" w:color="auto"/>
                                                <w:bottom w:val="none" w:sz="0" w:space="0" w:color="auto"/>
                                                <w:right w:val="none" w:sz="0" w:space="0" w:color="auto"/>
                                              </w:divBdr>
                                              <w:divsChild>
                                                <w:div w:id="503710394">
                                                  <w:marLeft w:val="0"/>
                                                  <w:marRight w:val="0"/>
                                                  <w:marTop w:val="0"/>
                                                  <w:marBottom w:val="0"/>
                                                  <w:divBdr>
                                                    <w:top w:val="none" w:sz="0" w:space="0" w:color="auto"/>
                                                    <w:left w:val="none" w:sz="0" w:space="0" w:color="auto"/>
                                                    <w:bottom w:val="none" w:sz="0" w:space="0" w:color="auto"/>
                                                    <w:right w:val="none" w:sz="0" w:space="0" w:color="auto"/>
                                                  </w:divBdr>
                                                </w:div>
                                              </w:divsChild>
                                            </w:div>
                                            <w:div w:id="1110200139">
                                              <w:marLeft w:val="0"/>
                                              <w:marRight w:val="0"/>
                                              <w:marTop w:val="0"/>
                                              <w:marBottom w:val="0"/>
                                              <w:divBdr>
                                                <w:top w:val="none" w:sz="0" w:space="0" w:color="auto"/>
                                                <w:left w:val="none" w:sz="0" w:space="0" w:color="auto"/>
                                                <w:bottom w:val="none" w:sz="0" w:space="0" w:color="auto"/>
                                                <w:right w:val="none" w:sz="0" w:space="0" w:color="auto"/>
                                              </w:divBdr>
                                            </w:div>
                                            <w:div w:id="1658805368">
                                              <w:marLeft w:val="0"/>
                                              <w:marRight w:val="0"/>
                                              <w:marTop w:val="0"/>
                                              <w:marBottom w:val="0"/>
                                              <w:divBdr>
                                                <w:top w:val="none" w:sz="0" w:space="0" w:color="auto"/>
                                                <w:left w:val="none" w:sz="0" w:space="0" w:color="auto"/>
                                                <w:bottom w:val="none" w:sz="0" w:space="0" w:color="auto"/>
                                                <w:right w:val="none" w:sz="0" w:space="0" w:color="auto"/>
                                              </w:divBdr>
                                              <w:divsChild>
                                                <w:div w:id="387386864">
                                                  <w:marLeft w:val="0"/>
                                                  <w:marRight w:val="0"/>
                                                  <w:marTop w:val="0"/>
                                                  <w:marBottom w:val="0"/>
                                                  <w:divBdr>
                                                    <w:top w:val="none" w:sz="0" w:space="0" w:color="auto"/>
                                                    <w:left w:val="none" w:sz="0" w:space="0" w:color="auto"/>
                                                    <w:bottom w:val="none" w:sz="0" w:space="0" w:color="auto"/>
                                                    <w:right w:val="none" w:sz="0" w:space="0" w:color="auto"/>
                                                  </w:divBdr>
                                                </w:div>
                                                <w:div w:id="711727555">
                                                  <w:marLeft w:val="0"/>
                                                  <w:marRight w:val="0"/>
                                                  <w:marTop w:val="0"/>
                                                  <w:marBottom w:val="0"/>
                                                  <w:divBdr>
                                                    <w:top w:val="none" w:sz="0" w:space="0" w:color="auto"/>
                                                    <w:left w:val="none" w:sz="0" w:space="0" w:color="auto"/>
                                                    <w:bottom w:val="none" w:sz="0" w:space="0" w:color="auto"/>
                                                    <w:right w:val="none" w:sz="0" w:space="0" w:color="auto"/>
                                                  </w:divBdr>
                                                </w:div>
                                              </w:divsChild>
                                            </w:div>
                                            <w:div w:id="2048598367">
                                              <w:marLeft w:val="0"/>
                                              <w:marRight w:val="0"/>
                                              <w:marTop w:val="0"/>
                                              <w:marBottom w:val="0"/>
                                              <w:divBdr>
                                                <w:top w:val="none" w:sz="0" w:space="0" w:color="auto"/>
                                                <w:left w:val="none" w:sz="0" w:space="0" w:color="auto"/>
                                                <w:bottom w:val="none" w:sz="0" w:space="0" w:color="auto"/>
                                                <w:right w:val="none" w:sz="0" w:space="0" w:color="auto"/>
                                              </w:divBdr>
                                              <w:divsChild>
                                                <w:div w:id="137149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304825">
                                      <w:marLeft w:val="0"/>
                                      <w:marRight w:val="0"/>
                                      <w:marTop w:val="0"/>
                                      <w:marBottom w:val="0"/>
                                      <w:divBdr>
                                        <w:top w:val="none" w:sz="0" w:space="0" w:color="auto"/>
                                        <w:left w:val="none" w:sz="0" w:space="0" w:color="auto"/>
                                        <w:bottom w:val="none" w:sz="0" w:space="0" w:color="auto"/>
                                        <w:right w:val="none" w:sz="0" w:space="0" w:color="auto"/>
                                      </w:divBdr>
                                      <w:divsChild>
                                        <w:div w:id="1743336509">
                                          <w:marLeft w:val="0"/>
                                          <w:marRight w:val="0"/>
                                          <w:marTop w:val="0"/>
                                          <w:marBottom w:val="0"/>
                                          <w:divBdr>
                                            <w:top w:val="none" w:sz="0" w:space="0" w:color="auto"/>
                                            <w:left w:val="none" w:sz="0" w:space="0" w:color="auto"/>
                                            <w:bottom w:val="none" w:sz="0" w:space="0" w:color="auto"/>
                                            <w:right w:val="none" w:sz="0" w:space="0" w:color="auto"/>
                                          </w:divBdr>
                                          <w:divsChild>
                                            <w:div w:id="689835629">
                                              <w:marLeft w:val="0"/>
                                              <w:marRight w:val="0"/>
                                              <w:marTop w:val="0"/>
                                              <w:marBottom w:val="0"/>
                                              <w:divBdr>
                                                <w:top w:val="none" w:sz="0" w:space="0" w:color="auto"/>
                                                <w:left w:val="none" w:sz="0" w:space="0" w:color="auto"/>
                                                <w:bottom w:val="none" w:sz="0" w:space="0" w:color="auto"/>
                                                <w:right w:val="none" w:sz="0" w:space="0" w:color="auto"/>
                                              </w:divBdr>
                                              <w:divsChild>
                                                <w:div w:id="1846627004">
                                                  <w:marLeft w:val="0"/>
                                                  <w:marRight w:val="0"/>
                                                  <w:marTop w:val="0"/>
                                                  <w:marBottom w:val="0"/>
                                                  <w:divBdr>
                                                    <w:top w:val="none" w:sz="0" w:space="0" w:color="auto"/>
                                                    <w:left w:val="none" w:sz="0" w:space="0" w:color="auto"/>
                                                    <w:bottom w:val="none" w:sz="0" w:space="0" w:color="auto"/>
                                                    <w:right w:val="none" w:sz="0" w:space="0" w:color="auto"/>
                                                  </w:divBdr>
                                                </w:div>
                                              </w:divsChild>
                                            </w:div>
                                            <w:div w:id="910118039">
                                              <w:marLeft w:val="0"/>
                                              <w:marRight w:val="0"/>
                                              <w:marTop w:val="0"/>
                                              <w:marBottom w:val="0"/>
                                              <w:divBdr>
                                                <w:top w:val="none" w:sz="0" w:space="0" w:color="auto"/>
                                                <w:left w:val="none" w:sz="0" w:space="0" w:color="auto"/>
                                                <w:bottom w:val="none" w:sz="0" w:space="0" w:color="auto"/>
                                                <w:right w:val="none" w:sz="0" w:space="0" w:color="auto"/>
                                              </w:divBdr>
                                              <w:divsChild>
                                                <w:div w:id="1923103906">
                                                  <w:marLeft w:val="0"/>
                                                  <w:marRight w:val="0"/>
                                                  <w:marTop w:val="0"/>
                                                  <w:marBottom w:val="0"/>
                                                  <w:divBdr>
                                                    <w:top w:val="none" w:sz="0" w:space="0" w:color="auto"/>
                                                    <w:left w:val="none" w:sz="0" w:space="0" w:color="auto"/>
                                                    <w:bottom w:val="none" w:sz="0" w:space="0" w:color="auto"/>
                                                    <w:right w:val="none" w:sz="0" w:space="0" w:color="auto"/>
                                                  </w:divBdr>
                                                </w:div>
                                              </w:divsChild>
                                            </w:div>
                                            <w:div w:id="1776485213">
                                              <w:marLeft w:val="0"/>
                                              <w:marRight w:val="0"/>
                                              <w:marTop w:val="0"/>
                                              <w:marBottom w:val="0"/>
                                              <w:divBdr>
                                                <w:top w:val="none" w:sz="0" w:space="0" w:color="auto"/>
                                                <w:left w:val="none" w:sz="0" w:space="0" w:color="auto"/>
                                                <w:bottom w:val="none" w:sz="0" w:space="0" w:color="auto"/>
                                                <w:right w:val="none" w:sz="0" w:space="0" w:color="auto"/>
                                              </w:divBdr>
                                            </w:div>
                                            <w:div w:id="2062703365">
                                              <w:marLeft w:val="0"/>
                                              <w:marRight w:val="0"/>
                                              <w:marTop w:val="0"/>
                                              <w:marBottom w:val="0"/>
                                              <w:divBdr>
                                                <w:top w:val="none" w:sz="0" w:space="0" w:color="auto"/>
                                                <w:left w:val="none" w:sz="0" w:space="0" w:color="auto"/>
                                                <w:bottom w:val="none" w:sz="0" w:space="0" w:color="auto"/>
                                                <w:right w:val="none" w:sz="0" w:space="0" w:color="auto"/>
                                              </w:divBdr>
                                              <w:divsChild>
                                                <w:div w:id="270865172">
                                                  <w:marLeft w:val="0"/>
                                                  <w:marRight w:val="0"/>
                                                  <w:marTop w:val="0"/>
                                                  <w:marBottom w:val="0"/>
                                                  <w:divBdr>
                                                    <w:top w:val="none" w:sz="0" w:space="0" w:color="auto"/>
                                                    <w:left w:val="none" w:sz="0" w:space="0" w:color="auto"/>
                                                    <w:bottom w:val="none" w:sz="0" w:space="0" w:color="auto"/>
                                                    <w:right w:val="none" w:sz="0" w:space="0" w:color="auto"/>
                                                  </w:divBdr>
                                                </w:div>
                                                <w:div w:id="175736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064088">
                                      <w:marLeft w:val="0"/>
                                      <w:marRight w:val="0"/>
                                      <w:marTop w:val="0"/>
                                      <w:marBottom w:val="0"/>
                                      <w:divBdr>
                                        <w:top w:val="none" w:sz="0" w:space="0" w:color="auto"/>
                                        <w:left w:val="none" w:sz="0" w:space="0" w:color="auto"/>
                                        <w:bottom w:val="none" w:sz="0" w:space="0" w:color="auto"/>
                                        <w:right w:val="none" w:sz="0" w:space="0" w:color="auto"/>
                                      </w:divBdr>
                                      <w:divsChild>
                                        <w:div w:id="1015376781">
                                          <w:marLeft w:val="0"/>
                                          <w:marRight w:val="0"/>
                                          <w:marTop w:val="0"/>
                                          <w:marBottom w:val="0"/>
                                          <w:divBdr>
                                            <w:top w:val="none" w:sz="0" w:space="0" w:color="auto"/>
                                            <w:left w:val="none" w:sz="0" w:space="0" w:color="auto"/>
                                            <w:bottom w:val="none" w:sz="0" w:space="0" w:color="auto"/>
                                            <w:right w:val="none" w:sz="0" w:space="0" w:color="auto"/>
                                          </w:divBdr>
                                          <w:divsChild>
                                            <w:div w:id="265120670">
                                              <w:marLeft w:val="0"/>
                                              <w:marRight w:val="0"/>
                                              <w:marTop w:val="0"/>
                                              <w:marBottom w:val="0"/>
                                              <w:divBdr>
                                                <w:top w:val="none" w:sz="0" w:space="0" w:color="auto"/>
                                                <w:left w:val="none" w:sz="0" w:space="0" w:color="auto"/>
                                                <w:bottom w:val="none" w:sz="0" w:space="0" w:color="auto"/>
                                                <w:right w:val="none" w:sz="0" w:space="0" w:color="auto"/>
                                              </w:divBdr>
                                              <w:divsChild>
                                                <w:div w:id="1105809938">
                                                  <w:marLeft w:val="0"/>
                                                  <w:marRight w:val="0"/>
                                                  <w:marTop w:val="0"/>
                                                  <w:marBottom w:val="0"/>
                                                  <w:divBdr>
                                                    <w:top w:val="none" w:sz="0" w:space="0" w:color="auto"/>
                                                    <w:left w:val="none" w:sz="0" w:space="0" w:color="auto"/>
                                                    <w:bottom w:val="none" w:sz="0" w:space="0" w:color="auto"/>
                                                    <w:right w:val="none" w:sz="0" w:space="0" w:color="auto"/>
                                                  </w:divBdr>
                                                </w:div>
                                              </w:divsChild>
                                            </w:div>
                                            <w:div w:id="902570171">
                                              <w:marLeft w:val="0"/>
                                              <w:marRight w:val="0"/>
                                              <w:marTop w:val="0"/>
                                              <w:marBottom w:val="0"/>
                                              <w:divBdr>
                                                <w:top w:val="none" w:sz="0" w:space="0" w:color="auto"/>
                                                <w:left w:val="none" w:sz="0" w:space="0" w:color="auto"/>
                                                <w:bottom w:val="none" w:sz="0" w:space="0" w:color="auto"/>
                                                <w:right w:val="none" w:sz="0" w:space="0" w:color="auto"/>
                                              </w:divBdr>
                                              <w:divsChild>
                                                <w:div w:id="1110782841">
                                                  <w:marLeft w:val="0"/>
                                                  <w:marRight w:val="0"/>
                                                  <w:marTop w:val="0"/>
                                                  <w:marBottom w:val="0"/>
                                                  <w:divBdr>
                                                    <w:top w:val="none" w:sz="0" w:space="0" w:color="auto"/>
                                                    <w:left w:val="none" w:sz="0" w:space="0" w:color="auto"/>
                                                    <w:bottom w:val="none" w:sz="0" w:space="0" w:color="auto"/>
                                                    <w:right w:val="none" w:sz="0" w:space="0" w:color="auto"/>
                                                  </w:divBdr>
                                                </w:div>
                                                <w:div w:id="1739281873">
                                                  <w:marLeft w:val="0"/>
                                                  <w:marRight w:val="0"/>
                                                  <w:marTop w:val="0"/>
                                                  <w:marBottom w:val="0"/>
                                                  <w:divBdr>
                                                    <w:top w:val="none" w:sz="0" w:space="0" w:color="auto"/>
                                                    <w:left w:val="none" w:sz="0" w:space="0" w:color="auto"/>
                                                    <w:bottom w:val="none" w:sz="0" w:space="0" w:color="auto"/>
                                                    <w:right w:val="none" w:sz="0" w:space="0" w:color="auto"/>
                                                  </w:divBdr>
                                                </w:div>
                                              </w:divsChild>
                                            </w:div>
                                            <w:div w:id="1034159410">
                                              <w:marLeft w:val="0"/>
                                              <w:marRight w:val="0"/>
                                              <w:marTop w:val="0"/>
                                              <w:marBottom w:val="0"/>
                                              <w:divBdr>
                                                <w:top w:val="none" w:sz="0" w:space="0" w:color="auto"/>
                                                <w:left w:val="none" w:sz="0" w:space="0" w:color="auto"/>
                                                <w:bottom w:val="none" w:sz="0" w:space="0" w:color="auto"/>
                                                <w:right w:val="none" w:sz="0" w:space="0" w:color="auto"/>
                                              </w:divBdr>
                                            </w:div>
                                            <w:div w:id="1871800015">
                                              <w:marLeft w:val="0"/>
                                              <w:marRight w:val="0"/>
                                              <w:marTop w:val="0"/>
                                              <w:marBottom w:val="0"/>
                                              <w:divBdr>
                                                <w:top w:val="none" w:sz="0" w:space="0" w:color="auto"/>
                                                <w:left w:val="none" w:sz="0" w:space="0" w:color="auto"/>
                                                <w:bottom w:val="none" w:sz="0" w:space="0" w:color="auto"/>
                                                <w:right w:val="none" w:sz="0" w:space="0" w:color="auto"/>
                                              </w:divBdr>
                                              <w:divsChild>
                                                <w:div w:id="176032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642515">
                                      <w:marLeft w:val="0"/>
                                      <w:marRight w:val="0"/>
                                      <w:marTop w:val="0"/>
                                      <w:marBottom w:val="0"/>
                                      <w:divBdr>
                                        <w:top w:val="none" w:sz="0" w:space="0" w:color="auto"/>
                                        <w:left w:val="none" w:sz="0" w:space="0" w:color="auto"/>
                                        <w:bottom w:val="none" w:sz="0" w:space="0" w:color="auto"/>
                                        <w:right w:val="none" w:sz="0" w:space="0" w:color="auto"/>
                                      </w:divBdr>
                                      <w:divsChild>
                                        <w:div w:id="2009628325">
                                          <w:marLeft w:val="0"/>
                                          <w:marRight w:val="0"/>
                                          <w:marTop w:val="0"/>
                                          <w:marBottom w:val="0"/>
                                          <w:divBdr>
                                            <w:top w:val="none" w:sz="0" w:space="0" w:color="auto"/>
                                            <w:left w:val="none" w:sz="0" w:space="0" w:color="auto"/>
                                            <w:bottom w:val="none" w:sz="0" w:space="0" w:color="auto"/>
                                            <w:right w:val="none" w:sz="0" w:space="0" w:color="auto"/>
                                          </w:divBdr>
                                          <w:divsChild>
                                            <w:div w:id="918246456">
                                              <w:marLeft w:val="0"/>
                                              <w:marRight w:val="0"/>
                                              <w:marTop w:val="0"/>
                                              <w:marBottom w:val="0"/>
                                              <w:divBdr>
                                                <w:top w:val="none" w:sz="0" w:space="0" w:color="auto"/>
                                                <w:left w:val="none" w:sz="0" w:space="0" w:color="auto"/>
                                                <w:bottom w:val="none" w:sz="0" w:space="0" w:color="auto"/>
                                                <w:right w:val="none" w:sz="0" w:space="0" w:color="auto"/>
                                              </w:divBdr>
                                              <w:divsChild>
                                                <w:div w:id="1186210270">
                                                  <w:marLeft w:val="0"/>
                                                  <w:marRight w:val="0"/>
                                                  <w:marTop w:val="0"/>
                                                  <w:marBottom w:val="0"/>
                                                  <w:divBdr>
                                                    <w:top w:val="none" w:sz="0" w:space="0" w:color="auto"/>
                                                    <w:left w:val="none" w:sz="0" w:space="0" w:color="auto"/>
                                                    <w:bottom w:val="none" w:sz="0" w:space="0" w:color="auto"/>
                                                    <w:right w:val="none" w:sz="0" w:space="0" w:color="auto"/>
                                                  </w:divBdr>
                                                </w:div>
                                                <w:div w:id="1581521269">
                                                  <w:marLeft w:val="0"/>
                                                  <w:marRight w:val="0"/>
                                                  <w:marTop w:val="0"/>
                                                  <w:marBottom w:val="0"/>
                                                  <w:divBdr>
                                                    <w:top w:val="none" w:sz="0" w:space="0" w:color="auto"/>
                                                    <w:left w:val="none" w:sz="0" w:space="0" w:color="auto"/>
                                                    <w:bottom w:val="none" w:sz="0" w:space="0" w:color="auto"/>
                                                    <w:right w:val="none" w:sz="0" w:space="0" w:color="auto"/>
                                                  </w:divBdr>
                                                </w:div>
                                              </w:divsChild>
                                            </w:div>
                                            <w:div w:id="1549025127">
                                              <w:marLeft w:val="0"/>
                                              <w:marRight w:val="0"/>
                                              <w:marTop w:val="0"/>
                                              <w:marBottom w:val="0"/>
                                              <w:divBdr>
                                                <w:top w:val="none" w:sz="0" w:space="0" w:color="auto"/>
                                                <w:left w:val="none" w:sz="0" w:space="0" w:color="auto"/>
                                                <w:bottom w:val="none" w:sz="0" w:space="0" w:color="auto"/>
                                                <w:right w:val="none" w:sz="0" w:space="0" w:color="auto"/>
                                              </w:divBdr>
                                              <w:divsChild>
                                                <w:div w:id="477654113">
                                                  <w:marLeft w:val="0"/>
                                                  <w:marRight w:val="0"/>
                                                  <w:marTop w:val="0"/>
                                                  <w:marBottom w:val="0"/>
                                                  <w:divBdr>
                                                    <w:top w:val="none" w:sz="0" w:space="0" w:color="auto"/>
                                                    <w:left w:val="none" w:sz="0" w:space="0" w:color="auto"/>
                                                    <w:bottom w:val="none" w:sz="0" w:space="0" w:color="auto"/>
                                                    <w:right w:val="none" w:sz="0" w:space="0" w:color="auto"/>
                                                  </w:divBdr>
                                                </w:div>
                                              </w:divsChild>
                                            </w:div>
                                            <w:div w:id="1812945600">
                                              <w:marLeft w:val="0"/>
                                              <w:marRight w:val="0"/>
                                              <w:marTop w:val="0"/>
                                              <w:marBottom w:val="0"/>
                                              <w:divBdr>
                                                <w:top w:val="none" w:sz="0" w:space="0" w:color="auto"/>
                                                <w:left w:val="none" w:sz="0" w:space="0" w:color="auto"/>
                                                <w:bottom w:val="none" w:sz="0" w:space="0" w:color="auto"/>
                                                <w:right w:val="none" w:sz="0" w:space="0" w:color="auto"/>
                                              </w:divBdr>
                                              <w:divsChild>
                                                <w:div w:id="1043989947">
                                                  <w:marLeft w:val="0"/>
                                                  <w:marRight w:val="0"/>
                                                  <w:marTop w:val="0"/>
                                                  <w:marBottom w:val="0"/>
                                                  <w:divBdr>
                                                    <w:top w:val="none" w:sz="0" w:space="0" w:color="auto"/>
                                                    <w:left w:val="none" w:sz="0" w:space="0" w:color="auto"/>
                                                    <w:bottom w:val="none" w:sz="0" w:space="0" w:color="auto"/>
                                                    <w:right w:val="none" w:sz="0" w:space="0" w:color="auto"/>
                                                  </w:divBdr>
                                                </w:div>
                                              </w:divsChild>
                                            </w:div>
                                            <w:div w:id="183660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190181">
                                      <w:marLeft w:val="0"/>
                                      <w:marRight w:val="0"/>
                                      <w:marTop w:val="0"/>
                                      <w:marBottom w:val="0"/>
                                      <w:divBdr>
                                        <w:top w:val="none" w:sz="0" w:space="0" w:color="auto"/>
                                        <w:left w:val="none" w:sz="0" w:space="0" w:color="auto"/>
                                        <w:bottom w:val="none" w:sz="0" w:space="0" w:color="auto"/>
                                        <w:right w:val="none" w:sz="0" w:space="0" w:color="auto"/>
                                      </w:divBdr>
                                      <w:divsChild>
                                        <w:div w:id="1245186540">
                                          <w:marLeft w:val="0"/>
                                          <w:marRight w:val="0"/>
                                          <w:marTop w:val="0"/>
                                          <w:marBottom w:val="0"/>
                                          <w:divBdr>
                                            <w:top w:val="none" w:sz="0" w:space="0" w:color="auto"/>
                                            <w:left w:val="none" w:sz="0" w:space="0" w:color="auto"/>
                                            <w:bottom w:val="none" w:sz="0" w:space="0" w:color="auto"/>
                                            <w:right w:val="none" w:sz="0" w:space="0" w:color="auto"/>
                                          </w:divBdr>
                                          <w:divsChild>
                                            <w:div w:id="32465710">
                                              <w:marLeft w:val="0"/>
                                              <w:marRight w:val="0"/>
                                              <w:marTop w:val="0"/>
                                              <w:marBottom w:val="0"/>
                                              <w:divBdr>
                                                <w:top w:val="none" w:sz="0" w:space="0" w:color="auto"/>
                                                <w:left w:val="none" w:sz="0" w:space="0" w:color="auto"/>
                                                <w:bottom w:val="none" w:sz="0" w:space="0" w:color="auto"/>
                                                <w:right w:val="none" w:sz="0" w:space="0" w:color="auto"/>
                                              </w:divBdr>
                                            </w:div>
                                            <w:div w:id="157624521">
                                              <w:marLeft w:val="0"/>
                                              <w:marRight w:val="0"/>
                                              <w:marTop w:val="0"/>
                                              <w:marBottom w:val="0"/>
                                              <w:divBdr>
                                                <w:top w:val="none" w:sz="0" w:space="0" w:color="auto"/>
                                                <w:left w:val="none" w:sz="0" w:space="0" w:color="auto"/>
                                                <w:bottom w:val="none" w:sz="0" w:space="0" w:color="auto"/>
                                                <w:right w:val="none" w:sz="0" w:space="0" w:color="auto"/>
                                              </w:divBdr>
                                              <w:divsChild>
                                                <w:div w:id="1088619267">
                                                  <w:marLeft w:val="0"/>
                                                  <w:marRight w:val="0"/>
                                                  <w:marTop w:val="0"/>
                                                  <w:marBottom w:val="0"/>
                                                  <w:divBdr>
                                                    <w:top w:val="none" w:sz="0" w:space="0" w:color="auto"/>
                                                    <w:left w:val="none" w:sz="0" w:space="0" w:color="auto"/>
                                                    <w:bottom w:val="none" w:sz="0" w:space="0" w:color="auto"/>
                                                    <w:right w:val="none" w:sz="0" w:space="0" w:color="auto"/>
                                                  </w:divBdr>
                                                </w:div>
                                              </w:divsChild>
                                            </w:div>
                                            <w:div w:id="186872773">
                                              <w:marLeft w:val="0"/>
                                              <w:marRight w:val="0"/>
                                              <w:marTop w:val="0"/>
                                              <w:marBottom w:val="0"/>
                                              <w:divBdr>
                                                <w:top w:val="none" w:sz="0" w:space="0" w:color="auto"/>
                                                <w:left w:val="none" w:sz="0" w:space="0" w:color="auto"/>
                                                <w:bottom w:val="none" w:sz="0" w:space="0" w:color="auto"/>
                                                <w:right w:val="none" w:sz="0" w:space="0" w:color="auto"/>
                                              </w:divBdr>
                                              <w:divsChild>
                                                <w:div w:id="800195434">
                                                  <w:marLeft w:val="0"/>
                                                  <w:marRight w:val="0"/>
                                                  <w:marTop w:val="0"/>
                                                  <w:marBottom w:val="0"/>
                                                  <w:divBdr>
                                                    <w:top w:val="none" w:sz="0" w:space="0" w:color="auto"/>
                                                    <w:left w:val="none" w:sz="0" w:space="0" w:color="auto"/>
                                                    <w:bottom w:val="none" w:sz="0" w:space="0" w:color="auto"/>
                                                    <w:right w:val="none" w:sz="0" w:space="0" w:color="auto"/>
                                                  </w:divBdr>
                                                </w:div>
                                              </w:divsChild>
                                            </w:div>
                                            <w:div w:id="1265917357">
                                              <w:marLeft w:val="0"/>
                                              <w:marRight w:val="0"/>
                                              <w:marTop w:val="0"/>
                                              <w:marBottom w:val="0"/>
                                              <w:divBdr>
                                                <w:top w:val="none" w:sz="0" w:space="0" w:color="auto"/>
                                                <w:left w:val="none" w:sz="0" w:space="0" w:color="auto"/>
                                                <w:bottom w:val="none" w:sz="0" w:space="0" w:color="auto"/>
                                                <w:right w:val="none" w:sz="0" w:space="0" w:color="auto"/>
                                              </w:divBdr>
                                              <w:divsChild>
                                                <w:div w:id="1647006501">
                                                  <w:marLeft w:val="0"/>
                                                  <w:marRight w:val="0"/>
                                                  <w:marTop w:val="0"/>
                                                  <w:marBottom w:val="0"/>
                                                  <w:divBdr>
                                                    <w:top w:val="none" w:sz="0" w:space="0" w:color="auto"/>
                                                    <w:left w:val="none" w:sz="0" w:space="0" w:color="auto"/>
                                                    <w:bottom w:val="none" w:sz="0" w:space="0" w:color="auto"/>
                                                    <w:right w:val="none" w:sz="0" w:space="0" w:color="auto"/>
                                                  </w:divBdr>
                                                </w:div>
                                                <w:div w:id="188725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188983">
                                      <w:marLeft w:val="0"/>
                                      <w:marRight w:val="0"/>
                                      <w:marTop w:val="0"/>
                                      <w:marBottom w:val="0"/>
                                      <w:divBdr>
                                        <w:top w:val="none" w:sz="0" w:space="0" w:color="auto"/>
                                        <w:left w:val="none" w:sz="0" w:space="0" w:color="auto"/>
                                        <w:bottom w:val="none" w:sz="0" w:space="0" w:color="auto"/>
                                        <w:right w:val="none" w:sz="0" w:space="0" w:color="auto"/>
                                      </w:divBdr>
                                      <w:divsChild>
                                        <w:div w:id="1387679507">
                                          <w:marLeft w:val="0"/>
                                          <w:marRight w:val="0"/>
                                          <w:marTop w:val="0"/>
                                          <w:marBottom w:val="0"/>
                                          <w:divBdr>
                                            <w:top w:val="none" w:sz="0" w:space="0" w:color="auto"/>
                                            <w:left w:val="none" w:sz="0" w:space="0" w:color="auto"/>
                                            <w:bottom w:val="none" w:sz="0" w:space="0" w:color="auto"/>
                                            <w:right w:val="none" w:sz="0" w:space="0" w:color="auto"/>
                                          </w:divBdr>
                                          <w:divsChild>
                                            <w:div w:id="4554369">
                                              <w:marLeft w:val="0"/>
                                              <w:marRight w:val="0"/>
                                              <w:marTop w:val="0"/>
                                              <w:marBottom w:val="0"/>
                                              <w:divBdr>
                                                <w:top w:val="none" w:sz="0" w:space="0" w:color="auto"/>
                                                <w:left w:val="none" w:sz="0" w:space="0" w:color="auto"/>
                                                <w:bottom w:val="none" w:sz="0" w:space="0" w:color="auto"/>
                                                <w:right w:val="none" w:sz="0" w:space="0" w:color="auto"/>
                                              </w:divBdr>
                                              <w:divsChild>
                                                <w:div w:id="575357997">
                                                  <w:marLeft w:val="0"/>
                                                  <w:marRight w:val="0"/>
                                                  <w:marTop w:val="0"/>
                                                  <w:marBottom w:val="0"/>
                                                  <w:divBdr>
                                                    <w:top w:val="none" w:sz="0" w:space="0" w:color="auto"/>
                                                    <w:left w:val="none" w:sz="0" w:space="0" w:color="auto"/>
                                                    <w:bottom w:val="none" w:sz="0" w:space="0" w:color="auto"/>
                                                    <w:right w:val="none" w:sz="0" w:space="0" w:color="auto"/>
                                                  </w:divBdr>
                                                </w:div>
                                                <w:div w:id="1148203366">
                                                  <w:marLeft w:val="0"/>
                                                  <w:marRight w:val="0"/>
                                                  <w:marTop w:val="0"/>
                                                  <w:marBottom w:val="0"/>
                                                  <w:divBdr>
                                                    <w:top w:val="none" w:sz="0" w:space="0" w:color="auto"/>
                                                    <w:left w:val="none" w:sz="0" w:space="0" w:color="auto"/>
                                                    <w:bottom w:val="none" w:sz="0" w:space="0" w:color="auto"/>
                                                    <w:right w:val="none" w:sz="0" w:space="0" w:color="auto"/>
                                                  </w:divBdr>
                                                </w:div>
                                              </w:divsChild>
                                            </w:div>
                                            <w:div w:id="1214736068">
                                              <w:marLeft w:val="0"/>
                                              <w:marRight w:val="0"/>
                                              <w:marTop w:val="0"/>
                                              <w:marBottom w:val="0"/>
                                              <w:divBdr>
                                                <w:top w:val="none" w:sz="0" w:space="0" w:color="auto"/>
                                                <w:left w:val="none" w:sz="0" w:space="0" w:color="auto"/>
                                                <w:bottom w:val="none" w:sz="0" w:space="0" w:color="auto"/>
                                                <w:right w:val="none" w:sz="0" w:space="0" w:color="auto"/>
                                              </w:divBdr>
                                              <w:divsChild>
                                                <w:div w:id="1229993139">
                                                  <w:marLeft w:val="0"/>
                                                  <w:marRight w:val="0"/>
                                                  <w:marTop w:val="0"/>
                                                  <w:marBottom w:val="0"/>
                                                  <w:divBdr>
                                                    <w:top w:val="none" w:sz="0" w:space="0" w:color="auto"/>
                                                    <w:left w:val="none" w:sz="0" w:space="0" w:color="auto"/>
                                                    <w:bottom w:val="none" w:sz="0" w:space="0" w:color="auto"/>
                                                    <w:right w:val="none" w:sz="0" w:space="0" w:color="auto"/>
                                                  </w:divBdr>
                                                </w:div>
                                              </w:divsChild>
                                            </w:div>
                                            <w:div w:id="1360201807">
                                              <w:marLeft w:val="0"/>
                                              <w:marRight w:val="0"/>
                                              <w:marTop w:val="0"/>
                                              <w:marBottom w:val="0"/>
                                              <w:divBdr>
                                                <w:top w:val="none" w:sz="0" w:space="0" w:color="auto"/>
                                                <w:left w:val="none" w:sz="0" w:space="0" w:color="auto"/>
                                                <w:bottom w:val="none" w:sz="0" w:space="0" w:color="auto"/>
                                                <w:right w:val="none" w:sz="0" w:space="0" w:color="auto"/>
                                              </w:divBdr>
                                            </w:div>
                                            <w:div w:id="2081979563">
                                              <w:marLeft w:val="0"/>
                                              <w:marRight w:val="0"/>
                                              <w:marTop w:val="0"/>
                                              <w:marBottom w:val="0"/>
                                              <w:divBdr>
                                                <w:top w:val="none" w:sz="0" w:space="0" w:color="auto"/>
                                                <w:left w:val="none" w:sz="0" w:space="0" w:color="auto"/>
                                                <w:bottom w:val="none" w:sz="0" w:space="0" w:color="auto"/>
                                                <w:right w:val="none" w:sz="0" w:space="0" w:color="auto"/>
                                              </w:divBdr>
                                              <w:divsChild>
                                                <w:div w:id="49264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771238">
                                      <w:marLeft w:val="0"/>
                                      <w:marRight w:val="0"/>
                                      <w:marTop w:val="0"/>
                                      <w:marBottom w:val="0"/>
                                      <w:divBdr>
                                        <w:top w:val="none" w:sz="0" w:space="0" w:color="auto"/>
                                        <w:left w:val="none" w:sz="0" w:space="0" w:color="auto"/>
                                        <w:bottom w:val="none" w:sz="0" w:space="0" w:color="auto"/>
                                        <w:right w:val="none" w:sz="0" w:space="0" w:color="auto"/>
                                      </w:divBdr>
                                      <w:divsChild>
                                        <w:div w:id="1791630566">
                                          <w:marLeft w:val="0"/>
                                          <w:marRight w:val="0"/>
                                          <w:marTop w:val="0"/>
                                          <w:marBottom w:val="0"/>
                                          <w:divBdr>
                                            <w:top w:val="none" w:sz="0" w:space="0" w:color="auto"/>
                                            <w:left w:val="none" w:sz="0" w:space="0" w:color="auto"/>
                                            <w:bottom w:val="none" w:sz="0" w:space="0" w:color="auto"/>
                                            <w:right w:val="none" w:sz="0" w:space="0" w:color="auto"/>
                                          </w:divBdr>
                                          <w:divsChild>
                                            <w:div w:id="580022456">
                                              <w:marLeft w:val="0"/>
                                              <w:marRight w:val="0"/>
                                              <w:marTop w:val="0"/>
                                              <w:marBottom w:val="0"/>
                                              <w:divBdr>
                                                <w:top w:val="none" w:sz="0" w:space="0" w:color="auto"/>
                                                <w:left w:val="none" w:sz="0" w:space="0" w:color="auto"/>
                                                <w:bottom w:val="none" w:sz="0" w:space="0" w:color="auto"/>
                                                <w:right w:val="none" w:sz="0" w:space="0" w:color="auto"/>
                                              </w:divBdr>
                                            </w:div>
                                            <w:div w:id="982198194">
                                              <w:marLeft w:val="0"/>
                                              <w:marRight w:val="0"/>
                                              <w:marTop w:val="0"/>
                                              <w:marBottom w:val="0"/>
                                              <w:divBdr>
                                                <w:top w:val="none" w:sz="0" w:space="0" w:color="auto"/>
                                                <w:left w:val="none" w:sz="0" w:space="0" w:color="auto"/>
                                                <w:bottom w:val="none" w:sz="0" w:space="0" w:color="auto"/>
                                                <w:right w:val="none" w:sz="0" w:space="0" w:color="auto"/>
                                              </w:divBdr>
                                              <w:divsChild>
                                                <w:div w:id="1747416662">
                                                  <w:marLeft w:val="0"/>
                                                  <w:marRight w:val="0"/>
                                                  <w:marTop w:val="0"/>
                                                  <w:marBottom w:val="0"/>
                                                  <w:divBdr>
                                                    <w:top w:val="none" w:sz="0" w:space="0" w:color="auto"/>
                                                    <w:left w:val="none" w:sz="0" w:space="0" w:color="auto"/>
                                                    <w:bottom w:val="none" w:sz="0" w:space="0" w:color="auto"/>
                                                    <w:right w:val="none" w:sz="0" w:space="0" w:color="auto"/>
                                                  </w:divBdr>
                                                </w:div>
                                                <w:div w:id="1944145186">
                                                  <w:marLeft w:val="0"/>
                                                  <w:marRight w:val="0"/>
                                                  <w:marTop w:val="0"/>
                                                  <w:marBottom w:val="0"/>
                                                  <w:divBdr>
                                                    <w:top w:val="none" w:sz="0" w:space="0" w:color="auto"/>
                                                    <w:left w:val="none" w:sz="0" w:space="0" w:color="auto"/>
                                                    <w:bottom w:val="none" w:sz="0" w:space="0" w:color="auto"/>
                                                    <w:right w:val="none" w:sz="0" w:space="0" w:color="auto"/>
                                                  </w:divBdr>
                                                </w:div>
                                              </w:divsChild>
                                            </w:div>
                                            <w:div w:id="1317802710">
                                              <w:marLeft w:val="0"/>
                                              <w:marRight w:val="0"/>
                                              <w:marTop w:val="0"/>
                                              <w:marBottom w:val="0"/>
                                              <w:divBdr>
                                                <w:top w:val="none" w:sz="0" w:space="0" w:color="auto"/>
                                                <w:left w:val="none" w:sz="0" w:space="0" w:color="auto"/>
                                                <w:bottom w:val="none" w:sz="0" w:space="0" w:color="auto"/>
                                                <w:right w:val="none" w:sz="0" w:space="0" w:color="auto"/>
                                              </w:divBdr>
                                              <w:divsChild>
                                                <w:div w:id="1552351738">
                                                  <w:marLeft w:val="0"/>
                                                  <w:marRight w:val="0"/>
                                                  <w:marTop w:val="0"/>
                                                  <w:marBottom w:val="0"/>
                                                  <w:divBdr>
                                                    <w:top w:val="none" w:sz="0" w:space="0" w:color="auto"/>
                                                    <w:left w:val="none" w:sz="0" w:space="0" w:color="auto"/>
                                                    <w:bottom w:val="none" w:sz="0" w:space="0" w:color="auto"/>
                                                    <w:right w:val="none" w:sz="0" w:space="0" w:color="auto"/>
                                                  </w:divBdr>
                                                </w:div>
                                              </w:divsChild>
                                            </w:div>
                                            <w:div w:id="1728532935">
                                              <w:marLeft w:val="0"/>
                                              <w:marRight w:val="0"/>
                                              <w:marTop w:val="0"/>
                                              <w:marBottom w:val="0"/>
                                              <w:divBdr>
                                                <w:top w:val="none" w:sz="0" w:space="0" w:color="auto"/>
                                                <w:left w:val="none" w:sz="0" w:space="0" w:color="auto"/>
                                                <w:bottom w:val="none" w:sz="0" w:space="0" w:color="auto"/>
                                                <w:right w:val="none" w:sz="0" w:space="0" w:color="auto"/>
                                              </w:divBdr>
                                              <w:divsChild>
                                                <w:div w:id="145085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5787">
                                      <w:marLeft w:val="0"/>
                                      <w:marRight w:val="0"/>
                                      <w:marTop w:val="0"/>
                                      <w:marBottom w:val="0"/>
                                      <w:divBdr>
                                        <w:top w:val="none" w:sz="0" w:space="0" w:color="auto"/>
                                        <w:left w:val="none" w:sz="0" w:space="0" w:color="auto"/>
                                        <w:bottom w:val="none" w:sz="0" w:space="0" w:color="auto"/>
                                        <w:right w:val="none" w:sz="0" w:space="0" w:color="auto"/>
                                      </w:divBdr>
                                      <w:divsChild>
                                        <w:div w:id="848106829">
                                          <w:marLeft w:val="0"/>
                                          <w:marRight w:val="0"/>
                                          <w:marTop w:val="0"/>
                                          <w:marBottom w:val="0"/>
                                          <w:divBdr>
                                            <w:top w:val="none" w:sz="0" w:space="0" w:color="auto"/>
                                            <w:left w:val="none" w:sz="0" w:space="0" w:color="auto"/>
                                            <w:bottom w:val="none" w:sz="0" w:space="0" w:color="auto"/>
                                            <w:right w:val="none" w:sz="0" w:space="0" w:color="auto"/>
                                          </w:divBdr>
                                          <w:divsChild>
                                            <w:div w:id="298416438">
                                              <w:marLeft w:val="0"/>
                                              <w:marRight w:val="0"/>
                                              <w:marTop w:val="0"/>
                                              <w:marBottom w:val="0"/>
                                              <w:divBdr>
                                                <w:top w:val="none" w:sz="0" w:space="0" w:color="auto"/>
                                                <w:left w:val="none" w:sz="0" w:space="0" w:color="auto"/>
                                                <w:bottom w:val="none" w:sz="0" w:space="0" w:color="auto"/>
                                                <w:right w:val="none" w:sz="0" w:space="0" w:color="auto"/>
                                              </w:divBdr>
                                              <w:divsChild>
                                                <w:div w:id="2119174572">
                                                  <w:marLeft w:val="0"/>
                                                  <w:marRight w:val="0"/>
                                                  <w:marTop w:val="0"/>
                                                  <w:marBottom w:val="0"/>
                                                  <w:divBdr>
                                                    <w:top w:val="none" w:sz="0" w:space="0" w:color="auto"/>
                                                    <w:left w:val="none" w:sz="0" w:space="0" w:color="auto"/>
                                                    <w:bottom w:val="none" w:sz="0" w:space="0" w:color="auto"/>
                                                    <w:right w:val="none" w:sz="0" w:space="0" w:color="auto"/>
                                                  </w:divBdr>
                                                </w:div>
                                                <w:div w:id="2136175824">
                                                  <w:marLeft w:val="0"/>
                                                  <w:marRight w:val="0"/>
                                                  <w:marTop w:val="0"/>
                                                  <w:marBottom w:val="0"/>
                                                  <w:divBdr>
                                                    <w:top w:val="none" w:sz="0" w:space="0" w:color="auto"/>
                                                    <w:left w:val="none" w:sz="0" w:space="0" w:color="auto"/>
                                                    <w:bottom w:val="none" w:sz="0" w:space="0" w:color="auto"/>
                                                    <w:right w:val="none" w:sz="0" w:space="0" w:color="auto"/>
                                                  </w:divBdr>
                                                </w:div>
                                              </w:divsChild>
                                            </w:div>
                                            <w:div w:id="437525749">
                                              <w:marLeft w:val="0"/>
                                              <w:marRight w:val="0"/>
                                              <w:marTop w:val="0"/>
                                              <w:marBottom w:val="0"/>
                                              <w:divBdr>
                                                <w:top w:val="none" w:sz="0" w:space="0" w:color="auto"/>
                                                <w:left w:val="none" w:sz="0" w:space="0" w:color="auto"/>
                                                <w:bottom w:val="none" w:sz="0" w:space="0" w:color="auto"/>
                                                <w:right w:val="none" w:sz="0" w:space="0" w:color="auto"/>
                                              </w:divBdr>
                                              <w:divsChild>
                                                <w:div w:id="1146775016">
                                                  <w:marLeft w:val="0"/>
                                                  <w:marRight w:val="0"/>
                                                  <w:marTop w:val="0"/>
                                                  <w:marBottom w:val="0"/>
                                                  <w:divBdr>
                                                    <w:top w:val="none" w:sz="0" w:space="0" w:color="auto"/>
                                                    <w:left w:val="none" w:sz="0" w:space="0" w:color="auto"/>
                                                    <w:bottom w:val="none" w:sz="0" w:space="0" w:color="auto"/>
                                                    <w:right w:val="none" w:sz="0" w:space="0" w:color="auto"/>
                                                  </w:divBdr>
                                                </w:div>
                                              </w:divsChild>
                                            </w:div>
                                            <w:div w:id="1659454374">
                                              <w:marLeft w:val="0"/>
                                              <w:marRight w:val="0"/>
                                              <w:marTop w:val="0"/>
                                              <w:marBottom w:val="0"/>
                                              <w:divBdr>
                                                <w:top w:val="none" w:sz="0" w:space="0" w:color="auto"/>
                                                <w:left w:val="none" w:sz="0" w:space="0" w:color="auto"/>
                                                <w:bottom w:val="none" w:sz="0" w:space="0" w:color="auto"/>
                                                <w:right w:val="none" w:sz="0" w:space="0" w:color="auto"/>
                                              </w:divBdr>
                                              <w:divsChild>
                                                <w:div w:id="1378167697">
                                                  <w:marLeft w:val="0"/>
                                                  <w:marRight w:val="0"/>
                                                  <w:marTop w:val="0"/>
                                                  <w:marBottom w:val="0"/>
                                                  <w:divBdr>
                                                    <w:top w:val="none" w:sz="0" w:space="0" w:color="auto"/>
                                                    <w:left w:val="none" w:sz="0" w:space="0" w:color="auto"/>
                                                    <w:bottom w:val="none" w:sz="0" w:space="0" w:color="auto"/>
                                                    <w:right w:val="none" w:sz="0" w:space="0" w:color="auto"/>
                                                  </w:divBdr>
                                                </w:div>
                                              </w:divsChild>
                                            </w:div>
                                            <w:div w:id="17164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3916">
                                      <w:marLeft w:val="0"/>
                                      <w:marRight w:val="0"/>
                                      <w:marTop w:val="0"/>
                                      <w:marBottom w:val="0"/>
                                      <w:divBdr>
                                        <w:top w:val="none" w:sz="0" w:space="0" w:color="auto"/>
                                        <w:left w:val="none" w:sz="0" w:space="0" w:color="auto"/>
                                        <w:bottom w:val="none" w:sz="0" w:space="0" w:color="auto"/>
                                        <w:right w:val="none" w:sz="0" w:space="0" w:color="auto"/>
                                      </w:divBdr>
                                      <w:divsChild>
                                        <w:div w:id="1433894322">
                                          <w:marLeft w:val="0"/>
                                          <w:marRight w:val="0"/>
                                          <w:marTop w:val="0"/>
                                          <w:marBottom w:val="0"/>
                                          <w:divBdr>
                                            <w:top w:val="none" w:sz="0" w:space="0" w:color="auto"/>
                                            <w:left w:val="none" w:sz="0" w:space="0" w:color="auto"/>
                                            <w:bottom w:val="none" w:sz="0" w:space="0" w:color="auto"/>
                                            <w:right w:val="none" w:sz="0" w:space="0" w:color="auto"/>
                                          </w:divBdr>
                                          <w:divsChild>
                                            <w:div w:id="417478936">
                                              <w:marLeft w:val="0"/>
                                              <w:marRight w:val="0"/>
                                              <w:marTop w:val="0"/>
                                              <w:marBottom w:val="0"/>
                                              <w:divBdr>
                                                <w:top w:val="none" w:sz="0" w:space="0" w:color="auto"/>
                                                <w:left w:val="none" w:sz="0" w:space="0" w:color="auto"/>
                                                <w:bottom w:val="none" w:sz="0" w:space="0" w:color="auto"/>
                                                <w:right w:val="none" w:sz="0" w:space="0" w:color="auto"/>
                                              </w:divBdr>
                                              <w:divsChild>
                                                <w:div w:id="356590144">
                                                  <w:marLeft w:val="0"/>
                                                  <w:marRight w:val="0"/>
                                                  <w:marTop w:val="0"/>
                                                  <w:marBottom w:val="0"/>
                                                  <w:divBdr>
                                                    <w:top w:val="none" w:sz="0" w:space="0" w:color="auto"/>
                                                    <w:left w:val="none" w:sz="0" w:space="0" w:color="auto"/>
                                                    <w:bottom w:val="none" w:sz="0" w:space="0" w:color="auto"/>
                                                    <w:right w:val="none" w:sz="0" w:space="0" w:color="auto"/>
                                                  </w:divBdr>
                                                </w:div>
                                                <w:div w:id="2098869376">
                                                  <w:marLeft w:val="0"/>
                                                  <w:marRight w:val="0"/>
                                                  <w:marTop w:val="0"/>
                                                  <w:marBottom w:val="0"/>
                                                  <w:divBdr>
                                                    <w:top w:val="none" w:sz="0" w:space="0" w:color="auto"/>
                                                    <w:left w:val="none" w:sz="0" w:space="0" w:color="auto"/>
                                                    <w:bottom w:val="none" w:sz="0" w:space="0" w:color="auto"/>
                                                    <w:right w:val="none" w:sz="0" w:space="0" w:color="auto"/>
                                                  </w:divBdr>
                                                </w:div>
                                              </w:divsChild>
                                            </w:div>
                                            <w:div w:id="767695097">
                                              <w:marLeft w:val="0"/>
                                              <w:marRight w:val="0"/>
                                              <w:marTop w:val="0"/>
                                              <w:marBottom w:val="0"/>
                                              <w:divBdr>
                                                <w:top w:val="none" w:sz="0" w:space="0" w:color="auto"/>
                                                <w:left w:val="none" w:sz="0" w:space="0" w:color="auto"/>
                                                <w:bottom w:val="none" w:sz="0" w:space="0" w:color="auto"/>
                                                <w:right w:val="none" w:sz="0" w:space="0" w:color="auto"/>
                                              </w:divBdr>
                                              <w:divsChild>
                                                <w:div w:id="205024031">
                                                  <w:marLeft w:val="0"/>
                                                  <w:marRight w:val="0"/>
                                                  <w:marTop w:val="0"/>
                                                  <w:marBottom w:val="0"/>
                                                  <w:divBdr>
                                                    <w:top w:val="none" w:sz="0" w:space="0" w:color="auto"/>
                                                    <w:left w:val="none" w:sz="0" w:space="0" w:color="auto"/>
                                                    <w:bottom w:val="none" w:sz="0" w:space="0" w:color="auto"/>
                                                    <w:right w:val="none" w:sz="0" w:space="0" w:color="auto"/>
                                                  </w:divBdr>
                                                </w:div>
                                              </w:divsChild>
                                            </w:div>
                                            <w:div w:id="964846219">
                                              <w:marLeft w:val="0"/>
                                              <w:marRight w:val="0"/>
                                              <w:marTop w:val="0"/>
                                              <w:marBottom w:val="0"/>
                                              <w:divBdr>
                                                <w:top w:val="none" w:sz="0" w:space="0" w:color="auto"/>
                                                <w:left w:val="none" w:sz="0" w:space="0" w:color="auto"/>
                                                <w:bottom w:val="none" w:sz="0" w:space="0" w:color="auto"/>
                                                <w:right w:val="none" w:sz="0" w:space="0" w:color="auto"/>
                                              </w:divBdr>
                                            </w:div>
                                            <w:div w:id="1561557018">
                                              <w:marLeft w:val="0"/>
                                              <w:marRight w:val="0"/>
                                              <w:marTop w:val="0"/>
                                              <w:marBottom w:val="0"/>
                                              <w:divBdr>
                                                <w:top w:val="none" w:sz="0" w:space="0" w:color="auto"/>
                                                <w:left w:val="none" w:sz="0" w:space="0" w:color="auto"/>
                                                <w:bottom w:val="none" w:sz="0" w:space="0" w:color="auto"/>
                                                <w:right w:val="none" w:sz="0" w:space="0" w:color="auto"/>
                                              </w:divBdr>
                                              <w:divsChild>
                                                <w:div w:id="30782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674585">
                                      <w:marLeft w:val="0"/>
                                      <w:marRight w:val="0"/>
                                      <w:marTop w:val="0"/>
                                      <w:marBottom w:val="0"/>
                                      <w:divBdr>
                                        <w:top w:val="none" w:sz="0" w:space="0" w:color="auto"/>
                                        <w:left w:val="none" w:sz="0" w:space="0" w:color="auto"/>
                                        <w:bottom w:val="none" w:sz="0" w:space="0" w:color="auto"/>
                                        <w:right w:val="none" w:sz="0" w:space="0" w:color="auto"/>
                                      </w:divBdr>
                                      <w:divsChild>
                                        <w:div w:id="1498420801">
                                          <w:marLeft w:val="0"/>
                                          <w:marRight w:val="0"/>
                                          <w:marTop w:val="0"/>
                                          <w:marBottom w:val="0"/>
                                          <w:divBdr>
                                            <w:top w:val="none" w:sz="0" w:space="0" w:color="auto"/>
                                            <w:left w:val="none" w:sz="0" w:space="0" w:color="auto"/>
                                            <w:bottom w:val="none" w:sz="0" w:space="0" w:color="auto"/>
                                            <w:right w:val="none" w:sz="0" w:space="0" w:color="auto"/>
                                          </w:divBdr>
                                          <w:divsChild>
                                            <w:div w:id="1224218685">
                                              <w:marLeft w:val="0"/>
                                              <w:marRight w:val="0"/>
                                              <w:marTop w:val="0"/>
                                              <w:marBottom w:val="0"/>
                                              <w:divBdr>
                                                <w:top w:val="none" w:sz="0" w:space="0" w:color="auto"/>
                                                <w:left w:val="none" w:sz="0" w:space="0" w:color="auto"/>
                                                <w:bottom w:val="none" w:sz="0" w:space="0" w:color="auto"/>
                                                <w:right w:val="none" w:sz="0" w:space="0" w:color="auto"/>
                                              </w:divBdr>
                                              <w:divsChild>
                                                <w:div w:id="999424255">
                                                  <w:marLeft w:val="0"/>
                                                  <w:marRight w:val="0"/>
                                                  <w:marTop w:val="0"/>
                                                  <w:marBottom w:val="0"/>
                                                  <w:divBdr>
                                                    <w:top w:val="none" w:sz="0" w:space="0" w:color="auto"/>
                                                    <w:left w:val="none" w:sz="0" w:space="0" w:color="auto"/>
                                                    <w:bottom w:val="none" w:sz="0" w:space="0" w:color="auto"/>
                                                    <w:right w:val="none" w:sz="0" w:space="0" w:color="auto"/>
                                                  </w:divBdr>
                                                </w:div>
                                                <w:div w:id="1172721801">
                                                  <w:marLeft w:val="0"/>
                                                  <w:marRight w:val="0"/>
                                                  <w:marTop w:val="0"/>
                                                  <w:marBottom w:val="0"/>
                                                  <w:divBdr>
                                                    <w:top w:val="none" w:sz="0" w:space="0" w:color="auto"/>
                                                    <w:left w:val="none" w:sz="0" w:space="0" w:color="auto"/>
                                                    <w:bottom w:val="none" w:sz="0" w:space="0" w:color="auto"/>
                                                    <w:right w:val="none" w:sz="0" w:space="0" w:color="auto"/>
                                                  </w:divBdr>
                                                </w:div>
                                              </w:divsChild>
                                            </w:div>
                                            <w:div w:id="1262224546">
                                              <w:marLeft w:val="0"/>
                                              <w:marRight w:val="0"/>
                                              <w:marTop w:val="0"/>
                                              <w:marBottom w:val="0"/>
                                              <w:divBdr>
                                                <w:top w:val="none" w:sz="0" w:space="0" w:color="auto"/>
                                                <w:left w:val="none" w:sz="0" w:space="0" w:color="auto"/>
                                                <w:bottom w:val="none" w:sz="0" w:space="0" w:color="auto"/>
                                                <w:right w:val="none" w:sz="0" w:space="0" w:color="auto"/>
                                              </w:divBdr>
                                              <w:divsChild>
                                                <w:div w:id="575359240">
                                                  <w:marLeft w:val="0"/>
                                                  <w:marRight w:val="0"/>
                                                  <w:marTop w:val="0"/>
                                                  <w:marBottom w:val="0"/>
                                                  <w:divBdr>
                                                    <w:top w:val="none" w:sz="0" w:space="0" w:color="auto"/>
                                                    <w:left w:val="none" w:sz="0" w:space="0" w:color="auto"/>
                                                    <w:bottom w:val="none" w:sz="0" w:space="0" w:color="auto"/>
                                                    <w:right w:val="none" w:sz="0" w:space="0" w:color="auto"/>
                                                  </w:divBdr>
                                                </w:div>
                                              </w:divsChild>
                                            </w:div>
                                            <w:div w:id="1451243879">
                                              <w:marLeft w:val="0"/>
                                              <w:marRight w:val="0"/>
                                              <w:marTop w:val="0"/>
                                              <w:marBottom w:val="0"/>
                                              <w:divBdr>
                                                <w:top w:val="none" w:sz="0" w:space="0" w:color="auto"/>
                                                <w:left w:val="none" w:sz="0" w:space="0" w:color="auto"/>
                                                <w:bottom w:val="none" w:sz="0" w:space="0" w:color="auto"/>
                                                <w:right w:val="none" w:sz="0" w:space="0" w:color="auto"/>
                                              </w:divBdr>
                                            </w:div>
                                            <w:div w:id="1891988242">
                                              <w:marLeft w:val="0"/>
                                              <w:marRight w:val="0"/>
                                              <w:marTop w:val="0"/>
                                              <w:marBottom w:val="0"/>
                                              <w:divBdr>
                                                <w:top w:val="none" w:sz="0" w:space="0" w:color="auto"/>
                                                <w:left w:val="none" w:sz="0" w:space="0" w:color="auto"/>
                                                <w:bottom w:val="none" w:sz="0" w:space="0" w:color="auto"/>
                                                <w:right w:val="none" w:sz="0" w:space="0" w:color="auto"/>
                                              </w:divBdr>
                                              <w:divsChild>
                                                <w:div w:id="83218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182643">
                                      <w:marLeft w:val="0"/>
                                      <w:marRight w:val="0"/>
                                      <w:marTop w:val="0"/>
                                      <w:marBottom w:val="0"/>
                                      <w:divBdr>
                                        <w:top w:val="none" w:sz="0" w:space="0" w:color="auto"/>
                                        <w:left w:val="none" w:sz="0" w:space="0" w:color="auto"/>
                                        <w:bottom w:val="none" w:sz="0" w:space="0" w:color="auto"/>
                                        <w:right w:val="none" w:sz="0" w:space="0" w:color="auto"/>
                                      </w:divBdr>
                                      <w:divsChild>
                                        <w:div w:id="1291932125">
                                          <w:marLeft w:val="0"/>
                                          <w:marRight w:val="0"/>
                                          <w:marTop w:val="0"/>
                                          <w:marBottom w:val="0"/>
                                          <w:divBdr>
                                            <w:top w:val="none" w:sz="0" w:space="0" w:color="auto"/>
                                            <w:left w:val="none" w:sz="0" w:space="0" w:color="auto"/>
                                            <w:bottom w:val="none" w:sz="0" w:space="0" w:color="auto"/>
                                            <w:right w:val="none" w:sz="0" w:space="0" w:color="auto"/>
                                          </w:divBdr>
                                          <w:divsChild>
                                            <w:div w:id="112746673">
                                              <w:marLeft w:val="0"/>
                                              <w:marRight w:val="0"/>
                                              <w:marTop w:val="0"/>
                                              <w:marBottom w:val="0"/>
                                              <w:divBdr>
                                                <w:top w:val="none" w:sz="0" w:space="0" w:color="auto"/>
                                                <w:left w:val="none" w:sz="0" w:space="0" w:color="auto"/>
                                                <w:bottom w:val="none" w:sz="0" w:space="0" w:color="auto"/>
                                                <w:right w:val="none" w:sz="0" w:space="0" w:color="auto"/>
                                              </w:divBdr>
                                              <w:divsChild>
                                                <w:div w:id="214706376">
                                                  <w:marLeft w:val="0"/>
                                                  <w:marRight w:val="0"/>
                                                  <w:marTop w:val="0"/>
                                                  <w:marBottom w:val="0"/>
                                                  <w:divBdr>
                                                    <w:top w:val="none" w:sz="0" w:space="0" w:color="auto"/>
                                                    <w:left w:val="none" w:sz="0" w:space="0" w:color="auto"/>
                                                    <w:bottom w:val="none" w:sz="0" w:space="0" w:color="auto"/>
                                                    <w:right w:val="none" w:sz="0" w:space="0" w:color="auto"/>
                                                  </w:divBdr>
                                                </w:div>
                                              </w:divsChild>
                                            </w:div>
                                            <w:div w:id="622350783">
                                              <w:marLeft w:val="0"/>
                                              <w:marRight w:val="0"/>
                                              <w:marTop w:val="0"/>
                                              <w:marBottom w:val="0"/>
                                              <w:divBdr>
                                                <w:top w:val="none" w:sz="0" w:space="0" w:color="auto"/>
                                                <w:left w:val="none" w:sz="0" w:space="0" w:color="auto"/>
                                                <w:bottom w:val="none" w:sz="0" w:space="0" w:color="auto"/>
                                                <w:right w:val="none" w:sz="0" w:space="0" w:color="auto"/>
                                              </w:divBdr>
                                              <w:divsChild>
                                                <w:div w:id="212429402">
                                                  <w:marLeft w:val="0"/>
                                                  <w:marRight w:val="0"/>
                                                  <w:marTop w:val="0"/>
                                                  <w:marBottom w:val="0"/>
                                                  <w:divBdr>
                                                    <w:top w:val="none" w:sz="0" w:space="0" w:color="auto"/>
                                                    <w:left w:val="none" w:sz="0" w:space="0" w:color="auto"/>
                                                    <w:bottom w:val="none" w:sz="0" w:space="0" w:color="auto"/>
                                                    <w:right w:val="none" w:sz="0" w:space="0" w:color="auto"/>
                                                  </w:divBdr>
                                                </w:div>
                                              </w:divsChild>
                                            </w:div>
                                            <w:div w:id="789011853">
                                              <w:marLeft w:val="0"/>
                                              <w:marRight w:val="0"/>
                                              <w:marTop w:val="0"/>
                                              <w:marBottom w:val="0"/>
                                              <w:divBdr>
                                                <w:top w:val="none" w:sz="0" w:space="0" w:color="auto"/>
                                                <w:left w:val="none" w:sz="0" w:space="0" w:color="auto"/>
                                                <w:bottom w:val="none" w:sz="0" w:space="0" w:color="auto"/>
                                                <w:right w:val="none" w:sz="0" w:space="0" w:color="auto"/>
                                              </w:divBdr>
                                            </w:div>
                                            <w:div w:id="1473719578">
                                              <w:marLeft w:val="0"/>
                                              <w:marRight w:val="0"/>
                                              <w:marTop w:val="0"/>
                                              <w:marBottom w:val="0"/>
                                              <w:divBdr>
                                                <w:top w:val="none" w:sz="0" w:space="0" w:color="auto"/>
                                                <w:left w:val="none" w:sz="0" w:space="0" w:color="auto"/>
                                                <w:bottom w:val="none" w:sz="0" w:space="0" w:color="auto"/>
                                                <w:right w:val="none" w:sz="0" w:space="0" w:color="auto"/>
                                              </w:divBdr>
                                              <w:divsChild>
                                                <w:div w:id="359859342">
                                                  <w:marLeft w:val="0"/>
                                                  <w:marRight w:val="0"/>
                                                  <w:marTop w:val="0"/>
                                                  <w:marBottom w:val="0"/>
                                                  <w:divBdr>
                                                    <w:top w:val="none" w:sz="0" w:space="0" w:color="auto"/>
                                                    <w:left w:val="none" w:sz="0" w:space="0" w:color="auto"/>
                                                    <w:bottom w:val="none" w:sz="0" w:space="0" w:color="auto"/>
                                                    <w:right w:val="none" w:sz="0" w:space="0" w:color="auto"/>
                                                  </w:divBdr>
                                                </w:div>
                                                <w:div w:id="211119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940983">
                                      <w:marLeft w:val="0"/>
                                      <w:marRight w:val="0"/>
                                      <w:marTop w:val="0"/>
                                      <w:marBottom w:val="0"/>
                                      <w:divBdr>
                                        <w:top w:val="none" w:sz="0" w:space="0" w:color="auto"/>
                                        <w:left w:val="none" w:sz="0" w:space="0" w:color="auto"/>
                                        <w:bottom w:val="none" w:sz="0" w:space="0" w:color="auto"/>
                                        <w:right w:val="none" w:sz="0" w:space="0" w:color="auto"/>
                                      </w:divBdr>
                                      <w:divsChild>
                                        <w:div w:id="948391242">
                                          <w:marLeft w:val="0"/>
                                          <w:marRight w:val="0"/>
                                          <w:marTop w:val="0"/>
                                          <w:marBottom w:val="0"/>
                                          <w:divBdr>
                                            <w:top w:val="none" w:sz="0" w:space="0" w:color="auto"/>
                                            <w:left w:val="none" w:sz="0" w:space="0" w:color="auto"/>
                                            <w:bottom w:val="none" w:sz="0" w:space="0" w:color="auto"/>
                                            <w:right w:val="none" w:sz="0" w:space="0" w:color="auto"/>
                                          </w:divBdr>
                                          <w:divsChild>
                                            <w:div w:id="845481171">
                                              <w:marLeft w:val="0"/>
                                              <w:marRight w:val="0"/>
                                              <w:marTop w:val="0"/>
                                              <w:marBottom w:val="0"/>
                                              <w:divBdr>
                                                <w:top w:val="none" w:sz="0" w:space="0" w:color="auto"/>
                                                <w:left w:val="none" w:sz="0" w:space="0" w:color="auto"/>
                                                <w:bottom w:val="none" w:sz="0" w:space="0" w:color="auto"/>
                                                <w:right w:val="none" w:sz="0" w:space="0" w:color="auto"/>
                                              </w:divBdr>
                                              <w:divsChild>
                                                <w:div w:id="1911306368">
                                                  <w:marLeft w:val="0"/>
                                                  <w:marRight w:val="0"/>
                                                  <w:marTop w:val="0"/>
                                                  <w:marBottom w:val="0"/>
                                                  <w:divBdr>
                                                    <w:top w:val="none" w:sz="0" w:space="0" w:color="auto"/>
                                                    <w:left w:val="none" w:sz="0" w:space="0" w:color="auto"/>
                                                    <w:bottom w:val="none" w:sz="0" w:space="0" w:color="auto"/>
                                                    <w:right w:val="none" w:sz="0" w:space="0" w:color="auto"/>
                                                  </w:divBdr>
                                                </w:div>
                                              </w:divsChild>
                                            </w:div>
                                            <w:div w:id="985277502">
                                              <w:marLeft w:val="0"/>
                                              <w:marRight w:val="0"/>
                                              <w:marTop w:val="0"/>
                                              <w:marBottom w:val="0"/>
                                              <w:divBdr>
                                                <w:top w:val="none" w:sz="0" w:space="0" w:color="auto"/>
                                                <w:left w:val="none" w:sz="0" w:space="0" w:color="auto"/>
                                                <w:bottom w:val="none" w:sz="0" w:space="0" w:color="auto"/>
                                                <w:right w:val="none" w:sz="0" w:space="0" w:color="auto"/>
                                              </w:divBdr>
                                            </w:div>
                                            <w:div w:id="1090856580">
                                              <w:marLeft w:val="0"/>
                                              <w:marRight w:val="0"/>
                                              <w:marTop w:val="0"/>
                                              <w:marBottom w:val="0"/>
                                              <w:divBdr>
                                                <w:top w:val="none" w:sz="0" w:space="0" w:color="auto"/>
                                                <w:left w:val="none" w:sz="0" w:space="0" w:color="auto"/>
                                                <w:bottom w:val="none" w:sz="0" w:space="0" w:color="auto"/>
                                                <w:right w:val="none" w:sz="0" w:space="0" w:color="auto"/>
                                              </w:divBdr>
                                              <w:divsChild>
                                                <w:div w:id="72514501">
                                                  <w:marLeft w:val="0"/>
                                                  <w:marRight w:val="0"/>
                                                  <w:marTop w:val="0"/>
                                                  <w:marBottom w:val="0"/>
                                                  <w:divBdr>
                                                    <w:top w:val="none" w:sz="0" w:space="0" w:color="auto"/>
                                                    <w:left w:val="none" w:sz="0" w:space="0" w:color="auto"/>
                                                    <w:bottom w:val="none" w:sz="0" w:space="0" w:color="auto"/>
                                                    <w:right w:val="none" w:sz="0" w:space="0" w:color="auto"/>
                                                  </w:divBdr>
                                                </w:div>
                                                <w:div w:id="1868710508">
                                                  <w:marLeft w:val="0"/>
                                                  <w:marRight w:val="0"/>
                                                  <w:marTop w:val="0"/>
                                                  <w:marBottom w:val="0"/>
                                                  <w:divBdr>
                                                    <w:top w:val="none" w:sz="0" w:space="0" w:color="auto"/>
                                                    <w:left w:val="none" w:sz="0" w:space="0" w:color="auto"/>
                                                    <w:bottom w:val="none" w:sz="0" w:space="0" w:color="auto"/>
                                                    <w:right w:val="none" w:sz="0" w:space="0" w:color="auto"/>
                                                  </w:divBdr>
                                                </w:div>
                                              </w:divsChild>
                                            </w:div>
                                            <w:div w:id="1109083980">
                                              <w:marLeft w:val="0"/>
                                              <w:marRight w:val="0"/>
                                              <w:marTop w:val="0"/>
                                              <w:marBottom w:val="0"/>
                                              <w:divBdr>
                                                <w:top w:val="none" w:sz="0" w:space="0" w:color="auto"/>
                                                <w:left w:val="none" w:sz="0" w:space="0" w:color="auto"/>
                                                <w:bottom w:val="none" w:sz="0" w:space="0" w:color="auto"/>
                                                <w:right w:val="none" w:sz="0" w:space="0" w:color="auto"/>
                                              </w:divBdr>
                                              <w:divsChild>
                                                <w:div w:id="64620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198473">
                                      <w:marLeft w:val="0"/>
                                      <w:marRight w:val="0"/>
                                      <w:marTop w:val="0"/>
                                      <w:marBottom w:val="0"/>
                                      <w:divBdr>
                                        <w:top w:val="none" w:sz="0" w:space="0" w:color="auto"/>
                                        <w:left w:val="none" w:sz="0" w:space="0" w:color="auto"/>
                                        <w:bottom w:val="none" w:sz="0" w:space="0" w:color="auto"/>
                                        <w:right w:val="none" w:sz="0" w:space="0" w:color="auto"/>
                                      </w:divBdr>
                                      <w:divsChild>
                                        <w:div w:id="33045042">
                                          <w:marLeft w:val="0"/>
                                          <w:marRight w:val="0"/>
                                          <w:marTop w:val="0"/>
                                          <w:marBottom w:val="0"/>
                                          <w:divBdr>
                                            <w:top w:val="none" w:sz="0" w:space="0" w:color="auto"/>
                                            <w:left w:val="none" w:sz="0" w:space="0" w:color="auto"/>
                                            <w:bottom w:val="none" w:sz="0" w:space="0" w:color="auto"/>
                                            <w:right w:val="none" w:sz="0" w:space="0" w:color="auto"/>
                                          </w:divBdr>
                                          <w:divsChild>
                                            <w:div w:id="87389078">
                                              <w:marLeft w:val="0"/>
                                              <w:marRight w:val="0"/>
                                              <w:marTop w:val="0"/>
                                              <w:marBottom w:val="0"/>
                                              <w:divBdr>
                                                <w:top w:val="none" w:sz="0" w:space="0" w:color="auto"/>
                                                <w:left w:val="none" w:sz="0" w:space="0" w:color="auto"/>
                                                <w:bottom w:val="none" w:sz="0" w:space="0" w:color="auto"/>
                                                <w:right w:val="none" w:sz="0" w:space="0" w:color="auto"/>
                                              </w:divBdr>
                                              <w:divsChild>
                                                <w:div w:id="980424165">
                                                  <w:marLeft w:val="0"/>
                                                  <w:marRight w:val="0"/>
                                                  <w:marTop w:val="0"/>
                                                  <w:marBottom w:val="0"/>
                                                  <w:divBdr>
                                                    <w:top w:val="none" w:sz="0" w:space="0" w:color="auto"/>
                                                    <w:left w:val="none" w:sz="0" w:space="0" w:color="auto"/>
                                                    <w:bottom w:val="none" w:sz="0" w:space="0" w:color="auto"/>
                                                    <w:right w:val="none" w:sz="0" w:space="0" w:color="auto"/>
                                                  </w:divBdr>
                                                </w:div>
                                              </w:divsChild>
                                            </w:div>
                                            <w:div w:id="291523598">
                                              <w:marLeft w:val="0"/>
                                              <w:marRight w:val="0"/>
                                              <w:marTop w:val="0"/>
                                              <w:marBottom w:val="0"/>
                                              <w:divBdr>
                                                <w:top w:val="none" w:sz="0" w:space="0" w:color="auto"/>
                                                <w:left w:val="none" w:sz="0" w:space="0" w:color="auto"/>
                                                <w:bottom w:val="none" w:sz="0" w:space="0" w:color="auto"/>
                                                <w:right w:val="none" w:sz="0" w:space="0" w:color="auto"/>
                                              </w:divBdr>
                                            </w:div>
                                            <w:div w:id="1134103936">
                                              <w:marLeft w:val="0"/>
                                              <w:marRight w:val="0"/>
                                              <w:marTop w:val="0"/>
                                              <w:marBottom w:val="0"/>
                                              <w:divBdr>
                                                <w:top w:val="none" w:sz="0" w:space="0" w:color="auto"/>
                                                <w:left w:val="none" w:sz="0" w:space="0" w:color="auto"/>
                                                <w:bottom w:val="none" w:sz="0" w:space="0" w:color="auto"/>
                                                <w:right w:val="none" w:sz="0" w:space="0" w:color="auto"/>
                                              </w:divBdr>
                                              <w:divsChild>
                                                <w:div w:id="840588206">
                                                  <w:marLeft w:val="0"/>
                                                  <w:marRight w:val="0"/>
                                                  <w:marTop w:val="0"/>
                                                  <w:marBottom w:val="0"/>
                                                  <w:divBdr>
                                                    <w:top w:val="none" w:sz="0" w:space="0" w:color="auto"/>
                                                    <w:left w:val="none" w:sz="0" w:space="0" w:color="auto"/>
                                                    <w:bottom w:val="none" w:sz="0" w:space="0" w:color="auto"/>
                                                    <w:right w:val="none" w:sz="0" w:space="0" w:color="auto"/>
                                                  </w:divBdr>
                                                </w:div>
                                                <w:div w:id="1721972047">
                                                  <w:marLeft w:val="0"/>
                                                  <w:marRight w:val="0"/>
                                                  <w:marTop w:val="0"/>
                                                  <w:marBottom w:val="0"/>
                                                  <w:divBdr>
                                                    <w:top w:val="none" w:sz="0" w:space="0" w:color="auto"/>
                                                    <w:left w:val="none" w:sz="0" w:space="0" w:color="auto"/>
                                                    <w:bottom w:val="none" w:sz="0" w:space="0" w:color="auto"/>
                                                    <w:right w:val="none" w:sz="0" w:space="0" w:color="auto"/>
                                                  </w:divBdr>
                                                </w:div>
                                              </w:divsChild>
                                            </w:div>
                                            <w:div w:id="1731076722">
                                              <w:marLeft w:val="0"/>
                                              <w:marRight w:val="0"/>
                                              <w:marTop w:val="0"/>
                                              <w:marBottom w:val="0"/>
                                              <w:divBdr>
                                                <w:top w:val="none" w:sz="0" w:space="0" w:color="auto"/>
                                                <w:left w:val="none" w:sz="0" w:space="0" w:color="auto"/>
                                                <w:bottom w:val="none" w:sz="0" w:space="0" w:color="auto"/>
                                                <w:right w:val="none" w:sz="0" w:space="0" w:color="auto"/>
                                              </w:divBdr>
                                              <w:divsChild>
                                                <w:div w:id="194368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676591">
                                      <w:marLeft w:val="0"/>
                                      <w:marRight w:val="0"/>
                                      <w:marTop w:val="0"/>
                                      <w:marBottom w:val="0"/>
                                      <w:divBdr>
                                        <w:top w:val="none" w:sz="0" w:space="0" w:color="auto"/>
                                        <w:left w:val="none" w:sz="0" w:space="0" w:color="auto"/>
                                        <w:bottom w:val="none" w:sz="0" w:space="0" w:color="auto"/>
                                        <w:right w:val="none" w:sz="0" w:space="0" w:color="auto"/>
                                      </w:divBdr>
                                      <w:divsChild>
                                        <w:div w:id="558177143">
                                          <w:marLeft w:val="0"/>
                                          <w:marRight w:val="0"/>
                                          <w:marTop w:val="0"/>
                                          <w:marBottom w:val="0"/>
                                          <w:divBdr>
                                            <w:top w:val="none" w:sz="0" w:space="0" w:color="auto"/>
                                            <w:left w:val="none" w:sz="0" w:space="0" w:color="auto"/>
                                            <w:bottom w:val="none" w:sz="0" w:space="0" w:color="auto"/>
                                            <w:right w:val="none" w:sz="0" w:space="0" w:color="auto"/>
                                          </w:divBdr>
                                          <w:divsChild>
                                            <w:div w:id="613367123">
                                              <w:marLeft w:val="0"/>
                                              <w:marRight w:val="0"/>
                                              <w:marTop w:val="0"/>
                                              <w:marBottom w:val="0"/>
                                              <w:divBdr>
                                                <w:top w:val="none" w:sz="0" w:space="0" w:color="auto"/>
                                                <w:left w:val="none" w:sz="0" w:space="0" w:color="auto"/>
                                                <w:bottom w:val="none" w:sz="0" w:space="0" w:color="auto"/>
                                                <w:right w:val="none" w:sz="0" w:space="0" w:color="auto"/>
                                              </w:divBdr>
                                              <w:divsChild>
                                                <w:div w:id="915939761">
                                                  <w:marLeft w:val="0"/>
                                                  <w:marRight w:val="0"/>
                                                  <w:marTop w:val="0"/>
                                                  <w:marBottom w:val="0"/>
                                                  <w:divBdr>
                                                    <w:top w:val="none" w:sz="0" w:space="0" w:color="auto"/>
                                                    <w:left w:val="none" w:sz="0" w:space="0" w:color="auto"/>
                                                    <w:bottom w:val="none" w:sz="0" w:space="0" w:color="auto"/>
                                                    <w:right w:val="none" w:sz="0" w:space="0" w:color="auto"/>
                                                  </w:divBdr>
                                                </w:div>
                                              </w:divsChild>
                                            </w:div>
                                            <w:div w:id="748355609">
                                              <w:marLeft w:val="0"/>
                                              <w:marRight w:val="0"/>
                                              <w:marTop w:val="0"/>
                                              <w:marBottom w:val="0"/>
                                              <w:divBdr>
                                                <w:top w:val="none" w:sz="0" w:space="0" w:color="auto"/>
                                                <w:left w:val="none" w:sz="0" w:space="0" w:color="auto"/>
                                                <w:bottom w:val="none" w:sz="0" w:space="0" w:color="auto"/>
                                                <w:right w:val="none" w:sz="0" w:space="0" w:color="auto"/>
                                              </w:divBdr>
                                            </w:div>
                                            <w:div w:id="938410155">
                                              <w:marLeft w:val="0"/>
                                              <w:marRight w:val="0"/>
                                              <w:marTop w:val="0"/>
                                              <w:marBottom w:val="0"/>
                                              <w:divBdr>
                                                <w:top w:val="none" w:sz="0" w:space="0" w:color="auto"/>
                                                <w:left w:val="none" w:sz="0" w:space="0" w:color="auto"/>
                                                <w:bottom w:val="none" w:sz="0" w:space="0" w:color="auto"/>
                                                <w:right w:val="none" w:sz="0" w:space="0" w:color="auto"/>
                                              </w:divBdr>
                                              <w:divsChild>
                                                <w:div w:id="1236016625">
                                                  <w:marLeft w:val="0"/>
                                                  <w:marRight w:val="0"/>
                                                  <w:marTop w:val="0"/>
                                                  <w:marBottom w:val="0"/>
                                                  <w:divBdr>
                                                    <w:top w:val="none" w:sz="0" w:space="0" w:color="auto"/>
                                                    <w:left w:val="none" w:sz="0" w:space="0" w:color="auto"/>
                                                    <w:bottom w:val="none" w:sz="0" w:space="0" w:color="auto"/>
                                                    <w:right w:val="none" w:sz="0" w:space="0" w:color="auto"/>
                                                  </w:divBdr>
                                                </w:div>
                                                <w:div w:id="1238516889">
                                                  <w:marLeft w:val="0"/>
                                                  <w:marRight w:val="0"/>
                                                  <w:marTop w:val="0"/>
                                                  <w:marBottom w:val="0"/>
                                                  <w:divBdr>
                                                    <w:top w:val="none" w:sz="0" w:space="0" w:color="auto"/>
                                                    <w:left w:val="none" w:sz="0" w:space="0" w:color="auto"/>
                                                    <w:bottom w:val="none" w:sz="0" w:space="0" w:color="auto"/>
                                                    <w:right w:val="none" w:sz="0" w:space="0" w:color="auto"/>
                                                  </w:divBdr>
                                                </w:div>
                                              </w:divsChild>
                                            </w:div>
                                            <w:div w:id="1997948571">
                                              <w:marLeft w:val="0"/>
                                              <w:marRight w:val="0"/>
                                              <w:marTop w:val="0"/>
                                              <w:marBottom w:val="0"/>
                                              <w:divBdr>
                                                <w:top w:val="none" w:sz="0" w:space="0" w:color="auto"/>
                                                <w:left w:val="none" w:sz="0" w:space="0" w:color="auto"/>
                                                <w:bottom w:val="none" w:sz="0" w:space="0" w:color="auto"/>
                                                <w:right w:val="none" w:sz="0" w:space="0" w:color="auto"/>
                                              </w:divBdr>
                                              <w:divsChild>
                                                <w:div w:id="2729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055856">
                                      <w:marLeft w:val="0"/>
                                      <w:marRight w:val="0"/>
                                      <w:marTop w:val="0"/>
                                      <w:marBottom w:val="0"/>
                                      <w:divBdr>
                                        <w:top w:val="none" w:sz="0" w:space="0" w:color="auto"/>
                                        <w:left w:val="none" w:sz="0" w:space="0" w:color="auto"/>
                                        <w:bottom w:val="none" w:sz="0" w:space="0" w:color="auto"/>
                                        <w:right w:val="none" w:sz="0" w:space="0" w:color="auto"/>
                                      </w:divBdr>
                                      <w:divsChild>
                                        <w:div w:id="1366099423">
                                          <w:marLeft w:val="0"/>
                                          <w:marRight w:val="0"/>
                                          <w:marTop w:val="0"/>
                                          <w:marBottom w:val="0"/>
                                          <w:divBdr>
                                            <w:top w:val="none" w:sz="0" w:space="0" w:color="auto"/>
                                            <w:left w:val="none" w:sz="0" w:space="0" w:color="auto"/>
                                            <w:bottom w:val="none" w:sz="0" w:space="0" w:color="auto"/>
                                            <w:right w:val="none" w:sz="0" w:space="0" w:color="auto"/>
                                          </w:divBdr>
                                          <w:divsChild>
                                            <w:div w:id="5644079">
                                              <w:marLeft w:val="0"/>
                                              <w:marRight w:val="0"/>
                                              <w:marTop w:val="0"/>
                                              <w:marBottom w:val="0"/>
                                              <w:divBdr>
                                                <w:top w:val="none" w:sz="0" w:space="0" w:color="auto"/>
                                                <w:left w:val="none" w:sz="0" w:space="0" w:color="auto"/>
                                                <w:bottom w:val="none" w:sz="0" w:space="0" w:color="auto"/>
                                                <w:right w:val="none" w:sz="0" w:space="0" w:color="auto"/>
                                              </w:divBdr>
                                              <w:divsChild>
                                                <w:div w:id="926695942">
                                                  <w:marLeft w:val="0"/>
                                                  <w:marRight w:val="0"/>
                                                  <w:marTop w:val="0"/>
                                                  <w:marBottom w:val="0"/>
                                                  <w:divBdr>
                                                    <w:top w:val="none" w:sz="0" w:space="0" w:color="auto"/>
                                                    <w:left w:val="none" w:sz="0" w:space="0" w:color="auto"/>
                                                    <w:bottom w:val="none" w:sz="0" w:space="0" w:color="auto"/>
                                                    <w:right w:val="none" w:sz="0" w:space="0" w:color="auto"/>
                                                  </w:divBdr>
                                                </w:div>
                                                <w:div w:id="1919288055">
                                                  <w:marLeft w:val="0"/>
                                                  <w:marRight w:val="0"/>
                                                  <w:marTop w:val="0"/>
                                                  <w:marBottom w:val="0"/>
                                                  <w:divBdr>
                                                    <w:top w:val="none" w:sz="0" w:space="0" w:color="auto"/>
                                                    <w:left w:val="none" w:sz="0" w:space="0" w:color="auto"/>
                                                    <w:bottom w:val="none" w:sz="0" w:space="0" w:color="auto"/>
                                                    <w:right w:val="none" w:sz="0" w:space="0" w:color="auto"/>
                                                  </w:divBdr>
                                                </w:div>
                                              </w:divsChild>
                                            </w:div>
                                            <w:div w:id="1278876034">
                                              <w:marLeft w:val="0"/>
                                              <w:marRight w:val="0"/>
                                              <w:marTop w:val="0"/>
                                              <w:marBottom w:val="0"/>
                                              <w:divBdr>
                                                <w:top w:val="none" w:sz="0" w:space="0" w:color="auto"/>
                                                <w:left w:val="none" w:sz="0" w:space="0" w:color="auto"/>
                                                <w:bottom w:val="none" w:sz="0" w:space="0" w:color="auto"/>
                                                <w:right w:val="none" w:sz="0" w:space="0" w:color="auto"/>
                                              </w:divBdr>
                                              <w:divsChild>
                                                <w:div w:id="459152218">
                                                  <w:marLeft w:val="0"/>
                                                  <w:marRight w:val="0"/>
                                                  <w:marTop w:val="0"/>
                                                  <w:marBottom w:val="0"/>
                                                  <w:divBdr>
                                                    <w:top w:val="none" w:sz="0" w:space="0" w:color="auto"/>
                                                    <w:left w:val="none" w:sz="0" w:space="0" w:color="auto"/>
                                                    <w:bottom w:val="none" w:sz="0" w:space="0" w:color="auto"/>
                                                    <w:right w:val="none" w:sz="0" w:space="0" w:color="auto"/>
                                                  </w:divBdr>
                                                </w:div>
                                              </w:divsChild>
                                            </w:div>
                                            <w:div w:id="1569029428">
                                              <w:marLeft w:val="0"/>
                                              <w:marRight w:val="0"/>
                                              <w:marTop w:val="0"/>
                                              <w:marBottom w:val="0"/>
                                              <w:divBdr>
                                                <w:top w:val="none" w:sz="0" w:space="0" w:color="auto"/>
                                                <w:left w:val="none" w:sz="0" w:space="0" w:color="auto"/>
                                                <w:bottom w:val="none" w:sz="0" w:space="0" w:color="auto"/>
                                                <w:right w:val="none" w:sz="0" w:space="0" w:color="auto"/>
                                              </w:divBdr>
                                            </w:div>
                                            <w:div w:id="1833180675">
                                              <w:marLeft w:val="0"/>
                                              <w:marRight w:val="0"/>
                                              <w:marTop w:val="0"/>
                                              <w:marBottom w:val="0"/>
                                              <w:divBdr>
                                                <w:top w:val="none" w:sz="0" w:space="0" w:color="auto"/>
                                                <w:left w:val="none" w:sz="0" w:space="0" w:color="auto"/>
                                                <w:bottom w:val="none" w:sz="0" w:space="0" w:color="auto"/>
                                                <w:right w:val="none" w:sz="0" w:space="0" w:color="auto"/>
                                              </w:divBdr>
                                              <w:divsChild>
                                                <w:div w:id="83742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27795">
                                      <w:marLeft w:val="0"/>
                                      <w:marRight w:val="0"/>
                                      <w:marTop w:val="0"/>
                                      <w:marBottom w:val="0"/>
                                      <w:divBdr>
                                        <w:top w:val="none" w:sz="0" w:space="0" w:color="auto"/>
                                        <w:left w:val="none" w:sz="0" w:space="0" w:color="auto"/>
                                        <w:bottom w:val="none" w:sz="0" w:space="0" w:color="auto"/>
                                        <w:right w:val="none" w:sz="0" w:space="0" w:color="auto"/>
                                      </w:divBdr>
                                      <w:divsChild>
                                        <w:div w:id="1347753653">
                                          <w:marLeft w:val="0"/>
                                          <w:marRight w:val="0"/>
                                          <w:marTop w:val="0"/>
                                          <w:marBottom w:val="0"/>
                                          <w:divBdr>
                                            <w:top w:val="none" w:sz="0" w:space="0" w:color="auto"/>
                                            <w:left w:val="none" w:sz="0" w:space="0" w:color="auto"/>
                                            <w:bottom w:val="none" w:sz="0" w:space="0" w:color="auto"/>
                                            <w:right w:val="none" w:sz="0" w:space="0" w:color="auto"/>
                                          </w:divBdr>
                                          <w:divsChild>
                                            <w:div w:id="53166867">
                                              <w:marLeft w:val="0"/>
                                              <w:marRight w:val="0"/>
                                              <w:marTop w:val="0"/>
                                              <w:marBottom w:val="0"/>
                                              <w:divBdr>
                                                <w:top w:val="none" w:sz="0" w:space="0" w:color="auto"/>
                                                <w:left w:val="none" w:sz="0" w:space="0" w:color="auto"/>
                                                <w:bottom w:val="none" w:sz="0" w:space="0" w:color="auto"/>
                                                <w:right w:val="none" w:sz="0" w:space="0" w:color="auto"/>
                                              </w:divBdr>
                                              <w:divsChild>
                                                <w:div w:id="1830825393">
                                                  <w:marLeft w:val="0"/>
                                                  <w:marRight w:val="0"/>
                                                  <w:marTop w:val="0"/>
                                                  <w:marBottom w:val="0"/>
                                                  <w:divBdr>
                                                    <w:top w:val="none" w:sz="0" w:space="0" w:color="auto"/>
                                                    <w:left w:val="none" w:sz="0" w:space="0" w:color="auto"/>
                                                    <w:bottom w:val="none" w:sz="0" w:space="0" w:color="auto"/>
                                                    <w:right w:val="none" w:sz="0" w:space="0" w:color="auto"/>
                                                  </w:divBdr>
                                                </w:div>
                                                <w:div w:id="1925796660">
                                                  <w:marLeft w:val="0"/>
                                                  <w:marRight w:val="0"/>
                                                  <w:marTop w:val="0"/>
                                                  <w:marBottom w:val="0"/>
                                                  <w:divBdr>
                                                    <w:top w:val="none" w:sz="0" w:space="0" w:color="auto"/>
                                                    <w:left w:val="none" w:sz="0" w:space="0" w:color="auto"/>
                                                    <w:bottom w:val="none" w:sz="0" w:space="0" w:color="auto"/>
                                                    <w:right w:val="none" w:sz="0" w:space="0" w:color="auto"/>
                                                  </w:divBdr>
                                                </w:div>
                                              </w:divsChild>
                                            </w:div>
                                            <w:div w:id="203105872">
                                              <w:marLeft w:val="0"/>
                                              <w:marRight w:val="0"/>
                                              <w:marTop w:val="0"/>
                                              <w:marBottom w:val="0"/>
                                              <w:divBdr>
                                                <w:top w:val="none" w:sz="0" w:space="0" w:color="auto"/>
                                                <w:left w:val="none" w:sz="0" w:space="0" w:color="auto"/>
                                                <w:bottom w:val="none" w:sz="0" w:space="0" w:color="auto"/>
                                                <w:right w:val="none" w:sz="0" w:space="0" w:color="auto"/>
                                              </w:divBdr>
                                              <w:divsChild>
                                                <w:div w:id="1463883981">
                                                  <w:marLeft w:val="0"/>
                                                  <w:marRight w:val="0"/>
                                                  <w:marTop w:val="0"/>
                                                  <w:marBottom w:val="0"/>
                                                  <w:divBdr>
                                                    <w:top w:val="none" w:sz="0" w:space="0" w:color="auto"/>
                                                    <w:left w:val="none" w:sz="0" w:space="0" w:color="auto"/>
                                                    <w:bottom w:val="none" w:sz="0" w:space="0" w:color="auto"/>
                                                    <w:right w:val="none" w:sz="0" w:space="0" w:color="auto"/>
                                                  </w:divBdr>
                                                </w:div>
                                              </w:divsChild>
                                            </w:div>
                                            <w:div w:id="1291353436">
                                              <w:marLeft w:val="0"/>
                                              <w:marRight w:val="0"/>
                                              <w:marTop w:val="0"/>
                                              <w:marBottom w:val="0"/>
                                              <w:divBdr>
                                                <w:top w:val="none" w:sz="0" w:space="0" w:color="auto"/>
                                                <w:left w:val="none" w:sz="0" w:space="0" w:color="auto"/>
                                                <w:bottom w:val="none" w:sz="0" w:space="0" w:color="auto"/>
                                                <w:right w:val="none" w:sz="0" w:space="0" w:color="auto"/>
                                              </w:divBdr>
                                            </w:div>
                                            <w:div w:id="1864976391">
                                              <w:marLeft w:val="0"/>
                                              <w:marRight w:val="0"/>
                                              <w:marTop w:val="0"/>
                                              <w:marBottom w:val="0"/>
                                              <w:divBdr>
                                                <w:top w:val="none" w:sz="0" w:space="0" w:color="auto"/>
                                                <w:left w:val="none" w:sz="0" w:space="0" w:color="auto"/>
                                                <w:bottom w:val="none" w:sz="0" w:space="0" w:color="auto"/>
                                                <w:right w:val="none" w:sz="0" w:space="0" w:color="auto"/>
                                              </w:divBdr>
                                              <w:divsChild>
                                                <w:div w:id="42873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996925">
                                      <w:marLeft w:val="0"/>
                                      <w:marRight w:val="0"/>
                                      <w:marTop w:val="0"/>
                                      <w:marBottom w:val="0"/>
                                      <w:divBdr>
                                        <w:top w:val="none" w:sz="0" w:space="0" w:color="auto"/>
                                        <w:left w:val="none" w:sz="0" w:space="0" w:color="auto"/>
                                        <w:bottom w:val="none" w:sz="0" w:space="0" w:color="auto"/>
                                        <w:right w:val="none" w:sz="0" w:space="0" w:color="auto"/>
                                      </w:divBdr>
                                      <w:divsChild>
                                        <w:div w:id="497816345">
                                          <w:marLeft w:val="0"/>
                                          <w:marRight w:val="0"/>
                                          <w:marTop w:val="0"/>
                                          <w:marBottom w:val="0"/>
                                          <w:divBdr>
                                            <w:top w:val="none" w:sz="0" w:space="0" w:color="auto"/>
                                            <w:left w:val="none" w:sz="0" w:space="0" w:color="auto"/>
                                            <w:bottom w:val="none" w:sz="0" w:space="0" w:color="auto"/>
                                            <w:right w:val="none" w:sz="0" w:space="0" w:color="auto"/>
                                          </w:divBdr>
                                          <w:divsChild>
                                            <w:div w:id="1163665347">
                                              <w:marLeft w:val="0"/>
                                              <w:marRight w:val="0"/>
                                              <w:marTop w:val="0"/>
                                              <w:marBottom w:val="0"/>
                                              <w:divBdr>
                                                <w:top w:val="none" w:sz="0" w:space="0" w:color="auto"/>
                                                <w:left w:val="none" w:sz="0" w:space="0" w:color="auto"/>
                                                <w:bottom w:val="none" w:sz="0" w:space="0" w:color="auto"/>
                                                <w:right w:val="none" w:sz="0" w:space="0" w:color="auto"/>
                                              </w:divBdr>
                                              <w:divsChild>
                                                <w:div w:id="833572935">
                                                  <w:marLeft w:val="0"/>
                                                  <w:marRight w:val="0"/>
                                                  <w:marTop w:val="0"/>
                                                  <w:marBottom w:val="0"/>
                                                  <w:divBdr>
                                                    <w:top w:val="none" w:sz="0" w:space="0" w:color="auto"/>
                                                    <w:left w:val="none" w:sz="0" w:space="0" w:color="auto"/>
                                                    <w:bottom w:val="none" w:sz="0" w:space="0" w:color="auto"/>
                                                    <w:right w:val="none" w:sz="0" w:space="0" w:color="auto"/>
                                                  </w:divBdr>
                                                </w:div>
                                                <w:div w:id="2016876730">
                                                  <w:marLeft w:val="0"/>
                                                  <w:marRight w:val="0"/>
                                                  <w:marTop w:val="0"/>
                                                  <w:marBottom w:val="0"/>
                                                  <w:divBdr>
                                                    <w:top w:val="none" w:sz="0" w:space="0" w:color="auto"/>
                                                    <w:left w:val="none" w:sz="0" w:space="0" w:color="auto"/>
                                                    <w:bottom w:val="none" w:sz="0" w:space="0" w:color="auto"/>
                                                    <w:right w:val="none" w:sz="0" w:space="0" w:color="auto"/>
                                                  </w:divBdr>
                                                </w:div>
                                              </w:divsChild>
                                            </w:div>
                                            <w:div w:id="1457141730">
                                              <w:marLeft w:val="0"/>
                                              <w:marRight w:val="0"/>
                                              <w:marTop w:val="0"/>
                                              <w:marBottom w:val="0"/>
                                              <w:divBdr>
                                                <w:top w:val="none" w:sz="0" w:space="0" w:color="auto"/>
                                                <w:left w:val="none" w:sz="0" w:space="0" w:color="auto"/>
                                                <w:bottom w:val="none" w:sz="0" w:space="0" w:color="auto"/>
                                                <w:right w:val="none" w:sz="0" w:space="0" w:color="auto"/>
                                              </w:divBdr>
                                              <w:divsChild>
                                                <w:div w:id="398865524">
                                                  <w:marLeft w:val="0"/>
                                                  <w:marRight w:val="0"/>
                                                  <w:marTop w:val="0"/>
                                                  <w:marBottom w:val="0"/>
                                                  <w:divBdr>
                                                    <w:top w:val="none" w:sz="0" w:space="0" w:color="auto"/>
                                                    <w:left w:val="none" w:sz="0" w:space="0" w:color="auto"/>
                                                    <w:bottom w:val="none" w:sz="0" w:space="0" w:color="auto"/>
                                                    <w:right w:val="none" w:sz="0" w:space="0" w:color="auto"/>
                                                  </w:divBdr>
                                                </w:div>
                                              </w:divsChild>
                                            </w:div>
                                            <w:div w:id="1922788040">
                                              <w:marLeft w:val="0"/>
                                              <w:marRight w:val="0"/>
                                              <w:marTop w:val="0"/>
                                              <w:marBottom w:val="0"/>
                                              <w:divBdr>
                                                <w:top w:val="none" w:sz="0" w:space="0" w:color="auto"/>
                                                <w:left w:val="none" w:sz="0" w:space="0" w:color="auto"/>
                                                <w:bottom w:val="none" w:sz="0" w:space="0" w:color="auto"/>
                                                <w:right w:val="none" w:sz="0" w:space="0" w:color="auto"/>
                                              </w:divBdr>
                                              <w:divsChild>
                                                <w:div w:id="238174566">
                                                  <w:marLeft w:val="0"/>
                                                  <w:marRight w:val="0"/>
                                                  <w:marTop w:val="0"/>
                                                  <w:marBottom w:val="0"/>
                                                  <w:divBdr>
                                                    <w:top w:val="none" w:sz="0" w:space="0" w:color="auto"/>
                                                    <w:left w:val="none" w:sz="0" w:space="0" w:color="auto"/>
                                                    <w:bottom w:val="none" w:sz="0" w:space="0" w:color="auto"/>
                                                    <w:right w:val="none" w:sz="0" w:space="0" w:color="auto"/>
                                                  </w:divBdr>
                                                </w:div>
                                              </w:divsChild>
                                            </w:div>
                                            <w:div w:id="202860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600556">
                                      <w:marLeft w:val="0"/>
                                      <w:marRight w:val="0"/>
                                      <w:marTop w:val="0"/>
                                      <w:marBottom w:val="0"/>
                                      <w:divBdr>
                                        <w:top w:val="none" w:sz="0" w:space="0" w:color="auto"/>
                                        <w:left w:val="none" w:sz="0" w:space="0" w:color="auto"/>
                                        <w:bottom w:val="none" w:sz="0" w:space="0" w:color="auto"/>
                                        <w:right w:val="none" w:sz="0" w:space="0" w:color="auto"/>
                                      </w:divBdr>
                                      <w:divsChild>
                                        <w:div w:id="340739282">
                                          <w:marLeft w:val="0"/>
                                          <w:marRight w:val="0"/>
                                          <w:marTop w:val="0"/>
                                          <w:marBottom w:val="0"/>
                                          <w:divBdr>
                                            <w:top w:val="none" w:sz="0" w:space="0" w:color="auto"/>
                                            <w:left w:val="none" w:sz="0" w:space="0" w:color="auto"/>
                                            <w:bottom w:val="none" w:sz="0" w:space="0" w:color="auto"/>
                                            <w:right w:val="none" w:sz="0" w:space="0" w:color="auto"/>
                                          </w:divBdr>
                                          <w:divsChild>
                                            <w:div w:id="128478763">
                                              <w:marLeft w:val="0"/>
                                              <w:marRight w:val="0"/>
                                              <w:marTop w:val="0"/>
                                              <w:marBottom w:val="0"/>
                                              <w:divBdr>
                                                <w:top w:val="none" w:sz="0" w:space="0" w:color="auto"/>
                                                <w:left w:val="none" w:sz="0" w:space="0" w:color="auto"/>
                                                <w:bottom w:val="none" w:sz="0" w:space="0" w:color="auto"/>
                                                <w:right w:val="none" w:sz="0" w:space="0" w:color="auto"/>
                                              </w:divBdr>
                                              <w:divsChild>
                                                <w:div w:id="603536853">
                                                  <w:marLeft w:val="0"/>
                                                  <w:marRight w:val="0"/>
                                                  <w:marTop w:val="0"/>
                                                  <w:marBottom w:val="0"/>
                                                  <w:divBdr>
                                                    <w:top w:val="none" w:sz="0" w:space="0" w:color="auto"/>
                                                    <w:left w:val="none" w:sz="0" w:space="0" w:color="auto"/>
                                                    <w:bottom w:val="none" w:sz="0" w:space="0" w:color="auto"/>
                                                    <w:right w:val="none" w:sz="0" w:space="0" w:color="auto"/>
                                                  </w:divBdr>
                                                </w:div>
                                                <w:div w:id="726800973">
                                                  <w:marLeft w:val="0"/>
                                                  <w:marRight w:val="0"/>
                                                  <w:marTop w:val="0"/>
                                                  <w:marBottom w:val="0"/>
                                                  <w:divBdr>
                                                    <w:top w:val="none" w:sz="0" w:space="0" w:color="auto"/>
                                                    <w:left w:val="none" w:sz="0" w:space="0" w:color="auto"/>
                                                    <w:bottom w:val="none" w:sz="0" w:space="0" w:color="auto"/>
                                                    <w:right w:val="none" w:sz="0" w:space="0" w:color="auto"/>
                                                  </w:divBdr>
                                                </w:div>
                                              </w:divsChild>
                                            </w:div>
                                            <w:div w:id="277377518">
                                              <w:marLeft w:val="0"/>
                                              <w:marRight w:val="0"/>
                                              <w:marTop w:val="0"/>
                                              <w:marBottom w:val="0"/>
                                              <w:divBdr>
                                                <w:top w:val="none" w:sz="0" w:space="0" w:color="auto"/>
                                                <w:left w:val="none" w:sz="0" w:space="0" w:color="auto"/>
                                                <w:bottom w:val="none" w:sz="0" w:space="0" w:color="auto"/>
                                                <w:right w:val="none" w:sz="0" w:space="0" w:color="auto"/>
                                              </w:divBdr>
                                              <w:divsChild>
                                                <w:div w:id="700522151">
                                                  <w:marLeft w:val="0"/>
                                                  <w:marRight w:val="0"/>
                                                  <w:marTop w:val="0"/>
                                                  <w:marBottom w:val="0"/>
                                                  <w:divBdr>
                                                    <w:top w:val="none" w:sz="0" w:space="0" w:color="auto"/>
                                                    <w:left w:val="none" w:sz="0" w:space="0" w:color="auto"/>
                                                    <w:bottom w:val="none" w:sz="0" w:space="0" w:color="auto"/>
                                                    <w:right w:val="none" w:sz="0" w:space="0" w:color="auto"/>
                                                  </w:divBdr>
                                                </w:div>
                                              </w:divsChild>
                                            </w:div>
                                            <w:div w:id="2077165685">
                                              <w:marLeft w:val="0"/>
                                              <w:marRight w:val="0"/>
                                              <w:marTop w:val="0"/>
                                              <w:marBottom w:val="0"/>
                                              <w:divBdr>
                                                <w:top w:val="none" w:sz="0" w:space="0" w:color="auto"/>
                                                <w:left w:val="none" w:sz="0" w:space="0" w:color="auto"/>
                                                <w:bottom w:val="none" w:sz="0" w:space="0" w:color="auto"/>
                                                <w:right w:val="none" w:sz="0" w:space="0" w:color="auto"/>
                                              </w:divBdr>
                                              <w:divsChild>
                                                <w:div w:id="1356272067">
                                                  <w:marLeft w:val="0"/>
                                                  <w:marRight w:val="0"/>
                                                  <w:marTop w:val="0"/>
                                                  <w:marBottom w:val="0"/>
                                                  <w:divBdr>
                                                    <w:top w:val="none" w:sz="0" w:space="0" w:color="auto"/>
                                                    <w:left w:val="none" w:sz="0" w:space="0" w:color="auto"/>
                                                    <w:bottom w:val="none" w:sz="0" w:space="0" w:color="auto"/>
                                                    <w:right w:val="none" w:sz="0" w:space="0" w:color="auto"/>
                                                  </w:divBdr>
                                                </w:div>
                                              </w:divsChild>
                                            </w:div>
                                            <w:div w:id="213794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2887">
                                      <w:marLeft w:val="0"/>
                                      <w:marRight w:val="0"/>
                                      <w:marTop w:val="0"/>
                                      <w:marBottom w:val="0"/>
                                      <w:divBdr>
                                        <w:top w:val="none" w:sz="0" w:space="0" w:color="auto"/>
                                        <w:left w:val="none" w:sz="0" w:space="0" w:color="auto"/>
                                        <w:bottom w:val="none" w:sz="0" w:space="0" w:color="auto"/>
                                        <w:right w:val="none" w:sz="0" w:space="0" w:color="auto"/>
                                      </w:divBdr>
                                      <w:divsChild>
                                        <w:div w:id="876815858">
                                          <w:marLeft w:val="0"/>
                                          <w:marRight w:val="0"/>
                                          <w:marTop w:val="0"/>
                                          <w:marBottom w:val="0"/>
                                          <w:divBdr>
                                            <w:top w:val="none" w:sz="0" w:space="0" w:color="auto"/>
                                            <w:left w:val="none" w:sz="0" w:space="0" w:color="auto"/>
                                            <w:bottom w:val="none" w:sz="0" w:space="0" w:color="auto"/>
                                            <w:right w:val="none" w:sz="0" w:space="0" w:color="auto"/>
                                          </w:divBdr>
                                          <w:divsChild>
                                            <w:div w:id="174079108">
                                              <w:marLeft w:val="0"/>
                                              <w:marRight w:val="0"/>
                                              <w:marTop w:val="0"/>
                                              <w:marBottom w:val="0"/>
                                              <w:divBdr>
                                                <w:top w:val="none" w:sz="0" w:space="0" w:color="auto"/>
                                                <w:left w:val="none" w:sz="0" w:space="0" w:color="auto"/>
                                                <w:bottom w:val="none" w:sz="0" w:space="0" w:color="auto"/>
                                                <w:right w:val="none" w:sz="0" w:space="0" w:color="auto"/>
                                              </w:divBdr>
                                              <w:divsChild>
                                                <w:div w:id="2126776201">
                                                  <w:marLeft w:val="0"/>
                                                  <w:marRight w:val="0"/>
                                                  <w:marTop w:val="0"/>
                                                  <w:marBottom w:val="0"/>
                                                  <w:divBdr>
                                                    <w:top w:val="none" w:sz="0" w:space="0" w:color="auto"/>
                                                    <w:left w:val="none" w:sz="0" w:space="0" w:color="auto"/>
                                                    <w:bottom w:val="none" w:sz="0" w:space="0" w:color="auto"/>
                                                    <w:right w:val="none" w:sz="0" w:space="0" w:color="auto"/>
                                                  </w:divBdr>
                                                </w:div>
                                              </w:divsChild>
                                            </w:div>
                                            <w:div w:id="793789592">
                                              <w:marLeft w:val="0"/>
                                              <w:marRight w:val="0"/>
                                              <w:marTop w:val="0"/>
                                              <w:marBottom w:val="0"/>
                                              <w:divBdr>
                                                <w:top w:val="none" w:sz="0" w:space="0" w:color="auto"/>
                                                <w:left w:val="none" w:sz="0" w:space="0" w:color="auto"/>
                                                <w:bottom w:val="none" w:sz="0" w:space="0" w:color="auto"/>
                                                <w:right w:val="none" w:sz="0" w:space="0" w:color="auto"/>
                                              </w:divBdr>
                                            </w:div>
                                            <w:div w:id="1116633627">
                                              <w:marLeft w:val="0"/>
                                              <w:marRight w:val="0"/>
                                              <w:marTop w:val="0"/>
                                              <w:marBottom w:val="0"/>
                                              <w:divBdr>
                                                <w:top w:val="none" w:sz="0" w:space="0" w:color="auto"/>
                                                <w:left w:val="none" w:sz="0" w:space="0" w:color="auto"/>
                                                <w:bottom w:val="none" w:sz="0" w:space="0" w:color="auto"/>
                                                <w:right w:val="none" w:sz="0" w:space="0" w:color="auto"/>
                                              </w:divBdr>
                                              <w:divsChild>
                                                <w:div w:id="1229848874">
                                                  <w:marLeft w:val="0"/>
                                                  <w:marRight w:val="0"/>
                                                  <w:marTop w:val="0"/>
                                                  <w:marBottom w:val="0"/>
                                                  <w:divBdr>
                                                    <w:top w:val="none" w:sz="0" w:space="0" w:color="auto"/>
                                                    <w:left w:val="none" w:sz="0" w:space="0" w:color="auto"/>
                                                    <w:bottom w:val="none" w:sz="0" w:space="0" w:color="auto"/>
                                                    <w:right w:val="none" w:sz="0" w:space="0" w:color="auto"/>
                                                  </w:divBdr>
                                                </w:div>
                                              </w:divsChild>
                                            </w:div>
                                            <w:div w:id="1376465454">
                                              <w:marLeft w:val="0"/>
                                              <w:marRight w:val="0"/>
                                              <w:marTop w:val="0"/>
                                              <w:marBottom w:val="0"/>
                                              <w:divBdr>
                                                <w:top w:val="none" w:sz="0" w:space="0" w:color="auto"/>
                                                <w:left w:val="none" w:sz="0" w:space="0" w:color="auto"/>
                                                <w:bottom w:val="none" w:sz="0" w:space="0" w:color="auto"/>
                                                <w:right w:val="none" w:sz="0" w:space="0" w:color="auto"/>
                                              </w:divBdr>
                                              <w:divsChild>
                                                <w:div w:id="285354534">
                                                  <w:marLeft w:val="0"/>
                                                  <w:marRight w:val="0"/>
                                                  <w:marTop w:val="0"/>
                                                  <w:marBottom w:val="0"/>
                                                  <w:divBdr>
                                                    <w:top w:val="none" w:sz="0" w:space="0" w:color="auto"/>
                                                    <w:left w:val="none" w:sz="0" w:space="0" w:color="auto"/>
                                                    <w:bottom w:val="none" w:sz="0" w:space="0" w:color="auto"/>
                                                    <w:right w:val="none" w:sz="0" w:space="0" w:color="auto"/>
                                                  </w:divBdr>
                                                </w:div>
                                                <w:div w:id="29237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229823">
                                      <w:marLeft w:val="0"/>
                                      <w:marRight w:val="0"/>
                                      <w:marTop w:val="0"/>
                                      <w:marBottom w:val="0"/>
                                      <w:divBdr>
                                        <w:top w:val="none" w:sz="0" w:space="0" w:color="auto"/>
                                        <w:left w:val="none" w:sz="0" w:space="0" w:color="auto"/>
                                        <w:bottom w:val="none" w:sz="0" w:space="0" w:color="auto"/>
                                        <w:right w:val="none" w:sz="0" w:space="0" w:color="auto"/>
                                      </w:divBdr>
                                      <w:divsChild>
                                        <w:div w:id="419060140">
                                          <w:marLeft w:val="0"/>
                                          <w:marRight w:val="0"/>
                                          <w:marTop w:val="0"/>
                                          <w:marBottom w:val="0"/>
                                          <w:divBdr>
                                            <w:top w:val="none" w:sz="0" w:space="0" w:color="auto"/>
                                            <w:left w:val="none" w:sz="0" w:space="0" w:color="auto"/>
                                            <w:bottom w:val="none" w:sz="0" w:space="0" w:color="auto"/>
                                            <w:right w:val="none" w:sz="0" w:space="0" w:color="auto"/>
                                          </w:divBdr>
                                          <w:divsChild>
                                            <w:div w:id="57628525">
                                              <w:marLeft w:val="0"/>
                                              <w:marRight w:val="0"/>
                                              <w:marTop w:val="0"/>
                                              <w:marBottom w:val="0"/>
                                              <w:divBdr>
                                                <w:top w:val="none" w:sz="0" w:space="0" w:color="auto"/>
                                                <w:left w:val="none" w:sz="0" w:space="0" w:color="auto"/>
                                                <w:bottom w:val="none" w:sz="0" w:space="0" w:color="auto"/>
                                                <w:right w:val="none" w:sz="0" w:space="0" w:color="auto"/>
                                              </w:divBdr>
                                              <w:divsChild>
                                                <w:div w:id="375205811">
                                                  <w:marLeft w:val="0"/>
                                                  <w:marRight w:val="0"/>
                                                  <w:marTop w:val="0"/>
                                                  <w:marBottom w:val="0"/>
                                                  <w:divBdr>
                                                    <w:top w:val="none" w:sz="0" w:space="0" w:color="auto"/>
                                                    <w:left w:val="none" w:sz="0" w:space="0" w:color="auto"/>
                                                    <w:bottom w:val="none" w:sz="0" w:space="0" w:color="auto"/>
                                                    <w:right w:val="none" w:sz="0" w:space="0" w:color="auto"/>
                                                  </w:divBdr>
                                                </w:div>
                                              </w:divsChild>
                                            </w:div>
                                            <w:div w:id="83109350">
                                              <w:marLeft w:val="0"/>
                                              <w:marRight w:val="0"/>
                                              <w:marTop w:val="0"/>
                                              <w:marBottom w:val="0"/>
                                              <w:divBdr>
                                                <w:top w:val="none" w:sz="0" w:space="0" w:color="auto"/>
                                                <w:left w:val="none" w:sz="0" w:space="0" w:color="auto"/>
                                                <w:bottom w:val="none" w:sz="0" w:space="0" w:color="auto"/>
                                                <w:right w:val="none" w:sz="0" w:space="0" w:color="auto"/>
                                              </w:divBdr>
                                            </w:div>
                                            <w:div w:id="368839268">
                                              <w:marLeft w:val="0"/>
                                              <w:marRight w:val="0"/>
                                              <w:marTop w:val="0"/>
                                              <w:marBottom w:val="0"/>
                                              <w:divBdr>
                                                <w:top w:val="none" w:sz="0" w:space="0" w:color="auto"/>
                                                <w:left w:val="none" w:sz="0" w:space="0" w:color="auto"/>
                                                <w:bottom w:val="none" w:sz="0" w:space="0" w:color="auto"/>
                                                <w:right w:val="none" w:sz="0" w:space="0" w:color="auto"/>
                                              </w:divBdr>
                                              <w:divsChild>
                                                <w:div w:id="2010017500">
                                                  <w:marLeft w:val="0"/>
                                                  <w:marRight w:val="0"/>
                                                  <w:marTop w:val="0"/>
                                                  <w:marBottom w:val="0"/>
                                                  <w:divBdr>
                                                    <w:top w:val="none" w:sz="0" w:space="0" w:color="auto"/>
                                                    <w:left w:val="none" w:sz="0" w:space="0" w:color="auto"/>
                                                    <w:bottom w:val="none" w:sz="0" w:space="0" w:color="auto"/>
                                                    <w:right w:val="none" w:sz="0" w:space="0" w:color="auto"/>
                                                  </w:divBdr>
                                                </w:div>
                                              </w:divsChild>
                                            </w:div>
                                            <w:div w:id="1840775866">
                                              <w:marLeft w:val="0"/>
                                              <w:marRight w:val="0"/>
                                              <w:marTop w:val="0"/>
                                              <w:marBottom w:val="0"/>
                                              <w:divBdr>
                                                <w:top w:val="none" w:sz="0" w:space="0" w:color="auto"/>
                                                <w:left w:val="none" w:sz="0" w:space="0" w:color="auto"/>
                                                <w:bottom w:val="none" w:sz="0" w:space="0" w:color="auto"/>
                                                <w:right w:val="none" w:sz="0" w:space="0" w:color="auto"/>
                                              </w:divBdr>
                                              <w:divsChild>
                                                <w:div w:id="1061902238">
                                                  <w:marLeft w:val="0"/>
                                                  <w:marRight w:val="0"/>
                                                  <w:marTop w:val="0"/>
                                                  <w:marBottom w:val="0"/>
                                                  <w:divBdr>
                                                    <w:top w:val="none" w:sz="0" w:space="0" w:color="auto"/>
                                                    <w:left w:val="none" w:sz="0" w:space="0" w:color="auto"/>
                                                    <w:bottom w:val="none" w:sz="0" w:space="0" w:color="auto"/>
                                                    <w:right w:val="none" w:sz="0" w:space="0" w:color="auto"/>
                                                  </w:divBdr>
                                                </w:div>
                                                <w:div w:id="192769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895015">
                                      <w:marLeft w:val="0"/>
                                      <w:marRight w:val="0"/>
                                      <w:marTop w:val="0"/>
                                      <w:marBottom w:val="0"/>
                                      <w:divBdr>
                                        <w:top w:val="none" w:sz="0" w:space="0" w:color="auto"/>
                                        <w:left w:val="none" w:sz="0" w:space="0" w:color="auto"/>
                                        <w:bottom w:val="none" w:sz="0" w:space="0" w:color="auto"/>
                                        <w:right w:val="none" w:sz="0" w:space="0" w:color="auto"/>
                                      </w:divBdr>
                                      <w:divsChild>
                                        <w:div w:id="2042584219">
                                          <w:marLeft w:val="0"/>
                                          <w:marRight w:val="0"/>
                                          <w:marTop w:val="0"/>
                                          <w:marBottom w:val="0"/>
                                          <w:divBdr>
                                            <w:top w:val="none" w:sz="0" w:space="0" w:color="auto"/>
                                            <w:left w:val="none" w:sz="0" w:space="0" w:color="auto"/>
                                            <w:bottom w:val="none" w:sz="0" w:space="0" w:color="auto"/>
                                            <w:right w:val="none" w:sz="0" w:space="0" w:color="auto"/>
                                          </w:divBdr>
                                          <w:divsChild>
                                            <w:div w:id="807893346">
                                              <w:marLeft w:val="0"/>
                                              <w:marRight w:val="0"/>
                                              <w:marTop w:val="0"/>
                                              <w:marBottom w:val="0"/>
                                              <w:divBdr>
                                                <w:top w:val="none" w:sz="0" w:space="0" w:color="auto"/>
                                                <w:left w:val="none" w:sz="0" w:space="0" w:color="auto"/>
                                                <w:bottom w:val="none" w:sz="0" w:space="0" w:color="auto"/>
                                                <w:right w:val="none" w:sz="0" w:space="0" w:color="auto"/>
                                              </w:divBdr>
                                              <w:divsChild>
                                                <w:div w:id="1042443723">
                                                  <w:marLeft w:val="0"/>
                                                  <w:marRight w:val="0"/>
                                                  <w:marTop w:val="0"/>
                                                  <w:marBottom w:val="0"/>
                                                  <w:divBdr>
                                                    <w:top w:val="none" w:sz="0" w:space="0" w:color="auto"/>
                                                    <w:left w:val="none" w:sz="0" w:space="0" w:color="auto"/>
                                                    <w:bottom w:val="none" w:sz="0" w:space="0" w:color="auto"/>
                                                    <w:right w:val="none" w:sz="0" w:space="0" w:color="auto"/>
                                                  </w:divBdr>
                                                </w:div>
                                              </w:divsChild>
                                            </w:div>
                                            <w:div w:id="1227648318">
                                              <w:marLeft w:val="0"/>
                                              <w:marRight w:val="0"/>
                                              <w:marTop w:val="0"/>
                                              <w:marBottom w:val="0"/>
                                              <w:divBdr>
                                                <w:top w:val="none" w:sz="0" w:space="0" w:color="auto"/>
                                                <w:left w:val="none" w:sz="0" w:space="0" w:color="auto"/>
                                                <w:bottom w:val="none" w:sz="0" w:space="0" w:color="auto"/>
                                                <w:right w:val="none" w:sz="0" w:space="0" w:color="auto"/>
                                              </w:divBdr>
                                            </w:div>
                                            <w:div w:id="1671986865">
                                              <w:marLeft w:val="0"/>
                                              <w:marRight w:val="0"/>
                                              <w:marTop w:val="0"/>
                                              <w:marBottom w:val="0"/>
                                              <w:divBdr>
                                                <w:top w:val="none" w:sz="0" w:space="0" w:color="auto"/>
                                                <w:left w:val="none" w:sz="0" w:space="0" w:color="auto"/>
                                                <w:bottom w:val="none" w:sz="0" w:space="0" w:color="auto"/>
                                                <w:right w:val="none" w:sz="0" w:space="0" w:color="auto"/>
                                              </w:divBdr>
                                              <w:divsChild>
                                                <w:div w:id="36590439">
                                                  <w:marLeft w:val="0"/>
                                                  <w:marRight w:val="0"/>
                                                  <w:marTop w:val="0"/>
                                                  <w:marBottom w:val="0"/>
                                                  <w:divBdr>
                                                    <w:top w:val="none" w:sz="0" w:space="0" w:color="auto"/>
                                                    <w:left w:val="none" w:sz="0" w:space="0" w:color="auto"/>
                                                    <w:bottom w:val="none" w:sz="0" w:space="0" w:color="auto"/>
                                                    <w:right w:val="none" w:sz="0" w:space="0" w:color="auto"/>
                                                  </w:divBdr>
                                                </w:div>
                                                <w:div w:id="824276145">
                                                  <w:marLeft w:val="0"/>
                                                  <w:marRight w:val="0"/>
                                                  <w:marTop w:val="0"/>
                                                  <w:marBottom w:val="0"/>
                                                  <w:divBdr>
                                                    <w:top w:val="none" w:sz="0" w:space="0" w:color="auto"/>
                                                    <w:left w:val="none" w:sz="0" w:space="0" w:color="auto"/>
                                                    <w:bottom w:val="none" w:sz="0" w:space="0" w:color="auto"/>
                                                    <w:right w:val="none" w:sz="0" w:space="0" w:color="auto"/>
                                                  </w:divBdr>
                                                </w:div>
                                              </w:divsChild>
                                            </w:div>
                                            <w:div w:id="1700550991">
                                              <w:marLeft w:val="0"/>
                                              <w:marRight w:val="0"/>
                                              <w:marTop w:val="0"/>
                                              <w:marBottom w:val="0"/>
                                              <w:divBdr>
                                                <w:top w:val="none" w:sz="0" w:space="0" w:color="auto"/>
                                                <w:left w:val="none" w:sz="0" w:space="0" w:color="auto"/>
                                                <w:bottom w:val="none" w:sz="0" w:space="0" w:color="auto"/>
                                                <w:right w:val="none" w:sz="0" w:space="0" w:color="auto"/>
                                              </w:divBdr>
                                              <w:divsChild>
                                                <w:div w:id="97887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459226">
                                      <w:marLeft w:val="0"/>
                                      <w:marRight w:val="0"/>
                                      <w:marTop w:val="0"/>
                                      <w:marBottom w:val="0"/>
                                      <w:divBdr>
                                        <w:top w:val="none" w:sz="0" w:space="0" w:color="auto"/>
                                        <w:left w:val="none" w:sz="0" w:space="0" w:color="auto"/>
                                        <w:bottom w:val="none" w:sz="0" w:space="0" w:color="auto"/>
                                        <w:right w:val="none" w:sz="0" w:space="0" w:color="auto"/>
                                      </w:divBdr>
                                      <w:divsChild>
                                        <w:div w:id="2144496919">
                                          <w:marLeft w:val="0"/>
                                          <w:marRight w:val="0"/>
                                          <w:marTop w:val="0"/>
                                          <w:marBottom w:val="0"/>
                                          <w:divBdr>
                                            <w:top w:val="none" w:sz="0" w:space="0" w:color="auto"/>
                                            <w:left w:val="none" w:sz="0" w:space="0" w:color="auto"/>
                                            <w:bottom w:val="none" w:sz="0" w:space="0" w:color="auto"/>
                                            <w:right w:val="none" w:sz="0" w:space="0" w:color="auto"/>
                                          </w:divBdr>
                                          <w:divsChild>
                                            <w:div w:id="121072862">
                                              <w:marLeft w:val="0"/>
                                              <w:marRight w:val="0"/>
                                              <w:marTop w:val="0"/>
                                              <w:marBottom w:val="0"/>
                                              <w:divBdr>
                                                <w:top w:val="none" w:sz="0" w:space="0" w:color="auto"/>
                                                <w:left w:val="none" w:sz="0" w:space="0" w:color="auto"/>
                                                <w:bottom w:val="none" w:sz="0" w:space="0" w:color="auto"/>
                                                <w:right w:val="none" w:sz="0" w:space="0" w:color="auto"/>
                                              </w:divBdr>
                                              <w:divsChild>
                                                <w:div w:id="1731731552">
                                                  <w:marLeft w:val="0"/>
                                                  <w:marRight w:val="0"/>
                                                  <w:marTop w:val="0"/>
                                                  <w:marBottom w:val="0"/>
                                                  <w:divBdr>
                                                    <w:top w:val="none" w:sz="0" w:space="0" w:color="auto"/>
                                                    <w:left w:val="none" w:sz="0" w:space="0" w:color="auto"/>
                                                    <w:bottom w:val="none" w:sz="0" w:space="0" w:color="auto"/>
                                                    <w:right w:val="none" w:sz="0" w:space="0" w:color="auto"/>
                                                  </w:divBdr>
                                                </w:div>
                                              </w:divsChild>
                                            </w:div>
                                            <w:div w:id="296105550">
                                              <w:marLeft w:val="0"/>
                                              <w:marRight w:val="0"/>
                                              <w:marTop w:val="0"/>
                                              <w:marBottom w:val="0"/>
                                              <w:divBdr>
                                                <w:top w:val="none" w:sz="0" w:space="0" w:color="auto"/>
                                                <w:left w:val="none" w:sz="0" w:space="0" w:color="auto"/>
                                                <w:bottom w:val="none" w:sz="0" w:space="0" w:color="auto"/>
                                                <w:right w:val="none" w:sz="0" w:space="0" w:color="auto"/>
                                              </w:divBdr>
                                            </w:div>
                                            <w:div w:id="753165643">
                                              <w:marLeft w:val="0"/>
                                              <w:marRight w:val="0"/>
                                              <w:marTop w:val="0"/>
                                              <w:marBottom w:val="0"/>
                                              <w:divBdr>
                                                <w:top w:val="none" w:sz="0" w:space="0" w:color="auto"/>
                                                <w:left w:val="none" w:sz="0" w:space="0" w:color="auto"/>
                                                <w:bottom w:val="none" w:sz="0" w:space="0" w:color="auto"/>
                                                <w:right w:val="none" w:sz="0" w:space="0" w:color="auto"/>
                                              </w:divBdr>
                                              <w:divsChild>
                                                <w:div w:id="723482123">
                                                  <w:marLeft w:val="0"/>
                                                  <w:marRight w:val="0"/>
                                                  <w:marTop w:val="0"/>
                                                  <w:marBottom w:val="0"/>
                                                  <w:divBdr>
                                                    <w:top w:val="none" w:sz="0" w:space="0" w:color="auto"/>
                                                    <w:left w:val="none" w:sz="0" w:space="0" w:color="auto"/>
                                                    <w:bottom w:val="none" w:sz="0" w:space="0" w:color="auto"/>
                                                    <w:right w:val="none" w:sz="0" w:space="0" w:color="auto"/>
                                                  </w:divBdr>
                                                </w:div>
                                              </w:divsChild>
                                            </w:div>
                                            <w:div w:id="765032329">
                                              <w:marLeft w:val="0"/>
                                              <w:marRight w:val="0"/>
                                              <w:marTop w:val="0"/>
                                              <w:marBottom w:val="0"/>
                                              <w:divBdr>
                                                <w:top w:val="none" w:sz="0" w:space="0" w:color="auto"/>
                                                <w:left w:val="none" w:sz="0" w:space="0" w:color="auto"/>
                                                <w:bottom w:val="none" w:sz="0" w:space="0" w:color="auto"/>
                                                <w:right w:val="none" w:sz="0" w:space="0" w:color="auto"/>
                                              </w:divBdr>
                                              <w:divsChild>
                                                <w:div w:id="370689997">
                                                  <w:marLeft w:val="0"/>
                                                  <w:marRight w:val="0"/>
                                                  <w:marTop w:val="0"/>
                                                  <w:marBottom w:val="0"/>
                                                  <w:divBdr>
                                                    <w:top w:val="none" w:sz="0" w:space="0" w:color="auto"/>
                                                    <w:left w:val="none" w:sz="0" w:space="0" w:color="auto"/>
                                                    <w:bottom w:val="none" w:sz="0" w:space="0" w:color="auto"/>
                                                    <w:right w:val="none" w:sz="0" w:space="0" w:color="auto"/>
                                                  </w:divBdr>
                                                </w:div>
                                                <w:div w:id="140274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605792">
                                      <w:marLeft w:val="0"/>
                                      <w:marRight w:val="0"/>
                                      <w:marTop w:val="0"/>
                                      <w:marBottom w:val="0"/>
                                      <w:divBdr>
                                        <w:top w:val="none" w:sz="0" w:space="0" w:color="auto"/>
                                        <w:left w:val="none" w:sz="0" w:space="0" w:color="auto"/>
                                        <w:bottom w:val="none" w:sz="0" w:space="0" w:color="auto"/>
                                        <w:right w:val="none" w:sz="0" w:space="0" w:color="auto"/>
                                      </w:divBdr>
                                      <w:divsChild>
                                        <w:div w:id="1481465067">
                                          <w:marLeft w:val="0"/>
                                          <w:marRight w:val="0"/>
                                          <w:marTop w:val="0"/>
                                          <w:marBottom w:val="0"/>
                                          <w:divBdr>
                                            <w:top w:val="none" w:sz="0" w:space="0" w:color="auto"/>
                                            <w:left w:val="none" w:sz="0" w:space="0" w:color="auto"/>
                                            <w:bottom w:val="none" w:sz="0" w:space="0" w:color="auto"/>
                                            <w:right w:val="none" w:sz="0" w:space="0" w:color="auto"/>
                                          </w:divBdr>
                                          <w:divsChild>
                                            <w:div w:id="150491328">
                                              <w:marLeft w:val="0"/>
                                              <w:marRight w:val="0"/>
                                              <w:marTop w:val="0"/>
                                              <w:marBottom w:val="0"/>
                                              <w:divBdr>
                                                <w:top w:val="none" w:sz="0" w:space="0" w:color="auto"/>
                                                <w:left w:val="none" w:sz="0" w:space="0" w:color="auto"/>
                                                <w:bottom w:val="none" w:sz="0" w:space="0" w:color="auto"/>
                                                <w:right w:val="none" w:sz="0" w:space="0" w:color="auto"/>
                                              </w:divBdr>
                                            </w:div>
                                            <w:div w:id="457919413">
                                              <w:marLeft w:val="0"/>
                                              <w:marRight w:val="0"/>
                                              <w:marTop w:val="0"/>
                                              <w:marBottom w:val="0"/>
                                              <w:divBdr>
                                                <w:top w:val="none" w:sz="0" w:space="0" w:color="auto"/>
                                                <w:left w:val="none" w:sz="0" w:space="0" w:color="auto"/>
                                                <w:bottom w:val="none" w:sz="0" w:space="0" w:color="auto"/>
                                                <w:right w:val="none" w:sz="0" w:space="0" w:color="auto"/>
                                              </w:divBdr>
                                              <w:divsChild>
                                                <w:div w:id="1566254020">
                                                  <w:marLeft w:val="0"/>
                                                  <w:marRight w:val="0"/>
                                                  <w:marTop w:val="0"/>
                                                  <w:marBottom w:val="0"/>
                                                  <w:divBdr>
                                                    <w:top w:val="none" w:sz="0" w:space="0" w:color="auto"/>
                                                    <w:left w:val="none" w:sz="0" w:space="0" w:color="auto"/>
                                                    <w:bottom w:val="none" w:sz="0" w:space="0" w:color="auto"/>
                                                    <w:right w:val="none" w:sz="0" w:space="0" w:color="auto"/>
                                                  </w:divBdr>
                                                </w:div>
                                              </w:divsChild>
                                            </w:div>
                                            <w:div w:id="1043484823">
                                              <w:marLeft w:val="0"/>
                                              <w:marRight w:val="0"/>
                                              <w:marTop w:val="0"/>
                                              <w:marBottom w:val="0"/>
                                              <w:divBdr>
                                                <w:top w:val="none" w:sz="0" w:space="0" w:color="auto"/>
                                                <w:left w:val="none" w:sz="0" w:space="0" w:color="auto"/>
                                                <w:bottom w:val="none" w:sz="0" w:space="0" w:color="auto"/>
                                                <w:right w:val="none" w:sz="0" w:space="0" w:color="auto"/>
                                              </w:divBdr>
                                              <w:divsChild>
                                                <w:div w:id="1035041795">
                                                  <w:marLeft w:val="0"/>
                                                  <w:marRight w:val="0"/>
                                                  <w:marTop w:val="0"/>
                                                  <w:marBottom w:val="0"/>
                                                  <w:divBdr>
                                                    <w:top w:val="none" w:sz="0" w:space="0" w:color="auto"/>
                                                    <w:left w:val="none" w:sz="0" w:space="0" w:color="auto"/>
                                                    <w:bottom w:val="none" w:sz="0" w:space="0" w:color="auto"/>
                                                    <w:right w:val="none" w:sz="0" w:space="0" w:color="auto"/>
                                                  </w:divBdr>
                                                </w:div>
                                              </w:divsChild>
                                            </w:div>
                                            <w:div w:id="1534419380">
                                              <w:marLeft w:val="0"/>
                                              <w:marRight w:val="0"/>
                                              <w:marTop w:val="0"/>
                                              <w:marBottom w:val="0"/>
                                              <w:divBdr>
                                                <w:top w:val="none" w:sz="0" w:space="0" w:color="auto"/>
                                                <w:left w:val="none" w:sz="0" w:space="0" w:color="auto"/>
                                                <w:bottom w:val="none" w:sz="0" w:space="0" w:color="auto"/>
                                                <w:right w:val="none" w:sz="0" w:space="0" w:color="auto"/>
                                              </w:divBdr>
                                              <w:divsChild>
                                                <w:div w:id="1979190282">
                                                  <w:marLeft w:val="0"/>
                                                  <w:marRight w:val="0"/>
                                                  <w:marTop w:val="0"/>
                                                  <w:marBottom w:val="0"/>
                                                  <w:divBdr>
                                                    <w:top w:val="none" w:sz="0" w:space="0" w:color="auto"/>
                                                    <w:left w:val="none" w:sz="0" w:space="0" w:color="auto"/>
                                                    <w:bottom w:val="none" w:sz="0" w:space="0" w:color="auto"/>
                                                    <w:right w:val="none" w:sz="0" w:space="0" w:color="auto"/>
                                                  </w:divBdr>
                                                </w:div>
                                                <w:div w:id="209971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392605">
                                      <w:marLeft w:val="0"/>
                                      <w:marRight w:val="0"/>
                                      <w:marTop w:val="0"/>
                                      <w:marBottom w:val="0"/>
                                      <w:divBdr>
                                        <w:top w:val="none" w:sz="0" w:space="0" w:color="auto"/>
                                        <w:left w:val="none" w:sz="0" w:space="0" w:color="auto"/>
                                        <w:bottom w:val="none" w:sz="0" w:space="0" w:color="auto"/>
                                        <w:right w:val="none" w:sz="0" w:space="0" w:color="auto"/>
                                      </w:divBdr>
                                      <w:divsChild>
                                        <w:div w:id="928008466">
                                          <w:marLeft w:val="0"/>
                                          <w:marRight w:val="0"/>
                                          <w:marTop w:val="0"/>
                                          <w:marBottom w:val="0"/>
                                          <w:divBdr>
                                            <w:top w:val="none" w:sz="0" w:space="0" w:color="auto"/>
                                            <w:left w:val="none" w:sz="0" w:space="0" w:color="auto"/>
                                            <w:bottom w:val="none" w:sz="0" w:space="0" w:color="auto"/>
                                            <w:right w:val="none" w:sz="0" w:space="0" w:color="auto"/>
                                          </w:divBdr>
                                          <w:divsChild>
                                            <w:div w:id="983504072">
                                              <w:marLeft w:val="0"/>
                                              <w:marRight w:val="0"/>
                                              <w:marTop w:val="0"/>
                                              <w:marBottom w:val="0"/>
                                              <w:divBdr>
                                                <w:top w:val="none" w:sz="0" w:space="0" w:color="auto"/>
                                                <w:left w:val="none" w:sz="0" w:space="0" w:color="auto"/>
                                                <w:bottom w:val="none" w:sz="0" w:space="0" w:color="auto"/>
                                                <w:right w:val="none" w:sz="0" w:space="0" w:color="auto"/>
                                              </w:divBdr>
                                              <w:divsChild>
                                                <w:div w:id="864095945">
                                                  <w:marLeft w:val="0"/>
                                                  <w:marRight w:val="0"/>
                                                  <w:marTop w:val="0"/>
                                                  <w:marBottom w:val="0"/>
                                                  <w:divBdr>
                                                    <w:top w:val="none" w:sz="0" w:space="0" w:color="auto"/>
                                                    <w:left w:val="none" w:sz="0" w:space="0" w:color="auto"/>
                                                    <w:bottom w:val="none" w:sz="0" w:space="0" w:color="auto"/>
                                                    <w:right w:val="none" w:sz="0" w:space="0" w:color="auto"/>
                                                  </w:divBdr>
                                                </w:div>
                                              </w:divsChild>
                                            </w:div>
                                            <w:div w:id="1040478808">
                                              <w:marLeft w:val="0"/>
                                              <w:marRight w:val="0"/>
                                              <w:marTop w:val="0"/>
                                              <w:marBottom w:val="0"/>
                                              <w:divBdr>
                                                <w:top w:val="none" w:sz="0" w:space="0" w:color="auto"/>
                                                <w:left w:val="none" w:sz="0" w:space="0" w:color="auto"/>
                                                <w:bottom w:val="none" w:sz="0" w:space="0" w:color="auto"/>
                                                <w:right w:val="none" w:sz="0" w:space="0" w:color="auto"/>
                                              </w:divBdr>
                                              <w:divsChild>
                                                <w:div w:id="58358787">
                                                  <w:marLeft w:val="0"/>
                                                  <w:marRight w:val="0"/>
                                                  <w:marTop w:val="0"/>
                                                  <w:marBottom w:val="0"/>
                                                  <w:divBdr>
                                                    <w:top w:val="none" w:sz="0" w:space="0" w:color="auto"/>
                                                    <w:left w:val="none" w:sz="0" w:space="0" w:color="auto"/>
                                                    <w:bottom w:val="none" w:sz="0" w:space="0" w:color="auto"/>
                                                    <w:right w:val="none" w:sz="0" w:space="0" w:color="auto"/>
                                                  </w:divBdr>
                                                </w:div>
                                                <w:div w:id="1403604350">
                                                  <w:marLeft w:val="0"/>
                                                  <w:marRight w:val="0"/>
                                                  <w:marTop w:val="0"/>
                                                  <w:marBottom w:val="0"/>
                                                  <w:divBdr>
                                                    <w:top w:val="none" w:sz="0" w:space="0" w:color="auto"/>
                                                    <w:left w:val="none" w:sz="0" w:space="0" w:color="auto"/>
                                                    <w:bottom w:val="none" w:sz="0" w:space="0" w:color="auto"/>
                                                    <w:right w:val="none" w:sz="0" w:space="0" w:color="auto"/>
                                                  </w:divBdr>
                                                </w:div>
                                              </w:divsChild>
                                            </w:div>
                                            <w:div w:id="1301421635">
                                              <w:marLeft w:val="0"/>
                                              <w:marRight w:val="0"/>
                                              <w:marTop w:val="0"/>
                                              <w:marBottom w:val="0"/>
                                              <w:divBdr>
                                                <w:top w:val="none" w:sz="0" w:space="0" w:color="auto"/>
                                                <w:left w:val="none" w:sz="0" w:space="0" w:color="auto"/>
                                                <w:bottom w:val="none" w:sz="0" w:space="0" w:color="auto"/>
                                                <w:right w:val="none" w:sz="0" w:space="0" w:color="auto"/>
                                              </w:divBdr>
                                              <w:divsChild>
                                                <w:div w:id="1007945136">
                                                  <w:marLeft w:val="0"/>
                                                  <w:marRight w:val="0"/>
                                                  <w:marTop w:val="0"/>
                                                  <w:marBottom w:val="0"/>
                                                  <w:divBdr>
                                                    <w:top w:val="none" w:sz="0" w:space="0" w:color="auto"/>
                                                    <w:left w:val="none" w:sz="0" w:space="0" w:color="auto"/>
                                                    <w:bottom w:val="none" w:sz="0" w:space="0" w:color="auto"/>
                                                    <w:right w:val="none" w:sz="0" w:space="0" w:color="auto"/>
                                                  </w:divBdr>
                                                </w:div>
                                              </w:divsChild>
                                            </w:div>
                                            <w:div w:id="192499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2959">
                                      <w:marLeft w:val="0"/>
                                      <w:marRight w:val="0"/>
                                      <w:marTop w:val="0"/>
                                      <w:marBottom w:val="0"/>
                                      <w:divBdr>
                                        <w:top w:val="none" w:sz="0" w:space="0" w:color="auto"/>
                                        <w:left w:val="none" w:sz="0" w:space="0" w:color="auto"/>
                                        <w:bottom w:val="none" w:sz="0" w:space="0" w:color="auto"/>
                                        <w:right w:val="none" w:sz="0" w:space="0" w:color="auto"/>
                                      </w:divBdr>
                                      <w:divsChild>
                                        <w:div w:id="1457026141">
                                          <w:marLeft w:val="0"/>
                                          <w:marRight w:val="0"/>
                                          <w:marTop w:val="0"/>
                                          <w:marBottom w:val="0"/>
                                          <w:divBdr>
                                            <w:top w:val="none" w:sz="0" w:space="0" w:color="auto"/>
                                            <w:left w:val="none" w:sz="0" w:space="0" w:color="auto"/>
                                            <w:bottom w:val="none" w:sz="0" w:space="0" w:color="auto"/>
                                            <w:right w:val="none" w:sz="0" w:space="0" w:color="auto"/>
                                          </w:divBdr>
                                          <w:divsChild>
                                            <w:div w:id="182521828">
                                              <w:marLeft w:val="0"/>
                                              <w:marRight w:val="0"/>
                                              <w:marTop w:val="0"/>
                                              <w:marBottom w:val="0"/>
                                              <w:divBdr>
                                                <w:top w:val="none" w:sz="0" w:space="0" w:color="auto"/>
                                                <w:left w:val="none" w:sz="0" w:space="0" w:color="auto"/>
                                                <w:bottom w:val="none" w:sz="0" w:space="0" w:color="auto"/>
                                                <w:right w:val="none" w:sz="0" w:space="0" w:color="auto"/>
                                              </w:divBdr>
                                              <w:divsChild>
                                                <w:div w:id="678891278">
                                                  <w:marLeft w:val="0"/>
                                                  <w:marRight w:val="0"/>
                                                  <w:marTop w:val="0"/>
                                                  <w:marBottom w:val="0"/>
                                                  <w:divBdr>
                                                    <w:top w:val="none" w:sz="0" w:space="0" w:color="auto"/>
                                                    <w:left w:val="none" w:sz="0" w:space="0" w:color="auto"/>
                                                    <w:bottom w:val="none" w:sz="0" w:space="0" w:color="auto"/>
                                                    <w:right w:val="none" w:sz="0" w:space="0" w:color="auto"/>
                                                  </w:divBdr>
                                                </w:div>
                                              </w:divsChild>
                                            </w:div>
                                            <w:div w:id="877663853">
                                              <w:marLeft w:val="0"/>
                                              <w:marRight w:val="0"/>
                                              <w:marTop w:val="0"/>
                                              <w:marBottom w:val="0"/>
                                              <w:divBdr>
                                                <w:top w:val="none" w:sz="0" w:space="0" w:color="auto"/>
                                                <w:left w:val="none" w:sz="0" w:space="0" w:color="auto"/>
                                                <w:bottom w:val="none" w:sz="0" w:space="0" w:color="auto"/>
                                                <w:right w:val="none" w:sz="0" w:space="0" w:color="auto"/>
                                              </w:divBdr>
                                            </w:div>
                                            <w:div w:id="1188178402">
                                              <w:marLeft w:val="0"/>
                                              <w:marRight w:val="0"/>
                                              <w:marTop w:val="0"/>
                                              <w:marBottom w:val="0"/>
                                              <w:divBdr>
                                                <w:top w:val="none" w:sz="0" w:space="0" w:color="auto"/>
                                                <w:left w:val="none" w:sz="0" w:space="0" w:color="auto"/>
                                                <w:bottom w:val="none" w:sz="0" w:space="0" w:color="auto"/>
                                                <w:right w:val="none" w:sz="0" w:space="0" w:color="auto"/>
                                              </w:divBdr>
                                              <w:divsChild>
                                                <w:div w:id="1295988011">
                                                  <w:marLeft w:val="0"/>
                                                  <w:marRight w:val="0"/>
                                                  <w:marTop w:val="0"/>
                                                  <w:marBottom w:val="0"/>
                                                  <w:divBdr>
                                                    <w:top w:val="none" w:sz="0" w:space="0" w:color="auto"/>
                                                    <w:left w:val="none" w:sz="0" w:space="0" w:color="auto"/>
                                                    <w:bottom w:val="none" w:sz="0" w:space="0" w:color="auto"/>
                                                    <w:right w:val="none" w:sz="0" w:space="0" w:color="auto"/>
                                                  </w:divBdr>
                                                </w:div>
                                                <w:div w:id="1520771627">
                                                  <w:marLeft w:val="0"/>
                                                  <w:marRight w:val="0"/>
                                                  <w:marTop w:val="0"/>
                                                  <w:marBottom w:val="0"/>
                                                  <w:divBdr>
                                                    <w:top w:val="none" w:sz="0" w:space="0" w:color="auto"/>
                                                    <w:left w:val="none" w:sz="0" w:space="0" w:color="auto"/>
                                                    <w:bottom w:val="none" w:sz="0" w:space="0" w:color="auto"/>
                                                    <w:right w:val="none" w:sz="0" w:space="0" w:color="auto"/>
                                                  </w:divBdr>
                                                </w:div>
                                              </w:divsChild>
                                            </w:div>
                                            <w:div w:id="1568345674">
                                              <w:marLeft w:val="0"/>
                                              <w:marRight w:val="0"/>
                                              <w:marTop w:val="0"/>
                                              <w:marBottom w:val="0"/>
                                              <w:divBdr>
                                                <w:top w:val="none" w:sz="0" w:space="0" w:color="auto"/>
                                                <w:left w:val="none" w:sz="0" w:space="0" w:color="auto"/>
                                                <w:bottom w:val="none" w:sz="0" w:space="0" w:color="auto"/>
                                                <w:right w:val="none" w:sz="0" w:space="0" w:color="auto"/>
                                              </w:divBdr>
                                              <w:divsChild>
                                                <w:div w:id="78925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131394">
                                      <w:marLeft w:val="0"/>
                                      <w:marRight w:val="0"/>
                                      <w:marTop w:val="0"/>
                                      <w:marBottom w:val="0"/>
                                      <w:divBdr>
                                        <w:top w:val="none" w:sz="0" w:space="0" w:color="auto"/>
                                        <w:left w:val="none" w:sz="0" w:space="0" w:color="auto"/>
                                        <w:bottom w:val="none" w:sz="0" w:space="0" w:color="auto"/>
                                        <w:right w:val="none" w:sz="0" w:space="0" w:color="auto"/>
                                      </w:divBdr>
                                      <w:divsChild>
                                        <w:div w:id="1931890362">
                                          <w:marLeft w:val="0"/>
                                          <w:marRight w:val="0"/>
                                          <w:marTop w:val="0"/>
                                          <w:marBottom w:val="0"/>
                                          <w:divBdr>
                                            <w:top w:val="none" w:sz="0" w:space="0" w:color="auto"/>
                                            <w:left w:val="none" w:sz="0" w:space="0" w:color="auto"/>
                                            <w:bottom w:val="none" w:sz="0" w:space="0" w:color="auto"/>
                                            <w:right w:val="none" w:sz="0" w:space="0" w:color="auto"/>
                                          </w:divBdr>
                                          <w:divsChild>
                                            <w:div w:id="472871333">
                                              <w:marLeft w:val="0"/>
                                              <w:marRight w:val="0"/>
                                              <w:marTop w:val="0"/>
                                              <w:marBottom w:val="0"/>
                                              <w:divBdr>
                                                <w:top w:val="none" w:sz="0" w:space="0" w:color="auto"/>
                                                <w:left w:val="none" w:sz="0" w:space="0" w:color="auto"/>
                                                <w:bottom w:val="none" w:sz="0" w:space="0" w:color="auto"/>
                                                <w:right w:val="none" w:sz="0" w:space="0" w:color="auto"/>
                                              </w:divBdr>
                                              <w:divsChild>
                                                <w:div w:id="138888187">
                                                  <w:marLeft w:val="0"/>
                                                  <w:marRight w:val="0"/>
                                                  <w:marTop w:val="0"/>
                                                  <w:marBottom w:val="0"/>
                                                  <w:divBdr>
                                                    <w:top w:val="none" w:sz="0" w:space="0" w:color="auto"/>
                                                    <w:left w:val="none" w:sz="0" w:space="0" w:color="auto"/>
                                                    <w:bottom w:val="none" w:sz="0" w:space="0" w:color="auto"/>
                                                    <w:right w:val="none" w:sz="0" w:space="0" w:color="auto"/>
                                                  </w:divBdr>
                                                </w:div>
                                                <w:div w:id="253054312">
                                                  <w:marLeft w:val="0"/>
                                                  <w:marRight w:val="0"/>
                                                  <w:marTop w:val="0"/>
                                                  <w:marBottom w:val="0"/>
                                                  <w:divBdr>
                                                    <w:top w:val="none" w:sz="0" w:space="0" w:color="auto"/>
                                                    <w:left w:val="none" w:sz="0" w:space="0" w:color="auto"/>
                                                    <w:bottom w:val="none" w:sz="0" w:space="0" w:color="auto"/>
                                                    <w:right w:val="none" w:sz="0" w:space="0" w:color="auto"/>
                                                  </w:divBdr>
                                                </w:div>
                                              </w:divsChild>
                                            </w:div>
                                            <w:div w:id="625695567">
                                              <w:marLeft w:val="0"/>
                                              <w:marRight w:val="0"/>
                                              <w:marTop w:val="0"/>
                                              <w:marBottom w:val="0"/>
                                              <w:divBdr>
                                                <w:top w:val="none" w:sz="0" w:space="0" w:color="auto"/>
                                                <w:left w:val="none" w:sz="0" w:space="0" w:color="auto"/>
                                                <w:bottom w:val="none" w:sz="0" w:space="0" w:color="auto"/>
                                                <w:right w:val="none" w:sz="0" w:space="0" w:color="auto"/>
                                              </w:divBdr>
                                              <w:divsChild>
                                                <w:div w:id="367293556">
                                                  <w:marLeft w:val="0"/>
                                                  <w:marRight w:val="0"/>
                                                  <w:marTop w:val="0"/>
                                                  <w:marBottom w:val="0"/>
                                                  <w:divBdr>
                                                    <w:top w:val="none" w:sz="0" w:space="0" w:color="auto"/>
                                                    <w:left w:val="none" w:sz="0" w:space="0" w:color="auto"/>
                                                    <w:bottom w:val="none" w:sz="0" w:space="0" w:color="auto"/>
                                                    <w:right w:val="none" w:sz="0" w:space="0" w:color="auto"/>
                                                  </w:divBdr>
                                                </w:div>
                                              </w:divsChild>
                                            </w:div>
                                            <w:div w:id="696469492">
                                              <w:marLeft w:val="0"/>
                                              <w:marRight w:val="0"/>
                                              <w:marTop w:val="0"/>
                                              <w:marBottom w:val="0"/>
                                              <w:divBdr>
                                                <w:top w:val="none" w:sz="0" w:space="0" w:color="auto"/>
                                                <w:left w:val="none" w:sz="0" w:space="0" w:color="auto"/>
                                                <w:bottom w:val="none" w:sz="0" w:space="0" w:color="auto"/>
                                                <w:right w:val="none" w:sz="0" w:space="0" w:color="auto"/>
                                              </w:divBdr>
                                            </w:div>
                                            <w:div w:id="1069381341">
                                              <w:marLeft w:val="0"/>
                                              <w:marRight w:val="0"/>
                                              <w:marTop w:val="0"/>
                                              <w:marBottom w:val="0"/>
                                              <w:divBdr>
                                                <w:top w:val="none" w:sz="0" w:space="0" w:color="auto"/>
                                                <w:left w:val="none" w:sz="0" w:space="0" w:color="auto"/>
                                                <w:bottom w:val="none" w:sz="0" w:space="0" w:color="auto"/>
                                                <w:right w:val="none" w:sz="0" w:space="0" w:color="auto"/>
                                              </w:divBdr>
                                              <w:divsChild>
                                                <w:div w:id="33928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338051">
                                      <w:marLeft w:val="0"/>
                                      <w:marRight w:val="0"/>
                                      <w:marTop w:val="0"/>
                                      <w:marBottom w:val="0"/>
                                      <w:divBdr>
                                        <w:top w:val="none" w:sz="0" w:space="0" w:color="auto"/>
                                        <w:left w:val="none" w:sz="0" w:space="0" w:color="auto"/>
                                        <w:bottom w:val="none" w:sz="0" w:space="0" w:color="auto"/>
                                        <w:right w:val="none" w:sz="0" w:space="0" w:color="auto"/>
                                      </w:divBdr>
                                      <w:divsChild>
                                        <w:div w:id="1445735509">
                                          <w:marLeft w:val="0"/>
                                          <w:marRight w:val="0"/>
                                          <w:marTop w:val="0"/>
                                          <w:marBottom w:val="0"/>
                                          <w:divBdr>
                                            <w:top w:val="none" w:sz="0" w:space="0" w:color="auto"/>
                                            <w:left w:val="none" w:sz="0" w:space="0" w:color="auto"/>
                                            <w:bottom w:val="none" w:sz="0" w:space="0" w:color="auto"/>
                                            <w:right w:val="none" w:sz="0" w:space="0" w:color="auto"/>
                                          </w:divBdr>
                                          <w:divsChild>
                                            <w:div w:id="316306627">
                                              <w:marLeft w:val="0"/>
                                              <w:marRight w:val="0"/>
                                              <w:marTop w:val="0"/>
                                              <w:marBottom w:val="0"/>
                                              <w:divBdr>
                                                <w:top w:val="none" w:sz="0" w:space="0" w:color="auto"/>
                                                <w:left w:val="none" w:sz="0" w:space="0" w:color="auto"/>
                                                <w:bottom w:val="none" w:sz="0" w:space="0" w:color="auto"/>
                                                <w:right w:val="none" w:sz="0" w:space="0" w:color="auto"/>
                                              </w:divBdr>
                                            </w:div>
                                            <w:div w:id="467556911">
                                              <w:marLeft w:val="0"/>
                                              <w:marRight w:val="0"/>
                                              <w:marTop w:val="0"/>
                                              <w:marBottom w:val="0"/>
                                              <w:divBdr>
                                                <w:top w:val="none" w:sz="0" w:space="0" w:color="auto"/>
                                                <w:left w:val="none" w:sz="0" w:space="0" w:color="auto"/>
                                                <w:bottom w:val="none" w:sz="0" w:space="0" w:color="auto"/>
                                                <w:right w:val="none" w:sz="0" w:space="0" w:color="auto"/>
                                              </w:divBdr>
                                              <w:divsChild>
                                                <w:div w:id="1806582512">
                                                  <w:marLeft w:val="0"/>
                                                  <w:marRight w:val="0"/>
                                                  <w:marTop w:val="0"/>
                                                  <w:marBottom w:val="0"/>
                                                  <w:divBdr>
                                                    <w:top w:val="none" w:sz="0" w:space="0" w:color="auto"/>
                                                    <w:left w:val="none" w:sz="0" w:space="0" w:color="auto"/>
                                                    <w:bottom w:val="none" w:sz="0" w:space="0" w:color="auto"/>
                                                    <w:right w:val="none" w:sz="0" w:space="0" w:color="auto"/>
                                                  </w:divBdr>
                                                </w:div>
                                                <w:div w:id="2051413670">
                                                  <w:marLeft w:val="0"/>
                                                  <w:marRight w:val="0"/>
                                                  <w:marTop w:val="0"/>
                                                  <w:marBottom w:val="0"/>
                                                  <w:divBdr>
                                                    <w:top w:val="none" w:sz="0" w:space="0" w:color="auto"/>
                                                    <w:left w:val="none" w:sz="0" w:space="0" w:color="auto"/>
                                                    <w:bottom w:val="none" w:sz="0" w:space="0" w:color="auto"/>
                                                    <w:right w:val="none" w:sz="0" w:space="0" w:color="auto"/>
                                                  </w:divBdr>
                                                </w:div>
                                              </w:divsChild>
                                            </w:div>
                                            <w:div w:id="713966440">
                                              <w:marLeft w:val="0"/>
                                              <w:marRight w:val="0"/>
                                              <w:marTop w:val="0"/>
                                              <w:marBottom w:val="0"/>
                                              <w:divBdr>
                                                <w:top w:val="none" w:sz="0" w:space="0" w:color="auto"/>
                                                <w:left w:val="none" w:sz="0" w:space="0" w:color="auto"/>
                                                <w:bottom w:val="none" w:sz="0" w:space="0" w:color="auto"/>
                                                <w:right w:val="none" w:sz="0" w:space="0" w:color="auto"/>
                                              </w:divBdr>
                                              <w:divsChild>
                                                <w:div w:id="248735142">
                                                  <w:marLeft w:val="0"/>
                                                  <w:marRight w:val="0"/>
                                                  <w:marTop w:val="0"/>
                                                  <w:marBottom w:val="0"/>
                                                  <w:divBdr>
                                                    <w:top w:val="none" w:sz="0" w:space="0" w:color="auto"/>
                                                    <w:left w:val="none" w:sz="0" w:space="0" w:color="auto"/>
                                                    <w:bottom w:val="none" w:sz="0" w:space="0" w:color="auto"/>
                                                    <w:right w:val="none" w:sz="0" w:space="0" w:color="auto"/>
                                                  </w:divBdr>
                                                </w:div>
                                              </w:divsChild>
                                            </w:div>
                                            <w:div w:id="831338283">
                                              <w:marLeft w:val="0"/>
                                              <w:marRight w:val="0"/>
                                              <w:marTop w:val="0"/>
                                              <w:marBottom w:val="0"/>
                                              <w:divBdr>
                                                <w:top w:val="none" w:sz="0" w:space="0" w:color="auto"/>
                                                <w:left w:val="none" w:sz="0" w:space="0" w:color="auto"/>
                                                <w:bottom w:val="none" w:sz="0" w:space="0" w:color="auto"/>
                                                <w:right w:val="none" w:sz="0" w:space="0" w:color="auto"/>
                                              </w:divBdr>
                                              <w:divsChild>
                                                <w:div w:id="85160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132531">
                                      <w:marLeft w:val="0"/>
                                      <w:marRight w:val="0"/>
                                      <w:marTop w:val="0"/>
                                      <w:marBottom w:val="0"/>
                                      <w:divBdr>
                                        <w:top w:val="none" w:sz="0" w:space="0" w:color="auto"/>
                                        <w:left w:val="none" w:sz="0" w:space="0" w:color="auto"/>
                                        <w:bottom w:val="none" w:sz="0" w:space="0" w:color="auto"/>
                                        <w:right w:val="none" w:sz="0" w:space="0" w:color="auto"/>
                                      </w:divBdr>
                                      <w:divsChild>
                                        <w:div w:id="1653177284">
                                          <w:marLeft w:val="0"/>
                                          <w:marRight w:val="0"/>
                                          <w:marTop w:val="0"/>
                                          <w:marBottom w:val="0"/>
                                          <w:divBdr>
                                            <w:top w:val="none" w:sz="0" w:space="0" w:color="auto"/>
                                            <w:left w:val="none" w:sz="0" w:space="0" w:color="auto"/>
                                            <w:bottom w:val="none" w:sz="0" w:space="0" w:color="auto"/>
                                            <w:right w:val="none" w:sz="0" w:space="0" w:color="auto"/>
                                          </w:divBdr>
                                          <w:divsChild>
                                            <w:div w:id="111674331">
                                              <w:marLeft w:val="0"/>
                                              <w:marRight w:val="0"/>
                                              <w:marTop w:val="0"/>
                                              <w:marBottom w:val="0"/>
                                              <w:divBdr>
                                                <w:top w:val="none" w:sz="0" w:space="0" w:color="auto"/>
                                                <w:left w:val="none" w:sz="0" w:space="0" w:color="auto"/>
                                                <w:bottom w:val="none" w:sz="0" w:space="0" w:color="auto"/>
                                                <w:right w:val="none" w:sz="0" w:space="0" w:color="auto"/>
                                              </w:divBdr>
                                              <w:divsChild>
                                                <w:div w:id="825316131">
                                                  <w:marLeft w:val="0"/>
                                                  <w:marRight w:val="0"/>
                                                  <w:marTop w:val="0"/>
                                                  <w:marBottom w:val="0"/>
                                                  <w:divBdr>
                                                    <w:top w:val="none" w:sz="0" w:space="0" w:color="auto"/>
                                                    <w:left w:val="none" w:sz="0" w:space="0" w:color="auto"/>
                                                    <w:bottom w:val="none" w:sz="0" w:space="0" w:color="auto"/>
                                                    <w:right w:val="none" w:sz="0" w:space="0" w:color="auto"/>
                                                  </w:divBdr>
                                                </w:div>
                                              </w:divsChild>
                                            </w:div>
                                            <w:div w:id="422773262">
                                              <w:marLeft w:val="0"/>
                                              <w:marRight w:val="0"/>
                                              <w:marTop w:val="0"/>
                                              <w:marBottom w:val="0"/>
                                              <w:divBdr>
                                                <w:top w:val="none" w:sz="0" w:space="0" w:color="auto"/>
                                                <w:left w:val="none" w:sz="0" w:space="0" w:color="auto"/>
                                                <w:bottom w:val="none" w:sz="0" w:space="0" w:color="auto"/>
                                                <w:right w:val="none" w:sz="0" w:space="0" w:color="auto"/>
                                              </w:divBdr>
                                              <w:divsChild>
                                                <w:div w:id="1607735131">
                                                  <w:marLeft w:val="0"/>
                                                  <w:marRight w:val="0"/>
                                                  <w:marTop w:val="0"/>
                                                  <w:marBottom w:val="0"/>
                                                  <w:divBdr>
                                                    <w:top w:val="none" w:sz="0" w:space="0" w:color="auto"/>
                                                    <w:left w:val="none" w:sz="0" w:space="0" w:color="auto"/>
                                                    <w:bottom w:val="none" w:sz="0" w:space="0" w:color="auto"/>
                                                    <w:right w:val="none" w:sz="0" w:space="0" w:color="auto"/>
                                                  </w:divBdr>
                                                </w:div>
                                              </w:divsChild>
                                            </w:div>
                                            <w:div w:id="1112551453">
                                              <w:marLeft w:val="0"/>
                                              <w:marRight w:val="0"/>
                                              <w:marTop w:val="0"/>
                                              <w:marBottom w:val="0"/>
                                              <w:divBdr>
                                                <w:top w:val="none" w:sz="0" w:space="0" w:color="auto"/>
                                                <w:left w:val="none" w:sz="0" w:space="0" w:color="auto"/>
                                                <w:bottom w:val="none" w:sz="0" w:space="0" w:color="auto"/>
                                                <w:right w:val="none" w:sz="0" w:space="0" w:color="auto"/>
                                              </w:divBdr>
                                              <w:divsChild>
                                                <w:div w:id="1299144210">
                                                  <w:marLeft w:val="0"/>
                                                  <w:marRight w:val="0"/>
                                                  <w:marTop w:val="0"/>
                                                  <w:marBottom w:val="0"/>
                                                  <w:divBdr>
                                                    <w:top w:val="none" w:sz="0" w:space="0" w:color="auto"/>
                                                    <w:left w:val="none" w:sz="0" w:space="0" w:color="auto"/>
                                                    <w:bottom w:val="none" w:sz="0" w:space="0" w:color="auto"/>
                                                    <w:right w:val="none" w:sz="0" w:space="0" w:color="auto"/>
                                                  </w:divBdr>
                                                </w:div>
                                                <w:div w:id="2044095073">
                                                  <w:marLeft w:val="0"/>
                                                  <w:marRight w:val="0"/>
                                                  <w:marTop w:val="0"/>
                                                  <w:marBottom w:val="0"/>
                                                  <w:divBdr>
                                                    <w:top w:val="none" w:sz="0" w:space="0" w:color="auto"/>
                                                    <w:left w:val="none" w:sz="0" w:space="0" w:color="auto"/>
                                                    <w:bottom w:val="none" w:sz="0" w:space="0" w:color="auto"/>
                                                    <w:right w:val="none" w:sz="0" w:space="0" w:color="auto"/>
                                                  </w:divBdr>
                                                </w:div>
                                              </w:divsChild>
                                            </w:div>
                                            <w:div w:id="136120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6683">
                                      <w:marLeft w:val="0"/>
                                      <w:marRight w:val="0"/>
                                      <w:marTop w:val="0"/>
                                      <w:marBottom w:val="0"/>
                                      <w:divBdr>
                                        <w:top w:val="none" w:sz="0" w:space="0" w:color="auto"/>
                                        <w:left w:val="none" w:sz="0" w:space="0" w:color="auto"/>
                                        <w:bottom w:val="none" w:sz="0" w:space="0" w:color="auto"/>
                                        <w:right w:val="none" w:sz="0" w:space="0" w:color="auto"/>
                                      </w:divBdr>
                                      <w:divsChild>
                                        <w:div w:id="1272398774">
                                          <w:marLeft w:val="0"/>
                                          <w:marRight w:val="0"/>
                                          <w:marTop w:val="0"/>
                                          <w:marBottom w:val="0"/>
                                          <w:divBdr>
                                            <w:top w:val="none" w:sz="0" w:space="0" w:color="auto"/>
                                            <w:left w:val="none" w:sz="0" w:space="0" w:color="auto"/>
                                            <w:bottom w:val="none" w:sz="0" w:space="0" w:color="auto"/>
                                            <w:right w:val="none" w:sz="0" w:space="0" w:color="auto"/>
                                          </w:divBdr>
                                          <w:divsChild>
                                            <w:div w:id="335235810">
                                              <w:marLeft w:val="0"/>
                                              <w:marRight w:val="0"/>
                                              <w:marTop w:val="0"/>
                                              <w:marBottom w:val="0"/>
                                              <w:divBdr>
                                                <w:top w:val="none" w:sz="0" w:space="0" w:color="auto"/>
                                                <w:left w:val="none" w:sz="0" w:space="0" w:color="auto"/>
                                                <w:bottom w:val="none" w:sz="0" w:space="0" w:color="auto"/>
                                                <w:right w:val="none" w:sz="0" w:space="0" w:color="auto"/>
                                              </w:divBdr>
                                              <w:divsChild>
                                                <w:div w:id="688025278">
                                                  <w:marLeft w:val="0"/>
                                                  <w:marRight w:val="0"/>
                                                  <w:marTop w:val="0"/>
                                                  <w:marBottom w:val="0"/>
                                                  <w:divBdr>
                                                    <w:top w:val="none" w:sz="0" w:space="0" w:color="auto"/>
                                                    <w:left w:val="none" w:sz="0" w:space="0" w:color="auto"/>
                                                    <w:bottom w:val="none" w:sz="0" w:space="0" w:color="auto"/>
                                                    <w:right w:val="none" w:sz="0" w:space="0" w:color="auto"/>
                                                  </w:divBdr>
                                                </w:div>
                                              </w:divsChild>
                                            </w:div>
                                            <w:div w:id="597908738">
                                              <w:marLeft w:val="0"/>
                                              <w:marRight w:val="0"/>
                                              <w:marTop w:val="0"/>
                                              <w:marBottom w:val="0"/>
                                              <w:divBdr>
                                                <w:top w:val="none" w:sz="0" w:space="0" w:color="auto"/>
                                                <w:left w:val="none" w:sz="0" w:space="0" w:color="auto"/>
                                                <w:bottom w:val="none" w:sz="0" w:space="0" w:color="auto"/>
                                                <w:right w:val="none" w:sz="0" w:space="0" w:color="auto"/>
                                              </w:divBdr>
                                              <w:divsChild>
                                                <w:div w:id="36316457">
                                                  <w:marLeft w:val="0"/>
                                                  <w:marRight w:val="0"/>
                                                  <w:marTop w:val="0"/>
                                                  <w:marBottom w:val="0"/>
                                                  <w:divBdr>
                                                    <w:top w:val="none" w:sz="0" w:space="0" w:color="auto"/>
                                                    <w:left w:val="none" w:sz="0" w:space="0" w:color="auto"/>
                                                    <w:bottom w:val="none" w:sz="0" w:space="0" w:color="auto"/>
                                                    <w:right w:val="none" w:sz="0" w:space="0" w:color="auto"/>
                                                  </w:divBdr>
                                                </w:div>
                                                <w:div w:id="302662707">
                                                  <w:marLeft w:val="0"/>
                                                  <w:marRight w:val="0"/>
                                                  <w:marTop w:val="0"/>
                                                  <w:marBottom w:val="0"/>
                                                  <w:divBdr>
                                                    <w:top w:val="none" w:sz="0" w:space="0" w:color="auto"/>
                                                    <w:left w:val="none" w:sz="0" w:space="0" w:color="auto"/>
                                                    <w:bottom w:val="none" w:sz="0" w:space="0" w:color="auto"/>
                                                    <w:right w:val="none" w:sz="0" w:space="0" w:color="auto"/>
                                                  </w:divBdr>
                                                </w:div>
                                              </w:divsChild>
                                            </w:div>
                                            <w:div w:id="1194998365">
                                              <w:marLeft w:val="0"/>
                                              <w:marRight w:val="0"/>
                                              <w:marTop w:val="0"/>
                                              <w:marBottom w:val="0"/>
                                              <w:divBdr>
                                                <w:top w:val="none" w:sz="0" w:space="0" w:color="auto"/>
                                                <w:left w:val="none" w:sz="0" w:space="0" w:color="auto"/>
                                                <w:bottom w:val="none" w:sz="0" w:space="0" w:color="auto"/>
                                                <w:right w:val="none" w:sz="0" w:space="0" w:color="auto"/>
                                              </w:divBdr>
                                              <w:divsChild>
                                                <w:div w:id="785923949">
                                                  <w:marLeft w:val="0"/>
                                                  <w:marRight w:val="0"/>
                                                  <w:marTop w:val="0"/>
                                                  <w:marBottom w:val="0"/>
                                                  <w:divBdr>
                                                    <w:top w:val="none" w:sz="0" w:space="0" w:color="auto"/>
                                                    <w:left w:val="none" w:sz="0" w:space="0" w:color="auto"/>
                                                    <w:bottom w:val="none" w:sz="0" w:space="0" w:color="auto"/>
                                                    <w:right w:val="none" w:sz="0" w:space="0" w:color="auto"/>
                                                  </w:divBdr>
                                                </w:div>
                                              </w:divsChild>
                                            </w:div>
                                            <w:div w:id="130438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49927">
                                      <w:marLeft w:val="0"/>
                                      <w:marRight w:val="0"/>
                                      <w:marTop w:val="0"/>
                                      <w:marBottom w:val="0"/>
                                      <w:divBdr>
                                        <w:top w:val="none" w:sz="0" w:space="0" w:color="auto"/>
                                        <w:left w:val="none" w:sz="0" w:space="0" w:color="auto"/>
                                        <w:bottom w:val="none" w:sz="0" w:space="0" w:color="auto"/>
                                        <w:right w:val="none" w:sz="0" w:space="0" w:color="auto"/>
                                      </w:divBdr>
                                      <w:divsChild>
                                        <w:div w:id="881020952">
                                          <w:marLeft w:val="0"/>
                                          <w:marRight w:val="0"/>
                                          <w:marTop w:val="0"/>
                                          <w:marBottom w:val="0"/>
                                          <w:divBdr>
                                            <w:top w:val="none" w:sz="0" w:space="0" w:color="auto"/>
                                            <w:left w:val="none" w:sz="0" w:space="0" w:color="auto"/>
                                            <w:bottom w:val="none" w:sz="0" w:space="0" w:color="auto"/>
                                            <w:right w:val="none" w:sz="0" w:space="0" w:color="auto"/>
                                          </w:divBdr>
                                          <w:divsChild>
                                            <w:div w:id="489174046">
                                              <w:marLeft w:val="0"/>
                                              <w:marRight w:val="0"/>
                                              <w:marTop w:val="0"/>
                                              <w:marBottom w:val="0"/>
                                              <w:divBdr>
                                                <w:top w:val="none" w:sz="0" w:space="0" w:color="auto"/>
                                                <w:left w:val="none" w:sz="0" w:space="0" w:color="auto"/>
                                                <w:bottom w:val="none" w:sz="0" w:space="0" w:color="auto"/>
                                                <w:right w:val="none" w:sz="0" w:space="0" w:color="auto"/>
                                              </w:divBdr>
                                            </w:div>
                                            <w:div w:id="997028272">
                                              <w:marLeft w:val="0"/>
                                              <w:marRight w:val="0"/>
                                              <w:marTop w:val="0"/>
                                              <w:marBottom w:val="0"/>
                                              <w:divBdr>
                                                <w:top w:val="none" w:sz="0" w:space="0" w:color="auto"/>
                                                <w:left w:val="none" w:sz="0" w:space="0" w:color="auto"/>
                                                <w:bottom w:val="none" w:sz="0" w:space="0" w:color="auto"/>
                                                <w:right w:val="none" w:sz="0" w:space="0" w:color="auto"/>
                                              </w:divBdr>
                                              <w:divsChild>
                                                <w:div w:id="1259486661">
                                                  <w:marLeft w:val="0"/>
                                                  <w:marRight w:val="0"/>
                                                  <w:marTop w:val="0"/>
                                                  <w:marBottom w:val="0"/>
                                                  <w:divBdr>
                                                    <w:top w:val="none" w:sz="0" w:space="0" w:color="auto"/>
                                                    <w:left w:val="none" w:sz="0" w:space="0" w:color="auto"/>
                                                    <w:bottom w:val="none" w:sz="0" w:space="0" w:color="auto"/>
                                                    <w:right w:val="none" w:sz="0" w:space="0" w:color="auto"/>
                                                  </w:divBdr>
                                                </w:div>
                                              </w:divsChild>
                                            </w:div>
                                            <w:div w:id="1437602748">
                                              <w:marLeft w:val="0"/>
                                              <w:marRight w:val="0"/>
                                              <w:marTop w:val="0"/>
                                              <w:marBottom w:val="0"/>
                                              <w:divBdr>
                                                <w:top w:val="none" w:sz="0" w:space="0" w:color="auto"/>
                                                <w:left w:val="none" w:sz="0" w:space="0" w:color="auto"/>
                                                <w:bottom w:val="none" w:sz="0" w:space="0" w:color="auto"/>
                                                <w:right w:val="none" w:sz="0" w:space="0" w:color="auto"/>
                                              </w:divBdr>
                                              <w:divsChild>
                                                <w:div w:id="434711150">
                                                  <w:marLeft w:val="0"/>
                                                  <w:marRight w:val="0"/>
                                                  <w:marTop w:val="0"/>
                                                  <w:marBottom w:val="0"/>
                                                  <w:divBdr>
                                                    <w:top w:val="none" w:sz="0" w:space="0" w:color="auto"/>
                                                    <w:left w:val="none" w:sz="0" w:space="0" w:color="auto"/>
                                                    <w:bottom w:val="none" w:sz="0" w:space="0" w:color="auto"/>
                                                    <w:right w:val="none" w:sz="0" w:space="0" w:color="auto"/>
                                                  </w:divBdr>
                                                </w:div>
                                              </w:divsChild>
                                            </w:div>
                                            <w:div w:id="1882672421">
                                              <w:marLeft w:val="0"/>
                                              <w:marRight w:val="0"/>
                                              <w:marTop w:val="0"/>
                                              <w:marBottom w:val="0"/>
                                              <w:divBdr>
                                                <w:top w:val="none" w:sz="0" w:space="0" w:color="auto"/>
                                                <w:left w:val="none" w:sz="0" w:space="0" w:color="auto"/>
                                                <w:bottom w:val="none" w:sz="0" w:space="0" w:color="auto"/>
                                                <w:right w:val="none" w:sz="0" w:space="0" w:color="auto"/>
                                              </w:divBdr>
                                              <w:divsChild>
                                                <w:div w:id="133523553">
                                                  <w:marLeft w:val="0"/>
                                                  <w:marRight w:val="0"/>
                                                  <w:marTop w:val="0"/>
                                                  <w:marBottom w:val="0"/>
                                                  <w:divBdr>
                                                    <w:top w:val="none" w:sz="0" w:space="0" w:color="auto"/>
                                                    <w:left w:val="none" w:sz="0" w:space="0" w:color="auto"/>
                                                    <w:bottom w:val="none" w:sz="0" w:space="0" w:color="auto"/>
                                                    <w:right w:val="none" w:sz="0" w:space="0" w:color="auto"/>
                                                  </w:divBdr>
                                                </w:div>
                                                <w:div w:id="16143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869084">
                                      <w:marLeft w:val="0"/>
                                      <w:marRight w:val="0"/>
                                      <w:marTop w:val="0"/>
                                      <w:marBottom w:val="0"/>
                                      <w:divBdr>
                                        <w:top w:val="none" w:sz="0" w:space="0" w:color="auto"/>
                                        <w:left w:val="none" w:sz="0" w:space="0" w:color="auto"/>
                                        <w:bottom w:val="none" w:sz="0" w:space="0" w:color="auto"/>
                                        <w:right w:val="none" w:sz="0" w:space="0" w:color="auto"/>
                                      </w:divBdr>
                                      <w:divsChild>
                                        <w:div w:id="757336897">
                                          <w:marLeft w:val="0"/>
                                          <w:marRight w:val="0"/>
                                          <w:marTop w:val="0"/>
                                          <w:marBottom w:val="0"/>
                                          <w:divBdr>
                                            <w:top w:val="none" w:sz="0" w:space="0" w:color="auto"/>
                                            <w:left w:val="none" w:sz="0" w:space="0" w:color="auto"/>
                                            <w:bottom w:val="none" w:sz="0" w:space="0" w:color="auto"/>
                                            <w:right w:val="none" w:sz="0" w:space="0" w:color="auto"/>
                                          </w:divBdr>
                                          <w:divsChild>
                                            <w:div w:id="158739088">
                                              <w:marLeft w:val="0"/>
                                              <w:marRight w:val="0"/>
                                              <w:marTop w:val="0"/>
                                              <w:marBottom w:val="0"/>
                                              <w:divBdr>
                                                <w:top w:val="none" w:sz="0" w:space="0" w:color="auto"/>
                                                <w:left w:val="none" w:sz="0" w:space="0" w:color="auto"/>
                                                <w:bottom w:val="none" w:sz="0" w:space="0" w:color="auto"/>
                                                <w:right w:val="none" w:sz="0" w:space="0" w:color="auto"/>
                                              </w:divBdr>
                                              <w:divsChild>
                                                <w:div w:id="928198036">
                                                  <w:marLeft w:val="0"/>
                                                  <w:marRight w:val="0"/>
                                                  <w:marTop w:val="0"/>
                                                  <w:marBottom w:val="0"/>
                                                  <w:divBdr>
                                                    <w:top w:val="none" w:sz="0" w:space="0" w:color="auto"/>
                                                    <w:left w:val="none" w:sz="0" w:space="0" w:color="auto"/>
                                                    <w:bottom w:val="none" w:sz="0" w:space="0" w:color="auto"/>
                                                    <w:right w:val="none" w:sz="0" w:space="0" w:color="auto"/>
                                                  </w:divBdr>
                                                </w:div>
                                              </w:divsChild>
                                            </w:div>
                                            <w:div w:id="1490944368">
                                              <w:marLeft w:val="0"/>
                                              <w:marRight w:val="0"/>
                                              <w:marTop w:val="0"/>
                                              <w:marBottom w:val="0"/>
                                              <w:divBdr>
                                                <w:top w:val="none" w:sz="0" w:space="0" w:color="auto"/>
                                                <w:left w:val="none" w:sz="0" w:space="0" w:color="auto"/>
                                                <w:bottom w:val="none" w:sz="0" w:space="0" w:color="auto"/>
                                                <w:right w:val="none" w:sz="0" w:space="0" w:color="auto"/>
                                              </w:divBdr>
                                              <w:divsChild>
                                                <w:div w:id="1597788048">
                                                  <w:marLeft w:val="0"/>
                                                  <w:marRight w:val="0"/>
                                                  <w:marTop w:val="0"/>
                                                  <w:marBottom w:val="0"/>
                                                  <w:divBdr>
                                                    <w:top w:val="none" w:sz="0" w:space="0" w:color="auto"/>
                                                    <w:left w:val="none" w:sz="0" w:space="0" w:color="auto"/>
                                                    <w:bottom w:val="none" w:sz="0" w:space="0" w:color="auto"/>
                                                    <w:right w:val="none" w:sz="0" w:space="0" w:color="auto"/>
                                                  </w:divBdr>
                                                </w:div>
                                              </w:divsChild>
                                            </w:div>
                                            <w:div w:id="1512716126">
                                              <w:marLeft w:val="0"/>
                                              <w:marRight w:val="0"/>
                                              <w:marTop w:val="0"/>
                                              <w:marBottom w:val="0"/>
                                              <w:divBdr>
                                                <w:top w:val="none" w:sz="0" w:space="0" w:color="auto"/>
                                                <w:left w:val="none" w:sz="0" w:space="0" w:color="auto"/>
                                                <w:bottom w:val="none" w:sz="0" w:space="0" w:color="auto"/>
                                                <w:right w:val="none" w:sz="0" w:space="0" w:color="auto"/>
                                              </w:divBdr>
                                              <w:divsChild>
                                                <w:div w:id="240606619">
                                                  <w:marLeft w:val="0"/>
                                                  <w:marRight w:val="0"/>
                                                  <w:marTop w:val="0"/>
                                                  <w:marBottom w:val="0"/>
                                                  <w:divBdr>
                                                    <w:top w:val="none" w:sz="0" w:space="0" w:color="auto"/>
                                                    <w:left w:val="none" w:sz="0" w:space="0" w:color="auto"/>
                                                    <w:bottom w:val="none" w:sz="0" w:space="0" w:color="auto"/>
                                                    <w:right w:val="none" w:sz="0" w:space="0" w:color="auto"/>
                                                  </w:divBdr>
                                                </w:div>
                                                <w:div w:id="432868725">
                                                  <w:marLeft w:val="0"/>
                                                  <w:marRight w:val="0"/>
                                                  <w:marTop w:val="0"/>
                                                  <w:marBottom w:val="0"/>
                                                  <w:divBdr>
                                                    <w:top w:val="none" w:sz="0" w:space="0" w:color="auto"/>
                                                    <w:left w:val="none" w:sz="0" w:space="0" w:color="auto"/>
                                                    <w:bottom w:val="none" w:sz="0" w:space="0" w:color="auto"/>
                                                    <w:right w:val="none" w:sz="0" w:space="0" w:color="auto"/>
                                                  </w:divBdr>
                                                </w:div>
                                              </w:divsChild>
                                            </w:div>
                                            <w:div w:id="154790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89388">
                                      <w:marLeft w:val="0"/>
                                      <w:marRight w:val="0"/>
                                      <w:marTop w:val="0"/>
                                      <w:marBottom w:val="0"/>
                                      <w:divBdr>
                                        <w:top w:val="none" w:sz="0" w:space="0" w:color="auto"/>
                                        <w:left w:val="none" w:sz="0" w:space="0" w:color="auto"/>
                                        <w:bottom w:val="none" w:sz="0" w:space="0" w:color="auto"/>
                                        <w:right w:val="none" w:sz="0" w:space="0" w:color="auto"/>
                                      </w:divBdr>
                                      <w:divsChild>
                                        <w:div w:id="1813450635">
                                          <w:marLeft w:val="0"/>
                                          <w:marRight w:val="0"/>
                                          <w:marTop w:val="0"/>
                                          <w:marBottom w:val="0"/>
                                          <w:divBdr>
                                            <w:top w:val="none" w:sz="0" w:space="0" w:color="auto"/>
                                            <w:left w:val="none" w:sz="0" w:space="0" w:color="auto"/>
                                            <w:bottom w:val="none" w:sz="0" w:space="0" w:color="auto"/>
                                            <w:right w:val="none" w:sz="0" w:space="0" w:color="auto"/>
                                          </w:divBdr>
                                          <w:divsChild>
                                            <w:div w:id="24520631">
                                              <w:marLeft w:val="0"/>
                                              <w:marRight w:val="0"/>
                                              <w:marTop w:val="0"/>
                                              <w:marBottom w:val="0"/>
                                              <w:divBdr>
                                                <w:top w:val="none" w:sz="0" w:space="0" w:color="auto"/>
                                                <w:left w:val="none" w:sz="0" w:space="0" w:color="auto"/>
                                                <w:bottom w:val="none" w:sz="0" w:space="0" w:color="auto"/>
                                                <w:right w:val="none" w:sz="0" w:space="0" w:color="auto"/>
                                              </w:divBdr>
                                              <w:divsChild>
                                                <w:div w:id="1874345998">
                                                  <w:marLeft w:val="0"/>
                                                  <w:marRight w:val="0"/>
                                                  <w:marTop w:val="0"/>
                                                  <w:marBottom w:val="0"/>
                                                  <w:divBdr>
                                                    <w:top w:val="none" w:sz="0" w:space="0" w:color="auto"/>
                                                    <w:left w:val="none" w:sz="0" w:space="0" w:color="auto"/>
                                                    <w:bottom w:val="none" w:sz="0" w:space="0" w:color="auto"/>
                                                    <w:right w:val="none" w:sz="0" w:space="0" w:color="auto"/>
                                                  </w:divBdr>
                                                </w:div>
                                              </w:divsChild>
                                            </w:div>
                                            <w:div w:id="368334717">
                                              <w:marLeft w:val="0"/>
                                              <w:marRight w:val="0"/>
                                              <w:marTop w:val="0"/>
                                              <w:marBottom w:val="0"/>
                                              <w:divBdr>
                                                <w:top w:val="none" w:sz="0" w:space="0" w:color="auto"/>
                                                <w:left w:val="none" w:sz="0" w:space="0" w:color="auto"/>
                                                <w:bottom w:val="none" w:sz="0" w:space="0" w:color="auto"/>
                                                <w:right w:val="none" w:sz="0" w:space="0" w:color="auto"/>
                                              </w:divBdr>
                                              <w:divsChild>
                                                <w:div w:id="1526865332">
                                                  <w:marLeft w:val="0"/>
                                                  <w:marRight w:val="0"/>
                                                  <w:marTop w:val="0"/>
                                                  <w:marBottom w:val="0"/>
                                                  <w:divBdr>
                                                    <w:top w:val="none" w:sz="0" w:space="0" w:color="auto"/>
                                                    <w:left w:val="none" w:sz="0" w:space="0" w:color="auto"/>
                                                    <w:bottom w:val="none" w:sz="0" w:space="0" w:color="auto"/>
                                                    <w:right w:val="none" w:sz="0" w:space="0" w:color="auto"/>
                                                  </w:divBdr>
                                                </w:div>
                                                <w:div w:id="1847595185">
                                                  <w:marLeft w:val="0"/>
                                                  <w:marRight w:val="0"/>
                                                  <w:marTop w:val="0"/>
                                                  <w:marBottom w:val="0"/>
                                                  <w:divBdr>
                                                    <w:top w:val="none" w:sz="0" w:space="0" w:color="auto"/>
                                                    <w:left w:val="none" w:sz="0" w:space="0" w:color="auto"/>
                                                    <w:bottom w:val="none" w:sz="0" w:space="0" w:color="auto"/>
                                                    <w:right w:val="none" w:sz="0" w:space="0" w:color="auto"/>
                                                  </w:divBdr>
                                                </w:div>
                                              </w:divsChild>
                                            </w:div>
                                            <w:div w:id="1122918583">
                                              <w:marLeft w:val="0"/>
                                              <w:marRight w:val="0"/>
                                              <w:marTop w:val="0"/>
                                              <w:marBottom w:val="0"/>
                                              <w:divBdr>
                                                <w:top w:val="none" w:sz="0" w:space="0" w:color="auto"/>
                                                <w:left w:val="none" w:sz="0" w:space="0" w:color="auto"/>
                                                <w:bottom w:val="none" w:sz="0" w:space="0" w:color="auto"/>
                                                <w:right w:val="none" w:sz="0" w:space="0" w:color="auto"/>
                                              </w:divBdr>
                                            </w:div>
                                            <w:div w:id="1244875149">
                                              <w:marLeft w:val="0"/>
                                              <w:marRight w:val="0"/>
                                              <w:marTop w:val="0"/>
                                              <w:marBottom w:val="0"/>
                                              <w:divBdr>
                                                <w:top w:val="none" w:sz="0" w:space="0" w:color="auto"/>
                                                <w:left w:val="none" w:sz="0" w:space="0" w:color="auto"/>
                                                <w:bottom w:val="none" w:sz="0" w:space="0" w:color="auto"/>
                                                <w:right w:val="none" w:sz="0" w:space="0" w:color="auto"/>
                                              </w:divBdr>
                                              <w:divsChild>
                                                <w:div w:id="65916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502656">
                                      <w:marLeft w:val="0"/>
                                      <w:marRight w:val="0"/>
                                      <w:marTop w:val="0"/>
                                      <w:marBottom w:val="0"/>
                                      <w:divBdr>
                                        <w:top w:val="none" w:sz="0" w:space="0" w:color="auto"/>
                                        <w:left w:val="none" w:sz="0" w:space="0" w:color="auto"/>
                                        <w:bottom w:val="none" w:sz="0" w:space="0" w:color="auto"/>
                                        <w:right w:val="none" w:sz="0" w:space="0" w:color="auto"/>
                                      </w:divBdr>
                                      <w:divsChild>
                                        <w:div w:id="416679812">
                                          <w:marLeft w:val="0"/>
                                          <w:marRight w:val="0"/>
                                          <w:marTop w:val="0"/>
                                          <w:marBottom w:val="0"/>
                                          <w:divBdr>
                                            <w:top w:val="none" w:sz="0" w:space="0" w:color="auto"/>
                                            <w:left w:val="none" w:sz="0" w:space="0" w:color="auto"/>
                                            <w:bottom w:val="none" w:sz="0" w:space="0" w:color="auto"/>
                                            <w:right w:val="none" w:sz="0" w:space="0" w:color="auto"/>
                                          </w:divBdr>
                                          <w:divsChild>
                                            <w:div w:id="523249754">
                                              <w:marLeft w:val="0"/>
                                              <w:marRight w:val="0"/>
                                              <w:marTop w:val="0"/>
                                              <w:marBottom w:val="0"/>
                                              <w:divBdr>
                                                <w:top w:val="none" w:sz="0" w:space="0" w:color="auto"/>
                                                <w:left w:val="none" w:sz="0" w:space="0" w:color="auto"/>
                                                <w:bottom w:val="none" w:sz="0" w:space="0" w:color="auto"/>
                                                <w:right w:val="none" w:sz="0" w:space="0" w:color="auto"/>
                                              </w:divBdr>
                                            </w:div>
                                            <w:div w:id="705714256">
                                              <w:marLeft w:val="0"/>
                                              <w:marRight w:val="0"/>
                                              <w:marTop w:val="0"/>
                                              <w:marBottom w:val="0"/>
                                              <w:divBdr>
                                                <w:top w:val="none" w:sz="0" w:space="0" w:color="auto"/>
                                                <w:left w:val="none" w:sz="0" w:space="0" w:color="auto"/>
                                                <w:bottom w:val="none" w:sz="0" w:space="0" w:color="auto"/>
                                                <w:right w:val="none" w:sz="0" w:space="0" w:color="auto"/>
                                              </w:divBdr>
                                              <w:divsChild>
                                                <w:div w:id="281811400">
                                                  <w:marLeft w:val="0"/>
                                                  <w:marRight w:val="0"/>
                                                  <w:marTop w:val="0"/>
                                                  <w:marBottom w:val="0"/>
                                                  <w:divBdr>
                                                    <w:top w:val="none" w:sz="0" w:space="0" w:color="auto"/>
                                                    <w:left w:val="none" w:sz="0" w:space="0" w:color="auto"/>
                                                    <w:bottom w:val="none" w:sz="0" w:space="0" w:color="auto"/>
                                                    <w:right w:val="none" w:sz="0" w:space="0" w:color="auto"/>
                                                  </w:divBdr>
                                                </w:div>
                                                <w:div w:id="341056554">
                                                  <w:marLeft w:val="0"/>
                                                  <w:marRight w:val="0"/>
                                                  <w:marTop w:val="0"/>
                                                  <w:marBottom w:val="0"/>
                                                  <w:divBdr>
                                                    <w:top w:val="none" w:sz="0" w:space="0" w:color="auto"/>
                                                    <w:left w:val="none" w:sz="0" w:space="0" w:color="auto"/>
                                                    <w:bottom w:val="none" w:sz="0" w:space="0" w:color="auto"/>
                                                    <w:right w:val="none" w:sz="0" w:space="0" w:color="auto"/>
                                                  </w:divBdr>
                                                </w:div>
                                              </w:divsChild>
                                            </w:div>
                                            <w:div w:id="1228800641">
                                              <w:marLeft w:val="0"/>
                                              <w:marRight w:val="0"/>
                                              <w:marTop w:val="0"/>
                                              <w:marBottom w:val="0"/>
                                              <w:divBdr>
                                                <w:top w:val="none" w:sz="0" w:space="0" w:color="auto"/>
                                                <w:left w:val="none" w:sz="0" w:space="0" w:color="auto"/>
                                                <w:bottom w:val="none" w:sz="0" w:space="0" w:color="auto"/>
                                                <w:right w:val="none" w:sz="0" w:space="0" w:color="auto"/>
                                              </w:divBdr>
                                              <w:divsChild>
                                                <w:div w:id="953515119">
                                                  <w:marLeft w:val="0"/>
                                                  <w:marRight w:val="0"/>
                                                  <w:marTop w:val="0"/>
                                                  <w:marBottom w:val="0"/>
                                                  <w:divBdr>
                                                    <w:top w:val="none" w:sz="0" w:space="0" w:color="auto"/>
                                                    <w:left w:val="none" w:sz="0" w:space="0" w:color="auto"/>
                                                    <w:bottom w:val="none" w:sz="0" w:space="0" w:color="auto"/>
                                                    <w:right w:val="none" w:sz="0" w:space="0" w:color="auto"/>
                                                  </w:divBdr>
                                                </w:div>
                                              </w:divsChild>
                                            </w:div>
                                            <w:div w:id="1526670273">
                                              <w:marLeft w:val="0"/>
                                              <w:marRight w:val="0"/>
                                              <w:marTop w:val="0"/>
                                              <w:marBottom w:val="0"/>
                                              <w:divBdr>
                                                <w:top w:val="none" w:sz="0" w:space="0" w:color="auto"/>
                                                <w:left w:val="none" w:sz="0" w:space="0" w:color="auto"/>
                                                <w:bottom w:val="none" w:sz="0" w:space="0" w:color="auto"/>
                                                <w:right w:val="none" w:sz="0" w:space="0" w:color="auto"/>
                                              </w:divBdr>
                                              <w:divsChild>
                                                <w:div w:id="63440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032227">
                                      <w:marLeft w:val="0"/>
                                      <w:marRight w:val="0"/>
                                      <w:marTop w:val="0"/>
                                      <w:marBottom w:val="0"/>
                                      <w:divBdr>
                                        <w:top w:val="none" w:sz="0" w:space="0" w:color="auto"/>
                                        <w:left w:val="none" w:sz="0" w:space="0" w:color="auto"/>
                                        <w:bottom w:val="none" w:sz="0" w:space="0" w:color="auto"/>
                                        <w:right w:val="none" w:sz="0" w:space="0" w:color="auto"/>
                                      </w:divBdr>
                                      <w:divsChild>
                                        <w:div w:id="125855199">
                                          <w:marLeft w:val="0"/>
                                          <w:marRight w:val="0"/>
                                          <w:marTop w:val="0"/>
                                          <w:marBottom w:val="0"/>
                                          <w:divBdr>
                                            <w:top w:val="none" w:sz="0" w:space="0" w:color="auto"/>
                                            <w:left w:val="none" w:sz="0" w:space="0" w:color="auto"/>
                                            <w:bottom w:val="none" w:sz="0" w:space="0" w:color="auto"/>
                                            <w:right w:val="none" w:sz="0" w:space="0" w:color="auto"/>
                                          </w:divBdr>
                                          <w:divsChild>
                                            <w:div w:id="340359240">
                                              <w:marLeft w:val="0"/>
                                              <w:marRight w:val="0"/>
                                              <w:marTop w:val="0"/>
                                              <w:marBottom w:val="0"/>
                                              <w:divBdr>
                                                <w:top w:val="none" w:sz="0" w:space="0" w:color="auto"/>
                                                <w:left w:val="none" w:sz="0" w:space="0" w:color="auto"/>
                                                <w:bottom w:val="none" w:sz="0" w:space="0" w:color="auto"/>
                                                <w:right w:val="none" w:sz="0" w:space="0" w:color="auto"/>
                                              </w:divBdr>
                                              <w:divsChild>
                                                <w:div w:id="1808930334">
                                                  <w:marLeft w:val="0"/>
                                                  <w:marRight w:val="0"/>
                                                  <w:marTop w:val="0"/>
                                                  <w:marBottom w:val="0"/>
                                                  <w:divBdr>
                                                    <w:top w:val="none" w:sz="0" w:space="0" w:color="auto"/>
                                                    <w:left w:val="none" w:sz="0" w:space="0" w:color="auto"/>
                                                    <w:bottom w:val="none" w:sz="0" w:space="0" w:color="auto"/>
                                                    <w:right w:val="none" w:sz="0" w:space="0" w:color="auto"/>
                                                  </w:divBdr>
                                                </w:div>
                                                <w:div w:id="2098019349">
                                                  <w:marLeft w:val="0"/>
                                                  <w:marRight w:val="0"/>
                                                  <w:marTop w:val="0"/>
                                                  <w:marBottom w:val="0"/>
                                                  <w:divBdr>
                                                    <w:top w:val="none" w:sz="0" w:space="0" w:color="auto"/>
                                                    <w:left w:val="none" w:sz="0" w:space="0" w:color="auto"/>
                                                    <w:bottom w:val="none" w:sz="0" w:space="0" w:color="auto"/>
                                                    <w:right w:val="none" w:sz="0" w:space="0" w:color="auto"/>
                                                  </w:divBdr>
                                                </w:div>
                                              </w:divsChild>
                                            </w:div>
                                            <w:div w:id="453334712">
                                              <w:marLeft w:val="0"/>
                                              <w:marRight w:val="0"/>
                                              <w:marTop w:val="0"/>
                                              <w:marBottom w:val="0"/>
                                              <w:divBdr>
                                                <w:top w:val="none" w:sz="0" w:space="0" w:color="auto"/>
                                                <w:left w:val="none" w:sz="0" w:space="0" w:color="auto"/>
                                                <w:bottom w:val="none" w:sz="0" w:space="0" w:color="auto"/>
                                                <w:right w:val="none" w:sz="0" w:space="0" w:color="auto"/>
                                              </w:divBdr>
                                              <w:divsChild>
                                                <w:div w:id="217132336">
                                                  <w:marLeft w:val="0"/>
                                                  <w:marRight w:val="0"/>
                                                  <w:marTop w:val="0"/>
                                                  <w:marBottom w:val="0"/>
                                                  <w:divBdr>
                                                    <w:top w:val="none" w:sz="0" w:space="0" w:color="auto"/>
                                                    <w:left w:val="none" w:sz="0" w:space="0" w:color="auto"/>
                                                    <w:bottom w:val="none" w:sz="0" w:space="0" w:color="auto"/>
                                                    <w:right w:val="none" w:sz="0" w:space="0" w:color="auto"/>
                                                  </w:divBdr>
                                                </w:div>
                                              </w:divsChild>
                                            </w:div>
                                            <w:div w:id="555821492">
                                              <w:marLeft w:val="0"/>
                                              <w:marRight w:val="0"/>
                                              <w:marTop w:val="0"/>
                                              <w:marBottom w:val="0"/>
                                              <w:divBdr>
                                                <w:top w:val="none" w:sz="0" w:space="0" w:color="auto"/>
                                                <w:left w:val="none" w:sz="0" w:space="0" w:color="auto"/>
                                                <w:bottom w:val="none" w:sz="0" w:space="0" w:color="auto"/>
                                                <w:right w:val="none" w:sz="0" w:space="0" w:color="auto"/>
                                              </w:divBdr>
                                            </w:div>
                                            <w:div w:id="1824588718">
                                              <w:marLeft w:val="0"/>
                                              <w:marRight w:val="0"/>
                                              <w:marTop w:val="0"/>
                                              <w:marBottom w:val="0"/>
                                              <w:divBdr>
                                                <w:top w:val="none" w:sz="0" w:space="0" w:color="auto"/>
                                                <w:left w:val="none" w:sz="0" w:space="0" w:color="auto"/>
                                                <w:bottom w:val="none" w:sz="0" w:space="0" w:color="auto"/>
                                                <w:right w:val="none" w:sz="0" w:space="0" w:color="auto"/>
                                              </w:divBdr>
                                              <w:divsChild>
                                                <w:div w:id="205942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131122">
                                      <w:marLeft w:val="0"/>
                                      <w:marRight w:val="0"/>
                                      <w:marTop w:val="0"/>
                                      <w:marBottom w:val="0"/>
                                      <w:divBdr>
                                        <w:top w:val="none" w:sz="0" w:space="0" w:color="auto"/>
                                        <w:left w:val="none" w:sz="0" w:space="0" w:color="auto"/>
                                        <w:bottom w:val="none" w:sz="0" w:space="0" w:color="auto"/>
                                        <w:right w:val="none" w:sz="0" w:space="0" w:color="auto"/>
                                      </w:divBdr>
                                      <w:divsChild>
                                        <w:div w:id="1746414757">
                                          <w:marLeft w:val="0"/>
                                          <w:marRight w:val="0"/>
                                          <w:marTop w:val="0"/>
                                          <w:marBottom w:val="0"/>
                                          <w:divBdr>
                                            <w:top w:val="none" w:sz="0" w:space="0" w:color="auto"/>
                                            <w:left w:val="none" w:sz="0" w:space="0" w:color="auto"/>
                                            <w:bottom w:val="none" w:sz="0" w:space="0" w:color="auto"/>
                                            <w:right w:val="none" w:sz="0" w:space="0" w:color="auto"/>
                                          </w:divBdr>
                                          <w:divsChild>
                                            <w:div w:id="768817390">
                                              <w:marLeft w:val="0"/>
                                              <w:marRight w:val="0"/>
                                              <w:marTop w:val="0"/>
                                              <w:marBottom w:val="0"/>
                                              <w:divBdr>
                                                <w:top w:val="none" w:sz="0" w:space="0" w:color="auto"/>
                                                <w:left w:val="none" w:sz="0" w:space="0" w:color="auto"/>
                                                <w:bottom w:val="none" w:sz="0" w:space="0" w:color="auto"/>
                                                <w:right w:val="none" w:sz="0" w:space="0" w:color="auto"/>
                                              </w:divBdr>
                                            </w:div>
                                            <w:div w:id="1087727211">
                                              <w:marLeft w:val="0"/>
                                              <w:marRight w:val="0"/>
                                              <w:marTop w:val="0"/>
                                              <w:marBottom w:val="0"/>
                                              <w:divBdr>
                                                <w:top w:val="none" w:sz="0" w:space="0" w:color="auto"/>
                                                <w:left w:val="none" w:sz="0" w:space="0" w:color="auto"/>
                                                <w:bottom w:val="none" w:sz="0" w:space="0" w:color="auto"/>
                                                <w:right w:val="none" w:sz="0" w:space="0" w:color="auto"/>
                                              </w:divBdr>
                                              <w:divsChild>
                                                <w:div w:id="502866738">
                                                  <w:marLeft w:val="0"/>
                                                  <w:marRight w:val="0"/>
                                                  <w:marTop w:val="0"/>
                                                  <w:marBottom w:val="0"/>
                                                  <w:divBdr>
                                                    <w:top w:val="none" w:sz="0" w:space="0" w:color="auto"/>
                                                    <w:left w:val="none" w:sz="0" w:space="0" w:color="auto"/>
                                                    <w:bottom w:val="none" w:sz="0" w:space="0" w:color="auto"/>
                                                    <w:right w:val="none" w:sz="0" w:space="0" w:color="auto"/>
                                                  </w:divBdr>
                                                </w:div>
                                              </w:divsChild>
                                            </w:div>
                                            <w:div w:id="1808278841">
                                              <w:marLeft w:val="0"/>
                                              <w:marRight w:val="0"/>
                                              <w:marTop w:val="0"/>
                                              <w:marBottom w:val="0"/>
                                              <w:divBdr>
                                                <w:top w:val="none" w:sz="0" w:space="0" w:color="auto"/>
                                                <w:left w:val="none" w:sz="0" w:space="0" w:color="auto"/>
                                                <w:bottom w:val="none" w:sz="0" w:space="0" w:color="auto"/>
                                                <w:right w:val="none" w:sz="0" w:space="0" w:color="auto"/>
                                              </w:divBdr>
                                              <w:divsChild>
                                                <w:div w:id="1106845591">
                                                  <w:marLeft w:val="0"/>
                                                  <w:marRight w:val="0"/>
                                                  <w:marTop w:val="0"/>
                                                  <w:marBottom w:val="0"/>
                                                  <w:divBdr>
                                                    <w:top w:val="none" w:sz="0" w:space="0" w:color="auto"/>
                                                    <w:left w:val="none" w:sz="0" w:space="0" w:color="auto"/>
                                                    <w:bottom w:val="none" w:sz="0" w:space="0" w:color="auto"/>
                                                    <w:right w:val="none" w:sz="0" w:space="0" w:color="auto"/>
                                                  </w:divBdr>
                                                </w:div>
                                              </w:divsChild>
                                            </w:div>
                                            <w:div w:id="1899583253">
                                              <w:marLeft w:val="0"/>
                                              <w:marRight w:val="0"/>
                                              <w:marTop w:val="0"/>
                                              <w:marBottom w:val="0"/>
                                              <w:divBdr>
                                                <w:top w:val="none" w:sz="0" w:space="0" w:color="auto"/>
                                                <w:left w:val="none" w:sz="0" w:space="0" w:color="auto"/>
                                                <w:bottom w:val="none" w:sz="0" w:space="0" w:color="auto"/>
                                                <w:right w:val="none" w:sz="0" w:space="0" w:color="auto"/>
                                              </w:divBdr>
                                              <w:divsChild>
                                                <w:div w:id="221870785">
                                                  <w:marLeft w:val="0"/>
                                                  <w:marRight w:val="0"/>
                                                  <w:marTop w:val="0"/>
                                                  <w:marBottom w:val="0"/>
                                                  <w:divBdr>
                                                    <w:top w:val="none" w:sz="0" w:space="0" w:color="auto"/>
                                                    <w:left w:val="none" w:sz="0" w:space="0" w:color="auto"/>
                                                    <w:bottom w:val="none" w:sz="0" w:space="0" w:color="auto"/>
                                                    <w:right w:val="none" w:sz="0" w:space="0" w:color="auto"/>
                                                  </w:divBdr>
                                                </w:div>
                                                <w:div w:id="47068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969742">
                                      <w:marLeft w:val="0"/>
                                      <w:marRight w:val="0"/>
                                      <w:marTop w:val="0"/>
                                      <w:marBottom w:val="0"/>
                                      <w:divBdr>
                                        <w:top w:val="none" w:sz="0" w:space="0" w:color="auto"/>
                                        <w:left w:val="none" w:sz="0" w:space="0" w:color="auto"/>
                                        <w:bottom w:val="none" w:sz="0" w:space="0" w:color="auto"/>
                                        <w:right w:val="none" w:sz="0" w:space="0" w:color="auto"/>
                                      </w:divBdr>
                                      <w:divsChild>
                                        <w:div w:id="2093620889">
                                          <w:marLeft w:val="0"/>
                                          <w:marRight w:val="0"/>
                                          <w:marTop w:val="0"/>
                                          <w:marBottom w:val="0"/>
                                          <w:divBdr>
                                            <w:top w:val="none" w:sz="0" w:space="0" w:color="auto"/>
                                            <w:left w:val="none" w:sz="0" w:space="0" w:color="auto"/>
                                            <w:bottom w:val="none" w:sz="0" w:space="0" w:color="auto"/>
                                            <w:right w:val="none" w:sz="0" w:space="0" w:color="auto"/>
                                          </w:divBdr>
                                          <w:divsChild>
                                            <w:div w:id="211038698">
                                              <w:marLeft w:val="0"/>
                                              <w:marRight w:val="0"/>
                                              <w:marTop w:val="0"/>
                                              <w:marBottom w:val="0"/>
                                              <w:divBdr>
                                                <w:top w:val="none" w:sz="0" w:space="0" w:color="auto"/>
                                                <w:left w:val="none" w:sz="0" w:space="0" w:color="auto"/>
                                                <w:bottom w:val="none" w:sz="0" w:space="0" w:color="auto"/>
                                                <w:right w:val="none" w:sz="0" w:space="0" w:color="auto"/>
                                              </w:divBdr>
                                              <w:divsChild>
                                                <w:div w:id="1874342569">
                                                  <w:marLeft w:val="0"/>
                                                  <w:marRight w:val="0"/>
                                                  <w:marTop w:val="0"/>
                                                  <w:marBottom w:val="0"/>
                                                  <w:divBdr>
                                                    <w:top w:val="none" w:sz="0" w:space="0" w:color="auto"/>
                                                    <w:left w:val="none" w:sz="0" w:space="0" w:color="auto"/>
                                                    <w:bottom w:val="none" w:sz="0" w:space="0" w:color="auto"/>
                                                    <w:right w:val="none" w:sz="0" w:space="0" w:color="auto"/>
                                                  </w:divBdr>
                                                </w:div>
                                                <w:div w:id="2073233588">
                                                  <w:marLeft w:val="0"/>
                                                  <w:marRight w:val="0"/>
                                                  <w:marTop w:val="0"/>
                                                  <w:marBottom w:val="0"/>
                                                  <w:divBdr>
                                                    <w:top w:val="none" w:sz="0" w:space="0" w:color="auto"/>
                                                    <w:left w:val="none" w:sz="0" w:space="0" w:color="auto"/>
                                                    <w:bottom w:val="none" w:sz="0" w:space="0" w:color="auto"/>
                                                    <w:right w:val="none" w:sz="0" w:space="0" w:color="auto"/>
                                                  </w:divBdr>
                                                </w:div>
                                              </w:divsChild>
                                            </w:div>
                                            <w:div w:id="805438107">
                                              <w:marLeft w:val="0"/>
                                              <w:marRight w:val="0"/>
                                              <w:marTop w:val="0"/>
                                              <w:marBottom w:val="0"/>
                                              <w:divBdr>
                                                <w:top w:val="none" w:sz="0" w:space="0" w:color="auto"/>
                                                <w:left w:val="none" w:sz="0" w:space="0" w:color="auto"/>
                                                <w:bottom w:val="none" w:sz="0" w:space="0" w:color="auto"/>
                                                <w:right w:val="none" w:sz="0" w:space="0" w:color="auto"/>
                                              </w:divBdr>
                                            </w:div>
                                            <w:div w:id="1458992358">
                                              <w:marLeft w:val="0"/>
                                              <w:marRight w:val="0"/>
                                              <w:marTop w:val="0"/>
                                              <w:marBottom w:val="0"/>
                                              <w:divBdr>
                                                <w:top w:val="none" w:sz="0" w:space="0" w:color="auto"/>
                                                <w:left w:val="none" w:sz="0" w:space="0" w:color="auto"/>
                                                <w:bottom w:val="none" w:sz="0" w:space="0" w:color="auto"/>
                                                <w:right w:val="none" w:sz="0" w:space="0" w:color="auto"/>
                                              </w:divBdr>
                                              <w:divsChild>
                                                <w:div w:id="1079593981">
                                                  <w:marLeft w:val="0"/>
                                                  <w:marRight w:val="0"/>
                                                  <w:marTop w:val="0"/>
                                                  <w:marBottom w:val="0"/>
                                                  <w:divBdr>
                                                    <w:top w:val="none" w:sz="0" w:space="0" w:color="auto"/>
                                                    <w:left w:val="none" w:sz="0" w:space="0" w:color="auto"/>
                                                    <w:bottom w:val="none" w:sz="0" w:space="0" w:color="auto"/>
                                                    <w:right w:val="none" w:sz="0" w:space="0" w:color="auto"/>
                                                  </w:divBdr>
                                                </w:div>
                                              </w:divsChild>
                                            </w:div>
                                            <w:div w:id="2124838131">
                                              <w:marLeft w:val="0"/>
                                              <w:marRight w:val="0"/>
                                              <w:marTop w:val="0"/>
                                              <w:marBottom w:val="0"/>
                                              <w:divBdr>
                                                <w:top w:val="none" w:sz="0" w:space="0" w:color="auto"/>
                                                <w:left w:val="none" w:sz="0" w:space="0" w:color="auto"/>
                                                <w:bottom w:val="none" w:sz="0" w:space="0" w:color="auto"/>
                                                <w:right w:val="none" w:sz="0" w:space="0" w:color="auto"/>
                                              </w:divBdr>
                                              <w:divsChild>
                                                <w:div w:id="111594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150602">
                                      <w:marLeft w:val="0"/>
                                      <w:marRight w:val="0"/>
                                      <w:marTop w:val="0"/>
                                      <w:marBottom w:val="0"/>
                                      <w:divBdr>
                                        <w:top w:val="none" w:sz="0" w:space="0" w:color="auto"/>
                                        <w:left w:val="none" w:sz="0" w:space="0" w:color="auto"/>
                                        <w:bottom w:val="none" w:sz="0" w:space="0" w:color="auto"/>
                                        <w:right w:val="none" w:sz="0" w:space="0" w:color="auto"/>
                                      </w:divBdr>
                                      <w:divsChild>
                                        <w:div w:id="767775625">
                                          <w:marLeft w:val="0"/>
                                          <w:marRight w:val="0"/>
                                          <w:marTop w:val="0"/>
                                          <w:marBottom w:val="0"/>
                                          <w:divBdr>
                                            <w:top w:val="none" w:sz="0" w:space="0" w:color="auto"/>
                                            <w:left w:val="none" w:sz="0" w:space="0" w:color="auto"/>
                                            <w:bottom w:val="none" w:sz="0" w:space="0" w:color="auto"/>
                                            <w:right w:val="none" w:sz="0" w:space="0" w:color="auto"/>
                                          </w:divBdr>
                                          <w:divsChild>
                                            <w:div w:id="975187836">
                                              <w:marLeft w:val="0"/>
                                              <w:marRight w:val="0"/>
                                              <w:marTop w:val="0"/>
                                              <w:marBottom w:val="0"/>
                                              <w:divBdr>
                                                <w:top w:val="none" w:sz="0" w:space="0" w:color="auto"/>
                                                <w:left w:val="none" w:sz="0" w:space="0" w:color="auto"/>
                                                <w:bottom w:val="none" w:sz="0" w:space="0" w:color="auto"/>
                                                <w:right w:val="none" w:sz="0" w:space="0" w:color="auto"/>
                                              </w:divBdr>
                                              <w:divsChild>
                                                <w:div w:id="1667972717">
                                                  <w:marLeft w:val="0"/>
                                                  <w:marRight w:val="0"/>
                                                  <w:marTop w:val="0"/>
                                                  <w:marBottom w:val="0"/>
                                                  <w:divBdr>
                                                    <w:top w:val="none" w:sz="0" w:space="0" w:color="auto"/>
                                                    <w:left w:val="none" w:sz="0" w:space="0" w:color="auto"/>
                                                    <w:bottom w:val="none" w:sz="0" w:space="0" w:color="auto"/>
                                                    <w:right w:val="none" w:sz="0" w:space="0" w:color="auto"/>
                                                  </w:divBdr>
                                                </w:div>
                                                <w:div w:id="1862817292">
                                                  <w:marLeft w:val="0"/>
                                                  <w:marRight w:val="0"/>
                                                  <w:marTop w:val="0"/>
                                                  <w:marBottom w:val="0"/>
                                                  <w:divBdr>
                                                    <w:top w:val="none" w:sz="0" w:space="0" w:color="auto"/>
                                                    <w:left w:val="none" w:sz="0" w:space="0" w:color="auto"/>
                                                    <w:bottom w:val="none" w:sz="0" w:space="0" w:color="auto"/>
                                                    <w:right w:val="none" w:sz="0" w:space="0" w:color="auto"/>
                                                  </w:divBdr>
                                                </w:div>
                                              </w:divsChild>
                                            </w:div>
                                            <w:div w:id="1491561946">
                                              <w:marLeft w:val="0"/>
                                              <w:marRight w:val="0"/>
                                              <w:marTop w:val="0"/>
                                              <w:marBottom w:val="0"/>
                                              <w:divBdr>
                                                <w:top w:val="none" w:sz="0" w:space="0" w:color="auto"/>
                                                <w:left w:val="none" w:sz="0" w:space="0" w:color="auto"/>
                                                <w:bottom w:val="none" w:sz="0" w:space="0" w:color="auto"/>
                                                <w:right w:val="none" w:sz="0" w:space="0" w:color="auto"/>
                                              </w:divBdr>
                                              <w:divsChild>
                                                <w:div w:id="1434784728">
                                                  <w:marLeft w:val="0"/>
                                                  <w:marRight w:val="0"/>
                                                  <w:marTop w:val="0"/>
                                                  <w:marBottom w:val="0"/>
                                                  <w:divBdr>
                                                    <w:top w:val="none" w:sz="0" w:space="0" w:color="auto"/>
                                                    <w:left w:val="none" w:sz="0" w:space="0" w:color="auto"/>
                                                    <w:bottom w:val="none" w:sz="0" w:space="0" w:color="auto"/>
                                                    <w:right w:val="none" w:sz="0" w:space="0" w:color="auto"/>
                                                  </w:divBdr>
                                                </w:div>
                                              </w:divsChild>
                                            </w:div>
                                            <w:div w:id="1603877241">
                                              <w:marLeft w:val="0"/>
                                              <w:marRight w:val="0"/>
                                              <w:marTop w:val="0"/>
                                              <w:marBottom w:val="0"/>
                                              <w:divBdr>
                                                <w:top w:val="none" w:sz="0" w:space="0" w:color="auto"/>
                                                <w:left w:val="none" w:sz="0" w:space="0" w:color="auto"/>
                                                <w:bottom w:val="none" w:sz="0" w:space="0" w:color="auto"/>
                                                <w:right w:val="none" w:sz="0" w:space="0" w:color="auto"/>
                                              </w:divBdr>
                                              <w:divsChild>
                                                <w:div w:id="1880779189">
                                                  <w:marLeft w:val="0"/>
                                                  <w:marRight w:val="0"/>
                                                  <w:marTop w:val="0"/>
                                                  <w:marBottom w:val="0"/>
                                                  <w:divBdr>
                                                    <w:top w:val="none" w:sz="0" w:space="0" w:color="auto"/>
                                                    <w:left w:val="none" w:sz="0" w:space="0" w:color="auto"/>
                                                    <w:bottom w:val="none" w:sz="0" w:space="0" w:color="auto"/>
                                                    <w:right w:val="none" w:sz="0" w:space="0" w:color="auto"/>
                                                  </w:divBdr>
                                                </w:div>
                                              </w:divsChild>
                                            </w:div>
                                            <w:div w:id="193084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82662">
                                      <w:marLeft w:val="0"/>
                                      <w:marRight w:val="0"/>
                                      <w:marTop w:val="0"/>
                                      <w:marBottom w:val="0"/>
                                      <w:divBdr>
                                        <w:top w:val="none" w:sz="0" w:space="0" w:color="auto"/>
                                        <w:left w:val="none" w:sz="0" w:space="0" w:color="auto"/>
                                        <w:bottom w:val="none" w:sz="0" w:space="0" w:color="auto"/>
                                        <w:right w:val="none" w:sz="0" w:space="0" w:color="auto"/>
                                      </w:divBdr>
                                      <w:divsChild>
                                        <w:div w:id="1841966699">
                                          <w:marLeft w:val="0"/>
                                          <w:marRight w:val="0"/>
                                          <w:marTop w:val="0"/>
                                          <w:marBottom w:val="0"/>
                                          <w:divBdr>
                                            <w:top w:val="none" w:sz="0" w:space="0" w:color="auto"/>
                                            <w:left w:val="none" w:sz="0" w:space="0" w:color="auto"/>
                                            <w:bottom w:val="none" w:sz="0" w:space="0" w:color="auto"/>
                                            <w:right w:val="none" w:sz="0" w:space="0" w:color="auto"/>
                                          </w:divBdr>
                                          <w:divsChild>
                                            <w:div w:id="1057360315">
                                              <w:marLeft w:val="0"/>
                                              <w:marRight w:val="0"/>
                                              <w:marTop w:val="0"/>
                                              <w:marBottom w:val="0"/>
                                              <w:divBdr>
                                                <w:top w:val="none" w:sz="0" w:space="0" w:color="auto"/>
                                                <w:left w:val="none" w:sz="0" w:space="0" w:color="auto"/>
                                                <w:bottom w:val="none" w:sz="0" w:space="0" w:color="auto"/>
                                                <w:right w:val="none" w:sz="0" w:space="0" w:color="auto"/>
                                              </w:divBdr>
                                              <w:divsChild>
                                                <w:div w:id="22026447">
                                                  <w:marLeft w:val="0"/>
                                                  <w:marRight w:val="0"/>
                                                  <w:marTop w:val="0"/>
                                                  <w:marBottom w:val="0"/>
                                                  <w:divBdr>
                                                    <w:top w:val="none" w:sz="0" w:space="0" w:color="auto"/>
                                                    <w:left w:val="none" w:sz="0" w:space="0" w:color="auto"/>
                                                    <w:bottom w:val="none" w:sz="0" w:space="0" w:color="auto"/>
                                                    <w:right w:val="none" w:sz="0" w:space="0" w:color="auto"/>
                                                  </w:divBdr>
                                                </w:div>
                                              </w:divsChild>
                                            </w:div>
                                            <w:div w:id="1137842931">
                                              <w:marLeft w:val="0"/>
                                              <w:marRight w:val="0"/>
                                              <w:marTop w:val="0"/>
                                              <w:marBottom w:val="0"/>
                                              <w:divBdr>
                                                <w:top w:val="none" w:sz="0" w:space="0" w:color="auto"/>
                                                <w:left w:val="none" w:sz="0" w:space="0" w:color="auto"/>
                                                <w:bottom w:val="none" w:sz="0" w:space="0" w:color="auto"/>
                                                <w:right w:val="none" w:sz="0" w:space="0" w:color="auto"/>
                                              </w:divBdr>
                                              <w:divsChild>
                                                <w:div w:id="1864323091">
                                                  <w:marLeft w:val="0"/>
                                                  <w:marRight w:val="0"/>
                                                  <w:marTop w:val="0"/>
                                                  <w:marBottom w:val="0"/>
                                                  <w:divBdr>
                                                    <w:top w:val="none" w:sz="0" w:space="0" w:color="auto"/>
                                                    <w:left w:val="none" w:sz="0" w:space="0" w:color="auto"/>
                                                    <w:bottom w:val="none" w:sz="0" w:space="0" w:color="auto"/>
                                                    <w:right w:val="none" w:sz="0" w:space="0" w:color="auto"/>
                                                  </w:divBdr>
                                                </w:div>
                                                <w:div w:id="2091728245">
                                                  <w:marLeft w:val="0"/>
                                                  <w:marRight w:val="0"/>
                                                  <w:marTop w:val="0"/>
                                                  <w:marBottom w:val="0"/>
                                                  <w:divBdr>
                                                    <w:top w:val="none" w:sz="0" w:space="0" w:color="auto"/>
                                                    <w:left w:val="none" w:sz="0" w:space="0" w:color="auto"/>
                                                    <w:bottom w:val="none" w:sz="0" w:space="0" w:color="auto"/>
                                                    <w:right w:val="none" w:sz="0" w:space="0" w:color="auto"/>
                                                  </w:divBdr>
                                                </w:div>
                                              </w:divsChild>
                                            </w:div>
                                            <w:div w:id="1246308104">
                                              <w:marLeft w:val="0"/>
                                              <w:marRight w:val="0"/>
                                              <w:marTop w:val="0"/>
                                              <w:marBottom w:val="0"/>
                                              <w:divBdr>
                                                <w:top w:val="none" w:sz="0" w:space="0" w:color="auto"/>
                                                <w:left w:val="none" w:sz="0" w:space="0" w:color="auto"/>
                                                <w:bottom w:val="none" w:sz="0" w:space="0" w:color="auto"/>
                                                <w:right w:val="none" w:sz="0" w:space="0" w:color="auto"/>
                                              </w:divBdr>
                                            </w:div>
                                            <w:div w:id="1847984313">
                                              <w:marLeft w:val="0"/>
                                              <w:marRight w:val="0"/>
                                              <w:marTop w:val="0"/>
                                              <w:marBottom w:val="0"/>
                                              <w:divBdr>
                                                <w:top w:val="none" w:sz="0" w:space="0" w:color="auto"/>
                                                <w:left w:val="none" w:sz="0" w:space="0" w:color="auto"/>
                                                <w:bottom w:val="none" w:sz="0" w:space="0" w:color="auto"/>
                                                <w:right w:val="none" w:sz="0" w:space="0" w:color="auto"/>
                                              </w:divBdr>
                                              <w:divsChild>
                                                <w:div w:id="167773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214402">
                                      <w:marLeft w:val="0"/>
                                      <w:marRight w:val="0"/>
                                      <w:marTop w:val="0"/>
                                      <w:marBottom w:val="0"/>
                                      <w:divBdr>
                                        <w:top w:val="none" w:sz="0" w:space="0" w:color="auto"/>
                                        <w:left w:val="none" w:sz="0" w:space="0" w:color="auto"/>
                                        <w:bottom w:val="none" w:sz="0" w:space="0" w:color="auto"/>
                                        <w:right w:val="none" w:sz="0" w:space="0" w:color="auto"/>
                                      </w:divBdr>
                                      <w:divsChild>
                                        <w:div w:id="2015573915">
                                          <w:marLeft w:val="0"/>
                                          <w:marRight w:val="0"/>
                                          <w:marTop w:val="0"/>
                                          <w:marBottom w:val="0"/>
                                          <w:divBdr>
                                            <w:top w:val="none" w:sz="0" w:space="0" w:color="auto"/>
                                            <w:left w:val="none" w:sz="0" w:space="0" w:color="auto"/>
                                            <w:bottom w:val="none" w:sz="0" w:space="0" w:color="auto"/>
                                            <w:right w:val="none" w:sz="0" w:space="0" w:color="auto"/>
                                          </w:divBdr>
                                          <w:divsChild>
                                            <w:div w:id="185021744">
                                              <w:marLeft w:val="0"/>
                                              <w:marRight w:val="0"/>
                                              <w:marTop w:val="0"/>
                                              <w:marBottom w:val="0"/>
                                              <w:divBdr>
                                                <w:top w:val="none" w:sz="0" w:space="0" w:color="auto"/>
                                                <w:left w:val="none" w:sz="0" w:space="0" w:color="auto"/>
                                                <w:bottom w:val="none" w:sz="0" w:space="0" w:color="auto"/>
                                                <w:right w:val="none" w:sz="0" w:space="0" w:color="auto"/>
                                              </w:divBdr>
                                            </w:div>
                                            <w:div w:id="1096093340">
                                              <w:marLeft w:val="0"/>
                                              <w:marRight w:val="0"/>
                                              <w:marTop w:val="0"/>
                                              <w:marBottom w:val="0"/>
                                              <w:divBdr>
                                                <w:top w:val="none" w:sz="0" w:space="0" w:color="auto"/>
                                                <w:left w:val="none" w:sz="0" w:space="0" w:color="auto"/>
                                                <w:bottom w:val="none" w:sz="0" w:space="0" w:color="auto"/>
                                                <w:right w:val="none" w:sz="0" w:space="0" w:color="auto"/>
                                              </w:divBdr>
                                              <w:divsChild>
                                                <w:div w:id="220755563">
                                                  <w:marLeft w:val="0"/>
                                                  <w:marRight w:val="0"/>
                                                  <w:marTop w:val="0"/>
                                                  <w:marBottom w:val="0"/>
                                                  <w:divBdr>
                                                    <w:top w:val="none" w:sz="0" w:space="0" w:color="auto"/>
                                                    <w:left w:val="none" w:sz="0" w:space="0" w:color="auto"/>
                                                    <w:bottom w:val="none" w:sz="0" w:space="0" w:color="auto"/>
                                                    <w:right w:val="none" w:sz="0" w:space="0" w:color="auto"/>
                                                  </w:divBdr>
                                                </w:div>
                                                <w:div w:id="328336923">
                                                  <w:marLeft w:val="0"/>
                                                  <w:marRight w:val="0"/>
                                                  <w:marTop w:val="0"/>
                                                  <w:marBottom w:val="0"/>
                                                  <w:divBdr>
                                                    <w:top w:val="none" w:sz="0" w:space="0" w:color="auto"/>
                                                    <w:left w:val="none" w:sz="0" w:space="0" w:color="auto"/>
                                                    <w:bottom w:val="none" w:sz="0" w:space="0" w:color="auto"/>
                                                    <w:right w:val="none" w:sz="0" w:space="0" w:color="auto"/>
                                                  </w:divBdr>
                                                </w:div>
                                              </w:divsChild>
                                            </w:div>
                                            <w:div w:id="1338580704">
                                              <w:marLeft w:val="0"/>
                                              <w:marRight w:val="0"/>
                                              <w:marTop w:val="0"/>
                                              <w:marBottom w:val="0"/>
                                              <w:divBdr>
                                                <w:top w:val="none" w:sz="0" w:space="0" w:color="auto"/>
                                                <w:left w:val="none" w:sz="0" w:space="0" w:color="auto"/>
                                                <w:bottom w:val="none" w:sz="0" w:space="0" w:color="auto"/>
                                                <w:right w:val="none" w:sz="0" w:space="0" w:color="auto"/>
                                              </w:divBdr>
                                              <w:divsChild>
                                                <w:div w:id="470831278">
                                                  <w:marLeft w:val="0"/>
                                                  <w:marRight w:val="0"/>
                                                  <w:marTop w:val="0"/>
                                                  <w:marBottom w:val="0"/>
                                                  <w:divBdr>
                                                    <w:top w:val="none" w:sz="0" w:space="0" w:color="auto"/>
                                                    <w:left w:val="none" w:sz="0" w:space="0" w:color="auto"/>
                                                    <w:bottom w:val="none" w:sz="0" w:space="0" w:color="auto"/>
                                                    <w:right w:val="none" w:sz="0" w:space="0" w:color="auto"/>
                                                  </w:divBdr>
                                                </w:div>
                                              </w:divsChild>
                                            </w:div>
                                            <w:div w:id="1865825962">
                                              <w:marLeft w:val="0"/>
                                              <w:marRight w:val="0"/>
                                              <w:marTop w:val="0"/>
                                              <w:marBottom w:val="0"/>
                                              <w:divBdr>
                                                <w:top w:val="none" w:sz="0" w:space="0" w:color="auto"/>
                                                <w:left w:val="none" w:sz="0" w:space="0" w:color="auto"/>
                                                <w:bottom w:val="none" w:sz="0" w:space="0" w:color="auto"/>
                                                <w:right w:val="none" w:sz="0" w:space="0" w:color="auto"/>
                                              </w:divBdr>
                                              <w:divsChild>
                                                <w:div w:id="9020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760559">
                                      <w:marLeft w:val="0"/>
                                      <w:marRight w:val="0"/>
                                      <w:marTop w:val="0"/>
                                      <w:marBottom w:val="0"/>
                                      <w:divBdr>
                                        <w:top w:val="none" w:sz="0" w:space="0" w:color="auto"/>
                                        <w:left w:val="none" w:sz="0" w:space="0" w:color="auto"/>
                                        <w:bottom w:val="none" w:sz="0" w:space="0" w:color="auto"/>
                                        <w:right w:val="none" w:sz="0" w:space="0" w:color="auto"/>
                                      </w:divBdr>
                                      <w:divsChild>
                                        <w:div w:id="901912263">
                                          <w:marLeft w:val="0"/>
                                          <w:marRight w:val="0"/>
                                          <w:marTop w:val="0"/>
                                          <w:marBottom w:val="0"/>
                                          <w:divBdr>
                                            <w:top w:val="none" w:sz="0" w:space="0" w:color="auto"/>
                                            <w:left w:val="none" w:sz="0" w:space="0" w:color="auto"/>
                                            <w:bottom w:val="none" w:sz="0" w:space="0" w:color="auto"/>
                                            <w:right w:val="none" w:sz="0" w:space="0" w:color="auto"/>
                                          </w:divBdr>
                                          <w:divsChild>
                                            <w:div w:id="3869536">
                                              <w:marLeft w:val="0"/>
                                              <w:marRight w:val="0"/>
                                              <w:marTop w:val="0"/>
                                              <w:marBottom w:val="0"/>
                                              <w:divBdr>
                                                <w:top w:val="none" w:sz="0" w:space="0" w:color="auto"/>
                                                <w:left w:val="none" w:sz="0" w:space="0" w:color="auto"/>
                                                <w:bottom w:val="none" w:sz="0" w:space="0" w:color="auto"/>
                                                <w:right w:val="none" w:sz="0" w:space="0" w:color="auto"/>
                                              </w:divBdr>
                                            </w:div>
                                            <w:div w:id="56058334">
                                              <w:marLeft w:val="0"/>
                                              <w:marRight w:val="0"/>
                                              <w:marTop w:val="0"/>
                                              <w:marBottom w:val="0"/>
                                              <w:divBdr>
                                                <w:top w:val="none" w:sz="0" w:space="0" w:color="auto"/>
                                                <w:left w:val="none" w:sz="0" w:space="0" w:color="auto"/>
                                                <w:bottom w:val="none" w:sz="0" w:space="0" w:color="auto"/>
                                                <w:right w:val="none" w:sz="0" w:space="0" w:color="auto"/>
                                              </w:divBdr>
                                              <w:divsChild>
                                                <w:div w:id="1407605406">
                                                  <w:marLeft w:val="0"/>
                                                  <w:marRight w:val="0"/>
                                                  <w:marTop w:val="0"/>
                                                  <w:marBottom w:val="0"/>
                                                  <w:divBdr>
                                                    <w:top w:val="none" w:sz="0" w:space="0" w:color="auto"/>
                                                    <w:left w:val="none" w:sz="0" w:space="0" w:color="auto"/>
                                                    <w:bottom w:val="none" w:sz="0" w:space="0" w:color="auto"/>
                                                    <w:right w:val="none" w:sz="0" w:space="0" w:color="auto"/>
                                                  </w:divBdr>
                                                </w:div>
                                                <w:div w:id="1827209628">
                                                  <w:marLeft w:val="0"/>
                                                  <w:marRight w:val="0"/>
                                                  <w:marTop w:val="0"/>
                                                  <w:marBottom w:val="0"/>
                                                  <w:divBdr>
                                                    <w:top w:val="none" w:sz="0" w:space="0" w:color="auto"/>
                                                    <w:left w:val="none" w:sz="0" w:space="0" w:color="auto"/>
                                                    <w:bottom w:val="none" w:sz="0" w:space="0" w:color="auto"/>
                                                    <w:right w:val="none" w:sz="0" w:space="0" w:color="auto"/>
                                                  </w:divBdr>
                                                </w:div>
                                              </w:divsChild>
                                            </w:div>
                                            <w:div w:id="1221018942">
                                              <w:marLeft w:val="0"/>
                                              <w:marRight w:val="0"/>
                                              <w:marTop w:val="0"/>
                                              <w:marBottom w:val="0"/>
                                              <w:divBdr>
                                                <w:top w:val="none" w:sz="0" w:space="0" w:color="auto"/>
                                                <w:left w:val="none" w:sz="0" w:space="0" w:color="auto"/>
                                                <w:bottom w:val="none" w:sz="0" w:space="0" w:color="auto"/>
                                                <w:right w:val="none" w:sz="0" w:space="0" w:color="auto"/>
                                              </w:divBdr>
                                              <w:divsChild>
                                                <w:div w:id="2069181022">
                                                  <w:marLeft w:val="0"/>
                                                  <w:marRight w:val="0"/>
                                                  <w:marTop w:val="0"/>
                                                  <w:marBottom w:val="0"/>
                                                  <w:divBdr>
                                                    <w:top w:val="none" w:sz="0" w:space="0" w:color="auto"/>
                                                    <w:left w:val="none" w:sz="0" w:space="0" w:color="auto"/>
                                                    <w:bottom w:val="none" w:sz="0" w:space="0" w:color="auto"/>
                                                    <w:right w:val="none" w:sz="0" w:space="0" w:color="auto"/>
                                                  </w:divBdr>
                                                </w:div>
                                              </w:divsChild>
                                            </w:div>
                                            <w:div w:id="1395738499">
                                              <w:marLeft w:val="0"/>
                                              <w:marRight w:val="0"/>
                                              <w:marTop w:val="0"/>
                                              <w:marBottom w:val="0"/>
                                              <w:divBdr>
                                                <w:top w:val="none" w:sz="0" w:space="0" w:color="auto"/>
                                                <w:left w:val="none" w:sz="0" w:space="0" w:color="auto"/>
                                                <w:bottom w:val="none" w:sz="0" w:space="0" w:color="auto"/>
                                                <w:right w:val="none" w:sz="0" w:space="0" w:color="auto"/>
                                              </w:divBdr>
                                              <w:divsChild>
                                                <w:div w:id="169437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815348">
                                      <w:marLeft w:val="0"/>
                                      <w:marRight w:val="0"/>
                                      <w:marTop w:val="0"/>
                                      <w:marBottom w:val="0"/>
                                      <w:divBdr>
                                        <w:top w:val="none" w:sz="0" w:space="0" w:color="auto"/>
                                        <w:left w:val="none" w:sz="0" w:space="0" w:color="auto"/>
                                        <w:bottom w:val="none" w:sz="0" w:space="0" w:color="auto"/>
                                        <w:right w:val="none" w:sz="0" w:space="0" w:color="auto"/>
                                      </w:divBdr>
                                      <w:divsChild>
                                        <w:div w:id="1506819105">
                                          <w:marLeft w:val="0"/>
                                          <w:marRight w:val="0"/>
                                          <w:marTop w:val="0"/>
                                          <w:marBottom w:val="0"/>
                                          <w:divBdr>
                                            <w:top w:val="none" w:sz="0" w:space="0" w:color="auto"/>
                                            <w:left w:val="none" w:sz="0" w:space="0" w:color="auto"/>
                                            <w:bottom w:val="none" w:sz="0" w:space="0" w:color="auto"/>
                                            <w:right w:val="none" w:sz="0" w:space="0" w:color="auto"/>
                                          </w:divBdr>
                                          <w:divsChild>
                                            <w:div w:id="232011914">
                                              <w:marLeft w:val="0"/>
                                              <w:marRight w:val="0"/>
                                              <w:marTop w:val="0"/>
                                              <w:marBottom w:val="0"/>
                                              <w:divBdr>
                                                <w:top w:val="none" w:sz="0" w:space="0" w:color="auto"/>
                                                <w:left w:val="none" w:sz="0" w:space="0" w:color="auto"/>
                                                <w:bottom w:val="none" w:sz="0" w:space="0" w:color="auto"/>
                                                <w:right w:val="none" w:sz="0" w:space="0" w:color="auto"/>
                                              </w:divBdr>
                                            </w:div>
                                            <w:div w:id="917788016">
                                              <w:marLeft w:val="0"/>
                                              <w:marRight w:val="0"/>
                                              <w:marTop w:val="0"/>
                                              <w:marBottom w:val="0"/>
                                              <w:divBdr>
                                                <w:top w:val="none" w:sz="0" w:space="0" w:color="auto"/>
                                                <w:left w:val="none" w:sz="0" w:space="0" w:color="auto"/>
                                                <w:bottom w:val="none" w:sz="0" w:space="0" w:color="auto"/>
                                                <w:right w:val="none" w:sz="0" w:space="0" w:color="auto"/>
                                              </w:divBdr>
                                              <w:divsChild>
                                                <w:div w:id="463160266">
                                                  <w:marLeft w:val="0"/>
                                                  <w:marRight w:val="0"/>
                                                  <w:marTop w:val="0"/>
                                                  <w:marBottom w:val="0"/>
                                                  <w:divBdr>
                                                    <w:top w:val="none" w:sz="0" w:space="0" w:color="auto"/>
                                                    <w:left w:val="none" w:sz="0" w:space="0" w:color="auto"/>
                                                    <w:bottom w:val="none" w:sz="0" w:space="0" w:color="auto"/>
                                                    <w:right w:val="none" w:sz="0" w:space="0" w:color="auto"/>
                                                  </w:divBdr>
                                                </w:div>
                                                <w:div w:id="652492668">
                                                  <w:marLeft w:val="0"/>
                                                  <w:marRight w:val="0"/>
                                                  <w:marTop w:val="0"/>
                                                  <w:marBottom w:val="0"/>
                                                  <w:divBdr>
                                                    <w:top w:val="none" w:sz="0" w:space="0" w:color="auto"/>
                                                    <w:left w:val="none" w:sz="0" w:space="0" w:color="auto"/>
                                                    <w:bottom w:val="none" w:sz="0" w:space="0" w:color="auto"/>
                                                    <w:right w:val="none" w:sz="0" w:space="0" w:color="auto"/>
                                                  </w:divBdr>
                                                </w:div>
                                              </w:divsChild>
                                            </w:div>
                                            <w:div w:id="1171674171">
                                              <w:marLeft w:val="0"/>
                                              <w:marRight w:val="0"/>
                                              <w:marTop w:val="0"/>
                                              <w:marBottom w:val="0"/>
                                              <w:divBdr>
                                                <w:top w:val="none" w:sz="0" w:space="0" w:color="auto"/>
                                                <w:left w:val="none" w:sz="0" w:space="0" w:color="auto"/>
                                                <w:bottom w:val="none" w:sz="0" w:space="0" w:color="auto"/>
                                                <w:right w:val="none" w:sz="0" w:space="0" w:color="auto"/>
                                              </w:divBdr>
                                              <w:divsChild>
                                                <w:div w:id="1429886076">
                                                  <w:marLeft w:val="0"/>
                                                  <w:marRight w:val="0"/>
                                                  <w:marTop w:val="0"/>
                                                  <w:marBottom w:val="0"/>
                                                  <w:divBdr>
                                                    <w:top w:val="none" w:sz="0" w:space="0" w:color="auto"/>
                                                    <w:left w:val="none" w:sz="0" w:space="0" w:color="auto"/>
                                                    <w:bottom w:val="none" w:sz="0" w:space="0" w:color="auto"/>
                                                    <w:right w:val="none" w:sz="0" w:space="0" w:color="auto"/>
                                                  </w:divBdr>
                                                </w:div>
                                              </w:divsChild>
                                            </w:div>
                                            <w:div w:id="1874465392">
                                              <w:marLeft w:val="0"/>
                                              <w:marRight w:val="0"/>
                                              <w:marTop w:val="0"/>
                                              <w:marBottom w:val="0"/>
                                              <w:divBdr>
                                                <w:top w:val="none" w:sz="0" w:space="0" w:color="auto"/>
                                                <w:left w:val="none" w:sz="0" w:space="0" w:color="auto"/>
                                                <w:bottom w:val="none" w:sz="0" w:space="0" w:color="auto"/>
                                                <w:right w:val="none" w:sz="0" w:space="0" w:color="auto"/>
                                              </w:divBdr>
                                              <w:divsChild>
                                                <w:div w:id="187360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063963">
                                      <w:marLeft w:val="0"/>
                                      <w:marRight w:val="0"/>
                                      <w:marTop w:val="0"/>
                                      <w:marBottom w:val="0"/>
                                      <w:divBdr>
                                        <w:top w:val="none" w:sz="0" w:space="0" w:color="auto"/>
                                        <w:left w:val="none" w:sz="0" w:space="0" w:color="auto"/>
                                        <w:bottom w:val="none" w:sz="0" w:space="0" w:color="auto"/>
                                        <w:right w:val="none" w:sz="0" w:space="0" w:color="auto"/>
                                      </w:divBdr>
                                      <w:divsChild>
                                        <w:div w:id="1815640672">
                                          <w:marLeft w:val="0"/>
                                          <w:marRight w:val="0"/>
                                          <w:marTop w:val="0"/>
                                          <w:marBottom w:val="0"/>
                                          <w:divBdr>
                                            <w:top w:val="none" w:sz="0" w:space="0" w:color="auto"/>
                                            <w:left w:val="none" w:sz="0" w:space="0" w:color="auto"/>
                                            <w:bottom w:val="none" w:sz="0" w:space="0" w:color="auto"/>
                                            <w:right w:val="none" w:sz="0" w:space="0" w:color="auto"/>
                                          </w:divBdr>
                                          <w:divsChild>
                                            <w:div w:id="1014577976">
                                              <w:marLeft w:val="0"/>
                                              <w:marRight w:val="0"/>
                                              <w:marTop w:val="0"/>
                                              <w:marBottom w:val="0"/>
                                              <w:divBdr>
                                                <w:top w:val="none" w:sz="0" w:space="0" w:color="auto"/>
                                                <w:left w:val="none" w:sz="0" w:space="0" w:color="auto"/>
                                                <w:bottom w:val="none" w:sz="0" w:space="0" w:color="auto"/>
                                                <w:right w:val="none" w:sz="0" w:space="0" w:color="auto"/>
                                              </w:divBdr>
                                              <w:divsChild>
                                                <w:div w:id="850225011">
                                                  <w:marLeft w:val="0"/>
                                                  <w:marRight w:val="0"/>
                                                  <w:marTop w:val="0"/>
                                                  <w:marBottom w:val="0"/>
                                                  <w:divBdr>
                                                    <w:top w:val="none" w:sz="0" w:space="0" w:color="auto"/>
                                                    <w:left w:val="none" w:sz="0" w:space="0" w:color="auto"/>
                                                    <w:bottom w:val="none" w:sz="0" w:space="0" w:color="auto"/>
                                                    <w:right w:val="none" w:sz="0" w:space="0" w:color="auto"/>
                                                  </w:divBdr>
                                                </w:div>
                                                <w:div w:id="1422877057">
                                                  <w:marLeft w:val="0"/>
                                                  <w:marRight w:val="0"/>
                                                  <w:marTop w:val="0"/>
                                                  <w:marBottom w:val="0"/>
                                                  <w:divBdr>
                                                    <w:top w:val="none" w:sz="0" w:space="0" w:color="auto"/>
                                                    <w:left w:val="none" w:sz="0" w:space="0" w:color="auto"/>
                                                    <w:bottom w:val="none" w:sz="0" w:space="0" w:color="auto"/>
                                                    <w:right w:val="none" w:sz="0" w:space="0" w:color="auto"/>
                                                  </w:divBdr>
                                                </w:div>
                                              </w:divsChild>
                                            </w:div>
                                            <w:div w:id="1251423822">
                                              <w:marLeft w:val="0"/>
                                              <w:marRight w:val="0"/>
                                              <w:marTop w:val="0"/>
                                              <w:marBottom w:val="0"/>
                                              <w:divBdr>
                                                <w:top w:val="none" w:sz="0" w:space="0" w:color="auto"/>
                                                <w:left w:val="none" w:sz="0" w:space="0" w:color="auto"/>
                                                <w:bottom w:val="none" w:sz="0" w:space="0" w:color="auto"/>
                                                <w:right w:val="none" w:sz="0" w:space="0" w:color="auto"/>
                                              </w:divBdr>
                                            </w:div>
                                            <w:div w:id="1942301544">
                                              <w:marLeft w:val="0"/>
                                              <w:marRight w:val="0"/>
                                              <w:marTop w:val="0"/>
                                              <w:marBottom w:val="0"/>
                                              <w:divBdr>
                                                <w:top w:val="none" w:sz="0" w:space="0" w:color="auto"/>
                                                <w:left w:val="none" w:sz="0" w:space="0" w:color="auto"/>
                                                <w:bottom w:val="none" w:sz="0" w:space="0" w:color="auto"/>
                                                <w:right w:val="none" w:sz="0" w:space="0" w:color="auto"/>
                                              </w:divBdr>
                                              <w:divsChild>
                                                <w:div w:id="2145654622">
                                                  <w:marLeft w:val="0"/>
                                                  <w:marRight w:val="0"/>
                                                  <w:marTop w:val="0"/>
                                                  <w:marBottom w:val="0"/>
                                                  <w:divBdr>
                                                    <w:top w:val="none" w:sz="0" w:space="0" w:color="auto"/>
                                                    <w:left w:val="none" w:sz="0" w:space="0" w:color="auto"/>
                                                    <w:bottom w:val="none" w:sz="0" w:space="0" w:color="auto"/>
                                                    <w:right w:val="none" w:sz="0" w:space="0" w:color="auto"/>
                                                  </w:divBdr>
                                                </w:div>
                                              </w:divsChild>
                                            </w:div>
                                            <w:div w:id="2144420390">
                                              <w:marLeft w:val="0"/>
                                              <w:marRight w:val="0"/>
                                              <w:marTop w:val="0"/>
                                              <w:marBottom w:val="0"/>
                                              <w:divBdr>
                                                <w:top w:val="none" w:sz="0" w:space="0" w:color="auto"/>
                                                <w:left w:val="none" w:sz="0" w:space="0" w:color="auto"/>
                                                <w:bottom w:val="none" w:sz="0" w:space="0" w:color="auto"/>
                                                <w:right w:val="none" w:sz="0" w:space="0" w:color="auto"/>
                                              </w:divBdr>
                                              <w:divsChild>
                                                <w:div w:id="129919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551024">
                                      <w:marLeft w:val="0"/>
                                      <w:marRight w:val="0"/>
                                      <w:marTop w:val="0"/>
                                      <w:marBottom w:val="0"/>
                                      <w:divBdr>
                                        <w:top w:val="none" w:sz="0" w:space="0" w:color="auto"/>
                                        <w:left w:val="none" w:sz="0" w:space="0" w:color="auto"/>
                                        <w:bottom w:val="none" w:sz="0" w:space="0" w:color="auto"/>
                                        <w:right w:val="none" w:sz="0" w:space="0" w:color="auto"/>
                                      </w:divBdr>
                                      <w:divsChild>
                                        <w:div w:id="426534751">
                                          <w:marLeft w:val="0"/>
                                          <w:marRight w:val="0"/>
                                          <w:marTop w:val="0"/>
                                          <w:marBottom w:val="0"/>
                                          <w:divBdr>
                                            <w:top w:val="none" w:sz="0" w:space="0" w:color="auto"/>
                                            <w:left w:val="none" w:sz="0" w:space="0" w:color="auto"/>
                                            <w:bottom w:val="none" w:sz="0" w:space="0" w:color="auto"/>
                                            <w:right w:val="none" w:sz="0" w:space="0" w:color="auto"/>
                                          </w:divBdr>
                                          <w:divsChild>
                                            <w:div w:id="258762093">
                                              <w:marLeft w:val="0"/>
                                              <w:marRight w:val="0"/>
                                              <w:marTop w:val="0"/>
                                              <w:marBottom w:val="0"/>
                                              <w:divBdr>
                                                <w:top w:val="none" w:sz="0" w:space="0" w:color="auto"/>
                                                <w:left w:val="none" w:sz="0" w:space="0" w:color="auto"/>
                                                <w:bottom w:val="none" w:sz="0" w:space="0" w:color="auto"/>
                                                <w:right w:val="none" w:sz="0" w:space="0" w:color="auto"/>
                                              </w:divBdr>
                                              <w:divsChild>
                                                <w:div w:id="1395200415">
                                                  <w:marLeft w:val="0"/>
                                                  <w:marRight w:val="0"/>
                                                  <w:marTop w:val="0"/>
                                                  <w:marBottom w:val="0"/>
                                                  <w:divBdr>
                                                    <w:top w:val="none" w:sz="0" w:space="0" w:color="auto"/>
                                                    <w:left w:val="none" w:sz="0" w:space="0" w:color="auto"/>
                                                    <w:bottom w:val="none" w:sz="0" w:space="0" w:color="auto"/>
                                                    <w:right w:val="none" w:sz="0" w:space="0" w:color="auto"/>
                                                  </w:divBdr>
                                                </w:div>
                                              </w:divsChild>
                                            </w:div>
                                            <w:div w:id="313921691">
                                              <w:marLeft w:val="0"/>
                                              <w:marRight w:val="0"/>
                                              <w:marTop w:val="0"/>
                                              <w:marBottom w:val="0"/>
                                              <w:divBdr>
                                                <w:top w:val="none" w:sz="0" w:space="0" w:color="auto"/>
                                                <w:left w:val="none" w:sz="0" w:space="0" w:color="auto"/>
                                                <w:bottom w:val="none" w:sz="0" w:space="0" w:color="auto"/>
                                                <w:right w:val="none" w:sz="0" w:space="0" w:color="auto"/>
                                              </w:divBdr>
                                              <w:divsChild>
                                                <w:div w:id="1629965907">
                                                  <w:marLeft w:val="0"/>
                                                  <w:marRight w:val="0"/>
                                                  <w:marTop w:val="0"/>
                                                  <w:marBottom w:val="0"/>
                                                  <w:divBdr>
                                                    <w:top w:val="none" w:sz="0" w:space="0" w:color="auto"/>
                                                    <w:left w:val="none" w:sz="0" w:space="0" w:color="auto"/>
                                                    <w:bottom w:val="none" w:sz="0" w:space="0" w:color="auto"/>
                                                    <w:right w:val="none" w:sz="0" w:space="0" w:color="auto"/>
                                                  </w:divBdr>
                                                </w:div>
                                                <w:div w:id="1739748330">
                                                  <w:marLeft w:val="0"/>
                                                  <w:marRight w:val="0"/>
                                                  <w:marTop w:val="0"/>
                                                  <w:marBottom w:val="0"/>
                                                  <w:divBdr>
                                                    <w:top w:val="none" w:sz="0" w:space="0" w:color="auto"/>
                                                    <w:left w:val="none" w:sz="0" w:space="0" w:color="auto"/>
                                                    <w:bottom w:val="none" w:sz="0" w:space="0" w:color="auto"/>
                                                    <w:right w:val="none" w:sz="0" w:space="0" w:color="auto"/>
                                                  </w:divBdr>
                                                </w:div>
                                              </w:divsChild>
                                            </w:div>
                                            <w:div w:id="670066808">
                                              <w:marLeft w:val="0"/>
                                              <w:marRight w:val="0"/>
                                              <w:marTop w:val="0"/>
                                              <w:marBottom w:val="0"/>
                                              <w:divBdr>
                                                <w:top w:val="none" w:sz="0" w:space="0" w:color="auto"/>
                                                <w:left w:val="none" w:sz="0" w:space="0" w:color="auto"/>
                                                <w:bottom w:val="none" w:sz="0" w:space="0" w:color="auto"/>
                                                <w:right w:val="none" w:sz="0" w:space="0" w:color="auto"/>
                                              </w:divBdr>
                                            </w:div>
                                            <w:div w:id="717825546">
                                              <w:marLeft w:val="0"/>
                                              <w:marRight w:val="0"/>
                                              <w:marTop w:val="0"/>
                                              <w:marBottom w:val="0"/>
                                              <w:divBdr>
                                                <w:top w:val="none" w:sz="0" w:space="0" w:color="auto"/>
                                                <w:left w:val="none" w:sz="0" w:space="0" w:color="auto"/>
                                                <w:bottom w:val="none" w:sz="0" w:space="0" w:color="auto"/>
                                                <w:right w:val="none" w:sz="0" w:space="0" w:color="auto"/>
                                              </w:divBdr>
                                              <w:divsChild>
                                                <w:div w:id="116759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207639">
                                      <w:marLeft w:val="0"/>
                                      <w:marRight w:val="0"/>
                                      <w:marTop w:val="0"/>
                                      <w:marBottom w:val="0"/>
                                      <w:divBdr>
                                        <w:top w:val="none" w:sz="0" w:space="0" w:color="auto"/>
                                        <w:left w:val="none" w:sz="0" w:space="0" w:color="auto"/>
                                        <w:bottom w:val="none" w:sz="0" w:space="0" w:color="auto"/>
                                        <w:right w:val="none" w:sz="0" w:space="0" w:color="auto"/>
                                      </w:divBdr>
                                      <w:divsChild>
                                        <w:div w:id="2048986896">
                                          <w:marLeft w:val="0"/>
                                          <w:marRight w:val="0"/>
                                          <w:marTop w:val="0"/>
                                          <w:marBottom w:val="0"/>
                                          <w:divBdr>
                                            <w:top w:val="none" w:sz="0" w:space="0" w:color="auto"/>
                                            <w:left w:val="none" w:sz="0" w:space="0" w:color="auto"/>
                                            <w:bottom w:val="none" w:sz="0" w:space="0" w:color="auto"/>
                                            <w:right w:val="none" w:sz="0" w:space="0" w:color="auto"/>
                                          </w:divBdr>
                                          <w:divsChild>
                                            <w:div w:id="168297153">
                                              <w:marLeft w:val="0"/>
                                              <w:marRight w:val="0"/>
                                              <w:marTop w:val="0"/>
                                              <w:marBottom w:val="0"/>
                                              <w:divBdr>
                                                <w:top w:val="none" w:sz="0" w:space="0" w:color="auto"/>
                                                <w:left w:val="none" w:sz="0" w:space="0" w:color="auto"/>
                                                <w:bottom w:val="none" w:sz="0" w:space="0" w:color="auto"/>
                                                <w:right w:val="none" w:sz="0" w:space="0" w:color="auto"/>
                                              </w:divBdr>
                                              <w:divsChild>
                                                <w:div w:id="1649043917">
                                                  <w:marLeft w:val="0"/>
                                                  <w:marRight w:val="0"/>
                                                  <w:marTop w:val="0"/>
                                                  <w:marBottom w:val="0"/>
                                                  <w:divBdr>
                                                    <w:top w:val="none" w:sz="0" w:space="0" w:color="auto"/>
                                                    <w:left w:val="none" w:sz="0" w:space="0" w:color="auto"/>
                                                    <w:bottom w:val="none" w:sz="0" w:space="0" w:color="auto"/>
                                                    <w:right w:val="none" w:sz="0" w:space="0" w:color="auto"/>
                                                  </w:divBdr>
                                                </w:div>
                                              </w:divsChild>
                                            </w:div>
                                            <w:div w:id="467934679">
                                              <w:marLeft w:val="0"/>
                                              <w:marRight w:val="0"/>
                                              <w:marTop w:val="0"/>
                                              <w:marBottom w:val="0"/>
                                              <w:divBdr>
                                                <w:top w:val="none" w:sz="0" w:space="0" w:color="auto"/>
                                                <w:left w:val="none" w:sz="0" w:space="0" w:color="auto"/>
                                                <w:bottom w:val="none" w:sz="0" w:space="0" w:color="auto"/>
                                                <w:right w:val="none" w:sz="0" w:space="0" w:color="auto"/>
                                              </w:divBdr>
                                              <w:divsChild>
                                                <w:div w:id="132992259">
                                                  <w:marLeft w:val="0"/>
                                                  <w:marRight w:val="0"/>
                                                  <w:marTop w:val="0"/>
                                                  <w:marBottom w:val="0"/>
                                                  <w:divBdr>
                                                    <w:top w:val="none" w:sz="0" w:space="0" w:color="auto"/>
                                                    <w:left w:val="none" w:sz="0" w:space="0" w:color="auto"/>
                                                    <w:bottom w:val="none" w:sz="0" w:space="0" w:color="auto"/>
                                                    <w:right w:val="none" w:sz="0" w:space="0" w:color="auto"/>
                                                  </w:divBdr>
                                                </w:div>
                                              </w:divsChild>
                                            </w:div>
                                            <w:div w:id="839781205">
                                              <w:marLeft w:val="0"/>
                                              <w:marRight w:val="0"/>
                                              <w:marTop w:val="0"/>
                                              <w:marBottom w:val="0"/>
                                              <w:divBdr>
                                                <w:top w:val="none" w:sz="0" w:space="0" w:color="auto"/>
                                                <w:left w:val="none" w:sz="0" w:space="0" w:color="auto"/>
                                                <w:bottom w:val="none" w:sz="0" w:space="0" w:color="auto"/>
                                                <w:right w:val="none" w:sz="0" w:space="0" w:color="auto"/>
                                              </w:divBdr>
                                            </w:div>
                                            <w:div w:id="1995182281">
                                              <w:marLeft w:val="0"/>
                                              <w:marRight w:val="0"/>
                                              <w:marTop w:val="0"/>
                                              <w:marBottom w:val="0"/>
                                              <w:divBdr>
                                                <w:top w:val="none" w:sz="0" w:space="0" w:color="auto"/>
                                                <w:left w:val="none" w:sz="0" w:space="0" w:color="auto"/>
                                                <w:bottom w:val="none" w:sz="0" w:space="0" w:color="auto"/>
                                                <w:right w:val="none" w:sz="0" w:space="0" w:color="auto"/>
                                              </w:divBdr>
                                              <w:divsChild>
                                                <w:div w:id="452140337">
                                                  <w:marLeft w:val="0"/>
                                                  <w:marRight w:val="0"/>
                                                  <w:marTop w:val="0"/>
                                                  <w:marBottom w:val="0"/>
                                                  <w:divBdr>
                                                    <w:top w:val="none" w:sz="0" w:space="0" w:color="auto"/>
                                                    <w:left w:val="none" w:sz="0" w:space="0" w:color="auto"/>
                                                    <w:bottom w:val="none" w:sz="0" w:space="0" w:color="auto"/>
                                                    <w:right w:val="none" w:sz="0" w:space="0" w:color="auto"/>
                                                  </w:divBdr>
                                                </w:div>
                                                <w:div w:id="96246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40521">
                                      <w:marLeft w:val="0"/>
                                      <w:marRight w:val="0"/>
                                      <w:marTop w:val="0"/>
                                      <w:marBottom w:val="0"/>
                                      <w:divBdr>
                                        <w:top w:val="none" w:sz="0" w:space="0" w:color="auto"/>
                                        <w:left w:val="none" w:sz="0" w:space="0" w:color="auto"/>
                                        <w:bottom w:val="none" w:sz="0" w:space="0" w:color="auto"/>
                                        <w:right w:val="none" w:sz="0" w:space="0" w:color="auto"/>
                                      </w:divBdr>
                                      <w:divsChild>
                                        <w:div w:id="1135021539">
                                          <w:marLeft w:val="0"/>
                                          <w:marRight w:val="0"/>
                                          <w:marTop w:val="0"/>
                                          <w:marBottom w:val="0"/>
                                          <w:divBdr>
                                            <w:top w:val="none" w:sz="0" w:space="0" w:color="auto"/>
                                            <w:left w:val="none" w:sz="0" w:space="0" w:color="auto"/>
                                            <w:bottom w:val="none" w:sz="0" w:space="0" w:color="auto"/>
                                            <w:right w:val="none" w:sz="0" w:space="0" w:color="auto"/>
                                          </w:divBdr>
                                          <w:divsChild>
                                            <w:div w:id="1324509104">
                                              <w:marLeft w:val="0"/>
                                              <w:marRight w:val="0"/>
                                              <w:marTop w:val="0"/>
                                              <w:marBottom w:val="0"/>
                                              <w:divBdr>
                                                <w:top w:val="none" w:sz="0" w:space="0" w:color="auto"/>
                                                <w:left w:val="none" w:sz="0" w:space="0" w:color="auto"/>
                                                <w:bottom w:val="none" w:sz="0" w:space="0" w:color="auto"/>
                                                <w:right w:val="none" w:sz="0" w:space="0" w:color="auto"/>
                                              </w:divBdr>
                                              <w:divsChild>
                                                <w:div w:id="588317525">
                                                  <w:marLeft w:val="0"/>
                                                  <w:marRight w:val="0"/>
                                                  <w:marTop w:val="0"/>
                                                  <w:marBottom w:val="0"/>
                                                  <w:divBdr>
                                                    <w:top w:val="none" w:sz="0" w:space="0" w:color="auto"/>
                                                    <w:left w:val="none" w:sz="0" w:space="0" w:color="auto"/>
                                                    <w:bottom w:val="none" w:sz="0" w:space="0" w:color="auto"/>
                                                    <w:right w:val="none" w:sz="0" w:space="0" w:color="auto"/>
                                                  </w:divBdr>
                                                </w:div>
                                              </w:divsChild>
                                            </w:div>
                                            <w:div w:id="1650206565">
                                              <w:marLeft w:val="0"/>
                                              <w:marRight w:val="0"/>
                                              <w:marTop w:val="0"/>
                                              <w:marBottom w:val="0"/>
                                              <w:divBdr>
                                                <w:top w:val="none" w:sz="0" w:space="0" w:color="auto"/>
                                                <w:left w:val="none" w:sz="0" w:space="0" w:color="auto"/>
                                                <w:bottom w:val="none" w:sz="0" w:space="0" w:color="auto"/>
                                                <w:right w:val="none" w:sz="0" w:space="0" w:color="auto"/>
                                              </w:divBdr>
                                            </w:div>
                                            <w:div w:id="1656103409">
                                              <w:marLeft w:val="0"/>
                                              <w:marRight w:val="0"/>
                                              <w:marTop w:val="0"/>
                                              <w:marBottom w:val="0"/>
                                              <w:divBdr>
                                                <w:top w:val="none" w:sz="0" w:space="0" w:color="auto"/>
                                                <w:left w:val="none" w:sz="0" w:space="0" w:color="auto"/>
                                                <w:bottom w:val="none" w:sz="0" w:space="0" w:color="auto"/>
                                                <w:right w:val="none" w:sz="0" w:space="0" w:color="auto"/>
                                              </w:divBdr>
                                              <w:divsChild>
                                                <w:div w:id="368838539">
                                                  <w:marLeft w:val="0"/>
                                                  <w:marRight w:val="0"/>
                                                  <w:marTop w:val="0"/>
                                                  <w:marBottom w:val="0"/>
                                                  <w:divBdr>
                                                    <w:top w:val="none" w:sz="0" w:space="0" w:color="auto"/>
                                                    <w:left w:val="none" w:sz="0" w:space="0" w:color="auto"/>
                                                    <w:bottom w:val="none" w:sz="0" w:space="0" w:color="auto"/>
                                                    <w:right w:val="none" w:sz="0" w:space="0" w:color="auto"/>
                                                  </w:divBdr>
                                                </w:div>
                                              </w:divsChild>
                                            </w:div>
                                            <w:div w:id="1662390585">
                                              <w:marLeft w:val="0"/>
                                              <w:marRight w:val="0"/>
                                              <w:marTop w:val="0"/>
                                              <w:marBottom w:val="0"/>
                                              <w:divBdr>
                                                <w:top w:val="none" w:sz="0" w:space="0" w:color="auto"/>
                                                <w:left w:val="none" w:sz="0" w:space="0" w:color="auto"/>
                                                <w:bottom w:val="none" w:sz="0" w:space="0" w:color="auto"/>
                                                <w:right w:val="none" w:sz="0" w:space="0" w:color="auto"/>
                                              </w:divBdr>
                                              <w:divsChild>
                                                <w:div w:id="87820575">
                                                  <w:marLeft w:val="0"/>
                                                  <w:marRight w:val="0"/>
                                                  <w:marTop w:val="0"/>
                                                  <w:marBottom w:val="0"/>
                                                  <w:divBdr>
                                                    <w:top w:val="none" w:sz="0" w:space="0" w:color="auto"/>
                                                    <w:left w:val="none" w:sz="0" w:space="0" w:color="auto"/>
                                                    <w:bottom w:val="none" w:sz="0" w:space="0" w:color="auto"/>
                                                    <w:right w:val="none" w:sz="0" w:space="0" w:color="auto"/>
                                                  </w:divBdr>
                                                </w:div>
                                                <w:div w:id="157794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999629">
                                      <w:marLeft w:val="0"/>
                                      <w:marRight w:val="0"/>
                                      <w:marTop w:val="0"/>
                                      <w:marBottom w:val="0"/>
                                      <w:divBdr>
                                        <w:top w:val="none" w:sz="0" w:space="0" w:color="auto"/>
                                        <w:left w:val="none" w:sz="0" w:space="0" w:color="auto"/>
                                        <w:bottom w:val="none" w:sz="0" w:space="0" w:color="auto"/>
                                        <w:right w:val="none" w:sz="0" w:space="0" w:color="auto"/>
                                      </w:divBdr>
                                      <w:divsChild>
                                        <w:div w:id="1365868302">
                                          <w:marLeft w:val="0"/>
                                          <w:marRight w:val="0"/>
                                          <w:marTop w:val="0"/>
                                          <w:marBottom w:val="0"/>
                                          <w:divBdr>
                                            <w:top w:val="none" w:sz="0" w:space="0" w:color="auto"/>
                                            <w:left w:val="none" w:sz="0" w:space="0" w:color="auto"/>
                                            <w:bottom w:val="none" w:sz="0" w:space="0" w:color="auto"/>
                                            <w:right w:val="none" w:sz="0" w:space="0" w:color="auto"/>
                                          </w:divBdr>
                                          <w:divsChild>
                                            <w:div w:id="309674705">
                                              <w:marLeft w:val="0"/>
                                              <w:marRight w:val="0"/>
                                              <w:marTop w:val="0"/>
                                              <w:marBottom w:val="0"/>
                                              <w:divBdr>
                                                <w:top w:val="none" w:sz="0" w:space="0" w:color="auto"/>
                                                <w:left w:val="none" w:sz="0" w:space="0" w:color="auto"/>
                                                <w:bottom w:val="none" w:sz="0" w:space="0" w:color="auto"/>
                                                <w:right w:val="none" w:sz="0" w:space="0" w:color="auto"/>
                                              </w:divBdr>
                                            </w:div>
                                            <w:div w:id="383407152">
                                              <w:marLeft w:val="0"/>
                                              <w:marRight w:val="0"/>
                                              <w:marTop w:val="0"/>
                                              <w:marBottom w:val="0"/>
                                              <w:divBdr>
                                                <w:top w:val="none" w:sz="0" w:space="0" w:color="auto"/>
                                                <w:left w:val="none" w:sz="0" w:space="0" w:color="auto"/>
                                                <w:bottom w:val="none" w:sz="0" w:space="0" w:color="auto"/>
                                                <w:right w:val="none" w:sz="0" w:space="0" w:color="auto"/>
                                              </w:divBdr>
                                              <w:divsChild>
                                                <w:div w:id="1245341714">
                                                  <w:marLeft w:val="0"/>
                                                  <w:marRight w:val="0"/>
                                                  <w:marTop w:val="0"/>
                                                  <w:marBottom w:val="0"/>
                                                  <w:divBdr>
                                                    <w:top w:val="none" w:sz="0" w:space="0" w:color="auto"/>
                                                    <w:left w:val="none" w:sz="0" w:space="0" w:color="auto"/>
                                                    <w:bottom w:val="none" w:sz="0" w:space="0" w:color="auto"/>
                                                    <w:right w:val="none" w:sz="0" w:space="0" w:color="auto"/>
                                                  </w:divBdr>
                                                </w:div>
                                                <w:div w:id="1580478219">
                                                  <w:marLeft w:val="0"/>
                                                  <w:marRight w:val="0"/>
                                                  <w:marTop w:val="0"/>
                                                  <w:marBottom w:val="0"/>
                                                  <w:divBdr>
                                                    <w:top w:val="none" w:sz="0" w:space="0" w:color="auto"/>
                                                    <w:left w:val="none" w:sz="0" w:space="0" w:color="auto"/>
                                                    <w:bottom w:val="none" w:sz="0" w:space="0" w:color="auto"/>
                                                    <w:right w:val="none" w:sz="0" w:space="0" w:color="auto"/>
                                                  </w:divBdr>
                                                </w:div>
                                              </w:divsChild>
                                            </w:div>
                                            <w:div w:id="661353603">
                                              <w:marLeft w:val="0"/>
                                              <w:marRight w:val="0"/>
                                              <w:marTop w:val="0"/>
                                              <w:marBottom w:val="0"/>
                                              <w:divBdr>
                                                <w:top w:val="none" w:sz="0" w:space="0" w:color="auto"/>
                                                <w:left w:val="none" w:sz="0" w:space="0" w:color="auto"/>
                                                <w:bottom w:val="none" w:sz="0" w:space="0" w:color="auto"/>
                                                <w:right w:val="none" w:sz="0" w:space="0" w:color="auto"/>
                                              </w:divBdr>
                                              <w:divsChild>
                                                <w:div w:id="683635434">
                                                  <w:marLeft w:val="0"/>
                                                  <w:marRight w:val="0"/>
                                                  <w:marTop w:val="0"/>
                                                  <w:marBottom w:val="0"/>
                                                  <w:divBdr>
                                                    <w:top w:val="none" w:sz="0" w:space="0" w:color="auto"/>
                                                    <w:left w:val="none" w:sz="0" w:space="0" w:color="auto"/>
                                                    <w:bottom w:val="none" w:sz="0" w:space="0" w:color="auto"/>
                                                    <w:right w:val="none" w:sz="0" w:space="0" w:color="auto"/>
                                                  </w:divBdr>
                                                </w:div>
                                              </w:divsChild>
                                            </w:div>
                                            <w:div w:id="1072973602">
                                              <w:marLeft w:val="0"/>
                                              <w:marRight w:val="0"/>
                                              <w:marTop w:val="0"/>
                                              <w:marBottom w:val="0"/>
                                              <w:divBdr>
                                                <w:top w:val="none" w:sz="0" w:space="0" w:color="auto"/>
                                                <w:left w:val="none" w:sz="0" w:space="0" w:color="auto"/>
                                                <w:bottom w:val="none" w:sz="0" w:space="0" w:color="auto"/>
                                                <w:right w:val="none" w:sz="0" w:space="0" w:color="auto"/>
                                              </w:divBdr>
                                              <w:divsChild>
                                                <w:div w:id="160426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921330">
                                      <w:marLeft w:val="0"/>
                                      <w:marRight w:val="0"/>
                                      <w:marTop w:val="0"/>
                                      <w:marBottom w:val="0"/>
                                      <w:divBdr>
                                        <w:top w:val="none" w:sz="0" w:space="0" w:color="auto"/>
                                        <w:left w:val="none" w:sz="0" w:space="0" w:color="auto"/>
                                        <w:bottom w:val="none" w:sz="0" w:space="0" w:color="auto"/>
                                        <w:right w:val="none" w:sz="0" w:space="0" w:color="auto"/>
                                      </w:divBdr>
                                      <w:divsChild>
                                        <w:div w:id="1191143797">
                                          <w:marLeft w:val="0"/>
                                          <w:marRight w:val="0"/>
                                          <w:marTop w:val="0"/>
                                          <w:marBottom w:val="0"/>
                                          <w:divBdr>
                                            <w:top w:val="none" w:sz="0" w:space="0" w:color="auto"/>
                                            <w:left w:val="none" w:sz="0" w:space="0" w:color="auto"/>
                                            <w:bottom w:val="none" w:sz="0" w:space="0" w:color="auto"/>
                                            <w:right w:val="none" w:sz="0" w:space="0" w:color="auto"/>
                                          </w:divBdr>
                                          <w:divsChild>
                                            <w:div w:id="105199528">
                                              <w:marLeft w:val="0"/>
                                              <w:marRight w:val="0"/>
                                              <w:marTop w:val="0"/>
                                              <w:marBottom w:val="0"/>
                                              <w:divBdr>
                                                <w:top w:val="none" w:sz="0" w:space="0" w:color="auto"/>
                                                <w:left w:val="none" w:sz="0" w:space="0" w:color="auto"/>
                                                <w:bottom w:val="none" w:sz="0" w:space="0" w:color="auto"/>
                                                <w:right w:val="none" w:sz="0" w:space="0" w:color="auto"/>
                                              </w:divBdr>
                                              <w:divsChild>
                                                <w:div w:id="427308234">
                                                  <w:marLeft w:val="0"/>
                                                  <w:marRight w:val="0"/>
                                                  <w:marTop w:val="0"/>
                                                  <w:marBottom w:val="0"/>
                                                  <w:divBdr>
                                                    <w:top w:val="none" w:sz="0" w:space="0" w:color="auto"/>
                                                    <w:left w:val="none" w:sz="0" w:space="0" w:color="auto"/>
                                                    <w:bottom w:val="none" w:sz="0" w:space="0" w:color="auto"/>
                                                    <w:right w:val="none" w:sz="0" w:space="0" w:color="auto"/>
                                                  </w:divBdr>
                                                </w:div>
                                                <w:div w:id="953169123">
                                                  <w:marLeft w:val="0"/>
                                                  <w:marRight w:val="0"/>
                                                  <w:marTop w:val="0"/>
                                                  <w:marBottom w:val="0"/>
                                                  <w:divBdr>
                                                    <w:top w:val="none" w:sz="0" w:space="0" w:color="auto"/>
                                                    <w:left w:val="none" w:sz="0" w:space="0" w:color="auto"/>
                                                    <w:bottom w:val="none" w:sz="0" w:space="0" w:color="auto"/>
                                                    <w:right w:val="none" w:sz="0" w:space="0" w:color="auto"/>
                                                  </w:divBdr>
                                                </w:div>
                                              </w:divsChild>
                                            </w:div>
                                            <w:div w:id="493187361">
                                              <w:marLeft w:val="0"/>
                                              <w:marRight w:val="0"/>
                                              <w:marTop w:val="0"/>
                                              <w:marBottom w:val="0"/>
                                              <w:divBdr>
                                                <w:top w:val="none" w:sz="0" w:space="0" w:color="auto"/>
                                                <w:left w:val="none" w:sz="0" w:space="0" w:color="auto"/>
                                                <w:bottom w:val="none" w:sz="0" w:space="0" w:color="auto"/>
                                                <w:right w:val="none" w:sz="0" w:space="0" w:color="auto"/>
                                              </w:divBdr>
                                            </w:div>
                                            <w:div w:id="517045282">
                                              <w:marLeft w:val="0"/>
                                              <w:marRight w:val="0"/>
                                              <w:marTop w:val="0"/>
                                              <w:marBottom w:val="0"/>
                                              <w:divBdr>
                                                <w:top w:val="none" w:sz="0" w:space="0" w:color="auto"/>
                                                <w:left w:val="none" w:sz="0" w:space="0" w:color="auto"/>
                                                <w:bottom w:val="none" w:sz="0" w:space="0" w:color="auto"/>
                                                <w:right w:val="none" w:sz="0" w:space="0" w:color="auto"/>
                                              </w:divBdr>
                                              <w:divsChild>
                                                <w:div w:id="303581670">
                                                  <w:marLeft w:val="0"/>
                                                  <w:marRight w:val="0"/>
                                                  <w:marTop w:val="0"/>
                                                  <w:marBottom w:val="0"/>
                                                  <w:divBdr>
                                                    <w:top w:val="none" w:sz="0" w:space="0" w:color="auto"/>
                                                    <w:left w:val="none" w:sz="0" w:space="0" w:color="auto"/>
                                                    <w:bottom w:val="none" w:sz="0" w:space="0" w:color="auto"/>
                                                    <w:right w:val="none" w:sz="0" w:space="0" w:color="auto"/>
                                                  </w:divBdr>
                                                </w:div>
                                              </w:divsChild>
                                            </w:div>
                                            <w:div w:id="2013486167">
                                              <w:marLeft w:val="0"/>
                                              <w:marRight w:val="0"/>
                                              <w:marTop w:val="0"/>
                                              <w:marBottom w:val="0"/>
                                              <w:divBdr>
                                                <w:top w:val="none" w:sz="0" w:space="0" w:color="auto"/>
                                                <w:left w:val="none" w:sz="0" w:space="0" w:color="auto"/>
                                                <w:bottom w:val="none" w:sz="0" w:space="0" w:color="auto"/>
                                                <w:right w:val="none" w:sz="0" w:space="0" w:color="auto"/>
                                              </w:divBdr>
                                              <w:divsChild>
                                                <w:div w:id="119164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967018">
                                      <w:marLeft w:val="0"/>
                                      <w:marRight w:val="0"/>
                                      <w:marTop w:val="0"/>
                                      <w:marBottom w:val="0"/>
                                      <w:divBdr>
                                        <w:top w:val="none" w:sz="0" w:space="0" w:color="auto"/>
                                        <w:left w:val="none" w:sz="0" w:space="0" w:color="auto"/>
                                        <w:bottom w:val="none" w:sz="0" w:space="0" w:color="auto"/>
                                        <w:right w:val="none" w:sz="0" w:space="0" w:color="auto"/>
                                      </w:divBdr>
                                      <w:divsChild>
                                        <w:div w:id="706759998">
                                          <w:marLeft w:val="0"/>
                                          <w:marRight w:val="0"/>
                                          <w:marTop w:val="0"/>
                                          <w:marBottom w:val="0"/>
                                          <w:divBdr>
                                            <w:top w:val="none" w:sz="0" w:space="0" w:color="auto"/>
                                            <w:left w:val="none" w:sz="0" w:space="0" w:color="auto"/>
                                            <w:bottom w:val="none" w:sz="0" w:space="0" w:color="auto"/>
                                            <w:right w:val="none" w:sz="0" w:space="0" w:color="auto"/>
                                          </w:divBdr>
                                          <w:divsChild>
                                            <w:div w:id="402532811">
                                              <w:marLeft w:val="0"/>
                                              <w:marRight w:val="0"/>
                                              <w:marTop w:val="0"/>
                                              <w:marBottom w:val="0"/>
                                              <w:divBdr>
                                                <w:top w:val="none" w:sz="0" w:space="0" w:color="auto"/>
                                                <w:left w:val="none" w:sz="0" w:space="0" w:color="auto"/>
                                                <w:bottom w:val="none" w:sz="0" w:space="0" w:color="auto"/>
                                                <w:right w:val="none" w:sz="0" w:space="0" w:color="auto"/>
                                              </w:divBdr>
                                            </w:div>
                                            <w:div w:id="1132021098">
                                              <w:marLeft w:val="0"/>
                                              <w:marRight w:val="0"/>
                                              <w:marTop w:val="0"/>
                                              <w:marBottom w:val="0"/>
                                              <w:divBdr>
                                                <w:top w:val="none" w:sz="0" w:space="0" w:color="auto"/>
                                                <w:left w:val="none" w:sz="0" w:space="0" w:color="auto"/>
                                                <w:bottom w:val="none" w:sz="0" w:space="0" w:color="auto"/>
                                                <w:right w:val="none" w:sz="0" w:space="0" w:color="auto"/>
                                              </w:divBdr>
                                              <w:divsChild>
                                                <w:div w:id="1076515120">
                                                  <w:marLeft w:val="0"/>
                                                  <w:marRight w:val="0"/>
                                                  <w:marTop w:val="0"/>
                                                  <w:marBottom w:val="0"/>
                                                  <w:divBdr>
                                                    <w:top w:val="none" w:sz="0" w:space="0" w:color="auto"/>
                                                    <w:left w:val="none" w:sz="0" w:space="0" w:color="auto"/>
                                                    <w:bottom w:val="none" w:sz="0" w:space="0" w:color="auto"/>
                                                    <w:right w:val="none" w:sz="0" w:space="0" w:color="auto"/>
                                                  </w:divBdr>
                                                </w:div>
                                              </w:divsChild>
                                            </w:div>
                                            <w:div w:id="1147479681">
                                              <w:marLeft w:val="0"/>
                                              <w:marRight w:val="0"/>
                                              <w:marTop w:val="0"/>
                                              <w:marBottom w:val="0"/>
                                              <w:divBdr>
                                                <w:top w:val="none" w:sz="0" w:space="0" w:color="auto"/>
                                                <w:left w:val="none" w:sz="0" w:space="0" w:color="auto"/>
                                                <w:bottom w:val="none" w:sz="0" w:space="0" w:color="auto"/>
                                                <w:right w:val="none" w:sz="0" w:space="0" w:color="auto"/>
                                              </w:divBdr>
                                              <w:divsChild>
                                                <w:div w:id="456795123">
                                                  <w:marLeft w:val="0"/>
                                                  <w:marRight w:val="0"/>
                                                  <w:marTop w:val="0"/>
                                                  <w:marBottom w:val="0"/>
                                                  <w:divBdr>
                                                    <w:top w:val="none" w:sz="0" w:space="0" w:color="auto"/>
                                                    <w:left w:val="none" w:sz="0" w:space="0" w:color="auto"/>
                                                    <w:bottom w:val="none" w:sz="0" w:space="0" w:color="auto"/>
                                                    <w:right w:val="none" w:sz="0" w:space="0" w:color="auto"/>
                                                  </w:divBdr>
                                                </w:div>
                                              </w:divsChild>
                                            </w:div>
                                            <w:div w:id="2051806767">
                                              <w:marLeft w:val="0"/>
                                              <w:marRight w:val="0"/>
                                              <w:marTop w:val="0"/>
                                              <w:marBottom w:val="0"/>
                                              <w:divBdr>
                                                <w:top w:val="none" w:sz="0" w:space="0" w:color="auto"/>
                                                <w:left w:val="none" w:sz="0" w:space="0" w:color="auto"/>
                                                <w:bottom w:val="none" w:sz="0" w:space="0" w:color="auto"/>
                                                <w:right w:val="none" w:sz="0" w:space="0" w:color="auto"/>
                                              </w:divBdr>
                                              <w:divsChild>
                                                <w:div w:id="1578512194">
                                                  <w:marLeft w:val="0"/>
                                                  <w:marRight w:val="0"/>
                                                  <w:marTop w:val="0"/>
                                                  <w:marBottom w:val="0"/>
                                                  <w:divBdr>
                                                    <w:top w:val="none" w:sz="0" w:space="0" w:color="auto"/>
                                                    <w:left w:val="none" w:sz="0" w:space="0" w:color="auto"/>
                                                    <w:bottom w:val="none" w:sz="0" w:space="0" w:color="auto"/>
                                                    <w:right w:val="none" w:sz="0" w:space="0" w:color="auto"/>
                                                  </w:divBdr>
                                                </w:div>
                                                <w:div w:id="180099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666160">
                                      <w:marLeft w:val="0"/>
                                      <w:marRight w:val="0"/>
                                      <w:marTop w:val="0"/>
                                      <w:marBottom w:val="0"/>
                                      <w:divBdr>
                                        <w:top w:val="none" w:sz="0" w:space="0" w:color="auto"/>
                                        <w:left w:val="none" w:sz="0" w:space="0" w:color="auto"/>
                                        <w:bottom w:val="none" w:sz="0" w:space="0" w:color="auto"/>
                                        <w:right w:val="none" w:sz="0" w:space="0" w:color="auto"/>
                                      </w:divBdr>
                                      <w:divsChild>
                                        <w:div w:id="1476412089">
                                          <w:marLeft w:val="0"/>
                                          <w:marRight w:val="0"/>
                                          <w:marTop w:val="0"/>
                                          <w:marBottom w:val="0"/>
                                          <w:divBdr>
                                            <w:top w:val="none" w:sz="0" w:space="0" w:color="auto"/>
                                            <w:left w:val="none" w:sz="0" w:space="0" w:color="auto"/>
                                            <w:bottom w:val="none" w:sz="0" w:space="0" w:color="auto"/>
                                            <w:right w:val="none" w:sz="0" w:space="0" w:color="auto"/>
                                          </w:divBdr>
                                          <w:divsChild>
                                            <w:div w:id="215555526">
                                              <w:marLeft w:val="0"/>
                                              <w:marRight w:val="0"/>
                                              <w:marTop w:val="0"/>
                                              <w:marBottom w:val="0"/>
                                              <w:divBdr>
                                                <w:top w:val="none" w:sz="0" w:space="0" w:color="auto"/>
                                                <w:left w:val="none" w:sz="0" w:space="0" w:color="auto"/>
                                                <w:bottom w:val="none" w:sz="0" w:space="0" w:color="auto"/>
                                                <w:right w:val="none" w:sz="0" w:space="0" w:color="auto"/>
                                              </w:divBdr>
                                              <w:divsChild>
                                                <w:div w:id="455682688">
                                                  <w:marLeft w:val="0"/>
                                                  <w:marRight w:val="0"/>
                                                  <w:marTop w:val="0"/>
                                                  <w:marBottom w:val="0"/>
                                                  <w:divBdr>
                                                    <w:top w:val="none" w:sz="0" w:space="0" w:color="auto"/>
                                                    <w:left w:val="none" w:sz="0" w:space="0" w:color="auto"/>
                                                    <w:bottom w:val="none" w:sz="0" w:space="0" w:color="auto"/>
                                                    <w:right w:val="none" w:sz="0" w:space="0" w:color="auto"/>
                                                  </w:divBdr>
                                                </w:div>
                                              </w:divsChild>
                                            </w:div>
                                            <w:div w:id="421727173">
                                              <w:marLeft w:val="0"/>
                                              <w:marRight w:val="0"/>
                                              <w:marTop w:val="0"/>
                                              <w:marBottom w:val="0"/>
                                              <w:divBdr>
                                                <w:top w:val="none" w:sz="0" w:space="0" w:color="auto"/>
                                                <w:left w:val="none" w:sz="0" w:space="0" w:color="auto"/>
                                                <w:bottom w:val="none" w:sz="0" w:space="0" w:color="auto"/>
                                                <w:right w:val="none" w:sz="0" w:space="0" w:color="auto"/>
                                              </w:divBdr>
                                            </w:div>
                                            <w:div w:id="720786745">
                                              <w:marLeft w:val="0"/>
                                              <w:marRight w:val="0"/>
                                              <w:marTop w:val="0"/>
                                              <w:marBottom w:val="0"/>
                                              <w:divBdr>
                                                <w:top w:val="none" w:sz="0" w:space="0" w:color="auto"/>
                                                <w:left w:val="none" w:sz="0" w:space="0" w:color="auto"/>
                                                <w:bottom w:val="none" w:sz="0" w:space="0" w:color="auto"/>
                                                <w:right w:val="none" w:sz="0" w:space="0" w:color="auto"/>
                                              </w:divBdr>
                                              <w:divsChild>
                                                <w:div w:id="1459370946">
                                                  <w:marLeft w:val="0"/>
                                                  <w:marRight w:val="0"/>
                                                  <w:marTop w:val="0"/>
                                                  <w:marBottom w:val="0"/>
                                                  <w:divBdr>
                                                    <w:top w:val="none" w:sz="0" w:space="0" w:color="auto"/>
                                                    <w:left w:val="none" w:sz="0" w:space="0" w:color="auto"/>
                                                    <w:bottom w:val="none" w:sz="0" w:space="0" w:color="auto"/>
                                                    <w:right w:val="none" w:sz="0" w:space="0" w:color="auto"/>
                                                  </w:divBdr>
                                                </w:div>
                                              </w:divsChild>
                                            </w:div>
                                            <w:div w:id="1620186449">
                                              <w:marLeft w:val="0"/>
                                              <w:marRight w:val="0"/>
                                              <w:marTop w:val="0"/>
                                              <w:marBottom w:val="0"/>
                                              <w:divBdr>
                                                <w:top w:val="none" w:sz="0" w:space="0" w:color="auto"/>
                                                <w:left w:val="none" w:sz="0" w:space="0" w:color="auto"/>
                                                <w:bottom w:val="none" w:sz="0" w:space="0" w:color="auto"/>
                                                <w:right w:val="none" w:sz="0" w:space="0" w:color="auto"/>
                                              </w:divBdr>
                                              <w:divsChild>
                                                <w:div w:id="449979531">
                                                  <w:marLeft w:val="0"/>
                                                  <w:marRight w:val="0"/>
                                                  <w:marTop w:val="0"/>
                                                  <w:marBottom w:val="0"/>
                                                  <w:divBdr>
                                                    <w:top w:val="none" w:sz="0" w:space="0" w:color="auto"/>
                                                    <w:left w:val="none" w:sz="0" w:space="0" w:color="auto"/>
                                                    <w:bottom w:val="none" w:sz="0" w:space="0" w:color="auto"/>
                                                    <w:right w:val="none" w:sz="0" w:space="0" w:color="auto"/>
                                                  </w:divBdr>
                                                </w:div>
                                                <w:div w:id="211440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054836">
                                      <w:marLeft w:val="0"/>
                                      <w:marRight w:val="0"/>
                                      <w:marTop w:val="0"/>
                                      <w:marBottom w:val="0"/>
                                      <w:divBdr>
                                        <w:top w:val="none" w:sz="0" w:space="0" w:color="auto"/>
                                        <w:left w:val="none" w:sz="0" w:space="0" w:color="auto"/>
                                        <w:bottom w:val="none" w:sz="0" w:space="0" w:color="auto"/>
                                        <w:right w:val="none" w:sz="0" w:space="0" w:color="auto"/>
                                      </w:divBdr>
                                      <w:divsChild>
                                        <w:div w:id="1188788792">
                                          <w:marLeft w:val="0"/>
                                          <w:marRight w:val="0"/>
                                          <w:marTop w:val="0"/>
                                          <w:marBottom w:val="0"/>
                                          <w:divBdr>
                                            <w:top w:val="none" w:sz="0" w:space="0" w:color="auto"/>
                                            <w:left w:val="none" w:sz="0" w:space="0" w:color="auto"/>
                                            <w:bottom w:val="none" w:sz="0" w:space="0" w:color="auto"/>
                                            <w:right w:val="none" w:sz="0" w:space="0" w:color="auto"/>
                                          </w:divBdr>
                                          <w:divsChild>
                                            <w:div w:id="750853988">
                                              <w:marLeft w:val="0"/>
                                              <w:marRight w:val="0"/>
                                              <w:marTop w:val="0"/>
                                              <w:marBottom w:val="0"/>
                                              <w:divBdr>
                                                <w:top w:val="none" w:sz="0" w:space="0" w:color="auto"/>
                                                <w:left w:val="none" w:sz="0" w:space="0" w:color="auto"/>
                                                <w:bottom w:val="none" w:sz="0" w:space="0" w:color="auto"/>
                                                <w:right w:val="none" w:sz="0" w:space="0" w:color="auto"/>
                                              </w:divBdr>
                                              <w:divsChild>
                                                <w:div w:id="1056779109">
                                                  <w:marLeft w:val="0"/>
                                                  <w:marRight w:val="0"/>
                                                  <w:marTop w:val="0"/>
                                                  <w:marBottom w:val="0"/>
                                                  <w:divBdr>
                                                    <w:top w:val="none" w:sz="0" w:space="0" w:color="auto"/>
                                                    <w:left w:val="none" w:sz="0" w:space="0" w:color="auto"/>
                                                    <w:bottom w:val="none" w:sz="0" w:space="0" w:color="auto"/>
                                                    <w:right w:val="none" w:sz="0" w:space="0" w:color="auto"/>
                                                  </w:divBdr>
                                                </w:div>
                                                <w:div w:id="1670983477">
                                                  <w:marLeft w:val="0"/>
                                                  <w:marRight w:val="0"/>
                                                  <w:marTop w:val="0"/>
                                                  <w:marBottom w:val="0"/>
                                                  <w:divBdr>
                                                    <w:top w:val="none" w:sz="0" w:space="0" w:color="auto"/>
                                                    <w:left w:val="none" w:sz="0" w:space="0" w:color="auto"/>
                                                    <w:bottom w:val="none" w:sz="0" w:space="0" w:color="auto"/>
                                                    <w:right w:val="none" w:sz="0" w:space="0" w:color="auto"/>
                                                  </w:divBdr>
                                                </w:div>
                                              </w:divsChild>
                                            </w:div>
                                            <w:div w:id="892350467">
                                              <w:marLeft w:val="0"/>
                                              <w:marRight w:val="0"/>
                                              <w:marTop w:val="0"/>
                                              <w:marBottom w:val="0"/>
                                              <w:divBdr>
                                                <w:top w:val="none" w:sz="0" w:space="0" w:color="auto"/>
                                                <w:left w:val="none" w:sz="0" w:space="0" w:color="auto"/>
                                                <w:bottom w:val="none" w:sz="0" w:space="0" w:color="auto"/>
                                                <w:right w:val="none" w:sz="0" w:space="0" w:color="auto"/>
                                              </w:divBdr>
                                              <w:divsChild>
                                                <w:div w:id="1617639716">
                                                  <w:marLeft w:val="0"/>
                                                  <w:marRight w:val="0"/>
                                                  <w:marTop w:val="0"/>
                                                  <w:marBottom w:val="0"/>
                                                  <w:divBdr>
                                                    <w:top w:val="none" w:sz="0" w:space="0" w:color="auto"/>
                                                    <w:left w:val="none" w:sz="0" w:space="0" w:color="auto"/>
                                                    <w:bottom w:val="none" w:sz="0" w:space="0" w:color="auto"/>
                                                    <w:right w:val="none" w:sz="0" w:space="0" w:color="auto"/>
                                                  </w:divBdr>
                                                </w:div>
                                              </w:divsChild>
                                            </w:div>
                                            <w:div w:id="1490052996">
                                              <w:marLeft w:val="0"/>
                                              <w:marRight w:val="0"/>
                                              <w:marTop w:val="0"/>
                                              <w:marBottom w:val="0"/>
                                              <w:divBdr>
                                                <w:top w:val="none" w:sz="0" w:space="0" w:color="auto"/>
                                                <w:left w:val="none" w:sz="0" w:space="0" w:color="auto"/>
                                                <w:bottom w:val="none" w:sz="0" w:space="0" w:color="auto"/>
                                                <w:right w:val="none" w:sz="0" w:space="0" w:color="auto"/>
                                              </w:divBdr>
                                              <w:divsChild>
                                                <w:div w:id="1541042586">
                                                  <w:marLeft w:val="0"/>
                                                  <w:marRight w:val="0"/>
                                                  <w:marTop w:val="0"/>
                                                  <w:marBottom w:val="0"/>
                                                  <w:divBdr>
                                                    <w:top w:val="none" w:sz="0" w:space="0" w:color="auto"/>
                                                    <w:left w:val="none" w:sz="0" w:space="0" w:color="auto"/>
                                                    <w:bottom w:val="none" w:sz="0" w:space="0" w:color="auto"/>
                                                    <w:right w:val="none" w:sz="0" w:space="0" w:color="auto"/>
                                                  </w:divBdr>
                                                </w:div>
                                              </w:divsChild>
                                            </w:div>
                                            <w:div w:id="21449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2469">
                                      <w:marLeft w:val="0"/>
                                      <w:marRight w:val="0"/>
                                      <w:marTop w:val="0"/>
                                      <w:marBottom w:val="0"/>
                                      <w:divBdr>
                                        <w:top w:val="none" w:sz="0" w:space="0" w:color="auto"/>
                                        <w:left w:val="none" w:sz="0" w:space="0" w:color="auto"/>
                                        <w:bottom w:val="none" w:sz="0" w:space="0" w:color="auto"/>
                                        <w:right w:val="none" w:sz="0" w:space="0" w:color="auto"/>
                                      </w:divBdr>
                                      <w:divsChild>
                                        <w:div w:id="1567836424">
                                          <w:marLeft w:val="0"/>
                                          <w:marRight w:val="0"/>
                                          <w:marTop w:val="0"/>
                                          <w:marBottom w:val="0"/>
                                          <w:divBdr>
                                            <w:top w:val="none" w:sz="0" w:space="0" w:color="auto"/>
                                            <w:left w:val="none" w:sz="0" w:space="0" w:color="auto"/>
                                            <w:bottom w:val="none" w:sz="0" w:space="0" w:color="auto"/>
                                            <w:right w:val="none" w:sz="0" w:space="0" w:color="auto"/>
                                          </w:divBdr>
                                          <w:divsChild>
                                            <w:div w:id="800152330">
                                              <w:marLeft w:val="0"/>
                                              <w:marRight w:val="0"/>
                                              <w:marTop w:val="0"/>
                                              <w:marBottom w:val="0"/>
                                              <w:divBdr>
                                                <w:top w:val="none" w:sz="0" w:space="0" w:color="auto"/>
                                                <w:left w:val="none" w:sz="0" w:space="0" w:color="auto"/>
                                                <w:bottom w:val="none" w:sz="0" w:space="0" w:color="auto"/>
                                                <w:right w:val="none" w:sz="0" w:space="0" w:color="auto"/>
                                              </w:divBdr>
                                              <w:divsChild>
                                                <w:div w:id="462963661">
                                                  <w:marLeft w:val="0"/>
                                                  <w:marRight w:val="0"/>
                                                  <w:marTop w:val="0"/>
                                                  <w:marBottom w:val="0"/>
                                                  <w:divBdr>
                                                    <w:top w:val="none" w:sz="0" w:space="0" w:color="auto"/>
                                                    <w:left w:val="none" w:sz="0" w:space="0" w:color="auto"/>
                                                    <w:bottom w:val="none" w:sz="0" w:space="0" w:color="auto"/>
                                                    <w:right w:val="none" w:sz="0" w:space="0" w:color="auto"/>
                                                  </w:divBdr>
                                                </w:div>
                                              </w:divsChild>
                                            </w:div>
                                            <w:div w:id="1156994700">
                                              <w:marLeft w:val="0"/>
                                              <w:marRight w:val="0"/>
                                              <w:marTop w:val="0"/>
                                              <w:marBottom w:val="0"/>
                                              <w:divBdr>
                                                <w:top w:val="none" w:sz="0" w:space="0" w:color="auto"/>
                                                <w:left w:val="none" w:sz="0" w:space="0" w:color="auto"/>
                                                <w:bottom w:val="none" w:sz="0" w:space="0" w:color="auto"/>
                                                <w:right w:val="none" w:sz="0" w:space="0" w:color="auto"/>
                                              </w:divBdr>
                                              <w:divsChild>
                                                <w:div w:id="114446880">
                                                  <w:marLeft w:val="0"/>
                                                  <w:marRight w:val="0"/>
                                                  <w:marTop w:val="0"/>
                                                  <w:marBottom w:val="0"/>
                                                  <w:divBdr>
                                                    <w:top w:val="none" w:sz="0" w:space="0" w:color="auto"/>
                                                    <w:left w:val="none" w:sz="0" w:space="0" w:color="auto"/>
                                                    <w:bottom w:val="none" w:sz="0" w:space="0" w:color="auto"/>
                                                    <w:right w:val="none" w:sz="0" w:space="0" w:color="auto"/>
                                                  </w:divBdr>
                                                </w:div>
                                                <w:div w:id="1323124487">
                                                  <w:marLeft w:val="0"/>
                                                  <w:marRight w:val="0"/>
                                                  <w:marTop w:val="0"/>
                                                  <w:marBottom w:val="0"/>
                                                  <w:divBdr>
                                                    <w:top w:val="none" w:sz="0" w:space="0" w:color="auto"/>
                                                    <w:left w:val="none" w:sz="0" w:space="0" w:color="auto"/>
                                                    <w:bottom w:val="none" w:sz="0" w:space="0" w:color="auto"/>
                                                    <w:right w:val="none" w:sz="0" w:space="0" w:color="auto"/>
                                                  </w:divBdr>
                                                </w:div>
                                              </w:divsChild>
                                            </w:div>
                                            <w:div w:id="1194881785">
                                              <w:marLeft w:val="0"/>
                                              <w:marRight w:val="0"/>
                                              <w:marTop w:val="0"/>
                                              <w:marBottom w:val="0"/>
                                              <w:divBdr>
                                                <w:top w:val="none" w:sz="0" w:space="0" w:color="auto"/>
                                                <w:left w:val="none" w:sz="0" w:space="0" w:color="auto"/>
                                                <w:bottom w:val="none" w:sz="0" w:space="0" w:color="auto"/>
                                                <w:right w:val="none" w:sz="0" w:space="0" w:color="auto"/>
                                              </w:divBdr>
                                              <w:divsChild>
                                                <w:div w:id="542012933">
                                                  <w:marLeft w:val="0"/>
                                                  <w:marRight w:val="0"/>
                                                  <w:marTop w:val="0"/>
                                                  <w:marBottom w:val="0"/>
                                                  <w:divBdr>
                                                    <w:top w:val="none" w:sz="0" w:space="0" w:color="auto"/>
                                                    <w:left w:val="none" w:sz="0" w:space="0" w:color="auto"/>
                                                    <w:bottom w:val="none" w:sz="0" w:space="0" w:color="auto"/>
                                                    <w:right w:val="none" w:sz="0" w:space="0" w:color="auto"/>
                                                  </w:divBdr>
                                                </w:div>
                                              </w:divsChild>
                                            </w:div>
                                            <w:div w:id="166323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460344">
                                      <w:marLeft w:val="0"/>
                                      <w:marRight w:val="0"/>
                                      <w:marTop w:val="0"/>
                                      <w:marBottom w:val="0"/>
                                      <w:divBdr>
                                        <w:top w:val="none" w:sz="0" w:space="0" w:color="auto"/>
                                        <w:left w:val="none" w:sz="0" w:space="0" w:color="auto"/>
                                        <w:bottom w:val="none" w:sz="0" w:space="0" w:color="auto"/>
                                        <w:right w:val="none" w:sz="0" w:space="0" w:color="auto"/>
                                      </w:divBdr>
                                      <w:divsChild>
                                        <w:div w:id="672758882">
                                          <w:marLeft w:val="0"/>
                                          <w:marRight w:val="0"/>
                                          <w:marTop w:val="0"/>
                                          <w:marBottom w:val="0"/>
                                          <w:divBdr>
                                            <w:top w:val="none" w:sz="0" w:space="0" w:color="auto"/>
                                            <w:left w:val="none" w:sz="0" w:space="0" w:color="auto"/>
                                            <w:bottom w:val="none" w:sz="0" w:space="0" w:color="auto"/>
                                            <w:right w:val="none" w:sz="0" w:space="0" w:color="auto"/>
                                          </w:divBdr>
                                          <w:divsChild>
                                            <w:div w:id="323514089">
                                              <w:marLeft w:val="0"/>
                                              <w:marRight w:val="0"/>
                                              <w:marTop w:val="0"/>
                                              <w:marBottom w:val="0"/>
                                              <w:divBdr>
                                                <w:top w:val="none" w:sz="0" w:space="0" w:color="auto"/>
                                                <w:left w:val="none" w:sz="0" w:space="0" w:color="auto"/>
                                                <w:bottom w:val="none" w:sz="0" w:space="0" w:color="auto"/>
                                                <w:right w:val="none" w:sz="0" w:space="0" w:color="auto"/>
                                              </w:divBdr>
                                            </w:div>
                                            <w:div w:id="580212216">
                                              <w:marLeft w:val="0"/>
                                              <w:marRight w:val="0"/>
                                              <w:marTop w:val="0"/>
                                              <w:marBottom w:val="0"/>
                                              <w:divBdr>
                                                <w:top w:val="none" w:sz="0" w:space="0" w:color="auto"/>
                                                <w:left w:val="none" w:sz="0" w:space="0" w:color="auto"/>
                                                <w:bottom w:val="none" w:sz="0" w:space="0" w:color="auto"/>
                                                <w:right w:val="none" w:sz="0" w:space="0" w:color="auto"/>
                                              </w:divBdr>
                                              <w:divsChild>
                                                <w:div w:id="2035492764">
                                                  <w:marLeft w:val="0"/>
                                                  <w:marRight w:val="0"/>
                                                  <w:marTop w:val="0"/>
                                                  <w:marBottom w:val="0"/>
                                                  <w:divBdr>
                                                    <w:top w:val="none" w:sz="0" w:space="0" w:color="auto"/>
                                                    <w:left w:val="none" w:sz="0" w:space="0" w:color="auto"/>
                                                    <w:bottom w:val="none" w:sz="0" w:space="0" w:color="auto"/>
                                                    <w:right w:val="none" w:sz="0" w:space="0" w:color="auto"/>
                                                  </w:divBdr>
                                                </w:div>
                                              </w:divsChild>
                                            </w:div>
                                            <w:div w:id="664943340">
                                              <w:marLeft w:val="0"/>
                                              <w:marRight w:val="0"/>
                                              <w:marTop w:val="0"/>
                                              <w:marBottom w:val="0"/>
                                              <w:divBdr>
                                                <w:top w:val="none" w:sz="0" w:space="0" w:color="auto"/>
                                                <w:left w:val="none" w:sz="0" w:space="0" w:color="auto"/>
                                                <w:bottom w:val="none" w:sz="0" w:space="0" w:color="auto"/>
                                                <w:right w:val="none" w:sz="0" w:space="0" w:color="auto"/>
                                              </w:divBdr>
                                              <w:divsChild>
                                                <w:div w:id="699473930">
                                                  <w:marLeft w:val="0"/>
                                                  <w:marRight w:val="0"/>
                                                  <w:marTop w:val="0"/>
                                                  <w:marBottom w:val="0"/>
                                                  <w:divBdr>
                                                    <w:top w:val="none" w:sz="0" w:space="0" w:color="auto"/>
                                                    <w:left w:val="none" w:sz="0" w:space="0" w:color="auto"/>
                                                    <w:bottom w:val="none" w:sz="0" w:space="0" w:color="auto"/>
                                                    <w:right w:val="none" w:sz="0" w:space="0" w:color="auto"/>
                                                  </w:divBdr>
                                                </w:div>
                                              </w:divsChild>
                                            </w:div>
                                            <w:div w:id="1605921604">
                                              <w:marLeft w:val="0"/>
                                              <w:marRight w:val="0"/>
                                              <w:marTop w:val="0"/>
                                              <w:marBottom w:val="0"/>
                                              <w:divBdr>
                                                <w:top w:val="none" w:sz="0" w:space="0" w:color="auto"/>
                                                <w:left w:val="none" w:sz="0" w:space="0" w:color="auto"/>
                                                <w:bottom w:val="none" w:sz="0" w:space="0" w:color="auto"/>
                                                <w:right w:val="none" w:sz="0" w:space="0" w:color="auto"/>
                                              </w:divBdr>
                                              <w:divsChild>
                                                <w:div w:id="202014344">
                                                  <w:marLeft w:val="0"/>
                                                  <w:marRight w:val="0"/>
                                                  <w:marTop w:val="0"/>
                                                  <w:marBottom w:val="0"/>
                                                  <w:divBdr>
                                                    <w:top w:val="none" w:sz="0" w:space="0" w:color="auto"/>
                                                    <w:left w:val="none" w:sz="0" w:space="0" w:color="auto"/>
                                                    <w:bottom w:val="none" w:sz="0" w:space="0" w:color="auto"/>
                                                    <w:right w:val="none" w:sz="0" w:space="0" w:color="auto"/>
                                                  </w:divBdr>
                                                </w:div>
                                                <w:div w:id="41794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421202">
                                      <w:marLeft w:val="0"/>
                                      <w:marRight w:val="0"/>
                                      <w:marTop w:val="0"/>
                                      <w:marBottom w:val="0"/>
                                      <w:divBdr>
                                        <w:top w:val="none" w:sz="0" w:space="0" w:color="auto"/>
                                        <w:left w:val="none" w:sz="0" w:space="0" w:color="auto"/>
                                        <w:bottom w:val="none" w:sz="0" w:space="0" w:color="auto"/>
                                        <w:right w:val="none" w:sz="0" w:space="0" w:color="auto"/>
                                      </w:divBdr>
                                      <w:divsChild>
                                        <w:div w:id="781074632">
                                          <w:marLeft w:val="0"/>
                                          <w:marRight w:val="0"/>
                                          <w:marTop w:val="0"/>
                                          <w:marBottom w:val="0"/>
                                          <w:divBdr>
                                            <w:top w:val="none" w:sz="0" w:space="0" w:color="auto"/>
                                            <w:left w:val="none" w:sz="0" w:space="0" w:color="auto"/>
                                            <w:bottom w:val="none" w:sz="0" w:space="0" w:color="auto"/>
                                            <w:right w:val="none" w:sz="0" w:space="0" w:color="auto"/>
                                          </w:divBdr>
                                          <w:divsChild>
                                            <w:div w:id="841049563">
                                              <w:marLeft w:val="0"/>
                                              <w:marRight w:val="0"/>
                                              <w:marTop w:val="0"/>
                                              <w:marBottom w:val="0"/>
                                              <w:divBdr>
                                                <w:top w:val="none" w:sz="0" w:space="0" w:color="auto"/>
                                                <w:left w:val="none" w:sz="0" w:space="0" w:color="auto"/>
                                                <w:bottom w:val="none" w:sz="0" w:space="0" w:color="auto"/>
                                                <w:right w:val="none" w:sz="0" w:space="0" w:color="auto"/>
                                              </w:divBdr>
                                              <w:divsChild>
                                                <w:div w:id="158235350">
                                                  <w:marLeft w:val="0"/>
                                                  <w:marRight w:val="0"/>
                                                  <w:marTop w:val="0"/>
                                                  <w:marBottom w:val="0"/>
                                                  <w:divBdr>
                                                    <w:top w:val="none" w:sz="0" w:space="0" w:color="auto"/>
                                                    <w:left w:val="none" w:sz="0" w:space="0" w:color="auto"/>
                                                    <w:bottom w:val="none" w:sz="0" w:space="0" w:color="auto"/>
                                                    <w:right w:val="none" w:sz="0" w:space="0" w:color="auto"/>
                                                  </w:divBdr>
                                                </w:div>
                                                <w:div w:id="579950586">
                                                  <w:marLeft w:val="0"/>
                                                  <w:marRight w:val="0"/>
                                                  <w:marTop w:val="0"/>
                                                  <w:marBottom w:val="0"/>
                                                  <w:divBdr>
                                                    <w:top w:val="none" w:sz="0" w:space="0" w:color="auto"/>
                                                    <w:left w:val="none" w:sz="0" w:space="0" w:color="auto"/>
                                                    <w:bottom w:val="none" w:sz="0" w:space="0" w:color="auto"/>
                                                    <w:right w:val="none" w:sz="0" w:space="0" w:color="auto"/>
                                                  </w:divBdr>
                                                </w:div>
                                              </w:divsChild>
                                            </w:div>
                                            <w:div w:id="1626543799">
                                              <w:marLeft w:val="0"/>
                                              <w:marRight w:val="0"/>
                                              <w:marTop w:val="0"/>
                                              <w:marBottom w:val="0"/>
                                              <w:divBdr>
                                                <w:top w:val="none" w:sz="0" w:space="0" w:color="auto"/>
                                                <w:left w:val="none" w:sz="0" w:space="0" w:color="auto"/>
                                                <w:bottom w:val="none" w:sz="0" w:space="0" w:color="auto"/>
                                                <w:right w:val="none" w:sz="0" w:space="0" w:color="auto"/>
                                              </w:divBdr>
                                            </w:div>
                                            <w:div w:id="1778866974">
                                              <w:marLeft w:val="0"/>
                                              <w:marRight w:val="0"/>
                                              <w:marTop w:val="0"/>
                                              <w:marBottom w:val="0"/>
                                              <w:divBdr>
                                                <w:top w:val="none" w:sz="0" w:space="0" w:color="auto"/>
                                                <w:left w:val="none" w:sz="0" w:space="0" w:color="auto"/>
                                                <w:bottom w:val="none" w:sz="0" w:space="0" w:color="auto"/>
                                                <w:right w:val="none" w:sz="0" w:space="0" w:color="auto"/>
                                              </w:divBdr>
                                              <w:divsChild>
                                                <w:div w:id="98569346">
                                                  <w:marLeft w:val="0"/>
                                                  <w:marRight w:val="0"/>
                                                  <w:marTop w:val="0"/>
                                                  <w:marBottom w:val="0"/>
                                                  <w:divBdr>
                                                    <w:top w:val="none" w:sz="0" w:space="0" w:color="auto"/>
                                                    <w:left w:val="none" w:sz="0" w:space="0" w:color="auto"/>
                                                    <w:bottom w:val="none" w:sz="0" w:space="0" w:color="auto"/>
                                                    <w:right w:val="none" w:sz="0" w:space="0" w:color="auto"/>
                                                  </w:divBdr>
                                                </w:div>
                                              </w:divsChild>
                                            </w:div>
                                            <w:div w:id="1838686573">
                                              <w:marLeft w:val="0"/>
                                              <w:marRight w:val="0"/>
                                              <w:marTop w:val="0"/>
                                              <w:marBottom w:val="0"/>
                                              <w:divBdr>
                                                <w:top w:val="none" w:sz="0" w:space="0" w:color="auto"/>
                                                <w:left w:val="none" w:sz="0" w:space="0" w:color="auto"/>
                                                <w:bottom w:val="none" w:sz="0" w:space="0" w:color="auto"/>
                                                <w:right w:val="none" w:sz="0" w:space="0" w:color="auto"/>
                                              </w:divBdr>
                                              <w:divsChild>
                                                <w:div w:id="80721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703999">
                                      <w:marLeft w:val="0"/>
                                      <w:marRight w:val="0"/>
                                      <w:marTop w:val="0"/>
                                      <w:marBottom w:val="0"/>
                                      <w:divBdr>
                                        <w:top w:val="none" w:sz="0" w:space="0" w:color="auto"/>
                                        <w:left w:val="none" w:sz="0" w:space="0" w:color="auto"/>
                                        <w:bottom w:val="none" w:sz="0" w:space="0" w:color="auto"/>
                                        <w:right w:val="none" w:sz="0" w:space="0" w:color="auto"/>
                                      </w:divBdr>
                                      <w:divsChild>
                                        <w:div w:id="826870424">
                                          <w:marLeft w:val="0"/>
                                          <w:marRight w:val="0"/>
                                          <w:marTop w:val="0"/>
                                          <w:marBottom w:val="0"/>
                                          <w:divBdr>
                                            <w:top w:val="none" w:sz="0" w:space="0" w:color="auto"/>
                                            <w:left w:val="none" w:sz="0" w:space="0" w:color="auto"/>
                                            <w:bottom w:val="none" w:sz="0" w:space="0" w:color="auto"/>
                                            <w:right w:val="none" w:sz="0" w:space="0" w:color="auto"/>
                                          </w:divBdr>
                                          <w:divsChild>
                                            <w:div w:id="381560123">
                                              <w:marLeft w:val="0"/>
                                              <w:marRight w:val="0"/>
                                              <w:marTop w:val="0"/>
                                              <w:marBottom w:val="0"/>
                                              <w:divBdr>
                                                <w:top w:val="none" w:sz="0" w:space="0" w:color="auto"/>
                                                <w:left w:val="none" w:sz="0" w:space="0" w:color="auto"/>
                                                <w:bottom w:val="none" w:sz="0" w:space="0" w:color="auto"/>
                                                <w:right w:val="none" w:sz="0" w:space="0" w:color="auto"/>
                                              </w:divBdr>
                                            </w:div>
                                            <w:div w:id="887959964">
                                              <w:marLeft w:val="0"/>
                                              <w:marRight w:val="0"/>
                                              <w:marTop w:val="0"/>
                                              <w:marBottom w:val="0"/>
                                              <w:divBdr>
                                                <w:top w:val="none" w:sz="0" w:space="0" w:color="auto"/>
                                                <w:left w:val="none" w:sz="0" w:space="0" w:color="auto"/>
                                                <w:bottom w:val="none" w:sz="0" w:space="0" w:color="auto"/>
                                                <w:right w:val="none" w:sz="0" w:space="0" w:color="auto"/>
                                              </w:divBdr>
                                              <w:divsChild>
                                                <w:div w:id="1665545356">
                                                  <w:marLeft w:val="0"/>
                                                  <w:marRight w:val="0"/>
                                                  <w:marTop w:val="0"/>
                                                  <w:marBottom w:val="0"/>
                                                  <w:divBdr>
                                                    <w:top w:val="none" w:sz="0" w:space="0" w:color="auto"/>
                                                    <w:left w:val="none" w:sz="0" w:space="0" w:color="auto"/>
                                                    <w:bottom w:val="none" w:sz="0" w:space="0" w:color="auto"/>
                                                    <w:right w:val="none" w:sz="0" w:space="0" w:color="auto"/>
                                                  </w:divBdr>
                                                </w:div>
                                                <w:div w:id="1980258742">
                                                  <w:marLeft w:val="0"/>
                                                  <w:marRight w:val="0"/>
                                                  <w:marTop w:val="0"/>
                                                  <w:marBottom w:val="0"/>
                                                  <w:divBdr>
                                                    <w:top w:val="none" w:sz="0" w:space="0" w:color="auto"/>
                                                    <w:left w:val="none" w:sz="0" w:space="0" w:color="auto"/>
                                                    <w:bottom w:val="none" w:sz="0" w:space="0" w:color="auto"/>
                                                    <w:right w:val="none" w:sz="0" w:space="0" w:color="auto"/>
                                                  </w:divBdr>
                                                </w:div>
                                              </w:divsChild>
                                            </w:div>
                                            <w:div w:id="989595239">
                                              <w:marLeft w:val="0"/>
                                              <w:marRight w:val="0"/>
                                              <w:marTop w:val="0"/>
                                              <w:marBottom w:val="0"/>
                                              <w:divBdr>
                                                <w:top w:val="none" w:sz="0" w:space="0" w:color="auto"/>
                                                <w:left w:val="none" w:sz="0" w:space="0" w:color="auto"/>
                                                <w:bottom w:val="none" w:sz="0" w:space="0" w:color="auto"/>
                                                <w:right w:val="none" w:sz="0" w:space="0" w:color="auto"/>
                                              </w:divBdr>
                                              <w:divsChild>
                                                <w:div w:id="473564045">
                                                  <w:marLeft w:val="0"/>
                                                  <w:marRight w:val="0"/>
                                                  <w:marTop w:val="0"/>
                                                  <w:marBottom w:val="0"/>
                                                  <w:divBdr>
                                                    <w:top w:val="none" w:sz="0" w:space="0" w:color="auto"/>
                                                    <w:left w:val="none" w:sz="0" w:space="0" w:color="auto"/>
                                                    <w:bottom w:val="none" w:sz="0" w:space="0" w:color="auto"/>
                                                    <w:right w:val="none" w:sz="0" w:space="0" w:color="auto"/>
                                                  </w:divBdr>
                                                </w:div>
                                              </w:divsChild>
                                            </w:div>
                                            <w:div w:id="1808737326">
                                              <w:marLeft w:val="0"/>
                                              <w:marRight w:val="0"/>
                                              <w:marTop w:val="0"/>
                                              <w:marBottom w:val="0"/>
                                              <w:divBdr>
                                                <w:top w:val="none" w:sz="0" w:space="0" w:color="auto"/>
                                                <w:left w:val="none" w:sz="0" w:space="0" w:color="auto"/>
                                                <w:bottom w:val="none" w:sz="0" w:space="0" w:color="auto"/>
                                                <w:right w:val="none" w:sz="0" w:space="0" w:color="auto"/>
                                              </w:divBdr>
                                              <w:divsChild>
                                                <w:div w:id="108272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150336">
                                      <w:marLeft w:val="0"/>
                                      <w:marRight w:val="0"/>
                                      <w:marTop w:val="0"/>
                                      <w:marBottom w:val="0"/>
                                      <w:divBdr>
                                        <w:top w:val="none" w:sz="0" w:space="0" w:color="auto"/>
                                        <w:left w:val="none" w:sz="0" w:space="0" w:color="auto"/>
                                        <w:bottom w:val="none" w:sz="0" w:space="0" w:color="auto"/>
                                        <w:right w:val="none" w:sz="0" w:space="0" w:color="auto"/>
                                      </w:divBdr>
                                      <w:divsChild>
                                        <w:div w:id="1678383548">
                                          <w:marLeft w:val="0"/>
                                          <w:marRight w:val="0"/>
                                          <w:marTop w:val="0"/>
                                          <w:marBottom w:val="0"/>
                                          <w:divBdr>
                                            <w:top w:val="none" w:sz="0" w:space="0" w:color="auto"/>
                                            <w:left w:val="none" w:sz="0" w:space="0" w:color="auto"/>
                                            <w:bottom w:val="none" w:sz="0" w:space="0" w:color="auto"/>
                                            <w:right w:val="none" w:sz="0" w:space="0" w:color="auto"/>
                                          </w:divBdr>
                                          <w:divsChild>
                                            <w:div w:id="885725377">
                                              <w:marLeft w:val="0"/>
                                              <w:marRight w:val="0"/>
                                              <w:marTop w:val="0"/>
                                              <w:marBottom w:val="0"/>
                                              <w:divBdr>
                                                <w:top w:val="none" w:sz="0" w:space="0" w:color="auto"/>
                                                <w:left w:val="none" w:sz="0" w:space="0" w:color="auto"/>
                                                <w:bottom w:val="none" w:sz="0" w:space="0" w:color="auto"/>
                                                <w:right w:val="none" w:sz="0" w:space="0" w:color="auto"/>
                                              </w:divBdr>
                                              <w:divsChild>
                                                <w:div w:id="916014340">
                                                  <w:marLeft w:val="0"/>
                                                  <w:marRight w:val="0"/>
                                                  <w:marTop w:val="0"/>
                                                  <w:marBottom w:val="0"/>
                                                  <w:divBdr>
                                                    <w:top w:val="none" w:sz="0" w:space="0" w:color="auto"/>
                                                    <w:left w:val="none" w:sz="0" w:space="0" w:color="auto"/>
                                                    <w:bottom w:val="none" w:sz="0" w:space="0" w:color="auto"/>
                                                    <w:right w:val="none" w:sz="0" w:space="0" w:color="auto"/>
                                                  </w:divBdr>
                                                </w:div>
                                              </w:divsChild>
                                            </w:div>
                                            <w:div w:id="1126050184">
                                              <w:marLeft w:val="0"/>
                                              <w:marRight w:val="0"/>
                                              <w:marTop w:val="0"/>
                                              <w:marBottom w:val="0"/>
                                              <w:divBdr>
                                                <w:top w:val="none" w:sz="0" w:space="0" w:color="auto"/>
                                                <w:left w:val="none" w:sz="0" w:space="0" w:color="auto"/>
                                                <w:bottom w:val="none" w:sz="0" w:space="0" w:color="auto"/>
                                                <w:right w:val="none" w:sz="0" w:space="0" w:color="auto"/>
                                              </w:divBdr>
                                            </w:div>
                                            <w:div w:id="1160006087">
                                              <w:marLeft w:val="0"/>
                                              <w:marRight w:val="0"/>
                                              <w:marTop w:val="0"/>
                                              <w:marBottom w:val="0"/>
                                              <w:divBdr>
                                                <w:top w:val="none" w:sz="0" w:space="0" w:color="auto"/>
                                                <w:left w:val="none" w:sz="0" w:space="0" w:color="auto"/>
                                                <w:bottom w:val="none" w:sz="0" w:space="0" w:color="auto"/>
                                                <w:right w:val="none" w:sz="0" w:space="0" w:color="auto"/>
                                              </w:divBdr>
                                              <w:divsChild>
                                                <w:div w:id="1188786639">
                                                  <w:marLeft w:val="0"/>
                                                  <w:marRight w:val="0"/>
                                                  <w:marTop w:val="0"/>
                                                  <w:marBottom w:val="0"/>
                                                  <w:divBdr>
                                                    <w:top w:val="none" w:sz="0" w:space="0" w:color="auto"/>
                                                    <w:left w:val="none" w:sz="0" w:space="0" w:color="auto"/>
                                                    <w:bottom w:val="none" w:sz="0" w:space="0" w:color="auto"/>
                                                    <w:right w:val="none" w:sz="0" w:space="0" w:color="auto"/>
                                                  </w:divBdr>
                                                </w:div>
                                                <w:div w:id="1544900772">
                                                  <w:marLeft w:val="0"/>
                                                  <w:marRight w:val="0"/>
                                                  <w:marTop w:val="0"/>
                                                  <w:marBottom w:val="0"/>
                                                  <w:divBdr>
                                                    <w:top w:val="none" w:sz="0" w:space="0" w:color="auto"/>
                                                    <w:left w:val="none" w:sz="0" w:space="0" w:color="auto"/>
                                                    <w:bottom w:val="none" w:sz="0" w:space="0" w:color="auto"/>
                                                    <w:right w:val="none" w:sz="0" w:space="0" w:color="auto"/>
                                                  </w:divBdr>
                                                </w:div>
                                              </w:divsChild>
                                            </w:div>
                                            <w:div w:id="2088305736">
                                              <w:marLeft w:val="0"/>
                                              <w:marRight w:val="0"/>
                                              <w:marTop w:val="0"/>
                                              <w:marBottom w:val="0"/>
                                              <w:divBdr>
                                                <w:top w:val="none" w:sz="0" w:space="0" w:color="auto"/>
                                                <w:left w:val="none" w:sz="0" w:space="0" w:color="auto"/>
                                                <w:bottom w:val="none" w:sz="0" w:space="0" w:color="auto"/>
                                                <w:right w:val="none" w:sz="0" w:space="0" w:color="auto"/>
                                              </w:divBdr>
                                              <w:divsChild>
                                                <w:div w:id="40403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673089">
                                      <w:marLeft w:val="0"/>
                                      <w:marRight w:val="0"/>
                                      <w:marTop w:val="0"/>
                                      <w:marBottom w:val="0"/>
                                      <w:divBdr>
                                        <w:top w:val="none" w:sz="0" w:space="0" w:color="auto"/>
                                        <w:left w:val="none" w:sz="0" w:space="0" w:color="auto"/>
                                        <w:bottom w:val="none" w:sz="0" w:space="0" w:color="auto"/>
                                        <w:right w:val="none" w:sz="0" w:space="0" w:color="auto"/>
                                      </w:divBdr>
                                      <w:divsChild>
                                        <w:div w:id="1836337513">
                                          <w:marLeft w:val="0"/>
                                          <w:marRight w:val="0"/>
                                          <w:marTop w:val="0"/>
                                          <w:marBottom w:val="0"/>
                                          <w:divBdr>
                                            <w:top w:val="none" w:sz="0" w:space="0" w:color="auto"/>
                                            <w:left w:val="none" w:sz="0" w:space="0" w:color="auto"/>
                                            <w:bottom w:val="none" w:sz="0" w:space="0" w:color="auto"/>
                                            <w:right w:val="none" w:sz="0" w:space="0" w:color="auto"/>
                                          </w:divBdr>
                                          <w:divsChild>
                                            <w:div w:id="574508536">
                                              <w:marLeft w:val="0"/>
                                              <w:marRight w:val="0"/>
                                              <w:marTop w:val="0"/>
                                              <w:marBottom w:val="0"/>
                                              <w:divBdr>
                                                <w:top w:val="none" w:sz="0" w:space="0" w:color="auto"/>
                                                <w:left w:val="none" w:sz="0" w:space="0" w:color="auto"/>
                                                <w:bottom w:val="none" w:sz="0" w:space="0" w:color="auto"/>
                                                <w:right w:val="none" w:sz="0" w:space="0" w:color="auto"/>
                                              </w:divBdr>
                                              <w:divsChild>
                                                <w:div w:id="259800152">
                                                  <w:marLeft w:val="0"/>
                                                  <w:marRight w:val="0"/>
                                                  <w:marTop w:val="0"/>
                                                  <w:marBottom w:val="0"/>
                                                  <w:divBdr>
                                                    <w:top w:val="none" w:sz="0" w:space="0" w:color="auto"/>
                                                    <w:left w:val="none" w:sz="0" w:space="0" w:color="auto"/>
                                                    <w:bottom w:val="none" w:sz="0" w:space="0" w:color="auto"/>
                                                    <w:right w:val="none" w:sz="0" w:space="0" w:color="auto"/>
                                                  </w:divBdr>
                                                </w:div>
                                              </w:divsChild>
                                            </w:div>
                                            <w:div w:id="599878170">
                                              <w:marLeft w:val="0"/>
                                              <w:marRight w:val="0"/>
                                              <w:marTop w:val="0"/>
                                              <w:marBottom w:val="0"/>
                                              <w:divBdr>
                                                <w:top w:val="none" w:sz="0" w:space="0" w:color="auto"/>
                                                <w:left w:val="none" w:sz="0" w:space="0" w:color="auto"/>
                                                <w:bottom w:val="none" w:sz="0" w:space="0" w:color="auto"/>
                                                <w:right w:val="none" w:sz="0" w:space="0" w:color="auto"/>
                                              </w:divBdr>
                                              <w:divsChild>
                                                <w:div w:id="2142260020">
                                                  <w:marLeft w:val="0"/>
                                                  <w:marRight w:val="0"/>
                                                  <w:marTop w:val="0"/>
                                                  <w:marBottom w:val="0"/>
                                                  <w:divBdr>
                                                    <w:top w:val="none" w:sz="0" w:space="0" w:color="auto"/>
                                                    <w:left w:val="none" w:sz="0" w:space="0" w:color="auto"/>
                                                    <w:bottom w:val="none" w:sz="0" w:space="0" w:color="auto"/>
                                                    <w:right w:val="none" w:sz="0" w:space="0" w:color="auto"/>
                                                  </w:divBdr>
                                                </w:div>
                                              </w:divsChild>
                                            </w:div>
                                            <w:div w:id="837115765">
                                              <w:marLeft w:val="0"/>
                                              <w:marRight w:val="0"/>
                                              <w:marTop w:val="0"/>
                                              <w:marBottom w:val="0"/>
                                              <w:divBdr>
                                                <w:top w:val="none" w:sz="0" w:space="0" w:color="auto"/>
                                                <w:left w:val="none" w:sz="0" w:space="0" w:color="auto"/>
                                                <w:bottom w:val="none" w:sz="0" w:space="0" w:color="auto"/>
                                                <w:right w:val="none" w:sz="0" w:space="0" w:color="auto"/>
                                              </w:divBdr>
                                            </w:div>
                                            <w:div w:id="1139347153">
                                              <w:marLeft w:val="0"/>
                                              <w:marRight w:val="0"/>
                                              <w:marTop w:val="0"/>
                                              <w:marBottom w:val="0"/>
                                              <w:divBdr>
                                                <w:top w:val="none" w:sz="0" w:space="0" w:color="auto"/>
                                                <w:left w:val="none" w:sz="0" w:space="0" w:color="auto"/>
                                                <w:bottom w:val="none" w:sz="0" w:space="0" w:color="auto"/>
                                                <w:right w:val="none" w:sz="0" w:space="0" w:color="auto"/>
                                              </w:divBdr>
                                              <w:divsChild>
                                                <w:div w:id="559898729">
                                                  <w:marLeft w:val="0"/>
                                                  <w:marRight w:val="0"/>
                                                  <w:marTop w:val="0"/>
                                                  <w:marBottom w:val="0"/>
                                                  <w:divBdr>
                                                    <w:top w:val="none" w:sz="0" w:space="0" w:color="auto"/>
                                                    <w:left w:val="none" w:sz="0" w:space="0" w:color="auto"/>
                                                    <w:bottom w:val="none" w:sz="0" w:space="0" w:color="auto"/>
                                                    <w:right w:val="none" w:sz="0" w:space="0" w:color="auto"/>
                                                  </w:divBdr>
                                                </w:div>
                                                <w:div w:id="123204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786881">
                                      <w:marLeft w:val="0"/>
                                      <w:marRight w:val="0"/>
                                      <w:marTop w:val="0"/>
                                      <w:marBottom w:val="0"/>
                                      <w:divBdr>
                                        <w:top w:val="none" w:sz="0" w:space="0" w:color="auto"/>
                                        <w:left w:val="none" w:sz="0" w:space="0" w:color="auto"/>
                                        <w:bottom w:val="none" w:sz="0" w:space="0" w:color="auto"/>
                                        <w:right w:val="none" w:sz="0" w:space="0" w:color="auto"/>
                                      </w:divBdr>
                                      <w:divsChild>
                                        <w:div w:id="1125151157">
                                          <w:marLeft w:val="0"/>
                                          <w:marRight w:val="0"/>
                                          <w:marTop w:val="0"/>
                                          <w:marBottom w:val="0"/>
                                          <w:divBdr>
                                            <w:top w:val="none" w:sz="0" w:space="0" w:color="auto"/>
                                            <w:left w:val="none" w:sz="0" w:space="0" w:color="auto"/>
                                            <w:bottom w:val="none" w:sz="0" w:space="0" w:color="auto"/>
                                            <w:right w:val="none" w:sz="0" w:space="0" w:color="auto"/>
                                          </w:divBdr>
                                          <w:divsChild>
                                            <w:div w:id="495463489">
                                              <w:marLeft w:val="0"/>
                                              <w:marRight w:val="0"/>
                                              <w:marTop w:val="0"/>
                                              <w:marBottom w:val="0"/>
                                              <w:divBdr>
                                                <w:top w:val="none" w:sz="0" w:space="0" w:color="auto"/>
                                                <w:left w:val="none" w:sz="0" w:space="0" w:color="auto"/>
                                                <w:bottom w:val="none" w:sz="0" w:space="0" w:color="auto"/>
                                                <w:right w:val="none" w:sz="0" w:space="0" w:color="auto"/>
                                              </w:divBdr>
                                              <w:divsChild>
                                                <w:div w:id="975529261">
                                                  <w:marLeft w:val="0"/>
                                                  <w:marRight w:val="0"/>
                                                  <w:marTop w:val="0"/>
                                                  <w:marBottom w:val="0"/>
                                                  <w:divBdr>
                                                    <w:top w:val="none" w:sz="0" w:space="0" w:color="auto"/>
                                                    <w:left w:val="none" w:sz="0" w:space="0" w:color="auto"/>
                                                    <w:bottom w:val="none" w:sz="0" w:space="0" w:color="auto"/>
                                                    <w:right w:val="none" w:sz="0" w:space="0" w:color="auto"/>
                                                  </w:divBdr>
                                                </w:div>
                                              </w:divsChild>
                                            </w:div>
                                            <w:div w:id="867565806">
                                              <w:marLeft w:val="0"/>
                                              <w:marRight w:val="0"/>
                                              <w:marTop w:val="0"/>
                                              <w:marBottom w:val="0"/>
                                              <w:divBdr>
                                                <w:top w:val="none" w:sz="0" w:space="0" w:color="auto"/>
                                                <w:left w:val="none" w:sz="0" w:space="0" w:color="auto"/>
                                                <w:bottom w:val="none" w:sz="0" w:space="0" w:color="auto"/>
                                                <w:right w:val="none" w:sz="0" w:space="0" w:color="auto"/>
                                              </w:divBdr>
                                              <w:divsChild>
                                                <w:div w:id="231156477">
                                                  <w:marLeft w:val="0"/>
                                                  <w:marRight w:val="0"/>
                                                  <w:marTop w:val="0"/>
                                                  <w:marBottom w:val="0"/>
                                                  <w:divBdr>
                                                    <w:top w:val="none" w:sz="0" w:space="0" w:color="auto"/>
                                                    <w:left w:val="none" w:sz="0" w:space="0" w:color="auto"/>
                                                    <w:bottom w:val="none" w:sz="0" w:space="0" w:color="auto"/>
                                                    <w:right w:val="none" w:sz="0" w:space="0" w:color="auto"/>
                                                  </w:divBdr>
                                                </w:div>
                                              </w:divsChild>
                                            </w:div>
                                            <w:div w:id="1302810170">
                                              <w:marLeft w:val="0"/>
                                              <w:marRight w:val="0"/>
                                              <w:marTop w:val="0"/>
                                              <w:marBottom w:val="0"/>
                                              <w:divBdr>
                                                <w:top w:val="none" w:sz="0" w:space="0" w:color="auto"/>
                                                <w:left w:val="none" w:sz="0" w:space="0" w:color="auto"/>
                                                <w:bottom w:val="none" w:sz="0" w:space="0" w:color="auto"/>
                                                <w:right w:val="none" w:sz="0" w:space="0" w:color="auto"/>
                                              </w:divBdr>
                                            </w:div>
                                            <w:div w:id="1707825313">
                                              <w:marLeft w:val="0"/>
                                              <w:marRight w:val="0"/>
                                              <w:marTop w:val="0"/>
                                              <w:marBottom w:val="0"/>
                                              <w:divBdr>
                                                <w:top w:val="none" w:sz="0" w:space="0" w:color="auto"/>
                                                <w:left w:val="none" w:sz="0" w:space="0" w:color="auto"/>
                                                <w:bottom w:val="none" w:sz="0" w:space="0" w:color="auto"/>
                                                <w:right w:val="none" w:sz="0" w:space="0" w:color="auto"/>
                                              </w:divBdr>
                                              <w:divsChild>
                                                <w:div w:id="127674370">
                                                  <w:marLeft w:val="0"/>
                                                  <w:marRight w:val="0"/>
                                                  <w:marTop w:val="0"/>
                                                  <w:marBottom w:val="0"/>
                                                  <w:divBdr>
                                                    <w:top w:val="none" w:sz="0" w:space="0" w:color="auto"/>
                                                    <w:left w:val="none" w:sz="0" w:space="0" w:color="auto"/>
                                                    <w:bottom w:val="none" w:sz="0" w:space="0" w:color="auto"/>
                                                    <w:right w:val="none" w:sz="0" w:space="0" w:color="auto"/>
                                                  </w:divBdr>
                                                </w:div>
                                                <w:div w:id="62524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382297">
                                      <w:marLeft w:val="0"/>
                                      <w:marRight w:val="0"/>
                                      <w:marTop w:val="0"/>
                                      <w:marBottom w:val="0"/>
                                      <w:divBdr>
                                        <w:top w:val="none" w:sz="0" w:space="0" w:color="auto"/>
                                        <w:left w:val="none" w:sz="0" w:space="0" w:color="auto"/>
                                        <w:bottom w:val="none" w:sz="0" w:space="0" w:color="auto"/>
                                        <w:right w:val="none" w:sz="0" w:space="0" w:color="auto"/>
                                      </w:divBdr>
                                      <w:divsChild>
                                        <w:div w:id="924261274">
                                          <w:marLeft w:val="0"/>
                                          <w:marRight w:val="0"/>
                                          <w:marTop w:val="0"/>
                                          <w:marBottom w:val="0"/>
                                          <w:divBdr>
                                            <w:top w:val="none" w:sz="0" w:space="0" w:color="auto"/>
                                            <w:left w:val="none" w:sz="0" w:space="0" w:color="auto"/>
                                            <w:bottom w:val="none" w:sz="0" w:space="0" w:color="auto"/>
                                            <w:right w:val="none" w:sz="0" w:space="0" w:color="auto"/>
                                          </w:divBdr>
                                          <w:divsChild>
                                            <w:div w:id="851527047">
                                              <w:marLeft w:val="0"/>
                                              <w:marRight w:val="0"/>
                                              <w:marTop w:val="0"/>
                                              <w:marBottom w:val="0"/>
                                              <w:divBdr>
                                                <w:top w:val="none" w:sz="0" w:space="0" w:color="auto"/>
                                                <w:left w:val="none" w:sz="0" w:space="0" w:color="auto"/>
                                                <w:bottom w:val="none" w:sz="0" w:space="0" w:color="auto"/>
                                                <w:right w:val="none" w:sz="0" w:space="0" w:color="auto"/>
                                              </w:divBdr>
                                              <w:divsChild>
                                                <w:div w:id="467550003">
                                                  <w:marLeft w:val="0"/>
                                                  <w:marRight w:val="0"/>
                                                  <w:marTop w:val="0"/>
                                                  <w:marBottom w:val="0"/>
                                                  <w:divBdr>
                                                    <w:top w:val="none" w:sz="0" w:space="0" w:color="auto"/>
                                                    <w:left w:val="none" w:sz="0" w:space="0" w:color="auto"/>
                                                    <w:bottom w:val="none" w:sz="0" w:space="0" w:color="auto"/>
                                                    <w:right w:val="none" w:sz="0" w:space="0" w:color="auto"/>
                                                  </w:divBdr>
                                                </w:div>
                                              </w:divsChild>
                                            </w:div>
                                            <w:div w:id="1243175750">
                                              <w:marLeft w:val="0"/>
                                              <w:marRight w:val="0"/>
                                              <w:marTop w:val="0"/>
                                              <w:marBottom w:val="0"/>
                                              <w:divBdr>
                                                <w:top w:val="none" w:sz="0" w:space="0" w:color="auto"/>
                                                <w:left w:val="none" w:sz="0" w:space="0" w:color="auto"/>
                                                <w:bottom w:val="none" w:sz="0" w:space="0" w:color="auto"/>
                                                <w:right w:val="none" w:sz="0" w:space="0" w:color="auto"/>
                                              </w:divBdr>
                                            </w:div>
                                            <w:div w:id="1525484960">
                                              <w:marLeft w:val="0"/>
                                              <w:marRight w:val="0"/>
                                              <w:marTop w:val="0"/>
                                              <w:marBottom w:val="0"/>
                                              <w:divBdr>
                                                <w:top w:val="none" w:sz="0" w:space="0" w:color="auto"/>
                                                <w:left w:val="none" w:sz="0" w:space="0" w:color="auto"/>
                                                <w:bottom w:val="none" w:sz="0" w:space="0" w:color="auto"/>
                                                <w:right w:val="none" w:sz="0" w:space="0" w:color="auto"/>
                                              </w:divBdr>
                                              <w:divsChild>
                                                <w:div w:id="1874421005">
                                                  <w:marLeft w:val="0"/>
                                                  <w:marRight w:val="0"/>
                                                  <w:marTop w:val="0"/>
                                                  <w:marBottom w:val="0"/>
                                                  <w:divBdr>
                                                    <w:top w:val="none" w:sz="0" w:space="0" w:color="auto"/>
                                                    <w:left w:val="none" w:sz="0" w:space="0" w:color="auto"/>
                                                    <w:bottom w:val="none" w:sz="0" w:space="0" w:color="auto"/>
                                                    <w:right w:val="none" w:sz="0" w:space="0" w:color="auto"/>
                                                  </w:divBdr>
                                                </w:div>
                                              </w:divsChild>
                                            </w:div>
                                            <w:div w:id="1696535248">
                                              <w:marLeft w:val="0"/>
                                              <w:marRight w:val="0"/>
                                              <w:marTop w:val="0"/>
                                              <w:marBottom w:val="0"/>
                                              <w:divBdr>
                                                <w:top w:val="none" w:sz="0" w:space="0" w:color="auto"/>
                                                <w:left w:val="none" w:sz="0" w:space="0" w:color="auto"/>
                                                <w:bottom w:val="none" w:sz="0" w:space="0" w:color="auto"/>
                                                <w:right w:val="none" w:sz="0" w:space="0" w:color="auto"/>
                                              </w:divBdr>
                                              <w:divsChild>
                                                <w:div w:id="759453764">
                                                  <w:marLeft w:val="0"/>
                                                  <w:marRight w:val="0"/>
                                                  <w:marTop w:val="0"/>
                                                  <w:marBottom w:val="0"/>
                                                  <w:divBdr>
                                                    <w:top w:val="none" w:sz="0" w:space="0" w:color="auto"/>
                                                    <w:left w:val="none" w:sz="0" w:space="0" w:color="auto"/>
                                                    <w:bottom w:val="none" w:sz="0" w:space="0" w:color="auto"/>
                                                    <w:right w:val="none" w:sz="0" w:space="0" w:color="auto"/>
                                                  </w:divBdr>
                                                </w:div>
                                                <w:div w:id="103777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315221">
                                      <w:marLeft w:val="0"/>
                                      <w:marRight w:val="0"/>
                                      <w:marTop w:val="0"/>
                                      <w:marBottom w:val="0"/>
                                      <w:divBdr>
                                        <w:top w:val="none" w:sz="0" w:space="0" w:color="auto"/>
                                        <w:left w:val="none" w:sz="0" w:space="0" w:color="auto"/>
                                        <w:bottom w:val="none" w:sz="0" w:space="0" w:color="auto"/>
                                        <w:right w:val="none" w:sz="0" w:space="0" w:color="auto"/>
                                      </w:divBdr>
                                      <w:divsChild>
                                        <w:div w:id="135607469">
                                          <w:marLeft w:val="0"/>
                                          <w:marRight w:val="0"/>
                                          <w:marTop w:val="0"/>
                                          <w:marBottom w:val="0"/>
                                          <w:divBdr>
                                            <w:top w:val="none" w:sz="0" w:space="0" w:color="auto"/>
                                            <w:left w:val="none" w:sz="0" w:space="0" w:color="auto"/>
                                            <w:bottom w:val="none" w:sz="0" w:space="0" w:color="auto"/>
                                            <w:right w:val="none" w:sz="0" w:space="0" w:color="auto"/>
                                          </w:divBdr>
                                          <w:divsChild>
                                            <w:div w:id="530846971">
                                              <w:marLeft w:val="0"/>
                                              <w:marRight w:val="0"/>
                                              <w:marTop w:val="0"/>
                                              <w:marBottom w:val="0"/>
                                              <w:divBdr>
                                                <w:top w:val="none" w:sz="0" w:space="0" w:color="auto"/>
                                                <w:left w:val="none" w:sz="0" w:space="0" w:color="auto"/>
                                                <w:bottom w:val="none" w:sz="0" w:space="0" w:color="auto"/>
                                                <w:right w:val="none" w:sz="0" w:space="0" w:color="auto"/>
                                              </w:divBdr>
                                              <w:divsChild>
                                                <w:div w:id="359012962">
                                                  <w:marLeft w:val="0"/>
                                                  <w:marRight w:val="0"/>
                                                  <w:marTop w:val="0"/>
                                                  <w:marBottom w:val="0"/>
                                                  <w:divBdr>
                                                    <w:top w:val="none" w:sz="0" w:space="0" w:color="auto"/>
                                                    <w:left w:val="none" w:sz="0" w:space="0" w:color="auto"/>
                                                    <w:bottom w:val="none" w:sz="0" w:space="0" w:color="auto"/>
                                                    <w:right w:val="none" w:sz="0" w:space="0" w:color="auto"/>
                                                  </w:divBdr>
                                                </w:div>
                                              </w:divsChild>
                                            </w:div>
                                            <w:div w:id="589824016">
                                              <w:marLeft w:val="0"/>
                                              <w:marRight w:val="0"/>
                                              <w:marTop w:val="0"/>
                                              <w:marBottom w:val="0"/>
                                              <w:divBdr>
                                                <w:top w:val="none" w:sz="0" w:space="0" w:color="auto"/>
                                                <w:left w:val="none" w:sz="0" w:space="0" w:color="auto"/>
                                                <w:bottom w:val="none" w:sz="0" w:space="0" w:color="auto"/>
                                                <w:right w:val="none" w:sz="0" w:space="0" w:color="auto"/>
                                              </w:divBdr>
                                            </w:div>
                                            <w:div w:id="1035421004">
                                              <w:marLeft w:val="0"/>
                                              <w:marRight w:val="0"/>
                                              <w:marTop w:val="0"/>
                                              <w:marBottom w:val="0"/>
                                              <w:divBdr>
                                                <w:top w:val="none" w:sz="0" w:space="0" w:color="auto"/>
                                                <w:left w:val="none" w:sz="0" w:space="0" w:color="auto"/>
                                                <w:bottom w:val="none" w:sz="0" w:space="0" w:color="auto"/>
                                                <w:right w:val="none" w:sz="0" w:space="0" w:color="auto"/>
                                              </w:divBdr>
                                              <w:divsChild>
                                                <w:div w:id="577251939">
                                                  <w:marLeft w:val="0"/>
                                                  <w:marRight w:val="0"/>
                                                  <w:marTop w:val="0"/>
                                                  <w:marBottom w:val="0"/>
                                                  <w:divBdr>
                                                    <w:top w:val="none" w:sz="0" w:space="0" w:color="auto"/>
                                                    <w:left w:val="none" w:sz="0" w:space="0" w:color="auto"/>
                                                    <w:bottom w:val="none" w:sz="0" w:space="0" w:color="auto"/>
                                                    <w:right w:val="none" w:sz="0" w:space="0" w:color="auto"/>
                                                  </w:divBdr>
                                                </w:div>
                                                <w:div w:id="1990360390">
                                                  <w:marLeft w:val="0"/>
                                                  <w:marRight w:val="0"/>
                                                  <w:marTop w:val="0"/>
                                                  <w:marBottom w:val="0"/>
                                                  <w:divBdr>
                                                    <w:top w:val="none" w:sz="0" w:space="0" w:color="auto"/>
                                                    <w:left w:val="none" w:sz="0" w:space="0" w:color="auto"/>
                                                    <w:bottom w:val="none" w:sz="0" w:space="0" w:color="auto"/>
                                                    <w:right w:val="none" w:sz="0" w:space="0" w:color="auto"/>
                                                  </w:divBdr>
                                                </w:div>
                                              </w:divsChild>
                                            </w:div>
                                            <w:div w:id="1938782878">
                                              <w:marLeft w:val="0"/>
                                              <w:marRight w:val="0"/>
                                              <w:marTop w:val="0"/>
                                              <w:marBottom w:val="0"/>
                                              <w:divBdr>
                                                <w:top w:val="none" w:sz="0" w:space="0" w:color="auto"/>
                                                <w:left w:val="none" w:sz="0" w:space="0" w:color="auto"/>
                                                <w:bottom w:val="none" w:sz="0" w:space="0" w:color="auto"/>
                                                <w:right w:val="none" w:sz="0" w:space="0" w:color="auto"/>
                                              </w:divBdr>
                                              <w:divsChild>
                                                <w:div w:id="1057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557641">
                                      <w:marLeft w:val="0"/>
                                      <w:marRight w:val="0"/>
                                      <w:marTop w:val="0"/>
                                      <w:marBottom w:val="0"/>
                                      <w:divBdr>
                                        <w:top w:val="none" w:sz="0" w:space="0" w:color="auto"/>
                                        <w:left w:val="none" w:sz="0" w:space="0" w:color="auto"/>
                                        <w:bottom w:val="none" w:sz="0" w:space="0" w:color="auto"/>
                                        <w:right w:val="none" w:sz="0" w:space="0" w:color="auto"/>
                                      </w:divBdr>
                                      <w:divsChild>
                                        <w:div w:id="1030185940">
                                          <w:marLeft w:val="0"/>
                                          <w:marRight w:val="0"/>
                                          <w:marTop w:val="0"/>
                                          <w:marBottom w:val="0"/>
                                          <w:divBdr>
                                            <w:top w:val="none" w:sz="0" w:space="0" w:color="auto"/>
                                            <w:left w:val="none" w:sz="0" w:space="0" w:color="auto"/>
                                            <w:bottom w:val="none" w:sz="0" w:space="0" w:color="auto"/>
                                            <w:right w:val="none" w:sz="0" w:space="0" w:color="auto"/>
                                          </w:divBdr>
                                          <w:divsChild>
                                            <w:div w:id="509176605">
                                              <w:marLeft w:val="0"/>
                                              <w:marRight w:val="0"/>
                                              <w:marTop w:val="0"/>
                                              <w:marBottom w:val="0"/>
                                              <w:divBdr>
                                                <w:top w:val="none" w:sz="0" w:space="0" w:color="auto"/>
                                                <w:left w:val="none" w:sz="0" w:space="0" w:color="auto"/>
                                                <w:bottom w:val="none" w:sz="0" w:space="0" w:color="auto"/>
                                                <w:right w:val="none" w:sz="0" w:space="0" w:color="auto"/>
                                              </w:divBdr>
                                            </w:div>
                                            <w:div w:id="773553232">
                                              <w:marLeft w:val="0"/>
                                              <w:marRight w:val="0"/>
                                              <w:marTop w:val="0"/>
                                              <w:marBottom w:val="0"/>
                                              <w:divBdr>
                                                <w:top w:val="none" w:sz="0" w:space="0" w:color="auto"/>
                                                <w:left w:val="none" w:sz="0" w:space="0" w:color="auto"/>
                                                <w:bottom w:val="none" w:sz="0" w:space="0" w:color="auto"/>
                                                <w:right w:val="none" w:sz="0" w:space="0" w:color="auto"/>
                                              </w:divBdr>
                                              <w:divsChild>
                                                <w:div w:id="1468626905">
                                                  <w:marLeft w:val="0"/>
                                                  <w:marRight w:val="0"/>
                                                  <w:marTop w:val="0"/>
                                                  <w:marBottom w:val="0"/>
                                                  <w:divBdr>
                                                    <w:top w:val="none" w:sz="0" w:space="0" w:color="auto"/>
                                                    <w:left w:val="none" w:sz="0" w:space="0" w:color="auto"/>
                                                    <w:bottom w:val="none" w:sz="0" w:space="0" w:color="auto"/>
                                                    <w:right w:val="none" w:sz="0" w:space="0" w:color="auto"/>
                                                  </w:divBdr>
                                                </w:div>
                                                <w:div w:id="1792699901">
                                                  <w:marLeft w:val="0"/>
                                                  <w:marRight w:val="0"/>
                                                  <w:marTop w:val="0"/>
                                                  <w:marBottom w:val="0"/>
                                                  <w:divBdr>
                                                    <w:top w:val="none" w:sz="0" w:space="0" w:color="auto"/>
                                                    <w:left w:val="none" w:sz="0" w:space="0" w:color="auto"/>
                                                    <w:bottom w:val="none" w:sz="0" w:space="0" w:color="auto"/>
                                                    <w:right w:val="none" w:sz="0" w:space="0" w:color="auto"/>
                                                  </w:divBdr>
                                                </w:div>
                                              </w:divsChild>
                                            </w:div>
                                            <w:div w:id="922837648">
                                              <w:marLeft w:val="0"/>
                                              <w:marRight w:val="0"/>
                                              <w:marTop w:val="0"/>
                                              <w:marBottom w:val="0"/>
                                              <w:divBdr>
                                                <w:top w:val="none" w:sz="0" w:space="0" w:color="auto"/>
                                                <w:left w:val="none" w:sz="0" w:space="0" w:color="auto"/>
                                                <w:bottom w:val="none" w:sz="0" w:space="0" w:color="auto"/>
                                                <w:right w:val="none" w:sz="0" w:space="0" w:color="auto"/>
                                              </w:divBdr>
                                              <w:divsChild>
                                                <w:div w:id="1062605029">
                                                  <w:marLeft w:val="0"/>
                                                  <w:marRight w:val="0"/>
                                                  <w:marTop w:val="0"/>
                                                  <w:marBottom w:val="0"/>
                                                  <w:divBdr>
                                                    <w:top w:val="none" w:sz="0" w:space="0" w:color="auto"/>
                                                    <w:left w:val="none" w:sz="0" w:space="0" w:color="auto"/>
                                                    <w:bottom w:val="none" w:sz="0" w:space="0" w:color="auto"/>
                                                    <w:right w:val="none" w:sz="0" w:space="0" w:color="auto"/>
                                                  </w:divBdr>
                                                </w:div>
                                              </w:divsChild>
                                            </w:div>
                                            <w:div w:id="2010863459">
                                              <w:marLeft w:val="0"/>
                                              <w:marRight w:val="0"/>
                                              <w:marTop w:val="0"/>
                                              <w:marBottom w:val="0"/>
                                              <w:divBdr>
                                                <w:top w:val="none" w:sz="0" w:space="0" w:color="auto"/>
                                                <w:left w:val="none" w:sz="0" w:space="0" w:color="auto"/>
                                                <w:bottom w:val="none" w:sz="0" w:space="0" w:color="auto"/>
                                                <w:right w:val="none" w:sz="0" w:space="0" w:color="auto"/>
                                              </w:divBdr>
                                              <w:divsChild>
                                                <w:div w:id="168528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174342">
                                      <w:marLeft w:val="0"/>
                                      <w:marRight w:val="0"/>
                                      <w:marTop w:val="0"/>
                                      <w:marBottom w:val="0"/>
                                      <w:divBdr>
                                        <w:top w:val="none" w:sz="0" w:space="0" w:color="auto"/>
                                        <w:left w:val="none" w:sz="0" w:space="0" w:color="auto"/>
                                        <w:bottom w:val="none" w:sz="0" w:space="0" w:color="auto"/>
                                        <w:right w:val="none" w:sz="0" w:space="0" w:color="auto"/>
                                      </w:divBdr>
                                      <w:divsChild>
                                        <w:div w:id="1819107951">
                                          <w:marLeft w:val="0"/>
                                          <w:marRight w:val="0"/>
                                          <w:marTop w:val="0"/>
                                          <w:marBottom w:val="0"/>
                                          <w:divBdr>
                                            <w:top w:val="none" w:sz="0" w:space="0" w:color="auto"/>
                                            <w:left w:val="none" w:sz="0" w:space="0" w:color="auto"/>
                                            <w:bottom w:val="none" w:sz="0" w:space="0" w:color="auto"/>
                                            <w:right w:val="none" w:sz="0" w:space="0" w:color="auto"/>
                                          </w:divBdr>
                                          <w:divsChild>
                                            <w:div w:id="1172179611">
                                              <w:marLeft w:val="0"/>
                                              <w:marRight w:val="0"/>
                                              <w:marTop w:val="0"/>
                                              <w:marBottom w:val="0"/>
                                              <w:divBdr>
                                                <w:top w:val="none" w:sz="0" w:space="0" w:color="auto"/>
                                                <w:left w:val="none" w:sz="0" w:space="0" w:color="auto"/>
                                                <w:bottom w:val="none" w:sz="0" w:space="0" w:color="auto"/>
                                                <w:right w:val="none" w:sz="0" w:space="0" w:color="auto"/>
                                              </w:divBdr>
                                              <w:divsChild>
                                                <w:div w:id="673842705">
                                                  <w:marLeft w:val="0"/>
                                                  <w:marRight w:val="0"/>
                                                  <w:marTop w:val="0"/>
                                                  <w:marBottom w:val="0"/>
                                                  <w:divBdr>
                                                    <w:top w:val="none" w:sz="0" w:space="0" w:color="auto"/>
                                                    <w:left w:val="none" w:sz="0" w:space="0" w:color="auto"/>
                                                    <w:bottom w:val="none" w:sz="0" w:space="0" w:color="auto"/>
                                                    <w:right w:val="none" w:sz="0" w:space="0" w:color="auto"/>
                                                  </w:divBdr>
                                                </w:div>
                                              </w:divsChild>
                                            </w:div>
                                            <w:div w:id="1997755863">
                                              <w:marLeft w:val="0"/>
                                              <w:marRight w:val="0"/>
                                              <w:marTop w:val="0"/>
                                              <w:marBottom w:val="0"/>
                                              <w:divBdr>
                                                <w:top w:val="none" w:sz="0" w:space="0" w:color="auto"/>
                                                <w:left w:val="none" w:sz="0" w:space="0" w:color="auto"/>
                                                <w:bottom w:val="none" w:sz="0" w:space="0" w:color="auto"/>
                                                <w:right w:val="none" w:sz="0" w:space="0" w:color="auto"/>
                                              </w:divBdr>
                                              <w:divsChild>
                                                <w:div w:id="1459684802">
                                                  <w:marLeft w:val="0"/>
                                                  <w:marRight w:val="0"/>
                                                  <w:marTop w:val="0"/>
                                                  <w:marBottom w:val="0"/>
                                                  <w:divBdr>
                                                    <w:top w:val="none" w:sz="0" w:space="0" w:color="auto"/>
                                                    <w:left w:val="none" w:sz="0" w:space="0" w:color="auto"/>
                                                    <w:bottom w:val="none" w:sz="0" w:space="0" w:color="auto"/>
                                                    <w:right w:val="none" w:sz="0" w:space="0" w:color="auto"/>
                                                  </w:divBdr>
                                                </w:div>
                                              </w:divsChild>
                                            </w:div>
                                            <w:div w:id="2041661810">
                                              <w:marLeft w:val="0"/>
                                              <w:marRight w:val="0"/>
                                              <w:marTop w:val="0"/>
                                              <w:marBottom w:val="0"/>
                                              <w:divBdr>
                                                <w:top w:val="none" w:sz="0" w:space="0" w:color="auto"/>
                                                <w:left w:val="none" w:sz="0" w:space="0" w:color="auto"/>
                                                <w:bottom w:val="none" w:sz="0" w:space="0" w:color="auto"/>
                                                <w:right w:val="none" w:sz="0" w:space="0" w:color="auto"/>
                                              </w:divBdr>
                                            </w:div>
                                            <w:div w:id="2055152452">
                                              <w:marLeft w:val="0"/>
                                              <w:marRight w:val="0"/>
                                              <w:marTop w:val="0"/>
                                              <w:marBottom w:val="0"/>
                                              <w:divBdr>
                                                <w:top w:val="none" w:sz="0" w:space="0" w:color="auto"/>
                                                <w:left w:val="none" w:sz="0" w:space="0" w:color="auto"/>
                                                <w:bottom w:val="none" w:sz="0" w:space="0" w:color="auto"/>
                                                <w:right w:val="none" w:sz="0" w:space="0" w:color="auto"/>
                                              </w:divBdr>
                                              <w:divsChild>
                                                <w:div w:id="668482264">
                                                  <w:marLeft w:val="0"/>
                                                  <w:marRight w:val="0"/>
                                                  <w:marTop w:val="0"/>
                                                  <w:marBottom w:val="0"/>
                                                  <w:divBdr>
                                                    <w:top w:val="none" w:sz="0" w:space="0" w:color="auto"/>
                                                    <w:left w:val="none" w:sz="0" w:space="0" w:color="auto"/>
                                                    <w:bottom w:val="none" w:sz="0" w:space="0" w:color="auto"/>
                                                    <w:right w:val="none" w:sz="0" w:space="0" w:color="auto"/>
                                                  </w:divBdr>
                                                </w:div>
                                                <w:div w:id="211813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278539">
                                      <w:marLeft w:val="0"/>
                                      <w:marRight w:val="0"/>
                                      <w:marTop w:val="0"/>
                                      <w:marBottom w:val="0"/>
                                      <w:divBdr>
                                        <w:top w:val="none" w:sz="0" w:space="0" w:color="auto"/>
                                        <w:left w:val="none" w:sz="0" w:space="0" w:color="auto"/>
                                        <w:bottom w:val="none" w:sz="0" w:space="0" w:color="auto"/>
                                        <w:right w:val="none" w:sz="0" w:space="0" w:color="auto"/>
                                      </w:divBdr>
                                      <w:divsChild>
                                        <w:div w:id="1127351956">
                                          <w:marLeft w:val="0"/>
                                          <w:marRight w:val="0"/>
                                          <w:marTop w:val="0"/>
                                          <w:marBottom w:val="0"/>
                                          <w:divBdr>
                                            <w:top w:val="none" w:sz="0" w:space="0" w:color="auto"/>
                                            <w:left w:val="none" w:sz="0" w:space="0" w:color="auto"/>
                                            <w:bottom w:val="none" w:sz="0" w:space="0" w:color="auto"/>
                                            <w:right w:val="none" w:sz="0" w:space="0" w:color="auto"/>
                                          </w:divBdr>
                                          <w:divsChild>
                                            <w:div w:id="5643835">
                                              <w:marLeft w:val="0"/>
                                              <w:marRight w:val="0"/>
                                              <w:marTop w:val="0"/>
                                              <w:marBottom w:val="0"/>
                                              <w:divBdr>
                                                <w:top w:val="none" w:sz="0" w:space="0" w:color="auto"/>
                                                <w:left w:val="none" w:sz="0" w:space="0" w:color="auto"/>
                                                <w:bottom w:val="none" w:sz="0" w:space="0" w:color="auto"/>
                                                <w:right w:val="none" w:sz="0" w:space="0" w:color="auto"/>
                                              </w:divBdr>
                                              <w:divsChild>
                                                <w:div w:id="515654448">
                                                  <w:marLeft w:val="0"/>
                                                  <w:marRight w:val="0"/>
                                                  <w:marTop w:val="0"/>
                                                  <w:marBottom w:val="0"/>
                                                  <w:divBdr>
                                                    <w:top w:val="none" w:sz="0" w:space="0" w:color="auto"/>
                                                    <w:left w:val="none" w:sz="0" w:space="0" w:color="auto"/>
                                                    <w:bottom w:val="none" w:sz="0" w:space="0" w:color="auto"/>
                                                    <w:right w:val="none" w:sz="0" w:space="0" w:color="auto"/>
                                                  </w:divBdr>
                                                </w:div>
                                                <w:div w:id="567306974">
                                                  <w:marLeft w:val="0"/>
                                                  <w:marRight w:val="0"/>
                                                  <w:marTop w:val="0"/>
                                                  <w:marBottom w:val="0"/>
                                                  <w:divBdr>
                                                    <w:top w:val="none" w:sz="0" w:space="0" w:color="auto"/>
                                                    <w:left w:val="none" w:sz="0" w:space="0" w:color="auto"/>
                                                    <w:bottom w:val="none" w:sz="0" w:space="0" w:color="auto"/>
                                                    <w:right w:val="none" w:sz="0" w:space="0" w:color="auto"/>
                                                  </w:divBdr>
                                                </w:div>
                                              </w:divsChild>
                                            </w:div>
                                            <w:div w:id="768542651">
                                              <w:marLeft w:val="0"/>
                                              <w:marRight w:val="0"/>
                                              <w:marTop w:val="0"/>
                                              <w:marBottom w:val="0"/>
                                              <w:divBdr>
                                                <w:top w:val="none" w:sz="0" w:space="0" w:color="auto"/>
                                                <w:left w:val="none" w:sz="0" w:space="0" w:color="auto"/>
                                                <w:bottom w:val="none" w:sz="0" w:space="0" w:color="auto"/>
                                                <w:right w:val="none" w:sz="0" w:space="0" w:color="auto"/>
                                              </w:divBdr>
                                            </w:div>
                                            <w:div w:id="999579858">
                                              <w:marLeft w:val="0"/>
                                              <w:marRight w:val="0"/>
                                              <w:marTop w:val="0"/>
                                              <w:marBottom w:val="0"/>
                                              <w:divBdr>
                                                <w:top w:val="none" w:sz="0" w:space="0" w:color="auto"/>
                                                <w:left w:val="none" w:sz="0" w:space="0" w:color="auto"/>
                                                <w:bottom w:val="none" w:sz="0" w:space="0" w:color="auto"/>
                                                <w:right w:val="none" w:sz="0" w:space="0" w:color="auto"/>
                                              </w:divBdr>
                                              <w:divsChild>
                                                <w:div w:id="39405941">
                                                  <w:marLeft w:val="0"/>
                                                  <w:marRight w:val="0"/>
                                                  <w:marTop w:val="0"/>
                                                  <w:marBottom w:val="0"/>
                                                  <w:divBdr>
                                                    <w:top w:val="none" w:sz="0" w:space="0" w:color="auto"/>
                                                    <w:left w:val="none" w:sz="0" w:space="0" w:color="auto"/>
                                                    <w:bottom w:val="none" w:sz="0" w:space="0" w:color="auto"/>
                                                    <w:right w:val="none" w:sz="0" w:space="0" w:color="auto"/>
                                                  </w:divBdr>
                                                </w:div>
                                              </w:divsChild>
                                            </w:div>
                                            <w:div w:id="2067026691">
                                              <w:marLeft w:val="0"/>
                                              <w:marRight w:val="0"/>
                                              <w:marTop w:val="0"/>
                                              <w:marBottom w:val="0"/>
                                              <w:divBdr>
                                                <w:top w:val="none" w:sz="0" w:space="0" w:color="auto"/>
                                                <w:left w:val="none" w:sz="0" w:space="0" w:color="auto"/>
                                                <w:bottom w:val="none" w:sz="0" w:space="0" w:color="auto"/>
                                                <w:right w:val="none" w:sz="0" w:space="0" w:color="auto"/>
                                              </w:divBdr>
                                              <w:divsChild>
                                                <w:div w:id="1967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889728">
                                      <w:marLeft w:val="0"/>
                                      <w:marRight w:val="0"/>
                                      <w:marTop w:val="0"/>
                                      <w:marBottom w:val="0"/>
                                      <w:divBdr>
                                        <w:top w:val="none" w:sz="0" w:space="0" w:color="auto"/>
                                        <w:left w:val="none" w:sz="0" w:space="0" w:color="auto"/>
                                        <w:bottom w:val="none" w:sz="0" w:space="0" w:color="auto"/>
                                        <w:right w:val="none" w:sz="0" w:space="0" w:color="auto"/>
                                      </w:divBdr>
                                      <w:divsChild>
                                        <w:div w:id="558712840">
                                          <w:marLeft w:val="0"/>
                                          <w:marRight w:val="0"/>
                                          <w:marTop w:val="0"/>
                                          <w:marBottom w:val="0"/>
                                          <w:divBdr>
                                            <w:top w:val="none" w:sz="0" w:space="0" w:color="auto"/>
                                            <w:left w:val="none" w:sz="0" w:space="0" w:color="auto"/>
                                            <w:bottom w:val="none" w:sz="0" w:space="0" w:color="auto"/>
                                            <w:right w:val="none" w:sz="0" w:space="0" w:color="auto"/>
                                          </w:divBdr>
                                          <w:divsChild>
                                            <w:div w:id="764107627">
                                              <w:marLeft w:val="0"/>
                                              <w:marRight w:val="0"/>
                                              <w:marTop w:val="0"/>
                                              <w:marBottom w:val="0"/>
                                              <w:divBdr>
                                                <w:top w:val="none" w:sz="0" w:space="0" w:color="auto"/>
                                                <w:left w:val="none" w:sz="0" w:space="0" w:color="auto"/>
                                                <w:bottom w:val="none" w:sz="0" w:space="0" w:color="auto"/>
                                                <w:right w:val="none" w:sz="0" w:space="0" w:color="auto"/>
                                              </w:divBdr>
                                              <w:divsChild>
                                                <w:div w:id="1221475583">
                                                  <w:marLeft w:val="0"/>
                                                  <w:marRight w:val="0"/>
                                                  <w:marTop w:val="0"/>
                                                  <w:marBottom w:val="0"/>
                                                  <w:divBdr>
                                                    <w:top w:val="none" w:sz="0" w:space="0" w:color="auto"/>
                                                    <w:left w:val="none" w:sz="0" w:space="0" w:color="auto"/>
                                                    <w:bottom w:val="none" w:sz="0" w:space="0" w:color="auto"/>
                                                    <w:right w:val="none" w:sz="0" w:space="0" w:color="auto"/>
                                                  </w:divBdr>
                                                </w:div>
                                              </w:divsChild>
                                            </w:div>
                                            <w:div w:id="1407846590">
                                              <w:marLeft w:val="0"/>
                                              <w:marRight w:val="0"/>
                                              <w:marTop w:val="0"/>
                                              <w:marBottom w:val="0"/>
                                              <w:divBdr>
                                                <w:top w:val="none" w:sz="0" w:space="0" w:color="auto"/>
                                                <w:left w:val="none" w:sz="0" w:space="0" w:color="auto"/>
                                                <w:bottom w:val="none" w:sz="0" w:space="0" w:color="auto"/>
                                                <w:right w:val="none" w:sz="0" w:space="0" w:color="auto"/>
                                              </w:divBdr>
                                              <w:divsChild>
                                                <w:div w:id="1223563084">
                                                  <w:marLeft w:val="0"/>
                                                  <w:marRight w:val="0"/>
                                                  <w:marTop w:val="0"/>
                                                  <w:marBottom w:val="0"/>
                                                  <w:divBdr>
                                                    <w:top w:val="none" w:sz="0" w:space="0" w:color="auto"/>
                                                    <w:left w:val="none" w:sz="0" w:space="0" w:color="auto"/>
                                                    <w:bottom w:val="none" w:sz="0" w:space="0" w:color="auto"/>
                                                    <w:right w:val="none" w:sz="0" w:space="0" w:color="auto"/>
                                                  </w:divBdr>
                                                </w:div>
                                              </w:divsChild>
                                            </w:div>
                                            <w:div w:id="1426077297">
                                              <w:marLeft w:val="0"/>
                                              <w:marRight w:val="0"/>
                                              <w:marTop w:val="0"/>
                                              <w:marBottom w:val="0"/>
                                              <w:divBdr>
                                                <w:top w:val="none" w:sz="0" w:space="0" w:color="auto"/>
                                                <w:left w:val="none" w:sz="0" w:space="0" w:color="auto"/>
                                                <w:bottom w:val="none" w:sz="0" w:space="0" w:color="auto"/>
                                                <w:right w:val="none" w:sz="0" w:space="0" w:color="auto"/>
                                              </w:divBdr>
                                              <w:divsChild>
                                                <w:div w:id="784544957">
                                                  <w:marLeft w:val="0"/>
                                                  <w:marRight w:val="0"/>
                                                  <w:marTop w:val="0"/>
                                                  <w:marBottom w:val="0"/>
                                                  <w:divBdr>
                                                    <w:top w:val="none" w:sz="0" w:space="0" w:color="auto"/>
                                                    <w:left w:val="none" w:sz="0" w:space="0" w:color="auto"/>
                                                    <w:bottom w:val="none" w:sz="0" w:space="0" w:color="auto"/>
                                                    <w:right w:val="none" w:sz="0" w:space="0" w:color="auto"/>
                                                  </w:divBdr>
                                                </w:div>
                                                <w:div w:id="1371687232">
                                                  <w:marLeft w:val="0"/>
                                                  <w:marRight w:val="0"/>
                                                  <w:marTop w:val="0"/>
                                                  <w:marBottom w:val="0"/>
                                                  <w:divBdr>
                                                    <w:top w:val="none" w:sz="0" w:space="0" w:color="auto"/>
                                                    <w:left w:val="none" w:sz="0" w:space="0" w:color="auto"/>
                                                    <w:bottom w:val="none" w:sz="0" w:space="0" w:color="auto"/>
                                                    <w:right w:val="none" w:sz="0" w:space="0" w:color="auto"/>
                                                  </w:divBdr>
                                                </w:div>
                                              </w:divsChild>
                                            </w:div>
                                            <w:div w:id="160649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066527">
                                      <w:marLeft w:val="0"/>
                                      <w:marRight w:val="0"/>
                                      <w:marTop w:val="0"/>
                                      <w:marBottom w:val="0"/>
                                      <w:divBdr>
                                        <w:top w:val="none" w:sz="0" w:space="0" w:color="auto"/>
                                        <w:left w:val="none" w:sz="0" w:space="0" w:color="auto"/>
                                        <w:bottom w:val="none" w:sz="0" w:space="0" w:color="auto"/>
                                        <w:right w:val="none" w:sz="0" w:space="0" w:color="auto"/>
                                      </w:divBdr>
                                      <w:divsChild>
                                        <w:div w:id="1229850394">
                                          <w:marLeft w:val="0"/>
                                          <w:marRight w:val="0"/>
                                          <w:marTop w:val="0"/>
                                          <w:marBottom w:val="0"/>
                                          <w:divBdr>
                                            <w:top w:val="none" w:sz="0" w:space="0" w:color="auto"/>
                                            <w:left w:val="none" w:sz="0" w:space="0" w:color="auto"/>
                                            <w:bottom w:val="none" w:sz="0" w:space="0" w:color="auto"/>
                                            <w:right w:val="none" w:sz="0" w:space="0" w:color="auto"/>
                                          </w:divBdr>
                                          <w:divsChild>
                                            <w:div w:id="58020269">
                                              <w:marLeft w:val="0"/>
                                              <w:marRight w:val="0"/>
                                              <w:marTop w:val="0"/>
                                              <w:marBottom w:val="0"/>
                                              <w:divBdr>
                                                <w:top w:val="none" w:sz="0" w:space="0" w:color="auto"/>
                                                <w:left w:val="none" w:sz="0" w:space="0" w:color="auto"/>
                                                <w:bottom w:val="none" w:sz="0" w:space="0" w:color="auto"/>
                                                <w:right w:val="none" w:sz="0" w:space="0" w:color="auto"/>
                                              </w:divBdr>
                                              <w:divsChild>
                                                <w:div w:id="1380401300">
                                                  <w:marLeft w:val="0"/>
                                                  <w:marRight w:val="0"/>
                                                  <w:marTop w:val="0"/>
                                                  <w:marBottom w:val="0"/>
                                                  <w:divBdr>
                                                    <w:top w:val="none" w:sz="0" w:space="0" w:color="auto"/>
                                                    <w:left w:val="none" w:sz="0" w:space="0" w:color="auto"/>
                                                    <w:bottom w:val="none" w:sz="0" w:space="0" w:color="auto"/>
                                                    <w:right w:val="none" w:sz="0" w:space="0" w:color="auto"/>
                                                  </w:divBdr>
                                                </w:div>
                                              </w:divsChild>
                                            </w:div>
                                            <w:div w:id="692612189">
                                              <w:marLeft w:val="0"/>
                                              <w:marRight w:val="0"/>
                                              <w:marTop w:val="0"/>
                                              <w:marBottom w:val="0"/>
                                              <w:divBdr>
                                                <w:top w:val="none" w:sz="0" w:space="0" w:color="auto"/>
                                                <w:left w:val="none" w:sz="0" w:space="0" w:color="auto"/>
                                                <w:bottom w:val="none" w:sz="0" w:space="0" w:color="auto"/>
                                                <w:right w:val="none" w:sz="0" w:space="0" w:color="auto"/>
                                              </w:divBdr>
                                              <w:divsChild>
                                                <w:div w:id="144010419">
                                                  <w:marLeft w:val="0"/>
                                                  <w:marRight w:val="0"/>
                                                  <w:marTop w:val="0"/>
                                                  <w:marBottom w:val="0"/>
                                                  <w:divBdr>
                                                    <w:top w:val="none" w:sz="0" w:space="0" w:color="auto"/>
                                                    <w:left w:val="none" w:sz="0" w:space="0" w:color="auto"/>
                                                    <w:bottom w:val="none" w:sz="0" w:space="0" w:color="auto"/>
                                                    <w:right w:val="none" w:sz="0" w:space="0" w:color="auto"/>
                                                  </w:divBdr>
                                                </w:div>
                                              </w:divsChild>
                                            </w:div>
                                            <w:div w:id="1545019858">
                                              <w:marLeft w:val="0"/>
                                              <w:marRight w:val="0"/>
                                              <w:marTop w:val="0"/>
                                              <w:marBottom w:val="0"/>
                                              <w:divBdr>
                                                <w:top w:val="none" w:sz="0" w:space="0" w:color="auto"/>
                                                <w:left w:val="none" w:sz="0" w:space="0" w:color="auto"/>
                                                <w:bottom w:val="none" w:sz="0" w:space="0" w:color="auto"/>
                                                <w:right w:val="none" w:sz="0" w:space="0" w:color="auto"/>
                                              </w:divBdr>
                                            </w:div>
                                            <w:div w:id="2133742920">
                                              <w:marLeft w:val="0"/>
                                              <w:marRight w:val="0"/>
                                              <w:marTop w:val="0"/>
                                              <w:marBottom w:val="0"/>
                                              <w:divBdr>
                                                <w:top w:val="none" w:sz="0" w:space="0" w:color="auto"/>
                                                <w:left w:val="none" w:sz="0" w:space="0" w:color="auto"/>
                                                <w:bottom w:val="none" w:sz="0" w:space="0" w:color="auto"/>
                                                <w:right w:val="none" w:sz="0" w:space="0" w:color="auto"/>
                                              </w:divBdr>
                                              <w:divsChild>
                                                <w:div w:id="121778149">
                                                  <w:marLeft w:val="0"/>
                                                  <w:marRight w:val="0"/>
                                                  <w:marTop w:val="0"/>
                                                  <w:marBottom w:val="0"/>
                                                  <w:divBdr>
                                                    <w:top w:val="none" w:sz="0" w:space="0" w:color="auto"/>
                                                    <w:left w:val="none" w:sz="0" w:space="0" w:color="auto"/>
                                                    <w:bottom w:val="none" w:sz="0" w:space="0" w:color="auto"/>
                                                    <w:right w:val="none" w:sz="0" w:space="0" w:color="auto"/>
                                                  </w:divBdr>
                                                </w:div>
                                                <w:div w:id="13233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195170">
                                      <w:marLeft w:val="0"/>
                                      <w:marRight w:val="0"/>
                                      <w:marTop w:val="0"/>
                                      <w:marBottom w:val="0"/>
                                      <w:divBdr>
                                        <w:top w:val="none" w:sz="0" w:space="0" w:color="auto"/>
                                        <w:left w:val="none" w:sz="0" w:space="0" w:color="auto"/>
                                        <w:bottom w:val="none" w:sz="0" w:space="0" w:color="auto"/>
                                        <w:right w:val="none" w:sz="0" w:space="0" w:color="auto"/>
                                      </w:divBdr>
                                      <w:divsChild>
                                        <w:div w:id="132724956">
                                          <w:marLeft w:val="0"/>
                                          <w:marRight w:val="0"/>
                                          <w:marTop w:val="0"/>
                                          <w:marBottom w:val="0"/>
                                          <w:divBdr>
                                            <w:top w:val="none" w:sz="0" w:space="0" w:color="auto"/>
                                            <w:left w:val="none" w:sz="0" w:space="0" w:color="auto"/>
                                            <w:bottom w:val="none" w:sz="0" w:space="0" w:color="auto"/>
                                            <w:right w:val="none" w:sz="0" w:space="0" w:color="auto"/>
                                          </w:divBdr>
                                          <w:divsChild>
                                            <w:div w:id="153036449">
                                              <w:marLeft w:val="0"/>
                                              <w:marRight w:val="0"/>
                                              <w:marTop w:val="0"/>
                                              <w:marBottom w:val="0"/>
                                              <w:divBdr>
                                                <w:top w:val="none" w:sz="0" w:space="0" w:color="auto"/>
                                                <w:left w:val="none" w:sz="0" w:space="0" w:color="auto"/>
                                                <w:bottom w:val="none" w:sz="0" w:space="0" w:color="auto"/>
                                                <w:right w:val="none" w:sz="0" w:space="0" w:color="auto"/>
                                              </w:divBdr>
                                              <w:divsChild>
                                                <w:div w:id="796416824">
                                                  <w:marLeft w:val="0"/>
                                                  <w:marRight w:val="0"/>
                                                  <w:marTop w:val="0"/>
                                                  <w:marBottom w:val="0"/>
                                                  <w:divBdr>
                                                    <w:top w:val="none" w:sz="0" w:space="0" w:color="auto"/>
                                                    <w:left w:val="none" w:sz="0" w:space="0" w:color="auto"/>
                                                    <w:bottom w:val="none" w:sz="0" w:space="0" w:color="auto"/>
                                                    <w:right w:val="none" w:sz="0" w:space="0" w:color="auto"/>
                                                  </w:divBdr>
                                                </w:div>
                                                <w:div w:id="1841777130">
                                                  <w:marLeft w:val="0"/>
                                                  <w:marRight w:val="0"/>
                                                  <w:marTop w:val="0"/>
                                                  <w:marBottom w:val="0"/>
                                                  <w:divBdr>
                                                    <w:top w:val="none" w:sz="0" w:space="0" w:color="auto"/>
                                                    <w:left w:val="none" w:sz="0" w:space="0" w:color="auto"/>
                                                    <w:bottom w:val="none" w:sz="0" w:space="0" w:color="auto"/>
                                                    <w:right w:val="none" w:sz="0" w:space="0" w:color="auto"/>
                                                  </w:divBdr>
                                                </w:div>
                                              </w:divsChild>
                                            </w:div>
                                            <w:div w:id="1363550460">
                                              <w:marLeft w:val="0"/>
                                              <w:marRight w:val="0"/>
                                              <w:marTop w:val="0"/>
                                              <w:marBottom w:val="0"/>
                                              <w:divBdr>
                                                <w:top w:val="none" w:sz="0" w:space="0" w:color="auto"/>
                                                <w:left w:val="none" w:sz="0" w:space="0" w:color="auto"/>
                                                <w:bottom w:val="none" w:sz="0" w:space="0" w:color="auto"/>
                                                <w:right w:val="none" w:sz="0" w:space="0" w:color="auto"/>
                                              </w:divBdr>
                                            </w:div>
                                            <w:div w:id="1562250197">
                                              <w:marLeft w:val="0"/>
                                              <w:marRight w:val="0"/>
                                              <w:marTop w:val="0"/>
                                              <w:marBottom w:val="0"/>
                                              <w:divBdr>
                                                <w:top w:val="none" w:sz="0" w:space="0" w:color="auto"/>
                                                <w:left w:val="none" w:sz="0" w:space="0" w:color="auto"/>
                                                <w:bottom w:val="none" w:sz="0" w:space="0" w:color="auto"/>
                                                <w:right w:val="none" w:sz="0" w:space="0" w:color="auto"/>
                                              </w:divBdr>
                                              <w:divsChild>
                                                <w:div w:id="903223567">
                                                  <w:marLeft w:val="0"/>
                                                  <w:marRight w:val="0"/>
                                                  <w:marTop w:val="0"/>
                                                  <w:marBottom w:val="0"/>
                                                  <w:divBdr>
                                                    <w:top w:val="none" w:sz="0" w:space="0" w:color="auto"/>
                                                    <w:left w:val="none" w:sz="0" w:space="0" w:color="auto"/>
                                                    <w:bottom w:val="none" w:sz="0" w:space="0" w:color="auto"/>
                                                    <w:right w:val="none" w:sz="0" w:space="0" w:color="auto"/>
                                                  </w:divBdr>
                                                </w:div>
                                              </w:divsChild>
                                            </w:div>
                                            <w:div w:id="1780487972">
                                              <w:marLeft w:val="0"/>
                                              <w:marRight w:val="0"/>
                                              <w:marTop w:val="0"/>
                                              <w:marBottom w:val="0"/>
                                              <w:divBdr>
                                                <w:top w:val="none" w:sz="0" w:space="0" w:color="auto"/>
                                                <w:left w:val="none" w:sz="0" w:space="0" w:color="auto"/>
                                                <w:bottom w:val="none" w:sz="0" w:space="0" w:color="auto"/>
                                                <w:right w:val="none" w:sz="0" w:space="0" w:color="auto"/>
                                              </w:divBdr>
                                              <w:divsChild>
                                                <w:div w:id="203418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499224">
                                      <w:marLeft w:val="0"/>
                                      <w:marRight w:val="0"/>
                                      <w:marTop w:val="0"/>
                                      <w:marBottom w:val="0"/>
                                      <w:divBdr>
                                        <w:top w:val="none" w:sz="0" w:space="0" w:color="auto"/>
                                        <w:left w:val="none" w:sz="0" w:space="0" w:color="auto"/>
                                        <w:bottom w:val="none" w:sz="0" w:space="0" w:color="auto"/>
                                        <w:right w:val="none" w:sz="0" w:space="0" w:color="auto"/>
                                      </w:divBdr>
                                      <w:divsChild>
                                        <w:div w:id="1956984749">
                                          <w:marLeft w:val="0"/>
                                          <w:marRight w:val="0"/>
                                          <w:marTop w:val="0"/>
                                          <w:marBottom w:val="0"/>
                                          <w:divBdr>
                                            <w:top w:val="none" w:sz="0" w:space="0" w:color="auto"/>
                                            <w:left w:val="none" w:sz="0" w:space="0" w:color="auto"/>
                                            <w:bottom w:val="none" w:sz="0" w:space="0" w:color="auto"/>
                                            <w:right w:val="none" w:sz="0" w:space="0" w:color="auto"/>
                                          </w:divBdr>
                                          <w:divsChild>
                                            <w:div w:id="126893593">
                                              <w:marLeft w:val="0"/>
                                              <w:marRight w:val="0"/>
                                              <w:marTop w:val="0"/>
                                              <w:marBottom w:val="0"/>
                                              <w:divBdr>
                                                <w:top w:val="none" w:sz="0" w:space="0" w:color="auto"/>
                                                <w:left w:val="none" w:sz="0" w:space="0" w:color="auto"/>
                                                <w:bottom w:val="none" w:sz="0" w:space="0" w:color="auto"/>
                                                <w:right w:val="none" w:sz="0" w:space="0" w:color="auto"/>
                                              </w:divBdr>
                                            </w:div>
                                            <w:div w:id="542525225">
                                              <w:marLeft w:val="0"/>
                                              <w:marRight w:val="0"/>
                                              <w:marTop w:val="0"/>
                                              <w:marBottom w:val="0"/>
                                              <w:divBdr>
                                                <w:top w:val="none" w:sz="0" w:space="0" w:color="auto"/>
                                                <w:left w:val="none" w:sz="0" w:space="0" w:color="auto"/>
                                                <w:bottom w:val="none" w:sz="0" w:space="0" w:color="auto"/>
                                                <w:right w:val="none" w:sz="0" w:space="0" w:color="auto"/>
                                              </w:divBdr>
                                              <w:divsChild>
                                                <w:div w:id="33817267">
                                                  <w:marLeft w:val="0"/>
                                                  <w:marRight w:val="0"/>
                                                  <w:marTop w:val="0"/>
                                                  <w:marBottom w:val="0"/>
                                                  <w:divBdr>
                                                    <w:top w:val="none" w:sz="0" w:space="0" w:color="auto"/>
                                                    <w:left w:val="none" w:sz="0" w:space="0" w:color="auto"/>
                                                    <w:bottom w:val="none" w:sz="0" w:space="0" w:color="auto"/>
                                                    <w:right w:val="none" w:sz="0" w:space="0" w:color="auto"/>
                                                  </w:divBdr>
                                                </w:div>
                                              </w:divsChild>
                                            </w:div>
                                            <w:div w:id="1405251465">
                                              <w:marLeft w:val="0"/>
                                              <w:marRight w:val="0"/>
                                              <w:marTop w:val="0"/>
                                              <w:marBottom w:val="0"/>
                                              <w:divBdr>
                                                <w:top w:val="none" w:sz="0" w:space="0" w:color="auto"/>
                                                <w:left w:val="none" w:sz="0" w:space="0" w:color="auto"/>
                                                <w:bottom w:val="none" w:sz="0" w:space="0" w:color="auto"/>
                                                <w:right w:val="none" w:sz="0" w:space="0" w:color="auto"/>
                                              </w:divBdr>
                                              <w:divsChild>
                                                <w:div w:id="461000385">
                                                  <w:marLeft w:val="0"/>
                                                  <w:marRight w:val="0"/>
                                                  <w:marTop w:val="0"/>
                                                  <w:marBottom w:val="0"/>
                                                  <w:divBdr>
                                                    <w:top w:val="none" w:sz="0" w:space="0" w:color="auto"/>
                                                    <w:left w:val="none" w:sz="0" w:space="0" w:color="auto"/>
                                                    <w:bottom w:val="none" w:sz="0" w:space="0" w:color="auto"/>
                                                    <w:right w:val="none" w:sz="0" w:space="0" w:color="auto"/>
                                                  </w:divBdr>
                                                </w:div>
                                                <w:div w:id="1552840890">
                                                  <w:marLeft w:val="0"/>
                                                  <w:marRight w:val="0"/>
                                                  <w:marTop w:val="0"/>
                                                  <w:marBottom w:val="0"/>
                                                  <w:divBdr>
                                                    <w:top w:val="none" w:sz="0" w:space="0" w:color="auto"/>
                                                    <w:left w:val="none" w:sz="0" w:space="0" w:color="auto"/>
                                                    <w:bottom w:val="none" w:sz="0" w:space="0" w:color="auto"/>
                                                    <w:right w:val="none" w:sz="0" w:space="0" w:color="auto"/>
                                                  </w:divBdr>
                                                </w:div>
                                              </w:divsChild>
                                            </w:div>
                                            <w:div w:id="1665235666">
                                              <w:marLeft w:val="0"/>
                                              <w:marRight w:val="0"/>
                                              <w:marTop w:val="0"/>
                                              <w:marBottom w:val="0"/>
                                              <w:divBdr>
                                                <w:top w:val="none" w:sz="0" w:space="0" w:color="auto"/>
                                                <w:left w:val="none" w:sz="0" w:space="0" w:color="auto"/>
                                                <w:bottom w:val="none" w:sz="0" w:space="0" w:color="auto"/>
                                                <w:right w:val="none" w:sz="0" w:space="0" w:color="auto"/>
                                              </w:divBdr>
                                              <w:divsChild>
                                                <w:div w:id="152374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777062">
                                      <w:marLeft w:val="0"/>
                                      <w:marRight w:val="0"/>
                                      <w:marTop w:val="0"/>
                                      <w:marBottom w:val="0"/>
                                      <w:divBdr>
                                        <w:top w:val="none" w:sz="0" w:space="0" w:color="auto"/>
                                        <w:left w:val="none" w:sz="0" w:space="0" w:color="auto"/>
                                        <w:bottom w:val="none" w:sz="0" w:space="0" w:color="auto"/>
                                        <w:right w:val="none" w:sz="0" w:space="0" w:color="auto"/>
                                      </w:divBdr>
                                      <w:divsChild>
                                        <w:div w:id="1863934876">
                                          <w:marLeft w:val="0"/>
                                          <w:marRight w:val="0"/>
                                          <w:marTop w:val="0"/>
                                          <w:marBottom w:val="0"/>
                                          <w:divBdr>
                                            <w:top w:val="none" w:sz="0" w:space="0" w:color="auto"/>
                                            <w:left w:val="none" w:sz="0" w:space="0" w:color="auto"/>
                                            <w:bottom w:val="none" w:sz="0" w:space="0" w:color="auto"/>
                                            <w:right w:val="none" w:sz="0" w:space="0" w:color="auto"/>
                                          </w:divBdr>
                                          <w:divsChild>
                                            <w:div w:id="55863199">
                                              <w:marLeft w:val="0"/>
                                              <w:marRight w:val="0"/>
                                              <w:marTop w:val="0"/>
                                              <w:marBottom w:val="0"/>
                                              <w:divBdr>
                                                <w:top w:val="none" w:sz="0" w:space="0" w:color="auto"/>
                                                <w:left w:val="none" w:sz="0" w:space="0" w:color="auto"/>
                                                <w:bottom w:val="none" w:sz="0" w:space="0" w:color="auto"/>
                                                <w:right w:val="none" w:sz="0" w:space="0" w:color="auto"/>
                                              </w:divBdr>
                                              <w:divsChild>
                                                <w:div w:id="245267268">
                                                  <w:marLeft w:val="0"/>
                                                  <w:marRight w:val="0"/>
                                                  <w:marTop w:val="0"/>
                                                  <w:marBottom w:val="0"/>
                                                  <w:divBdr>
                                                    <w:top w:val="none" w:sz="0" w:space="0" w:color="auto"/>
                                                    <w:left w:val="none" w:sz="0" w:space="0" w:color="auto"/>
                                                    <w:bottom w:val="none" w:sz="0" w:space="0" w:color="auto"/>
                                                    <w:right w:val="none" w:sz="0" w:space="0" w:color="auto"/>
                                                  </w:divBdr>
                                                </w:div>
                                              </w:divsChild>
                                            </w:div>
                                            <w:div w:id="915087362">
                                              <w:marLeft w:val="0"/>
                                              <w:marRight w:val="0"/>
                                              <w:marTop w:val="0"/>
                                              <w:marBottom w:val="0"/>
                                              <w:divBdr>
                                                <w:top w:val="none" w:sz="0" w:space="0" w:color="auto"/>
                                                <w:left w:val="none" w:sz="0" w:space="0" w:color="auto"/>
                                                <w:bottom w:val="none" w:sz="0" w:space="0" w:color="auto"/>
                                                <w:right w:val="none" w:sz="0" w:space="0" w:color="auto"/>
                                              </w:divBdr>
                                              <w:divsChild>
                                                <w:div w:id="963464412">
                                                  <w:marLeft w:val="0"/>
                                                  <w:marRight w:val="0"/>
                                                  <w:marTop w:val="0"/>
                                                  <w:marBottom w:val="0"/>
                                                  <w:divBdr>
                                                    <w:top w:val="none" w:sz="0" w:space="0" w:color="auto"/>
                                                    <w:left w:val="none" w:sz="0" w:space="0" w:color="auto"/>
                                                    <w:bottom w:val="none" w:sz="0" w:space="0" w:color="auto"/>
                                                    <w:right w:val="none" w:sz="0" w:space="0" w:color="auto"/>
                                                  </w:divBdr>
                                                </w:div>
                                              </w:divsChild>
                                            </w:div>
                                            <w:div w:id="1848473358">
                                              <w:marLeft w:val="0"/>
                                              <w:marRight w:val="0"/>
                                              <w:marTop w:val="0"/>
                                              <w:marBottom w:val="0"/>
                                              <w:divBdr>
                                                <w:top w:val="none" w:sz="0" w:space="0" w:color="auto"/>
                                                <w:left w:val="none" w:sz="0" w:space="0" w:color="auto"/>
                                                <w:bottom w:val="none" w:sz="0" w:space="0" w:color="auto"/>
                                                <w:right w:val="none" w:sz="0" w:space="0" w:color="auto"/>
                                              </w:divBdr>
                                            </w:div>
                                            <w:div w:id="1863547125">
                                              <w:marLeft w:val="0"/>
                                              <w:marRight w:val="0"/>
                                              <w:marTop w:val="0"/>
                                              <w:marBottom w:val="0"/>
                                              <w:divBdr>
                                                <w:top w:val="none" w:sz="0" w:space="0" w:color="auto"/>
                                                <w:left w:val="none" w:sz="0" w:space="0" w:color="auto"/>
                                                <w:bottom w:val="none" w:sz="0" w:space="0" w:color="auto"/>
                                                <w:right w:val="none" w:sz="0" w:space="0" w:color="auto"/>
                                              </w:divBdr>
                                              <w:divsChild>
                                                <w:div w:id="94252638">
                                                  <w:marLeft w:val="0"/>
                                                  <w:marRight w:val="0"/>
                                                  <w:marTop w:val="0"/>
                                                  <w:marBottom w:val="0"/>
                                                  <w:divBdr>
                                                    <w:top w:val="none" w:sz="0" w:space="0" w:color="auto"/>
                                                    <w:left w:val="none" w:sz="0" w:space="0" w:color="auto"/>
                                                    <w:bottom w:val="none" w:sz="0" w:space="0" w:color="auto"/>
                                                    <w:right w:val="none" w:sz="0" w:space="0" w:color="auto"/>
                                                  </w:divBdr>
                                                </w:div>
                                                <w:div w:id="31550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125073">
                                      <w:marLeft w:val="0"/>
                                      <w:marRight w:val="0"/>
                                      <w:marTop w:val="0"/>
                                      <w:marBottom w:val="0"/>
                                      <w:divBdr>
                                        <w:top w:val="none" w:sz="0" w:space="0" w:color="auto"/>
                                        <w:left w:val="none" w:sz="0" w:space="0" w:color="auto"/>
                                        <w:bottom w:val="none" w:sz="0" w:space="0" w:color="auto"/>
                                        <w:right w:val="none" w:sz="0" w:space="0" w:color="auto"/>
                                      </w:divBdr>
                                      <w:divsChild>
                                        <w:div w:id="1600411193">
                                          <w:marLeft w:val="0"/>
                                          <w:marRight w:val="0"/>
                                          <w:marTop w:val="0"/>
                                          <w:marBottom w:val="0"/>
                                          <w:divBdr>
                                            <w:top w:val="none" w:sz="0" w:space="0" w:color="auto"/>
                                            <w:left w:val="none" w:sz="0" w:space="0" w:color="auto"/>
                                            <w:bottom w:val="none" w:sz="0" w:space="0" w:color="auto"/>
                                            <w:right w:val="none" w:sz="0" w:space="0" w:color="auto"/>
                                          </w:divBdr>
                                          <w:divsChild>
                                            <w:div w:id="1371763542">
                                              <w:marLeft w:val="0"/>
                                              <w:marRight w:val="0"/>
                                              <w:marTop w:val="0"/>
                                              <w:marBottom w:val="0"/>
                                              <w:divBdr>
                                                <w:top w:val="none" w:sz="0" w:space="0" w:color="auto"/>
                                                <w:left w:val="none" w:sz="0" w:space="0" w:color="auto"/>
                                                <w:bottom w:val="none" w:sz="0" w:space="0" w:color="auto"/>
                                                <w:right w:val="none" w:sz="0" w:space="0" w:color="auto"/>
                                              </w:divBdr>
                                              <w:divsChild>
                                                <w:div w:id="1055785062">
                                                  <w:marLeft w:val="0"/>
                                                  <w:marRight w:val="0"/>
                                                  <w:marTop w:val="0"/>
                                                  <w:marBottom w:val="0"/>
                                                  <w:divBdr>
                                                    <w:top w:val="none" w:sz="0" w:space="0" w:color="auto"/>
                                                    <w:left w:val="none" w:sz="0" w:space="0" w:color="auto"/>
                                                    <w:bottom w:val="none" w:sz="0" w:space="0" w:color="auto"/>
                                                    <w:right w:val="none" w:sz="0" w:space="0" w:color="auto"/>
                                                  </w:divBdr>
                                                </w:div>
                                                <w:div w:id="1152255188">
                                                  <w:marLeft w:val="0"/>
                                                  <w:marRight w:val="0"/>
                                                  <w:marTop w:val="0"/>
                                                  <w:marBottom w:val="0"/>
                                                  <w:divBdr>
                                                    <w:top w:val="none" w:sz="0" w:space="0" w:color="auto"/>
                                                    <w:left w:val="none" w:sz="0" w:space="0" w:color="auto"/>
                                                    <w:bottom w:val="none" w:sz="0" w:space="0" w:color="auto"/>
                                                    <w:right w:val="none" w:sz="0" w:space="0" w:color="auto"/>
                                                  </w:divBdr>
                                                </w:div>
                                              </w:divsChild>
                                            </w:div>
                                            <w:div w:id="1582374927">
                                              <w:marLeft w:val="0"/>
                                              <w:marRight w:val="0"/>
                                              <w:marTop w:val="0"/>
                                              <w:marBottom w:val="0"/>
                                              <w:divBdr>
                                                <w:top w:val="none" w:sz="0" w:space="0" w:color="auto"/>
                                                <w:left w:val="none" w:sz="0" w:space="0" w:color="auto"/>
                                                <w:bottom w:val="none" w:sz="0" w:space="0" w:color="auto"/>
                                                <w:right w:val="none" w:sz="0" w:space="0" w:color="auto"/>
                                              </w:divBdr>
                                              <w:divsChild>
                                                <w:div w:id="2114129676">
                                                  <w:marLeft w:val="0"/>
                                                  <w:marRight w:val="0"/>
                                                  <w:marTop w:val="0"/>
                                                  <w:marBottom w:val="0"/>
                                                  <w:divBdr>
                                                    <w:top w:val="none" w:sz="0" w:space="0" w:color="auto"/>
                                                    <w:left w:val="none" w:sz="0" w:space="0" w:color="auto"/>
                                                    <w:bottom w:val="none" w:sz="0" w:space="0" w:color="auto"/>
                                                    <w:right w:val="none" w:sz="0" w:space="0" w:color="auto"/>
                                                  </w:divBdr>
                                                </w:div>
                                              </w:divsChild>
                                            </w:div>
                                            <w:div w:id="1845436912">
                                              <w:marLeft w:val="0"/>
                                              <w:marRight w:val="0"/>
                                              <w:marTop w:val="0"/>
                                              <w:marBottom w:val="0"/>
                                              <w:divBdr>
                                                <w:top w:val="none" w:sz="0" w:space="0" w:color="auto"/>
                                                <w:left w:val="none" w:sz="0" w:space="0" w:color="auto"/>
                                                <w:bottom w:val="none" w:sz="0" w:space="0" w:color="auto"/>
                                                <w:right w:val="none" w:sz="0" w:space="0" w:color="auto"/>
                                              </w:divBdr>
                                              <w:divsChild>
                                                <w:div w:id="2113088324">
                                                  <w:marLeft w:val="0"/>
                                                  <w:marRight w:val="0"/>
                                                  <w:marTop w:val="0"/>
                                                  <w:marBottom w:val="0"/>
                                                  <w:divBdr>
                                                    <w:top w:val="none" w:sz="0" w:space="0" w:color="auto"/>
                                                    <w:left w:val="none" w:sz="0" w:space="0" w:color="auto"/>
                                                    <w:bottom w:val="none" w:sz="0" w:space="0" w:color="auto"/>
                                                    <w:right w:val="none" w:sz="0" w:space="0" w:color="auto"/>
                                                  </w:divBdr>
                                                </w:div>
                                              </w:divsChild>
                                            </w:div>
                                            <w:div w:id="201453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5683">
                                      <w:marLeft w:val="0"/>
                                      <w:marRight w:val="0"/>
                                      <w:marTop w:val="0"/>
                                      <w:marBottom w:val="0"/>
                                      <w:divBdr>
                                        <w:top w:val="none" w:sz="0" w:space="0" w:color="auto"/>
                                        <w:left w:val="none" w:sz="0" w:space="0" w:color="auto"/>
                                        <w:bottom w:val="none" w:sz="0" w:space="0" w:color="auto"/>
                                        <w:right w:val="none" w:sz="0" w:space="0" w:color="auto"/>
                                      </w:divBdr>
                                      <w:divsChild>
                                        <w:div w:id="1777948291">
                                          <w:marLeft w:val="0"/>
                                          <w:marRight w:val="0"/>
                                          <w:marTop w:val="0"/>
                                          <w:marBottom w:val="0"/>
                                          <w:divBdr>
                                            <w:top w:val="none" w:sz="0" w:space="0" w:color="auto"/>
                                            <w:left w:val="none" w:sz="0" w:space="0" w:color="auto"/>
                                            <w:bottom w:val="none" w:sz="0" w:space="0" w:color="auto"/>
                                            <w:right w:val="none" w:sz="0" w:space="0" w:color="auto"/>
                                          </w:divBdr>
                                          <w:divsChild>
                                            <w:div w:id="439182432">
                                              <w:marLeft w:val="0"/>
                                              <w:marRight w:val="0"/>
                                              <w:marTop w:val="0"/>
                                              <w:marBottom w:val="0"/>
                                              <w:divBdr>
                                                <w:top w:val="none" w:sz="0" w:space="0" w:color="auto"/>
                                                <w:left w:val="none" w:sz="0" w:space="0" w:color="auto"/>
                                                <w:bottom w:val="none" w:sz="0" w:space="0" w:color="auto"/>
                                                <w:right w:val="none" w:sz="0" w:space="0" w:color="auto"/>
                                              </w:divBdr>
                                              <w:divsChild>
                                                <w:div w:id="1099445949">
                                                  <w:marLeft w:val="0"/>
                                                  <w:marRight w:val="0"/>
                                                  <w:marTop w:val="0"/>
                                                  <w:marBottom w:val="0"/>
                                                  <w:divBdr>
                                                    <w:top w:val="none" w:sz="0" w:space="0" w:color="auto"/>
                                                    <w:left w:val="none" w:sz="0" w:space="0" w:color="auto"/>
                                                    <w:bottom w:val="none" w:sz="0" w:space="0" w:color="auto"/>
                                                    <w:right w:val="none" w:sz="0" w:space="0" w:color="auto"/>
                                                  </w:divBdr>
                                                </w:div>
                                              </w:divsChild>
                                            </w:div>
                                            <w:div w:id="1136331863">
                                              <w:marLeft w:val="0"/>
                                              <w:marRight w:val="0"/>
                                              <w:marTop w:val="0"/>
                                              <w:marBottom w:val="0"/>
                                              <w:divBdr>
                                                <w:top w:val="none" w:sz="0" w:space="0" w:color="auto"/>
                                                <w:left w:val="none" w:sz="0" w:space="0" w:color="auto"/>
                                                <w:bottom w:val="none" w:sz="0" w:space="0" w:color="auto"/>
                                                <w:right w:val="none" w:sz="0" w:space="0" w:color="auto"/>
                                              </w:divBdr>
                                              <w:divsChild>
                                                <w:div w:id="1698461960">
                                                  <w:marLeft w:val="0"/>
                                                  <w:marRight w:val="0"/>
                                                  <w:marTop w:val="0"/>
                                                  <w:marBottom w:val="0"/>
                                                  <w:divBdr>
                                                    <w:top w:val="none" w:sz="0" w:space="0" w:color="auto"/>
                                                    <w:left w:val="none" w:sz="0" w:space="0" w:color="auto"/>
                                                    <w:bottom w:val="none" w:sz="0" w:space="0" w:color="auto"/>
                                                    <w:right w:val="none" w:sz="0" w:space="0" w:color="auto"/>
                                                  </w:divBdr>
                                                </w:div>
                                              </w:divsChild>
                                            </w:div>
                                            <w:div w:id="2045790848">
                                              <w:marLeft w:val="0"/>
                                              <w:marRight w:val="0"/>
                                              <w:marTop w:val="0"/>
                                              <w:marBottom w:val="0"/>
                                              <w:divBdr>
                                                <w:top w:val="none" w:sz="0" w:space="0" w:color="auto"/>
                                                <w:left w:val="none" w:sz="0" w:space="0" w:color="auto"/>
                                                <w:bottom w:val="none" w:sz="0" w:space="0" w:color="auto"/>
                                                <w:right w:val="none" w:sz="0" w:space="0" w:color="auto"/>
                                              </w:divBdr>
                                            </w:div>
                                            <w:div w:id="2086875829">
                                              <w:marLeft w:val="0"/>
                                              <w:marRight w:val="0"/>
                                              <w:marTop w:val="0"/>
                                              <w:marBottom w:val="0"/>
                                              <w:divBdr>
                                                <w:top w:val="none" w:sz="0" w:space="0" w:color="auto"/>
                                                <w:left w:val="none" w:sz="0" w:space="0" w:color="auto"/>
                                                <w:bottom w:val="none" w:sz="0" w:space="0" w:color="auto"/>
                                                <w:right w:val="none" w:sz="0" w:space="0" w:color="auto"/>
                                              </w:divBdr>
                                              <w:divsChild>
                                                <w:div w:id="116684061">
                                                  <w:marLeft w:val="0"/>
                                                  <w:marRight w:val="0"/>
                                                  <w:marTop w:val="0"/>
                                                  <w:marBottom w:val="0"/>
                                                  <w:divBdr>
                                                    <w:top w:val="none" w:sz="0" w:space="0" w:color="auto"/>
                                                    <w:left w:val="none" w:sz="0" w:space="0" w:color="auto"/>
                                                    <w:bottom w:val="none" w:sz="0" w:space="0" w:color="auto"/>
                                                    <w:right w:val="none" w:sz="0" w:space="0" w:color="auto"/>
                                                  </w:divBdr>
                                                </w:div>
                                                <w:div w:id="68151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6868987">
                                      <w:marLeft w:val="0"/>
                                      <w:marRight w:val="0"/>
                                      <w:marTop w:val="0"/>
                                      <w:marBottom w:val="0"/>
                                      <w:divBdr>
                                        <w:top w:val="none" w:sz="0" w:space="0" w:color="auto"/>
                                        <w:left w:val="none" w:sz="0" w:space="0" w:color="auto"/>
                                        <w:bottom w:val="none" w:sz="0" w:space="0" w:color="auto"/>
                                        <w:right w:val="none" w:sz="0" w:space="0" w:color="auto"/>
                                      </w:divBdr>
                                      <w:divsChild>
                                        <w:div w:id="1309743168">
                                          <w:marLeft w:val="0"/>
                                          <w:marRight w:val="0"/>
                                          <w:marTop w:val="0"/>
                                          <w:marBottom w:val="0"/>
                                          <w:divBdr>
                                            <w:top w:val="none" w:sz="0" w:space="0" w:color="auto"/>
                                            <w:left w:val="none" w:sz="0" w:space="0" w:color="auto"/>
                                            <w:bottom w:val="none" w:sz="0" w:space="0" w:color="auto"/>
                                            <w:right w:val="none" w:sz="0" w:space="0" w:color="auto"/>
                                          </w:divBdr>
                                          <w:divsChild>
                                            <w:div w:id="355081289">
                                              <w:marLeft w:val="0"/>
                                              <w:marRight w:val="0"/>
                                              <w:marTop w:val="0"/>
                                              <w:marBottom w:val="0"/>
                                              <w:divBdr>
                                                <w:top w:val="none" w:sz="0" w:space="0" w:color="auto"/>
                                                <w:left w:val="none" w:sz="0" w:space="0" w:color="auto"/>
                                                <w:bottom w:val="none" w:sz="0" w:space="0" w:color="auto"/>
                                                <w:right w:val="none" w:sz="0" w:space="0" w:color="auto"/>
                                              </w:divBdr>
                                              <w:divsChild>
                                                <w:div w:id="620308016">
                                                  <w:marLeft w:val="0"/>
                                                  <w:marRight w:val="0"/>
                                                  <w:marTop w:val="0"/>
                                                  <w:marBottom w:val="0"/>
                                                  <w:divBdr>
                                                    <w:top w:val="none" w:sz="0" w:space="0" w:color="auto"/>
                                                    <w:left w:val="none" w:sz="0" w:space="0" w:color="auto"/>
                                                    <w:bottom w:val="none" w:sz="0" w:space="0" w:color="auto"/>
                                                    <w:right w:val="none" w:sz="0" w:space="0" w:color="auto"/>
                                                  </w:divBdr>
                                                </w:div>
                                              </w:divsChild>
                                            </w:div>
                                            <w:div w:id="498422876">
                                              <w:marLeft w:val="0"/>
                                              <w:marRight w:val="0"/>
                                              <w:marTop w:val="0"/>
                                              <w:marBottom w:val="0"/>
                                              <w:divBdr>
                                                <w:top w:val="none" w:sz="0" w:space="0" w:color="auto"/>
                                                <w:left w:val="none" w:sz="0" w:space="0" w:color="auto"/>
                                                <w:bottom w:val="none" w:sz="0" w:space="0" w:color="auto"/>
                                                <w:right w:val="none" w:sz="0" w:space="0" w:color="auto"/>
                                              </w:divBdr>
                                            </w:div>
                                            <w:div w:id="1413351793">
                                              <w:marLeft w:val="0"/>
                                              <w:marRight w:val="0"/>
                                              <w:marTop w:val="0"/>
                                              <w:marBottom w:val="0"/>
                                              <w:divBdr>
                                                <w:top w:val="none" w:sz="0" w:space="0" w:color="auto"/>
                                                <w:left w:val="none" w:sz="0" w:space="0" w:color="auto"/>
                                                <w:bottom w:val="none" w:sz="0" w:space="0" w:color="auto"/>
                                                <w:right w:val="none" w:sz="0" w:space="0" w:color="auto"/>
                                              </w:divBdr>
                                              <w:divsChild>
                                                <w:div w:id="752091668">
                                                  <w:marLeft w:val="0"/>
                                                  <w:marRight w:val="0"/>
                                                  <w:marTop w:val="0"/>
                                                  <w:marBottom w:val="0"/>
                                                  <w:divBdr>
                                                    <w:top w:val="none" w:sz="0" w:space="0" w:color="auto"/>
                                                    <w:left w:val="none" w:sz="0" w:space="0" w:color="auto"/>
                                                    <w:bottom w:val="none" w:sz="0" w:space="0" w:color="auto"/>
                                                    <w:right w:val="none" w:sz="0" w:space="0" w:color="auto"/>
                                                  </w:divBdr>
                                                </w:div>
                                                <w:div w:id="2111780672">
                                                  <w:marLeft w:val="0"/>
                                                  <w:marRight w:val="0"/>
                                                  <w:marTop w:val="0"/>
                                                  <w:marBottom w:val="0"/>
                                                  <w:divBdr>
                                                    <w:top w:val="none" w:sz="0" w:space="0" w:color="auto"/>
                                                    <w:left w:val="none" w:sz="0" w:space="0" w:color="auto"/>
                                                    <w:bottom w:val="none" w:sz="0" w:space="0" w:color="auto"/>
                                                    <w:right w:val="none" w:sz="0" w:space="0" w:color="auto"/>
                                                  </w:divBdr>
                                                </w:div>
                                              </w:divsChild>
                                            </w:div>
                                            <w:div w:id="1439640930">
                                              <w:marLeft w:val="0"/>
                                              <w:marRight w:val="0"/>
                                              <w:marTop w:val="0"/>
                                              <w:marBottom w:val="0"/>
                                              <w:divBdr>
                                                <w:top w:val="none" w:sz="0" w:space="0" w:color="auto"/>
                                                <w:left w:val="none" w:sz="0" w:space="0" w:color="auto"/>
                                                <w:bottom w:val="none" w:sz="0" w:space="0" w:color="auto"/>
                                                <w:right w:val="none" w:sz="0" w:space="0" w:color="auto"/>
                                              </w:divBdr>
                                              <w:divsChild>
                                                <w:div w:id="127142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848679">
                                      <w:marLeft w:val="0"/>
                                      <w:marRight w:val="0"/>
                                      <w:marTop w:val="0"/>
                                      <w:marBottom w:val="0"/>
                                      <w:divBdr>
                                        <w:top w:val="none" w:sz="0" w:space="0" w:color="auto"/>
                                        <w:left w:val="none" w:sz="0" w:space="0" w:color="auto"/>
                                        <w:bottom w:val="none" w:sz="0" w:space="0" w:color="auto"/>
                                        <w:right w:val="none" w:sz="0" w:space="0" w:color="auto"/>
                                      </w:divBdr>
                                      <w:divsChild>
                                        <w:div w:id="561797039">
                                          <w:marLeft w:val="0"/>
                                          <w:marRight w:val="0"/>
                                          <w:marTop w:val="0"/>
                                          <w:marBottom w:val="0"/>
                                          <w:divBdr>
                                            <w:top w:val="none" w:sz="0" w:space="0" w:color="auto"/>
                                            <w:left w:val="none" w:sz="0" w:space="0" w:color="auto"/>
                                            <w:bottom w:val="none" w:sz="0" w:space="0" w:color="auto"/>
                                            <w:right w:val="none" w:sz="0" w:space="0" w:color="auto"/>
                                          </w:divBdr>
                                          <w:divsChild>
                                            <w:div w:id="404032824">
                                              <w:marLeft w:val="0"/>
                                              <w:marRight w:val="0"/>
                                              <w:marTop w:val="0"/>
                                              <w:marBottom w:val="0"/>
                                              <w:divBdr>
                                                <w:top w:val="none" w:sz="0" w:space="0" w:color="auto"/>
                                                <w:left w:val="none" w:sz="0" w:space="0" w:color="auto"/>
                                                <w:bottom w:val="none" w:sz="0" w:space="0" w:color="auto"/>
                                                <w:right w:val="none" w:sz="0" w:space="0" w:color="auto"/>
                                              </w:divBdr>
                                              <w:divsChild>
                                                <w:div w:id="490680041">
                                                  <w:marLeft w:val="0"/>
                                                  <w:marRight w:val="0"/>
                                                  <w:marTop w:val="0"/>
                                                  <w:marBottom w:val="0"/>
                                                  <w:divBdr>
                                                    <w:top w:val="none" w:sz="0" w:space="0" w:color="auto"/>
                                                    <w:left w:val="none" w:sz="0" w:space="0" w:color="auto"/>
                                                    <w:bottom w:val="none" w:sz="0" w:space="0" w:color="auto"/>
                                                    <w:right w:val="none" w:sz="0" w:space="0" w:color="auto"/>
                                                  </w:divBdr>
                                                </w:div>
                                                <w:div w:id="686711592">
                                                  <w:marLeft w:val="0"/>
                                                  <w:marRight w:val="0"/>
                                                  <w:marTop w:val="0"/>
                                                  <w:marBottom w:val="0"/>
                                                  <w:divBdr>
                                                    <w:top w:val="none" w:sz="0" w:space="0" w:color="auto"/>
                                                    <w:left w:val="none" w:sz="0" w:space="0" w:color="auto"/>
                                                    <w:bottom w:val="none" w:sz="0" w:space="0" w:color="auto"/>
                                                    <w:right w:val="none" w:sz="0" w:space="0" w:color="auto"/>
                                                  </w:divBdr>
                                                </w:div>
                                              </w:divsChild>
                                            </w:div>
                                            <w:div w:id="1226136520">
                                              <w:marLeft w:val="0"/>
                                              <w:marRight w:val="0"/>
                                              <w:marTop w:val="0"/>
                                              <w:marBottom w:val="0"/>
                                              <w:divBdr>
                                                <w:top w:val="none" w:sz="0" w:space="0" w:color="auto"/>
                                                <w:left w:val="none" w:sz="0" w:space="0" w:color="auto"/>
                                                <w:bottom w:val="none" w:sz="0" w:space="0" w:color="auto"/>
                                                <w:right w:val="none" w:sz="0" w:space="0" w:color="auto"/>
                                              </w:divBdr>
                                            </w:div>
                                            <w:div w:id="1568614641">
                                              <w:marLeft w:val="0"/>
                                              <w:marRight w:val="0"/>
                                              <w:marTop w:val="0"/>
                                              <w:marBottom w:val="0"/>
                                              <w:divBdr>
                                                <w:top w:val="none" w:sz="0" w:space="0" w:color="auto"/>
                                                <w:left w:val="none" w:sz="0" w:space="0" w:color="auto"/>
                                                <w:bottom w:val="none" w:sz="0" w:space="0" w:color="auto"/>
                                                <w:right w:val="none" w:sz="0" w:space="0" w:color="auto"/>
                                              </w:divBdr>
                                              <w:divsChild>
                                                <w:div w:id="706760011">
                                                  <w:marLeft w:val="0"/>
                                                  <w:marRight w:val="0"/>
                                                  <w:marTop w:val="0"/>
                                                  <w:marBottom w:val="0"/>
                                                  <w:divBdr>
                                                    <w:top w:val="none" w:sz="0" w:space="0" w:color="auto"/>
                                                    <w:left w:val="none" w:sz="0" w:space="0" w:color="auto"/>
                                                    <w:bottom w:val="none" w:sz="0" w:space="0" w:color="auto"/>
                                                    <w:right w:val="none" w:sz="0" w:space="0" w:color="auto"/>
                                                  </w:divBdr>
                                                </w:div>
                                              </w:divsChild>
                                            </w:div>
                                            <w:div w:id="1732533803">
                                              <w:marLeft w:val="0"/>
                                              <w:marRight w:val="0"/>
                                              <w:marTop w:val="0"/>
                                              <w:marBottom w:val="0"/>
                                              <w:divBdr>
                                                <w:top w:val="none" w:sz="0" w:space="0" w:color="auto"/>
                                                <w:left w:val="none" w:sz="0" w:space="0" w:color="auto"/>
                                                <w:bottom w:val="none" w:sz="0" w:space="0" w:color="auto"/>
                                                <w:right w:val="none" w:sz="0" w:space="0" w:color="auto"/>
                                              </w:divBdr>
                                              <w:divsChild>
                                                <w:div w:id="120293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354229">
                                      <w:marLeft w:val="0"/>
                                      <w:marRight w:val="0"/>
                                      <w:marTop w:val="0"/>
                                      <w:marBottom w:val="0"/>
                                      <w:divBdr>
                                        <w:top w:val="none" w:sz="0" w:space="0" w:color="auto"/>
                                        <w:left w:val="none" w:sz="0" w:space="0" w:color="auto"/>
                                        <w:bottom w:val="none" w:sz="0" w:space="0" w:color="auto"/>
                                        <w:right w:val="none" w:sz="0" w:space="0" w:color="auto"/>
                                      </w:divBdr>
                                      <w:divsChild>
                                        <w:div w:id="424154540">
                                          <w:marLeft w:val="0"/>
                                          <w:marRight w:val="0"/>
                                          <w:marTop w:val="0"/>
                                          <w:marBottom w:val="0"/>
                                          <w:divBdr>
                                            <w:top w:val="none" w:sz="0" w:space="0" w:color="auto"/>
                                            <w:left w:val="none" w:sz="0" w:space="0" w:color="auto"/>
                                            <w:bottom w:val="none" w:sz="0" w:space="0" w:color="auto"/>
                                            <w:right w:val="none" w:sz="0" w:space="0" w:color="auto"/>
                                          </w:divBdr>
                                          <w:divsChild>
                                            <w:div w:id="83384974">
                                              <w:marLeft w:val="0"/>
                                              <w:marRight w:val="0"/>
                                              <w:marTop w:val="0"/>
                                              <w:marBottom w:val="0"/>
                                              <w:divBdr>
                                                <w:top w:val="none" w:sz="0" w:space="0" w:color="auto"/>
                                                <w:left w:val="none" w:sz="0" w:space="0" w:color="auto"/>
                                                <w:bottom w:val="none" w:sz="0" w:space="0" w:color="auto"/>
                                                <w:right w:val="none" w:sz="0" w:space="0" w:color="auto"/>
                                              </w:divBdr>
                                              <w:divsChild>
                                                <w:div w:id="1704207212">
                                                  <w:marLeft w:val="0"/>
                                                  <w:marRight w:val="0"/>
                                                  <w:marTop w:val="0"/>
                                                  <w:marBottom w:val="0"/>
                                                  <w:divBdr>
                                                    <w:top w:val="none" w:sz="0" w:space="0" w:color="auto"/>
                                                    <w:left w:val="none" w:sz="0" w:space="0" w:color="auto"/>
                                                    <w:bottom w:val="none" w:sz="0" w:space="0" w:color="auto"/>
                                                    <w:right w:val="none" w:sz="0" w:space="0" w:color="auto"/>
                                                  </w:divBdr>
                                                </w:div>
                                                <w:div w:id="1764105554">
                                                  <w:marLeft w:val="0"/>
                                                  <w:marRight w:val="0"/>
                                                  <w:marTop w:val="0"/>
                                                  <w:marBottom w:val="0"/>
                                                  <w:divBdr>
                                                    <w:top w:val="none" w:sz="0" w:space="0" w:color="auto"/>
                                                    <w:left w:val="none" w:sz="0" w:space="0" w:color="auto"/>
                                                    <w:bottom w:val="none" w:sz="0" w:space="0" w:color="auto"/>
                                                    <w:right w:val="none" w:sz="0" w:space="0" w:color="auto"/>
                                                  </w:divBdr>
                                                </w:div>
                                              </w:divsChild>
                                            </w:div>
                                            <w:div w:id="323825413">
                                              <w:marLeft w:val="0"/>
                                              <w:marRight w:val="0"/>
                                              <w:marTop w:val="0"/>
                                              <w:marBottom w:val="0"/>
                                              <w:divBdr>
                                                <w:top w:val="none" w:sz="0" w:space="0" w:color="auto"/>
                                                <w:left w:val="none" w:sz="0" w:space="0" w:color="auto"/>
                                                <w:bottom w:val="none" w:sz="0" w:space="0" w:color="auto"/>
                                                <w:right w:val="none" w:sz="0" w:space="0" w:color="auto"/>
                                              </w:divBdr>
                                            </w:div>
                                            <w:div w:id="380400612">
                                              <w:marLeft w:val="0"/>
                                              <w:marRight w:val="0"/>
                                              <w:marTop w:val="0"/>
                                              <w:marBottom w:val="0"/>
                                              <w:divBdr>
                                                <w:top w:val="none" w:sz="0" w:space="0" w:color="auto"/>
                                                <w:left w:val="none" w:sz="0" w:space="0" w:color="auto"/>
                                                <w:bottom w:val="none" w:sz="0" w:space="0" w:color="auto"/>
                                                <w:right w:val="none" w:sz="0" w:space="0" w:color="auto"/>
                                              </w:divBdr>
                                              <w:divsChild>
                                                <w:div w:id="1008868444">
                                                  <w:marLeft w:val="0"/>
                                                  <w:marRight w:val="0"/>
                                                  <w:marTop w:val="0"/>
                                                  <w:marBottom w:val="0"/>
                                                  <w:divBdr>
                                                    <w:top w:val="none" w:sz="0" w:space="0" w:color="auto"/>
                                                    <w:left w:val="none" w:sz="0" w:space="0" w:color="auto"/>
                                                    <w:bottom w:val="none" w:sz="0" w:space="0" w:color="auto"/>
                                                    <w:right w:val="none" w:sz="0" w:space="0" w:color="auto"/>
                                                  </w:divBdr>
                                                </w:div>
                                              </w:divsChild>
                                            </w:div>
                                            <w:div w:id="513695152">
                                              <w:marLeft w:val="0"/>
                                              <w:marRight w:val="0"/>
                                              <w:marTop w:val="0"/>
                                              <w:marBottom w:val="0"/>
                                              <w:divBdr>
                                                <w:top w:val="none" w:sz="0" w:space="0" w:color="auto"/>
                                                <w:left w:val="none" w:sz="0" w:space="0" w:color="auto"/>
                                                <w:bottom w:val="none" w:sz="0" w:space="0" w:color="auto"/>
                                                <w:right w:val="none" w:sz="0" w:space="0" w:color="auto"/>
                                              </w:divBdr>
                                              <w:divsChild>
                                                <w:div w:id="92657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020156">
                                      <w:marLeft w:val="0"/>
                                      <w:marRight w:val="0"/>
                                      <w:marTop w:val="0"/>
                                      <w:marBottom w:val="0"/>
                                      <w:divBdr>
                                        <w:top w:val="none" w:sz="0" w:space="0" w:color="auto"/>
                                        <w:left w:val="none" w:sz="0" w:space="0" w:color="auto"/>
                                        <w:bottom w:val="none" w:sz="0" w:space="0" w:color="auto"/>
                                        <w:right w:val="none" w:sz="0" w:space="0" w:color="auto"/>
                                      </w:divBdr>
                                      <w:divsChild>
                                        <w:div w:id="37124538">
                                          <w:marLeft w:val="0"/>
                                          <w:marRight w:val="0"/>
                                          <w:marTop w:val="0"/>
                                          <w:marBottom w:val="0"/>
                                          <w:divBdr>
                                            <w:top w:val="none" w:sz="0" w:space="0" w:color="auto"/>
                                            <w:left w:val="none" w:sz="0" w:space="0" w:color="auto"/>
                                            <w:bottom w:val="none" w:sz="0" w:space="0" w:color="auto"/>
                                            <w:right w:val="none" w:sz="0" w:space="0" w:color="auto"/>
                                          </w:divBdr>
                                          <w:divsChild>
                                            <w:div w:id="862519533">
                                              <w:marLeft w:val="0"/>
                                              <w:marRight w:val="0"/>
                                              <w:marTop w:val="0"/>
                                              <w:marBottom w:val="0"/>
                                              <w:divBdr>
                                                <w:top w:val="none" w:sz="0" w:space="0" w:color="auto"/>
                                                <w:left w:val="none" w:sz="0" w:space="0" w:color="auto"/>
                                                <w:bottom w:val="none" w:sz="0" w:space="0" w:color="auto"/>
                                                <w:right w:val="none" w:sz="0" w:space="0" w:color="auto"/>
                                              </w:divBdr>
                                              <w:divsChild>
                                                <w:div w:id="1369450557">
                                                  <w:marLeft w:val="0"/>
                                                  <w:marRight w:val="0"/>
                                                  <w:marTop w:val="0"/>
                                                  <w:marBottom w:val="0"/>
                                                  <w:divBdr>
                                                    <w:top w:val="none" w:sz="0" w:space="0" w:color="auto"/>
                                                    <w:left w:val="none" w:sz="0" w:space="0" w:color="auto"/>
                                                    <w:bottom w:val="none" w:sz="0" w:space="0" w:color="auto"/>
                                                    <w:right w:val="none" w:sz="0" w:space="0" w:color="auto"/>
                                                  </w:divBdr>
                                                </w:div>
                                                <w:div w:id="1862696257">
                                                  <w:marLeft w:val="0"/>
                                                  <w:marRight w:val="0"/>
                                                  <w:marTop w:val="0"/>
                                                  <w:marBottom w:val="0"/>
                                                  <w:divBdr>
                                                    <w:top w:val="none" w:sz="0" w:space="0" w:color="auto"/>
                                                    <w:left w:val="none" w:sz="0" w:space="0" w:color="auto"/>
                                                    <w:bottom w:val="none" w:sz="0" w:space="0" w:color="auto"/>
                                                    <w:right w:val="none" w:sz="0" w:space="0" w:color="auto"/>
                                                  </w:divBdr>
                                                </w:div>
                                              </w:divsChild>
                                            </w:div>
                                            <w:div w:id="1722748785">
                                              <w:marLeft w:val="0"/>
                                              <w:marRight w:val="0"/>
                                              <w:marTop w:val="0"/>
                                              <w:marBottom w:val="0"/>
                                              <w:divBdr>
                                                <w:top w:val="none" w:sz="0" w:space="0" w:color="auto"/>
                                                <w:left w:val="none" w:sz="0" w:space="0" w:color="auto"/>
                                                <w:bottom w:val="none" w:sz="0" w:space="0" w:color="auto"/>
                                                <w:right w:val="none" w:sz="0" w:space="0" w:color="auto"/>
                                              </w:divBdr>
                                              <w:divsChild>
                                                <w:div w:id="1319915371">
                                                  <w:marLeft w:val="0"/>
                                                  <w:marRight w:val="0"/>
                                                  <w:marTop w:val="0"/>
                                                  <w:marBottom w:val="0"/>
                                                  <w:divBdr>
                                                    <w:top w:val="none" w:sz="0" w:space="0" w:color="auto"/>
                                                    <w:left w:val="none" w:sz="0" w:space="0" w:color="auto"/>
                                                    <w:bottom w:val="none" w:sz="0" w:space="0" w:color="auto"/>
                                                    <w:right w:val="none" w:sz="0" w:space="0" w:color="auto"/>
                                                  </w:divBdr>
                                                </w:div>
                                              </w:divsChild>
                                            </w:div>
                                            <w:div w:id="1731688205">
                                              <w:marLeft w:val="0"/>
                                              <w:marRight w:val="0"/>
                                              <w:marTop w:val="0"/>
                                              <w:marBottom w:val="0"/>
                                              <w:divBdr>
                                                <w:top w:val="none" w:sz="0" w:space="0" w:color="auto"/>
                                                <w:left w:val="none" w:sz="0" w:space="0" w:color="auto"/>
                                                <w:bottom w:val="none" w:sz="0" w:space="0" w:color="auto"/>
                                                <w:right w:val="none" w:sz="0" w:space="0" w:color="auto"/>
                                              </w:divBdr>
                                              <w:divsChild>
                                                <w:div w:id="1109008485">
                                                  <w:marLeft w:val="0"/>
                                                  <w:marRight w:val="0"/>
                                                  <w:marTop w:val="0"/>
                                                  <w:marBottom w:val="0"/>
                                                  <w:divBdr>
                                                    <w:top w:val="none" w:sz="0" w:space="0" w:color="auto"/>
                                                    <w:left w:val="none" w:sz="0" w:space="0" w:color="auto"/>
                                                    <w:bottom w:val="none" w:sz="0" w:space="0" w:color="auto"/>
                                                    <w:right w:val="none" w:sz="0" w:space="0" w:color="auto"/>
                                                  </w:divBdr>
                                                </w:div>
                                              </w:divsChild>
                                            </w:div>
                                            <w:div w:id="198970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0279">
                                      <w:marLeft w:val="0"/>
                                      <w:marRight w:val="0"/>
                                      <w:marTop w:val="0"/>
                                      <w:marBottom w:val="0"/>
                                      <w:divBdr>
                                        <w:top w:val="none" w:sz="0" w:space="0" w:color="auto"/>
                                        <w:left w:val="none" w:sz="0" w:space="0" w:color="auto"/>
                                        <w:bottom w:val="none" w:sz="0" w:space="0" w:color="auto"/>
                                        <w:right w:val="none" w:sz="0" w:space="0" w:color="auto"/>
                                      </w:divBdr>
                                      <w:divsChild>
                                        <w:div w:id="1030881793">
                                          <w:marLeft w:val="0"/>
                                          <w:marRight w:val="0"/>
                                          <w:marTop w:val="0"/>
                                          <w:marBottom w:val="0"/>
                                          <w:divBdr>
                                            <w:top w:val="none" w:sz="0" w:space="0" w:color="auto"/>
                                            <w:left w:val="none" w:sz="0" w:space="0" w:color="auto"/>
                                            <w:bottom w:val="none" w:sz="0" w:space="0" w:color="auto"/>
                                            <w:right w:val="none" w:sz="0" w:space="0" w:color="auto"/>
                                          </w:divBdr>
                                          <w:divsChild>
                                            <w:div w:id="325213239">
                                              <w:marLeft w:val="0"/>
                                              <w:marRight w:val="0"/>
                                              <w:marTop w:val="0"/>
                                              <w:marBottom w:val="0"/>
                                              <w:divBdr>
                                                <w:top w:val="none" w:sz="0" w:space="0" w:color="auto"/>
                                                <w:left w:val="none" w:sz="0" w:space="0" w:color="auto"/>
                                                <w:bottom w:val="none" w:sz="0" w:space="0" w:color="auto"/>
                                                <w:right w:val="none" w:sz="0" w:space="0" w:color="auto"/>
                                              </w:divBdr>
                                              <w:divsChild>
                                                <w:div w:id="995647982">
                                                  <w:marLeft w:val="0"/>
                                                  <w:marRight w:val="0"/>
                                                  <w:marTop w:val="0"/>
                                                  <w:marBottom w:val="0"/>
                                                  <w:divBdr>
                                                    <w:top w:val="none" w:sz="0" w:space="0" w:color="auto"/>
                                                    <w:left w:val="none" w:sz="0" w:space="0" w:color="auto"/>
                                                    <w:bottom w:val="none" w:sz="0" w:space="0" w:color="auto"/>
                                                    <w:right w:val="none" w:sz="0" w:space="0" w:color="auto"/>
                                                  </w:divBdr>
                                                </w:div>
                                              </w:divsChild>
                                            </w:div>
                                            <w:div w:id="646518937">
                                              <w:marLeft w:val="0"/>
                                              <w:marRight w:val="0"/>
                                              <w:marTop w:val="0"/>
                                              <w:marBottom w:val="0"/>
                                              <w:divBdr>
                                                <w:top w:val="none" w:sz="0" w:space="0" w:color="auto"/>
                                                <w:left w:val="none" w:sz="0" w:space="0" w:color="auto"/>
                                                <w:bottom w:val="none" w:sz="0" w:space="0" w:color="auto"/>
                                                <w:right w:val="none" w:sz="0" w:space="0" w:color="auto"/>
                                              </w:divBdr>
                                              <w:divsChild>
                                                <w:div w:id="1723558990">
                                                  <w:marLeft w:val="0"/>
                                                  <w:marRight w:val="0"/>
                                                  <w:marTop w:val="0"/>
                                                  <w:marBottom w:val="0"/>
                                                  <w:divBdr>
                                                    <w:top w:val="none" w:sz="0" w:space="0" w:color="auto"/>
                                                    <w:left w:val="none" w:sz="0" w:space="0" w:color="auto"/>
                                                    <w:bottom w:val="none" w:sz="0" w:space="0" w:color="auto"/>
                                                    <w:right w:val="none" w:sz="0" w:space="0" w:color="auto"/>
                                                  </w:divBdr>
                                                </w:div>
                                              </w:divsChild>
                                            </w:div>
                                            <w:div w:id="1479372886">
                                              <w:marLeft w:val="0"/>
                                              <w:marRight w:val="0"/>
                                              <w:marTop w:val="0"/>
                                              <w:marBottom w:val="0"/>
                                              <w:divBdr>
                                                <w:top w:val="none" w:sz="0" w:space="0" w:color="auto"/>
                                                <w:left w:val="none" w:sz="0" w:space="0" w:color="auto"/>
                                                <w:bottom w:val="none" w:sz="0" w:space="0" w:color="auto"/>
                                                <w:right w:val="none" w:sz="0" w:space="0" w:color="auto"/>
                                              </w:divBdr>
                                            </w:div>
                                            <w:div w:id="1636177940">
                                              <w:marLeft w:val="0"/>
                                              <w:marRight w:val="0"/>
                                              <w:marTop w:val="0"/>
                                              <w:marBottom w:val="0"/>
                                              <w:divBdr>
                                                <w:top w:val="none" w:sz="0" w:space="0" w:color="auto"/>
                                                <w:left w:val="none" w:sz="0" w:space="0" w:color="auto"/>
                                                <w:bottom w:val="none" w:sz="0" w:space="0" w:color="auto"/>
                                                <w:right w:val="none" w:sz="0" w:space="0" w:color="auto"/>
                                              </w:divBdr>
                                              <w:divsChild>
                                                <w:div w:id="932973628">
                                                  <w:marLeft w:val="0"/>
                                                  <w:marRight w:val="0"/>
                                                  <w:marTop w:val="0"/>
                                                  <w:marBottom w:val="0"/>
                                                  <w:divBdr>
                                                    <w:top w:val="none" w:sz="0" w:space="0" w:color="auto"/>
                                                    <w:left w:val="none" w:sz="0" w:space="0" w:color="auto"/>
                                                    <w:bottom w:val="none" w:sz="0" w:space="0" w:color="auto"/>
                                                    <w:right w:val="none" w:sz="0" w:space="0" w:color="auto"/>
                                                  </w:divBdr>
                                                </w:div>
                                                <w:div w:id="197394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333775">
                                      <w:marLeft w:val="0"/>
                                      <w:marRight w:val="0"/>
                                      <w:marTop w:val="0"/>
                                      <w:marBottom w:val="0"/>
                                      <w:divBdr>
                                        <w:top w:val="none" w:sz="0" w:space="0" w:color="auto"/>
                                        <w:left w:val="none" w:sz="0" w:space="0" w:color="auto"/>
                                        <w:bottom w:val="none" w:sz="0" w:space="0" w:color="auto"/>
                                        <w:right w:val="none" w:sz="0" w:space="0" w:color="auto"/>
                                      </w:divBdr>
                                      <w:divsChild>
                                        <w:div w:id="1523589155">
                                          <w:marLeft w:val="0"/>
                                          <w:marRight w:val="0"/>
                                          <w:marTop w:val="0"/>
                                          <w:marBottom w:val="0"/>
                                          <w:divBdr>
                                            <w:top w:val="none" w:sz="0" w:space="0" w:color="auto"/>
                                            <w:left w:val="none" w:sz="0" w:space="0" w:color="auto"/>
                                            <w:bottom w:val="none" w:sz="0" w:space="0" w:color="auto"/>
                                            <w:right w:val="none" w:sz="0" w:space="0" w:color="auto"/>
                                          </w:divBdr>
                                          <w:divsChild>
                                            <w:div w:id="86389162">
                                              <w:marLeft w:val="0"/>
                                              <w:marRight w:val="0"/>
                                              <w:marTop w:val="0"/>
                                              <w:marBottom w:val="0"/>
                                              <w:divBdr>
                                                <w:top w:val="none" w:sz="0" w:space="0" w:color="auto"/>
                                                <w:left w:val="none" w:sz="0" w:space="0" w:color="auto"/>
                                                <w:bottom w:val="none" w:sz="0" w:space="0" w:color="auto"/>
                                                <w:right w:val="none" w:sz="0" w:space="0" w:color="auto"/>
                                              </w:divBdr>
                                              <w:divsChild>
                                                <w:div w:id="96878323">
                                                  <w:marLeft w:val="0"/>
                                                  <w:marRight w:val="0"/>
                                                  <w:marTop w:val="0"/>
                                                  <w:marBottom w:val="0"/>
                                                  <w:divBdr>
                                                    <w:top w:val="none" w:sz="0" w:space="0" w:color="auto"/>
                                                    <w:left w:val="none" w:sz="0" w:space="0" w:color="auto"/>
                                                    <w:bottom w:val="none" w:sz="0" w:space="0" w:color="auto"/>
                                                    <w:right w:val="none" w:sz="0" w:space="0" w:color="auto"/>
                                                  </w:divBdr>
                                                </w:div>
                                                <w:div w:id="432016198">
                                                  <w:marLeft w:val="0"/>
                                                  <w:marRight w:val="0"/>
                                                  <w:marTop w:val="0"/>
                                                  <w:marBottom w:val="0"/>
                                                  <w:divBdr>
                                                    <w:top w:val="none" w:sz="0" w:space="0" w:color="auto"/>
                                                    <w:left w:val="none" w:sz="0" w:space="0" w:color="auto"/>
                                                    <w:bottom w:val="none" w:sz="0" w:space="0" w:color="auto"/>
                                                    <w:right w:val="none" w:sz="0" w:space="0" w:color="auto"/>
                                                  </w:divBdr>
                                                </w:div>
                                              </w:divsChild>
                                            </w:div>
                                            <w:div w:id="1152721025">
                                              <w:marLeft w:val="0"/>
                                              <w:marRight w:val="0"/>
                                              <w:marTop w:val="0"/>
                                              <w:marBottom w:val="0"/>
                                              <w:divBdr>
                                                <w:top w:val="none" w:sz="0" w:space="0" w:color="auto"/>
                                                <w:left w:val="none" w:sz="0" w:space="0" w:color="auto"/>
                                                <w:bottom w:val="none" w:sz="0" w:space="0" w:color="auto"/>
                                                <w:right w:val="none" w:sz="0" w:space="0" w:color="auto"/>
                                              </w:divBdr>
                                              <w:divsChild>
                                                <w:div w:id="1200973873">
                                                  <w:marLeft w:val="0"/>
                                                  <w:marRight w:val="0"/>
                                                  <w:marTop w:val="0"/>
                                                  <w:marBottom w:val="0"/>
                                                  <w:divBdr>
                                                    <w:top w:val="none" w:sz="0" w:space="0" w:color="auto"/>
                                                    <w:left w:val="none" w:sz="0" w:space="0" w:color="auto"/>
                                                    <w:bottom w:val="none" w:sz="0" w:space="0" w:color="auto"/>
                                                    <w:right w:val="none" w:sz="0" w:space="0" w:color="auto"/>
                                                  </w:divBdr>
                                                </w:div>
                                              </w:divsChild>
                                            </w:div>
                                            <w:div w:id="1439566138">
                                              <w:marLeft w:val="0"/>
                                              <w:marRight w:val="0"/>
                                              <w:marTop w:val="0"/>
                                              <w:marBottom w:val="0"/>
                                              <w:divBdr>
                                                <w:top w:val="none" w:sz="0" w:space="0" w:color="auto"/>
                                                <w:left w:val="none" w:sz="0" w:space="0" w:color="auto"/>
                                                <w:bottom w:val="none" w:sz="0" w:space="0" w:color="auto"/>
                                                <w:right w:val="none" w:sz="0" w:space="0" w:color="auto"/>
                                              </w:divBdr>
                                            </w:div>
                                            <w:div w:id="1637295145">
                                              <w:marLeft w:val="0"/>
                                              <w:marRight w:val="0"/>
                                              <w:marTop w:val="0"/>
                                              <w:marBottom w:val="0"/>
                                              <w:divBdr>
                                                <w:top w:val="none" w:sz="0" w:space="0" w:color="auto"/>
                                                <w:left w:val="none" w:sz="0" w:space="0" w:color="auto"/>
                                                <w:bottom w:val="none" w:sz="0" w:space="0" w:color="auto"/>
                                                <w:right w:val="none" w:sz="0" w:space="0" w:color="auto"/>
                                              </w:divBdr>
                                              <w:divsChild>
                                                <w:div w:id="205449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095095">
                                      <w:marLeft w:val="0"/>
                                      <w:marRight w:val="0"/>
                                      <w:marTop w:val="0"/>
                                      <w:marBottom w:val="0"/>
                                      <w:divBdr>
                                        <w:top w:val="none" w:sz="0" w:space="0" w:color="auto"/>
                                        <w:left w:val="none" w:sz="0" w:space="0" w:color="auto"/>
                                        <w:bottom w:val="none" w:sz="0" w:space="0" w:color="auto"/>
                                        <w:right w:val="none" w:sz="0" w:space="0" w:color="auto"/>
                                      </w:divBdr>
                                      <w:divsChild>
                                        <w:div w:id="1204364033">
                                          <w:marLeft w:val="0"/>
                                          <w:marRight w:val="0"/>
                                          <w:marTop w:val="0"/>
                                          <w:marBottom w:val="0"/>
                                          <w:divBdr>
                                            <w:top w:val="none" w:sz="0" w:space="0" w:color="auto"/>
                                            <w:left w:val="none" w:sz="0" w:space="0" w:color="auto"/>
                                            <w:bottom w:val="none" w:sz="0" w:space="0" w:color="auto"/>
                                            <w:right w:val="none" w:sz="0" w:space="0" w:color="auto"/>
                                          </w:divBdr>
                                          <w:divsChild>
                                            <w:div w:id="1165584523">
                                              <w:marLeft w:val="0"/>
                                              <w:marRight w:val="0"/>
                                              <w:marTop w:val="0"/>
                                              <w:marBottom w:val="0"/>
                                              <w:divBdr>
                                                <w:top w:val="none" w:sz="0" w:space="0" w:color="auto"/>
                                                <w:left w:val="none" w:sz="0" w:space="0" w:color="auto"/>
                                                <w:bottom w:val="none" w:sz="0" w:space="0" w:color="auto"/>
                                                <w:right w:val="none" w:sz="0" w:space="0" w:color="auto"/>
                                              </w:divBdr>
                                            </w:div>
                                            <w:div w:id="1228801590">
                                              <w:marLeft w:val="0"/>
                                              <w:marRight w:val="0"/>
                                              <w:marTop w:val="0"/>
                                              <w:marBottom w:val="0"/>
                                              <w:divBdr>
                                                <w:top w:val="none" w:sz="0" w:space="0" w:color="auto"/>
                                                <w:left w:val="none" w:sz="0" w:space="0" w:color="auto"/>
                                                <w:bottom w:val="none" w:sz="0" w:space="0" w:color="auto"/>
                                                <w:right w:val="none" w:sz="0" w:space="0" w:color="auto"/>
                                              </w:divBdr>
                                              <w:divsChild>
                                                <w:div w:id="749470542">
                                                  <w:marLeft w:val="0"/>
                                                  <w:marRight w:val="0"/>
                                                  <w:marTop w:val="0"/>
                                                  <w:marBottom w:val="0"/>
                                                  <w:divBdr>
                                                    <w:top w:val="none" w:sz="0" w:space="0" w:color="auto"/>
                                                    <w:left w:val="none" w:sz="0" w:space="0" w:color="auto"/>
                                                    <w:bottom w:val="none" w:sz="0" w:space="0" w:color="auto"/>
                                                    <w:right w:val="none" w:sz="0" w:space="0" w:color="auto"/>
                                                  </w:divBdr>
                                                </w:div>
                                                <w:div w:id="843595938">
                                                  <w:marLeft w:val="0"/>
                                                  <w:marRight w:val="0"/>
                                                  <w:marTop w:val="0"/>
                                                  <w:marBottom w:val="0"/>
                                                  <w:divBdr>
                                                    <w:top w:val="none" w:sz="0" w:space="0" w:color="auto"/>
                                                    <w:left w:val="none" w:sz="0" w:space="0" w:color="auto"/>
                                                    <w:bottom w:val="none" w:sz="0" w:space="0" w:color="auto"/>
                                                    <w:right w:val="none" w:sz="0" w:space="0" w:color="auto"/>
                                                  </w:divBdr>
                                                </w:div>
                                              </w:divsChild>
                                            </w:div>
                                            <w:div w:id="1275939170">
                                              <w:marLeft w:val="0"/>
                                              <w:marRight w:val="0"/>
                                              <w:marTop w:val="0"/>
                                              <w:marBottom w:val="0"/>
                                              <w:divBdr>
                                                <w:top w:val="none" w:sz="0" w:space="0" w:color="auto"/>
                                                <w:left w:val="none" w:sz="0" w:space="0" w:color="auto"/>
                                                <w:bottom w:val="none" w:sz="0" w:space="0" w:color="auto"/>
                                                <w:right w:val="none" w:sz="0" w:space="0" w:color="auto"/>
                                              </w:divBdr>
                                              <w:divsChild>
                                                <w:div w:id="1255749434">
                                                  <w:marLeft w:val="0"/>
                                                  <w:marRight w:val="0"/>
                                                  <w:marTop w:val="0"/>
                                                  <w:marBottom w:val="0"/>
                                                  <w:divBdr>
                                                    <w:top w:val="none" w:sz="0" w:space="0" w:color="auto"/>
                                                    <w:left w:val="none" w:sz="0" w:space="0" w:color="auto"/>
                                                    <w:bottom w:val="none" w:sz="0" w:space="0" w:color="auto"/>
                                                    <w:right w:val="none" w:sz="0" w:space="0" w:color="auto"/>
                                                  </w:divBdr>
                                                </w:div>
                                              </w:divsChild>
                                            </w:div>
                                            <w:div w:id="2107074272">
                                              <w:marLeft w:val="0"/>
                                              <w:marRight w:val="0"/>
                                              <w:marTop w:val="0"/>
                                              <w:marBottom w:val="0"/>
                                              <w:divBdr>
                                                <w:top w:val="none" w:sz="0" w:space="0" w:color="auto"/>
                                                <w:left w:val="none" w:sz="0" w:space="0" w:color="auto"/>
                                                <w:bottom w:val="none" w:sz="0" w:space="0" w:color="auto"/>
                                                <w:right w:val="none" w:sz="0" w:space="0" w:color="auto"/>
                                              </w:divBdr>
                                              <w:divsChild>
                                                <w:div w:id="168959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754608">
                                      <w:marLeft w:val="0"/>
                                      <w:marRight w:val="0"/>
                                      <w:marTop w:val="0"/>
                                      <w:marBottom w:val="0"/>
                                      <w:divBdr>
                                        <w:top w:val="none" w:sz="0" w:space="0" w:color="auto"/>
                                        <w:left w:val="none" w:sz="0" w:space="0" w:color="auto"/>
                                        <w:bottom w:val="none" w:sz="0" w:space="0" w:color="auto"/>
                                        <w:right w:val="none" w:sz="0" w:space="0" w:color="auto"/>
                                      </w:divBdr>
                                      <w:divsChild>
                                        <w:div w:id="2033263805">
                                          <w:marLeft w:val="0"/>
                                          <w:marRight w:val="0"/>
                                          <w:marTop w:val="0"/>
                                          <w:marBottom w:val="0"/>
                                          <w:divBdr>
                                            <w:top w:val="none" w:sz="0" w:space="0" w:color="auto"/>
                                            <w:left w:val="none" w:sz="0" w:space="0" w:color="auto"/>
                                            <w:bottom w:val="none" w:sz="0" w:space="0" w:color="auto"/>
                                            <w:right w:val="none" w:sz="0" w:space="0" w:color="auto"/>
                                          </w:divBdr>
                                          <w:divsChild>
                                            <w:div w:id="71514804">
                                              <w:marLeft w:val="0"/>
                                              <w:marRight w:val="0"/>
                                              <w:marTop w:val="0"/>
                                              <w:marBottom w:val="0"/>
                                              <w:divBdr>
                                                <w:top w:val="none" w:sz="0" w:space="0" w:color="auto"/>
                                                <w:left w:val="none" w:sz="0" w:space="0" w:color="auto"/>
                                                <w:bottom w:val="none" w:sz="0" w:space="0" w:color="auto"/>
                                                <w:right w:val="none" w:sz="0" w:space="0" w:color="auto"/>
                                              </w:divBdr>
                                              <w:divsChild>
                                                <w:div w:id="1111557747">
                                                  <w:marLeft w:val="0"/>
                                                  <w:marRight w:val="0"/>
                                                  <w:marTop w:val="0"/>
                                                  <w:marBottom w:val="0"/>
                                                  <w:divBdr>
                                                    <w:top w:val="none" w:sz="0" w:space="0" w:color="auto"/>
                                                    <w:left w:val="none" w:sz="0" w:space="0" w:color="auto"/>
                                                    <w:bottom w:val="none" w:sz="0" w:space="0" w:color="auto"/>
                                                    <w:right w:val="none" w:sz="0" w:space="0" w:color="auto"/>
                                                  </w:divBdr>
                                                </w:div>
                                              </w:divsChild>
                                            </w:div>
                                            <w:div w:id="180053747">
                                              <w:marLeft w:val="0"/>
                                              <w:marRight w:val="0"/>
                                              <w:marTop w:val="0"/>
                                              <w:marBottom w:val="0"/>
                                              <w:divBdr>
                                                <w:top w:val="none" w:sz="0" w:space="0" w:color="auto"/>
                                                <w:left w:val="none" w:sz="0" w:space="0" w:color="auto"/>
                                                <w:bottom w:val="none" w:sz="0" w:space="0" w:color="auto"/>
                                                <w:right w:val="none" w:sz="0" w:space="0" w:color="auto"/>
                                              </w:divBdr>
                                            </w:div>
                                            <w:div w:id="684744350">
                                              <w:marLeft w:val="0"/>
                                              <w:marRight w:val="0"/>
                                              <w:marTop w:val="0"/>
                                              <w:marBottom w:val="0"/>
                                              <w:divBdr>
                                                <w:top w:val="none" w:sz="0" w:space="0" w:color="auto"/>
                                                <w:left w:val="none" w:sz="0" w:space="0" w:color="auto"/>
                                                <w:bottom w:val="none" w:sz="0" w:space="0" w:color="auto"/>
                                                <w:right w:val="none" w:sz="0" w:space="0" w:color="auto"/>
                                              </w:divBdr>
                                              <w:divsChild>
                                                <w:div w:id="489515947">
                                                  <w:marLeft w:val="0"/>
                                                  <w:marRight w:val="0"/>
                                                  <w:marTop w:val="0"/>
                                                  <w:marBottom w:val="0"/>
                                                  <w:divBdr>
                                                    <w:top w:val="none" w:sz="0" w:space="0" w:color="auto"/>
                                                    <w:left w:val="none" w:sz="0" w:space="0" w:color="auto"/>
                                                    <w:bottom w:val="none" w:sz="0" w:space="0" w:color="auto"/>
                                                    <w:right w:val="none" w:sz="0" w:space="0" w:color="auto"/>
                                                  </w:divBdr>
                                                </w:div>
                                              </w:divsChild>
                                            </w:div>
                                            <w:div w:id="2127691822">
                                              <w:marLeft w:val="0"/>
                                              <w:marRight w:val="0"/>
                                              <w:marTop w:val="0"/>
                                              <w:marBottom w:val="0"/>
                                              <w:divBdr>
                                                <w:top w:val="none" w:sz="0" w:space="0" w:color="auto"/>
                                                <w:left w:val="none" w:sz="0" w:space="0" w:color="auto"/>
                                                <w:bottom w:val="none" w:sz="0" w:space="0" w:color="auto"/>
                                                <w:right w:val="none" w:sz="0" w:space="0" w:color="auto"/>
                                              </w:divBdr>
                                              <w:divsChild>
                                                <w:div w:id="590503922">
                                                  <w:marLeft w:val="0"/>
                                                  <w:marRight w:val="0"/>
                                                  <w:marTop w:val="0"/>
                                                  <w:marBottom w:val="0"/>
                                                  <w:divBdr>
                                                    <w:top w:val="none" w:sz="0" w:space="0" w:color="auto"/>
                                                    <w:left w:val="none" w:sz="0" w:space="0" w:color="auto"/>
                                                    <w:bottom w:val="none" w:sz="0" w:space="0" w:color="auto"/>
                                                    <w:right w:val="none" w:sz="0" w:space="0" w:color="auto"/>
                                                  </w:divBdr>
                                                </w:div>
                                                <w:div w:id="1828353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920652">
                                      <w:marLeft w:val="0"/>
                                      <w:marRight w:val="0"/>
                                      <w:marTop w:val="0"/>
                                      <w:marBottom w:val="0"/>
                                      <w:divBdr>
                                        <w:top w:val="none" w:sz="0" w:space="0" w:color="auto"/>
                                        <w:left w:val="none" w:sz="0" w:space="0" w:color="auto"/>
                                        <w:bottom w:val="none" w:sz="0" w:space="0" w:color="auto"/>
                                        <w:right w:val="none" w:sz="0" w:space="0" w:color="auto"/>
                                      </w:divBdr>
                                      <w:divsChild>
                                        <w:div w:id="515996790">
                                          <w:marLeft w:val="0"/>
                                          <w:marRight w:val="0"/>
                                          <w:marTop w:val="0"/>
                                          <w:marBottom w:val="0"/>
                                          <w:divBdr>
                                            <w:top w:val="none" w:sz="0" w:space="0" w:color="auto"/>
                                            <w:left w:val="none" w:sz="0" w:space="0" w:color="auto"/>
                                            <w:bottom w:val="none" w:sz="0" w:space="0" w:color="auto"/>
                                            <w:right w:val="none" w:sz="0" w:space="0" w:color="auto"/>
                                          </w:divBdr>
                                          <w:divsChild>
                                            <w:div w:id="3363006">
                                              <w:marLeft w:val="0"/>
                                              <w:marRight w:val="0"/>
                                              <w:marTop w:val="0"/>
                                              <w:marBottom w:val="0"/>
                                              <w:divBdr>
                                                <w:top w:val="none" w:sz="0" w:space="0" w:color="auto"/>
                                                <w:left w:val="none" w:sz="0" w:space="0" w:color="auto"/>
                                                <w:bottom w:val="none" w:sz="0" w:space="0" w:color="auto"/>
                                                <w:right w:val="none" w:sz="0" w:space="0" w:color="auto"/>
                                              </w:divBdr>
                                              <w:divsChild>
                                                <w:div w:id="1625500788">
                                                  <w:marLeft w:val="0"/>
                                                  <w:marRight w:val="0"/>
                                                  <w:marTop w:val="0"/>
                                                  <w:marBottom w:val="0"/>
                                                  <w:divBdr>
                                                    <w:top w:val="none" w:sz="0" w:space="0" w:color="auto"/>
                                                    <w:left w:val="none" w:sz="0" w:space="0" w:color="auto"/>
                                                    <w:bottom w:val="none" w:sz="0" w:space="0" w:color="auto"/>
                                                    <w:right w:val="none" w:sz="0" w:space="0" w:color="auto"/>
                                                  </w:divBdr>
                                                </w:div>
                                              </w:divsChild>
                                            </w:div>
                                            <w:div w:id="624511015">
                                              <w:marLeft w:val="0"/>
                                              <w:marRight w:val="0"/>
                                              <w:marTop w:val="0"/>
                                              <w:marBottom w:val="0"/>
                                              <w:divBdr>
                                                <w:top w:val="none" w:sz="0" w:space="0" w:color="auto"/>
                                                <w:left w:val="none" w:sz="0" w:space="0" w:color="auto"/>
                                                <w:bottom w:val="none" w:sz="0" w:space="0" w:color="auto"/>
                                                <w:right w:val="none" w:sz="0" w:space="0" w:color="auto"/>
                                              </w:divBdr>
                                            </w:div>
                                            <w:div w:id="1227106568">
                                              <w:marLeft w:val="0"/>
                                              <w:marRight w:val="0"/>
                                              <w:marTop w:val="0"/>
                                              <w:marBottom w:val="0"/>
                                              <w:divBdr>
                                                <w:top w:val="none" w:sz="0" w:space="0" w:color="auto"/>
                                                <w:left w:val="none" w:sz="0" w:space="0" w:color="auto"/>
                                                <w:bottom w:val="none" w:sz="0" w:space="0" w:color="auto"/>
                                                <w:right w:val="none" w:sz="0" w:space="0" w:color="auto"/>
                                              </w:divBdr>
                                              <w:divsChild>
                                                <w:div w:id="700596837">
                                                  <w:marLeft w:val="0"/>
                                                  <w:marRight w:val="0"/>
                                                  <w:marTop w:val="0"/>
                                                  <w:marBottom w:val="0"/>
                                                  <w:divBdr>
                                                    <w:top w:val="none" w:sz="0" w:space="0" w:color="auto"/>
                                                    <w:left w:val="none" w:sz="0" w:space="0" w:color="auto"/>
                                                    <w:bottom w:val="none" w:sz="0" w:space="0" w:color="auto"/>
                                                    <w:right w:val="none" w:sz="0" w:space="0" w:color="auto"/>
                                                  </w:divBdr>
                                                </w:div>
                                                <w:div w:id="1211722618">
                                                  <w:marLeft w:val="0"/>
                                                  <w:marRight w:val="0"/>
                                                  <w:marTop w:val="0"/>
                                                  <w:marBottom w:val="0"/>
                                                  <w:divBdr>
                                                    <w:top w:val="none" w:sz="0" w:space="0" w:color="auto"/>
                                                    <w:left w:val="none" w:sz="0" w:space="0" w:color="auto"/>
                                                    <w:bottom w:val="none" w:sz="0" w:space="0" w:color="auto"/>
                                                    <w:right w:val="none" w:sz="0" w:space="0" w:color="auto"/>
                                                  </w:divBdr>
                                                </w:div>
                                              </w:divsChild>
                                            </w:div>
                                            <w:div w:id="1775204423">
                                              <w:marLeft w:val="0"/>
                                              <w:marRight w:val="0"/>
                                              <w:marTop w:val="0"/>
                                              <w:marBottom w:val="0"/>
                                              <w:divBdr>
                                                <w:top w:val="none" w:sz="0" w:space="0" w:color="auto"/>
                                                <w:left w:val="none" w:sz="0" w:space="0" w:color="auto"/>
                                                <w:bottom w:val="none" w:sz="0" w:space="0" w:color="auto"/>
                                                <w:right w:val="none" w:sz="0" w:space="0" w:color="auto"/>
                                              </w:divBdr>
                                              <w:divsChild>
                                                <w:div w:id="87465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939664">
                                      <w:marLeft w:val="0"/>
                                      <w:marRight w:val="0"/>
                                      <w:marTop w:val="0"/>
                                      <w:marBottom w:val="0"/>
                                      <w:divBdr>
                                        <w:top w:val="none" w:sz="0" w:space="0" w:color="auto"/>
                                        <w:left w:val="none" w:sz="0" w:space="0" w:color="auto"/>
                                        <w:bottom w:val="none" w:sz="0" w:space="0" w:color="auto"/>
                                        <w:right w:val="none" w:sz="0" w:space="0" w:color="auto"/>
                                      </w:divBdr>
                                      <w:divsChild>
                                        <w:div w:id="276181983">
                                          <w:marLeft w:val="0"/>
                                          <w:marRight w:val="0"/>
                                          <w:marTop w:val="0"/>
                                          <w:marBottom w:val="0"/>
                                          <w:divBdr>
                                            <w:top w:val="none" w:sz="0" w:space="0" w:color="auto"/>
                                            <w:left w:val="none" w:sz="0" w:space="0" w:color="auto"/>
                                            <w:bottom w:val="none" w:sz="0" w:space="0" w:color="auto"/>
                                            <w:right w:val="none" w:sz="0" w:space="0" w:color="auto"/>
                                          </w:divBdr>
                                          <w:divsChild>
                                            <w:div w:id="954408568">
                                              <w:marLeft w:val="0"/>
                                              <w:marRight w:val="0"/>
                                              <w:marTop w:val="0"/>
                                              <w:marBottom w:val="0"/>
                                              <w:divBdr>
                                                <w:top w:val="none" w:sz="0" w:space="0" w:color="auto"/>
                                                <w:left w:val="none" w:sz="0" w:space="0" w:color="auto"/>
                                                <w:bottom w:val="none" w:sz="0" w:space="0" w:color="auto"/>
                                                <w:right w:val="none" w:sz="0" w:space="0" w:color="auto"/>
                                              </w:divBdr>
                                              <w:divsChild>
                                                <w:div w:id="1322008625">
                                                  <w:marLeft w:val="0"/>
                                                  <w:marRight w:val="0"/>
                                                  <w:marTop w:val="0"/>
                                                  <w:marBottom w:val="0"/>
                                                  <w:divBdr>
                                                    <w:top w:val="none" w:sz="0" w:space="0" w:color="auto"/>
                                                    <w:left w:val="none" w:sz="0" w:space="0" w:color="auto"/>
                                                    <w:bottom w:val="none" w:sz="0" w:space="0" w:color="auto"/>
                                                    <w:right w:val="none" w:sz="0" w:space="0" w:color="auto"/>
                                                  </w:divBdr>
                                                </w:div>
                                              </w:divsChild>
                                            </w:div>
                                            <w:div w:id="1045449016">
                                              <w:marLeft w:val="0"/>
                                              <w:marRight w:val="0"/>
                                              <w:marTop w:val="0"/>
                                              <w:marBottom w:val="0"/>
                                              <w:divBdr>
                                                <w:top w:val="none" w:sz="0" w:space="0" w:color="auto"/>
                                                <w:left w:val="none" w:sz="0" w:space="0" w:color="auto"/>
                                                <w:bottom w:val="none" w:sz="0" w:space="0" w:color="auto"/>
                                                <w:right w:val="none" w:sz="0" w:space="0" w:color="auto"/>
                                              </w:divBdr>
                                              <w:divsChild>
                                                <w:div w:id="1499660990">
                                                  <w:marLeft w:val="0"/>
                                                  <w:marRight w:val="0"/>
                                                  <w:marTop w:val="0"/>
                                                  <w:marBottom w:val="0"/>
                                                  <w:divBdr>
                                                    <w:top w:val="none" w:sz="0" w:space="0" w:color="auto"/>
                                                    <w:left w:val="none" w:sz="0" w:space="0" w:color="auto"/>
                                                    <w:bottom w:val="none" w:sz="0" w:space="0" w:color="auto"/>
                                                    <w:right w:val="none" w:sz="0" w:space="0" w:color="auto"/>
                                                  </w:divBdr>
                                                </w:div>
                                                <w:div w:id="2123764112">
                                                  <w:marLeft w:val="0"/>
                                                  <w:marRight w:val="0"/>
                                                  <w:marTop w:val="0"/>
                                                  <w:marBottom w:val="0"/>
                                                  <w:divBdr>
                                                    <w:top w:val="none" w:sz="0" w:space="0" w:color="auto"/>
                                                    <w:left w:val="none" w:sz="0" w:space="0" w:color="auto"/>
                                                    <w:bottom w:val="none" w:sz="0" w:space="0" w:color="auto"/>
                                                    <w:right w:val="none" w:sz="0" w:space="0" w:color="auto"/>
                                                  </w:divBdr>
                                                </w:div>
                                              </w:divsChild>
                                            </w:div>
                                            <w:div w:id="1843468959">
                                              <w:marLeft w:val="0"/>
                                              <w:marRight w:val="0"/>
                                              <w:marTop w:val="0"/>
                                              <w:marBottom w:val="0"/>
                                              <w:divBdr>
                                                <w:top w:val="none" w:sz="0" w:space="0" w:color="auto"/>
                                                <w:left w:val="none" w:sz="0" w:space="0" w:color="auto"/>
                                                <w:bottom w:val="none" w:sz="0" w:space="0" w:color="auto"/>
                                                <w:right w:val="none" w:sz="0" w:space="0" w:color="auto"/>
                                              </w:divBdr>
                                              <w:divsChild>
                                                <w:div w:id="1076056743">
                                                  <w:marLeft w:val="0"/>
                                                  <w:marRight w:val="0"/>
                                                  <w:marTop w:val="0"/>
                                                  <w:marBottom w:val="0"/>
                                                  <w:divBdr>
                                                    <w:top w:val="none" w:sz="0" w:space="0" w:color="auto"/>
                                                    <w:left w:val="none" w:sz="0" w:space="0" w:color="auto"/>
                                                    <w:bottom w:val="none" w:sz="0" w:space="0" w:color="auto"/>
                                                    <w:right w:val="none" w:sz="0" w:space="0" w:color="auto"/>
                                                  </w:divBdr>
                                                </w:div>
                                              </w:divsChild>
                                            </w:div>
                                            <w:div w:id="205738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40880">
                                      <w:marLeft w:val="0"/>
                                      <w:marRight w:val="0"/>
                                      <w:marTop w:val="0"/>
                                      <w:marBottom w:val="0"/>
                                      <w:divBdr>
                                        <w:top w:val="none" w:sz="0" w:space="0" w:color="auto"/>
                                        <w:left w:val="none" w:sz="0" w:space="0" w:color="auto"/>
                                        <w:bottom w:val="none" w:sz="0" w:space="0" w:color="auto"/>
                                        <w:right w:val="none" w:sz="0" w:space="0" w:color="auto"/>
                                      </w:divBdr>
                                      <w:divsChild>
                                        <w:div w:id="904338314">
                                          <w:marLeft w:val="0"/>
                                          <w:marRight w:val="0"/>
                                          <w:marTop w:val="0"/>
                                          <w:marBottom w:val="0"/>
                                          <w:divBdr>
                                            <w:top w:val="none" w:sz="0" w:space="0" w:color="auto"/>
                                            <w:left w:val="none" w:sz="0" w:space="0" w:color="auto"/>
                                            <w:bottom w:val="none" w:sz="0" w:space="0" w:color="auto"/>
                                            <w:right w:val="none" w:sz="0" w:space="0" w:color="auto"/>
                                          </w:divBdr>
                                          <w:divsChild>
                                            <w:div w:id="205991143">
                                              <w:marLeft w:val="0"/>
                                              <w:marRight w:val="0"/>
                                              <w:marTop w:val="0"/>
                                              <w:marBottom w:val="0"/>
                                              <w:divBdr>
                                                <w:top w:val="none" w:sz="0" w:space="0" w:color="auto"/>
                                                <w:left w:val="none" w:sz="0" w:space="0" w:color="auto"/>
                                                <w:bottom w:val="none" w:sz="0" w:space="0" w:color="auto"/>
                                                <w:right w:val="none" w:sz="0" w:space="0" w:color="auto"/>
                                              </w:divBdr>
                                              <w:divsChild>
                                                <w:div w:id="412774605">
                                                  <w:marLeft w:val="0"/>
                                                  <w:marRight w:val="0"/>
                                                  <w:marTop w:val="0"/>
                                                  <w:marBottom w:val="0"/>
                                                  <w:divBdr>
                                                    <w:top w:val="none" w:sz="0" w:space="0" w:color="auto"/>
                                                    <w:left w:val="none" w:sz="0" w:space="0" w:color="auto"/>
                                                    <w:bottom w:val="none" w:sz="0" w:space="0" w:color="auto"/>
                                                    <w:right w:val="none" w:sz="0" w:space="0" w:color="auto"/>
                                                  </w:divBdr>
                                                </w:div>
                                              </w:divsChild>
                                            </w:div>
                                            <w:div w:id="517502048">
                                              <w:marLeft w:val="0"/>
                                              <w:marRight w:val="0"/>
                                              <w:marTop w:val="0"/>
                                              <w:marBottom w:val="0"/>
                                              <w:divBdr>
                                                <w:top w:val="none" w:sz="0" w:space="0" w:color="auto"/>
                                                <w:left w:val="none" w:sz="0" w:space="0" w:color="auto"/>
                                                <w:bottom w:val="none" w:sz="0" w:space="0" w:color="auto"/>
                                                <w:right w:val="none" w:sz="0" w:space="0" w:color="auto"/>
                                              </w:divBdr>
                                              <w:divsChild>
                                                <w:div w:id="1178035293">
                                                  <w:marLeft w:val="0"/>
                                                  <w:marRight w:val="0"/>
                                                  <w:marTop w:val="0"/>
                                                  <w:marBottom w:val="0"/>
                                                  <w:divBdr>
                                                    <w:top w:val="none" w:sz="0" w:space="0" w:color="auto"/>
                                                    <w:left w:val="none" w:sz="0" w:space="0" w:color="auto"/>
                                                    <w:bottom w:val="none" w:sz="0" w:space="0" w:color="auto"/>
                                                    <w:right w:val="none" w:sz="0" w:space="0" w:color="auto"/>
                                                  </w:divBdr>
                                                </w:div>
                                                <w:div w:id="1954707749">
                                                  <w:marLeft w:val="0"/>
                                                  <w:marRight w:val="0"/>
                                                  <w:marTop w:val="0"/>
                                                  <w:marBottom w:val="0"/>
                                                  <w:divBdr>
                                                    <w:top w:val="none" w:sz="0" w:space="0" w:color="auto"/>
                                                    <w:left w:val="none" w:sz="0" w:space="0" w:color="auto"/>
                                                    <w:bottom w:val="none" w:sz="0" w:space="0" w:color="auto"/>
                                                    <w:right w:val="none" w:sz="0" w:space="0" w:color="auto"/>
                                                  </w:divBdr>
                                                </w:div>
                                              </w:divsChild>
                                            </w:div>
                                            <w:div w:id="869614248">
                                              <w:marLeft w:val="0"/>
                                              <w:marRight w:val="0"/>
                                              <w:marTop w:val="0"/>
                                              <w:marBottom w:val="0"/>
                                              <w:divBdr>
                                                <w:top w:val="none" w:sz="0" w:space="0" w:color="auto"/>
                                                <w:left w:val="none" w:sz="0" w:space="0" w:color="auto"/>
                                                <w:bottom w:val="none" w:sz="0" w:space="0" w:color="auto"/>
                                                <w:right w:val="none" w:sz="0" w:space="0" w:color="auto"/>
                                              </w:divBdr>
                                            </w:div>
                                            <w:div w:id="1650132212">
                                              <w:marLeft w:val="0"/>
                                              <w:marRight w:val="0"/>
                                              <w:marTop w:val="0"/>
                                              <w:marBottom w:val="0"/>
                                              <w:divBdr>
                                                <w:top w:val="none" w:sz="0" w:space="0" w:color="auto"/>
                                                <w:left w:val="none" w:sz="0" w:space="0" w:color="auto"/>
                                                <w:bottom w:val="none" w:sz="0" w:space="0" w:color="auto"/>
                                                <w:right w:val="none" w:sz="0" w:space="0" w:color="auto"/>
                                              </w:divBdr>
                                              <w:divsChild>
                                                <w:div w:id="98562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911347">
                                      <w:marLeft w:val="0"/>
                                      <w:marRight w:val="0"/>
                                      <w:marTop w:val="0"/>
                                      <w:marBottom w:val="0"/>
                                      <w:divBdr>
                                        <w:top w:val="none" w:sz="0" w:space="0" w:color="auto"/>
                                        <w:left w:val="none" w:sz="0" w:space="0" w:color="auto"/>
                                        <w:bottom w:val="none" w:sz="0" w:space="0" w:color="auto"/>
                                        <w:right w:val="none" w:sz="0" w:space="0" w:color="auto"/>
                                      </w:divBdr>
                                      <w:divsChild>
                                        <w:div w:id="81875723">
                                          <w:marLeft w:val="0"/>
                                          <w:marRight w:val="0"/>
                                          <w:marTop w:val="0"/>
                                          <w:marBottom w:val="0"/>
                                          <w:divBdr>
                                            <w:top w:val="none" w:sz="0" w:space="0" w:color="auto"/>
                                            <w:left w:val="none" w:sz="0" w:space="0" w:color="auto"/>
                                            <w:bottom w:val="none" w:sz="0" w:space="0" w:color="auto"/>
                                            <w:right w:val="none" w:sz="0" w:space="0" w:color="auto"/>
                                          </w:divBdr>
                                          <w:divsChild>
                                            <w:div w:id="271790336">
                                              <w:marLeft w:val="0"/>
                                              <w:marRight w:val="0"/>
                                              <w:marTop w:val="0"/>
                                              <w:marBottom w:val="0"/>
                                              <w:divBdr>
                                                <w:top w:val="none" w:sz="0" w:space="0" w:color="auto"/>
                                                <w:left w:val="none" w:sz="0" w:space="0" w:color="auto"/>
                                                <w:bottom w:val="none" w:sz="0" w:space="0" w:color="auto"/>
                                                <w:right w:val="none" w:sz="0" w:space="0" w:color="auto"/>
                                              </w:divBdr>
                                              <w:divsChild>
                                                <w:div w:id="1670788831">
                                                  <w:marLeft w:val="0"/>
                                                  <w:marRight w:val="0"/>
                                                  <w:marTop w:val="0"/>
                                                  <w:marBottom w:val="0"/>
                                                  <w:divBdr>
                                                    <w:top w:val="none" w:sz="0" w:space="0" w:color="auto"/>
                                                    <w:left w:val="none" w:sz="0" w:space="0" w:color="auto"/>
                                                    <w:bottom w:val="none" w:sz="0" w:space="0" w:color="auto"/>
                                                    <w:right w:val="none" w:sz="0" w:space="0" w:color="auto"/>
                                                  </w:divBdr>
                                                </w:div>
                                              </w:divsChild>
                                            </w:div>
                                            <w:div w:id="545145334">
                                              <w:marLeft w:val="0"/>
                                              <w:marRight w:val="0"/>
                                              <w:marTop w:val="0"/>
                                              <w:marBottom w:val="0"/>
                                              <w:divBdr>
                                                <w:top w:val="none" w:sz="0" w:space="0" w:color="auto"/>
                                                <w:left w:val="none" w:sz="0" w:space="0" w:color="auto"/>
                                                <w:bottom w:val="none" w:sz="0" w:space="0" w:color="auto"/>
                                                <w:right w:val="none" w:sz="0" w:space="0" w:color="auto"/>
                                              </w:divBdr>
                                              <w:divsChild>
                                                <w:div w:id="262492083">
                                                  <w:marLeft w:val="0"/>
                                                  <w:marRight w:val="0"/>
                                                  <w:marTop w:val="0"/>
                                                  <w:marBottom w:val="0"/>
                                                  <w:divBdr>
                                                    <w:top w:val="none" w:sz="0" w:space="0" w:color="auto"/>
                                                    <w:left w:val="none" w:sz="0" w:space="0" w:color="auto"/>
                                                    <w:bottom w:val="none" w:sz="0" w:space="0" w:color="auto"/>
                                                    <w:right w:val="none" w:sz="0" w:space="0" w:color="auto"/>
                                                  </w:divBdr>
                                                </w:div>
                                                <w:div w:id="589238160">
                                                  <w:marLeft w:val="0"/>
                                                  <w:marRight w:val="0"/>
                                                  <w:marTop w:val="0"/>
                                                  <w:marBottom w:val="0"/>
                                                  <w:divBdr>
                                                    <w:top w:val="none" w:sz="0" w:space="0" w:color="auto"/>
                                                    <w:left w:val="none" w:sz="0" w:space="0" w:color="auto"/>
                                                    <w:bottom w:val="none" w:sz="0" w:space="0" w:color="auto"/>
                                                    <w:right w:val="none" w:sz="0" w:space="0" w:color="auto"/>
                                                  </w:divBdr>
                                                </w:div>
                                              </w:divsChild>
                                            </w:div>
                                            <w:div w:id="1454136195">
                                              <w:marLeft w:val="0"/>
                                              <w:marRight w:val="0"/>
                                              <w:marTop w:val="0"/>
                                              <w:marBottom w:val="0"/>
                                              <w:divBdr>
                                                <w:top w:val="none" w:sz="0" w:space="0" w:color="auto"/>
                                                <w:left w:val="none" w:sz="0" w:space="0" w:color="auto"/>
                                                <w:bottom w:val="none" w:sz="0" w:space="0" w:color="auto"/>
                                                <w:right w:val="none" w:sz="0" w:space="0" w:color="auto"/>
                                              </w:divBdr>
                                              <w:divsChild>
                                                <w:div w:id="1695229870">
                                                  <w:marLeft w:val="0"/>
                                                  <w:marRight w:val="0"/>
                                                  <w:marTop w:val="0"/>
                                                  <w:marBottom w:val="0"/>
                                                  <w:divBdr>
                                                    <w:top w:val="none" w:sz="0" w:space="0" w:color="auto"/>
                                                    <w:left w:val="none" w:sz="0" w:space="0" w:color="auto"/>
                                                    <w:bottom w:val="none" w:sz="0" w:space="0" w:color="auto"/>
                                                    <w:right w:val="none" w:sz="0" w:space="0" w:color="auto"/>
                                                  </w:divBdr>
                                                </w:div>
                                              </w:divsChild>
                                            </w:div>
                                            <w:div w:id="153349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87553">
                                      <w:marLeft w:val="0"/>
                                      <w:marRight w:val="0"/>
                                      <w:marTop w:val="0"/>
                                      <w:marBottom w:val="0"/>
                                      <w:divBdr>
                                        <w:top w:val="none" w:sz="0" w:space="0" w:color="auto"/>
                                        <w:left w:val="none" w:sz="0" w:space="0" w:color="auto"/>
                                        <w:bottom w:val="none" w:sz="0" w:space="0" w:color="auto"/>
                                        <w:right w:val="none" w:sz="0" w:space="0" w:color="auto"/>
                                      </w:divBdr>
                                      <w:divsChild>
                                        <w:div w:id="1862739714">
                                          <w:marLeft w:val="0"/>
                                          <w:marRight w:val="0"/>
                                          <w:marTop w:val="0"/>
                                          <w:marBottom w:val="0"/>
                                          <w:divBdr>
                                            <w:top w:val="none" w:sz="0" w:space="0" w:color="auto"/>
                                            <w:left w:val="none" w:sz="0" w:space="0" w:color="auto"/>
                                            <w:bottom w:val="none" w:sz="0" w:space="0" w:color="auto"/>
                                            <w:right w:val="none" w:sz="0" w:space="0" w:color="auto"/>
                                          </w:divBdr>
                                          <w:divsChild>
                                            <w:div w:id="440952819">
                                              <w:marLeft w:val="0"/>
                                              <w:marRight w:val="0"/>
                                              <w:marTop w:val="0"/>
                                              <w:marBottom w:val="0"/>
                                              <w:divBdr>
                                                <w:top w:val="none" w:sz="0" w:space="0" w:color="auto"/>
                                                <w:left w:val="none" w:sz="0" w:space="0" w:color="auto"/>
                                                <w:bottom w:val="none" w:sz="0" w:space="0" w:color="auto"/>
                                                <w:right w:val="none" w:sz="0" w:space="0" w:color="auto"/>
                                              </w:divBdr>
                                            </w:div>
                                            <w:div w:id="492839048">
                                              <w:marLeft w:val="0"/>
                                              <w:marRight w:val="0"/>
                                              <w:marTop w:val="0"/>
                                              <w:marBottom w:val="0"/>
                                              <w:divBdr>
                                                <w:top w:val="none" w:sz="0" w:space="0" w:color="auto"/>
                                                <w:left w:val="none" w:sz="0" w:space="0" w:color="auto"/>
                                                <w:bottom w:val="none" w:sz="0" w:space="0" w:color="auto"/>
                                                <w:right w:val="none" w:sz="0" w:space="0" w:color="auto"/>
                                              </w:divBdr>
                                              <w:divsChild>
                                                <w:div w:id="1597520093">
                                                  <w:marLeft w:val="0"/>
                                                  <w:marRight w:val="0"/>
                                                  <w:marTop w:val="0"/>
                                                  <w:marBottom w:val="0"/>
                                                  <w:divBdr>
                                                    <w:top w:val="none" w:sz="0" w:space="0" w:color="auto"/>
                                                    <w:left w:val="none" w:sz="0" w:space="0" w:color="auto"/>
                                                    <w:bottom w:val="none" w:sz="0" w:space="0" w:color="auto"/>
                                                    <w:right w:val="none" w:sz="0" w:space="0" w:color="auto"/>
                                                  </w:divBdr>
                                                </w:div>
                                              </w:divsChild>
                                            </w:div>
                                            <w:div w:id="575625302">
                                              <w:marLeft w:val="0"/>
                                              <w:marRight w:val="0"/>
                                              <w:marTop w:val="0"/>
                                              <w:marBottom w:val="0"/>
                                              <w:divBdr>
                                                <w:top w:val="none" w:sz="0" w:space="0" w:color="auto"/>
                                                <w:left w:val="none" w:sz="0" w:space="0" w:color="auto"/>
                                                <w:bottom w:val="none" w:sz="0" w:space="0" w:color="auto"/>
                                                <w:right w:val="none" w:sz="0" w:space="0" w:color="auto"/>
                                              </w:divBdr>
                                              <w:divsChild>
                                                <w:div w:id="1218781147">
                                                  <w:marLeft w:val="0"/>
                                                  <w:marRight w:val="0"/>
                                                  <w:marTop w:val="0"/>
                                                  <w:marBottom w:val="0"/>
                                                  <w:divBdr>
                                                    <w:top w:val="none" w:sz="0" w:space="0" w:color="auto"/>
                                                    <w:left w:val="none" w:sz="0" w:space="0" w:color="auto"/>
                                                    <w:bottom w:val="none" w:sz="0" w:space="0" w:color="auto"/>
                                                    <w:right w:val="none" w:sz="0" w:space="0" w:color="auto"/>
                                                  </w:divBdr>
                                                </w:div>
                                                <w:div w:id="1877426516">
                                                  <w:marLeft w:val="0"/>
                                                  <w:marRight w:val="0"/>
                                                  <w:marTop w:val="0"/>
                                                  <w:marBottom w:val="0"/>
                                                  <w:divBdr>
                                                    <w:top w:val="none" w:sz="0" w:space="0" w:color="auto"/>
                                                    <w:left w:val="none" w:sz="0" w:space="0" w:color="auto"/>
                                                    <w:bottom w:val="none" w:sz="0" w:space="0" w:color="auto"/>
                                                    <w:right w:val="none" w:sz="0" w:space="0" w:color="auto"/>
                                                  </w:divBdr>
                                                </w:div>
                                              </w:divsChild>
                                            </w:div>
                                            <w:div w:id="920140460">
                                              <w:marLeft w:val="0"/>
                                              <w:marRight w:val="0"/>
                                              <w:marTop w:val="0"/>
                                              <w:marBottom w:val="0"/>
                                              <w:divBdr>
                                                <w:top w:val="none" w:sz="0" w:space="0" w:color="auto"/>
                                                <w:left w:val="none" w:sz="0" w:space="0" w:color="auto"/>
                                                <w:bottom w:val="none" w:sz="0" w:space="0" w:color="auto"/>
                                                <w:right w:val="none" w:sz="0" w:space="0" w:color="auto"/>
                                              </w:divBdr>
                                              <w:divsChild>
                                                <w:div w:id="21385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335034">
                                      <w:marLeft w:val="0"/>
                                      <w:marRight w:val="0"/>
                                      <w:marTop w:val="0"/>
                                      <w:marBottom w:val="0"/>
                                      <w:divBdr>
                                        <w:top w:val="none" w:sz="0" w:space="0" w:color="auto"/>
                                        <w:left w:val="none" w:sz="0" w:space="0" w:color="auto"/>
                                        <w:bottom w:val="none" w:sz="0" w:space="0" w:color="auto"/>
                                        <w:right w:val="none" w:sz="0" w:space="0" w:color="auto"/>
                                      </w:divBdr>
                                      <w:divsChild>
                                        <w:div w:id="167018438">
                                          <w:marLeft w:val="0"/>
                                          <w:marRight w:val="0"/>
                                          <w:marTop w:val="0"/>
                                          <w:marBottom w:val="0"/>
                                          <w:divBdr>
                                            <w:top w:val="none" w:sz="0" w:space="0" w:color="auto"/>
                                            <w:left w:val="none" w:sz="0" w:space="0" w:color="auto"/>
                                            <w:bottom w:val="none" w:sz="0" w:space="0" w:color="auto"/>
                                            <w:right w:val="none" w:sz="0" w:space="0" w:color="auto"/>
                                          </w:divBdr>
                                          <w:divsChild>
                                            <w:div w:id="1078481918">
                                              <w:marLeft w:val="0"/>
                                              <w:marRight w:val="0"/>
                                              <w:marTop w:val="0"/>
                                              <w:marBottom w:val="0"/>
                                              <w:divBdr>
                                                <w:top w:val="none" w:sz="0" w:space="0" w:color="auto"/>
                                                <w:left w:val="none" w:sz="0" w:space="0" w:color="auto"/>
                                                <w:bottom w:val="none" w:sz="0" w:space="0" w:color="auto"/>
                                                <w:right w:val="none" w:sz="0" w:space="0" w:color="auto"/>
                                              </w:divBdr>
                                              <w:divsChild>
                                                <w:div w:id="1485731553">
                                                  <w:marLeft w:val="0"/>
                                                  <w:marRight w:val="0"/>
                                                  <w:marTop w:val="0"/>
                                                  <w:marBottom w:val="0"/>
                                                  <w:divBdr>
                                                    <w:top w:val="none" w:sz="0" w:space="0" w:color="auto"/>
                                                    <w:left w:val="none" w:sz="0" w:space="0" w:color="auto"/>
                                                    <w:bottom w:val="none" w:sz="0" w:space="0" w:color="auto"/>
                                                    <w:right w:val="none" w:sz="0" w:space="0" w:color="auto"/>
                                                  </w:divBdr>
                                                </w:div>
                                              </w:divsChild>
                                            </w:div>
                                            <w:div w:id="1117485598">
                                              <w:marLeft w:val="0"/>
                                              <w:marRight w:val="0"/>
                                              <w:marTop w:val="0"/>
                                              <w:marBottom w:val="0"/>
                                              <w:divBdr>
                                                <w:top w:val="none" w:sz="0" w:space="0" w:color="auto"/>
                                                <w:left w:val="none" w:sz="0" w:space="0" w:color="auto"/>
                                                <w:bottom w:val="none" w:sz="0" w:space="0" w:color="auto"/>
                                                <w:right w:val="none" w:sz="0" w:space="0" w:color="auto"/>
                                              </w:divBdr>
                                              <w:divsChild>
                                                <w:div w:id="154999151">
                                                  <w:marLeft w:val="0"/>
                                                  <w:marRight w:val="0"/>
                                                  <w:marTop w:val="0"/>
                                                  <w:marBottom w:val="0"/>
                                                  <w:divBdr>
                                                    <w:top w:val="none" w:sz="0" w:space="0" w:color="auto"/>
                                                    <w:left w:val="none" w:sz="0" w:space="0" w:color="auto"/>
                                                    <w:bottom w:val="none" w:sz="0" w:space="0" w:color="auto"/>
                                                    <w:right w:val="none" w:sz="0" w:space="0" w:color="auto"/>
                                                  </w:divBdr>
                                                </w:div>
                                                <w:div w:id="1943341560">
                                                  <w:marLeft w:val="0"/>
                                                  <w:marRight w:val="0"/>
                                                  <w:marTop w:val="0"/>
                                                  <w:marBottom w:val="0"/>
                                                  <w:divBdr>
                                                    <w:top w:val="none" w:sz="0" w:space="0" w:color="auto"/>
                                                    <w:left w:val="none" w:sz="0" w:space="0" w:color="auto"/>
                                                    <w:bottom w:val="none" w:sz="0" w:space="0" w:color="auto"/>
                                                    <w:right w:val="none" w:sz="0" w:space="0" w:color="auto"/>
                                                  </w:divBdr>
                                                </w:div>
                                              </w:divsChild>
                                            </w:div>
                                            <w:div w:id="1306399578">
                                              <w:marLeft w:val="0"/>
                                              <w:marRight w:val="0"/>
                                              <w:marTop w:val="0"/>
                                              <w:marBottom w:val="0"/>
                                              <w:divBdr>
                                                <w:top w:val="none" w:sz="0" w:space="0" w:color="auto"/>
                                                <w:left w:val="none" w:sz="0" w:space="0" w:color="auto"/>
                                                <w:bottom w:val="none" w:sz="0" w:space="0" w:color="auto"/>
                                                <w:right w:val="none" w:sz="0" w:space="0" w:color="auto"/>
                                              </w:divBdr>
                                              <w:divsChild>
                                                <w:div w:id="1436171974">
                                                  <w:marLeft w:val="0"/>
                                                  <w:marRight w:val="0"/>
                                                  <w:marTop w:val="0"/>
                                                  <w:marBottom w:val="0"/>
                                                  <w:divBdr>
                                                    <w:top w:val="none" w:sz="0" w:space="0" w:color="auto"/>
                                                    <w:left w:val="none" w:sz="0" w:space="0" w:color="auto"/>
                                                    <w:bottom w:val="none" w:sz="0" w:space="0" w:color="auto"/>
                                                    <w:right w:val="none" w:sz="0" w:space="0" w:color="auto"/>
                                                  </w:divBdr>
                                                </w:div>
                                              </w:divsChild>
                                            </w:div>
                                            <w:div w:id="183560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9925195">
              <w:marLeft w:val="0"/>
              <w:marRight w:val="0"/>
              <w:marTop w:val="0"/>
              <w:marBottom w:val="0"/>
              <w:divBdr>
                <w:top w:val="none" w:sz="0" w:space="0" w:color="auto"/>
                <w:left w:val="none" w:sz="0" w:space="0" w:color="auto"/>
                <w:bottom w:val="none" w:sz="0" w:space="0" w:color="auto"/>
                <w:right w:val="none" w:sz="0" w:space="0" w:color="auto"/>
              </w:divBdr>
            </w:div>
            <w:div w:id="881596348">
              <w:marLeft w:val="0"/>
              <w:marRight w:val="0"/>
              <w:marTop w:val="0"/>
              <w:marBottom w:val="0"/>
              <w:divBdr>
                <w:top w:val="none" w:sz="0" w:space="0" w:color="auto"/>
                <w:left w:val="none" w:sz="0" w:space="0" w:color="auto"/>
                <w:bottom w:val="none" w:sz="0" w:space="0" w:color="auto"/>
                <w:right w:val="none" w:sz="0" w:space="0" w:color="auto"/>
              </w:divBdr>
            </w:div>
            <w:div w:id="1037393103">
              <w:marLeft w:val="0"/>
              <w:marRight w:val="0"/>
              <w:marTop w:val="0"/>
              <w:marBottom w:val="0"/>
              <w:divBdr>
                <w:top w:val="none" w:sz="0" w:space="0" w:color="auto"/>
                <w:left w:val="none" w:sz="0" w:space="0" w:color="auto"/>
                <w:bottom w:val="none" w:sz="0" w:space="0" w:color="auto"/>
                <w:right w:val="none" w:sz="0" w:space="0" w:color="auto"/>
              </w:divBdr>
            </w:div>
            <w:div w:id="1359548450">
              <w:marLeft w:val="0"/>
              <w:marRight w:val="0"/>
              <w:marTop w:val="0"/>
              <w:marBottom w:val="0"/>
              <w:divBdr>
                <w:top w:val="none" w:sz="0" w:space="0" w:color="auto"/>
                <w:left w:val="none" w:sz="0" w:space="0" w:color="auto"/>
                <w:bottom w:val="none" w:sz="0" w:space="0" w:color="auto"/>
                <w:right w:val="none" w:sz="0" w:space="0" w:color="auto"/>
              </w:divBdr>
            </w:div>
            <w:div w:id="1425570730">
              <w:marLeft w:val="0"/>
              <w:marRight w:val="0"/>
              <w:marTop w:val="0"/>
              <w:marBottom w:val="0"/>
              <w:divBdr>
                <w:top w:val="none" w:sz="0" w:space="0" w:color="auto"/>
                <w:left w:val="none" w:sz="0" w:space="0" w:color="auto"/>
                <w:bottom w:val="none" w:sz="0" w:space="0" w:color="auto"/>
                <w:right w:val="none" w:sz="0" w:space="0" w:color="auto"/>
              </w:divBdr>
            </w:div>
            <w:div w:id="1428380216">
              <w:marLeft w:val="0"/>
              <w:marRight w:val="0"/>
              <w:marTop w:val="0"/>
              <w:marBottom w:val="0"/>
              <w:divBdr>
                <w:top w:val="none" w:sz="0" w:space="0" w:color="auto"/>
                <w:left w:val="none" w:sz="0" w:space="0" w:color="auto"/>
                <w:bottom w:val="none" w:sz="0" w:space="0" w:color="auto"/>
                <w:right w:val="none" w:sz="0" w:space="0" w:color="auto"/>
              </w:divBdr>
            </w:div>
            <w:div w:id="1467165418">
              <w:marLeft w:val="0"/>
              <w:marRight w:val="0"/>
              <w:marTop w:val="0"/>
              <w:marBottom w:val="0"/>
              <w:divBdr>
                <w:top w:val="none" w:sz="0" w:space="0" w:color="auto"/>
                <w:left w:val="none" w:sz="0" w:space="0" w:color="auto"/>
                <w:bottom w:val="none" w:sz="0" w:space="0" w:color="auto"/>
                <w:right w:val="none" w:sz="0" w:space="0" w:color="auto"/>
              </w:divBdr>
            </w:div>
            <w:div w:id="1826239512">
              <w:marLeft w:val="0"/>
              <w:marRight w:val="0"/>
              <w:marTop w:val="0"/>
              <w:marBottom w:val="0"/>
              <w:divBdr>
                <w:top w:val="none" w:sz="0" w:space="0" w:color="auto"/>
                <w:left w:val="none" w:sz="0" w:space="0" w:color="auto"/>
                <w:bottom w:val="none" w:sz="0" w:space="0" w:color="auto"/>
                <w:right w:val="none" w:sz="0" w:space="0" w:color="auto"/>
              </w:divBdr>
            </w:div>
            <w:div w:id="2022469010">
              <w:marLeft w:val="0"/>
              <w:marRight w:val="0"/>
              <w:marTop w:val="0"/>
              <w:marBottom w:val="0"/>
              <w:divBdr>
                <w:top w:val="none" w:sz="0" w:space="0" w:color="auto"/>
                <w:left w:val="none" w:sz="0" w:space="0" w:color="auto"/>
                <w:bottom w:val="none" w:sz="0" w:space="0" w:color="auto"/>
                <w:right w:val="none" w:sz="0" w:space="0" w:color="auto"/>
              </w:divBdr>
            </w:div>
            <w:div w:id="2059474532">
              <w:marLeft w:val="0"/>
              <w:marRight w:val="0"/>
              <w:marTop w:val="0"/>
              <w:marBottom w:val="0"/>
              <w:divBdr>
                <w:top w:val="none" w:sz="0" w:space="0" w:color="auto"/>
                <w:left w:val="none" w:sz="0" w:space="0" w:color="auto"/>
                <w:bottom w:val="none" w:sz="0" w:space="0" w:color="auto"/>
                <w:right w:val="none" w:sz="0" w:space="0" w:color="auto"/>
              </w:divBdr>
            </w:div>
          </w:divsChild>
        </w:div>
        <w:div w:id="1329092140">
          <w:marLeft w:val="0"/>
          <w:marRight w:val="0"/>
          <w:marTop w:val="0"/>
          <w:marBottom w:val="0"/>
          <w:divBdr>
            <w:top w:val="none" w:sz="0" w:space="0" w:color="auto"/>
            <w:left w:val="none" w:sz="0" w:space="0" w:color="auto"/>
            <w:bottom w:val="none" w:sz="0" w:space="0" w:color="auto"/>
            <w:right w:val="none" w:sz="0" w:space="0" w:color="auto"/>
          </w:divBdr>
        </w:div>
        <w:div w:id="1332758734">
          <w:marLeft w:val="0"/>
          <w:marRight w:val="0"/>
          <w:marTop w:val="0"/>
          <w:marBottom w:val="0"/>
          <w:divBdr>
            <w:top w:val="none" w:sz="0" w:space="0" w:color="auto"/>
            <w:left w:val="none" w:sz="0" w:space="0" w:color="auto"/>
            <w:bottom w:val="none" w:sz="0" w:space="0" w:color="auto"/>
            <w:right w:val="none" w:sz="0" w:space="0" w:color="auto"/>
          </w:divBdr>
        </w:div>
        <w:div w:id="1406686866">
          <w:marLeft w:val="0"/>
          <w:marRight w:val="0"/>
          <w:marTop w:val="0"/>
          <w:marBottom w:val="0"/>
          <w:divBdr>
            <w:top w:val="none" w:sz="0" w:space="0" w:color="auto"/>
            <w:left w:val="none" w:sz="0" w:space="0" w:color="auto"/>
            <w:bottom w:val="none" w:sz="0" w:space="0" w:color="auto"/>
            <w:right w:val="none" w:sz="0" w:space="0" w:color="auto"/>
          </w:divBdr>
        </w:div>
        <w:div w:id="1415972820">
          <w:marLeft w:val="0"/>
          <w:marRight w:val="0"/>
          <w:marTop w:val="0"/>
          <w:marBottom w:val="0"/>
          <w:divBdr>
            <w:top w:val="none" w:sz="0" w:space="0" w:color="auto"/>
            <w:left w:val="none" w:sz="0" w:space="0" w:color="auto"/>
            <w:bottom w:val="none" w:sz="0" w:space="0" w:color="auto"/>
            <w:right w:val="none" w:sz="0" w:space="0" w:color="auto"/>
          </w:divBdr>
        </w:div>
        <w:div w:id="1443113451">
          <w:marLeft w:val="0"/>
          <w:marRight w:val="0"/>
          <w:marTop w:val="0"/>
          <w:marBottom w:val="0"/>
          <w:divBdr>
            <w:top w:val="none" w:sz="0" w:space="0" w:color="auto"/>
            <w:left w:val="none" w:sz="0" w:space="0" w:color="auto"/>
            <w:bottom w:val="none" w:sz="0" w:space="0" w:color="auto"/>
            <w:right w:val="none" w:sz="0" w:space="0" w:color="auto"/>
          </w:divBdr>
        </w:div>
        <w:div w:id="1501122949">
          <w:marLeft w:val="0"/>
          <w:marRight w:val="0"/>
          <w:marTop w:val="0"/>
          <w:marBottom w:val="0"/>
          <w:divBdr>
            <w:top w:val="none" w:sz="0" w:space="0" w:color="auto"/>
            <w:left w:val="none" w:sz="0" w:space="0" w:color="auto"/>
            <w:bottom w:val="none" w:sz="0" w:space="0" w:color="auto"/>
            <w:right w:val="none" w:sz="0" w:space="0" w:color="auto"/>
          </w:divBdr>
        </w:div>
        <w:div w:id="1545829074">
          <w:marLeft w:val="0"/>
          <w:marRight w:val="0"/>
          <w:marTop w:val="0"/>
          <w:marBottom w:val="0"/>
          <w:divBdr>
            <w:top w:val="none" w:sz="0" w:space="0" w:color="auto"/>
            <w:left w:val="none" w:sz="0" w:space="0" w:color="auto"/>
            <w:bottom w:val="none" w:sz="0" w:space="0" w:color="auto"/>
            <w:right w:val="none" w:sz="0" w:space="0" w:color="auto"/>
          </w:divBdr>
        </w:div>
        <w:div w:id="1572619834">
          <w:marLeft w:val="0"/>
          <w:marRight w:val="0"/>
          <w:marTop w:val="0"/>
          <w:marBottom w:val="0"/>
          <w:divBdr>
            <w:top w:val="none" w:sz="0" w:space="0" w:color="auto"/>
            <w:left w:val="none" w:sz="0" w:space="0" w:color="auto"/>
            <w:bottom w:val="none" w:sz="0" w:space="0" w:color="auto"/>
            <w:right w:val="none" w:sz="0" w:space="0" w:color="auto"/>
          </w:divBdr>
        </w:div>
        <w:div w:id="1601837531">
          <w:marLeft w:val="0"/>
          <w:marRight w:val="0"/>
          <w:marTop w:val="0"/>
          <w:marBottom w:val="0"/>
          <w:divBdr>
            <w:top w:val="none" w:sz="0" w:space="0" w:color="auto"/>
            <w:left w:val="none" w:sz="0" w:space="0" w:color="auto"/>
            <w:bottom w:val="none" w:sz="0" w:space="0" w:color="auto"/>
            <w:right w:val="none" w:sz="0" w:space="0" w:color="auto"/>
          </w:divBdr>
        </w:div>
        <w:div w:id="1652439491">
          <w:marLeft w:val="0"/>
          <w:marRight w:val="0"/>
          <w:marTop w:val="0"/>
          <w:marBottom w:val="0"/>
          <w:divBdr>
            <w:top w:val="none" w:sz="0" w:space="0" w:color="auto"/>
            <w:left w:val="none" w:sz="0" w:space="0" w:color="auto"/>
            <w:bottom w:val="none" w:sz="0" w:space="0" w:color="auto"/>
            <w:right w:val="none" w:sz="0" w:space="0" w:color="auto"/>
          </w:divBdr>
        </w:div>
        <w:div w:id="1699575349">
          <w:marLeft w:val="0"/>
          <w:marRight w:val="0"/>
          <w:marTop w:val="0"/>
          <w:marBottom w:val="0"/>
          <w:divBdr>
            <w:top w:val="none" w:sz="0" w:space="0" w:color="auto"/>
            <w:left w:val="none" w:sz="0" w:space="0" w:color="auto"/>
            <w:bottom w:val="none" w:sz="0" w:space="0" w:color="auto"/>
            <w:right w:val="none" w:sz="0" w:space="0" w:color="auto"/>
          </w:divBdr>
        </w:div>
        <w:div w:id="1705858953">
          <w:marLeft w:val="0"/>
          <w:marRight w:val="0"/>
          <w:marTop w:val="0"/>
          <w:marBottom w:val="0"/>
          <w:divBdr>
            <w:top w:val="none" w:sz="0" w:space="0" w:color="auto"/>
            <w:left w:val="none" w:sz="0" w:space="0" w:color="auto"/>
            <w:bottom w:val="none" w:sz="0" w:space="0" w:color="auto"/>
            <w:right w:val="none" w:sz="0" w:space="0" w:color="auto"/>
          </w:divBdr>
        </w:div>
        <w:div w:id="1777598987">
          <w:marLeft w:val="0"/>
          <w:marRight w:val="0"/>
          <w:marTop w:val="0"/>
          <w:marBottom w:val="0"/>
          <w:divBdr>
            <w:top w:val="none" w:sz="0" w:space="0" w:color="auto"/>
            <w:left w:val="none" w:sz="0" w:space="0" w:color="auto"/>
            <w:bottom w:val="none" w:sz="0" w:space="0" w:color="auto"/>
            <w:right w:val="none" w:sz="0" w:space="0" w:color="auto"/>
          </w:divBdr>
        </w:div>
        <w:div w:id="1790007309">
          <w:marLeft w:val="0"/>
          <w:marRight w:val="0"/>
          <w:marTop w:val="0"/>
          <w:marBottom w:val="0"/>
          <w:divBdr>
            <w:top w:val="none" w:sz="0" w:space="0" w:color="auto"/>
            <w:left w:val="none" w:sz="0" w:space="0" w:color="auto"/>
            <w:bottom w:val="none" w:sz="0" w:space="0" w:color="auto"/>
            <w:right w:val="none" w:sz="0" w:space="0" w:color="auto"/>
          </w:divBdr>
        </w:div>
        <w:div w:id="1809937938">
          <w:marLeft w:val="0"/>
          <w:marRight w:val="0"/>
          <w:marTop w:val="0"/>
          <w:marBottom w:val="0"/>
          <w:divBdr>
            <w:top w:val="none" w:sz="0" w:space="0" w:color="auto"/>
            <w:left w:val="none" w:sz="0" w:space="0" w:color="auto"/>
            <w:bottom w:val="none" w:sz="0" w:space="0" w:color="auto"/>
            <w:right w:val="none" w:sz="0" w:space="0" w:color="auto"/>
          </w:divBdr>
          <w:divsChild>
            <w:div w:id="1336614617">
              <w:marLeft w:val="0"/>
              <w:marRight w:val="0"/>
              <w:marTop w:val="0"/>
              <w:marBottom w:val="0"/>
              <w:divBdr>
                <w:top w:val="none" w:sz="0" w:space="0" w:color="auto"/>
                <w:left w:val="none" w:sz="0" w:space="0" w:color="auto"/>
                <w:bottom w:val="none" w:sz="0" w:space="0" w:color="auto"/>
                <w:right w:val="none" w:sz="0" w:space="0" w:color="auto"/>
              </w:divBdr>
              <w:divsChild>
                <w:div w:id="692001966">
                  <w:marLeft w:val="0"/>
                  <w:marRight w:val="0"/>
                  <w:marTop w:val="0"/>
                  <w:marBottom w:val="0"/>
                  <w:divBdr>
                    <w:top w:val="none" w:sz="0" w:space="0" w:color="auto"/>
                    <w:left w:val="none" w:sz="0" w:space="0" w:color="auto"/>
                    <w:bottom w:val="none" w:sz="0" w:space="0" w:color="auto"/>
                    <w:right w:val="none" w:sz="0" w:space="0" w:color="auto"/>
                  </w:divBdr>
                </w:div>
                <w:div w:id="160546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1296">
          <w:marLeft w:val="0"/>
          <w:marRight w:val="0"/>
          <w:marTop w:val="0"/>
          <w:marBottom w:val="0"/>
          <w:divBdr>
            <w:top w:val="none" w:sz="0" w:space="0" w:color="auto"/>
            <w:left w:val="none" w:sz="0" w:space="0" w:color="auto"/>
            <w:bottom w:val="none" w:sz="0" w:space="0" w:color="auto"/>
            <w:right w:val="none" w:sz="0" w:space="0" w:color="auto"/>
          </w:divBdr>
          <w:divsChild>
            <w:div w:id="763840373">
              <w:marLeft w:val="0"/>
              <w:marRight w:val="0"/>
              <w:marTop w:val="0"/>
              <w:marBottom w:val="0"/>
              <w:divBdr>
                <w:top w:val="none" w:sz="0" w:space="0" w:color="auto"/>
                <w:left w:val="none" w:sz="0" w:space="0" w:color="auto"/>
                <w:bottom w:val="none" w:sz="0" w:space="0" w:color="auto"/>
                <w:right w:val="none" w:sz="0" w:space="0" w:color="auto"/>
              </w:divBdr>
              <w:divsChild>
                <w:div w:id="389235384">
                  <w:marLeft w:val="0"/>
                  <w:marRight w:val="0"/>
                  <w:marTop w:val="0"/>
                  <w:marBottom w:val="0"/>
                  <w:divBdr>
                    <w:top w:val="none" w:sz="0" w:space="0" w:color="auto"/>
                    <w:left w:val="none" w:sz="0" w:space="0" w:color="auto"/>
                    <w:bottom w:val="none" w:sz="0" w:space="0" w:color="auto"/>
                    <w:right w:val="none" w:sz="0" w:space="0" w:color="auto"/>
                  </w:divBdr>
                </w:div>
                <w:div w:id="57574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87619">
          <w:marLeft w:val="0"/>
          <w:marRight w:val="0"/>
          <w:marTop w:val="0"/>
          <w:marBottom w:val="0"/>
          <w:divBdr>
            <w:top w:val="none" w:sz="0" w:space="0" w:color="auto"/>
            <w:left w:val="none" w:sz="0" w:space="0" w:color="auto"/>
            <w:bottom w:val="none" w:sz="0" w:space="0" w:color="auto"/>
            <w:right w:val="none" w:sz="0" w:space="0" w:color="auto"/>
          </w:divBdr>
        </w:div>
        <w:div w:id="1849905037">
          <w:marLeft w:val="0"/>
          <w:marRight w:val="0"/>
          <w:marTop w:val="0"/>
          <w:marBottom w:val="0"/>
          <w:divBdr>
            <w:top w:val="none" w:sz="0" w:space="0" w:color="auto"/>
            <w:left w:val="none" w:sz="0" w:space="0" w:color="auto"/>
            <w:bottom w:val="none" w:sz="0" w:space="0" w:color="auto"/>
            <w:right w:val="none" w:sz="0" w:space="0" w:color="auto"/>
          </w:divBdr>
        </w:div>
        <w:div w:id="1857959770">
          <w:marLeft w:val="0"/>
          <w:marRight w:val="0"/>
          <w:marTop w:val="0"/>
          <w:marBottom w:val="0"/>
          <w:divBdr>
            <w:top w:val="none" w:sz="0" w:space="0" w:color="auto"/>
            <w:left w:val="none" w:sz="0" w:space="0" w:color="auto"/>
            <w:bottom w:val="none" w:sz="0" w:space="0" w:color="auto"/>
            <w:right w:val="none" w:sz="0" w:space="0" w:color="auto"/>
          </w:divBdr>
        </w:div>
        <w:div w:id="1875849607">
          <w:marLeft w:val="0"/>
          <w:marRight w:val="0"/>
          <w:marTop w:val="0"/>
          <w:marBottom w:val="0"/>
          <w:divBdr>
            <w:top w:val="none" w:sz="0" w:space="0" w:color="auto"/>
            <w:left w:val="none" w:sz="0" w:space="0" w:color="auto"/>
            <w:bottom w:val="none" w:sz="0" w:space="0" w:color="auto"/>
            <w:right w:val="none" w:sz="0" w:space="0" w:color="auto"/>
          </w:divBdr>
        </w:div>
        <w:div w:id="1924561951">
          <w:marLeft w:val="0"/>
          <w:marRight w:val="0"/>
          <w:marTop w:val="0"/>
          <w:marBottom w:val="0"/>
          <w:divBdr>
            <w:top w:val="none" w:sz="0" w:space="0" w:color="auto"/>
            <w:left w:val="none" w:sz="0" w:space="0" w:color="auto"/>
            <w:bottom w:val="none" w:sz="0" w:space="0" w:color="auto"/>
            <w:right w:val="none" w:sz="0" w:space="0" w:color="auto"/>
          </w:divBdr>
        </w:div>
        <w:div w:id="1931767095">
          <w:marLeft w:val="0"/>
          <w:marRight w:val="0"/>
          <w:marTop w:val="0"/>
          <w:marBottom w:val="0"/>
          <w:divBdr>
            <w:top w:val="none" w:sz="0" w:space="0" w:color="auto"/>
            <w:left w:val="none" w:sz="0" w:space="0" w:color="auto"/>
            <w:bottom w:val="none" w:sz="0" w:space="0" w:color="auto"/>
            <w:right w:val="none" w:sz="0" w:space="0" w:color="auto"/>
          </w:divBdr>
        </w:div>
      </w:divsChild>
    </w:div>
    <w:div w:id="117333469">
      <w:bodyDiv w:val="1"/>
      <w:marLeft w:val="0"/>
      <w:marRight w:val="0"/>
      <w:marTop w:val="0"/>
      <w:marBottom w:val="0"/>
      <w:divBdr>
        <w:top w:val="none" w:sz="0" w:space="0" w:color="auto"/>
        <w:left w:val="none" w:sz="0" w:space="0" w:color="auto"/>
        <w:bottom w:val="none" w:sz="0" w:space="0" w:color="auto"/>
        <w:right w:val="none" w:sz="0" w:space="0" w:color="auto"/>
      </w:divBdr>
      <w:divsChild>
        <w:div w:id="621229375">
          <w:marLeft w:val="0"/>
          <w:marRight w:val="0"/>
          <w:marTop w:val="0"/>
          <w:marBottom w:val="0"/>
          <w:divBdr>
            <w:top w:val="none" w:sz="0" w:space="0" w:color="auto"/>
            <w:left w:val="none" w:sz="0" w:space="0" w:color="auto"/>
            <w:bottom w:val="none" w:sz="0" w:space="0" w:color="auto"/>
            <w:right w:val="none" w:sz="0" w:space="0" w:color="auto"/>
          </w:divBdr>
        </w:div>
        <w:div w:id="1273974312">
          <w:marLeft w:val="0"/>
          <w:marRight w:val="0"/>
          <w:marTop w:val="0"/>
          <w:marBottom w:val="0"/>
          <w:divBdr>
            <w:top w:val="none" w:sz="0" w:space="0" w:color="auto"/>
            <w:left w:val="none" w:sz="0" w:space="0" w:color="auto"/>
            <w:bottom w:val="none" w:sz="0" w:space="0" w:color="auto"/>
            <w:right w:val="none" w:sz="0" w:space="0" w:color="auto"/>
          </w:divBdr>
        </w:div>
        <w:div w:id="1311901564">
          <w:marLeft w:val="0"/>
          <w:marRight w:val="0"/>
          <w:marTop w:val="0"/>
          <w:marBottom w:val="0"/>
          <w:divBdr>
            <w:top w:val="none" w:sz="0" w:space="0" w:color="auto"/>
            <w:left w:val="none" w:sz="0" w:space="0" w:color="auto"/>
            <w:bottom w:val="none" w:sz="0" w:space="0" w:color="auto"/>
            <w:right w:val="none" w:sz="0" w:space="0" w:color="auto"/>
          </w:divBdr>
        </w:div>
        <w:div w:id="1572547236">
          <w:marLeft w:val="0"/>
          <w:marRight w:val="0"/>
          <w:marTop w:val="0"/>
          <w:marBottom w:val="0"/>
          <w:divBdr>
            <w:top w:val="none" w:sz="0" w:space="0" w:color="auto"/>
            <w:left w:val="none" w:sz="0" w:space="0" w:color="auto"/>
            <w:bottom w:val="none" w:sz="0" w:space="0" w:color="auto"/>
            <w:right w:val="none" w:sz="0" w:space="0" w:color="auto"/>
          </w:divBdr>
          <w:divsChild>
            <w:div w:id="458838818">
              <w:marLeft w:val="0"/>
              <w:marRight w:val="0"/>
              <w:marTop w:val="0"/>
              <w:marBottom w:val="0"/>
              <w:divBdr>
                <w:top w:val="none" w:sz="0" w:space="0" w:color="auto"/>
                <w:left w:val="none" w:sz="0" w:space="0" w:color="auto"/>
                <w:bottom w:val="none" w:sz="0" w:space="0" w:color="auto"/>
                <w:right w:val="none" w:sz="0" w:space="0" w:color="auto"/>
              </w:divBdr>
              <w:divsChild>
                <w:div w:id="10155710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48571820">
          <w:marLeft w:val="0"/>
          <w:marRight w:val="0"/>
          <w:marTop w:val="0"/>
          <w:marBottom w:val="0"/>
          <w:divBdr>
            <w:top w:val="none" w:sz="0" w:space="0" w:color="auto"/>
            <w:left w:val="none" w:sz="0" w:space="0" w:color="auto"/>
            <w:bottom w:val="none" w:sz="0" w:space="0" w:color="auto"/>
            <w:right w:val="none" w:sz="0" w:space="0" w:color="auto"/>
          </w:divBdr>
        </w:div>
        <w:div w:id="1997490375">
          <w:marLeft w:val="0"/>
          <w:marRight w:val="0"/>
          <w:marTop w:val="0"/>
          <w:marBottom w:val="0"/>
          <w:divBdr>
            <w:top w:val="none" w:sz="0" w:space="0" w:color="auto"/>
            <w:left w:val="none" w:sz="0" w:space="0" w:color="auto"/>
            <w:bottom w:val="none" w:sz="0" w:space="0" w:color="auto"/>
            <w:right w:val="none" w:sz="0" w:space="0" w:color="auto"/>
          </w:divBdr>
        </w:div>
      </w:divsChild>
    </w:div>
    <w:div w:id="117725413">
      <w:bodyDiv w:val="1"/>
      <w:marLeft w:val="0"/>
      <w:marRight w:val="0"/>
      <w:marTop w:val="0"/>
      <w:marBottom w:val="0"/>
      <w:divBdr>
        <w:top w:val="none" w:sz="0" w:space="0" w:color="auto"/>
        <w:left w:val="none" w:sz="0" w:space="0" w:color="auto"/>
        <w:bottom w:val="none" w:sz="0" w:space="0" w:color="auto"/>
        <w:right w:val="none" w:sz="0" w:space="0" w:color="auto"/>
      </w:divBdr>
    </w:div>
    <w:div w:id="117728972">
      <w:bodyDiv w:val="1"/>
      <w:marLeft w:val="0"/>
      <w:marRight w:val="0"/>
      <w:marTop w:val="0"/>
      <w:marBottom w:val="0"/>
      <w:divBdr>
        <w:top w:val="none" w:sz="0" w:space="0" w:color="auto"/>
        <w:left w:val="none" w:sz="0" w:space="0" w:color="auto"/>
        <w:bottom w:val="none" w:sz="0" w:space="0" w:color="auto"/>
        <w:right w:val="none" w:sz="0" w:space="0" w:color="auto"/>
      </w:divBdr>
    </w:div>
    <w:div w:id="119538813">
      <w:bodyDiv w:val="1"/>
      <w:marLeft w:val="0"/>
      <w:marRight w:val="0"/>
      <w:marTop w:val="0"/>
      <w:marBottom w:val="0"/>
      <w:divBdr>
        <w:top w:val="none" w:sz="0" w:space="0" w:color="auto"/>
        <w:left w:val="none" w:sz="0" w:space="0" w:color="auto"/>
        <w:bottom w:val="none" w:sz="0" w:space="0" w:color="auto"/>
        <w:right w:val="none" w:sz="0" w:space="0" w:color="auto"/>
      </w:divBdr>
    </w:div>
    <w:div w:id="119617093">
      <w:bodyDiv w:val="1"/>
      <w:marLeft w:val="0"/>
      <w:marRight w:val="0"/>
      <w:marTop w:val="0"/>
      <w:marBottom w:val="0"/>
      <w:divBdr>
        <w:top w:val="none" w:sz="0" w:space="0" w:color="auto"/>
        <w:left w:val="none" w:sz="0" w:space="0" w:color="auto"/>
        <w:bottom w:val="none" w:sz="0" w:space="0" w:color="auto"/>
        <w:right w:val="none" w:sz="0" w:space="0" w:color="auto"/>
      </w:divBdr>
      <w:divsChild>
        <w:div w:id="1876386026">
          <w:marLeft w:val="600"/>
          <w:marRight w:val="480"/>
          <w:marTop w:val="150"/>
          <w:marBottom w:val="150"/>
          <w:divBdr>
            <w:top w:val="none" w:sz="0" w:space="0" w:color="auto"/>
            <w:left w:val="none" w:sz="0" w:space="0" w:color="auto"/>
            <w:bottom w:val="none" w:sz="0" w:space="0" w:color="auto"/>
            <w:right w:val="none" w:sz="0" w:space="0" w:color="auto"/>
          </w:divBdr>
          <w:divsChild>
            <w:div w:id="194596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0168">
      <w:bodyDiv w:val="1"/>
      <w:marLeft w:val="0"/>
      <w:marRight w:val="0"/>
      <w:marTop w:val="0"/>
      <w:marBottom w:val="0"/>
      <w:divBdr>
        <w:top w:val="none" w:sz="0" w:space="0" w:color="auto"/>
        <w:left w:val="none" w:sz="0" w:space="0" w:color="auto"/>
        <w:bottom w:val="none" w:sz="0" w:space="0" w:color="auto"/>
        <w:right w:val="none" w:sz="0" w:space="0" w:color="auto"/>
      </w:divBdr>
      <w:divsChild>
        <w:div w:id="994186682">
          <w:marLeft w:val="0"/>
          <w:marRight w:val="0"/>
          <w:marTop w:val="0"/>
          <w:marBottom w:val="195"/>
          <w:divBdr>
            <w:top w:val="none" w:sz="0" w:space="0" w:color="auto"/>
            <w:left w:val="none" w:sz="0" w:space="0" w:color="auto"/>
            <w:bottom w:val="none" w:sz="0" w:space="0" w:color="auto"/>
            <w:right w:val="none" w:sz="0" w:space="0" w:color="auto"/>
          </w:divBdr>
          <w:divsChild>
            <w:div w:id="1697926785">
              <w:marLeft w:val="0"/>
              <w:marRight w:val="0"/>
              <w:marTop w:val="0"/>
              <w:marBottom w:val="0"/>
              <w:divBdr>
                <w:top w:val="none" w:sz="0" w:space="0" w:color="auto"/>
                <w:left w:val="none" w:sz="0" w:space="0" w:color="auto"/>
                <w:bottom w:val="none" w:sz="0" w:space="0" w:color="auto"/>
                <w:right w:val="none" w:sz="0" w:space="0" w:color="auto"/>
              </w:divBdr>
              <w:divsChild>
                <w:div w:id="113602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87343">
      <w:bodyDiv w:val="1"/>
      <w:marLeft w:val="0"/>
      <w:marRight w:val="0"/>
      <w:marTop w:val="0"/>
      <w:marBottom w:val="0"/>
      <w:divBdr>
        <w:top w:val="none" w:sz="0" w:space="0" w:color="auto"/>
        <w:left w:val="none" w:sz="0" w:space="0" w:color="auto"/>
        <w:bottom w:val="none" w:sz="0" w:space="0" w:color="auto"/>
        <w:right w:val="none" w:sz="0" w:space="0" w:color="auto"/>
      </w:divBdr>
    </w:div>
    <w:div w:id="123237595">
      <w:bodyDiv w:val="1"/>
      <w:marLeft w:val="0"/>
      <w:marRight w:val="0"/>
      <w:marTop w:val="0"/>
      <w:marBottom w:val="0"/>
      <w:divBdr>
        <w:top w:val="none" w:sz="0" w:space="0" w:color="auto"/>
        <w:left w:val="none" w:sz="0" w:space="0" w:color="auto"/>
        <w:bottom w:val="none" w:sz="0" w:space="0" w:color="auto"/>
        <w:right w:val="none" w:sz="0" w:space="0" w:color="auto"/>
      </w:divBdr>
      <w:divsChild>
        <w:div w:id="210581291">
          <w:marLeft w:val="0"/>
          <w:marRight w:val="0"/>
          <w:marTop w:val="0"/>
          <w:marBottom w:val="0"/>
          <w:divBdr>
            <w:top w:val="none" w:sz="0" w:space="0" w:color="auto"/>
            <w:left w:val="none" w:sz="0" w:space="0" w:color="auto"/>
            <w:bottom w:val="none" w:sz="0" w:space="0" w:color="auto"/>
            <w:right w:val="none" w:sz="0" w:space="0" w:color="auto"/>
          </w:divBdr>
        </w:div>
        <w:div w:id="341516360">
          <w:marLeft w:val="0"/>
          <w:marRight w:val="0"/>
          <w:marTop w:val="0"/>
          <w:marBottom w:val="0"/>
          <w:divBdr>
            <w:top w:val="none" w:sz="0" w:space="0" w:color="auto"/>
            <w:left w:val="none" w:sz="0" w:space="0" w:color="auto"/>
            <w:bottom w:val="none" w:sz="0" w:space="0" w:color="auto"/>
            <w:right w:val="none" w:sz="0" w:space="0" w:color="auto"/>
          </w:divBdr>
          <w:divsChild>
            <w:div w:id="352927764">
              <w:marLeft w:val="0"/>
              <w:marRight w:val="0"/>
              <w:marTop w:val="0"/>
              <w:marBottom w:val="0"/>
              <w:divBdr>
                <w:top w:val="none" w:sz="0" w:space="0" w:color="auto"/>
                <w:left w:val="none" w:sz="0" w:space="0" w:color="auto"/>
                <w:bottom w:val="none" w:sz="0" w:space="0" w:color="auto"/>
                <w:right w:val="none" w:sz="0" w:space="0" w:color="auto"/>
              </w:divBdr>
            </w:div>
            <w:div w:id="977418454">
              <w:marLeft w:val="0"/>
              <w:marRight w:val="0"/>
              <w:marTop w:val="0"/>
              <w:marBottom w:val="0"/>
              <w:divBdr>
                <w:top w:val="none" w:sz="0" w:space="0" w:color="auto"/>
                <w:left w:val="none" w:sz="0" w:space="0" w:color="auto"/>
                <w:bottom w:val="none" w:sz="0" w:space="0" w:color="auto"/>
                <w:right w:val="none" w:sz="0" w:space="0" w:color="auto"/>
              </w:divBdr>
            </w:div>
            <w:div w:id="1063719781">
              <w:marLeft w:val="0"/>
              <w:marRight w:val="0"/>
              <w:marTop w:val="0"/>
              <w:marBottom w:val="0"/>
              <w:divBdr>
                <w:top w:val="none" w:sz="0" w:space="0" w:color="auto"/>
                <w:left w:val="none" w:sz="0" w:space="0" w:color="auto"/>
                <w:bottom w:val="none" w:sz="0" w:space="0" w:color="auto"/>
                <w:right w:val="none" w:sz="0" w:space="0" w:color="auto"/>
              </w:divBdr>
            </w:div>
            <w:div w:id="1311982131">
              <w:marLeft w:val="0"/>
              <w:marRight w:val="0"/>
              <w:marTop w:val="0"/>
              <w:marBottom w:val="0"/>
              <w:divBdr>
                <w:top w:val="none" w:sz="0" w:space="0" w:color="auto"/>
                <w:left w:val="none" w:sz="0" w:space="0" w:color="auto"/>
                <w:bottom w:val="none" w:sz="0" w:space="0" w:color="auto"/>
                <w:right w:val="none" w:sz="0" w:space="0" w:color="auto"/>
              </w:divBdr>
            </w:div>
            <w:div w:id="198562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01457">
      <w:bodyDiv w:val="1"/>
      <w:marLeft w:val="0"/>
      <w:marRight w:val="0"/>
      <w:marTop w:val="0"/>
      <w:marBottom w:val="0"/>
      <w:divBdr>
        <w:top w:val="none" w:sz="0" w:space="0" w:color="auto"/>
        <w:left w:val="none" w:sz="0" w:space="0" w:color="auto"/>
        <w:bottom w:val="none" w:sz="0" w:space="0" w:color="auto"/>
        <w:right w:val="none" w:sz="0" w:space="0" w:color="auto"/>
      </w:divBdr>
    </w:div>
    <w:div w:id="125857411">
      <w:bodyDiv w:val="1"/>
      <w:marLeft w:val="0"/>
      <w:marRight w:val="0"/>
      <w:marTop w:val="0"/>
      <w:marBottom w:val="0"/>
      <w:divBdr>
        <w:top w:val="none" w:sz="0" w:space="0" w:color="auto"/>
        <w:left w:val="none" w:sz="0" w:space="0" w:color="auto"/>
        <w:bottom w:val="none" w:sz="0" w:space="0" w:color="auto"/>
        <w:right w:val="none" w:sz="0" w:space="0" w:color="auto"/>
      </w:divBdr>
    </w:div>
    <w:div w:id="130247645">
      <w:bodyDiv w:val="1"/>
      <w:marLeft w:val="0"/>
      <w:marRight w:val="0"/>
      <w:marTop w:val="0"/>
      <w:marBottom w:val="0"/>
      <w:divBdr>
        <w:top w:val="none" w:sz="0" w:space="0" w:color="auto"/>
        <w:left w:val="none" w:sz="0" w:space="0" w:color="auto"/>
        <w:bottom w:val="none" w:sz="0" w:space="0" w:color="auto"/>
        <w:right w:val="none" w:sz="0" w:space="0" w:color="auto"/>
      </w:divBdr>
      <w:divsChild>
        <w:div w:id="2047438726">
          <w:marLeft w:val="0"/>
          <w:marRight w:val="0"/>
          <w:marTop w:val="0"/>
          <w:marBottom w:val="0"/>
          <w:divBdr>
            <w:top w:val="none" w:sz="0" w:space="0" w:color="auto"/>
            <w:left w:val="none" w:sz="0" w:space="0" w:color="auto"/>
            <w:bottom w:val="none" w:sz="0" w:space="0" w:color="auto"/>
            <w:right w:val="none" w:sz="0" w:space="0" w:color="auto"/>
          </w:divBdr>
          <w:divsChild>
            <w:div w:id="1270700294">
              <w:marLeft w:val="0"/>
              <w:marRight w:val="120"/>
              <w:marTop w:val="0"/>
              <w:marBottom w:val="0"/>
              <w:divBdr>
                <w:top w:val="none" w:sz="0" w:space="0" w:color="auto"/>
                <w:left w:val="none" w:sz="0" w:space="0" w:color="auto"/>
                <w:bottom w:val="none" w:sz="0" w:space="0" w:color="auto"/>
                <w:right w:val="none" w:sz="0" w:space="0" w:color="auto"/>
              </w:divBdr>
            </w:div>
            <w:div w:id="1028605343">
              <w:marLeft w:val="0"/>
              <w:marRight w:val="0"/>
              <w:marTop w:val="0"/>
              <w:marBottom w:val="195"/>
              <w:divBdr>
                <w:top w:val="none" w:sz="0" w:space="0" w:color="auto"/>
                <w:left w:val="none" w:sz="0" w:space="0" w:color="auto"/>
                <w:bottom w:val="none" w:sz="0" w:space="0" w:color="auto"/>
                <w:right w:val="none" w:sz="0" w:space="0" w:color="auto"/>
              </w:divBdr>
              <w:divsChild>
                <w:div w:id="1600410699">
                  <w:marLeft w:val="0"/>
                  <w:marRight w:val="0"/>
                  <w:marTop w:val="15"/>
                  <w:marBottom w:val="0"/>
                  <w:divBdr>
                    <w:top w:val="none" w:sz="0" w:space="0" w:color="auto"/>
                    <w:left w:val="none" w:sz="0" w:space="0" w:color="auto"/>
                    <w:bottom w:val="none" w:sz="0" w:space="0" w:color="auto"/>
                    <w:right w:val="none" w:sz="0" w:space="0" w:color="auto"/>
                  </w:divBdr>
                </w:div>
                <w:div w:id="88158390">
                  <w:marLeft w:val="0"/>
                  <w:marRight w:val="0"/>
                  <w:marTop w:val="0"/>
                  <w:marBottom w:val="0"/>
                  <w:divBdr>
                    <w:top w:val="none" w:sz="0" w:space="0" w:color="auto"/>
                    <w:left w:val="none" w:sz="0" w:space="0" w:color="auto"/>
                    <w:bottom w:val="none" w:sz="0" w:space="0" w:color="auto"/>
                    <w:right w:val="none" w:sz="0" w:space="0" w:color="auto"/>
                  </w:divBdr>
                  <w:divsChild>
                    <w:div w:id="1659921445">
                      <w:marLeft w:val="0"/>
                      <w:marRight w:val="0"/>
                      <w:marTop w:val="0"/>
                      <w:marBottom w:val="0"/>
                      <w:divBdr>
                        <w:top w:val="none" w:sz="0" w:space="0" w:color="auto"/>
                        <w:left w:val="none" w:sz="0" w:space="0" w:color="auto"/>
                        <w:bottom w:val="none" w:sz="0" w:space="0" w:color="auto"/>
                        <w:right w:val="none" w:sz="0" w:space="0" w:color="auto"/>
                      </w:divBdr>
                    </w:div>
                  </w:divsChild>
                </w:div>
                <w:div w:id="1557164454">
                  <w:marLeft w:val="0"/>
                  <w:marRight w:val="0"/>
                  <w:marTop w:val="15"/>
                  <w:marBottom w:val="0"/>
                  <w:divBdr>
                    <w:top w:val="none" w:sz="0" w:space="0" w:color="auto"/>
                    <w:left w:val="none" w:sz="0" w:space="0" w:color="auto"/>
                    <w:bottom w:val="none" w:sz="0" w:space="0" w:color="auto"/>
                    <w:right w:val="none" w:sz="0" w:space="0" w:color="auto"/>
                  </w:divBdr>
                </w:div>
                <w:div w:id="1835149812">
                  <w:marLeft w:val="0"/>
                  <w:marRight w:val="0"/>
                  <w:marTop w:val="0"/>
                  <w:marBottom w:val="0"/>
                  <w:divBdr>
                    <w:top w:val="none" w:sz="0" w:space="0" w:color="auto"/>
                    <w:left w:val="none" w:sz="0" w:space="0" w:color="auto"/>
                    <w:bottom w:val="none" w:sz="0" w:space="0" w:color="auto"/>
                    <w:right w:val="none" w:sz="0" w:space="0" w:color="auto"/>
                  </w:divBdr>
                  <w:divsChild>
                    <w:div w:id="436097262">
                      <w:marLeft w:val="0"/>
                      <w:marRight w:val="0"/>
                      <w:marTop w:val="0"/>
                      <w:marBottom w:val="0"/>
                      <w:divBdr>
                        <w:top w:val="none" w:sz="0" w:space="0" w:color="auto"/>
                        <w:left w:val="none" w:sz="0" w:space="0" w:color="auto"/>
                        <w:bottom w:val="none" w:sz="0" w:space="0" w:color="auto"/>
                        <w:right w:val="none" w:sz="0" w:space="0" w:color="auto"/>
                      </w:divBdr>
                    </w:div>
                  </w:divsChild>
                </w:div>
                <w:div w:id="291332568">
                  <w:marLeft w:val="0"/>
                  <w:marRight w:val="0"/>
                  <w:marTop w:val="15"/>
                  <w:marBottom w:val="0"/>
                  <w:divBdr>
                    <w:top w:val="none" w:sz="0" w:space="0" w:color="auto"/>
                    <w:left w:val="none" w:sz="0" w:space="0" w:color="auto"/>
                    <w:bottom w:val="none" w:sz="0" w:space="0" w:color="auto"/>
                    <w:right w:val="none" w:sz="0" w:space="0" w:color="auto"/>
                  </w:divBdr>
                </w:div>
                <w:div w:id="824443399">
                  <w:marLeft w:val="0"/>
                  <w:marRight w:val="0"/>
                  <w:marTop w:val="0"/>
                  <w:marBottom w:val="0"/>
                  <w:divBdr>
                    <w:top w:val="none" w:sz="0" w:space="0" w:color="auto"/>
                    <w:left w:val="none" w:sz="0" w:space="0" w:color="auto"/>
                    <w:bottom w:val="none" w:sz="0" w:space="0" w:color="auto"/>
                    <w:right w:val="none" w:sz="0" w:space="0" w:color="auto"/>
                  </w:divBdr>
                  <w:divsChild>
                    <w:div w:id="1301813374">
                      <w:marLeft w:val="0"/>
                      <w:marRight w:val="0"/>
                      <w:marTop w:val="0"/>
                      <w:marBottom w:val="0"/>
                      <w:divBdr>
                        <w:top w:val="none" w:sz="0" w:space="0" w:color="auto"/>
                        <w:left w:val="none" w:sz="0" w:space="0" w:color="auto"/>
                        <w:bottom w:val="none" w:sz="0" w:space="0" w:color="auto"/>
                        <w:right w:val="none" w:sz="0" w:space="0" w:color="auto"/>
                      </w:divBdr>
                    </w:div>
                  </w:divsChild>
                </w:div>
                <w:div w:id="1055928311">
                  <w:marLeft w:val="0"/>
                  <w:marRight w:val="0"/>
                  <w:marTop w:val="15"/>
                  <w:marBottom w:val="0"/>
                  <w:divBdr>
                    <w:top w:val="none" w:sz="0" w:space="0" w:color="auto"/>
                    <w:left w:val="none" w:sz="0" w:space="0" w:color="auto"/>
                    <w:bottom w:val="none" w:sz="0" w:space="0" w:color="auto"/>
                    <w:right w:val="none" w:sz="0" w:space="0" w:color="auto"/>
                  </w:divBdr>
                </w:div>
                <w:div w:id="1270116204">
                  <w:marLeft w:val="0"/>
                  <w:marRight w:val="0"/>
                  <w:marTop w:val="0"/>
                  <w:marBottom w:val="0"/>
                  <w:divBdr>
                    <w:top w:val="none" w:sz="0" w:space="0" w:color="auto"/>
                    <w:left w:val="none" w:sz="0" w:space="0" w:color="auto"/>
                    <w:bottom w:val="none" w:sz="0" w:space="0" w:color="auto"/>
                    <w:right w:val="none" w:sz="0" w:space="0" w:color="auto"/>
                  </w:divBdr>
                  <w:divsChild>
                    <w:div w:id="56225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562386">
      <w:bodyDiv w:val="1"/>
      <w:marLeft w:val="0"/>
      <w:marRight w:val="0"/>
      <w:marTop w:val="0"/>
      <w:marBottom w:val="0"/>
      <w:divBdr>
        <w:top w:val="none" w:sz="0" w:space="0" w:color="auto"/>
        <w:left w:val="none" w:sz="0" w:space="0" w:color="auto"/>
        <w:bottom w:val="none" w:sz="0" w:space="0" w:color="auto"/>
        <w:right w:val="none" w:sz="0" w:space="0" w:color="auto"/>
      </w:divBdr>
      <w:divsChild>
        <w:div w:id="201676760">
          <w:marLeft w:val="0"/>
          <w:marRight w:val="0"/>
          <w:marTop w:val="0"/>
          <w:marBottom w:val="0"/>
          <w:divBdr>
            <w:top w:val="none" w:sz="0" w:space="0" w:color="auto"/>
            <w:left w:val="none" w:sz="0" w:space="0" w:color="auto"/>
            <w:bottom w:val="none" w:sz="0" w:space="0" w:color="auto"/>
            <w:right w:val="none" w:sz="0" w:space="0" w:color="auto"/>
          </w:divBdr>
        </w:div>
        <w:div w:id="418064215">
          <w:marLeft w:val="0"/>
          <w:marRight w:val="0"/>
          <w:marTop w:val="0"/>
          <w:marBottom w:val="0"/>
          <w:divBdr>
            <w:top w:val="none" w:sz="0" w:space="0" w:color="auto"/>
            <w:left w:val="none" w:sz="0" w:space="0" w:color="auto"/>
            <w:bottom w:val="none" w:sz="0" w:space="0" w:color="auto"/>
            <w:right w:val="none" w:sz="0" w:space="0" w:color="auto"/>
          </w:divBdr>
        </w:div>
        <w:div w:id="777410982">
          <w:marLeft w:val="0"/>
          <w:marRight w:val="0"/>
          <w:marTop w:val="0"/>
          <w:marBottom w:val="0"/>
          <w:divBdr>
            <w:top w:val="none" w:sz="0" w:space="0" w:color="auto"/>
            <w:left w:val="none" w:sz="0" w:space="0" w:color="auto"/>
            <w:bottom w:val="none" w:sz="0" w:space="0" w:color="auto"/>
            <w:right w:val="none" w:sz="0" w:space="0" w:color="auto"/>
          </w:divBdr>
        </w:div>
        <w:div w:id="976571721">
          <w:marLeft w:val="0"/>
          <w:marRight w:val="0"/>
          <w:marTop w:val="0"/>
          <w:marBottom w:val="0"/>
          <w:divBdr>
            <w:top w:val="none" w:sz="0" w:space="0" w:color="auto"/>
            <w:left w:val="none" w:sz="0" w:space="0" w:color="auto"/>
            <w:bottom w:val="none" w:sz="0" w:space="0" w:color="auto"/>
            <w:right w:val="none" w:sz="0" w:space="0" w:color="auto"/>
          </w:divBdr>
        </w:div>
        <w:div w:id="1028603510">
          <w:marLeft w:val="0"/>
          <w:marRight w:val="0"/>
          <w:marTop w:val="0"/>
          <w:marBottom w:val="0"/>
          <w:divBdr>
            <w:top w:val="none" w:sz="0" w:space="0" w:color="auto"/>
            <w:left w:val="none" w:sz="0" w:space="0" w:color="auto"/>
            <w:bottom w:val="none" w:sz="0" w:space="0" w:color="auto"/>
            <w:right w:val="none" w:sz="0" w:space="0" w:color="auto"/>
          </w:divBdr>
        </w:div>
        <w:div w:id="1160271228">
          <w:marLeft w:val="0"/>
          <w:marRight w:val="0"/>
          <w:marTop w:val="0"/>
          <w:marBottom w:val="0"/>
          <w:divBdr>
            <w:top w:val="none" w:sz="0" w:space="0" w:color="auto"/>
            <w:left w:val="none" w:sz="0" w:space="0" w:color="auto"/>
            <w:bottom w:val="none" w:sz="0" w:space="0" w:color="auto"/>
            <w:right w:val="none" w:sz="0" w:space="0" w:color="auto"/>
          </w:divBdr>
        </w:div>
        <w:div w:id="1186870762">
          <w:marLeft w:val="0"/>
          <w:marRight w:val="0"/>
          <w:marTop w:val="0"/>
          <w:marBottom w:val="0"/>
          <w:divBdr>
            <w:top w:val="none" w:sz="0" w:space="0" w:color="auto"/>
            <w:left w:val="none" w:sz="0" w:space="0" w:color="auto"/>
            <w:bottom w:val="none" w:sz="0" w:space="0" w:color="auto"/>
            <w:right w:val="none" w:sz="0" w:space="0" w:color="auto"/>
          </w:divBdr>
        </w:div>
        <w:div w:id="1187405555">
          <w:marLeft w:val="0"/>
          <w:marRight w:val="0"/>
          <w:marTop w:val="0"/>
          <w:marBottom w:val="0"/>
          <w:divBdr>
            <w:top w:val="none" w:sz="0" w:space="0" w:color="auto"/>
            <w:left w:val="none" w:sz="0" w:space="0" w:color="auto"/>
            <w:bottom w:val="none" w:sz="0" w:space="0" w:color="auto"/>
            <w:right w:val="none" w:sz="0" w:space="0" w:color="auto"/>
          </w:divBdr>
        </w:div>
        <w:div w:id="1276526114">
          <w:marLeft w:val="0"/>
          <w:marRight w:val="0"/>
          <w:marTop w:val="0"/>
          <w:marBottom w:val="0"/>
          <w:divBdr>
            <w:top w:val="none" w:sz="0" w:space="0" w:color="auto"/>
            <w:left w:val="none" w:sz="0" w:space="0" w:color="auto"/>
            <w:bottom w:val="none" w:sz="0" w:space="0" w:color="auto"/>
            <w:right w:val="none" w:sz="0" w:space="0" w:color="auto"/>
          </w:divBdr>
        </w:div>
        <w:div w:id="1387297794">
          <w:marLeft w:val="0"/>
          <w:marRight w:val="0"/>
          <w:marTop w:val="0"/>
          <w:marBottom w:val="0"/>
          <w:divBdr>
            <w:top w:val="none" w:sz="0" w:space="0" w:color="auto"/>
            <w:left w:val="none" w:sz="0" w:space="0" w:color="auto"/>
            <w:bottom w:val="none" w:sz="0" w:space="0" w:color="auto"/>
            <w:right w:val="none" w:sz="0" w:space="0" w:color="auto"/>
          </w:divBdr>
        </w:div>
        <w:div w:id="1559901829">
          <w:marLeft w:val="0"/>
          <w:marRight w:val="0"/>
          <w:marTop w:val="0"/>
          <w:marBottom w:val="0"/>
          <w:divBdr>
            <w:top w:val="none" w:sz="0" w:space="0" w:color="auto"/>
            <w:left w:val="none" w:sz="0" w:space="0" w:color="auto"/>
            <w:bottom w:val="none" w:sz="0" w:space="0" w:color="auto"/>
            <w:right w:val="none" w:sz="0" w:space="0" w:color="auto"/>
          </w:divBdr>
        </w:div>
        <w:div w:id="1832407388">
          <w:marLeft w:val="0"/>
          <w:marRight w:val="0"/>
          <w:marTop w:val="0"/>
          <w:marBottom w:val="0"/>
          <w:divBdr>
            <w:top w:val="none" w:sz="0" w:space="0" w:color="auto"/>
            <w:left w:val="none" w:sz="0" w:space="0" w:color="auto"/>
            <w:bottom w:val="none" w:sz="0" w:space="0" w:color="auto"/>
            <w:right w:val="none" w:sz="0" w:space="0" w:color="auto"/>
          </w:divBdr>
        </w:div>
        <w:div w:id="1921988684">
          <w:marLeft w:val="0"/>
          <w:marRight w:val="0"/>
          <w:marTop w:val="0"/>
          <w:marBottom w:val="0"/>
          <w:divBdr>
            <w:top w:val="none" w:sz="0" w:space="0" w:color="auto"/>
            <w:left w:val="none" w:sz="0" w:space="0" w:color="auto"/>
            <w:bottom w:val="none" w:sz="0" w:space="0" w:color="auto"/>
            <w:right w:val="none" w:sz="0" w:space="0" w:color="auto"/>
          </w:divBdr>
        </w:div>
        <w:div w:id="1979915022">
          <w:marLeft w:val="0"/>
          <w:marRight w:val="0"/>
          <w:marTop w:val="0"/>
          <w:marBottom w:val="0"/>
          <w:divBdr>
            <w:top w:val="none" w:sz="0" w:space="0" w:color="auto"/>
            <w:left w:val="none" w:sz="0" w:space="0" w:color="auto"/>
            <w:bottom w:val="none" w:sz="0" w:space="0" w:color="auto"/>
            <w:right w:val="none" w:sz="0" w:space="0" w:color="auto"/>
          </w:divBdr>
        </w:div>
        <w:div w:id="2020084622">
          <w:marLeft w:val="0"/>
          <w:marRight w:val="0"/>
          <w:marTop w:val="0"/>
          <w:marBottom w:val="0"/>
          <w:divBdr>
            <w:top w:val="none" w:sz="0" w:space="0" w:color="auto"/>
            <w:left w:val="none" w:sz="0" w:space="0" w:color="auto"/>
            <w:bottom w:val="none" w:sz="0" w:space="0" w:color="auto"/>
            <w:right w:val="none" w:sz="0" w:space="0" w:color="auto"/>
          </w:divBdr>
        </w:div>
      </w:divsChild>
    </w:div>
    <w:div w:id="130827629">
      <w:bodyDiv w:val="1"/>
      <w:marLeft w:val="0"/>
      <w:marRight w:val="0"/>
      <w:marTop w:val="0"/>
      <w:marBottom w:val="0"/>
      <w:divBdr>
        <w:top w:val="none" w:sz="0" w:space="0" w:color="auto"/>
        <w:left w:val="none" w:sz="0" w:space="0" w:color="auto"/>
        <w:bottom w:val="none" w:sz="0" w:space="0" w:color="auto"/>
        <w:right w:val="none" w:sz="0" w:space="0" w:color="auto"/>
      </w:divBdr>
      <w:divsChild>
        <w:div w:id="116878610">
          <w:marLeft w:val="0"/>
          <w:marRight w:val="0"/>
          <w:marTop w:val="0"/>
          <w:marBottom w:val="0"/>
          <w:divBdr>
            <w:top w:val="none" w:sz="0" w:space="0" w:color="auto"/>
            <w:left w:val="none" w:sz="0" w:space="0" w:color="auto"/>
            <w:bottom w:val="none" w:sz="0" w:space="0" w:color="auto"/>
            <w:right w:val="none" w:sz="0" w:space="0" w:color="auto"/>
          </w:divBdr>
        </w:div>
        <w:div w:id="194972747">
          <w:marLeft w:val="0"/>
          <w:marRight w:val="0"/>
          <w:marTop w:val="0"/>
          <w:marBottom w:val="0"/>
          <w:divBdr>
            <w:top w:val="none" w:sz="0" w:space="0" w:color="auto"/>
            <w:left w:val="none" w:sz="0" w:space="0" w:color="auto"/>
            <w:bottom w:val="none" w:sz="0" w:space="0" w:color="auto"/>
            <w:right w:val="none" w:sz="0" w:space="0" w:color="auto"/>
          </w:divBdr>
        </w:div>
        <w:div w:id="692416697">
          <w:marLeft w:val="0"/>
          <w:marRight w:val="0"/>
          <w:marTop w:val="0"/>
          <w:marBottom w:val="0"/>
          <w:divBdr>
            <w:top w:val="none" w:sz="0" w:space="0" w:color="auto"/>
            <w:left w:val="none" w:sz="0" w:space="0" w:color="auto"/>
            <w:bottom w:val="none" w:sz="0" w:space="0" w:color="auto"/>
            <w:right w:val="none" w:sz="0" w:space="0" w:color="auto"/>
          </w:divBdr>
        </w:div>
        <w:div w:id="1669870499">
          <w:marLeft w:val="0"/>
          <w:marRight w:val="0"/>
          <w:marTop w:val="0"/>
          <w:marBottom w:val="0"/>
          <w:divBdr>
            <w:top w:val="none" w:sz="0" w:space="0" w:color="auto"/>
            <w:left w:val="none" w:sz="0" w:space="0" w:color="auto"/>
            <w:bottom w:val="none" w:sz="0" w:space="0" w:color="auto"/>
            <w:right w:val="none" w:sz="0" w:space="0" w:color="auto"/>
          </w:divBdr>
        </w:div>
      </w:divsChild>
    </w:div>
    <w:div w:id="131993919">
      <w:bodyDiv w:val="1"/>
      <w:marLeft w:val="0"/>
      <w:marRight w:val="0"/>
      <w:marTop w:val="0"/>
      <w:marBottom w:val="0"/>
      <w:divBdr>
        <w:top w:val="none" w:sz="0" w:space="0" w:color="auto"/>
        <w:left w:val="none" w:sz="0" w:space="0" w:color="auto"/>
        <w:bottom w:val="none" w:sz="0" w:space="0" w:color="auto"/>
        <w:right w:val="none" w:sz="0" w:space="0" w:color="auto"/>
      </w:divBdr>
    </w:div>
    <w:div w:id="132675811">
      <w:bodyDiv w:val="1"/>
      <w:marLeft w:val="0"/>
      <w:marRight w:val="0"/>
      <w:marTop w:val="0"/>
      <w:marBottom w:val="0"/>
      <w:divBdr>
        <w:top w:val="none" w:sz="0" w:space="0" w:color="auto"/>
        <w:left w:val="none" w:sz="0" w:space="0" w:color="auto"/>
        <w:bottom w:val="none" w:sz="0" w:space="0" w:color="auto"/>
        <w:right w:val="none" w:sz="0" w:space="0" w:color="auto"/>
      </w:divBdr>
      <w:divsChild>
        <w:div w:id="24524524">
          <w:marLeft w:val="0"/>
          <w:marRight w:val="0"/>
          <w:marTop w:val="0"/>
          <w:marBottom w:val="0"/>
          <w:divBdr>
            <w:top w:val="none" w:sz="0" w:space="0" w:color="auto"/>
            <w:left w:val="none" w:sz="0" w:space="0" w:color="auto"/>
            <w:bottom w:val="none" w:sz="0" w:space="0" w:color="auto"/>
            <w:right w:val="none" w:sz="0" w:space="0" w:color="auto"/>
          </w:divBdr>
        </w:div>
        <w:div w:id="1131702966">
          <w:marLeft w:val="0"/>
          <w:marRight w:val="0"/>
          <w:marTop w:val="0"/>
          <w:marBottom w:val="0"/>
          <w:divBdr>
            <w:top w:val="none" w:sz="0" w:space="0" w:color="auto"/>
            <w:left w:val="none" w:sz="0" w:space="0" w:color="auto"/>
            <w:bottom w:val="none" w:sz="0" w:space="0" w:color="auto"/>
            <w:right w:val="none" w:sz="0" w:space="0" w:color="auto"/>
          </w:divBdr>
        </w:div>
        <w:div w:id="1215194108">
          <w:marLeft w:val="0"/>
          <w:marRight w:val="0"/>
          <w:marTop w:val="0"/>
          <w:marBottom w:val="0"/>
          <w:divBdr>
            <w:top w:val="none" w:sz="0" w:space="0" w:color="auto"/>
            <w:left w:val="none" w:sz="0" w:space="0" w:color="auto"/>
            <w:bottom w:val="none" w:sz="0" w:space="0" w:color="auto"/>
            <w:right w:val="none" w:sz="0" w:space="0" w:color="auto"/>
          </w:divBdr>
        </w:div>
        <w:div w:id="1422528196">
          <w:marLeft w:val="0"/>
          <w:marRight w:val="0"/>
          <w:marTop w:val="0"/>
          <w:marBottom w:val="0"/>
          <w:divBdr>
            <w:top w:val="none" w:sz="0" w:space="0" w:color="auto"/>
            <w:left w:val="none" w:sz="0" w:space="0" w:color="auto"/>
            <w:bottom w:val="none" w:sz="0" w:space="0" w:color="auto"/>
            <w:right w:val="none" w:sz="0" w:space="0" w:color="auto"/>
          </w:divBdr>
        </w:div>
        <w:div w:id="1772509259">
          <w:marLeft w:val="0"/>
          <w:marRight w:val="0"/>
          <w:marTop w:val="0"/>
          <w:marBottom w:val="0"/>
          <w:divBdr>
            <w:top w:val="none" w:sz="0" w:space="0" w:color="auto"/>
            <w:left w:val="none" w:sz="0" w:space="0" w:color="auto"/>
            <w:bottom w:val="none" w:sz="0" w:space="0" w:color="auto"/>
            <w:right w:val="none" w:sz="0" w:space="0" w:color="auto"/>
          </w:divBdr>
        </w:div>
      </w:divsChild>
    </w:div>
    <w:div w:id="132677136">
      <w:bodyDiv w:val="1"/>
      <w:marLeft w:val="0"/>
      <w:marRight w:val="0"/>
      <w:marTop w:val="0"/>
      <w:marBottom w:val="0"/>
      <w:divBdr>
        <w:top w:val="none" w:sz="0" w:space="0" w:color="auto"/>
        <w:left w:val="none" w:sz="0" w:space="0" w:color="auto"/>
        <w:bottom w:val="none" w:sz="0" w:space="0" w:color="auto"/>
        <w:right w:val="none" w:sz="0" w:space="0" w:color="auto"/>
      </w:divBdr>
    </w:div>
    <w:div w:id="134837173">
      <w:bodyDiv w:val="1"/>
      <w:marLeft w:val="0"/>
      <w:marRight w:val="0"/>
      <w:marTop w:val="0"/>
      <w:marBottom w:val="0"/>
      <w:divBdr>
        <w:top w:val="none" w:sz="0" w:space="0" w:color="auto"/>
        <w:left w:val="none" w:sz="0" w:space="0" w:color="auto"/>
        <w:bottom w:val="none" w:sz="0" w:space="0" w:color="auto"/>
        <w:right w:val="none" w:sz="0" w:space="0" w:color="auto"/>
      </w:divBdr>
    </w:div>
    <w:div w:id="135227202">
      <w:bodyDiv w:val="1"/>
      <w:marLeft w:val="0"/>
      <w:marRight w:val="0"/>
      <w:marTop w:val="0"/>
      <w:marBottom w:val="0"/>
      <w:divBdr>
        <w:top w:val="none" w:sz="0" w:space="0" w:color="auto"/>
        <w:left w:val="none" w:sz="0" w:space="0" w:color="auto"/>
        <w:bottom w:val="none" w:sz="0" w:space="0" w:color="auto"/>
        <w:right w:val="none" w:sz="0" w:space="0" w:color="auto"/>
      </w:divBdr>
    </w:div>
    <w:div w:id="136001074">
      <w:bodyDiv w:val="1"/>
      <w:marLeft w:val="0"/>
      <w:marRight w:val="0"/>
      <w:marTop w:val="0"/>
      <w:marBottom w:val="0"/>
      <w:divBdr>
        <w:top w:val="none" w:sz="0" w:space="0" w:color="auto"/>
        <w:left w:val="none" w:sz="0" w:space="0" w:color="auto"/>
        <w:bottom w:val="none" w:sz="0" w:space="0" w:color="auto"/>
        <w:right w:val="none" w:sz="0" w:space="0" w:color="auto"/>
      </w:divBdr>
    </w:div>
    <w:div w:id="137840725">
      <w:bodyDiv w:val="1"/>
      <w:marLeft w:val="0"/>
      <w:marRight w:val="0"/>
      <w:marTop w:val="0"/>
      <w:marBottom w:val="0"/>
      <w:divBdr>
        <w:top w:val="none" w:sz="0" w:space="0" w:color="auto"/>
        <w:left w:val="none" w:sz="0" w:space="0" w:color="auto"/>
        <w:bottom w:val="none" w:sz="0" w:space="0" w:color="auto"/>
        <w:right w:val="none" w:sz="0" w:space="0" w:color="auto"/>
      </w:divBdr>
      <w:divsChild>
        <w:div w:id="382565455">
          <w:marLeft w:val="0"/>
          <w:marRight w:val="0"/>
          <w:marTop w:val="0"/>
          <w:marBottom w:val="0"/>
          <w:divBdr>
            <w:top w:val="none" w:sz="0" w:space="0" w:color="auto"/>
            <w:left w:val="none" w:sz="0" w:space="0" w:color="auto"/>
            <w:bottom w:val="none" w:sz="0" w:space="0" w:color="auto"/>
            <w:right w:val="none" w:sz="0" w:space="0" w:color="auto"/>
          </w:divBdr>
          <w:divsChild>
            <w:div w:id="2037540975">
              <w:marLeft w:val="0"/>
              <w:marRight w:val="0"/>
              <w:marTop w:val="0"/>
              <w:marBottom w:val="0"/>
              <w:divBdr>
                <w:top w:val="none" w:sz="0" w:space="0" w:color="auto"/>
                <w:left w:val="none" w:sz="0" w:space="0" w:color="auto"/>
                <w:bottom w:val="none" w:sz="0" w:space="0" w:color="auto"/>
                <w:right w:val="none" w:sz="0" w:space="0" w:color="auto"/>
              </w:divBdr>
              <w:divsChild>
                <w:div w:id="234435382">
                  <w:marLeft w:val="0"/>
                  <w:marRight w:val="0"/>
                  <w:marTop w:val="0"/>
                  <w:marBottom w:val="0"/>
                  <w:divBdr>
                    <w:top w:val="none" w:sz="0" w:space="0" w:color="auto"/>
                    <w:left w:val="none" w:sz="0" w:space="0" w:color="auto"/>
                    <w:bottom w:val="none" w:sz="0" w:space="0" w:color="auto"/>
                    <w:right w:val="none" w:sz="0" w:space="0" w:color="auto"/>
                  </w:divBdr>
                </w:div>
                <w:div w:id="782845066">
                  <w:marLeft w:val="0"/>
                  <w:marRight w:val="0"/>
                  <w:marTop w:val="0"/>
                  <w:marBottom w:val="0"/>
                  <w:divBdr>
                    <w:top w:val="none" w:sz="0" w:space="0" w:color="auto"/>
                    <w:left w:val="none" w:sz="0" w:space="0" w:color="auto"/>
                    <w:bottom w:val="none" w:sz="0" w:space="0" w:color="auto"/>
                    <w:right w:val="none" w:sz="0" w:space="0" w:color="auto"/>
                  </w:divBdr>
                </w:div>
                <w:div w:id="915361110">
                  <w:marLeft w:val="0"/>
                  <w:marRight w:val="0"/>
                  <w:marTop w:val="0"/>
                  <w:marBottom w:val="0"/>
                  <w:divBdr>
                    <w:top w:val="none" w:sz="0" w:space="0" w:color="auto"/>
                    <w:left w:val="none" w:sz="0" w:space="0" w:color="auto"/>
                    <w:bottom w:val="none" w:sz="0" w:space="0" w:color="auto"/>
                    <w:right w:val="none" w:sz="0" w:space="0" w:color="auto"/>
                  </w:divBdr>
                </w:div>
                <w:div w:id="1086921660">
                  <w:marLeft w:val="0"/>
                  <w:marRight w:val="0"/>
                  <w:marTop w:val="0"/>
                  <w:marBottom w:val="0"/>
                  <w:divBdr>
                    <w:top w:val="none" w:sz="0" w:space="0" w:color="auto"/>
                    <w:left w:val="none" w:sz="0" w:space="0" w:color="auto"/>
                    <w:bottom w:val="none" w:sz="0" w:space="0" w:color="auto"/>
                    <w:right w:val="none" w:sz="0" w:space="0" w:color="auto"/>
                  </w:divBdr>
                </w:div>
                <w:div w:id="1633245567">
                  <w:marLeft w:val="0"/>
                  <w:marRight w:val="0"/>
                  <w:marTop w:val="0"/>
                  <w:marBottom w:val="0"/>
                  <w:divBdr>
                    <w:top w:val="none" w:sz="0" w:space="0" w:color="auto"/>
                    <w:left w:val="none" w:sz="0" w:space="0" w:color="auto"/>
                    <w:bottom w:val="none" w:sz="0" w:space="0" w:color="auto"/>
                    <w:right w:val="none" w:sz="0" w:space="0" w:color="auto"/>
                  </w:divBdr>
                  <w:divsChild>
                    <w:div w:id="414086978">
                      <w:marLeft w:val="0"/>
                      <w:marRight w:val="0"/>
                      <w:marTop w:val="0"/>
                      <w:marBottom w:val="0"/>
                      <w:divBdr>
                        <w:top w:val="none" w:sz="0" w:space="0" w:color="auto"/>
                        <w:left w:val="none" w:sz="0" w:space="0" w:color="auto"/>
                        <w:bottom w:val="none" w:sz="0" w:space="0" w:color="auto"/>
                        <w:right w:val="none" w:sz="0" w:space="0" w:color="auto"/>
                      </w:divBdr>
                    </w:div>
                    <w:div w:id="532041259">
                      <w:marLeft w:val="0"/>
                      <w:marRight w:val="0"/>
                      <w:marTop w:val="0"/>
                      <w:marBottom w:val="0"/>
                      <w:divBdr>
                        <w:top w:val="none" w:sz="0" w:space="0" w:color="auto"/>
                        <w:left w:val="none" w:sz="0" w:space="0" w:color="auto"/>
                        <w:bottom w:val="none" w:sz="0" w:space="0" w:color="auto"/>
                        <w:right w:val="none" w:sz="0" w:space="0" w:color="auto"/>
                      </w:divBdr>
                      <w:divsChild>
                        <w:div w:id="1888178566">
                          <w:marLeft w:val="0"/>
                          <w:marRight w:val="0"/>
                          <w:marTop w:val="0"/>
                          <w:marBottom w:val="0"/>
                          <w:divBdr>
                            <w:top w:val="none" w:sz="0" w:space="0" w:color="auto"/>
                            <w:left w:val="none" w:sz="0" w:space="0" w:color="auto"/>
                            <w:bottom w:val="none" w:sz="0" w:space="0" w:color="auto"/>
                            <w:right w:val="none" w:sz="0" w:space="0" w:color="auto"/>
                          </w:divBdr>
                          <w:divsChild>
                            <w:div w:id="1533302232">
                              <w:marLeft w:val="0"/>
                              <w:marRight w:val="0"/>
                              <w:marTop w:val="0"/>
                              <w:marBottom w:val="0"/>
                              <w:divBdr>
                                <w:top w:val="none" w:sz="0" w:space="0" w:color="auto"/>
                                <w:left w:val="none" w:sz="0" w:space="0" w:color="auto"/>
                                <w:bottom w:val="none" w:sz="0" w:space="0" w:color="auto"/>
                                <w:right w:val="none" w:sz="0" w:space="0" w:color="auto"/>
                              </w:divBdr>
                              <w:divsChild>
                                <w:div w:id="1219785121">
                                  <w:marLeft w:val="0"/>
                                  <w:marRight w:val="0"/>
                                  <w:marTop w:val="0"/>
                                  <w:marBottom w:val="0"/>
                                  <w:divBdr>
                                    <w:top w:val="none" w:sz="0" w:space="0" w:color="auto"/>
                                    <w:left w:val="none" w:sz="0" w:space="0" w:color="auto"/>
                                    <w:bottom w:val="none" w:sz="0" w:space="0" w:color="auto"/>
                                    <w:right w:val="none" w:sz="0" w:space="0" w:color="auto"/>
                                  </w:divBdr>
                                  <w:divsChild>
                                    <w:div w:id="183063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434109">
                      <w:marLeft w:val="0"/>
                      <w:marRight w:val="0"/>
                      <w:marTop w:val="0"/>
                      <w:marBottom w:val="0"/>
                      <w:divBdr>
                        <w:top w:val="none" w:sz="0" w:space="0" w:color="auto"/>
                        <w:left w:val="none" w:sz="0" w:space="0" w:color="auto"/>
                        <w:bottom w:val="none" w:sz="0" w:space="0" w:color="auto"/>
                        <w:right w:val="none" w:sz="0" w:space="0" w:color="auto"/>
                      </w:divBdr>
                      <w:divsChild>
                        <w:div w:id="1170366538">
                          <w:marLeft w:val="0"/>
                          <w:marRight w:val="0"/>
                          <w:marTop w:val="0"/>
                          <w:marBottom w:val="0"/>
                          <w:divBdr>
                            <w:top w:val="none" w:sz="0" w:space="0" w:color="auto"/>
                            <w:left w:val="none" w:sz="0" w:space="0" w:color="auto"/>
                            <w:bottom w:val="none" w:sz="0" w:space="0" w:color="auto"/>
                            <w:right w:val="none" w:sz="0" w:space="0" w:color="auto"/>
                          </w:divBdr>
                          <w:divsChild>
                            <w:div w:id="2123760222">
                              <w:marLeft w:val="0"/>
                              <w:marRight w:val="0"/>
                              <w:marTop w:val="0"/>
                              <w:marBottom w:val="0"/>
                              <w:divBdr>
                                <w:top w:val="none" w:sz="0" w:space="0" w:color="auto"/>
                                <w:left w:val="none" w:sz="0" w:space="0" w:color="auto"/>
                                <w:bottom w:val="none" w:sz="0" w:space="0" w:color="auto"/>
                                <w:right w:val="none" w:sz="0" w:space="0" w:color="auto"/>
                              </w:divBdr>
                              <w:divsChild>
                                <w:div w:id="1281110480">
                                  <w:marLeft w:val="0"/>
                                  <w:marRight w:val="0"/>
                                  <w:marTop w:val="0"/>
                                  <w:marBottom w:val="0"/>
                                  <w:divBdr>
                                    <w:top w:val="none" w:sz="0" w:space="0" w:color="auto"/>
                                    <w:left w:val="none" w:sz="0" w:space="0" w:color="auto"/>
                                    <w:bottom w:val="none" w:sz="0" w:space="0" w:color="auto"/>
                                    <w:right w:val="none" w:sz="0" w:space="0" w:color="auto"/>
                                  </w:divBdr>
                                  <w:divsChild>
                                    <w:div w:id="143720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058659">
                      <w:marLeft w:val="0"/>
                      <w:marRight w:val="0"/>
                      <w:marTop w:val="0"/>
                      <w:marBottom w:val="0"/>
                      <w:divBdr>
                        <w:top w:val="none" w:sz="0" w:space="0" w:color="auto"/>
                        <w:left w:val="none" w:sz="0" w:space="0" w:color="auto"/>
                        <w:bottom w:val="none" w:sz="0" w:space="0" w:color="auto"/>
                        <w:right w:val="none" w:sz="0" w:space="0" w:color="auto"/>
                      </w:divBdr>
                    </w:div>
                    <w:div w:id="1841235651">
                      <w:marLeft w:val="0"/>
                      <w:marRight w:val="0"/>
                      <w:marTop w:val="0"/>
                      <w:marBottom w:val="0"/>
                      <w:divBdr>
                        <w:top w:val="none" w:sz="0" w:space="0" w:color="auto"/>
                        <w:left w:val="none" w:sz="0" w:space="0" w:color="auto"/>
                        <w:bottom w:val="none" w:sz="0" w:space="0" w:color="auto"/>
                        <w:right w:val="none" w:sz="0" w:space="0" w:color="auto"/>
                      </w:divBdr>
                    </w:div>
                    <w:div w:id="1844852216">
                      <w:marLeft w:val="0"/>
                      <w:marRight w:val="0"/>
                      <w:marTop w:val="0"/>
                      <w:marBottom w:val="0"/>
                      <w:divBdr>
                        <w:top w:val="none" w:sz="0" w:space="0" w:color="auto"/>
                        <w:left w:val="none" w:sz="0" w:space="0" w:color="auto"/>
                        <w:bottom w:val="none" w:sz="0" w:space="0" w:color="auto"/>
                        <w:right w:val="none" w:sz="0" w:space="0" w:color="auto"/>
                      </w:divBdr>
                    </w:div>
                    <w:div w:id="1913154787">
                      <w:marLeft w:val="0"/>
                      <w:marRight w:val="0"/>
                      <w:marTop w:val="0"/>
                      <w:marBottom w:val="0"/>
                      <w:divBdr>
                        <w:top w:val="none" w:sz="0" w:space="0" w:color="auto"/>
                        <w:left w:val="none" w:sz="0" w:space="0" w:color="auto"/>
                        <w:bottom w:val="none" w:sz="0" w:space="0" w:color="auto"/>
                        <w:right w:val="none" w:sz="0" w:space="0" w:color="auto"/>
                      </w:divBdr>
                    </w:div>
                    <w:div w:id="1921672536">
                      <w:marLeft w:val="0"/>
                      <w:marRight w:val="0"/>
                      <w:marTop w:val="0"/>
                      <w:marBottom w:val="0"/>
                      <w:divBdr>
                        <w:top w:val="none" w:sz="0" w:space="0" w:color="auto"/>
                        <w:left w:val="none" w:sz="0" w:space="0" w:color="auto"/>
                        <w:bottom w:val="none" w:sz="0" w:space="0" w:color="auto"/>
                        <w:right w:val="none" w:sz="0" w:space="0" w:color="auto"/>
                      </w:divBdr>
                      <w:divsChild>
                        <w:div w:id="271783377">
                          <w:marLeft w:val="0"/>
                          <w:marRight w:val="0"/>
                          <w:marTop w:val="0"/>
                          <w:marBottom w:val="0"/>
                          <w:divBdr>
                            <w:top w:val="none" w:sz="0" w:space="0" w:color="auto"/>
                            <w:left w:val="none" w:sz="0" w:space="0" w:color="auto"/>
                            <w:bottom w:val="none" w:sz="0" w:space="0" w:color="auto"/>
                            <w:right w:val="none" w:sz="0" w:space="0" w:color="auto"/>
                          </w:divBdr>
                          <w:divsChild>
                            <w:div w:id="1369381410">
                              <w:marLeft w:val="0"/>
                              <w:marRight w:val="0"/>
                              <w:marTop w:val="0"/>
                              <w:marBottom w:val="0"/>
                              <w:divBdr>
                                <w:top w:val="none" w:sz="0" w:space="0" w:color="auto"/>
                                <w:left w:val="none" w:sz="0" w:space="0" w:color="auto"/>
                                <w:bottom w:val="none" w:sz="0" w:space="0" w:color="auto"/>
                                <w:right w:val="none" w:sz="0" w:space="0" w:color="auto"/>
                              </w:divBdr>
                              <w:divsChild>
                                <w:div w:id="823929280">
                                  <w:marLeft w:val="0"/>
                                  <w:marRight w:val="0"/>
                                  <w:marTop w:val="0"/>
                                  <w:marBottom w:val="0"/>
                                  <w:divBdr>
                                    <w:top w:val="none" w:sz="0" w:space="0" w:color="auto"/>
                                    <w:left w:val="none" w:sz="0" w:space="0" w:color="auto"/>
                                    <w:bottom w:val="none" w:sz="0" w:space="0" w:color="auto"/>
                                    <w:right w:val="none" w:sz="0" w:space="0" w:color="auto"/>
                                  </w:divBdr>
                                  <w:divsChild>
                                    <w:div w:id="176534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327130">
                  <w:marLeft w:val="0"/>
                  <w:marRight w:val="0"/>
                  <w:marTop w:val="0"/>
                  <w:marBottom w:val="0"/>
                  <w:divBdr>
                    <w:top w:val="none" w:sz="0" w:space="0" w:color="auto"/>
                    <w:left w:val="none" w:sz="0" w:space="0" w:color="auto"/>
                    <w:bottom w:val="none" w:sz="0" w:space="0" w:color="auto"/>
                    <w:right w:val="none" w:sz="0" w:space="0" w:color="auto"/>
                  </w:divBdr>
                  <w:divsChild>
                    <w:div w:id="526020632">
                      <w:marLeft w:val="0"/>
                      <w:marRight w:val="0"/>
                      <w:marTop w:val="0"/>
                      <w:marBottom w:val="0"/>
                      <w:divBdr>
                        <w:top w:val="none" w:sz="0" w:space="0" w:color="auto"/>
                        <w:left w:val="none" w:sz="0" w:space="0" w:color="auto"/>
                        <w:bottom w:val="none" w:sz="0" w:space="0" w:color="auto"/>
                        <w:right w:val="none" w:sz="0" w:space="0" w:color="auto"/>
                      </w:divBdr>
                      <w:divsChild>
                        <w:div w:id="1384718926">
                          <w:marLeft w:val="0"/>
                          <w:marRight w:val="0"/>
                          <w:marTop w:val="0"/>
                          <w:marBottom w:val="0"/>
                          <w:divBdr>
                            <w:top w:val="none" w:sz="0" w:space="0" w:color="auto"/>
                            <w:left w:val="none" w:sz="0" w:space="0" w:color="auto"/>
                            <w:bottom w:val="none" w:sz="0" w:space="0" w:color="auto"/>
                            <w:right w:val="none" w:sz="0" w:space="0" w:color="auto"/>
                          </w:divBdr>
                          <w:divsChild>
                            <w:div w:id="1308776533">
                              <w:marLeft w:val="0"/>
                              <w:marRight w:val="0"/>
                              <w:marTop w:val="0"/>
                              <w:marBottom w:val="0"/>
                              <w:divBdr>
                                <w:top w:val="none" w:sz="0" w:space="0" w:color="auto"/>
                                <w:left w:val="none" w:sz="0" w:space="0" w:color="auto"/>
                                <w:bottom w:val="none" w:sz="0" w:space="0" w:color="auto"/>
                                <w:right w:val="none" w:sz="0" w:space="0" w:color="auto"/>
                              </w:divBdr>
                              <w:divsChild>
                                <w:div w:id="168774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7861910">
                  <w:marLeft w:val="0"/>
                  <w:marRight w:val="0"/>
                  <w:marTop w:val="0"/>
                  <w:marBottom w:val="0"/>
                  <w:divBdr>
                    <w:top w:val="none" w:sz="0" w:space="0" w:color="auto"/>
                    <w:left w:val="none" w:sz="0" w:space="0" w:color="auto"/>
                    <w:bottom w:val="none" w:sz="0" w:space="0" w:color="auto"/>
                    <w:right w:val="none" w:sz="0" w:space="0" w:color="auto"/>
                  </w:divBdr>
                  <w:divsChild>
                    <w:div w:id="935479591">
                      <w:marLeft w:val="0"/>
                      <w:marRight w:val="0"/>
                      <w:marTop w:val="0"/>
                      <w:marBottom w:val="0"/>
                      <w:divBdr>
                        <w:top w:val="none" w:sz="0" w:space="0" w:color="auto"/>
                        <w:left w:val="none" w:sz="0" w:space="0" w:color="auto"/>
                        <w:bottom w:val="none" w:sz="0" w:space="0" w:color="auto"/>
                        <w:right w:val="none" w:sz="0" w:space="0" w:color="auto"/>
                      </w:divBdr>
                      <w:divsChild>
                        <w:div w:id="1635407102">
                          <w:marLeft w:val="0"/>
                          <w:marRight w:val="0"/>
                          <w:marTop w:val="0"/>
                          <w:marBottom w:val="0"/>
                          <w:divBdr>
                            <w:top w:val="none" w:sz="0" w:space="0" w:color="auto"/>
                            <w:left w:val="none" w:sz="0" w:space="0" w:color="auto"/>
                            <w:bottom w:val="none" w:sz="0" w:space="0" w:color="auto"/>
                            <w:right w:val="none" w:sz="0" w:space="0" w:color="auto"/>
                          </w:divBdr>
                          <w:divsChild>
                            <w:div w:id="1296789564">
                              <w:marLeft w:val="0"/>
                              <w:marRight w:val="0"/>
                              <w:marTop w:val="0"/>
                              <w:marBottom w:val="0"/>
                              <w:divBdr>
                                <w:top w:val="none" w:sz="0" w:space="0" w:color="auto"/>
                                <w:left w:val="none" w:sz="0" w:space="0" w:color="auto"/>
                                <w:bottom w:val="none" w:sz="0" w:space="0" w:color="auto"/>
                                <w:right w:val="none" w:sz="0" w:space="0" w:color="auto"/>
                              </w:divBdr>
                              <w:divsChild>
                                <w:div w:id="15087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14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77203">
          <w:marLeft w:val="0"/>
          <w:marRight w:val="0"/>
          <w:marTop w:val="0"/>
          <w:marBottom w:val="0"/>
          <w:divBdr>
            <w:top w:val="none" w:sz="0" w:space="0" w:color="auto"/>
            <w:left w:val="none" w:sz="0" w:space="0" w:color="auto"/>
            <w:bottom w:val="none" w:sz="0" w:space="0" w:color="auto"/>
            <w:right w:val="none" w:sz="0" w:space="0" w:color="auto"/>
          </w:divBdr>
          <w:divsChild>
            <w:div w:id="108747102">
              <w:marLeft w:val="0"/>
              <w:marRight w:val="0"/>
              <w:marTop w:val="0"/>
              <w:marBottom w:val="0"/>
              <w:divBdr>
                <w:top w:val="none" w:sz="0" w:space="0" w:color="auto"/>
                <w:left w:val="none" w:sz="0" w:space="0" w:color="auto"/>
                <w:bottom w:val="none" w:sz="0" w:space="0" w:color="auto"/>
                <w:right w:val="none" w:sz="0" w:space="0" w:color="auto"/>
              </w:divBdr>
              <w:divsChild>
                <w:div w:id="1576937218">
                  <w:marLeft w:val="0"/>
                  <w:marRight w:val="0"/>
                  <w:marTop w:val="0"/>
                  <w:marBottom w:val="0"/>
                  <w:divBdr>
                    <w:top w:val="none" w:sz="0" w:space="0" w:color="auto"/>
                    <w:left w:val="none" w:sz="0" w:space="0" w:color="auto"/>
                    <w:bottom w:val="none" w:sz="0" w:space="0" w:color="auto"/>
                    <w:right w:val="none" w:sz="0" w:space="0" w:color="auto"/>
                  </w:divBdr>
                  <w:divsChild>
                    <w:div w:id="475952512">
                      <w:marLeft w:val="0"/>
                      <w:marRight w:val="0"/>
                      <w:marTop w:val="0"/>
                      <w:marBottom w:val="0"/>
                      <w:divBdr>
                        <w:top w:val="none" w:sz="0" w:space="0" w:color="auto"/>
                        <w:left w:val="none" w:sz="0" w:space="0" w:color="auto"/>
                        <w:bottom w:val="none" w:sz="0" w:space="0" w:color="auto"/>
                        <w:right w:val="none" w:sz="0" w:space="0" w:color="auto"/>
                      </w:divBdr>
                      <w:divsChild>
                        <w:div w:id="1021468092">
                          <w:marLeft w:val="0"/>
                          <w:marRight w:val="0"/>
                          <w:marTop w:val="0"/>
                          <w:marBottom w:val="0"/>
                          <w:divBdr>
                            <w:top w:val="none" w:sz="0" w:space="0" w:color="auto"/>
                            <w:left w:val="none" w:sz="0" w:space="0" w:color="auto"/>
                            <w:bottom w:val="none" w:sz="0" w:space="0" w:color="auto"/>
                            <w:right w:val="none" w:sz="0" w:space="0" w:color="auto"/>
                          </w:divBdr>
                          <w:divsChild>
                            <w:div w:id="135803846">
                              <w:marLeft w:val="0"/>
                              <w:marRight w:val="0"/>
                              <w:marTop w:val="0"/>
                              <w:marBottom w:val="0"/>
                              <w:divBdr>
                                <w:top w:val="none" w:sz="0" w:space="0" w:color="auto"/>
                                <w:left w:val="none" w:sz="0" w:space="0" w:color="auto"/>
                                <w:bottom w:val="none" w:sz="0" w:space="0" w:color="auto"/>
                                <w:right w:val="none" w:sz="0" w:space="0" w:color="auto"/>
                              </w:divBdr>
                              <w:divsChild>
                                <w:div w:id="754283572">
                                  <w:marLeft w:val="0"/>
                                  <w:marRight w:val="0"/>
                                  <w:marTop w:val="0"/>
                                  <w:marBottom w:val="0"/>
                                  <w:divBdr>
                                    <w:top w:val="none" w:sz="0" w:space="0" w:color="auto"/>
                                    <w:left w:val="none" w:sz="0" w:space="0" w:color="auto"/>
                                    <w:bottom w:val="none" w:sz="0" w:space="0" w:color="auto"/>
                                    <w:right w:val="none" w:sz="0" w:space="0" w:color="auto"/>
                                  </w:divBdr>
                                  <w:divsChild>
                                    <w:div w:id="1542594103">
                                      <w:marLeft w:val="0"/>
                                      <w:marRight w:val="0"/>
                                      <w:marTop w:val="0"/>
                                      <w:marBottom w:val="0"/>
                                      <w:divBdr>
                                        <w:top w:val="none" w:sz="0" w:space="0" w:color="auto"/>
                                        <w:left w:val="none" w:sz="0" w:space="0" w:color="auto"/>
                                        <w:bottom w:val="none" w:sz="0" w:space="0" w:color="auto"/>
                                        <w:right w:val="none" w:sz="0" w:space="0" w:color="auto"/>
                                      </w:divBdr>
                                      <w:divsChild>
                                        <w:div w:id="202816">
                                          <w:marLeft w:val="0"/>
                                          <w:marRight w:val="0"/>
                                          <w:marTop w:val="0"/>
                                          <w:marBottom w:val="0"/>
                                          <w:divBdr>
                                            <w:top w:val="none" w:sz="0" w:space="0" w:color="auto"/>
                                            <w:left w:val="none" w:sz="0" w:space="0" w:color="auto"/>
                                            <w:bottom w:val="none" w:sz="0" w:space="0" w:color="auto"/>
                                            <w:right w:val="none" w:sz="0" w:space="0" w:color="auto"/>
                                          </w:divBdr>
                                          <w:divsChild>
                                            <w:div w:id="948394968">
                                              <w:marLeft w:val="0"/>
                                              <w:marRight w:val="0"/>
                                              <w:marTop w:val="0"/>
                                              <w:marBottom w:val="0"/>
                                              <w:divBdr>
                                                <w:top w:val="none" w:sz="0" w:space="0" w:color="auto"/>
                                                <w:left w:val="none" w:sz="0" w:space="0" w:color="auto"/>
                                                <w:bottom w:val="none" w:sz="0" w:space="0" w:color="auto"/>
                                                <w:right w:val="none" w:sz="0" w:space="0" w:color="auto"/>
                                              </w:divBdr>
                                              <w:divsChild>
                                                <w:div w:id="1922253126">
                                                  <w:marLeft w:val="0"/>
                                                  <w:marRight w:val="0"/>
                                                  <w:marTop w:val="0"/>
                                                  <w:marBottom w:val="0"/>
                                                  <w:divBdr>
                                                    <w:top w:val="none" w:sz="0" w:space="0" w:color="auto"/>
                                                    <w:left w:val="none" w:sz="0" w:space="0" w:color="auto"/>
                                                    <w:bottom w:val="none" w:sz="0" w:space="0" w:color="auto"/>
                                                    <w:right w:val="none" w:sz="0" w:space="0" w:color="auto"/>
                                                  </w:divBdr>
                                                  <w:divsChild>
                                                    <w:div w:id="203836381">
                                                      <w:marLeft w:val="0"/>
                                                      <w:marRight w:val="0"/>
                                                      <w:marTop w:val="0"/>
                                                      <w:marBottom w:val="0"/>
                                                      <w:divBdr>
                                                        <w:top w:val="none" w:sz="0" w:space="0" w:color="auto"/>
                                                        <w:left w:val="none" w:sz="0" w:space="0" w:color="auto"/>
                                                        <w:bottom w:val="none" w:sz="0" w:space="0" w:color="auto"/>
                                                        <w:right w:val="none" w:sz="0" w:space="0" w:color="auto"/>
                                                      </w:divBdr>
                                                      <w:divsChild>
                                                        <w:div w:id="172910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083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3960541">
          <w:marLeft w:val="0"/>
          <w:marRight w:val="0"/>
          <w:marTop w:val="0"/>
          <w:marBottom w:val="0"/>
          <w:divBdr>
            <w:top w:val="none" w:sz="0" w:space="0" w:color="auto"/>
            <w:left w:val="none" w:sz="0" w:space="0" w:color="auto"/>
            <w:bottom w:val="none" w:sz="0" w:space="0" w:color="auto"/>
            <w:right w:val="none" w:sz="0" w:space="0" w:color="auto"/>
          </w:divBdr>
          <w:divsChild>
            <w:div w:id="2024084710">
              <w:marLeft w:val="0"/>
              <w:marRight w:val="0"/>
              <w:marTop w:val="0"/>
              <w:marBottom w:val="0"/>
              <w:divBdr>
                <w:top w:val="none" w:sz="0" w:space="0" w:color="auto"/>
                <w:left w:val="none" w:sz="0" w:space="0" w:color="auto"/>
                <w:bottom w:val="none" w:sz="0" w:space="0" w:color="auto"/>
                <w:right w:val="none" w:sz="0" w:space="0" w:color="auto"/>
              </w:divBdr>
              <w:divsChild>
                <w:div w:id="2007439428">
                  <w:marLeft w:val="0"/>
                  <w:marRight w:val="0"/>
                  <w:marTop w:val="0"/>
                  <w:marBottom w:val="0"/>
                  <w:divBdr>
                    <w:top w:val="none" w:sz="0" w:space="0" w:color="auto"/>
                    <w:left w:val="none" w:sz="0" w:space="0" w:color="auto"/>
                    <w:bottom w:val="none" w:sz="0" w:space="0" w:color="auto"/>
                    <w:right w:val="none" w:sz="0" w:space="0" w:color="auto"/>
                  </w:divBdr>
                  <w:divsChild>
                    <w:div w:id="1533613788">
                      <w:marLeft w:val="0"/>
                      <w:marRight w:val="0"/>
                      <w:marTop w:val="0"/>
                      <w:marBottom w:val="0"/>
                      <w:divBdr>
                        <w:top w:val="none" w:sz="0" w:space="0" w:color="auto"/>
                        <w:left w:val="none" w:sz="0" w:space="0" w:color="auto"/>
                        <w:bottom w:val="none" w:sz="0" w:space="0" w:color="auto"/>
                        <w:right w:val="none" w:sz="0" w:space="0" w:color="auto"/>
                      </w:divBdr>
                      <w:divsChild>
                        <w:div w:id="734548793">
                          <w:marLeft w:val="0"/>
                          <w:marRight w:val="0"/>
                          <w:marTop w:val="0"/>
                          <w:marBottom w:val="0"/>
                          <w:divBdr>
                            <w:top w:val="none" w:sz="0" w:space="0" w:color="auto"/>
                            <w:left w:val="none" w:sz="0" w:space="0" w:color="auto"/>
                            <w:bottom w:val="none" w:sz="0" w:space="0" w:color="auto"/>
                            <w:right w:val="none" w:sz="0" w:space="0" w:color="auto"/>
                          </w:divBdr>
                        </w:div>
                        <w:div w:id="1181163947">
                          <w:marLeft w:val="0"/>
                          <w:marRight w:val="0"/>
                          <w:marTop w:val="0"/>
                          <w:marBottom w:val="0"/>
                          <w:divBdr>
                            <w:top w:val="none" w:sz="0" w:space="0" w:color="auto"/>
                            <w:left w:val="none" w:sz="0" w:space="0" w:color="auto"/>
                            <w:bottom w:val="none" w:sz="0" w:space="0" w:color="auto"/>
                            <w:right w:val="none" w:sz="0" w:space="0" w:color="auto"/>
                          </w:divBdr>
                          <w:divsChild>
                            <w:div w:id="198380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7710801">
          <w:marLeft w:val="0"/>
          <w:marRight w:val="0"/>
          <w:marTop w:val="0"/>
          <w:marBottom w:val="0"/>
          <w:divBdr>
            <w:top w:val="none" w:sz="0" w:space="0" w:color="auto"/>
            <w:left w:val="none" w:sz="0" w:space="0" w:color="auto"/>
            <w:bottom w:val="none" w:sz="0" w:space="0" w:color="auto"/>
            <w:right w:val="none" w:sz="0" w:space="0" w:color="auto"/>
          </w:divBdr>
          <w:divsChild>
            <w:div w:id="923492928">
              <w:marLeft w:val="0"/>
              <w:marRight w:val="0"/>
              <w:marTop w:val="0"/>
              <w:marBottom w:val="0"/>
              <w:divBdr>
                <w:top w:val="none" w:sz="0" w:space="0" w:color="auto"/>
                <w:left w:val="none" w:sz="0" w:space="0" w:color="auto"/>
                <w:bottom w:val="none" w:sz="0" w:space="0" w:color="auto"/>
                <w:right w:val="none" w:sz="0" w:space="0" w:color="auto"/>
              </w:divBdr>
            </w:div>
            <w:div w:id="988248145">
              <w:marLeft w:val="0"/>
              <w:marRight w:val="0"/>
              <w:marTop w:val="0"/>
              <w:marBottom w:val="0"/>
              <w:divBdr>
                <w:top w:val="none" w:sz="0" w:space="0" w:color="auto"/>
                <w:left w:val="none" w:sz="0" w:space="0" w:color="auto"/>
                <w:bottom w:val="none" w:sz="0" w:space="0" w:color="auto"/>
                <w:right w:val="none" w:sz="0" w:space="0" w:color="auto"/>
              </w:divBdr>
              <w:divsChild>
                <w:div w:id="695235430">
                  <w:marLeft w:val="0"/>
                  <w:marRight w:val="0"/>
                  <w:marTop w:val="0"/>
                  <w:marBottom w:val="0"/>
                  <w:divBdr>
                    <w:top w:val="none" w:sz="0" w:space="0" w:color="auto"/>
                    <w:left w:val="none" w:sz="0" w:space="0" w:color="auto"/>
                    <w:bottom w:val="none" w:sz="0" w:space="0" w:color="auto"/>
                    <w:right w:val="none" w:sz="0" w:space="0" w:color="auto"/>
                  </w:divBdr>
                  <w:divsChild>
                    <w:div w:id="235822174">
                      <w:marLeft w:val="0"/>
                      <w:marRight w:val="0"/>
                      <w:marTop w:val="0"/>
                      <w:marBottom w:val="0"/>
                      <w:divBdr>
                        <w:top w:val="none" w:sz="0" w:space="0" w:color="auto"/>
                        <w:left w:val="none" w:sz="0" w:space="0" w:color="auto"/>
                        <w:bottom w:val="none" w:sz="0" w:space="0" w:color="auto"/>
                        <w:right w:val="none" w:sz="0" w:space="0" w:color="auto"/>
                      </w:divBdr>
                      <w:divsChild>
                        <w:div w:id="1740060086">
                          <w:marLeft w:val="0"/>
                          <w:marRight w:val="0"/>
                          <w:marTop w:val="0"/>
                          <w:marBottom w:val="0"/>
                          <w:divBdr>
                            <w:top w:val="none" w:sz="0" w:space="0" w:color="auto"/>
                            <w:left w:val="none" w:sz="0" w:space="0" w:color="auto"/>
                            <w:bottom w:val="none" w:sz="0" w:space="0" w:color="auto"/>
                            <w:right w:val="none" w:sz="0" w:space="0" w:color="auto"/>
                          </w:divBdr>
                        </w:div>
                      </w:divsChild>
                    </w:div>
                    <w:div w:id="336077637">
                      <w:marLeft w:val="0"/>
                      <w:marRight w:val="0"/>
                      <w:marTop w:val="0"/>
                      <w:marBottom w:val="0"/>
                      <w:divBdr>
                        <w:top w:val="none" w:sz="0" w:space="0" w:color="auto"/>
                        <w:left w:val="none" w:sz="0" w:space="0" w:color="auto"/>
                        <w:bottom w:val="none" w:sz="0" w:space="0" w:color="auto"/>
                        <w:right w:val="none" w:sz="0" w:space="0" w:color="auto"/>
                      </w:divBdr>
                      <w:divsChild>
                        <w:div w:id="188096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376916">
      <w:bodyDiv w:val="1"/>
      <w:marLeft w:val="0"/>
      <w:marRight w:val="0"/>
      <w:marTop w:val="0"/>
      <w:marBottom w:val="0"/>
      <w:divBdr>
        <w:top w:val="none" w:sz="0" w:space="0" w:color="auto"/>
        <w:left w:val="none" w:sz="0" w:space="0" w:color="auto"/>
        <w:bottom w:val="none" w:sz="0" w:space="0" w:color="auto"/>
        <w:right w:val="none" w:sz="0" w:space="0" w:color="auto"/>
      </w:divBdr>
      <w:divsChild>
        <w:div w:id="37945956">
          <w:marLeft w:val="0"/>
          <w:marRight w:val="0"/>
          <w:marTop w:val="0"/>
          <w:marBottom w:val="0"/>
          <w:divBdr>
            <w:top w:val="none" w:sz="0" w:space="0" w:color="auto"/>
            <w:left w:val="none" w:sz="0" w:space="0" w:color="auto"/>
            <w:bottom w:val="none" w:sz="0" w:space="0" w:color="auto"/>
            <w:right w:val="none" w:sz="0" w:space="0" w:color="auto"/>
          </w:divBdr>
        </w:div>
        <w:div w:id="41446749">
          <w:marLeft w:val="0"/>
          <w:marRight w:val="0"/>
          <w:marTop w:val="0"/>
          <w:marBottom w:val="0"/>
          <w:divBdr>
            <w:top w:val="none" w:sz="0" w:space="0" w:color="auto"/>
            <w:left w:val="none" w:sz="0" w:space="0" w:color="auto"/>
            <w:bottom w:val="none" w:sz="0" w:space="0" w:color="auto"/>
            <w:right w:val="none" w:sz="0" w:space="0" w:color="auto"/>
          </w:divBdr>
        </w:div>
        <w:div w:id="97650966">
          <w:marLeft w:val="0"/>
          <w:marRight w:val="0"/>
          <w:marTop w:val="0"/>
          <w:marBottom w:val="0"/>
          <w:divBdr>
            <w:top w:val="none" w:sz="0" w:space="0" w:color="auto"/>
            <w:left w:val="none" w:sz="0" w:space="0" w:color="auto"/>
            <w:bottom w:val="none" w:sz="0" w:space="0" w:color="auto"/>
            <w:right w:val="none" w:sz="0" w:space="0" w:color="auto"/>
          </w:divBdr>
        </w:div>
        <w:div w:id="151915968">
          <w:marLeft w:val="0"/>
          <w:marRight w:val="0"/>
          <w:marTop w:val="0"/>
          <w:marBottom w:val="0"/>
          <w:divBdr>
            <w:top w:val="none" w:sz="0" w:space="0" w:color="auto"/>
            <w:left w:val="none" w:sz="0" w:space="0" w:color="auto"/>
            <w:bottom w:val="none" w:sz="0" w:space="0" w:color="auto"/>
            <w:right w:val="none" w:sz="0" w:space="0" w:color="auto"/>
          </w:divBdr>
        </w:div>
        <w:div w:id="193348098">
          <w:marLeft w:val="0"/>
          <w:marRight w:val="0"/>
          <w:marTop w:val="0"/>
          <w:marBottom w:val="0"/>
          <w:divBdr>
            <w:top w:val="none" w:sz="0" w:space="0" w:color="auto"/>
            <w:left w:val="none" w:sz="0" w:space="0" w:color="auto"/>
            <w:bottom w:val="none" w:sz="0" w:space="0" w:color="auto"/>
            <w:right w:val="none" w:sz="0" w:space="0" w:color="auto"/>
          </w:divBdr>
        </w:div>
        <w:div w:id="292908067">
          <w:marLeft w:val="0"/>
          <w:marRight w:val="0"/>
          <w:marTop w:val="0"/>
          <w:marBottom w:val="0"/>
          <w:divBdr>
            <w:top w:val="none" w:sz="0" w:space="0" w:color="auto"/>
            <w:left w:val="none" w:sz="0" w:space="0" w:color="auto"/>
            <w:bottom w:val="none" w:sz="0" w:space="0" w:color="auto"/>
            <w:right w:val="none" w:sz="0" w:space="0" w:color="auto"/>
          </w:divBdr>
        </w:div>
        <w:div w:id="335422543">
          <w:marLeft w:val="0"/>
          <w:marRight w:val="0"/>
          <w:marTop w:val="0"/>
          <w:marBottom w:val="0"/>
          <w:divBdr>
            <w:top w:val="none" w:sz="0" w:space="0" w:color="auto"/>
            <w:left w:val="none" w:sz="0" w:space="0" w:color="auto"/>
            <w:bottom w:val="none" w:sz="0" w:space="0" w:color="auto"/>
            <w:right w:val="none" w:sz="0" w:space="0" w:color="auto"/>
          </w:divBdr>
        </w:div>
        <w:div w:id="411702880">
          <w:marLeft w:val="0"/>
          <w:marRight w:val="0"/>
          <w:marTop w:val="0"/>
          <w:marBottom w:val="0"/>
          <w:divBdr>
            <w:top w:val="none" w:sz="0" w:space="0" w:color="auto"/>
            <w:left w:val="none" w:sz="0" w:space="0" w:color="auto"/>
            <w:bottom w:val="none" w:sz="0" w:space="0" w:color="auto"/>
            <w:right w:val="none" w:sz="0" w:space="0" w:color="auto"/>
          </w:divBdr>
        </w:div>
        <w:div w:id="459766730">
          <w:marLeft w:val="0"/>
          <w:marRight w:val="0"/>
          <w:marTop w:val="0"/>
          <w:marBottom w:val="0"/>
          <w:divBdr>
            <w:top w:val="none" w:sz="0" w:space="0" w:color="auto"/>
            <w:left w:val="none" w:sz="0" w:space="0" w:color="auto"/>
            <w:bottom w:val="none" w:sz="0" w:space="0" w:color="auto"/>
            <w:right w:val="none" w:sz="0" w:space="0" w:color="auto"/>
          </w:divBdr>
        </w:div>
        <w:div w:id="482619603">
          <w:marLeft w:val="0"/>
          <w:marRight w:val="0"/>
          <w:marTop w:val="0"/>
          <w:marBottom w:val="0"/>
          <w:divBdr>
            <w:top w:val="none" w:sz="0" w:space="0" w:color="auto"/>
            <w:left w:val="none" w:sz="0" w:space="0" w:color="auto"/>
            <w:bottom w:val="none" w:sz="0" w:space="0" w:color="auto"/>
            <w:right w:val="none" w:sz="0" w:space="0" w:color="auto"/>
          </w:divBdr>
          <w:divsChild>
            <w:div w:id="16933946">
              <w:marLeft w:val="0"/>
              <w:marRight w:val="0"/>
              <w:marTop w:val="0"/>
              <w:marBottom w:val="0"/>
              <w:divBdr>
                <w:top w:val="none" w:sz="0" w:space="0" w:color="auto"/>
                <w:left w:val="none" w:sz="0" w:space="0" w:color="auto"/>
                <w:bottom w:val="none" w:sz="0" w:space="0" w:color="auto"/>
                <w:right w:val="none" w:sz="0" w:space="0" w:color="auto"/>
              </w:divBdr>
            </w:div>
          </w:divsChild>
        </w:div>
        <w:div w:id="609823160">
          <w:marLeft w:val="0"/>
          <w:marRight w:val="0"/>
          <w:marTop w:val="0"/>
          <w:marBottom w:val="0"/>
          <w:divBdr>
            <w:top w:val="none" w:sz="0" w:space="0" w:color="auto"/>
            <w:left w:val="none" w:sz="0" w:space="0" w:color="auto"/>
            <w:bottom w:val="none" w:sz="0" w:space="0" w:color="auto"/>
            <w:right w:val="none" w:sz="0" w:space="0" w:color="auto"/>
          </w:divBdr>
        </w:div>
        <w:div w:id="624193637">
          <w:marLeft w:val="0"/>
          <w:marRight w:val="0"/>
          <w:marTop w:val="0"/>
          <w:marBottom w:val="0"/>
          <w:divBdr>
            <w:top w:val="none" w:sz="0" w:space="0" w:color="auto"/>
            <w:left w:val="none" w:sz="0" w:space="0" w:color="auto"/>
            <w:bottom w:val="none" w:sz="0" w:space="0" w:color="auto"/>
            <w:right w:val="none" w:sz="0" w:space="0" w:color="auto"/>
          </w:divBdr>
        </w:div>
        <w:div w:id="659122320">
          <w:marLeft w:val="0"/>
          <w:marRight w:val="0"/>
          <w:marTop w:val="0"/>
          <w:marBottom w:val="0"/>
          <w:divBdr>
            <w:top w:val="none" w:sz="0" w:space="0" w:color="auto"/>
            <w:left w:val="none" w:sz="0" w:space="0" w:color="auto"/>
            <w:bottom w:val="none" w:sz="0" w:space="0" w:color="auto"/>
            <w:right w:val="none" w:sz="0" w:space="0" w:color="auto"/>
          </w:divBdr>
        </w:div>
        <w:div w:id="768549355">
          <w:marLeft w:val="0"/>
          <w:marRight w:val="0"/>
          <w:marTop w:val="0"/>
          <w:marBottom w:val="0"/>
          <w:divBdr>
            <w:top w:val="none" w:sz="0" w:space="0" w:color="auto"/>
            <w:left w:val="none" w:sz="0" w:space="0" w:color="auto"/>
            <w:bottom w:val="none" w:sz="0" w:space="0" w:color="auto"/>
            <w:right w:val="none" w:sz="0" w:space="0" w:color="auto"/>
          </w:divBdr>
          <w:divsChild>
            <w:div w:id="787429796">
              <w:marLeft w:val="0"/>
              <w:marRight w:val="0"/>
              <w:marTop w:val="0"/>
              <w:marBottom w:val="0"/>
              <w:divBdr>
                <w:top w:val="none" w:sz="0" w:space="0" w:color="auto"/>
                <w:left w:val="none" w:sz="0" w:space="0" w:color="auto"/>
                <w:bottom w:val="none" w:sz="0" w:space="0" w:color="auto"/>
                <w:right w:val="none" w:sz="0" w:space="0" w:color="auto"/>
              </w:divBdr>
            </w:div>
            <w:div w:id="1645815261">
              <w:marLeft w:val="0"/>
              <w:marRight w:val="0"/>
              <w:marTop w:val="0"/>
              <w:marBottom w:val="0"/>
              <w:divBdr>
                <w:top w:val="none" w:sz="0" w:space="0" w:color="auto"/>
                <w:left w:val="none" w:sz="0" w:space="0" w:color="auto"/>
                <w:bottom w:val="none" w:sz="0" w:space="0" w:color="auto"/>
                <w:right w:val="none" w:sz="0" w:space="0" w:color="auto"/>
              </w:divBdr>
            </w:div>
          </w:divsChild>
        </w:div>
        <w:div w:id="827936423">
          <w:marLeft w:val="0"/>
          <w:marRight w:val="0"/>
          <w:marTop w:val="0"/>
          <w:marBottom w:val="0"/>
          <w:divBdr>
            <w:top w:val="none" w:sz="0" w:space="0" w:color="auto"/>
            <w:left w:val="none" w:sz="0" w:space="0" w:color="auto"/>
            <w:bottom w:val="none" w:sz="0" w:space="0" w:color="auto"/>
            <w:right w:val="none" w:sz="0" w:space="0" w:color="auto"/>
          </w:divBdr>
          <w:divsChild>
            <w:div w:id="1648314861">
              <w:marLeft w:val="0"/>
              <w:marRight w:val="0"/>
              <w:marTop w:val="0"/>
              <w:marBottom w:val="0"/>
              <w:divBdr>
                <w:top w:val="none" w:sz="0" w:space="0" w:color="auto"/>
                <w:left w:val="none" w:sz="0" w:space="0" w:color="auto"/>
                <w:bottom w:val="none" w:sz="0" w:space="0" w:color="auto"/>
                <w:right w:val="none" w:sz="0" w:space="0" w:color="auto"/>
              </w:divBdr>
            </w:div>
          </w:divsChild>
        </w:div>
        <w:div w:id="839080265">
          <w:marLeft w:val="0"/>
          <w:marRight w:val="0"/>
          <w:marTop w:val="0"/>
          <w:marBottom w:val="0"/>
          <w:divBdr>
            <w:top w:val="none" w:sz="0" w:space="0" w:color="auto"/>
            <w:left w:val="none" w:sz="0" w:space="0" w:color="auto"/>
            <w:bottom w:val="none" w:sz="0" w:space="0" w:color="auto"/>
            <w:right w:val="none" w:sz="0" w:space="0" w:color="auto"/>
          </w:divBdr>
          <w:divsChild>
            <w:div w:id="84352954">
              <w:marLeft w:val="0"/>
              <w:marRight w:val="0"/>
              <w:marTop w:val="0"/>
              <w:marBottom w:val="0"/>
              <w:divBdr>
                <w:top w:val="none" w:sz="0" w:space="0" w:color="auto"/>
                <w:left w:val="none" w:sz="0" w:space="0" w:color="auto"/>
                <w:bottom w:val="none" w:sz="0" w:space="0" w:color="auto"/>
                <w:right w:val="none" w:sz="0" w:space="0" w:color="auto"/>
              </w:divBdr>
            </w:div>
          </w:divsChild>
        </w:div>
        <w:div w:id="908073556">
          <w:marLeft w:val="0"/>
          <w:marRight w:val="0"/>
          <w:marTop w:val="0"/>
          <w:marBottom w:val="0"/>
          <w:divBdr>
            <w:top w:val="none" w:sz="0" w:space="0" w:color="auto"/>
            <w:left w:val="none" w:sz="0" w:space="0" w:color="auto"/>
            <w:bottom w:val="none" w:sz="0" w:space="0" w:color="auto"/>
            <w:right w:val="none" w:sz="0" w:space="0" w:color="auto"/>
          </w:divBdr>
          <w:divsChild>
            <w:div w:id="631057383">
              <w:marLeft w:val="0"/>
              <w:marRight w:val="0"/>
              <w:marTop w:val="0"/>
              <w:marBottom w:val="0"/>
              <w:divBdr>
                <w:top w:val="none" w:sz="0" w:space="0" w:color="auto"/>
                <w:left w:val="none" w:sz="0" w:space="0" w:color="auto"/>
                <w:bottom w:val="none" w:sz="0" w:space="0" w:color="auto"/>
                <w:right w:val="none" w:sz="0" w:space="0" w:color="auto"/>
              </w:divBdr>
            </w:div>
            <w:div w:id="1320695046">
              <w:marLeft w:val="0"/>
              <w:marRight w:val="0"/>
              <w:marTop w:val="0"/>
              <w:marBottom w:val="0"/>
              <w:divBdr>
                <w:top w:val="none" w:sz="0" w:space="0" w:color="auto"/>
                <w:left w:val="none" w:sz="0" w:space="0" w:color="auto"/>
                <w:bottom w:val="none" w:sz="0" w:space="0" w:color="auto"/>
                <w:right w:val="none" w:sz="0" w:space="0" w:color="auto"/>
              </w:divBdr>
            </w:div>
          </w:divsChild>
        </w:div>
        <w:div w:id="1104693604">
          <w:marLeft w:val="0"/>
          <w:marRight w:val="0"/>
          <w:marTop w:val="0"/>
          <w:marBottom w:val="0"/>
          <w:divBdr>
            <w:top w:val="none" w:sz="0" w:space="0" w:color="auto"/>
            <w:left w:val="none" w:sz="0" w:space="0" w:color="auto"/>
            <w:bottom w:val="none" w:sz="0" w:space="0" w:color="auto"/>
            <w:right w:val="none" w:sz="0" w:space="0" w:color="auto"/>
          </w:divBdr>
        </w:div>
        <w:div w:id="1282569981">
          <w:marLeft w:val="0"/>
          <w:marRight w:val="0"/>
          <w:marTop w:val="0"/>
          <w:marBottom w:val="0"/>
          <w:divBdr>
            <w:top w:val="none" w:sz="0" w:space="0" w:color="auto"/>
            <w:left w:val="none" w:sz="0" w:space="0" w:color="auto"/>
            <w:bottom w:val="none" w:sz="0" w:space="0" w:color="auto"/>
            <w:right w:val="none" w:sz="0" w:space="0" w:color="auto"/>
          </w:divBdr>
        </w:div>
        <w:div w:id="1440832937">
          <w:marLeft w:val="0"/>
          <w:marRight w:val="0"/>
          <w:marTop w:val="0"/>
          <w:marBottom w:val="0"/>
          <w:divBdr>
            <w:top w:val="none" w:sz="0" w:space="0" w:color="auto"/>
            <w:left w:val="none" w:sz="0" w:space="0" w:color="auto"/>
            <w:bottom w:val="none" w:sz="0" w:space="0" w:color="auto"/>
            <w:right w:val="none" w:sz="0" w:space="0" w:color="auto"/>
          </w:divBdr>
          <w:divsChild>
            <w:div w:id="1866210828">
              <w:marLeft w:val="0"/>
              <w:marRight w:val="0"/>
              <w:marTop w:val="0"/>
              <w:marBottom w:val="0"/>
              <w:divBdr>
                <w:top w:val="none" w:sz="0" w:space="0" w:color="auto"/>
                <w:left w:val="none" w:sz="0" w:space="0" w:color="auto"/>
                <w:bottom w:val="none" w:sz="0" w:space="0" w:color="auto"/>
                <w:right w:val="none" w:sz="0" w:space="0" w:color="auto"/>
              </w:divBdr>
            </w:div>
            <w:div w:id="2100174106">
              <w:marLeft w:val="0"/>
              <w:marRight w:val="0"/>
              <w:marTop w:val="0"/>
              <w:marBottom w:val="0"/>
              <w:divBdr>
                <w:top w:val="none" w:sz="0" w:space="0" w:color="auto"/>
                <w:left w:val="none" w:sz="0" w:space="0" w:color="auto"/>
                <w:bottom w:val="none" w:sz="0" w:space="0" w:color="auto"/>
                <w:right w:val="none" w:sz="0" w:space="0" w:color="auto"/>
              </w:divBdr>
            </w:div>
          </w:divsChild>
        </w:div>
        <w:div w:id="1471249570">
          <w:marLeft w:val="0"/>
          <w:marRight w:val="0"/>
          <w:marTop w:val="0"/>
          <w:marBottom w:val="0"/>
          <w:divBdr>
            <w:top w:val="none" w:sz="0" w:space="0" w:color="auto"/>
            <w:left w:val="none" w:sz="0" w:space="0" w:color="auto"/>
            <w:bottom w:val="none" w:sz="0" w:space="0" w:color="auto"/>
            <w:right w:val="none" w:sz="0" w:space="0" w:color="auto"/>
          </w:divBdr>
        </w:div>
        <w:div w:id="1492285301">
          <w:marLeft w:val="0"/>
          <w:marRight w:val="0"/>
          <w:marTop w:val="0"/>
          <w:marBottom w:val="0"/>
          <w:divBdr>
            <w:top w:val="none" w:sz="0" w:space="0" w:color="auto"/>
            <w:left w:val="none" w:sz="0" w:space="0" w:color="auto"/>
            <w:bottom w:val="none" w:sz="0" w:space="0" w:color="auto"/>
            <w:right w:val="none" w:sz="0" w:space="0" w:color="auto"/>
          </w:divBdr>
        </w:div>
        <w:div w:id="1557886770">
          <w:marLeft w:val="0"/>
          <w:marRight w:val="0"/>
          <w:marTop w:val="0"/>
          <w:marBottom w:val="0"/>
          <w:divBdr>
            <w:top w:val="none" w:sz="0" w:space="0" w:color="auto"/>
            <w:left w:val="none" w:sz="0" w:space="0" w:color="auto"/>
            <w:bottom w:val="none" w:sz="0" w:space="0" w:color="auto"/>
            <w:right w:val="none" w:sz="0" w:space="0" w:color="auto"/>
          </w:divBdr>
        </w:div>
        <w:div w:id="1719671723">
          <w:marLeft w:val="0"/>
          <w:marRight w:val="0"/>
          <w:marTop w:val="0"/>
          <w:marBottom w:val="0"/>
          <w:divBdr>
            <w:top w:val="none" w:sz="0" w:space="0" w:color="auto"/>
            <w:left w:val="none" w:sz="0" w:space="0" w:color="auto"/>
            <w:bottom w:val="none" w:sz="0" w:space="0" w:color="auto"/>
            <w:right w:val="none" w:sz="0" w:space="0" w:color="auto"/>
          </w:divBdr>
        </w:div>
        <w:div w:id="1872566096">
          <w:marLeft w:val="0"/>
          <w:marRight w:val="0"/>
          <w:marTop w:val="0"/>
          <w:marBottom w:val="0"/>
          <w:divBdr>
            <w:top w:val="none" w:sz="0" w:space="0" w:color="auto"/>
            <w:left w:val="none" w:sz="0" w:space="0" w:color="auto"/>
            <w:bottom w:val="none" w:sz="0" w:space="0" w:color="auto"/>
            <w:right w:val="none" w:sz="0" w:space="0" w:color="auto"/>
          </w:divBdr>
        </w:div>
        <w:div w:id="1999461241">
          <w:marLeft w:val="0"/>
          <w:marRight w:val="0"/>
          <w:marTop w:val="0"/>
          <w:marBottom w:val="0"/>
          <w:divBdr>
            <w:top w:val="none" w:sz="0" w:space="0" w:color="auto"/>
            <w:left w:val="none" w:sz="0" w:space="0" w:color="auto"/>
            <w:bottom w:val="none" w:sz="0" w:space="0" w:color="auto"/>
            <w:right w:val="none" w:sz="0" w:space="0" w:color="auto"/>
          </w:divBdr>
        </w:div>
        <w:div w:id="2005620802">
          <w:marLeft w:val="0"/>
          <w:marRight w:val="0"/>
          <w:marTop w:val="0"/>
          <w:marBottom w:val="0"/>
          <w:divBdr>
            <w:top w:val="none" w:sz="0" w:space="0" w:color="auto"/>
            <w:left w:val="none" w:sz="0" w:space="0" w:color="auto"/>
            <w:bottom w:val="none" w:sz="0" w:space="0" w:color="auto"/>
            <w:right w:val="none" w:sz="0" w:space="0" w:color="auto"/>
          </w:divBdr>
        </w:div>
        <w:div w:id="2100784719">
          <w:marLeft w:val="0"/>
          <w:marRight w:val="0"/>
          <w:marTop w:val="0"/>
          <w:marBottom w:val="0"/>
          <w:divBdr>
            <w:top w:val="none" w:sz="0" w:space="0" w:color="auto"/>
            <w:left w:val="none" w:sz="0" w:space="0" w:color="auto"/>
            <w:bottom w:val="none" w:sz="0" w:space="0" w:color="auto"/>
            <w:right w:val="none" w:sz="0" w:space="0" w:color="auto"/>
          </w:divBdr>
        </w:div>
        <w:div w:id="2118062912">
          <w:marLeft w:val="0"/>
          <w:marRight w:val="0"/>
          <w:marTop w:val="0"/>
          <w:marBottom w:val="0"/>
          <w:divBdr>
            <w:top w:val="none" w:sz="0" w:space="0" w:color="auto"/>
            <w:left w:val="none" w:sz="0" w:space="0" w:color="auto"/>
            <w:bottom w:val="none" w:sz="0" w:space="0" w:color="auto"/>
            <w:right w:val="none" w:sz="0" w:space="0" w:color="auto"/>
          </w:divBdr>
          <w:divsChild>
            <w:div w:id="558975244">
              <w:marLeft w:val="0"/>
              <w:marRight w:val="0"/>
              <w:marTop w:val="0"/>
              <w:marBottom w:val="0"/>
              <w:divBdr>
                <w:top w:val="none" w:sz="0" w:space="0" w:color="auto"/>
                <w:left w:val="none" w:sz="0" w:space="0" w:color="auto"/>
                <w:bottom w:val="none" w:sz="0" w:space="0" w:color="auto"/>
                <w:right w:val="none" w:sz="0" w:space="0" w:color="auto"/>
              </w:divBdr>
            </w:div>
            <w:div w:id="206860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1605">
      <w:bodyDiv w:val="1"/>
      <w:marLeft w:val="0"/>
      <w:marRight w:val="0"/>
      <w:marTop w:val="0"/>
      <w:marBottom w:val="0"/>
      <w:divBdr>
        <w:top w:val="none" w:sz="0" w:space="0" w:color="auto"/>
        <w:left w:val="none" w:sz="0" w:space="0" w:color="auto"/>
        <w:bottom w:val="none" w:sz="0" w:space="0" w:color="auto"/>
        <w:right w:val="none" w:sz="0" w:space="0" w:color="auto"/>
      </w:divBdr>
      <w:divsChild>
        <w:div w:id="542517523">
          <w:marLeft w:val="0"/>
          <w:marRight w:val="0"/>
          <w:marTop w:val="75"/>
          <w:marBottom w:val="0"/>
          <w:divBdr>
            <w:top w:val="none" w:sz="0" w:space="0" w:color="auto"/>
            <w:left w:val="none" w:sz="0" w:space="0" w:color="auto"/>
            <w:bottom w:val="none" w:sz="0" w:space="0" w:color="auto"/>
            <w:right w:val="none" w:sz="0" w:space="0" w:color="auto"/>
          </w:divBdr>
        </w:div>
      </w:divsChild>
    </w:div>
    <w:div w:id="140927703">
      <w:bodyDiv w:val="1"/>
      <w:marLeft w:val="0"/>
      <w:marRight w:val="0"/>
      <w:marTop w:val="0"/>
      <w:marBottom w:val="0"/>
      <w:divBdr>
        <w:top w:val="none" w:sz="0" w:space="0" w:color="auto"/>
        <w:left w:val="none" w:sz="0" w:space="0" w:color="auto"/>
        <w:bottom w:val="none" w:sz="0" w:space="0" w:color="auto"/>
        <w:right w:val="none" w:sz="0" w:space="0" w:color="auto"/>
      </w:divBdr>
    </w:div>
    <w:div w:id="141046488">
      <w:bodyDiv w:val="1"/>
      <w:marLeft w:val="0"/>
      <w:marRight w:val="0"/>
      <w:marTop w:val="0"/>
      <w:marBottom w:val="0"/>
      <w:divBdr>
        <w:top w:val="none" w:sz="0" w:space="0" w:color="auto"/>
        <w:left w:val="none" w:sz="0" w:space="0" w:color="auto"/>
        <w:bottom w:val="none" w:sz="0" w:space="0" w:color="auto"/>
        <w:right w:val="none" w:sz="0" w:space="0" w:color="auto"/>
      </w:divBdr>
    </w:div>
    <w:div w:id="147290143">
      <w:bodyDiv w:val="1"/>
      <w:marLeft w:val="0"/>
      <w:marRight w:val="0"/>
      <w:marTop w:val="0"/>
      <w:marBottom w:val="0"/>
      <w:divBdr>
        <w:top w:val="none" w:sz="0" w:space="0" w:color="auto"/>
        <w:left w:val="none" w:sz="0" w:space="0" w:color="auto"/>
        <w:bottom w:val="none" w:sz="0" w:space="0" w:color="auto"/>
        <w:right w:val="none" w:sz="0" w:space="0" w:color="auto"/>
      </w:divBdr>
    </w:div>
    <w:div w:id="147791506">
      <w:bodyDiv w:val="1"/>
      <w:marLeft w:val="0"/>
      <w:marRight w:val="0"/>
      <w:marTop w:val="0"/>
      <w:marBottom w:val="0"/>
      <w:divBdr>
        <w:top w:val="none" w:sz="0" w:space="0" w:color="auto"/>
        <w:left w:val="none" w:sz="0" w:space="0" w:color="auto"/>
        <w:bottom w:val="none" w:sz="0" w:space="0" w:color="auto"/>
        <w:right w:val="none" w:sz="0" w:space="0" w:color="auto"/>
      </w:divBdr>
      <w:divsChild>
        <w:div w:id="267465151">
          <w:marLeft w:val="0"/>
          <w:marRight w:val="0"/>
          <w:marTop w:val="0"/>
          <w:marBottom w:val="0"/>
          <w:divBdr>
            <w:top w:val="none" w:sz="0" w:space="0" w:color="auto"/>
            <w:left w:val="none" w:sz="0" w:space="0" w:color="auto"/>
            <w:bottom w:val="none" w:sz="0" w:space="0" w:color="auto"/>
            <w:right w:val="none" w:sz="0" w:space="0" w:color="auto"/>
          </w:divBdr>
        </w:div>
        <w:div w:id="911160044">
          <w:marLeft w:val="0"/>
          <w:marRight w:val="0"/>
          <w:marTop w:val="0"/>
          <w:marBottom w:val="0"/>
          <w:divBdr>
            <w:top w:val="none" w:sz="0" w:space="0" w:color="auto"/>
            <w:left w:val="none" w:sz="0" w:space="0" w:color="auto"/>
            <w:bottom w:val="none" w:sz="0" w:space="0" w:color="auto"/>
            <w:right w:val="none" w:sz="0" w:space="0" w:color="auto"/>
          </w:divBdr>
        </w:div>
        <w:div w:id="1025207883">
          <w:marLeft w:val="0"/>
          <w:marRight w:val="0"/>
          <w:marTop w:val="0"/>
          <w:marBottom w:val="0"/>
          <w:divBdr>
            <w:top w:val="none" w:sz="0" w:space="0" w:color="auto"/>
            <w:left w:val="none" w:sz="0" w:space="0" w:color="auto"/>
            <w:bottom w:val="none" w:sz="0" w:space="0" w:color="auto"/>
            <w:right w:val="none" w:sz="0" w:space="0" w:color="auto"/>
          </w:divBdr>
        </w:div>
        <w:div w:id="1144808630">
          <w:marLeft w:val="0"/>
          <w:marRight w:val="0"/>
          <w:marTop w:val="0"/>
          <w:marBottom w:val="0"/>
          <w:divBdr>
            <w:top w:val="none" w:sz="0" w:space="0" w:color="auto"/>
            <w:left w:val="none" w:sz="0" w:space="0" w:color="auto"/>
            <w:bottom w:val="none" w:sz="0" w:space="0" w:color="auto"/>
            <w:right w:val="none" w:sz="0" w:space="0" w:color="auto"/>
          </w:divBdr>
          <w:divsChild>
            <w:div w:id="151340229">
              <w:marLeft w:val="0"/>
              <w:marRight w:val="0"/>
              <w:marTop w:val="0"/>
              <w:marBottom w:val="0"/>
              <w:divBdr>
                <w:top w:val="none" w:sz="0" w:space="0" w:color="auto"/>
                <w:left w:val="none" w:sz="0" w:space="0" w:color="auto"/>
                <w:bottom w:val="none" w:sz="0" w:space="0" w:color="auto"/>
                <w:right w:val="none" w:sz="0" w:space="0" w:color="auto"/>
              </w:divBdr>
              <w:divsChild>
                <w:div w:id="23632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259067">
          <w:marLeft w:val="0"/>
          <w:marRight w:val="0"/>
          <w:marTop w:val="0"/>
          <w:marBottom w:val="0"/>
          <w:divBdr>
            <w:top w:val="none" w:sz="0" w:space="0" w:color="auto"/>
            <w:left w:val="none" w:sz="0" w:space="0" w:color="auto"/>
            <w:bottom w:val="none" w:sz="0" w:space="0" w:color="auto"/>
            <w:right w:val="none" w:sz="0" w:space="0" w:color="auto"/>
          </w:divBdr>
          <w:divsChild>
            <w:div w:id="26680866">
              <w:marLeft w:val="0"/>
              <w:marRight w:val="0"/>
              <w:marTop w:val="0"/>
              <w:marBottom w:val="0"/>
              <w:divBdr>
                <w:top w:val="none" w:sz="0" w:space="0" w:color="auto"/>
                <w:left w:val="none" w:sz="0" w:space="0" w:color="auto"/>
                <w:bottom w:val="none" w:sz="0" w:space="0" w:color="auto"/>
                <w:right w:val="none" w:sz="0" w:space="0" w:color="auto"/>
              </w:divBdr>
            </w:div>
            <w:div w:id="140847181">
              <w:marLeft w:val="0"/>
              <w:marRight w:val="0"/>
              <w:marTop w:val="0"/>
              <w:marBottom w:val="0"/>
              <w:divBdr>
                <w:top w:val="none" w:sz="0" w:space="0" w:color="auto"/>
                <w:left w:val="none" w:sz="0" w:space="0" w:color="auto"/>
                <w:bottom w:val="none" w:sz="0" w:space="0" w:color="auto"/>
                <w:right w:val="none" w:sz="0" w:space="0" w:color="auto"/>
              </w:divBdr>
            </w:div>
            <w:div w:id="224681197">
              <w:marLeft w:val="0"/>
              <w:marRight w:val="0"/>
              <w:marTop w:val="0"/>
              <w:marBottom w:val="0"/>
              <w:divBdr>
                <w:top w:val="none" w:sz="0" w:space="0" w:color="auto"/>
                <w:left w:val="none" w:sz="0" w:space="0" w:color="auto"/>
                <w:bottom w:val="none" w:sz="0" w:space="0" w:color="auto"/>
                <w:right w:val="none" w:sz="0" w:space="0" w:color="auto"/>
              </w:divBdr>
            </w:div>
            <w:div w:id="555896848">
              <w:marLeft w:val="0"/>
              <w:marRight w:val="0"/>
              <w:marTop w:val="0"/>
              <w:marBottom w:val="0"/>
              <w:divBdr>
                <w:top w:val="none" w:sz="0" w:space="0" w:color="auto"/>
                <w:left w:val="none" w:sz="0" w:space="0" w:color="auto"/>
                <w:bottom w:val="none" w:sz="0" w:space="0" w:color="auto"/>
                <w:right w:val="none" w:sz="0" w:space="0" w:color="auto"/>
              </w:divBdr>
            </w:div>
            <w:div w:id="670258267">
              <w:marLeft w:val="0"/>
              <w:marRight w:val="0"/>
              <w:marTop w:val="0"/>
              <w:marBottom w:val="0"/>
              <w:divBdr>
                <w:top w:val="none" w:sz="0" w:space="0" w:color="auto"/>
                <w:left w:val="none" w:sz="0" w:space="0" w:color="auto"/>
                <w:bottom w:val="none" w:sz="0" w:space="0" w:color="auto"/>
                <w:right w:val="none" w:sz="0" w:space="0" w:color="auto"/>
              </w:divBdr>
            </w:div>
            <w:div w:id="834808776">
              <w:marLeft w:val="0"/>
              <w:marRight w:val="0"/>
              <w:marTop w:val="0"/>
              <w:marBottom w:val="0"/>
              <w:divBdr>
                <w:top w:val="none" w:sz="0" w:space="0" w:color="auto"/>
                <w:left w:val="none" w:sz="0" w:space="0" w:color="auto"/>
                <w:bottom w:val="none" w:sz="0" w:space="0" w:color="auto"/>
                <w:right w:val="none" w:sz="0" w:space="0" w:color="auto"/>
              </w:divBdr>
            </w:div>
            <w:div w:id="929968557">
              <w:marLeft w:val="0"/>
              <w:marRight w:val="0"/>
              <w:marTop w:val="0"/>
              <w:marBottom w:val="0"/>
              <w:divBdr>
                <w:top w:val="none" w:sz="0" w:space="0" w:color="auto"/>
                <w:left w:val="none" w:sz="0" w:space="0" w:color="auto"/>
                <w:bottom w:val="none" w:sz="0" w:space="0" w:color="auto"/>
                <w:right w:val="none" w:sz="0" w:space="0" w:color="auto"/>
              </w:divBdr>
            </w:div>
            <w:div w:id="986779819">
              <w:marLeft w:val="0"/>
              <w:marRight w:val="0"/>
              <w:marTop w:val="0"/>
              <w:marBottom w:val="0"/>
              <w:divBdr>
                <w:top w:val="none" w:sz="0" w:space="0" w:color="auto"/>
                <w:left w:val="none" w:sz="0" w:space="0" w:color="auto"/>
                <w:bottom w:val="none" w:sz="0" w:space="0" w:color="auto"/>
                <w:right w:val="none" w:sz="0" w:space="0" w:color="auto"/>
              </w:divBdr>
            </w:div>
            <w:div w:id="1486556682">
              <w:marLeft w:val="0"/>
              <w:marRight w:val="0"/>
              <w:marTop w:val="0"/>
              <w:marBottom w:val="0"/>
              <w:divBdr>
                <w:top w:val="none" w:sz="0" w:space="0" w:color="auto"/>
                <w:left w:val="none" w:sz="0" w:space="0" w:color="auto"/>
                <w:bottom w:val="none" w:sz="0" w:space="0" w:color="auto"/>
                <w:right w:val="none" w:sz="0" w:space="0" w:color="auto"/>
              </w:divBdr>
              <w:divsChild>
                <w:div w:id="460002394">
                  <w:marLeft w:val="0"/>
                  <w:marRight w:val="0"/>
                  <w:marTop w:val="0"/>
                  <w:marBottom w:val="0"/>
                  <w:divBdr>
                    <w:top w:val="none" w:sz="0" w:space="0" w:color="auto"/>
                    <w:left w:val="none" w:sz="0" w:space="0" w:color="auto"/>
                    <w:bottom w:val="none" w:sz="0" w:space="0" w:color="auto"/>
                    <w:right w:val="none" w:sz="0" w:space="0" w:color="auto"/>
                  </w:divBdr>
                  <w:divsChild>
                    <w:div w:id="100691611">
                      <w:marLeft w:val="0"/>
                      <w:marRight w:val="0"/>
                      <w:marTop w:val="0"/>
                      <w:marBottom w:val="0"/>
                      <w:divBdr>
                        <w:top w:val="none" w:sz="0" w:space="0" w:color="auto"/>
                        <w:left w:val="none" w:sz="0" w:space="0" w:color="auto"/>
                        <w:bottom w:val="none" w:sz="0" w:space="0" w:color="auto"/>
                        <w:right w:val="none" w:sz="0" w:space="0" w:color="auto"/>
                      </w:divBdr>
                    </w:div>
                    <w:div w:id="125589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42583">
              <w:marLeft w:val="0"/>
              <w:marRight w:val="0"/>
              <w:marTop w:val="0"/>
              <w:marBottom w:val="0"/>
              <w:divBdr>
                <w:top w:val="none" w:sz="0" w:space="0" w:color="auto"/>
                <w:left w:val="none" w:sz="0" w:space="0" w:color="auto"/>
                <w:bottom w:val="none" w:sz="0" w:space="0" w:color="auto"/>
                <w:right w:val="none" w:sz="0" w:space="0" w:color="auto"/>
              </w:divBdr>
              <w:divsChild>
                <w:div w:id="1339503375">
                  <w:marLeft w:val="0"/>
                  <w:marRight w:val="0"/>
                  <w:marTop w:val="0"/>
                  <w:marBottom w:val="0"/>
                  <w:divBdr>
                    <w:top w:val="none" w:sz="0" w:space="0" w:color="auto"/>
                    <w:left w:val="none" w:sz="0" w:space="0" w:color="auto"/>
                    <w:bottom w:val="none" w:sz="0" w:space="0" w:color="auto"/>
                    <w:right w:val="none" w:sz="0" w:space="0" w:color="auto"/>
                  </w:divBdr>
                  <w:divsChild>
                    <w:div w:id="279260852">
                      <w:marLeft w:val="0"/>
                      <w:marRight w:val="0"/>
                      <w:marTop w:val="0"/>
                      <w:marBottom w:val="0"/>
                      <w:divBdr>
                        <w:top w:val="none" w:sz="0" w:space="0" w:color="auto"/>
                        <w:left w:val="none" w:sz="0" w:space="0" w:color="auto"/>
                        <w:bottom w:val="none" w:sz="0" w:space="0" w:color="auto"/>
                        <w:right w:val="none" w:sz="0" w:space="0" w:color="auto"/>
                      </w:divBdr>
                    </w:div>
                    <w:div w:id="17468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470146">
              <w:marLeft w:val="0"/>
              <w:marRight w:val="0"/>
              <w:marTop w:val="0"/>
              <w:marBottom w:val="0"/>
              <w:divBdr>
                <w:top w:val="none" w:sz="0" w:space="0" w:color="auto"/>
                <w:left w:val="none" w:sz="0" w:space="0" w:color="auto"/>
                <w:bottom w:val="none" w:sz="0" w:space="0" w:color="auto"/>
                <w:right w:val="none" w:sz="0" w:space="0" w:color="auto"/>
              </w:divBdr>
            </w:div>
          </w:divsChild>
        </w:div>
        <w:div w:id="1367288910">
          <w:marLeft w:val="0"/>
          <w:marRight w:val="0"/>
          <w:marTop w:val="0"/>
          <w:marBottom w:val="0"/>
          <w:divBdr>
            <w:top w:val="none" w:sz="0" w:space="0" w:color="auto"/>
            <w:left w:val="none" w:sz="0" w:space="0" w:color="auto"/>
            <w:bottom w:val="none" w:sz="0" w:space="0" w:color="auto"/>
            <w:right w:val="none" w:sz="0" w:space="0" w:color="auto"/>
          </w:divBdr>
        </w:div>
        <w:div w:id="1945724737">
          <w:marLeft w:val="0"/>
          <w:marRight w:val="0"/>
          <w:marTop w:val="0"/>
          <w:marBottom w:val="0"/>
          <w:divBdr>
            <w:top w:val="none" w:sz="0" w:space="0" w:color="auto"/>
            <w:left w:val="none" w:sz="0" w:space="0" w:color="auto"/>
            <w:bottom w:val="none" w:sz="0" w:space="0" w:color="auto"/>
            <w:right w:val="none" w:sz="0" w:space="0" w:color="auto"/>
          </w:divBdr>
        </w:div>
      </w:divsChild>
    </w:div>
    <w:div w:id="148209204">
      <w:bodyDiv w:val="1"/>
      <w:marLeft w:val="0"/>
      <w:marRight w:val="0"/>
      <w:marTop w:val="0"/>
      <w:marBottom w:val="0"/>
      <w:divBdr>
        <w:top w:val="none" w:sz="0" w:space="0" w:color="auto"/>
        <w:left w:val="none" w:sz="0" w:space="0" w:color="auto"/>
        <w:bottom w:val="none" w:sz="0" w:space="0" w:color="auto"/>
        <w:right w:val="none" w:sz="0" w:space="0" w:color="auto"/>
      </w:divBdr>
      <w:divsChild>
        <w:div w:id="1655797368">
          <w:marLeft w:val="0"/>
          <w:marRight w:val="0"/>
          <w:marTop w:val="0"/>
          <w:marBottom w:val="0"/>
          <w:divBdr>
            <w:top w:val="none" w:sz="0" w:space="0" w:color="auto"/>
            <w:left w:val="none" w:sz="0" w:space="0" w:color="auto"/>
            <w:bottom w:val="none" w:sz="0" w:space="0" w:color="auto"/>
            <w:right w:val="none" w:sz="0" w:space="0" w:color="auto"/>
          </w:divBdr>
          <w:divsChild>
            <w:div w:id="643051284">
              <w:marLeft w:val="0"/>
              <w:marRight w:val="120"/>
              <w:marTop w:val="0"/>
              <w:marBottom w:val="0"/>
              <w:divBdr>
                <w:top w:val="none" w:sz="0" w:space="0" w:color="auto"/>
                <w:left w:val="none" w:sz="0" w:space="0" w:color="auto"/>
                <w:bottom w:val="none" w:sz="0" w:space="0" w:color="auto"/>
                <w:right w:val="none" w:sz="0" w:space="0" w:color="auto"/>
              </w:divBdr>
            </w:div>
            <w:div w:id="1972633722">
              <w:marLeft w:val="0"/>
              <w:marRight w:val="0"/>
              <w:marTop w:val="0"/>
              <w:marBottom w:val="195"/>
              <w:divBdr>
                <w:top w:val="none" w:sz="0" w:space="0" w:color="auto"/>
                <w:left w:val="none" w:sz="0" w:space="0" w:color="auto"/>
                <w:bottom w:val="none" w:sz="0" w:space="0" w:color="auto"/>
                <w:right w:val="none" w:sz="0" w:space="0" w:color="auto"/>
              </w:divBdr>
              <w:divsChild>
                <w:div w:id="121385463">
                  <w:marLeft w:val="0"/>
                  <w:marRight w:val="0"/>
                  <w:marTop w:val="0"/>
                  <w:marBottom w:val="0"/>
                  <w:divBdr>
                    <w:top w:val="none" w:sz="0" w:space="0" w:color="auto"/>
                    <w:left w:val="none" w:sz="0" w:space="0" w:color="auto"/>
                    <w:bottom w:val="none" w:sz="0" w:space="0" w:color="auto"/>
                    <w:right w:val="none" w:sz="0" w:space="0" w:color="auto"/>
                  </w:divBdr>
                  <w:divsChild>
                    <w:div w:id="82951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41379">
      <w:bodyDiv w:val="1"/>
      <w:marLeft w:val="0"/>
      <w:marRight w:val="0"/>
      <w:marTop w:val="0"/>
      <w:marBottom w:val="0"/>
      <w:divBdr>
        <w:top w:val="none" w:sz="0" w:space="0" w:color="auto"/>
        <w:left w:val="none" w:sz="0" w:space="0" w:color="auto"/>
        <w:bottom w:val="none" w:sz="0" w:space="0" w:color="auto"/>
        <w:right w:val="none" w:sz="0" w:space="0" w:color="auto"/>
      </w:divBdr>
      <w:divsChild>
        <w:div w:id="1722560419">
          <w:marLeft w:val="0"/>
          <w:marRight w:val="0"/>
          <w:marTop w:val="0"/>
          <w:marBottom w:val="0"/>
          <w:divBdr>
            <w:top w:val="none" w:sz="0" w:space="0" w:color="auto"/>
            <w:left w:val="none" w:sz="0" w:space="0" w:color="auto"/>
            <w:bottom w:val="none" w:sz="0" w:space="0" w:color="auto"/>
            <w:right w:val="none" w:sz="0" w:space="0" w:color="auto"/>
          </w:divBdr>
          <w:divsChild>
            <w:div w:id="231279853">
              <w:marLeft w:val="0"/>
              <w:marRight w:val="0"/>
              <w:marTop w:val="0"/>
              <w:marBottom w:val="195"/>
              <w:divBdr>
                <w:top w:val="none" w:sz="0" w:space="0" w:color="auto"/>
                <w:left w:val="none" w:sz="0" w:space="0" w:color="auto"/>
                <w:bottom w:val="none" w:sz="0" w:space="0" w:color="auto"/>
                <w:right w:val="none" w:sz="0" w:space="0" w:color="auto"/>
              </w:divBdr>
              <w:divsChild>
                <w:div w:id="174617013">
                  <w:marLeft w:val="0"/>
                  <w:marRight w:val="0"/>
                  <w:marTop w:val="15"/>
                  <w:marBottom w:val="0"/>
                  <w:divBdr>
                    <w:top w:val="none" w:sz="0" w:space="0" w:color="auto"/>
                    <w:left w:val="none" w:sz="0" w:space="0" w:color="auto"/>
                    <w:bottom w:val="none" w:sz="0" w:space="0" w:color="auto"/>
                    <w:right w:val="none" w:sz="0" w:space="0" w:color="auto"/>
                  </w:divBdr>
                </w:div>
                <w:div w:id="1116407979">
                  <w:marLeft w:val="0"/>
                  <w:marRight w:val="0"/>
                  <w:marTop w:val="0"/>
                  <w:marBottom w:val="0"/>
                  <w:divBdr>
                    <w:top w:val="none" w:sz="0" w:space="0" w:color="auto"/>
                    <w:left w:val="none" w:sz="0" w:space="0" w:color="auto"/>
                    <w:bottom w:val="none" w:sz="0" w:space="0" w:color="auto"/>
                    <w:right w:val="none" w:sz="0" w:space="0" w:color="auto"/>
                  </w:divBdr>
                  <w:divsChild>
                    <w:div w:id="1263301849">
                      <w:marLeft w:val="0"/>
                      <w:marRight w:val="0"/>
                      <w:marTop w:val="0"/>
                      <w:marBottom w:val="0"/>
                      <w:divBdr>
                        <w:top w:val="none" w:sz="0" w:space="0" w:color="auto"/>
                        <w:left w:val="none" w:sz="0" w:space="0" w:color="auto"/>
                        <w:bottom w:val="none" w:sz="0" w:space="0" w:color="auto"/>
                        <w:right w:val="none" w:sz="0" w:space="0" w:color="auto"/>
                      </w:divBdr>
                    </w:div>
                  </w:divsChild>
                </w:div>
                <w:div w:id="496574311">
                  <w:marLeft w:val="0"/>
                  <w:marRight w:val="0"/>
                  <w:marTop w:val="15"/>
                  <w:marBottom w:val="0"/>
                  <w:divBdr>
                    <w:top w:val="none" w:sz="0" w:space="0" w:color="auto"/>
                    <w:left w:val="none" w:sz="0" w:space="0" w:color="auto"/>
                    <w:bottom w:val="none" w:sz="0" w:space="0" w:color="auto"/>
                    <w:right w:val="none" w:sz="0" w:space="0" w:color="auto"/>
                  </w:divBdr>
                </w:div>
                <w:div w:id="1410224751">
                  <w:marLeft w:val="0"/>
                  <w:marRight w:val="0"/>
                  <w:marTop w:val="0"/>
                  <w:marBottom w:val="0"/>
                  <w:divBdr>
                    <w:top w:val="none" w:sz="0" w:space="0" w:color="auto"/>
                    <w:left w:val="none" w:sz="0" w:space="0" w:color="auto"/>
                    <w:bottom w:val="none" w:sz="0" w:space="0" w:color="auto"/>
                    <w:right w:val="none" w:sz="0" w:space="0" w:color="auto"/>
                  </w:divBdr>
                  <w:divsChild>
                    <w:div w:id="13728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17890">
      <w:bodyDiv w:val="1"/>
      <w:marLeft w:val="0"/>
      <w:marRight w:val="0"/>
      <w:marTop w:val="0"/>
      <w:marBottom w:val="0"/>
      <w:divBdr>
        <w:top w:val="none" w:sz="0" w:space="0" w:color="auto"/>
        <w:left w:val="none" w:sz="0" w:space="0" w:color="auto"/>
        <w:bottom w:val="none" w:sz="0" w:space="0" w:color="auto"/>
        <w:right w:val="none" w:sz="0" w:space="0" w:color="auto"/>
      </w:divBdr>
      <w:divsChild>
        <w:div w:id="597099446">
          <w:marLeft w:val="0"/>
          <w:marRight w:val="0"/>
          <w:marTop w:val="0"/>
          <w:marBottom w:val="0"/>
          <w:divBdr>
            <w:top w:val="none" w:sz="0" w:space="0" w:color="auto"/>
            <w:left w:val="none" w:sz="0" w:space="0" w:color="auto"/>
            <w:bottom w:val="none" w:sz="0" w:space="0" w:color="auto"/>
            <w:right w:val="none" w:sz="0" w:space="0" w:color="auto"/>
          </w:divBdr>
          <w:divsChild>
            <w:div w:id="353194908">
              <w:marLeft w:val="0"/>
              <w:marRight w:val="0"/>
              <w:marTop w:val="250"/>
              <w:marBottom w:val="250"/>
              <w:divBdr>
                <w:top w:val="none" w:sz="0" w:space="0" w:color="auto"/>
                <w:left w:val="none" w:sz="0" w:space="0" w:color="auto"/>
                <w:bottom w:val="none" w:sz="0" w:space="0" w:color="auto"/>
                <w:right w:val="none" w:sz="0" w:space="0" w:color="auto"/>
              </w:divBdr>
              <w:divsChild>
                <w:div w:id="141191322">
                  <w:marLeft w:val="0"/>
                  <w:marRight w:val="0"/>
                  <w:marTop w:val="0"/>
                  <w:marBottom w:val="0"/>
                  <w:divBdr>
                    <w:top w:val="none" w:sz="0" w:space="0" w:color="auto"/>
                    <w:left w:val="none" w:sz="0" w:space="0" w:color="auto"/>
                    <w:bottom w:val="none" w:sz="0" w:space="0" w:color="auto"/>
                    <w:right w:val="none" w:sz="0" w:space="0" w:color="auto"/>
                  </w:divBdr>
                  <w:divsChild>
                    <w:div w:id="748233644">
                      <w:marLeft w:val="0"/>
                      <w:marRight w:val="0"/>
                      <w:marTop w:val="376"/>
                      <w:marBottom w:val="0"/>
                      <w:divBdr>
                        <w:top w:val="none" w:sz="0" w:space="0" w:color="auto"/>
                        <w:left w:val="none" w:sz="0" w:space="0" w:color="auto"/>
                        <w:bottom w:val="none" w:sz="0" w:space="0" w:color="auto"/>
                        <w:right w:val="none" w:sz="0" w:space="0" w:color="auto"/>
                      </w:divBdr>
                      <w:divsChild>
                        <w:div w:id="43597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257338">
          <w:marLeft w:val="0"/>
          <w:marRight w:val="0"/>
          <w:marTop w:val="0"/>
          <w:marBottom w:val="0"/>
          <w:divBdr>
            <w:top w:val="none" w:sz="0" w:space="0" w:color="auto"/>
            <w:left w:val="none" w:sz="0" w:space="0" w:color="auto"/>
            <w:bottom w:val="none" w:sz="0" w:space="0" w:color="auto"/>
            <w:right w:val="none" w:sz="0" w:space="0" w:color="auto"/>
          </w:divBdr>
          <w:divsChild>
            <w:div w:id="391195169">
              <w:marLeft w:val="0"/>
              <w:marRight w:val="0"/>
              <w:marTop w:val="0"/>
              <w:marBottom w:val="250"/>
              <w:divBdr>
                <w:top w:val="none" w:sz="0" w:space="0" w:color="auto"/>
                <w:left w:val="none" w:sz="0" w:space="0" w:color="auto"/>
                <w:bottom w:val="none" w:sz="0" w:space="0" w:color="auto"/>
                <w:right w:val="none" w:sz="0" w:space="0" w:color="auto"/>
              </w:divBdr>
              <w:divsChild>
                <w:div w:id="1572543651">
                  <w:blockQuote w:val="1"/>
                  <w:marLeft w:val="501"/>
                  <w:marRight w:val="501"/>
                  <w:marTop w:val="240"/>
                  <w:marBottom w:val="240"/>
                  <w:divBdr>
                    <w:top w:val="none" w:sz="0" w:space="0" w:color="auto"/>
                    <w:left w:val="none" w:sz="0" w:space="0" w:color="auto"/>
                    <w:bottom w:val="none" w:sz="0" w:space="0" w:color="auto"/>
                    <w:right w:val="none" w:sz="0" w:space="0" w:color="auto"/>
                  </w:divBdr>
                </w:div>
              </w:divsChild>
            </w:div>
          </w:divsChild>
        </w:div>
      </w:divsChild>
    </w:div>
    <w:div w:id="151528012">
      <w:bodyDiv w:val="1"/>
      <w:marLeft w:val="0"/>
      <w:marRight w:val="0"/>
      <w:marTop w:val="0"/>
      <w:marBottom w:val="0"/>
      <w:divBdr>
        <w:top w:val="none" w:sz="0" w:space="0" w:color="auto"/>
        <w:left w:val="none" w:sz="0" w:space="0" w:color="auto"/>
        <w:bottom w:val="none" w:sz="0" w:space="0" w:color="auto"/>
        <w:right w:val="none" w:sz="0" w:space="0" w:color="auto"/>
      </w:divBdr>
    </w:div>
    <w:div w:id="152576002">
      <w:bodyDiv w:val="1"/>
      <w:marLeft w:val="0"/>
      <w:marRight w:val="0"/>
      <w:marTop w:val="0"/>
      <w:marBottom w:val="0"/>
      <w:divBdr>
        <w:top w:val="none" w:sz="0" w:space="0" w:color="auto"/>
        <w:left w:val="none" w:sz="0" w:space="0" w:color="auto"/>
        <w:bottom w:val="none" w:sz="0" w:space="0" w:color="auto"/>
        <w:right w:val="none" w:sz="0" w:space="0" w:color="auto"/>
      </w:divBdr>
      <w:divsChild>
        <w:div w:id="227108808">
          <w:marLeft w:val="0"/>
          <w:marRight w:val="0"/>
          <w:marTop w:val="0"/>
          <w:marBottom w:val="0"/>
          <w:divBdr>
            <w:top w:val="none" w:sz="0" w:space="0" w:color="auto"/>
            <w:left w:val="none" w:sz="0" w:space="0" w:color="auto"/>
            <w:bottom w:val="none" w:sz="0" w:space="0" w:color="auto"/>
            <w:right w:val="none" w:sz="0" w:space="0" w:color="auto"/>
          </w:divBdr>
          <w:divsChild>
            <w:div w:id="582568760">
              <w:marLeft w:val="0"/>
              <w:marRight w:val="0"/>
              <w:marTop w:val="0"/>
              <w:marBottom w:val="0"/>
              <w:divBdr>
                <w:top w:val="none" w:sz="0" w:space="0" w:color="auto"/>
                <w:left w:val="none" w:sz="0" w:space="0" w:color="auto"/>
                <w:bottom w:val="none" w:sz="0" w:space="0" w:color="auto"/>
                <w:right w:val="none" w:sz="0" w:space="0" w:color="auto"/>
              </w:divBdr>
            </w:div>
            <w:div w:id="1133060854">
              <w:marLeft w:val="0"/>
              <w:marRight w:val="0"/>
              <w:marTop w:val="0"/>
              <w:marBottom w:val="0"/>
              <w:divBdr>
                <w:top w:val="none" w:sz="0" w:space="0" w:color="auto"/>
                <w:left w:val="none" w:sz="0" w:space="0" w:color="auto"/>
                <w:bottom w:val="none" w:sz="0" w:space="0" w:color="auto"/>
                <w:right w:val="none" w:sz="0" w:space="0" w:color="auto"/>
              </w:divBdr>
            </w:div>
            <w:div w:id="1192720322">
              <w:marLeft w:val="0"/>
              <w:marRight w:val="0"/>
              <w:marTop w:val="0"/>
              <w:marBottom w:val="0"/>
              <w:divBdr>
                <w:top w:val="none" w:sz="0" w:space="0" w:color="auto"/>
                <w:left w:val="none" w:sz="0" w:space="0" w:color="auto"/>
                <w:bottom w:val="none" w:sz="0" w:space="0" w:color="auto"/>
                <w:right w:val="none" w:sz="0" w:space="0" w:color="auto"/>
              </w:divBdr>
            </w:div>
            <w:div w:id="1279608277">
              <w:marLeft w:val="0"/>
              <w:marRight w:val="0"/>
              <w:marTop w:val="0"/>
              <w:marBottom w:val="0"/>
              <w:divBdr>
                <w:top w:val="none" w:sz="0" w:space="0" w:color="auto"/>
                <w:left w:val="none" w:sz="0" w:space="0" w:color="auto"/>
                <w:bottom w:val="none" w:sz="0" w:space="0" w:color="auto"/>
                <w:right w:val="none" w:sz="0" w:space="0" w:color="auto"/>
              </w:divBdr>
              <w:divsChild>
                <w:div w:id="48454821">
                  <w:marLeft w:val="0"/>
                  <w:marRight w:val="0"/>
                  <w:marTop w:val="0"/>
                  <w:marBottom w:val="0"/>
                  <w:divBdr>
                    <w:top w:val="none" w:sz="0" w:space="0" w:color="auto"/>
                    <w:left w:val="none" w:sz="0" w:space="0" w:color="auto"/>
                    <w:bottom w:val="none" w:sz="0" w:space="0" w:color="auto"/>
                    <w:right w:val="none" w:sz="0" w:space="0" w:color="auto"/>
                  </w:divBdr>
                </w:div>
                <w:div w:id="122382198">
                  <w:marLeft w:val="0"/>
                  <w:marRight w:val="0"/>
                  <w:marTop w:val="0"/>
                  <w:marBottom w:val="0"/>
                  <w:divBdr>
                    <w:top w:val="none" w:sz="0" w:space="0" w:color="auto"/>
                    <w:left w:val="none" w:sz="0" w:space="0" w:color="auto"/>
                    <w:bottom w:val="none" w:sz="0" w:space="0" w:color="auto"/>
                    <w:right w:val="none" w:sz="0" w:space="0" w:color="auto"/>
                  </w:divBdr>
                </w:div>
                <w:div w:id="277445109">
                  <w:marLeft w:val="0"/>
                  <w:marRight w:val="0"/>
                  <w:marTop w:val="0"/>
                  <w:marBottom w:val="0"/>
                  <w:divBdr>
                    <w:top w:val="none" w:sz="0" w:space="0" w:color="auto"/>
                    <w:left w:val="none" w:sz="0" w:space="0" w:color="auto"/>
                    <w:bottom w:val="none" w:sz="0" w:space="0" w:color="auto"/>
                    <w:right w:val="none" w:sz="0" w:space="0" w:color="auto"/>
                  </w:divBdr>
                  <w:divsChild>
                    <w:div w:id="282543980">
                      <w:marLeft w:val="0"/>
                      <w:marRight w:val="0"/>
                      <w:marTop w:val="0"/>
                      <w:marBottom w:val="0"/>
                      <w:divBdr>
                        <w:top w:val="none" w:sz="0" w:space="0" w:color="auto"/>
                        <w:left w:val="none" w:sz="0" w:space="0" w:color="auto"/>
                        <w:bottom w:val="none" w:sz="0" w:space="0" w:color="auto"/>
                        <w:right w:val="none" w:sz="0" w:space="0" w:color="auto"/>
                      </w:divBdr>
                      <w:divsChild>
                        <w:div w:id="589316448">
                          <w:marLeft w:val="0"/>
                          <w:marRight w:val="0"/>
                          <w:marTop w:val="0"/>
                          <w:marBottom w:val="0"/>
                          <w:divBdr>
                            <w:top w:val="none" w:sz="0" w:space="0" w:color="auto"/>
                            <w:left w:val="none" w:sz="0" w:space="0" w:color="auto"/>
                            <w:bottom w:val="none" w:sz="0" w:space="0" w:color="auto"/>
                            <w:right w:val="none" w:sz="0" w:space="0" w:color="auto"/>
                          </w:divBdr>
                          <w:divsChild>
                            <w:div w:id="1578128317">
                              <w:marLeft w:val="0"/>
                              <w:marRight w:val="0"/>
                              <w:marTop w:val="0"/>
                              <w:marBottom w:val="0"/>
                              <w:divBdr>
                                <w:top w:val="none" w:sz="0" w:space="0" w:color="auto"/>
                                <w:left w:val="none" w:sz="0" w:space="0" w:color="auto"/>
                                <w:bottom w:val="none" w:sz="0" w:space="0" w:color="auto"/>
                                <w:right w:val="none" w:sz="0" w:space="0" w:color="auto"/>
                              </w:divBdr>
                            </w:div>
                            <w:div w:id="1583484570">
                              <w:marLeft w:val="0"/>
                              <w:marRight w:val="0"/>
                              <w:marTop w:val="0"/>
                              <w:marBottom w:val="0"/>
                              <w:divBdr>
                                <w:top w:val="none" w:sz="0" w:space="0" w:color="auto"/>
                                <w:left w:val="none" w:sz="0" w:space="0" w:color="auto"/>
                                <w:bottom w:val="none" w:sz="0" w:space="0" w:color="auto"/>
                                <w:right w:val="none" w:sz="0" w:space="0" w:color="auto"/>
                              </w:divBdr>
                            </w:div>
                            <w:div w:id="1699308784">
                              <w:marLeft w:val="0"/>
                              <w:marRight w:val="0"/>
                              <w:marTop w:val="0"/>
                              <w:marBottom w:val="0"/>
                              <w:divBdr>
                                <w:top w:val="none" w:sz="0" w:space="0" w:color="auto"/>
                                <w:left w:val="none" w:sz="0" w:space="0" w:color="auto"/>
                                <w:bottom w:val="none" w:sz="0" w:space="0" w:color="auto"/>
                                <w:right w:val="none" w:sz="0" w:space="0" w:color="auto"/>
                              </w:divBdr>
                              <w:divsChild>
                                <w:div w:id="625812487">
                                  <w:marLeft w:val="0"/>
                                  <w:marRight w:val="0"/>
                                  <w:marTop w:val="0"/>
                                  <w:marBottom w:val="0"/>
                                  <w:divBdr>
                                    <w:top w:val="none" w:sz="0" w:space="0" w:color="auto"/>
                                    <w:left w:val="none" w:sz="0" w:space="0" w:color="auto"/>
                                    <w:bottom w:val="none" w:sz="0" w:space="0" w:color="auto"/>
                                    <w:right w:val="none" w:sz="0" w:space="0" w:color="auto"/>
                                  </w:divBdr>
                                  <w:divsChild>
                                    <w:div w:id="1875314543">
                                      <w:marLeft w:val="0"/>
                                      <w:marRight w:val="0"/>
                                      <w:marTop w:val="0"/>
                                      <w:marBottom w:val="0"/>
                                      <w:divBdr>
                                        <w:top w:val="none" w:sz="0" w:space="0" w:color="auto"/>
                                        <w:left w:val="none" w:sz="0" w:space="0" w:color="auto"/>
                                        <w:bottom w:val="none" w:sz="0" w:space="0" w:color="auto"/>
                                        <w:right w:val="none" w:sz="0" w:space="0" w:color="auto"/>
                                      </w:divBdr>
                                      <w:divsChild>
                                        <w:div w:id="110169368">
                                          <w:marLeft w:val="0"/>
                                          <w:marRight w:val="0"/>
                                          <w:marTop w:val="0"/>
                                          <w:marBottom w:val="0"/>
                                          <w:divBdr>
                                            <w:top w:val="none" w:sz="0" w:space="0" w:color="auto"/>
                                            <w:left w:val="none" w:sz="0" w:space="0" w:color="auto"/>
                                            <w:bottom w:val="none" w:sz="0" w:space="0" w:color="auto"/>
                                            <w:right w:val="none" w:sz="0" w:space="0" w:color="auto"/>
                                          </w:divBdr>
                                          <w:divsChild>
                                            <w:div w:id="164812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201793">
                                  <w:marLeft w:val="0"/>
                                  <w:marRight w:val="0"/>
                                  <w:marTop w:val="0"/>
                                  <w:marBottom w:val="0"/>
                                  <w:divBdr>
                                    <w:top w:val="none" w:sz="0" w:space="0" w:color="auto"/>
                                    <w:left w:val="none" w:sz="0" w:space="0" w:color="auto"/>
                                    <w:bottom w:val="none" w:sz="0" w:space="0" w:color="auto"/>
                                    <w:right w:val="none" w:sz="0" w:space="0" w:color="auto"/>
                                  </w:divBdr>
                                  <w:divsChild>
                                    <w:div w:id="33804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7565404">
                  <w:marLeft w:val="0"/>
                  <w:marRight w:val="0"/>
                  <w:marTop w:val="0"/>
                  <w:marBottom w:val="0"/>
                  <w:divBdr>
                    <w:top w:val="none" w:sz="0" w:space="0" w:color="auto"/>
                    <w:left w:val="none" w:sz="0" w:space="0" w:color="auto"/>
                    <w:bottom w:val="none" w:sz="0" w:space="0" w:color="auto"/>
                    <w:right w:val="none" w:sz="0" w:space="0" w:color="auto"/>
                  </w:divBdr>
                </w:div>
                <w:div w:id="390928158">
                  <w:marLeft w:val="0"/>
                  <w:marRight w:val="0"/>
                  <w:marTop w:val="0"/>
                  <w:marBottom w:val="0"/>
                  <w:divBdr>
                    <w:top w:val="none" w:sz="0" w:space="0" w:color="auto"/>
                    <w:left w:val="none" w:sz="0" w:space="0" w:color="auto"/>
                    <w:bottom w:val="none" w:sz="0" w:space="0" w:color="auto"/>
                    <w:right w:val="none" w:sz="0" w:space="0" w:color="auto"/>
                  </w:divBdr>
                </w:div>
                <w:div w:id="504634778">
                  <w:marLeft w:val="0"/>
                  <w:marRight w:val="0"/>
                  <w:marTop w:val="0"/>
                  <w:marBottom w:val="0"/>
                  <w:divBdr>
                    <w:top w:val="none" w:sz="0" w:space="0" w:color="auto"/>
                    <w:left w:val="none" w:sz="0" w:space="0" w:color="auto"/>
                    <w:bottom w:val="none" w:sz="0" w:space="0" w:color="auto"/>
                    <w:right w:val="none" w:sz="0" w:space="0" w:color="auto"/>
                  </w:divBdr>
                </w:div>
                <w:div w:id="577134975">
                  <w:marLeft w:val="0"/>
                  <w:marRight w:val="0"/>
                  <w:marTop w:val="0"/>
                  <w:marBottom w:val="0"/>
                  <w:divBdr>
                    <w:top w:val="none" w:sz="0" w:space="0" w:color="auto"/>
                    <w:left w:val="none" w:sz="0" w:space="0" w:color="auto"/>
                    <w:bottom w:val="none" w:sz="0" w:space="0" w:color="auto"/>
                    <w:right w:val="none" w:sz="0" w:space="0" w:color="auto"/>
                  </w:divBdr>
                </w:div>
                <w:div w:id="698120414">
                  <w:marLeft w:val="0"/>
                  <w:marRight w:val="0"/>
                  <w:marTop w:val="0"/>
                  <w:marBottom w:val="0"/>
                  <w:divBdr>
                    <w:top w:val="none" w:sz="0" w:space="0" w:color="auto"/>
                    <w:left w:val="none" w:sz="0" w:space="0" w:color="auto"/>
                    <w:bottom w:val="none" w:sz="0" w:space="0" w:color="auto"/>
                    <w:right w:val="none" w:sz="0" w:space="0" w:color="auto"/>
                  </w:divBdr>
                </w:div>
                <w:div w:id="793641311">
                  <w:marLeft w:val="0"/>
                  <w:marRight w:val="0"/>
                  <w:marTop w:val="0"/>
                  <w:marBottom w:val="0"/>
                  <w:divBdr>
                    <w:top w:val="none" w:sz="0" w:space="0" w:color="auto"/>
                    <w:left w:val="none" w:sz="0" w:space="0" w:color="auto"/>
                    <w:bottom w:val="none" w:sz="0" w:space="0" w:color="auto"/>
                    <w:right w:val="none" w:sz="0" w:space="0" w:color="auto"/>
                  </w:divBdr>
                </w:div>
                <w:div w:id="1023020723">
                  <w:marLeft w:val="0"/>
                  <w:marRight w:val="0"/>
                  <w:marTop w:val="0"/>
                  <w:marBottom w:val="0"/>
                  <w:divBdr>
                    <w:top w:val="none" w:sz="0" w:space="0" w:color="auto"/>
                    <w:left w:val="none" w:sz="0" w:space="0" w:color="auto"/>
                    <w:bottom w:val="none" w:sz="0" w:space="0" w:color="auto"/>
                    <w:right w:val="none" w:sz="0" w:space="0" w:color="auto"/>
                  </w:divBdr>
                </w:div>
                <w:div w:id="1072774555">
                  <w:marLeft w:val="0"/>
                  <w:marRight w:val="0"/>
                  <w:marTop w:val="0"/>
                  <w:marBottom w:val="0"/>
                  <w:divBdr>
                    <w:top w:val="none" w:sz="0" w:space="0" w:color="auto"/>
                    <w:left w:val="none" w:sz="0" w:space="0" w:color="auto"/>
                    <w:bottom w:val="none" w:sz="0" w:space="0" w:color="auto"/>
                    <w:right w:val="none" w:sz="0" w:space="0" w:color="auto"/>
                  </w:divBdr>
                </w:div>
                <w:div w:id="1136264610">
                  <w:marLeft w:val="0"/>
                  <w:marRight w:val="0"/>
                  <w:marTop w:val="0"/>
                  <w:marBottom w:val="0"/>
                  <w:divBdr>
                    <w:top w:val="none" w:sz="0" w:space="0" w:color="auto"/>
                    <w:left w:val="none" w:sz="0" w:space="0" w:color="auto"/>
                    <w:bottom w:val="none" w:sz="0" w:space="0" w:color="auto"/>
                    <w:right w:val="none" w:sz="0" w:space="0" w:color="auto"/>
                  </w:divBdr>
                </w:div>
                <w:div w:id="1175921625">
                  <w:marLeft w:val="0"/>
                  <w:marRight w:val="0"/>
                  <w:marTop w:val="0"/>
                  <w:marBottom w:val="0"/>
                  <w:divBdr>
                    <w:top w:val="none" w:sz="0" w:space="0" w:color="auto"/>
                    <w:left w:val="none" w:sz="0" w:space="0" w:color="auto"/>
                    <w:bottom w:val="none" w:sz="0" w:space="0" w:color="auto"/>
                    <w:right w:val="none" w:sz="0" w:space="0" w:color="auto"/>
                  </w:divBdr>
                </w:div>
                <w:div w:id="1179584068">
                  <w:marLeft w:val="0"/>
                  <w:marRight w:val="0"/>
                  <w:marTop w:val="0"/>
                  <w:marBottom w:val="0"/>
                  <w:divBdr>
                    <w:top w:val="none" w:sz="0" w:space="0" w:color="auto"/>
                    <w:left w:val="none" w:sz="0" w:space="0" w:color="auto"/>
                    <w:bottom w:val="none" w:sz="0" w:space="0" w:color="auto"/>
                    <w:right w:val="none" w:sz="0" w:space="0" w:color="auto"/>
                  </w:divBdr>
                </w:div>
                <w:div w:id="1201700620">
                  <w:marLeft w:val="0"/>
                  <w:marRight w:val="0"/>
                  <w:marTop w:val="0"/>
                  <w:marBottom w:val="0"/>
                  <w:divBdr>
                    <w:top w:val="none" w:sz="0" w:space="0" w:color="auto"/>
                    <w:left w:val="none" w:sz="0" w:space="0" w:color="auto"/>
                    <w:bottom w:val="none" w:sz="0" w:space="0" w:color="auto"/>
                    <w:right w:val="none" w:sz="0" w:space="0" w:color="auto"/>
                  </w:divBdr>
                  <w:divsChild>
                    <w:div w:id="1985311170">
                      <w:marLeft w:val="0"/>
                      <w:marRight w:val="0"/>
                      <w:marTop w:val="0"/>
                      <w:marBottom w:val="0"/>
                      <w:divBdr>
                        <w:top w:val="none" w:sz="0" w:space="0" w:color="auto"/>
                        <w:left w:val="none" w:sz="0" w:space="0" w:color="auto"/>
                        <w:bottom w:val="none" w:sz="0" w:space="0" w:color="auto"/>
                        <w:right w:val="none" w:sz="0" w:space="0" w:color="auto"/>
                      </w:divBdr>
                    </w:div>
                  </w:divsChild>
                </w:div>
                <w:div w:id="1256094200">
                  <w:marLeft w:val="0"/>
                  <w:marRight w:val="0"/>
                  <w:marTop w:val="0"/>
                  <w:marBottom w:val="0"/>
                  <w:divBdr>
                    <w:top w:val="none" w:sz="0" w:space="0" w:color="auto"/>
                    <w:left w:val="none" w:sz="0" w:space="0" w:color="auto"/>
                    <w:bottom w:val="none" w:sz="0" w:space="0" w:color="auto"/>
                    <w:right w:val="none" w:sz="0" w:space="0" w:color="auto"/>
                  </w:divBdr>
                </w:div>
                <w:div w:id="1338191931">
                  <w:marLeft w:val="0"/>
                  <w:marRight w:val="0"/>
                  <w:marTop w:val="0"/>
                  <w:marBottom w:val="0"/>
                  <w:divBdr>
                    <w:top w:val="none" w:sz="0" w:space="0" w:color="auto"/>
                    <w:left w:val="none" w:sz="0" w:space="0" w:color="auto"/>
                    <w:bottom w:val="none" w:sz="0" w:space="0" w:color="auto"/>
                    <w:right w:val="none" w:sz="0" w:space="0" w:color="auto"/>
                  </w:divBdr>
                </w:div>
                <w:div w:id="1554462660">
                  <w:marLeft w:val="0"/>
                  <w:marRight w:val="0"/>
                  <w:marTop w:val="0"/>
                  <w:marBottom w:val="0"/>
                  <w:divBdr>
                    <w:top w:val="none" w:sz="0" w:space="0" w:color="auto"/>
                    <w:left w:val="none" w:sz="0" w:space="0" w:color="auto"/>
                    <w:bottom w:val="none" w:sz="0" w:space="0" w:color="auto"/>
                    <w:right w:val="none" w:sz="0" w:space="0" w:color="auto"/>
                  </w:divBdr>
                </w:div>
                <w:div w:id="1805927792">
                  <w:marLeft w:val="0"/>
                  <w:marRight w:val="0"/>
                  <w:marTop w:val="0"/>
                  <w:marBottom w:val="0"/>
                  <w:divBdr>
                    <w:top w:val="none" w:sz="0" w:space="0" w:color="auto"/>
                    <w:left w:val="none" w:sz="0" w:space="0" w:color="auto"/>
                    <w:bottom w:val="none" w:sz="0" w:space="0" w:color="auto"/>
                    <w:right w:val="none" w:sz="0" w:space="0" w:color="auto"/>
                  </w:divBdr>
                </w:div>
                <w:div w:id="1858345884">
                  <w:marLeft w:val="0"/>
                  <w:marRight w:val="0"/>
                  <w:marTop w:val="0"/>
                  <w:marBottom w:val="0"/>
                  <w:divBdr>
                    <w:top w:val="none" w:sz="0" w:space="0" w:color="auto"/>
                    <w:left w:val="none" w:sz="0" w:space="0" w:color="auto"/>
                    <w:bottom w:val="none" w:sz="0" w:space="0" w:color="auto"/>
                    <w:right w:val="none" w:sz="0" w:space="0" w:color="auto"/>
                  </w:divBdr>
                </w:div>
                <w:div w:id="1911235452">
                  <w:marLeft w:val="0"/>
                  <w:marRight w:val="0"/>
                  <w:marTop w:val="0"/>
                  <w:marBottom w:val="0"/>
                  <w:divBdr>
                    <w:top w:val="none" w:sz="0" w:space="0" w:color="auto"/>
                    <w:left w:val="none" w:sz="0" w:space="0" w:color="auto"/>
                    <w:bottom w:val="none" w:sz="0" w:space="0" w:color="auto"/>
                    <w:right w:val="none" w:sz="0" w:space="0" w:color="auto"/>
                  </w:divBdr>
                </w:div>
                <w:div w:id="1934169310">
                  <w:marLeft w:val="0"/>
                  <w:marRight w:val="0"/>
                  <w:marTop w:val="0"/>
                  <w:marBottom w:val="0"/>
                  <w:divBdr>
                    <w:top w:val="none" w:sz="0" w:space="0" w:color="auto"/>
                    <w:left w:val="none" w:sz="0" w:space="0" w:color="auto"/>
                    <w:bottom w:val="none" w:sz="0" w:space="0" w:color="auto"/>
                    <w:right w:val="none" w:sz="0" w:space="0" w:color="auto"/>
                  </w:divBdr>
                </w:div>
                <w:div w:id="2069723875">
                  <w:marLeft w:val="0"/>
                  <w:marRight w:val="0"/>
                  <w:marTop w:val="0"/>
                  <w:marBottom w:val="0"/>
                  <w:divBdr>
                    <w:top w:val="none" w:sz="0" w:space="0" w:color="auto"/>
                    <w:left w:val="none" w:sz="0" w:space="0" w:color="auto"/>
                    <w:bottom w:val="none" w:sz="0" w:space="0" w:color="auto"/>
                    <w:right w:val="none" w:sz="0" w:space="0" w:color="auto"/>
                  </w:divBdr>
                </w:div>
              </w:divsChild>
            </w:div>
            <w:div w:id="2002535717">
              <w:marLeft w:val="0"/>
              <w:marRight w:val="0"/>
              <w:marTop w:val="0"/>
              <w:marBottom w:val="0"/>
              <w:divBdr>
                <w:top w:val="none" w:sz="0" w:space="0" w:color="auto"/>
                <w:left w:val="none" w:sz="0" w:space="0" w:color="auto"/>
                <w:bottom w:val="none" w:sz="0" w:space="0" w:color="auto"/>
                <w:right w:val="none" w:sz="0" w:space="0" w:color="auto"/>
              </w:divBdr>
            </w:div>
            <w:div w:id="2132623459">
              <w:marLeft w:val="0"/>
              <w:marRight w:val="0"/>
              <w:marTop w:val="0"/>
              <w:marBottom w:val="0"/>
              <w:divBdr>
                <w:top w:val="none" w:sz="0" w:space="0" w:color="auto"/>
                <w:left w:val="none" w:sz="0" w:space="0" w:color="auto"/>
                <w:bottom w:val="none" w:sz="0" w:space="0" w:color="auto"/>
                <w:right w:val="none" w:sz="0" w:space="0" w:color="auto"/>
              </w:divBdr>
            </w:div>
          </w:divsChild>
        </w:div>
        <w:div w:id="1829594793">
          <w:marLeft w:val="0"/>
          <w:marRight w:val="0"/>
          <w:marTop w:val="0"/>
          <w:marBottom w:val="0"/>
          <w:divBdr>
            <w:top w:val="none" w:sz="0" w:space="0" w:color="auto"/>
            <w:left w:val="none" w:sz="0" w:space="0" w:color="auto"/>
            <w:bottom w:val="none" w:sz="0" w:space="0" w:color="auto"/>
            <w:right w:val="none" w:sz="0" w:space="0" w:color="auto"/>
          </w:divBdr>
          <w:divsChild>
            <w:div w:id="585575767">
              <w:marLeft w:val="0"/>
              <w:marRight w:val="0"/>
              <w:marTop w:val="0"/>
              <w:marBottom w:val="0"/>
              <w:divBdr>
                <w:top w:val="none" w:sz="0" w:space="0" w:color="auto"/>
                <w:left w:val="none" w:sz="0" w:space="0" w:color="auto"/>
                <w:bottom w:val="none" w:sz="0" w:space="0" w:color="auto"/>
                <w:right w:val="none" w:sz="0" w:space="0" w:color="auto"/>
              </w:divBdr>
              <w:divsChild>
                <w:div w:id="649408414">
                  <w:marLeft w:val="0"/>
                  <w:marRight w:val="0"/>
                  <w:marTop w:val="0"/>
                  <w:marBottom w:val="0"/>
                  <w:divBdr>
                    <w:top w:val="none" w:sz="0" w:space="0" w:color="auto"/>
                    <w:left w:val="none" w:sz="0" w:space="0" w:color="auto"/>
                    <w:bottom w:val="none" w:sz="0" w:space="0" w:color="auto"/>
                    <w:right w:val="none" w:sz="0" w:space="0" w:color="auto"/>
                  </w:divBdr>
                  <w:divsChild>
                    <w:div w:id="1996494230">
                      <w:marLeft w:val="0"/>
                      <w:marRight w:val="0"/>
                      <w:marTop w:val="0"/>
                      <w:marBottom w:val="0"/>
                      <w:divBdr>
                        <w:top w:val="none" w:sz="0" w:space="0" w:color="auto"/>
                        <w:left w:val="none" w:sz="0" w:space="0" w:color="auto"/>
                        <w:bottom w:val="none" w:sz="0" w:space="0" w:color="auto"/>
                        <w:right w:val="none" w:sz="0" w:space="0" w:color="auto"/>
                      </w:divBdr>
                    </w:div>
                  </w:divsChild>
                </w:div>
                <w:div w:id="927691713">
                  <w:marLeft w:val="0"/>
                  <w:marRight w:val="0"/>
                  <w:marTop w:val="0"/>
                  <w:marBottom w:val="0"/>
                  <w:divBdr>
                    <w:top w:val="none" w:sz="0" w:space="0" w:color="auto"/>
                    <w:left w:val="none" w:sz="0" w:space="0" w:color="auto"/>
                    <w:bottom w:val="none" w:sz="0" w:space="0" w:color="auto"/>
                    <w:right w:val="none" w:sz="0" w:space="0" w:color="auto"/>
                  </w:divBdr>
                  <w:divsChild>
                    <w:div w:id="60065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68598">
      <w:bodyDiv w:val="1"/>
      <w:marLeft w:val="0"/>
      <w:marRight w:val="0"/>
      <w:marTop w:val="0"/>
      <w:marBottom w:val="0"/>
      <w:divBdr>
        <w:top w:val="none" w:sz="0" w:space="0" w:color="auto"/>
        <w:left w:val="none" w:sz="0" w:space="0" w:color="auto"/>
        <w:bottom w:val="none" w:sz="0" w:space="0" w:color="auto"/>
        <w:right w:val="none" w:sz="0" w:space="0" w:color="auto"/>
      </w:divBdr>
      <w:divsChild>
        <w:div w:id="998464840">
          <w:marLeft w:val="0"/>
          <w:marRight w:val="0"/>
          <w:marTop w:val="0"/>
          <w:marBottom w:val="0"/>
          <w:divBdr>
            <w:top w:val="none" w:sz="0" w:space="0" w:color="auto"/>
            <w:left w:val="none" w:sz="0" w:space="0" w:color="auto"/>
            <w:bottom w:val="none" w:sz="0" w:space="0" w:color="auto"/>
            <w:right w:val="none" w:sz="0" w:space="0" w:color="auto"/>
          </w:divBdr>
        </w:div>
        <w:div w:id="1026173903">
          <w:marLeft w:val="0"/>
          <w:marRight w:val="0"/>
          <w:marTop w:val="0"/>
          <w:marBottom w:val="0"/>
          <w:divBdr>
            <w:top w:val="none" w:sz="0" w:space="0" w:color="auto"/>
            <w:left w:val="none" w:sz="0" w:space="0" w:color="auto"/>
            <w:bottom w:val="none" w:sz="0" w:space="0" w:color="auto"/>
            <w:right w:val="none" w:sz="0" w:space="0" w:color="auto"/>
          </w:divBdr>
        </w:div>
        <w:div w:id="1198003452">
          <w:marLeft w:val="0"/>
          <w:marRight w:val="0"/>
          <w:marTop w:val="0"/>
          <w:marBottom w:val="0"/>
          <w:divBdr>
            <w:top w:val="none" w:sz="0" w:space="0" w:color="auto"/>
            <w:left w:val="none" w:sz="0" w:space="0" w:color="auto"/>
            <w:bottom w:val="none" w:sz="0" w:space="0" w:color="auto"/>
            <w:right w:val="none" w:sz="0" w:space="0" w:color="auto"/>
          </w:divBdr>
        </w:div>
      </w:divsChild>
    </w:div>
    <w:div w:id="153380251">
      <w:bodyDiv w:val="1"/>
      <w:marLeft w:val="0"/>
      <w:marRight w:val="0"/>
      <w:marTop w:val="0"/>
      <w:marBottom w:val="0"/>
      <w:divBdr>
        <w:top w:val="none" w:sz="0" w:space="0" w:color="auto"/>
        <w:left w:val="none" w:sz="0" w:space="0" w:color="auto"/>
        <w:bottom w:val="none" w:sz="0" w:space="0" w:color="auto"/>
        <w:right w:val="none" w:sz="0" w:space="0" w:color="auto"/>
      </w:divBdr>
    </w:div>
    <w:div w:id="154491330">
      <w:bodyDiv w:val="1"/>
      <w:marLeft w:val="0"/>
      <w:marRight w:val="0"/>
      <w:marTop w:val="0"/>
      <w:marBottom w:val="0"/>
      <w:divBdr>
        <w:top w:val="none" w:sz="0" w:space="0" w:color="auto"/>
        <w:left w:val="none" w:sz="0" w:space="0" w:color="auto"/>
        <w:bottom w:val="none" w:sz="0" w:space="0" w:color="auto"/>
        <w:right w:val="none" w:sz="0" w:space="0" w:color="auto"/>
      </w:divBdr>
    </w:div>
    <w:div w:id="155147588">
      <w:bodyDiv w:val="1"/>
      <w:marLeft w:val="0"/>
      <w:marRight w:val="0"/>
      <w:marTop w:val="0"/>
      <w:marBottom w:val="0"/>
      <w:divBdr>
        <w:top w:val="none" w:sz="0" w:space="0" w:color="auto"/>
        <w:left w:val="none" w:sz="0" w:space="0" w:color="auto"/>
        <w:bottom w:val="none" w:sz="0" w:space="0" w:color="auto"/>
        <w:right w:val="none" w:sz="0" w:space="0" w:color="auto"/>
      </w:divBdr>
    </w:div>
    <w:div w:id="161118953">
      <w:bodyDiv w:val="1"/>
      <w:marLeft w:val="0"/>
      <w:marRight w:val="0"/>
      <w:marTop w:val="0"/>
      <w:marBottom w:val="0"/>
      <w:divBdr>
        <w:top w:val="none" w:sz="0" w:space="0" w:color="auto"/>
        <w:left w:val="none" w:sz="0" w:space="0" w:color="auto"/>
        <w:bottom w:val="none" w:sz="0" w:space="0" w:color="auto"/>
        <w:right w:val="none" w:sz="0" w:space="0" w:color="auto"/>
      </w:divBdr>
    </w:div>
    <w:div w:id="161165440">
      <w:bodyDiv w:val="1"/>
      <w:marLeft w:val="0"/>
      <w:marRight w:val="0"/>
      <w:marTop w:val="0"/>
      <w:marBottom w:val="0"/>
      <w:divBdr>
        <w:top w:val="none" w:sz="0" w:space="0" w:color="auto"/>
        <w:left w:val="none" w:sz="0" w:space="0" w:color="auto"/>
        <w:bottom w:val="none" w:sz="0" w:space="0" w:color="auto"/>
        <w:right w:val="none" w:sz="0" w:space="0" w:color="auto"/>
      </w:divBdr>
      <w:divsChild>
        <w:div w:id="48237425">
          <w:marLeft w:val="0"/>
          <w:marRight w:val="0"/>
          <w:marTop w:val="0"/>
          <w:marBottom w:val="0"/>
          <w:divBdr>
            <w:top w:val="none" w:sz="0" w:space="0" w:color="auto"/>
            <w:left w:val="none" w:sz="0" w:space="0" w:color="auto"/>
            <w:bottom w:val="none" w:sz="0" w:space="0" w:color="auto"/>
            <w:right w:val="none" w:sz="0" w:space="0" w:color="auto"/>
          </w:divBdr>
        </w:div>
        <w:div w:id="1889414638">
          <w:marLeft w:val="0"/>
          <w:marRight w:val="0"/>
          <w:marTop w:val="0"/>
          <w:marBottom w:val="0"/>
          <w:divBdr>
            <w:top w:val="none" w:sz="0" w:space="0" w:color="auto"/>
            <w:left w:val="none" w:sz="0" w:space="0" w:color="auto"/>
            <w:bottom w:val="none" w:sz="0" w:space="0" w:color="auto"/>
            <w:right w:val="none" w:sz="0" w:space="0" w:color="auto"/>
          </w:divBdr>
        </w:div>
        <w:div w:id="2141260724">
          <w:marLeft w:val="0"/>
          <w:marRight w:val="0"/>
          <w:marTop w:val="0"/>
          <w:marBottom w:val="0"/>
          <w:divBdr>
            <w:top w:val="none" w:sz="0" w:space="0" w:color="auto"/>
            <w:left w:val="none" w:sz="0" w:space="0" w:color="auto"/>
            <w:bottom w:val="none" w:sz="0" w:space="0" w:color="auto"/>
            <w:right w:val="none" w:sz="0" w:space="0" w:color="auto"/>
          </w:divBdr>
        </w:div>
      </w:divsChild>
    </w:div>
    <w:div w:id="161512386">
      <w:bodyDiv w:val="1"/>
      <w:marLeft w:val="0"/>
      <w:marRight w:val="0"/>
      <w:marTop w:val="0"/>
      <w:marBottom w:val="0"/>
      <w:divBdr>
        <w:top w:val="none" w:sz="0" w:space="0" w:color="auto"/>
        <w:left w:val="none" w:sz="0" w:space="0" w:color="auto"/>
        <w:bottom w:val="none" w:sz="0" w:space="0" w:color="auto"/>
        <w:right w:val="none" w:sz="0" w:space="0" w:color="auto"/>
      </w:divBdr>
      <w:divsChild>
        <w:div w:id="850221643">
          <w:marLeft w:val="0"/>
          <w:marRight w:val="0"/>
          <w:marTop w:val="0"/>
          <w:marBottom w:val="0"/>
          <w:divBdr>
            <w:top w:val="none" w:sz="0" w:space="0" w:color="auto"/>
            <w:left w:val="none" w:sz="0" w:space="0" w:color="auto"/>
            <w:bottom w:val="none" w:sz="0" w:space="0" w:color="auto"/>
            <w:right w:val="none" w:sz="0" w:space="0" w:color="auto"/>
          </w:divBdr>
          <w:divsChild>
            <w:div w:id="375547170">
              <w:marLeft w:val="0"/>
              <w:marRight w:val="120"/>
              <w:marTop w:val="0"/>
              <w:marBottom w:val="0"/>
              <w:divBdr>
                <w:top w:val="none" w:sz="0" w:space="0" w:color="auto"/>
                <w:left w:val="none" w:sz="0" w:space="0" w:color="auto"/>
                <w:bottom w:val="none" w:sz="0" w:space="0" w:color="auto"/>
                <w:right w:val="none" w:sz="0" w:space="0" w:color="auto"/>
              </w:divBdr>
            </w:div>
            <w:div w:id="423771912">
              <w:marLeft w:val="0"/>
              <w:marRight w:val="0"/>
              <w:marTop w:val="0"/>
              <w:marBottom w:val="195"/>
              <w:divBdr>
                <w:top w:val="none" w:sz="0" w:space="0" w:color="auto"/>
                <w:left w:val="none" w:sz="0" w:space="0" w:color="auto"/>
                <w:bottom w:val="none" w:sz="0" w:space="0" w:color="auto"/>
                <w:right w:val="none" w:sz="0" w:space="0" w:color="auto"/>
              </w:divBdr>
              <w:divsChild>
                <w:div w:id="1617444433">
                  <w:marLeft w:val="0"/>
                  <w:marRight w:val="0"/>
                  <w:marTop w:val="15"/>
                  <w:marBottom w:val="0"/>
                  <w:divBdr>
                    <w:top w:val="none" w:sz="0" w:space="0" w:color="auto"/>
                    <w:left w:val="none" w:sz="0" w:space="0" w:color="auto"/>
                    <w:bottom w:val="none" w:sz="0" w:space="0" w:color="auto"/>
                    <w:right w:val="none" w:sz="0" w:space="0" w:color="auto"/>
                  </w:divBdr>
                </w:div>
                <w:div w:id="2121292126">
                  <w:marLeft w:val="0"/>
                  <w:marRight w:val="0"/>
                  <w:marTop w:val="0"/>
                  <w:marBottom w:val="0"/>
                  <w:divBdr>
                    <w:top w:val="none" w:sz="0" w:space="0" w:color="auto"/>
                    <w:left w:val="none" w:sz="0" w:space="0" w:color="auto"/>
                    <w:bottom w:val="none" w:sz="0" w:space="0" w:color="auto"/>
                    <w:right w:val="none" w:sz="0" w:space="0" w:color="auto"/>
                  </w:divBdr>
                  <w:divsChild>
                    <w:div w:id="1155032668">
                      <w:marLeft w:val="0"/>
                      <w:marRight w:val="0"/>
                      <w:marTop w:val="0"/>
                      <w:marBottom w:val="0"/>
                      <w:divBdr>
                        <w:top w:val="none" w:sz="0" w:space="0" w:color="auto"/>
                        <w:left w:val="none" w:sz="0" w:space="0" w:color="auto"/>
                        <w:bottom w:val="none" w:sz="0" w:space="0" w:color="auto"/>
                        <w:right w:val="none" w:sz="0" w:space="0" w:color="auto"/>
                      </w:divBdr>
                    </w:div>
                  </w:divsChild>
                </w:div>
                <w:div w:id="101652767">
                  <w:marLeft w:val="0"/>
                  <w:marRight w:val="0"/>
                  <w:marTop w:val="15"/>
                  <w:marBottom w:val="0"/>
                  <w:divBdr>
                    <w:top w:val="none" w:sz="0" w:space="0" w:color="auto"/>
                    <w:left w:val="none" w:sz="0" w:space="0" w:color="auto"/>
                    <w:bottom w:val="none" w:sz="0" w:space="0" w:color="auto"/>
                    <w:right w:val="none" w:sz="0" w:space="0" w:color="auto"/>
                  </w:divBdr>
                </w:div>
                <w:div w:id="1479690210">
                  <w:marLeft w:val="0"/>
                  <w:marRight w:val="0"/>
                  <w:marTop w:val="0"/>
                  <w:marBottom w:val="0"/>
                  <w:divBdr>
                    <w:top w:val="none" w:sz="0" w:space="0" w:color="auto"/>
                    <w:left w:val="none" w:sz="0" w:space="0" w:color="auto"/>
                    <w:bottom w:val="none" w:sz="0" w:space="0" w:color="auto"/>
                    <w:right w:val="none" w:sz="0" w:space="0" w:color="auto"/>
                  </w:divBdr>
                  <w:divsChild>
                    <w:div w:id="1431852857">
                      <w:marLeft w:val="0"/>
                      <w:marRight w:val="0"/>
                      <w:marTop w:val="0"/>
                      <w:marBottom w:val="0"/>
                      <w:divBdr>
                        <w:top w:val="none" w:sz="0" w:space="0" w:color="auto"/>
                        <w:left w:val="none" w:sz="0" w:space="0" w:color="auto"/>
                        <w:bottom w:val="none" w:sz="0" w:space="0" w:color="auto"/>
                        <w:right w:val="none" w:sz="0" w:space="0" w:color="auto"/>
                      </w:divBdr>
                    </w:div>
                  </w:divsChild>
                </w:div>
                <w:div w:id="938370619">
                  <w:marLeft w:val="0"/>
                  <w:marRight w:val="0"/>
                  <w:marTop w:val="15"/>
                  <w:marBottom w:val="0"/>
                  <w:divBdr>
                    <w:top w:val="none" w:sz="0" w:space="0" w:color="auto"/>
                    <w:left w:val="none" w:sz="0" w:space="0" w:color="auto"/>
                    <w:bottom w:val="none" w:sz="0" w:space="0" w:color="auto"/>
                    <w:right w:val="none" w:sz="0" w:space="0" w:color="auto"/>
                  </w:divBdr>
                </w:div>
                <w:div w:id="361054884">
                  <w:marLeft w:val="0"/>
                  <w:marRight w:val="0"/>
                  <w:marTop w:val="0"/>
                  <w:marBottom w:val="0"/>
                  <w:divBdr>
                    <w:top w:val="none" w:sz="0" w:space="0" w:color="auto"/>
                    <w:left w:val="none" w:sz="0" w:space="0" w:color="auto"/>
                    <w:bottom w:val="none" w:sz="0" w:space="0" w:color="auto"/>
                    <w:right w:val="none" w:sz="0" w:space="0" w:color="auto"/>
                  </w:divBdr>
                  <w:divsChild>
                    <w:div w:id="2030181035">
                      <w:marLeft w:val="0"/>
                      <w:marRight w:val="0"/>
                      <w:marTop w:val="0"/>
                      <w:marBottom w:val="0"/>
                      <w:divBdr>
                        <w:top w:val="none" w:sz="0" w:space="0" w:color="auto"/>
                        <w:left w:val="none" w:sz="0" w:space="0" w:color="auto"/>
                        <w:bottom w:val="none" w:sz="0" w:space="0" w:color="auto"/>
                        <w:right w:val="none" w:sz="0" w:space="0" w:color="auto"/>
                      </w:divBdr>
                    </w:div>
                  </w:divsChild>
                </w:div>
                <w:div w:id="631711568">
                  <w:marLeft w:val="0"/>
                  <w:marRight w:val="0"/>
                  <w:marTop w:val="15"/>
                  <w:marBottom w:val="0"/>
                  <w:divBdr>
                    <w:top w:val="none" w:sz="0" w:space="0" w:color="auto"/>
                    <w:left w:val="none" w:sz="0" w:space="0" w:color="auto"/>
                    <w:bottom w:val="none" w:sz="0" w:space="0" w:color="auto"/>
                    <w:right w:val="none" w:sz="0" w:space="0" w:color="auto"/>
                  </w:divBdr>
                </w:div>
                <w:div w:id="645625781">
                  <w:marLeft w:val="0"/>
                  <w:marRight w:val="0"/>
                  <w:marTop w:val="0"/>
                  <w:marBottom w:val="0"/>
                  <w:divBdr>
                    <w:top w:val="none" w:sz="0" w:space="0" w:color="auto"/>
                    <w:left w:val="none" w:sz="0" w:space="0" w:color="auto"/>
                    <w:bottom w:val="none" w:sz="0" w:space="0" w:color="auto"/>
                    <w:right w:val="none" w:sz="0" w:space="0" w:color="auto"/>
                  </w:divBdr>
                  <w:divsChild>
                    <w:div w:id="121912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18115">
      <w:bodyDiv w:val="1"/>
      <w:marLeft w:val="0"/>
      <w:marRight w:val="0"/>
      <w:marTop w:val="0"/>
      <w:marBottom w:val="0"/>
      <w:divBdr>
        <w:top w:val="none" w:sz="0" w:space="0" w:color="auto"/>
        <w:left w:val="none" w:sz="0" w:space="0" w:color="auto"/>
        <w:bottom w:val="none" w:sz="0" w:space="0" w:color="auto"/>
        <w:right w:val="none" w:sz="0" w:space="0" w:color="auto"/>
      </w:divBdr>
      <w:divsChild>
        <w:div w:id="117259542">
          <w:marLeft w:val="0"/>
          <w:marRight w:val="0"/>
          <w:marTop w:val="0"/>
          <w:marBottom w:val="0"/>
          <w:divBdr>
            <w:top w:val="none" w:sz="0" w:space="0" w:color="auto"/>
            <w:left w:val="none" w:sz="0" w:space="0" w:color="auto"/>
            <w:bottom w:val="none" w:sz="0" w:space="0" w:color="auto"/>
            <w:right w:val="none" w:sz="0" w:space="0" w:color="auto"/>
          </w:divBdr>
        </w:div>
      </w:divsChild>
    </w:div>
    <w:div w:id="162085718">
      <w:bodyDiv w:val="1"/>
      <w:marLeft w:val="0"/>
      <w:marRight w:val="0"/>
      <w:marTop w:val="0"/>
      <w:marBottom w:val="0"/>
      <w:divBdr>
        <w:top w:val="none" w:sz="0" w:space="0" w:color="auto"/>
        <w:left w:val="none" w:sz="0" w:space="0" w:color="auto"/>
        <w:bottom w:val="none" w:sz="0" w:space="0" w:color="auto"/>
        <w:right w:val="none" w:sz="0" w:space="0" w:color="auto"/>
      </w:divBdr>
    </w:div>
    <w:div w:id="162669724">
      <w:bodyDiv w:val="1"/>
      <w:marLeft w:val="0"/>
      <w:marRight w:val="0"/>
      <w:marTop w:val="0"/>
      <w:marBottom w:val="0"/>
      <w:divBdr>
        <w:top w:val="none" w:sz="0" w:space="0" w:color="auto"/>
        <w:left w:val="none" w:sz="0" w:space="0" w:color="auto"/>
        <w:bottom w:val="none" w:sz="0" w:space="0" w:color="auto"/>
        <w:right w:val="none" w:sz="0" w:space="0" w:color="auto"/>
      </w:divBdr>
    </w:div>
    <w:div w:id="163327393">
      <w:bodyDiv w:val="1"/>
      <w:marLeft w:val="0"/>
      <w:marRight w:val="0"/>
      <w:marTop w:val="0"/>
      <w:marBottom w:val="0"/>
      <w:divBdr>
        <w:top w:val="none" w:sz="0" w:space="0" w:color="auto"/>
        <w:left w:val="none" w:sz="0" w:space="0" w:color="auto"/>
        <w:bottom w:val="none" w:sz="0" w:space="0" w:color="auto"/>
        <w:right w:val="none" w:sz="0" w:space="0" w:color="auto"/>
      </w:divBdr>
      <w:divsChild>
        <w:div w:id="1148281768">
          <w:marLeft w:val="0"/>
          <w:marRight w:val="0"/>
          <w:marTop w:val="0"/>
          <w:marBottom w:val="0"/>
          <w:divBdr>
            <w:top w:val="none" w:sz="0" w:space="0" w:color="auto"/>
            <w:left w:val="none" w:sz="0" w:space="0" w:color="auto"/>
            <w:bottom w:val="none" w:sz="0" w:space="0" w:color="auto"/>
            <w:right w:val="none" w:sz="0" w:space="0" w:color="auto"/>
          </w:divBdr>
        </w:div>
        <w:div w:id="1878085798">
          <w:marLeft w:val="0"/>
          <w:marRight w:val="0"/>
          <w:marTop w:val="0"/>
          <w:marBottom w:val="0"/>
          <w:divBdr>
            <w:top w:val="none" w:sz="0" w:space="0" w:color="auto"/>
            <w:left w:val="none" w:sz="0" w:space="0" w:color="auto"/>
            <w:bottom w:val="none" w:sz="0" w:space="0" w:color="auto"/>
            <w:right w:val="none" w:sz="0" w:space="0" w:color="auto"/>
          </w:divBdr>
        </w:div>
      </w:divsChild>
    </w:div>
    <w:div w:id="164321044">
      <w:bodyDiv w:val="1"/>
      <w:marLeft w:val="0"/>
      <w:marRight w:val="0"/>
      <w:marTop w:val="0"/>
      <w:marBottom w:val="0"/>
      <w:divBdr>
        <w:top w:val="none" w:sz="0" w:space="0" w:color="auto"/>
        <w:left w:val="none" w:sz="0" w:space="0" w:color="auto"/>
        <w:bottom w:val="none" w:sz="0" w:space="0" w:color="auto"/>
        <w:right w:val="none" w:sz="0" w:space="0" w:color="auto"/>
      </w:divBdr>
    </w:div>
    <w:div w:id="164706874">
      <w:bodyDiv w:val="1"/>
      <w:marLeft w:val="0"/>
      <w:marRight w:val="0"/>
      <w:marTop w:val="0"/>
      <w:marBottom w:val="0"/>
      <w:divBdr>
        <w:top w:val="none" w:sz="0" w:space="0" w:color="auto"/>
        <w:left w:val="none" w:sz="0" w:space="0" w:color="auto"/>
        <w:bottom w:val="none" w:sz="0" w:space="0" w:color="auto"/>
        <w:right w:val="none" w:sz="0" w:space="0" w:color="auto"/>
      </w:divBdr>
      <w:divsChild>
        <w:div w:id="22562999">
          <w:marLeft w:val="0"/>
          <w:marRight w:val="0"/>
          <w:marTop w:val="0"/>
          <w:marBottom w:val="0"/>
          <w:divBdr>
            <w:top w:val="none" w:sz="0" w:space="0" w:color="auto"/>
            <w:left w:val="none" w:sz="0" w:space="0" w:color="auto"/>
            <w:bottom w:val="none" w:sz="0" w:space="0" w:color="auto"/>
            <w:right w:val="none" w:sz="0" w:space="0" w:color="auto"/>
          </w:divBdr>
          <w:divsChild>
            <w:div w:id="242186452">
              <w:marLeft w:val="0"/>
              <w:marRight w:val="0"/>
              <w:marTop w:val="0"/>
              <w:marBottom w:val="0"/>
              <w:divBdr>
                <w:top w:val="none" w:sz="0" w:space="0" w:color="auto"/>
                <w:left w:val="none" w:sz="0" w:space="0" w:color="auto"/>
                <w:bottom w:val="none" w:sz="0" w:space="0" w:color="auto"/>
                <w:right w:val="none" w:sz="0" w:space="0" w:color="auto"/>
              </w:divBdr>
              <w:divsChild>
                <w:div w:id="132674742">
                  <w:marLeft w:val="0"/>
                  <w:marRight w:val="0"/>
                  <w:marTop w:val="0"/>
                  <w:marBottom w:val="0"/>
                  <w:divBdr>
                    <w:top w:val="none" w:sz="0" w:space="0" w:color="auto"/>
                    <w:left w:val="none" w:sz="0" w:space="0" w:color="auto"/>
                    <w:bottom w:val="none" w:sz="0" w:space="0" w:color="auto"/>
                    <w:right w:val="none" w:sz="0" w:space="0" w:color="auto"/>
                  </w:divBdr>
                  <w:divsChild>
                    <w:div w:id="90329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30695">
          <w:marLeft w:val="0"/>
          <w:marRight w:val="0"/>
          <w:marTop w:val="0"/>
          <w:marBottom w:val="0"/>
          <w:divBdr>
            <w:top w:val="none" w:sz="0" w:space="0" w:color="auto"/>
            <w:left w:val="none" w:sz="0" w:space="0" w:color="auto"/>
            <w:bottom w:val="none" w:sz="0" w:space="0" w:color="auto"/>
            <w:right w:val="none" w:sz="0" w:space="0" w:color="auto"/>
          </w:divBdr>
        </w:div>
        <w:div w:id="48921474">
          <w:marLeft w:val="0"/>
          <w:marRight w:val="0"/>
          <w:marTop w:val="0"/>
          <w:marBottom w:val="0"/>
          <w:divBdr>
            <w:top w:val="none" w:sz="0" w:space="0" w:color="auto"/>
            <w:left w:val="none" w:sz="0" w:space="0" w:color="auto"/>
            <w:bottom w:val="none" w:sz="0" w:space="0" w:color="auto"/>
            <w:right w:val="none" w:sz="0" w:space="0" w:color="auto"/>
          </w:divBdr>
        </w:div>
        <w:div w:id="69545368">
          <w:marLeft w:val="0"/>
          <w:marRight w:val="0"/>
          <w:marTop w:val="0"/>
          <w:marBottom w:val="0"/>
          <w:divBdr>
            <w:top w:val="none" w:sz="0" w:space="0" w:color="auto"/>
            <w:left w:val="none" w:sz="0" w:space="0" w:color="auto"/>
            <w:bottom w:val="none" w:sz="0" w:space="0" w:color="auto"/>
            <w:right w:val="none" w:sz="0" w:space="0" w:color="auto"/>
          </w:divBdr>
          <w:divsChild>
            <w:div w:id="1058669558">
              <w:marLeft w:val="0"/>
              <w:marRight w:val="0"/>
              <w:marTop w:val="0"/>
              <w:marBottom w:val="0"/>
              <w:divBdr>
                <w:top w:val="none" w:sz="0" w:space="0" w:color="auto"/>
                <w:left w:val="none" w:sz="0" w:space="0" w:color="auto"/>
                <w:bottom w:val="none" w:sz="0" w:space="0" w:color="auto"/>
                <w:right w:val="none" w:sz="0" w:space="0" w:color="auto"/>
              </w:divBdr>
              <w:divsChild>
                <w:div w:id="232739600">
                  <w:marLeft w:val="0"/>
                  <w:marRight w:val="0"/>
                  <w:marTop w:val="0"/>
                  <w:marBottom w:val="0"/>
                  <w:divBdr>
                    <w:top w:val="none" w:sz="0" w:space="0" w:color="auto"/>
                    <w:left w:val="none" w:sz="0" w:space="0" w:color="auto"/>
                    <w:bottom w:val="none" w:sz="0" w:space="0" w:color="auto"/>
                    <w:right w:val="none" w:sz="0" w:space="0" w:color="auto"/>
                  </w:divBdr>
                </w:div>
                <w:div w:id="46223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68660">
          <w:marLeft w:val="0"/>
          <w:marRight w:val="0"/>
          <w:marTop w:val="0"/>
          <w:marBottom w:val="0"/>
          <w:divBdr>
            <w:top w:val="none" w:sz="0" w:space="0" w:color="auto"/>
            <w:left w:val="none" w:sz="0" w:space="0" w:color="auto"/>
            <w:bottom w:val="none" w:sz="0" w:space="0" w:color="auto"/>
            <w:right w:val="none" w:sz="0" w:space="0" w:color="auto"/>
          </w:divBdr>
        </w:div>
        <w:div w:id="85809950">
          <w:marLeft w:val="0"/>
          <w:marRight w:val="0"/>
          <w:marTop w:val="0"/>
          <w:marBottom w:val="0"/>
          <w:divBdr>
            <w:top w:val="none" w:sz="0" w:space="0" w:color="auto"/>
            <w:left w:val="none" w:sz="0" w:space="0" w:color="auto"/>
            <w:bottom w:val="none" w:sz="0" w:space="0" w:color="auto"/>
            <w:right w:val="none" w:sz="0" w:space="0" w:color="auto"/>
          </w:divBdr>
        </w:div>
        <w:div w:id="141239314">
          <w:marLeft w:val="0"/>
          <w:marRight w:val="0"/>
          <w:marTop w:val="0"/>
          <w:marBottom w:val="0"/>
          <w:divBdr>
            <w:top w:val="none" w:sz="0" w:space="0" w:color="auto"/>
            <w:left w:val="none" w:sz="0" w:space="0" w:color="auto"/>
            <w:bottom w:val="none" w:sz="0" w:space="0" w:color="auto"/>
            <w:right w:val="none" w:sz="0" w:space="0" w:color="auto"/>
          </w:divBdr>
        </w:div>
        <w:div w:id="322588292">
          <w:marLeft w:val="0"/>
          <w:marRight w:val="0"/>
          <w:marTop w:val="0"/>
          <w:marBottom w:val="0"/>
          <w:divBdr>
            <w:top w:val="none" w:sz="0" w:space="0" w:color="auto"/>
            <w:left w:val="none" w:sz="0" w:space="0" w:color="auto"/>
            <w:bottom w:val="none" w:sz="0" w:space="0" w:color="auto"/>
            <w:right w:val="none" w:sz="0" w:space="0" w:color="auto"/>
          </w:divBdr>
        </w:div>
        <w:div w:id="335156297">
          <w:marLeft w:val="0"/>
          <w:marRight w:val="0"/>
          <w:marTop w:val="0"/>
          <w:marBottom w:val="0"/>
          <w:divBdr>
            <w:top w:val="none" w:sz="0" w:space="0" w:color="auto"/>
            <w:left w:val="none" w:sz="0" w:space="0" w:color="auto"/>
            <w:bottom w:val="none" w:sz="0" w:space="0" w:color="auto"/>
            <w:right w:val="none" w:sz="0" w:space="0" w:color="auto"/>
          </w:divBdr>
        </w:div>
        <w:div w:id="346517588">
          <w:marLeft w:val="0"/>
          <w:marRight w:val="0"/>
          <w:marTop w:val="0"/>
          <w:marBottom w:val="0"/>
          <w:divBdr>
            <w:top w:val="none" w:sz="0" w:space="0" w:color="auto"/>
            <w:left w:val="none" w:sz="0" w:space="0" w:color="auto"/>
            <w:bottom w:val="none" w:sz="0" w:space="0" w:color="auto"/>
            <w:right w:val="none" w:sz="0" w:space="0" w:color="auto"/>
          </w:divBdr>
        </w:div>
        <w:div w:id="447358444">
          <w:marLeft w:val="0"/>
          <w:marRight w:val="0"/>
          <w:marTop w:val="0"/>
          <w:marBottom w:val="0"/>
          <w:divBdr>
            <w:top w:val="none" w:sz="0" w:space="0" w:color="auto"/>
            <w:left w:val="none" w:sz="0" w:space="0" w:color="auto"/>
            <w:bottom w:val="none" w:sz="0" w:space="0" w:color="auto"/>
            <w:right w:val="none" w:sz="0" w:space="0" w:color="auto"/>
          </w:divBdr>
          <w:divsChild>
            <w:div w:id="326132530">
              <w:marLeft w:val="0"/>
              <w:marRight w:val="0"/>
              <w:marTop w:val="0"/>
              <w:marBottom w:val="0"/>
              <w:divBdr>
                <w:top w:val="none" w:sz="0" w:space="0" w:color="auto"/>
                <w:left w:val="none" w:sz="0" w:space="0" w:color="auto"/>
                <w:bottom w:val="none" w:sz="0" w:space="0" w:color="auto"/>
                <w:right w:val="none" w:sz="0" w:space="0" w:color="auto"/>
              </w:divBdr>
              <w:divsChild>
                <w:div w:id="644699072">
                  <w:marLeft w:val="0"/>
                  <w:marRight w:val="0"/>
                  <w:marTop w:val="0"/>
                  <w:marBottom w:val="0"/>
                  <w:divBdr>
                    <w:top w:val="none" w:sz="0" w:space="0" w:color="auto"/>
                    <w:left w:val="none" w:sz="0" w:space="0" w:color="auto"/>
                    <w:bottom w:val="none" w:sz="0" w:space="0" w:color="auto"/>
                    <w:right w:val="none" w:sz="0" w:space="0" w:color="auto"/>
                  </w:divBdr>
                </w:div>
                <w:div w:id="210838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25939">
          <w:marLeft w:val="0"/>
          <w:marRight w:val="0"/>
          <w:marTop w:val="0"/>
          <w:marBottom w:val="0"/>
          <w:divBdr>
            <w:top w:val="none" w:sz="0" w:space="0" w:color="auto"/>
            <w:left w:val="none" w:sz="0" w:space="0" w:color="auto"/>
            <w:bottom w:val="none" w:sz="0" w:space="0" w:color="auto"/>
            <w:right w:val="none" w:sz="0" w:space="0" w:color="auto"/>
          </w:divBdr>
        </w:div>
        <w:div w:id="533616958">
          <w:marLeft w:val="0"/>
          <w:marRight w:val="0"/>
          <w:marTop w:val="0"/>
          <w:marBottom w:val="0"/>
          <w:divBdr>
            <w:top w:val="none" w:sz="0" w:space="0" w:color="auto"/>
            <w:left w:val="none" w:sz="0" w:space="0" w:color="auto"/>
            <w:bottom w:val="none" w:sz="0" w:space="0" w:color="auto"/>
            <w:right w:val="none" w:sz="0" w:space="0" w:color="auto"/>
          </w:divBdr>
          <w:divsChild>
            <w:div w:id="276761112">
              <w:marLeft w:val="0"/>
              <w:marRight w:val="0"/>
              <w:marTop w:val="0"/>
              <w:marBottom w:val="0"/>
              <w:divBdr>
                <w:top w:val="none" w:sz="0" w:space="0" w:color="auto"/>
                <w:left w:val="none" w:sz="0" w:space="0" w:color="auto"/>
                <w:bottom w:val="none" w:sz="0" w:space="0" w:color="auto"/>
                <w:right w:val="none" w:sz="0" w:space="0" w:color="auto"/>
              </w:divBdr>
            </w:div>
            <w:div w:id="503862839">
              <w:marLeft w:val="0"/>
              <w:marRight w:val="0"/>
              <w:marTop w:val="0"/>
              <w:marBottom w:val="0"/>
              <w:divBdr>
                <w:top w:val="none" w:sz="0" w:space="0" w:color="auto"/>
                <w:left w:val="none" w:sz="0" w:space="0" w:color="auto"/>
                <w:bottom w:val="none" w:sz="0" w:space="0" w:color="auto"/>
                <w:right w:val="none" w:sz="0" w:space="0" w:color="auto"/>
              </w:divBdr>
              <w:divsChild>
                <w:div w:id="933561305">
                  <w:marLeft w:val="0"/>
                  <w:marRight w:val="0"/>
                  <w:marTop w:val="0"/>
                  <w:marBottom w:val="0"/>
                  <w:divBdr>
                    <w:top w:val="none" w:sz="0" w:space="0" w:color="auto"/>
                    <w:left w:val="none" w:sz="0" w:space="0" w:color="auto"/>
                    <w:bottom w:val="none" w:sz="0" w:space="0" w:color="auto"/>
                    <w:right w:val="none" w:sz="0" w:space="0" w:color="auto"/>
                  </w:divBdr>
                  <w:divsChild>
                    <w:div w:id="1700622455">
                      <w:marLeft w:val="0"/>
                      <w:marRight w:val="0"/>
                      <w:marTop w:val="0"/>
                      <w:marBottom w:val="0"/>
                      <w:divBdr>
                        <w:top w:val="none" w:sz="0" w:space="0" w:color="auto"/>
                        <w:left w:val="none" w:sz="0" w:space="0" w:color="auto"/>
                        <w:bottom w:val="none" w:sz="0" w:space="0" w:color="auto"/>
                        <w:right w:val="none" w:sz="0" w:space="0" w:color="auto"/>
                      </w:divBdr>
                      <w:divsChild>
                        <w:div w:id="1926455769">
                          <w:marLeft w:val="0"/>
                          <w:marRight w:val="0"/>
                          <w:marTop w:val="0"/>
                          <w:marBottom w:val="0"/>
                          <w:divBdr>
                            <w:top w:val="none" w:sz="0" w:space="0" w:color="auto"/>
                            <w:left w:val="none" w:sz="0" w:space="0" w:color="auto"/>
                            <w:bottom w:val="none" w:sz="0" w:space="0" w:color="auto"/>
                            <w:right w:val="none" w:sz="0" w:space="0" w:color="auto"/>
                          </w:divBdr>
                          <w:divsChild>
                            <w:div w:id="1646855148">
                              <w:marLeft w:val="0"/>
                              <w:marRight w:val="0"/>
                              <w:marTop w:val="0"/>
                              <w:marBottom w:val="0"/>
                              <w:divBdr>
                                <w:top w:val="none" w:sz="0" w:space="0" w:color="auto"/>
                                <w:left w:val="none" w:sz="0" w:space="0" w:color="auto"/>
                                <w:bottom w:val="none" w:sz="0" w:space="0" w:color="auto"/>
                                <w:right w:val="none" w:sz="0" w:space="0" w:color="auto"/>
                              </w:divBdr>
                              <w:divsChild>
                                <w:div w:id="1505437428">
                                  <w:marLeft w:val="0"/>
                                  <w:marRight w:val="0"/>
                                  <w:marTop w:val="0"/>
                                  <w:marBottom w:val="0"/>
                                  <w:divBdr>
                                    <w:top w:val="none" w:sz="0" w:space="0" w:color="auto"/>
                                    <w:left w:val="none" w:sz="0" w:space="0" w:color="auto"/>
                                    <w:bottom w:val="none" w:sz="0" w:space="0" w:color="auto"/>
                                    <w:right w:val="none" w:sz="0" w:space="0" w:color="auto"/>
                                  </w:divBdr>
                                  <w:divsChild>
                                    <w:div w:id="661814270">
                                      <w:marLeft w:val="0"/>
                                      <w:marRight w:val="0"/>
                                      <w:marTop w:val="0"/>
                                      <w:marBottom w:val="0"/>
                                      <w:divBdr>
                                        <w:top w:val="none" w:sz="0" w:space="0" w:color="auto"/>
                                        <w:left w:val="none" w:sz="0" w:space="0" w:color="auto"/>
                                        <w:bottom w:val="none" w:sz="0" w:space="0" w:color="auto"/>
                                        <w:right w:val="none" w:sz="0" w:space="0" w:color="auto"/>
                                      </w:divBdr>
                                      <w:divsChild>
                                        <w:div w:id="137233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9217766">
              <w:marLeft w:val="0"/>
              <w:marRight w:val="0"/>
              <w:marTop w:val="0"/>
              <w:marBottom w:val="0"/>
              <w:divBdr>
                <w:top w:val="none" w:sz="0" w:space="0" w:color="auto"/>
                <w:left w:val="none" w:sz="0" w:space="0" w:color="auto"/>
                <w:bottom w:val="none" w:sz="0" w:space="0" w:color="auto"/>
                <w:right w:val="none" w:sz="0" w:space="0" w:color="auto"/>
              </w:divBdr>
            </w:div>
            <w:div w:id="1718819147">
              <w:marLeft w:val="0"/>
              <w:marRight w:val="0"/>
              <w:marTop w:val="0"/>
              <w:marBottom w:val="0"/>
              <w:divBdr>
                <w:top w:val="none" w:sz="0" w:space="0" w:color="auto"/>
                <w:left w:val="none" w:sz="0" w:space="0" w:color="auto"/>
                <w:bottom w:val="none" w:sz="0" w:space="0" w:color="auto"/>
                <w:right w:val="none" w:sz="0" w:space="0" w:color="auto"/>
              </w:divBdr>
            </w:div>
            <w:div w:id="1806004515">
              <w:marLeft w:val="0"/>
              <w:marRight w:val="0"/>
              <w:marTop w:val="0"/>
              <w:marBottom w:val="0"/>
              <w:divBdr>
                <w:top w:val="none" w:sz="0" w:space="0" w:color="auto"/>
                <w:left w:val="none" w:sz="0" w:space="0" w:color="auto"/>
                <w:bottom w:val="none" w:sz="0" w:space="0" w:color="auto"/>
                <w:right w:val="none" w:sz="0" w:space="0" w:color="auto"/>
              </w:divBdr>
            </w:div>
            <w:div w:id="1938325069">
              <w:marLeft w:val="0"/>
              <w:marRight w:val="0"/>
              <w:marTop w:val="0"/>
              <w:marBottom w:val="0"/>
              <w:divBdr>
                <w:top w:val="none" w:sz="0" w:space="0" w:color="auto"/>
                <w:left w:val="none" w:sz="0" w:space="0" w:color="auto"/>
                <w:bottom w:val="none" w:sz="0" w:space="0" w:color="auto"/>
                <w:right w:val="none" w:sz="0" w:space="0" w:color="auto"/>
              </w:divBdr>
            </w:div>
            <w:div w:id="2061316599">
              <w:marLeft w:val="0"/>
              <w:marRight w:val="0"/>
              <w:marTop w:val="0"/>
              <w:marBottom w:val="0"/>
              <w:divBdr>
                <w:top w:val="none" w:sz="0" w:space="0" w:color="auto"/>
                <w:left w:val="none" w:sz="0" w:space="0" w:color="auto"/>
                <w:bottom w:val="none" w:sz="0" w:space="0" w:color="auto"/>
                <w:right w:val="none" w:sz="0" w:space="0" w:color="auto"/>
              </w:divBdr>
            </w:div>
          </w:divsChild>
        </w:div>
        <w:div w:id="720717369">
          <w:marLeft w:val="0"/>
          <w:marRight w:val="0"/>
          <w:marTop w:val="0"/>
          <w:marBottom w:val="0"/>
          <w:divBdr>
            <w:top w:val="none" w:sz="0" w:space="0" w:color="auto"/>
            <w:left w:val="none" w:sz="0" w:space="0" w:color="auto"/>
            <w:bottom w:val="none" w:sz="0" w:space="0" w:color="auto"/>
            <w:right w:val="none" w:sz="0" w:space="0" w:color="auto"/>
          </w:divBdr>
        </w:div>
        <w:div w:id="732434006">
          <w:marLeft w:val="0"/>
          <w:marRight w:val="0"/>
          <w:marTop w:val="0"/>
          <w:marBottom w:val="0"/>
          <w:divBdr>
            <w:top w:val="none" w:sz="0" w:space="0" w:color="auto"/>
            <w:left w:val="none" w:sz="0" w:space="0" w:color="auto"/>
            <w:bottom w:val="none" w:sz="0" w:space="0" w:color="auto"/>
            <w:right w:val="none" w:sz="0" w:space="0" w:color="auto"/>
          </w:divBdr>
        </w:div>
        <w:div w:id="744839628">
          <w:marLeft w:val="0"/>
          <w:marRight w:val="0"/>
          <w:marTop w:val="0"/>
          <w:marBottom w:val="0"/>
          <w:divBdr>
            <w:top w:val="none" w:sz="0" w:space="0" w:color="auto"/>
            <w:left w:val="none" w:sz="0" w:space="0" w:color="auto"/>
            <w:bottom w:val="none" w:sz="0" w:space="0" w:color="auto"/>
            <w:right w:val="none" w:sz="0" w:space="0" w:color="auto"/>
          </w:divBdr>
        </w:div>
        <w:div w:id="815803104">
          <w:marLeft w:val="0"/>
          <w:marRight w:val="0"/>
          <w:marTop w:val="0"/>
          <w:marBottom w:val="0"/>
          <w:divBdr>
            <w:top w:val="none" w:sz="0" w:space="0" w:color="auto"/>
            <w:left w:val="none" w:sz="0" w:space="0" w:color="auto"/>
            <w:bottom w:val="none" w:sz="0" w:space="0" w:color="auto"/>
            <w:right w:val="none" w:sz="0" w:space="0" w:color="auto"/>
          </w:divBdr>
        </w:div>
        <w:div w:id="906262887">
          <w:marLeft w:val="0"/>
          <w:marRight w:val="0"/>
          <w:marTop w:val="0"/>
          <w:marBottom w:val="0"/>
          <w:divBdr>
            <w:top w:val="none" w:sz="0" w:space="0" w:color="auto"/>
            <w:left w:val="none" w:sz="0" w:space="0" w:color="auto"/>
            <w:bottom w:val="none" w:sz="0" w:space="0" w:color="auto"/>
            <w:right w:val="none" w:sz="0" w:space="0" w:color="auto"/>
          </w:divBdr>
        </w:div>
        <w:div w:id="1139763328">
          <w:marLeft w:val="0"/>
          <w:marRight w:val="0"/>
          <w:marTop w:val="0"/>
          <w:marBottom w:val="0"/>
          <w:divBdr>
            <w:top w:val="none" w:sz="0" w:space="0" w:color="auto"/>
            <w:left w:val="none" w:sz="0" w:space="0" w:color="auto"/>
            <w:bottom w:val="none" w:sz="0" w:space="0" w:color="auto"/>
            <w:right w:val="none" w:sz="0" w:space="0" w:color="auto"/>
          </w:divBdr>
        </w:div>
        <w:div w:id="1178688809">
          <w:marLeft w:val="0"/>
          <w:marRight w:val="0"/>
          <w:marTop w:val="0"/>
          <w:marBottom w:val="0"/>
          <w:divBdr>
            <w:top w:val="none" w:sz="0" w:space="0" w:color="auto"/>
            <w:left w:val="none" w:sz="0" w:space="0" w:color="auto"/>
            <w:bottom w:val="none" w:sz="0" w:space="0" w:color="auto"/>
            <w:right w:val="none" w:sz="0" w:space="0" w:color="auto"/>
          </w:divBdr>
        </w:div>
        <w:div w:id="1193029173">
          <w:marLeft w:val="0"/>
          <w:marRight w:val="0"/>
          <w:marTop w:val="0"/>
          <w:marBottom w:val="0"/>
          <w:divBdr>
            <w:top w:val="none" w:sz="0" w:space="0" w:color="auto"/>
            <w:left w:val="none" w:sz="0" w:space="0" w:color="auto"/>
            <w:bottom w:val="none" w:sz="0" w:space="0" w:color="auto"/>
            <w:right w:val="none" w:sz="0" w:space="0" w:color="auto"/>
          </w:divBdr>
        </w:div>
        <w:div w:id="1253273722">
          <w:marLeft w:val="0"/>
          <w:marRight w:val="0"/>
          <w:marTop w:val="0"/>
          <w:marBottom w:val="0"/>
          <w:divBdr>
            <w:top w:val="none" w:sz="0" w:space="0" w:color="auto"/>
            <w:left w:val="none" w:sz="0" w:space="0" w:color="auto"/>
            <w:bottom w:val="none" w:sz="0" w:space="0" w:color="auto"/>
            <w:right w:val="none" w:sz="0" w:space="0" w:color="auto"/>
          </w:divBdr>
          <w:divsChild>
            <w:div w:id="332074784">
              <w:marLeft w:val="0"/>
              <w:marRight w:val="0"/>
              <w:marTop w:val="0"/>
              <w:marBottom w:val="0"/>
              <w:divBdr>
                <w:top w:val="none" w:sz="0" w:space="0" w:color="auto"/>
                <w:left w:val="none" w:sz="0" w:space="0" w:color="auto"/>
                <w:bottom w:val="none" w:sz="0" w:space="0" w:color="auto"/>
                <w:right w:val="none" w:sz="0" w:space="0" w:color="auto"/>
              </w:divBdr>
              <w:divsChild>
                <w:div w:id="107161937">
                  <w:marLeft w:val="0"/>
                  <w:marRight w:val="0"/>
                  <w:marTop w:val="0"/>
                  <w:marBottom w:val="0"/>
                  <w:divBdr>
                    <w:top w:val="none" w:sz="0" w:space="0" w:color="auto"/>
                    <w:left w:val="none" w:sz="0" w:space="0" w:color="auto"/>
                    <w:bottom w:val="none" w:sz="0" w:space="0" w:color="auto"/>
                    <w:right w:val="none" w:sz="0" w:space="0" w:color="auto"/>
                  </w:divBdr>
                  <w:divsChild>
                    <w:div w:id="341474500">
                      <w:marLeft w:val="0"/>
                      <w:marRight w:val="0"/>
                      <w:marTop w:val="0"/>
                      <w:marBottom w:val="0"/>
                      <w:divBdr>
                        <w:top w:val="none" w:sz="0" w:space="0" w:color="auto"/>
                        <w:left w:val="none" w:sz="0" w:space="0" w:color="auto"/>
                        <w:bottom w:val="none" w:sz="0" w:space="0" w:color="auto"/>
                        <w:right w:val="none" w:sz="0" w:space="0" w:color="auto"/>
                      </w:divBdr>
                      <w:divsChild>
                        <w:div w:id="171091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981378">
          <w:marLeft w:val="0"/>
          <w:marRight w:val="0"/>
          <w:marTop w:val="0"/>
          <w:marBottom w:val="0"/>
          <w:divBdr>
            <w:top w:val="none" w:sz="0" w:space="0" w:color="auto"/>
            <w:left w:val="none" w:sz="0" w:space="0" w:color="auto"/>
            <w:bottom w:val="none" w:sz="0" w:space="0" w:color="auto"/>
            <w:right w:val="none" w:sz="0" w:space="0" w:color="auto"/>
          </w:divBdr>
        </w:div>
        <w:div w:id="1362516498">
          <w:marLeft w:val="0"/>
          <w:marRight w:val="0"/>
          <w:marTop w:val="0"/>
          <w:marBottom w:val="0"/>
          <w:divBdr>
            <w:top w:val="none" w:sz="0" w:space="0" w:color="auto"/>
            <w:left w:val="none" w:sz="0" w:space="0" w:color="auto"/>
            <w:bottom w:val="none" w:sz="0" w:space="0" w:color="auto"/>
            <w:right w:val="none" w:sz="0" w:space="0" w:color="auto"/>
          </w:divBdr>
        </w:div>
        <w:div w:id="1405102936">
          <w:marLeft w:val="0"/>
          <w:marRight w:val="0"/>
          <w:marTop w:val="0"/>
          <w:marBottom w:val="0"/>
          <w:divBdr>
            <w:top w:val="none" w:sz="0" w:space="0" w:color="auto"/>
            <w:left w:val="none" w:sz="0" w:space="0" w:color="auto"/>
            <w:bottom w:val="none" w:sz="0" w:space="0" w:color="auto"/>
            <w:right w:val="none" w:sz="0" w:space="0" w:color="auto"/>
          </w:divBdr>
        </w:div>
        <w:div w:id="1613241992">
          <w:marLeft w:val="0"/>
          <w:marRight w:val="0"/>
          <w:marTop w:val="0"/>
          <w:marBottom w:val="0"/>
          <w:divBdr>
            <w:top w:val="none" w:sz="0" w:space="0" w:color="auto"/>
            <w:left w:val="none" w:sz="0" w:space="0" w:color="auto"/>
            <w:bottom w:val="none" w:sz="0" w:space="0" w:color="auto"/>
            <w:right w:val="none" w:sz="0" w:space="0" w:color="auto"/>
          </w:divBdr>
        </w:div>
        <w:div w:id="1740707802">
          <w:marLeft w:val="0"/>
          <w:marRight w:val="0"/>
          <w:marTop w:val="0"/>
          <w:marBottom w:val="0"/>
          <w:divBdr>
            <w:top w:val="none" w:sz="0" w:space="0" w:color="auto"/>
            <w:left w:val="none" w:sz="0" w:space="0" w:color="auto"/>
            <w:bottom w:val="none" w:sz="0" w:space="0" w:color="auto"/>
            <w:right w:val="none" w:sz="0" w:space="0" w:color="auto"/>
          </w:divBdr>
        </w:div>
        <w:div w:id="1946499230">
          <w:marLeft w:val="0"/>
          <w:marRight w:val="0"/>
          <w:marTop w:val="0"/>
          <w:marBottom w:val="0"/>
          <w:divBdr>
            <w:top w:val="none" w:sz="0" w:space="0" w:color="auto"/>
            <w:left w:val="none" w:sz="0" w:space="0" w:color="auto"/>
            <w:bottom w:val="none" w:sz="0" w:space="0" w:color="auto"/>
            <w:right w:val="none" w:sz="0" w:space="0" w:color="auto"/>
          </w:divBdr>
        </w:div>
        <w:div w:id="2050715564">
          <w:marLeft w:val="0"/>
          <w:marRight w:val="0"/>
          <w:marTop w:val="0"/>
          <w:marBottom w:val="0"/>
          <w:divBdr>
            <w:top w:val="none" w:sz="0" w:space="0" w:color="auto"/>
            <w:left w:val="none" w:sz="0" w:space="0" w:color="auto"/>
            <w:bottom w:val="none" w:sz="0" w:space="0" w:color="auto"/>
            <w:right w:val="none" w:sz="0" w:space="0" w:color="auto"/>
          </w:divBdr>
        </w:div>
      </w:divsChild>
    </w:div>
    <w:div w:id="164781348">
      <w:bodyDiv w:val="1"/>
      <w:marLeft w:val="0"/>
      <w:marRight w:val="0"/>
      <w:marTop w:val="0"/>
      <w:marBottom w:val="0"/>
      <w:divBdr>
        <w:top w:val="none" w:sz="0" w:space="0" w:color="auto"/>
        <w:left w:val="none" w:sz="0" w:space="0" w:color="auto"/>
        <w:bottom w:val="none" w:sz="0" w:space="0" w:color="auto"/>
        <w:right w:val="none" w:sz="0" w:space="0" w:color="auto"/>
      </w:divBdr>
      <w:divsChild>
        <w:div w:id="634792269">
          <w:marLeft w:val="0"/>
          <w:marRight w:val="0"/>
          <w:marTop w:val="0"/>
          <w:marBottom w:val="0"/>
          <w:divBdr>
            <w:top w:val="none" w:sz="0" w:space="0" w:color="auto"/>
            <w:left w:val="none" w:sz="0" w:space="0" w:color="auto"/>
            <w:bottom w:val="none" w:sz="0" w:space="0" w:color="auto"/>
            <w:right w:val="none" w:sz="0" w:space="0" w:color="auto"/>
          </w:divBdr>
        </w:div>
        <w:div w:id="657686309">
          <w:marLeft w:val="0"/>
          <w:marRight w:val="0"/>
          <w:marTop w:val="0"/>
          <w:marBottom w:val="0"/>
          <w:divBdr>
            <w:top w:val="none" w:sz="0" w:space="0" w:color="auto"/>
            <w:left w:val="none" w:sz="0" w:space="0" w:color="auto"/>
            <w:bottom w:val="none" w:sz="0" w:space="0" w:color="auto"/>
            <w:right w:val="none" w:sz="0" w:space="0" w:color="auto"/>
          </w:divBdr>
        </w:div>
        <w:div w:id="977418789">
          <w:marLeft w:val="0"/>
          <w:marRight w:val="0"/>
          <w:marTop w:val="0"/>
          <w:marBottom w:val="0"/>
          <w:divBdr>
            <w:top w:val="none" w:sz="0" w:space="0" w:color="auto"/>
            <w:left w:val="none" w:sz="0" w:space="0" w:color="auto"/>
            <w:bottom w:val="none" w:sz="0" w:space="0" w:color="auto"/>
            <w:right w:val="none" w:sz="0" w:space="0" w:color="auto"/>
          </w:divBdr>
        </w:div>
        <w:div w:id="1066492581">
          <w:marLeft w:val="0"/>
          <w:marRight w:val="0"/>
          <w:marTop w:val="0"/>
          <w:marBottom w:val="0"/>
          <w:divBdr>
            <w:top w:val="none" w:sz="0" w:space="0" w:color="auto"/>
            <w:left w:val="none" w:sz="0" w:space="0" w:color="auto"/>
            <w:bottom w:val="none" w:sz="0" w:space="0" w:color="auto"/>
            <w:right w:val="none" w:sz="0" w:space="0" w:color="auto"/>
          </w:divBdr>
        </w:div>
        <w:div w:id="1735856370">
          <w:marLeft w:val="0"/>
          <w:marRight w:val="0"/>
          <w:marTop w:val="0"/>
          <w:marBottom w:val="0"/>
          <w:divBdr>
            <w:top w:val="none" w:sz="0" w:space="0" w:color="auto"/>
            <w:left w:val="none" w:sz="0" w:space="0" w:color="auto"/>
            <w:bottom w:val="none" w:sz="0" w:space="0" w:color="auto"/>
            <w:right w:val="none" w:sz="0" w:space="0" w:color="auto"/>
          </w:divBdr>
        </w:div>
        <w:div w:id="1910923139">
          <w:marLeft w:val="0"/>
          <w:marRight w:val="0"/>
          <w:marTop w:val="0"/>
          <w:marBottom w:val="0"/>
          <w:divBdr>
            <w:top w:val="none" w:sz="0" w:space="0" w:color="auto"/>
            <w:left w:val="none" w:sz="0" w:space="0" w:color="auto"/>
            <w:bottom w:val="none" w:sz="0" w:space="0" w:color="auto"/>
            <w:right w:val="none" w:sz="0" w:space="0" w:color="auto"/>
          </w:divBdr>
        </w:div>
      </w:divsChild>
    </w:div>
    <w:div w:id="164983077">
      <w:bodyDiv w:val="1"/>
      <w:marLeft w:val="0"/>
      <w:marRight w:val="0"/>
      <w:marTop w:val="0"/>
      <w:marBottom w:val="0"/>
      <w:divBdr>
        <w:top w:val="none" w:sz="0" w:space="0" w:color="auto"/>
        <w:left w:val="none" w:sz="0" w:space="0" w:color="auto"/>
        <w:bottom w:val="none" w:sz="0" w:space="0" w:color="auto"/>
        <w:right w:val="none" w:sz="0" w:space="0" w:color="auto"/>
      </w:divBdr>
      <w:divsChild>
        <w:div w:id="15153995">
          <w:marLeft w:val="0"/>
          <w:marRight w:val="0"/>
          <w:marTop w:val="0"/>
          <w:marBottom w:val="0"/>
          <w:divBdr>
            <w:top w:val="none" w:sz="0" w:space="0" w:color="auto"/>
            <w:left w:val="none" w:sz="0" w:space="0" w:color="auto"/>
            <w:bottom w:val="none" w:sz="0" w:space="0" w:color="auto"/>
            <w:right w:val="none" w:sz="0" w:space="0" w:color="auto"/>
          </w:divBdr>
        </w:div>
        <w:div w:id="151026254">
          <w:marLeft w:val="0"/>
          <w:marRight w:val="0"/>
          <w:marTop w:val="0"/>
          <w:marBottom w:val="0"/>
          <w:divBdr>
            <w:top w:val="none" w:sz="0" w:space="0" w:color="auto"/>
            <w:left w:val="none" w:sz="0" w:space="0" w:color="auto"/>
            <w:bottom w:val="none" w:sz="0" w:space="0" w:color="auto"/>
            <w:right w:val="none" w:sz="0" w:space="0" w:color="auto"/>
          </w:divBdr>
        </w:div>
        <w:div w:id="413816105">
          <w:marLeft w:val="0"/>
          <w:marRight w:val="0"/>
          <w:marTop w:val="0"/>
          <w:marBottom w:val="0"/>
          <w:divBdr>
            <w:top w:val="none" w:sz="0" w:space="0" w:color="auto"/>
            <w:left w:val="none" w:sz="0" w:space="0" w:color="auto"/>
            <w:bottom w:val="none" w:sz="0" w:space="0" w:color="auto"/>
            <w:right w:val="none" w:sz="0" w:space="0" w:color="auto"/>
          </w:divBdr>
        </w:div>
        <w:div w:id="565148732">
          <w:marLeft w:val="0"/>
          <w:marRight w:val="0"/>
          <w:marTop w:val="0"/>
          <w:marBottom w:val="0"/>
          <w:divBdr>
            <w:top w:val="none" w:sz="0" w:space="0" w:color="auto"/>
            <w:left w:val="none" w:sz="0" w:space="0" w:color="auto"/>
            <w:bottom w:val="none" w:sz="0" w:space="0" w:color="auto"/>
            <w:right w:val="none" w:sz="0" w:space="0" w:color="auto"/>
          </w:divBdr>
        </w:div>
        <w:div w:id="593242109">
          <w:marLeft w:val="0"/>
          <w:marRight w:val="0"/>
          <w:marTop w:val="0"/>
          <w:marBottom w:val="0"/>
          <w:divBdr>
            <w:top w:val="none" w:sz="0" w:space="0" w:color="auto"/>
            <w:left w:val="none" w:sz="0" w:space="0" w:color="auto"/>
            <w:bottom w:val="none" w:sz="0" w:space="0" w:color="auto"/>
            <w:right w:val="none" w:sz="0" w:space="0" w:color="auto"/>
          </w:divBdr>
        </w:div>
        <w:div w:id="680200364">
          <w:marLeft w:val="0"/>
          <w:marRight w:val="0"/>
          <w:marTop w:val="0"/>
          <w:marBottom w:val="0"/>
          <w:divBdr>
            <w:top w:val="none" w:sz="0" w:space="0" w:color="auto"/>
            <w:left w:val="none" w:sz="0" w:space="0" w:color="auto"/>
            <w:bottom w:val="none" w:sz="0" w:space="0" w:color="auto"/>
            <w:right w:val="none" w:sz="0" w:space="0" w:color="auto"/>
          </w:divBdr>
        </w:div>
        <w:div w:id="722602538">
          <w:marLeft w:val="0"/>
          <w:marRight w:val="0"/>
          <w:marTop w:val="0"/>
          <w:marBottom w:val="0"/>
          <w:divBdr>
            <w:top w:val="none" w:sz="0" w:space="0" w:color="auto"/>
            <w:left w:val="none" w:sz="0" w:space="0" w:color="auto"/>
            <w:bottom w:val="none" w:sz="0" w:space="0" w:color="auto"/>
            <w:right w:val="none" w:sz="0" w:space="0" w:color="auto"/>
          </w:divBdr>
        </w:div>
        <w:div w:id="732968705">
          <w:marLeft w:val="0"/>
          <w:marRight w:val="0"/>
          <w:marTop w:val="0"/>
          <w:marBottom w:val="0"/>
          <w:divBdr>
            <w:top w:val="none" w:sz="0" w:space="0" w:color="auto"/>
            <w:left w:val="none" w:sz="0" w:space="0" w:color="auto"/>
            <w:bottom w:val="none" w:sz="0" w:space="0" w:color="auto"/>
            <w:right w:val="none" w:sz="0" w:space="0" w:color="auto"/>
          </w:divBdr>
        </w:div>
        <w:div w:id="780762131">
          <w:marLeft w:val="0"/>
          <w:marRight w:val="0"/>
          <w:marTop w:val="0"/>
          <w:marBottom w:val="0"/>
          <w:divBdr>
            <w:top w:val="none" w:sz="0" w:space="0" w:color="auto"/>
            <w:left w:val="none" w:sz="0" w:space="0" w:color="auto"/>
            <w:bottom w:val="none" w:sz="0" w:space="0" w:color="auto"/>
            <w:right w:val="none" w:sz="0" w:space="0" w:color="auto"/>
          </w:divBdr>
        </w:div>
        <w:div w:id="810832331">
          <w:marLeft w:val="0"/>
          <w:marRight w:val="0"/>
          <w:marTop w:val="0"/>
          <w:marBottom w:val="0"/>
          <w:divBdr>
            <w:top w:val="none" w:sz="0" w:space="0" w:color="auto"/>
            <w:left w:val="none" w:sz="0" w:space="0" w:color="auto"/>
            <w:bottom w:val="none" w:sz="0" w:space="0" w:color="auto"/>
            <w:right w:val="none" w:sz="0" w:space="0" w:color="auto"/>
          </w:divBdr>
        </w:div>
        <w:div w:id="1032271642">
          <w:marLeft w:val="0"/>
          <w:marRight w:val="0"/>
          <w:marTop w:val="0"/>
          <w:marBottom w:val="0"/>
          <w:divBdr>
            <w:top w:val="none" w:sz="0" w:space="0" w:color="auto"/>
            <w:left w:val="none" w:sz="0" w:space="0" w:color="auto"/>
            <w:bottom w:val="none" w:sz="0" w:space="0" w:color="auto"/>
            <w:right w:val="none" w:sz="0" w:space="0" w:color="auto"/>
          </w:divBdr>
        </w:div>
        <w:div w:id="1088768142">
          <w:marLeft w:val="0"/>
          <w:marRight w:val="0"/>
          <w:marTop w:val="0"/>
          <w:marBottom w:val="0"/>
          <w:divBdr>
            <w:top w:val="none" w:sz="0" w:space="0" w:color="auto"/>
            <w:left w:val="none" w:sz="0" w:space="0" w:color="auto"/>
            <w:bottom w:val="none" w:sz="0" w:space="0" w:color="auto"/>
            <w:right w:val="none" w:sz="0" w:space="0" w:color="auto"/>
          </w:divBdr>
        </w:div>
        <w:div w:id="1120539482">
          <w:marLeft w:val="0"/>
          <w:marRight w:val="0"/>
          <w:marTop w:val="0"/>
          <w:marBottom w:val="0"/>
          <w:divBdr>
            <w:top w:val="none" w:sz="0" w:space="0" w:color="auto"/>
            <w:left w:val="none" w:sz="0" w:space="0" w:color="auto"/>
            <w:bottom w:val="none" w:sz="0" w:space="0" w:color="auto"/>
            <w:right w:val="none" w:sz="0" w:space="0" w:color="auto"/>
          </w:divBdr>
        </w:div>
        <w:div w:id="1134830699">
          <w:marLeft w:val="0"/>
          <w:marRight w:val="0"/>
          <w:marTop w:val="0"/>
          <w:marBottom w:val="0"/>
          <w:divBdr>
            <w:top w:val="none" w:sz="0" w:space="0" w:color="auto"/>
            <w:left w:val="none" w:sz="0" w:space="0" w:color="auto"/>
            <w:bottom w:val="none" w:sz="0" w:space="0" w:color="auto"/>
            <w:right w:val="none" w:sz="0" w:space="0" w:color="auto"/>
          </w:divBdr>
        </w:div>
        <w:div w:id="1440490635">
          <w:marLeft w:val="0"/>
          <w:marRight w:val="0"/>
          <w:marTop w:val="0"/>
          <w:marBottom w:val="0"/>
          <w:divBdr>
            <w:top w:val="none" w:sz="0" w:space="0" w:color="auto"/>
            <w:left w:val="none" w:sz="0" w:space="0" w:color="auto"/>
            <w:bottom w:val="none" w:sz="0" w:space="0" w:color="auto"/>
            <w:right w:val="none" w:sz="0" w:space="0" w:color="auto"/>
          </w:divBdr>
        </w:div>
        <w:div w:id="1459183571">
          <w:marLeft w:val="0"/>
          <w:marRight w:val="0"/>
          <w:marTop w:val="0"/>
          <w:marBottom w:val="0"/>
          <w:divBdr>
            <w:top w:val="none" w:sz="0" w:space="0" w:color="auto"/>
            <w:left w:val="none" w:sz="0" w:space="0" w:color="auto"/>
            <w:bottom w:val="none" w:sz="0" w:space="0" w:color="auto"/>
            <w:right w:val="none" w:sz="0" w:space="0" w:color="auto"/>
          </w:divBdr>
        </w:div>
        <w:div w:id="1526602985">
          <w:marLeft w:val="0"/>
          <w:marRight w:val="0"/>
          <w:marTop w:val="0"/>
          <w:marBottom w:val="0"/>
          <w:divBdr>
            <w:top w:val="none" w:sz="0" w:space="0" w:color="auto"/>
            <w:left w:val="none" w:sz="0" w:space="0" w:color="auto"/>
            <w:bottom w:val="none" w:sz="0" w:space="0" w:color="auto"/>
            <w:right w:val="none" w:sz="0" w:space="0" w:color="auto"/>
          </w:divBdr>
        </w:div>
        <w:div w:id="1816215604">
          <w:marLeft w:val="0"/>
          <w:marRight w:val="0"/>
          <w:marTop w:val="0"/>
          <w:marBottom w:val="0"/>
          <w:divBdr>
            <w:top w:val="none" w:sz="0" w:space="0" w:color="auto"/>
            <w:left w:val="none" w:sz="0" w:space="0" w:color="auto"/>
            <w:bottom w:val="none" w:sz="0" w:space="0" w:color="auto"/>
            <w:right w:val="none" w:sz="0" w:space="0" w:color="auto"/>
          </w:divBdr>
        </w:div>
        <w:div w:id="1881552278">
          <w:marLeft w:val="0"/>
          <w:marRight w:val="0"/>
          <w:marTop w:val="0"/>
          <w:marBottom w:val="0"/>
          <w:divBdr>
            <w:top w:val="none" w:sz="0" w:space="0" w:color="auto"/>
            <w:left w:val="none" w:sz="0" w:space="0" w:color="auto"/>
            <w:bottom w:val="none" w:sz="0" w:space="0" w:color="auto"/>
            <w:right w:val="none" w:sz="0" w:space="0" w:color="auto"/>
          </w:divBdr>
        </w:div>
        <w:div w:id="1996567889">
          <w:marLeft w:val="0"/>
          <w:marRight w:val="0"/>
          <w:marTop w:val="0"/>
          <w:marBottom w:val="0"/>
          <w:divBdr>
            <w:top w:val="none" w:sz="0" w:space="0" w:color="auto"/>
            <w:left w:val="none" w:sz="0" w:space="0" w:color="auto"/>
            <w:bottom w:val="none" w:sz="0" w:space="0" w:color="auto"/>
            <w:right w:val="none" w:sz="0" w:space="0" w:color="auto"/>
          </w:divBdr>
        </w:div>
        <w:div w:id="2138988325">
          <w:marLeft w:val="0"/>
          <w:marRight w:val="0"/>
          <w:marTop w:val="0"/>
          <w:marBottom w:val="0"/>
          <w:divBdr>
            <w:top w:val="none" w:sz="0" w:space="0" w:color="auto"/>
            <w:left w:val="none" w:sz="0" w:space="0" w:color="auto"/>
            <w:bottom w:val="none" w:sz="0" w:space="0" w:color="auto"/>
            <w:right w:val="none" w:sz="0" w:space="0" w:color="auto"/>
          </w:divBdr>
        </w:div>
      </w:divsChild>
    </w:div>
    <w:div w:id="165022047">
      <w:bodyDiv w:val="1"/>
      <w:marLeft w:val="0"/>
      <w:marRight w:val="0"/>
      <w:marTop w:val="0"/>
      <w:marBottom w:val="0"/>
      <w:divBdr>
        <w:top w:val="none" w:sz="0" w:space="0" w:color="auto"/>
        <w:left w:val="none" w:sz="0" w:space="0" w:color="auto"/>
        <w:bottom w:val="none" w:sz="0" w:space="0" w:color="auto"/>
        <w:right w:val="none" w:sz="0" w:space="0" w:color="auto"/>
      </w:divBdr>
    </w:div>
    <w:div w:id="166218246">
      <w:bodyDiv w:val="1"/>
      <w:marLeft w:val="0"/>
      <w:marRight w:val="0"/>
      <w:marTop w:val="0"/>
      <w:marBottom w:val="0"/>
      <w:divBdr>
        <w:top w:val="none" w:sz="0" w:space="0" w:color="auto"/>
        <w:left w:val="none" w:sz="0" w:space="0" w:color="auto"/>
        <w:bottom w:val="none" w:sz="0" w:space="0" w:color="auto"/>
        <w:right w:val="none" w:sz="0" w:space="0" w:color="auto"/>
      </w:divBdr>
      <w:divsChild>
        <w:div w:id="129059117">
          <w:marLeft w:val="0"/>
          <w:marRight w:val="0"/>
          <w:marTop w:val="0"/>
          <w:marBottom w:val="0"/>
          <w:divBdr>
            <w:top w:val="none" w:sz="0" w:space="0" w:color="auto"/>
            <w:left w:val="none" w:sz="0" w:space="0" w:color="auto"/>
            <w:bottom w:val="none" w:sz="0" w:space="0" w:color="auto"/>
            <w:right w:val="none" w:sz="0" w:space="0" w:color="auto"/>
          </w:divBdr>
        </w:div>
        <w:div w:id="332878951">
          <w:marLeft w:val="0"/>
          <w:marRight w:val="0"/>
          <w:marTop w:val="0"/>
          <w:marBottom w:val="0"/>
          <w:divBdr>
            <w:top w:val="none" w:sz="0" w:space="0" w:color="auto"/>
            <w:left w:val="none" w:sz="0" w:space="0" w:color="auto"/>
            <w:bottom w:val="none" w:sz="0" w:space="0" w:color="auto"/>
            <w:right w:val="none" w:sz="0" w:space="0" w:color="auto"/>
          </w:divBdr>
        </w:div>
        <w:div w:id="560870040">
          <w:marLeft w:val="0"/>
          <w:marRight w:val="0"/>
          <w:marTop w:val="0"/>
          <w:marBottom w:val="0"/>
          <w:divBdr>
            <w:top w:val="none" w:sz="0" w:space="0" w:color="auto"/>
            <w:left w:val="none" w:sz="0" w:space="0" w:color="auto"/>
            <w:bottom w:val="none" w:sz="0" w:space="0" w:color="auto"/>
            <w:right w:val="none" w:sz="0" w:space="0" w:color="auto"/>
          </w:divBdr>
        </w:div>
        <w:div w:id="649754525">
          <w:marLeft w:val="0"/>
          <w:marRight w:val="0"/>
          <w:marTop w:val="0"/>
          <w:marBottom w:val="0"/>
          <w:divBdr>
            <w:top w:val="none" w:sz="0" w:space="0" w:color="auto"/>
            <w:left w:val="none" w:sz="0" w:space="0" w:color="auto"/>
            <w:bottom w:val="none" w:sz="0" w:space="0" w:color="auto"/>
            <w:right w:val="none" w:sz="0" w:space="0" w:color="auto"/>
          </w:divBdr>
        </w:div>
        <w:div w:id="812066035">
          <w:marLeft w:val="0"/>
          <w:marRight w:val="0"/>
          <w:marTop w:val="0"/>
          <w:marBottom w:val="0"/>
          <w:divBdr>
            <w:top w:val="none" w:sz="0" w:space="0" w:color="auto"/>
            <w:left w:val="none" w:sz="0" w:space="0" w:color="auto"/>
            <w:bottom w:val="none" w:sz="0" w:space="0" w:color="auto"/>
            <w:right w:val="none" w:sz="0" w:space="0" w:color="auto"/>
          </w:divBdr>
        </w:div>
        <w:div w:id="1354653478">
          <w:marLeft w:val="0"/>
          <w:marRight w:val="0"/>
          <w:marTop w:val="0"/>
          <w:marBottom w:val="0"/>
          <w:divBdr>
            <w:top w:val="none" w:sz="0" w:space="0" w:color="auto"/>
            <w:left w:val="none" w:sz="0" w:space="0" w:color="auto"/>
            <w:bottom w:val="none" w:sz="0" w:space="0" w:color="auto"/>
            <w:right w:val="none" w:sz="0" w:space="0" w:color="auto"/>
          </w:divBdr>
        </w:div>
        <w:div w:id="1546671261">
          <w:marLeft w:val="0"/>
          <w:marRight w:val="0"/>
          <w:marTop w:val="0"/>
          <w:marBottom w:val="0"/>
          <w:divBdr>
            <w:top w:val="none" w:sz="0" w:space="0" w:color="auto"/>
            <w:left w:val="none" w:sz="0" w:space="0" w:color="auto"/>
            <w:bottom w:val="none" w:sz="0" w:space="0" w:color="auto"/>
            <w:right w:val="none" w:sz="0" w:space="0" w:color="auto"/>
          </w:divBdr>
        </w:div>
        <w:div w:id="1640302970">
          <w:marLeft w:val="0"/>
          <w:marRight w:val="0"/>
          <w:marTop w:val="0"/>
          <w:marBottom w:val="0"/>
          <w:divBdr>
            <w:top w:val="none" w:sz="0" w:space="0" w:color="auto"/>
            <w:left w:val="none" w:sz="0" w:space="0" w:color="auto"/>
            <w:bottom w:val="none" w:sz="0" w:space="0" w:color="auto"/>
            <w:right w:val="none" w:sz="0" w:space="0" w:color="auto"/>
          </w:divBdr>
        </w:div>
        <w:div w:id="1811097428">
          <w:marLeft w:val="0"/>
          <w:marRight w:val="0"/>
          <w:marTop w:val="0"/>
          <w:marBottom w:val="0"/>
          <w:divBdr>
            <w:top w:val="none" w:sz="0" w:space="0" w:color="auto"/>
            <w:left w:val="none" w:sz="0" w:space="0" w:color="auto"/>
            <w:bottom w:val="none" w:sz="0" w:space="0" w:color="auto"/>
            <w:right w:val="none" w:sz="0" w:space="0" w:color="auto"/>
          </w:divBdr>
        </w:div>
        <w:div w:id="1942487621">
          <w:marLeft w:val="0"/>
          <w:marRight w:val="0"/>
          <w:marTop w:val="0"/>
          <w:marBottom w:val="0"/>
          <w:divBdr>
            <w:top w:val="none" w:sz="0" w:space="0" w:color="auto"/>
            <w:left w:val="none" w:sz="0" w:space="0" w:color="auto"/>
            <w:bottom w:val="none" w:sz="0" w:space="0" w:color="auto"/>
            <w:right w:val="none" w:sz="0" w:space="0" w:color="auto"/>
          </w:divBdr>
        </w:div>
        <w:div w:id="2060586372">
          <w:marLeft w:val="0"/>
          <w:marRight w:val="0"/>
          <w:marTop w:val="0"/>
          <w:marBottom w:val="0"/>
          <w:divBdr>
            <w:top w:val="none" w:sz="0" w:space="0" w:color="auto"/>
            <w:left w:val="none" w:sz="0" w:space="0" w:color="auto"/>
            <w:bottom w:val="none" w:sz="0" w:space="0" w:color="auto"/>
            <w:right w:val="none" w:sz="0" w:space="0" w:color="auto"/>
          </w:divBdr>
          <w:divsChild>
            <w:div w:id="803423627">
              <w:marLeft w:val="0"/>
              <w:marRight w:val="0"/>
              <w:marTop w:val="0"/>
              <w:marBottom w:val="0"/>
              <w:divBdr>
                <w:top w:val="none" w:sz="0" w:space="0" w:color="auto"/>
                <w:left w:val="none" w:sz="0" w:space="0" w:color="auto"/>
                <w:bottom w:val="none" w:sz="0" w:space="0" w:color="auto"/>
                <w:right w:val="none" w:sz="0" w:space="0" w:color="auto"/>
              </w:divBdr>
              <w:divsChild>
                <w:div w:id="22479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63578">
          <w:marLeft w:val="0"/>
          <w:marRight w:val="0"/>
          <w:marTop w:val="0"/>
          <w:marBottom w:val="0"/>
          <w:divBdr>
            <w:top w:val="none" w:sz="0" w:space="0" w:color="auto"/>
            <w:left w:val="none" w:sz="0" w:space="0" w:color="auto"/>
            <w:bottom w:val="none" w:sz="0" w:space="0" w:color="auto"/>
            <w:right w:val="none" w:sz="0" w:space="0" w:color="auto"/>
          </w:divBdr>
        </w:div>
        <w:div w:id="2127845495">
          <w:marLeft w:val="0"/>
          <w:marRight w:val="0"/>
          <w:marTop w:val="0"/>
          <w:marBottom w:val="0"/>
          <w:divBdr>
            <w:top w:val="none" w:sz="0" w:space="0" w:color="auto"/>
            <w:left w:val="none" w:sz="0" w:space="0" w:color="auto"/>
            <w:bottom w:val="none" w:sz="0" w:space="0" w:color="auto"/>
            <w:right w:val="none" w:sz="0" w:space="0" w:color="auto"/>
          </w:divBdr>
        </w:div>
      </w:divsChild>
    </w:div>
    <w:div w:id="166797164">
      <w:bodyDiv w:val="1"/>
      <w:marLeft w:val="0"/>
      <w:marRight w:val="0"/>
      <w:marTop w:val="0"/>
      <w:marBottom w:val="0"/>
      <w:divBdr>
        <w:top w:val="none" w:sz="0" w:space="0" w:color="auto"/>
        <w:left w:val="none" w:sz="0" w:space="0" w:color="auto"/>
        <w:bottom w:val="none" w:sz="0" w:space="0" w:color="auto"/>
        <w:right w:val="none" w:sz="0" w:space="0" w:color="auto"/>
      </w:divBdr>
      <w:divsChild>
        <w:div w:id="995917342">
          <w:marLeft w:val="0"/>
          <w:marRight w:val="0"/>
          <w:marTop w:val="15"/>
          <w:marBottom w:val="0"/>
          <w:divBdr>
            <w:top w:val="none" w:sz="0" w:space="0" w:color="auto"/>
            <w:left w:val="none" w:sz="0" w:space="0" w:color="auto"/>
            <w:bottom w:val="none" w:sz="0" w:space="0" w:color="auto"/>
            <w:right w:val="none" w:sz="0" w:space="0" w:color="auto"/>
          </w:divBdr>
        </w:div>
        <w:div w:id="1810245301">
          <w:marLeft w:val="0"/>
          <w:marRight w:val="0"/>
          <w:marTop w:val="0"/>
          <w:marBottom w:val="0"/>
          <w:divBdr>
            <w:top w:val="none" w:sz="0" w:space="0" w:color="auto"/>
            <w:left w:val="none" w:sz="0" w:space="0" w:color="auto"/>
            <w:bottom w:val="none" w:sz="0" w:space="0" w:color="auto"/>
            <w:right w:val="none" w:sz="0" w:space="0" w:color="auto"/>
          </w:divBdr>
        </w:div>
      </w:divsChild>
    </w:div>
    <w:div w:id="167524090">
      <w:bodyDiv w:val="1"/>
      <w:marLeft w:val="0"/>
      <w:marRight w:val="0"/>
      <w:marTop w:val="0"/>
      <w:marBottom w:val="0"/>
      <w:divBdr>
        <w:top w:val="none" w:sz="0" w:space="0" w:color="auto"/>
        <w:left w:val="none" w:sz="0" w:space="0" w:color="auto"/>
        <w:bottom w:val="none" w:sz="0" w:space="0" w:color="auto"/>
        <w:right w:val="none" w:sz="0" w:space="0" w:color="auto"/>
      </w:divBdr>
      <w:divsChild>
        <w:div w:id="536546568">
          <w:marLeft w:val="0"/>
          <w:marRight w:val="0"/>
          <w:marTop w:val="0"/>
          <w:marBottom w:val="0"/>
          <w:divBdr>
            <w:top w:val="none" w:sz="0" w:space="0" w:color="auto"/>
            <w:left w:val="none" w:sz="0" w:space="0" w:color="auto"/>
            <w:bottom w:val="none" w:sz="0" w:space="0" w:color="auto"/>
            <w:right w:val="none" w:sz="0" w:space="0" w:color="auto"/>
          </w:divBdr>
        </w:div>
        <w:div w:id="1361585975">
          <w:marLeft w:val="0"/>
          <w:marRight w:val="0"/>
          <w:marTop w:val="0"/>
          <w:marBottom w:val="0"/>
          <w:divBdr>
            <w:top w:val="none" w:sz="0" w:space="0" w:color="auto"/>
            <w:left w:val="none" w:sz="0" w:space="0" w:color="auto"/>
            <w:bottom w:val="none" w:sz="0" w:space="0" w:color="auto"/>
            <w:right w:val="none" w:sz="0" w:space="0" w:color="auto"/>
          </w:divBdr>
        </w:div>
        <w:div w:id="1891767854">
          <w:marLeft w:val="0"/>
          <w:marRight w:val="0"/>
          <w:marTop w:val="0"/>
          <w:marBottom w:val="0"/>
          <w:divBdr>
            <w:top w:val="none" w:sz="0" w:space="0" w:color="auto"/>
            <w:left w:val="none" w:sz="0" w:space="0" w:color="auto"/>
            <w:bottom w:val="none" w:sz="0" w:space="0" w:color="auto"/>
            <w:right w:val="none" w:sz="0" w:space="0" w:color="auto"/>
          </w:divBdr>
        </w:div>
        <w:div w:id="2122993942">
          <w:marLeft w:val="0"/>
          <w:marRight w:val="0"/>
          <w:marTop w:val="0"/>
          <w:marBottom w:val="0"/>
          <w:divBdr>
            <w:top w:val="none" w:sz="0" w:space="0" w:color="auto"/>
            <w:left w:val="none" w:sz="0" w:space="0" w:color="auto"/>
            <w:bottom w:val="none" w:sz="0" w:space="0" w:color="auto"/>
            <w:right w:val="none" w:sz="0" w:space="0" w:color="auto"/>
          </w:divBdr>
        </w:div>
      </w:divsChild>
    </w:div>
    <w:div w:id="167528701">
      <w:bodyDiv w:val="1"/>
      <w:marLeft w:val="0"/>
      <w:marRight w:val="0"/>
      <w:marTop w:val="0"/>
      <w:marBottom w:val="0"/>
      <w:divBdr>
        <w:top w:val="none" w:sz="0" w:space="0" w:color="auto"/>
        <w:left w:val="none" w:sz="0" w:space="0" w:color="auto"/>
        <w:bottom w:val="none" w:sz="0" w:space="0" w:color="auto"/>
        <w:right w:val="none" w:sz="0" w:space="0" w:color="auto"/>
      </w:divBdr>
    </w:div>
    <w:div w:id="168835440">
      <w:bodyDiv w:val="1"/>
      <w:marLeft w:val="0"/>
      <w:marRight w:val="0"/>
      <w:marTop w:val="0"/>
      <w:marBottom w:val="0"/>
      <w:divBdr>
        <w:top w:val="none" w:sz="0" w:space="0" w:color="auto"/>
        <w:left w:val="none" w:sz="0" w:space="0" w:color="auto"/>
        <w:bottom w:val="none" w:sz="0" w:space="0" w:color="auto"/>
        <w:right w:val="none" w:sz="0" w:space="0" w:color="auto"/>
      </w:divBdr>
    </w:div>
    <w:div w:id="173417768">
      <w:bodyDiv w:val="1"/>
      <w:marLeft w:val="0"/>
      <w:marRight w:val="0"/>
      <w:marTop w:val="0"/>
      <w:marBottom w:val="0"/>
      <w:divBdr>
        <w:top w:val="none" w:sz="0" w:space="0" w:color="auto"/>
        <w:left w:val="none" w:sz="0" w:space="0" w:color="auto"/>
        <w:bottom w:val="none" w:sz="0" w:space="0" w:color="auto"/>
        <w:right w:val="none" w:sz="0" w:space="0" w:color="auto"/>
      </w:divBdr>
      <w:divsChild>
        <w:div w:id="23404349">
          <w:marLeft w:val="0"/>
          <w:marRight w:val="0"/>
          <w:marTop w:val="0"/>
          <w:marBottom w:val="0"/>
          <w:divBdr>
            <w:top w:val="none" w:sz="0" w:space="0" w:color="auto"/>
            <w:left w:val="none" w:sz="0" w:space="0" w:color="auto"/>
            <w:bottom w:val="none" w:sz="0" w:space="0" w:color="auto"/>
            <w:right w:val="none" w:sz="0" w:space="0" w:color="auto"/>
          </w:divBdr>
          <w:divsChild>
            <w:div w:id="1158764560">
              <w:marLeft w:val="0"/>
              <w:marRight w:val="0"/>
              <w:marTop w:val="0"/>
              <w:marBottom w:val="0"/>
              <w:divBdr>
                <w:top w:val="none" w:sz="0" w:space="0" w:color="auto"/>
                <w:left w:val="none" w:sz="0" w:space="0" w:color="auto"/>
                <w:bottom w:val="none" w:sz="0" w:space="0" w:color="auto"/>
                <w:right w:val="none" w:sz="0" w:space="0" w:color="auto"/>
              </w:divBdr>
              <w:divsChild>
                <w:div w:id="850607504">
                  <w:marLeft w:val="0"/>
                  <w:marRight w:val="0"/>
                  <w:marTop w:val="0"/>
                  <w:marBottom w:val="0"/>
                  <w:divBdr>
                    <w:top w:val="none" w:sz="0" w:space="0" w:color="auto"/>
                    <w:left w:val="none" w:sz="0" w:space="0" w:color="auto"/>
                    <w:bottom w:val="none" w:sz="0" w:space="0" w:color="auto"/>
                    <w:right w:val="none" w:sz="0" w:space="0" w:color="auto"/>
                  </w:divBdr>
                  <w:divsChild>
                    <w:div w:id="128473820">
                      <w:marLeft w:val="0"/>
                      <w:marRight w:val="0"/>
                      <w:marTop w:val="0"/>
                      <w:marBottom w:val="0"/>
                      <w:divBdr>
                        <w:top w:val="none" w:sz="0" w:space="0" w:color="auto"/>
                        <w:left w:val="none" w:sz="0" w:space="0" w:color="auto"/>
                        <w:bottom w:val="none" w:sz="0" w:space="0" w:color="auto"/>
                        <w:right w:val="none" w:sz="0" w:space="0" w:color="auto"/>
                      </w:divBdr>
                      <w:divsChild>
                        <w:div w:id="647324796">
                          <w:marLeft w:val="0"/>
                          <w:marRight w:val="0"/>
                          <w:marTop w:val="0"/>
                          <w:marBottom w:val="0"/>
                          <w:divBdr>
                            <w:top w:val="none" w:sz="0" w:space="0" w:color="auto"/>
                            <w:left w:val="none" w:sz="0" w:space="0" w:color="auto"/>
                            <w:bottom w:val="none" w:sz="0" w:space="0" w:color="auto"/>
                            <w:right w:val="none" w:sz="0" w:space="0" w:color="auto"/>
                          </w:divBdr>
                          <w:divsChild>
                            <w:div w:id="708837977">
                              <w:marLeft w:val="0"/>
                              <w:marRight w:val="0"/>
                              <w:marTop w:val="0"/>
                              <w:marBottom w:val="0"/>
                              <w:divBdr>
                                <w:top w:val="none" w:sz="0" w:space="0" w:color="auto"/>
                                <w:left w:val="none" w:sz="0" w:space="0" w:color="auto"/>
                                <w:bottom w:val="none" w:sz="0" w:space="0" w:color="auto"/>
                                <w:right w:val="none" w:sz="0" w:space="0" w:color="auto"/>
                              </w:divBdr>
                              <w:divsChild>
                                <w:div w:id="966660392">
                                  <w:marLeft w:val="0"/>
                                  <w:marRight w:val="0"/>
                                  <w:marTop w:val="0"/>
                                  <w:marBottom w:val="0"/>
                                  <w:divBdr>
                                    <w:top w:val="none" w:sz="0" w:space="0" w:color="auto"/>
                                    <w:left w:val="none" w:sz="0" w:space="0" w:color="auto"/>
                                    <w:bottom w:val="none" w:sz="0" w:space="0" w:color="auto"/>
                                    <w:right w:val="none" w:sz="0" w:space="0" w:color="auto"/>
                                  </w:divBdr>
                                </w:div>
                              </w:divsChild>
                            </w:div>
                            <w:div w:id="1873806658">
                              <w:marLeft w:val="0"/>
                              <w:marRight w:val="0"/>
                              <w:marTop w:val="0"/>
                              <w:marBottom w:val="0"/>
                              <w:divBdr>
                                <w:top w:val="none" w:sz="0" w:space="0" w:color="auto"/>
                                <w:left w:val="none" w:sz="0" w:space="0" w:color="auto"/>
                                <w:bottom w:val="none" w:sz="0" w:space="0" w:color="auto"/>
                                <w:right w:val="none" w:sz="0" w:space="0" w:color="auto"/>
                              </w:divBdr>
                              <w:divsChild>
                                <w:div w:id="29033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603595">
                      <w:marLeft w:val="0"/>
                      <w:marRight w:val="0"/>
                      <w:marTop w:val="0"/>
                      <w:marBottom w:val="0"/>
                      <w:divBdr>
                        <w:top w:val="none" w:sz="0" w:space="0" w:color="auto"/>
                        <w:left w:val="none" w:sz="0" w:space="0" w:color="auto"/>
                        <w:bottom w:val="none" w:sz="0" w:space="0" w:color="auto"/>
                        <w:right w:val="none" w:sz="0" w:space="0" w:color="auto"/>
                      </w:divBdr>
                      <w:divsChild>
                        <w:div w:id="1558475148">
                          <w:marLeft w:val="0"/>
                          <w:marRight w:val="0"/>
                          <w:marTop w:val="0"/>
                          <w:marBottom w:val="0"/>
                          <w:divBdr>
                            <w:top w:val="none" w:sz="0" w:space="0" w:color="auto"/>
                            <w:left w:val="none" w:sz="0" w:space="0" w:color="auto"/>
                            <w:bottom w:val="none" w:sz="0" w:space="0" w:color="auto"/>
                            <w:right w:val="none" w:sz="0" w:space="0" w:color="auto"/>
                          </w:divBdr>
                          <w:divsChild>
                            <w:div w:id="942422873">
                              <w:marLeft w:val="0"/>
                              <w:marRight w:val="0"/>
                              <w:marTop w:val="0"/>
                              <w:marBottom w:val="0"/>
                              <w:divBdr>
                                <w:top w:val="none" w:sz="0" w:space="0" w:color="auto"/>
                                <w:left w:val="none" w:sz="0" w:space="0" w:color="auto"/>
                                <w:bottom w:val="none" w:sz="0" w:space="0" w:color="auto"/>
                                <w:right w:val="none" w:sz="0" w:space="0" w:color="auto"/>
                              </w:divBdr>
                              <w:divsChild>
                                <w:div w:id="1384020939">
                                  <w:marLeft w:val="0"/>
                                  <w:marRight w:val="0"/>
                                  <w:marTop w:val="0"/>
                                  <w:marBottom w:val="0"/>
                                  <w:divBdr>
                                    <w:top w:val="none" w:sz="0" w:space="0" w:color="auto"/>
                                    <w:left w:val="none" w:sz="0" w:space="0" w:color="auto"/>
                                    <w:bottom w:val="none" w:sz="0" w:space="0" w:color="auto"/>
                                    <w:right w:val="none" w:sz="0" w:space="0" w:color="auto"/>
                                  </w:divBdr>
                                  <w:divsChild>
                                    <w:div w:id="792208509">
                                      <w:marLeft w:val="0"/>
                                      <w:marRight w:val="0"/>
                                      <w:marTop w:val="0"/>
                                      <w:marBottom w:val="0"/>
                                      <w:divBdr>
                                        <w:top w:val="none" w:sz="0" w:space="0" w:color="auto"/>
                                        <w:left w:val="none" w:sz="0" w:space="0" w:color="auto"/>
                                        <w:bottom w:val="none" w:sz="0" w:space="0" w:color="auto"/>
                                        <w:right w:val="none" w:sz="0" w:space="0" w:color="auto"/>
                                      </w:divBdr>
                                      <w:divsChild>
                                        <w:div w:id="189682462">
                                          <w:marLeft w:val="0"/>
                                          <w:marRight w:val="0"/>
                                          <w:marTop w:val="0"/>
                                          <w:marBottom w:val="0"/>
                                          <w:divBdr>
                                            <w:top w:val="none" w:sz="0" w:space="0" w:color="auto"/>
                                            <w:left w:val="none" w:sz="0" w:space="0" w:color="auto"/>
                                            <w:bottom w:val="none" w:sz="0" w:space="0" w:color="auto"/>
                                            <w:right w:val="none" w:sz="0" w:space="0" w:color="auto"/>
                                          </w:divBdr>
                                        </w:div>
                                        <w:div w:id="944314724">
                                          <w:marLeft w:val="0"/>
                                          <w:marRight w:val="0"/>
                                          <w:marTop w:val="0"/>
                                          <w:marBottom w:val="0"/>
                                          <w:divBdr>
                                            <w:top w:val="none" w:sz="0" w:space="0" w:color="auto"/>
                                            <w:left w:val="none" w:sz="0" w:space="0" w:color="auto"/>
                                            <w:bottom w:val="none" w:sz="0" w:space="0" w:color="auto"/>
                                            <w:right w:val="none" w:sz="0" w:space="0" w:color="auto"/>
                                          </w:divBdr>
                                        </w:div>
                                        <w:div w:id="132200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4352130">
          <w:marLeft w:val="0"/>
          <w:marRight w:val="0"/>
          <w:marTop w:val="0"/>
          <w:marBottom w:val="0"/>
          <w:divBdr>
            <w:top w:val="none" w:sz="0" w:space="0" w:color="auto"/>
            <w:left w:val="none" w:sz="0" w:space="0" w:color="auto"/>
            <w:bottom w:val="none" w:sz="0" w:space="0" w:color="auto"/>
            <w:right w:val="none" w:sz="0" w:space="0" w:color="auto"/>
          </w:divBdr>
          <w:divsChild>
            <w:div w:id="278613953">
              <w:marLeft w:val="0"/>
              <w:marRight w:val="0"/>
              <w:marTop w:val="0"/>
              <w:marBottom w:val="0"/>
              <w:divBdr>
                <w:top w:val="none" w:sz="0" w:space="0" w:color="auto"/>
                <w:left w:val="none" w:sz="0" w:space="0" w:color="auto"/>
                <w:bottom w:val="none" w:sz="0" w:space="0" w:color="auto"/>
                <w:right w:val="none" w:sz="0" w:space="0" w:color="auto"/>
              </w:divBdr>
            </w:div>
          </w:divsChild>
        </w:div>
        <w:div w:id="1726224426">
          <w:marLeft w:val="0"/>
          <w:marRight w:val="0"/>
          <w:marTop w:val="0"/>
          <w:marBottom w:val="0"/>
          <w:divBdr>
            <w:top w:val="none" w:sz="0" w:space="0" w:color="auto"/>
            <w:left w:val="none" w:sz="0" w:space="0" w:color="auto"/>
            <w:bottom w:val="none" w:sz="0" w:space="0" w:color="auto"/>
            <w:right w:val="none" w:sz="0" w:space="0" w:color="auto"/>
          </w:divBdr>
          <w:divsChild>
            <w:div w:id="143007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8019">
      <w:bodyDiv w:val="1"/>
      <w:marLeft w:val="0"/>
      <w:marRight w:val="0"/>
      <w:marTop w:val="0"/>
      <w:marBottom w:val="0"/>
      <w:divBdr>
        <w:top w:val="none" w:sz="0" w:space="0" w:color="auto"/>
        <w:left w:val="none" w:sz="0" w:space="0" w:color="auto"/>
        <w:bottom w:val="none" w:sz="0" w:space="0" w:color="auto"/>
        <w:right w:val="none" w:sz="0" w:space="0" w:color="auto"/>
      </w:divBdr>
    </w:div>
    <w:div w:id="173768011">
      <w:bodyDiv w:val="1"/>
      <w:marLeft w:val="0"/>
      <w:marRight w:val="0"/>
      <w:marTop w:val="0"/>
      <w:marBottom w:val="0"/>
      <w:divBdr>
        <w:top w:val="none" w:sz="0" w:space="0" w:color="auto"/>
        <w:left w:val="none" w:sz="0" w:space="0" w:color="auto"/>
        <w:bottom w:val="none" w:sz="0" w:space="0" w:color="auto"/>
        <w:right w:val="none" w:sz="0" w:space="0" w:color="auto"/>
      </w:divBdr>
      <w:divsChild>
        <w:div w:id="1687366459">
          <w:marLeft w:val="0"/>
          <w:marRight w:val="0"/>
          <w:marTop w:val="0"/>
          <w:marBottom w:val="0"/>
          <w:divBdr>
            <w:top w:val="none" w:sz="0" w:space="0" w:color="auto"/>
            <w:left w:val="none" w:sz="0" w:space="0" w:color="auto"/>
            <w:bottom w:val="none" w:sz="0" w:space="0" w:color="auto"/>
            <w:right w:val="none" w:sz="0" w:space="0" w:color="auto"/>
          </w:divBdr>
          <w:divsChild>
            <w:div w:id="514267420">
              <w:marLeft w:val="0"/>
              <w:marRight w:val="0"/>
              <w:marTop w:val="0"/>
              <w:marBottom w:val="195"/>
              <w:divBdr>
                <w:top w:val="none" w:sz="0" w:space="0" w:color="auto"/>
                <w:left w:val="none" w:sz="0" w:space="0" w:color="auto"/>
                <w:bottom w:val="none" w:sz="0" w:space="0" w:color="auto"/>
                <w:right w:val="none" w:sz="0" w:space="0" w:color="auto"/>
              </w:divBdr>
              <w:divsChild>
                <w:div w:id="470249317">
                  <w:marLeft w:val="0"/>
                  <w:marRight w:val="0"/>
                  <w:marTop w:val="0"/>
                  <w:marBottom w:val="0"/>
                  <w:divBdr>
                    <w:top w:val="none" w:sz="0" w:space="0" w:color="auto"/>
                    <w:left w:val="none" w:sz="0" w:space="0" w:color="auto"/>
                    <w:bottom w:val="none" w:sz="0" w:space="0" w:color="auto"/>
                    <w:right w:val="none" w:sz="0" w:space="0" w:color="auto"/>
                  </w:divBdr>
                  <w:divsChild>
                    <w:div w:id="795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68941">
      <w:bodyDiv w:val="1"/>
      <w:marLeft w:val="0"/>
      <w:marRight w:val="0"/>
      <w:marTop w:val="0"/>
      <w:marBottom w:val="0"/>
      <w:divBdr>
        <w:top w:val="none" w:sz="0" w:space="0" w:color="auto"/>
        <w:left w:val="none" w:sz="0" w:space="0" w:color="auto"/>
        <w:bottom w:val="none" w:sz="0" w:space="0" w:color="auto"/>
        <w:right w:val="none" w:sz="0" w:space="0" w:color="auto"/>
      </w:divBdr>
    </w:div>
    <w:div w:id="175273082">
      <w:bodyDiv w:val="1"/>
      <w:marLeft w:val="0"/>
      <w:marRight w:val="0"/>
      <w:marTop w:val="0"/>
      <w:marBottom w:val="0"/>
      <w:divBdr>
        <w:top w:val="none" w:sz="0" w:space="0" w:color="auto"/>
        <w:left w:val="none" w:sz="0" w:space="0" w:color="auto"/>
        <w:bottom w:val="none" w:sz="0" w:space="0" w:color="auto"/>
        <w:right w:val="none" w:sz="0" w:space="0" w:color="auto"/>
      </w:divBdr>
    </w:div>
    <w:div w:id="176316726">
      <w:bodyDiv w:val="1"/>
      <w:marLeft w:val="0"/>
      <w:marRight w:val="0"/>
      <w:marTop w:val="0"/>
      <w:marBottom w:val="0"/>
      <w:divBdr>
        <w:top w:val="none" w:sz="0" w:space="0" w:color="auto"/>
        <w:left w:val="none" w:sz="0" w:space="0" w:color="auto"/>
        <w:bottom w:val="none" w:sz="0" w:space="0" w:color="auto"/>
        <w:right w:val="none" w:sz="0" w:space="0" w:color="auto"/>
      </w:divBdr>
    </w:div>
    <w:div w:id="177739826">
      <w:bodyDiv w:val="1"/>
      <w:marLeft w:val="0"/>
      <w:marRight w:val="0"/>
      <w:marTop w:val="0"/>
      <w:marBottom w:val="0"/>
      <w:divBdr>
        <w:top w:val="none" w:sz="0" w:space="0" w:color="auto"/>
        <w:left w:val="none" w:sz="0" w:space="0" w:color="auto"/>
        <w:bottom w:val="none" w:sz="0" w:space="0" w:color="auto"/>
        <w:right w:val="none" w:sz="0" w:space="0" w:color="auto"/>
      </w:divBdr>
      <w:divsChild>
        <w:div w:id="1064642329">
          <w:marLeft w:val="600"/>
          <w:marRight w:val="0"/>
          <w:marTop w:val="225"/>
          <w:marBottom w:val="225"/>
          <w:divBdr>
            <w:top w:val="none" w:sz="0" w:space="0" w:color="auto"/>
            <w:left w:val="none" w:sz="0" w:space="0" w:color="auto"/>
            <w:bottom w:val="none" w:sz="0" w:space="0" w:color="auto"/>
            <w:right w:val="none" w:sz="0" w:space="0" w:color="auto"/>
          </w:divBdr>
          <w:divsChild>
            <w:div w:id="2070810727">
              <w:marLeft w:val="0"/>
              <w:marRight w:val="0"/>
              <w:marTop w:val="0"/>
              <w:marBottom w:val="0"/>
              <w:divBdr>
                <w:top w:val="none" w:sz="0" w:space="0" w:color="auto"/>
                <w:left w:val="none" w:sz="0" w:space="0" w:color="auto"/>
                <w:bottom w:val="none" w:sz="0" w:space="0" w:color="auto"/>
                <w:right w:val="none" w:sz="0" w:space="0" w:color="auto"/>
              </w:divBdr>
            </w:div>
          </w:divsChild>
        </w:div>
        <w:div w:id="1336494449">
          <w:marLeft w:val="600"/>
          <w:marRight w:val="0"/>
          <w:marTop w:val="225"/>
          <w:marBottom w:val="225"/>
          <w:divBdr>
            <w:top w:val="none" w:sz="0" w:space="0" w:color="auto"/>
            <w:left w:val="none" w:sz="0" w:space="0" w:color="auto"/>
            <w:bottom w:val="none" w:sz="0" w:space="0" w:color="auto"/>
            <w:right w:val="none" w:sz="0" w:space="0" w:color="auto"/>
          </w:divBdr>
          <w:divsChild>
            <w:div w:id="185152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91595">
      <w:bodyDiv w:val="1"/>
      <w:marLeft w:val="0"/>
      <w:marRight w:val="0"/>
      <w:marTop w:val="0"/>
      <w:marBottom w:val="0"/>
      <w:divBdr>
        <w:top w:val="none" w:sz="0" w:space="0" w:color="auto"/>
        <w:left w:val="none" w:sz="0" w:space="0" w:color="auto"/>
        <w:bottom w:val="none" w:sz="0" w:space="0" w:color="auto"/>
        <w:right w:val="none" w:sz="0" w:space="0" w:color="auto"/>
      </w:divBdr>
    </w:div>
    <w:div w:id="179247732">
      <w:bodyDiv w:val="1"/>
      <w:marLeft w:val="0"/>
      <w:marRight w:val="0"/>
      <w:marTop w:val="0"/>
      <w:marBottom w:val="0"/>
      <w:divBdr>
        <w:top w:val="none" w:sz="0" w:space="0" w:color="auto"/>
        <w:left w:val="none" w:sz="0" w:space="0" w:color="auto"/>
        <w:bottom w:val="none" w:sz="0" w:space="0" w:color="auto"/>
        <w:right w:val="none" w:sz="0" w:space="0" w:color="auto"/>
      </w:divBdr>
    </w:div>
    <w:div w:id="179903647">
      <w:bodyDiv w:val="1"/>
      <w:marLeft w:val="0"/>
      <w:marRight w:val="0"/>
      <w:marTop w:val="0"/>
      <w:marBottom w:val="0"/>
      <w:divBdr>
        <w:top w:val="none" w:sz="0" w:space="0" w:color="auto"/>
        <w:left w:val="none" w:sz="0" w:space="0" w:color="auto"/>
        <w:bottom w:val="none" w:sz="0" w:space="0" w:color="auto"/>
        <w:right w:val="none" w:sz="0" w:space="0" w:color="auto"/>
      </w:divBdr>
    </w:div>
    <w:div w:id="182982647">
      <w:bodyDiv w:val="1"/>
      <w:marLeft w:val="0"/>
      <w:marRight w:val="0"/>
      <w:marTop w:val="0"/>
      <w:marBottom w:val="0"/>
      <w:divBdr>
        <w:top w:val="none" w:sz="0" w:space="0" w:color="auto"/>
        <w:left w:val="none" w:sz="0" w:space="0" w:color="auto"/>
        <w:bottom w:val="none" w:sz="0" w:space="0" w:color="auto"/>
        <w:right w:val="none" w:sz="0" w:space="0" w:color="auto"/>
      </w:divBdr>
      <w:divsChild>
        <w:div w:id="706418056">
          <w:marLeft w:val="0"/>
          <w:marRight w:val="0"/>
          <w:marTop w:val="195"/>
          <w:marBottom w:val="0"/>
          <w:divBdr>
            <w:top w:val="none" w:sz="0" w:space="0" w:color="auto"/>
            <w:left w:val="none" w:sz="0" w:space="0" w:color="auto"/>
            <w:bottom w:val="none" w:sz="0" w:space="0" w:color="auto"/>
            <w:right w:val="none" w:sz="0" w:space="0" w:color="auto"/>
          </w:divBdr>
        </w:div>
      </w:divsChild>
    </w:div>
    <w:div w:id="186020644">
      <w:bodyDiv w:val="1"/>
      <w:marLeft w:val="0"/>
      <w:marRight w:val="0"/>
      <w:marTop w:val="0"/>
      <w:marBottom w:val="0"/>
      <w:divBdr>
        <w:top w:val="none" w:sz="0" w:space="0" w:color="auto"/>
        <w:left w:val="none" w:sz="0" w:space="0" w:color="auto"/>
        <w:bottom w:val="none" w:sz="0" w:space="0" w:color="auto"/>
        <w:right w:val="none" w:sz="0" w:space="0" w:color="auto"/>
      </w:divBdr>
      <w:divsChild>
        <w:div w:id="751586188">
          <w:marLeft w:val="0"/>
          <w:marRight w:val="0"/>
          <w:marTop w:val="0"/>
          <w:marBottom w:val="0"/>
          <w:divBdr>
            <w:top w:val="none" w:sz="0" w:space="0" w:color="auto"/>
            <w:left w:val="none" w:sz="0" w:space="0" w:color="auto"/>
            <w:bottom w:val="none" w:sz="0" w:space="0" w:color="auto"/>
            <w:right w:val="none" w:sz="0" w:space="0" w:color="auto"/>
          </w:divBdr>
          <w:divsChild>
            <w:div w:id="1445073999">
              <w:marLeft w:val="0"/>
              <w:marRight w:val="0"/>
              <w:marTop w:val="0"/>
              <w:marBottom w:val="0"/>
              <w:divBdr>
                <w:top w:val="none" w:sz="0" w:space="0" w:color="auto"/>
                <w:left w:val="none" w:sz="0" w:space="0" w:color="auto"/>
                <w:bottom w:val="none" w:sz="0" w:space="0" w:color="auto"/>
                <w:right w:val="none" w:sz="0" w:space="0" w:color="auto"/>
              </w:divBdr>
            </w:div>
          </w:divsChild>
        </w:div>
        <w:div w:id="1776552898">
          <w:marLeft w:val="0"/>
          <w:marRight w:val="0"/>
          <w:marTop w:val="15"/>
          <w:marBottom w:val="0"/>
          <w:divBdr>
            <w:top w:val="none" w:sz="0" w:space="0" w:color="auto"/>
            <w:left w:val="none" w:sz="0" w:space="0" w:color="auto"/>
            <w:bottom w:val="none" w:sz="0" w:space="0" w:color="auto"/>
            <w:right w:val="none" w:sz="0" w:space="0" w:color="auto"/>
          </w:divBdr>
        </w:div>
        <w:div w:id="1902402283">
          <w:marLeft w:val="0"/>
          <w:marRight w:val="0"/>
          <w:marTop w:val="0"/>
          <w:marBottom w:val="0"/>
          <w:divBdr>
            <w:top w:val="none" w:sz="0" w:space="0" w:color="auto"/>
            <w:left w:val="none" w:sz="0" w:space="0" w:color="auto"/>
            <w:bottom w:val="none" w:sz="0" w:space="0" w:color="auto"/>
            <w:right w:val="none" w:sz="0" w:space="0" w:color="auto"/>
          </w:divBdr>
          <w:divsChild>
            <w:div w:id="78743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0474">
      <w:bodyDiv w:val="1"/>
      <w:marLeft w:val="0"/>
      <w:marRight w:val="0"/>
      <w:marTop w:val="0"/>
      <w:marBottom w:val="0"/>
      <w:divBdr>
        <w:top w:val="none" w:sz="0" w:space="0" w:color="auto"/>
        <w:left w:val="none" w:sz="0" w:space="0" w:color="auto"/>
        <w:bottom w:val="none" w:sz="0" w:space="0" w:color="auto"/>
        <w:right w:val="none" w:sz="0" w:space="0" w:color="auto"/>
      </w:divBdr>
      <w:divsChild>
        <w:div w:id="1112045213">
          <w:marLeft w:val="0"/>
          <w:marRight w:val="0"/>
          <w:marTop w:val="0"/>
          <w:marBottom w:val="0"/>
          <w:divBdr>
            <w:top w:val="none" w:sz="0" w:space="0" w:color="auto"/>
            <w:left w:val="none" w:sz="0" w:space="0" w:color="auto"/>
            <w:bottom w:val="none" w:sz="0" w:space="0" w:color="auto"/>
            <w:right w:val="none" w:sz="0" w:space="0" w:color="auto"/>
          </w:divBdr>
        </w:div>
        <w:div w:id="2129085360">
          <w:marLeft w:val="0"/>
          <w:marRight w:val="0"/>
          <w:marTop w:val="0"/>
          <w:marBottom w:val="0"/>
          <w:divBdr>
            <w:top w:val="none" w:sz="0" w:space="0" w:color="auto"/>
            <w:left w:val="none" w:sz="0" w:space="0" w:color="auto"/>
            <w:bottom w:val="none" w:sz="0" w:space="0" w:color="auto"/>
            <w:right w:val="none" w:sz="0" w:space="0" w:color="auto"/>
          </w:divBdr>
        </w:div>
      </w:divsChild>
    </w:div>
    <w:div w:id="189878553">
      <w:bodyDiv w:val="1"/>
      <w:marLeft w:val="0"/>
      <w:marRight w:val="0"/>
      <w:marTop w:val="0"/>
      <w:marBottom w:val="0"/>
      <w:divBdr>
        <w:top w:val="none" w:sz="0" w:space="0" w:color="auto"/>
        <w:left w:val="none" w:sz="0" w:space="0" w:color="auto"/>
        <w:bottom w:val="none" w:sz="0" w:space="0" w:color="auto"/>
        <w:right w:val="none" w:sz="0" w:space="0" w:color="auto"/>
      </w:divBdr>
      <w:divsChild>
        <w:div w:id="1455103345">
          <w:marLeft w:val="0"/>
          <w:marRight w:val="0"/>
          <w:marTop w:val="0"/>
          <w:marBottom w:val="375"/>
          <w:divBdr>
            <w:top w:val="none" w:sz="0" w:space="0" w:color="auto"/>
            <w:left w:val="none" w:sz="0" w:space="0" w:color="auto"/>
            <w:bottom w:val="none" w:sz="0" w:space="0" w:color="auto"/>
            <w:right w:val="none" w:sz="0" w:space="0" w:color="auto"/>
          </w:divBdr>
          <w:divsChild>
            <w:div w:id="713700398">
              <w:marLeft w:val="0"/>
              <w:marRight w:val="0"/>
              <w:marTop w:val="0"/>
              <w:marBottom w:val="150"/>
              <w:divBdr>
                <w:top w:val="none" w:sz="0" w:space="0" w:color="auto"/>
                <w:left w:val="none" w:sz="0" w:space="0" w:color="auto"/>
                <w:bottom w:val="none" w:sz="0" w:space="0" w:color="auto"/>
                <w:right w:val="none" w:sz="0" w:space="0" w:color="auto"/>
              </w:divBdr>
              <w:divsChild>
                <w:div w:id="31996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423522">
          <w:marLeft w:val="0"/>
          <w:marRight w:val="0"/>
          <w:marTop w:val="0"/>
          <w:marBottom w:val="0"/>
          <w:divBdr>
            <w:top w:val="none" w:sz="0" w:space="0" w:color="auto"/>
            <w:left w:val="none" w:sz="0" w:space="0" w:color="auto"/>
            <w:bottom w:val="none" w:sz="0" w:space="0" w:color="auto"/>
            <w:right w:val="none" w:sz="0" w:space="0" w:color="auto"/>
          </w:divBdr>
          <w:divsChild>
            <w:div w:id="551842274">
              <w:marLeft w:val="0"/>
              <w:marRight w:val="0"/>
              <w:marTop w:val="0"/>
              <w:marBottom w:val="0"/>
              <w:divBdr>
                <w:top w:val="none" w:sz="0" w:space="0" w:color="auto"/>
                <w:left w:val="none" w:sz="0" w:space="0" w:color="auto"/>
                <w:bottom w:val="none" w:sz="0" w:space="0" w:color="auto"/>
                <w:right w:val="none" w:sz="0" w:space="0" w:color="auto"/>
              </w:divBdr>
              <w:divsChild>
                <w:div w:id="898514362">
                  <w:marLeft w:val="0"/>
                  <w:marRight w:val="0"/>
                  <w:marTop w:val="0"/>
                  <w:marBottom w:val="0"/>
                  <w:divBdr>
                    <w:top w:val="none" w:sz="0" w:space="0" w:color="auto"/>
                    <w:left w:val="none" w:sz="0" w:space="0" w:color="auto"/>
                    <w:bottom w:val="none" w:sz="0" w:space="0" w:color="auto"/>
                    <w:right w:val="none" w:sz="0" w:space="0" w:color="auto"/>
                  </w:divBdr>
                  <w:divsChild>
                    <w:div w:id="611283805">
                      <w:marLeft w:val="0"/>
                      <w:marRight w:val="0"/>
                      <w:marTop w:val="0"/>
                      <w:marBottom w:val="0"/>
                      <w:divBdr>
                        <w:top w:val="none" w:sz="0" w:space="0" w:color="auto"/>
                        <w:left w:val="none" w:sz="0" w:space="0" w:color="auto"/>
                        <w:bottom w:val="none" w:sz="0" w:space="0" w:color="auto"/>
                        <w:right w:val="none" w:sz="0" w:space="0" w:color="auto"/>
                      </w:divBdr>
                      <w:divsChild>
                        <w:div w:id="275912369">
                          <w:marLeft w:val="0"/>
                          <w:marRight w:val="0"/>
                          <w:marTop w:val="15"/>
                          <w:marBottom w:val="0"/>
                          <w:divBdr>
                            <w:top w:val="none" w:sz="0" w:space="0" w:color="auto"/>
                            <w:left w:val="none" w:sz="0" w:space="0" w:color="auto"/>
                            <w:bottom w:val="none" w:sz="0" w:space="0" w:color="auto"/>
                            <w:right w:val="none" w:sz="0" w:space="0" w:color="auto"/>
                          </w:divBdr>
                        </w:div>
                        <w:div w:id="2020035974">
                          <w:marLeft w:val="0"/>
                          <w:marRight w:val="0"/>
                          <w:marTop w:val="0"/>
                          <w:marBottom w:val="0"/>
                          <w:divBdr>
                            <w:top w:val="none" w:sz="0" w:space="0" w:color="auto"/>
                            <w:left w:val="none" w:sz="0" w:space="0" w:color="auto"/>
                            <w:bottom w:val="none" w:sz="0" w:space="0" w:color="auto"/>
                            <w:right w:val="none" w:sz="0" w:space="0" w:color="auto"/>
                          </w:divBdr>
                          <w:divsChild>
                            <w:div w:id="994797378">
                              <w:marLeft w:val="0"/>
                              <w:marRight w:val="0"/>
                              <w:marTop w:val="0"/>
                              <w:marBottom w:val="0"/>
                              <w:divBdr>
                                <w:top w:val="none" w:sz="0" w:space="0" w:color="auto"/>
                                <w:left w:val="none" w:sz="0" w:space="0" w:color="auto"/>
                                <w:bottom w:val="none" w:sz="0" w:space="0" w:color="auto"/>
                                <w:right w:val="none" w:sz="0" w:space="0" w:color="auto"/>
                              </w:divBdr>
                              <w:divsChild>
                                <w:div w:id="19359137">
                                  <w:marLeft w:val="0"/>
                                  <w:marRight w:val="0"/>
                                  <w:marTop w:val="195"/>
                                  <w:marBottom w:val="0"/>
                                  <w:divBdr>
                                    <w:top w:val="none" w:sz="0" w:space="0" w:color="auto"/>
                                    <w:left w:val="none" w:sz="0" w:space="0" w:color="auto"/>
                                    <w:bottom w:val="none" w:sz="0" w:space="0" w:color="auto"/>
                                    <w:right w:val="none" w:sz="0" w:space="0" w:color="auto"/>
                                  </w:divBdr>
                                </w:div>
                                <w:div w:id="2106882894">
                                  <w:marLeft w:val="0"/>
                                  <w:marRight w:val="0"/>
                                  <w:marTop w:val="195"/>
                                  <w:marBottom w:val="0"/>
                                  <w:divBdr>
                                    <w:top w:val="none" w:sz="0" w:space="0" w:color="auto"/>
                                    <w:left w:val="none" w:sz="0" w:space="0" w:color="auto"/>
                                    <w:bottom w:val="none" w:sz="0" w:space="0" w:color="auto"/>
                                    <w:right w:val="none" w:sz="0" w:space="0" w:color="auto"/>
                                  </w:divBdr>
                                </w:div>
                                <w:div w:id="185603689">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49059290">
                      <w:marLeft w:val="0"/>
                      <w:marRight w:val="0"/>
                      <w:marTop w:val="0"/>
                      <w:marBottom w:val="0"/>
                      <w:divBdr>
                        <w:top w:val="none" w:sz="0" w:space="0" w:color="auto"/>
                        <w:left w:val="none" w:sz="0" w:space="0" w:color="auto"/>
                        <w:bottom w:val="none" w:sz="0" w:space="0" w:color="auto"/>
                        <w:right w:val="none" w:sz="0" w:space="0" w:color="auto"/>
                      </w:divBdr>
                      <w:divsChild>
                        <w:div w:id="1487823235">
                          <w:marLeft w:val="0"/>
                          <w:marRight w:val="0"/>
                          <w:marTop w:val="15"/>
                          <w:marBottom w:val="0"/>
                          <w:divBdr>
                            <w:top w:val="none" w:sz="0" w:space="0" w:color="auto"/>
                            <w:left w:val="none" w:sz="0" w:space="0" w:color="auto"/>
                            <w:bottom w:val="none" w:sz="0" w:space="0" w:color="auto"/>
                            <w:right w:val="none" w:sz="0" w:space="0" w:color="auto"/>
                          </w:divBdr>
                        </w:div>
                        <w:div w:id="339433742">
                          <w:marLeft w:val="0"/>
                          <w:marRight w:val="0"/>
                          <w:marTop w:val="0"/>
                          <w:marBottom w:val="0"/>
                          <w:divBdr>
                            <w:top w:val="none" w:sz="0" w:space="0" w:color="auto"/>
                            <w:left w:val="none" w:sz="0" w:space="0" w:color="auto"/>
                            <w:bottom w:val="none" w:sz="0" w:space="0" w:color="auto"/>
                            <w:right w:val="none" w:sz="0" w:space="0" w:color="auto"/>
                          </w:divBdr>
                          <w:divsChild>
                            <w:div w:id="5658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262281">
      <w:bodyDiv w:val="1"/>
      <w:marLeft w:val="0"/>
      <w:marRight w:val="0"/>
      <w:marTop w:val="0"/>
      <w:marBottom w:val="0"/>
      <w:divBdr>
        <w:top w:val="none" w:sz="0" w:space="0" w:color="auto"/>
        <w:left w:val="none" w:sz="0" w:space="0" w:color="auto"/>
        <w:bottom w:val="none" w:sz="0" w:space="0" w:color="auto"/>
        <w:right w:val="none" w:sz="0" w:space="0" w:color="auto"/>
      </w:divBdr>
      <w:divsChild>
        <w:div w:id="1070738876">
          <w:marLeft w:val="0"/>
          <w:marRight w:val="0"/>
          <w:marTop w:val="0"/>
          <w:marBottom w:val="0"/>
          <w:divBdr>
            <w:top w:val="none" w:sz="0" w:space="0" w:color="auto"/>
            <w:left w:val="none" w:sz="0" w:space="0" w:color="auto"/>
            <w:bottom w:val="none" w:sz="0" w:space="0" w:color="auto"/>
            <w:right w:val="none" w:sz="0" w:space="0" w:color="auto"/>
          </w:divBdr>
          <w:divsChild>
            <w:div w:id="240412601">
              <w:marLeft w:val="0"/>
              <w:marRight w:val="0"/>
              <w:marTop w:val="0"/>
              <w:marBottom w:val="0"/>
              <w:divBdr>
                <w:top w:val="none" w:sz="0" w:space="0" w:color="auto"/>
                <w:left w:val="none" w:sz="0" w:space="0" w:color="auto"/>
                <w:bottom w:val="none" w:sz="0" w:space="0" w:color="auto"/>
                <w:right w:val="none" w:sz="0" w:space="0" w:color="auto"/>
              </w:divBdr>
              <w:divsChild>
                <w:div w:id="937909512">
                  <w:marLeft w:val="0"/>
                  <w:marRight w:val="0"/>
                  <w:marTop w:val="0"/>
                  <w:marBottom w:val="0"/>
                  <w:divBdr>
                    <w:top w:val="none" w:sz="0" w:space="0" w:color="auto"/>
                    <w:left w:val="none" w:sz="0" w:space="0" w:color="auto"/>
                    <w:bottom w:val="none" w:sz="0" w:space="0" w:color="auto"/>
                    <w:right w:val="none" w:sz="0" w:space="0" w:color="auto"/>
                  </w:divBdr>
                  <w:divsChild>
                    <w:div w:id="1664893127">
                      <w:marLeft w:val="0"/>
                      <w:marRight w:val="300"/>
                      <w:marTop w:val="0"/>
                      <w:marBottom w:val="375"/>
                      <w:divBdr>
                        <w:top w:val="none" w:sz="0" w:space="0" w:color="auto"/>
                        <w:left w:val="none" w:sz="0" w:space="0" w:color="auto"/>
                        <w:bottom w:val="none" w:sz="0" w:space="0" w:color="auto"/>
                        <w:right w:val="none" w:sz="0" w:space="0" w:color="auto"/>
                      </w:divBdr>
                      <w:divsChild>
                        <w:div w:id="141704619">
                          <w:marLeft w:val="0"/>
                          <w:marRight w:val="0"/>
                          <w:marTop w:val="0"/>
                          <w:marBottom w:val="0"/>
                          <w:divBdr>
                            <w:top w:val="none" w:sz="0" w:space="0" w:color="auto"/>
                            <w:left w:val="none" w:sz="0" w:space="0" w:color="auto"/>
                            <w:bottom w:val="none" w:sz="0" w:space="0" w:color="auto"/>
                            <w:right w:val="none" w:sz="0" w:space="0" w:color="auto"/>
                          </w:divBdr>
                          <w:divsChild>
                            <w:div w:id="117573199">
                              <w:marLeft w:val="0"/>
                              <w:marRight w:val="0"/>
                              <w:marTop w:val="0"/>
                              <w:marBottom w:val="0"/>
                              <w:divBdr>
                                <w:top w:val="none" w:sz="0" w:space="0" w:color="auto"/>
                                <w:left w:val="none" w:sz="0" w:space="0" w:color="auto"/>
                                <w:bottom w:val="none" w:sz="0" w:space="0" w:color="auto"/>
                                <w:right w:val="none" w:sz="0" w:space="0" w:color="auto"/>
                              </w:divBdr>
                            </w:div>
                            <w:div w:id="21405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999532">
      <w:bodyDiv w:val="1"/>
      <w:marLeft w:val="0"/>
      <w:marRight w:val="0"/>
      <w:marTop w:val="0"/>
      <w:marBottom w:val="0"/>
      <w:divBdr>
        <w:top w:val="none" w:sz="0" w:space="0" w:color="auto"/>
        <w:left w:val="none" w:sz="0" w:space="0" w:color="auto"/>
        <w:bottom w:val="none" w:sz="0" w:space="0" w:color="auto"/>
        <w:right w:val="none" w:sz="0" w:space="0" w:color="auto"/>
      </w:divBdr>
      <w:divsChild>
        <w:div w:id="1393386108">
          <w:marLeft w:val="0"/>
          <w:marRight w:val="0"/>
          <w:marTop w:val="0"/>
          <w:marBottom w:val="0"/>
          <w:divBdr>
            <w:top w:val="none" w:sz="0" w:space="0" w:color="auto"/>
            <w:left w:val="none" w:sz="0" w:space="0" w:color="auto"/>
            <w:bottom w:val="none" w:sz="0" w:space="0" w:color="auto"/>
            <w:right w:val="none" w:sz="0" w:space="0" w:color="auto"/>
          </w:divBdr>
          <w:divsChild>
            <w:div w:id="13121966">
              <w:marLeft w:val="0"/>
              <w:marRight w:val="0"/>
              <w:marTop w:val="0"/>
              <w:marBottom w:val="0"/>
              <w:divBdr>
                <w:top w:val="none" w:sz="0" w:space="0" w:color="auto"/>
                <w:left w:val="none" w:sz="0" w:space="0" w:color="auto"/>
                <w:bottom w:val="none" w:sz="0" w:space="0" w:color="auto"/>
                <w:right w:val="none" w:sz="0" w:space="0" w:color="auto"/>
              </w:divBdr>
              <w:divsChild>
                <w:div w:id="16470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304001">
          <w:marLeft w:val="0"/>
          <w:marRight w:val="0"/>
          <w:marTop w:val="0"/>
          <w:marBottom w:val="0"/>
          <w:divBdr>
            <w:top w:val="none" w:sz="0" w:space="0" w:color="auto"/>
            <w:left w:val="none" w:sz="0" w:space="0" w:color="auto"/>
            <w:bottom w:val="none" w:sz="0" w:space="0" w:color="auto"/>
            <w:right w:val="none" w:sz="0" w:space="0" w:color="auto"/>
          </w:divBdr>
          <w:divsChild>
            <w:div w:id="1472598759">
              <w:marLeft w:val="0"/>
              <w:marRight w:val="0"/>
              <w:marTop w:val="15"/>
              <w:marBottom w:val="0"/>
              <w:divBdr>
                <w:top w:val="none" w:sz="0" w:space="0" w:color="auto"/>
                <w:left w:val="none" w:sz="0" w:space="0" w:color="auto"/>
                <w:bottom w:val="none" w:sz="0" w:space="0" w:color="auto"/>
                <w:right w:val="none" w:sz="0" w:space="0" w:color="auto"/>
              </w:divBdr>
            </w:div>
            <w:div w:id="2003240504">
              <w:marLeft w:val="0"/>
              <w:marRight w:val="0"/>
              <w:marTop w:val="0"/>
              <w:marBottom w:val="0"/>
              <w:divBdr>
                <w:top w:val="none" w:sz="0" w:space="0" w:color="auto"/>
                <w:left w:val="none" w:sz="0" w:space="0" w:color="auto"/>
                <w:bottom w:val="none" w:sz="0" w:space="0" w:color="auto"/>
                <w:right w:val="none" w:sz="0" w:space="0" w:color="auto"/>
              </w:divBdr>
              <w:divsChild>
                <w:div w:id="93186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38435">
      <w:bodyDiv w:val="1"/>
      <w:marLeft w:val="0"/>
      <w:marRight w:val="0"/>
      <w:marTop w:val="0"/>
      <w:marBottom w:val="0"/>
      <w:divBdr>
        <w:top w:val="none" w:sz="0" w:space="0" w:color="auto"/>
        <w:left w:val="none" w:sz="0" w:space="0" w:color="auto"/>
        <w:bottom w:val="none" w:sz="0" w:space="0" w:color="auto"/>
        <w:right w:val="none" w:sz="0" w:space="0" w:color="auto"/>
      </w:divBdr>
      <w:divsChild>
        <w:div w:id="291330745">
          <w:marLeft w:val="600"/>
          <w:marRight w:val="480"/>
          <w:marTop w:val="150"/>
          <w:marBottom w:val="150"/>
          <w:divBdr>
            <w:top w:val="none" w:sz="0" w:space="0" w:color="auto"/>
            <w:left w:val="none" w:sz="0" w:space="0" w:color="auto"/>
            <w:bottom w:val="none" w:sz="0" w:space="0" w:color="auto"/>
            <w:right w:val="none" w:sz="0" w:space="0" w:color="auto"/>
          </w:divBdr>
          <w:divsChild>
            <w:div w:id="25725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5263">
      <w:bodyDiv w:val="1"/>
      <w:marLeft w:val="0"/>
      <w:marRight w:val="0"/>
      <w:marTop w:val="0"/>
      <w:marBottom w:val="0"/>
      <w:divBdr>
        <w:top w:val="none" w:sz="0" w:space="0" w:color="auto"/>
        <w:left w:val="none" w:sz="0" w:space="0" w:color="auto"/>
        <w:bottom w:val="none" w:sz="0" w:space="0" w:color="auto"/>
        <w:right w:val="none" w:sz="0" w:space="0" w:color="auto"/>
      </w:divBdr>
      <w:divsChild>
        <w:div w:id="237860704">
          <w:marLeft w:val="0"/>
          <w:marRight w:val="0"/>
          <w:marTop w:val="0"/>
          <w:marBottom w:val="375"/>
          <w:divBdr>
            <w:top w:val="none" w:sz="0" w:space="0" w:color="auto"/>
            <w:left w:val="none" w:sz="0" w:space="0" w:color="auto"/>
            <w:bottom w:val="none" w:sz="0" w:space="0" w:color="auto"/>
            <w:right w:val="none" w:sz="0" w:space="0" w:color="auto"/>
          </w:divBdr>
          <w:divsChild>
            <w:div w:id="1840002042">
              <w:marLeft w:val="0"/>
              <w:marRight w:val="0"/>
              <w:marTop w:val="0"/>
              <w:marBottom w:val="150"/>
              <w:divBdr>
                <w:top w:val="none" w:sz="0" w:space="0" w:color="auto"/>
                <w:left w:val="none" w:sz="0" w:space="0" w:color="auto"/>
                <w:bottom w:val="none" w:sz="0" w:space="0" w:color="auto"/>
                <w:right w:val="none" w:sz="0" w:space="0" w:color="auto"/>
              </w:divBdr>
              <w:divsChild>
                <w:div w:id="103974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88917">
          <w:marLeft w:val="0"/>
          <w:marRight w:val="0"/>
          <w:marTop w:val="0"/>
          <w:marBottom w:val="0"/>
          <w:divBdr>
            <w:top w:val="none" w:sz="0" w:space="0" w:color="auto"/>
            <w:left w:val="none" w:sz="0" w:space="0" w:color="auto"/>
            <w:bottom w:val="none" w:sz="0" w:space="0" w:color="auto"/>
            <w:right w:val="none" w:sz="0" w:space="0" w:color="auto"/>
          </w:divBdr>
          <w:divsChild>
            <w:div w:id="613707190">
              <w:marLeft w:val="0"/>
              <w:marRight w:val="0"/>
              <w:marTop w:val="0"/>
              <w:marBottom w:val="0"/>
              <w:divBdr>
                <w:top w:val="none" w:sz="0" w:space="0" w:color="auto"/>
                <w:left w:val="none" w:sz="0" w:space="0" w:color="auto"/>
                <w:bottom w:val="none" w:sz="0" w:space="0" w:color="auto"/>
                <w:right w:val="none" w:sz="0" w:space="0" w:color="auto"/>
              </w:divBdr>
              <w:divsChild>
                <w:div w:id="1340742172">
                  <w:marLeft w:val="0"/>
                  <w:marRight w:val="0"/>
                  <w:marTop w:val="0"/>
                  <w:marBottom w:val="0"/>
                  <w:divBdr>
                    <w:top w:val="none" w:sz="0" w:space="0" w:color="auto"/>
                    <w:left w:val="none" w:sz="0" w:space="0" w:color="auto"/>
                    <w:bottom w:val="none" w:sz="0" w:space="0" w:color="auto"/>
                    <w:right w:val="none" w:sz="0" w:space="0" w:color="auto"/>
                  </w:divBdr>
                  <w:divsChild>
                    <w:div w:id="376663266">
                      <w:marLeft w:val="0"/>
                      <w:marRight w:val="0"/>
                      <w:marTop w:val="0"/>
                      <w:marBottom w:val="0"/>
                      <w:divBdr>
                        <w:top w:val="none" w:sz="0" w:space="0" w:color="auto"/>
                        <w:left w:val="none" w:sz="0" w:space="0" w:color="auto"/>
                        <w:bottom w:val="none" w:sz="0" w:space="0" w:color="auto"/>
                        <w:right w:val="none" w:sz="0" w:space="0" w:color="auto"/>
                      </w:divBdr>
                      <w:divsChild>
                        <w:div w:id="418792680">
                          <w:marLeft w:val="0"/>
                          <w:marRight w:val="0"/>
                          <w:marTop w:val="0"/>
                          <w:marBottom w:val="0"/>
                          <w:divBdr>
                            <w:top w:val="none" w:sz="0" w:space="0" w:color="auto"/>
                            <w:left w:val="none" w:sz="0" w:space="0" w:color="auto"/>
                            <w:bottom w:val="none" w:sz="0" w:space="0" w:color="auto"/>
                            <w:right w:val="none" w:sz="0" w:space="0" w:color="auto"/>
                          </w:divBdr>
                          <w:divsChild>
                            <w:div w:id="1548906614">
                              <w:marLeft w:val="0"/>
                              <w:marRight w:val="0"/>
                              <w:marTop w:val="0"/>
                              <w:marBottom w:val="0"/>
                              <w:divBdr>
                                <w:top w:val="none" w:sz="0" w:space="0" w:color="auto"/>
                                <w:left w:val="none" w:sz="0" w:space="0" w:color="auto"/>
                                <w:bottom w:val="none" w:sz="0" w:space="0" w:color="auto"/>
                                <w:right w:val="none" w:sz="0" w:space="0" w:color="auto"/>
                              </w:divBdr>
                            </w:div>
                          </w:divsChild>
                        </w:div>
                        <w:div w:id="1426458106">
                          <w:marLeft w:val="0"/>
                          <w:marRight w:val="0"/>
                          <w:marTop w:val="15"/>
                          <w:marBottom w:val="0"/>
                          <w:divBdr>
                            <w:top w:val="none" w:sz="0" w:space="0" w:color="auto"/>
                            <w:left w:val="none" w:sz="0" w:space="0" w:color="auto"/>
                            <w:bottom w:val="none" w:sz="0" w:space="0" w:color="auto"/>
                            <w:right w:val="none" w:sz="0" w:space="0" w:color="auto"/>
                          </w:divBdr>
                        </w:div>
                      </w:divsChild>
                    </w:div>
                    <w:div w:id="1260484768">
                      <w:marLeft w:val="0"/>
                      <w:marRight w:val="0"/>
                      <w:marTop w:val="0"/>
                      <w:marBottom w:val="0"/>
                      <w:divBdr>
                        <w:top w:val="none" w:sz="0" w:space="0" w:color="auto"/>
                        <w:left w:val="none" w:sz="0" w:space="0" w:color="auto"/>
                        <w:bottom w:val="none" w:sz="0" w:space="0" w:color="auto"/>
                        <w:right w:val="none" w:sz="0" w:space="0" w:color="auto"/>
                      </w:divBdr>
                      <w:divsChild>
                        <w:div w:id="258489617">
                          <w:marLeft w:val="0"/>
                          <w:marRight w:val="0"/>
                          <w:marTop w:val="0"/>
                          <w:marBottom w:val="0"/>
                          <w:divBdr>
                            <w:top w:val="none" w:sz="0" w:space="0" w:color="auto"/>
                            <w:left w:val="none" w:sz="0" w:space="0" w:color="auto"/>
                            <w:bottom w:val="none" w:sz="0" w:space="0" w:color="auto"/>
                            <w:right w:val="none" w:sz="0" w:space="0" w:color="auto"/>
                          </w:divBdr>
                          <w:divsChild>
                            <w:div w:id="585264503">
                              <w:marLeft w:val="0"/>
                              <w:marRight w:val="0"/>
                              <w:marTop w:val="0"/>
                              <w:marBottom w:val="0"/>
                              <w:divBdr>
                                <w:top w:val="none" w:sz="0" w:space="0" w:color="auto"/>
                                <w:left w:val="none" w:sz="0" w:space="0" w:color="auto"/>
                                <w:bottom w:val="none" w:sz="0" w:space="0" w:color="auto"/>
                                <w:right w:val="none" w:sz="0" w:space="0" w:color="auto"/>
                              </w:divBdr>
                            </w:div>
                          </w:divsChild>
                        </w:div>
                        <w:div w:id="347409473">
                          <w:marLeft w:val="0"/>
                          <w:marRight w:val="0"/>
                          <w:marTop w:val="15"/>
                          <w:marBottom w:val="0"/>
                          <w:divBdr>
                            <w:top w:val="none" w:sz="0" w:space="0" w:color="auto"/>
                            <w:left w:val="none" w:sz="0" w:space="0" w:color="auto"/>
                            <w:bottom w:val="none" w:sz="0" w:space="0" w:color="auto"/>
                            <w:right w:val="none" w:sz="0" w:space="0" w:color="auto"/>
                          </w:divBdr>
                        </w:div>
                      </w:divsChild>
                    </w:div>
                    <w:div w:id="1403602145">
                      <w:marLeft w:val="0"/>
                      <w:marRight w:val="0"/>
                      <w:marTop w:val="0"/>
                      <w:marBottom w:val="0"/>
                      <w:divBdr>
                        <w:top w:val="none" w:sz="0" w:space="0" w:color="auto"/>
                        <w:left w:val="none" w:sz="0" w:space="0" w:color="auto"/>
                        <w:bottom w:val="none" w:sz="0" w:space="0" w:color="auto"/>
                        <w:right w:val="none" w:sz="0" w:space="0" w:color="auto"/>
                      </w:divBdr>
                      <w:divsChild>
                        <w:div w:id="1413818204">
                          <w:marLeft w:val="0"/>
                          <w:marRight w:val="0"/>
                          <w:marTop w:val="15"/>
                          <w:marBottom w:val="0"/>
                          <w:divBdr>
                            <w:top w:val="none" w:sz="0" w:space="0" w:color="auto"/>
                            <w:left w:val="none" w:sz="0" w:space="0" w:color="auto"/>
                            <w:bottom w:val="none" w:sz="0" w:space="0" w:color="auto"/>
                            <w:right w:val="none" w:sz="0" w:space="0" w:color="auto"/>
                          </w:divBdr>
                        </w:div>
                        <w:div w:id="1821845122">
                          <w:marLeft w:val="0"/>
                          <w:marRight w:val="0"/>
                          <w:marTop w:val="0"/>
                          <w:marBottom w:val="0"/>
                          <w:divBdr>
                            <w:top w:val="none" w:sz="0" w:space="0" w:color="auto"/>
                            <w:left w:val="none" w:sz="0" w:space="0" w:color="auto"/>
                            <w:bottom w:val="none" w:sz="0" w:space="0" w:color="auto"/>
                            <w:right w:val="none" w:sz="0" w:space="0" w:color="auto"/>
                          </w:divBdr>
                          <w:divsChild>
                            <w:div w:id="1719695301">
                              <w:marLeft w:val="0"/>
                              <w:marRight w:val="0"/>
                              <w:marTop w:val="0"/>
                              <w:marBottom w:val="0"/>
                              <w:divBdr>
                                <w:top w:val="none" w:sz="0" w:space="0" w:color="auto"/>
                                <w:left w:val="none" w:sz="0" w:space="0" w:color="auto"/>
                                <w:bottom w:val="none" w:sz="0" w:space="0" w:color="auto"/>
                                <w:right w:val="none" w:sz="0" w:space="0" w:color="auto"/>
                              </w:divBdr>
                              <w:divsChild>
                                <w:div w:id="2081244050">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040489">
      <w:bodyDiv w:val="1"/>
      <w:marLeft w:val="0"/>
      <w:marRight w:val="0"/>
      <w:marTop w:val="0"/>
      <w:marBottom w:val="0"/>
      <w:divBdr>
        <w:top w:val="none" w:sz="0" w:space="0" w:color="auto"/>
        <w:left w:val="none" w:sz="0" w:space="0" w:color="auto"/>
        <w:bottom w:val="none" w:sz="0" w:space="0" w:color="auto"/>
        <w:right w:val="none" w:sz="0" w:space="0" w:color="auto"/>
      </w:divBdr>
    </w:div>
    <w:div w:id="192308209">
      <w:bodyDiv w:val="1"/>
      <w:marLeft w:val="0"/>
      <w:marRight w:val="0"/>
      <w:marTop w:val="0"/>
      <w:marBottom w:val="0"/>
      <w:divBdr>
        <w:top w:val="none" w:sz="0" w:space="0" w:color="auto"/>
        <w:left w:val="none" w:sz="0" w:space="0" w:color="auto"/>
        <w:bottom w:val="none" w:sz="0" w:space="0" w:color="auto"/>
        <w:right w:val="none" w:sz="0" w:space="0" w:color="auto"/>
      </w:divBdr>
    </w:div>
    <w:div w:id="193663488">
      <w:bodyDiv w:val="1"/>
      <w:marLeft w:val="0"/>
      <w:marRight w:val="0"/>
      <w:marTop w:val="0"/>
      <w:marBottom w:val="0"/>
      <w:divBdr>
        <w:top w:val="none" w:sz="0" w:space="0" w:color="auto"/>
        <w:left w:val="none" w:sz="0" w:space="0" w:color="auto"/>
        <w:bottom w:val="none" w:sz="0" w:space="0" w:color="auto"/>
        <w:right w:val="none" w:sz="0" w:space="0" w:color="auto"/>
      </w:divBdr>
      <w:divsChild>
        <w:div w:id="1873181005">
          <w:marLeft w:val="0"/>
          <w:marRight w:val="0"/>
          <w:marTop w:val="75"/>
          <w:marBottom w:val="0"/>
          <w:divBdr>
            <w:top w:val="none" w:sz="0" w:space="0" w:color="auto"/>
            <w:left w:val="none" w:sz="0" w:space="0" w:color="auto"/>
            <w:bottom w:val="none" w:sz="0" w:space="0" w:color="auto"/>
            <w:right w:val="none" w:sz="0" w:space="0" w:color="auto"/>
          </w:divBdr>
        </w:div>
      </w:divsChild>
    </w:div>
    <w:div w:id="194083908">
      <w:bodyDiv w:val="1"/>
      <w:marLeft w:val="0"/>
      <w:marRight w:val="0"/>
      <w:marTop w:val="0"/>
      <w:marBottom w:val="0"/>
      <w:divBdr>
        <w:top w:val="none" w:sz="0" w:space="0" w:color="auto"/>
        <w:left w:val="none" w:sz="0" w:space="0" w:color="auto"/>
        <w:bottom w:val="none" w:sz="0" w:space="0" w:color="auto"/>
        <w:right w:val="none" w:sz="0" w:space="0" w:color="auto"/>
      </w:divBdr>
      <w:divsChild>
        <w:div w:id="290746426">
          <w:marLeft w:val="0"/>
          <w:marRight w:val="0"/>
          <w:marTop w:val="0"/>
          <w:marBottom w:val="0"/>
          <w:divBdr>
            <w:top w:val="none" w:sz="0" w:space="0" w:color="auto"/>
            <w:left w:val="none" w:sz="0" w:space="0" w:color="auto"/>
            <w:bottom w:val="none" w:sz="0" w:space="0" w:color="auto"/>
            <w:right w:val="none" w:sz="0" w:space="0" w:color="auto"/>
          </w:divBdr>
        </w:div>
        <w:div w:id="364520621">
          <w:marLeft w:val="0"/>
          <w:marRight w:val="0"/>
          <w:marTop w:val="0"/>
          <w:marBottom w:val="0"/>
          <w:divBdr>
            <w:top w:val="none" w:sz="0" w:space="0" w:color="auto"/>
            <w:left w:val="none" w:sz="0" w:space="0" w:color="auto"/>
            <w:bottom w:val="none" w:sz="0" w:space="0" w:color="auto"/>
            <w:right w:val="none" w:sz="0" w:space="0" w:color="auto"/>
          </w:divBdr>
        </w:div>
        <w:div w:id="424151177">
          <w:marLeft w:val="0"/>
          <w:marRight w:val="0"/>
          <w:marTop w:val="0"/>
          <w:marBottom w:val="0"/>
          <w:divBdr>
            <w:top w:val="none" w:sz="0" w:space="0" w:color="auto"/>
            <w:left w:val="none" w:sz="0" w:space="0" w:color="auto"/>
            <w:bottom w:val="none" w:sz="0" w:space="0" w:color="auto"/>
            <w:right w:val="none" w:sz="0" w:space="0" w:color="auto"/>
          </w:divBdr>
        </w:div>
        <w:div w:id="883326672">
          <w:marLeft w:val="0"/>
          <w:marRight w:val="0"/>
          <w:marTop w:val="0"/>
          <w:marBottom w:val="0"/>
          <w:divBdr>
            <w:top w:val="none" w:sz="0" w:space="0" w:color="auto"/>
            <w:left w:val="none" w:sz="0" w:space="0" w:color="auto"/>
            <w:bottom w:val="none" w:sz="0" w:space="0" w:color="auto"/>
            <w:right w:val="none" w:sz="0" w:space="0" w:color="auto"/>
          </w:divBdr>
        </w:div>
        <w:div w:id="1242982065">
          <w:marLeft w:val="0"/>
          <w:marRight w:val="0"/>
          <w:marTop w:val="0"/>
          <w:marBottom w:val="0"/>
          <w:divBdr>
            <w:top w:val="none" w:sz="0" w:space="0" w:color="auto"/>
            <w:left w:val="none" w:sz="0" w:space="0" w:color="auto"/>
            <w:bottom w:val="none" w:sz="0" w:space="0" w:color="auto"/>
            <w:right w:val="none" w:sz="0" w:space="0" w:color="auto"/>
          </w:divBdr>
        </w:div>
        <w:div w:id="2013682855">
          <w:marLeft w:val="0"/>
          <w:marRight w:val="0"/>
          <w:marTop w:val="0"/>
          <w:marBottom w:val="0"/>
          <w:divBdr>
            <w:top w:val="none" w:sz="0" w:space="0" w:color="auto"/>
            <w:left w:val="none" w:sz="0" w:space="0" w:color="auto"/>
            <w:bottom w:val="none" w:sz="0" w:space="0" w:color="auto"/>
            <w:right w:val="none" w:sz="0" w:space="0" w:color="auto"/>
          </w:divBdr>
        </w:div>
      </w:divsChild>
    </w:div>
    <w:div w:id="194468818">
      <w:bodyDiv w:val="1"/>
      <w:marLeft w:val="0"/>
      <w:marRight w:val="0"/>
      <w:marTop w:val="0"/>
      <w:marBottom w:val="0"/>
      <w:divBdr>
        <w:top w:val="none" w:sz="0" w:space="0" w:color="auto"/>
        <w:left w:val="none" w:sz="0" w:space="0" w:color="auto"/>
        <w:bottom w:val="none" w:sz="0" w:space="0" w:color="auto"/>
        <w:right w:val="none" w:sz="0" w:space="0" w:color="auto"/>
      </w:divBdr>
      <w:divsChild>
        <w:div w:id="182746825">
          <w:marLeft w:val="0"/>
          <w:marRight w:val="0"/>
          <w:marTop w:val="0"/>
          <w:marBottom w:val="0"/>
          <w:divBdr>
            <w:top w:val="none" w:sz="0" w:space="0" w:color="auto"/>
            <w:left w:val="none" w:sz="0" w:space="0" w:color="auto"/>
            <w:bottom w:val="none" w:sz="0" w:space="0" w:color="auto"/>
            <w:right w:val="none" w:sz="0" w:space="0" w:color="auto"/>
          </w:divBdr>
          <w:divsChild>
            <w:div w:id="468670317">
              <w:marLeft w:val="0"/>
              <w:marRight w:val="0"/>
              <w:marTop w:val="0"/>
              <w:marBottom w:val="195"/>
              <w:divBdr>
                <w:top w:val="none" w:sz="0" w:space="0" w:color="auto"/>
                <w:left w:val="none" w:sz="0" w:space="0" w:color="auto"/>
                <w:bottom w:val="none" w:sz="0" w:space="0" w:color="auto"/>
                <w:right w:val="none" w:sz="0" w:space="0" w:color="auto"/>
              </w:divBdr>
              <w:divsChild>
                <w:div w:id="1060322385">
                  <w:marLeft w:val="0"/>
                  <w:marRight w:val="0"/>
                  <w:marTop w:val="0"/>
                  <w:marBottom w:val="0"/>
                  <w:divBdr>
                    <w:top w:val="none" w:sz="0" w:space="0" w:color="auto"/>
                    <w:left w:val="none" w:sz="0" w:space="0" w:color="auto"/>
                    <w:bottom w:val="none" w:sz="0" w:space="0" w:color="auto"/>
                    <w:right w:val="none" w:sz="0" w:space="0" w:color="auto"/>
                  </w:divBdr>
                  <w:divsChild>
                    <w:div w:id="199520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56281">
      <w:bodyDiv w:val="1"/>
      <w:marLeft w:val="0"/>
      <w:marRight w:val="0"/>
      <w:marTop w:val="0"/>
      <w:marBottom w:val="0"/>
      <w:divBdr>
        <w:top w:val="none" w:sz="0" w:space="0" w:color="auto"/>
        <w:left w:val="none" w:sz="0" w:space="0" w:color="auto"/>
        <w:bottom w:val="none" w:sz="0" w:space="0" w:color="auto"/>
        <w:right w:val="none" w:sz="0" w:space="0" w:color="auto"/>
      </w:divBdr>
    </w:div>
    <w:div w:id="198124632">
      <w:bodyDiv w:val="1"/>
      <w:marLeft w:val="0"/>
      <w:marRight w:val="0"/>
      <w:marTop w:val="0"/>
      <w:marBottom w:val="0"/>
      <w:divBdr>
        <w:top w:val="none" w:sz="0" w:space="0" w:color="auto"/>
        <w:left w:val="none" w:sz="0" w:space="0" w:color="auto"/>
        <w:bottom w:val="none" w:sz="0" w:space="0" w:color="auto"/>
        <w:right w:val="none" w:sz="0" w:space="0" w:color="auto"/>
      </w:divBdr>
    </w:div>
    <w:div w:id="198207837">
      <w:bodyDiv w:val="1"/>
      <w:marLeft w:val="0"/>
      <w:marRight w:val="0"/>
      <w:marTop w:val="0"/>
      <w:marBottom w:val="0"/>
      <w:divBdr>
        <w:top w:val="none" w:sz="0" w:space="0" w:color="auto"/>
        <w:left w:val="none" w:sz="0" w:space="0" w:color="auto"/>
        <w:bottom w:val="none" w:sz="0" w:space="0" w:color="auto"/>
        <w:right w:val="none" w:sz="0" w:space="0" w:color="auto"/>
      </w:divBdr>
      <w:divsChild>
        <w:div w:id="1316883394">
          <w:marLeft w:val="0"/>
          <w:marRight w:val="0"/>
          <w:marTop w:val="0"/>
          <w:marBottom w:val="0"/>
          <w:divBdr>
            <w:top w:val="none" w:sz="0" w:space="0" w:color="auto"/>
            <w:left w:val="none" w:sz="0" w:space="0" w:color="auto"/>
            <w:bottom w:val="none" w:sz="0" w:space="0" w:color="auto"/>
            <w:right w:val="none" w:sz="0" w:space="0" w:color="auto"/>
          </w:divBdr>
        </w:div>
        <w:div w:id="172188936">
          <w:marLeft w:val="0"/>
          <w:marRight w:val="0"/>
          <w:marTop w:val="0"/>
          <w:marBottom w:val="0"/>
          <w:divBdr>
            <w:top w:val="none" w:sz="0" w:space="0" w:color="auto"/>
            <w:left w:val="none" w:sz="0" w:space="0" w:color="auto"/>
            <w:bottom w:val="none" w:sz="0" w:space="0" w:color="auto"/>
            <w:right w:val="none" w:sz="0" w:space="0" w:color="auto"/>
          </w:divBdr>
        </w:div>
      </w:divsChild>
    </w:div>
    <w:div w:id="199246661">
      <w:bodyDiv w:val="1"/>
      <w:marLeft w:val="0"/>
      <w:marRight w:val="0"/>
      <w:marTop w:val="0"/>
      <w:marBottom w:val="0"/>
      <w:divBdr>
        <w:top w:val="none" w:sz="0" w:space="0" w:color="auto"/>
        <w:left w:val="none" w:sz="0" w:space="0" w:color="auto"/>
        <w:bottom w:val="none" w:sz="0" w:space="0" w:color="auto"/>
        <w:right w:val="none" w:sz="0" w:space="0" w:color="auto"/>
      </w:divBdr>
      <w:divsChild>
        <w:div w:id="1050306167">
          <w:marLeft w:val="0"/>
          <w:marRight w:val="0"/>
          <w:marTop w:val="0"/>
          <w:marBottom w:val="0"/>
          <w:divBdr>
            <w:top w:val="none" w:sz="0" w:space="0" w:color="auto"/>
            <w:left w:val="none" w:sz="0" w:space="0" w:color="auto"/>
            <w:bottom w:val="none" w:sz="0" w:space="0" w:color="auto"/>
            <w:right w:val="none" w:sz="0" w:space="0" w:color="auto"/>
          </w:divBdr>
          <w:divsChild>
            <w:div w:id="1307706241">
              <w:marLeft w:val="0"/>
              <w:marRight w:val="120"/>
              <w:marTop w:val="0"/>
              <w:marBottom w:val="0"/>
              <w:divBdr>
                <w:top w:val="none" w:sz="0" w:space="0" w:color="auto"/>
                <w:left w:val="none" w:sz="0" w:space="0" w:color="auto"/>
                <w:bottom w:val="none" w:sz="0" w:space="0" w:color="auto"/>
                <w:right w:val="none" w:sz="0" w:space="0" w:color="auto"/>
              </w:divBdr>
            </w:div>
            <w:div w:id="1977176438">
              <w:marLeft w:val="0"/>
              <w:marRight w:val="0"/>
              <w:marTop w:val="0"/>
              <w:marBottom w:val="195"/>
              <w:divBdr>
                <w:top w:val="none" w:sz="0" w:space="0" w:color="auto"/>
                <w:left w:val="none" w:sz="0" w:space="0" w:color="auto"/>
                <w:bottom w:val="none" w:sz="0" w:space="0" w:color="auto"/>
                <w:right w:val="none" w:sz="0" w:space="0" w:color="auto"/>
              </w:divBdr>
              <w:divsChild>
                <w:div w:id="6156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78353">
      <w:bodyDiv w:val="1"/>
      <w:marLeft w:val="0"/>
      <w:marRight w:val="0"/>
      <w:marTop w:val="0"/>
      <w:marBottom w:val="0"/>
      <w:divBdr>
        <w:top w:val="none" w:sz="0" w:space="0" w:color="auto"/>
        <w:left w:val="none" w:sz="0" w:space="0" w:color="auto"/>
        <w:bottom w:val="none" w:sz="0" w:space="0" w:color="auto"/>
        <w:right w:val="none" w:sz="0" w:space="0" w:color="auto"/>
      </w:divBdr>
      <w:divsChild>
        <w:div w:id="1829594860">
          <w:marLeft w:val="0"/>
          <w:marRight w:val="0"/>
          <w:marTop w:val="0"/>
          <w:marBottom w:val="0"/>
          <w:divBdr>
            <w:top w:val="none" w:sz="0" w:space="0" w:color="auto"/>
            <w:left w:val="none" w:sz="0" w:space="0" w:color="auto"/>
            <w:bottom w:val="none" w:sz="0" w:space="0" w:color="auto"/>
            <w:right w:val="none" w:sz="0" w:space="0" w:color="auto"/>
          </w:divBdr>
          <w:divsChild>
            <w:div w:id="1789928784">
              <w:marLeft w:val="0"/>
              <w:marRight w:val="0"/>
              <w:marTop w:val="15"/>
              <w:marBottom w:val="0"/>
              <w:divBdr>
                <w:top w:val="none" w:sz="0" w:space="0" w:color="auto"/>
                <w:left w:val="none" w:sz="0" w:space="0" w:color="auto"/>
                <w:bottom w:val="none" w:sz="0" w:space="0" w:color="auto"/>
                <w:right w:val="none" w:sz="0" w:space="0" w:color="auto"/>
              </w:divBdr>
            </w:div>
            <w:div w:id="2078699337">
              <w:marLeft w:val="0"/>
              <w:marRight w:val="0"/>
              <w:marTop w:val="0"/>
              <w:marBottom w:val="0"/>
              <w:divBdr>
                <w:top w:val="none" w:sz="0" w:space="0" w:color="auto"/>
                <w:left w:val="none" w:sz="0" w:space="0" w:color="auto"/>
                <w:bottom w:val="none" w:sz="0" w:space="0" w:color="auto"/>
                <w:right w:val="none" w:sz="0" w:space="0" w:color="auto"/>
              </w:divBdr>
              <w:divsChild>
                <w:div w:id="893812228">
                  <w:marLeft w:val="0"/>
                  <w:marRight w:val="0"/>
                  <w:marTop w:val="0"/>
                  <w:marBottom w:val="0"/>
                  <w:divBdr>
                    <w:top w:val="none" w:sz="0" w:space="0" w:color="auto"/>
                    <w:left w:val="none" w:sz="0" w:space="0" w:color="auto"/>
                    <w:bottom w:val="none" w:sz="0" w:space="0" w:color="auto"/>
                    <w:right w:val="none" w:sz="0" w:space="0" w:color="auto"/>
                  </w:divBdr>
                  <w:divsChild>
                    <w:div w:id="1969773082">
                      <w:marLeft w:val="3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971733">
          <w:marLeft w:val="0"/>
          <w:marRight w:val="0"/>
          <w:marTop w:val="0"/>
          <w:marBottom w:val="0"/>
          <w:divBdr>
            <w:top w:val="none" w:sz="0" w:space="0" w:color="auto"/>
            <w:left w:val="none" w:sz="0" w:space="0" w:color="auto"/>
            <w:bottom w:val="none" w:sz="0" w:space="0" w:color="auto"/>
            <w:right w:val="none" w:sz="0" w:space="0" w:color="auto"/>
          </w:divBdr>
          <w:divsChild>
            <w:div w:id="411396224">
              <w:marLeft w:val="0"/>
              <w:marRight w:val="0"/>
              <w:marTop w:val="15"/>
              <w:marBottom w:val="0"/>
              <w:divBdr>
                <w:top w:val="none" w:sz="0" w:space="0" w:color="auto"/>
                <w:left w:val="none" w:sz="0" w:space="0" w:color="auto"/>
                <w:bottom w:val="none" w:sz="0" w:space="0" w:color="auto"/>
                <w:right w:val="none" w:sz="0" w:space="0" w:color="auto"/>
              </w:divBdr>
            </w:div>
            <w:div w:id="2147236216">
              <w:marLeft w:val="0"/>
              <w:marRight w:val="0"/>
              <w:marTop w:val="0"/>
              <w:marBottom w:val="0"/>
              <w:divBdr>
                <w:top w:val="none" w:sz="0" w:space="0" w:color="auto"/>
                <w:left w:val="none" w:sz="0" w:space="0" w:color="auto"/>
                <w:bottom w:val="none" w:sz="0" w:space="0" w:color="auto"/>
                <w:right w:val="none" w:sz="0" w:space="0" w:color="auto"/>
              </w:divBdr>
              <w:divsChild>
                <w:div w:id="1873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62606">
          <w:marLeft w:val="0"/>
          <w:marRight w:val="0"/>
          <w:marTop w:val="0"/>
          <w:marBottom w:val="0"/>
          <w:divBdr>
            <w:top w:val="none" w:sz="0" w:space="0" w:color="auto"/>
            <w:left w:val="none" w:sz="0" w:space="0" w:color="auto"/>
            <w:bottom w:val="none" w:sz="0" w:space="0" w:color="auto"/>
            <w:right w:val="none" w:sz="0" w:space="0" w:color="auto"/>
          </w:divBdr>
          <w:divsChild>
            <w:div w:id="2090494010">
              <w:marLeft w:val="0"/>
              <w:marRight w:val="0"/>
              <w:marTop w:val="15"/>
              <w:marBottom w:val="0"/>
              <w:divBdr>
                <w:top w:val="none" w:sz="0" w:space="0" w:color="auto"/>
                <w:left w:val="none" w:sz="0" w:space="0" w:color="auto"/>
                <w:bottom w:val="none" w:sz="0" w:space="0" w:color="auto"/>
                <w:right w:val="none" w:sz="0" w:space="0" w:color="auto"/>
              </w:divBdr>
            </w:div>
            <w:div w:id="1136798191">
              <w:marLeft w:val="0"/>
              <w:marRight w:val="0"/>
              <w:marTop w:val="0"/>
              <w:marBottom w:val="0"/>
              <w:divBdr>
                <w:top w:val="none" w:sz="0" w:space="0" w:color="auto"/>
                <w:left w:val="none" w:sz="0" w:space="0" w:color="auto"/>
                <w:bottom w:val="none" w:sz="0" w:space="0" w:color="auto"/>
                <w:right w:val="none" w:sz="0" w:space="0" w:color="auto"/>
              </w:divBdr>
              <w:divsChild>
                <w:div w:id="43479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4546">
      <w:bodyDiv w:val="1"/>
      <w:marLeft w:val="0"/>
      <w:marRight w:val="0"/>
      <w:marTop w:val="0"/>
      <w:marBottom w:val="0"/>
      <w:divBdr>
        <w:top w:val="none" w:sz="0" w:space="0" w:color="auto"/>
        <w:left w:val="none" w:sz="0" w:space="0" w:color="auto"/>
        <w:bottom w:val="none" w:sz="0" w:space="0" w:color="auto"/>
        <w:right w:val="none" w:sz="0" w:space="0" w:color="auto"/>
      </w:divBdr>
    </w:div>
    <w:div w:id="203176172">
      <w:bodyDiv w:val="1"/>
      <w:marLeft w:val="0"/>
      <w:marRight w:val="0"/>
      <w:marTop w:val="0"/>
      <w:marBottom w:val="0"/>
      <w:divBdr>
        <w:top w:val="none" w:sz="0" w:space="0" w:color="auto"/>
        <w:left w:val="none" w:sz="0" w:space="0" w:color="auto"/>
        <w:bottom w:val="none" w:sz="0" w:space="0" w:color="auto"/>
        <w:right w:val="none" w:sz="0" w:space="0" w:color="auto"/>
      </w:divBdr>
    </w:div>
    <w:div w:id="206181748">
      <w:bodyDiv w:val="1"/>
      <w:marLeft w:val="0"/>
      <w:marRight w:val="0"/>
      <w:marTop w:val="0"/>
      <w:marBottom w:val="0"/>
      <w:divBdr>
        <w:top w:val="none" w:sz="0" w:space="0" w:color="auto"/>
        <w:left w:val="none" w:sz="0" w:space="0" w:color="auto"/>
        <w:bottom w:val="none" w:sz="0" w:space="0" w:color="auto"/>
        <w:right w:val="none" w:sz="0" w:space="0" w:color="auto"/>
      </w:divBdr>
      <w:divsChild>
        <w:div w:id="1331300003">
          <w:marLeft w:val="0"/>
          <w:marRight w:val="0"/>
          <w:marTop w:val="75"/>
          <w:marBottom w:val="0"/>
          <w:divBdr>
            <w:top w:val="none" w:sz="0" w:space="0" w:color="auto"/>
            <w:left w:val="none" w:sz="0" w:space="0" w:color="auto"/>
            <w:bottom w:val="none" w:sz="0" w:space="0" w:color="auto"/>
            <w:right w:val="none" w:sz="0" w:space="0" w:color="auto"/>
          </w:divBdr>
        </w:div>
      </w:divsChild>
    </w:div>
    <w:div w:id="206919884">
      <w:bodyDiv w:val="1"/>
      <w:marLeft w:val="0"/>
      <w:marRight w:val="0"/>
      <w:marTop w:val="0"/>
      <w:marBottom w:val="0"/>
      <w:divBdr>
        <w:top w:val="none" w:sz="0" w:space="0" w:color="auto"/>
        <w:left w:val="none" w:sz="0" w:space="0" w:color="auto"/>
        <w:bottom w:val="none" w:sz="0" w:space="0" w:color="auto"/>
        <w:right w:val="none" w:sz="0" w:space="0" w:color="auto"/>
      </w:divBdr>
      <w:divsChild>
        <w:div w:id="797987028">
          <w:marLeft w:val="0"/>
          <w:marRight w:val="0"/>
          <w:marTop w:val="0"/>
          <w:marBottom w:val="0"/>
          <w:divBdr>
            <w:top w:val="none" w:sz="0" w:space="0" w:color="auto"/>
            <w:left w:val="none" w:sz="0" w:space="0" w:color="auto"/>
            <w:bottom w:val="none" w:sz="0" w:space="0" w:color="auto"/>
            <w:right w:val="none" w:sz="0" w:space="0" w:color="auto"/>
          </w:divBdr>
        </w:div>
        <w:div w:id="1839148462">
          <w:marLeft w:val="0"/>
          <w:marRight w:val="0"/>
          <w:marTop w:val="0"/>
          <w:marBottom w:val="0"/>
          <w:divBdr>
            <w:top w:val="none" w:sz="0" w:space="0" w:color="auto"/>
            <w:left w:val="none" w:sz="0" w:space="0" w:color="auto"/>
            <w:bottom w:val="none" w:sz="0" w:space="0" w:color="auto"/>
            <w:right w:val="none" w:sz="0" w:space="0" w:color="auto"/>
          </w:divBdr>
        </w:div>
        <w:div w:id="1864440932">
          <w:marLeft w:val="0"/>
          <w:marRight w:val="0"/>
          <w:marTop w:val="0"/>
          <w:marBottom w:val="0"/>
          <w:divBdr>
            <w:top w:val="none" w:sz="0" w:space="0" w:color="auto"/>
            <w:left w:val="none" w:sz="0" w:space="0" w:color="auto"/>
            <w:bottom w:val="none" w:sz="0" w:space="0" w:color="auto"/>
            <w:right w:val="none" w:sz="0" w:space="0" w:color="auto"/>
          </w:divBdr>
        </w:div>
      </w:divsChild>
    </w:div>
    <w:div w:id="208686953">
      <w:bodyDiv w:val="1"/>
      <w:marLeft w:val="0"/>
      <w:marRight w:val="0"/>
      <w:marTop w:val="0"/>
      <w:marBottom w:val="0"/>
      <w:divBdr>
        <w:top w:val="none" w:sz="0" w:space="0" w:color="auto"/>
        <w:left w:val="none" w:sz="0" w:space="0" w:color="auto"/>
        <w:bottom w:val="none" w:sz="0" w:space="0" w:color="auto"/>
        <w:right w:val="none" w:sz="0" w:space="0" w:color="auto"/>
      </w:divBdr>
    </w:div>
    <w:div w:id="210577966">
      <w:bodyDiv w:val="1"/>
      <w:marLeft w:val="0"/>
      <w:marRight w:val="0"/>
      <w:marTop w:val="0"/>
      <w:marBottom w:val="0"/>
      <w:divBdr>
        <w:top w:val="none" w:sz="0" w:space="0" w:color="auto"/>
        <w:left w:val="none" w:sz="0" w:space="0" w:color="auto"/>
        <w:bottom w:val="none" w:sz="0" w:space="0" w:color="auto"/>
        <w:right w:val="none" w:sz="0" w:space="0" w:color="auto"/>
      </w:divBdr>
      <w:divsChild>
        <w:div w:id="487719062">
          <w:marLeft w:val="0"/>
          <w:marRight w:val="0"/>
          <w:marTop w:val="0"/>
          <w:marBottom w:val="0"/>
          <w:divBdr>
            <w:top w:val="none" w:sz="0" w:space="0" w:color="auto"/>
            <w:left w:val="none" w:sz="0" w:space="0" w:color="auto"/>
            <w:bottom w:val="none" w:sz="0" w:space="0" w:color="auto"/>
            <w:right w:val="none" w:sz="0" w:space="0" w:color="auto"/>
          </w:divBdr>
        </w:div>
        <w:div w:id="1551459836">
          <w:marLeft w:val="0"/>
          <w:marRight w:val="0"/>
          <w:marTop w:val="0"/>
          <w:marBottom w:val="0"/>
          <w:divBdr>
            <w:top w:val="none" w:sz="0" w:space="0" w:color="auto"/>
            <w:left w:val="none" w:sz="0" w:space="0" w:color="auto"/>
            <w:bottom w:val="none" w:sz="0" w:space="0" w:color="auto"/>
            <w:right w:val="none" w:sz="0" w:space="0" w:color="auto"/>
          </w:divBdr>
        </w:div>
      </w:divsChild>
    </w:div>
    <w:div w:id="210964468">
      <w:bodyDiv w:val="1"/>
      <w:marLeft w:val="0"/>
      <w:marRight w:val="0"/>
      <w:marTop w:val="0"/>
      <w:marBottom w:val="0"/>
      <w:divBdr>
        <w:top w:val="none" w:sz="0" w:space="0" w:color="auto"/>
        <w:left w:val="none" w:sz="0" w:space="0" w:color="auto"/>
        <w:bottom w:val="none" w:sz="0" w:space="0" w:color="auto"/>
        <w:right w:val="none" w:sz="0" w:space="0" w:color="auto"/>
      </w:divBdr>
    </w:div>
    <w:div w:id="212545620">
      <w:bodyDiv w:val="1"/>
      <w:marLeft w:val="0"/>
      <w:marRight w:val="0"/>
      <w:marTop w:val="0"/>
      <w:marBottom w:val="0"/>
      <w:divBdr>
        <w:top w:val="none" w:sz="0" w:space="0" w:color="auto"/>
        <w:left w:val="none" w:sz="0" w:space="0" w:color="auto"/>
        <w:bottom w:val="none" w:sz="0" w:space="0" w:color="auto"/>
        <w:right w:val="none" w:sz="0" w:space="0" w:color="auto"/>
      </w:divBdr>
      <w:divsChild>
        <w:div w:id="2031565268">
          <w:marLeft w:val="0"/>
          <w:marRight w:val="0"/>
          <w:marTop w:val="15"/>
          <w:marBottom w:val="0"/>
          <w:divBdr>
            <w:top w:val="none" w:sz="0" w:space="0" w:color="auto"/>
            <w:left w:val="none" w:sz="0" w:space="0" w:color="auto"/>
            <w:bottom w:val="none" w:sz="0" w:space="0" w:color="auto"/>
            <w:right w:val="none" w:sz="0" w:space="0" w:color="auto"/>
          </w:divBdr>
        </w:div>
        <w:div w:id="321010059">
          <w:marLeft w:val="0"/>
          <w:marRight w:val="0"/>
          <w:marTop w:val="0"/>
          <w:marBottom w:val="0"/>
          <w:divBdr>
            <w:top w:val="none" w:sz="0" w:space="0" w:color="auto"/>
            <w:left w:val="none" w:sz="0" w:space="0" w:color="auto"/>
            <w:bottom w:val="none" w:sz="0" w:space="0" w:color="auto"/>
            <w:right w:val="none" w:sz="0" w:space="0" w:color="auto"/>
          </w:divBdr>
          <w:divsChild>
            <w:div w:id="103841471">
              <w:marLeft w:val="0"/>
              <w:marRight w:val="0"/>
              <w:marTop w:val="0"/>
              <w:marBottom w:val="0"/>
              <w:divBdr>
                <w:top w:val="none" w:sz="0" w:space="0" w:color="auto"/>
                <w:left w:val="none" w:sz="0" w:space="0" w:color="auto"/>
                <w:bottom w:val="none" w:sz="0" w:space="0" w:color="auto"/>
                <w:right w:val="none" w:sz="0" w:space="0" w:color="auto"/>
              </w:divBdr>
            </w:div>
          </w:divsChild>
        </w:div>
        <w:div w:id="676540981">
          <w:marLeft w:val="0"/>
          <w:marRight w:val="0"/>
          <w:marTop w:val="15"/>
          <w:marBottom w:val="0"/>
          <w:divBdr>
            <w:top w:val="none" w:sz="0" w:space="0" w:color="auto"/>
            <w:left w:val="none" w:sz="0" w:space="0" w:color="auto"/>
            <w:bottom w:val="none" w:sz="0" w:space="0" w:color="auto"/>
            <w:right w:val="none" w:sz="0" w:space="0" w:color="auto"/>
          </w:divBdr>
        </w:div>
        <w:div w:id="931088394">
          <w:marLeft w:val="0"/>
          <w:marRight w:val="0"/>
          <w:marTop w:val="0"/>
          <w:marBottom w:val="0"/>
          <w:divBdr>
            <w:top w:val="none" w:sz="0" w:space="0" w:color="auto"/>
            <w:left w:val="none" w:sz="0" w:space="0" w:color="auto"/>
            <w:bottom w:val="none" w:sz="0" w:space="0" w:color="auto"/>
            <w:right w:val="none" w:sz="0" w:space="0" w:color="auto"/>
          </w:divBdr>
          <w:divsChild>
            <w:div w:id="785924529">
              <w:marLeft w:val="0"/>
              <w:marRight w:val="0"/>
              <w:marTop w:val="0"/>
              <w:marBottom w:val="0"/>
              <w:divBdr>
                <w:top w:val="none" w:sz="0" w:space="0" w:color="auto"/>
                <w:left w:val="none" w:sz="0" w:space="0" w:color="auto"/>
                <w:bottom w:val="none" w:sz="0" w:space="0" w:color="auto"/>
                <w:right w:val="none" w:sz="0" w:space="0" w:color="auto"/>
              </w:divBdr>
            </w:div>
          </w:divsChild>
        </w:div>
        <w:div w:id="1103762442">
          <w:marLeft w:val="0"/>
          <w:marRight w:val="0"/>
          <w:marTop w:val="15"/>
          <w:marBottom w:val="0"/>
          <w:divBdr>
            <w:top w:val="none" w:sz="0" w:space="0" w:color="auto"/>
            <w:left w:val="none" w:sz="0" w:space="0" w:color="auto"/>
            <w:bottom w:val="none" w:sz="0" w:space="0" w:color="auto"/>
            <w:right w:val="none" w:sz="0" w:space="0" w:color="auto"/>
          </w:divBdr>
        </w:div>
        <w:div w:id="1272203038">
          <w:marLeft w:val="0"/>
          <w:marRight w:val="0"/>
          <w:marTop w:val="0"/>
          <w:marBottom w:val="0"/>
          <w:divBdr>
            <w:top w:val="none" w:sz="0" w:space="0" w:color="auto"/>
            <w:left w:val="none" w:sz="0" w:space="0" w:color="auto"/>
            <w:bottom w:val="none" w:sz="0" w:space="0" w:color="auto"/>
            <w:right w:val="none" w:sz="0" w:space="0" w:color="auto"/>
          </w:divBdr>
          <w:divsChild>
            <w:div w:id="1410729983">
              <w:marLeft w:val="0"/>
              <w:marRight w:val="0"/>
              <w:marTop w:val="0"/>
              <w:marBottom w:val="0"/>
              <w:divBdr>
                <w:top w:val="none" w:sz="0" w:space="0" w:color="auto"/>
                <w:left w:val="none" w:sz="0" w:space="0" w:color="auto"/>
                <w:bottom w:val="none" w:sz="0" w:space="0" w:color="auto"/>
                <w:right w:val="none" w:sz="0" w:space="0" w:color="auto"/>
              </w:divBdr>
            </w:div>
          </w:divsChild>
        </w:div>
        <w:div w:id="1424452399">
          <w:marLeft w:val="0"/>
          <w:marRight w:val="0"/>
          <w:marTop w:val="15"/>
          <w:marBottom w:val="0"/>
          <w:divBdr>
            <w:top w:val="none" w:sz="0" w:space="0" w:color="auto"/>
            <w:left w:val="none" w:sz="0" w:space="0" w:color="auto"/>
            <w:bottom w:val="none" w:sz="0" w:space="0" w:color="auto"/>
            <w:right w:val="none" w:sz="0" w:space="0" w:color="auto"/>
          </w:divBdr>
        </w:div>
        <w:div w:id="2098668698">
          <w:marLeft w:val="0"/>
          <w:marRight w:val="0"/>
          <w:marTop w:val="0"/>
          <w:marBottom w:val="0"/>
          <w:divBdr>
            <w:top w:val="none" w:sz="0" w:space="0" w:color="auto"/>
            <w:left w:val="none" w:sz="0" w:space="0" w:color="auto"/>
            <w:bottom w:val="none" w:sz="0" w:space="0" w:color="auto"/>
            <w:right w:val="none" w:sz="0" w:space="0" w:color="auto"/>
          </w:divBdr>
          <w:divsChild>
            <w:div w:id="116488948">
              <w:marLeft w:val="0"/>
              <w:marRight w:val="0"/>
              <w:marTop w:val="0"/>
              <w:marBottom w:val="0"/>
              <w:divBdr>
                <w:top w:val="none" w:sz="0" w:space="0" w:color="auto"/>
                <w:left w:val="none" w:sz="0" w:space="0" w:color="auto"/>
                <w:bottom w:val="none" w:sz="0" w:space="0" w:color="auto"/>
                <w:right w:val="none" w:sz="0" w:space="0" w:color="auto"/>
              </w:divBdr>
            </w:div>
          </w:divsChild>
        </w:div>
        <w:div w:id="1100443194">
          <w:marLeft w:val="0"/>
          <w:marRight w:val="0"/>
          <w:marTop w:val="15"/>
          <w:marBottom w:val="0"/>
          <w:divBdr>
            <w:top w:val="none" w:sz="0" w:space="0" w:color="auto"/>
            <w:left w:val="none" w:sz="0" w:space="0" w:color="auto"/>
            <w:bottom w:val="none" w:sz="0" w:space="0" w:color="auto"/>
            <w:right w:val="none" w:sz="0" w:space="0" w:color="auto"/>
          </w:divBdr>
        </w:div>
        <w:div w:id="1246570065">
          <w:marLeft w:val="0"/>
          <w:marRight w:val="0"/>
          <w:marTop w:val="0"/>
          <w:marBottom w:val="0"/>
          <w:divBdr>
            <w:top w:val="none" w:sz="0" w:space="0" w:color="auto"/>
            <w:left w:val="none" w:sz="0" w:space="0" w:color="auto"/>
            <w:bottom w:val="none" w:sz="0" w:space="0" w:color="auto"/>
            <w:right w:val="none" w:sz="0" w:space="0" w:color="auto"/>
          </w:divBdr>
          <w:divsChild>
            <w:div w:id="111701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3790">
      <w:bodyDiv w:val="1"/>
      <w:marLeft w:val="0"/>
      <w:marRight w:val="0"/>
      <w:marTop w:val="0"/>
      <w:marBottom w:val="0"/>
      <w:divBdr>
        <w:top w:val="none" w:sz="0" w:space="0" w:color="auto"/>
        <w:left w:val="none" w:sz="0" w:space="0" w:color="auto"/>
        <w:bottom w:val="none" w:sz="0" w:space="0" w:color="auto"/>
        <w:right w:val="none" w:sz="0" w:space="0" w:color="auto"/>
      </w:divBdr>
      <w:divsChild>
        <w:div w:id="436801324">
          <w:marLeft w:val="0"/>
          <w:marRight w:val="0"/>
          <w:marTop w:val="195"/>
          <w:marBottom w:val="0"/>
          <w:divBdr>
            <w:top w:val="none" w:sz="0" w:space="0" w:color="auto"/>
            <w:left w:val="none" w:sz="0" w:space="0" w:color="auto"/>
            <w:bottom w:val="none" w:sz="0" w:space="0" w:color="auto"/>
            <w:right w:val="none" w:sz="0" w:space="0" w:color="auto"/>
          </w:divBdr>
        </w:div>
      </w:divsChild>
    </w:div>
    <w:div w:id="214121839">
      <w:bodyDiv w:val="1"/>
      <w:marLeft w:val="0"/>
      <w:marRight w:val="0"/>
      <w:marTop w:val="0"/>
      <w:marBottom w:val="0"/>
      <w:divBdr>
        <w:top w:val="none" w:sz="0" w:space="0" w:color="auto"/>
        <w:left w:val="none" w:sz="0" w:space="0" w:color="auto"/>
        <w:bottom w:val="none" w:sz="0" w:space="0" w:color="auto"/>
        <w:right w:val="none" w:sz="0" w:space="0" w:color="auto"/>
      </w:divBdr>
      <w:divsChild>
        <w:div w:id="177692986">
          <w:marLeft w:val="600"/>
          <w:marRight w:val="480"/>
          <w:marTop w:val="150"/>
          <w:marBottom w:val="150"/>
          <w:divBdr>
            <w:top w:val="none" w:sz="0" w:space="0" w:color="auto"/>
            <w:left w:val="none" w:sz="0" w:space="0" w:color="auto"/>
            <w:bottom w:val="none" w:sz="0" w:space="0" w:color="auto"/>
            <w:right w:val="none" w:sz="0" w:space="0" w:color="auto"/>
          </w:divBdr>
          <w:divsChild>
            <w:div w:id="428240450">
              <w:marLeft w:val="0"/>
              <w:marRight w:val="0"/>
              <w:marTop w:val="0"/>
              <w:marBottom w:val="0"/>
              <w:divBdr>
                <w:top w:val="none" w:sz="0" w:space="0" w:color="auto"/>
                <w:left w:val="none" w:sz="0" w:space="0" w:color="auto"/>
                <w:bottom w:val="none" w:sz="0" w:space="0" w:color="auto"/>
                <w:right w:val="none" w:sz="0" w:space="0" w:color="auto"/>
              </w:divBdr>
            </w:div>
          </w:divsChild>
        </w:div>
        <w:div w:id="1289513915">
          <w:marLeft w:val="600"/>
          <w:marRight w:val="480"/>
          <w:marTop w:val="150"/>
          <w:marBottom w:val="150"/>
          <w:divBdr>
            <w:top w:val="none" w:sz="0" w:space="0" w:color="auto"/>
            <w:left w:val="none" w:sz="0" w:space="0" w:color="auto"/>
            <w:bottom w:val="none" w:sz="0" w:space="0" w:color="auto"/>
            <w:right w:val="none" w:sz="0" w:space="0" w:color="auto"/>
          </w:divBdr>
          <w:divsChild>
            <w:div w:id="121766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01122">
      <w:bodyDiv w:val="1"/>
      <w:marLeft w:val="0"/>
      <w:marRight w:val="0"/>
      <w:marTop w:val="0"/>
      <w:marBottom w:val="0"/>
      <w:divBdr>
        <w:top w:val="none" w:sz="0" w:space="0" w:color="auto"/>
        <w:left w:val="none" w:sz="0" w:space="0" w:color="auto"/>
        <w:bottom w:val="none" w:sz="0" w:space="0" w:color="auto"/>
        <w:right w:val="none" w:sz="0" w:space="0" w:color="auto"/>
      </w:divBdr>
    </w:div>
    <w:div w:id="216867475">
      <w:bodyDiv w:val="1"/>
      <w:marLeft w:val="0"/>
      <w:marRight w:val="0"/>
      <w:marTop w:val="0"/>
      <w:marBottom w:val="0"/>
      <w:divBdr>
        <w:top w:val="none" w:sz="0" w:space="0" w:color="auto"/>
        <w:left w:val="none" w:sz="0" w:space="0" w:color="auto"/>
        <w:bottom w:val="none" w:sz="0" w:space="0" w:color="auto"/>
        <w:right w:val="none" w:sz="0" w:space="0" w:color="auto"/>
      </w:divBdr>
    </w:div>
    <w:div w:id="216936407">
      <w:bodyDiv w:val="1"/>
      <w:marLeft w:val="0"/>
      <w:marRight w:val="0"/>
      <w:marTop w:val="0"/>
      <w:marBottom w:val="0"/>
      <w:divBdr>
        <w:top w:val="none" w:sz="0" w:space="0" w:color="auto"/>
        <w:left w:val="none" w:sz="0" w:space="0" w:color="auto"/>
        <w:bottom w:val="none" w:sz="0" w:space="0" w:color="auto"/>
        <w:right w:val="none" w:sz="0" w:space="0" w:color="auto"/>
      </w:divBdr>
      <w:divsChild>
        <w:div w:id="160699190">
          <w:marLeft w:val="0"/>
          <w:marRight w:val="0"/>
          <w:marTop w:val="0"/>
          <w:marBottom w:val="0"/>
          <w:divBdr>
            <w:top w:val="none" w:sz="0" w:space="0" w:color="auto"/>
            <w:left w:val="none" w:sz="0" w:space="0" w:color="auto"/>
            <w:bottom w:val="none" w:sz="0" w:space="0" w:color="auto"/>
            <w:right w:val="none" w:sz="0" w:space="0" w:color="auto"/>
          </w:divBdr>
        </w:div>
        <w:div w:id="1176459667">
          <w:marLeft w:val="0"/>
          <w:marRight w:val="0"/>
          <w:marTop w:val="0"/>
          <w:marBottom w:val="0"/>
          <w:divBdr>
            <w:top w:val="none" w:sz="0" w:space="0" w:color="auto"/>
            <w:left w:val="none" w:sz="0" w:space="0" w:color="auto"/>
            <w:bottom w:val="none" w:sz="0" w:space="0" w:color="auto"/>
            <w:right w:val="none" w:sz="0" w:space="0" w:color="auto"/>
          </w:divBdr>
          <w:divsChild>
            <w:div w:id="22880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51775">
      <w:bodyDiv w:val="1"/>
      <w:marLeft w:val="0"/>
      <w:marRight w:val="0"/>
      <w:marTop w:val="0"/>
      <w:marBottom w:val="0"/>
      <w:divBdr>
        <w:top w:val="none" w:sz="0" w:space="0" w:color="auto"/>
        <w:left w:val="none" w:sz="0" w:space="0" w:color="auto"/>
        <w:bottom w:val="none" w:sz="0" w:space="0" w:color="auto"/>
        <w:right w:val="none" w:sz="0" w:space="0" w:color="auto"/>
      </w:divBdr>
      <w:divsChild>
        <w:div w:id="41711384">
          <w:marLeft w:val="0"/>
          <w:marRight w:val="0"/>
          <w:marTop w:val="0"/>
          <w:marBottom w:val="0"/>
          <w:divBdr>
            <w:top w:val="none" w:sz="0" w:space="0" w:color="auto"/>
            <w:left w:val="none" w:sz="0" w:space="0" w:color="auto"/>
            <w:bottom w:val="none" w:sz="0" w:space="0" w:color="auto"/>
            <w:right w:val="none" w:sz="0" w:space="0" w:color="auto"/>
          </w:divBdr>
          <w:divsChild>
            <w:div w:id="259684789">
              <w:marLeft w:val="0"/>
              <w:marRight w:val="0"/>
              <w:marTop w:val="0"/>
              <w:marBottom w:val="0"/>
              <w:divBdr>
                <w:top w:val="none" w:sz="0" w:space="0" w:color="auto"/>
                <w:left w:val="none" w:sz="0" w:space="0" w:color="auto"/>
                <w:bottom w:val="none" w:sz="0" w:space="0" w:color="auto"/>
                <w:right w:val="none" w:sz="0" w:space="0" w:color="auto"/>
              </w:divBdr>
            </w:div>
            <w:div w:id="302975783">
              <w:marLeft w:val="0"/>
              <w:marRight w:val="0"/>
              <w:marTop w:val="0"/>
              <w:marBottom w:val="0"/>
              <w:divBdr>
                <w:top w:val="none" w:sz="0" w:space="0" w:color="auto"/>
                <w:left w:val="none" w:sz="0" w:space="0" w:color="auto"/>
                <w:bottom w:val="none" w:sz="0" w:space="0" w:color="auto"/>
                <w:right w:val="none" w:sz="0" w:space="0" w:color="auto"/>
              </w:divBdr>
            </w:div>
            <w:div w:id="384642975">
              <w:marLeft w:val="0"/>
              <w:marRight w:val="0"/>
              <w:marTop w:val="0"/>
              <w:marBottom w:val="0"/>
              <w:divBdr>
                <w:top w:val="none" w:sz="0" w:space="0" w:color="auto"/>
                <w:left w:val="none" w:sz="0" w:space="0" w:color="auto"/>
                <w:bottom w:val="none" w:sz="0" w:space="0" w:color="auto"/>
                <w:right w:val="none" w:sz="0" w:space="0" w:color="auto"/>
              </w:divBdr>
            </w:div>
            <w:div w:id="941106693">
              <w:marLeft w:val="0"/>
              <w:marRight w:val="0"/>
              <w:marTop w:val="0"/>
              <w:marBottom w:val="0"/>
              <w:divBdr>
                <w:top w:val="none" w:sz="0" w:space="0" w:color="auto"/>
                <w:left w:val="none" w:sz="0" w:space="0" w:color="auto"/>
                <w:bottom w:val="none" w:sz="0" w:space="0" w:color="auto"/>
                <w:right w:val="none" w:sz="0" w:space="0" w:color="auto"/>
              </w:divBdr>
            </w:div>
            <w:div w:id="1029112670">
              <w:marLeft w:val="0"/>
              <w:marRight w:val="0"/>
              <w:marTop w:val="0"/>
              <w:marBottom w:val="0"/>
              <w:divBdr>
                <w:top w:val="none" w:sz="0" w:space="0" w:color="auto"/>
                <w:left w:val="none" w:sz="0" w:space="0" w:color="auto"/>
                <w:bottom w:val="none" w:sz="0" w:space="0" w:color="auto"/>
                <w:right w:val="none" w:sz="0" w:space="0" w:color="auto"/>
              </w:divBdr>
            </w:div>
            <w:div w:id="1065369796">
              <w:marLeft w:val="0"/>
              <w:marRight w:val="0"/>
              <w:marTop w:val="0"/>
              <w:marBottom w:val="0"/>
              <w:divBdr>
                <w:top w:val="none" w:sz="0" w:space="0" w:color="auto"/>
                <w:left w:val="none" w:sz="0" w:space="0" w:color="auto"/>
                <w:bottom w:val="none" w:sz="0" w:space="0" w:color="auto"/>
                <w:right w:val="none" w:sz="0" w:space="0" w:color="auto"/>
              </w:divBdr>
            </w:div>
            <w:div w:id="1152596538">
              <w:marLeft w:val="0"/>
              <w:marRight w:val="0"/>
              <w:marTop w:val="0"/>
              <w:marBottom w:val="0"/>
              <w:divBdr>
                <w:top w:val="none" w:sz="0" w:space="0" w:color="auto"/>
                <w:left w:val="none" w:sz="0" w:space="0" w:color="auto"/>
                <w:bottom w:val="none" w:sz="0" w:space="0" w:color="auto"/>
                <w:right w:val="none" w:sz="0" w:space="0" w:color="auto"/>
              </w:divBdr>
            </w:div>
            <w:div w:id="1209755904">
              <w:marLeft w:val="0"/>
              <w:marRight w:val="0"/>
              <w:marTop w:val="0"/>
              <w:marBottom w:val="0"/>
              <w:divBdr>
                <w:top w:val="none" w:sz="0" w:space="0" w:color="auto"/>
                <w:left w:val="none" w:sz="0" w:space="0" w:color="auto"/>
                <w:bottom w:val="none" w:sz="0" w:space="0" w:color="auto"/>
                <w:right w:val="none" w:sz="0" w:space="0" w:color="auto"/>
              </w:divBdr>
            </w:div>
            <w:div w:id="1459453847">
              <w:marLeft w:val="0"/>
              <w:marRight w:val="0"/>
              <w:marTop w:val="0"/>
              <w:marBottom w:val="0"/>
              <w:divBdr>
                <w:top w:val="none" w:sz="0" w:space="0" w:color="auto"/>
                <w:left w:val="none" w:sz="0" w:space="0" w:color="auto"/>
                <w:bottom w:val="none" w:sz="0" w:space="0" w:color="auto"/>
                <w:right w:val="none" w:sz="0" w:space="0" w:color="auto"/>
              </w:divBdr>
            </w:div>
            <w:div w:id="1473909783">
              <w:marLeft w:val="0"/>
              <w:marRight w:val="0"/>
              <w:marTop w:val="0"/>
              <w:marBottom w:val="0"/>
              <w:divBdr>
                <w:top w:val="none" w:sz="0" w:space="0" w:color="auto"/>
                <w:left w:val="none" w:sz="0" w:space="0" w:color="auto"/>
                <w:bottom w:val="none" w:sz="0" w:space="0" w:color="auto"/>
                <w:right w:val="none" w:sz="0" w:space="0" w:color="auto"/>
              </w:divBdr>
            </w:div>
            <w:div w:id="19547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31421">
      <w:bodyDiv w:val="1"/>
      <w:marLeft w:val="0"/>
      <w:marRight w:val="0"/>
      <w:marTop w:val="0"/>
      <w:marBottom w:val="0"/>
      <w:divBdr>
        <w:top w:val="none" w:sz="0" w:space="0" w:color="auto"/>
        <w:left w:val="none" w:sz="0" w:space="0" w:color="auto"/>
        <w:bottom w:val="none" w:sz="0" w:space="0" w:color="auto"/>
        <w:right w:val="none" w:sz="0" w:space="0" w:color="auto"/>
      </w:divBdr>
      <w:divsChild>
        <w:div w:id="195430034">
          <w:marLeft w:val="600"/>
          <w:marRight w:val="480"/>
          <w:marTop w:val="150"/>
          <w:marBottom w:val="150"/>
          <w:divBdr>
            <w:top w:val="none" w:sz="0" w:space="0" w:color="auto"/>
            <w:left w:val="none" w:sz="0" w:space="0" w:color="auto"/>
            <w:bottom w:val="none" w:sz="0" w:space="0" w:color="auto"/>
            <w:right w:val="none" w:sz="0" w:space="0" w:color="auto"/>
          </w:divBdr>
          <w:divsChild>
            <w:div w:id="41756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44316">
      <w:bodyDiv w:val="1"/>
      <w:marLeft w:val="0"/>
      <w:marRight w:val="0"/>
      <w:marTop w:val="0"/>
      <w:marBottom w:val="0"/>
      <w:divBdr>
        <w:top w:val="none" w:sz="0" w:space="0" w:color="auto"/>
        <w:left w:val="none" w:sz="0" w:space="0" w:color="auto"/>
        <w:bottom w:val="none" w:sz="0" w:space="0" w:color="auto"/>
        <w:right w:val="none" w:sz="0" w:space="0" w:color="auto"/>
      </w:divBdr>
    </w:div>
    <w:div w:id="220137913">
      <w:bodyDiv w:val="1"/>
      <w:marLeft w:val="0"/>
      <w:marRight w:val="0"/>
      <w:marTop w:val="0"/>
      <w:marBottom w:val="0"/>
      <w:divBdr>
        <w:top w:val="none" w:sz="0" w:space="0" w:color="auto"/>
        <w:left w:val="none" w:sz="0" w:space="0" w:color="auto"/>
        <w:bottom w:val="none" w:sz="0" w:space="0" w:color="auto"/>
        <w:right w:val="none" w:sz="0" w:space="0" w:color="auto"/>
      </w:divBdr>
      <w:divsChild>
        <w:div w:id="373040708">
          <w:marLeft w:val="600"/>
          <w:marRight w:val="480"/>
          <w:marTop w:val="150"/>
          <w:marBottom w:val="150"/>
          <w:divBdr>
            <w:top w:val="none" w:sz="0" w:space="0" w:color="auto"/>
            <w:left w:val="none" w:sz="0" w:space="0" w:color="auto"/>
            <w:bottom w:val="none" w:sz="0" w:space="0" w:color="auto"/>
            <w:right w:val="none" w:sz="0" w:space="0" w:color="auto"/>
          </w:divBdr>
          <w:divsChild>
            <w:div w:id="128230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2650">
      <w:bodyDiv w:val="1"/>
      <w:marLeft w:val="0"/>
      <w:marRight w:val="0"/>
      <w:marTop w:val="0"/>
      <w:marBottom w:val="0"/>
      <w:divBdr>
        <w:top w:val="none" w:sz="0" w:space="0" w:color="auto"/>
        <w:left w:val="none" w:sz="0" w:space="0" w:color="auto"/>
        <w:bottom w:val="none" w:sz="0" w:space="0" w:color="auto"/>
        <w:right w:val="none" w:sz="0" w:space="0" w:color="auto"/>
      </w:divBdr>
    </w:div>
    <w:div w:id="220597072">
      <w:bodyDiv w:val="1"/>
      <w:marLeft w:val="0"/>
      <w:marRight w:val="0"/>
      <w:marTop w:val="0"/>
      <w:marBottom w:val="0"/>
      <w:divBdr>
        <w:top w:val="none" w:sz="0" w:space="0" w:color="auto"/>
        <w:left w:val="none" w:sz="0" w:space="0" w:color="auto"/>
        <w:bottom w:val="none" w:sz="0" w:space="0" w:color="auto"/>
        <w:right w:val="none" w:sz="0" w:space="0" w:color="auto"/>
      </w:divBdr>
      <w:divsChild>
        <w:div w:id="659119185">
          <w:marLeft w:val="0"/>
          <w:marRight w:val="0"/>
          <w:marTop w:val="0"/>
          <w:marBottom w:val="0"/>
          <w:divBdr>
            <w:top w:val="none" w:sz="0" w:space="0" w:color="auto"/>
            <w:left w:val="none" w:sz="0" w:space="0" w:color="auto"/>
            <w:bottom w:val="none" w:sz="0" w:space="0" w:color="auto"/>
            <w:right w:val="none" w:sz="0" w:space="0" w:color="auto"/>
          </w:divBdr>
        </w:div>
        <w:div w:id="1158109595">
          <w:marLeft w:val="0"/>
          <w:marRight w:val="0"/>
          <w:marTop w:val="0"/>
          <w:marBottom w:val="0"/>
          <w:divBdr>
            <w:top w:val="none" w:sz="0" w:space="0" w:color="auto"/>
            <w:left w:val="none" w:sz="0" w:space="0" w:color="auto"/>
            <w:bottom w:val="none" w:sz="0" w:space="0" w:color="auto"/>
            <w:right w:val="none" w:sz="0" w:space="0" w:color="auto"/>
          </w:divBdr>
        </w:div>
        <w:div w:id="1351102933">
          <w:marLeft w:val="0"/>
          <w:marRight w:val="0"/>
          <w:marTop w:val="0"/>
          <w:marBottom w:val="0"/>
          <w:divBdr>
            <w:top w:val="none" w:sz="0" w:space="0" w:color="auto"/>
            <w:left w:val="none" w:sz="0" w:space="0" w:color="auto"/>
            <w:bottom w:val="none" w:sz="0" w:space="0" w:color="auto"/>
            <w:right w:val="none" w:sz="0" w:space="0" w:color="auto"/>
          </w:divBdr>
        </w:div>
        <w:div w:id="1466046948">
          <w:marLeft w:val="0"/>
          <w:marRight w:val="0"/>
          <w:marTop w:val="0"/>
          <w:marBottom w:val="0"/>
          <w:divBdr>
            <w:top w:val="none" w:sz="0" w:space="0" w:color="auto"/>
            <w:left w:val="none" w:sz="0" w:space="0" w:color="auto"/>
            <w:bottom w:val="none" w:sz="0" w:space="0" w:color="auto"/>
            <w:right w:val="none" w:sz="0" w:space="0" w:color="auto"/>
          </w:divBdr>
        </w:div>
        <w:div w:id="1659382364">
          <w:marLeft w:val="0"/>
          <w:marRight w:val="0"/>
          <w:marTop w:val="0"/>
          <w:marBottom w:val="0"/>
          <w:divBdr>
            <w:top w:val="none" w:sz="0" w:space="0" w:color="auto"/>
            <w:left w:val="none" w:sz="0" w:space="0" w:color="auto"/>
            <w:bottom w:val="none" w:sz="0" w:space="0" w:color="auto"/>
            <w:right w:val="none" w:sz="0" w:space="0" w:color="auto"/>
          </w:divBdr>
        </w:div>
        <w:div w:id="1952667551">
          <w:marLeft w:val="0"/>
          <w:marRight w:val="0"/>
          <w:marTop w:val="0"/>
          <w:marBottom w:val="0"/>
          <w:divBdr>
            <w:top w:val="none" w:sz="0" w:space="0" w:color="auto"/>
            <w:left w:val="none" w:sz="0" w:space="0" w:color="auto"/>
            <w:bottom w:val="none" w:sz="0" w:space="0" w:color="auto"/>
            <w:right w:val="none" w:sz="0" w:space="0" w:color="auto"/>
          </w:divBdr>
          <w:divsChild>
            <w:div w:id="691614253">
              <w:marLeft w:val="0"/>
              <w:marRight w:val="0"/>
              <w:marTop w:val="0"/>
              <w:marBottom w:val="0"/>
              <w:divBdr>
                <w:top w:val="none" w:sz="0" w:space="0" w:color="auto"/>
                <w:left w:val="none" w:sz="0" w:space="0" w:color="auto"/>
                <w:bottom w:val="none" w:sz="0" w:space="0" w:color="auto"/>
                <w:right w:val="none" w:sz="0" w:space="0" w:color="auto"/>
              </w:divBdr>
            </w:div>
            <w:div w:id="777796455">
              <w:marLeft w:val="0"/>
              <w:marRight w:val="0"/>
              <w:marTop w:val="0"/>
              <w:marBottom w:val="0"/>
              <w:divBdr>
                <w:top w:val="none" w:sz="0" w:space="0" w:color="auto"/>
                <w:left w:val="none" w:sz="0" w:space="0" w:color="auto"/>
                <w:bottom w:val="none" w:sz="0" w:space="0" w:color="auto"/>
                <w:right w:val="none" w:sz="0" w:space="0" w:color="auto"/>
              </w:divBdr>
            </w:div>
            <w:div w:id="1714503124">
              <w:marLeft w:val="0"/>
              <w:marRight w:val="0"/>
              <w:marTop w:val="0"/>
              <w:marBottom w:val="0"/>
              <w:divBdr>
                <w:top w:val="none" w:sz="0" w:space="0" w:color="auto"/>
                <w:left w:val="none" w:sz="0" w:space="0" w:color="auto"/>
                <w:bottom w:val="none" w:sz="0" w:space="0" w:color="auto"/>
                <w:right w:val="none" w:sz="0" w:space="0" w:color="auto"/>
              </w:divBdr>
            </w:div>
            <w:div w:id="1842037684">
              <w:marLeft w:val="0"/>
              <w:marRight w:val="0"/>
              <w:marTop w:val="0"/>
              <w:marBottom w:val="0"/>
              <w:divBdr>
                <w:top w:val="none" w:sz="0" w:space="0" w:color="auto"/>
                <w:left w:val="none" w:sz="0" w:space="0" w:color="auto"/>
                <w:bottom w:val="none" w:sz="0" w:space="0" w:color="auto"/>
                <w:right w:val="none" w:sz="0" w:space="0" w:color="auto"/>
              </w:divBdr>
            </w:div>
            <w:div w:id="1869248168">
              <w:marLeft w:val="0"/>
              <w:marRight w:val="0"/>
              <w:marTop w:val="0"/>
              <w:marBottom w:val="0"/>
              <w:divBdr>
                <w:top w:val="none" w:sz="0" w:space="0" w:color="auto"/>
                <w:left w:val="none" w:sz="0" w:space="0" w:color="auto"/>
                <w:bottom w:val="none" w:sz="0" w:space="0" w:color="auto"/>
                <w:right w:val="none" w:sz="0" w:space="0" w:color="auto"/>
              </w:divBdr>
            </w:div>
            <w:div w:id="199795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751857">
      <w:bodyDiv w:val="1"/>
      <w:marLeft w:val="0"/>
      <w:marRight w:val="0"/>
      <w:marTop w:val="0"/>
      <w:marBottom w:val="0"/>
      <w:divBdr>
        <w:top w:val="none" w:sz="0" w:space="0" w:color="auto"/>
        <w:left w:val="none" w:sz="0" w:space="0" w:color="auto"/>
        <w:bottom w:val="none" w:sz="0" w:space="0" w:color="auto"/>
        <w:right w:val="none" w:sz="0" w:space="0" w:color="auto"/>
      </w:divBdr>
    </w:div>
    <w:div w:id="224150503">
      <w:bodyDiv w:val="1"/>
      <w:marLeft w:val="0"/>
      <w:marRight w:val="0"/>
      <w:marTop w:val="0"/>
      <w:marBottom w:val="0"/>
      <w:divBdr>
        <w:top w:val="none" w:sz="0" w:space="0" w:color="auto"/>
        <w:left w:val="none" w:sz="0" w:space="0" w:color="auto"/>
        <w:bottom w:val="none" w:sz="0" w:space="0" w:color="auto"/>
        <w:right w:val="none" w:sz="0" w:space="0" w:color="auto"/>
      </w:divBdr>
      <w:divsChild>
        <w:div w:id="47071634">
          <w:marLeft w:val="0"/>
          <w:marRight w:val="0"/>
          <w:marTop w:val="0"/>
          <w:marBottom w:val="0"/>
          <w:divBdr>
            <w:top w:val="none" w:sz="0" w:space="0" w:color="auto"/>
            <w:left w:val="none" w:sz="0" w:space="0" w:color="auto"/>
            <w:bottom w:val="none" w:sz="0" w:space="0" w:color="auto"/>
            <w:right w:val="none" w:sz="0" w:space="0" w:color="auto"/>
          </w:divBdr>
        </w:div>
        <w:div w:id="67968196">
          <w:marLeft w:val="0"/>
          <w:marRight w:val="0"/>
          <w:marTop w:val="0"/>
          <w:marBottom w:val="0"/>
          <w:divBdr>
            <w:top w:val="none" w:sz="0" w:space="0" w:color="auto"/>
            <w:left w:val="none" w:sz="0" w:space="0" w:color="auto"/>
            <w:bottom w:val="none" w:sz="0" w:space="0" w:color="auto"/>
            <w:right w:val="none" w:sz="0" w:space="0" w:color="auto"/>
          </w:divBdr>
        </w:div>
        <w:div w:id="144393020">
          <w:marLeft w:val="0"/>
          <w:marRight w:val="0"/>
          <w:marTop w:val="0"/>
          <w:marBottom w:val="0"/>
          <w:divBdr>
            <w:top w:val="none" w:sz="0" w:space="0" w:color="auto"/>
            <w:left w:val="none" w:sz="0" w:space="0" w:color="auto"/>
            <w:bottom w:val="none" w:sz="0" w:space="0" w:color="auto"/>
            <w:right w:val="none" w:sz="0" w:space="0" w:color="auto"/>
          </w:divBdr>
        </w:div>
        <w:div w:id="425925297">
          <w:marLeft w:val="0"/>
          <w:marRight w:val="0"/>
          <w:marTop w:val="0"/>
          <w:marBottom w:val="0"/>
          <w:divBdr>
            <w:top w:val="none" w:sz="0" w:space="0" w:color="auto"/>
            <w:left w:val="none" w:sz="0" w:space="0" w:color="auto"/>
            <w:bottom w:val="none" w:sz="0" w:space="0" w:color="auto"/>
            <w:right w:val="none" w:sz="0" w:space="0" w:color="auto"/>
          </w:divBdr>
        </w:div>
        <w:div w:id="599990722">
          <w:marLeft w:val="0"/>
          <w:marRight w:val="0"/>
          <w:marTop w:val="0"/>
          <w:marBottom w:val="0"/>
          <w:divBdr>
            <w:top w:val="none" w:sz="0" w:space="0" w:color="auto"/>
            <w:left w:val="none" w:sz="0" w:space="0" w:color="auto"/>
            <w:bottom w:val="none" w:sz="0" w:space="0" w:color="auto"/>
            <w:right w:val="none" w:sz="0" w:space="0" w:color="auto"/>
          </w:divBdr>
        </w:div>
        <w:div w:id="716510439">
          <w:marLeft w:val="0"/>
          <w:marRight w:val="0"/>
          <w:marTop w:val="0"/>
          <w:marBottom w:val="0"/>
          <w:divBdr>
            <w:top w:val="none" w:sz="0" w:space="0" w:color="auto"/>
            <w:left w:val="none" w:sz="0" w:space="0" w:color="auto"/>
            <w:bottom w:val="none" w:sz="0" w:space="0" w:color="auto"/>
            <w:right w:val="none" w:sz="0" w:space="0" w:color="auto"/>
          </w:divBdr>
        </w:div>
        <w:div w:id="775751790">
          <w:marLeft w:val="0"/>
          <w:marRight w:val="0"/>
          <w:marTop w:val="0"/>
          <w:marBottom w:val="0"/>
          <w:divBdr>
            <w:top w:val="none" w:sz="0" w:space="0" w:color="auto"/>
            <w:left w:val="none" w:sz="0" w:space="0" w:color="auto"/>
            <w:bottom w:val="none" w:sz="0" w:space="0" w:color="auto"/>
            <w:right w:val="none" w:sz="0" w:space="0" w:color="auto"/>
          </w:divBdr>
        </w:div>
        <w:div w:id="929045271">
          <w:marLeft w:val="0"/>
          <w:marRight w:val="0"/>
          <w:marTop w:val="0"/>
          <w:marBottom w:val="0"/>
          <w:divBdr>
            <w:top w:val="none" w:sz="0" w:space="0" w:color="auto"/>
            <w:left w:val="none" w:sz="0" w:space="0" w:color="auto"/>
            <w:bottom w:val="none" w:sz="0" w:space="0" w:color="auto"/>
            <w:right w:val="none" w:sz="0" w:space="0" w:color="auto"/>
          </w:divBdr>
        </w:div>
        <w:div w:id="977877377">
          <w:marLeft w:val="0"/>
          <w:marRight w:val="0"/>
          <w:marTop w:val="0"/>
          <w:marBottom w:val="0"/>
          <w:divBdr>
            <w:top w:val="none" w:sz="0" w:space="0" w:color="auto"/>
            <w:left w:val="none" w:sz="0" w:space="0" w:color="auto"/>
            <w:bottom w:val="none" w:sz="0" w:space="0" w:color="auto"/>
            <w:right w:val="none" w:sz="0" w:space="0" w:color="auto"/>
          </w:divBdr>
        </w:div>
        <w:div w:id="1009410070">
          <w:marLeft w:val="0"/>
          <w:marRight w:val="0"/>
          <w:marTop w:val="0"/>
          <w:marBottom w:val="0"/>
          <w:divBdr>
            <w:top w:val="none" w:sz="0" w:space="0" w:color="auto"/>
            <w:left w:val="none" w:sz="0" w:space="0" w:color="auto"/>
            <w:bottom w:val="none" w:sz="0" w:space="0" w:color="auto"/>
            <w:right w:val="none" w:sz="0" w:space="0" w:color="auto"/>
          </w:divBdr>
          <w:divsChild>
            <w:div w:id="255217180">
              <w:marLeft w:val="0"/>
              <w:marRight w:val="0"/>
              <w:marTop w:val="0"/>
              <w:marBottom w:val="0"/>
              <w:divBdr>
                <w:top w:val="none" w:sz="0" w:space="0" w:color="auto"/>
                <w:left w:val="none" w:sz="0" w:space="0" w:color="auto"/>
                <w:bottom w:val="none" w:sz="0" w:space="0" w:color="auto"/>
                <w:right w:val="none" w:sz="0" w:space="0" w:color="auto"/>
              </w:divBdr>
            </w:div>
            <w:div w:id="600919661">
              <w:marLeft w:val="0"/>
              <w:marRight w:val="0"/>
              <w:marTop w:val="0"/>
              <w:marBottom w:val="0"/>
              <w:divBdr>
                <w:top w:val="none" w:sz="0" w:space="0" w:color="auto"/>
                <w:left w:val="none" w:sz="0" w:space="0" w:color="auto"/>
                <w:bottom w:val="none" w:sz="0" w:space="0" w:color="auto"/>
                <w:right w:val="none" w:sz="0" w:space="0" w:color="auto"/>
              </w:divBdr>
            </w:div>
          </w:divsChild>
        </w:div>
        <w:div w:id="1120343543">
          <w:marLeft w:val="0"/>
          <w:marRight w:val="0"/>
          <w:marTop w:val="0"/>
          <w:marBottom w:val="0"/>
          <w:divBdr>
            <w:top w:val="none" w:sz="0" w:space="0" w:color="auto"/>
            <w:left w:val="none" w:sz="0" w:space="0" w:color="auto"/>
            <w:bottom w:val="none" w:sz="0" w:space="0" w:color="auto"/>
            <w:right w:val="none" w:sz="0" w:space="0" w:color="auto"/>
          </w:divBdr>
        </w:div>
        <w:div w:id="1165366046">
          <w:marLeft w:val="0"/>
          <w:marRight w:val="0"/>
          <w:marTop w:val="0"/>
          <w:marBottom w:val="0"/>
          <w:divBdr>
            <w:top w:val="none" w:sz="0" w:space="0" w:color="auto"/>
            <w:left w:val="none" w:sz="0" w:space="0" w:color="auto"/>
            <w:bottom w:val="none" w:sz="0" w:space="0" w:color="auto"/>
            <w:right w:val="none" w:sz="0" w:space="0" w:color="auto"/>
          </w:divBdr>
        </w:div>
        <w:div w:id="1172724410">
          <w:marLeft w:val="0"/>
          <w:marRight w:val="0"/>
          <w:marTop w:val="0"/>
          <w:marBottom w:val="0"/>
          <w:divBdr>
            <w:top w:val="none" w:sz="0" w:space="0" w:color="auto"/>
            <w:left w:val="none" w:sz="0" w:space="0" w:color="auto"/>
            <w:bottom w:val="none" w:sz="0" w:space="0" w:color="auto"/>
            <w:right w:val="none" w:sz="0" w:space="0" w:color="auto"/>
          </w:divBdr>
        </w:div>
        <w:div w:id="1201086561">
          <w:marLeft w:val="0"/>
          <w:marRight w:val="0"/>
          <w:marTop w:val="0"/>
          <w:marBottom w:val="0"/>
          <w:divBdr>
            <w:top w:val="none" w:sz="0" w:space="0" w:color="auto"/>
            <w:left w:val="none" w:sz="0" w:space="0" w:color="auto"/>
            <w:bottom w:val="none" w:sz="0" w:space="0" w:color="auto"/>
            <w:right w:val="none" w:sz="0" w:space="0" w:color="auto"/>
          </w:divBdr>
        </w:div>
        <w:div w:id="1350569803">
          <w:marLeft w:val="0"/>
          <w:marRight w:val="0"/>
          <w:marTop w:val="0"/>
          <w:marBottom w:val="0"/>
          <w:divBdr>
            <w:top w:val="none" w:sz="0" w:space="0" w:color="auto"/>
            <w:left w:val="none" w:sz="0" w:space="0" w:color="auto"/>
            <w:bottom w:val="none" w:sz="0" w:space="0" w:color="auto"/>
            <w:right w:val="none" w:sz="0" w:space="0" w:color="auto"/>
          </w:divBdr>
          <w:divsChild>
            <w:div w:id="675810984">
              <w:marLeft w:val="0"/>
              <w:marRight w:val="0"/>
              <w:marTop w:val="0"/>
              <w:marBottom w:val="0"/>
              <w:divBdr>
                <w:top w:val="none" w:sz="0" w:space="0" w:color="auto"/>
                <w:left w:val="none" w:sz="0" w:space="0" w:color="auto"/>
                <w:bottom w:val="none" w:sz="0" w:space="0" w:color="auto"/>
                <w:right w:val="none" w:sz="0" w:space="0" w:color="auto"/>
              </w:divBdr>
            </w:div>
            <w:div w:id="765464471">
              <w:marLeft w:val="0"/>
              <w:marRight w:val="0"/>
              <w:marTop w:val="0"/>
              <w:marBottom w:val="0"/>
              <w:divBdr>
                <w:top w:val="none" w:sz="0" w:space="0" w:color="auto"/>
                <w:left w:val="none" w:sz="0" w:space="0" w:color="auto"/>
                <w:bottom w:val="none" w:sz="0" w:space="0" w:color="auto"/>
                <w:right w:val="none" w:sz="0" w:space="0" w:color="auto"/>
              </w:divBdr>
            </w:div>
          </w:divsChild>
        </w:div>
        <w:div w:id="1352536504">
          <w:marLeft w:val="0"/>
          <w:marRight w:val="0"/>
          <w:marTop w:val="0"/>
          <w:marBottom w:val="0"/>
          <w:divBdr>
            <w:top w:val="none" w:sz="0" w:space="0" w:color="auto"/>
            <w:left w:val="none" w:sz="0" w:space="0" w:color="auto"/>
            <w:bottom w:val="none" w:sz="0" w:space="0" w:color="auto"/>
            <w:right w:val="none" w:sz="0" w:space="0" w:color="auto"/>
          </w:divBdr>
        </w:div>
        <w:div w:id="1375152703">
          <w:marLeft w:val="0"/>
          <w:marRight w:val="0"/>
          <w:marTop w:val="0"/>
          <w:marBottom w:val="0"/>
          <w:divBdr>
            <w:top w:val="none" w:sz="0" w:space="0" w:color="auto"/>
            <w:left w:val="none" w:sz="0" w:space="0" w:color="auto"/>
            <w:bottom w:val="none" w:sz="0" w:space="0" w:color="auto"/>
            <w:right w:val="none" w:sz="0" w:space="0" w:color="auto"/>
          </w:divBdr>
        </w:div>
        <w:div w:id="1398746111">
          <w:marLeft w:val="0"/>
          <w:marRight w:val="0"/>
          <w:marTop w:val="0"/>
          <w:marBottom w:val="0"/>
          <w:divBdr>
            <w:top w:val="none" w:sz="0" w:space="0" w:color="auto"/>
            <w:left w:val="none" w:sz="0" w:space="0" w:color="auto"/>
            <w:bottom w:val="none" w:sz="0" w:space="0" w:color="auto"/>
            <w:right w:val="none" w:sz="0" w:space="0" w:color="auto"/>
          </w:divBdr>
        </w:div>
        <w:div w:id="1435052706">
          <w:marLeft w:val="0"/>
          <w:marRight w:val="0"/>
          <w:marTop w:val="0"/>
          <w:marBottom w:val="0"/>
          <w:divBdr>
            <w:top w:val="none" w:sz="0" w:space="0" w:color="auto"/>
            <w:left w:val="none" w:sz="0" w:space="0" w:color="auto"/>
            <w:bottom w:val="none" w:sz="0" w:space="0" w:color="auto"/>
            <w:right w:val="none" w:sz="0" w:space="0" w:color="auto"/>
          </w:divBdr>
        </w:div>
        <w:div w:id="1520856114">
          <w:marLeft w:val="0"/>
          <w:marRight w:val="0"/>
          <w:marTop w:val="0"/>
          <w:marBottom w:val="0"/>
          <w:divBdr>
            <w:top w:val="none" w:sz="0" w:space="0" w:color="auto"/>
            <w:left w:val="none" w:sz="0" w:space="0" w:color="auto"/>
            <w:bottom w:val="none" w:sz="0" w:space="0" w:color="auto"/>
            <w:right w:val="none" w:sz="0" w:space="0" w:color="auto"/>
          </w:divBdr>
        </w:div>
        <w:div w:id="1599604361">
          <w:marLeft w:val="0"/>
          <w:marRight w:val="0"/>
          <w:marTop w:val="0"/>
          <w:marBottom w:val="0"/>
          <w:divBdr>
            <w:top w:val="none" w:sz="0" w:space="0" w:color="auto"/>
            <w:left w:val="none" w:sz="0" w:space="0" w:color="auto"/>
            <w:bottom w:val="none" w:sz="0" w:space="0" w:color="auto"/>
            <w:right w:val="none" w:sz="0" w:space="0" w:color="auto"/>
          </w:divBdr>
        </w:div>
        <w:div w:id="1692760375">
          <w:marLeft w:val="0"/>
          <w:marRight w:val="0"/>
          <w:marTop w:val="0"/>
          <w:marBottom w:val="0"/>
          <w:divBdr>
            <w:top w:val="none" w:sz="0" w:space="0" w:color="auto"/>
            <w:left w:val="none" w:sz="0" w:space="0" w:color="auto"/>
            <w:bottom w:val="none" w:sz="0" w:space="0" w:color="auto"/>
            <w:right w:val="none" w:sz="0" w:space="0" w:color="auto"/>
          </w:divBdr>
          <w:divsChild>
            <w:div w:id="973869330">
              <w:marLeft w:val="0"/>
              <w:marRight w:val="0"/>
              <w:marTop w:val="0"/>
              <w:marBottom w:val="0"/>
              <w:divBdr>
                <w:top w:val="none" w:sz="0" w:space="0" w:color="auto"/>
                <w:left w:val="none" w:sz="0" w:space="0" w:color="auto"/>
                <w:bottom w:val="none" w:sz="0" w:space="0" w:color="auto"/>
                <w:right w:val="none" w:sz="0" w:space="0" w:color="auto"/>
              </w:divBdr>
            </w:div>
          </w:divsChild>
        </w:div>
        <w:div w:id="1835682150">
          <w:marLeft w:val="0"/>
          <w:marRight w:val="0"/>
          <w:marTop w:val="0"/>
          <w:marBottom w:val="0"/>
          <w:divBdr>
            <w:top w:val="none" w:sz="0" w:space="0" w:color="auto"/>
            <w:left w:val="none" w:sz="0" w:space="0" w:color="auto"/>
            <w:bottom w:val="none" w:sz="0" w:space="0" w:color="auto"/>
            <w:right w:val="none" w:sz="0" w:space="0" w:color="auto"/>
          </w:divBdr>
        </w:div>
        <w:div w:id="1940791311">
          <w:marLeft w:val="0"/>
          <w:marRight w:val="0"/>
          <w:marTop w:val="0"/>
          <w:marBottom w:val="0"/>
          <w:divBdr>
            <w:top w:val="none" w:sz="0" w:space="0" w:color="auto"/>
            <w:left w:val="none" w:sz="0" w:space="0" w:color="auto"/>
            <w:bottom w:val="none" w:sz="0" w:space="0" w:color="auto"/>
            <w:right w:val="none" w:sz="0" w:space="0" w:color="auto"/>
          </w:divBdr>
        </w:div>
        <w:div w:id="1979991548">
          <w:marLeft w:val="0"/>
          <w:marRight w:val="0"/>
          <w:marTop w:val="0"/>
          <w:marBottom w:val="0"/>
          <w:divBdr>
            <w:top w:val="none" w:sz="0" w:space="0" w:color="auto"/>
            <w:left w:val="none" w:sz="0" w:space="0" w:color="auto"/>
            <w:bottom w:val="none" w:sz="0" w:space="0" w:color="auto"/>
            <w:right w:val="none" w:sz="0" w:space="0" w:color="auto"/>
          </w:divBdr>
        </w:div>
        <w:div w:id="1986659614">
          <w:marLeft w:val="0"/>
          <w:marRight w:val="0"/>
          <w:marTop w:val="0"/>
          <w:marBottom w:val="0"/>
          <w:divBdr>
            <w:top w:val="none" w:sz="0" w:space="0" w:color="auto"/>
            <w:left w:val="none" w:sz="0" w:space="0" w:color="auto"/>
            <w:bottom w:val="none" w:sz="0" w:space="0" w:color="auto"/>
            <w:right w:val="none" w:sz="0" w:space="0" w:color="auto"/>
          </w:divBdr>
          <w:divsChild>
            <w:div w:id="1720083549">
              <w:marLeft w:val="0"/>
              <w:marRight w:val="0"/>
              <w:marTop w:val="0"/>
              <w:marBottom w:val="0"/>
              <w:divBdr>
                <w:top w:val="none" w:sz="0" w:space="0" w:color="auto"/>
                <w:left w:val="none" w:sz="0" w:space="0" w:color="auto"/>
                <w:bottom w:val="none" w:sz="0" w:space="0" w:color="auto"/>
                <w:right w:val="none" w:sz="0" w:space="0" w:color="auto"/>
              </w:divBdr>
            </w:div>
          </w:divsChild>
        </w:div>
        <w:div w:id="2004118835">
          <w:marLeft w:val="0"/>
          <w:marRight w:val="0"/>
          <w:marTop w:val="0"/>
          <w:marBottom w:val="0"/>
          <w:divBdr>
            <w:top w:val="none" w:sz="0" w:space="0" w:color="auto"/>
            <w:left w:val="none" w:sz="0" w:space="0" w:color="auto"/>
            <w:bottom w:val="none" w:sz="0" w:space="0" w:color="auto"/>
            <w:right w:val="none" w:sz="0" w:space="0" w:color="auto"/>
          </w:divBdr>
        </w:div>
        <w:div w:id="2010985499">
          <w:marLeft w:val="0"/>
          <w:marRight w:val="0"/>
          <w:marTop w:val="0"/>
          <w:marBottom w:val="0"/>
          <w:divBdr>
            <w:top w:val="none" w:sz="0" w:space="0" w:color="auto"/>
            <w:left w:val="none" w:sz="0" w:space="0" w:color="auto"/>
            <w:bottom w:val="none" w:sz="0" w:space="0" w:color="auto"/>
            <w:right w:val="none" w:sz="0" w:space="0" w:color="auto"/>
          </w:divBdr>
        </w:div>
      </w:divsChild>
    </w:div>
    <w:div w:id="225410166">
      <w:bodyDiv w:val="1"/>
      <w:marLeft w:val="0"/>
      <w:marRight w:val="0"/>
      <w:marTop w:val="0"/>
      <w:marBottom w:val="0"/>
      <w:divBdr>
        <w:top w:val="none" w:sz="0" w:space="0" w:color="auto"/>
        <w:left w:val="none" w:sz="0" w:space="0" w:color="auto"/>
        <w:bottom w:val="none" w:sz="0" w:space="0" w:color="auto"/>
        <w:right w:val="none" w:sz="0" w:space="0" w:color="auto"/>
      </w:divBdr>
    </w:div>
    <w:div w:id="225921718">
      <w:bodyDiv w:val="1"/>
      <w:marLeft w:val="0"/>
      <w:marRight w:val="0"/>
      <w:marTop w:val="0"/>
      <w:marBottom w:val="0"/>
      <w:divBdr>
        <w:top w:val="none" w:sz="0" w:space="0" w:color="auto"/>
        <w:left w:val="none" w:sz="0" w:space="0" w:color="auto"/>
        <w:bottom w:val="none" w:sz="0" w:space="0" w:color="auto"/>
        <w:right w:val="none" w:sz="0" w:space="0" w:color="auto"/>
      </w:divBdr>
      <w:divsChild>
        <w:div w:id="736628901">
          <w:marLeft w:val="0"/>
          <w:marRight w:val="0"/>
          <w:marTop w:val="0"/>
          <w:marBottom w:val="0"/>
          <w:divBdr>
            <w:top w:val="none" w:sz="0" w:space="0" w:color="auto"/>
            <w:left w:val="none" w:sz="0" w:space="0" w:color="auto"/>
            <w:bottom w:val="none" w:sz="0" w:space="0" w:color="auto"/>
            <w:right w:val="none" w:sz="0" w:space="0" w:color="auto"/>
          </w:divBdr>
          <w:divsChild>
            <w:div w:id="1438216151">
              <w:marLeft w:val="0"/>
              <w:marRight w:val="0"/>
              <w:marTop w:val="0"/>
              <w:marBottom w:val="0"/>
              <w:divBdr>
                <w:top w:val="none" w:sz="0" w:space="0" w:color="auto"/>
                <w:left w:val="none" w:sz="0" w:space="0" w:color="auto"/>
                <w:bottom w:val="none" w:sz="0" w:space="0" w:color="auto"/>
                <w:right w:val="none" w:sz="0" w:space="0" w:color="auto"/>
              </w:divBdr>
            </w:div>
          </w:divsChild>
        </w:div>
        <w:div w:id="700546242">
          <w:marLeft w:val="0"/>
          <w:marRight w:val="0"/>
          <w:marTop w:val="15"/>
          <w:marBottom w:val="0"/>
          <w:divBdr>
            <w:top w:val="none" w:sz="0" w:space="0" w:color="auto"/>
            <w:left w:val="none" w:sz="0" w:space="0" w:color="auto"/>
            <w:bottom w:val="none" w:sz="0" w:space="0" w:color="auto"/>
            <w:right w:val="none" w:sz="0" w:space="0" w:color="auto"/>
          </w:divBdr>
        </w:div>
        <w:div w:id="340164601">
          <w:marLeft w:val="0"/>
          <w:marRight w:val="0"/>
          <w:marTop w:val="0"/>
          <w:marBottom w:val="0"/>
          <w:divBdr>
            <w:top w:val="none" w:sz="0" w:space="0" w:color="auto"/>
            <w:left w:val="none" w:sz="0" w:space="0" w:color="auto"/>
            <w:bottom w:val="none" w:sz="0" w:space="0" w:color="auto"/>
            <w:right w:val="none" w:sz="0" w:space="0" w:color="auto"/>
          </w:divBdr>
          <w:divsChild>
            <w:div w:id="967050100">
              <w:marLeft w:val="0"/>
              <w:marRight w:val="0"/>
              <w:marTop w:val="0"/>
              <w:marBottom w:val="0"/>
              <w:divBdr>
                <w:top w:val="none" w:sz="0" w:space="0" w:color="auto"/>
                <w:left w:val="none" w:sz="0" w:space="0" w:color="auto"/>
                <w:bottom w:val="none" w:sz="0" w:space="0" w:color="auto"/>
                <w:right w:val="none" w:sz="0" w:space="0" w:color="auto"/>
              </w:divBdr>
            </w:div>
          </w:divsChild>
        </w:div>
        <w:div w:id="497690839">
          <w:marLeft w:val="0"/>
          <w:marRight w:val="0"/>
          <w:marTop w:val="15"/>
          <w:marBottom w:val="0"/>
          <w:divBdr>
            <w:top w:val="none" w:sz="0" w:space="0" w:color="auto"/>
            <w:left w:val="none" w:sz="0" w:space="0" w:color="auto"/>
            <w:bottom w:val="none" w:sz="0" w:space="0" w:color="auto"/>
            <w:right w:val="none" w:sz="0" w:space="0" w:color="auto"/>
          </w:divBdr>
        </w:div>
        <w:div w:id="814179008">
          <w:marLeft w:val="0"/>
          <w:marRight w:val="0"/>
          <w:marTop w:val="0"/>
          <w:marBottom w:val="0"/>
          <w:divBdr>
            <w:top w:val="none" w:sz="0" w:space="0" w:color="auto"/>
            <w:left w:val="none" w:sz="0" w:space="0" w:color="auto"/>
            <w:bottom w:val="none" w:sz="0" w:space="0" w:color="auto"/>
            <w:right w:val="none" w:sz="0" w:space="0" w:color="auto"/>
          </w:divBdr>
          <w:divsChild>
            <w:div w:id="129101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08156">
      <w:bodyDiv w:val="1"/>
      <w:marLeft w:val="0"/>
      <w:marRight w:val="0"/>
      <w:marTop w:val="0"/>
      <w:marBottom w:val="0"/>
      <w:divBdr>
        <w:top w:val="none" w:sz="0" w:space="0" w:color="auto"/>
        <w:left w:val="none" w:sz="0" w:space="0" w:color="auto"/>
        <w:bottom w:val="none" w:sz="0" w:space="0" w:color="auto"/>
        <w:right w:val="none" w:sz="0" w:space="0" w:color="auto"/>
      </w:divBdr>
    </w:div>
    <w:div w:id="226770084">
      <w:bodyDiv w:val="1"/>
      <w:marLeft w:val="0"/>
      <w:marRight w:val="0"/>
      <w:marTop w:val="0"/>
      <w:marBottom w:val="0"/>
      <w:divBdr>
        <w:top w:val="none" w:sz="0" w:space="0" w:color="auto"/>
        <w:left w:val="none" w:sz="0" w:space="0" w:color="auto"/>
        <w:bottom w:val="none" w:sz="0" w:space="0" w:color="auto"/>
        <w:right w:val="none" w:sz="0" w:space="0" w:color="auto"/>
      </w:divBdr>
      <w:divsChild>
        <w:div w:id="935484286">
          <w:marLeft w:val="0"/>
          <w:marRight w:val="0"/>
          <w:marTop w:val="0"/>
          <w:marBottom w:val="0"/>
          <w:divBdr>
            <w:top w:val="none" w:sz="0" w:space="0" w:color="auto"/>
            <w:left w:val="none" w:sz="0" w:space="0" w:color="auto"/>
            <w:bottom w:val="none" w:sz="0" w:space="0" w:color="auto"/>
            <w:right w:val="none" w:sz="0" w:space="0" w:color="auto"/>
          </w:divBdr>
        </w:div>
        <w:div w:id="1429278092">
          <w:marLeft w:val="0"/>
          <w:marRight w:val="0"/>
          <w:marTop w:val="0"/>
          <w:marBottom w:val="0"/>
          <w:divBdr>
            <w:top w:val="none" w:sz="0" w:space="0" w:color="auto"/>
            <w:left w:val="none" w:sz="0" w:space="0" w:color="auto"/>
            <w:bottom w:val="none" w:sz="0" w:space="0" w:color="auto"/>
            <w:right w:val="none" w:sz="0" w:space="0" w:color="auto"/>
          </w:divBdr>
        </w:div>
      </w:divsChild>
    </w:div>
    <w:div w:id="227039745">
      <w:bodyDiv w:val="1"/>
      <w:marLeft w:val="0"/>
      <w:marRight w:val="0"/>
      <w:marTop w:val="0"/>
      <w:marBottom w:val="0"/>
      <w:divBdr>
        <w:top w:val="none" w:sz="0" w:space="0" w:color="auto"/>
        <w:left w:val="none" w:sz="0" w:space="0" w:color="auto"/>
        <w:bottom w:val="none" w:sz="0" w:space="0" w:color="auto"/>
        <w:right w:val="none" w:sz="0" w:space="0" w:color="auto"/>
      </w:divBdr>
      <w:divsChild>
        <w:div w:id="376974000">
          <w:marLeft w:val="0"/>
          <w:marRight w:val="0"/>
          <w:marTop w:val="75"/>
          <w:marBottom w:val="0"/>
          <w:divBdr>
            <w:top w:val="none" w:sz="0" w:space="0" w:color="auto"/>
            <w:left w:val="none" w:sz="0" w:space="0" w:color="auto"/>
            <w:bottom w:val="none" w:sz="0" w:space="0" w:color="auto"/>
            <w:right w:val="none" w:sz="0" w:space="0" w:color="auto"/>
          </w:divBdr>
        </w:div>
      </w:divsChild>
    </w:div>
    <w:div w:id="228149388">
      <w:bodyDiv w:val="1"/>
      <w:marLeft w:val="0"/>
      <w:marRight w:val="0"/>
      <w:marTop w:val="0"/>
      <w:marBottom w:val="0"/>
      <w:divBdr>
        <w:top w:val="none" w:sz="0" w:space="0" w:color="auto"/>
        <w:left w:val="none" w:sz="0" w:space="0" w:color="auto"/>
        <w:bottom w:val="none" w:sz="0" w:space="0" w:color="auto"/>
        <w:right w:val="none" w:sz="0" w:space="0" w:color="auto"/>
      </w:divBdr>
      <w:divsChild>
        <w:div w:id="930890290">
          <w:marLeft w:val="600"/>
          <w:marRight w:val="480"/>
          <w:marTop w:val="150"/>
          <w:marBottom w:val="150"/>
          <w:divBdr>
            <w:top w:val="none" w:sz="0" w:space="0" w:color="auto"/>
            <w:left w:val="none" w:sz="0" w:space="0" w:color="auto"/>
            <w:bottom w:val="none" w:sz="0" w:space="0" w:color="auto"/>
            <w:right w:val="none" w:sz="0" w:space="0" w:color="auto"/>
          </w:divBdr>
          <w:divsChild>
            <w:div w:id="186451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72887">
      <w:bodyDiv w:val="1"/>
      <w:marLeft w:val="0"/>
      <w:marRight w:val="0"/>
      <w:marTop w:val="0"/>
      <w:marBottom w:val="0"/>
      <w:divBdr>
        <w:top w:val="none" w:sz="0" w:space="0" w:color="auto"/>
        <w:left w:val="none" w:sz="0" w:space="0" w:color="auto"/>
        <w:bottom w:val="none" w:sz="0" w:space="0" w:color="auto"/>
        <w:right w:val="none" w:sz="0" w:space="0" w:color="auto"/>
      </w:divBdr>
      <w:divsChild>
        <w:div w:id="171645577">
          <w:marLeft w:val="0"/>
          <w:marRight w:val="0"/>
          <w:marTop w:val="0"/>
          <w:marBottom w:val="195"/>
          <w:divBdr>
            <w:top w:val="none" w:sz="0" w:space="0" w:color="auto"/>
            <w:left w:val="none" w:sz="0" w:space="0" w:color="auto"/>
            <w:bottom w:val="none" w:sz="0" w:space="0" w:color="auto"/>
            <w:right w:val="none" w:sz="0" w:space="0" w:color="auto"/>
          </w:divBdr>
          <w:divsChild>
            <w:div w:id="2045133515">
              <w:marLeft w:val="0"/>
              <w:marRight w:val="0"/>
              <w:marTop w:val="0"/>
              <w:marBottom w:val="0"/>
              <w:divBdr>
                <w:top w:val="none" w:sz="0" w:space="0" w:color="auto"/>
                <w:left w:val="none" w:sz="0" w:space="0" w:color="auto"/>
                <w:bottom w:val="none" w:sz="0" w:space="0" w:color="auto"/>
                <w:right w:val="none" w:sz="0" w:space="0" w:color="auto"/>
              </w:divBdr>
              <w:divsChild>
                <w:div w:id="46670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927185">
      <w:bodyDiv w:val="1"/>
      <w:marLeft w:val="0"/>
      <w:marRight w:val="0"/>
      <w:marTop w:val="0"/>
      <w:marBottom w:val="0"/>
      <w:divBdr>
        <w:top w:val="none" w:sz="0" w:space="0" w:color="auto"/>
        <w:left w:val="none" w:sz="0" w:space="0" w:color="auto"/>
        <w:bottom w:val="none" w:sz="0" w:space="0" w:color="auto"/>
        <w:right w:val="none" w:sz="0" w:space="0" w:color="auto"/>
      </w:divBdr>
      <w:divsChild>
        <w:div w:id="1136754666">
          <w:marLeft w:val="0"/>
          <w:marRight w:val="0"/>
          <w:marTop w:val="195"/>
          <w:marBottom w:val="0"/>
          <w:divBdr>
            <w:top w:val="none" w:sz="0" w:space="0" w:color="auto"/>
            <w:left w:val="none" w:sz="0" w:space="0" w:color="auto"/>
            <w:bottom w:val="none" w:sz="0" w:space="0" w:color="auto"/>
            <w:right w:val="none" w:sz="0" w:space="0" w:color="auto"/>
          </w:divBdr>
        </w:div>
        <w:div w:id="1799453335">
          <w:marLeft w:val="0"/>
          <w:marRight w:val="0"/>
          <w:marTop w:val="195"/>
          <w:marBottom w:val="0"/>
          <w:divBdr>
            <w:top w:val="none" w:sz="0" w:space="0" w:color="auto"/>
            <w:left w:val="none" w:sz="0" w:space="0" w:color="auto"/>
            <w:bottom w:val="none" w:sz="0" w:space="0" w:color="auto"/>
            <w:right w:val="none" w:sz="0" w:space="0" w:color="auto"/>
          </w:divBdr>
        </w:div>
      </w:divsChild>
    </w:div>
    <w:div w:id="230233179">
      <w:bodyDiv w:val="1"/>
      <w:marLeft w:val="0"/>
      <w:marRight w:val="0"/>
      <w:marTop w:val="0"/>
      <w:marBottom w:val="0"/>
      <w:divBdr>
        <w:top w:val="none" w:sz="0" w:space="0" w:color="auto"/>
        <w:left w:val="none" w:sz="0" w:space="0" w:color="auto"/>
        <w:bottom w:val="none" w:sz="0" w:space="0" w:color="auto"/>
        <w:right w:val="none" w:sz="0" w:space="0" w:color="auto"/>
      </w:divBdr>
      <w:divsChild>
        <w:div w:id="216671302">
          <w:marLeft w:val="0"/>
          <w:marRight w:val="0"/>
          <w:marTop w:val="0"/>
          <w:marBottom w:val="225"/>
          <w:divBdr>
            <w:top w:val="none" w:sz="0" w:space="0" w:color="auto"/>
            <w:left w:val="none" w:sz="0" w:space="0" w:color="auto"/>
            <w:bottom w:val="none" w:sz="0" w:space="0" w:color="auto"/>
            <w:right w:val="none" w:sz="0" w:space="0" w:color="auto"/>
          </w:divBdr>
          <w:divsChild>
            <w:div w:id="588658065">
              <w:marLeft w:val="0"/>
              <w:marRight w:val="0"/>
              <w:marTop w:val="0"/>
              <w:marBottom w:val="0"/>
              <w:divBdr>
                <w:top w:val="none" w:sz="0" w:space="0" w:color="auto"/>
                <w:left w:val="none" w:sz="0" w:space="0" w:color="auto"/>
                <w:bottom w:val="none" w:sz="0" w:space="0" w:color="auto"/>
                <w:right w:val="none" w:sz="0" w:space="0" w:color="auto"/>
              </w:divBdr>
              <w:divsChild>
                <w:div w:id="228266907">
                  <w:marLeft w:val="0"/>
                  <w:marRight w:val="0"/>
                  <w:marTop w:val="0"/>
                  <w:marBottom w:val="0"/>
                  <w:divBdr>
                    <w:top w:val="none" w:sz="0" w:space="0" w:color="auto"/>
                    <w:left w:val="none" w:sz="0" w:space="0" w:color="auto"/>
                    <w:bottom w:val="none" w:sz="0" w:space="0" w:color="auto"/>
                    <w:right w:val="none" w:sz="0" w:space="0" w:color="auto"/>
                  </w:divBdr>
                  <w:divsChild>
                    <w:div w:id="1082338704">
                      <w:marLeft w:val="0"/>
                      <w:marRight w:val="0"/>
                      <w:marTop w:val="0"/>
                      <w:marBottom w:val="225"/>
                      <w:divBdr>
                        <w:top w:val="none" w:sz="0" w:space="0" w:color="auto"/>
                        <w:left w:val="none" w:sz="0" w:space="0" w:color="auto"/>
                        <w:bottom w:val="none" w:sz="0" w:space="0" w:color="auto"/>
                        <w:right w:val="none" w:sz="0" w:space="0" w:color="auto"/>
                      </w:divBdr>
                      <w:divsChild>
                        <w:div w:id="1455097639">
                          <w:marLeft w:val="0"/>
                          <w:marRight w:val="0"/>
                          <w:marTop w:val="0"/>
                          <w:marBottom w:val="0"/>
                          <w:divBdr>
                            <w:top w:val="none" w:sz="0" w:space="0" w:color="auto"/>
                            <w:left w:val="none" w:sz="0" w:space="0" w:color="auto"/>
                            <w:bottom w:val="none" w:sz="0" w:space="0" w:color="auto"/>
                            <w:right w:val="none" w:sz="0" w:space="0" w:color="auto"/>
                          </w:divBdr>
                          <w:divsChild>
                            <w:div w:id="129054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0836835">
          <w:marLeft w:val="0"/>
          <w:marRight w:val="0"/>
          <w:marTop w:val="0"/>
          <w:marBottom w:val="225"/>
          <w:divBdr>
            <w:top w:val="none" w:sz="0" w:space="0" w:color="auto"/>
            <w:left w:val="none" w:sz="0" w:space="0" w:color="auto"/>
            <w:bottom w:val="none" w:sz="0" w:space="0" w:color="auto"/>
            <w:right w:val="none" w:sz="0" w:space="0" w:color="auto"/>
          </w:divBdr>
          <w:divsChild>
            <w:div w:id="1711539504">
              <w:marLeft w:val="0"/>
              <w:marRight w:val="0"/>
              <w:marTop w:val="0"/>
              <w:marBottom w:val="0"/>
              <w:divBdr>
                <w:top w:val="none" w:sz="0" w:space="0" w:color="auto"/>
                <w:left w:val="none" w:sz="0" w:space="0" w:color="auto"/>
                <w:bottom w:val="none" w:sz="0" w:space="0" w:color="auto"/>
                <w:right w:val="none" w:sz="0" w:space="0" w:color="auto"/>
              </w:divBdr>
            </w:div>
          </w:divsChild>
        </w:div>
        <w:div w:id="992835758">
          <w:marLeft w:val="0"/>
          <w:marRight w:val="0"/>
          <w:marTop w:val="0"/>
          <w:marBottom w:val="225"/>
          <w:divBdr>
            <w:top w:val="none" w:sz="0" w:space="0" w:color="auto"/>
            <w:left w:val="none" w:sz="0" w:space="0" w:color="auto"/>
            <w:bottom w:val="none" w:sz="0" w:space="0" w:color="auto"/>
            <w:right w:val="none" w:sz="0" w:space="0" w:color="auto"/>
          </w:divBdr>
          <w:divsChild>
            <w:div w:id="1932660558">
              <w:marLeft w:val="240"/>
              <w:marRight w:val="0"/>
              <w:marTop w:val="0"/>
              <w:marBottom w:val="0"/>
              <w:divBdr>
                <w:top w:val="none" w:sz="0" w:space="0" w:color="auto"/>
                <w:left w:val="none" w:sz="0" w:space="0" w:color="auto"/>
                <w:bottom w:val="none" w:sz="0" w:space="0" w:color="auto"/>
                <w:right w:val="none" w:sz="0" w:space="0" w:color="auto"/>
              </w:divBdr>
              <w:divsChild>
                <w:div w:id="662929337">
                  <w:marLeft w:val="0"/>
                  <w:marRight w:val="0"/>
                  <w:marTop w:val="15"/>
                  <w:marBottom w:val="0"/>
                  <w:divBdr>
                    <w:top w:val="none" w:sz="0" w:space="0" w:color="auto"/>
                    <w:left w:val="none" w:sz="0" w:space="0" w:color="auto"/>
                    <w:bottom w:val="none" w:sz="0" w:space="0" w:color="auto"/>
                    <w:right w:val="none" w:sz="0" w:space="0" w:color="auto"/>
                  </w:divBdr>
                </w:div>
                <w:div w:id="990209250">
                  <w:marLeft w:val="0"/>
                  <w:marRight w:val="0"/>
                  <w:marTop w:val="0"/>
                  <w:marBottom w:val="0"/>
                  <w:divBdr>
                    <w:top w:val="none" w:sz="0" w:space="0" w:color="auto"/>
                    <w:left w:val="none" w:sz="0" w:space="0" w:color="auto"/>
                    <w:bottom w:val="none" w:sz="0" w:space="0" w:color="auto"/>
                    <w:right w:val="none" w:sz="0" w:space="0" w:color="auto"/>
                  </w:divBdr>
                  <w:divsChild>
                    <w:div w:id="2110005185">
                      <w:marLeft w:val="0"/>
                      <w:marRight w:val="0"/>
                      <w:marTop w:val="0"/>
                      <w:marBottom w:val="0"/>
                      <w:divBdr>
                        <w:top w:val="none" w:sz="0" w:space="0" w:color="auto"/>
                        <w:left w:val="none" w:sz="0" w:space="0" w:color="auto"/>
                        <w:bottom w:val="none" w:sz="0" w:space="0" w:color="auto"/>
                        <w:right w:val="none" w:sz="0" w:space="0" w:color="auto"/>
                      </w:divBdr>
                    </w:div>
                  </w:divsChild>
                </w:div>
                <w:div w:id="1245525939">
                  <w:marLeft w:val="0"/>
                  <w:marRight w:val="0"/>
                  <w:marTop w:val="0"/>
                  <w:marBottom w:val="0"/>
                  <w:divBdr>
                    <w:top w:val="none" w:sz="0" w:space="0" w:color="auto"/>
                    <w:left w:val="none" w:sz="0" w:space="0" w:color="auto"/>
                    <w:bottom w:val="none" w:sz="0" w:space="0" w:color="auto"/>
                    <w:right w:val="none" w:sz="0" w:space="0" w:color="auto"/>
                  </w:divBdr>
                  <w:divsChild>
                    <w:div w:id="2030375899">
                      <w:marLeft w:val="0"/>
                      <w:marRight w:val="0"/>
                      <w:marTop w:val="0"/>
                      <w:marBottom w:val="0"/>
                      <w:divBdr>
                        <w:top w:val="none" w:sz="0" w:space="0" w:color="auto"/>
                        <w:left w:val="none" w:sz="0" w:space="0" w:color="auto"/>
                        <w:bottom w:val="none" w:sz="0" w:space="0" w:color="auto"/>
                        <w:right w:val="none" w:sz="0" w:space="0" w:color="auto"/>
                      </w:divBdr>
                    </w:div>
                  </w:divsChild>
                </w:div>
                <w:div w:id="1393574616">
                  <w:marLeft w:val="0"/>
                  <w:marRight w:val="0"/>
                  <w:marTop w:val="15"/>
                  <w:marBottom w:val="0"/>
                  <w:divBdr>
                    <w:top w:val="none" w:sz="0" w:space="0" w:color="auto"/>
                    <w:left w:val="none" w:sz="0" w:space="0" w:color="auto"/>
                    <w:bottom w:val="none" w:sz="0" w:space="0" w:color="auto"/>
                    <w:right w:val="none" w:sz="0" w:space="0" w:color="auto"/>
                  </w:divBdr>
                </w:div>
                <w:div w:id="1432579374">
                  <w:marLeft w:val="0"/>
                  <w:marRight w:val="0"/>
                  <w:marTop w:val="0"/>
                  <w:marBottom w:val="0"/>
                  <w:divBdr>
                    <w:top w:val="none" w:sz="0" w:space="0" w:color="auto"/>
                    <w:left w:val="none" w:sz="0" w:space="0" w:color="auto"/>
                    <w:bottom w:val="none" w:sz="0" w:space="0" w:color="auto"/>
                    <w:right w:val="none" w:sz="0" w:space="0" w:color="auto"/>
                  </w:divBdr>
                  <w:divsChild>
                    <w:div w:id="623082497">
                      <w:marLeft w:val="0"/>
                      <w:marRight w:val="0"/>
                      <w:marTop w:val="0"/>
                      <w:marBottom w:val="0"/>
                      <w:divBdr>
                        <w:top w:val="none" w:sz="0" w:space="0" w:color="auto"/>
                        <w:left w:val="none" w:sz="0" w:space="0" w:color="auto"/>
                        <w:bottom w:val="none" w:sz="0" w:space="0" w:color="auto"/>
                        <w:right w:val="none" w:sz="0" w:space="0" w:color="auto"/>
                      </w:divBdr>
                    </w:div>
                  </w:divsChild>
                </w:div>
                <w:div w:id="1668367432">
                  <w:marLeft w:val="0"/>
                  <w:marRight w:val="0"/>
                  <w:marTop w:val="15"/>
                  <w:marBottom w:val="0"/>
                  <w:divBdr>
                    <w:top w:val="none" w:sz="0" w:space="0" w:color="auto"/>
                    <w:left w:val="none" w:sz="0" w:space="0" w:color="auto"/>
                    <w:bottom w:val="none" w:sz="0" w:space="0" w:color="auto"/>
                    <w:right w:val="none" w:sz="0" w:space="0" w:color="auto"/>
                  </w:divBdr>
                </w:div>
              </w:divsChild>
            </w:div>
          </w:divsChild>
        </w:div>
        <w:div w:id="1131552405">
          <w:marLeft w:val="0"/>
          <w:marRight w:val="0"/>
          <w:marTop w:val="0"/>
          <w:marBottom w:val="150"/>
          <w:divBdr>
            <w:top w:val="none" w:sz="0" w:space="0" w:color="auto"/>
            <w:left w:val="none" w:sz="0" w:space="0" w:color="auto"/>
            <w:bottom w:val="none" w:sz="0" w:space="0" w:color="auto"/>
            <w:right w:val="none" w:sz="0" w:space="0" w:color="auto"/>
          </w:divBdr>
          <w:divsChild>
            <w:div w:id="1446580524">
              <w:marLeft w:val="0"/>
              <w:marRight w:val="0"/>
              <w:marTop w:val="0"/>
              <w:marBottom w:val="0"/>
              <w:divBdr>
                <w:top w:val="none" w:sz="0" w:space="0" w:color="auto"/>
                <w:left w:val="none" w:sz="0" w:space="0" w:color="auto"/>
                <w:bottom w:val="none" w:sz="0" w:space="0" w:color="auto"/>
                <w:right w:val="none" w:sz="0" w:space="0" w:color="auto"/>
              </w:divBdr>
              <w:divsChild>
                <w:div w:id="1269851926">
                  <w:marLeft w:val="0"/>
                  <w:marRight w:val="0"/>
                  <w:marTop w:val="0"/>
                  <w:marBottom w:val="0"/>
                  <w:divBdr>
                    <w:top w:val="none" w:sz="0" w:space="0" w:color="auto"/>
                    <w:left w:val="none" w:sz="0" w:space="0" w:color="auto"/>
                    <w:bottom w:val="none" w:sz="0" w:space="0" w:color="auto"/>
                    <w:right w:val="none" w:sz="0" w:space="0" w:color="auto"/>
                  </w:divBdr>
                  <w:divsChild>
                    <w:div w:id="1614358873">
                      <w:marLeft w:val="0"/>
                      <w:marRight w:val="0"/>
                      <w:marTop w:val="0"/>
                      <w:marBottom w:val="0"/>
                      <w:divBdr>
                        <w:top w:val="none" w:sz="0" w:space="0" w:color="auto"/>
                        <w:left w:val="none" w:sz="0" w:space="0" w:color="auto"/>
                        <w:bottom w:val="none" w:sz="0" w:space="0" w:color="auto"/>
                        <w:right w:val="none" w:sz="0" w:space="0" w:color="auto"/>
                      </w:divBdr>
                    </w:div>
                    <w:div w:id="1978484129">
                      <w:marLeft w:val="0"/>
                      <w:marRight w:val="0"/>
                      <w:marTop w:val="15"/>
                      <w:marBottom w:val="0"/>
                      <w:divBdr>
                        <w:top w:val="none" w:sz="0" w:space="0" w:color="auto"/>
                        <w:left w:val="none" w:sz="0" w:space="0" w:color="auto"/>
                        <w:bottom w:val="none" w:sz="0" w:space="0" w:color="auto"/>
                        <w:right w:val="none" w:sz="0" w:space="0" w:color="auto"/>
                      </w:divBdr>
                    </w:div>
                  </w:divsChild>
                </w:div>
                <w:div w:id="1599483236">
                  <w:marLeft w:val="0"/>
                  <w:marRight w:val="0"/>
                  <w:marTop w:val="0"/>
                  <w:marBottom w:val="0"/>
                  <w:divBdr>
                    <w:top w:val="none" w:sz="0" w:space="0" w:color="auto"/>
                    <w:left w:val="none" w:sz="0" w:space="0" w:color="auto"/>
                    <w:bottom w:val="none" w:sz="0" w:space="0" w:color="auto"/>
                    <w:right w:val="none" w:sz="0" w:space="0" w:color="auto"/>
                  </w:divBdr>
                  <w:divsChild>
                    <w:div w:id="852841726">
                      <w:marLeft w:val="0"/>
                      <w:marRight w:val="0"/>
                      <w:marTop w:val="15"/>
                      <w:marBottom w:val="0"/>
                      <w:divBdr>
                        <w:top w:val="none" w:sz="0" w:space="0" w:color="auto"/>
                        <w:left w:val="none" w:sz="0" w:space="0" w:color="auto"/>
                        <w:bottom w:val="none" w:sz="0" w:space="0" w:color="auto"/>
                        <w:right w:val="none" w:sz="0" w:space="0" w:color="auto"/>
                      </w:divBdr>
                    </w:div>
                    <w:div w:id="1033648388">
                      <w:marLeft w:val="0"/>
                      <w:marRight w:val="0"/>
                      <w:marTop w:val="0"/>
                      <w:marBottom w:val="0"/>
                      <w:divBdr>
                        <w:top w:val="none" w:sz="0" w:space="0" w:color="auto"/>
                        <w:left w:val="none" w:sz="0" w:space="0" w:color="auto"/>
                        <w:bottom w:val="none" w:sz="0" w:space="0" w:color="auto"/>
                        <w:right w:val="none" w:sz="0" w:space="0" w:color="auto"/>
                      </w:divBdr>
                    </w:div>
                  </w:divsChild>
                </w:div>
                <w:div w:id="1959868738">
                  <w:marLeft w:val="0"/>
                  <w:marRight w:val="0"/>
                  <w:marTop w:val="0"/>
                  <w:marBottom w:val="0"/>
                  <w:divBdr>
                    <w:top w:val="none" w:sz="0" w:space="0" w:color="auto"/>
                    <w:left w:val="none" w:sz="0" w:space="0" w:color="auto"/>
                    <w:bottom w:val="none" w:sz="0" w:space="0" w:color="auto"/>
                    <w:right w:val="none" w:sz="0" w:space="0" w:color="auto"/>
                  </w:divBdr>
                  <w:divsChild>
                    <w:div w:id="933627671">
                      <w:marLeft w:val="0"/>
                      <w:marRight w:val="0"/>
                      <w:marTop w:val="0"/>
                      <w:marBottom w:val="0"/>
                      <w:divBdr>
                        <w:top w:val="none" w:sz="0" w:space="0" w:color="auto"/>
                        <w:left w:val="none" w:sz="0" w:space="0" w:color="auto"/>
                        <w:bottom w:val="none" w:sz="0" w:space="0" w:color="auto"/>
                        <w:right w:val="none" w:sz="0" w:space="0" w:color="auto"/>
                      </w:divBdr>
                    </w:div>
                    <w:div w:id="1269045735">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230626991">
      <w:bodyDiv w:val="1"/>
      <w:marLeft w:val="0"/>
      <w:marRight w:val="0"/>
      <w:marTop w:val="0"/>
      <w:marBottom w:val="0"/>
      <w:divBdr>
        <w:top w:val="none" w:sz="0" w:space="0" w:color="auto"/>
        <w:left w:val="none" w:sz="0" w:space="0" w:color="auto"/>
        <w:bottom w:val="none" w:sz="0" w:space="0" w:color="auto"/>
        <w:right w:val="none" w:sz="0" w:space="0" w:color="auto"/>
      </w:divBdr>
    </w:div>
    <w:div w:id="230778071">
      <w:bodyDiv w:val="1"/>
      <w:marLeft w:val="0"/>
      <w:marRight w:val="0"/>
      <w:marTop w:val="0"/>
      <w:marBottom w:val="0"/>
      <w:divBdr>
        <w:top w:val="none" w:sz="0" w:space="0" w:color="auto"/>
        <w:left w:val="none" w:sz="0" w:space="0" w:color="auto"/>
        <w:bottom w:val="none" w:sz="0" w:space="0" w:color="auto"/>
        <w:right w:val="none" w:sz="0" w:space="0" w:color="auto"/>
      </w:divBdr>
      <w:divsChild>
        <w:div w:id="398402511">
          <w:marLeft w:val="0"/>
          <w:marRight w:val="0"/>
          <w:marTop w:val="0"/>
          <w:marBottom w:val="0"/>
          <w:divBdr>
            <w:top w:val="none" w:sz="0" w:space="0" w:color="auto"/>
            <w:left w:val="none" w:sz="0" w:space="0" w:color="auto"/>
            <w:bottom w:val="none" w:sz="0" w:space="0" w:color="auto"/>
            <w:right w:val="none" w:sz="0" w:space="0" w:color="auto"/>
          </w:divBdr>
        </w:div>
        <w:div w:id="865867738">
          <w:marLeft w:val="0"/>
          <w:marRight w:val="0"/>
          <w:marTop w:val="0"/>
          <w:marBottom w:val="0"/>
          <w:divBdr>
            <w:top w:val="none" w:sz="0" w:space="0" w:color="auto"/>
            <w:left w:val="none" w:sz="0" w:space="0" w:color="auto"/>
            <w:bottom w:val="none" w:sz="0" w:space="0" w:color="auto"/>
            <w:right w:val="none" w:sz="0" w:space="0" w:color="auto"/>
          </w:divBdr>
          <w:divsChild>
            <w:div w:id="1800297356">
              <w:marLeft w:val="0"/>
              <w:marRight w:val="0"/>
              <w:marTop w:val="0"/>
              <w:marBottom w:val="0"/>
              <w:divBdr>
                <w:top w:val="none" w:sz="0" w:space="0" w:color="auto"/>
                <w:left w:val="none" w:sz="0" w:space="0" w:color="auto"/>
                <w:bottom w:val="none" w:sz="0" w:space="0" w:color="auto"/>
                <w:right w:val="none" w:sz="0" w:space="0" w:color="auto"/>
              </w:divBdr>
            </w:div>
          </w:divsChild>
        </w:div>
        <w:div w:id="1279098062">
          <w:marLeft w:val="0"/>
          <w:marRight w:val="0"/>
          <w:marTop w:val="0"/>
          <w:marBottom w:val="0"/>
          <w:divBdr>
            <w:top w:val="none" w:sz="0" w:space="0" w:color="auto"/>
            <w:left w:val="none" w:sz="0" w:space="0" w:color="auto"/>
            <w:bottom w:val="none" w:sz="0" w:space="0" w:color="auto"/>
            <w:right w:val="none" w:sz="0" w:space="0" w:color="auto"/>
          </w:divBdr>
        </w:div>
        <w:div w:id="1441878671">
          <w:marLeft w:val="0"/>
          <w:marRight w:val="0"/>
          <w:marTop w:val="0"/>
          <w:marBottom w:val="0"/>
          <w:divBdr>
            <w:top w:val="none" w:sz="0" w:space="0" w:color="auto"/>
            <w:left w:val="none" w:sz="0" w:space="0" w:color="auto"/>
            <w:bottom w:val="none" w:sz="0" w:space="0" w:color="auto"/>
            <w:right w:val="none" w:sz="0" w:space="0" w:color="auto"/>
          </w:divBdr>
        </w:div>
      </w:divsChild>
    </w:div>
    <w:div w:id="231086711">
      <w:bodyDiv w:val="1"/>
      <w:marLeft w:val="0"/>
      <w:marRight w:val="0"/>
      <w:marTop w:val="0"/>
      <w:marBottom w:val="0"/>
      <w:divBdr>
        <w:top w:val="none" w:sz="0" w:space="0" w:color="auto"/>
        <w:left w:val="none" w:sz="0" w:space="0" w:color="auto"/>
        <w:bottom w:val="none" w:sz="0" w:space="0" w:color="auto"/>
        <w:right w:val="none" w:sz="0" w:space="0" w:color="auto"/>
      </w:divBdr>
    </w:div>
    <w:div w:id="231276905">
      <w:bodyDiv w:val="1"/>
      <w:marLeft w:val="0"/>
      <w:marRight w:val="0"/>
      <w:marTop w:val="0"/>
      <w:marBottom w:val="0"/>
      <w:divBdr>
        <w:top w:val="none" w:sz="0" w:space="0" w:color="auto"/>
        <w:left w:val="none" w:sz="0" w:space="0" w:color="auto"/>
        <w:bottom w:val="none" w:sz="0" w:space="0" w:color="auto"/>
        <w:right w:val="none" w:sz="0" w:space="0" w:color="auto"/>
      </w:divBdr>
    </w:div>
    <w:div w:id="231934661">
      <w:bodyDiv w:val="1"/>
      <w:marLeft w:val="0"/>
      <w:marRight w:val="0"/>
      <w:marTop w:val="0"/>
      <w:marBottom w:val="0"/>
      <w:divBdr>
        <w:top w:val="none" w:sz="0" w:space="0" w:color="auto"/>
        <w:left w:val="none" w:sz="0" w:space="0" w:color="auto"/>
        <w:bottom w:val="none" w:sz="0" w:space="0" w:color="auto"/>
        <w:right w:val="none" w:sz="0" w:space="0" w:color="auto"/>
      </w:divBdr>
    </w:div>
    <w:div w:id="232400791">
      <w:bodyDiv w:val="1"/>
      <w:marLeft w:val="0"/>
      <w:marRight w:val="0"/>
      <w:marTop w:val="0"/>
      <w:marBottom w:val="0"/>
      <w:divBdr>
        <w:top w:val="none" w:sz="0" w:space="0" w:color="auto"/>
        <w:left w:val="none" w:sz="0" w:space="0" w:color="auto"/>
        <w:bottom w:val="none" w:sz="0" w:space="0" w:color="auto"/>
        <w:right w:val="none" w:sz="0" w:space="0" w:color="auto"/>
      </w:divBdr>
      <w:divsChild>
        <w:div w:id="130678903">
          <w:marLeft w:val="0"/>
          <w:marRight w:val="0"/>
          <w:marTop w:val="0"/>
          <w:marBottom w:val="0"/>
          <w:divBdr>
            <w:top w:val="none" w:sz="0" w:space="0" w:color="auto"/>
            <w:left w:val="none" w:sz="0" w:space="0" w:color="auto"/>
            <w:bottom w:val="none" w:sz="0" w:space="0" w:color="auto"/>
            <w:right w:val="none" w:sz="0" w:space="0" w:color="auto"/>
          </w:divBdr>
        </w:div>
        <w:div w:id="178282530">
          <w:marLeft w:val="0"/>
          <w:marRight w:val="0"/>
          <w:marTop w:val="0"/>
          <w:marBottom w:val="0"/>
          <w:divBdr>
            <w:top w:val="none" w:sz="0" w:space="0" w:color="auto"/>
            <w:left w:val="none" w:sz="0" w:space="0" w:color="auto"/>
            <w:bottom w:val="none" w:sz="0" w:space="0" w:color="auto"/>
            <w:right w:val="none" w:sz="0" w:space="0" w:color="auto"/>
          </w:divBdr>
        </w:div>
        <w:div w:id="184708381">
          <w:marLeft w:val="0"/>
          <w:marRight w:val="0"/>
          <w:marTop w:val="0"/>
          <w:marBottom w:val="0"/>
          <w:divBdr>
            <w:top w:val="none" w:sz="0" w:space="0" w:color="auto"/>
            <w:left w:val="none" w:sz="0" w:space="0" w:color="auto"/>
            <w:bottom w:val="none" w:sz="0" w:space="0" w:color="auto"/>
            <w:right w:val="none" w:sz="0" w:space="0" w:color="auto"/>
          </w:divBdr>
        </w:div>
        <w:div w:id="198322416">
          <w:marLeft w:val="0"/>
          <w:marRight w:val="0"/>
          <w:marTop w:val="0"/>
          <w:marBottom w:val="0"/>
          <w:divBdr>
            <w:top w:val="none" w:sz="0" w:space="0" w:color="auto"/>
            <w:left w:val="none" w:sz="0" w:space="0" w:color="auto"/>
            <w:bottom w:val="none" w:sz="0" w:space="0" w:color="auto"/>
            <w:right w:val="none" w:sz="0" w:space="0" w:color="auto"/>
          </w:divBdr>
        </w:div>
        <w:div w:id="198661770">
          <w:marLeft w:val="0"/>
          <w:marRight w:val="0"/>
          <w:marTop w:val="0"/>
          <w:marBottom w:val="0"/>
          <w:divBdr>
            <w:top w:val="none" w:sz="0" w:space="0" w:color="auto"/>
            <w:left w:val="none" w:sz="0" w:space="0" w:color="auto"/>
            <w:bottom w:val="none" w:sz="0" w:space="0" w:color="auto"/>
            <w:right w:val="none" w:sz="0" w:space="0" w:color="auto"/>
          </w:divBdr>
        </w:div>
        <w:div w:id="231820351">
          <w:marLeft w:val="0"/>
          <w:marRight w:val="0"/>
          <w:marTop w:val="0"/>
          <w:marBottom w:val="0"/>
          <w:divBdr>
            <w:top w:val="none" w:sz="0" w:space="0" w:color="auto"/>
            <w:left w:val="none" w:sz="0" w:space="0" w:color="auto"/>
            <w:bottom w:val="none" w:sz="0" w:space="0" w:color="auto"/>
            <w:right w:val="none" w:sz="0" w:space="0" w:color="auto"/>
          </w:divBdr>
        </w:div>
        <w:div w:id="287662349">
          <w:marLeft w:val="0"/>
          <w:marRight w:val="0"/>
          <w:marTop w:val="0"/>
          <w:marBottom w:val="0"/>
          <w:divBdr>
            <w:top w:val="none" w:sz="0" w:space="0" w:color="auto"/>
            <w:left w:val="none" w:sz="0" w:space="0" w:color="auto"/>
            <w:bottom w:val="none" w:sz="0" w:space="0" w:color="auto"/>
            <w:right w:val="none" w:sz="0" w:space="0" w:color="auto"/>
          </w:divBdr>
        </w:div>
        <w:div w:id="319122780">
          <w:marLeft w:val="0"/>
          <w:marRight w:val="0"/>
          <w:marTop w:val="0"/>
          <w:marBottom w:val="0"/>
          <w:divBdr>
            <w:top w:val="none" w:sz="0" w:space="0" w:color="auto"/>
            <w:left w:val="none" w:sz="0" w:space="0" w:color="auto"/>
            <w:bottom w:val="none" w:sz="0" w:space="0" w:color="auto"/>
            <w:right w:val="none" w:sz="0" w:space="0" w:color="auto"/>
          </w:divBdr>
        </w:div>
        <w:div w:id="345137707">
          <w:marLeft w:val="0"/>
          <w:marRight w:val="0"/>
          <w:marTop w:val="0"/>
          <w:marBottom w:val="0"/>
          <w:divBdr>
            <w:top w:val="none" w:sz="0" w:space="0" w:color="auto"/>
            <w:left w:val="none" w:sz="0" w:space="0" w:color="auto"/>
            <w:bottom w:val="none" w:sz="0" w:space="0" w:color="auto"/>
            <w:right w:val="none" w:sz="0" w:space="0" w:color="auto"/>
          </w:divBdr>
        </w:div>
        <w:div w:id="349649863">
          <w:marLeft w:val="0"/>
          <w:marRight w:val="0"/>
          <w:marTop w:val="0"/>
          <w:marBottom w:val="0"/>
          <w:divBdr>
            <w:top w:val="none" w:sz="0" w:space="0" w:color="auto"/>
            <w:left w:val="none" w:sz="0" w:space="0" w:color="auto"/>
            <w:bottom w:val="none" w:sz="0" w:space="0" w:color="auto"/>
            <w:right w:val="none" w:sz="0" w:space="0" w:color="auto"/>
          </w:divBdr>
        </w:div>
        <w:div w:id="350380656">
          <w:marLeft w:val="0"/>
          <w:marRight w:val="0"/>
          <w:marTop w:val="0"/>
          <w:marBottom w:val="0"/>
          <w:divBdr>
            <w:top w:val="none" w:sz="0" w:space="0" w:color="auto"/>
            <w:left w:val="none" w:sz="0" w:space="0" w:color="auto"/>
            <w:bottom w:val="none" w:sz="0" w:space="0" w:color="auto"/>
            <w:right w:val="none" w:sz="0" w:space="0" w:color="auto"/>
          </w:divBdr>
        </w:div>
        <w:div w:id="441848822">
          <w:marLeft w:val="0"/>
          <w:marRight w:val="0"/>
          <w:marTop w:val="0"/>
          <w:marBottom w:val="0"/>
          <w:divBdr>
            <w:top w:val="none" w:sz="0" w:space="0" w:color="auto"/>
            <w:left w:val="none" w:sz="0" w:space="0" w:color="auto"/>
            <w:bottom w:val="none" w:sz="0" w:space="0" w:color="auto"/>
            <w:right w:val="none" w:sz="0" w:space="0" w:color="auto"/>
          </w:divBdr>
        </w:div>
        <w:div w:id="545025474">
          <w:marLeft w:val="0"/>
          <w:marRight w:val="0"/>
          <w:marTop w:val="0"/>
          <w:marBottom w:val="0"/>
          <w:divBdr>
            <w:top w:val="none" w:sz="0" w:space="0" w:color="auto"/>
            <w:left w:val="none" w:sz="0" w:space="0" w:color="auto"/>
            <w:bottom w:val="none" w:sz="0" w:space="0" w:color="auto"/>
            <w:right w:val="none" w:sz="0" w:space="0" w:color="auto"/>
          </w:divBdr>
        </w:div>
        <w:div w:id="611867305">
          <w:marLeft w:val="0"/>
          <w:marRight w:val="0"/>
          <w:marTop w:val="0"/>
          <w:marBottom w:val="0"/>
          <w:divBdr>
            <w:top w:val="none" w:sz="0" w:space="0" w:color="auto"/>
            <w:left w:val="none" w:sz="0" w:space="0" w:color="auto"/>
            <w:bottom w:val="none" w:sz="0" w:space="0" w:color="auto"/>
            <w:right w:val="none" w:sz="0" w:space="0" w:color="auto"/>
          </w:divBdr>
        </w:div>
        <w:div w:id="627973415">
          <w:marLeft w:val="0"/>
          <w:marRight w:val="0"/>
          <w:marTop w:val="0"/>
          <w:marBottom w:val="0"/>
          <w:divBdr>
            <w:top w:val="none" w:sz="0" w:space="0" w:color="auto"/>
            <w:left w:val="none" w:sz="0" w:space="0" w:color="auto"/>
            <w:bottom w:val="none" w:sz="0" w:space="0" w:color="auto"/>
            <w:right w:val="none" w:sz="0" w:space="0" w:color="auto"/>
          </w:divBdr>
        </w:div>
        <w:div w:id="649676029">
          <w:marLeft w:val="0"/>
          <w:marRight w:val="0"/>
          <w:marTop w:val="0"/>
          <w:marBottom w:val="0"/>
          <w:divBdr>
            <w:top w:val="none" w:sz="0" w:space="0" w:color="auto"/>
            <w:left w:val="none" w:sz="0" w:space="0" w:color="auto"/>
            <w:bottom w:val="none" w:sz="0" w:space="0" w:color="auto"/>
            <w:right w:val="none" w:sz="0" w:space="0" w:color="auto"/>
          </w:divBdr>
        </w:div>
        <w:div w:id="769816956">
          <w:marLeft w:val="0"/>
          <w:marRight w:val="0"/>
          <w:marTop w:val="0"/>
          <w:marBottom w:val="0"/>
          <w:divBdr>
            <w:top w:val="none" w:sz="0" w:space="0" w:color="auto"/>
            <w:left w:val="none" w:sz="0" w:space="0" w:color="auto"/>
            <w:bottom w:val="none" w:sz="0" w:space="0" w:color="auto"/>
            <w:right w:val="none" w:sz="0" w:space="0" w:color="auto"/>
          </w:divBdr>
        </w:div>
        <w:div w:id="827482640">
          <w:marLeft w:val="0"/>
          <w:marRight w:val="0"/>
          <w:marTop w:val="0"/>
          <w:marBottom w:val="0"/>
          <w:divBdr>
            <w:top w:val="none" w:sz="0" w:space="0" w:color="auto"/>
            <w:left w:val="none" w:sz="0" w:space="0" w:color="auto"/>
            <w:bottom w:val="none" w:sz="0" w:space="0" w:color="auto"/>
            <w:right w:val="none" w:sz="0" w:space="0" w:color="auto"/>
          </w:divBdr>
        </w:div>
        <w:div w:id="888423413">
          <w:marLeft w:val="0"/>
          <w:marRight w:val="0"/>
          <w:marTop w:val="0"/>
          <w:marBottom w:val="0"/>
          <w:divBdr>
            <w:top w:val="none" w:sz="0" w:space="0" w:color="auto"/>
            <w:left w:val="none" w:sz="0" w:space="0" w:color="auto"/>
            <w:bottom w:val="none" w:sz="0" w:space="0" w:color="auto"/>
            <w:right w:val="none" w:sz="0" w:space="0" w:color="auto"/>
          </w:divBdr>
          <w:divsChild>
            <w:div w:id="486939841">
              <w:marLeft w:val="0"/>
              <w:marRight w:val="0"/>
              <w:marTop w:val="0"/>
              <w:marBottom w:val="0"/>
              <w:divBdr>
                <w:top w:val="none" w:sz="0" w:space="0" w:color="auto"/>
                <w:left w:val="none" w:sz="0" w:space="0" w:color="auto"/>
                <w:bottom w:val="none" w:sz="0" w:space="0" w:color="auto"/>
                <w:right w:val="none" w:sz="0" w:space="0" w:color="auto"/>
              </w:divBdr>
            </w:div>
            <w:div w:id="686758381">
              <w:marLeft w:val="0"/>
              <w:marRight w:val="0"/>
              <w:marTop w:val="0"/>
              <w:marBottom w:val="0"/>
              <w:divBdr>
                <w:top w:val="none" w:sz="0" w:space="0" w:color="auto"/>
                <w:left w:val="none" w:sz="0" w:space="0" w:color="auto"/>
                <w:bottom w:val="none" w:sz="0" w:space="0" w:color="auto"/>
                <w:right w:val="none" w:sz="0" w:space="0" w:color="auto"/>
              </w:divBdr>
            </w:div>
          </w:divsChild>
        </w:div>
        <w:div w:id="889347467">
          <w:marLeft w:val="0"/>
          <w:marRight w:val="0"/>
          <w:marTop w:val="0"/>
          <w:marBottom w:val="0"/>
          <w:divBdr>
            <w:top w:val="none" w:sz="0" w:space="0" w:color="auto"/>
            <w:left w:val="none" w:sz="0" w:space="0" w:color="auto"/>
            <w:bottom w:val="none" w:sz="0" w:space="0" w:color="auto"/>
            <w:right w:val="none" w:sz="0" w:space="0" w:color="auto"/>
          </w:divBdr>
        </w:div>
        <w:div w:id="926960622">
          <w:marLeft w:val="0"/>
          <w:marRight w:val="0"/>
          <w:marTop w:val="0"/>
          <w:marBottom w:val="0"/>
          <w:divBdr>
            <w:top w:val="none" w:sz="0" w:space="0" w:color="auto"/>
            <w:left w:val="none" w:sz="0" w:space="0" w:color="auto"/>
            <w:bottom w:val="none" w:sz="0" w:space="0" w:color="auto"/>
            <w:right w:val="none" w:sz="0" w:space="0" w:color="auto"/>
          </w:divBdr>
        </w:div>
        <w:div w:id="960108221">
          <w:marLeft w:val="0"/>
          <w:marRight w:val="0"/>
          <w:marTop w:val="0"/>
          <w:marBottom w:val="0"/>
          <w:divBdr>
            <w:top w:val="none" w:sz="0" w:space="0" w:color="auto"/>
            <w:left w:val="none" w:sz="0" w:space="0" w:color="auto"/>
            <w:bottom w:val="none" w:sz="0" w:space="0" w:color="auto"/>
            <w:right w:val="none" w:sz="0" w:space="0" w:color="auto"/>
          </w:divBdr>
        </w:div>
        <w:div w:id="989403634">
          <w:marLeft w:val="0"/>
          <w:marRight w:val="0"/>
          <w:marTop w:val="0"/>
          <w:marBottom w:val="0"/>
          <w:divBdr>
            <w:top w:val="none" w:sz="0" w:space="0" w:color="auto"/>
            <w:left w:val="none" w:sz="0" w:space="0" w:color="auto"/>
            <w:bottom w:val="none" w:sz="0" w:space="0" w:color="auto"/>
            <w:right w:val="none" w:sz="0" w:space="0" w:color="auto"/>
          </w:divBdr>
        </w:div>
        <w:div w:id="1108619901">
          <w:marLeft w:val="0"/>
          <w:marRight w:val="0"/>
          <w:marTop w:val="0"/>
          <w:marBottom w:val="0"/>
          <w:divBdr>
            <w:top w:val="none" w:sz="0" w:space="0" w:color="auto"/>
            <w:left w:val="none" w:sz="0" w:space="0" w:color="auto"/>
            <w:bottom w:val="none" w:sz="0" w:space="0" w:color="auto"/>
            <w:right w:val="none" w:sz="0" w:space="0" w:color="auto"/>
          </w:divBdr>
        </w:div>
        <w:div w:id="1189173421">
          <w:marLeft w:val="0"/>
          <w:marRight w:val="0"/>
          <w:marTop w:val="0"/>
          <w:marBottom w:val="0"/>
          <w:divBdr>
            <w:top w:val="none" w:sz="0" w:space="0" w:color="auto"/>
            <w:left w:val="none" w:sz="0" w:space="0" w:color="auto"/>
            <w:bottom w:val="none" w:sz="0" w:space="0" w:color="auto"/>
            <w:right w:val="none" w:sz="0" w:space="0" w:color="auto"/>
          </w:divBdr>
        </w:div>
        <w:div w:id="1231234408">
          <w:marLeft w:val="0"/>
          <w:marRight w:val="0"/>
          <w:marTop w:val="0"/>
          <w:marBottom w:val="0"/>
          <w:divBdr>
            <w:top w:val="none" w:sz="0" w:space="0" w:color="auto"/>
            <w:left w:val="none" w:sz="0" w:space="0" w:color="auto"/>
            <w:bottom w:val="none" w:sz="0" w:space="0" w:color="auto"/>
            <w:right w:val="none" w:sz="0" w:space="0" w:color="auto"/>
          </w:divBdr>
        </w:div>
        <w:div w:id="1277371799">
          <w:marLeft w:val="0"/>
          <w:marRight w:val="0"/>
          <w:marTop w:val="0"/>
          <w:marBottom w:val="0"/>
          <w:divBdr>
            <w:top w:val="none" w:sz="0" w:space="0" w:color="auto"/>
            <w:left w:val="none" w:sz="0" w:space="0" w:color="auto"/>
            <w:bottom w:val="none" w:sz="0" w:space="0" w:color="auto"/>
            <w:right w:val="none" w:sz="0" w:space="0" w:color="auto"/>
          </w:divBdr>
        </w:div>
        <w:div w:id="1362824461">
          <w:marLeft w:val="0"/>
          <w:marRight w:val="0"/>
          <w:marTop w:val="0"/>
          <w:marBottom w:val="0"/>
          <w:divBdr>
            <w:top w:val="none" w:sz="0" w:space="0" w:color="auto"/>
            <w:left w:val="none" w:sz="0" w:space="0" w:color="auto"/>
            <w:bottom w:val="none" w:sz="0" w:space="0" w:color="auto"/>
            <w:right w:val="none" w:sz="0" w:space="0" w:color="auto"/>
          </w:divBdr>
        </w:div>
        <w:div w:id="1427995201">
          <w:marLeft w:val="0"/>
          <w:marRight w:val="0"/>
          <w:marTop w:val="0"/>
          <w:marBottom w:val="0"/>
          <w:divBdr>
            <w:top w:val="none" w:sz="0" w:space="0" w:color="auto"/>
            <w:left w:val="none" w:sz="0" w:space="0" w:color="auto"/>
            <w:bottom w:val="none" w:sz="0" w:space="0" w:color="auto"/>
            <w:right w:val="none" w:sz="0" w:space="0" w:color="auto"/>
          </w:divBdr>
        </w:div>
        <w:div w:id="1464810455">
          <w:marLeft w:val="0"/>
          <w:marRight w:val="0"/>
          <w:marTop w:val="0"/>
          <w:marBottom w:val="0"/>
          <w:divBdr>
            <w:top w:val="none" w:sz="0" w:space="0" w:color="auto"/>
            <w:left w:val="none" w:sz="0" w:space="0" w:color="auto"/>
            <w:bottom w:val="none" w:sz="0" w:space="0" w:color="auto"/>
            <w:right w:val="none" w:sz="0" w:space="0" w:color="auto"/>
          </w:divBdr>
        </w:div>
        <w:div w:id="1518082780">
          <w:marLeft w:val="0"/>
          <w:marRight w:val="0"/>
          <w:marTop w:val="0"/>
          <w:marBottom w:val="0"/>
          <w:divBdr>
            <w:top w:val="none" w:sz="0" w:space="0" w:color="auto"/>
            <w:left w:val="none" w:sz="0" w:space="0" w:color="auto"/>
            <w:bottom w:val="none" w:sz="0" w:space="0" w:color="auto"/>
            <w:right w:val="none" w:sz="0" w:space="0" w:color="auto"/>
          </w:divBdr>
        </w:div>
        <w:div w:id="1656950317">
          <w:marLeft w:val="0"/>
          <w:marRight w:val="0"/>
          <w:marTop w:val="0"/>
          <w:marBottom w:val="0"/>
          <w:divBdr>
            <w:top w:val="none" w:sz="0" w:space="0" w:color="auto"/>
            <w:left w:val="none" w:sz="0" w:space="0" w:color="auto"/>
            <w:bottom w:val="none" w:sz="0" w:space="0" w:color="auto"/>
            <w:right w:val="none" w:sz="0" w:space="0" w:color="auto"/>
          </w:divBdr>
          <w:divsChild>
            <w:div w:id="1812214740">
              <w:marLeft w:val="0"/>
              <w:marRight w:val="0"/>
              <w:marTop w:val="0"/>
              <w:marBottom w:val="0"/>
              <w:divBdr>
                <w:top w:val="none" w:sz="0" w:space="0" w:color="auto"/>
                <w:left w:val="none" w:sz="0" w:space="0" w:color="auto"/>
                <w:bottom w:val="none" w:sz="0" w:space="0" w:color="auto"/>
                <w:right w:val="none" w:sz="0" w:space="0" w:color="auto"/>
              </w:divBdr>
            </w:div>
            <w:div w:id="1817601117">
              <w:marLeft w:val="0"/>
              <w:marRight w:val="0"/>
              <w:marTop w:val="0"/>
              <w:marBottom w:val="0"/>
              <w:divBdr>
                <w:top w:val="none" w:sz="0" w:space="0" w:color="auto"/>
                <w:left w:val="none" w:sz="0" w:space="0" w:color="auto"/>
                <w:bottom w:val="none" w:sz="0" w:space="0" w:color="auto"/>
                <w:right w:val="none" w:sz="0" w:space="0" w:color="auto"/>
              </w:divBdr>
            </w:div>
          </w:divsChild>
        </w:div>
        <w:div w:id="1663777776">
          <w:marLeft w:val="0"/>
          <w:marRight w:val="0"/>
          <w:marTop w:val="0"/>
          <w:marBottom w:val="0"/>
          <w:divBdr>
            <w:top w:val="none" w:sz="0" w:space="0" w:color="auto"/>
            <w:left w:val="none" w:sz="0" w:space="0" w:color="auto"/>
            <w:bottom w:val="none" w:sz="0" w:space="0" w:color="auto"/>
            <w:right w:val="none" w:sz="0" w:space="0" w:color="auto"/>
          </w:divBdr>
        </w:div>
        <w:div w:id="1891455125">
          <w:marLeft w:val="0"/>
          <w:marRight w:val="0"/>
          <w:marTop w:val="0"/>
          <w:marBottom w:val="0"/>
          <w:divBdr>
            <w:top w:val="none" w:sz="0" w:space="0" w:color="auto"/>
            <w:left w:val="none" w:sz="0" w:space="0" w:color="auto"/>
            <w:bottom w:val="none" w:sz="0" w:space="0" w:color="auto"/>
            <w:right w:val="none" w:sz="0" w:space="0" w:color="auto"/>
          </w:divBdr>
        </w:div>
        <w:div w:id="2000693875">
          <w:marLeft w:val="0"/>
          <w:marRight w:val="0"/>
          <w:marTop w:val="0"/>
          <w:marBottom w:val="0"/>
          <w:divBdr>
            <w:top w:val="none" w:sz="0" w:space="0" w:color="auto"/>
            <w:left w:val="none" w:sz="0" w:space="0" w:color="auto"/>
            <w:bottom w:val="none" w:sz="0" w:space="0" w:color="auto"/>
            <w:right w:val="none" w:sz="0" w:space="0" w:color="auto"/>
          </w:divBdr>
        </w:div>
        <w:div w:id="2061400851">
          <w:marLeft w:val="0"/>
          <w:marRight w:val="0"/>
          <w:marTop w:val="0"/>
          <w:marBottom w:val="0"/>
          <w:divBdr>
            <w:top w:val="none" w:sz="0" w:space="0" w:color="auto"/>
            <w:left w:val="none" w:sz="0" w:space="0" w:color="auto"/>
            <w:bottom w:val="none" w:sz="0" w:space="0" w:color="auto"/>
            <w:right w:val="none" w:sz="0" w:space="0" w:color="auto"/>
          </w:divBdr>
        </w:div>
        <w:div w:id="2134591276">
          <w:marLeft w:val="0"/>
          <w:marRight w:val="0"/>
          <w:marTop w:val="0"/>
          <w:marBottom w:val="0"/>
          <w:divBdr>
            <w:top w:val="none" w:sz="0" w:space="0" w:color="auto"/>
            <w:left w:val="none" w:sz="0" w:space="0" w:color="auto"/>
            <w:bottom w:val="none" w:sz="0" w:space="0" w:color="auto"/>
            <w:right w:val="none" w:sz="0" w:space="0" w:color="auto"/>
          </w:divBdr>
        </w:div>
      </w:divsChild>
    </w:div>
    <w:div w:id="232468242">
      <w:bodyDiv w:val="1"/>
      <w:marLeft w:val="0"/>
      <w:marRight w:val="0"/>
      <w:marTop w:val="0"/>
      <w:marBottom w:val="0"/>
      <w:divBdr>
        <w:top w:val="none" w:sz="0" w:space="0" w:color="auto"/>
        <w:left w:val="none" w:sz="0" w:space="0" w:color="auto"/>
        <w:bottom w:val="none" w:sz="0" w:space="0" w:color="auto"/>
        <w:right w:val="none" w:sz="0" w:space="0" w:color="auto"/>
      </w:divBdr>
      <w:divsChild>
        <w:div w:id="1433939044">
          <w:marLeft w:val="0"/>
          <w:marRight w:val="0"/>
          <w:marTop w:val="0"/>
          <w:marBottom w:val="0"/>
          <w:divBdr>
            <w:top w:val="none" w:sz="0" w:space="0" w:color="auto"/>
            <w:left w:val="none" w:sz="0" w:space="0" w:color="auto"/>
            <w:bottom w:val="none" w:sz="0" w:space="0" w:color="auto"/>
            <w:right w:val="none" w:sz="0" w:space="0" w:color="auto"/>
          </w:divBdr>
          <w:divsChild>
            <w:div w:id="961612970">
              <w:marLeft w:val="0"/>
              <w:marRight w:val="0"/>
              <w:marTop w:val="0"/>
              <w:marBottom w:val="0"/>
              <w:divBdr>
                <w:top w:val="none" w:sz="0" w:space="0" w:color="auto"/>
                <w:left w:val="none" w:sz="0" w:space="0" w:color="auto"/>
                <w:bottom w:val="none" w:sz="0" w:space="0" w:color="auto"/>
                <w:right w:val="none" w:sz="0" w:space="0" w:color="auto"/>
              </w:divBdr>
              <w:divsChild>
                <w:div w:id="9600220">
                  <w:marLeft w:val="0"/>
                  <w:marRight w:val="0"/>
                  <w:marTop w:val="0"/>
                  <w:marBottom w:val="0"/>
                  <w:divBdr>
                    <w:top w:val="none" w:sz="0" w:space="0" w:color="auto"/>
                    <w:left w:val="none" w:sz="0" w:space="0" w:color="auto"/>
                    <w:bottom w:val="none" w:sz="0" w:space="0" w:color="auto"/>
                    <w:right w:val="none" w:sz="0" w:space="0" w:color="auto"/>
                  </w:divBdr>
                  <w:divsChild>
                    <w:div w:id="58211579">
                      <w:marLeft w:val="0"/>
                      <w:marRight w:val="0"/>
                      <w:marTop w:val="0"/>
                      <w:marBottom w:val="0"/>
                      <w:divBdr>
                        <w:top w:val="none" w:sz="0" w:space="0" w:color="auto"/>
                        <w:left w:val="none" w:sz="0" w:space="0" w:color="auto"/>
                        <w:bottom w:val="none" w:sz="0" w:space="0" w:color="auto"/>
                        <w:right w:val="none" w:sz="0" w:space="0" w:color="auto"/>
                      </w:divBdr>
                      <w:divsChild>
                        <w:div w:id="1318025161">
                          <w:marLeft w:val="0"/>
                          <w:marRight w:val="0"/>
                          <w:marTop w:val="0"/>
                          <w:marBottom w:val="0"/>
                          <w:divBdr>
                            <w:top w:val="none" w:sz="0" w:space="0" w:color="auto"/>
                            <w:left w:val="none" w:sz="0" w:space="0" w:color="auto"/>
                            <w:bottom w:val="none" w:sz="0" w:space="0" w:color="auto"/>
                            <w:right w:val="none" w:sz="0" w:space="0" w:color="auto"/>
                          </w:divBdr>
                          <w:divsChild>
                            <w:div w:id="1245916796">
                              <w:marLeft w:val="0"/>
                              <w:marRight w:val="0"/>
                              <w:marTop w:val="0"/>
                              <w:marBottom w:val="0"/>
                              <w:divBdr>
                                <w:top w:val="none" w:sz="0" w:space="0" w:color="auto"/>
                                <w:left w:val="none" w:sz="0" w:space="0" w:color="auto"/>
                                <w:bottom w:val="none" w:sz="0" w:space="0" w:color="auto"/>
                                <w:right w:val="none" w:sz="0" w:space="0" w:color="auto"/>
                              </w:divBdr>
                            </w:div>
                            <w:div w:id="1293365997">
                              <w:marLeft w:val="0"/>
                              <w:marRight w:val="0"/>
                              <w:marTop w:val="0"/>
                              <w:marBottom w:val="0"/>
                              <w:divBdr>
                                <w:top w:val="none" w:sz="0" w:space="0" w:color="auto"/>
                                <w:left w:val="none" w:sz="0" w:space="0" w:color="auto"/>
                                <w:bottom w:val="none" w:sz="0" w:space="0" w:color="auto"/>
                                <w:right w:val="none" w:sz="0" w:space="0" w:color="auto"/>
                              </w:divBdr>
                            </w:div>
                            <w:div w:id="151684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2740671">
      <w:bodyDiv w:val="1"/>
      <w:marLeft w:val="0"/>
      <w:marRight w:val="0"/>
      <w:marTop w:val="0"/>
      <w:marBottom w:val="0"/>
      <w:divBdr>
        <w:top w:val="none" w:sz="0" w:space="0" w:color="auto"/>
        <w:left w:val="none" w:sz="0" w:space="0" w:color="auto"/>
        <w:bottom w:val="none" w:sz="0" w:space="0" w:color="auto"/>
        <w:right w:val="none" w:sz="0" w:space="0" w:color="auto"/>
      </w:divBdr>
    </w:div>
    <w:div w:id="233900299">
      <w:bodyDiv w:val="1"/>
      <w:marLeft w:val="0"/>
      <w:marRight w:val="0"/>
      <w:marTop w:val="0"/>
      <w:marBottom w:val="0"/>
      <w:divBdr>
        <w:top w:val="none" w:sz="0" w:space="0" w:color="auto"/>
        <w:left w:val="none" w:sz="0" w:space="0" w:color="auto"/>
        <w:bottom w:val="none" w:sz="0" w:space="0" w:color="auto"/>
        <w:right w:val="none" w:sz="0" w:space="0" w:color="auto"/>
      </w:divBdr>
      <w:divsChild>
        <w:div w:id="1851873403">
          <w:marLeft w:val="0"/>
          <w:marRight w:val="0"/>
          <w:marTop w:val="0"/>
          <w:marBottom w:val="375"/>
          <w:divBdr>
            <w:top w:val="none" w:sz="0" w:space="0" w:color="auto"/>
            <w:left w:val="none" w:sz="0" w:space="0" w:color="auto"/>
            <w:bottom w:val="none" w:sz="0" w:space="0" w:color="auto"/>
            <w:right w:val="none" w:sz="0" w:space="0" w:color="auto"/>
          </w:divBdr>
          <w:divsChild>
            <w:div w:id="773331222">
              <w:marLeft w:val="0"/>
              <w:marRight w:val="0"/>
              <w:marTop w:val="0"/>
              <w:marBottom w:val="0"/>
              <w:divBdr>
                <w:top w:val="none" w:sz="0" w:space="0" w:color="auto"/>
                <w:left w:val="none" w:sz="0" w:space="0" w:color="auto"/>
                <w:bottom w:val="none" w:sz="0" w:space="0" w:color="auto"/>
                <w:right w:val="none" w:sz="0" w:space="0" w:color="auto"/>
              </w:divBdr>
            </w:div>
          </w:divsChild>
        </w:div>
        <w:div w:id="853880041">
          <w:marLeft w:val="0"/>
          <w:marRight w:val="0"/>
          <w:marTop w:val="0"/>
          <w:marBottom w:val="0"/>
          <w:divBdr>
            <w:top w:val="none" w:sz="0" w:space="0" w:color="auto"/>
            <w:left w:val="none" w:sz="0" w:space="0" w:color="auto"/>
            <w:bottom w:val="none" w:sz="0" w:space="0" w:color="auto"/>
            <w:right w:val="none" w:sz="0" w:space="0" w:color="auto"/>
          </w:divBdr>
          <w:divsChild>
            <w:div w:id="1385829168">
              <w:marLeft w:val="0"/>
              <w:marRight w:val="0"/>
              <w:marTop w:val="0"/>
              <w:marBottom w:val="0"/>
              <w:divBdr>
                <w:top w:val="none" w:sz="0" w:space="0" w:color="auto"/>
                <w:left w:val="none" w:sz="0" w:space="0" w:color="auto"/>
                <w:bottom w:val="none" w:sz="0" w:space="0" w:color="auto"/>
                <w:right w:val="none" w:sz="0" w:space="0" w:color="auto"/>
              </w:divBdr>
              <w:divsChild>
                <w:div w:id="1580208652">
                  <w:marLeft w:val="0"/>
                  <w:marRight w:val="0"/>
                  <w:marTop w:val="0"/>
                  <w:marBottom w:val="0"/>
                  <w:divBdr>
                    <w:top w:val="none" w:sz="0" w:space="0" w:color="auto"/>
                    <w:left w:val="none" w:sz="0" w:space="0" w:color="auto"/>
                    <w:bottom w:val="none" w:sz="0" w:space="0" w:color="auto"/>
                    <w:right w:val="none" w:sz="0" w:space="0" w:color="auto"/>
                  </w:divBdr>
                  <w:divsChild>
                    <w:div w:id="1249658501">
                      <w:marLeft w:val="0"/>
                      <w:marRight w:val="0"/>
                      <w:marTop w:val="0"/>
                      <w:marBottom w:val="0"/>
                      <w:divBdr>
                        <w:top w:val="none" w:sz="0" w:space="0" w:color="auto"/>
                        <w:left w:val="none" w:sz="0" w:space="0" w:color="auto"/>
                        <w:bottom w:val="none" w:sz="0" w:space="0" w:color="auto"/>
                        <w:right w:val="none" w:sz="0" w:space="0" w:color="auto"/>
                      </w:divBdr>
                      <w:divsChild>
                        <w:div w:id="1680309270">
                          <w:marLeft w:val="0"/>
                          <w:marRight w:val="0"/>
                          <w:marTop w:val="15"/>
                          <w:marBottom w:val="0"/>
                          <w:divBdr>
                            <w:top w:val="none" w:sz="0" w:space="0" w:color="auto"/>
                            <w:left w:val="none" w:sz="0" w:space="0" w:color="auto"/>
                            <w:bottom w:val="none" w:sz="0" w:space="0" w:color="auto"/>
                            <w:right w:val="none" w:sz="0" w:space="0" w:color="auto"/>
                          </w:divBdr>
                        </w:div>
                        <w:div w:id="2122416085">
                          <w:marLeft w:val="0"/>
                          <w:marRight w:val="0"/>
                          <w:marTop w:val="0"/>
                          <w:marBottom w:val="0"/>
                          <w:divBdr>
                            <w:top w:val="none" w:sz="0" w:space="0" w:color="auto"/>
                            <w:left w:val="none" w:sz="0" w:space="0" w:color="auto"/>
                            <w:bottom w:val="none" w:sz="0" w:space="0" w:color="auto"/>
                            <w:right w:val="none" w:sz="0" w:space="0" w:color="auto"/>
                          </w:divBdr>
                          <w:divsChild>
                            <w:div w:id="37311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81018">
                      <w:marLeft w:val="0"/>
                      <w:marRight w:val="0"/>
                      <w:marTop w:val="0"/>
                      <w:marBottom w:val="0"/>
                      <w:divBdr>
                        <w:top w:val="none" w:sz="0" w:space="0" w:color="auto"/>
                        <w:left w:val="none" w:sz="0" w:space="0" w:color="auto"/>
                        <w:bottom w:val="none" w:sz="0" w:space="0" w:color="auto"/>
                        <w:right w:val="none" w:sz="0" w:space="0" w:color="auto"/>
                      </w:divBdr>
                      <w:divsChild>
                        <w:div w:id="1765958388">
                          <w:marLeft w:val="0"/>
                          <w:marRight w:val="0"/>
                          <w:marTop w:val="15"/>
                          <w:marBottom w:val="0"/>
                          <w:divBdr>
                            <w:top w:val="none" w:sz="0" w:space="0" w:color="auto"/>
                            <w:left w:val="none" w:sz="0" w:space="0" w:color="auto"/>
                            <w:bottom w:val="none" w:sz="0" w:space="0" w:color="auto"/>
                            <w:right w:val="none" w:sz="0" w:space="0" w:color="auto"/>
                          </w:divBdr>
                        </w:div>
                        <w:div w:id="563949532">
                          <w:marLeft w:val="0"/>
                          <w:marRight w:val="0"/>
                          <w:marTop w:val="0"/>
                          <w:marBottom w:val="0"/>
                          <w:divBdr>
                            <w:top w:val="none" w:sz="0" w:space="0" w:color="auto"/>
                            <w:left w:val="none" w:sz="0" w:space="0" w:color="auto"/>
                            <w:bottom w:val="none" w:sz="0" w:space="0" w:color="auto"/>
                            <w:right w:val="none" w:sz="0" w:space="0" w:color="auto"/>
                          </w:divBdr>
                          <w:divsChild>
                            <w:div w:id="113825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4973599">
      <w:bodyDiv w:val="1"/>
      <w:marLeft w:val="0"/>
      <w:marRight w:val="0"/>
      <w:marTop w:val="0"/>
      <w:marBottom w:val="0"/>
      <w:divBdr>
        <w:top w:val="none" w:sz="0" w:space="0" w:color="auto"/>
        <w:left w:val="none" w:sz="0" w:space="0" w:color="auto"/>
        <w:bottom w:val="none" w:sz="0" w:space="0" w:color="auto"/>
        <w:right w:val="none" w:sz="0" w:space="0" w:color="auto"/>
      </w:divBdr>
      <w:divsChild>
        <w:div w:id="1750880140">
          <w:marLeft w:val="0"/>
          <w:marRight w:val="0"/>
          <w:marTop w:val="0"/>
          <w:marBottom w:val="375"/>
          <w:divBdr>
            <w:top w:val="none" w:sz="0" w:space="0" w:color="auto"/>
            <w:left w:val="none" w:sz="0" w:space="0" w:color="auto"/>
            <w:bottom w:val="none" w:sz="0" w:space="0" w:color="auto"/>
            <w:right w:val="none" w:sz="0" w:space="0" w:color="auto"/>
          </w:divBdr>
          <w:divsChild>
            <w:div w:id="672337263">
              <w:marLeft w:val="0"/>
              <w:marRight w:val="0"/>
              <w:marTop w:val="0"/>
              <w:marBottom w:val="150"/>
              <w:divBdr>
                <w:top w:val="none" w:sz="0" w:space="0" w:color="auto"/>
                <w:left w:val="none" w:sz="0" w:space="0" w:color="auto"/>
                <w:bottom w:val="none" w:sz="0" w:space="0" w:color="auto"/>
                <w:right w:val="none" w:sz="0" w:space="0" w:color="auto"/>
              </w:divBdr>
              <w:divsChild>
                <w:div w:id="107770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210027">
          <w:marLeft w:val="0"/>
          <w:marRight w:val="0"/>
          <w:marTop w:val="0"/>
          <w:marBottom w:val="0"/>
          <w:divBdr>
            <w:top w:val="none" w:sz="0" w:space="0" w:color="auto"/>
            <w:left w:val="none" w:sz="0" w:space="0" w:color="auto"/>
            <w:bottom w:val="none" w:sz="0" w:space="0" w:color="auto"/>
            <w:right w:val="none" w:sz="0" w:space="0" w:color="auto"/>
          </w:divBdr>
          <w:divsChild>
            <w:div w:id="136147256">
              <w:marLeft w:val="0"/>
              <w:marRight w:val="0"/>
              <w:marTop w:val="0"/>
              <w:marBottom w:val="0"/>
              <w:divBdr>
                <w:top w:val="none" w:sz="0" w:space="0" w:color="auto"/>
                <w:left w:val="none" w:sz="0" w:space="0" w:color="auto"/>
                <w:bottom w:val="none" w:sz="0" w:space="0" w:color="auto"/>
                <w:right w:val="none" w:sz="0" w:space="0" w:color="auto"/>
              </w:divBdr>
              <w:divsChild>
                <w:div w:id="1392771706">
                  <w:marLeft w:val="0"/>
                  <w:marRight w:val="0"/>
                  <w:marTop w:val="0"/>
                  <w:marBottom w:val="0"/>
                  <w:divBdr>
                    <w:top w:val="none" w:sz="0" w:space="0" w:color="auto"/>
                    <w:left w:val="none" w:sz="0" w:space="0" w:color="auto"/>
                    <w:bottom w:val="none" w:sz="0" w:space="0" w:color="auto"/>
                    <w:right w:val="none" w:sz="0" w:space="0" w:color="auto"/>
                  </w:divBdr>
                  <w:divsChild>
                    <w:div w:id="298999464">
                      <w:marLeft w:val="0"/>
                      <w:marRight w:val="0"/>
                      <w:marTop w:val="0"/>
                      <w:marBottom w:val="0"/>
                      <w:divBdr>
                        <w:top w:val="none" w:sz="0" w:space="0" w:color="auto"/>
                        <w:left w:val="none" w:sz="0" w:space="0" w:color="auto"/>
                        <w:bottom w:val="none" w:sz="0" w:space="0" w:color="auto"/>
                        <w:right w:val="none" w:sz="0" w:space="0" w:color="auto"/>
                      </w:divBdr>
                      <w:divsChild>
                        <w:div w:id="1163354425">
                          <w:marLeft w:val="0"/>
                          <w:marRight w:val="0"/>
                          <w:marTop w:val="15"/>
                          <w:marBottom w:val="0"/>
                          <w:divBdr>
                            <w:top w:val="none" w:sz="0" w:space="0" w:color="auto"/>
                            <w:left w:val="none" w:sz="0" w:space="0" w:color="auto"/>
                            <w:bottom w:val="none" w:sz="0" w:space="0" w:color="auto"/>
                            <w:right w:val="none" w:sz="0" w:space="0" w:color="auto"/>
                          </w:divBdr>
                        </w:div>
                        <w:div w:id="2085033235">
                          <w:marLeft w:val="0"/>
                          <w:marRight w:val="0"/>
                          <w:marTop w:val="0"/>
                          <w:marBottom w:val="0"/>
                          <w:divBdr>
                            <w:top w:val="none" w:sz="0" w:space="0" w:color="auto"/>
                            <w:left w:val="none" w:sz="0" w:space="0" w:color="auto"/>
                            <w:bottom w:val="none" w:sz="0" w:space="0" w:color="auto"/>
                            <w:right w:val="none" w:sz="0" w:space="0" w:color="auto"/>
                          </w:divBdr>
                          <w:divsChild>
                            <w:div w:id="914709400">
                              <w:marLeft w:val="0"/>
                              <w:marRight w:val="0"/>
                              <w:marTop w:val="0"/>
                              <w:marBottom w:val="0"/>
                              <w:divBdr>
                                <w:top w:val="none" w:sz="0" w:space="0" w:color="auto"/>
                                <w:left w:val="none" w:sz="0" w:space="0" w:color="auto"/>
                                <w:bottom w:val="none" w:sz="0" w:space="0" w:color="auto"/>
                                <w:right w:val="none" w:sz="0" w:space="0" w:color="auto"/>
                              </w:divBdr>
                              <w:divsChild>
                                <w:div w:id="168316635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858619226">
                      <w:marLeft w:val="0"/>
                      <w:marRight w:val="0"/>
                      <w:marTop w:val="0"/>
                      <w:marBottom w:val="0"/>
                      <w:divBdr>
                        <w:top w:val="none" w:sz="0" w:space="0" w:color="auto"/>
                        <w:left w:val="none" w:sz="0" w:space="0" w:color="auto"/>
                        <w:bottom w:val="none" w:sz="0" w:space="0" w:color="auto"/>
                        <w:right w:val="none" w:sz="0" w:space="0" w:color="auto"/>
                      </w:divBdr>
                      <w:divsChild>
                        <w:div w:id="19287435">
                          <w:marLeft w:val="0"/>
                          <w:marRight w:val="0"/>
                          <w:marTop w:val="15"/>
                          <w:marBottom w:val="0"/>
                          <w:divBdr>
                            <w:top w:val="none" w:sz="0" w:space="0" w:color="auto"/>
                            <w:left w:val="none" w:sz="0" w:space="0" w:color="auto"/>
                            <w:bottom w:val="none" w:sz="0" w:space="0" w:color="auto"/>
                            <w:right w:val="none" w:sz="0" w:space="0" w:color="auto"/>
                          </w:divBdr>
                        </w:div>
                        <w:div w:id="1840388533">
                          <w:marLeft w:val="0"/>
                          <w:marRight w:val="0"/>
                          <w:marTop w:val="0"/>
                          <w:marBottom w:val="0"/>
                          <w:divBdr>
                            <w:top w:val="none" w:sz="0" w:space="0" w:color="auto"/>
                            <w:left w:val="none" w:sz="0" w:space="0" w:color="auto"/>
                            <w:bottom w:val="none" w:sz="0" w:space="0" w:color="auto"/>
                            <w:right w:val="none" w:sz="0" w:space="0" w:color="auto"/>
                          </w:divBdr>
                          <w:divsChild>
                            <w:div w:id="18660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00280">
                      <w:marLeft w:val="0"/>
                      <w:marRight w:val="0"/>
                      <w:marTop w:val="0"/>
                      <w:marBottom w:val="0"/>
                      <w:divBdr>
                        <w:top w:val="none" w:sz="0" w:space="0" w:color="auto"/>
                        <w:left w:val="none" w:sz="0" w:space="0" w:color="auto"/>
                        <w:bottom w:val="none" w:sz="0" w:space="0" w:color="auto"/>
                        <w:right w:val="none" w:sz="0" w:space="0" w:color="auto"/>
                      </w:divBdr>
                      <w:divsChild>
                        <w:div w:id="96104331">
                          <w:marLeft w:val="0"/>
                          <w:marRight w:val="0"/>
                          <w:marTop w:val="15"/>
                          <w:marBottom w:val="0"/>
                          <w:divBdr>
                            <w:top w:val="none" w:sz="0" w:space="0" w:color="auto"/>
                            <w:left w:val="none" w:sz="0" w:space="0" w:color="auto"/>
                            <w:bottom w:val="none" w:sz="0" w:space="0" w:color="auto"/>
                            <w:right w:val="none" w:sz="0" w:space="0" w:color="auto"/>
                          </w:divBdr>
                        </w:div>
                        <w:div w:id="342820896">
                          <w:marLeft w:val="0"/>
                          <w:marRight w:val="0"/>
                          <w:marTop w:val="0"/>
                          <w:marBottom w:val="0"/>
                          <w:divBdr>
                            <w:top w:val="none" w:sz="0" w:space="0" w:color="auto"/>
                            <w:left w:val="none" w:sz="0" w:space="0" w:color="auto"/>
                            <w:bottom w:val="none" w:sz="0" w:space="0" w:color="auto"/>
                            <w:right w:val="none" w:sz="0" w:space="0" w:color="auto"/>
                          </w:divBdr>
                          <w:divsChild>
                            <w:div w:id="11826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5476684">
      <w:bodyDiv w:val="1"/>
      <w:marLeft w:val="0"/>
      <w:marRight w:val="0"/>
      <w:marTop w:val="0"/>
      <w:marBottom w:val="0"/>
      <w:divBdr>
        <w:top w:val="none" w:sz="0" w:space="0" w:color="auto"/>
        <w:left w:val="none" w:sz="0" w:space="0" w:color="auto"/>
        <w:bottom w:val="none" w:sz="0" w:space="0" w:color="auto"/>
        <w:right w:val="none" w:sz="0" w:space="0" w:color="auto"/>
      </w:divBdr>
    </w:div>
    <w:div w:id="235551934">
      <w:bodyDiv w:val="1"/>
      <w:marLeft w:val="0"/>
      <w:marRight w:val="0"/>
      <w:marTop w:val="0"/>
      <w:marBottom w:val="0"/>
      <w:divBdr>
        <w:top w:val="none" w:sz="0" w:space="0" w:color="auto"/>
        <w:left w:val="none" w:sz="0" w:space="0" w:color="auto"/>
        <w:bottom w:val="none" w:sz="0" w:space="0" w:color="auto"/>
        <w:right w:val="none" w:sz="0" w:space="0" w:color="auto"/>
      </w:divBdr>
    </w:div>
    <w:div w:id="236403197">
      <w:bodyDiv w:val="1"/>
      <w:marLeft w:val="0"/>
      <w:marRight w:val="0"/>
      <w:marTop w:val="0"/>
      <w:marBottom w:val="0"/>
      <w:divBdr>
        <w:top w:val="none" w:sz="0" w:space="0" w:color="auto"/>
        <w:left w:val="none" w:sz="0" w:space="0" w:color="auto"/>
        <w:bottom w:val="none" w:sz="0" w:space="0" w:color="auto"/>
        <w:right w:val="none" w:sz="0" w:space="0" w:color="auto"/>
      </w:divBdr>
    </w:div>
    <w:div w:id="236785614">
      <w:bodyDiv w:val="1"/>
      <w:marLeft w:val="0"/>
      <w:marRight w:val="0"/>
      <w:marTop w:val="0"/>
      <w:marBottom w:val="0"/>
      <w:divBdr>
        <w:top w:val="none" w:sz="0" w:space="0" w:color="auto"/>
        <w:left w:val="none" w:sz="0" w:space="0" w:color="auto"/>
        <w:bottom w:val="none" w:sz="0" w:space="0" w:color="auto"/>
        <w:right w:val="none" w:sz="0" w:space="0" w:color="auto"/>
      </w:divBdr>
    </w:div>
    <w:div w:id="236986160">
      <w:bodyDiv w:val="1"/>
      <w:marLeft w:val="0"/>
      <w:marRight w:val="0"/>
      <w:marTop w:val="0"/>
      <w:marBottom w:val="0"/>
      <w:divBdr>
        <w:top w:val="none" w:sz="0" w:space="0" w:color="auto"/>
        <w:left w:val="none" w:sz="0" w:space="0" w:color="auto"/>
        <w:bottom w:val="none" w:sz="0" w:space="0" w:color="auto"/>
        <w:right w:val="none" w:sz="0" w:space="0" w:color="auto"/>
      </w:divBdr>
      <w:divsChild>
        <w:div w:id="1654523658">
          <w:marLeft w:val="0"/>
          <w:marRight w:val="0"/>
          <w:marTop w:val="0"/>
          <w:marBottom w:val="0"/>
          <w:divBdr>
            <w:top w:val="none" w:sz="0" w:space="0" w:color="auto"/>
            <w:left w:val="none" w:sz="0" w:space="0" w:color="auto"/>
            <w:bottom w:val="none" w:sz="0" w:space="0" w:color="auto"/>
            <w:right w:val="none" w:sz="0" w:space="0" w:color="auto"/>
          </w:divBdr>
          <w:divsChild>
            <w:div w:id="1608197562">
              <w:marLeft w:val="0"/>
              <w:marRight w:val="0"/>
              <w:marTop w:val="0"/>
              <w:marBottom w:val="0"/>
              <w:divBdr>
                <w:top w:val="none" w:sz="0" w:space="0" w:color="auto"/>
                <w:left w:val="none" w:sz="0" w:space="0" w:color="auto"/>
                <w:bottom w:val="none" w:sz="0" w:space="0" w:color="auto"/>
                <w:right w:val="none" w:sz="0" w:space="0" w:color="auto"/>
              </w:divBdr>
              <w:divsChild>
                <w:div w:id="364063002">
                  <w:marLeft w:val="0"/>
                  <w:marRight w:val="0"/>
                  <w:marTop w:val="0"/>
                  <w:marBottom w:val="0"/>
                  <w:divBdr>
                    <w:top w:val="none" w:sz="0" w:space="0" w:color="auto"/>
                    <w:left w:val="none" w:sz="0" w:space="0" w:color="auto"/>
                    <w:bottom w:val="none" w:sz="0" w:space="0" w:color="auto"/>
                    <w:right w:val="none" w:sz="0" w:space="0" w:color="auto"/>
                  </w:divBdr>
                  <w:divsChild>
                    <w:div w:id="2128692763">
                      <w:marLeft w:val="0"/>
                      <w:marRight w:val="0"/>
                      <w:marTop w:val="0"/>
                      <w:marBottom w:val="0"/>
                      <w:divBdr>
                        <w:top w:val="none" w:sz="0" w:space="0" w:color="auto"/>
                        <w:left w:val="none" w:sz="0" w:space="0" w:color="auto"/>
                        <w:bottom w:val="none" w:sz="0" w:space="0" w:color="auto"/>
                        <w:right w:val="none" w:sz="0" w:space="0" w:color="auto"/>
                      </w:divBdr>
                      <w:divsChild>
                        <w:div w:id="778329475">
                          <w:marLeft w:val="0"/>
                          <w:marRight w:val="0"/>
                          <w:marTop w:val="0"/>
                          <w:marBottom w:val="0"/>
                          <w:divBdr>
                            <w:top w:val="none" w:sz="0" w:space="0" w:color="auto"/>
                            <w:left w:val="none" w:sz="0" w:space="0" w:color="auto"/>
                            <w:bottom w:val="none" w:sz="0" w:space="0" w:color="auto"/>
                            <w:right w:val="none" w:sz="0" w:space="0" w:color="auto"/>
                          </w:divBdr>
                          <w:divsChild>
                            <w:div w:id="1066680265">
                              <w:marLeft w:val="0"/>
                              <w:marRight w:val="0"/>
                              <w:marTop w:val="0"/>
                              <w:marBottom w:val="0"/>
                              <w:divBdr>
                                <w:top w:val="none" w:sz="0" w:space="0" w:color="auto"/>
                                <w:left w:val="none" w:sz="0" w:space="0" w:color="auto"/>
                                <w:bottom w:val="none" w:sz="0" w:space="0" w:color="auto"/>
                                <w:right w:val="none" w:sz="0" w:space="0" w:color="auto"/>
                              </w:divBdr>
                              <w:divsChild>
                                <w:div w:id="1140533012">
                                  <w:marLeft w:val="0"/>
                                  <w:marRight w:val="0"/>
                                  <w:marTop w:val="0"/>
                                  <w:marBottom w:val="0"/>
                                  <w:divBdr>
                                    <w:top w:val="none" w:sz="0" w:space="0" w:color="auto"/>
                                    <w:left w:val="none" w:sz="0" w:space="0" w:color="auto"/>
                                    <w:bottom w:val="none" w:sz="0" w:space="0" w:color="auto"/>
                                    <w:right w:val="none" w:sz="0" w:space="0" w:color="auto"/>
                                  </w:divBdr>
                                  <w:divsChild>
                                    <w:div w:id="127435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7250997">
      <w:bodyDiv w:val="1"/>
      <w:marLeft w:val="0"/>
      <w:marRight w:val="0"/>
      <w:marTop w:val="0"/>
      <w:marBottom w:val="0"/>
      <w:divBdr>
        <w:top w:val="none" w:sz="0" w:space="0" w:color="auto"/>
        <w:left w:val="none" w:sz="0" w:space="0" w:color="auto"/>
        <w:bottom w:val="none" w:sz="0" w:space="0" w:color="auto"/>
        <w:right w:val="none" w:sz="0" w:space="0" w:color="auto"/>
      </w:divBdr>
      <w:divsChild>
        <w:div w:id="1501046430">
          <w:marLeft w:val="600"/>
          <w:marRight w:val="480"/>
          <w:marTop w:val="150"/>
          <w:marBottom w:val="150"/>
          <w:divBdr>
            <w:top w:val="none" w:sz="0" w:space="0" w:color="auto"/>
            <w:left w:val="none" w:sz="0" w:space="0" w:color="auto"/>
            <w:bottom w:val="none" w:sz="0" w:space="0" w:color="auto"/>
            <w:right w:val="none" w:sz="0" w:space="0" w:color="auto"/>
          </w:divBdr>
          <w:divsChild>
            <w:div w:id="179740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93594">
      <w:bodyDiv w:val="1"/>
      <w:marLeft w:val="0"/>
      <w:marRight w:val="0"/>
      <w:marTop w:val="0"/>
      <w:marBottom w:val="0"/>
      <w:divBdr>
        <w:top w:val="none" w:sz="0" w:space="0" w:color="auto"/>
        <w:left w:val="none" w:sz="0" w:space="0" w:color="auto"/>
        <w:bottom w:val="none" w:sz="0" w:space="0" w:color="auto"/>
        <w:right w:val="none" w:sz="0" w:space="0" w:color="auto"/>
      </w:divBdr>
      <w:divsChild>
        <w:div w:id="901869554">
          <w:marLeft w:val="0"/>
          <w:marRight w:val="0"/>
          <w:marTop w:val="0"/>
          <w:marBottom w:val="375"/>
          <w:divBdr>
            <w:top w:val="none" w:sz="0" w:space="0" w:color="auto"/>
            <w:left w:val="none" w:sz="0" w:space="0" w:color="auto"/>
            <w:bottom w:val="none" w:sz="0" w:space="0" w:color="auto"/>
            <w:right w:val="none" w:sz="0" w:space="0" w:color="auto"/>
          </w:divBdr>
          <w:divsChild>
            <w:div w:id="1057435403">
              <w:marLeft w:val="0"/>
              <w:marRight w:val="0"/>
              <w:marTop w:val="0"/>
              <w:marBottom w:val="150"/>
              <w:divBdr>
                <w:top w:val="none" w:sz="0" w:space="0" w:color="auto"/>
                <w:left w:val="none" w:sz="0" w:space="0" w:color="auto"/>
                <w:bottom w:val="none" w:sz="0" w:space="0" w:color="auto"/>
                <w:right w:val="none" w:sz="0" w:space="0" w:color="auto"/>
              </w:divBdr>
              <w:divsChild>
                <w:div w:id="1271662848">
                  <w:marLeft w:val="0"/>
                  <w:marRight w:val="0"/>
                  <w:marTop w:val="0"/>
                  <w:marBottom w:val="0"/>
                  <w:divBdr>
                    <w:top w:val="none" w:sz="0" w:space="0" w:color="auto"/>
                    <w:left w:val="none" w:sz="0" w:space="0" w:color="auto"/>
                    <w:bottom w:val="none" w:sz="0" w:space="0" w:color="auto"/>
                    <w:right w:val="none" w:sz="0" w:space="0" w:color="auto"/>
                  </w:divBdr>
                </w:div>
              </w:divsChild>
            </w:div>
            <w:div w:id="1112358070">
              <w:marLeft w:val="0"/>
              <w:marRight w:val="0"/>
              <w:marTop w:val="0"/>
              <w:marBottom w:val="0"/>
              <w:divBdr>
                <w:top w:val="none" w:sz="0" w:space="0" w:color="auto"/>
                <w:left w:val="none" w:sz="0" w:space="0" w:color="auto"/>
                <w:bottom w:val="none" w:sz="0" w:space="0" w:color="auto"/>
                <w:right w:val="none" w:sz="0" w:space="0" w:color="auto"/>
              </w:divBdr>
            </w:div>
          </w:divsChild>
        </w:div>
        <w:div w:id="1607543998">
          <w:marLeft w:val="0"/>
          <w:marRight w:val="0"/>
          <w:marTop w:val="0"/>
          <w:marBottom w:val="0"/>
          <w:divBdr>
            <w:top w:val="none" w:sz="0" w:space="0" w:color="auto"/>
            <w:left w:val="none" w:sz="0" w:space="0" w:color="auto"/>
            <w:bottom w:val="none" w:sz="0" w:space="0" w:color="auto"/>
            <w:right w:val="none" w:sz="0" w:space="0" w:color="auto"/>
          </w:divBdr>
          <w:divsChild>
            <w:div w:id="616958809">
              <w:marLeft w:val="0"/>
              <w:marRight w:val="0"/>
              <w:marTop w:val="0"/>
              <w:marBottom w:val="0"/>
              <w:divBdr>
                <w:top w:val="none" w:sz="0" w:space="0" w:color="auto"/>
                <w:left w:val="none" w:sz="0" w:space="0" w:color="auto"/>
                <w:bottom w:val="none" w:sz="0" w:space="0" w:color="auto"/>
                <w:right w:val="none" w:sz="0" w:space="0" w:color="auto"/>
              </w:divBdr>
              <w:divsChild>
                <w:div w:id="594091755">
                  <w:marLeft w:val="0"/>
                  <w:marRight w:val="0"/>
                  <w:marTop w:val="0"/>
                  <w:marBottom w:val="0"/>
                  <w:divBdr>
                    <w:top w:val="none" w:sz="0" w:space="0" w:color="auto"/>
                    <w:left w:val="none" w:sz="0" w:space="0" w:color="auto"/>
                    <w:bottom w:val="none" w:sz="0" w:space="0" w:color="auto"/>
                    <w:right w:val="none" w:sz="0" w:space="0" w:color="auto"/>
                  </w:divBdr>
                  <w:divsChild>
                    <w:div w:id="928924414">
                      <w:marLeft w:val="0"/>
                      <w:marRight w:val="0"/>
                      <w:marTop w:val="0"/>
                      <w:marBottom w:val="0"/>
                      <w:divBdr>
                        <w:top w:val="none" w:sz="0" w:space="0" w:color="auto"/>
                        <w:left w:val="none" w:sz="0" w:space="0" w:color="auto"/>
                        <w:bottom w:val="none" w:sz="0" w:space="0" w:color="auto"/>
                        <w:right w:val="none" w:sz="0" w:space="0" w:color="auto"/>
                      </w:divBdr>
                      <w:divsChild>
                        <w:div w:id="1066295486">
                          <w:marLeft w:val="0"/>
                          <w:marRight w:val="0"/>
                          <w:marTop w:val="15"/>
                          <w:marBottom w:val="0"/>
                          <w:divBdr>
                            <w:top w:val="none" w:sz="0" w:space="0" w:color="auto"/>
                            <w:left w:val="none" w:sz="0" w:space="0" w:color="auto"/>
                            <w:bottom w:val="none" w:sz="0" w:space="0" w:color="auto"/>
                            <w:right w:val="none" w:sz="0" w:space="0" w:color="auto"/>
                          </w:divBdr>
                        </w:div>
                        <w:div w:id="1221360106">
                          <w:marLeft w:val="0"/>
                          <w:marRight w:val="0"/>
                          <w:marTop w:val="0"/>
                          <w:marBottom w:val="0"/>
                          <w:divBdr>
                            <w:top w:val="none" w:sz="0" w:space="0" w:color="auto"/>
                            <w:left w:val="none" w:sz="0" w:space="0" w:color="auto"/>
                            <w:bottom w:val="none" w:sz="0" w:space="0" w:color="auto"/>
                            <w:right w:val="none" w:sz="0" w:space="0" w:color="auto"/>
                          </w:divBdr>
                          <w:divsChild>
                            <w:div w:id="187441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72517">
                      <w:marLeft w:val="0"/>
                      <w:marRight w:val="0"/>
                      <w:marTop w:val="0"/>
                      <w:marBottom w:val="0"/>
                      <w:divBdr>
                        <w:top w:val="none" w:sz="0" w:space="0" w:color="auto"/>
                        <w:left w:val="none" w:sz="0" w:space="0" w:color="auto"/>
                        <w:bottom w:val="none" w:sz="0" w:space="0" w:color="auto"/>
                        <w:right w:val="none" w:sz="0" w:space="0" w:color="auto"/>
                      </w:divBdr>
                      <w:divsChild>
                        <w:div w:id="901871065">
                          <w:marLeft w:val="0"/>
                          <w:marRight w:val="0"/>
                          <w:marTop w:val="15"/>
                          <w:marBottom w:val="0"/>
                          <w:divBdr>
                            <w:top w:val="none" w:sz="0" w:space="0" w:color="auto"/>
                            <w:left w:val="none" w:sz="0" w:space="0" w:color="auto"/>
                            <w:bottom w:val="none" w:sz="0" w:space="0" w:color="auto"/>
                            <w:right w:val="none" w:sz="0" w:space="0" w:color="auto"/>
                          </w:divBdr>
                        </w:div>
                        <w:div w:id="1473599626">
                          <w:marLeft w:val="0"/>
                          <w:marRight w:val="0"/>
                          <w:marTop w:val="0"/>
                          <w:marBottom w:val="0"/>
                          <w:divBdr>
                            <w:top w:val="none" w:sz="0" w:space="0" w:color="auto"/>
                            <w:left w:val="none" w:sz="0" w:space="0" w:color="auto"/>
                            <w:bottom w:val="none" w:sz="0" w:space="0" w:color="auto"/>
                            <w:right w:val="none" w:sz="0" w:space="0" w:color="auto"/>
                          </w:divBdr>
                          <w:divsChild>
                            <w:div w:id="64574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3889">
                      <w:marLeft w:val="0"/>
                      <w:marRight w:val="0"/>
                      <w:marTop w:val="0"/>
                      <w:marBottom w:val="0"/>
                      <w:divBdr>
                        <w:top w:val="none" w:sz="0" w:space="0" w:color="auto"/>
                        <w:left w:val="none" w:sz="0" w:space="0" w:color="auto"/>
                        <w:bottom w:val="none" w:sz="0" w:space="0" w:color="auto"/>
                        <w:right w:val="none" w:sz="0" w:space="0" w:color="auto"/>
                      </w:divBdr>
                      <w:divsChild>
                        <w:div w:id="1466391497">
                          <w:marLeft w:val="0"/>
                          <w:marRight w:val="0"/>
                          <w:marTop w:val="15"/>
                          <w:marBottom w:val="0"/>
                          <w:divBdr>
                            <w:top w:val="none" w:sz="0" w:space="0" w:color="auto"/>
                            <w:left w:val="none" w:sz="0" w:space="0" w:color="auto"/>
                            <w:bottom w:val="none" w:sz="0" w:space="0" w:color="auto"/>
                            <w:right w:val="none" w:sz="0" w:space="0" w:color="auto"/>
                          </w:divBdr>
                        </w:div>
                        <w:div w:id="1611889678">
                          <w:marLeft w:val="0"/>
                          <w:marRight w:val="0"/>
                          <w:marTop w:val="0"/>
                          <w:marBottom w:val="0"/>
                          <w:divBdr>
                            <w:top w:val="none" w:sz="0" w:space="0" w:color="auto"/>
                            <w:left w:val="none" w:sz="0" w:space="0" w:color="auto"/>
                            <w:bottom w:val="none" w:sz="0" w:space="0" w:color="auto"/>
                            <w:right w:val="none" w:sz="0" w:space="0" w:color="auto"/>
                          </w:divBdr>
                          <w:divsChild>
                            <w:div w:id="144831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9288524">
      <w:bodyDiv w:val="1"/>
      <w:marLeft w:val="0"/>
      <w:marRight w:val="0"/>
      <w:marTop w:val="0"/>
      <w:marBottom w:val="0"/>
      <w:divBdr>
        <w:top w:val="none" w:sz="0" w:space="0" w:color="auto"/>
        <w:left w:val="none" w:sz="0" w:space="0" w:color="auto"/>
        <w:bottom w:val="none" w:sz="0" w:space="0" w:color="auto"/>
        <w:right w:val="none" w:sz="0" w:space="0" w:color="auto"/>
      </w:divBdr>
      <w:divsChild>
        <w:div w:id="2074422546">
          <w:marLeft w:val="0"/>
          <w:marRight w:val="0"/>
          <w:marTop w:val="0"/>
          <w:marBottom w:val="0"/>
          <w:divBdr>
            <w:top w:val="none" w:sz="0" w:space="0" w:color="auto"/>
            <w:left w:val="none" w:sz="0" w:space="0" w:color="auto"/>
            <w:bottom w:val="none" w:sz="0" w:space="0" w:color="auto"/>
            <w:right w:val="none" w:sz="0" w:space="0" w:color="auto"/>
          </w:divBdr>
          <w:divsChild>
            <w:div w:id="570651439">
              <w:marLeft w:val="0"/>
              <w:marRight w:val="0"/>
              <w:marTop w:val="0"/>
              <w:marBottom w:val="195"/>
              <w:divBdr>
                <w:top w:val="none" w:sz="0" w:space="0" w:color="auto"/>
                <w:left w:val="none" w:sz="0" w:space="0" w:color="auto"/>
                <w:bottom w:val="none" w:sz="0" w:space="0" w:color="auto"/>
                <w:right w:val="none" w:sz="0" w:space="0" w:color="auto"/>
              </w:divBdr>
              <w:divsChild>
                <w:div w:id="1662273669">
                  <w:marLeft w:val="0"/>
                  <w:marRight w:val="0"/>
                  <w:marTop w:val="0"/>
                  <w:marBottom w:val="0"/>
                  <w:divBdr>
                    <w:top w:val="none" w:sz="0" w:space="0" w:color="auto"/>
                    <w:left w:val="none" w:sz="0" w:space="0" w:color="auto"/>
                    <w:bottom w:val="none" w:sz="0" w:space="0" w:color="auto"/>
                    <w:right w:val="none" w:sz="0" w:space="0" w:color="auto"/>
                  </w:divBdr>
                </w:div>
              </w:divsChild>
            </w:div>
            <w:div w:id="88945986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241913445">
      <w:bodyDiv w:val="1"/>
      <w:marLeft w:val="0"/>
      <w:marRight w:val="0"/>
      <w:marTop w:val="0"/>
      <w:marBottom w:val="0"/>
      <w:divBdr>
        <w:top w:val="none" w:sz="0" w:space="0" w:color="auto"/>
        <w:left w:val="none" w:sz="0" w:space="0" w:color="auto"/>
        <w:bottom w:val="none" w:sz="0" w:space="0" w:color="auto"/>
        <w:right w:val="none" w:sz="0" w:space="0" w:color="auto"/>
      </w:divBdr>
      <w:divsChild>
        <w:div w:id="5178961">
          <w:marLeft w:val="0"/>
          <w:marRight w:val="0"/>
          <w:marTop w:val="0"/>
          <w:marBottom w:val="0"/>
          <w:divBdr>
            <w:top w:val="none" w:sz="0" w:space="0" w:color="auto"/>
            <w:left w:val="none" w:sz="0" w:space="0" w:color="auto"/>
            <w:bottom w:val="none" w:sz="0" w:space="0" w:color="auto"/>
            <w:right w:val="none" w:sz="0" w:space="0" w:color="auto"/>
          </w:divBdr>
        </w:div>
        <w:div w:id="55782388">
          <w:marLeft w:val="0"/>
          <w:marRight w:val="0"/>
          <w:marTop w:val="0"/>
          <w:marBottom w:val="0"/>
          <w:divBdr>
            <w:top w:val="none" w:sz="0" w:space="0" w:color="auto"/>
            <w:left w:val="none" w:sz="0" w:space="0" w:color="auto"/>
            <w:bottom w:val="none" w:sz="0" w:space="0" w:color="auto"/>
            <w:right w:val="none" w:sz="0" w:space="0" w:color="auto"/>
          </w:divBdr>
        </w:div>
        <w:div w:id="109783968">
          <w:marLeft w:val="0"/>
          <w:marRight w:val="0"/>
          <w:marTop w:val="0"/>
          <w:marBottom w:val="0"/>
          <w:divBdr>
            <w:top w:val="none" w:sz="0" w:space="0" w:color="auto"/>
            <w:left w:val="none" w:sz="0" w:space="0" w:color="auto"/>
            <w:bottom w:val="none" w:sz="0" w:space="0" w:color="auto"/>
            <w:right w:val="none" w:sz="0" w:space="0" w:color="auto"/>
          </w:divBdr>
        </w:div>
        <w:div w:id="232744924">
          <w:marLeft w:val="0"/>
          <w:marRight w:val="0"/>
          <w:marTop w:val="0"/>
          <w:marBottom w:val="0"/>
          <w:divBdr>
            <w:top w:val="none" w:sz="0" w:space="0" w:color="auto"/>
            <w:left w:val="none" w:sz="0" w:space="0" w:color="auto"/>
            <w:bottom w:val="none" w:sz="0" w:space="0" w:color="auto"/>
            <w:right w:val="none" w:sz="0" w:space="0" w:color="auto"/>
          </w:divBdr>
        </w:div>
        <w:div w:id="400909789">
          <w:marLeft w:val="0"/>
          <w:marRight w:val="0"/>
          <w:marTop w:val="0"/>
          <w:marBottom w:val="0"/>
          <w:divBdr>
            <w:top w:val="none" w:sz="0" w:space="0" w:color="auto"/>
            <w:left w:val="none" w:sz="0" w:space="0" w:color="auto"/>
            <w:bottom w:val="none" w:sz="0" w:space="0" w:color="auto"/>
            <w:right w:val="none" w:sz="0" w:space="0" w:color="auto"/>
          </w:divBdr>
        </w:div>
        <w:div w:id="410810899">
          <w:marLeft w:val="0"/>
          <w:marRight w:val="0"/>
          <w:marTop w:val="0"/>
          <w:marBottom w:val="0"/>
          <w:divBdr>
            <w:top w:val="none" w:sz="0" w:space="0" w:color="auto"/>
            <w:left w:val="none" w:sz="0" w:space="0" w:color="auto"/>
            <w:bottom w:val="none" w:sz="0" w:space="0" w:color="auto"/>
            <w:right w:val="none" w:sz="0" w:space="0" w:color="auto"/>
          </w:divBdr>
          <w:divsChild>
            <w:div w:id="1201019379">
              <w:marLeft w:val="0"/>
              <w:marRight w:val="0"/>
              <w:marTop w:val="0"/>
              <w:marBottom w:val="0"/>
              <w:divBdr>
                <w:top w:val="none" w:sz="0" w:space="0" w:color="auto"/>
                <w:left w:val="none" w:sz="0" w:space="0" w:color="auto"/>
                <w:bottom w:val="none" w:sz="0" w:space="0" w:color="auto"/>
                <w:right w:val="none" w:sz="0" w:space="0" w:color="auto"/>
              </w:divBdr>
              <w:divsChild>
                <w:div w:id="443312501">
                  <w:marLeft w:val="0"/>
                  <w:marRight w:val="0"/>
                  <w:marTop w:val="0"/>
                  <w:marBottom w:val="0"/>
                  <w:divBdr>
                    <w:top w:val="none" w:sz="0" w:space="0" w:color="auto"/>
                    <w:left w:val="none" w:sz="0" w:space="0" w:color="auto"/>
                    <w:bottom w:val="none" w:sz="0" w:space="0" w:color="auto"/>
                    <w:right w:val="none" w:sz="0" w:space="0" w:color="auto"/>
                  </w:divBdr>
                </w:div>
                <w:div w:id="68695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407278">
          <w:marLeft w:val="0"/>
          <w:marRight w:val="0"/>
          <w:marTop w:val="0"/>
          <w:marBottom w:val="0"/>
          <w:divBdr>
            <w:top w:val="none" w:sz="0" w:space="0" w:color="auto"/>
            <w:left w:val="none" w:sz="0" w:space="0" w:color="auto"/>
            <w:bottom w:val="none" w:sz="0" w:space="0" w:color="auto"/>
            <w:right w:val="none" w:sz="0" w:space="0" w:color="auto"/>
          </w:divBdr>
        </w:div>
        <w:div w:id="539320985">
          <w:marLeft w:val="0"/>
          <w:marRight w:val="0"/>
          <w:marTop w:val="0"/>
          <w:marBottom w:val="0"/>
          <w:divBdr>
            <w:top w:val="none" w:sz="0" w:space="0" w:color="auto"/>
            <w:left w:val="none" w:sz="0" w:space="0" w:color="auto"/>
            <w:bottom w:val="none" w:sz="0" w:space="0" w:color="auto"/>
            <w:right w:val="none" w:sz="0" w:space="0" w:color="auto"/>
          </w:divBdr>
        </w:div>
        <w:div w:id="648439983">
          <w:marLeft w:val="0"/>
          <w:marRight w:val="0"/>
          <w:marTop w:val="0"/>
          <w:marBottom w:val="0"/>
          <w:divBdr>
            <w:top w:val="none" w:sz="0" w:space="0" w:color="auto"/>
            <w:left w:val="none" w:sz="0" w:space="0" w:color="auto"/>
            <w:bottom w:val="none" w:sz="0" w:space="0" w:color="auto"/>
            <w:right w:val="none" w:sz="0" w:space="0" w:color="auto"/>
          </w:divBdr>
        </w:div>
        <w:div w:id="747390045">
          <w:marLeft w:val="0"/>
          <w:marRight w:val="0"/>
          <w:marTop w:val="0"/>
          <w:marBottom w:val="0"/>
          <w:divBdr>
            <w:top w:val="none" w:sz="0" w:space="0" w:color="auto"/>
            <w:left w:val="none" w:sz="0" w:space="0" w:color="auto"/>
            <w:bottom w:val="none" w:sz="0" w:space="0" w:color="auto"/>
            <w:right w:val="none" w:sz="0" w:space="0" w:color="auto"/>
          </w:divBdr>
          <w:divsChild>
            <w:div w:id="1427580048">
              <w:marLeft w:val="0"/>
              <w:marRight w:val="0"/>
              <w:marTop w:val="0"/>
              <w:marBottom w:val="0"/>
              <w:divBdr>
                <w:top w:val="none" w:sz="0" w:space="0" w:color="auto"/>
                <w:left w:val="none" w:sz="0" w:space="0" w:color="auto"/>
                <w:bottom w:val="none" w:sz="0" w:space="0" w:color="auto"/>
                <w:right w:val="none" w:sz="0" w:space="0" w:color="auto"/>
              </w:divBdr>
            </w:div>
          </w:divsChild>
        </w:div>
        <w:div w:id="785462377">
          <w:marLeft w:val="0"/>
          <w:marRight w:val="0"/>
          <w:marTop w:val="0"/>
          <w:marBottom w:val="0"/>
          <w:divBdr>
            <w:top w:val="none" w:sz="0" w:space="0" w:color="auto"/>
            <w:left w:val="none" w:sz="0" w:space="0" w:color="auto"/>
            <w:bottom w:val="none" w:sz="0" w:space="0" w:color="auto"/>
            <w:right w:val="none" w:sz="0" w:space="0" w:color="auto"/>
          </w:divBdr>
          <w:divsChild>
            <w:div w:id="1560283224">
              <w:marLeft w:val="0"/>
              <w:marRight w:val="0"/>
              <w:marTop w:val="0"/>
              <w:marBottom w:val="0"/>
              <w:divBdr>
                <w:top w:val="none" w:sz="0" w:space="0" w:color="auto"/>
                <w:left w:val="none" w:sz="0" w:space="0" w:color="auto"/>
                <w:bottom w:val="none" w:sz="0" w:space="0" w:color="auto"/>
                <w:right w:val="none" w:sz="0" w:space="0" w:color="auto"/>
              </w:divBdr>
              <w:divsChild>
                <w:div w:id="1791514332">
                  <w:marLeft w:val="0"/>
                  <w:marRight w:val="0"/>
                  <w:marTop w:val="0"/>
                  <w:marBottom w:val="0"/>
                  <w:divBdr>
                    <w:top w:val="none" w:sz="0" w:space="0" w:color="auto"/>
                    <w:left w:val="none" w:sz="0" w:space="0" w:color="auto"/>
                    <w:bottom w:val="none" w:sz="0" w:space="0" w:color="auto"/>
                    <w:right w:val="none" w:sz="0" w:space="0" w:color="auto"/>
                  </w:divBdr>
                </w:div>
                <w:div w:id="180626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39586">
          <w:marLeft w:val="0"/>
          <w:marRight w:val="0"/>
          <w:marTop w:val="0"/>
          <w:marBottom w:val="0"/>
          <w:divBdr>
            <w:top w:val="none" w:sz="0" w:space="0" w:color="auto"/>
            <w:left w:val="none" w:sz="0" w:space="0" w:color="auto"/>
            <w:bottom w:val="none" w:sz="0" w:space="0" w:color="auto"/>
            <w:right w:val="none" w:sz="0" w:space="0" w:color="auto"/>
          </w:divBdr>
        </w:div>
        <w:div w:id="863597557">
          <w:marLeft w:val="0"/>
          <w:marRight w:val="0"/>
          <w:marTop w:val="0"/>
          <w:marBottom w:val="0"/>
          <w:divBdr>
            <w:top w:val="none" w:sz="0" w:space="0" w:color="auto"/>
            <w:left w:val="none" w:sz="0" w:space="0" w:color="auto"/>
            <w:bottom w:val="none" w:sz="0" w:space="0" w:color="auto"/>
            <w:right w:val="none" w:sz="0" w:space="0" w:color="auto"/>
          </w:divBdr>
        </w:div>
        <w:div w:id="978025719">
          <w:marLeft w:val="0"/>
          <w:marRight w:val="0"/>
          <w:marTop w:val="0"/>
          <w:marBottom w:val="0"/>
          <w:divBdr>
            <w:top w:val="none" w:sz="0" w:space="0" w:color="auto"/>
            <w:left w:val="none" w:sz="0" w:space="0" w:color="auto"/>
            <w:bottom w:val="none" w:sz="0" w:space="0" w:color="auto"/>
            <w:right w:val="none" w:sz="0" w:space="0" w:color="auto"/>
          </w:divBdr>
        </w:div>
        <w:div w:id="992759057">
          <w:marLeft w:val="0"/>
          <w:marRight w:val="0"/>
          <w:marTop w:val="0"/>
          <w:marBottom w:val="0"/>
          <w:divBdr>
            <w:top w:val="none" w:sz="0" w:space="0" w:color="auto"/>
            <w:left w:val="none" w:sz="0" w:space="0" w:color="auto"/>
            <w:bottom w:val="none" w:sz="0" w:space="0" w:color="auto"/>
            <w:right w:val="none" w:sz="0" w:space="0" w:color="auto"/>
          </w:divBdr>
        </w:div>
        <w:div w:id="1092237499">
          <w:marLeft w:val="0"/>
          <w:marRight w:val="0"/>
          <w:marTop w:val="0"/>
          <w:marBottom w:val="0"/>
          <w:divBdr>
            <w:top w:val="none" w:sz="0" w:space="0" w:color="auto"/>
            <w:left w:val="none" w:sz="0" w:space="0" w:color="auto"/>
            <w:bottom w:val="none" w:sz="0" w:space="0" w:color="auto"/>
            <w:right w:val="none" w:sz="0" w:space="0" w:color="auto"/>
          </w:divBdr>
        </w:div>
        <w:div w:id="1166016573">
          <w:marLeft w:val="0"/>
          <w:marRight w:val="0"/>
          <w:marTop w:val="0"/>
          <w:marBottom w:val="0"/>
          <w:divBdr>
            <w:top w:val="none" w:sz="0" w:space="0" w:color="auto"/>
            <w:left w:val="none" w:sz="0" w:space="0" w:color="auto"/>
            <w:bottom w:val="none" w:sz="0" w:space="0" w:color="auto"/>
            <w:right w:val="none" w:sz="0" w:space="0" w:color="auto"/>
          </w:divBdr>
        </w:div>
        <w:div w:id="1237206437">
          <w:marLeft w:val="0"/>
          <w:marRight w:val="0"/>
          <w:marTop w:val="0"/>
          <w:marBottom w:val="0"/>
          <w:divBdr>
            <w:top w:val="none" w:sz="0" w:space="0" w:color="auto"/>
            <w:left w:val="none" w:sz="0" w:space="0" w:color="auto"/>
            <w:bottom w:val="none" w:sz="0" w:space="0" w:color="auto"/>
            <w:right w:val="none" w:sz="0" w:space="0" w:color="auto"/>
          </w:divBdr>
        </w:div>
        <w:div w:id="1268270812">
          <w:marLeft w:val="0"/>
          <w:marRight w:val="0"/>
          <w:marTop w:val="0"/>
          <w:marBottom w:val="0"/>
          <w:divBdr>
            <w:top w:val="none" w:sz="0" w:space="0" w:color="auto"/>
            <w:left w:val="none" w:sz="0" w:space="0" w:color="auto"/>
            <w:bottom w:val="none" w:sz="0" w:space="0" w:color="auto"/>
            <w:right w:val="none" w:sz="0" w:space="0" w:color="auto"/>
          </w:divBdr>
        </w:div>
        <w:div w:id="1538424107">
          <w:marLeft w:val="0"/>
          <w:marRight w:val="0"/>
          <w:marTop w:val="0"/>
          <w:marBottom w:val="0"/>
          <w:divBdr>
            <w:top w:val="none" w:sz="0" w:space="0" w:color="auto"/>
            <w:left w:val="none" w:sz="0" w:space="0" w:color="auto"/>
            <w:bottom w:val="none" w:sz="0" w:space="0" w:color="auto"/>
            <w:right w:val="none" w:sz="0" w:space="0" w:color="auto"/>
          </w:divBdr>
        </w:div>
        <w:div w:id="1561282134">
          <w:marLeft w:val="0"/>
          <w:marRight w:val="0"/>
          <w:marTop w:val="0"/>
          <w:marBottom w:val="0"/>
          <w:divBdr>
            <w:top w:val="none" w:sz="0" w:space="0" w:color="auto"/>
            <w:left w:val="none" w:sz="0" w:space="0" w:color="auto"/>
            <w:bottom w:val="none" w:sz="0" w:space="0" w:color="auto"/>
            <w:right w:val="none" w:sz="0" w:space="0" w:color="auto"/>
          </w:divBdr>
        </w:div>
        <w:div w:id="1839811164">
          <w:marLeft w:val="0"/>
          <w:marRight w:val="0"/>
          <w:marTop w:val="0"/>
          <w:marBottom w:val="0"/>
          <w:divBdr>
            <w:top w:val="none" w:sz="0" w:space="0" w:color="auto"/>
            <w:left w:val="none" w:sz="0" w:space="0" w:color="auto"/>
            <w:bottom w:val="none" w:sz="0" w:space="0" w:color="auto"/>
            <w:right w:val="none" w:sz="0" w:space="0" w:color="auto"/>
          </w:divBdr>
        </w:div>
        <w:div w:id="1888950938">
          <w:marLeft w:val="0"/>
          <w:marRight w:val="0"/>
          <w:marTop w:val="0"/>
          <w:marBottom w:val="0"/>
          <w:divBdr>
            <w:top w:val="none" w:sz="0" w:space="0" w:color="auto"/>
            <w:left w:val="none" w:sz="0" w:space="0" w:color="auto"/>
            <w:bottom w:val="none" w:sz="0" w:space="0" w:color="auto"/>
            <w:right w:val="none" w:sz="0" w:space="0" w:color="auto"/>
          </w:divBdr>
        </w:div>
        <w:div w:id="1962803621">
          <w:marLeft w:val="0"/>
          <w:marRight w:val="0"/>
          <w:marTop w:val="0"/>
          <w:marBottom w:val="0"/>
          <w:divBdr>
            <w:top w:val="none" w:sz="0" w:space="0" w:color="auto"/>
            <w:left w:val="none" w:sz="0" w:space="0" w:color="auto"/>
            <w:bottom w:val="none" w:sz="0" w:space="0" w:color="auto"/>
            <w:right w:val="none" w:sz="0" w:space="0" w:color="auto"/>
          </w:divBdr>
        </w:div>
        <w:div w:id="1966229292">
          <w:marLeft w:val="0"/>
          <w:marRight w:val="0"/>
          <w:marTop w:val="0"/>
          <w:marBottom w:val="0"/>
          <w:divBdr>
            <w:top w:val="none" w:sz="0" w:space="0" w:color="auto"/>
            <w:left w:val="none" w:sz="0" w:space="0" w:color="auto"/>
            <w:bottom w:val="none" w:sz="0" w:space="0" w:color="auto"/>
            <w:right w:val="none" w:sz="0" w:space="0" w:color="auto"/>
          </w:divBdr>
        </w:div>
        <w:div w:id="2080904358">
          <w:marLeft w:val="0"/>
          <w:marRight w:val="0"/>
          <w:marTop w:val="0"/>
          <w:marBottom w:val="0"/>
          <w:divBdr>
            <w:top w:val="none" w:sz="0" w:space="0" w:color="auto"/>
            <w:left w:val="none" w:sz="0" w:space="0" w:color="auto"/>
            <w:bottom w:val="none" w:sz="0" w:space="0" w:color="auto"/>
            <w:right w:val="none" w:sz="0" w:space="0" w:color="auto"/>
          </w:divBdr>
        </w:div>
        <w:div w:id="2139687683">
          <w:marLeft w:val="0"/>
          <w:marRight w:val="0"/>
          <w:marTop w:val="0"/>
          <w:marBottom w:val="0"/>
          <w:divBdr>
            <w:top w:val="none" w:sz="0" w:space="0" w:color="auto"/>
            <w:left w:val="none" w:sz="0" w:space="0" w:color="auto"/>
            <w:bottom w:val="none" w:sz="0" w:space="0" w:color="auto"/>
            <w:right w:val="none" w:sz="0" w:space="0" w:color="auto"/>
          </w:divBdr>
        </w:div>
      </w:divsChild>
    </w:div>
    <w:div w:id="242378999">
      <w:bodyDiv w:val="1"/>
      <w:marLeft w:val="0"/>
      <w:marRight w:val="0"/>
      <w:marTop w:val="0"/>
      <w:marBottom w:val="0"/>
      <w:divBdr>
        <w:top w:val="none" w:sz="0" w:space="0" w:color="auto"/>
        <w:left w:val="none" w:sz="0" w:space="0" w:color="auto"/>
        <w:bottom w:val="none" w:sz="0" w:space="0" w:color="auto"/>
        <w:right w:val="none" w:sz="0" w:space="0" w:color="auto"/>
      </w:divBdr>
    </w:div>
    <w:div w:id="243952881">
      <w:bodyDiv w:val="1"/>
      <w:marLeft w:val="0"/>
      <w:marRight w:val="0"/>
      <w:marTop w:val="0"/>
      <w:marBottom w:val="0"/>
      <w:divBdr>
        <w:top w:val="none" w:sz="0" w:space="0" w:color="auto"/>
        <w:left w:val="none" w:sz="0" w:space="0" w:color="auto"/>
        <w:bottom w:val="none" w:sz="0" w:space="0" w:color="auto"/>
        <w:right w:val="none" w:sz="0" w:space="0" w:color="auto"/>
      </w:divBdr>
    </w:div>
    <w:div w:id="244191985">
      <w:bodyDiv w:val="1"/>
      <w:marLeft w:val="0"/>
      <w:marRight w:val="0"/>
      <w:marTop w:val="0"/>
      <w:marBottom w:val="0"/>
      <w:divBdr>
        <w:top w:val="none" w:sz="0" w:space="0" w:color="auto"/>
        <w:left w:val="none" w:sz="0" w:space="0" w:color="auto"/>
        <w:bottom w:val="none" w:sz="0" w:space="0" w:color="auto"/>
        <w:right w:val="none" w:sz="0" w:space="0" w:color="auto"/>
      </w:divBdr>
    </w:div>
    <w:div w:id="244874524">
      <w:bodyDiv w:val="1"/>
      <w:marLeft w:val="0"/>
      <w:marRight w:val="0"/>
      <w:marTop w:val="0"/>
      <w:marBottom w:val="0"/>
      <w:divBdr>
        <w:top w:val="none" w:sz="0" w:space="0" w:color="auto"/>
        <w:left w:val="none" w:sz="0" w:space="0" w:color="auto"/>
        <w:bottom w:val="none" w:sz="0" w:space="0" w:color="auto"/>
        <w:right w:val="none" w:sz="0" w:space="0" w:color="auto"/>
      </w:divBdr>
      <w:divsChild>
        <w:div w:id="548956460">
          <w:marLeft w:val="0"/>
          <w:marRight w:val="0"/>
          <w:marTop w:val="0"/>
          <w:marBottom w:val="0"/>
          <w:divBdr>
            <w:top w:val="none" w:sz="0" w:space="0" w:color="auto"/>
            <w:left w:val="none" w:sz="0" w:space="0" w:color="auto"/>
            <w:bottom w:val="none" w:sz="0" w:space="0" w:color="auto"/>
            <w:right w:val="none" w:sz="0" w:space="0" w:color="auto"/>
          </w:divBdr>
        </w:div>
        <w:div w:id="1414086053">
          <w:marLeft w:val="0"/>
          <w:marRight w:val="0"/>
          <w:marTop w:val="0"/>
          <w:marBottom w:val="0"/>
          <w:divBdr>
            <w:top w:val="none" w:sz="0" w:space="0" w:color="auto"/>
            <w:left w:val="none" w:sz="0" w:space="0" w:color="auto"/>
            <w:bottom w:val="none" w:sz="0" w:space="0" w:color="auto"/>
            <w:right w:val="none" w:sz="0" w:space="0" w:color="auto"/>
          </w:divBdr>
        </w:div>
      </w:divsChild>
    </w:div>
    <w:div w:id="247692993">
      <w:bodyDiv w:val="1"/>
      <w:marLeft w:val="0"/>
      <w:marRight w:val="0"/>
      <w:marTop w:val="0"/>
      <w:marBottom w:val="0"/>
      <w:divBdr>
        <w:top w:val="none" w:sz="0" w:space="0" w:color="auto"/>
        <w:left w:val="none" w:sz="0" w:space="0" w:color="auto"/>
        <w:bottom w:val="none" w:sz="0" w:space="0" w:color="auto"/>
        <w:right w:val="none" w:sz="0" w:space="0" w:color="auto"/>
      </w:divBdr>
      <w:divsChild>
        <w:div w:id="646319555">
          <w:marLeft w:val="0"/>
          <w:marRight w:val="0"/>
          <w:marTop w:val="0"/>
          <w:marBottom w:val="0"/>
          <w:divBdr>
            <w:top w:val="none" w:sz="0" w:space="0" w:color="auto"/>
            <w:left w:val="none" w:sz="0" w:space="0" w:color="auto"/>
            <w:bottom w:val="none" w:sz="0" w:space="0" w:color="auto"/>
            <w:right w:val="none" w:sz="0" w:space="0" w:color="auto"/>
          </w:divBdr>
          <w:divsChild>
            <w:div w:id="837966268">
              <w:marLeft w:val="0"/>
              <w:marRight w:val="0"/>
              <w:marTop w:val="0"/>
              <w:marBottom w:val="195"/>
              <w:divBdr>
                <w:top w:val="none" w:sz="0" w:space="0" w:color="auto"/>
                <w:left w:val="none" w:sz="0" w:space="0" w:color="auto"/>
                <w:bottom w:val="none" w:sz="0" w:space="0" w:color="auto"/>
                <w:right w:val="none" w:sz="0" w:space="0" w:color="auto"/>
              </w:divBdr>
              <w:divsChild>
                <w:div w:id="341275464">
                  <w:marLeft w:val="0"/>
                  <w:marRight w:val="0"/>
                  <w:marTop w:val="15"/>
                  <w:marBottom w:val="0"/>
                  <w:divBdr>
                    <w:top w:val="none" w:sz="0" w:space="0" w:color="auto"/>
                    <w:left w:val="none" w:sz="0" w:space="0" w:color="auto"/>
                    <w:bottom w:val="none" w:sz="0" w:space="0" w:color="auto"/>
                    <w:right w:val="none" w:sz="0" w:space="0" w:color="auto"/>
                  </w:divBdr>
                </w:div>
                <w:div w:id="500899166">
                  <w:marLeft w:val="0"/>
                  <w:marRight w:val="0"/>
                  <w:marTop w:val="0"/>
                  <w:marBottom w:val="0"/>
                  <w:divBdr>
                    <w:top w:val="none" w:sz="0" w:space="0" w:color="auto"/>
                    <w:left w:val="none" w:sz="0" w:space="0" w:color="auto"/>
                    <w:bottom w:val="none" w:sz="0" w:space="0" w:color="auto"/>
                    <w:right w:val="none" w:sz="0" w:space="0" w:color="auto"/>
                  </w:divBdr>
                </w:div>
                <w:div w:id="783379819">
                  <w:marLeft w:val="0"/>
                  <w:marRight w:val="0"/>
                  <w:marTop w:val="15"/>
                  <w:marBottom w:val="0"/>
                  <w:divBdr>
                    <w:top w:val="none" w:sz="0" w:space="0" w:color="auto"/>
                    <w:left w:val="none" w:sz="0" w:space="0" w:color="auto"/>
                    <w:bottom w:val="none" w:sz="0" w:space="0" w:color="auto"/>
                    <w:right w:val="none" w:sz="0" w:space="0" w:color="auto"/>
                  </w:divBdr>
                </w:div>
                <w:div w:id="813987521">
                  <w:marLeft w:val="0"/>
                  <w:marRight w:val="0"/>
                  <w:marTop w:val="15"/>
                  <w:marBottom w:val="0"/>
                  <w:divBdr>
                    <w:top w:val="none" w:sz="0" w:space="0" w:color="auto"/>
                    <w:left w:val="none" w:sz="0" w:space="0" w:color="auto"/>
                    <w:bottom w:val="none" w:sz="0" w:space="0" w:color="auto"/>
                    <w:right w:val="none" w:sz="0" w:space="0" w:color="auto"/>
                  </w:divBdr>
                </w:div>
                <w:div w:id="1037923940">
                  <w:marLeft w:val="0"/>
                  <w:marRight w:val="0"/>
                  <w:marTop w:val="15"/>
                  <w:marBottom w:val="0"/>
                  <w:divBdr>
                    <w:top w:val="none" w:sz="0" w:space="0" w:color="auto"/>
                    <w:left w:val="none" w:sz="0" w:space="0" w:color="auto"/>
                    <w:bottom w:val="none" w:sz="0" w:space="0" w:color="auto"/>
                    <w:right w:val="none" w:sz="0" w:space="0" w:color="auto"/>
                  </w:divBdr>
                </w:div>
                <w:div w:id="1120101387">
                  <w:marLeft w:val="0"/>
                  <w:marRight w:val="0"/>
                  <w:marTop w:val="0"/>
                  <w:marBottom w:val="0"/>
                  <w:divBdr>
                    <w:top w:val="none" w:sz="0" w:space="0" w:color="auto"/>
                    <w:left w:val="none" w:sz="0" w:space="0" w:color="auto"/>
                    <w:bottom w:val="none" w:sz="0" w:space="0" w:color="auto"/>
                    <w:right w:val="none" w:sz="0" w:space="0" w:color="auto"/>
                  </w:divBdr>
                </w:div>
                <w:div w:id="1331057848">
                  <w:marLeft w:val="0"/>
                  <w:marRight w:val="0"/>
                  <w:marTop w:val="0"/>
                  <w:marBottom w:val="0"/>
                  <w:divBdr>
                    <w:top w:val="none" w:sz="0" w:space="0" w:color="auto"/>
                    <w:left w:val="none" w:sz="0" w:space="0" w:color="auto"/>
                    <w:bottom w:val="none" w:sz="0" w:space="0" w:color="auto"/>
                    <w:right w:val="none" w:sz="0" w:space="0" w:color="auto"/>
                  </w:divBdr>
                  <w:divsChild>
                    <w:div w:id="976715567">
                      <w:marLeft w:val="0"/>
                      <w:marRight w:val="0"/>
                      <w:marTop w:val="0"/>
                      <w:marBottom w:val="0"/>
                      <w:divBdr>
                        <w:top w:val="none" w:sz="0" w:space="0" w:color="auto"/>
                        <w:left w:val="none" w:sz="0" w:space="0" w:color="auto"/>
                        <w:bottom w:val="none" w:sz="0" w:space="0" w:color="auto"/>
                        <w:right w:val="none" w:sz="0" w:space="0" w:color="auto"/>
                      </w:divBdr>
                    </w:div>
                  </w:divsChild>
                </w:div>
                <w:div w:id="1386485145">
                  <w:marLeft w:val="0"/>
                  <w:marRight w:val="0"/>
                  <w:marTop w:val="15"/>
                  <w:marBottom w:val="0"/>
                  <w:divBdr>
                    <w:top w:val="none" w:sz="0" w:space="0" w:color="auto"/>
                    <w:left w:val="none" w:sz="0" w:space="0" w:color="auto"/>
                    <w:bottom w:val="none" w:sz="0" w:space="0" w:color="auto"/>
                    <w:right w:val="none" w:sz="0" w:space="0" w:color="auto"/>
                  </w:divBdr>
                </w:div>
                <w:div w:id="1549299462">
                  <w:marLeft w:val="0"/>
                  <w:marRight w:val="0"/>
                  <w:marTop w:val="15"/>
                  <w:marBottom w:val="0"/>
                  <w:divBdr>
                    <w:top w:val="none" w:sz="0" w:space="0" w:color="auto"/>
                    <w:left w:val="none" w:sz="0" w:space="0" w:color="auto"/>
                    <w:bottom w:val="none" w:sz="0" w:space="0" w:color="auto"/>
                    <w:right w:val="none" w:sz="0" w:space="0" w:color="auto"/>
                  </w:divBdr>
                </w:div>
                <w:div w:id="1682245114">
                  <w:marLeft w:val="0"/>
                  <w:marRight w:val="0"/>
                  <w:marTop w:val="0"/>
                  <w:marBottom w:val="0"/>
                  <w:divBdr>
                    <w:top w:val="none" w:sz="0" w:space="0" w:color="auto"/>
                    <w:left w:val="none" w:sz="0" w:space="0" w:color="auto"/>
                    <w:bottom w:val="none" w:sz="0" w:space="0" w:color="auto"/>
                    <w:right w:val="none" w:sz="0" w:space="0" w:color="auto"/>
                  </w:divBdr>
                  <w:divsChild>
                    <w:div w:id="2119371913">
                      <w:marLeft w:val="0"/>
                      <w:marRight w:val="0"/>
                      <w:marTop w:val="0"/>
                      <w:marBottom w:val="0"/>
                      <w:divBdr>
                        <w:top w:val="none" w:sz="0" w:space="0" w:color="auto"/>
                        <w:left w:val="none" w:sz="0" w:space="0" w:color="auto"/>
                        <w:bottom w:val="none" w:sz="0" w:space="0" w:color="auto"/>
                        <w:right w:val="none" w:sz="0" w:space="0" w:color="auto"/>
                      </w:divBdr>
                    </w:div>
                  </w:divsChild>
                </w:div>
                <w:div w:id="1722898459">
                  <w:marLeft w:val="0"/>
                  <w:marRight w:val="0"/>
                  <w:marTop w:val="0"/>
                  <w:marBottom w:val="0"/>
                  <w:divBdr>
                    <w:top w:val="none" w:sz="0" w:space="0" w:color="auto"/>
                    <w:left w:val="none" w:sz="0" w:space="0" w:color="auto"/>
                    <w:bottom w:val="none" w:sz="0" w:space="0" w:color="auto"/>
                    <w:right w:val="none" w:sz="0" w:space="0" w:color="auto"/>
                  </w:divBdr>
                </w:div>
                <w:div w:id="1917593111">
                  <w:marLeft w:val="0"/>
                  <w:marRight w:val="0"/>
                  <w:marTop w:val="0"/>
                  <w:marBottom w:val="0"/>
                  <w:divBdr>
                    <w:top w:val="none" w:sz="0" w:space="0" w:color="auto"/>
                    <w:left w:val="none" w:sz="0" w:space="0" w:color="auto"/>
                    <w:bottom w:val="none" w:sz="0" w:space="0" w:color="auto"/>
                    <w:right w:val="none" w:sz="0" w:space="0" w:color="auto"/>
                  </w:divBdr>
                  <w:divsChild>
                    <w:div w:id="7012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9345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248319326">
      <w:bodyDiv w:val="1"/>
      <w:marLeft w:val="0"/>
      <w:marRight w:val="0"/>
      <w:marTop w:val="0"/>
      <w:marBottom w:val="0"/>
      <w:divBdr>
        <w:top w:val="none" w:sz="0" w:space="0" w:color="auto"/>
        <w:left w:val="none" w:sz="0" w:space="0" w:color="auto"/>
        <w:bottom w:val="none" w:sz="0" w:space="0" w:color="auto"/>
        <w:right w:val="none" w:sz="0" w:space="0" w:color="auto"/>
      </w:divBdr>
      <w:divsChild>
        <w:div w:id="220406136">
          <w:marLeft w:val="600"/>
          <w:marRight w:val="480"/>
          <w:marTop w:val="150"/>
          <w:marBottom w:val="150"/>
          <w:divBdr>
            <w:top w:val="none" w:sz="0" w:space="0" w:color="auto"/>
            <w:left w:val="none" w:sz="0" w:space="0" w:color="auto"/>
            <w:bottom w:val="none" w:sz="0" w:space="0" w:color="auto"/>
            <w:right w:val="none" w:sz="0" w:space="0" w:color="auto"/>
          </w:divBdr>
          <w:divsChild>
            <w:div w:id="101731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465431">
      <w:bodyDiv w:val="1"/>
      <w:marLeft w:val="0"/>
      <w:marRight w:val="0"/>
      <w:marTop w:val="0"/>
      <w:marBottom w:val="0"/>
      <w:divBdr>
        <w:top w:val="none" w:sz="0" w:space="0" w:color="auto"/>
        <w:left w:val="none" w:sz="0" w:space="0" w:color="auto"/>
        <w:bottom w:val="none" w:sz="0" w:space="0" w:color="auto"/>
        <w:right w:val="none" w:sz="0" w:space="0" w:color="auto"/>
      </w:divBdr>
    </w:div>
    <w:div w:id="250360572">
      <w:bodyDiv w:val="1"/>
      <w:marLeft w:val="0"/>
      <w:marRight w:val="0"/>
      <w:marTop w:val="0"/>
      <w:marBottom w:val="0"/>
      <w:divBdr>
        <w:top w:val="none" w:sz="0" w:space="0" w:color="auto"/>
        <w:left w:val="none" w:sz="0" w:space="0" w:color="auto"/>
        <w:bottom w:val="none" w:sz="0" w:space="0" w:color="auto"/>
        <w:right w:val="none" w:sz="0" w:space="0" w:color="auto"/>
      </w:divBdr>
      <w:divsChild>
        <w:div w:id="504517371">
          <w:marLeft w:val="0"/>
          <w:marRight w:val="0"/>
          <w:marTop w:val="0"/>
          <w:marBottom w:val="0"/>
          <w:divBdr>
            <w:top w:val="none" w:sz="0" w:space="0" w:color="auto"/>
            <w:left w:val="none" w:sz="0" w:space="0" w:color="auto"/>
            <w:bottom w:val="none" w:sz="0" w:space="0" w:color="auto"/>
            <w:right w:val="none" w:sz="0" w:space="0" w:color="auto"/>
          </w:divBdr>
        </w:div>
        <w:div w:id="1735883685">
          <w:marLeft w:val="0"/>
          <w:marRight w:val="0"/>
          <w:marTop w:val="0"/>
          <w:marBottom w:val="0"/>
          <w:divBdr>
            <w:top w:val="none" w:sz="0" w:space="0" w:color="auto"/>
            <w:left w:val="none" w:sz="0" w:space="0" w:color="auto"/>
            <w:bottom w:val="none" w:sz="0" w:space="0" w:color="auto"/>
            <w:right w:val="none" w:sz="0" w:space="0" w:color="auto"/>
          </w:divBdr>
        </w:div>
      </w:divsChild>
    </w:div>
    <w:div w:id="252475125">
      <w:bodyDiv w:val="1"/>
      <w:marLeft w:val="0"/>
      <w:marRight w:val="0"/>
      <w:marTop w:val="0"/>
      <w:marBottom w:val="0"/>
      <w:divBdr>
        <w:top w:val="none" w:sz="0" w:space="0" w:color="auto"/>
        <w:left w:val="none" w:sz="0" w:space="0" w:color="auto"/>
        <w:bottom w:val="none" w:sz="0" w:space="0" w:color="auto"/>
        <w:right w:val="none" w:sz="0" w:space="0" w:color="auto"/>
      </w:divBdr>
    </w:div>
    <w:div w:id="253175162">
      <w:bodyDiv w:val="1"/>
      <w:marLeft w:val="0"/>
      <w:marRight w:val="0"/>
      <w:marTop w:val="0"/>
      <w:marBottom w:val="0"/>
      <w:divBdr>
        <w:top w:val="none" w:sz="0" w:space="0" w:color="auto"/>
        <w:left w:val="none" w:sz="0" w:space="0" w:color="auto"/>
        <w:bottom w:val="none" w:sz="0" w:space="0" w:color="auto"/>
        <w:right w:val="none" w:sz="0" w:space="0" w:color="auto"/>
      </w:divBdr>
    </w:div>
    <w:div w:id="253709708">
      <w:bodyDiv w:val="1"/>
      <w:marLeft w:val="0"/>
      <w:marRight w:val="0"/>
      <w:marTop w:val="0"/>
      <w:marBottom w:val="0"/>
      <w:divBdr>
        <w:top w:val="none" w:sz="0" w:space="0" w:color="auto"/>
        <w:left w:val="none" w:sz="0" w:space="0" w:color="auto"/>
        <w:bottom w:val="none" w:sz="0" w:space="0" w:color="auto"/>
        <w:right w:val="none" w:sz="0" w:space="0" w:color="auto"/>
      </w:divBdr>
    </w:div>
    <w:div w:id="255942764">
      <w:bodyDiv w:val="1"/>
      <w:marLeft w:val="0"/>
      <w:marRight w:val="0"/>
      <w:marTop w:val="0"/>
      <w:marBottom w:val="0"/>
      <w:divBdr>
        <w:top w:val="none" w:sz="0" w:space="0" w:color="auto"/>
        <w:left w:val="none" w:sz="0" w:space="0" w:color="auto"/>
        <w:bottom w:val="none" w:sz="0" w:space="0" w:color="auto"/>
        <w:right w:val="none" w:sz="0" w:space="0" w:color="auto"/>
      </w:divBdr>
      <w:divsChild>
        <w:div w:id="737482967">
          <w:marLeft w:val="0"/>
          <w:marRight w:val="0"/>
          <w:marTop w:val="0"/>
          <w:marBottom w:val="0"/>
          <w:divBdr>
            <w:top w:val="none" w:sz="0" w:space="0" w:color="auto"/>
            <w:left w:val="none" w:sz="0" w:space="0" w:color="auto"/>
            <w:bottom w:val="none" w:sz="0" w:space="0" w:color="auto"/>
            <w:right w:val="none" w:sz="0" w:space="0" w:color="auto"/>
          </w:divBdr>
          <w:divsChild>
            <w:div w:id="1440417390">
              <w:marLeft w:val="0"/>
              <w:marRight w:val="0"/>
              <w:marTop w:val="0"/>
              <w:marBottom w:val="0"/>
              <w:divBdr>
                <w:top w:val="none" w:sz="0" w:space="0" w:color="auto"/>
                <w:left w:val="none" w:sz="0" w:space="0" w:color="auto"/>
                <w:bottom w:val="none" w:sz="0" w:space="0" w:color="auto"/>
                <w:right w:val="none" w:sz="0" w:space="0" w:color="auto"/>
              </w:divBdr>
              <w:divsChild>
                <w:div w:id="427966023">
                  <w:marLeft w:val="0"/>
                  <w:marRight w:val="0"/>
                  <w:marTop w:val="0"/>
                  <w:marBottom w:val="0"/>
                  <w:divBdr>
                    <w:top w:val="none" w:sz="0" w:space="0" w:color="auto"/>
                    <w:left w:val="none" w:sz="0" w:space="0" w:color="auto"/>
                    <w:bottom w:val="none" w:sz="0" w:space="0" w:color="auto"/>
                    <w:right w:val="none" w:sz="0" w:space="0" w:color="auto"/>
                  </w:divBdr>
                  <w:divsChild>
                    <w:div w:id="77797191">
                      <w:marLeft w:val="0"/>
                      <w:marRight w:val="0"/>
                      <w:marTop w:val="0"/>
                      <w:marBottom w:val="0"/>
                      <w:divBdr>
                        <w:top w:val="none" w:sz="0" w:space="0" w:color="auto"/>
                        <w:left w:val="none" w:sz="0" w:space="0" w:color="auto"/>
                        <w:bottom w:val="none" w:sz="0" w:space="0" w:color="auto"/>
                        <w:right w:val="none" w:sz="0" w:space="0" w:color="auto"/>
                      </w:divBdr>
                      <w:divsChild>
                        <w:div w:id="1896962054">
                          <w:marLeft w:val="0"/>
                          <w:marRight w:val="0"/>
                          <w:marTop w:val="0"/>
                          <w:marBottom w:val="0"/>
                          <w:divBdr>
                            <w:top w:val="none" w:sz="0" w:space="0" w:color="auto"/>
                            <w:left w:val="none" w:sz="0" w:space="0" w:color="auto"/>
                            <w:bottom w:val="none" w:sz="0" w:space="0" w:color="auto"/>
                            <w:right w:val="none" w:sz="0" w:space="0" w:color="auto"/>
                          </w:divBdr>
                          <w:divsChild>
                            <w:div w:id="2120489365">
                              <w:marLeft w:val="0"/>
                              <w:marRight w:val="0"/>
                              <w:marTop w:val="0"/>
                              <w:marBottom w:val="0"/>
                              <w:divBdr>
                                <w:top w:val="none" w:sz="0" w:space="0" w:color="auto"/>
                                <w:left w:val="none" w:sz="0" w:space="0" w:color="auto"/>
                                <w:bottom w:val="none" w:sz="0" w:space="0" w:color="auto"/>
                                <w:right w:val="none" w:sz="0" w:space="0" w:color="auto"/>
                              </w:divBdr>
                              <w:divsChild>
                                <w:div w:id="1019357193">
                                  <w:marLeft w:val="0"/>
                                  <w:marRight w:val="0"/>
                                  <w:marTop w:val="0"/>
                                  <w:marBottom w:val="0"/>
                                  <w:divBdr>
                                    <w:top w:val="none" w:sz="0" w:space="0" w:color="auto"/>
                                    <w:left w:val="none" w:sz="0" w:space="0" w:color="auto"/>
                                    <w:bottom w:val="none" w:sz="0" w:space="0" w:color="auto"/>
                                    <w:right w:val="none" w:sz="0" w:space="0" w:color="auto"/>
                                  </w:divBdr>
                                  <w:divsChild>
                                    <w:div w:id="790978498">
                                      <w:marLeft w:val="0"/>
                                      <w:marRight w:val="0"/>
                                      <w:marTop w:val="0"/>
                                      <w:marBottom w:val="0"/>
                                      <w:divBdr>
                                        <w:top w:val="none" w:sz="0" w:space="0" w:color="auto"/>
                                        <w:left w:val="none" w:sz="0" w:space="0" w:color="auto"/>
                                        <w:bottom w:val="none" w:sz="0" w:space="0" w:color="auto"/>
                                        <w:right w:val="none" w:sz="0" w:space="0" w:color="auto"/>
                                      </w:divBdr>
                                      <w:divsChild>
                                        <w:div w:id="28543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8212800">
          <w:marLeft w:val="0"/>
          <w:marRight w:val="0"/>
          <w:marTop w:val="0"/>
          <w:marBottom w:val="0"/>
          <w:divBdr>
            <w:top w:val="none" w:sz="0" w:space="0" w:color="auto"/>
            <w:left w:val="none" w:sz="0" w:space="0" w:color="auto"/>
            <w:bottom w:val="none" w:sz="0" w:space="0" w:color="auto"/>
            <w:right w:val="none" w:sz="0" w:space="0" w:color="auto"/>
          </w:divBdr>
          <w:divsChild>
            <w:div w:id="1014772248">
              <w:marLeft w:val="0"/>
              <w:marRight w:val="0"/>
              <w:marTop w:val="0"/>
              <w:marBottom w:val="0"/>
              <w:divBdr>
                <w:top w:val="none" w:sz="0" w:space="0" w:color="auto"/>
                <w:left w:val="none" w:sz="0" w:space="0" w:color="auto"/>
                <w:bottom w:val="none" w:sz="0" w:space="0" w:color="auto"/>
                <w:right w:val="none" w:sz="0" w:space="0" w:color="auto"/>
              </w:divBdr>
              <w:divsChild>
                <w:div w:id="51407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955004">
      <w:bodyDiv w:val="1"/>
      <w:marLeft w:val="0"/>
      <w:marRight w:val="0"/>
      <w:marTop w:val="0"/>
      <w:marBottom w:val="0"/>
      <w:divBdr>
        <w:top w:val="none" w:sz="0" w:space="0" w:color="auto"/>
        <w:left w:val="none" w:sz="0" w:space="0" w:color="auto"/>
        <w:bottom w:val="none" w:sz="0" w:space="0" w:color="auto"/>
        <w:right w:val="none" w:sz="0" w:space="0" w:color="auto"/>
      </w:divBdr>
    </w:div>
    <w:div w:id="258413875">
      <w:bodyDiv w:val="1"/>
      <w:marLeft w:val="0"/>
      <w:marRight w:val="0"/>
      <w:marTop w:val="0"/>
      <w:marBottom w:val="0"/>
      <w:divBdr>
        <w:top w:val="none" w:sz="0" w:space="0" w:color="auto"/>
        <w:left w:val="none" w:sz="0" w:space="0" w:color="auto"/>
        <w:bottom w:val="none" w:sz="0" w:space="0" w:color="auto"/>
        <w:right w:val="none" w:sz="0" w:space="0" w:color="auto"/>
      </w:divBdr>
      <w:divsChild>
        <w:div w:id="914513107">
          <w:marLeft w:val="0"/>
          <w:marRight w:val="0"/>
          <w:marTop w:val="0"/>
          <w:marBottom w:val="0"/>
          <w:divBdr>
            <w:top w:val="none" w:sz="0" w:space="0" w:color="auto"/>
            <w:left w:val="none" w:sz="0" w:space="0" w:color="auto"/>
            <w:bottom w:val="none" w:sz="0" w:space="0" w:color="auto"/>
            <w:right w:val="none" w:sz="0" w:space="0" w:color="auto"/>
          </w:divBdr>
        </w:div>
        <w:div w:id="1002124057">
          <w:marLeft w:val="0"/>
          <w:marRight w:val="0"/>
          <w:marTop w:val="0"/>
          <w:marBottom w:val="0"/>
          <w:divBdr>
            <w:top w:val="none" w:sz="0" w:space="0" w:color="auto"/>
            <w:left w:val="none" w:sz="0" w:space="0" w:color="auto"/>
            <w:bottom w:val="none" w:sz="0" w:space="0" w:color="auto"/>
            <w:right w:val="none" w:sz="0" w:space="0" w:color="auto"/>
          </w:divBdr>
        </w:div>
        <w:div w:id="1884058879">
          <w:marLeft w:val="0"/>
          <w:marRight w:val="0"/>
          <w:marTop w:val="0"/>
          <w:marBottom w:val="0"/>
          <w:divBdr>
            <w:top w:val="none" w:sz="0" w:space="0" w:color="auto"/>
            <w:left w:val="none" w:sz="0" w:space="0" w:color="auto"/>
            <w:bottom w:val="none" w:sz="0" w:space="0" w:color="auto"/>
            <w:right w:val="none" w:sz="0" w:space="0" w:color="auto"/>
          </w:divBdr>
        </w:div>
        <w:div w:id="1903059711">
          <w:marLeft w:val="0"/>
          <w:marRight w:val="0"/>
          <w:marTop w:val="0"/>
          <w:marBottom w:val="0"/>
          <w:divBdr>
            <w:top w:val="none" w:sz="0" w:space="0" w:color="auto"/>
            <w:left w:val="none" w:sz="0" w:space="0" w:color="auto"/>
            <w:bottom w:val="none" w:sz="0" w:space="0" w:color="auto"/>
            <w:right w:val="none" w:sz="0" w:space="0" w:color="auto"/>
          </w:divBdr>
        </w:div>
        <w:div w:id="1906715482">
          <w:marLeft w:val="0"/>
          <w:marRight w:val="0"/>
          <w:marTop w:val="0"/>
          <w:marBottom w:val="0"/>
          <w:divBdr>
            <w:top w:val="none" w:sz="0" w:space="0" w:color="auto"/>
            <w:left w:val="none" w:sz="0" w:space="0" w:color="auto"/>
            <w:bottom w:val="none" w:sz="0" w:space="0" w:color="auto"/>
            <w:right w:val="none" w:sz="0" w:space="0" w:color="auto"/>
          </w:divBdr>
        </w:div>
        <w:div w:id="2006082159">
          <w:marLeft w:val="0"/>
          <w:marRight w:val="0"/>
          <w:marTop w:val="0"/>
          <w:marBottom w:val="0"/>
          <w:divBdr>
            <w:top w:val="none" w:sz="0" w:space="0" w:color="auto"/>
            <w:left w:val="none" w:sz="0" w:space="0" w:color="auto"/>
            <w:bottom w:val="none" w:sz="0" w:space="0" w:color="auto"/>
            <w:right w:val="none" w:sz="0" w:space="0" w:color="auto"/>
          </w:divBdr>
        </w:div>
        <w:div w:id="2060979728">
          <w:marLeft w:val="0"/>
          <w:marRight w:val="0"/>
          <w:marTop w:val="0"/>
          <w:marBottom w:val="0"/>
          <w:divBdr>
            <w:top w:val="none" w:sz="0" w:space="0" w:color="auto"/>
            <w:left w:val="none" w:sz="0" w:space="0" w:color="auto"/>
            <w:bottom w:val="none" w:sz="0" w:space="0" w:color="auto"/>
            <w:right w:val="none" w:sz="0" w:space="0" w:color="auto"/>
          </w:divBdr>
        </w:div>
      </w:divsChild>
    </w:div>
    <w:div w:id="258681666">
      <w:bodyDiv w:val="1"/>
      <w:marLeft w:val="0"/>
      <w:marRight w:val="0"/>
      <w:marTop w:val="0"/>
      <w:marBottom w:val="0"/>
      <w:divBdr>
        <w:top w:val="none" w:sz="0" w:space="0" w:color="auto"/>
        <w:left w:val="none" w:sz="0" w:space="0" w:color="auto"/>
        <w:bottom w:val="none" w:sz="0" w:space="0" w:color="auto"/>
        <w:right w:val="none" w:sz="0" w:space="0" w:color="auto"/>
      </w:divBdr>
      <w:divsChild>
        <w:div w:id="2439447">
          <w:marLeft w:val="0"/>
          <w:marRight w:val="0"/>
          <w:marTop w:val="0"/>
          <w:marBottom w:val="0"/>
          <w:divBdr>
            <w:top w:val="none" w:sz="0" w:space="0" w:color="auto"/>
            <w:left w:val="none" w:sz="0" w:space="0" w:color="auto"/>
            <w:bottom w:val="none" w:sz="0" w:space="0" w:color="auto"/>
            <w:right w:val="none" w:sz="0" w:space="0" w:color="auto"/>
          </w:divBdr>
          <w:divsChild>
            <w:div w:id="1760759012">
              <w:marLeft w:val="0"/>
              <w:marRight w:val="0"/>
              <w:marTop w:val="0"/>
              <w:marBottom w:val="0"/>
              <w:divBdr>
                <w:top w:val="none" w:sz="0" w:space="0" w:color="auto"/>
                <w:left w:val="none" w:sz="0" w:space="0" w:color="auto"/>
                <w:bottom w:val="none" w:sz="0" w:space="0" w:color="auto"/>
                <w:right w:val="none" w:sz="0" w:space="0" w:color="auto"/>
              </w:divBdr>
              <w:divsChild>
                <w:div w:id="843936385">
                  <w:marLeft w:val="0"/>
                  <w:marRight w:val="0"/>
                  <w:marTop w:val="0"/>
                  <w:marBottom w:val="0"/>
                  <w:divBdr>
                    <w:top w:val="none" w:sz="0" w:space="0" w:color="auto"/>
                    <w:left w:val="none" w:sz="0" w:space="0" w:color="auto"/>
                    <w:bottom w:val="none" w:sz="0" w:space="0" w:color="auto"/>
                    <w:right w:val="none" w:sz="0" w:space="0" w:color="auto"/>
                  </w:divBdr>
                </w:div>
                <w:div w:id="183333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3677">
          <w:marLeft w:val="0"/>
          <w:marRight w:val="0"/>
          <w:marTop w:val="0"/>
          <w:marBottom w:val="0"/>
          <w:divBdr>
            <w:top w:val="none" w:sz="0" w:space="0" w:color="auto"/>
            <w:left w:val="none" w:sz="0" w:space="0" w:color="auto"/>
            <w:bottom w:val="none" w:sz="0" w:space="0" w:color="auto"/>
            <w:right w:val="none" w:sz="0" w:space="0" w:color="auto"/>
          </w:divBdr>
        </w:div>
        <w:div w:id="190807096">
          <w:marLeft w:val="0"/>
          <w:marRight w:val="0"/>
          <w:marTop w:val="0"/>
          <w:marBottom w:val="0"/>
          <w:divBdr>
            <w:top w:val="none" w:sz="0" w:space="0" w:color="auto"/>
            <w:left w:val="none" w:sz="0" w:space="0" w:color="auto"/>
            <w:bottom w:val="none" w:sz="0" w:space="0" w:color="auto"/>
            <w:right w:val="none" w:sz="0" w:space="0" w:color="auto"/>
          </w:divBdr>
        </w:div>
        <w:div w:id="397753389">
          <w:marLeft w:val="0"/>
          <w:marRight w:val="0"/>
          <w:marTop w:val="0"/>
          <w:marBottom w:val="0"/>
          <w:divBdr>
            <w:top w:val="none" w:sz="0" w:space="0" w:color="auto"/>
            <w:left w:val="none" w:sz="0" w:space="0" w:color="auto"/>
            <w:bottom w:val="none" w:sz="0" w:space="0" w:color="auto"/>
            <w:right w:val="none" w:sz="0" w:space="0" w:color="auto"/>
          </w:divBdr>
        </w:div>
        <w:div w:id="430052908">
          <w:marLeft w:val="0"/>
          <w:marRight w:val="0"/>
          <w:marTop w:val="0"/>
          <w:marBottom w:val="0"/>
          <w:divBdr>
            <w:top w:val="none" w:sz="0" w:space="0" w:color="auto"/>
            <w:left w:val="none" w:sz="0" w:space="0" w:color="auto"/>
            <w:bottom w:val="none" w:sz="0" w:space="0" w:color="auto"/>
            <w:right w:val="none" w:sz="0" w:space="0" w:color="auto"/>
          </w:divBdr>
        </w:div>
        <w:div w:id="463619553">
          <w:marLeft w:val="0"/>
          <w:marRight w:val="0"/>
          <w:marTop w:val="0"/>
          <w:marBottom w:val="0"/>
          <w:divBdr>
            <w:top w:val="none" w:sz="0" w:space="0" w:color="auto"/>
            <w:left w:val="none" w:sz="0" w:space="0" w:color="auto"/>
            <w:bottom w:val="none" w:sz="0" w:space="0" w:color="auto"/>
            <w:right w:val="none" w:sz="0" w:space="0" w:color="auto"/>
          </w:divBdr>
        </w:div>
        <w:div w:id="593130400">
          <w:marLeft w:val="0"/>
          <w:marRight w:val="0"/>
          <w:marTop w:val="0"/>
          <w:marBottom w:val="0"/>
          <w:divBdr>
            <w:top w:val="none" w:sz="0" w:space="0" w:color="auto"/>
            <w:left w:val="none" w:sz="0" w:space="0" w:color="auto"/>
            <w:bottom w:val="none" w:sz="0" w:space="0" w:color="auto"/>
            <w:right w:val="none" w:sz="0" w:space="0" w:color="auto"/>
          </w:divBdr>
        </w:div>
        <w:div w:id="746729505">
          <w:marLeft w:val="0"/>
          <w:marRight w:val="0"/>
          <w:marTop w:val="0"/>
          <w:marBottom w:val="0"/>
          <w:divBdr>
            <w:top w:val="none" w:sz="0" w:space="0" w:color="auto"/>
            <w:left w:val="none" w:sz="0" w:space="0" w:color="auto"/>
            <w:bottom w:val="none" w:sz="0" w:space="0" w:color="auto"/>
            <w:right w:val="none" w:sz="0" w:space="0" w:color="auto"/>
          </w:divBdr>
        </w:div>
        <w:div w:id="888348293">
          <w:marLeft w:val="0"/>
          <w:marRight w:val="0"/>
          <w:marTop w:val="0"/>
          <w:marBottom w:val="0"/>
          <w:divBdr>
            <w:top w:val="none" w:sz="0" w:space="0" w:color="auto"/>
            <w:left w:val="none" w:sz="0" w:space="0" w:color="auto"/>
            <w:bottom w:val="none" w:sz="0" w:space="0" w:color="auto"/>
            <w:right w:val="none" w:sz="0" w:space="0" w:color="auto"/>
          </w:divBdr>
        </w:div>
        <w:div w:id="921716837">
          <w:marLeft w:val="0"/>
          <w:marRight w:val="0"/>
          <w:marTop w:val="0"/>
          <w:marBottom w:val="0"/>
          <w:divBdr>
            <w:top w:val="none" w:sz="0" w:space="0" w:color="auto"/>
            <w:left w:val="none" w:sz="0" w:space="0" w:color="auto"/>
            <w:bottom w:val="none" w:sz="0" w:space="0" w:color="auto"/>
            <w:right w:val="none" w:sz="0" w:space="0" w:color="auto"/>
          </w:divBdr>
        </w:div>
        <w:div w:id="1015422665">
          <w:marLeft w:val="0"/>
          <w:marRight w:val="0"/>
          <w:marTop w:val="0"/>
          <w:marBottom w:val="0"/>
          <w:divBdr>
            <w:top w:val="none" w:sz="0" w:space="0" w:color="auto"/>
            <w:left w:val="none" w:sz="0" w:space="0" w:color="auto"/>
            <w:bottom w:val="none" w:sz="0" w:space="0" w:color="auto"/>
            <w:right w:val="none" w:sz="0" w:space="0" w:color="auto"/>
          </w:divBdr>
        </w:div>
        <w:div w:id="1167867449">
          <w:marLeft w:val="0"/>
          <w:marRight w:val="0"/>
          <w:marTop w:val="0"/>
          <w:marBottom w:val="0"/>
          <w:divBdr>
            <w:top w:val="none" w:sz="0" w:space="0" w:color="auto"/>
            <w:left w:val="none" w:sz="0" w:space="0" w:color="auto"/>
            <w:bottom w:val="none" w:sz="0" w:space="0" w:color="auto"/>
            <w:right w:val="none" w:sz="0" w:space="0" w:color="auto"/>
          </w:divBdr>
          <w:divsChild>
            <w:div w:id="1706251568">
              <w:marLeft w:val="0"/>
              <w:marRight w:val="0"/>
              <w:marTop w:val="0"/>
              <w:marBottom w:val="0"/>
              <w:divBdr>
                <w:top w:val="none" w:sz="0" w:space="0" w:color="auto"/>
                <w:left w:val="none" w:sz="0" w:space="0" w:color="auto"/>
                <w:bottom w:val="none" w:sz="0" w:space="0" w:color="auto"/>
                <w:right w:val="none" w:sz="0" w:space="0" w:color="auto"/>
              </w:divBdr>
              <w:divsChild>
                <w:div w:id="180902824">
                  <w:marLeft w:val="0"/>
                  <w:marRight w:val="0"/>
                  <w:marTop w:val="0"/>
                  <w:marBottom w:val="0"/>
                  <w:divBdr>
                    <w:top w:val="none" w:sz="0" w:space="0" w:color="auto"/>
                    <w:left w:val="none" w:sz="0" w:space="0" w:color="auto"/>
                    <w:bottom w:val="none" w:sz="0" w:space="0" w:color="auto"/>
                    <w:right w:val="none" w:sz="0" w:space="0" w:color="auto"/>
                  </w:divBdr>
                </w:div>
                <w:div w:id="87315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12479">
          <w:marLeft w:val="0"/>
          <w:marRight w:val="0"/>
          <w:marTop w:val="0"/>
          <w:marBottom w:val="0"/>
          <w:divBdr>
            <w:top w:val="none" w:sz="0" w:space="0" w:color="auto"/>
            <w:left w:val="none" w:sz="0" w:space="0" w:color="auto"/>
            <w:bottom w:val="none" w:sz="0" w:space="0" w:color="auto"/>
            <w:right w:val="none" w:sz="0" w:space="0" w:color="auto"/>
          </w:divBdr>
        </w:div>
        <w:div w:id="1517961137">
          <w:marLeft w:val="0"/>
          <w:marRight w:val="0"/>
          <w:marTop w:val="0"/>
          <w:marBottom w:val="0"/>
          <w:divBdr>
            <w:top w:val="none" w:sz="0" w:space="0" w:color="auto"/>
            <w:left w:val="none" w:sz="0" w:space="0" w:color="auto"/>
            <w:bottom w:val="none" w:sz="0" w:space="0" w:color="auto"/>
            <w:right w:val="none" w:sz="0" w:space="0" w:color="auto"/>
          </w:divBdr>
        </w:div>
        <w:div w:id="1588539208">
          <w:marLeft w:val="0"/>
          <w:marRight w:val="0"/>
          <w:marTop w:val="0"/>
          <w:marBottom w:val="0"/>
          <w:divBdr>
            <w:top w:val="none" w:sz="0" w:space="0" w:color="auto"/>
            <w:left w:val="none" w:sz="0" w:space="0" w:color="auto"/>
            <w:bottom w:val="none" w:sz="0" w:space="0" w:color="auto"/>
            <w:right w:val="none" w:sz="0" w:space="0" w:color="auto"/>
          </w:divBdr>
        </w:div>
        <w:div w:id="1596669496">
          <w:marLeft w:val="0"/>
          <w:marRight w:val="0"/>
          <w:marTop w:val="0"/>
          <w:marBottom w:val="0"/>
          <w:divBdr>
            <w:top w:val="none" w:sz="0" w:space="0" w:color="auto"/>
            <w:left w:val="none" w:sz="0" w:space="0" w:color="auto"/>
            <w:bottom w:val="none" w:sz="0" w:space="0" w:color="auto"/>
            <w:right w:val="none" w:sz="0" w:space="0" w:color="auto"/>
          </w:divBdr>
        </w:div>
        <w:div w:id="1611162421">
          <w:marLeft w:val="0"/>
          <w:marRight w:val="0"/>
          <w:marTop w:val="0"/>
          <w:marBottom w:val="0"/>
          <w:divBdr>
            <w:top w:val="none" w:sz="0" w:space="0" w:color="auto"/>
            <w:left w:val="none" w:sz="0" w:space="0" w:color="auto"/>
            <w:bottom w:val="none" w:sz="0" w:space="0" w:color="auto"/>
            <w:right w:val="none" w:sz="0" w:space="0" w:color="auto"/>
          </w:divBdr>
        </w:div>
        <w:div w:id="1723941153">
          <w:marLeft w:val="0"/>
          <w:marRight w:val="0"/>
          <w:marTop w:val="0"/>
          <w:marBottom w:val="0"/>
          <w:divBdr>
            <w:top w:val="none" w:sz="0" w:space="0" w:color="auto"/>
            <w:left w:val="none" w:sz="0" w:space="0" w:color="auto"/>
            <w:bottom w:val="none" w:sz="0" w:space="0" w:color="auto"/>
            <w:right w:val="none" w:sz="0" w:space="0" w:color="auto"/>
          </w:divBdr>
        </w:div>
        <w:div w:id="1824931420">
          <w:marLeft w:val="0"/>
          <w:marRight w:val="0"/>
          <w:marTop w:val="0"/>
          <w:marBottom w:val="0"/>
          <w:divBdr>
            <w:top w:val="none" w:sz="0" w:space="0" w:color="auto"/>
            <w:left w:val="none" w:sz="0" w:space="0" w:color="auto"/>
            <w:bottom w:val="none" w:sz="0" w:space="0" w:color="auto"/>
            <w:right w:val="none" w:sz="0" w:space="0" w:color="auto"/>
          </w:divBdr>
        </w:div>
        <w:div w:id="1869567331">
          <w:marLeft w:val="0"/>
          <w:marRight w:val="0"/>
          <w:marTop w:val="0"/>
          <w:marBottom w:val="0"/>
          <w:divBdr>
            <w:top w:val="none" w:sz="0" w:space="0" w:color="auto"/>
            <w:left w:val="none" w:sz="0" w:space="0" w:color="auto"/>
            <w:bottom w:val="none" w:sz="0" w:space="0" w:color="auto"/>
            <w:right w:val="none" w:sz="0" w:space="0" w:color="auto"/>
          </w:divBdr>
        </w:div>
        <w:div w:id="1978073323">
          <w:marLeft w:val="0"/>
          <w:marRight w:val="0"/>
          <w:marTop w:val="0"/>
          <w:marBottom w:val="0"/>
          <w:divBdr>
            <w:top w:val="none" w:sz="0" w:space="0" w:color="auto"/>
            <w:left w:val="none" w:sz="0" w:space="0" w:color="auto"/>
            <w:bottom w:val="none" w:sz="0" w:space="0" w:color="auto"/>
            <w:right w:val="none" w:sz="0" w:space="0" w:color="auto"/>
          </w:divBdr>
        </w:div>
        <w:div w:id="2022125975">
          <w:marLeft w:val="0"/>
          <w:marRight w:val="0"/>
          <w:marTop w:val="0"/>
          <w:marBottom w:val="0"/>
          <w:divBdr>
            <w:top w:val="none" w:sz="0" w:space="0" w:color="auto"/>
            <w:left w:val="none" w:sz="0" w:space="0" w:color="auto"/>
            <w:bottom w:val="none" w:sz="0" w:space="0" w:color="auto"/>
            <w:right w:val="none" w:sz="0" w:space="0" w:color="auto"/>
          </w:divBdr>
        </w:div>
        <w:div w:id="2058971381">
          <w:marLeft w:val="0"/>
          <w:marRight w:val="0"/>
          <w:marTop w:val="0"/>
          <w:marBottom w:val="0"/>
          <w:divBdr>
            <w:top w:val="none" w:sz="0" w:space="0" w:color="auto"/>
            <w:left w:val="none" w:sz="0" w:space="0" w:color="auto"/>
            <w:bottom w:val="none" w:sz="0" w:space="0" w:color="auto"/>
            <w:right w:val="none" w:sz="0" w:space="0" w:color="auto"/>
          </w:divBdr>
        </w:div>
        <w:div w:id="2120369396">
          <w:marLeft w:val="0"/>
          <w:marRight w:val="0"/>
          <w:marTop w:val="0"/>
          <w:marBottom w:val="0"/>
          <w:divBdr>
            <w:top w:val="none" w:sz="0" w:space="0" w:color="auto"/>
            <w:left w:val="none" w:sz="0" w:space="0" w:color="auto"/>
            <w:bottom w:val="none" w:sz="0" w:space="0" w:color="auto"/>
            <w:right w:val="none" w:sz="0" w:space="0" w:color="auto"/>
          </w:divBdr>
        </w:div>
      </w:divsChild>
    </w:div>
    <w:div w:id="258831370">
      <w:bodyDiv w:val="1"/>
      <w:marLeft w:val="0"/>
      <w:marRight w:val="0"/>
      <w:marTop w:val="0"/>
      <w:marBottom w:val="0"/>
      <w:divBdr>
        <w:top w:val="none" w:sz="0" w:space="0" w:color="auto"/>
        <w:left w:val="none" w:sz="0" w:space="0" w:color="auto"/>
        <w:bottom w:val="none" w:sz="0" w:space="0" w:color="auto"/>
        <w:right w:val="none" w:sz="0" w:space="0" w:color="auto"/>
      </w:divBdr>
    </w:div>
    <w:div w:id="259414434">
      <w:bodyDiv w:val="1"/>
      <w:marLeft w:val="0"/>
      <w:marRight w:val="0"/>
      <w:marTop w:val="0"/>
      <w:marBottom w:val="0"/>
      <w:divBdr>
        <w:top w:val="none" w:sz="0" w:space="0" w:color="auto"/>
        <w:left w:val="none" w:sz="0" w:space="0" w:color="auto"/>
        <w:bottom w:val="none" w:sz="0" w:space="0" w:color="auto"/>
        <w:right w:val="none" w:sz="0" w:space="0" w:color="auto"/>
      </w:divBdr>
      <w:divsChild>
        <w:div w:id="1463033514">
          <w:marLeft w:val="0"/>
          <w:marRight w:val="0"/>
          <w:marTop w:val="0"/>
          <w:marBottom w:val="0"/>
          <w:divBdr>
            <w:top w:val="none" w:sz="0" w:space="0" w:color="auto"/>
            <w:left w:val="none" w:sz="0" w:space="0" w:color="auto"/>
            <w:bottom w:val="none" w:sz="0" w:space="0" w:color="auto"/>
            <w:right w:val="none" w:sz="0" w:space="0" w:color="auto"/>
          </w:divBdr>
        </w:div>
        <w:div w:id="1657875493">
          <w:marLeft w:val="0"/>
          <w:marRight w:val="0"/>
          <w:marTop w:val="0"/>
          <w:marBottom w:val="0"/>
          <w:divBdr>
            <w:top w:val="none" w:sz="0" w:space="0" w:color="auto"/>
            <w:left w:val="none" w:sz="0" w:space="0" w:color="auto"/>
            <w:bottom w:val="none" w:sz="0" w:space="0" w:color="auto"/>
            <w:right w:val="none" w:sz="0" w:space="0" w:color="auto"/>
          </w:divBdr>
        </w:div>
        <w:div w:id="2122335623">
          <w:marLeft w:val="0"/>
          <w:marRight w:val="0"/>
          <w:marTop w:val="0"/>
          <w:marBottom w:val="0"/>
          <w:divBdr>
            <w:top w:val="none" w:sz="0" w:space="0" w:color="auto"/>
            <w:left w:val="none" w:sz="0" w:space="0" w:color="auto"/>
            <w:bottom w:val="none" w:sz="0" w:space="0" w:color="auto"/>
            <w:right w:val="none" w:sz="0" w:space="0" w:color="auto"/>
          </w:divBdr>
        </w:div>
      </w:divsChild>
    </w:div>
    <w:div w:id="259526367">
      <w:bodyDiv w:val="1"/>
      <w:marLeft w:val="0"/>
      <w:marRight w:val="0"/>
      <w:marTop w:val="0"/>
      <w:marBottom w:val="0"/>
      <w:divBdr>
        <w:top w:val="none" w:sz="0" w:space="0" w:color="auto"/>
        <w:left w:val="none" w:sz="0" w:space="0" w:color="auto"/>
        <w:bottom w:val="none" w:sz="0" w:space="0" w:color="auto"/>
        <w:right w:val="none" w:sz="0" w:space="0" w:color="auto"/>
      </w:divBdr>
      <w:divsChild>
        <w:div w:id="1532257097">
          <w:marLeft w:val="0"/>
          <w:marRight w:val="0"/>
          <w:marTop w:val="0"/>
          <w:marBottom w:val="0"/>
          <w:divBdr>
            <w:top w:val="none" w:sz="0" w:space="0" w:color="auto"/>
            <w:left w:val="none" w:sz="0" w:space="0" w:color="auto"/>
            <w:bottom w:val="none" w:sz="0" w:space="0" w:color="auto"/>
            <w:right w:val="none" w:sz="0" w:space="0" w:color="auto"/>
          </w:divBdr>
          <w:divsChild>
            <w:div w:id="843478817">
              <w:marLeft w:val="0"/>
              <w:marRight w:val="0"/>
              <w:marTop w:val="0"/>
              <w:marBottom w:val="0"/>
              <w:divBdr>
                <w:top w:val="none" w:sz="0" w:space="0" w:color="auto"/>
                <w:left w:val="none" w:sz="0" w:space="0" w:color="auto"/>
                <w:bottom w:val="none" w:sz="0" w:space="0" w:color="auto"/>
                <w:right w:val="none" w:sz="0" w:space="0" w:color="auto"/>
              </w:divBdr>
              <w:divsChild>
                <w:div w:id="572933406">
                  <w:marLeft w:val="0"/>
                  <w:marRight w:val="0"/>
                  <w:marTop w:val="0"/>
                  <w:marBottom w:val="0"/>
                  <w:divBdr>
                    <w:top w:val="none" w:sz="0" w:space="0" w:color="auto"/>
                    <w:left w:val="none" w:sz="0" w:space="0" w:color="auto"/>
                    <w:bottom w:val="none" w:sz="0" w:space="0" w:color="auto"/>
                    <w:right w:val="none" w:sz="0" w:space="0" w:color="auto"/>
                  </w:divBdr>
                  <w:divsChild>
                    <w:div w:id="244536850">
                      <w:marLeft w:val="0"/>
                      <w:marRight w:val="300"/>
                      <w:marTop w:val="0"/>
                      <w:marBottom w:val="375"/>
                      <w:divBdr>
                        <w:top w:val="none" w:sz="0" w:space="0" w:color="auto"/>
                        <w:left w:val="none" w:sz="0" w:space="0" w:color="auto"/>
                        <w:bottom w:val="none" w:sz="0" w:space="0" w:color="auto"/>
                        <w:right w:val="none" w:sz="0" w:space="0" w:color="auto"/>
                      </w:divBdr>
                      <w:divsChild>
                        <w:div w:id="450633954">
                          <w:marLeft w:val="0"/>
                          <w:marRight w:val="0"/>
                          <w:marTop w:val="0"/>
                          <w:marBottom w:val="0"/>
                          <w:divBdr>
                            <w:top w:val="none" w:sz="0" w:space="0" w:color="auto"/>
                            <w:left w:val="none" w:sz="0" w:space="0" w:color="auto"/>
                            <w:bottom w:val="none" w:sz="0" w:space="0" w:color="auto"/>
                            <w:right w:val="none" w:sz="0" w:space="0" w:color="auto"/>
                          </w:divBdr>
                          <w:divsChild>
                            <w:div w:id="74711237">
                              <w:marLeft w:val="0"/>
                              <w:marRight w:val="0"/>
                              <w:marTop w:val="0"/>
                              <w:marBottom w:val="0"/>
                              <w:divBdr>
                                <w:top w:val="none" w:sz="0" w:space="0" w:color="auto"/>
                                <w:left w:val="none" w:sz="0" w:space="0" w:color="auto"/>
                                <w:bottom w:val="none" w:sz="0" w:space="0" w:color="auto"/>
                                <w:right w:val="none" w:sz="0" w:space="0" w:color="auto"/>
                              </w:divBdr>
                            </w:div>
                            <w:div w:id="89273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1300353">
      <w:bodyDiv w:val="1"/>
      <w:marLeft w:val="0"/>
      <w:marRight w:val="0"/>
      <w:marTop w:val="0"/>
      <w:marBottom w:val="0"/>
      <w:divBdr>
        <w:top w:val="none" w:sz="0" w:space="0" w:color="auto"/>
        <w:left w:val="none" w:sz="0" w:space="0" w:color="auto"/>
        <w:bottom w:val="none" w:sz="0" w:space="0" w:color="auto"/>
        <w:right w:val="none" w:sz="0" w:space="0" w:color="auto"/>
      </w:divBdr>
    </w:div>
    <w:div w:id="264072348">
      <w:bodyDiv w:val="1"/>
      <w:marLeft w:val="0"/>
      <w:marRight w:val="0"/>
      <w:marTop w:val="0"/>
      <w:marBottom w:val="0"/>
      <w:divBdr>
        <w:top w:val="none" w:sz="0" w:space="0" w:color="auto"/>
        <w:left w:val="none" w:sz="0" w:space="0" w:color="auto"/>
        <w:bottom w:val="none" w:sz="0" w:space="0" w:color="auto"/>
        <w:right w:val="none" w:sz="0" w:space="0" w:color="auto"/>
      </w:divBdr>
      <w:divsChild>
        <w:div w:id="248469587">
          <w:marLeft w:val="0"/>
          <w:marRight w:val="0"/>
          <w:marTop w:val="195"/>
          <w:marBottom w:val="0"/>
          <w:divBdr>
            <w:top w:val="none" w:sz="0" w:space="0" w:color="auto"/>
            <w:left w:val="none" w:sz="0" w:space="0" w:color="auto"/>
            <w:bottom w:val="none" w:sz="0" w:space="0" w:color="auto"/>
            <w:right w:val="none" w:sz="0" w:space="0" w:color="auto"/>
          </w:divBdr>
        </w:div>
        <w:div w:id="2107143867">
          <w:marLeft w:val="0"/>
          <w:marRight w:val="0"/>
          <w:marTop w:val="195"/>
          <w:marBottom w:val="0"/>
          <w:divBdr>
            <w:top w:val="none" w:sz="0" w:space="0" w:color="auto"/>
            <w:left w:val="none" w:sz="0" w:space="0" w:color="auto"/>
            <w:bottom w:val="none" w:sz="0" w:space="0" w:color="auto"/>
            <w:right w:val="none" w:sz="0" w:space="0" w:color="auto"/>
          </w:divBdr>
        </w:div>
      </w:divsChild>
    </w:div>
    <w:div w:id="264121469">
      <w:bodyDiv w:val="1"/>
      <w:marLeft w:val="0"/>
      <w:marRight w:val="0"/>
      <w:marTop w:val="0"/>
      <w:marBottom w:val="0"/>
      <w:divBdr>
        <w:top w:val="none" w:sz="0" w:space="0" w:color="auto"/>
        <w:left w:val="none" w:sz="0" w:space="0" w:color="auto"/>
        <w:bottom w:val="none" w:sz="0" w:space="0" w:color="auto"/>
        <w:right w:val="none" w:sz="0" w:space="0" w:color="auto"/>
      </w:divBdr>
      <w:divsChild>
        <w:div w:id="1632325514">
          <w:marLeft w:val="0"/>
          <w:marRight w:val="0"/>
          <w:marTop w:val="15"/>
          <w:marBottom w:val="0"/>
          <w:divBdr>
            <w:top w:val="none" w:sz="0" w:space="0" w:color="auto"/>
            <w:left w:val="none" w:sz="0" w:space="0" w:color="auto"/>
            <w:bottom w:val="none" w:sz="0" w:space="0" w:color="auto"/>
            <w:right w:val="none" w:sz="0" w:space="0" w:color="auto"/>
          </w:divBdr>
        </w:div>
        <w:div w:id="105463890">
          <w:marLeft w:val="0"/>
          <w:marRight w:val="0"/>
          <w:marTop w:val="0"/>
          <w:marBottom w:val="0"/>
          <w:divBdr>
            <w:top w:val="none" w:sz="0" w:space="0" w:color="auto"/>
            <w:left w:val="none" w:sz="0" w:space="0" w:color="auto"/>
            <w:bottom w:val="none" w:sz="0" w:space="0" w:color="auto"/>
            <w:right w:val="none" w:sz="0" w:space="0" w:color="auto"/>
          </w:divBdr>
          <w:divsChild>
            <w:div w:id="297535889">
              <w:marLeft w:val="0"/>
              <w:marRight w:val="0"/>
              <w:marTop w:val="0"/>
              <w:marBottom w:val="0"/>
              <w:divBdr>
                <w:top w:val="none" w:sz="0" w:space="0" w:color="auto"/>
                <w:left w:val="none" w:sz="0" w:space="0" w:color="auto"/>
                <w:bottom w:val="none" w:sz="0" w:space="0" w:color="auto"/>
                <w:right w:val="none" w:sz="0" w:space="0" w:color="auto"/>
              </w:divBdr>
            </w:div>
          </w:divsChild>
        </w:div>
        <w:div w:id="822502177">
          <w:marLeft w:val="0"/>
          <w:marRight w:val="0"/>
          <w:marTop w:val="15"/>
          <w:marBottom w:val="0"/>
          <w:divBdr>
            <w:top w:val="none" w:sz="0" w:space="0" w:color="auto"/>
            <w:left w:val="none" w:sz="0" w:space="0" w:color="auto"/>
            <w:bottom w:val="none" w:sz="0" w:space="0" w:color="auto"/>
            <w:right w:val="none" w:sz="0" w:space="0" w:color="auto"/>
          </w:divBdr>
        </w:div>
        <w:div w:id="2116435332">
          <w:marLeft w:val="0"/>
          <w:marRight w:val="0"/>
          <w:marTop w:val="0"/>
          <w:marBottom w:val="0"/>
          <w:divBdr>
            <w:top w:val="none" w:sz="0" w:space="0" w:color="auto"/>
            <w:left w:val="none" w:sz="0" w:space="0" w:color="auto"/>
            <w:bottom w:val="none" w:sz="0" w:space="0" w:color="auto"/>
            <w:right w:val="none" w:sz="0" w:space="0" w:color="auto"/>
          </w:divBdr>
          <w:divsChild>
            <w:div w:id="1515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29743">
      <w:bodyDiv w:val="1"/>
      <w:marLeft w:val="0"/>
      <w:marRight w:val="0"/>
      <w:marTop w:val="0"/>
      <w:marBottom w:val="0"/>
      <w:divBdr>
        <w:top w:val="none" w:sz="0" w:space="0" w:color="auto"/>
        <w:left w:val="none" w:sz="0" w:space="0" w:color="auto"/>
        <w:bottom w:val="none" w:sz="0" w:space="0" w:color="auto"/>
        <w:right w:val="none" w:sz="0" w:space="0" w:color="auto"/>
      </w:divBdr>
    </w:div>
    <w:div w:id="265117150">
      <w:bodyDiv w:val="1"/>
      <w:marLeft w:val="0"/>
      <w:marRight w:val="0"/>
      <w:marTop w:val="0"/>
      <w:marBottom w:val="0"/>
      <w:divBdr>
        <w:top w:val="none" w:sz="0" w:space="0" w:color="auto"/>
        <w:left w:val="none" w:sz="0" w:space="0" w:color="auto"/>
        <w:bottom w:val="none" w:sz="0" w:space="0" w:color="auto"/>
        <w:right w:val="none" w:sz="0" w:space="0" w:color="auto"/>
      </w:divBdr>
    </w:div>
    <w:div w:id="265231248">
      <w:bodyDiv w:val="1"/>
      <w:marLeft w:val="0"/>
      <w:marRight w:val="0"/>
      <w:marTop w:val="0"/>
      <w:marBottom w:val="0"/>
      <w:divBdr>
        <w:top w:val="none" w:sz="0" w:space="0" w:color="auto"/>
        <w:left w:val="none" w:sz="0" w:space="0" w:color="auto"/>
        <w:bottom w:val="none" w:sz="0" w:space="0" w:color="auto"/>
        <w:right w:val="none" w:sz="0" w:space="0" w:color="auto"/>
      </w:divBdr>
    </w:div>
    <w:div w:id="266011009">
      <w:bodyDiv w:val="1"/>
      <w:marLeft w:val="0"/>
      <w:marRight w:val="0"/>
      <w:marTop w:val="0"/>
      <w:marBottom w:val="0"/>
      <w:divBdr>
        <w:top w:val="none" w:sz="0" w:space="0" w:color="auto"/>
        <w:left w:val="none" w:sz="0" w:space="0" w:color="auto"/>
        <w:bottom w:val="none" w:sz="0" w:space="0" w:color="auto"/>
        <w:right w:val="none" w:sz="0" w:space="0" w:color="auto"/>
      </w:divBdr>
    </w:div>
    <w:div w:id="266231421">
      <w:bodyDiv w:val="1"/>
      <w:marLeft w:val="0"/>
      <w:marRight w:val="0"/>
      <w:marTop w:val="0"/>
      <w:marBottom w:val="0"/>
      <w:divBdr>
        <w:top w:val="none" w:sz="0" w:space="0" w:color="auto"/>
        <w:left w:val="none" w:sz="0" w:space="0" w:color="auto"/>
        <w:bottom w:val="none" w:sz="0" w:space="0" w:color="auto"/>
        <w:right w:val="none" w:sz="0" w:space="0" w:color="auto"/>
      </w:divBdr>
    </w:div>
    <w:div w:id="268851959">
      <w:bodyDiv w:val="1"/>
      <w:marLeft w:val="0"/>
      <w:marRight w:val="0"/>
      <w:marTop w:val="0"/>
      <w:marBottom w:val="0"/>
      <w:divBdr>
        <w:top w:val="none" w:sz="0" w:space="0" w:color="auto"/>
        <w:left w:val="none" w:sz="0" w:space="0" w:color="auto"/>
        <w:bottom w:val="none" w:sz="0" w:space="0" w:color="auto"/>
        <w:right w:val="none" w:sz="0" w:space="0" w:color="auto"/>
      </w:divBdr>
      <w:divsChild>
        <w:div w:id="1346055091">
          <w:marLeft w:val="600"/>
          <w:marRight w:val="480"/>
          <w:marTop w:val="150"/>
          <w:marBottom w:val="150"/>
          <w:divBdr>
            <w:top w:val="none" w:sz="0" w:space="0" w:color="auto"/>
            <w:left w:val="none" w:sz="0" w:space="0" w:color="auto"/>
            <w:bottom w:val="none" w:sz="0" w:space="0" w:color="auto"/>
            <w:right w:val="none" w:sz="0" w:space="0" w:color="auto"/>
          </w:divBdr>
          <w:divsChild>
            <w:div w:id="155361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2298">
      <w:bodyDiv w:val="1"/>
      <w:marLeft w:val="0"/>
      <w:marRight w:val="0"/>
      <w:marTop w:val="0"/>
      <w:marBottom w:val="0"/>
      <w:divBdr>
        <w:top w:val="none" w:sz="0" w:space="0" w:color="auto"/>
        <w:left w:val="none" w:sz="0" w:space="0" w:color="auto"/>
        <w:bottom w:val="none" w:sz="0" w:space="0" w:color="auto"/>
        <w:right w:val="none" w:sz="0" w:space="0" w:color="auto"/>
      </w:divBdr>
      <w:divsChild>
        <w:div w:id="557473075">
          <w:marLeft w:val="600"/>
          <w:marRight w:val="480"/>
          <w:marTop w:val="150"/>
          <w:marBottom w:val="150"/>
          <w:divBdr>
            <w:top w:val="none" w:sz="0" w:space="0" w:color="auto"/>
            <w:left w:val="none" w:sz="0" w:space="0" w:color="auto"/>
            <w:bottom w:val="none" w:sz="0" w:space="0" w:color="auto"/>
            <w:right w:val="none" w:sz="0" w:space="0" w:color="auto"/>
          </w:divBdr>
          <w:divsChild>
            <w:div w:id="938752805">
              <w:marLeft w:val="0"/>
              <w:marRight w:val="0"/>
              <w:marTop w:val="0"/>
              <w:marBottom w:val="0"/>
              <w:divBdr>
                <w:top w:val="none" w:sz="0" w:space="0" w:color="auto"/>
                <w:left w:val="none" w:sz="0" w:space="0" w:color="auto"/>
                <w:bottom w:val="none" w:sz="0" w:space="0" w:color="auto"/>
                <w:right w:val="none" w:sz="0" w:space="0" w:color="auto"/>
              </w:divBdr>
            </w:div>
          </w:divsChild>
        </w:div>
        <w:div w:id="642344932">
          <w:marLeft w:val="600"/>
          <w:marRight w:val="480"/>
          <w:marTop w:val="150"/>
          <w:marBottom w:val="150"/>
          <w:divBdr>
            <w:top w:val="none" w:sz="0" w:space="0" w:color="auto"/>
            <w:left w:val="none" w:sz="0" w:space="0" w:color="auto"/>
            <w:bottom w:val="none" w:sz="0" w:space="0" w:color="auto"/>
            <w:right w:val="none" w:sz="0" w:space="0" w:color="auto"/>
          </w:divBdr>
          <w:divsChild>
            <w:div w:id="975598417">
              <w:marLeft w:val="0"/>
              <w:marRight w:val="0"/>
              <w:marTop w:val="0"/>
              <w:marBottom w:val="0"/>
              <w:divBdr>
                <w:top w:val="none" w:sz="0" w:space="0" w:color="auto"/>
                <w:left w:val="none" w:sz="0" w:space="0" w:color="auto"/>
                <w:bottom w:val="none" w:sz="0" w:space="0" w:color="auto"/>
                <w:right w:val="none" w:sz="0" w:space="0" w:color="auto"/>
              </w:divBdr>
            </w:div>
          </w:divsChild>
        </w:div>
        <w:div w:id="1326323078">
          <w:marLeft w:val="600"/>
          <w:marRight w:val="480"/>
          <w:marTop w:val="150"/>
          <w:marBottom w:val="150"/>
          <w:divBdr>
            <w:top w:val="none" w:sz="0" w:space="0" w:color="auto"/>
            <w:left w:val="none" w:sz="0" w:space="0" w:color="auto"/>
            <w:bottom w:val="none" w:sz="0" w:space="0" w:color="auto"/>
            <w:right w:val="none" w:sz="0" w:space="0" w:color="auto"/>
          </w:divBdr>
          <w:divsChild>
            <w:div w:id="79398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858666">
      <w:bodyDiv w:val="1"/>
      <w:marLeft w:val="0"/>
      <w:marRight w:val="0"/>
      <w:marTop w:val="0"/>
      <w:marBottom w:val="0"/>
      <w:divBdr>
        <w:top w:val="none" w:sz="0" w:space="0" w:color="auto"/>
        <w:left w:val="none" w:sz="0" w:space="0" w:color="auto"/>
        <w:bottom w:val="none" w:sz="0" w:space="0" w:color="auto"/>
        <w:right w:val="none" w:sz="0" w:space="0" w:color="auto"/>
      </w:divBdr>
      <w:divsChild>
        <w:div w:id="384988015">
          <w:marLeft w:val="0"/>
          <w:marRight w:val="0"/>
          <w:marTop w:val="0"/>
          <w:marBottom w:val="0"/>
          <w:divBdr>
            <w:top w:val="none" w:sz="0" w:space="0" w:color="auto"/>
            <w:left w:val="none" w:sz="0" w:space="0" w:color="auto"/>
            <w:bottom w:val="none" w:sz="0" w:space="0" w:color="auto"/>
            <w:right w:val="none" w:sz="0" w:space="0" w:color="auto"/>
          </w:divBdr>
        </w:div>
        <w:div w:id="558201872">
          <w:marLeft w:val="0"/>
          <w:marRight w:val="0"/>
          <w:marTop w:val="0"/>
          <w:marBottom w:val="0"/>
          <w:divBdr>
            <w:top w:val="none" w:sz="0" w:space="0" w:color="auto"/>
            <w:left w:val="none" w:sz="0" w:space="0" w:color="auto"/>
            <w:bottom w:val="none" w:sz="0" w:space="0" w:color="auto"/>
            <w:right w:val="none" w:sz="0" w:space="0" w:color="auto"/>
          </w:divBdr>
        </w:div>
        <w:div w:id="588081563">
          <w:marLeft w:val="0"/>
          <w:marRight w:val="0"/>
          <w:marTop w:val="0"/>
          <w:marBottom w:val="0"/>
          <w:divBdr>
            <w:top w:val="none" w:sz="0" w:space="0" w:color="auto"/>
            <w:left w:val="none" w:sz="0" w:space="0" w:color="auto"/>
            <w:bottom w:val="none" w:sz="0" w:space="0" w:color="auto"/>
            <w:right w:val="none" w:sz="0" w:space="0" w:color="auto"/>
          </w:divBdr>
        </w:div>
        <w:div w:id="819538764">
          <w:marLeft w:val="0"/>
          <w:marRight w:val="0"/>
          <w:marTop w:val="0"/>
          <w:marBottom w:val="0"/>
          <w:divBdr>
            <w:top w:val="none" w:sz="0" w:space="0" w:color="auto"/>
            <w:left w:val="none" w:sz="0" w:space="0" w:color="auto"/>
            <w:bottom w:val="none" w:sz="0" w:space="0" w:color="auto"/>
            <w:right w:val="none" w:sz="0" w:space="0" w:color="auto"/>
          </w:divBdr>
        </w:div>
        <w:div w:id="1185052681">
          <w:marLeft w:val="0"/>
          <w:marRight w:val="0"/>
          <w:marTop w:val="0"/>
          <w:marBottom w:val="0"/>
          <w:divBdr>
            <w:top w:val="none" w:sz="0" w:space="0" w:color="auto"/>
            <w:left w:val="none" w:sz="0" w:space="0" w:color="auto"/>
            <w:bottom w:val="none" w:sz="0" w:space="0" w:color="auto"/>
            <w:right w:val="none" w:sz="0" w:space="0" w:color="auto"/>
          </w:divBdr>
          <w:divsChild>
            <w:div w:id="1589730456">
              <w:marLeft w:val="0"/>
              <w:marRight w:val="0"/>
              <w:marTop w:val="0"/>
              <w:marBottom w:val="0"/>
              <w:divBdr>
                <w:top w:val="none" w:sz="0" w:space="0" w:color="auto"/>
                <w:left w:val="none" w:sz="0" w:space="0" w:color="auto"/>
                <w:bottom w:val="none" w:sz="0" w:space="0" w:color="auto"/>
                <w:right w:val="none" w:sz="0" w:space="0" w:color="auto"/>
              </w:divBdr>
              <w:divsChild>
                <w:div w:id="30109525">
                  <w:marLeft w:val="0"/>
                  <w:marRight w:val="0"/>
                  <w:marTop w:val="0"/>
                  <w:marBottom w:val="0"/>
                  <w:divBdr>
                    <w:top w:val="none" w:sz="0" w:space="0" w:color="auto"/>
                    <w:left w:val="none" w:sz="0" w:space="0" w:color="auto"/>
                    <w:bottom w:val="none" w:sz="0" w:space="0" w:color="auto"/>
                    <w:right w:val="none" w:sz="0" w:space="0" w:color="auto"/>
                  </w:divBdr>
                </w:div>
                <w:div w:id="164825447">
                  <w:marLeft w:val="0"/>
                  <w:marRight w:val="0"/>
                  <w:marTop w:val="0"/>
                  <w:marBottom w:val="0"/>
                  <w:divBdr>
                    <w:top w:val="none" w:sz="0" w:space="0" w:color="auto"/>
                    <w:left w:val="none" w:sz="0" w:space="0" w:color="auto"/>
                    <w:bottom w:val="none" w:sz="0" w:space="0" w:color="auto"/>
                    <w:right w:val="none" w:sz="0" w:space="0" w:color="auto"/>
                  </w:divBdr>
                </w:div>
                <w:div w:id="267274951">
                  <w:marLeft w:val="0"/>
                  <w:marRight w:val="0"/>
                  <w:marTop w:val="0"/>
                  <w:marBottom w:val="0"/>
                  <w:divBdr>
                    <w:top w:val="none" w:sz="0" w:space="0" w:color="auto"/>
                    <w:left w:val="none" w:sz="0" w:space="0" w:color="auto"/>
                    <w:bottom w:val="none" w:sz="0" w:space="0" w:color="auto"/>
                    <w:right w:val="none" w:sz="0" w:space="0" w:color="auto"/>
                  </w:divBdr>
                  <w:divsChild>
                    <w:div w:id="1182477412">
                      <w:marLeft w:val="0"/>
                      <w:marRight w:val="0"/>
                      <w:marTop w:val="0"/>
                      <w:marBottom w:val="0"/>
                      <w:divBdr>
                        <w:top w:val="none" w:sz="0" w:space="0" w:color="auto"/>
                        <w:left w:val="none" w:sz="0" w:space="0" w:color="auto"/>
                        <w:bottom w:val="none" w:sz="0" w:space="0" w:color="auto"/>
                        <w:right w:val="none" w:sz="0" w:space="0" w:color="auto"/>
                      </w:divBdr>
                      <w:divsChild>
                        <w:div w:id="41813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621700">
                  <w:marLeft w:val="0"/>
                  <w:marRight w:val="0"/>
                  <w:marTop w:val="0"/>
                  <w:marBottom w:val="0"/>
                  <w:divBdr>
                    <w:top w:val="none" w:sz="0" w:space="0" w:color="auto"/>
                    <w:left w:val="none" w:sz="0" w:space="0" w:color="auto"/>
                    <w:bottom w:val="none" w:sz="0" w:space="0" w:color="auto"/>
                    <w:right w:val="none" w:sz="0" w:space="0" w:color="auto"/>
                  </w:divBdr>
                  <w:divsChild>
                    <w:div w:id="500898318">
                      <w:marLeft w:val="0"/>
                      <w:marRight w:val="0"/>
                      <w:marTop w:val="0"/>
                      <w:marBottom w:val="0"/>
                      <w:divBdr>
                        <w:top w:val="none" w:sz="0" w:space="0" w:color="auto"/>
                        <w:left w:val="none" w:sz="0" w:space="0" w:color="auto"/>
                        <w:bottom w:val="none" w:sz="0" w:space="0" w:color="auto"/>
                        <w:right w:val="none" w:sz="0" w:space="0" w:color="auto"/>
                      </w:divBdr>
                      <w:divsChild>
                        <w:div w:id="787356308">
                          <w:marLeft w:val="0"/>
                          <w:marRight w:val="0"/>
                          <w:marTop w:val="0"/>
                          <w:marBottom w:val="0"/>
                          <w:divBdr>
                            <w:top w:val="none" w:sz="0" w:space="0" w:color="auto"/>
                            <w:left w:val="none" w:sz="0" w:space="0" w:color="auto"/>
                            <w:bottom w:val="none" w:sz="0" w:space="0" w:color="auto"/>
                            <w:right w:val="none" w:sz="0" w:space="0" w:color="auto"/>
                          </w:divBdr>
                          <w:divsChild>
                            <w:div w:id="537864760">
                              <w:marLeft w:val="0"/>
                              <w:marRight w:val="0"/>
                              <w:marTop w:val="0"/>
                              <w:marBottom w:val="0"/>
                              <w:divBdr>
                                <w:top w:val="none" w:sz="0" w:space="0" w:color="auto"/>
                                <w:left w:val="none" w:sz="0" w:space="0" w:color="auto"/>
                                <w:bottom w:val="none" w:sz="0" w:space="0" w:color="auto"/>
                                <w:right w:val="none" w:sz="0" w:space="0" w:color="auto"/>
                              </w:divBdr>
                              <w:divsChild>
                                <w:div w:id="1791432563">
                                  <w:marLeft w:val="0"/>
                                  <w:marRight w:val="0"/>
                                  <w:marTop w:val="0"/>
                                  <w:marBottom w:val="0"/>
                                  <w:divBdr>
                                    <w:top w:val="none" w:sz="0" w:space="0" w:color="auto"/>
                                    <w:left w:val="none" w:sz="0" w:space="0" w:color="auto"/>
                                    <w:bottom w:val="none" w:sz="0" w:space="0" w:color="auto"/>
                                    <w:right w:val="none" w:sz="0" w:space="0" w:color="auto"/>
                                  </w:divBdr>
                                  <w:divsChild>
                                    <w:div w:id="1312296430">
                                      <w:marLeft w:val="0"/>
                                      <w:marRight w:val="0"/>
                                      <w:marTop w:val="0"/>
                                      <w:marBottom w:val="0"/>
                                      <w:divBdr>
                                        <w:top w:val="none" w:sz="0" w:space="0" w:color="auto"/>
                                        <w:left w:val="none" w:sz="0" w:space="0" w:color="auto"/>
                                        <w:bottom w:val="none" w:sz="0" w:space="0" w:color="auto"/>
                                        <w:right w:val="none" w:sz="0" w:space="0" w:color="auto"/>
                                      </w:divBdr>
                                      <w:divsChild>
                                        <w:div w:id="2146920991">
                                          <w:marLeft w:val="0"/>
                                          <w:marRight w:val="0"/>
                                          <w:marTop w:val="0"/>
                                          <w:marBottom w:val="0"/>
                                          <w:divBdr>
                                            <w:top w:val="none" w:sz="0" w:space="0" w:color="auto"/>
                                            <w:left w:val="none" w:sz="0" w:space="0" w:color="auto"/>
                                            <w:bottom w:val="none" w:sz="0" w:space="0" w:color="auto"/>
                                            <w:right w:val="none" w:sz="0" w:space="0" w:color="auto"/>
                                          </w:divBdr>
                                          <w:divsChild>
                                            <w:div w:id="17320155">
                                              <w:marLeft w:val="0"/>
                                              <w:marRight w:val="0"/>
                                              <w:marTop w:val="0"/>
                                              <w:marBottom w:val="0"/>
                                              <w:divBdr>
                                                <w:top w:val="none" w:sz="0" w:space="0" w:color="auto"/>
                                                <w:left w:val="none" w:sz="0" w:space="0" w:color="auto"/>
                                                <w:bottom w:val="none" w:sz="0" w:space="0" w:color="auto"/>
                                                <w:right w:val="none" w:sz="0" w:space="0" w:color="auto"/>
                                              </w:divBdr>
                                              <w:divsChild>
                                                <w:div w:id="204373758">
                                                  <w:marLeft w:val="0"/>
                                                  <w:marRight w:val="0"/>
                                                  <w:marTop w:val="0"/>
                                                  <w:marBottom w:val="0"/>
                                                  <w:divBdr>
                                                    <w:top w:val="none" w:sz="0" w:space="0" w:color="auto"/>
                                                    <w:left w:val="none" w:sz="0" w:space="0" w:color="auto"/>
                                                    <w:bottom w:val="none" w:sz="0" w:space="0" w:color="auto"/>
                                                    <w:right w:val="none" w:sz="0" w:space="0" w:color="auto"/>
                                                  </w:divBdr>
                                                  <w:divsChild>
                                                    <w:div w:id="1884829763">
                                                      <w:marLeft w:val="0"/>
                                                      <w:marRight w:val="0"/>
                                                      <w:marTop w:val="0"/>
                                                      <w:marBottom w:val="0"/>
                                                      <w:divBdr>
                                                        <w:top w:val="none" w:sz="0" w:space="0" w:color="auto"/>
                                                        <w:left w:val="none" w:sz="0" w:space="0" w:color="auto"/>
                                                        <w:bottom w:val="none" w:sz="0" w:space="0" w:color="auto"/>
                                                        <w:right w:val="none" w:sz="0" w:space="0" w:color="auto"/>
                                                      </w:divBdr>
                                                      <w:divsChild>
                                                        <w:div w:id="82223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60738">
                                              <w:marLeft w:val="0"/>
                                              <w:marRight w:val="0"/>
                                              <w:marTop w:val="0"/>
                                              <w:marBottom w:val="0"/>
                                              <w:divBdr>
                                                <w:top w:val="none" w:sz="0" w:space="0" w:color="auto"/>
                                                <w:left w:val="none" w:sz="0" w:space="0" w:color="auto"/>
                                                <w:bottom w:val="none" w:sz="0" w:space="0" w:color="auto"/>
                                                <w:right w:val="none" w:sz="0" w:space="0" w:color="auto"/>
                                              </w:divBdr>
                                              <w:divsChild>
                                                <w:div w:id="1530096431">
                                                  <w:marLeft w:val="0"/>
                                                  <w:marRight w:val="0"/>
                                                  <w:marTop w:val="0"/>
                                                  <w:marBottom w:val="0"/>
                                                  <w:divBdr>
                                                    <w:top w:val="none" w:sz="0" w:space="0" w:color="auto"/>
                                                    <w:left w:val="none" w:sz="0" w:space="0" w:color="auto"/>
                                                    <w:bottom w:val="none" w:sz="0" w:space="0" w:color="auto"/>
                                                    <w:right w:val="none" w:sz="0" w:space="0" w:color="auto"/>
                                                  </w:divBdr>
                                                  <w:divsChild>
                                                    <w:div w:id="1129068">
                                                      <w:marLeft w:val="0"/>
                                                      <w:marRight w:val="0"/>
                                                      <w:marTop w:val="0"/>
                                                      <w:marBottom w:val="0"/>
                                                      <w:divBdr>
                                                        <w:top w:val="none" w:sz="0" w:space="0" w:color="auto"/>
                                                        <w:left w:val="none" w:sz="0" w:space="0" w:color="auto"/>
                                                        <w:bottom w:val="none" w:sz="0" w:space="0" w:color="auto"/>
                                                        <w:right w:val="none" w:sz="0" w:space="0" w:color="auto"/>
                                                      </w:divBdr>
                                                      <w:divsChild>
                                                        <w:div w:id="181359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08697">
                                              <w:marLeft w:val="0"/>
                                              <w:marRight w:val="0"/>
                                              <w:marTop w:val="0"/>
                                              <w:marBottom w:val="0"/>
                                              <w:divBdr>
                                                <w:top w:val="none" w:sz="0" w:space="0" w:color="auto"/>
                                                <w:left w:val="none" w:sz="0" w:space="0" w:color="auto"/>
                                                <w:bottom w:val="none" w:sz="0" w:space="0" w:color="auto"/>
                                                <w:right w:val="none" w:sz="0" w:space="0" w:color="auto"/>
                                              </w:divBdr>
                                              <w:divsChild>
                                                <w:div w:id="447773214">
                                                  <w:marLeft w:val="0"/>
                                                  <w:marRight w:val="0"/>
                                                  <w:marTop w:val="0"/>
                                                  <w:marBottom w:val="0"/>
                                                  <w:divBdr>
                                                    <w:top w:val="none" w:sz="0" w:space="0" w:color="auto"/>
                                                    <w:left w:val="none" w:sz="0" w:space="0" w:color="auto"/>
                                                    <w:bottom w:val="none" w:sz="0" w:space="0" w:color="auto"/>
                                                    <w:right w:val="none" w:sz="0" w:space="0" w:color="auto"/>
                                                  </w:divBdr>
                                                  <w:divsChild>
                                                    <w:div w:id="1484853850">
                                                      <w:marLeft w:val="0"/>
                                                      <w:marRight w:val="0"/>
                                                      <w:marTop w:val="0"/>
                                                      <w:marBottom w:val="0"/>
                                                      <w:divBdr>
                                                        <w:top w:val="none" w:sz="0" w:space="0" w:color="auto"/>
                                                        <w:left w:val="none" w:sz="0" w:space="0" w:color="auto"/>
                                                        <w:bottom w:val="none" w:sz="0" w:space="0" w:color="auto"/>
                                                        <w:right w:val="none" w:sz="0" w:space="0" w:color="auto"/>
                                                      </w:divBdr>
                                                      <w:divsChild>
                                                        <w:div w:id="209185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78064">
                                              <w:marLeft w:val="0"/>
                                              <w:marRight w:val="0"/>
                                              <w:marTop w:val="0"/>
                                              <w:marBottom w:val="0"/>
                                              <w:divBdr>
                                                <w:top w:val="none" w:sz="0" w:space="0" w:color="auto"/>
                                                <w:left w:val="none" w:sz="0" w:space="0" w:color="auto"/>
                                                <w:bottom w:val="none" w:sz="0" w:space="0" w:color="auto"/>
                                                <w:right w:val="none" w:sz="0" w:space="0" w:color="auto"/>
                                              </w:divBdr>
                                              <w:divsChild>
                                                <w:div w:id="76560772">
                                                  <w:marLeft w:val="0"/>
                                                  <w:marRight w:val="0"/>
                                                  <w:marTop w:val="0"/>
                                                  <w:marBottom w:val="0"/>
                                                  <w:divBdr>
                                                    <w:top w:val="none" w:sz="0" w:space="0" w:color="auto"/>
                                                    <w:left w:val="none" w:sz="0" w:space="0" w:color="auto"/>
                                                    <w:bottom w:val="none" w:sz="0" w:space="0" w:color="auto"/>
                                                    <w:right w:val="none" w:sz="0" w:space="0" w:color="auto"/>
                                                  </w:divBdr>
                                                  <w:divsChild>
                                                    <w:div w:id="368264073">
                                                      <w:marLeft w:val="0"/>
                                                      <w:marRight w:val="0"/>
                                                      <w:marTop w:val="0"/>
                                                      <w:marBottom w:val="0"/>
                                                      <w:divBdr>
                                                        <w:top w:val="none" w:sz="0" w:space="0" w:color="auto"/>
                                                        <w:left w:val="none" w:sz="0" w:space="0" w:color="auto"/>
                                                        <w:bottom w:val="none" w:sz="0" w:space="0" w:color="auto"/>
                                                        <w:right w:val="none" w:sz="0" w:space="0" w:color="auto"/>
                                                      </w:divBdr>
                                                      <w:divsChild>
                                                        <w:div w:id="21115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93215">
                                              <w:marLeft w:val="0"/>
                                              <w:marRight w:val="0"/>
                                              <w:marTop w:val="0"/>
                                              <w:marBottom w:val="0"/>
                                              <w:divBdr>
                                                <w:top w:val="none" w:sz="0" w:space="0" w:color="auto"/>
                                                <w:left w:val="none" w:sz="0" w:space="0" w:color="auto"/>
                                                <w:bottom w:val="none" w:sz="0" w:space="0" w:color="auto"/>
                                                <w:right w:val="none" w:sz="0" w:space="0" w:color="auto"/>
                                              </w:divBdr>
                                              <w:divsChild>
                                                <w:div w:id="192230414">
                                                  <w:marLeft w:val="0"/>
                                                  <w:marRight w:val="0"/>
                                                  <w:marTop w:val="0"/>
                                                  <w:marBottom w:val="0"/>
                                                  <w:divBdr>
                                                    <w:top w:val="none" w:sz="0" w:space="0" w:color="auto"/>
                                                    <w:left w:val="none" w:sz="0" w:space="0" w:color="auto"/>
                                                    <w:bottom w:val="none" w:sz="0" w:space="0" w:color="auto"/>
                                                    <w:right w:val="none" w:sz="0" w:space="0" w:color="auto"/>
                                                  </w:divBdr>
                                                  <w:divsChild>
                                                    <w:div w:id="2096634582">
                                                      <w:marLeft w:val="0"/>
                                                      <w:marRight w:val="0"/>
                                                      <w:marTop w:val="0"/>
                                                      <w:marBottom w:val="0"/>
                                                      <w:divBdr>
                                                        <w:top w:val="none" w:sz="0" w:space="0" w:color="auto"/>
                                                        <w:left w:val="none" w:sz="0" w:space="0" w:color="auto"/>
                                                        <w:bottom w:val="none" w:sz="0" w:space="0" w:color="auto"/>
                                                        <w:right w:val="none" w:sz="0" w:space="0" w:color="auto"/>
                                                      </w:divBdr>
                                                      <w:divsChild>
                                                        <w:div w:id="102158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48309">
                                              <w:marLeft w:val="0"/>
                                              <w:marRight w:val="0"/>
                                              <w:marTop w:val="0"/>
                                              <w:marBottom w:val="0"/>
                                              <w:divBdr>
                                                <w:top w:val="none" w:sz="0" w:space="0" w:color="auto"/>
                                                <w:left w:val="none" w:sz="0" w:space="0" w:color="auto"/>
                                                <w:bottom w:val="none" w:sz="0" w:space="0" w:color="auto"/>
                                                <w:right w:val="none" w:sz="0" w:space="0" w:color="auto"/>
                                              </w:divBdr>
                                              <w:divsChild>
                                                <w:div w:id="148324707">
                                                  <w:marLeft w:val="0"/>
                                                  <w:marRight w:val="0"/>
                                                  <w:marTop w:val="0"/>
                                                  <w:marBottom w:val="0"/>
                                                  <w:divBdr>
                                                    <w:top w:val="none" w:sz="0" w:space="0" w:color="auto"/>
                                                    <w:left w:val="none" w:sz="0" w:space="0" w:color="auto"/>
                                                    <w:bottom w:val="none" w:sz="0" w:space="0" w:color="auto"/>
                                                    <w:right w:val="none" w:sz="0" w:space="0" w:color="auto"/>
                                                  </w:divBdr>
                                                  <w:divsChild>
                                                    <w:div w:id="1757363404">
                                                      <w:marLeft w:val="0"/>
                                                      <w:marRight w:val="0"/>
                                                      <w:marTop w:val="0"/>
                                                      <w:marBottom w:val="0"/>
                                                      <w:divBdr>
                                                        <w:top w:val="none" w:sz="0" w:space="0" w:color="auto"/>
                                                        <w:left w:val="none" w:sz="0" w:space="0" w:color="auto"/>
                                                        <w:bottom w:val="none" w:sz="0" w:space="0" w:color="auto"/>
                                                        <w:right w:val="none" w:sz="0" w:space="0" w:color="auto"/>
                                                      </w:divBdr>
                                                      <w:divsChild>
                                                        <w:div w:id="143255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540257">
                                              <w:marLeft w:val="0"/>
                                              <w:marRight w:val="0"/>
                                              <w:marTop w:val="0"/>
                                              <w:marBottom w:val="0"/>
                                              <w:divBdr>
                                                <w:top w:val="none" w:sz="0" w:space="0" w:color="auto"/>
                                                <w:left w:val="none" w:sz="0" w:space="0" w:color="auto"/>
                                                <w:bottom w:val="none" w:sz="0" w:space="0" w:color="auto"/>
                                                <w:right w:val="none" w:sz="0" w:space="0" w:color="auto"/>
                                              </w:divBdr>
                                              <w:divsChild>
                                                <w:div w:id="316737704">
                                                  <w:marLeft w:val="0"/>
                                                  <w:marRight w:val="0"/>
                                                  <w:marTop w:val="0"/>
                                                  <w:marBottom w:val="0"/>
                                                  <w:divBdr>
                                                    <w:top w:val="none" w:sz="0" w:space="0" w:color="auto"/>
                                                    <w:left w:val="none" w:sz="0" w:space="0" w:color="auto"/>
                                                    <w:bottom w:val="none" w:sz="0" w:space="0" w:color="auto"/>
                                                    <w:right w:val="none" w:sz="0" w:space="0" w:color="auto"/>
                                                  </w:divBdr>
                                                  <w:divsChild>
                                                    <w:div w:id="125659077">
                                                      <w:marLeft w:val="0"/>
                                                      <w:marRight w:val="0"/>
                                                      <w:marTop w:val="0"/>
                                                      <w:marBottom w:val="0"/>
                                                      <w:divBdr>
                                                        <w:top w:val="none" w:sz="0" w:space="0" w:color="auto"/>
                                                        <w:left w:val="none" w:sz="0" w:space="0" w:color="auto"/>
                                                        <w:bottom w:val="none" w:sz="0" w:space="0" w:color="auto"/>
                                                        <w:right w:val="none" w:sz="0" w:space="0" w:color="auto"/>
                                                      </w:divBdr>
                                                      <w:divsChild>
                                                        <w:div w:id="108711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338378">
                                              <w:marLeft w:val="0"/>
                                              <w:marRight w:val="0"/>
                                              <w:marTop w:val="0"/>
                                              <w:marBottom w:val="0"/>
                                              <w:divBdr>
                                                <w:top w:val="none" w:sz="0" w:space="0" w:color="auto"/>
                                                <w:left w:val="none" w:sz="0" w:space="0" w:color="auto"/>
                                                <w:bottom w:val="none" w:sz="0" w:space="0" w:color="auto"/>
                                                <w:right w:val="none" w:sz="0" w:space="0" w:color="auto"/>
                                              </w:divBdr>
                                              <w:divsChild>
                                                <w:div w:id="1341471431">
                                                  <w:marLeft w:val="0"/>
                                                  <w:marRight w:val="0"/>
                                                  <w:marTop w:val="0"/>
                                                  <w:marBottom w:val="0"/>
                                                  <w:divBdr>
                                                    <w:top w:val="none" w:sz="0" w:space="0" w:color="auto"/>
                                                    <w:left w:val="none" w:sz="0" w:space="0" w:color="auto"/>
                                                    <w:bottom w:val="none" w:sz="0" w:space="0" w:color="auto"/>
                                                    <w:right w:val="none" w:sz="0" w:space="0" w:color="auto"/>
                                                  </w:divBdr>
                                                  <w:divsChild>
                                                    <w:div w:id="2067681464">
                                                      <w:marLeft w:val="0"/>
                                                      <w:marRight w:val="0"/>
                                                      <w:marTop w:val="0"/>
                                                      <w:marBottom w:val="0"/>
                                                      <w:divBdr>
                                                        <w:top w:val="none" w:sz="0" w:space="0" w:color="auto"/>
                                                        <w:left w:val="none" w:sz="0" w:space="0" w:color="auto"/>
                                                        <w:bottom w:val="none" w:sz="0" w:space="0" w:color="auto"/>
                                                        <w:right w:val="none" w:sz="0" w:space="0" w:color="auto"/>
                                                      </w:divBdr>
                                                      <w:divsChild>
                                                        <w:div w:id="90257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619030">
                                              <w:marLeft w:val="0"/>
                                              <w:marRight w:val="0"/>
                                              <w:marTop w:val="0"/>
                                              <w:marBottom w:val="0"/>
                                              <w:divBdr>
                                                <w:top w:val="none" w:sz="0" w:space="0" w:color="auto"/>
                                                <w:left w:val="none" w:sz="0" w:space="0" w:color="auto"/>
                                                <w:bottom w:val="none" w:sz="0" w:space="0" w:color="auto"/>
                                                <w:right w:val="none" w:sz="0" w:space="0" w:color="auto"/>
                                              </w:divBdr>
                                              <w:divsChild>
                                                <w:div w:id="1066495378">
                                                  <w:marLeft w:val="0"/>
                                                  <w:marRight w:val="0"/>
                                                  <w:marTop w:val="0"/>
                                                  <w:marBottom w:val="0"/>
                                                  <w:divBdr>
                                                    <w:top w:val="none" w:sz="0" w:space="0" w:color="auto"/>
                                                    <w:left w:val="none" w:sz="0" w:space="0" w:color="auto"/>
                                                    <w:bottom w:val="none" w:sz="0" w:space="0" w:color="auto"/>
                                                    <w:right w:val="none" w:sz="0" w:space="0" w:color="auto"/>
                                                  </w:divBdr>
                                                  <w:divsChild>
                                                    <w:div w:id="48572831">
                                                      <w:marLeft w:val="0"/>
                                                      <w:marRight w:val="0"/>
                                                      <w:marTop w:val="0"/>
                                                      <w:marBottom w:val="0"/>
                                                      <w:divBdr>
                                                        <w:top w:val="none" w:sz="0" w:space="0" w:color="auto"/>
                                                        <w:left w:val="none" w:sz="0" w:space="0" w:color="auto"/>
                                                        <w:bottom w:val="none" w:sz="0" w:space="0" w:color="auto"/>
                                                        <w:right w:val="none" w:sz="0" w:space="0" w:color="auto"/>
                                                      </w:divBdr>
                                                      <w:divsChild>
                                                        <w:div w:id="157030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044984">
                                              <w:marLeft w:val="0"/>
                                              <w:marRight w:val="0"/>
                                              <w:marTop w:val="0"/>
                                              <w:marBottom w:val="0"/>
                                              <w:divBdr>
                                                <w:top w:val="none" w:sz="0" w:space="0" w:color="auto"/>
                                                <w:left w:val="none" w:sz="0" w:space="0" w:color="auto"/>
                                                <w:bottom w:val="none" w:sz="0" w:space="0" w:color="auto"/>
                                                <w:right w:val="none" w:sz="0" w:space="0" w:color="auto"/>
                                              </w:divBdr>
                                              <w:divsChild>
                                                <w:div w:id="857541853">
                                                  <w:marLeft w:val="0"/>
                                                  <w:marRight w:val="0"/>
                                                  <w:marTop w:val="0"/>
                                                  <w:marBottom w:val="0"/>
                                                  <w:divBdr>
                                                    <w:top w:val="none" w:sz="0" w:space="0" w:color="auto"/>
                                                    <w:left w:val="none" w:sz="0" w:space="0" w:color="auto"/>
                                                    <w:bottom w:val="none" w:sz="0" w:space="0" w:color="auto"/>
                                                    <w:right w:val="none" w:sz="0" w:space="0" w:color="auto"/>
                                                  </w:divBdr>
                                                  <w:divsChild>
                                                    <w:div w:id="234510667">
                                                      <w:marLeft w:val="0"/>
                                                      <w:marRight w:val="0"/>
                                                      <w:marTop w:val="0"/>
                                                      <w:marBottom w:val="0"/>
                                                      <w:divBdr>
                                                        <w:top w:val="none" w:sz="0" w:space="0" w:color="auto"/>
                                                        <w:left w:val="none" w:sz="0" w:space="0" w:color="auto"/>
                                                        <w:bottom w:val="none" w:sz="0" w:space="0" w:color="auto"/>
                                                        <w:right w:val="none" w:sz="0" w:space="0" w:color="auto"/>
                                                      </w:divBdr>
                                                      <w:divsChild>
                                                        <w:div w:id="148743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643726">
                                              <w:marLeft w:val="0"/>
                                              <w:marRight w:val="0"/>
                                              <w:marTop w:val="0"/>
                                              <w:marBottom w:val="0"/>
                                              <w:divBdr>
                                                <w:top w:val="none" w:sz="0" w:space="0" w:color="auto"/>
                                                <w:left w:val="none" w:sz="0" w:space="0" w:color="auto"/>
                                                <w:bottom w:val="none" w:sz="0" w:space="0" w:color="auto"/>
                                                <w:right w:val="none" w:sz="0" w:space="0" w:color="auto"/>
                                              </w:divBdr>
                                              <w:divsChild>
                                                <w:div w:id="789084866">
                                                  <w:marLeft w:val="0"/>
                                                  <w:marRight w:val="0"/>
                                                  <w:marTop w:val="0"/>
                                                  <w:marBottom w:val="0"/>
                                                  <w:divBdr>
                                                    <w:top w:val="none" w:sz="0" w:space="0" w:color="auto"/>
                                                    <w:left w:val="none" w:sz="0" w:space="0" w:color="auto"/>
                                                    <w:bottom w:val="none" w:sz="0" w:space="0" w:color="auto"/>
                                                    <w:right w:val="none" w:sz="0" w:space="0" w:color="auto"/>
                                                  </w:divBdr>
                                                  <w:divsChild>
                                                    <w:div w:id="1680698580">
                                                      <w:marLeft w:val="0"/>
                                                      <w:marRight w:val="0"/>
                                                      <w:marTop w:val="0"/>
                                                      <w:marBottom w:val="0"/>
                                                      <w:divBdr>
                                                        <w:top w:val="none" w:sz="0" w:space="0" w:color="auto"/>
                                                        <w:left w:val="none" w:sz="0" w:space="0" w:color="auto"/>
                                                        <w:bottom w:val="none" w:sz="0" w:space="0" w:color="auto"/>
                                                        <w:right w:val="none" w:sz="0" w:space="0" w:color="auto"/>
                                                      </w:divBdr>
                                                      <w:divsChild>
                                                        <w:div w:id="58222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369985">
                                              <w:marLeft w:val="0"/>
                                              <w:marRight w:val="0"/>
                                              <w:marTop w:val="0"/>
                                              <w:marBottom w:val="0"/>
                                              <w:divBdr>
                                                <w:top w:val="none" w:sz="0" w:space="0" w:color="auto"/>
                                                <w:left w:val="none" w:sz="0" w:space="0" w:color="auto"/>
                                                <w:bottom w:val="none" w:sz="0" w:space="0" w:color="auto"/>
                                                <w:right w:val="none" w:sz="0" w:space="0" w:color="auto"/>
                                              </w:divBdr>
                                              <w:divsChild>
                                                <w:div w:id="1420371531">
                                                  <w:marLeft w:val="0"/>
                                                  <w:marRight w:val="0"/>
                                                  <w:marTop w:val="0"/>
                                                  <w:marBottom w:val="0"/>
                                                  <w:divBdr>
                                                    <w:top w:val="none" w:sz="0" w:space="0" w:color="auto"/>
                                                    <w:left w:val="none" w:sz="0" w:space="0" w:color="auto"/>
                                                    <w:bottom w:val="none" w:sz="0" w:space="0" w:color="auto"/>
                                                    <w:right w:val="none" w:sz="0" w:space="0" w:color="auto"/>
                                                  </w:divBdr>
                                                  <w:divsChild>
                                                    <w:div w:id="1147353481">
                                                      <w:marLeft w:val="0"/>
                                                      <w:marRight w:val="0"/>
                                                      <w:marTop w:val="0"/>
                                                      <w:marBottom w:val="0"/>
                                                      <w:divBdr>
                                                        <w:top w:val="none" w:sz="0" w:space="0" w:color="auto"/>
                                                        <w:left w:val="none" w:sz="0" w:space="0" w:color="auto"/>
                                                        <w:bottom w:val="none" w:sz="0" w:space="0" w:color="auto"/>
                                                        <w:right w:val="none" w:sz="0" w:space="0" w:color="auto"/>
                                                      </w:divBdr>
                                                      <w:divsChild>
                                                        <w:div w:id="44697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934095">
                                              <w:marLeft w:val="0"/>
                                              <w:marRight w:val="0"/>
                                              <w:marTop w:val="0"/>
                                              <w:marBottom w:val="0"/>
                                              <w:divBdr>
                                                <w:top w:val="none" w:sz="0" w:space="0" w:color="auto"/>
                                                <w:left w:val="none" w:sz="0" w:space="0" w:color="auto"/>
                                                <w:bottom w:val="none" w:sz="0" w:space="0" w:color="auto"/>
                                                <w:right w:val="none" w:sz="0" w:space="0" w:color="auto"/>
                                              </w:divBdr>
                                              <w:divsChild>
                                                <w:div w:id="1105537928">
                                                  <w:marLeft w:val="0"/>
                                                  <w:marRight w:val="0"/>
                                                  <w:marTop w:val="0"/>
                                                  <w:marBottom w:val="0"/>
                                                  <w:divBdr>
                                                    <w:top w:val="none" w:sz="0" w:space="0" w:color="auto"/>
                                                    <w:left w:val="none" w:sz="0" w:space="0" w:color="auto"/>
                                                    <w:bottom w:val="none" w:sz="0" w:space="0" w:color="auto"/>
                                                    <w:right w:val="none" w:sz="0" w:space="0" w:color="auto"/>
                                                  </w:divBdr>
                                                  <w:divsChild>
                                                    <w:div w:id="1173883312">
                                                      <w:marLeft w:val="0"/>
                                                      <w:marRight w:val="0"/>
                                                      <w:marTop w:val="0"/>
                                                      <w:marBottom w:val="0"/>
                                                      <w:divBdr>
                                                        <w:top w:val="none" w:sz="0" w:space="0" w:color="auto"/>
                                                        <w:left w:val="none" w:sz="0" w:space="0" w:color="auto"/>
                                                        <w:bottom w:val="none" w:sz="0" w:space="0" w:color="auto"/>
                                                        <w:right w:val="none" w:sz="0" w:space="0" w:color="auto"/>
                                                      </w:divBdr>
                                                      <w:divsChild>
                                                        <w:div w:id="44677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136714">
                                              <w:marLeft w:val="0"/>
                                              <w:marRight w:val="0"/>
                                              <w:marTop w:val="0"/>
                                              <w:marBottom w:val="0"/>
                                              <w:divBdr>
                                                <w:top w:val="none" w:sz="0" w:space="0" w:color="auto"/>
                                                <w:left w:val="none" w:sz="0" w:space="0" w:color="auto"/>
                                                <w:bottom w:val="none" w:sz="0" w:space="0" w:color="auto"/>
                                                <w:right w:val="none" w:sz="0" w:space="0" w:color="auto"/>
                                              </w:divBdr>
                                              <w:divsChild>
                                                <w:div w:id="719089816">
                                                  <w:marLeft w:val="0"/>
                                                  <w:marRight w:val="0"/>
                                                  <w:marTop w:val="0"/>
                                                  <w:marBottom w:val="0"/>
                                                  <w:divBdr>
                                                    <w:top w:val="none" w:sz="0" w:space="0" w:color="auto"/>
                                                    <w:left w:val="none" w:sz="0" w:space="0" w:color="auto"/>
                                                    <w:bottom w:val="none" w:sz="0" w:space="0" w:color="auto"/>
                                                    <w:right w:val="none" w:sz="0" w:space="0" w:color="auto"/>
                                                  </w:divBdr>
                                                  <w:divsChild>
                                                    <w:div w:id="292172401">
                                                      <w:marLeft w:val="0"/>
                                                      <w:marRight w:val="0"/>
                                                      <w:marTop w:val="0"/>
                                                      <w:marBottom w:val="0"/>
                                                      <w:divBdr>
                                                        <w:top w:val="none" w:sz="0" w:space="0" w:color="auto"/>
                                                        <w:left w:val="none" w:sz="0" w:space="0" w:color="auto"/>
                                                        <w:bottom w:val="none" w:sz="0" w:space="0" w:color="auto"/>
                                                        <w:right w:val="none" w:sz="0" w:space="0" w:color="auto"/>
                                                      </w:divBdr>
                                                      <w:divsChild>
                                                        <w:div w:id="166782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407746">
                                              <w:marLeft w:val="0"/>
                                              <w:marRight w:val="0"/>
                                              <w:marTop w:val="0"/>
                                              <w:marBottom w:val="0"/>
                                              <w:divBdr>
                                                <w:top w:val="none" w:sz="0" w:space="0" w:color="auto"/>
                                                <w:left w:val="none" w:sz="0" w:space="0" w:color="auto"/>
                                                <w:bottom w:val="none" w:sz="0" w:space="0" w:color="auto"/>
                                                <w:right w:val="none" w:sz="0" w:space="0" w:color="auto"/>
                                              </w:divBdr>
                                              <w:divsChild>
                                                <w:div w:id="236719202">
                                                  <w:marLeft w:val="0"/>
                                                  <w:marRight w:val="0"/>
                                                  <w:marTop w:val="0"/>
                                                  <w:marBottom w:val="0"/>
                                                  <w:divBdr>
                                                    <w:top w:val="none" w:sz="0" w:space="0" w:color="auto"/>
                                                    <w:left w:val="none" w:sz="0" w:space="0" w:color="auto"/>
                                                    <w:bottom w:val="none" w:sz="0" w:space="0" w:color="auto"/>
                                                    <w:right w:val="none" w:sz="0" w:space="0" w:color="auto"/>
                                                  </w:divBdr>
                                                  <w:divsChild>
                                                    <w:div w:id="1167136223">
                                                      <w:marLeft w:val="0"/>
                                                      <w:marRight w:val="0"/>
                                                      <w:marTop w:val="0"/>
                                                      <w:marBottom w:val="0"/>
                                                      <w:divBdr>
                                                        <w:top w:val="none" w:sz="0" w:space="0" w:color="auto"/>
                                                        <w:left w:val="none" w:sz="0" w:space="0" w:color="auto"/>
                                                        <w:bottom w:val="none" w:sz="0" w:space="0" w:color="auto"/>
                                                        <w:right w:val="none" w:sz="0" w:space="0" w:color="auto"/>
                                                      </w:divBdr>
                                                      <w:divsChild>
                                                        <w:div w:id="115849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999207">
                                              <w:marLeft w:val="0"/>
                                              <w:marRight w:val="0"/>
                                              <w:marTop w:val="0"/>
                                              <w:marBottom w:val="0"/>
                                              <w:divBdr>
                                                <w:top w:val="none" w:sz="0" w:space="0" w:color="auto"/>
                                                <w:left w:val="none" w:sz="0" w:space="0" w:color="auto"/>
                                                <w:bottom w:val="none" w:sz="0" w:space="0" w:color="auto"/>
                                                <w:right w:val="none" w:sz="0" w:space="0" w:color="auto"/>
                                              </w:divBdr>
                                              <w:divsChild>
                                                <w:div w:id="273830945">
                                                  <w:marLeft w:val="0"/>
                                                  <w:marRight w:val="0"/>
                                                  <w:marTop w:val="0"/>
                                                  <w:marBottom w:val="0"/>
                                                  <w:divBdr>
                                                    <w:top w:val="none" w:sz="0" w:space="0" w:color="auto"/>
                                                    <w:left w:val="none" w:sz="0" w:space="0" w:color="auto"/>
                                                    <w:bottom w:val="none" w:sz="0" w:space="0" w:color="auto"/>
                                                    <w:right w:val="none" w:sz="0" w:space="0" w:color="auto"/>
                                                  </w:divBdr>
                                                  <w:divsChild>
                                                    <w:div w:id="1912930791">
                                                      <w:marLeft w:val="0"/>
                                                      <w:marRight w:val="0"/>
                                                      <w:marTop w:val="0"/>
                                                      <w:marBottom w:val="0"/>
                                                      <w:divBdr>
                                                        <w:top w:val="none" w:sz="0" w:space="0" w:color="auto"/>
                                                        <w:left w:val="none" w:sz="0" w:space="0" w:color="auto"/>
                                                        <w:bottom w:val="none" w:sz="0" w:space="0" w:color="auto"/>
                                                        <w:right w:val="none" w:sz="0" w:space="0" w:color="auto"/>
                                                      </w:divBdr>
                                                      <w:divsChild>
                                                        <w:div w:id="110935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050927">
                                              <w:marLeft w:val="0"/>
                                              <w:marRight w:val="0"/>
                                              <w:marTop w:val="0"/>
                                              <w:marBottom w:val="0"/>
                                              <w:divBdr>
                                                <w:top w:val="none" w:sz="0" w:space="0" w:color="auto"/>
                                                <w:left w:val="none" w:sz="0" w:space="0" w:color="auto"/>
                                                <w:bottom w:val="none" w:sz="0" w:space="0" w:color="auto"/>
                                                <w:right w:val="none" w:sz="0" w:space="0" w:color="auto"/>
                                              </w:divBdr>
                                              <w:divsChild>
                                                <w:div w:id="687366108">
                                                  <w:marLeft w:val="0"/>
                                                  <w:marRight w:val="0"/>
                                                  <w:marTop w:val="0"/>
                                                  <w:marBottom w:val="0"/>
                                                  <w:divBdr>
                                                    <w:top w:val="none" w:sz="0" w:space="0" w:color="auto"/>
                                                    <w:left w:val="none" w:sz="0" w:space="0" w:color="auto"/>
                                                    <w:bottom w:val="none" w:sz="0" w:space="0" w:color="auto"/>
                                                    <w:right w:val="none" w:sz="0" w:space="0" w:color="auto"/>
                                                  </w:divBdr>
                                                  <w:divsChild>
                                                    <w:div w:id="1959683500">
                                                      <w:marLeft w:val="0"/>
                                                      <w:marRight w:val="0"/>
                                                      <w:marTop w:val="0"/>
                                                      <w:marBottom w:val="0"/>
                                                      <w:divBdr>
                                                        <w:top w:val="none" w:sz="0" w:space="0" w:color="auto"/>
                                                        <w:left w:val="none" w:sz="0" w:space="0" w:color="auto"/>
                                                        <w:bottom w:val="none" w:sz="0" w:space="0" w:color="auto"/>
                                                        <w:right w:val="none" w:sz="0" w:space="0" w:color="auto"/>
                                                      </w:divBdr>
                                                      <w:divsChild>
                                                        <w:div w:id="161351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1057659">
                                              <w:marLeft w:val="0"/>
                                              <w:marRight w:val="0"/>
                                              <w:marTop w:val="0"/>
                                              <w:marBottom w:val="0"/>
                                              <w:divBdr>
                                                <w:top w:val="none" w:sz="0" w:space="0" w:color="auto"/>
                                                <w:left w:val="none" w:sz="0" w:space="0" w:color="auto"/>
                                                <w:bottom w:val="none" w:sz="0" w:space="0" w:color="auto"/>
                                                <w:right w:val="none" w:sz="0" w:space="0" w:color="auto"/>
                                              </w:divBdr>
                                              <w:divsChild>
                                                <w:div w:id="1091242713">
                                                  <w:marLeft w:val="0"/>
                                                  <w:marRight w:val="0"/>
                                                  <w:marTop w:val="0"/>
                                                  <w:marBottom w:val="0"/>
                                                  <w:divBdr>
                                                    <w:top w:val="none" w:sz="0" w:space="0" w:color="auto"/>
                                                    <w:left w:val="none" w:sz="0" w:space="0" w:color="auto"/>
                                                    <w:bottom w:val="none" w:sz="0" w:space="0" w:color="auto"/>
                                                    <w:right w:val="none" w:sz="0" w:space="0" w:color="auto"/>
                                                  </w:divBdr>
                                                  <w:divsChild>
                                                    <w:div w:id="1966691022">
                                                      <w:marLeft w:val="0"/>
                                                      <w:marRight w:val="0"/>
                                                      <w:marTop w:val="0"/>
                                                      <w:marBottom w:val="0"/>
                                                      <w:divBdr>
                                                        <w:top w:val="none" w:sz="0" w:space="0" w:color="auto"/>
                                                        <w:left w:val="none" w:sz="0" w:space="0" w:color="auto"/>
                                                        <w:bottom w:val="none" w:sz="0" w:space="0" w:color="auto"/>
                                                        <w:right w:val="none" w:sz="0" w:space="0" w:color="auto"/>
                                                      </w:divBdr>
                                                      <w:divsChild>
                                                        <w:div w:id="92334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228394">
                                              <w:marLeft w:val="0"/>
                                              <w:marRight w:val="0"/>
                                              <w:marTop w:val="0"/>
                                              <w:marBottom w:val="0"/>
                                              <w:divBdr>
                                                <w:top w:val="none" w:sz="0" w:space="0" w:color="auto"/>
                                                <w:left w:val="none" w:sz="0" w:space="0" w:color="auto"/>
                                                <w:bottom w:val="none" w:sz="0" w:space="0" w:color="auto"/>
                                                <w:right w:val="none" w:sz="0" w:space="0" w:color="auto"/>
                                              </w:divBdr>
                                              <w:divsChild>
                                                <w:div w:id="283660915">
                                                  <w:marLeft w:val="0"/>
                                                  <w:marRight w:val="0"/>
                                                  <w:marTop w:val="0"/>
                                                  <w:marBottom w:val="0"/>
                                                  <w:divBdr>
                                                    <w:top w:val="none" w:sz="0" w:space="0" w:color="auto"/>
                                                    <w:left w:val="none" w:sz="0" w:space="0" w:color="auto"/>
                                                    <w:bottom w:val="none" w:sz="0" w:space="0" w:color="auto"/>
                                                    <w:right w:val="none" w:sz="0" w:space="0" w:color="auto"/>
                                                  </w:divBdr>
                                                  <w:divsChild>
                                                    <w:div w:id="553783621">
                                                      <w:marLeft w:val="0"/>
                                                      <w:marRight w:val="0"/>
                                                      <w:marTop w:val="0"/>
                                                      <w:marBottom w:val="0"/>
                                                      <w:divBdr>
                                                        <w:top w:val="none" w:sz="0" w:space="0" w:color="auto"/>
                                                        <w:left w:val="none" w:sz="0" w:space="0" w:color="auto"/>
                                                        <w:bottom w:val="none" w:sz="0" w:space="0" w:color="auto"/>
                                                        <w:right w:val="none" w:sz="0" w:space="0" w:color="auto"/>
                                                      </w:divBdr>
                                                      <w:divsChild>
                                                        <w:div w:id="141073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604313">
                                              <w:marLeft w:val="0"/>
                                              <w:marRight w:val="0"/>
                                              <w:marTop w:val="0"/>
                                              <w:marBottom w:val="0"/>
                                              <w:divBdr>
                                                <w:top w:val="none" w:sz="0" w:space="0" w:color="auto"/>
                                                <w:left w:val="none" w:sz="0" w:space="0" w:color="auto"/>
                                                <w:bottom w:val="none" w:sz="0" w:space="0" w:color="auto"/>
                                                <w:right w:val="none" w:sz="0" w:space="0" w:color="auto"/>
                                              </w:divBdr>
                                              <w:divsChild>
                                                <w:div w:id="944581256">
                                                  <w:marLeft w:val="0"/>
                                                  <w:marRight w:val="0"/>
                                                  <w:marTop w:val="0"/>
                                                  <w:marBottom w:val="0"/>
                                                  <w:divBdr>
                                                    <w:top w:val="none" w:sz="0" w:space="0" w:color="auto"/>
                                                    <w:left w:val="none" w:sz="0" w:space="0" w:color="auto"/>
                                                    <w:bottom w:val="none" w:sz="0" w:space="0" w:color="auto"/>
                                                    <w:right w:val="none" w:sz="0" w:space="0" w:color="auto"/>
                                                  </w:divBdr>
                                                  <w:divsChild>
                                                    <w:div w:id="1851988638">
                                                      <w:marLeft w:val="0"/>
                                                      <w:marRight w:val="0"/>
                                                      <w:marTop w:val="0"/>
                                                      <w:marBottom w:val="0"/>
                                                      <w:divBdr>
                                                        <w:top w:val="none" w:sz="0" w:space="0" w:color="auto"/>
                                                        <w:left w:val="none" w:sz="0" w:space="0" w:color="auto"/>
                                                        <w:bottom w:val="none" w:sz="0" w:space="0" w:color="auto"/>
                                                        <w:right w:val="none" w:sz="0" w:space="0" w:color="auto"/>
                                                      </w:divBdr>
                                                      <w:divsChild>
                                                        <w:div w:id="171777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616255">
                                              <w:marLeft w:val="0"/>
                                              <w:marRight w:val="0"/>
                                              <w:marTop w:val="0"/>
                                              <w:marBottom w:val="0"/>
                                              <w:divBdr>
                                                <w:top w:val="none" w:sz="0" w:space="0" w:color="auto"/>
                                                <w:left w:val="none" w:sz="0" w:space="0" w:color="auto"/>
                                                <w:bottom w:val="none" w:sz="0" w:space="0" w:color="auto"/>
                                                <w:right w:val="none" w:sz="0" w:space="0" w:color="auto"/>
                                              </w:divBdr>
                                              <w:divsChild>
                                                <w:div w:id="1525053513">
                                                  <w:marLeft w:val="0"/>
                                                  <w:marRight w:val="0"/>
                                                  <w:marTop w:val="0"/>
                                                  <w:marBottom w:val="0"/>
                                                  <w:divBdr>
                                                    <w:top w:val="none" w:sz="0" w:space="0" w:color="auto"/>
                                                    <w:left w:val="none" w:sz="0" w:space="0" w:color="auto"/>
                                                    <w:bottom w:val="none" w:sz="0" w:space="0" w:color="auto"/>
                                                    <w:right w:val="none" w:sz="0" w:space="0" w:color="auto"/>
                                                  </w:divBdr>
                                                  <w:divsChild>
                                                    <w:div w:id="902957399">
                                                      <w:marLeft w:val="0"/>
                                                      <w:marRight w:val="0"/>
                                                      <w:marTop w:val="0"/>
                                                      <w:marBottom w:val="0"/>
                                                      <w:divBdr>
                                                        <w:top w:val="none" w:sz="0" w:space="0" w:color="auto"/>
                                                        <w:left w:val="none" w:sz="0" w:space="0" w:color="auto"/>
                                                        <w:bottom w:val="none" w:sz="0" w:space="0" w:color="auto"/>
                                                        <w:right w:val="none" w:sz="0" w:space="0" w:color="auto"/>
                                                      </w:divBdr>
                                                      <w:divsChild>
                                                        <w:div w:id="76631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043039">
                                              <w:marLeft w:val="0"/>
                                              <w:marRight w:val="0"/>
                                              <w:marTop w:val="0"/>
                                              <w:marBottom w:val="0"/>
                                              <w:divBdr>
                                                <w:top w:val="none" w:sz="0" w:space="0" w:color="auto"/>
                                                <w:left w:val="none" w:sz="0" w:space="0" w:color="auto"/>
                                                <w:bottom w:val="none" w:sz="0" w:space="0" w:color="auto"/>
                                                <w:right w:val="none" w:sz="0" w:space="0" w:color="auto"/>
                                              </w:divBdr>
                                              <w:divsChild>
                                                <w:div w:id="153684951">
                                                  <w:marLeft w:val="0"/>
                                                  <w:marRight w:val="0"/>
                                                  <w:marTop w:val="0"/>
                                                  <w:marBottom w:val="0"/>
                                                  <w:divBdr>
                                                    <w:top w:val="none" w:sz="0" w:space="0" w:color="auto"/>
                                                    <w:left w:val="none" w:sz="0" w:space="0" w:color="auto"/>
                                                    <w:bottom w:val="none" w:sz="0" w:space="0" w:color="auto"/>
                                                    <w:right w:val="none" w:sz="0" w:space="0" w:color="auto"/>
                                                  </w:divBdr>
                                                  <w:divsChild>
                                                    <w:div w:id="444810081">
                                                      <w:marLeft w:val="0"/>
                                                      <w:marRight w:val="0"/>
                                                      <w:marTop w:val="0"/>
                                                      <w:marBottom w:val="0"/>
                                                      <w:divBdr>
                                                        <w:top w:val="none" w:sz="0" w:space="0" w:color="auto"/>
                                                        <w:left w:val="none" w:sz="0" w:space="0" w:color="auto"/>
                                                        <w:bottom w:val="none" w:sz="0" w:space="0" w:color="auto"/>
                                                        <w:right w:val="none" w:sz="0" w:space="0" w:color="auto"/>
                                                      </w:divBdr>
                                                      <w:divsChild>
                                                        <w:div w:id="28851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491727">
                                              <w:marLeft w:val="0"/>
                                              <w:marRight w:val="0"/>
                                              <w:marTop w:val="0"/>
                                              <w:marBottom w:val="0"/>
                                              <w:divBdr>
                                                <w:top w:val="none" w:sz="0" w:space="0" w:color="auto"/>
                                                <w:left w:val="none" w:sz="0" w:space="0" w:color="auto"/>
                                                <w:bottom w:val="none" w:sz="0" w:space="0" w:color="auto"/>
                                                <w:right w:val="none" w:sz="0" w:space="0" w:color="auto"/>
                                              </w:divBdr>
                                              <w:divsChild>
                                                <w:div w:id="1812476936">
                                                  <w:marLeft w:val="0"/>
                                                  <w:marRight w:val="0"/>
                                                  <w:marTop w:val="0"/>
                                                  <w:marBottom w:val="0"/>
                                                  <w:divBdr>
                                                    <w:top w:val="none" w:sz="0" w:space="0" w:color="auto"/>
                                                    <w:left w:val="none" w:sz="0" w:space="0" w:color="auto"/>
                                                    <w:bottom w:val="none" w:sz="0" w:space="0" w:color="auto"/>
                                                    <w:right w:val="none" w:sz="0" w:space="0" w:color="auto"/>
                                                  </w:divBdr>
                                                  <w:divsChild>
                                                    <w:div w:id="1192914985">
                                                      <w:marLeft w:val="0"/>
                                                      <w:marRight w:val="0"/>
                                                      <w:marTop w:val="0"/>
                                                      <w:marBottom w:val="0"/>
                                                      <w:divBdr>
                                                        <w:top w:val="none" w:sz="0" w:space="0" w:color="auto"/>
                                                        <w:left w:val="none" w:sz="0" w:space="0" w:color="auto"/>
                                                        <w:bottom w:val="none" w:sz="0" w:space="0" w:color="auto"/>
                                                        <w:right w:val="none" w:sz="0" w:space="0" w:color="auto"/>
                                                      </w:divBdr>
                                                      <w:divsChild>
                                                        <w:div w:id="125779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334981">
                                              <w:marLeft w:val="0"/>
                                              <w:marRight w:val="0"/>
                                              <w:marTop w:val="0"/>
                                              <w:marBottom w:val="0"/>
                                              <w:divBdr>
                                                <w:top w:val="none" w:sz="0" w:space="0" w:color="auto"/>
                                                <w:left w:val="none" w:sz="0" w:space="0" w:color="auto"/>
                                                <w:bottom w:val="none" w:sz="0" w:space="0" w:color="auto"/>
                                                <w:right w:val="none" w:sz="0" w:space="0" w:color="auto"/>
                                              </w:divBdr>
                                              <w:divsChild>
                                                <w:div w:id="1040858134">
                                                  <w:marLeft w:val="0"/>
                                                  <w:marRight w:val="0"/>
                                                  <w:marTop w:val="0"/>
                                                  <w:marBottom w:val="0"/>
                                                  <w:divBdr>
                                                    <w:top w:val="none" w:sz="0" w:space="0" w:color="auto"/>
                                                    <w:left w:val="none" w:sz="0" w:space="0" w:color="auto"/>
                                                    <w:bottom w:val="none" w:sz="0" w:space="0" w:color="auto"/>
                                                    <w:right w:val="none" w:sz="0" w:space="0" w:color="auto"/>
                                                  </w:divBdr>
                                                  <w:divsChild>
                                                    <w:div w:id="739016237">
                                                      <w:marLeft w:val="0"/>
                                                      <w:marRight w:val="0"/>
                                                      <w:marTop w:val="0"/>
                                                      <w:marBottom w:val="0"/>
                                                      <w:divBdr>
                                                        <w:top w:val="none" w:sz="0" w:space="0" w:color="auto"/>
                                                        <w:left w:val="none" w:sz="0" w:space="0" w:color="auto"/>
                                                        <w:bottom w:val="none" w:sz="0" w:space="0" w:color="auto"/>
                                                        <w:right w:val="none" w:sz="0" w:space="0" w:color="auto"/>
                                                      </w:divBdr>
                                                      <w:divsChild>
                                                        <w:div w:id="6510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519205">
                                              <w:marLeft w:val="0"/>
                                              <w:marRight w:val="0"/>
                                              <w:marTop w:val="0"/>
                                              <w:marBottom w:val="0"/>
                                              <w:divBdr>
                                                <w:top w:val="none" w:sz="0" w:space="0" w:color="auto"/>
                                                <w:left w:val="none" w:sz="0" w:space="0" w:color="auto"/>
                                                <w:bottom w:val="none" w:sz="0" w:space="0" w:color="auto"/>
                                                <w:right w:val="none" w:sz="0" w:space="0" w:color="auto"/>
                                              </w:divBdr>
                                              <w:divsChild>
                                                <w:div w:id="2102792192">
                                                  <w:marLeft w:val="0"/>
                                                  <w:marRight w:val="0"/>
                                                  <w:marTop w:val="0"/>
                                                  <w:marBottom w:val="0"/>
                                                  <w:divBdr>
                                                    <w:top w:val="none" w:sz="0" w:space="0" w:color="auto"/>
                                                    <w:left w:val="none" w:sz="0" w:space="0" w:color="auto"/>
                                                    <w:bottom w:val="none" w:sz="0" w:space="0" w:color="auto"/>
                                                    <w:right w:val="none" w:sz="0" w:space="0" w:color="auto"/>
                                                  </w:divBdr>
                                                  <w:divsChild>
                                                    <w:div w:id="290719811">
                                                      <w:marLeft w:val="0"/>
                                                      <w:marRight w:val="0"/>
                                                      <w:marTop w:val="0"/>
                                                      <w:marBottom w:val="0"/>
                                                      <w:divBdr>
                                                        <w:top w:val="none" w:sz="0" w:space="0" w:color="auto"/>
                                                        <w:left w:val="none" w:sz="0" w:space="0" w:color="auto"/>
                                                        <w:bottom w:val="none" w:sz="0" w:space="0" w:color="auto"/>
                                                        <w:right w:val="none" w:sz="0" w:space="0" w:color="auto"/>
                                                      </w:divBdr>
                                                      <w:divsChild>
                                                        <w:div w:id="16791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960991">
                                              <w:marLeft w:val="0"/>
                                              <w:marRight w:val="0"/>
                                              <w:marTop w:val="0"/>
                                              <w:marBottom w:val="0"/>
                                              <w:divBdr>
                                                <w:top w:val="none" w:sz="0" w:space="0" w:color="auto"/>
                                                <w:left w:val="none" w:sz="0" w:space="0" w:color="auto"/>
                                                <w:bottom w:val="none" w:sz="0" w:space="0" w:color="auto"/>
                                                <w:right w:val="none" w:sz="0" w:space="0" w:color="auto"/>
                                              </w:divBdr>
                                              <w:divsChild>
                                                <w:div w:id="1297564011">
                                                  <w:marLeft w:val="0"/>
                                                  <w:marRight w:val="0"/>
                                                  <w:marTop w:val="0"/>
                                                  <w:marBottom w:val="0"/>
                                                  <w:divBdr>
                                                    <w:top w:val="none" w:sz="0" w:space="0" w:color="auto"/>
                                                    <w:left w:val="none" w:sz="0" w:space="0" w:color="auto"/>
                                                    <w:bottom w:val="none" w:sz="0" w:space="0" w:color="auto"/>
                                                    <w:right w:val="none" w:sz="0" w:space="0" w:color="auto"/>
                                                  </w:divBdr>
                                                  <w:divsChild>
                                                    <w:div w:id="1011226354">
                                                      <w:marLeft w:val="0"/>
                                                      <w:marRight w:val="0"/>
                                                      <w:marTop w:val="0"/>
                                                      <w:marBottom w:val="0"/>
                                                      <w:divBdr>
                                                        <w:top w:val="none" w:sz="0" w:space="0" w:color="auto"/>
                                                        <w:left w:val="none" w:sz="0" w:space="0" w:color="auto"/>
                                                        <w:bottom w:val="none" w:sz="0" w:space="0" w:color="auto"/>
                                                        <w:right w:val="none" w:sz="0" w:space="0" w:color="auto"/>
                                                      </w:divBdr>
                                                      <w:divsChild>
                                                        <w:div w:id="49980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584349">
                                              <w:marLeft w:val="0"/>
                                              <w:marRight w:val="0"/>
                                              <w:marTop w:val="0"/>
                                              <w:marBottom w:val="0"/>
                                              <w:divBdr>
                                                <w:top w:val="none" w:sz="0" w:space="0" w:color="auto"/>
                                                <w:left w:val="none" w:sz="0" w:space="0" w:color="auto"/>
                                                <w:bottom w:val="none" w:sz="0" w:space="0" w:color="auto"/>
                                                <w:right w:val="none" w:sz="0" w:space="0" w:color="auto"/>
                                              </w:divBdr>
                                              <w:divsChild>
                                                <w:div w:id="918172951">
                                                  <w:marLeft w:val="0"/>
                                                  <w:marRight w:val="0"/>
                                                  <w:marTop w:val="0"/>
                                                  <w:marBottom w:val="0"/>
                                                  <w:divBdr>
                                                    <w:top w:val="none" w:sz="0" w:space="0" w:color="auto"/>
                                                    <w:left w:val="none" w:sz="0" w:space="0" w:color="auto"/>
                                                    <w:bottom w:val="none" w:sz="0" w:space="0" w:color="auto"/>
                                                    <w:right w:val="none" w:sz="0" w:space="0" w:color="auto"/>
                                                  </w:divBdr>
                                                  <w:divsChild>
                                                    <w:div w:id="818959651">
                                                      <w:marLeft w:val="0"/>
                                                      <w:marRight w:val="0"/>
                                                      <w:marTop w:val="0"/>
                                                      <w:marBottom w:val="0"/>
                                                      <w:divBdr>
                                                        <w:top w:val="none" w:sz="0" w:space="0" w:color="auto"/>
                                                        <w:left w:val="none" w:sz="0" w:space="0" w:color="auto"/>
                                                        <w:bottom w:val="none" w:sz="0" w:space="0" w:color="auto"/>
                                                        <w:right w:val="none" w:sz="0" w:space="0" w:color="auto"/>
                                                      </w:divBdr>
                                                      <w:divsChild>
                                                        <w:div w:id="138000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358702">
                                              <w:marLeft w:val="0"/>
                                              <w:marRight w:val="0"/>
                                              <w:marTop w:val="0"/>
                                              <w:marBottom w:val="0"/>
                                              <w:divBdr>
                                                <w:top w:val="none" w:sz="0" w:space="0" w:color="auto"/>
                                                <w:left w:val="none" w:sz="0" w:space="0" w:color="auto"/>
                                                <w:bottom w:val="none" w:sz="0" w:space="0" w:color="auto"/>
                                                <w:right w:val="none" w:sz="0" w:space="0" w:color="auto"/>
                                              </w:divBdr>
                                              <w:divsChild>
                                                <w:div w:id="2132048470">
                                                  <w:marLeft w:val="0"/>
                                                  <w:marRight w:val="0"/>
                                                  <w:marTop w:val="0"/>
                                                  <w:marBottom w:val="0"/>
                                                  <w:divBdr>
                                                    <w:top w:val="none" w:sz="0" w:space="0" w:color="auto"/>
                                                    <w:left w:val="none" w:sz="0" w:space="0" w:color="auto"/>
                                                    <w:bottom w:val="none" w:sz="0" w:space="0" w:color="auto"/>
                                                    <w:right w:val="none" w:sz="0" w:space="0" w:color="auto"/>
                                                  </w:divBdr>
                                                  <w:divsChild>
                                                    <w:div w:id="99304519">
                                                      <w:marLeft w:val="0"/>
                                                      <w:marRight w:val="0"/>
                                                      <w:marTop w:val="0"/>
                                                      <w:marBottom w:val="0"/>
                                                      <w:divBdr>
                                                        <w:top w:val="none" w:sz="0" w:space="0" w:color="auto"/>
                                                        <w:left w:val="none" w:sz="0" w:space="0" w:color="auto"/>
                                                        <w:bottom w:val="none" w:sz="0" w:space="0" w:color="auto"/>
                                                        <w:right w:val="none" w:sz="0" w:space="0" w:color="auto"/>
                                                      </w:divBdr>
                                                      <w:divsChild>
                                                        <w:div w:id="135522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135059">
                                              <w:marLeft w:val="0"/>
                                              <w:marRight w:val="0"/>
                                              <w:marTop w:val="0"/>
                                              <w:marBottom w:val="0"/>
                                              <w:divBdr>
                                                <w:top w:val="none" w:sz="0" w:space="0" w:color="auto"/>
                                                <w:left w:val="none" w:sz="0" w:space="0" w:color="auto"/>
                                                <w:bottom w:val="none" w:sz="0" w:space="0" w:color="auto"/>
                                                <w:right w:val="none" w:sz="0" w:space="0" w:color="auto"/>
                                              </w:divBdr>
                                              <w:divsChild>
                                                <w:div w:id="1849565862">
                                                  <w:marLeft w:val="0"/>
                                                  <w:marRight w:val="0"/>
                                                  <w:marTop w:val="0"/>
                                                  <w:marBottom w:val="0"/>
                                                  <w:divBdr>
                                                    <w:top w:val="none" w:sz="0" w:space="0" w:color="auto"/>
                                                    <w:left w:val="none" w:sz="0" w:space="0" w:color="auto"/>
                                                    <w:bottom w:val="none" w:sz="0" w:space="0" w:color="auto"/>
                                                    <w:right w:val="none" w:sz="0" w:space="0" w:color="auto"/>
                                                  </w:divBdr>
                                                  <w:divsChild>
                                                    <w:div w:id="1156916249">
                                                      <w:marLeft w:val="0"/>
                                                      <w:marRight w:val="0"/>
                                                      <w:marTop w:val="0"/>
                                                      <w:marBottom w:val="0"/>
                                                      <w:divBdr>
                                                        <w:top w:val="none" w:sz="0" w:space="0" w:color="auto"/>
                                                        <w:left w:val="none" w:sz="0" w:space="0" w:color="auto"/>
                                                        <w:bottom w:val="none" w:sz="0" w:space="0" w:color="auto"/>
                                                        <w:right w:val="none" w:sz="0" w:space="0" w:color="auto"/>
                                                      </w:divBdr>
                                                      <w:divsChild>
                                                        <w:div w:id="62176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031863">
                                              <w:marLeft w:val="0"/>
                                              <w:marRight w:val="0"/>
                                              <w:marTop w:val="0"/>
                                              <w:marBottom w:val="0"/>
                                              <w:divBdr>
                                                <w:top w:val="none" w:sz="0" w:space="0" w:color="auto"/>
                                                <w:left w:val="none" w:sz="0" w:space="0" w:color="auto"/>
                                                <w:bottom w:val="none" w:sz="0" w:space="0" w:color="auto"/>
                                                <w:right w:val="none" w:sz="0" w:space="0" w:color="auto"/>
                                              </w:divBdr>
                                              <w:divsChild>
                                                <w:div w:id="1062096760">
                                                  <w:marLeft w:val="0"/>
                                                  <w:marRight w:val="0"/>
                                                  <w:marTop w:val="0"/>
                                                  <w:marBottom w:val="0"/>
                                                  <w:divBdr>
                                                    <w:top w:val="none" w:sz="0" w:space="0" w:color="auto"/>
                                                    <w:left w:val="none" w:sz="0" w:space="0" w:color="auto"/>
                                                    <w:bottom w:val="none" w:sz="0" w:space="0" w:color="auto"/>
                                                    <w:right w:val="none" w:sz="0" w:space="0" w:color="auto"/>
                                                  </w:divBdr>
                                                  <w:divsChild>
                                                    <w:div w:id="1767847541">
                                                      <w:marLeft w:val="0"/>
                                                      <w:marRight w:val="0"/>
                                                      <w:marTop w:val="0"/>
                                                      <w:marBottom w:val="0"/>
                                                      <w:divBdr>
                                                        <w:top w:val="none" w:sz="0" w:space="0" w:color="auto"/>
                                                        <w:left w:val="none" w:sz="0" w:space="0" w:color="auto"/>
                                                        <w:bottom w:val="none" w:sz="0" w:space="0" w:color="auto"/>
                                                        <w:right w:val="none" w:sz="0" w:space="0" w:color="auto"/>
                                                      </w:divBdr>
                                                      <w:divsChild>
                                                        <w:div w:id="201649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978278">
                                              <w:marLeft w:val="0"/>
                                              <w:marRight w:val="0"/>
                                              <w:marTop w:val="0"/>
                                              <w:marBottom w:val="0"/>
                                              <w:divBdr>
                                                <w:top w:val="none" w:sz="0" w:space="0" w:color="auto"/>
                                                <w:left w:val="none" w:sz="0" w:space="0" w:color="auto"/>
                                                <w:bottom w:val="none" w:sz="0" w:space="0" w:color="auto"/>
                                                <w:right w:val="none" w:sz="0" w:space="0" w:color="auto"/>
                                              </w:divBdr>
                                              <w:divsChild>
                                                <w:div w:id="1635716870">
                                                  <w:marLeft w:val="0"/>
                                                  <w:marRight w:val="0"/>
                                                  <w:marTop w:val="0"/>
                                                  <w:marBottom w:val="0"/>
                                                  <w:divBdr>
                                                    <w:top w:val="none" w:sz="0" w:space="0" w:color="auto"/>
                                                    <w:left w:val="none" w:sz="0" w:space="0" w:color="auto"/>
                                                    <w:bottom w:val="none" w:sz="0" w:space="0" w:color="auto"/>
                                                    <w:right w:val="none" w:sz="0" w:space="0" w:color="auto"/>
                                                  </w:divBdr>
                                                  <w:divsChild>
                                                    <w:div w:id="1594630422">
                                                      <w:marLeft w:val="0"/>
                                                      <w:marRight w:val="0"/>
                                                      <w:marTop w:val="0"/>
                                                      <w:marBottom w:val="0"/>
                                                      <w:divBdr>
                                                        <w:top w:val="none" w:sz="0" w:space="0" w:color="auto"/>
                                                        <w:left w:val="none" w:sz="0" w:space="0" w:color="auto"/>
                                                        <w:bottom w:val="none" w:sz="0" w:space="0" w:color="auto"/>
                                                        <w:right w:val="none" w:sz="0" w:space="0" w:color="auto"/>
                                                      </w:divBdr>
                                                      <w:divsChild>
                                                        <w:div w:id="58373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298384">
                                              <w:marLeft w:val="0"/>
                                              <w:marRight w:val="0"/>
                                              <w:marTop w:val="0"/>
                                              <w:marBottom w:val="0"/>
                                              <w:divBdr>
                                                <w:top w:val="none" w:sz="0" w:space="0" w:color="auto"/>
                                                <w:left w:val="none" w:sz="0" w:space="0" w:color="auto"/>
                                                <w:bottom w:val="none" w:sz="0" w:space="0" w:color="auto"/>
                                                <w:right w:val="none" w:sz="0" w:space="0" w:color="auto"/>
                                              </w:divBdr>
                                              <w:divsChild>
                                                <w:div w:id="351077816">
                                                  <w:marLeft w:val="0"/>
                                                  <w:marRight w:val="0"/>
                                                  <w:marTop w:val="0"/>
                                                  <w:marBottom w:val="0"/>
                                                  <w:divBdr>
                                                    <w:top w:val="none" w:sz="0" w:space="0" w:color="auto"/>
                                                    <w:left w:val="none" w:sz="0" w:space="0" w:color="auto"/>
                                                    <w:bottom w:val="none" w:sz="0" w:space="0" w:color="auto"/>
                                                    <w:right w:val="none" w:sz="0" w:space="0" w:color="auto"/>
                                                  </w:divBdr>
                                                  <w:divsChild>
                                                    <w:div w:id="1971671650">
                                                      <w:marLeft w:val="0"/>
                                                      <w:marRight w:val="0"/>
                                                      <w:marTop w:val="0"/>
                                                      <w:marBottom w:val="0"/>
                                                      <w:divBdr>
                                                        <w:top w:val="none" w:sz="0" w:space="0" w:color="auto"/>
                                                        <w:left w:val="none" w:sz="0" w:space="0" w:color="auto"/>
                                                        <w:bottom w:val="none" w:sz="0" w:space="0" w:color="auto"/>
                                                        <w:right w:val="none" w:sz="0" w:space="0" w:color="auto"/>
                                                      </w:divBdr>
                                                      <w:divsChild>
                                                        <w:div w:id="196892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080900">
                                              <w:marLeft w:val="0"/>
                                              <w:marRight w:val="0"/>
                                              <w:marTop w:val="0"/>
                                              <w:marBottom w:val="0"/>
                                              <w:divBdr>
                                                <w:top w:val="none" w:sz="0" w:space="0" w:color="auto"/>
                                                <w:left w:val="none" w:sz="0" w:space="0" w:color="auto"/>
                                                <w:bottom w:val="none" w:sz="0" w:space="0" w:color="auto"/>
                                                <w:right w:val="none" w:sz="0" w:space="0" w:color="auto"/>
                                              </w:divBdr>
                                              <w:divsChild>
                                                <w:div w:id="487869755">
                                                  <w:marLeft w:val="0"/>
                                                  <w:marRight w:val="0"/>
                                                  <w:marTop w:val="0"/>
                                                  <w:marBottom w:val="0"/>
                                                  <w:divBdr>
                                                    <w:top w:val="none" w:sz="0" w:space="0" w:color="auto"/>
                                                    <w:left w:val="none" w:sz="0" w:space="0" w:color="auto"/>
                                                    <w:bottom w:val="none" w:sz="0" w:space="0" w:color="auto"/>
                                                    <w:right w:val="none" w:sz="0" w:space="0" w:color="auto"/>
                                                  </w:divBdr>
                                                  <w:divsChild>
                                                    <w:div w:id="57217122">
                                                      <w:marLeft w:val="0"/>
                                                      <w:marRight w:val="0"/>
                                                      <w:marTop w:val="0"/>
                                                      <w:marBottom w:val="0"/>
                                                      <w:divBdr>
                                                        <w:top w:val="none" w:sz="0" w:space="0" w:color="auto"/>
                                                        <w:left w:val="none" w:sz="0" w:space="0" w:color="auto"/>
                                                        <w:bottom w:val="none" w:sz="0" w:space="0" w:color="auto"/>
                                                        <w:right w:val="none" w:sz="0" w:space="0" w:color="auto"/>
                                                      </w:divBdr>
                                                      <w:divsChild>
                                                        <w:div w:id="119480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089501">
                                              <w:marLeft w:val="0"/>
                                              <w:marRight w:val="0"/>
                                              <w:marTop w:val="0"/>
                                              <w:marBottom w:val="0"/>
                                              <w:divBdr>
                                                <w:top w:val="none" w:sz="0" w:space="0" w:color="auto"/>
                                                <w:left w:val="none" w:sz="0" w:space="0" w:color="auto"/>
                                                <w:bottom w:val="none" w:sz="0" w:space="0" w:color="auto"/>
                                                <w:right w:val="none" w:sz="0" w:space="0" w:color="auto"/>
                                              </w:divBdr>
                                              <w:divsChild>
                                                <w:div w:id="1726178033">
                                                  <w:marLeft w:val="0"/>
                                                  <w:marRight w:val="0"/>
                                                  <w:marTop w:val="0"/>
                                                  <w:marBottom w:val="0"/>
                                                  <w:divBdr>
                                                    <w:top w:val="none" w:sz="0" w:space="0" w:color="auto"/>
                                                    <w:left w:val="none" w:sz="0" w:space="0" w:color="auto"/>
                                                    <w:bottom w:val="none" w:sz="0" w:space="0" w:color="auto"/>
                                                    <w:right w:val="none" w:sz="0" w:space="0" w:color="auto"/>
                                                  </w:divBdr>
                                                  <w:divsChild>
                                                    <w:div w:id="1338652899">
                                                      <w:marLeft w:val="0"/>
                                                      <w:marRight w:val="0"/>
                                                      <w:marTop w:val="0"/>
                                                      <w:marBottom w:val="0"/>
                                                      <w:divBdr>
                                                        <w:top w:val="none" w:sz="0" w:space="0" w:color="auto"/>
                                                        <w:left w:val="none" w:sz="0" w:space="0" w:color="auto"/>
                                                        <w:bottom w:val="none" w:sz="0" w:space="0" w:color="auto"/>
                                                        <w:right w:val="none" w:sz="0" w:space="0" w:color="auto"/>
                                                      </w:divBdr>
                                                      <w:divsChild>
                                                        <w:div w:id="11371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469645">
                                              <w:marLeft w:val="0"/>
                                              <w:marRight w:val="0"/>
                                              <w:marTop w:val="0"/>
                                              <w:marBottom w:val="0"/>
                                              <w:divBdr>
                                                <w:top w:val="none" w:sz="0" w:space="0" w:color="auto"/>
                                                <w:left w:val="none" w:sz="0" w:space="0" w:color="auto"/>
                                                <w:bottom w:val="none" w:sz="0" w:space="0" w:color="auto"/>
                                                <w:right w:val="none" w:sz="0" w:space="0" w:color="auto"/>
                                              </w:divBdr>
                                              <w:divsChild>
                                                <w:div w:id="173690061">
                                                  <w:marLeft w:val="0"/>
                                                  <w:marRight w:val="0"/>
                                                  <w:marTop w:val="0"/>
                                                  <w:marBottom w:val="0"/>
                                                  <w:divBdr>
                                                    <w:top w:val="none" w:sz="0" w:space="0" w:color="auto"/>
                                                    <w:left w:val="none" w:sz="0" w:space="0" w:color="auto"/>
                                                    <w:bottom w:val="none" w:sz="0" w:space="0" w:color="auto"/>
                                                    <w:right w:val="none" w:sz="0" w:space="0" w:color="auto"/>
                                                  </w:divBdr>
                                                  <w:divsChild>
                                                    <w:div w:id="1791777799">
                                                      <w:marLeft w:val="0"/>
                                                      <w:marRight w:val="0"/>
                                                      <w:marTop w:val="0"/>
                                                      <w:marBottom w:val="0"/>
                                                      <w:divBdr>
                                                        <w:top w:val="none" w:sz="0" w:space="0" w:color="auto"/>
                                                        <w:left w:val="none" w:sz="0" w:space="0" w:color="auto"/>
                                                        <w:bottom w:val="none" w:sz="0" w:space="0" w:color="auto"/>
                                                        <w:right w:val="none" w:sz="0" w:space="0" w:color="auto"/>
                                                      </w:divBdr>
                                                      <w:divsChild>
                                                        <w:div w:id="90375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9232697">
                              <w:marLeft w:val="0"/>
                              <w:marRight w:val="0"/>
                              <w:marTop w:val="0"/>
                              <w:marBottom w:val="0"/>
                              <w:divBdr>
                                <w:top w:val="none" w:sz="0" w:space="0" w:color="auto"/>
                                <w:left w:val="none" w:sz="0" w:space="0" w:color="auto"/>
                                <w:bottom w:val="none" w:sz="0" w:space="0" w:color="auto"/>
                                <w:right w:val="none" w:sz="0" w:space="0" w:color="auto"/>
                              </w:divBdr>
                              <w:divsChild>
                                <w:div w:id="345792674">
                                  <w:marLeft w:val="0"/>
                                  <w:marRight w:val="0"/>
                                  <w:marTop w:val="0"/>
                                  <w:marBottom w:val="0"/>
                                  <w:divBdr>
                                    <w:top w:val="none" w:sz="0" w:space="0" w:color="auto"/>
                                    <w:left w:val="none" w:sz="0" w:space="0" w:color="auto"/>
                                    <w:bottom w:val="none" w:sz="0" w:space="0" w:color="auto"/>
                                    <w:right w:val="none" w:sz="0" w:space="0" w:color="auto"/>
                                  </w:divBdr>
                                  <w:divsChild>
                                    <w:div w:id="640421926">
                                      <w:marLeft w:val="0"/>
                                      <w:marRight w:val="0"/>
                                      <w:marTop w:val="0"/>
                                      <w:marBottom w:val="0"/>
                                      <w:divBdr>
                                        <w:top w:val="none" w:sz="0" w:space="0" w:color="auto"/>
                                        <w:left w:val="none" w:sz="0" w:space="0" w:color="auto"/>
                                        <w:bottom w:val="none" w:sz="0" w:space="0" w:color="auto"/>
                                        <w:right w:val="none" w:sz="0" w:space="0" w:color="auto"/>
                                      </w:divBdr>
                                    </w:div>
                                  </w:divsChild>
                                </w:div>
                                <w:div w:id="454105761">
                                  <w:marLeft w:val="0"/>
                                  <w:marRight w:val="0"/>
                                  <w:marTop w:val="0"/>
                                  <w:marBottom w:val="0"/>
                                  <w:divBdr>
                                    <w:top w:val="none" w:sz="0" w:space="0" w:color="auto"/>
                                    <w:left w:val="none" w:sz="0" w:space="0" w:color="auto"/>
                                    <w:bottom w:val="none" w:sz="0" w:space="0" w:color="auto"/>
                                    <w:right w:val="none" w:sz="0" w:space="0" w:color="auto"/>
                                  </w:divBdr>
                                  <w:divsChild>
                                    <w:div w:id="47422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373766">
                      <w:marLeft w:val="0"/>
                      <w:marRight w:val="0"/>
                      <w:marTop w:val="0"/>
                      <w:marBottom w:val="0"/>
                      <w:divBdr>
                        <w:top w:val="none" w:sz="0" w:space="0" w:color="auto"/>
                        <w:left w:val="none" w:sz="0" w:space="0" w:color="auto"/>
                        <w:bottom w:val="none" w:sz="0" w:space="0" w:color="auto"/>
                        <w:right w:val="none" w:sz="0" w:space="0" w:color="auto"/>
                      </w:divBdr>
                    </w:div>
                    <w:div w:id="674111618">
                      <w:marLeft w:val="0"/>
                      <w:marRight w:val="0"/>
                      <w:marTop w:val="0"/>
                      <w:marBottom w:val="0"/>
                      <w:divBdr>
                        <w:top w:val="none" w:sz="0" w:space="0" w:color="auto"/>
                        <w:left w:val="none" w:sz="0" w:space="0" w:color="auto"/>
                        <w:bottom w:val="none" w:sz="0" w:space="0" w:color="auto"/>
                        <w:right w:val="none" w:sz="0" w:space="0" w:color="auto"/>
                      </w:divBdr>
                    </w:div>
                    <w:div w:id="935790657">
                      <w:marLeft w:val="0"/>
                      <w:marRight w:val="0"/>
                      <w:marTop w:val="0"/>
                      <w:marBottom w:val="0"/>
                      <w:divBdr>
                        <w:top w:val="none" w:sz="0" w:space="0" w:color="auto"/>
                        <w:left w:val="none" w:sz="0" w:space="0" w:color="auto"/>
                        <w:bottom w:val="none" w:sz="0" w:space="0" w:color="auto"/>
                        <w:right w:val="none" w:sz="0" w:space="0" w:color="auto"/>
                      </w:divBdr>
                    </w:div>
                    <w:div w:id="958335638">
                      <w:marLeft w:val="0"/>
                      <w:marRight w:val="0"/>
                      <w:marTop w:val="0"/>
                      <w:marBottom w:val="0"/>
                      <w:divBdr>
                        <w:top w:val="none" w:sz="0" w:space="0" w:color="auto"/>
                        <w:left w:val="none" w:sz="0" w:space="0" w:color="auto"/>
                        <w:bottom w:val="none" w:sz="0" w:space="0" w:color="auto"/>
                        <w:right w:val="none" w:sz="0" w:space="0" w:color="auto"/>
                      </w:divBdr>
                    </w:div>
                    <w:div w:id="1275483940">
                      <w:marLeft w:val="0"/>
                      <w:marRight w:val="0"/>
                      <w:marTop w:val="0"/>
                      <w:marBottom w:val="0"/>
                      <w:divBdr>
                        <w:top w:val="none" w:sz="0" w:space="0" w:color="auto"/>
                        <w:left w:val="none" w:sz="0" w:space="0" w:color="auto"/>
                        <w:bottom w:val="none" w:sz="0" w:space="0" w:color="auto"/>
                        <w:right w:val="none" w:sz="0" w:space="0" w:color="auto"/>
                      </w:divBdr>
                    </w:div>
                  </w:divsChild>
                </w:div>
                <w:div w:id="744497288">
                  <w:marLeft w:val="0"/>
                  <w:marRight w:val="0"/>
                  <w:marTop w:val="0"/>
                  <w:marBottom w:val="0"/>
                  <w:divBdr>
                    <w:top w:val="none" w:sz="0" w:space="0" w:color="auto"/>
                    <w:left w:val="none" w:sz="0" w:space="0" w:color="auto"/>
                    <w:bottom w:val="none" w:sz="0" w:space="0" w:color="auto"/>
                    <w:right w:val="none" w:sz="0" w:space="0" w:color="auto"/>
                  </w:divBdr>
                  <w:divsChild>
                    <w:div w:id="1246063441">
                      <w:marLeft w:val="0"/>
                      <w:marRight w:val="0"/>
                      <w:marTop w:val="0"/>
                      <w:marBottom w:val="0"/>
                      <w:divBdr>
                        <w:top w:val="none" w:sz="0" w:space="0" w:color="auto"/>
                        <w:left w:val="none" w:sz="0" w:space="0" w:color="auto"/>
                        <w:bottom w:val="none" w:sz="0" w:space="0" w:color="auto"/>
                        <w:right w:val="none" w:sz="0" w:space="0" w:color="auto"/>
                      </w:divBdr>
                    </w:div>
                  </w:divsChild>
                </w:div>
                <w:div w:id="1229876657">
                  <w:marLeft w:val="0"/>
                  <w:marRight w:val="0"/>
                  <w:marTop w:val="0"/>
                  <w:marBottom w:val="0"/>
                  <w:divBdr>
                    <w:top w:val="none" w:sz="0" w:space="0" w:color="auto"/>
                    <w:left w:val="none" w:sz="0" w:space="0" w:color="auto"/>
                    <w:bottom w:val="none" w:sz="0" w:space="0" w:color="auto"/>
                    <w:right w:val="none" w:sz="0" w:space="0" w:color="auto"/>
                  </w:divBdr>
                </w:div>
                <w:div w:id="1341809938">
                  <w:marLeft w:val="0"/>
                  <w:marRight w:val="0"/>
                  <w:marTop w:val="0"/>
                  <w:marBottom w:val="0"/>
                  <w:divBdr>
                    <w:top w:val="none" w:sz="0" w:space="0" w:color="auto"/>
                    <w:left w:val="none" w:sz="0" w:space="0" w:color="auto"/>
                    <w:bottom w:val="none" w:sz="0" w:space="0" w:color="auto"/>
                    <w:right w:val="none" w:sz="0" w:space="0" w:color="auto"/>
                  </w:divBdr>
                </w:div>
                <w:div w:id="139219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1073">
          <w:marLeft w:val="0"/>
          <w:marRight w:val="0"/>
          <w:marTop w:val="0"/>
          <w:marBottom w:val="0"/>
          <w:divBdr>
            <w:top w:val="none" w:sz="0" w:space="0" w:color="auto"/>
            <w:left w:val="none" w:sz="0" w:space="0" w:color="auto"/>
            <w:bottom w:val="none" w:sz="0" w:space="0" w:color="auto"/>
            <w:right w:val="none" w:sz="0" w:space="0" w:color="auto"/>
          </w:divBdr>
          <w:divsChild>
            <w:div w:id="811563676">
              <w:marLeft w:val="0"/>
              <w:marRight w:val="0"/>
              <w:marTop w:val="0"/>
              <w:marBottom w:val="0"/>
              <w:divBdr>
                <w:top w:val="none" w:sz="0" w:space="0" w:color="auto"/>
                <w:left w:val="none" w:sz="0" w:space="0" w:color="auto"/>
                <w:bottom w:val="none" w:sz="0" w:space="0" w:color="auto"/>
                <w:right w:val="none" w:sz="0" w:space="0" w:color="auto"/>
              </w:divBdr>
              <w:divsChild>
                <w:div w:id="1224491721">
                  <w:marLeft w:val="0"/>
                  <w:marRight w:val="0"/>
                  <w:marTop w:val="0"/>
                  <w:marBottom w:val="0"/>
                  <w:divBdr>
                    <w:top w:val="none" w:sz="0" w:space="0" w:color="auto"/>
                    <w:left w:val="none" w:sz="0" w:space="0" w:color="auto"/>
                    <w:bottom w:val="none" w:sz="0" w:space="0" w:color="auto"/>
                    <w:right w:val="none" w:sz="0" w:space="0" w:color="auto"/>
                  </w:divBdr>
                  <w:divsChild>
                    <w:div w:id="407577838">
                      <w:marLeft w:val="0"/>
                      <w:marRight w:val="0"/>
                      <w:marTop w:val="0"/>
                      <w:marBottom w:val="0"/>
                      <w:divBdr>
                        <w:top w:val="none" w:sz="0" w:space="0" w:color="auto"/>
                        <w:left w:val="none" w:sz="0" w:space="0" w:color="auto"/>
                        <w:bottom w:val="none" w:sz="0" w:space="0" w:color="auto"/>
                        <w:right w:val="none" w:sz="0" w:space="0" w:color="auto"/>
                      </w:divBdr>
                      <w:divsChild>
                        <w:div w:id="51812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388650">
          <w:marLeft w:val="0"/>
          <w:marRight w:val="0"/>
          <w:marTop w:val="0"/>
          <w:marBottom w:val="0"/>
          <w:divBdr>
            <w:top w:val="none" w:sz="0" w:space="0" w:color="auto"/>
            <w:left w:val="none" w:sz="0" w:space="0" w:color="auto"/>
            <w:bottom w:val="none" w:sz="0" w:space="0" w:color="auto"/>
            <w:right w:val="none" w:sz="0" w:space="0" w:color="auto"/>
          </w:divBdr>
        </w:div>
        <w:div w:id="1944805649">
          <w:marLeft w:val="0"/>
          <w:marRight w:val="0"/>
          <w:marTop w:val="0"/>
          <w:marBottom w:val="0"/>
          <w:divBdr>
            <w:top w:val="none" w:sz="0" w:space="0" w:color="auto"/>
            <w:left w:val="none" w:sz="0" w:space="0" w:color="auto"/>
            <w:bottom w:val="none" w:sz="0" w:space="0" w:color="auto"/>
            <w:right w:val="none" w:sz="0" w:space="0" w:color="auto"/>
          </w:divBdr>
        </w:div>
        <w:div w:id="1967464471">
          <w:marLeft w:val="0"/>
          <w:marRight w:val="0"/>
          <w:marTop w:val="0"/>
          <w:marBottom w:val="0"/>
          <w:divBdr>
            <w:top w:val="none" w:sz="0" w:space="0" w:color="auto"/>
            <w:left w:val="none" w:sz="0" w:space="0" w:color="auto"/>
            <w:bottom w:val="none" w:sz="0" w:space="0" w:color="auto"/>
            <w:right w:val="none" w:sz="0" w:space="0" w:color="auto"/>
          </w:divBdr>
          <w:divsChild>
            <w:div w:id="1332686340">
              <w:marLeft w:val="0"/>
              <w:marRight w:val="0"/>
              <w:marTop w:val="0"/>
              <w:marBottom w:val="0"/>
              <w:divBdr>
                <w:top w:val="none" w:sz="0" w:space="0" w:color="auto"/>
                <w:left w:val="none" w:sz="0" w:space="0" w:color="auto"/>
                <w:bottom w:val="none" w:sz="0" w:space="0" w:color="auto"/>
                <w:right w:val="none" w:sz="0" w:space="0" w:color="auto"/>
              </w:divBdr>
              <w:divsChild>
                <w:div w:id="1011446160">
                  <w:marLeft w:val="0"/>
                  <w:marRight w:val="0"/>
                  <w:marTop w:val="0"/>
                  <w:marBottom w:val="0"/>
                  <w:divBdr>
                    <w:top w:val="none" w:sz="0" w:space="0" w:color="auto"/>
                    <w:left w:val="none" w:sz="0" w:space="0" w:color="auto"/>
                    <w:bottom w:val="none" w:sz="0" w:space="0" w:color="auto"/>
                    <w:right w:val="none" w:sz="0" w:space="0" w:color="auto"/>
                  </w:divBdr>
                  <w:divsChild>
                    <w:div w:id="1882134584">
                      <w:marLeft w:val="0"/>
                      <w:marRight w:val="0"/>
                      <w:marTop w:val="0"/>
                      <w:marBottom w:val="0"/>
                      <w:divBdr>
                        <w:top w:val="none" w:sz="0" w:space="0" w:color="auto"/>
                        <w:left w:val="none" w:sz="0" w:space="0" w:color="auto"/>
                        <w:bottom w:val="none" w:sz="0" w:space="0" w:color="auto"/>
                        <w:right w:val="none" w:sz="0" w:space="0" w:color="auto"/>
                      </w:divBdr>
                      <w:divsChild>
                        <w:div w:id="1831869782">
                          <w:marLeft w:val="0"/>
                          <w:marRight w:val="0"/>
                          <w:marTop w:val="0"/>
                          <w:marBottom w:val="0"/>
                          <w:divBdr>
                            <w:top w:val="none" w:sz="0" w:space="0" w:color="auto"/>
                            <w:left w:val="none" w:sz="0" w:space="0" w:color="auto"/>
                            <w:bottom w:val="none" w:sz="0" w:space="0" w:color="auto"/>
                            <w:right w:val="none" w:sz="0" w:space="0" w:color="auto"/>
                          </w:divBdr>
                          <w:divsChild>
                            <w:div w:id="1899437611">
                              <w:marLeft w:val="0"/>
                              <w:marRight w:val="0"/>
                              <w:marTop w:val="0"/>
                              <w:marBottom w:val="0"/>
                              <w:divBdr>
                                <w:top w:val="none" w:sz="0" w:space="0" w:color="auto"/>
                                <w:left w:val="none" w:sz="0" w:space="0" w:color="auto"/>
                                <w:bottom w:val="none" w:sz="0" w:space="0" w:color="auto"/>
                                <w:right w:val="none" w:sz="0" w:space="0" w:color="auto"/>
                              </w:divBdr>
                              <w:divsChild>
                                <w:div w:id="237063310">
                                  <w:marLeft w:val="0"/>
                                  <w:marRight w:val="0"/>
                                  <w:marTop w:val="0"/>
                                  <w:marBottom w:val="0"/>
                                  <w:divBdr>
                                    <w:top w:val="none" w:sz="0" w:space="0" w:color="auto"/>
                                    <w:left w:val="none" w:sz="0" w:space="0" w:color="auto"/>
                                    <w:bottom w:val="none" w:sz="0" w:space="0" w:color="auto"/>
                                    <w:right w:val="none" w:sz="0" w:space="0" w:color="auto"/>
                                  </w:divBdr>
                                  <w:divsChild>
                                    <w:div w:id="167799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5375474">
          <w:marLeft w:val="0"/>
          <w:marRight w:val="0"/>
          <w:marTop w:val="0"/>
          <w:marBottom w:val="0"/>
          <w:divBdr>
            <w:top w:val="none" w:sz="0" w:space="0" w:color="auto"/>
            <w:left w:val="none" w:sz="0" w:space="0" w:color="auto"/>
            <w:bottom w:val="none" w:sz="0" w:space="0" w:color="auto"/>
            <w:right w:val="none" w:sz="0" w:space="0" w:color="auto"/>
          </w:divBdr>
          <w:divsChild>
            <w:div w:id="1793744422">
              <w:marLeft w:val="0"/>
              <w:marRight w:val="0"/>
              <w:marTop w:val="0"/>
              <w:marBottom w:val="0"/>
              <w:divBdr>
                <w:top w:val="none" w:sz="0" w:space="0" w:color="auto"/>
                <w:left w:val="none" w:sz="0" w:space="0" w:color="auto"/>
                <w:bottom w:val="none" w:sz="0" w:space="0" w:color="auto"/>
                <w:right w:val="none" w:sz="0" w:space="0" w:color="auto"/>
              </w:divBdr>
              <w:divsChild>
                <w:div w:id="445396234">
                  <w:marLeft w:val="0"/>
                  <w:marRight w:val="0"/>
                  <w:marTop w:val="0"/>
                  <w:marBottom w:val="0"/>
                  <w:divBdr>
                    <w:top w:val="none" w:sz="0" w:space="0" w:color="auto"/>
                    <w:left w:val="none" w:sz="0" w:space="0" w:color="auto"/>
                    <w:bottom w:val="none" w:sz="0" w:space="0" w:color="auto"/>
                    <w:right w:val="none" w:sz="0" w:space="0" w:color="auto"/>
                  </w:divBdr>
                  <w:divsChild>
                    <w:div w:id="839656484">
                      <w:marLeft w:val="0"/>
                      <w:marRight w:val="0"/>
                      <w:marTop w:val="0"/>
                      <w:marBottom w:val="0"/>
                      <w:divBdr>
                        <w:top w:val="none" w:sz="0" w:space="0" w:color="auto"/>
                        <w:left w:val="none" w:sz="0" w:space="0" w:color="auto"/>
                        <w:bottom w:val="none" w:sz="0" w:space="0" w:color="auto"/>
                        <w:right w:val="none" w:sz="0" w:space="0" w:color="auto"/>
                      </w:divBdr>
                      <w:divsChild>
                        <w:div w:id="103769344">
                          <w:marLeft w:val="0"/>
                          <w:marRight w:val="0"/>
                          <w:marTop w:val="0"/>
                          <w:marBottom w:val="0"/>
                          <w:divBdr>
                            <w:top w:val="none" w:sz="0" w:space="0" w:color="auto"/>
                            <w:left w:val="none" w:sz="0" w:space="0" w:color="auto"/>
                            <w:bottom w:val="none" w:sz="0" w:space="0" w:color="auto"/>
                            <w:right w:val="none" w:sz="0" w:space="0" w:color="auto"/>
                          </w:divBdr>
                          <w:divsChild>
                            <w:div w:id="1770471255">
                              <w:marLeft w:val="0"/>
                              <w:marRight w:val="0"/>
                              <w:marTop w:val="0"/>
                              <w:marBottom w:val="0"/>
                              <w:divBdr>
                                <w:top w:val="none" w:sz="0" w:space="0" w:color="auto"/>
                                <w:left w:val="none" w:sz="0" w:space="0" w:color="auto"/>
                                <w:bottom w:val="none" w:sz="0" w:space="0" w:color="auto"/>
                                <w:right w:val="none" w:sz="0" w:space="0" w:color="auto"/>
                              </w:divBdr>
                              <w:divsChild>
                                <w:div w:id="560141373">
                                  <w:marLeft w:val="0"/>
                                  <w:marRight w:val="0"/>
                                  <w:marTop w:val="0"/>
                                  <w:marBottom w:val="0"/>
                                  <w:divBdr>
                                    <w:top w:val="none" w:sz="0" w:space="0" w:color="auto"/>
                                    <w:left w:val="none" w:sz="0" w:space="0" w:color="auto"/>
                                    <w:bottom w:val="none" w:sz="0" w:space="0" w:color="auto"/>
                                    <w:right w:val="none" w:sz="0" w:space="0" w:color="auto"/>
                                  </w:divBdr>
                                  <w:divsChild>
                                    <w:div w:id="1486120510">
                                      <w:marLeft w:val="0"/>
                                      <w:marRight w:val="0"/>
                                      <w:marTop w:val="0"/>
                                      <w:marBottom w:val="0"/>
                                      <w:divBdr>
                                        <w:top w:val="none" w:sz="0" w:space="0" w:color="auto"/>
                                        <w:left w:val="none" w:sz="0" w:space="0" w:color="auto"/>
                                        <w:bottom w:val="none" w:sz="0" w:space="0" w:color="auto"/>
                                        <w:right w:val="none" w:sz="0" w:space="0" w:color="auto"/>
                                      </w:divBdr>
                                    </w:div>
                                    <w:div w:id="196504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48881">
                          <w:marLeft w:val="0"/>
                          <w:marRight w:val="0"/>
                          <w:marTop w:val="0"/>
                          <w:marBottom w:val="0"/>
                          <w:divBdr>
                            <w:top w:val="none" w:sz="0" w:space="0" w:color="auto"/>
                            <w:left w:val="none" w:sz="0" w:space="0" w:color="auto"/>
                            <w:bottom w:val="none" w:sz="0" w:space="0" w:color="auto"/>
                            <w:right w:val="none" w:sz="0" w:space="0" w:color="auto"/>
                          </w:divBdr>
                          <w:divsChild>
                            <w:div w:id="195506740">
                              <w:marLeft w:val="0"/>
                              <w:marRight w:val="0"/>
                              <w:marTop w:val="0"/>
                              <w:marBottom w:val="0"/>
                              <w:divBdr>
                                <w:top w:val="none" w:sz="0" w:space="0" w:color="auto"/>
                                <w:left w:val="none" w:sz="0" w:space="0" w:color="auto"/>
                                <w:bottom w:val="none" w:sz="0" w:space="0" w:color="auto"/>
                                <w:right w:val="none" w:sz="0" w:space="0" w:color="auto"/>
                              </w:divBdr>
                              <w:divsChild>
                                <w:div w:id="740492262">
                                  <w:marLeft w:val="0"/>
                                  <w:marRight w:val="0"/>
                                  <w:marTop w:val="0"/>
                                  <w:marBottom w:val="0"/>
                                  <w:divBdr>
                                    <w:top w:val="none" w:sz="0" w:space="0" w:color="auto"/>
                                    <w:left w:val="none" w:sz="0" w:space="0" w:color="auto"/>
                                    <w:bottom w:val="none" w:sz="0" w:space="0" w:color="auto"/>
                                    <w:right w:val="none" w:sz="0" w:space="0" w:color="auto"/>
                                  </w:divBdr>
                                  <w:divsChild>
                                    <w:div w:id="2127002640">
                                      <w:marLeft w:val="0"/>
                                      <w:marRight w:val="0"/>
                                      <w:marTop w:val="0"/>
                                      <w:marBottom w:val="0"/>
                                      <w:divBdr>
                                        <w:top w:val="none" w:sz="0" w:space="0" w:color="auto"/>
                                        <w:left w:val="none" w:sz="0" w:space="0" w:color="auto"/>
                                        <w:bottom w:val="none" w:sz="0" w:space="0" w:color="auto"/>
                                        <w:right w:val="none" w:sz="0" w:space="0" w:color="auto"/>
                                      </w:divBdr>
                                    </w:div>
                                    <w:div w:id="213621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489174">
                          <w:marLeft w:val="0"/>
                          <w:marRight w:val="0"/>
                          <w:marTop w:val="0"/>
                          <w:marBottom w:val="0"/>
                          <w:divBdr>
                            <w:top w:val="none" w:sz="0" w:space="0" w:color="auto"/>
                            <w:left w:val="none" w:sz="0" w:space="0" w:color="auto"/>
                            <w:bottom w:val="none" w:sz="0" w:space="0" w:color="auto"/>
                            <w:right w:val="none" w:sz="0" w:space="0" w:color="auto"/>
                          </w:divBdr>
                          <w:divsChild>
                            <w:div w:id="191576085">
                              <w:marLeft w:val="0"/>
                              <w:marRight w:val="0"/>
                              <w:marTop w:val="0"/>
                              <w:marBottom w:val="0"/>
                              <w:divBdr>
                                <w:top w:val="none" w:sz="0" w:space="0" w:color="auto"/>
                                <w:left w:val="none" w:sz="0" w:space="0" w:color="auto"/>
                                <w:bottom w:val="none" w:sz="0" w:space="0" w:color="auto"/>
                                <w:right w:val="none" w:sz="0" w:space="0" w:color="auto"/>
                              </w:divBdr>
                              <w:divsChild>
                                <w:div w:id="206648217">
                                  <w:marLeft w:val="0"/>
                                  <w:marRight w:val="0"/>
                                  <w:marTop w:val="0"/>
                                  <w:marBottom w:val="0"/>
                                  <w:divBdr>
                                    <w:top w:val="none" w:sz="0" w:space="0" w:color="auto"/>
                                    <w:left w:val="none" w:sz="0" w:space="0" w:color="auto"/>
                                    <w:bottom w:val="none" w:sz="0" w:space="0" w:color="auto"/>
                                    <w:right w:val="none" w:sz="0" w:space="0" w:color="auto"/>
                                  </w:divBdr>
                                  <w:divsChild>
                                    <w:div w:id="627200947">
                                      <w:marLeft w:val="0"/>
                                      <w:marRight w:val="0"/>
                                      <w:marTop w:val="0"/>
                                      <w:marBottom w:val="0"/>
                                      <w:divBdr>
                                        <w:top w:val="none" w:sz="0" w:space="0" w:color="auto"/>
                                        <w:left w:val="none" w:sz="0" w:space="0" w:color="auto"/>
                                        <w:bottom w:val="none" w:sz="0" w:space="0" w:color="auto"/>
                                        <w:right w:val="none" w:sz="0" w:space="0" w:color="auto"/>
                                      </w:divBdr>
                                    </w:div>
                                    <w:div w:id="205136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599636">
                          <w:marLeft w:val="0"/>
                          <w:marRight w:val="0"/>
                          <w:marTop w:val="0"/>
                          <w:marBottom w:val="0"/>
                          <w:divBdr>
                            <w:top w:val="none" w:sz="0" w:space="0" w:color="auto"/>
                            <w:left w:val="none" w:sz="0" w:space="0" w:color="auto"/>
                            <w:bottom w:val="none" w:sz="0" w:space="0" w:color="auto"/>
                            <w:right w:val="none" w:sz="0" w:space="0" w:color="auto"/>
                          </w:divBdr>
                          <w:divsChild>
                            <w:div w:id="922450116">
                              <w:marLeft w:val="0"/>
                              <w:marRight w:val="0"/>
                              <w:marTop w:val="0"/>
                              <w:marBottom w:val="0"/>
                              <w:divBdr>
                                <w:top w:val="none" w:sz="0" w:space="0" w:color="auto"/>
                                <w:left w:val="none" w:sz="0" w:space="0" w:color="auto"/>
                                <w:bottom w:val="none" w:sz="0" w:space="0" w:color="auto"/>
                                <w:right w:val="none" w:sz="0" w:space="0" w:color="auto"/>
                              </w:divBdr>
                              <w:divsChild>
                                <w:div w:id="1370301130">
                                  <w:marLeft w:val="0"/>
                                  <w:marRight w:val="0"/>
                                  <w:marTop w:val="0"/>
                                  <w:marBottom w:val="0"/>
                                  <w:divBdr>
                                    <w:top w:val="none" w:sz="0" w:space="0" w:color="auto"/>
                                    <w:left w:val="none" w:sz="0" w:space="0" w:color="auto"/>
                                    <w:bottom w:val="none" w:sz="0" w:space="0" w:color="auto"/>
                                    <w:right w:val="none" w:sz="0" w:space="0" w:color="auto"/>
                                  </w:divBdr>
                                  <w:divsChild>
                                    <w:div w:id="1778141555">
                                      <w:marLeft w:val="0"/>
                                      <w:marRight w:val="0"/>
                                      <w:marTop w:val="0"/>
                                      <w:marBottom w:val="0"/>
                                      <w:divBdr>
                                        <w:top w:val="none" w:sz="0" w:space="0" w:color="auto"/>
                                        <w:left w:val="none" w:sz="0" w:space="0" w:color="auto"/>
                                        <w:bottom w:val="none" w:sz="0" w:space="0" w:color="auto"/>
                                        <w:right w:val="none" w:sz="0" w:space="0" w:color="auto"/>
                                      </w:divBdr>
                                    </w:div>
                                    <w:div w:id="180106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360822">
                          <w:marLeft w:val="0"/>
                          <w:marRight w:val="0"/>
                          <w:marTop w:val="0"/>
                          <w:marBottom w:val="0"/>
                          <w:divBdr>
                            <w:top w:val="none" w:sz="0" w:space="0" w:color="auto"/>
                            <w:left w:val="none" w:sz="0" w:space="0" w:color="auto"/>
                            <w:bottom w:val="none" w:sz="0" w:space="0" w:color="auto"/>
                            <w:right w:val="none" w:sz="0" w:space="0" w:color="auto"/>
                          </w:divBdr>
                          <w:divsChild>
                            <w:div w:id="611204117">
                              <w:marLeft w:val="0"/>
                              <w:marRight w:val="0"/>
                              <w:marTop w:val="0"/>
                              <w:marBottom w:val="0"/>
                              <w:divBdr>
                                <w:top w:val="none" w:sz="0" w:space="0" w:color="auto"/>
                                <w:left w:val="none" w:sz="0" w:space="0" w:color="auto"/>
                                <w:bottom w:val="none" w:sz="0" w:space="0" w:color="auto"/>
                                <w:right w:val="none" w:sz="0" w:space="0" w:color="auto"/>
                              </w:divBdr>
                              <w:divsChild>
                                <w:div w:id="1870600872">
                                  <w:marLeft w:val="0"/>
                                  <w:marRight w:val="0"/>
                                  <w:marTop w:val="0"/>
                                  <w:marBottom w:val="0"/>
                                  <w:divBdr>
                                    <w:top w:val="none" w:sz="0" w:space="0" w:color="auto"/>
                                    <w:left w:val="none" w:sz="0" w:space="0" w:color="auto"/>
                                    <w:bottom w:val="none" w:sz="0" w:space="0" w:color="auto"/>
                                    <w:right w:val="none" w:sz="0" w:space="0" w:color="auto"/>
                                  </w:divBdr>
                                  <w:divsChild>
                                    <w:div w:id="677394068">
                                      <w:marLeft w:val="0"/>
                                      <w:marRight w:val="0"/>
                                      <w:marTop w:val="0"/>
                                      <w:marBottom w:val="0"/>
                                      <w:divBdr>
                                        <w:top w:val="none" w:sz="0" w:space="0" w:color="auto"/>
                                        <w:left w:val="none" w:sz="0" w:space="0" w:color="auto"/>
                                        <w:bottom w:val="none" w:sz="0" w:space="0" w:color="auto"/>
                                        <w:right w:val="none" w:sz="0" w:space="0" w:color="auto"/>
                                      </w:divBdr>
                                    </w:div>
                                    <w:div w:id="94045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614130">
                          <w:marLeft w:val="0"/>
                          <w:marRight w:val="0"/>
                          <w:marTop w:val="0"/>
                          <w:marBottom w:val="0"/>
                          <w:divBdr>
                            <w:top w:val="none" w:sz="0" w:space="0" w:color="auto"/>
                            <w:left w:val="none" w:sz="0" w:space="0" w:color="auto"/>
                            <w:bottom w:val="none" w:sz="0" w:space="0" w:color="auto"/>
                            <w:right w:val="none" w:sz="0" w:space="0" w:color="auto"/>
                          </w:divBdr>
                          <w:divsChild>
                            <w:div w:id="1990817838">
                              <w:marLeft w:val="0"/>
                              <w:marRight w:val="0"/>
                              <w:marTop w:val="0"/>
                              <w:marBottom w:val="0"/>
                              <w:divBdr>
                                <w:top w:val="none" w:sz="0" w:space="0" w:color="auto"/>
                                <w:left w:val="none" w:sz="0" w:space="0" w:color="auto"/>
                                <w:bottom w:val="none" w:sz="0" w:space="0" w:color="auto"/>
                                <w:right w:val="none" w:sz="0" w:space="0" w:color="auto"/>
                              </w:divBdr>
                              <w:divsChild>
                                <w:div w:id="736826142">
                                  <w:marLeft w:val="0"/>
                                  <w:marRight w:val="0"/>
                                  <w:marTop w:val="0"/>
                                  <w:marBottom w:val="0"/>
                                  <w:divBdr>
                                    <w:top w:val="none" w:sz="0" w:space="0" w:color="auto"/>
                                    <w:left w:val="none" w:sz="0" w:space="0" w:color="auto"/>
                                    <w:bottom w:val="none" w:sz="0" w:space="0" w:color="auto"/>
                                    <w:right w:val="none" w:sz="0" w:space="0" w:color="auto"/>
                                  </w:divBdr>
                                  <w:divsChild>
                                    <w:div w:id="873884662">
                                      <w:marLeft w:val="0"/>
                                      <w:marRight w:val="0"/>
                                      <w:marTop w:val="0"/>
                                      <w:marBottom w:val="0"/>
                                      <w:divBdr>
                                        <w:top w:val="none" w:sz="0" w:space="0" w:color="auto"/>
                                        <w:left w:val="none" w:sz="0" w:space="0" w:color="auto"/>
                                        <w:bottom w:val="none" w:sz="0" w:space="0" w:color="auto"/>
                                        <w:right w:val="none" w:sz="0" w:space="0" w:color="auto"/>
                                      </w:divBdr>
                                    </w:div>
                                    <w:div w:id="15416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719213">
                          <w:marLeft w:val="0"/>
                          <w:marRight w:val="0"/>
                          <w:marTop w:val="0"/>
                          <w:marBottom w:val="0"/>
                          <w:divBdr>
                            <w:top w:val="none" w:sz="0" w:space="0" w:color="auto"/>
                            <w:left w:val="none" w:sz="0" w:space="0" w:color="auto"/>
                            <w:bottom w:val="none" w:sz="0" w:space="0" w:color="auto"/>
                            <w:right w:val="none" w:sz="0" w:space="0" w:color="auto"/>
                          </w:divBdr>
                          <w:divsChild>
                            <w:div w:id="1512986174">
                              <w:marLeft w:val="0"/>
                              <w:marRight w:val="0"/>
                              <w:marTop w:val="0"/>
                              <w:marBottom w:val="0"/>
                              <w:divBdr>
                                <w:top w:val="none" w:sz="0" w:space="0" w:color="auto"/>
                                <w:left w:val="none" w:sz="0" w:space="0" w:color="auto"/>
                                <w:bottom w:val="none" w:sz="0" w:space="0" w:color="auto"/>
                                <w:right w:val="none" w:sz="0" w:space="0" w:color="auto"/>
                              </w:divBdr>
                              <w:divsChild>
                                <w:div w:id="1097210530">
                                  <w:marLeft w:val="0"/>
                                  <w:marRight w:val="0"/>
                                  <w:marTop w:val="0"/>
                                  <w:marBottom w:val="0"/>
                                  <w:divBdr>
                                    <w:top w:val="none" w:sz="0" w:space="0" w:color="auto"/>
                                    <w:left w:val="none" w:sz="0" w:space="0" w:color="auto"/>
                                    <w:bottom w:val="none" w:sz="0" w:space="0" w:color="auto"/>
                                    <w:right w:val="none" w:sz="0" w:space="0" w:color="auto"/>
                                  </w:divBdr>
                                  <w:divsChild>
                                    <w:div w:id="449515319">
                                      <w:marLeft w:val="0"/>
                                      <w:marRight w:val="0"/>
                                      <w:marTop w:val="0"/>
                                      <w:marBottom w:val="0"/>
                                      <w:divBdr>
                                        <w:top w:val="none" w:sz="0" w:space="0" w:color="auto"/>
                                        <w:left w:val="none" w:sz="0" w:space="0" w:color="auto"/>
                                        <w:bottom w:val="none" w:sz="0" w:space="0" w:color="auto"/>
                                        <w:right w:val="none" w:sz="0" w:space="0" w:color="auto"/>
                                      </w:divBdr>
                                    </w:div>
                                    <w:div w:id="104217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583380">
                          <w:marLeft w:val="0"/>
                          <w:marRight w:val="0"/>
                          <w:marTop w:val="0"/>
                          <w:marBottom w:val="0"/>
                          <w:divBdr>
                            <w:top w:val="none" w:sz="0" w:space="0" w:color="auto"/>
                            <w:left w:val="none" w:sz="0" w:space="0" w:color="auto"/>
                            <w:bottom w:val="none" w:sz="0" w:space="0" w:color="auto"/>
                            <w:right w:val="none" w:sz="0" w:space="0" w:color="auto"/>
                          </w:divBdr>
                          <w:divsChild>
                            <w:div w:id="1828592546">
                              <w:marLeft w:val="0"/>
                              <w:marRight w:val="0"/>
                              <w:marTop w:val="0"/>
                              <w:marBottom w:val="0"/>
                              <w:divBdr>
                                <w:top w:val="none" w:sz="0" w:space="0" w:color="auto"/>
                                <w:left w:val="none" w:sz="0" w:space="0" w:color="auto"/>
                                <w:bottom w:val="none" w:sz="0" w:space="0" w:color="auto"/>
                                <w:right w:val="none" w:sz="0" w:space="0" w:color="auto"/>
                              </w:divBdr>
                              <w:divsChild>
                                <w:div w:id="1759522512">
                                  <w:marLeft w:val="0"/>
                                  <w:marRight w:val="0"/>
                                  <w:marTop w:val="0"/>
                                  <w:marBottom w:val="0"/>
                                  <w:divBdr>
                                    <w:top w:val="none" w:sz="0" w:space="0" w:color="auto"/>
                                    <w:left w:val="none" w:sz="0" w:space="0" w:color="auto"/>
                                    <w:bottom w:val="none" w:sz="0" w:space="0" w:color="auto"/>
                                    <w:right w:val="none" w:sz="0" w:space="0" w:color="auto"/>
                                  </w:divBdr>
                                  <w:divsChild>
                                    <w:div w:id="173157624">
                                      <w:marLeft w:val="0"/>
                                      <w:marRight w:val="0"/>
                                      <w:marTop w:val="0"/>
                                      <w:marBottom w:val="0"/>
                                      <w:divBdr>
                                        <w:top w:val="none" w:sz="0" w:space="0" w:color="auto"/>
                                        <w:left w:val="none" w:sz="0" w:space="0" w:color="auto"/>
                                        <w:bottom w:val="none" w:sz="0" w:space="0" w:color="auto"/>
                                        <w:right w:val="none" w:sz="0" w:space="0" w:color="auto"/>
                                      </w:divBdr>
                                    </w:div>
                                    <w:div w:id="110018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779064">
                          <w:marLeft w:val="0"/>
                          <w:marRight w:val="0"/>
                          <w:marTop w:val="0"/>
                          <w:marBottom w:val="0"/>
                          <w:divBdr>
                            <w:top w:val="none" w:sz="0" w:space="0" w:color="auto"/>
                            <w:left w:val="none" w:sz="0" w:space="0" w:color="auto"/>
                            <w:bottom w:val="none" w:sz="0" w:space="0" w:color="auto"/>
                            <w:right w:val="none" w:sz="0" w:space="0" w:color="auto"/>
                          </w:divBdr>
                          <w:divsChild>
                            <w:div w:id="198014438">
                              <w:marLeft w:val="0"/>
                              <w:marRight w:val="0"/>
                              <w:marTop w:val="0"/>
                              <w:marBottom w:val="0"/>
                              <w:divBdr>
                                <w:top w:val="none" w:sz="0" w:space="0" w:color="auto"/>
                                <w:left w:val="none" w:sz="0" w:space="0" w:color="auto"/>
                                <w:bottom w:val="none" w:sz="0" w:space="0" w:color="auto"/>
                                <w:right w:val="none" w:sz="0" w:space="0" w:color="auto"/>
                              </w:divBdr>
                              <w:divsChild>
                                <w:div w:id="521479504">
                                  <w:marLeft w:val="0"/>
                                  <w:marRight w:val="0"/>
                                  <w:marTop w:val="0"/>
                                  <w:marBottom w:val="0"/>
                                  <w:divBdr>
                                    <w:top w:val="none" w:sz="0" w:space="0" w:color="auto"/>
                                    <w:left w:val="none" w:sz="0" w:space="0" w:color="auto"/>
                                    <w:bottom w:val="none" w:sz="0" w:space="0" w:color="auto"/>
                                    <w:right w:val="none" w:sz="0" w:space="0" w:color="auto"/>
                                  </w:divBdr>
                                  <w:divsChild>
                                    <w:div w:id="703288170">
                                      <w:marLeft w:val="0"/>
                                      <w:marRight w:val="0"/>
                                      <w:marTop w:val="0"/>
                                      <w:marBottom w:val="0"/>
                                      <w:divBdr>
                                        <w:top w:val="none" w:sz="0" w:space="0" w:color="auto"/>
                                        <w:left w:val="none" w:sz="0" w:space="0" w:color="auto"/>
                                        <w:bottom w:val="none" w:sz="0" w:space="0" w:color="auto"/>
                                        <w:right w:val="none" w:sz="0" w:space="0" w:color="auto"/>
                                      </w:divBdr>
                                    </w:div>
                                    <w:div w:id="189742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998539">
                          <w:marLeft w:val="0"/>
                          <w:marRight w:val="0"/>
                          <w:marTop w:val="0"/>
                          <w:marBottom w:val="0"/>
                          <w:divBdr>
                            <w:top w:val="none" w:sz="0" w:space="0" w:color="auto"/>
                            <w:left w:val="none" w:sz="0" w:space="0" w:color="auto"/>
                            <w:bottom w:val="none" w:sz="0" w:space="0" w:color="auto"/>
                            <w:right w:val="none" w:sz="0" w:space="0" w:color="auto"/>
                          </w:divBdr>
                          <w:divsChild>
                            <w:div w:id="1509516536">
                              <w:marLeft w:val="0"/>
                              <w:marRight w:val="0"/>
                              <w:marTop w:val="0"/>
                              <w:marBottom w:val="0"/>
                              <w:divBdr>
                                <w:top w:val="none" w:sz="0" w:space="0" w:color="auto"/>
                                <w:left w:val="none" w:sz="0" w:space="0" w:color="auto"/>
                                <w:bottom w:val="none" w:sz="0" w:space="0" w:color="auto"/>
                                <w:right w:val="none" w:sz="0" w:space="0" w:color="auto"/>
                              </w:divBdr>
                              <w:divsChild>
                                <w:div w:id="1218708522">
                                  <w:marLeft w:val="0"/>
                                  <w:marRight w:val="0"/>
                                  <w:marTop w:val="0"/>
                                  <w:marBottom w:val="0"/>
                                  <w:divBdr>
                                    <w:top w:val="none" w:sz="0" w:space="0" w:color="auto"/>
                                    <w:left w:val="none" w:sz="0" w:space="0" w:color="auto"/>
                                    <w:bottom w:val="none" w:sz="0" w:space="0" w:color="auto"/>
                                    <w:right w:val="none" w:sz="0" w:space="0" w:color="auto"/>
                                  </w:divBdr>
                                  <w:divsChild>
                                    <w:div w:id="330958179">
                                      <w:marLeft w:val="0"/>
                                      <w:marRight w:val="0"/>
                                      <w:marTop w:val="0"/>
                                      <w:marBottom w:val="0"/>
                                      <w:divBdr>
                                        <w:top w:val="none" w:sz="0" w:space="0" w:color="auto"/>
                                        <w:left w:val="none" w:sz="0" w:space="0" w:color="auto"/>
                                        <w:bottom w:val="none" w:sz="0" w:space="0" w:color="auto"/>
                                        <w:right w:val="none" w:sz="0" w:space="0" w:color="auto"/>
                                      </w:divBdr>
                                    </w:div>
                                    <w:div w:id="58079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313871">
                          <w:marLeft w:val="0"/>
                          <w:marRight w:val="0"/>
                          <w:marTop w:val="0"/>
                          <w:marBottom w:val="0"/>
                          <w:divBdr>
                            <w:top w:val="none" w:sz="0" w:space="0" w:color="auto"/>
                            <w:left w:val="none" w:sz="0" w:space="0" w:color="auto"/>
                            <w:bottom w:val="none" w:sz="0" w:space="0" w:color="auto"/>
                            <w:right w:val="none" w:sz="0" w:space="0" w:color="auto"/>
                          </w:divBdr>
                          <w:divsChild>
                            <w:div w:id="657533612">
                              <w:marLeft w:val="0"/>
                              <w:marRight w:val="0"/>
                              <w:marTop w:val="0"/>
                              <w:marBottom w:val="0"/>
                              <w:divBdr>
                                <w:top w:val="none" w:sz="0" w:space="0" w:color="auto"/>
                                <w:left w:val="none" w:sz="0" w:space="0" w:color="auto"/>
                                <w:bottom w:val="none" w:sz="0" w:space="0" w:color="auto"/>
                                <w:right w:val="none" w:sz="0" w:space="0" w:color="auto"/>
                              </w:divBdr>
                              <w:divsChild>
                                <w:div w:id="291178948">
                                  <w:marLeft w:val="0"/>
                                  <w:marRight w:val="0"/>
                                  <w:marTop w:val="0"/>
                                  <w:marBottom w:val="0"/>
                                  <w:divBdr>
                                    <w:top w:val="none" w:sz="0" w:space="0" w:color="auto"/>
                                    <w:left w:val="none" w:sz="0" w:space="0" w:color="auto"/>
                                    <w:bottom w:val="none" w:sz="0" w:space="0" w:color="auto"/>
                                    <w:right w:val="none" w:sz="0" w:space="0" w:color="auto"/>
                                  </w:divBdr>
                                  <w:divsChild>
                                    <w:div w:id="270556714">
                                      <w:marLeft w:val="0"/>
                                      <w:marRight w:val="0"/>
                                      <w:marTop w:val="0"/>
                                      <w:marBottom w:val="0"/>
                                      <w:divBdr>
                                        <w:top w:val="none" w:sz="0" w:space="0" w:color="auto"/>
                                        <w:left w:val="none" w:sz="0" w:space="0" w:color="auto"/>
                                        <w:bottom w:val="none" w:sz="0" w:space="0" w:color="auto"/>
                                        <w:right w:val="none" w:sz="0" w:space="0" w:color="auto"/>
                                      </w:divBdr>
                                    </w:div>
                                    <w:div w:id="71443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541049">
                          <w:marLeft w:val="0"/>
                          <w:marRight w:val="0"/>
                          <w:marTop w:val="0"/>
                          <w:marBottom w:val="0"/>
                          <w:divBdr>
                            <w:top w:val="none" w:sz="0" w:space="0" w:color="auto"/>
                            <w:left w:val="none" w:sz="0" w:space="0" w:color="auto"/>
                            <w:bottom w:val="none" w:sz="0" w:space="0" w:color="auto"/>
                            <w:right w:val="none" w:sz="0" w:space="0" w:color="auto"/>
                          </w:divBdr>
                          <w:divsChild>
                            <w:div w:id="1159736844">
                              <w:marLeft w:val="0"/>
                              <w:marRight w:val="0"/>
                              <w:marTop w:val="0"/>
                              <w:marBottom w:val="0"/>
                              <w:divBdr>
                                <w:top w:val="none" w:sz="0" w:space="0" w:color="auto"/>
                                <w:left w:val="none" w:sz="0" w:space="0" w:color="auto"/>
                                <w:bottom w:val="none" w:sz="0" w:space="0" w:color="auto"/>
                                <w:right w:val="none" w:sz="0" w:space="0" w:color="auto"/>
                              </w:divBdr>
                              <w:divsChild>
                                <w:div w:id="441729557">
                                  <w:marLeft w:val="0"/>
                                  <w:marRight w:val="0"/>
                                  <w:marTop w:val="0"/>
                                  <w:marBottom w:val="0"/>
                                  <w:divBdr>
                                    <w:top w:val="none" w:sz="0" w:space="0" w:color="auto"/>
                                    <w:left w:val="none" w:sz="0" w:space="0" w:color="auto"/>
                                    <w:bottom w:val="none" w:sz="0" w:space="0" w:color="auto"/>
                                    <w:right w:val="none" w:sz="0" w:space="0" w:color="auto"/>
                                  </w:divBdr>
                                  <w:divsChild>
                                    <w:div w:id="8143799">
                                      <w:marLeft w:val="0"/>
                                      <w:marRight w:val="0"/>
                                      <w:marTop w:val="0"/>
                                      <w:marBottom w:val="0"/>
                                      <w:divBdr>
                                        <w:top w:val="none" w:sz="0" w:space="0" w:color="auto"/>
                                        <w:left w:val="none" w:sz="0" w:space="0" w:color="auto"/>
                                        <w:bottom w:val="none" w:sz="0" w:space="0" w:color="auto"/>
                                        <w:right w:val="none" w:sz="0" w:space="0" w:color="auto"/>
                                      </w:divBdr>
                                    </w:div>
                                    <w:div w:id="13102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698099">
                          <w:marLeft w:val="0"/>
                          <w:marRight w:val="0"/>
                          <w:marTop w:val="0"/>
                          <w:marBottom w:val="0"/>
                          <w:divBdr>
                            <w:top w:val="none" w:sz="0" w:space="0" w:color="auto"/>
                            <w:left w:val="none" w:sz="0" w:space="0" w:color="auto"/>
                            <w:bottom w:val="none" w:sz="0" w:space="0" w:color="auto"/>
                            <w:right w:val="none" w:sz="0" w:space="0" w:color="auto"/>
                          </w:divBdr>
                          <w:divsChild>
                            <w:div w:id="926304148">
                              <w:marLeft w:val="0"/>
                              <w:marRight w:val="0"/>
                              <w:marTop w:val="0"/>
                              <w:marBottom w:val="0"/>
                              <w:divBdr>
                                <w:top w:val="none" w:sz="0" w:space="0" w:color="auto"/>
                                <w:left w:val="none" w:sz="0" w:space="0" w:color="auto"/>
                                <w:bottom w:val="none" w:sz="0" w:space="0" w:color="auto"/>
                                <w:right w:val="none" w:sz="0" w:space="0" w:color="auto"/>
                              </w:divBdr>
                              <w:divsChild>
                                <w:div w:id="135726956">
                                  <w:marLeft w:val="0"/>
                                  <w:marRight w:val="0"/>
                                  <w:marTop w:val="0"/>
                                  <w:marBottom w:val="0"/>
                                  <w:divBdr>
                                    <w:top w:val="none" w:sz="0" w:space="0" w:color="auto"/>
                                    <w:left w:val="none" w:sz="0" w:space="0" w:color="auto"/>
                                    <w:bottom w:val="none" w:sz="0" w:space="0" w:color="auto"/>
                                    <w:right w:val="none" w:sz="0" w:space="0" w:color="auto"/>
                                  </w:divBdr>
                                  <w:divsChild>
                                    <w:div w:id="224489900">
                                      <w:marLeft w:val="0"/>
                                      <w:marRight w:val="0"/>
                                      <w:marTop w:val="0"/>
                                      <w:marBottom w:val="0"/>
                                      <w:divBdr>
                                        <w:top w:val="none" w:sz="0" w:space="0" w:color="auto"/>
                                        <w:left w:val="none" w:sz="0" w:space="0" w:color="auto"/>
                                        <w:bottom w:val="none" w:sz="0" w:space="0" w:color="auto"/>
                                        <w:right w:val="none" w:sz="0" w:space="0" w:color="auto"/>
                                      </w:divBdr>
                                    </w:div>
                                    <w:div w:id="171681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708486">
                          <w:marLeft w:val="0"/>
                          <w:marRight w:val="0"/>
                          <w:marTop w:val="0"/>
                          <w:marBottom w:val="0"/>
                          <w:divBdr>
                            <w:top w:val="none" w:sz="0" w:space="0" w:color="auto"/>
                            <w:left w:val="none" w:sz="0" w:space="0" w:color="auto"/>
                            <w:bottom w:val="none" w:sz="0" w:space="0" w:color="auto"/>
                            <w:right w:val="none" w:sz="0" w:space="0" w:color="auto"/>
                          </w:divBdr>
                          <w:divsChild>
                            <w:div w:id="910239114">
                              <w:marLeft w:val="0"/>
                              <w:marRight w:val="0"/>
                              <w:marTop w:val="0"/>
                              <w:marBottom w:val="0"/>
                              <w:divBdr>
                                <w:top w:val="none" w:sz="0" w:space="0" w:color="auto"/>
                                <w:left w:val="none" w:sz="0" w:space="0" w:color="auto"/>
                                <w:bottom w:val="none" w:sz="0" w:space="0" w:color="auto"/>
                                <w:right w:val="none" w:sz="0" w:space="0" w:color="auto"/>
                              </w:divBdr>
                              <w:divsChild>
                                <w:div w:id="1452548707">
                                  <w:marLeft w:val="0"/>
                                  <w:marRight w:val="0"/>
                                  <w:marTop w:val="0"/>
                                  <w:marBottom w:val="0"/>
                                  <w:divBdr>
                                    <w:top w:val="none" w:sz="0" w:space="0" w:color="auto"/>
                                    <w:left w:val="none" w:sz="0" w:space="0" w:color="auto"/>
                                    <w:bottom w:val="none" w:sz="0" w:space="0" w:color="auto"/>
                                    <w:right w:val="none" w:sz="0" w:space="0" w:color="auto"/>
                                  </w:divBdr>
                                  <w:divsChild>
                                    <w:div w:id="1175415200">
                                      <w:marLeft w:val="0"/>
                                      <w:marRight w:val="0"/>
                                      <w:marTop w:val="0"/>
                                      <w:marBottom w:val="0"/>
                                      <w:divBdr>
                                        <w:top w:val="none" w:sz="0" w:space="0" w:color="auto"/>
                                        <w:left w:val="none" w:sz="0" w:space="0" w:color="auto"/>
                                        <w:bottom w:val="none" w:sz="0" w:space="0" w:color="auto"/>
                                        <w:right w:val="none" w:sz="0" w:space="0" w:color="auto"/>
                                      </w:divBdr>
                                    </w:div>
                                    <w:div w:id="13131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280320">
                          <w:marLeft w:val="0"/>
                          <w:marRight w:val="0"/>
                          <w:marTop w:val="0"/>
                          <w:marBottom w:val="0"/>
                          <w:divBdr>
                            <w:top w:val="none" w:sz="0" w:space="0" w:color="auto"/>
                            <w:left w:val="none" w:sz="0" w:space="0" w:color="auto"/>
                            <w:bottom w:val="none" w:sz="0" w:space="0" w:color="auto"/>
                            <w:right w:val="none" w:sz="0" w:space="0" w:color="auto"/>
                          </w:divBdr>
                          <w:divsChild>
                            <w:div w:id="1492016696">
                              <w:marLeft w:val="0"/>
                              <w:marRight w:val="0"/>
                              <w:marTop w:val="0"/>
                              <w:marBottom w:val="0"/>
                              <w:divBdr>
                                <w:top w:val="none" w:sz="0" w:space="0" w:color="auto"/>
                                <w:left w:val="none" w:sz="0" w:space="0" w:color="auto"/>
                                <w:bottom w:val="none" w:sz="0" w:space="0" w:color="auto"/>
                                <w:right w:val="none" w:sz="0" w:space="0" w:color="auto"/>
                              </w:divBdr>
                              <w:divsChild>
                                <w:div w:id="802307025">
                                  <w:marLeft w:val="0"/>
                                  <w:marRight w:val="0"/>
                                  <w:marTop w:val="0"/>
                                  <w:marBottom w:val="0"/>
                                  <w:divBdr>
                                    <w:top w:val="none" w:sz="0" w:space="0" w:color="auto"/>
                                    <w:left w:val="none" w:sz="0" w:space="0" w:color="auto"/>
                                    <w:bottom w:val="none" w:sz="0" w:space="0" w:color="auto"/>
                                    <w:right w:val="none" w:sz="0" w:space="0" w:color="auto"/>
                                  </w:divBdr>
                                  <w:divsChild>
                                    <w:div w:id="1045837048">
                                      <w:marLeft w:val="0"/>
                                      <w:marRight w:val="0"/>
                                      <w:marTop w:val="0"/>
                                      <w:marBottom w:val="0"/>
                                      <w:divBdr>
                                        <w:top w:val="none" w:sz="0" w:space="0" w:color="auto"/>
                                        <w:left w:val="none" w:sz="0" w:space="0" w:color="auto"/>
                                        <w:bottom w:val="none" w:sz="0" w:space="0" w:color="auto"/>
                                        <w:right w:val="none" w:sz="0" w:space="0" w:color="auto"/>
                                      </w:divBdr>
                                    </w:div>
                                    <w:div w:id="147143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215343">
                          <w:marLeft w:val="0"/>
                          <w:marRight w:val="0"/>
                          <w:marTop w:val="0"/>
                          <w:marBottom w:val="0"/>
                          <w:divBdr>
                            <w:top w:val="none" w:sz="0" w:space="0" w:color="auto"/>
                            <w:left w:val="none" w:sz="0" w:space="0" w:color="auto"/>
                            <w:bottom w:val="none" w:sz="0" w:space="0" w:color="auto"/>
                            <w:right w:val="none" w:sz="0" w:space="0" w:color="auto"/>
                          </w:divBdr>
                          <w:divsChild>
                            <w:div w:id="222256813">
                              <w:marLeft w:val="0"/>
                              <w:marRight w:val="0"/>
                              <w:marTop w:val="0"/>
                              <w:marBottom w:val="0"/>
                              <w:divBdr>
                                <w:top w:val="none" w:sz="0" w:space="0" w:color="auto"/>
                                <w:left w:val="none" w:sz="0" w:space="0" w:color="auto"/>
                                <w:bottom w:val="none" w:sz="0" w:space="0" w:color="auto"/>
                                <w:right w:val="none" w:sz="0" w:space="0" w:color="auto"/>
                              </w:divBdr>
                              <w:divsChild>
                                <w:div w:id="1655254346">
                                  <w:marLeft w:val="0"/>
                                  <w:marRight w:val="0"/>
                                  <w:marTop w:val="0"/>
                                  <w:marBottom w:val="0"/>
                                  <w:divBdr>
                                    <w:top w:val="none" w:sz="0" w:space="0" w:color="auto"/>
                                    <w:left w:val="none" w:sz="0" w:space="0" w:color="auto"/>
                                    <w:bottom w:val="none" w:sz="0" w:space="0" w:color="auto"/>
                                    <w:right w:val="none" w:sz="0" w:space="0" w:color="auto"/>
                                  </w:divBdr>
                                  <w:divsChild>
                                    <w:div w:id="574320530">
                                      <w:marLeft w:val="0"/>
                                      <w:marRight w:val="0"/>
                                      <w:marTop w:val="0"/>
                                      <w:marBottom w:val="0"/>
                                      <w:divBdr>
                                        <w:top w:val="none" w:sz="0" w:space="0" w:color="auto"/>
                                        <w:left w:val="none" w:sz="0" w:space="0" w:color="auto"/>
                                        <w:bottom w:val="none" w:sz="0" w:space="0" w:color="auto"/>
                                        <w:right w:val="none" w:sz="0" w:space="0" w:color="auto"/>
                                      </w:divBdr>
                                    </w:div>
                                    <w:div w:id="125004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764345">
                          <w:marLeft w:val="0"/>
                          <w:marRight w:val="0"/>
                          <w:marTop w:val="0"/>
                          <w:marBottom w:val="0"/>
                          <w:divBdr>
                            <w:top w:val="none" w:sz="0" w:space="0" w:color="auto"/>
                            <w:left w:val="none" w:sz="0" w:space="0" w:color="auto"/>
                            <w:bottom w:val="none" w:sz="0" w:space="0" w:color="auto"/>
                            <w:right w:val="none" w:sz="0" w:space="0" w:color="auto"/>
                          </w:divBdr>
                          <w:divsChild>
                            <w:div w:id="6255745">
                              <w:marLeft w:val="0"/>
                              <w:marRight w:val="0"/>
                              <w:marTop w:val="0"/>
                              <w:marBottom w:val="0"/>
                              <w:divBdr>
                                <w:top w:val="none" w:sz="0" w:space="0" w:color="auto"/>
                                <w:left w:val="none" w:sz="0" w:space="0" w:color="auto"/>
                                <w:bottom w:val="none" w:sz="0" w:space="0" w:color="auto"/>
                                <w:right w:val="none" w:sz="0" w:space="0" w:color="auto"/>
                              </w:divBdr>
                              <w:divsChild>
                                <w:div w:id="1391080331">
                                  <w:marLeft w:val="0"/>
                                  <w:marRight w:val="0"/>
                                  <w:marTop w:val="0"/>
                                  <w:marBottom w:val="0"/>
                                  <w:divBdr>
                                    <w:top w:val="none" w:sz="0" w:space="0" w:color="auto"/>
                                    <w:left w:val="none" w:sz="0" w:space="0" w:color="auto"/>
                                    <w:bottom w:val="none" w:sz="0" w:space="0" w:color="auto"/>
                                    <w:right w:val="none" w:sz="0" w:space="0" w:color="auto"/>
                                  </w:divBdr>
                                  <w:divsChild>
                                    <w:div w:id="60756138">
                                      <w:marLeft w:val="0"/>
                                      <w:marRight w:val="0"/>
                                      <w:marTop w:val="0"/>
                                      <w:marBottom w:val="0"/>
                                      <w:divBdr>
                                        <w:top w:val="none" w:sz="0" w:space="0" w:color="auto"/>
                                        <w:left w:val="none" w:sz="0" w:space="0" w:color="auto"/>
                                        <w:bottom w:val="none" w:sz="0" w:space="0" w:color="auto"/>
                                        <w:right w:val="none" w:sz="0" w:space="0" w:color="auto"/>
                                      </w:divBdr>
                                    </w:div>
                                    <w:div w:id="6738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028429">
                          <w:marLeft w:val="0"/>
                          <w:marRight w:val="0"/>
                          <w:marTop w:val="0"/>
                          <w:marBottom w:val="0"/>
                          <w:divBdr>
                            <w:top w:val="none" w:sz="0" w:space="0" w:color="auto"/>
                            <w:left w:val="none" w:sz="0" w:space="0" w:color="auto"/>
                            <w:bottom w:val="none" w:sz="0" w:space="0" w:color="auto"/>
                            <w:right w:val="none" w:sz="0" w:space="0" w:color="auto"/>
                          </w:divBdr>
                          <w:divsChild>
                            <w:div w:id="416564303">
                              <w:marLeft w:val="0"/>
                              <w:marRight w:val="0"/>
                              <w:marTop w:val="0"/>
                              <w:marBottom w:val="0"/>
                              <w:divBdr>
                                <w:top w:val="none" w:sz="0" w:space="0" w:color="auto"/>
                                <w:left w:val="none" w:sz="0" w:space="0" w:color="auto"/>
                                <w:bottom w:val="none" w:sz="0" w:space="0" w:color="auto"/>
                                <w:right w:val="none" w:sz="0" w:space="0" w:color="auto"/>
                              </w:divBdr>
                              <w:divsChild>
                                <w:div w:id="1080564949">
                                  <w:marLeft w:val="0"/>
                                  <w:marRight w:val="0"/>
                                  <w:marTop w:val="0"/>
                                  <w:marBottom w:val="0"/>
                                  <w:divBdr>
                                    <w:top w:val="none" w:sz="0" w:space="0" w:color="auto"/>
                                    <w:left w:val="none" w:sz="0" w:space="0" w:color="auto"/>
                                    <w:bottom w:val="none" w:sz="0" w:space="0" w:color="auto"/>
                                    <w:right w:val="none" w:sz="0" w:space="0" w:color="auto"/>
                                  </w:divBdr>
                                  <w:divsChild>
                                    <w:div w:id="1674338564">
                                      <w:marLeft w:val="0"/>
                                      <w:marRight w:val="0"/>
                                      <w:marTop w:val="0"/>
                                      <w:marBottom w:val="0"/>
                                      <w:divBdr>
                                        <w:top w:val="none" w:sz="0" w:space="0" w:color="auto"/>
                                        <w:left w:val="none" w:sz="0" w:space="0" w:color="auto"/>
                                        <w:bottom w:val="none" w:sz="0" w:space="0" w:color="auto"/>
                                        <w:right w:val="none" w:sz="0" w:space="0" w:color="auto"/>
                                      </w:divBdr>
                                    </w:div>
                                    <w:div w:id="187953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317794">
                          <w:marLeft w:val="0"/>
                          <w:marRight w:val="0"/>
                          <w:marTop w:val="0"/>
                          <w:marBottom w:val="0"/>
                          <w:divBdr>
                            <w:top w:val="none" w:sz="0" w:space="0" w:color="auto"/>
                            <w:left w:val="none" w:sz="0" w:space="0" w:color="auto"/>
                            <w:bottom w:val="none" w:sz="0" w:space="0" w:color="auto"/>
                            <w:right w:val="none" w:sz="0" w:space="0" w:color="auto"/>
                          </w:divBdr>
                          <w:divsChild>
                            <w:div w:id="424422097">
                              <w:marLeft w:val="0"/>
                              <w:marRight w:val="0"/>
                              <w:marTop w:val="0"/>
                              <w:marBottom w:val="0"/>
                              <w:divBdr>
                                <w:top w:val="none" w:sz="0" w:space="0" w:color="auto"/>
                                <w:left w:val="none" w:sz="0" w:space="0" w:color="auto"/>
                                <w:bottom w:val="none" w:sz="0" w:space="0" w:color="auto"/>
                                <w:right w:val="none" w:sz="0" w:space="0" w:color="auto"/>
                              </w:divBdr>
                              <w:divsChild>
                                <w:div w:id="537820810">
                                  <w:marLeft w:val="0"/>
                                  <w:marRight w:val="0"/>
                                  <w:marTop w:val="0"/>
                                  <w:marBottom w:val="0"/>
                                  <w:divBdr>
                                    <w:top w:val="none" w:sz="0" w:space="0" w:color="auto"/>
                                    <w:left w:val="none" w:sz="0" w:space="0" w:color="auto"/>
                                    <w:bottom w:val="none" w:sz="0" w:space="0" w:color="auto"/>
                                    <w:right w:val="none" w:sz="0" w:space="0" w:color="auto"/>
                                  </w:divBdr>
                                  <w:divsChild>
                                    <w:div w:id="1303000572">
                                      <w:marLeft w:val="0"/>
                                      <w:marRight w:val="0"/>
                                      <w:marTop w:val="0"/>
                                      <w:marBottom w:val="0"/>
                                      <w:divBdr>
                                        <w:top w:val="none" w:sz="0" w:space="0" w:color="auto"/>
                                        <w:left w:val="none" w:sz="0" w:space="0" w:color="auto"/>
                                        <w:bottom w:val="none" w:sz="0" w:space="0" w:color="auto"/>
                                        <w:right w:val="none" w:sz="0" w:space="0" w:color="auto"/>
                                      </w:divBdr>
                                    </w:div>
                                    <w:div w:id="164796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438824">
                          <w:marLeft w:val="0"/>
                          <w:marRight w:val="0"/>
                          <w:marTop w:val="0"/>
                          <w:marBottom w:val="0"/>
                          <w:divBdr>
                            <w:top w:val="none" w:sz="0" w:space="0" w:color="auto"/>
                            <w:left w:val="none" w:sz="0" w:space="0" w:color="auto"/>
                            <w:bottom w:val="none" w:sz="0" w:space="0" w:color="auto"/>
                            <w:right w:val="none" w:sz="0" w:space="0" w:color="auto"/>
                          </w:divBdr>
                          <w:divsChild>
                            <w:div w:id="1682588411">
                              <w:marLeft w:val="0"/>
                              <w:marRight w:val="0"/>
                              <w:marTop w:val="0"/>
                              <w:marBottom w:val="0"/>
                              <w:divBdr>
                                <w:top w:val="none" w:sz="0" w:space="0" w:color="auto"/>
                                <w:left w:val="none" w:sz="0" w:space="0" w:color="auto"/>
                                <w:bottom w:val="none" w:sz="0" w:space="0" w:color="auto"/>
                                <w:right w:val="none" w:sz="0" w:space="0" w:color="auto"/>
                              </w:divBdr>
                              <w:divsChild>
                                <w:div w:id="560096759">
                                  <w:marLeft w:val="0"/>
                                  <w:marRight w:val="0"/>
                                  <w:marTop w:val="0"/>
                                  <w:marBottom w:val="0"/>
                                  <w:divBdr>
                                    <w:top w:val="none" w:sz="0" w:space="0" w:color="auto"/>
                                    <w:left w:val="none" w:sz="0" w:space="0" w:color="auto"/>
                                    <w:bottom w:val="none" w:sz="0" w:space="0" w:color="auto"/>
                                    <w:right w:val="none" w:sz="0" w:space="0" w:color="auto"/>
                                  </w:divBdr>
                                  <w:divsChild>
                                    <w:div w:id="746733525">
                                      <w:marLeft w:val="0"/>
                                      <w:marRight w:val="0"/>
                                      <w:marTop w:val="0"/>
                                      <w:marBottom w:val="0"/>
                                      <w:divBdr>
                                        <w:top w:val="none" w:sz="0" w:space="0" w:color="auto"/>
                                        <w:left w:val="none" w:sz="0" w:space="0" w:color="auto"/>
                                        <w:bottom w:val="none" w:sz="0" w:space="0" w:color="auto"/>
                                        <w:right w:val="none" w:sz="0" w:space="0" w:color="auto"/>
                                      </w:divBdr>
                                    </w:div>
                                    <w:div w:id="207835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255183">
                          <w:marLeft w:val="0"/>
                          <w:marRight w:val="0"/>
                          <w:marTop w:val="0"/>
                          <w:marBottom w:val="0"/>
                          <w:divBdr>
                            <w:top w:val="none" w:sz="0" w:space="0" w:color="auto"/>
                            <w:left w:val="none" w:sz="0" w:space="0" w:color="auto"/>
                            <w:bottom w:val="none" w:sz="0" w:space="0" w:color="auto"/>
                            <w:right w:val="none" w:sz="0" w:space="0" w:color="auto"/>
                          </w:divBdr>
                          <w:divsChild>
                            <w:div w:id="743185662">
                              <w:marLeft w:val="0"/>
                              <w:marRight w:val="0"/>
                              <w:marTop w:val="0"/>
                              <w:marBottom w:val="0"/>
                              <w:divBdr>
                                <w:top w:val="none" w:sz="0" w:space="0" w:color="auto"/>
                                <w:left w:val="none" w:sz="0" w:space="0" w:color="auto"/>
                                <w:bottom w:val="none" w:sz="0" w:space="0" w:color="auto"/>
                                <w:right w:val="none" w:sz="0" w:space="0" w:color="auto"/>
                              </w:divBdr>
                              <w:divsChild>
                                <w:div w:id="619072558">
                                  <w:marLeft w:val="0"/>
                                  <w:marRight w:val="0"/>
                                  <w:marTop w:val="0"/>
                                  <w:marBottom w:val="0"/>
                                  <w:divBdr>
                                    <w:top w:val="none" w:sz="0" w:space="0" w:color="auto"/>
                                    <w:left w:val="none" w:sz="0" w:space="0" w:color="auto"/>
                                    <w:bottom w:val="none" w:sz="0" w:space="0" w:color="auto"/>
                                    <w:right w:val="none" w:sz="0" w:space="0" w:color="auto"/>
                                  </w:divBdr>
                                  <w:divsChild>
                                    <w:div w:id="150029726">
                                      <w:marLeft w:val="0"/>
                                      <w:marRight w:val="0"/>
                                      <w:marTop w:val="0"/>
                                      <w:marBottom w:val="0"/>
                                      <w:divBdr>
                                        <w:top w:val="none" w:sz="0" w:space="0" w:color="auto"/>
                                        <w:left w:val="none" w:sz="0" w:space="0" w:color="auto"/>
                                        <w:bottom w:val="none" w:sz="0" w:space="0" w:color="auto"/>
                                        <w:right w:val="none" w:sz="0" w:space="0" w:color="auto"/>
                                      </w:divBdr>
                                    </w:div>
                                    <w:div w:id="136401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208220">
                          <w:marLeft w:val="0"/>
                          <w:marRight w:val="0"/>
                          <w:marTop w:val="0"/>
                          <w:marBottom w:val="0"/>
                          <w:divBdr>
                            <w:top w:val="none" w:sz="0" w:space="0" w:color="auto"/>
                            <w:left w:val="none" w:sz="0" w:space="0" w:color="auto"/>
                            <w:bottom w:val="none" w:sz="0" w:space="0" w:color="auto"/>
                            <w:right w:val="none" w:sz="0" w:space="0" w:color="auto"/>
                          </w:divBdr>
                          <w:divsChild>
                            <w:div w:id="838738134">
                              <w:marLeft w:val="0"/>
                              <w:marRight w:val="0"/>
                              <w:marTop w:val="0"/>
                              <w:marBottom w:val="0"/>
                              <w:divBdr>
                                <w:top w:val="none" w:sz="0" w:space="0" w:color="auto"/>
                                <w:left w:val="none" w:sz="0" w:space="0" w:color="auto"/>
                                <w:bottom w:val="none" w:sz="0" w:space="0" w:color="auto"/>
                                <w:right w:val="none" w:sz="0" w:space="0" w:color="auto"/>
                              </w:divBdr>
                              <w:divsChild>
                                <w:div w:id="211161574">
                                  <w:marLeft w:val="0"/>
                                  <w:marRight w:val="0"/>
                                  <w:marTop w:val="0"/>
                                  <w:marBottom w:val="0"/>
                                  <w:divBdr>
                                    <w:top w:val="none" w:sz="0" w:space="0" w:color="auto"/>
                                    <w:left w:val="none" w:sz="0" w:space="0" w:color="auto"/>
                                    <w:bottom w:val="none" w:sz="0" w:space="0" w:color="auto"/>
                                    <w:right w:val="none" w:sz="0" w:space="0" w:color="auto"/>
                                  </w:divBdr>
                                  <w:divsChild>
                                    <w:div w:id="54746449">
                                      <w:marLeft w:val="0"/>
                                      <w:marRight w:val="0"/>
                                      <w:marTop w:val="0"/>
                                      <w:marBottom w:val="0"/>
                                      <w:divBdr>
                                        <w:top w:val="none" w:sz="0" w:space="0" w:color="auto"/>
                                        <w:left w:val="none" w:sz="0" w:space="0" w:color="auto"/>
                                        <w:bottom w:val="none" w:sz="0" w:space="0" w:color="auto"/>
                                        <w:right w:val="none" w:sz="0" w:space="0" w:color="auto"/>
                                      </w:divBdr>
                                    </w:div>
                                    <w:div w:id="6039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191062">
                          <w:marLeft w:val="0"/>
                          <w:marRight w:val="0"/>
                          <w:marTop w:val="0"/>
                          <w:marBottom w:val="0"/>
                          <w:divBdr>
                            <w:top w:val="none" w:sz="0" w:space="0" w:color="auto"/>
                            <w:left w:val="none" w:sz="0" w:space="0" w:color="auto"/>
                            <w:bottom w:val="none" w:sz="0" w:space="0" w:color="auto"/>
                            <w:right w:val="none" w:sz="0" w:space="0" w:color="auto"/>
                          </w:divBdr>
                          <w:divsChild>
                            <w:div w:id="1130051776">
                              <w:marLeft w:val="0"/>
                              <w:marRight w:val="0"/>
                              <w:marTop w:val="0"/>
                              <w:marBottom w:val="0"/>
                              <w:divBdr>
                                <w:top w:val="none" w:sz="0" w:space="0" w:color="auto"/>
                                <w:left w:val="none" w:sz="0" w:space="0" w:color="auto"/>
                                <w:bottom w:val="none" w:sz="0" w:space="0" w:color="auto"/>
                                <w:right w:val="none" w:sz="0" w:space="0" w:color="auto"/>
                              </w:divBdr>
                              <w:divsChild>
                                <w:div w:id="503403678">
                                  <w:marLeft w:val="0"/>
                                  <w:marRight w:val="0"/>
                                  <w:marTop w:val="0"/>
                                  <w:marBottom w:val="0"/>
                                  <w:divBdr>
                                    <w:top w:val="none" w:sz="0" w:space="0" w:color="auto"/>
                                    <w:left w:val="none" w:sz="0" w:space="0" w:color="auto"/>
                                    <w:bottom w:val="none" w:sz="0" w:space="0" w:color="auto"/>
                                    <w:right w:val="none" w:sz="0" w:space="0" w:color="auto"/>
                                  </w:divBdr>
                                  <w:divsChild>
                                    <w:div w:id="739326549">
                                      <w:marLeft w:val="0"/>
                                      <w:marRight w:val="0"/>
                                      <w:marTop w:val="0"/>
                                      <w:marBottom w:val="0"/>
                                      <w:divBdr>
                                        <w:top w:val="none" w:sz="0" w:space="0" w:color="auto"/>
                                        <w:left w:val="none" w:sz="0" w:space="0" w:color="auto"/>
                                        <w:bottom w:val="none" w:sz="0" w:space="0" w:color="auto"/>
                                        <w:right w:val="none" w:sz="0" w:space="0" w:color="auto"/>
                                      </w:divBdr>
                                    </w:div>
                                    <w:div w:id="194072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01106">
                          <w:marLeft w:val="0"/>
                          <w:marRight w:val="0"/>
                          <w:marTop w:val="0"/>
                          <w:marBottom w:val="0"/>
                          <w:divBdr>
                            <w:top w:val="none" w:sz="0" w:space="0" w:color="auto"/>
                            <w:left w:val="none" w:sz="0" w:space="0" w:color="auto"/>
                            <w:bottom w:val="none" w:sz="0" w:space="0" w:color="auto"/>
                            <w:right w:val="none" w:sz="0" w:space="0" w:color="auto"/>
                          </w:divBdr>
                          <w:divsChild>
                            <w:div w:id="941914206">
                              <w:marLeft w:val="0"/>
                              <w:marRight w:val="0"/>
                              <w:marTop w:val="0"/>
                              <w:marBottom w:val="0"/>
                              <w:divBdr>
                                <w:top w:val="none" w:sz="0" w:space="0" w:color="auto"/>
                                <w:left w:val="none" w:sz="0" w:space="0" w:color="auto"/>
                                <w:bottom w:val="none" w:sz="0" w:space="0" w:color="auto"/>
                                <w:right w:val="none" w:sz="0" w:space="0" w:color="auto"/>
                              </w:divBdr>
                              <w:divsChild>
                                <w:div w:id="995261694">
                                  <w:marLeft w:val="0"/>
                                  <w:marRight w:val="0"/>
                                  <w:marTop w:val="0"/>
                                  <w:marBottom w:val="0"/>
                                  <w:divBdr>
                                    <w:top w:val="none" w:sz="0" w:space="0" w:color="auto"/>
                                    <w:left w:val="none" w:sz="0" w:space="0" w:color="auto"/>
                                    <w:bottom w:val="none" w:sz="0" w:space="0" w:color="auto"/>
                                    <w:right w:val="none" w:sz="0" w:space="0" w:color="auto"/>
                                  </w:divBdr>
                                  <w:divsChild>
                                    <w:div w:id="1605570304">
                                      <w:marLeft w:val="0"/>
                                      <w:marRight w:val="0"/>
                                      <w:marTop w:val="0"/>
                                      <w:marBottom w:val="0"/>
                                      <w:divBdr>
                                        <w:top w:val="none" w:sz="0" w:space="0" w:color="auto"/>
                                        <w:left w:val="none" w:sz="0" w:space="0" w:color="auto"/>
                                        <w:bottom w:val="none" w:sz="0" w:space="0" w:color="auto"/>
                                        <w:right w:val="none" w:sz="0" w:space="0" w:color="auto"/>
                                      </w:divBdr>
                                    </w:div>
                                    <w:div w:id="181668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659628">
                          <w:marLeft w:val="0"/>
                          <w:marRight w:val="0"/>
                          <w:marTop w:val="0"/>
                          <w:marBottom w:val="0"/>
                          <w:divBdr>
                            <w:top w:val="none" w:sz="0" w:space="0" w:color="auto"/>
                            <w:left w:val="none" w:sz="0" w:space="0" w:color="auto"/>
                            <w:bottom w:val="none" w:sz="0" w:space="0" w:color="auto"/>
                            <w:right w:val="none" w:sz="0" w:space="0" w:color="auto"/>
                          </w:divBdr>
                          <w:divsChild>
                            <w:div w:id="2004233858">
                              <w:marLeft w:val="0"/>
                              <w:marRight w:val="0"/>
                              <w:marTop w:val="0"/>
                              <w:marBottom w:val="0"/>
                              <w:divBdr>
                                <w:top w:val="none" w:sz="0" w:space="0" w:color="auto"/>
                                <w:left w:val="none" w:sz="0" w:space="0" w:color="auto"/>
                                <w:bottom w:val="none" w:sz="0" w:space="0" w:color="auto"/>
                                <w:right w:val="none" w:sz="0" w:space="0" w:color="auto"/>
                              </w:divBdr>
                              <w:divsChild>
                                <w:div w:id="859588766">
                                  <w:marLeft w:val="0"/>
                                  <w:marRight w:val="0"/>
                                  <w:marTop w:val="0"/>
                                  <w:marBottom w:val="0"/>
                                  <w:divBdr>
                                    <w:top w:val="none" w:sz="0" w:space="0" w:color="auto"/>
                                    <w:left w:val="none" w:sz="0" w:space="0" w:color="auto"/>
                                    <w:bottom w:val="none" w:sz="0" w:space="0" w:color="auto"/>
                                    <w:right w:val="none" w:sz="0" w:space="0" w:color="auto"/>
                                  </w:divBdr>
                                  <w:divsChild>
                                    <w:div w:id="102725881">
                                      <w:marLeft w:val="0"/>
                                      <w:marRight w:val="0"/>
                                      <w:marTop w:val="0"/>
                                      <w:marBottom w:val="0"/>
                                      <w:divBdr>
                                        <w:top w:val="none" w:sz="0" w:space="0" w:color="auto"/>
                                        <w:left w:val="none" w:sz="0" w:space="0" w:color="auto"/>
                                        <w:bottom w:val="none" w:sz="0" w:space="0" w:color="auto"/>
                                        <w:right w:val="none" w:sz="0" w:space="0" w:color="auto"/>
                                      </w:divBdr>
                                      <w:divsChild>
                                        <w:div w:id="2069912115">
                                          <w:marLeft w:val="0"/>
                                          <w:marRight w:val="0"/>
                                          <w:marTop w:val="0"/>
                                          <w:marBottom w:val="0"/>
                                          <w:divBdr>
                                            <w:top w:val="none" w:sz="0" w:space="0" w:color="auto"/>
                                            <w:left w:val="none" w:sz="0" w:space="0" w:color="auto"/>
                                            <w:bottom w:val="none" w:sz="0" w:space="0" w:color="auto"/>
                                            <w:right w:val="none" w:sz="0" w:space="0" w:color="auto"/>
                                          </w:divBdr>
                                        </w:div>
                                      </w:divsChild>
                                    </w:div>
                                    <w:div w:id="13854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396621">
                          <w:marLeft w:val="0"/>
                          <w:marRight w:val="0"/>
                          <w:marTop w:val="0"/>
                          <w:marBottom w:val="0"/>
                          <w:divBdr>
                            <w:top w:val="none" w:sz="0" w:space="0" w:color="auto"/>
                            <w:left w:val="none" w:sz="0" w:space="0" w:color="auto"/>
                            <w:bottom w:val="none" w:sz="0" w:space="0" w:color="auto"/>
                            <w:right w:val="none" w:sz="0" w:space="0" w:color="auto"/>
                          </w:divBdr>
                          <w:divsChild>
                            <w:div w:id="2071923802">
                              <w:marLeft w:val="0"/>
                              <w:marRight w:val="0"/>
                              <w:marTop w:val="0"/>
                              <w:marBottom w:val="0"/>
                              <w:divBdr>
                                <w:top w:val="none" w:sz="0" w:space="0" w:color="auto"/>
                                <w:left w:val="none" w:sz="0" w:space="0" w:color="auto"/>
                                <w:bottom w:val="none" w:sz="0" w:space="0" w:color="auto"/>
                                <w:right w:val="none" w:sz="0" w:space="0" w:color="auto"/>
                              </w:divBdr>
                              <w:divsChild>
                                <w:div w:id="68121581">
                                  <w:marLeft w:val="0"/>
                                  <w:marRight w:val="0"/>
                                  <w:marTop w:val="0"/>
                                  <w:marBottom w:val="0"/>
                                  <w:divBdr>
                                    <w:top w:val="none" w:sz="0" w:space="0" w:color="auto"/>
                                    <w:left w:val="none" w:sz="0" w:space="0" w:color="auto"/>
                                    <w:bottom w:val="none" w:sz="0" w:space="0" w:color="auto"/>
                                    <w:right w:val="none" w:sz="0" w:space="0" w:color="auto"/>
                                  </w:divBdr>
                                  <w:divsChild>
                                    <w:div w:id="63380249">
                                      <w:marLeft w:val="0"/>
                                      <w:marRight w:val="0"/>
                                      <w:marTop w:val="0"/>
                                      <w:marBottom w:val="0"/>
                                      <w:divBdr>
                                        <w:top w:val="none" w:sz="0" w:space="0" w:color="auto"/>
                                        <w:left w:val="none" w:sz="0" w:space="0" w:color="auto"/>
                                        <w:bottom w:val="none" w:sz="0" w:space="0" w:color="auto"/>
                                        <w:right w:val="none" w:sz="0" w:space="0" w:color="auto"/>
                                      </w:divBdr>
                                    </w:div>
                                    <w:div w:id="37219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005151">
                          <w:marLeft w:val="0"/>
                          <w:marRight w:val="0"/>
                          <w:marTop w:val="0"/>
                          <w:marBottom w:val="0"/>
                          <w:divBdr>
                            <w:top w:val="none" w:sz="0" w:space="0" w:color="auto"/>
                            <w:left w:val="none" w:sz="0" w:space="0" w:color="auto"/>
                            <w:bottom w:val="none" w:sz="0" w:space="0" w:color="auto"/>
                            <w:right w:val="none" w:sz="0" w:space="0" w:color="auto"/>
                          </w:divBdr>
                          <w:divsChild>
                            <w:div w:id="1161459008">
                              <w:marLeft w:val="0"/>
                              <w:marRight w:val="0"/>
                              <w:marTop w:val="0"/>
                              <w:marBottom w:val="0"/>
                              <w:divBdr>
                                <w:top w:val="none" w:sz="0" w:space="0" w:color="auto"/>
                                <w:left w:val="none" w:sz="0" w:space="0" w:color="auto"/>
                                <w:bottom w:val="none" w:sz="0" w:space="0" w:color="auto"/>
                                <w:right w:val="none" w:sz="0" w:space="0" w:color="auto"/>
                              </w:divBdr>
                              <w:divsChild>
                                <w:div w:id="364212167">
                                  <w:marLeft w:val="0"/>
                                  <w:marRight w:val="0"/>
                                  <w:marTop w:val="0"/>
                                  <w:marBottom w:val="0"/>
                                  <w:divBdr>
                                    <w:top w:val="none" w:sz="0" w:space="0" w:color="auto"/>
                                    <w:left w:val="none" w:sz="0" w:space="0" w:color="auto"/>
                                    <w:bottom w:val="none" w:sz="0" w:space="0" w:color="auto"/>
                                    <w:right w:val="none" w:sz="0" w:space="0" w:color="auto"/>
                                  </w:divBdr>
                                  <w:divsChild>
                                    <w:div w:id="1471956">
                                      <w:marLeft w:val="0"/>
                                      <w:marRight w:val="0"/>
                                      <w:marTop w:val="0"/>
                                      <w:marBottom w:val="0"/>
                                      <w:divBdr>
                                        <w:top w:val="none" w:sz="0" w:space="0" w:color="auto"/>
                                        <w:left w:val="none" w:sz="0" w:space="0" w:color="auto"/>
                                        <w:bottom w:val="none" w:sz="0" w:space="0" w:color="auto"/>
                                        <w:right w:val="none" w:sz="0" w:space="0" w:color="auto"/>
                                      </w:divBdr>
                                    </w:div>
                                    <w:div w:id="160210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251001">
                          <w:marLeft w:val="0"/>
                          <w:marRight w:val="0"/>
                          <w:marTop w:val="0"/>
                          <w:marBottom w:val="0"/>
                          <w:divBdr>
                            <w:top w:val="none" w:sz="0" w:space="0" w:color="auto"/>
                            <w:left w:val="none" w:sz="0" w:space="0" w:color="auto"/>
                            <w:bottom w:val="none" w:sz="0" w:space="0" w:color="auto"/>
                            <w:right w:val="none" w:sz="0" w:space="0" w:color="auto"/>
                          </w:divBdr>
                          <w:divsChild>
                            <w:div w:id="619845933">
                              <w:marLeft w:val="0"/>
                              <w:marRight w:val="0"/>
                              <w:marTop w:val="0"/>
                              <w:marBottom w:val="0"/>
                              <w:divBdr>
                                <w:top w:val="none" w:sz="0" w:space="0" w:color="auto"/>
                                <w:left w:val="none" w:sz="0" w:space="0" w:color="auto"/>
                                <w:bottom w:val="none" w:sz="0" w:space="0" w:color="auto"/>
                                <w:right w:val="none" w:sz="0" w:space="0" w:color="auto"/>
                              </w:divBdr>
                              <w:divsChild>
                                <w:div w:id="1156653893">
                                  <w:marLeft w:val="0"/>
                                  <w:marRight w:val="0"/>
                                  <w:marTop w:val="0"/>
                                  <w:marBottom w:val="0"/>
                                  <w:divBdr>
                                    <w:top w:val="none" w:sz="0" w:space="0" w:color="auto"/>
                                    <w:left w:val="none" w:sz="0" w:space="0" w:color="auto"/>
                                    <w:bottom w:val="none" w:sz="0" w:space="0" w:color="auto"/>
                                    <w:right w:val="none" w:sz="0" w:space="0" w:color="auto"/>
                                  </w:divBdr>
                                  <w:divsChild>
                                    <w:div w:id="510871932">
                                      <w:marLeft w:val="0"/>
                                      <w:marRight w:val="0"/>
                                      <w:marTop w:val="0"/>
                                      <w:marBottom w:val="0"/>
                                      <w:divBdr>
                                        <w:top w:val="none" w:sz="0" w:space="0" w:color="auto"/>
                                        <w:left w:val="none" w:sz="0" w:space="0" w:color="auto"/>
                                        <w:bottom w:val="none" w:sz="0" w:space="0" w:color="auto"/>
                                        <w:right w:val="none" w:sz="0" w:space="0" w:color="auto"/>
                                      </w:divBdr>
                                    </w:div>
                                    <w:div w:id="69685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842294">
                          <w:marLeft w:val="0"/>
                          <w:marRight w:val="0"/>
                          <w:marTop w:val="0"/>
                          <w:marBottom w:val="0"/>
                          <w:divBdr>
                            <w:top w:val="none" w:sz="0" w:space="0" w:color="auto"/>
                            <w:left w:val="none" w:sz="0" w:space="0" w:color="auto"/>
                            <w:bottom w:val="none" w:sz="0" w:space="0" w:color="auto"/>
                            <w:right w:val="none" w:sz="0" w:space="0" w:color="auto"/>
                          </w:divBdr>
                          <w:divsChild>
                            <w:div w:id="119809456">
                              <w:marLeft w:val="0"/>
                              <w:marRight w:val="0"/>
                              <w:marTop w:val="0"/>
                              <w:marBottom w:val="0"/>
                              <w:divBdr>
                                <w:top w:val="none" w:sz="0" w:space="0" w:color="auto"/>
                                <w:left w:val="none" w:sz="0" w:space="0" w:color="auto"/>
                                <w:bottom w:val="none" w:sz="0" w:space="0" w:color="auto"/>
                                <w:right w:val="none" w:sz="0" w:space="0" w:color="auto"/>
                              </w:divBdr>
                              <w:divsChild>
                                <w:div w:id="1898322382">
                                  <w:marLeft w:val="0"/>
                                  <w:marRight w:val="0"/>
                                  <w:marTop w:val="0"/>
                                  <w:marBottom w:val="0"/>
                                  <w:divBdr>
                                    <w:top w:val="none" w:sz="0" w:space="0" w:color="auto"/>
                                    <w:left w:val="none" w:sz="0" w:space="0" w:color="auto"/>
                                    <w:bottom w:val="none" w:sz="0" w:space="0" w:color="auto"/>
                                    <w:right w:val="none" w:sz="0" w:space="0" w:color="auto"/>
                                  </w:divBdr>
                                  <w:divsChild>
                                    <w:div w:id="447237690">
                                      <w:marLeft w:val="0"/>
                                      <w:marRight w:val="0"/>
                                      <w:marTop w:val="0"/>
                                      <w:marBottom w:val="0"/>
                                      <w:divBdr>
                                        <w:top w:val="none" w:sz="0" w:space="0" w:color="auto"/>
                                        <w:left w:val="none" w:sz="0" w:space="0" w:color="auto"/>
                                        <w:bottom w:val="none" w:sz="0" w:space="0" w:color="auto"/>
                                        <w:right w:val="none" w:sz="0" w:space="0" w:color="auto"/>
                                      </w:divBdr>
                                    </w:div>
                                    <w:div w:id="80878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024852">
                          <w:marLeft w:val="0"/>
                          <w:marRight w:val="0"/>
                          <w:marTop w:val="0"/>
                          <w:marBottom w:val="0"/>
                          <w:divBdr>
                            <w:top w:val="none" w:sz="0" w:space="0" w:color="auto"/>
                            <w:left w:val="none" w:sz="0" w:space="0" w:color="auto"/>
                            <w:bottom w:val="none" w:sz="0" w:space="0" w:color="auto"/>
                            <w:right w:val="none" w:sz="0" w:space="0" w:color="auto"/>
                          </w:divBdr>
                          <w:divsChild>
                            <w:div w:id="1716736201">
                              <w:marLeft w:val="0"/>
                              <w:marRight w:val="0"/>
                              <w:marTop w:val="0"/>
                              <w:marBottom w:val="0"/>
                              <w:divBdr>
                                <w:top w:val="none" w:sz="0" w:space="0" w:color="auto"/>
                                <w:left w:val="none" w:sz="0" w:space="0" w:color="auto"/>
                                <w:bottom w:val="none" w:sz="0" w:space="0" w:color="auto"/>
                                <w:right w:val="none" w:sz="0" w:space="0" w:color="auto"/>
                              </w:divBdr>
                              <w:divsChild>
                                <w:div w:id="736780584">
                                  <w:marLeft w:val="0"/>
                                  <w:marRight w:val="0"/>
                                  <w:marTop w:val="0"/>
                                  <w:marBottom w:val="0"/>
                                  <w:divBdr>
                                    <w:top w:val="none" w:sz="0" w:space="0" w:color="auto"/>
                                    <w:left w:val="none" w:sz="0" w:space="0" w:color="auto"/>
                                    <w:bottom w:val="none" w:sz="0" w:space="0" w:color="auto"/>
                                    <w:right w:val="none" w:sz="0" w:space="0" w:color="auto"/>
                                  </w:divBdr>
                                  <w:divsChild>
                                    <w:div w:id="1524588680">
                                      <w:marLeft w:val="0"/>
                                      <w:marRight w:val="0"/>
                                      <w:marTop w:val="0"/>
                                      <w:marBottom w:val="0"/>
                                      <w:divBdr>
                                        <w:top w:val="none" w:sz="0" w:space="0" w:color="auto"/>
                                        <w:left w:val="none" w:sz="0" w:space="0" w:color="auto"/>
                                        <w:bottom w:val="none" w:sz="0" w:space="0" w:color="auto"/>
                                        <w:right w:val="none" w:sz="0" w:space="0" w:color="auto"/>
                                      </w:divBdr>
                                    </w:div>
                                    <w:div w:id="157654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528983">
                          <w:marLeft w:val="0"/>
                          <w:marRight w:val="0"/>
                          <w:marTop w:val="0"/>
                          <w:marBottom w:val="0"/>
                          <w:divBdr>
                            <w:top w:val="none" w:sz="0" w:space="0" w:color="auto"/>
                            <w:left w:val="none" w:sz="0" w:space="0" w:color="auto"/>
                            <w:bottom w:val="none" w:sz="0" w:space="0" w:color="auto"/>
                            <w:right w:val="none" w:sz="0" w:space="0" w:color="auto"/>
                          </w:divBdr>
                          <w:divsChild>
                            <w:div w:id="1695959955">
                              <w:marLeft w:val="0"/>
                              <w:marRight w:val="0"/>
                              <w:marTop w:val="0"/>
                              <w:marBottom w:val="0"/>
                              <w:divBdr>
                                <w:top w:val="none" w:sz="0" w:space="0" w:color="auto"/>
                                <w:left w:val="none" w:sz="0" w:space="0" w:color="auto"/>
                                <w:bottom w:val="none" w:sz="0" w:space="0" w:color="auto"/>
                                <w:right w:val="none" w:sz="0" w:space="0" w:color="auto"/>
                              </w:divBdr>
                              <w:divsChild>
                                <w:div w:id="906568862">
                                  <w:marLeft w:val="0"/>
                                  <w:marRight w:val="0"/>
                                  <w:marTop w:val="0"/>
                                  <w:marBottom w:val="0"/>
                                  <w:divBdr>
                                    <w:top w:val="none" w:sz="0" w:space="0" w:color="auto"/>
                                    <w:left w:val="none" w:sz="0" w:space="0" w:color="auto"/>
                                    <w:bottom w:val="none" w:sz="0" w:space="0" w:color="auto"/>
                                    <w:right w:val="none" w:sz="0" w:space="0" w:color="auto"/>
                                  </w:divBdr>
                                  <w:divsChild>
                                    <w:div w:id="1092438164">
                                      <w:marLeft w:val="0"/>
                                      <w:marRight w:val="0"/>
                                      <w:marTop w:val="0"/>
                                      <w:marBottom w:val="0"/>
                                      <w:divBdr>
                                        <w:top w:val="none" w:sz="0" w:space="0" w:color="auto"/>
                                        <w:left w:val="none" w:sz="0" w:space="0" w:color="auto"/>
                                        <w:bottom w:val="none" w:sz="0" w:space="0" w:color="auto"/>
                                        <w:right w:val="none" w:sz="0" w:space="0" w:color="auto"/>
                                      </w:divBdr>
                                    </w:div>
                                    <w:div w:id="18171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999077">
                          <w:marLeft w:val="0"/>
                          <w:marRight w:val="0"/>
                          <w:marTop w:val="0"/>
                          <w:marBottom w:val="0"/>
                          <w:divBdr>
                            <w:top w:val="none" w:sz="0" w:space="0" w:color="auto"/>
                            <w:left w:val="none" w:sz="0" w:space="0" w:color="auto"/>
                            <w:bottom w:val="none" w:sz="0" w:space="0" w:color="auto"/>
                            <w:right w:val="none" w:sz="0" w:space="0" w:color="auto"/>
                          </w:divBdr>
                          <w:divsChild>
                            <w:div w:id="1158154893">
                              <w:marLeft w:val="0"/>
                              <w:marRight w:val="0"/>
                              <w:marTop w:val="0"/>
                              <w:marBottom w:val="0"/>
                              <w:divBdr>
                                <w:top w:val="none" w:sz="0" w:space="0" w:color="auto"/>
                                <w:left w:val="none" w:sz="0" w:space="0" w:color="auto"/>
                                <w:bottom w:val="none" w:sz="0" w:space="0" w:color="auto"/>
                                <w:right w:val="none" w:sz="0" w:space="0" w:color="auto"/>
                              </w:divBdr>
                              <w:divsChild>
                                <w:div w:id="1430542587">
                                  <w:marLeft w:val="0"/>
                                  <w:marRight w:val="0"/>
                                  <w:marTop w:val="0"/>
                                  <w:marBottom w:val="0"/>
                                  <w:divBdr>
                                    <w:top w:val="none" w:sz="0" w:space="0" w:color="auto"/>
                                    <w:left w:val="none" w:sz="0" w:space="0" w:color="auto"/>
                                    <w:bottom w:val="none" w:sz="0" w:space="0" w:color="auto"/>
                                    <w:right w:val="none" w:sz="0" w:space="0" w:color="auto"/>
                                  </w:divBdr>
                                  <w:divsChild>
                                    <w:div w:id="676659219">
                                      <w:marLeft w:val="0"/>
                                      <w:marRight w:val="0"/>
                                      <w:marTop w:val="0"/>
                                      <w:marBottom w:val="0"/>
                                      <w:divBdr>
                                        <w:top w:val="none" w:sz="0" w:space="0" w:color="auto"/>
                                        <w:left w:val="none" w:sz="0" w:space="0" w:color="auto"/>
                                        <w:bottom w:val="none" w:sz="0" w:space="0" w:color="auto"/>
                                        <w:right w:val="none" w:sz="0" w:space="0" w:color="auto"/>
                                      </w:divBdr>
                                    </w:div>
                                    <w:div w:id="124383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969319">
                          <w:marLeft w:val="0"/>
                          <w:marRight w:val="0"/>
                          <w:marTop w:val="0"/>
                          <w:marBottom w:val="0"/>
                          <w:divBdr>
                            <w:top w:val="none" w:sz="0" w:space="0" w:color="auto"/>
                            <w:left w:val="none" w:sz="0" w:space="0" w:color="auto"/>
                            <w:bottom w:val="none" w:sz="0" w:space="0" w:color="auto"/>
                            <w:right w:val="none" w:sz="0" w:space="0" w:color="auto"/>
                          </w:divBdr>
                          <w:divsChild>
                            <w:div w:id="580212451">
                              <w:marLeft w:val="0"/>
                              <w:marRight w:val="0"/>
                              <w:marTop w:val="0"/>
                              <w:marBottom w:val="0"/>
                              <w:divBdr>
                                <w:top w:val="none" w:sz="0" w:space="0" w:color="auto"/>
                                <w:left w:val="none" w:sz="0" w:space="0" w:color="auto"/>
                                <w:bottom w:val="none" w:sz="0" w:space="0" w:color="auto"/>
                                <w:right w:val="none" w:sz="0" w:space="0" w:color="auto"/>
                              </w:divBdr>
                              <w:divsChild>
                                <w:div w:id="1618216311">
                                  <w:marLeft w:val="0"/>
                                  <w:marRight w:val="0"/>
                                  <w:marTop w:val="0"/>
                                  <w:marBottom w:val="0"/>
                                  <w:divBdr>
                                    <w:top w:val="none" w:sz="0" w:space="0" w:color="auto"/>
                                    <w:left w:val="none" w:sz="0" w:space="0" w:color="auto"/>
                                    <w:bottom w:val="none" w:sz="0" w:space="0" w:color="auto"/>
                                    <w:right w:val="none" w:sz="0" w:space="0" w:color="auto"/>
                                  </w:divBdr>
                                  <w:divsChild>
                                    <w:div w:id="75904016">
                                      <w:marLeft w:val="0"/>
                                      <w:marRight w:val="0"/>
                                      <w:marTop w:val="0"/>
                                      <w:marBottom w:val="0"/>
                                      <w:divBdr>
                                        <w:top w:val="none" w:sz="0" w:space="0" w:color="auto"/>
                                        <w:left w:val="none" w:sz="0" w:space="0" w:color="auto"/>
                                        <w:bottom w:val="none" w:sz="0" w:space="0" w:color="auto"/>
                                        <w:right w:val="none" w:sz="0" w:space="0" w:color="auto"/>
                                      </w:divBdr>
                                    </w:div>
                                    <w:div w:id="2621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231836">
                          <w:marLeft w:val="0"/>
                          <w:marRight w:val="0"/>
                          <w:marTop w:val="0"/>
                          <w:marBottom w:val="0"/>
                          <w:divBdr>
                            <w:top w:val="none" w:sz="0" w:space="0" w:color="auto"/>
                            <w:left w:val="none" w:sz="0" w:space="0" w:color="auto"/>
                            <w:bottom w:val="none" w:sz="0" w:space="0" w:color="auto"/>
                            <w:right w:val="none" w:sz="0" w:space="0" w:color="auto"/>
                          </w:divBdr>
                          <w:divsChild>
                            <w:div w:id="327633618">
                              <w:marLeft w:val="0"/>
                              <w:marRight w:val="0"/>
                              <w:marTop w:val="0"/>
                              <w:marBottom w:val="0"/>
                              <w:divBdr>
                                <w:top w:val="none" w:sz="0" w:space="0" w:color="auto"/>
                                <w:left w:val="none" w:sz="0" w:space="0" w:color="auto"/>
                                <w:bottom w:val="none" w:sz="0" w:space="0" w:color="auto"/>
                                <w:right w:val="none" w:sz="0" w:space="0" w:color="auto"/>
                              </w:divBdr>
                              <w:divsChild>
                                <w:div w:id="124740892">
                                  <w:marLeft w:val="0"/>
                                  <w:marRight w:val="0"/>
                                  <w:marTop w:val="0"/>
                                  <w:marBottom w:val="0"/>
                                  <w:divBdr>
                                    <w:top w:val="none" w:sz="0" w:space="0" w:color="auto"/>
                                    <w:left w:val="none" w:sz="0" w:space="0" w:color="auto"/>
                                    <w:bottom w:val="none" w:sz="0" w:space="0" w:color="auto"/>
                                    <w:right w:val="none" w:sz="0" w:space="0" w:color="auto"/>
                                  </w:divBdr>
                                  <w:divsChild>
                                    <w:div w:id="1363896197">
                                      <w:marLeft w:val="0"/>
                                      <w:marRight w:val="0"/>
                                      <w:marTop w:val="0"/>
                                      <w:marBottom w:val="0"/>
                                      <w:divBdr>
                                        <w:top w:val="none" w:sz="0" w:space="0" w:color="auto"/>
                                        <w:left w:val="none" w:sz="0" w:space="0" w:color="auto"/>
                                        <w:bottom w:val="none" w:sz="0" w:space="0" w:color="auto"/>
                                        <w:right w:val="none" w:sz="0" w:space="0" w:color="auto"/>
                                      </w:divBdr>
                                    </w:div>
                                    <w:div w:id="183861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555390">
                          <w:marLeft w:val="0"/>
                          <w:marRight w:val="0"/>
                          <w:marTop w:val="0"/>
                          <w:marBottom w:val="0"/>
                          <w:divBdr>
                            <w:top w:val="none" w:sz="0" w:space="0" w:color="auto"/>
                            <w:left w:val="none" w:sz="0" w:space="0" w:color="auto"/>
                            <w:bottom w:val="none" w:sz="0" w:space="0" w:color="auto"/>
                            <w:right w:val="none" w:sz="0" w:space="0" w:color="auto"/>
                          </w:divBdr>
                          <w:divsChild>
                            <w:div w:id="147550619">
                              <w:marLeft w:val="0"/>
                              <w:marRight w:val="0"/>
                              <w:marTop w:val="0"/>
                              <w:marBottom w:val="0"/>
                              <w:divBdr>
                                <w:top w:val="none" w:sz="0" w:space="0" w:color="auto"/>
                                <w:left w:val="none" w:sz="0" w:space="0" w:color="auto"/>
                                <w:bottom w:val="none" w:sz="0" w:space="0" w:color="auto"/>
                                <w:right w:val="none" w:sz="0" w:space="0" w:color="auto"/>
                              </w:divBdr>
                              <w:divsChild>
                                <w:div w:id="899633578">
                                  <w:marLeft w:val="0"/>
                                  <w:marRight w:val="0"/>
                                  <w:marTop w:val="0"/>
                                  <w:marBottom w:val="0"/>
                                  <w:divBdr>
                                    <w:top w:val="none" w:sz="0" w:space="0" w:color="auto"/>
                                    <w:left w:val="none" w:sz="0" w:space="0" w:color="auto"/>
                                    <w:bottom w:val="none" w:sz="0" w:space="0" w:color="auto"/>
                                    <w:right w:val="none" w:sz="0" w:space="0" w:color="auto"/>
                                  </w:divBdr>
                                  <w:divsChild>
                                    <w:div w:id="1100372009">
                                      <w:marLeft w:val="0"/>
                                      <w:marRight w:val="0"/>
                                      <w:marTop w:val="0"/>
                                      <w:marBottom w:val="0"/>
                                      <w:divBdr>
                                        <w:top w:val="none" w:sz="0" w:space="0" w:color="auto"/>
                                        <w:left w:val="none" w:sz="0" w:space="0" w:color="auto"/>
                                        <w:bottom w:val="none" w:sz="0" w:space="0" w:color="auto"/>
                                        <w:right w:val="none" w:sz="0" w:space="0" w:color="auto"/>
                                      </w:divBdr>
                                    </w:div>
                                    <w:div w:id="163698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414323">
                          <w:marLeft w:val="0"/>
                          <w:marRight w:val="0"/>
                          <w:marTop w:val="0"/>
                          <w:marBottom w:val="0"/>
                          <w:divBdr>
                            <w:top w:val="none" w:sz="0" w:space="0" w:color="auto"/>
                            <w:left w:val="none" w:sz="0" w:space="0" w:color="auto"/>
                            <w:bottom w:val="none" w:sz="0" w:space="0" w:color="auto"/>
                            <w:right w:val="none" w:sz="0" w:space="0" w:color="auto"/>
                          </w:divBdr>
                          <w:divsChild>
                            <w:div w:id="1751808645">
                              <w:marLeft w:val="0"/>
                              <w:marRight w:val="0"/>
                              <w:marTop w:val="0"/>
                              <w:marBottom w:val="0"/>
                              <w:divBdr>
                                <w:top w:val="none" w:sz="0" w:space="0" w:color="auto"/>
                                <w:left w:val="none" w:sz="0" w:space="0" w:color="auto"/>
                                <w:bottom w:val="none" w:sz="0" w:space="0" w:color="auto"/>
                                <w:right w:val="none" w:sz="0" w:space="0" w:color="auto"/>
                              </w:divBdr>
                              <w:divsChild>
                                <w:div w:id="1822113886">
                                  <w:marLeft w:val="0"/>
                                  <w:marRight w:val="0"/>
                                  <w:marTop w:val="0"/>
                                  <w:marBottom w:val="0"/>
                                  <w:divBdr>
                                    <w:top w:val="none" w:sz="0" w:space="0" w:color="auto"/>
                                    <w:left w:val="none" w:sz="0" w:space="0" w:color="auto"/>
                                    <w:bottom w:val="none" w:sz="0" w:space="0" w:color="auto"/>
                                    <w:right w:val="none" w:sz="0" w:space="0" w:color="auto"/>
                                  </w:divBdr>
                                  <w:divsChild>
                                    <w:div w:id="542789755">
                                      <w:marLeft w:val="0"/>
                                      <w:marRight w:val="0"/>
                                      <w:marTop w:val="0"/>
                                      <w:marBottom w:val="0"/>
                                      <w:divBdr>
                                        <w:top w:val="none" w:sz="0" w:space="0" w:color="auto"/>
                                        <w:left w:val="none" w:sz="0" w:space="0" w:color="auto"/>
                                        <w:bottom w:val="none" w:sz="0" w:space="0" w:color="auto"/>
                                        <w:right w:val="none" w:sz="0" w:space="0" w:color="auto"/>
                                      </w:divBdr>
                                    </w:div>
                                    <w:div w:id="70532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427026">
                          <w:marLeft w:val="0"/>
                          <w:marRight w:val="0"/>
                          <w:marTop w:val="0"/>
                          <w:marBottom w:val="0"/>
                          <w:divBdr>
                            <w:top w:val="none" w:sz="0" w:space="0" w:color="auto"/>
                            <w:left w:val="none" w:sz="0" w:space="0" w:color="auto"/>
                            <w:bottom w:val="none" w:sz="0" w:space="0" w:color="auto"/>
                            <w:right w:val="none" w:sz="0" w:space="0" w:color="auto"/>
                          </w:divBdr>
                          <w:divsChild>
                            <w:div w:id="954093346">
                              <w:marLeft w:val="0"/>
                              <w:marRight w:val="0"/>
                              <w:marTop w:val="0"/>
                              <w:marBottom w:val="0"/>
                              <w:divBdr>
                                <w:top w:val="none" w:sz="0" w:space="0" w:color="auto"/>
                                <w:left w:val="none" w:sz="0" w:space="0" w:color="auto"/>
                                <w:bottom w:val="none" w:sz="0" w:space="0" w:color="auto"/>
                                <w:right w:val="none" w:sz="0" w:space="0" w:color="auto"/>
                              </w:divBdr>
                              <w:divsChild>
                                <w:div w:id="1705133609">
                                  <w:marLeft w:val="0"/>
                                  <w:marRight w:val="0"/>
                                  <w:marTop w:val="0"/>
                                  <w:marBottom w:val="0"/>
                                  <w:divBdr>
                                    <w:top w:val="none" w:sz="0" w:space="0" w:color="auto"/>
                                    <w:left w:val="none" w:sz="0" w:space="0" w:color="auto"/>
                                    <w:bottom w:val="none" w:sz="0" w:space="0" w:color="auto"/>
                                    <w:right w:val="none" w:sz="0" w:space="0" w:color="auto"/>
                                  </w:divBdr>
                                  <w:divsChild>
                                    <w:div w:id="194394592">
                                      <w:marLeft w:val="0"/>
                                      <w:marRight w:val="0"/>
                                      <w:marTop w:val="0"/>
                                      <w:marBottom w:val="0"/>
                                      <w:divBdr>
                                        <w:top w:val="none" w:sz="0" w:space="0" w:color="auto"/>
                                        <w:left w:val="none" w:sz="0" w:space="0" w:color="auto"/>
                                        <w:bottom w:val="none" w:sz="0" w:space="0" w:color="auto"/>
                                        <w:right w:val="none" w:sz="0" w:space="0" w:color="auto"/>
                                      </w:divBdr>
                                    </w:div>
                                    <w:div w:id="66489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200931">
                          <w:marLeft w:val="0"/>
                          <w:marRight w:val="0"/>
                          <w:marTop w:val="0"/>
                          <w:marBottom w:val="0"/>
                          <w:divBdr>
                            <w:top w:val="none" w:sz="0" w:space="0" w:color="auto"/>
                            <w:left w:val="none" w:sz="0" w:space="0" w:color="auto"/>
                            <w:bottom w:val="none" w:sz="0" w:space="0" w:color="auto"/>
                            <w:right w:val="none" w:sz="0" w:space="0" w:color="auto"/>
                          </w:divBdr>
                          <w:divsChild>
                            <w:div w:id="636373137">
                              <w:marLeft w:val="0"/>
                              <w:marRight w:val="0"/>
                              <w:marTop w:val="0"/>
                              <w:marBottom w:val="0"/>
                              <w:divBdr>
                                <w:top w:val="none" w:sz="0" w:space="0" w:color="auto"/>
                                <w:left w:val="none" w:sz="0" w:space="0" w:color="auto"/>
                                <w:bottom w:val="none" w:sz="0" w:space="0" w:color="auto"/>
                                <w:right w:val="none" w:sz="0" w:space="0" w:color="auto"/>
                              </w:divBdr>
                              <w:divsChild>
                                <w:div w:id="1460949265">
                                  <w:marLeft w:val="0"/>
                                  <w:marRight w:val="0"/>
                                  <w:marTop w:val="0"/>
                                  <w:marBottom w:val="0"/>
                                  <w:divBdr>
                                    <w:top w:val="none" w:sz="0" w:space="0" w:color="auto"/>
                                    <w:left w:val="none" w:sz="0" w:space="0" w:color="auto"/>
                                    <w:bottom w:val="none" w:sz="0" w:space="0" w:color="auto"/>
                                    <w:right w:val="none" w:sz="0" w:space="0" w:color="auto"/>
                                  </w:divBdr>
                                  <w:divsChild>
                                    <w:div w:id="396245636">
                                      <w:marLeft w:val="0"/>
                                      <w:marRight w:val="0"/>
                                      <w:marTop w:val="0"/>
                                      <w:marBottom w:val="0"/>
                                      <w:divBdr>
                                        <w:top w:val="none" w:sz="0" w:space="0" w:color="auto"/>
                                        <w:left w:val="none" w:sz="0" w:space="0" w:color="auto"/>
                                        <w:bottom w:val="none" w:sz="0" w:space="0" w:color="auto"/>
                                        <w:right w:val="none" w:sz="0" w:space="0" w:color="auto"/>
                                      </w:divBdr>
                                    </w:div>
                                    <w:div w:id="184301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055426">
                          <w:marLeft w:val="0"/>
                          <w:marRight w:val="0"/>
                          <w:marTop w:val="0"/>
                          <w:marBottom w:val="0"/>
                          <w:divBdr>
                            <w:top w:val="none" w:sz="0" w:space="0" w:color="auto"/>
                            <w:left w:val="none" w:sz="0" w:space="0" w:color="auto"/>
                            <w:bottom w:val="none" w:sz="0" w:space="0" w:color="auto"/>
                            <w:right w:val="none" w:sz="0" w:space="0" w:color="auto"/>
                          </w:divBdr>
                          <w:divsChild>
                            <w:div w:id="1817641700">
                              <w:marLeft w:val="0"/>
                              <w:marRight w:val="0"/>
                              <w:marTop w:val="0"/>
                              <w:marBottom w:val="0"/>
                              <w:divBdr>
                                <w:top w:val="none" w:sz="0" w:space="0" w:color="auto"/>
                                <w:left w:val="none" w:sz="0" w:space="0" w:color="auto"/>
                                <w:bottom w:val="none" w:sz="0" w:space="0" w:color="auto"/>
                                <w:right w:val="none" w:sz="0" w:space="0" w:color="auto"/>
                              </w:divBdr>
                              <w:divsChild>
                                <w:div w:id="1709603051">
                                  <w:marLeft w:val="0"/>
                                  <w:marRight w:val="0"/>
                                  <w:marTop w:val="0"/>
                                  <w:marBottom w:val="0"/>
                                  <w:divBdr>
                                    <w:top w:val="none" w:sz="0" w:space="0" w:color="auto"/>
                                    <w:left w:val="none" w:sz="0" w:space="0" w:color="auto"/>
                                    <w:bottom w:val="none" w:sz="0" w:space="0" w:color="auto"/>
                                    <w:right w:val="none" w:sz="0" w:space="0" w:color="auto"/>
                                  </w:divBdr>
                                  <w:divsChild>
                                    <w:div w:id="61490784">
                                      <w:marLeft w:val="0"/>
                                      <w:marRight w:val="0"/>
                                      <w:marTop w:val="0"/>
                                      <w:marBottom w:val="0"/>
                                      <w:divBdr>
                                        <w:top w:val="none" w:sz="0" w:space="0" w:color="auto"/>
                                        <w:left w:val="none" w:sz="0" w:space="0" w:color="auto"/>
                                        <w:bottom w:val="none" w:sz="0" w:space="0" w:color="auto"/>
                                        <w:right w:val="none" w:sz="0" w:space="0" w:color="auto"/>
                                      </w:divBdr>
                                    </w:div>
                                    <w:div w:id="160977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4935063">
          <w:marLeft w:val="0"/>
          <w:marRight w:val="0"/>
          <w:marTop w:val="0"/>
          <w:marBottom w:val="0"/>
          <w:divBdr>
            <w:top w:val="none" w:sz="0" w:space="0" w:color="auto"/>
            <w:left w:val="none" w:sz="0" w:space="0" w:color="auto"/>
            <w:bottom w:val="none" w:sz="0" w:space="0" w:color="auto"/>
            <w:right w:val="none" w:sz="0" w:space="0" w:color="auto"/>
          </w:divBdr>
          <w:divsChild>
            <w:div w:id="1729105540">
              <w:marLeft w:val="0"/>
              <w:marRight w:val="0"/>
              <w:marTop w:val="0"/>
              <w:marBottom w:val="0"/>
              <w:divBdr>
                <w:top w:val="none" w:sz="0" w:space="0" w:color="auto"/>
                <w:left w:val="none" w:sz="0" w:space="0" w:color="auto"/>
                <w:bottom w:val="none" w:sz="0" w:space="0" w:color="auto"/>
                <w:right w:val="none" w:sz="0" w:space="0" w:color="auto"/>
              </w:divBdr>
              <w:divsChild>
                <w:div w:id="860123910">
                  <w:marLeft w:val="0"/>
                  <w:marRight w:val="0"/>
                  <w:marTop w:val="0"/>
                  <w:marBottom w:val="0"/>
                  <w:divBdr>
                    <w:top w:val="none" w:sz="0" w:space="0" w:color="auto"/>
                    <w:left w:val="none" w:sz="0" w:space="0" w:color="auto"/>
                    <w:bottom w:val="none" w:sz="0" w:space="0" w:color="auto"/>
                    <w:right w:val="none" w:sz="0" w:space="0" w:color="auto"/>
                  </w:divBdr>
                  <w:divsChild>
                    <w:div w:id="13385198">
                      <w:marLeft w:val="0"/>
                      <w:marRight w:val="0"/>
                      <w:marTop w:val="0"/>
                      <w:marBottom w:val="0"/>
                      <w:divBdr>
                        <w:top w:val="none" w:sz="0" w:space="0" w:color="auto"/>
                        <w:left w:val="none" w:sz="0" w:space="0" w:color="auto"/>
                        <w:bottom w:val="none" w:sz="0" w:space="0" w:color="auto"/>
                        <w:right w:val="none" w:sz="0" w:space="0" w:color="auto"/>
                      </w:divBdr>
                    </w:div>
                    <w:div w:id="213349961">
                      <w:marLeft w:val="0"/>
                      <w:marRight w:val="0"/>
                      <w:marTop w:val="0"/>
                      <w:marBottom w:val="0"/>
                      <w:divBdr>
                        <w:top w:val="none" w:sz="0" w:space="0" w:color="auto"/>
                        <w:left w:val="none" w:sz="0" w:space="0" w:color="auto"/>
                        <w:bottom w:val="none" w:sz="0" w:space="0" w:color="auto"/>
                        <w:right w:val="none" w:sz="0" w:space="0" w:color="auto"/>
                      </w:divBdr>
                    </w:div>
                    <w:div w:id="236062744">
                      <w:marLeft w:val="0"/>
                      <w:marRight w:val="0"/>
                      <w:marTop w:val="0"/>
                      <w:marBottom w:val="0"/>
                      <w:divBdr>
                        <w:top w:val="none" w:sz="0" w:space="0" w:color="auto"/>
                        <w:left w:val="none" w:sz="0" w:space="0" w:color="auto"/>
                        <w:bottom w:val="none" w:sz="0" w:space="0" w:color="auto"/>
                        <w:right w:val="none" w:sz="0" w:space="0" w:color="auto"/>
                      </w:divBdr>
                    </w:div>
                    <w:div w:id="289407947">
                      <w:marLeft w:val="0"/>
                      <w:marRight w:val="0"/>
                      <w:marTop w:val="0"/>
                      <w:marBottom w:val="0"/>
                      <w:divBdr>
                        <w:top w:val="none" w:sz="0" w:space="0" w:color="auto"/>
                        <w:left w:val="none" w:sz="0" w:space="0" w:color="auto"/>
                        <w:bottom w:val="none" w:sz="0" w:space="0" w:color="auto"/>
                        <w:right w:val="none" w:sz="0" w:space="0" w:color="auto"/>
                      </w:divBdr>
                    </w:div>
                    <w:div w:id="449980966">
                      <w:marLeft w:val="0"/>
                      <w:marRight w:val="0"/>
                      <w:marTop w:val="0"/>
                      <w:marBottom w:val="0"/>
                      <w:divBdr>
                        <w:top w:val="none" w:sz="0" w:space="0" w:color="auto"/>
                        <w:left w:val="none" w:sz="0" w:space="0" w:color="auto"/>
                        <w:bottom w:val="none" w:sz="0" w:space="0" w:color="auto"/>
                        <w:right w:val="none" w:sz="0" w:space="0" w:color="auto"/>
                      </w:divBdr>
                    </w:div>
                    <w:div w:id="514804263">
                      <w:marLeft w:val="0"/>
                      <w:marRight w:val="0"/>
                      <w:marTop w:val="0"/>
                      <w:marBottom w:val="0"/>
                      <w:divBdr>
                        <w:top w:val="none" w:sz="0" w:space="0" w:color="auto"/>
                        <w:left w:val="none" w:sz="0" w:space="0" w:color="auto"/>
                        <w:bottom w:val="none" w:sz="0" w:space="0" w:color="auto"/>
                        <w:right w:val="none" w:sz="0" w:space="0" w:color="auto"/>
                      </w:divBdr>
                    </w:div>
                    <w:div w:id="738594491">
                      <w:marLeft w:val="0"/>
                      <w:marRight w:val="0"/>
                      <w:marTop w:val="0"/>
                      <w:marBottom w:val="0"/>
                      <w:divBdr>
                        <w:top w:val="none" w:sz="0" w:space="0" w:color="auto"/>
                        <w:left w:val="none" w:sz="0" w:space="0" w:color="auto"/>
                        <w:bottom w:val="none" w:sz="0" w:space="0" w:color="auto"/>
                        <w:right w:val="none" w:sz="0" w:space="0" w:color="auto"/>
                      </w:divBdr>
                    </w:div>
                    <w:div w:id="752581426">
                      <w:marLeft w:val="0"/>
                      <w:marRight w:val="0"/>
                      <w:marTop w:val="0"/>
                      <w:marBottom w:val="0"/>
                      <w:divBdr>
                        <w:top w:val="none" w:sz="0" w:space="0" w:color="auto"/>
                        <w:left w:val="none" w:sz="0" w:space="0" w:color="auto"/>
                        <w:bottom w:val="none" w:sz="0" w:space="0" w:color="auto"/>
                        <w:right w:val="none" w:sz="0" w:space="0" w:color="auto"/>
                      </w:divBdr>
                    </w:div>
                    <w:div w:id="809711540">
                      <w:marLeft w:val="0"/>
                      <w:marRight w:val="0"/>
                      <w:marTop w:val="0"/>
                      <w:marBottom w:val="0"/>
                      <w:divBdr>
                        <w:top w:val="none" w:sz="0" w:space="0" w:color="auto"/>
                        <w:left w:val="none" w:sz="0" w:space="0" w:color="auto"/>
                        <w:bottom w:val="none" w:sz="0" w:space="0" w:color="auto"/>
                        <w:right w:val="none" w:sz="0" w:space="0" w:color="auto"/>
                      </w:divBdr>
                    </w:div>
                    <w:div w:id="1393313433">
                      <w:marLeft w:val="0"/>
                      <w:marRight w:val="0"/>
                      <w:marTop w:val="0"/>
                      <w:marBottom w:val="0"/>
                      <w:divBdr>
                        <w:top w:val="none" w:sz="0" w:space="0" w:color="auto"/>
                        <w:left w:val="none" w:sz="0" w:space="0" w:color="auto"/>
                        <w:bottom w:val="none" w:sz="0" w:space="0" w:color="auto"/>
                        <w:right w:val="none" w:sz="0" w:space="0" w:color="auto"/>
                      </w:divBdr>
                    </w:div>
                    <w:div w:id="1500926551">
                      <w:marLeft w:val="0"/>
                      <w:marRight w:val="0"/>
                      <w:marTop w:val="0"/>
                      <w:marBottom w:val="0"/>
                      <w:divBdr>
                        <w:top w:val="none" w:sz="0" w:space="0" w:color="auto"/>
                        <w:left w:val="none" w:sz="0" w:space="0" w:color="auto"/>
                        <w:bottom w:val="none" w:sz="0" w:space="0" w:color="auto"/>
                        <w:right w:val="none" w:sz="0" w:space="0" w:color="auto"/>
                      </w:divBdr>
                    </w:div>
                    <w:div w:id="1765153484">
                      <w:marLeft w:val="0"/>
                      <w:marRight w:val="0"/>
                      <w:marTop w:val="0"/>
                      <w:marBottom w:val="0"/>
                      <w:divBdr>
                        <w:top w:val="none" w:sz="0" w:space="0" w:color="auto"/>
                        <w:left w:val="none" w:sz="0" w:space="0" w:color="auto"/>
                        <w:bottom w:val="none" w:sz="0" w:space="0" w:color="auto"/>
                        <w:right w:val="none" w:sz="0" w:space="0" w:color="auto"/>
                      </w:divBdr>
                    </w:div>
                    <w:div w:id="1890258776">
                      <w:marLeft w:val="0"/>
                      <w:marRight w:val="0"/>
                      <w:marTop w:val="0"/>
                      <w:marBottom w:val="0"/>
                      <w:divBdr>
                        <w:top w:val="none" w:sz="0" w:space="0" w:color="auto"/>
                        <w:left w:val="none" w:sz="0" w:space="0" w:color="auto"/>
                        <w:bottom w:val="none" w:sz="0" w:space="0" w:color="auto"/>
                        <w:right w:val="none" w:sz="0" w:space="0" w:color="auto"/>
                      </w:divBdr>
                    </w:div>
                    <w:div w:id="2013069520">
                      <w:marLeft w:val="0"/>
                      <w:marRight w:val="0"/>
                      <w:marTop w:val="0"/>
                      <w:marBottom w:val="0"/>
                      <w:divBdr>
                        <w:top w:val="none" w:sz="0" w:space="0" w:color="auto"/>
                        <w:left w:val="none" w:sz="0" w:space="0" w:color="auto"/>
                        <w:bottom w:val="none" w:sz="0" w:space="0" w:color="auto"/>
                        <w:right w:val="none" w:sz="0" w:space="0" w:color="auto"/>
                      </w:divBdr>
                    </w:div>
                    <w:div w:id="2043046749">
                      <w:marLeft w:val="0"/>
                      <w:marRight w:val="0"/>
                      <w:marTop w:val="0"/>
                      <w:marBottom w:val="0"/>
                      <w:divBdr>
                        <w:top w:val="none" w:sz="0" w:space="0" w:color="auto"/>
                        <w:left w:val="none" w:sz="0" w:space="0" w:color="auto"/>
                        <w:bottom w:val="none" w:sz="0" w:space="0" w:color="auto"/>
                        <w:right w:val="none" w:sz="0" w:space="0" w:color="auto"/>
                      </w:divBdr>
                    </w:div>
                    <w:div w:id="2087606979">
                      <w:marLeft w:val="0"/>
                      <w:marRight w:val="0"/>
                      <w:marTop w:val="0"/>
                      <w:marBottom w:val="0"/>
                      <w:divBdr>
                        <w:top w:val="none" w:sz="0" w:space="0" w:color="auto"/>
                        <w:left w:val="none" w:sz="0" w:space="0" w:color="auto"/>
                        <w:bottom w:val="none" w:sz="0" w:space="0" w:color="auto"/>
                        <w:right w:val="none" w:sz="0" w:space="0" w:color="auto"/>
                      </w:divBdr>
                    </w:div>
                    <w:div w:id="209612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364969">
          <w:marLeft w:val="0"/>
          <w:marRight w:val="0"/>
          <w:marTop w:val="0"/>
          <w:marBottom w:val="0"/>
          <w:divBdr>
            <w:top w:val="none" w:sz="0" w:space="0" w:color="auto"/>
            <w:left w:val="none" w:sz="0" w:space="0" w:color="auto"/>
            <w:bottom w:val="none" w:sz="0" w:space="0" w:color="auto"/>
            <w:right w:val="none" w:sz="0" w:space="0" w:color="auto"/>
          </w:divBdr>
          <w:divsChild>
            <w:div w:id="397754954">
              <w:marLeft w:val="0"/>
              <w:marRight w:val="0"/>
              <w:marTop w:val="0"/>
              <w:marBottom w:val="0"/>
              <w:divBdr>
                <w:top w:val="none" w:sz="0" w:space="0" w:color="auto"/>
                <w:left w:val="none" w:sz="0" w:space="0" w:color="auto"/>
                <w:bottom w:val="none" w:sz="0" w:space="0" w:color="auto"/>
                <w:right w:val="none" w:sz="0" w:space="0" w:color="auto"/>
              </w:divBdr>
            </w:div>
            <w:div w:id="406807469">
              <w:marLeft w:val="0"/>
              <w:marRight w:val="0"/>
              <w:marTop w:val="0"/>
              <w:marBottom w:val="0"/>
              <w:divBdr>
                <w:top w:val="none" w:sz="0" w:space="0" w:color="auto"/>
                <w:left w:val="none" w:sz="0" w:space="0" w:color="auto"/>
                <w:bottom w:val="none" w:sz="0" w:space="0" w:color="auto"/>
                <w:right w:val="none" w:sz="0" w:space="0" w:color="auto"/>
              </w:divBdr>
            </w:div>
            <w:div w:id="1441224503">
              <w:marLeft w:val="0"/>
              <w:marRight w:val="0"/>
              <w:marTop w:val="0"/>
              <w:marBottom w:val="0"/>
              <w:divBdr>
                <w:top w:val="none" w:sz="0" w:space="0" w:color="auto"/>
                <w:left w:val="none" w:sz="0" w:space="0" w:color="auto"/>
                <w:bottom w:val="none" w:sz="0" w:space="0" w:color="auto"/>
                <w:right w:val="none" w:sz="0" w:space="0" w:color="auto"/>
              </w:divBdr>
              <w:divsChild>
                <w:div w:id="253712796">
                  <w:marLeft w:val="0"/>
                  <w:marRight w:val="0"/>
                  <w:marTop w:val="0"/>
                  <w:marBottom w:val="0"/>
                  <w:divBdr>
                    <w:top w:val="none" w:sz="0" w:space="0" w:color="auto"/>
                    <w:left w:val="none" w:sz="0" w:space="0" w:color="auto"/>
                    <w:bottom w:val="none" w:sz="0" w:space="0" w:color="auto"/>
                    <w:right w:val="none" w:sz="0" w:space="0" w:color="auto"/>
                  </w:divBdr>
                  <w:divsChild>
                    <w:div w:id="1761485652">
                      <w:marLeft w:val="0"/>
                      <w:marRight w:val="0"/>
                      <w:marTop w:val="0"/>
                      <w:marBottom w:val="0"/>
                      <w:divBdr>
                        <w:top w:val="none" w:sz="0" w:space="0" w:color="auto"/>
                        <w:left w:val="none" w:sz="0" w:space="0" w:color="auto"/>
                        <w:bottom w:val="none" w:sz="0" w:space="0" w:color="auto"/>
                        <w:right w:val="none" w:sz="0" w:space="0" w:color="auto"/>
                      </w:divBdr>
                      <w:divsChild>
                        <w:div w:id="1856915560">
                          <w:marLeft w:val="0"/>
                          <w:marRight w:val="0"/>
                          <w:marTop w:val="0"/>
                          <w:marBottom w:val="0"/>
                          <w:divBdr>
                            <w:top w:val="none" w:sz="0" w:space="0" w:color="auto"/>
                            <w:left w:val="none" w:sz="0" w:space="0" w:color="auto"/>
                            <w:bottom w:val="none" w:sz="0" w:space="0" w:color="auto"/>
                            <w:right w:val="none" w:sz="0" w:space="0" w:color="auto"/>
                          </w:divBdr>
                        </w:div>
                      </w:divsChild>
                    </w:div>
                    <w:div w:id="1811626629">
                      <w:marLeft w:val="0"/>
                      <w:marRight w:val="0"/>
                      <w:marTop w:val="0"/>
                      <w:marBottom w:val="0"/>
                      <w:divBdr>
                        <w:top w:val="none" w:sz="0" w:space="0" w:color="auto"/>
                        <w:left w:val="none" w:sz="0" w:space="0" w:color="auto"/>
                        <w:bottom w:val="none" w:sz="0" w:space="0" w:color="auto"/>
                        <w:right w:val="none" w:sz="0" w:space="0" w:color="auto"/>
                      </w:divBdr>
                      <w:divsChild>
                        <w:div w:id="11312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2636719">
      <w:bodyDiv w:val="1"/>
      <w:marLeft w:val="0"/>
      <w:marRight w:val="0"/>
      <w:marTop w:val="0"/>
      <w:marBottom w:val="0"/>
      <w:divBdr>
        <w:top w:val="none" w:sz="0" w:space="0" w:color="auto"/>
        <w:left w:val="none" w:sz="0" w:space="0" w:color="auto"/>
        <w:bottom w:val="none" w:sz="0" w:space="0" w:color="auto"/>
        <w:right w:val="none" w:sz="0" w:space="0" w:color="auto"/>
      </w:divBdr>
    </w:div>
    <w:div w:id="272979711">
      <w:bodyDiv w:val="1"/>
      <w:marLeft w:val="0"/>
      <w:marRight w:val="0"/>
      <w:marTop w:val="0"/>
      <w:marBottom w:val="0"/>
      <w:divBdr>
        <w:top w:val="none" w:sz="0" w:space="0" w:color="auto"/>
        <w:left w:val="none" w:sz="0" w:space="0" w:color="auto"/>
        <w:bottom w:val="none" w:sz="0" w:space="0" w:color="auto"/>
        <w:right w:val="none" w:sz="0" w:space="0" w:color="auto"/>
      </w:divBdr>
    </w:div>
    <w:div w:id="274488759">
      <w:bodyDiv w:val="1"/>
      <w:marLeft w:val="0"/>
      <w:marRight w:val="0"/>
      <w:marTop w:val="0"/>
      <w:marBottom w:val="0"/>
      <w:divBdr>
        <w:top w:val="none" w:sz="0" w:space="0" w:color="auto"/>
        <w:left w:val="none" w:sz="0" w:space="0" w:color="auto"/>
        <w:bottom w:val="none" w:sz="0" w:space="0" w:color="auto"/>
        <w:right w:val="none" w:sz="0" w:space="0" w:color="auto"/>
      </w:divBdr>
    </w:div>
    <w:div w:id="274872848">
      <w:bodyDiv w:val="1"/>
      <w:marLeft w:val="0"/>
      <w:marRight w:val="0"/>
      <w:marTop w:val="0"/>
      <w:marBottom w:val="0"/>
      <w:divBdr>
        <w:top w:val="none" w:sz="0" w:space="0" w:color="auto"/>
        <w:left w:val="none" w:sz="0" w:space="0" w:color="auto"/>
        <w:bottom w:val="none" w:sz="0" w:space="0" w:color="auto"/>
        <w:right w:val="none" w:sz="0" w:space="0" w:color="auto"/>
      </w:divBdr>
      <w:divsChild>
        <w:div w:id="1979987826">
          <w:marLeft w:val="0"/>
          <w:marRight w:val="0"/>
          <w:marTop w:val="0"/>
          <w:marBottom w:val="375"/>
          <w:divBdr>
            <w:top w:val="none" w:sz="0" w:space="0" w:color="auto"/>
            <w:left w:val="none" w:sz="0" w:space="0" w:color="auto"/>
            <w:bottom w:val="none" w:sz="0" w:space="0" w:color="auto"/>
            <w:right w:val="none" w:sz="0" w:space="0" w:color="auto"/>
          </w:divBdr>
          <w:divsChild>
            <w:div w:id="285163481">
              <w:marLeft w:val="0"/>
              <w:marRight w:val="0"/>
              <w:marTop w:val="0"/>
              <w:marBottom w:val="150"/>
              <w:divBdr>
                <w:top w:val="none" w:sz="0" w:space="0" w:color="auto"/>
                <w:left w:val="none" w:sz="0" w:space="0" w:color="auto"/>
                <w:bottom w:val="none" w:sz="0" w:space="0" w:color="auto"/>
                <w:right w:val="none" w:sz="0" w:space="0" w:color="auto"/>
              </w:divBdr>
              <w:divsChild>
                <w:div w:id="18156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144394">
          <w:marLeft w:val="0"/>
          <w:marRight w:val="0"/>
          <w:marTop w:val="0"/>
          <w:marBottom w:val="0"/>
          <w:divBdr>
            <w:top w:val="none" w:sz="0" w:space="0" w:color="auto"/>
            <w:left w:val="none" w:sz="0" w:space="0" w:color="auto"/>
            <w:bottom w:val="none" w:sz="0" w:space="0" w:color="auto"/>
            <w:right w:val="none" w:sz="0" w:space="0" w:color="auto"/>
          </w:divBdr>
          <w:divsChild>
            <w:div w:id="99566831">
              <w:marLeft w:val="0"/>
              <w:marRight w:val="0"/>
              <w:marTop w:val="0"/>
              <w:marBottom w:val="0"/>
              <w:divBdr>
                <w:top w:val="none" w:sz="0" w:space="0" w:color="auto"/>
                <w:left w:val="none" w:sz="0" w:space="0" w:color="auto"/>
                <w:bottom w:val="none" w:sz="0" w:space="0" w:color="auto"/>
                <w:right w:val="none" w:sz="0" w:space="0" w:color="auto"/>
              </w:divBdr>
              <w:divsChild>
                <w:div w:id="1027945662">
                  <w:marLeft w:val="0"/>
                  <w:marRight w:val="0"/>
                  <w:marTop w:val="0"/>
                  <w:marBottom w:val="0"/>
                  <w:divBdr>
                    <w:top w:val="none" w:sz="0" w:space="0" w:color="auto"/>
                    <w:left w:val="none" w:sz="0" w:space="0" w:color="auto"/>
                    <w:bottom w:val="none" w:sz="0" w:space="0" w:color="auto"/>
                    <w:right w:val="none" w:sz="0" w:space="0" w:color="auto"/>
                  </w:divBdr>
                  <w:divsChild>
                    <w:div w:id="46489432">
                      <w:marLeft w:val="0"/>
                      <w:marRight w:val="0"/>
                      <w:marTop w:val="0"/>
                      <w:marBottom w:val="0"/>
                      <w:divBdr>
                        <w:top w:val="none" w:sz="0" w:space="0" w:color="auto"/>
                        <w:left w:val="none" w:sz="0" w:space="0" w:color="auto"/>
                        <w:bottom w:val="none" w:sz="0" w:space="0" w:color="auto"/>
                        <w:right w:val="none" w:sz="0" w:space="0" w:color="auto"/>
                      </w:divBdr>
                      <w:divsChild>
                        <w:div w:id="1857385516">
                          <w:marLeft w:val="0"/>
                          <w:marRight w:val="0"/>
                          <w:marTop w:val="15"/>
                          <w:marBottom w:val="0"/>
                          <w:divBdr>
                            <w:top w:val="none" w:sz="0" w:space="0" w:color="auto"/>
                            <w:left w:val="none" w:sz="0" w:space="0" w:color="auto"/>
                            <w:bottom w:val="none" w:sz="0" w:space="0" w:color="auto"/>
                            <w:right w:val="none" w:sz="0" w:space="0" w:color="auto"/>
                          </w:divBdr>
                        </w:div>
                        <w:div w:id="1307514368">
                          <w:marLeft w:val="0"/>
                          <w:marRight w:val="0"/>
                          <w:marTop w:val="0"/>
                          <w:marBottom w:val="0"/>
                          <w:divBdr>
                            <w:top w:val="none" w:sz="0" w:space="0" w:color="auto"/>
                            <w:left w:val="none" w:sz="0" w:space="0" w:color="auto"/>
                            <w:bottom w:val="none" w:sz="0" w:space="0" w:color="auto"/>
                            <w:right w:val="none" w:sz="0" w:space="0" w:color="auto"/>
                          </w:divBdr>
                          <w:divsChild>
                            <w:div w:id="561912138">
                              <w:marLeft w:val="0"/>
                              <w:marRight w:val="0"/>
                              <w:marTop w:val="0"/>
                              <w:marBottom w:val="0"/>
                              <w:divBdr>
                                <w:top w:val="none" w:sz="0" w:space="0" w:color="auto"/>
                                <w:left w:val="none" w:sz="0" w:space="0" w:color="auto"/>
                                <w:bottom w:val="none" w:sz="0" w:space="0" w:color="auto"/>
                                <w:right w:val="none" w:sz="0" w:space="0" w:color="auto"/>
                              </w:divBdr>
                              <w:divsChild>
                                <w:div w:id="1800342684">
                                  <w:marLeft w:val="0"/>
                                  <w:marRight w:val="0"/>
                                  <w:marTop w:val="195"/>
                                  <w:marBottom w:val="0"/>
                                  <w:divBdr>
                                    <w:top w:val="none" w:sz="0" w:space="0" w:color="auto"/>
                                    <w:left w:val="none" w:sz="0" w:space="0" w:color="auto"/>
                                    <w:bottom w:val="none" w:sz="0" w:space="0" w:color="auto"/>
                                    <w:right w:val="none" w:sz="0" w:space="0" w:color="auto"/>
                                  </w:divBdr>
                                </w:div>
                                <w:div w:id="1152721229">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574312920">
                      <w:marLeft w:val="0"/>
                      <w:marRight w:val="0"/>
                      <w:marTop w:val="0"/>
                      <w:marBottom w:val="0"/>
                      <w:divBdr>
                        <w:top w:val="none" w:sz="0" w:space="0" w:color="auto"/>
                        <w:left w:val="none" w:sz="0" w:space="0" w:color="auto"/>
                        <w:bottom w:val="none" w:sz="0" w:space="0" w:color="auto"/>
                        <w:right w:val="none" w:sz="0" w:space="0" w:color="auto"/>
                      </w:divBdr>
                      <w:divsChild>
                        <w:div w:id="1455324632">
                          <w:marLeft w:val="0"/>
                          <w:marRight w:val="0"/>
                          <w:marTop w:val="15"/>
                          <w:marBottom w:val="0"/>
                          <w:divBdr>
                            <w:top w:val="none" w:sz="0" w:space="0" w:color="auto"/>
                            <w:left w:val="none" w:sz="0" w:space="0" w:color="auto"/>
                            <w:bottom w:val="none" w:sz="0" w:space="0" w:color="auto"/>
                            <w:right w:val="none" w:sz="0" w:space="0" w:color="auto"/>
                          </w:divBdr>
                        </w:div>
                        <w:div w:id="916789742">
                          <w:marLeft w:val="0"/>
                          <w:marRight w:val="0"/>
                          <w:marTop w:val="0"/>
                          <w:marBottom w:val="0"/>
                          <w:divBdr>
                            <w:top w:val="none" w:sz="0" w:space="0" w:color="auto"/>
                            <w:left w:val="none" w:sz="0" w:space="0" w:color="auto"/>
                            <w:bottom w:val="none" w:sz="0" w:space="0" w:color="auto"/>
                            <w:right w:val="none" w:sz="0" w:space="0" w:color="auto"/>
                          </w:divBdr>
                          <w:divsChild>
                            <w:div w:id="170814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802811">
                      <w:marLeft w:val="0"/>
                      <w:marRight w:val="0"/>
                      <w:marTop w:val="0"/>
                      <w:marBottom w:val="0"/>
                      <w:divBdr>
                        <w:top w:val="none" w:sz="0" w:space="0" w:color="auto"/>
                        <w:left w:val="none" w:sz="0" w:space="0" w:color="auto"/>
                        <w:bottom w:val="none" w:sz="0" w:space="0" w:color="auto"/>
                        <w:right w:val="none" w:sz="0" w:space="0" w:color="auto"/>
                      </w:divBdr>
                      <w:divsChild>
                        <w:div w:id="1187015786">
                          <w:marLeft w:val="0"/>
                          <w:marRight w:val="0"/>
                          <w:marTop w:val="15"/>
                          <w:marBottom w:val="0"/>
                          <w:divBdr>
                            <w:top w:val="none" w:sz="0" w:space="0" w:color="auto"/>
                            <w:left w:val="none" w:sz="0" w:space="0" w:color="auto"/>
                            <w:bottom w:val="none" w:sz="0" w:space="0" w:color="auto"/>
                            <w:right w:val="none" w:sz="0" w:space="0" w:color="auto"/>
                          </w:divBdr>
                        </w:div>
                        <w:div w:id="1724673736">
                          <w:marLeft w:val="0"/>
                          <w:marRight w:val="0"/>
                          <w:marTop w:val="0"/>
                          <w:marBottom w:val="0"/>
                          <w:divBdr>
                            <w:top w:val="none" w:sz="0" w:space="0" w:color="auto"/>
                            <w:left w:val="none" w:sz="0" w:space="0" w:color="auto"/>
                            <w:bottom w:val="none" w:sz="0" w:space="0" w:color="auto"/>
                            <w:right w:val="none" w:sz="0" w:space="0" w:color="auto"/>
                          </w:divBdr>
                          <w:divsChild>
                            <w:div w:id="146847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6303490">
      <w:bodyDiv w:val="1"/>
      <w:marLeft w:val="0"/>
      <w:marRight w:val="0"/>
      <w:marTop w:val="0"/>
      <w:marBottom w:val="0"/>
      <w:divBdr>
        <w:top w:val="none" w:sz="0" w:space="0" w:color="auto"/>
        <w:left w:val="none" w:sz="0" w:space="0" w:color="auto"/>
        <w:bottom w:val="none" w:sz="0" w:space="0" w:color="auto"/>
        <w:right w:val="none" w:sz="0" w:space="0" w:color="auto"/>
      </w:divBdr>
    </w:div>
    <w:div w:id="276376237">
      <w:bodyDiv w:val="1"/>
      <w:marLeft w:val="0"/>
      <w:marRight w:val="0"/>
      <w:marTop w:val="0"/>
      <w:marBottom w:val="0"/>
      <w:divBdr>
        <w:top w:val="none" w:sz="0" w:space="0" w:color="auto"/>
        <w:left w:val="none" w:sz="0" w:space="0" w:color="auto"/>
        <w:bottom w:val="none" w:sz="0" w:space="0" w:color="auto"/>
        <w:right w:val="none" w:sz="0" w:space="0" w:color="auto"/>
      </w:divBdr>
      <w:divsChild>
        <w:div w:id="251164847">
          <w:marLeft w:val="0"/>
          <w:marRight w:val="0"/>
          <w:marTop w:val="0"/>
          <w:marBottom w:val="0"/>
          <w:divBdr>
            <w:top w:val="none" w:sz="0" w:space="0" w:color="auto"/>
            <w:left w:val="none" w:sz="0" w:space="0" w:color="auto"/>
            <w:bottom w:val="none" w:sz="0" w:space="0" w:color="auto"/>
            <w:right w:val="none" w:sz="0" w:space="0" w:color="auto"/>
          </w:divBdr>
        </w:div>
      </w:divsChild>
    </w:div>
    <w:div w:id="277496921">
      <w:bodyDiv w:val="1"/>
      <w:marLeft w:val="0"/>
      <w:marRight w:val="0"/>
      <w:marTop w:val="0"/>
      <w:marBottom w:val="0"/>
      <w:divBdr>
        <w:top w:val="none" w:sz="0" w:space="0" w:color="auto"/>
        <w:left w:val="none" w:sz="0" w:space="0" w:color="auto"/>
        <w:bottom w:val="none" w:sz="0" w:space="0" w:color="auto"/>
        <w:right w:val="none" w:sz="0" w:space="0" w:color="auto"/>
      </w:divBdr>
      <w:divsChild>
        <w:div w:id="969945258">
          <w:marLeft w:val="0"/>
          <w:marRight w:val="0"/>
          <w:marTop w:val="0"/>
          <w:marBottom w:val="0"/>
          <w:divBdr>
            <w:top w:val="none" w:sz="0" w:space="0" w:color="auto"/>
            <w:left w:val="none" w:sz="0" w:space="0" w:color="auto"/>
            <w:bottom w:val="none" w:sz="0" w:space="0" w:color="auto"/>
            <w:right w:val="none" w:sz="0" w:space="0" w:color="auto"/>
          </w:divBdr>
          <w:divsChild>
            <w:div w:id="1325007001">
              <w:marLeft w:val="0"/>
              <w:marRight w:val="0"/>
              <w:marTop w:val="15"/>
              <w:marBottom w:val="0"/>
              <w:divBdr>
                <w:top w:val="none" w:sz="0" w:space="0" w:color="auto"/>
                <w:left w:val="none" w:sz="0" w:space="0" w:color="auto"/>
                <w:bottom w:val="none" w:sz="0" w:space="0" w:color="auto"/>
                <w:right w:val="none" w:sz="0" w:space="0" w:color="auto"/>
              </w:divBdr>
            </w:div>
            <w:div w:id="1665010770">
              <w:marLeft w:val="0"/>
              <w:marRight w:val="0"/>
              <w:marTop w:val="0"/>
              <w:marBottom w:val="0"/>
              <w:divBdr>
                <w:top w:val="none" w:sz="0" w:space="0" w:color="auto"/>
                <w:left w:val="none" w:sz="0" w:space="0" w:color="auto"/>
                <w:bottom w:val="none" w:sz="0" w:space="0" w:color="auto"/>
                <w:right w:val="none" w:sz="0" w:space="0" w:color="auto"/>
              </w:divBdr>
            </w:div>
          </w:divsChild>
        </w:div>
        <w:div w:id="2055958364">
          <w:marLeft w:val="0"/>
          <w:marRight w:val="0"/>
          <w:marTop w:val="0"/>
          <w:marBottom w:val="0"/>
          <w:divBdr>
            <w:top w:val="none" w:sz="0" w:space="0" w:color="auto"/>
            <w:left w:val="none" w:sz="0" w:space="0" w:color="auto"/>
            <w:bottom w:val="none" w:sz="0" w:space="0" w:color="auto"/>
            <w:right w:val="none" w:sz="0" w:space="0" w:color="auto"/>
          </w:divBdr>
          <w:divsChild>
            <w:div w:id="107505022">
              <w:marLeft w:val="0"/>
              <w:marRight w:val="0"/>
              <w:marTop w:val="15"/>
              <w:marBottom w:val="0"/>
              <w:divBdr>
                <w:top w:val="none" w:sz="0" w:space="0" w:color="auto"/>
                <w:left w:val="none" w:sz="0" w:space="0" w:color="auto"/>
                <w:bottom w:val="none" w:sz="0" w:space="0" w:color="auto"/>
                <w:right w:val="none" w:sz="0" w:space="0" w:color="auto"/>
              </w:divBdr>
            </w:div>
            <w:div w:id="692270437">
              <w:marLeft w:val="0"/>
              <w:marRight w:val="0"/>
              <w:marTop w:val="0"/>
              <w:marBottom w:val="0"/>
              <w:divBdr>
                <w:top w:val="none" w:sz="0" w:space="0" w:color="auto"/>
                <w:left w:val="none" w:sz="0" w:space="0" w:color="auto"/>
                <w:bottom w:val="none" w:sz="0" w:space="0" w:color="auto"/>
                <w:right w:val="none" w:sz="0" w:space="0" w:color="auto"/>
              </w:divBdr>
            </w:div>
          </w:divsChild>
        </w:div>
        <w:div w:id="77561788">
          <w:marLeft w:val="0"/>
          <w:marRight w:val="0"/>
          <w:marTop w:val="0"/>
          <w:marBottom w:val="0"/>
          <w:divBdr>
            <w:top w:val="none" w:sz="0" w:space="0" w:color="auto"/>
            <w:left w:val="none" w:sz="0" w:space="0" w:color="auto"/>
            <w:bottom w:val="none" w:sz="0" w:space="0" w:color="auto"/>
            <w:right w:val="none" w:sz="0" w:space="0" w:color="auto"/>
          </w:divBdr>
          <w:divsChild>
            <w:div w:id="928539545">
              <w:marLeft w:val="0"/>
              <w:marRight w:val="0"/>
              <w:marTop w:val="15"/>
              <w:marBottom w:val="0"/>
              <w:divBdr>
                <w:top w:val="none" w:sz="0" w:space="0" w:color="auto"/>
                <w:left w:val="none" w:sz="0" w:space="0" w:color="auto"/>
                <w:bottom w:val="none" w:sz="0" w:space="0" w:color="auto"/>
                <w:right w:val="none" w:sz="0" w:space="0" w:color="auto"/>
              </w:divBdr>
            </w:div>
            <w:div w:id="47017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05653">
      <w:bodyDiv w:val="1"/>
      <w:marLeft w:val="0"/>
      <w:marRight w:val="0"/>
      <w:marTop w:val="0"/>
      <w:marBottom w:val="0"/>
      <w:divBdr>
        <w:top w:val="none" w:sz="0" w:space="0" w:color="auto"/>
        <w:left w:val="none" w:sz="0" w:space="0" w:color="auto"/>
        <w:bottom w:val="none" w:sz="0" w:space="0" w:color="auto"/>
        <w:right w:val="none" w:sz="0" w:space="0" w:color="auto"/>
      </w:divBdr>
      <w:divsChild>
        <w:div w:id="201939948">
          <w:marLeft w:val="0"/>
          <w:marRight w:val="0"/>
          <w:marTop w:val="0"/>
          <w:marBottom w:val="0"/>
          <w:divBdr>
            <w:top w:val="none" w:sz="0" w:space="0" w:color="auto"/>
            <w:left w:val="none" w:sz="0" w:space="0" w:color="auto"/>
            <w:bottom w:val="none" w:sz="0" w:space="0" w:color="auto"/>
            <w:right w:val="none" w:sz="0" w:space="0" w:color="auto"/>
          </w:divBdr>
          <w:divsChild>
            <w:div w:id="1796482003">
              <w:marLeft w:val="0"/>
              <w:marRight w:val="120"/>
              <w:marTop w:val="0"/>
              <w:marBottom w:val="0"/>
              <w:divBdr>
                <w:top w:val="none" w:sz="0" w:space="0" w:color="auto"/>
                <w:left w:val="none" w:sz="0" w:space="0" w:color="auto"/>
                <w:bottom w:val="none" w:sz="0" w:space="0" w:color="auto"/>
                <w:right w:val="none" w:sz="0" w:space="0" w:color="auto"/>
              </w:divBdr>
            </w:div>
            <w:div w:id="498273635">
              <w:marLeft w:val="0"/>
              <w:marRight w:val="0"/>
              <w:marTop w:val="0"/>
              <w:marBottom w:val="195"/>
              <w:divBdr>
                <w:top w:val="none" w:sz="0" w:space="0" w:color="auto"/>
                <w:left w:val="none" w:sz="0" w:space="0" w:color="auto"/>
                <w:bottom w:val="none" w:sz="0" w:space="0" w:color="auto"/>
                <w:right w:val="none" w:sz="0" w:space="0" w:color="auto"/>
              </w:divBdr>
              <w:divsChild>
                <w:div w:id="1889218313">
                  <w:marLeft w:val="0"/>
                  <w:marRight w:val="0"/>
                  <w:marTop w:val="15"/>
                  <w:marBottom w:val="0"/>
                  <w:divBdr>
                    <w:top w:val="none" w:sz="0" w:space="0" w:color="auto"/>
                    <w:left w:val="none" w:sz="0" w:space="0" w:color="auto"/>
                    <w:bottom w:val="none" w:sz="0" w:space="0" w:color="auto"/>
                    <w:right w:val="none" w:sz="0" w:space="0" w:color="auto"/>
                  </w:divBdr>
                </w:div>
                <w:div w:id="219901272">
                  <w:marLeft w:val="0"/>
                  <w:marRight w:val="0"/>
                  <w:marTop w:val="0"/>
                  <w:marBottom w:val="0"/>
                  <w:divBdr>
                    <w:top w:val="none" w:sz="0" w:space="0" w:color="auto"/>
                    <w:left w:val="none" w:sz="0" w:space="0" w:color="auto"/>
                    <w:bottom w:val="none" w:sz="0" w:space="0" w:color="auto"/>
                    <w:right w:val="none" w:sz="0" w:space="0" w:color="auto"/>
                  </w:divBdr>
                  <w:divsChild>
                    <w:div w:id="211427904">
                      <w:marLeft w:val="0"/>
                      <w:marRight w:val="0"/>
                      <w:marTop w:val="0"/>
                      <w:marBottom w:val="0"/>
                      <w:divBdr>
                        <w:top w:val="none" w:sz="0" w:space="0" w:color="auto"/>
                        <w:left w:val="none" w:sz="0" w:space="0" w:color="auto"/>
                        <w:bottom w:val="none" w:sz="0" w:space="0" w:color="auto"/>
                        <w:right w:val="none" w:sz="0" w:space="0" w:color="auto"/>
                      </w:divBdr>
                    </w:div>
                  </w:divsChild>
                </w:div>
                <w:div w:id="1807432119">
                  <w:marLeft w:val="0"/>
                  <w:marRight w:val="0"/>
                  <w:marTop w:val="15"/>
                  <w:marBottom w:val="0"/>
                  <w:divBdr>
                    <w:top w:val="none" w:sz="0" w:space="0" w:color="auto"/>
                    <w:left w:val="none" w:sz="0" w:space="0" w:color="auto"/>
                    <w:bottom w:val="none" w:sz="0" w:space="0" w:color="auto"/>
                    <w:right w:val="none" w:sz="0" w:space="0" w:color="auto"/>
                  </w:divBdr>
                </w:div>
                <w:div w:id="1153791782">
                  <w:marLeft w:val="0"/>
                  <w:marRight w:val="0"/>
                  <w:marTop w:val="0"/>
                  <w:marBottom w:val="0"/>
                  <w:divBdr>
                    <w:top w:val="none" w:sz="0" w:space="0" w:color="auto"/>
                    <w:left w:val="none" w:sz="0" w:space="0" w:color="auto"/>
                    <w:bottom w:val="none" w:sz="0" w:space="0" w:color="auto"/>
                    <w:right w:val="none" w:sz="0" w:space="0" w:color="auto"/>
                  </w:divBdr>
                  <w:divsChild>
                    <w:div w:id="12735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074259">
      <w:bodyDiv w:val="1"/>
      <w:marLeft w:val="0"/>
      <w:marRight w:val="0"/>
      <w:marTop w:val="0"/>
      <w:marBottom w:val="0"/>
      <w:divBdr>
        <w:top w:val="none" w:sz="0" w:space="0" w:color="auto"/>
        <w:left w:val="none" w:sz="0" w:space="0" w:color="auto"/>
        <w:bottom w:val="none" w:sz="0" w:space="0" w:color="auto"/>
        <w:right w:val="none" w:sz="0" w:space="0" w:color="auto"/>
      </w:divBdr>
      <w:divsChild>
        <w:div w:id="433598235">
          <w:marLeft w:val="0"/>
          <w:marRight w:val="0"/>
          <w:marTop w:val="15"/>
          <w:marBottom w:val="0"/>
          <w:divBdr>
            <w:top w:val="none" w:sz="0" w:space="0" w:color="auto"/>
            <w:left w:val="none" w:sz="0" w:space="0" w:color="auto"/>
            <w:bottom w:val="none" w:sz="0" w:space="0" w:color="auto"/>
            <w:right w:val="none" w:sz="0" w:space="0" w:color="auto"/>
          </w:divBdr>
        </w:div>
        <w:div w:id="998460011">
          <w:marLeft w:val="0"/>
          <w:marRight w:val="0"/>
          <w:marTop w:val="0"/>
          <w:marBottom w:val="0"/>
          <w:divBdr>
            <w:top w:val="none" w:sz="0" w:space="0" w:color="auto"/>
            <w:left w:val="none" w:sz="0" w:space="0" w:color="auto"/>
            <w:bottom w:val="none" w:sz="0" w:space="0" w:color="auto"/>
            <w:right w:val="none" w:sz="0" w:space="0" w:color="auto"/>
          </w:divBdr>
          <w:divsChild>
            <w:div w:id="1540390232">
              <w:marLeft w:val="0"/>
              <w:marRight w:val="0"/>
              <w:marTop w:val="0"/>
              <w:marBottom w:val="0"/>
              <w:divBdr>
                <w:top w:val="none" w:sz="0" w:space="0" w:color="auto"/>
                <w:left w:val="none" w:sz="0" w:space="0" w:color="auto"/>
                <w:bottom w:val="none" w:sz="0" w:space="0" w:color="auto"/>
                <w:right w:val="none" w:sz="0" w:space="0" w:color="auto"/>
              </w:divBdr>
            </w:div>
          </w:divsChild>
        </w:div>
        <w:div w:id="1507867179">
          <w:marLeft w:val="0"/>
          <w:marRight w:val="0"/>
          <w:marTop w:val="0"/>
          <w:marBottom w:val="0"/>
          <w:divBdr>
            <w:top w:val="none" w:sz="0" w:space="0" w:color="auto"/>
            <w:left w:val="none" w:sz="0" w:space="0" w:color="auto"/>
            <w:bottom w:val="none" w:sz="0" w:space="0" w:color="auto"/>
            <w:right w:val="none" w:sz="0" w:space="0" w:color="auto"/>
          </w:divBdr>
          <w:divsChild>
            <w:div w:id="61401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722952">
      <w:bodyDiv w:val="1"/>
      <w:marLeft w:val="0"/>
      <w:marRight w:val="0"/>
      <w:marTop w:val="0"/>
      <w:marBottom w:val="0"/>
      <w:divBdr>
        <w:top w:val="none" w:sz="0" w:space="0" w:color="auto"/>
        <w:left w:val="none" w:sz="0" w:space="0" w:color="auto"/>
        <w:bottom w:val="none" w:sz="0" w:space="0" w:color="auto"/>
        <w:right w:val="none" w:sz="0" w:space="0" w:color="auto"/>
      </w:divBdr>
    </w:div>
    <w:div w:id="281038291">
      <w:bodyDiv w:val="1"/>
      <w:marLeft w:val="0"/>
      <w:marRight w:val="0"/>
      <w:marTop w:val="0"/>
      <w:marBottom w:val="0"/>
      <w:divBdr>
        <w:top w:val="none" w:sz="0" w:space="0" w:color="auto"/>
        <w:left w:val="none" w:sz="0" w:space="0" w:color="auto"/>
        <w:bottom w:val="none" w:sz="0" w:space="0" w:color="auto"/>
        <w:right w:val="none" w:sz="0" w:space="0" w:color="auto"/>
      </w:divBdr>
      <w:divsChild>
        <w:div w:id="165563789">
          <w:marLeft w:val="0"/>
          <w:marRight w:val="0"/>
          <w:marTop w:val="0"/>
          <w:marBottom w:val="0"/>
          <w:divBdr>
            <w:top w:val="none" w:sz="0" w:space="0" w:color="auto"/>
            <w:left w:val="none" w:sz="0" w:space="0" w:color="auto"/>
            <w:bottom w:val="none" w:sz="0" w:space="0" w:color="auto"/>
            <w:right w:val="none" w:sz="0" w:space="0" w:color="auto"/>
          </w:divBdr>
        </w:div>
        <w:div w:id="229191711">
          <w:marLeft w:val="0"/>
          <w:marRight w:val="0"/>
          <w:marTop w:val="0"/>
          <w:marBottom w:val="0"/>
          <w:divBdr>
            <w:top w:val="none" w:sz="0" w:space="0" w:color="auto"/>
            <w:left w:val="none" w:sz="0" w:space="0" w:color="auto"/>
            <w:bottom w:val="none" w:sz="0" w:space="0" w:color="auto"/>
            <w:right w:val="none" w:sz="0" w:space="0" w:color="auto"/>
          </w:divBdr>
        </w:div>
        <w:div w:id="312951853">
          <w:marLeft w:val="0"/>
          <w:marRight w:val="0"/>
          <w:marTop w:val="0"/>
          <w:marBottom w:val="0"/>
          <w:divBdr>
            <w:top w:val="none" w:sz="0" w:space="0" w:color="auto"/>
            <w:left w:val="none" w:sz="0" w:space="0" w:color="auto"/>
            <w:bottom w:val="none" w:sz="0" w:space="0" w:color="auto"/>
            <w:right w:val="none" w:sz="0" w:space="0" w:color="auto"/>
          </w:divBdr>
        </w:div>
        <w:div w:id="393086000">
          <w:marLeft w:val="0"/>
          <w:marRight w:val="0"/>
          <w:marTop w:val="0"/>
          <w:marBottom w:val="0"/>
          <w:divBdr>
            <w:top w:val="none" w:sz="0" w:space="0" w:color="auto"/>
            <w:left w:val="none" w:sz="0" w:space="0" w:color="auto"/>
            <w:bottom w:val="none" w:sz="0" w:space="0" w:color="auto"/>
            <w:right w:val="none" w:sz="0" w:space="0" w:color="auto"/>
          </w:divBdr>
        </w:div>
        <w:div w:id="426771910">
          <w:marLeft w:val="0"/>
          <w:marRight w:val="0"/>
          <w:marTop w:val="0"/>
          <w:marBottom w:val="0"/>
          <w:divBdr>
            <w:top w:val="none" w:sz="0" w:space="0" w:color="auto"/>
            <w:left w:val="none" w:sz="0" w:space="0" w:color="auto"/>
            <w:bottom w:val="none" w:sz="0" w:space="0" w:color="auto"/>
            <w:right w:val="none" w:sz="0" w:space="0" w:color="auto"/>
          </w:divBdr>
        </w:div>
        <w:div w:id="556821091">
          <w:marLeft w:val="0"/>
          <w:marRight w:val="0"/>
          <w:marTop w:val="0"/>
          <w:marBottom w:val="0"/>
          <w:divBdr>
            <w:top w:val="none" w:sz="0" w:space="0" w:color="auto"/>
            <w:left w:val="none" w:sz="0" w:space="0" w:color="auto"/>
            <w:bottom w:val="none" w:sz="0" w:space="0" w:color="auto"/>
            <w:right w:val="none" w:sz="0" w:space="0" w:color="auto"/>
          </w:divBdr>
        </w:div>
        <w:div w:id="635839816">
          <w:marLeft w:val="0"/>
          <w:marRight w:val="0"/>
          <w:marTop w:val="0"/>
          <w:marBottom w:val="0"/>
          <w:divBdr>
            <w:top w:val="none" w:sz="0" w:space="0" w:color="auto"/>
            <w:left w:val="none" w:sz="0" w:space="0" w:color="auto"/>
            <w:bottom w:val="none" w:sz="0" w:space="0" w:color="auto"/>
            <w:right w:val="none" w:sz="0" w:space="0" w:color="auto"/>
          </w:divBdr>
        </w:div>
        <w:div w:id="849373144">
          <w:marLeft w:val="0"/>
          <w:marRight w:val="0"/>
          <w:marTop w:val="0"/>
          <w:marBottom w:val="0"/>
          <w:divBdr>
            <w:top w:val="none" w:sz="0" w:space="0" w:color="auto"/>
            <w:left w:val="none" w:sz="0" w:space="0" w:color="auto"/>
            <w:bottom w:val="none" w:sz="0" w:space="0" w:color="auto"/>
            <w:right w:val="none" w:sz="0" w:space="0" w:color="auto"/>
          </w:divBdr>
        </w:div>
        <w:div w:id="882182241">
          <w:marLeft w:val="0"/>
          <w:marRight w:val="0"/>
          <w:marTop w:val="0"/>
          <w:marBottom w:val="0"/>
          <w:divBdr>
            <w:top w:val="none" w:sz="0" w:space="0" w:color="auto"/>
            <w:left w:val="none" w:sz="0" w:space="0" w:color="auto"/>
            <w:bottom w:val="none" w:sz="0" w:space="0" w:color="auto"/>
            <w:right w:val="none" w:sz="0" w:space="0" w:color="auto"/>
          </w:divBdr>
        </w:div>
        <w:div w:id="927810654">
          <w:marLeft w:val="0"/>
          <w:marRight w:val="0"/>
          <w:marTop w:val="0"/>
          <w:marBottom w:val="0"/>
          <w:divBdr>
            <w:top w:val="none" w:sz="0" w:space="0" w:color="auto"/>
            <w:left w:val="none" w:sz="0" w:space="0" w:color="auto"/>
            <w:bottom w:val="none" w:sz="0" w:space="0" w:color="auto"/>
            <w:right w:val="none" w:sz="0" w:space="0" w:color="auto"/>
          </w:divBdr>
          <w:divsChild>
            <w:div w:id="46073629">
              <w:marLeft w:val="0"/>
              <w:marRight w:val="0"/>
              <w:marTop w:val="0"/>
              <w:marBottom w:val="0"/>
              <w:divBdr>
                <w:top w:val="none" w:sz="0" w:space="0" w:color="auto"/>
                <w:left w:val="none" w:sz="0" w:space="0" w:color="auto"/>
                <w:bottom w:val="none" w:sz="0" w:space="0" w:color="auto"/>
                <w:right w:val="none" w:sz="0" w:space="0" w:color="auto"/>
              </w:divBdr>
            </w:div>
            <w:div w:id="276909758">
              <w:marLeft w:val="0"/>
              <w:marRight w:val="0"/>
              <w:marTop w:val="0"/>
              <w:marBottom w:val="0"/>
              <w:divBdr>
                <w:top w:val="none" w:sz="0" w:space="0" w:color="auto"/>
                <w:left w:val="none" w:sz="0" w:space="0" w:color="auto"/>
                <w:bottom w:val="none" w:sz="0" w:space="0" w:color="auto"/>
                <w:right w:val="none" w:sz="0" w:space="0" w:color="auto"/>
              </w:divBdr>
            </w:div>
            <w:div w:id="324095321">
              <w:marLeft w:val="0"/>
              <w:marRight w:val="0"/>
              <w:marTop w:val="0"/>
              <w:marBottom w:val="0"/>
              <w:divBdr>
                <w:top w:val="none" w:sz="0" w:space="0" w:color="auto"/>
                <w:left w:val="none" w:sz="0" w:space="0" w:color="auto"/>
                <w:bottom w:val="none" w:sz="0" w:space="0" w:color="auto"/>
                <w:right w:val="none" w:sz="0" w:space="0" w:color="auto"/>
              </w:divBdr>
            </w:div>
            <w:div w:id="343095603">
              <w:marLeft w:val="0"/>
              <w:marRight w:val="0"/>
              <w:marTop w:val="0"/>
              <w:marBottom w:val="0"/>
              <w:divBdr>
                <w:top w:val="none" w:sz="0" w:space="0" w:color="auto"/>
                <w:left w:val="none" w:sz="0" w:space="0" w:color="auto"/>
                <w:bottom w:val="none" w:sz="0" w:space="0" w:color="auto"/>
                <w:right w:val="none" w:sz="0" w:space="0" w:color="auto"/>
              </w:divBdr>
            </w:div>
            <w:div w:id="367072835">
              <w:marLeft w:val="0"/>
              <w:marRight w:val="0"/>
              <w:marTop w:val="0"/>
              <w:marBottom w:val="0"/>
              <w:divBdr>
                <w:top w:val="none" w:sz="0" w:space="0" w:color="auto"/>
                <w:left w:val="none" w:sz="0" w:space="0" w:color="auto"/>
                <w:bottom w:val="none" w:sz="0" w:space="0" w:color="auto"/>
                <w:right w:val="none" w:sz="0" w:space="0" w:color="auto"/>
              </w:divBdr>
            </w:div>
            <w:div w:id="381683210">
              <w:marLeft w:val="0"/>
              <w:marRight w:val="0"/>
              <w:marTop w:val="0"/>
              <w:marBottom w:val="0"/>
              <w:divBdr>
                <w:top w:val="none" w:sz="0" w:space="0" w:color="auto"/>
                <w:left w:val="none" w:sz="0" w:space="0" w:color="auto"/>
                <w:bottom w:val="none" w:sz="0" w:space="0" w:color="auto"/>
                <w:right w:val="none" w:sz="0" w:space="0" w:color="auto"/>
              </w:divBdr>
            </w:div>
            <w:div w:id="398869213">
              <w:marLeft w:val="0"/>
              <w:marRight w:val="0"/>
              <w:marTop w:val="0"/>
              <w:marBottom w:val="0"/>
              <w:divBdr>
                <w:top w:val="none" w:sz="0" w:space="0" w:color="auto"/>
                <w:left w:val="none" w:sz="0" w:space="0" w:color="auto"/>
                <w:bottom w:val="none" w:sz="0" w:space="0" w:color="auto"/>
                <w:right w:val="none" w:sz="0" w:space="0" w:color="auto"/>
              </w:divBdr>
            </w:div>
            <w:div w:id="711462409">
              <w:marLeft w:val="0"/>
              <w:marRight w:val="0"/>
              <w:marTop w:val="0"/>
              <w:marBottom w:val="0"/>
              <w:divBdr>
                <w:top w:val="none" w:sz="0" w:space="0" w:color="auto"/>
                <w:left w:val="none" w:sz="0" w:space="0" w:color="auto"/>
                <w:bottom w:val="none" w:sz="0" w:space="0" w:color="auto"/>
                <w:right w:val="none" w:sz="0" w:space="0" w:color="auto"/>
              </w:divBdr>
            </w:div>
            <w:div w:id="925504086">
              <w:marLeft w:val="0"/>
              <w:marRight w:val="0"/>
              <w:marTop w:val="0"/>
              <w:marBottom w:val="0"/>
              <w:divBdr>
                <w:top w:val="none" w:sz="0" w:space="0" w:color="auto"/>
                <w:left w:val="none" w:sz="0" w:space="0" w:color="auto"/>
                <w:bottom w:val="none" w:sz="0" w:space="0" w:color="auto"/>
                <w:right w:val="none" w:sz="0" w:space="0" w:color="auto"/>
              </w:divBdr>
            </w:div>
            <w:div w:id="1029258068">
              <w:marLeft w:val="0"/>
              <w:marRight w:val="0"/>
              <w:marTop w:val="0"/>
              <w:marBottom w:val="0"/>
              <w:divBdr>
                <w:top w:val="none" w:sz="0" w:space="0" w:color="auto"/>
                <w:left w:val="none" w:sz="0" w:space="0" w:color="auto"/>
                <w:bottom w:val="none" w:sz="0" w:space="0" w:color="auto"/>
                <w:right w:val="none" w:sz="0" w:space="0" w:color="auto"/>
              </w:divBdr>
            </w:div>
            <w:div w:id="1140340365">
              <w:marLeft w:val="0"/>
              <w:marRight w:val="0"/>
              <w:marTop w:val="0"/>
              <w:marBottom w:val="0"/>
              <w:divBdr>
                <w:top w:val="none" w:sz="0" w:space="0" w:color="auto"/>
                <w:left w:val="none" w:sz="0" w:space="0" w:color="auto"/>
                <w:bottom w:val="none" w:sz="0" w:space="0" w:color="auto"/>
                <w:right w:val="none" w:sz="0" w:space="0" w:color="auto"/>
              </w:divBdr>
              <w:divsChild>
                <w:div w:id="1253708736">
                  <w:marLeft w:val="0"/>
                  <w:marRight w:val="0"/>
                  <w:marTop w:val="0"/>
                  <w:marBottom w:val="0"/>
                  <w:divBdr>
                    <w:top w:val="none" w:sz="0" w:space="0" w:color="auto"/>
                    <w:left w:val="none" w:sz="0" w:space="0" w:color="auto"/>
                    <w:bottom w:val="none" w:sz="0" w:space="0" w:color="auto"/>
                    <w:right w:val="none" w:sz="0" w:space="0" w:color="auto"/>
                  </w:divBdr>
                  <w:divsChild>
                    <w:div w:id="1918131802">
                      <w:marLeft w:val="0"/>
                      <w:marRight w:val="0"/>
                      <w:marTop w:val="0"/>
                      <w:marBottom w:val="0"/>
                      <w:divBdr>
                        <w:top w:val="none" w:sz="0" w:space="0" w:color="auto"/>
                        <w:left w:val="none" w:sz="0" w:space="0" w:color="auto"/>
                        <w:bottom w:val="none" w:sz="0" w:space="0" w:color="auto"/>
                        <w:right w:val="none" w:sz="0" w:space="0" w:color="auto"/>
                      </w:divBdr>
                      <w:divsChild>
                        <w:div w:id="1413623467">
                          <w:marLeft w:val="0"/>
                          <w:marRight w:val="0"/>
                          <w:marTop w:val="0"/>
                          <w:marBottom w:val="0"/>
                          <w:divBdr>
                            <w:top w:val="none" w:sz="0" w:space="0" w:color="auto"/>
                            <w:left w:val="none" w:sz="0" w:space="0" w:color="auto"/>
                            <w:bottom w:val="none" w:sz="0" w:space="0" w:color="auto"/>
                            <w:right w:val="none" w:sz="0" w:space="0" w:color="auto"/>
                          </w:divBdr>
                          <w:divsChild>
                            <w:div w:id="118312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422955">
              <w:marLeft w:val="0"/>
              <w:marRight w:val="0"/>
              <w:marTop w:val="0"/>
              <w:marBottom w:val="0"/>
              <w:divBdr>
                <w:top w:val="none" w:sz="0" w:space="0" w:color="auto"/>
                <w:left w:val="none" w:sz="0" w:space="0" w:color="auto"/>
                <w:bottom w:val="none" w:sz="0" w:space="0" w:color="auto"/>
                <w:right w:val="none" w:sz="0" w:space="0" w:color="auto"/>
              </w:divBdr>
            </w:div>
            <w:div w:id="1273976618">
              <w:marLeft w:val="0"/>
              <w:marRight w:val="0"/>
              <w:marTop w:val="0"/>
              <w:marBottom w:val="0"/>
              <w:divBdr>
                <w:top w:val="none" w:sz="0" w:space="0" w:color="auto"/>
                <w:left w:val="none" w:sz="0" w:space="0" w:color="auto"/>
                <w:bottom w:val="none" w:sz="0" w:space="0" w:color="auto"/>
                <w:right w:val="none" w:sz="0" w:space="0" w:color="auto"/>
              </w:divBdr>
            </w:div>
            <w:div w:id="1312441694">
              <w:marLeft w:val="0"/>
              <w:marRight w:val="0"/>
              <w:marTop w:val="0"/>
              <w:marBottom w:val="0"/>
              <w:divBdr>
                <w:top w:val="none" w:sz="0" w:space="0" w:color="auto"/>
                <w:left w:val="none" w:sz="0" w:space="0" w:color="auto"/>
                <w:bottom w:val="none" w:sz="0" w:space="0" w:color="auto"/>
                <w:right w:val="none" w:sz="0" w:space="0" w:color="auto"/>
              </w:divBdr>
              <w:divsChild>
                <w:div w:id="1065224081">
                  <w:marLeft w:val="0"/>
                  <w:marRight w:val="0"/>
                  <w:marTop w:val="0"/>
                  <w:marBottom w:val="0"/>
                  <w:divBdr>
                    <w:top w:val="none" w:sz="0" w:space="0" w:color="auto"/>
                    <w:left w:val="none" w:sz="0" w:space="0" w:color="auto"/>
                    <w:bottom w:val="none" w:sz="0" w:space="0" w:color="auto"/>
                    <w:right w:val="none" w:sz="0" w:space="0" w:color="auto"/>
                  </w:divBdr>
                  <w:divsChild>
                    <w:div w:id="805586327">
                      <w:marLeft w:val="0"/>
                      <w:marRight w:val="0"/>
                      <w:marTop w:val="0"/>
                      <w:marBottom w:val="0"/>
                      <w:divBdr>
                        <w:top w:val="none" w:sz="0" w:space="0" w:color="auto"/>
                        <w:left w:val="none" w:sz="0" w:space="0" w:color="auto"/>
                        <w:bottom w:val="none" w:sz="0" w:space="0" w:color="auto"/>
                        <w:right w:val="none" w:sz="0" w:space="0" w:color="auto"/>
                      </w:divBdr>
                      <w:divsChild>
                        <w:div w:id="1743022372">
                          <w:marLeft w:val="0"/>
                          <w:marRight w:val="0"/>
                          <w:marTop w:val="0"/>
                          <w:marBottom w:val="0"/>
                          <w:divBdr>
                            <w:top w:val="none" w:sz="0" w:space="0" w:color="auto"/>
                            <w:left w:val="none" w:sz="0" w:space="0" w:color="auto"/>
                            <w:bottom w:val="none" w:sz="0" w:space="0" w:color="auto"/>
                            <w:right w:val="none" w:sz="0" w:space="0" w:color="auto"/>
                          </w:divBdr>
                          <w:divsChild>
                            <w:div w:id="1289120718">
                              <w:marLeft w:val="0"/>
                              <w:marRight w:val="0"/>
                              <w:marTop w:val="0"/>
                              <w:marBottom w:val="0"/>
                              <w:divBdr>
                                <w:top w:val="none" w:sz="0" w:space="0" w:color="auto"/>
                                <w:left w:val="none" w:sz="0" w:space="0" w:color="auto"/>
                                <w:bottom w:val="none" w:sz="0" w:space="0" w:color="auto"/>
                                <w:right w:val="none" w:sz="0" w:space="0" w:color="auto"/>
                              </w:divBdr>
                              <w:divsChild>
                                <w:div w:id="1779713227">
                                  <w:marLeft w:val="0"/>
                                  <w:marRight w:val="0"/>
                                  <w:marTop w:val="0"/>
                                  <w:marBottom w:val="0"/>
                                  <w:divBdr>
                                    <w:top w:val="none" w:sz="0" w:space="0" w:color="auto"/>
                                    <w:left w:val="none" w:sz="0" w:space="0" w:color="auto"/>
                                    <w:bottom w:val="none" w:sz="0" w:space="0" w:color="auto"/>
                                    <w:right w:val="none" w:sz="0" w:space="0" w:color="auto"/>
                                  </w:divBdr>
                                  <w:divsChild>
                                    <w:div w:id="67464162">
                                      <w:marLeft w:val="0"/>
                                      <w:marRight w:val="0"/>
                                      <w:marTop w:val="0"/>
                                      <w:marBottom w:val="0"/>
                                      <w:divBdr>
                                        <w:top w:val="none" w:sz="0" w:space="0" w:color="auto"/>
                                        <w:left w:val="none" w:sz="0" w:space="0" w:color="auto"/>
                                        <w:bottom w:val="none" w:sz="0" w:space="0" w:color="auto"/>
                                        <w:right w:val="none" w:sz="0" w:space="0" w:color="auto"/>
                                      </w:divBdr>
                                      <w:divsChild>
                                        <w:div w:id="388457052">
                                          <w:marLeft w:val="0"/>
                                          <w:marRight w:val="0"/>
                                          <w:marTop w:val="0"/>
                                          <w:marBottom w:val="0"/>
                                          <w:divBdr>
                                            <w:top w:val="none" w:sz="0" w:space="0" w:color="auto"/>
                                            <w:left w:val="none" w:sz="0" w:space="0" w:color="auto"/>
                                            <w:bottom w:val="none" w:sz="0" w:space="0" w:color="auto"/>
                                            <w:right w:val="none" w:sz="0" w:space="0" w:color="auto"/>
                                          </w:divBdr>
                                          <w:divsChild>
                                            <w:div w:id="387917475">
                                              <w:marLeft w:val="0"/>
                                              <w:marRight w:val="0"/>
                                              <w:marTop w:val="0"/>
                                              <w:marBottom w:val="0"/>
                                              <w:divBdr>
                                                <w:top w:val="none" w:sz="0" w:space="0" w:color="auto"/>
                                                <w:left w:val="none" w:sz="0" w:space="0" w:color="auto"/>
                                                <w:bottom w:val="none" w:sz="0" w:space="0" w:color="auto"/>
                                                <w:right w:val="none" w:sz="0" w:space="0" w:color="auto"/>
                                              </w:divBdr>
                                              <w:divsChild>
                                                <w:div w:id="151408639">
                                                  <w:marLeft w:val="0"/>
                                                  <w:marRight w:val="0"/>
                                                  <w:marTop w:val="0"/>
                                                  <w:marBottom w:val="0"/>
                                                  <w:divBdr>
                                                    <w:top w:val="none" w:sz="0" w:space="0" w:color="auto"/>
                                                    <w:left w:val="none" w:sz="0" w:space="0" w:color="auto"/>
                                                    <w:bottom w:val="none" w:sz="0" w:space="0" w:color="auto"/>
                                                    <w:right w:val="none" w:sz="0" w:space="0" w:color="auto"/>
                                                  </w:divBdr>
                                                </w:div>
                                              </w:divsChild>
                                            </w:div>
                                            <w:div w:id="945843933">
                                              <w:marLeft w:val="0"/>
                                              <w:marRight w:val="0"/>
                                              <w:marTop w:val="0"/>
                                              <w:marBottom w:val="0"/>
                                              <w:divBdr>
                                                <w:top w:val="none" w:sz="0" w:space="0" w:color="auto"/>
                                                <w:left w:val="none" w:sz="0" w:space="0" w:color="auto"/>
                                                <w:bottom w:val="none" w:sz="0" w:space="0" w:color="auto"/>
                                                <w:right w:val="none" w:sz="0" w:space="0" w:color="auto"/>
                                              </w:divBdr>
                                            </w:div>
                                            <w:div w:id="1117409394">
                                              <w:marLeft w:val="0"/>
                                              <w:marRight w:val="0"/>
                                              <w:marTop w:val="0"/>
                                              <w:marBottom w:val="0"/>
                                              <w:divBdr>
                                                <w:top w:val="none" w:sz="0" w:space="0" w:color="auto"/>
                                                <w:left w:val="none" w:sz="0" w:space="0" w:color="auto"/>
                                                <w:bottom w:val="none" w:sz="0" w:space="0" w:color="auto"/>
                                                <w:right w:val="none" w:sz="0" w:space="0" w:color="auto"/>
                                              </w:divBdr>
                                              <w:divsChild>
                                                <w:div w:id="1612348837">
                                                  <w:marLeft w:val="0"/>
                                                  <w:marRight w:val="0"/>
                                                  <w:marTop w:val="0"/>
                                                  <w:marBottom w:val="0"/>
                                                  <w:divBdr>
                                                    <w:top w:val="none" w:sz="0" w:space="0" w:color="auto"/>
                                                    <w:left w:val="none" w:sz="0" w:space="0" w:color="auto"/>
                                                    <w:bottom w:val="none" w:sz="0" w:space="0" w:color="auto"/>
                                                    <w:right w:val="none" w:sz="0" w:space="0" w:color="auto"/>
                                                  </w:divBdr>
                                                </w:div>
                                              </w:divsChild>
                                            </w:div>
                                            <w:div w:id="2108427525">
                                              <w:marLeft w:val="0"/>
                                              <w:marRight w:val="0"/>
                                              <w:marTop w:val="0"/>
                                              <w:marBottom w:val="0"/>
                                              <w:divBdr>
                                                <w:top w:val="none" w:sz="0" w:space="0" w:color="auto"/>
                                                <w:left w:val="none" w:sz="0" w:space="0" w:color="auto"/>
                                                <w:bottom w:val="none" w:sz="0" w:space="0" w:color="auto"/>
                                                <w:right w:val="none" w:sz="0" w:space="0" w:color="auto"/>
                                              </w:divBdr>
                                              <w:divsChild>
                                                <w:div w:id="892081279">
                                                  <w:marLeft w:val="0"/>
                                                  <w:marRight w:val="0"/>
                                                  <w:marTop w:val="0"/>
                                                  <w:marBottom w:val="0"/>
                                                  <w:divBdr>
                                                    <w:top w:val="none" w:sz="0" w:space="0" w:color="auto"/>
                                                    <w:left w:val="none" w:sz="0" w:space="0" w:color="auto"/>
                                                    <w:bottom w:val="none" w:sz="0" w:space="0" w:color="auto"/>
                                                    <w:right w:val="none" w:sz="0" w:space="0" w:color="auto"/>
                                                  </w:divBdr>
                                                </w:div>
                                                <w:div w:id="133891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52800">
                                      <w:marLeft w:val="0"/>
                                      <w:marRight w:val="0"/>
                                      <w:marTop w:val="0"/>
                                      <w:marBottom w:val="0"/>
                                      <w:divBdr>
                                        <w:top w:val="none" w:sz="0" w:space="0" w:color="auto"/>
                                        <w:left w:val="none" w:sz="0" w:space="0" w:color="auto"/>
                                        <w:bottom w:val="none" w:sz="0" w:space="0" w:color="auto"/>
                                        <w:right w:val="none" w:sz="0" w:space="0" w:color="auto"/>
                                      </w:divBdr>
                                      <w:divsChild>
                                        <w:div w:id="538931138">
                                          <w:marLeft w:val="0"/>
                                          <w:marRight w:val="0"/>
                                          <w:marTop w:val="0"/>
                                          <w:marBottom w:val="0"/>
                                          <w:divBdr>
                                            <w:top w:val="none" w:sz="0" w:space="0" w:color="auto"/>
                                            <w:left w:val="none" w:sz="0" w:space="0" w:color="auto"/>
                                            <w:bottom w:val="none" w:sz="0" w:space="0" w:color="auto"/>
                                            <w:right w:val="none" w:sz="0" w:space="0" w:color="auto"/>
                                          </w:divBdr>
                                          <w:divsChild>
                                            <w:div w:id="756243268">
                                              <w:marLeft w:val="0"/>
                                              <w:marRight w:val="0"/>
                                              <w:marTop w:val="0"/>
                                              <w:marBottom w:val="0"/>
                                              <w:divBdr>
                                                <w:top w:val="none" w:sz="0" w:space="0" w:color="auto"/>
                                                <w:left w:val="none" w:sz="0" w:space="0" w:color="auto"/>
                                                <w:bottom w:val="none" w:sz="0" w:space="0" w:color="auto"/>
                                                <w:right w:val="none" w:sz="0" w:space="0" w:color="auto"/>
                                              </w:divBdr>
                                            </w:div>
                                            <w:div w:id="941258960">
                                              <w:marLeft w:val="0"/>
                                              <w:marRight w:val="0"/>
                                              <w:marTop w:val="0"/>
                                              <w:marBottom w:val="0"/>
                                              <w:divBdr>
                                                <w:top w:val="none" w:sz="0" w:space="0" w:color="auto"/>
                                                <w:left w:val="none" w:sz="0" w:space="0" w:color="auto"/>
                                                <w:bottom w:val="none" w:sz="0" w:space="0" w:color="auto"/>
                                                <w:right w:val="none" w:sz="0" w:space="0" w:color="auto"/>
                                              </w:divBdr>
                                              <w:divsChild>
                                                <w:div w:id="522322609">
                                                  <w:marLeft w:val="0"/>
                                                  <w:marRight w:val="0"/>
                                                  <w:marTop w:val="0"/>
                                                  <w:marBottom w:val="0"/>
                                                  <w:divBdr>
                                                    <w:top w:val="none" w:sz="0" w:space="0" w:color="auto"/>
                                                    <w:left w:val="none" w:sz="0" w:space="0" w:color="auto"/>
                                                    <w:bottom w:val="none" w:sz="0" w:space="0" w:color="auto"/>
                                                    <w:right w:val="none" w:sz="0" w:space="0" w:color="auto"/>
                                                  </w:divBdr>
                                                </w:div>
                                              </w:divsChild>
                                            </w:div>
                                            <w:div w:id="1171260637">
                                              <w:marLeft w:val="0"/>
                                              <w:marRight w:val="0"/>
                                              <w:marTop w:val="0"/>
                                              <w:marBottom w:val="0"/>
                                              <w:divBdr>
                                                <w:top w:val="none" w:sz="0" w:space="0" w:color="auto"/>
                                                <w:left w:val="none" w:sz="0" w:space="0" w:color="auto"/>
                                                <w:bottom w:val="none" w:sz="0" w:space="0" w:color="auto"/>
                                                <w:right w:val="none" w:sz="0" w:space="0" w:color="auto"/>
                                              </w:divBdr>
                                              <w:divsChild>
                                                <w:div w:id="1471481958">
                                                  <w:marLeft w:val="0"/>
                                                  <w:marRight w:val="0"/>
                                                  <w:marTop w:val="0"/>
                                                  <w:marBottom w:val="0"/>
                                                  <w:divBdr>
                                                    <w:top w:val="none" w:sz="0" w:space="0" w:color="auto"/>
                                                    <w:left w:val="none" w:sz="0" w:space="0" w:color="auto"/>
                                                    <w:bottom w:val="none" w:sz="0" w:space="0" w:color="auto"/>
                                                    <w:right w:val="none" w:sz="0" w:space="0" w:color="auto"/>
                                                  </w:divBdr>
                                                </w:div>
                                                <w:div w:id="1858421587">
                                                  <w:marLeft w:val="0"/>
                                                  <w:marRight w:val="0"/>
                                                  <w:marTop w:val="0"/>
                                                  <w:marBottom w:val="0"/>
                                                  <w:divBdr>
                                                    <w:top w:val="none" w:sz="0" w:space="0" w:color="auto"/>
                                                    <w:left w:val="none" w:sz="0" w:space="0" w:color="auto"/>
                                                    <w:bottom w:val="none" w:sz="0" w:space="0" w:color="auto"/>
                                                    <w:right w:val="none" w:sz="0" w:space="0" w:color="auto"/>
                                                  </w:divBdr>
                                                </w:div>
                                              </w:divsChild>
                                            </w:div>
                                            <w:div w:id="1648125497">
                                              <w:marLeft w:val="0"/>
                                              <w:marRight w:val="0"/>
                                              <w:marTop w:val="0"/>
                                              <w:marBottom w:val="0"/>
                                              <w:divBdr>
                                                <w:top w:val="none" w:sz="0" w:space="0" w:color="auto"/>
                                                <w:left w:val="none" w:sz="0" w:space="0" w:color="auto"/>
                                                <w:bottom w:val="none" w:sz="0" w:space="0" w:color="auto"/>
                                                <w:right w:val="none" w:sz="0" w:space="0" w:color="auto"/>
                                              </w:divBdr>
                                              <w:divsChild>
                                                <w:div w:id="177432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62798">
                                      <w:marLeft w:val="0"/>
                                      <w:marRight w:val="0"/>
                                      <w:marTop w:val="0"/>
                                      <w:marBottom w:val="0"/>
                                      <w:divBdr>
                                        <w:top w:val="none" w:sz="0" w:space="0" w:color="auto"/>
                                        <w:left w:val="none" w:sz="0" w:space="0" w:color="auto"/>
                                        <w:bottom w:val="none" w:sz="0" w:space="0" w:color="auto"/>
                                        <w:right w:val="none" w:sz="0" w:space="0" w:color="auto"/>
                                      </w:divBdr>
                                      <w:divsChild>
                                        <w:div w:id="337924899">
                                          <w:marLeft w:val="0"/>
                                          <w:marRight w:val="0"/>
                                          <w:marTop w:val="0"/>
                                          <w:marBottom w:val="0"/>
                                          <w:divBdr>
                                            <w:top w:val="none" w:sz="0" w:space="0" w:color="auto"/>
                                            <w:left w:val="none" w:sz="0" w:space="0" w:color="auto"/>
                                            <w:bottom w:val="none" w:sz="0" w:space="0" w:color="auto"/>
                                            <w:right w:val="none" w:sz="0" w:space="0" w:color="auto"/>
                                          </w:divBdr>
                                          <w:divsChild>
                                            <w:div w:id="591204162">
                                              <w:marLeft w:val="0"/>
                                              <w:marRight w:val="0"/>
                                              <w:marTop w:val="0"/>
                                              <w:marBottom w:val="0"/>
                                              <w:divBdr>
                                                <w:top w:val="none" w:sz="0" w:space="0" w:color="auto"/>
                                                <w:left w:val="none" w:sz="0" w:space="0" w:color="auto"/>
                                                <w:bottom w:val="none" w:sz="0" w:space="0" w:color="auto"/>
                                                <w:right w:val="none" w:sz="0" w:space="0" w:color="auto"/>
                                              </w:divBdr>
                                              <w:divsChild>
                                                <w:div w:id="1671785937">
                                                  <w:marLeft w:val="0"/>
                                                  <w:marRight w:val="0"/>
                                                  <w:marTop w:val="0"/>
                                                  <w:marBottom w:val="0"/>
                                                  <w:divBdr>
                                                    <w:top w:val="none" w:sz="0" w:space="0" w:color="auto"/>
                                                    <w:left w:val="none" w:sz="0" w:space="0" w:color="auto"/>
                                                    <w:bottom w:val="none" w:sz="0" w:space="0" w:color="auto"/>
                                                    <w:right w:val="none" w:sz="0" w:space="0" w:color="auto"/>
                                                  </w:divBdr>
                                                </w:div>
                                              </w:divsChild>
                                            </w:div>
                                            <w:div w:id="695275316">
                                              <w:marLeft w:val="0"/>
                                              <w:marRight w:val="0"/>
                                              <w:marTop w:val="0"/>
                                              <w:marBottom w:val="0"/>
                                              <w:divBdr>
                                                <w:top w:val="none" w:sz="0" w:space="0" w:color="auto"/>
                                                <w:left w:val="none" w:sz="0" w:space="0" w:color="auto"/>
                                                <w:bottom w:val="none" w:sz="0" w:space="0" w:color="auto"/>
                                                <w:right w:val="none" w:sz="0" w:space="0" w:color="auto"/>
                                              </w:divBdr>
                                              <w:divsChild>
                                                <w:div w:id="1546287417">
                                                  <w:marLeft w:val="0"/>
                                                  <w:marRight w:val="0"/>
                                                  <w:marTop w:val="0"/>
                                                  <w:marBottom w:val="0"/>
                                                  <w:divBdr>
                                                    <w:top w:val="none" w:sz="0" w:space="0" w:color="auto"/>
                                                    <w:left w:val="none" w:sz="0" w:space="0" w:color="auto"/>
                                                    <w:bottom w:val="none" w:sz="0" w:space="0" w:color="auto"/>
                                                    <w:right w:val="none" w:sz="0" w:space="0" w:color="auto"/>
                                                  </w:divBdr>
                                                </w:div>
                                              </w:divsChild>
                                            </w:div>
                                            <w:div w:id="1509638273">
                                              <w:marLeft w:val="0"/>
                                              <w:marRight w:val="0"/>
                                              <w:marTop w:val="0"/>
                                              <w:marBottom w:val="0"/>
                                              <w:divBdr>
                                                <w:top w:val="none" w:sz="0" w:space="0" w:color="auto"/>
                                                <w:left w:val="none" w:sz="0" w:space="0" w:color="auto"/>
                                                <w:bottom w:val="none" w:sz="0" w:space="0" w:color="auto"/>
                                                <w:right w:val="none" w:sz="0" w:space="0" w:color="auto"/>
                                              </w:divBdr>
                                            </w:div>
                                            <w:div w:id="2069261340">
                                              <w:marLeft w:val="0"/>
                                              <w:marRight w:val="0"/>
                                              <w:marTop w:val="0"/>
                                              <w:marBottom w:val="0"/>
                                              <w:divBdr>
                                                <w:top w:val="none" w:sz="0" w:space="0" w:color="auto"/>
                                                <w:left w:val="none" w:sz="0" w:space="0" w:color="auto"/>
                                                <w:bottom w:val="none" w:sz="0" w:space="0" w:color="auto"/>
                                                <w:right w:val="none" w:sz="0" w:space="0" w:color="auto"/>
                                              </w:divBdr>
                                              <w:divsChild>
                                                <w:div w:id="685716501">
                                                  <w:marLeft w:val="0"/>
                                                  <w:marRight w:val="0"/>
                                                  <w:marTop w:val="0"/>
                                                  <w:marBottom w:val="0"/>
                                                  <w:divBdr>
                                                    <w:top w:val="none" w:sz="0" w:space="0" w:color="auto"/>
                                                    <w:left w:val="none" w:sz="0" w:space="0" w:color="auto"/>
                                                    <w:bottom w:val="none" w:sz="0" w:space="0" w:color="auto"/>
                                                    <w:right w:val="none" w:sz="0" w:space="0" w:color="auto"/>
                                                  </w:divBdr>
                                                </w:div>
                                                <w:div w:id="77424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495133">
                                      <w:marLeft w:val="0"/>
                                      <w:marRight w:val="0"/>
                                      <w:marTop w:val="0"/>
                                      <w:marBottom w:val="0"/>
                                      <w:divBdr>
                                        <w:top w:val="none" w:sz="0" w:space="0" w:color="auto"/>
                                        <w:left w:val="none" w:sz="0" w:space="0" w:color="auto"/>
                                        <w:bottom w:val="none" w:sz="0" w:space="0" w:color="auto"/>
                                        <w:right w:val="none" w:sz="0" w:space="0" w:color="auto"/>
                                      </w:divBdr>
                                      <w:divsChild>
                                        <w:div w:id="1164318859">
                                          <w:marLeft w:val="0"/>
                                          <w:marRight w:val="0"/>
                                          <w:marTop w:val="0"/>
                                          <w:marBottom w:val="0"/>
                                          <w:divBdr>
                                            <w:top w:val="none" w:sz="0" w:space="0" w:color="auto"/>
                                            <w:left w:val="none" w:sz="0" w:space="0" w:color="auto"/>
                                            <w:bottom w:val="none" w:sz="0" w:space="0" w:color="auto"/>
                                            <w:right w:val="none" w:sz="0" w:space="0" w:color="auto"/>
                                          </w:divBdr>
                                          <w:divsChild>
                                            <w:div w:id="579994959">
                                              <w:marLeft w:val="0"/>
                                              <w:marRight w:val="0"/>
                                              <w:marTop w:val="0"/>
                                              <w:marBottom w:val="0"/>
                                              <w:divBdr>
                                                <w:top w:val="none" w:sz="0" w:space="0" w:color="auto"/>
                                                <w:left w:val="none" w:sz="0" w:space="0" w:color="auto"/>
                                                <w:bottom w:val="none" w:sz="0" w:space="0" w:color="auto"/>
                                                <w:right w:val="none" w:sz="0" w:space="0" w:color="auto"/>
                                              </w:divBdr>
                                              <w:divsChild>
                                                <w:div w:id="981539963">
                                                  <w:marLeft w:val="0"/>
                                                  <w:marRight w:val="0"/>
                                                  <w:marTop w:val="0"/>
                                                  <w:marBottom w:val="0"/>
                                                  <w:divBdr>
                                                    <w:top w:val="none" w:sz="0" w:space="0" w:color="auto"/>
                                                    <w:left w:val="none" w:sz="0" w:space="0" w:color="auto"/>
                                                    <w:bottom w:val="none" w:sz="0" w:space="0" w:color="auto"/>
                                                    <w:right w:val="none" w:sz="0" w:space="0" w:color="auto"/>
                                                  </w:divBdr>
                                                </w:div>
                                              </w:divsChild>
                                            </w:div>
                                            <w:div w:id="652488716">
                                              <w:marLeft w:val="0"/>
                                              <w:marRight w:val="0"/>
                                              <w:marTop w:val="0"/>
                                              <w:marBottom w:val="0"/>
                                              <w:divBdr>
                                                <w:top w:val="none" w:sz="0" w:space="0" w:color="auto"/>
                                                <w:left w:val="none" w:sz="0" w:space="0" w:color="auto"/>
                                                <w:bottom w:val="none" w:sz="0" w:space="0" w:color="auto"/>
                                                <w:right w:val="none" w:sz="0" w:space="0" w:color="auto"/>
                                              </w:divBdr>
                                              <w:divsChild>
                                                <w:div w:id="538468566">
                                                  <w:marLeft w:val="0"/>
                                                  <w:marRight w:val="0"/>
                                                  <w:marTop w:val="0"/>
                                                  <w:marBottom w:val="0"/>
                                                  <w:divBdr>
                                                    <w:top w:val="none" w:sz="0" w:space="0" w:color="auto"/>
                                                    <w:left w:val="none" w:sz="0" w:space="0" w:color="auto"/>
                                                    <w:bottom w:val="none" w:sz="0" w:space="0" w:color="auto"/>
                                                    <w:right w:val="none" w:sz="0" w:space="0" w:color="auto"/>
                                                  </w:divBdr>
                                                </w:div>
                                              </w:divsChild>
                                            </w:div>
                                            <w:div w:id="1349136419">
                                              <w:marLeft w:val="0"/>
                                              <w:marRight w:val="0"/>
                                              <w:marTop w:val="0"/>
                                              <w:marBottom w:val="0"/>
                                              <w:divBdr>
                                                <w:top w:val="none" w:sz="0" w:space="0" w:color="auto"/>
                                                <w:left w:val="none" w:sz="0" w:space="0" w:color="auto"/>
                                                <w:bottom w:val="none" w:sz="0" w:space="0" w:color="auto"/>
                                                <w:right w:val="none" w:sz="0" w:space="0" w:color="auto"/>
                                              </w:divBdr>
                                              <w:divsChild>
                                                <w:div w:id="57213481">
                                                  <w:marLeft w:val="0"/>
                                                  <w:marRight w:val="0"/>
                                                  <w:marTop w:val="0"/>
                                                  <w:marBottom w:val="0"/>
                                                  <w:divBdr>
                                                    <w:top w:val="none" w:sz="0" w:space="0" w:color="auto"/>
                                                    <w:left w:val="none" w:sz="0" w:space="0" w:color="auto"/>
                                                    <w:bottom w:val="none" w:sz="0" w:space="0" w:color="auto"/>
                                                    <w:right w:val="none" w:sz="0" w:space="0" w:color="auto"/>
                                                  </w:divBdr>
                                                </w:div>
                                                <w:div w:id="1777217141">
                                                  <w:marLeft w:val="0"/>
                                                  <w:marRight w:val="0"/>
                                                  <w:marTop w:val="0"/>
                                                  <w:marBottom w:val="0"/>
                                                  <w:divBdr>
                                                    <w:top w:val="none" w:sz="0" w:space="0" w:color="auto"/>
                                                    <w:left w:val="none" w:sz="0" w:space="0" w:color="auto"/>
                                                    <w:bottom w:val="none" w:sz="0" w:space="0" w:color="auto"/>
                                                    <w:right w:val="none" w:sz="0" w:space="0" w:color="auto"/>
                                                  </w:divBdr>
                                                </w:div>
                                              </w:divsChild>
                                            </w:div>
                                            <w:div w:id="168902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03362">
                                      <w:marLeft w:val="0"/>
                                      <w:marRight w:val="0"/>
                                      <w:marTop w:val="0"/>
                                      <w:marBottom w:val="0"/>
                                      <w:divBdr>
                                        <w:top w:val="none" w:sz="0" w:space="0" w:color="auto"/>
                                        <w:left w:val="none" w:sz="0" w:space="0" w:color="auto"/>
                                        <w:bottom w:val="none" w:sz="0" w:space="0" w:color="auto"/>
                                        <w:right w:val="none" w:sz="0" w:space="0" w:color="auto"/>
                                      </w:divBdr>
                                      <w:divsChild>
                                        <w:div w:id="321591912">
                                          <w:marLeft w:val="0"/>
                                          <w:marRight w:val="0"/>
                                          <w:marTop w:val="0"/>
                                          <w:marBottom w:val="0"/>
                                          <w:divBdr>
                                            <w:top w:val="none" w:sz="0" w:space="0" w:color="auto"/>
                                            <w:left w:val="none" w:sz="0" w:space="0" w:color="auto"/>
                                            <w:bottom w:val="none" w:sz="0" w:space="0" w:color="auto"/>
                                            <w:right w:val="none" w:sz="0" w:space="0" w:color="auto"/>
                                          </w:divBdr>
                                          <w:divsChild>
                                            <w:div w:id="919287214">
                                              <w:marLeft w:val="0"/>
                                              <w:marRight w:val="0"/>
                                              <w:marTop w:val="0"/>
                                              <w:marBottom w:val="0"/>
                                              <w:divBdr>
                                                <w:top w:val="none" w:sz="0" w:space="0" w:color="auto"/>
                                                <w:left w:val="none" w:sz="0" w:space="0" w:color="auto"/>
                                                <w:bottom w:val="none" w:sz="0" w:space="0" w:color="auto"/>
                                                <w:right w:val="none" w:sz="0" w:space="0" w:color="auto"/>
                                              </w:divBdr>
                                              <w:divsChild>
                                                <w:div w:id="1016620177">
                                                  <w:marLeft w:val="0"/>
                                                  <w:marRight w:val="0"/>
                                                  <w:marTop w:val="0"/>
                                                  <w:marBottom w:val="0"/>
                                                  <w:divBdr>
                                                    <w:top w:val="none" w:sz="0" w:space="0" w:color="auto"/>
                                                    <w:left w:val="none" w:sz="0" w:space="0" w:color="auto"/>
                                                    <w:bottom w:val="none" w:sz="0" w:space="0" w:color="auto"/>
                                                    <w:right w:val="none" w:sz="0" w:space="0" w:color="auto"/>
                                                  </w:divBdr>
                                                </w:div>
                                              </w:divsChild>
                                            </w:div>
                                            <w:div w:id="1032345795">
                                              <w:marLeft w:val="0"/>
                                              <w:marRight w:val="0"/>
                                              <w:marTop w:val="0"/>
                                              <w:marBottom w:val="0"/>
                                              <w:divBdr>
                                                <w:top w:val="none" w:sz="0" w:space="0" w:color="auto"/>
                                                <w:left w:val="none" w:sz="0" w:space="0" w:color="auto"/>
                                                <w:bottom w:val="none" w:sz="0" w:space="0" w:color="auto"/>
                                                <w:right w:val="none" w:sz="0" w:space="0" w:color="auto"/>
                                              </w:divBdr>
                                            </w:div>
                                            <w:div w:id="1280835761">
                                              <w:marLeft w:val="0"/>
                                              <w:marRight w:val="0"/>
                                              <w:marTop w:val="0"/>
                                              <w:marBottom w:val="0"/>
                                              <w:divBdr>
                                                <w:top w:val="none" w:sz="0" w:space="0" w:color="auto"/>
                                                <w:left w:val="none" w:sz="0" w:space="0" w:color="auto"/>
                                                <w:bottom w:val="none" w:sz="0" w:space="0" w:color="auto"/>
                                                <w:right w:val="none" w:sz="0" w:space="0" w:color="auto"/>
                                              </w:divBdr>
                                              <w:divsChild>
                                                <w:div w:id="1166049227">
                                                  <w:marLeft w:val="0"/>
                                                  <w:marRight w:val="0"/>
                                                  <w:marTop w:val="0"/>
                                                  <w:marBottom w:val="0"/>
                                                  <w:divBdr>
                                                    <w:top w:val="none" w:sz="0" w:space="0" w:color="auto"/>
                                                    <w:left w:val="none" w:sz="0" w:space="0" w:color="auto"/>
                                                    <w:bottom w:val="none" w:sz="0" w:space="0" w:color="auto"/>
                                                    <w:right w:val="none" w:sz="0" w:space="0" w:color="auto"/>
                                                  </w:divBdr>
                                                </w:div>
                                                <w:div w:id="1402749221">
                                                  <w:marLeft w:val="0"/>
                                                  <w:marRight w:val="0"/>
                                                  <w:marTop w:val="0"/>
                                                  <w:marBottom w:val="0"/>
                                                  <w:divBdr>
                                                    <w:top w:val="none" w:sz="0" w:space="0" w:color="auto"/>
                                                    <w:left w:val="none" w:sz="0" w:space="0" w:color="auto"/>
                                                    <w:bottom w:val="none" w:sz="0" w:space="0" w:color="auto"/>
                                                    <w:right w:val="none" w:sz="0" w:space="0" w:color="auto"/>
                                                  </w:divBdr>
                                                </w:div>
                                              </w:divsChild>
                                            </w:div>
                                            <w:div w:id="1745638214">
                                              <w:marLeft w:val="0"/>
                                              <w:marRight w:val="0"/>
                                              <w:marTop w:val="0"/>
                                              <w:marBottom w:val="0"/>
                                              <w:divBdr>
                                                <w:top w:val="none" w:sz="0" w:space="0" w:color="auto"/>
                                                <w:left w:val="none" w:sz="0" w:space="0" w:color="auto"/>
                                                <w:bottom w:val="none" w:sz="0" w:space="0" w:color="auto"/>
                                                <w:right w:val="none" w:sz="0" w:space="0" w:color="auto"/>
                                              </w:divBdr>
                                              <w:divsChild>
                                                <w:div w:id="172113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375542">
                                      <w:marLeft w:val="0"/>
                                      <w:marRight w:val="0"/>
                                      <w:marTop w:val="0"/>
                                      <w:marBottom w:val="0"/>
                                      <w:divBdr>
                                        <w:top w:val="none" w:sz="0" w:space="0" w:color="auto"/>
                                        <w:left w:val="none" w:sz="0" w:space="0" w:color="auto"/>
                                        <w:bottom w:val="none" w:sz="0" w:space="0" w:color="auto"/>
                                        <w:right w:val="none" w:sz="0" w:space="0" w:color="auto"/>
                                      </w:divBdr>
                                      <w:divsChild>
                                        <w:div w:id="2123762359">
                                          <w:marLeft w:val="0"/>
                                          <w:marRight w:val="0"/>
                                          <w:marTop w:val="0"/>
                                          <w:marBottom w:val="0"/>
                                          <w:divBdr>
                                            <w:top w:val="none" w:sz="0" w:space="0" w:color="auto"/>
                                            <w:left w:val="none" w:sz="0" w:space="0" w:color="auto"/>
                                            <w:bottom w:val="none" w:sz="0" w:space="0" w:color="auto"/>
                                            <w:right w:val="none" w:sz="0" w:space="0" w:color="auto"/>
                                          </w:divBdr>
                                          <w:divsChild>
                                            <w:div w:id="68357503">
                                              <w:marLeft w:val="0"/>
                                              <w:marRight w:val="0"/>
                                              <w:marTop w:val="0"/>
                                              <w:marBottom w:val="0"/>
                                              <w:divBdr>
                                                <w:top w:val="none" w:sz="0" w:space="0" w:color="auto"/>
                                                <w:left w:val="none" w:sz="0" w:space="0" w:color="auto"/>
                                                <w:bottom w:val="none" w:sz="0" w:space="0" w:color="auto"/>
                                                <w:right w:val="none" w:sz="0" w:space="0" w:color="auto"/>
                                              </w:divBdr>
                                              <w:divsChild>
                                                <w:div w:id="881283451">
                                                  <w:marLeft w:val="0"/>
                                                  <w:marRight w:val="0"/>
                                                  <w:marTop w:val="0"/>
                                                  <w:marBottom w:val="0"/>
                                                  <w:divBdr>
                                                    <w:top w:val="none" w:sz="0" w:space="0" w:color="auto"/>
                                                    <w:left w:val="none" w:sz="0" w:space="0" w:color="auto"/>
                                                    <w:bottom w:val="none" w:sz="0" w:space="0" w:color="auto"/>
                                                    <w:right w:val="none" w:sz="0" w:space="0" w:color="auto"/>
                                                  </w:divBdr>
                                                </w:div>
                                              </w:divsChild>
                                            </w:div>
                                            <w:div w:id="183399526">
                                              <w:marLeft w:val="0"/>
                                              <w:marRight w:val="0"/>
                                              <w:marTop w:val="0"/>
                                              <w:marBottom w:val="0"/>
                                              <w:divBdr>
                                                <w:top w:val="none" w:sz="0" w:space="0" w:color="auto"/>
                                                <w:left w:val="none" w:sz="0" w:space="0" w:color="auto"/>
                                                <w:bottom w:val="none" w:sz="0" w:space="0" w:color="auto"/>
                                                <w:right w:val="none" w:sz="0" w:space="0" w:color="auto"/>
                                              </w:divBdr>
                                              <w:divsChild>
                                                <w:div w:id="1401706539">
                                                  <w:marLeft w:val="0"/>
                                                  <w:marRight w:val="0"/>
                                                  <w:marTop w:val="0"/>
                                                  <w:marBottom w:val="0"/>
                                                  <w:divBdr>
                                                    <w:top w:val="none" w:sz="0" w:space="0" w:color="auto"/>
                                                    <w:left w:val="none" w:sz="0" w:space="0" w:color="auto"/>
                                                    <w:bottom w:val="none" w:sz="0" w:space="0" w:color="auto"/>
                                                    <w:right w:val="none" w:sz="0" w:space="0" w:color="auto"/>
                                                  </w:divBdr>
                                                </w:div>
                                              </w:divsChild>
                                            </w:div>
                                            <w:div w:id="492454823">
                                              <w:marLeft w:val="0"/>
                                              <w:marRight w:val="0"/>
                                              <w:marTop w:val="0"/>
                                              <w:marBottom w:val="0"/>
                                              <w:divBdr>
                                                <w:top w:val="none" w:sz="0" w:space="0" w:color="auto"/>
                                                <w:left w:val="none" w:sz="0" w:space="0" w:color="auto"/>
                                                <w:bottom w:val="none" w:sz="0" w:space="0" w:color="auto"/>
                                                <w:right w:val="none" w:sz="0" w:space="0" w:color="auto"/>
                                              </w:divBdr>
                                              <w:divsChild>
                                                <w:div w:id="17126077">
                                                  <w:marLeft w:val="0"/>
                                                  <w:marRight w:val="0"/>
                                                  <w:marTop w:val="0"/>
                                                  <w:marBottom w:val="0"/>
                                                  <w:divBdr>
                                                    <w:top w:val="none" w:sz="0" w:space="0" w:color="auto"/>
                                                    <w:left w:val="none" w:sz="0" w:space="0" w:color="auto"/>
                                                    <w:bottom w:val="none" w:sz="0" w:space="0" w:color="auto"/>
                                                    <w:right w:val="none" w:sz="0" w:space="0" w:color="auto"/>
                                                  </w:divBdr>
                                                </w:div>
                                                <w:div w:id="986015368">
                                                  <w:marLeft w:val="0"/>
                                                  <w:marRight w:val="0"/>
                                                  <w:marTop w:val="0"/>
                                                  <w:marBottom w:val="0"/>
                                                  <w:divBdr>
                                                    <w:top w:val="none" w:sz="0" w:space="0" w:color="auto"/>
                                                    <w:left w:val="none" w:sz="0" w:space="0" w:color="auto"/>
                                                    <w:bottom w:val="none" w:sz="0" w:space="0" w:color="auto"/>
                                                    <w:right w:val="none" w:sz="0" w:space="0" w:color="auto"/>
                                                  </w:divBdr>
                                                </w:div>
                                              </w:divsChild>
                                            </w:div>
                                            <w:div w:id="53080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05751">
                                      <w:marLeft w:val="0"/>
                                      <w:marRight w:val="0"/>
                                      <w:marTop w:val="0"/>
                                      <w:marBottom w:val="0"/>
                                      <w:divBdr>
                                        <w:top w:val="none" w:sz="0" w:space="0" w:color="auto"/>
                                        <w:left w:val="none" w:sz="0" w:space="0" w:color="auto"/>
                                        <w:bottom w:val="none" w:sz="0" w:space="0" w:color="auto"/>
                                        <w:right w:val="none" w:sz="0" w:space="0" w:color="auto"/>
                                      </w:divBdr>
                                      <w:divsChild>
                                        <w:div w:id="661664148">
                                          <w:marLeft w:val="0"/>
                                          <w:marRight w:val="0"/>
                                          <w:marTop w:val="0"/>
                                          <w:marBottom w:val="0"/>
                                          <w:divBdr>
                                            <w:top w:val="none" w:sz="0" w:space="0" w:color="auto"/>
                                            <w:left w:val="none" w:sz="0" w:space="0" w:color="auto"/>
                                            <w:bottom w:val="none" w:sz="0" w:space="0" w:color="auto"/>
                                            <w:right w:val="none" w:sz="0" w:space="0" w:color="auto"/>
                                          </w:divBdr>
                                          <w:divsChild>
                                            <w:div w:id="49697535">
                                              <w:marLeft w:val="0"/>
                                              <w:marRight w:val="0"/>
                                              <w:marTop w:val="0"/>
                                              <w:marBottom w:val="0"/>
                                              <w:divBdr>
                                                <w:top w:val="none" w:sz="0" w:space="0" w:color="auto"/>
                                                <w:left w:val="none" w:sz="0" w:space="0" w:color="auto"/>
                                                <w:bottom w:val="none" w:sz="0" w:space="0" w:color="auto"/>
                                                <w:right w:val="none" w:sz="0" w:space="0" w:color="auto"/>
                                              </w:divBdr>
                                              <w:divsChild>
                                                <w:div w:id="314457934">
                                                  <w:marLeft w:val="0"/>
                                                  <w:marRight w:val="0"/>
                                                  <w:marTop w:val="0"/>
                                                  <w:marBottom w:val="0"/>
                                                  <w:divBdr>
                                                    <w:top w:val="none" w:sz="0" w:space="0" w:color="auto"/>
                                                    <w:left w:val="none" w:sz="0" w:space="0" w:color="auto"/>
                                                    <w:bottom w:val="none" w:sz="0" w:space="0" w:color="auto"/>
                                                    <w:right w:val="none" w:sz="0" w:space="0" w:color="auto"/>
                                                  </w:divBdr>
                                                </w:div>
                                                <w:div w:id="818613589">
                                                  <w:marLeft w:val="0"/>
                                                  <w:marRight w:val="0"/>
                                                  <w:marTop w:val="0"/>
                                                  <w:marBottom w:val="0"/>
                                                  <w:divBdr>
                                                    <w:top w:val="none" w:sz="0" w:space="0" w:color="auto"/>
                                                    <w:left w:val="none" w:sz="0" w:space="0" w:color="auto"/>
                                                    <w:bottom w:val="none" w:sz="0" w:space="0" w:color="auto"/>
                                                    <w:right w:val="none" w:sz="0" w:space="0" w:color="auto"/>
                                                  </w:divBdr>
                                                </w:div>
                                              </w:divsChild>
                                            </w:div>
                                            <w:div w:id="524907548">
                                              <w:marLeft w:val="0"/>
                                              <w:marRight w:val="0"/>
                                              <w:marTop w:val="0"/>
                                              <w:marBottom w:val="0"/>
                                              <w:divBdr>
                                                <w:top w:val="none" w:sz="0" w:space="0" w:color="auto"/>
                                                <w:left w:val="none" w:sz="0" w:space="0" w:color="auto"/>
                                                <w:bottom w:val="none" w:sz="0" w:space="0" w:color="auto"/>
                                                <w:right w:val="none" w:sz="0" w:space="0" w:color="auto"/>
                                              </w:divBdr>
                                              <w:divsChild>
                                                <w:div w:id="122358295">
                                                  <w:marLeft w:val="0"/>
                                                  <w:marRight w:val="0"/>
                                                  <w:marTop w:val="0"/>
                                                  <w:marBottom w:val="0"/>
                                                  <w:divBdr>
                                                    <w:top w:val="none" w:sz="0" w:space="0" w:color="auto"/>
                                                    <w:left w:val="none" w:sz="0" w:space="0" w:color="auto"/>
                                                    <w:bottom w:val="none" w:sz="0" w:space="0" w:color="auto"/>
                                                    <w:right w:val="none" w:sz="0" w:space="0" w:color="auto"/>
                                                  </w:divBdr>
                                                </w:div>
                                              </w:divsChild>
                                            </w:div>
                                            <w:div w:id="859124509">
                                              <w:marLeft w:val="0"/>
                                              <w:marRight w:val="0"/>
                                              <w:marTop w:val="0"/>
                                              <w:marBottom w:val="0"/>
                                              <w:divBdr>
                                                <w:top w:val="none" w:sz="0" w:space="0" w:color="auto"/>
                                                <w:left w:val="none" w:sz="0" w:space="0" w:color="auto"/>
                                                <w:bottom w:val="none" w:sz="0" w:space="0" w:color="auto"/>
                                                <w:right w:val="none" w:sz="0" w:space="0" w:color="auto"/>
                                              </w:divBdr>
                                              <w:divsChild>
                                                <w:div w:id="1550336189">
                                                  <w:marLeft w:val="0"/>
                                                  <w:marRight w:val="0"/>
                                                  <w:marTop w:val="0"/>
                                                  <w:marBottom w:val="0"/>
                                                  <w:divBdr>
                                                    <w:top w:val="none" w:sz="0" w:space="0" w:color="auto"/>
                                                    <w:left w:val="none" w:sz="0" w:space="0" w:color="auto"/>
                                                    <w:bottom w:val="none" w:sz="0" w:space="0" w:color="auto"/>
                                                    <w:right w:val="none" w:sz="0" w:space="0" w:color="auto"/>
                                                  </w:divBdr>
                                                </w:div>
                                              </w:divsChild>
                                            </w:div>
                                            <w:div w:id="204852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934330">
                                      <w:marLeft w:val="0"/>
                                      <w:marRight w:val="0"/>
                                      <w:marTop w:val="0"/>
                                      <w:marBottom w:val="0"/>
                                      <w:divBdr>
                                        <w:top w:val="none" w:sz="0" w:space="0" w:color="auto"/>
                                        <w:left w:val="none" w:sz="0" w:space="0" w:color="auto"/>
                                        <w:bottom w:val="none" w:sz="0" w:space="0" w:color="auto"/>
                                        <w:right w:val="none" w:sz="0" w:space="0" w:color="auto"/>
                                      </w:divBdr>
                                      <w:divsChild>
                                        <w:div w:id="907806254">
                                          <w:marLeft w:val="0"/>
                                          <w:marRight w:val="0"/>
                                          <w:marTop w:val="0"/>
                                          <w:marBottom w:val="0"/>
                                          <w:divBdr>
                                            <w:top w:val="none" w:sz="0" w:space="0" w:color="auto"/>
                                            <w:left w:val="none" w:sz="0" w:space="0" w:color="auto"/>
                                            <w:bottom w:val="none" w:sz="0" w:space="0" w:color="auto"/>
                                            <w:right w:val="none" w:sz="0" w:space="0" w:color="auto"/>
                                          </w:divBdr>
                                          <w:divsChild>
                                            <w:div w:id="887227537">
                                              <w:marLeft w:val="0"/>
                                              <w:marRight w:val="0"/>
                                              <w:marTop w:val="0"/>
                                              <w:marBottom w:val="0"/>
                                              <w:divBdr>
                                                <w:top w:val="none" w:sz="0" w:space="0" w:color="auto"/>
                                                <w:left w:val="none" w:sz="0" w:space="0" w:color="auto"/>
                                                <w:bottom w:val="none" w:sz="0" w:space="0" w:color="auto"/>
                                                <w:right w:val="none" w:sz="0" w:space="0" w:color="auto"/>
                                              </w:divBdr>
                                              <w:divsChild>
                                                <w:div w:id="395276741">
                                                  <w:marLeft w:val="0"/>
                                                  <w:marRight w:val="0"/>
                                                  <w:marTop w:val="0"/>
                                                  <w:marBottom w:val="0"/>
                                                  <w:divBdr>
                                                    <w:top w:val="none" w:sz="0" w:space="0" w:color="auto"/>
                                                    <w:left w:val="none" w:sz="0" w:space="0" w:color="auto"/>
                                                    <w:bottom w:val="none" w:sz="0" w:space="0" w:color="auto"/>
                                                    <w:right w:val="none" w:sz="0" w:space="0" w:color="auto"/>
                                                  </w:divBdr>
                                                </w:div>
                                                <w:div w:id="1552495240">
                                                  <w:marLeft w:val="0"/>
                                                  <w:marRight w:val="0"/>
                                                  <w:marTop w:val="0"/>
                                                  <w:marBottom w:val="0"/>
                                                  <w:divBdr>
                                                    <w:top w:val="none" w:sz="0" w:space="0" w:color="auto"/>
                                                    <w:left w:val="none" w:sz="0" w:space="0" w:color="auto"/>
                                                    <w:bottom w:val="none" w:sz="0" w:space="0" w:color="auto"/>
                                                    <w:right w:val="none" w:sz="0" w:space="0" w:color="auto"/>
                                                  </w:divBdr>
                                                </w:div>
                                              </w:divsChild>
                                            </w:div>
                                            <w:div w:id="1835874712">
                                              <w:marLeft w:val="0"/>
                                              <w:marRight w:val="0"/>
                                              <w:marTop w:val="0"/>
                                              <w:marBottom w:val="0"/>
                                              <w:divBdr>
                                                <w:top w:val="none" w:sz="0" w:space="0" w:color="auto"/>
                                                <w:left w:val="none" w:sz="0" w:space="0" w:color="auto"/>
                                                <w:bottom w:val="none" w:sz="0" w:space="0" w:color="auto"/>
                                                <w:right w:val="none" w:sz="0" w:space="0" w:color="auto"/>
                                              </w:divBdr>
                                              <w:divsChild>
                                                <w:div w:id="1172722446">
                                                  <w:marLeft w:val="0"/>
                                                  <w:marRight w:val="0"/>
                                                  <w:marTop w:val="0"/>
                                                  <w:marBottom w:val="0"/>
                                                  <w:divBdr>
                                                    <w:top w:val="none" w:sz="0" w:space="0" w:color="auto"/>
                                                    <w:left w:val="none" w:sz="0" w:space="0" w:color="auto"/>
                                                    <w:bottom w:val="none" w:sz="0" w:space="0" w:color="auto"/>
                                                    <w:right w:val="none" w:sz="0" w:space="0" w:color="auto"/>
                                                  </w:divBdr>
                                                </w:div>
                                              </w:divsChild>
                                            </w:div>
                                            <w:div w:id="1881941270">
                                              <w:marLeft w:val="0"/>
                                              <w:marRight w:val="0"/>
                                              <w:marTop w:val="0"/>
                                              <w:marBottom w:val="0"/>
                                              <w:divBdr>
                                                <w:top w:val="none" w:sz="0" w:space="0" w:color="auto"/>
                                                <w:left w:val="none" w:sz="0" w:space="0" w:color="auto"/>
                                                <w:bottom w:val="none" w:sz="0" w:space="0" w:color="auto"/>
                                                <w:right w:val="none" w:sz="0" w:space="0" w:color="auto"/>
                                              </w:divBdr>
                                            </w:div>
                                            <w:div w:id="1982225000">
                                              <w:marLeft w:val="0"/>
                                              <w:marRight w:val="0"/>
                                              <w:marTop w:val="0"/>
                                              <w:marBottom w:val="0"/>
                                              <w:divBdr>
                                                <w:top w:val="none" w:sz="0" w:space="0" w:color="auto"/>
                                                <w:left w:val="none" w:sz="0" w:space="0" w:color="auto"/>
                                                <w:bottom w:val="none" w:sz="0" w:space="0" w:color="auto"/>
                                                <w:right w:val="none" w:sz="0" w:space="0" w:color="auto"/>
                                              </w:divBdr>
                                              <w:divsChild>
                                                <w:div w:id="13024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524101">
                                      <w:marLeft w:val="0"/>
                                      <w:marRight w:val="0"/>
                                      <w:marTop w:val="0"/>
                                      <w:marBottom w:val="0"/>
                                      <w:divBdr>
                                        <w:top w:val="none" w:sz="0" w:space="0" w:color="auto"/>
                                        <w:left w:val="none" w:sz="0" w:space="0" w:color="auto"/>
                                        <w:bottom w:val="none" w:sz="0" w:space="0" w:color="auto"/>
                                        <w:right w:val="none" w:sz="0" w:space="0" w:color="auto"/>
                                      </w:divBdr>
                                      <w:divsChild>
                                        <w:div w:id="1298222563">
                                          <w:marLeft w:val="0"/>
                                          <w:marRight w:val="0"/>
                                          <w:marTop w:val="0"/>
                                          <w:marBottom w:val="0"/>
                                          <w:divBdr>
                                            <w:top w:val="none" w:sz="0" w:space="0" w:color="auto"/>
                                            <w:left w:val="none" w:sz="0" w:space="0" w:color="auto"/>
                                            <w:bottom w:val="none" w:sz="0" w:space="0" w:color="auto"/>
                                            <w:right w:val="none" w:sz="0" w:space="0" w:color="auto"/>
                                          </w:divBdr>
                                          <w:divsChild>
                                            <w:div w:id="127012743">
                                              <w:marLeft w:val="0"/>
                                              <w:marRight w:val="0"/>
                                              <w:marTop w:val="0"/>
                                              <w:marBottom w:val="0"/>
                                              <w:divBdr>
                                                <w:top w:val="none" w:sz="0" w:space="0" w:color="auto"/>
                                                <w:left w:val="none" w:sz="0" w:space="0" w:color="auto"/>
                                                <w:bottom w:val="none" w:sz="0" w:space="0" w:color="auto"/>
                                                <w:right w:val="none" w:sz="0" w:space="0" w:color="auto"/>
                                              </w:divBdr>
                                              <w:divsChild>
                                                <w:div w:id="1944141855">
                                                  <w:marLeft w:val="0"/>
                                                  <w:marRight w:val="0"/>
                                                  <w:marTop w:val="0"/>
                                                  <w:marBottom w:val="0"/>
                                                  <w:divBdr>
                                                    <w:top w:val="none" w:sz="0" w:space="0" w:color="auto"/>
                                                    <w:left w:val="none" w:sz="0" w:space="0" w:color="auto"/>
                                                    <w:bottom w:val="none" w:sz="0" w:space="0" w:color="auto"/>
                                                    <w:right w:val="none" w:sz="0" w:space="0" w:color="auto"/>
                                                  </w:divBdr>
                                                </w:div>
                                              </w:divsChild>
                                            </w:div>
                                            <w:div w:id="797651460">
                                              <w:marLeft w:val="0"/>
                                              <w:marRight w:val="0"/>
                                              <w:marTop w:val="0"/>
                                              <w:marBottom w:val="0"/>
                                              <w:divBdr>
                                                <w:top w:val="none" w:sz="0" w:space="0" w:color="auto"/>
                                                <w:left w:val="none" w:sz="0" w:space="0" w:color="auto"/>
                                                <w:bottom w:val="none" w:sz="0" w:space="0" w:color="auto"/>
                                                <w:right w:val="none" w:sz="0" w:space="0" w:color="auto"/>
                                              </w:divBdr>
                                            </w:div>
                                            <w:div w:id="828208185">
                                              <w:marLeft w:val="0"/>
                                              <w:marRight w:val="0"/>
                                              <w:marTop w:val="0"/>
                                              <w:marBottom w:val="0"/>
                                              <w:divBdr>
                                                <w:top w:val="none" w:sz="0" w:space="0" w:color="auto"/>
                                                <w:left w:val="none" w:sz="0" w:space="0" w:color="auto"/>
                                                <w:bottom w:val="none" w:sz="0" w:space="0" w:color="auto"/>
                                                <w:right w:val="none" w:sz="0" w:space="0" w:color="auto"/>
                                              </w:divBdr>
                                              <w:divsChild>
                                                <w:div w:id="488715776">
                                                  <w:marLeft w:val="0"/>
                                                  <w:marRight w:val="0"/>
                                                  <w:marTop w:val="0"/>
                                                  <w:marBottom w:val="0"/>
                                                  <w:divBdr>
                                                    <w:top w:val="none" w:sz="0" w:space="0" w:color="auto"/>
                                                    <w:left w:val="none" w:sz="0" w:space="0" w:color="auto"/>
                                                    <w:bottom w:val="none" w:sz="0" w:space="0" w:color="auto"/>
                                                    <w:right w:val="none" w:sz="0" w:space="0" w:color="auto"/>
                                                  </w:divBdr>
                                                </w:div>
                                                <w:div w:id="1561398600">
                                                  <w:marLeft w:val="0"/>
                                                  <w:marRight w:val="0"/>
                                                  <w:marTop w:val="0"/>
                                                  <w:marBottom w:val="0"/>
                                                  <w:divBdr>
                                                    <w:top w:val="none" w:sz="0" w:space="0" w:color="auto"/>
                                                    <w:left w:val="none" w:sz="0" w:space="0" w:color="auto"/>
                                                    <w:bottom w:val="none" w:sz="0" w:space="0" w:color="auto"/>
                                                    <w:right w:val="none" w:sz="0" w:space="0" w:color="auto"/>
                                                  </w:divBdr>
                                                </w:div>
                                              </w:divsChild>
                                            </w:div>
                                            <w:div w:id="1899245614">
                                              <w:marLeft w:val="0"/>
                                              <w:marRight w:val="0"/>
                                              <w:marTop w:val="0"/>
                                              <w:marBottom w:val="0"/>
                                              <w:divBdr>
                                                <w:top w:val="none" w:sz="0" w:space="0" w:color="auto"/>
                                                <w:left w:val="none" w:sz="0" w:space="0" w:color="auto"/>
                                                <w:bottom w:val="none" w:sz="0" w:space="0" w:color="auto"/>
                                                <w:right w:val="none" w:sz="0" w:space="0" w:color="auto"/>
                                              </w:divBdr>
                                              <w:divsChild>
                                                <w:div w:id="77158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179755">
                                      <w:marLeft w:val="0"/>
                                      <w:marRight w:val="0"/>
                                      <w:marTop w:val="0"/>
                                      <w:marBottom w:val="0"/>
                                      <w:divBdr>
                                        <w:top w:val="none" w:sz="0" w:space="0" w:color="auto"/>
                                        <w:left w:val="none" w:sz="0" w:space="0" w:color="auto"/>
                                        <w:bottom w:val="none" w:sz="0" w:space="0" w:color="auto"/>
                                        <w:right w:val="none" w:sz="0" w:space="0" w:color="auto"/>
                                      </w:divBdr>
                                      <w:divsChild>
                                        <w:div w:id="435639156">
                                          <w:marLeft w:val="0"/>
                                          <w:marRight w:val="0"/>
                                          <w:marTop w:val="0"/>
                                          <w:marBottom w:val="0"/>
                                          <w:divBdr>
                                            <w:top w:val="none" w:sz="0" w:space="0" w:color="auto"/>
                                            <w:left w:val="none" w:sz="0" w:space="0" w:color="auto"/>
                                            <w:bottom w:val="none" w:sz="0" w:space="0" w:color="auto"/>
                                            <w:right w:val="none" w:sz="0" w:space="0" w:color="auto"/>
                                          </w:divBdr>
                                          <w:divsChild>
                                            <w:div w:id="54355003">
                                              <w:marLeft w:val="0"/>
                                              <w:marRight w:val="0"/>
                                              <w:marTop w:val="0"/>
                                              <w:marBottom w:val="0"/>
                                              <w:divBdr>
                                                <w:top w:val="none" w:sz="0" w:space="0" w:color="auto"/>
                                                <w:left w:val="none" w:sz="0" w:space="0" w:color="auto"/>
                                                <w:bottom w:val="none" w:sz="0" w:space="0" w:color="auto"/>
                                                <w:right w:val="none" w:sz="0" w:space="0" w:color="auto"/>
                                              </w:divBdr>
                                            </w:div>
                                            <w:div w:id="319045067">
                                              <w:marLeft w:val="0"/>
                                              <w:marRight w:val="0"/>
                                              <w:marTop w:val="0"/>
                                              <w:marBottom w:val="0"/>
                                              <w:divBdr>
                                                <w:top w:val="none" w:sz="0" w:space="0" w:color="auto"/>
                                                <w:left w:val="none" w:sz="0" w:space="0" w:color="auto"/>
                                                <w:bottom w:val="none" w:sz="0" w:space="0" w:color="auto"/>
                                                <w:right w:val="none" w:sz="0" w:space="0" w:color="auto"/>
                                              </w:divBdr>
                                              <w:divsChild>
                                                <w:div w:id="1571649798">
                                                  <w:marLeft w:val="0"/>
                                                  <w:marRight w:val="0"/>
                                                  <w:marTop w:val="0"/>
                                                  <w:marBottom w:val="0"/>
                                                  <w:divBdr>
                                                    <w:top w:val="none" w:sz="0" w:space="0" w:color="auto"/>
                                                    <w:left w:val="none" w:sz="0" w:space="0" w:color="auto"/>
                                                    <w:bottom w:val="none" w:sz="0" w:space="0" w:color="auto"/>
                                                    <w:right w:val="none" w:sz="0" w:space="0" w:color="auto"/>
                                                  </w:divBdr>
                                                </w:div>
                                              </w:divsChild>
                                            </w:div>
                                            <w:div w:id="2009208100">
                                              <w:marLeft w:val="0"/>
                                              <w:marRight w:val="0"/>
                                              <w:marTop w:val="0"/>
                                              <w:marBottom w:val="0"/>
                                              <w:divBdr>
                                                <w:top w:val="none" w:sz="0" w:space="0" w:color="auto"/>
                                                <w:left w:val="none" w:sz="0" w:space="0" w:color="auto"/>
                                                <w:bottom w:val="none" w:sz="0" w:space="0" w:color="auto"/>
                                                <w:right w:val="none" w:sz="0" w:space="0" w:color="auto"/>
                                              </w:divBdr>
                                              <w:divsChild>
                                                <w:div w:id="696541017">
                                                  <w:marLeft w:val="0"/>
                                                  <w:marRight w:val="0"/>
                                                  <w:marTop w:val="0"/>
                                                  <w:marBottom w:val="0"/>
                                                  <w:divBdr>
                                                    <w:top w:val="none" w:sz="0" w:space="0" w:color="auto"/>
                                                    <w:left w:val="none" w:sz="0" w:space="0" w:color="auto"/>
                                                    <w:bottom w:val="none" w:sz="0" w:space="0" w:color="auto"/>
                                                    <w:right w:val="none" w:sz="0" w:space="0" w:color="auto"/>
                                                  </w:divBdr>
                                                </w:div>
                                              </w:divsChild>
                                            </w:div>
                                            <w:div w:id="2071536146">
                                              <w:marLeft w:val="0"/>
                                              <w:marRight w:val="0"/>
                                              <w:marTop w:val="0"/>
                                              <w:marBottom w:val="0"/>
                                              <w:divBdr>
                                                <w:top w:val="none" w:sz="0" w:space="0" w:color="auto"/>
                                                <w:left w:val="none" w:sz="0" w:space="0" w:color="auto"/>
                                                <w:bottom w:val="none" w:sz="0" w:space="0" w:color="auto"/>
                                                <w:right w:val="none" w:sz="0" w:space="0" w:color="auto"/>
                                              </w:divBdr>
                                              <w:divsChild>
                                                <w:div w:id="1052660528">
                                                  <w:marLeft w:val="0"/>
                                                  <w:marRight w:val="0"/>
                                                  <w:marTop w:val="0"/>
                                                  <w:marBottom w:val="0"/>
                                                  <w:divBdr>
                                                    <w:top w:val="none" w:sz="0" w:space="0" w:color="auto"/>
                                                    <w:left w:val="none" w:sz="0" w:space="0" w:color="auto"/>
                                                    <w:bottom w:val="none" w:sz="0" w:space="0" w:color="auto"/>
                                                    <w:right w:val="none" w:sz="0" w:space="0" w:color="auto"/>
                                                  </w:divBdr>
                                                </w:div>
                                                <w:div w:id="213432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014527">
                                      <w:marLeft w:val="0"/>
                                      <w:marRight w:val="0"/>
                                      <w:marTop w:val="0"/>
                                      <w:marBottom w:val="0"/>
                                      <w:divBdr>
                                        <w:top w:val="none" w:sz="0" w:space="0" w:color="auto"/>
                                        <w:left w:val="none" w:sz="0" w:space="0" w:color="auto"/>
                                        <w:bottom w:val="none" w:sz="0" w:space="0" w:color="auto"/>
                                        <w:right w:val="none" w:sz="0" w:space="0" w:color="auto"/>
                                      </w:divBdr>
                                      <w:divsChild>
                                        <w:div w:id="526526091">
                                          <w:marLeft w:val="0"/>
                                          <w:marRight w:val="0"/>
                                          <w:marTop w:val="0"/>
                                          <w:marBottom w:val="0"/>
                                          <w:divBdr>
                                            <w:top w:val="none" w:sz="0" w:space="0" w:color="auto"/>
                                            <w:left w:val="none" w:sz="0" w:space="0" w:color="auto"/>
                                            <w:bottom w:val="none" w:sz="0" w:space="0" w:color="auto"/>
                                            <w:right w:val="none" w:sz="0" w:space="0" w:color="auto"/>
                                          </w:divBdr>
                                          <w:divsChild>
                                            <w:div w:id="274605633">
                                              <w:marLeft w:val="0"/>
                                              <w:marRight w:val="0"/>
                                              <w:marTop w:val="0"/>
                                              <w:marBottom w:val="0"/>
                                              <w:divBdr>
                                                <w:top w:val="none" w:sz="0" w:space="0" w:color="auto"/>
                                                <w:left w:val="none" w:sz="0" w:space="0" w:color="auto"/>
                                                <w:bottom w:val="none" w:sz="0" w:space="0" w:color="auto"/>
                                                <w:right w:val="none" w:sz="0" w:space="0" w:color="auto"/>
                                              </w:divBdr>
                                              <w:divsChild>
                                                <w:div w:id="658733382">
                                                  <w:marLeft w:val="0"/>
                                                  <w:marRight w:val="0"/>
                                                  <w:marTop w:val="0"/>
                                                  <w:marBottom w:val="0"/>
                                                  <w:divBdr>
                                                    <w:top w:val="none" w:sz="0" w:space="0" w:color="auto"/>
                                                    <w:left w:val="none" w:sz="0" w:space="0" w:color="auto"/>
                                                    <w:bottom w:val="none" w:sz="0" w:space="0" w:color="auto"/>
                                                    <w:right w:val="none" w:sz="0" w:space="0" w:color="auto"/>
                                                  </w:divBdr>
                                                </w:div>
                                                <w:div w:id="926111060">
                                                  <w:marLeft w:val="0"/>
                                                  <w:marRight w:val="0"/>
                                                  <w:marTop w:val="0"/>
                                                  <w:marBottom w:val="0"/>
                                                  <w:divBdr>
                                                    <w:top w:val="none" w:sz="0" w:space="0" w:color="auto"/>
                                                    <w:left w:val="none" w:sz="0" w:space="0" w:color="auto"/>
                                                    <w:bottom w:val="none" w:sz="0" w:space="0" w:color="auto"/>
                                                    <w:right w:val="none" w:sz="0" w:space="0" w:color="auto"/>
                                                  </w:divBdr>
                                                </w:div>
                                              </w:divsChild>
                                            </w:div>
                                            <w:div w:id="321274482">
                                              <w:marLeft w:val="0"/>
                                              <w:marRight w:val="0"/>
                                              <w:marTop w:val="0"/>
                                              <w:marBottom w:val="0"/>
                                              <w:divBdr>
                                                <w:top w:val="none" w:sz="0" w:space="0" w:color="auto"/>
                                                <w:left w:val="none" w:sz="0" w:space="0" w:color="auto"/>
                                                <w:bottom w:val="none" w:sz="0" w:space="0" w:color="auto"/>
                                                <w:right w:val="none" w:sz="0" w:space="0" w:color="auto"/>
                                              </w:divBdr>
                                            </w:div>
                                            <w:div w:id="374157166">
                                              <w:marLeft w:val="0"/>
                                              <w:marRight w:val="0"/>
                                              <w:marTop w:val="0"/>
                                              <w:marBottom w:val="0"/>
                                              <w:divBdr>
                                                <w:top w:val="none" w:sz="0" w:space="0" w:color="auto"/>
                                                <w:left w:val="none" w:sz="0" w:space="0" w:color="auto"/>
                                                <w:bottom w:val="none" w:sz="0" w:space="0" w:color="auto"/>
                                                <w:right w:val="none" w:sz="0" w:space="0" w:color="auto"/>
                                              </w:divBdr>
                                              <w:divsChild>
                                                <w:div w:id="302662858">
                                                  <w:marLeft w:val="0"/>
                                                  <w:marRight w:val="0"/>
                                                  <w:marTop w:val="0"/>
                                                  <w:marBottom w:val="0"/>
                                                  <w:divBdr>
                                                    <w:top w:val="none" w:sz="0" w:space="0" w:color="auto"/>
                                                    <w:left w:val="none" w:sz="0" w:space="0" w:color="auto"/>
                                                    <w:bottom w:val="none" w:sz="0" w:space="0" w:color="auto"/>
                                                    <w:right w:val="none" w:sz="0" w:space="0" w:color="auto"/>
                                                  </w:divBdr>
                                                </w:div>
                                              </w:divsChild>
                                            </w:div>
                                            <w:div w:id="1437141613">
                                              <w:marLeft w:val="0"/>
                                              <w:marRight w:val="0"/>
                                              <w:marTop w:val="0"/>
                                              <w:marBottom w:val="0"/>
                                              <w:divBdr>
                                                <w:top w:val="none" w:sz="0" w:space="0" w:color="auto"/>
                                                <w:left w:val="none" w:sz="0" w:space="0" w:color="auto"/>
                                                <w:bottom w:val="none" w:sz="0" w:space="0" w:color="auto"/>
                                                <w:right w:val="none" w:sz="0" w:space="0" w:color="auto"/>
                                              </w:divBdr>
                                              <w:divsChild>
                                                <w:div w:id="27941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135944">
                                      <w:marLeft w:val="0"/>
                                      <w:marRight w:val="0"/>
                                      <w:marTop w:val="0"/>
                                      <w:marBottom w:val="0"/>
                                      <w:divBdr>
                                        <w:top w:val="none" w:sz="0" w:space="0" w:color="auto"/>
                                        <w:left w:val="none" w:sz="0" w:space="0" w:color="auto"/>
                                        <w:bottom w:val="none" w:sz="0" w:space="0" w:color="auto"/>
                                        <w:right w:val="none" w:sz="0" w:space="0" w:color="auto"/>
                                      </w:divBdr>
                                      <w:divsChild>
                                        <w:div w:id="367726641">
                                          <w:marLeft w:val="0"/>
                                          <w:marRight w:val="0"/>
                                          <w:marTop w:val="0"/>
                                          <w:marBottom w:val="0"/>
                                          <w:divBdr>
                                            <w:top w:val="none" w:sz="0" w:space="0" w:color="auto"/>
                                            <w:left w:val="none" w:sz="0" w:space="0" w:color="auto"/>
                                            <w:bottom w:val="none" w:sz="0" w:space="0" w:color="auto"/>
                                            <w:right w:val="none" w:sz="0" w:space="0" w:color="auto"/>
                                          </w:divBdr>
                                          <w:divsChild>
                                            <w:div w:id="717163893">
                                              <w:marLeft w:val="0"/>
                                              <w:marRight w:val="0"/>
                                              <w:marTop w:val="0"/>
                                              <w:marBottom w:val="0"/>
                                              <w:divBdr>
                                                <w:top w:val="none" w:sz="0" w:space="0" w:color="auto"/>
                                                <w:left w:val="none" w:sz="0" w:space="0" w:color="auto"/>
                                                <w:bottom w:val="none" w:sz="0" w:space="0" w:color="auto"/>
                                                <w:right w:val="none" w:sz="0" w:space="0" w:color="auto"/>
                                              </w:divBdr>
                                              <w:divsChild>
                                                <w:div w:id="1188250176">
                                                  <w:marLeft w:val="0"/>
                                                  <w:marRight w:val="0"/>
                                                  <w:marTop w:val="0"/>
                                                  <w:marBottom w:val="0"/>
                                                  <w:divBdr>
                                                    <w:top w:val="none" w:sz="0" w:space="0" w:color="auto"/>
                                                    <w:left w:val="none" w:sz="0" w:space="0" w:color="auto"/>
                                                    <w:bottom w:val="none" w:sz="0" w:space="0" w:color="auto"/>
                                                    <w:right w:val="none" w:sz="0" w:space="0" w:color="auto"/>
                                                  </w:divBdr>
                                                </w:div>
                                              </w:divsChild>
                                            </w:div>
                                            <w:div w:id="755596047">
                                              <w:marLeft w:val="0"/>
                                              <w:marRight w:val="0"/>
                                              <w:marTop w:val="0"/>
                                              <w:marBottom w:val="0"/>
                                              <w:divBdr>
                                                <w:top w:val="none" w:sz="0" w:space="0" w:color="auto"/>
                                                <w:left w:val="none" w:sz="0" w:space="0" w:color="auto"/>
                                                <w:bottom w:val="none" w:sz="0" w:space="0" w:color="auto"/>
                                                <w:right w:val="none" w:sz="0" w:space="0" w:color="auto"/>
                                              </w:divBdr>
                                              <w:divsChild>
                                                <w:div w:id="760028717">
                                                  <w:marLeft w:val="0"/>
                                                  <w:marRight w:val="0"/>
                                                  <w:marTop w:val="0"/>
                                                  <w:marBottom w:val="0"/>
                                                  <w:divBdr>
                                                    <w:top w:val="none" w:sz="0" w:space="0" w:color="auto"/>
                                                    <w:left w:val="none" w:sz="0" w:space="0" w:color="auto"/>
                                                    <w:bottom w:val="none" w:sz="0" w:space="0" w:color="auto"/>
                                                    <w:right w:val="none" w:sz="0" w:space="0" w:color="auto"/>
                                                  </w:divBdr>
                                                </w:div>
                                                <w:div w:id="892934090">
                                                  <w:marLeft w:val="0"/>
                                                  <w:marRight w:val="0"/>
                                                  <w:marTop w:val="0"/>
                                                  <w:marBottom w:val="0"/>
                                                  <w:divBdr>
                                                    <w:top w:val="none" w:sz="0" w:space="0" w:color="auto"/>
                                                    <w:left w:val="none" w:sz="0" w:space="0" w:color="auto"/>
                                                    <w:bottom w:val="none" w:sz="0" w:space="0" w:color="auto"/>
                                                    <w:right w:val="none" w:sz="0" w:space="0" w:color="auto"/>
                                                  </w:divBdr>
                                                </w:div>
                                              </w:divsChild>
                                            </w:div>
                                            <w:div w:id="1258900196">
                                              <w:marLeft w:val="0"/>
                                              <w:marRight w:val="0"/>
                                              <w:marTop w:val="0"/>
                                              <w:marBottom w:val="0"/>
                                              <w:divBdr>
                                                <w:top w:val="none" w:sz="0" w:space="0" w:color="auto"/>
                                                <w:left w:val="none" w:sz="0" w:space="0" w:color="auto"/>
                                                <w:bottom w:val="none" w:sz="0" w:space="0" w:color="auto"/>
                                                <w:right w:val="none" w:sz="0" w:space="0" w:color="auto"/>
                                              </w:divBdr>
                                            </w:div>
                                            <w:div w:id="1508444126">
                                              <w:marLeft w:val="0"/>
                                              <w:marRight w:val="0"/>
                                              <w:marTop w:val="0"/>
                                              <w:marBottom w:val="0"/>
                                              <w:divBdr>
                                                <w:top w:val="none" w:sz="0" w:space="0" w:color="auto"/>
                                                <w:left w:val="none" w:sz="0" w:space="0" w:color="auto"/>
                                                <w:bottom w:val="none" w:sz="0" w:space="0" w:color="auto"/>
                                                <w:right w:val="none" w:sz="0" w:space="0" w:color="auto"/>
                                              </w:divBdr>
                                              <w:divsChild>
                                                <w:div w:id="90611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941056">
                                      <w:marLeft w:val="0"/>
                                      <w:marRight w:val="0"/>
                                      <w:marTop w:val="0"/>
                                      <w:marBottom w:val="0"/>
                                      <w:divBdr>
                                        <w:top w:val="none" w:sz="0" w:space="0" w:color="auto"/>
                                        <w:left w:val="none" w:sz="0" w:space="0" w:color="auto"/>
                                        <w:bottom w:val="none" w:sz="0" w:space="0" w:color="auto"/>
                                        <w:right w:val="none" w:sz="0" w:space="0" w:color="auto"/>
                                      </w:divBdr>
                                      <w:divsChild>
                                        <w:div w:id="1330401909">
                                          <w:marLeft w:val="0"/>
                                          <w:marRight w:val="0"/>
                                          <w:marTop w:val="0"/>
                                          <w:marBottom w:val="0"/>
                                          <w:divBdr>
                                            <w:top w:val="none" w:sz="0" w:space="0" w:color="auto"/>
                                            <w:left w:val="none" w:sz="0" w:space="0" w:color="auto"/>
                                            <w:bottom w:val="none" w:sz="0" w:space="0" w:color="auto"/>
                                            <w:right w:val="none" w:sz="0" w:space="0" w:color="auto"/>
                                          </w:divBdr>
                                          <w:divsChild>
                                            <w:div w:id="271590850">
                                              <w:marLeft w:val="0"/>
                                              <w:marRight w:val="0"/>
                                              <w:marTop w:val="0"/>
                                              <w:marBottom w:val="0"/>
                                              <w:divBdr>
                                                <w:top w:val="none" w:sz="0" w:space="0" w:color="auto"/>
                                                <w:left w:val="none" w:sz="0" w:space="0" w:color="auto"/>
                                                <w:bottom w:val="none" w:sz="0" w:space="0" w:color="auto"/>
                                                <w:right w:val="none" w:sz="0" w:space="0" w:color="auto"/>
                                              </w:divBdr>
                                              <w:divsChild>
                                                <w:div w:id="823547654">
                                                  <w:marLeft w:val="0"/>
                                                  <w:marRight w:val="0"/>
                                                  <w:marTop w:val="0"/>
                                                  <w:marBottom w:val="0"/>
                                                  <w:divBdr>
                                                    <w:top w:val="none" w:sz="0" w:space="0" w:color="auto"/>
                                                    <w:left w:val="none" w:sz="0" w:space="0" w:color="auto"/>
                                                    <w:bottom w:val="none" w:sz="0" w:space="0" w:color="auto"/>
                                                    <w:right w:val="none" w:sz="0" w:space="0" w:color="auto"/>
                                                  </w:divBdr>
                                                </w:div>
                                              </w:divsChild>
                                            </w:div>
                                            <w:div w:id="473109523">
                                              <w:marLeft w:val="0"/>
                                              <w:marRight w:val="0"/>
                                              <w:marTop w:val="0"/>
                                              <w:marBottom w:val="0"/>
                                              <w:divBdr>
                                                <w:top w:val="none" w:sz="0" w:space="0" w:color="auto"/>
                                                <w:left w:val="none" w:sz="0" w:space="0" w:color="auto"/>
                                                <w:bottom w:val="none" w:sz="0" w:space="0" w:color="auto"/>
                                                <w:right w:val="none" w:sz="0" w:space="0" w:color="auto"/>
                                              </w:divBdr>
                                            </w:div>
                                            <w:div w:id="1079642108">
                                              <w:marLeft w:val="0"/>
                                              <w:marRight w:val="0"/>
                                              <w:marTop w:val="0"/>
                                              <w:marBottom w:val="0"/>
                                              <w:divBdr>
                                                <w:top w:val="none" w:sz="0" w:space="0" w:color="auto"/>
                                                <w:left w:val="none" w:sz="0" w:space="0" w:color="auto"/>
                                                <w:bottom w:val="none" w:sz="0" w:space="0" w:color="auto"/>
                                                <w:right w:val="none" w:sz="0" w:space="0" w:color="auto"/>
                                              </w:divBdr>
                                              <w:divsChild>
                                                <w:div w:id="767653219">
                                                  <w:marLeft w:val="0"/>
                                                  <w:marRight w:val="0"/>
                                                  <w:marTop w:val="0"/>
                                                  <w:marBottom w:val="0"/>
                                                  <w:divBdr>
                                                    <w:top w:val="none" w:sz="0" w:space="0" w:color="auto"/>
                                                    <w:left w:val="none" w:sz="0" w:space="0" w:color="auto"/>
                                                    <w:bottom w:val="none" w:sz="0" w:space="0" w:color="auto"/>
                                                    <w:right w:val="none" w:sz="0" w:space="0" w:color="auto"/>
                                                  </w:divBdr>
                                                </w:div>
                                                <w:div w:id="2061976759">
                                                  <w:marLeft w:val="0"/>
                                                  <w:marRight w:val="0"/>
                                                  <w:marTop w:val="0"/>
                                                  <w:marBottom w:val="0"/>
                                                  <w:divBdr>
                                                    <w:top w:val="none" w:sz="0" w:space="0" w:color="auto"/>
                                                    <w:left w:val="none" w:sz="0" w:space="0" w:color="auto"/>
                                                    <w:bottom w:val="none" w:sz="0" w:space="0" w:color="auto"/>
                                                    <w:right w:val="none" w:sz="0" w:space="0" w:color="auto"/>
                                                  </w:divBdr>
                                                </w:div>
                                              </w:divsChild>
                                            </w:div>
                                            <w:div w:id="1314333526">
                                              <w:marLeft w:val="0"/>
                                              <w:marRight w:val="0"/>
                                              <w:marTop w:val="0"/>
                                              <w:marBottom w:val="0"/>
                                              <w:divBdr>
                                                <w:top w:val="none" w:sz="0" w:space="0" w:color="auto"/>
                                                <w:left w:val="none" w:sz="0" w:space="0" w:color="auto"/>
                                                <w:bottom w:val="none" w:sz="0" w:space="0" w:color="auto"/>
                                                <w:right w:val="none" w:sz="0" w:space="0" w:color="auto"/>
                                              </w:divBdr>
                                              <w:divsChild>
                                                <w:div w:id="54992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558263">
                                      <w:marLeft w:val="0"/>
                                      <w:marRight w:val="0"/>
                                      <w:marTop w:val="0"/>
                                      <w:marBottom w:val="0"/>
                                      <w:divBdr>
                                        <w:top w:val="none" w:sz="0" w:space="0" w:color="auto"/>
                                        <w:left w:val="none" w:sz="0" w:space="0" w:color="auto"/>
                                        <w:bottom w:val="none" w:sz="0" w:space="0" w:color="auto"/>
                                        <w:right w:val="none" w:sz="0" w:space="0" w:color="auto"/>
                                      </w:divBdr>
                                      <w:divsChild>
                                        <w:div w:id="391003370">
                                          <w:marLeft w:val="0"/>
                                          <w:marRight w:val="0"/>
                                          <w:marTop w:val="0"/>
                                          <w:marBottom w:val="0"/>
                                          <w:divBdr>
                                            <w:top w:val="none" w:sz="0" w:space="0" w:color="auto"/>
                                            <w:left w:val="none" w:sz="0" w:space="0" w:color="auto"/>
                                            <w:bottom w:val="none" w:sz="0" w:space="0" w:color="auto"/>
                                            <w:right w:val="none" w:sz="0" w:space="0" w:color="auto"/>
                                          </w:divBdr>
                                          <w:divsChild>
                                            <w:div w:id="484131008">
                                              <w:marLeft w:val="0"/>
                                              <w:marRight w:val="0"/>
                                              <w:marTop w:val="0"/>
                                              <w:marBottom w:val="0"/>
                                              <w:divBdr>
                                                <w:top w:val="none" w:sz="0" w:space="0" w:color="auto"/>
                                                <w:left w:val="none" w:sz="0" w:space="0" w:color="auto"/>
                                                <w:bottom w:val="none" w:sz="0" w:space="0" w:color="auto"/>
                                                <w:right w:val="none" w:sz="0" w:space="0" w:color="auto"/>
                                              </w:divBdr>
                                              <w:divsChild>
                                                <w:div w:id="232660865">
                                                  <w:marLeft w:val="0"/>
                                                  <w:marRight w:val="0"/>
                                                  <w:marTop w:val="0"/>
                                                  <w:marBottom w:val="0"/>
                                                  <w:divBdr>
                                                    <w:top w:val="none" w:sz="0" w:space="0" w:color="auto"/>
                                                    <w:left w:val="none" w:sz="0" w:space="0" w:color="auto"/>
                                                    <w:bottom w:val="none" w:sz="0" w:space="0" w:color="auto"/>
                                                    <w:right w:val="none" w:sz="0" w:space="0" w:color="auto"/>
                                                  </w:divBdr>
                                                </w:div>
                                                <w:div w:id="1916813844">
                                                  <w:marLeft w:val="0"/>
                                                  <w:marRight w:val="0"/>
                                                  <w:marTop w:val="0"/>
                                                  <w:marBottom w:val="0"/>
                                                  <w:divBdr>
                                                    <w:top w:val="none" w:sz="0" w:space="0" w:color="auto"/>
                                                    <w:left w:val="none" w:sz="0" w:space="0" w:color="auto"/>
                                                    <w:bottom w:val="none" w:sz="0" w:space="0" w:color="auto"/>
                                                    <w:right w:val="none" w:sz="0" w:space="0" w:color="auto"/>
                                                  </w:divBdr>
                                                </w:div>
                                              </w:divsChild>
                                            </w:div>
                                            <w:div w:id="1659192129">
                                              <w:marLeft w:val="0"/>
                                              <w:marRight w:val="0"/>
                                              <w:marTop w:val="0"/>
                                              <w:marBottom w:val="0"/>
                                              <w:divBdr>
                                                <w:top w:val="none" w:sz="0" w:space="0" w:color="auto"/>
                                                <w:left w:val="none" w:sz="0" w:space="0" w:color="auto"/>
                                                <w:bottom w:val="none" w:sz="0" w:space="0" w:color="auto"/>
                                                <w:right w:val="none" w:sz="0" w:space="0" w:color="auto"/>
                                              </w:divBdr>
                                              <w:divsChild>
                                                <w:div w:id="1883902983">
                                                  <w:marLeft w:val="0"/>
                                                  <w:marRight w:val="0"/>
                                                  <w:marTop w:val="0"/>
                                                  <w:marBottom w:val="0"/>
                                                  <w:divBdr>
                                                    <w:top w:val="none" w:sz="0" w:space="0" w:color="auto"/>
                                                    <w:left w:val="none" w:sz="0" w:space="0" w:color="auto"/>
                                                    <w:bottom w:val="none" w:sz="0" w:space="0" w:color="auto"/>
                                                    <w:right w:val="none" w:sz="0" w:space="0" w:color="auto"/>
                                                  </w:divBdr>
                                                </w:div>
                                              </w:divsChild>
                                            </w:div>
                                            <w:div w:id="1931575104">
                                              <w:marLeft w:val="0"/>
                                              <w:marRight w:val="0"/>
                                              <w:marTop w:val="0"/>
                                              <w:marBottom w:val="0"/>
                                              <w:divBdr>
                                                <w:top w:val="none" w:sz="0" w:space="0" w:color="auto"/>
                                                <w:left w:val="none" w:sz="0" w:space="0" w:color="auto"/>
                                                <w:bottom w:val="none" w:sz="0" w:space="0" w:color="auto"/>
                                                <w:right w:val="none" w:sz="0" w:space="0" w:color="auto"/>
                                              </w:divBdr>
                                              <w:divsChild>
                                                <w:div w:id="741374784">
                                                  <w:marLeft w:val="0"/>
                                                  <w:marRight w:val="0"/>
                                                  <w:marTop w:val="0"/>
                                                  <w:marBottom w:val="0"/>
                                                  <w:divBdr>
                                                    <w:top w:val="none" w:sz="0" w:space="0" w:color="auto"/>
                                                    <w:left w:val="none" w:sz="0" w:space="0" w:color="auto"/>
                                                    <w:bottom w:val="none" w:sz="0" w:space="0" w:color="auto"/>
                                                    <w:right w:val="none" w:sz="0" w:space="0" w:color="auto"/>
                                                  </w:divBdr>
                                                </w:div>
                                              </w:divsChild>
                                            </w:div>
                                            <w:div w:id="205942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69952">
                                      <w:marLeft w:val="0"/>
                                      <w:marRight w:val="0"/>
                                      <w:marTop w:val="0"/>
                                      <w:marBottom w:val="0"/>
                                      <w:divBdr>
                                        <w:top w:val="none" w:sz="0" w:space="0" w:color="auto"/>
                                        <w:left w:val="none" w:sz="0" w:space="0" w:color="auto"/>
                                        <w:bottom w:val="none" w:sz="0" w:space="0" w:color="auto"/>
                                        <w:right w:val="none" w:sz="0" w:space="0" w:color="auto"/>
                                      </w:divBdr>
                                      <w:divsChild>
                                        <w:div w:id="1498693939">
                                          <w:marLeft w:val="0"/>
                                          <w:marRight w:val="0"/>
                                          <w:marTop w:val="0"/>
                                          <w:marBottom w:val="0"/>
                                          <w:divBdr>
                                            <w:top w:val="none" w:sz="0" w:space="0" w:color="auto"/>
                                            <w:left w:val="none" w:sz="0" w:space="0" w:color="auto"/>
                                            <w:bottom w:val="none" w:sz="0" w:space="0" w:color="auto"/>
                                            <w:right w:val="none" w:sz="0" w:space="0" w:color="auto"/>
                                          </w:divBdr>
                                          <w:divsChild>
                                            <w:div w:id="296882449">
                                              <w:marLeft w:val="0"/>
                                              <w:marRight w:val="0"/>
                                              <w:marTop w:val="0"/>
                                              <w:marBottom w:val="0"/>
                                              <w:divBdr>
                                                <w:top w:val="none" w:sz="0" w:space="0" w:color="auto"/>
                                                <w:left w:val="none" w:sz="0" w:space="0" w:color="auto"/>
                                                <w:bottom w:val="none" w:sz="0" w:space="0" w:color="auto"/>
                                                <w:right w:val="none" w:sz="0" w:space="0" w:color="auto"/>
                                              </w:divBdr>
                                              <w:divsChild>
                                                <w:div w:id="1329333512">
                                                  <w:marLeft w:val="0"/>
                                                  <w:marRight w:val="0"/>
                                                  <w:marTop w:val="0"/>
                                                  <w:marBottom w:val="0"/>
                                                  <w:divBdr>
                                                    <w:top w:val="none" w:sz="0" w:space="0" w:color="auto"/>
                                                    <w:left w:val="none" w:sz="0" w:space="0" w:color="auto"/>
                                                    <w:bottom w:val="none" w:sz="0" w:space="0" w:color="auto"/>
                                                    <w:right w:val="none" w:sz="0" w:space="0" w:color="auto"/>
                                                  </w:divBdr>
                                                </w:div>
                                              </w:divsChild>
                                            </w:div>
                                            <w:div w:id="464391069">
                                              <w:marLeft w:val="0"/>
                                              <w:marRight w:val="0"/>
                                              <w:marTop w:val="0"/>
                                              <w:marBottom w:val="0"/>
                                              <w:divBdr>
                                                <w:top w:val="none" w:sz="0" w:space="0" w:color="auto"/>
                                                <w:left w:val="none" w:sz="0" w:space="0" w:color="auto"/>
                                                <w:bottom w:val="none" w:sz="0" w:space="0" w:color="auto"/>
                                                <w:right w:val="none" w:sz="0" w:space="0" w:color="auto"/>
                                              </w:divBdr>
                                            </w:div>
                                            <w:div w:id="589780760">
                                              <w:marLeft w:val="0"/>
                                              <w:marRight w:val="0"/>
                                              <w:marTop w:val="0"/>
                                              <w:marBottom w:val="0"/>
                                              <w:divBdr>
                                                <w:top w:val="none" w:sz="0" w:space="0" w:color="auto"/>
                                                <w:left w:val="none" w:sz="0" w:space="0" w:color="auto"/>
                                                <w:bottom w:val="none" w:sz="0" w:space="0" w:color="auto"/>
                                                <w:right w:val="none" w:sz="0" w:space="0" w:color="auto"/>
                                              </w:divBdr>
                                              <w:divsChild>
                                                <w:div w:id="131949473">
                                                  <w:marLeft w:val="0"/>
                                                  <w:marRight w:val="0"/>
                                                  <w:marTop w:val="0"/>
                                                  <w:marBottom w:val="0"/>
                                                  <w:divBdr>
                                                    <w:top w:val="none" w:sz="0" w:space="0" w:color="auto"/>
                                                    <w:left w:val="none" w:sz="0" w:space="0" w:color="auto"/>
                                                    <w:bottom w:val="none" w:sz="0" w:space="0" w:color="auto"/>
                                                    <w:right w:val="none" w:sz="0" w:space="0" w:color="auto"/>
                                                  </w:divBdr>
                                                </w:div>
                                                <w:div w:id="1141771916">
                                                  <w:marLeft w:val="0"/>
                                                  <w:marRight w:val="0"/>
                                                  <w:marTop w:val="0"/>
                                                  <w:marBottom w:val="0"/>
                                                  <w:divBdr>
                                                    <w:top w:val="none" w:sz="0" w:space="0" w:color="auto"/>
                                                    <w:left w:val="none" w:sz="0" w:space="0" w:color="auto"/>
                                                    <w:bottom w:val="none" w:sz="0" w:space="0" w:color="auto"/>
                                                    <w:right w:val="none" w:sz="0" w:space="0" w:color="auto"/>
                                                  </w:divBdr>
                                                </w:div>
                                              </w:divsChild>
                                            </w:div>
                                            <w:div w:id="756556796">
                                              <w:marLeft w:val="0"/>
                                              <w:marRight w:val="0"/>
                                              <w:marTop w:val="0"/>
                                              <w:marBottom w:val="0"/>
                                              <w:divBdr>
                                                <w:top w:val="none" w:sz="0" w:space="0" w:color="auto"/>
                                                <w:left w:val="none" w:sz="0" w:space="0" w:color="auto"/>
                                                <w:bottom w:val="none" w:sz="0" w:space="0" w:color="auto"/>
                                                <w:right w:val="none" w:sz="0" w:space="0" w:color="auto"/>
                                              </w:divBdr>
                                              <w:divsChild>
                                                <w:div w:id="115009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3064244">
              <w:marLeft w:val="0"/>
              <w:marRight w:val="0"/>
              <w:marTop w:val="0"/>
              <w:marBottom w:val="0"/>
              <w:divBdr>
                <w:top w:val="none" w:sz="0" w:space="0" w:color="auto"/>
                <w:left w:val="none" w:sz="0" w:space="0" w:color="auto"/>
                <w:bottom w:val="none" w:sz="0" w:space="0" w:color="auto"/>
                <w:right w:val="none" w:sz="0" w:space="0" w:color="auto"/>
              </w:divBdr>
            </w:div>
            <w:div w:id="1800028135">
              <w:marLeft w:val="0"/>
              <w:marRight w:val="0"/>
              <w:marTop w:val="0"/>
              <w:marBottom w:val="0"/>
              <w:divBdr>
                <w:top w:val="none" w:sz="0" w:space="0" w:color="auto"/>
                <w:left w:val="none" w:sz="0" w:space="0" w:color="auto"/>
                <w:bottom w:val="none" w:sz="0" w:space="0" w:color="auto"/>
                <w:right w:val="none" w:sz="0" w:space="0" w:color="auto"/>
              </w:divBdr>
            </w:div>
            <w:div w:id="1935283729">
              <w:marLeft w:val="0"/>
              <w:marRight w:val="0"/>
              <w:marTop w:val="0"/>
              <w:marBottom w:val="0"/>
              <w:divBdr>
                <w:top w:val="none" w:sz="0" w:space="0" w:color="auto"/>
                <w:left w:val="none" w:sz="0" w:space="0" w:color="auto"/>
                <w:bottom w:val="none" w:sz="0" w:space="0" w:color="auto"/>
                <w:right w:val="none" w:sz="0" w:space="0" w:color="auto"/>
              </w:divBdr>
            </w:div>
            <w:div w:id="1971130348">
              <w:marLeft w:val="0"/>
              <w:marRight w:val="0"/>
              <w:marTop w:val="0"/>
              <w:marBottom w:val="0"/>
              <w:divBdr>
                <w:top w:val="none" w:sz="0" w:space="0" w:color="auto"/>
                <w:left w:val="none" w:sz="0" w:space="0" w:color="auto"/>
                <w:bottom w:val="none" w:sz="0" w:space="0" w:color="auto"/>
                <w:right w:val="none" w:sz="0" w:space="0" w:color="auto"/>
              </w:divBdr>
            </w:div>
            <w:div w:id="1985619858">
              <w:marLeft w:val="0"/>
              <w:marRight w:val="0"/>
              <w:marTop w:val="0"/>
              <w:marBottom w:val="0"/>
              <w:divBdr>
                <w:top w:val="none" w:sz="0" w:space="0" w:color="auto"/>
                <w:left w:val="none" w:sz="0" w:space="0" w:color="auto"/>
                <w:bottom w:val="none" w:sz="0" w:space="0" w:color="auto"/>
                <w:right w:val="none" w:sz="0" w:space="0" w:color="auto"/>
              </w:divBdr>
            </w:div>
            <w:div w:id="2019193908">
              <w:marLeft w:val="0"/>
              <w:marRight w:val="0"/>
              <w:marTop w:val="0"/>
              <w:marBottom w:val="0"/>
              <w:divBdr>
                <w:top w:val="none" w:sz="0" w:space="0" w:color="auto"/>
                <w:left w:val="none" w:sz="0" w:space="0" w:color="auto"/>
                <w:bottom w:val="none" w:sz="0" w:space="0" w:color="auto"/>
                <w:right w:val="none" w:sz="0" w:space="0" w:color="auto"/>
              </w:divBdr>
            </w:div>
            <w:div w:id="2039040647">
              <w:marLeft w:val="0"/>
              <w:marRight w:val="0"/>
              <w:marTop w:val="0"/>
              <w:marBottom w:val="0"/>
              <w:divBdr>
                <w:top w:val="none" w:sz="0" w:space="0" w:color="auto"/>
                <w:left w:val="none" w:sz="0" w:space="0" w:color="auto"/>
                <w:bottom w:val="none" w:sz="0" w:space="0" w:color="auto"/>
                <w:right w:val="none" w:sz="0" w:space="0" w:color="auto"/>
              </w:divBdr>
            </w:div>
            <w:div w:id="2042705820">
              <w:marLeft w:val="0"/>
              <w:marRight w:val="0"/>
              <w:marTop w:val="0"/>
              <w:marBottom w:val="0"/>
              <w:divBdr>
                <w:top w:val="none" w:sz="0" w:space="0" w:color="auto"/>
                <w:left w:val="none" w:sz="0" w:space="0" w:color="auto"/>
                <w:bottom w:val="none" w:sz="0" w:space="0" w:color="auto"/>
                <w:right w:val="none" w:sz="0" w:space="0" w:color="auto"/>
              </w:divBdr>
            </w:div>
            <w:div w:id="2139839256">
              <w:marLeft w:val="0"/>
              <w:marRight w:val="0"/>
              <w:marTop w:val="0"/>
              <w:marBottom w:val="0"/>
              <w:divBdr>
                <w:top w:val="none" w:sz="0" w:space="0" w:color="auto"/>
                <w:left w:val="none" w:sz="0" w:space="0" w:color="auto"/>
                <w:bottom w:val="none" w:sz="0" w:space="0" w:color="auto"/>
                <w:right w:val="none" w:sz="0" w:space="0" w:color="auto"/>
              </w:divBdr>
            </w:div>
          </w:divsChild>
        </w:div>
        <w:div w:id="1084110084">
          <w:marLeft w:val="0"/>
          <w:marRight w:val="0"/>
          <w:marTop w:val="0"/>
          <w:marBottom w:val="0"/>
          <w:divBdr>
            <w:top w:val="none" w:sz="0" w:space="0" w:color="auto"/>
            <w:left w:val="none" w:sz="0" w:space="0" w:color="auto"/>
            <w:bottom w:val="none" w:sz="0" w:space="0" w:color="auto"/>
            <w:right w:val="none" w:sz="0" w:space="0" w:color="auto"/>
          </w:divBdr>
        </w:div>
        <w:div w:id="1089423603">
          <w:marLeft w:val="0"/>
          <w:marRight w:val="0"/>
          <w:marTop w:val="0"/>
          <w:marBottom w:val="0"/>
          <w:divBdr>
            <w:top w:val="none" w:sz="0" w:space="0" w:color="auto"/>
            <w:left w:val="none" w:sz="0" w:space="0" w:color="auto"/>
            <w:bottom w:val="none" w:sz="0" w:space="0" w:color="auto"/>
            <w:right w:val="none" w:sz="0" w:space="0" w:color="auto"/>
          </w:divBdr>
        </w:div>
        <w:div w:id="1548030742">
          <w:marLeft w:val="0"/>
          <w:marRight w:val="0"/>
          <w:marTop w:val="0"/>
          <w:marBottom w:val="0"/>
          <w:divBdr>
            <w:top w:val="none" w:sz="0" w:space="0" w:color="auto"/>
            <w:left w:val="none" w:sz="0" w:space="0" w:color="auto"/>
            <w:bottom w:val="none" w:sz="0" w:space="0" w:color="auto"/>
            <w:right w:val="none" w:sz="0" w:space="0" w:color="auto"/>
          </w:divBdr>
          <w:divsChild>
            <w:div w:id="1930774475">
              <w:marLeft w:val="0"/>
              <w:marRight w:val="0"/>
              <w:marTop w:val="0"/>
              <w:marBottom w:val="0"/>
              <w:divBdr>
                <w:top w:val="none" w:sz="0" w:space="0" w:color="auto"/>
                <w:left w:val="none" w:sz="0" w:space="0" w:color="auto"/>
                <w:bottom w:val="none" w:sz="0" w:space="0" w:color="auto"/>
                <w:right w:val="none" w:sz="0" w:space="0" w:color="auto"/>
              </w:divBdr>
              <w:divsChild>
                <w:div w:id="1611283563">
                  <w:marLeft w:val="0"/>
                  <w:marRight w:val="0"/>
                  <w:marTop w:val="0"/>
                  <w:marBottom w:val="0"/>
                  <w:divBdr>
                    <w:top w:val="none" w:sz="0" w:space="0" w:color="auto"/>
                    <w:left w:val="none" w:sz="0" w:space="0" w:color="auto"/>
                    <w:bottom w:val="none" w:sz="0" w:space="0" w:color="auto"/>
                    <w:right w:val="none" w:sz="0" w:space="0" w:color="auto"/>
                  </w:divBdr>
                  <w:divsChild>
                    <w:div w:id="398672175">
                      <w:marLeft w:val="0"/>
                      <w:marRight w:val="0"/>
                      <w:marTop w:val="0"/>
                      <w:marBottom w:val="0"/>
                      <w:divBdr>
                        <w:top w:val="none" w:sz="0" w:space="0" w:color="auto"/>
                        <w:left w:val="none" w:sz="0" w:space="0" w:color="auto"/>
                        <w:bottom w:val="none" w:sz="0" w:space="0" w:color="auto"/>
                        <w:right w:val="none" w:sz="0" w:space="0" w:color="auto"/>
                      </w:divBdr>
                    </w:div>
                    <w:div w:id="662897583">
                      <w:marLeft w:val="0"/>
                      <w:marRight w:val="0"/>
                      <w:marTop w:val="0"/>
                      <w:marBottom w:val="0"/>
                      <w:divBdr>
                        <w:top w:val="none" w:sz="0" w:space="0" w:color="auto"/>
                        <w:left w:val="none" w:sz="0" w:space="0" w:color="auto"/>
                        <w:bottom w:val="none" w:sz="0" w:space="0" w:color="auto"/>
                        <w:right w:val="none" w:sz="0" w:space="0" w:color="auto"/>
                      </w:divBdr>
                    </w:div>
                    <w:div w:id="751395458">
                      <w:marLeft w:val="0"/>
                      <w:marRight w:val="0"/>
                      <w:marTop w:val="0"/>
                      <w:marBottom w:val="0"/>
                      <w:divBdr>
                        <w:top w:val="none" w:sz="0" w:space="0" w:color="auto"/>
                        <w:left w:val="none" w:sz="0" w:space="0" w:color="auto"/>
                        <w:bottom w:val="none" w:sz="0" w:space="0" w:color="auto"/>
                        <w:right w:val="none" w:sz="0" w:space="0" w:color="auto"/>
                      </w:divBdr>
                    </w:div>
                    <w:div w:id="928193433">
                      <w:marLeft w:val="0"/>
                      <w:marRight w:val="0"/>
                      <w:marTop w:val="0"/>
                      <w:marBottom w:val="0"/>
                      <w:divBdr>
                        <w:top w:val="none" w:sz="0" w:space="0" w:color="auto"/>
                        <w:left w:val="none" w:sz="0" w:space="0" w:color="auto"/>
                        <w:bottom w:val="none" w:sz="0" w:space="0" w:color="auto"/>
                        <w:right w:val="none" w:sz="0" w:space="0" w:color="auto"/>
                      </w:divBdr>
                    </w:div>
                    <w:div w:id="1272397872">
                      <w:marLeft w:val="0"/>
                      <w:marRight w:val="0"/>
                      <w:marTop w:val="0"/>
                      <w:marBottom w:val="0"/>
                      <w:divBdr>
                        <w:top w:val="none" w:sz="0" w:space="0" w:color="auto"/>
                        <w:left w:val="none" w:sz="0" w:space="0" w:color="auto"/>
                        <w:bottom w:val="none" w:sz="0" w:space="0" w:color="auto"/>
                        <w:right w:val="none" w:sz="0" w:space="0" w:color="auto"/>
                      </w:divBdr>
                    </w:div>
                    <w:div w:id="1313943927">
                      <w:marLeft w:val="0"/>
                      <w:marRight w:val="0"/>
                      <w:marTop w:val="0"/>
                      <w:marBottom w:val="0"/>
                      <w:divBdr>
                        <w:top w:val="none" w:sz="0" w:space="0" w:color="auto"/>
                        <w:left w:val="none" w:sz="0" w:space="0" w:color="auto"/>
                        <w:bottom w:val="none" w:sz="0" w:space="0" w:color="auto"/>
                        <w:right w:val="none" w:sz="0" w:space="0" w:color="auto"/>
                      </w:divBdr>
                    </w:div>
                    <w:div w:id="145948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585724">
          <w:marLeft w:val="0"/>
          <w:marRight w:val="0"/>
          <w:marTop w:val="0"/>
          <w:marBottom w:val="0"/>
          <w:divBdr>
            <w:top w:val="none" w:sz="0" w:space="0" w:color="auto"/>
            <w:left w:val="none" w:sz="0" w:space="0" w:color="auto"/>
            <w:bottom w:val="none" w:sz="0" w:space="0" w:color="auto"/>
            <w:right w:val="none" w:sz="0" w:space="0" w:color="auto"/>
          </w:divBdr>
        </w:div>
        <w:div w:id="1598294891">
          <w:marLeft w:val="0"/>
          <w:marRight w:val="0"/>
          <w:marTop w:val="0"/>
          <w:marBottom w:val="0"/>
          <w:divBdr>
            <w:top w:val="none" w:sz="0" w:space="0" w:color="auto"/>
            <w:left w:val="none" w:sz="0" w:space="0" w:color="auto"/>
            <w:bottom w:val="none" w:sz="0" w:space="0" w:color="auto"/>
            <w:right w:val="none" w:sz="0" w:space="0" w:color="auto"/>
          </w:divBdr>
        </w:div>
        <w:div w:id="1818110095">
          <w:marLeft w:val="0"/>
          <w:marRight w:val="0"/>
          <w:marTop w:val="0"/>
          <w:marBottom w:val="0"/>
          <w:divBdr>
            <w:top w:val="none" w:sz="0" w:space="0" w:color="auto"/>
            <w:left w:val="none" w:sz="0" w:space="0" w:color="auto"/>
            <w:bottom w:val="none" w:sz="0" w:space="0" w:color="auto"/>
            <w:right w:val="none" w:sz="0" w:space="0" w:color="auto"/>
          </w:divBdr>
        </w:div>
        <w:div w:id="2036298561">
          <w:marLeft w:val="0"/>
          <w:marRight w:val="0"/>
          <w:marTop w:val="0"/>
          <w:marBottom w:val="0"/>
          <w:divBdr>
            <w:top w:val="none" w:sz="0" w:space="0" w:color="auto"/>
            <w:left w:val="none" w:sz="0" w:space="0" w:color="auto"/>
            <w:bottom w:val="none" w:sz="0" w:space="0" w:color="auto"/>
            <w:right w:val="none" w:sz="0" w:space="0" w:color="auto"/>
          </w:divBdr>
        </w:div>
        <w:div w:id="2143762297">
          <w:marLeft w:val="0"/>
          <w:marRight w:val="0"/>
          <w:marTop w:val="0"/>
          <w:marBottom w:val="0"/>
          <w:divBdr>
            <w:top w:val="none" w:sz="0" w:space="0" w:color="auto"/>
            <w:left w:val="none" w:sz="0" w:space="0" w:color="auto"/>
            <w:bottom w:val="none" w:sz="0" w:space="0" w:color="auto"/>
            <w:right w:val="none" w:sz="0" w:space="0" w:color="auto"/>
          </w:divBdr>
        </w:div>
      </w:divsChild>
    </w:div>
    <w:div w:id="282228626">
      <w:bodyDiv w:val="1"/>
      <w:marLeft w:val="0"/>
      <w:marRight w:val="0"/>
      <w:marTop w:val="0"/>
      <w:marBottom w:val="0"/>
      <w:divBdr>
        <w:top w:val="none" w:sz="0" w:space="0" w:color="auto"/>
        <w:left w:val="none" w:sz="0" w:space="0" w:color="auto"/>
        <w:bottom w:val="none" w:sz="0" w:space="0" w:color="auto"/>
        <w:right w:val="none" w:sz="0" w:space="0" w:color="auto"/>
      </w:divBdr>
      <w:divsChild>
        <w:div w:id="1218855034">
          <w:marLeft w:val="0"/>
          <w:marRight w:val="0"/>
          <w:marTop w:val="0"/>
          <w:marBottom w:val="0"/>
          <w:divBdr>
            <w:top w:val="none" w:sz="0" w:space="0" w:color="auto"/>
            <w:left w:val="none" w:sz="0" w:space="0" w:color="auto"/>
            <w:bottom w:val="none" w:sz="0" w:space="0" w:color="auto"/>
            <w:right w:val="none" w:sz="0" w:space="0" w:color="auto"/>
          </w:divBdr>
          <w:divsChild>
            <w:div w:id="1870339946">
              <w:marLeft w:val="0"/>
              <w:marRight w:val="0"/>
              <w:marTop w:val="0"/>
              <w:marBottom w:val="0"/>
              <w:divBdr>
                <w:top w:val="none" w:sz="0" w:space="0" w:color="auto"/>
                <w:left w:val="none" w:sz="0" w:space="0" w:color="auto"/>
                <w:bottom w:val="none" w:sz="0" w:space="0" w:color="auto"/>
                <w:right w:val="none" w:sz="0" w:space="0" w:color="auto"/>
              </w:divBdr>
              <w:divsChild>
                <w:div w:id="83766101">
                  <w:marLeft w:val="0"/>
                  <w:marRight w:val="0"/>
                  <w:marTop w:val="0"/>
                  <w:marBottom w:val="0"/>
                  <w:divBdr>
                    <w:top w:val="none" w:sz="0" w:space="0" w:color="auto"/>
                    <w:left w:val="none" w:sz="0" w:space="0" w:color="auto"/>
                    <w:bottom w:val="none" w:sz="0" w:space="0" w:color="auto"/>
                    <w:right w:val="none" w:sz="0" w:space="0" w:color="auto"/>
                  </w:divBdr>
                  <w:divsChild>
                    <w:div w:id="1151142813">
                      <w:marLeft w:val="0"/>
                      <w:marRight w:val="300"/>
                      <w:marTop w:val="0"/>
                      <w:marBottom w:val="375"/>
                      <w:divBdr>
                        <w:top w:val="none" w:sz="0" w:space="0" w:color="auto"/>
                        <w:left w:val="none" w:sz="0" w:space="0" w:color="auto"/>
                        <w:bottom w:val="none" w:sz="0" w:space="0" w:color="auto"/>
                        <w:right w:val="none" w:sz="0" w:space="0" w:color="auto"/>
                      </w:divBdr>
                      <w:divsChild>
                        <w:div w:id="533347037">
                          <w:marLeft w:val="0"/>
                          <w:marRight w:val="0"/>
                          <w:marTop w:val="0"/>
                          <w:marBottom w:val="0"/>
                          <w:divBdr>
                            <w:top w:val="none" w:sz="0" w:space="0" w:color="auto"/>
                            <w:left w:val="none" w:sz="0" w:space="0" w:color="auto"/>
                            <w:bottom w:val="none" w:sz="0" w:space="0" w:color="auto"/>
                            <w:right w:val="none" w:sz="0" w:space="0" w:color="auto"/>
                          </w:divBdr>
                          <w:divsChild>
                            <w:div w:id="1115058682">
                              <w:marLeft w:val="0"/>
                              <w:marRight w:val="0"/>
                              <w:marTop w:val="0"/>
                              <w:marBottom w:val="0"/>
                              <w:divBdr>
                                <w:top w:val="none" w:sz="0" w:space="0" w:color="auto"/>
                                <w:left w:val="none" w:sz="0" w:space="0" w:color="auto"/>
                                <w:bottom w:val="none" w:sz="0" w:space="0" w:color="auto"/>
                                <w:right w:val="none" w:sz="0" w:space="0" w:color="auto"/>
                              </w:divBdr>
                            </w:div>
                            <w:div w:id="146626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3510617">
      <w:bodyDiv w:val="1"/>
      <w:marLeft w:val="0"/>
      <w:marRight w:val="0"/>
      <w:marTop w:val="0"/>
      <w:marBottom w:val="0"/>
      <w:divBdr>
        <w:top w:val="none" w:sz="0" w:space="0" w:color="auto"/>
        <w:left w:val="none" w:sz="0" w:space="0" w:color="auto"/>
        <w:bottom w:val="none" w:sz="0" w:space="0" w:color="auto"/>
        <w:right w:val="none" w:sz="0" w:space="0" w:color="auto"/>
      </w:divBdr>
      <w:divsChild>
        <w:div w:id="1939756996">
          <w:marLeft w:val="600"/>
          <w:marRight w:val="480"/>
          <w:marTop w:val="150"/>
          <w:marBottom w:val="150"/>
          <w:divBdr>
            <w:top w:val="none" w:sz="0" w:space="0" w:color="auto"/>
            <w:left w:val="none" w:sz="0" w:space="0" w:color="auto"/>
            <w:bottom w:val="none" w:sz="0" w:space="0" w:color="auto"/>
            <w:right w:val="none" w:sz="0" w:space="0" w:color="auto"/>
          </w:divBdr>
          <w:divsChild>
            <w:div w:id="12007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042256">
      <w:bodyDiv w:val="1"/>
      <w:marLeft w:val="0"/>
      <w:marRight w:val="0"/>
      <w:marTop w:val="0"/>
      <w:marBottom w:val="0"/>
      <w:divBdr>
        <w:top w:val="none" w:sz="0" w:space="0" w:color="auto"/>
        <w:left w:val="none" w:sz="0" w:space="0" w:color="auto"/>
        <w:bottom w:val="none" w:sz="0" w:space="0" w:color="auto"/>
        <w:right w:val="none" w:sz="0" w:space="0" w:color="auto"/>
      </w:divBdr>
    </w:div>
    <w:div w:id="284653277">
      <w:bodyDiv w:val="1"/>
      <w:marLeft w:val="0"/>
      <w:marRight w:val="0"/>
      <w:marTop w:val="0"/>
      <w:marBottom w:val="0"/>
      <w:divBdr>
        <w:top w:val="none" w:sz="0" w:space="0" w:color="auto"/>
        <w:left w:val="none" w:sz="0" w:space="0" w:color="auto"/>
        <w:bottom w:val="none" w:sz="0" w:space="0" w:color="auto"/>
        <w:right w:val="none" w:sz="0" w:space="0" w:color="auto"/>
      </w:divBdr>
    </w:div>
    <w:div w:id="286814416">
      <w:bodyDiv w:val="1"/>
      <w:marLeft w:val="0"/>
      <w:marRight w:val="0"/>
      <w:marTop w:val="0"/>
      <w:marBottom w:val="0"/>
      <w:divBdr>
        <w:top w:val="none" w:sz="0" w:space="0" w:color="auto"/>
        <w:left w:val="none" w:sz="0" w:space="0" w:color="auto"/>
        <w:bottom w:val="none" w:sz="0" w:space="0" w:color="auto"/>
        <w:right w:val="none" w:sz="0" w:space="0" w:color="auto"/>
      </w:divBdr>
      <w:divsChild>
        <w:div w:id="884801844">
          <w:marLeft w:val="0"/>
          <w:marRight w:val="0"/>
          <w:marTop w:val="0"/>
          <w:marBottom w:val="0"/>
          <w:divBdr>
            <w:top w:val="none" w:sz="0" w:space="0" w:color="auto"/>
            <w:left w:val="none" w:sz="0" w:space="0" w:color="auto"/>
            <w:bottom w:val="none" w:sz="0" w:space="0" w:color="auto"/>
            <w:right w:val="none" w:sz="0" w:space="0" w:color="auto"/>
          </w:divBdr>
          <w:divsChild>
            <w:div w:id="713844341">
              <w:marLeft w:val="0"/>
              <w:marRight w:val="0"/>
              <w:marTop w:val="0"/>
              <w:marBottom w:val="0"/>
              <w:divBdr>
                <w:top w:val="none" w:sz="0" w:space="0" w:color="auto"/>
                <w:left w:val="none" w:sz="0" w:space="0" w:color="auto"/>
                <w:bottom w:val="none" w:sz="0" w:space="0" w:color="auto"/>
                <w:right w:val="none" w:sz="0" w:space="0" w:color="auto"/>
              </w:divBdr>
              <w:divsChild>
                <w:div w:id="868877944">
                  <w:marLeft w:val="0"/>
                  <w:marRight w:val="0"/>
                  <w:marTop w:val="0"/>
                  <w:marBottom w:val="0"/>
                  <w:divBdr>
                    <w:top w:val="none" w:sz="0" w:space="0" w:color="auto"/>
                    <w:left w:val="none" w:sz="0" w:space="0" w:color="auto"/>
                    <w:bottom w:val="none" w:sz="0" w:space="0" w:color="auto"/>
                    <w:right w:val="none" w:sz="0" w:space="0" w:color="auto"/>
                  </w:divBdr>
                  <w:divsChild>
                    <w:div w:id="16825305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 w:id="2004507124">
              <w:marLeft w:val="0"/>
              <w:marRight w:val="0"/>
              <w:marTop w:val="15"/>
              <w:marBottom w:val="0"/>
              <w:divBdr>
                <w:top w:val="none" w:sz="0" w:space="0" w:color="auto"/>
                <w:left w:val="none" w:sz="0" w:space="0" w:color="auto"/>
                <w:bottom w:val="none" w:sz="0" w:space="0" w:color="auto"/>
                <w:right w:val="none" w:sz="0" w:space="0" w:color="auto"/>
              </w:divBdr>
            </w:div>
          </w:divsChild>
        </w:div>
        <w:div w:id="1728723719">
          <w:marLeft w:val="0"/>
          <w:marRight w:val="0"/>
          <w:marTop w:val="0"/>
          <w:marBottom w:val="0"/>
          <w:divBdr>
            <w:top w:val="none" w:sz="0" w:space="0" w:color="auto"/>
            <w:left w:val="none" w:sz="0" w:space="0" w:color="auto"/>
            <w:bottom w:val="none" w:sz="0" w:space="0" w:color="auto"/>
            <w:right w:val="none" w:sz="0" w:space="0" w:color="auto"/>
          </w:divBdr>
          <w:divsChild>
            <w:div w:id="666202567">
              <w:marLeft w:val="0"/>
              <w:marRight w:val="0"/>
              <w:marTop w:val="15"/>
              <w:marBottom w:val="0"/>
              <w:divBdr>
                <w:top w:val="none" w:sz="0" w:space="0" w:color="auto"/>
                <w:left w:val="none" w:sz="0" w:space="0" w:color="auto"/>
                <w:bottom w:val="none" w:sz="0" w:space="0" w:color="auto"/>
                <w:right w:val="none" w:sz="0" w:space="0" w:color="auto"/>
              </w:divBdr>
            </w:div>
            <w:div w:id="695038056">
              <w:marLeft w:val="0"/>
              <w:marRight w:val="0"/>
              <w:marTop w:val="0"/>
              <w:marBottom w:val="0"/>
              <w:divBdr>
                <w:top w:val="none" w:sz="0" w:space="0" w:color="auto"/>
                <w:left w:val="none" w:sz="0" w:space="0" w:color="auto"/>
                <w:bottom w:val="none" w:sz="0" w:space="0" w:color="auto"/>
                <w:right w:val="none" w:sz="0" w:space="0" w:color="auto"/>
              </w:divBdr>
              <w:divsChild>
                <w:div w:id="202906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131881">
      <w:bodyDiv w:val="1"/>
      <w:marLeft w:val="0"/>
      <w:marRight w:val="0"/>
      <w:marTop w:val="0"/>
      <w:marBottom w:val="0"/>
      <w:divBdr>
        <w:top w:val="none" w:sz="0" w:space="0" w:color="auto"/>
        <w:left w:val="none" w:sz="0" w:space="0" w:color="auto"/>
        <w:bottom w:val="none" w:sz="0" w:space="0" w:color="auto"/>
        <w:right w:val="none" w:sz="0" w:space="0" w:color="auto"/>
      </w:divBdr>
    </w:div>
    <w:div w:id="288630354">
      <w:bodyDiv w:val="1"/>
      <w:marLeft w:val="0"/>
      <w:marRight w:val="0"/>
      <w:marTop w:val="0"/>
      <w:marBottom w:val="0"/>
      <w:divBdr>
        <w:top w:val="none" w:sz="0" w:space="0" w:color="auto"/>
        <w:left w:val="none" w:sz="0" w:space="0" w:color="auto"/>
        <w:bottom w:val="none" w:sz="0" w:space="0" w:color="auto"/>
        <w:right w:val="none" w:sz="0" w:space="0" w:color="auto"/>
      </w:divBdr>
    </w:div>
    <w:div w:id="291254573">
      <w:bodyDiv w:val="1"/>
      <w:marLeft w:val="0"/>
      <w:marRight w:val="0"/>
      <w:marTop w:val="0"/>
      <w:marBottom w:val="0"/>
      <w:divBdr>
        <w:top w:val="none" w:sz="0" w:space="0" w:color="auto"/>
        <w:left w:val="none" w:sz="0" w:space="0" w:color="auto"/>
        <w:bottom w:val="none" w:sz="0" w:space="0" w:color="auto"/>
        <w:right w:val="none" w:sz="0" w:space="0" w:color="auto"/>
      </w:divBdr>
      <w:divsChild>
        <w:div w:id="1319109342">
          <w:marLeft w:val="0"/>
          <w:marRight w:val="0"/>
          <w:marTop w:val="0"/>
          <w:marBottom w:val="0"/>
          <w:divBdr>
            <w:top w:val="none" w:sz="0" w:space="0" w:color="auto"/>
            <w:left w:val="none" w:sz="0" w:space="0" w:color="auto"/>
            <w:bottom w:val="none" w:sz="0" w:space="0" w:color="auto"/>
            <w:right w:val="none" w:sz="0" w:space="0" w:color="auto"/>
          </w:divBdr>
          <w:divsChild>
            <w:div w:id="1742605247">
              <w:marLeft w:val="0"/>
              <w:marRight w:val="120"/>
              <w:marTop w:val="0"/>
              <w:marBottom w:val="0"/>
              <w:divBdr>
                <w:top w:val="none" w:sz="0" w:space="0" w:color="auto"/>
                <w:left w:val="none" w:sz="0" w:space="0" w:color="auto"/>
                <w:bottom w:val="none" w:sz="0" w:space="0" w:color="auto"/>
                <w:right w:val="none" w:sz="0" w:space="0" w:color="auto"/>
              </w:divBdr>
            </w:div>
            <w:div w:id="810175088">
              <w:marLeft w:val="0"/>
              <w:marRight w:val="0"/>
              <w:marTop w:val="0"/>
              <w:marBottom w:val="195"/>
              <w:divBdr>
                <w:top w:val="none" w:sz="0" w:space="0" w:color="auto"/>
                <w:left w:val="none" w:sz="0" w:space="0" w:color="auto"/>
                <w:bottom w:val="none" w:sz="0" w:space="0" w:color="auto"/>
                <w:right w:val="none" w:sz="0" w:space="0" w:color="auto"/>
              </w:divBdr>
              <w:divsChild>
                <w:div w:id="82793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326921">
      <w:bodyDiv w:val="1"/>
      <w:marLeft w:val="0"/>
      <w:marRight w:val="0"/>
      <w:marTop w:val="0"/>
      <w:marBottom w:val="0"/>
      <w:divBdr>
        <w:top w:val="none" w:sz="0" w:space="0" w:color="auto"/>
        <w:left w:val="none" w:sz="0" w:space="0" w:color="auto"/>
        <w:bottom w:val="none" w:sz="0" w:space="0" w:color="auto"/>
        <w:right w:val="none" w:sz="0" w:space="0" w:color="auto"/>
      </w:divBdr>
      <w:divsChild>
        <w:div w:id="510027233">
          <w:marLeft w:val="0"/>
          <w:marRight w:val="0"/>
          <w:marTop w:val="0"/>
          <w:marBottom w:val="375"/>
          <w:divBdr>
            <w:top w:val="none" w:sz="0" w:space="0" w:color="auto"/>
            <w:left w:val="none" w:sz="0" w:space="0" w:color="auto"/>
            <w:bottom w:val="none" w:sz="0" w:space="0" w:color="auto"/>
            <w:right w:val="none" w:sz="0" w:space="0" w:color="auto"/>
          </w:divBdr>
          <w:divsChild>
            <w:div w:id="570040863">
              <w:marLeft w:val="0"/>
              <w:marRight w:val="0"/>
              <w:marTop w:val="0"/>
              <w:marBottom w:val="150"/>
              <w:divBdr>
                <w:top w:val="none" w:sz="0" w:space="0" w:color="auto"/>
                <w:left w:val="none" w:sz="0" w:space="0" w:color="auto"/>
                <w:bottom w:val="none" w:sz="0" w:space="0" w:color="auto"/>
                <w:right w:val="none" w:sz="0" w:space="0" w:color="auto"/>
              </w:divBdr>
              <w:divsChild>
                <w:div w:id="913396356">
                  <w:marLeft w:val="0"/>
                  <w:marRight w:val="0"/>
                  <w:marTop w:val="0"/>
                  <w:marBottom w:val="0"/>
                  <w:divBdr>
                    <w:top w:val="none" w:sz="0" w:space="0" w:color="auto"/>
                    <w:left w:val="none" w:sz="0" w:space="0" w:color="auto"/>
                    <w:bottom w:val="none" w:sz="0" w:space="0" w:color="auto"/>
                    <w:right w:val="none" w:sz="0" w:space="0" w:color="auto"/>
                  </w:divBdr>
                </w:div>
              </w:divsChild>
            </w:div>
            <w:div w:id="1144086916">
              <w:marLeft w:val="0"/>
              <w:marRight w:val="0"/>
              <w:marTop w:val="0"/>
              <w:marBottom w:val="150"/>
              <w:divBdr>
                <w:top w:val="none" w:sz="0" w:space="0" w:color="auto"/>
                <w:left w:val="none" w:sz="0" w:space="0" w:color="auto"/>
                <w:bottom w:val="none" w:sz="0" w:space="0" w:color="auto"/>
                <w:right w:val="none" w:sz="0" w:space="0" w:color="auto"/>
              </w:divBdr>
            </w:div>
          </w:divsChild>
        </w:div>
        <w:div w:id="1103038748">
          <w:marLeft w:val="0"/>
          <w:marRight w:val="0"/>
          <w:marTop w:val="0"/>
          <w:marBottom w:val="0"/>
          <w:divBdr>
            <w:top w:val="none" w:sz="0" w:space="0" w:color="auto"/>
            <w:left w:val="none" w:sz="0" w:space="0" w:color="auto"/>
            <w:bottom w:val="none" w:sz="0" w:space="0" w:color="auto"/>
            <w:right w:val="none" w:sz="0" w:space="0" w:color="auto"/>
          </w:divBdr>
          <w:divsChild>
            <w:div w:id="1579093251">
              <w:marLeft w:val="0"/>
              <w:marRight w:val="0"/>
              <w:marTop w:val="0"/>
              <w:marBottom w:val="0"/>
              <w:divBdr>
                <w:top w:val="none" w:sz="0" w:space="0" w:color="auto"/>
                <w:left w:val="none" w:sz="0" w:space="0" w:color="auto"/>
                <w:bottom w:val="none" w:sz="0" w:space="0" w:color="auto"/>
                <w:right w:val="none" w:sz="0" w:space="0" w:color="auto"/>
              </w:divBdr>
              <w:divsChild>
                <w:div w:id="1235310981">
                  <w:marLeft w:val="0"/>
                  <w:marRight w:val="0"/>
                  <w:marTop w:val="0"/>
                  <w:marBottom w:val="0"/>
                  <w:divBdr>
                    <w:top w:val="none" w:sz="0" w:space="0" w:color="auto"/>
                    <w:left w:val="none" w:sz="0" w:space="0" w:color="auto"/>
                    <w:bottom w:val="none" w:sz="0" w:space="0" w:color="auto"/>
                    <w:right w:val="none" w:sz="0" w:space="0" w:color="auto"/>
                  </w:divBdr>
                  <w:divsChild>
                    <w:div w:id="185024288">
                      <w:marLeft w:val="0"/>
                      <w:marRight w:val="0"/>
                      <w:marTop w:val="0"/>
                      <w:marBottom w:val="0"/>
                      <w:divBdr>
                        <w:top w:val="none" w:sz="0" w:space="0" w:color="auto"/>
                        <w:left w:val="none" w:sz="0" w:space="0" w:color="auto"/>
                        <w:bottom w:val="none" w:sz="0" w:space="0" w:color="auto"/>
                        <w:right w:val="none" w:sz="0" w:space="0" w:color="auto"/>
                      </w:divBdr>
                      <w:divsChild>
                        <w:div w:id="1222254292">
                          <w:marLeft w:val="0"/>
                          <w:marRight w:val="0"/>
                          <w:marTop w:val="15"/>
                          <w:marBottom w:val="0"/>
                          <w:divBdr>
                            <w:top w:val="none" w:sz="0" w:space="0" w:color="auto"/>
                            <w:left w:val="none" w:sz="0" w:space="0" w:color="auto"/>
                            <w:bottom w:val="none" w:sz="0" w:space="0" w:color="auto"/>
                            <w:right w:val="none" w:sz="0" w:space="0" w:color="auto"/>
                          </w:divBdr>
                        </w:div>
                        <w:div w:id="1838106532">
                          <w:marLeft w:val="0"/>
                          <w:marRight w:val="0"/>
                          <w:marTop w:val="0"/>
                          <w:marBottom w:val="0"/>
                          <w:divBdr>
                            <w:top w:val="none" w:sz="0" w:space="0" w:color="auto"/>
                            <w:left w:val="none" w:sz="0" w:space="0" w:color="auto"/>
                            <w:bottom w:val="none" w:sz="0" w:space="0" w:color="auto"/>
                            <w:right w:val="none" w:sz="0" w:space="0" w:color="auto"/>
                          </w:divBdr>
                          <w:divsChild>
                            <w:div w:id="90422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46573">
                      <w:marLeft w:val="0"/>
                      <w:marRight w:val="0"/>
                      <w:marTop w:val="0"/>
                      <w:marBottom w:val="0"/>
                      <w:divBdr>
                        <w:top w:val="none" w:sz="0" w:space="0" w:color="auto"/>
                        <w:left w:val="none" w:sz="0" w:space="0" w:color="auto"/>
                        <w:bottom w:val="none" w:sz="0" w:space="0" w:color="auto"/>
                        <w:right w:val="none" w:sz="0" w:space="0" w:color="auto"/>
                      </w:divBdr>
                      <w:divsChild>
                        <w:div w:id="1094593635">
                          <w:marLeft w:val="0"/>
                          <w:marRight w:val="0"/>
                          <w:marTop w:val="0"/>
                          <w:marBottom w:val="0"/>
                          <w:divBdr>
                            <w:top w:val="none" w:sz="0" w:space="0" w:color="auto"/>
                            <w:left w:val="none" w:sz="0" w:space="0" w:color="auto"/>
                            <w:bottom w:val="none" w:sz="0" w:space="0" w:color="auto"/>
                            <w:right w:val="none" w:sz="0" w:space="0" w:color="auto"/>
                          </w:divBdr>
                          <w:divsChild>
                            <w:div w:id="1232496659">
                              <w:marLeft w:val="0"/>
                              <w:marRight w:val="0"/>
                              <w:marTop w:val="0"/>
                              <w:marBottom w:val="0"/>
                              <w:divBdr>
                                <w:top w:val="none" w:sz="0" w:space="0" w:color="auto"/>
                                <w:left w:val="none" w:sz="0" w:space="0" w:color="auto"/>
                                <w:bottom w:val="none" w:sz="0" w:space="0" w:color="auto"/>
                                <w:right w:val="none" w:sz="0" w:space="0" w:color="auto"/>
                              </w:divBdr>
                            </w:div>
                          </w:divsChild>
                        </w:div>
                        <w:div w:id="1188447632">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2179438">
      <w:bodyDiv w:val="1"/>
      <w:marLeft w:val="0"/>
      <w:marRight w:val="0"/>
      <w:marTop w:val="0"/>
      <w:marBottom w:val="0"/>
      <w:divBdr>
        <w:top w:val="none" w:sz="0" w:space="0" w:color="auto"/>
        <w:left w:val="none" w:sz="0" w:space="0" w:color="auto"/>
        <w:bottom w:val="none" w:sz="0" w:space="0" w:color="auto"/>
        <w:right w:val="none" w:sz="0" w:space="0" w:color="auto"/>
      </w:divBdr>
    </w:div>
    <w:div w:id="293099670">
      <w:bodyDiv w:val="1"/>
      <w:marLeft w:val="0"/>
      <w:marRight w:val="0"/>
      <w:marTop w:val="0"/>
      <w:marBottom w:val="0"/>
      <w:divBdr>
        <w:top w:val="none" w:sz="0" w:space="0" w:color="auto"/>
        <w:left w:val="none" w:sz="0" w:space="0" w:color="auto"/>
        <w:bottom w:val="none" w:sz="0" w:space="0" w:color="auto"/>
        <w:right w:val="none" w:sz="0" w:space="0" w:color="auto"/>
      </w:divBdr>
    </w:div>
    <w:div w:id="293100976">
      <w:bodyDiv w:val="1"/>
      <w:marLeft w:val="0"/>
      <w:marRight w:val="0"/>
      <w:marTop w:val="0"/>
      <w:marBottom w:val="0"/>
      <w:divBdr>
        <w:top w:val="none" w:sz="0" w:space="0" w:color="auto"/>
        <w:left w:val="none" w:sz="0" w:space="0" w:color="auto"/>
        <w:bottom w:val="none" w:sz="0" w:space="0" w:color="auto"/>
        <w:right w:val="none" w:sz="0" w:space="0" w:color="auto"/>
      </w:divBdr>
      <w:divsChild>
        <w:div w:id="296378872">
          <w:marLeft w:val="0"/>
          <w:marRight w:val="0"/>
          <w:marTop w:val="0"/>
          <w:marBottom w:val="0"/>
          <w:divBdr>
            <w:top w:val="none" w:sz="0" w:space="0" w:color="auto"/>
            <w:left w:val="none" w:sz="0" w:space="0" w:color="auto"/>
            <w:bottom w:val="none" w:sz="0" w:space="0" w:color="auto"/>
            <w:right w:val="none" w:sz="0" w:space="0" w:color="auto"/>
          </w:divBdr>
          <w:divsChild>
            <w:div w:id="1263805550">
              <w:marLeft w:val="0"/>
              <w:marRight w:val="0"/>
              <w:marTop w:val="0"/>
              <w:marBottom w:val="0"/>
              <w:divBdr>
                <w:top w:val="none" w:sz="0" w:space="0" w:color="auto"/>
                <w:left w:val="none" w:sz="0" w:space="0" w:color="auto"/>
                <w:bottom w:val="none" w:sz="0" w:space="0" w:color="auto"/>
                <w:right w:val="none" w:sz="0" w:space="0" w:color="auto"/>
              </w:divBdr>
              <w:divsChild>
                <w:div w:id="1737360479">
                  <w:marLeft w:val="0"/>
                  <w:marRight w:val="0"/>
                  <w:marTop w:val="0"/>
                  <w:marBottom w:val="0"/>
                  <w:divBdr>
                    <w:top w:val="none" w:sz="0" w:space="0" w:color="auto"/>
                    <w:left w:val="none" w:sz="0" w:space="0" w:color="auto"/>
                    <w:bottom w:val="none" w:sz="0" w:space="0" w:color="auto"/>
                    <w:right w:val="none" w:sz="0" w:space="0" w:color="auto"/>
                  </w:divBdr>
                  <w:divsChild>
                    <w:div w:id="300694264">
                      <w:marLeft w:val="0"/>
                      <w:marRight w:val="0"/>
                      <w:marTop w:val="0"/>
                      <w:marBottom w:val="0"/>
                      <w:divBdr>
                        <w:top w:val="none" w:sz="0" w:space="0" w:color="auto"/>
                        <w:left w:val="none" w:sz="0" w:space="0" w:color="auto"/>
                        <w:bottom w:val="none" w:sz="0" w:space="0" w:color="auto"/>
                        <w:right w:val="none" w:sz="0" w:space="0" w:color="auto"/>
                      </w:divBdr>
                      <w:divsChild>
                        <w:div w:id="1991252093">
                          <w:marLeft w:val="0"/>
                          <w:marRight w:val="0"/>
                          <w:marTop w:val="0"/>
                          <w:marBottom w:val="0"/>
                          <w:divBdr>
                            <w:top w:val="none" w:sz="0" w:space="0" w:color="auto"/>
                            <w:left w:val="none" w:sz="0" w:space="0" w:color="auto"/>
                            <w:bottom w:val="none" w:sz="0" w:space="0" w:color="auto"/>
                            <w:right w:val="none" w:sz="0" w:space="0" w:color="auto"/>
                          </w:divBdr>
                          <w:divsChild>
                            <w:div w:id="153492115">
                              <w:marLeft w:val="0"/>
                              <w:marRight w:val="0"/>
                              <w:marTop w:val="0"/>
                              <w:marBottom w:val="0"/>
                              <w:divBdr>
                                <w:top w:val="none" w:sz="0" w:space="0" w:color="auto"/>
                                <w:left w:val="none" w:sz="0" w:space="0" w:color="auto"/>
                                <w:bottom w:val="none" w:sz="0" w:space="0" w:color="auto"/>
                                <w:right w:val="none" w:sz="0" w:space="0" w:color="auto"/>
                              </w:divBdr>
                            </w:div>
                            <w:div w:id="1098912145">
                              <w:marLeft w:val="0"/>
                              <w:marRight w:val="0"/>
                              <w:marTop w:val="0"/>
                              <w:marBottom w:val="0"/>
                              <w:divBdr>
                                <w:top w:val="none" w:sz="0" w:space="0" w:color="auto"/>
                                <w:left w:val="none" w:sz="0" w:space="0" w:color="auto"/>
                                <w:bottom w:val="none" w:sz="0" w:space="0" w:color="auto"/>
                                <w:right w:val="none" w:sz="0" w:space="0" w:color="auto"/>
                              </w:divBdr>
                            </w:div>
                            <w:div w:id="169784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3218800">
      <w:bodyDiv w:val="1"/>
      <w:marLeft w:val="0"/>
      <w:marRight w:val="0"/>
      <w:marTop w:val="0"/>
      <w:marBottom w:val="0"/>
      <w:divBdr>
        <w:top w:val="none" w:sz="0" w:space="0" w:color="auto"/>
        <w:left w:val="none" w:sz="0" w:space="0" w:color="auto"/>
        <w:bottom w:val="none" w:sz="0" w:space="0" w:color="auto"/>
        <w:right w:val="none" w:sz="0" w:space="0" w:color="auto"/>
      </w:divBdr>
      <w:divsChild>
        <w:div w:id="151525001">
          <w:marLeft w:val="0"/>
          <w:marRight w:val="0"/>
          <w:marTop w:val="0"/>
          <w:marBottom w:val="0"/>
          <w:divBdr>
            <w:top w:val="none" w:sz="0" w:space="0" w:color="auto"/>
            <w:left w:val="none" w:sz="0" w:space="0" w:color="auto"/>
            <w:bottom w:val="none" w:sz="0" w:space="0" w:color="auto"/>
            <w:right w:val="none" w:sz="0" w:space="0" w:color="auto"/>
          </w:divBdr>
        </w:div>
        <w:div w:id="801581592">
          <w:marLeft w:val="0"/>
          <w:marRight w:val="0"/>
          <w:marTop w:val="0"/>
          <w:marBottom w:val="0"/>
          <w:divBdr>
            <w:top w:val="none" w:sz="0" w:space="0" w:color="auto"/>
            <w:left w:val="none" w:sz="0" w:space="0" w:color="auto"/>
            <w:bottom w:val="none" w:sz="0" w:space="0" w:color="auto"/>
            <w:right w:val="none" w:sz="0" w:space="0" w:color="auto"/>
          </w:divBdr>
        </w:div>
        <w:div w:id="1784960330">
          <w:marLeft w:val="0"/>
          <w:marRight w:val="0"/>
          <w:marTop w:val="0"/>
          <w:marBottom w:val="0"/>
          <w:divBdr>
            <w:top w:val="none" w:sz="0" w:space="0" w:color="auto"/>
            <w:left w:val="none" w:sz="0" w:space="0" w:color="auto"/>
            <w:bottom w:val="none" w:sz="0" w:space="0" w:color="auto"/>
            <w:right w:val="none" w:sz="0" w:space="0" w:color="auto"/>
          </w:divBdr>
        </w:div>
      </w:divsChild>
    </w:div>
    <w:div w:id="295643429">
      <w:bodyDiv w:val="1"/>
      <w:marLeft w:val="0"/>
      <w:marRight w:val="0"/>
      <w:marTop w:val="0"/>
      <w:marBottom w:val="0"/>
      <w:divBdr>
        <w:top w:val="none" w:sz="0" w:space="0" w:color="auto"/>
        <w:left w:val="none" w:sz="0" w:space="0" w:color="auto"/>
        <w:bottom w:val="none" w:sz="0" w:space="0" w:color="auto"/>
        <w:right w:val="none" w:sz="0" w:space="0" w:color="auto"/>
      </w:divBdr>
    </w:div>
    <w:div w:id="295795557">
      <w:bodyDiv w:val="1"/>
      <w:marLeft w:val="0"/>
      <w:marRight w:val="0"/>
      <w:marTop w:val="0"/>
      <w:marBottom w:val="0"/>
      <w:divBdr>
        <w:top w:val="none" w:sz="0" w:space="0" w:color="auto"/>
        <w:left w:val="none" w:sz="0" w:space="0" w:color="auto"/>
        <w:bottom w:val="none" w:sz="0" w:space="0" w:color="auto"/>
        <w:right w:val="none" w:sz="0" w:space="0" w:color="auto"/>
      </w:divBdr>
    </w:div>
    <w:div w:id="296306192">
      <w:bodyDiv w:val="1"/>
      <w:marLeft w:val="0"/>
      <w:marRight w:val="0"/>
      <w:marTop w:val="0"/>
      <w:marBottom w:val="0"/>
      <w:divBdr>
        <w:top w:val="none" w:sz="0" w:space="0" w:color="auto"/>
        <w:left w:val="none" w:sz="0" w:space="0" w:color="auto"/>
        <w:bottom w:val="none" w:sz="0" w:space="0" w:color="auto"/>
        <w:right w:val="none" w:sz="0" w:space="0" w:color="auto"/>
      </w:divBdr>
      <w:divsChild>
        <w:div w:id="421030720">
          <w:marLeft w:val="0"/>
          <w:marRight w:val="0"/>
          <w:marTop w:val="0"/>
          <w:marBottom w:val="0"/>
          <w:divBdr>
            <w:top w:val="none" w:sz="0" w:space="0" w:color="auto"/>
            <w:left w:val="none" w:sz="0" w:space="0" w:color="auto"/>
            <w:bottom w:val="none" w:sz="0" w:space="0" w:color="auto"/>
            <w:right w:val="none" w:sz="0" w:space="0" w:color="auto"/>
          </w:divBdr>
          <w:divsChild>
            <w:div w:id="188565553">
              <w:marLeft w:val="0"/>
              <w:marRight w:val="0"/>
              <w:marTop w:val="0"/>
              <w:marBottom w:val="195"/>
              <w:divBdr>
                <w:top w:val="none" w:sz="0" w:space="0" w:color="auto"/>
                <w:left w:val="none" w:sz="0" w:space="0" w:color="auto"/>
                <w:bottom w:val="none" w:sz="0" w:space="0" w:color="auto"/>
                <w:right w:val="none" w:sz="0" w:space="0" w:color="auto"/>
              </w:divBdr>
              <w:divsChild>
                <w:div w:id="211605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387438">
      <w:bodyDiv w:val="1"/>
      <w:marLeft w:val="0"/>
      <w:marRight w:val="0"/>
      <w:marTop w:val="0"/>
      <w:marBottom w:val="0"/>
      <w:divBdr>
        <w:top w:val="none" w:sz="0" w:space="0" w:color="auto"/>
        <w:left w:val="none" w:sz="0" w:space="0" w:color="auto"/>
        <w:bottom w:val="none" w:sz="0" w:space="0" w:color="auto"/>
        <w:right w:val="none" w:sz="0" w:space="0" w:color="auto"/>
      </w:divBdr>
      <w:divsChild>
        <w:div w:id="944767657">
          <w:marLeft w:val="0"/>
          <w:marRight w:val="0"/>
          <w:marTop w:val="0"/>
          <w:marBottom w:val="0"/>
          <w:divBdr>
            <w:top w:val="none" w:sz="0" w:space="0" w:color="auto"/>
            <w:left w:val="none" w:sz="0" w:space="0" w:color="auto"/>
            <w:bottom w:val="none" w:sz="0" w:space="0" w:color="auto"/>
            <w:right w:val="none" w:sz="0" w:space="0" w:color="auto"/>
          </w:divBdr>
          <w:divsChild>
            <w:div w:id="1553467860">
              <w:marLeft w:val="0"/>
              <w:marRight w:val="120"/>
              <w:marTop w:val="0"/>
              <w:marBottom w:val="0"/>
              <w:divBdr>
                <w:top w:val="none" w:sz="0" w:space="0" w:color="auto"/>
                <w:left w:val="none" w:sz="0" w:space="0" w:color="auto"/>
                <w:bottom w:val="none" w:sz="0" w:space="0" w:color="auto"/>
                <w:right w:val="none" w:sz="0" w:space="0" w:color="auto"/>
              </w:divBdr>
            </w:div>
            <w:div w:id="1273710972">
              <w:marLeft w:val="0"/>
              <w:marRight w:val="0"/>
              <w:marTop w:val="0"/>
              <w:marBottom w:val="195"/>
              <w:divBdr>
                <w:top w:val="none" w:sz="0" w:space="0" w:color="auto"/>
                <w:left w:val="none" w:sz="0" w:space="0" w:color="auto"/>
                <w:bottom w:val="none" w:sz="0" w:space="0" w:color="auto"/>
                <w:right w:val="none" w:sz="0" w:space="0" w:color="auto"/>
              </w:divBdr>
              <w:divsChild>
                <w:div w:id="55786082">
                  <w:marLeft w:val="0"/>
                  <w:marRight w:val="0"/>
                  <w:marTop w:val="15"/>
                  <w:marBottom w:val="0"/>
                  <w:divBdr>
                    <w:top w:val="none" w:sz="0" w:space="0" w:color="auto"/>
                    <w:left w:val="none" w:sz="0" w:space="0" w:color="auto"/>
                    <w:bottom w:val="none" w:sz="0" w:space="0" w:color="auto"/>
                    <w:right w:val="none" w:sz="0" w:space="0" w:color="auto"/>
                  </w:divBdr>
                </w:div>
                <w:div w:id="1846674780">
                  <w:marLeft w:val="0"/>
                  <w:marRight w:val="0"/>
                  <w:marTop w:val="0"/>
                  <w:marBottom w:val="0"/>
                  <w:divBdr>
                    <w:top w:val="none" w:sz="0" w:space="0" w:color="auto"/>
                    <w:left w:val="none" w:sz="0" w:space="0" w:color="auto"/>
                    <w:bottom w:val="none" w:sz="0" w:space="0" w:color="auto"/>
                    <w:right w:val="none" w:sz="0" w:space="0" w:color="auto"/>
                  </w:divBdr>
                  <w:divsChild>
                    <w:div w:id="1584991736">
                      <w:marLeft w:val="0"/>
                      <w:marRight w:val="0"/>
                      <w:marTop w:val="0"/>
                      <w:marBottom w:val="0"/>
                      <w:divBdr>
                        <w:top w:val="none" w:sz="0" w:space="0" w:color="auto"/>
                        <w:left w:val="none" w:sz="0" w:space="0" w:color="auto"/>
                        <w:bottom w:val="none" w:sz="0" w:space="0" w:color="auto"/>
                        <w:right w:val="none" w:sz="0" w:space="0" w:color="auto"/>
                      </w:divBdr>
                    </w:div>
                  </w:divsChild>
                </w:div>
                <w:div w:id="333797788">
                  <w:marLeft w:val="0"/>
                  <w:marRight w:val="0"/>
                  <w:marTop w:val="15"/>
                  <w:marBottom w:val="0"/>
                  <w:divBdr>
                    <w:top w:val="none" w:sz="0" w:space="0" w:color="auto"/>
                    <w:left w:val="none" w:sz="0" w:space="0" w:color="auto"/>
                    <w:bottom w:val="none" w:sz="0" w:space="0" w:color="auto"/>
                    <w:right w:val="none" w:sz="0" w:space="0" w:color="auto"/>
                  </w:divBdr>
                </w:div>
                <w:div w:id="2051227325">
                  <w:marLeft w:val="0"/>
                  <w:marRight w:val="0"/>
                  <w:marTop w:val="0"/>
                  <w:marBottom w:val="0"/>
                  <w:divBdr>
                    <w:top w:val="none" w:sz="0" w:space="0" w:color="auto"/>
                    <w:left w:val="none" w:sz="0" w:space="0" w:color="auto"/>
                    <w:bottom w:val="none" w:sz="0" w:space="0" w:color="auto"/>
                    <w:right w:val="none" w:sz="0" w:space="0" w:color="auto"/>
                  </w:divBdr>
                  <w:divsChild>
                    <w:div w:id="1664509055">
                      <w:marLeft w:val="0"/>
                      <w:marRight w:val="0"/>
                      <w:marTop w:val="0"/>
                      <w:marBottom w:val="0"/>
                      <w:divBdr>
                        <w:top w:val="none" w:sz="0" w:space="0" w:color="auto"/>
                        <w:left w:val="none" w:sz="0" w:space="0" w:color="auto"/>
                        <w:bottom w:val="none" w:sz="0" w:space="0" w:color="auto"/>
                        <w:right w:val="none" w:sz="0" w:space="0" w:color="auto"/>
                      </w:divBdr>
                    </w:div>
                  </w:divsChild>
                </w:div>
                <w:div w:id="1969898957">
                  <w:marLeft w:val="0"/>
                  <w:marRight w:val="0"/>
                  <w:marTop w:val="15"/>
                  <w:marBottom w:val="0"/>
                  <w:divBdr>
                    <w:top w:val="none" w:sz="0" w:space="0" w:color="auto"/>
                    <w:left w:val="none" w:sz="0" w:space="0" w:color="auto"/>
                    <w:bottom w:val="none" w:sz="0" w:space="0" w:color="auto"/>
                    <w:right w:val="none" w:sz="0" w:space="0" w:color="auto"/>
                  </w:divBdr>
                </w:div>
                <w:div w:id="918368450">
                  <w:marLeft w:val="0"/>
                  <w:marRight w:val="0"/>
                  <w:marTop w:val="0"/>
                  <w:marBottom w:val="0"/>
                  <w:divBdr>
                    <w:top w:val="none" w:sz="0" w:space="0" w:color="auto"/>
                    <w:left w:val="none" w:sz="0" w:space="0" w:color="auto"/>
                    <w:bottom w:val="none" w:sz="0" w:space="0" w:color="auto"/>
                    <w:right w:val="none" w:sz="0" w:space="0" w:color="auto"/>
                  </w:divBdr>
                  <w:divsChild>
                    <w:div w:id="1926915484">
                      <w:marLeft w:val="0"/>
                      <w:marRight w:val="0"/>
                      <w:marTop w:val="0"/>
                      <w:marBottom w:val="0"/>
                      <w:divBdr>
                        <w:top w:val="none" w:sz="0" w:space="0" w:color="auto"/>
                        <w:left w:val="none" w:sz="0" w:space="0" w:color="auto"/>
                        <w:bottom w:val="none" w:sz="0" w:space="0" w:color="auto"/>
                        <w:right w:val="none" w:sz="0" w:space="0" w:color="auto"/>
                      </w:divBdr>
                    </w:div>
                  </w:divsChild>
                </w:div>
                <w:div w:id="491601329">
                  <w:marLeft w:val="0"/>
                  <w:marRight w:val="0"/>
                  <w:marTop w:val="15"/>
                  <w:marBottom w:val="0"/>
                  <w:divBdr>
                    <w:top w:val="none" w:sz="0" w:space="0" w:color="auto"/>
                    <w:left w:val="none" w:sz="0" w:space="0" w:color="auto"/>
                    <w:bottom w:val="none" w:sz="0" w:space="0" w:color="auto"/>
                    <w:right w:val="none" w:sz="0" w:space="0" w:color="auto"/>
                  </w:divBdr>
                </w:div>
                <w:div w:id="1430000999">
                  <w:marLeft w:val="0"/>
                  <w:marRight w:val="0"/>
                  <w:marTop w:val="0"/>
                  <w:marBottom w:val="0"/>
                  <w:divBdr>
                    <w:top w:val="none" w:sz="0" w:space="0" w:color="auto"/>
                    <w:left w:val="none" w:sz="0" w:space="0" w:color="auto"/>
                    <w:bottom w:val="none" w:sz="0" w:space="0" w:color="auto"/>
                    <w:right w:val="none" w:sz="0" w:space="0" w:color="auto"/>
                  </w:divBdr>
                  <w:divsChild>
                    <w:div w:id="1418360302">
                      <w:marLeft w:val="0"/>
                      <w:marRight w:val="0"/>
                      <w:marTop w:val="0"/>
                      <w:marBottom w:val="0"/>
                      <w:divBdr>
                        <w:top w:val="none" w:sz="0" w:space="0" w:color="auto"/>
                        <w:left w:val="none" w:sz="0" w:space="0" w:color="auto"/>
                        <w:bottom w:val="none" w:sz="0" w:space="0" w:color="auto"/>
                        <w:right w:val="none" w:sz="0" w:space="0" w:color="auto"/>
                      </w:divBdr>
                    </w:div>
                  </w:divsChild>
                </w:div>
                <w:div w:id="630867113">
                  <w:marLeft w:val="0"/>
                  <w:marRight w:val="0"/>
                  <w:marTop w:val="15"/>
                  <w:marBottom w:val="0"/>
                  <w:divBdr>
                    <w:top w:val="none" w:sz="0" w:space="0" w:color="auto"/>
                    <w:left w:val="none" w:sz="0" w:space="0" w:color="auto"/>
                    <w:bottom w:val="none" w:sz="0" w:space="0" w:color="auto"/>
                    <w:right w:val="none" w:sz="0" w:space="0" w:color="auto"/>
                  </w:divBdr>
                </w:div>
                <w:div w:id="1475754002">
                  <w:marLeft w:val="0"/>
                  <w:marRight w:val="0"/>
                  <w:marTop w:val="0"/>
                  <w:marBottom w:val="0"/>
                  <w:divBdr>
                    <w:top w:val="none" w:sz="0" w:space="0" w:color="auto"/>
                    <w:left w:val="none" w:sz="0" w:space="0" w:color="auto"/>
                    <w:bottom w:val="none" w:sz="0" w:space="0" w:color="auto"/>
                    <w:right w:val="none" w:sz="0" w:space="0" w:color="auto"/>
                  </w:divBdr>
                  <w:divsChild>
                    <w:div w:id="760180352">
                      <w:marLeft w:val="0"/>
                      <w:marRight w:val="0"/>
                      <w:marTop w:val="0"/>
                      <w:marBottom w:val="0"/>
                      <w:divBdr>
                        <w:top w:val="none" w:sz="0" w:space="0" w:color="auto"/>
                        <w:left w:val="none" w:sz="0" w:space="0" w:color="auto"/>
                        <w:bottom w:val="none" w:sz="0" w:space="0" w:color="auto"/>
                        <w:right w:val="none" w:sz="0" w:space="0" w:color="auto"/>
                      </w:divBdr>
                    </w:div>
                  </w:divsChild>
                </w:div>
                <w:div w:id="369457031">
                  <w:marLeft w:val="0"/>
                  <w:marRight w:val="0"/>
                  <w:marTop w:val="15"/>
                  <w:marBottom w:val="0"/>
                  <w:divBdr>
                    <w:top w:val="none" w:sz="0" w:space="0" w:color="auto"/>
                    <w:left w:val="none" w:sz="0" w:space="0" w:color="auto"/>
                    <w:bottom w:val="none" w:sz="0" w:space="0" w:color="auto"/>
                    <w:right w:val="none" w:sz="0" w:space="0" w:color="auto"/>
                  </w:divBdr>
                </w:div>
                <w:div w:id="909847407">
                  <w:marLeft w:val="0"/>
                  <w:marRight w:val="0"/>
                  <w:marTop w:val="0"/>
                  <w:marBottom w:val="0"/>
                  <w:divBdr>
                    <w:top w:val="none" w:sz="0" w:space="0" w:color="auto"/>
                    <w:left w:val="none" w:sz="0" w:space="0" w:color="auto"/>
                    <w:bottom w:val="none" w:sz="0" w:space="0" w:color="auto"/>
                    <w:right w:val="none" w:sz="0" w:space="0" w:color="auto"/>
                  </w:divBdr>
                  <w:divsChild>
                    <w:div w:id="39990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463486">
      <w:bodyDiv w:val="1"/>
      <w:marLeft w:val="0"/>
      <w:marRight w:val="0"/>
      <w:marTop w:val="0"/>
      <w:marBottom w:val="0"/>
      <w:divBdr>
        <w:top w:val="none" w:sz="0" w:space="0" w:color="auto"/>
        <w:left w:val="none" w:sz="0" w:space="0" w:color="auto"/>
        <w:bottom w:val="none" w:sz="0" w:space="0" w:color="auto"/>
        <w:right w:val="none" w:sz="0" w:space="0" w:color="auto"/>
      </w:divBdr>
    </w:div>
    <w:div w:id="303853857">
      <w:bodyDiv w:val="1"/>
      <w:marLeft w:val="0"/>
      <w:marRight w:val="0"/>
      <w:marTop w:val="0"/>
      <w:marBottom w:val="0"/>
      <w:divBdr>
        <w:top w:val="none" w:sz="0" w:space="0" w:color="auto"/>
        <w:left w:val="none" w:sz="0" w:space="0" w:color="auto"/>
        <w:bottom w:val="none" w:sz="0" w:space="0" w:color="auto"/>
        <w:right w:val="none" w:sz="0" w:space="0" w:color="auto"/>
      </w:divBdr>
    </w:div>
    <w:div w:id="304549303">
      <w:bodyDiv w:val="1"/>
      <w:marLeft w:val="0"/>
      <w:marRight w:val="0"/>
      <w:marTop w:val="0"/>
      <w:marBottom w:val="0"/>
      <w:divBdr>
        <w:top w:val="none" w:sz="0" w:space="0" w:color="auto"/>
        <w:left w:val="none" w:sz="0" w:space="0" w:color="auto"/>
        <w:bottom w:val="none" w:sz="0" w:space="0" w:color="auto"/>
        <w:right w:val="none" w:sz="0" w:space="0" w:color="auto"/>
      </w:divBdr>
      <w:divsChild>
        <w:div w:id="26640300">
          <w:marLeft w:val="0"/>
          <w:marRight w:val="0"/>
          <w:marTop w:val="0"/>
          <w:marBottom w:val="0"/>
          <w:divBdr>
            <w:top w:val="none" w:sz="0" w:space="0" w:color="auto"/>
            <w:left w:val="none" w:sz="0" w:space="0" w:color="auto"/>
            <w:bottom w:val="none" w:sz="0" w:space="0" w:color="auto"/>
            <w:right w:val="none" w:sz="0" w:space="0" w:color="auto"/>
          </w:divBdr>
        </w:div>
        <w:div w:id="1762604232">
          <w:marLeft w:val="0"/>
          <w:marRight w:val="0"/>
          <w:marTop w:val="15"/>
          <w:marBottom w:val="0"/>
          <w:divBdr>
            <w:top w:val="none" w:sz="0" w:space="0" w:color="auto"/>
            <w:left w:val="none" w:sz="0" w:space="0" w:color="auto"/>
            <w:bottom w:val="none" w:sz="0" w:space="0" w:color="auto"/>
            <w:right w:val="none" w:sz="0" w:space="0" w:color="auto"/>
          </w:divBdr>
        </w:div>
      </w:divsChild>
    </w:div>
    <w:div w:id="305280459">
      <w:bodyDiv w:val="1"/>
      <w:marLeft w:val="0"/>
      <w:marRight w:val="0"/>
      <w:marTop w:val="0"/>
      <w:marBottom w:val="0"/>
      <w:divBdr>
        <w:top w:val="none" w:sz="0" w:space="0" w:color="auto"/>
        <w:left w:val="none" w:sz="0" w:space="0" w:color="auto"/>
        <w:bottom w:val="none" w:sz="0" w:space="0" w:color="auto"/>
        <w:right w:val="none" w:sz="0" w:space="0" w:color="auto"/>
      </w:divBdr>
    </w:div>
    <w:div w:id="306862525">
      <w:bodyDiv w:val="1"/>
      <w:marLeft w:val="0"/>
      <w:marRight w:val="0"/>
      <w:marTop w:val="0"/>
      <w:marBottom w:val="0"/>
      <w:divBdr>
        <w:top w:val="none" w:sz="0" w:space="0" w:color="auto"/>
        <w:left w:val="none" w:sz="0" w:space="0" w:color="auto"/>
        <w:bottom w:val="none" w:sz="0" w:space="0" w:color="auto"/>
        <w:right w:val="none" w:sz="0" w:space="0" w:color="auto"/>
      </w:divBdr>
      <w:divsChild>
        <w:div w:id="526024570">
          <w:marLeft w:val="0"/>
          <w:marRight w:val="120"/>
          <w:marTop w:val="0"/>
          <w:marBottom w:val="0"/>
          <w:divBdr>
            <w:top w:val="none" w:sz="0" w:space="0" w:color="auto"/>
            <w:left w:val="none" w:sz="0" w:space="0" w:color="auto"/>
            <w:bottom w:val="none" w:sz="0" w:space="0" w:color="auto"/>
            <w:right w:val="none" w:sz="0" w:space="0" w:color="auto"/>
          </w:divBdr>
        </w:div>
        <w:div w:id="1178501019">
          <w:marLeft w:val="0"/>
          <w:marRight w:val="0"/>
          <w:marTop w:val="0"/>
          <w:marBottom w:val="195"/>
          <w:divBdr>
            <w:top w:val="none" w:sz="0" w:space="0" w:color="auto"/>
            <w:left w:val="none" w:sz="0" w:space="0" w:color="auto"/>
            <w:bottom w:val="none" w:sz="0" w:space="0" w:color="auto"/>
            <w:right w:val="none" w:sz="0" w:space="0" w:color="auto"/>
          </w:divBdr>
          <w:divsChild>
            <w:div w:id="1624848813">
              <w:marLeft w:val="0"/>
              <w:marRight w:val="0"/>
              <w:marTop w:val="0"/>
              <w:marBottom w:val="0"/>
              <w:divBdr>
                <w:top w:val="none" w:sz="0" w:space="0" w:color="auto"/>
                <w:left w:val="none" w:sz="0" w:space="0" w:color="auto"/>
                <w:bottom w:val="none" w:sz="0" w:space="0" w:color="auto"/>
                <w:right w:val="none" w:sz="0" w:space="0" w:color="auto"/>
              </w:divBdr>
              <w:divsChild>
                <w:div w:id="164115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982625">
      <w:bodyDiv w:val="1"/>
      <w:marLeft w:val="0"/>
      <w:marRight w:val="0"/>
      <w:marTop w:val="0"/>
      <w:marBottom w:val="0"/>
      <w:divBdr>
        <w:top w:val="none" w:sz="0" w:space="0" w:color="auto"/>
        <w:left w:val="none" w:sz="0" w:space="0" w:color="auto"/>
        <w:bottom w:val="none" w:sz="0" w:space="0" w:color="auto"/>
        <w:right w:val="none" w:sz="0" w:space="0" w:color="auto"/>
      </w:divBdr>
    </w:div>
    <w:div w:id="308554232">
      <w:bodyDiv w:val="1"/>
      <w:marLeft w:val="0"/>
      <w:marRight w:val="0"/>
      <w:marTop w:val="0"/>
      <w:marBottom w:val="0"/>
      <w:divBdr>
        <w:top w:val="none" w:sz="0" w:space="0" w:color="auto"/>
        <w:left w:val="none" w:sz="0" w:space="0" w:color="auto"/>
        <w:bottom w:val="none" w:sz="0" w:space="0" w:color="auto"/>
        <w:right w:val="none" w:sz="0" w:space="0" w:color="auto"/>
      </w:divBdr>
      <w:divsChild>
        <w:div w:id="210894878">
          <w:marLeft w:val="0"/>
          <w:marRight w:val="0"/>
          <w:marTop w:val="0"/>
          <w:marBottom w:val="0"/>
          <w:divBdr>
            <w:top w:val="none" w:sz="0" w:space="0" w:color="auto"/>
            <w:left w:val="none" w:sz="0" w:space="0" w:color="auto"/>
            <w:bottom w:val="none" w:sz="0" w:space="0" w:color="auto"/>
            <w:right w:val="none" w:sz="0" w:space="0" w:color="auto"/>
          </w:divBdr>
        </w:div>
        <w:div w:id="219678344">
          <w:marLeft w:val="0"/>
          <w:marRight w:val="0"/>
          <w:marTop w:val="0"/>
          <w:marBottom w:val="0"/>
          <w:divBdr>
            <w:top w:val="none" w:sz="0" w:space="0" w:color="auto"/>
            <w:left w:val="none" w:sz="0" w:space="0" w:color="auto"/>
            <w:bottom w:val="none" w:sz="0" w:space="0" w:color="auto"/>
            <w:right w:val="none" w:sz="0" w:space="0" w:color="auto"/>
          </w:divBdr>
        </w:div>
        <w:div w:id="400949535">
          <w:marLeft w:val="0"/>
          <w:marRight w:val="0"/>
          <w:marTop w:val="0"/>
          <w:marBottom w:val="0"/>
          <w:divBdr>
            <w:top w:val="none" w:sz="0" w:space="0" w:color="auto"/>
            <w:left w:val="none" w:sz="0" w:space="0" w:color="auto"/>
            <w:bottom w:val="none" w:sz="0" w:space="0" w:color="auto"/>
            <w:right w:val="none" w:sz="0" w:space="0" w:color="auto"/>
          </w:divBdr>
        </w:div>
      </w:divsChild>
    </w:div>
    <w:div w:id="309023234">
      <w:bodyDiv w:val="1"/>
      <w:marLeft w:val="0"/>
      <w:marRight w:val="0"/>
      <w:marTop w:val="0"/>
      <w:marBottom w:val="0"/>
      <w:divBdr>
        <w:top w:val="none" w:sz="0" w:space="0" w:color="auto"/>
        <w:left w:val="none" w:sz="0" w:space="0" w:color="auto"/>
        <w:bottom w:val="none" w:sz="0" w:space="0" w:color="auto"/>
        <w:right w:val="none" w:sz="0" w:space="0" w:color="auto"/>
      </w:divBdr>
    </w:div>
    <w:div w:id="309336285">
      <w:bodyDiv w:val="1"/>
      <w:marLeft w:val="0"/>
      <w:marRight w:val="0"/>
      <w:marTop w:val="0"/>
      <w:marBottom w:val="0"/>
      <w:divBdr>
        <w:top w:val="none" w:sz="0" w:space="0" w:color="auto"/>
        <w:left w:val="none" w:sz="0" w:space="0" w:color="auto"/>
        <w:bottom w:val="none" w:sz="0" w:space="0" w:color="auto"/>
        <w:right w:val="none" w:sz="0" w:space="0" w:color="auto"/>
      </w:divBdr>
      <w:divsChild>
        <w:div w:id="144394211">
          <w:marLeft w:val="0"/>
          <w:marRight w:val="0"/>
          <w:marTop w:val="0"/>
          <w:marBottom w:val="0"/>
          <w:divBdr>
            <w:top w:val="none" w:sz="0" w:space="0" w:color="auto"/>
            <w:left w:val="none" w:sz="0" w:space="0" w:color="auto"/>
            <w:bottom w:val="none" w:sz="0" w:space="0" w:color="auto"/>
            <w:right w:val="none" w:sz="0" w:space="0" w:color="auto"/>
          </w:divBdr>
          <w:divsChild>
            <w:div w:id="25834979">
              <w:marLeft w:val="0"/>
              <w:marRight w:val="0"/>
              <w:marTop w:val="0"/>
              <w:marBottom w:val="0"/>
              <w:divBdr>
                <w:top w:val="none" w:sz="0" w:space="0" w:color="auto"/>
                <w:left w:val="none" w:sz="0" w:space="0" w:color="auto"/>
                <w:bottom w:val="none" w:sz="0" w:space="0" w:color="auto"/>
                <w:right w:val="none" w:sz="0" w:space="0" w:color="auto"/>
              </w:divBdr>
            </w:div>
            <w:div w:id="351763902">
              <w:marLeft w:val="0"/>
              <w:marRight w:val="0"/>
              <w:marTop w:val="0"/>
              <w:marBottom w:val="0"/>
              <w:divBdr>
                <w:top w:val="none" w:sz="0" w:space="0" w:color="auto"/>
                <w:left w:val="none" w:sz="0" w:space="0" w:color="auto"/>
                <w:bottom w:val="none" w:sz="0" w:space="0" w:color="auto"/>
                <w:right w:val="none" w:sz="0" w:space="0" w:color="auto"/>
              </w:divBdr>
              <w:divsChild>
                <w:div w:id="432357324">
                  <w:marLeft w:val="0"/>
                  <w:marRight w:val="0"/>
                  <w:marTop w:val="0"/>
                  <w:marBottom w:val="0"/>
                  <w:divBdr>
                    <w:top w:val="none" w:sz="0" w:space="0" w:color="auto"/>
                    <w:left w:val="none" w:sz="0" w:space="0" w:color="auto"/>
                    <w:bottom w:val="none" w:sz="0" w:space="0" w:color="auto"/>
                    <w:right w:val="none" w:sz="0" w:space="0" w:color="auto"/>
                  </w:divBdr>
                  <w:divsChild>
                    <w:div w:id="496115986">
                      <w:marLeft w:val="0"/>
                      <w:marRight w:val="0"/>
                      <w:marTop w:val="0"/>
                      <w:marBottom w:val="0"/>
                      <w:divBdr>
                        <w:top w:val="none" w:sz="0" w:space="0" w:color="auto"/>
                        <w:left w:val="none" w:sz="0" w:space="0" w:color="auto"/>
                        <w:bottom w:val="none" w:sz="0" w:space="0" w:color="auto"/>
                        <w:right w:val="none" w:sz="0" w:space="0" w:color="auto"/>
                      </w:divBdr>
                      <w:divsChild>
                        <w:div w:id="1273704622">
                          <w:marLeft w:val="0"/>
                          <w:marRight w:val="0"/>
                          <w:marTop w:val="0"/>
                          <w:marBottom w:val="0"/>
                          <w:divBdr>
                            <w:top w:val="none" w:sz="0" w:space="0" w:color="auto"/>
                            <w:left w:val="none" w:sz="0" w:space="0" w:color="auto"/>
                            <w:bottom w:val="none" w:sz="0" w:space="0" w:color="auto"/>
                            <w:right w:val="none" w:sz="0" w:space="0" w:color="auto"/>
                          </w:divBdr>
                        </w:div>
                      </w:divsChild>
                    </w:div>
                    <w:div w:id="2126651599">
                      <w:marLeft w:val="0"/>
                      <w:marRight w:val="0"/>
                      <w:marTop w:val="0"/>
                      <w:marBottom w:val="0"/>
                      <w:divBdr>
                        <w:top w:val="none" w:sz="0" w:space="0" w:color="auto"/>
                        <w:left w:val="none" w:sz="0" w:space="0" w:color="auto"/>
                        <w:bottom w:val="none" w:sz="0" w:space="0" w:color="auto"/>
                        <w:right w:val="none" w:sz="0" w:space="0" w:color="auto"/>
                      </w:divBdr>
                      <w:divsChild>
                        <w:div w:id="151063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156219">
          <w:marLeft w:val="0"/>
          <w:marRight w:val="0"/>
          <w:marTop w:val="0"/>
          <w:marBottom w:val="0"/>
          <w:divBdr>
            <w:top w:val="none" w:sz="0" w:space="0" w:color="auto"/>
            <w:left w:val="none" w:sz="0" w:space="0" w:color="auto"/>
            <w:bottom w:val="none" w:sz="0" w:space="0" w:color="auto"/>
            <w:right w:val="none" w:sz="0" w:space="0" w:color="auto"/>
          </w:divBdr>
          <w:divsChild>
            <w:div w:id="320811119">
              <w:marLeft w:val="0"/>
              <w:marRight w:val="0"/>
              <w:marTop w:val="0"/>
              <w:marBottom w:val="0"/>
              <w:divBdr>
                <w:top w:val="none" w:sz="0" w:space="0" w:color="auto"/>
                <w:left w:val="none" w:sz="0" w:space="0" w:color="auto"/>
                <w:bottom w:val="none" w:sz="0" w:space="0" w:color="auto"/>
                <w:right w:val="none" w:sz="0" w:space="0" w:color="auto"/>
              </w:divBdr>
              <w:divsChild>
                <w:div w:id="626936153">
                  <w:marLeft w:val="0"/>
                  <w:marRight w:val="0"/>
                  <w:marTop w:val="0"/>
                  <w:marBottom w:val="0"/>
                  <w:divBdr>
                    <w:top w:val="none" w:sz="0" w:space="0" w:color="auto"/>
                    <w:left w:val="none" w:sz="0" w:space="0" w:color="auto"/>
                    <w:bottom w:val="none" w:sz="0" w:space="0" w:color="auto"/>
                    <w:right w:val="none" w:sz="0" w:space="0" w:color="auto"/>
                  </w:divBdr>
                </w:div>
                <w:div w:id="1459839266">
                  <w:marLeft w:val="0"/>
                  <w:marRight w:val="0"/>
                  <w:marTop w:val="0"/>
                  <w:marBottom w:val="0"/>
                  <w:divBdr>
                    <w:top w:val="none" w:sz="0" w:space="0" w:color="auto"/>
                    <w:left w:val="none" w:sz="0" w:space="0" w:color="auto"/>
                    <w:bottom w:val="none" w:sz="0" w:space="0" w:color="auto"/>
                    <w:right w:val="none" w:sz="0" w:space="0" w:color="auto"/>
                  </w:divBdr>
                  <w:divsChild>
                    <w:div w:id="1359308623">
                      <w:marLeft w:val="0"/>
                      <w:marRight w:val="0"/>
                      <w:marTop w:val="0"/>
                      <w:marBottom w:val="0"/>
                      <w:divBdr>
                        <w:top w:val="none" w:sz="0" w:space="0" w:color="auto"/>
                        <w:left w:val="none" w:sz="0" w:space="0" w:color="auto"/>
                        <w:bottom w:val="none" w:sz="0" w:space="0" w:color="auto"/>
                        <w:right w:val="none" w:sz="0" w:space="0" w:color="auto"/>
                      </w:divBdr>
                      <w:divsChild>
                        <w:div w:id="57960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08820">
                  <w:marLeft w:val="0"/>
                  <w:marRight w:val="0"/>
                  <w:marTop w:val="0"/>
                  <w:marBottom w:val="0"/>
                  <w:divBdr>
                    <w:top w:val="none" w:sz="0" w:space="0" w:color="auto"/>
                    <w:left w:val="none" w:sz="0" w:space="0" w:color="auto"/>
                    <w:bottom w:val="none" w:sz="0" w:space="0" w:color="auto"/>
                    <w:right w:val="none" w:sz="0" w:space="0" w:color="auto"/>
                  </w:divBdr>
                </w:div>
                <w:div w:id="1519615993">
                  <w:marLeft w:val="0"/>
                  <w:marRight w:val="0"/>
                  <w:marTop w:val="0"/>
                  <w:marBottom w:val="0"/>
                  <w:divBdr>
                    <w:top w:val="none" w:sz="0" w:space="0" w:color="auto"/>
                    <w:left w:val="none" w:sz="0" w:space="0" w:color="auto"/>
                    <w:bottom w:val="none" w:sz="0" w:space="0" w:color="auto"/>
                    <w:right w:val="none" w:sz="0" w:space="0" w:color="auto"/>
                  </w:divBdr>
                  <w:divsChild>
                    <w:div w:id="714161132">
                      <w:marLeft w:val="0"/>
                      <w:marRight w:val="0"/>
                      <w:marTop w:val="0"/>
                      <w:marBottom w:val="0"/>
                      <w:divBdr>
                        <w:top w:val="none" w:sz="0" w:space="0" w:color="auto"/>
                        <w:left w:val="none" w:sz="0" w:space="0" w:color="auto"/>
                        <w:bottom w:val="none" w:sz="0" w:space="0" w:color="auto"/>
                        <w:right w:val="none" w:sz="0" w:space="0" w:color="auto"/>
                      </w:divBdr>
                      <w:divsChild>
                        <w:div w:id="2067952719">
                          <w:blockQuote w:val="1"/>
                          <w:marLeft w:val="15"/>
                          <w:marRight w:val="15"/>
                          <w:marTop w:val="15"/>
                          <w:marBottom w:val="15"/>
                          <w:divBdr>
                            <w:top w:val="none" w:sz="0" w:space="0" w:color="auto"/>
                            <w:left w:val="none" w:sz="0" w:space="0" w:color="auto"/>
                            <w:bottom w:val="none" w:sz="0" w:space="0" w:color="auto"/>
                            <w:right w:val="none" w:sz="0" w:space="0" w:color="auto"/>
                          </w:divBdr>
                          <w:divsChild>
                            <w:div w:id="194880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901883">
                  <w:marLeft w:val="0"/>
                  <w:marRight w:val="0"/>
                  <w:marTop w:val="0"/>
                  <w:marBottom w:val="0"/>
                  <w:divBdr>
                    <w:top w:val="none" w:sz="0" w:space="0" w:color="auto"/>
                    <w:left w:val="none" w:sz="0" w:space="0" w:color="auto"/>
                    <w:bottom w:val="none" w:sz="0" w:space="0" w:color="auto"/>
                    <w:right w:val="none" w:sz="0" w:space="0" w:color="auto"/>
                  </w:divBdr>
                </w:div>
                <w:div w:id="179425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77128">
          <w:marLeft w:val="0"/>
          <w:marRight w:val="0"/>
          <w:marTop w:val="0"/>
          <w:marBottom w:val="0"/>
          <w:divBdr>
            <w:top w:val="none" w:sz="0" w:space="0" w:color="auto"/>
            <w:left w:val="none" w:sz="0" w:space="0" w:color="auto"/>
            <w:bottom w:val="none" w:sz="0" w:space="0" w:color="auto"/>
            <w:right w:val="none" w:sz="0" w:space="0" w:color="auto"/>
          </w:divBdr>
          <w:divsChild>
            <w:div w:id="2086098932">
              <w:marLeft w:val="0"/>
              <w:marRight w:val="0"/>
              <w:marTop w:val="0"/>
              <w:marBottom w:val="0"/>
              <w:divBdr>
                <w:top w:val="none" w:sz="0" w:space="0" w:color="auto"/>
                <w:left w:val="none" w:sz="0" w:space="0" w:color="auto"/>
                <w:bottom w:val="none" w:sz="0" w:space="0" w:color="auto"/>
                <w:right w:val="none" w:sz="0" w:space="0" w:color="auto"/>
              </w:divBdr>
              <w:divsChild>
                <w:div w:id="1821650754">
                  <w:marLeft w:val="0"/>
                  <w:marRight w:val="0"/>
                  <w:marTop w:val="0"/>
                  <w:marBottom w:val="0"/>
                  <w:divBdr>
                    <w:top w:val="none" w:sz="0" w:space="0" w:color="auto"/>
                    <w:left w:val="none" w:sz="0" w:space="0" w:color="auto"/>
                    <w:bottom w:val="none" w:sz="0" w:space="0" w:color="auto"/>
                    <w:right w:val="none" w:sz="0" w:space="0" w:color="auto"/>
                  </w:divBdr>
                  <w:divsChild>
                    <w:div w:id="706027458">
                      <w:marLeft w:val="0"/>
                      <w:marRight w:val="0"/>
                      <w:marTop w:val="0"/>
                      <w:marBottom w:val="0"/>
                      <w:divBdr>
                        <w:top w:val="none" w:sz="0" w:space="0" w:color="auto"/>
                        <w:left w:val="none" w:sz="0" w:space="0" w:color="auto"/>
                        <w:bottom w:val="none" w:sz="0" w:space="0" w:color="auto"/>
                        <w:right w:val="none" w:sz="0" w:space="0" w:color="auto"/>
                      </w:divBdr>
                      <w:divsChild>
                        <w:div w:id="1725762425">
                          <w:marLeft w:val="0"/>
                          <w:marRight w:val="0"/>
                          <w:marTop w:val="0"/>
                          <w:marBottom w:val="0"/>
                          <w:divBdr>
                            <w:top w:val="none" w:sz="0" w:space="0" w:color="auto"/>
                            <w:left w:val="none" w:sz="0" w:space="0" w:color="auto"/>
                            <w:bottom w:val="none" w:sz="0" w:space="0" w:color="auto"/>
                            <w:right w:val="none" w:sz="0" w:space="0" w:color="auto"/>
                          </w:divBdr>
                          <w:divsChild>
                            <w:div w:id="727916155">
                              <w:marLeft w:val="0"/>
                              <w:marRight w:val="0"/>
                              <w:marTop w:val="0"/>
                              <w:marBottom w:val="0"/>
                              <w:divBdr>
                                <w:top w:val="none" w:sz="0" w:space="0" w:color="auto"/>
                                <w:left w:val="none" w:sz="0" w:space="0" w:color="auto"/>
                                <w:bottom w:val="none" w:sz="0" w:space="0" w:color="auto"/>
                                <w:right w:val="none" w:sz="0" w:space="0" w:color="auto"/>
                              </w:divBdr>
                              <w:divsChild>
                                <w:div w:id="513225372">
                                  <w:marLeft w:val="0"/>
                                  <w:marRight w:val="0"/>
                                  <w:marTop w:val="0"/>
                                  <w:marBottom w:val="0"/>
                                  <w:divBdr>
                                    <w:top w:val="none" w:sz="0" w:space="0" w:color="auto"/>
                                    <w:left w:val="none" w:sz="0" w:space="0" w:color="auto"/>
                                    <w:bottom w:val="none" w:sz="0" w:space="0" w:color="auto"/>
                                    <w:right w:val="none" w:sz="0" w:space="0" w:color="auto"/>
                                  </w:divBdr>
                                  <w:divsChild>
                                    <w:div w:id="656107118">
                                      <w:marLeft w:val="0"/>
                                      <w:marRight w:val="0"/>
                                      <w:marTop w:val="0"/>
                                      <w:marBottom w:val="0"/>
                                      <w:divBdr>
                                        <w:top w:val="none" w:sz="0" w:space="0" w:color="auto"/>
                                        <w:left w:val="none" w:sz="0" w:space="0" w:color="auto"/>
                                        <w:bottom w:val="none" w:sz="0" w:space="0" w:color="auto"/>
                                        <w:right w:val="none" w:sz="0" w:space="0" w:color="auto"/>
                                      </w:divBdr>
                                      <w:divsChild>
                                        <w:div w:id="2141651826">
                                          <w:marLeft w:val="0"/>
                                          <w:marRight w:val="0"/>
                                          <w:marTop w:val="0"/>
                                          <w:marBottom w:val="0"/>
                                          <w:divBdr>
                                            <w:top w:val="none" w:sz="0" w:space="0" w:color="auto"/>
                                            <w:left w:val="none" w:sz="0" w:space="0" w:color="auto"/>
                                            <w:bottom w:val="none" w:sz="0" w:space="0" w:color="auto"/>
                                            <w:right w:val="none" w:sz="0" w:space="0" w:color="auto"/>
                                          </w:divBdr>
                                          <w:divsChild>
                                            <w:div w:id="409812328">
                                              <w:marLeft w:val="0"/>
                                              <w:marRight w:val="0"/>
                                              <w:marTop w:val="0"/>
                                              <w:marBottom w:val="0"/>
                                              <w:divBdr>
                                                <w:top w:val="none" w:sz="0" w:space="0" w:color="auto"/>
                                                <w:left w:val="none" w:sz="0" w:space="0" w:color="auto"/>
                                                <w:bottom w:val="none" w:sz="0" w:space="0" w:color="auto"/>
                                                <w:right w:val="none" w:sz="0" w:space="0" w:color="auto"/>
                                              </w:divBdr>
                                              <w:divsChild>
                                                <w:div w:id="2078630893">
                                                  <w:marLeft w:val="0"/>
                                                  <w:marRight w:val="0"/>
                                                  <w:marTop w:val="0"/>
                                                  <w:marBottom w:val="0"/>
                                                  <w:divBdr>
                                                    <w:top w:val="none" w:sz="0" w:space="0" w:color="auto"/>
                                                    <w:left w:val="none" w:sz="0" w:space="0" w:color="auto"/>
                                                    <w:bottom w:val="none" w:sz="0" w:space="0" w:color="auto"/>
                                                    <w:right w:val="none" w:sz="0" w:space="0" w:color="auto"/>
                                                  </w:divBdr>
                                                  <w:divsChild>
                                                    <w:div w:id="1805537669">
                                                      <w:marLeft w:val="0"/>
                                                      <w:marRight w:val="0"/>
                                                      <w:marTop w:val="0"/>
                                                      <w:marBottom w:val="0"/>
                                                      <w:divBdr>
                                                        <w:top w:val="none" w:sz="0" w:space="0" w:color="auto"/>
                                                        <w:left w:val="none" w:sz="0" w:space="0" w:color="auto"/>
                                                        <w:bottom w:val="none" w:sz="0" w:space="0" w:color="auto"/>
                                                        <w:right w:val="none" w:sz="0" w:space="0" w:color="auto"/>
                                                      </w:divBdr>
                                                      <w:divsChild>
                                                        <w:div w:id="936595498">
                                                          <w:marLeft w:val="0"/>
                                                          <w:marRight w:val="0"/>
                                                          <w:marTop w:val="0"/>
                                                          <w:marBottom w:val="0"/>
                                                          <w:divBdr>
                                                            <w:top w:val="none" w:sz="0" w:space="0" w:color="auto"/>
                                                            <w:left w:val="none" w:sz="0" w:space="0" w:color="auto"/>
                                                            <w:bottom w:val="none" w:sz="0" w:space="0" w:color="auto"/>
                                                            <w:right w:val="none" w:sz="0" w:space="0" w:color="auto"/>
                                                          </w:divBdr>
                                                          <w:divsChild>
                                                            <w:div w:id="1676417591">
                                                              <w:marLeft w:val="0"/>
                                                              <w:marRight w:val="0"/>
                                                              <w:marTop w:val="0"/>
                                                              <w:marBottom w:val="0"/>
                                                              <w:divBdr>
                                                                <w:top w:val="none" w:sz="0" w:space="0" w:color="auto"/>
                                                                <w:left w:val="none" w:sz="0" w:space="0" w:color="auto"/>
                                                                <w:bottom w:val="none" w:sz="0" w:space="0" w:color="auto"/>
                                                                <w:right w:val="none" w:sz="0" w:space="0" w:color="auto"/>
                                                              </w:divBdr>
                                                              <w:divsChild>
                                                                <w:div w:id="150250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8299571">
                                              <w:marLeft w:val="0"/>
                                              <w:marRight w:val="0"/>
                                              <w:marTop w:val="0"/>
                                              <w:marBottom w:val="0"/>
                                              <w:divBdr>
                                                <w:top w:val="none" w:sz="0" w:space="0" w:color="auto"/>
                                                <w:left w:val="none" w:sz="0" w:space="0" w:color="auto"/>
                                                <w:bottom w:val="none" w:sz="0" w:space="0" w:color="auto"/>
                                                <w:right w:val="none" w:sz="0" w:space="0" w:color="auto"/>
                                              </w:divBdr>
                                              <w:divsChild>
                                                <w:div w:id="1153912688">
                                                  <w:marLeft w:val="0"/>
                                                  <w:marRight w:val="0"/>
                                                  <w:marTop w:val="0"/>
                                                  <w:marBottom w:val="0"/>
                                                  <w:divBdr>
                                                    <w:top w:val="none" w:sz="0" w:space="0" w:color="auto"/>
                                                    <w:left w:val="none" w:sz="0" w:space="0" w:color="auto"/>
                                                    <w:bottom w:val="none" w:sz="0" w:space="0" w:color="auto"/>
                                                    <w:right w:val="none" w:sz="0" w:space="0" w:color="auto"/>
                                                  </w:divBdr>
                                                  <w:divsChild>
                                                    <w:div w:id="805900787">
                                                      <w:marLeft w:val="0"/>
                                                      <w:marRight w:val="0"/>
                                                      <w:marTop w:val="0"/>
                                                      <w:marBottom w:val="0"/>
                                                      <w:divBdr>
                                                        <w:top w:val="none" w:sz="0" w:space="0" w:color="auto"/>
                                                        <w:left w:val="none" w:sz="0" w:space="0" w:color="auto"/>
                                                        <w:bottom w:val="none" w:sz="0" w:space="0" w:color="auto"/>
                                                        <w:right w:val="none" w:sz="0" w:space="0" w:color="auto"/>
                                                      </w:divBdr>
                                                    </w:div>
                                                    <w:div w:id="978342342">
                                                      <w:marLeft w:val="0"/>
                                                      <w:marRight w:val="0"/>
                                                      <w:marTop w:val="0"/>
                                                      <w:marBottom w:val="0"/>
                                                      <w:divBdr>
                                                        <w:top w:val="none" w:sz="0" w:space="0" w:color="auto"/>
                                                        <w:left w:val="none" w:sz="0" w:space="0" w:color="auto"/>
                                                        <w:bottom w:val="none" w:sz="0" w:space="0" w:color="auto"/>
                                                        <w:right w:val="none" w:sz="0" w:space="0" w:color="auto"/>
                                                      </w:divBdr>
                                                      <w:divsChild>
                                                        <w:div w:id="433863340">
                                                          <w:marLeft w:val="0"/>
                                                          <w:marRight w:val="0"/>
                                                          <w:marTop w:val="0"/>
                                                          <w:marBottom w:val="0"/>
                                                          <w:divBdr>
                                                            <w:top w:val="none" w:sz="0" w:space="0" w:color="auto"/>
                                                            <w:left w:val="none" w:sz="0" w:space="0" w:color="auto"/>
                                                            <w:bottom w:val="none" w:sz="0" w:space="0" w:color="auto"/>
                                                            <w:right w:val="none" w:sz="0" w:space="0" w:color="auto"/>
                                                          </w:divBdr>
                                                        </w:div>
                                                        <w:div w:id="1717050325">
                                                          <w:marLeft w:val="0"/>
                                                          <w:marRight w:val="0"/>
                                                          <w:marTop w:val="0"/>
                                                          <w:marBottom w:val="0"/>
                                                          <w:divBdr>
                                                            <w:top w:val="none" w:sz="0" w:space="0" w:color="auto"/>
                                                            <w:left w:val="none" w:sz="0" w:space="0" w:color="auto"/>
                                                            <w:bottom w:val="none" w:sz="0" w:space="0" w:color="auto"/>
                                                            <w:right w:val="none" w:sz="0" w:space="0" w:color="auto"/>
                                                          </w:divBdr>
                                                        </w:div>
                                                      </w:divsChild>
                                                    </w:div>
                                                    <w:div w:id="1087459725">
                                                      <w:marLeft w:val="0"/>
                                                      <w:marRight w:val="0"/>
                                                      <w:marTop w:val="0"/>
                                                      <w:marBottom w:val="0"/>
                                                      <w:divBdr>
                                                        <w:top w:val="none" w:sz="0" w:space="0" w:color="auto"/>
                                                        <w:left w:val="none" w:sz="0" w:space="0" w:color="auto"/>
                                                        <w:bottom w:val="none" w:sz="0" w:space="0" w:color="auto"/>
                                                        <w:right w:val="none" w:sz="0" w:space="0" w:color="auto"/>
                                                      </w:divBdr>
                                                      <w:divsChild>
                                                        <w:div w:id="831065331">
                                                          <w:marLeft w:val="0"/>
                                                          <w:marRight w:val="0"/>
                                                          <w:marTop w:val="0"/>
                                                          <w:marBottom w:val="0"/>
                                                          <w:divBdr>
                                                            <w:top w:val="none" w:sz="0" w:space="0" w:color="auto"/>
                                                            <w:left w:val="none" w:sz="0" w:space="0" w:color="auto"/>
                                                            <w:bottom w:val="none" w:sz="0" w:space="0" w:color="auto"/>
                                                            <w:right w:val="none" w:sz="0" w:space="0" w:color="auto"/>
                                                          </w:divBdr>
                                                        </w:div>
                                                      </w:divsChild>
                                                    </w:div>
                                                    <w:div w:id="2009288060">
                                                      <w:marLeft w:val="0"/>
                                                      <w:marRight w:val="0"/>
                                                      <w:marTop w:val="0"/>
                                                      <w:marBottom w:val="0"/>
                                                      <w:divBdr>
                                                        <w:top w:val="none" w:sz="0" w:space="0" w:color="auto"/>
                                                        <w:left w:val="none" w:sz="0" w:space="0" w:color="auto"/>
                                                        <w:bottom w:val="none" w:sz="0" w:space="0" w:color="auto"/>
                                                        <w:right w:val="none" w:sz="0" w:space="0" w:color="auto"/>
                                                      </w:divBdr>
                                                      <w:divsChild>
                                                        <w:div w:id="66154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509328">
                                              <w:marLeft w:val="0"/>
                                              <w:marRight w:val="0"/>
                                              <w:marTop w:val="0"/>
                                              <w:marBottom w:val="0"/>
                                              <w:divBdr>
                                                <w:top w:val="none" w:sz="0" w:space="0" w:color="auto"/>
                                                <w:left w:val="none" w:sz="0" w:space="0" w:color="auto"/>
                                                <w:bottom w:val="none" w:sz="0" w:space="0" w:color="auto"/>
                                                <w:right w:val="none" w:sz="0" w:space="0" w:color="auto"/>
                                              </w:divBdr>
                                              <w:divsChild>
                                                <w:div w:id="1490629920">
                                                  <w:marLeft w:val="0"/>
                                                  <w:marRight w:val="0"/>
                                                  <w:marTop w:val="0"/>
                                                  <w:marBottom w:val="0"/>
                                                  <w:divBdr>
                                                    <w:top w:val="none" w:sz="0" w:space="0" w:color="auto"/>
                                                    <w:left w:val="none" w:sz="0" w:space="0" w:color="auto"/>
                                                    <w:bottom w:val="none" w:sz="0" w:space="0" w:color="auto"/>
                                                    <w:right w:val="none" w:sz="0" w:space="0" w:color="auto"/>
                                                  </w:divBdr>
                                                  <w:divsChild>
                                                    <w:div w:id="15811641">
                                                      <w:marLeft w:val="0"/>
                                                      <w:marRight w:val="0"/>
                                                      <w:marTop w:val="0"/>
                                                      <w:marBottom w:val="0"/>
                                                      <w:divBdr>
                                                        <w:top w:val="none" w:sz="0" w:space="0" w:color="auto"/>
                                                        <w:left w:val="none" w:sz="0" w:space="0" w:color="auto"/>
                                                        <w:bottom w:val="none" w:sz="0" w:space="0" w:color="auto"/>
                                                        <w:right w:val="none" w:sz="0" w:space="0" w:color="auto"/>
                                                      </w:divBdr>
                                                    </w:div>
                                                    <w:div w:id="234584864">
                                                      <w:marLeft w:val="0"/>
                                                      <w:marRight w:val="0"/>
                                                      <w:marTop w:val="0"/>
                                                      <w:marBottom w:val="0"/>
                                                      <w:divBdr>
                                                        <w:top w:val="none" w:sz="0" w:space="0" w:color="auto"/>
                                                        <w:left w:val="none" w:sz="0" w:space="0" w:color="auto"/>
                                                        <w:bottom w:val="none" w:sz="0" w:space="0" w:color="auto"/>
                                                        <w:right w:val="none" w:sz="0" w:space="0" w:color="auto"/>
                                                      </w:divBdr>
                                                      <w:divsChild>
                                                        <w:div w:id="1124688897">
                                                          <w:marLeft w:val="0"/>
                                                          <w:marRight w:val="0"/>
                                                          <w:marTop w:val="0"/>
                                                          <w:marBottom w:val="0"/>
                                                          <w:divBdr>
                                                            <w:top w:val="none" w:sz="0" w:space="0" w:color="auto"/>
                                                            <w:left w:val="none" w:sz="0" w:space="0" w:color="auto"/>
                                                            <w:bottom w:val="none" w:sz="0" w:space="0" w:color="auto"/>
                                                            <w:right w:val="none" w:sz="0" w:space="0" w:color="auto"/>
                                                          </w:divBdr>
                                                        </w:div>
                                                      </w:divsChild>
                                                    </w:div>
                                                    <w:div w:id="1353998920">
                                                      <w:marLeft w:val="0"/>
                                                      <w:marRight w:val="0"/>
                                                      <w:marTop w:val="0"/>
                                                      <w:marBottom w:val="0"/>
                                                      <w:divBdr>
                                                        <w:top w:val="none" w:sz="0" w:space="0" w:color="auto"/>
                                                        <w:left w:val="none" w:sz="0" w:space="0" w:color="auto"/>
                                                        <w:bottom w:val="none" w:sz="0" w:space="0" w:color="auto"/>
                                                        <w:right w:val="none" w:sz="0" w:space="0" w:color="auto"/>
                                                      </w:divBdr>
                                                      <w:divsChild>
                                                        <w:div w:id="837886520">
                                                          <w:marLeft w:val="0"/>
                                                          <w:marRight w:val="0"/>
                                                          <w:marTop w:val="0"/>
                                                          <w:marBottom w:val="0"/>
                                                          <w:divBdr>
                                                            <w:top w:val="none" w:sz="0" w:space="0" w:color="auto"/>
                                                            <w:left w:val="none" w:sz="0" w:space="0" w:color="auto"/>
                                                            <w:bottom w:val="none" w:sz="0" w:space="0" w:color="auto"/>
                                                            <w:right w:val="none" w:sz="0" w:space="0" w:color="auto"/>
                                                          </w:divBdr>
                                                        </w:div>
                                                      </w:divsChild>
                                                    </w:div>
                                                    <w:div w:id="1369378909">
                                                      <w:marLeft w:val="0"/>
                                                      <w:marRight w:val="0"/>
                                                      <w:marTop w:val="0"/>
                                                      <w:marBottom w:val="0"/>
                                                      <w:divBdr>
                                                        <w:top w:val="none" w:sz="0" w:space="0" w:color="auto"/>
                                                        <w:left w:val="none" w:sz="0" w:space="0" w:color="auto"/>
                                                        <w:bottom w:val="none" w:sz="0" w:space="0" w:color="auto"/>
                                                        <w:right w:val="none" w:sz="0" w:space="0" w:color="auto"/>
                                                      </w:divBdr>
                                                      <w:divsChild>
                                                        <w:div w:id="240603154">
                                                          <w:marLeft w:val="0"/>
                                                          <w:marRight w:val="0"/>
                                                          <w:marTop w:val="0"/>
                                                          <w:marBottom w:val="0"/>
                                                          <w:divBdr>
                                                            <w:top w:val="none" w:sz="0" w:space="0" w:color="auto"/>
                                                            <w:left w:val="none" w:sz="0" w:space="0" w:color="auto"/>
                                                            <w:bottom w:val="none" w:sz="0" w:space="0" w:color="auto"/>
                                                            <w:right w:val="none" w:sz="0" w:space="0" w:color="auto"/>
                                                          </w:divBdr>
                                                        </w:div>
                                                        <w:div w:id="174594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018016">
                                              <w:marLeft w:val="0"/>
                                              <w:marRight w:val="0"/>
                                              <w:marTop w:val="0"/>
                                              <w:marBottom w:val="0"/>
                                              <w:divBdr>
                                                <w:top w:val="none" w:sz="0" w:space="0" w:color="auto"/>
                                                <w:left w:val="none" w:sz="0" w:space="0" w:color="auto"/>
                                                <w:bottom w:val="none" w:sz="0" w:space="0" w:color="auto"/>
                                                <w:right w:val="none" w:sz="0" w:space="0" w:color="auto"/>
                                              </w:divBdr>
                                              <w:divsChild>
                                                <w:div w:id="1753702571">
                                                  <w:marLeft w:val="0"/>
                                                  <w:marRight w:val="0"/>
                                                  <w:marTop w:val="0"/>
                                                  <w:marBottom w:val="0"/>
                                                  <w:divBdr>
                                                    <w:top w:val="none" w:sz="0" w:space="0" w:color="auto"/>
                                                    <w:left w:val="none" w:sz="0" w:space="0" w:color="auto"/>
                                                    <w:bottom w:val="none" w:sz="0" w:space="0" w:color="auto"/>
                                                    <w:right w:val="none" w:sz="0" w:space="0" w:color="auto"/>
                                                  </w:divBdr>
                                                  <w:divsChild>
                                                    <w:div w:id="715393392">
                                                      <w:marLeft w:val="0"/>
                                                      <w:marRight w:val="0"/>
                                                      <w:marTop w:val="0"/>
                                                      <w:marBottom w:val="0"/>
                                                      <w:divBdr>
                                                        <w:top w:val="none" w:sz="0" w:space="0" w:color="auto"/>
                                                        <w:left w:val="none" w:sz="0" w:space="0" w:color="auto"/>
                                                        <w:bottom w:val="none" w:sz="0" w:space="0" w:color="auto"/>
                                                        <w:right w:val="none" w:sz="0" w:space="0" w:color="auto"/>
                                                      </w:divBdr>
                                                      <w:divsChild>
                                                        <w:div w:id="1546718433">
                                                          <w:marLeft w:val="0"/>
                                                          <w:marRight w:val="0"/>
                                                          <w:marTop w:val="0"/>
                                                          <w:marBottom w:val="0"/>
                                                          <w:divBdr>
                                                            <w:top w:val="none" w:sz="0" w:space="0" w:color="auto"/>
                                                            <w:left w:val="none" w:sz="0" w:space="0" w:color="auto"/>
                                                            <w:bottom w:val="none" w:sz="0" w:space="0" w:color="auto"/>
                                                            <w:right w:val="none" w:sz="0" w:space="0" w:color="auto"/>
                                                          </w:divBdr>
                                                        </w:div>
                                                      </w:divsChild>
                                                    </w:div>
                                                    <w:div w:id="1572034709">
                                                      <w:marLeft w:val="0"/>
                                                      <w:marRight w:val="0"/>
                                                      <w:marTop w:val="0"/>
                                                      <w:marBottom w:val="0"/>
                                                      <w:divBdr>
                                                        <w:top w:val="none" w:sz="0" w:space="0" w:color="auto"/>
                                                        <w:left w:val="none" w:sz="0" w:space="0" w:color="auto"/>
                                                        <w:bottom w:val="none" w:sz="0" w:space="0" w:color="auto"/>
                                                        <w:right w:val="none" w:sz="0" w:space="0" w:color="auto"/>
                                                      </w:divBdr>
                                                      <w:divsChild>
                                                        <w:div w:id="283660653">
                                                          <w:marLeft w:val="0"/>
                                                          <w:marRight w:val="0"/>
                                                          <w:marTop w:val="0"/>
                                                          <w:marBottom w:val="0"/>
                                                          <w:divBdr>
                                                            <w:top w:val="none" w:sz="0" w:space="0" w:color="auto"/>
                                                            <w:left w:val="none" w:sz="0" w:space="0" w:color="auto"/>
                                                            <w:bottom w:val="none" w:sz="0" w:space="0" w:color="auto"/>
                                                            <w:right w:val="none" w:sz="0" w:space="0" w:color="auto"/>
                                                          </w:divBdr>
                                                        </w:div>
                                                      </w:divsChild>
                                                    </w:div>
                                                    <w:div w:id="1758401901">
                                                      <w:marLeft w:val="0"/>
                                                      <w:marRight w:val="0"/>
                                                      <w:marTop w:val="0"/>
                                                      <w:marBottom w:val="0"/>
                                                      <w:divBdr>
                                                        <w:top w:val="none" w:sz="0" w:space="0" w:color="auto"/>
                                                        <w:left w:val="none" w:sz="0" w:space="0" w:color="auto"/>
                                                        <w:bottom w:val="none" w:sz="0" w:space="0" w:color="auto"/>
                                                        <w:right w:val="none" w:sz="0" w:space="0" w:color="auto"/>
                                                      </w:divBdr>
                                                    </w:div>
                                                    <w:div w:id="1764571920">
                                                      <w:marLeft w:val="0"/>
                                                      <w:marRight w:val="0"/>
                                                      <w:marTop w:val="0"/>
                                                      <w:marBottom w:val="0"/>
                                                      <w:divBdr>
                                                        <w:top w:val="none" w:sz="0" w:space="0" w:color="auto"/>
                                                        <w:left w:val="none" w:sz="0" w:space="0" w:color="auto"/>
                                                        <w:bottom w:val="none" w:sz="0" w:space="0" w:color="auto"/>
                                                        <w:right w:val="none" w:sz="0" w:space="0" w:color="auto"/>
                                                      </w:divBdr>
                                                      <w:divsChild>
                                                        <w:div w:id="85155289">
                                                          <w:marLeft w:val="0"/>
                                                          <w:marRight w:val="0"/>
                                                          <w:marTop w:val="0"/>
                                                          <w:marBottom w:val="0"/>
                                                          <w:divBdr>
                                                            <w:top w:val="none" w:sz="0" w:space="0" w:color="auto"/>
                                                            <w:left w:val="none" w:sz="0" w:space="0" w:color="auto"/>
                                                            <w:bottom w:val="none" w:sz="0" w:space="0" w:color="auto"/>
                                                            <w:right w:val="none" w:sz="0" w:space="0" w:color="auto"/>
                                                          </w:divBdr>
                                                        </w:div>
                                                        <w:div w:id="27375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951079">
                                              <w:marLeft w:val="0"/>
                                              <w:marRight w:val="0"/>
                                              <w:marTop w:val="0"/>
                                              <w:marBottom w:val="0"/>
                                              <w:divBdr>
                                                <w:top w:val="none" w:sz="0" w:space="0" w:color="auto"/>
                                                <w:left w:val="none" w:sz="0" w:space="0" w:color="auto"/>
                                                <w:bottom w:val="none" w:sz="0" w:space="0" w:color="auto"/>
                                                <w:right w:val="none" w:sz="0" w:space="0" w:color="auto"/>
                                              </w:divBdr>
                                              <w:divsChild>
                                                <w:div w:id="1116407286">
                                                  <w:marLeft w:val="0"/>
                                                  <w:marRight w:val="0"/>
                                                  <w:marTop w:val="0"/>
                                                  <w:marBottom w:val="0"/>
                                                  <w:divBdr>
                                                    <w:top w:val="none" w:sz="0" w:space="0" w:color="auto"/>
                                                    <w:left w:val="none" w:sz="0" w:space="0" w:color="auto"/>
                                                    <w:bottom w:val="none" w:sz="0" w:space="0" w:color="auto"/>
                                                    <w:right w:val="none" w:sz="0" w:space="0" w:color="auto"/>
                                                  </w:divBdr>
                                                  <w:divsChild>
                                                    <w:div w:id="671488520">
                                                      <w:marLeft w:val="0"/>
                                                      <w:marRight w:val="0"/>
                                                      <w:marTop w:val="0"/>
                                                      <w:marBottom w:val="0"/>
                                                      <w:divBdr>
                                                        <w:top w:val="none" w:sz="0" w:space="0" w:color="auto"/>
                                                        <w:left w:val="none" w:sz="0" w:space="0" w:color="auto"/>
                                                        <w:bottom w:val="none" w:sz="0" w:space="0" w:color="auto"/>
                                                        <w:right w:val="none" w:sz="0" w:space="0" w:color="auto"/>
                                                      </w:divBdr>
                                                      <w:divsChild>
                                                        <w:div w:id="630552926">
                                                          <w:marLeft w:val="0"/>
                                                          <w:marRight w:val="0"/>
                                                          <w:marTop w:val="0"/>
                                                          <w:marBottom w:val="0"/>
                                                          <w:divBdr>
                                                            <w:top w:val="none" w:sz="0" w:space="0" w:color="auto"/>
                                                            <w:left w:val="none" w:sz="0" w:space="0" w:color="auto"/>
                                                            <w:bottom w:val="none" w:sz="0" w:space="0" w:color="auto"/>
                                                            <w:right w:val="none" w:sz="0" w:space="0" w:color="auto"/>
                                                          </w:divBdr>
                                                        </w:div>
                                                        <w:div w:id="1921133989">
                                                          <w:marLeft w:val="0"/>
                                                          <w:marRight w:val="0"/>
                                                          <w:marTop w:val="0"/>
                                                          <w:marBottom w:val="0"/>
                                                          <w:divBdr>
                                                            <w:top w:val="none" w:sz="0" w:space="0" w:color="auto"/>
                                                            <w:left w:val="none" w:sz="0" w:space="0" w:color="auto"/>
                                                            <w:bottom w:val="none" w:sz="0" w:space="0" w:color="auto"/>
                                                            <w:right w:val="none" w:sz="0" w:space="0" w:color="auto"/>
                                                          </w:divBdr>
                                                        </w:div>
                                                      </w:divsChild>
                                                    </w:div>
                                                    <w:div w:id="748890246">
                                                      <w:marLeft w:val="0"/>
                                                      <w:marRight w:val="0"/>
                                                      <w:marTop w:val="0"/>
                                                      <w:marBottom w:val="0"/>
                                                      <w:divBdr>
                                                        <w:top w:val="none" w:sz="0" w:space="0" w:color="auto"/>
                                                        <w:left w:val="none" w:sz="0" w:space="0" w:color="auto"/>
                                                        <w:bottom w:val="none" w:sz="0" w:space="0" w:color="auto"/>
                                                        <w:right w:val="none" w:sz="0" w:space="0" w:color="auto"/>
                                                      </w:divBdr>
                                                      <w:divsChild>
                                                        <w:div w:id="210844974">
                                                          <w:marLeft w:val="0"/>
                                                          <w:marRight w:val="0"/>
                                                          <w:marTop w:val="0"/>
                                                          <w:marBottom w:val="0"/>
                                                          <w:divBdr>
                                                            <w:top w:val="none" w:sz="0" w:space="0" w:color="auto"/>
                                                            <w:left w:val="none" w:sz="0" w:space="0" w:color="auto"/>
                                                            <w:bottom w:val="none" w:sz="0" w:space="0" w:color="auto"/>
                                                            <w:right w:val="none" w:sz="0" w:space="0" w:color="auto"/>
                                                          </w:divBdr>
                                                        </w:div>
                                                      </w:divsChild>
                                                    </w:div>
                                                    <w:div w:id="963461474">
                                                      <w:marLeft w:val="0"/>
                                                      <w:marRight w:val="0"/>
                                                      <w:marTop w:val="0"/>
                                                      <w:marBottom w:val="0"/>
                                                      <w:divBdr>
                                                        <w:top w:val="none" w:sz="0" w:space="0" w:color="auto"/>
                                                        <w:left w:val="none" w:sz="0" w:space="0" w:color="auto"/>
                                                        <w:bottom w:val="none" w:sz="0" w:space="0" w:color="auto"/>
                                                        <w:right w:val="none" w:sz="0" w:space="0" w:color="auto"/>
                                                      </w:divBdr>
                                                    </w:div>
                                                    <w:div w:id="1921719271">
                                                      <w:marLeft w:val="0"/>
                                                      <w:marRight w:val="0"/>
                                                      <w:marTop w:val="0"/>
                                                      <w:marBottom w:val="0"/>
                                                      <w:divBdr>
                                                        <w:top w:val="none" w:sz="0" w:space="0" w:color="auto"/>
                                                        <w:left w:val="none" w:sz="0" w:space="0" w:color="auto"/>
                                                        <w:bottom w:val="none" w:sz="0" w:space="0" w:color="auto"/>
                                                        <w:right w:val="none" w:sz="0" w:space="0" w:color="auto"/>
                                                      </w:divBdr>
                                                      <w:divsChild>
                                                        <w:div w:id="163691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132364">
                                              <w:marLeft w:val="0"/>
                                              <w:marRight w:val="0"/>
                                              <w:marTop w:val="0"/>
                                              <w:marBottom w:val="0"/>
                                              <w:divBdr>
                                                <w:top w:val="none" w:sz="0" w:space="0" w:color="auto"/>
                                                <w:left w:val="none" w:sz="0" w:space="0" w:color="auto"/>
                                                <w:bottom w:val="none" w:sz="0" w:space="0" w:color="auto"/>
                                                <w:right w:val="none" w:sz="0" w:space="0" w:color="auto"/>
                                              </w:divBdr>
                                              <w:divsChild>
                                                <w:div w:id="54667285">
                                                  <w:marLeft w:val="0"/>
                                                  <w:marRight w:val="0"/>
                                                  <w:marTop w:val="0"/>
                                                  <w:marBottom w:val="0"/>
                                                  <w:divBdr>
                                                    <w:top w:val="none" w:sz="0" w:space="0" w:color="auto"/>
                                                    <w:left w:val="none" w:sz="0" w:space="0" w:color="auto"/>
                                                    <w:bottom w:val="none" w:sz="0" w:space="0" w:color="auto"/>
                                                    <w:right w:val="none" w:sz="0" w:space="0" w:color="auto"/>
                                                  </w:divBdr>
                                                  <w:divsChild>
                                                    <w:div w:id="817722953">
                                                      <w:marLeft w:val="0"/>
                                                      <w:marRight w:val="0"/>
                                                      <w:marTop w:val="0"/>
                                                      <w:marBottom w:val="0"/>
                                                      <w:divBdr>
                                                        <w:top w:val="none" w:sz="0" w:space="0" w:color="auto"/>
                                                        <w:left w:val="none" w:sz="0" w:space="0" w:color="auto"/>
                                                        <w:bottom w:val="none" w:sz="0" w:space="0" w:color="auto"/>
                                                        <w:right w:val="none" w:sz="0" w:space="0" w:color="auto"/>
                                                      </w:divBdr>
                                                      <w:divsChild>
                                                        <w:div w:id="648821575">
                                                          <w:marLeft w:val="0"/>
                                                          <w:marRight w:val="0"/>
                                                          <w:marTop w:val="0"/>
                                                          <w:marBottom w:val="0"/>
                                                          <w:divBdr>
                                                            <w:top w:val="none" w:sz="0" w:space="0" w:color="auto"/>
                                                            <w:left w:val="none" w:sz="0" w:space="0" w:color="auto"/>
                                                            <w:bottom w:val="none" w:sz="0" w:space="0" w:color="auto"/>
                                                            <w:right w:val="none" w:sz="0" w:space="0" w:color="auto"/>
                                                          </w:divBdr>
                                                        </w:div>
                                                        <w:div w:id="2049405387">
                                                          <w:marLeft w:val="0"/>
                                                          <w:marRight w:val="0"/>
                                                          <w:marTop w:val="0"/>
                                                          <w:marBottom w:val="0"/>
                                                          <w:divBdr>
                                                            <w:top w:val="none" w:sz="0" w:space="0" w:color="auto"/>
                                                            <w:left w:val="none" w:sz="0" w:space="0" w:color="auto"/>
                                                            <w:bottom w:val="none" w:sz="0" w:space="0" w:color="auto"/>
                                                            <w:right w:val="none" w:sz="0" w:space="0" w:color="auto"/>
                                                          </w:divBdr>
                                                        </w:div>
                                                      </w:divsChild>
                                                    </w:div>
                                                    <w:div w:id="834955271">
                                                      <w:marLeft w:val="0"/>
                                                      <w:marRight w:val="0"/>
                                                      <w:marTop w:val="0"/>
                                                      <w:marBottom w:val="0"/>
                                                      <w:divBdr>
                                                        <w:top w:val="none" w:sz="0" w:space="0" w:color="auto"/>
                                                        <w:left w:val="none" w:sz="0" w:space="0" w:color="auto"/>
                                                        <w:bottom w:val="none" w:sz="0" w:space="0" w:color="auto"/>
                                                        <w:right w:val="none" w:sz="0" w:space="0" w:color="auto"/>
                                                      </w:divBdr>
                                                    </w:div>
                                                    <w:div w:id="1401437599">
                                                      <w:marLeft w:val="0"/>
                                                      <w:marRight w:val="0"/>
                                                      <w:marTop w:val="0"/>
                                                      <w:marBottom w:val="0"/>
                                                      <w:divBdr>
                                                        <w:top w:val="none" w:sz="0" w:space="0" w:color="auto"/>
                                                        <w:left w:val="none" w:sz="0" w:space="0" w:color="auto"/>
                                                        <w:bottom w:val="none" w:sz="0" w:space="0" w:color="auto"/>
                                                        <w:right w:val="none" w:sz="0" w:space="0" w:color="auto"/>
                                                      </w:divBdr>
                                                      <w:divsChild>
                                                        <w:div w:id="311251892">
                                                          <w:marLeft w:val="0"/>
                                                          <w:marRight w:val="0"/>
                                                          <w:marTop w:val="0"/>
                                                          <w:marBottom w:val="0"/>
                                                          <w:divBdr>
                                                            <w:top w:val="none" w:sz="0" w:space="0" w:color="auto"/>
                                                            <w:left w:val="none" w:sz="0" w:space="0" w:color="auto"/>
                                                            <w:bottom w:val="none" w:sz="0" w:space="0" w:color="auto"/>
                                                            <w:right w:val="none" w:sz="0" w:space="0" w:color="auto"/>
                                                          </w:divBdr>
                                                        </w:div>
                                                      </w:divsChild>
                                                    </w:div>
                                                    <w:div w:id="1859656867">
                                                      <w:marLeft w:val="0"/>
                                                      <w:marRight w:val="0"/>
                                                      <w:marTop w:val="0"/>
                                                      <w:marBottom w:val="0"/>
                                                      <w:divBdr>
                                                        <w:top w:val="none" w:sz="0" w:space="0" w:color="auto"/>
                                                        <w:left w:val="none" w:sz="0" w:space="0" w:color="auto"/>
                                                        <w:bottom w:val="none" w:sz="0" w:space="0" w:color="auto"/>
                                                        <w:right w:val="none" w:sz="0" w:space="0" w:color="auto"/>
                                                      </w:divBdr>
                                                      <w:divsChild>
                                                        <w:div w:id="70360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692737">
                                              <w:marLeft w:val="0"/>
                                              <w:marRight w:val="0"/>
                                              <w:marTop w:val="0"/>
                                              <w:marBottom w:val="0"/>
                                              <w:divBdr>
                                                <w:top w:val="none" w:sz="0" w:space="0" w:color="auto"/>
                                                <w:left w:val="none" w:sz="0" w:space="0" w:color="auto"/>
                                                <w:bottom w:val="none" w:sz="0" w:space="0" w:color="auto"/>
                                                <w:right w:val="none" w:sz="0" w:space="0" w:color="auto"/>
                                              </w:divBdr>
                                              <w:divsChild>
                                                <w:div w:id="1826311505">
                                                  <w:marLeft w:val="0"/>
                                                  <w:marRight w:val="0"/>
                                                  <w:marTop w:val="0"/>
                                                  <w:marBottom w:val="0"/>
                                                  <w:divBdr>
                                                    <w:top w:val="none" w:sz="0" w:space="0" w:color="auto"/>
                                                    <w:left w:val="none" w:sz="0" w:space="0" w:color="auto"/>
                                                    <w:bottom w:val="none" w:sz="0" w:space="0" w:color="auto"/>
                                                    <w:right w:val="none" w:sz="0" w:space="0" w:color="auto"/>
                                                  </w:divBdr>
                                                  <w:divsChild>
                                                    <w:div w:id="333261533">
                                                      <w:marLeft w:val="0"/>
                                                      <w:marRight w:val="0"/>
                                                      <w:marTop w:val="0"/>
                                                      <w:marBottom w:val="0"/>
                                                      <w:divBdr>
                                                        <w:top w:val="none" w:sz="0" w:space="0" w:color="auto"/>
                                                        <w:left w:val="none" w:sz="0" w:space="0" w:color="auto"/>
                                                        <w:bottom w:val="none" w:sz="0" w:space="0" w:color="auto"/>
                                                        <w:right w:val="none" w:sz="0" w:space="0" w:color="auto"/>
                                                      </w:divBdr>
                                                      <w:divsChild>
                                                        <w:div w:id="444471281">
                                                          <w:marLeft w:val="0"/>
                                                          <w:marRight w:val="0"/>
                                                          <w:marTop w:val="0"/>
                                                          <w:marBottom w:val="0"/>
                                                          <w:divBdr>
                                                            <w:top w:val="none" w:sz="0" w:space="0" w:color="auto"/>
                                                            <w:left w:val="none" w:sz="0" w:space="0" w:color="auto"/>
                                                            <w:bottom w:val="none" w:sz="0" w:space="0" w:color="auto"/>
                                                            <w:right w:val="none" w:sz="0" w:space="0" w:color="auto"/>
                                                          </w:divBdr>
                                                          <w:divsChild>
                                                            <w:div w:id="224486524">
                                                              <w:marLeft w:val="0"/>
                                                              <w:marRight w:val="0"/>
                                                              <w:marTop w:val="0"/>
                                                              <w:marBottom w:val="0"/>
                                                              <w:divBdr>
                                                                <w:top w:val="none" w:sz="0" w:space="0" w:color="auto"/>
                                                                <w:left w:val="none" w:sz="0" w:space="0" w:color="auto"/>
                                                                <w:bottom w:val="none" w:sz="0" w:space="0" w:color="auto"/>
                                                                <w:right w:val="none" w:sz="0" w:space="0" w:color="auto"/>
                                                              </w:divBdr>
                                                              <w:divsChild>
                                                                <w:div w:id="22992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9266735">
                                              <w:marLeft w:val="0"/>
                                              <w:marRight w:val="0"/>
                                              <w:marTop w:val="0"/>
                                              <w:marBottom w:val="0"/>
                                              <w:divBdr>
                                                <w:top w:val="none" w:sz="0" w:space="0" w:color="auto"/>
                                                <w:left w:val="none" w:sz="0" w:space="0" w:color="auto"/>
                                                <w:bottom w:val="none" w:sz="0" w:space="0" w:color="auto"/>
                                                <w:right w:val="none" w:sz="0" w:space="0" w:color="auto"/>
                                              </w:divBdr>
                                              <w:divsChild>
                                                <w:div w:id="1436364575">
                                                  <w:marLeft w:val="0"/>
                                                  <w:marRight w:val="0"/>
                                                  <w:marTop w:val="0"/>
                                                  <w:marBottom w:val="0"/>
                                                  <w:divBdr>
                                                    <w:top w:val="none" w:sz="0" w:space="0" w:color="auto"/>
                                                    <w:left w:val="none" w:sz="0" w:space="0" w:color="auto"/>
                                                    <w:bottom w:val="none" w:sz="0" w:space="0" w:color="auto"/>
                                                    <w:right w:val="none" w:sz="0" w:space="0" w:color="auto"/>
                                                  </w:divBdr>
                                                  <w:divsChild>
                                                    <w:div w:id="492991483">
                                                      <w:marLeft w:val="0"/>
                                                      <w:marRight w:val="0"/>
                                                      <w:marTop w:val="0"/>
                                                      <w:marBottom w:val="0"/>
                                                      <w:divBdr>
                                                        <w:top w:val="none" w:sz="0" w:space="0" w:color="auto"/>
                                                        <w:left w:val="none" w:sz="0" w:space="0" w:color="auto"/>
                                                        <w:bottom w:val="none" w:sz="0" w:space="0" w:color="auto"/>
                                                        <w:right w:val="none" w:sz="0" w:space="0" w:color="auto"/>
                                                      </w:divBdr>
                                                      <w:divsChild>
                                                        <w:div w:id="112746243">
                                                          <w:marLeft w:val="0"/>
                                                          <w:marRight w:val="0"/>
                                                          <w:marTop w:val="0"/>
                                                          <w:marBottom w:val="0"/>
                                                          <w:divBdr>
                                                            <w:top w:val="none" w:sz="0" w:space="0" w:color="auto"/>
                                                            <w:left w:val="none" w:sz="0" w:space="0" w:color="auto"/>
                                                            <w:bottom w:val="none" w:sz="0" w:space="0" w:color="auto"/>
                                                            <w:right w:val="none" w:sz="0" w:space="0" w:color="auto"/>
                                                          </w:divBdr>
                                                        </w:div>
                                                      </w:divsChild>
                                                    </w:div>
                                                    <w:div w:id="749347218">
                                                      <w:marLeft w:val="0"/>
                                                      <w:marRight w:val="0"/>
                                                      <w:marTop w:val="0"/>
                                                      <w:marBottom w:val="0"/>
                                                      <w:divBdr>
                                                        <w:top w:val="none" w:sz="0" w:space="0" w:color="auto"/>
                                                        <w:left w:val="none" w:sz="0" w:space="0" w:color="auto"/>
                                                        <w:bottom w:val="none" w:sz="0" w:space="0" w:color="auto"/>
                                                        <w:right w:val="none" w:sz="0" w:space="0" w:color="auto"/>
                                                      </w:divBdr>
                                                      <w:divsChild>
                                                        <w:div w:id="76639401">
                                                          <w:marLeft w:val="0"/>
                                                          <w:marRight w:val="0"/>
                                                          <w:marTop w:val="0"/>
                                                          <w:marBottom w:val="0"/>
                                                          <w:divBdr>
                                                            <w:top w:val="none" w:sz="0" w:space="0" w:color="auto"/>
                                                            <w:left w:val="none" w:sz="0" w:space="0" w:color="auto"/>
                                                            <w:bottom w:val="none" w:sz="0" w:space="0" w:color="auto"/>
                                                            <w:right w:val="none" w:sz="0" w:space="0" w:color="auto"/>
                                                          </w:divBdr>
                                                        </w:div>
                                                      </w:divsChild>
                                                    </w:div>
                                                    <w:div w:id="1661613182">
                                                      <w:marLeft w:val="0"/>
                                                      <w:marRight w:val="0"/>
                                                      <w:marTop w:val="0"/>
                                                      <w:marBottom w:val="0"/>
                                                      <w:divBdr>
                                                        <w:top w:val="none" w:sz="0" w:space="0" w:color="auto"/>
                                                        <w:left w:val="none" w:sz="0" w:space="0" w:color="auto"/>
                                                        <w:bottom w:val="none" w:sz="0" w:space="0" w:color="auto"/>
                                                        <w:right w:val="none" w:sz="0" w:space="0" w:color="auto"/>
                                                      </w:divBdr>
                                                      <w:divsChild>
                                                        <w:div w:id="88551787">
                                                          <w:marLeft w:val="0"/>
                                                          <w:marRight w:val="0"/>
                                                          <w:marTop w:val="0"/>
                                                          <w:marBottom w:val="0"/>
                                                          <w:divBdr>
                                                            <w:top w:val="none" w:sz="0" w:space="0" w:color="auto"/>
                                                            <w:left w:val="none" w:sz="0" w:space="0" w:color="auto"/>
                                                            <w:bottom w:val="none" w:sz="0" w:space="0" w:color="auto"/>
                                                            <w:right w:val="none" w:sz="0" w:space="0" w:color="auto"/>
                                                          </w:divBdr>
                                                        </w:div>
                                                        <w:div w:id="2019237125">
                                                          <w:marLeft w:val="0"/>
                                                          <w:marRight w:val="0"/>
                                                          <w:marTop w:val="0"/>
                                                          <w:marBottom w:val="0"/>
                                                          <w:divBdr>
                                                            <w:top w:val="none" w:sz="0" w:space="0" w:color="auto"/>
                                                            <w:left w:val="none" w:sz="0" w:space="0" w:color="auto"/>
                                                            <w:bottom w:val="none" w:sz="0" w:space="0" w:color="auto"/>
                                                            <w:right w:val="none" w:sz="0" w:space="0" w:color="auto"/>
                                                          </w:divBdr>
                                                        </w:div>
                                                      </w:divsChild>
                                                    </w:div>
                                                    <w:div w:id="178634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396660">
                                              <w:marLeft w:val="0"/>
                                              <w:marRight w:val="0"/>
                                              <w:marTop w:val="0"/>
                                              <w:marBottom w:val="0"/>
                                              <w:divBdr>
                                                <w:top w:val="none" w:sz="0" w:space="0" w:color="auto"/>
                                                <w:left w:val="none" w:sz="0" w:space="0" w:color="auto"/>
                                                <w:bottom w:val="none" w:sz="0" w:space="0" w:color="auto"/>
                                                <w:right w:val="none" w:sz="0" w:space="0" w:color="auto"/>
                                              </w:divBdr>
                                              <w:divsChild>
                                                <w:div w:id="1212690397">
                                                  <w:marLeft w:val="0"/>
                                                  <w:marRight w:val="0"/>
                                                  <w:marTop w:val="0"/>
                                                  <w:marBottom w:val="0"/>
                                                  <w:divBdr>
                                                    <w:top w:val="none" w:sz="0" w:space="0" w:color="auto"/>
                                                    <w:left w:val="none" w:sz="0" w:space="0" w:color="auto"/>
                                                    <w:bottom w:val="none" w:sz="0" w:space="0" w:color="auto"/>
                                                    <w:right w:val="none" w:sz="0" w:space="0" w:color="auto"/>
                                                  </w:divBdr>
                                                  <w:divsChild>
                                                    <w:div w:id="130439819">
                                                      <w:marLeft w:val="0"/>
                                                      <w:marRight w:val="0"/>
                                                      <w:marTop w:val="0"/>
                                                      <w:marBottom w:val="0"/>
                                                      <w:divBdr>
                                                        <w:top w:val="none" w:sz="0" w:space="0" w:color="auto"/>
                                                        <w:left w:val="none" w:sz="0" w:space="0" w:color="auto"/>
                                                        <w:bottom w:val="none" w:sz="0" w:space="0" w:color="auto"/>
                                                        <w:right w:val="none" w:sz="0" w:space="0" w:color="auto"/>
                                                      </w:divBdr>
                                                      <w:divsChild>
                                                        <w:div w:id="137769764">
                                                          <w:marLeft w:val="0"/>
                                                          <w:marRight w:val="0"/>
                                                          <w:marTop w:val="0"/>
                                                          <w:marBottom w:val="0"/>
                                                          <w:divBdr>
                                                            <w:top w:val="none" w:sz="0" w:space="0" w:color="auto"/>
                                                            <w:left w:val="none" w:sz="0" w:space="0" w:color="auto"/>
                                                            <w:bottom w:val="none" w:sz="0" w:space="0" w:color="auto"/>
                                                            <w:right w:val="none" w:sz="0" w:space="0" w:color="auto"/>
                                                          </w:divBdr>
                                                        </w:div>
                                                      </w:divsChild>
                                                    </w:div>
                                                    <w:div w:id="284848471">
                                                      <w:marLeft w:val="0"/>
                                                      <w:marRight w:val="0"/>
                                                      <w:marTop w:val="0"/>
                                                      <w:marBottom w:val="0"/>
                                                      <w:divBdr>
                                                        <w:top w:val="none" w:sz="0" w:space="0" w:color="auto"/>
                                                        <w:left w:val="none" w:sz="0" w:space="0" w:color="auto"/>
                                                        <w:bottom w:val="none" w:sz="0" w:space="0" w:color="auto"/>
                                                        <w:right w:val="none" w:sz="0" w:space="0" w:color="auto"/>
                                                      </w:divBdr>
                                                      <w:divsChild>
                                                        <w:div w:id="363796355">
                                                          <w:marLeft w:val="0"/>
                                                          <w:marRight w:val="0"/>
                                                          <w:marTop w:val="0"/>
                                                          <w:marBottom w:val="0"/>
                                                          <w:divBdr>
                                                            <w:top w:val="none" w:sz="0" w:space="0" w:color="auto"/>
                                                            <w:left w:val="none" w:sz="0" w:space="0" w:color="auto"/>
                                                            <w:bottom w:val="none" w:sz="0" w:space="0" w:color="auto"/>
                                                            <w:right w:val="none" w:sz="0" w:space="0" w:color="auto"/>
                                                          </w:divBdr>
                                                        </w:div>
                                                        <w:div w:id="373315611">
                                                          <w:marLeft w:val="0"/>
                                                          <w:marRight w:val="0"/>
                                                          <w:marTop w:val="0"/>
                                                          <w:marBottom w:val="0"/>
                                                          <w:divBdr>
                                                            <w:top w:val="none" w:sz="0" w:space="0" w:color="auto"/>
                                                            <w:left w:val="none" w:sz="0" w:space="0" w:color="auto"/>
                                                            <w:bottom w:val="none" w:sz="0" w:space="0" w:color="auto"/>
                                                            <w:right w:val="none" w:sz="0" w:space="0" w:color="auto"/>
                                                          </w:divBdr>
                                                        </w:div>
                                                      </w:divsChild>
                                                    </w:div>
                                                    <w:div w:id="382875719">
                                                      <w:marLeft w:val="0"/>
                                                      <w:marRight w:val="0"/>
                                                      <w:marTop w:val="0"/>
                                                      <w:marBottom w:val="0"/>
                                                      <w:divBdr>
                                                        <w:top w:val="none" w:sz="0" w:space="0" w:color="auto"/>
                                                        <w:left w:val="none" w:sz="0" w:space="0" w:color="auto"/>
                                                        <w:bottom w:val="none" w:sz="0" w:space="0" w:color="auto"/>
                                                        <w:right w:val="none" w:sz="0" w:space="0" w:color="auto"/>
                                                      </w:divBdr>
                                                      <w:divsChild>
                                                        <w:div w:id="603613776">
                                                          <w:marLeft w:val="0"/>
                                                          <w:marRight w:val="0"/>
                                                          <w:marTop w:val="0"/>
                                                          <w:marBottom w:val="0"/>
                                                          <w:divBdr>
                                                            <w:top w:val="none" w:sz="0" w:space="0" w:color="auto"/>
                                                            <w:left w:val="none" w:sz="0" w:space="0" w:color="auto"/>
                                                            <w:bottom w:val="none" w:sz="0" w:space="0" w:color="auto"/>
                                                            <w:right w:val="none" w:sz="0" w:space="0" w:color="auto"/>
                                                          </w:divBdr>
                                                        </w:div>
                                                      </w:divsChild>
                                                    </w:div>
                                                    <w:div w:id="38326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0341">
                                              <w:marLeft w:val="0"/>
                                              <w:marRight w:val="0"/>
                                              <w:marTop w:val="0"/>
                                              <w:marBottom w:val="0"/>
                                              <w:divBdr>
                                                <w:top w:val="none" w:sz="0" w:space="0" w:color="auto"/>
                                                <w:left w:val="none" w:sz="0" w:space="0" w:color="auto"/>
                                                <w:bottom w:val="none" w:sz="0" w:space="0" w:color="auto"/>
                                                <w:right w:val="none" w:sz="0" w:space="0" w:color="auto"/>
                                              </w:divBdr>
                                              <w:divsChild>
                                                <w:div w:id="1274508602">
                                                  <w:marLeft w:val="0"/>
                                                  <w:marRight w:val="0"/>
                                                  <w:marTop w:val="0"/>
                                                  <w:marBottom w:val="0"/>
                                                  <w:divBdr>
                                                    <w:top w:val="none" w:sz="0" w:space="0" w:color="auto"/>
                                                    <w:left w:val="none" w:sz="0" w:space="0" w:color="auto"/>
                                                    <w:bottom w:val="none" w:sz="0" w:space="0" w:color="auto"/>
                                                    <w:right w:val="none" w:sz="0" w:space="0" w:color="auto"/>
                                                  </w:divBdr>
                                                  <w:divsChild>
                                                    <w:div w:id="171191506">
                                                      <w:marLeft w:val="0"/>
                                                      <w:marRight w:val="0"/>
                                                      <w:marTop w:val="0"/>
                                                      <w:marBottom w:val="0"/>
                                                      <w:divBdr>
                                                        <w:top w:val="none" w:sz="0" w:space="0" w:color="auto"/>
                                                        <w:left w:val="none" w:sz="0" w:space="0" w:color="auto"/>
                                                        <w:bottom w:val="none" w:sz="0" w:space="0" w:color="auto"/>
                                                        <w:right w:val="none" w:sz="0" w:space="0" w:color="auto"/>
                                                      </w:divBdr>
                                                      <w:divsChild>
                                                        <w:div w:id="116341250">
                                                          <w:marLeft w:val="0"/>
                                                          <w:marRight w:val="0"/>
                                                          <w:marTop w:val="0"/>
                                                          <w:marBottom w:val="0"/>
                                                          <w:divBdr>
                                                            <w:top w:val="none" w:sz="0" w:space="0" w:color="auto"/>
                                                            <w:left w:val="none" w:sz="0" w:space="0" w:color="auto"/>
                                                            <w:bottom w:val="none" w:sz="0" w:space="0" w:color="auto"/>
                                                            <w:right w:val="none" w:sz="0" w:space="0" w:color="auto"/>
                                                          </w:divBdr>
                                                        </w:div>
                                                      </w:divsChild>
                                                    </w:div>
                                                    <w:div w:id="823861716">
                                                      <w:marLeft w:val="0"/>
                                                      <w:marRight w:val="0"/>
                                                      <w:marTop w:val="0"/>
                                                      <w:marBottom w:val="0"/>
                                                      <w:divBdr>
                                                        <w:top w:val="none" w:sz="0" w:space="0" w:color="auto"/>
                                                        <w:left w:val="none" w:sz="0" w:space="0" w:color="auto"/>
                                                        <w:bottom w:val="none" w:sz="0" w:space="0" w:color="auto"/>
                                                        <w:right w:val="none" w:sz="0" w:space="0" w:color="auto"/>
                                                      </w:divBdr>
                                                      <w:divsChild>
                                                        <w:div w:id="2014410094">
                                                          <w:marLeft w:val="0"/>
                                                          <w:marRight w:val="0"/>
                                                          <w:marTop w:val="0"/>
                                                          <w:marBottom w:val="0"/>
                                                          <w:divBdr>
                                                            <w:top w:val="none" w:sz="0" w:space="0" w:color="auto"/>
                                                            <w:left w:val="none" w:sz="0" w:space="0" w:color="auto"/>
                                                            <w:bottom w:val="none" w:sz="0" w:space="0" w:color="auto"/>
                                                            <w:right w:val="none" w:sz="0" w:space="0" w:color="auto"/>
                                                          </w:divBdr>
                                                        </w:div>
                                                      </w:divsChild>
                                                    </w:div>
                                                    <w:div w:id="1722904394">
                                                      <w:marLeft w:val="0"/>
                                                      <w:marRight w:val="0"/>
                                                      <w:marTop w:val="0"/>
                                                      <w:marBottom w:val="0"/>
                                                      <w:divBdr>
                                                        <w:top w:val="none" w:sz="0" w:space="0" w:color="auto"/>
                                                        <w:left w:val="none" w:sz="0" w:space="0" w:color="auto"/>
                                                        <w:bottom w:val="none" w:sz="0" w:space="0" w:color="auto"/>
                                                        <w:right w:val="none" w:sz="0" w:space="0" w:color="auto"/>
                                                      </w:divBdr>
                                                    </w:div>
                                                    <w:div w:id="1728185249">
                                                      <w:marLeft w:val="0"/>
                                                      <w:marRight w:val="0"/>
                                                      <w:marTop w:val="0"/>
                                                      <w:marBottom w:val="0"/>
                                                      <w:divBdr>
                                                        <w:top w:val="none" w:sz="0" w:space="0" w:color="auto"/>
                                                        <w:left w:val="none" w:sz="0" w:space="0" w:color="auto"/>
                                                        <w:bottom w:val="none" w:sz="0" w:space="0" w:color="auto"/>
                                                        <w:right w:val="none" w:sz="0" w:space="0" w:color="auto"/>
                                                      </w:divBdr>
                                                      <w:divsChild>
                                                        <w:div w:id="181939493">
                                                          <w:marLeft w:val="0"/>
                                                          <w:marRight w:val="0"/>
                                                          <w:marTop w:val="0"/>
                                                          <w:marBottom w:val="0"/>
                                                          <w:divBdr>
                                                            <w:top w:val="none" w:sz="0" w:space="0" w:color="auto"/>
                                                            <w:left w:val="none" w:sz="0" w:space="0" w:color="auto"/>
                                                            <w:bottom w:val="none" w:sz="0" w:space="0" w:color="auto"/>
                                                            <w:right w:val="none" w:sz="0" w:space="0" w:color="auto"/>
                                                          </w:divBdr>
                                                        </w:div>
                                                        <w:div w:id="41019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443886">
                                              <w:marLeft w:val="0"/>
                                              <w:marRight w:val="0"/>
                                              <w:marTop w:val="0"/>
                                              <w:marBottom w:val="0"/>
                                              <w:divBdr>
                                                <w:top w:val="none" w:sz="0" w:space="0" w:color="auto"/>
                                                <w:left w:val="none" w:sz="0" w:space="0" w:color="auto"/>
                                                <w:bottom w:val="none" w:sz="0" w:space="0" w:color="auto"/>
                                                <w:right w:val="none" w:sz="0" w:space="0" w:color="auto"/>
                                              </w:divBdr>
                                              <w:divsChild>
                                                <w:div w:id="2005625492">
                                                  <w:marLeft w:val="0"/>
                                                  <w:marRight w:val="0"/>
                                                  <w:marTop w:val="0"/>
                                                  <w:marBottom w:val="0"/>
                                                  <w:divBdr>
                                                    <w:top w:val="none" w:sz="0" w:space="0" w:color="auto"/>
                                                    <w:left w:val="none" w:sz="0" w:space="0" w:color="auto"/>
                                                    <w:bottom w:val="none" w:sz="0" w:space="0" w:color="auto"/>
                                                    <w:right w:val="none" w:sz="0" w:space="0" w:color="auto"/>
                                                  </w:divBdr>
                                                  <w:divsChild>
                                                    <w:div w:id="318968722">
                                                      <w:marLeft w:val="0"/>
                                                      <w:marRight w:val="0"/>
                                                      <w:marTop w:val="0"/>
                                                      <w:marBottom w:val="0"/>
                                                      <w:divBdr>
                                                        <w:top w:val="none" w:sz="0" w:space="0" w:color="auto"/>
                                                        <w:left w:val="none" w:sz="0" w:space="0" w:color="auto"/>
                                                        <w:bottom w:val="none" w:sz="0" w:space="0" w:color="auto"/>
                                                        <w:right w:val="none" w:sz="0" w:space="0" w:color="auto"/>
                                                      </w:divBdr>
                                                      <w:divsChild>
                                                        <w:div w:id="1084760811">
                                                          <w:marLeft w:val="0"/>
                                                          <w:marRight w:val="0"/>
                                                          <w:marTop w:val="0"/>
                                                          <w:marBottom w:val="0"/>
                                                          <w:divBdr>
                                                            <w:top w:val="none" w:sz="0" w:space="0" w:color="auto"/>
                                                            <w:left w:val="none" w:sz="0" w:space="0" w:color="auto"/>
                                                            <w:bottom w:val="none" w:sz="0" w:space="0" w:color="auto"/>
                                                            <w:right w:val="none" w:sz="0" w:space="0" w:color="auto"/>
                                                          </w:divBdr>
                                                        </w:div>
                                                      </w:divsChild>
                                                    </w:div>
                                                    <w:div w:id="1424763129">
                                                      <w:marLeft w:val="0"/>
                                                      <w:marRight w:val="0"/>
                                                      <w:marTop w:val="0"/>
                                                      <w:marBottom w:val="0"/>
                                                      <w:divBdr>
                                                        <w:top w:val="none" w:sz="0" w:space="0" w:color="auto"/>
                                                        <w:left w:val="none" w:sz="0" w:space="0" w:color="auto"/>
                                                        <w:bottom w:val="none" w:sz="0" w:space="0" w:color="auto"/>
                                                        <w:right w:val="none" w:sz="0" w:space="0" w:color="auto"/>
                                                      </w:divBdr>
                                                      <w:divsChild>
                                                        <w:div w:id="1400711927">
                                                          <w:marLeft w:val="0"/>
                                                          <w:marRight w:val="0"/>
                                                          <w:marTop w:val="0"/>
                                                          <w:marBottom w:val="0"/>
                                                          <w:divBdr>
                                                            <w:top w:val="none" w:sz="0" w:space="0" w:color="auto"/>
                                                            <w:left w:val="none" w:sz="0" w:space="0" w:color="auto"/>
                                                            <w:bottom w:val="none" w:sz="0" w:space="0" w:color="auto"/>
                                                            <w:right w:val="none" w:sz="0" w:space="0" w:color="auto"/>
                                                          </w:divBdr>
                                                        </w:div>
                                                      </w:divsChild>
                                                    </w:div>
                                                    <w:div w:id="1570922079">
                                                      <w:marLeft w:val="0"/>
                                                      <w:marRight w:val="0"/>
                                                      <w:marTop w:val="0"/>
                                                      <w:marBottom w:val="0"/>
                                                      <w:divBdr>
                                                        <w:top w:val="none" w:sz="0" w:space="0" w:color="auto"/>
                                                        <w:left w:val="none" w:sz="0" w:space="0" w:color="auto"/>
                                                        <w:bottom w:val="none" w:sz="0" w:space="0" w:color="auto"/>
                                                        <w:right w:val="none" w:sz="0" w:space="0" w:color="auto"/>
                                                      </w:divBdr>
                                                      <w:divsChild>
                                                        <w:div w:id="403452747">
                                                          <w:marLeft w:val="0"/>
                                                          <w:marRight w:val="0"/>
                                                          <w:marTop w:val="0"/>
                                                          <w:marBottom w:val="0"/>
                                                          <w:divBdr>
                                                            <w:top w:val="none" w:sz="0" w:space="0" w:color="auto"/>
                                                            <w:left w:val="none" w:sz="0" w:space="0" w:color="auto"/>
                                                            <w:bottom w:val="none" w:sz="0" w:space="0" w:color="auto"/>
                                                            <w:right w:val="none" w:sz="0" w:space="0" w:color="auto"/>
                                                          </w:divBdr>
                                                        </w:div>
                                                        <w:div w:id="1534464327">
                                                          <w:marLeft w:val="0"/>
                                                          <w:marRight w:val="0"/>
                                                          <w:marTop w:val="0"/>
                                                          <w:marBottom w:val="0"/>
                                                          <w:divBdr>
                                                            <w:top w:val="none" w:sz="0" w:space="0" w:color="auto"/>
                                                            <w:left w:val="none" w:sz="0" w:space="0" w:color="auto"/>
                                                            <w:bottom w:val="none" w:sz="0" w:space="0" w:color="auto"/>
                                                            <w:right w:val="none" w:sz="0" w:space="0" w:color="auto"/>
                                                          </w:divBdr>
                                                        </w:div>
                                                      </w:divsChild>
                                                    </w:div>
                                                    <w:div w:id="193569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325575">
                                              <w:marLeft w:val="0"/>
                                              <w:marRight w:val="0"/>
                                              <w:marTop w:val="0"/>
                                              <w:marBottom w:val="0"/>
                                              <w:divBdr>
                                                <w:top w:val="none" w:sz="0" w:space="0" w:color="auto"/>
                                                <w:left w:val="none" w:sz="0" w:space="0" w:color="auto"/>
                                                <w:bottom w:val="none" w:sz="0" w:space="0" w:color="auto"/>
                                                <w:right w:val="none" w:sz="0" w:space="0" w:color="auto"/>
                                              </w:divBdr>
                                              <w:divsChild>
                                                <w:div w:id="2007438323">
                                                  <w:marLeft w:val="0"/>
                                                  <w:marRight w:val="0"/>
                                                  <w:marTop w:val="0"/>
                                                  <w:marBottom w:val="0"/>
                                                  <w:divBdr>
                                                    <w:top w:val="none" w:sz="0" w:space="0" w:color="auto"/>
                                                    <w:left w:val="none" w:sz="0" w:space="0" w:color="auto"/>
                                                    <w:bottom w:val="none" w:sz="0" w:space="0" w:color="auto"/>
                                                    <w:right w:val="none" w:sz="0" w:space="0" w:color="auto"/>
                                                  </w:divBdr>
                                                  <w:divsChild>
                                                    <w:div w:id="1125545605">
                                                      <w:marLeft w:val="0"/>
                                                      <w:marRight w:val="0"/>
                                                      <w:marTop w:val="0"/>
                                                      <w:marBottom w:val="0"/>
                                                      <w:divBdr>
                                                        <w:top w:val="none" w:sz="0" w:space="0" w:color="auto"/>
                                                        <w:left w:val="none" w:sz="0" w:space="0" w:color="auto"/>
                                                        <w:bottom w:val="none" w:sz="0" w:space="0" w:color="auto"/>
                                                        <w:right w:val="none" w:sz="0" w:space="0" w:color="auto"/>
                                                      </w:divBdr>
                                                      <w:divsChild>
                                                        <w:div w:id="1416710022">
                                                          <w:marLeft w:val="0"/>
                                                          <w:marRight w:val="0"/>
                                                          <w:marTop w:val="0"/>
                                                          <w:marBottom w:val="0"/>
                                                          <w:divBdr>
                                                            <w:top w:val="none" w:sz="0" w:space="0" w:color="auto"/>
                                                            <w:left w:val="none" w:sz="0" w:space="0" w:color="auto"/>
                                                            <w:bottom w:val="none" w:sz="0" w:space="0" w:color="auto"/>
                                                            <w:right w:val="none" w:sz="0" w:space="0" w:color="auto"/>
                                                          </w:divBdr>
                                                        </w:div>
                                                        <w:div w:id="2054384572">
                                                          <w:marLeft w:val="0"/>
                                                          <w:marRight w:val="0"/>
                                                          <w:marTop w:val="0"/>
                                                          <w:marBottom w:val="0"/>
                                                          <w:divBdr>
                                                            <w:top w:val="none" w:sz="0" w:space="0" w:color="auto"/>
                                                            <w:left w:val="none" w:sz="0" w:space="0" w:color="auto"/>
                                                            <w:bottom w:val="none" w:sz="0" w:space="0" w:color="auto"/>
                                                            <w:right w:val="none" w:sz="0" w:space="0" w:color="auto"/>
                                                          </w:divBdr>
                                                        </w:div>
                                                      </w:divsChild>
                                                    </w:div>
                                                    <w:div w:id="1522935276">
                                                      <w:marLeft w:val="0"/>
                                                      <w:marRight w:val="0"/>
                                                      <w:marTop w:val="0"/>
                                                      <w:marBottom w:val="0"/>
                                                      <w:divBdr>
                                                        <w:top w:val="none" w:sz="0" w:space="0" w:color="auto"/>
                                                        <w:left w:val="none" w:sz="0" w:space="0" w:color="auto"/>
                                                        <w:bottom w:val="none" w:sz="0" w:space="0" w:color="auto"/>
                                                        <w:right w:val="none" w:sz="0" w:space="0" w:color="auto"/>
                                                      </w:divBdr>
                                                    </w:div>
                                                    <w:div w:id="1680695805">
                                                      <w:marLeft w:val="0"/>
                                                      <w:marRight w:val="0"/>
                                                      <w:marTop w:val="0"/>
                                                      <w:marBottom w:val="0"/>
                                                      <w:divBdr>
                                                        <w:top w:val="none" w:sz="0" w:space="0" w:color="auto"/>
                                                        <w:left w:val="none" w:sz="0" w:space="0" w:color="auto"/>
                                                        <w:bottom w:val="none" w:sz="0" w:space="0" w:color="auto"/>
                                                        <w:right w:val="none" w:sz="0" w:space="0" w:color="auto"/>
                                                      </w:divBdr>
                                                      <w:divsChild>
                                                        <w:div w:id="437716875">
                                                          <w:marLeft w:val="0"/>
                                                          <w:marRight w:val="0"/>
                                                          <w:marTop w:val="0"/>
                                                          <w:marBottom w:val="0"/>
                                                          <w:divBdr>
                                                            <w:top w:val="none" w:sz="0" w:space="0" w:color="auto"/>
                                                            <w:left w:val="none" w:sz="0" w:space="0" w:color="auto"/>
                                                            <w:bottom w:val="none" w:sz="0" w:space="0" w:color="auto"/>
                                                            <w:right w:val="none" w:sz="0" w:space="0" w:color="auto"/>
                                                          </w:divBdr>
                                                        </w:div>
                                                      </w:divsChild>
                                                    </w:div>
                                                    <w:div w:id="2102949850">
                                                      <w:marLeft w:val="0"/>
                                                      <w:marRight w:val="0"/>
                                                      <w:marTop w:val="0"/>
                                                      <w:marBottom w:val="0"/>
                                                      <w:divBdr>
                                                        <w:top w:val="none" w:sz="0" w:space="0" w:color="auto"/>
                                                        <w:left w:val="none" w:sz="0" w:space="0" w:color="auto"/>
                                                        <w:bottom w:val="none" w:sz="0" w:space="0" w:color="auto"/>
                                                        <w:right w:val="none" w:sz="0" w:space="0" w:color="auto"/>
                                                      </w:divBdr>
                                                      <w:divsChild>
                                                        <w:div w:id="145798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800045">
                                              <w:marLeft w:val="0"/>
                                              <w:marRight w:val="0"/>
                                              <w:marTop w:val="0"/>
                                              <w:marBottom w:val="0"/>
                                              <w:divBdr>
                                                <w:top w:val="none" w:sz="0" w:space="0" w:color="auto"/>
                                                <w:left w:val="none" w:sz="0" w:space="0" w:color="auto"/>
                                                <w:bottom w:val="none" w:sz="0" w:space="0" w:color="auto"/>
                                                <w:right w:val="none" w:sz="0" w:space="0" w:color="auto"/>
                                              </w:divBdr>
                                              <w:divsChild>
                                                <w:div w:id="1610576540">
                                                  <w:marLeft w:val="0"/>
                                                  <w:marRight w:val="0"/>
                                                  <w:marTop w:val="0"/>
                                                  <w:marBottom w:val="0"/>
                                                  <w:divBdr>
                                                    <w:top w:val="none" w:sz="0" w:space="0" w:color="auto"/>
                                                    <w:left w:val="none" w:sz="0" w:space="0" w:color="auto"/>
                                                    <w:bottom w:val="none" w:sz="0" w:space="0" w:color="auto"/>
                                                    <w:right w:val="none" w:sz="0" w:space="0" w:color="auto"/>
                                                  </w:divBdr>
                                                  <w:divsChild>
                                                    <w:div w:id="210312779">
                                                      <w:marLeft w:val="0"/>
                                                      <w:marRight w:val="0"/>
                                                      <w:marTop w:val="0"/>
                                                      <w:marBottom w:val="0"/>
                                                      <w:divBdr>
                                                        <w:top w:val="none" w:sz="0" w:space="0" w:color="auto"/>
                                                        <w:left w:val="none" w:sz="0" w:space="0" w:color="auto"/>
                                                        <w:bottom w:val="none" w:sz="0" w:space="0" w:color="auto"/>
                                                        <w:right w:val="none" w:sz="0" w:space="0" w:color="auto"/>
                                                      </w:divBdr>
                                                      <w:divsChild>
                                                        <w:div w:id="742261934">
                                                          <w:marLeft w:val="0"/>
                                                          <w:marRight w:val="0"/>
                                                          <w:marTop w:val="0"/>
                                                          <w:marBottom w:val="0"/>
                                                          <w:divBdr>
                                                            <w:top w:val="none" w:sz="0" w:space="0" w:color="auto"/>
                                                            <w:left w:val="none" w:sz="0" w:space="0" w:color="auto"/>
                                                            <w:bottom w:val="none" w:sz="0" w:space="0" w:color="auto"/>
                                                            <w:right w:val="none" w:sz="0" w:space="0" w:color="auto"/>
                                                          </w:divBdr>
                                                        </w:div>
                                                      </w:divsChild>
                                                    </w:div>
                                                    <w:div w:id="668950690">
                                                      <w:marLeft w:val="0"/>
                                                      <w:marRight w:val="0"/>
                                                      <w:marTop w:val="0"/>
                                                      <w:marBottom w:val="0"/>
                                                      <w:divBdr>
                                                        <w:top w:val="none" w:sz="0" w:space="0" w:color="auto"/>
                                                        <w:left w:val="none" w:sz="0" w:space="0" w:color="auto"/>
                                                        <w:bottom w:val="none" w:sz="0" w:space="0" w:color="auto"/>
                                                        <w:right w:val="none" w:sz="0" w:space="0" w:color="auto"/>
                                                      </w:divBdr>
                                                    </w:div>
                                                    <w:div w:id="1477407731">
                                                      <w:marLeft w:val="0"/>
                                                      <w:marRight w:val="0"/>
                                                      <w:marTop w:val="0"/>
                                                      <w:marBottom w:val="0"/>
                                                      <w:divBdr>
                                                        <w:top w:val="none" w:sz="0" w:space="0" w:color="auto"/>
                                                        <w:left w:val="none" w:sz="0" w:space="0" w:color="auto"/>
                                                        <w:bottom w:val="none" w:sz="0" w:space="0" w:color="auto"/>
                                                        <w:right w:val="none" w:sz="0" w:space="0" w:color="auto"/>
                                                      </w:divBdr>
                                                      <w:divsChild>
                                                        <w:div w:id="1157918169">
                                                          <w:marLeft w:val="0"/>
                                                          <w:marRight w:val="0"/>
                                                          <w:marTop w:val="0"/>
                                                          <w:marBottom w:val="0"/>
                                                          <w:divBdr>
                                                            <w:top w:val="none" w:sz="0" w:space="0" w:color="auto"/>
                                                            <w:left w:val="none" w:sz="0" w:space="0" w:color="auto"/>
                                                            <w:bottom w:val="none" w:sz="0" w:space="0" w:color="auto"/>
                                                            <w:right w:val="none" w:sz="0" w:space="0" w:color="auto"/>
                                                          </w:divBdr>
                                                        </w:div>
                                                        <w:div w:id="1311132709">
                                                          <w:marLeft w:val="0"/>
                                                          <w:marRight w:val="0"/>
                                                          <w:marTop w:val="0"/>
                                                          <w:marBottom w:val="0"/>
                                                          <w:divBdr>
                                                            <w:top w:val="none" w:sz="0" w:space="0" w:color="auto"/>
                                                            <w:left w:val="none" w:sz="0" w:space="0" w:color="auto"/>
                                                            <w:bottom w:val="none" w:sz="0" w:space="0" w:color="auto"/>
                                                            <w:right w:val="none" w:sz="0" w:space="0" w:color="auto"/>
                                                          </w:divBdr>
                                                        </w:div>
                                                      </w:divsChild>
                                                    </w:div>
                                                    <w:div w:id="1568880344">
                                                      <w:marLeft w:val="0"/>
                                                      <w:marRight w:val="0"/>
                                                      <w:marTop w:val="0"/>
                                                      <w:marBottom w:val="0"/>
                                                      <w:divBdr>
                                                        <w:top w:val="none" w:sz="0" w:space="0" w:color="auto"/>
                                                        <w:left w:val="none" w:sz="0" w:space="0" w:color="auto"/>
                                                        <w:bottom w:val="none" w:sz="0" w:space="0" w:color="auto"/>
                                                        <w:right w:val="none" w:sz="0" w:space="0" w:color="auto"/>
                                                      </w:divBdr>
                                                      <w:divsChild>
                                                        <w:div w:id="76063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792236">
                                              <w:marLeft w:val="0"/>
                                              <w:marRight w:val="0"/>
                                              <w:marTop w:val="0"/>
                                              <w:marBottom w:val="0"/>
                                              <w:divBdr>
                                                <w:top w:val="none" w:sz="0" w:space="0" w:color="auto"/>
                                                <w:left w:val="none" w:sz="0" w:space="0" w:color="auto"/>
                                                <w:bottom w:val="none" w:sz="0" w:space="0" w:color="auto"/>
                                                <w:right w:val="none" w:sz="0" w:space="0" w:color="auto"/>
                                              </w:divBdr>
                                              <w:divsChild>
                                                <w:div w:id="221136323">
                                                  <w:marLeft w:val="0"/>
                                                  <w:marRight w:val="0"/>
                                                  <w:marTop w:val="0"/>
                                                  <w:marBottom w:val="0"/>
                                                  <w:divBdr>
                                                    <w:top w:val="none" w:sz="0" w:space="0" w:color="auto"/>
                                                    <w:left w:val="none" w:sz="0" w:space="0" w:color="auto"/>
                                                    <w:bottom w:val="none" w:sz="0" w:space="0" w:color="auto"/>
                                                    <w:right w:val="none" w:sz="0" w:space="0" w:color="auto"/>
                                                  </w:divBdr>
                                                  <w:divsChild>
                                                    <w:div w:id="192305115">
                                                      <w:marLeft w:val="0"/>
                                                      <w:marRight w:val="0"/>
                                                      <w:marTop w:val="0"/>
                                                      <w:marBottom w:val="0"/>
                                                      <w:divBdr>
                                                        <w:top w:val="none" w:sz="0" w:space="0" w:color="auto"/>
                                                        <w:left w:val="none" w:sz="0" w:space="0" w:color="auto"/>
                                                        <w:bottom w:val="none" w:sz="0" w:space="0" w:color="auto"/>
                                                        <w:right w:val="none" w:sz="0" w:space="0" w:color="auto"/>
                                                      </w:divBdr>
                                                      <w:divsChild>
                                                        <w:div w:id="270824817">
                                                          <w:marLeft w:val="0"/>
                                                          <w:marRight w:val="0"/>
                                                          <w:marTop w:val="0"/>
                                                          <w:marBottom w:val="0"/>
                                                          <w:divBdr>
                                                            <w:top w:val="none" w:sz="0" w:space="0" w:color="auto"/>
                                                            <w:left w:val="none" w:sz="0" w:space="0" w:color="auto"/>
                                                            <w:bottom w:val="none" w:sz="0" w:space="0" w:color="auto"/>
                                                            <w:right w:val="none" w:sz="0" w:space="0" w:color="auto"/>
                                                          </w:divBdr>
                                                        </w:div>
                                                      </w:divsChild>
                                                    </w:div>
                                                    <w:div w:id="304511648">
                                                      <w:marLeft w:val="0"/>
                                                      <w:marRight w:val="0"/>
                                                      <w:marTop w:val="0"/>
                                                      <w:marBottom w:val="0"/>
                                                      <w:divBdr>
                                                        <w:top w:val="none" w:sz="0" w:space="0" w:color="auto"/>
                                                        <w:left w:val="none" w:sz="0" w:space="0" w:color="auto"/>
                                                        <w:bottom w:val="none" w:sz="0" w:space="0" w:color="auto"/>
                                                        <w:right w:val="none" w:sz="0" w:space="0" w:color="auto"/>
                                                      </w:divBdr>
                                                    </w:div>
                                                    <w:div w:id="646934212">
                                                      <w:marLeft w:val="0"/>
                                                      <w:marRight w:val="0"/>
                                                      <w:marTop w:val="0"/>
                                                      <w:marBottom w:val="0"/>
                                                      <w:divBdr>
                                                        <w:top w:val="none" w:sz="0" w:space="0" w:color="auto"/>
                                                        <w:left w:val="none" w:sz="0" w:space="0" w:color="auto"/>
                                                        <w:bottom w:val="none" w:sz="0" w:space="0" w:color="auto"/>
                                                        <w:right w:val="none" w:sz="0" w:space="0" w:color="auto"/>
                                                      </w:divBdr>
                                                      <w:divsChild>
                                                        <w:div w:id="959409718">
                                                          <w:marLeft w:val="0"/>
                                                          <w:marRight w:val="0"/>
                                                          <w:marTop w:val="0"/>
                                                          <w:marBottom w:val="0"/>
                                                          <w:divBdr>
                                                            <w:top w:val="none" w:sz="0" w:space="0" w:color="auto"/>
                                                            <w:left w:val="none" w:sz="0" w:space="0" w:color="auto"/>
                                                            <w:bottom w:val="none" w:sz="0" w:space="0" w:color="auto"/>
                                                            <w:right w:val="none" w:sz="0" w:space="0" w:color="auto"/>
                                                          </w:divBdr>
                                                        </w:div>
                                                      </w:divsChild>
                                                    </w:div>
                                                    <w:div w:id="1729763006">
                                                      <w:marLeft w:val="0"/>
                                                      <w:marRight w:val="0"/>
                                                      <w:marTop w:val="0"/>
                                                      <w:marBottom w:val="0"/>
                                                      <w:divBdr>
                                                        <w:top w:val="none" w:sz="0" w:space="0" w:color="auto"/>
                                                        <w:left w:val="none" w:sz="0" w:space="0" w:color="auto"/>
                                                        <w:bottom w:val="none" w:sz="0" w:space="0" w:color="auto"/>
                                                        <w:right w:val="none" w:sz="0" w:space="0" w:color="auto"/>
                                                      </w:divBdr>
                                                      <w:divsChild>
                                                        <w:div w:id="158278714">
                                                          <w:marLeft w:val="0"/>
                                                          <w:marRight w:val="0"/>
                                                          <w:marTop w:val="0"/>
                                                          <w:marBottom w:val="0"/>
                                                          <w:divBdr>
                                                            <w:top w:val="none" w:sz="0" w:space="0" w:color="auto"/>
                                                            <w:left w:val="none" w:sz="0" w:space="0" w:color="auto"/>
                                                            <w:bottom w:val="none" w:sz="0" w:space="0" w:color="auto"/>
                                                            <w:right w:val="none" w:sz="0" w:space="0" w:color="auto"/>
                                                          </w:divBdr>
                                                        </w:div>
                                                        <w:div w:id="128176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397672">
                                              <w:marLeft w:val="0"/>
                                              <w:marRight w:val="0"/>
                                              <w:marTop w:val="0"/>
                                              <w:marBottom w:val="0"/>
                                              <w:divBdr>
                                                <w:top w:val="none" w:sz="0" w:space="0" w:color="auto"/>
                                                <w:left w:val="none" w:sz="0" w:space="0" w:color="auto"/>
                                                <w:bottom w:val="none" w:sz="0" w:space="0" w:color="auto"/>
                                                <w:right w:val="none" w:sz="0" w:space="0" w:color="auto"/>
                                              </w:divBdr>
                                              <w:divsChild>
                                                <w:div w:id="1176263723">
                                                  <w:marLeft w:val="0"/>
                                                  <w:marRight w:val="0"/>
                                                  <w:marTop w:val="0"/>
                                                  <w:marBottom w:val="0"/>
                                                  <w:divBdr>
                                                    <w:top w:val="none" w:sz="0" w:space="0" w:color="auto"/>
                                                    <w:left w:val="none" w:sz="0" w:space="0" w:color="auto"/>
                                                    <w:bottom w:val="none" w:sz="0" w:space="0" w:color="auto"/>
                                                    <w:right w:val="none" w:sz="0" w:space="0" w:color="auto"/>
                                                  </w:divBdr>
                                                  <w:divsChild>
                                                    <w:div w:id="220681627">
                                                      <w:marLeft w:val="0"/>
                                                      <w:marRight w:val="0"/>
                                                      <w:marTop w:val="0"/>
                                                      <w:marBottom w:val="0"/>
                                                      <w:divBdr>
                                                        <w:top w:val="none" w:sz="0" w:space="0" w:color="auto"/>
                                                        <w:left w:val="none" w:sz="0" w:space="0" w:color="auto"/>
                                                        <w:bottom w:val="none" w:sz="0" w:space="0" w:color="auto"/>
                                                        <w:right w:val="none" w:sz="0" w:space="0" w:color="auto"/>
                                                      </w:divBdr>
                                                      <w:divsChild>
                                                        <w:div w:id="935867656">
                                                          <w:marLeft w:val="0"/>
                                                          <w:marRight w:val="0"/>
                                                          <w:marTop w:val="0"/>
                                                          <w:marBottom w:val="0"/>
                                                          <w:divBdr>
                                                            <w:top w:val="none" w:sz="0" w:space="0" w:color="auto"/>
                                                            <w:left w:val="none" w:sz="0" w:space="0" w:color="auto"/>
                                                            <w:bottom w:val="none" w:sz="0" w:space="0" w:color="auto"/>
                                                            <w:right w:val="none" w:sz="0" w:space="0" w:color="auto"/>
                                                          </w:divBdr>
                                                        </w:div>
                                                        <w:div w:id="1166551955">
                                                          <w:marLeft w:val="0"/>
                                                          <w:marRight w:val="0"/>
                                                          <w:marTop w:val="0"/>
                                                          <w:marBottom w:val="0"/>
                                                          <w:divBdr>
                                                            <w:top w:val="none" w:sz="0" w:space="0" w:color="auto"/>
                                                            <w:left w:val="none" w:sz="0" w:space="0" w:color="auto"/>
                                                            <w:bottom w:val="none" w:sz="0" w:space="0" w:color="auto"/>
                                                            <w:right w:val="none" w:sz="0" w:space="0" w:color="auto"/>
                                                          </w:divBdr>
                                                        </w:div>
                                                      </w:divsChild>
                                                    </w:div>
                                                    <w:div w:id="256597390">
                                                      <w:marLeft w:val="0"/>
                                                      <w:marRight w:val="0"/>
                                                      <w:marTop w:val="0"/>
                                                      <w:marBottom w:val="0"/>
                                                      <w:divBdr>
                                                        <w:top w:val="none" w:sz="0" w:space="0" w:color="auto"/>
                                                        <w:left w:val="none" w:sz="0" w:space="0" w:color="auto"/>
                                                        <w:bottom w:val="none" w:sz="0" w:space="0" w:color="auto"/>
                                                        <w:right w:val="none" w:sz="0" w:space="0" w:color="auto"/>
                                                      </w:divBdr>
                                                      <w:divsChild>
                                                        <w:div w:id="1825202814">
                                                          <w:marLeft w:val="0"/>
                                                          <w:marRight w:val="0"/>
                                                          <w:marTop w:val="0"/>
                                                          <w:marBottom w:val="0"/>
                                                          <w:divBdr>
                                                            <w:top w:val="none" w:sz="0" w:space="0" w:color="auto"/>
                                                            <w:left w:val="none" w:sz="0" w:space="0" w:color="auto"/>
                                                            <w:bottom w:val="none" w:sz="0" w:space="0" w:color="auto"/>
                                                            <w:right w:val="none" w:sz="0" w:space="0" w:color="auto"/>
                                                          </w:divBdr>
                                                        </w:div>
                                                      </w:divsChild>
                                                    </w:div>
                                                    <w:div w:id="1472944042">
                                                      <w:marLeft w:val="0"/>
                                                      <w:marRight w:val="0"/>
                                                      <w:marTop w:val="0"/>
                                                      <w:marBottom w:val="0"/>
                                                      <w:divBdr>
                                                        <w:top w:val="none" w:sz="0" w:space="0" w:color="auto"/>
                                                        <w:left w:val="none" w:sz="0" w:space="0" w:color="auto"/>
                                                        <w:bottom w:val="none" w:sz="0" w:space="0" w:color="auto"/>
                                                        <w:right w:val="none" w:sz="0" w:space="0" w:color="auto"/>
                                                      </w:divBdr>
                                                    </w:div>
                                                    <w:div w:id="1969967122">
                                                      <w:marLeft w:val="0"/>
                                                      <w:marRight w:val="0"/>
                                                      <w:marTop w:val="0"/>
                                                      <w:marBottom w:val="0"/>
                                                      <w:divBdr>
                                                        <w:top w:val="none" w:sz="0" w:space="0" w:color="auto"/>
                                                        <w:left w:val="none" w:sz="0" w:space="0" w:color="auto"/>
                                                        <w:bottom w:val="none" w:sz="0" w:space="0" w:color="auto"/>
                                                        <w:right w:val="none" w:sz="0" w:space="0" w:color="auto"/>
                                                      </w:divBdr>
                                                      <w:divsChild>
                                                        <w:div w:id="89963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13049227">
          <w:marLeft w:val="0"/>
          <w:marRight w:val="0"/>
          <w:marTop w:val="0"/>
          <w:marBottom w:val="0"/>
          <w:divBdr>
            <w:top w:val="none" w:sz="0" w:space="0" w:color="auto"/>
            <w:left w:val="none" w:sz="0" w:space="0" w:color="auto"/>
            <w:bottom w:val="none" w:sz="0" w:space="0" w:color="auto"/>
            <w:right w:val="none" w:sz="0" w:space="0" w:color="auto"/>
          </w:divBdr>
          <w:divsChild>
            <w:div w:id="259532145">
              <w:marLeft w:val="0"/>
              <w:marRight w:val="0"/>
              <w:marTop w:val="0"/>
              <w:marBottom w:val="0"/>
              <w:divBdr>
                <w:top w:val="none" w:sz="0" w:space="0" w:color="auto"/>
                <w:left w:val="none" w:sz="0" w:space="0" w:color="auto"/>
                <w:bottom w:val="none" w:sz="0" w:space="0" w:color="auto"/>
                <w:right w:val="none" w:sz="0" w:space="0" w:color="auto"/>
              </w:divBdr>
              <w:divsChild>
                <w:div w:id="410466902">
                  <w:marLeft w:val="0"/>
                  <w:marRight w:val="0"/>
                  <w:marTop w:val="0"/>
                  <w:marBottom w:val="0"/>
                  <w:divBdr>
                    <w:top w:val="none" w:sz="0" w:space="0" w:color="auto"/>
                    <w:left w:val="none" w:sz="0" w:space="0" w:color="auto"/>
                    <w:bottom w:val="none" w:sz="0" w:space="0" w:color="auto"/>
                    <w:right w:val="none" w:sz="0" w:space="0" w:color="auto"/>
                  </w:divBdr>
                  <w:divsChild>
                    <w:div w:id="948391850">
                      <w:marLeft w:val="0"/>
                      <w:marRight w:val="0"/>
                      <w:marTop w:val="0"/>
                      <w:marBottom w:val="0"/>
                      <w:divBdr>
                        <w:top w:val="none" w:sz="0" w:space="0" w:color="auto"/>
                        <w:left w:val="none" w:sz="0" w:space="0" w:color="auto"/>
                        <w:bottom w:val="none" w:sz="0" w:space="0" w:color="auto"/>
                        <w:right w:val="none" w:sz="0" w:space="0" w:color="auto"/>
                      </w:divBdr>
                    </w:div>
                    <w:div w:id="949244078">
                      <w:marLeft w:val="0"/>
                      <w:marRight w:val="0"/>
                      <w:marTop w:val="0"/>
                      <w:marBottom w:val="0"/>
                      <w:divBdr>
                        <w:top w:val="none" w:sz="0" w:space="0" w:color="auto"/>
                        <w:left w:val="none" w:sz="0" w:space="0" w:color="auto"/>
                        <w:bottom w:val="none" w:sz="0" w:space="0" w:color="auto"/>
                        <w:right w:val="none" w:sz="0" w:space="0" w:color="auto"/>
                      </w:divBdr>
                    </w:div>
                    <w:div w:id="1599564246">
                      <w:marLeft w:val="0"/>
                      <w:marRight w:val="0"/>
                      <w:marTop w:val="0"/>
                      <w:marBottom w:val="0"/>
                      <w:divBdr>
                        <w:top w:val="none" w:sz="0" w:space="0" w:color="auto"/>
                        <w:left w:val="none" w:sz="0" w:space="0" w:color="auto"/>
                        <w:bottom w:val="none" w:sz="0" w:space="0" w:color="auto"/>
                        <w:right w:val="none" w:sz="0" w:space="0" w:color="auto"/>
                      </w:divBdr>
                    </w:div>
                    <w:div w:id="1848135382">
                      <w:marLeft w:val="0"/>
                      <w:marRight w:val="0"/>
                      <w:marTop w:val="0"/>
                      <w:marBottom w:val="0"/>
                      <w:divBdr>
                        <w:top w:val="none" w:sz="0" w:space="0" w:color="auto"/>
                        <w:left w:val="none" w:sz="0" w:space="0" w:color="auto"/>
                        <w:bottom w:val="none" w:sz="0" w:space="0" w:color="auto"/>
                        <w:right w:val="none" w:sz="0" w:space="0" w:color="auto"/>
                      </w:divBdr>
                    </w:div>
                    <w:div w:id="2116629569">
                      <w:marLeft w:val="0"/>
                      <w:marRight w:val="0"/>
                      <w:marTop w:val="0"/>
                      <w:marBottom w:val="0"/>
                      <w:divBdr>
                        <w:top w:val="none" w:sz="0" w:space="0" w:color="auto"/>
                        <w:left w:val="none" w:sz="0" w:space="0" w:color="auto"/>
                        <w:bottom w:val="none" w:sz="0" w:space="0" w:color="auto"/>
                        <w:right w:val="none" w:sz="0" w:space="0" w:color="auto"/>
                      </w:divBdr>
                    </w:div>
                    <w:div w:id="213105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750517">
      <w:bodyDiv w:val="1"/>
      <w:marLeft w:val="0"/>
      <w:marRight w:val="0"/>
      <w:marTop w:val="0"/>
      <w:marBottom w:val="0"/>
      <w:divBdr>
        <w:top w:val="none" w:sz="0" w:space="0" w:color="auto"/>
        <w:left w:val="none" w:sz="0" w:space="0" w:color="auto"/>
        <w:bottom w:val="none" w:sz="0" w:space="0" w:color="auto"/>
        <w:right w:val="none" w:sz="0" w:space="0" w:color="auto"/>
      </w:divBdr>
    </w:div>
    <w:div w:id="309946734">
      <w:bodyDiv w:val="1"/>
      <w:marLeft w:val="0"/>
      <w:marRight w:val="0"/>
      <w:marTop w:val="0"/>
      <w:marBottom w:val="0"/>
      <w:divBdr>
        <w:top w:val="none" w:sz="0" w:space="0" w:color="auto"/>
        <w:left w:val="none" w:sz="0" w:space="0" w:color="auto"/>
        <w:bottom w:val="none" w:sz="0" w:space="0" w:color="auto"/>
        <w:right w:val="none" w:sz="0" w:space="0" w:color="auto"/>
      </w:divBdr>
    </w:div>
    <w:div w:id="311178734">
      <w:bodyDiv w:val="1"/>
      <w:marLeft w:val="0"/>
      <w:marRight w:val="0"/>
      <w:marTop w:val="0"/>
      <w:marBottom w:val="0"/>
      <w:divBdr>
        <w:top w:val="none" w:sz="0" w:space="0" w:color="auto"/>
        <w:left w:val="none" w:sz="0" w:space="0" w:color="auto"/>
        <w:bottom w:val="none" w:sz="0" w:space="0" w:color="auto"/>
        <w:right w:val="none" w:sz="0" w:space="0" w:color="auto"/>
      </w:divBdr>
      <w:divsChild>
        <w:div w:id="775635626">
          <w:marLeft w:val="0"/>
          <w:marRight w:val="0"/>
          <w:marTop w:val="0"/>
          <w:marBottom w:val="0"/>
          <w:divBdr>
            <w:top w:val="none" w:sz="0" w:space="0" w:color="auto"/>
            <w:left w:val="none" w:sz="0" w:space="0" w:color="auto"/>
            <w:bottom w:val="none" w:sz="0" w:space="0" w:color="auto"/>
            <w:right w:val="none" w:sz="0" w:space="0" w:color="auto"/>
          </w:divBdr>
        </w:div>
        <w:div w:id="1566988309">
          <w:marLeft w:val="0"/>
          <w:marRight w:val="0"/>
          <w:marTop w:val="0"/>
          <w:marBottom w:val="0"/>
          <w:divBdr>
            <w:top w:val="none" w:sz="0" w:space="0" w:color="auto"/>
            <w:left w:val="none" w:sz="0" w:space="0" w:color="auto"/>
            <w:bottom w:val="none" w:sz="0" w:space="0" w:color="auto"/>
            <w:right w:val="none" w:sz="0" w:space="0" w:color="auto"/>
          </w:divBdr>
        </w:div>
      </w:divsChild>
    </w:div>
    <w:div w:id="313805372">
      <w:bodyDiv w:val="1"/>
      <w:marLeft w:val="0"/>
      <w:marRight w:val="0"/>
      <w:marTop w:val="0"/>
      <w:marBottom w:val="0"/>
      <w:divBdr>
        <w:top w:val="none" w:sz="0" w:space="0" w:color="auto"/>
        <w:left w:val="none" w:sz="0" w:space="0" w:color="auto"/>
        <w:bottom w:val="none" w:sz="0" w:space="0" w:color="auto"/>
        <w:right w:val="none" w:sz="0" w:space="0" w:color="auto"/>
      </w:divBdr>
    </w:div>
    <w:div w:id="315184907">
      <w:bodyDiv w:val="1"/>
      <w:marLeft w:val="0"/>
      <w:marRight w:val="0"/>
      <w:marTop w:val="0"/>
      <w:marBottom w:val="0"/>
      <w:divBdr>
        <w:top w:val="none" w:sz="0" w:space="0" w:color="auto"/>
        <w:left w:val="none" w:sz="0" w:space="0" w:color="auto"/>
        <w:bottom w:val="none" w:sz="0" w:space="0" w:color="auto"/>
        <w:right w:val="none" w:sz="0" w:space="0" w:color="auto"/>
      </w:divBdr>
    </w:div>
    <w:div w:id="315231601">
      <w:bodyDiv w:val="1"/>
      <w:marLeft w:val="0"/>
      <w:marRight w:val="0"/>
      <w:marTop w:val="0"/>
      <w:marBottom w:val="0"/>
      <w:divBdr>
        <w:top w:val="none" w:sz="0" w:space="0" w:color="auto"/>
        <w:left w:val="none" w:sz="0" w:space="0" w:color="auto"/>
        <w:bottom w:val="none" w:sz="0" w:space="0" w:color="auto"/>
        <w:right w:val="none" w:sz="0" w:space="0" w:color="auto"/>
      </w:divBdr>
    </w:div>
    <w:div w:id="321549537">
      <w:bodyDiv w:val="1"/>
      <w:marLeft w:val="0"/>
      <w:marRight w:val="0"/>
      <w:marTop w:val="0"/>
      <w:marBottom w:val="0"/>
      <w:divBdr>
        <w:top w:val="none" w:sz="0" w:space="0" w:color="auto"/>
        <w:left w:val="none" w:sz="0" w:space="0" w:color="auto"/>
        <w:bottom w:val="none" w:sz="0" w:space="0" w:color="auto"/>
        <w:right w:val="none" w:sz="0" w:space="0" w:color="auto"/>
      </w:divBdr>
      <w:divsChild>
        <w:div w:id="3944648">
          <w:marLeft w:val="0"/>
          <w:marRight w:val="0"/>
          <w:marTop w:val="0"/>
          <w:marBottom w:val="0"/>
          <w:divBdr>
            <w:top w:val="none" w:sz="0" w:space="0" w:color="auto"/>
            <w:left w:val="none" w:sz="0" w:space="0" w:color="auto"/>
            <w:bottom w:val="none" w:sz="0" w:space="0" w:color="auto"/>
            <w:right w:val="none" w:sz="0" w:space="0" w:color="auto"/>
          </w:divBdr>
        </w:div>
        <w:div w:id="106627986">
          <w:marLeft w:val="0"/>
          <w:marRight w:val="0"/>
          <w:marTop w:val="0"/>
          <w:marBottom w:val="0"/>
          <w:divBdr>
            <w:top w:val="none" w:sz="0" w:space="0" w:color="auto"/>
            <w:left w:val="none" w:sz="0" w:space="0" w:color="auto"/>
            <w:bottom w:val="none" w:sz="0" w:space="0" w:color="auto"/>
            <w:right w:val="none" w:sz="0" w:space="0" w:color="auto"/>
          </w:divBdr>
          <w:divsChild>
            <w:div w:id="6256607">
              <w:marLeft w:val="0"/>
              <w:marRight w:val="0"/>
              <w:marTop w:val="0"/>
              <w:marBottom w:val="0"/>
              <w:divBdr>
                <w:top w:val="none" w:sz="0" w:space="0" w:color="auto"/>
                <w:left w:val="none" w:sz="0" w:space="0" w:color="auto"/>
                <w:bottom w:val="none" w:sz="0" w:space="0" w:color="auto"/>
                <w:right w:val="none" w:sz="0" w:space="0" w:color="auto"/>
              </w:divBdr>
            </w:div>
            <w:div w:id="25060280">
              <w:marLeft w:val="0"/>
              <w:marRight w:val="0"/>
              <w:marTop w:val="0"/>
              <w:marBottom w:val="0"/>
              <w:divBdr>
                <w:top w:val="none" w:sz="0" w:space="0" w:color="auto"/>
                <w:left w:val="none" w:sz="0" w:space="0" w:color="auto"/>
                <w:bottom w:val="none" w:sz="0" w:space="0" w:color="auto"/>
                <w:right w:val="none" w:sz="0" w:space="0" w:color="auto"/>
              </w:divBdr>
              <w:divsChild>
                <w:div w:id="1768697656">
                  <w:marLeft w:val="0"/>
                  <w:marRight w:val="0"/>
                  <w:marTop w:val="0"/>
                  <w:marBottom w:val="0"/>
                  <w:divBdr>
                    <w:top w:val="none" w:sz="0" w:space="0" w:color="auto"/>
                    <w:left w:val="none" w:sz="0" w:space="0" w:color="auto"/>
                    <w:bottom w:val="none" w:sz="0" w:space="0" w:color="auto"/>
                    <w:right w:val="none" w:sz="0" w:space="0" w:color="auto"/>
                  </w:divBdr>
                  <w:divsChild>
                    <w:div w:id="163698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470">
              <w:marLeft w:val="0"/>
              <w:marRight w:val="0"/>
              <w:marTop w:val="0"/>
              <w:marBottom w:val="0"/>
              <w:divBdr>
                <w:top w:val="none" w:sz="0" w:space="0" w:color="auto"/>
                <w:left w:val="none" w:sz="0" w:space="0" w:color="auto"/>
                <w:bottom w:val="none" w:sz="0" w:space="0" w:color="auto"/>
                <w:right w:val="none" w:sz="0" w:space="0" w:color="auto"/>
              </w:divBdr>
              <w:divsChild>
                <w:div w:id="1042095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829588">
              <w:marLeft w:val="0"/>
              <w:marRight w:val="0"/>
              <w:marTop w:val="0"/>
              <w:marBottom w:val="0"/>
              <w:divBdr>
                <w:top w:val="none" w:sz="0" w:space="0" w:color="auto"/>
                <w:left w:val="none" w:sz="0" w:space="0" w:color="auto"/>
                <w:bottom w:val="none" w:sz="0" w:space="0" w:color="auto"/>
                <w:right w:val="none" w:sz="0" w:space="0" w:color="auto"/>
              </w:divBdr>
            </w:div>
            <w:div w:id="158617319">
              <w:marLeft w:val="0"/>
              <w:marRight w:val="0"/>
              <w:marTop w:val="0"/>
              <w:marBottom w:val="0"/>
              <w:divBdr>
                <w:top w:val="none" w:sz="0" w:space="0" w:color="auto"/>
                <w:left w:val="none" w:sz="0" w:space="0" w:color="auto"/>
                <w:bottom w:val="none" w:sz="0" w:space="0" w:color="auto"/>
                <w:right w:val="none" w:sz="0" w:space="0" w:color="auto"/>
              </w:divBdr>
            </w:div>
            <w:div w:id="185601122">
              <w:marLeft w:val="0"/>
              <w:marRight w:val="0"/>
              <w:marTop w:val="0"/>
              <w:marBottom w:val="0"/>
              <w:divBdr>
                <w:top w:val="none" w:sz="0" w:space="0" w:color="auto"/>
                <w:left w:val="none" w:sz="0" w:space="0" w:color="auto"/>
                <w:bottom w:val="none" w:sz="0" w:space="0" w:color="auto"/>
                <w:right w:val="none" w:sz="0" w:space="0" w:color="auto"/>
              </w:divBdr>
            </w:div>
            <w:div w:id="186456425">
              <w:marLeft w:val="0"/>
              <w:marRight w:val="0"/>
              <w:marTop w:val="0"/>
              <w:marBottom w:val="0"/>
              <w:divBdr>
                <w:top w:val="none" w:sz="0" w:space="0" w:color="auto"/>
                <w:left w:val="none" w:sz="0" w:space="0" w:color="auto"/>
                <w:bottom w:val="none" w:sz="0" w:space="0" w:color="auto"/>
                <w:right w:val="none" w:sz="0" w:space="0" w:color="auto"/>
              </w:divBdr>
            </w:div>
            <w:div w:id="199057536">
              <w:marLeft w:val="0"/>
              <w:marRight w:val="0"/>
              <w:marTop w:val="0"/>
              <w:marBottom w:val="0"/>
              <w:divBdr>
                <w:top w:val="none" w:sz="0" w:space="0" w:color="auto"/>
                <w:left w:val="none" w:sz="0" w:space="0" w:color="auto"/>
                <w:bottom w:val="none" w:sz="0" w:space="0" w:color="auto"/>
                <w:right w:val="none" w:sz="0" w:space="0" w:color="auto"/>
              </w:divBdr>
              <w:divsChild>
                <w:div w:id="387648256">
                  <w:marLeft w:val="0"/>
                  <w:marRight w:val="0"/>
                  <w:marTop w:val="0"/>
                  <w:marBottom w:val="0"/>
                  <w:divBdr>
                    <w:top w:val="none" w:sz="0" w:space="0" w:color="auto"/>
                    <w:left w:val="none" w:sz="0" w:space="0" w:color="auto"/>
                    <w:bottom w:val="none" w:sz="0" w:space="0" w:color="auto"/>
                    <w:right w:val="none" w:sz="0" w:space="0" w:color="auto"/>
                  </w:divBdr>
                  <w:divsChild>
                    <w:div w:id="199992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74069">
              <w:marLeft w:val="0"/>
              <w:marRight w:val="0"/>
              <w:marTop w:val="0"/>
              <w:marBottom w:val="0"/>
              <w:divBdr>
                <w:top w:val="none" w:sz="0" w:space="0" w:color="auto"/>
                <w:left w:val="none" w:sz="0" w:space="0" w:color="auto"/>
                <w:bottom w:val="none" w:sz="0" w:space="0" w:color="auto"/>
                <w:right w:val="none" w:sz="0" w:space="0" w:color="auto"/>
              </w:divBdr>
            </w:div>
            <w:div w:id="314916491">
              <w:marLeft w:val="0"/>
              <w:marRight w:val="0"/>
              <w:marTop w:val="0"/>
              <w:marBottom w:val="0"/>
              <w:divBdr>
                <w:top w:val="none" w:sz="0" w:space="0" w:color="auto"/>
                <w:left w:val="none" w:sz="0" w:space="0" w:color="auto"/>
                <w:bottom w:val="none" w:sz="0" w:space="0" w:color="auto"/>
                <w:right w:val="none" w:sz="0" w:space="0" w:color="auto"/>
              </w:divBdr>
              <w:divsChild>
                <w:div w:id="3296761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5645078">
              <w:marLeft w:val="0"/>
              <w:marRight w:val="0"/>
              <w:marTop w:val="0"/>
              <w:marBottom w:val="0"/>
              <w:divBdr>
                <w:top w:val="none" w:sz="0" w:space="0" w:color="auto"/>
                <w:left w:val="none" w:sz="0" w:space="0" w:color="auto"/>
                <w:bottom w:val="none" w:sz="0" w:space="0" w:color="auto"/>
                <w:right w:val="none" w:sz="0" w:space="0" w:color="auto"/>
              </w:divBdr>
            </w:div>
            <w:div w:id="349726935">
              <w:marLeft w:val="0"/>
              <w:marRight w:val="0"/>
              <w:marTop w:val="0"/>
              <w:marBottom w:val="0"/>
              <w:divBdr>
                <w:top w:val="none" w:sz="0" w:space="0" w:color="auto"/>
                <w:left w:val="none" w:sz="0" w:space="0" w:color="auto"/>
                <w:bottom w:val="none" w:sz="0" w:space="0" w:color="auto"/>
                <w:right w:val="none" w:sz="0" w:space="0" w:color="auto"/>
              </w:divBdr>
            </w:div>
            <w:div w:id="412701238">
              <w:marLeft w:val="0"/>
              <w:marRight w:val="0"/>
              <w:marTop w:val="0"/>
              <w:marBottom w:val="0"/>
              <w:divBdr>
                <w:top w:val="none" w:sz="0" w:space="0" w:color="auto"/>
                <w:left w:val="none" w:sz="0" w:space="0" w:color="auto"/>
                <w:bottom w:val="none" w:sz="0" w:space="0" w:color="auto"/>
                <w:right w:val="none" w:sz="0" w:space="0" w:color="auto"/>
              </w:divBdr>
            </w:div>
            <w:div w:id="427435135">
              <w:marLeft w:val="0"/>
              <w:marRight w:val="0"/>
              <w:marTop w:val="0"/>
              <w:marBottom w:val="0"/>
              <w:divBdr>
                <w:top w:val="none" w:sz="0" w:space="0" w:color="auto"/>
                <w:left w:val="none" w:sz="0" w:space="0" w:color="auto"/>
                <w:bottom w:val="none" w:sz="0" w:space="0" w:color="auto"/>
                <w:right w:val="none" w:sz="0" w:space="0" w:color="auto"/>
              </w:divBdr>
            </w:div>
            <w:div w:id="530142816">
              <w:marLeft w:val="0"/>
              <w:marRight w:val="0"/>
              <w:marTop w:val="0"/>
              <w:marBottom w:val="0"/>
              <w:divBdr>
                <w:top w:val="none" w:sz="0" w:space="0" w:color="auto"/>
                <w:left w:val="none" w:sz="0" w:space="0" w:color="auto"/>
                <w:bottom w:val="none" w:sz="0" w:space="0" w:color="auto"/>
                <w:right w:val="none" w:sz="0" w:space="0" w:color="auto"/>
              </w:divBdr>
            </w:div>
            <w:div w:id="535775756">
              <w:marLeft w:val="0"/>
              <w:marRight w:val="0"/>
              <w:marTop w:val="0"/>
              <w:marBottom w:val="0"/>
              <w:divBdr>
                <w:top w:val="none" w:sz="0" w:space="0" w:color="auto"/>
                <w:left w:val="none" w:sz="0" w:space="0" w:color="auto"/>
                <w:bottom w:val="none" w:sz="0" w:space="0" w:color="auto"/>
                <w:right w:val="none" w:sz="0" w:space="0" w:color="auto"/>
              </w:divBdr>
            </w:div>
            <w:div w:id="602148449">
              <w:marLeft w:val="0"/>
              <w:marRight w:val="0"/>
              <w:marTop w:val="0"/>
              <w:marBottom w:val="0"/>
              <w:divBdr>
                <w:top w:val="none" w:sz="0" w:space="0" w:color="auto"/>
                <w:left w:val="none" w:sz="0" w:space="0" w:color="auto"/>
                <w:bottom w:val="none" w:sz="0" w:space="0" w:color="auto"/>
                <w:right w:val="none" w:sz="0" w:space="0" w:color="auto"/>
              </w:divBdr>
            </w:div>
            <w:div w:id="631640341">
              <w:marLeft w:val="0"/>
              <w:marRight w:val="0"/>
              <w:marTop w:val="0"/>
              <w:marBottom w:val="0"/>
              <w:divBdr>
                <w:top w:val="none" w:sz="0" w:space="0" w:color="auto"/>
                <w:left w:val="none" w:sz="0" w:space="0" w:color="auto"/>
                <w:bottom w:val="none" w:sz="0" w:space="0" w:color="auto"/>
                <w:right w:val="none" w:sz="0" w:space="0" w:color="auto"/>
              </w:divBdr>
            </w:div>
            <w:div w:id="639115607">
              <w:marLeft w:val="0"/>
              <w:marRight w:val="0"/>
              <w:marTop w:val="0"/>
              <w:marBottom w:val="0"/>
              <w:divBdr>
                <w:top w:val="none" w:sz="0" w:space="0" w:color="auto"/>
                <w:left w:val="none" w:sz="0" w:space="0" w:color="auto"/>
                <w:bottom w:val="none" w:sz="0" w:space="0" w:color="auto"/>
                <w:right w:val="none" w:sz="0" w:space="0" w:color="auto"/>
              </w:divBdr>
            </w:div>
            <w:div w:id="647200577">
              <w:marLeft w:val="0"/>
              <w:marRight w:val="0"/>
              <w:marTop w:val="0"/>
              <w:marBottom w:val="0"/>
              <w:divBdr>
                <w:top w:val="none" w:sz="0" w:space="0" w:color="auto"/>
                <w:left w:val="none" w:sz="0" w:space="0" w:color="auto"/>
                <w:bottom w:val="none" w:sz="0" w:space="0" w:color="auto"/>
                <w:right w:val="none" w:sz="0" w:space="0" w:color="auto"/>
              </w:divBdr>
            </w:div>
            <w:div w:id="702751648">
              <w:marLeft w:val="0"/>
              <w:marRight w:val="0"/>
              <w:marTop w:val="0"/>
              <w:marBottom w:val="0"/>
              <w:divBdr>
                <w:top w:val="none" w:sz="0" w:space="0" w:color="auto"/>
                <w:left w:val="none" w:sz="0" w:space="0" w:color="auto"/>
                <w:bottom w:val="none" w:sz="0" w:space="0" w:color="auto"/>
                <w:right w:val="none" w:sz="0" w:space="0" w:color="auto"/>
              </w:divBdr>
              <w:divsChild>
                <w:div w:id="1093823290">
                  <w:marLeft w:val="0"/>
                  <w:marRight w:val="0"/>
                  <w:marTop w:val="0"/>
                  <w:marBottom w:val="0"/>
                  <w:divBdr>
                    <w:top w:val="none" w:sz="0" w:space="0" w:color="auto"/>
                    <w:left w:val="none" w:sz="0" w:space="0" w:color="auto"/>
                    <w:bottom w:val="none" w:sz="0" w:space="0" w:color="auto"/>
                    <w:right w:val="none" w:sz="0" w:space="0" w:color="auto"/>
                  </w:divBdr>
                  <w:divsChild>
                    <w:div w:id="2112625234">
                      <w:marLeft w:val="0"/>
                      <w:marRight w:val="0"/>
                      <w:marTop w:val="0"/>
                      <w:marBottom w:val="0"/>
                      <w:divBdr>
                        <w:top w:val="none" w:sz="0" w:space="0" w:color="auto"/>
                        <w:left w:val="none" w:sz="0" w:space="0" w:color="auto"/>
                        <w:bottom w:val="none" w:sz="0" w:space="0" w:color="auto"/>
                        <w:right w:val="none" w:sz="0" w:space="0" w:color="auto"/>
                      </w:divBdr>
                      <w:divsChild>
                        <w:div w:id="1830361994">
                          <w:marLeft w:val="0"/>
                          <w:marRight w:val="0"/>
                          <w:marTop w:val="0"/>
                          <w:marBottom w:val="0"/>
                          <w:divBdr>
                            <w:top w:val="none" w:sz="0" w:space="0" w:color="auto"/>
                            <w:left w:val="none" w:sz="0" w:space="0" w:color="auto"/>
                            <w:bottom w:val="none" w:sz="0" w:space="0" w:color="auto"/>
                            <w:right w:val="none" w:sz="0" w:space="0" w:color="auto"/>
                          </w:divBdr>
                          <w:divsChild>
                            <w:div w:id="70544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946728">
              <w:marLeft w:val="0"/>
              <w:marRight w:val="0"/>
              <w:marTop w:val="0"/>
              <w:marBottom w:val="0"/>
              <w:divBdr>
                <w:top w:val="none" w:sz="0" w:space="0" w:color="auto"/>
                <w:left w:val="none" w:sz="0" w:space="0" w:color="auto"/>
                <w:bottom w:val="none" w:sz="0" w:space="0" w:color="auto"/>
                <w:right w:val="none" w:sz="0" w:space="0" w:color="auto"/>
              </w:divBdr>
              <w:divsChild>
                <w:div w:id="939606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9327908">
              <w:marLeft w:val="0"/>
              <w:marRight w:val="0"/>
              <w:marTop w:val="0"/>
              <w:marBottom w:val="0"/>
              <w:divBdr>
                <w:top w:val="none" w:sz="0" w:space="0" w:color="auto"/>
                <w:left w:val="none" w:sz="0" w:space="0" w:color="auto"/>
                <w:bottom w:val="none" w:sz="0" w:space="0" w:color="auto"/>
                <w:right w:val="none" w:sz="0" w:space="0" w:color="auto"/>
              </w:divBdr>
              <w:divsChild>
                <w:div w:id="83363">
                  <w:marLeft w:val="0"/>
                  <w:marRight w:val="0"/>
                  <w:marTop w:val="0"/>
                  <w:marBottom w:val="0"/>
                  <w:divBdr>
                    <w:top w:val="none" w:sz="0" w:space="0" w:color="auto"/>
                    <w:left w:val="none" w:sz="0" w:space="0" w:color="auto"/>
                    <w:bottom w:val="none" w:sz="0" w:space="0" w:color="auto"/>
                    <w:right w:val="none" w:sz="0" w:space="0" w:color="auto"/>
                  </w:divBdr>
                  <w:divsChild>
                    <w:div w:id="1663853311">
                      <w:marLeft w:val="0"/>
                      <w:marRight w:val="0"/>
                      <w:marTop w:val="0"/>
                      <w:marBottom w:val="0"/>
                      <w:divBdr>
                        <w:top w:val="none" w:sz="0" w:space="0" w:color="auto"/>
                        <w:left w:val="none" w:sz="0" w:space="0" w:color="auto"/>
                        <w:bottom w:val="none" w:sz="0" w:space="0" w:color="auto"/>
                        <w:right w:val="none" w:sz="0" w:space="0" w:color="auto"/>
                      </w:divBdr>
                      <w:divsChild>
                        <w:div w:id="1526476996">
                          <w:marLeft w:val="0"/>
                          <w:marRight w:val="0"/>
                          <w:marTop w:val="0"/>
                          <w:marBottom w:val="0"/>
                          <w:divBdr>
                            <w:top w:val="none" w:sz="0" w:space="0" w:color="auto"/>
                            <w:left w:val="none" w:sz="0" w:space="0" w:color="auto"/>
                            <w:bottom w:val="none" w:sz="0" w:space="0" w:color="auto"/>
                            <w:right w:val="none" w:sz="0" w:space="0" w:color="auto"/>
                          </w:divBdr>
                          <w:divsChild>
                            <w:div w:id="195409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618652">
              <w:marLeft w:val="0"/>
              <w:marRight w:val="0"/>
              <w:marTop w:val="0"/>
              <w:marBottom w:val="0"/>
              <w:divBdr>
                <w:top w:val="none" w:sz="0" w:space="0" w:color="auto"/>
                <w:left w:val="none" w:sz="0" w:space="0" w:color="auto"/>
                <w:bottom w:val="none" w:sz="0" w:space="0" w:color="auto"/>
                <w:right w:val="none" w:sz="0" w:space="0" w:color="auto"/>
              </w:divBdr>
            </w:div>
            <w:div w:id="877743370">
              <w:marLeft w:val="0"/>
              <w:marRight w:val="0"/>
              <w:marTop w:val="0"/>
              <w:marBottom w:val="0"/>
              <w:divBdr>
                <w:top w:val="none" w:sz="0" w:space="0" w:color="auto"/>
                <w:left w:val="none" w:sz="0" w:space="0" w:color="auto"/>
                <w:bottom w:val="none" w:sz="0" w:space="0" w:color="auto"/>
                <w:right w:val="none" w:sz="0" w:space="0" w:color="auto"/>
              </w:divBdr>
            </w:div>
            <w:div w:id="892082145">
              <w:marLeft w:val="0"/>
              <w:marRight w:val="0"/>
              <w:marTop w:val="0"/>
              <w:marBottom w:val="0"/>
              <w:divBdr>
                <w:top w:val="none" w:sz="0" w:space="0" w:color="auto"/>
                <w:left w:val="none" w:sz="0" w:space="0" w:color="auto"/>
                <w:bottom w:val="none" w:sz="0" w:space="0" w:color="auto"/>
                <w:right w:val="none" w:sz="0" w:space="0" w:color="auto"/>
              </w:divBdr>
            </w:div>
            <w:div w:id="935746420">
              <w:marLeft w:val="0"/>
              <w:marRight w:val="0"/>
              <w:marTop w:val="0"/>
              <w:marBottom w:val="0"/>
              <w:divBdr>
                <w:top w:val="none" w:sz="0" w:space="0" w:color="auto"/>
                <w:left w:val="none" w:sz="0" w:space="0" w:color="auto"/>
                <w:bottom w:val="none" w:sz="0" w:space="0" w:color="auto"/>
                <w:right w:val="none" w:sz="0" w:space="0" w:color="auto"/>
              </w:divBdr>
            </w:div>
            <w:div w:id="978849186">
              <w:marLeft w:val="0"/>
              <w:marRight w:val="0"/>
              <w:marTop w:val="0"/>
              <w:marBottom w:val="0"/>
              <w:divBdr>
                <w:top w:val="none" w:sz="0" w:space="0" w:color="auto"/>
                <w:left w:val="none" w:sz="0" w:space="0" w:color="auto"/>
                <w:bottom w:val="none" w:sz="0" w:space="0" w:color="auto"/>
                <w:right w:val="none" w:sz="0" w:space="0" w:color="auto"/>
              </w:divBdr>
            </w:div>
            <w:div w:id="1195188703">
              <w:marLeft w:val="0"/>
              <w:marRight w:val="0"/>
              <w:marTop w:val="0"/>
              <w:marBottom w:val="0"/>
              <w:divBdr>
                <w:top w:val="none" w:sz="0" w:space="0" w:color="auto"/>
                <w:left w:val="none" w:sz="0" w:space="0" w:color="auto"/>
                <w:bottom w:val="none" w:sz="0" w:space="0" w:color="auto"/>
                <w:right w:val="none" w:sz="0" w:space="0" w:color="auto"/>
              </w:divBdr>
            </w:div>
            <w:div w:id="1207795677">
              <w:marLeft w:val="0"/>
              <w:marRight w:val="0"/>
              <w:marTop w:val="0"/>
              <w:marBottom w:val="0"/>
              <w:divBdr>
                <w:top w:val="none" w:sz="0" w:space="0" w:color="auto"/>
                <w:left w:val="none" w:sz="0" w:space="0" w:color="auto"/>
                <w:bottom w:val="none" w:sz="0" w:space="0" w:color="auto"/>
                <w:right w:val="none" w:sz="0" w:space="0" w:color="auto"/>
              </w:divBdr>
            </w:div>
            <w:div w:id="1214729544">
              <w:marLeft w:val="0"/>
              <w:marRight w:val="0"/>
              <w:marTop w:val="0"/>
              <w:marBottom w:val="0"/>
              <w:divBdr>
                <w:top w:val="none" w:sz="0" w:space="0" w:color="auto"/>
                <w:left w:val="none" w:sz="0" w:space="0" w:color="auto"/>
                <w:bottom w:val="none" w:sz="0" w:space="0" w:color="auto"/>
                <w:right w:val="none" w:sz="0" w:space="0" w:color="auto"/>
              </w:divBdr>
            </w:div>
            <w:div w:id="1321736101">
              <w:marLeft w:val="0"/>
              <w:marRight w:val="0"/>
              <w:marTop w:val="0"/>
              <w:marBottom w:val="0"/>
              <w:divBdr>
                <w:top w:val="none" w:sz="0" w:space="0" w:color="auto"/>
                <w:left w:val="none" w:sz="0" w:space="0" w:color="auto"/>
                <w:bottom w:val="none" w:sz="0" w:space="0" w:color="auto"/>
                <w:right w:val="none" w:sz="0" w:space="0" w:color="auto"/>
              </w:divBdr>
              <w:divsChild>
                <w:div w:id="1114205801">
                  <w:marLeft w:val="0"/>
                  <w:marRight w:val="0"/>
                  <w:marTop w:val="0"/>
                  <w:marBottom w:val="0"/>
                  <w:divBdr>
                    <w:top w:val="none" w:sz="0" w:space="0" w:color="auto"/>
                    <w:left w:val="none" w:sz="0" w:space="0" w:color="auto"/>
                    <w:bottom w:val="none" w:sz="0" w:space="0" w:color="auto"/>
                    <w:right w:val="none" w:sz="0" w:space="0" w:color="auto"/>
                  </w:divBdr>
                  <w:divsChild>
                    <w:div w:id="748621286">
                      <w:marLeft w:val="0"/>
                      <w:marRight w:val="0"/>
                      <w:marTop w:val="0"/>
                      <w:marBottom w:val="0"/>
                      <w:divBdr>
                        <w:top w:val="none" w:sz="0" w:space="0" w:color="auto"/>
                        <w:left w:val="none" w:sz="0" w:space="0" w:color="auto"/>
                        <w:bottom w:val="none" w:sz="0" w:space="0" w:color="auto"/>
                        <w:right w:val="none" w:sz="0" w:space="0" w:color="auto"/>
                      </w:divBdr>
                      <w:divsChild>
                        <w:div w:id="1859852107">
                          <w:marLeft w:val="0"/>
                          <w:marRight w:val="0"/>
                          <w:marTop w:val="0"/>
                          <w:marBottom w:val="0"/>
                          <w:divBdr>
                            <w:top w:val="none" w:sz="0" w:space="0" w:color="auto"/>
                            <w:left w:val="none" w:sz="0" w:space="0" w:color="auto"/>
                            <w:bottom w:val="none" w:sz="0" w:space="0" w:color="auto"/>
                            <w:right w:val="none" w:sz="0" w:space="0" w:color="auto"/>
                          </w:divBdr>
                          <w:divsChild>
                            <w:div w:id="125963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044811">
              <w:marLeft w:val="0"/>
              <w:marRight w:val="0"/>
              <w:marTop w:val="0"/>
              <w:marBottom w:val="0"/>
              <w:divBdr>
                <w:top w:val="none" w:sz="0" w:space="0" w:color="auto"/>
                <w:left w:val="none" w:sz="0" w:space="0" w:color="auto"/>
                <w:bottom w:val="none" w:sz="0" w:space="0" w:color="auto"/>
                <w:right w:val="none" w:sz="0" w:space="0" w:color="auto"/>
              </w:divBdr>
            </w:div>
            <w:div w:id="1395009171">
              <w:marLeft w:val="0"/>
              <w:marRight w:val="0"/>
              <w:marTop w:val="0"/>
              <w:marBottom w:val="0"/>
              <w:divBdr>
                <w:top w:val="none" w:sz="0" w:space="0" w:color="auto"/>
                <w:left w:val="none" w:sz="0" w:space="0" w:color="auto"/>
                <w:bottom w:val="none" w:sz="0" w:space="0" w:color="auto"/>
                <w:right w:val="none" w:sz="0" w:space="0" w:color="auto"/>
              </w:divBdr>
            </w:div>
            <w:div w:id="1463573241">
              <w:marLeft w:val="0"/>
              <w:marRight w:val="0"/>
              <w:marTop w:val="0"/>
              <w:marBottom w:val="0"/>
              <w:divBdr>
                <w:top w:val="none" w:sz="0" w:space="0" w:color="auto"/>
                <w:left w:val="none" w:sz="0" w:space="0" w:color="auto"/>
                <w:bottom w:val="none" w:sz="0" w:space="0" w:color="auto"/>
                <w:right w:val="none" w:sz="0" w:space="0" w:color="auto"/>
              </w:divBdr>
            </w:div>
            <w:div w:id="1501388513">
              <w:marLeft w:val="0"/>
              <w:marRight w:val="0"/>
              <w:marTop w:val="0"/>
              <w:marBottom w:val="0"/>
              <w:divBdr>
                <w:top w:val="none" w:sz="0" w:space="0" w:color="auto"/>
                <w:left w:val="none" w:sz="0" w:space="0" w:color="auto"/>
                <w:bottom w:val="none" w:sz="0" w:space="0" w:color="auto"/>
                <w:right w:val="none" w:sz="0" w:space="0" w:color="auto"/>
              </w:divBdr>
            </w:div>
            <w:div w:id="1555040069">
              <w:marLeft w:val="0"/>
              <w:marRight w:val="0"/>
              <w:marTop w:val="0"/>
              <w:marBottom w:val="0"/>
              <w:divBdr>
                <w:top w:val="none" w:sz="0" w:space="0" w:color="auto"/>
                <w:left w:val="none" w:sz="0" w:space="0" w:color="auto"/>
                <w:bottom w:val="none" w:sz="0" w:space="0" w:color="auto"/>
                <w:right w:val="none" w:sz="0" w:space="0" w:color="auto"/>
              </w:divBdr>
            </w:div>
            <w:div w:id="1638297425">
              <w:marLeft w:val="0"/>
              <w:marRight w:val="0"/>
              <w:marTop w:val="0"/>
              <w:marBottom w:val="0"/>
              <w:divBdr>
                <w:top w:val="none" w:sz="0" w:space="0" w:color="auto"/>
                <w:left w:val="none" w:sz="0" w:space="0" w:color="auto"/>
                <w:bottom w:val="none" w:sz="0" w:space="0" w:color="auto"/>
                <w:right w:val="none" w:sz="0" w:space="0" w:color="auto"/>
              </w:divBdr>
            </w:div>
            <w:div w:id="1725064522">
              <w:marLeft w:val="0"/>
              <w:marRight w:val="0"/>
              <w:marTop w:val="0"/>
              <w:marBottom w:val="0"/>
              <w:divBdr>
                <w:top w:val="none" w:sz="0" w:space="0" w:color="auto"/>
                <w:left w:val="none" w:sz="0" w:space="0" w:color="auto"/>
                <w:bottom w:val="none" w:sz="0" w:space="0" w:color="auto"/>
                <w:right w:val="none" w:sz="0" w:space="0" w:color="auto"/>
              </w:divBdr>
            </w:div>
            <w:div w:id="1917127436">
              <w:marLeft w:val="0"/>
              <w:marRight w:val="0"/>
              <w:marTop w:val="0"/>
              <w:marBottom w:val="0"/>
              <w:divBdr>
                <w:top w:val="none" w:sz="0" w:space="0" w:color="auto"/>
                <w:left w:val="none" w:sz="0" w:space="0" w:color="auto"/>
                <w:bottom w:val="none" w:sz="0" w:space="0" w:color="auto"/>
                <w:right w:val="none" w:sz="0" w:space="0" w:color="auto"/>
              </w:divBdr>
            </w:div>
            <w:div w:id="2007511480">
              <w:marLeft w:val="0"/>
              <w:marRight w:val="0"/>
              <w:marTop w:val="0"/>
              <w:marBottom w:val="0"/>
              <w:divBdr>
                <w:top w:val="none" w:sz="0" w:space="0" w:color="auto"/>
                <w:left w:val="none" w:sz="0" w:space="0" w:color="auto"/>
                <w:bottom w:val="none" w:sz="0" w:space="0" w:color="auto"/>
                <w:right w:val="none" w:sz="0" w:space="0" w:color="auto"/>
              </w:divBdr>
            </w:div>
            <w:div w:id="2044599526">
              <w:marLeft w:val="0"/>
              <w:marRight w:val="0"/>
              <w:marTop w:val="0"/>
              <w:marBottom w:val="0"/>
              <w:divBdr>
                <w:top w:val="none" w:sz="0" w:space="0" w:color="auto"/>
                <w:left w:val="none" w:sz="0" w:space="0" w:color="auto"/>
                <w:bottom w:val="none" w:sz="0" w:space="0" w:color="auto"/>
                <w:right w:val="none" w:sz="0" w:space="0" w:color="auto"/>
              </w:divBdr>
            </w:div>
            <w:div w:id="2071883929">
              <w:marLeft w:val="0"/>
              <w:marRight w:val="0"/>
              <w:marTop w:val="0"/>
              <w:marBottom w:val="0"/>
              <w:divBdr>
                <w:top w:val="none" w:sz="0" w:space="0" w:color="auto"/>
                <w:left w:val="none" w:sz="0" w:space="0" w:color="auto"/>
                <w:bottom w:val="none" w:sz="0" w:space="0" w:color="auto"/>
                <w:right w:val="none" w:sz="0" w:space="0" w:color="auto"/>
              </w:divBdr>
            </w:div>
            <w:div w:id="2093356146">
              <w:marLeft w:val="0"/>
              <w:marRight w:val="0"/>
              <w:marTop w:val="0"/>
              <w:marBottom w:val="0"/>
              <w:divBdr>
                <w:top w:val="none" w:sz="0" w:space="0" w:color="auto"/>
                <w:left w:val="none" w:sz="0" w:space="0" w:color="auto"/>
                <w:bottom w:val="none" w:sz="0" w:space="0" w:color="auto"/>
                <w:right w:val="none" w:sz="0" w:space="0" w:color="auto"/>
              </w:divBdr>
            </w:div>
            <w:div w:id="2119138380">
              <w:marLeft w:val="0"/>
              <w:marRight w:val="0"/>
              <w:marTop w:val="0"/>
              <w:marBottom w:val="0"/>
              <w:divBdr>
                <w:top w:val="none" w:sz="0" w:space="0" w:color="auto"/>
                <w:left w:val="none" w:sz="0" w:space="0" w:color="auto"/>
                <w:bottom w:val="none" w:sz="0" w:space="0" w:color="auto"/>
                <w:right w:val="none" w:sz="0" w:space="0" w:color="auto"/>
              </w:divBdr>
            </w:div>
            <w:div w:id="2127503590">
              <w:marLeft w:val="0"/>
              <w:marRight w:val="0"/>
              <w:marTop w:val="0"/>
              <w:marBottom w:val="0"/>
              <w:divBdr>
                <w:top w:val="none" w:sz="0" w:space="0" w:color="auto"/>
                <w:left w:val="none" w:sz="0" w:space="0" w:color="auto"/>
                <w:bottom w:val="none" w:sz="0" w:space="0" w:color="auto"/>
                <w:right w:val="none" w:sz="0" w:space="0" w:color="auto"/>
              </w:divBdr>
            </w:div>
          </w:divsChild>
        </w:div>
        <w:div w:id="113982321">
          <w:marLeft w:val="0"/>
          <w:marRight w:val="0"/>
          <w:marTop w:val="0"/>
          <w:marBottom w:val="0"/>
          <w:divBdr>
            <w:top w:val="none" w:sz="0" w:space="0" w:color="auto"/>
            <w:left w:val="none" w:sz="0" w:space="0" w:color="auto"/>
            <w:bottom w:val="none" w:sz="0" w:space="0" w:color="auto"/>
            <w:right w:val="none" w:sz="0" w:space="0" w:color="auto"/>
          </w:divBdr>
          <w:divsChild>
            <w:div w:id="1728601862">
              <w:marLeft w:val="0"/>
              <w:marRight w:val="0"/>
              <w:marTop w:val="0"/>
              <w:marBottom w:val="0"/>
              <w:divBdr>
                <w:top w:val="none" w:sz="0" w:space="0" w:color="auto"/>
                <w:left w:val="none" w:sz="0" w:space="0" w:color="auto"/>
                <w:bottom w:val="none" w:sz="0" w:space="0" w:color="auto"/>
                <w:right w:val="none" w:sz="0" w:space="0" w:color="auto"/>
              </w:divBdr>
              <w:divsChild>
                <w:div w:id="788624545">
                  <w:marLeft w:val="0"/>
                  <w:marRight w:val="0"/>
                  <w:marTop w:val="0"/>
                  <w:marBottom w:val="0"/>
                  <w:divBdr>
                    <w:top w:val="none" w:sz="0" w:space="0" w:color="auto"/>
                    <w:left w:val="none" w:sz="0" w:space="0" w:color="auto"/>
                    <w:bottom w:val="none" w:sz="0" w:space="0" w:color="auto"/>
                    <w:right w:val="none" w:sz="0" w:space="0" w:color="auto"/>
                  </w:divBdr>
                  <w:divsChild>
                    <w:div w:id="147211756">
                      <w:marLeft w:val="0"/>
                      <w:marRight w:val="0"/>
                      <w:marTop w:val="0"/>
                      <w:marBottom w:val="0"/>
                      <w:divBdr>
                        <w:top w:val="none" w:sz="0" w:space="0" w:color="auto"/>
                        <w:left w:val="none" w:sz="0" w:space="0" w:color="auto"/>
                        <w:bottom w:val="none" w:sz="0" w:space="0" w:color="auto"/>
                        <w:right w:val="none" w:sz="0" w:space="0" w:color="auto"/>
                      </w:divBdr>
                    </w:div>
                    <w:div w:id="260920325">
                      <w:marLeft w:val="0"/>
                      <w:marRight w:val="0"/>
                      <w:marTop w:val="0"/>
                      <w:marBottom w:val="0"/>
                      <w:divBdr>
                        <w:top w:val="none" w:sz="0" w:space="0" w:color="auto"/>
                        <w:left w:val="none" w:sz="0" w:space="0" w:color="auto"/>
                        <w:bottom w:val="none" w:sz="0" w:space="0" w:color="auto"/>
                        <w:right w:val="none" w:sz="0" w:space="0" w:color="auto"/>
                      </w:divBdr>
                    </w:div>
                    <w:div w:id="440220549">
                      <w:marLeft w:val="0"/>
                      <w:marRight w:val="0"/>
                      <w:marTop w:val="0"/>
                      <w:marBottom w:val="0"/>
                      <w:divBdr>
                        <w:top w:val="none" w:sz="0" w:space="0" w:color="auto"/>
                        <w:left w:val="none" w:sz="0" w:space="0" w:color="auto"/>
                        <w:bottom w:val="none" w:sz="0" w:space="0" w:color="auto"/>
                        <w:right w:val="none" w:sz="0" w:space="0" w:color="auto"/>
                      </w:divBdr>
                    </w:div>
                    <w:div w:id="690229247">
                      <w:marLeft w:val="0"/>
                      <w:marRight w:val="0"/>
                      <w:marTop w:val="0"/>
                      <w:marBottom w:val="0"/>
                      <w:divBdr>
                        <w:top w:val="none" w:sz="0" w:space="0" w:color="auto"/>
                        <w:left w:val="none" w:sz="0" w:space="0" w:color="auto"/>
                        <w:bottom w:val="none" w:sz="0" w:space="0" w:color="auto"/>
                        <w:right w:val="none" w:sz="0" w:space="0" w:color="auto"/>
                      </w:divBdr>
                    </w:div>
                    <w:div w:id="764884937">
                      <w:marLeft w:val="0"/>
                      <w:marRight w:val="0"/>
                      <w:marTop w:val="0"/>
                      <w:marBottom w:val="0"/>
                      <w:divBdr>
                        <w:top w:val="none" w:sz="0" w:space="0" w:color="auto"/>
                        <w:left w:val="none" w:sz="0" w:space="0" w:color="auto"/>
                        <w:bottom w:val="none" w:sz="0" w:space="0" w:color="auto"/>
                        <w:right w:val="none" w:sz="0" w:space="0" w:color="auto"/>
                      </w:divBdr>
                    </w:div>
                    <w:div w:id="778531996">
                      <w:marLeft w:val="0"/>
                      <w:marRight w:val="0"/>
                      <w:marTop w:val="0"/>
                      <w:marBottom w:val="0"/>
                      <w:divBdr>
                        <w:top w:val="none" w:sz="0" w:space="0" w:color="auto"/>
                        <w:left w:val="none" w:sz="0" w:space="0" w:color="auto"/>
                        <w:bottom w:val="none" w:sz="0" w:space="0" w:color="auto"/>
                        <w:right w:val="none" w:sz="0" w:space="0" w:color="auto"/>
                      </w:divBdr>
                    </w:div>
                    <w:div w:id="862862264">
                      <w:marLeft w:val="0"/>
                      <w:marRight w:val="0"/>
                      <w:marTop w:val="0"/>
                      <w:marBottom w:val="0"/>
                      <w:divBdr>
                        <w:top w:val="none" w:sz="0" w:space="0" w:color="auto"/>
                        <w:left w:val="none" w:sz="0" w:space="0" w:color="auto"/>
                        <w:bottom w:val="none" w:sz="0" w:space="0" w:color="auto"/>
                        <w:right w:val="none" w:sz="0" w:space="0" w:color="auto"/>
                      </w:divBdr>
                    </w:div>
                    <w:div w:id="871697063">
                      <w:marLeft w:val="0"/>
                      <w:marRight w:val="0"/>
                      <w:marTop w:val="0"/>
                      <w:marBottom w:val="0"/>
                      <w:divBdr>
                        <w:top w:val="none" w:sz="0" w:space="0" w:color="auto"/>
                        <w:left w:val="none" w:sz="0" w:space="0" w:color="auto"/>
                        <w:bottom w:val="none" w:sz="0" w:space="0" w:color="auto"/>
                        <w:right w:val="none" w:sz="0" w:space="0" w:color="auto"/>
                      </w:divBdr>
                    </w:div>
                    <w:div w:id="152112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37432">
          <w:marLeft w:val="0"/>
          <w:marRight w:val="0"/>
          <w:marTop w:val="0"/>
          <w:marBottom w:val="0"/>
          <w:divBdr>
            <w:top w:val="none" w:sz="0" w:space="0" w:color="auto"/>
            <w:left w:val="none" w:sz="0" w:space="0" w:color="auto"/>
            <w:bottom w:val="none" w:sz="0" w:space="0" w:color="auto"/>
            <w:right w:val="none" w:sz="0" w:space="0" w:color="auto"/>
          </w:divBdr>
          <w:divsChild>
            <w:div w:id="737901877">
              <w:marLeft w:val="0"/>
              <w:marRight w:val="0"/>
              <w:marTop w:val="0"/>
              <w:marBottom w:val="0"/>
              <w:divBdr>
                <w:top w:val="none" w:sz="0" w:space="0" w:color="auto"/>
                <w:left w:val="none" w:sz="0" w:space="0" w:color="auto"/>
                <w:bottom w:val="none" w:sz="0" w:space="0" w:color="auto"/>
                <w:right w:val="none" w:sz="0" w:space="0" w:color="auto"/>
              </w:divBdr>
            </w:div>
          </w:divsChild>
        </w:div>
        <w:div w:id="487863049">
          <w:marLeft w:val="0"/>
          <w:marRight w:val="0"/>
          <w:marTop w:val="0"/>
          <w:marBottom w:val="0"/>
          <w:divBdr>
            <w:top w:val="none" w:sz="0" w:space="0" w:color="auto"/>
            <w:left w:val="none" w:sz="0" w:space="0" w:color="auto"/>
            <w:bottom w:val="none" w:sz="0" w:space="0" w:color="auto"/>
            <w:right w:val="none" w:sz="0" w:space="0" w:color="auto"/>
          </w:divBdr>
          <w:divsChild>
            <w:div w:id="932475649">
              <w:marLeft w:val="0"/>
              <w:marRight w:val="0"/>
              <w:marTop w:val="0"/>
              <w:marBottom w:val="0"/>
              <w:divBdr>
                <w:top w:val="none" w:sz="0" w:space="0" w:color="auto"/>
                <w:left w:val="none" w:sz="0" w:space="0" w:color="auto"/>
                <w:bottom w:val="none" w:sz="0" w:space="0" w:color="auto"/>
                <w:right w:val="none" w:sz="0" w:space="0" w:color="auto"/>
              </w:divBdr>
              <w:divsChild>
                <w:div w:id="1732462735">
                  <w:marLeft w:val="0"/>
                  <w:marRight w:val="0"/>
                  <w:marTop w:val="0"/>
                  <w:marBottom w:val="0"/>
                  <w:divBdr>
                    <w:top w:val="none" w:sz="0" w:space="0" w:color="auto"/>
                    <w:left w:val="none" w:sz="0" w:space="0" w:color="auto"/>
                    <w:bottom w:val="none" w:sz="0" w:space="0" w:color="auto"/>
                    <w:right w:val="none" w:sz="0" w:space="0" w:color="auto"/>
                  </w:divBdr>
                  <w:divsChild>
                    <w:div w:id="2098557405">
                      <w:marLeft w:val="0"/>
                      <w:marRight w:val="0"/>
                      <w:marTop w:val="0"/>
                      <w:marBottom w:val="0"/>
                      <w:divBdr>
                        <w:top w:val="none" w:sz="0" w:space="0" w:color="auto"/>
                        <w:left w:val="none" w:sz="0" w:space="0" w:color="auto"/>
                        <w:bottom w:val="none" w:sz="0" w:space="0" w:color="auto"/>
                        <w:right w:val="none" w:sz="0" w:space="0" w:color="auto"/>
                      </w:divBdr>
                      <w:divsChild>
                        <w:div w:id="782263649">
                          <w:marLeft w:val="0"/>
                          <w:marRight w:val="0"/>
                          <w:marTop w:val="0"/>
                          <w:marBottom w:val="0"/>
                          <w:divBdr>
                            <w:top w:val="none" w:sz="0" w:space="0" w:color="auto"/>
                            <w:left w:val="none" w:sz="0" w:space="0" w:color="auto"/>
                            <w:bottom w:val="none" w:sz="0" w:space="0" w:color="auto"/>
                            <w:right w:val="none" w:sz="0" w:space="0" w:color="auto"/>
                          </w:divBdr>
                          <w:divsChild>
                            <w:div w:id="2086760390">
                              <w:marLeft w:val="0"/>
                              <w:marRight w:val="0"/>
                              <w:marTop w:val="0"/>
                              <w:marBottom w:val="0"/>
                              <w:divBdr>
                                <w:top w:val="none" w:sz="0" w:space="0" w:color="auto"/>
                                <w:left w:val="none" w:sz="0" w:space="0" w:color="auto"/>
                                <w:bottom w:val="none" w:sz="0" w:space="0" w:color="auto"/>
                                <w:right w:val="none" w:sz="0" w:space="0" w:color="auto"/>
                              </w:divBdr>
                            </w:div>
                          </w:divsChild>
                        </w:div>
                        <w:div w:id="178418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547249">
          <w:marLeft w:val="0"/>
          <w:marRight w:val="0"/>
          <w:marTop w:val="0"/>
          <w:marBottom w:val="0"/>
          <w:divBdr>
            <w:top w:val="none" w:sz="0" w:space="0" w:color="auto"/>
            <w:left w:val="none" w:sz="0" w:space="0" w:color="auto"/>
            <w:bottom w:val="none" w:sz="0" w:space="0" w:color="auto"/>
            <w:right w:val="none" w:sz="0" w:space="0" w:color="auto"/>
          </w:divBdr>
          <w:divsChild>
            <w:div w:id="1360086346">
              <w:marLeft w:val="0"/>
              <w:marRight w:val="0"/>
              <w:marTop w:val="0"/>
              <w:marBottom w:val="0"/>
              <w:divBdr>
                <w:top w:val="none" w:sz="0" w:space="0" w:color="auto"/>
                <w:left w:val="none" w:sz="0" w:space="0" w:color="auto"/>
                <w:bottom w:val="none" w:sz="0" w:space="0" w:color="auto"/>
                <w:right w:val="none" w:sz="0" w:space="0" w:color="auto"/>
              </w:divBdr>
              <w:divsChild>
                <w:div w:id="733893366">
                  <w:marLeft w:val="0"/>
                  <w:marRight w:val="0"/>
                  <w:marTop w:val="0"/>
                  <w:marBottom w:val="0"/>
                  <w:divBdr>
                    <w:top w:val="none" w:sz="0" w:space="0" w:color="auto"/>
                    <w:left w:val="none" w:sz="0" w:space="0" w:color="auto"/>
                    <w:bottom w:val="none" w:sz="0" w:space="0" w:color="auto"/>
                    <w:right w:val="none" w:sz="0" w:space="0" w:color="auto"/>
                  </w:divBdr>
                  <w:divsChild>
                    <w:div w:id="2006786869">
                      <w:marLeft w:val="0"/>
                      <w:marRight w:val="0"/>
                      <w:marTop w:val="0"/>
                      <w:marBottom w:val="0"/>
                      <w:divBdr>
                        <w:top w:val="none" w:sz="0" w:space="0" w:color="auto"/>
                        <w:left w:val="none" w:sz="0" w:space="0" w:color="auto"/>
                        <w:bottom w:val="none" w:sz="0" w:space="0" w:color="auto"/>
                        <w:right w:val="none" w:sz="0" w:space="0" w:color="auto"/>
                      </w:divBdr>
                      <w:divsChild>
                        <w:div w:id="778338286">
                          <w:marLeft w:val="0"/>
                          <w:marRight w:val="0"/>
                          <w:marTop w:val="0"/>
                          <w:marBottom w:val="0"/>
                          <w:divBdr>
                            <w:top w:val="none" w:sz="0" w:space="0" w:color="auto"/>
                            <w:left w:val="none" w:sz="0" w:space="0" w:color="auto"/>
                            <w:bottom w:val="none" w:sz="0" w:space="0" w:color="auto"/>
                            <w:right w:val="none" w:sz="0" w:space="0" w:color="auto"/>
                          </w:divBdr>
                          <w:divsChild>
                            <w:div w:id="1139112299">
                              <w:marLeft w:val="0"/>
                              <w:marRight w:val="0"/>
                              <w:marTop w:val="0"/>
                              <w:marBottom w:val="0"/>
                              <w:divBdr>
                                <w:top w:val="none" w:sz="0" w:space="0" w:color="auto"/>
                                <w:left w:val="none" w:sz="0" w:space="0" w:color="auto"/>
                                <w:bottom w:val="none" w:sz="0" w:space="0" w:color="auto"/>
                                <w:right w:val="none" w:sz="0" w:space="0" w:color="auto"/>
                              </w:divBdr>
                              <w:divsChild>
                                <w:div w:id="8900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6883694">
          <w:marLeft w:val="0"/>
          <w:marRight w:val="0"/>
          <w:marTop w:val="0"/>
          <w:marBottom w:val="0"/>
          <w:divBdr>
            <w:top w:val="none" w:sz="0" w:space="0" w:color="auto"/>
            <w:left w:val="none" w:sz="0" w:space="0" w:color="auto"/>
            <w:bottom w:val="none" w:sz="0" w:space="0" w:color="auto"/>
            <w:right w:val="none" w:sz="0" w:space="0" w:color="auto"/>
          </w:divBdr>
          <w:divsChild>
            <w:div w:id="455684659">
              <w:marLeft w:val="0"/>
              <w:marRight w:val="0"/>
              <w:marTop w:val="0"/>
              <w:marBottom w:val="0"/>
              <w:divBdr>
                <w:top w:val="none" w:sz="0" w:space="0" w:color="auto"/>
                <w:left w:val="none" w:sz="0" w:space="0" w:color="auto"/>
                <w:bottom w:val="none" w:sz="0" w:space="0" w:color="auto"/>
                <w:right w:val="none" w:sz="0" w:space="0" w:color="auto"/>
              </w:divBdr>
              <w:divsChild>
                <w:div w:id="297032922">
                  <w:marLeft w:val="0"/>
                  <w:marRight w:val="0"/>
                  <w:marTop w:val="0"/>
                  <w:marBottom w:val="0"/>
                  <w:divBdr>
                    <w:top w:val="none" w:sz="0" w:space="0" w:color="auto"/>
                    <w:left w:val="none" w:sz="0" w:space="0" w:color="auto"/>
                    <w:bottom w:val="none" w:sz="0" w:space="0" w:color="auto"/>
                    <w:right w:val="none" w:sz="0" w:space="0" w:color="auto"/>
                  </w:divBdr>
                </w:div>
                <w:div w:id="989677636">
                  <w:marLeft w:val="0"/>
                  <w:marRight w:val="0"/>
                  <w:marTop w:val="0"/>
                  <w:marBottom w:val="0"/>
                  <w:divBdr>
                    <w:top w:val="none" w:sz="0" w:space="0" w:color="auto"/>
                    <w:left w:val="none" w:sz="0" w:space="0" w:color="auto"/>
                    <w:bottom w:val="none" w:sz="0" w:space="0" w:color="auto"/>
                    <w:right w:val="none" w:sz="0" w:space="0" w:color="auto"/>
                  </w:divBdr>
                </w:div>
                <w:div w:id="1007367002">
                  <w:marLeft w:val="0"/>
                  <w:marRight w:val="0"/>
                  <w:marTop w:val="0"/>
                  <w:marBottom w:val="0"/>
                  <w:divBdr>
                    <w:top w:val="none" w:sz="0" w:space="0" w:color="auto"/>
                    <w:left w:val="none" w:sz="0" w:space="0" w:color="auto"/>
                    <w:bottom w:val="none" w:sz="0" w:space="0" w:color="auto"/>
                    <w:right w:val="none" w:sz="0" w:space="0" w:color="auto"/>
                  </w:divBdr>
                  <w:divsChild>
                    <w:div w:id="1852446706">
                      <w:marLeft w:val="0"/>
                      <w:marRight w:val="0"/>
                      <w:marTop w:val="0"/>
                      <w:marBottom w:val="0"/>
                      <w:divBdr>
                        <w:top w:val="none" w:sz="0" w:space="0" w:color="auto"/>
                        <w:left w:val="none" w:sz="0" w:space="0" w:color="auto"/>
                        <w:bottom w:val="none" w:sz="0" w:space="0" w:color="auto"/>
                        <w:right w:val="none" w:sz="0" w:space="0" w:color="auto"/>
                      </w:divBdr>
                      <w:divsChild>
                        <w:div w:id="97275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195318">
                  <w:marLeft w:val="0"/>
                  <w:marRight w:val="0"/>
                  <w:marTop w:val="0"/>
                  <w:marBottom w:val="0"/>
                  <w:divBdr>
                    <w:top w:val="none" w:sz="0" w:space="0" w:color="auto"/>
                    <w:left w:val="none" w:sz="0" w:space="0" w:color="auto"/>
                    <w:bottom w:val="none" w:sz="0" w:space="0" w:color="auto"/>
                    <w:right w:val="none" w:sz="0" w:space="0" w:color="auto"/>
                  </w:divBdr>
                </w:div>
                <w:div w:id="1106970237">
                  <w:marLeft w:val="0"/>
                  <w:marRight w:val="0"/>
                  <w:marTop w:val="0"/>
                  <w:marBottom w:val="0"/>
                  <w:divBdr>
                    <w:top w:val="none" w:sz="0" w:space="0" w:color="auto"/>
                    <w:left w:val="none" w:sz="0" w:space="0" w:color="auto"/>
                    <w:bottom w:val="none" w:sz="0" w:space="0" w:color="auto"/>
                    <w:right w:val="none" w:sz="0" w:space="0" w:color="auto"/>
                  </w:divBdr>
                </w:div>
                <w:div w:id="2037384146">
                  <w:marLeft w:val="0"/>
                  <w:marRight w:val="0"/>
                  <w:marTop w:val="0"/>
                  <w:marBottom w:val="0"/>
                  <w:divBdr>
                    <w:top w:val="none" w:sz="0" w:space="0" w:color="auto"/>
                    <w:left w:val="none" w:sz="0" w:space="0" w:color="auto"/>
                    <w:bottom w:val="none" w:sz="0" w:space="0" w:color="auto"/>
                    <w:right w:val="none" w:sz="0" w:space="0" w:color="auto"/>
                  </w:divBdr>
                  <w:divsChild>
                    <w:div w:id="672997975">
                      <w:marLeft w:val="0"/>
                      <w:marRight w:val="0"/>
                      <w:marTop w:val="0"/>
                      <w:marBottom w:val="0"/>
                      <w:divBdr>
                        <w:top w:val="none" w:sz="0" w:space="0" w:color="auto"/>
                        <w:left w:val="none" w:sz="0" w:space="0" w:color="auto"/>
                        <w:bottom w:val="none" w:sz="0" w:space="0" w:color="auto"/>
                        <w:right w:val="none" w:sz="0" w:space="0" w:color="auto"/>
                      </w:divBdr>
                      <w:divsChild>
                        <w:div w:id="1504659115">
                          <w:marLeft w:val="0"/>
                          <w:marRight w:val="0"/>
                          <w:marTop w:val="0"/>
                          <w:marBottom w:val="0"/>
                          <w:divBdr>
                            <w:top w:val="none" w:sz="0" w:space="0" w:color="auto"/>
                            <w:left w:val="none" w:sz="0" w:space="0" w:color="auto"/>
                            <w:bottom w:val="none" w:sz="0" w:space="0" w:color="auto"/>
                            <w:right w:val="none" w:sz="0" w:space="0" w:color="auto"/>
                          </w:divBdr>
                          <w:divsChild>
                            <w:div w:id="1828860997">
                              <w:marLeft w:val="0"/>
                              <w:marRight w:val="0"/>
                              <w:marTop w:val="0"/>
                              <w:marBottom w:val="0"/>
                              <w:divBdr>
                                <w:top w:val="none" w:sz="0" w:space="0" w:color="auto"/>
                                <w:left w:val="none" w:sz="0" w:space="0" w:color="auto"/>
                                <w:bottom w:val="none" w:sz="0" w:space="0" w:color="auto"/>
                                <w:right w:val="none" w:sz="0" w:space="0" w:color="auto"/>
                              </w:divBdr>
                              <w:divsChild>
                                <w:div w:id="1737043320">
                                  <w:marLeft w:val="0"/>
                                  <w:marRight w:val="0"/>
                                  <w:marTop w:val="0"/>
                                  <w:marBottom w:val="0"/>
                                  <w:divBdr>
                                    <w:top w:val="none" w:sz="0" w:space="0" w:color="auto"/>
                                    <w:left w:val="none" w:sz="0" w:space="0" w:color="auto"/>
                                    <w:bottom w:val="none" w:sz="0" w:space="0" w:color="auto"/>
                                    <w:right w:val="none" w:sz="0" w:space="0" w:color="auto"/>
                                  </w:divBdr>
                                  <w:divsChild>
                                    <w:div w:id="1895849600">
                                      <w:marLeft w:val="0"/>
                                      <w:marRight w:val="0"/>
                                      <w:marTop w:val="0"/>
                                      <w:marBottom w:val="0"/>
                                      <w:divBdr>
                                        <w:top w:val="none" w:sz="0" w:space="0" w:color="auto"/>
                                        <w:left w:val="none" w:sz="0" w:space="0" w:color="auto"/>
                                        <w:bottom w:val="none" w:sz="0" w:space="0" w:color="auto"/>
                                        <w:right w:val="none" w:sz="0" w:space="0" w:color="auto"/>
                                      </w:divBdr>
                                      <w:divsChild>
                                        <w:div w:id="311374684">
                                          <w:marLeft w:val="0"/>
                                          <w:marRight w:val="0"/>
                                          <w:marTop w:val="0"/>
                                          <w:marBottom w:val="0"/>
                                          <w:divBdr>
                                            <w:top w:val="none" w:sz="0" w:space="0" w:color="auto"/>
                                            <w:left w:val="none" w:sz="0" w:space="0" w:color="auto"/>
                                            <w:bottom w:val="none" w:sz="0" w:space="0" w:color="auto"/>
                                            <w:right w:val="none" w:sz="0" w:space="0" w:color="auto"/>
                                          </w:divBdr>
                                          <w:divsChild>
                                            <w:div w:id="1517889296">
                                              <w:marLeft w:val="0"/>
                                              <w:marRight w:val="0"/>
                                              <w:marTop w:val="0"/>
                                              <w:marBottom w:val="0"/>
                                              <w:divBdr>
                                                <w:top w:val="none" w:sz="0" w:space="0" w:color="auto"/>
                                                <w:left w:val="none" w:sz="0" w:space="0" w:color="auto"/>
                                                <w:bottom w:val="none" w:sz="0" w:space="0" w:color="auto"/>
                                                <w:right w:val="none" w:sz="0" w:space="0" w:color="auto"/>
                                              </w:divBdr>
                                              <w:divsChild>
                                                <w:div w:id="174536890">
                                                  <w:marLeft w:val="0"/>
                                                  <w:marRight w:val="0"/>
                                                  <w:marTop w:val="0"/>
                                                  <w:marBottom w:val="0"/>
                                                  <w:divBdr>
                                                    <w:top w:val="none" w:sz="0" w:space="0" w:color="auto"/>
                                                    <w:left w:val="none" w:sz="0" w:space="0" w:color="auto"/>
                                                    <w:bottom w:val="none" w:sz="0" w:space="0" w:color="auto"/>
                                                    <w:right w:val="none" w:sz="0" w:space="0" w:color="auto"/>
                                                  </w:divBdr>
                                                  <w:divsChild>
                                                    <w:div w:id="18548636">
                                                      <w:marLeft w:val="0"/>
                                                      <w:marRight w:val="0"/>
                                                      <w:marTop w:val="0"/>
                                                      <w:marBottom w:val="0"/>
                                                      <w:divBdr>
                                                        <w:top w:val="none" w:sz="0" w:space="0" w:color="auto"/>
                                                        <w:left w:val="none" w:sz="0" w:space="0" w:color="auto"/>
                                                        <w:bottom w:val="none" w:sz="0" w:space="0" w:color="auto"/>
                                                        <w:right w:val="none" w:sz="0" w:space="0" w:color="auto"/>
                                                      </w:divBdr>
                                                    </w:div>
                                                    <w:div w:id="2100901982">
                                                      <w:marLeft w:val="0"/>
                                                      <w:marRight w:val="0"/>
                                                      <w:marTop w:val="0"/>
                                                      <w:marBottom w:val="0"/>
                                                      <w:divBdr>
                                                        <w:top w:val="none" w:sz="0" w:space="0" w:color="auto"/>
                                                        <w:left w:val="none" w:sz="0" w:space="0" w:color="auto"/>
                                                        <w:bottom w:val="none" w:sz="0" w:space="0" w:color="auto"/>
                                                        <w:right w:val="none" w:sz="0" w:space="0" w:color="auto"/>
                                                      </w:divBdr>
                                                    </w:div>
                                                  </w:divsChild>
                                                </w:div>
                                                <w:div w:id="501701064">
                                                  <w:marLeft w:val="0"/>
                                                  <w:marRight w:val="0"/>
                                                  <w:marTop w:val="0"/>
                                                  <w:marBottom w:val="0"/>
                                                  <w:divBdr>
                                                    <w:top w:val="none" w:sz="0" w:space="0" w:color="auto"/>
                                                    <w:left w:val="none" w:sz="0" w:space="0" w:color="auto"/>
                                                    <w:bottom w:val="none" w:sz="0" w:space="0" w:color="auto"/>
                                                    <w:right w:val="none" w:sz="0" w:space="0" w:color="auto"/>
                                                  </w:divBdr>
                                                </w:div>
                                                <w:div w:id="508181286">
                                                  <w:marLeft w:val="0"/>
                                                  <w:marRight w:val="0"/>
                                                  <w:marTop w:val="0"/>
                                                  <w:marBottom w:val="0"/>
                                                  <w:divBdr>
                                                    <w:top w:val="none" w:sz="0" w:space="0" w:color="auto"/>
                                                    <w:left w:val="none" w:sz="0" w:space="0" w:color="auto"/>
                                                    <w:bottom w:val="none" w:sz="0" w:space="0" w:color="auto"/>
                                                    <w:right w:val="none" w:sz="0" w:space="0" w:color="auto"/>
                                                  </w:divBdr>
                                                  <w:divsChild>
                                                    <w:div w:id="912200950">
                                                      <w:marLeft w:val="0"/>
                                                      <w:marRight w:val="0"/>
                                                      <w:marTop w:val="0"/>
                                                      <w:marBottom w:val="0"/>
                                                      <w:divBdr>
                                                        <w:top w:val="none" w:sz="0" w:space="0" w:color="auto"/>
                                                        <w:left w:val="none" w:sz="0" w:space="0" w:color="auto"/>
                                                        <w:bottom w:val="none" w:sz="0" w:space="0" w:color="auto"/>
                                                        <w:right w:val="none" w:sz="0" w:space="0" w:color="auto"/>
                                                      </w:divBdr>
                                                    </w:div>
                                                  </w:divsChild>
                                                </w:div>
                                                <w:div w:id="1046295626">
                                                  <w:marLeft w:val="0"/>
                                                  <w:marRight w:val="0"/>
                                                  <w:marTop w:val="0"/>
                                                  <w:marBottom w:val="0"/>
                                                  <w:divBdr>
                                                    <w:top w:val="none" w:sz="0" w:space="0" w:color="auto"/>
                                                    <w:left w:val="none" w:sz="0" w:space="0" w:color="auto"/>
                                                    <w:bottom w:val="none" w:sz="0" w:space="0" w:color="auto"/>
                                                    <w:right w:val="none" w:sz="0" w:space="0" w:color="auto"/>
                                                  </w:divBdr>
                                                  <w:divsChild>
                                                    <w:div w:id="84682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623069">
                                          <w:marLeft w:val="0"/>
                                          <w:marRight w:val="0"/>
                                          <w:marTop w:val="0"/>
                                          <w:marBottom w:val="0"/>
                                          <w:divBdr>
                                            <w:top w:val="none" w:sz="0" w:space="0" w:color="auto"/>
                                            <w:left w:val="none" w:sz="0" w:space="0" w:color="auto"/>
                                            <w:bottom w:val="none" w:sz="0" w:space="0" w:color="auto"/>
                                            <w:right w:val="none" w:sz="0" w:space="0" w:color="auto"/>
                                          </w:divBdr>
                                          <w:divsChild>
                                            <w:div w:id="1654022245">
                                              <w:marLeft w:val="0"/>
                                              <w:marRight w:val="0"/>
                                              <w:marTop w:val="0"/>
                                              <w:marBottom w:val="0"/>
                                              <w:divBdr>
                                                <w:top w:val="none" w:sz="0" w:space="0" w:color="auto"/>
                                                <w:left w:val="none" w:sz="0" w:space="0" w:color="auto"/>
                                                <w:bottom w:val="none" w:sz="0" w:space="0" w:color="auto"/>
                                                <w:right w:val="none" w:sz="0" w:space="0" w:color="auto"/>
                                              </w:divBdr>
                                              <w:divsChild>
                                                <w:div w:id="334000729">
                                                  <w:marLeft w:val="0"/>
                                                  <w:marRight w:val="0"/>
                                                  <w:marTop w:val="0"/>
                                                  <w:marBottom w:val="0"/>
                                                  <w:divBdr>
                                                    <w:top w:val="none" w:sz="0" w:space="0" w:color="auto"/>
                                                    <w:left w:val="none" w:sz="0" w:space="0" w:color="auto"/>
                                                    <w:bottom w:val="none" w:sz="0" w:space="0" w:color="auto"/>
                                                    <w:right w:val="none" w:sz="0" w:space="0" w:color="auto"/>
                                                  </w:divBdr>
                                                  <w:divsChild>
                                                    <w:div w:id="1386024234">
                                                      <w:marLeft w:val="0"/>
                                                      <w:marRight w:val="0"/>
                                                      <w:marTop w:val="0"/>
                                                      <w:marBottom w:val="0"/>
                                                      <w:divBdr>
                                                        <w:top w:val="none" w:sz="0" w:space="0" w:color="auto"/>
                                                        <w:left w:val="none" w:sz="0" w:space="0" w:color="auto"/>
                                                        <w:bottom w:val="none" w:sz="0" w:space="0" w:color="auto"/>
                                                        <w:right w:val="none" w:sz="0" w:space="0" w:color="auto"/>
                                                      </w:divBdr>
                                                    </w:div>
                                                    <w:div w:id="1654529645">
                                                      <w:marLeft w:val="0"/>
                                                      <w:marRight w:val="0"/>
                                                      <w:marTop w:val="0"/>
                                                      <w:marBottom w:val="0"/>
                                                      <w:divBdr>
                                                        <w:top w:val="none" w:sz="0" w:space="0" w:color="auto"/>
                                                        <w:left w:val="none" w:sz="0" w:space="0" w:color="auto"/>
                                                        <w:bottom w:val="none" w:sz="0" w:space="0" w:color="auto"/>
                                                        <w:right w:val="none" w:sz="0" w:space="0" w:color="auto"/>
                                                      </w:divBdr>
                                                    </w:div>
                                                  </w:divsChild>
                                                </w:div>
                                                <w:div w:id="358314871">
                                                  <w:marLeft w:val="0"/>
                                                  <w:marRight w:val="0"/>
                                                  <w:marTop w:val="0"/>
                                                  <w:marBottom w:val="0"/>
                                                  <w:divBdr>
                                                    <w:top w:val="none" w:sz="0" w:space="0" w:color="auto"/>
                                                    <w:left w:val="none" w:sz="0" w:space="0" w:color="auto"/>
                                                    <w:bottom w:val="none" w:sz="0" w:space="0" w:color="auto"/>
                                                    <w:right w:val="none" w:sz="0" w:space="0" w:color="auto"/>
                                                  </w:divBdr>
                                                  <w:divsChild>
                                                    <w:div w:id="655651305">
                                                      <w:marLeft w:val="0"/>
                                                      <w:marRight w:val="0"/>
                                                      <w:marTop w:val="0"/>
                                                      <w:marBottom w:val="0"/>
                                                      <w:divBdr>
                                                        <w:top w:val="none" w:sz="0" w:space="0" w:color="auto"/>
                                                        <w:left w:val="none" w:sz="0" w:space="0" w:color="auto"/>
                                                        <w:bottom w:val="none" w:sz="0" w:space="0" w:color="auto"/>
                                                        <w:right w:val="none" w:sz="0" w:space="0" w:color="auto"/>
                                                      </w:divBdr>
                                                    </w:div>
                                                  </w:divsChild>
                                                </w:div>
                                                <w:div w:id="962081795">
                                                  <w:marLeft w:val="0"/>
                                                  <w:marRight w:val="0"/>
                                                  <w:marTop w:val="0"/>
                                                  <w:marBottom w:val="0"/>
                                                  <w:divBdr>
                                                    <w:top w:val="none" w:sz="0" w:space="0" w:color="auto"/>
                                                    <w:left w:val="none" w:sz="0" w:space="0" w:color="auto"/>
                                                    <w:bottom w:val="none" w:sz="0" w:space="0" w:color="auto"/>
                                                    <w:right w:val="none" w:sz="0" w:space="0" w:color="auto"/>
                                                  </w:divBdr>
                                                </w:div>
                                                <w:div w:id="1490706010">
                                                  <w:marLeft w:val="0"/>
                                                  <w:marRight w:val="0"/>
                                                  <w:marTop w:val="0"/>
                                                  <w:marBottom w:val="0"/>
                                                  <w:divBdr>
                                                    <w:top w:val="none" w:sz="0" w:space="0" w:color="auto"/>
                                                    <w:left w:val="none" w:sz="0" w:space="0" w:color="auto"/>
                                                    <w:bottom w:val="none" w:sz="0" w:space="0" w:color="auto"/>
                                                    <w:right w:val="none" w:sz="0" w:space="0" w:color="auto"/>
                                                  </w:divBdr>
                                                  <w:divsChild>
                                                    <w:div w:id="87585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938760">
                                          <w:marLeft w:val="0"/>
                                          <w:marRight w:val="0"/>
                                          <w:marTop w:val="0"/>
                                          <w:marBottom w:val="0"/>
                                          <w:divBdr>
                                            <w:top w:val="none" w:sz="0" w:space="0" w:color="auto"/>
                                            <w:left w:val="none" w:sz="0" w:space="0" w:color="auto"/>
                                            <w:bottom w:val="none" w:sz="0" w:space="0" w:color="auto"/>
                                            <w:right w:val="none" w:sz="0" w:space="0" w:color="auto"/>
                                          </w:divBdr>
                                          <w:divsChild>
                                            <w:div w:id="925187831">
                                              <w:marLeft w:val="0"/>
                                              <w:marRight w:val="0"/>
                                              <w:marTop w:val="0"/>
                                              <w:marBottom w:val="0"/>
                                              <w:divBdr>
                                                <w:top w:val="none" w:sz="0" w:space="0" w:color="auto"/>
                                                <w:left w:val="none" w:sz="0" w:space="0" w:color="auto"/>
                                                <w:bottom w:val="none" w:sz="0" w:space="0" w:color="auto"/>
                                                <w:right w:val="none" w:sz="0" w:space="0" w:color="auto"/>
                                              </w:divBdr>
                                              <w:divsChild>
                                                <w:div w:id="658506619">
                                                  <w:marLeft w:val="0"/>
                                                  <w:marRight w:val="0"/>
                                                  <w:marTop w:val="0"/>
                                                  <w:marBottom w:val="0"/>
                                                  <w:divBdr>
                                                    <w:top w:val="none" w:sz="0" w:space="0" w:color="auto"/>
                                                    <w:left w:val="none" w:sz="0" w:space="0" w:color="auto"/>
                                                    <w:bottom w:val="none" w:sz="0" w:space="0" w:color="auto"/>
                                                    <w:right w:val="none" w:sz="0" w:space="0" w:color="auto"/>
                                                  </w:divBdr>
                                                  <w:divsChild>
                                                    <w:div w:id="1983348632">
                                                      <w:marLeft w:val="0"/>
                                                      <w:marRight w:val="0"/>
                                                      <w:marTop w:val="0"/>
                                                      <w:marBottom w:val="0"/>
                                                      <w:divBdr>
                                                        <w:top w:val="none" w:sz="0" w:space="0" w:color="auto"/>
                                                        <w:left w:val="none" w:sz="0" w:space="0" w:color="auto"/>
                                                        <w:bottom w:val="none" w:sz="0" w:space="0" w:color="auto"/>
                                                        <w:right w:val="none" w:sz="0" w:space="0" w:color="auto"/>
                                                      </w:divBdr>
                                                    </w:div>
                                                  </w:divsChild>
                                                </w:div>
                                                <w:div w:id="860095837">
                                                  <w:marLeft w:val="0"/>
                                                  <w:marRight w:val="0"/>
                                                  <w:marTop w:val="0"/>
                                                  <w:marBottom w:val="0"/>
                                                  <w:divBdr>
                                                    <w:top w:val="none" w:sz="0" w:space="0" w:color="auto"/>
                                                    <w:left w:val="none" w:sz="0" w:space="0" w:color="auto"/>
                                                    <w:bottom w:val="none" w:sz="0" w:space="0" w:color="auto"/>
                                                    <w:right w:val="none" w:sz="0" w:space="0" w:color="auto"/>
                                                  </w:divBdr>
                                                  <w:divsChild>
                                                    <w:div w:id="36469456">
                                                      <w:marLeft w:val="0"/>
                                                      <w:marRight w:val="0"/>
                                                      <w:marTop w:val="0"/>
                                                      <w:marBottom w:val="0"/>
                                                      <w:divBdr>
                                                        <w:top w:val="none" w:sz="0" w:space="0" w:color="auto"/>
                                                        <w:left w:val="none" w:sz="0" w:space="0" w:color="auto"/>
                                                        <w:bottom w:val="none" w:sz="0" w:space="0" w:color="auto"/>
                                                        <w:right w:val="none" w:sz="0" w:space="0" w:color="auto"/>
                                                      </w:divBdr>
                                                    </w:div>
                                                    <w:div w:id="976955039">
                                                      <w:marLeft w:val="0"/>
                                                      <w:marRight w:val="0"/>
                                                      <w:marTop w:val="0"/>
                                                      <w:marBottom w:val="0"/>
                                                      <w:divBdr>
                                                        <w:top w:val="none" w:sz="0" w:space="0" w:color="auto"/>
                                                        <w:left w:val="none" w:sz="0" w:space="0" w:color="auto"/>
                                                        <w:bottom w:val="none" w:sz="0" w:space="0" w:color="auto"/>
                                                        <w:right w:val="none" w:sz="0" w:space="0" w:color="auto"/>
                                                      </w:divBdr>
                                                    </w:div>
                                                  </w:divsChild>
                                                </w:div>
                                                <w:div w:id="1467312014">
                                                  <w:marLeft w:val="0"/>
                                                  <w:marRight w:val="0"/>
                                                  <w:marTop w:val="0"/>
                                                  <w:marBottom w:val="0"/>
                                                  <w:divBdr>
                                                    <w:top w:val="none" w:sz="0" w:space="0" w:color="auto"/>
                                                    <w:left w:val="none" w:sz="0" w:space="0" w:color="auto"/>
                                                    <w:bottom w:val="none" w:sz="0" w:space="0" w:color="auto"/>
                                                    <w:right w:val="none" w:sz="0" w:space="0" w:color="auto"/>
                                                  </w:divBdr>
                                                  <w:divsChild>
                                                    <w:div w:id="524830437">
                                                      <w:marLeft w:val="0"/>
                                                      <w:marRight w:val="0"/>
                                                      <w:marTop w:val="0"/>
                                                      <w:marBottom w:val="0"/>
                                                      <w:divBdr>
                                                        <w:top w:val="none" w:sz="0" w:space="0" w:color="auto"/>
                                                        <w:left w:val="none" w:sz="0" w:space="0" w:color="auto"/>
                                                        <w:bottom w:val="none" w:sz="0" w:space="0" w:color="auto"/>
                                                        <w:right w:val="none" w:sz="0" w:space="0" w:color="auto"/>
                                                      </w:divBdr>
                                                    </w:div>
                                                  </w:divsChild>
                                                </w:div>
                                                <w:div w:id="180304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90769">
                                          <w:marLeft w:val="0"/>
                                          <w:marRight w:val="0"/>
                                          <w:marTop w:val="0"/>
                                          <w:marBottom w:val="0"/>
                                          <w:divBdr>
                                            <w:top w:val="none" w:sz="0" w:space="0" w:color="auto"/>
                                            <w:left w:val="none" w:sz="0" w:space="0" w:color="auto"/>
                                            <w:bottom w:val="none" w:sz="0" w:space="0" w:color="auto"/>
                                            <w:right w:val="none" w:sz="0" w:space="0" w:color="auto"/>
                                          </w:divBdr>
                                          <w:divsChild>
                                            <w:div w:id="20861982">
                                              <w:marLeft w:val="0"/>
                                              <w:marRight w:val="0"/>
                                              <w:marTop w:val="0"/>
                                              <w:marBottom w:val="0"/>
                                              <w:divBdr>
                                                <w:top w:val="none" w:sz="0" w:space="0" w:color="auto"/>
                                                <w:left w:val="none" w:sz="0" w:space="0" w:color="auto"/>
                                                <w:bottom w:val="none" w:sz="0" w:space="0" w:color="auto"/>
                                                <w:right w:val="none" w:sz="0" w:space="0" w:color="auto"/>
                                              </w:divBdr>
                                              <w:divsChild>
                                                <w:div w:id="446773229">
                                                  <w:marLeft w:val="0"/>
                                                  <w:marRight w:val="0"/>
                                                  <w:marTop w:val="0"/>
                                                  <w:marBottom w:val="0"/>
                                                  <w:divBdr>
                                                    <w:top w:val="none" w:sz="0" w:space="0" w:color="auto"/>
                                                    <w:left w:val="none" w:sz="0" w:space="0" w:color="auto"/>
                                                    <w:bottom w:val="none" w:sz="0" w:space="0" w:color="auto"/>
                                                    <w:right w:val="none" w:sz="0" w:space="0" w:color="auto"/>
                                                  </w:divBdr>
                                                  <w:divsChild>
                                                    <w:div w:id="1553273464">
                                                      <w:marLeft w:val="0"/>
                                                      <w:marRight w:val="0"/>
                                                      <w:marTop w:val="0"/>
                                                      <w:marBottom w:val="0"/>
                                                      <w:divBdr>
                                                        <w:top w:val="none" w:sz="0" w:space="0" w:color="auto"/>
                                                        <w:left w:val="none" w:sz="0" w:space="0" w:color="auto"/>
                                                        <w:bottom w:val="none" w:sz="0" w:space="0" w:color="auto"/>
                                                        <w:right w:val="none" w:sz="0" w:space="0" w:color="auto"/>
                                                      </w:divBdr>
                                                    </w:div>
                                                  </w:divsChild>
                                                </w:div>
                                                <w:div w:id="714282846">
                                                  <w:marLeft w:val="0"/>
                                                  <w:marRight w:val="0"/>
                                                  <w:marTop w:val="0"/>
                                                  <w:marBottom w:val="0"/>
                                                  <w:divBdr>
                                                    <w:top w:val="none" w:sz="0" w:space="0" w:color="auto"/>
                                                    <w:left w:val="none" w:sz="0" w:space="0" w:color="auto"/>
                                                    <w:bottom w:val="none" w:sz="0" w:space="0" w:color="auto"/>
                                                    <w:right w:val="none" w:sz="0" w:space="0" w:color="auto"/>
                                                  </w:divBdr>
                                                </w:div>
                                                <w:div w:id="1589343680">
                                                  <w:marLeft w:val="0"/>
                                                  <w:marRight w:val="0"/>
                                                  <w:marTop w:val="0"/>
                                                  <w:marBottom w:val="0"/>
                                                  <w:divBdr>
                                                    <w:top w:val="none" w:sz="0" w:space="0" w:color="auto"/>
                                                    <w:left w:val="none" w:sz="0" w:space="0" w:color="auto"/>
                                                    <w:bottom w:val="none" w:sz="0" w:space="0" w:color="auto"/>
                                                    <w:right w:val="none" w:sz="0" w:space="0" w:color="auto"/>
                                                  </w:divBdr>
                                                  <w:divsChild>
                                                    <w:div w:id="889610516">
                                                      <w:marLeft w:val="0"/>
                                                      <w:marRight w:val="0"/>
                                                      <w:marTop w:val="0"/>
                                                      <w:marBottom w:val="0"/>
                                                      <w:divBdr>
                                                        <w:top w:val="none" w:sz="0" w:space="0" w:color="auto"/>
                                                        <w:left w:val="none" w:sz="0" w:space="0" w:color="auto"/>
                                                        <w:bottom w:val="none" w:sz="0" w:space="0" w:color="auto"/>
                                                        <w:right w:val="none" w:sz="0" w:space="0" w:color="auto"/>
                                                      </w:divBdr>
                                                    </w:div>
                                                    <w:div w:id="2038000105">
                                                      <w:marLeft w:val="0"/>
                                                      <w:marRight w:val="0"/>
                                                      <w:marTop w:val="0"/>
                                                      <w:marBottom w:val="0"/>
                                                      <w:divBdr>
                                                        <w:top w:val="none" w:sz="0" w:space="0" w:color="auto"/>
                                                        <w:left w:val="none" w:sz="0" w:space="0" w:color="auto"/>
                                                        <w:bottom w:val="none" w:sz="0" w:space="0" w:color="auto"/>
                                                        <w:right w:val="none" w:sz="0" w:space="0" w:color="auto"/>
                                                      </w:divBdr>
                                                    </w:div>
                                                  </w:divsChild>
                                                </w:div>
                                                <w:div w:id="1915360213">
                                                  <w:marLeft w:val="0"/>
                                                  <w:marRight w:val="0"/>
                                                  <w:marTop w:val="0"/>
                                                  <w:marBottom w:val="0"/>
                                                  <w:divBdr>
                                                    <w:top w:val="none" w:sz="0" w:space="0" w:color="auto"/>
                                                    <w:left w:val="none" w:sz="0" w:space="0" w:color="auto"/>
                                                    <w:bottom w:val="none" w:sz="0" w:space="0" w:color="auto"/>
                                                    <w:right w:val="none" w:sz="0" w:space="0" w:color="auto"/>
                                                  </w:divBdr>
                                                  <w:divsChild>
                                                    <w:div w:id="107374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188805">
                                          <w:marLeft w:val="0"/>
                                          <w:marRight w:val="0"/>
                                          <w:marTop w:val="0"/>
                                          <w:marBottom w:val="0"/>
                                          <w:divBdr>
                                            <w:top w:val="none" w:sz="0" w:space="0" w:color="auto"/>
                                            <w:left w:val="none" w:sz="0" w:space="0" w:color="auto"/>
                                            <w:bottom w:val="none" w:sz="0" w:space="0" w:color="auto"/>
                                            <w:right w:val="none" w:sz="0" w:space="0" w:color="auto"/>
                                          </w:divBdr>
                                          <w:divsChild>
                                            <w:div w:id="68579567">
                                              <w:marLeft w:val="0"/>
                                              <w:marRight w:val="0"/>
                                              <w:marTop w:val="0"/>
                                              <w:marBottom w:val="0"/>
                                              <w:divBdr>
                                                <w:top w:val="none" w:sz="0" w:space="0" w:color="auto"/>
                                                <w:left w:val="none" w:sz="0" w:space="0" w:color="auto"/>
                                                <w:bottom w:val="none" w:sz="0" w:space="0" w:color="auto"/>
                                                <w:right w:val="none" w:sz="0" w:space="0" w:color="auto"/>
                                              </w:divBdr>
                                              <w:divsChild>
                                                <w:div w:id="195431710">
                                                  <w:marLeft w:val="0"/>
                                                  <w:marRight w:val="0"/>
                                                  <w:marTop w:val="0"/>
                                                  <w:marBottom w:val="0"/>
                                                  <w:divBdr>
                                                    <w:top w:val="none" w:sz="0" w:space="0" w:color="auto"/>
                                                    <w:left w:val="none" w:sz="0" w:space="0" w:color="auto"/>
                                                    <w:bottom w:val="none" w:sz="0" w:space="0" w:color="auto"/>
                                                    <w:right w:val="none" w:sz="0" w:space="0" w:color="auto"/>
                                                  </w:divBdr>
                                                </w:div>
                                                <w:div w:id="1213421835">
                                                  <w:marLeft w:val="0"/>
                                                  <w:marRight w:val="0"/>
                                                  <w:marTop w:val="0"/>
                                                  <w:marBottom w:val="0"/>
                                                  <w:divBdr>
                                                    <w:top w:val="none" w:sz="0" w:space="0" w:color="auto"/>
                                                    <w:left w:val="none" w:sz="0" w:space="0" w:color="auto"/>
                                                    <w:bottom w:val="none" w:sz="0" w:space="0" w:color="auto"/>
                                                    <w:right w:val="none" w:sz="0" w:space="0" w:color="auto"/>
                                                  </w:divBdr>
                                                  <w:divsChild>
                                                    <w:div w:id="1113598237">
                                                      <w:marLeft w:val="0"/>
                                                      <w:marRight w:val="0"/>
                                                      <w:marTop w:val="0"/>
                                                      <w:marBottom w:val="0"/>
                                                      <w:divBdr>
                                                        <w:top w:val="none" w:sz="0" w:space="0" w:color="auto"/>
                                                        <w:left w:val="none" w:sz="0" w:space="0" w:color="auto"/>
                                                        <w:bottom w:val="none" w:sz="0" w:space="0" w:color="auto"/>
                                                        <w:right w:val="none" w:sz="0" w:space="0" w:color="auto"/>
                                                      </w:divBdr>
                                                    </w:div>
                                                  </w:divsChild>
                                                </w:div>
                                                <w:div w:id="1516115849">
                                                  <w:marLeft w:val="0"/>
                                                  <w:marRight w:val="0"/>
                                                  <w:marTop w:val="0"/>
                                                  <w:marBottom w:val="0"/>
                                                  <w:divBdr>
                                                    <w:top w:val="none" w:sz="0" w:space="0" w:color="auto"/>
                                                    <w:left w:val="none" w:sz="0" w:space="0" w:color="auto"/>
                                                    <w:bottom w:val="none" w:sz="0" w:space="0" w:color="auto"/>
                                                    <w:right w:val="none" w:sz="0" w:space="0" w:color="auto"/>
                                                  </w:divBdr>
                                                  <w:divsChild>
                                                    <w:div w:id="1145974036">
                                                      <w:marLeft w:val="0"/>
                                                      <w:marRight w:val="0"/>
                                                      <w:marTop w:val="0"/>
                                                      <w:marBottom w:val="0"/>
                                                      <w:divBdr>
                                                        <w:top w:val="none" w:sz="0" w:space="0" w:color="auto"/>
                                                        <w:left w:val="none" w:sz="0" w:space="0" w:color="auto"/>
                                                        <w:bottom w:val="none" w:sz="0" w:space="0" w:color="auto"/>
                                                        <w:right w:val="none" w:sz="0" w:space="0" w:color="auto"/>
                                                      </w:divBdr>
                                                    </w:div>
                                                    <w:div w:id="2136410625">
                                                      <w:marLeft w:val="0"/>
                                                      <w:marRight w:val="0"/>
                                                      <w:marTop w:val="0"/>
                                                      <w:marBottom w:val="0"/>
                                                      <w:divBdr>
                                                        <w:top w:val="none" w:sz="0" w:space="0" w:color="auto"/>
                                                        <w:left w:val="none" w:sz="0" w:space="0" w:color="auto"/>
                                                        <w:bottom w:val="none" w:sz="0" w:space="0" w:color="auto"/>
                                                        <w:right w:val="none" w:sz="0" w:space="0" w:color="auto"/>
                                                      </w:divBdr>
                                                    </w:div>
                                                  </w:divsChild>
                                                </w:div>
                                                <w:div w:id="1639190611">
                                                  <w:marLeft w:val="0"/>
                                                  <w:marRight w:val="0"/>
                                                  <w:marTop w:val="0"/>
                                                  <w:marBottom w:val="0"/>
                                                  <w:divBdr>
                                                    <w:top w:val="none" w:sz="0" w:space="0" w:color="auto"/>
                                                    <w:left w:val="none" w:sz="0" w:space="0" w:color="auto"/>
                                                    <w:bottom w:val="none" w:sz="0" w:space="0" w:color="auto"/>
                                                    <w:right w:val="none" w:sz="0" w:space="0" w:color="auto"/>
                                                  </w:divBdr>
                                                  <w:divsChild>
                                                    <w:div w:id="170374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453394">
                                          <w:marLeft w:val="0"/>
                                          <w:marRight w:val="0"/>
                                          <w:marTop w:val="0"/>
                                          <w:marBottom w:val="0"/>
                                          <w:divBdr>
                                            <w:top w:val="none" w:sz="0" w:space="0" w:color="auto"/>
                                            <w:left w:val="none" w:sz="0" w:space="0" w:color="auto"/>
                                            <w:bottom w:val="none" w:sz="0" w:space="0" w:color="auto"/>
                                            <w:right w:val="none" w:sz="0" w:space="0" w:color="auto"/>
                                          </w:divBdr>
                                          <w:divsChild>
                                            <w:div w:id="899947997">
                                              <w:marLeft w:val="0"/>
                                              <w:marRight w:val="0"/>
                                              <w:marTop w:val="0"/>
                                              <w:marBottom w:val="0"/>
                                              <w:divBdr>
                                                <w:top w:val="none" w:sz="0" w:space="0" w:color="auto"/>
                                                <w:left w:val="none" w:sz="0" w:space="0" w:color="auto"/>
                                                <w:bottom w:val="none" w:sz="0" w:space="0" w:color="auto"/>
                                                <w:right w:val="none" w:sz="0" w:space="0" w:color="auto"/>
                                              </w:divBdr>
                                              <w:divsChild>
                                                <w:div w:id="174686017">
                                                  <w:marLeft w:val="0"/>
                                                  <w:marRight w:val="0"/>
                                                  <w:marTop w:val="0"/>
                                                  <w:marBottom w:val="0"/>
                                                  <w:divBdr>
                                                    <w:top w:val="none" w:sz="0" w:space="0" w:color="auto"/>
                                                    <w:left w:val="none" w:sz="0" w:space="0" w:color="auto"/>
                                                    <w:bottom w:val="none" w:sz="0" w:space="0" w:color="auto"/>
                                                    <w:right w:val="none" w:sz="0" w:space="0" w:color="auto"/>
                                                  </w:divBdr>
                                                </w:div>
                                                <w:div w:id="310138198">
                                                  <w:marLeft w:val="0"/>
                                                  <w:marRight w:val="0"/>
                                                  <w:marTop w:val="0"/>
                                                  <w:marBottom w:val="0"/>
                                                  <w:divBdr>
                                                    <w:top w:val="none" w:sz="0" w:space="0" w:color="auto"/>
                                                    <w:left w:val="none" w:sz="0" w:space="0" w:color="auto"/>
                                                    <w:bottom w:val="none" w:sz="0" w:space="0" w:color="auto"/>
                                                    <w:right w:val="none" w:sz="0" w:space="0" w:color="auto"/>
                                                  </w:divBdr>
                                                  <w:divsChild>
                                                    <w:div w:id="643706770">
                                                      <w:marLeft w:val="0"/>
                                                      <w:marRight w:val="0"/>
                                                      <w:marTop w:val="0"/>
                                                      <w:marBottom w:val="0"/>
                                                      <w:divBdr>
                                                        <w:top w:val="none" w:sz="0" w:space="0" w:color="auto"/>
                                                        <w:left w:val="none" w:sz="0" w:space="0" w:color="auto"/>
                                                        <w:bottom w:val="none" w:sz="0" w:space="0" w:color="auto"/>
                                                        <w:right w:val="none" w:sz="0" w:space="0" w:color="auto"/>
                                                      </w:divBdr>
                                                    </w:div>
                                                  </w:divsChild>
                                                </w:div>
                                                <w:div w:id="843789172">
                                                  <w:marLeft w:val="0"/>
                                                  <w:marRight w:val="0"/>
                                                  <w:marTop w:val="0"/>
                                                  <w:marBottom w:val="0"/>
                                                  <w:divBdr>
                                                    <w:top w:val="none" w:sz="0" w:space="0" w:color="auto"/>
                                                    <w:left w:val="none" w:sz="0" w:space="0" w:color="auto"/>
                                                    <w:bottom w:val="none" w:sz="0" w:space="0" w:color="auto"/>
                                                    <w:right w:val="none" w:sz="0" w:space="0" w:color="auto"/>
                                                  </w:divBdr>
                                                  <w:divsChild>
                                                    <w:div w:id="1838381316">
                                                      <w:marLeft w:val="0"/>
                                                      <w:marRight w:val="0"/>
                                                      <w:marTop w:val="0"/>
                                                      <w:marBottom w:val="0"/>
                                                      <w:divBdr>
                                                        <w:top w:val="none" w:sz="0" w:space="0" w:color="auto"/>
                                                        <w:left w:val="none" w:sz="0" w:space="0" w:color="auto"/>
                                                        <w:bottom w:val="none" w:sz="0" w:space="0" w:color="auto"/>
                                                        <w:right w:val="none" w:sz="0" w:space="0" w:color="auto"/>
                                                      </w:divBdr>
                                                    </w:div>
                                                  </w:divsChild>
                                                </w:div>
                                                <w:div w:id="1889998043">
                                                  <w:marLeft w:val="0"/>
                                                  <w:marRight w:val="0"/>
                                                  <w:marTop w:val="0"/>
                                                  <w:marBottom w:val="0"/>
                                                  <w:divBdr>
                                                    <w:top w:val="none" w:sz="0" w:space="0" w:color="auto"/>
                                                    <w:left w:val="none" w:sz="0" w:space="0" w:color="auto"/>
                                                    <w:bottom w:val="none" w:sz="0" w:space="0" w:color="auto"/>
                                                    <w:right w:val="none" w:sz="0" w:space="0" w:color="auto"/>
                                                  </w:divBdr>
                                                  <w:divsChild>
                                                    <w:div w:id="526213262">
                                                      <w:marLeft w:val="0"/>
                                                      <w:marRight w:val="0"/>
                                                      <w:marTop w:val="0"/>
                                                      <w:marBottom w:val="0"/>
                                                      <w:divBdr>
                                                        <w:top w:val="none" w:sz="0" w:space="0" w:color="auto"/>
                                                        <w:left w:val="none" w:sz="0" w:space="0" w:color="auto"/>
                                                        <w:bottom w:val="none" w:sz="0" w:space="0" w:color="auto"/>
                                                        <w:right w:val="none" w:sz="0" w:space="0" w:color="auto"/>
                                                      </w:divBdr>
                                                    </w:div>
                                                    <w:div w:id="113413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845803">
                                          <w:marLeft w:val="0"/>
                                          <w:marRight w:val="0"/>
                                          <w:marTop w:val="0"/>
                                          <w:marBottom w:val="0"/>
                                          <w:divBdr>
                                            <w:top w:val="none" w:sz="0" w:space="0" w:color="auto"/>
                                            <w:left w:val="none" w:sz="0" w:space="0" w:color="auto"/>
                                            <w:bottom w:val="none" w:sz="0" w:space="0" w:color="auto"/>
                                            <w:right w:val="none" w:sz="0" w:space="0" w:color="auto"/>
                                          </w:divBdr>
                                          <w:divsChild>
                                            <w:div w:id="817649635">
                                              <w:marLeft w:val="0"/>
                                              <w:marRight w:val="0"/>
                                              <w:marTop w:val="0"/>
                                              <w:marBottom w:val="0"/>
                                              <w:divBdr>
                                                <w:top w:val="none" w:sz="0" w:space="0" w:color="auto"/>
                                                <w:left w:val="none" w:sz="0" w:space="0" w:color="auto"/>
                                                <w:bottom w:val="none" w:sz="0" w:space="0" w:color="auto"/>
                                                <w:right w:val="none" w:sz="0" w:space="0" w:color="auto"/>
                                              </w:divBdr>
                                              <w:divsChild>
                                                <w:div w:id="161513085">
                                                  <w:marLeft w:val="0"/>
                                                  <w:marRight w:val="0"/>
                                                  <w:marTop w:val="0"/>
                                                  <w:marBottom w:val="0"/>
                                                  <w:divBdr>
                                                    <w:top w:val="none" w:sz="0" w:space="0" w:color="auto"/>
                                                    <w:left w:val="none" w:sz="0" w:space="0" w:color="auto"/>
                                                    <w:bottom w:val="none" w:sz="0" w:space="0" w:color="auto"/>
                                                    <w:right w:val="none" w:sz="0" w:space="0" w:color="auto"/>
                                                  </w:divBdr>
                                                  <w:divsChild>
                                                    <w:div w:id="694233543">
                                                      <w:marLeft w:val="0"/>
                                                      <w:marRight w:val="0"/>
                                                      <w:marTop w:val="0"/>
                                                      <w:marBottom w:val="0"/>
                                                      <w:divBdr>
                                                        <w:top w:val="none" w:sz="0" w:space="0" w:color="auto"/>
                                                        <w:left w:val="none" w:sz="0" w:space="0" w:color="auto"/>
                                                        <w:bottom w:val="none" w:sz="0" w:space="0" w:color="auto"/>
                                                        <w:right w:val="none" w:sz="0" w:space="0" w:color="auto"/>
                                                      </w:divBdr>
                                                    </w:div>
                                                    <w:div w:id="1350835429">
                                                      <w:marLeft w:val="0"/>
                                                      <w:marRight w:val="0"/>
                                                      <w:marTop w:val="0"/>
                                                      <w:marBottom w:val="0"/>
                                                      <w:divBdr>
                                                        <w:top w:val="none" w:sz="0" w:space="0" w:color="auto"/>
                                                        <w:left w:val="none" w:sz="0" w:space="0" w:color="auto"/>
                                                        <w:bottom w:val="none" w:sz="0" w:space="0" w:color="auto"/>
                                                        <w:right w:val="none" w:sz="0" w:space="0" w:color="auto"/>
                                                      </w:divBdr>
                                                    </w:div>
                                                  </w:divsChild>
                                                </w:div>
                                                <w:div w:id="225996859">
                                                  <w:marLeft w:val="0"/>
                                                  <w:marRight w:val="0"/>
                                                  <w:marTop w:val="0"/>
                                                  <w:marBottom w:val="0"/>
                                                  <w:divBdr>
                                                    <w:top w:val="none" w:sz="0" w:space="0" w:color="auto"/>
                                                    <w:left w:val="none" w:sz="0" w:space="0" w:color="auto"/>
                                                    <w:bottom w:val="none" w:sz="0" w:space="0" w:color="auto"/>
                                                    <w:right w:val="none" w:sz="0" w:space="0" w:color="auto"/>
                                                  </w:divBdr>
                                                  <w:divsChild>
                                                    <w:div w:id="1134174297">
                                                      <w:marLeft w:val="0"/>
                                                      <w:marRight w:val="0"/>
                                                      <w:marTop w:val="0"/>
                                                      <w:marBottom w:val="0"/>
                                                      <w:divBdr>
                                                        <w:top w:val="none" w:sz="0" w:space="0" w:color="auto"/>
                                                        <w:left w:val="none" w:sz="0" w:space="0" w:color="auto"/>
                                                        <w:bottom w:val="none" w:sz="0" w:space="0" w:color="auto"/>
                                                        <w:right w:val="none" w:sz="0" w:space="0" w:color="auto"/>
                                                      </w:divBdr>
                                                    </w:div>
                                                  </w:divsChild>
                                                </w:div>
                                                <w:div w:id="799960329">
                                                  <w:marLeft w:val="0"/>
                                                  <w:marRight w:val="0"/>
                                                  <w:marTop w:val="0"/>
                                                  <w:marBottom w:val="0"/>
                                                  <w:divBdr>
                                                    <w:top w:val="none" w:sz="0" w:space="0" w:color="auto"/>
                                                    <w:left w:val="none" w:sz="0" w:space="0" w:color="auto"/>
                                                    <w:bottom w:val="none" w:sz="0" w:space="0" w:color="auto"/>
                                                    <w:right w:val="none" w:sz="0" w:space="0" w:color="auto"/>
                                                  </w:divBdr>
                                                </w:div>
                                                <w:div w:id="1986422626">
                                                  <w:marLeft w:val="0"/>
                                                  <w:marRight w:val="0"/>
                                                  <w:marTop w:val="0"/>
                                                  <w:marBottom w:val="0"/>
                                                  <w:divBdr>
                                                    <w:top w:val="none" w:sz="0" w:space="0" w:color="auto"/>
                                                    <w:left w:val="none" w:sz="0" w:space="0" w:color="auto"/>
                                                    <w:bottom w:val="none" w:sz="0" w:space="0" w:color="auto"/>
                                                    <w:right w:val="none" w:sz="0" w:space="0" w:color="auto"/>
                                                  </w:divBdr>
                                                  <w:divsChild>
                                                    <w:div w:id="75008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414548">
                                          <w:marLeft w:val="0"/>
                                          <w:marRight w:val="0"/>
                                          <w:marTop w:val="0"/>
                                          <w:marBottom w:val="0"/>
                                          <w:divBdr>
                                            <w:top w:val="none" w:sz="0" w:space="0" w:color="auto"/>
                                            <w:left w:val="none" w:sz="0" w:space="0" w:color="auto"/>
                                            <w:bottom w:val="none" w:sz="0" w:space="0" w:color="auto"/>
                                            <w:right w:val="none" w:sz="0" w:space="0" w:color="auto"/>
                                          </w:divBdr>
                                          <w:divsChild>
                                            <w:div w:id="917640685">
                                              <w:marLeft w:val="0"/>
                                              <w:marRight w:val="0"/>
                                              <w:marTop w:val="0"/>
                                              <w:marBottom w:val="0"/>
                                              <w:divBdr>
                                                <w:top w:val="none" w:sz="0" w:space="0" w:color="auto"/>
                                                <w:left w:val="none" w:sz="0" w:space="0" w:color="auto"/>
                                                <w:bottom w:val="none" w:sz="0" w:space="0" w:color="auto"/>
                                                <w:right w:val="none" w:sz="0" w:space="0" w:color="auto"/>
                                              </w:divBdr>
                                              <w:divsChild>
                                                <w:div w:id="543324038">
                                                  <w:marLeft w:val="0"/>
                                                  <w:marRight w:val="0"/>
                                                  <w:marTop w:val="0"/>
                                                  <w:marBottom w:val="0"/>
                                                  <w:divBdr>
                                                    <w:top w:val="none" w:sz="0" w:space="0" w:color="auto"/>
                                                    <w:left w:val="none" w:sz="0" w:space="0" w:color="auto"/>
                                                    <w:bottom w:val="none" w:sz="0" w:space="0" w:color="auto"/>
                                                    <w:right w:val="none" w:sz="0" w:space="0" w:color="auto"/>
                                                  </w:divBdr>
                                                  <w:divsChild>
                                                    <w:div w:id="1326780384">
                                                      <w:marLeft w:val="0"/>
                                                      <w:marRight w:val="0"/>
                                                      <w:marTop w:val="0"/>
                                                      <w:marBottom w:val="0"/>
                                                      <w:divBdr>
                                                        <w:top w:val="none" w:sz="0" w:space="0" w:color="auto"/>
                                                        <w:left w:val="none" w:sz="0" w:space="0" w:color="auto"/>
                                                        <w:bottom w:val="none" w:sz="0" w:space="0" w:color="auto"/>
                                                        <w:right w:val="none" w:sz="0" w:space="0" w:color="auto"/>
                                                      </w:divBdr>
                                                    </w:div>
                                                  </w:divsChild>
                                                </w:div>
                                                <w:div w:id="1650204467">
                                                  <w:marLeft w:val="0"/>
                                                  <w:marRight w:val="0"/>
                                                  <w:marTop w:val="0"/>
                                                  <w:marBottom w:val="0"/>
                                                  <w:divBdr>
                                                    <w:top w:val="none" w:sz="0" w:space="0" w:color="auto"/>
                                                    <w:left w:val="none" w:sz="0" w:space="0" w:color="auto"/>
                                                    <w:bottom w:val="none" w:sz="0" w:space="0" w:color="auto"/>
                                                    <w:right w:val="none" w:sz="0" w:space="0" w:color="auto"/>
                                                  </w:divBdr>
                                                  <w:divsChild>
                                                    <w:div w:id="151457028">
                                                      <w:marLeft w:val="0"/>
                                                      <w:marRight w:val="0"/>
                                                      <w:marTop w:val="0"/>
                                                      <w:marBottom w:val="0"/>
                                                      <w:divBdr>
                                                        <w:top w:val="none" w:sz="0" w:space="0" w:color="auto"/>
                                                        <w:left w:val="none" w:sz="0" w:space="0" w:color="auto"/>
                                                        <w:bottom w:val="none" w:sz="0" w:space="0" w:color="auto"/>
                                                        <w:right w:val="none" w:sz="0" w:space="0" w:color="auto"/>
                                                      </w:divBdr>
                                                    </w:div>
                                                  </w:divsChild>
                                                </w:div>
                                                <w:div w:id="1888296338">
                                                  <w:marLeft w:val="0"/>
                                                  <w:marRight w:val="0"/>
                                                  <w:marTop w:val="0"/>
                                                  <w:marBottom w:val="0"/>
                                                  <w:divBdr>
                                                    <w:top w:val="none" w:sz="0" w:space="0" w:color="auto"/>
                                                    <w:left w:val="none" w:sz="0" w:space="0" w:color="auto"/>
                                                    <w:bottom w:val="none" w:sz="0" w:space="0" w:color="auto"/>
                                                    <w:right w:val="none" w:sz="0" w:space="0" w:color="auto"/>
                                                  </w:divBdr>
                                                </w:div>
                                                <w:div w:id="1969117438">
                                                  <w:marLeft w:val="0"/>
                                                  <w:marRight w:val="0"/>
                                                  <w:marTop w:val="0"/>
                                                  <w:marBottom w:val="0"/>
                                                  <w:divBdr>
                                                    <w:top w:val="none" w:sz="0" w:space="0" w:color="auto"/>
                                                    <w:left w:val="none" w:sz="0" w:space="0" w:color="auto"/>
                                                    <w:bottom w:val="none" w:sz="0" w:space="0" w:color="auto"/>
                                                    <w:right w:val="none" w:sz="0" w:space="0" w:color="auto"/>
                                                  </w:divBdr>
                                                  <w:divsChild>
                                                    <w:div w:id="1668096813">
                                                      <w:marLeft w:val="0"/>
                                                      <w:marRight w:val="0"/>
                                                      <w:marTop w:val="0"/>
                                                      <w:marBottom w:val="0"/>
                                                      <w:divBdr>
                                                        <w:top w:val="none" w:sz="0" w:space="0" w:color="auto"/>
                                                        <w:left w:val="none" w:sz="0" w:space="0" w:color="auto"/>
                                                        <w:bottom w:val="none" w:sz="0" w:space="0" w:color="auto"/>
                                                        <w:right w:val="none" w:sz="0" w:space="0" w:color="auto"/>
                                                      </w:divBdr>
                                                    </w:div>
                                                    <w:div w:id="206447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022133">
                                          <w:marLeft w:val="0"/>
                                          <w:marRight w:val="0"/>
                                          <w:marTop w:val="0"/>
                                          <w:marBottom w:val="0"/>
                                          <w:divBdr>
                                            <w:top w:val="none" w:sz="0" w:space="0" w:color="auto"/>
                                            <w:left w:val="none" w:sz="0" w:space="0" w:color="auto"/>
                                            <w:bottom w:val="none" w:sz="0" w:space="0" w:color="auto"/>
                                            <w:right w:val="none" w:sz="0" w:space="0" w:color="auto"/>
                                          </w:divBdr>
                                          <w:divsChild>
                                            <w:div w:id="836847075">
                                              <w:marLeft w:val="0"/>
                                              <w:marRight w:val="0"/>
                                              <w:marTop w:val="0"/>
                                              <w:marBottom w:val="0"/>
                                              <w:divBdr>
                                                <w:top w:val="none" w:sz="0" w:space="0" w:color="auto"/>
                                                <w:left w:val="none" w:sz="0" w:space="0" w:color="auto"/>
                                                <w:bottom w:val="none" w:sz="0" w:space="0" w:color="auto"/>
                                                <w:right w:val="none" w:sz="0" w:space="0" w:color="auto"/>
                                              </w:divBdr>
                                              <w:divsChild>
                                                <w:div w:id="700132521">
                                                  <w:marLeft w:val="0"/>
                                                  <w:marRight w:val="0"/>
                                                  <w:marTop w:val="0"/>
                                                  <w:marBottom w:val="0"/>
                                                  <w:divBdr>
                                                    <w:top w:val="none" w:sz="0" w:space="0" w:color="auto"/>
                                                    <w:left w:val="none" w:sz="0" w:space="0" w:color="auto"/>
                                                    <w:bottom w:val="none" w:sz="0" w:space="0" w:color="auto"/>
                                                    <w:right w:val="none" w:sz="0" w:space="0" w:color="auto"/>
                                                  </w:divBdr>
                                                  <w:divsChild>
                                                    <w:div w:id="1653951564">
                                                      <w:marLeft w:val="0"/>
                                                      <w:marRight w:val="0"/>
                                                      <w:marTop w:val="0"/>
                                                      <w:marBottom w:val="0"/>
                                                      <w:divBdr>
                                                        <w:top w:val="none" w:sz="0" w:space="0" w:color="auto"/>
                                                        <w:left w:val="none" w:sz="0" w:space="0" w:color="auto"/>
                                                        <w:bottom w:val="none" w:sz="0" w:space="0" w:color="auto"/>
                                                        <w:right w:val="none" w:sz="0" w:space="0" w:color="auto"/>
                                                      </w:divBdr>
                                                    </w:div>
                                                  </w:divsChild>
                                                </w:div>
                                                <w:div w:id="1069428482">
                                                  <w:marLeft w:val="0"/>
                                                  <w:marRight w:val="0"/>
                                                  <w:marTop w:val="0"/>
                                                  <w:marBottom w:val="0"/>
                                                  <w:divBdr>
                                                    <w:top w:val="none" w:sz="0" w:space="0" w:color="auto"/>
                                                    <w:left w:val="none" w:sz="0" w:space="0" w:color="auto"/>
                                                    <w:bottom w:val="none" w:sz="0" w:space="0" w:color="auto"/>
                                                    <w:right w:val="none" w:sz="0" w:space="0" w:color="auto"/>
                                                  </w:divBdr>
                                                </w:div>
                                                <w:div w:id="1252087662">
                                                  <w:marLeft w:val="0"/>
                                                  <w:marRight w:val="0"/>
                                                  <w:marTop w:val="0"/>
                                                  <w:marBottom w:val="0"/>
                                                  <w:divBdr>
                                                    <w:top w:val="none" w:sz="0" w:space="0" w:color="auto"/>
                                                    <w:left w:val="none" w:sz="0" w:space="0" w:color="auto"/>
                                                    <w:bottom w:val="none" w:sz="0" w:space="0" w:color="auto"/>
                                                    <w:right w:val="none" w:sz="0" w:space="0" w:color="auto"/>
                                                  </w:divBdr>
                                                  <w:divsChild>
                                                    <w:div w:id="28723647">
                                                      <w:marLeft w:val="0"/>
                                                      <w:marRight w:val="0"/>
                                                      <w:marTop w:val="0"/>
                                                      <w:marBottom w:val="0"/>
                                                      <w:divBdr>
                                                        <w:top w:val="none" w:sz="0" w:space="0" w:color="auto"/>
                                                        <w:left w:val="none" w:sz="0" w:space="0" w:color="auto"/>
                                                        <w:bottom w:val="none" w:sz="0" w:space="0" w:color="auto"/>
                                                        <w:right w:val="none" w:sz="0" w:space="0" w:color="auto"/>
                                                      </w:divBdr>
                                                    </w:div>
                                                    <w:div w:id="1726761245">
                                                      <w:marLeft w:val="0"/>
                                                      <w:marRight w:val="0"/>
                                                      <w:marTop w:val="0"/>
                                                      <w:marBottom w:val="0"/>
                                                      <w:divBdr>
                                                        <w:top w:val="none" w:sz="0" w:space="0" w:color="auto"/>
                                                        <w:left w:val="none" w:sz="0" w:space="0" w:color="auto"/>
                                                        <w:bottom w:val="none" w:sz="0" w:space="0" w:color="auto"/>
                                                        <w:right w:val="none" w:sz="0" w:space="0" w:color="auto"/>
                                                      </w:divBdr>
                                                    </w:div>
                                                  </w:divsChild>
                                                </w:div>
                                                <w:div w:id="1695685902">
                                                  <w:marLeft w:val="0"/>
                                                  <w:marRight w:val="0"/>
                                                  <w:marTop w:val="0"/>
                                                  <w:marBottom w:val="0"/>
                                                  <w:divBdr>
                                                    <w:top w:val="none" w:sz="0" w:space="0" w:color="auto"/>
                                                    <w:left w:val="none" w:sz="0" w:space="0" w:color="auto"/>
                                                    <w:bottom w:val="none" w:sz="0" w:space="0" w:color="auto"/>
                                                    <w:right w:val="none" w:sz="0" w:space="0" w:color="auto"/>
                                                  </w:divBdr>
                                                  <w:divsChild>
                                                    <w:div w:id="193569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266599">
                                          <w:marLeft w:val="0"/>
                                          <w:marRight w:val="0"/>
                                          <w:marTop w:val="0"/>
                                          <w:marBottom w:val="0"/>
                                          <w:divBdr>
                                            <w:top w:val="none" w:sz="0" w:space="0" w:color="auto"/>
                                            <w:left w:val="none" w:sz="0" w:space="0" w:color="auto"/>
                                            <w:bottom w:val="none" w:sz="0" w:space="0" w:color="auto"/>
                                            <w:right w:val="none" w:sz="0" w:space="0" w:color="auto"/>
                                          </w:divBdr>
                                          <w:divsChild>
                                            <w:div w:id="20129730">
                                              <w:marLeft w:val="0"/>
                                              <w:marRight w:val="0"/>
                                              <w:marTop w:val="0"/>
                                              <w:marBottom w:val="0"/>
                                              <w:divBdr>
                                                <w:top w:val="none" w:sz="0" w:space="0" w:color="auto"/>
                                                <w:left w:val="none" w:sz="0" w:space="0" w:color="auto"/>
                                                <w:bottom w:val="none" w:sz="0" w:space="0" w:color="auto"/>
                                                <w:right w:val="none" w:sz="0" w:space="0" w:color="auto"/>
                                              </w:divBdr>
                                              <w:divsChild>
                                                <w:div w:id="1114132993">
                                                  <w:marLeft w:val="0"/>
                                                  <w:marRight w:val="0"/>
                                                  <w:marTop w:val="0"/>
                                                  <w:marBottom w:val="0"/>
                                                  <w:divBdr>
                                                    <w:top w:val="none" w:sz="0" w:space="0" w:color="auto"/>
                                                    <w:left w:val="none" w:sz="0" w:space="0" w:color="auto"/>
                                                    <w:bottom w:val="none" w:sz="0" w:space="0" w:color="auto"/>
                                                    <w:right w:val="none" w:sz="0" w:space="0" w:color="auto"/>
                                                  </w:divBdr>
                                                  <w:divsChild>
                                                    <w:div w:id="18359935">
                                                      <w:marLeft w:val="0"/>
                                                      <w:marRight w:val="0"/>
                                                      <w:marTop w:val="0"/>
                                                      <w:marBottom w:val="0"/>
                                                      <w:divBdr>
                                                        <w:top w:val="none" w:sz="0" w:space="0" w:color="auto"/>
                                                        <w:left w:val="none" w:sz="0" w:space="0" w:color="auto"/>
                                                        <w:bottom w:val="none" w:sz="0" w:space="0" w:color="auto"/>
                                                        <w:right w:val="none" w:sz="0" w:space="0" w:color="auto"/>
                                                      </w:divBdr>
                                                    </w:div>
                                                    <w:div w:id="1884322212">
                                                      <w:marLeft w:val="0"/>
                                                      <w:marRight w:val="0"/>
                                                      <w:marTop w:val="0"/>
                                                      <w:marBottom w:val="0"/>
                                                      <w:divBdr>
                                                        <w:top w:val="none" w:sz="0" w:space="0" w:color="auto"/>
                                                        <w:left w:val="none" w:sz="0" w:space="0" w:color="auto"/>
                                                        <w:bottom w:val="none" w:sz="0" w:space="0" w:color="auto"/>
                                                        <w:right w:val="none" w:sz="0" w:space="0" w:color="auto"/>
                                                      </w:divBdr>
                                                    </w:div>
                                                  </w:divsChild>
                                                </w:div>
                                                <w:div w:id="1292438840">
                                                  <w:marLeft w:val="0"/>
                                                  <w:marRight w:val="0"/>
                                                  <w:marTop w:val="0"/>
                                                  <w:marBottom w:val="0"/>
                                                  <w:divBdr>
                                                    <w:top w:val="none" w:sz="0" w:space="0" w:color="auto"/>
                                                    <w:left w:val="none" w:sz="0" w:space="0" w:color="auto"/>
                                                    <w:bottom w:val="none" w:sz="0" w:space="0" w:color="auto"/>
                                                    <w:right w:val="none" w:sz="0" w:space="0" w:color="auto"/>
                                                  </w:divBdr>
                                                  <w:divsChild>
                                                    <w:div w:id="1242763771">
                                                      <w:marLeft w:val="0"/>
                                                      <w:marRight w:val="0"/>
                                                      <w:marTop w:val="0"/>
                                                      <w:marBottom w:val="0"/>
                                                      <w:divBdr>
                                                        <w:top w:val="none" w:sz="0" w:space="0" w:color="auto"/>
                                                        <w:left w:val="none" w:sz="0" w:space="0" w:color="auto"/>
                                                        <w:bottom w:val="none" w:sz="0" w:space="0" w:color="auto"/>
                                                        <w:right w:val="none" w:sz="0" w:space="0" w:color="auto"/>
                                                      </w:divBdr>
                                                    </w:div>
                                                  </w:divsChild>
                                                </w:div>
                                                <w:div w:id="1686975158">
                                                  <w:marLeft w:val="0"/>
                                                  <w:marRight w:val="0"/>
                                                  <w:marTop w:val="0"/>
                                                  <w:marBottom w:val="0"/>
                                                  <w:divBdr>
                                                    <w:top w:val="none" w:sz="0" w:space="0" w:color="auto"/>
                                                    <w:left w:val="none" w:sz="0" w:space="0" w:color="auto"/>
                                                    <w:bottom w:val="none" w:sz="0" w:space="0" w:color="auto"/>
                                                    <w:right w:val="none" w:sz="0" w:space="0" w:color="auto"/>
                                                  </w:divBdr>
                                                </w:div>
                                                <w:div w:id="1844316837">
                                                  <w:marLeft w:val="0"/>
                                                  <w:marRight w:val="0"/>
                                                  <w:marTop w:val="0"/>
                                                  <w:marBottom w:val="0"/>
                                                  <w:divBdr>
                                                    <w:top w:val="none" w:sz="0" w:space="0" w:color="auto"/>
                                                    <w:left w:val="none" w:sz="0" w:space="0" w:color="auto"/>
                                                    <w:bottom w:val="none" w:sz="0" w:space="0" w:color="auto"/>
                                                    <w:right w:val="none" w:sz="0" w:space="0" w:color="auto"/>
                                                  </w:divBdr>
                                                  <w:divsChild>
                                                    <w:div w:id="84555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858950">
                                          <w:marLeft w:val="0"/>
                                          <w:marRight w:val="0"/>
                                          <w:marTop w:val="0"/>
                                          <w:marBottom w:val="0"/>
                                          <w:divBdr>
                                            <w:top w:val="none" w:sz="0" w:space="0" w:color="auto"/>
                                            <w:left w:val="none" w:sz="0" w:space="0" w:color="auto"/>
                                            <w:bottom w:val="none" w:sz="0" w:space="0" w:color="auto"/>
                                            <w:right w:val="none" w:sz="0" w:space="0" w:color="auto"/>
                                          </w:divBdr>
                                          <w:divsChild>
                                            <w:div w:id="1671829671">
                                              <w:marLeft w:val="0"/>
                                              <w:marRight w:val="0"/>
                                              <w:marTop w:val="0"/>
                                              <w:marBottom w:val="0"/>
                                              <w:divBdr>
                                                <w:top w:val="none" w:sz="0" w:space="0" w:color="auto"/>
                                                <w:left w:val="none" w:sz="0" w:space="0" w:color="auto"/>
                                                <w:bottom w:val="none" w:sz="0" w:space="0" w:color="auto"/>
                                                <w:right w:val="none" w:sz="0" w:space="0" w:color="auto"/>
                                              </w:divBdr>
                                              <w:divsChild>
                                                <w:div w:id="509951039">
                                                  <w:marLeft w:val="0"/>
                                                  <w:marRight w:val="0"/>
                                                  <w:marTop w:val="0"/>
                                                  <w:marBottom w:val="0"/>
                                                  <w:divBdr>
                                                    <w:top w:val="none" w:sz="0" w:space="0" w:color="auto"/>
                                                    <w:left w:val="none" w:sz="0" w:space="0" w:color="auto"/>
                                                    <w:bottom w:val="none" w:sz="0" w:space="0" w:color="auto"/>
                                                    <w:right w:val="none" w:sz="0" w:space="0" w:color="auto"/>
                                                  </w:divBdr>
                                                  <w:divsChild>
                                                    <w:div w:id="1558979751">
                                                      <w:marLeft w:val="0"/>
                                                      <w:marRight w:val="0"/>
                                                      <w:marTop w:val="0"/>
                                                      <w:marBottom w:val="0"/>
                                                      <w:divBdr>
                                                        <w:top w:val="none" w:sz="0" w:space="0" w:color="auto"/>
                                                        <w:left w:val="none" w:sz="0" w:space="0" w:color="auto"/>
                                                        <w:bottom w:val="none" w:sz="0" w:space="0" w:color="auto"/>
                                                        <w:right w:val="none" w:sz="0" w:space="0" w:color="auto"/>
                                                      </w:divBdr>
                                                    </w:div>
                                                  </w:divsChild>
                                                </w:div>
                                                <w:div w:id="837381233">
                                                  <w:marLeft w:val="0"/>
                                                  <w:marRight w:val="0"/>
                                                  <w:marTop w:val="0"/>
                                                  <w:marBottom w:val="0"/>
                                                  <w:divBdr>
                                                    <w:top w:val="none" w:sz="0" w:space="0" w:color="auto"/>
                                                    <w:left w:val="none" w:sz="0" w:space="0" w:color="auto"/>
                                                    <w:bottom w:val="none" w:sz="0" w:space="0" w:color="auto"/>
                                                    <w:right w:val="none" w:sz="0" w:space="0" w:color="auto"/>
                                                  </w:divBdr>
                                                  <w:divsChild>
                                                    <w:div w:id="431586369">
                                                      <w:marLeft w:val="0"/>
                                                      <w:marRight w:val="0"/>
                                                      <w:marTop w:val="0"/>
                                                      <w:marBottom w:val="0"/>
                                                      <w:divBdr>
                                                        <w:top w:val="none" w:sz="0" w:space="0" w:color="auto"/>
                                                        <w:left w:val="none" w:sz="0" w:space="0" w:color="auto"/>
                                                        <w:bottom w:val="none" w:sz="0" w:space="0" w:color="auto"/>
                                                        <w:right w:val="none" w:sz="0" w:space="0" w:color="auto"/>
                                                      </w:divBdr>
                                                    </w:div>
                                                    <w:div w:id="1773012964">
                                                      <w:marLeft w:val="0"/>
                                                      <w:marRight w:val="0"/>
                                                      <w:marTop w:val="0"/>
                                                      <w:marBottom w:val="0"/>
                                                      <w:divBdr>
                                                        <w:top w:val="none" w:sz="0" w:space="0" w:color="auto"/>
                                                        <w:left w:val="none" w:sz="0" w:space="0" w:color="auto"/>
                                                        <w:bottom w:val="none" w:sz="0" w:space="0" w:color="auto"/>
                                                        <w:right w:val="none" w:sz="0" w:space="0" w:color="auto"/>
                                                      </w:divBdr>
                                                    </w:div>
                                                  </w:divsChild>
                                                </w:div>
                                                <w:div w:id="1505587916">
                                                  <w:marLeft w:val="0"/>
                                                  <w:marRight w:val="0"/>
                                                  <w:marTop w:val="0"/>
                                                  <w:marBottom w:val="0"/>
                                                  <w:divBdr>
                                                    <w:top w:val="none" w:sz="0" w:space="0" w:color="auto"/>
                                                    <w:left w:val="none" w:sz="0" w:space="0" w:color="auto"/>
                                                    <w:bottom w:val="none" w:sz="0" w:space="0" w:color="auto"/>
                                                    <w:right w:val="none" w:sz="0" w:space="0" w:color="auto"/>
                                                  </w:divBdr>
                                                </w:div>
                                                <w:div w:id="1753966415">
                                                  <w:marLeft w:val="0"/>
                                                  <w:marRight w:val="0"/>
                                                  <w:marTop w:val="0"/>
                                                  <w:marBottom w:val="0"/>
                                                  <w:divBdr>
                                                    <w:top w:val="none" w:sz="0" w:space="0" w:color="auto"/>
                                                    <w:left w:val="none" w:sz="0" w:space="0" w:color="auto"/>
                                                    <w:bottom w:val="none" w:sz="0" w:space="0" w:color="auto"/>
                                                    <w:right w:val="none" w:sz="0" w:space="0" w:color="auto"/>
                                                  </w:divBdr>
                                                  <w:divsChild>
                                                    <w:div w:id="150971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283429">
                                          <w:marLeft w:val="0"/>
                                          <w:marRight w:val="0"/>
                                          <w:marTop w:val="0"/>
                                          <w:marBottom w:val="0"/>
                                          <w:divBdr>
                                            <w:top w:val="none" w:sz="0" w:space="0" w:color="auto"/>
                                            <w:left w:val="none" w:sz="0" w:space="0" w:color="auto"/>
                                            <w:bottom w:val="none" w:sz="0" w:space="0" w:color="auto"/>
                                            <w:right w:val="none" w:sz="0" w:space="0" w:color="auto"/>
                                          </w:divBdr>
                                          <w:divsChild>
                                            <w:div w:id="1142503286">
                                              <w:marLeft w:val="0"/>
                                              <w:marRight w:val="0"/>
                                              <w:marTop w:val="0"/>
                                              <w:marBottom w:val="0"/>
                                              <w:divBdr>
                                                <w:top w:val="none" w:sz="0" w:space="0" w:color="auto"/>
                                                <w:left w:val="none" w:sz="0" w:space="0" w:color="auto"/>
                                                <w:bottom w:val="none" w:sz="0" w:space="0" w:color="auto"/>
                                                <w:right w:val="none" w:sz="0" w:space="0" w:color="auto"/>
                                              </w:divBdr>
                                              <w:divsChild>
                                                <w:div w:id="221530032">
                                                  <w:marLeft w:val="0"/>
                                                  <w:marRight w:val="0"/>
                                                  <w:marTop w:val="0"/>
                                                  <w:marBottom w:val="0"/>
                                                  <w:divBdr>
                                                    <w:top w:val="none" w:sz="0" w:space="0" w:color="auto"/>
                                                    <w:left w:val="none" w:sz="0" w:space="0" w:color="auto"/>
                                                    <w:bottom w:val="none" w:sz="0" w:space="0" w:color="auto"/>
                                                    <w:right w:val="none" w:sz="0" w:space="0" w:color="auto"/>
                                                  </w:divBdr>
                                                  <w:divsChild>
                                                    <w:div w:id="1287858256">
                                                      <w:marLeft w:val="0"/>
                                                      <w:marRight w:val="0"/>
                                                      <w:marTop w:val="0"/>
                                                      <w:marBottom w:val="0"/>
                                                      <w:divBdr>
                                                        <w:top w:val="none" w:sz="0" w:space="0" w:color="auto"/>
                                                        <w:left w:val="none" w:sz="0" w:space="0" w:color="auto"/>
                                                        <w:bottom w:val="none" w:sz="0" w:space="0" w:color="auto"/>
                                                        <w:right w:val="none" w:sz="0" w:space="0" w:color="auto"/>
                                                      </w:divBdr>
                                                    </w:div>
                                                  </w:divsChild>
                                                </w:div>
                                                <w:div w:id="633146501">
                                                  <w:marLeft w:val="0"/>
                                                  <w:marRight w:val="0"/>
                                                  <w:marTop w:val="0"/>
                                                  <w:marBottom w:val="0"/>
                                                  <w:divBdr>
                                                    <w:top w:val="none" w:sz="0" w:space="0" w:color="auto"/>
                                                    <w:left w:val="none" w:sz="0" w:space="0" w:color="auto"/>
                                                    <w:bottom w:val="none" w:sz="0" w:space="0" w:color="auto"/>
                                                    <w:right w:val="none" w:sz="0" w:space="0" w:color="auto"/>
                                                  </w:divBdr>
                                                  <w:divsChild>
                                                    <w:div w:id="543179030">
                                                      <w:marLeft w:val="0"/>
                                                      <w:marRight w:val="0"/>
                                                      <w:marTop w:val="0"/>
                                                      <w:marBottom w:val="0"/>
                                                      <w:divBdr>
                                                        <w:top w:val="none" w:sz="0" w:space="0" w:color="auto"/>
                                                        <w:left w:val="none" w:sz="0" w:space="0" w:color="auto"/>
                                                        <w:bottom w:val="none" w:sz="0" w:space="0" w:color="auto"/>
                                                        <w:right w:val="none" w:sz="0" w:space="0" w:color="auto"/>
                                                      </w:divBdr>
                                                    </w:div>
                                                    <w:div w:id="2139489014">
                                                      <w:marLeft w:val="0"/>
                                                      <w:marRight w:val="0"/>
                                                      <w:marTop w:val="0"/>
                                                      <w:marBottom w:val="0"/>
                                                      <w:divBdr>
                                                        <w:top w:val="none" w:sz="0" w:space="0" w:color="auto"/>
                                                        <w:left w:val="none" w:sz="0" w:space="0" w:color="auto"/>
                                                        <w:bottom w:val="none" w:sz="0" w:space="0" w:color="auto"/>
                                                        <w:right w:val="none" w:sz="0" w:space="0" w:color="auto"/>
                                                      </w:divBdr>
                                                    </w:div>
                                                  </w:divsChild>
                                                </w:div>
                                                <w:div w:id="819881833">
                                                  <w:marLeft w:val="0"/>
                                                  <w:marRight w:val="0"/>
                                                  <w:marTop w:val="0"/>
                                                  <w:marBottom w:val="0"/>
                                                  <w:divBdr>
                                                    <w:top w:val="none" w:sz="0" w:space="0" w:color="auto"/>
                                                    <w:left w:val="none" w:sz="0" w:space="0" w:color="auto"/>
                                                    <w:bottom w:val="none" w:sz="0" w:space="0" w:color="auto"/>
                                                    <w:right w:val="none" w:sz="0" w:space="0" w:color="auto"/>
                                                  </w:divBdr>
                                                  <w:divsChild>
                                                    <w:div w:id="1800611180">
                                                      <w:marLeft w:val="0"/>
                                                      <w:marRight w:val="0"/>
                                                      <w:marTop w:val="0"/>
                                                      <w:marBottom w:val="0"/>
                                                      <w:divBdr>
                                                        <w:top w:val="none" w:sz="0" w:space="0" w:color="auto"/>
                                                        <w:left w:val="none" w:sz="0" w:space="0" w:color="auto"/>
                                                        <w:bottom w:val="none" w:sz="0" w:space="0" w:color="auto"/>
                                                        <w:right w:val="none" w:sz="0" w:space="0" w:color="auto"/>
                                                      </w:divBdr>
                                                    </w:div>
                                                  </w:divsChild>
                                                </w:div>
                                                <w:div w:id="138204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725781">
                                          <w:marLeft w:val="0"/>
                                          <w:marRight w:val="0"/>
                                          <w:marTop w:val="0"/>
                                          <w:marBottom w:val="0"/>
                                          <w:divBdr>
                                            <w:top w:val="none" w:sz="0" w:space="0" w:color="auto"/>
                                            <w:left w:val="none" w:sz="0" w:space="0" w:color="auto"/>
                                            <w:bottom w:val="none" w:sz="0" w:space="0" w:color="auto"/>
                                            <w:right w:val="none" w:sz="0" w:space="0" w:color="auto"/>
                                          </w:divBdr>
                                          <w:divsChild>
                                            <w:div w:id="308632064">
                                              <w:marLeft w:val="0"/>
                                              <w:marRight w:val="0"/>
                                              <w:marTop w:val="0"/>
                                              <w:marBottom w:val="0"/>
                                              <w:divBdr>
                                                <w:top w:val="none" w:sz="0" w:space="0" w:color="auto"/>
                                                <w:left w:val="none" w:sz="0" w:space="0" w:color="auto"/>
                                                <w:bottom w:val="none" w:sz="0" w:space="0" w:color="auto"/>
                                                <w:right w:val="none" w:sz="0" w:space="0" w:color="auto"/>
                                              </w:divBdr>
                                              <w:divsChild>
                                                <w:div w:id="266159810">
                                                  <w:marLeft w:val="0"/>
                                                  <w:marRight w:val="0"/>
                                                  <w:marTop w:val="0"/>
                                                  <w:marBottom w:val="0"/>
                                                  <w:divBdr>
                                                    <w:top w:val="none" w:sz="0" w:space="0" w:color="auto"/>
                                                    <w:left w:val="none" w:sz="0" w:space="0" w:color="auto"/>
                                                    <w:bottom w:val="none" w:sz="0" w:space="0" w:color="auto"/>
                                                    <w:right w:val="none" w:sz="0" w:space="0" w:color="auto"/>
                                                  </w:divBdr>
                                                </w:div>
                                                <w:div w:id="1097168520">
                                                  <w:marLeft w:val="0"/>
                                                  <w:marRight w:val="0"/>
                                                  <w:marTop w:val="0"/>
                                                  <w:marBottom w:val="0"/>
                                                  <w:divBdr>
                                                    <w:top w:val="none" w:sz="0" w:space="0" w:color="auto"/>
                                                    <w:left w:val="none" w:sz="0" w:space="0" w:color="auto"/>
                                                    <w:bottom w:val="none" w:sz="0" w:space="0" w:color="auto"/>
                                                    <w:right w:val="none" w:sz="0" w:space="0" w:color="auto"/>
                                                  </w:divBdr>
                                                  <w:divsChild>
                                                    <w:div w:id="1419909750">
                                                      <w:marLeft w:val="0"/>
                                                      <w:marRight w:val="0"/>
                                                      <w:marTop w:val="0"/>
                                                      <w:marBottom w:val="0"/>
                                                      <w:divBdr>
                                                        <w:top w:val="none" w:sz="0" w:space="0" w:color="auto"/>
                                                        <w:left w:val="none" w:sz="0" w:space="0" w:color="auto"/>
                                                        <w:bottom w:val="none" w:sz="0" w:space="0" w:color="auto"/>
                                                        <w:right w:val="none" w:sz="0" w:space="0" w:color="auto"/>
                                                      </w:divBdr>
                                                    </w:div>
                                                  </w:divsChild>
                                                </w:div>
                                                <w:div w:id="1533612701">
                                                  <w:marLeft w:val="0"/>
                                                  <w:marRight w:val="0"/>
                                                  <w:marTop w:val="0"/>
                                                  <w:marBottom w:val="0"/>
                                                  <w:divBdr>
                                                    <w:top w:val="none" w:sz="0" w:space="0" w:color="auto"/>
                                                    <w:left w:val="none" w:sz="0" w:space="0" w:color="auto"/>
                                                    <w:bottom w:val="none" w:sz="0" w:space="0" w:color="auto"/>
                                                    <w:right w:val="none" w:sz="0" w:space="0" w:color="auto"/>
                                                  </w:divBdr>
                                                  <w:divsChild>
                                                    <w:div w:id="150751980">
                                                      <w:marLeft w:val="0"/>
                                                      <w:marRight w:val="0"/>
                                                      <w:marTop w:val="0"/>
                                                      <w:marBottom w:val="0"/>
                                                      <w:divBdr>
                                                        <w:top w:val="none" w:sz="0" w:space="0" w:color="auto"/>
                                                        <w:left w:val="none" w:sz="0" w:space="0" w:color="auto"/>
                                                        <w:bottom w:val="none" w:sz="0" w:space="0" w:color="auto"/>
                                                        <w:right w:val="none" w:sz="0" w:space="0" w:color="auto"/>
                                                      </w:divBdr>
                                                    </w:div>
                                                    <w:div w:id="532615726">
                                                      <w:marLeft w:val="0"/>
                                                      <w:marRight w:val="0"/>
                                                      <w:marTop w:val="0"/>
                                                      <w:marBottom w:val="0"/>
                                                      <w:divBdr>
                                                        <w:top w:val="none" w:sz="0" w:space="0" w:color="auto"/>
                                                        <w:left w:val="none" w:sz="0" w:space="0" w:color="auto"/>
                                                        <w:bottom w:val="none" w:sz="0" w:space="0" w:color="auto"/>
                                                        <w:right w:val="none" w:sz="0" w:space="0" w:color="auto"/>
                                                      </w:divBdr>
                                                    </w:div>
                                                  </w:divsChild>
                                                </w:div>
                                                <w:div w:id="2007004799">
                                                  <w:marLeft w:val="0"/>
                                                  <w:marRight w:val="0"/>
                                                  <w:marTop w:val="0"/>
                                                  <w:marBottom w:val="0"/>
                                                  <w:divBdr>
                                                    <w:top w:val="none" w:sz="0" w:space="0" w:color="auto"/>
                                                    <w:left w:val="none" w:sz="0" w:space="0" w:color="auto"/>
                                                    <w:bottom w:val="none" w:sz="0" w:space="0" w:color="auto"/>
                                                    <w:right w:val="none" w:sz="0" w:space="0" w:color="auto"/>
                                                  </w:divBdr>
                                                  <w:divsChild>
                                                    <w:div w:id="168951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163015">
                                          <w:marLeft w:val="0"/>
                                          <w:marRight w:val="0"/>
                                          <w:marTop w:val="0"/>
                                          <w:marBottom w:val="0"/>
                                          <w:divBdr>
                                            <w:top w:val="none" w:sz="0" w:space="0" w:color="auto"/>
                                            <w:left w:val="none" w:sz="0" w:space="0" w:color="auto"/>
                                            <w:bottom w:val="none" w:sz="0" w:space="0" w:color="auto"/>
                                            <w:right w:val="none" w:sz="0" w:space="0" w:color="auto"/>
                                          </w:divBdr>
                                          <w:divsChild>
                                            <w:div w:id="227619766">
                                              <w:marLeft w:val="0"/>
                                              <w:marRight w:val="0"/>
                                              <w:marTop w:val="0"/>
                                              <w:marBottom w:val="0"/>
                                              <w:divBdr>
                                                <w:top w:val="none" w:sz="0" w:space="0" w:color="auto"/>
                                                <w:left w:val="none" w:sz="0" w:space="0" w:color="auto"/>
                                                <w:bottom w:val="none" w:sz="0" w:space="0" w:color="auto"/>
                                                <w:right w:val="none" w:sz="0" w:space="0" w:color="auto"/>
                                              </w:divBdr>
                                              <w:divsChild>
                                                <w:div w:id="275529783">
                                                  <w:marLeft w:val="0"/>
                                                  <w:marRight w:val="0"/>
                                                  <w:marTop w:val="0"/>
                                                  <w:marBottom w:val="0"/>
                                                  <w:divBdr>
                                                    <w:top w:val="none" w:sz="0" w:space="0" w:color="auto"/>
                                                    <w:left w:val="none" w:sz="0" w:space="0" w:color="auto"/>
                                                    <w:bottom w:val="none" w:sz="0" w:space="0" w:color="auto"/>
                                                    <w:right w:val="none" w:sz="0" w:space="0" w:color="auto"/>
                                                  </w:divBdr>
                                                  <w:divsChild>
                                                    <w:div w:id="731806362">
                                                      <w:marLeft w:val="0"/>
                                                      <w:marRight w:val="0"/>
                                                      <w:marTop w:val="0"/>
                                                      <w:marBottom w:val="0"/>
                                                      <w:divBdr>
                                                        <w:top w:val="none" w:sz="0" w:space="0" w:color="auto"/>
                                                        <w:left w:val="none" w:sz="0" w:space="0" w:color="auto"/>
                                                        <w:bottom w:val="none" w:sz="0" w:space="0" w:color="auto"/>
                                                        <w:right w:val="none" w:sz="0" w:space="0" w:color="auto"/>
                                                      </w:divBdr>
                                                    </w:div>
                                                    <w:div w:id="1170562349">
                                                      <w:marLeft w:val="0"/>
                                                      <w:marRight w:val="0"/>
                                                      <w:marTop w:val="0"/>
                                                      <w:marBottom w:val="0"/>
                                                      <w:divBdr>
                                                        <w:top w:val="none" w:sz="0" w:space="0" w:color="auto"/>
                                                        <w:left w:val="none" w:sz="0" w:space="0" w:color="auto"/>
                                                        <w:bottom w:val="none" w:sz="0" w:space="0" w:color="auto"/>
                                                        <w:right w:val="none" w:sz="0" w:space="0" w:color="auto"/>
                                                      </w:divBdr>
                                                    </w:div>
                                                  </w:divsChild>
                                                </w:div>
                                                <w:div w:id="588781625">
                                                  <w:marLeft w:val="0"/>
                                                  <w:marRight w:val="0"/>
                                                  <w:marTop w:val="0"/>
                                                  <w:marBottom w:val="0"/>
                                                  <w:divBdr>
                                                    <w:top w:val="none" w:sz="0" w:space="0" w:color="auto"/>
                                                    <w:left w:val="none" w:sz="0" w:space="0" w:color="auto"/>
                                                    <w:bottom w:val="none" w:sz="0" w:space="0" w:color="auto"/>
                                                    <w:right w:val="none" w:sz="0" w:space="0" w:color="auto"/>
                                                  </w:divBdr>
                                                </w:div>
                                                <w:div w:id="1493525601">
                                                  <w:marLeft w:val="0"/>
                                                  <w:marRight w:val="0"/>
                                                  <w:marTop w:val="0"/>
                                                  <w:marBottom w:val="0"/>
                                                  <w:divBdr>
                                                    <w:top w:val="none" w:sz="0" w:space="0" w:color="auto"/>
                                                    <w:left w:val="none" w:sz="0" w:space="0" w:color="auto"/>
                                                    <w:bottom w:val="none" w:sz="0" w:space="0" w:color="auto"/>
                                                    <w:right w:val="none" w:sz="0" w:space="0" w:color="auto"/>
                                                  </w:divBdr>
                                                  <w:divsChild>
                                                    <w:div w:id="961111827">
                                                      <w:marLeft w:val="0"/>
                                                      <w:marRight w:val="0"/>
                                                      <w:marTop w:val="0"/>
                                                      <w:marBottom w:val="0"/>
                                                      <w:divBdr>
                                                        <w:top w:val="none" w:sz="0" w:space="0" w:color="auto"/>
                                                        <w:left w:val="none" w:sz="0" w:space="0" w:color="auto"/>
                                                        <w:bottom w:val="none" w:sz="0" w:space="0" w:color="auto"/>
                                                        <w:right w:val="none" w:sz="0" w:space="0" w:color="auto"/>
                                                      </w:divBdr>
                                                    </w:div>
                                                  </w:divsChild>
                                                </w:div>
                                                <w:div w:id="1955941422">
                                                  <w:marLeft w:val="0"/>
                                                  <w:marRight w:val="0"/>
                                                  <w:marTop w:val="0"/>
                                                  <w:marBottom w:val="0"/>
                                                  <w:divBdr>
                                                    <w:top w:val="none" w:sz="0" w:space="0" w:color="auto"/>
                                                    <w:left w:val="none" w:sz="0" w:space="0" w:color="auto"/>
                                                    <w:bottom w:val="none" w:sz="0" w:space="0" w:color="auto"/>
                                                    <w:right w:val="none" w:sz="0" w:space="0" w:color="auto"/>
                                                  </w:divBdr>
                                                  <w:divsChild>
                                                    <w:div w:id="188109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388152">
                                          <w:marLeft w:val="0"/>
                                          <w:marRight w:val="0"/>
                                          <w:marTop w:val="0"/>
                                          <w:marBottom w:val="0"/>
                                          <w:divBdr>
                                            <w:top w:val="none" w:sz="0" w:space="0" w:color="auto"/>
                                            <w:left w:val="none" w:sz="0" w:space="0" w:color="auto"/>
                                            <w:bottom w:val="none" w:sz="0" w:space="0" w:color="auto"/>
                                            <w:right w:val="none" w:sz="0" w:space="0" w:color="auto"/>
                                          </w:divBdr>
                                          <w:divsChild>
                                            <w:div w:id="1613895370">
                                              <w:marLeft w:val="0"/>
                                              <w:marRight w:val="0"/>
                                              <w:marTop w:val="0"/>
                                              <w:marBottom w:val="0"/>
                                              <w:divBdr>
                                                <w:top w:val="none" w:sz="0" w:space="0" w:color="auto"/>
                                                <w:left w:val="none" w:sz="0" w:space="0" w:color="auto"/>
                                                <w:bottom w:val="none" w:sz="0" w:space="0" w:color="auto"/>
                                                <w:right w:val="none" w:sz="0" w:space="0" w:color="auto"/>
                                              </w:divBdr>
                                              <w:divsChild>
                                                <w:div w:id="446197023">
                                                  <w:marLeft w:val="0"/>
                                                  <w:marRight w:val="0"/>
                                                  <w:marTop w:val="0"/>
                                                  <w:marBottom w:val="0"/>
                                                  <w:divBdr>
                                                    <w:top w:val="none" w:sz="0" w:space="0" w:color="auto"/>
                                                    <w:left w:val="none" w:sz="0" w:space="0" w:color="auto"/>
                                                    <w:bottom w:val="none" w:sz="0" w:space="0" w:color="auto"/>
                                                    <w:right w:val="none" w:sz="0" w:space="0" w:color="auto"/>
                                                  </w:divBdr>
                                                  <w:divsChild>
                                                    <w:div w:id="810319185">
                                                      <w:marLeft w:val="0"/>
                                                      <w:marRight w:val="0"/>
                                                      <w:marTop w:val="0"/>
                                                      <w:marBottom w:val="0"/>
                                                      <w:divBdr>
                                                        <w:top w:val="none" w:sz="0" w:space="0" w:color="auto"/>
                                                        <w:left w:val="none" w:sz="0" w:space="0" w:color="auto"/>
                                                        <w:bottom w:val="none" w:sz="0" w:space="0" w:color="auto"/>
                                                        <w:right w:val="none" w:sz="0" w:space="0" w:color="auto"/>
                                                      </w:divBdr>
                                                    </w:div>
                                                    <w:div w:id="1162239180">
                                                      <w:marLeft w:val="0"/>
                                                      <w:marRight w:val="0"/>
                                                      <w:marTop w:val="0"/>
                                                      <w:marBottom w:val="0"/>
                                                      <w:divBdr>
                                                        <w:top w:val="none" w:sz="0" w:space="0" w:color="auto"/>
                                                        <w:left w:val="none" w:sz="0" w:space="0" w:color="auto"/>
                                                        <w:bottom w:val="none" w:sz="0" w:space="0" w:color="auto"/>
                                                        <w:right w:val="none" w:sz="0" w:space="0" w:color="auto"/>
                                                      </w:divBdr>
                                                    </w:div>
                                                  </w:divsChild>
                                                </w:div>
                                                <w:div w:id="522206604">
                                                  <w:marLeft w:val="0"/>
                                                  <w:marRight w:val="0"/>
                                                  <w:marTop w:val="0"/>
                                                  <w:marBottom w:val="0"/>
                                                  <w:divBdr>
                                                    <w:top w:val="none" w:sz="0" w:space="0" w:color="auto"/>
                                                    <w:left w:val="none" w:sz="0" w:space="0" w:color="auto"/>
                                                    <w:bottom w:val="none" w:sz="0" w:space="0" w:color="auto"/>
                                                    <w:right w:val="none" w:sz="0" w:space="0" w:color="auto"/>
                                                  </w:divBdr>
                                                </w:div>
                                                <w:div w:id="591089500">
                                                  <w:marLeft w:val="0"/>
                                                  <w:marRight w:val="0"/>
                                                  <w:marTop w:val="0"/>
                                                  <w:marBottom w:val="0"/>
                                                  <w:divBdr>
                                                    <w:top w:val="none" w:sz="0" w:space="0" w:color="auto"/>
                                                    <w:left w:val="none" w:sz="0" w:space="0" w:color="auto"/>
                                                    <w:bottom w:val="none" w:sz="0" w:space="0" w:color="auto"/>
                                                    <w:right w:val="none" w:sz="0" w:space="0" w:color="auto"/>
                                                  </w:divBdr>
                                                  <w:divsChild>
                                                    <w:div w:id="955217222">
                                                      <w:marLeft w:val="0"/>
                                                      <w:marRight w:val="0"/>
                                                      <w:marTop w:val="0"/>
                                                      <w:marBottom w:val="0"/>
                                                      <w:divBdr>
                                                        <w:top w:val="none" w:sz="0" w:space="0" w:color="auto"/>
                                                        <w:left w:val="none" w:sz="0" w:space="0" w:color="auto"/>
                                                        <w:bottom w:val="none" w:sz="0" w:space="0" w:color="auto"/>
                                                        <w:right w:val="none" w:sz="0" w:space="0" w:color="auto"/>
                                                      </w:divBdr>
                                                    </w:div>
                                                  </w:divsChild>
                                                </w:div>
                                                <w:div w:id="1050763069">
                                                  <w:marLeft w:val="0"/>
                                                  <w:marRight w:val="0"/>
                                                  <w:marTop w:val="0"/>
                                                  <w:marBottom w:val="0"/>
                                                  <w:divBdr>
                                                    <w:top w:val="none" w:sz="0" w:space="0" w:color="auto"/>
                                                    <w:left w:val="none" w:sz="0" w:space="0" w:color="auto"/>
                                                    <w:bottom w:val="none" w:sz="0" w:space="0" w:color="auto"/>
                                                    <w:right w:val="none" w:sz="0" w:space="0" w:color="auto"/>
                                                  </w:divBdr>
                                                  <w:divsChild>
                                                    <w:div w:id="164449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724864">
                                          <w:marLeft w:val="0"/>
                                          <w:marRight w:val="0"/>
                                          <w:marTop w:val="0"/>
                                          <w:marBottom w:val="0"/>
                                          <w:divBdr>
                                            <w:top w:val="none" w:sz="0" w:space="0" w:color="auto"/>
                                            <w:left w:val="none" w:sz="0" w:space="0" w:color="auto"/>
                                            <w:bottom w:val="none" w:sz="0" w:space="0" w:color="auto"/>
                                            <w:right w:val="none" w:sz="0" w:space="0" w:color="auto"/>
                                          </w:divBdr>
                                          <w:divsChild>
                                            <w:div w:id="251472695">
                                              <w:marLeft w:val="0"/>
                                              <w:marRight w:val="0"/>
                                              <w:marTop w:val="0"/>
                                              <w:marBottom w:val="0"/>
                                              <w:divBdr>
                                                <w:top w:val="none" w:sz="0" w:space="0" w:color="auto"/>
                                                <w:left w:val="none" w:sz="0" w:space="0" w:color="auto"/>
                                                <w:bottom w:val="none" w:sz="0" w:space="0" w:color="auto"/>
                                                <w:right w:val="none" w:sz="0" w:space="0" w:color="auto"/>
                                              </w:divBdr>
                                              <w:divsChild>
                                                <w:div w:id="635453100">
                                                  <w:marLeft w:val="0"/>
                                                  <w:marRight w:val="0"/>
                                                  <w:marTop w:val="0"/>
                                                  <w:marBottom w:val="0"/>
                                                  <w:divBdr>
                                                    <w:top w:val="none" w:sz="0" w:space="0" w:color="auto"/>
                                                    <w:left w:val="none" w:sz="0" w:space="0" w:color="auto"/>
                                                    <w:bottom w:val="none" w:sz="0" w:space="0" w:color="auto"/>
                                                    <w:right w:val="none" w:sz="0" w:space="0" w:color="auto"/>
                                                  </w:divBdr>
                                                  <w:divsChild>
                                                    <w:div w:id="1447692837">
                                                      <w:marLeft w:val="0"/>
                                                      <w:marRight w:val="0"/>
                                                      <w:marTop w:val="0"/>
                                                      <w:marBottom w:val="0"/>
                                                      <w:divBdr>
                                                        <w:top w:val="none" w:sz="0" w:space="0" w:color="auto"/>
                                                        <w:left w:val="none" w:sz="0" w:space="0" w:color="auto"/>
                                                        <w:bottom w:val="none" w:sz="0" w:space="0" w:color="auto"/>
                                                        <w:right w:val="none" w:sz="0" w:space="0" w:color="auto"/>
                                                      </w:divBdr>
                                                    </w:div>
                                                  </w:divsChild>
                                                </w:div>
                                                <w:div w:id="735737983">
                                                  <w:marLeft w:val="0"/>
                                                  <w:marRight w:val="0"/>
                                                  <w:marTop w:val="0"/>
                                                  <w:marBottom w:val="0"/>
                                                  <w:divBdr>
                                                    <w:top w:val="none" w:sz="0" w:space="0" w:color="auto"/>
                                                    <w:left w:val="none" w:sz="0" w:space="0" w:color="auto"/>
                                                    <w:bottom w:val="none" w:sz="0" w:space="0" w:color="auto"/>
                                                    <w:right w:val="none" w:sz="0" w:space="0" w:color="auto"/>
                                                  </w:divBdr>
                                                  <w:divsChild>
                                                    <w:div w:id="1825508938">
                                                      <w:marLeft w:val="0"/>
                                                      <w:marRight w:val="0"/>
                                                      <w:marTop w:val="0"/>
                                                      <w:marBottom w:val="0"/>
                                                      <w:divBdr>
                                                        <w:top w:val="none" w:sz="0" w:space="0" w:color="auto"/>
                                                        <w:left w:val="none" w:sz="0" w:space="0" w:color="auto"/>
                                                        <w:bottom w:val="none" w:sz="0" w:space="0" w:color="auto"/>
                                                        <w:right w:val="none" w:sz="0" w:space="0" w:color="auto"/>
                                                      </w:divBdr>
                                                    </w:div>
                                                  </w:divsChild>
                                                </w:div>
                                                <w:div w:id="1267811952">
                                                  <w:marLeft w:val="0"/>
                                                  <w:marRight w:val="0"/>
                                                  <w:marTop w:val="0"/>
                                                  <w:marBottom w:val="0"/>
                                                  <w:divBdr>
                                                    <w:top w:val="none" w:sz="0" w:space="0" w:color="auto"/>
                                                    <w:left w:val="none" w:sz="0" w:space="0" w:color="auto"/>
                                                    <w:bottom w:val="none" w:sz="0" w:space="0" w:color="auto"/>
                                                    <w:right w:val="none" w:sz="0" w:space="0" w:color="auto"/>
                                                  </w:divBdr>
                                                </w:div>
                                                <w:div w:id="1462575523">
                                                  <w:marLeft w:val="0"/>
                                                  <w:marRight w:val="0"/>
                                                  <w:marTop w:val="0"/>
                                                  <w:marBottom w:val="0"/>
                                                  <w:divBdr>
                                                    <w:top w:val="none" w:sz="0" w:space="0" w:color="auto"/>
                                                    <w:left w:val="none" w:sz="0" w:space="0" w:color="auto"/>
                                                    <w:bottom w:val="none" w:sz="0" w:space="0" w:color="auto"/>
                                                    <w:right w:val="none" w:sz="0" w:space="0" w:color="auto"/>
                                                  </w:divBdr>
                                                  <w:divsChild>
                                                    <w:div w:id="1711225276">
                                                      <w:marLeft w:val="0"/>
                                                      <w:marRight w:val="0"/>
                                                      <w:marTop w:val="0"/>
                                                      <w:marBottom w:val="0"/>
                                                      <w:divBdr>
                                                        <w:top w:val="none" w:sz="0" w:space="0" w:color="auto"/>
                                                        <w:left w:val="none" w:sz="0" w:space="0" w:color="auto"/>
                                                        <w:bottom w:val="none" w:sz="0" w:space="0" w:color="auto"/>
                                                        <w:right w:val="none" w:sz="0" w:space="0" w:color="auto"/>
                                                      </w:divBdr>
                                                    </w:div>
                                                    <w:div w:id="176410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088995">
                                          <w:marLeft w:val="0"/>
                                          <w:marRight w:val="0"/>
                                          <w:marTop w:val="0"/>
                                          <w:marBottom w:val="0"/>
                                          <w:divBdr>
                                            <w:top w:val="none" w:sz="0" w:space="0" w:color="auto"/>
                                            <w:left w:val="none" w:sz="0" w:space="0" w:color="auto"/>
                                            <w:bottom w:val="none" w:sz="0" w:space="0" w:color="auto"/>
                                            <w:right w:val="none" w:sz="0" w:space="0" w:color="auto"/>
                                          </w:divBdr>
                                          <w:divsChild>
                                            <w:div w:id="2133985160">
                                              <w:marLeft w:val="0"/>
                                              <w:marRight w:val="0"/>
                                              <w:marTop w:val="0"/>
                                              <w:marBottom w:val="0"/>
                                              <w:divBdr>
                                                <w:top w:val="none" w:sz="0" w:space="0" w:color="auto"/>
                                                <w:left w:val="none" w:sz="0" w:space="0" w:color="auto"/>
                                                <w:bottom w:val="none" w:sz="0" w:space="0" w:color="auto"/>
                                                <w:right w:val="none" w:sz="0" w:space="0" w:color="auto"/>
                                              </w:divBdr>
                                              <w:divsChild>
                                                <w:div w:id="9379927">
                                                  <w:marLeft w:val="0"/>
                                                  <w:marRight w:val="0"/>
                                                  <w:marTop w:val="0"/>
                                                  <w:marBottom w:val="0"/>
                                                  <w:divBdr>
                                                    <w:top w:val="none" w:sz="0" w:space="0" w:color="auto"/>
                                                    <w:left w:val="none" w:sz="0" w:space="0" w:color="auto"/>
                                                    <w:bottom w:val="none" w:sz="0" w:space="0" w:color="auto"/>
                                                    <w:right w:val="none" w:sz="0" w:space="0" w:color="auto"/>
                                                  </w:divBdr>
                                                </w:div>
                                                <w:div w:id="656686500">
                                                  <w:marLeft w:val="0"/>
                                                  <w:marRight w:val="0"/>
                                                  <w:marTop w:val="0"/>
                                                  <w:marBottom w:val="0"/>
                                                  <w:divBdr>
                                                    <w:top w:val="none" w:sz="0" w:space="0" w:color="auto"/>
                                                    <w:left w:val="none" w:sz="0" w:space="0" w:color="auto"/>
                                                    <w:bottom w:val="none" w:sz="0" w:space="0" w:color="auto"/>
                                                    <w:right w:val="none" w:sz="0" w:space="0" w:color="auto"/>
                                                  </w:divBdr>
                                                  <w:divsChild>
                                                    <w:div w:id="1088576166">
                                                      <w:marLeft w:val="0"/>
                                                      <w:marRight w:val="0"/>
                                                      <w:marTop w:val="0"/>
                                                      <w:marBottom w:val="0"/>
                                                      <w:divBdr>
                                                        <w:top w:val="none" w:sz="0" w:space="0" w:color="auto"/>
                                                        <w:left w:val="none" w:sz="0" w:space="0" w:color="auto"/>
                                                        <w:bottom w:val="none" w:sz="0" w:space="0" w:color="auto"/>
                                                        <w:right w:val="none" w:sz="0" w:space="0" w:color="auto"/>
                                                      </w:divBdr>
                                                    </w:div>
                                                  </w:divsChild>
                                                </w:div>
                                                <w:div w:id="1139882799">
                                                  <w:marLeft w:val="0"/>
                                                  <w:marRight w:val="0"/>
                                                  <w:marTop w:val="0"/>
                                                  <w:marBottom w:val="0"/>
                                                  <w:divBdr>
                                                    <w:top w:val="none" w:sz="0" w:space="0" w:color="auto"/>
                                                    <w:left w:val="none" w:sz="0" w:space="0" w:color="auto"/>
                                                    <w:bottom w:val="none" w:sz="0" w:space="0" w:color="auto"/>
                                                    <w:right w:val="none" w:sz="0" w:space="0" w:color="auto"/>
                                                  </w:divBdr>
                                                  <w:divsChild>
                                                    <w:div w:id="1768455916">
                                                      <w:marLeft w:val="0"/>
                                                      <w:marRight w:val="0"/>
                                                      <w:marTop w:val="0"/>
                                                      <w:marBottom w:val="0"/>
                                                      <w:divBdr>
                                                        <w:top w:val="none" w:sz="0" w:space="0" w:color="auto"/>
                                                        <w:left w:val="none" w:sz="0" w:space="0" w:color="auto"/>
                                                        <w:bottom w:val="none" w:sz="0" w:space="0" w:color="auto"/>
                                                        <w:right w:val="none" w:sz="0" w:space="0" w:color="auto"/>
                                                      </w:divBdr>
                                                    </w:div>
                                                  </w:divsChild>
                                                </w:div>
                                                <w:div w:id="1812745298">
                                                  <w:marLeft w:val="0"/>
                                                  <w:marRight w:val="0"/>
                                                  <w:marTop w:val="0"/>
                                                  <w:marBottom w:val="0"/>
                                                  <w:divBdr>
                                                    <w:top w:val="none" w:sz="0" w:space="0" w:color="auto"/>
                                                    <w:left w:val="none" w:sz="0" w:space="0" w:color="auto"/>
                                                    <w:bottom w:val="none" w:sz="0" w:space="0" w:color="auto"/>
                                                    <w:right w:val="none" w:sz="0" w:space="0" w:color="auto"/>
                                                  </w:divBdr>
                                                  <w:divsChild>
                                                    <w:div w:id="864253433">
                                                      <w:marLeft w:val="0"/>
                                                      <w:marRight w:val="0"/>
                                                      <w:marTop w:val="0"/>
                                                      <w:marBottom w:val="0"/>
                                                      <w:divBdr>
                                                        <w:top w:val="none" w:sz="0" w:space="0" w:color="auto"/>
                                                        <w:left w:val="none" w:sz="0" w:space="0" w:color="auto"/>
                                                        <w:bottom w:val="none" w:sz="0" w:space="0" w:color="auto"/>
                                                        <w:right w:val="none" w:sz="0" w:space="0" w:color="auto"/>
                                                      </w:divBdr>
                                                    </w:div>
                                                    <w:div w:id="192449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038813">
                                          <w:marLeft w:val="0"/>
                                          <w:marRight w:val="0"/>
                                          <w:marTop w:val="0"/>
                                          <w:marBottom w:val="0"/>
                                          <w:divBdr>
                                            <w:top w:val="none" w:sz="0" w:space="0" w:color="auto"/>
                                            <w:left w:val="none" w:sz="0" w:space="0" w:color="auto"/>
                                            <w:bottom w:val="none" w:sz="0" w:space="0" w:color="auto"/>
                                            <w:right w:val="none" w:sz="0" w:space="0" w:color="auto"/>
                                          </w:divBdr>
                                          <w:divsChild>
                                            <w:div w:id="984772619">
                                              <w:marLeft w:val="0"/>
                                              <w:marRight w:val="0"/>
                                              <w:marTop w:val="0"/>
                                              <w:marBottom w:val="0"/>
                                              <w:divBdr>
                                                <w:top w:val="none" w:sz="0" w:space="0" w:color="auto"/>
                                                <w:left w:val="none" w:sz="0" w:space="0" w:color="auto"/>
                                                <w:bottom w:val="none" w:sz="0" w:space="0" w:color="auto"/>
                                                <w:right w:val="none" w:sz="0" w:space="0" w:color="auto"/>
                                              </w:divBdr>
                                              <w:divsChild>
                                                <w:div w:id="41293014">
                                                  <w:marLeft w:val="0"/>
                                                  <w:marRight w:val="0"/>
                                                  <w:marTop w:val="0"/>
                                                  <w:marBottom w:val="0"/>
                                                  <w:divBdr>
                                                    <w:top w:val="none" w:sz="0" w:space="0" w:color="auto"/>
                                                    <w:left w:val="none" w:sz="0" w:space="0" w:color="auto"/>
                                                    <w:bottom w:val="none" w:sz="0" w:space="0" w:color="auto"/>
                                                    <w:right w:val="none" w:sz="0" w:space="0" w:color="auto"/>
                                                  </w:divBdr>
                                                </w:div>
                                                <w:div w:id="998119528">
                                                  <w:marLeft w:val="0"/>
                                                  <w:marRight w:val="0"/>
                                                  <w:marTop w:val="0"/>
                                                  <w:marBottom w:val="0"/>
                                                  <w:divBdr>
                                                    <w:top w:val="none" w:sz="0" w:space="0" w:color="auto"/>
                                                    <w:left w:val="none" w:sz="0" w:space="0" w:color="auto"/>
                                                    <w:bottom w:val="none" w:sz="0" w:space="0" w:color="auto"/>
                                                    <w:right w:val="none" w:sz="0" w:space="0" w:color="auto"/>
                                                  </w:divBdr>
                                                  <w:divsChild>
                                                    <w:div w:id="2067145545">
                                                      <w:marLeft w:val="0"/>
                                                      <w:marRight w:val="0"/>
                                                      <w:marTop w:val="0"/>
                                                      <w:marBottom w:val="0"/>
                                                      <w:divBdr>
                                                        <w:top w:val="none" w:sz="0" w:space="0" w:color="auto"/>
                                                        <w:left w:val="none" w:sz="0" w:space="0" w:color="auto"/>
                                                        <w:bottom w:val="none" w:sz="0" w:space="0" w:color="auto"/>
                                                        <w:right w:val="none" w:sz="0" w:space="0" w:color="auto"/>
                                                      </w:divBdr>
                                                    </w:div>
                                                  </w:divsChild>
                                                </w:div>
                                                <w:div w:id="1211963387">
                                                  <w:marLeft w:val="0"/>
                                                  <w:marRight w:val="0"/>
                                                  <w:marTop w:val="0"/>
                                                  <w:marBottom w:val="0"/>
                                                  <w:divBdr>
                                                    <w:top w:val="none" w:sz="0" w:space="0" w:color="auto"/>
                                                    <w:left w:val="none" w:sz="0" w:space="0" w:color="auto"/>
                                                    <w:bottom w:val="none" w:sz="0" w:space="0" w:color="auto"/>
                                                    <w:right w:val="none" w:sz="0" w:space="0" w:color="auto"/>
                                                  </w:divBdr>
                                                  <w:divsChild>
                                                    <w:div w:id="1829902086">
                                                      <w:marLeft w:val="0"/>
                                                      <w:marRight w:val="0"/>
                                                      <w:marTop w:val="0"/>
                                                      <w:marBottom w:val="0"/>
                                                      <w:divBdr>
                                                        <w:top w:val="none" w:sz="0" w:space="0" w:color="auto"/>
                                                        <w:left w:val="none" w:sz="0" w:space="0" w:color="auto"/>
                                                        <w:bottom w:val="none" w:sz="0" w:space="0" w:color="auto"/>
                                                        <w:right w:val="none" w:sz="0" w:space="0" w:color="auto"/>
                                                      </w:divBdr>
                                                    </w:div>
                                                  </w:divsChild>
                                                </w:div>
                                                <w:div w:id="1442069596">
                                                  <w:marLeft w:val="0"/>
                                                  <w:marRight w:val="0"/>
                                                  <w:marTop w:val="0"/>
                                                  <w:marBottom w:val="0"/>
                                                  <w:divBdr>
                                                    <w:top w:val="none" w:sz="0" w:space="0" w:color="auto"/>
                                                    <w:left w:val="none" w:sz="0" w:space="0" w:color="auto"/>
                                                    <w:bottom w:val="none" w:sz="0" w:space="0" w:color="auto"/>
                                                    <w:right w:val="none" w:sz="0" w:space="0" w:color="auto"/>
                                                  </w:divBdr>
                                                  <w:divsChild>
                                                    <w:div w:id="932012905">
                                                      <w:marLeft w:val="0"/>
                                                      <w:marRight w:val="0"/>
                                                      <w:marTop w:val="0"/>
                                                      <w:marBottom w:val="0"/>
                                                      <w:divBdr>
                                                        <w:top w:val="none" w:sz="0" w:space="0" w:color="auto"/>
                                                        <w:left w:val="none" w:sz="0" w:space="0" w:color="auto"/>
                                                        <w:bottom w:val="none" w:sz="0" w:space="0" w:color="auto"/>
                                                        <w:right w:val="none" w:sz="0" w:space="0" w:color="auto"/>
                                                      </w:divBdr>
                                                    </w:div>
                                                    <w:div w:id="158703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22658477">
      <w:bodyDiv w:val="1"/>
      <w:marLeft w:val="0"/>
      <w:marRight w:val="0"/>
      <w:marTop w:val="0"/>
      <w:marBottom w:val="0"/>
      <w:divBdr>
        <w:top w:val="none" w:sz="0" w:space="0" w:color="auto"/>
        <w:left w:val="none" w:sz="0" w:space="0" w:color="auto"/>
        <w:bottom w:val="none" w:sz="0" w:space="0" w:color="auto"/>
        <w:right w:val="none" w:sz="0" w:space="0" w:color="auto"/>
      </w:divBdr>
      <w:divsChild>
        <w:div w:id="291592299">
          <w:marLeft w:val="600"/>
          <w:marRight w:val="480"/>
          <w:marTop w:val="150"/>
          <w:marBottom w:val="150"/>
          <w:divBdr>
            <w:top w:val="none" w:sz="0" w:space="0" w:color="auto"/>
            <w:left w:val="none" w:sz="0" w:space="0" w:color="auto"/>
            <w:bottom w:val="none" w:sz="0" w:space="0" w:color="auto"/>
            <w:right w:val="none" w:sz="0" w:space="0" w:color="auto"/>
          </w:divBdr>
          <w:divsChild>
            <w:div w:id="192892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89764">
      <w:bodyDiv w:val="1"/>
      <w:marLeft w:val="0"/>
      <w:marRight w:val="0"/>
      <w:marTop w:val="0"/>
      <w:marBottom w:val="0"/>
      <w:divBdr>
        <w:top w:val="none" w:sz="0" w:space="0" w:color="auto"/>
        <w:left w:val="none" w:sz="0" w:space="0" w:color="auto"/>
        <w:bottom w:val="none" w:sz="0" w:space="0" w:color="auto"/>
        <w:right w:val="none" w:sz="0" w:space="0" w:color="auto"/>
      </w:divBdr>
      <w:divsChild>
        <w:div w:id="155152284">
          <w:marLeft w:val="0"/>
          <w:marRight w:val="0"/>
          <w:marTop w:val="0"/>
          <w:marBottom w:val="0"/>
          <w:divBdr>
            <w:top w:val="none" w:sz="0" w:space="0" w:color="auto"/>
            <w:left w:val="none" w:sz="0" w:space="0" w:color="auto"/>
            <w:bottom w:val="none" w:sz="0" w:space="0" w:color="auto"/>
            <w:right w:val="none" w:sz="0" w:space="0" w:color="auto"/>
          </w:divBdr>
          <w:divsChild>
            <w:div w:id="293608332">
              <w:marLeft w:val="0"/>
              <w:marRight w:val="0"/>
              <w:marTop w:val="0"/>
              <w:marBottom w:val="375"/>
              <w:divBdr>
                <w:top w:val="none" w:sz="0" w:space="0" w:color="auto"/>
                <w:left w:val="none" w:sz="0" w:space="0" w:color="auto"/>
                <w:bottom w:val="none" w:sz="0" w:space="0" w:color="auto"/>
                <w:right w:val="none" w:sz="0" w:space="0" w:color="auto"/>
              </w:divBdr>
              <w:divsChild>
                <w:div w:id="2083259616">
                  <w:marLeft w:val="0"/>
                  <w:marRight w:val="0"/>
                  <w:marTop w:val="0"/>
                  <w:marBottom w:val="150"/>
                  <w:divBdr>
                    <w:top w:val="none" w:sz="0" w:space="0" w:color="auto"/>
                    <w:left w:val="none" w:sz="0" w:space="0" w:color="auto"/>
                    <w:bottom w:val="none" w:sz="0" w:space="0" w:color="auto"/>
                    <w:right w:val="none" w:sz="0" w:space="0" w:color="auto"/>
                  </w:divBdr>
                  <w:divsChild>
                    <w:div w:id="174379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3091">
              <w:marLeft w:val="0"/>
              <w:marRight w:val="0"/>
              <w:marTop w:val="0"/>
              <w:marBottom w:val="0"/>
              <w:divBdr>
                <w:top w:val="none" w:sz="0" w:space="0" w:color="auto"/>
                <w:left w:val="none" w:sz="0" w:space="0" w:color="auto"/>
                <w:bottom w:val="none" w:sz="0" w:space="0" w:color="auto"/>
                <w:right w:val="none" w:sz="0" w:space="0" w:color="auto"/>
              </w:divBdr>
              <w:divsChild>
                <w:div w:id="1655714961">
                  <w:marLeft w:val="0"/>
                  <w:marRight w:val="0"/>
                  <w:marTop w:val="0"/>
                  <w:marBottom w:val="0"/>
                  <w:divBdr>
                    <w:top w:val="none" w:sz="0" w:space="0" w:color="auto"/>
                    <w:left w:val="none" w:sz="0" w:space="0" w:color="auto"/>
                    <w:bottom w:val="none" w:sz="0" w:space="0" w:color="auto"/>
                    <w:right w:val="none" w:sz="0" w:space="0" w:color="auto"/>
                  </w:divBdr>
                  <w:divsChild>
                    <w:div w:id="1816527608">
                      <w:marLeft w:val="0"/>
                      <w:marRight w:val="0"/>
                      <w:marTop w:val="0"/>
                      <w:marBottom w:val="0"/>
                      <w:divBdr>
                        <w:top w:val="none" w:sz="0" w:space="0" w:color="auto"/>
                        <w:left w:val="none" w:sz="0" w:space="0" w:color="auto"/>
                        <w:bottom w:val="none" w:sz="0" w:space="0" w:color="auto"/>
                        <w:right w:val="none" w:sz="0" w:space="0" w:color="auto"/>
                      </w:divBdr>
                      <w:divsChild>
                        <w:div w:id="911426140">
                          <w:marLeft w:val="0"/>
                          <w:marRight w:val="0"/>
                          <w:marTop w:val="0"/>
                          <w:marBottom w:val="0"/>
                          <w:divBdr>
                            <w:top w:val="none" w:sz="0" w:space="0" w:color="auto"/>
                            <w:left w:val="none" w:sz="0" w:space="0" w:color="auto"/>
                            <w:bottom w:val="none" w:sz="0" w:space="0" w:color="auto"/>
                            <w:right w:val="none" w:sz="0" w:space="0" w:color="auto"/>
                          </w:divBdr>
                          <w:divsChild>
                            <w:div w:id="1085342291">
                              <w:marLeft w:val="0"/>
                              <w:marRight w:val="0"/>
                              <w:marTop w:val="0"/>
                              <w:marBottom w:val="0"/>
                              <w:divBdr>
                                <w:top w:val="none" w:sz="0" w:space="0" w:color="auto"/>
                                <w:left w:val="none" w:sz="0" w:space="0" w:color="auto"/>
                                <w:bottom w:val="none" w:sz="0" w:space="0" w:color="auto"/>
                                <w:right w:val="none" w:sz="0" w:space="0" w:color="auto"/>
                              </w:divBdr>
                              <w:divsChild>
                                <w:div w:id="1476096610">
                                  <w:marLeft w:val="0"/>
                                  <w:marRight w:val="0"/>
                                  <w:marTop w:val="0"/>
                                  <w:marBottom w:val="0"/>
                                  <w:divBdr>
                                    <w:top w:val="none" w:sz="0" w:space="0" w:color="auto"/>
                                    <w:left w:val="none" w:sz="0" w:space="0" w:color="auto"/>
                                    <w:bottom w:val="none" w:sz="0" w:space="0" w:color="auto"/>
                                    <w:right w:val="none" w:sz="0" w:space="0" w:color="auto"/>
                                  </w:divBdr>
                                </w:div>
                              </w:divsChild>
                            </w:div>
                            <w:div w:id="1284310435">
                              <w:marLeft w:val="0"/>
                              <w:marRight w:val="0"/>
                              <w:marTop w:val="15"/>
                              <w:marBottom w:val="0"/>
                              <w:divBdr>
                                <w:top w:val="none" w:sz="0" w:space="0" w:color="auto"/>
                                <w:left w:val="none" w:sz="0" w:space="0" w:color="auto"/>
                                <w:bottom w:val="none" w:sz="0" w:space="0" w:color="auto"/>
                                <w:right w:val="none" w:sz="0" w:space="0" w:color="auto"/>
                              </w:divBdr>
                            </w:div>
                          </w:divsChild>
                        </w:div>
                        <w:div w:id="1342001888">
                          <w:marLeft w:val="0"/>
                          <w:marRight w:val="0"/>
                          <w:marTop w:val="0"/>
                          <w:marBottom w:val="0"/>
                          <w:divBdr>
                            <w:top w:val="none" w:sz="0" w:space="0" w:color="auto"/>
                            <w:left w:val="none" w:sz="0" w:space="0" w:color="auto"/>
                            <w:bottom w:val="none" w:sz="0" w:space="0" w:color="auto"/>
                            <w:right w:val="none" w:sz="0" w:space="0" w:color="auto"/>
                          </w:divBdr>
                          <w:divsChild>
                            <w:div w:id="146241546">
                              <w:marLeft w:val="0"/>
                              <w:marRight w:val="0"/>
                              <w:marTop w:val="0"/>
                              <w:marBottom w:val="0"/>
                              <w:divBdr>
                                <w:top w:val="none" w:sz="0" w:space="0" w:color="auto"/>
                                <w:left w:val="none" w:sz="0" w:space="0" w:color="auto"/>
                                <w:bottom w:val="none" w:sz="0" w:space="0" w:color="auto"/>
                                <w:right w:val="none" w:sz="0" w:space="0" w:color="auto"/>
                              </w:divBdr>
                              <w:divsChild>
                                <w:div w:id="1905800549">
                                  <w:marLeft w:val="0"/>
                                  <w:marRight w:val="0"/>
                                  <w:marTop w:val="0"/>
                                  <w:marBottom w:val="0"/>
                                  <w:divBdr>
                                    <w:top w:val="none" w:sz="0" w:space="0" w:color="auto"/>
                                    <w:left w:val="none" w:sz="0" w:space="0" w:color="auto"/>
                                    <w:bottom w:val="none" w:sz="0" w:space="0" w:color="auto"/>
                                    <w:right w:val="none" w:sz="0" w:space="0" w:color="auto"/>
                                  </w:divBdr>
                                </w:div>
                              </w:divsChild>
                            </w:div>
                            <w:div w:id="1825125503">
                              <w:marLeft w:val="0"/>
                              <w:marRight w:val="0"/>
                              <w:marTop w:val="15"/>
                              <w:marBottom w:val="0"/>
                              <w:divBdr>
                                <w:top w:val="none" w:sz="0" w:space="0" w:color="auto"/>
                                <w:left w:val="none" w:sz="0" w:space="0" w:color="auto"/>
                                <w:bottom w:val="none" w:sz="0" w:space="0" w:color="auto"/>
                                <w:right w:val="none" w:sz="0" w:space="0" w:color="auto"/>
                              </w:divBdr>
                            </w:div>
                          </w:divsChild>
                        </w:div>
                        <w:div w:id="1675841691">
                          <w:marLeft w:val="0"/>
                          <w:marRight w:val="0"/>
                          <w:marTop w:val="0"/>
                          <w:marBottom w:val="0"/>
                          <w:divBdr>
                            <w:top w:val="none" w:sz="0" w:space="0" w:color="auto"/>
                            <w:left w:val="none" w:sz="0" w:space="0" w:color="auto"/>
                            <w:bottom w:val="none" w:sz="0" w:space="0" w:color="auto"/>
                            <w:right w:val="none" w:sz="0" w:space="0" w:color="auto"/>
                          </w:divBdr>
                          <w:divsChild>
                            <w:div w:id="1534885743">
                              <w:marLeft w:val="0"/>
                              <w:marRight w:val="0"/>
                              <w:marTop w:val="15"/>
                              <w:marBottom w:val="0"/>
                              <w:divBdr>
                                <w:top w:val="none" w:sz="0" w:space="0" w:color="auto"/>
                                <w:left w:val="none" w:sz="0" w:space="0" w:color="auto"/>
                                <w:bottom w:val="none" w:sz="0" w:space="0" w:color="auto"/>
                                <w:right w:val="none" w:sz="0" w:space="0" w:color="auto"/>
                              </w:divBdr>
                            </w:div>
                            <w:div w:id="2142528718">
                              <w:marLeft w:val="0"/>
                              <w:marRight w:val="0"/>
                              <w:marTop w:val="0"/>
                              <w:marBottom w:val="0"/>
                              <w:divBdr>
                                <w:top w:val="none" w:sz="0" w:space="0" w:color="auto"/>
                                <w:left w:val="none" w:sz="0" w:space="0" w:color="auto"/>
                                <w:bottom w:val="none" w:sz="0" w:space="0" w:color="auto"/>
                                <w:right w:val="none" w:sz="0" w:space="0" w:color="auto"/>
                              </w:divBdr>
                              <w:divsChild>
                                <w:div w:id="200601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6644775">
          <w:marLeft w:val="0"/>
          <w:marRight w:val="0"/>
          <w:marTop w:val="0"/>
          <w:marBottom w:val="0"/>
          <w:divBdr>
            <w:top w:val="none" w:sz="0" w:space="0" w:color="auto"/>
            <w:left w:val="none" w:sz="0" w:space="0" w:color="auto"/>
            <w:bottom w:val="none" w:sz="0" w:space="0" w:color="auto"/>
            <w:right w:val="none" w:sz="0" w:space="0" w:color="auto"/>
          </w:divBdr>
          <w:divsChild>
            <w:div w:id="777681447">
              <w:marLeft w:val="0"/>
              <w:marRight w:val="0"/>
              <w:marTop w:val="0"/>
              <w:marBottom w:val="0"/>
              <w:divBdr>
                <w:top w:val="none" w:sz="0" w:space="0" w:color="auto"/>
                <w:left w:val="none" w:sz="0" w:space="0" w:color="auto"/>
                <w:bottom w:val="none" w:sz="0" w:space="0" w:color="auto"/>
                <w:right w:val="none" w:sz="0" w:space="0" w:color="auto"/>
              </w:divBdr>
              <w:divsChild>
                <w:div w:id="2037998667">
                  <w:marLeft w:val="0"/>
                  <w:marRight w:val="0"/>
                  <w:marTop w:val="0"/>
                  <w:marBottom w:val="0"/>
                  <w:divBdr>
                    <w:top w:val="none" w:sz="0" w:space="0" w:color="auto"/>
                    <w:left w:val="none" w:sz="0" w:space="0" w:color="auto"/>
                    <w:bottom w:val="none" w:sz="0" w:space="0" w:color="auto"/>
                    <w:right w:val="none" w:sz="0" w:space="0" w:color="auto"/>
                  </w:divBdr>
                  <w:divsChild>
                    <w:div w:id="1447114088">
                      <w:marLeft w:val="0"/>
                      <w:marRight w:val="0"/>
                      <w:marTop w:val="0"/>
                      <w:marBottom w:val="0"/>
                      <w:divBdr>
                        <w:top w:val="none" w:sz="0" w:space="0" w:color="auto"/>
                        <w:left w:val="none" w:sz="0" w:space="0" w:color="auto"/>
                        <w:bottom w:val="none" w:sz="0" w:space="0" w:color="auto"/>
                        <w:right w:val="none" w:sz="0" w:space="0" w:color="auto"/>
                      </w:divBdr>
                      <w:divsChild>
                        <w:div w:id="14623209">
                          <w:marLeft w:val="0"/>
                          <w:marRight w:val="0"/>
                          <w:marTop w:val="0"/>
                          <w:marBottom w:val="0"/>
                          <w:divBdr>
                            <w:top w:val="none" w:sz="0" w:space="0" w:color="auto"/>
                            <w:left w:val="none" w:sz="0" w:space="0" w:color="auto"/>
                            <w:bottom w:val="none" w:sz="0" w:space="0" w:color="auto"/>
                            <w:right w:val="none" w:sz="0" w:space="0" w:color="auto"/>
                          </w:divBdr>
                          <w:divsChild>
                            <w:div w:id="481972390">
                              <w:marLeft w:val="0"/>
                              <w:marRight w:val="0"/>
                              <w:marTop w:val="0"/>
                              <w:marBottom w:val="0"/>
                              <w:divBdr>
                                <w:top w:val="none" w:sz="0" w:space="0" w:color="auto"/>
                                <w:left w:val="none" w:sz="0" w:space="0" w:color="auto"/>
                                <w:bottom w:val="none" w:sz="0" w:space="0" w:color="auto"/>
                                <w:right w:val="none" w:sz="0" w:space="0" w:color="auto"/>
                              </w:divBdr>
                              <w:divsChild>
                                <w:div w:id="1683505668">
                                  <w:marLeft w:val="0"/>
                                  <w:marRight w:val="0"/>
                                  <w:marTop w:val="0"/>
                                  <w:marBottom w:val="0"/>
                                  <w:divBdr>
                                    <w:top w:val="none" w:sz="0" w:space="0" w:color="auto"/>
                                    <w:left w:val="none" w:sz="0" w:space="0" w:color="auto"/>
                                    <w:bottom w:val="none" w:sz="0" w:space="0" w:color="auto"/>
                                    <w:right w:val="none" w:sz="0" w:space="0" w:color="auto"/>
                                  </w:divBdr>
                                </w:div>
                              </w:divsChild>
                            </w:div>
                            <w:div w:id="1016808162">
                              <w:marLeft w:val="0"/>
                              <w:marRight w:val="0"/>
                              <w:marTop w:val="15"/>
                              <w:marBottom w:val="0"/>
                              <w:divBdr>
                                <w:top w:val="none" w:sz="0" w:space="0" w:color="auto"/>
                                <w:left w:val="none" w:sz="0" w:space="0" w:color="auto"/>
                                <w:bottom w:val="none" w:sz="0" w:space="0" w:color="auto"/>
                                <w:right w:val="none" w:sz="0" w:space="0" w:color="auto"/>
                              </w:divBdr>
                            </w:div>
                          </w:divsChild>
                        </w:div>
                        <w:div w:id="419255404">
                          <w:marLeft w:val="0"/>
                          <w:marRight w:val="0"/>
                          <w:marTop w:val="0"/>
                          <w:marBottom w:val="0"/>
                          <w:divBdr>
                            <w:top w:val="none" w:sz="0" w:space="0" w:color="auto"/>
                            <w:left w:val="none" w:sz="0" w:space="0" w:color="auto"/>
                            <w:bottom w:val="none" w:sz="0" w:space="0" w:color="auto"/>
                            <w:right w:val="none" w:sz="0" w:space="0" w:color="auto"/>
                          </w:divBdr>
                          <w:divsChild>
                            <w:div w:id="694619678">
                              <w:marLeft w:val="0"/>
                              <w:marRight w:val="0"/>
                              <w:marTop w:val="0"/>
                              <w:marBottom w:val="0"/>
                              <w:divBdr>
                                <w:top w:val="none" w:sz="0" w:space="0" w:color="auto"/>
                                <w:left w:val="none" w:sz="0" w:space="0" w:color="auto"/>
                                <w:bottom w:val="none" w:sz="0" w:space="0" w:color="auto"/>
                                <w:right w:val="none" w:sz="0" w:space="0" w:color="auto"/>
                              </w:divBdr>
                              <w:divsChild>
                                <w:div w:id="1521819965">
                                  <w:marLeft w:val="0"/>
                                  <w:marRight w:val="0"/>
                                  <w:marTop w:val="0"/>
                                  <w:marBottom w:val="0"/>
                                  <w:divBdr>
                                    <w:top w:val="none" w:sz="0" w:space="0" w:color="auto"/>
                                    <w:left w:val="none" w:sz="0" w:space="0" w:color="auto"/>
                                    <w:bottom w:val="none" w:sz="0" w:space="0" w:color="auto"/>
                                    <w:right w:val="none" w:sz="0" w:space="0" w:color="auto"/>
                                  </w:divBdr>
                                </w:div>
                              </w:divsChild>
                            </w:div>
                            <w:div w:id="1987591728">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1117988904">
              <w:marLeft w:val="0"/>
              <w:marRight w:val="0"/>
              <w:marTop w:val="0"/>
              <w:marBottom w:val="375"/>
              <w:divBdr>
                <w:top w:val="none" w:sz="0" w:space="0" w:color="auto"/>
                <w:left w:val="none" w:sz="0" w:space="0" w:color="auto"/>
                <w:bottom w:val="none" w:sz="0" w:space="0" w:color="auto"/>
                <w:right w:val="none" w:sz="0" w:space="0" w:color="auto"/>
              </w:divBdr>
              <w:divsChild>
                <w:div w:id="850608181">
                  <w:marLeft w:val="0"/>
                  <w:marRight w:val="0"/>
                  <w:marTop w:val="0"/>
                  <w:marBottom w:val="150"/>
                  <w:divBdr>
                    <w:top w:val="none" w:sz="0" w:space="0" w:color="auto"/>
                    <w:left w:val="none" w:sz="0" w:space="0" w:color="auto"/>
                    <w:bottom w:val="none" w:sz="0" w:space="0" w:color="auto"/>
                    <w:right w:val="none" w:sz="0" w:space="0" w:color="auto"/>
                  </w:divBdr>
                  <w:divsChild>
                    <w:div w:id="287441531">
                      <w:marLeft w:val="0"/>
                      <w:marRight w:val="0"/>
                      <w:marTop w:val="0"/>
                      <w:marBottom w:val="0"/>
                      <w:divBdr>
                        <w:top w:val="none" w:sz="0" w:space="0" w:color="auto"/>
                        <w:left w:val="none" w:sz="0" w:space="0" w:color="auto"/>
                        <w:bottom w:val="none" w:sz="0" w:space="0" w:color="auto"/>
                        <w:right w:val="none" w:sz="0" w:space="0" w:color="auto"/>
                      </w:divBdr>
                    </w:div>
                  </w:divsChild>
                </w:div>
                <w:div w:id="127147178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324166595">
      <w:bodyDiv w:val="1"/>
      <w:marLeft w:val="0"/>
      <w:marRight w:val="0"/>
      <w:marTop w:val="0"/>
      <w:marBottom w:val="0"/>
      <w:divBdr>
        <w:top w:val="none" w:sz="0" w:space="0" w:color="auto"/>
        <w:left w:val="none" w:sz="0" w:space="0" w:color="auto"/>
        <w:bottom w:val="none" w:sz="0" w:space="0" w:color="auto"/>
        <w:right w:val="none" w:sz="0" w:space="0" w:color="auto"/>
      </w:divBdr>
    </w:div>
    <w:div w:id="324478581">
      <w:bodyDiv w:val="1"/>
      <w:marLeft w:val="0"/>
      <w:marRight w:val="0"/>
      <w:marTop w:val="0"/>
      <w:marBottom w:val="0"/>
      <w:divBdr>
        <w:top w:val="none" w:sz="0" w:space="0" w:color="auto"/>
        <w:left w:val="none" w:sz="0" w:space="0" w:color="auto"/>
        <w:bottom w:val="none" w:sz="0" w:space="0" w:color="auto"/>
        <w:right w:val="none" w:sz="0" w:space="0" w:color="auto"/>
      </w:divBdr>
      <w:divsChild>
        <w:div w:id="1854413017">
          <w:marLeft w:val="0"/>
          <w:marRight w:val="120"/>
          <w:marTop w:val="0"/>
          <w:marBottom w:val="0"/>
          <w:divBdr>
            <w:top w:val="none" w:sz="0" w:space="0" w:color="auto"/>
            <w:left w:val="none" w:sz="0" w:space="0" w:color="auto"/>
            <w:bottom w:val="none" w:sz="0" w:space="0" w:color="auto"/>
            <w:right w:val="none" w:sz="0" w:space="0" w:color="auto"/>
          </w:divBdr>
        </w:div>
        <w:div w:id="541478491">
          <w:marLeft w:val="0"/>
          <w:marRight w:val="0"/>
          <w:marTop w:val="0"/>
          <w:marBottom w:val="195"/>
          <w:divBdr>
            <w:top w:val="none" w:sz="0" w:space="0" w:color="auto"/>
            <w:left w:val="none" w:sz="0" w:space="0" w:color="auto"/>
            <w:bottom w:val="none" w:sz="0" w:space="0" w:color="auto"/>
            <w:right w:val="none" w:sz="0" w:space="0" w:color="auto"/>
          </w:divBdr>
          <w:divsChild>
            <w:div w:id="1159686082">
              <w:marLeft w:val="0"/>
              <w:marRight w:val="0"/>
              <w:marTop w:val="0"/>
              <w:marBottom w:val="0"/>
              <w:divBdr>
                <w:top w:val="none" w:sz="0" w:space="0" w:color="auto"/>
                <w:left w:val="none" w:sz="0" w:space="0" w:color="auto"/>
                <w:bottom w:val="none" w:sz="0" w:space="0" w:color="auto"/>
                <w:right w:val="none" w:sz="0" w:space="0" w:color="auto"/>
              </w:divBdr>
              <w:divsChild>
                <w:div w:id="23385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130177">
      <w:bodyDiv w:val="1"/>
      <w:marLeft w:val="0"/>
      <w:marRight w:val="0"/>
      <w:marTop w:val="0"/>
      <w:marBottom w:val="0"/>
      <w:divBdr>
        <w:top w:val="none" w:sz="0" w:space="0" w:color="auto"/>
        <w:left w:val="none" w:sz="0" w:space="0" w:color="auto"/>
        <w:bottom w:val="none" w:sz="0" w:space="0" w:color="auto"/>
        <w:right w:val="none" w:sz="0" w:space="0" w:color="auto"/>
      </w:divBdr>
      <w:divsChild>
        <w:div w:id="246306965">
          <w:marLeft w:val="0"/>
          <w:marRight w:val="0"/>
          <w:marTop w:val="0"/>
          <w:marBottom w:val="0"/>
          <w:divBdr>
            <w:top w:val="none" w:sz="0" w:space="0" w:color="auto"/>
            <w:left w:val="none" w:sz="0" w:space="0" w:color="auto"/>
            <w:bottom w:val="none" w:sz="0" w:space="0" w:color="auto"/>
            <w:right w:val="none" w:sz="0" w:space="0" w:color="auto"/>
          </w:divBdr>
        </w:div>
        <w:div w:id="271253593">
          <w:marLeft w:val="0"/>
          <w:marRight w:val="0"/>
          <w:marTop w:val="0"/>
          <w:marBottom w:val="0"/>
          <w:divBdr>
            <w:top w:val="none" w:sz="0" w:space="0" w:color="auto"/>
            <w:left w:val="none" w:sz="0" w:space="0" w:color="auto"/>
            <w:bottom w:val="none" w:sz="0" w:space="0" w:color="auto"/>
            <w:right w:val="none" w:sz="0" w:space="0" w:color="auto"/>
          </w:divBdr>
        </w:div>
        <w:div w:id="937179793">
          <w:marLeft w:val="0"/>
          <w:marRight w:val="0"/>
          <w:marTop w:val="0"/>
          <w:marBottom w:val="0"/>
          <w:divBdr>
            <w:top w:val="none" w:sz="0" w:space="0" w:color="auto"/>
            <w:left w:val="none" w:sz="0" w:space="0" w:color="auto"/>
            <w:bottom w:val="none" w:sz="0" w:space="0" w:color="auto"/>
            <w:right w:val="none" w:sz="0" w:space="0" w:color="auto"/>
          </w:divBdr>
          <w:divsChild>
            <w:div w:id="1547375902">
              <w:marLeft w:val="0"/>
              <w:marRight w:val="0"/>
              <w:marTop w:val="0"/>
              <w:marBottom w:val="0"/>
              <w:divBdr>
                <w:top w:val="none" w:sz="0" w:space="0" w:color="auto"/>
                <w:left w:val="none" w:sz="0" w:space="0" w:color="auto"/>
                <w:bottom w:val="none" w:sz="0" w:space="0" w:color="auto"/>
                <w:right w:val="none" w:sz="0" w:space="0" w:color="auto"/>
              </w:divBdr>
            </w:div>
          </w:divsChild>
        </w:div>
        <w:div w:id="1434786544">
          <w:marLeft w:val="0"/>
          <w:marRight w:val="0"/>
          <w:marTop w:val="0"/>
          <w:marBottom w:val="0"/>
          <w:divBdr>
            <w:top w:val="none" w:sz="0" w:space="0" w:color="auto"/>
            <w:left w:val="none" w:sz="0" w:space="0" w:color="auto"/>
            <w:bottom w:val="none" w:sz="0" w:space="0" w:color="auto"/>
            <w:right w:val="none" w:sz="0" w:space="0" w:color="auto"/>
          </w:divBdr>
        </w:div>
        <w:div w:id="1794056752">
          <w:marLeft w:val="0"/>
          <w:marRight w:val="0"/>
          <w:marTop w:val="0"/>
          <w:marBottom w:val="0"/>
          <w:divBdr>
            <w:top w:val="none" w:sz="0" w:space="0" w:color="auto"/>
            <w:left w:val="none" w:sz="0" w:space="0" w:color="auto"/>
            <w:bottom w:val="none" w:sz="0" w:space="0" w:color="auto"/>
            <w:right w:val="none" w:sz="0" w:space="0" w:color="auto"/>
          </w:divBdr>
          <w:divsChild>
            <w:div w:id="1518034550">
              <w:marLeft w:val="0"/>
              <w:marRight w:val="0"/>
              <w:marTop w:val="0"/>
              <w:marBottom w:val="0"/>
              <w:divBdr>
                <w:top w:val="none" w:sz="0" w:space="0" w:color="auto"/>
                <w:left w:val="none" w:sz="0" w:space="0" w:color="auto"/>
                <w:bottom w:val="none" w:sz="0" w:space="0" w:color="auto"/>
                <w:right w:val="none" w:sz="0" w:space="0" w:color="auto"/>
              </w:divBdr>
              <w:divsChild>
                <w:div w:id="640965444">
                  <w:marLeft w:val="0"/>
                  <w:marRight w:val="0"/>
                  <w:marTop w:val="0"/>
                  <w:marBottom w:val="0"/>
                  <w:divBdr>
                    <w:top w:val="none" w:sz="0" w:space="0" w:color="auto"/>
                    <w:left w:val="none" w:sz="0" w:space="0" w:color="auto"/>
                    <w:bottom w:val="none" w:sz="0" w:space="0" w:color="auto"/>
                    <w:right w:val="none" w:sz="0" w:space="0" w:color="auto"/>
                  </w:divBdr>
                </w:div>
                <w:div w:id="180886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79387">
          <w:marLeft w:val="0"/>
          <w:marRight w:val="0"/>
          <w:marTop w:val="0"/>
          <w:marBottom w:val="0"/>
          <w:divBdr>
            <w:top w:val="none" w:sz="0" w:space="0" w:color="auto"/>
            <w:left w:val="none" w:sz="0" w:space="0" w:color="auto"/>
            <w:bottom w:val="none" w:sz="0" w:space="0" w:color="auto"/>
            <w:right w:val="none" w:sz="0" w:space="0" w:color="auto"/>
          </w:divBdr>
        </w:div>
        <w:div w:id="1821186455">
          <w:marLeft w:val="0"/>
          <w:marRight w:val="0"/>
          <w:marTop w:val="0"/>
          <w:marBottom w:val="0"/>
          <w:divBdr>
            <w:top w:val="none" w:sz="0" w:space="0" w:color="auto"/>
            <w:left w:val="none" w:sz="0" w:space="0" w:color="auto"/>
            <w:bottom w:val="none" w:sz="0" w:space="0" w:color="auto"/>
            <w:right w:val="none" w:sz="0" w:space="0" w:color="auto"/>
          </w:divBdr>
        </w:div>
        <w:div w:id="2022508989">
          <w:marLeft w:val="0"/>
          <w:marRight w:val="0"/>
          <w:marTop w:val="0"/>
          <w:marBottom w:val="0"/>
          <w:divBdr>
            <w:top w:val="none" w:sz="0" w:space="0" w:color="auto"/>
            <w:left w:val="none" w:sz="0" w:space="0" w:color="auto"/>
            <w:bottom w:val="none" w:sz="0" w:space="0" w:color="auto"/>
            <w:right w:val="none" w:sz="0" w:space="0" w:color="auto"/>
          </w:divBdr>
          <w:divsChild>
            <w:div w:id="88620171">
              <w:marLeft w:val="0"/>
              <w:marRight w:val="0"/>
              <w:marTop w:val="0"/>
              <w:marBottom w:val="0"/>
              <w:divBdr>
                <w:top w:val="none" w:sz="0" w:space="0" w:color="auto"/>
                <w:left w:val="none" w:sz="0" w:space="0" w:color="auto"/>
                <w:bottom w:val="none" w:sz="0" w:space="0" w:color="auto"/>
                <w:right w:val="none" w:sz="0" w:space="0" w:color="auto"/>
              </w:divBdr>
            </w:div>
            <w:div w:id="106514173">
              <w:marLeft w:val="0"/>
              <w:marRight w:val="0"/>
              <w:marTop w:val="0"/>
              <w:marBottom w:val="0"/>
              <w:divBdr>
                <w:top w:val="none" w:sz="0" w:space="0" w:color="auto"/>
                <w:left w:val="none" w:sz="0" w:space="0" w:color="auto"/>
                <w:bottom w:val="none" w:sz="0" w:space="0" w:color="auto"/>
                <w:right w:val="none" w:sz="0" w:space="0" w:color="auto"/>
              </w:divBdr>
            </w:div>
            <w:div w:id="121316832">
              <w:marLeft w:val="0"/>
              <w:marRight w:val="0"/>
              <w:marTop w:val="0"/>
              <w:marBottom w:val="0"/>
              <w:divBdr>
                <w:top w:val="none" w:sz="0" w:space="0" w:color="auto"/>
                <w:left w:val="none" w:sz="0" w:space="0" w:color="auto"/>
                <w:bottom w:val="none" w:sz="0" w:space="0" w:color="auto"/>
                <w:right w:val="none" w:sz="0" w:space="0" w:color="auto"/>
              </w:divBdr>
            </w:div>
            <w:div w:id="168495442">
              <w:marLeft w:val="0"/>
              <w:marRight w:val="0"/>
              <w:marTop w:val="0"/>
              <w:marBottom w:val="0"/>
              <w:divBdr>
                <w:top w:val="none" w:sz="0" w:space="0" w:color="auto"/>
                <w:left w:val="none" w:sz="0" w:space="0" w:color="auto"/>
                <w:bottom w:val="none" w:sz="0" w:space="0" w:color="auto"/>
                <w:right w:val="none" w:sz="0" w:space="0" w:color="auto"/>
              </w:divBdr>
            </w:div>
            <w:div w:id="272590082">
              <w:marLeft w:val="0"/>
              <w:marRight w:val="0"/>
              <w:marTop w:val="0"/>
              <w:marBottom w:val="0"/>
              <w:divBdr>
                <w:top w:val="none" w:sz="0" w:space="0" w:color="auto"/>
                <w:left w:val="none" w:sz="0" w:space="0" w:color="auto"/>
                <w:bottom w:val="none" w:sz="0" w:space="0" w:color="auto"/>
                <w:right w:val="none" w:sz="0" w:space="0" w:color="auto"/>
              </w:divBdr>
            </w:div>
            <w:div w:id="282031963">
              <w:marLeft w:val="0"/>
              <w:marRight w:val="0"/>
              <w:marTop w:val="0"/>
              <w:marBottom w:val="0"/>
              <w:divBdr>
                <w:top w:val="none" w:sz="0" w:space="0" w:color="auto"/>
                <w:left w:val="none" w:sz="0" w:space="0" w:color="auto"/>
                <w:bottom w:val="none" w:sz="0" w:space="0" w:color="auto"/>
                <w:right w:val="none" w:sz="0" w:space="0" w:color="auto"/>
              </w:divBdr>
            </w:div>
            <w:div w:id="354816557">
              <w:marLeft w:val="0"/>
              <w:marRight w:val="0"/>
              <w:marTop w:val="0"/>
              <w:marBottom w:val="0"/>
              <w:divBdr>
                <w:top w:val="none" w:sz="0" w:space="0" w:color="auto"/>
                <w:left w:val="none" w:sz="0" w:space="0" w:color="auto"/>
                <w:bottom w:val="none" w:sz="0" w:space="0" w:color="auto"/>
                <w:right w:val="none" w:sz="0" w:space="0" w:color="auto"/>
              </w:divBdr>
            </w:div>
            <w:div w:id="384060697">
              <w:marLeft w:val="0"/>
              <w:marRight w:val="0"/>
              <w:marTop w:val="0"/>
              <w:marBottom w:val="0"/>
              <w:divBdr>
                <w:top w:val="none" w:sz="0" w:space="0" w:color="auto"/>
                <w:left w:val="none" w:sz="0" w:space="0" w:color="auto"/>
                <w:bottom w:val="none" w:sz="0" w:space="0" w:color="auto"/>
                <w:right w:val="none" w:sz="0" w:space="0" w:color="auto"/>
              </w:divBdr>
            </w:div>
            <w:div w:id="421803308">
              <w:marLeft w:val="0"/>
              <w:marRight w:val="0"/>
              <w:marTop w:val="0"/>
              <w:marBottom w:val="0"/>
              <w:divBdr>
                <w:top w:val="none" w:sz="0" w:space="0" w:color="auto"/>
                <w:left w:val="none" w:sz="0" w:space="0" w:color="auto"/>
                <w:bottom w:val="none" w:sz="0" w:space="0" w:color="auto"/>
                <w:right w:val="none" w:sz="0" w:space="0" w:color="auto"/>
              </w:divBdr>
            </w:div>
            <w:div w:id="451902824">
              <w:marLeft w:val="0"/>
              <w:marRight w:val="0"/>
              <w:marTop w:val="0"/>
              <w:marBottom w:val="0"/>
              <w:divBdr>
                <w:top w:val="none" w:sz="0" w:space="0" w:color="auto"/>
                <w:left w:val="none" w:sz="0" w:space="0" w:color="auto"/>
                <w:bottom w:val="none" w:sz="0" w:space="0" w:color="auto"/>
                <w:right w:val="none" w:sz="0" w:space="0" w:color="auto"/>
              </w:divBdr>
            </w:div>
            <w:div w:id="607272040">
              <w:marLeft w:val="0"/>
              <w:marRight w:val="0"/>
              <w:marTop w:val="0"/>
              <w:marBottom w:val="0"/>
              <w:divBdr>
                <w:top w:val="none" w:sz="0" w:space="0" w:color="auto"/>
                <w:left w:val="none" w:sz="0" w:space="0" w:color="auto"/>
                <w:bottom w:val="none" w:sz="0" w:space="0" w:color="auto"/>
                <w:right w:val="none" w:sz="0" w:space="0" w:color="auto"/>
              </w:divBdr>
            </w:div>
            <w:div w:id="678628583">
              <w:marLeft w:val="0"/>
              <w:marRight w:val="0"/>
              <w:marTop w:val="0"/>
              <w:marBottom w:val="0"/>
              <w:divBdr>
                <w:top w:val="none" w:sz="0" w:space="0" w:color="auto"/>
                <w:left w:val="none" w:sz="0" w:space="0" w:color="auto"/>
                <w:bottom w:val="none" w:sz="0" w:space="0" w:color="auto"/>
                <w:right w:val="none" w:sz="0" w:space="0" w:color="auto"/>
              </w:divBdr>
            </w:div>
            <w:div w:id="724061862">
              <w:marLeft w:val="0"/>
              <w:marRight w:val="0"/>
              <w:marTop w:val="0"/>
              <w:marBottom w:val="0"/>
              <w:divBdr>
                <w:top w:val="none" w:sz="0" w:space="0" w:color="auto"/>
                <w:left w:val="none" w:sz="0" w:space="0" w:color="auto"/>
                <w:bottom w:val="none" w:sz="0" w:space="0" w:color="auto"/>
                <w:right w:val="none" w:sz="0" w:space="0" w:color="auto"/>
              </w:divBdr>
            </w:div>
            <w:div w:id="746414802">
              <w:marLeft w:val="0"/>
              <w:marRight w:val="0"/>
              <w:marTop w:val="0"/>
              <w:marBottom w:val="0"/>
              <w:divBdr>
                <w:top w:val="none" w:sz="0" w:space="0" w:color="auto"/>
                <w:left w:val="none" w:sz="0" w:space="0" w:color="auto"/>
                <w:bottom w:val="none" w:sz="0" w:space="0" w:color="auto"/>
                <w:right w:val="none" w:sz="0" w:space="0" w:color="auto"/>
              </w:divBdr>
            </w:div>
            <w:div w:id="802120055">
              <w:marLeft w:val="0"/>
              <w:marRight w:val="0"/>
              <w:marTop w:val="0"/>
              <w:marBottom w:val="0"/>
              <w:divBdr>
                <w:top w:val="none" w:sz="0" w:space="0" w:color="auto"/>
                <w:left w:val="none" w:sz="0" w:space="0" w:color="auto"/>
                <w:bottom w:val="none" w:sz="0" w:space="0" w:color="auto"/>
                <w:right w:val="none" w:sz="0" w:space="0" w:color="auto"/>
              </w:divBdr>
            </w:div>
            <w:div w:id="890968173">
              <w:marLeft w:val="0"/>
              <w:marRight w:val="0"/>
              <w:marTop w:val="0"/>
              <w:marBottom w:val="0"/>
              <w:divBdr>
                <w:top w:val="none" w:sz="0" w:space="0" w:color="auto"/>
                <w:left w:val="none" w:sz="0" w:space="0" w:color="auto"/>
                <w:bottom w:val="none" w:sz="0" w:space="0" w:color="auto"/>
                <w:right w:val="none" w:sz="0" w:space="0" w:color="auto"/>
              </w:divBdr>
            </w:div>
            <w:div w:id="978874821">
              <w:marLeft w:val="0"/>
              <w:marRight w:val="0"/>
              <w:marTop w:val="0"/>
              <w:marBottom w:val="0"/>
              <w:divBdr>
                <w:top w:val="none" w:sz="0" w:space="0" w:color="auto"/>
                <w:left w:val="none" w:sz="0" w:space="0" w:color="auto"/>
                <w:bottom w:val="none" w:sz="0" w:space="0" w:color="auto"/>
                <w:right w:val="none" w:sz="0" w:space="0" w:color="auto"/>
              </w:divBdr>
            </w:div>
            <w:div w:id="1118184950">
              <w:marLeft w:val="0"/>
              <w:marRight w:val="0"/>
              <w:marTop w:val="0"/>
              <w:marBottom w:val="0"/>
              <w:divBdr>
                <w:top w:val="none" w:sz="0" w:space="0" w:color="auto"/>
                <w:left w:val="none" w:sz="0" w:space="0" w:color="auto"/>
                <w:bottom w:val="none" w:sz="0" w:space="0" w:color="auto"/>
                <w:right w:val="none" w:sz="0" w:space="0" w:color="auto"/>
              </w:divBdr>
              <w:divsChild>
                <w:div w:id="861431430">
                  <w:marLeft w:val="0"/>
                  <w:marRight w:val="0"/>
                  <w:marTop w:val="0"/>
                  <w:marBottom w:val="0"/>
                  <w:divBdr>
                    <w:top w:val="none" w:sz="0" w:space="0" w:color="auto"/>
                    <w:left w:val="none" w:sz="0" w:space="0" w:color="auto"/>
                    <w:bottom w:val="none" w:sz="0" w:space="0" w:color="auto"/>
                    <w:right w:val="none" w:sz="0" w:space="0" w:color="auto"/>
                  </w:divBdr>
                  <w:divsChild>
                    <w:div w:id="19737509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23888092">
              <w:marLeft w:val="0"/>
              <w:marRight w:val="0"/>
              <w:marTop w:val="0"/>
              <w:marBottom w:val="0"/>
              <w:divBdr>
                <w:top w:val="none" w:sz="0" w:space="0" w:color="auto"/>
                <w:left w:val="none" w:sz="0" w:space="0" w:color="auto"/>
                <w:bottom w:val="none" w:sz="0" w:space="0" w:color="auto"/>
                <w:right w:val="none" w:sz="0" w:space="0" w:color="auto"/>
              </w:divBdr>
            </w:div>
            <w:div w:id="1151558446">
              <w:marLeft w:val="0"/>
              <w:marRight w:val="0"/>
              <w:marTop w:val="0"/>
              <w:marBottom w:val="0"/>
              <w:divBdr>
                <w:top w:val="none" w:sz="0" w:space="0" w:color="auto"/>
                <w:left w:val="none" w:sz="0" w:space="0" w:color="auto"/>
                <w:bottom w:val="none" w:sz="0" w:space="0" w:color="auto"/>
                <w:right w:val="none" w:sz="0" w:space="0" w:color="auto"/>
              </w:divBdr>
            </w:div>
            <w:div w:id="1353457071">
              <w:marLeft w:val="0"/>
              <w:marRight w:val="0"/>
              <w:marTop w:val="0"/>
              <w:marBottom w:val="0"/>
              <w:divBdr>
                <w:top w:val="none" w:sz="0" w:space="0" w:color="auto"/>
                <w:left w:val="none" w:sz="0" w:space="0" w:color="auto"/>
                <w:bottom w:val="none" w:sz="0" w:space="0" w:color="auto"/>
                <w:right w:val="none" w:sz="0" w:space="0" w:color="auto"/>
              </w:divBdr>
            </w:div>
            <w:div w:id="1360424951">
              <w:marLeft w:val="0"/>
              <w:marRight w:val="0"/>
              <w:marTop w:val="0"/>
              <w:marBottom w:val="0"/>
              <w:divBdr>
                <w:top w:val="none" w:sz="0" w:space="0" w:color="auto"/>
                <w:left w:val="none" w:sz="0" w:space="0" w:color="auto"/>
                <w:bottom w:val="none" w:sz="0" w:space="0" w:color="auto"/>
                <w:right w:val="none" w:sz="0" w:space="0" w:color="auto"/>
              </w:divBdr>
            </w:div>
            <w:div w:id="1384871039">
              <w:marLeft w:val="0"/>
              <w:marRight w:val="0"/>
              <w:marTop w:val="0"/>
              <w:marBottom w:val="0"/>
              <w:divBdr>
                <w:top w:val="none" w:sz="0" w:space="0" w:color="auto"/>
                <w:left w:val="none" w:sz="0" w:space="0" w:color="auto"/>
                <w:bottom w:val="none" w:sz="0" w:space="0" w:color="auto"/>
                <w:right w:val="none" w:sz="0" w:space="0" w:color="auto"/>
              </w:divBdr>
            </w:div>
            <w:div w:id="1419326923">
              <w:marLeft w:val="0"/>
              <w:marRight w:val="0"/>
              <w:marTop w:val="0"/>
              <w:marBottom w:val="0"/>
              <w:divBdr>
                <w:top w:val="none" w:sz="0" w:space="0" w:color="auto"/>
                <w:left w:val="none" w:sz="0" w:space="0" w:color="auto"/>
                <w:bottom w:val="none" w:sz="0" w:space="0" w:color="auto"/>
                <w:right w:val="none" w:sz="0" w:space="0" w:color="auto"/>
              </w:divBdr>
            </w:div>
            <w:div w:id="1521242500">
              <w:marLeft w:val="0"/>
              <w:marRight w:val="0"/>
              <w:marTop w:val="0"/>
              <w:marBottom w:val="0"/>
              <w:divBdr>
                <w:top w:val="none" w:sz="0" w:space="0" w:color="auto"/>
                <w:left w:val="none" w:sz="0" w:space="0" w:color="auto"/>
                <w:bottom w:val="none" w:sz="0" w:space="0" w:color="auto"/>
                <w:right w:val="none" w:sz="0" w:space="0" w:color="auto"/>
              </w:divBdr>
            </w:div>
            <w:div w:id="1659187403">
              <w:marLeft w:val="0"/>
              <w:marRight w:val="0"/>
              <w:marTop w:val="0"/>
              <w:marBottom w:val="0"/>
              <w:divBdr>
                <w:top w:val="none" w:sz="0" w:space="0" w:color="auto"/>
                <w:left w:val="none" w:sz="0" w:space="0" w:color="auto"/>
                <w:bottom w:val="none" w:sz="0" w:space="0" w:color="auto"/>
                <w:right w:val="none" w:sz="0" w:space="0" w:color="auto"/>
              </w:divBdr>
              <w:divsChild>
                <w:div w:id="1001393452">
                  <w:marLeft w:val="0"/>
                  <w:marRight w:val="0"/>
                  <w:marTop w:val="0"/>
                  <w:marBottom w:val="0"/>
                  <w:divBdr>
                    <w:top w:val="none" w:sz="0" w:space="0" w:color="auto"/>
                    <w:left w:val="none" w:sz="0" w:space="0" w:color="auto"/>
                    <w:bottom w:val="none" w:sz="0" w:space="0" w:color="auto"/>
                    <w:right w:val="none" w:sz="0" w:space="0" w:color="auto"/>
                  </w:divBdr>
                  <w:divsChild>
                    <w:div w:id="2023775780">
                      <w:marLeft w:val="0"/>
                      <w:marRight w:val="0"/>
                      <w:marTop w:val="0"/>
                      <w:marBottom w:val="0"/>
                      <w:divBdr>
                        <w:top w:val="none" w:sz="0" w:space="0" w:color="auto"/>
                        <w:left w:val="none" w:sz="0" w:space="0" w:color="auto"/>
                        <w:bottom w:val="none" w:sz="0" w:space="0" w:color="auto"/>
                        <w:right w:val="none" w:sz="0" w:space="0" w:color="auto"/>
                      </w:divBdr>
                      <w:divsChild>
                        <w:div w:id="86509920">
                          <w:marLeft w:val="0"/>
                          <w:marRight w:val="0"/>
                          <w:marTop w:val="0"/>
                          <w:marBottom w:val="0"/>
                          <w:divBdr>
                            <w:top w:val="none" w:sz="0" w:space="0" w:color="auto"/>
                            <w:left w:val="none" w:sz="0" w:space="0" w:color="auto"/>
                            <w:bottom w:val="none" w:sz="0" w:space="0" w:color="auto"/>
                            <w:right w:val="none" w:sz="0" w:space="0" w:color="auto"/>
                          </w:divBdr>
                        </w:div>
                        <w:div w:id="52679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516893">
              <w:marLeft w:val="0"/>
              <w:marRight w:val="0"/>
              <w:marTop w:val="0"/>
              <w:marBottom w:val="0"/>
              <w:divBdr>
                <w:top w:val="none" w:sz="0" w:space="0" w:color="auto"/>
                <w:left w:val="none" w:sz="0" w:space="0" w:color="auto"/>
                <w:bottom w:val="none" w:sz="0" w:space="0" w:color="auto"/>
                <w:right w:val="none" w:sz="0" w:space="0" w:color="auto"/>
              </w:divBdr>
            </w:div>
            <w:div w:id="1849832088">
              <w:marLeft w:val="0"/>
              <w:marRight w:val="0"/>
              <w:marTop w:val="0"/>
              <w:marBottom w:val="0"/>
              <w:divBdr>
                <w:top w:val="none" w:sz="0" w:space="0" w:color="auto"/>
                <w:left w:val="none" w:sz="0" w:space="0" w:color="auto"/>
                <w:bottom w:val="none" w:sz="0" w:space="0" w:color="auto"/>
                <w:right w:val="none" w:sz="0" w:space="0" w:color="auto"/>
              </w:divBdr>
            </w:div>
            <w:div w:id="1863781734">
              <w:marLeft w:val="0"/>
              <w:marRight w:val="0"/>
              <w:marTop w:val="0"/>
              <w:marBottom w:val="0"/>
              <w:divBdr>
                <w:top w:val="none" w:sz="0" w:space="0" w:color="auto"/>
                <w:left w:val="none" w:sz="0" w:space="0" w:color="auto"/>
                <w:bottom w:val="none" w:sz="0" w:space="0" w:color="auto"/>
                <w:right w:val="none" w:sz="0" w:space="0" w:color="auto"/>
              </w:divBdr>
            </w:div>
            <w:div w:id="212599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44137">
      <w:bodyDiv w:val="1"/>
      <w:marLeft w:val="0"/>
      <w:marRight w:val="0"/>
      <w:marTop w:val="0"/>
      <w:marBottom w:val="0"/>
      <w:divBdr>
        <w:top w:val="none" w:sz="0" w:space="0" w:color="auto"/>
        <w:left w:val="none" w:sz="0" w:space="0" w:color="auto"/>
        <w:bottom w:val="none" w:sz="0" w:space="0" w:color="auto"/>
        <w:right w:val="none" w:sz="0" w:space="0" w:color="auto"/>
      </w:divBdr>
      <w:divsChild>
        <w:div w:id="491601469">
          <w:marLeft w:val="0"/>
          <w:marRight w:val="0"/>
          <w:marTop w:val="0"/>
          <w:marBottom w:val="0"/>
          <w:divBdr>
            <w:top w:val="none" w:sz="0" w:space="0" w:color="auto"/>
            <w:left w:val="none" w:sz="0" w:space="0" w:color="auto"/>
            <w:bottom w:val="none" w:sz="0" w:space="0" w:color="auto"/>
            <w:right w:val="none" w:sz="0" w:space="0" w:color="auto"/>
          </w:divBdr>
        </w:div>
        <w:div w:id="799374035">
          <w:marLeft w:val="0"/>
          <w:marRight w:val="0"/>
          <w:marTop w:val="0"/>
          <w:marBottom w:val="0"/>
          <w:divBdr>
            <w:top w:val="none" w:sz="0" w:space="0" w:color="auto"/>
            <w:left w:val="none" w:sz="0" w:space="0" w:color="auto"/>
            <w:bottom w:val="none" w:sz="0" w:space="0" w:color="auto"/>
            <w:right w:val="none" w:sz="0" w:space="0" w:color="auto"/>
          </w:divBdr>
        </w:div>
        <w:div w:id="1603413926">
          <w:marLeft w:val="0"/>
          <w:marRight w:val="0"/>
          <w:marTop w:val="0"/>
          <w:marBottom w:val="0"/>
          <w:divBdr>
            <w:top w:val="none" w:sz="0" w:space="0" w:color="auto"/>
            <w:left w:val="none" w:sz="0" w:space="0" w:color="auto"/>
            <w:bottom w:val="none" w:sz="0" w:space="0" w:color="auto"/>
            <w:right w:val="none" w:sz="0" w:space="0" w:color="auto"/>
          </w:divBdr>
          <w:divsChild>
            <w:div w:id="313879225">
              <w:marLeft w:val="0"/>
              <w:marRight w:val="0"/>
              <w:marTop w:val="0"/>
              <w:marBottom w:val="0"/>
              <w:divBdr>
                <w:top w:val="none" w:sz="0" w:space="0" w:color="auto"/>
                <w:left w:val="none" w:sz="0" w:space="0" w:color="auto"/>
                <w:bottom w:val="none" w:sz="0" w:space="0" w:color="auto"/>
                <w:right w:val="none" w:sz="0" w:space="0" w:color="auto"/>
              </w:divBdr>
              <w:divsChild>
                <w:div w:id="1177040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5647135">
              <w:marLeft w:val="0"/>
              <w:marRight w:val="0"/>
              <w:marTop w:val="0"/>
              <w:marBottom w:val="0"/>
              <w:divBdr>
                <w:top w:val="none" w:sz="0" w:space="0" w:color="auto"/>
                <w:left w:val="none" w:sz="0" w:space="0" w:color="auto"/>
                <w:bottom w:val="none" w:sz="0" w:space="0" w:color="auto"/>
                <w:right w:val="none" w:sz="0" w:space="0" w:color="auto"/>
              </w:divBdr>
            </w:div>
            <w:div w:id="166732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9602">
      <w:bodyDiv w:val="1"/>
      <w:marLeft w:val="0"/>
      <w:marRight w:val="0"/>
      <w:marTop w:val="0"/>
      <w:marBottom w:val="0"/>
      <w:divBdr>
        <w:top w:val="none" w:sz="0" w:space="0" w:color="auto"/>
        <w:left w:val="none" w:sz="0" w:space="0" w:color="auto"/>
        <w:bottom w:val="none" w:sz="0" w:space="0" w:color="auto"/>
        <w:right w:val="none" w:sz="0" w:space="0" w:color="auto"/>
      </w:divBdr>
    </w:div>
    <w:div w:id="331833961">
      <w:bodyDiv w:val="1"/>
      <w:marLeft w:val="0"/>
      <w:marRight w:val="0"/>
      <w:marTop w:val="0"/>
      <w:marBottom w:val="0"/>
      <w:divBdr>
        <w:top w:val="none" w:sz="0" w:space="0" w:color="auto"/>
        <w:left w:val="none" w:sz="0" w:space="0" w:color="auto"/>
        <w:bottom w:val="none" w:sz="0" w:space="0" w:color="auto"/>
        <w:right w:val="none" w:sz="0" w:space="0" w:color="auto"/>
      </w:divBdr>
    </w:div>
    <w:div w:id="332072191">
      <w:bodyDiv w:val="1"/>
      <w:marLeft w:val="0"/>
      <w:marRight w:val="0"/>
      <w:marTop w:val="0"/>
      <w:marBottom w:val="0"/>
      <w:divBdr>
        <w:top w:val="none" w:sz="0" w:space="0" w:color="auto"/>
        <w:left w:val="none" w:sz="0" w:space="0" w:color="auto"/>
        <w:bottom w:val="none" w:sz="0" w:space="0" w:color="auto"/>
        <w:right w:val="none" w:sz="0" w:space="0" w:color="auto"/>
      </w:divBdr>
      <w:divsChild>
        <w:div w:id="2137478350">
          <w:marLeft w:val="0"/>
          <w:marRight w:val="0"/>
          <w:marTop w:val="0"/>
          <w:marBottom w:val="0"/>
          <w:divBdr>
            <w:top w:val="none" w:sz="0" w:space="0" w:color="auto"/>
            <w:left w:val="none" w:sz="0" w:space="0" w:color="auto"/>
            <w:bottom w:val="none" w:sz="0" w:space="0" w:color="auto"/>
            <w:right w:val="none" w:sz="0" w:space="0" w:color="auto"/>
          </w:divBdr>
          <w:divsChild>
            <w:div w:id="1200125000">
              <w:marLeft w:val="0"/>
              <w:marRight w:val="120"/>
              <w:marTop w:val="0"/>
              <w:marBottom w:val="0"/>
              <w:divBdr>
                <w:top w:val="none" w:sz="0" w:space="0" w:color="auto"/>
                <w:left w:val="none" w:sz="0" w:space="0" w:color="auto"/>
                <w:bottom w:val="none" w:sz="0" w:space="0" w:color="auto"/>
                <w:right w:val="none" w:sz="0" w:space="0" w:color="auto"/>
              </w:divBdr>
            </w:div>
            <w:div w:id="1713187856">
              <w:marLeft w:val="0"/>
              <w:marRight w:val="0"/>
              <w:marTop w:val="0"/>
              <w:marBottom w:val="195"/>
              <w:divBdr>
                <w:top w:val="none" w:sz="0" w:space="0" w:color="auto"/>
                <w:left w:val="none" w:sz="0" w:space="0" w:color="auto"/>
                <w:bottom w:val="none" w:sz="0" w:space="0" w:color="auto"/>
                <w:right w:val="none" w:sz="0" w:space="0" w:color="auto"/>
              </w:divBdr>
              <w:divsChild>
                <w:div w:id="706367337">
                  <w:marLeft w:val="0"/>
                  <w:marRight w:val="0"/>
                  <w:marTop w:val="15"/>
                  <w:marBottom w:val="0"/>
                  <w:divBdr>
                    <w:top w:val="none" w:sz="0" w:space="0" w:color="auto"/>
                    <w:left w:val="none" w:sz="0" w:space="0" w:color="auto"/>
                    <w:bottom w:val="none" w:sz="0" w:space="0" w:color="auto"/>
                    <w:right w:val="none" w:sz="0" w:space="0" w:color="auto"/>
                  </w:divBdr>
                </w:div>
                <w:div w:id="39089408">
                  <w:marLeft w:val="0"/>
                  <w:marRight w:val="0"/>
                  <w:marTop w:val="0"/>
                  <w:marBottom w:val="0"/>
                  <w:divBdr>
                    <w:top w:val="none" w:sz="0" w:space="0" w:color="auto"/>
                    <w:left w:val="none" w:sz="0" w:space="0" w:color="auto"/>
                    <w:bottom w:val="none" w:sz="0" w:space="0" w:color="auto"/>
                    <w:right w:val="none" w:sz="0" w:space="0" w:color="auto"/>
                  </w:divBdr>
                  <w:divsChild>
                    <w:div w:id="203760749">
                      <w:marLeft w:val="0"/>
                      <w:marRight w:val="0"/>
                      <w:marTop w:val="0"/>
                      <w:marBottom w:val="0"/>
                      <w:divBdr>
                        <w:top w:val="none" w:sz="0" w:space="0" w:color="auto"/>
                        <w:left w:val="none" w:sz="0" w:space="0" w:color="auto"/>
                        <w:bottom w:val="none" w:sz="0" w:space="0" w:color="auto"/>
                        <w:right w:val="none" w:sz="0" w:space="0" w:color="auto"/>
                      </w:divBdr>
                    </w:div>
                  </w:divsChild>
                </w:div>
                <w:div w:id="666636637">
                  <w:marLeft w:val="0"/>
                  <w:marRight w:val="0"/>
                  <w:marTop w:val="15"/>
                  <w:marBottom w:val="0"/>
                  <w:divBdr>
                    <w:top w:val="none" w:sz="0" w:space="0" w:color="auto"/>
                    <w:left w:val="none" w:sz="0" w:space="0" w:color="auto"/>
                    <w:bottom w:val="none" w:sz="0" w:space="0" w:color="auto"/>
                    <w:right w:val="none" w:sz="0" w:space="0" w:color="auto"/>
                  </w:divBdr>
                </w:div>
                <w:div w:id="1004043976">
                  <w:marLeft w:val="0"/>
                  <w:marRight w:val="0"/>
                  <w:marTop w:val="0"/>
                  <w:marBottom w:val="0"/>
                  <w:divBdr>
                    <w:top w:val="none" w:sz="0" w:space="0" w:color="auto"/>
                    <w:left w:val="none" w:sz="0" w:space="0" w:color="auto"/>
                    <w:bottom w:val="none" w:sz="0" w:space="0" w:color="auto"/>
                    <w:right w:val="none" w:sz="0" w:space="0" w:color="auto"/>
                  </w:divBdr>
                  <w:divsChild>
                    <w:div w:id="60256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420243">
      <w:bodyDiv w:val="1"/>
      <w:marLeft w:val="0"/>
      <w:marRight w:val="0"/>
      <w:marTop w:val="0"/>
      <w:marBottom w:val="0"/>
      <w:divBdr>
        <w:top w:val="none" w:sz="0" w:space="0" w:color="auto"/>
        <w:left w:val="none" w:sz="0" w:space="0" w:color="auto"/>
        <w:bottom w:val="none" w:sz="0" w:space="0" w:color="auto"/>
        <w:right w:val="none" w:sz="0" w:space="0" w:color="auto"/>
      </w:divBdr>
    </w:div>
    <w:div w:id="334000571">
      <w:bodyDiv w:val="1"/>
      <w:marLeft w:val="0"/>
      <w:marRight w:val="0"/>
      <w:marTop w:val="0"/>
      <w:marBottom w:val="0"/>
      <w:divBdr>
        <w:top w:val="none" w:sz="0" w:space="0" w:color="auto"/>
        <w:left w:val="none" w:sz="0" w:space="0" w:color="auto"/>
        <w:bottom w:val="none" w:sz="0" w:space="0" w:color="auto"/>
        <w:right w:val="none" w:sz="0" w:space="0" w:color="auto"/>
      </w:divBdr>
    </w:div>
    <w:div w:id="334457742">
      <w:bodyDiv w:val="1"/>
      <w:marLeft w:val="0"/>
      <w:marRight w:val="0"/>
      <w:marTop w:val="0"/>
      <w:marBottom w:val="0"/>
      <w:divBdr>
        <w:top w:val="none" w:sz="0" w:space="0" w:color="auto"/>
        <w:left w:val="none" w:sz="0" w:space="0" w:color="auto"/>
        <w:bottom w:val="none" w:sz="0" w:space="0" w:color="auto"/>
        <w:right w:val="none" w:sz="0" w:space="0" w:color="auto"/>
      </w:divBdr>
    </w:div>
    <w:div w:id="334918030">
      <w:bodyDiv w:val="1"/>
      <w:marLeft w:val="0"/>
      <w:marRight w:val="0"/>
      <w:marTop w:val="0"/>
      <w:marBottom w:val="0"/>
      <w:divBdr>
        <w:top w:val="none" w:sz="0" w:space="0" w:color="auto"/>
        <w:left w:val="none" w:sz="0" w:space="0" w:color="auto"/>
        <w:bottom w:val="none" w:sz="0" w:space="0" w:color="auto"/>
        <w:right w:val="none" w:sz="0" w:space="0" w:color="auto"/>
      </w:divBdr>
      <w:divsChild>
        <w:div w:id="1761366102">
          <w:marLeft w:val="0"/>
          <w:marRight w:val="0"/>
          <w:marTop w:val="0"/>
          <w:marBottom w:val="0"/>
          <w:divBdr>
            <w:top w:val="none" w:sz="0" w:space="0" w:color="auto"/>
            <w:left w:val="none" w:sz="0" w:space="0" w:color="auto"/>
            <w:bottom w:val="none" w:sz="0" w:space="0" w:color="auto"/>
            <w:right w:val="none" w:sz="0" w:space="0" w:color="auto"/>
          </w:divBdr>
          <w:divsChild>
            <w:div w:id="1954749261">
              <w:marLeft w:val="0"/>
              <w:marRight w:val="0"/>
              <w:marTop w:val="0"/>
              <w:marBottom w:val="195"/>
              <w:divBdr>
                <w:top w:val="none" w:sz="0" w:space="0" w:color="auto"/>
                <w:left w:val="none" w:sz="0" w:space="0" w:color="auto"/>
                <w:bottom w:val="none" w:sz="0" w:space="0" w:color="auto"/>
                <w:right w:val="none" w:sz="0" w:space="0" w:color="auto"/>
              </w:divBdr>
              <w:divsChild>
                <w:div w:id="552815888">
                  <w:marLeft w:val="0"/>
                  <w:marRight w:val="0"/>
                  <w:marTop w:val="0"/>
                  <w:marBottom w:val="0"/>
                  <w:divBdr>
                    <w:top w:val="none" w:sz="0" w:space="0" w:color="auto"/>
                    <w:left w:val="none" w:sz="0" w:space="0" w:color="auto"/>
                    <w:bottom w:val="none" w:sz="0" w:space="0" w:color="auto"/>
                    <w:right w:val="none" w:sz="0" w:space="0" w:color="auto"/>
                  </w:divBdr>
                  <w:divsChild>
                    <w:div w:id="847139313">
                      <w:marLeft w:val="0"/>
                      <w:marRight w:val="0"/>
                      <w:marTop w:val="0"/>
                      <w:marBottom w:val="0"/>
                      <w:divBdr>
                        <w:top w:val="none" w:sz="0" w:space="0" w:color="auto"/>
                        <w:left w:val="none" w:sz="0" w:space="0" w:color="auto"/>
                        <w:bottom w:val="none" w:sz="0" w:space="0" w:color="auto"/>
                        <w:right w:val="none" w:sz="0" w:space="0" w:color="auto"/>
                      </w:divBdr>
                    </w:div>
                  </w:divsChild>
                </w:div>
                <w:div w:id="1158379334">
                  <w:marLeft w:val="0"/>
                  <w:marRight w:val="0"/>
                  <w:marTop w:val="15"/>
                  <w:marBottom w:val="0"/>
                  <w:divBdr>
                    <w:top w:val="none" w:sz="0" w:space="0" w:color="auto"/>
                    <w:left w:val="none" w:sz="0" w:space="0" w:color="auto"/>
                    <w:bottom w:val="none" w:sz="0" w:space="0" w:color="auto"/>
                    <w:right w:val="none" w:sz="0" w:space="0" w:color="auto"/>
                  </w:divBdr>
                </w:div>
                <w:div w:id="1234009289">
                  <w:marLeft w:val="0"/>
                  <w:marRight w:val="0"/>
                  <w:marTop w:val="0"/>
                  <w:marBottom w:val="0"/>
                  <w:divBdr>
                    <w:top w:val="none" w:sz="0" w:space="0" w:color="auto"/>
                    <w:left w:val="none" w:sz="0" w:space="0" w:color="auto"/>
                    <w:bottom w:val="none" w:sz="0" w:space="0" w:color="auto"/>
                    <w:right w:val="none" w:sz="0" w:space="0" w:color="auto"/>
                  </w:divBdr>
                  <w:divsChild>
                    <w:div w:id="1413165982">
                      <w:marLeft w:val="0"/>
                      <w:marRight w:val="0"/>
                      <w:marTop w:val="0"/>
                      <w:marBottom w:val="0"/>
                      <w:divBdr>
                        <w:top w:val="none" w:sz="0" w:space="0" w:color="auto"/>
                        <w:left w:val="none" w:sz="0" w:space="0" w:color="auto"/>
                        <w:bottom w:val="none" w:sz="0" w:space="0" w:color="auto"/>
                        <w:right w:val="none" w:sz="0" w:space="0" w:color="auto"/>
                      </w:divBdr>
                    </w:div>
                  </w:divsChild>
                </w:div>
                <w:div w:id="1377193754">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 w:id="335109593">
      <w:bodyDiv w:val="1"/>
      <w:marLeft w:val="0"/>
      <w:marRight w:val="0"/>
      <w:marTop w:val="0"/>
      <w:marBottom w:val="0"/>
      <w:divBdr>
        <w:top w:val="none" w:sz="0" w:space="0" w:color="auto"/>
        <w:left w:val="none" w:sz="0" w:space="0" w:color="auto"/>
        <w:bottom w:val="none" w:sz="0" w:space="0" w:color="auto"/>
        <w:right w:val="none" w:sz="0" w:space="0" w:color="auto"/>
      </w:divBdr>
    </w:div>
    <w:div w:id="335350067">
      <w:bodyDiv w:val="1"/>
      <w:marLeft w:val="0"/>
      <w:marRight w:val="0"/>
      <w:marTop w:val="0"/>
      <w:marBottom w:val="0"/>
      <w:divBdr>
        <w:top w:val="none" w:sz="0" w:space="0" w:color="auto"/>
        <w:left w:val="none" w:sz="0" w:space="0" w:color="auto"/>
        <w:bottom w:val="none" w:sz="0" w:space="0" w:color="auto"/>
        <w:right w:val="none" w:sz="0" w:space="0" w:color="auto"/>
      </w:divBdr>
      <w:divsChild>
        <w:div w:id="1102069211">
          <w:marLeft w:val="0"/>
          <w:marRight w:val="0"/>
          <w:marTop w:val="0"/>
          <w:marBottom w:val="0"/>
          <w:divBdr>
            <w:top w:val="none" w:sz="0" w:space="0" w:color="auto"/>
            <w:left w:val="none" w:sz="0" w:space="0" w:color="auto"/>
            <w:bottom w:val="none" w:sz="0" w:space="0" w:color="auto"/>
            <w:right w:val="none" w:sz="0" w:space="0" w:color="auto"/>
          </w:divBdr>
          <w:divsChild>
            <w:div w:id="1339233396">
              <w:marLeft w:val="0"/>
              <w:marRight w:val="0"/>
              <w:marTop w:val="0"/>
              <w:marBottom w:val="0"/>
              <w:divBdr>
                <w:top w:val="none" w:sz="0" w:space="0" w:color="auto"/>
                <w:left w:val="none" w:sz="0" w:space="0" w:color="auto"/>
                <w:bottom w:val="none" w:sz="0" w:space="0" w:color="auto"/>
                <w:right w:val="none" w:sz="0" w:space="0" w:color="auto"/>
              </w:divBdr>
              <w:divsChild>
                <w:div w:id="1868448668">
                  <w:marLeft w:val="0"/>
                  <w:marRight w:val="0"/>
                  <w:marTop w:val="0"/>
                  <w:marBottom w:val="0"/>
                  <w:divBdr>
                    <w:top w:val="none" w:sz="0" w:space="0" w:color="auto"/>
                    <w:left w:val="none" w:sz="0" w:space="0" w:color="auto"/>
                    <w:bottom w:val="none" w:sz="0" w:space="0" w:color="auto"/>
                    <w:right w:val="none" w:sz="0" w:space="0" w:color="auto"/>
                  </w:divBdr>
                  <w:divsChild>
                    <w:div w:id="2103256083">
                      <w:marLeft w:val="0"/>
                      <w:marRight w:val="0"/>
                      <w:marTop w:val="0"/>
                      <w:marBottom w:val="0"/>
                      <w:divBdr>
                        <w:top w:val="none" w:sz="0" w:space="0" w:color="auto"/>
                        <w:left w:val="none" w:sz="0" w:space="0" w:color="auto"/>
                        <w:bottom w:val="none" w:sz="0" w:space="0" w:color="auto"/>
                        <w:right w:val="none" w:sz="0" w:space="0" w:color="auto"/>
                      </w:divBdr>
                      <w:divsChild>
                        <w:div w:id="1274823591">
                          <w:marLeft w:val="0"/>
                          <w:marRight w:val="0"/>
                          <w:marTop w:val="0"/>
                          <w:marBottom w:val="0"/>
                          <w:divBdr>
                            <w:top w:val="none" w:sz="0" w:space="0" w:color="auto"/>
                            <w:left w:val="none" w:sz="0" w:space="0" w:color="auto"/>
                            <w:bottom w:val="none" w:sz="0" w:space="0" w:color="auto"/>
                            <w:right w:val="none" w:sz="0" w:space="0" w:color="auto"/>
                          </w:divBdr>
                          <w:divsChild>
                            <w:div w:id="752438836">
                              <w:marLeft w:val="0"/>
                              <w:marRight w:val="0"/>
                              <w:marTop w:val="0"/>
                              <w:marBottom w:val="0"/>
                              <w:divBdr>
                                <w:top w:val="none" w:sz="0" w:space="0" w:color="auto"/>
                                <w:left w:val="none" w:sz="0" w:space="0" w:color="auto"/>
                                <w:bottom w:val="none" w:sz="0" w:space="0" w:color="auto"/>
                                <w:right w:val="none" w:sz="0" w:space="0" w:color="auto"/>
                              </w:divBdr>
                            </w:div>
                            <w:div w:id="1030953898">
                              <w:marLeft w:val="0"/>
                              <w:marRight w:val="0"/>
                              <w:marTop w:val="0"/>
                              <w:marBottom w:val="0"/>
                              <w:divBdr>
                                <w:top w:val="none" w:sz="0" w:space="0" w:color="auto"/>
                                <w:left w:val="none" w:sz="0" w:space="0" w:color="auto"/>
                                <w:bottom w:val="none" w:sz="0" w:space="0" w:color="auto"/>
                                <w:right w:val="none" w:sz="0" w:space="0" w:color="auto"/>
                              </w:divBdr>
                            </w:div>
                            <w:div w:id="112369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7775907">
      <w:bodyDiv w:val="1"/>
      <w:marLeft w:val="0"/>
      <w:marRight w:val="0"/>
      <w:marTop w:val="0"/>
      <w:marBottom w:val="0"/>
      <w:divBdr>
        <w:top w:val="none" w:sz="0" w:space="0" w:color="auto"/>
        <w:left w:val="none" w:sz="0" w:space="0" w:color="auto"/>
        <w:bottom w:val="none" w:sz="0" w:space="0" w:color="auto"/>
        <w:right w:val="none" w:sz="0" w:space="0" w:color="auto"/>
      </w:divBdr>
    </w:div>
    <w:div w:id="338313258">
      <w:bodyDiv w:val="1"/>
      <w:marLeft w:val="0"/>
      <w:marRight w:val="0"/>
      <w:marTop w:val="0"/>
      <w:marBottom w:val="0"/>
      <w:divBdr>
        <w:top w:val="none" w:sz="0" w:space="0" w:color="auto"/>
        <w:left w:val="none" w:sz="0" w:space="0" w:color="auto"/>
        <w:bottom w:val="none" w:sz="0" w:space="0" w:color="auto"/>
        <w:right w:val="none" w:sz="0" w:space="0" w:color="auto"/>
      </w:divBdr>
      <w:divsChild>
        <w:div w:id="1431003657">
          <w:marLeft w:val="0"/>
          <w:marRight w:val="0"/>
          <w:marTop w:val="0"/>
          <w:marBottom w:val="0"/>
          <w:divBdr>
            <w:top w:val="none" w:sz="0" w:space="0" w:color="auto"/>
            <w:left w:val="none" w:sz="0" w:space="0" w:color="auto"/>
            <w:bottom w:val="none" w:sz="0" w:space="0" w:color="auto"/>
            <w:right w:val="none" w:sz="0" w:space="0" w:color="auto"/>
          </w:divBdr>
          <w:divsChild>
            <w:div w:id="263805527">
              <w:marLeft w:val="0"/>
              <w:marRight w:val="0"/>
              <w:marTop w:val="0"/>
              <w:marBottom w:val="0"/>
              <w:divBdr>
                <w:top w:val="none" w:sz="0" w:space="0" w:color="auto"/>
                <w:left w:val="none" w:sz="0" w:space="0" w:color="auto"/>
                <w:bottom w:val="none" w:sz="0" w:space="0" w:color="auto"/>
                <w:right w:val="none" w:sz="0" w:space="0" w:color="auto"/>
              </w:divBdr>
            </w:div>
            <w:div w:id="429470604">
              <w:marLeft w:val="0"/>
              <w:marRight w:val="0"/>
              <w:marTop w:val="15"/>
              <w:marBottom w:val="0"/>
              <w:divBdr>
                <w:top w:val="none" w:sz="0" w:space="0" w:color="auto"/>
                <w:left w:val="none" w:sz="0" w:space="0" w:color="auto"/>
                <w:bottom w:val="none" w:sz="0" w:space="0" w:color="auto"/>
                <w:right w:val="none" w:sz="0" w:space="0" w:color="auto"/>
              </w:divBdr>
            </w:div>
          </w:divsChild>
        </w:div>
        <w:div w:id="1934507904">
          <w:marLeft w:val="0"/>
          <w:marRight w:val="0"/>
          <w:marTop w:val="0"/>
          <w:marBottom w:val="0"/>
          <w:divBdr>
            <w:top w:val="none" w:sz="0" w:space="0" w:color="auto"/>
            <w:left w:val="none" w:sz="0" w:space="0" w:color="auto"/>
            <w:bottom w:val="none" w:sz="0" w:space="0" w:color="auto"/>
            <w:right w:val="none" w:sz="0" w:space="0" w:color="auto"/>
          </w:divBdr>
          <w:divsChild>
            <w:div w:id="1500848367">
              <w:marLeft w:val="0"/>
              <w:marRight w:val="0"/>
              <w:marTop w:val="15"/>
              <w:marBottom w:val="0"/>
              <w:divBdr>
                <w:top w:val="none" w:sz="0" w:space="0" w:color="auto"/>
                <w:left w:val="none" w:sz="0" w:space="0" w:color="auto"/>
                <w:bottom w:val="none" w:sz="0" w:space="0" w:color="auto"/>
                <w:right w:val="none" w:sz="0" w:space="0" w:color="auto"/>
              </w:divBdr>
            </w:div>
            <w:div w:id="193292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72480">
      <w:bodyDiv w:val="1"/>
      <w:marLeft w:val="0"/>
      <w:marRight w:val="0"/>
      <w:marTop w:val="0"/>
      <w:marBottom w:val="0"/>
      <w:divBdr>
        <w:top w:val="none" w:sz="0" w:space="0" w:color="auto"/>
        <w:left w:val="none" w:sz="0" w:space="0" w:color="auto"/>
        <w:bottom w:val="none" w:sz="0" w:space="0" w:color="auto"/>
        <w:right w:val="none" w:sz="0" w:space="0" w:color="auto"/>
      </w:divBdr>
      <w:divsChild>
        <w:div w:id="1401899994">
          <w:marLeft w:val="0"/>
          <w:marRight w:val="0"/>
          <w:marTop w:val="0"/>
          <w:marBottom w:val="375"/>
          <w:divBdr>
            <w:top w:val="none" w:sz="0" w:space="0" w:color="auto"/>
            <w:left w:val="none" w:sz="0" w:space="0" w:color="auto"/>
            <w:bottom w:val="none" w:sz="0" w:space="0" w:color="auto"/>
            <w:right w:val="none" w:sz="0" w:space="0" w:color="auto"/>
          </w:divBdr>
          <w:divsChild>
            <w:div w:id="670526067">
              <w:marLeft w:val="0"/>
              <w:marRight w:val="0"/>
              <w:marTop w:val="0"/>
              <w:marBottom w:val="150"/>
              <w:divBdr>
                <w:top w:val="none" w:sz="0" w:space="0" w:color="auto"/>
                <w:left w:val="none" w:sz="0" w:space="0" w:color="auto"/>
                <w:bottom w:val="none" w:sz="0" w:space="0" w:color="auto"/>
                <w:right w:val="none" w:sz="0" w:space="0" w:color="auto"/>
              </w:divBdr>
              <w:divsChild>
                <w:div w:id="46104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93288">
          <w:marLeft w:val="0"/>
          <w:marRight w:val="0"/>
          <w:marTop w:val="0"/>
          <w:marBottom w:val="0"/>
          <w:divBdr>
            <w:top w:val="none" w:sz="0" w:space="0" w:color="auto"/>
            <w:left w:val="none" w:sz="0" w:space="0" w:color="auto"/>
            <w:bottom w:val="none" w:sz="0" w:space="0" w:color="auto"/>
            <w:right w:val="none" w:sz="0" w:space="0" w:color="auto"/>
          </w:divBdr>
          <w:divsChild>
            <w:div w:id="102846883">
              <w:marLeft w:val="0"/>
              <w:marRight w:val="0"/>
              <w:marTop w:val="0"/>
              <w:marBottom w:val="0"/>
              <w:divBdr>
                <w:top w:val="none" w:sz="0" w:space="0" w:color="auto"/>
                <w:left w:val="none" w:sz="0" w:space="0" w:color="auto"/>
                <w:bottom w:val="none" w:sz="0" w:space="0" w:color="auto"/>
                <w:right w:val="none" w:sz="0" w:space="0" w:color="auto"/>
              </w:divBdr>
              <w:divsChild>
                <w:div w:id="1569220172">
                  <w:marLeft w:val="0"/>
                  <w:marRight w:val="0"/>
                  <w:marTop w:val="0"/>
                  <w:marBottom w:val="0"/>
                  <w:divBdr>
                    <w:top w:val="none" w:sz="0" w:space="0" w:color="auto"/>
                    <w:left w:val="none" w:sz="0" w:space="0" w:color="auto"/>
                    <w:bottom w:val="none" w:sz="0" w:space="0" w:color="auto"/>
                    <w:right w:val="none" w:sz="0" w:space="0" w:color="auto"/>
                  </w:divBdr>
                  <w:divsChild>
                    <w:div w:id="562329625">
                      <w:marLeft w:val="0"/>
                      <w:marRight w:val="0"/>
                      <w:marTop w:val="0"/>
                      <w:marBottom w:val="0"/>
                      <w:divBdr>
                        <w:top w:val="none" w:sz="0" w:space="0" w:color="auto"/>
                        <w:left w:val="none" w:sz="0" w:space="0" w:color="auto"/>
                        <w:bottom w:val="none" w:sz="0" w:space="0" w:color="auto"/>
                        <w:right w:val="none" w:sz="0" w:space="0" w:color="auto"/>
                      </w:divBdr>
                      <w:divsChild>
                        <w:div w:id="421686682">
                          <w:marLeft w:val="0"/>
                          <w:marRight w:val="0"/>
                          <w:marTop w:val="15"/>
                          <w:marBottom w:val="0"/>
                          <w:divBdr>
                            <w:top w:val="none" w:sz="0" w:space="0" w:color="auto"/>
                            <w:left w:val="none" w:sz="0" w:space="0" w:color="auto"/>
                            <w:bottom w:val="none" w:sz="0" w:space="0" w:color="auto"/>
                            <w:right w:val="none" w:sz="0" w:space="0" w:color="auto"/>
                          </w:divBdr>
                        </w:div>
                        <w:div w:id="245387247">
                          <w:marLeft w:val="0"/>
                          <w:marRight w:val="0"/>
                          <w:marTop w:val="0"/>
                          <w:marBottom w:val="0"/>
                          <w:divBdr>
                            <w:top w:val="none" w:sz="0" w:space="0" w:color="auto"/>
                            <w:left w:val="none" w:sz="0" w:space="0" w:color="auto"/>
                            <w:bottom w:val="none" w:sz="0" w:space="0" w:color="auto"/>
                            <w:right w:val="none" w:sz="0" w:space="0" w:color="auto"/>
                          </w:divBdr>
                          <w:divsChild>
                            <w:div w:id="596794922">
                              <w:marLeft w:val="0"/>
                              <w:marRight w:val="0"/>
                              <w:marTop w:val="0"/>
                              <w:marBottom w:val="0"/>
                              <w:divBdr>
                                <w:top w:val="none" w:sz="0" w:space="0" w:color="auto"/>
                                <w:left w:val="none" w:sz="0" w:space="0" w:color="auto"/>
                                <w:bottom w:val="none" w:sz="0" w:space="0" w:color="auto"/>
                                <w:right w:val="none" w:sz="0" w:space="0" w:color="auto"/>
                              </w:divBdr>
                              <w:divsChild>
                                <w:div w:id="1719234549">
                                  <w:marLeft w:val="0"/>
                                  <w:marRight w:val="0"/>
                                  <w:marTop w:val="195"/>
                                  <w:marBottom w:val="0"/>
                                  <w:divBdr>
                                    <w:top w:val="none" w:sz="0" w:space="0" w:color="auto"/>
                                    <w:left w:val="none" w:sz="0" w:space="0" w:color="auto"/>
                                    <w:bottom w:val="none" w:sz="0" w:space="0" w:color="auto"/>
                                    <w:right w:val="none" w:sz="0" w:space="0" w:color="auto"/>
                                  </w:divBdr>
                                </w:div>
                                <w:div w:id="773093205">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930311062">
                      <w:marLeft w:val="0"/>
                      <w:marRight w:val="0"/>
                      <w:marTop w:val="0"/>
                      <w:marBottom w:val="0"/>
                      <w:divBdr>
                        <w:top w:val="none" w:sz="0" w:space="0" w:color="auto"/>
                        <w:left w:val="none" w:sz="0" w:space="0" w:color="auto"/>
                        <w:bottom w:val="none" w:sz="0" w:space="0" w:color="auto"/>
                        <w:right w:val="none" w:sz="0" w:space="0" w:color="auto"/>
                      </w:divBdr>
                      <w:divsChild>
                        <w:div w:id="1999141103">
                          <w:marLeft w:val="0"/>
                          <w:marRight w:val="0"/>
                          <w:marTop w:val="15"/>
                          <w:marBottom w:val="0"/>
                          <w:divBdr>
                            <w:top w:val="none" w:sz="0" w:space="0" w:color="auto"/>
                            <w:left w:val="none" w:sz="0" w:space="0" w:color="auto"/>
                            <w:bottom w:val="none" w:sz="0" w:space="0" w:color="auto"/>
                            <w:right w:val="none" w:sz="0" w:space="0" w:color="auto"/>
                          </w:divBdr>
                        </w:div>
                        <w:div w:id="981351061">
                          <w:marLeft w:val="0"/>
                          <w:marRight w:val="0"/>
                          <w:marTop w:val="0"/>
                          <w:marBottom w:val="0"/>
                          <w:divBdr>
                            <w:top w:val="none" w:sz="0" w:space="0" w:color="auto"/>
                            <w:left w:val="none" w:sz="0" w:space="0" w:color="auto"/>
                            <w:bottom w:val="none" w:sz="0" w:space="0" w:color="auto"/>
                            <w:right w:val="none" w:sz="0" w:space="0" w:color="auto"/>
                          </w:divBdr>
                          <w:divsChild>
                            <w:div w:id="2140686593">
                              <w:marLeft w:val="0"/>
                              <w:marRight w:val="0"/>
                              <w:marTop w:val="0"/>
                              <w:marBottom w:val="0"/>
                              <w:divBdr>
                                <w:top w:val="none" w:sz="0" w:space="0" w:color="auto"/>
                                <w:left w:val="none" w:sz="0" w:space="0" w:color="auto"/>
                                <w:bottom w:val="none" w:sz="0" w:space="0" w:color="auto"/>
                                <w:right w:val="none" w:sz="0" w:space="0" w:color="auto"/>
                              </w:divBdr>
                              <w:divsChild>
                                <w:div w:id="36938054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9633836">
              <w:marLeft w:val="0"/>
              <w:marRight w:val="0"/>
              <w:marTop w:val="0"/>
              <w:marBottom w:val="330"/>
              <w:divBdr>
                <w:top w:val="none" w:sz="0" w:space="0" w:color="auto"/>
                <w:left w:val="none" w:sz="0" w:space="0" w:color="auto"/>
                <w:bottom w:val="none" w:sz="0" w:space="0" w:color="auto"/>
                <w:right w:val="none" w:sz="0" w:space="0" w:color="auto"/>
              </w:divBdr>
              <w:divsChild>
                <w:div w:id="103219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249549">
      <w:bodyDiv w:val="1"/>
      <w:marLeft w:val="0"/>
      <w:marRight w:val="0"/>
      <w:marTop w:val="0"/>
      <w:marBottom w:val="0"/>
      <w:divBdr>
        <w:top w:val="none" w:sz="0" w:space="0" w:color="auto"/>
        <w:left w:val="none" w:sz="0" w:space="0" w:color="auto"/>
        <w:bottom w:val="none" w:sz="0" w:space="0" w:color="auto"/>
        <w:right w:val="none" w:sz="0" w:space="0" w:color="auto"/>
      </w:divBdr>
    </w:div>
    <w:div w:id="342051117">
      <w:bodyDiv w:val="1"/>
      <w:marLeft w:val="0"/>
      <w:marRight w:val="0"/>
      <w:marTop w:val="0"/>
      <w:marBottom w:val="0"/>
      <w:divBdr>
        <w:top w:val="none" w:sz="0" w:space="0" w:color="auto"/>
        <w:left w:val="none" w:sz="0" w:space="0" w:color="auto"/>
        <w:bottom w:val="none" w:sz="0" w:space="0" w:color="auto"/>
        <w:right w:val="none" w:sz="0" w:space="0" w:color="auto"/>
      </w:divBdr>
      <w:divsChild>
        <w:div w:id="627124311">
          <w:marLeft w:val="0"/>
          <w:marRight w:val="0"/>
          <w:marTop w:val="0"/>
          <w:marBottom w:val="0"/>
          <w:divBdr>
            <w:top w:val="none" w:sz="0" w:space="0" w:color="auto"/>
            <w:left w:val="none" w:sz="0" w:space="0" w:color="auto"/>
            <w:bottom w:val="none" w:sz="0" w:space="0" w:color="auto"/>
            <w:right w:val="none" w:sz="0" w:space="0" w:color="auto"/>
          </w:divBdr>
        </w:div>
        <w:div w:id="841823125">
          <w:marLeft w:val="0"/>
          <w:marRight w:val="0"/>
          <w:marTop w:val="0"/>
          <w:marBottom w:val="0"/>
          <w:divBdr>
            <w:top w:val="none" w:sz="0" w:space="0" w:color="auto"/>
            <w:left w:val="none" w:sz="0" w:space="0" w:color="auto"/>
            <w:bottom w:val="none" w:sz="0" w:space="0" w:color="auto"/>
            <w:right w:val="none" w:sz="0" w:space="0" w:color="auto"/>
          </w:divBdr>
        </w:div>
        <w:div w:id="859664630">
          <w:marLeft w:val="0"/>
          <w:marRight w:val="0"/>
          <w:marTop w:val="0"/>
          <w:marBottom w:val="0"/>
          <w:divBdr>
            <w:top w:val="none" w:sz="0" w:space="0" w:color="auto"/>
            <w:left w:val="none" w:sz="0" w:space="0" w:color="auto"/>
            <w:bottom w:val="none" w:sz="0" w:space="0" w:color="auto"/>
            <w:right w:val="none" w:sz="0" w:space="0" w:color="auto"/>
          </w:divBdr>
        </w:div>
        <w:div w:id="1601569693">
          <w:marLeft w:val="0"/>
          <w:marRight w:val="0"/>
          <w:marTop w:val="0"/>
          <w:marBottom w:val="0"/>
          <w:divBdr>
            <w:top w:val="none" w:sz="0" w:space="0" w:color="auto"/>
            <w:left w:val="none" w:sz="0" w:space="0" w:color="auto"/>
            <w:bottom w:val="none" w:sz="0" w:space="0" w:color="auto"/>
            <w:right w:val="none" w:sz="0" w:space="0" w:color="auto"/>
          </w:divBdr>
          <w:divsChild>
            <w:div w:id="96605845">
              <w:marLeft w:val="0"/>
              <w:marRight w:val="0"/>
              <w:marTop w:val="0"/>
              <w:marBottom w:val="0"/>
              <w:divBdr>
                <w:top w:val="none" w:sz="0" w:space="0" w:color="auto"/>
                <w:left w:val="none" w:sz="0" w:space="0" w:color="auto"/>
                <w:bottom w:val="none" w:sz="0" w:space="0" w:color="auto"/>
                <w:right w:val="none" w:sz="0" w:space="0" w:color="auto"/>
              </w:divBdr>
              <w:divsChild>
                <w:div w:id="545457493">
                  <w:marLeft w:val="0"/>
                  <w:marRight w:val="0"/>
                  <w:marTop w:val="0"/>
                  <w:marBottom w:val="0"/>
                  <w:divBdr>
                    <w:top w:val="none" w:sz="0" w:space="0" w:color="auto"/>
                    <w:left w:val="none" w:sz="0" w:space="0" w:color="auto"/>
                    <w:bottom w:val="none" w:sz="0" w:space="0" w:color="auto"/>
                    <w:right w:val="none" w:sz="0" w:space="0" w:color="auto"/>
                  </w:divBdr>
                  <w:divsChild>
                    <w:div w:id="1225414523">
                      <w:marLeft w:val="0"/>
                      <w:marRight w:val="0"/>
                      <w:marTop w:val="0"/>
                      <w:marBottom w:val="0"/>
                      <w:divBdr>
                        <w:top w:val="none" w:sz="0" w:space="0" w:color="auto"/>
                        <w:left w:val="none" w:sz="0" w:space="0" w:color="auto"/>
                        <w:bottom w:val="none" w:sz="0" w:space="0" w:color="auto"/>
                        <w:right w:val="none" w:sz="0" w:space="0" w:color="auto"/>
                      </w:divBdr>
                      <w:divsChild>
                        <w:div w:id="41905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376210">
          <w:marLeft w:val="0"/>
          <w:marRight w:val="0"/>
          <w:marTop w:val="0"/>
          <w:marBottom w:val="0"/>
          <w:divBdr>
            <w:top w:val="none" w:sz="0" w:space="0" w:color="auto"/>
            <w:left w:val="none" w:sz="0" w:space="0" w:color="auto"/>
            <w:bottom w:val="none" w:sz="0" w:space="0" w:color="auto"/>
            <w:right w:val="none" w:sz="0" w:space="0" w:color="auto"/>
          </w:divBdr>
        </w:div>
      </w:divsChild>
    </w:div>
    <w:div w:id="344749768">
      <w:bodyDiv w:val="1"/>
      <w:marLeft w:val="0"/>
      <w:marRight w:val="0"/>
      <w:marTop w:val="0"/>
      <w:marBottom w:val="0"/>
      <w:divBdr>
        <w:top w:val="none" w:sz="0" w:space="0" w:color="auto"/>
        <w:left w:val="none" w:sz="0" w:space="0" w:color="auto"/>
        <w:bottom w:val="none" w:sz="0" w:space="0" w:color="auto"/>
        <w:right w:val="none" w:sz="0" w:space="0" w:color="auto"/>
      </w:divBdr>
      <w:divsChild>
        <w:div w:id="576209398">
          <w:marLeft w:val="0"/>
          <w:marRight w:val="0"/>
          <w:marTop w:val="0"/>
          <w:marBottom w:val="0"/>
          <w:divBdr>
            <w:top w:val="none" w:sz="0" w:space="0" w:color="auto"/>
            <w:left w:val="none" w:sz="0" w:space="0" w:color="auto"/>
            <w:bottom w:val="none" w:sz="0" w:space="0" w:color="auto"/>
            <w:right w:val="none" w:sz="0" w:space="0" w:color="auto"/>
          </w:divBdr>
        </w:div>
        <w:div w:id="1018851561">
          <w:marLeft w:val="0"/>
          <w:marRight w:val="0"/>
          <w:marTop w:val="0"/>
          <w:marBottom w:val="0"/>
          <w:divBdr>
            <w:top w:val="none" w:sz="0" w:space="0" w:color="auto"/>
            <w:left w:val="none" w:sz="0" w:space="0" w:color="auto"/>
            <w:bottom w:val="none" w:sz="0" w:space="0" w:color="auto"/>
            <w:right w:val="none" w:sz="0" w:space="0" w:color="auto"/>
          </w:divBdr>
        </w:div>
      </w:divsChild>
    </w:div>
    <w:div w:id="344793402">
      <w:bodyDiv w:val="1"/>
      <w:marLeft w:val="0"/>
      <w:marRight w:val="0"/>
      <w:marTop w:val="0"/>
      <w:marBottom w:val="0"/>
      <w:divBdr>
        <w:top w:val="none" w:sz="0" w:space="0" w:color="auto"/>
        <w:left w:val="none" w:sz="0" w:space="0" w:color="auto"/>
        <w:bottom w:val="none" w:sz="0" w:space="0" w:color="auto"/>
        <w:right w:val="none" w:sz="0" w:space="0" w:color="auto"/>
      </w:divBdr>
      <w:divsChild>
        <w:div w:id="227502948">
          <w:marLeft w:val="0"/>
          <w:marRight w:val="0"/>
          <w:marTop w:val="0"/>
          <w:marBottom w:val="0"/>
          <w:divBdr>
            <w:top w:val="none" w:sz="0" w:space="0" w:color="auto"/>
            <w:left w:val="none" w:sz="0" w:space="0" w:color="auto"/>
            <w:bottom w:val="none" w:sz="0" w:space="0" w:color="auto"/>
            <w:right w:val="none" w:sz="0" w:space="0" w:color="auto"/>
          </w:divBdr>
          <w:divsChild>
            <w:div w:id="621615550">
              <w:marLeft w:val="0"/>
              <w:marRight w:val="0"/>
              <w:marTop w:val="0"/>
              <w:marBottom w:val="195"/>
              <w:divBdr>
                <w:top w:val="none" w:sz="0" w:space="0" w:color="auto"/>
                <w:left w:val="none" w:sz="0" w:space="0" w:color="auto"/>
                <w:bottom w:val="none" w:sz="0" w:space="0" w:color="auto"/>
                <w:right w:val="none" w:sz="0" w:space="0" w:color="auto"/>
              </w:divBdr>
              <w:divsChild>
                <w:div w:id="893197485">
                  <w:marLeft w:val="0"/>
                  <w:marRight w:val="0"/>
                  <w:marTop w:val="0"/>
                  <w:marBottom w:val="0"/>
                  <w:divBdr>
                    <w:top w:val="none" w:sz="0" w:space="0" w:color="auto"/>
                    <w:left w:val="none" w:sz="0" w:space="0" w:color="auto"/>
                    <w:bottom w:val="none" w:sz="0" w:space="0" w:color="auto"/>
                    <w:right w:val="none" w:sz="0" w:space="0" w:color="auto"/>
                  </w:divBdr>
                  <w:divsChild>
                    <w:div w:id="65538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801313">
      <w:bodyDiv w:val="1"/>
      <w:marLeft w:val="0"/>
      <w:marRight w:val="0"/>
      <w:marTop w:val="0"/>
      <w:marBottom w:val="0"/>
      <w:divBdr>
        <w:top w:val="none" w:sz="0" w:space="0" w:color="auto"/>
        <w:left w:val="none" w:sz="0" w:space="0" w:color="auto"/>
        <w:bottom w:val="none" w:sz="0" w:space="0" w:color="auto"/>
        <w:right w:val="none" w:sz="0" w:space="0" w:color="auto"/>
      </w:divBdr>
    </w:div>
    <w:div w:id="348996401">
      <w:bodyDiv w:val="1"/>
      <w:marLeft w:val="0"/>
      <w:marRight w:val="0"/>
      <w:marTop w:val="0"/>
      <w:marBottom w:val="0"/>
      <w:divBdr>
        <w:top w:val="none" w:sz="0" w:space="0" w:color="auto"/>
        <w:left w:val="none" w:sz="0" w:space="0" w:color="auto"/>
        <w:bottom w:val="none" w:sz="0" w:space="0" w:color="auto"/>
        <w:right w:val="none" w:sz="0" w:space="0" w:color="auto"/>
      </w:divBdr>
      <w:divsChild>
        <w:div w:id="257757328">
          <w:marLeft w:val="0"/>
          <w:marRight w:val="0"/>
          <w:marTop w:val="0"/>
          <w:marBottom w:val="0"/>
          <w:divBdr>
            <w:top w:val="none" w:sz="0" w:space="0" w:color="auto"/>
            <w:left w:val="none" w:sz="0" w:space="0" w:color="auto"/>
            <w:bottom w:val="none" w:sz="0" w:space="0" w:color="auto"/>
            <w:right w:val="none" w:sz="0" w:space="0" w:color="auto"/>
          </w:divBdr>
        </w:div>
        <w:div w:id="2092576888">
          <w:marLeft w:val="0"/>
          <w:marRight w:val="0"/>
          <w:marTop w:val="0"/>
          <w:marBottom w:val="0"/>
          <w:divBdr>
            <w:top w:val="none" w:sz="0" w:space="0" w:color="auto"/>
            <w:left w:val="none" w:sz="0" w:space="0" w:color="auto"/>
            <w:bottom w:val="none" w:sz="0" w:space="0" w:color="auto"/>
            <w:right w:val="none" w:sz="0" w:space="0" w:color="auto"/>
          </w:divBdr>
          <w:divsChild>
            <w:div w:id="74205706">
              <w:marLeft w:val="0"/>
              <w:marRight w:val="0"/>
              <w:marTop w:val="0"/>
              <w:marBottom w:val="0"/>
              <w:divBdr>
                <w:top w:val="none" w:sz="0" w:space="0" w:color="auto"/>
                <w:left w:val="none" w:sz="0" w:space="0" w:color="auto"/>
                <w:bottom w:val="none" w:sz="0" w:space="0" w:color="auto"/>
                <w:right w:val="none" w:sz="0" w:space="0" w:color="auto"/>
              </w:divBdr>
              <w:divsChild>
                <w:div w:id="1978954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349113627">
      <w:bodyDiv w:val="1"/>
      <w:marLeft w:val="0"/>
      <w:marRight w:val="0"/>
      <w:marTop w:val="0"/>
      <w:marBottom w:val="0"/>
      <w:divBdr>
        <w:top w:val="none" w:sz="0" w:space="0" w:color="auto"/>
        <w:left w:val="none" w:sz="0" w:space="0" w:color="auto"/>
        <w:bottom w:val="none" w:sz="0" w:space="0" w:color="auto"/>
        <w:right w:val="none" w:sz="0" w:space="0" w:color="auto"/>
      </w:divBdr>
      <w:divsChild>
        <w:div w:id="798113786">
          <w:marLeft w:val="0"/>
          <w:marRight w:val="0"/>
          <w:marTop w:val="0"/>
          <w:marBottom w:val="0"/>
          <w:divBdr>
            <w:top w:val="none" w:sz="0" w:space="0" w:color="auto"/>
            <w:left w:val="none" w:sz="0" w:space="0" w:color="auto"/>
            <w:bottom w:val="none" w:sz="0" w:space="0" w:color="auto"/>
            <w:right w:val="none" w:sz="0" w:space="0" w:color="auto"/>
          </w:divBdr>
          <w:divsChild>
            <w:div w:id="1166245231">
              <w:marLeft w:val="0"/>
              <w:marRight w:val="0"/>
              <w:marTop w:val="15"/>
              <w:marBottom w:val="0"/>
              <w:divBdr>
                <w:top w:val="none" w:sz="0" w:space="0" w:color="auto"/>
                <w:left w:val="none" w:sz="0" w:space="0" w:color="auto"/>
                <w:bottom w:val="none" w:sz="0" w:space="0" w:color="auto"/>
                <w:right w:val="none" w:sz="0" w:space="0" w:color="auto"/>
              </w:divBdr>
            </w:div>
            <w:div w:id="1204096869">
              <w:marLeft w:val="0"/>
              <w:marRight w:val="0"/>
              <w:marTop w:val="0"/>
              <w:marBottom w:val="0"/>
              <w:divBdr>
                <w:top w:val="none" w:sz="0" w:space="0" w:color="auto"/>
                <w:left w:val="none" w:sz="0" w:space="0" w:color="auto"/>
                <w:bottom w:val="none" w:sz="0" w:space="0" w:color="auto"/>
                <w:right w:val="none" w:sz="0" w:space="0" w:color="auto"/>
              </w:divBdr>
            </w:div>
          </w:divsChild>
        </w:div>
        <w:div w:id="1202284128">
          <w:marLeft w:val="0"/>
          <w:marRight w:val="0"/>
          <w:marTop w:val="0"/>
          <w:marBottom w:val="0"/>
          <w:divBdr>
            <w:top w:val="none" w:sz="0" w:space="0" w:color="auto"/>
            <w:left w:val="none" w:sz="0" w:space="0" w:color="auto"/>
            <w:bottom w:val="none" w:sz="0" w:space="0" w:color="auto"/>
            <w:right w:val="none" w:sz="0" w:space="0" w:color="auto"/>
          </w:divBdr>
          <w:divsChild>
            <w:div w:id="1855806881">
              <w:marLeft w:val="0"/>
              <w:marRight w:val="0"/>
              <w:marTop w:val="15"/>
              <w:marBottom w:val="0"/>
              <w:divBdr>
                <w:top w:val="none" w:sz="0" w:space="0" w:color="auto"/>
                <w:left w:val="none" w:sz="0" w:space="0" w:color="auto"/>
                <w:bottom w:val="none" w:sz="0" w:space="0" w:color="auto"/>
                <w:right w:val="none" w:sz="0" w:space="0" w:color="auto"/>
              </w:divBdr>
            </w:div>
            <w:div w:id="1411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18482">
      <w:bodyDiv w:val="1"/>
      <w:marLeft w:val="0"/>
      <w:marRight w:val="0"/>
      <w:marTop w:val="0"/>
      <w:marBottom w:val="0"/>
      <w:divBdr>
        <w:top w:val="none" w:sz="0" w:space="0" w:color="auto"/>
        <w:left w:val="none" w:sz="0" w:space="0" w:color="auto"/>
        <w:bottom w:val="none" w:sz="0" w:space="0" w:color="auto"/>
        <w:right w:val="none" w:sz="0" w:space="0" w:color="auto"/>
      </w:divBdr>
    </w:div>
    <w:div w:id="350685184">
      <w:bodyDiv w:val="1"/>
      <w:marLeft w:val="0"/>
      <w:marRight w:val="0"/>
      <w:marTop w:val="0"/>
      <w:marBottom w:val="0"/>
      <w:divBdr>
        <w:top w:val="none" w:sz="0" w:space="0" w:color="auto"/>
        <w:left w:val="none" w:sz="0" w:space="0" w:color="auto"/>
        <w:bottom w:val="none" w:sz="0" w:space="0" w:color="auto"/>
        <w:right w:val="none" w:sz="0" w:space="0" w:color="auto"/>
      </w:divBdr>
    </w:div>
    <w:div w:id="351805136">
      <w:bodyDiv w:val="1"/>
      <w:marLeft w:val="0"/>
      <w:marRight w:val="0"/>
      <w:marTop w:val="0"/>
      <w:marBottom w:val="0"/>
      <w:divBdr>
        <w:top w:val="none" w:sz="0" w:space="0" w:color="auto"/>
        <w:left w:val="none" w:sz="0" w:space="0" w:color="auto"/>
        <w:bottom w:val="none" w:sz="0" w:space="0" w:color="auto"/>
        <w:right w:val="none" w:sz="0" w:space="0" w:color="auto"/>
      </w:divBdr>
      <w:divsChild>
        <w:div w:id="152767550">
          <w:marLeft w:val="0"/>
          <w:marRight w:val="0"/>
          <w:marTop w:val="0"/>
          <w:marBottom w:val="375"/>
          <w:divBdr>
            <w:top w:val="none" w:sz="0" w:space="0" w:color="auto"/>
            <w:left w:val="none" w:sz="0" w:space="0" w:color="auto"/>
            <w:bottom w:val="none" w:sz="0" w:space="0" w:color="auto"/>
            <w:right w:val="none" w:sz="0" w:space="0" w:color="auto"/>
          </w:divBdr>
          <w:divsChild>
            <w:div w:id="139857057">
              <w:marLeft w:val="0"/>
              <w:marRight w:val="0"/>
              <w:marTop w:val="0"/>
              <w:marBottom w:val="150"/>
              <w:divBdr>
                <w:top w:val="none" w:sz="0" w:space="0" w:color="auto"/>
                <w:left w:val="none" w:sz="0" w:space="0" w:color="auto"/>
                <w:bottom w:val="none" w:sz="0" w:space="0" w:color="auto"/>
                <w:right w:val="none" w:sz="0" w:space="0" w:color="auto"/>
              </w:divBdr>
              <w:divsChild>
                <w:div w:id="278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39882">
          <w:marLeft w:val="0"/>
          <w:marRight w:val="0"/>
          <w:marTop w:val="0"/>
          <w:marBottom w:val="0"/>
          <w:divBdr>
            <w:top w:val="none" w:sz="0" w:space="0" w:color="auto"/>
            <w:left w:val="none" w:sz="0" w:space="0" w:color="auto"/>
            <w:bottom w:val="none" w:sz="0" w:space="0" w:color="auto"/>
            <w:right w:val="none" w:sz="0" w:space="0" w:color="auto"/>
          </w:divBdr>
          <w:divsChild>
            <w:div w:id="650138328">
              <w:marLeft w:val="0"/>
              <w:marRight w:val="0"/>
              <w:marTop w:val="0"/>
              <w:marBottom w:val="0"/>
              <w:divBdr>
                <w:top w:val="none" w:sz="0" w:space="0" w:color="auto"/>
                <w:left w:val="none" w:sz="0" w:space="0" w:color="auto"/>
                <w:bottom w:val="none" w:sz="0" w:space="0" w:color="auto"/>
                <w:right w:val="none" w:sz="0" w:space="0" w:color="auto"/>
              </w:divBdr>
              <w:divsChild>
                <w:div w:id="1206986916">
                  <w:marLeft w:val="0"/>
                  <w:marRight w:val="0"/>
                  <w:marTop w:val="0"/>
                  <w:marBottom w:val="0"/>
                  <w:divBdr>
                    <w:top w:val="none" w:sz="0" w:space="0" w:color="auto"/>
                    <w:left w:val="none" w:sz="0" w:space="0" w:color="auto"/>
                    <w:bottom w:val="none" w:sz="0" w:space="0" w:color="auto"/>
                    <w:right w:val="none" w:sz="0" w:space="0" w:color="auto"/>
                  </w:divBdr>
                  <w:divsChild>
                    <w:div w:id="1387294002">
                      <w:marLeft w:val="0"/>
                      <w:marRight w:val="0"/>
                      <w:marTop w:val="0"/>
                      <w:marBottom w:val="0"/>
                      <w:divBdr>
                        <w:top w:val="none" w:sz="0" w:space="0" w:color="auto"/>
                        <w:left w:val="none" w:sz="0" w:space="0" w:color="auto"/>
                        <w:bottom w:val="none" w:sz="0" w:space="0" w:color="auto"/>
                        <w:right w:val="none" w:sz="0" w:space="0" w:color="auto"/>
                      </w:divBdr>
                      <w:divsChild>
                        <w:div w:id="2084139655">
                          <w:marLeft w:val="0"/>
                          <w:marRight w:val="0"/>
                          <w:marTop w:val="0"/>
                          <w:marBottom w:val="0"/>
                          <w:divBdr>
                            <w:top w:val="none" w:sz="0" w:space="0" w:color="auto"/>
                            <w:left w:val="none" w:sz="0" w:space="0" w:color="auto"/>
                            <w:bottom w:val="none" w:sz="0" w:space="0" w:color="auto"/>
                            <w:right w:val="none" w:sz="0" w:space="0" w:color="auto"/>
                          </w:divBdr>
                          <w:divsChild>
                            <w:div w:id="64594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3384076">
      <w:bodyDiv w:val="1"/>
      <w:marLeft w:val="0"/>
      <w:marRight w:val="0"/>
      <w:marTop w:val="0"/>
      <w:marBottom w:val="0"/>
      <w:divBdr>
        <w:top w:val="none" w:sz="0" w:space="0" w:color="auto"/>
        <w:left w:val="none" w:sz="0" w:space="0" w:color="auto"/>
        <w:bottom w:val="none" w:sz="0" w:space="0" w:color="auto"/>
        <w:right w:val="none" w:sz="0" w:space="0" w:color="auto"/>
      </w:divBdr>
      <w:divsChild>
        <w:div w:id="421728141">
          <w:marLeft w:val="0"/>
          <w:marRight w:val="0"/>
          <w:marTop w:val="0"/>
          <w:marBottom w:val="0"/>
          <w:divBdr>
            <w:top w:val="none" w:sz="0" w:space="0" w:color="auto"/>
            <w:left w:val="none" w:sz="0" w:space="0" w:color="auto"/>
            <w:bottom w:val="none" w:sz="0" w:space="0" w:color="auto"/>
            <w:right w:val="none" w:sz="0" w:space="0" w:color="auto"/>
          </w:divBdr>
        </w:div>
        <w:div w:id="680202035">
          <w:marLeft w:val="0"/>
          <w:marRight w:val="0"/>
          <w:marTop w:val="0"/>
          <w:marBottom w:val="0"/>
          <w:divBdr>
            <w:top w:val="none" w:sz="0" w:space="0" w:color="auto"/>
            <w:left w:val="none" w:sz="0" w:space="0" w:color="auto"/>
            <w:bottom w:val="none" w:sz="0" w:space="0" w:color="auto"/>
            <w:right w:val="none" w:sz="0" w:space="0" w:color="auto"/>
          </w:divBdr>
          <w:divsChild>
            <w:div w:id="536282611">
              <w:marLeft w:val="0"/>
              <w:marRight w:val="0"/>
              <w:marTop w:val="0"/>
              <w:marBottom w:val="0"/>
              <w:divBdr>
                <w:top w:val="none" w:sz="0" w:space="0" w:color="auto"/>
                <w:left w:val="none" w:sz="0" w:space="0" w:color="auto"/>
                <w:bottom w:val="none" w:sz="0" w:space="0" w:color="auto"/>
                <w:right w:val="none" w:sz="0" w:space="0" w:color="auto"/>
              </w:divBdr>
            </w:div>
            <w:div w:id="1109666009">
              <w:marLeft w:val="0"/>
              <w:marRight w:val="0"/>
              <w:marTop w:val="0"/>
              <w:marBottom w:val="0"/>
              <w:divBdr>
                <w:top w:val="none" w:sz="0" w:space="0" w:color="auto"/>
                <w:left w:val="none" w:sz="0" w:space="0" w:color="auto"/>
                <w:bottom w:val="none" w:sz="0" w:space="0" w:color="auto"/>
                <w:right w:val="none" w:sz="0" w:space="0" w:color="auto"/>
              </w:divBdr>
            </w:div>
          </w:divsChild>
        </w:div>
        <w:div w:id="1322737730">
          <w:marLeft w:val="0"/>
          <w:marRight w:val="0"/>
          <w:marTop w:val="0"/>
          <w:marBottom w:val="0"/>
          <w:divBdr>
            <w:top w:val="none" w:sz="0" w:space="0" w:color="auto"/>
            <w:left w:val="none" w:sz="0" w:space="0" w:color="auto"/>
            <w:bottom w:val="none" w:sz="0" w:space="0" w:color="auto"/>
            <w:right w:val="none" w:sz="0" w:space="0" w:color="auto"/>
          </w:divBdr>
        </w:div>
        <w:div w:id="1623458143">
          <w:marLeft w:val="0"/>
          <w:marRight w:val="0"/>
          <w:marTop w:val="0"/>
          <w:marBottom w:val="0"/>
          <w:divBdr>
            <w:top w:val="none" w:sz="0" w:space="0" w:color="auto"/>
            <w:left w:val="none" w:sz="0" w:space="0" w:color="auto"/>
            <w:bottom w:val="none" w:sz="0" w:space="0" w:color="auto"/>
            <w:right w:val="none" w:sz="0" w:space="0" w:color="auto"/>
          </w:divBdr>
        </w:div>
        <w:div w:id="1722828532">
          <w:marLeft w:val="0"/>
          <w:marRight w:val="0"/>
          <w:marTop w:val="0"/>
          <w:marBottom w:val="0"/>
          <w:divBdr>
            <w:top w:val="none" w:sz="0" w:space="0" w:color="auto"/>
            <w:left w:val="none" w:sz="0" w:space="0" w:color="auto"/>
            <w:bottom w:val="none" w:sz="0" w:space="0" w:color="auto"/>
            <w:right w:val="none" w:sz="0" w:space="0" w:color="auto"/>
          </w:divBdr>
        </w:div>
        <w:div w:id="1778674041">
          <w:marLeft w:val="0"/>
          <w:marRight w:val="0"/>
          <w:marTop w:val="0"/>
          <w:marBottom w:val="0"/>
          <w:divBdr>
            <w:top w:val="none" w:sz="0" w:space="0" w:color="auto"/>
            <w:left w:val="none" w:sz="0" w:space="0" w:color="auto"/>
            <w:bottom w:val="none" w:sz="0" w:space="0" w:color="auto"/>
            <w:right w:val="none" w:sz="0" w:space="0" w:color="auto"/>
          </w:divBdr>
        </w:div>
      </w:divsChild>
    </w:div>
    <w:div w:id="359549336">
      <w:bodyDiv w:val="1"/>
      <w:marLeft w:val="0"/>
      <w:marRight w:val="0"/>
      <w:marTop w:val="0"/>
      <w:marBottom w:val="0"/>
      <w:divBdr>
        <w:top w:val="none" w:sz="0" w:space="0" w:color="auto"/>
        <w:left w:val="none" w:sz="0" w:space="0" w:color="auto"/>
        <w:bottom w:val="none" w:sz="0" w:space="0" w:color="auto"/>
        <w:right w:val="none" w:sz="0" w:space="0" w:color="auto"/>
      </w:divBdr>
      <w:divsChild>
        <w:div w:id="2013533353">
          <w:marLeft w:val="0"/>
          <w:marRight w:val="0"/>
          <w:marTop w:val="0"/>
          <w:marBottom w:val="0"/>
          <w:divBdr>
            <w:top w:val="none" w:sz="0" w:space="0" w:color="auto"/>
            <w:left w:val="none" w:sz="0" w:space="0" w:color="auto"/>
            <w:bottom w:val="none" w:sz="0" w:space="0" w:color="auto"/>
            <w:right w:val="none" w:sz="0" w:space="0" w:color="auto"/>
          </w:divBdr>
          <w:divsChild>
            <w:div w:id="1790129564">
              <w:marLeft w:val="0"/>
              <w:marRight w:val="120"/>
              <w:marTop w:val="0"/>
              <w:marBottom w:val="0"/>
              <w:divBdr>
                <w:top w:val="none" w:sz="0" w:space="0" w:color="auto"/>
                <w:left w:val="none" w:sz="0" w:space="0" w:color="auto"/>
                <w:bottom w:val="none" w:sz="0" w:space="0" w:color="auto"/>
                <w:right w:val="none" w:sz="0" w:space="0" w:color="auto"/>
              </w:divBdr>
            </w:div>
            <w:div w:id="1266422598">
              <w:marLeft w:val="0"/>
              <w:marRight w:val="0"/>
              <w:marTop w:val="0"/>
              <w:marBottom w:val="195"/>
              <w:divBdr>
                <w:top w:val="none" w:sz="0" w:space="0" w:color="auto"/>
                <w:left w:val="none" w:sz="0" w:space="0" w:color="auto"/>
                <w:bottom w:val="none" w:sz="0" w:space="0" w:color="auto"/>
                <w:right w:val="none" w:sz="0" w:space="0" w:color="auto"/>
              </w:divBdr>
              <w:divsChild>
                <w:div w:id="829099734">
                  <w:marLeft w:val="0"/>
                  <w:marRight w:val="0"/>
                  <w:marTop w:val="15"/>
                  <w:marBottom w:val="0"/>
                  <w:divBdr>
                    <w:top w:val="none" w:sz="0" w:space="0" w:color="auto"/>
                    <w:left w:val="none" w:sz="0" w:space="0" w:color="auto"/>
                    <w:bottom w:val="none" w:sz="0" w:space="0" w:color="auto"/>
                    <w:right w:val="none" w:sz="0" w:space="0" w:color="auto"/>
                  </w:divBdr>
                </w:div>
                <w:div w:id="1169902007">
                  <w:marLeft w:val="0"/>
                  <w:marRight w:val="0"/>
                  <w:marTop w:val="0"/>
                  <w:marBottom w:val="0"/>
                  <w:divBdr>
                    <w:top w:val="none" w:sz="0" w:space="0" w:color="auto"/>
                    <w:left w:val="none" w:sz="0" w:space="0" w:color="auto"/>
                    <w:bottom w:val="none" w:sz="0" w:space="0" w:color="auto"/>
                    <w:right w:val="none" w:sz="0" w:space="0" w:color="auto"/>
                  </w:divBdr>
                  <w:divsChild>
                    <w:div w:id="990183466">
                      <w:marLeft w:val="0"/>
                      <w:marRight w:val="0"/>
                      <w:marTop w:val="0"/>
                      <w:marBottom w:val="0"/>
                      <w:divBdr>
                        <w:top w:val="none" w:sz="0" w:space="0" w:color="auto"/>
                        <w:left w:val="none" w:sz="0" w:space="0" w:color="auto"/>
                        <w:bottom w:val="none" w:sz="0" w:space="0" w:color="auto"/>
                        <w:right w:val="none" w:sz="0" w:space="0" w:color="auto"/>
                      </w:divBdr>
                    </w:div>
                  </w:divsChild>
                </w:div>
                <w:div w:id="433012686">
                  <w:marLeft w:val="0"/>
                  <w:marRight w:val="0"/>
                  <w:marTop w:val="15"/>
                  <w:marBottom w:val="0"/>
                  <w:divBdr>
                    <w:top w:val="none" w:sz="0" w:space="0" w:color="auto"/>
                    <w:left w:val="none" w:sz="0" w:space="0" w:color="auto"/>
                    <w:bottom w:val="none" w:sz="0" w:space="0" w:color="auto"/>
                    <w:right w:val="none" w:sz="0" w:space="0" w:color="auto"/>
                  </w:divBdr>
                </w:div>
                <w:div w:id="1288584593">
                  <w:marLeft w:val="0"/>
                  <w:marRight w:val="0"/>
                  <w:marTop w:val="0"/>
                  <w:marBottom w:val="0"/>
                  <w:divBdr>
                    <w:top w:val="none" w:sz="0" w:space="0" w:color="auto"/>
                    <w:left w:val="none" w:sz="0" w:space="0" w:color="auto"/>
                    <w:bottom w:val="none" w:sz="0" w:space="0" w:color="auto"/>
                    <w:right w:val="none" w:sz="0" w:space="0" w:color="auto"/>
                  </w:divBdr>
                  <w:divsChild>
                    <w:div w:id="1706322420">
                      <w:marLeft w:val="0"/>
                      <w:marRight w:val="0"/>
                      <w:marTop w:val="0"/>
                      <w:marBottom w:val="0"/>
                      <w:divBdr>
                        <w:top w:val="none" w:sz="0" w:space="0" w:color="auto"/>
                        <w:left w:val="none" w:sz="0" w:space="0" w:color="auto"/>
                        <w:bottom w:val="none" w:sz="0" w:space="0" w:color="auto"/>
                        <w:right w:val="none" w:sz="0" w:space="0" w:color="auto"/>
                      </w:divBdr>
                    </w:div>
                  </w:divsChild>
                </w:div>
                <w:div w:id="263660368">
                  <w:marLeft w:val="0"/>
                  <w:marRight w:val="0"/>
                  <w:marTop w:val="15"/>
                  <w:marBottom w:val="0"/>
                  <w:divBdr>
                    <w:top w:val="none" w:sz="0" w:space="0" w:color="auto"/>
                    <w:left w:val="none" w:sz="0" w:space="0" w:color="auto"/>
                    <w:bottom w:val="none" w:sz="0" w:space="0" w:color="auto"/>
                    <w:right w:val="none" w:sz="0" w:space="0" w:color="auto"/>
                  </w:divBdr>
                </w:div>
                <w:div w:id="2108847955">
                  <w:marLeft w:val="0"/>
                  <w:marRight w:val="0"/>
                  <w:marTop w:val="0"/>
                  <w:marBottom w:val="0"/>
                  <w:divBdr>
                    <w:top w:val="none" w:sz="0" w:space="0" w:color="auto"/>
                    <w:left w:val="none" w:sz="0" w:space="0" w:color="auto"/>
                    <w:bottom w:val="none" w:sz="0" w:space="0" w:color="auto"/>
                    <w:right w:val="none" w:sz="0" w:space="0" w:color="auto"/>
                  </w:divBdr>
                  <w:divsChild>
                    <w:div w:id="956909963">
                      <w:marLeft w:val="0"/>
                      <w:marRight w:val="0"/>
                      <w:marTop w:val="0"/>
                      <w:marBottom w:val="0"/>
                      <w:divBdr>
                        <w:top w:val="none" w:sz="0" w:space="0" w:color="auto"/>
                        <w:left w:val="none" w:sz="0" w:space="0" w:color="auto"/>
                        <w:bottom w:val="none" w:sz="0" w:space="0" w:color="auto"/>
                        <w:right w:val="none" w:sz="0" w:space="0" w:color="auto"/>
                      </w:divBdr>
                    </w:div>
                  </w:divsChild>
                </w:div>
                <w:div w:id="1599293539">
                  <w:marLeft w:val="0"/>
                  <w:marRight w:val="0"/>
                  <w:marTop w:val="15"/>
                  <w:marBottom w:val="0"/>
                  <w:divBdr>
                    <w:top w:val="none" w:sz="0" w:space="0" w:color="auto"/>
                    <w:left w:val="none" w:sz="0" w:space="0" w:color="auto"/>
                    <w:bottom w:val="none" w:sz="0" w:space="0" w:color="auto"/>
                    <w:right w:val="none" w:sz="0" w:space="0" w:color="auto"/>
                  </w:divBdr>
                </w:div>
                <w:div w:id="1797210456">
                  <w:marLeft w:val="0"/>
                  <w:marRight w:val="0"/>
                  <w:marTop w:val="0"/>
                  <w:marBottom w:val="0"/>
                  <w:divBdr>
                    <w:top w:val="none" w:sz="0" w:space="0" w:color="auto"/>
                    <w:left w:val="none" w:sz="0" w:space="0" w:color="auto"/>
                    <w:bottom w:val="none" w:sz="0" w:space="0" w:color="auto"/>
                    <w:right w:val="none" w:sz="0" w:space="0" w:color="auto"/>
                  </w:divBdr>
                  <w:divsChild>
                    <w:div w:id="496582633">
                      <w:marLeft w:val="0"/>
                      <w:marRight w:val="0"/>
                      <w:marTop w:val="0"/>
                      <w:marBottom w:val="0"/>
                      <w:divBdr>
                        <w:top w:val="none" w:sz="0" w:space="0" w:color="auto"/>
                        <w:left w:val="none" w:sz="0" w:space="0" w:color="auto"/>
                        <w:bottom w:val="none" w:sz="0" w:space="0" w:color="auto"/>
                        <w:right w:val="none" w:sz="0" w:space="0" w:color="auto"/>
                      </w:divBdr>
                    </w:div>
                  </w:divsChild>
                </w:div>
                <w:div w:id="1818260794">
                  <w:marLeft w:val="0"/>
                  <w:marRight w:val="0"/>
                  <w:marTop w:val="15"/>
                  <w:marBottom w:val="0"/>
                  <w:divBdr>
                    <w:top w:val="none" w:sz="0" w:space="0" w:color="auto"/>
                    <w:left w:val="none" w:sz="0" w:space="0" w:color="auto"/>
                    <w:bottom w:val="none" w:sz="0" w:space="0" w:color="auto"/>
                    <w:right w:val="none" w:sz="0" w:space="0" w:color="auto"/>
                  </w:divBdr>
                </w:div>
                <w:div w:id="1870220162">
                  <w:marLeft w:val="0"/>
                  <w:marRight w:val="0"/>
                  <w:marTop w:val="0"/>
                  <w:marBottom w:val="0"/>
                  <w:divBdr>
                    <w:top w:val="none" w:sz="0" w:space="0" w:color="auto"/>
                    <w:left w:val="none" w:sz="0" w:space="0" w:color="auto"/>
                    <w:bottom w:val="none" w:sz="0" w:space="0" w:color="auto"/>
                    <w:right w:val="none" w:sz="0" w:space="0" w:color="auto"/>
                  </w:divBdr>
                  <w:divsChild>
                    <w:div w:id="126812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9818340">
      <w:bodyDiv w:val="1"/>
      <w:marLeft w:val="0"/>
      <w:marRight w:val="0"/>
      <w:marTop w:val="0"/>
      <w:marBottom w:val="0"/>
      <w:divBdr>
        <w:top w:val="none" w:sz="0" w:space="0" w:color="auto"/>
        <w:left w:val="none" w:sz="0" w:space="0" w:color="auto"/>
        <w:bottom w:val="none" w:sz="0" w:space="0" w:color="auto"/>
        <w:right w:val="none" w:sz="0" w:space="0" w:color="auto"/>
      </w:divBdr>
      <w:divsChild>
        <w:div w:id="1464541383">
          <w:marLeft w:val="0"/>
          <w:marRight w:val="0"/>
          <w:marTop w:val="75"/>
          <w:marBottom w:val="0"/>
          <w:divBdr>
            <w:top w:val="none" w:sz="0" w:space="0" w:color="auto"/>
            <w:left w:val="none" w:sz="0" w:space="0" w:color="auto"/>
            <w:bottom w:val="none" w:sz="0" w:space="0" w:color="auto"/>
            <w:right w:val="none" w:sz="0" w:space="0" w:color="auto"/>
          </w:divBdr>
        </w:div>
      </w:divsChild>
    </w:div>
    <w:div w:id="361899180">
      <w:bodyDiv w:val="1"/>
      <w:marLeft w:val="0"/>
      <w:marRight w:val="0"/>
      <w:marTop w:val="0"/>
      <w:marBottom w:val="0"/>
      <w:divBdr>
        <w:top w:val="none" w:sz="0" w:space="0" w:color="auto"/>
        <w:left w:val="none" w:sz="0" w:space="0" w:color="auto"/>
        <w:bottom w:val="none" w:sz="0" w:space="0" w:color="auto"/>
        <w:right w:val="none" w:sz="0" w:space="0" w:color="auto"/>
      </w:divBdr>
      <w:divsChild>
        <w:div w:id="633292178">
          <w:marLeft w:val="0"/>
          <w:marRight w:val="0"/>
          <w:marTop w:val="0"/>
          <w:marBottom w:val="0"/>
          <w:divBdr>
            <w:top w:val="none" w:sz="0" w:space="0" w:color="auto"/>
            <w:left w:val="none" w:sz="0" w:space="0" w:color="auto"/>
            <w:bottom w:val="none" w:sz="0" w:space="0" w:color="auto"/>
            <w:right w:val="none" w:sz="0" w:space="0" w:color="auto"/>
          </w:divBdr>
          <w:divsChild>
            <w:div w:id="1330713235">
              <w:marLeft w:val="0"/>
              <w:marRight w:val="0"/>
              <w:marTop w:val="0"/>
              <w:marBottom w:val="0"/>
              <w:divBdr>
                <w:top w:val="none" w:sz="0" w:space="0" w:color="auto"/>
                <w:left w:val="none" w:sz="0" w:space="0" w:color="auto"/>
                <w:bottom w:val="none" w:sz="0" w:space="0" w:color="auto"/>
                <w:right w:val="none" w:sz="0" w:space="0" w:color="auto"/>
              </w:divBdr>
              <w:divsChild>
                <w:div w:id="452872193">
                  <w:marLeft w:val="0"/>
                  <w:marRight w:val="0"/>
                  <w:marTop w:val="0"/>
                  <w:marBottom w:val="0"/>
                  <w:divBdr>
                    <w:top w:val="none" w:sz="0" w:space="0" w:color="auto"/>
                    <w:left w:val="none" w:sz="0" w:space="0" w:color="auto"/>
                    <w:bottom w:val="none" w:sz="0" w:space="0" w:color="auto"/>
                    <w:right w:val="none" w:sz="0" w:space="0" w:color="auto"/>
                  </w:divBdr>
                </w:div>
                <w:div w:id="185009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70521">
          <w:marLeft w:val="0"/>
          <w:marRight w:val="0"/>
          <w:marTop w:val="0"/>
          <w:marBottom w:val="0"/>
          <w:divBdr>
            <w:top w:val="none" w:sz="0" w:space="0" w:color="auto"/>
            <w:left w:val="none" w:sz="0" w:space="0" w:color="auto"/>
            <w:bottom w:val="none" w:sz="0" w:space="0" w:color="auto"/>
            <w:right w:val="none" w:sz="0" w:space="0" w:color="auto"/>
          </w:divBdr>
          <w:divsChild>
            <w:div w:id="749351388">
              <w:marLeft w:val="0"/>
              <w:marRight w:val="0"/>
              <w:marTop w:val="0"/>
              <w:marBottom w:val="0"/>
              <w:divBdr>
                <w:top w:val="none" w:sz="0" w:space="0" w:color="auto"/>
                <w:left w:val="none" w:sz="0" w:space="0" w:color="auto"/>
                <w:bottom w:val="none" w:sz="0" w:space="0" w:color="auto"/>
                <w:right w:val="none" w:sz="0" w:space="0" w:color="auto"/>
              </w:divBdr>
              <w:divsChild>
                <w:div w:id="1691376120">
                  <w:marLeft w:val="0"/>
                  <w:marRight w:val="0"/>
                  <w:marTop w:val="0"/>
                  <w:marBottom w:val="0"/>
                  <w:divBdr>
                    <w:top w:val="none" w:sz="0" w:space="0" w:color="auto"/>
                    <w:left w:val="none" w:sz="0" w:space="0" w:color="auto"/>
                    <w:bottom w:val="none" w:sz="0" w:space="0" w:color="auto"/>
                    <w:right w:val="none" w:sz="0" w:space="0" w:color="auto"/>
                  </w:divBdr>
                  <w:divsChild>
                    <w:div w:id="1332837077">
                      <w:marLeft w:val="0"/>
                      <w:marRight w:val="300"/>
                      <w:marTop w:val="0"/>
                      <w:marBottom w:val="375"/>
                      <w:divBdr>
                        <w:top w:val="none" w:sz="0" w:space="0" w:color="auto"/>
                        <w:left w:val="none" w:sz="0" w:space="0" w:color="auto"/>
                        <w:bottom w:val="none" w:sz="0" w:space="0" w:color="auto"/>
                        <w:right w:val="none" w:sz="0" w:space="0" w:color="auto"/>
                      </w:divBdr>
                      <w:divsChild>
                        <w:div w:id="1415513224">
                          <w:marLeft w:val="0"/>
                          <w:marRight w:val="0"/>
                          <w:marTop w:val="0"/>
                          <w:marBottom w:val="0"/>
                          <w:divBdr>
                            <w:top w:val="none" w:sz="0" w:space="0" w:color="auto"/>
                            <w:left w:val="none" w:sz="0" w:space="0" w:color="auto"/>
                            <w:bottom w:val="none" w:sz="0" w:space="0" w:color="auto"/>
                            <w:right w:val="none" w:sz="0" w:space="0" w:color="auto"/>
                          </w:divBdr>
                          <w:divsChild>
                            <w:div w:id="796294190">
                              <w:marLeft w:val="0"/>
                              <w:marRight w:val="0"/>
                              <w:marTop w:val="0"/>
                              <w:marBottom w:val="0"/>
                              <w:divBdr>
                                <w:top w:val="none" w:sz="0" w:space="0" w:color="auto"/>
                                <w:left w:val="none" w:sz="0" w:space="0" w:color="auto"/>
                                <w:bottom w:val="none" w:sz="0" w:space="0" w:color="auto"/>
                                <w:right w:val="none" w:sz="0" w:space="0" w:color="auto"/>
                              </w:divBdr>
                            </w:div>
                            <w:div w:id="1889106091">
                              <w:marLeft w:val="0"/>
                              <w:marRight w:val="0"/>
                              <w:marTop w:val="0"/>
                              <w:marBottom w:val="0"/>
                              <w:divBdr>
                                <w:top w:val="none" w:sz="0" w:space="0" w:color="auto"/>
                                <w:left w:val="none" w:sz="0" w:space="0" w:color="auto"/>
                                <w:bottom w:val="none" w:sz="0" w:space="0" w:color="auto"/>
                                <w:right w:val="none" w:sz="0" w:space="0" w:color="auto"/>
                              </w:divBdr>
                              <w:divsChild>
                                <w:div w:id="1165319017">
                                  <w:marLeft w:val="0"/>
                                  <w:marRight w:val="0"/>
                                  <w:marTop w:val="0"/>
                                  <w:marBottom w:val="0"/>
                                  <w:divBdr>
                                    <w:top w:val="none" w:sz="0" w:space="0" w:color="auto"/>
                                    <w:left w:val="none" w:sz="0" w:space="0" w:color="auto"/>
                                    <w:bottom w:val="none" w:sz="0" w:space="0" w:color="auto"/>
                                    <w:right w:val="none" w:sz="0" w:space="0" w:color="auto"/>
                                  </w:divBdr>
                                  <w:divsChild>
                                    <w:div w:id="48951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5254061">
      <w:bodyDiv w:val="1"/>
      <w:marLeft w:val="0"/>
      <w:marRight w:val="0"/>
      <w:marTop w:val="0"/>
      <w:marBottom w:val="0"/>
      <w:divBdr>
        <w:top w:val="none" w:sz="0" w:space="0" w:color="auto"/>
        <w:left w:val="none" w:sz="0" w:space="0" w:color="auto"/>
        <w:bottom w:val="none" w:sz="0" w:space="0" w:color="auto"/>
        <w:right w:val="none" w:sz="0" w:space="0" w:color="auto"/>
      </w:divBdr>
      <w:divsChild>
        <w:div w:id="84154992">
          <w:marLeft w:val="0"/>
          <w:marRight w:val="0"/>
          <w:marTop w:val="0"/>
          <w:marBottom w:val="0"/>
          <w:divBdr>
            <w:top w:val="none" w:sz="0" w:space="0" w:color="auto"/>
            <w:left w:val="none" w:sz="0" w:space="0" w:color="auto"/>
            <w:bottom w:val="none" w:sz="0" w:space="0" w:color="auto"/>
            <w:right w:val="none" w:sz="0" w:space="0" w:color="auto"/>
          </w:divBdr>
        </w:div>
        <w:div w:id="394862893">
          <w:marLeft w:val="0"/>
          <w:marRight w:val="0"/>
          <w:marTop w:val="0"/>
          <w:marBottom w:val="0"/>
          <w:divBdr>
            <w:top w:val="none" w:sz="0" w:space="0" w:color="auto"/>
            <w:left w:val="none" w:sz="0" w:space="0" w:color="auto"/>
            <w:bottom w:val="none" w:sz="0" w:space="0" w:color="auto"/>
            <w:right w:val="none" w:sz="0" w:space="0" w:color="auto"/>
          </w:divBdr>
        </w:div>
        <w:div w:id="779422468">
          <w:marLeft w:val="0"/>
          <w:marRight w:val="0"/>
          <w:marTop w:val="0"/>
          <w:marBottom w:val="0"/>
          <w:divBdr>
            <w:top w:val="none" w:sz="0" w:space="0" w:color="auto"/>
            <w:left w:val="none" w:sz="0" w:space="0" w:color="auto"/>
            <w:bottom w:val="none" w:sz="0" w:space="0" w:color="auto"/>
            <w:right w:val="none" w:sz="0" w:space="0" w:color="auto"/>
          </w:divBdr>
          <w:divsChild>
            <w:div w:id="134757728">
              <w:marLeft w:val="0"/>
              <w:marRight w:val="0"/>
              <w:marTop w:val="0"/>
              <w:marBottom w:val="0"/>
              <w:divBdr>
                <w:top w:val="none" w:sz="0" w:space="0" w:color="auto"/>
                <w:left w:val="none" w:sz="0" w:space="0" w:color="auto"/>
                <w:bottom w:val="none" w:sz="0" w:space="0" w:color="auto"/>
                <w:right w:val="none" w:sz="0" w:space="0" w:color="auto"/>
              </w:divBdr>
            </w:div>
            <w:div w:id="134881434">
              <w:marLeft w:val="0"/>
              <w:marRight w:val="0"/>
              <w:marTop w:val="0"/>
              <w:marBottom w:val="0"/>
              <w:divBdr>
                <w:top w:val="none" w:sz="0" w:space="0" w:color="auto"/>
                <w:left w:val="none" w:sz="0" w:space="0" w:color="auto"/>
                <w:bottom w:val="none" w:sz="0" w:space="0" w:color="auto"/>
                <w:right w:val="none" w:sz="0" w:space="0" w:color="auto"/>
              </w:divBdr>
            </w:div>
            <w:div w:id="158430817">
              <w:marLeft w:val="0"/>
              <w:marRight w:val="0"/>
              <w:marTop w:val="0"/>
              <w:marBottom w:val="0"/>
              <w:divBdr>
                <w:top w:val="none" w:sz="0" w:space="0" w:color="auto"/>
                <w:left w:val="none" w:sz="0" w:space="0" w:color="auto"/>
                <w:bottom w:val="none" w:sz="0" w:space="0" w:color="auto"/>
                <w:right w:val="none" w:sz="0" w:space="0" w:color="auto"/>
              </w:divBdr>
            </w:div>
            <w:div w:id="160704686">
              <w:marLeft w:val="0"/>
              <w:marRight w:val="0"/>
              <w:marTop w:val="0"/>
              <w:marBottom w:val="0"/>
              <w:divBdr>
                <w:top w:val="none" w:sz="0" w:space="0" w:color="auto"/>
                <w:left w:val="none" w:sz="0" w:space="0" w:color="auto"/>
                <w:bottom w:val="none" w:sz="0" w:space="0" w:color="auto"/>
                <w:right w:val="none" w:sz="0" w:space="0" w:color="auto"/>
              </w:divBdr>
            </w:div>
            <w:div w:id="310446551">
              <w:marLeft w:val="0"/>
              <w:marRight w:val="0"/>
              <w:marTop w:val="0"/>
              <w:marBottom w:val="0"/>
              <w:divBdr>
                <w:top w:val="none" w:sz="0" w:space="0" w:color="auto"/>
                <w:left w:val="none" w:sz="0" w:space="0" w:color="auto"/>
                <w:bottom w:val="none" w:sz="0" w:space="0" w:color="auto"/>
                <w:right w:val="none" w:sz="0" w:space="0" w:color="auto"/>
              </w:divBdr>
            </w:div>
            <w:div w:id="445856585">
              <w:marLeft w:val="0"/>
              <w:marRight w:val="0"/>
              <w:marTop w:val="0"/>
              <w:marBottom w:val="0"/>
              <w:divBdr>
                <w:top w:val="none" w:sz="0" w:space="0" w:color="auto"/>
                <w:left w:val="none" w:sz="0" w:space="0" w:color="auto"/>
                <w:bottom w:val="none" w:sz="0" w:space="0" w:color="auto"/>
                <w:right w:val="none" w:sz="0" w:space="0" w:color="auto"/>
              </w:divBdr>
            </w:div>
            <w:div w:id="461192190">
              <w:marLeft w:val="0"/>
              <w:marRight w:val="0"/>
              <w:marTop w:val="0"/>
              <w:marBottom w:val="0"/>
              <w:divBdr>
                <w:top w:val="none" w:sz="0" w:space="0" w:color="auto"/>
                <w:left w:val="none" w:sz="0" w:space="0" w:color="auto"/>
                <w:bottom w:val="none" w:sz="0" w:space="0" w:color="auto"/>
                <w:right w:val="none" w:sz="0" w:space="0" w:color="auto"/>
              </w:divBdr>
            </w:div>
            <w:div w:id="498469148">
              <w:marLeft w:val="0"/>
              <w:marRight w:val="0"/>
              <w:marTop w:val="0"/>
              <w:marBottom w:val="0"/>
              <w:divBdr>
                <w:top w:val="none" w:sz="0" w:space="0" w:color="auto"/>
                <w:left w:val="none" w:sz="0" w:space="0" w:color="auto"/>
                <w:bottom w:val="none" w:sz="0" w:space="0" w:color="auto"/>
                <w:right w:val="none" w:sz="0" w:space="0" w:color="auto"/>
              </w:divBdr>
            </w:div>
            <w:div w:id="747000403">
              <w:marLeft w:val="0"/>
              <w:marRight w:val="0"/>
              <w:marTop w:val="0"/>
              <w:marBottom w:val="0"/>
              <w:divBdr>
                <w:top w:val="none" w:sz="0" w:space="0" w:color="auto"/>
                <w:left w:val="none" w:sz="0" w:space="0" w:color="auto"/>
                <w:bottom w:val="none" w:sz="0" w:space="0" w:color="auto"/>
                <w:right w:val="none" w:sz="0" w:space="0" w:color="auto"/>
              </w:divBdr>
            </w:div>
            <w:div w:id="856693773">
              <w:marLeft w:val="0"/>
              <w:marRight w:val="0"/>
              <w:marTop w:val="0"/>
              <w:marBottom w:val="0"/>
              <w:divBdr>
                <w:top w:val="none" w:sz="0" w:space="0" w:color="auto"/>
                <w:left w:val="none" w:sz="0" w:space="0" w:color="auto"/>
                <w:bottom w:val="none" w:sz="0" w:space="0" w:color="auto"/>
                <w:right w:val="none" w:sz="0" w:space="0" w:color="auto"/>
              </w:divBdr>
            </w:div>
            <w:div w:id="1118723514">
              <w:marLeft w:val="0"/>
              <w:marRight w:val="0"/>
              <w:marTop w:val="0"/>
              <w:marBottom w:val="0"/>
              <w:divBdr>
                <w:top w:val="none" w:sz="0" w:space="0" w:color="auto"/>
                <w:left w:val="none" w:sz="0" w:space="0" w:color="auto"/>
                <w:bottom w:val="none" w:sz="0" w:space="0" w:color="auto"/>
                <w:right w:val="none" w:sz="0" w:space="0" w:color="auto"/>
              </w:divBdr>
            </w:div>
            <w:div w:id="1147747152">
              <w:marLeft w:val="0"/>
              <w:marRight w:val="0"/>
              <w:marTop w:val="0"/>
              <w:marBottom w:val="0"/>
              <w:divBdr>
                <w:top w:val="none" w:sz="0" w:space="0" w:color="auto"/>
                <w:left w:val="none" w:sz="0" w:space="0" w:color="auto"/>
                <w:bottom w:val="none" w:sz="0" w:space="0" w:color="auto"/>
                <w:right w:val="none" w:sz="0" w:space="0" w:color="auto"/>
              </w:divBdr>
            </w:div>
            <w:div w:id="1427194937">
              <w:marLeft w:val="0"/>
              <w:marRight w:val="0"/>
              <w:marTop w:val="0"/>
              <w:marBottom w:val="0"/>
              <w:divBdr>
                <w:top w:val="none" w:sz="0" w:space="0" w:color="auto"/>
                <w:left w:val="none" w:sz="0" w:space="0" w:color="auto"/>
                <w:bottom w:val="none" w:sz="0" w:space="0" w:color="auto"/>
                <w:right w:val="none" w:sz="0" w:space="0" w:color="auto"/>
              </w:divBdr>
            </w:div>
            <w:div w:id="1663506494">
              <w:marLeft w:val="0"/>
              <w:marRight w:val="0"/>
              <w:marTop w:val="0"/>
              <w:marBottom w:val="0"/>
              <w:divBdr>
                <w:top w:val="none" w:sz="0" w:space="0" w:color="auto"/>
                <w:left w:val="none" w:sz="0" w:space="0" w:color="auto"/>
                <w:bottom w:val="none" w:sz="0" w:space="0" w:color="auto"/>
                <w:right w:val="none" w:sz="0" w:space="0" w:color="auto"/>
              </w:divBdr>
            </w:div>
            <w:div w:id="1772313761">
              <w:marLeft w:val="0"/>
              <w:marRight w:val="0"/>
              <w:marTop w:val="0"/>
              <w:marBottom w:val="0"/>
              <w:divBdr>
                <w:top w:val="none" w:sz="0" w:space="0" w:color="auto"/>
                <w:left w:val="none" w:sz="0" w:space="0" w:color="auto"/>
                <w:bottom w:val="none" w:sz="0" w:space="0" w:color="auto"/>
                <w:right w:val="none" w:sz="0" w:space="0" w:color="auto"/>
              </w:divBdr>
            </w:div>
            <w:div w:id="1813473804">
              <w:marLeft w:val="0"/>
              <w:marRight w:val="0"/>
              <w:marTop w:val="0"/>
              <w:marBottom w:val="0"/>
              <w:divBdr>
                <w:top w:val="none" w:sz="0" w:space="0" w:color="auto"/>
                <w:left w:val="none" w:sz="0" w:space="0" w:color="auto"/>
                <w:bottom w:val="none" w:sz="0" w:space="0" w:color="auto"/>
                <w:right w:val="none" w:sz="0" w:space="0" w:color="auto"/>
              </w:divBdr>
            </w:div>
            <w:div w:id="1961841379">
              <w:marLeft w:val="0"/>
              <w:marRight w:val="0"/>
              <w:marTop w:val="0"/>
              <w:marBottom w:val="0"/>
              <w:divBdr>
                <w:top w:val="none" w:sz="0" w:space="0" w:color="auto"/>
                <w:left w:val="none" w:sz="0" w:space="0" w:color="auto"/>
                <w:bottom w:val="none" w:sz="0" w:space="0" w:color="auto"/>
                <w:right w:val="none" w:sz="0" w:space="0" w:color="auto"/>
              </w:divBdr>
            </w:div>
            <w:div w:id="2001881434">
              <w:marLeft w:val="0"/>
              <w:marRight w:val="0"/>
              <w:marTop w:val="0"/>
              <w:marBottom w:val="0"/>
              <w:divBdr>
                <w:top w:val="none" w:sz="0" w:space="0" w:color="auto"/>
                <w:left w:val="none" w:sz="0" w:space="0" w:color="auto"/>
                <w:bottom w:val="none" w:sz="0" w:space="0" w:color="auto"/>
                <w:right w:val="none" w:sz="0" w:space="0" w:color="auto"/>
              </w:divBdr>
            </w:div>
          </w:divsChild>
        </w:div>
        <w:div w:id="852842422">
          <w:marLeft w:val="0"/>
          <w:marRight w:val="0"/>
          <w:marTop w:val="300"/>
          <w:marBottom w:val="300"/>
          <w:divBdr>
            <w:top w:val="single" w:sz="6" w:space="8" w:color="BB913B"/>
            <w:left w:val="none" w:sz="0" w:space="0" w:color="auto"/>
            <w:bottom w:val="single" w:sz="6" w:space="8" w:color="BB913B"/>
            <w:right w:val="none" w:sz="0" w:space="0" w:color="auto"/>
          </w:divBdr>
          <w:divsChild>
            <w:div w:id="695813496">
              <w:marLeft w:val="0"/>
              <w:marRight w:val="0"/>
              <w:marTop w:val="0"/>
              <w:marBottom w:val="0"/>
              <w:divBdr>
                <w:top w:val="none" w:sz="0" w:space="0" w:color="auto"/>
                <w:left w:val="none" w:sz="0" w:space="0" w:color="auto"/>
                <w:bottom w:val="none" w:sz="0" w:space="0" w:color="auto"/>
                <w:right w:val="none" w:sz="0" w:space="0" w:color="auto"/>
              </w:divBdr>
              <w:divsChild>
                <w:div w:id="163404640">
                  <w:marLeft w:val="0"/>
                  <w:marRight w:val="0"/>
                  <w:marTop w:val="0"/>
                  <w:marBottom w:val="75"/>
                  <w:divBdr>
                    <w:top w:val="none" w:sz="0" w:space="0" w:color="auto"/>
                    <w:left w:val="none" w:sz="0" w:space="0" w:color="auto"/>
                    <w:bottom w:val="none" w:sz="0" w:space="0" w:color="auto"/>
                    <w:right w:val="none" w:sz="0" w:space="0" w:color="auto"/>
                  </w:divBdr>
                </w:div>
                <w:div w:id="608856676">
                  <w:marLeft w:val="0"/>
                  <w:marRight w:val="0"/>
                  <w:marTop w:val="0"/>
                  <w:marBottom w:val="0"/>
                  <w:divBdr>
                    <w:top w:val="none" w:sz="0" w:space="0" w:color="auto"/>
                    <w:left w:val="none" w:sz="0" w:space="0" w:color="auto"/>
                    <w:bottom w:val="none" w:sz="0" w:space="0" w:color="auto"/>
                    <w:right w:val="none" w:sz="0" w:space="0" w:color="auto"/>
                  </w:divBdr>
                </w:div>
                <w:div w:id="740565344">
                  <w:marLeft w:val="0"/>
                  <w:marRight w:val="0"/>
                  <w:marTop w:val="0"/>
                  <w:marBottom w:val="0"/>
                  <w:divBdr>
                    <w:top w:val="none" w:sz="0" w:space="0" w:color="auto"/>
                    <w:left w:val="none" w:sz="0" w:space="0" w:color="auto"/>
                    <w:bottom w:val="none" w:sz="0" w:space="0" w:color="auto"/>
                    <w:right w:val="none" w:sz="0" w:space="0" w:color="auto"/>
                  </w:divBdr>
                </w:div>
                <w:div w:id="189133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72076">
          <w:marLeft w:val="0"/>
          <w:marRight w:val="0"/>
          <w:marTop w:val="0"/>
          <w:marBottom w:val="0"/>
          <w:divBdr>
            <w:top w:val="none" w:sz="0" w:space="0" w:color="auto"/>
            <w:left w:val="none" w:sz="0" w:space="0" w:color="auto"/>
            <w:bottom w:val="none" w:sz="0" w:space="0" w:color="auto"/>
            <w:right w:val="none" w:sz="0" w:space="0" w:color="auto"/>
          </w:divBdr>
        </w:div>
        <w:div w:id="1327126221">
          <w:marLeft w:val="0"/>
          <w:marRight w:val="0"/>
          <w:marTop w:val="0"/>
          <w:marBottom w:val="0"/>
          <w:divBdr>
            <w:top w:val="none" w:sz="0" w:space="0" w:color="auto"/>
            <w:left w:val="none" w:sz="0" w:space="0" w:color="auto"/>
            <w:bottom w:val="none" w:sz="0" w:space="0" w:color="auto"/>
            <w:right w:val="none" w:sz="0" w:space="0" w:color="auto"/>
          </w:divBdr>
        </w:div>
        <w:div w:id="1902909934">
          <w:marLeft w:val="0"/>
          <w:marRight w:val="0"/>
          <w:marTop w:val="0"/>
          <w:marBottom w:val="0"/>
          <w:divBdr>
            <w:top w:val="none" w:sz="0" w:space="0" w:color="auto"/>
            <w:left w:val="none" w:sz="0" w:space="0" w:color="auto"/>
            <w:bottom w:val="none" w:sz="0" w:space="0" w:color="auto"/>
            <w:right w:val="none" w:sz="0" w:space="0" w:color="auto"/>
          </w:divBdr>
        </w:div>
      </w:divsChild>
    </w:div>
    <w:div w:id="367073959">
      <w:bodyDiv w:val="1"/>
      <w:marLeft w:val="0"/>
      <w:marRight w:val="0"/>
      <w:marTop w:val="0"/>
      <w:marBottom w:val="0"/>
      <w:divBdr>
        <w:top w:val="none" w:sz="0" w:space="0" w:color="auto"/>
        <w:left w:val="none" w:sz="0" w:space="0" w:color="auto"/>
        <w:bottom w:val="none" w:sz="0" w:space="0" w:color="auto"/>
        <w:right w:val="none" w:sz="0" w:space="0" w:color="auto"/>
      </w:divBdr>
      <w:divsChild>
        <w:div w:id="189533185">
          <w:marLeft w:val="0"/>
          <w:marRight w:val="0"/>
          <w:marTop w:val="0"/>
          <w:marBottom w:val="0"/>
          <w:divBdr>
            <w:top w:val="none" w:sz="0" w:space="0" w:color="auto"/>
            <w:left w:val="none" w:sz="0" w:space="0" w:color="auto"/>
            <w:bottom w:val="none" w:sz="0" w:space="0" w:color="auto"/>
            <w:right w:val="none" w:sz="0" w:space="0" w:color="auto"/>
          </w:divBdr>
        </w:div>
        <w:div w:id="280647485">
          <w:marLeft w:val="0"/>
          <w:marRight w:val="0"/>
          <w:marTop w:val="0"/>
          <w:marBottom w:val="0"/>
          <w:divBdr>
            <w:top w:val="none" w:sz="0" w:space="0" w:color="auto"/>
            <w:left w:val="none" w:sz="0" w:space="0" w:color="auto"/>
            <w:bottom w:val="none" w:sz="0" w:space="0" w:color="auto"/>
            <w:right w:val="none" w:sz="0" w:space="0" w:color="auto"/>
          </w:divBdr>
        </w:div>
        <w:div w:id="1322345960">
          <w:marLeft w:val="0"/>
          <w:marRight w:val="0"/>
          <w:marTop w:val="0"/>
          <w:marBottom w:val="0"/>
          <w:divBdr>
            <w:top w:val="none" w:sz="0" w:space="0" w:color="auto"/>
            <w:left w:val="none" w:sz="0" w:space="0" w:color="auto"/>
            <w:bottom w:val="none" w:sz="0" w:space="0" w:color="auto"/>
            <w:right w:val="none" w:sz="0" w:space="0" w:color="auto"/>
          </w:divBdr>
        </w:div>
        <w:div w:id="1462530406">
          <w:marLeft w:val="0"/>
          <w:marRight w:val="0"/>
          <w:marTop w:val="0"/>
          <w:marBottom w:val="0"/>
          <w:divBdr>
            <w:top w:val="none" w:sz="0" w:space="0" w:color="auto"/>
            <w:left w:val="none" w:sz="0" w:space="0" w:color="auto"/>
            <w:bottom w:val="none" w:sz="0" w:space="0" w:color="auto"/>
            <w:right w:val="none" w:sz="0" w:space="0" w:color="auto"/>
          </w:divBdr>
        </w:div>
      </w:divsChild>
    </w:div>
    <w:div w:id="367147908">
      <w:bodyDiv w:val="1"/>
      <w:marLeft w:val="0"/>
      <w:marRight w:val="0"/>
      <w:marTop w:val="0"/>
      <w:marBottom w:val="0"/>
      <w:divBdr>
        <w:top w:val="none" w:sz="0" w:space="0" w:color="auto"/>
        <w:left w:val="none" w:sz="0" w:space="0" w:color="auto"/>
        <w:bottom w:val="none" w:sz="0" w:space="0" w:color="auto"/>
        <w:right w:val="none" w:sz="0" w:space="0" w:color="auto"/>
      </w:divBdr>
    </w:div>
    <w:div w:id="367334700">
      <w:bodyDiv w:val="1"/>
      <w:marLeft w:val="0"/>
      <w:marRight w:val="0"/>
      <w:marTop w:val="0"/>
      <w:marBottom w:val="0"/>
      <w:divBdr>
        <w:top w:val="none" w:sz="0" w:space="0" w:color="auto"/>
        <w:left w:val="none" w:sz="0" w:space="0" w:color="auto"/>
        <w:bottom w:val="none" w:sz="0" w:space="0" w:color="auto"/>
        <w:right w:val="none" w:sz="0" w:space="0" w:color="auto"/>
      </w:divBdr>
      <w:divsChild>
        <w:div w:id="259802411">
          <w:marLeft w:val="0"/>
          <w:marRight w:val="0"/>
          <w:marTop w:val="0"/>
          <w:marBottom w:val="0"/>
          <w:divBdr>
            <w:top w:val="none" w:sz="0" w:space="0" w:color="auto"/>
            <w:left w:val="none" w:sz="0" w:space="0" w:color="auto"/>
            <w:bottom w:val="none" w:sz="0" w:space="0" w:color="auto"/>
            <w:right w:val="none" w:sz="0" w:space="0" w:color="auto"/>
          </w:divBdr>
          <w:divsChild>
            <w:div w:id="59791697">
              <w:marLeft w:val="0"/>
              <w:marRight w:val="0"/>
              <w:marTop w:val="0"/>
              <w:marBottom w:val="0"/>
              <w:divBdr>
                <w:top w:val="none" w:sz="0" w:space="0" w:color="auto"/>
                <w:left w:val="none" w:sz="0" w:space="0" w:color="auto"/>
                <w:bottom w:val="none" w:sz="0" w:space="0" w:color="auto"/>
                <w:right w:val="none" w:sz="0" w:space="0" w:color="auto"/>
              </w:divBdr>
              <w:divsChild>
                <w:div w:id="1578441516">
                  <w:marLeft w:val="0"/>
                  <w:marRight w:val="0"/>
                  <w:marTop w:val="90"/>
                  <w:marBottom w:val="0"/>
                  <w:divBdr>
                    <w:top w:val="none" w:sz="0" w:space="0" w:color="auto"/>
                    <w:left w:val="none" w:sz="0" w:space="0" w:color="auto"/>
                    <w:bottom w:val="none" w:sz="0" w:space="0" w:color="auto"/>
                    <w:right w:val="none" w:sz="0" w:space="0" w:color="auto"/>
                  </w:divBdr>
                  <w:divsChild>
                    <w:div w:id="569581333">
                      <w:marLeft w:val="0"/>
                      <w:marRight w:val="0"/>
                      <w:marTop w:val="0"/>
                      <w:marBottom w:val="90"/>
                      <w:divBdr>
                        <w:top w:val="none" w:sz="0" w:space="0" w:color="auto"/>
                        <w:left w:val="none" w:sz="0" w:space="0" w:color="auto"/>
                        <w:bottom w:val="none" w:sz="0" w:space="0" w:color="auto"/>
                        <w:right w:val="none" w:sz="0" w:space="0" w:color="auto"/>
                      </w:divBdr>
                    </w:div>
                    <w:div w:id="1998068230">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 w:id="368335196">
      <w:bodyDiv w:val="1"/>
      <w:marLeft w:val="0"/>
      <w:marRight w:val="0"/>
      <w:marTop w:val="0"/>
      <w:marBottom w:val="0"/>
      <w:divBdr>
        <w:top w:val="none" w:sz="0" w:space="0" w:color="auto"/>
        <w:left w:val="none" w:sz="0" w:space="0" w:color="auto"/>
        <w:bottom w:val="none" w:sz="0" w:space="0" w:color="auto"/>
        <w:right w:val="none" w:sz="0" w:space="0" w:color="auto"/>
      </w:divBdr>
    </w:div>
    <w:div w:id="369764240">
      <w:bodyDiv w:val="1"/>
      <w:marLeft w:val="0"/>
      <w:marRight w:val="0"/>
      <w:marTop w:val="0"/>
      <w:marBottom w:val="0"/>
      <w:divBdr>
        <w:top w:val="none" w:sz="0" w:space="0" w:color="auto"/>
        <w:left w:val="none" w:sz="0" w:space="0" w:color="auto"/>
        <w:bottom w:val="none" w:sz="0" w:space="0" w:color="auto"/>
        <w:right w:val="none" w:sz="0" w:space="0" w:color="auto"/>
      </w:divBdr>
      <w:divsChild>
        <w:div w:id="1042485121">
          <w:marLeft w:val="0"/>
          <w:marRight w:val="0"/>
          <w:marTop w:val="0"/>
          <w:marBottom w:val="0"/>
          <w:divBdr>
            <w:top w:val="none" w:sz="0" w:space="0" w:color="auto"/>
            <w:left w:val="none" w:sz="0" w:space="0" w:color="auto"/>
            <w:bottom w:val="none" w:sz="0" w:space="0" w:color="auto"/>
            <w:right w:val="none" w:sz="0" w:space="0" w:color="auto"/>
          </w:divBdr>
          <w:divsChild>
            <w:div w:id="1893150114">
              <w:marLeft w:val="150"/>
              <w:marRight w:val="150"/>
              <w:marTop w:val="0"/>
              <w:marBottom w:val="270"/>
              <w:divBdr>
                <w:top w:val="none" w:sz="0" w:space="0" w:color="auto"/>
                <w:left w:val="none" w:sz="0" w:space="0" w:color="auto"/>
                <w:bottom w:val="none" w:sz="0" w:space="0" w:color="auto"/>
                <w:right w:val="none" w:sz="0" w:space="0" w:color="auto"/>
              </w:divBdr>
              <w:divsChild>
                <w:div w:id="1178696732">
                  <w:marLeft w:val="0"/>
                  <w:marRight w:val="0"/>
                  <w:marTop w:val="0"/>
                  <w:marBottom w:val="0"/>
                  <w:divBdr>
                    <w:top w:val="none" w:sz="0" w:space="0" w:color="auto"/>
                    <w:left w:val="none" w:sz="0" w:space="0" w:color="auto"/>
                    <w:bottom w:val="none" w:sz="0" w:space="0" w:color="auto"/>
                    <w:right w:val="none" w:sz="0" w:space="0" w:color="auto"/>
                  </w:divBdr>
                  <w:divsChild>
                    <w:div w:id="1877619611">
                      <w:marLeft w:val="0"/>
                      <w:marRight w:val="0"/>
                      <w:marTop w:val="0"/>
                      <w:marBottom w:val="0"/>
                      <w:divBdr>
                        <w:top w:val="none" w:sz="0" w:space="0" w:color="auto"/>
                        <w:left w:val="none" w:sz="0" w:space="0" w:color="auto"/>
                        <w:bottom w:val="none" w:sz="0" w:space="0" w:color="auto"/>
                        <w:right w:val="none" w:sz="0" w:space="0" w:color="auto"/>
                      </w:divBdr>
                      <w:divsChild>
                        <w:div w:id="1518546843">
                          <w:marLeft w:val="0"/>
                          <w:marRight w:val="0"/>
                          <w:marTop w:val="210"/>
                          <w:marBottom w:val="60"/>
                          <w:divBdr>
                            <w:top w:val="none" w:sz="0" w:space="0" w:color="auto"/>
                            <w:left w:val="none" w:sz="0" w:space="0" w:color="auto"/>
                            <w:bottom w:val="none" w:sz="0" w:space="0" w:color="auto"/>
                            <w:right w:val="none" w:sz="0" w:space="0" w:color="auto"/>
                          </w:divBdr>
                          <w:divsChild>
                            <w:div w:id="421419707">
                              <w:marLeft w:val="0"/>
                              <w:marRight w:val="0"/>
                              <w:marTop w:val="0"/>
                              <w:marBottom w:val="0"/>
                              <w:divBdr>
                                <w:top w:val="none" w:sz="0" w:space="0" w:color="auto"/>
                                <w:left w:val="none" w:sz="0" w:space="0" w:color="auto"/>
                                <w:bottom w:val="none" w:sz="0" w:space="0" w:color="auto"/>
                                <w:right w:val="none" w:sz="0" w:space="0" w:color="auto"/>
                              </w:divBdr>
                            </w:div>
                          </w:divsChild>
                        </w:div>
                        <w:div w:id="1794516625">
                          <w:marLeft w:val="0"/>
                          <w:marRight w:val="0"/>
                          <w:marTop w:val="0"/>
                          <w:marBottom w:val="0"/>
                          <w:divBdr>
                            <w:top w:val="none" w:sz="0" w:space="0" w:color="auto"/>
                            <w:left w:val="none" w:sz="0" w:space="0" w:color="auto"/>
                            <w:bottom w:val="none" w:sz="0" w:space="0" w:color="auto"/>
                            <w:right w:val="none" w:sz="0" w:space="0" w:color="auto"/>
                          </w:divBdr>
                          <w:divsChild>
                            <w:div w:id="486751532">
                              <w:marLeft w:val="0"/>
                              <w:marRight w:val="0"/>
                              <w:marTop w:val="0"/>
                              <w:marBottom w:val="0"/>
                              <w:divBdr>
                                <w:top w:val="none" w:sz="0" w:space="0" w:color="auto"/>
                                <w:left w:val="none" w:sz="0" w:space="0" w:color="auto"/>
                                <w:bottom w:val="none" w:sz="0" w:space="0" w:color="auto"/>
                                <w:right w:val="none" w:sz="0" w:space="0" w:color="auto"/>
                              </w:divBdr>
                              <w:divsChild>
                                <w:div w:id="103993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2046536">
          <w:marLeft w:val="0"/>
          <w:marRight w:val="0"/>
          <w:marTop w:val="0"/>
          <w:marBottom w:val="225"/>
          <w:divBdr>
            <w:top w:val="none" w:sz="0" w:space="0" w:color="auto"/>
            <w:left w:val="none" w:sz="0" w:space="0" w:color="auto"/>
            <w:bottom w:val="none" w:sz="0" w:space="0" w:color="auto"/>
            <w:right w:val="none" w:sz="0" w:space="0" w:color="auto"/>
          </w:divBdr>
          <w:divsChild>
            <w:div w:id="2096314765">
              <w:marLeft w:val="0"/>
              <w:marRight w:val="0"/>
              <w:marTop w:val="0"/>
              <w:marBottom w:val="0"/>
              <w:divBdr>
                <w:top w:val="none" w:sz="0" w:space="0" w:color="auto"/>
                <w:left w:val="none" w:sz="0" w:space="0" w:color="auto"/>
                <w:bottom w:val="none" w:sz="0" w:space="0" w:color="auto"/>
                <w:right w:val="none" w:sz="0" w:space="0" w:color="auto"/>
              </w:divBdr>
              <w:divsChild>
                <w:div w:id="611786210">
                  <w:marLeft w:val="0"/>
                  <w:marRight w:val="0"/>
                  <w:marTop w:val="0"/>
                  <w:marBottom w:val="0"/>
                  <w:divBdr>
                    <w:top w:val="none" w:sz="0" w:space="0" w:color="auto"/>
                    <w:left w:val="none" w:sz="0" w:space="0" w:color="auto"/>
                    <w:bottom w:val="none" w:sz="0" w:space="0" w:color="auto"/>
                    <w:right w:val="none" w:sz="0" w:space="0" w:color="auto"/>
                  </w:divBdr>
                  <w:divsChild>
                    <w:div w:id="788742062">
                      <w:marLeft w:val="0"/>
                      <w:marRight w:val="0"/>
                      <w:marTop w:val="0"/>
                      <w:marBottom w:val="375"/>
                      <w:divBdr>
                        <w:top w:val="none" w:sz="0" w:space="0" w:color="auto"/>
                        <w:left w:val="none" w:sz="0" w:space="0" w:color="auto"/>
                        <w:bottom w:val="none" w:sz="0" w:space="0" w:color="auto"/>
                        <w:right w:val="none" w:sz="0" w:space="0" w:color="auto"/>
                      </w:divBdr>
                      <w:divsChild>
                        <w:div w:id="1285966210">
                          <w:marLeft w:val="0"/>
                          <w:marRight w:val="0"/>
                          <w:marTop w:val="0"/>
                          <w:marBottom w:val="150"/>
                          <w:divBdr>
                            <w:top w:val="none" w:sz="0" w:space="0" w:color="auto"/>
                            <w:left w:val="none" w:sz="0" w:space="0" w:color="auto"/>
                            <w:bottom w:val="none" w:sz="0" w:space="0" w:color="auto"/>
                            <w:right w:val="none" w:sz="0" w:space="0" w:color="auto"/>
                          </w:divBdr>
                          <w:divsChild>
                            <w:div w:id="1091778789">
                              <w:marLeft w:val="0"/>
                              <w:marRight w:val="0"/>
                              <w:marTop w:val="0"/>
                              <w:marBottom w:val="0"/>
                              <w:divBdr>
                                <w:top w:val="none" w:sz="0" w:space="0" w:color="auto"/>
                                <w:left w:val="none" w:sz="0" w:space="0" w:color="auto"/>
                                <w:bottom w:val="none" w:sz="0" w:space="0" w:color="auto"/>
                                <w:right w:val="none" w:sz="0" w:space="0" w:color="auto"/>
                              </w:divBdr>
                            </w:div>
                          </w:divsChild>
                        </w:div>
                        <w:div w:id="1743019793">
                          <w:marLeft w:val="0"/>
                          <w:marRight w:val="0"/>
                          <w:marTop w:val="0"/>
                          <w:marBottom w:val="150"/>
                          <w:divBdr>
                            <w:top w:val="none" w:sz="0" w:space="0" w:color="auto"/>
                            <w:left w:val="none" w:sz="0" w:space="0" w:color="auto"/>
                            <w:bottom w:val="none" w:sz="0" w:space="0" w:color="auto"/>
                            <w:right w:val="none" w:sz="0" w:space="0" w:color="auto"/>
                          </w:divBdr>
                        </w:div>
                      </w:divsChild>
                    </w:div>
                    <w:div w:id="1135677182">
                      <w:marLeft w:val="0"/>
                      <w:marRight w:val="0"/>
                      <w:marTop w:val="0"/>
                      <w:marBottom w:val="0"/>
                      <w:divBdr>
                        <w:top w:val="none" w:sz="0" w:space="0" w:color="auto"/>
                        <w:left w:val="none" w:sz="0" w:space="0" w:color="auto"/>
                        <w:bottom w:val="none" w:sz="0" w:space="0" w:color="auto"/>
                        <w:right w:val="none" w:sz="0" w:space="0" w:color="auto"/>
                      </w:divBdr>
                      <w:divsChild>
                        <w:div w:id="1942638953">
                          <w:marLeft w:val="0"/>
                          <w:marRight w:val="0"/>
                          <w:marTop w:val="0"/>
                          <w:marBottom w:val="0"/>
                          <w:divBdr>
                            <w:top w:val="none" w:sz="0" w:space="0" w:color="auto"/>
                            <w:left w:val="none" w:sz="0" w:space="0" w:color="auto"/>
                            <w:bottom w:val="none" w:sz="0" w:space="0" w:color="auto"/>
                            <w:right w:val="none" w:sz="0" w:space="0" w:color="auto"/>
                          </w:divBdr>
                          <w:divsChild>
                            <w:div w:id="1809543429">
                              <w:marLeft w:val="0"/>
                              <w:marRight w:val="0"/>
                              <w:marTop w:val="0"/>
                              <w:marBottom w:val="0"/>
                              <w:divBdr>
                                <w:top w:val="none" w:sz="0" w:space="0" w:color="auto"/>
                                <w:left w:val="none" w:sz="0" w:space="0" w:color="auto"/>
                                <w:bottom w:val="none" w:sz="0" w:space="0" w:color="auto"/>
                                <w:right w:val="none" w:sz="0" w:space="0" w:color="auto"/>
                              </w:divBdr>
                              <w:divsChild>
                                <w:div w:id="908002183">
                                  <w:marLeft w:val="0"/>
                                  <w:marRight w:val="0"/>
                                  <w:marTop w:val="0"/>
                                  <w:marBottom w:val="0"/>
                                  <w:divBdr>
                                    <w:top w:val="none" w:sz="0" w:space="0" w:color="auto"/>
                                    <w:left w:val="none" w:sz="0" w:space="0" w:color="auto"/>
                                    <w:bottom w:val="none" w:sz="0" w:space="0" w:color="auto"/>
                                    <w:right w:val="none" w:sz="0" w:space="0" w:color="auto"/>
                                  </w:divBdr>
                                  <w:divsChild>
                                    <w:div w:id="125317328">
                                      <w:marLeft w:val="0"/>
                                      <w:marRight w:val="0"/>
                                      <w:marTop w:val="0"/>
                                      <w:marBottom w:val="0"/>
                                      <w:divBdr>
                                        <w:top w:val="none" w:sz="0" w:space="0" w:color="auto"/>
                                        <w:left w:val="none" w:sz="0" w:space="0" w:color="auto"/>
                                        <w:bottom w:val="none" w:sz="0" w:space="0" w:color="auto"/>
                                        <w:right w:val="none" w:sz="0" w:space="0" w:color="auto"/>
                                      </w:divBdr>
                                      <w:divsChild>
                                        <w:div w:id="1702585091">
                                          <w:marLeft w:val="0"/>
                                          <w:marRight w:val="0"/>
                                          <w:marTop w:val="0"/>
                                          <w:marBottom w:val="0"/>
                                          <w:divBdr>
                                            <w:top w:val="none" w:sz="0" w:space="0" w:color="auto"/>
                                            <w:left w:val="none" w:sz="0" w:space="0" w:color="auto"/>
                                            <w:bottom w:val="none" w:sz="0" w:space="0" w:color="auto"/>
                                            <w:right w:val="none" w:sz="0" w:space="0" w:color="auto"/>
                                          </w:divBdr>
                                          <w:divsChild>
                                            <w:div w:id="34472735">
                                              <w:marLeft w:val="0"/>
                                              <w:marRight w:val="0"/>
                                              <w:marTop w:val="195"/>
                                              <w:marBottom w:val="0"/>
                                              <w:divBdr>
                                                <w:top w:val="none" w:sz="0" w:space="0" w:color="auto"/>
                                                <w:left w:val="none" w:sz="0" w:space="0" w:color="auto"/>
                                                <w:bottom w:val="none" w:sz="0" w:space="0" w:color="auto"/>
                                                <w:right w:val="none" w:sz="0" w:space="0" w:color="auto"/>
                                              </w:divBdr>
                                            </w:div>
                                            <w:div w:id="1429502020">
                                              <w:marLeft w:val="0"/>
                                              <w:marRight w:val="0"/>
                                              <w:marTop w:val="195"/>
                                              <w:marBottom w:val="0"/>
                                              <w:divBdr>
                                                <w:top w:val="none" w:sz="0" w:space="0" w:color="auto"/>
                                                <w:left w:val="none" w:sz="0" w:space="0" w:color="auto"/>
                                                <w:bottom w:val="none" w:sz="0" w:space="0" w:color="auto"/>
                                                <w:right w:val="none" w:sz="0" w:space="0" w:color="auto"/>
                                              </w:divBdr>
                                            </w:div>
                                            <w:div w:id="1556965767">
                                              <w:marLeft w:val="0"/>
                                              <w:marRight w:val="0"/>
                                              <w:marTop w:val="195"/>
                                              <w:marBottom w:val="0"/>
                                              <w:divBdr>
                                                <w:top w:val="none" w:sz="0" w:space="0" w:color="auto"/>
                                                <w:left w:val="none" w:sz="0" w:space="0" w:color="auto"/>
                                                <w:bottom w:val="none" w:sz="0" w:space="0" w:color="auto"/>
                                                <w:right w:val="none" w:sz="0" w:space="0" w:color="auto"/>
                                              </w:divBdr>
                                            </w:div>
                                            <w:div w:id="1847943784">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 w:id="967316794">
                                      <w:marLeft w:val="0"/>
                                      <w:marRight w:val="0"/>
                                      <w:marTop w:val="15"/>
                                      <w:marBottom w:val="0"/>
                                      <w:divBdr>
                                        <w:top w:val="none" w:sz="0" w:space="0" w:color="auto"/>
                                        <w:left w:val="none" w:sz="0" w:space="0" w:color="auto"/>
                                        <w:bottom w:val="none" w:sz="0" w:space="0" w:color="auto"/>
                                        <w:right w:val="none" w:sz="0" w:space="0" w:color="auto"/>
                                      </w:divBdr>
                                    </w:div>
                                  </w:divsChild>
                                </w:div>
                                <w:div w:id="1005329518">
                                  <w:marLeft w:val="0"/>
                                  <w:marRight w:val="0"/>
                                  <w:marTop w:val="0"/>
                                  <w:marBottom w:val="0"/>
                                  <w:divBdr>
                                    <w:top w:val="none" w:sz="0" w:space="0" w:color="auto"/>
                                    <w:left w:val="none" w:sz="0" w:space="0" w:color="auto"/>
                                    <w:bottom w:val="none" w:sz="0" w:space="0" w:color="auto"/>
                                    <w:right w:val="none" w:sz="0" w:space="0" w:color="auto"/>
                                  </w:divBdr>
                                  <w:divsChild>
                                    <w:div w:id="1373772997">
                                      <w:marLeft w:val="0"/>
                                      <w:marRight w:val="0"/>
                                      <w:marTop w:val="0"/>
                                      <w:marBottom w:val="0"/>
                                      <w:divBdr>
                                        <w:top w:val="none" w:sz="0" w:space="0" w:color="auto"/>
                                        <w:left w:val="none" w:sz="0" w:space="0" w:color="auto"/>
                                        <w:bottom w:val="none" w:sz="0" w:space="0" w:color="auto"/>
                                        <w:right w:val="none" w:sz="0" w:space="0" w:color="auto"/>
                                      </w:divBdr>
                                      <w:divsChild>
                                        <w:div w:id="912467115">
                                          <w:marLeft w:val="0"/>
                                          <w:marRight w:val="0"/>
                                          <w:marTop w:val="0"/>
                                          <w:marBottom w:val="0"/>
                                          <w:divBdr>
                                            <w:top w:val="none" w:sz="0" w:space="0" w:color="auto"/>
                                            <w:left w:val="none" w:sz="0" w:space="0" w:color="auto"/>
                                            <w:bottom w:val="none" w:sz="0" w:space="0" w:color="auto"/>
                                            <w:right w:val="none" w:sz="0" w:space="0" w:color="auto"/>
                                          </w:divBdr>
                                          <w:divsChild>
                                            <w:div w:id="192525915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 w:id="1774860395">
                                      <w:marLeft w:val="0"/>
                                      <w:marRight w:val="0"/>
                                      <w:marTop w:val="15"/>
                                      <w:marBottom w:val="0"/>
                                      <w:divBdr>
                                        <w:top w:val="none" w:sz="0" w:space="0" w:color="auto"/>
                                        <w:left w:val="none" w:sz="0" w:space="0" w:color="auto"/>
                                        <w:bottom w:val="none" w:sz="0" w:space="0" w:color="auto"/>
                                        <w:right w:val="none" w:sz="0" w:space="0" w:color="auto"/>
                                      </w:divBdr>
                                    </w:div>
                                  </w:divsChild>
                                </w:div>
                                <w:div w:id="1015884138">
                                  <w:marLeft w:val="0"/>
                                  <w:marRight w:val="0"/>
                                  <w:marTop w:val="0"/>
                                  <w:marBottom w:val="0"/>
                                  <w:divBdr>
                                    <w:top w:val="none" w:sz="0" w:space="0" w:color="auto"/>
                                    <w:left w:val="none" w:sz="0" w:space="0" w:color="auto"/>
                                    <w:bottom w:val="none" w:sz="0" w:space="0" w:color="auto"/>
                                    <w:right w:val="none" w:sz="0" w:space="0" w:color="auto"/>
                                  </w:divBdr>
                                  <w:divsChild>
                                    <w:div w:id="1219703445">
                                      <w:marLeft w:val="0"/>
                                      <w:marRight w:val="0"/>
                                      <w:marTop w:val="15"/>
                                      <w:marBottom w:val="0"/>
                                      <w:divBdr>
                                        <w:top w:val="none" w:sz="0" w:space="0" w:color="auto"/>
                                        <w:left w:val="none" w:sz="0" w:space="0" w:color="auto"/>
                                        <w:bottom w:val="none" w:sz="0" w:space="0" w:color="auto"/>
                                        <w:right w:val="none" w:sz="0" w:space="0" w:color="auto"/>
                                      </w:divBdr>
                                    </w:div>
                                    <w:div w:id="2110468641">
                                      <w:marLeft w:val="0"/>
                                      <w:marRight w:val="0"/>
                                      <w:marTop w:val="0"/>
                                      <w:marBottom w:val="0"/>
                                      <w:divBdr>
                                        <w:top w:val="none" w:sz="0" w:space="0" w:color="auto"/>
                                        <w:left w:val="none" w:sz="0" w:space="0" w:color="auto"/>
                                        <w:bottom w:val="none" w:sz="0" w:space="0" w:color="auto"/>
                                        <w:right w:val="none" w:sz="0" w:space="0" w:color="auto"/>
                                      </w:divBdr>
                                      <w:divsChild>
                                        <w:div w:id="2126001532">
                                          <w:marLeft w:val="0"/>
                                          <w:marRight w:val="0"/>
                                          <w:marTop w:val="0"/>
                                          <w:marBottom w:val="0"/>
                                          <w:divBdr>
                                            <w:top w:val="none" w:sz="0" w:space="0" w:color="auto"/>
                                            <w:left w:val="none" w:sz="0" w:space="0" w:color="auto"/>
                                            <w:bottom w:val="none" w:sz="0" w:space="0" w:color="auto"/>
                                            <w:right w:val="none" w:sz="0" w:space="0" w:color="auto"/>
                                          </w:divBdr>
                                          <w:divsChild>
                                            <w:div w:id="442573713">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0038539">
      <w:bodyDiv w:val="1"/>
      <w:marLeft w:val="0"/>
      <w:marRight w:val="0"/>
      <w:marTop w:val="0"/>
      <w:marBottom w:val="0"/>
      <w:divBdr>
        <w:top w:val="none" w:sz="0" w:space="0" w:color="auto"/>
        <w:left w:val="none" w:sz="0" w:space="0" w:color="auto"/>
        <w:bottom w:val="none" w:sz="0" w:space="0" w:color="auto"/>
        <w:right w:val="none" w:sz="0" w:space="0" w:color="auto"/>
      </w:divBdr>
    </w:div>
    <w:div w:id="371349671">
      <w:bodyDiv w:val="1"/>
      <w:marLeft w:val="0"/>
      <w:marRight w:val="0"/>
      <w:marTop w:val="0"/>
      <w:marBottom w:val="0"/>
      <w:divBdr>
        <w:top w:val="none" w:sz="0" w:space="0" w:color="auto"/>
        <w:left w:val="none" w:sz="0" w:space="0" w:color="auto"/>
        <w:bottom w:val="none" w:sz="0" w:space="0" w:color="auto"/>
        <w:right w:val="none" w:sz="0" w:space="0" w:color="auto"/>
      </w:divBdr>
    </w:div>
    <w:div w:id="374159838">
      <w:bodyDiv w:val="1"/>
      <w:marLeft w:val="0"/>
      <w:marRight w:val="0"/>
      <w:marTop w:val="0"/>
      <w:marBottom w:val="0"/>
      <w:divBdr>
        <w:top w:val="none" w:sz="0" w:space="0" w:color="auto"/>
        <w:left w:val="none" w:sz="0" w:space="0" w:color="auto"/>
        <w:bottom w:val="none" w:sz="0" w:space="0" w:color="auto"/>
        <w:right w:val="none" w:sz="0" w:space="0" w:color="auto"/>
      </w:divBdr>
    </w:div>
    <w:div w:id="374236462">
      <w:bodyDiv w:val="1"/>
      <w:marLeft w:val="0"/>
      <w:marRight w:val="0"/>
      <w:marTop w:val="0"/>
      <w:marBottom w:val="0"/>
      <w:divBdr>
        <w:top w:val="none" w:sz="0" w:space="0" w:color="auto"/>
        <w:left w:val="none" w:sz="0" w:space="0" w:color="auto"/>
        <w:bottom w:val="none" w:sz="0" w:space="0" w:color="auto"/>
        <w:right w:val="none" w:sz="0" w:space="0" w:color="auto"/>
      </w:divBdr>
    </w:div>
    <w:div w:id="374811204">
      <w:bodyDiv w:val="1"/>
      <w:marLeft w:val="0"/>
      <w:marRight w:val="0"/>
      <w:marTop w:val="0"/>
      <w:marBottom w:val="0"/>
      <w:divBdr>
        <w:top w:val="none" w:sz="0" w:space="0" w:color="auto"/>
        <w:left w:val="none" w:sz="0" w:space="0" w:color="auto"/>
        <w:bottom w:val="none" w:sz="0" w:space="0" w:color="auto"/>
        <w:right w:val="none" w:sz="0" w:space="0" w:color="auto"/>
      </w:divBdr>
    </w:div>
    <w:div w:id="379011525">
      <w:bodyDiv w:val="1"/>
      <w:marLeft w:val="0"/>
      <w:marRight w:val="0"/>
      <w:marTop w:val="0"/>
      <w:marBottom w:val="0"/>
      <w:divBdr>
        <w:top w:val="none" w:sz="0" w:space="0" w:color="auto"/>
        <w:left w:val="none" w:sz="0" w:space="0" w:color="auto"/>
        <w:bottom w:val="none" w:sz="0" w:space="0" w:color="auto"/>
        <w:right w:val="none" w:sz="0" w:space="0" w:color="auto"/>
      </w:divBdr>
      <w:divsChild>
        <w:div w:id="251402818">
          <w:marLeft w:val="0"/>
          <w:marRight w:val="0"/>
          <w:marTop w:val="0"/>
          <w:marBottom w:val="0"/>
          <w:divBdr>
            <w:top w:val="none" w:sz="0" w:space="0" w:color="auto"/>
            <w:left w:val="none" w:sz="0" w:space="0" w:color="auto"/>
            <w:bottom w:val="none" w:sz="0" w:space="0" w:color="auto"/>
            <w:right w:val="none" w:sz="0" w:space="0" w:color="auto"/>
          </w:divBdr>
        </w:div>
        <w:div w:id="461388254">
          <w:marLeft w:val="0"/>
          <w:marRight w:val="0"/>
          <w:marTop w:val="0"/>
          <w:marBottom w:val="0"/>
          <w:divBdr>
            <w:top w:val="none" w:sz="0" w:space="0" w:color="auto"/>
            <w:left w:val="none" w:sz="0" w:space="0" w:color="auto"/>
            <w:bottom w:val="none" w:sz="0" w:space="0" w:color="auto"/>
            <w:right w:val="none" w:sz="0" w:space="0" w:color="auto"/>
          </w:divBdr>
        </w:div>
        <w:div w:id="472984304">
          <w:marLeft w:val="0"/>
          <w:marRight w:val="0"/>
          <w:marTop w:val="0"/>
          <w:marBottom w:val="0"/>
          <w:divBdr>
            <w:top w:val="none" w:sz="0" w:space="0" w:color="auto"/>
            <w:left w:val="none" w:sz="0" w:space="0" w:color="auto"/>
            <w:bottom w:val="none" w:sz="0" w:space="0" w:color="auto"/>
            <w:right w:val="none" w:sz="0" w:space="0" w:color="auto"/>
          </w:divBdr>
        </w:div>
        <w:div w:id="550926840">
          <w:marLeft w:val="0"/>
          <w:marRight w:val="0"/>
          <w:marTop w:val="0"/>
          <w:marBottom w:val="0"/>
          <w:divBdr>
            <w:top w:val="none" w:sz="0" w:space="0" w:color="auto"/>
            <w:left w:val="none" w:sz="0" w:space="0" w:color="auto"/>
            <w:bottom w:val="none" w:sz="0" w:space="0" w:color="auto"/>
            <w:right w:val="none" w:sz="0" w:space="0" w:color="auto"/>
          </w:divBdr>
        </w:div>
        <w:div w:id="666834105">
          <w:marLeft w:val="0"/>
          <w:marRight w:val="0"/>
          <w:marTop w:val="0"/>
          <w:marBottom w:val="0"/>
          <w:divBdr>
            <w:top w:val="none" w:sz="0" w:space="0" w:color="auto"/>
            <w:left w:val="none" w:sz="0" w:space="0" w:color="auto"/>
            <w:bottom w:val="none" w:sz="0" w:space="0" w:color="auto"/>
            <w:right w:val="none" w:sz="0" w:space="0" w:color="auto"/>
          </w:divBdr>
        </w:div>
        <w:div w:id="1080295542">
          <w:marLeft w:val="0"/>
          <w:marRight w:val="0"/>
          <w:marTop w:val="0"/>
          <w:marBottom w:val="0"/>
          <w:divBdr>
            <w:top w:val="none" w:sz="0" w:space="0" w:color="auto"/>
            <w:left w:val="none" w:sz="0" w:space="0" w:color="auto"/>
            <w:bottom w:val="none" w:sz="0" w:space="0" w:color="auto"/>
            <w:right w:val="none" w:sz="0" w:space="0" w:color="auto"/>
          </w:divBdr>
        </w:div>
        <w:div w:id="1155023773">
          <w:marLeft w:val="0"/>
          <w:marRight w:val="0"/>
          <w:marTop w:val="0"/>
          <w:marBottom w:val="0"/>
          <w:divBdr>
            <w:top w:val="none" w:sz="0" w:space="0" w:color="auto"/>
            <w:left w:val="none" w:sz="0" w:space="0" w:color="auto"/>
            <w:bottom w:val="none" w:sz="0" w:space="0" w:color="auto"/>
            <w:right w:val="none" w:sz="0" w:space="0" w:color="auto"/>
          </w:divBdr>
        </w:div>
        <w:div w:id="1174685874">
          <w:marLeft w:val="0"/>
          <w:marRight w:val="0"/>
          <w:marTop w:val="0"/>
          <w:marBottom w:val="0"/>
          <w:divBdr>
            <w:top w:val="none" w:sz="0" w:space="0" w:color="auto"/>
            <w:left w:val="none" w:sz="0" w:space="0" w:color="auto"/>
            <w:bottom w:val="none" w:sz="0" w:space="0" w:color="auto"/>
            <w:right w:val="none" w:sz="0" w:space="0" w:color="auto"/>
          </w:divBdr>
        </w:div>
        <w:div w:id="1691183459">
          <w:marLeft w:val="0"/>
          <w:marRight w:val="0"/>
          <w:marTop w:val="0"/>
          <w:marBottom w:val="0"/>
          <w:divBdr>
            <w:top w:val="none" w:sz="0" w:space="0" w:color="auto"/>
            <w:left w:val="none" w:sz="0" w:space="0" w:color="auto"/>
            <w:bottom w:val="none" w:sz="0" w:space="0" w:color="auto"/>
            <w:right w:val="none" w:sz="0" w:space="0" w:color="auto"/>
          </w:divBdr>
        </w:div>
        <w:div w:id="1961498089">
          <w:marLeft w:val="0"/>
          <w:marRight w:val="0"/>
          <w:marTop w:val="0"/>
          <w:marBottom w:val="0"/>
          <w:divBdr>
            <w:top w:val="none" w:sz="0" w:space="0" w:color="auto"/>
            <w:left w:val="none" w:sz="0" w:space="0" w:color="auto"/>
            <w:bottom w:val="none" w:sz="0" w:space="0" w:color="auto"/>
            <w:right w:val="none" w:sz="0" w:space="0" w:color="auto"/>
          </w:divBdr>
        </w:div>
        <w:div w:id="2060127411">
          <w:marLeft w:val="0"/>
          <w:marRight w:val="0"/>
          <w:marTop w:val="0"/>
          <w:marBottom w:val="0"/>
          <w:divBdr>
            <w:top w:val="none" w:sz="0" w:space="0" w:color="auto"/>
            <w:left w:val="none" w:sz="0" w:space="0" w:color="auto"/>
            <w:bottom w:val="none" w:sz="0" w:space="0" w:color="auto"/>
            <w:right w:val="none" w:sz="0" w:space="0" w:color="auto"/>
          </w:divBdr>
        </w:div>
      </w:divsChild>
    </w:div>
    <w:div w:id="381246238">
      <w:bodyDiv w:val="1"/>
      <w:marLeft w:val="0"/>
      <w:marRight w:val="0"/>
      <w:marTop w:val="0"/>
      <w:marBottom w:val="0"/>
      <w:divBdr>
        <w:top w:val="none" w:sz="0" w:space="0" w:color="auto"/>
        <w:left w:val="none" w:sz="0" w:space="0" w:color="auto"/>
        <w:bottom w:val="none" w:sz="0" w:space="0" w:color="auto"/>
        <w:right w:val="none" w:sz="0" w:space="0" w:color="auto"/>
      </w:divBdr>
    </w:div>
    <w:div w:id="381294214">
      <w:bodyDiv w:val="1"/>
      <w:marLeft w:val="0"/>
      <w:marRight w:val="0"/>
      <w:marTop w:val="0"/>
      <w:marBottom w:val="0"/>
      <w:divBdr>
        <w:top w:val="none" w:sz="0" w:space="0" w:color="auto"/>
        <w:left w:val="none" w:sz="0" w:space="0" w:color="auto"/>
        <w:bottom w:val="none" w:sz="0" w:space="0" w:color="auto"/>
        <w:right w:val="none" w:sz="0" w:space="0" w:color="auto"/>
      </w:divBdr>
      <w:divsChild>
        <w:div w:id="449472717">
          <w:marLeft w:val="0"/>
          <w:marRight w:val="0"/>
          <w:marTop w:val="0"/>
          <w:marBottom w:val="0"/>
          <w:divBdr>
            <w:top w:val="none" w:sz="0" w:space="0" w:color="auto"/>
            <w:left w:val="none" w:sz="0" w:space="0" w:color="auto"/>
            <w:bottom w:val="none" w:sz="0" w:space="0" w:color="auto"/>
            <w:right w:val="none" w:sz="0" w:space="0" w:color="auto"/>
          </w:divBdr>
          <w:divsChild>
            <w:div w:id="571702715">
              <w:marLeft w:val="0"/>
              <w:marRight w:val="0"/>
              <w:marTop w:val="0"/>
              <w:marBottom w:val="195"/>
              <w:divBdr>
                <w:top w:val="none" w:sz="0" w:space="0" w:color="auto"/>
                <w:left w:val="none" w:sz="0" w:space="0" w:color="auto"/>
                <w:bottom w:val="none" w:sz="0" w:space="0" w:color="auto"/>
                <w:right w:val="none" w:sz="0" w:space="0" w:color="auto"/>
              </w:divBdr>
              <w:divsChild>
                <w:div w:id="6772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638981">
      <w:bodyDiv w:val="1"/>
      <w:marLeft w:val="0"/>
      <w:marRight w:val="0"/>
      <w:marTop w:val="0"/>
      <w:marBottom w:val="0"/>
      <w:divBdr>
        <w:top w:val="none" w:sz="0" w:space="0" w:color="auto"/>
        <w:left w:val="none" w:sz="0" w:space="0" w:color="auto"/>
        <w:bottom w:val="none" w:sz="0" w:space="0" w:color="auto"/>
        <w:right w:val="none" w:sz="0" w:space="0" w:color="auto"/>
      </w:divBdr>
    </w:div>
    <w:div w:id="382170973">
      <w:bodyDiv w:val="1"/>
      <w:marLeft w:val="0"/>
      <w:marRight w:val="0"/>
      <w:marTop w:val="0"/>
      <w:marBottom w:val="0"/>
      <w:divBdr>
        <w:top w:val="none" w:sz="0" w:space="0" w:color="auto"/>
        <w:left w:val="none" w:sz="0" w:space="0" w:color="auto"/>
        <w:bottom w:val="none" w:sz="0" w:space="0" w:color="auto"/>
        <w:right w:val="none" w:sz="0" w:space="0" w:color="auto"/>
      </w:divBdr>
    </w:div>
    <w:div w:id="382795844">
      <w:bodyDiv w:val="1"/>
      <w:marLeft w:val="0"/>
      <w:marRight w:val="0"/>
      <w:marTop w:val="0"/>
      <w:marBottom w:val="0"/>
      <w:divBdr>
        <w:top w:val="none" w:sz="0" w:space="0" w:color="auto"/>
        <w:left w:val="none" w:sz="0" w:space="0" w:color="auto"/>
        <w:bottom w:val="none" w:sz="0" w:space="0" w:color="auto"/>
        <w:right w:val="none" w:sz="0" w:space="0" w:color="auto"/>
      </w:divBdr>
      <w:divsChild>
        <w:div w:id="850486213">
          <w:marLeft w:val="0"/>
          <w:marRight w:val="0"/>
          <w:marTop w:val="0"/>
          <w:marBottom w:val="0"/>
          <w:divBdr>
            <w:top w:val="none" w:sz="0" w:space="0" w:color="auto"/>
            <w:left w:val="none" w:sz="0" w:space="0" w:color="auto"/>
            <w:bottom w:val="none" w:sz="0" w:space="0" w:color="auto"/>
            <w:right w:val="none" w:sz="0" w:space="0" w:color="auto"/>
          </w:divBdr>
          <w:divsChild>
            <w:div w:id="1350520432">
              <w:marLeft w:val="0"/>
              <w:marRight w:val="0"/>
              <w:marTop w:val="0"/>
              <w:marBottom w:val="0"/>
              <w:divBdr>
                <w:top w:val="none" w:sz="0" w:space="0" w:color="auto"/>
                <w:left w:val="none" w:sz="0" w:space="0" w:color="auto"/>
                <w:bottom w:val="none" w:sz="0" w:space="0" w:color="auto"/>
                <w:right w:val="none" w:sz="0" w:space="0" w:color="auto"/>
              </w:divBdr>
              <w:divsChild>
                <w:div w:id="954798450">
                  <w:marLeft w:val="0"/>
                  <w:marRight w:val="0"/>
                  <w:marTop w:val="0"/>
                  <w:marBottom w:val="0"/>
                  <w:divBdr>
                    <w:top w:val="none" w:sz="0" w:space="0" w:color="auto"/>
                    <w:left w:val="none" w:sz="0" w:space="0" w:color="auto"/>
                    <w:bottom w:val="none" w:sz="0" w:space="0" w:color="auto"/>
                    <w:right w:val="none" w:sz="0" w:space="0" w:color="auto"/>
                  </w:divBdr>
                  <w:divsChild>
                    <w:div w:id="538781046">
                      <w:marLeft w:val="0"/>
                      <w:marRight w:val="0"/>
                      <w:marTop w:val="0"/>
                      <w:marBottom w:val="0"/>
                      <w:divBdr>
                        <w:top w:val="none" w:sz="0" w:space="0" w:color="auto"/>
                        <w:left w:val="none" w:sz="0" w:space="0" w:color="auto"/>
                        <w:bottom w:val="none" w:sz="0" w:space="0" w:color="auto"/>
                        <w:right w:val="none" w:sz="0" w:space="0" w:color="auto"/>
                      </w:divBdr>
                    </w:div>
                    <w:div w:id="615448755">
                      <w:marLeft w:val="0"/>
                      <w:marRight w:val="0"/>
                      <w:marTop w:val="0"/>
                      <w:marBottom w:val="0"/>
                      <w:divBdr>
                        <w:top w:val="none" w:sz="0" w:space="0" w:color="auto"/>
                        <w:left w:val="none" w:sz="0" w:space="0" w:color="auto"/>
                        <w:bottom w:val="none" w:sz="0" w:space="0" w:color="auto"/>
                        <w:right w:val="none" w:sz="0" w:space="0" w:color="auto"/>
                      </w:divBdr>
                    </w:div>
                    <w:div w:id="619723238">
                      <w:marLeft w:val="0"/>
                      <w:marRight w:val="0"/>
                      <w:marTop w:val="0"/>
                      <w:marBottom w:val="0"/>
                      <w:divBdr>
                        <w:top w:val="none" w:sz="0" w:space="0" w:color="auto"/>
                        <w:left w:val="none" w:sz="0" w:space="0" w:color="auto"/>
                        <w:bottom w:val="none" w:sz="0" w:space="0" w:color="auto"/>
                        <w:right w:val="none" w:sz="0" w:space="0" w:color="auto"/>
                      </w:divBdr>
                    </w:div>
                    <w:div w:id="754285244">
                      <w:marLeft w:val="0"/>
                      <w:marRight w:val="0"/>
                      <w:marTop w:val="0"/>
                      <w:marBottom w:val="0"/>
                      <w:divBdr>
                        <w:top w:val="none" w:sz="0" w:space="0" w:color="auto"/>
                        <w:left w:val="none" w:sz="0" w:space="0" w:color="auto"/>
                        <w:bottom w:val="none" w:sz="0" w:space="0" w:color="auto"/>
                        <w:right w:val="none" w:sz="0" w:space="0" w:color="auto"/>
                      </w:divBdr>
                    </w:div>
                    <w:div w:id="756563270">
                      <w:marLeft w:val="0"/>
                      <w:marRight w:val="0"/>
                      <w:marTop w:val="0"/>
                      <w:marBottom w:val="0"/>
                      <w:divBdr>
                        <w:top w:val="none" w:sz="0" w:space="0" w:color="auto"/>
                        <w:left w:val="none" w:sz="0" w:space="0" w:color="auto"/>
                        <w:bottom w:val="none" w:sz="0" w:space="0" w:color="auto"/>
                        <w:right w:val="none" w:sz="0" w:space="0" w:color="auto"/>
                      </w:divBdr>
                    </w:div>
                    <w:div w:id="825049040">
                      <w:marLeft w:val="0"/>
                      <w:marRight w:val="0"/>
                      <w:marTop w:val="0"/>
                      <w:marBottom w:val="0"/>
                      <w:divBdr>
                        <w:top w:val="none" w:sz="0" w:space="0" w:color="auto"/>
                        <w:left w:val="none" w:sz="0" w:space="0" w:color="auto"/>
                        <w:bottom w:val="none" w:sz="0" w:space="0" w:color="auto"/>
                        <w:right w:val="none" w:sz="0" w:space="0" w:color="auto"/>
                      </w:divBdr>
                    </w:div>
                    <w:div w:id="945962343">
                      <w:marLeft w:val="0"/>
                      <w:marRight w:val="0"/>
                      <w:marTop w:val="0"/>
                      <w:marBottom w:val="0"/>
                      <w:divBdr>
                        <w:top w:val="none" w:sz="0" w:space="0" w:color="auto"/>
                        <w:left w:val="none" w:sz="0" w:space="0" w:color="auto"/>
                        <w:bottom w:val="none" w:sz="0" w:space="0" w:color="auto"/>
                        <w:right w:val="none" w:sz="0" w:space="0" w:color="auto"/>
                      </w:divBdr>
                    </w:div>
                    <w:div w:id="963774062">
                      <w:marLeft w:val="0"/>
                      <w:marRight w:val="0"/>
                      <w:marTop w:val="0"/>
                      <w:marBottom w:val="0"/>
                      <w:divBdr>
                        <w:top w:val="none" w:sz="0" w:space="0" w:color="auto"/>
                        <w:left w:val="none" w:sz="0" w:space="0" w:color="auto"/>
                        <w:bottom w:val="none" w:sz="0" w:space="0" w:color="auto"/>
                        <w:right w:val="none" w:sz="0" w:space="0" w:color="auto"/>
                      </w:divBdr>
                    </w:div>
                    <w:div w:id="1046492622">
                      <w:marLeft w:val="0"/>
                      <w:marRight w:val="0"/>
                      <w:marTop w:val="0"/>
                      <w:marBottom w:val="0"/>
                      <w:divBdr>
                        <w:top w:val="none" w:sz="0" w:space="0" w:color="auto"/>
                        <w:left w:val="none" w:sz="0" w:space="0" w:color="auto"/>
                        <w:bottom w:val="none" w:sz="0" w:space="0" w:color="auto"/>
                        <w:right w:val="none" w:sz="0" w:space="0" w:color="auto"/>
                      </w:divBdr>
                    </w:div>
                    <w:div w:id="1350138186">
                      <w:marLeft w:val="0"/>
                      <w:marRight w:val="0"/>
                      <w:marTop w:val="0"/>
                      <w:marBottom w:val="0"/>
                      <w:divBdr>
                        <w:top w:val="none" w:sz="0" w:space="0" w:color="auto"/>
                        <w:left w:val="none" w:sz="0" w:space="0" w:color="auto"/>
                        <w:bottom w:val="none" w:sz="0" w:space="0" w:color="auto"/>
                        <w:right w:val="none" w:sz="0" w:space="0" w:color="auto"/>
                      </w:divBdr>
                    </w:div>
                    <w:div w:id="1618021446">
                      <w:marLeft w:val="0"/>
                      <w:marRight w:val="0"/>
                      <w:marTop w:val="0"/>
                      <w:marBottom w:val="0"/>
                      <w:divBdr>
                        <w:top w:val="none" w:sz="0" w:space="0" w:color="auto"/>
                        <w:left w:val="none" w:sz="0" w:space="0" w:color="auto"/>
                        <w:bottom w:val="none" w:sz="0" w:space="0" w:color="auto"/>
                        <w:right w:val="none" w:sz="0" w:space="0" w:color="auto"/>
                      </w:divBdr>
                    </w:div>
                    <w:div w:id="1822383957">
                      <w:marLeft w:val="0"/>
                      <w:marRight w:val="0"/>
                      <w:marTop w:val="0"/>
                      <w:marBottom w:val="0"/>
                      <w:divBdr>
                        <w:top w:val="none" w:sz="0" w:space="0" w:color="auto"/>
                        <w:left w:val="none" w:sz="0" w:space="0" w:color="auto"/>
                        <w:bottom w:val="none" w:sz="0" w:space="0" w:color="auto"/>
                        <w:right w:val="none" w:sz="0" w:space="0" w:color="auto"/>
                      </w:divBdr>
                    </w:div>
                    <w:div w:id="1916208266">
                      <w:marLeft w:val="0"/>
                      <w:marRight w:val="0"/>
                      <w:marTop w:val="0"/>
                      <w:marBottom w:val="0"/>
                      <w:divBdr>
                        <w:top w:val="none" w:sz="0" w:space="0" w:color="auto"/>
                        <w:left w:val="none" w:sz="0" w:space="0" w:color="auto"/>
                        <w:bottom w:val="none" w:sz="0" w:space="0" w:color="auto"/>
                        <w:right w:val="none" w:sz="0" w:space="0" w:color="auto"/>
                      </w:divBdr>
                    </w:div>
                    <w:div w:id="1957442871">
                      <w:marLeft w:val="0"/>
                      <w:marRight w:val="0"/>
                      <w:marTop w:val="0"/>
                      <w:marBottom w:val="0"/>
                      <w:divBdr>
                        <w:top w:val="none" w:sz="0" w:space="0" w:color="auto"/>
                        <w:left w:val="none" w:sz="0" w:space="0" w:color="auto"/>
                        <w:bottom w:val="none" w:sz="0" w:space="0" w:color="auto"/>
                        <w:right w:val="none" w:sz="0" w:space="0" w:color="auto"/>
                      </w:divBdr>
                    </w:div>
                    <w:div w:id="208591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454476">
          <w:marLeft w:val="0"/>
          <w:marRight w:val="0"/>
          <w:marTop w:val="0"/>
          <w:marBottom w:val="0"/>
          <w:divBdr>
            <w:top w:val="none" w:sz="0" w:space="0" w:color="auto"/>
            <w:left w:val="none" w:sz="0" w:space="0" w:color="auto"/>
            <w:bottom w:val="none" w:sz="0" w:space="0" w:color="auto"/>
            <w:right w:val="none" w:sz="0" w:space="0" w:color="auto"/>
          </w:divBdr>
          <w:divsChild>
            <w:div w:id="1041176102">
              <w:marLeft w:val="0"/>
              <w:marRight w:val="0"/>
              <w:marTop w:val="0"/>
              <w:marBottom w:val="0"/>
              <w:divBdr>
                <w:top w:val="none" w:sz="0" w:space="0" w:color="auto"/>
                <w:left w:val="none" w:sz="0" w:space="0" w:color="auto"/>
                <w:bottom w:val="none" w:sz="0" w:space="0" w:color="auto"/>
                <w:right w:val="none" w:sz="0" w:space="0" w:color="auto"/>
              </w:divBdr>
              <w:divsChild>
                <w:div w:id="300228546">
                  <w:marLeft w:val="0"/>
                  <w:marRight w:val="0"/>
                  <w:marTop w:val="0"/>
                  <w:marBottom w:val="0"/>
                  <w:divBdr>
                    <w:top w:val="none" w:sz="0" w:space="0" w:color="auto"/>
                    <w:left w:val="none" w:sz="0" w:space="0" w:color="auto"/>
                    <w:bottom w:val="none" w:sz="0" w:space="0" w:color="auto"/>
                    <w:right w:val="none" w:sz="0" w:space="0" w:color="auto"/>
                  </w:divBdr>
                </w:div>
                <w:div w:id="344789137">
                  <w:marLeft w:val="0"/>
                  <w:marRight w:val="0"/>
                  <w:marTop w:val="0"/>
                  <w:marBottom w:val="0"/>
                  <w:divBdr>
                    <w:top w:val="none" w:sz="0" w:space="0" w:color="auto"/>
                    <w:left w:val="none" w:sz="0" w:space="0" w:color="auto"/>
                    <w:bottom w:val="none" w:sz="0" w:space="0" w:color="auto"/>
                    <w:right w:val="none" w:sz="0" w:space="0" w:color="auto"/>
                  </w:divBdr>
                </w:div>
                <w:div w:id="404837366">
                  <w:marLeft w:val="0"/>
                  <w:marRight w:val="0"/>
                  <w:marTop w:val="0"/>
                  <w:marBottom w:val="0"/>
                  <w:divBdr>
                    <w:top w:val="none" w:sz="0" w:space="0" w:color="auto"/>
                    <w:left w:val="none" w:sz="0" w:space="0" w:color="auto"/>
                    <w:bottom w:val="none" w:sz="0" w:space="0" w:color="auto"/>
                    <w:right w:val="none" w:sz="0" w:space="0" w:color="auto"/>
                  </w:divBdr>
                </w:div>
                <w:div w:id="450822761">
                  <w:marLeft w:val="0"/>
                  <w:marRight w:val="0"/>
                  <w:marTop w:val="0"/>
                  <w:marBottom w:val="0"/>
                  <w:divBdr>
                    <w:top w:val="none" w:sz="0" w:space="0" w:color="auto"/>
                    <w:left w:val="none" w:sz="0" w:space="0" w:color="auto"/>
                    <w:bottom w:val="none" w:sz="0" w:space="0" w:color="auto"/>
                    <w:right w:val="none" w:sz="0" w:space="0" w:color="auto"/>
                  </w:divBdr>
                </w:div>
                <w:div w:id="1721518720">
                  <w:marLeft w:val="0"/>
                  <w:marRight w:val="0"/>
                  <w:marTop w:val="0"/>
                  <w:marBottom w:val="0"/>
                  <w:divBdr>
                    <w:top w:val="none" w:sz="0" w:space="0" w:color="auto"/>
                    <w:left w:val="none" w:sz="0" w:space="0" w:color="auto"/>
                    <w:bottom w:val="none" w:sz="0" w:space="0" w:color="auto"/>
                    <w:right w:val="none" w:sz="0" w:space="0" w:color="auto"/>
                  </w:divBdr>
                </w:div>
                <w:div w:id="2103335076">
                  <w:marLeft w:val="0"/>
                  <w:marRight w:val="0"/>
                  <w:marTop w:val="0"/>
                  <w:marBottom w:val="0"/>
                  <w:divBdr>
                    <w:top w:val="none" w:sz="0" w:space="0" w:color="auto"/>
                    <w:left w:val="none" w:sz="0" w:space="0" w:color="auto"/>
                    <w:bottom w:val="none" w:sz="0" w:space="0" w:color="auto"/>
                    <w:right w:val="none" w:sz="0" w:space="0" w:color="auto"/>
                  </w:divBdr>
                  <w:divsChild>
                    <w:div w:id="21438847">
                      <w:marLeft w:val="0"/>
                      <w:marRight w:val="0"/>
                      <w:marTop w:val="0"/>
                      <w:marBottom w:val="0"/>
                      <w:divBdr>
                        <w:top w:val="none" w:sz="0" w:space="0" w:color="auto"/>
                        <w:left w:val="none" w:sz="0" w:space="0" w:color="auto"/>
                        <w:bottom w:val="none" w:sz="0" w:space="0" w:color="auto"/>
                        <w:right w:val="none" w:sz="0" w:space="0" w:color="auto"/>
                      </w:divBdr>
                    </w:div>
                    <w:div w:id="101925654">
                      <w:marLeft w:val="0"/>
                      <w:marRight w:val="0"/>
                      <w:marTop w:val="0"/>
                      <w:marBottom w:val="0"/>
                      <w:divBdr>
                        <w:top w:val="none" w:sz="0" w:space="0" w:color="auto"/>
                        <w:left w:val="none" w:sz="0" w:space="0" w:color="auto"/>
                        <w:bottom w:val="none" w:sz="0" w:space="0" w:color="auto"/>
                        <w:right w:val="none" w:sz="0" w:space="0" w:color="auto"/>
                      </w:divBdr>
                    </w:div>
                    <w:div w:id="205798851">
                      <w:marLeft w:val="0"/>
                      <w:marRight w:val="0"/>
                      <w:marTop w:val="0"/>
                      <w:marBottom w:val="0"/>
                      <w:divBdr>
                        <w:top w:val="none" w:sz="0" w:space="0" w:color="auto"/>
                        <w:left w:val="none" w:sz="0" w:space="0" w:color="auto"/>
                        <w:bottom w:val="none" w:sz="0" w:space="0" w:color="auto"/>
                        <w:right w:val="none" w:sz="0" w:space="0" w:color="auto"/>
                      </w:divBdr>
                    </w:div>
                    <w:div w:id="208539542">
                      <w:marLeft w:val="0"/>
                      <w:marRight w:val="0"/>
                      <w:marTop w:val="0"/>
                      <w:marBottom w:val="0"/>
                      <w:divBdr>
                        <w:top w:val="none" w:sz="0" w:space="0" w:color="auto"/>
                        <w:left w:val="none" w:sz="0" w:space="0" w:color="auto"/>
                        <w:bottom w:val="none" w:sz="0" w:space="0" w:color="auto"/>
                        <w:right w:val="none" w:sz="0" w:space="0" w:color="auto"/>
                      </w:divBdr>
                    </w:div>
                    <w:div w:id="213859387">
                      <w:marLeft w:val="0"/>
                      <w:marRight w:val="0"/>
                      <w:marTop w:val="0"/>
                      <w:marBottom w:val="0"/>
                      <w:divBdr>
                        <w:top w:val="none" w:sz="0" w:space="0" w:color="auto"/>
                        <w:left w:val="none" w:sz="0" w:space="0" w:color="auto"/>
                        <w:bottom w:val="none" w:sz="0" w:space="0" w:color="auto"/>
                        <w:right w:val="none" w:sz="0" w:space="0" w:color="auto"/>
                      </w:divBdr>
                    </w:div>
                    <w:div w:id="408426741">
                      <w:marLeft w:val="0"/>
                      <w:marRight w:val="0"/>
                      <w:marTop w:val="0"/>
                      <w:marBottom w:val="0"/>
                      <w:divBdr>
                        <w:top w:val="none" w:sz="0" w:space="0" w:color="auto"/>
                        <w:left w:val="none" w:sz="0" w:space="0" w:color="auto"/>
                        <w:bottom w:val="none" w:sz="0" w:space="0" w:color="auto"/>
                        <w:right w:val="none" w:sz="0" w:space="0" w:color="auto"/>
                      </w:divBdr>
                    </w:div>
                    <w:div w:id="591819115">
                      <w:marLeft w:val="0"/>
                      <w:marRight w:val="0"/>
                      <w:marTop w:val="0"/>
                      <w:marBottom w:val="0"/>
                      <w:divBdr>
                        <w:top w:val="none" w:sz="0" w:space="0" w:color="auto"/>
                        <w:left w:val="none" w:sz="0" w:space="0" w:color="auto"/>
                        <w:bottom w:val="none" w:sz="0" w:space="0" w:color="auto"/>
                        <w:right w:val="none" w:sz="0" w:space="0" w:color="auto"/>
                      </w:divBdr>
                    </w:div>
                    <w:div w:id="643436689">
                      <w:marLeft w:val="0"/>
                      <w:marRight w:val="0"/>
                      <w:marTop w:val="0"/>
                      <w:marBottom w:val="0"/>
                      <w:divBdr>
                        <w:top w:val="none" w:sz="0" w:space="0" w:color="auto"/>
                        <w:left w:val="none" w:sz="0" w:space="0" w:color="auto"/>
                        <w:bottom w:val="none" w:sz="0" w:space="0" w:color="auto"/>
                        <w:right w:val="none" w:sz="0" w:space="0" w:color="auto"/>
                      </w:divBdr>
                    </w:div>
                    <w:div w:id="684477340">
                      <w:marLeft w:val="0"/>
                      <w:marRight w:val="0"/>
                      <w:marTop w:val="0"/>
                      <w:marBottom w:val="0"/>
                      <w:divBdr>
                        <w:top w:val="none" w:sz="0" w:space="0" w:color="auto"/>
                        <w:left w:val="none" w:sz="0" w:space="0" w:color="auto"/>
                        <w:bottom w:val="none" w:sz="0" w:space="0" w:color="auto"/>
                        <w:right w:val="none" w:sz="0" w:space="0" w:color="auto"/>
                      </w:divBdr>
                    </w:div>
                    <w:div w:id="700059020">
                      <w:marLeft w:val="0"/>
                      <w:marRight w:val="0"/>
                      <w:marTop w:val="0"/>
                      <w:marBottom w:val="0"/>
                      <w:divBdr>
                        <w:top w:val="none" w:sz="0" w:space="0" w:color="auto"/>
                        <w:left w:val="none" w:sz="0" w:space="0" w:color="auto"/>
                        <w:bottom w:val="none" w:sz="0" w:space="0" w:color="auto"/>
                        <w:right w:val="none" w:sz="0" w:space="0" w:color="auto"/>
                      </w:divBdr>
                    </w:div>
                    <w:div w:id="754521012">
                      <w:marLeft w:val="0"/>
                      <w:marRight w:val="0"/>
                      <w:marTop w:val="0"/>
                      <w:marBottom w:val="0"/>
                      <w:divBdr>
                        <w:top w:val="none" w:sz="0" w:space="0" w:color="auto"/>
                        <w:left w:val="none" w:sz="0" w:space="0" w:color="auto"/>
                        <w:bottom w:val="none" w:sz="0" w:space="0" w:color="auto"/>
                        <w:right w:val="none" w:sz="0" w:space="0" w:color="auto"/>
                      </w:divBdr>
                      <w:divsChild>
                        <w:div w:id="830413397">
                          <w:marLeft w:val="0"/>
                          <w:marRight w:val="0"/>
                          <w:marTop w:val="0"/>
                          <w:marBottom w:val="0"/>
                          <w:divBdr>
                            <w:top w:val="none" w:sz="0" w:space="0" w:color="auto"/>
                            <w:left w:val="none" w:sz="0" w:space="0" w:color="auto"/>
                            <w:bottom w:val="none" w:sz="0" w:space="0" w:color="auto"/>
                            <w:right w:val="none" w:sz="0" w:space="0" w:color="auto"/>
                          </w:divBdr>
                          <w:divsChild>
                            <w:div w:id="1277130555">
                              <w:marLeft w:val="0"/>
                              <w:marRight w:val="0"/>
                              <w:marTop w:val="0"/>
                              <w:marBottom w:val="0"/>
                              <w:divBdr>
                                <w:top w:val="none" w:sz="0" w:space="0" w:color="auto"/>
                                <w:left w:val="none" w:sz="0" w:space="0" w:color="auto"/>
                                <w:bottom w:val="none" w:sz="0" w:space="0" w:color="auto"/>
                                <w:right w:val="none" w:sz="0" w:space="0" w:color="auto"/>
                              </w:divBdr>
                            </w:div>
                            <w:div w:id="134789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584804">
                      <w:marLeft w:val="0"/>
                      <w:marRight w:val="0"/>
                      <w:marTop w:val="0"/>
                      <w:marBottom w:val="0"/>
                      <w:divBdr>
                        <w:top w:val="none" w:sz="0" w:space="0" w:color="auto"/>
                        <w:left w:val="none" w:sz="0" w:space="0" w:color="auto"/>
                        <w:bottom w:val="none" w:sz="0" w:space="0" w:color="auto"/>
                        <w:right w:val="none" w:sz="0" w:space="0" w:color="auto"/>
                      </w:divBdr>
                    </w:div>
                    <w:div w:id="919414535">
                      <w:marLeft w:val="0"/>
                      <w:marRight w:val="0"/>
                      <w:marTop w:val="0"/>
                      <w:marBottom w:val="0"/>
                      <w:divBdr>
                        <w:top w:val="none" w:sz="0" w:space="0" w:color="auto"/>
                        <w:left w:val="none" w:sz="0" w:space="0" w:color="auto"/>
                        <w:bottom w:val="none" w:sz="0" w:space="0" w:color="auto"/>
                        <w:right w:val="none" w:sz="0" w:space="0" w:color="auto"/>
                      </w:divBdr>
                    </w:div>
                    <w:div w:id="923224655">
                      <w:marLeft w:val="0"/>
                      <w:marRight w:val="0"/>
                      <w:marTop w:val="0"/>
                      <w:marBottom w:val="0"/>
                      <w:divBdr>
                        <w:top w:val="none" w:sz="0" w:space="0" w:color="auto"/>
                        <w:left w:val="none" w:sz="0" w:space="0" w:color="auto"/>
                        <w:bottom w:val="none" w:sz="0" w:space="0" w:color="auto"/>
                        <w:right w:val="none" w:sz="0" w:space="0" w:color="auto"/>
                      </w:divBdr>
                    </w:div>
                    <w:div w:id="1146438737">
                      <w:marLeft w:val="0"/>
                      <w:marRight w:val="0"/>
                      <w:marTop w:val="0"/>
                      <w:marBottom w:val="0"/>
                      <w:divBdr>
                        <w:top w:val="none" w:sz="0" w:space="0" w:color="auto"/>
                        <w:left w:val="none" w:sz="0" w:space="0" w:color="auto"/>
                        <w:bottom w:val="none" w:sz="0" w:space="0" w:color="auto"/>
                        <w:right w:val="none" w:sz="0" w:space="0" w:color="auto"/>
                      </w:divBdr>
                    </w:div>
                    <w:div w:id="1176573090">
                      <w:marLeft w:val="0"/>
                      <w:marRight w:val="0"/>
                      <w:marTop w:val="0"/>
                      <w:marBottom w:val="0"/>
                      <w:divBdr>
                        <w:top w:val="none" w:sz="0" w:space="0" w:color="auto"/>
                        <w:left w:val="none" w:sz="0" w:space="0" w:color="auto"/>
                        <w:bottom w:val="none" w:sz="0" w:space="0" w:color="auto"/>
                        <w:right w:val="none" w:sz="0" w:space="0" w:color="auto"/>
                      </w:divBdr>
                      <w:divsChild>
                        <w:div w:id="1021668028">
                          <w:marLeft w:val="0"/>
                          <w:marRight w:val="0"/>
                          <w:marTop w:val="0"/>
                          <w:marBottom w:val="0"/>
                          <w:divBdr>
                            <w:top w:val="none" w:sz="0" w:space="0" w:color="auto"/>
                            <w:left w:val="none" w:sz="0" w:space="0" w:color="auto"/>
                            <w:bottom w:val="none" w:sz="0" w:space="0" w:color="auto"/>
                            <w:right w:val="none" w:sz="0" w:space="0" w:color="auto"/>
                          </w:divBdr>
                          <w:divsChild>
                            <w:div w:id="1332564883">
                              <w:marLeft w:val="0"/>
                              <w:marRight w:val="0"/>
                              <w:marTop w:val="0"/>
                              <w:marBottom w:val="0"/>
                              <w:divBdr>
                                <w:top w:val="none" w:sz="0" w:space="0" w:color="auto"/>
                                <w:left w:val="none" w:sz="0" w:space="0" w:color="auto"/>
                                <w:bottom w:val="none" w:sz="0" w:space="0" w:color="auto"/>
                                <w:right w:val="none" w:sz="0" w:space="0" w:color="auto"/>
                              </w:divBdr>
                              <w:divsChild>
                                <w:div w:id="721173860">
                                  <w:marLeft w:val="0"/>
                                  <w:marRight w:val="0"/>
                                  <w:marTop w:val="0"/>
                                  <w:marBottom w:val="0"/>
                                  <w:divBdr>
                                    <w:top w:val="none" w:sz="0" w:space="0" w:color="auto"/>
                                    <w:left w:val="none" w:sz="0" w:space="0" w:color="auto"/>
                                    <w:bottom w:val="none" w:sz="0" w:space="0" w:color="auto"/>
                                    <w:right w:val="none" w:sz="0" w:space="0" w:color="auto"/>
                                  </w:divBdr>
                                  <w:divsChild>
                                    <w:div w:id="196361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900208">
                      <w:marLeft w:val="0"/>
                      <w:marRight w:val="0"/>
                      <w:marTop w:val="0"/>
                      <w:marBottom w:val="0"/>
                      <w:divBdr>
                        <w:top w:val="none" w:sz="0" w:space="0" w:color="auto"/>
                        <w:left w:val="none" w:sz="0" w:space="0" w:color="auto"/>
                        <w:bottom w:val="none" w:sz="0" w:space="0" w:color="auto"/>
                        <w:right w:val="none" w:sz="0" w:space="0" w:color="auto"/>
                      </w:divBdr>
                    </w:div>
                    <w:div w:id="1420058674">
                      <w:marLeft w:val="0"/>
                      <w:marRight w:val="0"/>
                      <w:marTop w:val="0"/>
                      <w:marBottom w:val="0"/>
                      <w:divBdr>
                        <w:top w:val="none" w:sz="0" w:space="0" w:color="auto"/>
                        <w:left w:val="none" w:sz="0" w:space="0" w:color="auto"/>
                        <w:bottom w:val="none" w:sz="0" w:space="0" w:color="auto"/>
                        <w:right w:val="none" w:sz="0" w:space="0" w:color="auto"/>
                      </w:divBdr>
                    </w:div>
                    <w:div w:id="1460345722">
                      <w:marLeft w:val="0"/>
                      <w:marRight w:val="0"/>
                      <w:marTop w:val="0"/>
                      <w:marBottom w:val="0"/>
                      <w:divBdr>
                        <w:top w:val="none" w:sz="0" w:space="0" w:color="auto"/>
                        <w:left w:val="none" w:sz="0" w:space="0" w:color="auto"/>
                        <w:bottom w:val="none" w:sz="0" w:space="0" w:color="auto"/>
                        <w:right w:val="none" w:sz="0" w:space="0" w:color="auto"/>
                      </w:divBdr>
                      <w:divsChild>
                        <w:div w:id="1466384357">
                          <w:marLeft w:val="0"/>
                          <w:marRight w:val="0"/>
                          <w:marTop w:val="0"/>
                          <w:marBottom w:val="0"/>
                          <w:divBdr>
                            <w:top w:val="none" w:sz="0" w:space="0" w:color="auto"/>
                            <w:left w:val="none" w:sz="0" w:space="0" w:color="auto"/>
                            <w:bottom w:val="none" w:sz="0" w:space="0" w:color="auto"/>
                            <w:right w:val="none" w:sz="0" w:space="0" w:color="auto"/>
                          </w:divBdr>
                          <w:divsChild>
                            <w:div w:id="502356479">
                              <w:marLeft w:val="0"/>
                              <w:marRight w:val="0"/>
                              <w:marTop w:val="0"/>
                              <w:marBottom w:val="0"/>
                              <w:divBdr>
                                <w:top w:val="none" w:sz="0" w:space="0" w:color="auto"/>
                                <w:left w:val="none" w:sz="0" w:space="0" w:color="auto"/>
                                <w:bottom w:val="none" w:sz="0" w:space="0" w:color="auto"/>
                                <w:right w:val="none" w:sz="0" w:space="0" w:color="auto"/>
                              </w:divBdr>
                            </w:div>
                            <w:div w:id="675307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339439">
                      <w:marLeft w:val="0"/>
                      <w:marRight w:val="0"/>
                      <w:marTop w:val="0"/>
                      <w:marBottom w:val="0"/>
                      <w:divBdr>
                        <w:top w:val="none" w:sz="0" w:space="0" w:color="auto"/>
                        <w:left w:val="none" w:sz="0" w:space="0" w:color="auto"/>
                        <w:bottom w:val="none" w:sz="0" w:space="0" w:color="auto"/>
                        <w:right w:val="none" w:sz="0" w:space="0" w:color="auto"/>
                      </w:divBdr>
                    </w:div>
                    <w:div w:id="1827816476">
                      <w:marLeft w:val="0"/>
                      <w:marRight w:val="0"/>
                      <w:marTop w:val="0"/>
                      <w:marBottom w:val="0"/>
                      <w:divBdr>
                        <w:top w:val="none" w:sz="0" w:space="0" w:color="auto"/>
                        <w:left w:val="none" w:sz="0" w:space="0" w:color="auto"/>
                        <w:bottom w:val="none" w:sz="0" w:space="0" w:color="auto"/>
                        <w:right w:val="none" w:sz="0" w:space="0" w:color="auto"/>
                      </w:divBdr>
                    </w:div>
                    <w:div w:id="1904019867">
                      <w:marLeft w:val="0"/>
                      <w:marRight w:val="0"/>
                      <w:marTop w:val="0"/>
                      <w:marBottom w:val="0"/>
                      <w:divBdr>
                        <w:top w:val="none" w:sz="0" w:space="0" w:color="auto"/>
                        <w:left w:val="none" w:sz="0" w:space="0" w:color="auto"/>
                        <w:bottom w:val="none" w:sz="0" w:space="0" w:color="auto"/>
                        <w:right w:val="none" w:sz="0" w:space="0" w:color="auto"/>
                      </w:divBdr>
                    </w:div>
                    <w:div w:id="1964190941">
                      <w:marLeft w:val="0"/>
                      <w:marRight w:val="0"/>
                      <w:marTop w:val="0"/>
                      <w:marBottom w:val="0"/>
                      <w:divBdr>
                        <w:top w:val="none" w:sz="0" w:space="0" w:color="auto"/>
                        <w:left w:val="none" w:sz="0" w:space="0" w:color="auto"/>
                        <w:bottom w:val="none" w:sz="0" w:space="0" w:color="auto"/>
                        <w:right w:val="none" w:sz="0" w:space="0" w:color="auto"/>
                      </w:divBdr>
                    </w:div>
                    <w:div w:id="21049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975805">
          <w:marLeft w:val="0"/>
          <w:marRight w:val="0"/>
          <w:marTop w:val="0"/>
          <w:marBottom w:val="0"/>
          <w:divBdr>
            <w:top w:val="none" w:sz="0" w:space="0" w:color="auto"/>
            <w:left w:val="none" w:sz="0" w:space="0" w:color="auto"/>
            <w:bottom w:val="none" w:sz="0" w:space="0" w:color="auto"/>
            <w:right w:val="none" w:sz="0" w:space="0" w:color="auto"/>
          </w:divBdr>
          <w:divsChild>
            <w:div w:id="1479030294">
              <w:marLeft w:val="0"/>
              <w:marRight w:val="0"/>
              <w:marTop w:val="0"/>
              <w:marBottom w:val="0"/>
              <w:divBdr>
                <w:top w:val="none" w:sz="0" w:space="0" w:color="auto"/>
                <w:left w:val="none" w:sz="0" w:space="0" w:color="auto"/>
                <w:bottom w:val="none" w:sz="0" w:space="0" w:color="auto"/>
                <w:right w:val="none" w:sz="0" w:space="0" w:color="auto"/>
              </w:divBdr>
            </w:div>
          </w:divsChild>
        </w:div>
        <w:div w:id="2105615092">
          <w:marLeft w:val="0"/>
          <w:marRight w:val="0"/>
          <w:marTop w:val="0"/>
          <w:marBottom w:val="0"/>
          <w:divBdr>
            <w:top w:val="none" w:sz="0" w:space="0" w:color="auto"/>
            <w:left w:val="none" w:sz="0" w:space="0" w:color="auto"/>
            <w:bottom w:val="none" w:sz="0" w:space="0" w:color="auto"/>
            <w:right w:val="none" w:sz="0" w:space="0" w:color="auto"/>
          </w:divBdr>
          <w:divsChild>
            <w:div w:id="469711736">
              <w:marLeft w:val="0"/>
              <w:marRight w:val="0"/>
              <w:marTop w:val="0"/>
              <w:marBottom w:val="0"/>
              <w:divBdr>
                <w:top w:val="none" w:sz="0" w:space="0" w:color="auto"/>
                <w:left w:val="none" w:sz="0" w:space="0" w:color="auto"/>
                <w:bottom w:val="none" w:sz="0" w:space="0" w:color="auto"/>
                <w:right w:val="none" w:sz="0" w:space="0" w:color="auto"/>
              </w:divBdr>
              <w:divsChild>
                <w:div w:id="505218559">
                  <w:marLeft w:val="0"/>
                  <w:marRight w:val="0"/>
                  <w:marTop w:val="0"/>
                  <w:marBottom w:val="0"/>
                  <w:divBdr>
                    <w:top w:val="none" w:sz="0" w:space="0" w:color="auto"/>
                    <w:left w:val="none" w:sz="0" w:space="0" w:color="auto"/>
                    <w:bottom w:val="none" w:sz="0" w:space="0" w:color="auto"/>
                    <w:right w:val="none" w:sz="0" w:space="0" w:color="auto"/>
                  </w:divBdr>
                  <w:divsChild>
                    <w:div w:id="1921211372">
                      <w:marLeft w:val="0"/>
                      <w:marRight w:val="0"/>
                      <w:marTop w:val="0"/>
                      <w:marBottom w:val="0"/>
                      <w:divBdr>
                        <w:top w:val="none" w:sz="0" w:space="0" w:color="auto"/>
                        <w:left w:val="none" w:sz="0" w:space="0" w:color="auto"/>
                        <w:bottom w:val="none" w:sz="0" w:space="0" w:color="auto"/>
                        <w:right w:val="none" w:sz="0" w:space="0" w:color="auto"/>
                      </w:divBdr>
                      <w:divsChild>
                        <w:div w:id="1806314609">
                          <w:marLeft w:val="0"/>
                          <w:marRight w:val="0"/>
                          <w:marTop w:val="0"/>
                          <w:marBottom w:val="0"/>
                          <w:divBdr>
                            <w:top w:val="none" w:sz="0" w:space="0" w:color="auto"/>
                            <w:left w:val="none" w:sz="0" w:space="0" w:color="auto"/>
                            <w:bottom w:val="none" w:sz="0" w:space="0" w:color="auto"/>
                            <w:right w:val="none" w:sz="0" w:space="0" w:color="auto"/>
                          </w:divBdr>
                          <w:divsChild>
                            <w:div w:id="1258637853">
                              <w:marLeft w:val="0"/>
                              <w:marRight w:val="0"/>
                              <w:marTop w:val="0"/>
                              <w:marBottom w:val="0"/>
                              <w:divBdr>
                                <w:top w:val="none" w:sz="0" w:space="0" w:color="auto"/>
                                <w:left w:val="none" w:sz="0" w:space="0" w:color="auto"/>
                                <w:bottom w:val="none" w:sz="0" w:space="0" w:color="auto"/>
                                <w:right w:val="none" w:sz="0" w:space="0" w:color="auto"/>
                              </w:divBdr>
                              <w:divsChild>
                                <w:div w:id="1237519563">
                                  <w:marLeft w:val="0"/>
                                  <w:marRight w:val="0"/>
                                  <w:marTop w:val="0"/>
                                  <w:marBottom w:val="0"/>
                                  <w:divBdr>
                                    <w:top w:val="none" w:sz="0" w:space="0" w:color="auto"/>
                                    <w:left w:val="none" w:sz="0" w:space="0" w:color="auto"/>
                                    <w:bottom w:val="none" w:sz="0" w:space="0" w:color="auto"/>
                                    <w:right w:val="none" w:sz="0" w:space="0" w:color="auto"/>
                                  </w:divBdr>
                                  <w:divsChild>
                                    <w:div w:id="3093142">
                                      <w:marLeft w:val="0"/>
                                      <w:marRight w:val="0"/>
                                      <w:marTop w:val="0"/>
                                      <w:marBottom w:val="0"/>
                                      <w:divBdr>
                                        <w:top w:val="none" w:sz="0" w:space="0" w:color="auto"/>
                                        <w:left w:val="none" w:sz="0" w:space="0" w:color="auto"/>
                                        <w:bottom w:val="none" w:sz="0" w:space="0" w:color="auto"/>
                                        <w:right w:val="none" w:sz="0" w:space="0" w:color="auto"/>
                                      </w:divBdr>
                                      <w:divsChild>
                                        <w:div w:id="547955798">
                                          <w:marLeft w:val="0"/>
                                          <w:marRight w:val="0"/>
                                          <w:marTop w:val="0"/>
                                          <w:marBottom w:val="0"/>
                                          <w:divBdr>
                                            <w:top w:val="none" w:sz="0" w:space="0" w:color="auto"/>
                                            <w:left w:val="none" w:sz="0" w:space="0" w:color="auto"/>
                                            <w:bottom w:val="none" w:sz="0" w:space="0" w:color="auto"/>
                                            <w:right w:val="none" w:sz="0" w:space="0" w:color="auto"/>
                                          </w:divBdr>
                                          <w:divsChild>
                                            <w:div w:id="1975431">
                                              <w:marLeft w:val="0"/>
                                              <w:marRight w:val="0"/>
                                              <w:marTop w:val="0"/>
                                              <w:marBottom w:val="0"/>
                                              <w:divBdr>
                                                <w:top w:val="none" w:sz="0" w:space="0" w:color="auto"/>
                                                <w:left w:val="none" w:sz="0" w:space="0" w:color="auto"/>
                                                <w:bottom w:val="none" w:sz="0" w:space="0" w:color="auto"/>
                                                <w:right w:val="none" w:sz="0" w:space="0" w:color="auto"/>
                                              </w:divBdr>
                                              <w:divsChild>
                                                <w:div w:id="1372614010">
                                                  <w:marLeft w:val="0"/>
                                                  <w:marRight w:val="0"/>
                                                  <w:marTop w:val="0"/>
                                                  <w:marBottom w:val="0"/>
                                                  <w:divBdr>
                                                    <w:top w:val="none" w:sz="0" w:space="0" w:color="auto"/>
                                                    <w:left w:val="none" w:sz="0" w:space="0" w:color="auto"/>
                                                    <w:bottom w:val="none" w:sz="0" w:space="0" w:color="auto"/>
                                                    <w:right w:val="none" w:sz="0" w:space="0" w:color="auto"/>
                                                  </w:divBdr>
                                                  <w:divsChild>
                                                    <w:div w:id="860779263">
                                                      <w:marLeft w:val="0"/>
                                                      <w:marRight w:val="0"/>
                                                      <w:marTop w:val="0"/>
                                                      <w:marBottom w:val="0"/>
                                                      <w:divBdr>
                                                        <w:top w:val="none" w:sz="0" w:space="0" w:color="auto"/>
                                                        <w:left w:val="none" w:sz="0" w:space="0" w:color="auto"/>
                                                        <w:bottom w:val="none" w:sz="0" w:space="0" w:color="auto"/>
                                                        <w:right w:val="none" w:sz="0" w:space="0" w:color="auto"/>
                                                      </w:divBdr>
                                                      <w:divsChild>
                                                        <w:div w:id="326983987">
                                                          <w:marLeft w:val="0"/>
                                                          <w:marRight w:val="0"/>
                                                          <w:marTop w:val="0"/>
                                                          <w:marBottom w:val="0"/>
                                                          <w:divBdr>
                                                            <w:top w:val="none" w:sz="0" w:space="0" w:color="auto"/>
                                                            <w:left w:val="none" w:sz="0" w:space="0" w:color="auto"/>
                                                            <w:bottom w:val="none" w:sz="0" w:space="0" w:color="auto"/>
                                                            <w:right w:val="none" w:sz="0" w:space="0" w:color="auto"/>
                                                          </w:divBdr>
                                                        </w:div>
                                                        <w:div w:id="377585357">
                                                          <w:marLeft w:val="0"/>
                                                          <w:marRight w:val="0"/>
                                                          <w:marTop w:val="0"/>
                                                          <w:marBottom w:val="0"/>
                                                          <w:divBdr>
                                                            <w:top w:val="none" w:sz="0" w:space="0" w:color="auto"/>
                                                            <w:left w:val="none" w:sz="0" w:space="0" w:color="auto"/>
                                                            <w:bottom w:val="none" w:sz="0" w:space="0" w:color="auto"/>
                                                            <w:right w:val="none" w:sz="0" w:space="0" w:color="auto"/>
                                                          </w:divBdr>
                                                        </w:div>
                                                      </w:divsChild>
                                                    </w:div>
                                                    <w:div w:id="869950084">
                                                      <w:marLeft w:val="0"/>
                                                      <w:marRight w:val="0"/>
                                                      <w:marTop w:val="0"/>
                                                      <w:marBottom w:val="0"/>
                                                      <w:divBdr>
                                                        <w:top w:val="none" w:sz="0" w:space="0" w:color="auto"/>
                                                        <w:left w:val="none" w:sz="0" w:space="0" w:color="auto"/>
                                                        <w:bottom w:val="none" w:sz="0" w:space="0" w:color="auto"/>
                                                        <w:right w:val="none" w:sz="0" w:space="0" w:color="auto"/>
                                                      </w:divBdr>
                                                    </w:div>
                                                    <w:div w:id="1057703887">
                                                      <w:marLeft w:val="0"/>
                                                      <w:marRight w:val="0"/>
                                                      <w:marTop w:val="0"/>
                                                      <w:marBottom w:val="0"/>
                                                      <w:divBdr>
                                                        <w:top w:val="none" w:sz="0" w:space="0" w:color="auto"/>
                                                        <w:left w:val="none" w:sz="0" w:space="0" w:color="auto"/>
                                                        <w:bottom w:val="none" w:sz="0" w:space="0" w:color="auto"/>
                                                        <w:right w:val="none" w:sz="0" w:space="0" w:color="auto"/>
                                                      </w:divBdr>
                                                      <w:divsChild>
                                                        <w:div w:id="672341786">
                                                          <w:marLeft w:val="0"/>
                                                          <w:marRight w:val="0"/>
                                                          <w:marTop w:val="0"/>
                                                          <w:marBottom w:val="0"/>
                                                          <w:divBdr>
                                                            <w:top w:val="none" w:sz="0" w:space="0" w:color="auto"/>
                                                            <w:left w:val="none" w:sz="0" w:space="0" w:color="auto"/>
                                                            <w:bottom w:val="none" w:sz="0" w:space="0" w:color="auto"/>
                                                            <w:right w:val="none" w:sz="0" w:space="0" w:color="auto"/>
                                                          </w:divBdr>
                                                        </w:div>
                                                      </w:divsChild>
                                                    </w:div>
                                                    <w:div w:id="1485203551">
                                                      <w:marLeft w:val="0"/>
                                                      <w:marRight w:val="0"/>
                                                      <w:marTop w:val="0"/>
                                                      <w:marBottom w:val="0"/>
                                                      <w:divBdr>
                                                        <w:top w:val="none" w:sz="0" w:space="0" w:color="auto"/>
                                                        <w:left w:val="none" w:sz="0" w:space="0" w:color="auto"/>
                                                        <w:bottom w:val="none" w:sz="0" w:space="0" w:color="auto"/>
                                                        <w:right w:val="none" w:sz="0" w:space="0" w:color="auto"/>
                                                      </w:divBdr>
                                                      <w:divsChild>
                                                        <w:div w:id="204933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10756">
                                              <w:marLeft w:val="0"/>
                                              <w:marRight w:val="0"/>
                                              <w:marTop w:val="0"/>
                                              <w:marBottom w:val="0"/>
                                              <w:divBdr>
                                                <w:top w:val="none" w:sz="0" w:space="0" w:color="auto"/>
                                                <w:left w:val="none" w:sz="0" w:space="0" w:color="auto"/>
                                                <w:bottom w:val="none" w:sz="0" w:space="0" w:color="auto"/>
                                                <w:right w:val="none" w:sz="0" w:space="0" w:color="auto"/>
                                              </w:divBdr>
                                              <w:divsChild>
                                                <w:div w:id="482166168">
                                                  <w:marLeft w:val="0"/>
                                                  <w:marRight w:val="0"/>
                                                  <w:marTop w:val="0"/>
                                                  <w:marBottom w:val="0"/>
                                                  <w:divBdr>
                                                    <w:top w:val="none" w:sz="0" w:space="0" w:color="auto"/>
                                                    <w:left w:val="none" w:sz="0" w:space="0" w:color="auto"/>
                                                    <w:bottom w:val="none" w:sz="0" w:space="0" w:color="auto"/>
                                                    <w:right w:val="none" w:sz="0" w:space="0" w:color="auto"/>
                                                  </w:divBdr>
                                                  <w:divsChild>
                                                    <w:div w:id="30611350">
                                                      <w:marLeft w:val="0"/>
                                                      <w:marRight w:val="0"/>
                                                      <w:marTop w:val="0"/>
                                                      <w:marBottom w:val="0"/>
                                                      <w:divBdr>
                                                        <w:top w:val="none" w:sz="0" w:space="0" w:color="auto"/>
                                                        <w:left w:val="none" w:sz="0" w:space="0" w:color="auto"/>
                                                        <w:bottom w:val="none" w:sz="0" w:space="0" w:color="auto"/>
                                                        <w:right w:val="none" w:sz="0" w:space="0" w:color="auto"/>
                                                      </w:divBdr>
                                                      <w:divsChild>
                                                        <w:div w:id="807429971">
                                                          <w:marLeft w:val="0"/>
                                                          <w:marRight w:val="0"/>
                                                          <w:marTop w:val="0"/>
                                                          <w:marBottom w:val="0"/>
                                                          <w:divBdr>
                                                            <w:top w:val="none" w:sz="0" w:space="0" w:color="auto"/>
                                                            <w:left w:val="none" w:sz="0" w:space="0" w:color="auto"/>
                                                            <w:bottom w:val="none" w:sz="0" w:space="0" w:color="auto"/>
                                                            <w:right w:val="none" w:sz="0" w:space="0" w:color="auto"/>
                                                          </w:divBdr>
                                                        </w:div>
                                                      </w:divsChild>
                                                    </w:div>
                                                    <w:div w:id="471756880">
                                                      <w:marLeft w:val="0"/>
                                                      <w:marRight w:val="0"/>
                                                      <w:marTop w:val="0"/>
                                                      <w:marBottom w:val="0"/>
                                                      <w:divBdr>
                                                        <w:top w:val="none" w:sz="0" w:space="0" w:color="auto"/>
                                                        <w:left w:val="none" w:sz="0" w:space="0" w:color="auto"/>
                                                        <w:bottom w:val="none" w:sz="0" w:space="0" w:color="auto"/>
                                                        <w:right w:val="none" w:sz="0" w:space="0" w:color="auto"/>
                                                      </w:divBdr>
                                                    </w:div>
                                                    <w:div w:id="884635977">
                                                      <w:marLeft w:val="0"/>
                                                      <w:marRight w:val="0"/>
                                                      <w:marTop w:val="0"/>
                                                      <w:marBottom w:val="0"/>
                                                      <w:divBdr>
                                                        <w:top w:val="none" w:sz="0" w:space="0" w:color="auto"/>
                                                        <w:left w:val="none" w:sz="0" w:space="0" w:color="auto"/>
                                                        <w:bottom w:val="none" w:sz="0" w:space="0" w:color="auto"/>
                                                        <w:right w:val="none" w:sz="0" w:space="0" w:color="auto"/>
                                                      </w:divBdr>
                                                      <w:divsChild>
                                                        <w:div w:id="1879779355">
                                                          <w:marLeft w:val="0"/>
                                                          <w:marRight w:val="0"/>
                                                          <w:marTop w:val="0"/>
                                                          <w:marBottom w:val="0"/>
                                                          <w:divBdr>
                                                            <w:top w:val="none" w:sz="0" w:space="0" w:color="auto"/>
                                                            <w:left w:val="none" w:sz="0" w:space="0" w:color="auto"/>
                                                            <w:bottom w:val="none" w:sz="0" w:space="0" w:color="auto"/>
                                                            <w:right w:val="none" w:sz="0" w:space="0" w:color="auto"/>
                                                          </w:divBdr>
                                                        </w:div>
                                                      </w:divsChild>
                                                    </w:div>
                                                    <w:div w:id="1130830113">
                                                      <w:marLeft w:val="0"/>
                                                      <w:marRight w:val="0"/>
                                                      <w:marTop w:val="0"/>
                                                      <w:marBottom w:val="0"/>
                                                      <w:divBdr>
                                                        <w:top w:val="none" w:sz="0" w:space="0" w:color="auto"/>
                                                        <w:left w:val="none" w:sz="0" w:space="0" w:color="auto"/>
                                                        <w:bottom w:val="none" w:sz="0" w:space="0" w:color="auto"/>
                                                        <w:right w:val="none" w:sz="0" w:space="0" w:color="auto"/>
                                                      </w:divBdr>
                                                      <w:divsChild>
                                                        <w:div w:id="658770583">
                                                          <w:marLeft w:val="0"/>
                                                          <w:marRight w:val="0"/>
                                                          <w:marTop w:val="0"/>
                                                          <w:marBottom w:val="0"/>
                                                          <w:divBdr>
                                                            <w:top w:val="none" w:sz="0" w:space="0" w:color="auto"/>
                                                            <w:left w:val="none" w:sz="0" w:space="0" w:color="auto"/>
                                                            <w:bottom w:val="none" w:sz="0" w:space="0" w:color="auto"/>
                                                            <w:right w:val="none" w:sz="0" w:space="0" w:color="auto"/>
                                                          </w:divBdr>
                                                        </w:div>
                                                        <w:div w:id="152397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24581">
                                              <w:marLeft w:val="0"/>
                                              <w:marRight w:val="0"/>
                                              <w:marTop w:val="0"/>
                                              <w:marBottom w:val="0"/>
                                              <w:divBdr>
                                                <w:top w:val="none" w:sz="0" w:space="0" w:color="auto"/>
                                                <w:left w:val="none" w:sz="0" w:space="0" w:color="auto"/>
                                                <w:bottom w:val="none" w:sz="0" w:space="0" w:color="auto"/>
                                                <w:right w:val="none" w:sz="0" w:space="0" w:color="auto"/>
                                              </w:divBdr>
                                              <w:divsChild>
                                                <w:div w:id="1664241963">
                                                  <w:marLeft w:val="0"/>
                                                  <w:marRight w:val="0"/>
                                                  <w:marTop w:val="0"/>
                                                  <w:marBottom w:val="0"/>
                                                  <w:divBdr>
                                                    <w:top w:val="none" w:sz="0" w:space="0" w:color="auto"/>
                                                    <w:left w:val="none" w:sz="0" w:space="0" w:color="auto"/>
                                                    <w:bottom w:val="none" w:sz="0" w:space="0" w:color="auto"/>
                                                    <w:right w:val="none" w:sz="0" w:space="0" w:color="auto"/>
                                                  </w:divBdr>
                                                  <w:divsChild>
                                                    <w:div w:id="819270306">
                                                      <w:marLeft w:val="0"/>
                                                      <w:marRight w:val="0"/>
                                                      <w:marTop w:val="0"/>
                                                      <w:marBottom w:val="0"/>
                                                      <w:divBdr>
                                                        <w:top w:val="none" w:sz="0" w:space="0" w:color="auto"/>
                                                        <w:left w:val="none" w:sz="0" w:space="0" w:color="auto"/>
                                                        <w:bottom w:val="none" w:sz="0" w:space="0" w:color="auto"/>
                                                        <w:right w:val="none" w:sz="0" w:space="0" w:color="auto"/>
                                                      </w:divBdr>
                                                      <w:divsChild>
                                                        <w:div w:id="903444398">
                                                          <w:marLeft w:val="0"/>
                                                          <w:marRight w:val="0"/>
                                                          <w:marTop w:val="0"/>
                                                          <w:marBottom w:val="0"/>
                                                          <w:divBdr>
                                                            <w:top w:val="none" w:sz="0" w:space="0" w:color="auto"/>
                                                            <w:left w:val="none" w:sz="0" w:space="0" w:color="auto"/>
                                                            <w:bottom w:val="none" w:sz="0" w:space="0" w:color="auto"/>
                                                            <w:right w:val="none" w:sz="0" w:space="0" w:color="auto"/>
                                                          </w:divBdr>
                                                        </w:div>
                                                        <w:div w:id="1892182455">
                                                          <w:marLeft w:val="0"/>
                                                          <w:marRight w:val="0"/>
                                                          <w:marTop w:val="0"/>
                                                          <w:marBottom w:val="0"/>
                                                          <w:divBdr>
                                                            <w:top w:val="none" w:sz="0" w:space="0" w:color="auto"/>
                                                            <w:left w:val="none" w:sz="0" w:space="0" w:color="auto"/>
                                                            <w:bottom w:val="none" w:sz="0" w:space="0" w:color="auto"/>
                                                            <w:right w:val="none" w:sz="0" w:space="0" w:color="auto"/>
                                                          </w:divBdr>
                                                        </w:div>
                                                      </w:divsChild>
                                                    </w:div>
                                                    <w:div w:id="1004406404">
                                                      <w:marLeft w:val="0"/>
                                                      <w:marRight w:val="0"/>
                                                      <w:marTop w:val="0"/>
                                                      <w:marBottom w:val="0"/>
                                                      <w:divBdr>
                                                        <w:top w:val="none" w:sz="0" w:space="0" w:color="auto"/>
                                                        <w:left w:val="none" w:sz="0" w:space="0" w:color="auto"/>
                                                        <w:bottom w:val="none" w:sz="0" w:space="0" w:color="auto"/>
                                                        <w:right w:val="none" w:sz="0" w:space="0" w:color="auto"/>
                                                      </w:divBdr>
                                                      <w:divsChild>
                                                        <w:div w:id="1853913618">
                                                          <w:marLeft w:val="0"/>
                                                          <w:marRight w:val="0"/>
                                                          <w:marTop w:val="0"/>
                                                          <w:marBottom w:val="0"/>
                                                          <w:divBdr>
                                                            <w:top w:val="none" w:sz="0" w:space="0" w:color="auto"/>
                                                            <w:left w:val="none" w:sz="0" w:space="0" w:color="auto"/>
                                                            <w:bottom w:val="none" w:sz="0" w:space="0" w:color="auto"/>
                                                            <w:right w:val="none" w:sz="0" w:space="0" w:color="auto"/>
                                                          </w:divBdr>
                                                        </w:div>
                                                      </w:divsChild>
                                                    </w:div>
                                                    <w:div w:id="1486819278">
                                                      <w:marLeft w:val="0"/>
                                                      <w:marRight w:val="0"/>
                                                      <w:marTop w:val="0"/>
                                                      <w:marBottom w:val="0"/>
                                                      <w:divBdr>
                                                        <w:top w:val="none" w:sz="0" w:space="0" w:color="auto"/>
                                                        <w:left w:val="none" w:sz="0" w:space="0" w:color="auto"/>
                                                        <w:bottom w:val="none" w:sz="0" w:space="0" w:color="auto"/>
                                                        <w:right w:val="none" w:sz="0" w:space="0" w:color="auto"/>
                                                      </w:divBdr>
                                                      <w:divsChild>
                                                        <w:div w:id="2028479836">
                                                          <w:marLeft w:val="0"/>
                                                          <w:marRight w:val="0"/>
                                                          <w:marTop w:val="0"/>
                                                          <w:marBottom w:val="0"/>
                                                          <w:divBdr>
                                                            <w:top w:val="none" w:sz="0" w:space="0" w:color="auto"/>
                                                            <w:left w:val="none" w:sz="0" w:space="0" w:color="auto"/>
                                                            <w:bottom w:val="none" w:sz="0" w:space="0" w:color="auto"/>
                                                            <w:right w:val="none" w:sz="0" w:space="0" w:color="auto"/>
                                                          </w:divBdr>
                                                        </w:div>
                                                      </w:divsChild>
                                                    </w:div>
                                                    <w:div w:id="190166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7425">
                                              <w:marLeft w:val="0"/>
                                              <w:marRight w:val="0"/>
                                              <w:marTop w:val="0"/>
                                              <w:marBottom w:val="0"/>
                                              <w:divBdr>
                                                <w:top w:val="none" w:sz="0" w:space="0" w:color="auto"/>
                                                <w:left w:val="none" w:sz="0" w:space="0" w:color="auto"/>
                                                <w:bottom w:val="none" w:sz="0" w:space="0" w:color="auto"/>
                                                <w:right w:val="none" w:sz="0" w:space="0" w:color="auto"/>
                                              </w:divBdr>
                                              <w:divsChild>
                                                <w:div w:id="1717392844">
                                                  <w:marLeft w:val="0"/>
                                                  <w:marRight w:val="0"/>
                                                  <w:marTop w:val="0"/>
                                                  <w:marBottom w:val="0"/>
                                                  <w:divBdr>
                                                    <w:top w:val="none" w:sz="0" w:space="0" w:color="auto"/>
                                                    <w:left w:val="none" w:sz="0" w:space="0" w:color="auto"/>
                                                    <w:bottom w:val="none" w:sz="0" w:space="0" w:color="auto"/>
                                                    <w:right w:val="none" w:sz="0" w:space="0" w:color="auto"/>
                                                  </w:divBdr>
                                                  <w:divsChild>
                                                    <w:div w:id="213274479">
                                                      <w:marLeft w:val="0"/>
                                                      <w:marRight w:val="0"/>
                                                      <w:marTop w:val="0"/>
                                                      <w:marBottom w:val="0"/>
                                                      <w:divBdr>
                                                        <w:top w:val="none" w:sz="0" w:space="0" w:color="auto"/>
                                                        <w:left w:val="none" w:sz="0" w:space="0" w:color="auto"/>
                                                        <w:bottom w:val="none" w:sz="0" w:space="0" w:color="auto"/>
                                                        <w:right w:val="none" w:sz="0" w:space="0" w:color="auto"/>
                                                      </w:divBdr>
                                                      <w:divsChild>
                                                        <w:div w:id="1479416624">
                                                          <w:marLeft w:val="0"/>
                                                          <w:marRight w:val="0"/>
                                                          <w:marTop w:val="0"/>
                                                          <w:marBottom w:val="0"/>
                                                          <w:divBdr>
                                                            <w:top w:val="none" w:sz="0" w:space="0" w:color="auto"/>
                                                            <w:left w:val="none" w:sz="0" w:space="0" w:color="auto"/>
                                                            <w:bottom w:val="none" w:sz="0" w:space="0" w:color="auto"/>
                                                            <w:right w:val="none" w:sz="0" w:space="0" w:color="auto"/>
                                                          </w:divBdr>
                                                        </w:div>
                                                      </w:divsChild>
                                                    </w:div>
                                                    <w:div w:id="566183924">
                                                      <w:marLeft w:val="0"/>
                                                      <w:marRight w:val="0"/>
                                                      <w:marTop w:val="0"/>
                                                      <w:marBottom w:val="0"/>
                                                      <w:divBdr>
                                                        <w:top w:val="none" w:sz="0" w:space="0" w:color="auto"/>
                                                        <w:left w:val="none" w:sz="0" w:space="0" w:color="auto"/>
                                                        <w:bottom w:val="none" w:sz="0" w:space="0" w:color="auto"/>
                                                        <w:right w:val="none" w:sz="0" w:space="0" w:color="auto"/>
                                                      </w:divBdr>
                                                      <w:divsChild>
                                                        <w:div w:id="618730975">
                                                          <w:marLeft w:val="0"/>
                                                          <w:marRight w:val="0"/>
                                                          <w:marTop w:val="0"/>
                                                          <w:marBottom w:val="0"/>
                                                          <w:divBdr>
                                                            <w:top w:val="none" w:sz="0" w:space="0" w:color="auto"/>
                                                            <w:left w:val="none" w:sz="0" w:space="0" w:color="auto"/>
                                                            <w:bottom w:val="none" w:sz="0" w:space="0" w:color="auto"/>
                                                            <w:right w:val="none" w:sz="0" w:space="0" w:color="auto"/>
                                                          </w:divBdr>
                                                        </w:div>
                                                        <w:div w:id="933589481">
                                                          <w:marLeft w:val="0"/>
                                                          <w:marRight w:val="0"/>
                                                          <w:marTop w:val="0"/>
                                                          <w:marBottom w:val="0"/>
                                                          <w:divBdr>
                                                            <w:top w:val="none" w:sz="0" w:space="0" w:color="auto"/>
                                                            <w:left w:val="none" w:sz="0" w:space="0" w:color="auto"/>
                                                            <w:bottom w:val="none" w:sz="0" w:space="0" w:color="auto"/>
                                                            <w:right w:val="none" w:sz="0" w:space="0" w:color="auto"/>
                                                          </w:divBdr>
                                                        </w:div>
                                                      </w:divsChild>
                                                    </w:div>
                                                    <w:div w:id="619149815">
                                                      <w:marLeft w:val="0"/>
                                                      <w:marRight w:val="0"/>
                                                      <w:marTop w:val="0"/>
                                                      <w:marBottom w:val="0"/>
                                                      <w:divBdr>
                                                        <w:top w:val="none" w:sz="0" w:space="0" w:color="auto"/>
                                                        <w:left w:val="none" w:sz="0" w:space="0" w:color="auto"/>
                                                        <w:bottom w:val="none" w:sz="0" w:space="0" w:color="auto"/>
                                                        <w:right w:val="none" w:sz="0" w:space="0" w:color="auto"/>
                                                      </w:divBdr>
                                                    </w:div>
                                                    <w:div w:id="669142206">
                                                      <w:marLeft w:val="0"/>
                                                      <w:marRight w:val="0"/>
                                                      <w:marTop w:val="0"/>
                                                      <w:marBottom w:val="0"/>
                                                      <w:divBdr>
                                                        <w:top w:val="none" w:sz="0" w:space="0" w:color="auto"/>
                                                        <w:left w:val="none" w:sz="0" w:space="0" w:color="auto"/>
                                                        <w:bottom w:val="none" w:sz="0" w:space="0" w:color="auto"/>
                                                        <w:right w:val="none" w:sz="0" w:space="0" w:color="auto"/>
                                                      </w:divBdr>
                                                      <w:divsChild>
                                                        <w:div w:id="195370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112640">
                                              <w:marLeft w:val="0"/>
                                              <w:marRight w:val="0"/>
                                              <w:marTop w:val="0"/>
                                              <w:marBottom w:val="0"/>
                                              <w:divBdr>
                                                <w:top w:val="none" w:sz="0" w:space="0" w:color="auto"/>
                                                <w:left w:val="none" w:sz="0" w:space="0" w:color="auto"/>
                                                <w:bottom w:val="none" w:sz="0" w:space="0" w:color="auto"/>
                                                <w:right w:val="none" w:sz="0" w:space="0" w:color="auto"/>
                                              </w:divBdr>
                                              <w:divsChild>
                                                <w:div w:id="22753290">
                                                  <w:marLeft w:val="0"/>
                                                  <w:marRight w:val="0"/>
                                                  <w:marTop w:val="0"/>
                                                  <w:marBottom w:val="0"/>
                                                  <w:divBdr>
                                                    <w:top w:val="none" w:sz="0" w:space="0" w:color="auto"/>
                                                    <w:left w:val="none" w:sz="0" w:space="0" w:color="auto"/>
                                                    <w:bottom w:val="none" w:sz="0" w:space="0" w:color="auto"/>
                                                    <w:right w:val="none" w:sz="0" w:space="0" w:color="auto"/>
                                                  </w:divBdr>
                                                  <w:divsChild>
                                                    <w:div w:id="1043334548">
                                                      <w:marLeft w:val="0"/>
                                                      <w:marRight w:val="0"/>
                                                      <w:marTop w:val="0"/>
                                                      <w:marBottom w:val="0"/>
                                                      <w:divBdr>
                                                        <w:top w:val="none" w:sz="0" w:space="0" w:color="auto"/>
                                                        <w:left w:val="none" w:sz="0" w:space="0" w:color="auto"/>
                                                        <w:bottom w:val="none" w:sz="0" w:space="0" w:color="auto"/>
                                                        <w:right w:val="none" w:sz="0" w:space="0" w:color="auto"/>
                                                      </w:divBdr>
                                                      <w:divsChild>
                                                        <w:div w:id="41101296">
                                                          <w:marLeft w:val="0"/>
                                                          <w:marRight w:val="0"/>
                                                          <w:marTop w:val="0"/>
                                                          <w:marBottom w:val="0"/>
                                                          <w:divBdr>
                                                            <w:top w:val="none" w:sz="0" w:space="0" w:color="auto"/>
                                                            <w:left w:val="none" w:sz="0" w:space="0" w:color="auto"/>
                                                            <w:bottom w:val="none" w:sz="0" w:space="0" w:color="auto"/>
                                                            <w:right w:val="none" w:sz="0" w:space="0" w:color="auto"/>
                                                          </w:divBdr>
                                                        </w:div>
                                                        <w:div w:id="363988252">
                                                          <w:marLeft w:val="0"/>
                                                          <w:marRight w:val="0"/>
                                                          <w:marTop w:val="0"/>
                                                          <w:marBottom w:val="0"/>
                                                          <w:divBdr>
                                                            <w:top w:val="none" w:sz="0" w:space="0" w:color="auto"/>
                                                            <w:left w:val="none" w:sz="0" w:space="0" w:color="auto"/>
                                                            <w:bottom w:val="none" w:sz="0" w:space="0" w:color="auto"/>
                                                            <w:right w:val="none" w:sz="0" w:space="0" w:color="auto"/>
                                                          </w:divBdr>
                                                        </w:div>
                                                      </w:divsChild>
                                                    </w:div>
                                                    <w:div w:id="1138038042">
                                                      <w:marLeft w:val="0"/>
                                                      <w:marRight w:val="0"/>
                                                      <w:marTop w:val="0"/>
                                                      <w:marBottom w:val="0"/>
                                                      <w:divBdr>
                                                        <w:top w:val="none" w:sz="0" w:space="0" w:color="auto"/>
                                                        <w:left w:val="none" w:sz="0" w:space="0" w:color="auto"/>
                                                        <w:bottom w:val="none" w:sz="0" w:space="0" w:color="auto"/>
                                                        <w:right w:val="none" w:sz="0" w:space="0" w:color="auto"/>
                                                      </w:divBdr>
                                                      <w:divsChild>
                                                        <w:div w:id="185409033">
                                                          <w:marLeft w:val="0"/>
                                                          <w:marRight w:val="0"/>
                                                          <w:marTop w:val="0"/>
                                                          <w:marBottom w:val="0"/>
                                                          <w:divBdr>
                                                            <w:top w:val="none" w:sz="0" w:space="0" w:color="auto"/>
                                                            <w:left w:val="none" w:sz="0" w:space="0" w:color="auto"/>
                                                            <w:bottom w:val="none" w:sz="0" w:space="0" w:color="auto"/>
                                                            <w:right w:val="none" w:sz="0" w:space="0" w:color="auto"/>
                                                          </w:divBdr>
                                                        </w:div>
                                                      </w:divsChild>
                                                    </w:div>
                                                    <w:div w:id="1724939667">
                                                      <w:marLeft w:val="0"/>
                                                      <w:marRight w:val="0"/>
                                                      <w:marTop w:val="0"/>
                                                      <w:marBottom w:val="0"/>
                                                      <w:divBdr>
                                                        <w:top w:val="none" w:sz="0" w:space="0" w:color="auto"/>
                                                        <w:left w:val="none" w:sz="0" w:space="0" w:color="auto"/>
                                                        <w:bottom w:val="none" w:sz="0" w:space="0" w:color="auto"/>
                                                        <w:right w:val="none" w:sz="0" w:space="0" w:color="auto"/>
                                                      </w:divBdr>
                                                    </w:div>
                                                    <w:div w:id="1831360407">
                                                      <w:marLeft w:val="0"/>
                                                      <w:marRight w:val="0"/>
                                                      <w:marTop w:val="0"/>
                                                      <w:marBottom w:val="0"/>
                                                      <w:divBdr>
                                                        <w:top w:val="none" w:sz="0" w:space="0" w:color="auto"/>
                                                        <w:left w:val="none" w:sz="0" w:space="0" w:color="auto"/>
                                                        <w:bottom w:val="none" w:sz="0" w:space="0" w:color="auto"/>
                                                        <w:right w:val="none" w:sz="0" w:space="0" w:color="auto"/>
                                                      </w:divBdr>
                                                      <w:divsChild>
                                                        <w:div w:id="10388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486096">
                                              <w:marLeft w:val="0"/>
                                              <w:marRight w:val="0"/>
                                              <w:marTop w:val="0"/>
                                              <w:marBottom w:val="0"/>
                                              <w:divBdr>
                                                <w:top w:val="none" w:sz="0" w:space="0" w:color="auto"/>
                                                <w:left w:val="none" w:sz="0" w:space="0" w:color="auto"/>
                                                <w:bottom w:val="none" w:sz="0" w:space="0" w:color="auto"/>
                                                <w:right w:val="none" w:sz="0" w:space="0" w:color="auto"/>
                                              </w:divBdr>
                                              <w:divsChild>
                                                <w:div w:id="2097053031">
                                                  <w:marLeft w:val="0"/>
                                                  <w:marRight w:val="0"/>
                                                  <w:marTop w:val="0"/>
                                                  <w:marBottom w:val="0"/>
                                                  <w:divBdr>
                                                    <w:top w:val="none" w:sz="0" w:space="0" w:color="auto"/>
                                                    <w:left w:val="none" w:sz="0" w:space="0" w:color="auto"/>
                                                    <w:bottom w:val="none" w:sz="0" w:space="0" w:color="auto"/>
                                                    <w:right w:val="none" w:sz="0" w:space="0" w:color="auto"/>
                                                  </w:divBdr>
                                                  <w:divsChild>
                                                    <w:div w:id="1130436868">
                                                      <w:marLeft w:val="0"/>
                                                      <w:marRight w:val="0"/>
                                                      <w:marTop w:val="0"/>
                                                      <w:marBottom w:val="0"/>
                                                      <w:divBdr>
                                                        <w:top w:val="none" w:sz="0" w:space="0" w:color="auto"/>
                                                        <w:left w:val="none" w:sz="0" w:space="0" w:color="auto"/>
                                                        <w:bottom w:val="none" w:sz="0" w:space="0" w:color="auto"/>
                                                        <w:right w:val="none" w:sz="0" w:space="0" w:color="auto"/>
                                                      </w:divBdr>
                                                      <w:divsChild>
                                                        <w:div w:id="2030833627">
                                                          <w:marLeft w:val="0"/>
                                                          <w:marRight w:val="0"/>
                                                          <w:marTop w:val="0"/>
                                                          <w:marBottom w:val="0"/>
                                                          <w:divBdr>
                                                            <w:top w:val="none" w:sz="0" w:space="0" w:color="auto"/>
                                                            <w:left w:val="none" w:sz="0" w:space="0" w:color="auto"/>
                                                            <w:bottom w:val="none" w:sz="0" w:space="0" w:color="auto"/>
                                                            <w:right w:val="none" w:sz="0" w:space="0" w:color="auto"/>
                                                          </w:divBdr>
                                                        </w:div>
                                                      </w:divsChild>
                                                    </w:div>
                                                    <w:div w:id="1351683863">
                                                      <w:marLeft w:val="0"/>
                                                      <w:marRight w:val="0"/>
                                                      <w:marTop w:val="0"/>
                                                      <w:marBottom w:val="0"/>
                                                      <w:divBdr>
                                                        <w:top w:val="none" w:sz="0" w:space="0" w:color="auto"/>
                                                        <w:left w:val="none" w:sz="0" w:space="0" w:color="auto"/>
                                                        <w:bottom w:val="none" w:sz="0" w:space="0" w:color="auto"/>
                                                        <w:right w:val="none" w:sz="0" w:space="0" w:color="auto"/>
                                                      </w:divBdr>
                                                      <w:divsChild>
                                                        <w:div w:id="65231276">
                                                          <w:marLeft w:val="0"/>
                                                          <w:marRight w:val="0"/>
                                                          <w:marTop w:val="0"/>
                                                          <w:marBottom w:val="0"/>
                                                          <w:divBdr>
                                                            <w:top w:val="none" w:sz="0" w:space="0" w:color="auto"/>
                                                            <w:left w:val="none" w:sz="0" w:space="0" w:color="auto"/>
                                                            <w:bottom w:val="none" w:sz="0" w:space="0" w:color="auto"/>
                                                            <w:right w:val="none" w:sz="0" w:space="0" w:color="auto"/>
                                                          </w:divBdr>
                                                        </w:div>
                                                        <w:div w:id="1098451817">
                                                          <w:marLeft w:val="0"/>
                                                          <w:marRight w:val="0"/>
                                                          <w:marTop w:val="0"/>
                                                          <w:marBottom w:val="0"/>
                                                          <w:divBdr>
                                                            <w:top w:val="none" w:sz="0" w:space="0" w:color="auto"/>
                                                            <w:left w:val="none" w:sz="0" w:space="0" w:color="auto"/>
                                                            <w:bottom w:val="none" w:sz="0" w:space="0" w:color="auto"/>
                                                            <w:right w:val="none" w:sz="0" w:space="0" w:color="auto"/>
                                                          </w:divBdr>
                                                        </w:div>
                                                      </w:divsChild>
                                                    </w:div>
                                                    <w:div w:id="1885409595">
                                                      <w:marLeft w:val="0"/>
                                                      <w:marRight w:val="0"/>
                                                      <w:marTop w:val="0"/>
                                                      <w:marBottom w:val="0"/>
                                                      <w:divBdr>
                                                        <w:top w:val="none" w:sz="0" w:space="0" w:color="auto"/>
                                                        <w:left w:val="none" w:sz="0" w:space="0" w:color="auto"/>
                                                        <w:bottom w:val="none" w:sz="0" w:space="0" w:color="auto"/>
                                                        <w:right w:val="none" w:sz="0" w:space="0" w:color="auto"/>
                                                      </w:divBdr>
                                                      <w:divsChild>
                                                        <w:div w:id="1100367483">
                                                          <w:marLeft w:val="0"/>
                                                          <w:marRight w:val="0"/>
                                                          <w:marTop w:val="0"/>
                                                          <w:marBottom w:val="0"/>
                                                          <w:divBdr>
                                                            <w:top w:val="none" w:sz="0" w:space="0" w:color="auto"/>
                                                            <w:left w:val="none" w:sz="0" w:space="0" w:color="auto"/>
                                                            <w:bottom w:val="none" w:sz="0" w:space="0" w:color="auto"/>
                                                            <w:right w:val="none" w:sz="0" w:space="0" w:color="auto"/>
                                                          </w:divBdr>
                                                        </w:div>
                                                      </w:divsChild>
                                                    </w:div>
                                                    <w:div w:id="214165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043644">
                                              <w:marLeft w:val="0"/>
                                              <w:marRight w:val="0"/>
                                              <w:marTop w:val="0"/>
                                              <w:marBottom w:val="0"/>
                                              <w:divBdr>
                                                <w:top w:val="none" w:sz="0" w:space="0" w:color="auto"/>
                                                <w:left w:val="none" w:sz="0" w:space="0" w:color="auto"/>
                                                <w:bottom w:val="none" w:sz="0" w:space="0" w:color="auto"/>
                                                <w:right w:val="none" w:sz="0" w:space="0" w:color="auto"/>
                                              </w:divBdr>
                                              <w:divsChild>
                                                <w:div w:id="777063242">
                                                  <w:marLeft w:val="0"/>
                                                  <w:marRight w:val="0"/>
                                                  <w:marTop w:val="0"/>
                                                  <w:marBottom w:val="0"/>
                                                  <w:divBdr>
                                                    <w:top w:val="none" w:sz="0" w:space="0" w:color="auto"/>
                                                    <w:left w:val="none" w:sz="0" w:space="0" w:color="auto"/>
                                                    <w:bottom w:val="none" w:sz="0" w:space="0" w:color="auto"/>
                                                    <w:right w:val="none" w:sz="0" w:space="0" w:color="auto"/>
                                                  </w:divBdr>
                                                  <w:divsChild>
                                                    <w:div w:id="11419646">
                                                      <w:marLeft w:val="0"/>
                                                      <w:marRight w:val="0"/>
                                                      <w:marTop w:val="0"/>
                                                      <w:marBottom w:val="0"/>
                                                      <w:divBdr>
                                                        <w:top w:val="none" w:sz="0" w:space="0" w:color="auto"/>
                                                        <w:left w:val="none" w:sz="0" w:space="0" w:color="auto"/>
                                                        <w:bottom w:val="none" w:sz="0" w:space="0" w:color="auto"/>
                                                        <w:right w:val="none" w:sz="0" w:space="0" w:color="auto"/>
                                                      </w:divBdr>
                                                      <w:divsChild>
                                                        <w:div w:id="957951893">
                                                          <w:marLeft w:val="0"/>
                                                          <w:marRight w:val="0"/>
                                                          <w:marTop w:val="0"/>
                                                          <w:marBottom w:val="0"/>
                                                          <w:divBdr>
                                                            <w:top w:val="none" w:sz="0" w:space="0" w:color="auto"/>
                                                            <w:left w:val="none" w:sz="0" w:space="0" w:color="auto"/>
                                                            <w:bottom w:val="none" w:sz="0" w:space="0" w:color="auto"/>
                                                            <w:right w:val="none" w:sz="0" w:space="0" w:color="auto"/>
                                                          </w:divBdr>
                                                        </w:div>
                                                      </w:divsChild>
                                                    </w:div>
                                                    <w:div w:id="116065211">
                                                      <w:marLeft w:val="0"/>
                                                      <w:marRight w:val="0"/>
                                                      <w:marTop w:val="0"/>
                                                      <w:marBottom w:val="0"/>
                                                      <w:divBdr>
                                                        <w:top w:val="none" w:sz="0" w:space="0" w:color="auto"/>
                                                        <w:left w:val="none" w:sz="0" w:space="0" w:color="auto"/>
                                                        <w:bottom w:val="none" w:sz="0" w:space="0" w:color="auto"/>
                                                        <w:right w:val="none" w:sz="0" w:space="0" w:color="auto"/>
                                                      </w:divBdr>
                                                      <w:divsChild>
                                                        <w:div w:id="1602256791">
                                                          <w:marLeft w:val="0"/>
                                                          <w:marRight w:val="0"/>
                                                          <w:marTop w:val="0"/>
                                                          <w:marBottom w:val="0"/>
                                                          <w:divBdr>
                                                            <w:top w:val="none" w:sz="0" w:space="0" w:color="auto"/>
                                                            <w:left w:val="none" w:sz="0" w:space="0" w:color="auto"/>
                                                            <w:bottom w:val="none" w:sz="0" w:space="0" w:color="auto"/>
                                                            <w:right w:val="none" w:sz="0" w:space="0" w:color="auto"/>
                                                          </w:divBdr>
                                                        </w:div>
                                                        <w:div w:id="1946616462">
                                                          <w:marLeft w:val="0"/>
                                                          <w:marRight w:val="0"/>
                                                          <w:marTop w:val="0"/>
                                                          <w:marBottom w:val="0"/>
                                                          <w:divBdr>
                                                            <w:top w:val="none" w:sz="0" w:space="0" w:color="auto"/>
                                                            <w:left w:val="none" w:sz="0" w:space="0" w:color="auto"/>
                                                            <w:bottom w:val="none" w:sz="0" w:space="0" w:color="auto"/>
                                                            <w:right w:val="none" w:sz="0" w:space="0" w:color="auto"/>
                                                          </w:divBdr>
                                                        </w:div>
                                                      </w:divsChild>
                                                    </w:div>
                                                    <w:div w:id="320668972">
                                                      <w:marLeft w:val="0"/>
                                                      <w:marRight w:val="0"/>
                                                      <w:marTop w:val="0"/>
                                                      <w:marBottom w:val="0"/>
                                                      <w:divBdr>
                                                        <w:top w:val="none" w:sz="0" w:space="0" w:color="auto"/>
                                                        <w:left w:val="none" w:sz="0" w:space="0" w:color="auto"/>
                                                        <w:bottom w:val="none" w:sz="0" w:space="0" w:color="auto"/>
                                                        <w:right w:val="none" w:sz="0" w:space="0" w:color="auto"/>
                                                      </w:divBdr>
                                                    </w:div>
                                                    <w:div w:id="1864056837">
                                                      <w:marLeft w:val="0"/>
                                                      <w:marRight w:val="0"/>
                                                      <w:marTop w:val="0"/>
                                                      <w:marBottom w:val="0"/>
                                                      <w:divBdr>
                                                        <w:top w:val="none" w:sz="0" w:space="0" w:color="auto"/>
                                                        <w:left w:val="none" w:sz="0" w:space="0" w:color="auto"/>
                                                        <w:bottom w:val="none" w:sz="0" w:space="0" w:color="auto"/>
                                                        <w:right w:val="none" w:sz="0" w:space="0" w:color="auto"/>
                                                      </w:divBdr>
                                                      <w:divsChild>
                                                        <w:div w:id="46381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206808">
                                              <w:marLeft w:val="0"/>
                                              <w:marRight w:val="0"/>
                                              <w:marTop w:val="0"/>
                                              <w:marBottom w:val="0"/>
                                              <w:divBdr>
                                                <w:top w:val="none" w:sz="0" w:space="0" w:color="auto"/>
                                                <w:left w:val="none" w:sz="0" w:space="0" w:color="auto"/>
                                                <w:bottom w:val="none" w:sz="0" w:space="0" w:color="auto"/>
                                                <w:right w:val="none" w:sz="0" w:space="0" w:color="auto"/>
                                              </w:divBdr>
                                              <w:divsChild>
                                                <w:div w:id="1708985442">
                                                  <w:marLeft w:val="0"/>
                                                  <w:marRight w:val="0"/>
                                                  <w:marTop w:val="0"/>
                                                  <w:marBottom w:val="0"/>
                                                  <w:divBdr>
                                                    <w:top w:val="none" w:sz="0" w:space="0" w:color="auto"/>
                                                    <w:left w:val="none" w:sz="0" w:space="0" w:color="auto"/>
                                                    <w:bottom w:val="none" w:sz="0" w:space="0" w:color="auto"/>
                                                    <w:right w:val="none" w:sz="0" w:space="0" w:color="auto"/>
                                                  </w:divBdr>
                                                  <w:divsChild>
                                                    <w:div w:id="1234854394">
                                                      <w:marLeft w:val="0"/>
                                                      <w:marRight w:val="0"/>
                                                      <w:marTop w:val="0"/>
                                                      <w:marBottom w:val="0"/>
                                                      <w:divBdr>
                                                        <w:top w:val="none" w:sz="0" w:space="0" w:color="auto"/>
                                                        <w:left w:val="none" w:sz="0" w:space="0" w:color="auto"/>
                                                        <w:bottom w:val="none" w:sz="0" w:space="0" w:color="auto"/>
                                                        <w:right w:val="none" w:sz="0" w:space="0" w:color="auto"/>
                                                      </w:divBdr>
                                                      <w:divsChild>
                                                        <w:div w:id="335689897">
                                                          <w:marLeft w:val="0"/>
                                                          <w:marRight w:val="0"/>
                                                          <w:marTop w:val="0"/>
                                                          <w:marBottom w:val="0"/>
                                                          <w:divBdr>
                                                            <w:top w:val="none" w:sz="0" w:space="0" w:color="auto"/>
                                                            <w:left w:val="none" w:sz="0" w:space="0" w:color="auto"/>
                                                            <w:bottom w:val="none" w:sz="0" w:space="0" w:color="auto"/>
                                                            <w:right w:val="none" w:sz="0" w:space="0" w:color="auto"/>
                                                          </w:divBdr>
                                                        </w:div>
                                                        <w:div w:id="1194224696">
                                                          <w:marLeft w:val="0"/>
                                                          <w:marRight w:val="0"/>
                                                          <w:marTop w:val="0"/>
                                                          <w:marBottom w:val="0"/>
                                                          <w:divBdr>
                                                            <w:top w:val="none" w:sz="0" w:space="0" w:color="auto"/>
                                                            <w:left w:val="none" w:sz="0" w:space="0" w:color="auto"/>
                                                            <w:bottom w:val="none" w:sz="0" w:space="0" w:color="auto"/>
                                                            <w:right w:val="none" w:sz="0" w:space="0" w:color="auto"/>
                                                          </w:divBdr>
                                                        </w:div>
                                                      </w:divsChild>
                                                    </w:div>
                                                    <w:div w:id="1795948770">
                                                      <w:marLeft w:val="0"/>
                                                      <w:marRight w:val="0"/>
                                                      <w:marTop w:val="0"/>
                                                      <w:marBottom w:val="0"/>
                                                      <w:divBdr>
                                                        <w:top w:val="none" w:sz="0" w:space="0" w:color="auto"/>
                                                        <w:left w:val="none" w:sz="0" w:space="0" w:color="auto"/>
                                                        <w:bottom w:val="none" w:sz="0" w:space="0" w:color="auto"/>
                                                        <w:right w:val="none" w:sz="0" w:space="0" w:color="auto"/>
                                                      </w:divBdr>
                                                      <w:divsChild>
                                                        <w:div w:id="1884444284">
                                                          <w:marLeft w:val="0"/>
                                                          <w:marRight w:val="0"/>
                                                          <w:marTop w:val="0"/>
                                                          <w:marBottom w:val="0"/>
                                                          <w:divBdr>
                                                            <w:top w:val="none" w:sz="0" w:space="0" w:color="auto"/>
                                                            <w:left w:val="none" w:sz="0" w:space="0" w:color="auto"/>
                                                            <w:bottom w:val="none" w:sz="0" w:space="0" w:color="auto"/>
                                                            <w:right w:val="none" w:sz="0" w:space="0" w:color="auto"/>
                                                          </w:divBdr>
                                                        </w:div>
                                                      </w:divsChild>
                                                    </w:div>
                                                    <w:div w:id="2022513386">
                                                      <w:marLeft w:val="0"/>
                                                      <w:marRight w:val="0"/>
                                                      <w:marTop w:val="0"/>
                                                      <w:marBottom w:val="0"/>
                                                      <w:divBdr>
                                                        <w:top w:val="none" w:sz="0" w:space="0" w:color="auto"/>
                                                        <w:left w:val="none" w:sz="0" w:space="0" w:color="auto"/>
                                                        <w:bottom w:val="none" w:sz="0" w:space="0" w:color="auto"/>
                                                        <w:right w:val="none" w:sz="0" w:space="0" w:color="auto"/>
                                                      </w:divBdr>
                                                    </w:div>
                                                    <w:div w:id="2022923954">
                                                      <w:marLeft w:val="0"/>
                                                      <w:marRight w:val="0"/>
                                                      <w:marTop w:val="0"/>
                                                      <w:marBottom w:val="0"/>
                                                      <w:divBdr>
                                                        <w:top w:val="none" w:sz="0" w:space="0" w:color="auto"/>
                                                        <w:left w:val="none" w:sz="0" w:space="0" w:color="auto"/>
                                                        <w:bottom w:val="none" w:sz="0" w:space="0" w:color="auto"/>
                                                        <w:right w:val="none" w:sz="0" w:space="0" w:color="auto"/>
                                                      </w:divBdr>
                                                      <w:divsChild>
                                                        <w:div w:id="157230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678688">
                                              <w:marLeft w:val="0"/>
                                              <w:marRight w:val="0"/>
                                              <w:marTop w:val="0"/>
                                              <w:marBottom w:val="0"/>
                                              <w:divBdr>
                                                <w:top w:val="none" w:sz="0" w:space="0" w:color="auto"/>
                                                <w:left w:val="none" w:sz="0" w:space="0" w:color="auto"/>
                                                <w:bottom w:val="none" w:sz="0" w:space="0" w:color="auto"/>
                                                <w:right w:val="none" w:sz="0" w:space="0" w:color="auto"/>
                                              </w:divBdr>
                                              <w:divsChild>
                                                <w:div w:id="902525250">
                                                  <w:marLeft w:val="0"/>
                                                  <w:marRight w:val="0"/>
                                                  <w:marTop w:val="0"/>
                                                  <w:marBottom w:val="0"/>
                                                  <w:divBdr>
                                                    <w:top w:val="none" w:sz="0" w:space="0" w:color="auto"/>
                                                    <w:left w:val="none" w:sz="0" w:space="0" w:color="auto"/>
                                                    <w:bottom w:val="none" w:sz="0" w:space="0" w:color="auto"/>
                                                    <w:right w:val="none" w:sz="0" w:space="0" w:color="auto"/>
                                                  </w:divBdr>
                                                  <w:divsChild>
                                                    <w:div w:id="769817470">
                                                      <w:marLeft w:val="0"/>
                                                      <w:marRight w:val="0"/>
                                                      <w:marTop w:val="0"/>
                                                      <w:marBottom w:val="0"/>
                                                      <w:divBdr>
                                                        <w:top w:val="none" w:sz="0" w:space="0" w:color="auto"/>
                                                        <w:left w:val="none" w:sz="0" w:space="0" w:color="auto"/>
                                                        <w:bottom w:val="none" w:sz="0" w:space="0" w:color="auto"/>
                                                        <w:right w:val="none" w:sz="0" w:space="0" w:color="auto"/>
                                                      </w:divBdr>
                                                      <w:divsChild>
                                                        <w:div w:id="1898391462">
                                                          <w:marLeft w:val="0"/>
                                                          <w:marRight w:val="0"/>
                                                          <w:marTop w:val="0"/>
                                                          <w:marBottom w:val="0"/>
                                                          <w:divBdr>
                                                            <w:top w:val="none" w:sz="0" w:space="0" w:color="auto"/>
                                                            <w:left w:val="none" w:sz="0" w:space="0" w:color="auto"/>
                                                            <w:bottom w:val="none" w:sz="0" w:space="0" w:color="auto"/>
                                                            <w:right w:val="none" w:sz="0" w:space="0" w:color="auto"/>
                                                          </w:divBdr>
                                                        </w:div>
                                                        <w:div w:id="2128574435">
                                                          <w:marLeft w:val="0"/>
                                                          <w:marRight w:val="0"/>
                                                          <w:marTop w:val="0"/>
                                                          <w:marBottom w:val="0"/>
                                                          <w:divBdr>
                                                            <w:top w:val="none" w:sz="0" w:space="0" w:color="auto"/>
                                                            <w:left w:val="none" w:sz="0" w:space="0" w:color="auto"/>
                                                            <w:bottom w:val="none" w:sz="0" w:space="0" w:color="auto"/>
                                                            <w:right w:val="none" w:sz="0" w:space="0" w:color="auto"/>
                                                          </w:divBdr>
                                                        </w:div>
                                                      </w:divsChild>
                                                    </w:div>
                                                    <w:div w:id="881868531">
                                                      <w:marLeft w:val="0"/>
                                                      <w:marRight w:val="0"/>
                                                      <w:marTop w:val="0"/>
                                                      <w:marBottom w:val="0"/>
                                                      <w:divBdr>
                                                        <w:top w:val="none" w:sz="0" w:space="0" w:color="auto"/>
                                                        <w:left w:val="none" w:sz="0" w:space="0" w:color="auto"/>
                                                        <w:bottom w:val="none" w:sz="0" w:space="0" w:color="auto"/>
                                                        <w:right w:val="none" w:sz="0" w:space="0" w:color="auto"/>
                                                      </w:divBdr>
                                                    </w:div>
                                                    <w:div w:id="988174213">
                                                      <w:marLeft w:val="0"/>
                                                      <w:marRight w:val="0"/>
                                                      <w:marTop w:val="0"/>
                                                      <w:marBottom w:val="0"/>
                                                      <w:divBdr>
                                                        <w:top w:val="none" w:sz="0" w:space="0" w:color="auto"/>
                                                        <w:left w:val="none" w:sz="0" w:space="0" w:color="auto"/>
                                                        <w:bottom w:val="none" w:sz="0" w:space="0" w:color="auto"/>
                                                        <w:right w:val="none" w:sz="0" w:space="0" w:color="auto"/>
                                                      </w:divBdr>
                                                      <w:divsChild>
                                                        <w:div w:id="524561890">
                                                          <w:marLeft w:val="0"/>
                                                          <w:marRight w:val="0"/>
                                                          <w:marTop w:val="0"/>
                                                          <w:marBottom w:val="0"/>
                                                          <w:divBdr>
                                                            <w:top w:val="none" w:sz="0" w:space="0" w:color="auto"/>
                                                            <w:left w:val="none" w:sz="0" w:space="0" w:color="auto"/>
                                                            <w:bottom w:val="none" w:sz="0" w:space="0" w:color="auto"/>
                                                            <w:right w:val="none" w:sz="0" w:space="0" w:color="auto"/>
                                                          </w:divBdr>
                                                        </w:div>
                                                      </w:divsChild>
                                                    </w:div>
                                                    <w:div w:id="1621035987">
                                                      <w:marLeft w:val="0"/>
                                                      <w:marRight w:val="0"/>
                                                      <w:marTop w:val="0"/>
                                                      <w:marBottom w:val="0"/>
                                                      <w:divBdr>
                                                        <w:top w:val="none" w:sz="0" w:space="0" w:color="auto"/>
                                                        <w:left w:val="none" w:sz="0" w:space="0" w:color="auto"/>
                                                        <w:bottom w:val="none" w:sz="0" w:space="0" w:color="auto"/>
                                                        <w:right w:val="none" w:sz="0" w:space="0" w:color="auto"/>
                                                      </w:divBdr>
                                                      <w:divsChild>
                                                        <w:div w:id="208976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782563">
                                              <w:marLeft w:val="0"/>
                                              <w:marRight w:val="0"/>
                                              <w:marTop w:val="0"/>
                                              <w:marBottom w:val="0"/>
                                              <w:divBdr>
                                                <w:top w:val="none" w:sz="0" w:space="0" w:color="auto"/>
                                                <w:left w:val="none" w:sz="0" w:space="0" w:color="auto"/>
                                                <w:bottom w:val="none" w:sz="0" w:space="0" w:color="auto"/>
                                                <w:right w:val="none" w:sz="0" w:space="0" w:color="auto"/>
                                              </w:divBdr>
                                              <w:divsChild>
                                                <w:div w:id="1084302099">
                                                  <w:marLeft w:val="0"/>
                                                  <w:marRight w:val="0"/>
                                                  <w:marTop w:val="0"/>
                                                  <w:marBottom w:val="0"/>
                                                  <w:divBdr>
                                                    <w:top w:val="none" w:sz="0" w:space="0" w:color="auto"/>
                                                    <w:left w:val="none" w:sz="0" w:space="0" w:color="auto"/>
                                                    <w:bottom w:val="none" w:sz="0" w:space="0" w:color="auto"/>
                                                    <w:right w:val="none" w:sz="0" w:space="0" w:color="auto"/>
                                                  </w:divBdr>
                                                  <w:divsChild>
                                                    <w:div w:id="678652997">
                                                      <w:marLeft w:val="0"/>
                                                      <w:marRight w:val="0"/>
                                                      <w:marTop w:val="0"/>
                                                      <w:marBottom w:val="0"/>
                                                      <w:divBdr>
                                                        <w:top w:val="none" w:sz="0" w:space="0" w:color="auto"/>
                                                        <w:left w:val="none" w:sz="0" w:space="0" w:color="auto"/>
                                                        <w:bottom w:val="none" w:sz="0" w:space="0" w:color="auto"/>
                                                        <w:right w:val="none" w:sz="0" w:space="0" w:color="auto"/>
                                                      </w:divBdr>
                                                      <w:divsChild>
                                                        <w:div w:id="1495484899">
                                                          <w:marLeft w:val="0"/>
                                                          <w:marRight w:val="0"/>
                                                          <w:marTop w:val="0"/>
                                                          <w:marBottom w:val="0"/>
                                                          <w:divBdr>
                                                            <w:top w:val="none" w:sz="0" w:space="0" w:color="auto"/>
                                                            <w:left w:val="none" w:sz="0" w:space="0" w:color="auto"/>
                                                            <w:bottom w:val="none" w:sz="0" w:space="0" w:color="auto"/>
                                                            <w:right w:val="none" w:sz="0" w:space="0" w:color="auto"/>
                                                          </w:divBdr>
                                                        </w:div>
                                                      </w:divsChild>
                                                    </w:div>
                                                    <w:div w:id="1540390882">
                                                      <w:marLeft w:val="0"/>
                                                      <w:marRight w:val="0"/>
                                                      <w:marTop w:val="0"/>
                                                      <w:marBottom w:val="0"/>
                                                      <w:divBdr>
                                                        <w:top w:val="none" w:sz="0" w:space="0" w:color="auto"/>
                                                        <w:left w:val="none" w:sz="0" w:space="0" w:color="auto"/>
                                                        <w:bottom w:val="none" w:sz="0" w:space="0" w:color="auto"/>
                                                        <w:right w:val="none" w:sz="0" w:space="0" w:color="auto"/>
                                                      </w:divBdr>
                                                    </w:div>
                                                    <w:div w:id="1793204515">
                                                      <w:marLeft w:val="0"/>
                                                      <w:marRight w:val="0"/>
                                                      <w:marTop w:val="0"/>
                                                      <w:marBottom w:val="0"/>
                                                      <w:divBdr>
                                                        <w:top w:val="none" w:sz="0" w:space="0" w:color="auto"/>
                                                        <w:left w:val="none" w:sz="0" w:space="0" w:color="auto"/>
                                                        <w:bottom w:val="none" w:sz="0" w:space="0" w:color="auto"/>
                                                        <w:right w:val="none" w:sz="0" w:space="0" w:color="auto"/>
                                                      </w:divBdr>
                                                      <w:divsChild>
                                                        <w:div w:id="513611452">
                                                          <w:marLeft w:val="0"/>
                                                          <w:marRight w:val="0"/>
                                                          <w:marTop w:val="0"/>
                                                          <w:marBottom w:val="0"/>
                                                          <w:divBdr>
                                                            <w:top w:val="none" w:sz="0" w:space="0" w:color="auto"/>
                                                            <w:left w:val="none" w:sz="0" w:space="0" w:color="auto"/>
                                                            <w:bottom w:val="none" w:sz="0" w:space="0" w:color="auto"/>
                                                            <w:right w:val="none" w:sz="0" w:space="0" w:color="auto"/>
                                                          </w:divBdr>
                                                        </w:div>
                                                        <w:div w:id="891237759">
                                                          <w:marLeft w:val="0"/>
                                                          <w:marRight w:val="0"/>
                                                          <w:marTop w:val="0"/>
                                                          <w:marBottom w:val="0"/>
                                                          <w:divBdr>
                                                            <w:top w:val="none" w:sz="0" w:space="0" w:color="auto"/>
                                                            <w:left w:val="none" w:sz="0" w:space="0" w:color="auto"/>
                                                            <w:bottom w:val="none" w:sz="0" w:space="0" w:color="auto"/>
                                                            <w:right w:val="none" w:sz="0" w:space="0" w:color="auto"/>
                                                          </w:divBdr>
                                                        </w:div>
                                                      </w:divsChild>
                                                    </w:div>
                                                    <w:div w:id="1919946615">
                                                      <w:marLeft w:val="0"/>
                                                      <w:marRight w:val="0"/>
                                                      <w:marTop w:val="0"/>
                                                      <w:marBottom w:val="0"/>
                                                      <w:divBdr>
                                                        <w:top w:val="none" w:sz="0" w:space="0" w:color="auto"/>
                                                        <w:left w:val="none" w:sz="0" w:space="0" w:color="auto"/>
                                                        <w:bottom w:val="none" w:sz="0" w:space="0" w:color="auto"/>
                                                        <w:right w:val="none" w:sz="0" w:space="0" w:color="auto"/>
                                                      </w:divBdr>
                                                      <w:divsChild>
                                                        <w:div w:id="80963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395393">
                                              <w:marLeft w:val="0"/>
                                              <w:marRight w:val="0"/>
                                              <w:marTop w:val="0"/>
                                              <w:marBottom w:val="0"/>
                                              <w:divBdr>
                                                <w:top w:val="none" w:sz="0" w:space="0" w:color="auto"/>
                                                <w:left w:val="none" w:sz="0" w:space="0" w:color="auto"/>
                                                <w:bottom w:val="none" w:sz="0" w:space="0" w:color="auto"/>
                                                <w:right w:val="none" w:sz="0" w:space="0" w:color="auto"/>
                                              </w:divBdr>
                                              <w:divsChild>
                                                <w:div w:id="678583510">
                                                  <w:marLeft w:val="0"/>
                                                  <w:marRight w:val="0"/>
                                                  <w:marTop w:val="0"/>
                                                  <w:marBottom w:val="0"/>
                                                  <w:divBdr>
                                                    <w:top w:val="none" w:sz="0" w:space="0" w:color="auto"/>
                                                    <w:left w:val="none" w:sz="0" w:space="0" w:color="auto"/>
                                                    <w:bottom w:val="none" w:sz="0" w:space="0" w:color="auto"/>
                                                    <w:right w:val="none" w:sz="0" w:space="0" w:color="auto"/>
                                                  </w:divBdr>
                                                  <w:divsChild>
                                                    <w:div w:id="547373183">
                                                      <w:marLeft w:val="0"/>
                                                      <w:marRight w:val="0"/>
                                                      <w:marTop w:val="0"/>
                                                      <w:marBottom w:val="0"/>
                                                      <w:divBdr>
                                                        <w:top w:val="none" w:sz="0" w:space="0" w:color="auto"/>
                                                        <w:left w:val="none" w:sz="0" w:space="0" w:color="auto"/>
                                                        <w:bottom w:val="none" w:sz="0" w:space="0" w:color="auto"/>
                                                        <w:right w:val="none" w:sz="0" w:space="0" w:color="auto"/>
                                                      </w:divBdr>
                                                      <w:divsChild>
                                                        <w:div w:id="1502508695">
                                                          <w:marLeft w:val="0"/>
                                                          <w:marRight w:val="0"/>
                                                          <w:marTop w:val="0"/>
                                                          <w:marBottom w:val="0"/>
                                                          <w:divBdr>
                                                            <w:top w:val="none" w:sz="0" w:space="0" w:color="auto"/>
                                                            <w:left w:val="none" w:sz="0" w:space="0" w:color="auto"/>
                                                            <w:bottom w:val="none" w:sz="0" w:space="0" w:color="auto"/>
                                                            <w:right w:val="none" w:sz="0" w:space="0" w:color="auto"/>
                                                          </w:divBdr>
                                                        </w:div>
                                                      </w:divsChild>
                                                    </w:div>
                                                    <w:div w:id="1275597770">
                                                      <w:marLeft w:val="0"/>
                                                      <w:marRight w:val="0"/>
                                                      <w:marTop w:val="0"/>
                                                      <w:marBottom w:val="0"/>
                                                      <w:divBdr>
                                                        <w:top w:val="none" w:sz="0" w:space="0" w:color="auto"/>
                                                        <w:left w:val="none" w:sz="0" w:space="0" w:color="auto"/>
                                                        <w:bottom w:val="none" w:sz="0" w:space="0" w:color="auto"/>
                                                        <w:right w:val="none" w:sz="0" w:space="0" w:color="auto"/>
                                                      </w:divBdr>
                                                      <w:divsChild>
                                                        <w:div w:id="720523669">
                                                          <w:marLeft w:val="0"/>
                                                          <w:marRight w:val="0"/>
                                                          <w:marTop w:val="0"/>
                                                          <w:marBottom w:val="0"/>
                                                          <w:divBdr>
                                                            <w:top w:val="none" w:sz="0" w:space="0" w:color="auto"/>
                                                            <w:left w:val="none" w:sz="0" w:space="0" w:color="auto"/>
                                                            <w:bottom w:val="none" w:sz="0" w:space="0" w:color="auto"/>
                                                            <w:right w:val="none" w:sz="0" w:space="0" w:color="auto"/>
                                                          </w:divBdr>
                                                        </w:div>
                                                        <w:div w:id="1647709947">
                                                          <w:marLeft w:val="0"/>
                                                          <w:marRight w:val="0"/>
                                                          <w:marTop w:val="0"/>
                                                          <w:marBottom w:val="0"/>
                                                          <w:divBdr>
                                                            <w:top w:val="none" w:sz="0" w:space="0" w:color="auto"/>
                                                            <w:left w:val="none" w:sz="0" w:space="0" w:color="auto"/>
                                                            <w:bottom w:val="none" w:sz="0" w:space="0" w:color="auto"/>
                                                            <w:right w:val="none" w:sz="0" w:space="0" w:color="auto"/>
                                                          </w:divBdr>
                                                        </w:div>
                                                      </w:divsChild>
                                                    </w:div>
                                                    <w:div w:id="1536886591">
                                                      <w:marLeft w:val="0"/>
                                                      <w:marRight w:val="0"/>
                                                      <w:marTop w:val="0"/>
                                                      <w:marBottom w:val="0"/>
                                                      <w:divBdr>
                                                        <w:top w:val="none" w:sz="0" w:space="0" w:color="auto"/>
                                                        <w:left w:val="none" w:sz="0" w:space="0" w:color="auto"/>
                                                        <w:bottom w:val="none" w:sz="0" w:space="0" w:color="auto"/>
                                                        <w:right w:val="none" w:sz="0" w:space="0" w:color="auto"/>
                                                      </w:divBdr>
                                                      <w:divsChild>
                                                        <w:div w:id="1433624568">
                                                          <w:marLeft w:val="0"/>
                                                          <w:marRight w:val="0"/>
                                                          <w:marTop w:val="0"/>
                                                          <w:marBottom w:val="0"/>
                                                          <w:divBdr>
                                                            <w:top w:val="none" w:sz="0" w:space="0" w:color="auto"/>
                                                            <w:left w:val="none" w:sz="0" w:space="0" w:color="auto"/>
                                                            <w:bottom w:val="none" w:sz="0" w:space="0" w:color="auto"/>
                                                            <w:right w:val="none" w:sz="0" w:space="0" w:color="auto"/>
                                                          </w:divBdr>
                                                        </w:div>
                                                      </w:divsChild>
                                                    </w:div>
                                                    <w:div w:id="205580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476569">
                                              <w:marLeft w:val="0"/>
                                              <w:marRight w:val="0"/>
                                              <w:marTop w:val="0"/>
                                              <w:marBottom w:val="0"/>
                                              <w:divBdr>
                                                <w:top w:val="none" w:sz="0" w:space="0" w:color="auto"/>
                                                <w:left w:val="none" w:sz="0" w:space="0" w:color="auto"/>
                                                <w:bottom w:val="none" w:sz="0" w:space="0" w:color="auto"/>
                                                <w:right w:val="none" w:sz="0" w:space="0" w:color="auto"/>
                                              </w:divBdr>
                                              <w:divsChild>
                                                <w:div w:id="1809471651">
                                                  <w:marLeft w:val="0"/>
                                                  <w:marRight w:val="0"/>
                                                  <w:marTop w:val="0"/>
                                                  <w:marBottom w:val="0"/>
                                                  <w:divBdr>
                                                    <w:top w:val="none" w:sz="0" w:space="0" w:color="auto"/>
                                                    <w:left w:val="none" w:sz="0" w:space="0" w:color="auto"/>
                                                    <w:bottom w:val="none" w:sz="0" w:space="0" w:color="auto"/>
                                                    <w:right w:val="none" w:sz="0" w:space="0" w:color="auto"/>
                                                  </w:divBdr>
                                                  <w:divsChild>
                                                    <w:div w:id="517735728">
                                                      <w:marLeft w:val="0"/>
                                                      <w:marRight w:val="0"/>
                                                      <w:marTop w:val="0"/>
                                                      <w:marBottom w:val="0"/>
                                                      <w:divBdr>
                                                        <w:top w:val="none" w:sz="0" w:space="0" w:color="auto"/>
                                                        <w:left w:val="none" w:sz="0" w:space="0" w:color="auto"/>
                                                        <w:bottom w:val="none" w:sz="0" w:space="0" w:color="auto"/>
                                                        <w:right w:val="none" w:sz="0" w:space="0" w:color="auto"/>
                                                      </w:divBdr>
                                                      <w:divsChild>
                                                        <w:div w:id="1886722237">
                                                          <w:marLeft w:val="0"/>
                                                          <w:marRight w:val="0"/>
                                                          <w:marTop w:val="0"/>
                                                          <w:marBottom w:val="0"/>
                                                          <w:divBdr>
                                                            <w:top w:val="none" w:sz="0" w:space="0" w:color="auto"/>
                                                            <w:left w:val="none" w:sz="0" w:space="0" w:color="auto"/>
                                                            <w:bottom w:val="none" w:sz="0" w:space="0" w:color="auto"/>
                                                            <w:right w:val="none" w:sz="0" w:space="0" w:color="auto"/>
                                                          </w:divBdr>
                                                        </w:div>
                                                      </w:divsChild>
                                                    </w:div>
                                                    <w:div w:id="902719108">
                                                      <w:marLeft w:val="0"/>
                                                      <w:marRight w:val="0"/>
                                                      <w:marTop w:val="0"/>
                                                      <w:marBottom w:val="0"/>
                                                      <w:divBdr>
                                                        <w:top w:val="none" w:sz="0" w:space="0" w:color="auto"/>
                                                        <w:left w:val="none" w:sz="0" w:space="0" w:color="auto"/>
                                                        <w:bottom w:val="none" w:sz="0" w:space="0" w:color="auto"/>
                                                        <w:right w:val="none" w:sz="0" w:space="0" w:color="auto"/>
                                                      </w:divBdr>
                                                    </w:div>
                                                    <w:div w:id="1482622604">
                                                      <w:marLeft w:val="0"/>
                                                      <w:marRight w:val="0"/>
                                                      <w:marTop w:val="0"/>
                                                      <w:marBottom w:val="0"/>
                                                      <w:divBdr>
                                                        <w:top w:val="none" w:sz="0" w:space="0" w:color="auto"/>
                                                        <w:left w:val="none" w:sz="0" w:space="0" w:color="auto"/>
                                                        <w:bottom w:val="none" w:sz="0" w:space="0" w:color="auto"/>
                                                        <w:right w:val="none" w:sz="0" w:space="0" w:color="auto"/>
                                                      </w:divBdr>
                                                      <w:divsChild>
                                                        <w:div w:id="146635637">
                                                          <w:marLeft w:val="0"/>
                                                          <w:marRight w:val="0"/>
                                                          <w:marTop w:val="0"/>
                                                          <w:marBottom w:val="0"/>
                                                          <w:divBdr>
                                                            <w:top w:val="none" w:sz="0" w:space="0" w:color="auto"/>
                                                            <w:left w:val="none" w:sz="0" w:space="0" w:color="auto"/>
                                                            <w:bottom w:val="none" w:sz="0" w:space="0" w:color="auto"/>
                                                            <w:right w:val="none" w:sz="0" w:space="0" w:color="auto"/>
                                                          </w:divBdr>
                                                        </w:div>
                                                      </w:divsChild>
                                                    </w:div>
                                                    <w:div w:id="1579292326">
                                                      <w:marLeft w:val="0"/>
                                                      <w:marRight w:val="0"/>
                                                      <w:marTop w:val="0"/>
                                                      <w:marBottom w:val="0"/>
                                                      <w:divBdr>
                                                        <w:top w:val="none" w:sz="0" w:space="0" w:color="auto"/>
                                                        <w:left w:val="none" w:sz="0" w:space="0" w:color="auto"/>
                                                        <w:bottom w:val="none" w:sz="0" w:space="0" w:color="auto"/>
                                                        <w:right w:val="none" w:sz="0" w:space="0" w:color="auto"/>
                                                      </w:divBdr>
                                                      <w:divsChild>
                                                        <w:div w:id="49043157">
                                                          <w:marLeft w:val="0"/>
                                                          <w:marRight w:val="0"/>
                                                          <w:marTop w:val="0"/>
                                                          <w:marBottom w:val="0"/>
                                                          <w:divBdr>
                                                            <w:top w:val="none" w:sz="0" w:space="0" w:color="auto"/>
                                                            <w:left w:val="none" w:sz="0" w:space="0" w:color="auto"/>
                                                            <w:bottom w:val="none" w:sz="0" w:space="0" w:color="auto"/>
                                                            <w:right w:val="none" w:sz="0" w:space="0" w:color="auto"/>
                                                          </w:divBdr>
                                                        </w:div>
                                                        <w:div w:id="179551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117764">
                                              <w:marLeft w:val="0"/>
                                              <w:marRight w:val="0"/>
                                              <w:marTop w:val="0"/>
                                              <w:marBottom w:val="0"/>
                                              <w:divBdr>
                                                <w:top w:val="none" w:sz="0" w:space="0" w:color="auto"/>
                                                <w:left w:val="none" w:sz="0" w:space="0" w:color="auto"/>
                                                <w:bottom w:val="none" w:sz="0" w:space="0" w:color="auto"/>
                                                <w:right w:val="none" w:sz="0" w:space="0" w:color="auto"/>
                                              </w:divBdr>
                                              <w:divsChild>
                                                <w:div w:id="1267998583">
                                                  <w:marLeft w:val="0"/>
                                                  <w:marRight w:val="0"/>
                                                  <w:marTop w:val="0"/>
                                                  <w:marBottom w:val="0"/>
                                                  <w:divBdr>
                                                    <w:top w:val="none" w:sz="0" w:space="0" w:color="auto"/>
                                                    <w:left w:val="none" w:sz="0" w:space="0" w:color="auto"/>
                                                    <w:bottom w:val="none" w:sz="0" w:space="0" w:color="auto"/>
                                                    <w:right w:val="none" w:sz="0" w:space="0" w:color="auto"/>
                                                  </w:divBdr>
                                                  <w:divsChild>
                                                    <w:div w:id="323704837">
                                                      <w:marLeft w:val="0"/>
                                                      <w:marRight w:val="0"/>
                                                      <w:marTop w:val="0"/>
                                                      <w:marBottom w:val="0"/>
                                                      <w:divBdr>
                                                        <w:top w:val="none" w:sz="0" w:space="0" w:color="auto"/>
                                                        <w:left w:val="none" w:sz="0" w:space="0" w:color="auto"/>
                                                        <w:bottom w:val="none" w:sz="0" w:space="0" w:color="auto"/>
                                                        <w:right w:val="none" w:sz="0" w:space="0" w:color="auto"/>
                                                      </w:divBdr>
                                                      <w:divsChild>
                                                        <w:div w:id="496533346">
                                                          <w:marLeft w:val="0"/>
                                                          <w:marRight w:val="0"/>
                                                          <w:marTop w:val="0"/>
                                                          <w:marBottom w:val="0"/>
                                                          <w:divBdr>
                                                            <w:top w:val="none" w:sz="0" w:space="0" w:color="auto"/>
                                                            <w:left w:val="none" w:sz="0" w:space="0" w:color="auto"/>
                                                            <w:bottom w:val="none" w:sz="0" w:space="0" w:color="auto"/>
                                                            <w:right w:val="none" w:sz="0" w:space="0" w:color="auto"/>
                                                          </w:divBdr>
                                                        </w:div>
                                                        <w:div w:id="725959725">
                                                          <w:marLeft w:val="0"/>
                                                          <w:marRight w:val="0"/>
                                                          <w:marTop w:val="0"/>
                                                          <w:marBottom w:val="0"/>
                                                          <w:divBdr>
                                                            <w:top w:val="none" w:sz="0" w:space="0" w:color="auto"/>
                                                            <w:left w:val="none" w:sz="0" w:space="0" w:color="auto"/>
                                                            <w:bottom w:val="none" w:sz="0" w:space="0" w:color="auto"/>
                                                            <w:right w:val="none" w:sz="0" w:space="0" w:color="auto"/>
                                                          </w:divBdr>
                                                        </w:div>
                                                      </w:divsChild>
                                                    </w:div>
                                                    <w:div w:id="666127496">
                                                      <w:marLeft w:val="0"/>
                                                      <w:marRight w:val="0"/>
                                                      <w:marTop w:val="0"/>
                                                      <w:marBottom w:val="0"/>
                                                      <w:divBdr>
                                                        <w:top w:val="none" w:sz="0" w:space="0" w:color="auto"/>
                                                        <w:left w:val="none" w:sz="0" w:space="0" w:color="auto"/>
                                                        <w:bottom w:val="none" w:sz="0" w:space="0" w:color="auto"/>
                                                        <w:right w:val="none" w:sz="0" w:space="0" w:color="auto"/>
                                                      </w:divBdr>
                                                    </w:div>
                                                    <w:div w:id="988360408">
                                                      <w:marLeft w:val="0"/>
                                                      <w:marRight w:val="0"/>
                                                      <w:marTop w:val="0"/>
                                                      <w:marBottom w:val="0"/>
                                                      <w:divBdr>
                                                        <w:top w:val="none" w:sz="0" w:space="0" w:color="auto"/>
                                                        <w:left w:val="none" w:sz="0" w:space="0" w:color="auto"/>
                                                        <w:bottom w:val="none" w:sz="0" w:space="0" w:color="auto"/>
                                                        <w:right w:val="none" w:sz="0" w:space="0" w:color="auto"/>
                                                      </w:divBdr>
                                                      <w:divsChild>
                                                        <w:div w:id="1893082263">
                                                          <w:marLeft w:val="0"/>
                                                          <w:marRight w:val="0"/>
                                                          <w:marTop w:val="0"/>
                                                          <w:marBottom w:val="0"/>
                                                          <w:divBdr>
                                                            <w:top w:val="none" w:sz="0" w:space="0" w:color="auto"/>
                                                            <w:left w:val="none" w:sz="0" w:space="0" w:color="auto"/>
                                                            <w:bottom w:val="none" w:sz="0" w:space="0" w:color="auto"/>
                                                            <w:right w:val="none" w:sz="0" w:space="0" w:color="auto"/>
                                                          </w:divBdr>
                                                        </w:div>
                                                      </w:divsChild>
                                                    </w:div>
                                                    <w:div w:id="1640301367">
                                                      <w:marLeft w:val="0"/>
                                                      <w:marRight w:val="0"/>
                                                      <w:marTop w:val="0"/>
                                                      <w:marBottom w:val="0"/>
                                                      <w:divBdr>
                                                        <w:top w:val="none" w:sz="0" w:space="0" w:color="auto"/>
                                                        <w:left w:val="none" w:sz="0" w:space="0" w:color="auto"/>
                                                        <w:bottom w:val="none" w:sz="0" w:space="0" w:color="auto"/>
                                                        <w:right w:val="none" w:sz="0" w:space="0" w:color="auto"/>
                                                      </w:divBdr>
                                                      <w:divsChild>
                                                        <w:div w:id="90383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051878">
                                              <w:marLeft w:val="0"/>
                                              <w:marRight w:val="0"/>
                                              <w:marTop w:val="0"/>
                                              <w:marBottom w:val="0"/>
                                              <w:divBdr>
                                                <w:top w:val="none" w:sz="0" w:space="0" w:color="auto"/>
                                                <w:left w:val="none" w:sz="0" w:space="0" w:color="auto"/>
                                                <w:bottom w:val="none" w:sz="0" w:space="0" w:color="auto"/>
                                                <w:right w:val="none" w:sz="0" w:space="0" w:color="auto"/>
                                              </w:divBdr>
                                              <w:divsChild>
                                                <w:div w:id="1440755322">
                                                  <w:marLeft w:val="0"/>
                                                  <w:marRight w:val="0"/>
                                                  <w:marTop w:val="0"/>
                                                  <w:marBottom w:val="0"/>
                                                  <w:divBdr>
                                                    <w:top w:val="none" w:sz="0" w:space="0" w:color="auto"/>
                                                    <w:left w:val="none" w:sz="0" w:space="0" w:color="auto"/>
                                                    <w:bottom w:val="none" w:sz="0" w:space="0" w:color="auto"/>
                                                    <w:right w:val="none" w:sz="0" w:space="0" w:color="auto"/>
                                                  </w:divBdr>
                                                  <w:divsChild>
                                                    <w:div w:id="456335659">
                                                      <w:marLeft w:val="0"/>
                                                      <w:marRight w:val="0"/>
                                                      <w:marTop w:val="0"/>
                                                      <w:marBottom w:val="0"/>
                                                      <w:divBdr>
                                                        <w:top w:val="none" w:sz="0" w:space="0" w:color="auto"/>
                                                        <w:left w:val="none" w:sz="0" w:space="0" w:color="auto"/>
                                                        <w:bottom w:val="none" w:sz="0" w:space="0" w:color="auto"/>
                                                        <w:right w:val="none" w:sz="0" w:space="0" w:color="auto"/>
                                                      </w:divBdr>
                                                      <w:divsChild>
                                                        <w:div w:id="699938143">
                                                          <w:marLeft w:val="0"/>
                                                          <w:marRight w:val="0"/>
                                                          <w:marTop w:val="0"/>
                                                          <w:marBottom w:val="0"/>
                                                          <w:divBdr>
                                                            <w:top w:val="none" w:sz="0" w:space="0" w:color="auto"/>
                                                            <w:left w:val="none" w:sz="0" w:space="0" w:color="auto"/>
                                                            <w:bottom w:val="none" w:sz="0" w:space="0" w:color="auto"/>
                                                            <w:right w:val="none" w:sz="0" w:space="0" w:color="auto"/>
                                                          </w:divBdr>
                                                        </w:div>
                                                      </w:divsChild>
                                                    </w:div>
                                                    <w:div w:id="889346242">
                                                      <w:marLeft w:val="0"/>
                                                      <w:marRight w:val="0"/>
                                                      <w:marTop w:val="0"/>
                                                      <w:marBottom w:val="0"/>
                                                      <w:divBdr>
                                                        <w:top w:val="none" w:sz="0" w:space="0" w:color="auto"/>
                                                        <w:left w:val="none" w:sz="0" w:space="0" w:color="auto"/>
                                                        <w:bottom w:val="none" w:sz="0" w:space="0" w:color="auto"/>
                                                        <w:right w:val="none" w:sz="0" w:space="0" w:color="auto"/>
                                                      </w:divBdr>
                                                      <w:divsChild>
                                                        <w:div w:id="1949969119">
                                                          <w:marLeft w:val="0"/>
                                                          <w:marRight w:val="0"/>
                                                          <w:marTop w:val="0"/>
                                                          <w:marBottom w:val="0"/>
                                                          <w:divBdr>
                                                            <w:top w:val="none" w:sz="0" w:space="0" w:color="auto"/>
                                                            <w:left w:val="none" w:sz="0" w:space="0" w:color="auto"/>
                                                            <w:bottom w:val="none" w:sz="0" w:space="0" w:color="auto"/>
                                                            <w:right w:val="none" w:sz="0" w:space="0" w:color="auto"/>
                                                          </w:divBdr>
                                                        </w:div>
                                                      </w:divsChild>
                                                    </w:div>
                                                    <w:div w:id="1659841948">
                                                      <w:marLeft w:val="0"/>
                                                      <w:marRight w:val="0"/>
                                                      <w:marTop w:val="0"/>
                                                      <w:marBottom w:val="0"/>
                                                      <w:divBdr>
                                                        <w:top w:val="none" w:sz="0" w:space="0" w:color="auto"/>
                                                        <w:left w:val="none" w:sz="0" w:space="0" w:color="auto"/>
                                                        <w:bottom w:val="none" w:sz="0" w:space="0" w:color="auto"/>
                                                        <w:right w:val="none" w:sz="0" w:space="0" w:color="auto"/>
                                                      </w:divBdr>
                                                      <w:divsChild>
                                                        <w:div w:id="368535418">
                                                          <w:marLeft w:val="0"/>
                                                          <w:marRight w:val="0"/>
                                                          <w:marTop w:val="0"/>
                                                          <w:marBottom w:val="0"/>
                                                          <w:divBdr>
                                                            <w:top w:val="none" w:sz="0" w:space="0" w:color="auto"/>
                                                            <w:left w:val="none" w:sz="0" w:space="0" w:color="auto"/>
                                                            <w:bottom w:val="none" w:sz="0" w:space="0" w:color="auto"/>
                                                            <w:right w:val="none" w:sz="0" w:space="0" w:color="auto"/>
                                                          </w:divBdr>
                                                        </w:div>
                                                        <w:div w:id="1539509241">
                                                          <w:marLeft w:val="0"/>
                                                          <w:marRight w:val="0"/>
                                                          <w:marTop w:val="0"/>
                                                          <w:marBottom w:val="0"/>
                                                          <w:divBdr>
                                                            <w:top w:val="none" w:sz="0" w:space="0" w:color="auto"/>
                                                            <w:left w:val="none" w:sz="0" w:space="0" w:color="auto"/>
                                                            <w:bottom w:val="none" w:sz="0" w:space="0" w:color="auto"/>
                                                            <w:right w:val="none" w:sz="0" w:space="0" w:color="auto"/>
                                                          </w:divBdr>
                                                        </w:div>
                                                      </w:divsChild>
                                                    </w:div>
                                                    <w:div w:id="197479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75874">
                                              <w:marLeft w:val="0"/>
                                              <w:marRight w:val="0"/>
                                              <w:marTop w:val="0"/>
                                              <w:marBottom w:val="0"/>
                                              <w:divBdr>
                                                <w:top w:val="none" w:sz="0" w:space="0" w:color="auto"/>
                                                <w:left w:val="none" w:sz="0" w:space="0" w:color="auto"/>
                                                <w:bottom w:val="none" w:sz="0" w:space="0" w:color="auto"/>
                                                <w:right w:val="none" w:sz="0" w:space="0" w:color="auto"/>
                                              </w:divBdr>
                                              <w:divsChild>
                                                <w:div w:id="301235997">
                                                  <w:marLeft w:val="0"/>
                                                  <w:marRight w:val="0"/>
                                                  <w:marTop w:val="0"/>
                                                  <w:marBottom w:val="0"/>
                                                  <w:divBdr>
                                                    <w:top w:val="none" w:sz="0" w:space="0" w:color="auto"/>
                                                    <w:left w:val="none" w:sz="0" w:space="0" w:color="auto"/>
                                                    <w:bottom w:val="none" w:sz="0" w:space="0" w:color="auto"/>
                                                    <w:right w:val="none" w:sz="0" w:space="0" w:color="auto"/>
                                                  </w:divBdr>
                                                  <w:divsChild>
                                                    <w:div w:id="45032322">
                                                      <w:marLeft w:val="0"/>
                                                      <w:marRight w:val="0"/>
                                                      <w:marTop w:val="0"/>
                                                      <w:marBottom w:val="0"/>
                                                      <w:divBdr>
                                                        <w:top w:val="none" w:sz="0" w:space="0" w:color="auto"/>
                                                        <w:left w:val="none" w:sz="0" w:space="0" w:color="auto"/>
                                                        <w:bottom w:val="none" w:sz="0" w:space="0" w:color="auto"/>
                                                        <w:right w:val="none" w:sz="0" w:space="0" w:color="auto"/>
                                                      </w:divBdr>
                                                      <w:divsChild>
                                                        <w:div w:id="1079324809">
                                                          <w:marLeft w:val="0"/>
                                                          <w:marRight w:val="0"/>
                                                          <w:marTop w:val="0"/>
                                                          <w:marBottom w:val="0"/>
                                                          <w:divBdr>
                                                            <w:top w:val="none" w:sz="0" w:space="0" w:color="auto"/>
                                                            <w:left w:val="none" w:sz="0" w:space="0" w:color="auto"/>
                                                            <w:bottom w:val="none" w:sz="0" w:space="0" w:color="auto"/>
                                                            <w:right w:val="none" w:sz="0" w:space="0" w:color="auto"/>
                                                          </w:divBdr>
                                                        </w:div>
                                                      </w:divsChild>
                                                    </w:div>
                                                    <w:div w:id="590433043">
                                                      <w:marLeft w:val="0"/>
                                                      <w:marRight w:val="0"/>
                                                      <w:marTop w:val="0"/>
                                                      <w:marBottom w:val="0"/>
                                                      <w:divBdr>
                                                        <w:top w:val="none" w:sz="0" w:space="0" w:color="auto"/>
                                                        <w:left w:val="none" w:sz="0" w:space="0" w:color="auto"/>
                                                        <w:bottom w:val="none" w:sz="0" w:space="0" w:color="auto"/>
                                                        <w:right w:val="none" w:sz="0" w:space="0" w:color="auto"/>
                                                      </w:divBdr>
                                                      <w:divsChild>
                                                        <w:div w:id="1061561497">
                                                          <w:marLeft w:val="0"/>
                                                          <w:marRight w:val="0"/>
                                                          <w:marTop w:val="0"/>
                                                          <w:marBottom w:val="0"/>
                                                          <w:divBdr>
                                                            <w:top w:val="none" w:sz="0" w:space="0" w:color="auto"/>
                                                            <w:left w:val="none" w:sz="0" w:space="0" w:color="auto"/>
                                                            <w:bottom w:val="none" w:sz="0" w:space="0" w:color="auto"/>
                                                            <w:right w:val="none" w:sz="0" w:space="0" w:color="auto"/>
                                                          </w:divBdr>
                                                        </w:div>
                                                      </w:divsChild>
                                                    </w:div>
                                                    <w:div w:id="643776753">
                                                      <w:marLeft w:val="0"/>
                                                      <w:marRight w:val="0"/>
                                                      <w:marTop w:val="0"/>
                                                      <w:marBottom w:val="0"/>
                                                      <w:divBdr>
                                                        <w:top w:val="none" w:sz="0" w:space="0" w:color="auto"/>
                                                        <w:left w:val="none" w:sz="0" w:space="0" w:color="auto"/>
                                                        <w:bottom w:val="none" w:sz="0" w:space="0" w:color="auto"/>
                                                        <w:right w:val="none" w:sz="0" w:space="0" w:color="auto"/>
                                                      </w:divBdr>
                                                    </w:div>
                                                    <w:div w:id="1721321921">
                                                      <w:marLeft w:val="0"/>
                                                      <w:marRight w:val="0"/>
                                                      <w:marTop w:val="0"/>
                                                      <w:marBottom w:val="0"/>
                                                      <w:divBdr>
                                                        <w:top w:val="none" w:sz="0" w:space="0" w:color="auto"/>
                                                        <w:left w:val="none" w:sz="0" w:space="0" w:color="auto"/>
                                                        <w:bottom w:val="none" w:sz="0" w:space="0" w:color="auto"/>
                                                        <w:right w:val="none" w:sz="0" w:space="0" w:color="auto"/>
                                                      </w:divBdr>
                                                      <w:divsChild>
                                                        <w:div w:id="870611445">
                                                          <w:marLeft w:val="0"/>
                                                          <w:marRight w:val="0"/>
                                                          <w:marTop w:val="0"/>
                                                          <w:marBottom w:val="0"/>
                                                          <w:divBdr>
                                                            <w:top w:val="none" w:sz="0" w:space="0" w:color="auto"/>
                                                            <w:left w:val="none" w:sz="0" w:space="0" w:color="auto"/>
                                                            <w:bottom w:val="none" w:sz="0" w:space="0" w:color="auto"/>
                                                            <w:right w:val="none" w:sz="0" w:space="0" w:color="auto"/>
                                                          </w:divBdr>
                                                        </w:div>
                                                        <w:div w:id="206314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688138">
                                              <w:marLeft w:val="0"/>
                                              <w:marRight w:val="0"/>
                                              <w:marTop w:val="0"/>
                                              <w:marBottom w:val="0"/>
                                              <w:divBdr>
                                                <w:top w:val="none" w:sz="0" w:space="0" w:color="auto"/>
                                                <w:left w:val="none" w:sz="0" w:space="0" w:color="auto"/>
                                                <w:bottom w:val="none" w:sz="0" w:space="0" w:color="auto"/>
                                                <w:right w:val="none" w:sz="0" w:space="0" w:color="auto"/>
                                              </w:divBdr>
                                              <w:divsChild>
                                                <w:div w:id="1748918667">
                                                  <w:marLeft w:val="0"/>
                                                  <w:marRight w:val="0"/>
                                                  <w:marTop w:val="0"/>
                                                  <w:marBottom w:val="0"/>
                                                  <w:divBdr>
                                                    <w:top w:val="none" w:sz="0" w:space="0" w:color="auto"/>
                                                    <w:left w:val="none" w:sz="0" w:space="0" w:color="auto"/>
                                                    <w:bottom w:val="none" w:sz="0" w:space="0" w:color="auto"/>
                                                    <w:right w:val="none" w:sz="0" w:space="0" w:color="auto"/>
                                                  </w:divBdr>
                                                  <w:divsChild>
                                                    <w:div w:id="175853161">
                                                      <w:marLeft w:val="0"/>
                                                      <w:marRight w:val="0"/>
                                                      <w:marTop w:val="0"/>
                                                      <w:marBottom w:val="0"/>
                                                      <w:divBdr>
                                                        <w:top w:val="none" w:sz="0" w:space="0" w:color="auto"/>
                                                        <w:left w:val="none" w:sz="0" w:space="0" w:color="auto"/>
                                                        <w:bottom w:val="none" w:sz="0" w:space="0" w:color="auto"/>
                                                        <w:right w:val="none" w:sz="0" w:space="0" w:color="auto"/>
                                                      </w:divBdr>
                                                      <w:divsChild>
                                                        <w:div w:id="285896982">
                                                          <w:marLeft w:val="0"/>
                                                          <w:marRight w:val="0"/>
                                                          <w:marTop w:val="0"/>
                                                          <w:marBottom w:val="0"/>
                                                          <w:divBdr>
                                                            <w:top w:val="none" w:sz="0" w:space="0" w:color="auto"/>
                                                            <w:left w:val="none" w:sz="0" w:space="0" w:color="auto"/>
                                                            <w:bottom w:val="none" w:sz="0" w:space="0" w:color="auto"/>
                                                            <w:right w:val="none" w:sz="0" w:space="0" w:color="auto"/>
                                                          </w:divBdr>
                                                        </w:div>
                                                      </w:divsChild>
                                                    </w:div>
                                                    <w:div w:id="205416155">
                                                      <w:marLeft w:val="0"/>
                                                      <w:marRight w:val="0"/>
                                                      <w:marTop w:val="0"/>
                                                      <w:marBottom w:val="0"/>
                                                      <w:divBdr>
                                                        <w:top w:val="none" w:sz="0" w:space="0" w:color="auto"/>
                                                        <w:left w:val="none" w:sz="0" w:space="0" w:color="auto"/>
                                                        <w:bottom w:val="none" w:sz="0" w:space="0" w:color="auto"/>
                                                        <w:right w:val="none" w:sz="0" w:space="0" w:color="auto"/>
                                                      </w:divBdr>
                                                      <w:divsChild>
                                                        <w:div w:id="372458678">
                                                          <w:marLeft w:val="0"/>
                                                          <w:marRight w:val="0"/>
                                                          <w:marTop w:val="0"/>
                                                          <w:marBottom w:val="0"/>
                                                          <w:divBdr>
                                                            <w:top w:val="none" w:sz="0" w:space="0" w:color="auto"/>
                                                            <w:left w:val="none" w:sz="0" w:space="0" w:color="auto"/>
                                                            <w:bottom w:val="none" w:sz="0" w:space="0" w:color="auto"/>
                                                            <w:right w:val="none" w:sz="0" w:space="0" w:color="auto"/>
                                                          </w:divBdr>
                                                        </w:div>
                                                      </w:divsChild>
                                                    </w:div>
                                                    <w:div w:id="858474507">
                                                      <w:marLeft w:val="0"/>
                                                      <w:marRight w:val="0"/>
                                                      <w:marTop w:val="0"/>
                                                      <w:marBottom w:val="0"/>
                                                      <w:divBdr>
                                                        <w:top w:val="none" w:sz="0" w:space="0" w:color="auto"/>
                                                        <w:left w:val="none" w:sz="0" w:space="0" w:color="auto"/>
                                                        <w:bottom w:val="none" w:sz="0" w:space="0" w:color="auto"/>
                                                        <w:right w:val="none" w:sz="0" w:space="0" w:color="auto"/>
                                                      </w:divBdr>
                                                      <w:divsChild>
                                                        <w:div w:id="1828206218">
                                                          <w:marLeft w:val="0"/>
                                                          <w:marRight w:val="0"/>
                                                          <w:marTop w:val="0"/>
                                                          <w:marBottom w:val="0"/>
                                                          <w:divBdr>
                                                            <w:top w:val="none" w:sz="0" w:space="0" w:color="auto"/>
                                                            <w:left w:val="none" w:sz="0" w:space="0" w:color="auto"/>
                                                            <w:bottom w:val="none" w:sz="0" w:space="0" w:color="auto"/>
                                                            <w:right w:val="none" w:sz="0" w:space="0" w:color="auto"/>
                                                          </w:divBdr>
                                                        </w:div>
                                                        <w:div w:id="1966620117">
                                                          <w:marLeft w:val="0"/>
                                                          <w:marRight w:val="0"/>
                                                          <w:marTop w:val="0"/>
                                                          <w:marBottom w:val="0"/>
                                                          <w:divBdr>
                                                            <w:top w:val="none" w:sz="0" w:space="0" w:color="auto"/>
                                                            <w:left w:val="none" w:sz="0" w:space="0" w:color="auto"/>
                                                            <w:bottom w:val="none" w:sz="0" w:space="0" w:color="auto"/>
                                                            <w:right w:val="none" w:sz="0" w:space="0" w:color="auto"/>
                                                          </w:divBdr>
                                                        </w:div>
                                                      </w:divsChild>
                                                    </w:div>
                                                    <w:div w:id="87786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99655">
                                              <w:marLeft w:val="0"/>
                                              <w:marRight w:val="0"/>
                                              <w:marTop w:val="0"/>
                                              <w:marBottom w:val="0"/>
                                              <w:divBdr>
                                                <w:top w:val="none" w:sz="0" w:space="0" w:color="auto"/>
                                                <w:left w:val="none" w:sz="0" w:space="0" w:color="auto"/>
                                                <w:bottom w:val="none" w:sz="0" w:space="0" w:color="auto"/>
                                                <w:right w:val="none" w:sz="0" w:space="0" w:color="auto"/>
                                              </w:divBdr>
                                              <w:divsChild>
                                                <w:div w:id="1676884283">
                                                  <w:marLeft w:val="0"/>
                                                  <w:marRight w:val="0"/>
                                                  <w:marTop w:val="0"/>
                                                  <w:marBottom w:val="0"/>
                                                  <w:divBdr>
                                                    <w:top w:val="none" w:sz="0" w:space="0" w:color="auto"/>
                                                    <w:left w:val="none" w:sz="0" w:space="0" w:color="auto"/>
                                                    <w:bottom w:val="none" w:sz="0" w:space="0" w:color="auto"/>
                                                    <w:right w:val="none" w:sz="0" w:space="0" w:color="auto"/>
                                                  </w:divBdr>
                                                  <w:divsChild>
                                                    <w:div w:id="526409350">
                                                      <w:marLeft w:val="0"/>
                                                      <w:marRight w:val="0"/>
                                                      <w:marTop w:val="0"/>
                                                      <w:marBottom w:val="0"/>
                                                      <w:divBdr>
                                                        <w:top w:val="none" w:sz="0" w:space="0" w:color="auto"/>
                                                        <w:left w:val="none" w:sz="0" w:space="0" w:color="auto"/>
                                                        <w:bottom w:val="none" w:sz="0" w:space="0" w:color="auto"/>
                                                        <w:right w:val="none" w:sz="0" w:space="0" w:color="auto"/>
                                                      </w:divBdr>
                                                      <w:divsChild>
                                                        <w:div w:id="1956717191">
                                                          <w:marLeft w:val="0"/>
                                                          <w:marRight w:val="0"/>
                                                          <w:marTop w:val="0"/>
                                                          <w:marBottom w:val="0"/>
                                                          <w:divBdr>
                                                            <w:top w:val="none" w:sz="0" w:space="0" w:color="auto"/>
                                                            <w:left w:val="none" w:sz="0" w:space="0" w:color="auto"/>
                                                            <w:bottom w:val="none" w:sz="0" w:space="0" w:color="auto"/>
                                                            <w:right w:val="none" w:sz="0" w:space="0" w:color="auto"/>
                                                          </w:divBdr>
                                                        </w:div>
                                                      </w:divsChild>
                                                    </w:div>
                                                    <w:div w:id="698554267">
                                                      <w:marLeft w:val="0"/>
                                                      <w:marRight w:val="0"/>
                                                      <w:marTop w:val="0"/>
                                                      <w:marBottom w:val="0"/>
                                                      <w:divBdr>
                                                        <w:top w:val="none" w:sz="0" w:space="0" w:color="auto"/>
                                                        <w:left w:val="none" w:sz="0" w:space="0" w:color="auto"/>
                                                        <w:bottom w:val="none" w:sz="0" w:space="0" w:color="auto"/>
                                                        <w:right w:val="none" w:sz="0" w:space="0" w:color="auto"/>
                                                      </w:divBdr>
                                                    </w:div>
                                                    <w:div w:id="776409599">
                                                      <w:marLeft w:val="0"/>
                                                      <w:marRight w:val="0"/>
                                                      <w:marTop w:val="0"/>
                                                      <w:marBottom w:val="0"/>
                                                      <w:divBdr>
                                                        <w:top w:val="none" w:sz="0" w:space="0" w:color="auto"/>
                                                        <w:left w:val="none" w:sz="0" w:space="0" w:color="auto"/>
                                                        <w:bottom w:val="none" w:sz="0" w:space="0" w:color="auto"/>
                                                        <w:right w:val="none" w:sz="0" w:space="0" w:color="auto"/>
                                                      </w:divBdr>
                                                      <w:divsChild>
                                                        <w:div w:id="292563482">
                                                          <w:marLeft w:val="0"/>
                                                          <w:marRight w:val="0"/>
                                                          <w:marTop w:val="0"/>
                                                          <w:marBottom w:val="0"/>
                                                          <w:divBdr>
                                                            <w:top w:val="none" w:sz="0" w:space="0" w:color="auto"/>
                                                            <w:left w:val="none" w:sz="0" w:space="0" w:color="auto"/>
                                                            <w:bottom w:val="none" w:sz="0" w:space="0" w:color="auto"/>
                                                            <w:right w:val="none" w:sz="0" w:space="0" w:color="auto"/>
                                                          </w:divBdr>
                                                        </w:div>
                                                        <w:div w:id="576671847">
                                                          <w:marLeft w:val="0"/>
                                                          <w:marRight w:val="0"/>
                                                          <w:marTop w:val="0"/>
                                                          <w:marBottom w:val="0"/>
                                                          <w:divBdr>
                                                            <w:top w:val="none" w:sz="0" w:space="0" w:color="auto"/>
                                                            <w:left w:val="none" w:sz="0" w:space="0" w:color="auto"/>
                                                            <w:bottom w:val="none" w:sz="0" w:space="0" w:color="auto"/>
                                                            <w:right w:val="none" w:sz="0" w:space="0" w:color="auto"/>
                                                          </w:divBdr>
                                                        </w:div>
                                                      </w:divsChild>
                                                    </w:div>
                                                    <w:div w:id="2111660780">
                                                      <w:marLeft w:val="0"/>
                                                      <w:marRight w:val="0"/>
                                                      <w:marTop w:val="0"/>
                                                      <w:marBottom w:val="0"/>
                                                      <w:divBdr>
                                                        <w:top w:val="none" w:sz="0" w:space="0" w:color="auto"/>
                                                        <w:left w:val="none" w:sz="0" w:space="0" w:color="auto"/>
                                                        <w:bottom w:val="none" w:sz="0" w:space="0" w:color="auto"/>
                                                        <w:right w:val="none" w:sz="0" w:space="0" w:color="auto"/>
                                                      </w:divBdr>
                                                      <w:divsChild>
                                                        <w:div w:id="178653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300021">
                                              <w:marLeft w:val="0"/>
                                              <w:marRight w:val="0"/>
                                              <w:marTop w:val="0"/>
                                              <w:marBottom w:val="0"/>
                                              <w:divBdr>
                                                <w:top w:val="none" w:sz="0" w:space="0" w:color="auto"/>
                                                <w:left w:val="none" w:sz="0" w:space="0" w:color="auto"/>
                                                <w:bottom w:val="none" w:sz="0" w:space="0" w:color="auto"/>
                                                <w:right w:val="none" w:sz="0" w:space="0" w:color="auto"/>
                                              </w:divBdr>
                                              <w:divsChild>
                                                <w:div w:id="1024132795">
                                                  <w:marLeft w:val="0"/>
                                                  <w:marRight w:val="0"/>
                                                  <w:marTop w:val="0"/>
                                                  <w:marBottom w:val="0"/>
                                                  <w:divBdr>
                                                    <w:top w:val="none" w:sz="0" w:space="0" w:color="auto"/>
                                                    <w:left w:val="none" w:sz="0" w:space="0" w:color="auto"/>
                                                    <w:bottom w:val="none" w:sz="0" w:space="0" w:color="auto"/>
                                                    <w:right w:val="none" w:sz="0" w:space="0" w:color="auto"/>
                                                  </w:divBdr>
                                                  <w:divsChild>
                                                    <w:div w:id="253171779">
                                                      <w:marLeft w:val="0"/>
                                                      <w:marRight w:val="0"/>
                                                      <w:marTop w:val="0"/>
                                                      <w:marBottom w:val="0"/>
                                                      <w:divBdr>
                                                        <w:top w:val="none" w:sz="0" w:space="0" w:color="auto"/>
                                                        <w:left w:val="none" w:sz="0" w:space="0" w:color="auto"/>
                                                        <w:bottom w:val="none" w:sz="0" w:space="0" w:color="auto"/>
                                                        <w:right w:val="none" w:sz="0" w:space="0" w:color="auto"/>
                                                      </w:divBdr>
                                                      <w:divsChild>
                                                        <w:div w:id="486436135">
                                                          <w:marLeft w:val="0"/>
                                                          <w:marRight w:val="0"/>
                                                          <w:marTop w:val="0"/>
                                                          <w:marBottom w:val="0"/>
                                                          <w:divBdr>
                                                            <w:top w:val="none" w:sz="0" w:space="0" w:color="auto"/>
                                                            <w:left w:val="none" w:sz="0" w:space="0" w:color="auto"/>
                                                            <w:bottom w:val="none" w:sz="0" w:space="0" w:color="auto"/>
                                                            <w:right w:val="none" w:sz="0" w:space="0" w:color="auto"/>
                                                          </w:divBdr>
                                                        </w:div>
                                                      </w:divsChild>
                                                    </w:div>
                                                    <w:div w:id="1182862070">
                                                      <w:marLeft w:val="0"/>
                                                      <w:marRight w:val="0"/>
                                                      <w:marTop w:val="0"/>
                                                      <w:marBottom w:val="0"/>
                                                      <w:divBdr>
                                                        <w:top w:val="none" w:sz="0" w:space="0" w:color="auto"/>
                                                        <w:left w:val="none" w:sz="0" w:space="0" w:color="auto"/>
                                                        <w:bottom w:val="none" w:sz="0" w:space="0" w:color="auto"/>
                                                        <w:right w:val="none" w:sz="0" w:space="0" w:color="auto"/>
                                                      </w:divBdr>
                                                      <w:divsChild>
                                                        <w:div w:id="1755474940">
                                                          <w:marLeft w:val="0"/>
                                                          <w:marRight w:val="0"/>
                                                          <w:marTop w:val="0"/>
                                                          <w:marBottom w:val="0"/>
                                                          <w:divBdr>
                                                            <w:top w:val="none" w:sz="0" w:space="0" w:color="auto"/>
                                                            <w:left w:val="none" w:sz="0" w:space="0" w:color="auto"/>
                                                            <w:bottom w:val="none" w:sz="0" w:space="0" w:color="auto"/>
                                                            <w:right w:val="none" w:sz="0" w:space="0" w:color="auto"/>
                                                          </w:divBdr>
                                                        </w:div>
                                                      </w:divsChild>
                                                    </w:div>
                                                    <w:div w:id="1282764390">
                                                      <w:marLeft w:val="0"/>
                                                      <w:marRight w:val="0"/>
                                                      <w:marTop w:val="0"/>
                                                      <w:marBottom w:val="0"/>
                                                      <w:divBdr>
                                                        <w:top w:val="none" w:sz="0" w:space="0" w:color="auto"/>
                                                        <w:left w:val="none" w:sz="0" w:space="0" w:color="auto"/>
                                                        <w:bottom w:val="none" w:sz="0" w:space="0" w:color="auto"/>
                                                        <w:right w:val="none" w:sz="0" w:space="0" w:color="auto"/>
                                                      </w:divBdr>
                                                    </w:div>
                                                    <w:div w:id="1848250070">
                                                      <w:marLeft w:val="0"/>
                                                      <w:marRight w:val="0"/>
                                                      <w:marTop w:val="0"/>
                                                      <w:marBottom w:val="0"/>
                                                      <w:divBdr>
                                                        <w:top w:val="none" w:sz="0" w:space="0" w:color="auto"/>
                                                        <w:left w:val="none" w:sz="0" w:space="0" w:color="auto"/>
                                                        <w:bottom w:val="none" w:sz="0" w:space="0" w:color="auto"/>
                                                        <w:right w:val="none" w:sz="0" w:space="0" w:color="auto"/>
                                                      </w:divBdr>
                                                      <w:divsChild>
                                                        <w:div w:id="1825392751">
                                                          <w:marLeft w:val="0"/>
                                                          <w:marRight w:val="0"/>
                                                          <w:marTop w:val="0"/>
                                                          <w:marBottom w:val="0"/>
                                                          <w:divBdr>
                                                            <w:top w:val="none" w:sz="0" w:space="0" w:color="auto"/>
                                                            <w:left w:val="none" w:sz="0" w:space="0" w:color="auto"/>
                                                            <w:bottom w:val="none" w:sz="0" w:space="0" w:color="auto"/>
                                                            <w:right w:val="none" w:sz="0" w:space="0" w:color="auto"/>
                                                          </w:divBdr>
                                                        </w:div>
                                                        <w:div w:id="203935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945306">
                                              <w:marLeft w:val="0"/>
                                              <w:marRight w:val="0"/>
                                              <w:marTop w:val="0"/>
                                              <w:marBottom w:val="0"/>
                                              <w:divBdr>
                                                <w:top w:val="none" w:sz="0" w:space="0" w:color="auto"/>
                                                <w:left w:val="none" w:sz="0" w:space="0" w:color="auto"/>
                                                <w:bottom w:val="none" w:sz="0" w:space="0" w:color="auto"/>
                                                <w:right w:val="none" w:sz="0" w:space="0" w:color="auto"/>
                                              </w:divBdr>
                                              <w:divsChild>
                                                <w:div w:id="1026907044">
                                                  <w:marLeft w:val="0"/>
                                                  <w:marRight w:val="0"/>
                                                  <w:marTop w:val="0"/>
                                                  <w:marBottom w:val="0"/>
                                                  <w:divBdr>
                                                    <w:top w:val="none" w:sz="0" w:space="0" w:color="auto"/>
                                                    <w:left w:val="none" w:sz="0" w:space="0" w:color="auto"/>
                                                    <w:bottom w:val="none" w:sz="0" w:space="0" w:color="auto"/>
                                                    <w:right w:val="none" w:sz="0" w:space="0" w:color="auto"/>
                                                  </w:divBdr>
                                                  <w:divsChild>
                                                    <w:div w:id="301930732">
                                                      <w:marLeft w:val="0"/>
                                                      <w:marRight w:val="0"/>
                                                      <w:marTop w:val="0"/>
                                                      <w:marBottom w:val="0"/>
                                                      <w:divBdr>
                                                        <w:top w:val="none" w:sz="0" w:space="0" w:color="auto"/>
                                                        <w:left w:val="none" w:sz="0" w:space="0" w:color="auto"/>
                                                        <w:bottom w:val="none" w:sz="0" w:space="0" w:color="auto"/>
                                                        <w:right w:val="none" w:sz="0" w:space="0" w:color="auto"/>
                                                      </w:divBdr>
                                                      <w:divsChild>
                                                        <w:div w:id="508059808">
                                                          <w:marLeft w:val="0"/>
                                                          <w:marRight w:val="0"/>
                                                          <w:marTop w:val="0"/>
                                                          <w:marBottom w:val="0"/>
                                                          <w:divBdr>
                                                            <w:top w:val="none" w:sz="0" w:space="0" w:color="auto"/>
                                                            <w:left w:val="none" w:sz="0" w:space="0" w:color="auto"/>
                                                            <w:bottom w:val="none" w:sz="0" w:space="0" w:color="auto"/>
                                                            <w:right w:val="none" w:sz="0" w:space="0" w:color="auto"/>
                                                          </w:divBdr>
                                                        </w:div>
                                                      </w:divsChild>
                                                    </w:div>
                                                    <w:div w:id="602306055">
                                                      <w:marLeft w:val="0"/>
                                                      <w:marRight w:val="0"/>
                                                      <w:marTop w:val="0"/>
                                                      <w:marBottom w:val="0"/>
                                                      <w:divBdr>
                                                        <w:top w:val="none" w:sz="0" w:space="0" w:color="auto"/>
                                                        <w:left w:val="none" w:sz="0" w:space="0" w:color="auto"/>
                                                        <w:bottom w:val="none" w:sz="0" w:space="0" w:color="auto"/>
                                                        <w:right w:val="none" w:sz="0" w:space="0" w:color="auto"/>
                                                      </w:divBdr>
                                                    </w:div>
                                                    <w:div w:id="1496383930">
                                                      <w:marLeft w:val="0"/>
                                                      <w:marRight w:val="0"/>
                                                      <w:marTop w:val="0"/>
                                                      <w:marBottom w:val="0"/>
                                                      <w:divBdr>
                                                        <w:top w:val="none" w:sz="0" w:space="0" w:color="auto"/>
                                                        <w:left w:val="none" w:sz="0" w:space="0" w:color="auto"/>
                                                        <w:bottom w:val="none" w:sz="0" w:space="0" w:color="auto"/>
                                                        <w:right w:val="none" w:sz="0" w:space="0" w:color="auto"/>
                                                      </w:divBdr>
                                                      <w:divsChild>
                                                        <w:div w:id="124592757">
                                                          <w:marLeft w:val="0"/>
                                                          <w:marRight w:val="0"/>
                                                          <w:marTop w:val="0"/>
                                                          <w:marBottom w:val="0"/>
                                                          <w:divBdr>
                                                            <w:top w:val="none" w:sz="0" w:space="0" w:color="auto"/>
                                                            <w:left w:val="none" w:sz="0" w:space="0" w:color="auto"/>
                                                            <w:bottom w:val="none" w:sz="0" w:space="0" w:color="auto"/>
                                                            <w:right w:val="none" w:sz="0" w:space="0" w:color="auto"/>
                                                          </w:divBdr>
                                                        </w:div>
                                                        <w:div w:id="1785004388">
                                                          <w:marLeft w:val="0"/>
                                                          <w:marRight w:val="0"/>
                                                          <w:marTop w:val="0"/>
                                                          <w:marBottom w:val="0"/>
                                                          <w:divBdr>
                                                            <w:top w:val="none" w:sz="0" w:space="0" w:color="auto"/>
                                                            <w:left w:val="none" w:sz="0" w:space="0" w:color="auto"/>
                                                            <w:bottom w:val="none" w:sz="0" w:space="0" w:color="auto"/>
                                                            <w:right w:val="none" w:sz="0" w:space="0" w:color="auto"/>
                                                          </w:divBdr>
                                                        </w:div>
                                                      </w:divsChild>
                                                    </w:div>
                                                    <w:div w:id="1855879791">
                                                      <w:marLeft w:val="0"/>
                                                      <w:marRight w:val="0"/>
                                                      <w:marTop w:val="0"/>
                                                      <w:marBottom w:val="0"/>
                                                      <w:divBdr>
                                                        <w:top w:val="none" w:sz="0" w:space="0" w:color="auto"/>
                                                        <w:left w:val="none" w:sz="0" w:space="0" w:color="auto"/>
                                                        <w:bottom w:val="none" w:sz="0" w:space="0" w:color="auto"/>
                                                        <w:right w:val="none" w:sz="0" w:space="0" w:color="auto"/>
                                                      </w:divBdr>
                                                      <w:divsChild>
                                                        <w:div w:id="37889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010563">
                                              <w:marLeft w:val="0"/>
                                              <w:marRight w:val="0"/>
                                              <w:marTop w:val="0"/>
                                              <w:marBottom w:val="0"/>
                                              <w:divBdr>
                                                <w:top w:val="none" w:sz="0" w:space="0" w:color="auto"/>
                                                <w:left w:val="none" w:sz="0" w:space="0" w:color="auto"/>
                                                <w:bottom w:val="none" w:sz="0" w:space="0" w:color="auto"/>
                                                <w:right w:val="none" w:sz="0" w:space="0" w:color="auto"/>
                                              </w:divBdr>
                                              <w:divsChild>
                                                <w:div w:id="358892764">
                                                  <w:marLeft w:val="0"/>
                                                  <w:marRight w:val="0"/>
                                                  <w:marTop w:val="0"/>
                                                  <w:marBottom w:val="0"/>
                                                  <w:divBdr>
                                                    <w:top w:val="none" w:sz="0" w:space="0" w:color="auto"/>
                                                    <w:left w:val="none" w:sz="0" w:space="0" w:color="auto"/>
                                                    <w:bottom w:val="none" w:sz="0" w:space="0" w:color="auto"/>
                                                    <w:right w:val="none" w:sz="0" w:space="0" w:color="auto"/>
                                                  </w:divBdr>
                                                  <w:divsChild>
                                                    <w:div w:id="1513252785">
                                                      <w:marLeft w:val="0"/>
                                                      <w:marRight w:val="0"/>
                                                      <w:marTop w:val="0"/>
                                                      <w:marBottom w:val="0"/>
                                                      <w:divBdr>
                                                        <w:top w:val="none" w:sz="0" w:space="0" w:color="auto"/>
                                                        <w:left w:val="none" w:sz="0" w:space="0" w:color="auto"/>
                                                        <w:bottom w:val="none" w:sz="0" w:space="0" w:color="auto"/>
                                                        <w:right w:val="none" w:sz="0" w:space="0" w:color="auto"/>
                                                      </w:divBdr>
                                                      <w:divsChild>
                                                        <w:div w:id="536890396">
                                                          <w:marLeft w:val="0"/>
                                                          <w:marRight w:val="0"/>
                                                          <w:marTop w:val="0"/>
                                                          <w:marBottom w:val="0"/>
                                                          <w:divBdr>
                                                            <w:top w:val="none" w:sz="0" w:space="0" w:color="auto"/>
                                                            <w:left w:val="none" w:sz="0" w:space="0" w:color="auto"/>
                                                            <w:bottom w:val="none" w:sz="0" w:space="0" w:color="auto"/>
                                                            <w:right w:val="none" w:sz="0" w:space="0" w:color="auto"/>
                                                          </w:divBdr>
                                                        </w:div>
                                                        <w:div w:id="994186325">
                                                          <w:marLeft w:val="0"/>
                                                          <w:marRight w:val="0"/>
                                                          <w:marTop w:val="0"/>
                                                          <w:marBottom w:val="0"/>
                                                          <w:divBdr>
                                                            <w:top w:val="none" w:sz="0" w:space="0" w:color="auto"/>
                                                            <w:left w:val="none" w:sz="0" w:space="0" w:color="auto"/>
                                                            <w:bottom w:val="none" w:sz="0" w:space="0" w:color="auto"/>
                                                            <w:right w:val="none" w:sz="0" w:space="0" w:color="auto"/>
                                                          </w:divBdr>
                                                        </w:div>
                                                      </w:divsChild>
                                                    </w:div>
                                                    <w:div w:id="1736850342">
                                                      <w:marLeft w:val="0"/>
                                                      <w:marRight w:val="0"/>
                                                      <w:marTop w:val="0"/>
                                                      <w:marBottom w:val="0"/>
                                                      <w:divBdr>
                                                        <w:top w:val="none" w:sz="0" w:space="0" w:color="auto"/>
                                                        <w:left w:val="none" w:sz="0" w:space="0" w:color="auto"/>
                                                        <w:bottom w:val="none" w:sz="0" w:space="0" w:color="auto"/>
                                                        <w:right w:val="none" w:sz="0" w:space="0" w:color="auto"/>
                                                      </w:divBdr>
                                                      <w:divsChild>
                                                        <w:div w:id="1233463702">
                                                          <w:marLeft w:val="0"/>
                                                          <w:marRight w:val="0"/>
                                                          <w:marTop w:val="0"/>
                                                          <w:marBottom w:val="0"/>
                                                          <w:divBdr>
                                                            <w:top w:val="none" w:sz="0" w:space="0" w:color="auto"/>
                                                            <w:left w:val="none" w:sz="0" w:space="0" w:color="auto"/>
                                                            <w:bottom w:val="none" w:sz="0" w:space="0" w:color="auto"/>
                                                            <w:right w:val="none" w:sz="0" w:space="0" w:color="auto"/>
                                                          </w:divBdr>
                                                        </w:div>
                                                      </w:divsChild>
                                                    </w:div>
                                                    <w:div w:id="1761949825">
                                                      <w:marLeft w:val="0"/>
                                                      <w:marRight w:val="0"/>
                                                      <w:marTop w:val="0"/>
                                                      <w:marBottom w:val="0"/>
                                                      <w:divBdr>
                                                        <w:top w:val="none" w:sz="0" w:space="0" w:color="auto"/>
                                                        <w:left w:val="none" w:sz="0" w:space="0" w:color="auto"/>
                                                        <w:bottom w:val="none" w:sz="0" w:space="0" w:color="auto"/>
                                                        <w:right w:val="none" w:sz="0" w:space="0" w:color="auto"/>
                                                      </w:divBdr>
                                                      <w:divsChild>
                                                        <w:div w:id="1034116652">
                                                          <w:marLeft w:val="0"/>
                                                          <w:marRight w:val="0"/>
                                                          <w:marTop w:val="0"/>
                                                          <w:marBottom w:val="0"/>
                                                          <w:divBdr>
                                                            <w:top w:val="none" w:sz="0" w:space="0" w:color="auto"/>
                                                            <w:left w:val="none" w:sz="0" w:space="0" w:color="auto"/>
                                                            <w:bottom w:val="none" w:sz="0" w:space="0" w:color="auto"/>
                                                            <w:right w:val="none" w:sz="0" w:space="0" w:color="auto"/>
                                                          </w:divBdr>
                                                        </w:div>
                                                      </w:divsChild>
                                                    </w:div>
                                                    <w:div w:id="194715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468034">
                                              <w:marLeft w:val="0"/>
                                              <w:marRight w:val="0"/>
                                              <w:marTop w:val="0"/>
                                              <w:marBottom w:val="0"/>
                                              <w:divBdr>
                                                <w:top w:val="none" w:sz="0" w:space="0" w:color="auto"/>
                                                <w:left w:val="none" w:sz="0" w:space="0" w:color="auto"/>
                                                <w:bottom w:val="none" w:sz="0" w:space="0" w:color="auto"/>
                                                <w:right w:val="none" w:sz="0" w:space="0" w:color="auto"/>
                                              </w:divBdr>
                                              <w:divsChild>
                                                <w:div w:id="2029284972">
                                                  <w:marLeft w:val="0"/>
                                                  <w:marRight w:val="0"/>
                                                  <w:marTop w:val="0"/>
                                                  <w:marBottom w:val="0"/>
                                                  <w:divBdr>
                                                    <w:top w:val="none" w:sz="0" w:space="0" w:color="auto"/>
                                                    <w:left w:val="none" w:sz="0" w:space="0" w:color="auto"/>
                                                    <w:bottom w:val="none" w:sz="0" w:space="0" w:color="auto"/>
                                                    <w:right w:val="none" w:sz="0" w:space="0" w:color="auto"/>
                                                  </w:divBdr>
                                                  <w:divsChild>
                                                    <w:div w:id="163514334">
                                                      <w:marLeft w:val="0"/>
                                                      <w:marRight w:val="0"/>
                                                      <w:marTop w:val="0"/>
                                                      <w:marBottom w:val="0"/>
                                                      <w:divBdr>
                                                        <w:top w:val="none" w:sz="0" w:space="0" w:color="auto"/>
                                                        <w:left w:val="none" w:sz="0" w:space="0" w:color="auto"/>
                                                        <w:bottom w:val="none" w:sz="0" w:space="0" w:color="auto"/>
                                                        <w:right w:val="none" w:sz="0" w:space="0" w:color="auto"/>
                                                      </w:divBdr>
                                                      <w:divsChild>
                                                        <w:div w:id="347147792">
                                                          <w:marLeft w:val="0"/>
                                                          <w:marRight w:val="0"/>
                                                          <w:marTop w:val="0"/>
                                                          <w:marBottom w:val="0"/>
                                                          <w:divBdr>
                                                            <w:top w:val="none" w:sz="0" w:space="0" w:color="auto"/>
                                                            <w:left w:val="none" w:sz="0" w:space="0" w:color="auto"/>
                                                            <w:bottom w:val="none" w:sz="0" w:space="0" w:color="auto"/>
                                                            <w:right w:val="none" w:sz="0" w:space="0" w:color="auto"/>
                                                          </w:divBdr>
                                                        </w:div>
                                                      </w:divsChild>
                                                    </w:div>
                                                    <w:div w:id="834339590">
                                                      <w:marLeft w:val="0"/>
                                                      <w:marRight w:val="0"/>
                                                      <w:marTop w:val="0"/>
                                                      <w:marBottom w:val="0"/>
                                                      <w:divBdr>
                                                        <w:top w:val="none" w:sz="0" w:space="0" w:color="auto"/>
                                                        <w:left w:val="none" w:sz="0" w:space="0" w:color="auto"/>
                                                        <w:bottom w:val="none" w:sz="0" w:space="0" w:color="auto"/>
                                                        <w:right w:val="none" w:sz="0" w:space="0" w:color="auto"/>
                                                      </w:divBdr>
                                                      <w:divsChild>
                                                        <w:div w:id="412316304">
                                                          <w:marLeft w:val="0"/>
                                                          <w:marRight w:val="0"/>
                                                          <w:marTop w:val="0"/>
                                                          <w:marBottom w:val="0"/>
                                                          <w:divBdr>
                                                            <w:top w:val="none" w:sz="0" w:space="0" w:color="auto"/>
                                                            <w:left w:val="none" w:sz="0" w:space="0" w:color="auto"/>
                                                            <w:bottom w:val="none" w:sz="0" w:space="0" w:color="auto"/>
                                                            <w:right w:val="none" w:sz="0" w:space="0" w:color="auto"/>
                                                          </w:divBdr>
                                                        </w:div>
                                                      </w:divsChild>
                                                    </w:div>
                                                    <w:div w:id="1549301679">
                                                      <w:marLeft w:val="0"/>
                                                      <w:marRight w:val="0"/>
                                                      <w:marTop w:val="0"/>
                                                      <w:marBottom w:val="0"/>
                                                      <w:divBdr>
                                                        <w:top w:val="none" w:sz="0" w:space="0" w:color="auto"/>
                                                        <w:left w:val="none" w:sz="0" w:space="0" w:color="auto"/>
                                                        <w:bottom w:val="none" w:sz="0" w:space="0" w:color="auto"/>
                                                        <w:right w:val="none" w:sz="0" w:space="0" w:color="auto"/>
                                                      </w:divBdr>
                                                    </w:div>
                                                    <w:div w:id="1637638270">
                                                      <w:marLeft w:val="0"/>
                                                      <w:marRight w:val="0"/>
                                                      <w:marTop w:val="0"/>
                                                      <w:marBottom w:val="0"/>
                                                      <w:divBdr>
                                                        <w:top w:val="none" w:sz="0" w:space="0" w:color="auto"/>
                                                        <w:left w:val="none" w:sz="0" w:space="0" w:color="auto"/>
                                                        <w:bottom w:val="none" w:sz="0" w:space="0" w:color="auto"/>
                                                        <w:right w:val="none" w:sz="0" w:space="0" w:color="auto"/>
                                                      </w:divBdr>
                                                      <w:divsChild>
                                                        <w:div w:id="253362756">
                                                          <w:marLeft w:val="0"/>
                                                          <w:marRight w:val="0"/>
                                                          <w:marTop w:val="0"/>
                                                          <w:marBottom w:val="0"/>
                                                          <w:divBdr>
                                                            <w:top w:val="none" w:sz="0" w:space="0" w:color="auto"/>
                                                            <w:left w:val="none" w:sz="0" w:space="0" w:color="auto"/>
                                                            <w:bottom w:val="none" w:sz="0" w:space="0" w:color="auto"/>
                                                            <w:right w:val="none" w:sz="0" w:space="0" w:color="auto"/>
                                                          </w:divBdr>
                                                        </w:div>
                                                        <w:div w:id="174976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938772">
                                              <w:marLeft w:val="0"/>
                                              <w:marRight w:val="0"/>
                                              <w:marTop w:val="0"/>
                                              <w:marBottom w:val="0"/>
                                              <w:divBdr>
                                                <w:top w:val="none" w:sz="0" w:space="0" w:color="auto"/>
                                                <w:left w:val="none" w:sz="0" w:space="0" w:color="auto"/>
                                                <w:bottom w:val="none" w:sz="0" w:space="0" w:color="auto"/>
                                                <w:right w:val="none" w:sz="0" w:space="0" w:color="auto"/>
                                              </w:divBdr>
                                              <w:divsChild>
                                                <w:div w:id="443574755">
                                                  <w:marLeft w:val="0"/>
                                                  <w:marRight w:val="0"/>
                                                  <w:marTop w:val="0"/>
                                                  <w:marBottom w:val="0"/>
                                                  <w:divBdr>
                                                    <w:top w:val="none" w:sz="0" w:space="0" w:color="auto"/>
                                                    <w:left w:val="none" w:sz="0" w:space="0" w:color="auto"/>
                                                    <w:bottom w:val="none" w:sz="0" w:space="0" w:color="auto"/>
                                                    <w:right w:val="none" w:sz="0" w:space="0" w:color="auto"/>
                                                  </w:divBdr>
                                                  <w:divsChild>
                                                    <w:div w:id="518353766">
                                                      <w:marLeft w:val="0"/>
                                                      <w:marRight w:val="0"/>
                                                      <w:marTop w:val="0"/>
                                                      <w:marBottom w:val="0"/>
                                                      <w:divBdr>
                                                        <w:top w:val="none" w:sz="0" w:space="0" w:color="auto"/>
                                                        <w:left w:val="none" w:sz="0" w:space="0" w:color="auto"/>
                                                        <w:bottom w:val="none" w:sz="0" w:space="0" w:color="auto"/>
                                                        <w:right w:val="none" w:sz="0" w:space="0" w:color="auto"/>
                                                      </w:divBdr>
                                                      <w:divsChild>
                                                        <w:div w:id="1235243218">
                                                          <w:marLeft w:val="0"/>
                                                          <w:marRight w:val="0"/>
                                                          <w:marTop w:val="0"/>
                                                          <w:marBottom w:val="0"/>
                                                          <w:divBdr>
                                                            <w:top w:val="none" w:sz="0" w:space="0" w:color="auto"/>
                                                            <w:left w:val="none" w:sz="0" w:space="0" w:color="auto"/>
                                                            <w:bottom w:val="none" w:sz="0" w:space="0" w:color="auto"/>
                                                            <w:right w:val="none" w:sz="0" w:space="0" w:color="auto"/>
                                                          </w:divBdr>
                                                        </w:div>
                                                      </w:divsChild>
                                                    </w:div>
                                                    <w:div w:id="965502073">
                                                      <w:marLeft w:val="0"/>
                                                      <w:marRight w:val="0"/>
                                                      <w:marTop w:val="0"/>
                                                      <w:marBottom w:val="0"/>
                                                      <w:divBdr>
                                                        <w:top w:val="none" w:sz="0" w:space="0" w:color="auto"/>
                                                        <w:left w:val="none" w:sz="0" w:space="0" w:color="auto"/>
                                                        <w:bottom w:val="none" w:sz="0" w:space="0" w:color="auto"/>
                                                        <w:right w:val="none" w:sz="0" w:space="0" w:color="auto"/>
                                                      </w:divBdr>
                                                      <w:divsChild>
                                                        <w:div w:id="1081441130">
                                                          <w:marLeft w:val="0"/>
                                                          <w:marRight w:val="0"/>
                                                          <w:marTop w:val="0"/>
                                                          <w:marBottom w:val="0"/>
                                                          <w:divBdr>
                                                            <w:top w:val="none" w:sz="0" w:space="0" w:color="auto"/>
                                                            <w:left w:val="none" w:sz="0" w:space="0" w:color="auto"/>
                                                            <w:bottom w:val="none" w:sz="0" w:space="0" w:color="auto"/>
                                                            <w:right w:val="none" w:sz="0" w:space="0" w:color="auto"/>
                                                          </w:divBdr>
                                                        </w:div>
                                                        <w:div w:id="1123112974">
                                                          <w:marLeft w:val="0"/>
                                                          <w:marRight w:val="0"/>
                                                          <w:marTop w:val="0"/>
                                                          <w:marBottom w:val="0"/>
                                                          <w:divBdr>
                                                            <w:top w:val="none" w:sz="0" w:space="0" w:color="auto"/>
                                                            <w:left w:val="none" w:sz="0" w:space="0" w:color="auto"/>
                                                            <w:bottom w:val="none" w:sz="0" w:space="0" w:color="auto"/>
                                                            <w:right w:val="none" w:sz="0" w:space="0" w:color="auto"/>
                                                          </w:divBdr>
                                                        </w:div>
                                                      </w:divsChild>
                                                    </w:div>
                                                    <w:div w:id="1567840214">
                                                      <w:marLeft w:val="0"/>
                                                      <w:marRight w:val="0"/>
                                                      <w:marTop w:val="0"/>
                                                      <w:marBottom w:val="0"/>
                                                      <w:divBdr>
                                                        <w:top w:val="none" w:sz="0" w:space="0" w:color="auto"/>
                                                        <w:left w:val="none" w:sz="0" w:space="0" w:color="auto"/>
                                                        <w:bottom w:val="none" w:sz="0" w:space="0" w:color="auto"/>
                                                        <w:right w:val="none" w:sz="0" w:space="0" w:color="auto"/>
                                                      </w:divBdr>
                                                    </w:div>
                                                    <w:div w:id="1764759589">
                                                      <w:marLeft w:val="0"/>
                                                      <w:marRight w:val="0"/>
                                                      <w:marTop w:val="0"/>
                                                      <w:marBottom w:val="0"/>
                                                      <w:divBdr>
                                                        <w:top w:val="none" w:sz="0" w:space="0" w:color="auto"/>
                                                        <w:left w:val="none" w:sz="0" w:space="0" w:color="auto"/>
                                                        <w:bottom w:val="none" w:sz="0" w:space="0" w:color="auto"/>
                                                        <w:right w:val="none" w:sz="0" w:space="0" w:color="auto"/>
                                                      </w:divBdr>
                                                      <w:divsChild>
                                                        <w:div w:id="67731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140773">
                                              <w:marLeft w:val="0"/>
                                              <w:marRight w:val="0"/>
                                              <w:marTop w:val="0"/>
                                              <w:marBottom w:val="0"/>
                                              <w:divBdr>
                                                <w:top w:val="none" w:sz="0" w:space="0" w:color="auto"/>
                                                <w:left w:val="none" w:sz="0" w:space="0" w:color="auto"/>
                                                <w:bottom w:val="none" w:sz="0" w:space="0" w:color="auto"/>
                                                <w:right w:val="none" w:sz="0" w:space="0" w:color="auto"/>
                                              </w:divBdr>
                                              <w:divsChild>
                                                <w:div w:id="994799926">
                                                  <w:marLeft w:val="0"/>
                                                  <w:marRight w:val="0"/>
                                                  <w:marTop w:val="0"/>
                                                  <w:marBottom w:val="0"/>
                                                  <w:divBdr>
                                                    <w:top w:val="none" w:sz="0" w:space="0" w:color="auto"/>
                                                    <w:left w:val="none" w:sz="0" w:space="0" w:color="auto"/>
                                                    <w:bottom w:val="none" w:sz="0" w:space="0" w:color="auto"/>
                                                    <w:right w:val="none" w:sz="0" w:space="0" w:color="auto"/>
                                                  </w:divBdr>
                                                  <w:divsChild>
                                                    <w:div w:id="29186096">
                                                      <w:marLeft w:val="0"/>
                                                      <w:marRight w:val="0"/>
                                                      <w:marTop w:val="0"/>
                                                      <w:marBottom w:val="0"/>
                                                      <w:divBdr>
                                                        <w:top w:val="none" w:sz="0" w:space="0" w:color="auto"/>
                                                        <w:left w:val="none" w:sz="0" w:space="0" w:color="auto"/>
                                                        <w:bottom w:val="none" w:sz="0" w:space="0" w:color="auto"/>
                                                        <w:right w:val="none" w:sz="0" w:space="0" w:color="auto"/>
                                                      </w:divBdr>
                                                      <w:divsChild>
                                                        <w:div w:id="307440663">
                                                          <w:marLeft w:val="0"/>
                                                          <w:marRight w:val="0"/>
                                                          <w:marTop w:val="0"/>
                                                          <w:marBottom w:val="0"/>
                                                          <w:divBdr>
                                                            <w:top w:val="none" w:sz="0" w:space="0" w:color="auto"/>
                                                            <w:left w:val="none" w:sz="0" w:space="0" w:color="auto"/>
                                                            <w:bottom w:val="none" w:sz="0" w:space="0" w:color="auto"/>
                                                            <w:right w:val="none" w:sz="0" w:space="0" w:color="auto"/>
                                                          </w:divBdr>
                                                        </w:div>
                                                        <w:div w:id="664668394">
                                                          <w:marLeft w:val="0"/>
                                                          <w:marRight w:val="0"/>
                                                          <w:marTop w:val="0"/>
                                                          <w:marBottom w:val="0"/>
                                                          <w:divBdr>
                                                            <w:top w:val="none" w:sz="0" w:space="0" w:color="auto"/>
                                                            <w:left w:val="none" w:sz="0" w:space="0" w:color="auto"/>
                                                            <w:bottom w:val="none" w:sz="0" w:space="0" w:color="auto"/>
                                                            <w:right w:val="none" w:sz="0" w:space="0" w:color="auto"/>
                                                          </w:divBdr>
                                                        </w:div>
                                                      </w:divsChild>
                                                    </w:div>
                                                    <w:div w:id="289676311">
                                                      <w:marLeft w:val="0"/>
                                                      <w:marRight w:val="0"/>
                                                      <w:marTop w:val="0"/>
                                                      <w:marBottom w:val="0"/>
                                                      <w:divBdr>
                                                        <w:top w:val="none" w:sz="0" w:space="0" w:color="auto"/>
                                                        <w:left w:val="none" w:sz="0" w:space="0" w:color="auto"/>
                                                        <w:bottom w:val="none" w:sz="0" w:space="0" w:color="auto"/>
                                                        <w:right w:val="none" w:sz="0" w:space="0" w:color="auto"/>
                                                      </w:divBdr>
                                                    </w:div>
                                                    <w:div w:id="389310422">
                                                      <w:marLeft w:val="0"/>
                                                      <w:marRight w:val="0"/>
                                                      <w:marTop w:val="0"/>
                                                      <w:marBottom w:val="0"/>
                                                      <w:divBdr>
                                                        <w:top w:val="none" w:sz="0" w:space="0" w:color="auto"/>
                                                        <w:left w:val="none" w:sz="0" w:space="0" w:color="auto"/>
                                                        <w:bottom w:val="none" w:sz="0" w:space="0" w:color="auto"/>
                                                        <w:right w:val="none" w:sz="0" w:space="0" w:color="auto"/>
                                                      </w:divBdr>
                                                      <w:divsChild>
                                                        <w:div w:id="1362049432">
                                                          <w:marLeft w:val="0"/>
                                                          <w:marRight w:val="0"/>
                                                          <w:marTop w:val="0"/>
                                                          <w:marBottom w:val="0"/>
                                                          <w:divBdr>
                                                            <w:top w:val="none" w:sz="0" w:space="0" w:color="auto"/>
                                                            <w:left w:val="none" w:sz="0" w:space="0" w:color="auto"/>
                                                            <w:bottom w:val="none" w:sz="0" w:space="0" w:color="auto"/>
                                                            <w:right w:val="none" w:sz="0" w:space="0" w:color="auto"/>
                                                          </w:divBdr>
                                                        </w:div>
                                                      </w:divsChild>
                                                    </w:div>
                                                    <w:div w:id="1460027719">
                                                      <w:marLeft w:val="0"/>
                                                      <w:marRight w:val="0"/>
                                                      <w:marTop w:val="0"/>
                                                      <w:marBottom w:val="0"/>
                                                      <w:divBdr>
                                                        <w:top w:val="none" w:sz="0" w:space="0" w:color="auto"/>
                                                        <w:left w:val="none" w:sz="0" w:space="0" w:color="auto"/>
                                                        <w:bottom w:val="none" w:sz="0" w:space="0" w:color="auto"/>
                                                        <w:right w:val="none" w:sz="0" w:space="0" w:color="auto"/>
                                                      </w:divBdr>
                                                      <w:divsChild>
                                                        <w:div w:id="118143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819055">
                                              <w:marLeft w:val="0"/>
                                              <w:marRight w:val="0"/>
                                              <w:marTop w:val="0"/>
                                              <w:marBottom w:val="0"/>
                                              <w:divBdr>
                                                <w:top w:val="none" w:sz="0" w:space="0" w:color="auto"/>
                                                <w:left w:val="none" w:sz="0" w:space="0" w:color="auto"/>
                                                <w:bottom w:val="none" w:sz="0" w:space="0" w:color="auto"/>
                                                <w:right w:val="none" w:sz="0" w:space="0" w:color="auto"/>
                                              </w:divBdr>
                                              <w:divsChild>
                                                <w:div w:id="1800102998">
                                                  <w:marLeft w:val="0"/>
                                                  <w:marRight w:val="0"/>
                                                  <w:marTop w:val="0"/>
                                                  <w:marBottom w:val="0"/>
                                                  <w:divBdr>
                                                    <w:top w:val="none" w:sz="0" w:space="0" w:color="auto"/>
                                                    <w:left w:val="none" w:sz="0" w:space="0" w:color="auto"/>
                                                    <w:bottom w:val="none" w:sz="0" w:space="0" w:color="auto"/>
                                                    <w:right w:val="none" w:sz="0" w:space="0" w:color="auto"/>
                                                  </w:divBdr>
                                                  <w:divsChild>
                                                    <w:div w:id="37515019">
                                                      <w:marLeft w:val="0"/>
                                                      <w:marRight w:val="0"/>
                                                      <w:marTop w:val="0"/>
                                                      <w:marBottom w:val="0"/>
                                                      <w:divBdr>
                                                        <w:top w:val="none" w:sz="0" w:space="0" w:color="auto"/>
                                                        <w:left w:val="none" w:sz="0" w:space="0" w:color="auto"/>
                                                        <w:bottom w:val="none" w:sz="0" w:space="0" w:color="auto"/>
                                                        <w:right w:val="none" w:sz="0" w:space="0" w:color="auto"/>
                                                      </w:divBdr>
                                                      <w:divsChild>
                                                        <w:div w:id="1229538445">
                                                          <w:marLeft w:val="0"/>
                                                          <w:marRight w:val="0"/>
                                                          <w:marTop w:val="0"/>
                                                          <w:marBottom w:val="0"/>
                                                          <w:divBdr>
                                                            <w:top w:val="none" w:sz="0" w:space="0" w:color="auto"/>
                                                            <w:left w:val="none" w:sz="0" w:space="0" w:color="auto"/>
                                                            <w:bottom w:val="none" w:sz="0" w:space="0" w:color="auto"/>
                                                            <w:right w:val="none" w:sz="0" w:space="0" w:color="auto"/>
                                                          </w:divBdr>
                                                        </w:div>
                                                      </w:divsChild>
                                                    </w:div>
                                                    <w:div w:id="804130092">
                                                      <w:marLeft w:val="0"/>
                                                      <w:marRight w:val="0"/>
                                                      <w:marTop w:val="0"/>
                                                      <w:marBottom w:val="0"/>
                                                      <w:divBdr>
                                                        <w:top w:val="none" w:sz="0" w:space="0" w:color="auto"/>
                                                        <w:left w:val="none" w:sz="0" w:space="0" w:color="auto"/>
                                                        <w:bottom w:val="none" w:sz="0" w:space="0" w:color="auto"/>
                                                        <w:right w:val="none" w:sz="0" w:space="0" w:color="auto"/>
                                                      </w:divBdr>
                                                    </w:div>
                                                    <w:div w:id="1583103960">
                                                      <w:marLeft w:val="0"/>
                                                      <w:marRight w:val="0"/>
                                                      <w:marTop w:val="0"/>
                                                      <w:marBottom w:val="0"/>
                                                      <w:divBdr>
                                                        <w:top w:val="none" w:sz="0" w:space="0" w:color="auto"/>
                                                        <w:left w:val="none" w:sz="0" w:space="0" w:color="auto"/>
                                                        <w:bottom w:val="none" w:sz="0" w:space="0" w:color="auto"/>
                                                        <w:right w:val="none" w:sz="0" w:space="0" w:color="auto"/>
                                                      </w:divBdr>
                                                      <w:divsChild>
                                                        <w:div w:id="293563602">
                                                          <w:marLeft w:val="0"/>
                                                          <w:marRight w:val="0"/>
                                                          <w:marTop w:val="0"/>
                                                          <w:marBottom w:val="0"/>
                                                          <w:divBdr>
                                                            <w:top w:val="none" w:sz="0" w:space="0" w:color="auto"/>
                                                            <w:left w:val="none" w:sz="0" w:space="0" w:color="auto"/>
                                                            <w:bottom w:val="none" w:sz="0" w:space="0" w:color="auto"/>
                                                            <w:right w:val="none" w:sz="0" w:space="0" w:color="auto"/>
                                                          </w:divBdr>
                                                        </w:div>
                                                        <w:div w:id="1613784612">
                                                          <w:marLeft w:val="0"/>
                                                          <w:marRight w:val="0"/>
                                                          <w:marTop w:val="0"/>
                                                          <w:marBottom w:val="0"/>
                                                          <w:divBdr>
                                                            <w:top w:val="none" w:sz="0" w:space="0" w:color="auto"/>
                                                            <w:left w:val="none" w:sz="0" w:space="0" w:color="auto"/>
                                                            <w:bottom w:val="none" w:sz="0" w:space="0" w:color="auto"/>
                                                            <w:right w:val="none" w:sz="0" w:space="0" w:color="auto"/>
                                                          </w:divBdr>
                                                        </w:div>
                                                      </w:divsChild>
                                                    </w:div>
                                                    <w:div w:id="2124575670">
                                                      <w:marLeft w:val="0"/>
                                                      <w:marRight w:val="0"/>
                                                      <w:marTop w:val="0"/>
                                                      <w:marBottom w:val="0"/>
                                                      <w:divBdr>
                                                        <w:top w:val="none" w:sz="0" w:space="0" w:color="auto"/>
                                                        <w:left w:val="none" w:sz="0" w:space="0" w:color="auto"/>
                                                        <w:bottom w:val="none" w:sz="0" w:space="0" w:color="auto"/>
                                                        <w:right w:val="none" w:sz="0" w:space="0" w:color="auto"/>
                                                      </w:divBdr>
                                                      <w:divsChild>
                                                        <w:div w:id="71782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540155">
                                              <w:marLeft w:val="0"/>
                                              <w:marRight w:val="0"/>
                                              <w:marTop w:val="0"/>
                                              <w:marBottom w:val="0"/>
                                              <w:divBdr>
                                                <w:top w:val="none" w:sz="0" w:space="0" w:color="auto"/>
                                                <w:left w:val="none" w:sz="0" w:space="0" w:color="auto"/>
                                                <w:bottom w:val="none" w:sz="0" w:space="0" w:color="auto"/>
                                                <w:right w:val="none" w:sz="0" w:space="0" w:color="auto"/>
                                              </w:divBdr>
                                              <w:divsChild>
                                                <w:div w:id="46691528">
                                                  <w:marLeft w:val="0"/>
                                                  <w:marRight w:val="0"/>
                                                  <w:marTop w:val="0"/>
                                                  <w:marBottom w:val="0"/>
                                                  <w:divBdr>
                                                    <w:top w:val="none" w:sz="0" w:space="0" w:color="auto"/>
                                                    <w:left w:val="none" w:sz="0" w:space="0" w:color="auto"/>
                                                    <w:bottom w:val="none" w:sz="0" w:space="0" w:color="auto"/>
                                                    <w:right w:val="none" w:sz="0" w:space="0" w:color="auto"/>
                                                  </w:divBdr>
                                                  <w:divsChild>
                                                    <w:div w:id="367491853">
                                                      <w:marLeft w:val="0"/>
                                                      <w:marRight w:val="0"/>
                                                      <w:marTop w:val="0"/>
                                                      <w:marBottom w:val="0"/>
                                                      <w:divBdr>
                                                        <w:top w:val="none" w:sz="0" w:space="0" w:color="auto"/>
                                                        <w:left w:val="none" w:sz="0" w:space="0" w:color="auto"/>
                                                        <w:bottom w:val="none" w:sz="0" w:space="0" w:color="auto"/>
                                                        <w:right w:val="none" w:sz="0" w:space="0" w:color="auto"/>
                                                      </w:divBdr>
                                                    </w:div>
                                                    <w:div w:id="1078013779">
                                                      <w:marLeft w:val="0"/>
                                                      <w:marRight w:val="0"/>
                                                      <w:marTop w:val="0"/>
                                                      <w:marBottom w:val="0"/>
                                                      <w:divBdr>
                                                        <w:top w:val="none" w:sz="0" w:space="0" w:color="auto"/>
                                                        <w:left w:val="none" w:sz="0" w:space="0" w:color="auto"/>
                                                        <w:bottom w:val="none" w:sz="0" w:space="0" w:color="auto"/>
                                                        <w:right w:val="none" w:sz="0" w:space="0" w:color="auto"/>
                                                      </w:divBdr>
                                                      <w:divsChild>
                                                        <w:div w:id="574511092">
                                                          <w:marLeft w:val="0"/>
                                                          <w:marRight w:val="0"/>
                                                          <w:marTop w:val="0"/>
                                                          <w:marBottom w:val="0"/>
                                                          <w:divBdr>
                                                            <w:top w:val="none" w:sz="0" w:space="0" w:color="auto"/>
                                                            <w:left w:val="none" w:sz="0" w:space="0" w:color="auto"/>
                                                            <w:bottom w:val="none" w:sz="0" w:space="0" w:color="auto"/>
                                                            <w:right w:val="none" w:sz="0" w:space="0" w:color="auto"/>
                                                          </w:divBdr>
                                                        </w:div>
                                                      </w:divsChild>
                                                    </w:div>
                                                    <w:div w:id="1333755102">
                                                      <w:marLeft w:val="0"/>
                                                      <w:marRight w:val="0"/>
                                                      <w:marTop w:val="0"/>
                                                      <w:marBottom w:val="0"/>
                                                      <w:divBdr>
                                                        <w:top w:val="none" w:sz="0" w:space="0" w:color="auto"/>
                                                        <w:left w:val="none" w:sz="0" w:space="0" w:color="auto"/>
                                                        <w:bottom w:val="none" w:sz="0" w:space="0" w:color="auto"/>
                                                        <w:right w:val="none" w:sz="0" w:space="0" w:color="auto"/>
                                                      </w:divBdr>
                                                      <w:divsChild>
                                                        <w:div w:id="995258101">
                                                          <w:marLeft w:val="0"/>
                                                          <w:marRight w:val="0"/>
                                                          <w:marTop w:val="0"/>
                                                          <w:marBottom w:val="0"/>
                                                          <w:divBdr>
                                                            <w:top w:val="none" w:sz="0" w:space="0" w:color="auto"/>
                                                            <w:left w:val="none" w:sz="0" w:space="0" w:color="auto"/>
                                                            <w:bottom w:val="none" w:sz="0" w:space="0" w:color="auto"/>
                                                            <w:right w:val="none" w:sz="0" w:space="0" w:color="auto"/>
                                                          </w:divBdr>
                                                        </w:div>
                                                        <w:div w:id="1254163014">
                                                          <w:marLeft w:val="0"/>
                                                          <w:marRight w:val="0"/>
                                                          <w:marTop w:val="0"/>
                                                          <w:marBottom w:val="0"/>
                                                          <w:divBdr>
                                                            <w:top w:val="none" w:sz="0" w:space="0" w:color="auto"/>
                                                            <w:left w:val="none" w:sz="0" w:space="0" w:color="auto"/>
                                                            <w:bottom w:val="none" w:sz="0" w:space="0" w:color="auto"/>
                                                            <w:right w:val="none" w:sz="0" w:space="0" w:color="auto"/>
                                                          </w:divBdr>
                                                        </w:div>
                                                      </w:divsChild>
                                                    </w:div>
                                                    <w:div w:id="1479032700">
                                                      <w:marLeft w:val="0"/>
                                                      <w:marRight w:val="0"/>
                                                      <w:marTop w:val="0"/>
                                                      <w:marBottom w:val="0"/>
                                                      <w:divBdr>
                                                        <w:top w:val="none" w:sz="0" w:space="0" w:color="auto"/>
                                                        <w:left w:val="none" w:sz="0" w:space="0" w:color="auto"/>
                                                        <w:bottom w:val="none" w:sz="0" w:space="0" w:color="auto"/>
                                                        <w:right w:val="none" w:sz="0" w:space="0" w:color="auto"/>
                                                      </w:divBdr>
                                                      <w:divsChild>
                                                        <w:div w:id="60562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859603">
                                              <w:marLeft w:val="0"/>
                                              <w:marRight w:val="0"/>
                                              <w:marTop w:val="0"/>
                                              <w:marBottom w:val="0"/>
                                              <w:divBdr>
                                                <w:top w:val="none" w:sz="0" w:space="0" w:color="auto"/>
                                                <w:left w:val="none" w:sz="0" w:space="0" w:color="auto"/>
                                                <w:bottom w:val="none" w:sz="0" w:space="0" w:color="auto"/>
                                                <w:right w:val="none" w:sz="0" w:space="0" w:color="auto"/>
                                              </w:divBdr>
                                              <w:divsChild>
                                                <w:div w:id="769736924">
                                                  <w:marLeft w:val="0"/>
                                                  <w:marRight w:val="0"/>
                                                  <w:marTop w:val="0"/>
                                                  <w:marBottom w:val="0"/>
                                                  <w:divBdr>
                                                    <w:top w:val="none" w:sz="0" w:space="0" w:color="auto"/>
                                                    <w:left w:val="none" w:sz="0" w:space="0" w:color="auto"/>
                                                    <w:bottom w:val="none" w:sz="0" w:space="0" w:color="auto"/>
                                                    <w:right w:val="none" w:sz="0" w:space="0" w:color="auto"/>
                                                  </w:divBdr>
                                                  <w:divsChild>
                                                    <w:div w:id="605431643">
                                                      <w:marLeft w:val="0"/>
                                                      <w:marRight w:val="0"/>
                                                      <w:marTop w:val="0"/>
                                                      <w:marBottom w:val="0"/>
                                                      <w:divBdr>
                                                        <w:top w:val="none" w:sz="0" w:space="0" w:color="auto"/>
                                                        <w:left w:val="none" w:sz="0" w:space="0" w:color="auto"/>
                                                        <w:bottom w:val="none" w:sz="0" w:space="0" w:color="auto"/>
                                                        <w:right w:val="none" w:sz="0" w:space="0" w:color="auto"/>
                                                      </w:divBdr>
                                                    </w:div>
                                                    <w:div w:id="1060446311">
                                                      <w:marLeft w:val="0"/>
                                                      <w:marRight w:val="0"/>
                                                      <w:marTop w:val="0"/>
                                                      <w:marBottom w:val="0"/>
                                                      <w:divBdr>
                                                        <w:top w:val="none" w:sz="0" w:space="0" w:color="auto"/>
                                                        <w:left w:val="none" w:sz="0" w:space="0" w:color="auto"/>
                                                        <w:bottom w:val="none" w:sz="0" w:space="0" w:color="auto"/>
                                                        <w:right w:val="none" w:sz="0" w:space="0" w:color="auto"/>
                                                      </w:divBdr>
                                                      <w:divsChild>
                                                        <w:div w:id="955327465">
                                                          <w:marLeft w:val="0"/>
                                                          <w:marRight w:val="0"/>
                                                          <w:marTop w:val="0"/>
                                                          <w:marBottom w:val="0"/>
                                                          <w:divBdr>
                                                            <w:top w:val="none" w:sz="0" w:space="0" w:color="auto"/>
                                                            <w:left w:val="none" w:sz="0" w:space="0" w:color="auto"/>
                                                            <w:bottom w:val="none" w:sz="0" w:space="0" w:color="auto"/>
                                                            <w:right w:val="none" w:sz="0" w:space="0" w:color="auto"/>
                                                          </w:divBdr>
                                                        </w:div>
                                                        <w:div w:id="1615940665">
                                                          <w:marLeft w:val="0"/>
                                                          <w:marRight w:val="0"/>
                                                          <w:marTop w:val="0"/>
                                                          <w:marBottom w:val="0"/>
                                                          <w:divBdr>
                                                            <w:top w:val="none" w:sz="0" w:space="0" w:color="auto"/>
                                                            <w:left w:val="none" w:sz="0" w:space="0" w:color="auto"/>
                                                            <w:bottom w:val="none" w:sz="0" w:space="0" w:color="auto"/>
                                                            <w:right w:val="none" w:sz="0" w:space="0" w:color="auto"/>
                                                          </w:divBdr>
                                                        </w:div>
                                                      </w:divsChild>
                                                    </w:div>
                                                    <w:div w:id="1441559500">
                                                      <w:marLeft w:val="0"/>
                                                      <w:marRight w:val="0"/>
                                                      <w:marTop w:val="0"/>
                                                      <w:marBottom w:val="0"/>
                                                      <w:divBdr>
                                                        <w:top w:val="none" w:sz="0" w:space="0" w:color="auto"/>
                                                        <w:left w:val="none" w:sz="0" w:space="0" w:color="auto"/>
                                                        <w:bottom w:val="none" w:sz="0" w:space="0" w:color="auto"/>
                                                        <w:right w:val="none" w:sz="0" w:space="0" w:color="auto"/>
                                                      </w:divBdr>
                                                      <w:divsChild>
                                                        <w:div w:id="752778551">
                                                          <w:marLeft w:val="0"/>
                                                          <w:marRight w:val="0"/>
                                                          <w:marTop w:val="0"/>
                                                          <w:marBottom w:val="0"/>
                                                          <w:divBdr>
                                                            <w:top w:val="none" w:sz="0" w:space="0" w:color="auto"/>
                                                            <w:left w:val="none" w:sz="0" w:space="0" w:color="auto"/>
                                                            <w:bottom w:val="none" w:sz="0" w:space="0" w:color="auto"/>
                                                            <w:right w:val="none" w:sz="0" w:space="0" w:color="auto"/>
                                                          </w:divBdr>
                                                        </w:div>
                                                      </w:divsChild>
                                                    </w:div>
                                                    <w:div w:id="1591499219">
                                                      <w:marLeft w:val="0"/>
                                                      <w:marRight w:val="0"/>
                                                      <w:marTop w:val="0"/>
                                                      <w:marBottom w:val="0"/>
                                                      <w:divBdr>
                                                        <w:top w:val="none" w:sz="0" w:space="0" w:color="auto"/>
                                                        <w:left w:val="none" w:sz="0" w:space="0" w:color="auto"/>
                                                        <w:bottom w:val="none" w:sz="0" w:space="0" w:color="auto"/>
                                                        <w:right w:val="none" w:sz="0" w:space="0" w:color="auto"/>
                                                      </w:divBdr>
                                                      <w:divsChild>
                                                        <w:div w:id="214187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895095">
                                              <w:marLeft w:val="0"/>
                                              <w:marRight w:val="0"/>
                                              <w:marTop w:val="0"/>
                                              <w:marBottom w:val="0"/>
                                              <w:divBdr>
                                                <w:top w:val="none" w:sz="0" w:space="0" w:color="auto"/>
                                                <w:left w:val="none" w:sz="0" w:space="0" w:color="auto"/>
                                                <w:bottom w:val="none" w:sz="0" w:space="0" w:color="auto"/>
                                                <w:right w:val="none" w:sz="0" w:space="0" w:color="auto"/>
                                              </w:divBdr>
                                              <w:divsChild>
                                                <w:div w:id="527256307">
                                                  <w:marLeft w:val="0"/>
                                                  <w:marRight w:val="0"/>
                                                  <w:marTop w:val="0"/>
                                                  <w:marBottom w:val="0"/>
                                                  <w:divBdr>
                                                    <w:top w:val="none" w:sz="0" w:space="0" w:color="auto"/>
                                                    <w:left w:val="none" w:sz="0" w:space="0" w:color="auto"/>
                                                    <w:bottom w:val="none" w:sz="0" w:space="0" w:color="auto"/>
                                                    <w:right w:val="none" w:sz="0" w:space="0" w:color="auto"/>
                                                  </w:divBdr>
                                                  <w:divsChild>
                                                    <w:div w:id="276571830">
                                                      <w:marLeft w:val="0"/>
                                                      <w:marRight w:val="0"/>
                                                      <w:marTop w:val="0"/>
                                                      <w:marBottom w:val="0"/>
                                                      <w:divBdr>
                                                        <w:top w:val="none" w:sz="0" w:space="0" w:color="auto"/>
                                                        <w:left w:val="none" w:sz="0" w:space="0" w:color="auto"/>
                                                        <w:bottom w:val="none" w:sz="0" w:space="0" w:color="auto"/>
                                                        <w:right w:val="none" w:sz="0" w:space="0" w:color="auto"/>
                                                      </w:divBdr>
                                                      <w:divsChild>
                                                        <w:div w:id="387194622">
                                                          <w:marLeft w:val="0"/>
                                                          <w:marRight w:val="0"/>
                                                          <w:marTop w:val="0"/>
                                                          <w:marBottom w:val="0"/>
                                                          <w:divBdr>
                                                            <w:top w:val="none" w:sz="0" w:space="0" w:color="auto"/>
                                                            <w:left w:val="none" w:sz="0" w:space="0" w:color="auto"/>
                                                            <w:bottom w:val="none" w:sz="0" w:space="0" w:color="auto"/>
                                                            <w:right w:val="none" w:sz="0" w:space="0" w:color="auto"/>
                                                          </w:divBdr>
                                                        </w:div>
                                                        <w:div w:id="1159424812">
                                                          <w:marLeft w:val="0"/>
                                                          <w:marRight w:val="0"/>
                                                          <w:marTop w:val="0"/>
                                                          <w:marBottom w:val="0"/>
                                                          <w:divBdr>
                                                            <w:top w:val="none" w:sz="0" w:space="0" w:color="auto"/>
                                                            <w:left w:val="none" w:sz="0" w:space="0" w:color="auto"/>
                                                            <w:bottom w:val="none" w:sz="0" w:space="0" w:color="auto"/>
                                                            <w:right w:val="none" w:sz="0" w:space="0" w:color="auto"/>
                                                          </w:divBdr>
                                                        </w:div>
                                                      </w:divsChild>
                                                    </w:div>
                                                    <w:div w:id="1294752623">
                                                      <w:marLeft w:val="0"/>
                                                      <w:marRight w:val="0"/>
                                                      <w:marTop w:val="0"/>
                                                      <w:marBottom w:val="0"/>
                                                      <w:divBdr>
                                                        <w:top w:val="none" w:sz="0" w:space="0" w:color="auto"/>
                                                        <w:left w:val="none" w:sz="0" w:space="0" w:color="auto"/>
                                                        <w:bottom w:val="none" w:sz="0" w:space="0" w:color="auto"/>
                                                        <w:right w:val="none" w:sz="0" w:space="0" w:color="auto"/>
                                                      </w:divBdr>
                                                    </w:div>
                                                    <w:div w:id="1813786889">
                                                      <w:marLeft w:val="0"/>
                                                      <w:marRight w:val="0"/>
                                                      <w:marTop w:val="0"/>
                                                      <w:marBottom w:val="0"/>
                                                      <w:divBdr>
                                                        <w:top w:val="none" w:sz="0" w:space="0" w:color="auto"/>
                                                        <w:left w:val="none" w:sz="0" w:space="0" w:color="auto"/>
                                                        <w:bottom w:val="none" w:sz="0" w:space="0" w:color="auto"/>
                                                        <w:right w:val="none" w:sz="0" w:space="0" w:color="auto"/>
                                                      </w:divBdr>
                                                      <w:divsChild>
                                                        <w:div w:id="1291939844">
                                                          <w:marLeft w:val="0"/>
                                                          <w:marRight w:val="0"/>
                                                          <w:marTop w:val="0"/>
                                                          <w:marBottom w:val="0"/>
                                                          <w:divBdr>
                                                            <w:top w:val="none" w:sz="0" w:space="0" w:color="auto"/>
                                                            <w:left w:val="none" w:sz="0" w:space="0" w:color="auto"/>
                                                            <w:bottom w:val="none" w:sz="0" w:space="0" w:color="auto"/>
                                                            <w:right w:val="none" w:sz="0" w:space="0" w:color="auto"/>
                                                          </w:divBdr>
                                                        </w:div>
                                                      </w:divsChild>
                                                    </w:div>
                                                    <w:div w:id="2088503232">
                                                      <w:marLeft w:val="0"/>
                                                      <w:marRight w:val="0"/>
                                                      <w:marTop w:val="0"/>
                                                      <w:marBottom w:val="0"/>
                                                      <w:divBdr>
                                                        <w:top w:val="none" w:sz="0" w:space="0" w:color="auto"/>
                                                        <w:left w:val="none" w:sz="0" w:space="0" w:color="auto"/>
                                                        <w:bottom w:val="none" w:sz="0" w:space="0" w:color="auto"/>
                                                        <w:right w:val="none" w:sz="0" w:space="0" w:color="auto"/>
                                                      </w:divBdr>
                                                      <w:divsChild>
                                                        <w:div w:id="924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356584">
                                              <w:marLeft w:val="0"/>
                                              <w:marRight w:val="0"/>
                                              <w:marTop w:val="0"/>
                                              <w:marBottom w:val="0"/>
                                              <w:divBdr>
                                                <w:top w:val="none" w:sz="0" w:space="0" w:color="auto"/>
                                                <w:left w:val="none" w:sz="0" w:space="0" w:color="auto"/>
                                                <w:bottom w:val="none" w:sz="0" w:space="0" w:color="auto"/>
                                                <w:right w:val="none" w:sz="0" w:space="0" w:color="auto"/>
                                              </w:divBdr>
                                              <w:divsChild>
                                                <w:div w:id="2040203184">
                                                  <w:marLeft w:val="0"/>
                                                  <w:marRight w:val="0"/>
                                                  <w:marTop w:val="0"/>
                                                  <w:marBottom w:val="0"/>
                                                  <w:divBdr>
                                                    <w:top w:val="none" w:sz="0" w:space="0" w:color="auto"/>
                                                    <w:left w:val="none" w:sz="0" w:space="0" w:color="auto"/>
                                                    <w:bottom w:val="none" w:sz="0" w:space="0" w:color="auto"/>
                                                    <w:right w:val="none" w:sz="0" w:space="0" w:color="auto"/>
                                                  </w:divBdr>
                                                  <w:divsChild>
                                                    <w:div w:id="248659412">
                                                      <w:marLeft w:val="0"/>
                                                      <w:marRight w:val="0"/>
                                                      <w:marTop w:val="0"/>
                                                      <w:marBottom w:val="0"/>
                                                      <w:divBdr>
                                                        <w:top w:val="none" w:sz="0" w:space="0" w:color="auto"/>
                                                        <w:left w:val="none" w:sz="0" w:space="0" w:color="auto"/>
                                                        <w:bottom w:val="none" w:sz="0" w:space="0" w:color="auto"/>
                                                        <w:right w:val="none" w:sz="0" w:space="0" w:color="auto"/>
                                                      </w:divBdr>
                                                      <w:divsChild>
                                                        <w:div w:id="850946032">
                                                          <w:marLeft w:val="0"/>
                                                          <w:marRight w:val="0"/>
                                                          <w:marTop w:val="0"/>
                                                          <w:marBottom w:val="0"/>
                                                          <w:divBdr>
                                                            <w:top w:val="none" w:sz="0" w:space="0" w:color="auto"/>
                                                            <w:left w:val="none" w:sz="0" w:space="0" w:color="auto"/>
                                                            <w:bottom w:val="none" w:sz="0" w:space="0" w:color="auto"/>
                                                            <w:right w:val="none" w:sz="0" w:space="0" w:color="auto"/>
                                                          </w:divBdr>
                                                        </w:div>
                                                      </w:divsChild>
                                                    </w:div>
                                                    <w:div w:id="261302405">
                                                      <w:marLeft w:val="0"/>
                                                      <w:marRight w:val="0"/>
                                                      <w:marTop w:val="0"/>
                                                      <w:marBottom w:val="0"/>
                                                      <w:divBdr>
                                                        <w:top w:val="none" w:sz="0" w:space="0" w:color="auto"/>
                                                        <w:left w:val="none" w:sz="0" w:space="0" w:color="auto"/>
                                                        <w:bottom w:val="none" w:sz="0" w:space="0" w:color="auto"/>
                                                        <w:right w:val="none" w:sz="0" w:space="0" w:color="auto"/>
                                                      </w:divBdr>
                                                      <w:divsChild>
                                                        <w:div w:id="241183346">
                                                          <w:marLeft w:val="0"/>
                                                          <w:marRight w:val="0"/>
                                                          <w:marTop w:val="0"/>
                                                          <w:marBottom w:val="0"/>
                                                          <w:divBdr>
                                                            <w:top w:val="none" w:sz="0" w:space="0" w:color="auto"/>
                                                            <w:left w:val="none" w:sz="0" w:space="0" w:color="auto"/>
                                                            <w:bottom w:val="none" w:sz="0" w:space="0" w:color="auto"/>
                                                            <w:right w:val="none" w:sz="0" w:space="0" w:color="auto"/>
                                                          </w:divBdr>
                                                        </w:div>
                                                        <w:div w:id="1695183163">
                                                          <w:marLeft w:val="0"/>
                                                          <w:marRight w:val="0"/>
                                                          <w:marTop w:val="0"/>
                                                          <w:marBottom w:val="0"/>
                                                          <w:divBdr>
                                                            <w:top w:val="none" w:sz="0" w:space="0" w:color="auto"/>
                                                            <w:left w:val="none" w:sz="0" w:space="0" w:color="auto"/>
                                                            <w:bottom w:val="none" w:sz="0" w:space="0" w:color="auto"/>
                                                            <w:right w:val="none" w:sz="0" w:space="0" w:color="auto"/>
                                                          </w:divBdr>
                                                        </w:div>
                                                      </w:divsChild>
                                                    </w:div>
                                                    <w:div w:id="1248879316">
                                                      <w:marLeft w:val="0"/>
                                                      <w:marRight w:val="0"/>
                                                      <w:marTop w:val="0"/>
                                                      <w:marBottom w:val="0"/>
                                                      <w:divBdr>
                                                        <w:top w:val="none" w:sz="0" w:space="0" w:color="auto"/>
                                                        <w:left w:val="none" w:sz="0" w:space="0" w:color="auto"/>
                                                        <w:bottom w:val="none" w:sz="0" w:space="0" w:color="auto"/>
                                                        <w:right w:val="none" w:sz="0" w:space="0" w:color="auto"/>
                                                      </w:divBdr>
                                                    </w:div>
                                                    <w:div w:id="1608003769">
                                                      <w:marLeft w:val="0"/>
                                                      <w:marRight w:val="0"/>
                                                      <w:marTop w:val="0"/>
                                                      <w:marBottom w:val="0"/>
                                                      <w:divBdr>
                                                        <w:top w:val="none" w:sz="0" w:space="0" w:color="auto"/>
                                                        <w:left w:val="none" w:sz="0" w:space="0" w:color="auto"/>
                                                        <w:bottom w:val="none" w:sz="0" w:space="0" w:color="auto"/>
                                                        <w:right w:val="none" w:sz="0" w:space="0" w:color="auto"/>
                                                      </w:divBdr>
                                                      <w:divsChild>
                                                        <w:div w:id="196885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830586">
                                              <w:marLeft w:val="0"/>
                                              <w:marRight w:val="0"/>
                                              <w:marTop w:val="0"/>
                                              <w:marBottom w:val="0"/>
                                              <w:divBdr>
                                                <w:top w:val="none" w:sz="0" w:space="0" w:color="auto"/>
                                                <w:left w:val="none" w:sz="0" w:space="0" w:color="auto"/>
                                                <w:bottom w:val="none" w:sz="0" w:space="0" w:color="auto"/>
                                                <w:right w:val="none" w:sz="0" w:space="0" w:color="auto"/>
                                              </w:divBdr>
                                              <w:divsChild>
                                                <w:div w:id="111049586">
                                                  <w:marLeft w:val="0"/>
                                                  <w:marRight w:val="0"/>
                                                  <w:marTop w:val="0"/>
                                                  <w:marBottom w:val="0"/>
                                                  <w:divBdr>
                                                    <w:top w:val="none" w:sz="0" w:space="0" w:color="auto"/>
                                                    <w:left w:val="none" w:sz="0" w:space="0" w:color="auto"/>
                                                    <w:bottom w:val="none" w:sz="0" w:space="0" w:color="auto"/>
                                                    <w:right w:val="none" w:sz="0" w:space="0" w:color="auto"/>
                                                  </w:divBdr>
                                                  <w:divsChild>
                                                    <w:div w:id="71051244">
                                                      <w:marLeft w:val="0"/>
                                                      <w:marRight w:val="0"/>
                                                      <w:marTop w:val="0"/>
                                                      <w:marBottom w:val="0"/>
                                                      <w:divBdr>
                                                        <w:top w:val="none" w:sz="0" w:space="0" w:color="auto"/>
                                                        <w:left w:val="none" w:sz="0" w:space="0" w:color="auto"/>
                                                        <w:bottom w:val="none" w:sz="0" w:space="0" w:color="auto"/>
                                                        <w:right w:val="none" w:sz="0" w:space="0" w:color="auto"/>
                                                      </w:divBdr>
                                                      <w:divsChild>
                                                        <w:div w:id="983655464">
                                                          <w:marLeft w:val="0"/>
                                                          <w:marRight w:val="0"/>
                                                          <w:marTop w:val="0"/>
                                                          <w:marBottom w:val="0"/>
                                                          <w:divBdr>
                                                            <w:top w:val="none" w:sz="0" w:space="0" w:color="auto"/>
                                                            <w:left w:val="none" w:sz="0" w:space="0" w:color="auto"/>
                                                            <w:bottom w:val="none" w:sz="0" w:space="0" w:color="auto"/>
                                                            <w:right w:val="none" w:sz="0" w:space="0" w:color="auto"/>
                                                          </w:divBdr>
                                                        </w:div>
                                                      </w:divsChild>
                                                    </w:div>
                                                    <w:div w:id="571938688">
                                                      <w:marLeft w:val="0"/>
                                                      <w:marRight w:val="0"/>
                                                      <w:marTop w:val="0"/>
                                                      <w:marBottom w:val="0"/>
                                                      <w:divBdr>
                                                        <w:top w:val="none" w:sz="0" w:space="0" w:color="auto"/>
                                                        <w:left w:val="none" w:sz="0" w:space="0" w:color="auto"/>
                                                        <w:bottom w:val="none" w:sz="0" w:space="0" w:color="auto"/>
                                                        <w:right w:val="none" w:sz="0" w:space="0" w:color="auto"/>
                                                      </w:divBdr>
                                                      <w:divsChild>
                                                        <w:div w:id="1664502">
                                                          <w:marLeft w:val="0"/>
                                                          <w:marRight w:val="0"/>
                                                          <w:marTop w:val="0"/>
                                                          <w:marBottom w:val="0"/>
                                                          <w:divBdr>
                                                            <w:top w:val="none" w:sz="0" w:space="0" w:color="auto"/>
                                                            <w:left w:val="none" w:sz="0" w:space="0" w:color="auto"/>
                                                            <w:bottom w:val="none" w:sz="0" w:space="0" w:color="auto"/>
                                                            <w:right w:val="none" w:sz="0" w:space="0" w:color="auto"/>
                                                          </w:divBdr>
                                                        </w:div>
                                                        <w:div w:id="119887274">
                                                          <w:marLeft w:val="0"/>
                                                          <w:marRight w:val="0"/>
                                                          <w:marTop w:val="0"/>
                                                          <w:marBottom w:val="0"/>
                                                          <w:divBdr>
                                                            <w:top w:val="none" w:sz="0" w:space="0" w:color="auto"/>
                                                            <w:left w:val="none" w:sz="0" w:space="0" w:color="auto"/>
                                                            <w:bottom w:val="none" w:sz="0" w:space="0" w:color="auto"/>
                                                            <w:right w:val="none" w:sz="0" w:space="0" w:color="auto"/>
                                                          </w:divBdr>
                                                        </w:div>
                                                      </w:divsChild>
                                                    </w:div>
                                                    <w:div w:id="580136498">
                                                      <w:marLeft w:val="0"/>
                                                      <w:marRight w:val="0"/>
                                                      <w:marTop w:val="0"/>
                                                      <w:marBottom w:val="0"/>
                                                      <w:divBdr>
                                                        <w:top w:val="none" w:sz="0" w:space="0" w:color="auto"/>
                                                        <w:left w:val="none" w:sz="0" w:space="0" w:color="auto"/>
                                                        <w:bottom w:val="none" w:sz="0" w:space="0" w:color="auto"/>
                                                        <w:right w:val="none" w:sz="0" w:space="0" w:color="auto"/>
                                                      </w:divBdr>
                                                      <w:divsChild>
                                                        <w:div w:id="581063063">
                                                          <w:marLeft w:val="0"/>
                                                          <w:marRight w:val="0"/>
                                                          <w:marTop w:val="0"/>
                                                          <w:marBottom w:val="0"/>
                                                          <w:divBdr>
                                                            <w:top w:val="none" w:sz="0" w:space="0" w:color="auto"/>
                                                            <w:left w:val="none" w:sz="0" w:space="0" w:color="auto"/>
                                                            <w:bottom w:val="none" w:sz="0" w:space="0" w:color="auto"/>
                                                            <w:right w:val="none" w:sz="0" w:space="0" w:color="auto"/>
                                                          </w:divBdr>
                                                        </w:div>
                                                      </w:divsChild>
                                                    </w:div>
                                                    <w:div w:id="66336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03586">
                                              <w:marLeft w:val="0"/>
                                              <w:marRight w:val="0"/>
                                              <w:marTop w:val="0"/>
                                              <w:marBottom w:val="0"/>
                                              <w:divBdr>
                                                <w:top w:val="none" w:sz="0" w:space="0" w:color="auto"/>
                                                <w:left w:val="none" w:sz="0" w:space="0" w:color="auto"/>
                                                <w:bottom w:val="none" w:sz="0" w:space="0" w:color="auto"/>
                                                <w:right w:val="none" w:sz="0" w:space="0" w:color="auto"/>
                                              </w:divBdr>
                                              <w:divsChild>
                                                <w:div w:id="1286084819">
                                                  <w:marLeft w:val="0"/>
                                                  <w:marRight w:val="0"/>
                                                  <w:marTop w:val="0"/>
                                                  <w:marBottom w:val="0"/>
                                                  <w:divBdr>
                                                    <w:top w:val="none" w:sz="0" w:space="0" w:color="auto"/>
                                                    <w:left w:val="none" w:sz="0" w:space="0" w:color="auto"/>
                                                    <w:bottom w:val="none" w:sz="0" w:space="0" w:color="auto"/>
                                                    <w:right w:val="none" w:sz="0" w:space="0" w:color="auto"/>
                                                  </w:divBdr>
                                                  <w:divsChild>
                                                    <w:div w:id="176577708">
                                                      <w:marLeft w:val="0"/>
                                                      <w:marRight w:val="0"/>
                                                      <w:marTop w:val="0"/>
                                                      <w:marBottom w:val="0"/>
                                                      <w:divBdr>
                                                        <w:top w:val="none" w:sz="0" w:space="0" w:color="auto"/>
                                                        <w:left w:val="none" w:sz="0" w:space="0" w:color="auto"/>
                                                        <w:bottom w:val="none" w:sz="0" w:space="0" w:color="auto"/>
                                                        <w:right w:val="none" w:sz="0" w:space="0" w:color="auto"/>
                                                      </w:divBdr>
                                                    </w:div>
                                                    <w:div w:id="713576602">
                                                      <w:marLeft w:val="0"/>
                                                      <w:marRight w:val="0"/>
                                                      <w:marTop w:val="0"/>
                                                      <w:marBottom w:val="0"/>
                                                      <w:divBdr>
                                                        <w:top w:val="none" w:sz="0" w:space="0" w:color="auto"/>
                                                        <w:left w:val="none" w:sz="0" w:space="0" w:color="auto"/>
                                                        <w:bottom w:val="none" w:sz="0" w:space="0" w:color="auto"/>
                                                        <w:right w:val="none" w:sz="0" w:space="0" w:color="auto"/>
                                                      </w:divBdr>
                                                      <w:divsChild>
                                                        <w:div w:id="1402871176">
                                                          <w:marLeft w:val="0"/>
                                                          <w:marRight w:val="0"/>
                                                          <w:marTop w:val="0"/>
                                                          <w:marBottom w:val="0"/>
                                                          <w:divBdr>
                                                            <w:top w:val="none" w:sz="0" w:space="0" w:color="auto"/>
                                                            <w:left w:val="none" w:sz="0" w:space="0" w:color="auto"/>
                                                            <w:bottom w:val="none" w:sz="0" w:space="0" w:color="auto"/>
                                                            <w:right w:val="none" w:sz="0" w:space="0" w:color="auto"/>
                                                          </w:divBdr>
                                                        </w:div>
                                                        <w:div w:id="2023318463">
                                                          <w:marLeft w:val="0"/>
                                                          <w:marRight w:val="0"/>
                                                          <w:marTop w:val="0"/>
                                                          <w:marBottom w:val="0"/>
                                                          <w:divBdr>
                                                            <w:top w:val="none" w:sz="0" w:space="0" w:color="auto"/>
                                                            <w:left w:val="none" w:sz="0" w:space="0" w:color="auto"/>
                                                            <w:bottom w:val="none" w:sz="0" w:space="0" w:color="auto"/>
                                                            <w:right w:val="none" w:sz="0" w:space="0" w:color="auto"/>
                                                          </w:divBdr>
                                                        </w:div>
                                                      </w:divsChild>
                                                    </w:div>
                                                    <w:div w:id="737242301">
                                                      <w:marLeft w:val="0"/>
                                                      <w:marRight w:val="0"/>
                                                      <w:marTop w:val="0"/>
                                                      <w:marBottom w:val="0"/>
                                                      <w:divBdr>
                                                        <w:top w:val="none" w:sz="0" w:space="0" w:color="auto"/>
                                                        <w:left w:val="none" w:sz="0" w:space="0" w:color="auto"/>
                                                        <w:bottom w:val="none" w:sz="0" w:space="0" w:color="auto"/>
                                                        <w:right w:val="none" w:sz="0" w:space="0" w:color="auto"/>
                                                      </w:divBdr>
                                                      <w:divsChild>
                                                        <w:div w:id="1857452652">
                                                          <w:marLeft w:val="0"/>
                                                          <w:marRight w:val="0"/>
                                                          <w:marTop w:val="0"/>
                                                          <w:marBottom w:val="0"/>
                                                          <w:divBdr>
                                                            <w:top w:val="none" w:sz="0" w:space="0" w:color="auto"/>
                                                            <w:left w:val="none" w:sz="0" w:space="0" w:color="auto"/>
                                                            <w:bottom w:val="none" w:sz="0" w:space="0" w:color="auto"/>
                                                            <w:right w:val="none" w:sz="0" w:space="0" w:color="auto"/>
                                                          </w:divBdr>
                                                        </w:div>
                                                      </w:divsChild>
                                                    </w:div>
                                                    <w:div w:id="1829397318">
                                                      <w:marLeft w:val="0"/>
                                                      <w:marRight w:val="0"/>
                                                      <w:marTop w:val="0"/>
                                                      <w:marBottom w:val="0"/>
                                                      <w:divBdr>
                                                        <w:top w:val="none" w:sz="0" w:space="0" w:color="auto"/>
                                                        <w:left w:val="none" w:sz="0" w:space="0" w:color="auto"/>
                                                        <w:bottom w:val="none" w:sz="0" w:space="0" w:color="auto"/>
                                                        <w:right w:val="none" w:sz="0" w:space="0" w:color="auto"/>
                                                      </w:divBdr>
                                                      <w:divsChild>
                                                        <w:div w:id="7789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83021999">
      <w:bodyDiv w:val="1"/>
      <w:marLeft w:val="0"/>
      <w:marRight w:val="0"/>
      <w:marTop w:val="0"/>
      <w:marBottom w:val="0"/>
      <w:divBdr>
        <w:top w:val="none" w:sz="0" w:space="0" w:color="auto"/>
        <w:left w:val="none" w:sz="0" w:space="0" w:color="auto"/>
        <w:bottom w:val="none" w:sz="0" w:space="0" w:color="auto"/>
        <w:right w:val="none" w:sz="0" w:space="0" w:color="auto"/>
      </w:divBdr>
    </w:div>
    <w:div w:id="383257285">
      <w:bodyDiv w:val="1"/>
      <w:marLeft w:val="0"/>
      <w:marRight w:val="0"/>
      <w:marTop w:val="0"/>
      <w:marBottom w:val="0"/>
      <w:divBdr>
        <w:top w:val="none" w:sz="0" w:space="0" w:color="auto"/>
        <w:left w:val="none" w:sz="0" w:space="0" w:color="auto"/>
        <w:bottom w:val="none" w:sz="0" w:space="0" w:color="auto"/>
        <w:right w:val="none" w:sz="0" w:space="0" w:color="auto"/>
      </w:divBdr>
      <w:divsChild>
        <w:div w:id="256671023">
          <w:marLeft w:val="0"/>
          <w:marRight w:val="0"/>
          <w:marTop w:val="0"/>
          <w:marBottom w:val="0"/>
          <w:divBdr>
            <w:top w:val="none" w:sz="0" w:space="0" w:color="auto"/>
            <w:left w:val="none" w:sz="0" w:space="0" w:color="auto"/>
            <w:bottom w:val="none" w:sz="0" w:space="0" w:color="auto"/>
            <w:right w:val="none" w:sz="0" w:space="0" w:color="auto"/>
          </w:divBdr>
        </w:div>
        <w:div w:id="1726878965">
          <w:marLeft w:val="0"/>
          <w:marRight w:val="0"/>
          <w:marTop w:val="0"/>
          <w:marBottom w:val="0"/>
          <w:divBdr>
            <w:top w:val="none" w:sz="0" w:space="0" w:color="auto"/>
            <w:left w:val="none" w:sz="0" w:space="0" w:color="auto"/>
            <w:bottom w:val="none" w:sz="0" w:space="0" w:color="auto"/>
            <w:right w:val="none" w:sz="0" w:space="0" w:color="auto"/>
          </w:divBdr>
          <w:divsChild>
            <w:div w:id="935669679">
              <w:marLeft w:val="0"/>
              <w:marRight w:val="0"/>
              <w:marTop w:val="0"/>
              <w:marBottom w:val="0"/>
              <w:divBdr>
                <w:top w:val="none" w:sz="0" w:space="0" w:color="auto"/>
                <w:left w:val="none" w:sz="0" w:space="0" w:color="auto"/>
                <w:bottom w:val="none" w:sz="0" w:space="0" w:color="auto"/>
                <w:right w:val="none" w:sz="0" w:space="0" w:color="auto"/>
              </w:divBdr>
              <w:divsChild>
                <w:div w:id="1465198322">
                  <w:marLeft w:val="0"/>
                  <w:marRight w:val="0"/>
                  <w:marTop w:val="0"/>
                  <w:marBottom w:val="0"/>
                  <w:divBdr>
                    <w:top w:val="none" w:sz="0" w:space="0" w:color="auto"/>
                    <w:left w:val="none" w:sz="0" w:space="0" w:color="auto"/>
                    <w:bottom w:val="none" w:sz="0" w:space="0" w:color="auto"/>
                    <w:right w:val="none" w:sz="0" w:space="0" w:color="auto"/>
                  </w:divBdr>
                  <w:divsChild>
                    <w:div w:id="351423762">
                      <w:marLeft w:val="0"/>
                      <w:marRight w:val="0"/>
                      <w:marTop w:val="0"/>
                      <w:marBottom w:val="0"/>
                      <w:divBdr>
                        <w:top w:val="none" w:sz="0" w:space="0" w:color="auto"/>
                        <w:left w:val="none" w:sz="0" w:space="0" w:color="auto"/>
                        <w:bottom w:val="none" w:sz="0" w:space="0" w:color="auto"/>
                        <w:right w:val="none" w:sz="0" w:space="0" w:color="auto"/>
                      </w:divBdr>
                      <w:divsChild>
                        <w:div w:id="125162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4838343">
      <w:bodyDiv w:val="1"/>
      <w:marLeft w:val="0"/>
      <w:marRight w:val="0"/>
      <w:marTop w:val="0"/>
      <w:marBottom w:val="0"/>
      <w:divBdr>
        <w:top w:val="none" w:sz="0" w:space="0" w:color="auto"/>
        <w:left w:val="none" w:sz="0" w:space="0" w:color="auto"/>
        <w:bottom w:val="none" w:sz="0" w:space="0" w:color="auto"/>
        <w:right w:val="none" w:sz="0" w:space="0" w:color="auto"/>
      </w:divBdr>
    </w:div>
    <w:div w:id="386421655">
      <w:bodyDiv w:val="1"/>
      <w:marLeft w:val="0"/>
      <w:marRight w:val="0"/>
      <w:marTop w:val="0"/>
      <w:marBottom w:val="0"/>
      <w:divBdr>
        <w:top w:val="none" w:sz="0" w:space="0" w:color="auto"/>
        <w:left w:val="none" w:sz="0" w:space="0" w:color="auto"/>
        <w:bottom w:val="none" w:sz="0" w:space="0" w:color="auto"/>
        <w:right w:val="none" w:sz="0" w:space="0" w:color="auto"/>
      </w:divBdr>
    </w:div>
    <w:div w:id="387150231">
      <w:bodyDiv w:val="1"/>
      <w:marLeft w:val="0"/>
      <w:marRight w:val="0"/>
      <w:marTop w:val="0"/>
      <w:marBottom w:val="0"/>
      <w:divBdr>
        <w:top w:val="none" w:sz="0" w:space="0" w:color="auto"/>
        <w:left w:val="none" w:sz="0" w:space="0" w:color="auto"/>
        <w:bottom w:val="none" w:sz="0" w:space="0" w:color="auto"/>
        <w:right w:val="none" w:sz="0" w:space="0" w:color="auto"/>
      </w:divBdr>
      <w:divsChild>
        <w:div w:id="1365400396">
          <w:marLeft w:val="0"/>
          <w:marRight w:val="0"/>
          <w:marTop w:val="0"/>
          <w:marBottom w:val="0"/>
          <w:divBdr>
            <w:top w:val="none" w:sz="0" w:space="0" w:color="auto"/>
            <w:left w:val="none" w:sz="0" w:space="0" w:color="auto"/>
            <w:bottom w:val="none" w:sz="0" w:space="0" w:color="auto"/>
            <w:right w:val="none" w:sz="0" w:space="0" w:color="auto"/>
          </w:divBdr>
          <w:divsChild>
            <w:div w:id="1864634927">
              <w:marLeft w:val="0"/>
              <w:marRight w:val="0"/>
              <w:marTop w:val="0"/>
              <w:marBottom w:val="375"/>
              <w:divBdr>
                <w:top w:val="none" w:sz="0" w:space="0" w:color="auto"/>
                <w:left w:val="none" w:sz="0" w:space="0" w:color="auto"/>
                <w:bottom w:val="none" w:sz="0" w:space="0" w:color="auto"/>
                <w:right w:val="none" w:sz="0" w:space="0" w:color="auto"/>
              </w:divBdr>
              <w:divsChild>
                <w:div w:id="749277338">
                  <w:marLeft w:val="0"/>
                  <w:marRight w:val="0"/>
                  <w:marTop w:val="0"/>
                  <w:marBottom w:val="150"/>
                  <w:divBdr>
                    <w:top w:val="none" w:sz="0" w:space="0" w:color="auto"/>
                    <w:left w:val="none" w:sz="0" w:space="0" w:color="auto"/>
                    <w:bottom w:val="none" w:sz="0" w:space="0" w:color="auto"/>
                    <w:right w:val="none" w:sz="0" w:space="0" w:color="auto"/>
                  </w:divBdr>
                  <w:divsChild>
                    <w:div w:id="170917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745460">
              <w:marLeft w:val="0"/>
              <w:marRight w:val="0"/>
              <w:marTop w:val="0"/>
              <w:marBottom w:val="0"/>
              <w:divBdr>
                <w:top w:val="none" w:sz="0" w:space="0" w:color="auto"/>
                <w:left w:val="none" w:sz="0" w:space="0" w:color="auto"/>
                <w:bottom w:val="none" w:sz="0" w:space="0" w:color="auto"/>
                <w:right w:val="none" w:sz="0" w:space="0" w:color="auto"/>
              </w:divBdr>
              <w:divsChild>
                <w:div w:id="758260149">
                  <w:marLeft w:val="0"/>
                  <w:marRight w:val="0"/>
                  <w:marTop w:val="0"/>
                  <w:marBottom w:val="0"/>
                  <w:divBdr>
                    <w:top w:val="none" w:sz="0" w:space="0" w:color="auto"/>
                    <w:left w:val="none" w:sz="0" w:space="0" w:color="auto"/>
                    <w:bottom w:val="none" w:sz="0" w:space="0" w:color="auto"/>
                    <w:right w:val="none" w:sz="0" w:space="0" w:color="auto"/>
                  </w:divBdr>
                  <w:divsChild>
                    <w:div w:id="1813016892">
                      <w:marLeft w:val="0"/>
                      <w:marRight w:val="0"/>
                      <w:marTop w:val="0"/>
                      <w:marBottom w:val="0"/>
                      <w:divBdr>
                        <w:top w:val="none" w:sz="0" w:space="0" w:color="auto"/>
                        <w:left w:val="none" w:sz="0" w:space="0" w:color="auto"/>
                        <w:bottom w:val="none" w:sz="0" w:space="0" w:color="auto"/>
                        <w:right w:val="none" w:sz="0" w:space="0" w:color="auto"/>
                      </w:divBdr>
                      <w:divsChild>
                        <w:div w:id="533273328">
                          <w:marLeft w:val="0"/>
                          <w:marRight w:val="0"/>
                          <w:marTop w:val="0"/>
                          <w:marBottom w:val="0"/>
                          <w:divBdr>
                            <w:top w:val="none" w:sz="0" w:space="0" w:color="auto"/>
                            <w:left w:val="none" w:sz="0" w:space="0" w:color="auto"/>
                            <w:bottom w:val="none" w:sz="0" w:space="0" w:color="auto"/>
                            <w:right w:val="none" w:sz="0" w:space="0" w:color="auto"/>
                          </w:divBdr>
                          <w:divsChild>
                            <w:div w:id="493304637">
                              <w:marLeft w:val="0"/>
                              <w:marRight w:val="0"/>
                              <w:marTop w:val="0"/>
                              <w:marBottom w:val="0"/>
                              <w:divBdr>
                                <w:top w:val="none" w:sz="0" w:space="0" w:color="auto"/>
                                <w:left w:val="none" w:sz="0" w:space="0" w:color="auto"/>
                                <w:bottom w:val="none" w:sz="0" w:space="0" w:color="auto"/>
                                <w:right w:val="none" w:sz="0" w:space="0" w:color="auto"/>
                              </w:divBdr>
                              <w:divsChild>
                                <w:div w:id="887376602">
                                  <w:marLeft w:val="0"/>
                                  <w:marRight w:val="0"/>
                                  <w:marTop w:val="0"/>
                                  <w:marBottom w:val="0"/>
                                  <w:divBdr>
                                    <w:top w:val="none" w:sz="0" w:space="0" w:color="auto"/>
                                    <w:left w:val="none" w:sz="0" w:space="0" w:color="auto"/>
                                    <w:bottom w:val="none" w:sz="0" w:space="0" w:color="auto"/>
                                    <w:right w:val="none" w:sz="0" w:space="0" w:color="auto"/>
                                  </w:divBdr>
                                  <w:divsChild>
                                    <w:div w:id="983785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0747824">
          <w:marLeft w:val="0"/>
          <w:marRight w:val="0"/>
          <w:marTop w:val="0"/>
          <w:marBottom w:val="0"/>
          <w:divBdr>
            <w:top w:val="none" w:sz="0" w:space="0" w:color="auto"/>
            <w:left w:val="none" w:sz="0" w:space="0" w:color="auto"/>
            <w:bottom w:val="none" w:sz="0" w:space="0" w:color="auto"/>
            <w:right w:val="none" w:sz="0" w:space="0" w:color="auto"/>
          </w:divBdr>
          <w:divsChild>
            <w:div w:id="394160005">
              <w:marLeft w:val="0"/>
              <w:marRight w:val="0"/>
              <w:marTop w:val="0"/>
              <w:marBottom w:val="375"/>
              <w:divBdr>
                <w:top w:val="none" w:sz="0" w:space="0" w:color="auto"/>
                <w:left w:val="none" w:sz="0" w:space="0" w:color="auto"/>
                <w:bottom w:val="none" w:sz="0" w:space="0" w:color="auto"/>
                <w:right w:val="none" w:sz="0" w:space="0" w:color="auto"/>
              </w:divBdr>
              <w:divsChild>
                <w:div w:id="527642892">
                  <w:marLeft w:val="0"/>
                  <w:marRight w:val="0"/>
                  <w:marTop w:val="0"/>
                  <w:marBottom w:val="150"/>
                  <w:divBdr>
                    <w:top w:val="none" w:sz="0" w:space="0" w:color="auto"/>
                    <w:left w:val="none" w:sz="0" w:space="0" w:color="auto"/>
                    <w:bottom w:val="none" w:sz="0" w:space="0" w:color="auto"/>
                    <w:right w:val="none" w:sz="0" w:space="0" w:color="auto"/>
                  </w:divBdr>
                </w:div>
                <w:div w:id="12925877">
                  <w:marLeft w:val="0"/>
                  <w:marRight w:val="0"/>
                  <w:marTop w:val="0"/>
                  <w:marBottom w:val="150"/>
                  <w:divBdr>
                    <w:top w:val="none" w:sz="0" w:space="0" w:color="auto"/>
                    <w:left w:val="none" w:sz="0" w:space="0" w:color="auto"/>
                    <w:bottom w:val="none" w:sz="0" w:space="0" w:color="auto"/>
                    <w:right w:val="none" w:sz="0" w:space="0" w:color="auto"/>
                  </w:divBdr>
                  <w:divsChild>
                    <w:div w:id="5643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38607">
              <w:marLeft w:val="0"/>
              <w:marRight w:val="0"/>
              <w:marTop w:val="0"/>
              <w:marBottom w:val="0"/>
              <w:divBdr>
                <w:top w:val="none" w:sz="0" w:space="0" w:color="auto"/>
                <w:left w:val="none" w:sz="0" w:space="0" w:color="auto"/>
                <w:bottom w:val="none" w:sz="0" w:space="0" w:color="auto"/>
                <w:right w:val="none" w:sz="0" w:space="0" w:color="auto"/>
              </w:divBdr>
              <w:divsChild>
                <w:div w:id="627973103">
                  <w:marLeft w:val="0"/>
                  <w:marRight w:val="0"/>
                  <w:marTop w:val="0"/>
                  <w:marBottom w:val="0"/>
                  <w:divBdr>
                    <w:top w:val="none" w:sz="0" w:space="0" w:color="auto"/>
                    <w:left w:val="none" w:sz="0" w:space="0" w:color="auto"/>
                    <w:bottom w:val="none" w:sz="0" w:space="0" w:color="auto"/>
                    <w:right w:val="none" w:sz="0" w:space="0" w:color="auto"/>
                  </w:divBdr>
                  <w:divsChild>
                    <w:div w:id="966278903">
                      <w:marLeft w:val="0"/>
                      <w:marRight w:val="0"/>
                      <w:marTop w:val="0"/>
                      <w:marBottom w:val="0"/>
                      <w:divBdr>
                        <w:top w:val="none" w:sz="0" w:space="0" w:color="auto"/>
                        <w:left w:val="none" w:sz="0" w:space="0" w:color="auto"/>
                        <w:bottom w:val="none" w:sz="0" w:space="0" w:color="auto"/>
                        <w:right w:val="none" w:sz="0" w:space="0" w:color="auto"/>
                      </w:divBdr>
                      <w:divsChild>
                        <w:div w:id="1573008085">
                          <w:marLeft w:val="0"/>
                          <w:marRight w:val="0"/>
                          <w:marTop w:val="0"/>
                          <w:marBottom w:val="0"/>
                          <w:divBdr>
                            <w:top w:val="none" w:sz="0" w:space="0" w:color="auto"/>
                            <w:left w:val="none" w:sz="0" w:space="0" w:color="auto"/>
                            <w:bottom w:val="none" w:sz="0" w:space="0" w:color="auto"/>
                            <w:right w:val="none" w:sz="0" w:space="0" w:color="auto"/>
                          </w:divBdr>
                          <w:divsChild>
                            <w:div w:id="1277250331">
                              <w:marLeft w:val="0"/>
                              <w:marRight w:val="0"/>
                              <w:marTop w:val="0"/>
                              <w:marBottom w:val="0"/>
                              <w:divBdr>
                                <w:top w:val="none" w:sz="0" w:space="0" w:color="auto"/>
                                <w:left w:val="none" w:sz="0" w:space="0" w:color="auto"/>
                                <w:bottom w:val="none" w:sz="0" w:space="0" w:color="auto"/>
                                <w:right w:val="none" w:sz="0" w:space="0" w:color="auto"/>
                              </w:divBdr>
                              <w:divsChild>
                                <w:div w:id="2105179560">
                                  <w:marLeft w:val="0"/>
                                  <w:marRight w:val="0"/>
                                  <w:marTop w:val="0"/>
                                  <w:marBottom w:val="0"/>
                                  <w:divBdr>
                                    <w:top w:val="none" w:sz="0" w:space="0" w:color="auto"/>
                                    <w:left w:val="none" w:sz="0" w:space="0" w:color="auto"/>
                                    <w:bottom w:val="none" w:sz="0" w:space="0" w:color="auto"/>
                                    <w:right w:val="none" w:sz="0" w:space="0" w:color="auto"/>
                                  </w:divBdr>
                                  <w:divsChild>
                                    <w:div w:id="618224606">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7415899">
      <w:bodyDiv w:val="1"/>
      <w:marLeft w:val="0"/>
      <w:marRight w:val="0"/>
      <w:marTop w:val="0"/>
      <w:marBottom w:val="0"/>
      <w:divBdr>
        <w:top w:val="none" w:sz="0" w:space="0" w:color="auto"/>
        <w:left w:val="none" w:sz="0" w:space="0" w:color="auto"/>
        <w:bottom w:val="none" w:sz="0" w:space="0" w:color="auto"/>
        <w:right w:val="none" w:sz="0" w:space="0" w:color="auto"/>
      </w:divBdr>
    </w:div>
    <w:div w:id="387611481">
      <w:bodyDiv w:val="1"/>
      <w:marLeft w:val="0"/>
      <w:marRight w:val="0"/>
      <w:marTop w:val="0"/>
      <w:marBottom w:val="0"/>
      <w:divBdr>
        <w:top w:val="none" w:sz="0" w:space="0" w:color="auto"/>
        <w:left w:val="none" w:sz="0" w:space="0" w:color="auto"/>
        <w:bottom w:val="none" w:sz="0" w:space="0" w:color="auto"/>
        <w:right w:val="none" w:sz="0" w:space="0" w:color="auto"/>
      </w:divBdr>
      <w:divsChild>
        <w:div w:id="712578527">
          <w:marLeft w:val="0"/>
          <w:marRight w:val="0"/>
          <w:marTop w:val="0"/>
          <w:marBottom w:val="0"/>
          <w:divBdr>
            <w:top w:val="none" w:sz="0" w:space="0" w:color="auto"/>
            <w:left w:val="none" w:sz="0" w:space="0" w:color="auto"/>
            <w:bottom w:val="none" w:sz="0" w:space="0" w:color="auto"/>
            <w:right w:val="none" w:sz="0" w:space="0" w:color="auto"/>
          </w:divBdr>
        </w:div>
        <w:div w:id="970599282">
          <w:marLeft w:val="0"/>
          <w:marRight w:val="0"/>
          <w:marTop w:val="0"/>
          <w:marBottom w:val="0"/>
          <w:divBdr>
            <w:top w:val="none" w:sz="0" w:space="0" w:color="auto"/>
            <w:left w:val="none" w:sz="0" w:space="0" w:color="auto"/>
            <w:bottom w:val="none" w:sz="0" w:space="0" w:color="auto"/>
            <w:right w:val="none" w:sz="0" w:space="0" w:color="auto"/>
          </w:divBdr>
        </w:div>
        <w:div w:id="1184512462">
          <w:marLeft w:val="0"/>
          <w:marRight w:val="0"/>
          <w:marTop w:val="0"/>
          <w:marBottom w:val="0"/>
          <w:divBdr>
            <w:top w:val="none" w:sz="0" w:space="0" w:color="auto"/>
            <w:left w:val="none" w:sz="0" w:space="0" w:color="auto"/>
            <w:bottom w:val="none" w:sz="0" w:space="0" w:color="auto"/>
            <w:right w:val="none" w:sz="0" w:space="0" w:color="auto"/>
          </w:divBdr>
        </w:div>
        <w:div w:id="1233469736">
          <w:marLeft w:val="0"/>
          <w:marRight w:val="0"/>
          <w:marTop w:val="0"/>
          <w:marBottom w:val="0"/>
          <w:divBdr>
            <w:top w:val="none" w:sz="0" w:space="0" w:color="auto"/>
            <w:left w:val="none" w:sz="0" w:space="0" w:color="auto"/>
            <w:bottom w:val="none" w:sz="0" w:space="0" w:color="auto"/>
            <w:right w:val="none" w:sz="0" w:space="0" w:color="auto"/>
          </w:divBdr>
        </w:div>
        <w:div w:id="1312363710">
          <w:marLeft w:val="0"/>
          <w:marRight w:val="0"/>
          <w:marTop w:val="0"/>
          <w:marBottom w:val="0"/>
          <w:divBdr>
            <w:top w:val="none" w:sz="0" w:space="0" w:color="auto"/>
            <w:left w:val="none" w:sz="0" w:space="0" w:color="auto"/>
            <w:bottom w:val="none" w:sz="0" w:space="0" w:color="auto"/>
            <w:right w:val="none" w:sz="0" w:space="0" w:color="auto"/>
          </w:divBdr>
        </w:div>
      </w:divsChild>
    </w:div>
    <w:div w:id="389576585">
      <w:bodyDiv w:val="1"/>
      <w:marLeft w:val="0"/>
      <w:marRight w:val="0"/>
      <w:marTop w:val="0"/>
      <w:marBottom w:val="0"/>
      <w:divBdr>
        <w:top w:val="none" w:sz="0" w:space="0" w:color="auto"/>
        <w:left w:val="none" w:sz="0" w:space="0" w:color="auto"/>
        <w:bottom w:val="none" w:sz="0" w:space="0" w:color="auto"/>
        <w:right w:val="none" w:sz="0" w:space="0" w:color="auto"/>
      </w:divBdr>
      <w:divsChild>
        <w:div w:id="867839798">
          <w:marLeft w:val="0"/>
          <w:marRight w:val="0"/>
          <w:marTop w:val="0"/>
          <w:marBottom w:val="0"/>
          <w:divBdr>
            <w:top w:val="none" w:sz="0" w:space="0" w:color="auto"/>
            <w:left w:val="none" w:sz="0" w:space="0" w:color="auto"/>
            <w:bottom w:val="none" w:sz="0" w:space="0" w:color="auto"/>
            <w:right w:val="none" w:sz="0" w:space="0" w:color="auto"/>
          </w:divBdr>
          <w:divsChild>
            <w:div w:id="1241522847">
              <w:marLeft w:val="0"/>
              <w:marRight w:val="0"/>
              <w:marTop w:val="0"/>
              <w:marBottom w:val="0"/>
              <w:divBdr>
                <w:top w:val="none" w:sz="0" w:space="0" w:color="auto"/>
                <w:left w:val="none" w:sz="0" w:space="0" w:color="auto"/>
                <w:bottom w:val="none" w:sz="0" w:space="0" w:color="auto"/>
                <w:right w:val="none" w:sz="0" w:space="0" w:color="auto"/>
              </w:divBdr>
              <w:divsChild>
                <w:div w:id="588199678">
                  <w:marLeft w:val="0"/>
                  <w:marRight w:val="0"/>
                  <w:marTop w:val="0"/>
                  <w:marBottom w:val="0"/>
                  <w:divBdr>
                    <w:top w:val="none" w:sz="0" w:space="0" w:color="auto"/>
                    <w:left w:val="none" w:sz="0" w:space="0" w:color="auto"/>
                    <w:bottom w:val="none" w:sz="0" w:space="0" w:color="auto"/>
                    <w:right w:val="none" w:sz="0" w:space="0" w:color="auto"/>
                  </w:divBdr>
                  <w:divsChild>
                    <w:div w:id="1141381593">
                      <w:marLeft w:val="0"/>
                      <w:marRight w:val="0"/>
                      <w:marTop w:val="0"/>
                      <w:marBottom w:val="0"/>
                      <w:divBdr>
                        <w:top w:val="none" w:sz="0" w:space="0" w:color="auto"/>
                        <w:left w:val="none" w:sz="0" w:space="0" w:color="auto"/>
                        <w:bottom w:val="none" w:sz="0" w:space="0" w:color="auto"/>
                        <w:right w:val="none" w:sz="0" w:space="0" w:color="auto"/>
                      </w:divBdr>
                      <w:divsChild>
                        <w:div w:id="1720399327">
                          <w:marLeft w:val="0"/>
                          <w:marRight w:val="0"/>
                          <w:marTop w:val="0"/>
                          <w:marBottom w:val="0"/>
                          <w:divBdr>
                            <w:top w:val="none" w:sz="0" w:space="0" w:color="auto"/>
                            <w:left w:val="none" w:sz="0" w:space="0" w:color="auto"/>
                            <w:bottom w:val="none" w:sz="0" w:space="0" w:color="auto"/>
                            <w:right w:val="none" w:sz="0" w:space="0" w:color="auto"/>
                          </w:divBdr>
                          <w:divsChild>
                            <w:div w:id="1178539200">
                              <w:marLeft w:val="0"/>
                              <w:marRight w:val="0"/>
                              <w:marTop w:val="195"/>
                              <w:marBottom w:val="0"/>
                              <w:divBdr>
                                <w:top w:val="none" w:sz="0" w:space="0" w:color="auto"/>
                                <w:left w:val="none" w:sz="0" w:space="0" w:color="auto"/>
                                <w:bottom w:val="none" w:sz="0" w:space="0" w:color="auto"/>
                                <w:right w:val="none" w:sz="0" w:space="0" w:color="auto"/>
                              </w:divBdr>
                            </w:div>
                            <w:div w:id="24021983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8442625">
          <w:marLeft w:val="0"/>
          <w:marRight w:val="0"/>
          <w:marTop w:val="0"/>
          <w:marBottom w:val="0"/>
          <w:divBdr>
            <w:top w:val="none" w:sz="0" w:space="0" w:color="auto"/>
            <w:left w:val="none" w:sz="0" w:space="0" w:color="auto"/>
            <w:bottom w:val="none" w:sz="0" w:space="0" w:color="auto"/>
            <w:right w:val="none" w:sz="0" w:space="0" w:color="auto"/>
          </w:divBdr>
          <w:divsChild>
            <w:div w:id="1873298448">
              <w:marLeft w:val="0"/>
              <w:marRight w:val="0"/>
              <w:marTop w:val="0"/>
              <w:marBottom w:val="330"/>
              <w:divBdr>
                <w:top w:val="none" w:sz="0" w:space="0" w:color="auto"/>
                <w:left w:val="none" w:sz="0" w:space="0" w:color="auto"/>
                <w:bottom w:val="none" w:sz="0" w:space="0" w:color="auto"/>
                <w:right w:val="none" w:sz="0" w:space="0" w:color="auto"/>
              </w:divBdr>
              <w:divsChild>
                <w:div w:id="1520507708">
                  <w:marLeft w:val="0"/>
                  <w:marRight w:val="0"/>
                  <w:marTop w:val="0"/>
                  <w:marBottom w:val="0"/>
                  <w:divBdr>
                    <w:top w:val="none" w:sz="0" w:space="0" w:color="auto"/>
                    <w:left w:val="none" w:sz="0" w:space="0" w:color="auto"/>
                    <w:bottom w:val="none" w:sz="0" w:space="0" w:color="auto"/>
                    <w:right w:val="none" w:sz="0" w:space="0" w:color="auto"/>
                  </w:divBdr>
                  <w:divsChild>
                    <w:div w:id="140012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269452">
      <w:bodyDiv w:val="1"/>
      <w:marLeft w:val="0"/>
      <w:marRight w:val="0"/>
      <w:marTop w:val="0"/>
      <w:marBottom w:val="0"/>
      <w:divBdr>
        <w:top w:val="none" w:sz="0" w:space="0" w:color="auto"/>
        <w:left w:val="none" w:sz="0" w:space="0" w:color="auto"/>
        <w:bottom w:val="none" w:sz="0" w:space="0" w:color="auto"/>
        <w:right w:val="none" w:sz="0" w:space="0" w:color="auto"/>
      </w:divBdr>
      <w:divsChild>
        <w:div w:id="856576977">
          <w:marLeft w:val="0"/>
          <w:marRight w:val="0"/>
          <w:marTop w:val="0"/>
          <w:marBottom w:val="0"/>
          <w:divBdr>
            <w:top w:val="none" w:sz="0" w:space="0" w:color="auto"/>
            <w:left w:val="none" w:sz="0" w:space="0" w:color="auto"/>
            <w:bottom w:val="none" w:sz="0" w:space="0" w:color="auto"/>
            <w:right w:val="none" w:sz="0" w:space="0" w:color="auto"/>
          </w:divBdr>
        </w:div>
        <w:div w:id="1979148590">
          <w:marLeft w:val="0"/>
          <w:marRight w:val="0"/>
          <w:marTop w:val="0"/>
          <w:marBottom w:val="0"/>
          <w:divBdr>
            <w:top w:val="none" w:sz="0" w:space="0" w:color="auto"/>
            <w:left w:val="none" w:sz="0" w:space="0" w:color="auto"/>
            <w:bottom w:val="none" w:sz="0" w:space="0" w:color="auto"/>
            <w:right w:val="none" w:sz="0" w:space="0" w:color="auto"/>
          </w:divBdr>
        </w:div>
        <w:div w:id="2064911467">
          <w:marLeft w:val="0"/>
          <w:marRight w:val="0"/>
          <w:marTop w:val="0"/>
          <w:marBottom w:val="0"/>
          <w:divBdr>
            <w:top w:val="none" w:sz="0" w:space="0" w:color="auto"/>
            <w:left w:val="none" w:sz="0" w:space="0" w:color="auto"/>
            <w:bottom w:val="none" w:sz="0" w:space="0" w:color="auto"/>
            <w:right w:val="none" w:sz="0" w:space="0" w:color="auto"/>
          </w:divBdr>
        </w:div>
      </w:divsChild>
    </w:div>
    <w:div w:id="391654702">
      <w:bodyDiv w:val="1"/>
      <w:marLeft w:val="0"/>
      <w:marRight w:val="0"/>
      <w:marTop w:val="0"/>
      <w:marBottom w:val="0"/>
      <w:divBdr>
        <w:top w:val="none" w:sz="0" w:space="0" w:color="auto"/>
        <w:left w:val="none" w:sz="0" w:space="0" w:color="auto"/>
        <w:bottom w:val="none" w:sz="0" w:space="0" w:color="auto"/>
        <w:right w:val="none" w:sz="0" w:space="0" w:color="auto"/>
      </w:divBdr>
      <w:divsChild>
        <w:div w:id="1160461453">
          <w:marLeft w:val="0"/>
          <w:marRight w:val="0"/>
          <w:marTop w:val="0"/>
          <w:marBottom w:val="0"/>
          <w:divBdr>
            <w:top w:val="none" w:sz="0" w:space="0" w:color="auto"/>
            <w:left w:val="none" w:sz="0" w:space="0" w:color="auto"/>
            <w:bottom w:val="none" w:sz="0" w:space="0" w:color="auto"/>
            <w:right w:val="none" w:sz="0" w:space="0" w:color="auto"/>
          </w:divBdr>
        </w:div>
        <w:div w:id="1518081729">
          <w:marLeft w:val="0"/>
          <w:marRight w:val="0"/>
          <w:marTop w:val="0"/>
          <w:marBottom w:val="0"/>
          <w:divBdr>
            <w:top w:val="none" w:sz="0" w:space="0" w:color="auto"/>
            <w:left w:val="none" w:sz="0" w:space="0" w:color="auto"/>
            <w:bottom w:val="none" w:sz="0" w:space="0" w:color="auto"/>
            <w:right w:val="none" w:sz="0" w:space="0" w:color="auto"/>
          </w:divBdr>
        </w:div>
        <w:div w:id="1792892176">
          <w:marLeft w:val="0"/>
          <w:marRight w:val="0"/>
          <w:marTop w:val="0"/>
          <w:marBottom w:val="0"/>
          <w:divBdr>
            <w:top w:val="none" w:sz="0" w:space="0" w:color="auto"/>
            <w:left w:val="none" w:sz="0" w:space="0" w:color="auto"/>
            <w:bottom w:val="none" w:sz="0" w:space="0" w:color="auto"/>
            <w:right w:val="none" w:sz="0" w:space="0" w:color="auto"/>
          </w:divBdr>
        </w:div>
        <w:div w:id="2058047387">
          <w:marLeft w:val="0"/>
          <w:marRight w:val="0"/>
          <w:marTop w:val="0"/>
          <w:marBottom w:val="0"/>
          <w:divBdr>
            <w:top w:val="none" w:sz="0" w:space="0" w:color="auto"/>
            <w:left w:val="none" w:sz="0" w:space="0" w:color="auto"/>
            <w:bottom w:val="none" w:sz="0" w:space="0" w:color="auto"/>
            <w:right w:val="none" w:sz="0" w:space="0" w:color="auto"/>
          </w:divBdr>
        </w:div>
      </w:divsChild>
    </w:div>
    <w:div w:id="392123707">
      <w:bodyDiv w:val="1"/>
      <w:marLeft w:val="0"/>
      <w:marRight w:val="0"/>
      <w:marTop w:val="0"/>
      <w:marBottom w:val="0"/>
      <w:divBdr>
        <w:top w:val="none" w:sz="0" w:space="0" w:color="auto"/>
        <w:left w:val="none" w:sz="0" w:space="0" w:color="auto"/>
        <w:bottom w:val="none" w:sz="0" w:space="0" w:color="auto"/>
        <w:right w:val="none" w:sz="0" w:space="0" w:color="auto"/>
      </w:divBdr>
    </w:div>
    <w:div w:id="392899598">
      <w:bodyDiv w:val="1"/>
      <w:marLeft w:val="0"/>
      <w:marRight w:val="0"/>
      <w:marTop w:val="0"/>
      <w:marBottom w:val="0"/>
      <w:divBdr>
        <w:top w:val="none" w:sz="0" w:space="0" w:color="auto"/>
        <w:left w:val="none" w:sz="0" w:space="0" w:color="auto"/>
        <w:bottom w:val="none" w:sz="0" w:space="0" w:color="auto"/>
        <w:right w:val="none" w:sz="0" w:space="0" w:color="auto"/>
      </w:divBdr>
      <w:divsChild>
        <w:div w:id="1214465103">
          <w:marLeft w:val="600"/>
          <w:marRight w:val="480"/>
          <w:marTop w:val="150"/>
          <w:marBottom w:val="150"/>
          <w:divBdr>
            <w:top w:val="none" w:sz="0" w:space="0" w:color="auto"/>
            <w:left w:val="none" w:sz="0" w:space="0" w:color="auto"/>
            <w:bottom w:val="none" w:sz="0" w:space="0" w:color="auto"/>
            <w:right w:val="none" w:sz="0" w:space="0" w:color="auto"/>
          </w:divBdr>
          <w:divsChild>
            <w:div w:id="20942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87759">
      <w:bodyDiv w:val="1"/>
      <w:marLeft w:val="0"/>
      <w:marRight w:val="0"/>
      <w:marTop w:val="0"/>
      <w:marBottom w:val="0"/>
      <w:divBdr>
        <w:top w:val="none" w:sz="0" w:space="0" w:color="auto"/>
        <w:left w:val="none" w:sz="0" w:space="0" w:color="auto"/>
        <w:bottom w:val="none" w:sz="0" w:space="0" w:color="auto"/>
        <w:right w:val="none" w:sz="0" w:space="0" w:color="auto"/>
      </w:divBdr>
      <w:divsChild>
        <w:div w:id="1539313990">
          <w:marLeft w:val="0"/>
          <w:marRight w:val="0"/>
          <w:marTop w:val="0"/>
          <w:marBottom w:val="375"/>
          <w:divBdr>
            <w:top w:val="none" w:sz="0" w:space="0" w:color="auto"/>
            <w:left w:val="none" w:sz="0" w:space="0" w:color="auto"/>
            <w:bottom w:val="none" w:sz="0" w:space="0" w:color="auto"/>
            <w:right w:val="none" w:sz="0" w:space="0" w:color="auto"/>
          </w:divBdr>
          <w:divsChild>
            <w:div w:id="303631486">
              <w:marLeft w:val="0"/>
              <w:marRight w:val="0"/>
              <w:marTop w:val="0"/>
              <w:marBottom w:val="150"/>
              <w:divBdr>
                <w:top w:val="none" w:sz="0" w:space="0" w:color="auto"/>
                <w:left w:val="none" w:sz="0" w:space="0" w:color="auto"/>
                <w:bottom w:val="none" w:sz="0" w:space="0" w:color="auto"/>
                <w:right w:val="none" w:sz="0" w:space="0" w:color="auto"/>
              </w:divBdr>
              <w:divsChild>
                <w:div w:id="137836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3357">
          <w:marLeft w:val="0"/>
          <w:marRight w:val="0"/>
          <w:marTop w:val="0"/>
          <w:marBottom w:val="0"/>
          <w:divBdr>
            <w:top w:val="none" w:sz="0" w:space="0" w:color="auto"/>
            <w:left w:val="none" w:sz="0" w:space="0" w:color="auto"/>
            <w:bottom w:val="none" w:sz="0" w:space="0" w:color="auto"/>
            <w:right w:val="none" w:sz="0" w:space="0" w:color="auto"/>
          </w:divBdr>
          <w:divsChild>
            <w:div w:id="1841582819">
              <w:marLeft w:val="0"/>
              <w:marRight w:val="0"/>
              <w:marTop w:val="0"/>
              <w:marBottom w:val="0"/>
              <w:divBdr>
                <w:top w:val="none" w:sz="0" w:space="0" w:color="auto"/>
                <w:left w:val="none" w:sz="0" w:space="0" w:color="auto"/>
                <w:bottom w:val="none" w:sz="0" w:space="0" w:color="auto"/>
                <w:right w:val="none" w:sz="0" w:space="0" w:color="auto"/>
              </w:divBdr>
              <w:divsChild>
                <w:div w:id="633363745">
                  <w:marLeft w:val="0"/>
                  <w:marRight w:val="0"/>
                  <w:marTop w:val="0"/>
                  <w:marBottom w:val="0"/>
                  <w:divBdr>
                    <w:top w:val="none" w:sz="0" w:space="0" w:color="auto"/>
                    <w:left w:val="none" w:sz="0" w:space="0" w:color="auto"/>
                    <w:bottom w:val="none" w:sz="0" w:space="0" w:color="auto"/>
                    <w:right w:val="none" w:sz="0" w:space="0" w:color="auto"/>
                  </w:divBdr>
                  <w:divsChild>
                    <w:div w:id="429937702">
                      <w:marLeft w:val="0"/>
                      <w:marRight w:val="0"/>
                      <w:marTop w:val="0"/>
                      <w:marBottom w:val="0"/>
                      <w:divBdr>
                        <w:top w:val="none" w:sz="0" w:space="0" w:color="auto"/>
                        <w:left w:val="none" w:sz="0" w:space="0" w:color="auto"/>
                        <w:bottom w:val="none" w:sz="0" w:space="0" w:color="auto"/>
                        <w:right w:val="none" w:sz="0" w:space="0" w:color="auto"/>
                      </w:divBdr>
                      <w:divsChild>
                        <w:div w:id="1019043482">
                          <w:marLeft w:val="0"/>
                          <w:marRight w:val="0"/>
                          <w:marTop w:val="15"/>
                          <w:marBottom w:val="0"/>
                          <w:divBdr>
                            <w:top w:val="none" w:sz="0" w:space="0" w:color="auto"/>
                            <w:left w:val="none" w:sz="0" w:space="0" w:color="auto"/>
                            <w:bottom w:val="none" w:sz="0" w:space="0" w:color="auto"/>
                            <w:right w:val="none" w:sz="0" w:space="0" w:color="auto"/>
                          </w:divBdr>
                        </w:div>
                        <w:div w:id="503668863">
                          <w:marLeft w:val="0"/>
                          <w:marRight w:val="0"/>
                          <w:marTop w:val="0"/>
                          <w:marBottom w:val="0"/>
                          <w:divBdr>
                            <w:top w:val="none" w:sz="0" w:space="0" w:color="auto"/>
                            <w:left w:val="none" w:sz="0" w:space="0" w:color="auto"/>
                            <w:bottom w:val="none" w:sz="0" w:space="0" w:color="auto"/>
                            <w:right w:val="none" w:sz="0" w:space="0" w:color="auto"/>
                          </w:divBdr>
                          <w:divsChild>
                            <w:div w:id="1710377026">
                              <w:marLeft w:val="0"/>
                              <w:marRight w:val="0"/>
                              <w:marTop w:val="0"/>
                              <w:marBottom w:val="0"/>
                              <w:divBdr>
                                <w:top w:val="none" w:sz="0" w:space="0" w:color="auto"/>
                                <w:left w:val="none" w:sz="0" w:space="0" w:color="auto"/>
                                <w:bottom w:val="none" w:sz="0" w:space="0" w:color="auto"/>
                                <w:right w:val="none" w:sz="0" w:space="0" w:color="auto"/>
                              </w:divBdr>
                              <w:divsChild>
                                <w:div w:id="1831485825">
                                  <w:marLeft w:val="0"/>
                                  <w:marRight w:val="0"/>
                                  <w:marTop w:val="195"/>
                                  <w:marBottom w:val="0"/>
                                  <w:divBdr>
                                    <w:top w:val="none" w:sz="0" w:space="0" w:color="auto"/>
                                    <w:left w:val="none" w:sz="0" w:space="0" w:color="auto"/>
                                    <w:bottom w:val="none" w:sz="0" w:space="0" w:color="auto"/>
                                    <w:right w:val="none" w:sz="0" w:space="0" w:color="auto"/>
                                  </w:divBdr>
                                </w:div>
                                <w:div w:id="233787160">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680619620">
                      <w:marLeft w:val="0"/>
                      <w:marRight w:val="0"/>
                      <w:marTop w:val="0"/>
                      <w:marBottom w:val="0"/>
                      <w:divBdr>
                        <w:top w:val="none" w:sz="0" w:space="0" w:color="auto"/>
                        <w:left w:val="none" w:sz="0" w:space="0" w:color="auto"/>
                        <w:bottom w:val="none" w:sz="0" w:space="0" w:color="auto"/>
                        <w:right w:val="none" w:sz="0" w:space="0" w:color="auto"/>
                      </w:divBdr>
                      <w:divsChild>
                        <w:div w:id="1747339626">
                          <w:marLeft w:val="0"/>
                          <w:marRight w:val="0"/>
                          <w:marTop w:val="15"/>
                          <w:marBottom w:val="0"/>
                          <w:divBdr>
                            <w:top w:val="none" w:sz="0" w:space="0" w:color="auto"/>
                            <w:left w:val="none" w:sz="0" w:space="0" w:color="auto"/>
                            <w:bottom w:val="none" w:sz="0" w:space="0" w:color="auto"/>
                            <w:right w:val="none" w:sz="0" w:space="0" w:color="auto"/>
                          </w:divBdr>
                        </w:div>
                        <w:div w:id="1887837217">
                          <w:marLeft w:val="0"/>
                          <w:marRight w:val="0"/>
                          <w:marTop w:val="0"/>
                          <w:marBottom w:val="0"/>
                          <w:divBdr>
                            <w:top w:val="none" w:sz="0" w:space="0" w:color="auto"/>
                            <w:left w:val="none" w:sz="0" w:space="0" w:color="auto"/>
                            <w:bottom w:val="none" w:sz="0" w:space="0" w:color="auto"/>
                            <w:right w:val="none" w:sz="0" w:space="0" w:color="auto"/>
                          </w:divBdr>
                          <w:divsChild>
                            <w:div w:id="975110554">
                              <w:marLeft w:val="0"/>
                              <w:marRight w:val="0"/>
                              <w:marTop w:val="0"/>
                              <w:marBottom w:val="0"/>
                              <w:divBdr>
                                <w:top w:val="none" w:sz="0" w:space="0" w:color="auto"/>
                                <w:left w:val="none" w:sz="0" w:space="0" w:color="auto"/>
                                <w:bottom w:val="none" w:sz="0" w:space="0" w:color="auto"/>
                                <w:right w:val="none" w:sz="0" w:space="0" w:color="auto"/>
                              </w:divBdr>
                              <w:divsChild>
                                <w:div w:id="2118333648">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4087604">
      <w:bodyDiv w:val="1"/>
      <w:marLeft w:val="0"/>
      <w:marRight w:val="0"/>
      <w:marTop w:val="0"/>
      <w:marBottom w:val="0"/>
      <w:divBdr>
        <w:top w:val="none" w:sz="0" w:space="0" w:color="auto"/>
        <w:left w:val="none" w:sz="0" w:space="0" w:color="auto"/>
        <w:bottom w:val="none" w:sz="0" w:space="0" w:color="auto"/>
        <w:right w:val="none" w:sz="0" w:space="0" w:color="auto"/>
      </w:divBdr>
      <w:divsChild>
        <w:div w:id="1755400170">
          <w:marLeft w:val="0"/>
          <w:marRight w:val="120"/>
          <w:marTop w:val="0"/>
          <w:marBottom w:val="0"/>
          <w:divBdr>
            <w:top w:val="none" w:sz="0" w:space="0" w:color="auto"/>
            <w:left w:val="none" w:sz="0" w:space="0" w:color="auto"/>
            <w:bottom w:val="none" w:sz="0" w:space="0" w:color="auto"/>
            <w:right w:val="none" w:sz="0" w:space="0" w:color="auto"/>
          </w:divBdr>
        </w:div>
        <w:div w:id="2128890495">
          <w:marLeft w:val="0"/>
          <w:marRight w:val="0"/>
          <w:marTop w:val="0"/>
          <w:marBottom w:val="195"/>
          <w:divBdr>
            <w:top w:val="none" w:sz="0" w:space="0" w:color="auto"/>
            <w:left w:val="none" w:sz="0" w:space="0" w:color="auto"/>
            <w:bottom w:val="none" w:sz="0" w:space="0" w:color="auto"/>
            <w:right w:val="none" w:sz="0" w:space="0" w:color="auto"/>
          </w:divBdr>
          <w:divsChild>
            <w:div w:id="1489780848">
              <w:marLeft w:val="0"/>
              <w:marRight w:val="0"/>
              <w:marTop w:val="15"/>
              <w:marBottom w:val="0"/>
              <w:divBdr>
                <w:top w:val="none" w:sz="0" w:space="0" w:color="auto"/>
                <w:left w:val="none" w:sz="0" w:space="0" w:color="auto"/>
                <w:bottom w:val="none" w:sz="0" w:space="0" w:color="auto"/>
                <w:right w:val="none" w:sz="0" w:space="0" w:color="auto"/>
              </w:divBdr>
            </w:div>
            <w:div w:id="1979217035">
              <w:marLeft w:val="0"/>
              <w:marRight w:val="0"/>
              <w:marTop w:val="0"/>
              <w:marBottom w:val="0"/>
              <w:divBdr>
                <w:top w:val="none" w:sz="0" w:space="0" w:color="auto"/>
                <w:left w:val="none" w:sz="0" w:space="0" w:color="auto"/>
                <w:bottom w:val="none" w:sz="0" w:space="0" w:color="auto"/>
                <w:right w:val="none" w:sz="0" w:space="0" w:color="auto"/>
              </w:divBdr>
              <w:divsChild>
                <w:div w:id="510338510">
                  <w:marLeft w:val="0"/>
                  <w:marRight w:val="0"/>
                  <w:marTop w:val="0"/>
                  <w:marBottom w:val="0"/>
                  <w:divBdr>
                    <w:top w:val="none" w:sz="0" w:space="0" w:color="auto"/>
                    <w:left w:val="none" w:sz="0" w:space="0" w:color="auto"/>
                    <w:bottom w:val="none" w:sz="0" w:space="0" w:color="auto"/>
                    <w:right w:val="none" w:sz="0" w:space="0" w:color="auto"/>
                  </w:divBdr>
                </w:div>
              </w:divsChild>
            </w:div>
            <w:div w:id="811602465">
              <w:marLeft w:val="0"/>
              <w:marRight w:val="0"/>
              <w:marTop w:val="15"/>
              <w:marBottom w:val="0"/>
              <w:divBdr>
                <w:top w:val="none" w:sz="0" w:space="0" w:color="auto"/>
                <w:left w:val="none" w:sz="0" w:space="0" w:color="auto"/>
                <w:bottom w:val="none" w:sz="0" w:space="0" w:color="auto"/>
                <w:right w:val="none" w:sz="0" w:space="0" w:color="auto"/>
              </w:divBdr>
            </w:div>
            <w:div w:id="2017926977">
              <w:marLeft w:val="0"/>
              <w:marRight w:val="0"/>
              <w:marTop w:val="0"/>
              <w:marBottom w:val="0"/>
              <w:divBdr>
                <w:top w:val="none" w:sz="0" w:space="0" w:color="auto"/>
                <w:left w:val="none" w:sz="0" w:space="0" w:color="auto"/>
                <w:bottom w:val="none" w:sz="0" w:space="0" w:color="auto"/>
                <w:right w:val="none" w:sz="0" w:space="0" w:color="auto"/>
              </w:divBdr>
              <w:divsChild>
                <w:div w:id="15415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475944">
      <w:bodyDiv w:val="1"/>
      <w:marLeft w:val="0"/>
      <w:marRight w:val="0"/>
      <w:marTop w:val="0"/>
      <w:marBottom w:val="0"/>
      <w:divBdr>
        <w:top w:val="none" w:sz="0" w:space="0" w:color="auto"/>
        <w:left w:val="none" w:sz="0" w:space="0" w:color="auto"/>
        <w:bottom w:val="none" w:sz="0" w:space="0" w:color="auto"/>
        <w:right w:val="none" w:sz="0" w:space="0" w:color="auto"/>
      </w:divBdr>
      <w:divsChild>
        <w:div w:id="435293382">
          <w:marLeft w:val="0"/>
          <w:marRight w:val="0"/>
          <w:marTop w:val="0"/>
          <w:marBottom w:val="0"/>
          <w:divBdr>
            <w:top w:val="none" w:sz="0" w:space="0" w:color="auto"/>
            <w:left w:val="none" w:sz="0" w:space="0" w:color="auto"/>
            <w:bottom w:val="none" w:sz="0" w:space="0" w:color="auto"/>
            <w:right w:val="none" w:sz="0" w:space="0" w:color="auto"/>
          </w:divBdr>
        </w:div>
        <w:div w:id="1005941407">
          <w:marLeft w:val="0"/>
          <w:marRight w:val="0"/>
          <w:marTop w:val="0"/>
          <w:marBottom w:val="0"/>
          <w:divBdr>
            <w:top w:val="none" w:sz="0" w:space="0" w:color="auto"/>
            <w:left w:val="none" w:sz="0" w:space="0" w:color="auto"/>
            <w:bottom w:val="none" w:sz="0" w:space="0" w:color="auto"/>
            <w:right w:val="none" w:sz="0" w:space="0" w:color="auto"/>
          </w:divBdr>
        </w:div>
        <w:div w:id="1061293181">
          <w:marLeft w:val="0"/>
          <w:marRight w:val="0"/>
          <w:marTop w:val="0"/>
          <w:marBottom w:val="0"/>
          <w:divBdr>
            <w:top w:val="none" w:sz="0" w:space="0" w:color="auto"/>
            <w:left w:val="none" w:sz="0" w:space="0" w:color="auto"/>
            <w:bottom w:val="none" w:sz="0" w:space="0" w:color="auto"/>
            <w:right w:val="none" w:sz="0" w:space="0" w:color="auto"/>
          </w:divBdr>
        </w:div>
        <w:div w:id="1645230658">
          <w:marLeft w:val="0"/>
          <w:marRight w:val="0"/>
          <w:marTop w:val="0"/>
          <w:marBottom w:val="0"/>
          <w:divBdr>
            <w:top w:val="none" w:sz="0" w:space="0" w:color="auto"/>
            <w:left w:val="none" w:sz="0" w:space="0" w:color="auto"/>
            <w:bottom w:val="none" w:sz="0" w:space="0" w:color="auto"/>
            <w:right w:val="none" w:sz="0" w:space="0" w:color="auto"/>
          </w:divBdr>
        </w:div>
        <w:div w:id="1816727002">
          <w:marLeft w:val="0"/>
          <w:marRight w:val="0"/>
          <w:marTop w:val="0"/>
          <w:marBottom w:val="0"/>
          <w:divBdr>
            <w:top w:val="none" w:sz="0" w:space="0" w:color="auto"/>
            <w:left w:val="none" w:sz="0" w:space="0" w:color="auto"/>
            <w:bottom w:val="none" w:sz="0" w:space="0" w:color="auto"/>
            <w:right w:val="none" w:sz="0" w:space="0" w:color="auto"/>
          </w:divBdr>
        </w:div>
        <w:div w:id="1993294129">
          <w:marLeft w:val="0"/>
          <w:marRight w:val="0"/>
          <w:marTop w:val="0"/>
          <w:marBottom w:val="0"/>
          <w:divBdr>
            <w:top w:val="none" w:sz="0" w:space="0" w:color="auto"/>
            <w:left w:val="none" w:sz="0" w:space="0" w:color="auto"/>
            <w:bottom w:val="none" w:sz="0" w:space="0" w:color="auto"/>
            <w:right w:val="none" w:sz="0" w:space="0" w:color="auto"/>
          </w:divBdr>
          <w:divsChild>
            <w:div w:id="35590329">
              <w:marLeft w:val="0"/>
              <w:marRight w:val="0"/>
              <w:marTop w:val="0"/>
              <w:marBottom w:val="0"/>
              <w:divBdr>
                <w:top w:val="none" w:sz="0" w:space="0" w:color="auto"/>
                <w:left w:val="none" w:sz="0" w:space="0" w:color="auto"/>
                <w:bottom w:val="none" w:sz="0" w:space="0" w:color="auto"/>
                <w:right w:val="none" w:sz="0" w:space="0" w:color="auto"/>
              </w:divBdr>
            </w:div>
            <w:div w:id="12740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9496">
      <w:bodyDiv w:val="1"/>
      <w:marLeft w:val="0"/>
      <w:marRight w:val="0"/>
      <w:marTop w:val="0"/>
      <w:marBottom w:val="0"/>
      <w:divBdr>
        <w:top w:val="none" w:sz="0" w:space="0" w:color="auto"/>
        <w:left w:val="none" w:sz="0" w:space="0" w:color="auto"/>
        <w:bottom w:val="none" w:sz="0" w:space="0" w:color="auto"/>
        <w:right w:val="none" w:sz="0" w:space="0" w:color="auto"/>
      </w:divBdr>
    </w:div>
    <w:div w:id="398863222">
      <w:bodyDiv w:val="1"/>
      <w:marLeft w:val="0"/>
      <w:marRight w:val="0"/>
      <w:marTop w:val="0"/>
      <w:marBottom w:val="0"/>
      <w:divBdr>
        <w:top w:val="none" w:sz="0" w:space="0" w:color="auto"/>
        <w:left w:val="none" w:sz="0" w:space="0" w:color="auto"/>
        <w:bottom w:val="none" w:sz="0" w:space="0" w:color="auto"/>
        <w:right w:val="none" w:sz="0" w:space="0" w:color="auto"/>
      </w:divBdr>
    </w:div>
    <w:div w:id="399451646">
      <w:bodyDiv w:val="1"/>
      <w:marLeft w:val="0"/>
      <w:marRight w:val="0"/>
      <w:marTop w:val="0"/>
      <w:marBottom w:val="0"/>
      <w:divBdr>
        <w:top w:val="none" w:sz="0" w:space="0" w:color="auto"/>
        <w:left w:val="none" w:sz="0" w:space="0" w:color="auto"/>
        <w:bottom w:val="none" w:sz="0" w:space="0" w:color="auto"/>
        <w:right w:val="none" w:sz="0" w:space="0" w:color="auto"/>
      </w:divBdr>
    </w:div>
    <w:div w:id="400717677">
      <w:bodyDiv w:val="1"/>
      <w:marLeft w:val="0"/>
      <w:marRight w:val="0"/>
      <w:marTop w:val="0"/>
      <w:marBottom w:val="0"/>
      <w:divBdr>
        <w:top w:val="none" w:sz="0" w:space="0" w:color="auto"/>
        <w:left w:val="none" w:sz="0" w:space="0" w:color="auto"/>
        <w:bottom w:val="none" w:sz="0" w:space="0" w:color="auto"/>
        <w:right w:val="none" w:sz="0" w:space="0" w:color="auto"/>
      </w:divBdr>
      <w:divsChild>
        <w:div w:id="2111463188">
          <w:marLeft w:val="0"/>
          <w:marRight w:val="0"/>
          <w:marTop w:val="0"/>
          <w:marBottom w:val="0"/>
          <w:divBdr>
            <w:top w:val="none" w:sz="0" w:space="0" w:color="auto"/>
            <w:left w:val="none" w:sz="0" w:space="0" w:color="auto"/>
            <w:bottom w:val="none" w:sz="0" w:space="0" w:color="auto"/>
            <w:right w:val="none" w:sz="0" w:space="0" w:color="auto"/>
          </w:divBdr>
          <w:divsChild>
            <w:div w:id="535049890">
              <w:marLeft w:val="0"/>
              <w:marRight w:val="0"/>
              <w:marTop w:val="0"/>
              <w:marBottom w:val="195"/>
              <w:divBdr>
                <w:top w:val="none" w:sz="0" w:space="0" w:color="auto"/>
                <w:left w:val="none" w:sz="0" w:space="0" w:color="auto"/>
                <w:bottom w:val="none" w:sz="0" w:space="0" w:color="auto"/>
                <w:right w:val="none" w:sz="0" w:space="0" w:color="auto"/>
              </w:divBdr>
              <w:divsChild>
                <w:div w:id="114374012">
                  <w:marLeft w:val="0"/>
                  <w:marRight w:val="0"/>
                  <w:marTop w:val="15"/>
                  <w:marBottom w:val="0"/>
                  <w:divBdr>
                    <w:top w:val="none" w:sz="0" w:space="0" w:color="auto"/>
                    <w:left w:val="none" w:sz="0" w:space="0" w:color="auto"/>
                    <w:bottom w:val="none" w:sz="0" w:space="0" w:color="auto"/>
                    <w:right w:val="none" w:sz="0" w:space="0" w:color="auto"/>
                  </w:divBdr>
                </w:div>
                <w:div w:id="541215820">
                  <w:marLeft w:val="0"/>
                  <w:marRight w:val="0"/>
                  <w:marTop w:val="0"/>
                  <w:marBottom w:val="0"/>
                  <w:divBdr>
                    <w:top w:val="none" w:sz="0" w:space="0" w:color="auto"/>
                    <w:left w:val="none" w:sz="0" w:space="0" w:color="auto"/>
                    <w:bottom w:val="none" w:sz="0" w:space="0" w:color="auto"/>
                    <w:right w:val="none" w:sz="0" w:space="0" w:color="auto"/>
                  </w:divBdr>
                </w:div>
                <w:div w:id="833957742">
                  <w:marLeft w:val="0"/>
                  <w:marRight w:val="0"/>
                  <w:marTop w:val="15"/>
                  <w:marBottom w:val="0"/>
                  <w:divBdr>
                    <w:top w:val="none" w:sz="0" w:space="0" w:color="auto"/>
                    <w:left w:val="none" w:sz="0" w:space="0" w:color="auto"/>
                    <w:bottom w:val="none" w:sz="0" w:space="0" w:color="auto"/>
                    <w:right w:val="none" w:sz="0" w:space="0" w:color="auto"/>
                  </w:divBdr>
                </w:div>
                <w:div w:id="1124615757">
                  <w:marLeft w:val="0"/>
                  <w:marRight w:val="0"/>
                  <w:marTop w:val="0"/>
                  <w:marBottom w:val="0"/>
                  <w:divBdr>
                    <w:top w:val="none" w:sz="0" w:space="0" w:color="auto"/>
                    <w:left w:val="none" w:sz="0" w:space="0" w:color="auto"/>
                    <w:bottom w:val="none" w:sz="0" w:space="0" w:color="auto"/>
                    <w:right w:val="none" w:sz="0" w:space="0" w:color="auto"/>
                  </w:divBdr>
                </w:div>
                <w:div w:id="1836650839">
                  <w:marLeft w:val="0"/>
                  <w:marRight w:val="0"/>
                  <w:marTop w:val="0"/>
                  <w:marBottom w:val="0"/>
                  <w:divBdr>
                    <w:top w:val="none" w:sz="0" w:space="0" w:color="auto"/>
                    <w:left w:val="none" w:sz="0" w:space="0" w:color="auto"/>
                    <w:bottom w:val="none" w:sz="0" w:space="0" w:color="auto"/>
                    <w:right w:val="none" w:sz="0" w:space="0" w:color="auto"/>
                  </w:divBdr>
                </w:div>
                <w:div w:id="1837111833">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 w:id="401223295">
      <w:bodyDiv w:val="1"/>
      <w:marLeft w:val="0"/>
      <w:marRight w:val="0"/>
      <w:marTop w:val="0"/>
      <w:marBottom w:val="0"/>
      <w:divBdr>
        <w:top w:val="none" w:sz="0" w:space="0" w:color="auto"/>
        <w:left w:val="none" w:sz="0" w:space="0" w:color="auto"/>
        <w:bottom w:val="none" w:sz="0" w:space="0" w:color="auto"/>
        <w:right w:val="none" w:sz="0" w:space="0" w:color="auto"/>
      </w:divBdr>
      <w:divsChild>
        <w:div w:id="6100761">
          <w:marLeft w:val="0"/>
          <w:marRight w:val="0"/>
          <w:marTop w:val="0"/>
          <w:marBottom w:val="0"/>
          <w:divBdr>
            <w:top w:val="none" w:sz="0" w:space="0" w:color="auto"/>
            <w:left w:val="none" w:sz="0" w:space="0" w:color="auto"/>
            <w:bottom w:val="none" w:sz="0" w:space="0" w:color="auto"/>
            <w:right w:val="none" w:sz="0" w:space="0" w:color="auto"/>
          </w:divBdr>
          <w:divsChild>
            <w:div w:id="804734627">
              <w:marLeft w:val="0"/>
              <w:marRight w:val="0"/>
              <w:marTop w:val="0"/>
              <w:marBottom w:val="0"/>
              <w:divBdr>
                <w:top w:val="none" w:sz="0" w:space="0" w:color="auto"/>
                <w:left w:val="none" w:sz="0" w:space="0" w:color="auto"/>
                <w:bottom w:val="none" w:sz="0" w:space="0" w:color="auto"/>
                <w:right w:val="none" w:sz="0" w:space="0" w:color="auto"/>
              </w:divBdr>
            </w:div>
          </w:divsChild>
        </w:div>
        <w:div w:id="92365262">
          <w:marLeft w:val="0"/>
          <w:marRight w:val="0"/>
          <w:marTop w:val="0"/>
          <w:marBottom w:val="0"/>
          <w:divBdr>
            <w:top w:val="none" w:sz="0" w:space="0" w:color="auto"/>
            <w:left w:val="none" w:sz="0" w:space="0" w:color="auto"/>
            <w:bottom w:val="none" w:sz="0" w:space="0" w:color="auto"/>
            <w:right w:val="none" w:sz="0" w:space="0" w:color="auto"/>
          </w:divBdr>
        </w:div>
      </w:divsChild>
    </w:div>
    <w:div w:id="401876099">
      <w:bodyDiv w:val="1"/>
      <w:marLeft w:val="0"/>
      <w:marRight w:val="0"/>
      <w:marTop w:val="0"/>
      <w:marBottom w:val="0"/>
      <w:divBdr>
        <w:top w:val="none" w:sz="0" w:space="0" w:color="auto"/>
        <w:left w:val="none" w:sz="0" w:space="0" w:color="auto"/>
        <w:bottom w:val="none" w:sz="0" w:space="0" w:color="auto"/>
        <w:right w:val="none" w:sz="0" w:space="0" w:color="auto"/>
      </w:divBdr>
    </w:div>
    <w:div w:id="402720755">
      <w:bodyDiv w:val="1"/>
      <w:marLeft w:val="0"/>
      <w:marRight w:val="0"/>
      <w:marTop w:val="0"/>
      <w:marBottom w:val="0"/>
      <w:divBdr>
        <w:top w:val="none" w:sz="0" w:space="0" w:color="auto"/>
        <w:left w:val="none" w:sz="0" w:space="0" w:color="auto"/>
        <w:bottom w:val="none" w:sz="0" w:space="0" w:color="auto"/>
        <w:right w:val="none" w:sz="0" w:space="0" w:color="auto"/>
      </w:divBdr>
    </w:div>
    <w:div w:id="405423818">
      <w:bodyDiv w:val="1"/>
      <w:marLeft w:val="0"/>
      <w:marRight w:val="0"/>
      <w:marTop w:val="0"/>
      <w:marBottom w:val="0"/>
      <w:divBdr>
        <w:top w:val="none" w:sz="0" w:space="0" w:color="auto"/>
        <w:left w:val="none" w:sz="0" w:space="0" w:color="auto"/>
        <w:bottom w:val="none" w:sz="0" w:space="0" w:color="auto"/>
        <w:right w:val="none" w:sz="0" w:space="0" w:color="auto"/>
      </w:divBdr>
      <w:divsChild>
        <w:div w:id="639041797">
          <w:marLeft w:val="0"/>
          <w:marRight w:val="0"/>
          <w:marTop w:val="0"/>
          <w:marBottom w:val="195"/>
          <w:divBdr>
            <w:top w:val="none" w:sz="0" w:space="0" w:color="auto"/>
            <w:left w:val="none" w:sz="0" w:space="0" w:color="auto"/>
            <w:bottom w:val="none" w:sz="0" w:space="0" w:color="auto"/>
            <w:right w:val="none" w:sz="0" w:space="0" w:color="auto"/>
          </w:divBdr>
          <w:divsChild>
            <w:div w:id="1994792279">
              <w:marLeft w:val="0"/>
              <w:marRight w:val="0"/>
              <w:marTop w:val="0"/>
              <w:marBottom w:val="0"/>
              <w:divBdr>
                <w:top w:val="none" w:sz="0" w:space="0" w:color="auto"/>
                <w:left w:val="none" w:sz="0" w:space="0" w:color="auto"/>
                <w:bottom w:val="none" w:sz="0" w:space="0" w:color="auto"/>
                <w:right w:val="none" w:sz="0" w:space="0" w:color="auto"/>
              </w:divBdr>
              <w:divsChild>
                <w:div w:id="5323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491362">
      <w:bodyDiv w:val="1"/>
      <w:marLeft w:val="0"/>
      <w:marRight w:val="0"/>
      <w:marTop w:val="0"/>
      <w:marBottom w:val="0"/>
      <w:divBdr>
        <w:top w:val="none" w:sz="0" w:space="0" w:color="auto"/>
        <w:left w:val="none" w:sz="0" w:space="0" w:color="auto"/>
        <w:bottom w:val="none" w:sz="0" w:space="0" w:color="auto"/>
        <w:right w:val="none" w:sz="0" w:space="0" w:color="auto"/>
      </w:divBdr>
      <w:divsChild>
        <w:div w:id="2066830179">
          <w:marLeft w:val="600"/>
          <w:marRight w:val="480"/>
          <w:marTop w:val="150"/>
          <w:marBottom w:val="150"/>
          <w:divBdr>
            <w:top w:val="none" w:sz="0" w:space="0" w:color="auto"/>
            <w:left w:val="none" w:sz="0" w:space="0" w:color="auto"/>
            <w:bottom w:val="none" w:sz="0" w:space="0" w:color="auto"/>
            <w:right w:val="none" w:sz="0" w:space="0" w:color="auto"/>
          </w:divBdr>
          <w:divsChild>
            <w:div w:id="137018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879579">
      <w:bodyDiv w:val="1"/>
      <w:marLeft w:val="0"/>
      <w:marRight w:val="0"/>
      <w:marTop w:val="0"/>
      <w:marBottom w:val="0"/>
      <w:divBdr>
        <w:top w:val="none" w:sz="0" w:space="0" w:color="auto"/>
        <w:left w:val="none" w:sz="0" w:space="0" w:color="auto"/>
        <w:bottom w:val="none" w:sz="0" w:space="0" w:color="auto"/>
        <w:right w:val="none" w:sz="0" w:space="0" w:color="auto"/>
      </w:divBdr>
    </w:div>
    <w:div w:id="406460440">
      <w:bodyDiv w:val="1"/>
      <w:marLeft w:val="0"/>
      <w:marRight w:val="0"/>
      <w:marTop w:val="0"/>
      <w:marBottom w:val="0"/>
      <w:divBdr>
        <w:top w:val="none" w:sz="0" w:space="0" w:color="auto"/>
        <w:left w:val="none" w:sz="0" w:space="0" w:color="auto"/>
        <w:bottom w:val="none" w:sz="0" w:space="0" w:color="auto"/>
        <w:right w:val="none" w:sz="0" w:space="0" w:color="auto"/>
      </w:divBdr>
      <w:divsChild>
        <w:div w:id="468910463">
          <w:marLeft w:val="0"/>
          <w:marRight w:val="0"/>
          <w:marTop w:val="0"/>
          <w:marBottom w:val="375"/>
          <w:divBdr>
            <w:top w:val="none" w:sz="0" w:space="0" w:color="auto"/>
            <w:left w:val="none" w:sz="0" w:space="0" w:color="auto"/>
            <w:bottom w:val="none" w:sz="0" w:space="0" w:color="auto"/>
            <w:right w:val="none" w:sz="0" w:space="0" w:color="auto"/>
          </w:divBdr>
          <w:divsChild>
            <w:div w:id="490099065">
              <w:marLeft w:val="0"/>
              <w:marRight w:val="0"/>
              <w:marTop w:val="0"/>
              <w:marBottom w:val="150"/>
              <w:divBdr>
                <w:top w:val="none" w:sz="0" w:space="0" w:color="auto"/>
                <w:left w:val="none" w:sz="0" w:space="0" w:color="auto"/>
                <w:bottom w:val="none" w:sz="0" w:space="0" w:color="auto"/>
                <w:right w:val="none" w:sz="0" w:space="0" w:color="auto"/>
              </w:divBdr>
            </w:div>
            <w:div w:id="1077903106">
              <w:marLeft w:val="0"/>
              <w:marRight w:val="0"/>
              <w:marTop w:val="0"/>
              <w:marBottom w:val="150"/>
              <w:divBdr>
                <w:top w:val="none" w:sz="0" w:space="0" w:color="auto"/>
                <w:left w:val="none" w:sz="0" w:space="0" w:color="auto"/>
                <w:bottom w:val="none" w:sz="0" w:space="0" w:color="auto"/>
                <w:right w:val="none" w:sz="0" w:space="0" w:color="auto"/>
              </w:divBdr>
              <w:divsChild>
                <w:div w:id="102848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04489">
          <w:marLeft w:val="0"/>
          <w:marRight w:val="0"/>
          <w:marTop w:val="0"/>
          <w:marBottom w:val="0"/>
          <w:divBdr>
            <w:top w:val="none" w:sz="0" w:space="0" w:color="auto"/>
            <w:left w:val="none" w:sz="0" w:space="0" w:color="auto"/>
            <w:bottom w:val="none" w:sz="0" w:space="0" w:color="auto"/>
            <w:right w:val="none" w:sz="0" w:space="0" w:color="auto"/>
          </w:divBdr>
          <w:divsChild>
            <w:div w:id="851530148">
              <w:marLeft w:val="0"/>
              <w:marRight w:val="0"/>
              <w:marTop w:val="0"/>
              <w:marBottom w:val="0"/>
              <w:divBdr>
                <w:top w:val="none" w:sz="0" w:space="0" w:color="auto"/>
                <w:left w:val="none" w:sz="0" w:space="0" w:color="auto"/>
                <w:bottom w:val="none" w:sz="0" w:space="0" w:color="auto"/>
                <w:right w:val="none" w:sz="0" w:space="0" w:color="auto"/>
              </w:divBdr>
              <w:divsChild>
                <w:div w:id="1879929025">
                  <w:marLeft w:val="0"/>
                  <w:marRight w:val="0"/>
                  <w:marTop w:val="0"/>
                  <w:marBottom w:val="0"/>
                  <w:divBdr>
                    <w:top w:val="none" w:sz="0" w:space="0" w:color="auto"/>
                    <w:left w:val="none" w:sz="0" w:space="0" w:color="auto"/>
                    <w:bottom w:val="none" w:sz="0" w:space="0" w:color="auto"/>
                    <w:right w:val="none" w:sz="0" w:space="0" w:color="auto"/>
                  </w:divBdr>
                  <w:divsChild>
                    <w:div w:id="1273051980">
                      <w:marLeft w:val="0"/>
                      <w:marRight w:val="0"/>
                      <w:marTop w:val="0"/>
                      <w:marBottom w:val="0"/>
                      <w:divBdr>
                        <w:top w:val="none" w:sz="0" w:space="0" w:color="auto"/>
                        <w:left w:val="none" w:sz="0" w:space="0" w:color="auto"/>
                        <w:bottom w:val="none" w:sz="0" w:space="0" w:color="auto"/>
                        <w:right w:val="none" w:sz="0" w:space="0" w:color="auto"/>
                      </w:divBdr>
                      <w:divsChild>
                        <w:div w:id="531891860">
                          <w:marLeft w:val="0"/>
                          <w:marRight w:val="0"/>
                          <w:marTop w:val="15"/>
                          <w:marBottom w:val="0"/>
                          <w:divBdr>
                            <w:top w:val="none" w:sz="0" w:space="0" w:color="auto"/>
                            <w:left w:val="none" w:sz="0" w:space="0" w:color="auto"/>
                            <w:bottom w:val="none" w:sz="0" w:space="0" w:color="auto"/>
                            <w:right w:val="none" w:sz="0" w:space="0" w:color="auto"/>
                          </w:divBdr>
                        </w:div>
                        <w:div w:id="1658729321">
                          <w:marLeft w:val="0"/>
                          <w:marRight w:val="0"/>
                          <w:marTop w:val="0"/>
                          <w:marBottom w:val="0"/>
                          <w:divBdr>
                            <w:top w:val="none" w:sz="0" w:space="0" w:color="auto"/>
                            <w:left w:val="none" w:sz="0" w:space="0" w:color="auto"/>
                            <w:bottom w:val="none" w:sz="0" w:space="0" w:color="auto"/>
                            <w:right w:val="none" w:sz="0" w:space="0" w:color="auto"/>
                          </w:divBdr>
                          <w:divsChild>
                            <w:div w:id="201506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0425">
                      <w:marLeft w:val="0"/>
                      <w:marRight w:val="0"/>
                      <w:marTop w:val="0"/>
                      <w:marBottom w:val="0"/>
                      <w:divBdr>
                        <w:top w:val="none" w:sz="0" w:space="0" w:color="auto"/>
                        <w:left w:val="none" w:sz="0" w:space="0" w:color="auto"/>
                        <w:bottom w:val="none" w:sz="0" w:space="0" w:color="auto"/>
                        <w:right w:val="none" w:sz="0" w:space="0" w:color="auto"/>
                      </w:divBdr>
                      <w:divsChild>
                        <w:div w:id="1842349515">
                          <w:marLeft w:val="0"/>
                          <w:marRight w:val="0"/>
                          <w:marTop w:val="0"/>
                          <w:marBottom w:val="0"/>
                          <w:divBdr>
                            <w:top w:val="none" w:sz="0" w:space="0" w:color="auto"/>
                            <w:left w:val="none" w:sz="0" w:space="0" w:color="auto"/>
                            <w:bottom w:val="none" w:sz="0" w:space="0" w:color="auto"/>
                            <w:right w:val="none" w:sz="0" w:space="0" w:color="auto"/>
                          </w:divBdr>
                          <w:divsChild>
                            <w:div w:id="471825206">
                              <w:marLeft w:val="0"/>
                              <w:marRight w:val="0"/>
                              <w:marTop w:val="0"/>
                              <w:marBottom w:val="0"/>
                              <w:divBdr>
                                <w:top w:val="none" w:sz="0" w:space="0" w:color="auto"/>
                                <w:left w:val="none" w:sz="0" w:space="0" w:color="auto"/>
                                <w:bottom w:val="none" w:sz="0" w:space="0" w:color="auto"/>
                                <w:right w:val="none" w:sz="0" w:space="0" w:color="auto"/>
                              </w:divBdr>
                            </w:div>
                          </w:divsChild>
                        </w:div>
                        <w:div w:id="1927034734">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075516">
      <w:bodyDiv w:val="1"/>
      <w:marLeft w:val="0"/>
      <w:marRight w:val="0"/>
      <w:marTop w:val="0"/>
      <w:marBottom w:val="0"/>
      <w:divBdr>
        <w:top w:val="none" w:sz="0" w:space="0" w:color="auto"/>
        <w:left w:val="none" w:sz="0" w:space="0" w:color="auto"/>
        <w:bottom w:val="none" w:sz="0" w:space="0" w:color="auto"/>
        <w:right w:val="none" w:sz="0" w:space="0" w:color="auto"/>
      </w:divBdr>
      <w:divsChild>
        <w:div w:id="514881706">
          <w:marLeft w:val="0"/>
          <w:marRight w:val="0"/>
          <w:marTop w:val="0"/>
          <w:marBottom w:val="0"/>
          <w:divBdr>
            <w:top w:val="none" w:sz="0" w:space="0" w:color="auto"/>
            <w:left w:val="none" w:sz="0" w:space="0" w:color="auto"/>
            <w:bottom w:val="none" w:sz="0" w:space="0" w:color="auto"/>
            <w:right w:val="none" w:sz="0" w:space="0" w:color="auto"/>
          </w:divBdr>
        </w:div>
        <w:div w:id="856384396">
          <w:marLeft w:val="0"/>
          <w:marRight w:val="0"/>
          <w:marTop w:val="0"/>
          <w:marBottom w:val="0"/>
          <w:divBdr>
            <w:top w:val="none" w:sz="0" w:space="0" w:color="auto"/>
            <w:left w:val="none" w:sz="0" w:space="0" w:color="auto"/>
            <w:bottom w:val="none" w:sz="0" w:space="0" w:color="auto"/>
            <w:right w:val="none" w:sz="0" w:space="0" w:color="auto"/>
          </w:divBdr>
          <w:divsChild>
            <w:div w:id="356271309">
              <w:marLeft w:val="0"/>
              <w:marRight w:val="0"/>
              <w:marTop w:val="0"/>
              <w:marBottom w:val="0"/>
              <w:divBdr>
                <w:top w:val="none" w:sz="0" w:space="0" w:color="auto"/>
                <w:left w:val="none" w:sz="0" w:space="0" w:color="auto"/>
                <w:bottom w:val="none" w:sz="0" w:space="0" w:color="auto"/>
                <w:right w:val="none" w:sz="0" w:space="0" w:color="auto"/>
              </w:divBdr>
            </w:div>
            <w:div w:id="356466027">
              <w:marLeft w:val="0"/>
              <w:marRight w:val="0"/>
              <w:marTop w:val="0"/>
              <w:marBottom w:val="0"/>
              <w:divBdr>
                <w:top w:val="none" w:sz="0" w:space="0" w:color="auto"/>
                <w:left w:val="none" w:sz="0" w:space="0" w:color="auto"/>
                <w:bottom w:val="none" w:sz="0" w:space="0" w:color="auto"/>
                <w:right w:val="none" w:sz="0" w:space="0" w:color="auto"/>
              </w:divBdr>
            </w:div>
            <w:div w:id="511070229">
              <w:marLeft w:val="0"/>
              <w:marRight w:val="0"/>
              <w:marTop w:val="0"/>
              <w:marBottom w:val="0"/>
              <w:divBdr>
                <w:top w:val="none" w:sz="0" w:space="0" w:color="auto"/>
                <w:left w:val="none" w:sz="0" w:space="0" w:color="auto"/>
                <w:bottom w:val="none" w:sz="0" w:space="0" w:color="auto"/>
                <w:right w:val="none" w:sz="0" w:space="0" w:color="auto"/>
              </w:divBdr>
            </w:div>
            <w:div w:id="895358573">
              <w:marLeft w:val="0"/>
              <w:marRight w:val="0"/>
              <w:marTop w:val="0"/>
              <w:marBottom w:val="0"/>
              <w:divBdr>
                <w:top w:val="none" w:sz="0" w:space="0" w:color="auto"/>
                <w:left w:val="none" w:sz="0" w:space="0" w:color="auto"/>
                <w:bottom w:val="none" w:sz="0" w:space="0" w:color="auto"/>
                <w:right w:val="none" w:sz="0" w:space="0" w:color="auto"/>
              </w:divBdr>
            </w:div>
            <w:div w:id="955021984">
              <w:marLeft w:val="0"/>
              <w:marRight w:val="0"/>
              <w:marTop w:val="0"/>
              <w:marBottom w:val="0"/>
              <w:divBdr>
                <w:top w:val="none" w:sz="0" w:space="0" w:color="auto"/>
                <w:left w:val="none" w:sz="0" w:space="0" w:color="auto"/>
                <w:bottom w:val="none" w:sz="0" w:space="0" w:color="auto"/>
                <w:right w:val="none" w:sz="0" w:space="0" w:color="auto"/>
              </w:divBdr>
            </w:div>
            <w:div w:id="992215275">
              <w:marLeft w:val="0"/>
              <w:marRight w:val="0"/>
              <w:marTop w:val="0"/>
              <w:marBottom w:val="0"/>
              <w:divBdr>
                <w:top w:val="none" w:sz="0" w:space="0" w:color="auto"/>
                <w:left w:val="none" w:sz="0" w:space="0" w:color="auto"/>
                <w:bottom w:val="none" w:sz="0" w:space="0" w:color="auto"/>
                <w:right w:val="none" w:sz="0" w:space="0" w:color="auto"/>
              </w:divBdr>
            </w:div>
            <w:div w:id="1057633493">
              <w:marLeft w:val="0"/>
              <w:marRight w:val="0"/>
              <w:marTop w:val="0"/>
              <w:marBottom w:val="0"/>
              <w:divBdr>
                <w:top w:val="none" w:sz="0" w:space="0" w:color="auto"/>
                <w:left w:val="none" w:sz="0" w:space="0" w:color="auto"/>
                <w:bottom w:val="none" w:sz="0" w:space="0" w:color="auto"/>
                <w:right w:val="none" w:sz="0" w:space="0" w:color="auto"/>
              </w:divBdr>
              <w:divsChild>
                <w:div w:id="1291715399">
                  <w:marLeft w:val="0"/>
                  <w:marRight w:val="0"/>
                  <w:marTop w:val="0"/>
                  <w:marBottom w:val="0"/>
                  <w:divBdr>
                    <w:top w:val="none" w:sz="0" w:space="0" w:color="auto"/>
                    <w:left w:val="none" w:sz="0" w:space="0" w:color="auto"/>
                    <w:bottom w:val="none" w:sz="0" w:space="0" w:color="auto"/>
                    <w:right w:val="none" w:sz="0" w:space="0" w:color="auto"/>
                  </w:divBdr>
                  <w:divsChild>
                    <w:div w:id="4333849">
                      <w:marLeft w:val="0"/>
                      <w:marRight w:val="0"/>
                      <w:marTop w:val="0"/>
                      <w:marBottom w:val="0"/>
                      <w:divBdr>
                        <w:top w:val="none" w:sz="0" w:space="0" w:color="auto"/>
                        <w:left w:val="none" w:sz="0" w:space="0" w:color="auto"/>
                        <w:bottom w:val="none" w:sz="0" w:space="0" w:color="auto"/>
                        <w:right w:val="none" w:sz="0" w:space="0" w:color="auto"/>
                      </w:divBdr>
                    </w:div>
                    <w:div w:id="146770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364840">
              <w:marLeft w:val="0"/>
              <w:marRight w:val="0"/>
              <w:marTop w:val="0"/>
              <w:marBottom w:val="0"/>
              <w:divBdr>
                <w:top w:val="none" w:sz="0" w:space="0" w:color="auto"/>
                <w:left w:val="none" w:sz="0" w:space="0" w:color="auto"/>
                <w:bottom w:val="none" w:sz="0" w:space="0" w:color="auto"/>
                <w:right w:val="none" w:sz="0" w:space="0" w:color="auto"/>
              </w:divBdr>
            </w:div>
            <w:div w:id="1347562637">
              <w:marLeft w:val="0"/>
              <w:marRight w:val="0"/>
              <w:marTop w:val="0"/>
              <w:marBottom w:val="0"/>
              <w:divBdr>
                <w:top w:val="none" w:sz="0" w:space="0" w:color="auto"/>
                <w:left w:val="none" w:sz="0" w:space="0" w:color="auto"/>
                <w:bottom w:val="none" w:sz="0" w:space="0" w:color="auto"/>
                <w:right w:val="none" w:sz="0" w:space="0" w:color="auto"/>
              </w:divBdr>
            </w:div>
            <w:div w:id="1409495211">
              <w:marLeft w:val="0"/>
              <w:marRight w:val="0"/>
              <w:marTop w:val="0"/>
              <w:marBottom w:val="0"/>
              <w:divBdr>
                <w:top w:val="none" w:sz="0" w:space="0" w:color="auto"/>
                <w:left w:val="none" w:sz="0" w:space="0" w:color="auto"/>
                <w:bottom w:val="none" w:sz="0" w:space="0" w:color="auto"/>
                <w:right w:val="none" w:sz="0" w:space="0" w:color="auto"/>
              </w:divBdr>
            </w:div>
            <w:div w:id="1509177671">
              <w:marLeft w:val="0"/>
              <w:marRight w:val="0"/>
              <w:marTop w:val="0"/>
              <w:marBottom w:val="0"/>
              <w:divBdr>
                <w:top w:val="none" w:sz="0" w:space="0" w:color="auto"/>
                <w:left w:val="none" w:sz="0" w:space="0" w:color="auto"/>
                <w:bottom w:val="none" w:sz="0" w:space="0" w:color="auto"/>
                <w:right w:val="none" w:sz="0" w:space="0" w:color="auto"/>
              </w:divBdr>
            </w:div>
            <w:div w:id="1780638959">
              <w:marLeft w:val="0"/>
              <w:marRight w:val="0"/>
              <w:marTop w:val="0"/>
              <w:marBottom w:val="0"/>
              <w:divBdr>
                <w:top w:val="none" w:sz="0" w:space="0" w:color="auto"/>
                <w:left w:val="none" w:sz="0" w:space="0" w:color="auto"/>
                <w:bottom w:val="none" w:sz="0" w:space="0" w:color="auto"/>
                <w:right w:val="none" w:sz="0" w:space="0" w:color="auto"/>
              </w:divBdr>
            </w:div>
            <w:div w:id="1817450021">
              <w:marLeft w:val="0"/>
              <w:marRight w:val="0"/>
              <w:marTop w:val="0"/>
              <w:marBottom w:val="0"/>
              <w:divBdr>
                <w:top w:val="none" w:sz="0" w:space="0" w:color="auto"/>
                <w:left w:val="none" w:sz="0" w:space="0" w:color="auto"/>
                <w:bottom w:val="none" w:sz="0" w:space="0" w:color="auto"/>
                <w:right w:val="none" w:sz="0" w:space="0" w:color="auto"/>
              </w:divBdr>
            </w:div>
            <w:div w:id="1942376748">
              <w:marLeft w:val="0"/>
              <w:marRight w:val="0"/>
              <w:marTop w:val="0"/>
              <w:marBottom w:val="0"/>
              <w:divBdr>
                <w:top w:val="none" w:sz="0" w:space="0" w:color="auto"/>
                <w:left w:val="none" w:sz="0" w:space="0" w:color="auto"/>
                <w:bottom w:val="none" w:sz="0" w:space="0" w:color="auto"/>
                <w:right w:val="none" w:sz="0" w:space="0" w:color="auto"/>
              </w:divBdr>
            </w:div>
            <w:div w:id="2118258531">
              <w:marLeft w:val="0"/>
              <w:marRight w:val="0"/>
              <w:marTop w:val="0"/>
              <w:marBottom w:val="0"/>
              <w:divBdr>
                <w:top w:val="none" w:sz="0" w:space="0" w:color="auto"/>
                <w:left w:val="none" w:sz="0" w:space="0" w:color="auto"/>
                <w:bottom w:val="none" w:sz="0" w:space="0" w:color="auto"/>
                <w:right w:val="none" w:sz="0" w:space="0" w:color="auto"/>
              </w:divBdr>
            </w:div>
            <w:div w:id="2134277907">
              <w:marLeft w:val="0"/>
              <w:marRight w:val="0"/>
              <w:marTop w:val="0"/>
              <w:marBottom w:val="0"/>
              <w:divBdr>
                <w:top w:val="none" w:sz="0" w:space="0" w:color="auto"/>
                <w:left w:val="none" w:sz="0" w:space="0" w:color="auto"/>
                <w:bottom w:val="none" w:sz="0" w:space="0" w:color="auto"/>
                <w:right w:val="none" w:sz="0" w:space="0" w:color="auto"/>
              </w:divBdr>
            </w:div>
          </w:divsChild>
        </w:div>
        <w:div w:id="1145589718">
          <w:marLeft w:val="0"/>
          <w:marRight w:val="0"/>
          <w:marTop w:val="0"/>
          <w:marBottom w:val="0"/>
          <w:divBdr>
            <w:top w:val="none" w:sz="0" w:space="0" w:color="auto"/>
            <w:left w:val="none" w:sz="0" w:space="0" w:color="auto"/>
            <w:bottom w:val="none" w:sz="0" w:space="0" w:color="auto"/>
            <w:right w:val="none" w:sz="0" w:space="0" w:color="auto"/>
          </w:divBdr>
        </w:div>
        <w:div w:id="1542403099">
          <w:marLeft w:val="0"/>
          <w:marRight w:val="0"/>
          <w:marTop w:val="0"/>
          <w:marBottom w:val="0"/>
          <w:divBdr>
            <w:top w:val="none" w:sz="0" w:space="0" w:color="auto"/>
            <w:left w:val="none" w:sz="0" w:space="0" w:color="auto"/>
            <w:bottom w:val="none" w:sz="0" w:space="0" w:color="auto"/>
            <w:right w:val="none" w:sz="0" w:space="0" w:color="auto"/>
          </w:divBdr>
        </w:div>
        <w:div w:id="1937320723">
          <w:marLeft w:val="0"/>
          <w:marRight w:val="0"/>
          <w:marTop w:val="0"/>
          <w:marBottom w:val="0"/>
          <w:divBdr>
            <w:top w:val="none" w:sz="0" w:space="0" w:color="auto"/>
            <w:left w:val="none" w:sz="0" w:space="0" w:color="auto"/>
            <w:bottom w:val="none" w:sz="0" w:space="0" w:color="auto"/>
            <w:right w:val="none" w:sz="0" w:space="0" w:color="auto"/>
          </w:divBdr>
        </w:div>
        <w:div w:id="2052537182">
          <w:marLeft w:val="0"/>
          <w:marRight w:val="0"/>
          <w:marTop w:val="0"/>
          <w:marBottom w:val="0"/>
          <w:divBdr>
            <w:top w:val="none" w:sz="0" w:space="0" w:color="auto"/>
            <w:left w:val="none" w:sz="0" w:space="0" w:color="auto"/>
            <w:bottom w:val="none" w:sz="0" w:space="0" w:color="auto"/>
            <w:right w:val="none" w:sz="0" w:space="0" w:color="auto"/>
          </w:divBdr>
        </w:div>
      </w:divsChild>
    </w:div>
    <w:div w:id="409929449">
      <w:bodyDiv w:val="1"/>
      <w:marLeft w:val="0"/>
      <w:marRight w:val="0"/>
      <w:marTop w:val="0"/>
      <w:marBottom w:val="0"/>
      <w:divBdr>
        <w:top w:val="none" w:sz="0" w:space="0" w:color="auto"/>
        <w:left w:val="none" w:sz="0" w:space="0" w:color="auto"/>
        <w:bottom w:val="none" w:sz="0" w:space="0" w:color="auto"/>
        <w:right w:val="none" w:sz="0" w:space="0" w:color="auto"/>
      </w:divBdr>
    </w:div>
    <w:div w:id="410078485">
      <w:bodyDiv w:val="1"/>
      <w:marLeft w:val="0"/>
      <w:marRight w:val="0"/>
      <w:marTop w:val="0"/>
      <w:marBottom w:val="0"/>
      <w:divBdr>
        <w:top w:val="none" w:sz="0" w:space="0" w:color="auto"/>
        <w:left w:val="none" w:sz="0" w:space="0" w:color="auto"/>
        <w:bottom w:val="none" w:sz="0" w:space="0" w:color="auto"/>
        <w:right w:val="none" w:sz="0" w:space="0" w:color="auto"/>
      </w:divBdr>
      <w:divsChild>
        <w:div w:id="698361819">
          <w:marLeft w:val="0"/>
          <w:marRight w:val="0"/>
          <w:marTop w:val="0"/>
          <w:marBottom w:val="0"/>
          <w:divBdr>
            <w:top w:val="none" w:sz="0" w:space="0" w:color="auto"/>
            <w:left w:val="none" w:sz="0" w:space="0" w:color="auto"/>
            <w:bottom w:val="none" w:sz="0" w:space="0" w:color="auto"/>
            <w:right w:val="none" w:sz="0" w:space="0" w:color="auto"/>
          </w:divBdr>
          <w:divsChild>
            <w:div w:id="16281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95483">
      <w:bodyDiv w:val="1"/>
      <w:marLeft w:val="0"/>
      <w:marRight w:val="0"/>
      <w:marTop w:val="0"/>
      <w:marBottom w:val="0"/>
      <w:divBdr>
        <w:top w:val="none" w:sz="0" w:space="0" w:color="auto"/>
        <w:left w:val="none" w:sz="0" w:space="0" w:color="auto"/>
        <w:bottom w:val="none" w:sz="0" w:space="0" w:color="auto"/>
        <w:right w:val="none" w:sz="0" w:space="0" w:color="auto"/>
      </w:divBdr>
      <w:divsChild>
        <w:div w:id="12265779">
          <w:marLeft w:val="0"/>
          <w:marRight w:val="0"/>
          <w:marTop w:val="0"/>
          <w:marBottom w:val="0"/>
          <w:divBdr>
            <w:top w:val="none" w:sz="0" w:space="0" w:color="auto"/>
            <w:left w:val="none" w:sz="0" w:space="0" w:color="auto"/>
            <w:bottom w:val="none" w:sz="0" w:space="0" w:color="auto"/>
            <w:right w:val="none" w:sz="0" w:space="0" w:color="auto"/>
          </w:divBdr>
        </w:div>
        <w:div w:id="1492213303">
          <w:marLeft w:val="0"/>
          <w:marRight w:val="0"/>
          <w:marTop w:val="0"/>
          <w:marBottom w:val="0"/>
          <w:divBdr>
            <w:top w:val="none" w:sz="0" w:space="0" w:color="auto"/>
            <w:left w:val="none" w:sz="0" w:space="0" w:color="auto"/>
            <w:bottom w:val="none" w:sz="0" w:space="0" w:color="auto"/>
            <w:right w:val="none" w:sz="0" w:space="0" w:color="auto"/>
          </w:divBdr>
        </w:div>
        <w:div w:id="2116560481">
          <w:marLeft w:val="0"/>
          <w:marRight w:val="0"/>
          <w:marTop w:val="0"/>
          <w:marBottom w:val="0"/>
          <w:divBdr>
            <w:top w:val="none" w:sz="0" w:space="0" w:color="auto"/>
            <w:left w:val="none" w:sz="0" w:space="0" w:color="auto"/>
            <w:bottom w:val="none" w:sz="0" w:space="0" w:color="auto"/>
            <w:right w:val="none" w:sz="0" w:space="0" w:color="auto"/>
          </w:divBdr>
        </w:div>
      </w:divsChild>
    </w:div>
    <w:div w:id="415633494">
      <w:bodyDiv w:val="1"/>
      <w:marLeft w:val="0"/>
      <w:marRight w:val="0"/>
      <w:marTop w:val="0"/>
      <w:marBottom w:val="0"/>
      <w:divBdr>
        <w:top w:val="none" w:sz="0" w:space="0" w:color="auto"/>
        <w:left w:val="none" w:sz="0" w:space="0" w:color="auto"/>
        <w:bottom w:val="none" w:sz="0" w:space="0" w:color="auto"/>
        <w:right w:val="none" w:sz="0" w:space="0" w:color="auto"/>
      </w:divBdr>
    </w:div>
    <w:div w:id="417212156">
      <w:bodyDiv w:val="1"/>
      <w:marLeft w:val="0"/>
      <w:marRight w:val="0"/>
      <w:marTop w:val="0"/>
      <w:marBottom w:val="0"/>
      <w:divBdr>
        <w:top w:val="none" w:sz="0" w:space="0" w:color="auto"/>
        <w:left w:val="none" w:sz="0" w:space="0" w:color="auto"/>
        <w:bottom w:val="none" w:sz="0" w:space="0" w:color="auto"/>
        <w:right w:val="none" w:sz="0" w:space="0" w:color="auto"/>
      </w:divBdr>
      <w:divsChild>
        <w:div w:id="187136045">
          <w:marLeft w:val="0"/>
          <w:marRight w:val="0"/>
          <w:marTop w:val="0"/>
          <w:marBottom w:val="0"/>
          <w:divBdr>
            <w:top w:val="none" w:sz="0" w:space="0" w:color="auto"/>
            <w:left w:val="none" w:sz="0" w:space="0" w:color="auto"/>
            <w:bottom w:val="none" w:sz="0" w:space="0" w:color="auto"/>
            <w:right w:val="none" w:sz="0" w:space="0" w:color="auto"/>
          </w:divBdr>
        </w:div>
        <w:div w:id="1481268208">
          <w:marLeft w:val="0"/>
          <w:marRight w:val="0"/>
          <w:marTop w:val="0"/>
          <w:marBottom w:val="0"/>
          <w:divBdr>
            <w:top w:val="none" w:sz="0" w:space="0" w:color="auto"/>
            <w:left w:val="none" w:sz="0" w:space="0" w:color="auto"/>
            <w:bottom w:val="none" w:sz="0" w:space="0" w:color="auto"/>
            <w:right w:val="none" w:sz="0" w:space="0" w:color="auto"/>
          </w:divBdr>
        </w:div>
        <w:div w:id="2025666106">
          <w:marLeft w:val="0"/>
          <w:marRight w:val="0"/>
          <w:marTop w:val="0"/>
          <w:marBottom w:val="0"/>
          <w:divBdr>
            <w:top w:val="none" w:sz="0" w:space="0" w:color="auto"/>
            <w:left w:val="none" w:sz="0" w:space="0" w:color="auto"/>
            <w:bottom w:val="none" w:sz="0" w:space="0" w:color="auto"/>
            <w:right w:val="none" w:sz="0" w:space="0" w:color="auto"/>
          </w:divBdr>
        </w:div>
      </w:divsChild>
    </w:div>
    <w:div w:id="418985213">
      <w:bodyDiv w:val="1"/>
      <w:marLeft w:val="0"/>
      <w:marRight w:val="0"/>
      <w:marTop w:val="0"/>
      <w:marBottom w:val="0"/>
      <w:divBdr>
        <w:top w:val="none" w:sz="0" w:space="0" w:color="auto"/>
        <w:left w:val="none" w:sz="0" w:space="0" w:color="auto"/>
        <w:bottom w:val="none" w:sz="0" w:space="0" w:color="auto"/>
        <w:right w:val="none" w:sz="0" w:space="0" w:color="auto"/>
      </w:divBdr>
    </w:div>
    <w:div w:id="420108559">
      <w:bodyDiv w:val="1"/>
      <w:marLeft w:val="0"/>
      <w:marRight w:val="0"/>
      <w:marTop w:val="0"/>
      <w:marBottom w:val="0"/>
      <w:divBdr>
        <w:top w:val="none" w:sz="0" w:space="0" w:color="auto"/>
        <w:left w:val="none" w:sz="0" w:space="0" w:color="auto"/>
        <w:bottom w:val="none" w:sz="0" w:space="0" w:color="auto"/>
        <w:right w:val="none" w:sz="0" w:space="0" w:color="auto"/>
      </w:divBdr>
      <w:divsChild>
        <w:div w:id="335110093">
          <w:marLeft w:val="600"/>
          <w:marRight w:val="480"/>
          <w:marTop w:val="150"/>
          <w:marBottom w:val="150"/>
          <w:divBdr>
            <w:top w:val="none" w:sz="0" w:space="0" w:color="auto"/>
            <w:left w:val="none" w:sz="0" w:space="0" w:color="auto"/>
            <w:bottom w:val="none" w:sz="0" w:space="0" w:color="auto"/>
            <w:right w:val="none" w:sz="0" w:space="0" w:color="auto"/>
          </w:divBdr>
          <w:divsChild>
            <w:div w:id="255746012">
              <w:marLeft w:val="0"/>
              <w:marRight w:val="0"/>
              <w:marTop w:val="0"/>
              <w:marBottom w:val="0"/>
              <w:divBdr>
                <w:top w:val="none" w:sz="0" w:space="0" w:color="auto"/>
                <w:left w:val="none" w:sz="0" w:space="0" w:color="auto"/>
                <w:bottom w:val="none" w:sz="0" w:space="0" w:color="auto"/>
                <w:right w:val="none" w:sz="0" w:space="0" w:color="auto"/>
              </w:divBdr>
            </w:div>
          </w:divsChild>
        </w:div>
        <w:div w:id="1839692782">
          <w:marLeft w:val="600"/>
          <w:marRight w:val="480"/>
          <w:marTop w:val="150"/>
          <w:marBottom w:val="150"/>
          <w:divBdr>
            <w:top w:val="none" w:sz="0" w:space="0" w:color="auto"/>
            <w:left w:val="none" w:sz="0" w:space="0" w:color="auto"/>
            <w:bottom w:val="none" w:sz="0" w:space="0" w:color="auto"/>
            <w:right w:val="none" w:sz="0" w:space="0" w:color="auto"/>
          </w:divBdr>
          <w:divsChild>
            <w:div w:id="175682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2279">
      <w:bodyDiv w:val="1"/>
      <w:marLeft w:val="0"/>
      <w:marRight w:val="0"/>
      <w:marTop w:val="0"/>
      <w:marBottom w:val="0"/>
      <w:divBdr>
        <w:top w:val="none" w:sz="0" w:space="0" w:color="auto"/>
        <w:left w:val="none" w:sz="0" w:space="0" w:color="auto"/>
        <w:bottom w:val="none" w:sz="0" w:space="0" w:color="auto"/>
        <w:right w:val="none" w:sz="0" w:space="0" w:color="auto"/>
      </w:divBdr>
      <w:divsChild>
        <w:div w:id="887254895">
          <w:marLeft w:val="0"/>
          <w:marRight w:val="0"/>
          <w:marTop w:val="0"/>
          <w:marBottom w:val="0"/>
          <w:divBdr>
            <w:top w:val="none" w:sz="0" w:space="0" w:color="auto"/>
            <w:left w:val="none" w:sz="0" w:space="0" w:color="auto"/>
            <w:bottom w:val="none" w:sz="0" w:space="0" w:color="auto"/>
            <w:right w:val="none" w:sz="0" w:space="0" w:color="auto"/>
          </w:divBdr>
        </w:div>
        <w:div w:id="757989937">
          <w:marLeft w:val="0"/>
          <w:marRight w:val="0"/>
          <w:marTop w:val="0"/>
          <w:marBottom w:val="0"/>
          <w:divBdr>
            <w:top w:val="none" w:sz="0" w:space="0" w:color="auto"/>
            <w:left w:val="none" w:sz="0" w:space="0" w:color="auto"/>
            <w:bottom w:val="none" w:sz="0" w:space="0" w:color="auto"/>
            <w:right w:val="none" w:sz="0" w:space="0" w:color="auto"/>
          </w:divBdr>
          <w:divsChild>
            <w:div w:id="1097478999">
              <w:marLeft w:val="0"/>
              <w:marRight w:val="0"/>
              <w:marTop w:val="0"/>
              <w:marBottom w:val="0"/>
              <w:divBdr>
                <w:top w:val="none" w:sz="0" w:space="0" w:color="auto"/>
                <w:left w:val="none" w:sz="0" w:space="0" w:color="auto"/>
                <w:bottom w:val="none" w:sz="0" w:space="0" w:color="auto"/>
                <w:right w:val="none" w:sz="0" w:space="0" w:color="auto"/>
              </w:divBdr>
              <w:divsChild>
                <w:div w:id="1366907925">
                  <w:marLeft w:val="0"/>
                  <w:marRight w:val="0"/>
                  <w:marTop w:val="0"/>
                  <w:marBottom w:val="0"/>
                  <w:divBdr>
                    <w:top w:val="none" w:sz="0" w:space="0" w:color="auto"/>
                    <w:left w:val="none" w:sz="0" w:space="0" w:color="auto"/>
                    <w:bottom w:val="none" w:sz="0" w:space="0" w:color="auto"/>
                    <w:right w:val="none" w:sz="0" w:space="0" w:color="auto"/>
                  </w:divBdr>
                  <w:divsChild>
                    <w:div w:id="447166567">
                      <w:marLeft w:val="0"/>
                      <w:marRight w:val="0"/>
                      <w:marTop w:val="0"/>
                      <w:marBottom w:val="0"/>
                      <w:divBdr>
                        <w:top w:val="none" w:sz="0" w:space="0" w:color="auto"/>
                        <w:left w:val="none" w:sz="0" w:space="0" w:color="auto"/>
                        <w:bottom w:val="none" w:sz="0" w:space="0" w:color="auto"/>
                        <w:right w:val="none" w:sz="0" w:space="0" w:color="auto"/>
                      </w:divBdr>
                      <w:divsChild>
                        <w:div w:id="112014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2335100">
      <w:bodyDiv w:val="1"/>
      <w:marLeft w:val="0"/>
      <w:marRight w:val="0"/>
      <w:marTop w:val="0"/>
      <w:marBottom w:val="0"/>
      <w:divBdr>
        <w:top w:val="none" w:sz="0" w:space="0" w:color="auto"/>
        <w:left w:val="none" w:sz="0" w:space="0" w:color="auto"/>
        <w:bottom w:val="none" w:sz="0" w:space="0" w:color="auto"/>
        <w:right w:val="none" w:sz="0" w:space="0" w:color="auto"/>
      </w:divBdr>
    </w:div>
    <w:div w:id="422840828">
      <w:bodyDiv w:val="1"/>
      <w:marLeft w:val="0"/>
      <w:marRight w:val="0"/>
      <w:marTop w:val="0"/>
      <w:marBottom w:val="0"/>
      <w:divBdr>
        <w:top w:val="none" w:sz="0" w:space="0" w:color="auto"/>
        <w:left w:val="none" w:sz="0" w:space="0" w:color="auto"/>
        <w:bottom w:val="none" w:sz="0" w:space="0" w:color="auto"/>
        <w:right w:val="none" w:sz="0" w:space="0" w:color="auto"/>
      </w:divBdr>
      <w:divsChild>
        <w:div w:id="793786963">
          <w:marLeft w:val="0"/>
          <w:marRight w:val="0"/>
          <w:marTop w:val="0"/>
          <w:marBottom w:val="0"/>
          <w:divBdr>
            <w:top w:val="none" w:sz="0" w:space="0" w:color="auto"/>
            <w:left w:val="none" w:sz="0" w:space="0" w:color="auto"/>
            <w:bottom w:val="none" w:sz="0" w:space="0" w:color="auto"/>
            <w:right w:val="none" w:sz="0" w:space="0" w:color="auto"/>
          </w:divBdr>
          <w:divsChild>
            <w:div w:id="745567120">
              <w:marLeft w:val="0"/>
              <w:marRight w:val="120"/>
              <w:marTop w:val="0"/>
              <w:marBottom w:val="0"/>
              <w:divBdr>
                <w:top w:val="none" w:sz="0" w:space="0" w:color="auto"/>
                <w:left w:val="none" w:sz="0" w:space="0" w:color="auto"/>
                <w:bottom w:val="none" w:sz="0" w:space="0" w:color="auto"/>
                <w:right w:val="none" w:sz="0" w:space="0" w:color="auto"/>
              </w:divBdr>
            </w:div>
            <w:div w:id="134764741">
              <w:marLeft w:val="0"/>
              <w:marRight w:val="0"/>
              <w:marTop w:val="0"/>
              <w:marBottom w:val="195"/>
              <w:divBdr>
                <w:top w:val="none" w:sz="0" w:space="0" w:color="auto"/>
                <w:left w:val="none" w:sz="0" w:space="0" w:color="auto"/>
                <w:bottom w:val="none" w:sz="0" w:space="0" w:color="auto"/>
                <w:right w:val="none" w:sz="0" w:space="0" w:color="auto"/>
              </w:divBdr>
              <w:divsChild>
                <w:div w:id="46806861">
                  <w:marLeft w:val="0"/>
                  <w:marRight w:val="0"/>
                  <w:marTop w:val="15"/>
                  <w:marBottom w:val="0"/>
                  <w:divBdr>
                    <w:top w:val="none" w:sz="0" w:space="0" w:color="auto"/>
                    <w:left w:val="none" w:sz="0" w:space="0" w:color="auto"/>
                    <w:bottom w:val="none" w:sz="0" w:space="0" w:color="auto"/>
                    <w:right w:val="none" w:sz="0" w:space="0" w:color="auto"/>
                  </w:divBdr>
                </w:div>
                <w:div w:id="2124423202">
                  <w:marLeft w:val="0"/>
                  <w:marRight w:val="0"/>
                  <w:marTop w:val="0"/>
                  <w:marBottom w:val="0"/>
                  <w:divBdr>
                    <w:top w:val="none" w:sz="0" w:space="0" w:color="auto"/>
                    <w:left w:val="none" w:sz="0" w:space="0" w:color="auto"/>
                    <w:bottom w:val="none" w:sz="0" w:space="0" w:color="auto"/>
                    <w:right w:val="none" w:sz="0" w:space="0" w:color="auto"/>
                  </w:divBdr>
                  <w:divsChild>
                    <w:div w:id="648752625">
                      <w:marLeft w:val="0"/>
                      <w:marRight w:val="0"/>
                      <w:marTop w:val="0"/>
                      <w:marBottom w:val="0"/>
                      <w:divBdr>
                        <w:top w:val="none" w:sz="0" w:space="0" w:color="auto"/>
                        <w:left w:val="none" w:sz="0" w:space="0" w:color="auto"/>
                        <w:bottom w:val="none" w:sz="0" w:space="0" w:color="auto"/>
                        <w:right w:val="none" w:sz="0" w:space="0" w:color="auto"/>
                      </w:divBdr>
                    </w:div>
                  </w:divsChild>
                </w:div>
                <w:div w:id="1171217306">
                  <w:marLeft w:val="0"/>
                  <w:marRight w:val="0"/>
                  <w:marTop w:val="15"/>
                  <w:marBottom w:val="0"/>
                  <w:divBdr>
                    <w:top w:val="none" w:sz="0" w:space="0" w:color="auto"/>
                    <w:left w:val="none" w:sz="0" w:space="0" w:color="auto"/>
                    <w:bottom w:val="none" w:sz="0" w:space="0" w:color="auto"/>
                    <w:right w:val="none" w:sz="0" w:space="0" w:color="auto"/>
                  </w:divBdr>
                </w:div>
                <w:div w:id="1717851272">
                  <w:marLeft w:val="0"/>
                  <w:marRight w:val="0"/>
                  <w:marTop w:val="0"/>
                  <w:marBottom w:val="0"/>
                  <w:divBdr>
                    <w:top w:val="none" w:sz="0" w:space="0" w:color="auto"/>
                    <w:left w:val="none" w:sz="0" w:space="0" w:color="auto"/>
                    <w:bottom w:val="none" w:sz="0" w:space="0" w:color="auto"/>
                    <w:right w:val="none" w:sz="0" w:space="0" w:color="auto"/>
                  </w:divBdr>
                  <w:divsChild>
                    <w:div w:id="115024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224414">
      <w:bodyDiv w:val="1"/>
      <w:marLeft w:val="0"/>
      <w:marRight w:val="0"/>
      <w:marTop w:val="0"/>
      <w:marBottom w:val="0"/>
      <w:divBdr>
        <w:top w:val="none" w:sz="0" w:space="0" w:color="auto"/>
        <w:left w:val="none" w:sz="0" w:space="0" w:color="auto"/>
        <w:bottom w:val="none" w:sz="0" w:space="0" w:color="auto"/>
        <w:right w:val="none" w:sz="0" w:space="0" w:color="auto"/>
      </w:divBdr>
      <w:divsChild>
        <w:div w:id="41829995">
          <w:marLeft w:val="0"/>
          <w:marRight w:val="0"/>
          <w:marTop w:val="0"/>
          <w:marBottom w:val="0"/>
          <w:divBdr>
            <w:top w:val="none" w:sz="0" w:space="0" w:color="auto"/>
            <w:left w:val="none" w:sz="0" w:space="0" w:color="auto"/>
            <w:bottom w:val="none" w:sz="0" w:space="0" w:color="auto"/>
            <w:right w:val="none" w:sz="0" w:space="0" w:color="auto"/>
          </w:divBdr>
          <w:divsChild>
            <w:div w:id="2015453240">
              <w:marLeft w:val="0"/>
              <w:marRight w:val="120"/>
              <w:marTop w:val="0"/>
              <w:marBottom w:val="0"/>
              <w:divBdr>
                <w:top w:val="none" w:sz="0" w:space="0" w:color="auto"/>
                <w:left w:val="none" w:sz="0" w:space="0" w:color="auto"/>
                <w:bottom w:val="none" w:sz="0" w:space="0" w:color="auto"/>
                <w:right w:val="none" w:sz="0" w:space="0" w:color="auto"/>
              </w:divBdr>
            </w:div>
            <w:div w:id="1256211454">
              <w:marLeft w:val="0"/>
              <w:marRight w:val="0"/>
              <w:marTop w:val="0"/>
              <w:marBottom w:val="195"/>
              <w:divBdr>
                <w:top w:val="none" w:sz="0" w:space="0" w:color="auto"/>
                <w:left w:val="none" w:sz="0" w:space="0" w:color="auto"/>
                <w:bottom w:val="none" w:sz="0" w:space="0" w:color="auto"/>
                <w:right w:val="none" w:sz="0" w:space="0" w:color="auto"/>
              </w:divBdr>
              <w:divsChild>
                <w:div w:id="446974683">
                  <w:marLeft w:val="0"/>
                  <w:marRight w:val="0"/>
                  <w:marTop w:val="0"/>
                  <w:marBottom w:val="0"/>
                  <w:divBdr>
                    <w:top w:val="none" w:sz="0" w:space="0" w:color="auto"/>
                    <w:left w:val="none" w:sz="0" w:space="0" w:color="auto"/>
                    <w:bottom w:val="none" w:sz="0" w:space="0" w:color="auto"/>
                    <w:right w:val="none" w:sz="0" w:space="0" w:color="auto"/>
                  </w:divBdr>
                  <w:divsChild>
                    <w:div w:id="194669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662482">
      <w:bodyDiv w:val="1"/>
      <w:marLeft w:val="0"/>
      <w:marRight w:val="0"/>
      <w:marTop w:val="0"/>
      <w:marBottom w:val="0"/>
      <w:divBdr>
        <w:top w:val="none" w:sz="0" w:space="0" w:color="auto"/>
        <w:left w:val="none" w:sz="0" w:space="0" w:color="auto"/>
        <w:bottom w:val="none" w:sz="0" w:space="0" w:color="auto"/>
        <w:right w:val="none" w:sz="0" w:space="0" w:color="auto"/>
      </w:divBdr>
    </w:div>
    <w:div w:id="426658510">
      <w:bodyDiv w:val="1"/>
      <w:marLeft w:val="0"/>
      <w:marRight w:val="0"/>
      <w:marTop w:val="0"/>
      <w:marBottom w:val="0"/>
      <w:divBdr>
        <w:top w:val="none" w:sz="0" w:space="0" w:color="auto"/>
        <w:left w:val="none" w:sz="0" w:space="0" w:color="auto"/>
        <w:bottom w:val="none" w:sz="0" w:space="0" w:color="auto"/>
        <w:right w:val="none" w:sz="0" w:space="0" w:color="auto"/>
      </w:divBdr>
    </w:div>
    <w:div w:id="427819205">
      <w:bodyDiv w:val="1"/>
      <w:marLeft w:val="0"/>
      <w:marRight w:val="0"/>
      <w:marTop w:val="0"/>
      <w:marBottom w:val="0"/>
      <w:divBdr>
        <w:top w:val="none" w:sz="0" w:space="0" w:color="auto"/>
        <w:left w:val="none" w:sz="0" w:space="0" w:color="auto"/>
        <w:bottom w:val="none" w:sz="0" w:space="0" w:color="auto"/>
        <w:right w:val="none" w:sz="0" w:space="0" w:color="auto"/>
      </w:divBdr>
      <w:divsChild>
        <w:div w:id="1500848838">
          <w:marLeft w:val="0"/>
          <w:marRight w:val="0"/>
          <w:marTop w:val="0"/>
          <w:marBottom w:val="0"/>
          <w:divBdr>
            <w:top w:val="none" w:sz="0" w:space="0" w:color="auto"/>
            <w:left w:val="none" w:sz="0" w:space="0" w:color="auto"/>
            <w:bottom w:val="none" w:sz="0" w:space="0" w:color="auto"/>
            <w:right w:val="none" w:sz="0" w:space="0" w:color="auto"/>
          </w:divBdr>
          <w:divsChild>
            <w:div w:id="457800772">
              <w:marLeft w:val="0"/>
              <w:marRight w:val="0"/>
              <w:marTop w:val="0"/>
              <w:marBottom w:val="0"/>
              <w:divBdr>
                <w:top w:val="none" w:sz="0" w:space="0" w:color="auto"/>
                <w:left w:val="none" w:sz="0" w:space="0" w:color="auto"/>
                <w:bottom w:val="none" w:sz="0" w:space="0" w:color="auto"/>
                <w:right w:val="none" w:sz="0" w:space="0" w:color="auto"/>
              </w:divBdr>
              <w:divsChild>
                <w:div w:id="1721981142">
                  <w:marLeft w:val="0"/>
                  <w:marRight w:val="0"/>
                  <w:marTop w:val="0"/>
                  <w:marBottom w:val="0"/>
                  <w:divBdr>
                    <w:top w:val="none" w:sz="0" w:space="0" w:color="auto"/>
                    <w:left w:val="none" w:sz="0" w:space="0" w:color="auto"/>
                    <w:bottom w:val="none" w:sz="0" w:space="0" w:color="auto"/>
                    <w:right w:val="none" w:sz="0" w:space="0" w:color="auto"/>
                  </w:divBdr>
                  <w:divsChild>
                    <w:div w:id="60101336">
                      <w:marLeft w:val="0"/>
                      <w:marRight w:val="0"/>
                      <w:marTop w:val="0"/>
                      <w:marBottom w:val="0"/>
                      <w:divBdr>
                        <w:top w:val="none" w:sz="0" w:space="0" w:color="auto"/>
                        <w:left w:val="none" w:sz="0" w:space="0" w:color="auto"/>
                        <w:bottom w:val="none" w:sz="0" w:space="0" w:color="auto"/>
                        <w:right w:val="none" w:sz="0" w:space="0" w:color="auto"/>
                      </w:divBdr>
                      <w:divsChild>
                        <w:div w:id="1390885498">
                          <w:marLeft w:val="0"/>
                          <w:marRight w:val="0"/>
                          <w:marTop w:val="0"/>
                          <w:marBottom w:val="0"/>
                          <w:divBdr>
                            <w:top w:val="none" w:sz="0" w:space="0" w:color="auto"/>
                            <w:left w:val="none" w:sz="0" w:space="0" w:color="auto"/>
                            <w:bottom w:val="none" w:sz="0" w:space="0" w:color="auto"/>
                            <w:right w:val="none" w:sz="0" w:space="0" w:color="auto"/>
                          </w:divBdr>
                          <w:divsChild>
                            <w:div w:id="629363830">
                              <w:marLeft w:val="0"/>
                              <w:marRight w:val="0"/>
                              <w:marTop w:val="0"/>
                              <w:marBottom w:val="0"/>
                              <w:divBdr>
                                <w:top w:val="none" w:sz="0" w:space="0" w:color="auto"/>
                                <w:left w:val="none" w:sz="0" w:space="0" w:color="auto"/>
                                <w:bottom w:val="none" w:sz="0" w:space="0" w:color="auto"/>
                                <w:right w:val="none" w:sz="0" w:space="0" w:color="auto"/>
                              </w:divBdr>
                              <w:divsChild>
                                <w:div w:id="723993839">
                                  <w:marLeft w:val="0"/>
                                  <w:marRight w:val="0"/>
                                  <w:marTop w:val="0"/>
                                  <w:marBottom w:val="0"/>
                                  <w:divBdr>
                                    <w:top w:val="none" w:sz="0" w:space="0" w:color="auto"/>
                                    <w:left w:val="none" w:sz="0" w:space="0" w:color="auto"/>
                                    <w:bottom w:val="none" w:sz="0" w:space="0" w:color="auto"/>
                                    <w:right w:val="none" w:sz="0" w:space="0" w:color="auto"/>
                                  </w:divBdr>
                                </w:div>
                                <w:div w:id="1286960436">
                                  <w:marLeft w:val="0"/>
                                  <w:marRight w:val="0"/>
                                  <w:marTop w:val="0"/>
                                  <w:marBottom w:val="0"/>
                                  <w:divBdr>
                                    <w:top w:val="none" w:sz="0" w:space="0" w:color="auto"/>
                                    <w:left w:val="none" w:sz="0" w:space="0" w:color="auto"/>
                                    <w:bottom w:val="none" w:sz="0" w:space="0" w:color="auto"/>
                                    <w:right w:val="none" w:sz="0" w:space="0" w:color="auto"/>
                                  </w:divBdr>
                                </w:div>
                                <w:div w:id="209689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0399059">
      <w:bodyDiv w:val="1"/>
      <w:marLeft w:val="0"/>
      <w:marRight w:val="0"/>
      <w:marTop w:val="0"/>
      <w:marBottom w:val="0"/>
      <w:divBdr>
        <w:top w:val="none" w:sz="0" w:space="0" w:color="auto"/>
        <w:left w:val="none" w:sz="0" w:space="0" w:color="auto"/>
        <w:bottom w:val="none" w:sz="0" w:space="0" w:color="auto"/>
        <w:right w:val="none" w:sz="0" w:space="0" w:color="auto"/>
      </w:divBdr>
      <w:divsChild>
        <w:div w:id="558905432">
          <w:marLeft w:val="0"/>
          <w:marRight w:val="0"/>
          <w:marTop w:val="0"/>
          <w:marBottom w:val="0"/>
          <w:divBdr>
            <w:top w:val="none" w:sz="0" w:space="0" w:color="auto"/>
            <w:left w:val="none" w:sz="0" w:space="0" w:color="auto"/>
            <w:bottom w:val="none" w:sz="0" w:space="0" w:color="auto"/>
            <w:right w:val="none" w:sz="0" w:space="0" w:color="auto"/>
          </w:divBdr>
          <w:divsChild>
            <w:div w:id="922644428">
              <w:marLeft w:val="0"/>
              <w:marRight w:val="0"/>
              <w:marTop w:val="0"/>
              <w:marBottom w:val="0"/>
              <w:divBdr>
                <w:top w:val="none" w:sz="0" w:space="0" w:color="auto"/>
                <w:left w:val="none" w:sz="0" w:space="0" w:color="auto"/>
                <w:bottom w:val="none" w:sz="0" w:space="0" w:color="auto"/>
                <w:right w:val="none" w:sz="0" w:space="0" w:color="auto"/>
              </w:divBdr>
              <w:divsChild>
                <w:div w:id="2110393553">
                  <w:marLeft w:val="0"/>
                  <w:marRight w:val="0"/>
                  <w:marTop w:val="0"/>
                  <w:marBottom w:val="0"/>
                  <w:divBdr>
                    <w:top w:val="none" w:sz="0" w:space="0" w:color="auto"/>
                    <w:left w:val="none" w:sz="0" w:space="0" w:color="auto"/>
                    <w:bottom w:val="none" w:sz="0" w:space="0" w:color="auto"/>
                    <w:right w:val="none" w:sz="0" w:space="0" w:color="auto"/>
                  </w:divBdr>
                  <w:divsChild>
                    <w:div w:id="386805770">
                      <w:marLeft w:val="0"/>
                      <w:marRight w:val="0"/>
                      <w:marTop w:val="0"/>
                      <w:marBottom w:val="0"/>
                      <w:divBdr>
                        <w:top w:val="none" w:sz="0" w:space="0" w:color="auto"/>
                        <w:left w:val="none" w:sz="0" w:space="0" w:color="auto"/>
                        <w:bottom w:val="none" w:sz="0" w:space="0" w:color="auto"/>
                        <w:right w:val="none" w:sz="0" w:space="0" w:color="auto"/>
                      </w:divBdr>
                      <w:divsChild>
                        <w:div w:id="475873313">
                          <w:marLeft w:val="0"/>
                          <w:marRight w:val="0"/>
                          <w:marTop w:val="0"/>
                          <w:marBottom w:val="0"/>
                          <w:divBdr>
                            <w:top w:val="none" w:sz="0" w:space="0" w:color="auto"/>
                            <w:left w:val="none" w:sz="0" w:space="0" w:color="auto"/>
                            <w:bottom w:val="none" w:sz="0" w:space="0" w:color="auto"/>
                            <w:right w:val="none" w:sz="0" w:space="0" w:color="auto"/>
                          </w:divBdr>
                        </w:div>
                        <w:div w:id="1418138609">
                          <w:marLeft w:val="0"/>
                          <w:marRight w:val="0"/>
                          <w:marTop w:val="105"/>
                          <w:marBottom w:val="0"/>
                          <w:divBdr>
                            <w:top w:val="none" w:sz="0" w:space="0" w:color="auto"/>
                            <w:left w:val="none" w:sz="0" w:space="0" w:color="auto"/>
                            <w:bottom w:val="none" w:sz="0" w:space="0" w:color="auto"/>
                            <w:right w:val="none" w:sz="0" w:space="0" w:color="auto"/>
                          </w:divBdr>
                        </w:div>
                      </w:divsChild>
                    </w:div>
                    <w:div w:id="2091610480">
                      <w:marLeft w:val="0"/>
                      <w:marRight w:val="0"/>
                      <w:marTop w:val="0"/>
                      <w:marBottom w:val="0"/>
                      <w:divBdr>
                        <w:top w:val="none" w:sz="0" w:space="0" w:color="auto"/>
                        <w:left w:val="none" w:sz="0" w:space="0" w:color="auto"/>
                        <w:bottom w:val="none" w:sz="0" w:space="0" w:color="auto"/>
                        <w:right w:val="none" w:sz="0" w:space="0" w:color="auto"/>
                      </w:divBdr>
                      <w:divsChild>
                        <w:div w:id="1735155685">
                          <w:marLeft w:val="0"/>
                          <w:marRight w:val="0"/>
                          <w:marTop w:val="0"/>
                          <w:marBottom w:val="0"/>
                          <w:divBdr>
                            <w:top w:val="none" w:sz="0" w:space="0" w:color="auto"/>
                            <w:left w:val="none" w:sz="0" w:space="0" w:color="auto"/>
                            <w:bottom w:val="none" w:sz="0" w:space="0" w:color="auto"/>
                            <w:right w:val="none" w:sz="0" w:space="0" w:color="auto"/>
                          </w:divBdr>
                          <w:divsChild>
                            <w:div w:id="8935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5818105">
          <w:marLeft w:val="0"/>
          <w:marRight w:val="0"/>
          <w:marTop w:val="0"/>
          <w:marBottom w:val="0"/>
          <w:divBdr>
            <w:top w:val="none" w:sz="0" w:space="0" w:color="auto"/>
            <w:left w:val="none" w:sz="0" w:space="0" w:color="auto"/>
            <w:bottom w:val="none" w:sz="0" w:space="0" w:color="auto"/>
            <w:right w:val="none" w:sz="0" w:space="0" w:color="auto"/>
          </w:divBdr>
        </w:div>
      </w:divsChild>
    </w:div>
    <w:div w:id="430400707">
      <w:bodyDiv w:val="1"/>
      <w:marLeft w:val="0"/>
      <w:marRight w:val="0"/>
      <w:marTop w:val="0"/>
      <w:marBottom w:val="0"/>
      <w:divBdr>
        <w:top w:val="none" w:sz="0" w:space="0" w:color="auto"/>
        <w:left w:val="none" w:sz="0" w:space="0" w:color="auto"/>
        <w:bottom w:val="none" w:sz="0" w:space="0" w:color="auto"/>
        <w:right w:val="none" w:sz="0" w:space="0" w:color="auto"/>
      </w:divBdr>
      <w:divsChild>
        <w:div w:id="1756584200">
          <w:marLeft w:val="600"/>
          <w:marRight w:val="480"/>
          <w:marTop w:val="150"/>
          <w:marBottom w:val="150"/>
          <w:divBdr>
            <w:top w:val="none" w:sz="0" w:space="0" w:color="auto"/>
            <w:left w:val="none" w:sz="0" w:space="0" w:color="auto"/>
            <w:bottom w:val="none" w:sz="0" w:space="0" w:color="auto"/>
            <w:right w:val="none" w:sz="0" w:space="0" w:color="auto"/>
          </w:divBdr>
          <w:divsChild>
            <w:div w:id="206158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64445">
      <w:bodyDiv w:val="1"/>
      <w:marLeft w:val="0"/>
      <w:marRight w:val="0"/>
      <w:marTop w:val="0"/>
      <w:marBottom w:val="0"/>
      <w:divBdr>
        <w:top w:val="none" w:sz="0" w:space="0" w:color="auto"/>
        <w:left w:val="none" w:sz="0" w:space="0" w:color="auto"/>
        <w:bottom w:val="none" w:sz="0" w:space="0" w:color="auto"/>
        <w:right w:val="none" w:sz="0" w:space="0" w:color="auto"/>
      </w:divBdr>
    </w:div>
    <w:div w:id="432631944">
      <w:bodyDiv w:val="1"/>
      <w:marLeft w:val="0"/>
      <w:marRight w:val="0"/>
      <w:marTop w:val="0"/>
      <w:marBottom w:val="0"/>
      <w:divBdr>
        <w:top w:val="none" w:sz="0" w:space="0" w:color="auto"/>
        <w:left w:val="none" w:sz="0" w:space="0" w:color="auto"/>
        <w:bottom w:val="none" w:sz="0" w:space="0" w:color="auto"/>
        <w:right w:val="none" w:sz="0" w:space="0" w:color="auto"/>
      </w:divBdr>
      <w:divsChild>
        <w:div w:id="1552762288">
          <w:marLeft w:val="0"/>
          <w:marRight w:val="0"/>
          <w:marTop w:val="0"/>
          <w:marBottom w:val="0"/>
          <w:divBdr>
            <w:top w:val="none" w:sz="0" w:space="0" w:color="auto"/>
            <w:left w:val="none" w:sz="0" w:space="0" w:color="auto"/>
            <w:bottom w:val="none" w:sz="0" w:space="0" w:color="auto"/>
            <w:right w:val="none" w:sz="0" w:space="0" w:color="auto"/>
          </w:divBdr>
          <w:divsChild>
            <w:div w:id="1227649674">
              <w:marLeft w:val="0"/>
              <w:marRight w:val="0"/>
              <w:marTop w:val="0"/>
              <w:marBottom w:val="0"/>
              <w:divBdr>
                <w:top w:val="none" w:sz="0" w:space="0" w:color="auto"/>
                <w:left w:val="none" w:sz="0" w:space="0" w:color="auto"/>
                <w:bottom w:val="none" w:sz="0" w:space="0" w:color="auto"/>
                <w:right w:val="none" w:sz="0" w:space="0" w:color="auto"/>
              </w:divBdr>
              <w:divsChild>
                <w:div w:id="997339622">
                  <w:marLeft w:val="0"/>
                  <w:marRight w:val="0"/>
                  <w:marTop w:val="0"/>
                  <w:marBottom w:val="0"/>
                  <w:divBdr>
                    <w:top w:val="none" w:sz="0" w:space="0" w:color="auto"/>
                    <w:left w:val="none" w:sz="0" w:space="0" w:color="auto"/>
                    <w:bottom w:val="none" w:sz="0" w:space="0" w:color="auto"/>
                    <w:right w:val="none" w:sz="0" w:space="0" w:color="auto"/>
                  </w:divBdr>
                  <w:divsChild>
                    <w:div w:id="607465331">
                      <w:marLeft w:val="0"/>
                      <w:marRight w:val="0"/>
                      <w:marTop w:val="0"/>
                      <w:marBottom w:val="0"/>
                      <w:divBdr>
                        <w:top w:val="none" w:sz="0" w:space="0" w:color="auto"/>
                        <w:left w:val="none" w:sz="0" w:space="0" w:color="auto"/>
                        <w:bottom w:val="none" w:sz="0" w:space="0" w:color="auto"/>
                        <w:right w:val="none" w:sz="0" w:space="0" w:color="auto"/>
                      </w:divBdr>
                      <w:divsChild>
                        <w:div w:id="624117002">
                          <w:marLeft w:val="0"/>
                          <w:marRight w:val="0"/>
                          <w:marTop w:val="15"/>
                          <w:marBottom w:val="0"/>
                          <w:divBdr>
                            <w:top w:val="none" w:sz="0" w:space="0" w:color="auto"/>
                            <w:left w:val="none" w:sz="0" w:space="0" w:color="auto"/>
                            <w:bottom w:val="none" w:sz="0" w:space="0" w:color="auto"/>
                            <w:right w:val="none" w:sz="0" w:space="0" w:color="auto"/>
                          </w:divBdr>
                        </w:div>
                        <w:div w:id="882406616">
                          <w:marLeft w:val="0"/>
                          <w:marRight w:val="0"/>
                          <w:marTop w:val="0"/>
                          <w:marBottom w:val="0"/>
                          <w:divBdr>
                            <w:top w:val="none" w:sz="0" w:space="0" w:color="auto"/>
                            <w:left w:val="none" w:sz="0" w:space="0" w:color="auto"/>
                            <w:bottom w:val="none" w:sz="0" w:space="0" w:color="auto"/>
                            <w:right w:val="none" w:sz="0" w:space="0" w:color="auto"/>
                          </w:divBdr>
                          <w:divsChild>
                            <w:div w:id="77000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5882">
                      <w:marLeft w:val="0"/>
                      <w:marRight w:val="0"/>
                      <w:marTop w:val="0"/>
                      <w:marBottom w:val="0"/>
                      <w:divBdr>
                        <w:top w:val="none" w:sz="0" w:space="0" w:color="auto"/>
                        <w:left w:val="none" w:sz="0" w:space="0" w:color="auto"/>
                        <w:bottom w:val="none" w:sz="0" w:space="0" w:color="auto"/>
                        <w:right w:val="none" w:sz="0" w:space="0" w:color="auto"/>
                      </w:divBdr>
                      <w:divsChild>
                        <w:div w:id="1954241473">
                          <w:marLeft w:val="0"/>
                          <w:marRight w:val="0"/>
                          <w:marTop w:val="15"/>
                          <w:marBottom w:val="0"/>
                          <w:divBdr>
                            <w:top w:val="none" w:sz="0" w:space="0" w:color="auto"/>
                            <w:left w:val="none" w:sz="0" w:space="0" w:color="auto"/>
                            <w:bottom w:val="none" w:sz="0" w:space="0" w:color="auto"/>
                            <w:right w:val="none" w:sz="0" w:space="0" w:color="auto"/>
                          </w:divBdr>
                        </w:div>
                        <w:div w:id="2000692014">
                          <w:marLeft w:val="0"/>
                          <w:marRight w:val="0"/>
                          <w:marTop w:val="0"/>
                          <w:marBottom w:val="0"/>
                          <w:divBdr>
                            <w:top w:val="none" w:sz="0" w:space="0" w:color="auto"/>
                            <w:left w:val="none" w:sz="0" w:space="0" w:color="auto"/>
                            <w:bottom w:val="none" w:sz="0" w:space="0" w:color="auto"/>
                            <w:right w:val="none" w:sz="0" w:space="0" w:color="auto"/>
                          </w:divBdr>
                          <w:divsChild>
                            <w:div w:id="45429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428615">
              <w:marLeft w:val="0"/>
              <w:marRight w:val="0"/>
              <w:marTop w:val="0"/>
              <w:marBottom w:val="330"/>
              <w:divBdr>
                <w:top w:val="none" w:sz="0" w:space="0" w:color="auto"/>
                <w:left w:val="none" w:sz="0" w:space="0" w:color="auto"/>
                <w:bottom w:val="none" w:sz="0" w:space="0" w:color="auto"/>
                <w:right w:val="none" w:sz="0" w:space="0" w:color="auto"/>
              </w:divBdr>
              <w:divsChild>
                <w:div w:id="132319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55082">
          <w:marLeft w:val="0"/>
          <w:marRight w:val="0"/>
          <w:marTop w:val="0"/>
          <w:marBottom w:val="375"/>
          <w:divBdr>
            <w:top w:val="none" w:sz="0" w:space="0" w:color="auto"/>
            <w:left w:val="none" w:sz="0" w:space="0" w:color="auto"/>
            <w:bottom w:val="none" w:sz="0" w:space="0" w:color="auto"/>
            <w:right w:val="none" w:sz="0" w:space="0" w:color="auto"/>
          </w:divBdr>
          <w:divsChild>
            <w:div w:id="945694028">
              <w:marLeft w:val="0"/>
              <w:marRight w:val="0"/>
              <w:marTop w:val="0"/>
              <w:marBottom w:val="150"/>
              <w:divBdr>
                <w:top w:val="none" w:sz="0" w:space="0" w:color="auto"/>
                <w:left w:val="none" w:sz="0" w:space="0" w:color="auto"/>
                <w:bottom w:val="none" w:sz="0" w:space="0" w:color="auto"/>
                <w:right w:val="none" w:sz="0" w:space="0" w:color="auto"/>
              </w:divBdr>
              <w:divsChild>
                <w:div w:id="43221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017309">
      <w:bodyDiv w:val="1"/>
      <w:marLeft w:val="0"/>
      <w:marRight w:val="0"/>
      <w:marTop w:val="0"/>
      <w:marBottom w:val="0"/>
      <w:divBdr>
        <w:top w:val="none" w:sz="0" w:space="0" w:color="auto"/>
        <w:left w:val="none" w:sz="0" w:space="0" w:color="auto"/>
        <w:bottom w:val="none" w:sz="0" w:space="0" w:color="auto"/>
        <w:right w:val="none" w:sz="0" w:space="0" w:color="auto"/>
      </w:divBdr>
    </w:div>
    <w:div w:id="434864069">
      <w:bodyDiv w:val="1"/>
      <w:marLeft w:val="0"/>
      <w:marRight w:val="0"/>
      <w:marTop w:val="0"/>
      <w:marBottom w:val="0"/>
      <w:divBdr>
        <w:top w:val="none" w:sz="0" w:space="0" w:color="auto"/>
        <w:left w:val="none" w:sz="0" w:space="0" w:color="auto"/>
        <w:bottom w:val="none" w:sz="0" w:space="0" w:color="auto"/>
        <w:right w:val="none" w:sz="0" w:space="0" w:color="auto"/>
      </w:divBdr>
      <w:divsChild>
        <w:div w:id="378556122">
          <w:marLeft w:val="600"/>
          <w:marRight w:val="480"/>
          <w:marTop w:val="150"/>
          <w:marBottom w:val="150"/>
          <w:divBdr>
            <w:top w:val="none" w:sz="0" w:space="0" w:color="auto"/>
            <w:left w:val="none" w:sz="0" w:space="0" w:color="auto"/>
            <w:bottom w:val="none" w:sz="0" w:space="0" w:color="auto"/>
            <w:right w:val="none" w:sz="0" w:space="0" w:color="auto"/>
          </w:divBdr>
          <w:divsChild>
            <w:div w:id="43105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78074">
      <w:bodyDiv w:val="1"/>
      <w:marLeft w:val="0"/>
      <w:marRight w:val="0"/>
      <w:marTop w:val="0"/>
      <w:marBottom w:val="0"/>
      <w:divBdr>
        <w:top w:val="none" w:sz="0" w:space="0" w:color="auto"/>
        <w:left w:val="none" w:sz="0" w:space="0" w:color="auto"/>
        <w:bottom w:val="none" w:sz="0" w:space="0" w:color="auto"/>
        <w:right w:val="none" w:sz="0" w:space="0" w:color="auto"/>
      </w:divBdr>
    </w:div>
    <w:div w:id="439690888">
      <w:bodyDiv w:val="1"/>
      <w:marLeft w:val="0"/>
      <w:marRight w:val="0"/>
      <w:marTop w:val="0"/>
      <w:marBottom w:val="0"/>
      <w:divBdr>
        <w:top w:val="none" w:sz="0" w:space="0" w:color="auto"/>
        <w:left w:val="none" w:sz="0" w:space="0" w:color="auto"/>
        <w:bottom w:val="none" w:sz="0" w:space="0" w:color="auto"/>
        <w:right w:val="none" w:sz="0" w:space="0" w:color="auto"/>
      </w:divBdr>
      <w:divsChild>
        <w:div w:id="1901600437">
          <w:marLeft w:val="0"/>
          <w:marRight w:val="0"/>
          <w:marTop w:val="0"/>
          <w:marBottom w:val="195"/>
          <w:divBdr>
            <w:top w:val="none" w:sz="0" w:space="0" w:color="auto"/>
            <w:left w:val="none" w:sz="0" w:space="0" w:color="auto"/>
            <w:bottom w:val="none" w:sz="0" w:space="0" w:color="auto"/>
            <w:right w:val="none" w:sz="0" w:space="0" w:color="auto"/>
          </w:divBdr>
          <w:divsChild>
            <w:div w:id="883833496">
              <w:marLeft w:val="0"/>
              <w:marRight w:val="0"/>
              <w:marTop w:val="0"/>
              <w:marBottom w:val="0"/>
              <w:divBdr>
                <w:top w:val="none" w:sz="0" w:space="0" w:color="auto"/>
                <w:left w:val="none" w:sz="0" w:space="0" w:color="auto"/>
                <w:bottom w:val="none" w:sz="0" w:space="0" w:color="auto"/>
                <w:right w:val="none" w:sz="0" w:space="0" w:color="auto"/>
              </w:divBdr>
              <w:divsChild>
                <w:div w:id="105384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308221">
      <w:bodyDiv w:val="1"/>
      <w:marLeft w:val="0"/>
      <w:marRight w:val="0"/>
      <w:marTop w:val="0"/>
      <w:marBottom w:val="0"/>
      <w:divBdr>
        <w:top w:val="none" w:sz="0" w:space="0" w:color="auto"/>
        <w:left w:val="none" w:sz="0" w:space="0" w:color="auto"/>
        <w:bottom w:val="none" w:sz="0" w:space="0" w:color="auto"/>
        <w:right w:val="none" w:sz="0" w:space="0" w:color="auto"/>
      </w:divBdr>
      <w:divsChild>
        <w:div w:id="1696271775">
          <w:marLeft w:val="0"/>
          <w:marRight w:val="0"/>
          <w:marTop w:val="0"/>
          <w:marBottom w:val="0"/>
          <w:divBdr>
            <w:top w:val="none" w:sz="0" w:space="0" w:color="auto"/>
            <w:left w:val="none" w:sz="0" w:space="0" w:color="auto"/>
            <w:bottom w:val="none" w:sz="0" w:space="0" w:color="auto"/>
            <w:right w:val="none" w:sz="0" w:space="0" w:color="auto"/>
          </w:divBdr>
        </w:div>
        <w:div w:id="597834873">
          <w:marLeft w:val="0"/>
          <w:marRight w:val="0"/>
          <w:marTop w:val="0"/>
          <w:marBottom w:val="0"/>
          <w:divBdr>
            <w:top w:val="none" w:sz="0" w:space="0" w:color="auto"/>
            <w:left w:val="none" w:sz="0" w:space="0" w:color="auto"/>
            <w:bottom w:val="none" w:sz="0" w:space="0" w:color="auto"/>
            <w:right w:val="none" w:sz="0" w:space="0" w:color="auto"/>
          </w:divBdr>
        </w:div>
      </w:divsChild>
    </w:div>
    <w:div w:id="443305812">
      <w:bodyDiv w:val="1"/>
      <w:marLeft w:val="0"/>
      <w:marRight w:val="0"/>
      <w:marTop w:val="0"/>
      <w:marBottom w:val="0"/>
      <w:divBdr>
        <w:top w:val="none" w:sz="0" w:space="0" w:color="auto"/>
        <w:left w:val="none" w:sz="0" w:space="0" w:color="auto"/>
        <w:bottom w:val="none" w:sz="0" w:space="0" w:color="auto"/>
        <w:right w:val="none" w:sz="0" w:space="0" w:color="auto"/>
      </w:divBdr>
      <w:divsChild>
        <w:div w:id="745107668">
          <w:marLeft w:val="0"/>
          <w:marRight w:val="0"/>
          <w:marTop w:val="0"/>
          <w:marBottom w:val="0"/>
          <w:divBdr>
            <w:top w:val="none" w:sz="0" w:space="0" w:color="auto"/>
            <w:left w:val="none" w:sz="0" w:space="0" w:color="auto"/>
            <w:bottom w:val="none" w:sz="0" w:space="0" w:color="auto"/>
            <w:right w:val="none" w:sz="0" w:space="0" w:color="auto"/>
          </w:divBdr>
          <w:divsChild>
            <w:div w:id="1116296222">
              <w:marLeft w:val="0"/>
              <w:marRight w:val="0"/>
              <w:marTop w:val="0"/>
              <w:marBottom w:val="0"/>
              <w:divBdr>
                <w:top w:val="none" w:sz="0" w:space="0" w:color="auto"/>
                <w:left w:val="none" w:sz="0" w:space="0" w:color="auto"/>
                <w:bottom w:val="none" w:sz="0" w:space="0" w:color="auto"/>
                <w:right w:val="none" w:sz="0" w:space="0" w:color="auto"/>
              </w:divBdr>
              <w:divsChild>
                <w:div w:id="391538597">
                  <w:marLeft w:val="0"/>
                  <w:marRight w:val="0"/>
                  <w:marTop w:val="0"/>
                  <w:marBottom w:val="0"/>
                  <w:divBdr>
                    <w:top w:val="none" w:sz="0" w:space="0" w:color="auto"/>
                    <w:left w:val="none" w:sz="0" w:space="0" w:color="auto"/>
                    <w:bottom w:val="none" w:sz="0" w:space="0" w:color="auto"/>
                    <w:right w:val="none" w:sz="0" w:space="0" w:color="auto"/>
                  </w:divBdr>
                  <w:divsChild>
                    <w:div w:id="422654957">
                      <w:marLeft w:val="0"/>
                      <w:marRight w:val="0"/>
                      <w:marTop w:val="0"/>
                      <w:marBottom w:val="0"/>
                      <w:divBdr>
                        <w:top w:val="none" w:sz="0" w:space="0" w:color="auto"/>
                        <w:left w:val="none" w:sz="0" w:space="0" w:color="auto"/>
                        <w:bottom w:val="none" w:sz="0" w:space="0" w:color="auto"/>
                        <w:right w:val="none" w:sz="0" w:space="0" w:color="auto"/>
                      </w:divBdr>
                      <w:divsChild>
                        <w:div w:id="1025131522">
                          <w:marLeft w:val="0"/>
                          <w:marRight w:val="0"/>
                          <w:marTop w:val="0"/>
                          <w:marBottom w:val="0"/>
                          <w:divBdr>
                            <w:top w:val="none" w:sz="0" w:space="0" w:color="auto"/>
                            <w:left w:val="none" w:sz="0" w:space="0" w:color="auto"/>
                            <w:bottom w:val="none" w:sz="0" w:space="0" w:color="auto"/>
                            <w:right w:val="none" w:sz="0" w:space="0" w:color="auto"/>
                          </w:divBdr>
                          <w:divsChild>
                            <w:div w:id="68893965">
                              <w:marLeft w:val="0"/>
                              <w:marRight w:val="0"/>
                              <w:marTop w:val="0"/>
                              <w:marBottom w:val="0"/>
                              <w:divBdr>
                                <w:top w:val="none" w:sz="0" w:space="0" w:color="auto"/>
                                <w:left w:val="none" w:sz="0" w:space="0" w:color="auto"/>
                                <w:bottom w:val="none" w:sz="0" w:space="0" w:color="auto"/>
                                <w:right w:val="none" w:sz="0" w:space="0" w:color="auto"/>
                              </w:divBdr>
                            </w:div>
                          </w:divsChild>
                        </w:div>
                        <w:div w:id="1259673495">
                          <w:marLeft w:val="0"/>
                          <w:marRight w:val="0"/>
                          <w:marTop w:val="15"/>
                          <w:marBottom w:val="0"/>
                          <w:divBdr>
                            <w:top w:val="none" w:sz="0" w:space="0" w:color="auto"/>
                            <w:left w:val="none" w:sz="0" w:space="0" w:color="auto"/>
                            <w:bottom w:val="none" w:sz="0" w:space="0" w:color="auto"/>
                            <w:right w:val="none" w:sz="0" w:space="0" w:color="auto"/>
                          </w:divBdr>
                        </w:div>
                      </w:divsChild>
                    </w:div>
                    <w:div w:id="1762409168">
                      <w:marLeft w:val="0"/>
                      <w:marRight w:val="0"/>
                      <w:marTop w:val="0"/>
                      <w:marBottom w:val="0"/>
                      <w:divBdr>
                        <w:top w:val="none" w:sz="0" w:space="0" w:color="auto"/>
                        <w:left w:val="none" w:sz="0" w:space="0" w:color="auto"/>
                        <w:bottom w:val="none" w:sz="0" w:space="0" w:color="auto"/>
                        <w:right w:val="none" w:sz="0" w:space="0" w:color="auto"/>
                      </w:divBdr>
                      <w:divsChild>
                        <w:div w:id="141436319">
                          <w:marLeft w:val="0"/>
                          <w:marRight w:val="0"/>
                          <w:marTop w:val="0"/>
                          <w:marBottom w:val="0"/>
                          <w:divBdr>
                            <w:top w:val="none" w:sz="0" w:space="0" w:color="auto"/>
                            <w:left w:val="none" w:sz="0" w:space="0" w:color="auto"/>
                            <w:bottom w:val="none" w:sz="0" w:space="0" w:color="auto"/>
                            <w:right w:val="none" w:sz="0" w:space="0" w:color="auto"/>
                          </w:divBdr>
                          <w:divsChild>
                            <w:div w:id="948466980">
                              <w:marLeft w:val="0"/>
                              <w:marRight w:val="0"/>
                              <w:marTop w:val="0"/>
                              <w:marBottom w:val="0"/>
                              <w:divBdr>
                                <w:top w:val="none" w:sz="0" w:space="0" w:color="auto"/>
                                <w:left w:val="none" w:sz="0" w:space="0" w:color="auto"/>
                                <w:bottom w:val="none" w:sz="0" w:space="0" w:color="auto"/>
                                <w:right w:val="none" w:sz="0" w:space="0" w:color="auto"/>
                              </w:divBdr>
                            </w:div>
                          </w:divsChild>
                        </w:div>
                        <w:div w:id="2074085481">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1656183196">
          <w:marLeft w:val="0"/>
          <w:marRight w:val="0"/>
          <w:marTop w:val="0"/>
          <w:marBottom w:val="375"/>
          <w:divBdr>
            <w:top w:val="none" w:sz="0" w:space="0" w:color="auto"/>
            <w:left w:val="none" w:sz="0" w:space="0" w:color="auto"/>
            <w:bottom w:val="none" w:sz="0" w:space="0" w:color="auto"/>
            <w:right w:val="none" w:sz="0" w:space="0" w:color="auto"/>
          </w:divBdr>
          <w:divsChild>
            <w:div w:id="223567281">
              <w:marLeft w:val="0"/>
              <w:marRight w:val="0"/>
              <w:marTop w:val="0"/>
              <w:marBottom w:val="150"/>
              <w:divBdr>
                <w:top w:val="none" w:sz="0" w:space="0" w:color="auto"/>
                <w:left w:val="none" w:sz="0" w:space="0" w:color="auto"/>
                <w:bottom w:val="none" w:sz="0" w:space="0" w:color="auto"/>
                <w:right w:val="none" w:sz="0" w:space="0" w:color="auto"/>
              </w:divBdr>
              <w:divsChild>
                <w:div w:id="204304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577759">
      <w:bodyDiv w:val="1"/>
      <w:marLeft w:val="0"/>
      <w:marRight w:val="0"/>
      <w:marTop w:val="0"/>
      <w:marBottom w:val="0"/>
      <w:divBdr>
        <w:top w:val="none" w:sz="0" w:space="0" w:color="auto"/>
        <w:left w:val="none" w:sz="0" w:space="0" w:color="auto"/>
        <w:bottom w:val="none" w:sz="0" w:space="0" w:color="auto"/>
        <w:right w:val="none" w:sz="0" w:space="0" w:color="auto"/>
      </w:divBdr>
      <w:divsChild>
        <w:div w:id="943148805">
          <w:marLeft w:val="0"/>
          <w:marRight w:val="0"/>
          <w:marTop w:val="0"/>
          <w:marBottom w:val="0"/>
          <w:divBdr>
            <w:top w:val="none" w:sz="0" w:space="0" w:color="auto"/>
            <w:left w:val="none" w:sz="0" w:space="0" w:color="auto"/>
            <w:bottom w:val="none" w:sz="0" w:space="0" w:color="auto"/>
            <w:right w:val="none" w:sz="0" w:space="0" w:color="auto"/>
          </w:divBdr>
          <w:divsChild>
            <w:div w:id="901602278">
              <w:marLeft w:val="0"/>
              <w:marRight w:val="0"/>
              <w:marTop w:val="0"/>
              <w:marBottom w:val="0"/>
              <w:divBdr>
                <w:top w:val="none" w:sz="0" w:space="0" w:color="auto"/>
                <w:left w:val="none" w:sz="0" w:space="0" w:color="auto"/>
                <w:bottom w:val="none" w:sz="0" w:space="0" w:color="auto"/>
                <w:right w:val="none" w:sz="0" w:space="0" w:color="auto"/>
              </w:divBdr>
              <w:divsChild>
                <w:div w:id="27672130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963510">
      <w:bodyDiv w:val="1"/>
      <w:marLeft w:val="0"/>
      <w:marRight w:val="0"/>
      <w:marTop w:val="0"/>
      <w:marBottom w:val="0"/>
      <w:divBdr>
        <w:top w:val="none" w:sz="0" w:space="0" w:color="auto"/>
        <w:left w:val="none" w:sz="0" w:space="0" w:color="auto"/>
        <w:bottom w:val="none" w:sz="0" w:space="0" w:color="auto"/>
        <w:right w:val="none" w:sz="0" w:space="0" w:color="auto"/>
      </w:divBdr>
      <w:divsChild>
        <w:div w:id="1579556063">
          <w:marLeft w:val="600"/>
          <w:marRight w:val="480"/>
          <w:marTop w:val="150"/>
          <w:marBottom w:val="150"/>
          <w:divBdr>
            <w:top w:val="none" w:sz="0" w:space="0" w:color="auto"/>
            <w:left w:val="none" w:sz="0" w:space="0" w:color="auto"/>
            <w:bottom w:val="none" w:sz="0" w:space="0" w:color="auto"/>
            <w:right w:val="none" w:sz="0" w:space="0" w:color="auto"/>
          </w:divBdr>
          <w:divsChild>
            <w:div w:id="196334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2983">
      <w:bodyDiv w:val="1"/>
      <w:marLeft w:val="0"/>
      <w:marRight w:val="0"/>
      <w:marTop w:val="0"/>
      <w:marBottom w:val="0"/>
      <w:divBdr>
        <w:top w:val="none" w:sz="0" w:space="0" w:color="auto"/>
        <w:left w:val="none" w:sz="0" w:space="0" w:color="auto"/>
        <w:bottom w:val="none" w:sz="0" w:space="0" w:color="auto"/>
        <w:right w:val="none" w:sz="0" w:space="0" w:color="auto"/>
      </w:divBdr>
      <w:divsChild>
        <w:div w:id="540243463">
          <w:marLeft w:val="600"/>
          <w:marRight w:val="480"/>
          <w:marTop w:val="150"/>
          <w:marBottom w:val="150"/>
          <w:divBdr>
            <w:top w:val="none" w:sz="0" w:space="0" w:color="auto"/>
            <w:left w:val="none" w:sz="0" w:space="0" w:color="auto"/>
            <w:bottom w:val="none" w:sz="0" w:space="0" w:color="auto"/>
            <w:right w:val="none" w:sz="0" w:space="0" w:color="auto"/>
          </w:divBdr>
          <w:divsChild>
            <w:div w:id="483014457">
              <w:marLeft w:val="0"/>
              <w:marRight w:val="0"/>
              <w:marTop w:val="0"/>
              <w:marBottom w:val="0"/>
              <w:divBdr>
                <w:top w:val="none" w:sz="0" w:space="0" w:color="auto"/>
                <w:left w:val="none" w:sz="0" w:space="0" w:color="auto"/>
                <w:bottom w:val="none" w:sz="0" w:space="0" w:color="auto"/>
                <w:right w:val="none" w:sz="0" w:space="0" w:color="auto"/>
              </w:divBdr>
            </w:div>
          </w:divsChild>
        </w:div>
        <w:div w:id="672924800">
          <w:marLeft w:val="600"/>
          <w:marRight w:val="480"/>
          <w:marTop w:val="150"/>
          <w:marBottom w:val="150"/>
          <w:divBdr>
            <w:top w:val="none" w:sz="0" w:space="0" w:color="auto"/>
            <w:left w:val="none" w:sz="0" w:space="0" w:color="auto"/>
            <w:bottom w:val="none" w:sz="0" w:space="0" w:color="auto"/>
            <w:right w:val="none" w:sz="0" w:space="0" w:color="auto"/>
          </w:divBdr>
          <w:divsChild>
            <w:div w:id="47017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43720">
      <w:bodyDiv w:val="1"/>
      <w:marLeft w:val="0"/>
      <w:marRight w:val="0"/>
      <w:marTop w:val="0"/>
      <w:marBottom w:val="0"/>
      <w:divBdr>
        <w:top w:val="none" w:sz="0" w:space="0" w:color="auto"/>
        <w:left w:val="none" w:sz="0" w:space="0" w:color="auto"/>
        <w:bottom w:val="none" w:sz="0" w:space="0" w:color="auto"/>
        <w:right w:val="none" w:sz="0" w:space="0" w:color="auto"/>
      </w:divBdr>
      <w:divsChild>
        <w:div w:id="711929196">
          <w:marLeft w:val="0"/>
          <w:marRight w:val="0"/>
          <w:marTop w:val="0"/>
          <w:marBottom w:val="0"/>
          <w:divBdr>
            <w:top w:val="none" w:sz="0" w:space="0" w:color="auto"/>
            <w:left w:val="none" w:sz="0" w:space="0" w:color="auto"/>
            <w:bottom w:val="none" w:sz="0" w:space="0" w:color="auto"/>
            <w:right w:val="none" w:sz="0" w:space="0" w:color="auto"/>
          </w:divBdr>
          <w:divsChild>
            <w:div w:id="1215308833">
              <w:marLeft w:val="0"/>
              <w:marRight w:val="0"/>
              <w:marTop w:val="0"/>
              <w:marBottom w:val="0"/>
              <w:divBdr>
                <w:top w:val="none" w:sz="0" w:space="0" w:color="auto"/>
                <w:left w:val="none" w:sz="0" w:space="0" w:color="auto"/>
                <w:bottom w:val="none" w:sz="0" w:space="0" w:color="auto"/>
                <w:right w:val="none" w:sz="0" w:space="0" w:color="auto"/>
              </w:divBdr>
              <w:divsChild>
                <w:div w:id="1410929057">
                  <w:marLeft w:val="0"/>
                  <w:marRight w:val="0"/>
                  <w:marTop w:val="0"/>
                  <w:marBottom w:val="0"/>
                  <w:divBdr>
                    <w:top w:val="none" w:sz="0" w:space="0" w:color="auto"/>
                    <w:left w:val="none" w:sz="0" w:space="0" w:color="auto"/>
                    <w:bottom w:val="none" w:sz="0" w:space="0" w:color="auto"/>
                    <w:right w:val="none" w:sz="0" w:space="0" w:color="auto"/>
                  </w:divBdr>
                  <w:divsChild>
                    <w:div w:id="851257549">
                      <w:marLeft w:val="0"/>
                      <w:marRight w:val="0"/>
                      <w:marTop w:val="0"/>
                      <w:marBottom w:val="0"/>
                      <w:divBdr>
                        <w:top w:val="none" w:sz="0" w:space="0" w:color="auto"/>
                        <w:left w:val="none" w:sz="0" w:space="0" w:color="auto"/>
                        <w:bottom w:val="none" w:sz="0" w:space="0" w:color="auto"/>
                        <w:right w:val="none" w:sz="0" w:space="0" w:color="auto"/>
                      </w:divBdr>
                      <w:divsChild>
                        <w:div w:id="1326126890">
                          <w:marLeft w:val="0"/>
                          <w:marRight w:val="0"/>
                          <w:marTop w:val="0"/>
                          <w:marBottom w:val="0"/>
                          <w:divBdr>
                            <w:top w:val="none" w:sz="0" w:space="0" w:color="auto"/>
                            <w:left w:val="none" w:sz="0" w:space="0" w:color="auto"/>
                            <w:bottom w:val="none" w:sz="0" w:space="0" w:color="auto"/>
                            <w:right w:val="none" w:sz="0" w:space="0" w:color="auto"/>
                          </w:divBdr>
                          <w:divsChild>
                            <w:div w:id="1106929206">
                              <w:marLeft w:val="0"/>
                              <w:marRight w:val="0"/>
                              <w:marTop w:val="0"/>
                              <w:marBottom w:val="0"/>
                              <w:divBdr>
                                <w:top w:val="none" w:sz="0" w:space="0" w:color="auto"/>
                                <w:left w:val="none" w:sz="0" w:space="0" w:color="auto"/>
                                <w:bottom w:val="none" w:sz="0" w:space="0" w:color="auto"/>
                                <w:right w:val="none" w:sz="0" w:space="0" w:color="auto"/>
                              </w:divBdr>
                            </w:div>
                            <w:div w:id="1691174783">
                              <w:marLeft w:val="0"/>
                              <w:marRight w:val="0"/>
                              <w:marTop w:val="0"/>
                              <w:marBottom w:val="0"/>
                              <w:divBdr>
                                <w:top w:val="none" w:sz="0" w:space="0" w:color="auto"/>
                                <w:left w:val="none" w:sz="0" w:space="0" w:color="auto"/>
                                <w:bottom w:val="none" w:sz="0" w:space="0" w:color="auto"/>
                                <w:right w:val="none" w:sz="0" w:space="0" w:color="auto"/>
                              </w:divBdr>
                            </w:div>
                            <w:div w:id="197094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3261242">
          <w:marLeft w:val="0"/>
          <w:marRight w:val="0"/>
          <w:marTop w:val="0"/>
          <w:marBottom w:val="0"/>
          <w:divBdr>
            <w:top w:val="none" w:sz="0" w:space="0" w:color="auto"/>
            <w:left w:val="none" w:sz="0" w:space="0" w:color="auto"/>
            <w:bottom w:val="none" w:sz="0" w:space="0" w:color="auto"/>
            <w:right w:val="none" w:sz="0" w:space="0" w:color="auto"/>
          </w:divBdr>
          <w:divsChild>
            <w:div w:id="174267920">
              <w:marLeft w:val="0"/>
              <w:marRight w:val="0"/>
              <w:marTop w:val="0"/>
              <w:marBottom w:val="0"/>
              <w:divBdr>
                <w:top w:val="none" w:sz="0" w:space="0" w:color="auto"/>
                <w:left w:val="none" w:sz="0" w:space="0" w:color="auto"/>
                <w:bottom w:val="none" w:sz="0" w:space="0" w:color="auto"/>
                <w:right w:val="none" w:sz="0" w:space="0" w:color="auto"/>
              </w:divBdr>
              <w:divsChild>
                <w:div w:id="811604070">
                  <w:marLeft w:val="0"/>
                  <w:marRight w:val="0"/>
                  <w:marTop w:val="0"/>
                  <w:marBottom w:val="0"/>
                  <w:divBdr>
                    <w:top w:val="none" w:sz="0" w:space="0" w:color="auto"/>
                    <w:left w:val="none" w:sz="0" w:space="0" w:color="auto"/>
                    <w:bottom w:val="none" w:sz="0" w:space="0" w:color="auto"/>
                    <w:right w:val="none" w:sz="0" w:space="0" w:color="auto"/>
                  </w:divBdr>
                  <w:divsChild>
                    <w:div w:id="1677002717">
                      <w:marLeft w:val="0"/>
                      <w:marRight w:val="300"/>
                      <w:marTop w:val="0"/>
                      <w:marBottom w:val="375"/>
                      <w:divBdr>
                        <w:top w:val="none" w:sz="0" w:space="0" w:color="auto"/>
                        <w:left w:val="none" w:sz="0" w:space="0" w:color="auto"/>
                        <w:bottom w:val="none" w:sz="0" w:space="0" w:color="auto"/>
                        <w:right w:val="none" w:sz="0" w:space="0" w:color="auto"/>
                      </w:divBdr>
                      <w:divsChild>
                        <w:div w:id="1051733261">
                          <w:marLeft w:val="0"/>
                          <w:marRight w:val="0"/>
                          <w:marTop w:val="0"/>
                          <w:marBottom w:val="0"/>
                          <w:divBdr>
                            <w:top w:val="none" w:sz="0" w:space="0" w:color="auto"/>
                            <w:left w:val="none" w:sz="0" w:space="0" w:color="auto"/>
                            <w:bottom w:val="none" w:sz="0" w:space="0" w:color="auto"/>
                            <w:right w:val="none" w:sz="0" w:space="0" w:color="auto"/>
                          </w:divBdr>
                          <w:divsChild>
                            <w:div w:id="876701750">
                              <w:marLeft w:val="0"/>
                              <w:marRight w:val="0"/>
                              <w:marTop w:val="0"/>
                              <w:marBottom w:val="0"/>
                              <w:divBdr>
                                <w:top w:val="none" w:sz="0" w:space="0" w:color="auto"/>
                                <w:left w:val="none" w:sz="0" w:space="0" w:color="auto"/>
                                <w:bottom w:val="none" w:sz="0" w:space="0" w:color="auto"/>
                                <w:right w:val="none" w:sz="0" w:space="0" w:color="auto"/>
                              </w:divBdr>
                            </w:div>
                            <w:div w:id="1608004199">
                              <w:marLeft w:val="0"/>
                              <w:marRight w:val="0"/>
                              <w:marTop w:val="0"/>
                              <w:marBottom w:val="0"/>
                              <w:divBdr>
                                <w:top w:val="none" w:sz="0" w:space="0" w:color="auto"/>
                                <w:left w:val="none" w:sz="0" w:space="0" w:color="auto"/>
                                <w:bottom w:val="none" w:sz="0" w:space="0" w:color="auto"/>
                                <w:right w:val="none" w:sz="0" w:space="0" w:color="auto"/>
                              </w:divBdr>
                              <w:divsChild>
                                <w:div w:id="599800495">
                                  <w:marLeft w:val="0"/>
                                  <w:marRight w:val="0"/>
                                  <w:marTop w:val="0"/>
                                  <w:marBottom w:val="0"/>
                                  <w:divBdr>
                                    <w:top w:val="none" w:sz="0" w:space="0" w:color="auto"/>
                                    <w:left w:val="none" w:sz="0" w:space="0" w:color="auto"/>
                                    <w:bottom w:val="none" w:sz="0" w:space="0" w:color="auto"/>
                                    <w:right w:val="none" w:sz="0" w:space="0" w:color="auto"/>
                                  </w:divBdr>
                                  <w:divsChild>
                                    <w:div w:id="213274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6313027">
      <w:bodyDiv w:val="1"/>
      <w:marLeft w:val="0"/>
      <w:marRight w:val="0"/>
      <w:marTop w:val="0"/>
      <w:marBottom w:val="0"/>
      <w:divBdr>
        <w:top w:val="none" w:sz="0" w:space="0" w:color="auto"/>
        <w:left w:val="none" w:sz="0" w:space="0" w:color="auto"/>
        <w:bottom w:val="none" w:sz="0" w:space="0" w:color="auto"/>
        <w:right w:val="none" w:sz="0" w:space="0" w:color="auto"/>
      </w:divBdr>
    </w:div>
    <w:div w:id="446701683">
      <w:bodyDiv w:val="1"/>
      <w:marLeft w:val="0"/>
      <w:marRight w:val="0"/>
      <w:marTop w:val="0"/>
      <w:marBottom w:val="0"/>
      <w:divBdr>
        <w:top w:val="none" w:sz="0" w:space="0" w:color="auto"/>
        <w:left w:val="none" w:sz="0" w:space="0" w:color="auto"/>
        <w:bottom w:val="none" w:sz="0" w:space="0" w:color="auto"/>
        <w:right w:val="none" w:sz="0" w:space="0" w:color="auto"/>
      </w:divBdr>
    </w:div>
    <w:div w:id="448353301">
      <w:bodyDiv w:val="1"/>
      <w:marLeft w:val="0"/>
      <w:marRight w:val="0"/>
      <w:marTop w:val="0"/>
      <w:marBottom w:val="0"/>
      <w:divBdr>
        <w:top w:val="none" w:sz="0" w:space="0" w:color="auto"/>
        <w:left w:val="none" w:sz="0" w:space="0" w:color="auto"/>
        <w:bottom w:val="none" w:sz="0" w:space="0" w:color="auto"/>
        <w:right w:val="none" w:sz="0" w:space="0" w:color="auto"/>
      </w:divBdr>
      <w:divsChild>
        <w:div w:id="1214541289">
          <w:marLeft w:val="0"/>
          <w:marRight w:val="0"/>
          <w:marTop w:val="0"/>
          <w:marBottom w:val="0"/>
          <w:divBdr>
            <w:top w:val="none" w:sz="0" w:space="0" w:color="auto"/>
            <w:left w:val="none" w:sz="0" w:space="0" w:color="auto"/>
            <w:bottom w:val="none" w:sz="0" w:space="0" w:color="auto"/>
            <w:right w:val="none" w:sz="0" w:space="0" w:color="auto"/>
          </w:divBdr>
          <w:divsChild>
            <w:div w:id="1392266213">
              <w:marLeft w:val="0"/>
              <w:marRight w:val="120"/>
              <w:marTop w:val="0"/>
              <w:marBottom w:val="0"/>
              <w:divBdr>
                <w:top w:val="none" w:sz="0" w:space="0" w:color="auto"/>
                <w:left w:val="none" w:sz="0" w:space="0" w:color="auto"/>
                <w:bottom w:val="none" w:sz="0" w:space="0" w:color="auto"/>
                <w:right w:val="none" w:sz="0" w:space="0" w:color="auto"/>
              </w:divBdr>
            </w:div>
            <w:div w:id="1791241488">
              <w:marLeft w:val="0"/>
              <w:marRight w:val="0"/>
              <w:marTop w:val="0"/>
              <w:marBottom w:val="195"/>
              <w:divBdr>
                <w:top w:val="none" w:sz="0" w:space="0" w:color="auto"/>
                <w:left w:val="none" w:sz="0" w:space="0" w:color="auto"/>
                <w:bottom w:val="none" w:sz="0" w:space="0" w:color="auto"/>
                <w:right w:val="none" w:sz="0" w:space="0" w:color="auto"/>
              </w:divBdr>
              <w:divsChild>
                <w:div w:id="761606280">
                  <w:marLeft w:val="0"/>
                  <w:marRight w:val="0"/>
                  <w:marTop w:val="15"/>
                  <w:marBottom w:val="0"/>
                  <w:divBdr>
                    <w:top w:val="none" w:sz="0" w:space="0" w:color="auto"/>
                    <w:left w:val="none" w:sz="0" w:space="0" w:color="auto"/>
                    <w:bottom w:val="none" w:sz="0" w:space="0" w:color="auto"/>
                    <w:right w:val="none" w:sz="0" w:space="0" w:color="auto"/>
                  </w:divBdr>
                </w:div>
                <w:div w:id="843014362">
                  <w:marLeft w:val="0"/>
                  <w:marRight w:val="0"/>
                  <w:marTop w:val="0"/>
                  <w:marBottom w:val="0"/>
                  <w:divBdr>
                    <w:top w:val="none" w:sz="0" w:space="0" w:color="auto"/>
                    <w:left w:val="none" w:sz="0" w:space="0" w:color="auto"/>
                    <w:bottom w:val="none" w:sz="0" w:space="0" w:color="auto"/>
                    <w:right w:val="none" w:sz="0" w:space="0" w:color="auto"/>
                  </w:divBdr>
                  <w:divsChild>
                    <w:div w:id="2015297854">
                      <w:marLeft w:val="0"/>
                      <w:marRight w:val="0"/>
                      <w:marTop w:val="0"/>
                      <w:marBottom w:val="0"/>
                      <w:divBdr>
                        <w:top w:val="none" w:sz="0" w:space="0" w:color="auto"/>
                        <w:left w:val="none" w:sz="0" w:space="0" w:color="auto"/>
                        <w:bottom w:val="none" w:sz="0" w:space="0" w:color="auto"/>
                        <w:right w:val="none" w:sz="0" w:space="0" w:color="auto"/>
                      </w:divBdr>
                    </w:div>
                  </w:divsChild>
                </w:div>
                <w:div w:id="1022972761">
                  <w:marLeft w:val="0"/>
                  <w:marRight w:val="0"/>
                  <w:marTop w:val="15"/>
                  <w:marBottom w:val="0"/>
                  <w:divBdr>
                    <w:top w:val="none" w:sz="0" w:space="0" w:color="auto"/>
                    <w:left w:val="none" w:sz="0" w:space="0" w:color="auto"/>
                    <w:bottom w:val="none" w:sz="0" w:space="0" w:color="auto"/>
                    <w:right w:val="none" w:sz="0" w:space="0" w:color="auto"/>
                  </w:divBdr>
                </w:div>
                <w:div w:id="2060593298">
                  <w:marLeft w:val="0"/>
                  <w:marRight w:val="0"/>
                  <w:marTop w:val="0"/>
                  <w:marBottom w:val="0"/>
                  <w:divBdr>
                    <w:top w:val="none" w:sz="0" w:space="0" w:color="auto"/>
                    <w:left w:val="none" w:sz="0" w:space="0" w:color="auto"/>
                    <w:bottom w:val="none" w:sz="0" w:space="0" w:color="auto"/>
                    <w:right w:val="none" w:sz="0" w:space="0" w:color="auto"/>
                  </w:divBdr>
                  <w:divsChild>
                    <w:div w:id="30108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354203">
      <w:bodyDiv w:val="1"/>
      <w:marLeft w:val="0"/>
      <w:marRight w:val="0"/>
      <w:marTop w:val="0"/>
      <w:marBottom w:val="0"/>
      <w:divBdr>
        <w:top w:val="none" w:sz="0" w:space="0" w:color="auto"/>
        <w:left w:val="none" w:sz="0" w:space="0" w:color="auto"/>
        <w:bottom w:val="none" w:sz="0" w:space="0" w:color="auto"/>
        <w:right w:val="none" w:sz="0" w:space="0" w:color="auto"/>
      </w:divBdr>
    </w:div>
    <w:div w:id="449785964">
      <w:bodyDiv w:val="1"/>
      <w:marLeft w:val="0"/>
      <w:marRight w:val="0"/>
      <w:marTop w:val="0"/>
      <w:marBottom w:val="0"/>
      <w:divBdr>
        <w:top w:val="none" w:sz="0" w:space="0" w:color="auto"/>
        <w:left w:val="none" w:sz="0" w:space="0" w:color="auto"/>
        <w:bottom w:val="none" w:sz="0" w:space="0" w:color="auto"/>
        <w:right w:val="none" w:sz="0" w:space="0" w:color="auto"/>
      </w:divBdr>
    </w:div>
    <w:div w:id="450127138">
      <w:bodyDiv w:val="1"/>
      <w:marLeft w:val="0"/>
      <w:marRight w:val="0"/>
      <w:marTop w:val="0"/>
      <w:marBottom w:val="0"/>
      <w:divBdr>
        <w:top w:val="none" w:sz="0" w:space="0" w:color="auto"/>
        <w:left w:val="none" w:sz="0" w:space="0" w:color="auto"/>
        <w:bottom w:val="none" w:sz="0" w:space="0" w:color="auto"/>
        <w:right w:val="none" w:sz="0" w:space="0" w:color="auto"/>
      </w:divBdr>
    </w:div>
    <w:div w:id="450978315">
      <w:bodyDiv w:val="1"/>
      <w:marLeft w:val="0"/>
      <w:marRight w:val="0"/>
      <w:marTop w:val="0"/>
      <w:marBottom w:val="0"/>
      <w:divBdr>
        <w:top w:val="none" w:sz="0" w:space="0" w:color="auto"/>
        <w:left w:val="none" w:sz="0" w:space="0" w:color="auto"/>
        <w:bottom w:val="none" w:sz="0" w:space="0" w:color="auto"/>
        <w:right w:val="none" w:sz="0" w:space="0" w:color="auto"/>
      </w:divBdr>
    </w:div>
    <w:div w:id="451825695">
      <w:bodyDiv w:val="1"/>
      <w:marLeft w:val="0"/>
      <w:marRight w:val="0"/>
      <w:marTop w:val="0"/>
      <w:marBottom w:val="0"/>
      <w:divBdr>
        <w:top w:val="none" w:sz="0" w:space="0" w:color="auto"/>
        <w:left w:val="none" w:sz="0" w:space="0" w:color="auto"/>
        <w:bottom w:val="none" w:sz="0" w:space="0" w:color="auto"/>
        <w:right w:val="none" w:sz="0" w:space="0" w:color="auto"/>
      </w:divBdr>
      <w:divsChild>
        <w:div w:id="165902023">
          <w:marLeft w:val="0"/>
          <w:marRight w:val="0"/>
          <w:marTop w:val="0"/>
          <w:marBottom w:val="0"/>
          <w:divBdr>
            <w:top w:val="none" w:sz="0" w:space="0" w:color="auto"/>
            <w:left w:val="none" w:sz="0" w:space="0" w:color="auto"/>
            <w:bottom w:val="none" w:sz="0" w:space="0" w:color="auto"/>
            <w:right w:val="none" w:sz="0" w:space="0" w:color="auto"/>
          </w:divBdr>
        </w:div>
        <w:div w:id="229077168">
          <w:marLeft w:val="0"/>
          <w:marRight w:val="0"/>
          <w:marTop w:val="0"/>
          <w:marBottom w:val="0"/>
          <w:divBdr>
            <w:top w:val="none" w:sz="0" w:space="0" w:color="auto"/>
            <w:left w:val="none" w:sz="0" w:space="0" w:color="auto"/>
            <w:bottom w:val="none" w:sz="0" w:space="0" w:color="auto"/>
            <w:right w:val="none" w:sz="0" w:space="0" w:color="auto"/>
          </w:divBdr>
        </w:div>
        <w:div w:id="405494989">
          <w:marLeft w:val="0"/>
          <w:marRight w:val="0"/>
          <w:marTop w:val="0"/>
          <w:marBottom w:val="0"/>
          <w:divBdr>
            <w:top w:val="none" w:sz="0" w:space="0" w:color="auto"/>
            <w:left w:val="none" w:sz="0" w:space="0" w:color="auto"/>
            <w:bottom w:val="none" w:sz="0" w:space="0" w:color="auto"/>
            <w:right w:val="none" w:sz="0" w:space="0" w:color="auto"/>
          </w:divBdr>
        </w:div>
        <w:div w:id="494223905">
          <w:marLeft w:val="0"/>
          <w:marRight w:val="0"/>
          <w:marTop w:val="0"/>
          <w:marBottom w:val="0"/>
          <w:divBdr>
            <w:top w:val="none" w:sz="0" w:space="0" w:color="auto"/>
            <w:left w:val="none" w:sz="0" w:space="0" w:color="auto"/>
            <w:bottom w:val="none" w:sz="0" w:space="0" w:color="auto"/>
            <w:right w:val="none" w:sz="0" w:space="0" w:color="auto"/>
          </w:divBdr>
          <w:divsChild>
            <w:div w:id="132060462">
              <w:marLeft w:val="0"/>
              <w:marRight w:val="0"/>
              <w:marTop w:val="0"/>
              <w:marBottom w:val="0"/>
              <w:divBdr>
                <w:top w:val="none" w:sz="0" w:space="0" w:color="auto"/>
                <w:left w:val="none" w:sz="0" w:space="0" w:color="auto"/>
                <w:bottom w:val="none" w:sz="0" w:space="0" w:color="auto"/>
                <w:right w:val="none" w:sz="0" w:space="0" w:color="auto"/>
              </w:divBdr>
              <w:divsChild>
                <w:div w:id="279804638">
                  <w:marLeft w:val="0"/>
                  <w:marRight w:val="0"/>
                  <w:marTop w:val="0"/>
                  <w:marBottom w:val="0"/>
                  <w:divBdr>
                    <w:top w:val="none" w:sz="0" w:space="0" w:color="auto"/>
                    <w:left w:val="none" w:sz="0" w:space="0" w:color="auto"/>
                    <w:bottom w:val="none" w:sz="0" w:space="0" w:color="auto"/>
                    <w:right w:val="none" w:sz="0" w:space="0" w:color="auto"/>
                  </w:divBdr>
                  <w:divsChild>
                    <w:div w:id="1650282028">
                      <w:marLeft w:val="0"/>
                      <w:marRight w:val="0"/>
                      <w:marTop w:val="0"/>
                      <w:marBottom w:val="0"/>
                      <w:divBdr>
                        <w:top w:val="none" w:sz="0" w:space="0" w:color="auto"/>
                        <w:left w:val="none" w:sz="0" w:space="0" w:color="auto"/>
                        <w:bottom w:val="none" w:sz="0" w:space="0" w:color="auto"/>
                        <w:right w:val="none" w:sz="0" w:space="0" w:color="auto"/>
                      </w:divBdr>
                      <w:divsChild>
                        <w:div w:id="86656674">
                          <w:marLeft w:val="0"/>
                          <w:marRight w:val="0"/>
                          <w:marTop w:val="0"/>
                          <w:marBottom w:val="0"/>
                          <w:divBdr>
                            <w:top w:val="none" w:sz="0" w:space="0" w:color="auto"/>
                            <w:left w:val="none" w:sz="0" w:space="0" w:color="auto"/>
                            <w:bottom w:val="none" w:sz="0" w:space="0" w:color="auto"/>
                            <w:right w:val="none" w:sz="0" w:space="0" w:color="auto"/>
                          </w:divBdr>
                        </w:div>
                      </w:divsChild>
                    </w:div>
                    <w:div w:id="1835414255">
                      <w:marLeft w:val="0"/>
                      <w:marRight w:val="0"/>
                      <w:marTop w:val="0"/>
                      <w:marBottom w:val="0"/>
                      <w:divBdr>
                        <w:top w:val="none" w:sz="0" w:space="0" w:color="auto"/>
                        <w:left w:val="none" w:sz="0" w:space="0" w:color="auto"/>
                        <w:bottom w:val="none" w:sz="0" w:space="0" w:color="auto"/>
                        <w:right w:val="none" w:sz="0" w:space="0" w:color="auto"/>
                      </w:divBdr>
                      <w:divsChild>
                        <w:div w:id="170763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93606">
                  <w:marLeft w:val="0"/>
                  <w:marRight w:val="0"/>
                  <w:marTop w:val="0"/>
                  <w:marBottom w:val="0"/>
                  <w:divBdr>
                    <w:top w:val="none" w:sz="0" w:space="0" w:color="auto"/>
                    <w:left w:val="none" w:sz="0" w:space="0" w:color="auto"/>
                    <w:bottom w:val="none" w:sz="0" w:space="0" w:color="auto"/>
                    <w:right w:val="none" w:sz="0" w:space="0" w:color="auto"/>
                  </w:divBdr>
                  <w:divsChild>
                    <w:div w:id="167407905">
                      <w:marLeft w:val="0"/>
                      <w:marRight w:val="0"/>
                      <w:marTop w:val="0"/>
                      <w:marBottom w:val="0"/>
                      <w:divBdr>
                        <w:top w:val="none" w:sz="0" w:space="0" w:color="auto"/>
                        <w:left w:val="none" w:sz="0" w:space="0" w:color="auto"/>
                        <w:bottom w:val="none" w:sz="0" w:space="0" w:color="auto"/>
                        <w:right w:val="none" w:sz="0" w:space="0" w:color="auto"/>
                      </w:divBdr>
                      <w:divsChild>
                        <w:div w:id="328600837">
                          <w:marLeft w:val="0"/>
                          <w:marRight w:val="0"/>
                          <w:marTop w:val="0"/>
                          <w:marBottom w:val="0"/>
                          <w:divBdr>
                            <w:top w:val="none" w:sz="0" w:space="0" w:color="auto"/>
                            <w:left w:val="none" w:sz="0" w:space="0" w:color="auto"/>
                            <w:bottom w:val="none" w:sz="0" w:space="0" w:color="auto"/>
                            <w:right w:val="none" w:sz="0" w:space="0" w:color="auto"/>
                          </w:divBdr>
                          <w:divsChild>
                            <w:div w:id="1207064833">
                              <w:marLeft w:val="0"/>
                              <w:marRight w:val="0"/>
                              <w:marTop w:val="0"/>
                              <w:marBottom w:val="0"/>
                              <w:divBdr>
                                <w:top w:val="none" w:sz="0" w:space="0" w:color="auto"/>
                                <w:left w:val="none" w:sz="0" w:space="0" w:color="auto"/>
                                <w:bottom w:val="none" w:sz="0" w:space="0" w:color="auto"/>
                                <w:right w:val="none" w:sz="0" w:space="0" w:color="auto"/>
                              </w:divBdr>
                              <w:divsChild>
                                <w:div w:id="34548455">
                                  <w:marLeft w:val="0"/>
                                  <w:marRight w:val="0"/>
                                  <w:marTop w:val="0"/>
                                  <w:marBottom w:val="0"/>
                                  <w:divBdr>
                                    <w:top w:val="none" w:sz="0" w:space="0" w:color="auto"/>
                                    <w:left w:val="none" w:sz="0" w:space="0" w:color="auto"/>
                                    <w:bottom w:val="none" w:sz="0" w:space="0" w:color="auto"/>
                                    <w:right w:val="none" w:sz="0" w:space="0" w:color="auto"/>
                                  </w:divBdr>
                                  <w:divsChild>
                                    <w:div w:id="210967567">
                                      <w:marLeft w:val="0"/>
                                      <w:marRight w:val="0"/>
                                      <w:marTop w:val="0"/>
                                      <w:marBottom w:val="0"/>
                                      <w:divBdr>
                                        <w:top w:val="none" w:sz="0" w:space="0" w:color="auto"/>
                                        <w:left w:val="none" w:sz="0" w:space="0" w:color="auto"/>
                                        <w:bottom w:val="none" w:sz="0" w:space="0" w:color="auto"/>
                                        <w:right w:val="none" w:sz="0" w:space="0" w:color="auto"/>
                                      </w:divBdr>
                                      <w:divsChild>
                                        <w:div w:id="1769275946">
                                          <w:marLeft w:val="0"/>
                                          <w:marRight w:val="0"/>
                                          <w:marTop w:val="0"/>
                                          <w:marBottom w:val="0"/>
                                          <w:divBdr>
                                            <w:top w:val="none" w:sz="0" w:space="0" w:color="auto"/>
                                            <w:left w:val="none" w:sz="0" w:space="0" w:color="auto"/>
                                            <w:bottom w:val="none" w:sz="0" w:space="0" w:color="auto"/>
                                            <w:right w:val="none" w:sz="0" w:space="0" w:color="auto"/>
                                          </w:divBdr>
                                          <w:divsChild>
                                            <w:div w:id="206185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601503">
                                  <w:marLeft w:val="0"/>
                                  <w:marRight w:val="0"/>
                                  <w:marTop w:val="0"/>
                                  <w:marBottom w:val="0"/>
                                  <w:divBdr>
                                    <w:top w:val="none" w:sz="0" w:space="0" w:color="auto"/>
                                    <w:left w:val="none" w:sz="0" w:space="0" w:color="auto"/>
                                    <w:bottom w:val="none" w:sz="0" w:space="0" w:color="auto"/>
                                    <w:right w:val="none" w:sz="0" w:space="0" w:color="auto"/>
                                  </w:divBdr>
                                  <w:divsChild>
                                    <w:div w:id="508835767">
                                      <w:marLeft w:val="0"/>
                                      <w:marRight w:val="0"/>
                                      <w:marTop w:val="0"/>
                                      <w:marBottom w:val="0"/>
                                      <w:divBdr>
                                        <w:top w:val="none" w:sz="0" w:space="0" w:color="auto"/>
                                        <w:left w:val="none" w:sz="0" w:space="0" w:color="auto"/>
                                        <w:bottom w:val="none" w:sz="0" w:space="0" w:color="auto"/>
                                        <w:right w:val="none" w:sz="0" w:space="0" w:color="auto"/>
                                      </w:divBdr>
                                      <w:divsChild>
                                        <w:div w:id="1886090853">
                                          <w:marLeft w:val="0"/>
                                          <w:marRight w:val="0"/>
                                          <w:marTop w:val="0"/>
                                          <w:marBottom w:val="0"/>
                                          <w:divBdr>
                                            <w:top w:val="none" w:sz="0" w:space="0" w:color="auto"/>
                                            <w:left w:val="none" w:sz="0" w:space="0" w:color="auto"/>
                                            <w:bottom w:val="none" w:sz="0" w:space="0" w:color="auto"/>
                                            <w:right w:val="none" w:sz="0" w:space="0" w:color="auto"/>
                                          </w:divBdr>
                                          <w:divsChild>
                                            <w:div w:id="210911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495836">
                                  <w:marLeft w:val="0"/>
                                  <w:marRight w:val="0"/>
                                  <w:marTop w:val="0"/>
                                  <w:marBottom w:val="0"/>
                                  <w:divBdr>
                                    <w:top w:val="none" w:sz="0" w:space="0" w:color="auto"/>
                                    <w:left w:val="none" w:sz="0" w:space="0" w:color="auto"/>
                                    <w:bottom w:val="none" w:sz="0" w:space="0" w:color="auto"/>
                                    <w:right w:val="none" w:sz="0" w:space="0" w:color="auto"/>
                                  </w:divBdr>
                                  <w:divsChild>
                                    <w:div w:id="1330521791">
                                      <w:marLeft w:val="0"/>
                                      <w:marRight w:val="0"/>
                                      <w:marTop w:val="0"/>
                                      <w:marBottom w:val="0"/>
                                      <w:divBdr>
                                        <w:top w:val="none" w:sz="0" w:space="0" w:color="auto"/>
                                        <w:left w:val="none" w:sz="0" w:space="0" w:color="auto"/>
                                        <w:bottom w:val="none" w:sz="0" w:space="0" w:color="auto"/>
                                        <w:right w:val="none" w:sz="0" w:space="0" w:color="auto"/>
                                      </w:divBdr>
                                      <w:divsChild>
                                        <w:div w:id="125584481">
                                          <w:marLeft w:val="0"/>
                                          <w:marRight w:val="0"/>
                                          <w:marTop w:val="0"/>
                                          <w:marBottom w:val="0"/>
                                          <w:divBdr>
                                            <w:top w:val="none" w:sz="0" w:space="0" w:color="auto"/>
                                            <w:left w:val="none" w:sz="0" w:space="0" w:color="auto"/>
                                            <w:bottom w:val="none" w:sz="0" w:space="0" w:color="auto"/>
                                            <w:right w:val="none" w:sz="0" w:space="0" w:color="auto"/>
                                          </w:divBdr>
                                          <w:divsChild>
                                            <w:div w:id="66093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149152">
                                  <w:marLeft w:val="0"/>
                                  <w:marRight w:val="0"/>
                                  <w:marTop w:val="0"/>
                                  <w:marBottom w:val="0"/>
                                  <w:divBdr>
                                    <w:top w:val="none" w:sz="0" w:space="0" w:color="auto"/>
                                    <w:left w:val="none" w:sz="0" w:space="0" w:color="auto"/>
                                    <w:bottom w:val="none" w:sz="0" w:space="0" w:color="auto"/>
                                    <w:right w:val="none" w:sz="0" w:space="0" w:color="auto"/>
                                  </w:divBdr>
                                  <w:divsChild>
                                    <w:div w:id="1852641565">
                                      <w:marLeft w:val="0"/>
                                      <w:marRight w:val="0"/>
                                      <w:marTop w:val="0"/>
                                      <w:marBottom w:val="0"/>
                                      <w:divBdr>
                                        <w:top w:val="none" w:sz="0" w:space="0" w:color="auto"/>
                                        <w:left w:val="none" w:sz="0" w:space="0" w:color="auto"/>
                                        <w:bottom w:val="none" w:sz="0" w:space="0" w:color="auto"/>
                                        <w:right w:val="none" w:sz="0" w:space="0" w:color="auto"/>
                                      </w:divBdr>
                                      <w:divsChild>
                                        <w:div w:id="228613570">
                                          <w:marLeft w:val="0"/>
                                          <w:marRight w:val="0"/>
                                          <w:marTop w:val="0"/>
                                          <w:marBottom w:val="0"/>
                                          <w:divBdr>
                                            <w:top w:val="none" w:sz="0" w:space="0" w:color="auto"/>
                                            <w:left w:val="none" w:sz="0" w:space="0" w:color="auto"/>
                                            <w:bottom w:val="none" w:sz="0" w:space="0" w:color="auto"/>
                                            <w:right w:val="none" w:sz="0" w:space="0" w:color="auto"/>
                                          </w:divBdr>
                                          <w:divsChild>
                                            <w:div w:id="194943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914328">
                                  <w:marLeft w:val="0"/>
                                  <w:marRight w:val="0"/>
                                  <w:marTop w:val="0"/>
                                  <w:marBottom w:val="0"/>
                                  <w:divBdr>
                                    <w:top w:val="none" w:sz="0" w:space="0" w:color="auto"/>
                                    <w:left w:val="none" w:sz="0" w:space="0" w:color="auto"/>
                                    <w:bottom w:val="none" w:sz="0" w:space="0" w:color="auto"/>
                                    <w:right w:val="none" w:sz="0" w:space="0" w:color="auto"/>
                                  </w:divBdr>
                                  <w:divsChild>
                                    <w:div w:id="56243444">
                                      <w:marLeft w:val="0"/>
                                      <w:marRight w:val="0"/>
                                      <w:marTop w:val="0"/>
                                      <w:marBottom w:val="0"/>
                                      <w:divBdr>
                                        <w:top w:val="none" w:sz="0" w:space="0" w:color="auto"/>
                                        <w:left w:val="none" w:sz="0" w:space="0" w:color="auto"/>
                                        <w:bottom w:val="none" w:sz="0" w:space="0" w:color="auto"/>
                                        <w:right w:val="none" w:sz="0" w:space="0" w:color="auto"/>
                                      </w:divBdr>
                                      <w:divsChild>
                                        <w:div w:id="632760750">
                                          <w:marLeft w:val="0"/>
                                          <w:marRight w:val="0"/>
                                          <w:marTop w:val="0"/>
                                          <w:marBottom w:val="0"/>
                                          <w:divBdr>
                                            <w:top w:val="none" w:sz="0" w:space="0" w:color="auto"/>
                                            <w:left w:val="none" w:sz="0" w:space="0" w:color="auto"/>
                                            <w:bottom w:val="none" w:sz="0" w:space="0" w:color="auto"/>
                                            <w:right w:val="none" w:sz="0" w:space="0" w:color="auto"/>
                                          </w:divBdr>
                                          <w:divsChild>
                                            <w:div w:id="12589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988335">
                                  <w:marLeft w:val="0"/>
                                  <w:marRight w:val="0"/>
                                  <w:marTop w:val="0"/>
                                  <w:marBottom w:val="0"/>
                                  <w:divBdr>
                                    <w:top w:val="none" w:sz="0" w:space="0" w:color="auto"/>
                                    <w:left w:val="none" w:sz="0" w:space="0" w:color="auto"/>
                                    <w:bottom w:val="none" w:sz="0" w:space="0" w:color="auto"/>
                                    <w:right w:val="none" w:sz="0" w:space="0" w:color="auto"/>
                                  </w:divBdr>
                                  <w:divsChild>
                                    <w:div w:id="1819230043">
                                      <w:marLeft w:val="0"/>
                                      <w:marRight w:val="0"/>
                                      <w:marTop w:val="0"/>
                                      <w:marBottom w:val="0"/>
                                      <w:divBdr>
                                        <w:top w:val="none" w:sz="0" w:space="0" w:color="auto"/>
                                        <w:left w:val="none" w:sz="0" w:space="0" w:color="auto"/>
                                        <w:bottom w:val="none" w:sz="0" w:space="0" w:color="auto"/>
                                        <w:right w:val="none" w:sz="0" w:space="0" w:color="auto"/>
                                      </w:divBdr>
                                      <w:divsChild>
                                        <w:div w:id="1713188396">
                                          <w:marLeft w:val="0"/>
                                          <w:marRight w:val="0"/>
                                          <w:marTop w:val="0"/>
                                          <w:marBottom w:val="0"/>
                                          <w:divBdr>
                                            <w:top w:val="none" w:sz="0" w:space="0" w:color="auto"/>
                                            <w:left w:val="none" w:sz="0" w:space="0" w:color="auto"/>
                                            <w:bottom w:val="none" w:sz="0" w:space="0" w:color="auto"/>
                                            <w:right w:val="none" w:sz="0" w:space="0" w:color="auto"/>
                                          </w:divBdr>
                                          <w:divsChild>
                                            <w:div w:id="99249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344685">
                                  <w:marLeft w:val="0"/>
                                  <w:marRight w:val="0"/>
                                  <w:marTop w:val="0"/>
                                  <w:marBottom w:val="0"/>
                                  <w:divBdr>
                                    <w:top w:val="none" w:sz="0" w:space="0" w:color="auto"/>
                                    <w:left w:val="none" w:sz="0" w:space="0" w:color="auto"/>
                                    <w:bottom w:val="none" w:sz="0" w:space="0" w:color="auto"/>
                                    <w:right w:val="none" w:sz="0" w:space="0" w:color="auto"/>
                                  </w:divBdr>
                                  <w:divsChild>
                                    <w:div w:id="752093375">
                                      <w:marLeft w:val="0"/>
                                      <w:marRight w:val="0"/>
                                      <w:marTop w:val="0"/>
                                      <w:marBottom w:val="0"/>
                                      <w:divBdr>
                                        <w:top w:val="none" w:sz="0" w:space="0" w:color="auto"/>
                                        <w:left w:val="none" w:sz="0" w:space="0" w:color="auto"/>
                                        <w:bottom w:val="none" w:sz="0" w:space="0" w:color="auto"/>
                                        <w:right w:val="none" w:sz="0" w:space="0" w:color="auto"/>
                                      </w:divBdr>
                                      <w:divsChild>
                                        <w:div w:id="465896776">
                                          <w:marLeft w:val="0"/>
                                          <w:marRight w:val="0"/>
                                          <w:marTop w:val="0"/>
                                          <w:marBottom w:val="0"/>
                                          <w:divBdr>
                                            <w:top w:val="none" w:sz="0" w:space="0" w:color="auto"/>
                                            <w:left w:val="none" w:sz="0" w:space="0" w:color="auto"/>
                                            <w:bottom w:val="none" w:sz="0" w:space="0" w:color="auto"/>
                                            <w:right w:val="none" w:sz="0" w:space="0" w:color="auto"/>
                                          </w:divBdr>
                                          <w:divsChild>
                                            <w:div w:id="85226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504371">
                                  <w:marLeft w:val="0"/>
                                  <w:marRight w:val="0"/>
                                  <w:marTop w:val="0"/>
                                  <w:marBottom w:val="0"/>
                                  <w:divBdr>
                                    <w:top w:val="none" w:sz="0" w:space="0" w:color="auto"/>
                                    <w:left w:val="none" w:sz="0" w:space="0" w:color="auto"/>
                                    <w:bottom w:val="none" w:sz="0" w:space="0" w:color="auto"/>
                                    <w:right w:val="none" w:sz="0" w:space="0" w:color="auto"/>
                                  </w:divBdr>
                                  <w:divsChild>
                                    <w:div w:id="1344548938">
                                      <w:marLeft w:val="0"/>
                                      <w:marRight w:val="0"/>
                                      <w:marTop w:val="0"/>
                                      <w:marBottom w:val="0"/>
                                      <w:divBdr>
                                        <w:top w:val="none" w:sz="0" w:space="0" w:color="auto"/>
                                        <w:left w:val="none" w:sz="0" w:space="0" w:color="auto"/>
                                        <w:bottom w:val="none" w:sz="0" w:space="0" w:color="auto"/>
                                        <w:right w:val="none" w:sz="0" w:space="0" w:color="auto"/>
                                      </w:divBdr>
                                      <w:divsChild>
                                        <w:div w:id="1526022197">
                                          <w:marLeft w:val="0"/>
                                          <w:marRight w:val="0"/>
                                          <w:marTop w:val="0"/>
                                          <w:marBottom w:val="0"/>
                                          <w:divBdr>
                                            <w:top w:val="none" w:sz="0" w:space="0" w:color="auto"/>
                                            <w:left w:val="none" w:sz="0" w:space="0" w:color="auto"/>
                                            <w:bottom w:val="none" w:sz="0" w:space="0" w:color="auto"/>
                                            <w:right w:val="none" w:sz="0" w:space="0" w:color="auto"/>
                                          </w:divBdr>
                                          <w:divsChild>
                                            <w:div w:id="99001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060030">
                                  <w:marLeft w:val="0"/>
                                  <w:marRight w:val="0"/>
                                  <w:marTop w:val="0"/>
                                  <w:marBottom w:val="0"/>
                                  <w:divBdr>
                                    <w:top w:val="none" w:sz="0" w:space="0" w:color="auto"/>
                                    <w:left w:val="none" w:sz="0" w:space="0" w:color="auto"/>
                                    <w:bottom w:val="none" w:sz="0" w:space="0" w:color="auto"/>
                                    <w:right w:val="none" w:sz="0" w:space="0" w:color="auto"/>
                                  </w:divBdr>
                                  <w:divsChild>
                                    <w:div w:id="264774649">
                                      <w:marLeft w:val="0"/>
                                      <w:marRight w:val="0"/>
                                      <w:marTop w:val="0"/>
                                      <w:marBottom w:val="0"/>
                                      <w:divBdr>
                                        <w:top w:val="none" w:sz="0" w:space="0" w:color="auto"/>
                                        <w:left w:val="none" w:sz="0" w:space="0" w:color="auto"/>
                                        <w:bottom w:val="none" w:sz="0" w:space="0" w:color="auto"/>
                                        <w:right w:val="none" w:sz="0" w:space="0" w:color="auto"/>
                                      </w:divBdr>
                                      <w:divsChild>
                                        <w:div w:id="237831515">
                                          <w:marLeft w:val="0"/>
                                          <w:marRight w:val="0"/>
                                          <w:marTop w:val="0"/>
                                          <w:marBottom w:val="0"/>
                                          <w:divBdr>
                                            <w:top w:val="none" w:sz="0" w:space="0" w:color="auto"/>
                                            <w:left w:val="none" w:sz="0" w:space="0" w:color="auto"/>
                                            <w:bottom w:val="none" w:sz="0" w:space="0" w:color="auto"/>
                                            <w:right w:val="none" w:sz="0" w:space="0" w:color="auto"/>
                                          </w:divBdr>
                                          <w:divsChild>
                                            <w:div w:id="138644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962678">
                                  <w:marLeft w:val="0"/>
                                  <w:marRight w:val="0"/>
                                  <w:marTop w:val="0"/>
                                  <w:marBottom w:val="0"/>
                                  <w:divBdr>
                                    <w:top w:val="none" w:sz="0" w:space="0" w:color="auto"/>
                                    <w:left w:val="none" w:sz="0" w:space="0" w:color="auto"/>
                                    <w:bottom w:val="none" w:sz="0" w:space="0" w:color="auto"/>
                                    <w:right w:val="none" w:sz="0" w:space="0" w:color="auto"/>
                                  </w:divBdr>
                                  <w:divsChild>
                                    <w:div w:id="315383108">
                                      <w:marLeft w:val="0"/>
                                      <w:marRight w:val="0"/>
                                      <w:marTop w:val="0"/>
                                      <w:marBottom w:val="0"/>
                                      <w:divBdr>
                                        <w:top w:val="none" w:sz="0" w:space="0" w:color="auto"/>
                                        <w:left w:val="none" w:sz="0" w:space="0" w:color="auto"/>
                                        <w:bottom w:val="none" w:sz="0" w:space="0" w:color="auto"/>
                                        <w:right w:val="none" w:sz="0" w:space="0" w:color="auto"/>
                                      </w:divBdr>
                                      <w:divsChild>
                                        <w:div w:id="158692424">
                                          <w:marLeft w:val="0"/>
                                          <w:marRight w:val="0"/>
                                          <w:marTop w:val="0"/>
                                          <w:marBottom w:val="0"/>
                                          <w:divBdr>
                                            <w:top w:val="none" w:sz="0" w:space="0" w:color="auto"/>
                                            <w:left w:val="none" w:sz="0" w:space="0" w:color="auto"/>
                                            <w:bottom w:val="none" w:sz="0" w:space="0" w:color="auto"/>
                                            <w:right w:val="none" w:sz="0" w:space="0" w:color="auto"/>
                                          </w:divBdr>
                                          <w:divsChild>
                                            <w:div w:id="169314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934627">
                                  <w:marLeft w:val="0"/>
                                  <w:marRight w:val="0"/>
                                  <w:marTop w:val="0"/>
                                  <w:marBottom w:val="0"/>
                                  <w:divBdr>
                                    <w:top w:val="none" w:sz="0" w:space="0" w:color="auto"/>
                                    <w:left w:val="none" w:sz="0" w:space="0" w:color="auto"/>
                                    <w:bottom w:val="none" w:sz="0" w:space="0" w:color="auto"/>
                                    <w:right w:val="none" w:sz="0" w:space="0" w:color="auto"/>
                                  </w:divBdr>
                                  <w:divsChild>
                                    <w:div w:id="680159801">
                                      <w:marLeft w:val="0"/>
                                      <w:marRight w:val="0"/>
                                      <w:marTop w:val="0"/>
                                      <w:marBottom w:val="0"/>
                                      <w:divBdr>
                                        <w:top w:val="none" w:sz="0" w:space="0" w:color="auto"/>
                                        <w:left w:val="none" w:sz="0" w:space="0" w:color="auto"/>
                                        <w:bottom w:val="none" w:sz="0" w:space="0" w:color="auto"/>
                                        <w:right w:val="none" w:sz="0" w:space="0" w:color="auto"/>
                                      </w:divBdr>
                                      <w:divsChild>
                                        <w:div w:id="861938815">
                                          <w:marLeft w:val="0"/>
                                          <w:marRight w:val="0"/>
                                          <w:marTop w:val="0"/>
                                          <w:marBottom w:val="0"/>
                                          <w:divBdr>
                                            <w:top w:val="none" w:sz="0" w:space="0" w:color="auto"/>
                                            <w:left w:val="none" w:sz="0" w:space="0" w:color="auto"/>
                                            <w:bottom w:val="none" w:sz="0" w:space="0" w:color="auto"/>
                                            <w:right w:val="none" w:sz="0" w:space="0" w:color="auto"/>
                                          </w:divBdr>
                                          <w:divsChild>
                                            <w:div w:id="113961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548370">
                                  <w:marLeft w:val="0"/>
                                  <w:marRight w:val="0"/>
                                  <w:marTop w:val="0"/>
                                  <w:marBottom w:val="0"/>
                                  <w:divBdr>
                                    <w:top w:val="none" w:sz="0" w:space="0" w:color="auto"/>
                                    <w:left w:val="none" w:sz="0" w:space="0" w:color="auto"/>
                                    <w:bottom w:val="none" w:sz="0" w:space="0" w:color="auto"/>
                                    <w:right w:val="none" w:sz="0" w:space="0" w:color="auto"/>
                                  </w:divBdr>
                                  <w:divsChild>
                                    <w:div w:id="420565562">
                                      <w:marLeft w:val="0"/>
                                      <w:marRight w:val="0"/>
                                      <w:marTop w:val="0"/>
                                      <w:marBottom w:val="0"/>
                                      <w:divBdr>
                                        <w:top w:val="none" w:sz="0" w:space="0" w:color="auto"/>
                                        <w:left w:val="none" w:sz="0" w:space="0" w:color="auto"/>
                                        <w:bottom w:val="none" w:sz="0" w:space="0" w:color="auto"/>
                                        <w:right w:val="none" w:sz="0" w:space="0" w:color="auto"/>
                                      </w:divBdr>
                                      <w:divsChild>
                                        <w:div w:id="390547008">
                                          <w:marLeft w:val="0"/>
                                          <w:marRight w:val="0"/>
                                          <w:marTop w:val="0"/>
                                          <w:marBottom w:val="0"/>
                                          <w:divBdr>
                                            <w:top w:val="none" w:sz="0" w:space="0" w:color="auto"/>
                                            <w:left w:val="none" w:sz="0" w:space="0" w:color="auto"/>
                                            <w:bottom w:val="none" w:sz="0" w:space="0" w:color="auto"/>
                                            <w:right w:val="none" w:sz="0" w:space="0" w:color="auto"/>
                                          </w:divBdr>
                                          <w:divsChild>
                                            <w:div w:id="44014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054616">
                                  <w:marLeft w:val="0"/>
                                  <w:marRight w:val="0"/>
                                  <w:marTop w:val="0"/>
                                  <w:marBottom w:val="0"/>
                                  <w:divBdr>
                                    <w:top w:val="none" w:sz="0" w:space="0" w:color="auto"/>
                                    <w:left w:val="none" w:sz="0" w:space="0" w:color="auto"/>
                                    <w:bottom w:val="none" w:sz="0" w:space="0" w:color="auto"/>
                                    <w:right w:val="none" w:sz="0" w:space="0" w:color="auto"/>
                                  </w:divBdr>
                                  <w:divsChild>
                                    <w:div w:id="1339039030">
                                      <w:marLeft w:val="0"/>
                                      <w:marRight w:val="0"/>
                                      <w:marTop w:val="0"/>
                                      <w:marBottom w:val="0"/>
                                      <w:divBdr>
                                        <w:top w:val="none" w:sz="0" w:space="0" w:color="auto"/>
                                        <w:left w:val="none" w:sz="0" w:space="0" w:color="auto"/>
                                        <w:bottom w:val="none" w:sz="0" w:space="0" w:color="auto"/>
                                        <w:right w:val="none" w:sz="0" w:space="0" w:color="auto"/>
                                      </w:divBdr>
                                      <w:divsChild>
                                        <w:div w:id="1210721568">
                                          <w:marLeft w:val="0"/>
                                          <w:marRight w:val="0"/>
                                          <w:marTop w:val="0"/>
                                          <w:marBottom w:val="0"/>
                                          <w:divBdr>
                                            <w:top w:val="none" w:sz="0" w:space="0" w:color="auto"/>
                                            <w:left w:val="none" w:sz="0" w:space="0" w:color="auto"/>
                                            <w:bottom w:val="none" w:sz="0" w:space="0" w:color="auto"/>
                                            <w:right w:val="none" w:sz="0" w:space="0" w:color="auto"/>
                                          </w:divBdr>
                                          <w:divsChild>
                                            <w:div w:id="100770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696008">
                                  <w:marLeft w:val="0"/>
                                  <w:marRight w:val="0"/>
                                  <w:marTop w:val="0"/>
                                  <w:marBottom w:val="0"/>
                                  <w:divBdr>
                                    <w:top w:val="none" w:sz="0" w:space="0" w:color="auto"/>
                                    <w:left w:val="none" w:sz="0" w:space="0" w:color="auto"/>
                                    <w:bottom w:val="none" w:sz="0" w:space="0" w:color="auto"/>
                                    <w:right w:val="none" w:sz="0" w:space="0" w:color="auto"/>
                                  </w:divBdr>
                                  <w:divsChild>
                                    <w:div w:id="1726876394">
                                      <w:marLeft w:val="0"/>
                                      <w:marRight w:val="0"/>
                                      <w:marTop w:val="0"/>
                                      <w:marBottom w:val="0"/>
                                      <w:divBdr>
                                        <w:top w:val="none" w:sz="0" w:space="0" w:color="auto"/>
                                        <w:left w:val="none" w:sz="0" w:space="0" w:color="auto"/>
                                        <w:bottom w:val="none" w:sz="0" w:space="0" w:color="auto"/>
                                        <w:right w:val="none" w:sz="0" w:space="0" w:color="auto"/>
                                      </w:divBdr>
                                      <w:divsChild>
                                        <w:div w:id="1449347390">
                                          <w:marLeft w:val="0"/>
                                          <w:marRight w:val="0"/>
                                          <w:marTop w:val="0"/>
                                          <w:marBottom w:val="0"/>
                                          <w:divBdr>
                                            <w:top w:val="none" w:sz="0" w:space="0" w:color="auto"/>
                                            <w:left w:val="none" w:sz="0" w:space="0" w:color="auto"/>
                                            <w:bottom w:val="none" w:sz="0" w:space="0" w:color="auto"/>
                                            <w:right w:val="none" w:sz="0" w:space="0" w:color="auto"/>
                                          </w:divBdr>
                                          <w:divsChild>
                                            <w:div w:id="27506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169499">
                                  <w:marLeft w:val="0"/>
                                  <w:marRight w:val="0"/>
                                  <w:marTop w:val="0"/>
                                  <w:marBottom w:val="0"/>
                                  <w:divBdr>
                                    <w:top w:val="none" w:sz="0" w:space="0" w:color="auto"/>
                                    <w:left w:val="none" w:sz="0" w:space="0" w:color="auto"/>
                                    <w:bottom w:val="none" w:sz="0" w:space="0" w:color="auto"/>
                                    <w:right w:val="none" w:sz="0" w:space="0" w:color="auto"/>
                                  </w:divBdr>
                                  <w:divsChild>
                                    <w:div w:id="1927838153">
                                      <w:marLeft w:val="0"/>
                                      <w:marRight w:val="0"/>
                                      <w:marTop w:val="0"/>
                                      <w:marBottom w:val="0"/>
                                      <w:divBdr>
                                        <w:top w:val="none" w:sz="0" w:space="0" w:color="auto"/>
                                        <w:left w:val="none" w:sz="0" w:space="0" w:color="auto"/>
                                        <w:bottom w:val="none" w:sz="0" w:space="0" w:color="auto"/>
                                        <w:right w:val="none" w:sz="0" w:space="0" w:color="auto"/>
                                      </w:divBdr>
                                      <w:divsChild>
                                        <w:div w:id="828249156">
                                          <w:marLeft w:val="0"/>
                                          <w:marRight w:val="0"/>
                                          <w:marTop w:val="0"/>
                                          <w:marBottom w:val="0"/>
                                          <w:divBdr>
                                            <w:top w:val="none" w:sz="0" w:space="0" w:color="auto"/>
                                            <w:left w:val="none" w:sz="0" w:space="0" w:color="auto"/>
                                            <w:bottom w:val="none" w:sz="0" w:space="0" w:color="auto"/>
                                            <w:right w:val="none" w:sz="0" w:space="0" w:color="auto"/>
                                          </w:divBdr>
                                          <w:divsChild>
                                            <w:div w:id="34198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957637">
                                  <w:marLeft w:val="0"/>
                                  <w:marRight w:val="0"/>
                                  <w:marTop w:val="0"/>
                                  <w:marBottom w:val="0"/>
                                  <w:divBdr>
                                    <w:top w:val="none" w:sz="0" w:space="0" w:color="auto"/>
                                    <w:left w:val="none" w:sz="0" w:space="0" w:color="auto"/>
                                    <w:bottom w:val="none" w:sz="0" w:space="0" w:color="auto"/>
                                    <w:right w:val="none" w:sz="0" w:space="0" w:color="auto"/>
                                  </w:divBdr>
                                  <w:divsChild>
                                    <w:div w:id="1603486285">
                                      <w:marLeft w:val="0"/>
                                      <w:marRight w:val="0"/>
                                      <w:marTop w:val="0"/>
                                      <w:marBottom w:val="0"/>
                                      <w:divBdr>
                                        <w:top w:val="none" w:sz="0" w:space="0" w:color="auto"/>
                                        <w:left w:val="none" w:sz="0" w:space="0" w:color="auto"/>
                                        <w:bottom w:val="none" w:sz="0" w:space="0" w:color="auto"/>
                                        <w:right w:val="none" w:sz="0" w:space="0" w:color="auto"/>
                                      </w:divBdr>
                                      <w:divsChild>
                                        <w:div w:id="818612100">
                                          <w:marLeft w:val="0"/>
                                          <w:marRight w:val="0"/>
                                          <w:marTop w:val="0"/>
                                          <w:marBottom w:val="0"/>
                                          <w:divBdr>
                                            <w:top w:val="none" w:sz="0" w:space="0" w:color="auto"/>
                                            <w:left w:val="none" w:sz="0" w:space="0" w:color="auto"/>
                                            <w:bottom w:val="none" w:sz="0" w:space="0" w:color="auto"/>
                                            <w:right w:val="none" w:sz="0" w:space="0" w:color="auto"/>
                                          </w:divBdr>
                                          <w:divsChild>
                                            <w:div w:id="202712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553285">
                                  <w:marLeft w:val="0"/>
                                  <w:marRight w:val="0"/>
                                  <w:marTop w:val="0"/>
                                  <w:marBottom w:val="0"/>
                                  <w:divBdr>
                                    <w:top w:val="none" w:sz="0" w:space="0" w:color="auto"/>
                                    <w:left w:val="none" w:sz="0" w:space="0" w:color="auto"/>
                                    <w:bottom w:val="none" w:sz="0" w:space="0" w:color="auto"/>
                                    <w:right w:val="none" w:sz="0" w:space="0" w:color="auto"/>
                                  </w:divBdr>
                                  <w:divsChild>
                                    <w:div w:id="1948656454">
                                      <w:marLeft w:val="0"/>
                                      <w:marRight w:val="0"/>
                                      <w:marTop w:val="0"/>
                                      <w:marBottom w:val="0"/>
                                      <w:divBdr>
                                        <w:top w:val="none" w:sz="0" w:space="0" w:color="auto"/>
                                        <w:left w:val="none" w:sz="0" w:space="0" w:color="auto"/>
                                        <w:bottom w:val="none" w:sz="0" w:space="0" w:color="auto"/>
                                        <w:right w:val="none" w:sz="0" w:space="0" w:color="auto"/>
                                      </w:divBdr>
                                      <w:divsChild>
                                        <w:div w:id="764035223">
                                          <w:marLeft w:val="0"/>
                                          <w:marRight w:val="0"/>
                                          <w:marTop w:val="0"/>
                                          <w:marBottom w:val="0"/>
                                          <w:divBdr>
                                            <w:top w:val="none" w:sz="0" w:space="0" w:color="auto"/>
                                            <w:left w:val="none" w:sz="0" w:space="0" w:color="auto"/>
                                            <w:bottom w:val="none" w:sz="0" w:space="0" w:color="auto"/>
                                            <w:right w:val="none" w:sz="0" w:space="0" w:color="auto"/>
                                          </w:divBdr>
                                          <w:divsChild>
                                            <w:div w:id="56252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910460">
                                  <w:marLeft w:val="0"/>
                                  <w:marRight w:val="0"/>
                                  <w:marTop w:val="0"/>
                                  <w:marBottom w:val="0"/>
                                  <w:divBdr>
                                    <w:top w:val="none" w:sz="0" w:space="0" w:color="auto"/>
                                    <w:left w:val="none" w:sz="0" w:space="0" w:color="auto"/>
                                    <w:bottom w:val="none" w:sz="0" w:space="0" w:color="auto"/>
                                    <w:right w:val="none" w:sz="0" w:space="0" w:color="auto"/>
                                  </w:divBdr>
                                  <w:divsChild>
                                    <w:div w:id="1079525452">
                                      <w:marLeft w:val="0"/>
                                      <w:marRight w:val="0"/>
                                      <w:marTop w:val="0"/>
                                      <w:marBottom w:val="0"/>
                                      <w:divBdr>
                                        <w:top w:val="none" w:sz="0" w:space="0" w:color="auto"/>
                                        <w:left w:val="none" w:sz="0" w:space="0" w:color="auto"/>
                                        <w:bottom w:val="none" w:sz="0" w:space="0" w:color="auto"/>
                                        <w:right w:val="none" w:sz="0" w:space="0" w:color="auto"/>
                                      </w:divBdr>
                                      <w:divsChild>
                                        <w:div w:id="807624135">
                                          <w:marLeft w:val="0"/>
                                          <w:marRight w:val="0"/>
                                          <w:marTop w:val="0"/>
                                          <w:marBottom w:val="0"/>
                                          <w:divBdr>
                                            <w:top w:val="none" w:sz="0" w:space="0" w:color="auto"/>
                                            <w:left w:val="none" w:sz="0" w:space="0" w:color="auto"/>
                                            <w:bottom w:val="none" w:sz="0" w:space="0" w:color="auto"/>
                                            <w:right w:val="none" w:sz="0" w:space="0" w:color="auto"/>
                                          </w:divBdr>
                                          <w:divsChild>
                                            <w:div w:id="2205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433923">
                                  <w:marLeft w:val="0"/>
                                  <w:marRight w:val="0"/>
                                  <w:marTop w:val="0"/>
                                  <w:marBottom w:val="0"/>
                                  <w:divBdr>
                                    <w:top w:val="none" w:sz="0" w:space="0" w:color="auto"/>
                                    <w:left w:val="none" w:sz="0" w:space="0" w:color="auto"/>
                                    <w:bottom w:val="none" w:sz="0" w:space="0" w:color="auto"/>
                                    <w:right w:val="none" w:sz="0" w:space="0" w:color="auto"/>
                                  </w:divBdr>
                                  <w:divsChild>
                                    <w:div w:id="627080306">
                                      <w:marLeft w:val="0"/>
                                      <w:marRight w:val="0"/>
                                      <w:marTop w:val="0"/>
                                      <w:marBottom w:val="0"/>
                                      <w:divBdr>
                                        <w:top w:val="none" w:sz="0" w:space="0" w:color="auto"/>
                                        <w:left w:val="none" w:sz="0" w:space="0" w:color="auto"/>
                                        <w:bottom w:val="none" w:sz="0" w:space="0" w:color="auto"/>
                                        <w:right w:val="none" w:sz="0" w:space="0" w:color="auto"/>
                                      </w:divBdr>
                                      <w:divsChild>
                                        <w:div w:id="26687706">
                                          <w:marLeft w:val="0"/>
                                          <w:marRight w:val="0"/>
                                          <w:marTop w:val="0"/>
                                          <w:marBottom w:val="0"/>
                                          <w:divBdr>
                                            <w:top w:val="none" w:sz="0" w:space="0" w:color="auto"/>
                                            <w:left w:val="none" w:sz="0" w:space="0" w:color="auto"/>
                                            <w:bottom w:val="none" w:sz="0" w:space="0" w:color="auto"/>
                                            <w:right w:val="none" w:sz="0" w:space="0" w:color="auto"/>
                                          </w:divBdr>
                                          <w:divsChild>
                                            <w:div w:id="146584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572568">
                                  <w:marLeft w:val="0"/>
                                  <w:marRight w:val="0"/>
                                  <w:marTop w:val="0"/>
                                  <w:marBottom w:val="0"/>
                                  <w:divBdr>
                                    <w:top w:val="none" w:sz="0" w:space="0" w:color="auto"/>
                                    <w:left w:val="none" w:sz="0" w:space="0" w:color="auto"/>
                                    <w:bottom w:val="none" w:sz="0" w:space="0" w:color="auto"/>
                                    <w:right w:val="none" w:sz="0" w:space="0" w:color="auto"/>
                                  </w:divBdr>
                                  <w:divsChild>
                                    <w:div w:id="1777598943">
                                      <w:marLeft w:val="0"/>
                                      <w:marRight w:val="0"/>
                                      <w:marTop w:val="0"/>
                                      <w:marBottom w:val="0"/>
                                      <w:divBdr>
                                        <w:top w:val="none" w:sz="0" w:space="0" w:color="auto"/>
                                        <w:left w:val="none" w:sz="0" w:space="0" w:color="auto"/>
                                        <w:bottom w:val="none" w:sz="0" w:space="0" w:color="auto"/>
                                        <w:right w:val="none" w:sz="0" w:space="0" w:color="auto"/>
                                      </w:divBdr>
                                      <w:divsChild>
                                        <w:div w:id="915749007">
                                          <w:marLeft w:val="0"/>
                                          <w:marRight w:val="0"/>
                                          <w:marTop w:val="0"/>
                                          <w:marBottom w:val="0"/>
                                          <w:divBdr>
                                            <w:top w:val="none" w:sz="0" w:space="0" w:color="auto"/>
                                            <w:left w:val="none" w:sz="0" w:space="0" w:color="auto"/>
                                            <w:bottom w:val="none" w:sz="0" w:space="0" w:color="auto"/>
                                            <w:right w:val="none" w:sz="0" w:space="0" w:color="auto"/>
                                          </w:divBdr>
                                          <w:divsChild>
                                            <w:div w:id="180187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283375">
                                  <w:marLeft w:val="0"/>
                                  <w:marRight w:val="0"/>
                                  <w:marTop w:val="0"/>
                                  <w:marBottom w:val="0"/>
                                  <w:divBdr>
                                    <w:top w:val="none" w:sz="0" w:space="0" w:color="auto"/>
                                    <w:left w:val="none" w:sz="0" w:space="0" w:color="auto"/>
                                    <w:bottom w:val="none" w:sz="0" w:space="0" w:color="auto"/>
                                    <w:right w:val="none" w:sz="0" w:space="0" w:color="auto"/>
                                  </w:divBdr>
                                  <w:divsChild>
                                    <w:div w:id="1238706915">
                                      <w:marLeft w:val="0"/>
                                      <w:marRight w:val="0"/>
                                      <w:marTop w:val="0"/>
                                      <w:marBottom w:val="0"/>
                                      <w:divBdr>
                                        <w:top w:val="none" w:sz="0" w:space="0" w:color="auto"/>
                                        <w:left w:val="none" w:sz="0" w:space="0" w:color="auto"/>
                                        <w:bottom w:val="none" w:sz="0" w:space="0" w:color="auto"/>
                                        <w:right w:val="none" w:sz="0" w:space="0" w:color="auto"/>
                                      </w:divBdr>
                                      <w:divsChild>
                                        <w:div w:id="1306621745">
                                          <w:marLeft w:val="0"/>
                                          <w:marRight w:val="0"/>
                                          <w:marTop w:val="0"/>
                                          <w:marBottom w:val="0"/>
                                          <w:divBdr>
                                            <w:top w:val="none" w:sz="0" w:space="0" w:color="auto"/>
                                            <w:left w:val="none" w:sz="0" w:space="0" w:color="auto"/>
                                            <w:bottom w:val="none" w:sz="0" w:space="0" w:color="auto"/>
                                            <w:right w:val="none" w:sz="0" w:space="0" w:color="auto"/>
                                          </w:divBdr>
                                          <w:divsChild>
                                            <w:div w:id="13811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705224">
                                  <w:marLeft w:val="0"/>
                                  <w:marRight w:val="0"/>
                                  <w:marTop w:val="0"/>
                                  <w:marBottom w:val="0"/>
                                  <w:divBdr>
                                    <w:top w:val="none" w:sz="0" w:space="0" w:color="auto"/>
                                    <w:left w:val="none" w:sz="0" w:space="0" w:color="auto"/>
                                    <w:bottom w:val="none" w:sz="0" w:space="0" w:color="auto"/>
                                    <w:right w:val="none" w:sz="0" w:space="0" w:color="auto"/>
                                  </w:divBdr>
                                  <w:divsChild>
                                    <w:div w:id="572201367">
                                      <w:marLeft w:val="0"/>
                                      <w:marRight w:val="0"/>
                                      <w:marTop w:val="0"/>
                                      <w:marBottom w:val="0"/>
                                      <w:divBdr>
                                        <w:top w:val="none" w:sz="0" w:space="0" w:color="auto"/>
                                        <w:left w:val="none" w:sz="0" w:space="0" w:color="auto"/>
                                        <w:bottom w:val="none" w:sz="0" w:space="0" w:color="auto"/>
                                        <w:right w:val="none" w:sz="0" w:space="0" w:color="auto"/>
                                      </w:divBdr>
                                      <w:divsChild>
                                        <w:div w:id="2057659800">
                                          <w:marLeft w:val="0"/>
                                          <w:marRight w:val="0"/>
                                          <w:marTop w:val="0"/>
                                          <w:marBottom w:val="0"/>
                                          <w:divBdr>
                                            <w:top w:val="none" w:sz="0" w:space="0" w:color="auto"/>
                                            <w:left w:val="none" w:sz="0" w:space="0" w:color="auto"/>
                                            <w:bottom w:val="none" w:sz="0" w:space="0" w:color="auto"/>
                                            <w:right w:val="none" w:sz="0" w:space="0" w:color="auto"/>
                                          </w:divBdr>
                                          <w:divsChild>
                                            <w:div w:id="203230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764487">
                                  <w:marLeft w:val="0"/>
                                  <w:marRight w:val="0"/>
                                  <w:marTop w:val="0"/>
                                  <w:marBottom w:val="0"/>
                                  <w:divBdr>
                                    <w:top w:val="none" w:sz="0" w:space="0" w:color="auto"/>
                                    <w:left w:val="none" w:sz="0" w:space="0" w:color="auto"/>
                                    <w:bottom w:val="none" w:sz="0" w:space="0" w:color="auto"/>
                                    <w:right w:val="none" w:sz="0" w:space="0" w:color="auto"/>
                                  </w:divBdr>
                                  <w:divsChild>
                                    <w:div w:id="837185453">
                                      <w:marLeft w:val="0"/>
                                      <w:marRight w:val="0"/>
                                      <w:marTop w:val="0"/>
                                      <w:marBottom w:val="0"/>
                                      <w:divBdr>
                                        <w:top w:val="none" w:sz="0" w:space="0" w:color="auto"/>
                                        <w:left w:val="none" w:sz="0" w:space="0" w:color="auto"/>
                                        <w:bottom w:val="none" w:sz="0" w:space="0" w:color="auto"/>
                                        <w:right w:val="none" w:sz="0" w:space="0" w:color="auto"/>
                                      </w:divBdr>
                                      <w:divsChild>
                                        <w:div w:id="1216087198">
                                          <w:marLeft w:val="0"/>
                                          <w:marRight w:val="0"/>
                                          <w:marTop w:val="0"/>
                                          <w:marBottom w:val="0"/>
                                          <w:divBdr>
                                            <w:top w:val="none" w:sz="0" w:space="0" w:color="auto"/>
                                            <w:left w:val="none" w:sz="0" w:space="0" w:color="auto"/>
                                            <w:bottom w:val="none" w:sz="0" w:space="0" w:color="auto"/>
                                            <w:right w:val="none" w:sz="0" w:space="0" w:color="auto"/>
                                          </w:divBdr>
                                          <w:divsChild>
                                            <w:div w:id="16026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683746">
                                  <w:marLeft w:val="0"/>
                                  <w:marRight w:val="0"/>
                                  <w:marTop w:val="0"/>
                                  <w:marBottom w:val="0"/>
                                  <w:divBdr>
                                    <w:top w:val="none" w:sz="0" w:space="0" w:color="auto"/>
                                    <w:left w:val="none" w:sz="0" w:space="0" w:color="auto"/>
                                    <w:bottom w:val="none" w:sz="0" w:space="0" w:color="auto"/>
                                    <w:right w:val="none" w:sz="0" w:space="0" w:color="auto"/>
                                  </w:divBdr>
                                  <w:divsChild>
                                    <w:div w:id="2094816625">
                                      <w:marLeft w:val="0"/>
                                      <w:marRight w:val="0"/>
                                      <w:marTop w:val="0"/>
                                      <w:marBottom w:val="0"/>
                                      <w:divBdr>
                                        <w:top w:val="none" w:sz="0" w:space="0" w:color="auto"/>
                                        <w:left w:val="none" w:sz="0" w:space="0" w:color="auto"/>
                                        <w:bottom w:val="none" w:sz="0" w:space="0" w:color="auto"/>
                                        <w:right w:val="none" w:sz="0" w:space="0" w:color="auto"/>
                                      </w:divBdr>
                                      <w:divsChild>
                                        <w:div w:id="1543786848">
                                          <w:marLeft w:val="0"/>
                                          <w:marRight w:val="0"/>
                                          <w:marTop w:val="0"/>
                                          <w:marBottom w:val="0"/>
                                          <w:divBdr>
                                            <w:top w:val="none" w:sz="0" w:space="0" w:color="auto"/>
                                            <w:left w:val="none" w:sz="0" w:space="0" w:color="auto"/>
                                            <w:bottom w:val="none" w:sz="0" w:space="0" w:color="auto"/>
                                            <w:right w:val="none" w:sz="0" w:space="0" w:color="auto"/>
                                          </w:divBdr>
                                          <w:divsChild>
                                            <w:div w:id="61906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293110">
                                  <w:marLeft w:val="0"/>
                                  <w:marRight w:val="0"/>
                                  <w:marTop w:val="0"/>
                                  <w:marBottom w:val="0"/>
                                  <w:divBdr>
                                    <w:top w:val="none" w:sz="0" w:space="0" w:color="auto"/>
                                    <w:left w:val="none" w:sz="0" w:space="0" w:color="auto"/>
                                    <w:bottom w:val="none" w:sz="0" w:space="0" w:color="auto"/>
                                    <w:right w:val="none" w:sz="0" w:space="0" w:color="auto"/>
                                  </w:divBdr>
                                  <w:divsChild>
                                    <w:div w:id="1153595470">
                                      <w:marLeft w:val="0"/>
                                      <w:marRight w:val="0"/>
                                      <w:marTop w:val="0"/>
                                      <w:marBottom w:val="0"/>
                                      <w:divBdr>
                                        <w:top w:val="none" w:sz="0" w:space="0" w:color="auto"/>
                                        <w:left w:val="none" w:sz="0" w:space="0" w:color="auto"/>
                                        <w:bottom w:val="none" w:sz="0" w:space="0" w:color="auto"/>
                                        <w:right w:val="none" w:sz="0" w:space="0" w:color="auto"/>
                                      </w:divBdr>
                                      <w:divsChild>
                                        <w:div w:id="1164391192">
                                          <w:marLeft w:val="0"/>
                                          <w:marRight w:val="0"/>
                                          <w:marTop w:val="0"/>
                                          <w:marBottom w:val="0"/>
                                          <w:divBdr>
                                            <w:top w:val="none" w:sz="0" w:space="0" w:color="auto"/>
                                            <w:left w:val="none" w:sz="0" w:space="0" w:color="auto"/>
                                            <w:bottom w:val="none" w:sz="0" w:space="0" w:color="auto"/>
                                            <w:right w:val="none" w:sz="0" w:space="0" w:color="auto"/>
                                          </w:divBdr>
                                          <w:divsChild>
                                            <w:div w:id="148015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224660">
                                  <w:marLeft w:val="0"/>
                                  <w:marRight w:val="0"/>
                                  <w:marTop w:val="0"/>
                                  <w:marBottom w:val="0"/>
                                  <w:divBdr>
                                    <w:top w:val="none" w:sz="0" w:space="0" w:color="auto"/>
                                    <w:left w:val="none" w:sz="0" w:space="0" w:color="auto"/>
                                    <w:bottom w:val="none" w:sz="0" w:space="0" w:color="auto"/>
                                    <w:right w:val="none" w:sz="0" w:space="0" w:color="auto"/>
                                  </w:divBdr>
                                  <w:divsChild>
                                    <w:div w:id="774058210">
                                      <w:marLeft w:val="0"/>
                                      <w:marRight w:val="0"/>
                                      <w:marTop w:val="0"/>
                                      <w:marBottom w:val="0"/>
                                      <w:divBdr>
                                        <w:top w:val="none" w:sz="0" w:space="0" w:color="auto"/>
                                        <w:left w:val="none" w:sz="0" w:space="0" w:color="auto"/>
                                        <w:bottom w:val="none" w:sz="0" w:space="0" w:color="auto"/>
                                        <w:right w:val="none" w:sz="0" w:space="0" w:color="auto"/>
                                      </w:divBdr>
                                      <w:divsChild>
                                        <w:div w:id="971980105">
                                          <w:marLeft w:val="0"/>
                                          <w:marRight w:val="0"/>
                                          <w:marTop w:val="0"/>
                                          <w:marBottom w:val="0"/>
                                          <w:divBdr>
                                            <w:top w:val="none" w:sz="0" w:space="0" w:color="auto"/>
                                            <w:left w:val="none" w:sz="0" w:space="0" w:color="auto"/>
                                            <w:bottom w:val="none" w:sz="0" w:space="0" w:color="auto"/>
                                            <w:right w:val="none" w:sz="0" w:space="0" w:color="auto"/>
                                          </w:divBdr>
                                          <w:divsChild>
                                            <w:div w:id="177309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048059">
                                  <w:marLeft w:val="0"/>
                                  <w:marRight w:val="0"/>
                                  <w:marTop w:val="0"/>
                                  <w:marBottom w:val="0"/>
                                  <w:divBdr>
                                    <w:top w:val="none" w:sz="0" w:space="0" w:color="auto"/>
                                    <w:left w:val="none" w:sz="0" w:space="0" w:color="auto"/>
                                    <w:bottom w:val="none" w:sz="0" w:space="0" w:color="auto"/>
                                    <w:right w:val="none" w:sz="0" w:space="0" w:color="auto"/>
                                  </w:divBdr>
                                  <w:divsChild>
                                    <w:div w:id="1748184974">
                                      <w:marLeft w:val="0"/>
                                      <w:marRight w:val="0"/>
                                      <w:marTop w:val="0"/>
                                      <w:marBottom w:val="0"/>
                                      <w:divBdr>
                                        <w:top w:val="none" w:sz="0" w:space="0" w:color="auto"/>
                                        <w:left w:val="none" w:sz="0" w:space="0" w:color="auto"/>
                                        <w:bottom w:val="none" w:sz="0" w:space="0" w:color="auto"/>
                                        <w:right w:val="none" w:sz="0" w:space="0" w:color="auto"/>
                                      </w:divBdr>
                                      <w:divsChild>
                                        <w:div w:id="1056006203">
                                          <w:marLeft w:val="0"/>
                                          <w:marRight w:val="0"/>
                                          <w:marTop w:val="0"/>
                                          <w:marBottom w:val="0"/>
                                          <w:divBdr>
                                            <w:top w:val="none" w:sz="0" w:space="0" w:color="auto"/>
                                            <w:left w:val="none" w:sz="0" w:space="0" w:color="auto"/>
                                            <w:bottom w:val="none" w:sz="0" w:space="0" w:color="auto"/>
                                            <w:right w:val="none" w:sz="0" w:space="0" w:color="auto"/>
                                          </w:divBdr>
                                          <w:divsChild>
                                            <w:div w:id="124953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0521213">
          <w:marLeft w:val="0"/>
          <w:marRight w:val="0"/>
          <w:marTop w:val="0"/>
          <w:marBottom w:val="0"/>
          <w:divBdr>
            <w:top w:val="none" w:sz="0" w:space="0" w:color="auto"/>
            <w:left w:val="none" w:sz="0" w:space="0" w:color="auto"/>
            <w:bottom w:val="none" w:sz="0" w:space="0" w:color="auto"/>
            <w:right w:val="none" w:sz="0" w:space="0" w:color="auto"/>
          </w:divBdr>
        </w:div>
        <w:div w:id="688332628">
          <w:marLeft w:val="0"/>
          <w:marRight w:val="0"/>
          <w:marTop w:val="0"/>
          <w:marBottom w:val="0"/>
          <w:divBdr>
            <w:top w:val="none" w:sz="0" w:space="0" w:color="auto"/>
            <w:left w:val="none" w:sz="0" w:space="0" w:color="auto"/>
            <w:bottom w:val="none" w:sz="0" w:space="0" w:color="auto"/>
            <w:right w:val="none" w:sz="0" w:space="0" w:color="auto"/>
          </w:divBdr>
        </w:div>
        <w:div w:id="715542468">
          <w:marLeft w:val="0"/>
          <w:marRight w:val="0"/>
          <w:marTop w:val="0"/>
          <w:marBottom w:val="0"/>
          <w:divBdr>
            <w:top w:val="none" w:sz="0" w:space="0" w:color="auto"/>
            <w:left w:val="none" w:sz="0" w:space="0" w:color="auto"/>
            <w:bottom w:val="none" w:sz="0" w:space="0" w:color="auto"/>
            <w:right w:val="none" w:sz="0" w:space="0" w:color="auto"/>
          </w:divBdr>
          <w:divsChild>
            <w:div w:id="2075425238">
              <w:marLeft w:val="0"/>
              <w:marRight w:val="0"/>
              <w:marTop w:val="0"/>
              <w:marBottom w:val="0"/>
              <w:divBdr>
                <w:top w:val="none" w:sz="0" w:space="0" w:color="auto"/>
                <w:left w:val="none" w:sz="0" w:space="0" w:color="auto"/>
                <w:bottom w:val="none" w:sz="0" w:space="0" w:color="auto"/>
                <w:right w:val="none" w:sz="0" w:space="0" w:color="auto"/>
              </w:divBdr>
              <w:divsChild>
                <w:div w:id="185295518">
                  <w:marLeft w:val="0"/>
                  <w:marRight w:val="0"/>
                  <w:marTop w:val="0"/>
                  <w:marBottom w:val="0"/>
                  <w:divBdr>
                    <w:top w:val="none" w:sz="0" w:space="0" w:color="auto"/>
                    <w:left w:val="none" w:sz="0" w:space="0" w:color="auto"/>
                    <w:bottom w:val="none" w:sz="0" w:space="0" w:color="auto"/>
                    <w:right w:val="none" w:sz="0" w:space="0" w:color="auto"/>
                  </w:divBdr>
                  <w:divsChild>
                    <w:div w:id="174805006">
                      <w:marLeft w:val="0"/>
                      <w:marRight w:val="0"/>
                      <w:marTop w:val="0"/>
                      <w:marBottom w:val="0"/>
                      <w:divBdr>
                        <w:top w:val="none" w:sz="0" w:space="0" w:color="auto"/>
                        <w:left w:val="none" w:sz="0" w:space="0" w:color="auto"/>
                        <w:bottom w:val="none" w:sz="0" w:space="0" w:color="auto"/>
                        <w:right w:val="none" w:sz="0" w:space="0" w:color="auto"/>
                      </w:divBdr>
                    </w:div>
                    <w:div w:id="473064805">
                      <w:marLeft w:val="0"/>
                      <w:marRight w:val="0"/>
                      <w:marTop w:val="0"/>
                      <w:marBottom w:val="0"/>
                      <w:divBdr>
                        <w:top w:val="none" w:sz="0" w:space="0" w:color="auto"/>
                        <w:left w:val="none" w:sz="0" w:space="0" w:color="auto"/>
                        <w:bottom w:val="none" w:sz="0" w:space="0" w:color="auto"/>
                        <w:right w:val="none" w:sz="0" w:space="0" w:color="auto"/>
                      </w:divBdr>
                    </w:div>
                    <w:div w:id="509368290">
                      <w:marLeft w:val="0"/>
                      <w:marRight w:val="0"/>
                      <w:marTop w:val="0"/>
                      <w:marBottom w:val="0"/>
                      <w:divBdr>
                        <w:top w:val="none" w:sz="0" w:space="0" w:color="auto"/>
                        <w:left w:val="none" w:sz="0" w:space="0" w:color="auto"/>
                        <w:bottom w:val="none" w:sz="0" w:space="0" w:color="auto"/>
                        <w:right w:val="none" w:sz="0" w:space="0" w:color="auto"/>
                      </w:divBdr>
                    </w:div>
                    <w:div w:id="591201111">
                      <w:marLeft w:val="0"/>
                      <w:marRight w:val="0"/>
                      <w:marTop w:val="0"/>
                      <w:marBottom w:val="0"/>
                      <w:divBdr>
                        <w:top w:val="none" w:sz="0" w:space="0" w:color="auto"/>
                        <w:left w:val="none" w:sz="0" w:space="0" w:color="auto"/>
                        <w:bottom w:val="none" w:sz="0" w:space="0" w:color="auto"/>
                        <w:right w:val="none" w:sz="0" w:space="0" w:color="auto"/>
                      </w:divBdr>
                    </w:div>
                    <w:div w:id="604852653">
                      <w:marLeft w:val="0"/>
                      <w:marRight w:val="0"/>
                      <w:marTop w:val="0"/>
                      <w:marBottom w:val="0"/>
                      <w:divBdr>
                        <w:top w:val="none" w:sz="0" w:space="0" w:color="auto"/>
                        <w:left w:val="none" w:sz="0" w:space="0" w:color="auto"/>
                        <w:bottom w:val="none" w:sz="0" w:space="0" w:color="auto"/>
                        <w:right w:val="none" w:sz="0" w:space="0" w:color="auto"/>
                      </w:divBdr>
                    </w:div>
                    <w:div w:id="745569186">
                      <w:marLeft w:val="0"/>
                      <w:marRight w:val="0"/>
                      <w:marTop w:val="0"/>
                      <w:marBottom w:val="0"/>
                      <w:divBdr>
                        <w:top w:val="none" w:sz="0" w:space="0" w:color="auto"/>
                        <w:left w:val="none" w:sz="0" w:space="0" w:color="auto"/>
                        <w:bottom w:val="none" w:sz="0" w:space="0" w:color="auto"/>
                        <w:right w:val="none" w:sz="0" w:space="0" w:color="auto"/>
                      </w:divBdr>
                    </w:div>
                    <w:div w:id="901717226">
                      <w:marLeft w:val="0"/>
                      <w:marRight w:val="0"/>
                      <w:marTop w:val="0"/>
                      <w:marBottom w:val="0"/>
                      <w:divBdr>
                        <w:top w:val="none" w:sz="0" w:space="0" w:color="auto"/>
                        <w:left w:val="none" w:sz="0" w:space="0" w:color="auto"/>
                        <w:bottom w:val="none" w:sz="0" w:space="0" w:color="auto"/>
                        <w:right w:val="none" w:sz="0" w:space="0" w:color="auto"/>
                      </w:divBdr>
                    </w:div>
                    <w:div w:id="997538237">
                      <w:marLeft w:val="0"/>
                      <w:marRight w:val="0"/>
                      <w:marTop w:val="0"/>
                      <w:marBottom w:val="0"/>
                      <w:divBdr>
                        <w:top w:val="none" w:sz="0" w:space="0" w:color="auto"/>
                        <w:left w:val="none" w:sz="0" w:space="0" w:color="auto"/>
                        <w:bottom w:val="none" w:sz="0" w:space="0" w:color="auto"/>
                        <w:right w:val="none" w:sz="0" w:space="0" w:color="auto"/>
                      </w:divBdr>
                    </w:div>
                    <w:div w:id="1087308280">
                      <w:marLeft w:val="0"/>
                      <w:marRight w:val="0"/>
                      <w:marTop w:val="0"/>
                      <w:marBottom w:val="0"/>
                      <w:divBdr>
                        <w:top w:val="none" w:sz="0" w:space="0" w:color="auto"/>
                        <w:left w:val="none" w:sz="0" w:space="0" w:color="auto"/>
                        <w:bottom w:val="none" w:sz="0" w:space="0" w:color="auto"/>
                        <w:right w:val="none" w:sz="0" w:space="0" w:color="auto"/>
                      </w:divBdr>
                    </w:div>
                    <w:div w:id="1256088110">
                      <w:marLeft w:val="0"/>
                      <w:marRight w:val="0"/>
                      <w:marTop w:val="0"/>
                      <w:marBottom w:val="0"/>
                      <w:divBdr>
                        <w:top w:val="none" w:sz="0" w:space="0" w:color="auto"/>
                        <w:left w:val="none" w:sz="0" w:space="0" w:color="auto"/>
                        <w:bottom w:val="none" w:sz="0" w:space="0" w:color="auto"/>
                        <w:right w:val="none" w:sz="0" w:space="0" w:color="auto"/>
                      </w:divBdr>
                    </w:div>
                    <w:div w:id="200654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283309">
          <w:marLeft w:val="0"/>
          <w:marRight w:val="0"/>
          <w:marTop w:val="0"/>
          <w:marBottom w:val="0"/>
          <w:divBdr>
            <w:top w:val="none" w:sz="0" w:space="0" w:color="auto"/>
            <w:left w:val="none" w:sz="0" w:space="0" w:color="auto"/>
            <w:bottom w:val="none" w:sz="0" w:space="0" w:color="auto"/>
            <w:right w:val="none" w:sz="0" w:space="0" w:color="auto"/>
          </w:divBdr>
          <w:divsChild>
            <w:div w:id="1806041683">
              <w:marLeft w:val="0"/>
              <w:marRight w:val="0"/>
              <w:marTop w:val="0"/>
              <w:marBottom w:val="0"/>
              <w:divBdr>
                <w:top w:val="none" w:sz="0" w:space="0" w:color="auto"/>
                <w:left w:val="none" w:sz="0" w:space="0" w:color="auto"/>
                <w:bottom w:val="none" w:sz="0" w:space="0" w:color="auto"/>
                <w:right w:val="none" w:sz="0" w:space="0" w:color="auto"/>
              </w:divBdr>
              <w:divsChild>
                <w:div w:id="1117874753">
                  <w:marLeft w:val="0"/>
                  <w:marRight w:val="0"/>
                  <w:marTop w:val="0"/>
                  <w:marBottom w:val="0"/>
                  <w:divBdr>
                    <w:top w:val="none" w:sz="0" w:space="0" w:color="auto"/>
                    <w:left w:val="none" w:sz="0" w:space="0" w:color="auto"/>
                    <w:bottom w:val="none" w:sz="0" w:space="0" w:color="auto"/>
                    <w:right w:val="none" w:sz="0" w:space="0" w:color="auto"/>
                  </w:divBdr>
                  <w:divsChild>
                    <w:div w:id="35811427">
                      <w:marLeft w:val="0"/>
                      <w:marRight w:val="0"/>
                      <w:marTop w:val="0"/>
                      <w:marBottom w:val="0"/>
                      <w:divBdr>
                        <w:top w:val="none" w:sz="0" w:space="0" w:color="auto"/>
                        <w:left w:val="none" w:sz="0" w:space="0" w:color="auto"/>
                        <w:bottom w:val="none" w:sz="0" w:space="0" w:color="auto"/>
                        <w:right w:val="none" w:sz="0" w:space="0" w:color="auto"/>
                      </w:divBdr>
                    </w:div>
                    <w:div w:id="413629484">
                      <w:marLeft w:val="0"/>
                      <w:marRight w:val="0"/>
                      <w:marTop w:val="0"/>
                      <w:marBottom w:val="0"/>
                      <w:divBdr>
                        <w:top w:val="none" w:sz="0" w:space="0" w:color="auto"/>
                        <w:left w:val="none" w:sz="0" w:space="0" w:color="auto"/>
                        <w:bottom w:val="none" w:sz="0" w:space="0" w:color="auto"/>
                        <w:right w:val="none" w:sz="0" w:space="0" w:color="auto"/>
                      </w:divBdr>
                    </w:div>
                    <w:div w:id="492912155">
                      <w:marLeft w:val="0"/>
                      <w:marRight w:val="0"/>
                      <w:marTop w:val="0"/>
                      <w:marBottom w:val="0"/>
                      <w:divBdr>
                        <w:top w:val="none" w:sz="0" w:space="0" w:color="auto"/>
                        <w:left w:val="none" w:sz="0" w:space="0" w:color="auto"/>
                        <w:bottom w:val="none" w:sz="0" w:space="0" w:color="auto"/>
                        <w:right w:val="none" w:sz="0" w:space="0" w:color="auto"/>
                      </w:divBdr>
                    </w:div>
                    <w:div w:id="540097047">
                      <w:marLeft w:val="0"/>
                      <w:marRight w:val="0"/>
                      <w:marTop w:val="0"/>
                      <w:marBottom w:val="0"/>
                      <w:divBdr>
                        <w:top w:val="none" w:sz="0" w:space="0" w:color="auto"/>
                        <w:left w:val="none" w:sz="0" w:space="0" w:color="auto"/>
                        <w:bottom w:val="none" w:sz="0" w:space="0" w:color="auto"/>
                        <w:right w:val="none" w:sz="0" w:space="0" w:color="auto"/>
                      </w:divBdr>
                    </w:div>
                    <w:div w:id="607544409">
                      <w:marLeft w:val="0"/>
                      <w:marRight w:val="0"/>
                      <w:marTop w:val="0"/>
                      <w:marBottom w:val="0"/>
                      <w:divBdr>
                        <w:top w:val="none" w:sz="0" w:space="0" w:color="auto"/>
                        <w:left w:val="none" w:sz="0" w:space="0" w:color="auto"/>
                        <w:bottom w:val="none" w:sz="0" w:space="0" w:color="auto"/>
                        <w:right w:val="none" w:sz="0" w:space="0" w:color="auto"/>
                      </w:divBdr>
                    </w:div>
                    <w:div w:id="742290108">
                      <w:marLeft w:val="0"/>
                      <w:marRight w:val="0"/>
                      <w:marTop w:val="0"/>
                      <w:marBottom w:val="0"/>
                      <w:divBdr>
                        <w:top w:val="none" w:sz="0" w:space="0" w:color="auto"/>
                        <w:left w:val="none" w:sz="0" w:space="0" w:color="auto"/>
                        <w:bottom w:val="none" w:sz="0" w:space="0" w:color="auto"/>
                        <w:right w:val="none" w:sz="0" w:space="0" w:color="auto"/>
                      </w:divBdr>
                    </w:div>
                    <w:div w:id="742987795">
                      <w:marLeft w:val="0"/>
                      <w:marRight w:val="0"/>
                      <w:marTop w:val="0"/>
                      <w:marBottom w:val="0"/>
                      <w:divBdr>
                        <w:top w:val="none" w:sz="0" w:space="0" w:color="auto"/>
                        <w:left w:val="none" w:sz="0" w:space="0" w:color="auto"/>
                        <w:bottom w:val="none" w:sz="0" w:space="0" w:color="auto"/>
                        <w:right w:val="none" w:sz="0" w:space="0" w:color="auto"/>
                      </w:divBdr>
                    </w:div>
                    <w:div w:id="851988023">
                      <w:marLeft w:val="0"/>
                      <w:marRight w:val="0"/>
                      <w:marTop w:val="0"/>
                      <w:marBottom w:val="0"/>
                      <w:divBdr>
                        <w:top w:val="none" w:sz="0" w:space="0" w:color="auto"/>
                        <w:left w:val="none" w:sz="0" w:space="0" w:color="auto"/>
                        <w:bottom w:val="none" w:sz="0" w:space="0" w:color="auto"/>
                        <w:right w:val="none" w:sz="0" w:space="0" w:color="auto"/>
                      </w:divBdr>
                    </w:div>
                    <w:div w:id="857155351">
                      <w:marLeft w:val="0"/>
                      <w:marRight w:val="0"/>
                      <w:marTop w:val="0"/>
                      <w:marBottom w:val="0"/>
                      <w:divBdr>
                        <w:top w:val="none" w:sz="0" w:space="0" w:color="auto"/>
                        <w:left w:val="none" w:sz="0" w:space="0" w:color="auto"/>
                        <w:bottom w:val="none" w:sz="0" w:space="0" w:color="auto"/>
                        <w:right w:val="none" w:sz="0" w:space="0" w:color="auto"/>
                      </w:divBdr>
                    </w:div>
                    <w:div w:id="1030422974">
                      <w:marLeft w:val="0"/>
                      <w:marRight w:val="0"/>
                      <w:marTop w:val="0"/>
                      <w:marBottom w:val="0"/>
                      <w:divBdr>
                        <w:top w:val="none" w:sz="0" w:space="0" w:color="auto"/>
                        <w:left w:val="none" w:sz="0" w:space="0" w:color="auto"/>
                        <w:bottom w:val="none" w:sz="0" w:space="0" w:color="auto"/>
                        <w:right w:val="none" w:sz="0" w:space="0" w:color="auto"/>
                      </w:divBdr>
                    </w:div>
                    <w:div w:id="1136921442">
                      <w:marLeft w:val="0"/>
                      <w:marRight w:val="0"/>
                      <w:marTop w:val="0"/>
                      <w:marBottom w:val="0"/>
                      <w:divBdr>
                        <w:top w:val="none" w:sz="0" w:space="0" w:color="auto"/>
                        <w:left w:val="none" w:sz="0" w:space="0" w:color="auto"/>
                        <w:bottom w:val="none" w:sz="0" w:space="0" w:color="auto"/>
                        <w:right w:val="none" w:sz="0" w:space="0" w:color="auto"/>
                      </w:divBdr>
                    </w:div>
                    <w:div w:id="1529445528">
                      <w:marLeft w:val="0"/>
                      <w:marRight w:val="0"/>
                      <w:marTop w:val="0"/>
                      <w:marBottom w:val="0"/>
                      <w:divBdr>
                        <w:top w:val="none" w:sz="0" w:space="0" w:color="auto"/>
                        <w:left w:val="none" w:sz="0" w:space="0" w:color="auto"/>
                        <w:bottom w:val="none" w:sz="0" w:space="0" w:color="auto"/>
                        <w:right w:val="none" w:sz="0" w:space="0" w:color="auto"/>
                      </w:divBdr>
                    </w:div>
                    <w:div w:id="165271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640805">
          <w:marLeft w:val="0"/>
          <w:marRight w:val="0"/>
          <w:marTop w:val="0"/>
          <w:marBottom w:val="0"/>
          <w:divBdr>
            <w:top w:val="none" w:sz="0" w:space="0" w:color="auto"/>
            <w:left w:val="none" w:sz="0" w:space="0" w:color="auto"/>
            <w:bottom w:val="none" w:sz="0" w:space="0" w:color="auto"/>
            <w:right w:val="none" w:sz="0" w:space="0" w:color="auto"/>
          </w:divBdr>
        </w:div>
        <w:div w:id="886186381">
          <w:marLeft w:val="0"/>
          <w:marRight w:val="0"/>
          <w:marTop w:val="0"/>
          <w:marBottom w:val="0"/>
          <w:divBdr>
            <w:top w:val="none" w:sz="0" w:space="0" w:color="auto"/>
            <w:left w:val="none" w:sz="0" w:space="0" w:color="auto"/>
            <w:bottom w:val="none" w:sz="0" w:space="0" w:color="auto"/>
            <w:right w:val="none" w:sz="0" w:space="0" w:color="auto"/>
          </w:divBdr>
        </w:div>
        <w:div w:id="890120879">
          <w:marLeft w:val="0"/>
          <w:marRight w:val="0"/>
          <w:marTop w:val="0"/>
          <w:marBottom w:val="0"/>
          <w:divBdr>
            <w:top w:val="none" w:sz="0" w:space="0" w:color="auto"/>
            <w:left w:val="none" w:sz="0" w:space="0" w:color="auto"/>
            <w:bottom w:val="none" w:sz="0" w:space="0" w:color="auto"/>
            <w:right w:val="none" w:sz="0" w:space="0" w:color="auto"/>
          </w:divBdr>
        </w:div>
        <w:div w:id="953293572">
          <w:marLeft w:val="0"/>
          <w:marRight w:val="0"/>
          <w:marTop w:val="0"/>
          <w:marBottom w:val="0"/>
          <w:divBdr>
            <w:top w:val="none" w:sz="0" w:space="0" w:color="auto"/>
            <w:left w:val="none" w:sz="0" w:space="0" w:color="auto"/>
            <w:bottom w:val="none" w:sz="0" w:space="0" w:color="auto"/>
            <w:right w:val="none" w:sz="0" w:space="0" w:color="auto"/>
          </w:divBdr>
        </w:div>
        <w:div w:id="1123109965">
          <w:marLeft w:val="0"/>
          <w:marRight w:val="0"/>
          <w:marTop w:val="0"/>
          <w:marBottom w:val="0"/>
          <w:divBdr>
            <w:top w:val="none" w:sz="0" w:space="0" w:color="auto"/>
            <w:left w:val="none" w:sz="0" w:space="0" w:color="auto"/>
            <w:bottom w:val="none" w:sz="0" w:space="0" w:color="auto"/>
            <w:right w:val="none" w:sz="0" w:space="0" w:color="auto"/>
          </w:divBdr>
          <w:divsChild>
            <w:div w:id="361564499">
              <w:marLeft w:val="0"/>
              <w:marRight w:val="0"/>
              <w:marTop w:val="0"/>
              <w:marBottom w:val="0"/>
              <w:divBdr>
                <w:top w:val="none" w:sz="0" w:space="0" w:color="auto"/>
                <w:left w:val="none" w:sz="0" w:space="0" w:color="auto"/>
                <w:bottom w:val="none" w:sz="0" w:space="0" w:color="auto"/>
                <w:right w:val="none" w:sz="0" w:space="0" w:color="auto"/>
              </w:divBdr>
            </w:div>
            <w:div w:id="879172108">
              <w:marLeft w:val="0"/>
              <w:marRight w:val="0"/>
              <w:marTop w:val="0"/>
              <w:marBottom w:val="0"/>
              <w:divBdr>
                <w:top w:val="none" w:sz="0" w:space="0" w:color="auto"/>
                <w:left w:val="none" w:sz="0" w:space="0" w:color="auto"/>
                <w:bottom w:val="none" w:sz="0" w:space="0" w:color="auto"/>
                <w:right w:val="none" w:sz="0" w:space="0" w:color="auto"/>
              </w:divBdr>
              <w:divsChild>
                <w:div w:id="1735471789">
                  <w:marLeft w:val="0"/>
                  <w:marRight w:val="0"/>
                  <w:marTop w:val="0"/>
                  <w:marBottom w:val="0"/>
                  <w:divBdr>
                    <w:top w:val="none" w:sz="0" w:space="0" w:color="auto"/>
                    <w:left w:val="none" w:sz="0" w:space="0" w:color="auto"/>
                    <w:bottom w:val="none" w:sz="0" w:space="0" w:color="auto"/>
                    <w:right w:val="none" w:sz="0" w:space="0" w:color="auto"/>
                  </w:divBdr>
                  <w:divsChild>
                    <w:div w:id="1590309705">
                      <w:marLeft w:val="0"/>
                      <w:marRight w:val="0"/>
                      <w:marTop w:val="0"/>
                      <w:marBottom w:val="0"/>
                      <w:divBdr>
                        <w:top w:val="none" w:sz="0" w:space="0" w:color="auto"/>
                        <w:left w:val="none" w:sz="0" w:space="0" w:color="auto"/>
                        <w:bottom w:val="none" w:sz="0" w:space="0" w:color="auto"/>
                        <w:right w:val="none" w:sz="0" w:space="0" w:color="auto"/>
                      </w:divBdr>
                      <w:divsChild>
                        <w:div w:id="314259739">
                          <w:marLeft w:val="0"/>
                          <w:marRight w:val="0"/>
                          <w:marTop w:val="0"/>
                          <w:marBottom w:val="0"/>
                          <w:divBdr>
                            <w:top w:val="none" w:sz="0" w:space="0" w:color="auto"/>
                            <w:left w:val="none" w:sz="0" w:space="0" w:color="auto"/>
                            <w:bottom w:val="none" w:sz="0" w:space="0" w:color="auto"/>
                            <w:right w:val="none" w:sz="0" w:space="0" w:color="auto"/>
                          </w:divBdr>
                          <w:divsChild>
                            <w:div w:id="2008628596">
                              <w:marLeft w:val="0"/>
                              <w:marRight w:val="0"/>
                              <w:marTop w:val="0"/>
                              <w:marBottom w:val="0"/>
                              <w:divBdr>
                                <w:top w:val="none" w:sz="0" w:space="0" w:color="auto"/>
                                <w:left w:val="none" w:sz="0" w:space="0" w:color="auto"/>
                                <w:bottom w:val="none" w:sz="0" w:space="0" w:color="auto"/>
                                <w:right w:val="none" w:sz="0" w:space="0" w:color="auto"/>
                              </w:divBdr>
                            </w:div>
                          </w:divsChild>
                        </w:div>
                        <w:div w:id="566766334">
                          <w:marLeft w:val="0"/>
                          <w:marRight w:val="0"/>
                          <w:marTop w:val="0"/>
                          <w:marBottom w:val="0"/>
                          <w:divBdr>
                            <w:top w:val="none" w:sz="0" w:space="0" w:color="auto"/>
                            <w:left w:val="none" w:sz="0" w:space="0" w:color="auto"/>
                            <w:bottom w:val="none" w:sz="0" w:space="0" w:color="auto"/>
                            <w:right w:val="none" w:sz="0" w:space="0" w:color="auto"/>
                          </w:divBdr>
                          <w:divsChild>
                            <w:div w:id="146789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6364">
                      <w:marLeft w:val="0"/>
                      <w:marRight w:val="0"/>
                      <w:marTop w:val="0"/>
                      <w:marBottom w:val="0"/>
                      <w:divBdr>
                        <w:top w:val="none" w:sz="0" w:space="0" w:color="auto"/>
                        <w:left w:val="none" w:sz="0" w:space="0" w:color="auto"/>
                        <w:bottom w:val="none" w:sz="0" w:space="0" w:color="auto"/>
                        <w:right w:val="none" w:sz="0" w:space="0" w:color="auto"/>
                      </w:divBdr>
                      <w:divsChild>
                        <w:div w:id="1133012978">
                          <w:marLeft w:val="0"/>
                          <w:marRight w:val="0"/>
                          <w:marTop w:val="0"/>
                          <w:marBottom w:val="0"/>
                          <w:divBdr>
                            <w:top w:val="none" w:sz="0" w:space="0" w:color="auto"/>
                            <w:left w:val="none" w:sz="0" w:space="0" w:color="auto"/>
                            <w:bottom w:val="none" w:sz="0" w:space="0" w:color="auto"/>
                            <w:right w:val="none" w:sz="0" w:space="0" w:color="auto"/>
                          </w:divBdr>
                          <w:divsChild>
                            <w:div w:id="2053773102">
                              <w:marLeft w:val="0"/>
                              <w:marRight w:val="0"/>
                              <w:marTop w:val="0"/>
                              <w:marBottom w:val="0"/>
                              <w:divBdr>
                                <w:top w:val="none" w:sz="0" w:space="0" w:color="auto"/>
                                <w:left w:val="none" w:sz="0" w:space="0" w:color="auto"/>
                                <w:bottom w:val="none" w:sz="0" w:space="0" w:color="auto"/>
                                <w:right w:val="none" w:sz="0" w:space="0" w:color="auto"/>
                              </w:divBdr>
                              <w:divsChild>
                                <w:div w:id="1983609681">
                                  <w:marLeft w:val="0"/>
                                  <w:marRight w:val="0"/>
                                  <w:marTop w:val="0"/>
                                  <w:marBottom w:val="0"/>
                                  <w:divBdr>
                                    <w:top w:val="none" w:sz="0" w:space="0" w:color="auto"/>
                                    <w:left w:val="none" w:sz="0" w:space="0" w:color="auto"/>
                                    <w:bottom w:val="none" w:sz="0" w:space="0" w:color="auto"/>
                                    <w:right w:val="none" w:sz="0" w:space="0" w:color="auto"/>
                                  </w:divBdr>
                                  <w:divsChild>
                                    <w:div w:id="70204514">
                                      <w:marLeft w:val="0"/>
                                      <w:marRight w:val="0"/>
                                      <w:marTop w:val="0"/>
                                      <w:marBottom w:val="0"/>
                                      <w:divBdr>
                                        <w:top w:val="none" w:sz="0" w:space="0" w:color="auto"/>
                                        <w:left w:val="none" w:sz="0" w:space="0" w:color="auto"/>
                                        <w:bottom w:val="none" w:sz="0" w:space="0" w:color="auto"/>
                                        <w:right w:val="none" w:sz="0" w:space="0" w:color="auto"/>
                                      </w:divBdr>
                                      <w:divsChild>
                                        <w:div w:id="1237399866">
                                          <w:marLeft w:val="0"/>
                                          <w:marRight w:val="0"/>
                                          <w:marTop w:val="0"/>
                                          <w:marBottom w:val="0"/>
                                          <w:divBdr>
                                            <w:top w:val="none" w:sz="0" w:space="0" w:color="auto"/>
                                            <w:left w:val="none" w:sz="0" w:space="0" w:color="auto"/>
                                            <w:bottom w:val="none" w:sz="0" w:space="0" w:color="auto"/>
                                            <w:right w:val="none" w:sz="0" w:space="0" w:color="auto"/>
                                          </w:divBdr>
                                          <w:divsChild>
                                            <w:div w:id="358971489">
                                              <w:marLeft w:val="0"/>
                                              <w:marRight w:val="0"/>
                                              <w:marTop w:val="0"/>
                                              <w:marBottom w:val="0"/>
                                              <w:divBdr>
                                                <w:top w:val="none" w:sz="0" w:space="0" w:color="auto"/>
                                                <w:left w:val="none" w:sz="0" w:space="0" w:color="auto"/>
                                                <w:bottom w:val="none" w:sz="0" w:space="0" w:color="auto"/>
                                                <w:right w:val="none" w:sz="0" w:space="0" w:color="auto"/>
                                              </w:divBdr>
                                              <w:divsChild>
                                                <w:div w:id="175277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29769">
                                      <w:marLeft w:val="0"/>
                                      <w:marRight w:val="0"/>
                                      <w:marTop w:val="0"/>
                                      <w:marBottom w:val="0"/>
                                      <w:divBdr>
                                        <w:top w:val="none" w:sz="0" w:space="0" w:color="auto"/>
                                        <w:left w:val="none" w:sz="0" w:space="0" w:color="auto"/>
                                        <w:bottom w:val="none" w:sz="0" w:space="0" w:color="auto"/>
                                        <w:right w:val="none" w:sz="0" w:space="0" w:color="auto"/>
                                      </w:divBdr>
                                      <w:divsChild>
                                        <w:div w:id="1597518945">
                                          <w:marLeft w:val="0"/>
                                          <w:marRight w:val="0"/>
                                          <w:marTop w:val="0"/>
                                          <w:marBottom w:val="0"/>
                                          <w:divBdr>
                                            <w:top w:val="none" w:sz="0" w:space="0" w:color="auto"/>
                                            <w:left w:val="none" w:sz="0" w:space="0" w:color="auto"/>
                                            <w:bottom w:val="none" w:sz="0" w:space="0" w:color="auto"/>
                                            <w:right w:val="none" w:sz="0" w:space="0" w:color="auto"/>
                                          </w:divBdr>
                                          <w:divsChild>
                                            <w:div w:id="1220559068">
                                              <w:marLeft w:val="0"/>
                                              <w:marRight w:val="0"/>
                                              <w:marTop w:val="0"/>
                                              <w:marBottom w:val="0"/>
                                              <w:divBdr>
                                                <w:top w:val="none" w:sz="0" w:space="0" w:color="auto"/>
                                                <w:left w:val="none" w:sz="0" w:space="0" w:color="auto"/>
                                                <w:bottom w:val="none" w:sz="0" w:space="0" w:color="auto"/>
                                                <w:right w:val="none" w:sz="0" w:space="0" w:color="auto"/>
                                              </w:divBdr>
                                              <w:divsChild>
                                                <w:div w:id="99249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389930">
                                      <w:marLeft w:val="0"/>
                                      <w:marRight w:val="0"/>
                                      <w:marTop w:val="0"/>
                                      <w:marBottom w:val="0"/>
                                      <w:divBdr>
                                        <w:top w:val="none" w:sz="0" w:space="0" w:color="auto"/>
                                        <w:left w:val="none" w:sz="0" w:space="0" w:color="auto"/>
                                        <w:bottom w:val="none" w:sz="0" w:space="0" w:color="auto"/>
                                        <w:right w:val="none" w:sz="0" w:space="0" w:color="auto"/>
                                      </w:divBdr>
                                      <w:divsChild>
                                        <w:div w:id="173766695">
                                          <w:marLeft w:val="0"/>
                                          <w:marRight w:val="0"/>
                                          <w:marTop w:val="0"/>
                                          <w:marBottom w:val="0"/>
                                          <w:divBdr>
                                            <w:top w:val="none" w:sz="0" w:space="0" w:color="auto"/>
                                            <w:left w:val="none" w:sz="0" w:space="0" w:color="auto"/>
                                            <w:bottom w:val="none" w:sz="0" w:space="0" w:color="auto"/>
                                            <w:right w:val="none" w:sz="0" w:space="0" w:color="auto"/>
                                          </w:divBdr>
                                          <w:divsChild>
                                            <w:div w:id="639188720">
                                              <w:marLeft w:val="0"/>
                                              <w:marRight w:val="0"/>
                                              <w:marTop w:val="0"/>
                                              <w:marBottom w:val="0"/>
                                              <w:divBdr>
                                                <w:top w:val="none" w:sz="0" w:space="0" w:color="auto"/>
                                                <w:left w:val="none" w:sz="0" w:space="0" w:color="auto"/>
                                                <w:bottom w:val="none" w:sz="0" w:space="0" w:color="auto"/>
                                                <w:right w:val="none" w:sz="0" w:space="0" w:color="auto"/>
                                              </w:divBdr>
                                              <w:divsChild>
                                                <w:div w:id="167091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710116">
                                      <w:marLeft w:val="0"/>
                                      <w:marRight w:val="0"/>
                                      <w:marTop w:val="0"/>
                                      <w:marBottom w:val="0"/>
                                      <w:divBdr>
                                        <w:top w:val="none" w:sz="0" w:space="0" w:color="auto"/>
                                        <w:left w:val="none" w:sz="0" w:space="0" w:color="auto"/>
                                        <w:bottom w:val="none" w:sz="0" w:space="0" w:color="auto"/>
                                        <w:right w:val="none" w:sz="0" w:space="0" w:color="auto"/>
                                      </w:divBdr>
                                      <w:divsChild>
                                        <w:div w:id="1960988511">
                                          <w:marLeft w:val="0"/>
                                          <w:marRight w:val="0"/>
                                          <w:marTop w:val="0"/>
                                          <w:marBottom w:val="0"/>
                                          <w:divBdr>
                                            <w:top w:val="none" w:sz="0" w:space="0" w:color="auto"/>
                                            <w:left w:val="none" w:sz="0" w:space="0" w:color="auto"/>
                                            <w:bottom w:val="none" w:sz="0" w:space="0" w:color="auto"/>
                                            <w:right w:val="none" w:sz="0" w:space="0" w:color="auto"/>
                                          </w:divBdr>
                                          <w:divsChild>
                                            <w:div w:id="1956138753">
                                              <w:marLeft w:val="0"/>
                                              <w:marRight w:val="0"/>
                                              <w:marTop w:val="0"/>
                                              <w:marBottom w:val="0"/>
                                              <w:divBdr>
                                                <w:top w:val="none" w:sz="0" w:space="0" w:color="auto"/>
                                                <w:left w:val="none" w:sz="0" w:space="0" w:color="auto"/>
                                                <w:bottom w:val="none" w:sz="0" w:space="0" w:color="auto"/>
                                                <w:right w:val="none" w:sz="0" w:space="0" w:color="auto"/>
                                              </w:divBdr>
                                              <w:divsChild>
                                                <w:div w:id="109308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260377">
                                      <w:marLeft w:val="0"/>
                                      <w:marRight w:val="0"/>
                                      <w:marTop w:val="0"/>
                                      <w:marBottom w:val="0"/>
                                      <w:divBdr>
                                        <w:top w:val="none" w:sz="0" w:space="0" w:color="auto"/>
                                        <w:left w:val="none" w:sz="0" w:space="0" w:color="auto"/>
                                        <w:bottom w:val="none" w:sz="0" w:space="0" w:color="auto"/>
                                        <w:right w:val="none" w:sz="0" w:space="0" w:color="auto"/>
                                      </w:divBdr>
                                      <w:divsChild>
                                        <w:div w:id="948781522">
                                          <w:marLeft w:val="0"/>
                                          <w:marRight w:val="0"/>
                                          <w:marTop w:val="0"/>
                                          <w:marBottom w:val="0"/>
                                          <w:divBdr>
                                            <w:top w:val="none" w:sz="0" w:space="0" w:color="auto"/>
                                            <w:left w:val="none" w:sz="0" w:space="0" w:color="auto"/>
                                            <w:bottom w:val="none" w:sz="0" w:space="0" w:color="auto"/>
                                            <w:right w:val="none" w:sz="0" w:space="0" w:color="auto"/>
                                          </w:divBdr>
                                          <w:divsChild>
                                            <w:div w:id="1572888567">
                                              <w:marLeft w:val="0"/>
                                              <w:marRight w:val="0"/>
                                              <w:marTop w:val="0"/>
                                              <w:marBottom w:val="0"/>
                                              <w:divBdr>
                                                <w:top w:val="none" w:sz="0" w:space="0" w:color="auto"/>
                                                <w:left w:val="none" w:sz="0" w:space="0" w:color="auto"/>
                                                <w:bottom w:val="none" w:sz="0" w:space="0" w:color="auto"/>
                                                <w:right w:val="none" w:sz="0" w:space="0" w:color="auto"/>
                                              </w:divBdr>
                                              <w:divsChild>
                                                <w:div w:id="64851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655514">
                                      <w:marLeft w:val="0"/>
                                      <w:marRight w:val="0"/>
                                      <w:marTop w:val="0"/>
                                      <w:marBottom w:val="0"/>
                                      <w:divBdr>
                                        <w:top w:val="none" w:sz="0" w:space="0" w:color="auto"/>
                                        <w:left w:val="none" w:sz="0" w:space="0" w:color="auto"/>
                                        <w:bottom w:val="none" w:sz="0" w:space="0" w:color="auto"/>
                                        <w:right w:val="none" w:sz="0" w:space="0" w:color="auto"/>
                                      </w:divBdr>
                                      <w:divsChild>
                                        <w:div w:id="810942739">
                                          <w:marLeft w:val="0"/>
                                          <w:marRight w:val="0"/>
                                          <w:marTop w:val="0"/>
                                          <w:marBottom w:val="0"/>
                                          <w:divBdr>
                                            <w:top w:val="none" w:sz="0" w:space="0" w:color="auto"/>
                                            <w:left w:val="none" w:sz="0" w:space="0" w:color="auto"/>
                                            <w:bottom w:val="none" w:sz="0" w:space="0" w:color="auto"/>
                                            <w:right w:val="none" w:sz="0" w:space="0" w:color="auto"/>
                                          </w:divBdr>
                                          <w:divsChild>
                                            <w:div w:id="1468015890">
                                              <w:marLeft w:val="0"/>
                                              <w:marRight w:val="0"/>
                                              <w:marTop w:val="0"/>
                                              <w:marBottom w:val="0"/>
                                              <w:divBdr>
                                                <w:top w:val="none" w:sz="0" w:space="0" w:color="auto"/>
                                                <w:left w:val="none" w:sz="0" w:space="0" w:color="auto"/>
                                                <w:bottom w:val="none" w:sz="0" w:space="0" w:color="auto"/>
                                                <w:right w:val="none" w:sz="0" w:space="0" w:color="auto"/>
                                              </w:divBdr>
                                              <w:divsChild>
                                                <w:div w:id="114959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981105">
                                      <w:marLeft w:val="0"/>
                                      <w:marRight w:val="0"/>
                                      <w:marTop w:val="0"/>
                                      <w:marBottom w:val="0"/>
                                      <w:divBdr>
                                        <w:top w:val="none" w:sz="0" w:space="0" w:color="auto"/>
                                        <w:left w:val="none" w:sz="0" w:space="0" w:color="auto"/>
                                        <w:bottom w:val="none" w:sz="0" w:space="0" w:color="auto"/>
                                        <w:right w:val="none" w:sz="0" w:space="0" w:color="auto"/>
                                      </w:divBdr>
                                      <w:divsChild>
                                        <w:div w:id="152840593">
                                          <w:marLeft w:val="0"/>
                                          <w:marRight w:val="0"/>
                                          <w:marTop w:val="0"/>
                                          <w:marBottom w:val="0"/>
                                          <w:divBdr>
                                            <w:top w:val="none" w:sz="0" w:space="0" w:color="auto"/>
                                            <w:left w:val="none" w:sz="0" w:space="0" w:color="auto"/>
                                            <w:bottom w:val="none" w:sz="0" w:space="0" w:color="auto"/>
                                            <w:right w:val="none" w:sz="0" w:space="0" w:color="auto"/>
                                          </w:divBdr>
                                          <w:divsChild>
                                            <w:div w:id="415367448">
                                              <w:marLeft w:val="0"/>
                                              <w:marRight w:val="0"/>
                                              <w:marTop w:val="0"/>
                                              <w:marBottom w:val="0"/>
                                              <w:divBdr>
                                                <w:top w:val="none" w:sz="0" w:space="0" w:color="auto"/>
                                                <w:left w:val="none" w:sz="0" w:space="0" w:color="auto"/>
                                                <w:bottom w:val="none" w:sz="0" w:space="0" w:color="auto"/>
                                                <w:right w:val="none" w:sz="0" w:space="0" w:color="auto"/>
                                              </w:divBdr>
                                              <w:divsChild>
                                                <w:div w:id="58781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560177">
                                      <w:marLeft w:val="0"/>
                                      <w:marRight w:val="0"/>
                                      <w:marTop w:val="0"/>
                                      <w:marBottom w:val="0"/>
                                      <w:divBdr>
                                        <w:top w:val="none" w:sz="0" w:space="0" w:color="auto"/>
                                        <w:left w:val="none" w:sz="0" w:space="0" w:color="auto"/>
                                        <w:bottom w:val="none" w:sz="0" w:space="0" w:color="auto"/>
                                        <w:right w:val="none" w:sz="0" w:space="0" w:color="auto"/>
                                      </w:divBdr>
                                      <w:divsChild>
                                        <w:div w:id="1178274568">
                                          <w:marLeft w:val="0"/>
                                          <w:marRight w:val="0"/>
                                          <w:marTop w:val="0"/>
                                          <w:marBottom w:val="0"/>
                                          <w:divBdr>
                                            <w:top w:val="none" w:sz="0" w:space="0" w:color="auto"/>
                                            <w:left w:val="none" w:sz="0" w:space="0" w:color="auto"/>
                                            <w:bottom w:val="none" w:sz="0" w:space="0" w:color="auto"/>
                                            <w:right w:val="none" w:sz="0" w:space="0" w:color="auto"/>
                                          </w:divBdr>
                                          <w:divsChild>
                                            <w:div w:id="605231264">
                                              <w:marLeft w:val="0"/>
                                              <w:marRight w:val="0"/>
                                              <w:marTop w:val="0"/>
                                              <w:marBottom w:val="0"/>
                                              <w:divBdr>
                                                <w:top w:val="none" w:sz="0" w:space="0" w:color="auto"/>
                                                <w:left w:val="none" w:sz="0" w:space="0" w:color="auto"/>
                                                <w:bottom w:val="none" w:sz="0" w:space="0" w:color="auto"/>
                                                <w:right w:val="none" w:sz="0" w:space="0" w:color="auto"/>
                                              </w:divBdr>
                                              <w:divsChild>
                                                <w:div w:id="2221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985976">
                                      <w:marLeft w:val="0"/>
                                      <w:marRight w:val="0"/>
                                      <w:marTop w:val="0"/>
                                      <w:marBottom w:val="0"/>
                                      <w:divBdr>
                                        <w:top w:val="none" w:sz="0" w:space="0" w:color="auto"/>
                                        <w:left w:val="none" w:sz="0" w:space="0" w:color="auto"/>
                                        <w:bottom w:val="none" w:sz="0" w:space="0" w:color="auto"/>
                                        <w:right w:val="none" w:sz="0" w:space="0" w:color="auto"/>
                                      </w:divBdr>
                                      <w:divsChild>
                                        <w:div w:id="1605653011">
                                          <w:marLeft w:val="0"/>
                                          <w:marRight w:val="0"/>
                                          <w:marTop w:val="0"/>
                                          <w:marBottom w:val="0"/>
                                          <w:divBdr>
                                            <w:top w:val="none" w:sz="0" w:space="0" w:color="auto"/>
                                            <w:left w:val="none" w:sz="0" w:space="0" w:color="auto"/>
                                            <w:bottom w:val="none" w:sz="0" w:space="0" w:color="auto"/>
                                            <w:right w:val="none" w:sz="0" w:space="0" w:color="auto"/>
                                          </w:divBdr>
                                          <w:divsChild>
                                            <w:div w:id="1916938085">
                                              <w:marLeft w:val="0"/>
                                              <w:marRight w:val="0"/>
                                              <w:marTop w:val="0"/>
                                              <w:marBottom w:val="0"/>
                                              <w:divBdr>
                                                <w:top w:val="none" w:sz="0" w:space="0" w:color="auto"/>
                                                <w:left w:val="none" w:sz="0" w:space="0" w:color="auto"/>
                                                <w:bottom w:val="none" w:sz="0" w:space="0" w:color="auto"/>
                                                <w:right w:val="none" w:sz="0" w:space="0" w:color="auto"/>
                                              </w:divBdr>
                                              <w:divsChild>
                                                <w:div w:id="39046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822059">
                                      <w:marLeft w:val="0"/>
                                      <w:marRight w:val="0"/>
                                      <w:marTop w:val="0"/>
                                      <w:marBottom w:val="0"/>
                                      <w:divBdr>
                                        <w:top w:val="none" w:sz="0" w:space="0" w:color="auto"/>
                                        <w:left w:val="none" w:sz="0" w:space="0" w:color="auto"/>
                                        <w:bottom w:val="none" w:sz="0" w:space="0" w:color="auto"/>
                                        <w:right w:val="none" w:sz="0" w:space="0" w:color="auto"/>
                                      </w:divBdr>
                                      <w:divsChild>
                                        <w:div w:id="1622422463">
                                          <w:marLeft w:val="0"/>
                                          <w:marRight w:val="0"/>
                                          <w:marTop w:val="0"/>
                                          <w:marBottom w:val="0"/>
                                          <w:divBdr>
                                            <w:top w:val="none" w:sz="0" w:space="0" w:color="auto"/>
                                            <w:left w:val="none" w:sz="0" w:space="0" w:color="auto"/>
                                            <w:bottom w:val="none" w:sz="0" w:space="0" w:color="auto"/>
                                            <w:right w:val="none" w:sz="0" w:space="0" w:color="auto"/>
                                          </w:divBdr>
                                          <w:divsChild>
                                            <w:div w:id="51540292">
                                              <w:marLeft w:val="0"/>
                                              <w:marRight w:val="0"/>
                                              <w:marTop w:val="0"/>
                                              <w:marBottom w:val="0"/>
                                              <w:divBdr>
                                                <w:top w:val="none" w:sz="0" w:space="0" w:color="auto"/>
                                                <w:left w:val="none" w:sz="0" w:space="0" w:color="auto"/>
                                                <w:bottom w:val="none" w:sz="0" w:space="0" w:color="auto"/>
                                                <w:right w:val="none" w:sz="0" w:space="0" w:color="auto"/>
                                              </w:divBdr>
                                              <w:divsChild>
                                                <w:div w:id="131695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705241">
                                      <w:marLeft w:val="0"/>
                                      <w:marRight w:val="0"/>
                                      <w:marTop w:val="0"/>
                                      <w:marBottom w:val="0"/>
                                      <w:divBdr>
                                        <w:top w:val="none" w:sz="0" w:space="0" w:color="auto"/>
                                        <w:left w:val="none" w:sz="0" w:space="0" w:color="auto"/>
                                        <w:bottom w:val="none" w:sz="0" w:space="0" w:color="auto"/>
                                        <w:right w:val="none" w:sz="0" w:space="0" w:color="auto"/>
                                      </w:divBdr>
                                      <w:divsChild>
                                        <w:div w:id="1250580932">
                                          <w:marLeft w:val="0"/>
                                          <w:marRight w:val="0"/>
                                          <w:marTop w:val="0"/>
                                          <w:marBottom w:val="0"/>
                                          <w:divBdr>
                                            <w:top w:val="none" w:sz="0" w:space="0" w:color="auto"/>
                                            <w:left w:val="none" w:sz="0" w:space="0" w:color="auto"/>
                                            <w:bottom w:val="none" w:sz="0" w:space="0" w:color="auto"/>
                                            <w:right w:val="none" w:sz="0" w:space="0" w:color="auto"/>
                                          </w:divBdr>
                                          <w:divsChild>
                                            <w:div w:id="977345790">
                                              <w:marLeft w:val="0"/>
                                              <w:marRight w:val="0"/>
                                              <w:marTop w:val="0"/>
                                              <w:marBottom w:val="0"/>
                                              <w:divBdr>
                                                <w:top w:val="none" w:sz="0" w:space="0" w:color="auto"/>
                                                <w:left w:val="none" w:sz="0" w:space="0" w:color="auto"/>
                                                <w:bottom w:val="none" w:sz="0" w:space="0" w:color="auto"/>
                                                <w:right w:val="none" w:sz="0" w:space="0" w:color="auto"/>
                                              </w:divBdr>
                                              <w:divsChild>
                                                <w:div w:id="123269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020860">
                                      <w:marLeft w:val="0"/>
                                      <w:marRight w:val="0"/>
                                      <w:marTop w:val="0"/>
                                      <w:marBottom w:val="0"/>
                                      <w:divBdr>
                                        <w:top w:val="none" w:sz="0" w:space="0" w:color="auto"/>
                                        <w:left w:val="none" w:sz="0" w:space="0" w:color="auto"/>
                                        <w:bottom w:val="none" w:sz="0" w:space="0" w:color="auto"/>
                                        <w:right w:val="none" w:sz="0" w:space="0" w:color="auto"/>
                                      </w:divBdr>
                                      <w:divsChild>
                                        <w:div w:id="1572108802">
                                          <w:marLeft w:val="0"/>
                                          <w:marRight w:val="0"/>
                                          <w:marTop w:val="0"/>
                                          <w:marBottom w:val="0"/>
                                          <w:divBdr>
                                            <w:top w:val="none" w:sz="0" w:space="0" w:color="auto"/>
                                            <w:left w:val="none" w:sz="0" w:space="0" w:color="auto"/>
                                            <w:bottom w:val="none" w:sz="0" w:space="0" w:color="auto"/>
                                            <w:right w:val="none" w:sz="0" w:space="0" w:color="auto"/>
                                          </w:divBdr>
                                          <w:divsChild>
                                            <w:div w:id="10574500">
                                              <w:marLeft w:val="0"/>
                                              <w:marRight w:val="0"/>
                                              <w:marTop w:val="0"/>
                                              <w:marBottom w:val="0"/>
                                              <w:divBdr>
                                                <w:top w:val="none" w:sz="0" w:space="0" w:color="auto"/>
                                                <w:left w:val="none" w:sz="0" w:space="0" w:color="auto"/>
                                                <w:bottom w:val="none" w:sz="0" w:space="0" w:color="auto"/>
                                                <w:right w:val="none" w:sz="0" w:space="0" w:color="auto"/>
                                              </w:divBdr>
                                              <w:divsChild>
                                                <w:div w:id="48752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115276">
                                      <w:marLeft w:val="0"/>
                                      <w:marRight w:val="0"/>
                                      <w:marTop w:val="0"/>
                                      <w:marBottom w:val="0"/>
                                      <w:divBdr>
                                        <w:top w:val="none" w:sz="0" w:space="0" w:color="auto"/>
                                        <w:left w:val="none" w:sz="0" w:space="0" w:color="auto"/>
                                        <w:bottom w:val="none" w:sz="0" w:space="0" w:color="auto"/>
                                        <w:right w:val="none" w:sz="0" w:space="0" w:color="auto"/>
                                      </w:divBdr>
                                      <w:divsChild>
                                        <w:div w:id="573009873">
                                          <w:marLeft w:val="0"/>
                                          <w:marRight w:val="0"/>
                                          <w:marTop w:val="0"/>
                                          <w:marBottom w:val="0"/>
                                          <w:divBdr>
                                            <w:top w:val="none" w:sz="0" w:space="0" w:color="auto"/>
                                            <w:left w:val="none" w:sz="0" w:space="0" w:color="auto"/>
                                            <w:bottom w:val="none" w:sz="0" w:space="0" w:color="auto"/>
                                            <w:right w:val="none" w:sz="0" w:space="0" w:color="auto"/>
                                          </w:divBdr>
                                          <w:divsChild>
                                            <w:div w:id="1775594357">
                                              <w:marLeft w:val="0"/>
                                              <w:marRight w:val="0"/>
                                              <w:marTop w:val="0"/>
                                              <w:marBottom w:val="0"/>
                                              <w:divBdr>
                                                <w:top w:val="none" w:sz="0" w:space="0" w:color="auto"/>
                                                <w:left w:val="none" w:sz="0" w:space="0" w:color="auto"/>
                                                <w:bottom w:val="none" w:sz="0" w:space="0" w:color="auto"/>
                                                <w:right w:val="none" w:sz="0" w:space="0" w:color="auto"/>
                                              </w:divBdr>
                                              <w:divsChild>
                                                <w:div w:id="131382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055814">
                                      <w:marLeft w:val="0"/>
                                      <w:marRight w:val="0"/>
                                      <w:marTop w:val="0"/>
                                      <w:marBottom w:val="0"/>
                                      <w:divBdr>
                                        <w:top w:val="none" w:sz="0" w:space="0" w:color="auto"/>
                                        <w:left w:val="none" w:sz="0" w:space="0" w:color="auto"/>
                                        <w:bottom w:val="none" w:sz="0" w:space="0" w:color="auto"/>
                                        <w:right w:val="none" w:sz="0" w:space="0" w:color="auto"/>
                                      </w:divBdr>
                                      <w:divsChild>
                                        <w:div w:id="375741976">
                                          <w:marLeft w:val="0"/>
                                          <w:marRight w:val="0"/>
                                          <w:marTop w:val="0"/>
                                          <w:marBottom w:val="0"/>
                                          <w:divBdr>
                                            <w:top w:val="none" w:sz="0" w:space="0" w:color="auto"/>
                                            <w:left w:val="none" w:sz="0" w:space="0" w:color="auto"/>
                                            <w:bottom w:val="none" w:sz="0" w:space="0" w:color="auto"/>
                                            <w:right w:val="none" w:sz="0" w:space="0" w:color="auto"/>
                                          </w:divBdr>
                                          <w:divsChild>
                                            <w:div w:id="73628514">
                                              <w:marLeft w:val="0"/>
                                              <w:marRight w:val="0"/>
                                              <w:marTop w:val="0"/>
                                              <w:marBottom w:val="0"/>
                                              <w:divBdr>
                                                <w:top w:val="none" w:sz="0" w:space="0" w:color="auto"/>
                                                <w:left w:val="none" w:sz="0" w:space="0" w:color="auto"/>
                                                <w:bottom w:val="none" w:sz="0" w:space="0" w:color="auto"/>
                                                <w:right w:val="none" w:sz="0" w:space="0" w:color="auto"/>
                                              </w:divBdr>
                                              <w:divsChild>
                                                <w:div w:id="206406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183241">
                                      <w:marLeft w:val="0"/>
                                      <w:marRight w:val="0"/>
                                      <w:marTop w:val="0"/>
                                      <w:marBottom w:val="0"/>
                                      <w:divBdr>
                                        <w:top w:val="none" w:sz="0" w:space="0" w:color="auto"/>
                                        <w:left w:val="none" w:sz="0" w:space="0" w:color="auto"/>
                                        <w:bottom w:val="none" w:sz="0" w:space="0" w:color="auto"/>
                                        <w:right w:val="none" w:sz="0" w:space="0" w:color="auto"/>
                                      </w:divBdr>
                                      <w:divsChild>
                                        <w:div w:id="1384867289">
                                          <w:marLeft w:val="0"/>
                                          <w:marRight w:val="0"/>
                                          <w:marTop w:val="0"/>
                                          <w:marBottom w:val="0"/>
                                          <w:divBdr>
                                            <w:top w:val="none" w:sz="0" w:space="0" w:color="auto"/>
                                            <w:left w:val="none" w:sz="0" w:space="0" w:color="auto"/>
                                            <w:bottom w:val="none" w:sz="0" w:space="0" w:color="auto"/>
                                            <w:right w:val="none" w:sz="0" w:space="0" w:color="auto"/>
                                          </w:divBdr>
                                          <w:divsChild>
                                            <w:div w:id="413547426">
                                              <w:marLeft w:val="0"/>
                                              <w:marRight w:val="0"/>
                                              <w:marTop w:val="0"/>
                                              <w:marBottom w:val="0"/>
                                              <w:divBdr>
                                                <w:top w:val="none" w:sz="0" w:space="0" w:color="auto"/>
                                                <w:left w:val="none" w:sz="0" w:space="0" w:color="auto"/>
                                                <w:bottom w:val="none" w:sz="0" w:space="0" w:color="auto"/>
                                                <w:right w:val="none" w:sz="0" w:space="0" w:color="auto"/>
                                              </w:divBdr>
                                              <w:divsChild>
                                                <w:div w:id="40607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911401">
                                      <w:marLeft w:val="0"/>
                                      <w:marRight w:val="0"/>
                                      <w:marTop w:val="0"/>
                                      <w:marBottom w:val="0"/>
                                      <w:divBdr>
                                        <w:top w:val="none" w:sz="0" w:space="0" w:color="auto"/>
                                        <w:left w:val="none" w:sz="0" w:space="0" w:color="auto"/>
                                        <w:bottom w:val="none" w:sz="0" w:space="0" w:color="auto"/>
                                        <w:right w:val="none" w:sz="0" w:space="0" w:color="auto"/>
                                      </w:divBdr>
                                      <w:divsChild>
                                        <w:div w:id="597298089">
                                          <w:marLeft w:val="0"/>
                                          <w:marRight w:val="0"/>
                                          <w:marTop w:val="0"/>
                                          <w:marBottom w:val="0"/>
                                          <w:divBdr>
                                            <w:top w:val="none" w:sz="0" w:space="0" w:color="auto"/>
                                            <w:left w:val="none" w:sz="0" w:space="0" w:color="auto"/>
                                            <w:bottom w:val="none" w:sz="0" w:space="0" w:color="auto"/>
                                            <w:right w:val="none" w:sz="0" w:space="0" w:color="auto"/>
                                          </w:divBdr>
                                          <w:divsChild>
                                            <w:div w:id="344943027">
                                              <w:marLeft w:val="0"/>
                                              <w:marRight w:val="0"/>
                                              <w:marTop w:val="0"/>
                                              <w:marBottom w:val="0"/>
                                              <w:divBdr>
                                                <w:top w:val="none" w:sz="0" w:space="0" w:color="auto"/>
                                                <w:left w:val="none" w:sz="0" w:space="0" w:color="auto"/>
                                                <w:bottom w:val="none" w:sz="0" w:space="0" w:color="auto"/>
                                                <w:right w:val="none" w:sz="0" w:space="0" w:color="auto"/>
                                              </w:divBdr>
                                              <w:divsChild>
                                                <w:div w:id="110114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956294">
                                      <w:marLeft w:val="0"/>
                                      <w:marRight w:val="0"/>
                                      <w:marTop w:val="0"/>
                                      <w:marBottom w:val="0"/>
                                      <w:divBdr>
                                        <w:top w:val="none" w:sz="0" w:space="0" w:color="auto"/>
                                        <w:left w:val="none" w:sz="0" w:space="0" w:color="auto"/>
                                        <w:bottom w:val="none" w:sz="0" w:space="0" w:color="auto"/>
                                        <w:right w:val="none" w:sz="0" w:space="0" w:color="auto"/>
                                      </w:divBdr>
                                      <w:divsChild>
                                        <w:div w:id="1614749784">
                                          <w:marLeft w:val="0"/>
                                          <w:marRight w:val="0"/>
                                          <w:marTop w:val="0"/>
                                          <w:marBottom w:val="0"/>
                                          <w:divBdr>
                                            <w:top w:val="none" w:sz="0" w:space="0" w:color="auto"/>
                                            <w:left w:val="none" w:sz="0" w:space="0" w:color="auto"/>
                                            <w:bottom w:val="none" w:sz="0" w:space="0" w:color="auto"/>
                                            <w:right w:val="none" w:sz="0" w:space="0" w:color="auto"/>
                                          </w:divBdr>
                                          <w:divsChild>
                                            <w:div w:id="2094280566">
                                              <w:marLeft w:val="0"/>
                                              <w:marRight w:val="0"/>
                                              <w:marTop w:val="0"/>
                                              <w:marBottom w:val="0"/>
                                              <w:divBdr>
                                                <w:top w:val="none" w:sz="0" w:space="0" w:color="auto"/>
                                                <w:left w:val="none" w:sz="0" w:space="0" w:color="auto"/>
                                                <w:bottom w:val="none" w:sz="0" w:space="0" w:color="auto"/>
                                                <w:right w:val="none" w:sz="0" w:space="0" w:color="auto"/>
                                              </w:divBdr>
                                              <w:divsChild>
                                                <w:div w:id="134266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256522">
                                      <w:marLeft w:val="0"/>
                                      <w:marRight w:val="0"/>
                                      <w:marTop w:val="0"/>
                                      <w:marBottom w:val="0"/>
                                      <w:divBdr>
                                        <w:top w:val="none" w:sz="0" w:space="0" w:color="auto"/>
                                        <w:left w:val="none" w:sz="0" w:space="0" w:color="auto"/>
                                        <w:bottom w:val="none" w:sz="0" w:space="0" w:color="auto"/>
                                        <w:right w:val="none" w:sz="0" w:space="0" w:color="auto"/>
                                      </w:divBdr>
                                      <w:divsChild>
                                        <w:div w:id="672802454">
                                          <w:marLeft w:val="0"/>
                                          <w:marRight w:val="0"/>
                                          <w:marTop w:val="0"/>
                                          <w:marBottom w:val="0"/>
                                          <w:divBdr>
                                            <w:top w:val="none" w:sz="0" w:space="0" w:color="auto"/>
                                            <w:left w:val="none" w:sz="0" w:space="0" w:color="auto"/>
                                            <w:bottom w:val="none" w:sz="0" w:space="0" w:color="auto"/>
                                            <w:right w:val="none" w:sz="0" w:space="0" w:color="auto"/>
                                          </w:divBdr>
                                          <w:divsChild>
                                            <w:div w:id="1820612045">
                                              <w:marLeft w:val="0"/>
                                              <w:marRight w:val="0"/>
                                              <w:marTop w:val="0"/>
                                              <w:marBottom w:val="0"/>
                                              <w:divBdr>
                                                <w:top w:val="none" w:sz="0" w:space="0" w:color="auto"/>
                                                <w:left w:val="none" w:sz="0" w:space="0" w:color="auto"/>
                                                <w:bottom w:val="none" w:sz="0" w:space="0" w:color="auto"/>
                                                <w:right w:val="none" w:sz="0" w:space="0" w:color="auto"/>
                                              </w:divBdr>
                                              <w:divsChild>
                                                <w:div w:id="90996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22644">
                                      <w:marLeft w:val="0"/>
                                      <w:marRight w:val="0"/>
                                      <w:marTop w:val="0"/>
                                      <w:marBottom w:val="0"/>
                                      <w:divBdr>
                                        <w:top w:val="none" w:sz="0" w:space="0" w:color="auto"/>
                                        <w:left w:val="none" w:sz="0" w:space="0" w:color="auto"/>
                                        <w:bottom w:val="none" w:sz="0" w:space="0" w:color="auto"/>
                                        <w:right w:val="none" w:sz="0" w:space="0" w:color="auto"/>
                                      </w:divBdr>
                                      <w:divsChild>
                                        <w:div w:id="96104812">
                                          <w:marLeft w:val="0"/>
                                          <w:marRight w:val="0"/>
                                          <w:marTop w:val="0"/>
                                          <w:marBottom w:val="0"/>
                                          <w:divBdr>
                                            <w:top w:val="none" w:sz="0" w:space="0" w:color="auto"/>
                                            <w:left w:val="none" w:sz="0" w:space="0" w:color="auto"/>
                                            <w:bottom w:val="none" w:sz="0" w:space="0" w:color="auto"/>
                                            <w:right w:val="none" w:sz="0" w:space="0" w:color="auto"/>
                                          </w:divBdr>
                                          <w:divsChild>
                                            <w:div w:id="2006546704">
                                              <w:marLeft w:val="0"/>
                                              <w:marRight w:val="0"/>
                                              <w:marTop w:val="0"/>
                                              <w:marBottom w:val="0"/>
                                              <w:divBdr>
                                                <w:top w:val="none" w:sz="0" w:space="0" w:color="auto"/>
                                                <w:left w:val="none" w:sz="0" w:space="0" w:color="auto"/>
                                                <w:bottom w:val="none" w:sz="0" w:space="0" w:color="auto"/>
                                                <w:right w:val="none" w:sz="0" w:space="0" w:color="auto"/>
                                              </w:divBdr>
                                              <w:divsChild>
                                                <w:div w:id="45969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003761">
                                      <w:marLeft w:val="0"/>
                                      <w:marRight w:val="0"/>
                                      <w:marTop w:val="0"/>
                                      <w:marBottom w:val="0"/>
                                      <w:divBdr>
                                        <w:top w:val="none" w:sz="0" w:space="0" w:color="auto"/>
                                        <w:left w:val="none" w:sz="0" w:space="0" w:color="auto"/>
                                        <w:bottom w:val="none" w:sz="0" w:space="0" w:color="auto"/>
                                        <w:right w:val="none" w:sz="0" w:space="0" w:color="auto"/>
                                      </w:divBdr>
                                      <w:divsChild>
                                        <w:div w:id="260065838">
                                          <w:marLeft w:val="0"/>
                                          <w:marRight w:val="0"/>
                                          <w:marTop w:val="0"/>
                                          <w:marBottom w:val="0"/>
                                          <w:divBdr>
                                            <w:top w:val="none" w:sz="0" w:space="0" w:color="auto"/>
                                            <w:left w:val="none" w:sz="0" w:space="0" w:color="auto"/>
                                            <w:bottom w:val="none" w:sz="0" w:space="0" w:color="auto"/>
                                            <w:right w:val="none" w:sz="0" w:space="0" w:color="auto"/>
                                          </w:divBdr>
                                          <w:divsChild>
                                            <w:div w:id="1169516648">
                                              <w:marLeft w:val="0"/>
                                              <w:marRight w:val="0"/>
                                              <w:marTop w:val="0"/>
                                              <w:marBottom w:val="0"/>
                                              <w:divBdr>
                                                <w:top w:val="none" w:sz="0" w:space="0" w:color="auto"/>
                                                <w:left w:val="none" w:sz="0" w:space="0" w:color="auto"/>
                                                <w:bottom w:val="none" w:sz="0" w:space="0" w:color="auto"/>
                                                <w:right w:val="none" w:sz="0" w:space="0" w:color="auto"/>
                                              </w:divBdr>
                                              <w:divsChild>
                                                <w:div w:id="211061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798226">
                                      <w:marLeft w:val="0"/>
                                      <w:marRight w:val="0"/>
                                      <w:marTop w:val="0"/>
                                      <w:marBottom w:val="0"/>
                                      <w:divBdr>
                                        <w:top w:val="none" w:sz="0" w:space="0" w:color="auto"/>
                                        <w:left w:val="none" w:sz="0" w:space="0" w:color="auto"/>
                                        <w:bottom w:val="none" w:sz="0" w:space="0" w:color="auto"/>
                                        <w:right w:val="none" w:sz="0" w:space="0" w:color="auto"/>
                                      </w:divBdr>
                                      <w:divsChild>
                                        <w:div w:id="1423262160">
                                          <w:marLeft w:val="0"/>
                                          <w:marRight w:val="0"/>
                                          <w:marTop w:val="0"/>
                                          <w:marBottom w:val="0"/>
                                          <w:divBdr>
                                            <w:top w:val="none" w:sz="0" w:space="0" w:color="auto"/>
                                            <w:left w:val="none" w:sz="0" w:space="0" w:color="auto"/>
                                            <w:bottom w:val="none" w:sz="0" w:space="0" w:color="auto"/>
                                            <w:right w:val="none" w:sz="0" w:space="0" w:color="auto"/>
                                          </w:divBdr>
                                          <w:divsChild>
                                            <w:div w:id="47648444">
                                              <w:marLeft w:val="0"/>
                                              <w:marRight w:val="0"/>
                                              <w:marTop w:val="0"/>
                                              <w:marBottom w:val="0"/>
                                              <w:divBdr>
                                                <w:top w:val="none" w:sz="0" w:space="0" w:color="auto"/>
                                                <w:left w:val="none" w:sz="0" w:space="0" w:color="auto"/>
                                                <w:bottom w:val="none" w:sz="0" w:space="0" w:color="auto"/>
                                                <w:right w:val="none" w:sz="0" w:space="0" w:color="auto"/>
                                              </w:divBdr>
                                              <w:divsChild>
                                                <w:div w:id="78893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817342">
                                      <w:marLeft w:val="0"/>
                                      <w:marRight w:val="0"/>
                                      <w:marTop w:val="0"/>
                                      <w:marBottom w:val="0"/>
                                      <w:divBdr>
                                        <w:top w:val="none" w:sz="0" w:space="0" w:color="auto"/>
                                        <w:left w:val="none" w:sz="0" w:space="0" w:color="auto"/>
                                        <w:bottom w:val="none" w:sz="0" w:space="0" w:color="auto"/>
                                        <w:right w:val="none" w:sz="0" w:space="0" w:color="auto"/>
                                      </w:divBdr>
                                      <w:divsChild>
                                        <w:div w:id="1031304250">
                                          <w:marLeft w:val="0"/>
                                          <w:marRight w:val="0"/>
                                          <w:marTop w:val="0"/>
                                          <w:marBottom w:val="0"/>
                                          <w:divBdr>
                                            <w:top w:val="none" w:sz="0" w:space="0" w:color="auto"/>
                                            <w:left w:val="none" w:sz="0" w:space="0" w:color="auto"/>
                                            <w:bottom w:val="none" w:sz="0" w:space="0" w:color="auto"/>
                                            <w:right w:val="none" w:sz="0" w:space="0" w:color="auto"/>
                                          </w:divBdr>
                                          <w:divsChild>
                                            <w:div w:id="385496710">
                                              <w:marLeft w:val="0"/>
                                              <w:marRight w:val="0"/>
                                              <w:marTop w:val="0"/>
                                              <w:marBottom w:val="0"/>
                                              <w:divBdr>
                                                <w:top w:val="none" w:sz="0" w:space="0" w:color="auto"/>
                                                <w:left w:val="none" w:sz="0" w:space="0" w:color="auto"/>
                                                <w:bottom w:val="none" w:sz="0" w:space="0" w:color="auto"/>
                                                <w:right w:val="none" w:sz="0" w:space="0" w:color="auto"/>
                                              </w:divBdr>
                                              <w:divsChild>
                                                <w:div w:id="140163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473543">
                                      <w:marLeft w:val="0"/>
                                      <w:marRight w:val="0"/>
                                      <w:marTop w:val="0"/>
                                      <w:marBottom w:val="0"/>
                                      <w:divBdr>
                                        <w:top w:val="none" w:sz="0" w:space="0" w:color="auto"/>
                                        <w:left w:val="none" w:sz="0" w:space="0" w:color="auto"/>
                                        <w:bottom w:val="none" w:sz="0" w:space="0" w:color="auto"/>
                                        <w:right w:val="none" w:sz="0" w:space="0" w:color="auto"/>
                                      </w:divBdr>
                                      <w:divsChild>
                                        <w:div w:id="531110920">
                                          <w:marLeft w:val="0"/>
                                          <w:marRight w:val="0"/>
                                          <w:marTop w:val="0"/>
                                          <w:marBottom w:val="0"/>
                                          <w:divBdr>
                                            <w:top w:val="none" w:sz="0" w:space="0" w:color="auto"/>
                                            <w:left w:val="none" w:sz="0" w:space="0" w:color="auto"/>
                                            <w:bottom w:val="none" w:sz="0" w:space="0" w:color="auto"/>
                                            <w:right w:val="none" w:sz="0" w:space="0" w:color="auto"/>
                                          </w:divBdr>
                                          <w:divsChild>
                                            <w:div w:id="140080407">
                                              <w:marLeft w:val="0"/>
                                              <w:marRight w:val="0"/>
                                              <w:marTop w:val="0"/>
                                              <w:marBottom w:val="0"/>
                                              <w:divBdr>
                                                <w:top w:val="none" w:sz="0" w:space="0" w:color="auto"/>
                                                <w:left w:val="none" w:sz="0" w:space="0" w:color="auto"/>
                                                <w:bottom w:val="none" w:sz="0" w:space="0" w:color="auto"/>
                                                <w:right w:val="none" w:sz="0" w:space="0" w:color="auto"/>
                                              </w:divBdr>
                                              <w:divsChild>
                                                <w:div w:id="12594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30536668">
              <w:marLeft w:val="0"/>
              <w:marRight w:val="0"/>
              <w:marTop w:val="0"/>
              <w:marBottom w:val="0"/>
              <w:divBdr>
                <w:top w:val="none" w:sz="0" w:space="0" w:color="auto"/>
                <w:left w:val="none" w:sz="0" w:space="0" w:color="auto"/>
                <w:bottom w:val="none" w:sz="0" w:space="0" w:color="auto"/>
                <w:right w:val="none" w:sz="0" w:space="0" w:color="auto"/>
              </w:divBdr>
            </w:div>
            <w:div w:id="1425610977">
              <w:marLeft w:val="0"/>
              <w:marRight w:val="0"/>
              <w:marTop w:val="0"/>
              <w:marBottom w:val="0"/>
              <w:divBdr>
                <w:top w:val="none" w:sz="0" w:space="0" w:color="auto"/>
                <w:left w:val="none" w:sz="0" w:space="0" w:color="auto"/>
                <w:bottom w:val="none" w:sz="0" w:space="0" w:color="auto"/>
                <w:right w:val="none" w:sz="0" w:space="0" w:color="auto"/>
              </w:divBdr>
            </w:div>
            <w:div w:id="1548762277">
              <w:marLeft w:val="0"/>
              <w:marRight w:val="0"/>
              <w:marTop w:val="0"/>
              <w:marBottom w:val="0"/>
              <w:divBdr>
                <w:top w:val="none" w:sz="0" w:space="0" w:color="auto"/>
                <w:left w:val="none" w:sz="0" w:space="0" w:color="auto"/>
                <w:bottom w:val="none" w:sz="0" w:space="0" w:color="auto"/>
                <w:right w:val="none" w:sz="0" w:space="0" w:color="auto"/>
              </w:divBdr>
              <w:divsChild>
                <w:div w:id="6711012">
                  <w:marLeft w:val="0"/>
                  <w:marRight w:val="0"/>
                  <w:marTop w:val="0"/>
                  <w:marBottom w:val="0"/>
                  <w:divBdr>
                    <w:top w:val="none" w:sz="0" w:space="0" w:color="auto"/>
                    <w:left w:val="none" w:sz="0" w:space="0" w:color="auto"/>
                    <w:bottom w:val="none" w:sz="0" w:space="0" w:color="auto"/>
                    <w:right w:val="none" w:sz="0" w:space="0" w:color="auto"/>
                  </w:divBdr>
                  <w:divsChild>
                    <w:div w:id="64569822">
                      <w:marLeft w:val="0"/>
                      <w:marRight w:val="0"/>
                      <w:marTop w:val="0"/>
                      <w:marBottom w:val="0"/>
                      <w:divBdr>
                        <w:top w:val="none" w:sz="0" w:space="0" w:color="auto"/>
                        <w:left w:val="none" w:sz="0" w:space="0" w:color="auto"/>
                        <w:bottom w:val="none" w:sz="0" w:space="0" w:color="auto"/>
                        <w:right w:val="none" w:sz="0" w:space="0" w:color="auto"/>
                      </w:divBdr>
                      <w:divsChild>
                        <w:div w:id="690453788">
                          <w:marLeft w:val="0"/>
                          <w:marRight w:val="0"/>
                          <w:marTop w:val="0"/>
                          <w:marBottom w:val="0"/>
                          <w:divBdr>
                            <w:top w:val="none" w:sz="0" w:space="0" w:color="auto"/>
                            <w:left w:val="none" w:sz="0" w:space="0" w:color="auto"/>
                            <w:bottom w:val="none" w:sz="0" w:space="0" w:color="auto"/>
                            <w:right w:val="none" w:sz="0" w:space="0" w:color="auto"/>
                          </w:divBdr>
                        </w:div>
                        <w:div w:id="210745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106882">
              <w:marLeft w:val="0"/>
              <w:marRight w:val="0"/>
              <w:marTop w:val="0"/>
              <w:marBottom w:val="0"/>
              <w:divBdr>
                <w:top w:val="none" w:sz="0" w:space="0" w:color="auto"/>
                <w:left w:val="none" w:sz="0" w:space="0" w:color="auto"/>
                <w:bottom w:val="none" w:sz="0" w:space="0" w:color="auto"/>
                <w:right w:val="none" w:sz="0" w:space="0" w:color="auto"/>
              </w:divBdr>
            </w:div>
          </w:divsChild>
        </w:div>
        <w:div w:id="1167358832">
          <w:marLeft w:val="0"/>
          <w:marRight w:val="0"/>
          <w:marTop w:val="0"/>
          <w:marBottom w:val="0"/>
          <w:divBdr>
            <w:top w:val="none" w:sz="0" w:space="0" w:color="auto"/>
            <w:left w:val="none" w:sz="0" w:space="0" w:color="auto"/>
            <w:bottom w:val="none" w:sz="0" w:space="0" w:color="auto"/>
            <w:right w:val="none" w:sz="0" w:space="0" w:color="auto"/>
          </w:divBdr>
          <w:divsChild>
            <w:div w:id="952245258">
              <w:marLeft w:val="0"/>
              <w:marRight w:val="0"/>
              <w:marTop w:val="0"/>
              <w:marBottom w:val="0"/>
              <w:divBdr>
                <w:top w:val="none" w:sz="0" w:space="0" w:color="auto"/>
                <w:left w:val="none" w:sz="0" w:space="0" w:color="auto"/>
                <w:bottom w:val="none" w:sz="0" w:space="0" w:color="auto"/>
                <w:right w:val="none" w:sz="0" w:space="0" w:color="auto"/>
              </w:divBdr>
            </w:div>
          </w:divsChild>
        </w:div>
        <w:div w:id="1322730505">
          <w:marLeft w:val="0"/>
          <w:marRight w:val="0"/>
          <w:marTop w:val="0"/>
          <w:marBottom w:val="0"/>
          <w:divBdr>
            <w:top w:val="none" w:sz="0" w:space="0" w:color="auto"/>
            <w:left w:val="none" w:sz="0" w:space="0" w:color="auto"/>
            <w:bottom w:val="none" w:sz="0" w:space="0" w:color="auto"/>
            <w:right w:val="none" w:sz="0" w:space="0" w:color="auto"/>
          </w:divBdr>
        </w:div>
        <w:div w:id="1332757388">
          <w:marLeft w:val="0"/>
          <w:marRight w:val="0"/>
          <w:marTop w:val="0"/>
          <w:marBottom w:val="0"/>
          <w:divBdr>
            <w:top w:val="none" w:sz="0" w:space="0" w:color="auto"/>
            <w:left w:val="none" w:sz="0" w:space="0" w:color="auto"/>
            <w:bottom w:val="none" w:sz="0" w:space="0" w:color="auto"/>
            <w:right w:val="none" w:sz="0" w:space="0" w:color="auto"/>
          </w:divBdr>
        </w:div>
        <w:div w:id="1613707077">
          <w:marLeft w:val="0"/>
          <w:marRight w:val="0"/>
          <w:marTop w:val="0"/>
          <w:marBottom w:val="0"/>
          <w:divBdr>
            <w:top w:val="none" w:sz="0" w:space="0" w:color="auto"/>
            <w:left w:val="none" w:sz="0" w:space="0" w:color="auto"/>
            <w:bottom w:val="none" w:sz="0" w:space="0" w:color="auto"/>
            <w:right w:val="none" w:sz="0" w:space="0" w:color="auto"/>
          </w:divBdr>
          <w:divsChild>
            <w:div w:id="1458328457">
              <w:marLeft w:val="0"/>
              <w:marRight w:val="450"/>
              <w:marTop w:val="150"/>
              <w:marBottom w:val="0"/>
              <w:divBdr>
                <w:top w:val="none" w:sz="0" w:space="0" w:color="auto"/>
                <w:left w:val="none" w:sz="0" w:space="0" w:color="auto"/>
                <w:bottom w:val="none" w:sz="0" w:space="0" w:color="auto"/>
                <w:right w:val="none" w:sz="0" w:space="0" w:color="auto"/>
              </w:divBdr>
              <w:divsChild>
                <w:div w:id="1580090398">
                  <w:marLeft w:val="0"/>
                  <w:marRight w:val="0"/>
                  <w:marTop w:val="0"/>
                  <w:marBottom w:val="0"/>
                  <w:divBdr>
                    <w:top w:val="none" w:sz="0" w:space="0" w:color="auto"/>
                    <w:left w:val="none" w:sz="0" w:space="0" w:color="auto"/>
                    <w:bottom w:val="none" w:sz="0" w:space="0" w:color="auto"/>
                    <w:right w:val="none" w:sz="0" w:space="0" w:color="auto"/>
                  </w:divBdr>
                  <w:divsChild>
                    <w:div w:id="1652323629">
                      <w:marLeft w:val="0"/>
                      <w:marRight w:val="0"/>
                      <w:marTop w:val="0"/>
                      <w:marBottom w:val="0"/>
                      <w:divBdr>
                        <w:top w:val="none" w:sz="0" w:space="0" w:color="auto"/>
                        <w:left w:val="none" w:sz="0" w:space="0" w:color="auto"/>
                        <w:bottom w:val="none" w:sz="0" w:space="0" w:color="auto"/>
                        <w:right w:val="none" w:sz="0" w:space="0" w:color="auto"/>
                      </w:divBdr>
                    </w:div>
                    <w:div w:id="200743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916207">
          <w:marLeft w:val="0"/>
          <w:marRight w:val="0"/>
          <w:marTop w:val="0"/>
          <w:marBottom w:val="0"/>
          <w:divBdr>
            <w:top w:val="none" w:sz="0" w:space="0" w:color="auto"/>
            <w:left w:val="none" w:sz="0" w:space="0" w:color="auto"/>
            <w:bottom w:val="none" w:sz="0" w:space="0" w:color="auto"/>
            <w:right w:val="none" w:sz="0" w:space="0" w:color="auto"/>
          </w:divBdr>
        </w:div>
        <w:div w:id="1709917325">
          <w:marLeft w:val="0"/>
          <w:marRight w:val="0"/>
          <w:marTop w:val="0"/>
          <w:marBottom w:val="0"/>
          <w:divBdr>
            <w:top w:val="none" w:sz="0" w:space="0" w:color="auto"/>
            <w:left w:val="none" w:sz="0" w:space="0" w:color="auto"/>
            <w:bottom w:val="none" w:sz="0" w:space="0" w:color="auto"/>
            <w:right w:val="none" w:sz="0" w:space="0" w:color="auto"/>
          </w:divBdr>
        </w:div>
        <w:div w:id="1842620640">
          <w:marLeft w:val="0"/>
          <w:marRight w:val="0"/>
          <w:marTop w:val="0"/>
          <w:marBottom w:val="0"/>
          <w:divBdr>
            <w:top w:val="none" w:sz="0" w:space="0" w:color="auto"/>
            <w:left w:val="none" w:sz="0" w:space="0" w:color="auto"/>
            <w:bottom w:val="none" w:sz="0" w:space="0" w:color="auto"/>
            <w:right w:val="none" w:sz="0" w:space="0" w:color="auto"/>
          </w:divBdr>
        </w:div>
        <w:div w:id="1944609144">
          <w:marLeft w:val="0"/>
          <w:marRight w:val="0"/>
          <w:marTop w:val="0"/>
          <w:marBottom w:val="0"/>
          <w:divBdr>
            <w:top w:val="none" w:sz="0" w:space="0" w:color="auto"/>
            <w:left w:val="none" w:sz="0" w:space="0" w:color="auto"/>
            <w:bottom w:val="none" w:sz="0" w:space="0" w:color="auto"/>
            <w:right w:val="none" w:sz="0" w:space="0" w:color="auto"/>
          </w:divBdr>
        </w:div>
        <w:div w:id="1993872974">
          <w:marLeft w:val="0"/>
          <w:marRight w:val="0"/>
          <w:marTop w:val="0"/>
          <w:marBottom w:val="0"/>
          <w:divBdr>
            <w:top w:val="none" w:sz="0" w:space="0" w:color="auto"/>
            <w:left w:val="none" w:sz="0" w:space="0" w:color="auto"/>
            <w:bottom w:val="none" w:sz="0" w:space="0" w:color="auto"/>
            <w:right w:val="none" w:sz="0" w:space="0" w:color="auto"/>
          </w:divBdr>
        </w:div>
        <w:div w:id="2129078153">
          <w:marLeft w:val="0"/>
          <w:marRight w:val="0"/>
          <w:marTop w:val="0"/>
          <w:marBottom w:val="0"/>
          <w:divBdr>
            <w:top w:val="none" w:sz="0" w:space="0" w:color="auto"/>
            <w:left w:val="none" w:sz="0" w:space="0" w:color="auto"/>
            <w:bottom w:val="none" w:sz="0" w:space="0" w:color="auto"/>
            <w:right w:val="none" w:sz="0" w:space="0" w:color="auto"/>
          </w:divBdr>
        </w:div>
      </w:divsChild>
    </w:div>
    <w:div w:id="452482951">
      <w:bodyDiv w:val="1"/>
      <w:marLeft w:val="0"/>
      <w:marRight w:val="0"/>
      <w:marTop w:val="0"/>
      <w:marBottom w:val="0"/>
      <w:divBdr>
        <w:top w:val="none" w:sz="0" w:space="0" w:color="auto"/>
        <w:left w:val="none" w:sz="0" w:space="0" w:color="auto"/>
        <w:bottom w:val="none" w:sz="0" w:space="0" w:color="auto"/>
        <w:right w:val="none" w:sz="0" w:space="0" w:color="auto"/>
      </w:divBdr>
    </w:div>
    <w:div w:id="453135804">
      <w:bodyDiv w:val="1"/>
      <w:marLeft w:val="0"/>
      <w:marRight w:val="0"/>
      <w:marTop w:val="0"/>
      <w:marBottom w:val="0"/>
      <w:divBdr>
        <w:top w:val="none" w:sz="0" w:space="0" w:color="auto"/>
        <w:left w:val="none" w:sz="0" w:space="0" w:color="auto"/>
        <w:bottom w:val="none" w:sz="0" w:space="0" w:color="auto"/>
        <w:right w:val="none" w:sz="0" w:space="0" w:color="auto"/>
      </w:divBdr>
    </w:div>
    <w:div w:id="454056367">
      <w:bodyDiv w:val="1"/>
      <w:marLeft w:val="0"/>
      <w:marRight w:val="0"/>
      <w:marTop w:val="0"/>
      <w:marBottom w:val="0"/>
      <w:divBdr>
        <w:top w:val="none" w:sz="0" w:space="0" w:color="auto"/>
        <w:left w:val="none" w:sz="0" w:space="0" w:color="auto"/>
        <w:bottom w:val="none" w:sz="0" w:space="0" w:color="auto"/>
        <w:right w:val="none" w:sz="0" w:space="0" w:color="auto"/>
      </w:divBdr>
    </w:div>
    <w:div w:id="455028415">
      <w:bodyDiv w:val="1"/>
      <w:marLeft w:val="0"/>
      <w:marRight w:val="0"/>
      <w:marTop w:val="0"/>
      <w:marBottom w:val="0"/>
      <w:divBdr>
        <w:top w:val="none" w:sz="0" w:space="0" w:color="auto"/>
        <w:left w:val="none" w:sz="0" w:space="0" w:color="auto"/>
        <w:bottom w:val="none" w:sz="0" w:space="0" w:color="auto"/>
        <w:right w:val="none" w:sz="0" w:space="0" w:color="auto"/>
      </w:divBdr>
      <w:divsChild>
        <w:div w:id="1335376267">
          <w:marLeft w:val="0"/>
          <w:marRight w:val="0"/>
          <w:marTop w:val="0"/>
          <w:marBottom w:val="0"/>
          <w:divBdr>
            <w:top w:val="none" w:sz="0" w:space="0" w:color="auto"/>
            <w:left w:val="none" w:sz="0" w:space="0" w:color="auto"/>
            <w:bottom w:val="none" w:sz="0" w:space="0" w:color="auto"/>
            <w:right w:val="none" w:sz="0" w:space="0" w:color="auto"/>
          </w:divBdr>
        </w:div>
        <w:div w:id="1822186341">
          <w:marLeft w:val="0"/>
          <w:marRight w:val="0"/>
          <w:marTop w:val="0"/>
          <w:marBottom w:val="0"/>
          <w:divBdr>
            <w:top w:val="none" w:sz="0" w:space="0" w:color="auto"/>
            <w:left w:val="none" w:sz="0" w:space="0" w:color="auto"/>
            <w:bottom w:val="none" w:sz="0" w:space="0" w:color="auto"/>
            <w:right w:val="none" w:sz="0" w:space="0" w:color="auto"/>
          </w:divBdr>
        </w:div>
        <w:div w:id="2047440286">
          <w:marLeft w:val="0"/>
          <w:marRight w:val="0"/>
          <w:marTop w:val="0"/>
          <w:marBottom w:val="0"/>
          <w:divBdr>
            <w:top w:val="none" w:sz="0" w:space="0" w:color="auto"/>
            <w:left w:val="none" w:sz="0" w:space="0" w:color="auto"/>
            <w:bottom w:val="none" w:sz="0" w:space="0" w:color="auto"/>
            <w:right w:val="none" w:sz="0" w:space="0" w:color="auto"/>
          </w:divBdr>
        </w:div>
      </w:divsChild>
    </w:div>
    <w:div w:id="456680528">
      <w:bodyDiv w:val="1"/>
      <w:marLeft w:val="0"/>
      <w:marRight w:val="0"/>
      <w:marTop w:val="0"/>
      <w:marBottom w:val="0"/>
      <w:divBdr>
        <w:top w:val="none" w:sz="0" w:space="0" w:color="auto"/>
        <w:left w:val="none" w:sz="0" w:space="0" w:color="auto"/>
        <w:bottom w:val="none" w:sz="0" w:space="0" w:color="auto"/>
        <w:right w:val="none" w:sz="0" w:space="0" w:color="auto"/>
      </w:divBdr>
    </w:div>
    <w:div w:id="457341039">
      <w:bodyDiv w:val="1"/>
      <w:marLeft w:val="0"/>
      <w:marRight w:val="0"/>
      <w:marTop w:val="0"/>
      <w:marBottom w:val="0"/>
      <w:divBdr>
        <w:top w:val="none" w:sz="0" w:space="0" w:color="auto"/>
        <w:left w:val="none" w:sz="0" w:space="0" w:color="auto"/>
        <w:bottom w:val="none" w:sz="0" w:space="0" w:color="auto"/>
        <w:right w:val="none" w:sz="0" w:space="0" w:color="auto"/>
      </w:divBdr>
      <w:divsChild>
        <w:div w:id="670800">
          <w:marLeft w:val="0"/>
          <w:marRight w:val="0"/>
          <w:marTop w:val="0"/>
          <w:marBottom w:val="0"/>
          <w:divBdr>
            <w:top w:val="none" w:sz="0" w:space="0" w:color="auto"/>
            <w:left w:val="none" w:sz="0" w:space="0" w:color="auto"/>
            <w:bottom w:val="none" w:sz="0" w:space="0" w:color="auto"/>
            <w:right w:val="none" w:sz="0" w:space="0" w:color="auto"/>
          </w:divBdr>
        </w:div>
        <w:div w:id="1011683073">
          <w:marLeft w:val="0"/>
          <w:marRight w:val="0"/>
          <w:marTop w:val="0"/>
          <w:marBottom w:val="0"/>
          <w:divBdr>
            <w:top w:val="none" w:sz="0" w:space="0" w:color="auto"/>
            <w:left w:val="none" w:sz="0" w:space="0" w:color="auto"/>
            <w:bottom w:val="none" w:sz="0" w:space="0" w:color="auto"/>
            <w:right w:val="none" w:sz="0" w:space="0" w:color="auto"/>
          </w:divBdr>
        </w:div>
        <w:div w:id="1481583107">
          <w:marLeft w:val="0"/>
          <w:marRight w:val="0"/>
          <w:marTop w:val="0"/>
          <w:marBottom w:val="0"/>
          <w:divBdr>
            <w:top w:val="none" w:sz="0" w:space="0" w:color="auto"/>
            <w:left w:val="none" w:sz="0" w:space="0" w:color="auto"/>
            <w:bottom w:val="none" w:sz="0" w:space="0" w:color="auto"/>
            <w:right w:val="none" w:sz="0" w:space="0" w:color="auto"/>
          </w:divBdr>
        </w:div>
      </w:divsChild>
    </w:div>
    <w:div w:id="460001633">
      <w:bodyDiv w:val="1"/>
      <w:marLeft w:val="0"/>
      <w:marRight w:val="0"/>
      <w:marTop w:val="0"/>
      <w:marBottom w:val="0"/>
      <w:divBdr>
        <w:top w:val="none" w:sz="0" w:space="0" w:color="auto"/>
        <w:left w:val="none" w:sz="0" w:space="0" w:color="auto"/>
        <w:bottom w:val="none" w:sz="0" w:space="0" w:color="auto"/>
        <w:right w:val="none" w:sz="0" w:space="0" w:color="auto"/>
      </w:divBdr>
      <w:divsChild>
        <w:div w:id="280918855">
          <w:marLeft w:val="0"/>
          <w:marRight w:val="0"/>
          <w:marTop w:val="0"/>
          <w:marBottom w:val="0"/>
          <w:divBdr>
            <w:top w:val="none" w:sz="0" w:space="0" w:color="auto"/>
            <w:left w:val="none" w:sz="0" w:space="0" w:color="auto"/>
            <w:bottom w:val="none" w:sz="0" w:space="0" w:color="auto"/>
            <w:right w:val="none" w:sz="0" w:space="0" w:color="auto"/>
          </w:divBdr>
        </w:div>
        <w:div w:id="510678079">
          <w:marLeft w:val="0"/>
          <w:marRight w:val="0"/>
          <w:marTop w:val="0"/>
          <w:marBottom w:val="0"/>
          <w:divBdr>
            <w:top w:val="none" w:sz="0" w:space="0" w:color="auto"/>
            <w:left w:val="none" w:sz="0" w:space="0" w:color="auto"/>
            <w:bottom w:val="none" w:sz="0" w:space="0" w:color="auto"/>
            <w:right w:val="none" w:sz="0" w:space="0" w:color="auto"/>
          </w:divBdr>
          <w:divsChild>
            <w:div w:id="1709060263">
              <w:marLeft w:val="0"/>
              <w:marRight w:val="0"/>
              <w:marTop w:val="0"/>
              <w:marBottom w:val="0"/>
              <w:divBdr>
                <w:top w:val="none" w:sz="0" w:space="0" w:color="auto"/>
                <w:left w:val="none" w:sz="0" w:space="0" w:color="auto"/>
                <w:bottom w:val="none" w:sz="0" w:space="0" w:color="auto"/>
                <w:right w:val="none" w:sz="0" w:space="0" w:color="auto"/>
              </w:divBdr>
              <w:divsChild>
                <w:div w:id="2023773536">
                  <w:marLeft w:val="0"/>
                  <w:marRight w:val="0"/>
                  <w:marTop w:val="0"/>
                  <w:marBottom w:val="0"/>
                  <w:divBdr>
                    <w:top w:val="none" w:sz="0" w:space="0" w:color="auto"/>
                    <w:left w:val="none" w:sz="0" w:space="0" w:color="auto"/>
                    <w:bottom w:val="none" w:sz="0" w:space="0" w:color="auto"/>
                    <w:right w:val="none" w:sz="0" w:space="0" w:color="auto"/>
                  </w:divBdr>
                  <w:divsChild>
                    <w:div w:id="1551529979">
                      <w:marLeft w:val="0"/>
                      <w:marRight w:val="0"/>
                      <w:marTop w:val="0"/>
                      <w:marBottom w:val="0"/>
                      <w:divBdr>
                        <w:top w:val="none" w:sz="0" w:space="0" w:color="auto"/>
                        <w:left w:val="none" w:sz="0" w:space="0" w:color="auto"/>
                        <w:bottom w:val="none" w:sz="0" w:space="0" w:color="auto"/>
                        <w:right w:val="none" w:sz="0" w:space="0" w:color="auto"/>
                      </w:divBdr>
                      <w:divsChild>
                        <w:div w:id="189716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0732562">
      <w:bodyDiv w:val="1"/>
      <w:marLeft w:val="0"/>
      <w:marRight w:val="0"/>
      <w:marTop w:val="0"/>
      <w:marBottom w:val="0"/>
      <w:divBdr>
        <w:top w:val="none" w:sz="0" w:space="0" w:color="auto"/>
        <w:left w:val="none" w:sz="0" w:space="0" w:color="auto"/>
        <w:bottom w:val="none" w:sz="0" w:space="0" w:color="auto"/>
        <w:right w:val="none" w:sz="0" w:space="0" w:color="auto"/>
      </w:divBdr>
      <w:divsChild>
        <w:div w:id="107824220">
          <w:marLeft w:val="0"/>
          <w:marRight w:val="0"/>
          <w:marTop w:val="0"/>
          <w:marBottom w:val="375"/>
          <w:divBdr>
            <w:top w:val="none" w:sz="0" w:space="0" w:color="auto"/>
            <w:left w:val="none" w:sz="0" w:space="0" w:color="auto"/>
            <w:bottom w:val="none" w:sz="0" w:space="0" w:color="auto"/>
            <w:right w:val="none" w:sz="0" w:space="0" w:color="auto"/>
          </w:divBdr>
          <w:divsChild>
            <w:div w:id="221867069">
              <w:marLeft w:val="0"/>
              <w:marRight w:val="0"/>
              <w:marTop w:val="0"/>
              <w:marBottom w:val="150"/>
              <w:divBdr>
                <w:top w:val="none" w:sz="0" w:space="0" w:color="auto"/>
                <w:left w:val="none" w:sz="0" w:space="0" w:color="auto"/>
                <w:bottom w:val="none" w:sz="0" w:space="0" w:color="auto"/>
                <w:right w:val="none" w:sz="0" w:space="0" w:color="auto"/>
              </w:divBdr>
              <w:divsChild>
                <w:div w:id="56362975">
                  <w:marLeft w:val="0"/>
                  <w:marRight w:val="0"/>
                  <w:marTop w:val="0"/>
                  <w:marBottom w:val="0"/>
                  <w:divBdr>
                    <w:top w:val="none" w:sz="0" w:space="0" w:color="auto"/>
                    <w:left w:val="none" w:sz="0" w:space="0" w:color="auto"/>
                    <w:bottom w:val="none" w:sz="0" w:space="0" w:color="auto"/>
                    <w:right w:val="none" w:sz="0" w:space="0" w:color="auto"/>
                  </w:divBdr>
                </w:div>
              </w:divsChild>
            </w:div>
            <w:div w:id="344211828">
              <w:marLeft w:val="0"/>
              <w:marRight w:val="0"/>
              <w:marTop w:val="0"/>
              <w:marBottom w:val="0"/>
              <w:divBdr>
                <w:top w:val="none" w:sz="0" w:space="0" w:color="auto"/>
                <w:left w:val="none" w:sz="0" w:space="0" w:color="auto"/>
                <w:bottom w:val="none" w:sz="0" w:space="0" w:color="auto"/>
                <w:right w:val="none" w:sz="0" w:space="0" w:color="auto"/>
              </w:divBdr>
            </w:div>
            <w:div w:id="552352058">
              <w:marLeft w:val="0"/>
              <w:marRight w:val="0"/>
              <w:marTop w:val="0"/>
              <w:marBottom w:val="0"/>
              <w:divBdr>
                <w:top w:val="none" w:sz="0" w:space="0" w:color="auto"/>
                <w:left w:val="none" w:sz="0" w:space="0" w:color="auto"/>
                <w:bottom w:val="none" w:sz="0" w:space="0" w:color="auto"/>
                <w:right w:val="none" w:sz="0" w:space="0" w:color="auto"/>
              </w:divBdr>
            </w:div>
          </w:divsChild>
        </w:div>
        <w:div w:id="1822848589">
          <w:marLeft w:val="0"/>
          <w:marRight w:val="0"/>
          <w:marTop w:val="0"/>
          <w:marBottom w:val="0"/>
          <w:divBdr>
            <w:top w:val="none" w:sz="0" w:space="0" w:color="auto"/>
            <w:left w:val="none" w:sz="0" w:space="0" w:color="auto"/>
            <w:bottom w:val="none" w:sz="0" w:space="0" w:color="auto"/>
            <w:right w:val="none" w:sz="0" w:space="0" w:color="auto"/>
          </w:divBdr>
          <w:divsChild>
            <w:div w:id="374237057">
              <w:marLeft w:val="0"/>
              <w:marRight w:val="0"/>
              <w:marTop w:val="0"/>
              <w:marBottom w:val="0"/>
              <w:divBdr>
                <w:top w:val="none" w:sz="0" w:space="0" w:color="auto"/>
                <w:left w:val="none" w:sz="0" w:space="0" w:color="auto"/>
                <w:bottom w:val="none" w:sz="0" w:space="0" w:color="auto"/>
                <w:right w:val="none" w:sz="0" w:space="0" w:color="auto"/>
              </w:divBdr>
              <w:divsChild>
                <w:div w:id="446848531">
                  <w:marLeft w:val="0"/>
                  <w:marRight w:val="0"/>
                  <w:marTop w:val="0"/>
                  <w:marBottom w:val="0"/>
                  <w:divBdr>
                    <w:top w:val="none" w:sz="0" w:space="0" w:color="auto"/>
                    <w:left w:val="none" w:sz="0" w:space="0" w:color="auto"/>
                    <w:bottom w:val="none" w:sz="0" w:space="0" w:color="auto"/>
                    <w:right w:val="none" w:sz="0" w:space="0" w:color="auto"/>
                  </w:divBdr>
                  <w:divsChild>
                    <w:div w:id="648436279">
                      <w:marLeft w:val="0"/>
                      <w:marRight w:val="0"/>
                      <w:marTop w:val="0"/>
                      <w:marBottom w:val="0"/>
                      <w:divBdr>
                        <w:top w:val="none" w:sz="0" w:space="0" w:color="auto"/>
                        <w:left w:val="none" w:sz="0" w:space="0" w:color="auto"/>
                        <w:bottom w:val="none" w:sz="0" w:space="0" w:color="auto"/>
                        <w:right w:val="none" w:sz="0" w:space="0" w:color="auto"/>
                      </w:divBdr>
                      <w:divsChild>
                        <w:div w:id="1534884513">
                          <w:marLeft w:val="0"/>
                          <w:marRight w:val="0"/>
                          <w:marTop w:val="0"/>
                          <w:marBottom w:val="0"/>
                          <w:divBdr>
                            <w:top w:val="none" w:sz="0" w:space="0" w:color="auto"/>
                            <w:left w:val="none" w:sz="0" w:space="0" w:color="auto"/>
                            <w:bottom w:val="none" w:sz="0" w:space="0" w:color="auto"/>
                            <w:right w:val="none" w:sz="0" w:space="0" w:color="auto"/>
                          </w:divBdr>
                          <w:divsChild>
                            <w:div w:id="1820154145">
                              <w:marLeft w:val="0"/>
                              <w:marRight w:val="0"/>
                              <w:marTop w:val="0"/>
                              <w:marBottom w:val="0"/>
                              <w:divBdr>
                                <w:top w:val="none" w:sz="0" w:space="0" w:color="auto"/>
                                <w:left w:val="none" w:sz="0" w:space="0" w:color="auto"/>
                                <w:bottom w:val="none" w:sz="0" w:space="0" w:color="auto"/>
                                <w:right w:val="none" w:sz="0" w:space="0" w:color="auto"/>
                              </w:divBdr>
                              <w:divsChild>
                                <w:div w:id="180407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3086474">
              <w:marLeft w:val="0"/>
              <w:marRight w:val="0"/>
              <w:marTop w:val="0"/>
              <w:marBottom w:val="0"/>
              <w:divBdr>
                <w:top w:val="none" w:sz="0" w:space="0" w:color="auto"/>
                <w:left w:val="none" w:sz="0" w:space="0" w:color="auto"/>
                <w:bottom w:val="none" w:sz="0" w:space="0" w:color="auto"/>
                <w:right w:val="none" w:sz="0" w:space="0" w:color="auto"/>
              </w:divBdr>
              <w:divsChild>
                <w:div w:id="1663390318">
                  <w:marLeft w:val="0"/>
                  <w:marRight w:val="0"/>
                  <w:marTop w:val="0"/>
                  <w:marBottom w:val="0"/>
                  <w:divBdr>
                    <w:top w:val="none" w:sz="0" w:space="0" w:color="auto"/>
                    <w:left w:val="none" w:sz="0" w:space="0" w:color="auto"/>
                    <w:bottom w:val="none" w:sz="0" w:space="0" w:color="auto"/>
                    <w:right w:val="none" w:sz="0" w:space="0" w:color="auto"/>
                  </w:divBdr>
                  <w:divsChild>
                    <w:div w:id="274362508">
                      <w:marLeft w:val="0"/>
                      <w:marRight w:val="0"/>
                      <w:marTop w:val="0"/>
                      <w:marBottom w:val="0"/>
                      <w:divBdr>
                        <w:top w:val="none" w:sz="0" w:space="0" w:color="auto"/>
                        <w:left w:val="none" w:sz="0" w:space="0" w:color="auto"/>
                        <w:bottom w:val="none" w:sz="0" w:space="0" w:color="auto"/>
                        <w:right w:val="none" w:sz="0" w:space="0" w:color="auto"/>
                      </w:divBdr>
                      <w:divsChild>
                        <w:div w:id="1031759025">
                          <w:marLeft w:val="0"/>
                          <w:marRight w:val="0"/>
                          <w:marTop w:val="0"/>
                          <w:marBottom w:val="0"/>
                          <w:divBdr>
                            <w:top w:val="none" w:sz="0" w:space="0" w:color="auto"/>
                            <w:left w:val="none" w:sz="0" w:space="0" w:color="auto"/>
                            <w:bottom w:val="none" w:sz="0" w:space="0" w:color="auto"/>
                            <w:right w:val="none" w:sz="0" w:space="0" w:color="auto"/>
                          </w:divBdr>
                          <w:divsChild>
                            <w:div w:id="53539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1850866">
      <w:bodyDiv w:val="1"/>
      <w:marLeft w:val="0"/>
      <w:marRight w:val="0"/>
      <w:marTop w:val="0"/>
      <w:marBottom w:val="0"/>
      <w:divBdr>
        <w:top w:val="none" w:sz="0" w:space="0" w:color="auto"/>
        <w:left w:val="none" w:sz="0" w:space="0" w:color="auto"/>
        <w:bottom w:val="none" w:sz="0" w:space="0" w:color="auto"/>
        <w:right w:val="none" w:sz="0" w:space="0" w:color="auto"/>
      </w:divBdr>
      <w:divsChild>
        <w:div w:id="923104472">
          <w:marLeft w:val="600"/>
          <w:marRight w:val="480"/>
          <w:marTop w:val="150"/>
          <w:marBottom w:val="150"/>
          <w:divBdr>
            <w:top w:val="none" w:sz="0" w:space="0" w:color="auto"/>
            <w:left w:val="none" w:sz="0" w:space="0" w:color="auto"/>
            <w:bottom w:val="none" w:sz="0" w:space="0" w:color="auto"/>
            <w:right w:val="none" w:sz="0" w:space="0" w:color="auto"/>
          </w:divBdr>
          <w:divsChild>
            <w:div w:id="23928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850921">
      <w:bodyDiv w:val="1"/>
      <w:marLeft w:val="0"/>
      <w:marRight w:val="0"/>
      <w:marTop w:val="0"/>
      <w:marBottom w:val="0"/>
      <w:divBdr>
        <w:top w:val="none" w:sz="0" w:space="0" w:color="auto"/>
        <w:left w:val="none" w:sz="0" w:space="0" w:color="auto"/>
        <w:bottom w:val="none" w:sz="0" w:space="0" w:color="auto"/>
        <w:right w:val="none" w:sz="0" w:space="0" w:color="auto"/>
      </w:divBdr>
    </w:div>
    <w:div w:id="462233437">
      <w:bodyDiv w:val="1"/>
      <w:marLeft w:val="0"/>
      <w:marRight w:val="0"/>
      <w:marTop w:val="0"/>
      <w:marBottom w:val="0"/>
      <w:divBdr>
        <w:top w:val="none" w:sz="0" w:space="0" w:color="auto"/>
        <w:left w:val="none" w:sz="0" w:space="0" w:color="auto"/>
        <w:bottom w:val="none" w:sz="0" w:space="0" w:color="auto"/>
        <w:right w:val="none" w:sz="0" w:space="0" w:color="auto"/>
      </w:divBdr>
      <w:divsChild>
        <w:div w:id="1516724215">
          <w:marLeft w:val="600"/>
          <w:marRight w:val="480"/>
          <w:marTop w:val="150"/>
          <w:marBottom w:val="150"/>
          <w:divBdr>
            <w:top w:val="none" w:sz="0" w:space="0" w:color="auto"/>
            <w:left w:val="none" w:sz="0" w:space="0" w:color="auto"/>
            <w:bottom w:val="none" w:sz="0" w:space="0" w:color="auto"/>
            <w:right w:val="none" w:sz="0" w:space="0" w:color="auto"/>
          </w:divBdr>
          <w:divsChild>
            <w:div w:id="1463307712">
              <w:marLeft w:val="0"/>
              <w:marRight w:val="0"/>
              <w:marTop w:val="0"/>
              <w:marBottom w:val="0"/>
              <w:divBdr>
                <w:top w:val="none" w:sz="0" w:space="0" w:color="auto"/>
                <w:left w:val="none" w:sz="0" w:space="0" w:color="auto"/>
                <w:bottom w:val="none" w:sz="0" w:space="0" w:color="auto"/>
                <w:right w:val="none" w:sz="0" w:space="0" w:color="auto"/>
              </w:divBdr>
            </w:div>
          </w:divsChild>
        </w:div>
        <w:div w:id="1578053537">
          <w:marLeft w:val="600"/>
          <w:marRight w:val="480"/>
          <w:marTop w:val="150"/>
          <w:marBottom w:val="150"/>
          <w:divBdr>
            <w:top w:val="none" w:sz="0" w:space="0" w:color="auto"/>
            <w:left w:val="none" w:sz="0" w:space="0" w:color="auto"/>
            <w:bottom w:val="none" w:sz="0" w:space="0" w:color="auto"/>
            <w:right w:val="none" w:sz="0" w:space="0" w:color="auto"/>
          </w:divBdr>
          <w:divsChild>
            <w:div w:id="165919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585486">
      <w:bodyDiv w:val="1"/>
      <w:marLeft w:val="0"/>
      <w:marRight w:val="0"/>
      <w:marTop w:val="0"/>
      <w:marBottom w:val="0"/>
      <w:divBdr>
        <w:top w:val="none" w:sz="0" w:space="0" w:color="auto"/>
        <w:left w:val="none" w:sz="0" w:space="0" w:color="auto"/>
        <w:bottom w:val="none" w:sz="0" w:space="0" w:color="auto"/>
        <w:right w:val="none" w:sz="0" w:space="0" w:color="auto"/>
      </w:divBdr>
    </w:div>
    <w:div w:id="464932858">
      <w:bodyDiv w:val="1"/>
      <w:marLeft w:val="0"/>
      <w:marRight w:val="0"/>
      <w:marTop w:val="0"/>
      <w:marBottom w:val="0"/>
      <w:divBdr>
        <w:top w:val="none" w:sz="0" w:space="0" w:color="auto"/>
        <w:left w:val="none" w:sz="0" w:space="0" w:color="auto"/>
        <w:bottom w:val="none" w:sz="0" w:space="0" w:color="auto"/>
        <w:right w:val="none" w:sz="0" w:space="0" w:color="auto"/>
      </w:divBdr>
    </w:div>
    <w:div w:id="465204039">
      <w:bodyDiv w:val="1"/>
      <w:marLeft w:val="0"/>
      <w:marRight w:val="0"/>
      <w:marTop w:val="0"/>
      <w:marBottom w:val="0"/>
      <w:divBdr>
        <w:top w:val="none" w:sz="0" w:space="0" w:color="auto"/>
        <w:left w:val="none" w:sz="0" w:space="0" w:color="auto"/>
        <w:bottom w:val="none" w:sz="0" w:space="0" w:color="auto"/>
        <w:right w:val="none" w:sz="0" w:space="0" w:color="auto"/>
      </w:divBdr>
    </w:div>
    <w:div w:id="465664554">
      <w:bodyDiv w:val="1"/>
      <w:marLeft w:val="0"/>
      <w:marRight w:val="0"/>
      <w:marTop w:val="0"/>
      <w:marBottom w:val="0"/>
      <w:divBdr>
        <w:top w:val="none" w:sz="0" w:space="0" w:color="auto"/>
        <w:left w:val="none" w:sz="0" w:space="0" w:color="auto"/>
        <w:bottom w:val="none" w:sz="0" w:space="0" w:color="auto"/>
        <w:right w:val="none" w:sz="0" w:space="0" w:color="auto"/>
      </w:divBdr>
      <w:divsChild>
        <w:div w:id="167136732">
          <w:marLeft w:val="0"/>
          <w:marRight w:val="0"/>
          <w:marTop w:val="0"/>
          <w:marBottom w:val="0"/>
          <w:divBdr>
            <w:top w:val="none" w:sz="0" w:space="0" w:color="auto"/>
            <w:left w:val="none" w:sz="0" w:space="0" w:color="auto"/>
            <w:bottom w:val="none" w:sz="0" w:space="0" w:color="auto"/>
            <w:right w:val="none" w:sz="0" w:space="0" w:color="auto"/>
          </w:divBdr>
          <w:divsChild>
            <w:div w:id="380985014">
              <w:marLeft w:val="0"/>
              <w:marRight w:val="0"/>
              <w:marTop w:val="0"/>
              <w:marBottom w:val="0"/>
              <w:divBdr>
                <w:top w:val="none" w:sz="0" w:space="0" w:color="auto"/>
                <w:left w:val="none" w:sz="0" w:space="0" w:color="auto"/>
                <w:bottom w:val="none" w:sz="0" w:space="0" w:color="auto"/>
                <w:right w:val="none" w:sz="0" w:space="0" w:color="auto"/>
              </w:divBdr>
              <w:divsChild>
                <w:div w:id="1369405389">
                  <w:marLeft w:val="0"/>
                  <w:marRight w:val="0"/>
                  <w:marTop w:val="0"/>
                  <w:marBottom w:val="195"/>
                  <w:divBdr>
                    <w:top w:val="none" w:sz="0" w:space="0" w:color="auto"/>
                    <w:left w:val="none" w:sz="0" w:space="0" w:color="auto"/>
                    <w:bottom w:val="none" w:sz="0" w:space="0" w:color="auto"/>
                    <w:right w:val="none" w:sz="0" w:space="0" w:color="auto"/>
                  </w:divBdr>
                  <w:divsChild>
                    <w:div w:id="409698262">
                      <w:marLeft w:val="0"/>
                      <w:marRight w:val="0"/>
                      <w:marTop w:val="0"/>
                      <w:marBottom w:val="0"/>
                      <w:divBdr>
                        <w:top w:val="none" w:sz="0" w:space="0" w:color="auto"/>
                        <w:left w:val="none" w:sz="0" w:space="0" w:color="auto"/>
                        <w:bottom w:val="none" w:sz="0" w:space="0" w:color="auto"/>
                        <w:right w:val="none" w:sz="0" w:space="0" w:color="auto"/>
                      </w:divBdr>
                      <w:divsChild>
                        <w:div w:id="1679575162">
                          <w:marLeft w:val="0"/>
                          <w:marRight w:val="0"/>
                          <w:marTop w:val="0"/>
                          <w:marBottom w:val="0"/>
                          <w:divBdr>
                            <w:top w:val="none" w:sz="0" w:space="0" w:color="auto"/>
                            <w:left w:val="none" w:sz="0" w:space="0" w:color="auto"/>
                            <w:bottom w:val="none" w:sz="0" w:space="0" w:color="auto"/>
                            <w:right w:val="none" w:sz="0" w:space="0" w:color="auto"/>
                          </w:divBdr>
                          <w:divsChild>
                            <w:div w:id="125511111">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 w:id="169374261">
          <w:marLeft w:val="0"/>
          <w:marRight w:val="0"/>
          <w:marTop w:val="0"/>
          <w:marBottom w:val="0"/>
          <w:divBdr>
            <w:top w:val="none" w:sz="0" w:space="0" w:color="auto"/>
            <w:left w:val="none" w:sz="0" w:space="0" w:color="auto"/>
            <w:bottom w:val="none" w:sz="0" w:space="0" w:color="auto"/>
            <w:right w:val="none" w:sz="0" w:space="0" w:color="auto"/>
          </w:divBdr>
          <w:divsChild>
            <w:div w:id="693115352">
              <w:marLeft w:val="0"/>
              <w:marRight w:val="0"/>
              <w:marTop w:val="0"/>
              <w:marBottom w:val="0"/>
              <w:divBdr>
                <w:top w:val="none" w:sz="0" w:space="0" w:color="auto"/>
                <w:left w:val="none" w:sz="0" w:space="0" w:color="auto"/>
                <w:bottom w:val="none" w:sz="0" w:space="0" w:color="auto"/>
                <w:right w:val="none" w:sz="0" w:space="0" w:color="auto"/>
              </w:divBdr>
              <w:divsChild>
                <w:div w:id="87904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94695">
          <w:marLeft w:val="0"/>
          <w:marRight w:val="0"/>
          <w:marTop w:val="0"/>
          <w:marBottom w:val="0"/>
          <w:divBdr>
            <w:top w:val="none" w:sz="0" w:space="0" w:color="auto"/>
            <w:left w:val="none" w:sz="0" w:space="0" w:color="auto"/>
            <w:bottom w:val="none" w:sz="0" w:space="0" w:color="auto"/>
            <w:right w:val="none" w:sz="0" w:space="0" w:color="auto"/>
          </w:divBdr>
        </w:div>
      </w:divsChild>
    </w:div>
    <w:div w:id="470093958">
      <w:bodyDiv w:val="1"/>
      <w:marLeft w:val="0"/>
      <w:marRight w:val="0"/>
      <w:marTop w:val="0"/>
      <w:marBottom w:val="0"/>
      <w:divBdr>
        <w:top w:val="none" w:sz="0" w:space="0" w:color="auto"/>
        <w:left w:val="none" w:sz="0" w:space="0" w:color="auto"/>
        <w:bottom w:val="none" w:sz="0" w:space="0" w:color="auto"/>
        <w:right w:val="none" w:sz="0" w:space="0" w:color="auto"/>
      </w:divBdr>
      <w:divsChild>
        <w:div w:id="38827027">
          <w:marLeft w:val="600"/>
          <w:marRight w:val="480"/>
          <w:marTop w:val="150"/>
          <w:marBottom w:val="150"/>
          <w:divBdr>
            <w:top w:val="none" w:sz="0" w:space="0" w:color="auto"/>
            <w:left w:val="none" w:sz="0" w:space="0" w:color="auto"/>
            <w:bottom w:val="none" w:sz="0" w:space="0" w:color="auto"/>
            <w:right w:val="none" w:sz="0" w:space="0" w:color="auto"/>
          </w:divBdr>
          <w:divsChild>
            <w:div w:id="137712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11760">
      <w:bodyDiv w:val="1"/>
      <w:marLeft w:val="0"/>
      <w:marRight w:val="0"/>
      <w:marTop w:val="0"/>
      <w:marBottom w:val="0"/>
      <w:divBdr>
        <w:top w:val="none" w:sz="0" w:space="0" w:color="auto"/>
        <w:left w:val="none" w:sz="0" w:space="0" w:color="auto"/>
        <w:bottom w:val="none" w:sz="0" w:space="0" w:color="auto"/>
        <w:right w:val="none" w:sz="0" w:space="0" w:color="auto"/>
      </w:divBdr>
      <w:divsChild>
        <w:div w:id="1466701389">
          <w:marLeft w:val="0"/>
          <w:marRight w:val="0"/>
          <w:marTop w:val="0"/>
          <w:marBottom w:val="0"/>
          <w:divBdr>
            <w:top w:val="none" w:sz="0" w:space="0" w:color="auto"/>
            <w:left w:val="none" w:sz="0" w:space="0" w:color="auto"/>
            <w:bottom w:val="none" w:sz="0" w:space="0" w:color="auto"/>
            <w:right w:val="none" w:sz="0" w:space="0" w:color="auto"/>
          </w:divBdr>
          <w:divsChild>
            <w:div w:id="214465660">
              <w:marLeft w:val="0"/>
              <w:marRight w:val="0"/>
              <w:marTop w:val="0"/>
              <w:marBottom w:val="195"/>
              <w:divBdr>
                <w:top w:val="none" w:sz="0" w:space="0" w:color="auto"/>
                <w:left w:val="none" w:sz="0" w:space="0" w:color="auto"/>
                <w:bottom w:val="none" w:sz="0" w:space="0" w:color="auto"/>
                <w:right w:val="none" w:sz="0" w:space="0" w:color="auto"/>
              </w:divBdr>
              <w:divsChild>
                <w:div w:id="9767493">
                  <w:marLeft w:val="0"/>
                  <w:marRight w:val="0"/>
                  <w:marTop w:val="15"/>
                  <w:marBottom w:val="0"/>
                  <w:divBdr>
                    <w:top w:val="none" w:sz="0" w:space="0" w:color="auto"/>
                    <w:left w:val="none" w:sz="0" w:space="0" w:color="auto"/>
                    <w:bottom w:val="none" w:sz="0" w:space="0" w:color="auto"/>
                    <w:right w:val="none" w:sz="0" w:space="0" w:color="auto"/>
                  </w:divBdr>
                </w:div>
                <w:div w:id="22100578">
                  <w:marLeft w:val="0"/>
                  <w:marRight w:val="0"/>
                  <w:marTop w:val="15"/>
                  <w:marBottom w:val="0"/>
                  <w:divBdr>
                    <w:top w:val="none" w:sz="0" w:space="0" w:color="auto"/>
                    <w:left w:val="none" w:sz="0" w:space="0" w:color="auto"/>
                    <w:bottom w:val="none" w:sz="0" w:space="0" w:color="auto"/>
                    <w:right w:val="none" w:sz="0" w:space="0" w:color="auto"/>
                  </w:divBdr>
                </w:div>
                <w:div w:id="83961038">
                  <w:marLeft w:val="0"/>
                  <w:marRight w:val="0"/>
                  <w:marTop w:val="0"/>
                  <w:marBottom w:val="0"/>
                  <w:divBdr>
                    <w:top w:val="none" w:sz="0" w:space="0" w:color="auto"/>
                    <w:left w:val="none" w:sz="0" w:space="0" w:color="auto"/>
                    <w:bottom w:val="none" w:sz="0" w:space="0" w:color="auto"/>
                    <w:right w:val="none" w:sz="0" w:space="0" w:color="auto"/>
                  </w:divBdr>
                  <w:divsChild>
                    <w:div w:id="2066755220">
                      <w:marLeft w:val="0"/>
                      <w:marRight w:val="0"/>
                      <w:marTop w:val="0"/>
                      <w:marBottom w:val="0"/>
                      <w:divBdr>
                        <w:top w:val="none" w:sz="0" w:space="0" w:color="auto"/>
                        <w:left w:val="none" w:sz="0" w:space="0" w:color="auto"/>
                        <w:bottom w:val="none" w:sz="0" w:space="0" w:color="auto"/>
                        <w:right w:val="none" w:sz="0" w:space="0" w:color="auto"/>
                      </w:divBdr>
                    </w:div>
                  </w:divsChild>
                </w:div>
                <w:div w:id="360470941">
                  <w:marLeft w:val="0"/>
                  <w:marRight w:val="0"/>
                  <w:marTop w:val="15"/>
                  <w:marBottom w:val="0"/>
                  <w:divBdr>
                    <w:top w:val="none" w:sz="0" w:space="0" w:color="auto"/>
                    <w:left w:val="none" w:sz="0" w:space="0" w:color="auto"/>
                    <w:bottom w:val="none" w:sz="0" w:space="0" w:color="auto"/>
                    <w:right w:val="none" w:sz="0" w:space="0" w:color="auto"/>
                  </w:divBdr>
                </w:div>
                <w:div w:id="673609894">
                  <w:marLeft w:val="0"/>
                  <w:marRight w:val="0"/>
                  <w:marTop w:val="0"/>
                  <w:marBottom w:val="0"/>
                  <w:divBdr>
                    <w:top w:val="none" w:sz="0" w:space="0" w:color="auto"/>
                    <w:left w:val="none" w:sz="0" w:space="0" w:color="auto"/>
                    <w:bottom w:val="none" w:sz="0" w:space="0" w:color="auto"/>
                    <w:right w:val="none" w:sz="0" w:space="0" w:color="auto"/>
                  </w:divBdr>
                  <w:divsChild>
                    <w:div w:id="1283072393">
                      <w:marLeft w:val="0"/>
                      <w:marRight w:val="0"/>
                      <w:marTop w:val="0"/>
                      <w:marBottom w:val="0"/>
                      <w:divBdr>
                        <w:top w:val="none" w:sz="0" w:space="0" w:color="auto"/>
                        <w:left w:val="none" w:sz="0" w:space="0" w:color="auto"/>
                        <w:bottom w:val="none" w:sz="0" w:space="0" w:color="auto"/>
                        <w:right w:val="none" w:sz="0" w:space="0" w:color="auto"/>
                      </w:divBdr>
                    </w:div>
                  </w:divsChild>
                </w:div>
                <w:div w:id="770051800">
                  <w:marLeft w:val="0"/>
                  <w:marRight w:val="0"/>
                  <w:marTop w:val="0"/>
                  <w:marBottom w:val="0"/>
                  <w:divBdr>
                    <w:top w:val="none" w:sz="0" w:space="0" w:color="auto"/>
                    <w:left w:val="none" w:sz="0" w:space="0" w:color="auto"/>
                    <w:bottom w:val="none" w:sz="0" w:space="0" w:color="auto"/>
                    <w:right w:val="none" w:sz="0" w:space="0" w:color="auto"/>
                  </w:divBdr>
                </w:div>
                <w:div w:id="1230506418">
                  <w:marLeft w:val="0"/>
                  <w:marRight w:val="0"/>
                  <w:marTop w:val="0"/>
                  <w:marBottom w:val="0"/>
                  <w:divBdr>
                    <w:top w:val="none" w:sz="0" w:space="0" w:color="auto"/>
                    <w:left w:val="none" w:sz="0" w:space="0" w:color="auto"/>
                    <w:bottom w:val="none" w:sz="0" w:space="0" w:color="auto"/>
                    <w:right w:val="none" w:sz="0" w:space="0" w:color="auto"/>
                  </w:divBdr>
                  <w:divsChild>
                    <w:div w:id="2118787803">
                      <w:marLeft w:val="0"/>
                      <w:marRight w:val="0"/>
                      <w:marTop w:val="0"/>
                      <w:marBottom w:val="0"/>
                      <w:divBdr>
                        <w:top w:val="none" w:sz="0" w:space="0" w:color="auto"/>
                        <w:left w:val="none" w:sz="0" w:space="0" w:color="auto"/>
                        <w:bottom w:val="none" w:sz="0" w:space="0" w:color="auto"/>
                        <w:right w:val="none" w:sz="0" w:space="0" w:color="auto"/>
                      </w:divBdr>
                    </w:div>
                  </w:divsChild>
                </w:div>
                <w:div w:id="1488203242">
                  <w:marLeft w:val="0"/>
                  <w:marRight w:val="0"/>
                  <w:marTop w:val="15"/>
                  <w:marBottom w:val="0"/>
                  <w:divBdr>
                    <w:top w:val="none" w:sz="0" w:space="0" w:color="auto"/>
                    <w:left w:val="none" w:sz="0" w:space="0" w:color="auto"/>
                    <w:bottom w:val="none" w:sz="0" w:space="0" w:color="auto"/>
                    <w:right w:val="none" w:sz="0" w:space="0" w:color="auto"/>
                  </w:divBdr>
                </w:div>
                <w:div w:id="1964265761">
                  <w:marLeft w:val="0"/>
                  <w:marRight w:val="0"/>
                  <w:marTop w:val="0"/>
                  <w:marBottom w:val="0"/>
                  <w:divBdr>
                    <w:top w:val="none" w:sz="0" w:space="0" w:color="auto"/>
                    <w:left w:val="none" w:sz="0" w:space="0" w:color="auto"/>
                    <w:bottom w:val="none" w:sz="0" w:space="0" w:color="auto"/>
                    <w:right w:val="none" w:sz="0" w:space="0" w:color="auto"/>
                  </w:divBdr>
                </w:div>
                <w:div w:id="2065373301">
                  <w:marLeft w:val="0"/>
                  <w:marRight w:val="0"/>
                  <w:marTop w:val="0"/>
                  <w:marBottom w:val="0"/>
                  <w:divBdr>
                    <w:top w:val="none" w:sz="0" w:space="0" w:color="auto"/>
                    <w:left w:val="none" w:sz="0" w:space="0" w:color="auto"/>
                    <w:bottom w:val="none" w:sz="0" w:space="0" w:color="auto"/>
                    <w:right w:val="none" w:sz="0" w:space="0" w:color="auto"/>
                  </w:divBdr>
                </w:div>
                <w:div w:id="2084834746">
                  <w:marLeft w:val="0"/>
                  <w:marRight w:val="0"/>
                  <w:marTop w:val="15"/>
                  <w:marBottom w:val="0"/>
                  <w:divBdr>
                    <w:top w:val="none" w:sz="0" w:space="0" w:color="auto"/>
                    <w:left w:val="none" w:sz="0" w:space="0" w:color="auto"/>
                    <w:bottom w:val="none" w:sz="0" w:space="0" w:color="auto"/>
                    <w:right w:val="none" w:sz="0" w:space="0" w:color="auto"/>
                  </w:divBdr>
                </w:div>
                <w:div w:id="2096515087">
                  <w:marLeft w:val="0"/>
                  <w:marRight w:val="0"/>
                  <w:marTop w:val="15"/>
                  <w:marBottom w:val="0"/>
                  <w:divBdr>
                    <w:top w:val="none" w:sz="0" w:space="0" w:color="auto"/>
                    <w:left w:val="none" w:sz="0" w:space="0" w:color="auto"/>
                    <w:bottom w:val="none" w:sz="0" w:space="0" w:color="auto"/>
                    <w:right w:val="none" w:sz="0" w:space="0" w:color="auto"/>
                  </w:divBdr>
                </w:div>
              </w:divsChild>
            </w:div>
            <w:div w:id="197073836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475682142">
      <w:bodyDiv w:val="1"/>
      <w:marLeft w:val="0"/>
      <w:marRight w:val="0"/>
      <w:marTop w:val="0"/>
      <w:marBottom w:val="0"/>
      <w:divBdr>
        <w:top w:val="none" w:sz="0" w:space="0" w:color="auto"/>
        <w:left w:val="none" w:sz="0" w:space="0" w:color="auto"/>
        <w:bottom w:val="none" w:sz="0" w:space="0" w:color="auto"/>
        <w:right w:val="none" w:sz="0" w:space="0" w:color="auto"/>
      </w:divBdr>
      <w:divsChild>
        <w:div w:id="1111898013">
          <w:marLeft w:val="0"/>
          <w:marRight w:val="0"/>
          <w:marTop w:val="0"/>
          <w:marBottom w:val="0"/>
          <w:divBdr>
            <w:top w:val="none" w:sz="0" w:space="0" w:color="auto"/>
            <w:left w:val="none" w:sz="0" w:space="0" w:color="auto"/>
            <w:bottom w:val="none" w:sz="0" w:space="0" w:color="auto"/>
            <w:right w:val="none" w:sz="0" w:space="0" w:color="auto"/>
          </w:divBdr>
          <w:divsChild>
            <w:div w:id="1916475349">
              <w:marLeft w:val="0"/>
              <w:marRight w:val="0"/>
              <w:marTop w:val="0"/>
              <w:marBottom w:val="0"/>
              <w:divBdr>
                <w:top w:val="none" w:sz="0" w:space="0" w:color="auto"/>
                <w:left w:val="none" w:sz="0" w:space="0" w:color="auto"/>
                <w:bottom w:val="none" w:sz="0" w:space="0" w:color="auto"/>
                <w:right w:val="none" w:sz="0" w:space="0" w:color="auto"/>
              </w:divBdr>
              <w:divsChild>
                <w:div w:id="1008828301">
                  <w:marLeft w:val="0"/>
                  <w:marRight w:val="0"/>
                  <w:marTop w:val="0"/>
                  <w:marBottom w:val="0"/>
                  <w:divBdr>
                    <w:top w:val="none" w:sz="0" w:space="0" w:color="auto"/>
                    <w:left w:val="none" w:sz="0" w:space="0" w:color="auto"/>
                    <w:bottom w:val="none" w:sz="0" w:space="0" w:color="auto"/>
                    <w:right w:val="none" w:sz="0" w:space="0" w:color="auto"/>
                  </w:divBdr>
                  <w:divsChild>
                    <w:div w:id="615328507">
                      <w:marLeft w:val="0"/>
                      <w:marRight w:val="0"/>
                      <w:marTop w:val="0"/>
                      <w:marBottom w:val="0"/>
                      <w:divBdr>
                        <w:top w:val="none" w:sz="0" w:space="0" w:color="auto"/>
                        <w:left w:val="none" w:sz="0" w:space="0" w:color="auto"/>
                        <w:bottom w:val="none" w:sz="0" w:space="0" w:color="auto"/>
                        <w:right w:val="none" w:sz="0" w:space="0" w:color="auto"/>
                      </w:divBdr>
                      <w:divsChild>
                        <w:div w:id="749888213">
                          <w:marLeft w:val="0"/>
                          <w:marRight w:val="0"/>
                          <w:marTop w:val="0"/>
                          <w:marBottom w:val="0"/>
                          <w:divBdr>
                            <w:top w:val="none" w:sz="0" w:space="0" w:color="auto"/>
                            <w:left w:val="none" w:sz="0" w:space="0" w:color="auto"/>
                            <w:bottom w:val="none" w:sz="0" w:space="0" w:color="auto"/>
                            <w:right w:val="none" w:sz="0" w:space="0" w:color="auto"/>
                          </w:divBdr>
                          <w:divsChild>
                            <w:div w:id="1583829769">
                              <w:marLeft w:val="0"/>
                              <w:marRight w:val="0"/>
                              <w:marTop w:val="0"/>
                              <w:marBottom w:val="0"/>
                              <w:divBdr>
                                <w:top w:val="none" w:sz="0" w:space="0" w:color="auto"/>
                                <w:left w:val="none" w:sz="0" w:space="0" w:color="auto"/>
                                <w:bottom w:val="none" w:sz="0" w:space="0" w:color="auto"/>
                                <w:right w:val="none" w:sz="0" w:space="0" w:color="auto"/>
                              </w:divBdr>
                              <w:divsChild>
                                <w:div w:id="322702352">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 w:id="820773074">
                          <w:marLeft w:val="0"/>
                          <w:marRight w:val="0"/>
                          <w:marTop w:val="15"/>
                          <w:marBottom w:val="0"/>
                          <w:divBdr>
                            <w:top w:val="none" w:sz="0" w:space="0" w:color="auto"/>
                            <w:left w:val="none" w:sz="0" w:space="0" w:color="auto"/>
                            <w:bottom w:val="none" w:sz="0" w:space="0" w:color="auto"/>
                            <w:right w:val="none" w:sz="0" w:space="0" w:color="auto"/>
                          </w:divBdr>
                        </w:div>
                      </w:divsChild>
                    </w:div>
                    <w:div w:id="1565986492">
                      <w:marLeft w:val="0"/>
                      <w:marRight w:val="0"/>
                      <w:marTop w:val="0"/>
                      <w:marBottom w:val="0"/>
                      <w:divBdr>
                        <w:top w:val="none" w:sz="0" w:space="0" w:color="auto"/>
                        <w:left w:val="none" w:sz="0" w:space="0" w:color="auto"/>
                        <w:bottom w:val="none" w:sz="0" w:space="0" w:color="auto"/>
                        <w:right w:val="none" w:sz="0" w:space="0" w:color="auto"/>
                      </w:divBdr>
                      <w:divsChild>
                        <w:div w:id="1358041372">
                          <w:marLeft w:val="0"/>
                          <w:marRight w:val="0"/>
                          <w:marTop w:val="0"/>
                          <w:marBottom w:val="0"/>
                          <w:divBdr>
                            <w:top w:val="none" w:sz="0" w:space="0" w:color="auto"/>
                            <w:left w:val="none" w:sz="0" w:space="0" w:color="auto"/>
                            <w:bottom w:val="none" w:sz="0" w:space="0" w:color="auto"/>
                            <w:right w:val="none" w:sz="0" w:space="0" w:color="auto"/>
                          </w:divBdr>
                          <w:divsChild>
                            <w:div w:id="2054187161">
                              <w:marLeft w:val="0"/>
                              <w:marRight w:val="0"/>
                              <w:marTop w:val="0"/>
                              <w:marBottom w:val="0"/>
                              <w:divBdr>
                                <w:top w:val="none" w:sz="0" w:space="0" w:color="auto"/>
                                <w:left w:val="none" w:sz="0" w:space="0" w:color="auto"/>
                                <w:bottom w:val="none" w:sz="0" w:space="0" w:color="auto"/>
                                <w:right w:val="none" w:sz="0" w:space="0" w:color="auto"/>
                              </w:divBdr>
                            </w:div>
                          </w:divsChild>
                        </w:div>
                        <w:div w:id="1827043973">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1984195376">
          <w:marLeft w:val="0"/>
          <w:marRight w:val="0"/>
          <w:marTop w:val="0"/>
          <w:marBottom w:val="375"/>
          <w:divBdr>
            <w:top w:val="none" w:sz="0" w:space="0" w:color="auto"/>
            <w:left w:val="none" w:sz="0" w:space="0" w:color="auto"/>
            <w:bottom w:val="none" w:sz="0" w:space="0" w:color="auto"/>
            <w:right w:val="none" w:sz="0" w:space="0" w:color="auto"/>
          </w:divBdr>
          <w:divsChild>
            <w:div w:id="1917667513">
              <w:marLeft w:val="0"/>
              <w:marRight w:val="0"/>
              <w:marTop w:val="0"/>
              <w:marBottom w:val="150"/>
              <w:divBdr>
                <w:top w:val="none" w:sz="0" w:space="0" w:color="auto"/>
                <w:left w:val="none" w:sz="0" w:space="0" w:color="auto"/>
                <w:bottom w:val="none" w:sz="0" w:space="0" w:color="auto"/>
                <w:right w:val="none" w:sz="0" w:space="0" w:color="auto"/>
              </w:divBdr>
              <w:divsChild>
                <w:div w:id="25644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071456">
      <w:bodyDiv w:val="1"/>
      <w:marLeft w:val="0"/>
      <w:marRight w:val="0"/>
      <w:marTop w:val="0"/>
      <w:marBottom w:val="0"/>
      <w:divBdr>
        <w:top w:val="none" w:sz="0" w:space="0" w:color="auto"/>
        <w:left w:val="none" w:sz="0" w:space="0" w:color="auto"/>
        <w:bottom w:val="none" w:sz="0" w:space="0" w:color="auto"/>
        <w:right w:val="none" w:sz="0" w:space="0" w:color="auto"/>
      </w:divBdr>
    </w:div>
    <w:div w:id="477458482">
      <w:bodyDiv w:val="1"/>
      <w:marLeft w:val="0"/>
      <w:marRight w:val="0"/>
      <w:marTop w:val="0"/>
      <w:marBottom w:val="0"/>
      <w:divBdr>
        <w:top w:val="none" w:sz="0" w:space="0" w:color="auto"/>
        <w:left w:val="none" w:sz="0" w:space="0" w:color="auto"/>
        <w:bottom w:val="none" w:sz="0" w:space="0" w:color="auto"/>
        <w:right w:val="none" w:sz="0" w:space="0" w:color="auto"/>
      </w:divBdr>
      <w:divsChild>
        <w:div w:id="1112742955">
          <w:marLeft w:val="0"/>
          <w:marRight w:val="120"/>
          <w:marTop w:val="0"/>
          <w:marBottom w:val="0"/>
          <w:divBdr>
            <w:top w:val="none" w:sz="0" w:space="0" w:color="auto"/>
            <w:left w:val="none" w:sz="0" w:space="0" w:color="auto"/>
            <w:bottom w:val="none" w:sz="0" w:space="0" w:color="auto"/>
            <w:right w:val="none" w:sz="0" w:space="0" w:color="auto"/>
          </w:divBdr>
        </w:div>
        <w:div w:id="35008803">
          <w:marLeft w:val="0"/>
          <w:marRight w:val="0"/>
          <w:marTop w:val="0"/>
          <w:marBottom w:val="195"/>
          <w:divBdr>
            <w:top w:val="none" w:sz="0" w:space="0" w:color="auto"/>
            <w:left w:val="none" w:sz="0" w:space="0" w:color="auto"/>
            <w:bottom w:val="none" w:sz="0" w:space="0" w:color="auto"/>
            <w:right w:val="none" w:sz="0" w:space="0" w:color="auto"/>
          </w:divBdr>
          <w:divsChild>
            <w:div w:id="1568494134">
              <w:marLeft w:val="0"/>
              <w:marRight w:val="0"/>
              <w:marTop w:val="15"/>
              <w:marBottom w:val="0"/>
              <w:divBdr>
                <w:top w:val="none" w:sz="0" w:space="0" w:color="auto"/>
                <w:left w:val="none" w:sz="0" w:space="0" w:color="auto"/>
                <w:bottom w:val="none" w:sz="0" w:space="0" w:color="auto"/>
                <w:right w:val="none" w:sz="0" w:space="0" w:color="auto"/>
              </w:divBdr>
            </w:div>
            <w:div w:id="322127018">
              <w:marLeft w:val="0"/>
              <w:marRight w:val="0"/>
              <w:marTop w:val="0"/>
              <w:marBottom w:val="0"/>
              <w:divBdr>
                <w:top w:val="none" w:sz="0" w:space="0" w:color="auto"/>
                <w:left w:val="none" w:sz="0" w:space="0" w:color="auto"/>
                <w:bottom w:val="none" w:sz="0" w:space="0" w:color="auto"/>
                <w:right w:val="none" w:sz="0" w:space="0" w:color="auto"/>
              </w:divBdr>
              <w:divsChild>
                <w:div w:id="1914267866">
                  <w:marLeft w:val="0"/>
                  <w:marRight w:val="0"/>
                  <w:marTop w:val="0"/>
                  <w:marBottom w:val="0"/>
                  <w:divBdr>
                    <w:top w:val="none" w:sz="0" w:space="0" w:color="auto"/>
                    <w:left w:val="none" w:sz="0" w:space="0" w:color="auto"/>
                    <w:bottom w:val="none" w:sz="0" w:space="0" w:color="auto"/>
                    <w:right w:val="none" w:sz="0" w:space="0" w:color="auto"/>
                  </w:divBdr>
                </w:div>
              </w:divsChild>
            </w:div>
            <w:div w:id="1187522215">
              <w:marLeft w:val="0"/>
              <w:marRight w:val="0"/>
              <w:marTop w:val="15"/>
              <w:marBottom w:val="0"/>
              <w:divBdr>
                <w:top w:val="none" w:sz="0" w:space="0" w:color="auto"/>
                <w:left w:val="none" w:sz="0" w:space="0" w:color="auto"/>
                <w:bottom w:val="none" w:sz="0" w:space="0" w:color="auto"/>
                <w:right w:val="none" w:sz="0" w:space="0" w:color="auto"/>
              </w:divBdr>
            </w:div>
            <w:div w:id="1433476061">
              <w:marLeft w:val="0"/>
              <w:marRight w:val="0"/>
              <w:marTop w:val="0"/>
              <w:marBottom w:val="0"/>
              <w:divBdr>
                <w:top w:val="none" w:sz="0" w:space="0" w:color="auto"/>
                <w:left w:val="none" w:sz="0" w:space="0" w:color="auto"/>
                <w:bottom w:val="none" w:sz="0" w:space="0" w:color="auto"/>
                <w:right w:val="none" w:sz="0" w:space="0" w:color="auto"/>
              </w:divBdr>
              <w:divsChild>
                <w:div w:id="17084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427740">
      <w:bodyDiv w:val="1"/>
      <w:marLeft w:val="0"/>
      <w:marRight w:val="0"/>
      <w:marTop w:val="0"/>
      <w:marBottom w:val="0"/>
      <w:divBdr>
        <w:top w:val="none" w:sz="0" w:space="0" w:color="auto"/>
        <w:left w:val="none" w:sz="0" w:space="0" w:color="auto"/>
        <w:bottom w:val="none" w:sz="0" w:space="0" w:color="auto"/>
        <w:right w:val="none" w:sz="0" w:space="0" w:color="auto"/>
      </w:divBdr>
    </w:div>
    <w:div w:id="479468100">
      <w:bodyDiv w:val="1"/>
      <w:marLeft w:val="0"/>
      <w:marRight w:val="0"/>
      <w:marTop w:val="0"/>
      <w:marBottom w:val="0"/>
      <w:divBdr>
        <w:top w:val="none" w:sz="0" w:space="0" w:color="auto"/>
        <w:left w:val="none" w:sz="0" w:space="0" w:color="auto"/>
        <w:bottom w:val="none" w:sz="0" w:space="0" w:color="auto"/>
        <w:right w:val="none" w:sz="0" w:space="0" w:color="auto"/>
      </w:divBdr>
    </w:div>
    <w:div w:id="479806568">
      <w:bodyDiv w:val="1"/>
      <w:marLeft w:val="0"/>
      <w:marRight w:val="0"/>
      <w:marTop w:val="0"/>
      <w:marBottom w:val="0"/>
      <w:divBdr>
        <w:top w:val="none" w:sz="0" w:space="0" w:color="auto"/>
        <w:left w:val="none" w:sz="0" w:space="0" w:color="auto"/>
        <w:bottom w:val="none" w:sz="0" w:space="0" w:color="auto"/>
        <w:right w:val="none" w:sz="0" w:space="0" w:color="auto"/>
      </w:divBdr>
    </w:div>
    <w:div w:id="481308893">
      <w:bodyDiv w:val="1"/>
      <w:marLeft w:val="0"/>
      <w:marRight w:val="0"/>
      <w:marTop w:val="0"/>
      <w:marBottom w:val="0"/>
      <w:divBdr>
        <w:top w:val="none" w:sz="0" w:space="0" w:color="auto"/>
        <w:left w:val="none" w:sz="0" w:space="0" w:color="auto"/>
        <w:bottom w:val="none" w:sz="0" w:space="0" w:color="auto"/>
        <w:right w:val="none" w:sz="0" w:space="0" w:color="auto"/>
      </w:divBdr>
      <w:divsChild>
        <w:div w:id="357894579">
          <w:marLeft w:val="0"/>
          <w:marRight w:val="0"/>
          <w:marTop w:val="0"/>
          <w:marBottom w:val="0"/>
          <w:divBdr>
            <w:top w:val="none" w:sz="0" w:space="0" w:color="auto"/>
            <w:left w:val="none" w:sz="0" w:space="0" w:color="auto"/>
            <w:bottom w:val="none" w:sz="0" w:space="0" w:color="auto"/>
            <w:right w:val="none" w:sz="0" w:space="0" w:color="auto"/>
          </w:divBdr>
        </w:div>
        <w:div w:id="567424115">
          <w:marLeft w:val="0"/>
          <w:marRight w:val="0"/>
          <w:marTop w:val="0"/>
          <w:marBottom w:val="0"/>
          <w:divBdr>
            <w:top w:val="none" w:sz="0" w:space="0" w:color="auto"/>
            <w:left w:val="none" w:sz="0" w:space="0" w:color="auto"/>
            <w:bottom w:val="none" w:sz="0" w:space="0" w:color="auto"/>
            <w:right w:val="none" w:sz="0" w:space="0" w:color="auto"/>
          </w:divBdr>
        </w:div>
        <w:div w:id="714045267">
          <w:marLeft w:val="0"/>
          <w:marRight w:val="0"/>
          <w:marTop w:val="0"/>
          <w:marBottom w:val="0"/>
          <w:divBdr>
            <w:top w:val="none" w:sz="0" w:space="0" w:color="auto"/>
            <w:left w:val="none" w:sz="0" w:space="0" w:color="auto"/>
            <w:bottom w:val="none" w:sz="0" w:space="0" w:color="auto"/>
            <w:right w:val="none" w:sz="0" w:space="0" w:color="auto"/>
          </w:divBdr>
          <w:divsChild>
            <w:div w:id="642197504">
              <w:marLeft w:val="0"/>
              <w:marRight w:val="0"/>
              <w:marTop w:val="0"/>
              <w:marBottom w:val="0"/>
              <w:divBdr>
                <w:top w:val="none" w:sz="0" w:space="0" w:color="auto"/>
                <w:left w:val="none" w:sz="0" w:space="0" w:color="auto"/>
                <w:bottom w:val="none" w:sz="0" w:space="0" w:color="auto"/>
                <w:right w:val="none" w:sz="0" w:space="0" w:color="auto"/>
              </w:divBdr>
              <w:divsChild>
                <w:div w:id="10279450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20936036">
          <w:marLeft w:val="0"/>
          <w:marRight w:val="0"/>
          <w:marTop w:val="0"/>
          <w:marBottom w:val="0"/>
          <w:divBdr>
            <w:top w:val="none" w:sz="0" w:space="0" w:color="auto"/>
            <w:left w:val="none" w:sz="0" w:space="0" w:color="auto"/>
            <w:bottom w:val="none" w:sz="0" w:space="0" w:color="auto"/>
            <w:right w:val="none" w:sz="0" w:space="0" w:color="auto"/>
          </w:divBdr>
        </w:div>
        <w:div w:id="1186791721">
          <w:marLeft w:val="0"/>
          <w:marRight w:val="0"/>
          <w:marTop w:val="0"/>
          <w:marBottom w:val="0"/>
          <w:divBdr>
            <w:top w:val="none" w:sz="0" w:space="0" w:color="auto"/>
            <w:left w:val="none" w:sz="0" w:space="0" w:color="auto"/>
            <w:bottom w:val="none" w:sz="0" w:space="0" w:color="auto"/>
            <w:right w:val="none" w:sz="0" w:space="0" w:color="auto"/>
          </w:divBdr>
        </w:div>
        <w:div w:id="1668433409">
          <w:marLeft w:val="0"/>
          <w:marRight w:val="0"/>
          <w:marTop w:val="0"/>
          <w:marBottom w:val="0"/>
          <w:divBdr>
            <w:top w:val="none" w:sz="0" w:space="0" w:color="auto"/>
            <w:left w:val="none" w:sz="0" w:space="0" w:color="auto"/>
            <w:bottom w:val="none" w:sz="0" w:space="0" w:color="auto"/>
            <w:right w:val="none" w:sz="0" w:space="0" w:color="auto"/>
          </w:divBdr>
        </w:div>
        <w:div w:id="1701276588">
          <w:marLeft w:val="0"/>
          <w:marRight w:val="0"/>
          <w:marTop w:val="0"/>
          <w:marBottom w:val="0"/>
          <w:divBdr>
            <w:top w:val="none" w:sz="0" w:space="0" w:color="auto"/>
            <w:left w:val="none" w:sz="0" w:space="0" w:color="auto"/>
            <w:bottom w:val="none" w:sz="0" w:space="0" w:color="auto"/>
            <w:right w:val="none" w:sz="0" w:space="0" w:color="auto"/>
          </w:divBdr>
        </w:div>
        <w:div w:id="1744521372">
          <w:marLeft w:val="0"/>
          <w:marRight w:val="0"/>
          <w:marTop w:val="0"/>
          <w:marBottom w:val="0"/>
          <w:divBdr>
            <w:top w:val="none" w:sz="0" w:space="0" w:color="auto"/>
            <w:left w:val="none" w:sz="0" w:space="0" w:color="auto"/>
            <w:bottom w:val="none" w:sz="0" w:space="0" w:color="auto"/>
            <w:right w:val="none" w:sz="0" w:space="0" w:color="auto"/>
          </w:divBdr>
        </w:div>
        <w:div w:id="1913390974">
          <w:marLeft w:val="0"/>
          <w:marRight w:val="0"/>
          <w:marTop w:val="0"/>
          <w:marBottom w:val="0"/>
          <w:divBdr>
            <w:top w:val="none" w:sz="0" w:space="0" w:color="auto"/>
            <w:left w:val="none" w:sz="0" w:space="0" w:color="auto"/>
            <w:bottom w:val="none" w:sz="0" w:space="0" w:color="auto"/>
            <w:right w:val="none" w:sz="0" w:space="0" w:color="auto"/>
          </w:divBdr>
        </w:div>
      </w:divsChild>
    </w:div>
    <w:div w:id="483745380">
      <w:bodyDiv w:val="1"/>
      <w:marLeft w:val="0"/>
      <w:marRight w:val="0"/>
      <w:marTop w:val="0"/>
      <w:marBottom w:val="0"/>
      <w:divBdr>
        <w:top w:val="none" w:sz="0" w:space="0" w:color="auto"/>
        <w:left w:val="none" w:sz="0" w:space="0" w:color="auto"/>
        <w:bottom w:val="none" w:sz="0" w:space="0" w:color="auto"/>
        <w:right w:val="none" w:sz="0" w:space="0" w:color="auto"/>
      </w:divBdr>
    </w:div>
    <w:div w:id="486826509">
      <w:bodyDiv w:val="1"/>
      <w:marLeft w:val="0"/>
      <w:marRight w:val="0"/>
      <w:marTop w:val="0"/>
      <w:marBottom w:val="0"/>
      <w:divBdr>
        <w:top w:val="none" w:sz="0" w:space="0" w:color="auto"/>
        <w:left w:val="none" w:sz="0" w:space="0" w:color="auto"/>
        <w:bottom w:val="none" w:sz="0" w:space="0" w:color="auto"/>
        <w:right w:val="none" w:sz="0" w:space="0" w:color="auto"/>
      </w:divBdr>
    </w:div>
    <w:div w:id="487943222">
      <w:bodyDiv w:val="1"/>
      <w:marLeft w:val="0"/>
      <w:marRight w:val="0"/>
      <w:marTop w:val="0"/>
      <w:marBottom w:val="0"/>
      <w:divBdr>
        <w:top w:val="none" w:sz="0" w:space="0" w:color="auto"/>
        <w:left w:val="none" w:sz="0" w:space="0" w:color="auto"/>
        <w:bottom w:val="none" w:sz="0" w:space="0" w:color="auto"/>
        <w:right w:val="none" w:sz="0" w:space="0" w:color="auto"/>
      </w:divBdr>
      <w:divsChild>
        <w:div w:id="212617018">
          <w:marLeft w:val="0"/>
          <w:marRight w:val="0"/>
          <w:marTop w:val="0"/>
          <w:marBottom w:val="0"/>
          <w:divBdr>
            <w:top w:val="none" w:sz="0" w:space="0" w:color="auto"/>
            <w:left w:val="none" w:sz="0" w:space="0" w:color="auto"/>
            <w:bottom w:val="none" w:sz="0" w:space="0" w:color="auto"/>
            <w:right w:val="none" w:sz="0" w:space="0" w:color="auto"/>
          </w:divBdr>
          <w:divsChild>
            <w:div w:id="1135561904">
              <w:marLeft w:val="0"/>
              <w:marRight w:val="0"/>
              <w:marTop w:val="0"/>
              <w:marBottom w:val="195"/>
              <w:divBdr>
                <w:top w:val="none" w:sz="0" w:space="0" w:color="auto"/>
                <w:left w:val="none" w:sz="0" w:space="0" w:color="auto"/>
                <w:bottom w:val="none" w:sz="0" w:space="0" w:color="auto"/>
                <w:right w:val="none" w:sz="0" w:space="0" w:color="auto"/>
              </w:divBdr>
              <w:divsChild>
                <w:div w:id="1847549828">
                  <w:marLeft w:val="0"/>
                  <w:marRight w:val="0"/>
                  <w:marTop w:val="15"/>
                  <w:marBottom w:val="0"/>
                  <w:divBdr>
                    <w:top w:val="none" w:sz="0" w:space="0" w:color="auto"/>
                    <w:left w:val="none" w:sz="0" w:space="0" w:color="auto"/>
                    <w:bottom w:val="none" w:sz="0" w:space="0" w:color="auto"/>
                    <w:right w:val="none" w:sz="0" w:space="0" w:color="auto"/>
                  </w:divBdr>
                </w:div>
                <w:div w:id="1422994221">
                  <w:marLeft w:val="0"/>
                  <w:marRight w:val="0"/>
                  <w:marTop w:val="0"/>
                  <w:marBottom w:val="0"/>
                  <w:divBdr>
                    <w:top w:val="none" w:sz="0" w:space="0" w:color="auto"/>
                    <w:left w:val="none" w:sz="0" w:space="0" w:color="auto"/>
                    <w:bottom w:val="none" w:sz="0" w:space="0" w:color="auto"/>
                    <w:right w:val="none" w:sz="0" w:space="0" w:color="auto"/>
                  </w:divBdr>
                  <w:divsChild>
                    <w:div w:id="2134209683">
                      <w:marLeft w:val="0"/>
                      <w:marRight w:val="0"/>
                      <w:marTop w:val="0"/>
                      <w:marBottom w:val="0"/>
                      <w:divBdr>
                        <w:top w:val="none" w:sz="0" w:space="0" w:color="auto"/>
                        <w:left w:val="none" w:sz="0" w:space="0" w:color="auto"/>
                        <w:bottom w:val="none" w:sz="0" w:space="0" w:color="auto"/>
                        <w:right w:val="none" w:sz="0" w:space="0" w:color="auto"/>
                      </w:divBdr>
                    </w:div>
                  </w:divsChild>
                </w:div>
                <w:div w:id="2026318689">
                  <w:marLeft w:val="0"/>
                  <w:marRight w:val="0"/>
                  <w:marTop w:val="15"/>
                  <w:marBottom w:val="0"/>
                  <w:divBdr>
                    <w:top w:val="none" w:sz="0" w:space="0" w:color="auto"/>
                    <w:left w:val="none" w:sz="0" w:space="0" w:color="auto"/>
                    <w:bottom w:val="none" w:sz="0" w:space="0" w:color="auto"/>
                    <w:right w:val="none" w:sz="0" w:space="0" w:color="auto"/>
                  </w:divBdr>
                </w:div>
                <w:div w:id="1368332099">
                  <w:marLeft w:val="0"/>
                  <w:marRight w:val="0"/>
                  <w:marTop w:val="0"/>
                  <w:marBottom w:val="0"/>
                  <w:divBdr>
                    <w:top w:val="none" w:sz="0" w:space="0" w:color="auto"/>
                    <w:left w:val="none" w:sz="0" w:space="0" w:color="auto"/>
                    <w:bottom w:val="none" w:sz="0" w:space="0" w:color="auto"/>
                    <w:right w:val="none" w:sz="0" w:space="0" w:color="auto"/>
                  </w:divBdr>
                  <w:divsChild>
                    <w:div w:id="1196504623">
                      <w:marLeft w:val="0"/>
                      <w:marRight w:val="0"/>
                      <w:marTop w:val="0"/>
                      <w:marBottom w:val="0"/>
                      <w:divBdr>
                        <w:top w:val="none" w:sz="0" w:space="0" w:color="auto"/>
                        <w:left w:val="none" w:sz="0" w:space="0" w:color="auto"/>
                        <w:bottom w:val="none" w:sz="0" w:space="0" w:color="auto"/>
                        <w:right w:val="none" w:sz="0" w:space="0" w:color="auto"/>
                      </w:divBdr>
                    </w:div>
                  </w:divsChild>
                </w:div>
                <w:div w:id="1779791885">
                  <w:marLeft w:val="0"/>
                  <w:marRight w:val="0"/>
                  <w:marTop w:val="15"/>
                  <w:marBottom w:val="0"/>
                  <w:divBdr>
                    <w:top w:val="none" w:sz="0" w:space="0" w:color="auto"/>
                    <w:left w:val="none" w:sz="0" w:space="0" w:color="auto"/>
                    <w:bottom w:val="none" w:sz="0" w:space="0" w:color="auto"/>
                    <w:right w:val="none" w:sz="0" w:space="0" w:color="auto"/>
                  </w:divBdr>
                </w:div>
                <w:div w:id="822894367">
                  <w:marLeft w:val="0"/>
                  <w:marRight w:val="0"/>
                  <w:marTop w:val="0"/>
                  <w:marBottom w:val="0"/>
                  <w:divBdr>
                    <w:top w:val="none" w:sz="0" w:space="0" w:color="auto"/>
                    <w:left w:val="none" w:sz="0" w:space="0" w:color="auto"/>
                    <w:bottom w:val="none" w:sz="0" w:space="0" w:color="auto"/>
                    <w:right w:val="none" w:sz="0" w:space="0" w:color="auto"/>
                  </w:divBdr>
                  <w:divsChild>
                    <w:div w:id="711535764">
                      <w:marLeft w:val="0"/>
                      <w:marRight w:val="0"/>
                      <w:marTop w:val="0"/>
                      <w:marBottom w:val="0"/>
                      <w:divBdr>
                        <w:top w:val="none" w:sz="0" w:space="0" w:color="auto"/>
                        <w:left w:val="none" w:sz="0" w:space="0" w:color="auto"/>
                        <w:bottom w:val="none" w:sz="0" w:space="0" w:color="auto"/>
                        <w:right w:val="none" w:sz="0" w:space="0" w:color="auto"/>
                      </w:divBdr>
                    </w:div>
                  </w:divsChild>
                </w:div>
                <w:div w:id="1501581731">
                  <w:marLeft w:val="0"/>
                  <w:marRight w:val="0"/>
                  <w:marTop w:val="15"/>
                  <w:marBottom w:val="0"/>
                  <w:divBdr>
                    <w:top w:val="none" w:sz="0" w:space="0" w:color="auto"/>
                    <w:left w:val="none" w:sz="0" w:space="0" w:color="auto"/>
                    <w:bottom w:val="none" w:sz="0" w:space="0" w:color="auto"/>
                    <w:right w:val="none" w:sz="0" w:space="0" w:color="auto"/>
                  </w:divBdr>
                </w:div>
                <w:div w:id="765004810">
                  <w:marLeft w:val="0"/>
                  <w:marRight w:val="0"/>
                  <w:marTop w:val="0"/>
                  <w:marBottom w:val="0"/>
                  <w:divBdr>
                    <w:top w:val="none" w:sz="0" w:space="0" w:color="auto"/>
                    <w:left w:val="none" w:sz="0" w:space="0" w:color="auto"/>
                    <w:bottom w:val="none" w:sz="0" w:space="0" w:color="auto"/>
                    <w:right w:val="none" w:sz="0" w:space="0" w:color="auto"/>
                  </w:divBdr>
                  <w:divsChild>
                    <w:div w:id="1990552555">
                      <w:marLeft w:val="0"/>
                      <w:marRight w:val="0"/>
                      <w:marTop w:val="0"/>
                      <w:marBottom w:val="0"/>
                      <w:divBdr>
                        <w:top w:val="none" w:sz="0" w:space="0" w:color="auto"/>
                        <w:left w:val="none" w:sz="0" w:space="0" w:color="auto"/>
                        <w:bottom w:val="none" w:sz="0" w:space="0" w:color="auto"/>
                        <w:right w:val="none" w:sz="0" w:space="0" w:color="auto"/>
                      </w:divBdr>
                    </w:div>
                  </w:divsChild>
                </w:div>
                <w:div w:id="1479373119">
                  <w:marLeft w:val="0"/>
                  <w:marRight w:val="0"/>
                  <w:marTop w:val="15"/>
                  <w:marBottom w:val="0"/>
                  <w:divBdr>
                    <w:top w:val="none" w:sz="0" w:space="0" w:color="auto"/>
                    <w:left w:val="none" w:sz="0" w:space="0" w:color="auto"/>
                    <w:bottom w:val="none" w:sz="0" w:space="0" w:color="auto"/>
                    <w:right w:val="none" w:sz="0" w:space="0" w:color="auto"/>
                  </w:divBdr>
                </w:div>
                <w:div w:id="521169265">
                  <w:marLeft w:val="0"/>
                  <w:marRight w:val="0"/>
                  <w:marTop w:val="0"/>
                  <w:marBottom w:val="0"/>
                  <w:divBdr>
                    <w:top w:val="none" w:sz="0" w:space="0" w:color="auto"/>
                    <w:left w:val="none" w:sz="0" w:space="0" w:color="auto"/>
                    <w:bottom w:val="none" w:sz="0" w:space="0" w:color="auto"/>
                    <w:right w:val="none" w:sz="0" w:space="0" w:color="auto"/>
                  </w:divBdr>
                  <w:divsChild>
                    <w:div w:id="46886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639300">
      <w:bodyDiv w:val="1"/>
      <w:marLeft w:val="0"/>
      <w:marRight w:val="0"/>
      <w:marTop w:val="0"/>
      <w:marBottom w:val="0"/>
      <w:divBdr>
        <w:top w:val="none" w:sz="0" w:space="0" w:color="auto"/>
        <w:left w:val="none" w:sz="0" w:space="0" w:color="auto"/>
        <w:bottom w:val="none" w:sz="0" w:space="0" w:color="auto"/>
        <w:right w:val="none" w:sz="0" w:space="0" w:color="auto"/>
      </w:divBdr>
    </w:div>
    <w:div w:id="489908921">
      <w:bodyDiv w:val="1"/>
      <w:marLeft w:val="0"/>
      <w:marRight w:val="0"/>
      <w:marTop w:val="0"/>
      <w:marBottom w:val="0"/>
      <w:divBdr>
        <w:top w:val="none" w:sz="0" w:space="0" w:color="auto"/>
        <w:left w:val="none" w:sz="0" w:space="0" w:color="auto"/>
        <w:bottom w:val="none" w:sz="0" w:space="0" w:color="auto"/>
        <w:right w:val="none" w:sz="0" w:space="0" w:color="auto"/>
      </w:divBdr>
      <w:divsChild>
        <w:div w:id="57441120">
          <w:marLeft w:val="0"/>
          <w:marRight w:val="0"/>
          <w:marTop w:val="195"/>
          <w:marBottom w:val="0"/>
          <w:divBdr>
            <w:top w:val="none" w:sz="0" w:space="0" w:color="auto"/>
            <w:left w:val="none" w:sz="0" w:space="0" w:color="auto"/>
            <w:bottom w:val="none" w:sz="0" w:space="0" w:color="auto"/>
            <w:right w:val="none" w:sz="0" w:space="0" w:color="auto"/>
          </w:divBdr>
        </w:div>
        <w:div w:id="1118790941">
          <w:marLeft w:val="0"/>
          <w:marRight w:val="0"/>
          <w:marTop w:val="195"/>
          <w:marBottom w:val="0"/>
          <w:divBdr>
            <w:top w:val="none" w:sz="0" w:space="0" w:color="auto"/>
            <w:left w:val="none" w:sz="0" w:space="0" w:color="auto"/>
            <w:bottom w:val="none" w:sz="0" w:space="0" w:color="auto"/>
            <w:right w:val="none" w:sz="0" w:space="0" w:color="auto"/>
          </w:divBdr>
        </w:div>
      </w:divsChild>
    </w:div>
    <w:div w:id="492179934">
      <w:bodyDiv w:val="1"/>
      <w:marLeft w:val="0"/>
      <w:marRight w:val="0"/>
      <w:marTop w:val="0"/>
      <w:marBottom w:val="0"/>
      <w:divBdr>
        <w:top w:val="none" w:sz="0" w:space="0" w:color="auto"/>
        <w:left w:val="none" w:sz="0" w:space="0" w:color="auto"/>
        <w:bottom w:val="none" w:sz="0" w:space="0" w:color="auto"/>
        <w:right w:val="none" w:sz="0" w:space="0" w:color="auto"/>
      </w:divBdr>
    </w:div>
    <w:div w:id="492376671">
      <w:bodyDiv w:val="1"/>
      <w:marLeft w:val="0"/>
      <w:marRight w:val="0"/>
      <w:marTop w:val="0"/>
      <w:marBottom w:val="0"/>
      <w:divBdr>
        <w:top w:val="none" w:sz="0" w:space="0" w:color="auto"/>
        <w:left w:val="none" w:sz="0" w:space="0" w:color="auto"/>
        <w:bottom w:val="none" w:sz="0" w:space="0" w:color="auto"/>
        <w:right w:val="none" w:sz="0" w:space="0" w:color="auto"/>
      </w:divBdr>
      <w:divsChild>
        <w:div w:id="15543838">
          <w:marLeft w:val="0"/>
          <w:marRight w:val="0"/>
          <w:marTop w:val="0"/>
          <w:marBottom w:val="0"/>
          <w:divBdr>
            <w:top w:val="none" w:sz="0" w:space="0" w:color="auto"/>
            <w:left w:val="none" w:sz="0" w:space="0" w:color="auto"/>
            <w:bottom w:val="none" w:sz="0" w:space="0" w:color="auto"/>
            <w:right w:val="none" w:sz="0" w:space="0" w:color="auto"/>
          </w:divBdr>
          <w:divsChild>
            <w:div w:id="30109993">
              <w:marLeft w:val="0"/>
              <w:marRight w:val="0"/>
              <w:marTop w:val="15"/>
              <w:marBottom w:val="0"/>
              <w:divBdr>
                <w:top w:val="none" w:sz="0" w:space="0" w:color="auto"/>
                <w:left w:val="none" w:sz="0" w:space="0" w:color="auto"/>
                <w:bottom w:val="none" w:sz="0" w:space="0" w:color="auto"/>
                <w:right w:val="none" w:sz="0" w:space="0" w:color="auto"/>
              </w:divBdr>
            </w:div>
            <w:div w:id="268391206">
              <w:marLeft w:val="0"/>
              <w:marRight w:val="0"/>
              <w:marTop w:val="0"/>
              <w:marBottom w:val="0"/>
              <w:divBdr>
                <w:top w:val="none" w:sz="0" w:space="0" w:color="auto"/>
                <w:left w:val="none" w:sz="0" w:space="0" w:color="auto"/>
                <w:bottom w:val="none" w:sz="0" w:space="0" w:color="auto"/>
                <w:right w:val="none" w:sz="0" w:space="0" w:color="auto"/>
              </w:divBdr>
              <w:divsChild>
                <w:div w:id="178876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79555">
          <w:marLeft w:val="0"/>
          <w:marRight w:val="0"/>
          <w:marTop w:val="0"/>
          <w:marBottom w:val="0"/>
          <w:divBdr>
            <w:top w:val="none" w:sz="0" w:space="0" w:color="auto"/>
            <w:left w:val="none" w:sz="0" w:space="0" w:color="auto"/>
            <w:bottom w:val="none" w:sz="0" w:space="0" w:color="auto"/>
            <w:right w:val="none" w:sz="0" w:space="0" w:color="auto"/>
          </w:divBdr>
          <w:divsChild>
            <w:div w:id="944927487">
              <w:marLeft w:val="0"/>
              <w:marRight w:val="0"/>
              <w:marTop w:val="15"/>
              <w:marBottom w:val="0"/>
              <w:divBdr>
                <w:top w:val="none" w:sz="0" w:space="0" w:color="auto"/>
                <w:left w:val="none" w:sz="0" w:space="0" w:color="auto"/>
                <w:bottom w:val="none" w:sz="0" w:space="0" w:color="auto"/>
                <w:right w:val="none" w:sz="0" w:space="0" w:color="auto"/>
              </w:divBdr>
            </w:div>
            <w:div w:id="1565095135">
              <w:marLeft w:val="0"/>
              <w:marRight w:val="0"/>
              <w:marTop w:val="0"/>
              <w:marBottom w:val="0"/>
              <w:divBdr>
                <w:top w:val="none" w:sz="0" w:space="0" w:color="auto"/>
                <w:left w:val="none" w:sz="0" w:space="0" w:color="auto"/>
                <w:bottom w:val="none" w:sz="0" w:space="0" w:color="auto"/>
                <w:right w:val="none" w:sz="0" w:space="0" w:color="auto"/>
              </w:divBdr>
              <w:divsChild>
                <w:div w:id="109270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345455">
      <w:bodyDiv w:val="1"/>
      <w:marLeft w:val="0"/>
      <w:marRight w:val="0"/>
      <w:marTop w:val="0"/>
      <w:marBottom w:val="0"/>
      <w:divBdr>
        <w:top w:val="none" w:sz="0" w:space="0" w:color="auto"/>
        <w:left w:val="none" w:sz="0" w:space="0" w:color="auto"/>
        <w:bottom w:val="none" w:sz="0" w:space="0" w:color="auto"/>
        <w:right w:val="none" w:sz="0" w:space="0" w:color="auto"/>
      </w:divBdr>
      <w:divsChild>
        <w:div w:id="466751020">
          <w:marLeft w:val="0"/>
          <w:marRight w:val="0"/>
          <w:marTop w:val="0"/>
          <w:marBottom w:val="0"/>
          <w:divBdr>
            <w:top w:val="none" w:sz="0" w:space="0" w:color="auto"/>
            <w:left w:val="none" w:sz="0" w:space="0" w:color="auto"/>
            <w:bottom w:val="none" w:sz="0" w:space="0" w:color="auto"/>
            <w:right w:val="none" w:sz="0" w:space="0" w:color="auto"/>
          </w:divBdr>
        </w:div>
        <w:div w:id="683870419">
          <w:marLeft w:val="0"/>
          <w:marRight w:val="0"/>
          <w:marTop w:val="0"/>
          <w:marBottom w:val="0"/>
          <w:divBdr>
            <w:top w:val="none" w:sz="0" w:space="0" w:color="auto"/>
            <w:left w:val="none" w:sz="0" w:space="0" w:color="auto"/>
            <w:bottom w:val="none" w:sz="0" w:space="0" w:color="auto"/>
            <w:right w:val="none" w:sz="0" w:space="0" w:color="auto"/>
          </w:divBdr>
        </w:div>
        <w:div w:id="1061248650">
          <w:marLeft w:val="0"/>
          <w:marRight w:val="0"/>
          <w:marTop w:val="0"/>
          <w:marBottom w:val="0"/>
          <w:divBdr>
            <w:top w:val="none" w:sz="0" w:space="0" w:color="auto"/>
            <w:left w:val="none" w:sz="0" w:space="0" w:color="auto"/>
            <w:bottom w:val="none" w:sz="0" w:space="0" w:color="auto"/>
            <w:right w:val="none" w:sz="0" w:space="0" w:color="auto"/>
          </w:divBdr>
        </w:div>
        <w:div w:id="1213884896">
          <w:marLeft w:val="0"/>
          <w:marRight w:val="0"/>
          <w:marTop w:val="0"/>
          <w:marBottom w:val="0"/>
          <w:divBdr>
            <w:top w:val="none" w:sz="0" w:space="0" w:color="auto"/>
            <w:left w:val="none" w:sz="0" w:space="0" w:color="auto"/>
            <w:bottom w:val="none" w:sz="0" w:space="0" w:color="auto"/>
            <w:right w:val="none" w:sz="0" w:space="0" w:color="auto"/>
          </w:divBdr>
        </w:div>
        <w:div w:id="1788770987">
          <w:marLeft w:val="0"/>
          <w:marRight w:val="0"/>
          <w:marTop w:val="0"/>
          <w:marBottom w:val="0"/>
          <w:divBdr>
            <w:top w:val="none" w:sz="0" w:space="0" w:color="auto"/>
            <w:left w:val="none" w:sz="0" w:space="0" w:color="auto"/>
            <w:bottom w:val="none" w:sz="0" w:space="0" w:color="auto"/>
            <w:right w:val="none" w:sz="0" w:space="0" w:color="auto"/>
          </w:divBdr>
        </w:div>
        <w:div w:id="1803495680">
          <w:marLeft w:val="0"/>
          <w:marRight w:val="0"/>
          <w:marTop w:val="0"/>
          <w:marBottom w:val="0"/>
          <w:divBdr>
            <w:top w:val="none" w:sz="0" w:space="0" w:color="auto"/>
            <w:left w:val="none" w:sz="0" w:space="0" w:color="auto"/>
            <w:bottom w:val="none" w:sz="0" w:space="0" w:color="auto"/>
            <w:right w:val="none" w:sz="0" w:space="0" w:color="auto"/>
          </w:divBdr>
        </w:div>
        <w:div w:id="1882012511">
          <w:marLeft w:val="0"/>
          <w:marRight w:val="0"/>
          <w:marTop w:val="0"/>
          <w:marBottom w:val="0"/>
          <w:divBdr>
            <w:top w:val="none" w:sz="0" w:space="0" w:color="auto"/>
            <w:left w:val="none" w:sz="0" w:space="0" w:color="auto"/>
            <w:bottom w:val="none" w:sz="0" w:space="0" w:color="auto"/>
            <w:right w:val="none" w:sz="0" w:space="0" w:color="auto"/>
          </w:divBdr>
        </w:div>
        <w:div w:id="1885143613">
          <w:marLeft w:val="0"/>
          <w:marRight w:val="0"/>
          <w:marTop w:val="0"/>
          <w:marBottom w:val="0"/>
          <w:divBdr>
            <w:top w:val="none" w:sz="0" w:space="0" w:color="auto"/>
            <w:left w:val="none" w:sz="0" w:space="0" w:color="auto"/>
            <w:bottom w:val="none" w:sz="0" w:space="0" w:color="auto"/>
            <w:right w:val="none" w:sz="0" w:space="0" w:color="auto"/>
          </w:divBdr>
        </w:div>
      </w:divsChild>
    </w:div>
    <w:div w:id="495149080">
      <w:bodyDiv w:val="1"/>
      <w:marLeft w:val="0"/>
      <w:marRight w:val="0"/>
      <w:marTop w:val="0"/>
      <w:marBottom w:val="0"/>
      <w:divBdr>
        <w:top w:val="none" w:sz="0" w:space="0" w:color="auto"/>
        <w:left w:val="none" w:sz="0" w:space="0" w:color="auto"/>
        <w:bottom w:val="none" w:sz="0" w:space="0" w:color="auto"/>
        <w:right w:val="none" w:sz="0" w:space="0" w:color="auto"/>
      </w:divBdr>
      <w:divsChild>
        <w:div w:id="92169777">
          <w:marLeft w:val="0"/>
          <w:marRight w:val="0"/>
          <w:marTop w:val="0"/>
          <w:marBottom w:val="0"/>
          <w:divBdr>
            <w:top w:val="none" w:sz="0" w:space="0" w:color="auto"/>
            <w:left w:val="none" w:sz="0" w:space="0" w:color="auto"/>
            <w:bottom w:val="none" w:sz="0" w:space="0" w:color="auto"/>
            <w:right w:val="none" w:sz="0" w:space="0" w:color="auto"/>
          </w:divBdr>
        </w:div>
        <w:div w:id="741567539">
          <w:marLeft w:val="0"/>
          <w:marRight w:val="0"/>
          <w:marTop w:val="0"/>
          <w:marBottom w:val="0"/>
          <w:divBdr>
            <w:top w:val="none" w:sz="0" w:space="0" w:color="auto"/>
            <w:left w:val="none" w:sz="0" w:space="0" w:color="auto"/>
            <w:bottom w:val="none" w:sz="0" w:space="0" w:color="auto"/>
            <w:right w:val="none" w:sz="0" w:space="0" w:color="auto"/>
          </w:divBdr>
        </w:div>
        <w:div w:id="1559051289">
          <w:marLeft w:val="0"/>
          <w:marRight w:val="0"/>
          <w:marTop w:val="0"/>
          <w:marBottom w:val="0"/>
          <w:divBdr>
            <w:top w:val="none" w:sz="0" w:space="0" w:color="auto"/>
            <w:left w:val="none" w:sz="0" w:space="0" w:color="auto"/>
            <w:bottom w:val="none" w:sz="0" w:space="0" w:color="auto"/>
            <w:right w:val="none" w:sz="0" w:space="0" w:color="auto"/>
          </w:divBdr>
        </w:div>
      </w:divsChild>
    </w:div>
    <w:div w:id="497043348">
      <w:bodyDiv w:val="1"/>
      <w:marLeft w:val="0"/>
      <w:marRight w:val="0"/>
      <w:marTop w:val="0"/>
      <w:marBottom w:val="0"/>
      <w:divBdr>
        <w:top w:val="none" w:sz="0" w:space="0" w:color="auto"/>
        <w:left w:val="none" w:sz="0" w:space="0" w:color="auto"/>
        <w:bottom w:val="none" w:sz="0" w:space="0" w:color="auto"/>
        <w:right w:val="none" w:sz="0" w:space="0" w:color="auto"/>
      </w:divBdr>
    </w:div>
    <w:div w:id="497157727">
      <w:bodyDiv w:val="1"/>
      <w:marLeft w:val="0"/>
      <w:marRight w:val="0"/>
      <w:marTop w:val="0"/>
      <w:marBottom w:val="0"/>
      <w:divBdr>
        <w:top w:val="none" w:sz="0" w:space="0" w:color="auto"/>
        <w:left w:val="none" w:sz="0" w:space="0" w:color="auto"/>
        <w:bottom w:val="none" w:sz="0" w:space="0" w:color="auto"/>
        <w:right w:val="none" w:sz="0" w:space="0" w:color="auto"/>
      </w:divBdr>
      <w:divsChild>
        <w:div w:id="818962403">
          <w:marLeft w:val="0"/>
          <w:marRight w:val="0"/>
          <w:marTop w:val="0"/>
          <w:marBottom w:val="0"/>
          <w:divBdr>
            <w:top w:val="none" w:sz="0" w:space="0" w:color="auto"/>
            <w:left w:val="none" w:sz="0" w:space="0" w:color="auto"/>
            <w:bottom w:val="none" w:sz="0" w:space="0" w:color="auto"/>
            <w:right w:val="none" w:sz="0" w:space="0" w:color="auto"/>
          </w:divBdr>
          <w:divsChild>
            <w:div w:id="599024033">
              <w:marLeft w:val="0"/>
              <w:marRight w:val="120"/>
              <w:marTop w:val="0"/>
              <w:marBottom w:val="0"/>
              <w:divBdr>
                <w:top w:val="none" w:sz="0" w:space="0" w:color="auto"/>
                <w:left w:val="none" w:sz="0" w:space="0" w:color="auto"/>
                <w:bottom w:val="none" w:sz="0" w:space="0" w:color="auto"/>
                <w:right w:val="none" w:sz="0" w:space="0" w:color="auto"/>
              </w:divBdr>
            </w:div>
            <w:div w:id="1361738952">
              <w:marLeft w:val="0"/>
              <w:marRight w:val="0"/>
              <w:marTop w:val="0"/>
              <w:marBottom w:val="195"/>
              <w:divBdr>
                <w:top w:val="none" w:sz="0" w:space="0" w:color="auto"/>
                <w:left w:val="none" w:sz="0" w:space="0" w:color="auto"/>
                <w:bottom w:val="none" w:sz="0" w:space="0" w:color="auto"/>
                <w:right w:val="none" w:sz="0" w:space="0" w:color="auto"/>
              </w:divBdr>
              <w:divsChild>
                <w:div w:id="247928051">
                  <w:marLeft w:val="0"/>
                  <w:marRight w:val="0"/>
                  <w:marTop w:val="15"/>
                  <w:marBottom w:val="0"/>
                  <w:divBdr>
                    <w:top w:val="none" w:sz="0" w:space="0" w:color="auto"/>
                    <w:left w:val="none" w:sz="0" w:space="0" w:color="auto"/>
                    <w:bottom w:val="none" w:sz="0" w:space="0" w:color="auto"/>
                    <w:right w:val="none" w:sz="0" w:space="0" w:color="auto"/>
                  </w:divBdr>
                </w:div>
                <w:div w:id="1146970593">
                  <w:marLeft w:val="0"/>
                  <w:marRight w:val="0"/>
                  <w:marTop w:val="0"/>
                  <w:marBottom w:val="0"/>
                  <w:divBdr>
                    <w:top w:val="none" w:sz="0" w:space="0" w:color="auto"/>
                    <w:left w:val="none" w:sz="0" w:space="0" w:color="auto"/>
                    <w:bottom w:val="none" w:sz="0" w:space="0" w:color="auto"/>
                    <w:right w:val="none" w:sz="0" w:space="0" w:color="auto"/>
                  </w:divBdr>
                  <w:divsChild>
                    <w:div w:id="1136530298">
                      <w:marLeft w:val="0"/>
                      <w:marRight w:val="0"/>
                      <w:marTop w:val="0"/>
                      <w:marBottom w:val="0"/>
                      <w:divBdr>
                        <w:top w:val="none" w:sz="0" w:space="0" w:color="auto"/>
                        <w:left w:val="none" w:sz="0" w:space="0" w:color="auto"/>
                        <w:bottom w:val="none" w:sz="0" w:space="0" w:color="auto"/>
                        <w:right w:val="none" w:sz="0" w:space="0" w:color="auto"/>
                      </w:divBdr>
                    </w:div>
                  </w:divsChild>
                </w:div>
                <w:div w:id="420612745">
                  <w:marLeft w:val="0"/>
                  <w:marRight w:val="0"/>
                  <w:marTop w:val="15"/>
                  <w:marBottom w:val="0"/>
                  <w:divBdr>
                    <w:top w:val="none" w:sz="0" w:space="0" w:color="auto"/>
                    <w:left w:val="none" w:sz="0" w:space="0" w:color="auto"/>
                    <w:bottom w:val="none" w:sz="0" w:space="0" w:color="auto"/>
                    <w:right w:val="none" w:sz="0" w:space="0" w:color="auto"/>
                  </w:divBdr>
                </w:div>
                <w:div w:id="1796018996">
                  <w:marLeft w:val="0"/>
                  <w:marRight w:val="0"/>
                  <w:marTop w:val="0"/>
                  <w:marBottom w:val="0"/>
                  <w:divBdr>
                    <w:top w:val="none" w:sz="0" w:space="0" w:color="auto"/>
                    <w:left w:val="none" w:sz="0" w:space="0" w:color="auto"/>
                    <w:bottom w:val="none" w:sz="0" w:space="0" w:color="auto"/>
                    <w:right w:val="none" w:sz="0" w:space="0" w:color="auto"/>
                  </w:divBdr>
                  <w:divsChild>
                    <w:div w:id="65641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619728">
      <w:bodyDiv w:val="1"/>
      <w:marLeft w:val="0"/>
      <w:marRight w:val="0"/>
      <w:marTop w:val="0"/>
      <w:marBottom w:val="0"/>
      <w:divBdr>
        <w:top w:val="none" w:sz="0" w:space="0" w:color="auto"/>
        <w:left w:val="none" w:sz="0" w:space="0" w:color="auto"/>
        <w:bottom w:val="none" w:sz="0" w:space="0" w:color="auto"/>
        <w:right w:val="none" w:sz="0" w:space="0" w:color="auto"/>
      </w:divBdr>
    </w:div>
    <w:div w:id="498620252">
      <w:bodyDiv w:val="1"/>
      <w:marLeft w:val="0"/>
      <w:marRight w:val="0"/>
      <w:marTop w:val="0"/>
      <w:marBottom w:val="0"/>
      <w:divBdr>
        <w:top w:val="none" w:sz="0" w:space="0" w:color="auto"/>
        <w:left w:val="none" w:sz="0" w:space="0" w:color="auto"/>
        <w:bottom w:val="none" w:sz="0" w:space="0" w:color="auto"/>
        <w:right w:val="none" w:sz="0" w:space="0" w:color="auto"/>
      </w:divBdr>
      <w:divsChild>
        <w:div w:id="156188006">
          <w:marLeft w:val="0"/>
          <w:marRight w:val="0"/>
          <w:marTop w:val="0"/>
          <w:marBottom w:val="0"/>
          <w:divBdr>
            <w:top w:val="none" w:sz="0" w:space="0" w:color="auto"/>
            <w:left w:val="none" w:sz="0" w:space="0" w:color="auto"/>
            <w:bottom w:val="none" w:sz="0" w:space="0" w:color="auto"/>
            <w:right w:val="none" w:sz="0" w:space="0" w:color="auto"/>
          </w:divBdr>
        </w:div>
      </w:divsChild>
    </w:div>
    <w:div w:id="498816581">
      <w:bodyDiv w:val="1"/>
      <w:marLeft w:val="0"/>
      <w:marRight w:val="0"/>
      <w:marTop w:val="0"/>
      <w:marBottom w:val="0"/>
      <w:divBdr>
        <w:top w:val="none" w:sz="0" w:space="0" w:color="auto"/>
        <w:left w:val="none" w:sz="0" w:space="0" w:color="auto"/>
        <w:bottom w:val="none" w:sz="0" w:space="0" w:color="auto"/>
        <w:right w:val="none" w:sz="0" w:space="0" w:color="auto"/>
      </w:divBdr>
      <w:divsChild>
        <w:div w:id="1352147908">
          <w:marLeft w:val="0"/>
          <w:marRight w:val="0"/>
          <w:marTop w:val="0"/>
          <w:marBottom w:val="0"/>
          <w:divBdr>
            <w:top w:val="none" w:sz="0" w:space="0" w:color="auto"/>
            <w:left w:val="none" w:sz="0" w:space="0" w:color="auto"/>
            <w:bottom w:val="none" w:sz="0" w:space="0" w:color="auto"/>
            <w:right w:val="none" w:sz="0" w:space="0" w:color="auto"/>
          </w:divBdr>
          <w:divsChild>
            <w:div w:id="1135103904">
              <w:marLeft w:val="0"/>
              <w:marRight w:val="0"/>
              <w:marTop w:val="0"/>
              <w:marBottom w:val="0"/>
              <w:divBdr>
                <w:top w:val="none" w:sz="0" w:space="0" w:color="auto"/>
                <w:left w:val="none" w:sz="0" w:space="0" w:color="auto"/>
                <w:bottom w:val="none" w:sz="0" w:space="0" w:color="auto"/>
                <w:right w:val="none" w:sz="0" w:space="0" w:color="auto"/>
              </w:divBdr>
              <w:divsChild>
                <w:div w:id="164746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14174">
          <w:marLeft w:val="0"/>
          <w:marRight w:val="0"/>
          <w:marTop w:val="0"/>
          <w:marBottom w:val="0"/>
          <w:divBdr>
            <w:top w:val="none" w:sz="0" w:space="0" w:color="auto"/>
            <w:left w:val="none" w:sz="0" w:space="0" w:color="auto"/>
            <w:bottom w:val="none" w:sz="0" w:space="0" w:color="auto"/>
            <w:right w:val="none" w:sz="0" w:space="0" w:color="auto"/>
          </w:divBdr>
          <w:divsChild>
            <w:div w:id="53703797">
              <w:marLeft w:val="0"/>
              <w:marRight w:val="0"/>
              <w:marTop w:val="0"/>
              <w:marBottom w:val="0"/>
              <w:divBdr>
                <w:top w:val="none" w:sz="0" w:space="0" w:color="auto"/>
                <w:left w:val="none" w:sz="0" w:space="0" w:color="auto"/>
                <w:bottom w:val="none" w:sz="0" w:space="0" w:color="auto"/>
                <w:right w:val="none" w:sz="0" w:space="0" w:color="auto"/>
              </w:divBdr>
              <w:divsChild>
                <w:div w:id="2120643629">
                  <w:marLeft w:val="0"/>
                  <w:marRight w:val="0"/>
                  <w:marTop w:val="0"/>
                  <w:marBottom w:val="0"/>
                  <w:divBdr>
                    <w:top w:val="none" w:sz="0" w:space="0" w:color="auto"/>
                    <w:left w:val="none" w:sz="0" w:space="0" w:color="auto"/>
                    <w:bottom w:val="none" w:sz="0" w:space="0" w:color="auto"/>
                    <w:right w:val="none" w:sz="0" w:space="0" w:color="auto"/>
                  </w:divBdr>
                  <w:divsChild>
                    <w:div w:id="1046946775">
                      <w:marLeft w:val="0"/>
                      <w:marRight w:val="0"/>
                      <w:marTop w:val="0"/>
                      <w:marBottom w:val="0"/>
                      <w:divBdr>
                        <w:top w:val="none" w:sz="0" w:space="0" w:color="auto"/>
                        <w:left w:val="none" w:sz="0" w:space="0" w:color="auto"/>
                        <w:bottom w:val="none" w:sz="0" w:space="0" w:color="auto"/>
                        <w:right w:val="none" w:sz="0" w:space="0" w:color="auto"/>
                      </w:divBdr>
                      <w:divsChild>
                        <w:div w:id="556935422">
                          <w:marLeft w:val="0"/>
                          <w:marRight w:val="0"/>
                          <w:marTop w:val="0"/>
                          <w:marBottom w:val="0"/>
                          <w:divBdr>
                            <w:top w:val="none" w:sz="0" w:space="0" w:color="auto"/>
                            <w:left w:val="none" w:sz="0" w:space="0" w:color="auto"/>
                            <w:bottom w:val="none" w:sz="0" w:space="0" w:color="auto"/>
                            <w:right w:val="none" w:sz="0" w:space="0" w:color="auto"/>
                          </w:divBdr>
                          <w:divsChild>
                            <w:div w:id="1020275022">
                              <w:marLeft w:val="600"/>
                              <w:marRight w:val="480"/>
                              <w:marTop w:val="150"/>
                              <w:marBottom w:val="150"/>
                              <w:divBdr>
                                <w:top w:val="none" w:sz="0" w:space="0" w:color="auto"/>
                                <w:left w:val="none" w:sz="0" w:space="0" w:color="auto"/>
                                <w:bottom w:val="none" w:sz="0" w:space="0" w:color="auto"/>
                                <w:right w:val="none" w:sz="0" w:space="0" w:color="auto"/>
                              </w:divBdr>
                              <w:divsChild>
                                <w:div w:id="197174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9932014">
      <w:bodyDiv w:val="1"/>
      <w:marLeft w:val="0"/>
      <w:marRight w:val="0"/>
      <w:marTop w:val="0"/>
      <w:marBottom w:val="0"/>
      <w:divBdr>
        <w:top w:val="none" w:sz="0" w:space="0" w:color="auto"/>
        <w:left w:val="none" w:sz="0" w:space="0" w:color="auto"/>
        <w:bottom w:val="none" w:sz="0" w:space="0" w:color="auto"/>
        <w:right w:val="none" w:sz="0" w:space="0" w:color="auto"/>
      </w:divBdr>
      <w:divsChild>
        <w:div w:id="932469800">
          <w:marLeft w:val="0"/>
          <w:marRight w:val="0"/>
          <w:marTop w:val="0"/>
          <w:marBottom w:val="195"/>
          <w:divBdr>
            <w:top w:val="none" w:sz="0" w:space="0" w:color="auto"/>
            <w:left w:val="none" w:sz="0" w:space="0" w:color="auto"/>
            <w:bottom w:val="none" w:sz="0" w:space="0" w:color="auto"/>
            <w:right w:val="none" w:sz="0" w:space="0" w:color="auto"/>
          </w:divBdr>
          <w:divsChild>
            <w:div w:id="142707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7211">
      <w:bodyDiv w:val="1"/>
      <w:marLeft w:val="0"/>
      <w:marRight w:val="0"/>
      <w:marTop w:val="0"/>
      <w:marBottom w:val="0"/>
      <w:divBdr>
        <w:top w:val="none" w:sz="0" w:space="0" w:color="auto"/>
        <w:left w:val="none" w:sz="0" w:space="0" w:color="auto"/>
        <w:bottom w:val="none" w:sz="0" w:space="0" w:color="auto"/>
        <w:right w:val="none" w:sz="0" w:space="0" w:color="auto"/>
      </w:divBdr>
      <w:divsChild>
        <w:div w:id="521407113">
          <w:marLeft w:val="0"/>
          <w:marRight w:val="0"/>
          <w:marTop w:val="0"/>
          <w:marBottom w:val="375"/>
          <w:divBdr>
            <w:top w:val="none" w:sz="0" w:space="0" w:color="auto"/>
            <w:left w:val="none" w:sz="0" w:space="0" w:color="auto"/>
            <w:bottom w:val="none" w:sz="0" w:space="0" w:color="auto"/>
            <w:right w:val="none" w:sz="0" w:space="0" w:color="auto"/>
          </w:divBdr>
          <w:divsChild>
            <w:div w:id="2062778014">
              <w:marLeft w:val="0"/>
              <w:marRight w:val="0"/>
              <w:marTop w:val="0"/>
              <w:marBottom w:val="150"/>
              <w:divBdr>
                <w:top w:val="none" w:sz="0" w:space="0" w:color="auto"/>
                <w:left w:val="none" w:sz="0" w:space="0" w:color="auto"/>
                <w:bottom w:val="none" w:sz="0" w:space="0" w:color="auto"/>
                <w:right w:val="none" w:sz="0" w:space="0" w:color="auto"/>
              </w:divBdr>
              <w:divsChild>
                <w:div w:id="210895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92619">
          <w:marLeft w:val="0"/>
          <w:marRight w:val="0"/>
          <w:marTop w:val="0"/>
          <w:marBottom w:val="0"/>
          <w:divBdr>
            <w:top w:val="none" w:sz="0" w:space="0" w:color="auto"/>
            <w:left w:val="none" w:sz="0" w:space="0" w:color="auto"/>
            <w:bottom w:val="none" w:sz="0" w:space="0" w:color="auto"/>
            <w:right w:val="none" w:sz="0" w:space="0" w:color="auto"/>
          </w:divBdr>
          <w:divsChild>
            <w:div w:id="1707948813">
              <w:marLeft w:val="0"/>
              <w:marRight w:val="0"/>
              <w:marTop w:val="0"/>
              <w:marBottom w:val="0"/>
              <w:divBdr>
                <w:top w:val="none" w:sz="0" w:space="0" w:color="auto"/>
                <w:left w:val="none" w:sz="0" w:space="0" w:color="auto"/>
                <w:bottom w:val="none" w:sz="0" w:space="0" w:color="auto"/>
                <w:right w:val="none" w:sz="0" w:space="0" w:color="auto"/>
              </w:divBdr>
              <w:divsChild>
                <w:div w:id="419763411">
                  <w:marLeft w:val="0"/>
                  <w:marRight w:val="0"/>
                  <w:marTop w:val="0"/>
                  <w:marBottom w:val="0"/>
                  <w:divBdr>
                    <w:top w:val="none" w:sz="0" w:space="0" w:color="auto"/>
                    <w:left w:val="none" w:sz="0" w:space="0" w:color="auto"/>
                    <w:bottom w:val="none" w:sz="0" w:space="0" w:color="auto"/>
                    <w:right w:val="none" w:sz="0" w:space="0" w:color="auto"/>
                  </w:divBdr>
                  <w:divsChild>
                    <w:div w:id="387805428">
                      <w:marLeft w:val="0"/>
                      <w:marRight w:val="0"/>
                      <w:marTop w:val="0"/>
                      <w:marBottom w:val="0"/>
                      <w:divBdr>
                        <w:top w:val="none" w:sz="0" w:space="0" w:color="auto"/>
                        <w:left w:val="none" w:sz="0" w:space="0" w:color="auto"/>
                        <w:bottom w:val="none" w:sz="0" w:space="0" w:color="auto"/>
                        <w:right w:val="none" w:sz="0" w:space="0" w:color="auto"/>
                      </w:divBdr>
                      <w:divsChild>
                        <w:div w:id="375736788">
                          <w:marLeft w:val="0"/>
                          <w:marRight w:val="0"/>
                          <w:marTop w:val="15"/>
                          <w:marBottom w:val="0"/>
                          <w:divBdr>
                            <w:top w:val="none" w:sz="0" w:space="0" w:color="auto"/>
                            <w:left w:val="none" w:sz="0" w:space="0" w:color="auto"/>
                            <w:bottom w:val="none" w:sz="0" w:space="0" w:color="auto"/>
                            <w:right w:val="none" w:sz="0" w:space="0" w:color="auto"/>
                          </w:divBdr>
                        </w:div>
                        <w:div w:id="602761931">
                          <w:marLeft w:val="0"/>
                          <w:marRight w:val="0"/>
                          <w:marTop w:val="0"/>
                          <w:marBottom w:val="0"/>
                          <w:divBdr>
                            <w:top w:val="none" w:sz="0" w:space="0" w:color="auto"/>
                            <w:left w:val="none" w:sz="0" w:space="0" w:color="auto"/>
                            <w:bottom w:val="none" w:sz="0" w:space="0" w:color="auto"/>
                            <w:right w:val="none" w:sz="0" w:space="0" w:color="auto"/>
                          </w:divBdr>
                          <w:divsChild>
                            <w:div w:id="13506085">
                              <w:marLeft w:val="0"/>
                              <w:marRight w:val="0"/>
                              <w:marTop w:val="0"/>
                              <w:marBottom w:val="0"/>
                              <w:divBdr>
                                <w:top w:val="none" w:sz="0" w:space="0" w:color="auto"/>
                                <w:left w:val="none" w:sz="0" w:space="0" w:color="auto"/>
                                <w:bottom w:val="none" w:sz="0" w:space="0" w:color="auto"/>
                                <w:right w:val="none" w:sz="0" w:space="0" w:color="auto"/>
                              </w:divBdr>
                              <w:divsChild>
                                <w:div w:id="1733960253">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253319389">
                      <w:marLeft w:val="0"/>
                      <w:marRight w:val="0"/>
                      <w:marTop w:val="0"/>
                      <w:marBottom w:val="0"/>
                      <w:divBdr>
                        <w:top w:val="none" w:sz="0" w:space="0" w:color="auto"/>
                        <w:left w:val="none" w:sz="0" w:space="0" w:color="auto"/>
                        <w:bottom w:val="none" w:sz="0" w:space="0" w:color="auto"/>
                        <w:right w:val="none" w:sz="0" w:space="0" w:color="auto"/>
                      </w:divBdr>
                      <w:divsChild>
                        <w:div w:id="1848128766">
                          <w:marLeft w:val="0"/>
                          <w:marRight w:val="0"/>
                          <w:marTop w:val="15"/>
                          <w:marBottom w:val="0"/>
                          <w:divBdr>
                            <w:top w:val="none" w:sz="0" w:space="0" w:color="auto"/>
                            <w:left w:val="none" w:sz="0" w:space="0" w:color="auto"/>
                            <w:bottom w:val="none" w:sz="0" w:space="0" w:color="auto"/>
                            <w:right w:val="none" w:sz="0" w:space="0" w:color="auto"/>
                          </w:divBdr>
                        </w:div>
                        <w:div w:id="2126458692">
                          <w:marLeft w:val="0"/>
                          <w:marRight w:val="0"/>
                          <w:marTop w:val="0"/>
                          <w:marBottom w:val="0"/>
                          <w:divBdr>
                            <w:top w:val="none" w:sz="0" w:space="0" w:color="auto"/>
                            <w:left w:val="none" w:sz="0" w:space="0" w:color="auto"/>
                            <w:bottom w:val="none" w:sz="0" w:space="0" w:color="auto"/>
                            <w:right w:val="none" w:sz="0" w:space="0" w:color="auto"/>
                          </w:divBdr>
                          <w:divsChild>
                            <w:div w:id="43439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970580">
              <w:marLeft w:val="0"/>
              <w:marRight w:val="0"/>
              <w:marTop w:val="0"/>
              <w:marBottom w:val="330"/>
              <w:divBdr>
                <w:top w:val="none" w:sz="0" w:space="0" w:color="auto"/>
                <w:left w:val="none" w:sz="0" w:space="0" w:color="auto"/>
                <w:bottom w:val="none" w:sz="0" w:space="0" w:color="auto"/>
                <w:right w:val="none" w:sz="0" w:space="0" w:color="auto"/>
              </w:divBdr>
              <w:divsChild>
                <w:div w:id="110788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242684">
      <w:bodyDiv w:val="1"/>
      <w:marLeft w:val="0"/>
      <w:marRight w:val="0"/>
      <w:marTop w:val="0"/>
      <w:marBottom w:val="0"/>
      <w:divBdr>
        <w:top w:val="none" w:sz="0" w:space="0" w:color="auto"/>
        <w:left w:val="none" w:sz="0" w:space="0" w:color="auto"/>
        <w:bottom w:val="none" w:sz="0" w:space="0" w:color="auto"/>
        <w:right w:val="none" w:sz="0" w:space="0" w:color="auto"/>
      </w:divBdr>
    </w:div>
    <w:div w:id="501818051">
      <w:bodyDiv w:val="1"/>
      <w:marLeft w:val="0"/>
      <w:marRight w:val="0"/>
      <w:marTop w:val="0"/>
      <w:marBottom w:val="0"/>
      <w:divBdr>
        <w:top w:val="none" w:sz="0" w:space="0" w:color="auto"/>
        <w:left w:val="none" w:sz="0" w:space="0" w:color="auto"/>
        <w:bottom w:val="none" w:sz="0" w:space="0" w:color="auto"/>
        <w:right w:val="none" w:sz="0" w:space="0" w:color="auto"/>
      </w:divBdr>
    </w:div>
    <w:div w:id="501823660">
      <w:bodyDiv w:val="1"/>
      <w:marLeft w:val="0"/>
      <w:marRight w:val="0"/>
      <w:marTop w:val="0"/>
      <w:marBottom w:val="0"/>
      <w:divBdr>
        <w:top w:val="none" w:sz="0" w:space="0" w:color="auto"/>
        <w:left w:val="none" w:sz="0" w:space="0" w:color="auto"/>
        <w:bottom w:val="none" w:sz="0" w:space="0" w:color="auto"/>
        <w:right w:val="none" w:sz="0" w:space="0" w:color="auto"/>
      </w:divBdr>
      <w:divsChild>
        <w:div w:id="182011773">
          <w:marLeft w:val="0"/>
          <w:marRight w:val="0"/>
          <w:marTop w:val="0"/>
          <w:marBottom w:val="0"/>
          <w:divBdr>
            <w:top w:val="none" w:sz="0" w:space="0" w:color="auto"/>
            <w:left w:val="none" w:sz="0" w:space="0" w:color="auto"/>
            <w:bottom w:val="none" w:sz="0" w:space="0" w:color="auto"/>
            <w:right w:val="none" w:sz="0" w:space="0" w:color="auto"/>
          </w:divBdr>
          <w:divsChild>
            <w:div w:id="367880173">
              <w:marLeft w:val="0"/>
              <w:marRight w:val="0"/>
              <w:marTop w:val="0"/>
              <w:marBottom w:val="195"/>
              <w:divBdr>
                <w:top w:val="none" w:sz="0" w:space="0" w:color="auto"/>
                <w:left w:val="none" w:sz="0" w:space="0" w:color="auto"/>
                <w:bottom w:val="none" w:sz="0" w:space="0" w:color="auto"/>
                <w:right w:val="none" w:sz="0" w:space="0" w:color="auto"/>
              </w:divBdr>
              <w:divsChild>
                <w:div w:id="600987326">
                  <w:marLeft w:val="0"/>
                  <w:marRight w:val="0"/>
                  <w:marTop w:val="15"/>
                  <w:marBottom w:val="0"/>
                  <w:divBdr>
                    <w:top w:val="none" w:sz="0" w:space="0" w:color="auto"/>
                    <w:left w:val="none" w:sz="0" w:space="0" w:color="auto"/>
                    <w:bottom w:val="none" w:sz="0" w:space="0" w:color="auto"/>
                    <w:right w:val="none" w:sz="0" w:space="0" w:color="auto"/>
                  </w:divBdr>
                </w:div>
                <w:div w:id="890001321">
                  <w:marLeft w:val="0"/>
                  <w:marRight w:val="0"/>
                  <w:marTop w:val="0"/>
                  <w:marBottom w:val="0"/>
                  <w:divBdr>
                    <w:top w:val="none" w:sz="0" w:space="0" w:color="auto"/>
                    <w:left w:val="none" w:sz="0" w:space="0" w:color="auto"/>
                    <w:bottom w:val="none" w:sz="0" w:space="0" w:color="auto"/>
                    <w:right w:val="none" w:sz="0" w:space="0" w:color="auto"/>
                  </w:divBdr>
                  <w:divsChild>
                    <w:div w:id="1541090315">
                      <w:marLeft w:val="0"/>
                      <w:marRight w:val="0"/>
                      <w:marTop w:val="0"/>
                      <w:marBottom w:val="0"/>
                      <w:divBdr>
                        <w:top w:val="none" w:sz="0" w:space="0" w:color="auto"/>
                        <w:left w:val="none" w:sz="0" w:space="0" w:color="auto"/>
                        <w:bottom w:val="none" w:sz="0" w:space="0" w:color="auto"/>
                        <w:right w:val="none" w:sz="0" w:space="0" w:color="auto"/>
                      </w:divBdr>
                    </w:div>
                  </w:divsChild>
                </w:div>
                <w:div w:id="1145583884">
                  <w:marLeft w:val="0"/>
                  <w:marRight w:val="0"/>
                  <w:marTop w:val="15"/>
                  <w:marBottom w:val="0"/>
                  <w:divBdr>
                    <w:top w:val="none" w:sz="0" w:space="0" w:color="auto"/>
                    <w:left w:val="none" w:sz="0" w:space="0" w:color="auto"/>
                    <w:bottom w:val="none" w:sz="0" w:space="0" w:color="auto"/>
                    <w:right w:val="none" w:sz="0" w:space="0" w:color="auto"/>
                  </w:divBdr>
                </w:div>
                <w:div w:id="1704599269">
                  <w:marLeft w:val="0"/>
                  <w:marRight w:val="0"/>
                  <w:marTop w:val="15"/>
                  <w:marBottom w:val="0"/>
                  <w:divBdr>
                    <w:top w:val="none" w:sz="0" w:space="0" w:color="auto"/>
                    <w:left w:val="none" w:sz="0" w:space="0" w:color="auto"/>
                    <w:bottom w:val="none" w:sz="0" w:space="0" w:color="auto"/>
                    <w:right w:val="none" w:sz="0" w:space="0" w:color="auto"/>
                  </w:divBdr>
                </w:div>
                <w:div w:id="1865708088">
                  <w:marLeft w:val="0"/>
                  <w:marRight w:val="0"/>
                  <w:marTop w:val="0"/>
                  <w:marBottom w:val="0"/>
                  <w:divBdr>
                    <w:top w:val="none" w:sz="0" w:space="0" w:color="auto"/>
                    <w:left w:val="none" w:sz="0" w:space="0" w:color="auto"/>
                    <w:bottom w:val="none" w:sz="0" w:space="0" w:color="auto"/>
                    <w:right w:val="none" w:sz="0" w:space="0" w:color="auto"/>
                  </w:divBdr>
                  <w:divsChild>
                    <w:div w:id="464587399">
                      <w:marLeft w:val="0"/>
                      <w:marRight w:val="0"/>
                      <w:marTop w:val="0"/>
                      <w:marBottom w:val="0"/>
                      <w:divBdr>
                        <w:top w:val="none" w:sz="0" w:space="0" w:color="auto"/>
                        <w:left w:val="none" w:sz="0" w:space="0" w:color="auto"/>
                        <w:bottom w:val="none" w:sz="0" w:space="0" w:color="auto"/>
                        <w:right w:val="none" w:sz="0" w:space="0" w:color="auto"/>
                      </w:divBdr>
                    </w:div>
                  </w:divsChild>
                </w:div>
                <w:div w:id="1892424623">
                  <w:marLeft w:val="0"/>
                  <w:marRight w:val="0"/>
                  <w:marTop w:val="0"/>
                  <w:marBottom w:val="0"/>
                  <w:divBdr>
                    <w:top w:val="none" w:sz="0" w:space="0" w:color="auto"/>
                    <w:left w:val="none" w:sz="0" w:space="0" w:color="auto"/>
                    <w:bottom w:val="none" w:sz="0" w:space="0" w:color="auto"/>
                    <w:right w:val="none" w:sz="0" w:space="0" w:color="auto"/>
                  </w:divBdr>
                  <w:divsChild>
                    <w:div w:id="120266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075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504520322">
      <w:bodyDiv w:val="1"/>
      <w:marLeft w:val="0"/>
      <w:marRight w:val="0"/>
      <w:marTop w:val="0"/>
      <w:marBottom w:val="0"/>
      <w:divBdr>
        <w:top w:val="none" w:sz="0" w:space="0" w:color="auto"/>
        <w:left w:val="none" w:sz="0" w:space="0" w:color="auto"/>
        <w:bottom w:val="none" w:sz="0" w:space="0" w:color="auto"/>
        <w:right w:val="none" w:sz="0" w:space="0" w:color="auto"/>
      </w:divBdr>
      <w:divsChild>
        <w:div w:id="824394572">
          <w:marLeft w:val="0"/>
          <w:marRight w:val="0"/>
          <w:marTop w:val="0"/>
          <w:marBottom w:val="0"/>
          <w:divBdr>
            <w:top w:val="none" w:sz="0" w:space="0" w:color="auto"/>
            <w:left w:val="none" w:sz="0" w:space="0" w:color="auto"/>
            <w:bottom w:val="none" w:sz="0" w:space="0" w:color="auto"/>
            <w:right w:val="none" w:sz="0" w:space="0" w:color="auto"/>
          </w:divBdr>
        </w:div>
        <w:div w:id="1657225224">
          <w:marLeft w:val="0"/>
          <w:marRight w:val="0"/>
          <w:marTop w:val="0"/>
          <w:marBottom w:val="0"/>
          <w:divBdr>
            <w:top w:val="none" w:sz="0" w:space="0" w:color="auto"/>
            <w:left w:val="none" w:sz="0" w:space="0" w:color="auto"/>
            <w:bottom w:val="none" w:sz="0" w:space="0" w:color="auto"/>
            <w:right w:val="none" w:sz="0" w:space="0" w:color="auto"/>
          </w:divBdr>
        </w:div>
      </w:divsChild>
    </w:div>
    <w:div w:id="504633922">
      <w:bodyDiv w:val="1"/>
      <w:marLeft w:val="0"/>
      <w:marRight w:val="0"/>
      <w:marTop w:val="0"/>
      <w:marBottom w:val="0"/>
      <w:divBdr>
        <w:top w:val="none" w:sz="0" w:space="0" w:color="auto"/>
        <w:left w:val="none" w:sz="0" w:space="0" w:color="auto"/>
        <w:bottom w:val="none" w:sz="0" w:space="0" w:color="auto"/>
        <w:right w:val="none" w:sz="0" w:space="0" w:color="auto"/>
      </w:divBdr>
      <w:divsChild>
        <w:div w:id="65885913">
          <w:marLeft w:val="0"/>
          <w:marRight w:val="0"/>
          <w:marTop w:val="0"/>
          <w:marBottom w:val="0"/>
          <w:divBdr>
            <w:top w:val="none" w:sz="0" w:space="0" w:color="auto"/>
            <w:left w:val="none" w:sz="0" w:space="0" w:color="auto"/>
            <w:bottom w:val="none" w:sz="0" w:space="0" w:color="auto"/>
            <w:right w:val="none" w:sz="0" w:space="0" w:color="auto"/>
          </w:divBdr>
        </w:div>
        <w:div w:id="729765156">
          <w:marLeft w:val="0"/>
          <w:marRight w:val="0"/>
          <w:marTop w:val="0"/>
          <w:marBottom w:val="0"/>
          <w:divBdr>
            <w:top w:val="none" w:sz="0" w:space="0" w:color="auto"/>
            <w:left w:val="none" w:sz="0" w:space="0" w:color="auto"/>
            <w:bottom w:val="none" w:sz="0" w:space="0" w:color="auto"/>
            <w:right w:val="none" w:sz="0" w:space="0" w:color="auto"/>
          </w:divBdr>
          <w:divsChild>
            <w:div w:id="429550604">
              <w:marLeft w:val="0"/>
              <w:marRight w:val="0"/>
              <w:marTop w:val="0"/>
              <w:marBottom w:val="0"/>
              <w:divBdr>
                <w:top w:val="none" w:sz="0" w:space="0" w:color="auto"/>
                <w:left w:val="none" w:sz="0" w:space="0" w:color="auto"/>
                <w:bottom w:val="none" w:sz="0" w:space="0" w:color="auto"/>
                <w:right w:val="none" w:sz="0" w:space="0" w:color="auto"/>
              </w:divBdr>
            </w:div>
          </w:divsChild>
        </w:div>
        <w:div w:id="992566186">
          <w:marLeft w:val="0"/>
          <w:marRight w:val="0"/>
          <w:marTop w:val="0"/>
          <w:marBottom w:val="0"/>
          <w:divBdr>
            <w:top w:val="none" w:sz="0" w:space="0" w:color="auto"/>
            <w:left w:val="none" w:sz="0" w:space="0" w:color="auto"/>
            <w:bottom w:val="none" w:sz="0" w:space="0" w:color="auto"/>
            <w:right w:val="none" w:sz="0" w:space="0" w:color="auto"/>
          </w:divBdr>
        </w:div>
        <w:div w:id="1453554503">
          <w:marLeft w:val="0"/>
          <w:marRight w:val="0"/>
          <w:marTop w:val="0"/>
          <w:marBottom w:val="0"/>
          <w:divBdr>
            <w:top w:val="none" w:sz="0" w:space="0" w:color="auto"/>
            <w:left w:val="none" w:sz="0" w:space="0" w:color="auto"/>
            <w:bottom w:val="none" w:sz="0" w:space="0" w:color="auto"/>
            <w:right w:val="none" w:sz="0" w:space="0" w:color="auto"/>
          </w:divBdr>
        </w:div>
        <w:div w:id="1597404600">
          <w:marLeft w:val="0"/>
          <w:marRight w:val="0"/>
          <w:marTop w:val="0"/>
          <w:marBottom w:val="0"/>
          <w:divBdr>
            <w:top w:val="none" w:sz="0" w:space="0" w:color="auto"/>
            <w:left w:val="none" w:sz="0" w:space="0" w:color="auto"/>
            <w:bottom w:val="none" w:sz="0" w:space="0" w:color="auto"/>
            <w:right w:val="none" w:sz="0" w:space="0" w:color="auto"/>
          </w:divBdr>
        </w:div>
      </w:divsChild>
    </w:div>
    <w:div w:id="504905907">
      <w:bodyDiv w:val="1"/>
      <w:marLeft w:val="0"/>
      <w:marRight w:val="0"/>
      <w:marTop w:val="0"/>
      <w:marBottom w:val="0"/>
      <w:divBdr>
        <w:top w:val="none" w:sz="0" w:space="0" w:color="auto"/>
        <w:left w:val="none" w:sz="0" w:space="0" w:color="auto"/>
        <w:bottom w:val="none" w:sz="0" w:space="0" w:color="auto"/>
        <w:right w:val="none" w:sz="0" w:space="0" w:color="auto"/>
      </w:divBdr>
    </w:div>
    <w:div w:id="505244367">
      <w:bodyDiv w:val="1"/>
      <w:marLeft w:val="0"/>
      <w:marRight w:val="0"/>
      <w:marTop w:val="0"/>
      <w:marBottom w:val="0"/>
      <w:divBdr>
        <w:top w:val="none" w:sz="0" w:space="0" w:color="auto"/>
        <w:left w:val="none" w:sz="0" w:space="0" w:color="auto"/>
        <w:bottom w:val="none" w:sz="0" w:space="0" w:color="auto"/>
        <w:right w:val="none" w:sz="0" w:space="0" w:color="auto"/>
      </w:divBdr>
      <w:divsChild>
        <w:div w:id="643897310">
          <w:marLeft w:val="0"/>
          <w:marRight w:val="0"/>
          <w:marTop w:val="0"/>
          <w:marBottom w:val="0"/>
          <w:divBdr>
            <w:top w:val="none" w:sz="0" w:space="0" w:color="auto"/>
            <w:left w:val="none" w:sz="0" w:space="0" w:color="auto"/>
            <w:bottom w:val="none" w:sz="0" w:space="0" w:color="auto"/>
            <w:right w:val="none" w:sz="0" w:space="0" w:color="auto"/>
          </w:divBdr>
          <w:divsChild>
            <w:div w:id="1797991898">
              <w:marLeft w:val="0"/>
              <w:marRight w:val="0"/>
              <w:marTop w:val="0"/>
              <w:marBottom w:val="0"/>
              <w:divBdr>
                <w:top w:val="none" w:sz="0" w:space="0" w:color="auto"/>
                <w:left w:val="none" w:sz="0" w:space="0" w:color="auto"/>
                <w:bottom w:val="none" w:sz="0" w:space="0" w:color="auto"/>
                <w:right w:val="none" w:sz="0" w:space="0" w:color="auto"/>
              </w:divBdr>
              <w:divsChild>
                <w:div w:id="408774336">
                  <w:marLeft w:val="0"/>
                  <w:marRight w:val="0"/>
                  <w:marTop w:val="0"/>
                  <w:marBottom w:val="0"/>
                  <w:divBdr>
                    <w:top w:val="none" w:sz="0" w:space="0" w:color="auto"/>
                    <w:left w:val="none" w:sz="0" w:space="0" w:color="auto"/>
                    <w:bottom w:val="none" w:sz="0" w:space="0" w:color="auto"/>
                    <w:right w:val="none" w:sz="0" w:space="0" w:color="auto"/>
                  </w:divBdr>
                  <w:divsChild>
                    <w:div w:id="384525173">
                      <w:marLeft w:val="0"/>
                      <w:marRight w:val="300"/>
                      <w:marTop w:val="0"/>
                      <w:marBottom w:val="375"/>
                      <w:divBdr>
                        <w:top w:val="none" w:sz="0" w:space="0" w:color="auto"/>
                        <w:left w:val="none" w:sz="0" w:space="0" w:color="auto"/>
                        <w:bottom w:val="none" w:sz="0" w:space="0" w:color="auto"/>
                        <w:right w:val="none" w:sz="0" w:space="0" w:color="auto"/>
                      </w:divBdr>
                      <w:divsChild>
                        <w:div w:id="467665997">
                          <w:marLeft w:val="0"/>
                          <w:marRight w:val="0"/>
                          <w:marTop w:val="0"/>
                          <w:marBottom w:val="0"/>
                          <w:divBdr>
                            <w:top w:val="none" w:sz="0" w:space="0" w:color="auto"/>
                            <w:left w:val="none" w:sz="0" w:space="0" w:color="auto"/>
                            <w:bottom w:val="none" w:sz="0" w:space="0" w:color="auto"/>
                            <w:right w:val="none" w:sz="0" w:space="0" w:color="auto"/>
                          </w:divBdr>
                          <w:divsChild>
                            <w:div w:id="460879561">
                              <w:marLeft w:val="0"/>
                              <w:marRight w:val="0"/>
                              <w:marTop w:val="0"/>
                              <w:marBottom w:val="0"/>
                              <w:divBdr>
                                <w:top w:val="none" w:sz="0" w:space="0" w:color="auto"/>
                                <w:left w:val="none" w:sz="0" w:space="0" w:color="auto"/>
                                <w:bottom w:val="none" w:sz="0" w:space="0" w:color="auto"/>
                                <w:right w:val="none" w:sz="0" w:space="0" w:color="auto"/>
                              </w:divBdr>
                            </w:div>
                            <w:div w:id="91346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7254961">
      <w:bodyDiv w:val="1"/>
      <w:marLeft w:val="0"/>
      <w:marRight w:val="0"/>
      <w:marTop w:val="0"/>
      <w:marBottom w:val="0"/>
      <w:divBdr>
        <w:top w:val="none" w:sz="0" w:space="0" w:color="auto"/>
        <w:left w:val="none" w:sz="0" w:space="0" w:color="auto"/>
        <w:bottom w:val="none" w:sz="0" w:space="0" w:color="auto"/>
        <w:right w:val="none" w:sz="0" w:space="0" w:color="auto"/>
      </w:divBdr>
      <w:divsChild>
        <w:div w:id="463499212">
          <w:marLeft w:val="0"/>
          <w:marRight w:val="0"/>
          <w:marTop w:val="0"/>
          <w:marBottom w:val="0"/>
          <w:divBdr>
            <w:top w:val="none" w:sz="0" w:space="0" w:color="auto"/>
            <w:left w:val="none" w:sz="0" w:space="0" w:color="auto"/>
            <w:bottom w:val="none" w:sz="0" w:space="0" w:color="auto"/>
            <w:right w:val="none" w:sz="0" w:space="0" w:color="auto"/>
          </w:divBdr>
          <w:divsChild>
            <w:div w:id="57170120">
              <w:marLeft w:val="0"/>
              <w:marRight w:val="0"/>
              <w:marTop w:val="0"/>
              <w:marBottom w:val="330"/>
              <w:divBdr>
                <w:top w:val="none" w:sz="0" w:space="0" w:color="auto"/>
                <w:left w:val="none" w:sz="0" w:space="0" w:color="auto"/>
                <w:bottom w:val="none" w:sz="0" w:space="0" w:color="auto"/>
                <w:right w:val="none" w:sz="0" w:space="0" w:color="auto"/>
              </w:divBdr>
              <w:divsChild>
                <w:div w:id="1027023447">
                  <w:marLeft w:val="0"/>
                  <w:marRight w:val="0"/>
                  <w:marTop w:val="0"/>
                  <w:marBottom w:val="0"/>
                  <w:divBdr>
                    <w:top w:val="none" w:sz="0" w:space="0" w:color="auto"/>
                    <w:left w:val="none" w:sz="0" w:space="0" w:color="auto"/>
                    <w:bottom w:val="none" w:sz="0" w:space="0" w:color="auto"/>
                    <w:right w:val="none" w:sz="0" w:space="0" w:color="auto"/>
                  </w:divBdr>
                </w:div>
              </w:divsChild>
            </w:div>
            <w:div w:id="426970181">
              <w:marLeft w:val="0"/>
              <w:marRight w:val="0"/>
              <w:marTop w:val="0"/>
              <w:marBottom w:val="0"/>
              <w:divBdr>
                <w:top w:val="none" w:sz="0" w:space="0" w:color="auto"/>
                <w:left w:val="none" w:sz="0" w:space="0" w:color="auto"/>
                <w:bottom w:val="none" w:sz="0" w:space="0" w:color="auto"/>
                <w:right w:val="none" w:sz="0" w:space="0" w:color="auto"/>
              </w:divBdr>
              <w:divsChild>
                <w:div w:id="108623023">
                  <w:marLeft w:val="0"/>
                  <w:marRight w:val="0"/>
                  <w:marTop w:val="0"/>
                  <w:marBottom w:val="0"/>
                  <w:divBdr>
                    <w:top w:val="none" w:sz="0" w:space="0" w:color="auto"/>
                    <w:left w:val="none" w:sz="0" w:space="0" w:color="auto"/>
                    <w:bottom w:val="none" w:sz="0" w:space="0" w:color="auto"/>
                    <w:right w:val="none" w:sz="0" w:space="0" w:color="auto"/>
                  </w:divBdr>
                  <w:divsChild>
                    <w:div w:id="278494080">
                      <w:marLeft w:val="0"/>
                      <w:marRight w:val="0"/>
                      <w:marTop w:val="0"/>
                      <w:marBottom w:val="0"/>
                      <w:divBdr>
                        <w:top w:val="none" w:sz="0" w:space="0" w:color="auto"/>
                        <w:left w:val="none" w:sz="0" w:space="0" w:color="auto"/>
                        <w:bottom w:val="none" w:sz="0" w:space="0" w:color="auto"/>
                        <w:right w:val="none" w:sz="0" w:space="0" w:color="auto"/>
                      </w:divBdr>
                      <w:divsChild>
                        <w:div w:id="536744394">
                          <w:marLeft w:val="0"/>
                          <w:marRight w:val="0"/>
                          <w:marTop w:val="0"/>
                          <w:marBottom w:val="0"/>
                          <w:divBdr>
                            <w:top w:val="none" w:sz="0" w:space="0" w:color="auto"/>
                            <w:left w:val="none" w:sz="0" w:space="0" w:color="auto"/>
                            <w:bottom w:val="none" w:sz="0" w:space="0" w:color="auto"/>
                            <w:right w:val="none" w:sz="0" w:space="0" w:color="auto"/>
                          </w:divBdr>
                          <w:divsChild>
                            <w:div w:id="803622234">
                              <w:marLeft w:val="0"/>
                              <w:marRight w:val="0"/>
                              <w:marTop w:val="0"/>
                              <w:marBottom w:val="0"/>
                              <w:divBdr>
                                <w:top w:val="none" w:sz="0" w:space="0" w:color="auto"/>
                                <w:left w:val="none" w:sz="0" w:space="0" w:color="auto"/>
                                <w:bottom w:val="none" w:sz="0" w:space="0" w:color="auto"/>
                                <w:right w:val="none" w:sz="0" w:space="0" w:color="auto"/>
                              </w:divBdr>
                              <w:divsChild>
                                <w:div w:id="1371764972">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3811714">
          <w:marLeft w:val="0"/>
          <w:marRight w:val="0"/>
          <w:marTop w:val="0"/>
          <w:marBottom w:val="375"/>
          <w:divBdr>
            <w:top w:val="none" w:sz="0" w:space="0" w:color="auto"/>
            <w:left w:val="none" w:sz="0" w:space="0" w:color="auto"/>
            <w:bottom w:val="none" w:sz="0" w:space="0" w:color="auto"/>
            <w:right w:val="none" w:sz="0" w:space="0" w:color="auto"/>
          </w:divBdr>
          <w:divsChild>
            <w:div w:id="522325461">
              <w:marLeft w:val="0"/>
              <w:marRight w:val="0"/>
              <w:marTop w:val="0"/>
              <w:marBottom w:val="150"/>
              <w:divBdr>
                <w:top w:val="none" w:sz="0" w:space="0" w:color="auto"/>
                <w:left w:val="none" w:sz="0" w:space="0" w:color="auto"/>
                <w:bottom w:val="none" w:sz="0" w:space="0" w:color="auto"/>
                <w:right w:val="none" w:sz="0" w:space="0" w:color="auto"/>
              </w:divBdr>
              <w:divsChild>
                <w:div w:id="57150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374103">
      <w:bodyDiv w:val="1"/>
      <w:marLeft w:val="0"/>
      <w:marRight w:val="0"/>
      <w:marTop w:val="0"/>
      <w:marBottom w:val="0"/>
      <w:divBdr>
        <w:top w:val="none" w:sz="0" w:space="0" w:color="auto"/>
        <w:left w:val="none" w:sz="0" w:space="0" w:color="auto"/>
        <w:bottom w:val="none" w:sz="0" w:space="0" w:color="auto"/>
        <w:right w:val="none" w:sz="0" w:space="0" w:color="auto"/>
      </w:divBdr>
      <w:divsChild>
        <w:div w:id="172233296">
          <w:marLeft w:val="0"/>
          <w:marRight w:val="0"/>
          <w:marTop w:val="0"/>
          <w:marBottom w:val="0"/>
          <w:divBdr>
            <w:top w:val="none" w:sz="0" w:space="0" w:color="auto"/>
            <w:left w:val="none" w:sz="0" w:space="0" w:color="auto"/>
            <w:bottom w:val="none" w:sz="0" w:space="0" w:color="auto"/>
            <w:right w:val="none" w:sz="0" w:space="0" w:color="auto"/>
          </w:divBdr>
          <w:divsChild>
            <w:div w:id="172500109">
              <w:marLeft w:val="0"/>
              <w:marRight w:val="120"/>
              <w:marTop w:val="0"/>
              <w:marBottom w:val="0"/>
              <w:divBdr>
                <w:top w:val="none" w:sz="0" w:space="0" w:color="auto"/>
                <w:left w:val="none" w:sz="0" w:space="0" w:color="auto"/>
                <w:bottom w:val="none" w:sz="0" w:space="0" w:color="auto"/>
                <w:right w:val="none" w:sz="0" w:space="0" w:color="auto"/>
              </w:divBdr>
            </w:div>
            <w:div w:id="907888015">
              <w:marLeft w:val="0"/>
              <w:marRight w:val="0"/>
              <w:marTop w:val="0"/>
              <w:marBottom w:val="195"/>
              <w:divBdr>
                <w:top w:val="none" w:sz="0" w:space="0" w:color="auto"/>
                <w:left w:val="none" w:sz="0" w:space="0" w:color="auto"/>
                <w:bottom w:val="none" w:sz="0" w:space="0" w:color="auto"/>
                <w:right w:val="none" w:sz="0" w:space="0" w:color="auto"/>
              </w:divBdr>
              <w:divsChild>
                <w:div w:id="1196389809">
                  <w:marLeft w:val="0"/>
                  <w:marRight w:val="0"/>
                  <w:marTop w:val="0"/>
                  <w:marBottom w:val="0"/>
                  <w:divBdr>
                    <w:top w:val="none" w:sz="0" w:space="0" w:color="auto"/>
                    <w:left w:val="none" w:sz="0" w:space="0" w:color="auto"/>
                    <w:bottom w:val="none" w:sz="0" w:space="0" w:color="auto"/>
                    <w:right w:val="none" w:sz="0" w:space="0" w:color="auto"/>
                  </w:divBdr>
                  <w:divsChild>
                    <w:div w:id="129656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564724">
      <w:bodyDiv w:val="1"/>
      <w:marLeft w:val="0"/>
      <w:marRight w:val="0"/>
      <w:marTop w:val="0"/>
      <w:marBottom w:val="0"/>
      <w:divBdr>
        <w:top w:val="none" w:sz="0" w:space="0" w:color="auto"/>
        <w:left w:val="none" w:sz="0" w:space="0" w:color="auto"/>
        <w:bottom w:val="none" w:sz="0" w:space="0" w:color="auto"/>
        <w:right w:val="none" w:sz="0" w:space="0" w:color="auto"/>
      </w:divBdr>
      <w:divsChild>
        <w:div w:id="100339324">
          <w:marLeft w:val="0"/>
          <w:marRight w:val="0"/>
          <w:marTop w:val="0"/>
          <w:marBottom w:val="0"/>
          <w:divBdr>
            <w:top w:val="none" w:sz="0" w:space="0" w:color="auto"/>
            <w:left w:val="none" w:sz="0" w:space="0" w:color="auto"/>
            <w:bottom w:val="none" w:sz="0" w:space="0" w:color="auto"/>
            <w:right w:val="none" w:sz="0" w:space="0" w:color="auto"/>
          </w:divBdr>
        </w:div>
        <w:div w:id="353969840">
          <w:marLeft w:val="0"/>
          <w:marRight w:val="0"/>
          <w:marTop w:val="0"/>
          <w:marBottom w:val="0"/>
          <w:divBdr>
            <w:top w:val="none" w:sz="0" w:space="0" w:color="auto"/>
            <w:left w:val="none" w:sz="0" w:space="0" w:color="auto"/>
            <w:bottom w:val="none" w:sz="0" w:space="0" w:color="auto"/>
            <w:right w:val="none" w:sz="0" w:space="0" w:color="auto"/>
          </w:divBdr>
        </w:div>
        <w:div w:id="635524362">
          <w:marLeft w:val="0"/>
          <w:marRight w:val="0"/>
          <w:marTop w:val="0"/>
          <w:marBottom w:val="0"/>
          <w:divBdr>
            <w:top w:val="none" w:sz="0" w:space="0" w:color="auto"/>
            <w:left w:val="none" w:sz="0" w:space="0" w:color="auto"/>
            <w:bottom w:val="none" w:sz="0" w:space="0" w:color="auto"/>
            <w:right w:val="none" w:sz="0" w:space="0" w:color="auto"/>
          </w:divBdr>
        </w:div>
        <w:div w:id="866138323">
          <w:marLeft w:val="0"/>
          <w:marRight w:val="0"/>
          <w:marTop w:val="0"/>
          <w:marBottom w:val="0"/>
          <w:divBdr>
            <w:top w:val="none" w:sz="0" w:space="0" w:color="auto"/>
            <w:left w:val="none" w:sz="0" w:space="0" w:color="auto"/>
            <w:bottom w:val="none" w:sz="0" w:space="0" w:color="auto"/>
            <w:right w:val="none" w:sz="0" w:space="0" w:color="auto"/>
          </w:divBdr>
        </w:div>
        <w:div w:id="1149711426">
          <w:marLeft w:val="0"/>
          <w:marRight w:val="0"/>
          <w:marTop w:val="0"/>
          <w:marBottom w:val="0"/>
          <w:divBdr>
            <w:top w:val="none" w:sz="0" w:space="0" w:color="auto"/>
            <w:left w:val="none" w:sz="0" w:space="0" w:color="auto"/>
            <w:bottom w:val="none" w:sz="0" w:space="0" w:color="auto"/>
            <w:right w:val="none" w:sz="0" w:space="0" w:color="auto"/>
          </w:divBdr>
        </w:div>
        <w:div w:id="1233151544">
          <w:marLeft w:val="0"/>
          <w:marRight w:val="0"/>
          <w:marTop w:val="0"/>
          <w:marBottom w:val="0"/>
          <w:divBdr>
            <w:top w:val="none" w:sz="0" w:space="0" w:color="auto"/>
            <w:left w:val="none" w:sz="0" w:space="0" w:color="auto"/>
            <w:bottom w:val="none" w:sz="0" w:space="0" w:color="auto"/>
            <w:right w:val="none" w:sz="0" w:space="0" w:color="auto"/>
          </w:divBdr>
        </w:div>
        <w:div w:id="1872958936">
          <w:marLeft w:val="0"/>
          <w:marRight w:val="0"/>
          <w:marTop w:val="0"/>
          <w:marBottom w:val="0"/>
          <w:divBdr>
            <w:top w:val="none" w:sz="0" w:space="0" w:color="auto"/>
            <w:left w:val="none" w:sz="0" w:space="0" w:color="auto"/>
            <w:bottom w:val="none" w:sz="0" w:space="0" w:color="auto"/>
            <w:right w:val="none" w:sz="0" w:space="0" w:color="auto"/>
          </w:divBdr>
        </w:div>
        <w:div w:id="2136868632">
          <w:marLeft w:val="0"/>
          <w:marRight w:val="0"/>
          <w:marTop w:val="0"/>
          <w:marBottom w:val="0"/>
          <w:divBdr>
            <w:top w:val="none" w:sz="0" w:space="0" w:color="auto"/>
            <w:left w:val="none" w:sz="0" w:space="0" w:color="auto"/>
            <w:bottom w:val="none" w:sz="0" w:space="0" w:color="auto"/>
            <w:right w:val="none" w:sz="0" w:space="0" w:color="auto"/>
          </w:divBdr>
        </w:div>
      </w:divsChild>
    </w:div>
    <w:div w:id="509760003">
      <w:bodyDiv w:val="1"/>
      <w:marLeft w:val="0"/>
      <w:marRight w:val="0"/>
      <w:marTop w:val="0"/>
      <w:marBottom w:val="0"/>
      <w:divBdr>
        <w:top w:val="none" w:sz="0" w:space="0" w:color="auto"/>
        <w:left w:val="none" w:sz="0" w:space="0" w:color="auto"/>
        <w:bottom w:val="none" w:sz="0" w:space="0" w:color="auto"/>
        <w:right w:val="none" w:sz="0" w:space="0" w:color="auto"/>
      </w:divBdr>
    </w:div>
    <w:div w:id="514851484">
      <w:bodyDiv w:val="1"/>
      <w:marLeft w:val="0"/>
      <w:marRight w:val="0"/>
      <w:marTop w:val="0"/>
      <w:marBottom w:val="0"/>
      <w:divBdr>
        <w:top w:val="none" w:sz="0" w:space="0" w:color="auto"/>
        <w:left w:val="none" w:sz="0" w:space="0" w:color="auto"/>
        <w:bottom w:val="none" w:sz="0" w:space="0" w:color="auto"/>
        <w:right w:val="none" w:sz="0" w:space="0" w:color="auto"/>
      </w:divBdr>
    </w:div>
    <w:div w:id="515117604">
      <w:bodyDiv w:val="1"/>
      <w:marLeft w:val="0"/>
      <w:marRight w:val="0"/>
      <w:marTop w:val="0"/>
      <w:marBottom w:val="0"/>
      <w:divBdr>
        <w:top w:val="none" w:sz="0" w:space="0" w:color="auto"/>
        <w:left w:val="none" w:sz="0" w:space="0" w:color="auto"/>
        <w:bottom w:val="none" w:sz="0" w:space="0" w:color="auto"/>
        <w:right w:val="none" w:sz="0" w:space="0" w:color="auto"/>
      </w:divBdr>
      <w:divsChild>
        <w:div w:id="1396053147">
          <w:marLeft w:val="0"/>
          <w:marRight w:val="0"/>
          <w:marTop w:val="0"/>
          <w:marBottom w:val="0"/>
          <w:divBdr>
            <w:top w:val="none" w:sz="0" w:space="0" w:color="auto"/>
            <w:left w:val="none" w:sz="0" w:space="0" w:color="auto"/>
            <w:bottom w:val="none" w:sz="0" w:space="0" w:color="auto"/>
            <w:right w:val="none" w:sz="0" w:space="0" w:color="auto"/>
          </w:divBdr>
          <w:divsChild>
            <w:div w:id="8457606">
              <w:marLeft w:val="0"/>
              <w:marRight w:val="0"/>
              <w:marTop w:val="0"/>
              <w:marBottom w:val="195"/>
              <w:divBdr>
                <w:top w:val="none" w:sz="0" w:space="0" w:color="auto"/>
                <w:left w:val="none" w:sz="0" w:space="0" w:color="auto"/>
                <w:bottom w:val="none" w:sz="0" w:space="0" w:color="auto"/>
                <w:right w:val="none" w:sz="0" w:space="0" w:color="auto"/>
              </w:divBdr>
              <w:divsChild>
                <w:div w:id="1044601232">
                  <w:marLeft w:val="0"/>
                  <w:marRight w:val="0"/>
                  <w:marTop w:val="0"/>
                  <w:marBottom w:val="0"/>
                  <w:divBdr>
                    <w:top w:val="none" w:sz="0" w:space="0" w:color="auto"/>
                    <w:left w:val="none" w:sz="0" w:space="0" w:color="auto"/>
                    <w:bottom w:val="none" w:sz="0" w:space="0" w:color="auto"/>
                    <w:right w:val="none" w:sz="0" w:space="0" w:color="auto"/>
                  </w:divBdr>
                  <w:divsChild>
                    <w:div w:id="128773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985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522325408">
      <w:bodyDiv w:val="1"/>
      <w:marLeft w:val="0"/>
      <w:marRight w:val="0"/>
      <w:marTop w:val="0"/>
      <w:marBottom w:val="0"/>
      <w:divBdr>
        <w:top w:val="none" w:sz="0" w:space="0" w:color="auto"/>
        <w:left w:val="none" w:sz="0" w:space="0" w:color="auto"/>
        <w:bottom w:val="none" w:sz="0" w:space="0" w:color="auto"/>
        <w:right w:val="none" w:sz="0" w:space="0" w:color="auto"/>
      </w:divBdr>
      <w:divsChild>
        <w:div w:id="368066795">
          <w:marLeft w:val="0"/>
          <w:marRight w:val="0"/>
          <w:marTop w:val="0"/>
          <w:marBottom w:val="0"/>
          <w:divBdr>
            <w:top w:val="none" w:sz="0" w:space="0" w:color="auto"/>
            <w:left w:val="none" w:sz="0" w:space="0" w:color="auto"/>
            <w:bottom w:val="none" w:sz="0" w:space="0" w:color="auto"/>
            <w:right w:val="none" w:sz="0" w:space="0" w:color="auto"/>
          </w:divBdr>
        </w:div>
        <w:div w:id="1803841885">
          <w:marLeft w:val="0"/>
          <w:marRight w:val="0"/>
          <w:marTop w:val="0"/>
          <w:marBottom w:val="0"/>
          <w:divBdr>
            <w:top w:val="none" w:sz="0" w:space="0" w:color="auto"/>
            <w:left w:val="none" w:sz="0" w:space="0" w:color="auto"/>
            <w:bottom w:val="none" w:sz="0" w:space="0" w:color="auto"/>
            <w:right w:val="none" w:sz="0" w:space="0" w:color="auto"/>
          </w:divBdr>
        </w:div>
      </w:divsChild>
    </w:div>
    <w:div w:id="522521165">
      <w:bodyDiv w:val="1"/>
      <w:marLeft w:val="0"/>
      <w:marRight w:val="0"/>
      <w:marTop w:val="0"/>
      <w:marBottom w:val="0"/>
      <w:divBdr>
        <w:top w:val="none" w:sz="0" w:space="0" w:color="auto"/>
        <w:left w:val="none" w:sz="0" w:space="0" w:color="auto"/>
        <w:bottom w:val="none" w:sz="0" w:space="0" w:color="auto"/>
        <w:right w:val="none" w:sz="0" w:space="0" w:color="auto"/>
      </w:divBdr>
    </w:div>
    <w:div w:id="523713116">
      <w:bodyDiv w:val="1"/>
      <w:marLeft w:val="0"/>
      <w:marRight w:val="0"/>
      <w:marTop w:val="0"/>
      <w:marBottom w:val="0"/>
      <w:divBdr>
        <w:top w:val="none" w:sz="0" w:space="0" w:color="auto"/>
        <w:left w:val="none" w:sz="0" w:space="0" w:color="auto"/>
        <w:bottom w:val="none" w:sz="0" w:space="0" w:color="auto"/>
        <w:right w:val="none" w:sz="0" w:space="0" w:color="auto"/>
      </w:divBdr>
    </w:div>
    <w:div w:id="524832792">
      <w:bodyDiv w:val="1"/>
      <w:marLeft w:val="0"/>
      <w:marRight w:val="0"/>
      <w:marTop w:val="0"/>
      <w:marBottom w:val="0"/>
      <w:divBdr>
        <w:top w:val="none" w:sz="0" w:space="0" w:color="auto"/>
        <w:left w:val="none" w:sz="0" w:space="0" w:color="auto"/>
        <w:bottom w:val="none" w:sz="0" w:space="0" w:color="auto"/>
        <w:right w:val="none" w:sz="0" w:space="0" w:color="auto"/>
      </w:divBdr>
      <w:divsChild>
        <w:div w:id="193857274">
          <w:marLeft w:val="0"/>
          <w:marRight w:val="0"/>
          <w:marTop w:val="0"/>
          <w:marBottom w:val="0"/>
          <w:divBdr>
            <w:top w:val="none" w:sz="0" w:space="0" w:color="auto"/>
            <w:left w:val="none" w:sz="0" w:space="0" w:color="auto"/>
            <w:bottom w:val="none" w:sz="0" w:space="0" w:color="auto"/>
            <w:right w:val="none" w:sz="0" w:space="0" w:color="auto"/>
          </w:divBdr>
          <w:divsChild>
            <w:div w:id="363866977">
              <w:marLeft w:val="0"/>
              <w:marRight w:val="0"/>
              <w:marTop w:val="0"/>
              <w:marBottom w:val="0"/>
              <w:divBdr>
                <w:top w:val="none" w:sz="0" w:space="0" w:color="auto"/>
                <w:left w:val="none" w:sz="0" w:space="0" w:color="auto"/>
                <w:bottom w:val="none" w:sz="0" w:space="0" w:color="auto"/>
                <w:right w:val="none" w:sz="0" w:space="0" w:color="auto"/>
              </w:divBdr>
            </w:div>
            <w:div w:id="468785827">
              <w:marLeft w:val="0"/>
              <w:marRight w:val="0"/>
              <w:marTop w:val="0"/>
              <w:marBottom w:val="0"/>
              <w:divBdr>
                <w:top w:val="none" w:sz="0" w:space="0" w:color="auto"/>
                <w:left w:val="none" w:sz="0" w:space="0" w:color="auto"/>
                <w:bottom w:val="none" w:sz="0" w:space="0" w:color="auto"/>
                <w:right w:val="none" w:sz="0" w:space="0" w:color="auto"/>
              </w:divBdr>
            </w:div>
            <w:div w:id="485631510">
              <w:marLeft w:val="0"/>
              <w:marRight w:val="0"/>
              <w:marTop w:val="0"/>
              <w:marBottom w:val="0"/>
              <w:divBdr>
                <w:top w:val="none" w:sz="0" w:space="0" w:color="auto"/>
                <w:left w:val="none" w:sz="0" w:space="0" w:color="auto"/>
                <w:bottom w:val="none" w:sz="0" w:space="0" w:color="auto"/>
                <w:right w:val="none" w:sz="0" w:space="0" w:color="auto"/>
              </w:divBdr>
            </w:div>
            <w:div w:id="574584386">
              <w:marLeft w:val="0"/>
              <w:marRight w:val="0"/>
              <w:marTop w:val="0"/>
              <w:marBottom w:val="0"/>
              <w:divBdr>
                <w:top w:val="none" w:sz="0" w:space="0" w:color="auto"/>
                <w:left w:val="none" w:sz="0" w:space="0" w:color="auto"/>
                <w:bottom w:val="none" w:sz="0" w:space="0" w:color="auto"/>
                <w:right w:val="none" w:sz="0" w:space="0" w:color="auto"/>
              </w:divBdr>
              <w:divsChild>
                <w:div w:id="666707988">
                  <w:marLeft w:val="0"/>
                  <w:marRight w:val="0"/>
                  <w:marTop w:val="0"/>
                  <w:marBottom w:val="0"/>
                  <w:divBdr>
                    <w:top w:val="none" w:sz="0" w:space="0" w:color="auto"/>
                    <w:left w:val="none" w:sz="0" w:space="0" w:color="auto"/>
                    <w:bottom w:val="none" w:sz="0" w:space="0" w:color="auto"/>
                    <w:right w:val="none" w:sz="0" w:space="0" w:color="auto"/>
                  </w:divBdr>
                  <w:divsChild>
                    <w:div w:id="2114208627">
                      <w:marLeft w:val="0"/>
                      <w:marRight w:val="0"/>
                      <w:marTop w:val="0"/>
                      <w:marBottom w:val="0"/>
                      <w:divBdr>
                        <w:top w:val="none" w:sz="0" w:space="0" w:color="auto"/>
                        <w:left w:val="none" w:sz="0" w:space="0" w:color="auto"/>
                        <w:bottom w:val="none" w:sz="0" w:space="0" w:color="auto"/>
                        <w:right w:val="none" w:sz="0" w:space="0" w:color="auto"/>
                      </w:divBdr>
                      <w:divsChild>
                        <w:div w:id="1684428386">
                          <w:marLeft w:val="0"/>
                          <w:marRight w:val="0"/>
                          <w:marTop w:val="0"/>
                          <w:marBottom w:val="0"/>
                          <w:divBdr>
                            <w:top w:val="none" w:sz="0" w:space="0" w:color="auto"/>
                            <w:left w:val="none" w:sz="0" w:space="0" w:color="auto"/>
                            <w:bottom w:val="none" w:sz="0" w:space="0" w:color="auto"/>
                            <w:right w:val="none" w:sz="0" w:space="0" w:color="auto"/>
                          </w:divBdr>
                          <w:divsChild>
                            <w:div w:id="79209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586176">
              <w:marLeft w:val="0"/>
              <w:marRight w:val="0"/>
              <w:marTop w:val="0"/>
              <w:marBottom w:val="0"/>
              <w:divBdr>
                <w:top w:val="none" w:sz="0" w:space="0" w:color="auto"/>
                <w:left w:val="none" w:sz="0" w:space="0" w:color="auto"/>
                <w:bottom w:val="none" w:sz="0" w:space="0" w:color="auto"/>
                <w:right w:val="none" w:sz="0" w:space="0" w:color="auto"/>
              </w:divBdr>
            </w:div>
            <w:div w:id="593823919">
              <w:marLeft w:val="0"/>
              <w:marRight w:val="0"/>
              <w:marTop w:val="0"/>
              <w:marBottom w:val="0"/>
              <w:divBdr>
                <w:top w:val="none" w:sz="0" w:space="0" w:color="auto"/>
                <w:left w:val="none" w:sz="0" w:space="0" w:color="auto"/>
                <w:bottom w:val="none" w:sz="0" w:space="0" w:color="auto"/>
                <w:right w:val="none" w:sz="0" w:space="0" w:color="auto"/>
              </w:divBdr>
              <w:divsChild>
                <w:div w:id="1750079978">
                  <w:marLeft w:val="0"/>
                  <w:marRight w:val="0"/>
                  <w:marTop w:val="0"/>
                  <w:marBottom w:val="0"/>
                  <w:divBdr>
                    <w:top w:val="none" w:sz="0" w:space="0" w:color="auto"/>
                    <w:left w:val="none" w:sz="0" w:space="0" w:color="auto"/>
                    <w:bottom w:val="none" w:sz="0" w:space="0" w:color="auto"/>
                    <w:right w:val="none" w:sz="0" w:space="0" w:color="auto"/>
                  </w:divBdr>
                  <w:divsChild>
                    <w:div w:id="2082751322">
                      <w:marLeft w:val="0"/>
                      <w:marRight w:val="0"/>
                      <w:marTop w:val="0"/>
                      <w:marBottom w:val="0"/>
                      <w:divBdr>
                        <w:top w:val="none" w:sz="0" w:space="0" w:color="auto"/>
                        <w:left w:val="none" w:sz="0" w:space="0" w:color="auto"/>
                        <w:bottom w:val="none" w:sz="0" w:space="0" w:color="auto"/>
                        <w:right w:val="none" w:sz="0" w:space="0" w:color="auto"/>
                      </w:divBdr>
                      <w:divsChild>
                        <w:div w:id="1837723836">
                          <w:marLeft w:val="0"/>
                          <w:marRight w:val="0"/>
                          <w:marTop w:val="0"/>
                          <w:marBottom w:val="0"/>
                          <w:divBdr>
                            <w:top w:val="none" w:sz="0" w:space="0" w:color="auto"/>
                            <w:left w:val="none" w:sz="0" w:space="0" w:color="auto"/>
                            <w:bottom w:val="none" w:sz="0" w:space="0" w:color="auto"/>
                            <w:right w:val="none" w:sz="0" w:space="0" w:color="auto"/>
                          </w:divBdr>
                          <w:divsChild>
                            <w:div w:id="77590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737802">
              <w:marLeft w:val="0"/>
              <w:marRight w:val="0"/>
              <w:marTop w:val="0"/>
              <w:marBottom w:val="0"/>
              <w:divBdr>
                <w:top w:val="none" w:sz="0" w:space="0" w:color="auto"/>
                <w:left w:val="none" w:sz="0" w:space="0" w:color="auto"/>
                <w:bottom w:val="none" w:sz="0" w:space="0" w:color="auto"/>
                <w:right w:val="none" w:sz="0" w:space="0" w:color="auto"/>
              </w:divBdr>
            </w:div>
            <w:div w:id="801730737">
              <w:marLeft w:val="0"/>
              <w:marRight w:val="0"/>
              <w:marTop w:val="0"/>
              <w:marBottom w:val="0"/>
              <w:divBdr>
                <w:top w:val="none" w:sz="0" w:space="0" w:color="auto"/>
                <w:left w:val="none" w:sz="0" w:space="0" w:color="auto"/>
                <w:bottom w:val="none" w:sz="0" w:space="0" w:color="auto"/>
                <w:right w:val="none" w:sz="0" w:space="0" w:color="auto"/>
              </w:divBdr>
              <w:divsChild>
                <w:div w:id="1135638781">
                  <w:marLeft w:val="0"/>
                  <w:marRight w:val="0"/>
                  <w:marTop w:val="0"/>
                  <w:marBottom w:val="0"/>
                  <w:divBdr>
                    <w:top w:val="none" w:sz="0" w:space="0" w:color="auto"/>
                    <w:left w:val="none" w:sz="0" w:space="0" w:color="auto"/>
                    <w:bottom w:val="none" w:sz="0" w:space="0" w:color="auto"/>
                    <w:right w:val="none" w:sz="0" w:space="0" w:color="auto"/>
                  </w:divBdr>
                  <w:divsChild>
                    <w:div w:id="1803185732">
                      <w:marLeft w:val="0"/>
                      <w:marRight w:val="0"/>
                      <w:marTop w:val="0"/>
                      <w:marBottom w:val="0"/>
                      <w:divBdr>
                        <w:top w:val="none" w:sz="0" w:space="0" w:color="auto"/>
                        <w:left w:val="none" w:sz="0" w:space="0" w:color="auto"/>
                        <w:bottom w:val="none" w:sz="0" w:space="0" w:color="auto"/>
                        <w:right w:val="none" w:sz="0" w:space="0" w:color="auto"/>
                      </w:divBdr>
                      <w:divsChild>
                        <w:div w:id="2025815438">
                          <w:marLeft w:val="0"/>
                          <w:marRight w:val="0"/>
                          <w:marTop w:val="0"/>
                          <w:marBottom w:val="0"/>
                          <w:divBdr>
                            <w:top w:val="none" w:sz="0" w:space="0" w:color="auto"/>
                            <w:left w:val="none" w:sz="0" w:space="0" w:color="auto"/>
                            <w:bottom w:val="none" w:sz="0" w:space="0" w:color="auto"/>
                            <w:right w:val="none" w:sz="0" w:space="0" w:color="auto"/>
                          </w:divBdr>
                          <w:divsChild>
                            <w:div w:id="31307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384104">
              <w:marLeft w:val="0"/>
              <w:marRight w:val="0"/>
              <w:marTop w:val="0"/>
              <w:marBottom w:val="0"/>
              <w:divBdr>
                <w:top w:val="none" w:sz="0" w:space="0" w:color="auto"/>
                <w:left w:val="none" w:sz="0" w:space="0" w:color="auto"/>
                <w:bottom w:val="none" w:sz="0" w:space="0" w:color="auto"/>
                <w:right w:val="none" w:sz="0" w:space="0" w:color="auto"/>
              </w:divBdr>
            </w:div>
            <w:div w:id="1028027048">
              <w:marLeft w:val="0"/>
              <w:marRight w:val="0"/>
              <w:marTop w:val="0"/>
              <w:marBottom w:val="0"/>
              <w:divBdr>
                <w:top w:val="none" w:sz="0" w:space="0" w:color="auto"/>
                <w:left w:val="none" w:sz="0" w:space="0" w:color="auto"/>
                <w:bottom w:val="none" w:sz="0" w:space="0" w:color="auto"/>
                <w:right w:val="none" w:sz="0" w:space="0" w:color="auto"/>
              </w:divBdr>
            </w:div>
            <w:div w:id="1148009460">
              <w:marLeft w:val="0"/>
              <w:marRight w:val="0"/>
              <w:marTop w:val="0"/>
              <w:marBottom w:val="0"/>
              <w:divBdr>
                <w:top w:val="none" w:sz="0" w:space="0" w:color="auto"/>
                <w:left w:val="none" w:sz="0" w:space="0" w:color="auto"/>
                <w:bottom w:val="none" w:sz="0" w:space="0" w:color="auto"/>
                <w:right w:val="none" w:sz="0" w:space="0" w:color="auto"/>
              </w:divBdr>
            </w:div>
            <w:div w:id="1368993501">
              <w:marLeft w:val="0"/>
              <w:marRight w:val="0"/>
              <w:marTop w:val="0"/>
              <w:marBottom w:val="0"/>
              <w:divBdr>
                <w:top w:val="none" w:sz="0" w:space="0" w:color="auto"/>
                <w:left w:val="none" w:sz="0" w:space="0" w:color="auto"/>
                <w:bottom w:val="none" w:sz="0" w:space="0" w:color="auto"/>
                <w:right w:val="none" w:sz="0" w:space="0" w:color="auto"/>
              </w:divBdr>
            </w:div>
            <w:div w:id="1526286474">
              <w:marLeft w:val="0"/>
              <w:marRight w:val="0"/>
              <w:marTop w:val="0"/>
              <w:marBottom w:val="0"/>
              <w:divBdr>
                <w:top w:val="none" w:sz="0" w:space="0" w:color="auto"/>
                <w:left w:val="none" w:sz="0" w:space="0" w:color="auto"/>
                <w:bottom w:val="none" w:sz="0" w:space="0" w:color="auto"/>
                <w:right w:val="none" w:sz="0" w:space="0" w:color="auto"/>
              </w:divBdr>
            </w:div>
            <w:div w:id="1565726280">
              <w:marLeft w:val="0"/>
              <w:marRight w:val="0"/>
              <w:marTop w:val="0"/>
              <w:marBottom w:val="0"/>
              <w:divBdr>
                <w:top w:val="none" w:sz="0" w:space="0" w:color="auto"/>
                <w:left w:val="none" w:sz="0" w:space="0" w:color="auto"/>
                <w:bottom w:val="none" w:sz="0" w:space="0" w:color="auto"/>
                <w:right w:val="none" w:sz="0" w:space="0" w:color="auto"/>
              </w:divBdr>
            </w:div>
            <w:div w:id="1727992086">
              <w:marLeft w:val="0"/>
              <w:marRight w:val="0"/>
              <w:marTop w:val="0"/>
              <w:marBottom w:val="0"/>
              <w:divBdr>
                <w:top w:val="none" w:sz="0" w:space="0" w:color="auto"/>
                <w:left w:val="none" w:sz="0" w:space="0" w:color="auto"/>
                <w:bottom w:val="none" w:sz="0" w:space="0" w:color="auto"/>
                <w:right w:val="none" w:sz="0" w:space="0" w:color="auto"/>
              </w:divBdr>
            </w:div>
            <w:div w:id="1734305917">
              <w:marLeft w:val="0"/>
              <w:marRight w:val="0"/>
              <w:marTop w:val="0"/>
              <w:marBottom w:val="0"/>
              <w:divBdr>
                <w:top w:val="none" w:sz="0" w:space="0" w:color="auto"/>
                <w:left w:val="none" w:sz="0" w:space="0" w:color="auto"/>
                <w:bottom w:val="none" w:sz="0" w:space="0" w:color="auto"/>
                <w:right w:val="none" w:sz="0" w:space="0" w:color="auto"/>
              </w:divBdr>
            </w:div>
            <w:div w:id="1935630757">
              <w:marLeft w:val="0"/>
              <w:marRight w:val="0"/>
              <w:marTop w:val="0"/>
              <w:marBottom w:val="0"/>
              <w:divBdr>
                <w:top w:val="none" w:sz="0" w:space="0" w:color="auto"/>
                <w:left w:val="none" w:sz="0" w:space="0" w:color="auto"/>
                <w:bottom w:val="none" w:sz="0" w:space="0" w:color="auto"/>
                <w:right w:val="none" w:sz="0" w:space="0" w:color="auto"/>
              </w:divBdr>
            </w:div>
            <w:div w:id="1998876425">
              <w:marLeft w:val="0"/>
              <w:marRight w:val="0"/>
              <w:marTop w:val="0"/>
              <w:marBottom w:val="0"/>
              <w:divBdr>
                <w:top w:val="none" w:sz="0" w:space="0" w:color="auto"/>
                <w:left w:val="none" w:sz="0" w:space="0" w:color="auto"/>
                <w:bottom w:val="none" w:sz="0" w:space="0" w:color="auto"/>
                <w:right w:val="none" w:sz="0" w:space="0" w:color="auto"/>
              </w:divBdr>
            </w:div>
            <w:div w:id="2017729138">
              <w:marLeft w:val="0"/>
              <w:marRight w:val="0"/>
              <w:marTop w:val="0"/>
              <w:marBottom w:val="0"/>
              <w:divBdr>
                <w:top w:val="none" w:sz="0" w:space="0" w:color="auto"/>
                <w:left w:val="none" w:sz="0" w:space="0" w:color="auto"/>
                <w:bottom w:val="none" w:sz="0" w:space="0" w:color="auto"/>
                <w:right w:val="none" w:sz="0" w:space="0" w:color="auto"/>
              </w:divBdr>
            </w:div>
            <w:div w:id="2092314992">
              <w:marLeft w:val="0"/>
              <w:marRight w:val="0"/>
              <w:marTop w:val="0"/>
              <w:marBottom w:val="0"/>
              <w:divBdr>
                <w:top w:val="none" w:sz="0" w:space="0" w:color="auto"/>
                <w:left w:val="none" w:sz="0" w:space="0" w:color="auto"/>
                <w:bottom w:val="none" w:sz="0" w:space="0" w:color="auto"/>
                <w:right w:val="none" w:sz="0" w:space="0" w:color="auto"/>
              </w:divBdr>
            </w:div>
          </w:divsChild>
        </w:div>
        <w:div w:id="287468771">
          <w:marLeft w:val="0"/>
          <w:marRight w:val="0"/>
          <w:marTop w:val="0"/>
          <w:marBottom w:val="0"/>
          <w:divBdr>
            <w:top w:val="none" w:sz="0" w:space="0" w:color="auto"/>
            <w:left w:val="none" w:sz="0" w:space="0" w:color="auto"/>
            <w:bottom w:val="none" w:sz="0" w:space="0" w:color="auto"/>
            <w:right w:val="none" w:sz="0" w:space="0" w:color="auto"/>
          </w:divBdr>
        </w:div>
        <w:div w:id="367075011">
          <w:marLeft w:val="0"/>
          <w:marRight w:val="0"/>
          <w:marTop w:val="0"/>
          <w:marBottom w:val="0"/>
          <w:divBdr>
            <w:top w:val="none" w:sz="0" w:space="0" w:color="auto"/>
            <w:left w:val="none" w:sz="0" w:space="0" w:color="auto"/>
            <w:bottom w:val="none" w:sz="0" w:space="0" w:color="auto"/>
            <w:right w:val="none" w:sz="0" w:space="0" w:color="auto"/>
          </w:divBdr>
        </w:div>
        <w:div w:id="1006371645">
          <w:marLeft w:val="0"/>
          <w:marRight w:val="0"/>
          <w:marTop w:val="0"/>
          <w:marBottom w:val="0"/>
          <w:divBdr>
            <w:top w:val="none" w:sz="0" w:space="0" w:color="auto"/>
            <w:left w:val="none" w:sz="0" w:space="0" w:color="auto"/>
            <w:bottom w:val="none" w:sz="0" w:space="0" w:color="auto"/>
            <w:right w:val="none" w:sz="0" w:space="0" w:color="auto"/>
          </w:divBdr>
        </w:div>
        <w:div w:id="1817841699">
          <w:marLeft w:val="0"/>
          <w:marRight w:val="0"/>
          <w:marTop w:val="0"/>
          <w:marBottom w:val="0"/>
          <w:divBdr>
            <w:top w:val="none" w:sz="0" w:space="0" w:color="auto"/>
            <w:left w:val="none" w:sz="0" w:space="0" w:color="auto"/>
            <w:bottom w:val="none" w:sz="0" w:space="0" w:color="auto"/>
            <w:right w:val="none" w:sz="0" w:space="0" w:color="auto"/>
          </w:divBdr>
        </w:div>
      </w:divsChild>
    </w:div>
    <w:div w:id="525869100">
      <w:bodyDiv w:val="1"/>
      <w:marLeft w:val="0"/>
      <w:marRight w:val="0"/>
      <w:marTop w:val="0"/>
      <w:marBottom w:val="0"/>
      <w:divBdr>
        <w:top w:val="none" w:sz="0" w:space="0" w:color="auto"/>
        <w:left w:val="none" w:sz="0" w:space="0" w:color="auto"/>
        <w:bottom w:val="none" w:sz="0" w:space="0" w:color="auto"/>
        <w:right w:val="none" w:sz="0" w:space="0" w:color="auto"/>
      </w:divBdr>
      <w:divsChild>
        <w:div w:id="736131667">
          <w:marLeft w:val="0"/>
          <w:marRight w:val="0"/>
          <w:marTop w:val="0"/>
          <w:marBottom w:val="375"/>
          <w:divBdr>
            <w:top w:val="none" w:sz="0" w:space="0" w:color="auto"/>
            <w:left w:val="none" w:sz="0" w:space="0" w:color="auto"/>
            <w:bottom w:val="none" w:sz="0" w:space="0" w:color="auto"/>
            <w:right w:val="none" w:sz="0" w:space="0" w:color="auto"/>
          </w:divBdr>
          <w:divsChild>
            <w:div w:id="1447508720">
              <w:marLeft w:val="0"/>
              <w:marRight w:val="0"/>
              <w:marTop w:val="0"/>
              <w:marBottom w:val="150"/>
              <w:divBdr>
                <w:top w:val="none" w:sz="0" w:space="0" w:color="auto"/>
                <w:left w:val="none" w:sz="0" w:space="0" w:color="auto"/>
                <w:bottom w:val="none" w:sz="0" w:space="0" w:color="auto"/>
                <w:right w:val="none" w:sz="0" w:space="0" w:color="auto"/>
              </w:divBdr>
              <w:divsChild>
                <w:div w:id="91351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84242">
          <w:marLeft w:val="0"/>
          <w:marRight w:val="0"/>
          <w:marTop w:val="0"/>
          <w:marBottom w:val="0"/>
          <w:divBdr>
            <w:top w:val="none" w:sz="0" w:space="0" w:color="auto"/>
            <w:left w:val="none" w:sz="0" w:space="0" w:color="auto"/>
            <w:bottom w:val="none" w:sz="0" w:space="0" w:color="auto"/>
            <w:right w:val="none" w:sz="0" w:space="0" w:color="auto"/>
          </w:divBdr>
          <w:divsChild>
            <w:div w:id="1101990333">
              <w:marLeft w:val="0"/>
              <w:marRight w:val="0"/>
              <w:marTop w:val="0"/>
              <w:marBottom w:val="0"/>
              <w:divBdr>
                <w:top w:val="none" w:sz="0" w:space="0" w:color="auto"/>
                <w:left w:val="none" w:sz="0" w:space="0" w:color="auto"/>
                <w:bottom w:val="none" w:sz="0" w:space="0" w:color="auto"/>
                <w:right w:val="none" w:sz="0" w:space="0" w:color="auto"/>
              </w:divBdr>
              <w:divsChild>
                <w:div w:id="120269111">
                  <w:marLeft w:val="0"/>
                  <w:marRight w:val="0"/>
                  <w:marTop w:val="0"/>
                  <w:marBottom w:val="0"/>
                  <w:divBdr>
                    <w:top w:val="none" w:sz="0" w:space="0" w:color="auto"/>
                    <w:left w:val="none" w:sz="0" w:space="0" w:color="auto"/>
                    <w:bottom w:val="none" w:sz="0" w:space="0" w:color="auto"/>
                    <w:right w:val="none" w:sz="0" w:space="0" w:color="auto"/>
                  </w:divBdr>
                  <w:divsChild>
                    <w:div w:id="681975577">
                      <w:marLeft w:val="0"/>
                      <w:marRight w:val="0"/>
                      <w:marTop w:val="0"/>
                      <w:marBottom w:val="0"/>
                      <w:divBdr>
                        <w:top w:val="none" w:sz="0" w:space="0" w:color="auto"/>
                        <w:left w:val="none" w:sz="0" w:space="0" w:color="auto"/>
                        <w:bottom w:val="none" w:sz="0" w:space="0" w:color="auto"/>
                        <w:right w:val="none" w:sz="0" w:space="0" w:color="auto"/>
                      </w:divBdr>
                      <w:divsChild>
                        <w:div w:id="1259757993">
                          <w:marLeft w:val="0"/>
                          <w:marRight w:val="0"/>
                          <w:marTop w:val="0"/>
                          <w:marBottom w:val="0"/>
                          <w:divBdr>
                            <w:top w:val="none" w:sz="0" w:space="0" w:color="auto"/>
                            <w:left w:val="none" w:sz="0" w:space="0" w:color="auto"/>
                            <w:bottom w:val="none" w:sz="0" w:space="0" w:color="auto"/>
                            <w:right w:val="none" w:sz="0" w:space="0" w:color="auto"/>
                          </w:divBdr>
                          <w:divsChild>
                            <w:div w:id="305550557">
                              <w:marLeft w:val="0"/>
                              <w:marRight w:val="0"/>
                              <w:marTop w:val="0"/>
                              <w:marBottom w:val="0"/>
                              <w:divBdr>
                                <w:top w:val="none" w:sz="0" w:space="0" w:color="auto"/>
                                <w:left w:val="none" w:sz="0" w:space="0" w:color="auto"/>
                                <w:bottom w:val="none" w:sz="0" w:space="0" w:color="auto"/>
                                <w:right w:val="none" w:sz="0" w:space="0" w:color="auto"/>
                              </w:divBdr>
                              <w:divsChild>
                                <w:div w:id="163849220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8402746">
              <w:marLeft w:val="0"/>
              <w:marRight w:val="0"/>
              <w:marTop w:val="0"/>
              <w:marBottom w:val="0"/>
              <w:divBdr>
                <w:top w:val="none" w:sz="0" w:space="0" w:color="auto"/>
                <w:left w:val="none" w:sz="0" w:space="0" w:color="auto"/>
                <w:bottom w:val="none" w:sz="0" w:space="0" w:color="auto"/>
                <w:right w:val="none" w:sz="0" w:space="0" w:color="auto"/>
              </w:divBdr>
              <w:divsChild>
                <w:div w:id="502596636">
                  <w:marLeft w:val="0"/>
                  <w:marRight w:val="0"/>
                  <w:marTop w:val="0"/>
                  <w:marBottom w:val="0"/>
                  <w:divBdr>
                    <w:top w:val="none" w:sz="0" w:space="0" w:color="auto"/>
                    <w:left w:val="none" w:sz="0" w:space="0" w:color="auto"/>
                    <w:bottom w:val="none" w:sz="0" w:space="0" w:color="auto"/>
                    <w:right w:val="none" w:sz="0" w:space="0" w:color="auto"/>
                  </w:divBdr>
                  <w:divsChild>
                    <w:div w:id="1454321318">
                      <w:marLeft w:val="0"/>
                      <w:marRight w:val="0"/>
                      <w:marTop w:val="0"/>
                      <w:marBottom w:val="0"/>
                      <w:divBdr>
                        <w:top w:val="none" w:sz="0" w:space="0" w:color="auto"/>
                        <w:left w:val="none" w:sz="0" w:space="0" w:color="auto"/>
                        <w:bottom w:val="none" w:sz="0" w:space="0" w:color="auto"/>
                        <w:right w:val="none" w:sz="0" w:space="0" w:color="auto"/>
                      </w:divBdr>
                      <w:divsChild>
                        <w:div w:id="1615018187">
                          <w:marLeft w:val="0"/>
                          <w:marRight w:val="0"/>
                          <w:marTop w:val="0"/>
                          <w:marBottom w:val="0"/>
                          <w:divBdr>
                            <w:top w:val="none" w:sz="0" w:space="0" w:color="auto"/>
                            <w:left w:val="none" w:sz="0" w:space="0" w:color="auto"/>
                            <w:bottom w:val="none" w:sz="0" w:space="0" w:color="auto"/>
                            <w:right w:val="none" w:sz="0" w:space="0" w:color="auto"/>
                          </w:divBdr>
                          <w:divsChild>
                            <w:div w:id="1242714367">
                              <w:marLeft w:val="0"/>
                              <w:marRight w:val="0"/>
                              <w:marTop w:val="0"/>
                              <w:marBottom w:val="0"/>
                              <w:divBdr>
                                <w:top w:val="none" w:sz="0" w:space="0" w:color="auto"/>
                                <w:left w:val="none" w:sz="0" w:space="0" w:color="auto"/>
                                <w:bottom w:val="none" w:sz="0" w:space="0" w:color="auto"/>
                                <w:right w:val="none" w:sz="0" w:space="0" w:color="auto"/>
                              </w:divBdr>
                              <w:divsChild>
                                <w:div w:id="20271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7253648">
      <w:bodyDiv w:val="1"/>
      <w:marLeft w:val="0"/>
      <w:marRight w:val="0"/>
      <w:marTop w:val="0"/>
      <w:marBottom w:val="0"/>
      <w:divBdr>
        <w:top w:val="none" w:sz="0" w:space="0" w:color="auto"/>
        <w:left w:val="none" w:sz="0" w:space="0" w:color="auto"/>
        <w:bottom w:val="none" w:sz="0" w:space="0" w:color="auto"/>
        <w:right w:val="none" w:sz="0" w:space="0" w:color="auto"/>
      </w:divBdr>
    </w:div>
    <w:div w:id="527985618">
      <w:bodyDiv w:val="1"/>
      <w:marLeft w:val="0"/>
      <w:marRight w:val="0"/>
      <w:marTop w:val="0"/>
      <w:marBottom w:val="0"/>
      <w:divBdr>
        <w:top w:val="none" w:sz="0" w:space="0" w:color="auto"/>
        <w:left w:val="none" w:sz="0" w:space="0" w:color="auto"/>
        <w:bottom w:val="none" w:sz="0" w:space="0" w:color="auto"/>
        <w:right w:val="none" w:sz="0" w:space="0" w:color="auto"/>
      </w:divBdr>
    </w:div>
    <w:div w:id="528759312">
      <w:bodyDiv w:val="1"/>
      <w:marLeft w:val="0"/>
      <w:marRight w:val="0"/>
      <w:marTop w:val="0"/>
      <w:marBottom w:val="0"/>
      <w:divBdr>
        <w:top w:val="none" w:sz="0" w:space="0" w:color="auto"/>
        <w:left w:val="none" w:sz="0" w:space="0" w:color="auto"/>
        <w:bottom w:val="none" w:sz="0" w:space="0" w:color="auto"/>
        <w:right w:val="none" w:sz="0" w:space="0" w:color="auto"/>
      </w:divBdr>
      <w:divsChild>
        <w:div w:id="740298567">
          <w:marLeft w:val="0"/>
          <w:marRight w:val="0"/>
          <w:marTop w:val="0"/>
          <w:marBottom w:val="0"/>
          <w:divBdr>
            <w:top w:val="none" w:sz="0" w:space="0" w:color="auto"/>
            <w:left w:val="none" w:sz="0" w:space="0" w:color="auto"/>
            <w:bottom w:val="none" w:sz="0" w:space="0" w:color="auto"/>
            <w:right w:val="none" w:sz="0" w:space="0" w:color="auto"/>
          </w:divBdr>
          <w:divsChild>
            <w:div w:id="813641926">
              <w:marLeft w:val="0"/>
              <w:marRight w:val="0"/>
              <w:marTop w:val="0"/>
              <w:marBottom w:val="0"/>
              <w:divBdr>
                <w:top w:val="none" w:sz="0" w:space="0" w:color="auto"/>
                <w:left w:val="none" w:sz="0" w:space="0" w:color="auto"/>
                <w:bottom w:val="none" w:sz="0" w:space="0" w:color="auto"/>
                <w:right w:val="none" w:sz="0" w:space="0" w:color="auto"/>
              </w:divBdr>
              <w:divsChild>
                <w:div w:id="314912953">
                  <w:marLeft w:val="0"/>
                  <w:marRight w:val="0"/>
                  <w:marTop w:val="0"/>
                  <w:marBottom w:val="0"/>
                  <w:divBdr>
                    <w:top w:val="none" w:sz="0" w:space="0" w:color="auto"/>
                    <w:left w:val="none" w:sz="0" w:space="0" w:color="auto"/>
                    <w:bottom w:val="none" w:sz="0" w:space="0" w:color="auto"/>
                    <w:right w:val="none" w:sz="0" w:space="0" w:color="auto"/>
                  </w:divBdr>
                  <w:divsChild>
                    <w:div w:id="155512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460289">
          <w:marLeft w:val="0"/>
          <w:marRight w:val="0"/>
          <w:marTop w:val="0"/>
          <w:marBottom w:val="0"/>
          <w:divBdr>
            <w:top w:val="none" w:sz="0" w:space="0" w:color="auto"/>
            <w:left w:val="none" w:sz="0" w:space="0" w:color="auto"/>
            <w:bottom w:val="none" w:sz="0" w:space="0" w:color="auto"/>
            <w:right w:val="none" w:sz="0" w:space="0" w:color="auto"/>
          </w:divBdr>
        </w:div>
      </w:divsChild>
    </w:div>
    <w:div w:id="529877090">
      <w:bodyDiv w:val="1"/>
      <w:marLeft w:val="0"/>
      <w:marRight w:val="0"/>
      <w:marTop w:val="0"/>
      <w:marBottom w:val="0"/>
      <w:divBdr>
        <w:top w:val="none" w:sz="0" w:space="0" w:color="auto"/>
        <w:left w:val="none" w:sz="0" w:space="0" w:color="auto"/>
        <w:bottom w:val="none" w:sz="0" w:space="0" w:color="auto"/>
        <w:right w:val="none" w:sz="0" w:space="0" w:color="auto"/>
      </w:divBdr>
      <w:divsChild>
        <w:div w:id="63646874">
          <w:marLeft w:val="0"/>
          <w:marRight w:val="0"/>
          <w:marTop w:val="0"/>
          <w:marBottom w:val="0"/>
          <w:divBdr>
            <w:top w:val="none" w:sz="0" w:space="0" w:color="auto"/>
            <w:left w:val="none" w:sz="0" w:space="0" w:color="auto"/>
            <w:bottom w:val="none" w:sz="0" w:space="0" w:color="auto"/>
            <w:right w:val="none" w:sz="0" w:space="0" w:color="auto"/>
          </w:divBdr>
          <w:divsChild>
            <w:div w:id="675882177">
              <w:marLeft w:val="0"/>
              <w:marRight w:val="0"/>
              <w:marTop w:val="0"/>
              <w:marBottom w:val="0"/>
              <w:divBdr>
                <w:top w:val="none" w:sz="0" w:space="0" w:color="auto"/>
                <w:left w:val="none" w:sz="0" w:space="0" w:color="auto"/>
                <w:bottom w:val="none" w:sz="0" w:space="0" w:color="auto"/>
                <w:right w:val="none" w:sz="0" w:space="0" w:color="auto"/>
              </w:divBdr>
              <w:divsChild>
                <w:div w:id="18550157">
                  <w:marLeft w:val="0"/>
                  <w:marRight w:val="0"/>
                  <w:marTop w:val="0"/>
                  <w:marBottom w:val="0"/>
                  <w:divBdr>
                    <w:top w:val="none" w:sz="0" w:space="0" w:color="auto"/>
                    <w:left w:val="none" w:sz="0" w:space="0" w:color="auto"/>
                    <w:bottom w:val="none" w:sz="0" w:space="0" w:color="auto"/>
                    <w:right w:val="none" w:sz="0" w:space="0" w:color="auto"/>
                  </w:divBdr>
                  <w:divsChild>
                    <w:div w:id="715738674">
                      <w:marLeft w:val="0"/>
                      <w:marRight w:val="0"/>
                      <w:marTop w:val="0"/>
                      <w:marBottom w:val="0"/>
                      <w:divBdr>
                        <w:top w:val="none" w:sz="0" w:space="0" w:color="auto"/>
                        <w:left w:val="none" w:sz="0" w:space="0" w:color="auto"/>
                        <w:bottom w:val="none" w:sz="0" w:space="0" w:color="auto"/>
                        <w:right w:val="none" w:sz="0" w:space="0" w:color="auto"/>
                      </w:divBdr>
                    </w:div>
                  </w:divsChild>
                </w:div>
                <w:div w:id="86772084">
                  <w:marLeft w:val="0"/>
                  <w:marRight w:val="0"/>
                  <w:marTop w:val="0"/>
                  <w:marBottom w:val="0"/>
                  <w:divBdr>
                    <w:top w:val="none" w:sz="0" w:space="0" w:color="auto"/>
                    <w:left w:val="none" w:sz="0" w:space="0" w:color="auto"/>
                    <w:bottom w:val="none" w:sz="0" w:space="0" w:color="auto"/>
                    <w:right w:val="none" w:sz="0" w:space="0" w:color="auto"/>
                  </w:divBdr>
                  <w:divsChild>
                    <w:div w:id="171450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187266">
          <w:marLeft w:val="0"/>
          <w:marRight w:val="0"/>
          <w:marTop w:val="0"/>
          <w:marBottom w:val="0"/>
          <w:divBdr>
            <w:top w:val="none" w:sz="0" w:space="0" w:color="auto"/>
            <w:left w:val="none" w:sz="0" w:space="0" w:color="auto"/>
            <w:bottom w:val="none" w:sz="0" w:space="0" w:color="auto"/>
            <w:right w:val="none" w:sz="0" w:space="0" w:color="auto"/>
          </w:divBdr>
          <w:divsChild>
            <w:div w:id="770708683">
              <w:marLeft w:val="0"/>
              <w:marRight w:val="0"/>
              <w:marTop w:val="0"/>
              <w:marBottom w:val="0"/>
              <w:divBdr>
                <w:top w:val="none" w:sz="0" w:space="0" w:color="auto"/>
                <w:left w:val="none" w:sz="0" w:space="0" w:color="auto"/>
                <w:bottom w:val="none" w:sz="0" w:space="0" w:color="auto"/>
                <w:right w:val="none" w:sz="0" w:space="0" w:color="auto"/>
              </w:divBdr>
            </w:div>
            <w:div w:id="1106464003">
              <w:marLeft w:val="0"/>
              <w:marRight w:val="0"/>
              <w:marTop w:val="0"/>
              <w:marBottom w:val="0"/>
              <w:divBdr>
                <w:top w:val="none" w:sz="0" w:space="0" w:color="auto"/>
                <w:left w:val="none" w:sz="0" w:space="0" w:color="auto"/>
                <w:bottom w:val="none" w:sz="0" w:space="0" w:color="auto"/>
                <w:right w:val="none" w:sz="0" w:space="0" w:color="auto"/>
              </w:divBdr>
              <w:divsChild>
                <w:div w:id="44793116">
                  <w:marLeft w:val="0"/>
                  <w:marRight w:val="0"/>
                  <w:marTop w:val="0"/>
                  <w:marBottom w:val="0"/>
                  <w:divBdr>
                    <w:top w:val="none" w:sz="0" w:space="0" w:color="auto"/>
                    <w:left w:val="none" w:sz="0" w:space="0" w:color="auto"/>
                    <w:bottom w:val="none" w:sz="0" w:space="0" w:color="auto"/>
                    <w:right w:val="none" w:sz="0" w:space="0" w:color="auto"/>
                  </w:divBdr>
                  <w:divsChild>
                    <w:div w:id="911623393">
                      <w:marLeft w:val="0"/>
                      <w:marRight w:val="0"/>
                      <w:marTop w:val="0"/>
                      <w:marBottom w:val="0"/>
                      <w:divBdr>
                        <w:top w:val="none" w:sz="0" w:space="0" w:color="auto"/>
                        <w:left w:val="none" w:sz="0" w:space="0" w:color="auto"/>
                        <w:bottom w:val="none" w:sz="0" w:space="0" w:color="auto"/>
                        <w:right w:val="none" w:sz="0" w:space="0" w:color="auto"/>
                      </w:divBdr>
                      <w:divsChild>
                        <w:div w:id="1817213188">
                          <w:marLeft w:val="0"/>
                          <w:marRight w:val="0"/>
                          <w:marTop w:val="0"/>
                          <w:marBottom w:val="0"/>
                          <w:divBdr>
                            <w:top w:val="none" w:sz="0" w:space="0" w:color="auto"/>
                            <w:left w:val="none" w:sz="0" w:space="0" w:color="auto"/>
                            <w:bottom w:val="none" w:sz="0" w:space="0" w:color="auto"/>
                            <w:right w:val="none" w:sz="0" w:space="0" w:color="auto"/>
                          </w:divBdr>
                        </w:div>
                      </w:divsChild>
                    </w:div>
                    <w:div w:id="1657149214">
                      <w:marLeft w:val="0"/>
                      <w:marRight w:val="0"/>
                      <w:marTop w:val="0"/>
                      <w:marBottom w:val="0"/>
                      <w:divBdr>
                        <w:top w:val="none" w:sz="0" w:space="0" w:color="auto"/>
                        <w:left w:val="none" w:sz="0" w:space="0" w:color="auto"/>
                        <w:bottom w:val="none" w:sz="0" w:space="0" w:color="auto"/>
                        <w:right w:val="none" w:sz="0" w:space="0" w:color="auto"/>
                      </w:divBdr>
                      <w:divsChild>
                        <w:div w:id="106229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312366">
          <w:marLeft w:val="0"/>
          <w:marRight w:val="0"/>
          <w:marTop w:val="0"/>
          <w:marBottom w:val="0"/>
          <w:divBdr>
            <w:top w:val="none" w:sz="0" w:space="0" w:color="auto"/>
            <w:left w:val="none" w:sz="0" w:space="0" w:color="auto"/>
            <w:bottom w:val="none" w:sz="0" w:space="0" w:color="auto"/>
            <w:right w:val="none" w:sz="0" w:space="0" w:color="auto"/>
          </w:divBdr>
          <w:divsChild>
            <w:div w:id="391855723">
              <w:marLeft w:val="0"/>
              <w:marRight w:val="0"/>
              <w:marTop w:val="0"/>
              <w:marBottom w:val="0"/>
              <w:divBdr>
                <w:top w:val="none" w:sz="0" w:space="0" w:color="auto"/>
                <w:left w:val="none" w:sz="0" w:space="0" w:color="auto"/>
                <w:bottom w:val="none" w:sz="0" w:space="0" w:color="auto"/>
                <w:right w:val="none" w:sz="0" w:space="0" w:color="auto"/>
              </w:divBdr>
              <w:divsChild>
                <w:div w:id="108358161">
                  <w:marLeft w:val="0"/>
                  <w:marRight w:val="0"/>
                  <w:marTop w:val="0"/>
                  <w:marBottom w:val="0"/>
                  <w:divBdr>
                    <w:top w:val="none" w:sz="0" w:space="0" w:color="auto"/>
                    <w:left w:val="none" w:sz="0" w:space="0" w:color="auto"/>
                    <w:bottom w:val="none" w:sz="0" w:space="0" w:color="auto"/>
                    <w:right w:val="none" w:sz="0" w:space="0" w:color="auto"/>
                  </w:divBdr>
                </w:div>
                <w:div w:id="732777863">
                  <w:marLeft w:val="0"/>
                  <w:marRight w:val="0"/>
                  <w:marTop w:val="0"/>
                  <w:marBottom w:val="0"/>
                  <w:divBdr>
                    <w:top w:val="none" w:sz="0" w:space="0" w:color="auto"/>
                    <w:left w:val="none" w:sz="0" w:space="0" w:color="auto"/>
                    <w:bottom w:val="none" w:sz="0" w:space="0" w:color="auto"/>
                    <w:right w:val="none" w:sz="0" w:space="0" w:color="auto"/>
                  </w:divBdr>
                </w:div>
                <w:div w:id="867110997">
                  <w:marLeft w:val="0"/>
                  <w:marRight w:val="0"/>
                  <w:marTop w:val="0"/>
                  <w:marBottom w:val="0"/>
                  <w:divBdr>
                    <w:top w:val="none" w:sz="0" w:space="0" w:color="auto"/>
                    <w:left w:val="none" w:sz="0" w:space="0" w:color="auto"/>
                    <w:bottom w:val="none" w:sz="0" w:space="0" w:color="auto"/>
                    <w:right w:val="none" w:sz="0" w:space="0" w:color="auto"/>
                  </w:divBdr>
                </w:div>
                <w:div w:id="920798845">
                  <w:marLeft w:val="0"/>
                  <w:marRight w:val="0"/>
                  <w:marTop w:val="0"/>
                  <w:marBottom w:val="0"/>
                  <w:divBdr>
                    <w:top w:val="none" w:sz="0" w:space="0" w:color="auto"/>
                    <w:left w:val="none" w:sz="0" w:space="0" w:color="auto"/>
                    <w:bottom w:val="none" w:sz="0" w:space="0" w:color="auto"/>
                    <w:right w:val="none" w:sz="0" w:space="0" w:color="auto"/>
                  </w:divBdr>
                  <w:divsChild>
                    <w:div w:id="847721130">
                      <w:marLeft w:val="0"/>
                      <w:marRight w:val="0"/>
                      <w:marTop w:val="0"/>
                      <w:marBottom w:val="0"/>
                      <w:divBdr>
                        <w:top w:val="none" w:sz="0" w:space="0" w:color="auto"/>
                        <w:left w:val="none" w:sz="0" w:space="0" w:color="auto"/>
                        <w:bottom w:val="none" w:sz="0" w:space="0" w:color="auto"/>
                        <w:right w:val="none" w:sz="0" w:space="0" w:color="auto"/>
                      </w:divBdr>
                      <w:divsChild>
                        <w:div w:id="112107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52743">
                  <w:marLeft w:val="0"/>
                  <w:marRight w:val="0"/>
                  <w:marTop w:val="0"/>
                  <w:marBottom w:val="0"/>
                  <w:divBdr>
                    <w:top w:val="none" w:sz="0" w:space="0" w:color="auto"/>
                    <w:left w:val="none" w:sz="0" w:space="0" w:color="auto"/>
                    <w:bottom w:val="none" w:sz="0" w:space="0" w:color="auto"/>
                    <w:right w:val="none" w:sz="0" w:space="0" w:color="auto"/>
                  </w:divBdr>
                  <w:divsChild>
                    <w:div w:id="859202052">
                      <w:marLeft w:val="0"/>
                      <w:marRight w:val="0"/>
                      <w:marTop w:val="0"/>
                      <w:marBottom w:val="0"/>
                      <w:divBdr>
                        <w:top w:val="none" w:sz="0" w:space="0" w:color="auto"/>
                        <w:left w:val="none" w:sz="0" w:space="0" w:color="auto"/>
                        <w:bottom w:val="none" w:sz="0" w:space="0" w:color="auto"/>
                        <w:right w:val="none" w:sz="0" w:space="0" w:color="auto"/>
                      </w:divBdr>
                      <w:divsChild>
                        <w:div w:id="46345480">
                          <w:marLeft w:val="0"/>
                          <w:marRight w:val="0"/>
                          <w:marTop w:val="0"/>
                          <w:marBottom w:val="0"/>
                          <w:divBdr>
                            <w:top w:val="none" w:sz="0" w:space="0" w:color="auto"/>
                            <w:left w:val="none" w:sz="0" w:space="0" w:color="auto"/>
                            <w:bottom w:val="none" w:sz="0" w:space="0" w:color="auto"/>
                            <w:right w:val="none" w:sz="0" w:space="0" w:color="auto"/>
                          </w:divBdr>
                          <w:divsChild>
                            <w:div w:id="1893804208">
                              <w:marLeft w:val="0"/>
                              <w:marRight w:val="0"/>
                              <w:marTop w:val="0"/>
                              <w:marBottom w:val="0"/>
                              <w:divBdr>
                                <w:top w:val="none" w:sz="0" w:space="0" w:color="auto"/>
                                <w:left w:val="none" w:sz="0" w:space="0" w:color="auto"/>
                                <w:bottom w:val="none" w:sz="0" w:space="0" w:color="auto"/>
                                <w:right w:val="none" w:sz="0" w:space="0" w:color="auto"/>
                              </w:divBdr>
                              <w:divsChild>
                                <w:div w:id="392429748">
                                  <w:marLeft w:val="0"/>
                                  <w:marRight w:val="0"/>
                                  <w:marTop w:val="0"/>
                                  <w:marBottom w:val="0"/>
                                  <w:divBdr>
                                    <w:top w:val="none" w:sz="0" w:space="0" w:color="auto"/>
                                    <w:left w:val="none" w:sz="0" w:space="0" w:color="auto"/>
                                    <w:bottom w:val="none" w:sz="0" w:space="0" w:color="auto"/>
                                    <w:right w:val="none" w:sz="0" w:space="0" w:color="auto"/>
                                  </w:divBdr>
                                  <w:divsChild>
                                    <w:div w:id="59031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773213">
                      <w:marLeft w:val="0"/>
                      <w:marRight w:val="0"/>
                      <w:marTop w:val="0"/>
                      <w:marBottom w:val="0"/>
                      <w:divBdr>
                        <w:top w:val="none" w:sz="0" w:space="0" w:color="auto"/>
                        <w:left w:val="none" w:sz="0" w:space="0" w:color="auto"/>
                        <w:bottom w:val="none" w:sz="0" w:space="0" w:color="auto"/>
                        <w:right w:val="none" w:sz="0" w:space="0" w:color="auto"/>
                      </w:divBdr>
                    </w:div>
                    <w:div w:id="1279219666">
                      <w:marLeft w:val="0"/>
                      <w:marRight w:val="0"/>
                      <w:marTop w:val="0"/>
                      <w:marBottom w:val="0"/>
                      <w:divBdr>
                        <w:top w:val="none" w:sz="0" w:space="0" w:color="auto"/>
                        <w:left w:val="none" w:sz="0" w:space="0" w:color="auto"/>
                        <w:bottom w:val="none" w:sz="0" w:space="0" w:color="auto"/>
                        <w:right w:val="none" w:sz="0" w:space="0" w:color="auto"/>
                      </w:divBdr>
                    </w:div>
                    <w:div w:id="1439375498">
                      <w:marLeft w:val="0"/>
                      <w:marRight w:val="0"/>
                      <w:marTop w:val="0"/>
                      <w:marBottom w:val="0"/>
                      <w:divBdr>
                        <w:top w:val="none" w:sz="0" w:space="0" w:color="auto"/>
                        <w:left w:val="none" w:sz="0" w:space="0" w:color="auto"/>
                        <w:bottom w:val="none" w:sz="0" w:space="0" w:color="auto"/>
                        <w:right w:val="none" w:sz="0" w:space="0" w:color="auto"/>
                      </w:divBdr>
                    </w:div>
                    <w:div w:id="1750274132">
                      <w:marLeft w:val="0"/>
                      <w:marRight w:val="0"/>
                      <w:marTop w:val="0"/>
                      <w:marBottom w:val="0"/>
                      <w:divBdr>
                        <w:top w:val="none" w:sz="0" w:space="0" w:color="auto"/>
                        <w:left w:val="none" w:sz="0" w:space="0" w:color="auto"/>
                        <w:bottom w:val="none" w:sz="0" w:space="0" w:color="auto"/>
                        <w:right w:val="none" w:sz="0" w:space="0" w:color="auto"/>
                      </w:divBdr>
                    </w:div>
                    <w:div w:id="2145853827">
                      <w:marLeft w:val="0"/>
                      <w:marRight w:val="0"/>
                      <w:marTop w:val="0"/>
                      <w:marBottom w:val="0"/>
                      <w:divBdr>
                        <w:top w:val="none" w:sz="0" w:space="0" w:color="auto"/>
                        <w:left w:val="none" w:sz="0" w:space="0" w:color="auto"/>
                        <w:bottom w:val="none" w:sz="0" w:space="0" w:color="auto"/>
                        <w:right w:val="none" w:sz="0" w:space="0" w:color="auto"/>
                      </w:divBdr>
                    </w:div>
                  </w:divsChild>
                </w:div>
                <w:div w:id="1246769972">
                  <w:marLeft w:val="0"/>
                  <w:marRight w:val="0"/>
                  <w:marTop w:val="0"/>
                  <w:marBottom w:val="0"/>
                  <w:divBdr>
                    <w:top w:val="none" w:sz="0" w:space="0" w:color="auto"/>
                    <w:left w:val="none" w:sz="0" w:space="0" w:color="auto"/>
                    <w:bottom w:val="none" w:sz="0" w:space="0" w:color="auto"/>
                    <w:right w:val="none" w:sz="0" w:space="0" w:color="auto"/>
                  </w:divBdr>
                </w:div>
                <w:div w:id="1594052611">
                  <w:marLeft w:val="0"/>
                  <w:marRight w:val="0"/>
                  <w:marTop w:val="0"/>
                  <w:marBottom w:val="0"/>
                  <w:divBdr>
                    <w:top w:val="none" w:sz="0" w:space="0" w:color="auto"/>
                    <w:left w:val="none" w:sz="0" w:space="0" w:color="auto"/>
                    <w:bottom w:val="none" w:sz="0" w:space="0" w:color="auto"/>
                    <w:right w:val="none" w:sz="0" w:space="0" w:color="auto"/>
                  </w:divBdr>
                  <w:divsChild>
                    <w:div w:id="1744178957">
                      <w:marLeft w:val="0"/>
                      <w:marRight w:val="0"/>
                      <w:marTop w:val="0"/>
                      <w:marBottom w:val="0"/>
                      <w:divBdr>
                        <w:top w:val="none" w:sz="0" w:space="0" w:color="auto"/>
                        <w:left w:val="none" w:sz="0" w:space="0" w:color="auto"/>
                        <w:bottom w:val="none" w:sz="0" w:space="0" w:color="auto"/>
                        <w:right w:val="none" w:sz="0" w:space="0" w:color="auto"/>
                      </w:divBdr>
                      <w:divsChild>
                        <w:div w:id="114065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18766">
                  <w:marLeft w:val="0"/>
                  <w:marRight w:val="0"/>
                  <w:marTop w:val="0"/>
                  <w:marBottom w:val="0"/>
                  <w:divBdr>
                    <w:top w:val="none" w:sz="0" w:space="0" w:color="auto"/>
                    <w:left w:val="none" w:sz="0" w:space="0" w:color="auto"/>
                    <w:bottom w:val="none" w:sz="0" w:space="0" w:color="auto"/>
                    <w:right w:val="none" w:sz="0" w:space="0" w:color="auto"/>
                  </w:divBdr>
                </w:div>
                <w:div w:id="1828473042">
                  <w:marLeft w:val="0"/>
                  <w:marRight w:val="0"/>
                  <w:marTop w:val="300"/>
                  <w:marBottom w:val="300"/>
                  <w:divBdr>
                    <w:top w:val="single" w:sz="6" w:space="8" w:color="BB913B"/>
                    <w:left w:val="none" w:sz="0" w:space="0" w:color="auto"/>
                    <w:bottom w:val="single" w:sz="6" w:space="8" w:color="BB913B"/>
                    <w:right w:val="none" w:sz="0" w:space="0" w:color="auto"/>
                  </w:divBdr>
                  <w:divsChild>
                    <w:div w:id="130559349">
                      <w:marLeft w:val="0"/>
                      <w:marRight w:val="0"/>
                      <w:marTop w:val="0"/>
                      <w:marBottom w:val="0"/>
                      <w:divBdr>
                        <w:top w:val="none" w:sz="0" w:space="0" w:color="auto"/>
                        <w:left w:val="none" w:sz="0" w:space="0" w:color="auto"/>
                        <w:bottom w:val="none" w:sz="0" w:space="0" w:color="auto"/>
                        <w:right w:val="none" w:sz="0" w:space="0" w:color="auto"/>
                      </w:divBdr>
                      <w:divsChild>
                        <w:div w:id="9334498">
                          <w:marLeft w:val="0"/>
                          <w:marRight w:val="0"/>
                          <w:marTop w:val="0"/>
                          <w:marBottom w:val="0"/>
                          <w:divBdr>
                            <w:top w:val="none" w:sz="0" w:space="0" w:color="auto"/>
                            <w:left w:val="none" w:sz="0" w:space="0" w:color="auto"/>
                            <w:bottom w:val="none" w:sz="0" w:space="0" w:color="auto"/>
                            <w:right w:val="none" w:sz="0" w:space="0" w:color="auto"/>
                          </w:divBdr>
                        </w:div>
                        <w:div w:id="1365524524">
                          <w:marLeft w:val="0"/>
                          <w:marRight w:val="0"/>
                          <w:marTop w:val="0"/>
                          <w:marBottom w:val="75"/>
                          <w:divBdr>
                            <w:top w:val="none" w:sz="0" w:space="0" w:color="auto"/>
                            <w:left w:val="none" w:sz="0" w:space="0" w:color="auto"/>
                            <w:bottom w:val="none" w:sz="0" w:space="0" w:color="auto"/>
                            <w:right w:val="none" w:sz="0" w:space="0" w:color="auto"/>
                          </w:divBdr>
                        </w:div>
                        <w:div w:id="1887520341">
                          <w:marLeft w:val="0"/>
                          <w:marRight w:val="0"/>
                          <w:marTop w:val="0"/>
                          <w:marBottom w:val="0"/>
                          <w:divBdr>
                            <w:top w:val="none" w:sz="0" w:space="0" w:color="auto"/>
                            <w:left w:val="none" w:sz="0" w:space="0" w:color="auto"/>
                            <w:bottom w:val="none" w:sz="0" w:space="0" w:color="auto"/>
                            <w:right w:val="none" w:sz="0" w:space="0" w:color="auto"/>
                          </w:divBdr>
                        </w:div>
                        <w:div w:id="202363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360399">
          <w:marLeft w:val="0"/>
          <w:marRight w:val="0"/>
          <w:marTop w:val="0"/>
          <w:marBottom w:val="0"/>
          <w:divBdr>
            <w:top w:val="none" w:sz="0" w:space="0" w:color="auto"/>
            <w:left w:val="none" w:sz="0" w:space="0" w:color="auto"/>
            <w:bottom w:val="none" w:sz="0" w:space="0" w:color="auto"/>
            <w:right w:val="none" w:sz="0" w:space="0" w:color="auto"/>
          </w:divBdr>
          <w:divsChild>
            <w:div w:id="1115250453">
              <w:marLeft w:val="0"/>
              <w:marRight w:val="0"/>
              <w:marTop w:val="0"/>
              <w:marBottom w:val="0"/>
              <w:divBdr>
                <w:top w:val="none" w:sz="0" w:space="0" w:color="auto"/>
                <w:left w:val="none" w:sz="0" w:space="0" w:color="auto"/>
                <w:bottom w:val="none" w:sz="0" w:space="0" w:color="auto"/>
                <w:right w:val="none" w:sz="0" w:space="0" w:color="auto"/>
              </w:divBdr>
              <w:divsChild>
                <w:div w:id="181629091">
                  <w:marLeft w:val="0"/>
                  <w:marRight w:val="0"/>
                  <w:marTop w:val="0"/>
                  <w:marBottom w:val="0"/>
                  <w:divBdr>
                    <w:top w:val="none" w:sz="0" w:space="0" w:color="auto"/>
                    <w:left w:val="none" w:sz="0" w:space="0" w:color="auto"/>
                    <w:bottom w:val="none" w:sz="0" w:space="0" w:color="auto"/>
                    <w:right w:val="none" w:sz="0" w:space="0" w:color="auto"/>
                  </w:divBdr>
                  <w:divsChild>
                    <w:div w:id="673456384">
                      <w:marLeft w:val="0"/>
                      <w:marRight w:val="0"/>
                      <w:marTop w:val="0"/>
                      <w:marBottom w:val="0"/>
                      <w:divBdr>
                        <w:top w:val="none" w:sz="0" w:space="0" w:color="auto"/>
                        <w:left w:val="none" w:sz="0" w:space="0" w:color="auto"/>
                        <w:bottom w:val="none" w:sz="0" w:space="0" w:color="auto"/>
                        <w:right w:val="none" w:sz="0" w:space="0" w:color="auto"/>
                      </w:divBdr>
                      <w:divsChild>
                        <w:div w:id="388574492">
                          <w:marLeft w:val="0"/>
                          <w:marRight w:val="0"/>
                          <w:marTop w:val="0"/>
                          <w:marBottom w:val="0"/>
                          <w:divBdr>
                            <w:top w:val="none" w:sz="0" w:space="0" w:color="auto"/>
                            <w:left w:val="none" w:sz="0" w:space="0" w:color="auto"/>
                            <w:bottom w:val="none" w:sz="0" w:space="0" w:color="auto"/>
                            <w:right w:val="none" w:sz="0" w:space="0" w:color="auto"/>
                          </w:divBdr>
                          <w:divsChild>
                            <w:div w:id="287320374">
                              <w:marLeft w:val="0"/>
                              <w:marRight w:val="0"/>
                              <w:marTop w:val="0"/>
                              <w:marBottom w:val="0"/>
                              <w:divBdr>
                                <w:top w:val="none" w:sz="0" w:space="0" w:color="auto"/>
                                <w:left w:val="none" w:sz="0" w:space="0" w:color="auto"/>
                                <w:bottom w:val="none" w:sz="0" w:space="0" w:color="auto"/>
                                <w:right w:val="none" w:sz="0" w:space="0" w:color="auto"/>
                              </w:divBdr>
                              <w:divsChild>
                                <w:div w:id="126564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3852755">
          <w:marLeft w:val="0"/>
          <w:marRight w:val="0"/>
          <w:marTop w:val="0"/>
          <w:marBottom w:val="0"/>
          <w:divBdr>
            <w:top w:val="none" w:sz="0" w:space="0" w:color="auto"/>
            <w:left w:val="none" w:sz="0" w:space="0" w:color="auto"/>
            <w:bottom w:val="none" w:sz="0" w:space="0" w:color="auto"/>
            <w:right w:val="none" w:sz="0" w:space="0" w:color="auto"/>
          </w:divBdr>
          <w:divsChild>
            <w:div w:id="668991727">
              <w:marLeft w:val="0"/>
              <w:marRight w:val="0"/>
              <w:marTop w:val="0"/>
              <w:marBottom w:val="0"/>
              <w:divBdr>
                <w:top w:val="none" w:sz="0" w:space="0" w:color="auto"/>
                <w:left w:val="none" w:sz="0" w:space="0" w:color="auto"/>
                <w:bottom w:val="none" w:sz="0" w:space="0" w:color="auto"/>
                <w:right w:val="none" w:sz="0" w:space="0" w:color="auto"/>
              </w:divBdr>
              <w:divsChild>
                <w:div w:id="2104064270">
                  <w:marLeft w:val="0"/>
                  <w:marRight w:val="0"/>
                  <w:marTop w:val="0"/>
                  <w:marBottom w:val="0"/>
                  <w:divBdr>
                    <w:top w:val="none" w:sz="0" w:space="0" w:color="auto"/>
                    <w:left w:val="none" w:sz="0" w:space="0" w:color="auto"/>
                    <w:bottom w:val="none" w:sz="0" w:space="0" w:color="auto"/>
                    <w:right w:val="none" w:sz="0" w:space="0" w:color="auto"/>
                  </w:divBdr>
                  <w:divsChild>
                    <w:div w:id="1497528452">
                      <w:marLeft w:val="0"/>
                      <w:marRight w:val="0"/>
                      <w:marTop w:val="0"/>
                      <w:marBottom w:val="0"/>
                      <w:divBdr>
                        <w:top w:val="none" w:sz="0" w:space="0" w:color="auto"/>
                        <w:left w:val="none" w:sz="0" w:space="0" w:color="auto"/>
                        <w:bottom w:val="none" w:sz="0" w:space="0" w:color="auto"/>
                        <w:right w:val="none" w:sz="0" w:space="0" w:color="auto"/>
                      </w:divBdr>
                      <w:divsChild>
                        <w:div w:id="1248493025">
                          <w:marLeft w:val="0"/>
                          <w:marRight w:val="0"/>
                          <w:marTop w:val="0"/>
                          <w:marBottom w:val="0"/>
                          <w:divBdr>
                            <w:top w:val="none" w:sz="0" w:space="0" w:color="auto"/>
                            <w:left w:val="none" w:sz="0" w:space="0" w:color="auto"/>
                            <w:bottom w:val="none" w:sz="0" w:space="0" w:color="auto"/>
                            <w:right w:val="none" w:sz="0" w:space="0" w:color="auto"/>
                          </w:divBdr>
                        </w:div>
                        <w:div w:id="1666712338">
                          <w:marLeft w:val="0"/>
                          <w:marRight w:val="0"/>
                          <w:marTop w:val="0"/>
                          <w:marBottom w:val="0"/>
                          <w:divBdr>
                            <w:top w:val="none" w:sz="0" w:space="0" w:color="auto"/>
                            <w:left w:val="none" w:sz="0" w:space="0" w:color="auto"/>
                            <w:bottom w:val="none" w:sz="0" w:space="0" w:color="auto"/>
                            <w:right w:val="none" w:sz="0" w:space="0" w:color="auto"/>
                          </w:divBdr>
                          <w:divsChild>
                            <w:div w:id="1060011453">
                              <w:marLeft w:val="0"/>
                              <w:marRight w:val="0"/>
                              <w:marTop w:val="0"/>
                              <w:marBottom w:val="0"/>
                              <w:divBdr>
                                <w:top w:val="none" w:sz="0" w:space="0" w:color="auto"/>
                                <w:left w:val="none" w:sz="0" w:space="0" w:color="auto"/>
                                <w:bottom w:val="none" w:sz="0" w:space="0" w:color="auto"/>
                                <w:right w:val="none" w:sz="0" w:space="0" w:color="auto"/>
                              </w:divBdr>
                            </w:div>
                            <w:div w:id="2138988439">
                              <w:marLeft w:val="0"/>
                              <w:marRight w:val="0"/>
                              <w:marTop w:val="0"/>
                              <w:marBottom w:val="0"/>
                              <w:divBdr>
                                <w:top w:val="none" w:sz="0" w:space="0" w:color="auto"/>
                                <w:left w:val="none" w:sz="0" w:space="0" w:color="auto"/>
                                <w:bottom w:val="none" w:sz="0" w:space="0" w:color="auto"/>
                                <w:right w:val="none" w:sz="0" w:space="0" w:color="auto"/>
                              </w:divBdr>
                              <w:divsChild>
                                <w:div w:id="133452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0529995">
      <w:bodyDiv w:val="1"/>
      <w:marLeft w:val="0"/>
      <w:marRight w:val="0"/>
      <w:marTop w:val="0"/>
      <w:marBottom w:val="0"/>
      <w:divBdr>
        <w:top w:val="none" w:sz="0" w:space="0" w:color="auto"/>
        <w:left w:val="none" w:sz="0" w:space="0" w:color="auto"/>
        <w:bottom w:val="none" w:sz="0" w:space="0" w:color="auto"/>
        <w:right w:val="none" w:sz="0" w:space="0" w:color="auto"/>
      </w:divBdr>
    </w:div>
    <w:div w:id="532620697">
      <w:bodyDiv w:val="1"/>
      <w:marLeft w:val="0"/>
      <w:marRight w:val="0"/>
      <w:marTop w:val="0"/>
      <w:marBottom w:val="0"/>
      <w:divBdr>
        <w:top w:val="none" w:sz="0" w:space="0" w:color="auto"/>
        <w:left w:val="none" w:sz="0" w:space="0" w:color="auto"/>
        <w:bottom w:val="none" w:sz="0" w:space="0" w:color="auto"/>
        <w:right w:val="none" w:sz="0" w:space="0" w:color="auto"/>
      </w:divBdr>
      <w:divsChild>
        <w:div w:id="315454818">
          <w:marLeft w:val="0"/>
          <w:marRight w:val="120"/>
          <w:marTop w:val="0"/>
          <w:marBottom w:val="0"/>
          <w:divBdr>
            <w:top w:val="none" w:sz="0" w:space="0" w:color="auto"/>
            <w:left w:val="none" w:sz="0" w:space="0" w:color="auto"/>
            <w:bottom w:val="none" w:sz="0" w:space="0" w:color="auto"/>
            <w:right w:val="none" w:sz="0" w:space="0" w:color="auto"/>
          </w:divBdr>
        </w:div>
        <w:div w:id="757482755">
          <w:marLeft w:val="0"/>
          <w:marRight w:val="0"/>
          <w:marTop w:val="0"/>
          <w:marBottom w:val="195"/>
          <w:divBdr>
            <w:top w:val="none" w:sz="0" w:space="0" w:color="auto"/>
            <w:left w:val="none" w:sz="0" w:space="0" w:color="auto"/>
            <w:bottom w:val="none" w:sz="0" w:space="0" w:color="auto"/>
            <w:right w:val="none" w:sz="0" w:space="0" w:color="auto"/>
          </w:divBdr>
          <w:divsChild>
            <w:div w:id="1523205998">
              <w:marLeft w:val="0"/>
              <w:marRight w:val="0"/>
              <w:marTop w:val="15"/>
              <w:marBottom w:val="0"/>
              <w:divBdr>
                <w:top w:val="none" w:sz="0" w:space="0" w:color="auto"/>
                <w:left w:val="none" w:sz="0" w:space="0" w:color="auto"/>
                <w:bottom w:val="none" w:sz="0" w:space="0" w:color="auto"/>
                <w:right w:val="none" w:sz="0" w:space="0" w:color="auto"/>
              </w:divBdr>
            </w:div>
            <w:div w:id="791897209">
              <w:marLeft w:val="0"/>
              <w:marRight w:val="0"/>
              <w:marTop w:val="0"/>
              <w:marBottom w:val="0"/>
              <w:divBdr>
                <w:top w:val="none" w:sz="0" w:space="0" w:color="auto"/>
                <w:left w:val="none" w:sz="0" w:space="0" w:color="auto"/>
                <w:bottom w:val="none" w:sz="0" w:space="0" w:color="auto"/>
                <w:right w:val="none" w:sz="0" w:space="0" w:color="auto"/>
              </w:divBdr>
              <w:divsChild>
                <w:div w:id="171130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964391">
      <w:bodyDiv w:val="1"/>
      <w:marLeft w:val="0"/>
      <w:marRight w:val="0"/>
      <w:marTop w:val="0"/>
      <w:marBottom w:val="0"/>
      <w:divBdr>
        <w:top w:val="none" w:sz="0" w:space="0" w:color="auto"/>
        <w:left w:val="none" w:sz="0" w:space="0" w:color="auto"/>
        <w:bottom w:val="none" w:sz="0" w:space="0" w:color="auto"/>
        <w:right w:val="none" w:sz="0" w:space="0" w:color="auto"/>
      </w:divBdr>
    </w:div>
    <w:div w:id="533464265">
      <w:bodyDiv w:val="1"/>
      <w:marLeft w:val="0"/>
      <w:marRight w:val="0"/>
      <w:marTop w:val="0"/>
      <w:marBottom w:val="0"/>
      <w:divBdr>
        <w:top w:val="none" w:sz="0" w:space="0" w:color="auto"/>
        <w:left w:val="none" w:sz="0" w:space="0" w:color="auto"/>
        <w:bottom w:val="none" w:sz="0" w:space="0" w:color="auto"/>
        <w:right w:val="none" w:sz="0" w:space="0" w:color="auto"/>
      </w:divBdr>
      <w:divsChild>
        <w:div w:id="967592391">
          <w:marLeft w:val="0"/>
          <w:marRight w:val="0"/>
          <w:marTop w:val="0"/>
          <w:marBottom w:val="0"/>
          <w:divBdr>
            <w:top w:val="none" w:sz="0" w:space="0" w:color="auto"/>
            <w:left w:val="none" w:sz="0" w:space="0" w:color="auto"/>
            <w:bottom w:val="none" w:sz="0" w:space="0" w:color="auto"/>
            <w:right w:val="none" w:sz="0" w:space="0" w:color="auto"/>
          </w:divBdr>
        </w:div>
        <w:div w:id="2000814925">
          <w:marLeft w:val="0"/>
          <w:marRight w:val="0"/>
          <w:marTop w:val="0"/>
          <w:marBottom w:val="0"/>
          <w:divBdr>
            <w:top w:val="none" w:sz="0" w:space="0" w:color="auto"/>
            <w:left w:val="none" w:sz="0" w:space="0" w:color="auto"/>
            <w:bottom w:val="none" w:sz="0" w:space="0" w:color="auto"/>
            <w:right w:val="none" w:sz="0" w:space="0" w:color="auto"/>
          </w:divBdr>
        </w:div>
      </w:divsChild>
    </w:div>
    <w:div w:id="533739623">
      <w:bodyDiv w:val="1"/>
      <w:marLeft w:val="0"/>
      <w:marRight w:val="0"/>
      <w:marTop w:val="0"/>
      <w:marBottom w:val="0"/>
      <w:divBdr>
        <w:top w:val="none" w:sz="0" w:space="0" w:color="auto"/>
        <w:left w:val="none" w:sz="0" w:space="0" w:color="auto"/>
        <w:bottom w:val="none" w:sz="0" w:space="0" w:color="auto"/>
        <w:right w:val="none" w:sz="0" w:space="0" w:color="auto"/>
      </w:divBdr>
    </w:div>
    <w:div w:id="538444485">
      <w:bodyDiv w:val="1"/>
      <w:marLeft w:val="0"/>
      <w:marRight w:val="0"/>
      <w:marTop w:val="0"/>
      <w:marBottom w:val="0"/>
      <w:divBdr>
        <w:top w:val="none" w:sz="0" w:space="0" w:color="auto"/>
        <w:left w:val="none" w:sz="0" w:space="0" w:color="auto"/>
        <w:bottom w:val="none" w:sz="0" w:space="0" w:color="auto"/>
        <w:right w:val="none" w:sz="0" w:space="0" w:color="auto"/>
      </w:divBdr>
    </w:div>
    <w:div w:id="538780238">
      <w:bodyDiv w:val="1"/>
      <w:marLeft w:val="0"/>
      <w:marRight w:val="0"/>
      <w:marTop w:val="0"/>
      <w:marBottom w:val="0"/>
      <w:divBdr>
        <w:top w:val="none" w:sz="0" w:space="0" w:color="auto"/>
        <w:left w:val="none" w:sz="0" w:space="0" w:color="auto"/>
        <w:bottom w:val="none" w:sz="0" w:space="0" w:color="auto"/>
        <w:right w:val="none" w:sz="0" w:space="0" w:color="auto"/>
      </w:divBdr>
      <w:divsChild>
        <w:div w:id="104230770">
          <w:marLeft w:val="0"/>
          <w:marRight w:val="0"/>
          <w:marTop w:val="0"/>
          <w:marBottom w:val="0"/>
          <w:divBdr>
            <w:top w:val="none" w:sz="0" w:space="0" w:color="auto"/>
            <w:left w:val="none" w:sz="0" w:space="0" w:color="auto"/>
            <w:bottom w:val="none" w:sz="0" w:space="0" w:color="auto"/>
            <w:right w:val="none" w:sz="0" w:space="0" w:color="auto"/>
          </w:divBdr>
          <w:divsChild>
            <w:div w:id="245115890">
              <w:marLeft w:val="0"/>
              <w:marRight w:val="0"/>
              <w:marTop w:val="0"/>
              <w:marBottom w:val="195"/>
              <w:divBdr>
                <w:top w:val="none" w:sz="0" w:space="0" w:color="auto"/>
                <w:left w:val="none" w:sz="0" w:space="0" w:color="auto"/>
                <w:bottom w:val="none" w:sz="0" w:space="0" w:color="auto"/>
                <w:right w:val="none" w:sz="0" w:space="0" w:color="auto"/>
              </w:divBdr>
              <w:divsChild>
                <w:div w:id="173883630">
                  <w:marLeft w:val="0"/>
                  <w:marRight w:val="0"/>
                  <w:marTop w:val="0"/>
                  <w:marBottom w:val="0"/>
                  <w:divBdr>
                    <w:top w:val="none" w:sz="0" w:space="0" w:color="auto"/>
                    <w:left w:val="none" w:sz="0" w:space="0" w:color="auto"/>
                    <w:bottom w:val="none" w:sz="0" w:space="0" w:color="auto"/>
                    <w:right w:val="none" w:sz="0" w:space="0" w:color="auto"/>
                  </w:divBdr>
                  <w:divsChild>
                    <w:div w:id="147459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171010">
      <w:bodyDiv w:val="1"/>
      <w:marLeft w:val="0"/>
      <w:marRight w:val="0"/>
      <w:marTop w:val="0"/>
      <w:marBottom w:val="0"/>
      <w:divBdr>
        <w:top w:val="none" w:sz="0" w:space="0" w:color="auto"/>
        <w:left w:val="none" w:sz="0" w:space="0" w:color="auto"/>
        <w:bottom w:val="none" w:sz="0" w:space="0" w:color="auto"/>
        <w:right w:val="none" w:sz="0" w:space="0" w:color="auto"/>
      </w:divBdr>
      <w:divsChild>
        <w:div w:id="1558205359">
          <w:marLeft w:val="0"/>
          <w:marRight w:val="0"/>
          <w:marTop w:val="0"/>
          <w:marBottom w:val="0"/>
          <w:divBdr>
            <w:top w:val="none" w:sz="0" w:space="0" w:color="auto"/>
            <w:left w:val="none" w:sz="0" w:space="0" w:color="auto"/>
            <w:bottom w:val="none" w:sz="0" w:space="0" w:color="auto"/>
            <w:right w:val="none" w:sz="0" w:space="0" w:color="auto"/>
          </w:divBdr>
          <w:divsChild>
            <w:div w:id="2027318552">
              <w:marLeft w:val="0"/>
              <w:marRight w:val="0"/>
              <w:marTop w:val="250"/>
              <w:marBottom w:val="250"/>
              <w:divBdr>
                <w:top w:val="none" w:sz="0" w:space="0" w:color="auto"/>
                <w:left w:val="none" w:sz="0" w:space="0" w:color="auto"/>
                <w:bottom w:val="none" w:sz="0" w:space="0" w:color="auto"/>
                <w:right w:val="none" w:sz="0" w:space="0" w:color="auto"/>
              </w:divBdr>
              <w:divsChild>
                <w:div w:id="74865687">
                  <w:marLeft w:val="0"/>
                  <w:marRight w:val="0"/>
                  <w:marTop w:val="0"/>
                  <w:marBottom w:val="0"/>
                  <w:divBdr>
                    <w:top w:val="none" w:sz="0" w:space="0" w:color="auto"/>
                    <w:left w:val="none" w:sz="0" w:space="0" w:color="auto"/>
                    <w:bottom w:val="none" w:sz="0" w:space="0" w:color="auto"/>
                    <w:right w:val="none" w:sz="0" w:space="0" w:color="auto"/>
                  </w:divBdr>
                  <w:divsChild>
                    <w:div w:id="1860464277">
                      <w:marLeft w:val="0"/>
                      <w:marRight w:val="0"/>
                      <w:marTop w:val="376"/>
                      <w:marBottom w:val="0"/>
                      <w:divBdr>
                        <w:top w:val="none" w:sz="0" w:space="0" w:color="auto"/>
                        <w:left w:val="none" w:sz="0" w:space="0" w:color="auto"/>
                        <w:bottom w:val="none" w:sz="0" w:space="0" w:color="auto"/>
                        <w:right w:val="none" w:sz="0" w:space="0" w:color="auto"/>
                      </w:divBdr>
                      <w:divsChild>
                        <w:div w:id="17249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9174100">
      <w:bodyDiv w:val="1"/>
      <w:marLeft w:val="0"/>
      <w:marRight w:val="0"/>
      <w:marTop w:val="0"/>
      <w:marBottom w:val="0"/>
      <w:divBdr>
        <w:top w:val="none" w:sz="0" w:space="0" w:color="auto"/>
        <w:left w:val="none" w:sz="0" w:space="0" w:color="auto"/>
        <w:bottom w:val="none" w:sz="0" w:space="0" w:color="auto"/>
        <w:right w:val="none" w:sz="0" w:space="0" w:color="auto"/>
      </w:divBdr>
    </w:div>
    <w:div w:id="540215625">
      <w:bodyDiv w:val="1"/>
      <w:marLeft w:val="0"/>
      <w:marRight w:val="0"/>
      <w:marTop w:val="0"/>
      <w:marBottom w:val="0"/>
      <w:divBdr>
        <w:top w:val="none" w:sz="0" w:space="0" w:color="auto"/>
        <w:left w:val="none" w:sz="0" w:space="0" w:color="auto"/>
        <w:bottom w:val="none" w:sz="0" w:space="0" w:color="auto"/>
        <w:right w:val="none" w:sz="0" w:space="0" w:color="auto"/>
      </w:divBdr>
      <w:divsChild>
        <w:div w:id="211118745">
          <w:marLeft w:val="0"/>
          <w:marRight w:val="0"/>
          <w:marTop w:val="0"/>
          <w:marBottom w:val="0"/>
          <w:divBdr>
            <w:top w:val="none" w:sz="0" w:space="0" w:color="auto"/>
            <w:left w:val="none" w:sz="0" w:space="0" w:color="auto"/>
            <w:bottom w:val="none" w:sz="0" w:space="0" w:color="auto"/>
            <w:right w:val="none" w:sz="0" w:space="0" w:color="auto"/>
          </w:divBdr>
          <w:divsChild>
            <w:div w:id="1896550101">
              <w:marLeft w:val="0"/>
              <w:marRight w:val="0"/>
              <w:marTop w:val="0"/>
              <w:marBottom w:val="0"/>
              <w:divBdr>
                <w:top w:val="none" w:sz="0" w:space="0" w:color="auto"/>
                <w:left w:val="none" w:sz="0" w:space="0" w:color="auto"/>
                <w:bottom w:val="none" w:sz="0" w:space="0" w:color="auto"/>
                <w:right w:val="none" w:sz="0" w:space="0" w:color="auto"/>
              </w:divBdr>
              <w:divsChild>
                <w:div w:id="930625760">
                  <w:marLeft w:val="0"/>
                  <w:marRight w:val="0"/>
                  <w:marTop w:val="0"/>
                  <w:marBottom w:val="0"/>
                  <w:divBdr>
                    <w:top w:val="none" w:sz="0" w:space="0" w:color="auto"/>
                    <w:left w:val="none" w:sz="0" w:space="0" w:color="auto"/>
                    <w:bottom w:val="none" w:sz="0" w:space="0" w:color="auto"/>
                    <w:right w:val="none" w:sz="0" w:space="0" w:color="auto"/>
                  </w:divBdr>
                  <w:divsChild>
                    <w:div w:id="877469701">
                      <w:marLeft w:val="0"/>
                      <w:marRight w:val="0"/>
                      <w:marTop w:val="0"/>
                      <w:marBottom w:val="0"/>
                      <w:divBdr>
                        <w:top w:val="none" w:sz="0" w:space="0" w:color="auto"/>
                        <w:left w:val="none" w:sz="0" w:space="0" w:color="auto"/>
                        <w:bottom w:val="none" w:sz="0" w:space="0" w:color="auto"/>
                        <w:right w:val="none" w:sz="0" w:space="0" w:color="auto"/>
                      </w:divBdr>
                      <w:divsChild>
                        <w:div w:id="789977457">
                          <w:marLeft w:val="0"/>
                          <w:marRight w:val="0"/>
                          <w:marTop w:val="15"/>
                          <w:marBottom w:val="0"/>
                          <w:divBdr>
                            <w:top w:val="none" w:sz="0" w:space="0" w:color="auto"/>
                            <w:left w:val="none" w:sz="0" w:space="0" w:color="auto"/>
                            <w:bottom w:val="none" w:sz="0" w:space="0" w:color="auto"/>
                            <w:right w:val="none" w:sz="0" w:space="0" w:color="auto"/>
                          </w:divBdr>
                        </w:div>
                        <w:div w:id="1672445378">
                          <w:marLeft w:val="0"/>
                          <w:marRight w:val="0"/>
                          <w:marTop w:val="0"/>
                          <w:marBottom w:val="0"/>
                          <w:divBdr>
                            <w:top w:val="none" w:sz="0" w:space="0" w:color="auto"/>
                            <w:left w:val="none" w:sz="0" w:space="0" w:color="auto"/>
                            <w:bottom w:val="none" w:sz="0" w:space="0" w:color="auto"/>
                            <w:right w:val="none" w:sz="0" w:space="0" w:color="auto"/>
                          </w:divBdr>
                          <w:divsChild>
                            <w:div w:id="55019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40464">
                      <w:marLeft w:val="0"/>
                      <w:marRight w:val="0"/>
                      <w:marTop w:val="0"/>
                      <w:marBottom w:val="0"/>
                      <w:divBdr>
                        <w:top w:val="none" w:sz="0" w:space="0" w:color="auto"/>
                        <w:left w:val="none" w:sz="0" w:space="0" w:color="auto"/>
                        <w:bottom w:val="none" w:sz="0" w:space="0" w:color="auto"/>
                        <w:right w:val="none" w:sz="0" w:space="0" w:color="auto"/>
                      </w:divBdr>
                      <w:divsChild>
                        <w:div w:id="268894703">
                          <w:marLeft w:val="0"/>
                          <w:marRight w:val="0"/>
                          <w:marTop w:val="0"/>
                          <w:marBottom w:val="0"/>
                          <w:divBdr>
                            <w:top w:val="none" w:sz="0" w:space="0" w:color="auto"/>
                            <w:left w:val="none" w:sz="0" w:space="0" w:color="auto"/>
                            <w:bottom w:val="none" w:sz="0" w:space="0" w:color="auto"/>
                            <w:right w:val="none" w:sz="0" w:space="0" w:color="auto"/>
                          </w:divBdr>
                          <w:divsChild>
                            <w:div w:id="701368381">
                              <w:marLeft w:val="0"/>
                              <w:marRight w:val="0"/>
                              <w:marTop w:val="0"/>
                              <w:marBottom w:val="0"/>
                              <w:divBdr>
                                <w:top w:val="none" w:sz="0" w:space="0" w:color="auto"/>
                                <w:left w:val="none" w:sz="0" w:space="0" w:color="auto"/>
                                <w:bottom w:val="none" w:sz="0" w:space="0" w:color="auto"/>
                                <w:right w:val="none" w:sz="0" w:space="0" w:color="auto"/>
                              </w:divBdr>
                            </w:div>
                          </w:divsChild>
                        </w:div>
                        <w:div w:id="1686129407">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1686200846">
          <w:marLeft w:val="0"/>
          <w:marRight w:val="0"/>
          <w:marTop w:val="0"/>
          <w:marBottom w:val="375"/>
          <w:divBdr>
            <w:top w:val="none" w:sz="0" w:space="0" w:color="auto"/>
            <w:left w:val="none" w:sz="0" w:space="0" w:color="auto"/>
            <w:bottom w:val="none" w:sz="0" w:space="0" w:color="auto"/>
            <w:right w:val="none" w:sz="0" w:space="0" w:color="auto"/>
          </w:divBdr>
          <w:divsChild>
            <w:div w:id="1679652862">
              <w:marLeft w:val="0"/>
              <w:marRight w:val="0"/>
              <w:marTop w:val="0"/>
              <w:marBottom w:val="150"/>
              <w:divBdr>
                <w:top w:val="none" w:sz="0" w:space="0" w:color="auto"/>
                <w:left w:val="none" w:sz="0" w:space="0" w:color="auto"/>
                <w:bottom w:val="none" w:sz="0" w:space="0" w:color="auto"/>
                <w:right w:val="none" w:sz="0" w:space="0" w:color="auto"/>
              </w:divBdr>
              <w:divsChild>
                <w:div w:id="141775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210120">
      <w:bodyDiv w:val="1"/>
      <w:marLeft w:val="0"/>
      <w:marRight w:val="0"/>
      <w:marTop w:val="0"/>
      <w:marBottom w:val="0"/>
      <w:divBdr>
        <w:top w:val="none" w:sz="0" w:space="0" w:color="auto"/>
        <w:left w:val="none" w:sz="0" w:space="0" w:color="auto"/>
        <w:bottom w:val="none" w:sz="0" w:space="0" w:color="auto"/>
        <w:right w:val="none" w:sz="0" w:space="0" w:color="auto"/>
      </w:divBdr>
      <w:divsChild>
        <w:div w:id="1694722396">
          <w:marLeft w:val="600"/>
          <w:marRight w:val="480"/>
          <w:marTop w:val="150"/>
          <w:marBottom w:val="150"/>
          <w:divBdr>
            <w:top w:val="none" w:sz="0" w:space="0" w:color="auto"/>
            <w:left w:val="none" w:sz="0" w:space="0" w:color="auto"/>
            <w:bottom w:val="none" w:sz="0" w:space="0" w:color="auto"/>
            <w:right w:val="none" w:sz="0" w:space="0" w:color="auto"/>
          </w:divBdr>
          <w:divsChild>
            <w:div w:id="2037609206">
              <w:marLeft w:val="0"/>
              <w:marRight w:val="0"/>
              <w:marTop w:val="0"/>
              <w:marBottom w:val="0"/>
              <w:divBdr>
                <w:top w:val="none" w:sz="0" w:space="0" w:color="auto"/>
                <w:left w:val="none" w:sz="0" w:space="0" w:color="auto"/>
                <w:bottom w:val="none" w:sz="0" w:space="0" w:color="auto"/>
                <w:right w:val="none" w:sz="0" w:space="0" w:color="auto"/>
              </w:divBdr>
            </w:div>
          </w:divsChild>
        </w:div>
        <w:div w:id="1807160792">
          <w:marLeft w:val="600"/>
          <w:marRight w:val="480"/>
          <w:marTop w:val="150"/>
          <w:marBottom w:val="150"/>
          <w:divBdr>
            <w:top w:val="none" w:sz="0" w:space="0" w:color="auto"/>
            <w:left w:val="none" w:sz="0" w:space="0" w:color="auto"/>
            <w:bottom w:val="none" w:sz="0" w:space="0" w:color="auto"/>
            <w:right w:val="none" w:sz="0" w:space="0" w:color="auto"/>
          </w:divBdr>
          <w:divsChild>
            <w:div w:id="25725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58582">
      <w:bodyDiv w:val="1"/>
      <w:marLeft w:val="0"/>
      <w:marRight w:val="0"/>
      <w:marTop w:val="0"/>
      <w:marBottom w:val="0"/>
      <w:divBdr>
        <w:top w:val="none" w:sz="0" w:space="0" w:color="auto"/>
        <w:left w:val="none" w:sz="0" w:space="0" w:color="auto"/>
        <w:bottom w:val="none" w:sz="0" w:space="0" w:color="auto"/>
        <w:right w:val="none" w:sz="0" w:space="0" w:color="auto"/>
      </w:divBdr>
    </w:div>
    <w:div w:id="542642199">
      <w:bodyDiv w:val="1"/>
      <w:marLeft w:val="0"/>
      <w:marRight w:val="0"/>
      <w:marTop w:val="0"/>
      <w:marBottom w:val="0"/>
      <w:divBdr>
        <w:top w:val="none" w:sz="0" w:space="0" w:color="auto"/>
        <w:left w:val="none" w:sz="0" w:space="0" w:color="auto"/>
        <w:bottom w:val="none" w:sz="0" w:space="0" w:color="auto"/>
        <w:right w:val="none" w:sz="0" w:space="0" w:color="auto"/>
      </w:divBdr>
    </w:div>
    <w:div w:id="542905762">
      <w:bodyDiv w:val="1"/>
      <w:marLeft w:val="0"/>
      <w:marRight w:val="0"/>
      <w:marTop w:val="0"/>
      <w:marBottom w:val="0"/>
      <w:divBdr>
        <w:top w:val="none" w:sz="0" w:space="0" w:color="auto"/>
        <w:left w:val="none" w:sz="0" w:space="0" w:color="auto"/>
        <w:bottom w:val="none" w:sz="0" w:space="0" w:color="auto"/>
        <w:right w:val="none" w:sz="0" w:space="0" w:color="auto"/>
      </w:divBdr>
      <w:divsChild>
        <w:div w:id="190186831">
          <w:marLeft w:val="0"/>
          <w:marRight w:val="0"/>
          <w:marTop w:val="0"/>
          <w:marBottom w:val="0"/>
          <w:divBdr>
            <w:top w:val="none" w:sz="0" w:space="0" w:color="auto"/>
            <w:left w:val="none" w:sz="0" w:space="0" w:color="auto"/>
            <w:bottom w:val="none" w:sz="0" w:space="0" w:color="auto"/>
            <w:right w:val="none" w:sz="0" w:space="0" w:color="auto"/>
          </w:divBdr>
        </w:div>
        <w:div w:id="822350222">
          <w:marLeft w:val="0"/>
          <w:marRight w:val="0"/>
          <w:marTop w:val="0"/>
          <w:marBottom w:val="0"/>
          <w:divBdr>
            <w:top w:val="none" w:sz="0" w:space="0" w:color="auto"/>
            <w:left w:val="none" w:sz="0" w:space="0" w:color="auto"/>
            <w:bottom w:val="none" w:sz="0" w:space="0" w:color="auto"/>
            <w:right w:val="none" w:sz="0" w:space="0" w:color="auto"/>
          </w:divBdr>
        </w:div>
        <w:div w:id="1038775520">
          <w:marLeft w:val="0"/>
          <w:marRight w:val="0"/>
          <w:marTop w:val="0"/>
          <w:marBottom w:val="0"/>
          <w:divBdr>
            <w:top w:val="none" w:sz="0" w:space="0" w:color="auto"/>
            <w:left w:val="none" w:sz="0" w:space="0" w:color="auto"/>
            <w:bottom w:val="none" w:sz="0" w:space="0" w:color="auto"/>
            <w:right w:val="none" w:sz="0" w:space="0" w:color="auto"/>
          </w:divBdr>
        </w:div>
        <w:div w:id="1669480613">
          <w:marLeft w:val="0"/>
          <w:marRight w:val="0"/>
          <w:marTop w:val="0"/>
          <w:marBottom w:val="0"/>
          <w:divBdr>
            <w:top w:val="none" w:sz="0" w:space="0" w:color="auto"/>
            <w:left w:val="none" w:sz="0" w:space="0" w:color="auto"/>
            <w:bottom w:val="none" w:sz="0" w:space="0" w:color="auto"/>
            <w:right w:val="none" w:sz="0" w:space="0" w:color="auto"/>
          </w:divBdr>
          <w:divsChild>
            <w:div w:id="584150954">
              <w:marLeft w:val="0"/>
              <w:marRight w:val="0"/>
              <w:marTop w:val="0"/>
              <w:marBottom w:val="0"/>
              <w:divBdr>
                <w:top w:val="none" w:sz="0" w:space="0" w:color="auto"/>
                <w:left w:val="none" w:sz="0" w:space="0" w:color="auto"/>
                <w:bottom w:val="none" w:sz="0" w:space="0" w:color="auto"/>
                <w:right w:val="none" w:sz="0" w:space="0" w:color="auto"/>
              </w:divBdr>
              <w:divsChild>
                <w:div w:id="85346714">
                  <w:marLeft w:val="0"/>
                  <w:marRight w:val="0"/>
                  <w:marTop w:val="0"/>
                  <w:marBottom w:val="0"/>
                  <w:divBdr>
                    <w:top w:val="none" w:sz="0" w:space="0" w:color="auto"/>
                    <w:left w:val="none" w:sz="0" w:space="0" w:color="auto"/>
                    <w:bottom w:val="none" w:sz="0" w:space="0" w:color="auto"/>
                    <w:right w:val="none" w:sz="0" w:space="0" w:color="auto"/>
                  </w:divBdr>
                </w:div>
                <w:div w:id="101549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737719">
          <w:marLeft w:val="0"/>
          <w:marRight w:val="0"/>
          <w:marTop w:val="0"/>
          <w:marBottom w:val="0"/>
          <w:divBdr>
            <w:top w:val="none" w:sz="0" w:space="0" w:color="auto"/>
            <w:left w:val="none" w:sz="0" w:space="0" w:color="auto"/>
            <w:bottom w:val="none" w:sz="0" w:space="0" w:color="auto"/>
            <w:right w:val="none" w:sz="0" w:space="0" w:color="auto"/>
          </w:divBdr>
        </w:div>
        <w:div w:id="2101752905">
          <w:marLeft w:val="0"/>
          <w:marRight w:val="0"/>
          <w:marTop w:val="0"/>
          <w:marBottom w:val="0"/>
          <w:divBdr>
            <w:top w:val="none" w:sz="0" w:space="0" w:color="auto"/>
            <w:left w:val="none" w:sz="0" w:space="0" w:color="auto"/>
            <w:bottom w:val="none" w:sz="0" w:space="0" w:color="auto"/>
            <w:right w:val="none" w:sz="0" w:space="0" w:color="auto"/>
          </w:divBdr>
        </w:div>
        <w:div w:id="2139175727">
          <w:marLeft w:val="0"/>
          <w:marRight w:val="0"/>
          <w:marTop w:val="0"/>
          <w:marBottom w:val="0"/>
          <w:divBdr>
            <w:top w:val="none" w:sz="0" w:space="0" w:color="auto"/>
            <w:left w:val="none" w:sz="0" w:space="0" w:color="auto"/>
            <w:bottom w:val="none" w:sz="0" w:space="0" w:color="auto"/>
            <w:right w:val="none" w:sz="0" w:space="0" w:color="auto"/>
          </w:divBdr>
          <w:divsChild>
            <w:div w:id="66072838">
              <w:marLeft w:val="0"/>
              <w:marRight w:val="0"/>
              <w:marTop w:val="0"/>
              <w:marBottom w:val="0"/>
              <w:divBdr>
                <w:top w:val="none" w:sz="0" w:space="0" w:color="auto"/>
                <w:left w:val="none" w:sz="0" w:space="0" w:color="auto"/>
                <w:bottom w:val="none" w:sz="0" w:space="0" w:color="auto"/>
                <w:right w:val="none" w:sz="0" w:space="0" w:color="auto"/>
              </w:divBdr>
            </w:div>
            <w:div w:id="163521360">
              <w:marLeft w:val="0"/>
              <w:marRight w:val="0"/>
              <w:marTop w:val="0"/>
              <w:marBottom w:val="0"/>
              <w:divBdr>
                <w:top w:val="none" w:sz="0" w:space="0" w:color="auto"/>
                <w:left w:val="none" w:sz="0" w:space="0" w:color="auto"/>
                <w:bottom w:val="none" w:sz="0" w:space="0" w:color="auto"/>
                <w:right w:val="none" w:sz="0" w:space="0" w:color="auto"/>
              </w:divBdr>
              <w:divsChild>
                <w:div w:id="1729574422">
                  <w:marLeft w:val="0"/>
                  <w:marRight w:val="0"/>
                  <w:marTop w:val="0"/>
                  <w:marBottom w:val="0"/>
                  <w:divBdr>
                    <w:top w:val="none" w:sz="0" w:space="0" w:color="auto"/>
                    <w:left w:val="none" w:sz="0" w:space="0" w:color="auto"/>
                    <w:bottom w:val="none" w:sz="0" w:space="0" w:color="auto"/>
                    <w:right w:val="none" w:sz="0" w:space="0" w:color="auto"/>
                  </w:divBdr>
                  <w:divsChild>
                    <w:div w:id="968050746">
                      <w:marLeft w:val="0"/>
                      <w:marRight w:val="0"/>
                      <w:marTop w:val="0"/>
                      <w:marBottom w:val="0"/>
                      <w:divBdr>
                        <w:top w:val="none" w:sz="0" w:space="0" w:color="auto"/>
                        <w:left w:val="none" w:sz="0" w:space="0" w:color="auto"/>
                        <w:bottom w:val="none" w:sz="0" w:space="0" w:color="auto"/>
                        <w:right w:val="none" w:sz="0" w:space="0" w:color="auto"/>
                      </w:divBdr>
                    </w:div>
                    <w:div w:id="173585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5177">
              <w:marLeft w:val="0"/>
              <w:marRight w:val="0"/>
              <w:marTop w:val="0"/>
              <w:marBottom w:val="0"/>
              <w:divBdr>
                <w:top w:val="none" w:sz="0" w:space="0" w:color="auto"/>
                <w:left w:val="none" w:sz="0" w:space="0" w:color="auto"/>
                <w:bottom w:val="none" w:sz="0" w:space="0" w:color="auto"/>
                <w:right w:val="none" w:sz="0" w:space="0" w:color="auto"/>
              </w:divBdr>
            </w:div>
            <w:div w:id="363137035">
              <w:marLeft w:val="0"/>
              <w:marRight w:val="0"/>
              <w:marTop w:val="0"/>
              <w:marBottom w:val="0"/>
              <w:divBdr>
                <w:top w:val="none" w:sz="0" w:space="0" w:color="auto"/>
                <w:left w:val="none" w:sz="0" w:space="0" w:color="auto"/>
                <w:bottom w:val="none" w:sz="0" w:space="0" w:color="auto"/>
                <w:right w:val="none" w:sz="0" w:space="0" w:color="auto"/>
              </w:divBdr>
            </w:div>
            <w:div w:id="414785217">
              <w:marLeft w:val="0"/>
              <w:marRight w:val="0"/>
              <w:marTop w:val="0"/>
              <w:marBottom w:val="0"/>
              <w:divBdr>
                <w:top w:val="none" w:sz="0" w:space="0" w:color="auto"/>
                <w:left w:val="none" w:sz="0" w:space="0" w:color="auto"/>
                <w:bottom w:val="none" w:sz="0" w:space="0" w:color="auto"/>
                <w:right w:val="none" w:sz="0" w:space="0" w:color="auto"/>
              </w:divBdr>
            </w:div>
            <w:div w:id="639922754">
              <w:marLeft w:val="0"/>
              <w:marRight w:val="0"/>
              <w:marTop w:val="0"/>
              <w:marBottom w:val="0"/>
              <w:divBdr>
                <w:top w:val="none" w:sz="0" w:space="0" w:color="auto"/>
                <w:left w:val="none" w:sz="0" w:space="0" w:color="auto"/>
                <w:bottom w:val="none" w:sz="0" w:space="0" w:color="auto"/>
                <w:right w:val="none" w:sz="0" w:space="0" w:color="auto"/>
              </w:divBdr>
            </w:div>
            <w:div w:id="855845215">
              <w:marLeft w:val="0"/>
              <w:marRight w:val="0"/>
              <w:marTop w:val="0"/>
              <w:marBottom w:val="0"/>
              <w:divBdr>
                <w:top w:val="none" w:sz="0" w:space="0" w:color="auto"/>
                <w:left w:val="none" w:sz="0" w:space="0" w:color="auto"/>
                <w:bottom w:val="none" w:sz="0" w:space="0" w:color="auto"/>
                <w:right w:val="none" w:sz="0" w:space="0" w:color="auto"/>
              </w:divBdr>
            </w:div>
            <w:div w:id="971138497">
              <w:marLeft w:val="0"/>
              <w:marRight w:val="0"/>
              <w:marTop w:val="0"/>
              <w:marBottom w:val="0"/>
              <w:divBdr>
                <w:top w:val="none" w:sz="0" w:space="0" w:color="auto"/>
                <w:left w:val="none" w:sz="0" w:space="0" w:color="auto"/>
                <w:bottom w:val="none" w:sz="0" w:space="0" w:color="auto"/>
                <w:right w:val="none" w:sz="0" w:space="0" w:color="auto"/>
              </w:divBdr>
            </w:div>
            <w:div w:id="1021930055">
              <w:marLeft w:val="0"/>
              <w:marRight w:val="0"/>
              <w:marTop w:val="0"/>
              <w:marBottom w:val="0"/>
              <w:divBdr>
                <w:top w:val="none" w:sz="0" w:space="0" w:color="auto"/>
                <w:left w:val="none" w:sz="0" w:space="0" w:color="auto"/>
                <w:bottom w:val="none" w:sz="0" w:space="0" w:color="auto"/>
                <w:right w:val="none" w:sz="0" w:space="0" w:color="auto"/>
              </w:divBdr>
            </w:div>
            <w:div w:id="1100762633">
              <w:marLeft w:val="0"/>
              <w:marRight w:val="0"/>
              <w:marTop w:val="0"/>
              <w:marBottom w:val="0"/>
              <w:divBdr>
                <w:top w:val="none" w:sz="0" w:space="0" w:color="auto"/>
                <w:left w:val="none" w:sz="0" w:space="0" w:color="auto"/>
                <w:bottom w:val="none" w:sz="0" w:space="0" w:color="auto"/>
                <w:right w:val="none" w:sz="0" w:space="0" w:color="auto"/>
              </w:divBdr>
            </w:div>
            <w:div w:id="1127695892">
              <w:marLeft w:val="0"/>
              <w:marRight w:val="0"/>
              <w:marTop w:val="0"/>
              <w:marBottom w:val="0"/>
              <w:divBdr>
                <w:top w:val="none" w:sz="0" w:space="0" w:color="auto"/>
                <w:left w:val="none" w:sz="0" w:space="0" w:color="auto"/>
                <w:bottom w:val="none" w:sz="0" w:space="0" w:color="auto"/>
                <w:right w:val="none" w:sz="0" w:space="0" w:color="auto"/>
              </w:divBdr>
            </w:div>
            <w:div w:id="1275289585">
              <w:marLeft w:val="0"/>
              <w:marRight w:val="0"/>
              <w:marTop w:val="0"/>
              <w:marBottom w:val="0"/>
              <w:divBdr>
                <w:top w:val="none" w:sz="0" w:space="0" w:color="auto"/>
                <w:left w:val="none" w:sz="0" w:space="0" w:color="auto"/>
                <w:bottom w:val="none" w:sz="0" w:space="0" w:color="auto"/>
                <w:right w:val="none" w:sz="0" w:space="0" w:color="auto"/>
              </w:divBdr>
            </w:div>
            <w:div w:id="1457678124">
              <w:marLeft w:val="0"/>
              <w:marRight w:val="0"/>
              <w:marTop w:val="0"/>
              <w:marBottom w:val="0"/>
              <w:divBdr>
                <w:top w:val="none" w:sz="0" w:space="0" w:color="auto"/>
                <w:left w:val="none" w:sz="0" w:space="0" w:color="auto"/>
                <w:bottom w:val="none" w:sz="0" w:space="0" w:color="auto"/>
                <w:right w:val="none" w:sz="0" w:space="0" w:color="auto"/>
              </w:divBdr>
            </w:div>
            <w:div w:id="1588808150">
              <w:marLeft w:val="0"/>
              <w:marRight w:val="0"/>
              <w:marTop w:val="0"/>
              <w:marBottom w:val="0"/>
              <w:divBdr>
                <w:top w:val="none" w:sz="0" w:space="0" w:color="auto"/>
                <w:left w:val="none" w:sz="0" w:space="0" w:color="auto"/>
                <w:bottom w:val="none" w:sz="0" w:space="0" w:color="auto"/>
                <w:right w:val="none" w:sz="0" w:space="0" w:color="auto"/>
              </w:divBdr>
            </w:div>
            <w:div w:id="1678924253">
              <w:marLeft w:val="0"/>
              <w:marRight w:val="0"/>
              <w:marTop w:val="0"/>
              <w:marBottom w:val="0"/>
              <w:divBdr>
                <w:top w:val="none" w:sz="0" w:space="0" w:color="auto"/>
                <w:left w:val="none" w:sz="0" w:space="0" w:color="auto"/>
                <w:bottom w:val="none" w:sz="0" w:space="0" w:color="auto"/>
                <w:right w:val="none" w:sz="0" w:space="0" w:color="auto"/>
              </w:divBdr>
              <w:divsChild>
                <w:div w:id="2042509572">
                  <w:marLeft w:val="0"/>
                  <w:marRight w:val="0"/>
                  <w:marTop w:val="0"/>
                  <w:marBottom w:val="0"/>
                  <w:divBdr>
                    <w:top w:val="none" w:sz="0" w:space="0" w:color="auto"/>
                    <w:left w:val="none" w:sz="0" w:space="0" w:color="auto"/>
                    <w:bottom w:val="none" w:sz="0" w:space="0" w:color="auto"/>
                    <w:right w:val="none" w:sz="0" w:space="0" w:color="auto"/>
                  </w:divBdr>
                  <w:divsChild>
                    <w:div w:id="1017846127">
                      <w:marLeft w:val="0"/>
                      <w:marRight w:val="0"/>
                      <w:marTop w:val="0"/>
                      <w:marBottom w:val="0"/>
                      <w:divBdr>
                        <w:top w:val="none" w:sz="0" w:space="0" w:color="auto"/>
                        <w:left w:val="none" w:sz="0" w:space="0" w:color="auto"/>
                        <w:bottom w:val="none" w:sz="0" w:space="0" w:color="auto"/>
                        <w:right w:val="none" w:sz="0" w:space="0" w:color="auto"/>
                      </w:divBdr>
                    </w:div>
                    <w:div w:id="121805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06910">
              <w:marLeft w:val="0"/>
              <w:marRight w:val="0"/>
              <w:marTop w:val="0"/>
              <w:marBottom w:val="0"/>
              <w:divBdr>
                <w:top w:val="none" w:sz="0" w:space="0" w:color="auto"/>
                <w:left w:val="none" w:sz="0" w:space="0" w:color="auto"/>
                <w:bottom w:val="none" w:sz="0" w:space="0" w:color="auto"/>
                <w:right w:val="none" w:sz="0" w:space="0" w:color="auto"/>
              </w:divBdr>
            </w:div>
            <w:div w:id="1735156152">
              <w:marLeft w:val="0"/>
              <w:marRight w:val="0"/>
              <w:marTop w:val="0"/>
              <w:marBottom w:val="0"/>
              <w:divBdr>
                <w:top w:val="none" w:sz="0" w:space="0" w:color="auto"/>
                <w:left w:val="none" w:sz="0" w:space="0" w:color="auto"/>
                <w:bottom w:val="none" w:sz="0" w:space="0" w:color="auto"/>
                <w:right w:val="none" w:sz="0" w:space="0" w:color="auto"/>
              </w:divBdr>
            </w:div>
            <w:div w:id="1810592929">
              <w:marLeft w:val="0"/>
              <w:marRight w:val="0"/>
              <w:marTop w:val="0"/>
              <w:marBottom w:val="0"/>
              <w:divBdr>
                <w:top w:val="none" w:sz="0" w:space="0" w:color="auto"/>
                <w:left w:val="none" w:sz="0" w:space="0" w:color="auto"/>
                <w:bottom w:val="none" w:sz="0" w:space="0" w:color="auto"/>
                <w:right w:val="none" w:sz="0" w:space="0" w:color="auto"/>
              </w:divBdr>
            </w:div>
            <w:div w:id="1949310921">
              <w:marLeft w:val="0"/>
              <w:marRight w:val="0"/>
              <w:marTop w:val="0"/>
              <w:marBottom w:val="0"/>
              <w:divBdr>
                <w:top w:val="none" w:sz="0" w:space="0" w:color="auto"/>
                <w:left w:val="none" w:sz="0" w:space="0" w:color="auto"/>
                <w:bottom w:val="none" w:sz="0" w:space="0" w:color="auto"/>
                <w:right w:val="none" w:sz="0" w:space="0" w:color="auto"/>
              </w:divBdr>
            </w:div>
            <w:div w:id="203556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5065">
      <w:bodyDiv w:val="1"/>
      <w:marLeft w:val="0"/>
      <w:marRight w:val="0"/>
      <w:marTop w:val="0"/>
      <w:marBottom w:val="0"/>
      <w:divBdr>
        <w:top w:val="none" w:sz="0" w:space="0" w:color="auto"/>
        <w:left w:val="none" w:sz="0" w:space="0" w:color="auto"/>
        <w:bottom w:val="none" w:sz="0" w:space="0" w:color="auto"/>
        <w:right w:val="none" w:sz="0" w:space="0" w:color="auto"/>
      </w:divBdr>
      <w:divsChild>
        <w:div w:id="2089308266">
          <w:marLeft w:val="0"/>
          <w:marRight w:val="0"/>
          <w:marTop w:val="0"/>
          <w:marBottom w:val="0"/>
          <w:divBdr>
            <w:top w:val="none" w:sz="0" w:space="0" w:color="auto"/>
            <w:left w:val="none" w:sz="0" w:space="0" w:color="auto"/>
            <w:bottom w:val="none" w:sz="0" w:space="0" w:color="auto"/>
            <w:right w:val="none" w:sz="0" w:space="0" w:color="auto"/>
          </w:divBdr>
          <w:divsChild>
            <w:div w:id="255528570">
              <w:marLeft w:val="0"/>
              <w:marRight w:val="0"/>
              <w:marTop w:val="0"/>
              <w:marBottom w:val="375"/>
              <w:divBdr>
                <w:top w:val="none" w:sz="0" w:space="0" w:color="auto"/>
                <w:left w:val="none" w:sz="0" w:space="0" w:color="auto"/>
                <w:bottom w:val="none" w:sz="0" w:space="0" w:color="auto"/>
                <w:right w:val="none" w:sz="0" w:space="0" w:color="auto"/>
              </w:divBdr>
              <w:divsChild>
                <w:div w:id="271404728">
                  <w:marLeft w:val="0"/>
                  <w:marRight w:val="0"/>
                  <w:marTop w:val="0"/>
                  <w:marBottom w:val="150"/>
                  <w:divBdr>
                    <w:top w:val="none" w:sz="0" w:space="0" w:color="auto"/>
                    <w:left w:val="none" w:sz="0" w:space="0" w:color="auto"/>
                    <w:bottom w:val="none" w:sz="0" w:space="0" w:color="auto"/>
                    <w:right w:val="none" w:sz="0" w:space="0" w:color="auto"/>
                  </w:divBdr>
                  <w:divsChild>
                    <w:div w:id="47534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199505">
              <w:marLeft w:val="0"/>
              <w:marRight w:val="0"/>
              <w:marTop w:val="0"/>
              <w:marBottom w:val="0"/>
              <w:divBdr>
                <w:top w:val="none" w:sz="0" w:space="0" w:color="auto"/>
                <w:left w:val="none" w:sz="0" w:space="0" w:color="auto"/>
                <w:bottom w:val="none" w:sz="0" w:space="0" w:color="auto"/>
                <w:right w:val="none" w:sz="0" w:space="0" w:color="auto"/>
              </w:divBdr>
              <w:divsChild>
                <w:div w:id="547372856">
                  <w:marLeft w:val="0"/>
                  <w:marRight w:val="0"/>
                  <w:marTop w:val="0"/>
                  <w:marBottom w:val="0"/>
                  <w:divBdr>
                    <w:top w:val="none" w:sz="0" w:space="0" w:color="auto"/>
                    <w:left w:val="none" w:sz="0" w:space="0" w:color="auto"/>
                    <w:bottom w:val="none" w:sz="0" w:space="0" w:color="auto"/>
                    <w:right w:val="none" w:sz="0" w:space="0" w:color="auto"/>
                  </w:divBdr>
                  <w:divsChild>
                    <w:div w:id="799032999">
                      <w:marLeft w:val="0"/>
                      <w:marRight w:val="0"/>
                      <w:marTop w:val="0"/>
                      <w:marBottom w:val="0"/>
                      <w:divBdr>
                        <w:top w:val="none" w:sz="0" w:space="0" w:color="auto"/>
                        <w:left w:val="none" w:sz="0" w:space="0" w:color="auto"/>
                        <w:bottom w:val="none" w:sz="0" w:space="0" w:color="auto"/>
                        <w:right w:val="none" w:sz="0" w:space="0" w:color="auto"/>
                      </w:divBdr>
                      <w:divsChild>
                        <w:div w:id="1077823344">
                          <w:marLeft w:val="0"/>
                          <w:marRight w:val="0"/>
                          <w:marTop w:val="0"/>
                          <w:marBottom w:val="0"/>
                          <w:divBdr>
                            <w:top w:val="none" w:sz="0" w:space="0" w:color="auto"/>
                            <w:left w:val="none" w:sz="0" w:space="0" w:color="auto"/>
                            <w:bottom w:val="none" w:sz="0" w:space="0" w:color="auto"/>
                            <w:right w:val="none" w:sz="0" w:space="0" w:color="auto"/>
                          </w:divBdr>
                          <w:divsChild>
                            <w:div w:id="2120686759">
                              <w:marLeft w:val="0"/>
                              <w:marRight w:val="0"/>
                              <w:marTop w:val="0"/>
                              <w:marBottom w:val="0"/>
                              <w:divBdr>
                                <w:top w:val="none" w:sz="0" w:space="0" w:color="auto"/>
                                <w:left w:val="none" w:sz="0" w:space="0" w:color="auto"/>
                                <w:bottom w:val="none" w:sz="0" w:space="0" w:color="auto"/>
                                <w:right w:val="none" w:sz="0" w:space="0" w:color="auto"/>
                              </w:divBdr>
                              <w:divsChild>
                                <w:div w:id="41205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6989585">
      <w:bodyDiv w:val="1"/>
      <w:marLeft w:val="0"/>
      <w:marRight w:val="0"/>
      <w:marTop w:val="0"/>
      <w:marBottom w:val="0"/>
      <w:divBdr>
        <w:top w:val="none" w:sz="0" w:space="0" w:color="auto"/>
        <w:left w:val="none" w:sz="0" w:space="0" w:color="auto"/>
        <w:bottom w:val="none" w:sz="0" w:space="0" w:color="auto"/>
        <w:right w:val="none" w:sz="0" w:space="0" w:color="auto"/>
      </w:divBdr>
    </w:div>
    <w:div w:id="547380358">
      <w:bodyDiv w:val="1"/>
      <w:marLeft w:val="0"/>
      <w:marRight w:val="0"/>
      <w:marTop w:val="0"/>
      <w:marBottom w:val="0"/>
      <w:divBdr>
        <w:top w:val="none" w:sz="0" w:space="0" w:color="auto"/>
        <w:left w:val="none" w:sz="0" w:space="0" w:color="auto"/>
        <w:bottom w:val="none" w:sz="0" w:space="0" w:color="auto"/>
        <w:right w:val="none" w:sz="0" w:space="0" w:color="auto"/>
      </w:divBdr>
    </w:div>
    <w:div w:id="548105175">
      <w:bodyDiv w:val="1"/>
      <w:marLeft w:val="0"/>
      <w:marRight w:val="0"/>
      <w:marTop w:val="0"/>
      <w:marBottom w:val="0"/>
      <w:divBdr>
        <w:top w:val="none" w:sz="0" w:space="0" w:color="auto"/>
        <w:left w:val="none" w:sz="0" w:space="0" w:color="auto"/>
        <w:bottom w:val="none" w:sz="0" w:space="0" w:color="auto"/>
        <w:right w:val="none" w:sz="0" w:space="0" w:color="auto"/>
      </w:divBdr>
      <w:divsChild>
        <w:div w:id="21824388">
          <w:marLeft w:val="0"/>
          <w:marRight w:val="0"/>
          <w:marTop w:val="0"/>
          <w:marBottom w:val="0"/>
          <w:divBdr>
            <w:top w:val="none" w:sz="0" w:space="0" w:color="auto"/>
            <w:left w:val="none" w:sz="0" w:space="0" w:color="auto"/>
            <w:bottom w:val="none" w:sz="0" w:space="0" w:color="auto"/>
            <w:right w:val="none" w:sz="0" w:space="0" w:color="auto"/>
          </w:divBdr>
        </w:div>
        <w:div w:id="1266115505">
          <w:marLeft w:val="0"/>
          <w:marRight w:val="0"/>
          <w:marTop w:val="0"/>
          <w:marBottom w:val="0"/>
          <w:divBdr>
            <w:top w:val="none" w:sz="0" w:space="0" w:color="auto"/>
            <w:left w:val="none" w:sz="0" w:space="0" w:color="auto"/>
            <w:bottom w:val="none" w:sz="0" w:space="0" w:color="auto"/>
            <w:right w:val="none" w:sz="0" w:space="0" w:color="auto"/>
          </w:divBdr>
        </w:div>
        <w:div w:id="1397433115">
          <w:marLeft w:val="0"/>
          <w:marRight w:val="0"/>
          <w:marTop w:val="0"/>
          <w:marBottom w:val="0"/>
          <w:divBdr>
            <w:top w:val="none" w:sz="0" w:space="0" w:color="auto"/>
            <w:left w:val="none" w:sz="0" w:space="0" w:color="auto"/>
            <w:bottom w:val="none" w:sz="0" w:space="0" w:color="auto"/>
            <w:right w:val="none" w:sz="0" w:space="0" w:color="auto"/>
          </w:divBdr>
        </w:div>
        <w:div w:id="1977879952">
          <w:marLeft w:val="0"/>
          <w:marRight w:val="0"/>
          <w:marTop w:val="0"/>
          <w:marBottom w:val="0"/>
          <w:divBdr>
            <w:top w:val="none" w:sz="0" w:space="0" w:color="auto"/>
            <w:left w:val="none" w:sz="0" w:space="0" w:color="auto"/>
            <w:bottom w:val="none" w:sz="0" w:space="0" w:color="auto"/>
            <w:right w:val="none" w:sz="0" w:space="0" w:color="auto"/>
          </w:divBdr>
        </w:div>
      </w:divsChild>
    </w:div>
    <w:div w:id="549533142">
      <w:bodyDiv w:val="1"/>
      <w:marLeft w:val="0"/>
      <w:marRight w:val="0"/>
      <w:marTop w:val="0"/>
      <w:marBottom w:val="0"/>
      <w:divBdr>
        <w:top w:val="none" w:sz="0" w:space="0" w:color="auto"/>
        <w:left w:val="none" w:sz="0" w:space="0" w:color="auto"/>
        <w:bottom w:val="none" w:sz="0" w:space="0" w:color="auto"/>
        <w:right w:val="none" w:sz="0" w:space="0" w:color="auto"/>
      </w:divBdr>
      <w:divsChild>
        <w:div w:id="288046915">
          <w:marLeft w:val="0"/>
          <w:marRight w:val="0"/>
          <w:marTop w:val="0"/>
          <w:marBottom w:val="0"/>
          <w:divBdr>
            <w:top w:val="none" w:sz="0" w:space="0" w:color="auto"/>
            <w:left w:val="none" w:sz="0" w:space="0" w:color="auto"/>
            <w:bottom w:val="none" w:sz="0" w:space="0" w:color="auto"/>
            <w:right w:val="none" w:sz="0" w:space="0" w:color="auto"/>
          </w:divBdr>
          <w:divsChild>
            <w:div w:id="947809715">
              <w:marLeft w:val="0"/>
              <w:marRight w:val="0"/>
              <w:marTop w:val="0"/>
              <w:marBottom w:val="0"/>
              <w:divBdr>
                <w:top w:val="none" w:sz="0" w:space="0" w:color="auto"/>
                <w:left w:val="none" w:sz="0" w:space="0" w:color="auto"/>
                <w:bottom w:val="none" w:sz="0" w:space="0" w:color="auto"/>
                <w:right w:val="none" w:sz="0" w:space="0" w:color="auto"/>
              </w:divBdr>
              <w:divsChild>
                <w:div w:id="1990330413">
                  <w:marLeft w:val="0"/>
                  <w:marRight w:val="0"/>
                  <w:marTop w:val="0"/>
                  <w:marBottom w:val="0"/>
                  <w:divBdr>
                    <w:top w:val="none" w:sz="0" w:space="0" w:color="auto"/>
                    <w:left w:val="none" w:sz="0" w:space="0" w:color="auto"/>
                    <w:bottom w:val="none" w:sz="0" w:space="0" w:color="auto"/>
                    <w:right w:val="none" w:sz="0" w:space="0" w:color="auto"/>
                  </w:divBdr>
                  <w:divsChild>
                    <w:div w:id="70124351">
                      <w:marLeft w:val="0"/>
                      <w:marRight w:val="0"/>
                      <w:marTop w:val="195"/>
                      <w:marBottom w:val="0"/>
                      <w:divBdr>
                        <w:top w:val="none" w:sz="0" w:space="0" w:color="auto"/>
                        <w:left w:val="none" w:sz="0" w:space="0" w:color="auto"/>
                        <w:bottom w:val="none" w:sz="0" w:space="0" w:color="auto"/>
                        <w:right w:val="none" w:sz="0" w:space="0" w:color="auto"/>
                      </w:divBdr>
                    </w:div>
                    <w:div w:id="352149153">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909147939">
          <w:marLeft w:val="0"/>
          <w:marRight w:val="0"/>
          <w:marTop w:val="0"/>
          <w:marBottom w:val="0"/>
          <w:divBdr>
            <w:top w:val="none" w:sz="0" w:space="0" w:color="auto"/>
            <w:left w:val="none" w:sz="0" w:space="0" w:color="auto"/>
            <w:bottom w:val="none" w:sz="0" w:space="0" w:color="auto"/>
            <w:right w:val="none" w:sz="0" w:space="0" w:color="auto"/>
          </w:divBdr>
          <w:divsChild>
            <w:div w:id="376127962">
              <w:marLeft w:val="0"/>
              <w:marRight w:val="0"/>
              <w:marTop w:val="15"/>
              <w:marBottom w:val="0"/>
              <w:divBdr>
                <w:top w:val="none" w:sz="0" w:space="0" w:color="auto"/>
                <w:left w:val="none" w:sz="0" w:space="0" w:color="auto"/>
                <w:bottom w:val="none" w:sz="0" w:space="0" w:color="auto"/>
                <w:right w:val="none" w:sz="0" w:space="0" w:color="auto"/>
              </w:divBdr>
            </w:div>
            <w:div w:id="1632395352">
              <w:marLeft w:val="0"/>
              <w:marRight w:val="0"/>
              <w:marTop w:val="0"/>
              <w:marBottom w:val="0"/>
              <w:divBdr>
                <w:top w:val="none" w:sz="0" w:space="0" w:color="auto"/>
                <w:left w:val="none" w:sz="0" w:space="0" w:color="auto"/>
                <w:bottom w:val="none" w:sz="0" w:space="0" w:color="auto"/>
                <w:right w:val="none" w:sz="0" w:space="0" w:color="auto"/>
              </w:divBdr>
              <w:divsChild>
                <w:div w:id="198819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541426">
      <w:bodyDiv w:val="1"/>
      <w:marLeft w:val="0"/>
      <w:marRight w:val="0"/>
      <w:marTop w:val="0"/>
      <w:marBottom w:val="0"/>
      <w:divBdr>
        <w:top w:val="none" w:sz="0" w:space="0" w:color="auto"/>
        <w:left w:val="none" w:sz="0" w:space="0" w:color="auto"/>
        <w:bottom w:val="none" w:sz="0" w:space="0" w:color="auto"/>
        <w:right w:val="none" w:sz="0" w:space="0" w:color="auto"/>
      </w:divBdr>
    </w:div>
    <w:div w:id="550730566">
      <w:bodyDiv w:val="1"/>
      <w:marLeft w:val="0"/>
      <w:marRight w:val="0"/>
      <w:marTop w:val="0"/>
      <w:marBottom w:val="0"/>
      <w:divBdr>
        <w:top w:val="none" w:sz="0" w:space="0" w:color="auto"/>
        <w:left w:val="none" w:sz="0" w:space="0" w:color="auto"/>
        <w:bottom w:val="none" w:sz="0" w:space="0" w:color="auto"/>
        <w:right w:val="none" w:sz="0" w:space="0" w:color="auto"/>
      </w:divBdr>
    </w:div>
    <w:div w:id="553543438">
      <w:bodyDiv w:val="1"/>
      <w:marLeft w:val="0"/>
      <w:marRight w:val="0"/>
      <w:marTop w:val="0"/>
      <w:marBottom w:val="0"/>
      <w:divBdr>
        <w:top w:val="none" w:sz="0" w:space="0" w:color="auto"/>
        <w:left w:val="none" w:sz="0" w:space="0" w:color="auto"/>
        <w:bottom w:val="none" w:sz="0" w:space="0" w:color="auto"/>
        <w:right w:val="none" w:sz="0" w:space="0" w:color="auto"/>
      </w:divBdr>
      <w:divsChild>
        <w:div w:id="634258209">
          <w:marLeft w:val="0"/>
          <w:marRight w:val="0"/>
          <w:marTop w:val="0"/>
          <w:marBottom w:val="0"/>
          <w:divBdr>
            <w:top w:val="none" w:sz="0" w:space="0" w:color="auto"/>
            <w:left w:val="none" w:sz="0" w:space="0" w:color="auto"/>
            <w:bottom w:val="none" w:sz="0" w:space="0" w:color="auto"/>
            <w:right w:val="none" w:sz="0" w:space="0" w:color="auto"/>
          </w:divBdr>
          <w:divsChild>
            <w:div w:id="777287042">
              <w:marLeft w:val="0"/>
              <w:marRight w:val="0"/>
              <w:marTop w:val="0"/>
              <w:marBottom w:val="0"/>
              <w:divBdr>
                <w:top w:val="none" w:sz="0" w:space="0" w:color="auto"/>
                <w:left w:val="none" w:sz="0" w:space="0" w:color="auto"/>
                <w:bottom w:val="none" w:sz="0" w:space="0" w:color="auto"/>
                <w:right w:val="none" w:sz="0" w:space="0" w:color="auto"/>
              </w:divBdr>
            </w:div>
          </w:divsChild>
        </w:div>
        <w:div w:id="724373509">
          <w:marLeft w:val="0"/>
          <w:marRight w:val="0"/>
          <w:marTop w:val="0"/>
          <w:marBottom w:val="0"/>
          <w:divBdr>
            <w:top w:val="none" w:sz="0" w:space="0" w:color="auto"/>
            <w:left w:val="none" w:sz="0" w:space="0" w:color="auto"/>
            <w:bottom w:val="none" w:sz="0" w:space="0" w:color="auto"/>
            <w:right w:val="none" w:sz="0" w:space="0" w:color="auto"/>
          </w:divBdr>
        </w:div>
      </w:divsChild>
    </w:div>
    <w:div w:id="556628323">
      <w:bodyDiv w:val="1"/>
      <w:marLeft w:val="0"/>
      <w:marRight w:val="0"/>
      <w:marTop w:val="0"/>
      <w:marBottom w:val="0"/>
      <w:divBdr>
        <w:top w:val="none" w:sz="0" w:space="0" w:color="auto"/>
        <w:left w:val="none" w:sz="0" w:space="0" w:color="auto"/>
        <w:bottom w:val="none" w:sz="0" w:space="0" w:color="auto"/>
        <w:right w:val="none" w:sz="0" w:space="0" w:color="auto"/>
      </w:divBdr>
      <w:divsChild>
        <w:div w:id="442382756">
          <w:marLeft w:val="0"/>
          <w:marRight w:val="0"/>
          <w:marTop w:val="0"/>
          <w:marBottom w:val="0"/>
          <w:divBdr>
            <w:top w:val="none" w:sz="0" w:space="0" w:color="auto"/>
            <w:left w:val="none" w:sz="0" w:space="0" w:color="auto"/>
            <w:bottom w:val="none" w:sz="0" w:space="0" w:color="auto"/>
            <w:right w:val="none" w:sz="0" w:space="0" w:color="auto"/>
          </w:divBdr>
        </w:div>
        <w:div w:id="829372120">
          <w:marLeft w:val="0"/>
          <w:marRight w:val="0"/>
          <w:marTop w:val="0"/>
          <w:marBottom w:val="0"/>
          <w:divBdr>
            <w:top w:val="none" w:sz="0" w:space="0" w:color="auto"/>
            <w:left w:val="none" w:sz="0" w:space="0" w:color="auto"/>
            <w:bottom w:val="none" w:sz="0" w:space="0" w:color="auto"/>
            <w:right w:val="none" w:sz="0" w:space="0" w:color="auto"/>
          </w:divBdr>
        </w:div>
        <w:div w:id="957299353">
          <w:marLeft w:val="0"/>
          <w:marRight w:val="0"/>
          <w:marTop w:val="0"/>
          <w:marBottom w:val="0"/>
          <w:divBdr>
            <w:top w:val="none" w:sz="0" w:space="0" w:color="auto"/>
            <w:left w:val="none" w:sz="0" w:space="0" w:color="auto"/>
            <w:bottom w:val="none" w:sz="0" w:space="0" w:color="auto"/>
            <w:right w:val="none" w:sz="0" w:space="0" w:color="auto"/>
          </w:divBdr>
          <w:divsChild>
            <w:div w:id="80415672">
              <w:marLeft w:val="0"/>
              <w:marRight w:val="0"/>
              <w:marTop w:val="0"/>
              <w:marBottom w:val="0"/>
              <w:divBdr>
                <w:top w:val="none" w:sz="0" w:space="0" w:color="auto"/>
                <w:left w:val="none" w:sz="0" w:space="0" w:color="auto"/>
                <w:bottom w:val="none" w:sz="0" w:space="0" w:color="auto"/>
                <w:right w:val="none" w:sz="0" w:space="0" w:color="auto"/>
              </w:divBdr>
            </w:div>
            <w:div w:id="337081737">
              <w:marLeft w:val="0"/>
              <w:marRight w:val="0"/>
              <w:marTop w:val="0"/>
              <w:marBottom w:val="0"/>
              <w:divBdr>
                <w:top w:val="none" w:sz="0" w:space="0" w:color="auto"/>
                <w:left w:val="none" w:sz="0" w:space="0" w:color="auto"/>
                <w:bottom w:val="none" w:sz="0" w:space="0" w:color="auto"/>
                <w:right w:val="none" w:sz="0" w:space="0" w:color="auto"/>
              </w:divBdr>
            </w:div>
            <w:div w:id="421803894">
              <w:marLeft w:val="0"/>
              <w:marRight w:val="0"/>
              <w:marTop w:val="0"/>
              <w:marBottom w:val="0"/>
              <w:divBdr>
                <w:top w:val="none" w:sz="0" w:space="0" w:color="auto"/>
                <w:left w:val="none" w:sz="0" w:space="0" w:color="auto"/>
                <w:bottom w:val="none" w:sz="0" w:space="0" w:color="auto"/>
                <w:right w:val="none" w:sz="0" w:space="0" w:color="auto"/>
              </w:divBdr>
            </w:div>
            <w:div w:id="427577824">
              <w:marLeft w:val="0"/>
              <w:marRight w:val="0"/>
              <w:marTop w:val="0"/>
              <w:marBottom w:val="0"/>
              <w:divBdr>
                <w:top w:val="none" w:sz="0" w:space="0" w:color="auto"/>
                <w:left w:val="none" w:sz="0" w:space="0" w:color="auto"/>
                <w:bottom w:val="none" w:sz="0" w:space="0" w:color="auto"/>
                <w:right w:val="none" w:sz="0" w:space="0" w:color="auto"/>
              </w:divBdr>
            </w:div>
            <w:div w:id="568924553">
              <w:marLeft w:val="0"/>
              <w:marRight w:val="0"/>
              <w:marTop w:val="0"/>
              <w:marBottom w:val="0"/>
              <w:divBdr>
                <w:top w:val="none" w:sz="0" w:space="0" w:color="auto"/>
                <w:left w:val="none" w:sz="0" w:space="0" w:color="auto"/>
                <w:bottom w:val="none" w:sz="0" w:space="0" w:color="auto"/>
                <w:right w:val="none" w:sz="0" w:space="0" w:color="auto"/>
              </w:divBdr>
            </w:div>
            <w:div w:id="1075279870">
              <w:marLeft w:val="0"/>
              <w:marRight w:val="0"/>
              <w:marTop w:val="0"/>
              <w:marBottom w:val="0"/>
              <w:divBdr>
                <w:top w:val="none" w:sz="0" w:space="0" w:color="auto"/>
                <w:left w:val="none" w:sz="0" w:space="0" w:color="auto"/>
                <w:bottom w:val="none" w:sz="0" w:space="0" w:color="auto"/>
                <w:right w:val="none" w:sz="0" w:space="0" w:color="auto"/>
              </w:divBdr>
            </w:div>
          </w:divsChild>
        </w:div>
        <w:div w:id="1700230406">
          <w:marLeft w:val="0"/>
          <w:marRight w:val="0"/>
          <w:marTop w:val="0"/>
          <w:marBottom w:val="0"/>
          <w:divBdr>
            <w:top w:val="none" w:sz="0" w:space="0" w:color="auto"/>
            <w:left w:val="none" w:sz="0" w:space="0" w:color="auto"/>
            <w:bottom w:val="none" w:sz="0" w:space="0" w:color="auto"/>
            <w:right w:val="none" w:sz="0" w:space="0" w:color="auto"/>
          </w:divBdr>
        </w:div>
        <w:div w:id="2042973377">
          <w:marLeft w:val="0"/>
          <w:marRight w:val="0"/>
          <w:marTop w:val="0"/>
          <w:marBottom w:val="0"/>
          <w:divBdr>
            <w:top w:val="none" w:sz="0" w:space="0" w:color="auto"/>
            <w:left w:val="none" w:sz="0" w:space="0" w:color="auto"/>
            <w:bottom w:val="none" w:sz="0" w:space="0" w:color="auto"/>
            <w:right w:val="none" w:sz="0" w:space="0" w:color="auto"/>
          </w:divBdr>
          <w:divsChild>
            <w:div w:id="574322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67882045">
      <w:bodyDiv w:val="1"/>
      <w:marLeft w:val="0"/>
      <w:marRight w:val="0"/>
      <w:marTop w:val="0"/>
      <w:marBottom w:val="0"/>
      <w:divBdr>
        <w:top w:val="none" w:sz="0" w:space="0" w:color="auto"/>
        <w:left w:val="none" w:sz="0" w:space="0" w:color="auto"/>
        <w:bottom w:val="none" w:sz="0" w:space="0" w:color="auto"/>
        <w:right w:val="none" w:sz="0" w:space="0" w:color="auto"/>
      </w:divBdr>
    </w:div>
    <w:div w:id="569340936">
      <w:bodyDiv w:val="1"/>
      <w:marLeft w:val="0"/>
      <w:marRight w:val="0"/>
      <w:marTop w:val="0"/>
      <w:marBottom w:val="0"/>
      <w:divBdr>
        <w:top w:val="none" w:sz="0" w:space="0" w:color="auto"/>
        <w:left w:val="none" w:sz="0" w:space="0" w:color="auto"/>
        <w:bottom w:val="none" w:sz="0" w:space="0" w:color="auto"/>
        <w:right w:val="none" w:sz="0" w:space="0" w:color="auto"/>
      </w:divBdr>
      <w:divsChild>
        <w:div w:id="25913075">
          <w:marLeft w:val="0"/>
          <w:marRight w:val="0"/>
          <w:marTop w:val="0"/>
          <w:marBottom w:val="0"/>
          <w:divBdr>
            <w:top w:val="none" w:sz="0" w:space="0" w:color="auto"/>
            <w:left w:val="none" w:sz="0" w:space="0" w:color="auto"/>
            <w:bottom w:val="none" w:sz="0" w:space="0" w:color="auto"/>
            <w:right w:val="none" w:sz="0" w:space="0" w:color="auto"/>
          </w:divBdr>
          <w:divsChild>
            <w:div w:id="900989628">
              <w:marLeft w:val="0"/>
              <w:marRight w:val="0"/>
              <w:marTop w:val="0"/>
              <w:marBottom w:val="0"/>
              <w:divBdr>
                <w:top w:val="none" w:sz="0" w:space="0" w:color="auto"/>
                <w:left w:val="none" w:sz="0" w:space="0" w:color="auto"/>
                <w:bottom w:val="none" w:sz="0" w:space="0" w:color="auto"/>
                <w:right w:val="none" w:sz="0" w:space="0" w:color="auto"/>
              </w:divBdr>
            </w:div>
          </w:divsChild>
        </w:div>
        <w:div w:id="177504209">
          <w:marLeft w:val="0"/>
          <w:marRight w:val="0"/>
          <w:marTop w:val="0"/>
          <w:marBottom w:val="0"/>
          <w:divBdr>
            <w:top w:val="none" w:sz="0" w:space="0" w:color="auto"/>
            <w:left w:val="none" w:sz="0" w:space="0" w:color="auto"/>
            <w:bottom w:val="none" w:sz="0" w:space="0" w:color="auto"/>
            <w:right w:val="none" w:sz="0" w:space="0" w:color="auto"/>
          </w:divBdr>
        </w:div>
        <w:div w:id="627201867">
          <w:marLeft w:val="0"/>
          <w:marRight w:val="0"/>
          <w:marTop w:val="0"/>
          <w:marBottom w:val="0"/>
          <w:divBdr>
            <w:top w:val="none" w:sz="0" w:space="0" w:color="auto"/>
            <w:left w:val="none" w:sz="0" w:space="0" w:color="auto"/>
            <w:bottom w:val="none" w:sz="0" w:space="0" w:color="auto"/>
            <w:right w:val="none" w:sz="0" w:space="0" w:color="auto"/>
          </w:divBdr>
        </w:div>
        <w:div w:id="807017685">
          <w:marLeft w:val="0"/>
          <w:marRight w:val="0"/>
          <w:marTop w:val="0"/>
          <w:marBottom w:val="0"/>
          <w:divBdr>
            <w:top w:val="none" w:sz="0" w:space="0" w:color="auto"/>
            <w:left w:val="none" w:sz="0" w:space="0" w:color="auto"/>
            <w:bottom w:val="none" w:sz="0" w:space="0" w:color="auto"/>
            <w:right w:val="none" w:sz="0" w:space="0" w:color="auto"/>
          </w:divBdr>
        </w:div>
        <w:div w:id="1426417525">
          <w:marLeft w:val="0"/>
          <w:marRight w:val="0"/>
          <w:marTop w:val="0"/>
          <w:marBottom w:val="0"/>
          <w:divBdr>
            <w:top w:val="none" w:sz="0" w:space="0" w:color="auto"/>
            <w:left w:val="none" w:sz="0" w:space="0" w:color="auto"/>
            <w:bottom w:val="none" w:sz="0" w:space="0" w:color="auto"/>
            <w:right w:val="none" w:sz="0" w:space="0" w:color="auto"/>
          </w:divBdr>
        </w:div>
        <w:div w:id="1882476315">
          <w:marLeft w:val="0"/>
          <w:marRight w:val="0"/>
          <w:marTop w:val="0"/>
          <w:marBottom w:val="0"/>
          <w:divBdr>
            <w:top w:val="none" w:sz="0" w:space="0" w:color="auto"/>
            <w:left w:val="none" w:sz="0" w:space="0" w:color="auto"/>
            <w:bottom w:val="none" w:sz="0" w:space="0" w:color="auto"/>
            <w:right w:val="none" w:sz="0" w:space="0" w:color="auto"/>
          </w:divBdr>
          <w:divsChild>
            <w:div w:id="676349746">
              <w:marLeft w:val="0"/>
              <w:marRight w:val="0"/>
              <w:marTop w:val="0"/>
              <w:marBottom w:val="0"/>
              <w:divBdr>
                <w:top w:val="none" w:sz="0" w:space="0" w:color="auto"/>
                <w:left w:val="none" w:sz="0" w:space="0" w:color="auto"/>
                <w:bottom w:val="none" w:sz="0" w:space="0" w:color="auto"/>
                <w:right w:val="none" w:sz="0" w:space="0" w:color="auto"/>
              </w:divBdr>
              <w:divsChild>
                <w:div w:id="66081218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84900596">
          <w:marLeft w:val="0"/>
          <w:marRight w:val="0"/>
          <w:marTop w:val="0"/>
          <w:marBottom w:val="0"/>
          <w:divBdr>
            <w:top w:val="none" w:sz="0" w:space="0" w:color="auto"/>
            <w:left w:val="none" w:sz="0" w:space="0" w:color="auto"/>
            <w:bottom w:val="none" w:sz="0" w:space="0" w:color="auto"/>
            <w:right w:val="none" w:sz="0" w:space="0" w:color="auto"/>
          </w:divBdr>
        </w:div>
        <w:div w:id="1999307235">
          <w:marLeft w:val="0"/>
          <w:marRight w:val="0"/>
          <w:marTop w:val="0"/>
          <w:marBottom w:val="0"/>
          <w:divBdr>
            <w:top w:val="none" w:sz="0" w:space="0" w:color="auto"/>
            <w:left w:val="none" w:sz="0" w:space="0" w:color="auto"/>
            <w:bottom w:val="none" w:sz="0" w:space="0" w:color="auto"/>
            <w:right w:val="none" w:sz="0" w:space="0" w:color="auto"/>
          </w:divBdr>
          <w:divsChild>
            <w:div w:id="795566724">
              <w:marLeft w:val="0"/>
              <w:marRight w:val="0"/>
              <w:marTop w:val="0"/>
              <w:marBottom w:val="0"/>
              <w:divBdr>
                <w:top w:val="none" w:sz="0" w:space="0" w:color="auto"/>
                <w:left w:val="none" w:sz="0" w:space="0" w:color="auto"/>
                <w:bottom w:val="none" w:sz="0" w:space="0" w:color="auto"/>
                <w:right w:val="none" w:sz="0" w:space="0" w:color="auto"/>
              </w:divBdr>
              <w:divsChild>
                <w:div w:id="601766174">
                  <w:marLeft w:val="0"/>
                  <w:marRight w:val="0"/>
                  <w:marTop w:val="0"/>
                  <w:marBottom w:val="0"/>
                  <w:divBdr>
                    <w:top w:val="none" w:sz="0" w:space="0" w:color="auto"/>
                    <w:left w:val="none" w:sz="0" w:space="0" w:color="auto"/>
                    <w:bottom w:val="none" w:sz="0" w:space="0" w:color="auto"/>
                    <w:right w:val="none" w:sz="0" w:space="0" w:color="auto"/>
                  </w:divBdr>
                </w:div>
                <w:div w:id="118551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09884">
          <w:marLeft w:val="0"/>
          <w:marRight w:val="0"/>
          <w:marTop w:val="0"/>
          <w:marBottom w:val="0"/>
          <w:divBdr>
            <w:top w:val="none" w:sz="0" w:space="0" w:color="auto"/>
            <w:left w:val="none" w:sz="0" w:space="0" w:color="auto"/>
            <w:bottom w:val="none" w:sz="0" w:space="0" w:color="auto"/>
            <w:right w:val="none" w:sz="0" w:space="0" w:color="auto"/>
          </w:divBdr>
          <w:divsChild>
            <w:div w:id="14500902">
              <w:marLeft w:val="0"/>
              <w:marRight w:val="0"/>
              <w:marTop w:val="0"/>
              <w:marBottom w:val="0"/>
              <w:divBdr>
                <w:top w:val="none" w:sz="0" w:space="0" w:color="auto"/>
                <w:left w:val="none" w:sz="0" w:space="0" w:color="auto"/>
                <w:bottom w:val="none" w:sz="0" w:space="0" w:color="auto"/>
                <w:right w:val="none" w:sz="0" w:space="0" w:color="auto"/>
              </w:divBdr>
            </w:div>
            <w:div w:id="59989533">
              <w:marLeft w:val="0"/>
              <w:marRight w:val="0"/>
              <w:marTop w:val="0"/>
              <w:marBottom w:val="0"/>
              <w:divBdr>
                <w:top w:val="none" w:sz="0" w:space="0" w:color="auto"/>
                <w:left w:val="none" w:sz="0" w:space="0" w:color="auto"/>
                <w:bottom w:val="none" w:sz="0" w:space="0" w:color="auto"/>
                <w:right w:val="none" w:sz="0" w:space="0" w:color="auto"/>
              </w:divBdr>
            </w:div>
            <w:div w:id="81463246">
              <w:marLeft w:val="0"/>
              <w:marRight w:val="0"/>
              <w:marTop w:val="0"/>
              <w:marBottom w:val="0"/>
              <w:divBdr>
                <w:top w:val="none" w:sz="0" w:space="0" w:color="auto"/>
                <w:left w:val="none" w:sz="0" w:space="0" w:color="auto"/>
                <w:bottom w:val="none" w:sz="0" w:space="0" w:color="auto"/>
                <w:right w:val="none" w:sz="0" w:space="0" w:color="auto"/>
              </w:divBdr>
            </w:div>
            <w:div w:id="111870701">
              <w:marLeft w:val="0"/>
              <w:marRight w:val="0"/>
              <w:marTop w:val="0"/>
              <w:marBottom w:val="0"/>
              <w:divBdr>
                <w:top w:val="none" w:sz="0" w:space="0" w:color="auto"/>
                <w:left w:val="none" w:sz="0" w:space="0" w:color="auto"/>
                <w:bottom w:val="none" w:sz="0" w:space="0" w:color="auto"/>
                <w:right w:val="none" w:sz="0" w:space="0" w:color="auto"/>
              </w:divBdr>
            </w:div>
            <w:div w:id="149292469">
              <w:marLeft w:val="0"/>
              <w:marRight w:val="0"/>
              <w:marTop w:val="0"/>
              <w:marBottom w:val="0"/>
              <w:divBdr>
                <w:top w:val="none" w:sz="0" w:space="0" w:color="auto"/>
                <w:left w:val="none" w:sz="0" w:space="0" w:color="auto"/>
                <w:bottom w:val="none" w:sz="0" w:space="0" w:color="auto"/>
                <w:right w:val="none" w:sz="0" w:space="0" w:color="auto"/>
              </w:divBdr>
            </w:div>
            <w:div w:id="308942022">
              <w:marLeft w:val="0"/>
              <w:marRight w:val="0"/>
              <w:marTop w:val="0"/>
              <w:marBottom w:val="0"/>
              <w:divBdr>
                <w:top w:val="none" w:sz="0" w:space="0" w:color="auto"/>
                <w:left w:val="none" w:sz="0" w:space="0" w:color="auto"/>
                <w:bottom w:val="none" w:sz="0" w:space="0" w:color="auto"/>
                <w:right w:val="none" w:sz="0" w:space="0" w:color="auto"/>
              </w:divBdr>
            </w:div>
            <w:div w:id="992371013">
              <w:marLeft w:val="0"/>
              <w:marRight w:val="0"/>
              <w:marTop w:val="0"/>
              <w:marBottom w:val="0"/>
              <w:divBdr>
                <w:top w:val="none" w:sz="0" w:space="0" w:color="auto"/>
                <w:left w:val="none" w:sz="0" w:space="0" w:color="auto"/>
                <w:bottom w:val="none" w:sz="0" w:space="0" w:color="auto"/>
                <w:right w:val="none" w:sz="0" w:space="0" w:color="auto"/>
              </w:divBdr>
            </w:div>
            <w:div w:id="1117259206">
              <w:marLeft w:val="0"/>
              <w:marRight w:val="0"/>
              <w:marTop w:val="0"/>
              <w:marBottom w:val="0"/>
              <w:divBdr>
                <w:top w:val="none" w:sz="0" w:space="0" w:color="auto"/>
                <w:left w:val="none" w:sz="0" w:space="0" w:color="auto"/>
                <w:bottom w:val="none" w:sz="0" w:space="0" w:color="auto"/>
                <w:right w:val="none" w:sz="0" w:space="0" w:color="auto"/>
              </w:divBdr>
            </w:div>
            <w:div w:id="1240020826">
              <w:marLeft w:val="0"/>
              <w:marRight w:val="0"/>
              <w:marTop w:val="0"/>
              <w:marBottom w:val="0"/>
              <w:divBdr>
                <w:top w:val="none" w:sz="0" w:space="0" w:color="auto"/>
                <w:left w:val="none" w:sz="0" w:space="0" w:color="auto"/>
                <w:bottom w:val="none" w:sz="0" w:space="0" w:color="auto"/>
                <w:right w:val="none" w:sz="0" w:space="0" w:color="auto"/>
              </w:divBdr>
            </w:div>
            <w:div w:id="1488395166">
              <w:marLeft w:val="0"/>
              <w:marRight w:val="0"/>
              <w:marTop w:val="0"/>
              <w:marBottom w:val="0"/>
              <w:divBdr>
                <w:top w:val="none" w:sz="0" w:space="0" w:color="auto"/>
                <w:left w:val="none" w:sz="0" w:space="0" w:color="auto"/>
                <w:bottom w:val="none" w:sz="0" w:space="0" w:color="auto"/>
                <w:right w:val="none" w:sz="0" w:space="0" w:color="auto"/>
              </w:divBdr>
            </w:div>
            <w:div w:id="2092657197">
              <w:marLeft w:val="0"/>
              <w:marRight w:val="0"/>
              <w:marTop w:val="0"/>
              <w:marBottom w:val="0"/>
              <w:divBdr>
                <w:top w:val="none" w:sz="0" w:space="0" w:color="auto"/>
                <w:left w:val="none" w:sz="0" w:space="0" w:color="auto"/>
                <w:bottom w:val="none" w:sz="0" w:space="0" w:color="auto"/>
                <w:right w:val="none" w:sz="0" w:space="0" w:color="auto"/>
              </w:divBdr>
            </w:div>
            <w:div w:id="212769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929457">
      <w:bodyDiv w:val="1"/>
      <w:marLeft w:val="0"/>
      <w:marRight w:val="0"/>
      <w:marTop w:val="0"/>
      <w:marBottom w:val="0"/>
      <w:divBdr>
        <w:top w:val="none" w:sz="0" w:space="0" w:color="auto"/>
        <w:left w:val="none" w:sz="0" w:space="0" w:color="auto"/>
        <w:bottom w:val="none" w:sz="0" w:space="0" w:color="auto"/>
        <w:right w:val="none" w:sz="0" w:space="0" w:color="auto"/>
      </w:divBdr>
      <w:divsChild>
        <w:div w:id="889071249">
          <w:marLeft w:val="0"/>
          <w:marRight w:val="0"/>
          <w:marTop w:val="0"/>
          <w:marBottom w:val="0"/>
          <w:divBdr>
            <w:top w:val="none" w:sz="0" w:space="0" w:color="auto"/>
            <w:left w:val="none" w:sz="0" w:space="0" w:color="auto"/>
            <w:bottom w:val="none" w:sz="0" w:space="0" w:color="auto"/>
            <w:right w:val="none" w:sz="0" w:space="0" w:color="auto"/>
          </w:divBdr>
          <w:divsChild>
            <w:div w:id="57679545">
              <w:marLeft w:val="0"/>
              <w:marRight w:val="0"/>
              <w:marTop w:val="0"/>
              <w:marBottom w:val="195"/>
              <w:divBdr>
                <w:top w:val="none" w:sz="0" w:space="0" w:color="auto"/>
                <w:left w:val="none" w:sz="0" w:space="0" w:color="auto"/>
                <w:bottom w:val="none" w:sz="0" w:space="0" w:color="auto"/>
                <w:right w:val="none" w:sz="0" w:space="0" w:color="auto"/>
              </w:divBdr>
              <w:divsChild>
                <w:div w:id="124664580">
                  <w:marLeft w:val="0"/>
                  <w:marRight w:val="0"/>
                  <w:marTop w:val="0"/>
                  <w:marBottom w:val="0"/>
                  <w:divBdr>
                    <w:top w:val="none" w:sz="0" w:space="0" w:color="auto"/>
                    <w:left w:val="none" w:sz="0" w:space="0" w:color="auto"/>
                    <w:bottom w:val="none" w:sz="0" w:space="0" w:color="auto"/>
                    <w:right w:val="none" w:sz="0" w:space="0" w:color="auto"/>
                  </w:divBdr>
                  <w:divsChild>
                    <w:div w:id="1318537001">
                      <w:marLeft w:val="0"/>
                      <w:marRight w:val="0"/>
                      <w:marTop w:val="0"/>
                      <w:marBottom w:val="0"/>
                      <w:divBdr>
                        <w:top w:val="none" w:sz="0" w:space="0" w:color="auto"/>
                        <w:left w:val="none" w:sz="0" w:space="0" w:color="auto"/>
                        <w:bottom w:val="none" w:sz="0" w:space="0" w:color="auto"/>
                        <w:right w:val="none" w:sz="0" w:space="0" w:color="auto"/>
                      </w:divBdr>
                    </w:div>
                  </w:divsChild>
                </w:div>
                <w:div w:id="495536695">
                  <w:marLeft w:val="0"/>
                  <w:marRight w:val="0"/>
                  <w:marTop w:val="15"/>
                  <w:marBottom w:val="0"/>
                  <w:divBdr>
                    <w:top w:val="none" w:sz="0" w:space="0" w:color="auto"/>
                    <w:left w:val="none" w:sz="0" w:space="0" w:color="auto"/>
                    <w:bottom w:val="none" w:sz="0" w:space="0" w:color="auto"/>
                    <w:right w:val="none" w:sz="0" w:space="0" w:color="auto"/>
                  </w:divBdr>
                </w:div>
                <w:div w:id="842551034">
                  <w:marLeft w:val="0"/>
                  <w:marRight w:val="0"/>
                  <w:marTop w:val="15"/>
                  <w:marBottom w:val="0"/>
                  <w:divBdr>
                    <w:top w:val="none" w:sz="0" w:space="0" w:color="auto"/>
                    <w:left w:val="none" w:sz="0" w:space="0" w:color="auto"/>
                    <w:bottom w:val="none" w:sz="0" w:space="0" w:color="auto"/>
                    <w:right w:val="none" w:sz="0" w:space="0" w:color="auto"/>
                  </w:divBdr>
                </w:div>
                <w:div w:id="2069570115">
                  <w:marLeft w:val="0"/>
                  <w:marRight w:val="0"/>
                  <w:marTop w:val="0"/>
                  <w:marBottom w:val="0"/>
                  <w:divBdr>
                    <w:top w:val="none" w:sz="0" w:space="0" w:color="auto"/>
                    <w:left w:val="none" w:sz="0" w:space="0" w:color="auto"/>
                    <w:bottom w:val="none" w:sz="0" w:space="0" w:color="auto"/>
                    <w:right w:val="none" w:sz="0" w:space="0" w:color="auto"/>
                  </w:divBdr>
                  <w:divsChild>
                    <w:div w:id="196634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0939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574096405">
      <w:bodyDiv w:val="1"/>
      <w:marLeft w:val="0"/>
      <w:marRight w:val="0"/>
      <w:marTop w:val="0"/>
      <w:marBottom w:val="0"/>
      <w:divBdr>
        <w:top w:val="none" w:sz="0" w:space="0" w:color="auto"/>
        <w:left w:val="none" w:sz="0" w:space="0" w:color="auto"/>
        <w:bottom w:val="none" w:sz="0" w:space="0" w:color="auto"/>
        <w:right w:val="none" w:sz="0" w:space="0" w:color="auto"/>
      </w:divBdr>
      <w:divsChild>
        <w:div w:id="1622415273">
          <w:marLeft w:val="0"/>
          <w:marRight w:val="0"/>
          <w:marTop w:val="0"/>
          <w:marBottom w:val="375"/>
          <w:divBdr>
            <w:top w:val="none" w:sz="0" w:space="0" w:color="auto"/>
            <w:left w:val="none" w:sz="0" w:space="0" w:color="auto"/>
            <w:bottom w:val="none" w:sz="0" w:space="0" w:color="auto"/>
            <w:right w:val="none" w:sz="0" w:space="0" w:color="auto"/>
          </w:divBdr>
          <w:divsChild>
            <w:div w:id="184682269">
              <w:marLeft w:val="0"/>
              <w:marRight w:val="0"/>
              <w:marTop w:val="0"/>
              <w:marBottom w:val="150"/>
              <w:divBdr>
                <w:top w:val="none" w:sz="0" w:space="0" w:color="auto"/>
                <w:left w:val="none" w:sz="0" w:space="0" w:color="auto"/>
                <w:bottom w:val="none" w:sz="0" w:space="0" w:color="auto"/>
                <w:right w:val="none" w:sz="0" w:space="0" w:color="auto"/>
              </w:divBdr>
              <w:divsChild>
                <w:div w:id="21844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026811">
          <w:marLeft w:val="0"/>
          <w:marRight w:val="0"/>
          <w:marTop w:val="0"/>
          <w:marBottom w:val="0"/>
          <w:divBdr>
            <w:top w:val="none" w:sz="0" w:space="0" w:color="auto"/>
            <w:left w:val="none" w:sz="0" w:space="0" w:color="auto"/>
            <w:bottom w:val="none" w:sz="0" w:space="0" w:color="auto"/>
            <w:right w:val="none" w:sz="0" w:space="0" w:color="auto"/>
          </w:divBdr>
          <w:divsChild>
            <w:div w:id="283460568">
              <w:marLeft w:val="0"/>
              <w:marRight w:val="0"/>
              <w:marTop w:val="0"/>
              <w:marBottom w:val="0"/>
              <w:divBdr>
                <w:top w:val="none" w:sz="0" w:space="0" w:color="auto"/>
                <w:left w:val="none" w:sz="0" w:space="0" w:color="auto"/>
                <w:bottom w:val="none" w:sz="0" w:space="0" w:color="auto"/>
                <w:right w:val="none" w:sz="0" w:space="0" w:color="auto"/>
              </w:divBdr>
              <w:divsChild>
                <w:div w:id="599070949">
                  <w:marLeft w:val="0"/>
                  <w:marRight w:val="0"/>
                  <w:marTop w:val="0"/>
                  <w:marBottom w:val="0"/>
                  <w:divBdr>
                    <w:top w:val="none" w:sz="0" w:space="0" w:color="auto"/>
                    <w:left w:val="none" w:sz="0" w:space="0" w:color="auto"/>
                    <w:bottom w:val="none" w:sz="0" w:space="0" w:color="auto"/>
                    <w:right w:val="none" w:sz="0" w:space="0" w:color="auto"/>
                  </w:divBdr>
                  <w:divsChild>
                    <w:div w:id="704065146">
                      <w:marLeft w:val="0"/>
                      <w:marRight w:val="0"/>
                      <w:marTop w:val="0"/>
                      <w:marBottom w:val="0"/>
                      <w:divBdr>
                        <w:top w:val="none" w:sz="0" w:space="0" w:color="auto"/>
                        <w:left w:val="none" w:sz="0" w:space="0" w:color="auto"/>
                        <w:bottom w:val="none" w:sz="0" w:space="0" w:color="auto"/>
                        <w:right w:val="none" w:sz="0" w:space="0" w:color="auto"/>
                      </w:divBdr>
                      <w:divsChild>
                        <w:div w:id="625477064">
                          <w:marLeft w:val="0"/>
                          <w:marRight w:val="0"/>
                          <w:marTop w:val="15"/>
                          <w:marBottom w:val="0"/>
                          <w:divBdr>
                            <w:top w:val="none" w:sz="0" w:space="0" w:color="auto"/>
                            <w:left w:val="none" w:sz="0" w:space="0" w:color="auto"/>
                            <w:bottom w:val="none" w:sz="0" w:space="0" w:color="auto"/>
                            <w:right w:val="none" w:sz="0" w:space="0" w:color="auto"/>
                          </w:divBdr>
                        </w:div>
                        <w:div w:id="1752044169">
                          <w:marLeft w:val="0"/>
                          <w:marRight w:val="0"/>
                          <w:marTop w:val="0"/>
                          <w:marBottom w:val="0"/>
                          <w:divBdr>
                            <w:top w:val="none" w:sz="0" w:space="0" w:color="auto"/>
                            <w:left w:val="none" w:sz="0" w:space="0" w:color="auto"/>
                            <w:bottom w:val="none" w:sz="0" w:space="0" w:color="auto"/>
                            <w:right w:val="none" w:sz="0" w:space="0" w:color="auto"/>
                          </w:divBdr>
                          <w:divsChild>
                            <w:div w:id="128053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4514657">
      <w:bodyDiv w:val="1"/>
      <w:marLeft w:val="0"/>
      <w:marRight w:val="0"/>
      <w:marTop w:val="0"/>
      <w:marBottom w:val="0"/>
      <w:divBdr>
        <w:top w:val="none" w:sz="0" w:space="0" w:color="auto"/>
        <w:left w:val="none" w:sz="0" w:space="0" w:color="auto"/>
        <w:bottom w:val="none" w:sz="0" w:space="0" w:color="auto"/>
        <w:right w:val="none" w:sz="0" w:space="0" w:color="auto"/>
      </w:divBdr>
    </w:div>
    <w:div w:id="575825385">
      <w:bodyDiv w:val="1"/>
      <w:marLeft w:val="0"/>
      <w:marRight w:val="0"/>
      <w:marTop w:val="0"/>
      <w:marBottom w:val="0"/>
      <w:divBdr>
        <w:top w:val="none" w:sz="0" w:space="0" w:color="auto"/>
        <w:left w:val="none" w:sz="0" w:space="0" w:color="auto"/>
        <w:bottom w:val="none" w:sz="0" w:space="0" w:color="auto"/>
        <w:right w:val="none" w:sz="0" w:space="0" w:color="auto"/>
      </w:divBdr>
      <w:divsChild>
        <w:div w:id="786629315">
          <w:marLeft w:val="0"/>
          <w:marRight w:val="0"/>
          <w:marTop w:val="0"/>
          <w:marBottom w:val="0"/>
          <w:divBdr>
            <w:top w:val="none" w:sz="0" w:space="0" w:color="auto"/>
            <w:left w:val="none" w:sz="0" w:space="0" w:color="auto"/>
            <w:bottom w:val="none" w:sz="0" w:space="0" w:color="auto"/>
            <w:right w:val="none" w:sz="0" w:space="0" w:color="auto"/>
          </w:divBdr>
        </w:div>
        <w:div w:id="1101023725">
          <w:marLeft w:val="0"/>
          <w:marRight w:val="0"/>
          <w:marTop w:val="0"/>
          <w:marBottom w:val="0"/>
          <w:divBdr>
            <w:top w:val="none" w:sz="0" w:space="0" w:color="auto"/>
            <w:left w:val="none" w:sz="0" w:space="0" w:color="auto"/>
            <w:bottom w:val="none" w:sz="0" w:space="0" w:color="auto"/>
            <w:right w:val="none" w:sz="0" w:space="0" w:color="auto"/>
          </w:divBdr>
        </w:div>
        <w:div w:id="1559168420">
          <w:marLeft w:val="0"/>
          <w:marRight w:val="0"/>
          <w:marTop w:val="0"/>
          <w:marBottom w:val="0"/>
          <w:divBdr>
            <w:top w:val="none" w:sz="0" w:space="0" w:color="auto"/>
            <w:left w:val="none" w:sz="0" w:space="0" w:color="auto"/>
            <w:bottom w:val="none" w:sz="0" w:space="0" w:color="auto"/>
            <w:right w:val="none" w:sz="0" w:space="0" w:color="auto"/>
          </w:divBdr>
        </w:div>
        <w:div w:id="1878197176">
          <w:marLeft w:val="0"/>
          <w:marRight w:val="0"/>
          <w:marTop w:val="0"/>
          <w:marBottom w:val="0"/>
          <w:divBdr>
            <w:top w:val="none" w:sz="0" w:space="0" w:color="auto"/>
            <w:left w:val="none" w:sz="0" w:space="0" w:color="auto"/>
            <w:bottom w:val="none" w:sz="0" w:space="0" w:color="auto"/>
            <w:right w:val="none" w:sz="0" w:space="0" w:color="auto"/>
          </w:divBdr>
        </w:div>
        <w:div w:id="2125536466">
          <w:marLeft w:val="0"/>
          <w:marRight w:val="0"/>
          <w:marTop w:val="0"/>
          <w:marBottom w:val="0"/>
          <w:divBdr>
            <w:top w:val="none" w:sz="0" w:space="0" w:color="auto"/>
            <w:left w:val="none" w:sz="0" w:space="0" w:color="auto"/>
            <w:bottom w:val="none" w:sz="0" w:space="0" w:color="auto"/>
            <w:right w:val="none" w:sz="0" w:space="0" w:color="auto"/>
          </w:divBdr>
        </w:div>
      </w:divsChild>
    </w:div>
    <w:div w:id="577592538">
      <w:bodyDiv w:val="1"/>
      <w:marLeft w:val="0"/>
      <w:marRight w:val="0"/>
      <w:marTop w:val="0"/>
      <w:marBottom w:val="0"/>
      <w:divBdr>
        <w:top w:val="none" w:sz="0" w:space="0" w:color="auto"/>
        <w:left w:val="none" w:sz="0" w:space="0" w:color="auto"/>
        <w:bottom w:val="none" w:sz="0" w:space="0" w:color="auto"/>
        <w:right w:val="none" w:sz="0" w:space="0" w:color="auto"/>
      </w:divBdr>
    </w:div>
    <w:div w:id="578254190">
      <w:bodyDiv w:val="1"/>
      <w:marLeft w:val="0"/>
      <w:marRight w:val="0"/>
      <w:marTop w:val="0"/>
      <w:marBottom w:val="0"/>
      <w:divBdr>
        <w:top w:val="none" w:sz="0" w:space="0" w:color="auto"/>
        <w:left w:val="none" w:sz="0" w:space="0" w:color="auto"/>
        <w:bottom w:val="none" w:sz="0" w:space="0" w:color="auto"/>
        <w:right w:val="none" w:sz="0" w:space="0" w:color="auto"/>
      </w:divBdr>
      <w:divsChild>
        <w:div w:id="62917147">
          <w:marLeft w:val="0"/>
          <w:marRight w:val="0"/>
          <w:marTop w:val="0"/>
          <w:marBottom w:val="0"/>
          <w:divBdr>
            <w:top w:val="none" w:sz="0" w:space="0" w:color="auto"/>
            <w:left w:val="none" w:sz="0" w:space="0" w:color="auto"/>
            <w:bottom w:val="none" w:sz="0" w:space="0" w:color="auto"/>
            <w:right w:val="none" w:sz="0" w:space="0" w:color="auto"/>
          </w:divBdr>
        </w:div>
        <w:div w:id="259992681">
          <w:marLeft w:val="0"/>
          <w:marRight w:val="0"/>
          <w:marTop w:val="0"/>
          <w:marBottom w:val="0"/>
          <w:divBdr>
            <w:top w:val="none" w:sz="0" w:space="0" w:color="auto"/>
            <w:left w:val="none" w:sz="0" w:space="0" w:color="auto"/>
            <w:bottom w:val="none" w:sz="0" w:space="0" w:color="auto"/>
            <w:right w:val="none" w:sz="0" w:space="0" w:color="auto"/>
          </w:divBdr>
        </w:div>
        <w:div w:id="1024789347">
          <w:marLeft w:val="0"/>
          <w:marRight w:val="0"/>
          <w:marTop w:val="0"/>
          <w:marBottom w:val="0"/>
          <w:divBdr>
            <w:top w:val="none" w:sz="0" w:space="0" w:color="auto"/>
            <w:left w:val="none" w:sz="0" w:space="0" w:color="auto"/>
            <w:bottom w:val="none" w:sz="0" w:space="0" w:color="auto"/>
            <w:right w:val="none" w:sz="0" w:space="0" w:color="auto"/>
          </w:divBdr>
        </w:div>
        <w:div w:id="1160852974">
          <w:marLeft w:val="0"/>
          <w:marRight w:val="0"/>
          <w:marTop w:val="0"/>
          <w:marBottom w:val="0"/>
          <w:divBdr>
            <w:top w:val="none" w:sz="0" w:space="0" w:color="auto"/>
            <w:left w:val="none" w:sz="0" w:space="0" w:color="auto"/>
            <w:bottom w:val="none" w:sz="0" w:space="0" w:color="auto"/>
            <w:right w:val="none" w:sz="0" w:space="0" w:color="auto"/>
          </w:divBdr>
        </w:div>
        <w:div w:id="1459185632">
          <w:marLeft w:val="0"/>
          <w:marRight w:val="0"/>
          <w:marTop w:val="0"/>
          <w:marBottom w:val="0"/>
          <w:divBdr>
            <w:top w:val="none" w:sz="0" w:space="0" w:color="auto"/>
            <w:left w:val="none" w:sz="0" w:space="0" w:color="auto"/>
            <w:bottom w:val="none" w:sz="0" w:space="0" w:color="auto"/>
            <w:right w:val="none" w:sz="0" w:space="0" w:color="auto"/>
          </w:divBdr>
        </w:div>
      </w:divsChild>
    </w:div>
    <w:div w:id="578440161">
      <w:bodyDiv w:val="1"/>
      <w:marLeft w:val="0"/>
      <w:marRight w:val="0"/>
      <w:marTop w:val="0"/>
      <w:marBottom w:val="0"/>
      <w:divBdr>
        <w:top w:val="none" w:sz="0" w:space="0" w:color="auto"/>
        <w:left w:val="none" w:sz="0" w:space="0" w:color="auto"/>
        <w:bottom w:val="none" w:sz="0" w:space="0" w:color="auto"/>
        <w:right w:val="none" w:sz="0" w:space="0" w:color="auto"/>
      </w:divBdr>
      <w:divsChild>
        <w:div w:id="1562252197">
          <w:marLeft w:val="0"/>
          <w:marRight w:val="0"/>
          <w:marTop w:val="0"/>
          <w:marBottom w:val="0"/>
          <w:divBdr>
            <w:top w:val="none" w:sz="0" w:space="0" w:color="auto"/>
            <w:left w:val="none" w:sz="0" w:space="0" w:color="auto"/>
            <w:bottom w:val="none" w:sz="0" w:space="0" w:color="auto"/>
            <w:right w:val="none" w:sz="0" w:space="0" w:color="auto"/>
          </w:divBdr>
          <w:divsChild>
            <w:div w:id="934284306">
              <w:marLeft w:val="0"/>
              <w:marRight w:val="120"/>
              <w:marTop w:val="0"/>
              <w:marBottom w:val="0"/>
              <w:divBdr>
                <w:top w:val="none" w:sz="0" w:space="0" w:color="auto"/>
                <w:left w:val="none" w:sz="0" w:space="0" w:color="auto"/>
                <w:bottom w:val="none" w:sz="0" w:space="0" w:color="auto"/>
                <w:right w:val="none" w:sz="0" w:space="0" w:color="auto"/>
              </w:divBdr>
            </w:div>
            <w:div w:id="2035886729">
              <w:marLeft w:val="0"/>
              <w:marRight w:val="0"/>
              <w:marTop w:val="0"/>
              <w:marBottom w:val="195"/>
              <w:divBdr>
                <w:top w:val="none" w:sz="0" w:space="0" w:color="auto"/>
                <w:left w:val="none" w:sz="0" w:space="0" w:color="auto"/>
                <w:bottom w:val="none" w:sz="0" w:space="0" w:color="auto"/>
                <w:right w:val="none" w:sz="0" w:space="0" w:color="auto"/>
              </w:divBdr>
              <w:divsChild>
                <w:div w:id="566768567">
                  <w:marLeft w:val="0"/>
                  <w:marRight w:val="0"/>
                  <w:marTop w:val="15"/>
                  <w:marBottom w:val="0"/>
                  <w:divBdr>
                    <w:top w:val="none" w:sz="0" w:space="0" w:color="auto"/>
                    <w:left w:val="none" w:sz="0" w:space="0" w:color="auto"/>
                    <w:bottom w:val="none" w:sz="0" w:space="0" w:color="auto"/>
                    <w:right w:val="none" w:sz="0" w:space="0" w:color="auto"/>
                  </w:divBdr>
                </w:div>
                <w:div w:id="2043164491">
                  <w:marLeft w:val="0"/>
                  <w:marRight w:val="0"/>
                  <w:marTop w:val="0"/>
                  <w:marBottom w:val="0"/>
                  <w:divBdr>
                    <w:top w:val="none" w:sz="0" w:space="0" w:color="auto"/>
                    <w:left w:val="none" w:sz="0" w:space="0" w:color="auto"/>
                    <w:bottom w:val="none" w:sz="0" w:space="0" w:color="auto"/>
                    <w:right w:val="none" w:sz="0" w:space="0" w:color="auto"/>
                  </w:divBdr>
                  <w:divsChild>
                    <w:div w:id="197157971">
                      <w:marLeft w:val="0"/>
                      <w:marRight w:val="0"/>
                      <w:marTop w:val="0"/>
                      <w:marBottom w:val="0"/>
                      <w:divBdr>
                        <w:top w:val="none" w:sz="0" w:space="0" w:color="auto"/>
                        <w:left w:val="none" w:sz="0" w:space="0" w:color="auto"/>
                        <w:bottom w:val="none" w:sz="0" w:space="0" w:color="auto"/>
                        <w:right w:val="none" w:sz="0" w:space="0" w:color="auto"/>
                      </w:divBdr>
                    </w:div>
                  </w:divsChild>
                </w:div>
                <w:div w:id="1378041455">
                  <w:marLeft w:val="0"/>
                  <w:marRight w:val="0"/>
                  <w:marTop w:val="15"/>
                  <w:marBottom w:val="0"/>
                  <w:divBdr>
                    <w:top w:val="none" w:sz="0" w:space="0" w:color="auto"/>
                    <w:left w:val="none" w:sz="0" w:space="0" w:color="auto"/>
                    <w:bottom w:val="none" w:sz="0" w:space="0" w:color="auto"/>
                    <w:right w:val="none" w:sz="0" w:space="0" w:color="auto"/>
                  </w:divBdr>
                </w:div>
                <w:div w:id="2136098635">
                  <w:marLeft w:val="0"/>
                  <w:marRight w:val="0"/>
                  <w:marTop w:val="0"/>
                  <w:marBottom w:val="0"/>
                  <w:divBdr>
                    <w:top w:val="none" w:sz="0" w:space="0" w:color="auto"/>
                    <w:left w:val="none" w:sz="0" w:space="0" w:color="auto"/>
                    <w:bottom w:val="none" w:sz="0" w:space="0" w:color="auto"/>
                    <w:right w:val="none" w:sz="0" w:space="0" w:color="auto"/>
                  </w:divBdr>
                  <w:divsChild>
                    <w:div w:id="991103227">
                      <w:marLeft w:val="0"/>
                      <w:marRight w:val="0"/>
                      <w:marTop w:val="0"/>
                      <w:marBottom w:val="0"/>
                      <w:divBdr>
                        <w:top w:val="none" w:sz="0" w:space="0" w:color="auto"/>
                        <w:left w:val="none" w:sz="0" w:space="0" w:color="auto"/>
                        <w:bottom w:val="none" w:sz="0" w:space="0" w:color="auto"/>
                        <w:right w:val="none" w:sz="0" w:space="0" w:color="auto"/>
                      </w:divBdr>
                    </w:div>
                  </w:divsChild>
                </w:div>
                <w:div w:id="749546030">
                  <w:marLeft w:val="0"/>
                  <w:marRight w:val="0"/>
                  <w:marTop w:val="15"/>
                  <w:marBottom w:val="0"/>
                  <w:divBdr>
                    <w:top w:val="none" w:sz="0" w:space="0" w:color="auto"/>
                    <w:left w:val="none" w:sz="0" w:space="0" w:color="auto"/>
                    <w:bottom w:val="none" w:sz="0" w:space="0" w:color="auto"/>
                    <w:right w:val="none" w:sz="0" w:space="0" w:color="auto"/>
                  </w:divBdr>
                </w:div>
                <w:div w:id="1548058412">
                  <w:marLeft w:val="0"/>
                  <w:marRight w:val="0"/>
                  <w:marTop w:val="0"/>
                  <w:marBottom w:val="0"/>
                  <w:divBdr>
                    <w:top w:val="none" w:sz="0" w:space="0" w:color="auto"/>
                    <w:left w:val="none" w:sz="0" w:space="0" w:color="auto"/>
                    <w:bottom w:val="none" w:sz="0" w:space="0" w:color="auto"/>
                    <w:right w:val="none" w:sz="0" w:space="0" w:color="auto"/>
                  </w:divBdr>
                  <w:divsChild>
                    <w:div w:id="95899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755597">
      <w:bodyDiv w:val="1"/>
      <w:marLeft w:val="0"/>
      <w:marRight w:val="0"/>
      <w:marTop w:val="0"/>
      <w:marBottom w:val="0"/>
      <w:divBdr>
        <w:top w:val="none" w:sz="0" w:space="0" w:color="auto"/>
        <w:left w:val="none" w:sz="0" w:space="0" w:color="auto"/>
        <w:bottom w:val="none" w:sz="0" w:space="0" w:color="auto"/>
        <w:right w:val="none" w:sz="0" w:space="0" w:color="auto"/>
      </w:divBdr>
    </w:div>
    <w:div w:id="581376861">
      <w:bodyDiv w:val="1"/>
      <w:marLeft w:val="0"/>
      <w:marRight w:val="0"/>
      <w:marTop w:val="0"/>
      <w:marBottom w:val="0"/>
      <w:divBdr>
        <w:top w:val="none" w:sz="0" w:space="0" w:color="auto"/>
        <w:left w:val="none" w:sz="0" w:space="0" w:color="auto"/>
        <w:bottom w:val="none" w:sz="0" w:space="0" w:color="auto"/>
        <w:right w:val="none" w:sz="0" w:space="0" w:color="auto"/>
      </w:divBdr>
      <w:divsChild>
        <w:div w:id="119343549">
          <w:marLeft w:val="0"/>
          <w:marRight w:val="0"/>
          <w:marTop w:val="0"/>
          <w:marBottom w:val="0"/>
          <w:divBdr>
            <w:top w:val="none" w:sz="0" w:space="0" w:color="auto"/>
            <w:left w:val="none" w:sz="0" w:space="0" w:color="auto"/>
            <w:bottom w:val="none" w:sz="0" w:space="0" w:color="auto"/>
            <w:right w:val="none" w:sz="0" w:space="0" w:color="auto"/>
          </w:divBdr>
          <w:divsChild>
            <w:div w:id="1189566006">
              <w:marLeft w:val="0"/>
              <w:marRight w:val="0"/>
              <w:marTop w:val="0"/>
              <w:marBottom w:val="0"/>
              <w:divBdr>
                <w:top w:val="none" w:sz="0" w:space="0" w:color="auto"/>
                <w:left w:val="none" w:sz="0" w:space="0" w:color="auto"/>
                <w:bottom w:val="none" w:sz="0" w:space="0" w:color="auto"/>
                <w:right w:val="none" w:sz="0" w:space="0" w:color="auto"/>
              </w:divBdr>
              <w:divsChild>
                <w:div w:id="941299068">
                  <w:marLeft w:val="0"/>
                  <w:marRight w:val="0"/>
                  <w:marTop w:val="0"/>
                  <w:marBottom w:val="0"/>
                  <w:divBdr>
                    <w:top w:val="none" w:sz="0" w:space="0" w:color="auto"/>
                    <w:left w:val="none" w:sz="0" w:space="0" w:color="auto"/>
                    <w:bottom w:val="none" w:sz="0" w:space="0" w:color="auto"/>
                    <w:right w:val="none" w:sz="0" w:space="0" w:color="auto"/>
                  </w:divBdr>
                </w:div>
                <w:div w:id="192344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3140">
          <w:marLeft w:val="0"/>
          <w:marRight w:val="0"/>
          <w:marTop w:val="0"/>
          <w:marBottom w:val="0"/>
          <w:divBdr>
            <w:top w:val="none" w:sz="0" w:space="0" w:color="auto"/>
            <w:left w:val="none" w:sz="0" w:space="0" w:color="auto"/>
            <w:bottom w:val="none" w:sz="0" w:space="0" w:color="auto"/>
            <w:right w:val="none" w:sz="0" w:space="0" w:color="auto"/>
          </w:divBdr>
          <w:divsChild>
            <w:div w:id="490802951">
              <w:marLeft w:val="0"/>
              <w:marRight w:val="0"/>
              <w:marTop w:val="0"/>
              <w:marBottom w:val="0"/>
              <w:divBdr>
                <w:top w:val="none" w:sz="0" w:space="0" w:color="auto"/>
                <w:left w:val="none" w:sz="0" w:space="0" w:color="auto"/>
                <w:bottom w:val="none" w:sz="0" w:space="0" w:color="auto"/>
                <w:right w:val="none" w:sz="0" w:space="0" w:color="auto"/>
              </w:divBdr>
              <w:divsChild>
                <w:div w:id="1087307943">
                  <w:marLeft w:val="0"/>
                  <w:marRight w:val="0"/>
                  <w:marTop w:val="0"/>
                  <w:marBottom w:val="0"/>
                  <w:divBdr>
                    <w:top w:val="none" w:sz="0" w:space="0" w:color="auto"/>
                    <w:left w:val="none" w:sz="0" w:space="0" w:color="auto"/>
                    <w:bottom w:val="none" w:sz="0" w:space="0" w:color="auto"/>
                    <w:right w:val="none" w:sz="0" w:space="0" w:color="auto"/>
                  </w:divBdr>
                  <w:divsChild>
                    <w:div w:id="303774889">
                      <w:marLeft w:val="0"/>
                      <w:marRight w:val="0"/>
                      <w:marTop w:val="0"/>
                      <w:marBottom w:val="0"/>
                      <w:divBdr>
                        <w:top w:val="none" w:sz="0" w:space="0" w:color="auto"/>
                        <w:left w:val="none" w:sz="0" w:space="0" w:color="auto"/>
                        <w:bottom w:val="none" w:sz="0" w:space="0" w:color="auto"/>
                        <w:right w:val="none" w:sz="0" w:space="0" w:color="auto"/>
                      </w:divBdr>
                      <w:divsChild>
                        <w:div w:id="264120850">
                          <w:marLeft w:val="0"/>
                          <w:marRight w:val="0"/>
                          <w:marTop w:val="0"/>
                          <w:marBottom w:val="0"/>
                          <w:divBdr>
                            <w:top w:val="none" w:sz="0" w:space="0" w:color="auto"/>
                            <w:left w:val="none" w:sz="0" w:space="0" w:color="auto"/>
                            <w:bottom w:val="none" w:sz="0" w:space="0" w:color="auto"/>
                            <w:right w:val="none" w:sz="0" w:space="0" w:color="auto"/>
                          </w:divBdr>
                          <w:divsChild>
                            <w:div w:id="1445030753">
                              <w:marLeft w:val="0"/>
                              <w:marRight w:val="0"/>
                              <w:marTop w:val="0"/>
                              <w:marBottom w:val="0"/>
                              <w:divBdr>
                                <w:top w:val="none" w:sz="0" w:space="0" w:color="auto"/>
                                <w:left w:val="none" w:sz="0" w:space="0" w:color="auto"/>
                                <w:bottom w:val="none" w:sz="0" w:space="0" w:color="auto"/>
                                <w:right w:val="none" w:sz="0" w:space="0" w:color="auto"/>
                              </w:divBdr>
                              <w:divsChild>
                                <w:div w:id="1434981366">
                                  <w:marLeft w:val="0"/>
                                  <w:marRight w:val="0"/>
                                  <w:marTop w:val="0"/>
                                  <w:marBottom w:val="0"/>
                                  <w:divBdr>
                                    <w:top w:val="none" w:sz="0" w:space="0" w:color="auto"/>
                                    <w:left w:val="none" w:sz="0" w:space="0" w:color="auto"/>
                                    <w:bottom w:val="none" w:sz="0" w:space="0" w:color="auto"/>
                                    <w:right w:val="none" w:sz="0" w:space="0" w:color="auto"/>
                                  </w:divBdr>
                                  <w:divsChild>
                                    <w:div w:id="193508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1633692">
          <w:marLeft w:val="0"/>
          <w:marRight w:val="0"/>
          <w:marTop w:val="0"/>
          <w:marBottom w:val="0"/>
          <w:divBdr>
            <w:top w:val="none" w:sz="0" w:space="0" w:color="auto"/>
            <w:left w:val="none" w:sz="0" w:space="0" w:color="auto"/>
            <w:bottom w:val="none" w:sz="0" w:space="0" w:color="auto"/>
            <w:right w:val="none" w:sz="0" w:space="0" w:color="auto"/>
          </w:divBdr>
        </w:div>
        <w:div w:id="556085106">
          <w:marLeft w:val="0"/>
          <w:marRight w:val="0"/>
          <w:marTop w:val="0"/>
          <w:marBottom w:val="0"/>
          <w:divBdr>
            <w:top w:val="none" w:sz="0" w:space="0" w:color="auto"/>
            <w:left w:val="none" w:sz="0" w:space="0" w:color="auto"/>
            <w:bottom w:val="none" w:sz="0" w:space="0" w:color="auto"/>
            <w:right w:val="none" w:sz="0" w:space="0" w:color="auto"/>
          </w:divBdr>
        </w:div>
        <w:div w:id="569198843">
          <w:marLeft w:val="0"/>
          <w:marRight w:val="0"/>
          <w:marTop w:val="0"/>
          <w:marBottom w:val="0"/>
          <w:divBdr>
            <w:top w:val="none" w:sz="0" w:space="0" w:color="auto"/>
            <w:left w:val="none" w:sz="0" w:space="0" w:color="auto"/>
            <w:bottom w:val="none" w:sz="0" w:space="0" w:color="auto"/>
            <w:right w:val="none" w:sz="0" w:space="0" w:color="auto"/>
          </w:divBdr>
        </w:div>
        <w:div w:id="671227610">
          <w:marLeft w:val="0"/>
          <w:marRight w:val="0"/>
          <w:marTop w:val="0"/>
          <w:marBottom w:val="0"/>
          <w:divBdr>
            <w:top w:val="none" w:sz="0" w:space="0" w:color="auto"/>
            <w:left w:val="none" w:sz="0" w:space="0" w:color="auto"/>
            <w:bottom w:val="none" w:sz="0" w:space="0" w:color="auto"/>
            <w:right w:val="none" w:sz="0" w:space="0" w:color="auto"/>
          </w:divBdr>
          <w:divsChild>
            <w:div w:id="160395224">
              <w:marLeft w:val="0"/>
              <w:marRight w:val="0"/>
              <w:marTop w:val="0"/>
              <w:marBottom w:val="0"/>
              <w:divBdr>
                <w:top w:val="none" w:sz="0" w:space="0" w:color="auto"/>
                <w:left w:val="none" w:sz="0" w:space="0" w:color="auto"/>
                <w:bottom w:val="none" w:sz="0" w:space="0" w:color="auto"/>
                <w:right w:val="none" w:sz="0" w:space="0" w:color="auto"/>
              </w:divBdr>
            </w:div>
            <w:div w:id="423041311">
              <w:marLeft w:val="0"/>
              <w:marRight w:val="0"/>
              <w:marTop w:val="0"/>
              <w:marBottom w:val="0"/>
              <w:divBdr>
                <w:top w:val="none" w:sz="0" w:space="0" w:color="auto"/>
                <w:left w:val="none" w:sz="0" w:space="0" w:color="auto"/>
                <w:bottom w:val="none" w:sz="0" w:space="0" w:color="auto"/>
                <w:right w:val="none" w:sz="0" w:space="0" w:color="auto"/>
              </w:divBdr>
            </w:div>
            <w:div w:id="1052078769">
              <w:marLeft w:val="0"/>
              <w:marRight w:val="0"/>
              <w:marTop w:val="0"/>
              <w:marBottom w:val="0"/>
              <w:divBdr>
                <w:top w:val="none" w:sz="0" w:space="0" w:color="auto"/>
                <w:left w:val="none" w:sz="0" w:space="0" w:color="auto"/>
                <w:bottom w:val="none" w:sz="0" w:space="0" w:color="auto"/>
                <w:right w:val="none" w:sz="0" w:space="0" w:color="auto"/>
              </w:divBdr>
            </w:div>
            <w:div w:id="1491142043">
              <w:marLeft w:val="0"/>
              <w:marRight w:val="0"/>
              <w:marTop w:val="0"/>
              <w:marBottom w:val="0"/>
              <w:divBdr>
                <w:top w:val="none" w:sz="0" w:space="0" w:color="auto"/>
                <w:left w:val="none" w:sz="0" w:space="0" w:color="auto"/>
                <w:bottom w:val="none" w:sz="0" w:space="0" w:color="auto"/>
                <w:right w:val="none" w:sz="0" w:space="0" w:color="auto"/>
              </w:divBdr>
            </w:div>
            <w:div w:id="2116558327">
              <w:marLeft w:val="0"/>
              <w:marRight w:val="0"/>
              <w:marTop w:val="0"/>
              <w:marBottom w:val="0"/>
              <w:divBdr>
                <w:top w:val="none" w:sz="0" w:space="0" w:color="auto"/>
                <w:left w:val="none" w:sz="0" w:space="0" w:color="auto"/>
                <w:bottom w:val="none" w:sz="0" w:space="0" w:color="auto"/>
                <w:right w:val="none" w:sz="0" w:space="0" w:color="auto"/>
              </w:divBdr>
            </w:div>
          </w:divsChild>
        </w:div>
        <w:div w:id="891159724">
          <w:marLeft w:val="0"/>
          <w:marRight w:val="0"/>
          <w:marTop w:val="0"/>
          <w:marBottom w:val="0"/>
          <w:divBdr>
            <w:top w:val="none" w:sz="0" w:space="0" w:color="auto"/>
            <w:left w:val="none" w:sz="0" w:space="0" w:color="auto"/>
            <w:bottom w:val="none" w:sz="0" w:space="0" w:color="auto"/>
            <w:right w:val="none" w:sz="0" w:space="0" w:color="auto"/>
          </w:divBdr>
        </w:div>
        <w:div w:id="919412048">
          <w:marLeft w:val="0"/>
          <w:marRight w:val="0"/>
          <w:marTop w:val="0"/>
          <w:marBottom w:val="0"/>
          <w:divBdr>
            <w:top w:val="none" w:sz="0" w:space="0" w:color="auto"/>
            <w:left w:val="none" w:sz="0" w:space="0" w:color="auto"/>
            <w:bottom w:val="none" w:sz="0" w:space="0" w:color="auto"/>
            <w:right w:val="none" w:sz="0" w:space="0" w:color="auto"/>
          </w:divBdr>
          <w:divsChild>
            <w:div w:id="1377463648">
              <w:marLeft w:val="0"/>
              <w:marRight w:val="0"/>
              <w:marTop w:val="0"/>
              <w:marBottom w:val="0"/>
              <w:divBdr>
                <w:top w:val="none" w:sz="0" w:space="0" w:color="auto"/>
                <w:left w:val="none" w:sz="0" w:space="0" w:color="auto"/>
                <w:bottom w:val="none" w:sz="0" w:space="0" w:color="auto"/>
                <w:right w:val="none" w:sz="0" w:space="0" w:color="auto"/>
              </w:divBdr>
              <w:divsChild>
                <w:div w:id="1506094976">
                  <w:marLeft w:val="0"/>
                  <w:marRight w:val="0"/>
                  <w:marTop w:val="0"/>
                  <w:marBottom w:val="0"/>
                  <w:divBdr>
                    <w:top w:val="none" w:sz="0" w:space="0" w:color="auto"/>
                    <w:left w:val="none" w:sz="0" w:space="0" w:color="auto"/>
                    <w:bottom w:val="none" w:sz="0" w:space="0" w:color="auto"/>
                    <w:right w:val="none" w:sz="0" w:space="0" w:color="auto"/>
                  </w:divBdr>
                  <w:divsChild>
                    <w:div w:id="31098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045273">
          <w:marLeft w:val="0"/>
          <w:marRight w:val="0"/>
          <w:marTop w:val="0"/>
          <w:marBottom w:val="0"/>
          <w:divBdr>
            <w:top w:val="none" w:sz="0" w:space="0" w:color="auto"/>
            <w:left w:val="none" w:sz="0" w:space="0" w:color="auto"/>
            <w:bottom w:val="none" w:sz="0" w:space="0" w:color="auto"/>
            <w:right w:val="none" w:sz="0" w:space="0" w:color="auto"/>
          </w:divBdr>
          <w:divsChild>
            <w:div w:id="2140416299">
              <w:marLeft w:val="0"/>
              <w:marRight w:val="0"/>
              <w:marTop w:val="0"/>
              <w:marBottom w:val="0"/>
              <w:divBdr>
                <w:top w:val="none" w:sz="0" w:space="0" w:color="auto"/>
                <w:left w:val="none" w:sz="0" w:space="0" w:color="auto"/>
                <w:bottom w:val="none" w:sz="0" w:space="0" w:color="auto"/>
                <w:right w:val="none" w:sz="0" w:space="0" w:color="auto"/>
              </w:divBdr>
              <w:divsChild>
                <w:div w:id="1068962253">
                  <w:marLeft w:val="0"/>
                  <w:marRight w:val="0"/>
                  <w:marTop w:val="0"/>
                  <w:marBottom w:val="0"/>
                  <w:divBdr>
                    <w:top w:val="none" w:sz="0" w:space="0" w:color="auto"/>
                    <w:left w:val="none" w:sz="0" w:space="0" w:color="auto"/>
                    <w:bottom w:val="none" w:sz="0" w:space="0" w:color="auto"/>
                    <w:right w:val="none" w:sz="0" w:space="0" w:color="auto"/>
                  </w:divBdr>
                  <w:divsChild>
                    <w:div w:id="1103769728">
                      <w:marLeft w:val="0"/>
                      <w:marRight w:val="0"/>
                      <w:marTop w:val="0"/>
                      <w:marBottom w:val="0"/>
                      <w:divBdr>
                        <w:top w:val="none" w:sz="0" w:space="0" w:color="auto"/>
                        <w:left w:val="none" w:sz="0" w:space="0" w:color="auto"/>
                        <w:bottom w:val="none" w:sz="0" w:space="0" w:color="auto"/>
                        <w:right w:val="none" w:sz="0" w:space="0" w:color="auto"/>
                      </w:divBdr>
                      <w:divsChild>
                        <w:div w:id="131695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652181">
          <w:marLeft w:val="0"/>
          <w:marRight w:val="0"/>
          <w:marTop w:val="0"/>
          <w:marBottom w:val="0"/>
          <w:divBdr>
            <w:top w:val="none" w:sz="0" w:space="0" w:color="auto"/>
            <w:left w:val="none" w:sz="0" w:space="0" w:color="auto"/>
            <w:bottom w:val="none" w:sz="0" w:space="0" w:color="auto"/>
            <w:right w:val="none" w:sz="0" w:space="0" w:color="auto"/>
          </w:divBdr>
        </w:div>
      </w:divsChild>
    </w:div>
    <w:div w:id="581721805">
      <w:bodyDiv w:val="1"/>
      <w:marLeft w:val="0"/>
      <w:marRight w:val="0"/>
      <w:marTop w:val="0"/>
      <w:marBottom w:val="0"/>
      <w:divBdr>
        <w:top w:val="none" w:sz="0" w:space="0" w:color="auto"/>
        <w:left w:val="none" w:sz="0" w:space="0" w:color="auto"/>
        <w:bottom w:val="none" w:sz="0" w:space="0" w:color="auto"/>
        <w:right w:val="none" w:sz="0" w:space="0" w:color="auto"/>
      </w:divBdr>
    </w:div>
    <w:div w:id="584653664">
      <w:bodyDiv w:val="1"/>
      <w:marLeft w:val="0"/>
      <w:marRight w:val="0"/>
      <w:marTop w:val="0"/>
      <w:marBottom w:val="0"/>
      <w:divBdr>
        <w:top w:val="none" w:sz="0" w:space="0" w:color="auto"/>
        <w:left w:val="none" w:sz="0" w:space="0" w:color="auto"/>
        <w:bottom w:val="none" w:sz="0" w:space="0" w:color="auto"/>
        <w:right w:val="none" w:sz="0" w:space="0" w:color="auto"/>
      </w:divBdr>
      <w:divsChild>
        <w:div w:id="129370857">
          <w:marLeft w:val="0"/>
          <w:marRight w:val="0"/>
          <w:marTop w:val="0"/>
          <w:marBottom w:val="0"/>
          <w:divBdr>
            <w:top w:val="none" w:sz="0" w:space="0" w:color="auto"/>
            <w:left w:val="none" w:sz="0" w:space="0" w:color="auto"/>
            <w:bottom w:val="none" w:sz="0" w:space="0" w:color="auto"/>
            <w:right w:val="none" w:sz="0" w:space="0" w:color="auto"/>
          </w:divBdr>
        </w:div>
        <w:div w:id="229386814">
          <w:marLeft w:val="0"/>
          <w:marRight w:val="0"/>
          <w:marTop w:val="0"/>
          <w:marBottom w:val="0"/>
          <w:divBdr>
            <w:top w:val="none" w:sz="0" w:space="0" w:color="auto"/>
            <w:left w:val="none" w:sz="0" w:space="0" w:color="auto"/>
            <w:bottom w:val="none" w:sz="0" w:space="0" w:color="auto"/>
            <w:right w:val="none" w:sz="0" w:space="0" w:color="auto"/>
          </w:divBdr>
          <w:divsChild>
            <w:div w:id="1386948207">
              <w:marLeft w:val="0"/>
              <w:marRight w:val="0"/>
              <w:marTop w:val="0"/>
              <w:marBottom w:val="0"/>
              <w:divBdr>
                <w:top w:val="none" w:sz="0" w:space="0" w:color="auto"/>
                <w:left w:val="none" w:sz="0" w:space="0" w:color="auto"/>
                <w:bottom w:val="none" w:sz="0" w:space="0" w:color="auto"/>
                <w:right w:val="none" w:sz="0" w:space="0" w:color="auto"/>
              </w:divBdr>
              <w:divsChild>
                <w:div w:id="15029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17938">
          <w:marLeft w:val="0"/>
          <w:marRight w:val="0"/>
          <w:marTop w:val="0"/>
          <w:marBottom w:val="0"/>
          <w:divBdr>
            <w:top w:val="none" w:sz="0" w:space="0" w:color="auto"/>
            <w:left w:val="none" w:sz="0" w:space="0" w:color="auto"/>
            <w:bottom w:val="none" w:sz="0" w:space="0" w:color="auto"/>
            <w:right w:val="none" w:sz="0" w:space="0" w:color="auto"/>
          </w:divBdr>
        </w:div>
        <w:div w:id="365643733">
          <w:marLeft w:val="0"/>
          <w:marRight w:val="0"/>
          <w:marTop w:val="0"/>
          <w:marBottom w:val="0"/>
          <w:divBdr>
            <w:top w:val="none" w:sz="0" w:space="0" w:color="auto"/>
            <w:left w:val="none" w:sz="0" w:space="0" w:color="auto"/>
            <w:bottom w:val="none" w:sz="0" w:space="0" w:color="auto"/>
            <w:right w:val="none" w:sz="0" w:space="0" w:color="auto"/>
          </w:divBdr>
        </w:div>
        <w:div w:id="412626093">
          <w:marLeft w:val="0"/>
          <w:marRight w:val="0"/>
          <w:marTop w:val="0"/>
          <w:marBottom w:val="0"/>
          <w:divBdr>
            <w:top w:val="none" w:sz="0" w:space="0" w:color="auto"/>
            <w:left w:val="none" w:sz="0" w:space="0" w:color="auto"/>
            <w:bottom w:val="none" w:sz="0" w:space="0" w:color="auto"/>
            <w:right w:val="none" w:sz="0" w:space="0" w:color="auto"/>
          </w:divBdr>
        </w:div>
        <w:div w:id="805049022">
          <w:marLeft w:val="0"/>
          <w:marRight w:val="0"/>
          <w:marTop w:val="0"/>
          <w:marBottom w:val="0"/>
          <w:divBdr>
            <w:top w:val="none" w:sz="0" w:space="0" w:color="auto"/>
            <w:left w:val="none" w:sz="0" w:space="0" w:color="auto"/>
            <w:bottom w:val="none" w:sz="0" w:space="0" w:color="auto"/>
            <w:right w:val="none" w:sz="0" w:space="0" w:color="auto"/>
          </w:divBdr>
        </w:div>
        <w:div w:id="1702626288">
          <w:marLeft w:val="0"/>
          <w:marRight w:val="0"/>
          <w:marTop w:val="0"/>
          <w:marBottom w:val="0"/>
          <w:divBdr>
            <w:top w:val="none" w:sz="0" w:space="0" w:color="auto"/>
            <w:left w:val="none" w:sz="0" w:space="0" w:color="auto"/>
            <w:bottom w:val="none" w:sz="0" w:space="0" w:color="auto"/>
            <w:right w:val="none" w:sz="0" w:space="0" w:color="auto"/>
          </w:divBdr>
          <w:divsChild>
            <w:div w:id="74520900">
              <w:marLeft w:val="0"/>
              <w:marRight w:val="0"/>
              <w:marTop w:val="0"/>
              <w:marBottom w:val="0"/>
              <w:divBdr>
                <w:top w:val="none" w:sz="0" w:space="0" w:color="auto"/>
                <w:left w:val="none" w:sz="0" w:space="0" w:color="auto"/>
                <w:bottom w:val="none" w:sz="0" w:space="0" w:color="auto"/>
                <w:right w:val="none" w:sz="0" w:space="0" w:color="auto"/>
              </w:divBdr>
            </w:div>
            <w:div w:id="335116480">
              <w:marLeft w:val="0"/>
              <w:marRight w:val="0"/>
              <w:marTop w:val="0"/>
              <w:marBottom w:val="0"/>
              <w:divBdr>
                <w:top w:val="none" w:sz="0" w:space="0" w:color="auto"/>
                <w:left w:val="none" w:sz="0" w:space="0" w:color="auto"/>
                <w:bottom w:val="none" w:sz="0" w:space="0" w:color="auto"/>
                <w:right w:val="none" w:sz="0" w:space="0" w:color="auto"/>
              </w:divBdr>
            </w:div>
            <w:div w:id="398985653">
              <w:marLeft w:val="0"/>
              <w:marRight w:val="0"/>
              <w:marTop w:val="0"/>
              <w:marBottom w:val="0"/>
              <w:divBdr>
                <w:top w:val="none" w:sz="0" w:space="0" w:color="auto"/>
                <w:left w:val="none" w:sz="0" w:space="0" w:color="auto"/>
                <w:bottom w:val="none" w:sz="0" w:space="0" w:color="auto"/>
                <w:right w:val="none" w:sz="0" w:space="0" w:color="auto"/>
              </w:divBdr>
              <w:divsChild>
                <w:div w:id="1754353887">
                  <w:marLeft w:val="0"/>
                  <w:marRight w:val="0"/>
                  <w:marTop w:val="0"/>
                  <w:marBottom w:val="0"/>
                  <w:divBdr>
                    <w:top w:val="none" w:sz="0" w:space="0" w:color="auto"/>
                    <w:left w:val="none" w:sz="0" w:space="0" w:color="auto"/>
                    <w:bottom w:val="none" w:sz="0" w:space="0" w:color="auto"/>
                    <w:right w:val="none" w:sz="0" w:space="0" w:color="auto"/>
                  </w:divBdr>
                  <w:divsChild>
                    <w:div w:id="123011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83418">
              <w:marLeft w:val="0"/>
              <w:marRight w:val="0"/>
              <w:marTop w:val="0"/>
              <w:marBottom w:val="0"/>
              <w:divBdr>
                <w:top w:val="none" w:sz="0" w:space="0" w:color="auto"/>
                <w:left w:val="none" w:sz="0" w:space="0" w:color="auto"/>
                <w:bottom w:val="none" w:sz="0" w:space="0" w:color="auto"/>
                <w:right w:val="none" w:sz="0" w:space="0" w:color="auto"/>
              </w:divBdr>
            </w:div>
            <w:div w:id="421027900">
              <w:marLeft w:val="0"/>
              <w:marRight w:val="0"/>
              <w:marTop w:val="0"/>
              <w:marBottom w:val="0"/>
              <w:divBdr>
                <w:top w:val="none" w:sz="0" w:space="0" w:color="auto"/>
                <w:left w:val="none" w:sz="0" w:space="0" w:color="auto"/>
                <w:bottom w:val="none" w:sz="0" w:space="0" w:color="auto"/>
                <w:right w:val="none" w:sz="0" w:space="0" w:color="auto"/>
              </w:divBdr>
            </w:div>
            <w:div w:id="484929113">
              <w:marLeft w:val="0"/>
              <w:marRight w:val="0"/>
              <w:marTop w:val="0"/>
              <w:marBottom w:val="0"/>
              <w:divBdr>
                <w:top w:val="none" w:sz="0" w:space="0" w:color="auto"/>
                <w:left w:val="none" w:sz="0" w:space="0" w:color="auto"/>
                <w:bottom w:val="none" w:sz="0" w:space="0" w:color="auto"/>
                <w:right w:val="none" w:sz="0" w:space="0" w:color="auto"/>
              </w:divBdr>
            </w:div>
            <w:div w:id="691077593">
              <w:marLeft w:val="0"/>
              <w:marRight w:val="0"/>
              <w:marTop w:val="0"/>
              <w:marBottom w:val="0"/>
              <w:divBdr>
                <w:top w:val="none" w:sz="0" w:space="0" w:color="auto"/>
                <w:left w:val="none" w:sz="0" w:space="0" w:color="auto"/>
                <w:bottom w:val="none" w:sz="0" w:space="0" w:color="auto"/>
                <w:right w:val="none" w:sz="0" w:space="0" w:color="auto"/>
              </w:divBdr>
            </w:div>
            <w:div w:id="707027261">
              <w:marLeft w:val="0"/>
              <w:marRight w:val="0"/>
              <w:marTop w:val="0"/>
              <w:marBottom w:val="0"/>
              <w:divBdr>
                <w:top w:val="none" w:sz="0" w:space="0" w:color="auto"/>
                <w:left w:val="none" w:sz="0" w:space="0" w:color="auto"/>
                <w:bottom w:val="none" w:sz="0" w:space="0" w:color="auto"/>
                <w:right w:val="none" w:sz="0" w:space="0" w:color="auto"/>
              </w:divBdr>
              <w:divsChild>
                <w:div w:id="1591547423">
                  <w:marLeft w:val="0"/>
                  <w:marRight w:val="0"/>
                  <w:marTop w:val="0"/>
                  <w:marBottom w:val="0"/>
                  <w:divBdr>
                    <w:top w:val="none" w:sz="0" w:space="0" w:color="auto"/>
                    <w:left w:val="none" w:sz="0" w:space="0" w:color="auto"/>
                    <w:bottom w:val="none" w:sz="0" w:space="0" w:color="auto"/>
                    <w:right w:val="none" w:sz="0" w:space="0" w:color="auto"/>
                  </w:divBdr>
                  <w:divsChild>
                    <w:div w:id="182577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724130">
              <w:marLeft w:val="0"/>
              <w:marRight w:val="0"/>
              <w:marTop w:val="0"/>
              <w:marBottom w:val="0"/>
              <w:divBdr>
                <w:top w:val="none" w:sz="0" w:space="0" w:color="auto"/>
                <w:left w:val="none" w:sz="0" w:space="0" w:color="auto"/>
                <w:bottom w:val="none" w:sz="0" w:space="0" w:color="auto"/>
                <w:right w:val="none" w:sz="0" w:space="0" w:color="auto"/>
              </w:divBdr>
            </w:div>
            <w:div w:id="744449202">
              <w:marLeft w:val="0"/>
              <w:marRight w:val="0"/>
              <w:marTop w:val="0"/>
              <w:marBottom w:val="0"/>
              <w:divBdr>
                <w:top w:val="none" w:sz="0" w:space="0" w:color="auto"/>
                <w:left w:val="none" w:sz="0" w:space="0" w:color="auto"/>
                <w:bottom w:val="none" w:sz="0" w:space="0" w:color="auto"/>
                <w:right w:val="none" w:sz="0" w:space="0" w:color="auto"/>
              </w:divBdr>
            </w:div>
            <w:div w:id="774206108">
              <w:marLeft w:val="0"/>
              <w:marRight w:val="0"/>
              <w:marTop w:val="0"/>
              <w:marBottom w:val="0"/>
              <w:divBdr>
                <w:top w:val="none" w:sz="0" w:space="0" w:color="auto"/>
                <w:left w:val="none" w:sz="0" w:space="0" w:color="auto"/>
                <w:bottom w:val="none" w:sz="0" w:space="0" w:color="auto"/>
                <w:right w:val="none" w:sz="0" w:space="0" w:color="auto"/>
              </w:divBdr>
            </w:div>
            <w:div w:id="893197985">
              <w:marLeft w:val="0"/>
              <w:marRight w:val="0"/>
              <w:marTop w:val="0"/>
              <w:marBottom w:val="0"/>
              <w:divBdr>
                <w:top w:val="none" w:sz="0" w:space="0" w:color="auto"/>
                <w:left w:val="none" w:sz="0" w:space="0" w:color="auto"/>
                <w:bottom w:val="none" w:sz="0" w:space="0" w:color="auto"/>
                <w:right w:val="none" w:sz="0" w:space="0" w:color="auto"/>
              </w:divBdr>
              <w:divsChild>
                <w:div w:id="2005234914">
                  <w:marLeft w:val="0"/>
                  <w:marRight w:val="0"/>
                  <w:marTop w:val="0"/>
                  <w:marBottom w:val="0"/>
                  <w:divBdr>
                    <w:top w:val="none" w:sz="0" w:space="0" w:color="auto"/>
                    <w:left w:val="none" w:sz="0" w:space="0" w:color="auto"/>
                    <w:bottom w:val="none" w:sz="0" w:space="0" w:color="auto"/>
                    <w:right w:val="none" w:sz="0" w:space="0" w:color="auto"/>
                  </w:divBdr>
                  <w:divsChild>
                    <w:div w:id="331373397">
                      <w:marLeft w:val="0"/>
                      <w:marRight w:val="0"/>
                      <w:marTop w:val="0"/>
                      <w:marBottom w:val="0"/>
                      <w:divBdr>
                        <w:top w:val="none" w:sz="0" w:space="0" w:color="auto"/>
                        <w:left w:val="none" w:sz="0" w:space="0" w:color="auto"/>
                        <w:bottom w:val="none" w:sz="0" w:space="0" w:color="auto"/>
                        <w:right w:val="none" w:sz="0" w:space="0" w:color="auto"/>
                      </w:divBdr>
                    </w:div>
                    <w:div w:id="154528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192330">
              <w:marLeft w:val="0"/>
              <w:marRight w:val="0"/>
              <w:marTop w:val="0"/>
              <w:marBottom w:val="0"/>
              <w:divBdr>
                <w:top w:val="none" w:sz="0" w:space="0" w:color="auto"/>
                <w:left w:val="none" w:sz="0" w:space="0" w:color="auto"/>
                <w:bottom w:val="none" w:sz="0" w:space="0" w:color="auto"/>
                <w:right w:val="none" w:sz="0" w:space="0" w:color="auto"/>
              </w:divBdr>
              <w:divsChild>
                <w:div w:id="1399589897">
                  <w:marLeft w:val="0"/>
                  <w:marRight w:val="0"/>
                  <w:marTop w:val="0"/>
                  <w:marBottom w:val="0"/>
                  <w:divBdr>
                    <w:top w:val="none" w:sz="0" w:space="0" w:color="auto"/>
                    <w:left w:val="none" w:sz="0" w:space="0" w:color="auto"/>
                    <w:bottom w:val="none" w:sz="0" w:space="0" w:color="auto"/>
                    <w:right w:val="none" w:sz="0" w:space="0" w:color="auto"/>
                  </w:divBdr>
                  <w:divsChild>
                    <w:div w:id="711614626">
                      <w:marLeft w:val="0"/>
                      <w:marRight w:val="0"/>
                      <w:marTop w:val="0"/>
                      <w:marBottom w:val="0"/>
                      <w:divBdr>
                        <w:top w:val="none" w:sz="0" w:space="0" w:color="auto"/>
                        <w:left w:val="none" w:sz="0" w:space="0" w:color="auto"/>
                        <w:bottom w:val="none" w:sz="0" w:space="0" w:color="auto"/>
                        <w:right w:val="none" w:sz="0" w:space="0" w:color="auto"/>
                      </w:divBdr>
                    </w:div>
                    <w:div w:id="106483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4740">
              <w:marLeft w:val="0"/>
              <w:marRight w:val="0"/>
              <w:marTop w:val="0"/>
              <w:marBottom w:val="0"/>
              <w:divBdr>
                <w:top w:val="none" w:sz="0" w:space="0" w:color="auto"/>
                <w:left w:val="none" w:sz="0" w:space="0" w:color="auto"/>
                <w:bottom w:val="none" w:sz="0" w:space="0" w:color="auto"/>
                <w:right w:val="none" w:sz="0" w:space="0" w:color="auto"/>
              </w:divBdr>
            </w:div>
            <w:div w:id="1197700373">
              <w:marLeft w:val="0"/>
              <w:marRight w:val="0"/>
              <w:marTop w:val="0"/>
              <w:marBottom w:val="0"/>
              <w:divBdr>
                <w:top w:val="none" w:sz="0" w:space="0" w:color="auto"/>
                <w:left w:val="none" w:sz="0" w:space="0" w:color="auto"/>
                <w:bottom w:val="none" w:sz="0" w:space="0" w:color="auto"/>
                <w:right w:val="none" w:sz="0" w:space="0" w:color="auto"/>
              </w:divBdr>
            </w:div>
            <w:div w:id="1224676148">
              <w:marLeft w:val="0"/>
              <w:marRight w:val="0"/>
              <w:marTop w:val="0"/>
              <w:marBottom w:val="0"/>
              <w:divBdr>
                <w:top w:val="none" w:sz="0" w:space="0" w:color="auto"/>
                <w:left w:val="none" w:sz="0" w:space="0" w:color="auto"/>
                <w:bottom w:val="none" w:sz="0" w:space="0" w:color="auto"/>
                <w:right w:val="none" w:sz="0" w:space="0" w:color="auto"/>
              </w:divBdr>
            </w:div>
            <w:div w:id="1228342244">
              <w:marLeft w:val="0"/>
              <w:marRight w:val="0"/>
              <w:marTop w:val="0"/>
              <w:marBottom w:val="0"/>
              <w:divBdr>
                <w:top w:val="none" w:sz="0" w:space="0" w:color="auto"/>
                <w:left w:val="none" w:sz="0" w:space="0" w:color="auto"/>
                <w:bottom w:val="none" w:sz="0" w:space="0" w:color="auto"/>
                <w:right w:val="none" w:sz="0" w:space="0" w:color="auto"/>
              </w:divBdr>
            </w:div>
            <w:div w:id="1255436908">
              <w:marLeft w:val="0"/>
              <w:marRight w:val="0"/>
              <w:marTop w:val="0"/>
              <w:marBottom w:val="0"/>
              <w:divBdr>
                <w:top w:val="none" w:sz="0" w:space="0" w:color="auto"/>
                <w:left w:val="none" w:sz="0" w:space="0" w:color="auto"/>
                <w:bottom w:val="none" w:sz="0" w:space="0" w:color="auto"/>
                <w:right w:val="none" w:sz="0" w:space="0" w:color="auto"/>
              </w:divBdr>
            </w:div>
            <w:div w:id="1280989308">
              <w:marLeft w:val="0"/>
              <w:marRight w:val="0"/>
              <w:marTop w:val="0"/>
              <w:marBottom w:val="0"/>
              <w:divBdr>
                <w:top w:val="none" w:sz="0" w:space="0" w:color="auto"/>
                <w:left w:val="none" w:sz="0" w:space="0" w:color="auto"/>
                <w:bottom w:val="none" w:sz="0" w:space="0" w:color="auto"/>
                <w:right w:val="none" w:sz="0" w:space="0" w:color="auto"/>
              </w:divBdr>
            </w:div>
            <w:div w:id="1318922078">
              <w:marLeft w:val="0"/>
              <w:marRight w:val="0"/>
              <w:marTop w:val="0"/>
              <w:marBottom w:val="0"/>
              <w:divBdr>
                <w:top w:val="none" w:sz="0" w:space="0" w:color="auto"/>
                <w:left w:val="none" w:sz="0" w:space="0" w:color="auto"/>
                <w:bottom w:val="none" w:sz="0" w:space="0" w:color="auto"/>
                <w:right w:val="none" w:sz="0" w:space="0" w:color="auto"/>
              </w:divBdr>
            </w:div>
            <w:div w:id="1431656166">
              <w:marLeft w:val="0"/>
              <w:marRight w:val="0"/>
              <w:marTop w:val="0"/>
              <w:marBottom w:val="0"/>
              <w:divBdr>
                <w:top w:val="none" w:sz="0" w:space="0" w:color="auto"/>
                <w:left w:val="none" w:sz="0" w:space="0" w:color="auto"/>
                <w:bottom w:val="none" w:sz="0" w:space="0" w:color="auto"/>
                <w:right w:val="none" w:sz="0" w:space="0" w:color="auto"/>
              </w:divBdr>
              <w:divsChild>
                <w:div w:id="1186746402">
                  <w:marLeft w:val="0"/>
                  <w:marRight w:val="0"/>
                  <w:marTop w:val="0"/>
                  <w:marBottom w:val="0"/>
                  <w:divBdr>
                    <w:top w:val="none" w:sz="0" w:space="0" w:color="auto"/>
                    <w:left w:val="none" w:sz="0" w:space="0" w:color="auto"/>
                    <w:bottom w:val="none" w:sz="0" w:space="0" w:color="auto"/>
                    <w:right w:val="none" w:sz="0" w:space="0" w:color="auto"/>
                  </w:divBdr>
                  <w:divsChild>
                    <w:div w:id="88625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3939">
              <w:marLeft w:val="0"/>
              <w:marRight w:val="0"/>
              <w:marTop w:val="0"/>
              <w:marBottom w:val="0"/>
              <w:divBdr>
                <w:top w:val="none" w:sz="0" w:space="0" w:color="auto"/>
                <w:left w:val="none" w:sz="0" w:space="0" w:color="auto"/>
                <w:bottom w:val="none" w:sz="0" w:space="0" w:color="auto"/>
                <w:right w:val="none" w:sz="0" w:space="0" w:color="auto"/>
              </w:divBdr>
            </w:div>
            <w:div w:id="1573657487">
              <w:marLeft w:val="0"/>
              <w:marRight w:val="0"/>
              <w:marTop w:val="0"/>
              <w:marBottom w:val="0"/>
              <w:divBdr>
                <w:top w:val="none" w:sz="0" w:space="0" w:color="auto"/>
                <w:left w:val="none" w:sz="0" w:space="0" w:color="auto"/>
                <w:bottom w:val="none" w:sz="0" w:space="0" w:color="auto"/>
                <w:right w:val="none" w:sz="0" w:space="0" w:color="auto"/>
              </w:divBdr>
            </w:div>
            <w:div w:id="1592423676">
              <w:marLeft w:val="0"/>
              <w:marRight w:val="0"/>
              <w:marTop w:val="0"/>
              <w:marBottom w:val="0"/>
              <w:divBdr>
                <w:top w:val="none" w:sz="0" w:space="0" w:color="auto"/>
                <w:left w:val="none" w:sz="0" w:space="0" w:color="auto"/>
                <w:bottom w:val="none" w:sz="0" w:space="0" w:color="auto"/>
                <w:right w:val="none" w:sz="0" w:space="0" w:color="auto"/>
              </w:divBdr>
            </w:div>
            <w:div w:id="1632783414">
              <w:marLeft w:val="0"/>
              <w:marRight w:val="0"/>
              <w:marTop w:val="0"/>
              <w:marBottom w:val="0"/>
              <w:divBdr>
                <w:top w:val="none" w:sz="0" w:space="0" w:color="auto"/>
                <w:left w:val="none" w:sz="0" w:space="0" w:color="auto"/>
                <w:bottom w:val="none" w:sz="0" w:space="0" w:color="auto"/>
                <w:right w:val="none" w:sz="0" w:space="0" w:color="auto"/>
              </w:divBdr>
            </w:div>
            <w:div w:id="1681155510">
              <w:marLeft w:val="0"/>
              <w:marRight w:val="0"/>
              <w:marTop w:val="0"/>
              <w:marBottom w:val="0"/>
              <w:divBdr>
                <w:top w:val="none" w:sz="0" w:space="0" w:color="auto"/>
                <w:left w:val="none" w:sz="0" w:space="0" w:color="auto"/>
                <w:bottom w:val="none" w:sz="0" w:space="0" w:color="auto"/>
                <w:right w:val="none" w:sz="0" w:space="0" w:color="auto"/>
              </w:divBdr>
            </w:div>
            <w:div w:id="1851796637">
              <w:marLeft w:val="0"/>
              <w:marRight w:val="0"/>
              <w:marTop w:val="0"/>
              <w:marBottom w:val="0"/>
              <w:divBdr>
                <w:top w:val="none" w:sz="0" w:space="0" w:color="auto"/>
                <w:left w:val="none" w:sz="0" w:space="0" w:color="auto"/>
                <w:bottom w:val="none" w:sz="0" w:space="0" w:color="auto"/>
                <w:right w:val="none" w:sz="0" w:space="0" w:color="auto"/>
              </w:divBdr>
            </w:div>
            <w:div w:id="1897281649">
              <w:marLeft w:val="0"/>
              <w:marRight w:val="0"/>
              <w:marTop w:val="0"/>
              <w:marBottom w:val="0"/>
              <w:divBdr>
                <w:top w:val="none" w:sz="0" w:space="0" w:color="auto"/>
                <w:left w:val="none" w:sz="0" w:space="0" w:color="auto"/>
                <w:bottom w:val="none" w:sz="0" w:space="0" w:color="auto"/>
                <w:right w:val="none" w:sz="0" w:space="0" w:color="auto"/>
              </w:divBdr>
            </w:div>
            <w:div w:id="1957637800">
              <w:marLeft w:val="0"/>
              <w:marRight w:val="0"/>
              <w:marTop w:val="0"/>
              <w:marBottom w:val="0"/>
              <w:divBdr>
                <w:top w:val="none" w:sz="0" w:space="0" w:color="auto"/>
                <w:left w:val="none" w:sz="0" w:space="0" w:color="auto"/>
                <w:bottom w:val="none" w:sz="0" w:space="0" w:color="auto"/>
                <w:right w:val="none" w:sz="0" w:space="0" w:color="auto"/>
              </w:divBdr>
            </w:div>
            <w:div w:id="2020351176">
              <w:marLeft w:val="0"/>
              <w:marRight w:val="0"/>
              <w:marTop w:val="0"/>
              <w:marBottom w:val="0"/>
              <w:divBdr>
                <w:top w:val="none" w:sz="0" w:space="0" w:color="auto"/>
                <w:left w:val="none" w:sz="0" w:space="0" w:color="auto"/>
                <w:bottom w:val="none" w:sz="0" w:space="0" w:color="auto"/>
                <w:right w:val="none" w:sz="0" w:space="0" w:color="auto"/>
              </w:divBdr>
              <w:divsChild>
                <w:div w:id="1134369196">
                  <w:marLeft w:val="0"/>
                  <w:marRight w:val="0"/>
                  <w:marTop w:val="0"/>
                  <w:marBottom w:val="0"/>
                  <w:divBdr>
                    <w:top w:val="none" w:sz="0" w:space="0" w:color="auto"/>
                    <w:left w:val="none" w:sz="0" w:space="0" w:color="auto"/>
                    <w:bottom w:val="none" w:sz="0" w:space="0" w:color="auto"/>
                    <w:right w:val="none" w:sz="0" w:space="0" w:color="auto"/>
                  </w:divBdr>
                  <w:divsChild>
                    <w:div w:id="12570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05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61682">
      <w:bodyDiv w:val="1"/>
      <w:marLeft w:val="0"/>
      <w:marRight w:val="0"/>
      <w:marTop w:val="0"/>
      <w:marBottom w:val="0"/>
      <w:divBdr>
        <w:top w:val="none" w:sz="0" w:space="0" w:color="auto"/>
        <w:left w:val="none" w:sz="0" w:space="0" w:color="auto"/>
        <w:bottom w:val="none" w:sz="0" w:space="0" w:color="auto"/>
        <w:right w:val="none" w:sz="0" w:space="0" w:color="auto"/>
      </w:divBdr>
      <w:divsChild>
        <w:div w:id="1031420604">
          <w:marLeft w:val="0"/>
          <w:marRight w:val="0"/>
          <w:marTop w:val="0"/>
          <w:marBottom w:val="0"/>
          <w:divBdr>
            <w:top w:val="none" w:sz="0" w:space="0" w:color="auto"/>
            <w:left w:val="none" w:sz="0" w:space="0" w:color="auto"/>
            <w:bottom w:val="none" w:sz="0" w:space="0" w:color="auto"/>
            <w:right w:val="none" w:sz="0" w:space="0" w:color="auto"/>
          </w:divBdr>
        </w:div>
        <w:div w:id="1731999458">
          <w:marLeft w:val="0"/>
          <w:marRight w:val="0"/>
          <w:marTop w:val="0"/>
          <w:marBottom w:val="0"/>
          <w:divBdr>
            <w:top w:val="none" w:sz="0" w:space="0" w:color="auto"/>
            <w:left w:val="none" w:sz="0" w:space="0" w:color="auto"/>
            <w:bottom w:val="none" w:sz="0" w:space="0" w:color="auto"/>
            <w:right w:val="none" w:sz="0" w:space="0" w:color="auto"/>
          </w:divBdr>
        </w:div>
      </w:divsChild>
    </w:div>
    <w:div w:id="586889079">
      <w:bodyDiv w:val="1"/>
      <w:marLeft w:val="0"/>
      <w:marRight w:val="0"/>
      <w:marTop w:val="0"/>
      <w:marBottom w:val="0"/>
      <w:divBdr>
        <w:top w:val="none" w:sz="0" w:space="0" w:color="auto"/>
        <w:left w:val="none" w:sz="0" w:space="0" w:color="auto"/>
        <w:bottom w:val="none" w:sz="0" w:space="0" w:color="auto"/>
        <w:right w:val="none" w:sz="0" w:space="0" w:color="auto"/>
      </w:divBdr>
      <w:divsChild>
        <w:div w:id="425997777">
          <w:marLeft w:val="0"/>
          <w:marRight w:val="120"/>
          <w:marTop w:val="0"/>
          <w:marBottom w:val="0"/>
          <w:divBdr>
            <w:top w:val="none" w:sz="0" w:space="0" w:color="auto"/>
            <w:left w:val="none" w:sz="0" w:space="0" w:color="auto"/>
            <w:bottom w:val="none" w:sz="0" w:space="0" w:color="auto"/>
            <w:right w:val="none" w:sz="0" w:space="0" w:color="auto"/>
          </w:divBdr>
        </w:div>
        <w:div w:id="203641766">
          <w:marLeft w:val="0"/>
          <w:marRight w:val="0"/>
          <w:marTop w:val="0"/>
          <w:marBottom w:val="195"/>
          <w:divBdr>
            <w:top w:val="none" w:sz="0" w:space="0" w:color="auto"/>
            <w:left w:val="none" w:sz="0" w:space="0" w:color="auto"/>
            <w:bottom w:val="none" w:sz="0" w:space="0" w:color="auto"/>
            <w:right w:val="none" w:sz="0" w:space="0" w:color="auto"/>
          </w:divBdr>
          <w:divsChild>
            <w:div w:id="828256566">
              <w:marLeft w:val="0"/>
              <w:marRight w:val="0"/>
              <w:marTop w:val="0"/>
              <w:marBottom w:val="0"/>
              <w:divBdr>
                <w:top w:val="none" w:sz="0" w:space="0" w:color="auto"/>
                <w:left w:val="none" w:sz="0" w:space="0" w:color="auto"/>
                <w:bottom w:val="none" w:sz="0" w:space="0" w:color="auto"/>
                <w:right w:val="none" w:sz="0" w:space="0" w:color="auto"/>
              </w:divBdr>
              <w:divsChild>
                <w:div w:id="5870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235820">
      <w:bodyDiv w:val="1"/>
      <w:marLeft w:val="0"/>
      <w:marRight w:val="0"/>
      <w:marTop w:val="0"/>
      <w:marBottom w:val="0"/>
      <w:divBdr>
        <w:top w:val="none" w:sz="0" w:space="0" w:color="auto"/>
        <w:left w:val="none" w:sz="0" w:space="0" w:color="auto"/>
        <w:bottom w:val="none" w:sz="0" w:space="0" w:color="auto"/>
        <w:right w:val="none" w:sz="0" w:space="0" w:color="auto"/>
      </w:divBdr>
      <w:divsChild>
        <w:div w:id="236864876">
          <w:marLeft w:val="0"/>
          <w:marRight w:val="0"/>
          <w:marTop w:val="0"/>
          <w:marBottom w:val="0"/>
          <w:divBdr>
            <w:top w:val="none" w:sz="0" w:space="0" w:color="auto"/>
            <w:left w:val="none" w:sz="0" w:space="0" w:color="auto"/>
            <w:bottom w:val="none" w:sz="0" w:space="0" w:color="auto"/>
            <w:right w:val="none" w:sz="0" w:space="0" w:color="auto"/>
          </w:divBdr>
        </w:div>
        <w:div w:id="382363612">
          <w:marLeft w:val="0"/>
          <w:marRight w:val="0"/>
          <w:marTop w:val="0"/>
          <w:marBottom w:val="0"/>
          <w:divBdr>
            <w:top w:val="none" w:sz="0" w:space="0" w:color="auto"/>
            <w:left w:val="none" w:sz="0" w:space="0" w:color="auto"/>
            <w:bottom w:val="none" w:sz="0" w:space="0" w:color="auto"/>
            <w:right w:val="none" w:sz="0" w:space="0" w:color="auto"/>
          </w:divBdr>
        </w:div>
        <w:div w:id="1681471899">
          <w:marLeft w:val="0"/>
          <w:marRight w:val="0"/>
          <w:marTop w:val="0"/>
          <w:marBottom w:val="0"/>
          <w:divBdr>
            <w:top w:val="none" w:sz="0" w:space="0" w:color="auto"/>
            <w:left w:val="none" w:sz="0" w:space="0" w:color="auto"/>
            <w:bottom w:val="none" w:sz="0" w:space="0" w:color="auto"/>
            <w:right w:val="none" w:sz="0" w:space="0" w:color="auto"/>
          </w:divBdr>
        </w:div>
        <w:div w:id="2023966532">
          <w:marLeft w:val="0"/>
          <w:marRight w:val="0"/>
          <w:marTop w:val="0"/>
          <w:marBottom w:val="0"/>
          <w:divBdr>
            <w:top w:val="none" w:sz="0" w:space="0" w:color="auto"/>
            <w:left w:val="none" w:sz="0" w:space="0" w:color="auto"/>
            <w:bottom w:val="none" w:sz="0" w:space="0" w:color="auto"/>
            <w:right w:val="none" w:sz="0" w:space="0" w:color="auto"/>
          </w:divBdr>
        </w:div>
      </w:divsChild>
    </w:div>
    <w:div w:id="590286070">
      <w:bodyDiv w:val="1"/>
      <w:marLeft w:val="0"/>
      <w:marRight w:val="0"/>
      <w:marTop w:val="0"/>
      <w:marBottom w:val="0"/>
      <w:divBdr>
        <w:top w:val="none" w:sz="0" w:space="0" w:color="auto"/>
        <w:left w:val="none" w:sz="0" w:space="0" w:color="auto"/>
        <w:bottom w:val="none" w:sz="0" w:space="0" w:color="auto"/>
        <w:right w:val="none" w:sz="0" w:space="0" w:color="auto"/>
      </w:divBdr>
      <w:divsChild>
        <w:div w:id="661079494">
          <w:marLeft w:val="0"/>
          <w:marRight w:val="0"/>
          <w:marTop w:val="0"/>
          <w:marBottom w:val="0"/>
          <w:divBdr>
            <w:top w:val="none" w:sz="0" w:space="0" w:color="auto"/>
            <w:left w:val="none" w:sz="0" w:space="0" w:color="auto"/>
            <w:bottom w:val="none" w:sz="0" w:space="0" w:color="auto"/>
            <w:right w:val="none" w:sz="0" w:space="0" w:color="auto"/>
          </w:divBdr>
          <w:divsChild>
            <w:div w:id="545416401">
              <w:marLeft w:val="0"/>
              <w:marRight w:val="0"/>
              <w:marTop w:val="0"/>
              <w:marBottom w:val="0"/>
              <w:divBdr>
                <w:top w:val="none" w:sz="0" w:space="0" w:color="auto"/>
                <w:left w:val="none" w:sz="0" w:space="0" w:color="auto"/>
                <w:bottom w:val="none" w:sz="0" w:space="0" w:color="auto"/>
                <w:right w:val="none" w:sz="0" w:space="0" w:color="auto"/>
              </w:divBdr>
            </w:div>
            <w:div w:id="1438331441">
              <w:marLeft w:val="0"/>
              <w:marRight w:val="0"/>
              <w:marTop w:val="0"/>
              <w:marBottom w:val="0"/>
              <w:divBdr>
                <w:top w:val="none" w:sz="0" w:space="0" w:color="auto"/>
                <w:left w:val="none" w:sz="0" w:space="0" w:color="auto"/>
                <w:bottom w:val="none" w:sz="0" w:space="0" w:color="auto"/>
                <w:right w:val="none" w:sz="0" w:space="0" w:color="auto"/>
              </w:divBdr>
            </w:div>
            <w:div w:id="466246564">
              <w:marLeft w:val="0"/>
              <w:marRight w:val="0"/>
              <w:marTop w:val="0"/>
              <w:marBottom w:val="0"/>
              <w:divBdr>
                <w:top w:val="none" w:sz="0" w:space="0" w:color="auto"/>
                <w:left w:val="none" w:sz="0" w:space="0" w:color="auto"/>
                <w:bottom w:val="none" w:sz="0" w:space="0" w:color="auto"/>
                <w:right w:val="none" w:sz="0" w:space="0" w:color="auto"/>
              </w:divBdr>
            </w:div>
            <w:div w:id="381641012">
              <w:marLeft w:val="0"/>
              <w:marRight w:val="0"/>
              <w:marTop w:val="0"/>
              <w:marBottom w:val="0"/>
              <w:divBdr>
                <w:top w:val="none" w:sz="0" w:space="0" w:color="auto"/>
                <w:left w:val="none" w:sz="0" w:space="0" w:color="auto"/>
                <w:bottom w:val="none" w:sz="0" w:space="0" w:color="auto"/>
                <w:right w:val="none" w:sz="0" w:space="0" w:color="auto"/>
              </w:divBdr>
              <w:divsChild>
                <w:div w:id="739987309">
                  <w:marLeft w:val="0"/>
                  <w:marRight w:val="0"/>
                  <w:marTop w:val="0"/>
                  <w:marBottom w:val="0"/>
                  <w:divBdr>
                    <w:top w:val="none" w:sz="0" w:space="0" w:color="auto"/>
                    <w:left w:val="none" w:sz="0" w:space="0" w:color="auto"/>
                    <w:bottom w:val="none" w:sz="0" w:space="0" w:color="auto"/>
                    <w:right w:val="none" w:sz="0" w:space="0" w:color="auto"/>
                  </w:divBdr>
                  <w:divsChild>
                    <w:div w:id="661782699">
                      <w:marLeft w:val="0"/>
                      <w:marRight w:val="0"/>
                      <w:marTop w:val="0"/>
                      <w:marBottom w:val="0"/>
                      <w:divBdr>
                        <w:top w:val="none" w:sz="0" w:space="0" w:color="auto"/>
                        <w:left w:val="none" w:sz="0" w:space="0" w:color="auto"/>
                        <w:bottom w:val="none" w:sz="0" w:space="0" w:color="auto"/>
                        <w:right w:val="none" w:sz="0" w:space="0" w:color="auto"/>
                      </w:divBdr>
                      <w:divsChild>
                        <w:div w:id="1937517238">
                          <w:marLeft w:val="0"/>
                          <w:marRight w:val="0"/>
                          <w:marTop w:val="0"/>
                          <w:marBottom w:val="0"/>
                          <w:divBdr>
                            <w:top w:val="none" w:sz="0" w:space="0" w:color="auto"/>
                            <w:left w:val="none" w:sz="0" w:space="0" w:color="auto"/>
                            <w:bottom w:val="none" w:sz="0" w:space="0" w:color="auto"/>
                            <w:right w:val="none" w:sz="0" w:space="0" w:color="auto"/>
                          </w:divBdr>
                        </w:div>
                      </w:divsChild>
                    </w:div>
                    <w:div w:id="677318254">
                      <w:marLeft w:val="0"/>
                      <w:marRight w:val="0"/>
                      <w:marTop w:val="0"/>
                      <w:marBottom w:val="0"/>
                      <w:divBdr>
                        <w:top w:val="none" w:sz="0" w:space="0" w:color="auto"/>
                        <w:left w:val="none" w:sz="0" w:space="0" w:color="auto"/>
                        <w:bottom w:val="none" w:sz="0" w:space="0" w:color="auto"/>
                        <w:right w:val="none" w:sz="0" w:space="0" w:color="auto"/>
                      </w:divBdr>
                      <w:divsChild>
                        <w:div w:id="73702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385731">
          <w:marLeft w:val="0"/>
          <w:marRight w:val="0"/>
          <w:marTop w:val="0"/>
          <w:marBottom w:val="0"/>
          <w:divBdr>
            <w:top w:val="none" w:sz="0" w:space="0" w:color="auto"/>
            <w:left w:val="none" w:sz="0" w:space="0" w:color="auto"/>
            <w:bottom w:val="none" w:sz="0" w:space="0" w:color="auto"/>
            <w:right w:val="none" w:sz="0" w:space="0" w:color="auto"/>
          </w:divBdr>
          <w:divsChild>
            <w:div w:id="289216231">
              <w:marLeft w:val="0"/>
              <w:marRight w:val="0"/>
              <w:marTop w:val="0"/>
              <w:marBottom w:val="0"/>
              <w:divBdr>
                <w:top w:val="none" w:sz="0" w:space="0" w:color="auto"/>
                <w:left w:val="none" w:sz="0" w:space="0" w:color="auto"/>
                <w:bottom w:val="none" w:sz="0" w:space="0" w:color="auto"/>
                <w:right w:val="none" w:sz="0" w:space="0" w:color="auto"/>
              </w:divBdr>
              <w:divsChild>
                <w:div w:id="943729040">
                  <w:marLeft w:val="0"/>
                  <w:marRight w:val="0"/>
                  <w:marTop w:val="0"/>
                  <w:marBottom w:val="0"/>
                  <w:divBdr>
                    <w:top w:val="none" w:sz="0" w:space="0" w:color="auto"/>
                    <w:left w:val="none" w:sz="0" w:space="0" w:color="auto"/>
                    <w:bottom w:val="none" w:sz="0" w:space="0" w:color="auto"/>
                    <w:right w:val="none" w:sz="0" w:space="0" w:color="auto"/>
                  </w:divBdr>
                  <w:divsChild>
                    <w:div w:id="646475058">
                      <w:marLeft w:val="0"/>
                      <w:marRight w:val="0"/>
                      <w:marTop w:val="0"/>
                      <w:marBottom w:val="0"/>
                      <w:divBdr>
                        <w:top w:val="none" w:sz="0" w:space="0" w:color="auto"/>
                        <w:left w:val="none" w:sz="0" w:space="0" w:color="auto"/>
                        <w:bottom w:val="none" w:sz="0" w:space="0" w:color="auto"/>
                        <w:right w:val="none" w:sz="0" w:space="0" w:color="auto"/>
                      </w:divBdr>
                      <w:divsChild>
                        <w:div w:id="198511030">
                          <w:marLeft w:val="0"/>
                          <w:marRight w:val="0"/>
                          <w:marTop w:val="0"/>
                          <w:marBottom w:val="0"/>
                          <w:divBdr>
                            <w:top w:val="none" w:sz="0" w:space="0" w:color="auto"/>
                            <w:left w:val="none" w:sz="0" w:space="0" w:color="auto"/>
                            <w:bottom w:val="none" w:sz="0" w:space="0" w:color="auto"/>
                            <w:right w:val="none" w:sz="0" w:space="0" w:color="auto"/>
                          </w:divBdr>
                          <w:divsChild>
                            <w:div w:id="1970895514">
                              <w:marLeft w:val="0"/>
                              <w:marRight w:val="0"/>
                              <w:marTop w:val="0"/>
                              <w:marBottom w:val="0"/>
                              <w:divBdr>
                                <w:top w:val="none" w:sz="0" w:space="0" w:color="auto"/>
                                <w:left w:val="none" w:sz="0" w:space="0" w:color="auto"/>
                                <w:bottom w:val="none" w:sz="0" w:space="0" w:color="auto"/>
                                <w:right w:val="none" w:sz="0" w:space="0" w:color="auto"/>
                              </w:divBdr>
                              <w:divsChild>
                                <w:div w:id="1423061559">
                                  <w:marLeft w:val="0"/>
                                  <w:marRight w:val="0"/>
                                  <w:marTop w:val="0"/>
                                  <w:marBottom w:val="0"/>
                                  <w:divBdr>
                                    <w:top w:val="none" w:sz="0" w:space="0" w:color="auto"/>
                                    <w:left w:val="none" w:sz="0" w:space="0" w:color="auto"/>
                                    <w:bottom w:val="none" w:sz="0" w:space="0" w:color="auto"/>
                                    <w:right w:val="none" w:sz="0" w:space="0" w:color="auto"/>
                                  </w:divBdr>
                                </w:div>
                                <w:div w:id="1937248544">
                                  <w:marLeft w:val="0"/>
                                  <w:marRight w:val="0"/>
                                  <w:marTop w:val="0"/>
                                  <w:marBottom w:val="0"/>
                                  <w:divBdr>
                                    <w:top w:val="none" w:sz="0" w:space="0" w:color="auto"/>
                                    <w:left w:val="none" w:sz="0" w:space="0" w:color="auto"/>
                                    <w:bottom w:val="none" w:sz="0" w:space="0" w:color="auto"/>
                                    <w:right w:val="none" w:sz="0" w:space="0" w:color="auto"/>
                                  </w:divBdr>
                                  <w:divsChild>
                                    <w:div w:id="43259949">
                                      <w:marLeft w:val="0"/>
                                      <w:marRight w:val="0"/>
                                      <w:marTop w:val="0"/>
                                      <w:marBottom w:val="0"/>
                                      <w:divBdr>
                                        <w:top w:val="none" w:sz="0" w:space="0" w:color="auto"/>
                                        <w:left w:val="none" w:sz="0" w:space="0" w:color="auto"/>
                                        <w:bottom w:val="none" w:sz="0" w:space="0" w:color="auto"/>
                                        <w:right w:val="none" w:sz="0" w:space="0" w:color="auto"/>
                                      </w:divBdr>
                                      <w:divsChild>
                                        <w:div w:id="2006322664">
                                          <w:marLeft w:val="0"/>
                                          <w:marRight w:val="0"/>
                                          <w:marTop w:val="0"/>
                                          <w:marBottom w:val="0"/>
                                          <w:divBdr>
                                            <w:top w:val="none" w:sz="0" w:space="0" w:color="auto"/>
                                            <w:left w:val="none" w:sz="0" w:space="0" w:color="auto"/>
                                            <w:bottom w:val="none" w:sz="0" w:space="0" w:color="auto"/>
                                            <w:right w:val="none" w:sz="0" w:space="0" w:color="auto"/>
                                          </w:divBdr>
                                          <w:divsChild>
                                            <w:div w:id="1951009599">
                                              <w:marLeft w:val="0"/>
                                              <w:marRight w:val="0"/>
                                              <w:marTop w:val="0"/>
                                              <w:marBottom w:val="0"/>
                                              <w:divBdr>
                                                <w:top w:val="none" w:sz="0" w:space="0" w:color="auto"/>
                                                <w:left w:val="none" w:sz="0" w:space="0" w:color="auto"/>
                                                <w:bottom w:val="none" w:sz="0" w:space="0" w:color="auto"/>
                                                <w:right w:val="none" w:sz="0" w:space="0" w:color="auto"/>
                                              </w:divBdr>
                                              <w:divsChild>
                                                <w:div w:id="1604219251">
                                                  <w:marLeft w:val="0"/>
                                                  <w:marRight w:val="0"/>
                                                  <w:marTop w:val="0"/>
                                                  <w:marBottom w:val="0"/>
                                                  <w:divBdr>
                                                    <w:top w:val="none" w:sz="0" w:space="0" w:color="auto"/>
                                                    <w:left w:val="none" w:sz="0" w:space="0" w:color="auto"/>
                                                    <w:bottom w:val="none" w:sz="0" w:space="0" w:color="auto"/>
                                                    <w:right w:val="none" w:sz="0" w:space="0" w:color="auto"/>
                                                  </w:divBdr>
                                                  <w:divsChild>
                                                    <w:div w:id="760683421">
                                                      <w:marLeft w:val="0"/>
                                                      <w:marRight w:val="0"/>
                                                      <w:marTop w:val="0"/>
                                                      <w:marBottom w:val="0"/>
                                                      <w:divBdr>
                                                        <w:top w:val="none" w:sz="0" w:space="0" w:color="auto"/>
                                                        <w:left w:val="none" w:sz="0" w:space="0" w:color="auto"/>
                                                        <w:bottom w:val="none" w:sz="0" w:space="0" w:color="auto"/>
                                                        <w:right w:val="none" w:sz="0" w:space="0" w:color="auto"/>
                                                      </w:divBdr>
                                                      <w:divsChild>
                                                        <w:div w:id="1013921597">
                                                          <w:marLeft w:val="0"/>
                                                          <w:marRight w:val="0"/>
                                                          <w:marTop w:val="0"/>
                                                          <w:marBottom w:val="0"/>
                                                          <w:divBdr>
                                                            <w:top w:val="none" w:sz="0" w:space="0" w:color="auto"/>
                                                            <w:left w:val="none" w:sz="0" w:space="0" w:color="auto"/>
                                                            <w:bottom w:val="none" w:sz="0" w:space="0" w:color="auto"/>
                                                            <w:right w:val="none" w:sz="0" w:space="0" w:color="auto"/>
                                                          </w:divBdr>
                                                          <w:divsChild>
                                                            <w:div w:id="1152866605">
                                                              <w:marLeft w:val="0"/>
                                                              <w:marRight w:val="300"/>
                                                              <w:marTop w:val="0"/>
                                                              <w:marBottom w:val="0"/>
                                                              <w:divBdr>
                                                                <w:top w:val="none" w:sz="0" w:space="0" w:color="auto"/>
                                                                <w:left w:val="none" w:sz="0" w:space="0" w:color="auto"/>
                                                                <w:bottom w:val="none" w:sz="0" w:space="0" w:color="auto"/>
                                                                <w:right w:val="none" w:sz="0" w:space="0" w:color="auto"/>
                                                              </w:divBdr>
                                                              <w:divsChild>
                                                                <w:div w:id="984771737">
                                                                  <w:marLeft w:val="0"/>
                                                                  <w:marRight w:val="0"/>
                                                                  <w:marTop w:val="0"/>
                                                                  <w:marBottom w:val="0"/>
                                                                  <w:divBdr>
                                                                    <w:top w:val="none" w:sz="0" w:space="0" w:color="auto"/>
                                                                    <w:left w:val="none" w:sz="0" w:space="0" w:color="auto"/>
                                                                    <w:bottom w:val="none" w:sz="0" w:space="0" w:color="auto"/>
                                                                    <w:right w:val="none" w:sz="0" w:space="0" w:color="auto"/>
                                                                  </w:divBdr>
                                                                  <w:divsChild>
                                                                    <w:div w:id="1655646372">
                                                                      <w:marLeft w:val="0"/>
                                                                      <w:marRight w:val="0"/>
                                                                      <w:marTop w:val="0"/>
                                                                      <w:marBottom w:val="0"/>
                                                                      <w:divBdr>
                                                                        <w:top w:val="none" w:sz="0" w:space="0" w:color="auto"/>
                                                                        <w:left w:val="none" w:sz="0" w:space="0" w:color="auto"/>
                                                                        <w:bottom w:val="none" w:sz="0" w:space="0" w:color="auto"/>
                                                                        <w:right w:val="none" w:sz="0" w:space="0" w:color="auto"/>
                                                                      </w:divBdr>
                                                                      <w:divsChild>
                                                                        <w:div w:id="9220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913005">
                                                              <w:marLeft w:val="0"/>
                                                              <w:marRight w:val="300"/>
                                                              <w:marTop w:val="0"/>
                                                              <w:marBottom w:val="0"/>
                                                              <w:divBdr>
                                                                <w:top w:val="none" w:sz="0" w:space="0" w:color="auto"/>
                                                                <w:left w:val="none" w:sz="0" w:space="0" w:color="auto"/>
                                                                <w:bottom w:val="none" w:sz="0" w:space="0" w:color="auto"/>
                                                                <w:right w:val="none" w:sz="0" w:space="0" w:color="auto"/>
                                                              </w:divBdr>
                                                              <w:divsChild>
                                                                <w:div w:id="112948019">
                                                                  <w:marLeft w:val="0"/>
                                                                  <w:marRight w:val="0"/>
                                                                  <w:marTop w:val="0"/>
                                                                  <w:marBottom w:val="0"/>
                                                                  <w:divBdr>
                                                                    <w:top w:val="none" w:sz="0" w:space="0" w:color="auto"/>
                                                                    <w:left w:val="none" w:sz="0" w:space="0" w:color="auto"/>
                                                                    <w:bottom w:val="none" w:sz="0" w:space="0" w:color="auto"/>
                                                                    <w:right w:val="none" w:sz="0" w:space="0" w:color="auto"/>
                                                                  </w:divBdr>
                                                                  <w:divsChild>
                                                                    <w:div w:id="1445617554">
                                                                      <w:marLeft w:val="0"/>
                                                                      <w:marRight w:val="0"/>
                                                                      <w:marTop w:val="0"/>
                                                                      <w:marBottom w:val="0"/>
                                                                      <w:divBdr>
                                                                        <w:top w:val="none" w:sz="0" w:space="0" w:color="auto"/>
                                                                        <w:left w:val="none" w:sz="0" w:space="0" w:color="auto"/>
                                                                        <w:bottom w:val="none" w:sz="0" w:space="0" w:color="auto"/>
                                                                        <w:right w:val="none" w:sz="0" w:space="0" w:color="auto"/>
                                                                      </w:divBdr>
                                                                      <w:divsChild>
                                                                        <w:div w:id="63911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661936">
                                                              <w:marLeft w:val="0"/>
                                                              <w:marRight w:val="300"/>
                                                              <w:marTop w:val="0"/>
                                                              <w:marBottom w:val="0"/>
                                                              <w:divBdr>
                                                                <w:top w:val="none" w:sz="0" w:space="0" w:color="auto"/>
                                                                <w:left w:val="none" w:sz="0" w:space="0" w:color="auto"/>
                                                                <w:bottom w:val="none" w:sz="0" w:space="0" w:color="auto"/>
                                                                <w:right w:val="none" w:sz="0" w:space="0" w:color="auto"/>
                                                              </w:divBdr>
                                                              <w:divsChild>
                                                                <w:div w:id="2106923882">
                                                                  <w:marLeft w:val="0"/>
                                                                  <w:marRight w:val="0"/>
                                                                  <w:marTop w:val="0"/>
                                                                  <w:marBottom w:val="0"/>
                                                                  <w:divBdr>
                                                                    <w:top w:val="none" w:sz="0" w:space="0" w:color="auto"/>
                                                                    <w:left w:val="none" w:sz="0" w:space="0" w:color="auto"/>
                                                                    <w:bottom w:val="none" w:sz="0" w:space="0" w:color="auto"/>
                                                                    <w:right w:val="none" w:sz="0" w:space="0" w:color="auto"/>
                                                                  </w:divBdr>
                                                                  <w:divsChild>
                                                                    <w:div w:id="415786832">
                                                                      <w:marLeft w:val="0"/>
                                                                      <w:marRight w:val="0"/>
                                                                      <w:marTop w:val="0"/>
                                                                      <w:marBottom w:val="0"/>
                                                                      <w:divBdr>
                                                                        <w:top w:val="none" w:sz="0" w:space="0" w:color="auto"/>
                                                                        <w:left w:val="none" w:sz="0" w:space="0" w:color="auto"/>
                                                                        <w:bottom w:val="none" w:sz="0" w:space="0" w:color="auto"/>
                                                                        <w:right w:val="none" w:sz="0" w:space="0" w:color="auto"/>
                                                                      </w:divBdr>
                                                                      <w:divsChild>
                                                                        <w:div w:id="104255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099618">
                                                              <w:marLeft w:val="0"/>
                                                              <w:marRight w:val="300"/>
                                                              <w:marTop w:val="0"/>
                                                              <w:marBottom w:val="0"/>
                                                              <w:divBdr>
                                                                <w:top w:val="none" w:sz="0" w:space="0" w:color="auto"/>
                                                                <w:left w:val="none" w:sz="0" w:space="0" w:color="auto"/>
                                                                <w:bottom w:val="none" w:sz="0" w:space="0" w:color="auto"/>
                                                                <w:right w:val="none" w:sz="0" w:space="0" w:color="auto"/>
                                                              </w:divBdr>
                                                              <w:divsChild>
                                                                <w:div w:id="1445926331">
                                                                  <w:marLeft w:val="0"/>
                                                                  <w:marRight w:val="0"/>
                                                                  <w:marTop w:val="0"/>
                                                                  <w:marBottom w:val="0"/>
                                                                  <w:divBdr>
                                                                    <w:top w:val="none" w:sz="0" w:space="0" w:color="auto"/>
                                                                    <w:left w:val="none" w:sz="0" w:space="0" w:color="auto"/>
                                                                    <w:bottom w:val="none" w:sz="0" w:space="0" w:color="auto"/>
                                                                    <w:right w:val="none" w:sz="0" w:space="0" w:color="auto"/>
                                                                  </w:divBdr>
                                                                  <w:divsChild>
                                                                    <w:div w:id="591014890">
                                                                      <w:marLeft w:val="0"/>
                                                                      <w:marRight w:val="0"/>
                                                                      <w:marTop w:val="0"/>
                                                                      <w:marBottom w:val="0"/>
                                                                      <w:divBdr>
                                                                        <w:top w:val="none" w:sz="0" w:space="0" w:color="auto"/>
                                                                        <w:left w:val="none" w:sz="0" w:space="0" w:color="auto"/>
                                                                        <w:bottom w:val="none" w:sz="0" w:space="0" w:color="auto"/>
                                                                        <w:right w:val="none" w:sz="0" w:space="0" w:color="auto"/>
                                                                      </w:divBdr>
                                                                      <w:divsChild>
                                                                        <w:div w:id="176557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13995">
                                                              <w:marLeft w:val="0"/>
                                                              <w:marRight w:val="300"/>
                                                              <w:marTop w:val="0"/>
                                                              <w:marBottom w:val="0"/>
                                                              <w:divBdr>
                                                                <w:top w:val="none" w:sz="0" w:space="0" w:color="auto"/>
                                                                <w:left w:val="none" w:sz="0" w:space="0" w:color="auto"/>
                                                                <w:bottom w:val="none" w:sz="0" w:space="0" w:color="auto"/>
                                                                <w:right w:val="none" w:sz="0" w:space="0" w:color="auto"/>
                                                              </w:divBdr>
                                                              <w:divsChild>
                                                                <w:div w:id="615407329">
                                                                  <w:marLeft w:val="0"/>
                                                                  <w:marRight w:val="0"/>
                                                                  <w:marTop w:val="0"/>
                                                                  <w:marBottom w:val="0"/>
                                                                  <w:divBdr>
                                                                    <w:top w:val="none" w:sz="0" w:space="0" w:color="auto"/>
                                                                    <w:left w:val="none" w:sz="0" w:space="0" w:color="auto"/>
                                                                    <w:bottom w:val="none" w:sz="0" w:space="0" w:color="auto"/>
                                                                    <w:right w:val="none" w:sz="0" w:space="0" w:color="auto"/>
                                                                  </w:divBdr>
                                                                  <w:divsChild>
                                                                    <w:div w:id="1948154516">
                                                                      <w:marLeft w:val="0"/>
                                                                      <w:marRight w:val="0"/>
                                                                      <w:marTop w:val="0"/>
                                                                      <w:marBottom w:val="0"/>
                                                                      <w:divBdr>
                                                                        <w:top w:val="none" w:sz="0" w:space="0" w:color="auto"/>
                                                                        <w:left w:val="none" w:sz="0" w:space="0" w:color="auto"/>
                                                                        <w:bottom w:val="none" w:sz="0" w:space="0" w:color="auto"/>
                                                                        <w:right w:val="none" w:sz="0" w:space="0" w:color="auto"/>
                                                                      </w:divBdr>
                                                                      <w:divsChild>
                                                                        <w:div w:id="125436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912864">
                                                              <w:marLeft w:val="0"/>
                                                              <w:marRight w:val="300"/>
                                                              <w:marTop w:val="0"/>
                                                              <w:marBottom w:val="0"/>
                                                              <w:divBdr>
                                                                <w:top w:val="none" w:sz="0" w:space="0" w:color="auto"/>
                                                                <w:left w:val="none" w:sz="0" w:space="0" w:color="auto"/>
                                                                <w:bottom w:val="none" w:sz="0" w:space="0" w:color="auto"/>
                                                                <w:right w:val="none" w:sz="0" w:space="0" w:color="auto"/>
                                                              </w:divBdr>
                                                              <w:divsChild>
                                                                <w:div w:id="446891017">
                                                                  <w:marLeft w:val="0"/>
                                                                  <w:marRight w:val="0"/>
                                                                  <w:marTop w:val="0"/>
                                                                  <w:marBottom w:val="0"/>
                                                                  <w:divBdr>
                                                                    <w:top w:val="none" w:sz="0" w:space="0" w:color="auto"/>
                                                                    <w:left w:val="none" w:sz="0" w:space="0" w:color="auto"/>
                                                                    <w:bottom w:val="none" w:sz="0" w:space="0" w:color="auto"/>
                                                                    <w:right w:val="none" w:sz="0" w:space="0" w:color="auto"/>
                                                                  </w:divBdr>
                                                                  <w:divsChild>
                                                                    <w:div w:id="377436531">
                                                                      <w:marLeft w:val="0"/>
                                                                      <w:marRight w:val="0"/>
                                                                      <w:marTop w:val="0"/>
                                                                      <w:marBottom w:val="0"/>
                                                                      <w:divBdr>
                                                                        <w:top w:val="none" w:sz="0" w:space="0" w:color="auto"/>
                                                                        <w:left w:val="none" w:sz="0" w:space="0" w:color="auto"/>
                                                                        <w:bottom w:val="none" w:sz="0" w:space="0" w:color="auto"/>
                                                                        <w:right w:val="none" w:sz="0" w:space="0" w:color="auto"/>
                                                                      </w:divBdr>
                                                                      <w:divsChild>
                                                                        <w:div w:id="188448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908005">
                                                              <w:marLeft w:val="0"/>
                                                              <w:marRight w:val="300"/>
                                                              <w:marTop w:val="0"/>
                                                              <w:marBottom w:val="0"/>
                                                              <w:divBdr>
                                                                <w:top w:val="none" w:sz="0" w:space="0" w:color="auto"/>
                                                                <w:left w:val="none" w:sz="0" w:space="0" w:color="auto"/>
                                                                <w:bottom w:val="none" w:sz="0" w:space="0" w:color="auto"/>
                                                                <w:right w:val="none" w:sz="0" w:space="0" w:color="auto"/>
                                                              </w:divBdr>
                                                              <w:divsChild>
                                                                <w:div w:id="888344344">
                                                                  <w:marLeft w:val="0"/>
                                                                  <w:marRight w:val="0"/>
                                                                  <w:marTop w:val="0"/>
                                                                  <w:marBottom w:val="0"/>
                                                                  <w:divBdr>
                                                                    <w:top w:val="none" w:sz="0" w:space="0" w:color="auto"/>
                                                                    <w:left w:val="none" w:sz="0" w:space="0" w:color="auto"/>
                                                                    <w:bottom w:val="none" w:sz="0" w:space="0" w:color="auto"/>
                                                                    <w:right w:val="none" w:sz="0" w:space="0" w:color="auto"/>
                                                                  </w:divBdr>
                                                                  <w:divsChild>
                                                                    <w:div w:id="1338003643">
                                                                      <w:marLeft w:val="0"/>
                                                                      <w:marRight w:val="0"/>
                                                                      <w:marTop w:val="0"/>
                                                                      <w:marBottom w:val="0"/>
                                                                      <w:divBdr>
                                                                        <w:top w:val="none" w:sz="0" w:space="0" w:color="auto"/>
                                                                        <w:left w:val="none" w:sz="0" w:space="0" w:color="auto"/>
                                                                        <w:bottom w:val="none" w:sz="0" w:space="0" w:color="auto"/>
                                                                        <w:right w:val="none" w:sz="0" w:space="0" w:color="auto"/>
                                                                      </w:divBdr>
                                                                      <w:divsChild>
                                                                        <w:div w:id="208155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571011">
                                                              <w:marLeft w:val="0"/>
                                                              <w:marRight w:val="300"/>
                                                              <w:marTop w:val="0"/>
                                                              <w:marBottom w:val="0"/>
                                                              <w:divBdr>
                                                                <w:top w:val="none" w:sz="0" w:space="0" w:color="auto"/>
                                                                <w:left w:val="none" w:sz="0" w:space="0" w:color="auto"/>
                                                                <w:bottom w:val="none" w:sz="0" w:space="0" w:color="auto"/>
                                                                <w:right w:val="none" w:sz="0" w:space="0" w:color="auto"/>
                                                              </w:divBdr>
                                                              <w:divsChild>
                                                                <w:div w:id="544369290">
                                                                  <w:marLeft w:val="0"/>
                                                                  <w:marRight w:val="0"/>
                                                                  <w:marTop w:val="0"/>
                                                                  <w:marBottom w:val="0"/>
                                                                  <w:divBdr>
                                                                    <w:top w:val="none" w:sz="0" w:space="0" w:color="auto"/>
                                                                    <w:left w:val="none" w:sz="0" w:space="0" w:color="auto"/>
                                                                    <w:bottom w:val="none" w:sz="0" w:space="0" w:color="auto"/>
                                                                    <w:right w:val="none" w:sz="0" w:space="0" w:color="auto"/>
                                                                  </w:divBdr>
                                                                  <w:divsChild>
                                                                    <w:div w:id="1134716162">
                                                                      <w:marLeft w:val="0"/>
                                                                      <w:marRight w:val="0"/>
                                                                      <w:marTop w:val="0"/>
                                                                      <w:marBottom w:val="0"/>
                                                                      <w:divBdr>
                                                                        <w:top w:val="none" w:sz="0" w:space="0" w:color="auto"/>
                                                                        <w:left w:val="none" w:sz="0" w:space="0" w:color="auto"/>
                                                                        <w:bottom w:val="none" w:sz="0" w:space="0" w:color="auto"/>
                                                                        <w:right w:val="none" w:sz="0" w:space="0" w:color="auto"/>
                                                                      </w:divBdr>
                                                                      <w:divsChild>
                                                                        <w:div w:id="80913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701147">
                                                              <w:marLeft w:val="0"/>
                                                              <w:marRight w:val="300"/>
                                                              <w:marTop w:val="0"/>
                                                              <w:marBottom w:val="0"/>
                                                              <w:divBdr>
                                                                <w:top w:val="none" w:sz="0" w:space="0" w:color="auto"/>
                                                                <w:left w:val="none" w:sz="0" w:space="0" w:color="auto"/>
                                                                <w:bottom w:val="none" w:sz="0" w:space="0" w:color="auto"/>
                                                                <w:right w:val="none" w:sz="0" w:space="0" w:color="auto"/>
                                                              </w:divBdr>
                                                              <w:divsChild>
                                                                <w:div w:id="729230821">
                                                                  <w:marLeft w:val="0"/>
                                                                  <w:marRight w:val="0"/>
                                                                  <w:marTop w:val="0"/>
                                                                  <w:marBottom w:val="0"/>
                                                                  <w:divBdr>
                                                                    <w:top w:val="none" w:sz="0" w:space="0" w:color="auto"/>
                                                                    <w:left w:val="none" w:sz="0" w:space="0" w:color="auto"/>
                                                                    <w:bottom w:val="none" w:sz="0" w:space="0" w:color="auto"/>
                                                                    <w:right w:val="none" w:sz="0" w:space="0" w:color="auto"/>
                                                                  </w:divBdr>
                                                                  <w:divsChild>
                                                                    <w:div w:id="1690066338">
                                                                      <w:marLeft w:val="0"/>
                                                                      <w:marRight w:val="0"/>
                                                                      <w:marTop w:val="0"/>
                                                                      <w:marBottom w:val="0"/>
                                                                      <w:divBdr>
                                                                        <w:top w:val="none" w:sz="0" w:space="0" w:color="auto"/>
                                                                        <w:left w:val="none" w:sz="0" w:space="0" w:color="auto"/>
                                                                        <w:bottom w:val="none" w:sz="0" w:space="0" w:color="auto"/>
                                                                        <w:right w:val="none" w:sz="0" w:space="0" w:color="auto"/>
                                                                      </w:divBdr>
                                                                      <w:divsChild>
                                                                        <w:div w:id="160315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440079">
                                                              <w:marLeft w:val="0"/>
                                                              <w:marRight w:val="300"/>
                                                              <w:marTop w:val="0"/>
                                                              <w:marBottom w:val="0"/>
                                                              <w:divBdr>
                                                                <w:top w:val="none" w:sz="0" w:space="0" w:color="auto"/>
                                                                <w:left w:val="none" w:sz="0" w:space="0" w:color="auto"/>
                                                                <w:bottom w:val="none" w:sz="0" w:space="0" w:color="auto"/>
                                                                <w:right w:val="none" w:sz="0" w:space="0" w:color="auto"/>
                                                              </w:divBdr>
                                                              <w:divsChild>
                                                                <w:div w:id="1645701162">
                                                                  <w:marLeft w:val="0"/>
                                                                  <w:marRight w:val="0"/>
                                                                  <w:marTop w:val="0"/>
                                                                  <w:marBottom w:val="0"/>
                                                                  <w:divBdr>
                                                                    <w:top w:val="none" w:sz="0" w:space="0" w:color="auto"/>
                                                                    <w:left w:val="none" w:sz="0" w:space="0" w:color="auto"/>
                                                                    <w:bottom w:val="none" w:sz="0" w:space="0" w:color="auto"/>
                                                                    <w:right w:val="none" w:sz="0" w:space="0" w:color="auto"/>
                                                                  </w:divBdr>
                                                                  <w:divsChild>
                                                                    <w:div w:id="1503471731">
                                                                      <w:marLeft w:val="0"/>
                                                                      <w:marRight w:val="0"/>
                                                                      <w:marTop w:val="0"/>
                                                                      <w:marBottom w:val="0"/>
                                                                      <w:divBdr>
                                                                        <w:top w:val="none" w:sz="0" w:space="0" w:color="auto"/>
                                                                        <w:left w:val="none" w:sz="0" w:space="0" w:color="auto"/>
                                                                        <w:bottom w:val="none" w:sz="0" w:space="0" w:color="auto"/>
                                                                        <w:right w:val="none" w:sz="0" w:space="0" w:color="auto"/>
                                                                      </w:divBdr>
                                                                      <w:divsChild>
                                                                        <w:div w:id="4448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842016">
                                                              <w:marLeft w:val="0"/>
                                                              <w:marRight w:val="300"/>
                                                              <w:marTop w:val="0"/>
                                                              <w:marBottom w:val="0"/>
                                                              <w:divBdr>
                                                                <w:top w:val="none" w:sz="0" w:space="0" w:color="auto"/>
                                                                <w:left w:val="none" w:sz="0" w:space="0" w:color="auto"/>
                                                                <w:bottom w:val="none" w:sz="0" w:space="0" w:color="auto"/>
                                                                <w:right w:val="none" w:sz="0" w:space="0" w:color="auto"/>
                                                              </w:divBdr>
                                                              <w:divsChild>
                                                                <w:div w:id="502091583">
                                                                  <w:marLeft w:val="0"/>
                                                                  <w:marRight w:val="0"/>
                                                                  <w:marTop w:val="0"/>
                                                                  <w:marBottom w:val="0"/>
                                                                  <w:divBdr>
                                                                    <w:top w:val="none" w:sz="0" w:space="0" w:color="auto"/>
                                                                    <w:left w:val="none" w:sz="0" w:space="0" w:color="auto"/>
                                                                    <w:bottom w:val="none" w:sz="0" w:space="0" w:color="auto"/>
                                                                    <w:right w:val="none" w:sz="0" w:space="0" w:color="auto"/>
                                                                  </w:divBdr>
                                                                  <w:divsChild>
                                                                    <w:div w:id="1333416389">
                                                                      <w:marLeft w:val="0"/>
                                                                      <w:marRight w:val="0"/>
                                                                      <w:marTop w:val="0"/>
                                                                      <w:marBottom w:val="0"/>
                                                                      <w:divBdr>
                                                                        <w:top w:val="none" w:sz="0" w:space="0" w:color="auto"/>
                                                                        <w:left w:val="none" w:sz="0" w:space="0" w:color="auto"/>
                                                                        <w:bottom w:val="none" w:sz="0" w:space="0" w:color="auto"/>
                                                                        <w:right w:val="none" w:sz="0" w:space="0" w:color="auto"/>
                                                                      </w:divBdr>
                                                                      <w:divsChild>
                                                                        <w:div w:id="6619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971777">
                                                              <w:marLeft w:val="0"/>
                                                              <w:marRight w:val="300"/>
                                                              <w:marTop w:val="0"/>
                                                              <w:marBottom w:val="0"/>
                                                              <w:divBdr>
                                                                <w:top w:val="none" w:sz="0" w:space="0" w:color="auto"/>
                                                                <w:left w:val="none" w:sz="0" w:space="0" w:color="auto"/>
                                                                <w:bottom w:val="none" w:sz="0" w:space="0" w:color="auto"/>
                                                                <w:right w:val="none" w:sz="0" w:space="0" w:color="auto"/>
                                                              </w:divBdr>
                                                              <w:divsChild>
                                                                <w:div w:id="1196847319">
                                                                  <w:marLeft w:val="0"/>
                                                                  <w:marRight w:val="0"/>
                                                                  <w:marTop w:val="0"/>
                                                                  <w:marBottom w:val="0"/>
                                                                  <w:divBdr>
                                                                    <w:top w:val="none" w:sz="0" w:space="0" w:color="auto"/>
                                                                    <w:left w:val="none" w:sz="0" w:space="0" w:color="auto"/>
                                                                    <w:bottom w:val="none" w:sz="0" w:space="0" w:color="auto"/>
                                                                    <w:right w:val="none" w:sz="0" w:space="0" w:color="auto"/>
                                                                  </w:divBdr>
                                                                  <w:divsChild>
                                                                    <w:div w:id="1375619069">
                                                                      <w:marLeft w:val="0"/>
                                                                      <w:marRight w:val="0"/>
                                                                      <w:marTop w:val="0"/>
                                                                      <w:marBottom w:val="0"/>
                                                                      <w:divBdr>
                                                                        <w:top w:val="none" w:sz="0" w:space="0" w:color="auto"/>
                                                                        <w:left w:val="none" w:sz="0" w:space="0" w:color="auto"/>
                                                                        <w:bottom w:val="none" w:sz="0" w:space="0" w:color="auto"/>
                                                                        <w:right w:val="none" w:sz="0" w:space="0" w:color="auto"/>
                                                                      </w:divBdr>
                                                                      <w:divsChild>
                                                                        <w:div w:id="72059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141016">
                                                              <w:marLeft w:val="0"/>
                                                              <w:marRight w:val="300"/>
                                                              <w:marTop w:val="0"/>
                                                              <w:marBottom w:val="0"/>
                                                              <w:divBdr>
                                                                <w:top w:val="none" w:sz="0" w:space="0" w:color="auto"/>
                                                                <w:left w:val="none" w:sz="0" w:space="0" w:color="auto"/>
                                                                <w:bottom w:val="none" w:sz="0" w:space="0" w:color="auto"/>
                                                                <w:right w:val="none" w:sz="0" w:space="0" w:color="auto"/>
                                                              </w:divBdr>
                                                              <w:divsChild>
                                                                <w:div w:id="359742636">
                                                                  <w:marLeft w:val="0"/>
                                                                  <w:marRight w:val="0"/>
                                                                  <w:marTop w:val="0"/>
                                                                  <w:marBottom w:val="0"/>
                                                                  <w:divBdr>
                                                                    <w:top w:val="none" w:sz="0" w:space="0" w:color="auto"/>
                                                                    <w:left w:val="none" w:sz="0" w:space="0" w:color="auto"/>
                                                                    <w:bottom w:val="none" w:sz="0" w:space="0" w:color="auto"/>
                                                                    <w:right w:val="none" w:sz="0" w:space="0" w:color="auto"/>
                                                                  </w:divBdr>
                                                                  <w:divsChild>
                                                                    <w:div w:id="304315768">
                                                                      <w:marLeft w:val="0"/>
                                                                      <w:marRight w:val="0"/>
                                                                      <w:marTop w:val="0"/>
                                                                      <w:marBottom w:val="0"/>
                                                                      <w:divBdr>
                                                                        <w:top w:val="none" w:sz="0" w:space="0" w:color="auto"/>
                                                                        <w:left w:val="none" w:sz="0" w:space="0" w:color="auto"/>
                                                                        <w:bottom w:val="none" w:sz="0" w:space="0" w:color="auto"/>
                                                                        <w:right w:val="none" w:sz="0" w:space="0" w:color="auto"/>
                                                                      </w:divBdr>
                                                                      <w:divsChild>
                                                                        <w:div w:id="212114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976938">
                                                              <w:marLeft w:val="0"/>
                                                              <w:marRight w:val="300"/>
                                                              <w:marTop w:val="0"/>
                                                              <w:marBottom w:val="0"/>
                                                              <w:divBdr>
                                                                <w:top w:val="none" w:sz="0" w:space="0" w:color="auto"/>
                                                                <w:left w:val="none" w:sz="0" w:space="0" w:color="auto"/>
                                                                <w:bottom w:val="none" w:sz="0" w:space="0" w:color="auto"/>
                                                                <w:right w:val="none" w:sz="0" w:space="0" w:color="auto"/>
                                                              </w:divBdr>
                                                              <w:divsChild>
                                                                <w:div w:id="88351298">
                                                                  <w:marLeft w:val="0"/>
                                                                  <w:marRight w:val="0"/>
                                                                  <w:marTop w:val="0"/>
                                                                  <w:marBottom w:val="0"/>
                                                                  <w:divBdr>
                                                                    <w:top w:val="none" w:sz="0" w:space="0" w:color="auto"/>
                                                                    <w:left w:val="none" w:sz="0" w:space="0" w:color="auto"/>
                                                                    <w:bottom w:val="none" w:sz="0" w:space="0" w:color="auto"/>
                                                                    <w:right w:val="none" w:sz="0" w:space="0" w:color="auto"/>
                                                                  </w:divBdr>
                                                                  <w:divsChild>
                                                                    <w:div w:id="1605304910">
                                                                      <w:marLeft w:val="0"/>
                                                                      <w:marRight w:val="0"/>
                                                                      <w:marTop w:val="0"/>
                                                                      <w:marBottom w:val="0"/>
                                                                      <w:divBdr>
                                                                        <w:top w:val="none" w:sz="0" w:space="0" w:color="auto"/>
                                                                        <w:left w:val="none" w:sz="0" w:space="0" w:color="auto"/>
                                                                        <w:bottom w:val="none" w:sz="0" w:space="0" w:color="auto"/>
                                                                        <w:right w:val="none" w:sz="0" w:space="0" w:color="auto"/>
                                                                      </w:divBdr>
                                                                      <w:divsChild>
                                                                        <w:div w:id="79810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400696">
                                                              <w:marLeft w:val="0"/>
                                                              <w:marRight w:val="300"/>
                                                              <w:marTop w:val="0"/>
                                                              <w:marBottom w:val="0"/>
                                                              <w:divBdr>
                                                                <w:top w:val="none" w:sz="0" w:space="0" w:color="auto"/>
                                                                <w:left w:val="none" w:sz="0" w:space="0" w:color="auto"/>
                                                                <w:bottom w:val="none" w:sz="0" w:space="0" w:color="auto"/>
                                                                <w:right w:val="none" w:sz="0" w:space="0" w:color="auto"/>
                                                              </w:divBdr>
                                                              <w:divsChild>
                                                                <w:div w:id="1961452383">
                                                                  <w:marLeft w:val="0"/>
                                                                  <w:marRight w:val="0"/>
                                                                  <w:marTop w:val="0"/>
                                                                  <w:marBottom w:val="0"/>
                                                                  <w:divBdr>
                                                                    <w:top w:val="none" w:sz="0" w:space="0" w:color="auto"/>
                                                                    <w:left w:val="none" w:sz="0" w:space="0" w:color="auto"/>
                                                                    <w:bottom w:val="none" w:sz="0" w:space="0" w:color="auto"/>
                                                                    <w:right w:val="none" w:sz="0" w:space="0" w:color="auto"/>
                                                                  </w:divBdr>
                                                                  <w:divsChild>
                                                                    <w:div w:id="78449060">
                                                                      <w:marLeft w:val="0"/>
                                                                      <w:marRight w:val="0"/>
                                                                      <w:marTop w:val="0"/>
                                                                      <w:marBottom w:val="0"/>
                                                                      <w:divBdr>
                                                                        <w:top w:val="none" w:sz="0" w:space="0" w:color="auto"/>
                                                                        <w:left w:val="none" w:sz="0" w:space="0" w:color="auto"/>
                                                                        <w:bottom w:val="none" w:sz="0" w:space="0" w:color="auto"/>
                                                                        <w:right w:val="none" w:sz="0" w:space="0" w:color="auto"/>
                                                                      </w:divBdr>
                                                                      <w:divsChild>
                                                                        <w:div w:id="15444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152540">
                                                              <w:marLeft w:val="0"/>
                                                              <w:marRight w:val="300"/>
                                                              <w:marTop w:val="0"/>
                                                              <w:marBottom w:val="0"/>
                                                              <w:divBdr>
                                                                <w:top w:val="none" w:sz="0" w:space="0" w:color="auto"/>
                                                                <w:left w:val="none" w:sz="0" w:space="0" w:color="auto"/>
                                                                <w:bottom w:val="none" w:sz="0" w:space="0" w:color="auto"/>
                                                                <w:right w:val="none" w:sz="0" w:space="0" w:color="auto"/>
                                                              </w:divBdr>
                                                              <w:divsChild>
                                                                <w:div w:id="1810825389">
                                                                  <w:marLeft w:val="0"/>
                                                                  <w:marRight w:val="0"/>
                                                                  <w:marTop w:val="0"/>
                                                                  <w:marBottom w:val="0"/>
                                                                  <w:divBdr>
                                                                    <w:top w:val="none" w:sz="0" w:space="0" w:color="auto"/>
                                                                    <w:left w:val="none" w:sz="0" w:space="0" w:color="auto"/>
                                                                    <w:bottom w:val="none" w:sz="0" w:space="0" w:color="auto"/>
                                                                    <w:right w:val="none" w:sz="0" w:space="0" w:color="auto"/>
                                                                  </w:divBdr>
                                                                  <w:divsChild>
                                                                    <w:div w:id="1839927987">
                                                                      <w:marLeft w:val="0"/>
                                                                      <w:marRight w:val="0"/>
                                                                      <w:marTop w:val="0"/>
                                                                      <w:marBottom w:val="0"/>
                                                                      <w:divBdr>
                                                                        <w:top w:val="none" w:sz="0" w:space="0" w:color="auto"/>
                                                                        <w:left w:val="none" w:sz="0" w:space="0" w:color="auto"/>
                                                                        <w:bottom w:val="none" w:sz="0" w:space="0" w:color="auto"/>
                                                                        <w:right w:val="none" w:sz="0" w:space="0" w:color="auto"/>
                                                                      </w:divBdr>
                                                                      <w:divsChild>
                                                                        <w:div w:id="50524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522011">
                                                              <w:marLeft w:val="0"/>
                                                              <w:marRight w:val="300"/>
                                                              <w:marTop w:val="0"/>
                                                              <w:marBottom w:val="0"/>
                                                              <w:divBdr>
                                                                <w:top w:val="none" w:sz="0" w:space="0" w:color="auto"/>
                                                                <w:left w:val="none" w:sz="0" w:space="0" w:color="auto"/>
                                                                <w:bottom w:val="none" w:sz="0" w:space="0" w:color="auto"/>
                                                                <w:right w:val="none" w:sz="0" w:space="0" w:color="auto"/>
                                                              </w:divBdr>
                                                              <w:divsChild>
                                                                <w:div w:id="363210950">
                                                                  <w:marLeft w:val="0"/>
                                                                  <w:marRight w:val="0"/>
                                                                  <w:marTop w:val="0"/>
                                                                  <w:marBottom w:val="0"/>
                                                                  <w:divBdr>
                                                                    <w:top w:val="none" w:sz="0" w:space="0" w:color="auto"/>
                                                                    <w:left w:val="none" w:sz="0" w:space="0" w:color="auto"/>
                                                                    <w:bottom w:val="none" w:sz="0" w:space="0" w:color="auto"/>
                                                                    <w:right w:val="none" w:sz="0" w:space="0" w:color="auto"/>
                                                                  </w:divBdr>
                                                                  <w:divsChild>
                                                                    <w:div w:id="1446075028">
                                                                      <w:marLeft w:val="0"/>
                                                                      <w:marRight w:val="0"/>
                                                                      <w:marTop w:val="0"/>
                                                                      <w:marBottom w:val="0"/>
                                                                      <w:divBdr>
                                                                        <w:top w:val="none" w:sz="0" w:space="0" w:color="auto"/>
                                                                        <w:left w:val="none" w:sz="0" w:space="0" w:color="auto"/>
                                                                        <w:bottom w:val="none" w:sz="0" w:space="0" w:color="auto"/>
                                                                        <w:right w:val="none" w:sz="0" w:space="0" w:color="auto"/>
                                                                      </w:divBdr>
                                                                      <w:divsChild>
                                                                        <w:div w:id="61691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045448">
                                                              <w:marLeft w:val="0"/>
                                                              <w:marRight w:val="300"/>
                                                              <w:marTop w:val="0"/>
                                                              <w:marBottom w:val="0"/>
                                                              <w:divBdr>
                                                                <w:top w:val="none" w:sz="0" w:space="0" w:color="auto"/>
                                                                <w:left w:val="none" w:sz="0" w:space="0" w:color="auto"/>
                                                                <w:bottom w:val="none" w:sz="0" w:space="0" w:color="auto"/>
                                                                <w:right w:val="none" w:sz="0" w:space="0" w:color="auto"/>
                                                              </w:divBdr>
                                                              <w:divsChild>
                                                                <w:div w:id="594478243">
                                                                  <w:marLeft w:val="0"/>
                                                                  <w:marRight w:val="0"/>
                                                                  <w:marTop w:val="0"/>
                                                                  <w:marBottom w:val="0"/>
                                                                  <w:divBdr>
                                                                    <w:top w:val="none" w:sz="0" w:space="0" w:color="auto"/>
                                                                    <w:left w:val="none" w:sz="0" w:space="0" w:color="auto"/>
                                                                    <w:bottom w:val="none" w:sz="0" w:space="0" w:color="auto"/>
                                                                    <w:right w:val="none" w:sz="0" w:space="0" w:color="auto"/>
                                                                  </w:divBdr>
                                                                  <w:divsChild>
                                                                    <w:div w:id="158354909">
                                                                      <w:marLeft w:val="0"/>
                                                                      <w:marRight w:val="0"/>
                                                                      <w:marTop w:val="0"/>
                                                                      <w:marBottom w:val="0"/>
                                                                      <w:divBdr>
                                                                        <w:top w:val="none" w:sz="0" w:space="0" w:color="auto"/>
                                                                        <w:left w:val="none" w:sz="0" w:space="0" w:color="auto"/>
                                                                        <w:bottom w:val="none" w:sz="0" w:space="0" w:color="auto"/>
                                                                        <w:right w:val="none" w:sz="0" w:space="0" w:color="auto"/>
                                                                      </w:divBdr>
                                                                      <w:divsChild>
                                                                        <w:div w:id="101141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783921">
                                                              <w:marLeft w:val="0"/>
                                                              <w:marRight w:val="300"/>
                                                              <w:marTop w:val="0"/>
                                                              <w:marBottom w:val="0"/>
                                                              <w:divBdr>
                                                                <w:top w:val="none" w:sz="0" w:space="0" w:color="auto"/>
                                                                <w:left w:val="none" w:sz="0" w:space="0" w:color="auto"/>
                                                                <w:bottom w:val="none" w:sz="0" w:space="0" w:color="auto"/>
                                                                <w:right w:val="none" w:sz="0" w:space="0" w:color="auto"/>
                                                              </w:divBdr>
                                                              <w:divsChild>
                                                                <w:div w:id="1549225836">
                                                                  <w:marLeft w:val="0"/>
                                                                  <w:marRight w:val="0"/>
                                                                  <w:marTop w:val="0"/>
                                                                  <w:marBottom w:val="0"/>
                                                                  <w:divBdr>
                                                                    <w:top w:val="none" w:sz="0" w:space="0" w:color="auto"/>
                                                                    <w:left w:val="none" w:sz="0" w:space="0" w:color="auto"/>
                                                                    <w:bottom w:val="none" w:sz="0" w:space="0" w:color="auto"/>
                                                                    <w:right w:val="none" w:sz="0" w:space="0" w:color="auto"/>
                                                                  </w:divBdr>
                                                                  <w:divsChild>
                                                                    <w:div w:id="1933777387">
                                                                      <w:marLeft w:val="0"/>
                                                                      <w:marRight w:val="0"/>
                                                                      <w:marTop w:val="0"/>
                                                                      <w:marBottom w:val="0"/>
                                                                      <w:divBdr>
                                                                        <w:top w:val="none" w:sz="0" w:space="0" w:color="auto"/>
                                                                        <w:left w:val="none" w:sz="0" w:space="0" w:color="auto"/>
                                                                        <w:bottom w:val="none" w:sz="0" w:space="0" w:color="auto"/>
                                                                        <w:right w:val="none" w:sz="0" w:space="0" w:color="auto"/>
                                                                      </w:divBdr>
                                                                      <w:divsChild>
                                                                        <w:div w:id="91293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033846">
                                                              <w:marLeft w:val="0"/>
                                                              <w:marRight w:val="300"/>
                                                              <w:marTop w:val="0"/>
                                                              <w:marBottom w:val="0"/>
                                                              <w:divBdr>
                                                                <w:top w:val="none" w:sz="0" w:space="0" w:color="auto"/>
                                                                <w:left w:val="none" w:sz="0" w:space="0" w:color="auto"/>
                                                                <w:bottom w:val="none" w:sz="0" w:space="0" w:color="auto"/>
                                                                <w:right w:val="none" w:sz="0" w:space="0" w:color="auto"/>
                                                              </w:divBdr>
                                                              <w:divsChild>
                                                                <w:div w:id="117141340">
                                                                  <w:marLeft w:val="0"/>
                                                                  <w:marRight w:val="0"/>
                                                                  <w:marTop w:val="0"/>
                                                                  <w:marBottom w:val="0"/>
                                                                  <w:divBdr>
                                                                    <w:top w:val="none" w:sz="0" w:space="0" w:color="auto"/>
                                                                    <w:left w:val="none" w:sz="0" w:space="0" w:color="auto"/>
                                                                    <w:bottom w:val="none" w:sz="0" w:space="0" w:color="auto"/>
                                                                    <w:right w:val="none" w:sz="0" w:space="0" w:color="auto"/>
                                                                  </w:divBdr>
                                                                  <w:divsChild>
                                                                    <w:div w:id="67074881">
                                                                      <w:marLeft w:val="0"/>
                                                                      <w:marRight w:val="0"/>
                                                                      <w:marTop w:val="0"/>
                                                                      <w:marBottom w:val="0"/>
                                                                      <w:divBdr>
                                                                        <w:top w:val="none" w:sz="0" w:space="0" w:color="auto"/>
                                                                        <w:left w:val="none" w:sz="0" w:space="0" w:color="auto"/>
                                                                        <w:bottom w:val="none" w:sz="0" w:space="0" w:color="auto"/>
                                                                        <w:right w:val="none" w:sz="0" w:space="0" w:color="auto"/>
                                                                      </w:divBdr>
                                                                      <w:divsChild>
                                                                        <w:div w:id="96419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758263">
                                                              <w:marLeft w:val="0"/>
                                                              <w:marRight w:val="300"/>
                                                              <w:marTop w:val="0"/>
                                                              <w:marBottom w:val="0"/>
                                                              <w:divBdr>
                                                                <w:top w:val="none" w:sz="0" w:space="0" w:color="auto"/>
                                                                <w:left w:val="none" w:sz="0" w:space="0" w:color="auto"/>
                                                                <w:bottom w:val="none" w:sz="0" w:space="0" w:color="auto"/>
                                                                <w:right w:val="none" w:sz="0" w:space="0" w:color="auto"/>
                                                              </w:divBdr>
                                                              <w:divsChild>
                                                                <w:div w:id="43412189">
                                                                  <w:marLeft w:val="0"/>
                                                                  <w:marRight w:val="0"/>
                                                                  <w:marTop w:val="0"/>
                                                                  <w:marBottom w:val="0"/>
                                                                  <w:divBdr>
                                                                    <w:top w:val="none" w:sz="0" w:space="0" w:color="auto"/>
                                                                    <w:left w:val="none" w:sz="0" w:space="0" w:color="auto"/>
                                                                    <w:bottom w:val="none" w:sz="0" w:space="0" w:color="auto"/>
                                                                    <w:right w:val="none" w:sz="0" w:space="0" w:color="auto"/>
                                                                  </w:divBdr>
                                                                  <w:divsChild>
                                                                    <w:div w:id="292711855">
                                                                      <w:marLeft w:val="0"/>
                                                                      <w:marRight w:val="0"/>
                                                                      <w:marTop w:val="0"/>
                                                                      <w:marBottom w:val="0"/>
                                                                      <w:divBdr>
                                                                        <w:top w:val="none" w:sz="0" w:space="0" w:color="auto"/>
                                                                        <w:left w:val="none" w:sz="0" w:space="0" w:color="auto"/>
                                                                        <w:bottom w:val="none" w:sz="0" w:space="0" w:color="auto"/>
                                                                        <w:right w:val="none" w:sz="0" w:space="0" w:color="auto"/>
                                                                      </w:divBdr>
                                                                      <w:divsChild>
                                                                        <w:div w:id="194834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409209">
                                                              <w:marLeft w:val="0"/>
                                                              <w:marRight w:val="300"/>
                                                              <w:marTop w:val="0"/>
                                                              <w:marBottom w:val="0"/>
                                                              <w:divBdr>
                                                                <w:top w:val="none" w:sz="0" w:space="0" w:color="auto"/>
                                                                <w:left w:val="none" w:sz="0" w:space="0" w:color="auto"/>
                                                                <w:bottom w:val="none" w:sz="0" w:space="0" w:color="auto"/>
                                                                <w:right w:val="none" w:sz="0" w:space="0" w:color="auto"/>
                                                              </w:divBdr>
                                                              <w:divsChild>
                                                                <w:div w:id="1151674655">
                                                                  <w:marLeft w:val="0"/>
                                                                  <w:marRight w:val="0"/>
                                                                  <w:marTop w:val="0"/>
                                                                  <w:marBottom w:val="0"/>
                                                                  <w:divBdr>
                                                                    <w:top w:val="none" w:sz="0" w:space="0" w:color="auto"/>
                                                                    <w:left w:val="none" w:sz="0" w:space="0" w:color="auto"/>
                                                                    <w:bottom w:val="none" w:sz="0" w:space="0" w:color="auto"/>
                                                                    <w:right w:val="none" w:sz="0" w:space="0" w:color="auto"/>
                                                                  </w:divBdr>
                                                                  <w:divsChild>
                                                                    <w:div w:id="643392871">
                                                                      <w:marLeft w:val="0"/>
                                                                      <w:marRight w:val="0"/>
                                                                      <w:marTop w:val="0"/>
                                                                      <w:marBottom w:val="0"/>
                                                                      <w:divBdr>
                                                                        <w:top w:val="none" w:sz="0" w:space="0" w:color="auto"/>
                                                                        <w:left w:val="none" w:sz="0" w:space="0" w:color="auto"/>
                                                                        <w:bottom w:val="none" w:sz="0" w:space="0" w:color="auto"/>
                                                                        <w:right w:val="none" w:sz="0" w:space="0" w:color="auto"/>
                                                                      </w:divBdr>
                                                                      <w:divsChild>
                                                                        <w:div w:id="64651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555155">
                                                              <w:marLeft w:val="0"/>
                                                              <w:marRight w:val="300"/>
                                                              <w:marTop w:val="0"/>
                                                              <w:marBottom w:val="0"/>
                                                              <w:divBdr>
                                                                <w:top w:val="none" w:sz="0" w:space="0" w:color="auto"/>
                                                                <w:left w:val="none" w:sz="0" w:space="0" w:color="auto"/>
                                                                <w:bottom w:val="none" w:sz="0" w:space="0" w:color="auto"/>
                                                                <w:right w:val="none" w:sz="0" w:space="0" w:color="auto"/>
                                                              </w:divBdr>
                                                              <w:divsChild>
                                                                <w:div w:id="163712100">
                                                                  <w:marLeft w:val="0"/>
                                                                  <w:marRight w:val="0"/>
                                                                  <w:marTop w:val="0"/>
                                                                  <w:marBottom w:val="0"/>
                                                                  <w:divBdr>
                                                                    <w:top w:val="none" w:sz="0" w:space="0" w:color="auto"/>
                                                                    <w:left w:val="none" w:sz="0" w:space="0" w:color="auto"/>
                                                                    <w:bottom w:val="none" w:sz="0" w:space="0" w:color="auto"/>
                                                                    <w:right w:val="none" w:sz="0" w:space="0" w:color="auto"/>
                                                                  </w:divBdr>
                                                                  <w:divsChild>
                                                                    <w:div w:id="1466195024">
                                                                      <w:marLeft w:val="0"/>
                                                                      <w:marRight w:val="0"/>
                                                                      <w:marTop w:val="0"/>
                                                                      <w:marBottom w:val="0"/>
                                                                      <w:divBdr>
                                                                        <w:top w:val="none" w:sz="0" w:space="0" w:color="auto"/>
                                                                        <w:left w:val="none" w:sz="0" w:space="0" w:color="auto"/>
                                                                        <w:bottom w:val="none" w:sz="0" w:space="0" w:color="auto"/>
                                                                        <w:right w:val="none" w:sz="0" w:space="0" w:color="auto"/>
                                                                      </w:divBdr>
                                                                      <w:divsChild>
                                                                        <w:div w:id="44743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920389">
                                                              <w:marLeft w:val="0"/>
                                                              <w:marRight w:val="300"/>
                                                              <w:marTop w:val="0"/>
                                                              <w:marBottom w:val="0"/>
                                                              <w:divBdr>
                                                                <w:top w:val="none" w:sz="0" w:space="0" w:color="auto"/>
                                                                <w:left w:val="none" w:sz="0" w:space="0" w:color="auto"/>
                                                                <w:bottom w:val="none" w:sz="0" w:space="0" w:color="auto"/>
                                                                <w:right w:val="none" w:sz="0" w:space="0" w:color="auto"/>
                                                              </w:divBdr>
                                                              <w:divsChild>
                                                                <w:div w:id="1758403299">
                                                                  <w:marLeft w:val="0"/>
                                                                  <w:marRight w:val="0"/>
                                                                  <w:marTop w:val="0"/>
                                                                  <w:marBottom w:val="0"/>
                                                                  <w:divBdr>
                                                                    <w:top w:val="none" w:sz="0" w:space="0" w:color="auto"/>
                                                                    <w:left w:val="none" w:sz="0" w:space="0" w:color="auto"/>
                                                                    <w:bottom w:val="none" w:sz="0" w:space="0" w:color="auto"/>
                                                                    <w:right w:val="none" w:sz="0" w:space="0" w:color="auto"/>
                                                                  </w:divBdr>
                                                                  <w:divsChild>
                                                                    <w:div w:id="569116495">
                                                                      <w:marLeft w:val="0"/>
                                                                      <w:marRight w:val="0"/>
                                                                      <w:marTop w:val="0"/>
                                                                      <w:marBottom w:val="0"/>
                                                                      <w:divBdr>
                                                                        <w:top w:val="none" w:sz="0" w:space="0" w:color="auto"/>
                                                                        <w:left w:val="none" w:sz="0" w:space="0" w:color="auto"/>
                                                                        <w:bottom w:val="none" w:sz="0" w:space="0" w:color="auto"/>
                                                                        <w:right w:val="none" w:sz="0" w:space="0" w:color="auto"/>
                                                                      </w:divBdr>
                                                                      <w:divsChild>
                                                                        <w:div w:id="185252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96280346">
          <w:marLeft w:val="0"/>
          <w:marRight w:val="0"/>
          <w:marTop w:val="0"/>
          <w:marBottom w:val="0"/>
          <w:divBdr>
            <w:top w:val="none" w:sz="0" w:space="0" w:color="auto"/>
            <w:left w:val="none" w:sz="0" w:space="0" w:color="auto"/>
            <w:bottom w:val="none" w:sz="0" w:space="0" w:color="auto"/>
            <w:right w:val="none" w:sz="0" w:space="0" w:color="auto"/>
          </w:divBdr>
          <w:divsChild>
            <w:div w:id="644237518">
              <w:marLeft w:val="0"/>
              <w:marRight w:val="0"/>
              <w:marTop w:val="0"/>
              <w:marBottom w:val="0"/>
              <w:divBdr>
                <w:top w:val="none" w:sz="0" w:space="0" w:color="auto"/>
                <w:left w:val="none" w:sz="0" w:space="0" w:color="auto"/>
                <w:bottom w:val="none" w:sz="0" w:space="0" w:color="auto"/>
                <w:right w:val="none" w:sz="0" w:space="0" w:color="auto"/>
              </w:divBdr>
            </w:div>
          </w:divsChild>
        </w:div>
        <w:div w:id="1527983630">
          <w:marLeft w:val="0"/>
          <w:marRight w:val="0"/>
          <w:marTop w:val="0"/>
          <w:marBottom w:val="0"/>
          <w:divBdr>
            <w:top w:val="none" w:sz="0" w:space="0" w:color="auto"/>
            <w:left w:val="none" w:sz="0" w:space="0" w:color="auto"/>
            <w:bottom w:val="none" w:sz="0" w:space="0" w:color="auto"/>
            <w:right w:val="none" w:sz="0" w:space="0" w:color="auto"/>
          </w:divBdr>
          <w:divsChild>
            <w:div w:id="751438868">
              <w:marLeft w:val="0"/>
              <w:marRight w:val="0"/>
              <w:marTop w:val="0"/>
              <w:marBottom w:val="0"/>
              <w:divBdr>
                <w:top w:val="none" w:sz="0" w:space="0" w:color="auto"/>
                <w:left w:val="none" w:sz="0" w:space="0" w:color="auto"/>
                <w:bottom w:val="none" w:sz="0" w:space="0" w:color="auto"/>
                <w:right w:val="none" w:sz="0" w:space="0" w:color="auto"/>
              </w:divBdr>
            </w:div>
          </w:divsChild>
        </w:div>
        <w:div w:id="1981227622">
          <w:marLeft w:val="0"/>
          <w:marRight w:val="0"/>
          <w:marTop w:val="0"/>
          <w:marBottom w:val="0"/>
          <w:divBdr>
            <w:top w:val="none" w:sz="0" w:space="0" w:color="auto"/>
            <w:left w:val="none" w:sz="0" w:space="0" w:color="auto"/>
            <w:bottom w:val="none" w:sz="0" w:space="0" w:color="auto"/>
            <w:right w:val="none" w:sz="0" w:space="0" w:color="auto"/>
          </w:divBdr>
          <w:divsChild>
            <w:div w:id="1548956839">
              <w:marLeft w:val="0"/>
              <w:marRight w:val="0"/>
              <w:marTop w:val="0"/>
              <w:marBottom w:val="0"/>
              <w:divBdr>
                <w:top w:val="none" w:sz="0" w:space="0" w:color="auto"/>
                <w:left w:val="none" w:sz="0" w:space="0" w:color="auto"/>
                <w:bottom w:val="none" w:sz="0" w:space="0" w:color="auto"/>
                <w:right w:val="none" w:sz="0" w:space="0" w:color="auto"/>
              </w:divBdr>
            </w:div>
          </w:divsChild>
        </w:div>
        <w:div w:id="1184129969">
          <w:marLeft w:val="0"/>
          <w:marRight w:val="0"/>
          <w:marTop w:val="0"/>
          <w:marBottom w:val="0"/>
          <w:divBdr>
            <w:top w:val="none" w:sz="0" w:space="0" w:color="auto"/>
            <w:left w:val="none" w:sz="0" w:space="0" w:color="auto"/>
            <w:bottom w:val="none" w:sz="0" w:space="0" w:color="auto"/>
            <w:right w:val="none" w:sz="0" w:space="0" w:color="auto"/>
          </w:divBdr>
        </w:div>
        <w:div w:id="1212768660">
          <w:marLeft w:val="0"/>
          <w:marRight w:val="0"/>
          <w:marTop w:val="0"/>
          <w:marBottom w:val="0"/>
          <w:divBdr>
            <w:top w:val="none" w:sz="0" w:space="0" w:color="auto"/>
            <w:left w:val="none" w:sz="0" w:space="0" w:color="auto"/>
            <w:bottom w:val="none" w:sz="0" w:space="0" w:color="auto"/>
            <w:right w:val="none" w:sz="0" w:space="0" w:color="auto"/>
          </w:divBdr>
          <w:divsChild>
            <w:div w:id="1889563598">
              <w:marLeft w:val="0"/>
              <w:marRight w:val="0"/>
              <w:marTop w:val="0"/>
              <w:marBottom w:val="0"/>
              <w:divBdr>
                <w:top w:val="none" w:sz="0" w:space="0" w:color="auto"/>
                <w:left w:val="none" w:sz="0" w:space="0" w:color="auto"/>
                <w:bottom w:val="none" w:sz="0" w:space="0" w:color="auto"/>
                <w:right w:val="none" w:sz="0" w:space="0" w:color="auto"/>
              </w:divBdr>
              <w:divsChild>
                <w:div w:id="1867980341">
                  <w:marLeft w:val="0"/>
                  <w:marRight w:val="0"/>
                  <w:marTop w:val="0"/>
                  <w:marBottom w:val="0"/>
                  <w:divBdr>
                    <w:top w:val="none" w:sz="0" w:space="0" w:color="auto"/>
                    <w:left w:val="none" w:sz="0" w:space="0" w:color="auto"/>
                    <w:bottom w:val="none" w:sz="0" w:space="0" w:color="auto"/>
                    <w:right w:val="none" w:sz="0" w:space="0" w:color="auto"/>
                  </w:divBdr>
                  <w:divsChild>
                    <w:div w:id="897398731">
                      <w:marLeft w:val="0"/>
                      <w:marRight w:val="0"/>
                      <w:marTop w:val="0"/>
                      <w:marBottom w:val="0"/>
                      <w:divBdr>
                        <w:top w:val="none" w:sz="0" w:space="0" w:color="auto"/>
                        <w:left w:val="none" w:sz="0" w:space="0" w:color="auto"/>
                        <w:bottom w:val="none" w:sz="0" w:space="0" w:color="auto"/>
                        <w:right w:val="none" w:sz="0" w:space="0" w:color="auto"/>
                      </w:divBdr>
                      <w:divsChild>
                        <w:div w:id="1583947694">
                          <w:marLeft w:val="0"/>
                          <w:marRight w:val="0"/>
                          <w:marTop w:val="0"/>
                          <w:marBottom w:val="0"/>
                          <w:divBdr>
                            <w:top w:val="none" w:sz="0" w:space="0" w:color="auto"/>
                            <w:left w:val="none" w:sz="0" w:space="0" w:color="auto"/>
                            <w:bottom w:val="none" w:sz="0" w:space="0" w:color="auto"/>
                            <w:right w:val="none" w:sz="0" w:space="0" w:color="auto"/>
                          </w:divBdr>
                          <w:divsChild>
                            <w:div w:id="492070959">
                              <w:marLeft w:val="0"/>
                              <w:marRight w:val="0"/>
                              <w:marTop w:val="0"/>
                              <w:marBottom w:val="0"/>
                              <w:divBdr>
                                <w:top w:val="none" w:sz="0" w:space="0" w:color="auto"/>
                                <w:left w:val="none" w:sz="0" w:space="0" w:color="auto"/>
                                <w:bottom w:val="none" w:sz="0" w:space="0" w:color="auto"/>
                                <w:right w:val="none" w:sz="0" w:space="0" w:color="auto"/>
                              </w:divBdr>
                              <w:divsChild>
                                <w:div w:id="350618385">
                                  <w:marLeft w:val="0"/>
                                  <w:marRight w:val="0"/>
                                  <w:marTop w:val="0"/>
                                  <w:marBottom w:val="0"/>
                                  <w:divBdr>
                                    <w:top w:val="none" w:sz="0" w:space="0" w:color="auto"/>
                                    <w:left w:val="none" w:sz="0" w:space="0" w:color="auto"/>
                                    <w:bottom w:val="none" w:sz="0" w:space="0" w:color="auto"/>
                                    <w:right w:val="none" w:sz="0" w:space="0" w:color="auto"/>
                                  </w:divBdr>
                                </w:div>
                              </w:divsChild>
                            </w:div>
                            <w:div w:id="2100448774">
                              <w:marLeft w:val="0"/>
                              <w:marRight w:val="0"/>
                              <w:marTop w:val="0"/>
                              <w:marBottom w:val="0"/>
                              <w:divBdr>
                                <w:top w:val="none" w:sz="0" w:space="0" w:color="auto"/>
                                <w:left w:val="none" w:sz="0" w:space="0" w:color="auto"/>
                                <w:bottom w:val="none" w:sz="0" w:space="0" w:color="auto"/>
                                <w:right w:val="none" w:sz="0" w:space="0" w:color="auto"/>
                              </w:divBdr>
                            </w:div>
                          </w:divsChild>
                        </w:div>
                        <w:div w:id="201726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12810">
          <w:marLeft w:val="0"/>
          <w:marRight w:val="0"/>
          <w:marTop w:val="0"/>
          <w:marBottom w:val="0"/>
          <w:divBdr>
            <w:top w:val="none" w:sz="0" w:space="0" w:color="auto"/>
            <w:left w:val="none" w:sz="0" w:space="0" w:color="auto"/>
            <w:bottom w:val="none" w:sz="0" w:space="0" w:color="auto"/>
            <w:right w:val="none" w:sz="0" w:space="0" w:color="auto"/>
          </w:divBdr>
          <w:divsChild>
            <w:div w:id="2090957572">
              <w:marLeft w:val="0"/>
              <w:marRight w:val="0"/>
              <w:marTop w:val="0"/>
              <w:marBottom w:val="0"/>
              <w:divBdr>
                <w:top w:val="none" w:sz="0" w:space="0" w:color="auto"/>
                <w:left w:val="none" w:sz="0" w:space="0" w:color="auto"/>
                <w:bottom w:val="none" w:sz="0" w:space="0" w:color="auto"/>
                <w:right w:val="none" w:sz="0" w:space="0" w:color="auto"/>
              </w:divBdr>
              <w:divsChild>
                <w:div w:id="424571432">
                  <w:marLeft w:val="0"/>
                  <w:marRight w:val="0"/>
                  <w:marTop w:val="0"/>
                  <w:marBottom w:val="0"/>
                  <w:divBdr>
                    <w:top w:val="none" w:sz="0" w:space="0" w:color="auto"/>
                    <w:left w:val="none" w:sz="0" w:space="0" w:color="auto"/>
                    <w:bottom w:val="none" w:sz="0" w:space="0" w:color="auto"/>
                    <w:right w:val="none" w:sz="0" w:space="0" w:color="auto"/>
                  </w:divBdr>
                </w:div>
                <w:div w:id="26490156">
                  <w:marLeft w:val="0"/>
                  <w:marRight w:val="0"/>
                  <w:marTop w:val="0"/>
                  <w:marBottom w:val="0"/>
                  <w:divBdr>
                    <w:top w:val="none" w:sz="0" w:space="0" w:color="auto"/>
                    <w:left w:val="none" w:sz="0" w:space="0" w:color="auto"/>
                    <w:bottom w:val="none" w:sz="0" w:space="0" w:color="auto"/>
                    <w:right w:val="none" w:sz="0" w:space="0" w:color="auto"/>
                  </w:divBdr>
                </w:div>
                <w:div w:id="2096392826">
                  <w:marLeft w:val="0"/>
                  <w:marRight w:val="0"/>
                  <w:marTop w:val="0"/>
                  <w:marBottom w:val="0"/>
                  <w:divBdr>
                    <w:top w:val="none" w:sz="0" w:space="0" w:color="auto"/>
                    <w:left w:val="none" w:sz="0" w:space="0" w:color="auto"/>
                    <w:bottom w:val="none" w:sz="0" w:space="0" w:color="auto"/>
                    <w:right w:val="none" w:sz="0" w:space="0" w:color="auto"/>
                  </w:divBdr>
                </w:div>
                <w:div w:id="1969583500">
                  <w:marLeft w:val="0"/>
                  <w:marRight w:val="0"/>
                  <w:marTop w:val="0"/>
                  <w:marBottom w:val="0"/>
                  <w:divBdr>
                    <w:top w:val="none" w:sz="0" w:space="0" w:color="auto"/>
                    <w:left w:val="none" w:sz="0" w:space="0" w:color="auto"/>
                    <w:bottom w:val="none" w:sz="0" w:space="0" w:color="auto"/>
                    <w:right w:val="none" w:sz="0" w:space="0" w:color="auto"/>
                  </w:divBdr>
                  <w:divsChild>
                    <w:div w:id="1845048497">
                      <w:marLeft w:val="0"/>
                      <w:marRight w:val="0"/>
                      <w:marTop w:val="0"/>
                      <w:marBottom w:val="0"/>
                      <w:divBdr>
                        <w:top w:val="none" w:sz="0" w:space="0" w:color="auto"/>
                        <w:left w:val="none" w:sz="0" w:space="0" w:color="auto"/>
                        <w:bottom w:val="none" w:sz="0" w:space="0" w:color="auto"/>
                        <w:right w:val="none" w:sz="0" w:space="0" w:color="auto"/>
                      </w:divBdr>
                      <w:divsChild>
                        <w:div w:id="225146835">
                          <w:marLeft w:val="0"/>
                          <w:marRight w:val="0"/>
                          <w:marTop w:val="0"/>
                          <w:marBottom w:val="0"/>
                          <w:divBdr>
                            <w:top w:val="none" w:sz="0" w:space="0" w:color="auto"/>
                            <w:left w:val="none" w:sz="0" w:space="0" w:color="auto"/>
                            <w:bottom w:val="none" w:sz="0" w:space="0" w:color="auto"/>
                            <w:right w:val="none" w:sz="0" w:space="0" w:color="auto"/>
                          </w:divBdr>
                        </w:div>
                        <w:div w:id="39590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729270">
                  <w:marLeft w:val="0"/>
                  <w:marRight w:val="0"/>
                  <w:marTop w:val="0"/>
                  <w:marBottom w:val="0"/>
                  <w:divBdr>
                    <w:top w:val="none" w:sz="0" w:space="0" w:color="auto"/>
                    <w:left w:val="none" w:sz="0" w:space="0" w:color="auto"/>
                    <w:bottom w:val="none" w:sz="0" w:space="0" w:color="auto"/>
                    <w:right w:val="none" w:sz="0" w:space="0" w:color="auto"/>
                  </w:divBdr>
                </w:div>
                <w:div w:id="1355963919">
                  <w:marLeft w:val="0"/>
                  <w:marRight w:val="0"/>
                  <w:marTop w:val="0"/>
                  <w:marBottom w:val="0"/>
                  <w:divBdr>
                    <w:top w:val="none" w:sz="0" w:space="0" w:color="auto"/>
                    <w:left w:val="none" w:sz="0" w:space="0" w:color="auto"/>
                    <w:bottom w:val="none" w:sz="0" w:space="0" w:color="auto"/>
                    <w:right w:val="none" w:sz="0" w:space="0" w:color="auto"/>
                  </w:divBdr>
                </w:div>
                <w:div w:id="901985584">
                  <w:marLeft w:val="0"/>
                  <w:marRight w:val="0"/>
                  <w:marTop w:val="0"/>
                  <w:marBottom w:val="0"/>
                  <w:divBdr>
                    <w:top w:val="none" w:sz="0" w:space="0" w:color="auto"/>
                    <w:left w:val="none" w:sz="0" w:space="0" w:color="auto"/>
                    <w:bottom w:val="none" w:sz="0" w:space="0" w:color="auto"/>
                    <w:right w:val="none" w:sz="0" w:space="0" w:color="auto"/>
                  </w:divBdr>
                  <w:divsChild>
                    <w:div w:id="2140026201">
                      <w:marLeft w:val="0"/>
                      <w:marRight w:val="0"/>
                      <w:marTop w:val="0"/>
                      <w:marBottom w:val="0"/>
                      <w:divBdr>
                        <w:top w:val="none" w:sz="0" w:space="0" w:color="auto"/>
                        <w:left w:val="none" w:sz="0" w:space="0" w:color="auto"/>
                        <w:bottom w:val="none" w:sz="0" w:space="0" w:color="auto"/>
                        <w:right w:val="none" w:sz="0" w:space="0" w:color="auto"/>
                      </w:divBdr>
                    </w:div>
                    <w:div w:id="544217928">
                      <w:marLeft w:val="0"/>
                      <w:marRight w:val="0"/>
                      <w:marTop w:val="0"/>
                      <w:marBottom w:val="0"/>
                      <w:divBdr>
                        <w:top w:val="none" w:sz="0" w:space="0" w:color="auto"/>
                        <w:left w:val="none" w:sz="0" w:space="0" w:color="auto"/>
                        <w:bottom w:val="none" w:sz="0" w:space="0" w:color="auto"/>
                        <w:right w:val="none" w:sz="0" w:space="0" w:color="auto"/>
                      </w:divBdr>
                    </w:div>
                    <w:div w:id="731779007">
                      <w:marLeft w:val="0"/>
                      <w:marRight w:val="0"/>
                      <w:marTop w:val="0"/>
                      <w:marBottom w:val="0"/>
                      <w:divBdr>
                        <w:top w:val="none" w:sz="0" w:space="0" w:color="auto"/>
                        <w:left w:val="none" w:sz="0" w:space="0" w:color="auto"/>
                        <w:bottom w:val="none" w:sz="0" w:space="0" w:color="auto"/>
                        <w:right w:val="none" w:sz="0" w:space="0" w:color="auto"/>
                      </w:divBdr>
                    </w:div>
                    <w:div w:id="324624213">
                      <w:marLeft w:val="0"/>
                      <w:marRight w:val="0"/>
                      <w:marTop w:val="0"/>
                      <w:marBottom w:val="0"/>
                      <w:divBdr>
                        <w:top w:val="none" w:sz="0" w:space="0" w:color="auto"/>
                        <w:left w:val="none" w:sz="0" w:space="0" w:color="auto"/>
                        <w:bottom w:val="none" w:sz="0" w:space="0" w:color="auto"/>
                        <w:right w:val="none" w:sz="0" w:space="0" w:color="auto"/>
                      </w:divBdr>
                      <w:divsChild>
                        <w:div w:id="535773426">
                          <w:marLeft w:val="0"/>
                          <w:marRight w:val="0"/>
                          <w:marTop w:val="0"/>
                          <w:marBottom w:val="0"/>
                          <w:divBdr>
                            <w:top w:val="none" w:sz="0" w:space="0" w:color="auto"/>
                            <w:left w:val="none" w:sz="0" w:space="0" w:color="auto"/>
                            <w:bottom w:val="none" w:sz="0" w:space="0" w:color="auto"/>
                            <w:right w:val="none" w:sz="0" w:space="0" w:color="auto"/>
                          </w:divBdr>
                          <w:divsChild>
                            <w:div w:id="1106382881">
                              <w:marLeft w:val="0"/>
                              <w:marRight w:val="0"/>
                              <w:marTop w:val="0"/>
                              <w:marBottom w:val="0"/>
                              <w:divBdr>
                                <w:top w:val="none" w:sz="0" w:space="0" w:color="auto"/>
                                <w:left w:val="none" w:sz="0" w:space="0" w:color="auto"/>
                                <w:bottom w:val="none" w:sz="0" w:space="0" w:color="auto"/>
                                <w:right w:val="none" w:sz="0" w:space="0" w:color="auto"/>
                              </w:divBdr>
                            </w:div>
                            <w:div w:id="123793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949955">
                      <w:marLeft w:val="0"/>
                      <w:marRight w:val="0"/>
                      <w:marTop w:val="0"/>
                      <w:marBottom w:val="0"/>
                      <w:divBdr>
                        <w:top w:val="none" w:sz="0" w:space="0" w:color="auto"/>
                        <w:left w:val="none" w:sz="0" w:space="0" w:color="auto"/>
                        <w:bottom w:val="none" w:sz="0" w:space="0" w:color="auto"/>
                        <w:right w:val="none" w:sz="0" w:space="0" w:color="auto"/>
                      </w:divBdr>
                    </w:div>
                    <w:div w:id="155610384">
                      <w:marLeft w:val="0"/>
                      <w:marRight w:val="0"/>
                      <w:marTop w:val="0"/>
                      <w:marBottom w:val="0"/>
                      <w:divBdr>
                        <w:top w:val="none" w:sz="0" w:space="0" w:color="auto"/>
                        <w:left w:val="none" w:sz="0" w:space="0" w:color="auto"/>
                        <w:bottom w:val="none" w:sz="0" w:space="0" w:color="auto"/>
                        <w:right w:val="none" w:sz="0" w:space="0" w:color="auto"/>
                      </w:divBdr>
                    </w:div>
                    <w:div w:id="808936780">
                      <w:marLeft w:val="0"/>
                      <w:marRight w:val="0"/>
                      <w:marTop w:val="0"/>
                      <w:marBottom w:val="0"/>
                      <w:divBdr>
                        <w:top w:val="none" w:sz="0" w:space="0" w:color="auto"/>
                        <w:left w:val="none" w:sz="0" w:space="0" w:color="auto"/>
                        <w:bottom w:val="none" w:sz="0" w:space="0" w:color="auto"/>
                        <w:right w:val="none" w:sz="0" w:space="0" w:color="auto"/>
                      </w:divBdr>
                    </w:div>
                    <w:div w:id="1086732414">
                      <w:marLeft w:val="0"/>
                      <w:marRight w:val="0"/>
                      <w:marTop w:val="0"/>
                      <w:marBottom w:val="0"/>
                      <w:divBdr>
                        <w:top w:val="none" w:sz="0" w:space="0" w:color="auto"/>
                        <w:left w:val="none" w:sz="0" w:space="0" w:color="auto"/>
                        <w:bottom w:val="none" w:sz="0" w:space="0" w:color="auto"/>
                        <w:right w:val="none" w:sz="0" w:space="0" w:color="auto"/>
                      </w:divBdr>
                    </w:div>
                    <w:div w:id="1535575187">
                      <w:marLeft w:val="0"/>
                      <w:marRight w:val="0"/>
                      <w:marTop w:val="0"/>
                      <w:marBottom w:val="0"/>
                      <w:divBdr>
                        <w:top w:val="none" w:sz="0" w:space="0" w:color="auto"/>
                        <w:left w:val="none" w:sz="0" w:space="0" w:color="auto"/>
                        <w:bottom w:val="none" w:sz="0" w:space="0" w:color="auto"/>
                        <w:right w:val="none" w:sz="0" w:space="0" w:color="auto"/>
                      </w:divBdr>
                    </w:div>
                    <w:div w:id="950547379">
                      <w:marLeft w:val="0"/>
                      <w:marRight w:val="0"/>
                      <w:marTop w:val="0"/>
                      <w:marBottom w:val="0"/>
                      <w:divBdr>
                        <w:top w:val="none" w:sz="0" w:space="0" w:color="auto"/>
                        <w:left w:val="none" w:sz="0" w:space="0" w:color="auto"/>
                        <w:bottom w:val="none" w:sz="0" w:space="0" w:color="auto"/>
                        <w:right w:val="none" w:sz="0" w:space="0" w:color="auto"/>
                      </w:divBdr>
                      <w:divsChild>
                        <w:div w:id="1494645226">
                          <w:marLeft w:val="0"/>
                          <w:marRight w:val="0"/>
                          <w:marTop w:val="0"/>
                          <w:marBottom w:val="0"/>
                          <w:divBdr>
                            <w:top w:val="none" w:sz="0" w:space="0" w:color="auto"/>
                            <w:left w:val="none" w:sz="0" w:space="0" w:color="auto"/>
                            <w:bottom w:val="none" w:sz="0" w:space="0" w:color="auto"/>
                            <w:right w:val="none" w:sz="0" w:space="0" w:color="auto"/>
                          </w:divBdr>
                          <w:divsChild>
                            <w:div w:id="1082991304">
                              <w:marLeft w:val="0"/>
                              <w:marRight w:val="0"/>
                              <w:marTop w:val="0"/>
                              <w:marBottom w:val="0"/>
                              <w:divBdr>
                                <w:top w:val="none" w:sz="0" w:space="0" w:color="auto"/>
                                <w:left w:val="none" w:sz="0" w:space="0" w:color="auto"/>
                                <w:bottom w:val="none" w:sz="0" w:space="0" w:color="auto"/>
                                <w:right w:val="none" w:sz="0" w:space="0" w:color="auto"/>
                              </w:divBdr>
                            </w:div>
                            <w:div w:id="16475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02553">
                      <w:marLeft w:val="0"/>
                      <w:marRight w:val="0"/>
                      <w:marTop w:val="0"/>
                      <w:marBottom w:val="0"/>
                      <w:divBdr>
                        <w:top w:val="none" w:sz="0" w:space="0" w:color="auto"/>
                        <w:left w:val="none" w:sz="0" w:space="0" w:color="auto"/>
                        <w:bottom w:val="none" w:sz="0" w:space="0" w:color="auto"/>
                        <w:right w:val="none" w:sz="0" w:space="0" w:color="auto"/>
                      </w:divBdr>
                    </w:div>
                    <w:div w:id="888031394">
                      <w:marLeft w:val="0"/>
                      <w:marRight w:val="0"/>
                      <w:marTop w:val="0"/>
                      <w:marBottom w:val="0"/>
                      <w:divBdr>
                        <w:top w:val="none" w:sz="0" w:space="0" w:color="auto"/>
                        <w:left w:val="none" w:sz="0" w:space="0" w:color="auto"/>
                        <w:bottom w:val="none" w:sz="0" w:space="0" w:color="auto"/>
                        <w:right w:val="none" w:sz="0" w:space="0" w:color="auto"/>
                      </w:divBdr>
                    </w:div>
                    <w:div w:id="5593451">
                      <w:marLeft w:val="0"/>
                      <w:marRight w:val="0"/>
                      <w:marTop w:val="0"/>
                      <w:marBottom w:val="0"/>
                      <w:divBdr>
                        <w:top w:val="none" w:sz="0" w:space="0" w:color="auto"/>
                        <w:left w:val="none" w:sz="0" w:space="0" w:color="auto"/>
                        <w:bottom w:val="none" w:sz="0" w:space="0" w:color="auto"/>
                        <w:right w:val="none" w:sz="0" w:space="0" w:color="auto"/>
                      </w:divBdr>
                    </w:div>
                    <w:div w:id="1938244481">
                      <w:marLeft w:val="0"/>
                      <w:marRight w:val="0"/>
                      <w:marTop w:val="0"/>
                      <w:marBottom w:val="0"/>
                      <w:divBdr>
                        <w:top w:val="none" w:sz="0" w:space="0" w:color="auto"/>
                        <w:left w:val="none" w:sz="0" w:space="0" w:color="auto"/>
                        <w:bottom w:val="none" w:sz="0" w:space="0" w:color="auto"/>
                        <w:right w:val="none" w:sz="0" w:space="0" w:color="auto"/>
                      </w:divBdr>
                    </w:div>
                    <w:div w:id="1135365509">
                      <w:marLeft w:val="0"/>
                      <w:marRight w:val="0"/>
                      <w:marTop w:val="0"/>
                      <w:marBottom w:val="0"/>
                      <w:divBdr>
                        <w:top w:val="none" w:sz="0" w:space="0" w:color="auto"/>
                        <w:left w:val="none" w:sz="0" w:space="0" w:color="auto"/>
                        <w:bottom w:val="none" w:sz="0" w:space="0" w:color="auto"/>
                        <w:right w:val="none" w:sz="0" w:space="0" w:color="auto"/>
                      </w:divBdr>
                    </w:div>
                    <w:div w:id="197282306">
                      <w:marLeft w:val="0"/>
                      <w:marRight w:val="0"/>
                      <w:marTop w:val="0"/>
                      <w:marBottom w:val="0"/>
                      <w:divBdr>
                        <w:top w:val="none" w:sz="0" w:space="0" w:color="auto"/>
                        <w:left w:val="none" w:sz="0" w:space="0" w:color="auto"/>
                        <w:bottom w:val="none" w:sz="0" w:space="0" w:color="auto"/>
                        <w:right w:val="none" w:sz="0" w:space="0" w:color="auto"/>
                      </w:divBdr>
                    </w:div>
                    <w:div w:id="1072854400">
                      <w:marLeft w:val="0"/>
                      <w:marRight w:val="0"/>
                      <w:marTop w:val="0"/>
                      <w:marBottom w:val="0"/>
                      <w:divBdr>
                        <w:top w:val="none" w:sz="0" w:space="0" w:color="auto"/>
                        <w:left w:val="none" w:sz="0" w:space="0" w:color="auto"/>
                        <w:bottom w:val="none" w:sz="0" w:space="0" w:color="auto"/>
                        <w:right w:val="none" w:sz="0" w:space="0" w:color="auto"/>
                      </w:divBdr>
                    </w:div>
                    <w:div w:id="1330794525">
                      <w:marLeft w:val="0"/>
                      <w:marRight w:val="0"/>
                      <w:marTop w:val="0"/>
                      <w:marBottom w:val="0"/>
                      <w:divBdr>
                        <w:top w:val="none" w:sz="0" w:space="0" w:color="auto"/>
                        <w:left w:val="none" w:sz="0" w:space="0" w:color="auto"/>
                        <w:bottom w:val="none" w:sz="0" w:space="0" w:color="auto"/>
                        <w:right w:val="none" w:sz="0" w:space="0" w:color="auto"/>
                      </w:divBdr>
                    </w:div>
                    <w:div w:id="213748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504169">
      <w:bodyDiv w:val="1"/>
      <w:marLeft w:val="0"/>
      <w:marRight w:val="0"/>
      <w:marTop w:val="0"/>
      <w:marBottom w:val="0"/>
      <w:divBdr>
        <w:top w:val="none" w:sz="0" w:space="0" w:color="auto"/>
        <w:left w:val="none" w:sz="0" w:space="0" w:color="auto"/>
        <w:bottom w:val="none" w:sz="0" w:space="0" w:color="auto"/>
        <w:right w:val="none" w:sz="0" w:space="0" w:color="auto"/>
      </w:divBdr>
    </w:div>
    <w:div w:id="592207147">
      <w:bodyDiv w:val="1"/>
      <w:marLeft w:val="0"/>
      <w:marRight w:val="0"/>
      <w:marTop w:val="0"/>
      <w:marBottom w:val="0"/>
      <w:divBdr>
        <w:top w:val="none" w:sz="0" w:space="0" w:color="auto"/>
        <w:left w:val="none" w:sz="0" w:space="0" w:color="auto"/>
        <w:bottom w:val="none" w:sz="0" w:space="0" w:color="auto"/>
        <w:right w:val="none" w:sz="0" w:space="0" w:color="auto"/>
      </w:divBdr>
      <w:divsChild>
        <w:div w:id="49691463">
          <w:marLeft w:val="0"/>
          <w:marRight w:val="0"/>
          <w:marTop w:val="0"/>
          <w:marBottom w:val="0"/>
          <w:divBdr>
            <w:top w:val="none" w:sz="0" w:space="0" w:color="auto"/>
            <w:left w:val="none" w:sz="0" w:space="0" w:color="auto"/>
            <w:bottom w:val="none" w:sz="0" w:space="0" w:color="auto"/>
            <w:right w:val="none" w:sz="0" w:space="0" w:color="auto"/>
          </w:divBdr>
        </w:div>
        <w:div w:id="126554394">
          <w:marLeft w:val="0"/>
          <w:marRight w:val="0"/>
          <w:marTop w:val="0"/>
          <w:marBottom w:val="0"/>
          <w:divBdr>
            <w:top w:val="none" w:sz="0" w:space="0" w:color="auto"/>
            <w:left w:val="none" w:sz="0" w:space="0" w:color="auto"/>
            <w:bottom w:val="none" w:sz="0" w:space="0" w:color="auto"/>
            <w:right w:val="none" w:sz="0" w:space="0" w:color="auto"/>
          </w:divBdr>
          <w:divsChild>
            <w:div w:id="570697327">
              <w:marLeft w:val="0"/>
              <w:marRight w:val="0"/>
              <w:marTop w:val="0"/>
              <w:marBottom w:val="0"/>
              <w:divBdr>
                <w:top w:val="none" w:sz="0" w:space="0" w:color="auto"/>
                <w:left w:val="none" w:sz="0" w:space="0" w:color="auto"/>
                <w:bottom w:val="none" w:sz="0" w:space="0" w:color="auto"/>
                <w:right w:val="none" w:sz="0" w:space="0" w:color="auto"/>
              </w:divBdr>
              <w:divsChild>
                <w:div w:id="13015679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86207851">
          <w:marLeft w:val="0"/>
          <w:marRight w:val="0"/>
          <w:marTop w:val="0"/>
          <w:marBottom w:val="0"/>
          <w:divBdr>
            <w:top w:val="none" w:sz="0" w:space="0" w:color="auto"/>
            <w:left w:val="none" w:sz="0" w:space="0" w:color="auto"/>
            <w:bottom w:val="none" w:sz="0" w:space="0" w:color="auto"/>
            <w:right w:val="none" w:sz="0" w:space="0" w:color="auto"/>
          </w:divBdr>
        </w:div>
        <w:div w:id="553850314">
          <w:marLeft w:val="0"/>
          <w:marRight w:val="0"/>
          <w:marTop w:val="0"/>
          <w:marBottom w:val="0"/>
          <w:divBdr>
            <w:top w:val="none" w:sz="0" w:space="0" w:color="auto"/>
            <w:left w:val="none" w:sz="0" w:space="0" w:color="auto"/>
            <w:bottom w:val="none" w:sz="0" w:space="0" w:color="auto"/>
            <w:right w:val="none" w:sz="0" w:space="0" w:color="auto"/>
          </w:divBdr>
        </w:div>
        <w:div w:id="664623456">
          <w:marLeft w:val="0"/>
          <w:marRight w:val="0"/>
          <w:marTop w:val="0"/>
          <w:marBottom w:val="0"/>
          <w:divBdr>
            <w:top w:val="none" w:sz="0" w:space="0" w:color="auto"/>
            <w:left w:val="none" w:sz="0" w:space="0" w:color="auto"/>
            <w:bottom w:val="none" w:sz="0" w:space="0" w:color="auto"/>
            <w:right w:val="none" w:sz="0" w:space="0" w:color="auto"/>
          </w:divBdr>
        </w:div>
        <w:div w:id="1286931113">
          <w:marLeft w:val="0"/>
          <w:marRight w:val="0"/>
          <w:marTop w:val="0"/>
          <w:marBottom w:val="0"/>
          <w:divBdr>
            <w:top w:val="none" w:sz="0" w:space="0" w:color="auto"/>
            <w:left w:val="none" w:sz="0" w:space="0" w:color="auto"/>
            <w:bottom w:val="none" w:sz="0" w:space="0" w:color="auto"/>
            <w:right w:val="none" w:sz="0" w:space="0" w:color="auto"/>
          </w:divBdr>
        </w:div>
        <w:div w:id="2072993597">
          <w:marLeft w:val="0"/>
          <w:marRight w:val="0"/>
          <w:marTop w:val="0"/>
          <w:marBottom w:val="0"/>
          <w:divBdr>
            <w:top w:val="none" w:sz="0" w:space="0" w:color="auto"/>
            <w:left w:val="none" w:sz="0" w:space="0" w:color="auto"/>
            <w:bottom w:val="none" w:sz="0" w:space="0" w:color="auto"/>
            <w:right w:val="none" w:sz="0" w:space="0" w:color="auto"/>
          </w:divBdr>
        </w:div>
      </w:divsChild>
    </w:div>
    <w:div w:id="592319377">
      <w:bodyDiv w:val="1"/>
      <w:marLeft w:val="0"/>
      <w:marRight w:val="0"/>
      <w:marTop w:val="0"/>
      <w:marBottom w:val="0"/>
      <w:divBdr>
        <w:top w:val="none" w:sz="0" w:space="0" w:color="auto"/>
        <w:left w:val="none" w:sz="0" w:space="0" w:color="auto"/>
        <w:bottom w:val="none" w:sz="0" w:space="0" w:color="auto"/>
        <w:right w:val="none" w:sz="0" w:space="0" w:color="auto"/>
      </w:divBdr>
      <w:divsChild>
        <w:div w:id="1303196650">
          <w:marLeft w:val="0"/>
          <w:marRight w:val="0"/>
          <w:marTop w:val="0"/>
          <w:marBottom w:val="0"/>
          <w:divBdr>
            <w:top w:val="none" w:sz="0" w:space="0" w:color="auto"/>
            <w:left w:val="none" w:sz="0" w:space="0" w:color="auto"/>
            <w:bottom w:val="none" w:sz="0" w:space="0" w:color="auto"/>
            <w:right w:val="none" w:sz="0" w:space="0" w:color="auto"/>
          </w:divBdr>
        </w:div>
      </w:divsChild>
    </w:div>
    <w:div w:id="596182574">
      <w:bodyDiv w:val="1"/>
      <w:marLeft w:val="0"/>
      <w:marRight w:val="0"/>
      <w:marTop w:val="0"/>
      <w:marBottom w:val="0"/>
      <w:divBdr>
        <w:top w:val="none" w:sz="0" w:space="0" w:color="auto"/>
        <w:left w:val="none" w:sz="0" w:space="0" w:color="auto"/>
        <w:bottom w:val="none" w:sz="0" w:space="0" w:color="auto"/>
        <w:right w:val="none" w:sz="0" w:space="0" w:color="auto"/>
      </w:divBdr>
      <w:divsChild>
        <w:div w:id="1584141832">
          <w:marLeft w:val="0"/>
          <w:marRight w:val="0"/>
          <w:marTop w:val="0"/>
          <w:marBottom w:val="375"/>
          <w:divBdr>
            <w:top w:val="none" w:sz="0" w:space="0" w:color="auto"/>
            <w:left w:val="none" w:sz="0" w:space="0" w:color="auto"/>
            <w:bottom w:val="none" w:sz="0" w:space="0" w:color="auto"/>
            <w:right w:val="none" w:sz="0" w:space="0" w:color="auto"/>
          </w:divBdr>
          <w:divsChild>
            <w:div w:id="352996637">
              <w:marLeft w:val="0"/>
              <w:marRight w:val="0"/>
              <w:marTop w:val="0"/>
              <w:marBottom w:val="150"/>
              <w:divBdr>
                <w:top w:val="none" w:sz="0" w:space="0" w:color="auto"/>
                <w:left w:val="none" w:sz="0" w:space="0" w:color="auto"/>
                <w:bottom w:val="none" w:sz="0" w:space="0" w:color="auto"/>
                <w:right w:val="none" w:sz="0" w:space="0" w:color="auto"/>
              </w:divBdr>
              <w:divsChild>
                <w:div w:id="106622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3169">
          <w:marLeft w:val="0"/>
          <w:marRight w:val="0"/>
          <w:marTop w:val="0"/>
          <w:marBottom w:val="0"/>
          <w:divBdr>
            <w:top w:val="none" w:sz="0" w:space="0" w:color="auto"/>
            <w:left w:val="none" w:sz="0" w:space="0" w:color="auto"/>
            <w:bottom w:val="none" w:sz="0" w:space="0" w:color="auto"/>
            <w:right w:val="none" w:sz="0" w:space="0" w:color="auto"/>
          </w:divBdr>
          <w:divsChild>
            <w:div w:id="1689327553">
              <w:marLeft w:val="0"/>
              <w:marRight w:val="0"/>
              <w:marTop w:val="0"/>
              <w:marBottom w:val="0"/>
              <w:divBdr>
                <w:top w:val="none" w:sz="0" w:space="0" w:color="auto"/>
                <w:left w:val="none" w:sz="0" w:space="0" w:color="auto"/>
                <w:bottom w:val="none" w:sz="0" w:space="0" w:color="auto"/>
                <w:right w:val="none" w:sz="0" w:space="0" w:color="auto"/>
              </w:divBdr>
              <w:divsChild>
                <w:div w:id="192228408">
                  <w:marLeft w:val="0"/>
                  <w:marRight w:val="0"/>
                  <w:marTop w:val="0"/>
                  <w:marBottom w:val="0"/>
                  <w:divBdr>
                    <w:top w:val="none" w:sz="0" w:space="0" w:color="auto"/>
                    <w:left w:val="none" w:sz="0" w:space="0" w:color="auto"/>
                    <w:bottom w:val="none" w:sz="0" w:space="0" w:color="auto"/>
                    <w:right w:val="none" w:sz="0" w:space="0" w:color="auto"/>
                  </w:divBdr>
                  <w:divsChild>
                    <w:div w:id="1691445782">
                      <w:marLeft w:val="0"/>
                      <w:marRight w:val="0"/>
                      <w:marTop w:val="0"/>
                      <w:marBottom w:val="0"/>
                      <w:divBdr>
                        <w:top w:val="none" w:sz="0" w:space="0" w:color="auto"/>
                        <w:left w:val="none" w:sz="0" w:space="0" w:color="auto"/>
                        <w:bottom w:val="none" w:sz="0" w:space="0" w:color="auto"/>
                        <w:right w:val="none" w:sz="0" w:space="0" w:color="auto"/>
                      </w:divBdr>
                      <w:divsChild>
                        <w:div w:id="1160776540">
                          <w:marLeft w:val="0"/>
                          <w:marRight w:val="0"/>
                          <w:marTop w:val="15"/>
                          <w:marBottom w:val="0"/>
                          <w:divBdr>
                            <w:top w:val="none" w:sz="0" w:space="0" w:color="auto"/>
                            <w:left w:val="none" w:sz="0" w:space="0" w:color="auto"/>
                            <w:bottom w:val="none" w:sz="0" w:space="0" w:color="auto"/>
                            <w:right w:val="none" w:sz="0" w:space="0" w:color="auto"/>
                          </w:divBdr>
                        </w:div>
                        <w:div w:id="900672624">
                          <w:marLeft w:val="0"/>
                          <w:marRight w:val="0"/>
                          <w:marTop w:val="0"/>
                          <w:marBottom w:val="0"/>
                          <w:divBdr>
                            <w:top w:val="none" w:sz="0" w:space="0" w:color="auto"/>
                            <w:left w:val="none" w:sz="0" w:space="0" w:color="auto"/>
                            <w:bottom w:val="none" w:sz="0" w:space="0" w:color="auto"/>
                            <w:right w:val="none" w:sz="0" w:space="0" w:color="auto"/>
                          </w:divBdr>
                          <w:divsChild>
                            <w:div w:id="139450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84368">
                      <w:marLeft w:val="0"/>
                      <w:marRight w:val="0"/>
                      <w:marTop w:val="0"/>
                      <w:marBottom w:val="0"/>
                      <w:divBdr>
                        <w:top w:val="none" w:sz="0" w:space="0" w:color="auto"/>
                        <w:left w:val="none" w:sz="0" w:space="0" w:color="auto"/>
                        <w:bottom w:val="none" w:sz="0" w:space="0" w:color="auto"/>
                        <w:right w:val="none" w:sz="0" w:space="0" w:color="auto"/>
                      </w:divBdr>
                      <w:divsChild>
                        <w:div w:id="1823038793">
                          <w:marLeft w:val="0"/>
                          <w:marRight w:val="0"/>
                          <w:marTop w:val="15"/>
                          <w:marBottom w:val="0"/>
                          <w:divBdr>
                            <w:top w:val="none" w:sz="0" w:space="0" w:color="auto"/>
                            <w:left w:val="none" w:sz="0" w:space="0" w:color="auto"/>
                            <w:bottom w:val="none" w:sz="0" w:space="0" w:color="auto"/>
                            <w:right w:val="none" w:sz="0" w:space="0" w:color="auto"/>
                          </w:divBdr>
                        </w:div>
                        <w:div w:id="2041271864">
                          <w:marLeft w:val="0"/>
                          <w:marRight w:val="0"/>
                          <w:marTop w:val="0"/>
                          <w:marBottom w:val="0"/>
                          <w:divBdr>
                            <w:top w:val="none" w:sz="0" w:space="0" w:color="auto"/>
                            <w:left w:val="none" w:sz="0" w:space="0" w:color="auto"/>
                            <w:bottom w:val="none" w:sz="0" w:space="0" w:color="auto"/>
                            <w:right w:val="none" w:sz="0" w:space="0" w:color="auto"/>
                          </w:divBdr>
                          <w:divsChild>
                            <w:div w:id="137307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6791366">
      <w:bodyDiv w:val="1"/>
      <w:marLeft w:val="0"/>
      <w:marRight w:val="0"/>
      <w:marTop w:val="0"/>
      <w:marBottom w:val="0"/>
      <w:divBdr>
        <w:top w:val="none" w:sz="0" w:space="0" w:color="auto"/>
        <w:left w:val="none" w:sz="0" w:space="0" w:color="auto"/>
        <w:bottom w:val="none" w:sz="0" w:space="0" w:color="auto"/>
        <w:right w:val="none" w:sz="0" w:space="0" w:color="auto"/>
      </w:divBdr>
      <w:divsChild>
        <w:div w:id="1411275371">
          <w:marLeft w:val="0"/>
          <w:marRight w:val="0"/>
          <w:marTop w:val="0"/>
          <w:marBottom w:val="0"/>
          <w:divBdr>
            <w:top w:val="none" w:sz="0" w:space="0" w:color="auto"/>
            <w:left w:val="none" w:sz="0" w:space="0" w:color="auto"/>
            <w:bottom w:val="none" w:sz="0" w:space="0" w:color="auto"/>
            <w:right w:val="none" w:sz="0" w:space="0" w:color="auto"/>
          </w:divBdr>
        </w:div>
        <w:div w:id="1421946120">
          <w:marLeft w:val="0"/>
          <w:marRight w:val="0"/>
          <w:marTop w:val="0"/>
          <w:marBottom w:val="0"/>
          <w:divBdr>
            <w:top w:val="none" w:sz="0" w:space="0" w:color="auto"/>
            <w:left w:val="none" w:sz="0" w:space="0" w:color="auto"/>
            <w:bottom w:val="none" w:sz="0" w:space="0" w:color="auto"/>
            <w:right w:val="none" w:sz="0" w:space="0" w:color="auto"/>
          </w:divBdr>
        </w:div>
        <w:div w:id="1950232298">
          <w:marLeft w:val="0"/>
          <w:marRight w:val="0"/>
          <w:marTop w:val="0"/>
          <w:marBottom w:val="0"/>
          <w:divBdr>
            <w:top w:val="none" w:sz="0" w:space="0" w:color="auto"/>
            <w:left w:val="none" w:sz="0" w:space="0" w:color="auto"/>
            <w:bottom w:val="none" w:sz="0" w:space="0" w:color="auto"/>
            <w:right w:val="none" w:sz="0" w:space="0" w:color="auto"/>
          </w:divBdr>
        </w:div>
      </w:divsChild>
    </w:div>
    <w:div w:id="597442856">
      <w:bodyDiv w:val="1"/>
      <w:marLeft w:val="0"/>
      <w:marRight w:val="0"/>
      <w:marTop w:val="0"/>
      <w:marBottom w:val="0"/>
      <w:divBdr>
        <w:top w:val="none" w:sz="0" w:space="0" w:color="auto"/>
        <w:left w:val="none" w:sz="0" w:space="0" w:color="auto"/>
        <w:bottom w:val="none" w:sz="0" w:space="0" w:color="auto"/>
        <w:right w:val="none" w:sz="0" w:space="0" w:color="auto"/>
      </w:divBdr>
    </w:div>
    <w:div w:id="598832803">
      <w:bodyDiv w:val="1"/>
      <w:marLeft w:val="0"/>
      <w:marRight w:val="0"/>
      <w:marTop w:val="0"/>
      <w:marBottom w:val="0"/>
      <w:divBdr>
        <w:top w:val="none" w:sz="0" w:space="0" w:color="auto"/>
        <w:left w:val="none" w:sz="0" w:space="0" w:color="auto"/>
        <w:bottom w:val="none" w:sz="0" w:space="0" w:color="auto"/>
        <w:right w:val="none" w:sz="0" w:space="0" w:color="auto"/>
      </w:divBdr>
    </w:div>
    <w:div w:id="599412496">
      <w:bodyDiv w:val="1"/>
      <w:marLeft w:val="0"/>
      <w:marRight w:val="0"/>
      <w:marTop w:val="0"/>
      <w:marBottom w:val="0"/>
      <w:divBdr>
        <w:top w:val="none" w:sz="0" w:space="0" w:color="auto"/>
        <w:left w:val="none" w:sz="0" w:space="0" w:color="auto"/>
        <w:bottom w:val="none" w:sz="0" w:space="0" w:color="auto"/>
        <w:right w:val="none" w:sz="0" w:space="0" w:color="auto"/>
      </w:divBdr>
      <w:divsChild>
        <w:div w:id="223687781">
          <w:marLeft w:val="0"/>
          <w:marRight w:val="0"/>
          <w:marTop w:val="0"/>
          <w:marBottom w:val="0"/>
          <w:divBdr>
            <w:top w:val="none" w:sz="0" w:space="0" w:color="auto"/>
            <w:left w:val="none" w:sz="0" w:space="0" w:color="auto"/>
            <w:bottom w:val="none" w:sz="0" w:space="0" w:color="auto"/>
            <w:right w:val="none" w:sz="0" w:space="0" w:color="auto"/>
          </w:divBdr>
        </w:div>
        <w:div w:id="1275745105">
          <w:marLeft w:val="0"/>
          <w:marRight w:val="0"/>
          <w:marTop w:val="0"/>
          <w:marBottom w:val="0"/>
          <w:divBdr>
            <w:top w:val="none" w:sz="0" w:space="0" w:color="auto"/>
            <w:left w:val="none" w:sz="0" w:space="0" w:color="auto"/>
            <w:bottom w:val="none" w:sz="0" w:space="0" w:color="auto"/>
            <w:right w:val="none" w:sz="0" w:space="0" w:color="auto"/>
          </w:divBdr>
        </w:div>
      </w:divsChild>
    </w:div>
    <w:div w:id="600602212">
      <w:bodyDiv w:val="1"/>
      <w:marLeft w:val="0"/>
      <w:marRight w:val="0"/>
      <w:marTop w:val="0"/>
      <w:marBottom w:val="0"/>
      <w:divBdr>
        <w:top w:val="none" w:sz="0" w:space="0" w:color="auto"/>
        <w:left w:val="none" w:sz="0" w:space="0" w:color="auto"/>
        <w:bottom w:val="none" w:sz="0" w:space="0" w:color="auto"/>
        <w:right w:val="none" w:sz="0" w:space="0" w:color="auto"/>
      </w:divBdr>
    </w:div>
    <w:div w:id="604272503">
      <w:bodyDiv w:val="1"/>
      <w:marLeft w:val="0"/>
      <w:marRight w:val="0"/>
      <w:marTop w:val="0"/>
      <w:marBottom w:val="0"/>
      <w:divBdr>
        <w:top w:val="none" w:sz="0" w:space="0" w:color="auto"/>
        <w:left w:val="none" w:sz="0" w:space="0" w:color="auto"/>
        <w:bottom w:val="none" w:sz="0" w:space="0" w:color="auto"/>
        <w:right w:val="none" w:sz="0" w:space="0" w:color="auto"/>
      </w:divBdr>
    </w:div>
    <w:div w:id="604772872">
      <w:bodyDiv w:val="1"/>
      <w:marLeft w:val="0"/>
      <w:marRight w:val="0"/>
      <w:marTop w:val="0"/>
      <w:marBottom w:val="0"/>
      <w:divBdr>
        <w:top w:val="none" w:sz="0" w:space="0" w:color="auto"/>
        <w:left w:val="none" w:sz="0" w:space="0" w:color="auto"/>
        <w:bottom w:val="none" w:sz="0" w:space="0" w:color="auto"/>
        <w:right w:val="none" w:sz="0" w:space="0" w:color="auto"/>
      </w:divBdr>
    </w:div>
    <w:div w:id="604967164">
      <w:bodyDiv w:val="1"/>
      <w:marLeft w:val="0"/>
      <w:marRight w:val="0"/>
      <w:marTop w:val="0"/>
      <w:marBottom w:val="0"/>
      <w:divBdr>
        <w:top w:val="none" w:sz="0" w:space="0" w:color="auto"/>
        <w:left w:val="none" w:sz="0" w:space="0" w:color="auto"/>
        <w:bottom w:val="none" w:sz="0" w:space="0" w:color="auto"/>
        <w:right w:val="none" w:sz="0" w:space="0" w:color="auto"/>
      </w:divBdr>
      <w:divsChild>
        <w:div w:id="1465583528">
          <w:marLeft w:val="0"/>
          <w:marRight w:val="0"/>
          <w:marTop w:val="0"/>
          <w:marBottom w:val="0"/>
          <w:divBdr>
            <w:top w:val="none" w:sz="0" w:space="0" w:color="auto"/>
            <w:left w:val="none" w:sz="0" w:space="0" w:color="auto"/>
            <w:bottom w:val="none" w:sz="0" w:space="0" w:color="auto"/>
            <w:right w:val="none" w:sz="0" w:space="0" w:color="auto"/>
          </w:divBdr>
        </w:div>
        <w:div w:id="1096636483">
          <w:marLeft w:val="0"/>
          <w:marRight w:val="0"/>
          <w:marTop w:val="0"/>
          <w:marBottom w:val="0"/>
          <w:divBdr>
            <w:top w:val="none" w:sz="0" w:space="0" w:color="auto"/>
            <w:left w:val="none" w:sz="0" w:space="0" w:color="auto"/>
            <w:bottom w:val="none" w:sz="0" w:space="0" w:color="auto"/>
            <w:right w:val="none" w:sz="0" w:space="0" w:color="auto"/>
          </w:divBdr>
        </w:div>
      </w:divsChild>
    </w:div>
    <w:div w:id="605237788">
      <w:bodyDiv w:val="1"/>
      <w:marLeft w:val="0"/>
      <w:marRight w:val="0"/>
      <w:marTop w:val="0"/>
      <w:marBottom w:val="0"/>
      <w:divBdr>
        <w:top w:val="none" w:sz="0" w:space="0" w:color="auto"/>
        <w:left w:val="none" w:sz="0" w:space="0" w:color="auto"/>
        <w:bottom w:val="none" w:sz="0" w:space="0" w:color="auto"/>
        <w:right w:val="none" w:sz="0" w:space="0" w:color="auto"/>
      </w:divBdr>
      <w:divsChild>
        <w:div w:id="352146716">
          <w:marLeft w:val="0"/>
          <w:marRight w:val="0"/>
          <w:marTop w:val="0"/>
          <w:marBottom w:val="0"/>
          <w:divBdr>
            <w:top w:val="none" w:sz="0" w:space="0" w:color="auto"/>
            <w:left w:val="none" w:sz="0" w:space="0" w:color="auto"/>
            <w:bottom w:val="none" w:sz="0" w:space="0" w:color="auto"/>
            <w:right w:val="none" w:sz="0" w:space="0" w:color="auto"/>
          </w:divBdr>
        </w:div>
        <w:div w:id="375785060">
          <w:marLeft w:val="0"/>
          <w:marRight w:val="0"/>
          <w:marTop w:val="0"/>
          <w:marBottom w:val="0"/>
          <w:divBdr>
            <w:top w:val="none" w:sz="0" w:space="0" w:color="auto"/>
            <w:left w:val="none" w:sz="0" w:space="0" w:color="auto"/>
            <w:bottom w:val="none" w:sz="0" w:space="0" w:color="auto"/>
            <w:right w:val="none" w:sz="0" w:space="0" w:color="auto"/>
          </w:divBdr>
        </w:div>
        <w:div w:id="804733519">
          <w:marLeft w:val="0"/>
          <w:marRight w:val="0"/>
          <w:marTop w:val="0"/>
          <w:marBottom w:val="0"/>
          <w:divBdr>
            <w:top w:val="none" w:sz="0" w:space="0" w:color="auto"/>
            <w:left w:val="none" w:sz="0" w:space="0" w:color="auto"/>
            <w:bottom w:val="none" w:sz="0" w:space="0" w:color="auto"/>
            <w:right w:val="none" w:sz="0" w:space="0" w:color="auto"/>
          </w:divBdr>
        </w:div>
        <w:div w:id="835727067">
          <w:marLeft w:val="0"/>
          <w:marRight w:val="0"/>
          <w:marTop w:val="0"/>
          <w:marBottom w:val="0"/>
          <w:divBdr>
            <w:top w:val="none" w:sz="0" w:space="0" w:color="auto"/>
            <w:left w:val="none" w:sz="0" w:space="0" w:color="auto"/>
            <w:bottom w:val="none" w:sz="0" w:space="0" w:color="auto"/>
            <w:right w:val="none" w:sz="0" w:space="0" w:color="auto"/>
          </w:divBdr>
        </w:div>
        <w:div w:id="1399745857">
          <w:marLeft w:val="0"/>
          <w:marRight w:val="0"/>
          <w:marTop w:val="0"/>
          <w:marBottom w:val="0"/>
          <w:divBdr>
            <w:top w:val="none" w:sz="0" w:space="0" w:color="auto"/>
            <w:left w:val="none" w:sz="0" w:space="0" w:color="auto"/>
            <w:bottom w:val="none" w:sz="0" w:space="0" w:color="auto"/>
            <w:right w:val="none" w:sz="0" w:space="0" w:color="auto"/>
          </w:divBdr>
        </w:div>
        <w:div w:id="1502428225">
          <w:marLeft w:val="0"/>
          <w:marRight w:val="0"/>
          <w:marTop w:val="0"/>
          <w:marBottom w:val="0"/>
          <w:divBdr>
            <w:top w:val="none" w:sz="0" w:space="0" w:color="auto"/>
            <w:left w:val="none" w:sz="0" w:space="0" w:color="auto"/>
            <w:bottom w:val="none" w:sz="0" w:space="0" w:color="auto"/>
            <w:right w:val="none" w:sz="0" w:space="0" w:color="auto"/>
          </w:divBdr>
        </w:div>
        <w:div w:id="1962106658">
          <w:marLeft w:val="0"/>
          <w:marRight w:val="0"/>
          <w:marTop w:val="0"/>
          <w:marBottom w:val="0"/>
          <w:divBdr>
            <w:top w:val="none" w:sz="0" w:space="0" w:color="auto"/>
            <w:left w:val="none" w:sz="0" w:space="0" w:color="auto"/>
            <w:bottom w:val="none" w:sz="0" w:space="0" w:color="auto"/>
            <w:right w:val="none" w:sz="0" w:space="0" w:color="auto"/>
          </w:divBdr>
        </w:div>
      </w:divsChild>
    </w:div>
    <w:div w:id="605843586">
      <w:bodyDiv w:val="1"/>
      <w:marLeft w:val="0"/>
      <w:marRight w:val="0"/>
      <w:marTop w:val="0"/>
      <w:marBottom w:val="0"/>
      <w:divBdr>
        <w:top w:val="none" w:sz="0" w:space="0" w:color="auto"/>
        <w:left w:val="none" w:sz="0" w:space="0" w:color="auto"/>
        <w:bottom w:val="none" w:sz="0" w:space="0" w:color="auto"/>
        <w:right w:val="none" w:sz="0" w:space="0" w:color="auto"/>
      </w:divBdr>
    </w:div>
    <w:div w:id="605964841">
      <w:bodyDiv w:val="1"/>
      <w:marLeft w:val="0"/>
      <w:marRight w:val="0"/>
      <w:marTop w:val="0"/>
      <w:marBottom w:val="0"/>
      <w:divBdr>
        <w:top w:val="none" w:sz="0" w:space="0" w:color="auto"/>
        <w:left w:val="none" w:sz="0" w:space="0" w:color="auto"/>
        <w:bottom w:val="none" w:sz="0" w:space="0" w:color="auto"/>
        <w:right w:val="none" w:sz="0" w:space="0" w:color="auto"/>
      </w:divBdr>
      <w:divsChild>
        <w:div w:id="2082365871">
          <w:marLeft w:val="0"/>
          <w:marRight w:val="0"/>
          <w:marTop w:val="0"/>
          <w:marBottom w:val="0"/>
          <w:divBdr>
            <w:top w:val="none" w:sz="0" w:space="0" w:color="auto"/>
            <w:left w:val="none" w:sz="0" w:space="0" w:color="auto"/>
            <w:bottom w:val="none" w:sz="0" w:space="0" w:color="auto"/>
            <w:right w:val="none" w:sz="0" w:space="0" w:color="auto"/>
          </w:divBdr>
          <w:divsChild>
            <w:div w:id="1614747318">
              <w:marLeft w:val="0"/>
              <w:marRight w:val="120"/>
              <w:marTop w:val="0"/>
              <w:marBottom w:val="0"/>
              <w:divBdr>
                <w:top w:val="none" w:sz="0" w:space="0" w:color="auto"/>
                <w:left w:val="none" w:sz="0" w:space="0" w:color="auto"/>
                <w:bottom w:val="none" w:sz="0" w:space="0" w:color="auto"/>
                <w:right w:val="none" w:sz="0" w:space="0" w:color="auto"/>
              </w:divBdr>
            </w:div>
            <w:div w:id="594679466">
              <w:marLeft w:val="0"/>
              <w:marRight w:val="0"/>
              <w:marTop w:val="0"/>
              <w:marBottom w:val="195"/>
              <w:divBdr>
                <w:top w:val="none" w:sz="0" w:space="0" w:color="auto"/>
                <w:left w:val="none" w:sz="0" w:space="0" w:color="auto"/>
                <w:bottom w:val="none" w:sz="0" w:space="0" w:color="auto"/>
                <w:right w:val="none" w:sz="0" w:space="0" w:color="auto"/>
              </w:divBdr>
              <w:divsChild>
                <w:div w:id="1670405934">
                  <w:marLeft w:val="0"/>
                  <w:marRight w:val="0"/>
                  <w:marTop w:val="15"/>
                  <w:marBottom w:val="0"/>
                  <w:divBdr>
                    <w:top w:val="none" w:sz="0" w:space="0" w:color="auto"/>
                    <w:left w:val="none" w:sz="0" w:space="0" w:color="auto"/>
                    <w:bottom w:val="none" w:sz="0" w:space="0" w:color="auto"/>
                    <w:right w:val="none" w:sz="0" w:space="0" w:color="auto"/>
                  </w:divBdr>
                </w:div>
                <w:div w:id="136186991">
                  <w:marLeft w:val="0"/>
                  <w:marRight w:val="0"/>
                  <w:marTop w:val="0"/>
                  <w:marBottom w:val="0"/>
                  <w:divBdr>
                    <w:top w:val="none" w:sz="0" w:space="0" w:color="auto"/>
                    <w:left w:val="none" w:sz="0" w:space="0" w:color="auto"/>
                    <w:bottom w:val="none" w:sz="0" w:space="0" w:color="auto"/>
                    <w:right w:val="none" w:sz="0" w:space="0" w:color="auto"/>
                  </w:divBdr>
                  <w:divsChild>
                    <w:div w:id="488399542">
                      <w:marLeft w:val="0"/>
                      <w:marRight w:val="0"/>
                      <w:marTop w:val="0"/>
                      <w:marBottom w:val="0"/>
                      <w:divBdr>
                        <w:top w:val="none" w:sz="0" w:space="0" w:color="auto"/>
                        <w:left w:val="none" w:sz="0" w:space="0" w:color="auto"/>
                        <w:bottom w:val="none" w:sz="0" w:space="0" w:color="auto"/>
                        <w:right w:val="none" w:sz="0" w:space="0" w:color="auto"/>
                      </w:divBdr>
                    </w:div>
                  </w:divsChild>
                </w:div>
                <w:div w:id="2125179">
                  <w:marLeft w:val="0"/>
                  <w:marRight w:val="0"/>
                  <w:marTop w:val="15"/>
                  <w:marBottom w:val="0"/>
                  <w:divBdr>
                    <w:top w:val="none" w:sz="0" w:space="0" w:color="auto"/>
                    <w:left w:val="none" w:sz="0" w:space="0" w:color="auto"/>
                    <w:bottom w:val="none" w:sz="0" w:space="0" w:color="auto"/>
                    <w:right w:val="none" w:sz="0" w:space="0" w:color="auto"/>
                  </w:divBdr>
                </w:div>
                <w:div w:id="1834368959">
                  <w:marLeft w:val="0"/>
                  <w:marRight w:val="0"/>
                  <w:marTop w:val="0"/>
                  <w:marBottom w:val="0"/>
                  <w:divBdr>
                    <w:top w:val="none" w:sz="0" w:space="0" w:color="auto"/>
                    <w:left w:val="none" w:sz="0" w:space="0" w:color="auto"/>
                    <w:bottom w:val="none" w:sz="0" w:space="0" w:color="auto"/>
                    <w:right w:val="none" w:sz="0" w:space="0" w:color="auto"/>
                  </w:divBdr>
                  <w:divsChild>
                    <w:div w:id="107524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544232">
      <w:bodyDiv w:val="1"/>
      <w:marLeft w:val="0"/>
      <w:marRight w:val="0"/>
      <w:marTop w:val="0"/>
      <w:marBottom w:val="0"/>
      <w:divBdr>
        <w:top w:val="none" w:sz="0" w:space="0" w:color="auto"/>
        <w:left w:val="none" w:sz="0" w:space="0" w:color="auto"/>
        <w:bottom w:val="none" w:sz="0" w:space="0" w:color="auto"/>
        <w:right w:val="none" w:sz="0" w:space="0" w:color="auto"/>
      </w:divBdr>
      <w:divsChild>
        <w:div w:id="774908005">
          <w:marLeft w:val="0"/>
          <w:marRight w:val="0"/>
          <w:marTop w:val="15"/>
          <w:marBottom w:val="0"/>
          <w:divBdr>
            <w:top w:val="none" w:sz="0" w:space="0" w:color="auto"/>
            <w:left w:val="none" w:sz="0" w:space="0" w:color="auto"/>
            <w:bottom w:val="none" w:sz="0" w:space="0" w:color="auto"/>
            <w:right w:val="none" w:sz="0" w:space="0" w:color="auto"/>
          </w:divBdr>
        </w:div>
        <w:div w:id="798451366">
          <w:marLeft w:val="0"/>
          <w:marRight w:val="0"/>
          <w:marTop w:val="0"/>
          <w:marBottom w:val="0"/>
          <w:divBdr>
            <w:top w:val="none" w:sz="0" w:space="0" w:color="auto"/>
            <w:left w:val="none" w:sz="0" w:space="0" w:color="auto"/>
            <w:bottom w:val="none" w:sz="0" w:space="0" w:color="auto"/>
            <w:right w:val="none" w:sz="0" w:space="0" w:color="auto"/>
          </w:divBdr>
          <w:divsChild>
            <w:div w:id="1244990015">
              <w:marLeft w:val="0"/>
              <w:marRight w:val="0"/>
              <w:marTop w:val="0"/>
              <w:marBottom w:val="0"/>
              <w:divBdr>
                <w:top w:val="none" w:sz="0" w:space="0" w:color="auto"/>
                <w:left w:val="none" w:sz="0" w:space="0" w:color="auto"/>
                <w:bottom w:val="none" w:sz="0" w:space="0" w:color="auto"/>
                <w:right w:val="none" w:sz="0" w:space="0" w:color="auto"/>
              </w:divBdr>
            </w:div>
          </w:divsChild>
        </w:div>
        <w:div w:id="830102849">
          <w:marLeft w:val="0"/>
          <w:marRight w:val="0"/>
          <w:marTop w:val="0"/>
          <w:marBottom w:val="0"/>
          <w:divBdr>
            <w:top w:val="none" w:sz="0" w:space="0" w:color="auto"/>
            <w:left w:val="none" w:sz="0" w:space="0" w:color="auto"/>
            <w:bottom w:val="none" w:sz="0" w:space="0" w:color="auto"/>
            <w:right w:val="none" w:sz="0" w:space="0" w:color="auto"/>
          </w:divBdr>
          <w:divsChild>
            <w:div w:id="181541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22804">
      <w:bodyDiv w:val="1"/>
      <w:marLeft w:val="0"/>
      <w:marRight w:val="0"/>
      <w:marTop w:val="0"/>
      <w:marBottom w:val="0"/>
      <w:divBdr>
        <w:top w:val="none" w:sz="0" w:space="0" w:color="auto"/>
        <w:left w:val="none" w:sz="0" w:space="0" w:color="auto"/>
        <w:bottom w:val="none" w:sz="0" w:space="0" w:color="auto"/>
        <w:right w:val="none" w:sz="0" w:space="0" w:color="auto"/>
      </w:divBdr>
      <w:divsChild>
        <w:div w:id="375201465">
          <w:marLeft w:val="0"/>
          <w:marRight w:val="0"/>
          <w:marTop w:val="0"/>
          <w:marBottom w:val="0"/>
          <w:divBdr>
            <w:top w:val="none" w:sz="0" w:space="0" w:color="auto"/>
            <w:left w:val="none" w:sz="0" w:space="0" w:color="auto"/>
            <w:bottom w:val="none" w:sz="0" w:space="0" w:color="auto"/>
            <w:right w:val="none" w:sz="0" w:space="0" w:color="auto"/>
          </w:divBdr>
        </w:div>
        <w:div w:id="715933037">
          <w:marLeft w:val="0"/>
          <w:marRight w:val="0"/>
          <w:marTop w:val="0"/>
          <w:marBottom w:val="0"/>
          <w:divBdr>
            <w:top w:val="none" w:sz="0" w:space="0" w:color="auto"/>
            <w:left w:val="none" w:sz="0" w:space="0" w:color="auto"/>
            <w:bottom w:val="none" w:sz="0" w:space="0" w:color="auto"/>
            <w:right w:val="none" w:sz="0" w:space="0" w:color="auto"/>
          </w:divBdr>
        </w:div>
      </w:divsChild>
    </w:div>
    <w:div w:id="608514413">
      <w:bodyDiv w:val="1"/>
      <w:marLeft w:val="0"/>
      <w:marRight w:val="0"/>
      <w:marTop w:val="0"/>
      <w:marBottom w:val="0"/>
      <w:divBdr>
        <w:top w:val="none" w:sz="0" w:space="0" w:color="auto"/>
        <w:left w:val="none" w:sz="0" w:space="0" w:color="auto"/>
        <w:bottom w:val="none" w:sz="0" w:space="0" w:color="auto"/>
        <w:right w:val="none" w:sz="0" w:space="0" w:color="auto"/>
      </w:divBdr>
      <w:divsChild>
        <w:div w:id="182591897">
          <w:marLeft w:val="0"/>
          <w:marRight w:val="0"/>
          <w:marTop w:val="0"/>
          <w:marBottom w:val="0"/>
          <w:divBdr>
            <w:top w:val="none" w:sz="0" w:space="0" w:color="auto"/>
            <w:left w:val="none" w:sz="0" w:space="0" w:color="auto"/>
            <w:bottom w:val="none" w:sz="0" w:space="0" w:color="auto"/>
            <w:right w:val="none" w:sz="0" w:space="0" w:color="auto"/>
          </w:divBdr>
        </w:div>
        <w:div w:id="1106269726">
          <w:marLeft w:val="0"/>
          <w:marRight w:val="0"/>
          <w:marTop w:val="0"/>
          <w:marBottom w:val="0"/>
          <w:divBdr>
            <w:top w:val="none" w:sz="0" w:space="0" w:color="auto"/>
            <w:left w:val="none" w:sz="0" w:space="0" w:color="auto"/>
            <w:bottom w:val="none" w:sz="0" w:space="0" w:color="auto"/>
            <w:right w:val="none" w:sz="0" w:space="0" w:color="auto"/>
          </w:divBdr>
        </w:div>
        <w:div w:id="1387409913">
          <w:marLeft w:val="0"/>
          <w:marRight w:val="0"/>
          <w:marTop w:val="0"/>
          <w:marBottom w:val="0"/>
          <w:divBdr>
            <w:top w:val="none" w:sz="0" w:space="0" w:color="auto"/>
            <w:left w:val="none" w:sz="0" w:space="0" w:color="auto"/>
            <w:bottom w:val="none" w:sz="0" w:space="0" w:color="auto"/>
            <w:right w:val="none" w:sz="0" w:space="0" w:color="auto"/>
          </w:divBdr>
        </w:div>
        <w:div w:id="1526014124">
          <w:marLeft w:val="0"/>
          <w:marRight w:val="0"/>
          <w:marTop w:val="0"/>
          <w:marBottom w:val="0"/>
          <w:divBdr>
            <w:top w:val="none" w:sz="0" w:space="0" w:color="auto"/>
            <w:left w:val="none" w:sz="0" w:space="0" w:color="auto"/>
            <w:bottom w:val="none" w:sz="0" w:space="0" w:color="auto"/>
            <w:right w:val="none" w:sz="0" w:space="0" w:color="auto"/>
          </w:divBdr>
        </w:div>
        <w:div w:id="1873960045">
          <w:marLeft w:val="0"/>
          <w:marRight w:val="0"/>
          <w:marTop w:val="0"/>
          <w:marBottom w:val="0"/>
          <w:divBdr>
            <w:top w:val="none" w:sz="0" w:space="0" w:color="auto"/>
            <w:left w:val="none" w:sz="0" w:space="0" w:color="auto"/>
            <w:bottom w:val="none" w:sz="0" w:space="0" w:color="auto"/>
            <w:right w:val="none" w:sz="0" w:space="0" w:color="auto"/>
          </w:divBdr>
        </w:div>
        <w:div w:id="1968391165">
          <w:marLeft w:val="0"/>
          <w:marRight w:val="0"/>
          <w:marTop w:val="0"/>
          <w:marBottom w:val="0"/>
          <w:divBdr>
            <w:top w:val="none" w:sz="0" w:space="0" w:color="auto"/>
            <w:left w:val="none" w:sz="0" w:space="0" w:color="auto"/>
            <w:bottom w:val="none" w:sz="0" w:space="0" w:color="auto"/>
            <w:right w:val="none" w:sz="0" w:space="0" w:color="auto"/>
          </w:divBdr>
        </w:div>
        <w:div w:id="2128969117">
          <w:marLeft w:val="0"/>
          <w:marRight w:val="0"/>
          <w:marTop w:val="0"/>
          <w:marBottom w:val="0"/>
          <w:divBdr>
            <w:top w:val="none" w:sz="0" w:space="0" w:color="auto"/>
            <w:left w:val="none" w:sz="0" w:space="0" w:color="auto"/>
            <w:bottom w:val="none" w:sz="0" w:space="0" w:color="auto"/>
            <w:right w:val="none" w:sz="0" w:space="0" w:color="auto"/>
          </w:divBdr>
        </w:div>
      </w:divsChild>
    </w:div>
    <w:div w:id="608897767">
      <w:bodyDiv w:val="1"/>
      <w:marLeft w:val="0"/>
      <w:marRight w:val="0"/>
      <w:marTop w:val="0"/>
      <w:marBottom w:val="0"/>
      <w:divBdr>
        <w:top w:val="none" w:sz="0" w:space="0" w:color="auto"/>
        <w:left w:val="none" w:sz="0" w:space="0" w:color="auto"/>
        <w:bottom w:val="none" w:sz="0" w:space="0" w:color="auto"/>
        <w:right w:val="none" w:sz="0" w:space="0" w:color="auto"/>
      </w:divBdr>
    </w:div>
    <w:div w:id="610091900">
      <w:bodyDiv w:val="1"/>
      <w:marLeft w:val="0"/>
      <w:marRight w:val="0"/>
      <w:marTop w:val="0"/>
      <w:marBottom w:val="0"/>
      <w:divBdr>
        <w:top w:val="none" w:sz="0" w:space="0" w:color="auto"/>
        <w:left w:val="none" w:sz="0" w:space="0" w:color="auto"/>
        <w:bottom w:val="none" w:sz="0" w:space="0" w:color="auto"/>
        <w:right w:val="none" w:sz="0" w:space="0" w:color="auto"/>
      </w:divBdr>
      <w:divsChild>
        <w:div w:id="1563831017">
          <w:marLeft w:val="0"/>
          <w:marRight w:val="0"/>
          <w:marTop w:val="0"/>
          <w:marBottom w:val="0"/>
          <w:divBdr>
            <w:top w:val="none" w:sz="0" w:space="0" w:color="auto"/>
            <w:left w:val="none" w:sz="0" w:space="0" w:color="auto"/>
            <w:bottom w:val="none" w:sz="0" w:space="0" w:color="auto"/>
            <w:right w:val="none" w:sz="0" w:space="0" w:color="auto"/>
          </w:divBdr>
        </w:div>
        <w:div w:id="486169737">
          <w:marLeft w:val="0"/>
          <w:marRight w:val="0"/>
          <w:marTop w:val="0"/>
          <w:marBottom w:val="0"/>
          <w:divBdr>
            <w:top w:val="none" w:sz="0" w:space="0" w:color="auto"/>
            <w:left w:val="none" w:sz="0" w:space="0" w:color="auto"/>
            <w:bottom w:val="none" w:sz="0" w:space="0" w:color="auto"/>
            <w:right w:val="none" w:sz="0" w:space="0" w:color="auto"/>
          </w:divBdr>
          <w:divsChild>
            <w:div w:id="387532362">
              <w:marLeft w:val="0"/>
              <w:marRight w:val="0"/>
              <w:marTop w:val="0"/>
              <w:marBottom w:val="0"/>
              <w:divBdr>
                <w:top w:val="none" w:sz="0" w:space="0" w:color="auto"/>
                <w:left w:val="none" w:sz="0" w:space="0" w:color="auto"/>
                <w:bottom w:val="none" w:sz="0" w:space="0" w:color="auto"/>
                <w:right w:val="none" w:sz="0" w:space="0" w:color="auto"/>
              </w:divBdr>
              <w:divsChild>
                <w:div w:id="446586297">
                  <w:marLeft w:val="0"/>
                  <w:marRight w:val="0"/>
                  <w:marTop w:val="0"/>
                  <w:marBottom w:val="0"/>
                  <w:divBdr>
                    <w:top w:val="none" w:sz="0" w:space="0" w:color="auto"/>
                    <w:left w:val="none" w:sz="0" w:space="0" w:color="auto"/>
                    <w:bottom w:val="none" w:sz="0" w:space="0" w:color="auto"/>
                    <w:right w:val="none" w:sz="0" w:space="0" w:color="auto"/>
                  </w:divBdr>
                  <w:divsChild>
                    <w:div w:id="859898017">
                      <w:marLeft w:val="0"/>
                      <w:marRight w:val="0"/>
                      <w:marTop w:val="0"/>
                      <w:marBottom w:val="0"/>
                      <w:divBdr>
                        <w:top w:val="none" w:sz="0" w:space="0" w:color="auto"/>
                        <w:left w:val="none" w:sz="0" w:space="0" w:color="auto"/>
                        <w:bottom w:val="none" w:sz="0" w:space="0" w:color="auto"/>
                        <w:right w:val="none" w:sz="0" w:space="0" w:color="auto"/>
                      </w:divBdr>
                      <w:divsChild>
                        <w:div w:id="114604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1670869">
      <w:bodyDiv w:val="1"/>
      <w:marLeft w:val="0"/>
      <w:marRight w:val="0"/>
      <w:marTop w:val="0"/>
      <w:marBottom w:val="0"/>
      <w:divBdr>
        <w:top w:val="none" w:sz="0" w:space="0" w:color="auto"/>
        <w:left w:val="none" w:sz="0" w:space="0" w:color="auto"/>
        <w:bottom w:val="none" w:sz="0" w:space="0" w:color="auto"/>
        <w:right w:val="none" w:sz="0" w:space="0" w:color="auto"/>
      </w:divBdr>
    </w:div>
    <w:div w:id="611792027">
      <w:bodyDiv w:val="1"/>
      <w:marLeft w:val="0"/>
      <w:marRight w:val="0"/>
      <w:marTop w:val="0"/>
      <w:marBottom w:val="0"/>
      <w:divBdr>
        <w:top w:val="none" w:sz="0" w:space="0" w:color="auto"/>
        <w:left w:val="none" w:sz="0" w:space="0" w:color="auto"/>
        <w:bottom w:val="none" w:sz="0" w:space="0" w:color="auto"/>
        <w:right w:val="none" w:sz="0" w:space="0" w:color="auto"/>
      </w:divBdr>
      <w:divsChild>
        <w:div w:id="429744476">
          <w:marLeft w:val="0"/>
          <w:marRight w:val="0"/>
          <w:marTop w:val="0"/>
          <w:marBottom w:val="0"/>
          <w:divBdr>
            <w:top w:val="none" w:sz="0" w:space="0" w:color="auto"/>
            <w:left w:val="none" w:sz="0" w:space="0" w:color="auto"/>
            <w:bottom w:val="none" w:sz="0" w:space="0" w:color="auto"/>
            <w:right w:val="none" w:sz="0" w:space="0" w:color="auto"/>
          </w:divBdr>
        </w:div>
        <w:div w:id="960843826">
          <w:marLeft w:val="0"/>
          <w:marRight w:val="0"/>
          <w:marTop w:val="0"/>
          <w:marBottom w:val="0"/>
          <w:divBdr>
            <w:top w:val="none" w:sz="0" w:space="0" w:color="auto"/>
            <w:left w:val="none" w:sz="0" w:space="0" w:color="auto"/>
            <w:bottom w:val="none" w:sz="0" w:space="0" w:color="auto"/>
            <w:right w:val="none" w:sz="0" w:space="0" w:color="auto"/>
          </w:divBdr>
        </w:div>
      </w:divsChild>
    </w:div>
    <w:div w:id="611976973">
      <w:bodyDiv w:val="1"/>
      <w:marLeft w:val="0"/>
      <w:marRight w:val="0"/>
      <w:marTop w:val="0"/>
      <w:marBottom w:val="0"/>
      <w:divBdr>
        <w:top w:val="none" w:sz="0" w:space="0" w:color="auto"/>
        <w:left w:val="none" w:sz="0" w:space="0" w:color="auto"/>
        <w:bottom w:val="none" w:sz="0" w:space="0" w:color="auto"/>
        <w:right w:val="none" w:sz="0" w:space="0" w:color="auto"/>
      </w:divBdr>
      <w:divsChild>
        <w:div w:id="677194462">
          <w:marLeft w:val="0"/>
          <w:marRight w:val="0"/>
          <w:marTop w:val="0"/>
          <w:marBottom w:val="0"/>
          <w:divBdr>
            <w:top w:val="none" w:sz="0" w:space="0" w:color="auto"/>
            <w:left w:val="none" w:sz="0" w:space="0" w:color="auto"/>
            <w:bottom w:val="none" w:sz="0" w:space="0" w:color="auto"/>
            <w:right w:val="none" w:sz="0" w:space="0" w:color="auto"/>
          </w:divBdr>
        </w:div>
        <w:div w:id="1334845199">
          <w:marLeft w:val="0"/>
          <w:marRight w:val="0"/>
          <w:marTop w:val="0"/>
          <w:marBottom w:val="0"/>
          <w:divBdr>
            <w:top w:val="none" w:sz="0" w:space="0" w:color="auto"/>
            <w:left w:val="none" w:sz="0" w:space="0" w:color="auto"/>
            <w:bottom w:val="none" w:sz="0" w:space="0" w:color="auto"/>
            <w:right w:val="none" w:sz="0" w:space="0" w:color="auto"/>
          </w:divBdr>
          <w:divsChild>
            <w:div w:id="175848794">
              <w:marLeft w:val="0"/>
              <w:marRight w:val="0"/>
              <w:marTop w:val="0"/>
              <w:marBottom w:val="0"/>
              <w:divBdr>
                <w:top w:val="none" w:sz="0" w:space="0" w:color="auto"/>
                <w:left w:val="none" w:sz="0" w:space="0" w:color="auto"/>
                <w:bottom w:val="none" w:sz="0" w:space="0" w:color="auto"/>
                <w:right w:val="none" w:sz="0" w:space="0" w:color="auto"/>
              </w:divBdr>
            </w:div>
          </w:divsChild>
        </w:div>
        <w:div w:id="2088264575">
          <w:marLeft w:val="0"/>
          <w:marRight w:val="0"/>
          <w:marTop w:val="0"/>
          <w:marBottom w:val="0"/>
          <w:divBdr>
            <w:top w:val="none" w:sz="0" w:space="0" w:color="auto"/>
            <w:left w:val="none" w:sz="0" w:space="0" w:color="auto"/>
            <w:bottom w:val="none" w:sz="0" w:space="0" w:color="auto"/>
            <w:right w:val="none" w:sz="0" w:space="0" w:color="auto"/>
          </w:divBdr>
        </w:div>
        <w:div w:id="2118786817">
          <w:marLeft w:val="0"/>
          <w:marRight w:val="0"/>
          <w:marTop w:val="0"/>
          <w:marBottom w:val="0"/>
          <w:divBdr>
            <w:top w:val="none" w:sz="0" w:space="0" w:color="auto"/>
            <w:left w:val="none" w:sz="0" w:space="0" w:color="auto"/>
            <w:bottom w:val="none" w:sz="0" w:space="0" w:color="auto"/>
            <w:right w:val="none" w:sz="0" w:space="0" w:color="auto"/>
          </w:divBdr>
        </w:div>
      </w:divsChild>
    </w:div>
    <w:div w:id="612057546">
      <w:bodyDiv w:val="1"/>
      <w:marLeft w:val="0"/>
      <w:marRight w:val="0"/>
      <w:marTop w:val="0"/>
      <w:marBottom w:val="0"/>
      <w:divBdr>
        <w:top w:val="none" w:sz="0" w:space="0" w:color="auto"/>
        <w:left w:val="none" w:sz="0" w:space="0" w:color="auto"/>
        <w:bottom w:val="none" w:sz="0" w:space="0" w:color="auto"/>
        <w:right w:val="none" w:sz="0" w:space="0" w:color="auto"/>
      </w:divBdr>
      <w:divsChild>
        <w:div w:id="300380071">
          <w:marLeft w:val="0"/>
          <w:marRight w:val="0"/>
          <w:marTop w:val="0"/>
          <w:marBottom w:val="0"/>
          <w:divBdr>
            <w:top w:val="none" w:sz="0" w:space="0" w:color="auto"/>
            <w:left w:val="none" w:sz="0" w:space="0" w:color="auto"/>
            <w:bottom w:val="none" w:sz="0" w:space="0" w:color="auto"/>
            <w:right w:val="none" w:sz="0" w:space="0" w:color="auto"/>
          </w:divBdr>
        </w:div>
        <w:div w:id="527716320">
          <w:marLeft w:val="0"/>
          <w:marRight w:val="0"/>
          <w:marTop w:val="0"/>
          <w:marBottom w:val="0"/>
          <w:divBdr>
            <w:top w:val="none" w:sz="0" w:space="0" w:color="auto"/>
            <w:left w:val="none" w:sz="0" w:space="0" w:color="auto"/>
            <w:bottom w:val="none" w:sz="0" w:space="0" w:color="auto"/>
            <w:right w:val="none" w:sz="0" w:space="0" w:color="auto"/>
          </w:divBdr>
        </w:div>
        <w:div w:id="1512062534">
          <w:marLeft w:val="0"/>
          <w:marRight w:val="0"/>
          <w:marTop w:val="0"/>
          <w:marBottom w:val="0"/>
          <w:divBdr>
            <w:top w:val="none" w:sz="0" w:space="0" w:color="auto"/>
            <w:left w:val="none" w:sz="0" w:space="0" w:color="auto"/>
            <w:bottom w:val="none" w:sz="0" w:space="0" w:color="auto"/>
            <w:right w:val="none" w:sz="0" w:space="0" w:color="auto"/>
          </w:divBdr>
        </w:div>
        <w:div w:id="2001956015">
          <w:marLeft w:val="0"/>
          <w:marRight w:val="0"/>
          <w:marTop w:val="0"/>
          <w:marBottom w:val="0"/>
          <w:divBdr>
            <w:top w:val="none" w:sz="0" w:space="0" w:color="auto"/>
            <w:left w:val="none" w:sz="0" w:space="0" w:color="auto"/>
            <w:bottom w:val="none" w:sz="0" w:space="0" w:color="auto"/>
            <w:right w:val="none" w:sz="0" w:space="0" w:color="auto"/>
          </w:divBdr>
        </w:div>
      </w:divsChild>
    </w:div>
    <w:div w:id="612442523">
      <w:bodyDiv w:val="1"/>
      <w:marLeft w:val="0"/>
      <w:marRight w:val="0"/>
      <w:marTop w:val="0"/>
      <w:marBottom w:val="0"/>
      <w:divBdr>
        <w:top w:val="none" w:sz="0" w:space="0" w:color="auto"/>
        <w:left w:val="none" w:sz="0" w:space="0" w:color="auto"/>
        <w:bottom w:val="none" w:sz="0" w:space="0" w:color="auto"/>
        <w:right w:val="none" w:sz="0" w:space="0" w:color="auto"/>
      </w:divBdr>
    </w:div>
    <w:div w:id="613832008">
      <w:bodyDiv w:val="1"/>
      <w:marLeft w:val="0"/>
      <w:marRight w:val="0"/>
      <w:marTop w:val="0"/>
      <w:marBottom w:val="0"/>
      <w:divBdr>
        <w:top w:val="none" w:sz="0" w:space="0" w:color="auto"/>
        <w:left w:val="none" w:sz="0" w:space="0" w:color="auto"/>
        <w:bottom w:val="none" w:sz="0" w:space="0" w:color="auto"/>
        <w:right w:val="none" w:sz="0" w:space="0" w:color="auto"/>
      </w:divBdr>
      <w:divsChild>
        <w:div w:id="1126197860">
          <w:marLeft w:val="0"/>
          <w:marRight w:val="0"/>
          <w:marTop w:val="0"/>
          <w:marBottom w:val="0"/>
          <w:divBdr>
            <w:top w:val="none" w:sz="0" w:space="0" w:color="auto"/>
            <w:left w:val="none" w:sz="0" w:space="0" w:color="auto"/>
            <w:bottom w:val="none" w:sz="0" w:space="0" w:color="auto"/>
            <w:right w:val="none" w:sz="0" w:space="0" w:color="auto"/>
          </w:divBdr>
          <w:divsChild>
            <w:div w:id="1614050607">
              <w:marLeft w:val="0"/>
              <w:marRight w:val="0"/>
              <w:marTop w:val="0"/>
              <w:marBottom w:val="195"/>
              <w:divBdr>
                <w:top w:val="none" w:sz="0" w:space="0" w:color="auto"/>
                <w:left w:val="none" w:sz="0" w:space="0" w:color="auto"/>
                <w:bottom w:val="none" w:sz="0" w:space="0" w:color="auto"/>
                <w:right w:val="none" w:sz="0" w:space="0" w:color="auto"/>
              </w:divBdr>
              <w:divsChild>
                <w:div w:id="148521742">
                  <w:marLeft w:val="0"/>
                  <w:marRight w:val="0"/>
                  <w:marTop w:val="15"/>
                  <w:marBottom w:val="0"/>
                  <w:divBdr>
                    <w:top w:val="none" w:sz="0" w:space="0" w:color="auto"/>
                    <w:left w:val="none" w:sz="0" w:space="0" w:color="auto"/>
                    <w:bottom w:val="none" w:sz="0" w:space="0" w:color="auto"/>
                    <w:right w:val="none" w:sz="0" w:space="0" w:color="auto"/>
                  </w:divBdr>
                </w:div>
                <w:div w:id="97067558">
                  <w:marLeft w:val="0"/>
                  <w:marRight w:val="0"/>
                  <w:marTop w:val="0"/>
                  <w:marBottom w:val="0"/>
                  <w:divBdr>
                    <w:top w:val="none" w:sz="0" w:space="0" w:color="auto"/>
                    <w:left w:val="none" w:sz="0" w:space="0" w:color="auto"/>
                    <w:bottom w:val="none" w:sz="0" w:space="0" w:color="auto"/>
                    <w:right w:val="none" w:sz="0" w:space="0" w:color="auto"/>
                  </w:divBdr>
                </w:div>
                <w:div w:id="290325253">
                  <w:marLeft w:val="0"/>
                  <w:marRight w:val="0"/>
                  <w:marTop w:val="15"/>
                  <w:marBottom w:val="0"/>
                  <w:divBdr>
                    <w:top w:val="none" w:sz="0" w:space="0" w:color="auto"/>
                    <w:left w:val="none" w:sz="0" w:space="0" w:color="auto"/>
                    <w:bottom w:val="none" w:sz="0" w:space="0" w:color="auto"/>
                    <w:right w:val="none" w:sz="0" w:space="0" w:color="auto"/>
                  </w:divBdr>
                </w:div>
                <w:div w:id="1556814383">
                  <w:marLeft w:val="0"/>
                  <w:marRight w:val="0"/>
                  <w:marTop w:val="0"/>
                  <w:marBottom w:val="0"/>
                  <w:divBdr>
                    <w:top w:val="none" w:sz="0" w:space="0" w:color="auto"/>
                    <w:left w:val="none" w:sz="0" w:space="0" w:color="auto"/>
                    <w:bottom w:val="none" w:sz="0" w:space="0" w:color="auto"/>
                    <w:right w:val="none" w:sz="0" w:space="0" w:color="auto"/>
                  </w:divBdr>
                </w:div>
                <w:div w:id="2124641574">
                  <w:marLeft w:val="0"/>
                  <w:marRight w:val="0"/>
                  <w:marTop w:val="15"/>
                  <w:marBottom w:val="0"/>
                  <w:divBdr>
                    <w:top w:val="none" w:sz="0" w:space="0" w:color="auto"/>
                    <w:left w:val="none" w:sz="0" w:space="0" w:color="auto"/>
                    <w:bottom w:val="none" w:sz="0" w:space="0" w:color="auto"/>
                    <w:right w:val="none" w:sz="0" w:space="0" w:color="auto"/>
                  </w:divBdr>
                </w:div>
                <w:div w:id="137561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211073">
      <w:bodyDiv w:val="1"/>
      <w:marLeft w:val="0"/>
      <w:marRight w:val="0"/>
      <w:marTop w:val="0"/>
      <w:marBottom w:val="0"/>
      <w:divBdr>
        <w:top w:val="none" w:sz="0" w:space="0" w:color="auto"/>
        <w:left w:val="none" w:sz="0" w:space="0" w:color="auto"/>
        <w:bottom w:val="none" w:sz="0" w:space="0" w:color="auto"/>
        <w:right w:val="none" w:sz="0" w:space="0" w:color="auto"/>
      </w:divBdr>
      <w:divsChild>
        <w:div w:id="1089354323">
          <w:marLeft w:val="0"/>
          <w:marRight w:val="0"/>
          <w:marTop w:val="0"/>
          <w:marBottom w:val="0"/>
          <w:divBdr>
            <w:top w:val="none" w:sz="0" w:space="0" w:color="auto"/>
            <w:left w:val="none" w:sz="0" w:space="0" w:color="auto"/>
            <w:bottom w:val="none" w:sz="0" w:space="0" w:color="auto"/>
            <w:right w:val="none" w:sz="0" w:space="0" w:color="auto"/>
          </w:divBdr>
          <w:divsChild>
            <w:div w:id="1892303071">
              <w:marLeft w:val="0"/>
              <w:marRight w:val="0"/>
              <w:marTop w:val="0"/>
              <w:marBottom w:val="195"/>
              <w:divBdr>
                <w:top w:val="none" w:sz="0" w:space="0" w:color="auto"/>
                <w:left w:val="none" w:sz="0" w:space="0" w:color="auto"/>
                <w:bottom w:val="none" w:sz="0" w:space="0" w:color="auto"/>
                <w:right w:val="none" w:sz="0" w:space="0" w:color="auto"/>
              </w:divBdr>
              <w:divsChild>
                <w:div w:id="81776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253981">
      <w:bodyDiv w:val="1"/>
      <w:marLeft w:val="0"/>
      <w:marRight w:val="0"/>
      <w:marTop w:val="0"/>
      <w:marBottom w:val="0"/>
      <w:divBdr>
        <w:top w:val="none" w:sz="0" w:space="0" w:color="auto"/>
        <w:left w:val="none" w:sz="0" w:space="0" w:color="auto"/>
        <w:bottom w:val="none" w:sz="0" w:space="0" w:color="auto"/>
        <w:right w:val="none" w:sz="0" w:space="0" w:color="auto"/>
      </w:divBdr>
    </w:div>
    <w:div w:id="617179434">
      <w:bodyDiv w:val="1"/>
      <w:marLeft w:val="0"/>
      <w:marRight w:val="0"/>
      <w:marTop w:val="0"/>
      <w:marBottom w:val="0"/>
      <w:divBdr>
        <w:top w:val="none" w:sz="0" w:space="0" w:color="auto"/>
        <w:left w:val="none" w:sz="0" w:space="0" w:color="auto"/>
        <w:bottom w:val="none" w:sz="0" w:space="0" w:color="auto"/>
        <w:right w:val="none" w:sz="0" w:space="0" w:color="auto"/>
      </w:divBdr>
    </w:div>
    <w:div w:id="617611309">
      <w:bodyDiv w:val="1"/>
      <w:marLeft w:val="0"/>
      <w:marRight w:val="0"/>
      <w:marTop w:val="0"/>
      <w:marBottom w:val="0"/>
      <w:divBdr>
        <w:top w:val="none" w:sz="0" w:space="0" w:color="auto"/>
        <w:left w:val="none" w:sz="0" w:space="0" w:color="auto"/>
        <w:bottom w:val="none" w:sz="0" w:space="0" w:color="auto"/>
        <w:right w:val="none" w:sz="0" w:space="0" w:color="auto"/>
      </w:divBdr>
    </w:div>
    <w:div w:id="617686898">
      <w:bodyDiv w:val="1"/>
      <w:marLeft w:val="0"/>
      <w:marRight w:val="0"/>
      <w:marTop w:val="0"/>
      <w:marBottom w:val="0"/>
      <w:divBdr>
        <w:top w:val="none" w:sz="0" w:space="0" w:color="auto"/>
        <w:left w:val="none" w:sz="0" w:space="0" w:color="auto"/>
        <w:bottom w:val="none" w:sz="0" w:space="0" w:color="auto"/>
        <w:right w:val="none" w:sz="0" w:space="0" w:color="auto"/>
      </w:divBdr>
    </w:div>
    <w:div w:id="617757749">
      <w:bodyDiv w:val="1"/>
      <w:marLeft w:val="0"/>
      <w:marRight w:val="0"/>
      <w:marTop w:val="0"/>
      <w:marBottom w:val="0"/>
      <w:divBdr>
        <w:top w:val="none" w:sz="0" w:space="0" w:color="auto"/>
        <w:left w:val="none" w:sz="0" w:space="0" w:color="auto"/>
        <w:bottom w:val="none" w:sz="0" w:space="0" w:color="auto"/>
        <w:right w:val="none" w:sz="0" w:space="0" w:color="auto"/>
      </w:divBdr>
      <w:divsChild>
        <w:div w:id="15079830">
          <w:marLeft w:val="75"/>
          <w:marRight w:val="0"/>
          <w:marTop w:val="0"/>
          <w:marBottom w:val="0"/>
          <w:divBdr>
            <w:top w:val="none" w:sz="0" w:space="0" w:color="auto"/>
            <w:left w:val="single" w:sz="12" w:space="4" w:color="AAAAAA"/>
            <w:bottom w:val="none" w:sz="0" w:space="0" w:color="auto"/>
            <w:right w:val="none" w:sz="0" w:space="0" w:color="auto"/>
          </w:divBdr>
        </w:div>
        <w:div w:id="182329322">
          <w:blockQuote w:val="1"/>
          <w:marLeft w:val="75"/>
          <w:marRight w:val="0"/>
          <w:marTop w:val="100"/>
          <w:marBottom w:val="100"/>
          <w:divBdr>
            <w:top w:val="none" w:sz="0" w:space="0" w:color="auto"/>
            <w:left w:val="single" w:sz="12" w:space="4" w:color="AAAAAA"/>
            <w:bottom w:val="none" w:sz="0" w:space="0" w:color="auto"/>
            <w:right w:val="none" w:sz="0" w:space="0" w:color="auto"/>
          </w:divBdr>
        </w:div>
        <w:div w:id="632710259">
          <w:marLeft w:val="75"/>
          <w:marRight w:val="0"/>
          <w:marTop w:val="0"/>
          <w:marBottom w:val="0"/>
          <w:divBdr>
            <w:top w:val="none" w:sz="0" w:space="0" w:color="auto"/>
            <w:left w:val="single" w:sz="12" w:space="4" w:color="AAAAAA"/>
            <w:bottom w:val="none" w:sz="0" w:space="0" w:color="auto"/>
            <w:right w:val="none" w:sz="0" w:space="0" w:color="auto"/>
          </w:divBdr>
        </w:div>
        <w:div w:id="709456851">
          <w:blockQuote w:val="1"/>
          <w:marLeft w:val="75"/>
          <w:marRight w:val="0"/>
          <w:marTop w:val="100"/>
          <w:marBottom w:val="100"/>
          <w:divBdr>
            <w:top w:val="none" w:sz="0" w:space="0" w:color="auto"/>
            <w:left w:val="single" w:sz="12" w:space="4" w:color="AAAAAA"/>
            <w:bottom w:val="none" w:sz="0" w:space="0" w:color="auto"/>
            <w:right w:val="none" w:sz="0" w:space="0" w:color="auto"/>
          </w:divBdr>
        </w:div>
        <w:div w:id="1050884470">
          <w:blockQuote w:val="1"/>
          <w:marLeft w:val="75"/>
          <w:marRight w:val="0"/>
          <w:marTop w:val="100"/>
          <w:marBottom w:val="100"/>
          <w:divBdr>
            <w:top w:val="none" w:sz="0" w:space="0" w:color="auto"/>
            <w:left w:val="single" w:sz="12" w:space="4" w:color="AAAAAA"/>
            <w:bottom w:val="none" w:sz="0" w:space="0" w:color="auto"/>
            <w:right w:val="none" w:sz="0" w:space="0" w:color="auto"/>
          </w:divBdr>
        </w:div>
        <w:div w:id="1378428071">
          <w:blockQuote w:val="1"/>
          <w:marLeft w:val="75"/>
          <w:marRight w:val="0"/>
          <w:marTop w:val="100"/>
          <w:marBottom w:val="100"/>
          <w:divBdr>
            <w:top w:val="none" w:sz="0" w:space="0" w:color="auto"/>
            <w:left w:val="single" w:sz="12" w:space="4" w:color="AAAAAA"/>
            <w:bottom w:val="none" w:sz="0" w:space="0" w:color="auto"/>
            <w:right w:val="none" w:sz="0" w:space="0" w:color="auto"/>
          </w:divBdr>
        </w:div>
        <w:div w:id="1861966411">
          <w:blockQuote w:val="1"/>
          <w:marLeft w:val="75"/>
          <w:marRight w:val="0"/>
          <w:marTop w:val="100"/>
          <w:marBottom w:val="100"/>
          <w:divBdr>
            <w:top w:val="none" w:sz="0" w:space="0" w:color="auto"/>
            <w:left w:val="single" w:sz="12" w:space="4" w:color="AAAAAA"/>
            <w:bottom w:val="none" w:sz="0" w:space="0" w:color="auto"/>
            <w:right w:val="none" w:sz="0" w:space="0" w:color="auto"/>
          </w:divBdr>
        </w:div>
        <w:div w:id="1900508330">
          <w:marLeft w:val="75"/>
          <w:marRight w:val="0"/>
          <w:marTop w:val="0"/>
          <w:marBottom w:val="0"/>
          <w:divBdr>
            <w:top w:val="none" w:sz="0" w:space="0" w:color="auto"/>
            <w:left w:val="single" w:sz="12" w:space="4" w:color="AAAAAA"/>
            <w:bottom w:val="none" w:sz="0" w:space="0" w:color="auto"/>
            <w:right w:val="none" w:sz="0" w:space="0" w:color="auto"/>
          </w:divBdr>
        </w:div>
      </w:divsChild>
    </w:div>
    <w:div w:id="620109770">
      <w:bodyDiv w:val="1"/>
      <w:marLeft w:val="0"/>
      <w:marRight w:val="0"/>
      <w:marTop w:val="0"/>
      <w:marBottom w:val="0"/>
      <w:divBdr>
        <w:top w:val="none" w:sz="0" w:space="0" w:color="auto"/>
        <w:left w:val="none" w:sz="0" w:space="0" w:color="auto"/>
        <w:bottom w:val="none" w:sz="0" w:space="0" w:color="auto"/>
        <w:right w:val="none" w:sz="0" w:space="0" w:color="auto"/>
      </w:divBdr>
      <w:divsChild>
        <w:div w:id="85155484">
          <w:marLeft w:val="0"/>
          <w:marRight w:val="0"/>
          <w:marTop w:val="0"/>
          <w:marBottom w:val="0"/>
          <w:divBdr>
            <w:top w:val="none" w:sz="0" w:space="0" w:color="auto"/>
            <w:left w:val="none" w:sz="0" w:space="0" w:color="auto"/>
            <w:bottom w:val="none" w:sz="0" w:space="0" w:color="auto"/>
            <w:right w:val="none" w:sz="0" w:space="0" w:color="auto"/>
          </w:divBdr>
        </w:div>
        <w:div w:id="1252204526">
          <w:marLeft w:val="0"/>
          <w:marRight w:val="0"/>
          <w:marTop w:val="0"/>
          <w:marBottom w:val="0"/>
          <w:divBdr>
            <w:top w:val="none" w:sz="0" w:space="0" w:color="auto"/>
            <w:left w:val="none" w:sz="0" w:space="0" w:color="auto"/>
            <w:bottom w:val="none" w:sz="0" w:space="0" w:color="auto"/>
            <w:right w:val="none" w:sz="0" w:space="0" w:color="auto"/>
          </w:divBdr>
        </w:div>
      </w:divsChild>
    </w:div>
    <w:div w:id="621305332">
      <w:bodyDiv w:val="1"/>
      <w:marLeft w:val="0"/>
      <w:marRight w:val="0"/>
      <w:marTop w:val="0"/>
      <w:marBottom w:val="0"/>
      <w:divBdr>
        <w:top w:val="none" w:sz="0" w:space="0" w:color="auto"/>
        <w:left w:val="none" w:sz="0" w:space="0" w:color="auto"/>
        <w:bottom w:val="none" w:sz="0" w:space="0" w:color="auto"/>
        <w:right w:val="none" w:sz="0" w:space="0" w:color="auto"/>
      </w:divBdr>
      <w:divsChild>
        <w:div w:id="1550410079">
          <w:marLeft w:val="0"/>
          <w:marRight w:val="0"/>
          <w:marTop w:val="0"/>
          <w:marBottom w:val="0"/>
          <w:divBdr>
            <w:top w:val="none" w:sz="0" w:space="0" w:color="auto"/>
            <w:left w:val="none" w:sz="0" w:space="0" w:color="auto"/>
            <w:bottom w:val="none" w:sz="0" w:space="0" w:color="auto"/>
            <w:right w:val="none" w:sz="0" w:space="0" w:color="auto"/>
          </w:divBdr>
          <w:divsChild>
            <w:div w:id="597635265">
              <w:marLeft w:val="0"/>
              <w:marRight w:val="120"/>
              <w:marTop w:val="0"/>
              <w:marBottom w:val="0"/>
              <w:divBdr>
                <w:top w:val="none" w:sz="0" w:space="0" w:color="auto"/>
                <w:left w:val="none" w:sz="0" w:space="0" w:color="auto"/>
                <w:bottom w:val="none" w:sz="0" w:space="0" w:color="auto"/>
                <w:right w:val="none" w:sz="0" w:space="0" w:color="auto"/>
              </w:divBdr>
            </w:div>
            <w:div w:id="1325743784">
              <w:marLeft w:val="0"/>
              <w:marRight w:val="0"/>
              <w:marTop w:val="0"/>
              <w:marBottom w:val="195"/>
              <w:divBdr>
                <w:top w:val="none" w:sz="0" w:space="0" w:color="auto"/>
                <w:left w:val="none" w:sz="0" w:space="0" w:color="auto"/>
                <w:bottom w:val="none" w:sz="0" w:space="0" w:color="auto"/>
                <w:right w:val="none" w:sz="0" w:space="0" w:color="auto"/>
              </w:divBdr>
              <w:divsChild>
                <w:div w:id="1643853823">
                  <w:marLeft w:val="0"/>
                  <w:marRight w:val="0"/>
                  <w:marTop w:val="0"/>
                  <w:marBottom w:val="0"/>
                  <w:divBdr>
                    <w:top w:val="none" w:sz="0" w:space="0" w:color="auto"/>
                    <w:left w:val="none" w:sz="0" w:space="0" w:color="auto"/>
                    <w:bottom w:val="none" w:sz="0" w:space="0" w:color="auto"/>
                    <w:right w:val="none" w:sz="0" w:space="0" w:color="auto"/>
                  </w:divBdr>
                  <w:divsChild>
                    <w:div w:id="211389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926904">
      <w:bodyDiv w:val="1"/>
      <w:marLeft w:val="0"/>
      <w:marRight w:val="0"/>
      <w:marTop w:val="0"/>
      <w:marBottom w:val="0"/>
      <w:divBdr>
        <w:top w:val="none" w:sz="0" w:space="0" w:color="auto"/>
        <w:left w:val="none" w:sz="0" w:space="0" w:color="auto"/>
        <w:bottom w:val="none" w:sz="0" w:space="0" w:color="auto"/>
        <w:right w:val="none" w:sz="0" w:space="0" w:color="auto"/>
      </w:divBdr>
    </w:div>
    <w:div w:id="623774401">
      <w:bodyDiv w:val="1"/>
      <w:marLeft w:val="0"/>
      <w:marRight w:val="0"/>
      <w:marTop w:val="0"/>
      <w:marBottom w:val="0"/>
      <w:divBdr>
        <w:top w:val="none" w:sz="0" w:space="0" w:color="auto"/>
        <w:left w:val="none" w:sz="0" w:space="0" w:color="auto"/>
        <w:bottom w:val="none" w:sz="0" w:space="0" w:color="auto"/>
        <w:right w:val="none" w:sz="0" w:space="0" w:color="auto"/>
      </w:divBdr>
      <w:divsChild>
        <w:div w:id="183058371">
          <w:marLeft w:val="0"/>
          <w:marRight w:val="0"/>
          <w:marTop w:val="0"/>
          <w:marBottom w:val="0"/>
          <w:divBdr>
            <w:top w:val="none" w:sz="0" w:space="0" w:color="auto"/>
            <w:left w:val="none" w:sz="0" w:space="0" w:color="auto"/>
            <w:bottom w:val="none" w:sz="0" w:space="0" w:color="auto"/>
            <w:right w:val="none" w:sz="0" w:space="0" w:color="auto"/>
          </w:divBdr>
          <w:divsChild>
            <w:div w:id="2018846109">
              <w:marLeft w:val="0"/>
              <w:marRight w:val="0"/>
              <w:marTop w:val="0"/>
              <w:marBottom w:val="0"/>
              <w:divBdr>
                <w:top w:val="none" w:sz="0" w:space="0" w:color="auto"/>
                <w:left w:val="none" w:sz="0" w:space="0" w:color="auto"/>
                <w:bottom w:val="none" w:sz="0" w:space="0" w:color="auto"/>
                <w:right w:val="none" w:sz="0" w:space="0" w:color="auto"/>
              </w:divBdr>
              <w:divsChild>
                <w:div w:id="1549760073">
                  <w:marLeft w:val="0"/>
                  <w:marRight w:val="0"/>
                  <w:marTop w:val="0"/>
                  <w:marBottom w:val="0"/>
                  <w:divBdr>
                    <w:top w:val="none" w:sz="0" w:space="0" w:color="auto"/>
                    <w:left w:val="none" w:sz="0" w:space="0" w:color="auto"/>
                    <w:bottom w:val="none" w:sz="0" w:space="0" w:color="auto"/>
                    <w:right w:val="none" w:sz="0" w:space="0" w:color="auto"/>
                  </w:divBdr>
                  <w:divsChild>
                    <w:div w:id="76706816">
                      <w:marLeft w:val="0"/>
                      <w:marRight w:val="0"/>
                      <w:marTop w:val="0"/>
                      <w:marBottom w:val="0"/>
                      <w:divBdr>
                        <w:top w:val="none" w:sz="0" w:space="0" w:color="auto"/>
                        <w:left w:val="none" w:sz="0" w:space="0" w:color="auto"/>
                        <w:bottom w:val="none" w:sz="0" w:space="0" w:color="auto"/>
                        <w:right w:val="none" w:sz="0" w:space="0" w:color="auto"/>
                      </w:divBdr>
                      <w:divsChild>
                        <w:div w:id="393049270">
                          <w:marLeft w:val="0"/>
                          <w:marRight w:val="0"/>
                          <w:marTop w:val="0"/>
                          <w:marBottom w:val="0"/>
                          <w:divBdr>
                            <w:top w:val="none" w:sz="0" w:space="0" w:color="auto"/>
                            <w:left w:val="none" w:sz="0" w:space="0" w:color="auto"/>
                            <w:bottom w:val="none" w:sz="0" w:space="0" w:color="auto"/>
                            <w:right w:val="none" w:sz="0" w:space="0" w:color="auto"/>
                          </w:divBdr>
                          <w:divsChild>
                            <w:div w:id="798953514">
                              <w:marLeft w:val="0"/>
                              <w:marRight w:val="0"/>
                              <w:marTop w:val="0"/>
                              <w:marBottom w:val="0"/>
                              <w:divBdr>
                                <w:top w:val="none" w:sz="0" w:space="0" w:color="auto"/>
                                <w:left w:val="none" w:sz="0" w:space="0" w:color="auto"/>
                                <w:bottom w:val="none" w:sz="0" w:space="0" w:color="auto"/>
                                <w:right w:val="none" w:sz="0" w:space="0" w:color="auto"/>
                              </w:divBdr>
                              <w:divsChild>
                                <w:div w:id="1107430415">
                                  <w:marLeft w:val="0"/>
                                  <w:marRight w:val="0"/>
                                  <w:marTop w:val="0"/>
                                  <w:marBottom w:val="0"/>
                                  <w:divBdr>
                                    <w:top w:val="none" w:sz="0" w:space="0" w:color="auto"/>
                                    <w:left w:val="none" w:sz="0" w:space="0" w:color="auto"/>
                                    <w:bottom w:val="none" w:sz="0" w:space="0" w:color="auto"/>
                                    <w:right w:val="none" w:sz="0" w:space="0" w:color="auto"/>
                                  </w:divBdr>
                                  <w:divsChild>
                                    <w:div w:id="1935354955">
                                      <w:marLeft w:val="0"/>
                                      <w:marRight w:val="0"/>
                                      <w:marTop w:val="0"/>
                                      <w:marBottom w:val="0"/>
                                      <w:divBdr>
                                        <w:top w:val="none" w:sz="0" w:space="0" w:color="auto"/>
                                        <w:left w:val="none" w:sz="0" w:space="0" w:color="auto"/>
                                        <w:bottom w:val="none" w:sz="0" w:space="0" w:color="auto"/>
                                        <w:right w:val="none" w:sz="0" w:space="0" w:color="auto"/>
                                      </w:divBdr>
                                    </w:div>
                                    <w:div w:id="21005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3928939">
      <w:bodyDiv w:val="1"/>
      <w:marLeft w:val="0"/>
      <w:marRight w:val="0"/>
      <w:marTop w:val="0"/>
      <w:marBottom w:val="0"/>
      <w:divBdr>
        <w:top w:val="none" w:sz="0" w:space="0" w:color="auto"/>
        <w:left w:val="none" w:sz="0" w:space="0" w:color="auto"/>
        <w:bottom w:val="none" w:sz="0" w:space="0" w:color="auto"/>
        <w:right w:val="none" w:sz="0" w:space="0" w:color="auto"/>
      </w:divBdr>
      <w:divsChild>
        <w:div w:id="329606491">
          <w:marLeft w:val="0"/>
          <w:marRight w:val="0"/>
          <w:marTop w:val="0"/>
          <w:marBottom w:val="0"/>
          <w:divBdr>
            <w:top w:val="none" w:sz="0" w:space="0" w:color="auto"/>
            <w:left w:val="none" w:sz="0" w:space="0" w:color="auto"/>
            <w:bottom w:val="none" w:sz="0" w:space="0" w:color="auto"/>
            <w:right w:val="none" w:sz="0" w:space="0" w:color="auto"/>
          </w:divBdr>
        </w:div>
        <w:div w:id="417680400">
          <w:marLeft w:val="0"/>
          <w:marRight w:val="0"/>
          <w:marTop w:val="0"/>
          <w:marBottom w:val="0"/>
          <w:divBdr>
            <w:top w:val="none" w:sz="0" w:space="0" w:color="auto"/>
            <w:left w:val="none" w:sz="0" w:space="0" w:color="auto"/>
            <w:bottom w:val="none" w:sz="0" w:space="0" w:color="auto"/>
            <w:right w:val="none" w:sz="0" w:space="0" w:color="auto"/>
          </w:divBdr>
          <w:divsChild>
            <w:div w:id="80296195">
              <w:marLeft w:val="0"/>
              <w:marRight w:val="0"/>
              <w:marTop w:val="0"/>
              <w:marBottom w:val="0"/>
              <w:divBdr>
                <w:top w:val="none" w:sz="0" w:space="0" w:color="auto"/>
                <w:left w:val="none" w:sz="0" w:space="0" w:color="auto"/>
                <w:bottom w:val="none" w:sz="0" w:space="0" w:color="auto"/>
                <w:right w:val="none" w:sz="0" w:space="0" w:color="auto"/>
              </w:divBdr>
            </w:div>
            <w:div w:id="309482700">
              <w:marLeft w:val="0"/>
              <w:marRight w:val="0"/>
              <w:marTop w:val="0"/>
              <w:marBottom w:val="0"/>
              <w:divBdr>
                <w:top w:val="none" w:sz="0" w:space="0" w:color="auto"/>
                <w:left w:val="none" w:sz="0" w:space="0" w:color="auto"/>
                <w:bottom w:val="none" w:sz="0" w:space="0" w:color="auto"/>
                <w:right w:val="none" w:sz="0" w:space="0" w:color="auto"/>
              </w:divBdr>
            </w:div>
            <w:div w:id="384649492">
              <w:marLeft w:val="0"/>
              <w:marRight w:val="0"/>
              <w:marTop w:val="0"/>
              <w:marBottom w:val="0"/>
              <w:divBdr>
                <w:top w:val="none" w:sz="0" w:space="0" w:color="auto"/>
                <w:left w:val="none" w:sz="0" w:space="0" w:color="auto"/>
                <w:bottom w:val="none" w:sz="0" w:space="0" w:color="auto"/>
                <w:right w:val="none" w:sz="0" w:space="0" w:color="auto"/>
              </w:divBdr>
            </w:div>
            <w:div w:id="406193642">
              <w:marLeft w:val="0"/>
              <w:marRight w:val="0"/>
              <w:marTop w:val="0"/>
              <w:marBottom w:val="0"/>
              <w:divBdr>
                <w:top w:val="none" w:sz="0" w:space="0" w:color="auto"/>
                <w:left w:val="none" w:sz="0" w:space="0" w:color="auto"/>
                <w:bottom w:val="none" w:sz="0" w:space="0" w:color="auto"/>
                <w:right w:val="none" w:sz="0" w:space="0" w:color="auto"/>
              </w:divBdr>
            </w:div>
            <w:div w:id="548304485">
              <w:marLeft w:val="0"/>
              <w:marRight w:val="0"/>
              <w:marTop w:val="0"/>
              <w:marBottom w:val="0"/>
              <w:divBdr>
                <w:top w:val="none" w:sz="0" w:space="0" w:color="auto"/>
                <w:left w:val="none" w:sz="0" w:space="0" w:color="auto"/>
                <w:bottom w:val="none" w:sz="0" w:space="0" w:color="auto"/>
                <w:right w:val="none" w:sz="0" w:space="0" w:color="auto"/>
              </w:divBdr>
              <w:divsChild>
                <w:div w:id="18287904">
                  <w:marLeft w:val="0"/>
                  <w:marRight w:val="0"/>
                  <w:marTop w:val="0"/>
                  <w:marBottom w:val="0"/>
                  <w:divBdr>
                    <w:top w:val="none" w:sz="0" w:space="0" w:color="auto"/>
                    <w:left w:val="none" w:sz="0" w:space="0" w:color="auto"/>
                    <w:bottom w:val="none" w:sz="0" w:space="0" w:color="auto"/>
                    <w:right w:val="none" w:sz="0" w:space="0" w:color="auto"/>
                  </w:divBdr>
                  <w:divsChild>
                    <w:div w:id="67313259">
                      <w:marLeft w:val="0"/>
                      <w:marRight w:val="0"/>
                      <w:marTop w:val="0"/>
                      <w:marBottom w:val="0"/>
                      <w:divBdr>
                        <w:top w:val="none" w:sz="0" w:space="0" w:color="auto"/>
                        <w:left w:val="none" w:sz="0" w:space="0" w:color="auto"/>
                        <w:bottom w:val="none" w:sz="0" w:space="0" w:color="auto"/>
                        <w:right w:val="none" w:sz="0" w:space="0" w:color="auto"/>
                      </w:divBdr>
                      <w:divsChild>
                        <w:div w:id="610360353">
                          <w:marLeft w:val="0"/>
                          <w:marRight w:val="0"/>
                          <w:marTop w:val="0"/>
                          <w:marBottom w:val="0"/>
                          <w:divBdr>
                            <w:top w:val="none" w:sz="0" w:space="0" w:color="auto"/>
                            <w:left w:val="none" w:sz="0" w:space="0" w:color="auto"/>
                            <w:bottom w:val="none" w:sz="0" w:space="0" w:color="auto"/>
                            <w:right w:val="none" w:sz="0" w:space="0" w:color="auto"/>
                          </w:divBdr>
                        </w:div>
                        <w:div w:id="19149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666968">
              <w:marLeft w:val="0"/>
              <w:marRight w:val="0"/>
              <w:marTop w:val="0"/>
              <w:marBottom w:val="0"/>
              <w:divBdr>
                <w:top w:val="none" w:sz="0" w:space="0" w:color="auto"/>
                <w:left w:val="none" w:sz="0" w:space="0" w:color="auto"/>
                <w:bottom w:val="none" w:sz="0" w:space="0" w:color="auto"/>
                <w:right w:val="none" w:sz="0" w:space="0" w:color="auto"/>
              </w:divBdr>
            </w:div>
            <w:div w:id="800925702">
              <w:marLeft w:val="0"/>
              <w:marRight w:val="0"/>
              <w:marTop w:val="0"/>
              <w:marBottom w:val="0"/>
              <w:divBdr>
                <w:top w:val="none" w:sz="0" w:space="0" w:color="auto"/>
                <w:left w:val="none" w:sz="0" w:space="0" w:color="auto"/>
                <w:bottom w:val="none" w:sz="0" w:space="0" w:color="auto"/>
                <w:right w:val="none" w:sz="0" w:space="0" w:color="auto"/>
              </w:divBdr>
            </w:div>
            <w:div w:id="872812938">
              <w:marLeft w:val="0"/>
              <w:marRight w:val="0"/>
              <w:marTop w:val="0"/>
              <w:marBottom w:val="0"/>
              <w:divBdr>
                <w:top w:val="none" w:sz="0" w:space="0" w:color="auto"/>
                <w:left w:val="none" w:sz="0" w:space="0" w:color="auto"/>
                <w:bottom w:val="none" w:sz="0" w:space="0" w:color="auto"/>
                <w:right w:val="none" w:sz="0" w:space="0" w:color="auto"/>
              </w:divBdr>
            </w:div>
            <w:div w:id="896744499">
              <w:marLeft w:val="0"/>
              <w:marRight w:val="0"/>
              <w:marTop w:val="0"/>
              <w:marBottom w:val="0"/>
              <w:divBdr>
                <w:top w:val="none" w:sz="0" w:space="0" w:color="auto"/>
                <w:left w:val="none" w:sz="0" w:space="0" w:color="auto"/>
                <w:bottom w:val="none" w:sz="0" w:space="0" w:color="auto"/>
                <w:right w:val="none" w:sz="0" w:space="0" w:color="auto"/>
              </w:divBdr>
            </w:div>
            <w:div w:id="908156378">
              <w:marLeft w:val="0"/>
              <w:marRight w:val="0"/>
              <w:marTop w:val="0"/>
              <w:marBottom w:val="0"/>
              <w:divBdr>
                <w:top w:val="none" w:sz="0" w:space="0" w:color="auto"/>
                <w:left w:val="none" w:sz="0" w:space="0" w:color="auto"/>
                <w:bottom w:val="none" w:sz="0" w:space="0" w:color="auto"/>
                <w:right w:val="none" w:sz="0" w:space="0" w:color="auto"/>
              </w:divBdr>
            </w:div>
            <w:div w:id="1026098257">
              <w:marLeft w:val="0"/>
              <w:marRight w:val="0"/>
              <w:marTop w:val="0"/>
              <w:marBottom w:val="0"/>
              <w:divBdr>
                <w:top w:val="none" w:sz="0" w:space="0" w:color="auto"/>
                <w:left w:val="none" w:sz="0" w:space="0" w:color="auto"/>
                <w:bottom w:val="none" w:sz="0" w:space="0" w:color="auto"/>
                <w:right w:val="none" w:sz="0" w:space="0" w:color="auto"/>
              </w:divBdr>
            </w:div>
            <w:div w:id="1068263188">
              <w:marLeft w:val="0"/>
              <w:marRight w:val="0"/>
              <w:marTop w:val="0"/>
              <w:marBottom w:val="0"/>
              <w:divBdr>
                <w:top w:val="none" w:sz="0" w:space="0" w:color="auto"/>
                <w:left w:val="none" w:sz="0" w:space="0" w:color="auto"/>
                <w:bottom w:val="none" w:sz="0" w:space="0" w:color="auto"/>
                <w:right w:val="none" w:sz="0" w:space="0" w:color="auto"/>
              </w:divBdr>
            </w:div>
            <w:div w:id="1097945874">
              <w:marLeft w:val="0"/>
              <w:marRight w:val="0"/>
              <w:marTop w:val="0"/>
              <w:marBottom w:val="0"/>
              <w:divBdr>
                <w:top w:val="none" w:sz="0" w:space="0" w:color="auto"/>
                <w:left w:val="none" w:sz="0" w:space="0" w:color="auto"/>
                <w:bottom w:val="none" w:sz="0" w:space="0" w:color="auto"/>
                <w:right w:val="none" w:sz="0" w:space="0" w:color="auto"/>
              </w:divBdr>
            </w:div>
            <w:div w:id="1300380761">
              <w:marLeft w:val="0"/>
              <w:marRight w:val="0"/>
              <w:marTop w:val="0"/>
              <w:marBottom w:val="0"/>
              <w:divBdr>
                <w:top w:val="none" w:sz="0" w:space="0" w:color="auto"/>
                <w:left w:val="none" w:sz="0" w:space="0" w:color="auto"/>
                <w:bottom w:val="none" w:sz="0" w:space="0" w:color="auto"/>
                <w:right w:val="none" w:sz="0" w:space="0" w:color="auto"/>
              </w:divBdr>
            </w:div>
            <w:div w:id="1803380113">
              <w:marLeft w:val="0"/>
              <w:marRight w:val="0"/>
              <w:marTop w:val="0"/>
              <w:marBottom w:val="0"/>
              <w:divBdr>
                <w:top w:val="none" w:sz="0" w:space="0" w:color="auto"/>
                <w:left w:val="none" w:sz="0" w:space="0" w:color="auto"/>
                <w:bottom w:val="none" w:sz="0" w:space="0" w:color="auto"/>
                <w:right w:val="none" w:sz="0" w:space="0" w:color="auto"/>
              </w:divBdr>
            </w:div>
            <w:div w:id="1843619743">
              <w:marLeft w:val="0"/>
              <w:marRight w:val="0"/>
              <w:marTop w:val="0"/>
              <w:marBottom w:val="0"/>
              <w:divBdr>
                <w:top w:val="none" w:sz="0" w:space="0" w:color="auto"/>
                <w:left w:val="none" w:sz="0" w:space="0" w:color="auto"/>
                <w:bottom w:val="none" w:sz="0" w:space="0" w:color="auto"/>
                <w:right w:val="none" w:sz="0" w:space="0" w:color="auto"/>
              </w:divBdr>
            </w:div>
            <w:div w:id="1852795030">
              <w:marLeft w:val="0"/>
              <w:marRight w:val="0"/>
              <w:marTop w:val="0"/>
              <w:marBottom w:val="0"/>
              <w:divBdr>
                <w:top w:val="none" w:sz="0" w:space="0" w:color="auto"/>
                <w:left w:val="none" w:sz="0" w:space="0" w:color="auto"/>
                <w:bottom w:val="none" w:sz="0" w:space="0" w:color="auto"/>
                <w:right w:val="none" w:sz="0" w:space="0" w:color="auto"/>
              </w:divBdr>
            </w:div>
            <w:div w:id="1982542456">
              <w:marLeft w:val="0"/>
              <w:marRight w:val="0"/>
              <w:marTop w:val="0"/>
              <w:marBottom w:val="0"/>
              <w:divBdr>
                <w:top w:val="none" w:sz="0" w:space="0" w:color="auto"/>
                <w:left w:val="none" w:sz="0" w:space="0" w:color="auto"/>
                <w:bottom w:val="none" w:sz="0" w:space="0" w:color="auto"/>
                <w:right w:val="none" w:sz="0" w:space="0" w:color="auto"/>
              </w:divBdr>
            </w:div>
            <w:div w:id="2004358293">
              <w:marLeft w:val="0"/>
              <w:marRight w:val="0"/>
              <w:marTop w:val="0"/>
              <w:marBottom w:val="0"/>
              <w:divBdr>
                <w:top w:val="none" w:sz="0" w:space="0" w:color="auto"/>
                <w:left w:val="none" w:sz="0" w:space="0" w:color="auto"/>
                <w:bottom w:val="none" w:sz="0" w:space="0" w:color="auto"/>
                <w:right w:val="none" w:sz="0" w:space="0" w:color="auto"/>
              </w:divBdr>
            </w:div>
            <w:div w:id="2085028605">
              <w:marLeft w:val="0"/>
              <w:marRight w:val="0"/>
              <w:marTop w:val="0"/>
              <w:marBottom w:val="0"/>
              <w:divBdr>
                <w:top w:val="none" w:sz="0" w:space="0" w:color="auto"/>
                <w:left w:val="none" w:sz="0" w:space="0" w:color="auto"/>
                <w:bottom w:val="none" w:sz="0" w:space="0" w:color="auto"/>
                <w:right w:val="none" w:sz="0" w:space="0" w:color="auto"/>
              </w:divBdr>
            </w:div>
          </w:divsChild>
        </w:div>
        <w:div w:id="1127426868">
          <w:marLeft w:val="0"/>
          <w:marRight w:val="0"/>
          <w:marTop w:val="0"/>
          <w:marBottom w:val="0"/>
          <w:divBdr>
            <w:top w:val="none" w:sz="0" w:space="0" w:color="auto"/>
            <w:left w:val="none" w:sz="0" w:space="0" w:color="auto"/>
            <w:bottom w:val="none" w:sz="0" w:space="0" w:color="auto"/>
            <w:right w:val="none" w:sz="0" w:space="0" w:color="auto"/>
          </w:divBdr>
        </w:div>
        <w:div w:id="1406147661">
          <w:marLeft w:val="0"/>
          <w:marRight w:val="0"/>
          <w:marTop w:val="0"/>
          <w:marBottom w:val="0"/>
          <w:divBdr>
            <w:top w:val="none" w:sz="0" w:space="0" w:color="auto"/>
            <w:left w:val="none" w:sz="0" w:space="0" w:color="auto"/>
            <w:bottom w:val="none" w:sz="0" w:space="0" w:color="auto"/>
            <w:right w:val="none" w:sz="0" w:space="0" w:color="auto"/>
          </w:divBdr>
        </w:div>
        <w:div w:id="1430471523">
          <w:marLeft w:val="0"/>
          <w:marRight w:val="0"/>
          <w:marTop w:val="0"/>
          <w:marBottom w:val="0"/>
          <w:divBdr>
            <w:top w:val="none" w:sz="0" w:space="0" w:color="auto"/>
            <w:left w:val="none" w:sz="0" w:space="0" w:color="auto"/>
            <w:bottom w:val="none" w:sz="0" w:space="0" w:color="auto"/>
            <w:right w:val="none" w:sz="0" w:space="0" w:color="auto"/>
          </w:divBdr>
        </w:div>
        <w:div w:id="1755084584">
          <w:marLeft w:val="0"/>
          <w:marRight w:val="0"/>
          <w:marTop w:val="0"/>
          <w:marBottom w:val="0"/>
          <w:divBdr>
            <w:top w:val="none" w:sz="0" w:space="0" w:color="auto"/>
            <w:left w:val="none" w:sz="0" w:space="0" w:color="auto"/>
            <w:bottom w:val="none" w:sz="0" w:space="0" w:color="auto"/>
            <w:right w:val="none" w:sz="0" w:space="0" w:color="auto"/>
          </w:divBdr>
        </w:div>
      </w:divsChild>
    </w:div>
    <w:div w:id="624040982">
      <w:bodyDiv w:val="1"/>
      <w:marLeft w:val="0"/>
      <w:marRight w:val="0"/>
      <w:marTop w:val="0"/>
      <w:marBottom w:val="0"/>
      <w:divBdr>
        <w:top w:val="none" w:sz="0" w:space="0" w:color="auto"/>
        <w:left w:val="none" w:sz="0" w:space="0" w:color="auto"/>
        <w:bottom w:val="none" w:sz="0" w:space="0" w:color="auto"/>
        <w:right w:val="none" w:sz="0" w:space="0" w:color="auto"/>
      </w:divBdr>
      <w:divsChild>
        <w:div w:id="180705778">
          <w:marLeft w:val="0"/>
          <w:marRight w:val="0"/>
          <w:marTop w:val="15"/>
          <w:marBottom w:val="0"/>
          <w:divBdr>
            <w:top w:val="none" w:sz="0" w:space="0" w:color="auto"/>
            <w:left w:val="none" w:sz="0" w:space="0" w:color="auto"/>
            <w:bottom w:val="none" w:sz="0" w:space="0" w:color="auto"/>
            <w:right w:val="none" w:sz="0" w:space="0" w:color="auto"/>
          </w:divBdr>
        </w:div>
        <w:div w:id="1300840173">
          <w:marLeft w:val="0"/>
          <w:marRight w:val="0"/>
          <w:marTop w:val="0"/>
          <w:marBottom w:val="0"/>
          <w:divBdr>
            <w:top w:val="none" w:sz="0" w:space="0" w:color="auto"/>
            <w:left w:val="none" w:sz="0" w:space="0" w:color="auto"/>
            <w:bottom w:val="none" w:sz="0" w:space="0" w:color="auto"/>
            <w:right w:val="none" w:sz="0" w:space="0" w:color="auto"/>
          </w:divBdr>
          <w:divsChild>
            <w:div w:id="1004283091">
              <w:marLeft w:val="0"/>
              <w:marRight w:val="0"/>
              <w:marTop w:val="0"/>
              <w:marBottom w:val="0"/>
              <w:divBdr>
                <w:top w:val="none" w:sz="0" w:space="0" w:color="auto"/>
                <w:left w:val="none" w:sz="0" w:space="0" w:color="auto"/>
                <w:bottom w:val="none" w:sz="0" w:space="0" w:color="auto"/>
                <w:right w:val="none" w:sz="0" w:space="0" w:color="auto"/>
              </w:divBdr>
            </w:div>
          </w:divsChild>
        </w:div>
        <w:div w:id="1353384173">
          <w:marLeft w:val="0"/>
          <w:marRight w:val="0"/>
          <w:marTop w:val="0"/>
          <w:marBottom w:val="0"/>
          <w:divBdr>
            <w:top w:val="none" w:sz="0" w:space="0" w:color="auto"/>
            <w:left w:val="none" w:sz="0" w:space="0" w:color="auto"/>
            <w:bottom w:val="none" w:sz="0" w:space="0" w:color="auto"/>
            <w:right w:val="none" w:sz="0" w:space="0" w:color="auto"/>
          </w:divBdr>
          <w:divsChild>
            <w:div w:id="1648590645">
              <w:marLeft w:val="0"/>
              <w:marRight w:val="0"/>
              <w:marTop w:val="0"/>
              <w:marBottom w:val="0"/>
              <w:divBdr>
                <w:top w:val="none" w:sz="0" w:space="0" w:color="auto"/>
                <w:left w:val="none" w:sz="0" w:space="0" w:color="auto"/>
                <w:bottom w:val="none" w:sz="0" w:space="0" w:color="auto"/>
                <w:right w:val="none" w:sz="0" w:space="0" w:color="auto"/>
              </w:divBdr>
            </w:div>
          </w:divsChild>
        </w:div>
        <w:div w:id="1426920805">
          <w:marLeft w:val="0"/>
          <w:marRight w:val="0"/>
          <w:marTop w:val="15"/>
          <w:marBottom w:val="0"/>
          <w:divBdr>
            <w:top w:val="none" w:sz="0" w:space="0" w:color="auto"/>
            <w:left w:val="none" w:sz="0" w:space="0" w:color="auto"/>
            <w:bottom w:val="none" w:sz="0" w:space="0" w:color="auto"/>
            <w:right w:val="none" w:sz="0" w:space="0" w:color="auto"/>
          </w:divBdr>
        </w:div>
        <w:div w:id="1478524510">
          <w:marLeft w:val="0"/>
          <w:marRight w:val="0"/>
          <w:marTop w:val="15"/>
          <w:marBottom w:val="0"/>
          <w:divBdr>
            <w:top w:val="none" w:sz="0" w:space="0" w:color="auto"/>
            <w:left w:val="none" w:sz="0" w:space="0" w:color="auto"/>
            <w:bottom w:val="none" w:sz="0" w:space="0" w:color="auto"/>
            <w:right w:val="none" w:sz="0" w:space="0" w:color="auto"/>
          </w:divBdr>
        </w:div>
        <w:div w:id="2096509534">
          <w:marLeft w:val="0"/>
          <w:marRight w:val="0"/>
          <w:marTop w:val="0"/>
          <w:marBottom w:val="0"/>
          <w:divBdr>
            <w:top w:val="none" w:sz="0" w:space="0" w:color="auto"/>
            <w:left w:val="none" w:sz="0" w:space="0" w:color="auto"/>
            <w:bottom w:val="none" w:sz="0" w:space="0" w:color="auto"/>
            <w:right w:val="none" w:sz="0" w:space="0" w:color="auto"/>
          </w:divBdr>
          <w:divsChild>
            <w:div w:id="25096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4967">
      <w:bodyDiv w:val="1"/>
      <w:marLeft w:val="0"/>
      <w:marRight w:val="0"/>
      <w:marTop w:val="0"/>
      <w:marBottom w:val="0"/>
      <w:divBdr>
        <w:top w:val="none" w:sz="0" w:space="0" w:color="auto"/>
        <w:left w:val="none" w:sz="0" w:space="0" w:color="auto"/>
        <w:bottom w:val="none" w:sz="0" w:space="0" w:color="auto"/>
        <w:right w:val="none" w:sz="0" w:space="0" w:color="auto"/>
      </w:divBdr>
      <w:divsChild>
        <w:div w:id="260533543">
          <w:marLeft w:val="0"/>
          <w:marRight w:val="0"/>
          <w:marTop w:val="0"/>
          <w:marBottom w:val="0"/>
          <w:divBdr>
            <w:top w:val="none" w:sz="0" w:space="0" w:color="auto"/>
            <w:left w:val="none" w:sz="0" w:space="0" w:color="auto"/>
            <w:bottom w:val="none" w:sz="0" w:space="0" w:color="auto"/>
            <w:right w:val="none" w:sz="0" w:space="0" w:color="auto"/>
          </w:divBdr>
          <w:divsChild>
            <w:div w:id="31078256">
              <w:marLeft w:val="0"/>
              <w:marRight w:val="0"/>
              <w:marTop w:val="0"/>
              <w:marBottom w:val="0"/>
              <w:divBdr>
                <w:top w:val="none" w:sz="0" w:space="0" w:color="auto"/>
                <w:left w:val="none" w:sz="0" w:space="0" w:color="auto"/>
                <w:bottom w:val="none" w:sz="0" w:space="0" w:color="auto"/>
                <w:right w:val="none" w:sz="0" w:space="0" w:color="auto"/>
              </w:divBdr>
            </w:div>
            <w:div w:id="67964810">
              <w:marLeft w:val="0"/>
              <w:marRight w:val="0"/>
              <w:marTop w:val="0"/>
              <w:marBottom w:val="0"/>
              <w:divBdr>
                <w:top w:val="none" w:sz="0" w:space="0" w:color="auto"/>
                <w:left w:val="none" w:sz="0" w:space="0" w:color="auto"/>
                <w:bottom w:val="none" w:sz="0" w:space="0" w:color="auto"/>
                <w:right w:val="none" w:sz="0" w:space="0" w:color="auto"/>
              </w:divBdr>
              <w:divsChild>
                <w:div w:id="1638531599">
                  <w:marLeft w:val="0"/>
                  <w:marRight w:val="0"/>
                  <w:marTop w:val="0"/>
                  <w:marBottom w:val="0"/>
                  <w:divBdr>
                    <w:top w:val="none" w:sz="0" w:space="0" w:color="auto"/>
                    <w:left w:val="none" w:sz="0" w:space="0" w:color="auto"/>
                    <w:bottom w:val="none" w:sz="0" w:space="0" w:color="auto"/>
                    <w:right w:val="none" w:sz="0" w:space="0" w:color="auto"/>
                  </w:divBdr>
                  <w:divsChild>
                    <w:div w:id="327710484">
                      <w:marLeft w:val="0"/>
                      <w:marRight w:val="0"/>
                      <w:marTop w:val="0"/>
                      <w:marBottom w:val="0"/>
                      <w:divBdr>
                        <w:top w:val="none" w:sz="0" w:space="0" w:color="auto"/>
                        <w:left w:val="none" w:sz="0" w:space="0" w:color="auto"/>
                        <w:bottom w:val="none" w:sz="0" w:space="0" w:color="auto"/>
                        <w:right w:val="none" w:sz="0" w:space="0" w:color="auto"/>
                      </w:divBdr>
                      <w:divsChild>
                        <w:div w:id="224799050">
                          <w:marLeft w:val="0"/>
                          <w:marRight w:val="0"/>
                          <w:marTop w:val="0"/>
                          <w:marBottom w:val="0"/>
                          <w:divBdr>
                            <w:top w:val="none" w:sz="0" w:space="0" w:color="auto"/>
                            <w:left w:val="none" w:sz="0" w:space="0" w:color="auto"/>
                            <w:bottom w:val="none" w:sz="0" w:space="0" w:color="auto"/>
                            <w:right w:val="none" w:sz="0" w:space="0" w:color="auto"/>
                          </w:divBdr>
                          <w:divsChild>
                            <w:div w:id="201584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893889">
              <w:marLeft w:val="0"/>
              <w:marRight w:val="0"/>
              <w:marTop w:val="0"/>
              <w:marBottom w:val="0"/>
              <w:divBdr>
                <w:top w:val="none" w:sz="0" w:space="0" w:color="auto"/>
                <w:left w:val="none" w:sz="0" w:space="0" w:color="auto"/>
                <w:bottom w:val="none" w:sz="0" w:space="0" w:color="auto"/>
                <w:right w:val="none" w:sz="0" w:space="0" w:color="auto"/>
              </w:divBdr>
            </w:div>
            <w:div w:id="170872641">
              <w:marLeft w:val="0"/>
              <w:marRight w:val="0"/>
              <w:marTop w:val="0"/>
              <w:marBottom w:val="0"/>
              <w:divBdr>
                <w:top w:val="none" w:sz="0" w:space="0" w:color="auto"/>
                <w:left w:val="none" w:sz="0" w:space="0" w:color="auto"/>
                <w:bottom w:val="none" w:sz="0" w:space="0" w:color="auto"/>
                <w:right w:val="none" w:sz="0" w:space="0" w:color="auto"/>
              </w:divBdr>
            </w:div>
            <w:div w:id="336424484">
              <w:marLeft w:val="0"/>
              <w:marRight w:val="0"/>
              <w:marTop w:val="0"/>
              <w:marBottom w:val="0"/>
              <w:divBdr>
                <w:top w:val="none" w:sz="0" w:space="0" w:color="auto"/>
                <w:left w:val="none" w:sz="0" w:space="0" w:color="auto"/>
                <w:bottom w:val="none" w:sz="0" w:space="0" w:color="auto"/>
                <w:right w:val="none" w:sz="0" w:space="0" w:color="auto"/>
              </w:divBdr>
            </w:div>
            <w:div w:id="472216751">
              <w:marLeft w:val="0"/>
              <w:marRight w:val="0"/>
              <w:marTop w:val="0"/>
              <w:marBottom w:val="0"/>
              <w:divBdr>
                <w:top w:val="none" w:sz="0" w:space="0" w:color="auto"/>
                <w:left w:val="none" w:sz="0" w:space="0" w:color="auto"/>
                <w:bottom w:val="none" w:sz="0" w:space="0" w:color="auto"/>
                <w:right w:val="none" w:sz="0" w:space="0" w:color="auto"/>
              </w:divBdr>
              <w:divsChild>
                <w:div w:id="206336979">
                  <w:marLeft w:val="0"/>
                  <w:marRight w:val="0"/>
                  <w:marTop w:val="0"/>
                  <w:marBottom w:val="0"/>
                  <w:divBdr>
                    <w:top w:val="none" w:sz="0" w:space="0" w:color="auto"/>
                    <w:left w:val="none" w:sz="0" w:space="0" w:color="auto"/>
                    <w:bottom w:val="none" w:sz="0" w:space="0" w:color="auto"/>
                    <w:right w:val="none" w:sz="0" w:space="0" w:color="auto"/>
                  </w:divBdr>
                </w:div>
              </w:divsChild>
            </w:div>
            <w:div w:id="488596710">
              <w:marLeft w:val="0"/>
              <w:marRight w:val="0"/>
              <w:marTop w:val="0"/>
              <w:marBottom w:val="0"/>
              <w:divBdr>
                <w:top w:val="none" w:sz="0" w:space="0" w:color="auto"/>
                <w:left w:val="none" w:sz="0" w:space="0" w:color="auto"/>
                <w:bottom w:val="none" w:sz="0" w:space="0" w:color="auto"/>
                <w:right w:val="none" w:sz="0" w:space="0" w:color="auto"/>
              </w:divBdr>
            </w:div>
            <w:div w:id="549461683">
              <w:marLeft w:val="0"/>
              <w:marRight w:val="0"/>
              <w:marTop w:val="0"/>
              <w:marBottom w:val="0"/>
              <w:divBdr>
                <w:top w:val="none" w:sz="0" w:space="0" w:color="auto"/>
                <w:left w:val="none" w:sz="0" w:space="0" w:color="auto"/>
                <w:bottom w:val="none" w:sz="0" w:space="0" w:color="auto"/>
                <w:right w:val="none" w:sz="0" w:space="0" w:color="auto"/>
              </w:divBdr>
            </w:div>
            <w:div w:id="561647109">
              <w:marLeft w:val="0"/>
              <w:marRight w:val="0"/>
              <w:marTop w:val="0"/>
              <w:marBottom w:val="0"/>
              <w:divBdr>
                <w:top w:val="none" w:sz="0" w:space="0" w:color="auto"/>
                <w:left w:val="none" w:sz="0" w:space="0" w:color="auto"/>
                <w:bottom w:val="none" w:sz="0" w:space="0" w:color="auto"/>
                <w:right w:val="none" w:sz="0" w:space="0" w:color="auto"/>
              </w:divBdr>
            </w:div>
            <w:div w:id="779031304">
              <w:marLeft w:val="0"/>
              <w:marRight w:val="0"/>
              <w:marTop w:val="0"/>
              <w:marBottom w:val="0"/>
              <w:divBdr>
                <w:top w:val="none" w:sz="0" w:space="0" w:color="auto"/>
                <w:left w:val="none" w:sz="0" w:space="0" w:color="auto"/>
                <w:bottom w:val="none" w:sz="0" w:space="0" w:color="auto"/>
                <w:right w:val="none" w:sz="0" w:space="0" w:color="auto"/>
              </w:divBdr>
              <w:divsChild>
                <w:div w:id="970982341">
                  <w:marLeft w:val="0"/>
                  <w:marRight w:val="0"/>
                  <w:marTop w:val="0"/>
                  <w:marBottom w:val="0"/>
                  <w:divBdr>
                    <w:top w:val="none" w:sz="0" w:space="0" w:color="auto"/>
                    <w:left w:val="none" w:sz="0" w:space="0" w:color="auto"/>
                    <w:bottom w:val="none" w:sz="0" w:space="0" w:color="auto"/>
                    <w:right w:val="none" w:sz="0" w:space="0" w:color="auto"/>
                  </w:divBdr>
                  <w:divsChild>
                    <w:div w:id="283316243">
                      <w:marLeft w:val="0"/>
                      <w:marRight w:val="0"/>
                      <w:marTop w:val="0"/>
                      <w:marBottom w:val="0"/>
                      <w:divBdr>
                        <w:top w:val="none" w:sz="0" w:space="0" w:color="auto"/>
                        <w:left w:val="none" w:sz="0" w:space="0" w:color="auto"/>
                        <w:bottom w:val="none" w:sz="0" w:space="0" w:color="auto"/>
                        <w:right w:val="none" w:sz="0" w:space="0" w:color="auto"/>
                      </w:divBdr>
                      <w:divsChild>
                        <w:div w:id="312832999">
                          <w:marLeft w:val="0"/>
                          <w:marRight w:val="0"/>
                          <w:marTop w:val="0"/>
                          <w:marBottom w:val="0"/>
                          <w:divBdr>
                            <w:top w:val="none" w:sz="0" w:space="0" w:color="auto"/>
                            <w:left w:val="none" w:sz="0" w:space="0" w:color="auto"/>
                            <w:bottom w:val="none" w:sz="0" w:space="0" w:color="auto"/>
                            <w:right w:val="none" w:sz="0" w:space="0" w:color="auto"/>
                          </w:divBdr>
                          <w:divsChild>
                            <w:div w:id="172741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951274">
              <w:marLeft w:val="0"/>
              <w:marRight w:val="0"/>
              <w:marTop w:val="0"/>
              <w:marBottom w:val="0"/>
              <w:divBdr>
                <w:top w:val="none" w:sz="0" w:space="0" w:color="auto"/>
                <w:left w:val="none" w:sz="0" w:space="0" w:color="auto"/>
                <w:bottom w:val="none" w:sz="0" w:space="0" w:color="auto"/>
                <w:right w:val="none" w:sz="0" w:space="0" w:color="auto"/>
              </w:divBdr>
            </w:div>
            <w:div w:id="1457866798">
              <w:marLeft w:val="0"/>
              <w:marRight w:val="0"/>
              <w:marTop w:val="0"/>
              <w:marBottom w:val="0"/>
              <w:divBdr>
                <w:top w:val="none" w:sz="0" w:space="0" w:color="auto"/>
                <w:left w:val="none" w:sz="0" w:space="0" w:color="auto"/>
                <w:bottom w:val="none" w:sz="0" w:space="0" w:color="auto"/>
                <w:right w:val="none" w:sz="0" w:space="0" w:color="auto"/>
              </w:divBdr>
            </w:div>
            <w:div w:id="1509564838">
              <w:marLeft w:val="0"/>
              <w:marRight w:val="0"/>
              <w:marTop w:val="0"/>
              <w:marBottom w:val="0"/>
              <w:divBdr>
                <w:top w:val="none" w:sz="0" w:space="0" w:color="auto"/>
                <w:left w:val="none" w:sz="0" w:space="0" w:color="auto"/>
                <w:bottom w:val="none" w:sz="0" w:space="0" w:color="auto"/>
                <w:right w:val="none" w:sz="0" w:space="0" w:color="auto"/>
              </w:divBdr>
            </w:div>
            <w:div w:id="1717390535">
              <w:marLeft w:val="0"/>
              <w:marRight w:val="0"/>
              <w:marTop w:val="0"/>
              <w:marBottom w:val="0"/>
              <w:divBdr>
                <w:top w:val="none" w:sz="0" w:space="0" w:color="auto"/>
                <w:left w:val="none" w:sz="0" w:space="0" w:color="auto"/>
                <w:bottom w:val="none" w:sz="0" w:space="0" w:color="auto"/>
                <w:right w:val="none" w:sz="0" w:space="0" w:color="auto"/>
              </w:divBdr>
            </w:div>
            <w:div w:id="1773934194">
              <w:marLeft w:val="0"/>
              <w:marRight w:val="0"/>
              <w:marTop w:val="0"/>
              <w:marBottom w:val="0"/>
              <w:divBdr>
                <w:top w:val="none" w:sz="0" w:space="0" w:color="auto"/>
                <w:left w:val="none" w:sz="0" w:space="0" w:color="auto"/>
                <w:bottom w:val="none" w:sz="0" w:space="0" w:color="auto"/>
                <w:right w:val="none" w:sz="0" w:space="0" w:color="auto"/>
              </w:divBdr>
            </w:div>
            <w:div w:id="1944414475">
              <w:marLeft w:val="0"/>
              <w:marRight w:val="0"/>
              <w:marTop w:val="0"/>
              <w:marBottom w:val="0"/>
              <w:divBdr>
                <w:top w:val="none" w:sz="0" w:space="0" w:color="auto"/>
                <w:left w:val="none" w:sz="0" w:space="0" w:color="auto"/>
                <w:bottom w:val="none" w:sz="0" w:space="0" w:color="auto"/>
                <w:right w:val="none" w:sz="0" w:space="0" w:color="auto"/>
              </w:divBdr>
            </w:div>
            <w:div w:id="2056149625">
              <w:marLeft w:val="0"/>
              <w:marRight w:val="0"/>
              <w:marTop w:val="0"/>
              <w:marBottom w:val="0"/>
              <w:divBdr>
                <w:top w:val="none" w:sz="0" w:space="0" w:color="auto"/>
                <w:left w:val="none" w:sz="0" w:space="0" w:color="auto"/>
                <w:bottom w:val="none" w:sz="0" w:space="0" w:color="auto"/>
                <w:right w:val="none" w:sz="0" w:space="0" w:color="auto"/>
              </w:divBdr>
            </w:div>
          </w:divsChild>
        </w:div>
        <w:div w:id="290594913">
          <w:marLeft w:val="0"/>
          <w:marRight w:val="0"/>
          <w:marTop w:val="0"/>
          <w:marBottom w:val="0"/>
          <w:divBdr>
            <w:top w:val="none" w:sz="0" w:space="0" w:color="auto"/>
            <w:left w:val="none" w:sz="0" w:space="0" w:color="auto"/>
            <w:bottom w:val="none" w:sz="0" w:space="0" w:color="auto"/>
            <w:right w:val="none" w:sz="0" w:space="0" w:color="auto"/>
          </w:divBdr>
        </w:div>
        <w:div w:id="382993849">
          <w:marLeft w:val="0"/>
          <w:marRight w:val="0"/>
          <w:marTop w:val="0"/>
          <w:marBottom w:val="0"/>
          <w:divBdr>
            <w:top w:val="none" w:sz="0" w:space="0" w:color="auto"/>
            <w:left w:val="none" w:sz="0" w:space="0" w:color="auto"/>
            <w:bottom w:val="none" w:sz="0" w:space="0" w:color="auto"/>
            <w:right w:val="none" w:sz="0" w:space="0" w:color="auto"/>
          </w:divBdr>
        </w:div>
        <w:div w:id="756483193">
          <w:marLeft w:val="0"/>
          <w:marRight w:val="0"/>
          <w:marTop w:val="0"/>
          <w:marBottom w:val="0"/>
          <w:divBdr>
            <w:top w:val="none" w:sz="0" w:space="0" w:color="auto"/>
            <w:left w:val="none" w:sz="0" w:space="0" w:color="auto"/>
            <w:bottom w:val="none" w:sz="0" w:space="0" w:color="auto"/>
            <w:right w:val="none" w:sz="0" w:space="0" w:color="auto"/>
          </w:divBdr>
        </w:div>
        <w:div w:id="1247768727">
          <w:marLeft w:val="0"/>
          <w:marRight w:val="0"/>
          <w:marTop w:val="0"/>
          <w:marBottom w:val="0"/>
          <w:divBdr>
            <w:top w:val="none" w:sz="0" w:space="0" w:color="auto"/>
            <w:left w:val="none" w:sz="0" w:space="0" w:color="auto"/>
            <w:bottom w:val="none" w:sz="0" w:space="0" w:color="auto"/>
            <w:right w:val="none" w:sz="0" w:space="0" w:color="auto"/>
          </w:divBdr>
        </w:div>
        <w:div w:id="1611475631">
          <w:marLeft w:val="0"/>
          <w:marRight w:val="0"/>
          <w:marTop w:val="0"/>
          <w:marBottom w:val="0"/>
          <w:divBdr>
            <w:top w:val="none" w:sz="0" w:space="0" w:color="auto"/>
            <w:left w:val="none" w:sz="0" w:space="0" w:color="auto"/>
            <w:bottom w:val="none" w:sz="0" w:space="0" w:color="auto"/>
            <w:right w:val="none" w:sz="0" w:space="0" w:color="auto"/>
          </w:divBdr>
          <w:divsChild>
            <w:div w:id="1781143416">
              <w:marLeft w:val="0"/>
              <w:marRight w:val="0"/>
              <w:marTop w:val="0"/>
              <w:marBottom w:val="0"/>
              <w:divBdr>
                <w:top w:val="none" w:sz="0" w:space="0" w:color="auto"/>
                <w:left w:val="none" w:sz="0" w:space="0" w:color="auto"/>
                <w:bottom w:val="none" w:sz="0" w:space="0" w:color="auto"/>
                <w:right w:val="none" w:sz="0" w:space="0" w:color="auto"/>
              </w:divBdr>
              <w:divsChild>
                <w:div w:id="1806967479">
                  <w:marLeft w:val="0"/>
                  <w:marRight w:val="0"/>
                  <w:marTop w:val="0"/>
                  <w:marBottom w:val="0"/>
                  <w:divBdr>
                    <w:top w:val="none" w:sz="0" w:space="0" w:color="auto"/>
                    <w:left w:val="none" w:sz="0" w:space="0" w:color="auto"/>
                    <w:bottom w:val="none" w:sz="0" w:space="0" w:color="auto"/>
                    <w:right w:val="none" w:sz="0" w:space="0" w:color="auto"/>
                  </w:divBdr>
                  <w:divsChild>
                    <w:div w:id="1742487602">
                      <w:marLeft w:val="0"/>
                      <w:marRight w:val="0"/>
                      <w:marTop w:val="0"/>
                      <w:marBottom w:val="0"/>
                      <w:divBdr>
                        <w:top w:val="none" w:sz="0" w:space="0" w:color="auto"/>
                        <w:left w:val="none" w:sz="0" w:space="0" w:color="auto"/>
                        <w:bottom w:val="none" w:sz="0" w:space="0" w:color="auto"/>
                        <w:right w:val="none" w:sz="0" w:space="0" w:color="auto"/>
                      </w:divBdr>
                      <w:divsChild>
                        <w:div w:id="730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193679">
          <w:marLeft w:val="0"/>
          <w:marRight w:val="0"/>
          <w:marTop w:val="0"/>
          <w:marBottom w:val="0"/>
          <w:divBdr>
            <w:top w:val="none" w:sz="0" w:space="0" w:color="auto"/>
            <w:left w:val="none" w:sz="0" w:space="0" w:color="auto"/>
            <w:bottom w:val="none" w:sz="0" w:space="0" w:color="auto"/>
            <w:right w:val="none" w:sz="0" w:space="0" w:color="auto"/>
          </w:divBdr>
        </w:div>
      </w:divsChild>
    </w:div>
    <w:div w:id="624119649">
      <w:bodyDiv w:val="1"/>
      <w:marLeft w:val="0"/>
      <w:marRight w:val="0"/>
      <w:marTop w:val="0"/>
      <w:marBottom w:val="0"/>
      <w:divBdr>
        <w:top w:val="none" w:sz="0" w:space="0" w:color="auto"/>
        <w:left w:val="none" w:sz="0" w:space="0" w:color="auto"/>
        <w:bottom w:val="none" w:sz="0" w:space="0" w:color="auto"/>
        <w:right w:val="none" w:sz="0" w:space="0" w:color="auto"/>
      </w:divBdr>
    </w:div>
    <w:div w:id="624309703">
      <w:bodyDiv w:val="1"/>
      <w:marLeft w:val="0"/>
      <w:marRight w:val="0"/>
      <w:marTop w:val="0"/>
      <w:marBottom w:val="0"/>
      <w:divBdr>
        <w:top w:val="none" w:sz="0" w:space="0" w:color="auto"/>
        <w:left w:val="none" w:sz="0" w:space="0" w:color="auto"/>
        <w:bottom w:val="none" w:sz="0" w:space="0" w:color="auto"/>
        <w:right w:val="none" w:sz="0" w:space="0" w:color="auto"/>
      </w:divBdr>
    </w:div>
    <w:div w:id="628441062">
      <w:bodyDiv w:val="1"/>
      <w:marLeft w:val="0"/>
      <w:marRight w:val="0"/>
      <w:marTop w:val="0"/>
      <w:marBottom w:val="0"/>
      <w:divBdr>
        <w:top w:val="none" w:sz="0" w:space="0" w:color="auto"/>
        <w:left w:val="none" w:sz="0" w:space="0" w:color="auto"/>
        <w:bottom w:val="none" w:sz="0" w:space="0" w:color="auto"/>
        <w:right w:val="none" w:sz="0" w:space="0" w:color="auto"/>
      </w:divBdr>
    </w:div>
    <w:div w:id="629239862">
      <w:bodyDiv w:val="1"/>
      <w:marLeft w:val="0"/>
      <w:marRight w:val="0"/>
      <w:marTop w:val="0"/>
      <w:marBottom w:val="0"/>
      <w:divBdr>
        <w:top w:val="none" w:sz="0" w:space="0" w:color="auto"/>
        <w:left w:val="none" w:sz="0" w:space="0" w:color="auto"/>
        <w:bottom w:val="none" w:sz="0" w:space="0" w:color="auto"/>
        <w:right w:val="none" w:sz="0" w:space="0" w:color="auto"/>
      </w:divBdr>
    </w:div>
    <w:div w:id="631134632">
      <w:bodyDiv w:val="1"/>
      <w:marLeft w:val="0"/>
      <w:marRight w:val="0"/>
      <w:marTop w:val="0"/>
      <w:marBottom w:val="0"/>
      <w:divBdr>
        <w:top w:val="none" w:sz="0" w:space="0" w:color="auto"/>
        <w:left w:val="none" w:sz="0" w:space="0" w:color="auto"/>
        <w:bottom w:val="none" w:sz="0" w:space="0" w:color="auto"/>
        <w:right w:val="none" w:sz="0" w:space="0" w:color="auto"/>
      </w:divBdr>
    </w:div>
    <w:div w:id="632759176">
      <w:bodyDiv w:val="1"/>
      <w:marLeft w:val="0"/>
      <w:marRight w:val="0"/>
      <w:marTop w:val="0"/>
      <w:marBottom w:val="0"/>
      <w:divBdr>
        <w:top w:val="none" w:sz="0" w:space="0" w:color="auto"/>
        <w:left w:val="none" w:sz="0" w:space="0" w:color="auto"/>
        <w:bottom w:val="none" w:sz="0" w:space="0" w:color="auto"/>
        <w:right w:val="none" w:sz="0" w:space="0" w:color="auto"/>
      </w:divBdr>
      <w:divsChild>
        <w:div w:id="118257216">
          <w:marLeft w:val="0"/>
          <w:marRight w:val="0"/>
          <w:marTop w:val="0"/>
          <w:marBottom w:val="0"/>
          <w:divBdr>
            <w:top w:val="none" w:sz="0" w:space="0" w:color="auto"/>
            <w:left w:val="none" w:sz="0" w:space="0" w:color="auto"/>
            <w:bottom w:val="none" w:sz="0" w:space="0" w:color="auto"/>
            <w:right w:val="none" w:sz="0" w:space="0" w:color="auto"/>
          </w:divBdr>
          <w:divsChild>
            <w:div w:id="373698666">
              <w:marLeft w:val="0"/>
              <w:marRight w:val="0"/>
              <w:marTop w:val="0"/>
              <w:marBottom w:val="375"/>
              <w:divBdr>
                <w:top w:val="none" w:sz="0" w:space="0" w:color="auto"/>
                <w:left w:val="none" w:sz="0" w:space="0" w:color="auto"/>
                <w:bottom w:val="none" w:sz="0" w:space="0" w:color="auto"/>
                <w:right w:val="none" w:sz="0" w:space="0" w:color="auto"/>
              </w:divBdr>
              <w:divsChild>
                <w:div w:id="396977476">
                  <w:marLeft w:val="0"/>
                  <w:marRight w:val="0"/>
                  <w:marTop w:val="0"/>
                  <w:marBottom w:val="150"/>
                  <w:divBdr>
                    <w:top w:val="none" w:sz="0" w:space="0" w:color="auto"/>
                    <w:left w:val="none" w:sz="0" w:space="0" w:color="auto"/>
                    <w:bottom w:val="none" w:sz="0" w:space="0" w:color="auto"/>
                    <w:right w:val="none" w:sz="0" w:space="0" w:color="auto"/>
                  </w:divBdr>
                  <w:divsChild>
                    <w:div w:id="1081177657">
                      <w:marLeft w:val="0"/>
                      <w:marRight w:val="0"/>
                      <w:marTop w:val="0"/>
                      <w:marBottom w:val="0"/>
                      <w:divBdr>
                        <w:top w:val="none" w:sz="0" w:space="0" w:color="auto"/>
                        <w:left w:val="none" w:sz="0" w:space="0" w:color="auto"/>
                        <w:bottom w:val="none" w:sz="0" w:space="0" w:color="auto"/>
                        <w:right w:val="none" w:sz="0" w:space="0" w:color="auto"/>
                      </w:divBdr>
                    </w:div>
                  </w:divsChild>
                </w:div>
                <w:div w:id="1280793805">
                  <w:marLeft w:val="0"/>
                  <w:marRight w:val="0"/>
                  <w:marTop w:val="0"/>
                  <w:marBottom w:val="150"/>
                  <w:divBdr>
                    <w:top w:val="none" w:sz="0" w:space="0" w:color="auto"/>
                    <w:left w:val="none" w:sz="0" w:space="0" w:color="auto"/>
                    <w:bottom w:val="none" w:sz="0" w:space="0" w:color="auto"/>
                    <w:right w:val="none" w:sz="0" w:space="0" w:color="auto"/>
                  </w:divBdr>
                </w:div>
              </w:divsChild>
            </w:div>
            <w:div w:id="1311058113">
              <w:marLeft w:val="0"/>
              <w:marRight w:val="0"/>
              <w:marTop w:val="0"/>
              <w:marBottom w:val="0"/>
              <w:divBdr>
                <w:top w:val="none" w:sz="0" w:space="0" w:color="auto"/>
                <w:left w:val="none" w:sz="0" w:space="0" w:color="auto"/>
                <w:bottom w:val="none" w:sz="0" w:space="0" w:color="auto"/>
                <w:right w:val="none" w:sz="0" w:space="0" w:color="auto"/>
              </w:divBdr>
              <w:divsChild>
                <w:div w:id="1390960185">
                  <w:marLeft w:val="0"/>
                  <w:marRight w:val="0"/>
                  <w:marTop w:val="0"/>
                  <w:marBottom w:val="0"/>
                  <w:divBdr>
                    <w:top w:val="none" w:sz="0" w:space="0" w:color="auto"/>
                    <w:left w:val="none" w:sz="0" w:space="0" w:color="auto"/>
                    <w:bottom w:val="none" w:sz="0" w:space="0" w:color="auto"/>
                    <w:right w:val="none" w:sz="0" w:space="0" w:color="auto"/>
                  </w:divBdr>
                  <w:divsChild>
                    <w:div w:id="2124230678">
                      <w:marLeft w:val="0"/>
                      <w:marRight w:val="0"/>
                      <w:marTop w:val="0"/>
                      <w:marBottom w:val="0"/>
                      <w:divBdr>
                        <w:top w:val="none" w:sz="0" w:space="0" w:color="auto"/>
                        <w:left w:val="none" w:sz="0" w:space="0" w:color="auto"/>
                        <w:bottom w:val="none" w:sz="0" w:space="0" w:color="auto"/>
                        <w:right w:val="none" w:sz="0" w:space="0" w:color="auto"/>
                      </w:divBdr>
                      <w:divsChild>
                        <w:div w:id="973561275">
                          <w:marLeft w:val="0"/>
                          <w:marRight w:val="0"/>
                          <w:marTop w:val="0"/>
                          <w:marBottom w:val="0"/>
                          <w:divBdr>
                            <w:top w:val="none" w:sz="0" w:space="0" w:color="auto"/>
                            <w:left w:val="none" w:sz="0" w:space="0" w:color="auto"/>
                            <w:bottom w:val="none" w:sz="0" w:space="0" w:color="auto"/>
                            <w:right w:val="none" w:sz="0" w:space="0" w:color="auto"/>
                          </w:divBdr>
                          <w:divsChild>
                            <w:div w:id="1559052784">
                              <w:marLeft w:val="0"/>
                              <w:marRight w:val="0"/>
                              <w:marTop w:val="0"/>
                              <w:marBottom w:val="0"/>
                              <w:divBdr>
                                <w:top w:val="none" w:sz="0" w:space="0" w:color="auto"/>
                                <w:left w:val="none" w:sz="0" w:space="0" w:color="auto"/>
                                <w:bottom w:val="none" w:sz="0" w:space="0" w:color="auto"/>
                                <w:right w:val="none" w:sz="0" w:space="0" w:color="auto"/>
                              </w:divBdr>
                              <w:divsChild>
                                <w:div w:id="377166135">
                                  <w:marLeft w:val="0"/>
                                  <w:marRight w:val="0"/>
                                  <w:marTop w:val="0"/>
                                  <w:marBottom w:val="0"/>
                                  <w:divBdr>
                                    <w:top w:val="none" w:sz="0" w:space="0" w:color="auto"/>
                                    <w:left w:val="none" w:sz="0" w:space="0" w:color="auto"/>
                                    <w:bottom w:val="none" w:sz="0" w:space="0" w:color="auto"/>
                                    <w:right w:val="none" w:sz="0" w:space="0" w:color="auto"/>
                                  </w:divBdr>
                                </w:div>
                              </w:divsChild>
                            </w:div>
                            <w:div w:id="2034836947">
                              <w:marLeft w:val="0"/>
                              <w:marRight w:val="0"/>
                              <w:marTop w:val="15"/>
                              <w:marBottom w:val="0"/>
                              <w:divBdr>
                                <w:top w:val="none" w:sz="0" w:space="0" w:color="auto"/>
                                <w:left w:val="none" w:sz="0" w:space="0" w:color="auto"/>
                                <w:bottom w:val="none" w:sz="0" w:space="0" w:color="auto"/>
                                <w:right w:val="none" w:sz="0" w:space="0" w:color="auto"/>
                              </w:divBdr>
                            </w:div>
                          </w:divsChild>
                        </w:div>
                        <w:div w:id="1655257502">
                          <w:marLeft w:val="0"/>
                          <w:marRight w:val="0"/>
                          <w:marTop w:val="0"/>
                          <w:marBottom w:val="0"/>
                          <w:divBdr>
                            <w:top w:val="none" w:sz="0" w:space="0" w:color="auto"/>
                            <w:left w:val="none" w:sz="0" w:space="0" w:color="auto"/>
                            <w:bottom w:val="none" w:sz="0" w:space="0" w:color="auto"/>
                            <w:right w:val="none" w:sz="0" w:space="0" w:color="auto"/>
                          </w:divBdr>
                          <w:divsChild>
                            <w:div w:id="230967523">
                              <w:marLeft w:val="0"/>
                              <w:marRight w:val="0"/>
                              <w:marTop w:val="15"/>
                              <w:marBottom w:val="0"/>
                              <w:divBdr>
                                <w:top w:val="none" w:sz="0" w:space="0" w:color="auto"/>
                                <w:left w:val="none" w:sz="0" w:space="0" w:color="auto"/>
                                <w:bottom w:val="none" w:sz="0" w:space="0" w:color="auto"/>
                                <w:right w:val="none" w:sz="0" w:space="0" w:color="auto"/>
                              </w:divBdr>
                            </w:div>
                            <w:div w:id="413287858">
                              <w:marLeft w:val="0"/>
                              <w:marRight w:val="0"/>
                              <w:marTop w:val="0"/>
                              <w:marBottom w:val="0"/>
                              <w:divBdr>
                                <w:top w:val="none" w:sz="0" w:space="0" w:color="auto"/>
                                <w:left w:val="none" w:sz="0" w:space="0" w:color="auto"/>
                                <w:bottom w:val="none" w:sz="0" w:space="0" w:color="auto"/>
                                <w:right w:val="none" w:sz="0" w:space="0" w:color="auto"/>
                              </w:divBdr>
                              <w:divsChild>
                                <w:div w:id="1757050428">
                                  <w:marLeft w:val="0"/>
                                  <w:marRight w:val="0"/>
                                  <w:marTop w:val="0"/>
                                  <w:marBottom w:val="0"/>
                                  <w:divBdr>
                                    <w:top w:val="none" w:sz="0" w:space="0" w:color="auto"/>
                                    <w:left w:val="none" w:sz="0" w:space="0" w:color="auto"/>
                                    <w:bottom w:val="none" w:sz="0" w:space="0" w:color="auto"/>
                                    <w:right w:val="none" w:sz="0" w:space="0" w:color="auto"/>
                                  </w:divBdr>
                                  <w:divsChild>
                                    <w:div w:id="611321899">
                                      <w:marLeft w:val="0"/>
                                      <w:marRight w:val="0"/>
                                      <w:marTop w:val="195"/>
                                      <w:marBottom w:val="0"/>
                                      <w:divBdr>
                                        <w:top w:val="none" w:sz="0" w:space="0" w:color="auto"/>
                                        <w:left w:val="none" w:sz="0" w:space="0" w:color="auto"/>
                                        <w:bottom w:val="none" w:sz="0" w:space="0" w:color="auto"/>
                                        <w:right w:val="none" w:sz="0" w:space="0" w:color="auto"/>
                                      </w:divBdr>
                                    </w:div>
                                    <w:div w:id="1013264912">
                                      <w:marLeft w:val="0"/>
                                      <w:marRight w:val="0"/>
                                      <w:marTop w:val="195"/>
                                      <w:marBottom w:val="0"/>
                                      <w:divBdr>
                                        <w:top w:val="none" w:sz="0" w:space="0" w:color="auto"/>
                                        <w:left w:val="none" w:sz="0" w:space="0" w:color="auto"/>
                                        <w:bottom w:val="none" w:sz="0" w:space="0" w:color="auto"/>
                                        <w:right w:val="none" w:sz="0" w:space="0" w:color="auto"/>
                                      </w:divBdr>
                                    </w:div>
                                    <w:div w:id="1273587652">
                                      <w:marLeft w:val="0"/>
                                      <w:marRight w:val="0"/>
                                      <w:marTop w:val="195"/>
                                      <w:marBottom w:val="0"/>
                                      <w:divBdr>
                                        <w:top w:val="none" w:sz="0" w:space="0" w:color="auto"/>
                                        <w:left w:val="none" w:sz="0" w:space="0" w:color="auto"/>
                                        <w:bottom w:val="none" w:sz="0" w:space="0" w:color="auto"/>
                                        <w:right w:val="none" w:sz="0" w:space="0" w:color="auto"/>
                                      </w:divBdr>
                                    </w:div>
                                    <w:div w:id="1964455675">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5853383">
          <w:marLeft w:val="0"/>
          <w:marRight w:val="0"/>
          <w:marTop w:val="0"/>
          <w:marBottom w:val="0"/>
          <w:divBdr>
            <w:top w:val="none" w:sz="0" w:space="0" w:color="auto"/>
            <w:left w:val="none" w:sz="0" w:space="0" w:color="auto"/>
            <w:bottom w:val="none" w:sz="0" w:space="0" w:color="auto"/>
            <w:right w:val="none" w:sz="0" w:space="0" w:color="auto"/>
          </w:divBdr>
          <w:divsChild>
            <w:div w:id="532115783">
              <w:marLeft w:val="0"/>
              <w:marRight w:val="0"/>
              <w:marTop w:val="0"/>
              <w:marBottom w:val="375"/>
              <w:divBdr>
                <w:top w:val="none" w:sz="0" w:space="0" w:color="auto"/>
                <w:left w:val="none" w:sz="0" w:space="0" w:color="auto"/>
                <w:bottom w:val="none" w:sz="0" w:space="0" w:color="auto"/>
                <w:right w:val="none" w:sz="0" w:space="0" w:color="auto"/>
              </w:divBdr>
              <w:divsChild>
                <w:div w:id="341511473">
                  <w:marLeft w:val="0"/>
                  <w:marRight w:val="0"/>
                  <w:marTop w:val="0"/>
                  <w:marBottom w:val="150"/>
                  <w:divBdr>
                    <w:top w:val="none" w:sz="0" w:space="0" w:color="auto"/>
                    <w:left w:val="none" w:sz="0" w:space="0" w:color="auto"/>
                    <w:bottom w:val="none" w:sz="0" w:space="0" w:color="auto"/>
                    <w:right w:val="none" w:sz="0" w:space="0" w:color="auto"/>
                  </w:divBdr>
                  <w:divsChild>
                    <w:div w:id="206598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751663">
              <w:marLeft w:val="0"/>
              <w:marRight w:val="0"/>
              <w:marTop w:val="0"/>
              <w:marBottom w:val="0"/>
              <w:divBdr>
                <w:top w:val="none" w:sz="0" w:space="0" w:color="auto"/>
                <w:left w:val="none" w:sz="0" w:space="0" w:color="auto"/>
                <w:bottom w:val="none" w:sz="0" w:space="0" w:color="auto"/>
                <w:right w:val="none" w:sz="0" w:space="0" w:color="auto"/>
              </w:divBdr>
              <w:divsChild>
                <w:div w:id="1248805043">
                  <w:marLeft w:val="0"/>
                  <w:marRight w:val="0"/>
                  <w:marTop w:val="0"/>
                  <w:marBottom w:val="0"/>
                  <w:divBdr>
                    <w:top w:val="none" w:sz="0" w:space="0" w:color="auto"/>
                    <w:left w:val="none" w:sz="0" w:space="0" w:color="auto"/>
                    <w:bottom w:val="none" w:sz="0" w:space="0" w:color="auto"/>
                    <w:right w:val="none" w:sz="0" w:space="0" w:color="auto"/>
                  </w:divBdr>
                  <w:divsChild>
                    <w:div w:id="1092119088">
                      <w:marLeft w:val="0"/>
                      <w:marRight w:val="0"/>
                      <w:marTop w:val="0"/>
                      <w:marBottom w:val="0"/>
                      <w:divBdr>
                        <w:top w:val="none" w:sz="0" w:space="0" w:color="auto"/>
                        <w:left w:val="none" w:sz="0" w:space="0" w:color="auto"/>
                        <w:bottom w:val="none" w:sz="0" w:space="0" w:color="auto"/>
                        <w:right w:val="none" w:sz="0" w:space="0" w:color="auto"/>
                      </w:divBdr>
                      <w:divsChild>
                        <w:div w:id="1595170532">
                          <w:marLeft w:val="0"/>
                          <w:marRight w:val="0"/>
                          <w:marTop w:val="0"/>
                          <w:marBottom w:val="0"/>
                          <w:divBdr>
                            <w:top w:val="none" w:sz="0" w:space="0" w:color="auto"/>
                            <w:left w:val="none" w:sz="0" w:space="0" w:color="auto"/>
                            <w:bottom w:val="none" w:sz="0" w:space="0" w:color="auto"/>
                            <w:right w:val="none" w:sz="0" w:space="0" w:color="auto"/>
                          </w:divBdr>
                          <w:divsChild>
                            <w:div w:id="342320146">
                              <w:marLeft w:val="0"/>
                              <w:marRight w:val="0"/>
                              <w:marTop w:val="15"/>
                              <w:marBottom w:val="0"/>
                              <w:divBdr>
                                <w:top w:val="none" w:sz="0" w:space="0" w:color="auto"/>
                                <w:left w:val="none" w:sz="0" w:space="0" w:color="auto"/>
                                <w:bottom w:val="none" w:sz="0" w:space="0" w:color="auto"/>
                                <w:right w:val="none" w:sz="0" w:space="0" w:color="auto"/>
                              </w:divBdr>
                            </w:div>
                            <w:div w:id="601307900">
                              <w:marLeft w:val="0"/>
                              <w:marRight w:val="0"/>
                              <w:marTop w:val="0"/>
                              <w:marBottom w:val="0"/>
                              <w:divBdr>
                                <w:top w:val="none" w:sz="0" w:space="0" w:color="auto"/>
                                <w:left w:val="none" w:sz="0" w:space="0" w:color="auto"/>
                                <w:bottom w:val="none" w:sz="0" w:space="0" w:color="auto"/>
                                <w:right w:val="none" w:sz="0" w:space="0" w:color="auto"/>
                              </w:divBdr>
                              <w:divsChild>
                                <w:div w:id="1489248729">
                                  <w:marLeft w:val="0"/>
                                  <w:marRight w:val="0"/>
                                  <w:marTop w:val="0"/>
                                  <w:marBottom w:val="0"/>
                                  <w:divBdr>
                                    <w:top w:val="none" w:sz="0" w:space="0" w:color="auto"/>
                                    <w:left w:val="none" w:sz="0" w:space="0" w:color="auto"/>
                                    <w:bottom w:val="none" w:sz="0" w:space="0" w:color="auto"/>
                                    <w:right w:val="none" w:sz="0" w:space="0" w:color="auto"/>
                                  </w:divBdr>
                                  <w:divsChild>
                                    <w:div w:id="784009115">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641954252">
                          <w:marLeft w:val="0"/>
                          <w:marRight w:val="0"/>
                          <w:marTop w:val="0"/>
                          <w:marBottom w:val="0"/>
                          <w:divBdr>
                            <w:top w:val="none" w:sz="0" w:space="0" w:color="auto"/>
                            <w:left w:val="none" w:sz="0" w:space="0" w:color="auto"/>
                            <w:bottom w:val="none" w:sz="0" w:space="0" w:color="auto"/>
                            <w:right w:val="none" w:sz="0" w:space="0" w:color="auto"/>
                          </w:divBdr>
                          <w:divsChild>
                            <w:div w:id="1323392066">
                              <w:marLeft w:val="0"/>
                              <w:marRight w:val="0"/>
                              <w:marTop w:val="0"/>
                              <w:marBottom w:val="0"/>
                              <w:divBdr>
                                <w:top w:val="none" w:sz="0" w:space="0" w:color="auto"/>
                                <w:left w:val="none" w:sz="0" w:space="0" w:color="auto"/>
                                <w:bottom w:val="none" w:sz="0" w:space="0" w:color="auto"/>
                                <w:right w:val="none" w:sz="0" w:space="0" w:color="auto"/>
                              </w:divBdr>
                              <w:divsChild>
                                <w:div w:id="1230725042">
                                  <w:marLeft w:val="0"/>
                                  <w:marRight w:val="0"/>
                                  <w:marTop w:val="0"/>
                                  <w:marBottom w:val="0"/>
                                  <w:divBdr>
                                    <w:top w:val="none" w:sz="0" w:space="0" w:color="auto"/>
                                    <w:left w:val="none" w:sz="0" w:space="0" w:color="auto"/>
                                    <w:bottom w:val="none" w:sz="0" w:space="0" w:color="auto"/>
                                    <w:right w:val="none" w:sz="0" w:space="0" w:color="auto"/>
                                  </w:divBdr>
                                  <w:divsChild>
                                    <w:div w:id="5908112">
                                      <w:marLeft w:val="0"/>
                                      <w:marRight w:val="0"/>
                                      <w:marTop w:val="195"/>
                                      <w:marBottom w:val="0"/>
                                      <w:divBdr>
                                        <w:top w:val="none" w:sz="0" w:space="0" w:color="auto"/>
                                        <w:left w:val="none" w:sz="0" w:space="0" w:color="auto"/>
                                        <w:bottom w:val="none" w:sz="0" w:space="0" w:color="auto"/>
                                        <w:right w:val="none" w:sz="0" w:space="0" w:color="auto"/>
                                      </w:divBdr>
                                    </w:div>
                                    <w:div w:id="126706250">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 w:id="1353798288">
                              <w:marLeft w:val="0"/>
                              <w:marRight w:val="0"/>
                              <w:marTop w:val="15"/>
                              <w:marBottom w:val="0"/>
                              <w:divBdr>
                                <w:top w:val="none" w:sz="0" w:space="0" w:color="auto"/>
                                <w:left w:val="none" w:sz="0" w:space="0" w:color="auto"/>
                                <w:bottom w:val="none" w:sz="0" w:space="0" w:color="auto"/>
                                <w:right w:val="none" w:sz="0" w:space="0" w:color="auto"/>
                              </w:divBdr>
                            </w:div>
                          </w:divsChild>
                        </w:div>
                        <w:div w:id="2120180875">
                          <w:marLeft w:val="0"/>
                          <w:marRight w:val="0"/>
                          <w:marTop w:val="0"/>
                          <w:marBottom w:val="0"/>
                          <w:divBdr>
                            <w:top w:val="none" w:sz="0" w:space="0" w:color="auto"/>
                            <w:left w:val="none" w:sz="0" w:space="0" w:color="auto"/>
                            <w:bottom w:val="none" w:sz="0" w:space="0" w:color="auto"/>
                            <w:right w:val="none" w:sz="0" w:space="0" w:color="auto"/>
                          </w:divBdr>
                          <w:divsChild>
                            <w:div w:id="65686676">
                              <w:marLeft w:val="0"/>
                              <w:marRight w:val="0"/>
                              <w:marTop w:val="15"/>
                              <w:marBottom w:val="0"/>
                              <w:divBdr>
                                <w:top w:val="none" w:sz="0" w:space="0" w:color="auto"/>
                                <w:left w:val="none" w:sz="0" w:space="0" w:color="auto"/>
                                <w:bottom w:val="none" w:sz="0" w:space="0" w:color="auto"/>
                                <w:right w:val="none" w:sz="0" w:space="0" w:color="auto"/>
                              </w:divBdr>
                            </w:div>
                            <w:div w:id="811100424">
                              <w:marLeft w:val="0"/>
                              <w:marRight w:val="0"/>
                              <w:marTop w:val="0"/>
                              <w:marBottom w:val="0"/>
                              <w:divBdr>
                                <w:top w:val="none" w:sz="0" w:space="0" w:color="auto"/>
                                <w:left w:val="none" w:sz="0" w:space="0" w:color="auto"/>
                                <w:bottom w:val="none" w:sz="0" w:space="0" w:color="auto"/>
                                <w:right w:val="none" w:sz="0" w:space="0" w:color="auto"/>
                              </w:divBdr>
                              <w:divsChild>
                                <w:div w:id="153716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5795020">
      <w:bodyDiv w:val="1"/>
      <w:marLeft w:val="0"/>
      <w:marRight w:val="0"/>
      <w:marTop w:val="0"/>
      <w:marBottom w:val="0"/>
      <w:divBdr>
        <w:top w:val="none" w:sz="0" w:space="0" w:color="auto"/>
        <w:left w:val="none" w:sz="0" w:space="0" w:color="auto"/>
        <w:bottom w:val="none" w:sz="0" w:space="0" w:color="auto"/>
        <w:right w:val="none" w:sz="0" w:space="0" w:color="auto"/>
      </w:divBdr>
      <w:divsChild>
        <w:div w:id="1374693403">
          <w:marLeft w:val="0"/>
          <w:marRight w:val="0"/>
          <w:marTop w:val="0"/>
          <w:marBottom w:val="0"/>
          <w:divBdr>
            <w:top w:val="none" w:sz="0" w:space="0" w:color="auto"/>
            <w:left w:val="none" w:sz="0" w:space="0" w:color="auto"/>
            <w:bottom w:val="none" w:sz="0" w:space="0" w:color="auto"/>
            <w:right w:val="none" w:sz="0" w:space="0" w:color="auto"/>
          </w:divBdr>
          <w:divsChild>
            <w:div w:id="1159883452">
              <w:marLeft w:val="0"/>
              <w:marRight w:val="0"/>
              <w:marTop w:val="0"/>
              <w:marBottom w:val="0"/>
              <w:divBdr>
                <w:top w:val="none" w:sz="0" w:space="0" w:color="auto"/>
                <w:left w:val="none" w:sz="0" w:space="0" w:color="auto"/>
                <w:bottom w:val="none" w:sz="0" w:space="0" w:color="auto"/>
                <w:right w:val="none" w:sz="0" w:space="0" w:color="auto"/>
              </w:divBdr>
            </w:div>
            <w:div w:id="137431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59754">
      <w:bodyDiv w:val="1"/>
      <w:marLeft w:val="0"/>
      <w:marRight w:val="0"/>
      <w:marTop w:val="0"/>
      <w:marBottom w:val="0"/>
      <w:divBdr>
        <w:top w:val="none" w:sz="0" w:space="0" w:color="auto"/>
        <w:left w:val="none" w:sz="0" w:space="0" w:color="auto"/>
        <w:bottom w:val="none" w:sz="0" w:space="0" w:color="auto"/>
        <w:right w:val="none" w:sz="0" w:space="0" w:color="auto"/>
      </w:divBdr>
    </w:div>
    <w:div w:id="639072710">
      <w:bodyDiv w:val="1"/>
      <w:marLeft w:val="0"/>
      <w:marRight w:val="0"/>
      <w:marTop w:val="0"/>
      <w:marBottom w:val="0"/>
      <w:divBdr>
        <w:top w:val="none" w:sz="0" w:space="0" w:color="auto"/>
        <w:left w:val="none" w:sz="0" w:space="0" w:color="auto"/>
        <w:bottom w:val="none" w:sz="0" w:space="0" w:color="auto"/>
        <w:right w:val="none" w:sz="0" w:space="0" w:color="auto"/>
      </w:divBdr>
    </w:div>
    <w:div w:id="639502098">
      <w:bodyDiv w:val="1"/>
      <w:marLeft w:val="0"/>
      <w:marRight w:val="0"/>
      <w:marTop w:val="0"/>
      <w:marBottom w:val="0"/>
      <w:divBdr>
        <w:top w:val="none" w:sz="0" w:space="0" w:color="auto"/>
        <w:left w:val="none" w:sz="0" w:space="0" w:color="auto"/>
        <w:bottom w:val="none" w:sz="0" w:space="0" w:color="auto"/>
        <w:right w:val="none" w:sz="0" w:space="0" w:color="auto"/>
      </w:divBdr>
      <w:divsChild>
        <w:div w:id="758914735">
          <w:marLeft w:val="0"/>
          <w:marRight w:val="0"/>
          <w:marTop w:val="0"/>
          <w:marBottom w:val="195"/>
          <w:divBdr>
            <w:top w:val="none" w:sz="0" w:space="0" w:color="auto"/>
            <w:left w:val="none" w:sz="0" w:space="0" w:color="auto"/>
            <w:bottom w:val="none" w:sz="0" w:space="0" w:color="auto"/>
            <w:right w:val="none" w:sz="0" w:space="0" w:color="auto"/>
          </w:divBdr>
          <w:divsChild>
            <w:div w:id="1368605648">
              <w:marLeft w:val="0"/>
              <w:marRight w:val="0"/>
              <w:marTop w:val="0"/>
              <w:marBottom w:val="0"/>
              <w:divBdr>
                <w:top w:val="none" w:sz="0" w:space="0" w:color="auto"/>
                <w:left w:val="none" w:sz="0" w:space="0" w:color="auto"/>
                <w:bottom w:val="none" w:sz="0" w:space="0" w:color="auto"/>
                <w:right w:val="none" w:sz="0" w:space="0" w:color="auto"/>
              </w:divBdr>
            </w:div>
          </w:divsChild>
        </w:div>
        <w:div w:id="1808694788">
          <w:marLeft w:val="0"/>
          <w:marRight w:val="120"/>
          <w:marTop w:val="0"/>
          <w:marBottom w:val="0"/>
          <w:divBdr>
            <w:top w:val="none" w:sz="0" w:space="0" w:color="auto"/>
            <w:left w:val="none" w:sz="0" w:space="0" w:color="auto"/>
            <w:bottom w:val="none" w:sz="0" w:space="0" w:color="auto"/>
            <w:right w:val="none" w:sz="0" w:space="0" w:color="auto"/>
          </w:divBdr>
        </w:div>
      </w:divsChild>
    </w:div>
    <w:div w:id="640305544">
      <w:bodyDiv w:val="1"/>
      <w:marLeft w:val="0"/>
      <w:marRight w:val="0"/>
      <w:marTop w:val="0"/>
      <w:marBottom w:val="0"/>
      <w:divBdr>
        <w:top w:val="none" w:sz="0" w:space="0" w:color="auto"/>
        <w:left w:val="none" w:sz="0" w:space="0" w:color="auto"/>
        <w:bottom w:val="none" w:sz="0" w:space="0" w:color="auto"/>
        <w:right w:val="none" w:sz="0" w:space="0" w:color="auto"/>
      </w:divBdr>
    </w:div>
    <w:div w:id="642344308">
      <w:bodyDiv w:val="1"/>
      <w:marLeft w:val="0"/>
      <w:marRight w:val="0"/>
      <w:marTop w:val="0"/>
      <w:marBottom w:val="0"/>
      <w:divBdr>
        <w:top w:val="none" w:sz="0" w:space="0" w:color="auto"/>
        <w:left w:val="none" w:sz="0" w:space="0" w:color="auto"/>
        <w:bottom w:val="none" w:sz="0" w:space="0" w:color="auto"/>
        <w:right w:val="none" w:sz="0" w:space="0" w:color="auto"/>
      </w:divBdr>
    </w:div>
    <w:div w:id="645820743">
      <w:bodyDiv w:val="1"/>
      <w:marLeft w:val="0"/>
      <w:marRight w:val="0"/>
      <w:marTop w:val="0"/>
      <w:marBottom w:val="0"/>
      <w:divBdr>
        <w:top w:val="none" w:sz="0" w:space="0" w:color="auto"/>
        <w:left w:val="none" w:sz="0" w:space="0" w:color="auto"/>
        <w:bottom w:val="none" w:sz="0" w:space="0" w:color="auto"/>
        <w:right w:val="none" w:sz="0" w:space="0" w:color="auto"/>
      </w:divBdr>
      <w:divsChild>
        <w:div w:id="1060521726">
          <w:marLeft w:val="0"/>
          <w:marRight w:val="0"/>
          <w:marTop w:val="0"/>
          <w:marBottom w:val="0"/>
          <w:divBdr>
            <w:top w:val="none" w:sz="0" w:space="0" w:color="auto"/>
            <w:left w:val="none" w:sz="0" w:space="0" w:color="auto"/>
            <w:bottom w:val="none" w:sz="0" w:space="0" w:color="auto"/>
            <w:right w:val="none" w:sz="0" w:space="0" w:color="auto"/>
          </w:divBdr>
        </w:div>
      </w:divsChild>
    </w:div>
    <w:div w:id="647169676">
      <w:bodyDiv w:val="1"/>
      <w:marLeft w:val="0"/>
      <w:marRight w:val="0"/>
      <w:marTop w:val="0"/>
      <w:marBottom w:val="0"/>
      <w:divBdr>
        <w:top w:val="none" w:sz="0" w:space="0" w:color="auto"/>
        <w:left w:val="none" w:sz="0" w:space="0" w:color="auto"/>
        <w:bottom w:val="none" w:sz="0" w:space="0" w:color="auto"/>
        <w:right w:val="none" w:sz="0" w:space="0" w:color="auto"/>
      </w:divBdr>
      <w:divsChild>
        <w:div w:id="255745562">
          <w:marLeft w:val="0"/>
          <w:marRight w:val="0"/>
          <w:marTop w:val="0"/>
          <w:marBottom w:val="0"/>
          <w:divBdr>
            <w:top w:val="none" w:sz="0" w:space="0" w:color="auto"/>
            <w:left w:val="none" w:sz="0" w:space="0" w:color="auto"/>
            <w:bottom w:val="none" w:sz="0" w:space="0" w:color="auto"/>
            <w:right w:val="none" w:sz="0" w:space="0" w:color="auto"/>
          </w:divBdr>
        </w:div>
        <w:div w:id="511913087">
          <w:marLeft w:val="0"/>
          <w:marRight w:val="0"/>
          <w:marTop w:val="0"/>
          <w:marBottom w:val="0"/>
          <w:divBdr>
            <w:top w:val="none" w:sz="0" w:space="0" w:color="auto"/>
            <w:left w:val="none" w:sz="0" w:space="0" w:color="auto"/>
            <w:bottom w:val="none" w:sz="0" w:space="0" w:color="auto"/>
            <w:right w:val="none" w:sz="0" w:space="0" w:color="auto"/>
          </w:divBdr>
        </w:div>
        <w:div w:id="874657640">
          <w:marLeft w:val="0"/>
          <w:marRight w:val="0"/>
          <w:marTop w:val="0"/>
          <w:marBottom w:val="0"/>
          <w:divBdr>
            <w:top w:val="none" w:sz="0" w:space="0" w:color="auto"/>
            <w:left w:val="none" w:sz="0" w:space="0" w:color="auto"/>
            <w:bottom w:val="none" w:sz="0" w:space="0" w:color="auto"/>
            <w:right w:val="none" w:sz="0" w:space="0" w:color="auto"/>
          </w:divBdr>
        </w:div>
        <w:div w:id="1515458125">
          <w:marLeft w:val="0"/>
          <w:marRight w:val="0"/>
          <w:marTop w:val="0"/>
          <w:marBottom w:val="0"/>
          <w:divBdr>
            <w:top w:val="none" w:sz="0" w:space="0" w:color="auto"/>
            <w:left w:val="none" w:sz="0" w:space="0" w:color="auto"/>
            <w:bottom w:val="none" w:sz="0" w:space="0" w:color="auto"/>
            <w:right w:val="none" w:sz="0" w:space="0" w:color="auto"/>
          </w:divBdr>
        </w:div>
        <w:div w:id="1528249756">
          <w:marLeft w:val="0"/>
          <w:marRight w:val="0"/>
          <w:marTop w:val="0"/>
          <w:marBottom w:val="0"/>
          <w:divBdr>
            <w:top w:val="none" w:sz="0" w:space="0" w:color="auto"/>
            <w:left w:val="none" w:sz="0" w:space="0" w:color="auto"/>
            <w:bottom w:val="none" w:sz="0" w:space="0" w:color="auto"/>
            <w:right w:val="none" w:sz="0" w:space="0" w:color="auto"/>
          </w:divBdr>
        </w:div>
      </w:divsChild>
    </w:div>
    <w:div w:id="647632163">
      <w:bodyDiv w:val="1"/>
      <w:marLeft w:val="0"/>
      <w:marRight w:val="0"/>
      <w:marTop w:val="0"/>
      <w:marBottom w:val="0"/>
      <w:divBdr>
        <w:top w:val="none" w:sz="0" w:space="0" w:color="auto"/>
        <w:left w:val="none" w:sz="0" w:space="0" w:color="auto"/>
        <w:bottom w:val="none" w:sz="0" w:space="0" w:color="auto"/>
        <w:right w:val="none" w:sz="0" w:space="0" w:color="auto"/>
      </w:divBdr>
      <w:divsChild>
        <w:div w:id="910119322">
          <w:marLeft w:val="0"/>
          <w:marRight w:val="0"/>
          <w:marTop w:val="0"/>
          <w:marBottom w:val="0"/>
          <w:divBdr>
            <w:top w:val="none" w:sz="0" w:space="0" w:color="auto"/>
            <w:left w:val="none" w:sz="0" w:space="0" w:color="auto"/>
            <w:bottom w:val="none" w:sz="0" w:space="0" w:color="auto"/>
            <w:right w:val="none" w:sz="0" w:space="0" w:color="auto"/>
          </w:divBdr>
        </w:div>
      </w:divsChild>
    </w:div>
    <w:div w:id="648634081">
      <w:bodyDiv w:val="1"/>
      <w:marLeft w:val="0"/>
      <w:marRight w:val="0"/>
      <w:marTop w:val="0"/>
      <w:marBottom w:val="0"/>
      <w:divBdr>
        <w:top w:val="none" w:sz="0" w:space="0" w:color="auto"/>
        <w:left w:val="none" w:sz="0" w:space="0" w:color="auto"/>
        <w:bottom w:val="none" w:sz="0" w:space="0" w:color="auto"/>
        <w:right w:val="none" w:sz="0" w:space="0" w:color="auto"/>
      </w:divBdr>
      <w:divsChild>
        <w:div w:id="1334339639">
          <w:marLeft w:val="0"/>
          <w:marRight w:val="0"/>
          <w:marTop w:val="0"/>
          <w:marBottom w:val="0"/>
          <w:divBdr>
            <w:top w:val="none" w:sz="0" w:space="0" w:color="auto"/>
            <w:left w:val="none" w:sz="0" w:space="0" w:color="auto"/>
            <w:bottom w:val="none" w:sz="0" w:space="0" w:color="auto"/>
            <w:right w:val="none" w:sz="0" w:space="0" w:color="auto"/>
          </w:divBdr>
        </w:div>
        <w:div w:id="1683125085">
          <w:marLeft w:val="0"/>
          <w:marRight w:val="0"/>
          <w:marTop w:val="0"/>
          <w:marBottom w:val="0"/>
          <w:divBdr>
            <w:top w:val="none" w:sz="0" w:space="0" w:color="auto"/>
            <w:left w:val="none" w:sz="0" w:space="0" w:color="auto"/>
            <w:bottom w:val="none" w:sz="0" w:space="0" w:color="auto"/>
            <w:right w:val="none" w:sz="0" w:space="0" w:color="auto"/>
          </w:divBdr>
        </w:div>
      </w:divsChild>
    </w:div>
    <w:div w:id="649098568">
      <w:bodyDiv w:val="1"/>
      <w:marLeft w:val="0"/>
      <w:marRight w:val="0"/>
      <w:marTop w:val="0"/>
      <w:marBottom w:val="0"/>
      <w:divBdr>
        <w:top w:val="none" w:sz="0" w:space="0" w:color="auto"/>
        <w:left w:val="none" w:sz="0" w:space="0" w:color="auto"/>
        <w:bottom w:val="none" w:sz="0" w:space="0" w:color="auto"/>
        <w:right w:val="none" w:sz="0" w:space="0" w:color="auto"/>
      </w:divBdr>
      <w:divsChild>
        <w:div w:id="303120478">
          <w:marLeft w:val="0"/>
          <w:marRight w:val="120"/>
          <w:marTop w:val="0"/>
          <w:marBottom w:val="0"/>
          <w:divBdr>
            <w:top w:val="none" w:sz="0" w:space="0" w:color="auto"/>
            <w:left w:val="none" w:sz="0" w:space="0" w:color="auto"/>
            <w:bottom w:val="none" w:sz="0" w:space="0" w:color="auto"/>
            <w:right w:val="none" w:sz="0" w:space="0" w:color="auto"/>
          </w:divBdr>
        </w:div>
        <w:div w:id="506946518">
          <w:marLeft w:val="0"/>
          <w:marRight w:val="0"/>
          <w:marTop w:val="0"/>
          <w:marBottom w:val="195"/>
          <w:divBdr>
            <w:top w:val="none" w:sz="0" w:space="0" w:color="auto"/>
            <w:left w:val="none" w:sz="0" w:space="0" w:color="auto"/>
            <w:bottom w:val="none" w:sz="0" w:space="0" w:color="auto"/>
            <w:right w:val="none" w:sz="0" w:space="0" w:color="auto"/>
          </w:divBdr>
          <w:divsChild>
            <w:div w:id="1450663787">
              <w:marLeft w:val="0"/>
              <w:marRight w:val="0"/>
              <w:marTop w:val="0"/>
              <w:marBottom w:val="0"/>
              <w:divBdr>
                <w:top w:val="none" w:sz="0" w:space="0" w:color="auto"/>
                <w:left w:val="none" w:sz="0" w:space="0" w:color="auto"/>
                <w:bottom w:val="none" w:sz="0" w:space="0" w:color="auto"/>
                <w:right w:val="none" w:sz="0" w:space="0" w:color="auto"/>
              </w:divBdr>
              <w:divsChild>
                <w:div w:id="97171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208942">
      <w:bodyDiv w:val="1"/>
      <w:marLeft w:val="0"/>
      <w:marRight w:val="0"/>
      <w:marTop w:val="0"/>
      <w:marBottom w:val="0"/>
      <w:divBdr>
        <w:top w:val="none" w:sz="0" w:space="0" w:color="auto"/>
        <w:left w:val="none" w:sz="0" w:space="0" w:color="auto"/>
        <w:bottom w:val="none" w:sz="0" w:space="0" w:color="auto"/>
        <w:right w:val="none" w:sz="0" w:space="0" w:color="auto"/>
      </w:divBdr>
      <w:divsChild>
        <w:div w:id="631860149">
          <w:marLeft w:val="0"/>
          <w:marRight w:val="0"/>
          <w:marTop w:val="0"/>
          <w:marBottom w:val="0"/>
          <w:divBdr>
            <w:top w:val="none" w:sz="0" w:space="0" w:color="auto"/>
            <w:left w:val="none" w:sz="0" w:space="0" w:color="auto"/>
            <w:bottom w:val="none" w:sz="0" w:space="0" w:color="auto"/>
            <w:right w:val="none" w:sz="0" w:space="0" w:color="auto"/>
          </w:divBdr>
          <w:divsChild>
            <w:div w:id="590163135">
              <w:marLeft w:val="0"/>
              <w:marRight w:val="0"/>
              <w:marTop w:val="0"/>
              <w:marBottom w:val="0"/>
              <w:divBdr>
                <w:top w:val="none" w:sz="0" w:space="0" w:color="auto"/>
                <w:left w:val="none" w:sz="0" w:space="0" w:color="auto"/>
                <w:bottom w:val="none" w:sz="0" w:space="0" w:color="auto"/>
                <w:right w:val="none" w:sz="0" w:space="0" w:color="auto"/>
              </w:divBdr>
              <w:divsChild>
                <w:div w:id="393747936">
                  <w:marLeft w:val="0"/>
                  <w:marRight w:val="0"/>
                  <w:marTop w:val="0"/>
                  <w:marBottom w:val="0"/>
                  <w:divBdr>
                    <w:top w:val="none" w:sz="0" w:space="0" w:color="auto"/>
                    <w:left w:val="none" w:sz="0" w:space="0" w:color="auto"/>
                    <w:bottom w:val="none" w:sz="0" w:space="0" w:color="auto"/>
                    <w:right w:val="none" w:sz="0" w:space="0" w:color="auto"/>
                  </w:divBdr>
                  <w:divsChild>
                    <w:div w:id="321937112">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 w:id="1588688468">
              <w:marLeft w:val="0"/>
              <w:marRight w:val="0"/>
              <w:marTop w:val="15"/>
              <w:marBottom w:val="0"/>
              <w:divBdr>
                <w:top w:val="none" w:sz="0" w:space="0" w:color="auto"/>
                <w:left w:val="none" w:sz="0" w:space="0" w:color="auto"/>
                <w:bottom w:val="none" w:sz="0" w:space="0" w:color="auto"/>
                <w:right w:val="none" w:sz="0" w:space="0" w:color="auto"/>
              </w:divBdr>
            </w:div>
          </w:divsChild>
        </w:div>
        <w:div w:id="1062018542">
          <w:marLeft w:val="0"/>
          <w:marRight w:val="0"/>
          <w:marTop w:val="0"/>
          <w:marBottom w:val="0"/>
          <w:divBdr>
            <w:top w:val="none" w:sz="0" w:space="0" w:color="auto"/>
            <w:left w:val="none" w:sz="0" w:space="0" w:color="auto"/>
            <w:bottom w:val="none" w:sz="0" w:space="0" w:color="auto"/>
            <w:right w:val="none" w:sz="0" w:space="0" w:color="auto"/>
          </w:divBdr>
          <w:divsChild>
            <w:div w:id="262424628">
              <w:marLeft w:val="0"/>
              <w:marRight w:val="0"/>
              <w:marTop w:val="15"/>
              <w:marBottom w:val="0"/>
              <w:divBdr>
                <w:top w:val="none" w:sz="0" w:space="0" w:color="auto"/>
                <w:left w:val="none" w:sz="0" w:space="0" w:color="auto"/>
                <w:bottom w:val="none" w:sz="0" w:space="0" w:color="auto"/>
                <w:right w:val="none" w:sz="0" w:space="0" w:color="auto"/>
              </w:divBdr>
            </w:div>
            <w:div w:id="1794514774">
              <w:marLeft w:val="0"/>
              <w:marRight w:val="0"/>
              <w:marTop w:val="0"/>
              <w:marBottom w:val="0"/>
              <w:divBdr>
                <w:top w:val="none" w:sz="0" w:space="0" w:color="auto"/>
                <w:left w:val="none" w:sz="0" w:space="0" w:color="auto"/>
                <w:bottom w:val="none" w:sz="0" w:space="0" w:color="auto"/>
                <w:right w:val="none" w:sz="0" w:space="0" w:color="auto"/>
              </w:divBdr>
              <w:divsChild>
                <w:div w:id="4350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69800">
          <w:marLeft w:val="0"/>
          <w:marRight w:val="0"/>
          <w:marTop w:val="0"/>
          <w:marBottom w:val="0"/>
          <w:divBdr>
            <w:top w:val="none" w:sz="0" w:space="0" w:color="auto"/>
            <w:left w:val="none" w:sz="0" w:space="0" w:color="auto"/>
            <w:bottom w:val="none" w:sz="0" w:space="0" w:color="auto"/>
            <w:right w:val="none" w:sz="0" w:space="0" w:color="auto"/>
          </w:divBdr>
          <w:divsChild>
            <w:div w:id="1082220374">
              <w:marLeft w:val="0"/>
              <w:marRight w:val="0"/>
              <w:marTop w:val="15"/>
              <w:marBottom w:val="0"/>
              <w:divBdr>
                <w:top w:val="none" w:sz="0" w:space="0" w:color="auto"/>
                <w:left w:val="none" w:sz="0" w:space="0" w:color="auto"/>
                <w:bottom w:val="none" w:sz="0" w:space="0" w:color="auto"/>
                <w:right w:val="none" w:sz="0" w:space="0" w:color="auto"/>
              </w:divBdr>
            </w:div>
            <w:div w:id="1657302492">
              <w:marLeft w:val="0"/>
              <w:marRight w:val="0"/>
              <w:marTop w:val="0"/>
              <w:marBottom w:val="0"/>
              <w:divBdr>
                <w:top w:val="none" w:sz="0" w:space="0" w:color="auto"/>
                <w:left w:val="none" w:sz="0" w:space="0" w:color="auto"/>
                <w:bottom w:val="none" w:sz="0" w:space="0" w:color="auto"/>
                <w:right w:val="none" w:sz="0" w:space="0" w:color="auto"/>
              </w:divBdr>
              <w:divsChild>
                <w:div w:id="1813255719">
                  <w:marLeft w:val="0"/>
                  <w:marRight w:val="0"/>
                  <w:marTop w:val="0"/>
                  <w:marBottom w:val="0"/>
                  <w:divBdr>
                    <w:top w:val="none" w:sz="0" w:space="0" w:color="auto"/>
                    <w:left w:val="none" w:sz="0" w:space="0" w:color="auto"/>
                    <w:bottom w:val="none" w:sz="0" w:space="0" w:color="auto"/>
                    <w:right w:val="none" w:sz="0" w:space="0" w:color="auto"/>
                  </w:divBdr>
                  <w:divsChild>
                    <w:div w:id="278145723">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 w:id="649753486">
      <w:bodyDiv w:val="1"/>
      <w:marLeft w:val="0"/>
      <w:marRight w:val="0"/>
      <w:marTop w:val="0"/>
      <w:marBottom w:val="0"/>
      <w:divBdr>
        <w:top w:val="none" w:sz="0" w:space="0" w:color="auto"/>
        <w:left w:val="none" w:sz="0" w:space="0" w:color="auto"/>
        <w:bottom w:val="none" w:sz="0" w:space="0" w:color="auto"/>
        <w:right w:val="none" w:sz="0" w:space="0" w:color="auto"/>
      </w:divBdr>
    </w:div>
    <w:div w:id="649753550">
      <w:bodyDiv w:val="1"/>
      <w:marLeft w:val="0"/>
      <w:marRight w:val="0"/>
      <w:marTop w:val="0"/>
      <w:marBottom w:val="0"/>
      <w:divBdr>
        <w:top w:val="none" w:sz="0" w:space="0" w:color="auto"/>
        <w:left w:val="none" w:sz="0" w:space="0" w:color="auto"/>
        <w:bottom w:val="none" w:sz="0" w:space="0" w:color="auto"/>
        <w:right w:val="none" w:sz="0" w:space="0" w:color="auto"/>
      </w:divBdr>
      <w:divsChild>
        <w:div w:id="62997281">
          <w:marLeft w:val="0"/>
          <w:marRight w:val="0"/>
          <w:marTop w:val="0"/>
          <w:marBottom w:val="375"/>
          <w:divBdr>
            <w:top w:val="none" w:sz="0" w:space="0" w:color="auto"/>
            <w:left w:val="none" w:sz="0" w:space="0" w:color="auto"/>
            <w:bottom w:val="none" w:sz="0" w:space="0" w:color="auto"/>
            <w:right w:val="none" w:sz="0" w:space="0" w:color="auto"/>
          </w:divBdr>
          <w:divsChild>
            <w:div w:id="415637663">
              <w:marLeft w:val="0"/>
              <w:marRight w:val="0"/>
              <w:marTop w:val="0"/>
              <w:marBottom w:val="0"/>
              <w:divBdr>
                <w:top w:val="none" w:sz="0" w:space="0" w:color="auto"/>
                <w:left w:val="none" w:sz="0" w:space="0" w:color="auto"/>
                <w:bottom w:val="none" w:sz="0" w:space="0" w:color="auto"/>
                <w:right w:val="none" w:sz="0" w:space="0" w:color="auto"/>
              </w:divBdr>
            </w:div>
            <w:div w:id="935987391">
              <w:marLeft w:val="0"/>
              <w:marRight w:val="0"/>
              <w:marTop w:val="0"/>
              <w:marBottom w:val="0"/>
              <w:divBdr>
                <w:top w:val="none" w:sz="0" w:space="0" w:color="auto"/>
                <w:left w:val="none" w:sz="0" w:space="0" w:color="auto"/>
                <w:bottom w:val="none" w:sz="0" w:space="0" w:color="auto"/>
                <w:right w:val="none" w:sz="0" w:space="0" w:color="auto"/>
              </w:divBdr>
            </w:div>
            <w:div w:id="1142960256">
              <w:marLeft w:val="0"/>
              <w:marRight w:val="0"/>
              <w:marTop w:val="0"/>
              <w:marBottom w:val="150"/>
              <w:divBdr>
                <w:top w:val="none" w:sz="0" w:space="0" w:color="auto"/>
                <w:left w:val="none" w:sz="0" w:space="0" w:color="auto"/>
                <w:bottom w:val="none" w:sz="0" w:space="0" w:color="auto"/>
                <w:right w:val="none" w:sz="0" w:space="0" w:color="auto"/>
              </w:divBdr>
              <w:divsChild>
                <w:div w:id="141874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51027">
          <w:marLeft w:val="0"/>
          <w:marRight w:val="0"/>
          <w:marTop w:val="0"/>
          <w:marBottom w:val="0"/>
          <w:divBdr>
            <w:top w:val="none" w:sz="0" w:space="0" w:color="auto"/>
            <w:left w:val="none" w:sz="0" w:space="0" w:color="auto"/>
            <w:bottom w:val="none" w:sz="0" w:space="0" w:color="auto"/>
            <w:right w:val="none" w:sz="0" w:space="0" w:color="auto"/>
          </w:divBdr>
          <w:divsChild>
            <w:div w:id="679548641">
              <w:marLeft w:val="0"/>
              <w:marRight w:val="0"/>
              <w:marTop w:val="0"/>
              <w:marBottom w:val="0"/>
              <w:divBdr>
                <w:top w:val="none" w:sz="0" w:space="0" w:color="auto"/>
                <w:left w:val="none" w:sz="0" w:space="0" w:color="auto"/>
                <w:bottom w:val="none" w:sz="0" w:space="0" w:color="auto"/>
                <w:right w:val="none" w:sz="0" w:space="0" w:color="auto"/>
              </w:divBdr>
              <w:divsChild>
                <w:div w:id="182675571">
                  <w:marLeft w:val="0"/>
                  <w:marRight w:val="0"/>
                  <w:marTop w:val="0"/>
                  <w:marBottom w:val="0"/>
                  <w:divBdr>
                    <w:top w:val="none" w:sz="0" w:space="0" w:color="auto"/>
                    <w:left w:val="none" w:sz="0" w:space="0" w:color="auto"/>
                    <w:bottom w:val="none" w:sz="0" w:space="0" w:color="auto"/>
                    <w:right w:val="none" w:sz="0" w:space="0" w:color="auto"/>
                  </w:divBdr>
                  <w:divsChild>
                    <w:div w:id="2082093053">
                      <w:marLeft w:val="0"/>
                      <w:marRight w:val="0"/>
                      <w:marTop w:val="0"/>
                      <w:marBottom w:val="0"/>
                      <w:divBdr>
                        <w:top w:val="none" w:sz="0" w:space="0" w:color="auto"/>
                        <w:left w:val="none" w:sz="0" w:space="0" w:color="auto"/>
                        <w:bottom w:val="none" w:sz="0" w:space="0" w:color="auto"/>
                        <w:right w:val="none" w:sz="0" w:space="0" w:color="auto"/>
                      </w:divBdr>
                      <w:divsChild>
                        <w:div w:id="2001225663">
                          <w:marLeft w:val="0"/>
                          <w:marRight w:val="0"/>
                          <w:marTop w:val="0"/>
                          <w:marBottom w:val="0"/>
                          <w:divBdr>
                            <w:top w:val="none" w:sz="0" w:space="0" w:color="auto"/>
                            <w:left w:val="none" w:sz="0" w:space="0" w:color="auto"/>
                            <w:bottom w:val="none" w:sz="0" w:space="0" w:color="auto"/>
                            <w:right w:val="none" w:sz="0" w:space="0" w:color="auto"/>
                          </w:divBdr>
                          <w:divsChild>
                            <w:div w:id="98501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945782">
      <w:bodyDiv w:val="1"/>
      <w:marLeft w:val="0"/>
      <w:marRight w:val="0"/>
      <w:marTop w:val="0"/>
      <w:marBottom w:val="0"/>
      <w:divBdr>
        <w:top w:val="none" w:sz="0" w:space="0" w:color="auto"/>
        <w:left w:val="none" w:sz="0" w:space="0" w:color="auto"/>
        <w:bottom w:val="none" w:sz="0" w:space="0" w:color="auto"/>
        <w:right w:val="none" w:sz="0" w:space="0" w:color="auto"/>
      </w:divBdr>
      <w:divsChild>
        <w:div w:id="151020452">
          <w:marLeft w:val="0"/>
          <w:marRight w:val="0"/>
          <w:marTop w:val="0"/>
          <w:marBottom w:val="0"/>
          <w:divBdr>
            <w:top w:val="none" w:sz="0" w:space="0" w:color="auto"/>
            <w:left w:val="none" w:sz="0" w:space="0" w:color="auto"/>
            <w:bottom w:val="none" w:sz="0" w:space="0" w:color="auto"/>
            <w:right w:val="none" w:sz="0" w:space="0" w:color="auto"/>
          </w:divBdr>
        </w:div>
        <w:div w:id="922299330">
          <w:marLeft w:val="0"/>
          <w:marRight w:val="0"/>
          <w:marTop w:val="0"/>
          <w:marBottom w:val="0"/>
          <w:divBdr>
            <w:top w:val="none" w:sz="0" w:space="0" w:color="auto"/>
            <w:left w:val="none" w:sz="0" w:space="0" w:color="auto"/>
            <w:bottom w:val="none" w:sz="0" w:space="0" w:color="auto"/>
            <w:right w:val="none" w:sz="0" w:space="0" w:color="auto"/>
          </w:divBdr>
        </w:div>
        <w:div w:id="979962818">
          <w:marLeft w:val="0"/>
          <w:marRight w:val="0"/>
          <w:marTop w:val="0"/>
          <w:marBottom w:val="0"/>
          <w:divBdr>
            <w:top w:val="none" w:sz="0" w:space="0" w:color="auto"/>
            <w:left w:val="none" w:sz="0" w:space="0" w:color="auto"/>
            <w:bottom w:val="none" w:sz="0" w:space="0" w:color="auto"/>
            <w:right w:val="none" w:sz="0" w:space="0" w:color="auto"/>
          </w:divBdr>
        </w:div>
      </w:divsChild>
    </w:div>
    <w:div w:id="651175734">
      <w:bodyDiv w:val="1"/>
      <w:marLeft w:val="0"/>
      <w:marRight w:val="0"/>
      <w:marTop w:val="0"/>
      <w:marBottom w:val="0"/>
      <w:divBdr>
        <w:top w:val="none" w:sz="0" w:space="0" w:color="auto"/>
        <w:left w:val="none" w:sz="0" w:space="0" w:color="auto"/>
        <w:bottom w:val="none" w:sz="0" w:space="0" w:color="auto"/>
        <w:right w:val="none" w:sz="0" w:space="0" w:color="auto"/>
      </w:divBdr>
    </w:div>
    <w:div w:id="651713204">
      <w:bodyDiv w:val="1"/>
      <w:marLeft w:val="0"/>
      <w:marRight w:val="0"/>
      <w:marTop w:val="0"/>
      <w:marBottom w:val="0"/>
      <w:divBdr>
        <w:top w:val="none" w:sz="0" w:space="0" w:color="auto"/>
        <w:left w:val="none" w:sz="0" w:space="0" w:color="auto"/>
        <w:bottom w:val="none" w:sz="0" w:space="0" w:color="auto"/>
        <w:right w:val="none" w:sz="0" w:space="0" w:color="auto"/>
      </w:divBdr>
    </w:div>
    <w:div w:id="656113467">
      <w:bodyDiv w:val="1"/>
      <w:marLeft w:val="0"/>
      <w:marRight w:val="0"/>
      <w:marTop w:val="0"/>
      <w:marBottom w:val="0"/>
      <w:divBdr>
        <w:top w:val="none" w:sz="0" w:space="0" w:color="auto"/>
        <w:left w:val="none" w:sz="0" w:space="0" w:color="auto"/>
        <w:bottom w:val="none" w:sz="0" w:space="0" w:color="auto"/>
        <w:right w:val="none" w:sz="0" w:space="0" w:color="auto"/>
      </w:divBdr>
      <w:divsChild>
        <w:div w:id="506596480">
          <w:marLeft w:val="0"/>
          <w:marRight w:val="0"/>
          <w:marTop w:val="0"/>
          <w:marBottom w:val="195"/>
          <w:divBdr>
            <w:top w:val="none" w:sz="0" w:space="0" w:color="auto"/>
            <w:left w:val="none" w:sz="0" w:space="0" w:color="auto"/>
            <w:bottom w:val="none" w:sz="0" w:space="0" w:color="auto"/>
            <w:right w:val="none" w:sz="0" w:space="0" w:color="auto"/>
          </w:divBdr>
          <w:divsChild>
            <w:div w:id="135538427">
              <w:marLeft w:val="0"/>
              <w:marRight w:val="0"/>
              <w:marTop w:val="0"/>
              <w:marBottom w:val="0"/>
              <w:divBdr>
                <w:top w:val="none" w:sz="0" w:space="0" w:color="auto"/>
                <w:left w:val="none" w:sz="0" w:space="0" w:color="auto"/>
                <w:bottom w:val="none" w:sz="0" w:space="0" w:color="auto"/>
                <w:right w:val="none" w:sz="0" w:space="0" w:color="auto"/>
              </w:divBdr>
              <w:divsChild>
                <w:div w:id="1367556724">
                  <w:marLeft w:val="0"/>
                  <w:marRight w:val="0"/>
                  <w:marTop w:val="0"/>
                  <w:marBottom w:val="0"/>
                  <w:divBdr>
                    <w:top w:val="none" w:sz="0" w:space="0" w:color="auto"/>
                    <w:left w:val="none" w:sz="0" w:space="0" w:color="auto"/>
                    <w:bottom w:val="none" w:sz="0" w:space="0" w:color="auto"/>
                    <w:right w:val="none" w:sz="0" w:space="0" w:color="auto"/>
                  </w:divBdr>
                </w:div>
              </w:divsChild>
            </w:div>
            <w:div w:id="256209933">
              <w:marLeft w:val="0"/>
              <w:marRight w:val="0"/>
              <w:marTop w:val="15"/>
              <w:marBottom w:val="0"/>
              <w:divBdr>
                <w:top w:val="none" w:sz="0" w:space="0" w:color="auto"/>
                <w:left w:val="none" w:sz="0" w:space="0" w:color="auto"/>
                <w:bottom w:val="none" w:sz="0" w:space="0" w:color="auto"/>
                <w:right w:val="none" w:sz="0" w:space="0" w:color="auto"/>
              </w:divBdr>
            </w:div>
            <w:div w:id="351036060">
              <w:marLeft w:val="0"/>
              <w:marRight w:val="0"/>
              <w:marTop w:val="15"/>
              <w:marBottom w:val="0"/>
              <w:divBdr>
                <w:top w:val="none" w:sz="0" w:space="0" w:color="auto"/>
                <w:left w:val="none" w:sz="0" w:space="0" w:color="auto"/>
                <w:bottom w:val="none" w:sz="0" w:space="0" w:color="auto"/>
                <w:right w:val="none" w:sz="0" w:space="0" w:color="auto"/>
              </w:divBdr>
            </w:div>
            <w:div w:id="400449932">
              <w:marLeft w:val="0"/>
              <w:marRight w:val="0"/>
              <w:marTop w:val="0"/>
              <w:marBottom w:val="0"/>
              <w:divBdr>
                <w:top w:val="none" w:sz="0" w:space="0" w:color="auto"/>
                <w:left w:val="none" w:sz="0" w:space="0" w:color="auto"/>
                <w:bottom w:val="none" w:sz="0" w:space="0" w:color="auto"/>
                <w:right w:val="none" w:sz="0" w:space="0" w:color="auto"/>
              </w:divBdr>
              <w:divsChild>
                <w:div w:id="167796670">
                  <w:marLeft w:val="0"/>
                  <w:marRight w:val="0"/>
                  <w:marTop w:val="0"/>
                  <w:marBottom w:val="0"/>
                  <w:divBdr>
                    <w:top w:val="none" w:sz="0" w:space="0" w:color="auto"/>
                    <w:left w:val="none" w:sz="0" w:space="0" w:color="auto"/>
                    <w:bottom w:val="none" w:sz="0" w:space="0" w:color="auto"/>
                    <w:right w:val="none" w:sz="0" w:space="0" w:color="auto"/>
                  </w:divBdr>
                </w:div>
              </w:divsChild>
            </w:div>
            <w:div w:id="566378996">
              <w:marLeft w:val="0"/>
              <w:marRight w:val="0"/>
              <w:marTop w:val="0"/>
              <w:marBottom w:val="0"/>
              <w:divBdr>
                <w:top w:val="none" w:sz="0" w:space="0" w:color="auto"/>
                <w:left w:val="none" w:sz="0" w:space="0" w:color="auto"/>
                <w:bottom w:val="none" w:sz="0" w:space="0" w:color="auto"/>
                <w:right w:val="none" w:sz="0" w:space="0" w:color="auto"/>
              </w:divBdr>
              <w:divsChild>
                <w:div w:id="1538808435">
                  <w:marLeft w:val="0"/>
                  <w:marRight w:val="0"/>
                  <w:marTop w:val="0"/>
                  <w:marBottom w:val="0"/>
                  <w:divBdr>
                    <w:top w:val="none" w:sz="0" w:space="0" w:color="auto"/>
                    <w:left w:val="none" w:sz="0" w:space="0" w:color="auto"/>
                    <w:bottom w:val="none" w:sz="0" w:space="0" w:color="auto"/>
                    <w:right w:val="none" w:sz="0" w:space="0" w:color="auto"/>
                  </w:divBdr>
                </w:div>
              </w:divsChild>
            </w:div>
            <w:div w:id="694574163">
              <w:marLeft w:val="0"/>
              <w:marRight w:val="0"/>
              <w:marTop w:val="15"/>
              <w:marBottom w:val="0"/>
              <w:divBdr>
                <w:top w:val="none" w:sz="0" w:space="0" w:color="auto"/>
                <w:left w:val="none" w:sz="0" w:space="0" w:color="auto"/>
                <w:bottom w:val="none" w:sz="0" w:space="0" w:color="auto"/>
                <w:right w:val="none" w:sz="0" w:space="0" w:color="auto"/>
              </w:divBdr>
            </w:div>
            <w:div w:id="704215272">
              <w:marLeft w:val="0"/>
              <w:marRight w:val="0"/>
              <w:marTop w:val="15"/>
              <w:marBottom w:val="0"/>
              <w:divBdr>
                <w:top w:val="none" w:sz="0" w:space="0" w:color="auto"/>
                <w:left w:val="none" w:sz="0" w:space="0" w:color="auto"/>
                <w:bottom w:val="none" w:sz="0" w:space="0" w:color="auto"/>
                <w:right w:val="none" w:sz="0" w:space="0" w:color="auto"/>
              </w:divBdr>
            </w:div>
            <w:div w:id="786504031">
              <w:marLeft w:val="0"/>
              <w:marRight w:val="0"/>
              <w:marTop w:val="15"/>
              <w:marBottom w:val="0"/>
              <w:divBdr>
                <w:top w:val="none" w:sz="0" w:space="0" w:color="auto"/>
                <w:left w:val="none" w:sz="0" w:space="0" w:color="auto"/>
                <w:bottom w:val="none" w:sz="0" w:space="0" w:color="auto"/>
                <w:right w:val="none" w:sz="0" w:space="0" w:color="auto"/>
              </w:divBdr>
            </w:div>
            <w:div w:id="987054489">
              <w:marLeft w:val="0"/>
              <w:marRight w:val="0"/>
              <w:marTop w:val="0"/>
              <w:marBottom w:val="0"/>
              <w:divBdr>
                <w:top w:val="none" w:sz="0" w:space="0" w:color="auto"/>
                <w:left w:val="none" w:sz="0" w:space="0" w:color="auto"/>
                <w:bottom w:val="none" w:sz="0" w:space="0" w:color="auto"/>
                <w:right w:val="none" w:sz="0" w:space="0" w:color="auto"/>
              </w:divBdr>
              <w:divsChild>
                <w:div w:id="972636826">
                  <w:marLeft w:val="0"/>
                  <w:marRight w:val="0"/>
                  <w:marTop w:val="0"/>
                  <w:marBottom w:val="0"/>
                  <w:divBdr>
                    <w:top w:val="none" w:sz="0" w:space="0" w:color="auto"/>
                    <w:left w:val="none" w:sz="0" w:space="0" w:color="auto"/>
                    <w:bottom w:val="none" w:sz="0" w:space="0" w:color="auto"/>
                    <w:right w:val="none" w:sz="0" w:space="0" w:color="auto"/>
                  </w:divBdr>
                </w:div>
              </w:divsChild>
            </w:div>
            <w:div w:id="1143499579">
              <w:marLeft w:val="0"/>
              <w:marRight w:val="0"/>
              <w:marTop w:val="15"/>
              <w:marBottom w:val="0"/>
              <w:divBdr>
                <w:top w:val="none" w:sz="0" w:space="0" w:color="auto"/>
                <w:left w:val="none" w:sz="0" w:space="0" w:color="auto"/>
                <w:bottom w:val="none" w:sz="0" w:space="0" w:color="auto"/>
                <w:right w:val="none" w:sz="0" w:space="0" w:color="auto"/>
              </w:divBdr>
            </w:div>
            <w:div w:id="1185561124">
              <w:marLeft w:val="0"/>
              <w:marRight w:val="0"/>
              <w:marTop w:val="0"/>
              <w:marBottom w:val="0"/>
              <w:divBdr>
                <w:top w:val="none" w:sz="0" w:space="0" w:color="auto"/>
                <w:left w:val="none" w:sz="0" w:space="0" w:color="auto"/>
                <w:bottom w:val="none" w:sz="0" w:space="0" w:color="auto"/>
                <w:right w:val="none" w:sz="0" w:space="0" w:color="auto"/>
              </w:divBdr>
              <w:divsChild>
                <w:div w:id="430979845">
                  <w:marLeft w:val="0"/>
                  <w:marRight w:val="0"/>
                  <w:marTop w:val="0"/>
                  <w:marBottom w:val="0"/>
                  <w:divBdr>
                    <w:top w:val="none" w:sz="0" w:space="0" w:color="auto"/>
                    <w:left w:val="none" w:sz="0" w:space="0" w:color="auto"/>
                    <w:bottom w:val="none" w:sz="0" w:space="0" w:color="auto"/>
                    <w:right w:val="none" w:sz="0" w:space="0" w:color="auto"/>
                  </w:divBdr>
                </w:div>
              </w:divsChild>
            </w:div>
            <w:div w:id="1249193516">
              <w:marLeft w:val="0"/>
              <w:marRight w:val="0"/>
              <w:marTop w:val="15"/>
              <w:marBottom w:val="0"/>
              <w:divBdr>
                <w:top w:val="none" w:sz="0" w:space="0" w:color="auto"/>
                <w:left w:val="none" w:sz="0" w:space="0" w:color="auto"/>
                <w:bottom w:val="none" w:sz="0" w:space="0" w:color="auto"/>
                <w:right w:val="none" w:sz="0" w:space="0" w:color="auto"/>
              </w:divBdr>
            </w:div>
            <w:div w:id="1253468861">
              <w:marLeft w:val="0"/>
              <w:marRight w:val="0"/>
              <w:marTop w:val="0"/>
              <w:marBottom w:val="0"/>
              <w:divBdr>
                <w:top w:val="none" w:sz="0" w:space="0" w:color="auto"/>
                <w:left w:val="none" w:sz="0" w:space="0" w:color="auto"/>
                <w:bottom w:val="none" w:sz="0" w:space="0" w:color="auto"/>
                <w:right w:val="none" w:sz="0" w:space="0" w:color="auto"/>
              </w:divBdr>
              <w:divsChild>
                <w:div w:id="2080246346">
                  <w:marLeft w:val="0"/>
                  <w:marRight w:val="0"/>
                  <w:marTop w:val="0"/>
                  <w:marBottom w:val="0"/>
                  <w:divBdr>
                    <w:top w:val="none" w:sz="0" w:space="0" w:color="auto"/>
                    <w:left w:val="none" w:sz="0" w:space="0" w:color="auto"/>
                    <w:bottom w:val="none" w:sz="0" w:space="0" w:color="auto"/>
                    <w:right w:val="none" w:sz="0" w:space="0" w:color="auto"/>
                  </w:divBdr>
                </w:div>
              </w:divsChild>
            </w:div>
            <w:div w:id="1271817000">
              <w:marLeft w:val="0"/>
              <w:marRight w:val="0"/>
              <w:marTop w:val="0"/>
              <w:marBottom w:val="0"/>
              <w:divBdr>
                <w:top w:val="none" w:sz="0" w:space="0" w:color="auto"/>
                <w:left w:val="none" w:sz="0" w:space="0" w:color="auto"/>
                <w:bottom w:val="none" w:sz="0" w:space="0" w:color="auto"/>
                <w:right w:val="none" w:sz="0" w:space="0" w:color="auto"/>
              </w:divBdr>
              <w:divsChild>
                <w:div w:id="1525317309">
                  <w:marLeft w:val="0"/>
                  <w:marRight w:val="0"/>
                  <w:marTop w:val="0"/>
                  <w:marBottom w:val="0"/>
                  <w:divBdr>
                    <w:top w:val="none" w:sz="0" w:space="0" w:color="auto"/>
                    <w:left w:val="none" w:sz="0" w:space="0" w:color="auto"/>
                    <w:bottom w:val="none" w:sz="0" w:space="0" w:color="auto"/>
                    <w:right w:val="none" w:sz="0" w:space="0" w:color="auto"/>
                  </w:divBdr>
                </w:div>
              </w:divsChild>
            </w:div>
            <w:div w:id="1463692410">
              <w:marLeft w:val="0"/>
              <w:marRight w:val="0"/>
              <w:marTop w:val="15"/>
              <w:marBottom w:val="0"/>
              <w:divBdr>
                <w:top w:val="none" w:sz="0" w:space="0" w:color="auto"/>
                <w:left w:val="none" w:sz="0" w:space="0" w:color="auto"/>
                <w:bottom w:val="none" w:sz="0" w:space="0" w:color="auto"/>
                <w:right w:val="none" w:sz="0" w:space="0" w:color="auto"/>
              </w:divBdr>
            </w:div>
            <w:div w:id="1772820005">
              <w:marLeft w:val="0"/>
              <w:marRight w:val="0"/>
              <w:marTop w:val="0"/>
              <w:marBottom w:val="0"/>
              <w:divBdr>
                <w:top w:val="none" w:sz="0" w:space="0" w:color="auto"/>
                <w:left w:val="none" w:sz="0" w:space="0" w:color="auto"/>
                <w:bottom w:val="none" w:sz="0" w:space="0" w:color="auto"/>
                <w:right w:val="none" w:sz="0" w:space="0" w:color="auto"/>
              </w:divBdr>
              <w:divsChild>
                <w:div w:id="1711026582">
                  <w:marLeft w:val="0"/>
                  <w:marRight w:val="0"/>
                  <w:marTop w:val="0"/>
                  <w:marBottom w:val="0"/>
                  <w:divBdr>
                    <w:top w:val="none" w:sz="0" w:space="0" w:color="auto"/>
                    <w:left w:val="none" w:sz="0" w:space="0" w:color="auto"/>
                    <w:bottom w:val="none" w:sz="0" w:space="0" w:color="auto"/>
                    <w:right w:val="none" w:sz="0" w:space="0" w:color="auto"/>
                  </w:divBdr>
                </w:div>
              </w:divsChild>
            </w:div>
            <w:div w:id="1814635725">
              <w:marLeft w:val="0"/>
              <w:marRight w:val="0"/>
              <w:marTop w:val="15"/>
              <w:marBottom w:val="0"/>
              <w:divBdr>
                <w:top w:val="none" w:sz="0" w:space="0" w:color="auto"/>
                <w:left w:val="none" w:sz="0" w:space="0" w:color="auto"/>
                <w:bottom w:val="none" w:sz="0" w:space="0" w:color="auto"/>
                <w:right w:val="none" w:sz="0" w:space="0" w:color="auto"/>
              </w:divBdr>
            </w:div>
            <w:div w:id="2022585032">
              <w:marLeft w:val="0"/>
              <w:marRight w:val="0"/>
              <w:marTop w:val="0"/>
              <w:marBottom w:val="0"/>
              <w:divBdr>
                <w:top w:val="none" w:sz="0" w:space="0" w:color="auto"/>
                <w:left w:val="none" w:sz="0" w:space="0" w:color="auto"/>
                <w:bottom w:val="none" w:sz="0" w:space="0" w:color="auto"/>
                <w:right w:val="none" w:sz="0" w:space="0" w:color="auto"/>
              </w:divBdr>
              <w:divsChild>
                <w:div w:id="138578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174733">
          <w:marLeft w:val="0"/>
          <w:marRight w:val="120"/>
          <w:marTop w:val="0"/>
          <w:marBottom w:val="0"/>
          <w:divBdr>
            <w:top w:val="none" w:sz="0" w:space="0" w:color="auto"/>
            <w:left w:val="none" w:sz="0" w:space="0" w:color="auto"/>
            <w:bottom w:val="none" w:sz="0" w:space="0" w:color="auto"/>
            <w:right w:val="none" w:sz="0" w:space="0" w:color="auto"/>
          </w:divBdr>
        </w:div>
      </w:divsChild>
    </w:div>
    <w:div w:id="656493813">
      <w:bodyDiv w:val="1"/>
      <w:marLeft w:val="0"/>
      <w:marRight w:val="0"/>
      <w:marTop w:val="0"/>
      <w:marBottom w:val="0"/>
      <w:divBdr>
        <w:top w:val="none" w:sz="0" w:space="0" w:color="auto"/>
        <w:left w:val="none" w:sz="0" w:space="0" w:color="auto"/>
        <w:bottom w:val="none" w:sz="0" w:space="0" w:color="auto"/>
        <w:right w:val="none" w:sz="0" w:space="0" w:color="auto"/>
      </w:divBdr>
      <w:divsChild>
        <w:div w:id="1164541501">
          <w:marLeft w:val="0"/>
          <w:marRight w:val="0"/>
          <w:marTop w:val="0"/>
          <w:marBottom w:val="0"/>
          <w:divBdr>
            <w:top w:val="none" w:sz="0" w:space="0" w:color="auto"/>
            <w:left w:val="none" w:sz="0" w:space="0" w:color="auto"/>
            <w:bottom w:val="none" w:sz="0" w:space="0" w:color="auto"/>
            <w:right w:val="none" w:sz="0" w:space="0" w:color="auto"/>
          </w:divBdr>
          <w:divsChild>
            <w:div w:id="99695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17568">
      <w:bodyDiv w:val="1"/>
      <w:marLeft w:val="0"/>
      <w:marRight w:val="0"/>
      <w:marTop w:val="0"/>
      <w:marBottom w:val="0"/>
      <w:divBdr>
        <w:top w:val="none" w:sz="0" w:space="0" w:color="auto"/>
        <w:left w:val="none" w:sz="0" w:space="0" w:color="auto"/>
        <w:bottom w:val="none" w:sz="0" w:space="0" w:color="auto"/>
        <w:right w:val="none" w:sz="0" w:space="0" w:color="auto"/>
      </w:divBdr>
    </w:div>
    <w:div w:id="656617909">
      <w:bodyDiv w:val="1"/>
      <w:marLeft w:val="0"/>
      <w:marRight w:val="0"/>
      <w:marTop w:val="0"/>
      <w:marBottom w:val="0"/>
      <w:divBdr>
        <w:top w:val="none" w:sz="0" w:space="0" w:color="auto"/>
        <w:left w:val="none" w:sz="0" w:space="0" w:color="auto"/>
        <w:bottom w:val="none" w:sz="0" w:space="0" w:color="auto"/>
        <w:right w:val="none" w:sz="0" w:space="0" w:color="auto"/>
      </w:divBdr>
    </w:div>
    <w:div w:id="658845378">
      <w:bodyDiv w:val="1"/>
      <w:marLeft w:val="0"/>
      <w:marRight w:val="0"/>
      <w:marTop w:val="0"/>
      <w:marBottom w:val="0"/>
      <w:divBdr>
        <w:top w:val="none" w:sz="0" w:space="0" w:color="auto"/>
        <w:left w:val="none" w:sz="0" w:space="0" w:color="auto"/>
        <w:bottom w:val="none" w:sz="0" w:space="0" w:color="auto"/>
        <w:right w:val="none" w:sz="0" w:space="0" w:color="auto"/>
      </w:divBdr>
      <w:divsChild>
        <w:div w:id="1754549238">
          <w:marLeft w:val="0"/>
          <w:marRight w:val="0"/>
          <w:marTop w:val="0"/>
          <w:marBottom w:val="0"/>
          <w:divBdr>
            <w:top w:val="none" w:sz="0" w:space="0" w:color="auto"/>
            <w:left w:val="none" w:sz="0" w:space="0" w:color="auto"/>
            <w:bottom w:val="none" w:sz="0" w:space="0" w:color="auto"/>
            <w:right w:val="none" w:sz="0" w:space="0" w:color="auto"/>
          </w:divBdr>
          <w:divsChild>
            <w:div w:id="1216358419">
              <w:marLeft w:val="150"/>
              <w:marRight w:val="150"/>
              <w:marTop w:val="0"/>
              <w:marBottom w:val="270"/>
              <w:divBdr>
                <w:top w:val="none" w:sz="0" w:space="0" w:color="auto"/>
                <w:left w:val="none" w:sz="0" w:space="0" w:color="auto"/>
                <w:bottom w:val="none" w:sz="0" w:space="0" w:color="auto"/>
                <w:right w:val="none" w:sz="0" w:space="0" w:color="auto"/>
              </w:divBdr>
              <w:divsChild>
                <w:div w:id="5060690">
                  <w:marLeft w:val="0"/>
                  <w:marRight w:val="0"/>
                  <w:marTop w:val="0"/>
                  <w:marBottom w:val="0"/>
                  <w:divBdr>
                    <w:top w:val="none" w:sz="0" w:space="0" w:color="auto"/>
                    <w:left w:val="none" w:sz="0" w:space="0" w:color="auto"/>
                    <w:bottom w:val="none" w:sz="0" w:space="0" w:color="auto"/>
                    <w:right w:val="none" w:sz="0" w:space="0" w:color="auto"/>
                  </w:divBdr>
                  <w:divsChild>
                    <w:div w:id="230623362">
                      <w:marLeft w:val="0"/>
                      <w:marRight w:val="0"/>
                      <w:marTop w:val="0"/>
                      <w:marBottom w:val="0"/>
                      <w:divBdr>
                        <w:top w:val="none" w:sz="0" w:space="0" w:color="auto"/>
                        <w:left w:val="none" w:sz="0" w:space="0" w:color="auto"/>
                        <w:bottom w:val="none" w:sz="0" w:space="0" w:color="auto"/>
                        <w:right w:val="none" w:sz="0" w:space="0" w:color="auto"/>
                      </w:divBdr>
                      <w:divsChild>
                        <w:div w:id="519008698">
                          <w:marLeft w:val="0"/>
                          <w:marRight w:val="0"/>
                          <w:marTop w:val="0"/>
                          <w:marBottom w:val="0"/>
                          <w:divBdr>
                            <w:top w:val="none" w:sz="0" w:space="0" w:color="auto"/>
                            <w:left w:val="none" w:sz="0" w:space="0" w:color="auto"/>
                            <w:bottom w:val="none" w:sz="0" w:space="0" w:color="auto"/>
                            <w:right w:val="none" w:sz="0" w:space="0" w:color="auto"/>
                          </w:divBdr>
                          <w:divsChild>
                            <w:div w:id="263343137">
                              <w:marLeft w:val="0"/>
                              <w:marRight w:val="0"/>
                              <w:marTop w:val="0"/>
                              <w:marBottom w:val="0"/>
                              <w:divBdr>
                                <w:top w:val="none" w:sz="0" w:space="0" w:color="auto"/>
                                <w:left w:val="none" w:sz="0" w:space="0" w:color="auto"/>
                                <w:bottom w:val="none" w:sz="0" w:space="0" w:color="auto"/>
                                <w:right w:val="none" w:sz="0" w:space="0" w:color="auto"/>
                              </w:divBdr>
                              <w:divsChild>
                                <w:div w:id="18364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2961">
                          <w:marLeft w:val="0"/>
                          <w:marRight w:val="0"/>
                          <w:marTop w:val="210"/>
                          <w:marBottom w:val="60"/>
                          <w:divBdr>
                            <w:top w:val="none" w:sz="0" w:space="0" w:color="auto"/>
                            <w:left w:val="none" w:sz="0" w:space="0" w:color="auto"/>
                            <w:bottom w:val="none" w:sz="0" w:space="0" w:color="auto"/>
                            <w:right w:val="none" w:sz="0" w:space="0" w:color="auto"/>
                          </w:divBdr>
                          <w:divsChild>
                            <w:div w:id="25960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62250">
          <w:marLeft w:val="0"/>
          <w:marRight w:val="0"/>
          <w:marTop w:val="0"/>
          <w:marBottom w:val="225"/>
          <w:divBdr>
            <w:top w:val="none" w:sz="0" w:space="0" w:color="auto"/>
            <w:left w:val="none" w:sz="0" w:space="0" w:color="auto"/>
            <w:bottom w:val="none" w:sz="0" w:space="0" w:color="auto"/>
            <w:right w:val="none" w:sz="0" w:space="0" w:color="auto"/>
          </w:divBdr>
          <w:divsChild>
            <w:div w:id="181171945">
              <w:marLeft w:val="0"/>
              <w:marRight w:val="0"/>
              <w:marTop w:val="0"/>
              <w:marBottom w:val="0"/>
              <w:divBdr>
                <w:top w:val="none" w:sz="0" w:space="0" w:color="auto"/>
                <w:left w:val="none" w:sz="0" w:space="0" w:color="auto"/>
                <w:bottom w:val="none" w:sz="0" w:space="0" w:color="auto"/>
                <w:right w:val="none" w:sz="0" w:space="0" w:color="auto"/>
              </w:divBdr>
              <w:divsChild>
                <w:div w:id="1831172762">
                  <w:marLeft w:val="0"/>
                  <w:marRight w:val="0"/>
                  <w:marTop w:val="0"/>
                  <w:marBottom w:val="0"/>
                  <w:divBdr>
                    <w:top w:val="none" w:sz="0" w:space="0" w:color="auto"/>
                    <w:left w:val="none" w:sz="0" w:space="0" w:color="auto"/>
                    <w:bottom w:val="none" w:sz="0" w:space="0" w:color="auto"/>
                    <w:right w:val="none" w:sz="0" w:space="0" w:color="auto"/>
                  </w:divBdr>
                  <w:divsChild>
                    <w:div w:id="654144576">
                      <w:marLeft w:val="0"/>
                      <w:marRight w:val="0"/>
                      <w:marTop w:val="0"/>
                      <w:marBottom w:val="375"/>
                      <w:divBdr>
                        <w:top w:val="none" w:sz="0" w:space="0" w:color="auto"/>
                        <w:left w:val="none" w:sz="0" w:space="0" w:color="auto"/>
                        <w:bottom w:val="none" w:sz="0" w:space="0" w:color="auto"/>
                        <w:right w:val="none" w:sz="0" w:space="0" w:color="auto"/>
                      </w:divBdr>
                      <w:divsChild>
                        <w:div w:id="1569072731">
                          <w:marLeft w:val="0"/>
                          <w:marRight w:val="0"/>
                          <w:marTop w:val="0"/>
                          <w:marBottom w:val="150"/>
                          <w:divBdr>
                            <w:top w:val="none" w:sz="0" w:space="0" w:color="auto"/>
                            <w:left w:val="none" w:sz="0" w:space="0" w:color="auto"/>
                            <w:bottom w:val="none" w:sz="0" w:space="0" w:color="auto"/>
                            <w:right w:val="none" w:sz="0" w:space="0" w:color="auto"/>
                          </w:divBdr>
                        </w:div>
                        <w:div w:id="541670064">
                          <w:marLeft w:val="0"/>
                          <w:marRight w:val="0"/>
                          <w:marTop w:val="0"/>
                          <w:marBottom w:val="150"/>
                          <w:divBdr>
                            <w:top w:val="none" w:sz="0" w:space="0" w:color="auto"/>
                            <w:left w:val="none" w:sz="0" w:space="0" w:color="auto"/>
                            <w:bottom w:val="none" w:sz="0" w:space="0" w:color="auto"/>
                            <w:right w:val="none" w:sz="0" w:space="0" w:color="auto"/>
                          </w:divBdr>
                          <w:divsChild>
                            <w:div w:id="2010478368">
                              <w:marLeft w:val="0"/>
                              <w:marRight w:val="0"/>
                              <w:marTop w:val="0"/>
                              <w:marBottom w:val="0"/>
                              <w:divBdr>
                                <w:top w:val="none" w:sz="0" w:space="0" w:color="auto"/>
                                <w:left w:val="none" w:sz="0" w:space="0" w:color="auto"/>
                                <w:bottom w:val="none" w:sz="0" w:space="0" w:color="auto"/>
                                <w:right w:val="none" w:sz="0" w:space="0" w:color="auto"/>
                              </w:divBdr>
                            </w:div>
                          </w:divsChild>
                        </w:div>
                        <w:div w:id="306252275">
                          <w:marLeft w:val="0"/>
                          <w:marRight w:val="0"/>
                          <w:marTop w:val="0"/>
                          <w:marBottom w:val="0"/>
                          <w:divBdr>
                            <w:top w:val="none" w:sz="0" w:space="0" w:color="auto"/>
                            <w:left w:val="none" w:sz="0" w:space="0" w:color="auto"/>
                            <w:bottom w:val="none" w:sz="0" w:space="0" w:color="auto"/>
                            <w:right w:val="none" w:sz="0" w:space="0" w:color="auto"/>
                          </w:divBdr>
                        </w:div>
                      </w:divsChild>
                    </w:div>
                    <w:div w:id="1621689467">
                      <w:marLeft w:val="0"/>
                      <w:marRight w:val="0"/>
                      <w:marTop w:val="0"/>
                      <w:marBottom w:val="0"/>
                      <w:divBdr>
                        <w:top w:val="none" w:sz="0" w:space="0" w:color="auto"/>
                        <w:left w:val="none" w:sz="0" w:space="0" w:color="auto"/>
                        <w:bottom w:val="none" w:sz="0" w:space="0" w:color="auto"/>
                        <w:right w:val="none" w:sz="0" w:space="0" w:color="auto"/>
                      </w:divBdr>
                      <w:divsChild>
                        <w:div w:id="453325526">
                          <w:marLeft w:val="0"/>
                          <w:marRight w:val="0"/>
                          <w:marTop w:val="0"/>
                          <w:marBottom w:val="0"/>
                          <w:divBdr>
                            <w:top w:val="none" w:sz="0" w:space="0" w:color="auto"/>
                            <w:left w:val="none" w:sz="0" w:space="0" w:color="auto"/>
                            <w:bottom w:val="none" w:sz="0" w:space="0" w:color="auto"/>
                            <w:right w:val="none" w:sz="0" w:space="0" w:color="auto"/>
                          </w:divBdr>
                          <w:divsChild>
                            <w:div w:id="1896231690">
                              <w:marLeft w:val="0"/>
                              <w:marRight w:val="0"/>
                              <w:marTop w:val="0"/>
                              <w:marBottom w:val="0"/>
                              <w:divBdr>
                                <w:top w:val="none" w:sz="0" w:space="0" w:color="auto"/>
                                <w:left w:val="none" w:sz="0" w:space="0" w:color="auto"/>
                                <w:bottom w:val="none" w:sz="0" w:space="0" w:color="auto"/>
                                <w:right w:val="none" w:sz="0" w:space="0" w:color="auto"/>
                              </w:divBdr>
                              <w:divsChild>
                                <w:div w:id="734471617">
                                  <w:marLeft w:val="0"/>
                                  <w:marRight w:val="0"/>
                                  <w:marTop w:val="0"/>
                                  <w:marBottom w:val="0"/>
                                  <w:divBdr>
                                    <w:top w:val="none" w:sz="0" w:space="0" w:color="auto"/>
                                    <w:left w:val="none" w:sz="0" w:space="0" w:color="auto"/>
                                    <w:bottom w:val="none" w:sz="0" w:space="0" w:color="auto"/>
                                    <w:right w:val="none" w:sz="0" w:space="0" w:color="auto"/>
                                  </w:divBdr>
                                  <w:divsChild>
                                    <w:div w:id="907884672">
                                      <w:marLeft w:val="0"/>
                                      <w:marRight w:val="0"/>
                                      <w:marTop w:val="0"/>
                                      <w:marBottom w:val="0"/>
                                      <w:divBdr>
                                        <w:top w:val="none" w:sz="0" w:space="0" w:color="auto"/>
                                        <w:left w:val="none" w:sz="0" w:space="0" w:color="auto"/>
                                        <w:bottom w:val="none" w:sz="0" w:space="0" w:color="auto"/>
                                        <w:right w:val="none" w:sz="0" w:space="0" w:color="auto"/>
                                      </w:divBdr>
                                      <w:divsChild>
                                        <w:div w:id="148828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8848400">
      <w:bodyDiv w:val="1"/>
      <w:marLeft w:val="0"/>
      <w:marRight w:val="0"/>
      <w:marTop w:val="0"/>
      <w:marBottom w:val="0"/>
      <w:divBdr>
        <w:top w:val="none" w:sz="0" w:space="0" w:color="auto"/>
        <w:left w:val="none" w:sz="0" w:space="0" w:color="auto"/>
        <w:bottom w:val="none" w:sz="0" w:space="0" w:color="auto"/>
        <w:right w:val="none" w:sz="0" w:space="0" w:color="auto"/>
      </w:divBdr>
    </w:div>
    <w:div w:id="660890968">
      <w:bodyDiv w:val="1"/>
      <w:marLeft w:val="0"/>
      <w:marRight w:val="0"/>
      <w:marTop w:val="0"/>
      <w:marBottom w:val="0"/>
      <w:divBdr>
        <w:top w:val="none" w:sz="0" w:space="0" w:color="auto"/>
        <w:left w:val="none" w:sz="0" w:space="0" w:color="auto"/>
        <w:bottom w:val="none" w:sz="0" w:space="0" w:color="auto"/>
        <w:right w:val="none" w:sz="0" w:space="0" w:color="auto"/>
      </w:divBdr>
      <w:divsChild>
        <w:div w:id="789862811">
          <w:marLeft w:val="0"/>
          <w:marRight w:val="0"/>
          <w:marTop w:val="0"/>
          <w:marBottom w:val="0"/>
          <w:divBdr>
            <w:top w:val="none" w:sz="0" w:space="0" w:color="auto"/>
            <w:left w:val="none" w:sz="0" w:space="0" w:color="auto"/>
            <w:bottom w:val="none" w:sz="0" w:space="0" w:color="auto"/>
            <w:right w:val="none" w:sz="0" w:space="0" w:color="auto"/>
          </w:divBdr>
        </w:div>
        <w:div w:id="1798598965">
          <w:marLeft w:val="0"/>
          <w:marRight w:val="0"/>
          <w:marTop w:val="0"/>
          <w:marBottom w:val="0"/>
          <w:divBdr>
            <w:top w:val="none" w:sz="0" w:space="0" w:color="auto"/>
            <w:left w:val="none" w:sz="0" w:space="0" w:color="auto"/>
            <w:bottom w:val="none" w:sz="0" w:space="0" w:color="auto"/>
            <w:right w:val="none" w:sz="0" w:space="0" w:color="auto"/>
          </w:divBdr>
          <w:divsChild>
            <w:div w:id="117186949">
              <w:marLeft w:val="0"/>
              <w:marRight w:val="450"/>
              <w:marTop w:val="150"/>
              <w:marBottom w:val="450"/>
              <w:divBdr>
                <w:top w:val="none" w:sz="0" w:space="0" w:color="auto"/>
                <w:left w:val="none" w:sz="0" w:space="0" w:color="auto"/>
                <w:bottom w:val="none" w:sz="0" w:space="0" w:color="auto"/>
                <w:right w:val="none" w:sz="0" w:space="0" w:color="auto"/>
              </w:divBdr>
              <w:divsChild>
                <w:div w:id="324553400">
                  <w:marLeft w:val="0"/>
                  <w:marRight w:val="0"/>
                  <w:marTop w:val="0"/>
                  <w:marBottom w:val="0"/>
                  <w:divBdr>
                    <w:top w:val="none" w:sz="0" w:space="0" w:color="auto"/>
                    <w:left w:val="none" w:sz="0" w:space="0" w:color="auto"/>
                    <w:bottom w:val="none" w:sz="0" w:space="0" w:color="auto"/>
                    <w:right w:val="none" w:sz="0" w:space="0" w:color="auto"/>
                  </w:divBdr>
                  <w:divsChild>
                    <w:div w:id="1264418689">
                      <w:marLeft w:val="0"/>
                      <w:marRight w:val="0"/>
                      <w:marTop w:val="450"/>
                      <w:marBottom w:val="0"/>
                      <w:divBdr>
                        <w:top w:val="none" w:sz="0" w:space="0" w:color="auto"/>
                        <w:left w:val="none" w:sz="0" w:space="0" w:color="auto"/>
                        <w:bottom w:val="none" w:sz="0" w:space="0" w:color="auto"/>
                        <w:right w:val="none" w:sz="0" w:space="0" w:color="auto"/>
                      </w:divBdr>
                      <w:divsChild>
                        <w:div w:id="86259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2051508">
      <w:bodyDiv w:val="1"/>
      <w:marLeft w:val="0"/>
      <w:marRight w:val="0"/>
      <w:marTop w:val="0"/>
      <w:marBottom w:val="0"/>
      <w:divBdr>
        <w:top w:val="none" w:sz="0" w:space="0" w:color="auto"/>
        <w:left w:val="none" w:sz="0" w:space="0" w:color="auto"/>
        <w:bottom w:val="none" w:sz="0" w:space="0" w:color="auto"/>
        <w:right w:val="none" w:sz="0" w:space="0" w:color="auto"/>
      </w:divBdr>
      <w:divsChild>
        <w:div w:id="655646194">
          <w:marLeft w:val="0"/>
          <w:marRight w:val="0"/>
          <w:marTop w:val="0"/>
          <w:marBottom w:val="195"/>
          <w:divBdr>
            <w:top w:val="none" w:sz="0" w:space="0" w:color="auto"/>
            <w:left w:val="none" w:sz="0" w:space="0" w:color="auto"/>
            <w:bottom w:val="none" w:sz="0" w:space="0" w:color="auto"/>
            <w:right w:val="none" w:sz="0" w:space="0" w:color="auto"/>
          </w:divBdr>
          <w:divsChild>
            <w:div w:id="129329644">
              <w:marLeft w:val="0"/>
              <w:marRight w:val="0"/>
              <w:marTop w:val="0"/>
              <w:marBottom w:val="0"/>
              <w:divBdr>
                <w:top w:val="none" w:sz="0" w:space="0" w:color="auto"/>
                <w:left w:val="none" w:sz="0" w:space="0" w:color="auto"/>
                <w:bottom w:val="none" w:sz="0" w:space="0" w:color="auto"/>
                <w:right w:val="none" w:sz="0" w:space="0" w:color="auto"/>
              </w:divBdr>
              <w:divsChild>
                <w:div w:id="802386195">
                  <w:marLeft w:val="0"/>
                  <w:marRight w:val="0"/>
                  <w:marTop w:val="0"/>
                  <w:marBottom w:val="0"/>
                  <w:divBdr>
                    <w:top w:val="none" w:sz="0" w:space="0" w:color="auto"/>
                    <w:left w:val="none" w:sz="0" w:space="0" w:color="auto"/>
                    <w:bottom w:val="none" w:sz="0" w:space="0" w:color="auto"/>
                    <w:right w:val="none" w:sz="0" w:space="0" w:color="auto"/>
                  </w:divBdr>
                </w:div>
              </w:divsChild>
            </w:div>
            <w:div w:id="303432416">
              <w:marLeft w:val="0"/>
              <w:marRight w:val="0"/>
              <w:marTop w:val="15"/>
              <w:marBottom w:val="0"/>
              <w:divBdr>
                <w:top w:val="none" w:sz="0" w:space="0" w:color="auto"/>
                <w:left w:val="none" w:sz="0" w:space="0" w:color="auto"/>
                <w:bottom w:val="none" w:sz="0" w:space="0" w:color="auto"/>
                <w:right w:val="none" w:sz="0" w:space="0" w:color="auto"/>
              </w:divBdr>
            </w:div>
            <w:div w:id="946274574">
              <w:marLeft w:val="0"/>
              <w:marRight w:val="0"/>
              <w:marTop w:val="0"/>
              <w:marBottom w:val="0"/>
              <w:divBdr>
                <w:top w:val="none" w:sz="0" w:space="0" w:color="auto"/>
                <w:left w:val="none" w:sz="0" w:space="0" w:color="auto"/>
                <w:bottom w:val="none" w:sz="0" w:space="0" w:color="auto"/>
                <w:right w:val="none" w:sz="0" w:space="0" w:color="auto"/>
              </w:divBdr>
              <w:divsChild>
                <w:div w:id="1259099013">
                  <w:marLeft w:val="0"/>
                  <w:marRight w:val="0"/>
                  <w:marTop w:val="0"/>
                  <w:marBottom w:val="0"/>
                  <w:divBdr>
                    <w:top w:val="none" w:sz="0" w:space="0" w:color="auto"/>
                    <w:left w:val="none" w:sz="0" w:space="0" w:color="auto"/>
                    <w:bottom w:val="none" w:sz="0" w:space="0" w:color="auto"/>
                    <w:right w:val="none" w:sz="0" w:space="0" w:color="auto"/>
                  </w:divBdr>
                </w:div>
              </w:divsChild>
            </w:div>
            <w:div w:id="1379165162">
              <w:marLeft w:val="0"/>
              <w:marRight w:val="0"/>
              <w:marTop w:val="15"/>
              <w:marBottom w:val="0"/>
              <w:divBdr>
                <w:top w:val="none" w:sz="0" w:space="0" w:color="auto"/>
                <w:left w:val="none" w:sz="0" w:space="0" w:color="auto"/>
                <w:bottom w:val="none" w:sz="0" w:space="0" w:color="auto"/>
                <w:right w:val="none" w:sz="0" w:space="0" w:color="auto"/>
              </w:divBdr>
            </w:div>
            <w:div w:id="1783762125">
              <w:marLeft w:val="0"/>
              <w:marRight w:val="0"/>
              <w:marTop w:val="0"/>
              <w:marBottom w:val="0"/>
              <w:divBdr>
                <w:top w:val="none" w:sz="0" w:space="0" w:color="auto"/>
                <w:left w:val="none" w:sz="0" w:space="0" w:color="auto"/>
                <w:bottom w:val="none" w:sz="0" w:space="0" w:color="auto"/>
                <w:right w:val="none" w:sz="0" w:space="0" w:color="auto"/>
              </w:divBdr>
              <w:divsChild>
                <w:div w:id="1078868128">
                  <w:marLeft w:val="0"/>
                  <w:marRight w:val="0"/>
                  <w:marTop w:val="0"/>
                  <w:marBottom w:val="0"/>
                  <w:divBdr>
                    <w:top w:val="none" w:sz="0" w:space="0" w:color="auto"/>
                    <w:left w:val="none" w:sz="0" w:space="0" w:color="auto"/>
                    <w:bottom w:val="none" w:sz="0" w:space="0" w:color="auto"/>
                    <w:right w:val="none" w:sz="0" w:space="0" w:color="auto"/>
                  </w:divBdr>
                </w:div>
              </w:divsChild>
            </w:div>
            <w:div w:id="2025935028">
              <w:marLeft w:val="0"/>
              <w:marRight w:val="0"/>
              <w:marTop w:val="15"/>
              <w:marBottom w:val="0"/>
              <w:divBdr>
                <w:top w:val="none" w:sz="0" w:space="0" w:color="auto"/>
                <w:left w:val="none" w:sz="0" w:space="0" w:color="auto"/>
                <w:bottom w:val="none" w:sz="0" w:space="0" w:color="auto"/>
                <w:right w:val="none" w:sz="0" w:space="0" w:color="auto"/>
              </w:divBdr>
            </w:div>
          </w:divsChild>
        </w:div>
        <w:div w:id="1550259813">
          <w:marLeft w:val="0"/>
          <w:marRight w:val="120"/>
          <w:marTop w:val="0"/>
          <w:marBottom w:val="0"/>
          <w:divBdr>
            <w:top w:val="none" w:sz="0" w:space="0" w:color="auto"/>
            <w:left w:val="none" w:sz="0" w:space="0" w:color="auto"/>
            <w:bottom w:val="none" w:sz="0" w:space="0" w:color="auto"/>
            <w:right w:val="none" w:sz="0" w:space="0" w:color="auto"/>
          </w:divBdr>
        </w:div>
      </w:divsChild>
    </w:div>
    <w:div w:id="662702112">
      <w:bodyDiv w:val="1"/>
      <w:marLeft w:val="0"/>
      <w:marRight w:val="0"/>
      <w:marTop w:val="0"/>
      <w:marBottom w:val="0"/>
      <w:divBdr>
        <w:top w:val="none" w:sz="0" w:space="0" w:color="auto"/>
        <w:left w:val="none" w:sz="0" w:space="0" w:color="auto"/>
        <w:bottom w:val="none" w:sz="0" w:space="0" w:color="auto"/>
        <w:right w:val="none" w:sz="0" w:space="0" w:color="auto"/>
      </w:divBdr>
    </w:div>
    <w:div w:id="664208201">
      <w:bodyDiv w:val="1"/>
      <w:marLeft w:val="0"/>
      <w:marRight w:val="0"/>
      <w:marTop w:val="0"/>
      <w:marBottom w:val="0"/>
      <w:divBdr>
        <w:top w:val="none" w:sz="0" w:space="0" w:color="auto"/>
        <w:left w:val="none" w:sz="0" w:space="0" w:color="auto"/>
        <w:bottom w:val="none" w:sz="0" w:space="0" w:color="auto"/>
        <w:right w:val="none" w:sz="0" w:space="0" w:color="auto"/>
      </w:divBdr>
      <w:divsChild>
        <w:div w:id="1983995218">
          <w:marLeft w:val="0"/>
          <w:marRight w:val="0"/>
          <w:marTop w:val="0"/>
          <w:marBottom w:val="0"/>
          <w:divBdr>
            <w:top w:val="none" w:sz="0" w:space="0" w:color="auto"/>
            <w:left w:val="none" w:sz="0" w:space="0" w:color="auto"/>
            <w:bottom w:val="none" w:sz="0" w:space="0" w:color="auto"/>
            <w:right w:val="none" w:sz="0" w:space="0" w:color="auto"/>
          </w:divBdr>
          <w:divsChild>
            <w:div w:id="1291321674">
              <w:marLeft w:val="0"/>
              <w:marRight w:val="0"/>
              <w:marTop w:val="0"/>
              <w:marBottom w:val="0"/>
              <w:divBdr>
                <w:top w:val="none" w:sz="0" w:space="0" w:color="auto"/>
                <w:left w:val="none" w:sz="0" w:space="0" w:color="auto"/>
                <w:bottom w:val="none" w:sz="0" w:space="0" w:color="auto"/>
                <w:right w:val="none" w:sz="0" w:space="0" w:color="auto"/>
              </w:divBdr>
              <w:divsChild>
                <w:div w:id="1463496295">
                  <w:marLeft w:val="0"/>
                  <w:marRight w:val="0"/>
                  <w:marTop w:val="0"/>
                  <w:marBottom w:val="0"/>
                  <w:divBdr>
                    <w:top w:val="none" w:sz="0" w:space="0" w:color="auto"/>
                    <w:left w:val="none" w:sz="0" w:space="0" w:color="auto"/>
                    <w:bottom w:val="none" w:sz="0" w:space="0" w:color="auto"/>
                    <w:right w:val="none" w:sz="0" w:space="0" w:color="auto"/>
                  </w:divBdr>
                  <w:divsChild>
                    <w:div w:id="719718042">
                      <w:marLeft w:val="0"/>
                      <w:marRight w:val="0"/>
                      <w:marTop w:val="0"/>
                      <w:marBottom w:val="0"/>
                      <w:divBdr>
                        <w:top w:val="none" w:sz="0" w:space="0" w:color="auto"/>
                        <w:left w:val="none" w:sz="0" w:space="0" w:color="auto"/>
                        <w:bottom w:val="none" w:sz="0" w:space="0" w:color="auto"/>
                        <w:right w:val="none" w:sz="0" w:space="0" w:color="auto"/>
                      </w:divBdr>
                      <w:divsChild>
                        <w:div w:id="879243931">
                          <w:marLeft w:val="0"/>
                          <w:marRight w:val="0"/>
                          <w:marTop w:val="0"/>
                          <w:marBottom w:val="0"/>
                          <w:divBdr>
                            <w:top w:val="none" w:sz="0" w:space="0" w:color="auto"/>
                            <w:left w:val="none" w:sz="0" w:space="0" w:color="auto"/>
                            <w:bottom w:val="none" w:sz="0" w:space="0" w:color="auto"/>
                            <w:right w:val="none" w:sz="0" w:space="0" w:color="auto"/>
                          </w:divBdr>
                          <w:divsChild>
                            <w:div w:id="717776505">
                              <w:marLeft w:val="0"/>
                              <w:marRight w:val="0"/>
                              <w:marTop w:val="15"/>
                              <w:marBottom w:val="0"/>
                              <w:divBdr>
                                <w:top w:val="none" w:sz="0" w:space="0" w:color="auto"/>
                                <w:left w:val="none" w:sz="0" w:space="0" w:color="auto"/>
                                <w:bottom w:val="none" w:sz="0" w:space="0" w:color="auto"/>
                                <w:right w:val="none" w:sz="0" w:space="0" w:color="auto"/>
                              </w:divBdr>
                            </w:div>
                            <w:div w:id="753012652">
                              <w:marLeft w:val="0"/>
                              <w:marRight w:val="0"/>
                              <w:marTop w:val="0"/>
                              <w:marBottom w:val="0"/>
                              <w:divBdr>
                                <w:top w:val="none" w:sz="0" w:space="0" w:color="auto"/>
                                <w:left w:val="none" w:sz="0" w:space="0" w:color="auto"/>
                                <w:bottom w:val="none" w:sz="0" w:space="0" w:color="auto"/>
                                <w:right w:val="none" w:sz="0" w:space="0" w:color="auto"/>
                              </w:divBdr>
                              <w:divsChild>
                                <w:div w:id="1617366498">
                                  <w:marLeft w:val="0"/>
                                  <w:marRight w:val="0"/>
                                  <w:marTop w:val="0"/>
                                  <w:marBottom w:val="0"/>
                                  <w:divBdr>
                                    <w:top w:val="none" w:sz="0" w:space="0" w:color="auto"/>
                                    <w:left w:val="none" w:sz="0" w:space="0" w:color="auto"/>
                                    <w:bottom w:val="none" w:sz="0" w:space="0" w:color="auto"/>
                                    <w:right w:val="none" w:sz="0" w:space="0" w:color="auto"/>
                                  </w:divBdr>
                                  <w:divsChild>
                                    <w:div w:id="1763377668">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742829244">
                          <w:marLeft w:val="0"/>
                          <w:marRight w:val="0"/>
                          <w:marTop w:val="0"/>
                          <w:marBottom w:val="0"/>
                          <w:divBdr>
                            <w:top w:val="none" w:sz="0" w:space="0" w:color="auto"/>
                            <w:left w:val="none" w:sz="0" w:space="0" w:color="auto"/>
                            <w:bottom w:val="none" w:sz="0" w:space="0" w:color="auto"/>
                            <w:right w:val="none" w:sz="0" w:space="0" w:color="auto"/>
                          </w:divBdr>
                          <w:divsChild>
                            <w:div w:id="918826397">
                              <w:marLeft w:val="0"/>
                              <w:marRight w:val="0"/>
                              <w:marTop w:val="0"/>
                              <w:marBottom w:val="0"/>
                              <w:divBdr>
                                <w:top w:val="none" w:sz="0" w:space="0" w:color="auto"/>
                                <w:left w:val="none" w:sz="0" w:space="0" w:color="auto"/>
                                <w:bottom w:val="none" w:sz="0" w:space="0" w:color="auto"/>
                                <w:right w:val="none" w:sz="0" w:space="0" w:color="auto"/>
                              </w:divBdr>
                              <w:divsChild>
                                <w:div w:id="194542115">
                                  <w:marLeft w:val="0"/>
                                  <w:marRight w:val="0"/>
                                  <w:marTop w:val="0"/>
                                  <w:marBottom w:val="0"/>
                                  <w:divBdr>
                                    <w:top w:val="none" w:sz="0" w:space="0" w:color="auto"/>
                                    <w:left w:val="none" w:sz="0" w:space="0" w:color="auto"/>
                                    <w:bottom w:val="none" w:sz="0" w:space="0" w:color="auto"/>
                                    <w:right w:val="none" w:sz="0" w:space="0" w:color="auto"/>
                                  </w:divBdr>
                                </w:div>
                              </w:divsChild>
                            </w:div>
                            <w:div w:id="1949896669">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1971593262">
              <w:marLeft w:val="0"/>
              <w:marRight w:val="0"/>
              <w:marTop w:val="0"/>
              <w:marBottom w:val="375"/>
              <w:divBdr>
                <w:top w:val="none" w:sz="0" w:space="0" w:color="auto"/>
                <w:left w:val="none" w:sz="0" w:space="0" w:color="auto"/>
                <w:bottom w:val="none" w:sz="0" w:space="0" w:color="auto"/>
                <w:right w:val="none" w:sz="0" w:space="0" w:color="auto"/>
              </w:divBdr>
              <w:divsChild>
                <w:div w:id="36125952">
                  <w:marLeft w:val="0"/>
                  <w:marRight w:val="0"/>
                  <w:marTop w:val="0"/>
                  <w:marBottom w:val="0"/>
                  <w:divBdr>
                    <w:top w:val="none" w:sz="0" w:space="0" w:color="auto"/>
                    <w:left w:val="none" w:sz="0" w:space="0" w:color="auto"/>
                    <w:bottom w:val="none" w:sz="0" w:space="0" w:color="auto"/>
                    <w:right w:val="none" w:sz="0" w:space="0" w:color="auto"/>
                  </w:divBdr>
                </w:div>
                <w:div w:id="648439145">
                  <w:marLeft w:val="0"/>
                  <w:marRight w:val="0"/>
                  <w:marTop w:val="0"/>
                  <w:marBottom w:val="150"/>
                  <w:divBdr>
                    <w:top w:val="none" w:sz="0" w:space="0" w:color="auto"/>
                    <w:left w:val="none" w:sz="0" w:space="0" w:color="auto"/>
                    <w:bottom w:val="none" w:sz="0" w:space="0" w:color="auto"/>
                    <w:right w:val="none" w:sz="0" w:space="0" w:color="auto"/>
                  </w:divBdr>
                  <w:divsChild>
                    <w:div w:id="596720131">
                      <w:marLeft w:val="0"/>
                      <w:marRight w:val="0"/>
                      <w:marTop w:val="0"/>
                      <w:marBottom w:val="0"/>
                      <w:divBdr>
                        <w:top w:val="none" w:sz="0" w:space="0" w:color="auto"/>
                        <w:left w:val="none" w:sz="0" w:space="0" w:color="auto"/>
                        <w:bottom w:val="none" w:sz="0" w:space="0" w:color="auto"/>
                        <w:right w:val="none" w:sz="0" w:space="0" w:color="auto"/>
                      </w:divBdr>
                    </w:div>
                  </w:divsChild>
                </w:div>
                <w:div w:id="992106208">
                  <w:marLeft w:val="0"/>
                  <w:marRight w:val="0"/>
                  <w:marTop w:val="0"/>
                  <w:marBottom w:val="0"/>
                  <w:divBdr>
                    <w:top w:val="none" w:sz="0" w:space="0" w:color="auto"/>
                    <w:left w:val="none" w:sz="0" w:space="0" w:color="auto"/>
                    <w:bottom w:val="none" w:sz="0" w:space="0" w:color="auto"/>
                    <w:right w:val="none" w:sz="0" w:space="0" w:color="auto"/>
                  </w:divBdr>
                </w:div>
                <w:div w:id="169072093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665477468">
      <w:bodyDiv w:val="1"/>
      <w:marLeft w:val="0"/>
      <w:marRight w:val="0"/>
      <w:marTop w:val="0"/>
      <w:marBottom w:val="0"/>
      <w:divBdr>
        <w:top w:val="none" w:sz="0" w:space="0" w:color="auto"/>
        <w:left w:val="none" w:sz="0" w:space="0" w:color="auto"/>
        <w:bottom w:val="none" w:sz="0" w:space="0" w:color="auto"/>
        <w:right w:val="none" w:sz="0" w:space="0" w:color="auto"/>
      </w:divBdr>
      <w:divsChild>
        <w:div w:id="29764276">
          <w:marLeft w:val="0"/>
          <w:marRight w:val="0"/>
          <w:marTop w:val="0"/>
          <w:marBottom w:val="0"/>
          <w:divBdr>
            <w:top w:val="none" w:sz="0" w:space="0" w:color="auto"/>
            <w:left w:val="none" w:sz="0" w:space="0" w:color="auto"/>
            <w:bottom w:val="none" w:sz="0" w:space="0" w:color="auto"/>
            <w:right w:val="none" w:sz="0" w:space="0" w:color="auto"/>
          </w:divBdr>
        </w:div>
        <w:div w:id="1159614350">
          <w:marLeft w:val="0"/>
          <w:marRight w:val="0"/>
          <w:marTop w:val="0"/>
          <w:marBottom w:val="0"/>
          <w:divBdr>
            <w:top w:val="none" w:sz="0" w:space="0" w:color="auto"/>
            <w:left w:val="none" w:sz="0" w:space="0" w:color="auto"/>
            <w:bottom w:val="none" w:sz="0" w:space="0" w:color="auto"/>
            <w:right w:val="none" w:sz="0" w:space="0" w:color="auto"/>
          </w:divBdr>
        </w:div>
      </w:divsChild>
    </w:div>
    <w:div w:id="665862197">
      <w:bodyDiv w:val="1"/>
      <w:marLeft w:val="0"/>
      <w:marRight w:val="0"/>
      <w:marTop w:val="0"/>
      <w:marBottom w:val="0"/>
      <w:divBdr>
        <w:top w:val="none" w:sz="0" w:space="0" w:color="auto"/>
        <w:left w:val="none" w:sz="0" w:space="0" w:color="auto"/>
        <w:bottom w:val="none" w:sz="0" w:space="0" w:color="auto"/>
        <w:right w:val="none" w:sz="0" w:space="0" w:color="auto"/>
      </w:divBdr>
    </w:div>
    <w:div w:id="666321458">
      <w:bodyDiv w:val="1"/>
      <w:marLeft w:val="0"/>
      <w:marRight w:val="0"/>
      <w:marTop w:val="0"/>
      <w:marBottom w:val="0"/>
      <w:divBdr>
        <w:top w:val="none" w:sz="0" w:space="0" w:color="auto"/>
        <w:left w:val="none" w:sz="0" w:space="0" w:color="auto"/>
        <w:bottom w:val="none" w:sz="0" w:space="0" w:color="auto"/>
        <w:right w:val="none" w:sz="0" w:space="0" w:color="auto"/>
      </w:divBdr>
    </w:div>
    <w:div w:id="666443039">
      <w:bodyDiv w:val="1"/>
      <w:marLeft w:val="0"/>
      <w:marRight w:val="0"/>
      <w:marTop w:val="0"/>
      <w:marBottom w:val="0"/>
      <w:divBdr>
        <w:top w:val="none" w:sz="0" w:space="0" w:color="auto"/>
        <w:left w:val="none" w:sz="0" w:space="0" w:color="auto"/>
        <w:bottom w:val="none" w:sz="0" w:space="0" w:color="auto"/>
        <w:right w:val="none" w:sz="0" w:space="0" w:color="auto"/>
      </w:divBdr>
      <w:divsChild>
        <w:div w:id="259290384">
          <w:marLeft w:val="0"/>
          <w:marRight w:val="0"/>
          <w:marTop w:val="0"/>
          <w:marBottom w:val="0"/>
          <w:divBdr>
            <w:top w:val="none" w:sz="0" w:space="0" w:color="auto"/>
            <w:left w:val="none" w:sz="0" w:space="0" w:color="auto"/>
            <w:bottom w:val="none" w:sz="0" w:space="0" w:color="auto"/>
            <w:right w:val="none" w:sz="0" w:space="0" w:color="auto"/>
          </w:divBdr>
        </w:div>
        <w:div w:id="1012954655">
          <w:marLeft w:val="0"/>
          <w:marRight w:val="0"/>
          <w:marTop w:val="0"/>
          <w:marBottom w:val="0"/>
          <w:divBdr>
            <w:top w:val="none" w:sz="0" w:space="0" w:color="auto"/>
            <w:left w:val="none" w:sz="0" w:space="0" w:color="auto"/>
            <w:bottom w:val="none" w:sz="0" w:space="0" w:color="auto"/>
            <w:right w:val="none" w:sz="0" w:space="0" w:color="auto"/>
          </w:divBdr>
          <w:divsChild>
            <w:div w:id="250554440">
              <w:marLeft w:val="0"/>
              <w:marRight w:val="0"/>
              <w:marTop w:val="0"/>
              <w:marBottom w:val="0"/>
              <w:divBdr>
                <w:top w:val="none" w:sz="0" w:space="0" w:color="auto"/>
                <w:left w:val="none" w:sz="0" w:space="0" w:color="auto"/>
                <w:bottom w:val="none" w:sz="0" w:space="0" w:color="auto"/>
                <w:right w:val="none" w:sz="0" w:space="0" w:color="auto"/>
              </w:divBdr>
            </w:div>
            <w:div w:id="487597237">
              <w:marLeft w:val="0"/>
              <w:marRight w:val="0"/>
              <w:marTop w:val="0"/>
              <w:marBottom w:val="0"/>
              <w:divBdr>
                <w:top w:val="none" w:sz="0" w:space="0" w:color="auto"/>
                <w:left w:val="none" w:sz="0" w:space="0" w:color="auto"/>
                <w:bottom w:val="none" w:sz="0" w:space="0" w:color="auto"/>
                <w:right w:val="none" w:sz="0" w:space="0" w:color="auto"/>
              </w:divBdr>
            </w:div>
            <w:div w:id="1760173339">
              <w:marLeft w:val="0"/>
              <w:marRight w:val="0"/>
              <w:marTop w:val="0"/>
              <w:marBottom w:val="0"/>
              <w:divBdr>
                <w:top w:val="none" w:sz="0" w:space="0" w:color="auto"/>
                <w:left w:val="none" w:sz="0" w:space="0" w:color="auto"/>
                <w:bottom w:val="none" w:sz="0" w:space="0" w:color="auto"/>
                <w:right w:val="none" w:sz="0" w:space="0" w:color="auto"/>
              </w:divBdr>
            </w:div>
            <w:div w:id="2124642096">
              <w:marLeft w:val="0"/>
              <w:marRight w:val="0"/>
              <w:marTop w:val="0"/>
              <w:marBottom w:val="0"/>
              <w:divBdr>
                <w:top w:val="none" w:sz="0" w:space="0" w:color="auto"/>
                <w:left w:val="none" w:sz="0" w:space="0" w:color="auto"/>
                <w:bottom w:val="none" w:sz="0" w:space="0" w:color="auto"/>
                <w:right w:val="none" w:sz="0" w:space="0" w:color="auto"/>
              </w:divBdr>
            </w:div>
          </w:divsChild>
        </w:div>
        <w:div w:id="1864316645">
          <w:marLeft w:val="0"/>
          <w:marRight w:val="0"/>
          <w:marTop w:val="0"/>
          <w:marBottom w:val="0"/>
          <w:divBdr>
            <w:top w:val="none" w:sz="0" w:space="0" w:color="auto"/>
            <w:left w:val="none" w:sz="0" w:space="0" w:color="auto"/>
            <w:bottom w:val="none" w:sz="0" w:space="0" w:color="auto"/>
            <w:right w:val="none" w:sz="0" w:space="0" w:color="auto"/>
          </w:divBdr>
        </w:div>
      </w:divsChild>
    </w:div>
    <w:div w:id="666713043">
      <w:bodyDiv w:val="1"/>
      <w:marLeft w:val="0"/>
      <w:marRight w:val="0"/>
      <w:marTop w:val="0"/>
      <w:marBottom w:val="0"/>
      <w:divBdr>
        <w:top w:val="none" w:sz="0" w:space="0" w:color="auto"/>
        <w:left w:val="none" w:sz="0" w:space="0" w:color="auto"/>
        <w:bottom w:val="none" w:sz="0" w:space="0" w:color="auto"/>
        <w:right w:val="none" w:sz="0" w:space="0" w:color="auto"/>
      </w:divBdr>
    </w:div>
    <w:div w:id="666905842">
      <w:bodyDiv w:val="1"/>
      <w:marLeft w:val="0"/>
      <w:marRight w:val="0"/>
      <w:marTop w:val="0"/>
      <w:marBottom w:val="0"/>
      <w:divBdr>
        <w:top w:val="none" w:sz="0" w:space="0" w:color="auto"/>
        <w:left w:val="none" w:sz="0" w:space="0" w:color="auto"/>
        <w:bottom w:val="none" w:sz="0" w:space="0" w:color="auto"/>
        <w:right w:val="none" w:sz="0" w:space="0" w:color="auto"/>
      </w:divBdr>
      <w:divsChild>
        <w:div w:id="1841852979">
          <w:marLeft w:val="0"/>
          <w:marRight w:val="0"/>
          <w:marTop w:val="0"/>
          <w:marBottom w:val="0"/>
          <w:divBdr>
            <w:top w:val="none" w:sz="0" w:space="0" w:color="auto"/>
            <w:left w:val="none" w:sz="0" w:space="0" w:color="auto"/>
            <w:bottom w:val="none" w:sz="0" w:space="0" w:color="auto"/>
            <w:right w:val="none" w:sz="0" w:space="0" w:color="auto"/>
          </w:divBdr>
          <w:divsChild>
            <w:div w:id="1601640115">
              <w:marLeft w:val="0"/>
              <w:marRight w:val="0"/>
              <w:marTop w:val="0"/>
              <w:marBottom w:val="195"/>
              <w:divBdr>
                <w:top w:val="none" w:sz="0" w:space="0" w:color="auto"/>
                <w:left w:val="none" w:sz="0" w:space="0" w:color="auto"/>
                <w:bottom w:val="none" w:sz="0" w:space="0" w:color="auto"/>
                <w:right w:val="none" w:sz="0" w:space="0" w:color="auto"/>
              </w:divBdr>
              <w:divsChild>
                <w:div w:id="1298024363">
                  <w:marLeft w:val="0"/>
                  <w:marRight w:val="0"/>
                  <w:marTop w:val="15"/>
                  <w:marBottom w:val="0"/>
                  <w:divBdr>
                    <w:top w:val="none" w:sz="0" w:space="0" w:color="auto"/>
                    <w:left w:val="none" w:sz="0" w:space="0" w:color="auto"/>
                    <w:bottom w:val="none" w:sz="0" w:space="0" w:color="auto"/>
                    <w:right w:val="none" w:sz="0" w:space="0" w:color="auto"/>
                  </w:divBdr>
                </w:div>
                <w:div w:id="560136374">
                  <w:marLeft w:val="0"/>
                  <w:marRight w:val="0"/>
                  <w:marTop w:val="0"/>
                  <w:marBottom w:val="0"/>
                  <w:divBdr>
                    <w:top w:val="none" w:sz="0" w:space="0" w:color="auto"/>
                    <w:left w:val="none" w:sz="0" w:space="0" w:color="auto"/>
                    <w:bottom w:val="none" w:sz="0" w:space="0" w:color="auto"/>
                    <w:right w:val="none" w:sz="0" w:space="0" w:color="auto"/>
                  </w:divBdr>
                  <w:divsChild>
                    <w:div w:id="224413058">
                      <w:marLeft w:val="0"/>
                      <w:marRight w:val="0"/>
                      <w:marTop w:val="0"/>
                      <w:marBottom w:val="0"/>
                      <w:divBdr>
                        <w:top w:val="none" w:sz="0" w:space="0" w:color="auto"/>
                        <w:left w:val="none" w:sz="0" w:space="0" w:color="auto"/>
                        <w:bottom w:val="none" w:sz="0" w:space="0" w:color="auto"/>
                        <w:right w:val="none" w:sz="0" w:space="0" w:color="auto"/>
                      </w:divBdr>
                    </w:div>
                  </w:divsChild>
                </w:div>
                <w:div w:id="1596479888">
                  <w:marLeft w:val="0"/>
                  <w:marRight w:val="0"/>
                  <w:marTop w:val="15"/>
                  <w:marBottom w:val="0"/>
                  <w:divBdr>
                    <w:top w:val="none" w:sz="0" w:space="0" w:color="auto"/>
                    <w:left w:val="none" w:sz="0" w:space="0" w:color="auto"/>
                    <w:bottom w:val="none" w:sz="0" w:space="0" w:color="auto"/>
                    <w:right w:val="none" w:sz="0" w:space="0" w:color="auto"/>
                  </w:divBdr>
                </w:div>
                <w:div w:id="1777603554">
                  <w:marLeft w:val="0"/>
                  <w:marRight w:val="0"/>
                  <w:marTop w:val="0"/>
                  <w:marBottom w:val="0"/>
                  <w:divBdr>
                    <w:top w:val="none" w:sz="0" w:space="0" w:color="auto"/>
                    <w:left w:val="none" w:sz="0" w:space="0" w:color="auto"/>
                    <w:bottom w:val="none" w:sz="0" w:space="0" w:color="auto"/>
                    <w:right w:val="none" w:sz="0" w:space="0" w:color="auto"/>
                  </w:divBdr>
                  <w:divsChild>
                    <w:div w:id="214461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8019459">
      <w:bodyDiv w:val="1"/>
      <w:marLeft w:val="0"/>
      <w:marRight w:val="0"/>
      <w:marTop w:val="0"/>
      <w:marBottom w:val="0"/>
      <w:divBdr>
        <w:top w:val="none" w:sz="0" w:space="0" w:color="auto"/>
        <w:left w:val="none" w:sz="0" w:space="0" w:color="auto"/>
        <w:bottom w:val="none" w:sz="0" w:space="0" w:color="auto"/>
        <w:right w:val="none" w:sz="0" w:space="0" w:color="auto"/>
      </w:divBdr>
      <w:divsChild>
        <w:div w:id="52697528">
          <w:marLeft w:val="0"/>
          <w:marRight w:val="0"/>
          <w:marTop w:val="0"/>
          <w:marBottom w:val="0"/>
          <w:divBdr>
            <w:top w:val="none" w:sz="0" w:space="0" w:color="auto"/>
            <w:left w:val="none" w:sz="0" w:space="0" w:color="auto"/>
            <w:bottom w:val="none" w:sz="0" w:space="0" w:color="auto"/>
            <w:right w:val="none" w:sz="0" w:space="0" w:color="auto"/>
          </w:divBdr>
        </w:div>
        <w:div w:id="1281961435">
          <w:marLeft w:val="0"/>
          <w:marRight w:val="0"/>
          <w:marTop w:val="0"/>
          <w:marBottom w:val="0"/>
          <w:divBdr>
            <w:top w:val="none" w:sz="0" w:space="0" w:color="auto"/>
            <w:left w:val="none" w:sz="0" w:space="0" w:color="auto"/>
            <w:bottom w:val="none" w:sz="0" w:space="0" w:color="auto"/>
            <w:right w:val="none" w:sz="0" w:space="0" w:color="auto"/>
          </w:divBdr>
        </w:div>
        <w:div w:id="1371108090">
          <w:marLeft w:val="0"/>
          <w:marRight w:val="0"/>
          <w:marTop w:val="0"/>
          <w:marBottom w:val="0"/>
          <w:divBdr>
            <w:top w:val="none" w:sz="0" w:space="0" w:color="auto"/>
            <w:left w:val="none" w:sz="0" w:space="0" w:color="auto"/>
            <w:bottom w:val="none" w:sz="0" w:space="0" w:color="auto"/>
            <w:right w:val="none" w:sz="0" w:space="0" w:color="auto"/>
          </w:divBdr>
        </w:div>
      </w:divsChild>
    </w:div>
    <w:div w:id="669453507">
      <w:bodyDiv w:val="1"/>
      <w:marLeft w:val="0"/>
      <w:marRight w:val="0"/>
      <w:marTop w:val="0"/>
      <w:marBottom w:val="0"/>
      <w:divBdr>
        <w:top w:val="none" w:sz="0" w:space="0" w:color="auto"/>
        <w:left w:val="none" w:sz="0" w:space="0" w:color="auto"/>
        <w:bottom w:val="none" w:sz="0" w:space="0" w:color="auto"/>
        <w:right w:val="none" w:sz="0" w:space="0" w:color="auto"/>
      </w:divBdr>
      <w:divsChild>
        <w:div w:id="78067728">
          <w:marLeft w:val="0"/>
          <w:marRight w:val="0"/>
          <w:marTop w:val="0"/>
          <w:marBottom w:val="0"/>
          <w:divBdr>
            <w:top w:val="none" w:sz="0" w:space="0" w:color="auto"/>
            <w:left w:val="none" w:sz="0" w:space="0" w:color="auto"/>
            <w:bottom w:val="none" w:sz="0" w:space="0" w:color="auto"/>
            <w:right w:val="none" w:sz="0" w:space="0" w:color="auto"/>
          </w:divBdr>
        </w:div>
        <w:div w:id="537855190">
          <w:marLeft w:val="0"/>
          <w:marRight w:val="0"/>
          <w:marTop w:val="0"/>
          <w:marBottom w:val="0"/>
          <w:divBdr>
            <w:top w:val="none" w:sz="0" w:space="0" w:color="auto"/>
            <w:left w:val="none" w:sz="0" w:space="0" w:color="auto"/>
            <w:bottom w:val="none" w:sz="0" w:space="0" w:color="auto"/>
            <w:right w:val="none" w:sz="0" w:space="0" w:color="auto"/>
          </w:divBdr>
        </w:div>
        <w:div w:id="993336063">
          <w:marLeft w:val="0"/>
          <w:marRight w:val="0"/>
          <w:marTop w:val="0"/>
          <w:marBottom w:val="0"/>
          <w:divBdr>
            <w:top w:val="none" w:sz="0" w:space="0" w:color="auto"/>
            <w:left w:val="none" w:sz="0" w:space="0" w:color="auto"/>
            <w:bottom w:val="none" w:sz="0" w:space="0" w:color="auto"/>
            <w:right w:val="none" w:sz="0" w:space="0" w:color="auto"/>
          </w:divBdr>
        </w:div>
        <w:div w:id="1109934313">
          <w:marLeft w:val="0"/>
          <w:marRight w:val="0"/>
          <w:marTop w:val="0"/>
          <w:marBottom w:val="0"/>
          <w:divBdr>
            <w:top w:val="none" w:sz="0" w:space="0" w:color="auto"/>
            <w:left w:val="none" w:sz="0" w:space="0" w:color="auto"/>
            <w:bottom w:val="none" w:sz="0" w:space="0" w:color="auto"/>
            <w:right w:val="none" w:sz="0" w:space="0" w:color="auto"/>
          </w:divBdr>
        </w:div>
        <w:div w:id="1338340125">
          <w:marLeft w:val="0"/>
          <w:marRight w:val="0"/>
          <w:marTop w:val="0"/>
          <w:marBottom w:val="0"/>
          <w:divBdr>
            <w:top w:val="none" w:sz="0" w:space="0" w:color="auto"/>
            <w:left w:val="none" w:sz="0" w:space="0" w:color="auto"/>
            <w:bottom w:val="none" w:sz="0" w:space="0" w:color="auto"/>
            <w:right w:val="none" w:sz="0" w:space="0" w:color="auto"/>
          </w:divBdr>
        </w:div>
        <w:div w:id="1355033948">
          <w:marLeft w:val="0"/>
          <w:marRight w:val="0"/>
          <w:marTop w:val="0"/>
          <w:marBottom w:val="0"/>
          <w:divBdr>
            <w:top w:val="none" w:sz="0" w:space="0" w:color="auto"/>
            <w:left w:val="none" w:sz="0" w:space="0" w:color="auto"/>
            <w:bottom w:val="none" w:sz="0" w:space="0" w:color="auto"/>
            <w:right w:val="none" w:sz="0" w:space="0" w:color="auto"/>
          </w:divBdr>
        </w:div>
        <w:div w:id="1425569832">
          <w:marLeft w:val="0"/>
          <w:marRight w:val="0"/>
          <w:marTop w:val="0"/>
          <w:marBottom w:val="0"/>
          <w:divBdr>
            <w:top w:val="none" w:sz="0" w:space="0" w:color="auto"/>
            <w:left w:val="none" w:sz="0" w:space="0" w:color="auto"/>
            <w:bottom w:val="none" w:sz="0" w:space="0" w:color="auto"/>
            <w:right w:val="none" w:sz="0" w:space="0" w:color="auto"/>
          </w:divBdr>
        </w:div>
      </w:divsChild>
    </w:div>
    <w:div w:id="672030829">
      <w:bodyDiv w:val="1"/>
      <w:marLeft w:val="0"/>
      <w:marRight w:val="0"/>
      <w:marTop w:val="0"/>
      <w:marBottom w:val="0"/>
      <w:divBdr>
        <w:top w:val="none" w:sz="0" w:space="0" w:color="auto"/>
        <w:left w:val="none" w:sz="0" w:space="0" w:color="auto"/>
        <w:bottom w:val="none" w:sz="0" w:space="0" w:color="auto"/>
        <w:right w:val="none" w:sz="0" w:space="0" w:color="auto"/>
      </w:divBdr>
      <w:divsChild>
        <w:div w:id="194391868">
          <w:marLeft w:val="0"/>
          <w:marRight w:val="0"/>
          <w:marTop w:val="0"/>
          <w:marBottom w:val="0"/>
          <w:divBdr>
            <w:top w:val="none" w:sz="0" w:space="0" w:color="auto"/>
            <w:left w:val="none" w:sz="0" w:space="0" w:color="auto"/>
            <w:bottom w:val="none" w:sz="0" w:space="0" w:color="auto"/>
            <w:right w:val="none" w:sz="0" w:space="0" w:color="auto"/>
          </w:divBdr>
          <w:divsChild>
            <w:div w:id="935985462">
              <w:marLeft w:val="0"/>
              <w:marRight w:val="0"/>
              <w:marTop w:val="0"/>
              <w:marBottom w:val="0"/>
              <w:divBdr>
                <w:top w:val="none" w:sz="0" w:space="0" w:color="auto"/>
                <w:left w:val="none" w:sz="0" w:space="0" w:color="auto"/>
                <w:bottom w:val="none" w:sz="0" w:space="0" w:color="auto"/>
                <w:right w:val="none" w:sz="0" w:space="0" w:color="auto"/>
              </w:divBdr>
            </w:div>
          </w:divsChild>
        </w:div>
        <w:div w:id="543912396">
          <w:marLeft w:val="0"/>
          <w:marRight w:val="0"/>
          <w:marTop w:val="15"/>
          <w:marBottom w:val="0"/>
          <w:divBdr>
            <w:top w:val="none" w:sz="0" w:space="0" w:color="auto"/>
            <w:left w:val="none" w:sz="0" w:space="0" w:color="auto"/>
            <w:bottom w:val="none" w:sz="0" w:space="0" w:color="auto"/>
            <w:right w:val="none" w:sz="0" w:space="0" w:color="auto"/>
          </w:divBdr>
        </w:div>
        <w:div w:id="1371958377">
          <w:marLeft w:val="0"/>
          <w:marRight w:val="0"/>
          <w:marTop w:val="0"/>
          <w:marBottom w:val="0"/>
          <w:divBdr>
            <w:top w:val="none" w:sz="0" w:space="0" w:color="auto"/>
            <w:left w:val="none" w:sz="0" w:space="0" w:color="auto"/>
            <w:bottom w:val="none" w:sz="0" w:space="0" w:color="auto"/>
            <w:right w:val="none" w:sz="0" w:space="0" w:color="auto"/>
          </w:divBdr>
          <w:divsChild>
            <w:div w:id="1038312203">
              <w:marLeft w:val="0"/>
              <w:marRight w:val="0"/>
              <w:marTop w:val="0"/>
              <w:marBottom w:val="0"/>
              <w:divBdr>
                <w:top w:val="none" w:sz="0" w:space="0" w:color="auto"/>
                <w:left w:val="none" w:sz="0" w:space="0" w:color="auto"/>
                <w:bottom w:val="none" w:sz="0" w:space="0" w:color="auto"/>
                <w:right w:val="none" w:sz="0" w:space="0" w:color="auto"/>
              </w:divBdr>
            </w:div>
          </w:divsChild>
        </w:div>
        <w:div w:id="1715540618">
          <w:marLeft w:val="0"/>
          <w:marRight w:val="0"/>
          <w:marTop w:val="15"/>
          <w:marBottom w:val="0"/>
          <w:divBdr>
            <w:top w:val="none" w:sz="0" w:space="0" w:color="auto"/>
            <w:left w:val="none" w:sz="0" w:space="0" w:color="auto"/>
            <w:bottom w:val="none" w:sz="0" w:space="0" w:color="auto"/>
            <w:right w:val="none" w:sz="0" w:space="0" w:color="auto"/>
          </w:divBdr>
        </w:div>
        <w:div w:id="1741517855">
          <w:marLeft w:val="0"/>
          <w:marRight w:val="0"/>
          <w:marTop w:val="0"/>
          <w:marBottom w:val="0"/>
          <w:divBdr>
            <w:top w:val="none" w:sz="0" w:space="0" w:color="auto"/>
            <w:left w:val="none" w:sz="0" w:space="0" w:color="auto"/>
            <w:bottom w:val="none" w:sz="0" w:space="0" w:color="auto"/>
            <w:right w:val="none" w:sz="0" w:space="0" w:color="auto"/>
          </w:divBdr>
          <w:divsChild>
            <w:div w:id="129664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17953">
      <w:bodyDiv w:val="1"/>
      <w:marLeft w:val="0"/>
      <w:marRight w:val="0"/>
      <w:marTop w:val="0"/>
      <w:marBottom w:val="0"/>
      <w:divBdr>
        <w:top w:val="none" w:sz="0" w:space="0" w:color="auto"/>
        <w:left w:val="none" w:sz="0" w:space="0" w:color="auto"/>
        <w:bottom w:val="none" w:sz="0" w:space="0" w:color="auto"/>
        <w:right w:val="none" w:sz="0" w:space="0" w:color="auto"/>
      </w:divBdr>
    </w:div>
    <w:div w:id="673648548">
      <w:bodyDiv w:val="1"/>
      <w:marLeft w:val="0"/>
      <w:marRight w:val="0"/>
      <w:marTop w:val="0"/>
      <w:marBottom w:val="0"/>
      <w:divBdr>
        <w:top w:val="none" w:sz="0" w:space="0" w:color="auto"/>
        <w:left w:val="none" w:sz="0" w:space="0" w:color="auto"/>
        <w:bottom w:val="none" w:sz="0" w:space="0" w:color="auto"/>
        <w:right w:val="none" w:sz="0" w:space="0" w:color="auto"/>
      </w:divBdr>
      <w:divsChild>
        <w:div w:id="315037625">
          <w:marLeft w:val="600"/>
          <w:marRight w:val="480"/>
          <w:marTop w:val="150"/>
          <w:marBottom w:val="150"/>
          <w:divBdr>
            <w:top w:val="none" w:sz="0" w:space="0" w:color="auto"/>
            <w:left w:val="none" w:sz="0" w:space="0" w:color="auto"/>
            <w:bottom w:val="none" w:sz="0" w:space="0" w:color="auto"/>
            <w:right w:val="none" w:sz="0" w:space="0" w:color="auto"/>
          </w:divBdr>
          <w:divsChild>
            <w:div w:id="15021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73883">
      <w:bodyDiv w:val="1"/>
      <w:marLeft w:val="0"/>
      <w:marRight w:val="0"/>
      <w:marTop w:val="0"/>
      <w:marBottom w:val="0"/>
      <w:divBdr>
        <w:top w:val="none" w:sz="0" w:space="0" w:color="auto"/>
        <w:left w:val="none" w:sz="0" w:space="0" w:color="auto"/>
        <w:bottom w:val="none" w:sz="0" w:space="0" w:color="auto"/>
        <w:right w:val="none" w:sz="0" w:space="0" w:color="auto"/>
      </w:divBdr>
      <w:divsChild>
        <w:div w:id="787774969">
          <w:marLeft w:val="0"/>
          <w:marRight w:val="0"/>
          <w:marTop w:val="0"/>
          <w:marBottom w:val="375"/>
          <w:divBdr>
            <w:top w:val="none" w:sz="0" w:space="0" w:color="auto"/>
            <w:left w:val="none" w:sz="0" w:space="0" w:color="auto"/>
            <w:bottom w:val="none" w:sz="0" w:space="0" w:color="auto"/>
            <w:right w:val="none" w:sz="0" w:space="0" w:color="auto"/>
          </w:divBdr>
          <w:divsChild>
            <w:div w:id="1051533986">
              <w:marLeft w:val="0"/>
              <w:marRight w:val="0"/>
              <w:marTop w:val="0"/>
              <w:marBottom w:val="0"/>
              <w:divBdr>
                <w:top w:val="none" w:sz="0" w:space="0" w:color="auto"/>
                <w:left w:val="none" w:sz="0" w:space="0" w:color="auto"/>
                <w:bottom w:val="none" w:sz="0" w:space="0" w:color="auto"/>
                <w:right w:val="none" w:sz="0" w:space="0" w:color="auto"/>
              </w:divBdr>
            </w:div>
            <w:div w:id="1469931128">
              <w:marLeft w:val="0"/>
              <w:marRight w:val="0"/>
              <w:marTop w:val="0"/>
              <w:marBottom w:val="150"/>
              <w:divBdr>
                <w:top w:val="none" w:sz="0" w:space="0" w:color="auto"/>
                <w:left w:val="none" w:sz="0" w:space="0" w:color="auto"/>
                <w:bottom w:val="none" w:sz="0" w:space="0" w:color="auto"/>
                <w:right w:val="none" w:sz="0" w:space="0" w:color="auto"/>
              </w:divBdr>
              <w:divsChild>
                <w:div w:id="17878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9869">
          <w:marLeft w:val="0"/>
          <w:marRight w:val="0"/>
          <w:marTop w:val="0"/>
          <w:marBottom w:val="0"/>
          <w:divBdr>
            <w:top w:val="none" w:sz="0" w:space="0" w:color="auto"/>
            <w:left w:val="none" w:sz="0" w:space="0" w:color="auto"/>
            <w:bottom w:val="none" w:sz="0" w:space="0" w:color="auto"/>
            <w:right w:val="none" w:sz="0" w:space="0" w:color="auto"/>
          </w:divBdr>
          <w:divsChild>
            <w:div w:id="1644121592">
              <w:marLeft w:val="0"/>
              <w:marRight w:val="0"/>
              <w:marTop w:val="0"/>
              <w:marBottom w:val="0"/>
              <w:divBdr>
                <w:top w:val="none" w:sz="0" w:space="0" w:color="auto"/>
                <w:left w:val="none" w:sz="0" w:space="0" w:color="auto"/>
                <w:bottom w:val="none" w:sz="0" w:space="0" w:color="auto"/>
                <w:right w:val="none" w:sz="0" w:space="0" w:color="auto"/>
              </w:divBdr>
              <w:divsChild>
                <w:div w:id="250359447">
                  <w:marLeft w:val="0"/>
                  <w:marRight w:val="0"/>
                  <w:marTop w:val="0"/>
                  <w:marBottom w:val="0"/>
                  <w:divBdr>
                    <w:top w:val="none" w:sz="0" w:space="0" w:color="auto"/>
                    <w:left w:val="none" w:sz="0" w:space="0" w:color="auto"/>
                    <w:bottom w:val="none" w:sz="0" w:space="0" w:color="auto"/>
                    <w:right w:val="none" w:sz="0" w:space="0" w:color="auto"/>
                  </w:divBdr>
                  <w:divsChild>
                    <w:div w:id="869607837">
                      <w:marLeft w:val="0"/>
                      <w:marRight w:val="0"/>
                      <w:marTop w:val="0"/>
                      <w:marBottom w:val="0"/>
                      <w:divBdr>
                        <w:top w:val="none" w:sz="0" w:space="0" w:color="auto"/>
                        <w:left w:val="none" w:sz="0" w:space="0" w:color="auto"/>
                        <w:bottom w:val="none" w:sz="0" w:space="0" w:color="auto"/>
                        <w:right w:val="none" w:sz="0" w:space="0" w:color="auto"/>
                      </w:divBdr>
                      <w:divsChild>
                        <w:div w:id="1485970762">
                          <w:marLeft w:val="0"/>
                          <w:marRight w:val="0"/>
                          <w:marTop w:val="0"/>
                          <w:marBottom w:val="0"/>
                          <w:divBdr>
                            <w:top w:val="none" w:sz="0" w:space="0" w:color="auto"/>
                            <w:left w:val="none" w:sz="0" w:space="0" w:color="auto"/>
                            <w:bottom w:val="none" w:sz="0" w:space="0" w:color="auto"/>
                            <w:right w:val="none" w:sz="0" w:space="0" w:color="auto"/>
                          </w:divBdr>
                          <w:divsChild>
                            <w:div w:id="126303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5500988">
      <w:bodyDiv w:val="1"/>
      <w:marLeft w:val="0"/>
      <w:marRight w:val="0"/>
      <w:marTop w:val="0"/>
      <w:marBottom w:val="0"/>
      <w:divBdr>
        <w:top w:val="none" w:sz="0" w:space="0" w:color="auto"/>
        <w:left w:val="none" w:sz="0" w:space="0" w:color="auto"/>
        <w:bottom w:val="none" w:sz="0" w:space="0" w:color="auto"/>
        <w:right w:val="none" w:sz="0" w:space="0" w:color="auto"/>
      </w:divBdr>
      <w:divsChild>
        <w:div w:id="1046638461">
          <w:marLeft w:val="600"/>
          <w:marRight w:val="480"/>
          <w:marTop w:val="150"/>
          <w:marBottom w:val="150"/>
          <w:divBdr>
            <w:top w:val="none" w:sz="0" w:space="0" w:color="auto"/>
            <w:left w:val="none" w:sz="0" w:space="0" w:color="auto"/>
            <w:bottom w:val="none" w:sz="0" w:space="0" w:color="auto"/>
            <w:right w:val="none" w:sz="0" w:space="0" w:color="auto"/>
          </w:divBdr>
          <w:divsChild>
            <w:div w:id="56537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153828">
      <w:bodyDiv w:val="1"/>
      <w:marLeft w:val="0"/>
      <w:marRight w:val="0"/>
      <w:marTop w:val="0"/>
      <w:marBottom w:val="0"/>
      <w:divBdr>
        <w:top w:val="none" w:sz="0" w:space="0" w:color="auto"/>
        <w:left w:val="none" w:sz="0" w:space="0" w:color="auto"/>
        <w:bottom w:val="none" w:sz="0" w:space="0" w:color="auto"/>
        <w:right w:val="none" w:sz="0" w:space="0" w:color="auto"/>
      </w:divBdr>
      <w:divsChild>
        <w:div w:id="121582212">
          <w:marLeft w:val="0"/>
          <w:marRight w:val="0"/>
          <w:marTop w:val="0"/>
          <w:marBottom w:val="0"/>
          <w:divBdr>
            <w:top w:val="none" w:sz="0" w:space="0" w:color="auto"/>
            <w:left w:val="none" w:sz="0" w:space="0" w:color="auto"/>
            <w:bottom w:val="none" w:sz="0" w:space="0" w:color="auto"/>
            <w:right w:val="none" w:sz="0" w:space="0" w:color="auto"/>
          </w:divBdr>
          <w:divsChild>
            <w:div w:id="132187253">
              <w:marLeft w:val="0"/>
              <w:marRight w:val="0"/>
              <w:marTop w:val="0"/>
              <w:marBottom w:val="0"/>
              <w:divBdr>
                <w:top w:val="none" w:sz="0" w:space="0" w:color="auto"/>
                <w:left w:val="none" w:sz="0" w:space="0" w:color="auto"/>
                <w:bottom w:val="none" w:sz="0" w:space="0" w:color="auto"/>
                <w:right w:val="none" w:sz="0" w:space="0" w:color="auto"/>
              </w:divBdr>
              <w:divsChild>
                <w:div w:id="1193761255">
                  <w:marLeft w:val="0"/>
                  <w:marRight w:val="0"/>
                  <w:marTop w:val="0"/>
                  <w:marBottom w:val="0"/>
                  <w:divBdr>
                    <w:top w:val="none" w:sz="0" w:space="0" w:color="auto"/>
                    <w:left w:val="none" w:sz="0" w:space="0" w:color="auto"/>
                    <w:bottom w:val="none" w:sz="0" w:space="0" w:color="auto"/>
                    <w:right w:val="none" w:sz="0" w:space="0" w:color="auto"/>
                  </w:divBdr>
                </w:div>
                <w:div w:id="171731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67839">
          <w:marLeft w:val="0"/>
          <w:marRight w:val="0"/>
          <w:marTop w:val="0"/>
          <w:marBottom w:val="0"/>
          <w:divBdr>
            <w:top w:val="none" w:sz="0" w:space="0" w:color="auto"/>
            <w:left w:val="none" w:sz="0" w:space="0" w:color="auto"/>
            <w:bottom w:val="none" w:sz="0" w:space="0" w:color="auto"/>
            <w:right w:val="none" w:sz="0" w:space="0" w:color="auto"/>
          </w:divBdr>
        </w:div>
        <w:div w:id="1097411116">
          <w:marLeft w:val="0"/>
          <w:marRight w:val="0"/>
          <w:marTop w:val="0"/>
          <w:marBottom w:val="0"/>
          <w:divBdr>
            <w:top w:val="none" w:sz="0" w:space="0" w:color="auto"/>
            <w:left w:val="none" w:sz="0" w:space="0" w:color="auto"/>
            <w:bottom w:val="none" w:sz="0" w:space="0" w:color="auto"/>
            <w:right w:val="none" w:sz="0" w:space="0" w:color="auto"/>
          </w:divBdr>
        </w:div>
        <w:div w:id="1927494044">
          <w:marLeft w:val="0"/>
          <w:marRight w:val="0"/>
          <w:marTop w:val="0"/>
          <w:marBottom w:val="0"/>
          <w:divBdr>
            <w:top w:val="none" w:sz="0" w:space="0" w:color="auto"/>
            <w:left w:val="none" w:sz="0" w:space="0" w:color="auto"/>
            <w:bottom w:val="none" w:sz="0" w:space="0" w:color="auto"/>
            <w:right w:val="none" w:sz="0" w:space="0" w:color="auto"/>
          </w:divBdr>
          <w:divsChild>
            <w:div w:id="2100757227">
              <w:marLeft w:val="0"/>
              <w:marRight w:val="0"/>
              <w:marTop w:val="0"/>
              <w:marBottom w:val="0"/>
              <w:divBdr>
                <w:top w:val="none" w:sz="0" w:space="0" w:color="auto"/>
                <w:left w:val="none" w:sz="0" w:space="0" w:color="auto"/>
                <w:bottom w:val="none" w:sz="0" w:space="0" w:color="auto"/>
                <w:right w:val="none" w:sz="0" w:space="0" w:color="auto"/>
              </w:divBdr>
            </w:div>
          </w:divsChild>
        </w:div>
        <w:div w:id="1977834959">
          <w:marLeft w:val="0"/>
          <w:marRight w:val="0"/>
          <w:marTop w:val="0"/>
          <w:marBottom w:val="0"/>
          <w:divBdr>
            <w:top w:val="none" w:sz="0" w:space="0" w:color="auto"/>
            <w:left w:val="none" w:sz="0" w:space="0" w:color="auto"/>
            <w:bottom w:val="none" w:sz="0" w:space="0" w:color="auto"/>
            <w:right w:val="none" w:sz="0" w:space="0" w:color="auto"/>
          </w:divBdr>
        </w:div>
      </w:divsChild>
    </w:div>
    <w:div w:id="676688553">
      <w:bodyDiv w:val="1"/>
      <w:marLeft w:val="0"/>
      <w:marRight w:val="0"/>
      <w:marTop w:val="0"/>
      <w:marBottom w:val="0"/>
      <w:divBdr>
        <w:top w:val="none" w:sz="0" w:space="0" w:color="auto"/>
        <w:left w:val="none" w:sz="0" w:space="0" w:color="auto"/>
        <w:bottom w:val="none" w:sz="0" w:space="0" w:color="auto"/>
        <w:right w:val="none" w:sz="0" w:space="0" w:color="auto"/>
      </w:divBdr>
    </w:div>
    <w:div w:id="677198952">
      <w:bodyDiv w:val="1"/>
      <w:marLeft w:val="0"/>
      <w:marRight w:val="0"/>
      <w:marTop w:val="0"/>
      <w:marBottom w:val="0"/>
      <w:divBdr>
        <w:top w:val="none" w:sz="0" w:space="0" w:color="auto"/>
        <w:left w:val="none" w:sz="0" w:space="0" w:color="auto"/>
        <w:bottom w:val="none" w:sz="0" w:space="0" w:color="auto"/>
        <w:right w:val="none" w:sz="0" w:space="0" w:color="auto"/>
      </w:divBdr>
      <w:divsChild>
        <w:div w:id="610629768">
          <w:marLeft w:val="0"/>
          <w:marRight w:val="0"/>
          <w:marTop w:val="0"/>
          <w:marBottom w:val="0"/>
          <w:divBdr>
            <w:top w:val="none" w:sz="0" w:space="0" w:color="auto"/>
            <w:left w:val="none" w:sz="0" w:space="0" w:color="auto"/>
            <w:bottom w:val="none" w:sz="0" w:space="0" w:color="auto"/>
            <w:right w:val="none" w:sz="0" w:space="0" w:color="auto"/>
          </w:divBdr>
          <w:divsChild>
            <w:div w:id="463236331">
              <w:marLeft w:val="0"/>
              <w:marRight w:val="0"/>
              <w:marTop w:val="0"/>
              <w:marBottom w:val="195"/>
              <w:divBdr>
                <w:top w:val="none" w:sz="0" w:space="0" w:color="auto"/>
                <w:left w:val="none" w:sz="0" w:space="0" w:color="auto"/>
                <w:bottom w:val="none" w:sz="0" w:space="0" w:color="auto"/>
                <w:right w:val="none" w:sz="0" w:space="0" w:color="auto"/>
              </w:divBdr>
              <w:divsChild>
                <w:div w:id="29452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655392">
      <w:bodyDiv w:val="1"/>
      <w:marLeft w:val="0"/>
      <w:marRight w:val="0"/>
      <w:marTop w:val="0"/>
      <w:marBottom w:val="0"/>
      <w:divBdr>
        <w:top w:val="none" w:sz="0" w:space="0" w:color="auto"/>
        <w:left w:val="none" w:sz="0" w:space="0" w:color="auto"/>
        <w:bottom w:val="none" w:sz="0" w:space="0" w:color="auto"/>
        <w:right w:val="none" w:sz="0" w:space="0" w:color="auto"/>
      </w:divBdr>
      <w:divsChild>
        <w:div w:id="757680251">
          <w:marLeft w:val="0"/>
          <w:marRight w:val="0"/>
          <w:marTop w:val="0"/>
          <w:marBottom w:val="0"/>
          <w:divBdr>
            <w:top w:val="none" w:sz="0" w:space="0" w:color="auto"/>
            <w:left w:val="none" w:sz="0" w:space="0" w:color="auto"/>
            <w:bottom w:val="none" w:sz="0" w:space="0" w:color="auto"/>
            <w:right w:val="none" w:sz="0" w:space="0" w:color="auto"/>
          </w:divBdr>
          <w:divsChild>
            <w:div w:id="913198706">
              <w:marLeft w:val="0"/>
              <w:marRight w:val="0"/>
              <w:marTop w:val="15"/>
              <w:marBottom w:val="0"/>
              <w:divBdr>
                <w:top w:val="none" w:sz="0" w:space="0" w:color="auto"/>
                <w:left w:val="none" w:sz="0" w:space="0" w:color="auto"/>
                <w:bottom w:val="none" w:sz="0" w:space="0" w:color="auto"/>
                <w:right w:val="none" w:sz="0" w:space="0" w:color="auto"/>
              </w:divBdr>
            </w:div>
            <w:div w:id="1748962336">
              <w:marLeft w:val="0"/>
              <w:marRight w:val="0"/>
              <w:marTop w:val="0"/>
              <w:marBottom w:val="0"/>
              <w:divBdr>
                <w:top w:val="none" w:sz="0" w:space="0" w:color="auto"/>
                <w:left w:val="none" w:sz="0" w:space="0" w:color="auto"/>
                <w:bottom w:val="none" w:sz="0" w:space="0" w:color="auto"/>
                <w:right w:val="none" w:sz="0" w:space="0" w:color="auto"/>
              </w:divBdr>
              <w:divsChild>
                <w:div w:id="206028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862452">
          <w:marLeft w:val="0"/>
          <w:marRight w:val="0"/>
          <w:marTop w:val="0"/>
          <w:marBottom w:val="0"/>
          <w:divBdr>
            <w:top w:val="none" w:sz="0" w:space="0" w:color="auto"/>
            <w:left w:val="none" w:sz="0" w:space="0" w:color="auto"/>
            <w:bottom w:val="none" w:sz="0" w:space="0" w:color="auto"/>
            <w:right w:val="none" w:sz="0" w:space="0" w:color="auto"/>
          </w:divBdr>
          <w:divsChild>
            <w:div w:id="2118405270">
              <w:marLeft w:val="0"/>
              <w:marRight w:val="0"/>
              <w:marTop w:val="0"/>
              <w:marBottom w:val="0"/>
              <w:divBdr>
                <w:top w:val="none" w:sz="0" w:space="0" w:color="auto"/>
                <w:left w:val="none" w:sz="0" w:space="0" w:color="auto"/>
                <w:bottom w:val="none" w:sz="0" w:space="0" w:color="auto"/>
                <w:right w:val="none" w:sz="0" w:space="0" w:color="auto"/>
              </w:divBdr>
              <w:divsChild>
                <w:div w:id="117191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200701">
      <w:bodyDiv w:val="1"/>
      <w:marLeft w:val="0"/>
      <w:marRight w:val="0"/>
      <w:marTop w:val="0"/>
      <w:marBottom w:val="0"/>
      <w:divBdr>
        <w:top w:val="none" w:sz="0" w:space="0" w:color="auto"/>
        <w:left w:val="none" w:sz="0" w:space="0" w:color="auto"/>
        <w:bottom w:val="none" w:sz="0" w:space="0" w:color="auto"/>
        <w:right w:val="none" w:sz="0" w:space="0" w:color="auto"/>
      </w:divBdr>
    </w:div>
    <w:div w:id="680352031">
      <w:bodyDiv w:val="1"/>
      <w:marLeft w:val="0"/>
      <w:marRight w:val="0"/>
      <w:marTop w:val="0"/>
      <w:marBottom w:val="0"/>
      <w:divBdr>
        <w:top w:val="none" w:sz="0" w:space="0" w:color="auto"/>
        <w:left w:val="none" w:sz="0" w:space="0" w:color="auto"/>
        <w:bottom w:val="none" w:sz="0" w:space="0" w:color="auto"/>
        <w:right w:val="none" w:sz="0" w:space="0" w:color="auto"/>
      </w:divBdr>
      <w:divsChild>
        <w:div w:id="231894729">
          <w:marLeft w:val="0"/>
          <w:marRight w:val="0"/>
          <w:marTop w:val="0"/>
          <w:marBottom w:val="0"/>
          <w:divBdr>
            <w:top w:val="none" w:sz="0" w:space="0" w:color="auto"/>
            <w:left w:val="none" w:sz="0" w:space="0" w:color="auto"/>
            <w:bottom w:val="none" w:sz="0" w:space="0" w:color="auto"/>
            <w:right w:val="none" w:sz="0" w:space="0" w:color="auto"/>
          </w:divBdr>
        </w:div>
        <w:div w:id="249852419">
          <w:marLeft w:val="0"/>
          <w:marRight w:val="0"/>
          <w:marTop w:val="0"/>
          <w:marBottom w:val="0"/>
          <w:divBdr>
            <w:top w:val="none" w:sz="0" w:space="0" w:color="auto"/>
            <w:left w:val="none" w:sz="0" w:space="0" w:color="auto"/>
            <w:bottom w:val="none" w:sz="0" w:space="0" w:color="auto"/>
            <w:right w:val="none" w:sz="0" w:space="0" w:color="auto"/>
          </w:divBdr>
        </w:div>
        <w:div w:id="613440437">
          <w:marLeft w:val="0"/>
          <w:marRight w:val="0"/>
          <w:marTop w:val="0"/>
          <w:marBottom w:val="0"/>
          <w:divBdr>
            <w:top w:val="none" w:sz="0" w:space="0" w:color="auto"/>
            <w:left w:val="none" w:sz="0" w:space="0" w:color="auto"/>
            <w:bottom w:val="none" w:sz="0" w:space="0" w:color="auto"/>
            <w:right w:val="none" w:sz="0" w:space="0" w:color="auto"/>
          </w:divBdr>
        </w:div>
        <w:div w:id="653074109">
          <w:marLeft w:val="0"/>
          <w:marRight w:val="0"/>
          <w:marTop w:val="0"/>
          <w:marBottom w:val="0"/>
          <w:divBdr>
            <w:top w:val="none" w:sz="0" w:space="0" w:color="auto"/>
            <w:left w:val="none" w:sz="0" w:space="0" w:color="auto"/>
            <w:bottom w:val="none" w:sz="0" w:space="0" w:color="auto"/>
            <w:right w:val="none" w:sz="0" w:space="0" w:color="auto"/>
          </w:divBdr>
        </w:div>
        <w:div w:id="656957729">
          <w:marLeft w:val="0"/>
          <w:marRight w:val="0"/>
          <w:marTop w:val="0"/>
          <w:marBottom w:val="0"/>
          <w:divBdr>
            <w:top w:val="none" w:sz="0" w:space="0" w:color="auto"/>
            <w:left w:val="none" w:sz="0" w:space="0" w:color="auto"/>
            <w:bottom w:val="none" w:sz="0" w:space="0" w:color="auto"/>
            <w:right w:val="none" w:sz="0" w:space="0" w:color="auto"/>
          </w:divBdr>
        </w:div>
        <w:div w:id="892690993">
          <w:marLeft w:val="0"/>
          <w:marRight w:val="0"/>
          <w:marTop w:val="0"/>
          <w:marBottom w:val="0"/>
          <w:divBdr>
            <w:top w:val="none" w:sz="0" w:space="0" w:color="auto"/>
            <w:left w:val="none" w:sz="0" w:space="0" w:color="auto"/>
            <w:bottom w:val="none" w:sz="0" w:space="0" w:color="auto"/>
            <w:right w:val="none" w:sz="0" w:space="0" w:color="auto"/>
          </w:divBdr>
        </w:div>
        <w:div w:id="912084815">
          <w:marLeft w:val="0"/>
          <w:marRight w:val="0"/>
          <w:marTop w:val="0"/>
          <w:marBottom w:val="0"/>
          <w:divBdr>
            <w:top w:val="none" w:sz="0" w:space="0" w:color="auto"/>
            <w:left w:val="none" w:sz="0" w:space="0" w:color="auto"/>
            <w:bottom w:val="none" w:sz="0" w:space="0" w:color="auto"/>
            <w:right w:val="none" w:sz="0" w:space="0" w:color="auto"/>
          </w:divBdr>
        </w:div>
        <w:div w:id="932057425">
          <w:marLeft w:val="0"/>
          <w:marRight w:val="0"/>
          <w:marTop w:val="0"/>
          <w:marBottom w:val="0"/>
          <w:divBdr>
            <w:top w:val="none" w:sz="0" w:space="0" w:color="auto"/>
            <w:left w:val="none" w:sz="0" w:space="0" w:color="auto"/>
            <w:bottom w:val="none" w:sz="0" w:space="0" w:color="auto"/>
            <w:right w:val="none" w:sz="0" w:space="0" w:color="auto"/>
          </w:divBdr>
        </w:div>
        <w:div w:id="1235819493">
          <w:marLeft w:val="0"/>
          <w:marRight w:val="0"/>
          <w:marTop w:val="0"/>
          <w:marBottom w:val="0"/>
          <w:divBdr>
            <w:top w:val="none" w:sz="0" w:space="0" w:color="auto"/>
            <w:left w:val="none" w:sz="0" w:space="0" w:color="auto"/>
            <w:bottom w:val="none" w:sz="0" w:space="0" w:color="auto"/>
            <w:right w:val="none" w:sz="0" w:space="0" w:color="auto"/>
          </w:divBdr>
        </w:div>
        <w:div w:id="1291936591">
          <w:marLeft w:val="0"/>
          <w:marRight w:val="0"/>
          <w:marTop w:val="0"/>
          <w:marBottom w:val="0"/>
          <w:divBdr>
            <w:top w:val="none" w:sz="0" w:space="0" w:color="auto"/>
            <w:left w:val="none" w:sz="0" w:space="0" w:color="auto"/>
            <w:bottom w:val="none" w:sz="0" w:space="0" w:color="auto"/>
            <w:right w:val="none" w:sz="0" w:space="0" w:color="auto"/>
          </w:divBdr>
        </w:div>
        <w:div w:id="1482849857">
          <w:marLeft w:val="0"/>
          <w:marRight w:val="0"/>
          <w:marTop w:val="0"/>
          <w:marBottom w:val="0"/>
          <w:divBdr>
            <w:top w:val="none" w:sz="0" w:space="0" w:color="auto"/>
            <w:left w:val="none" w:sz="0" w:space="0" w:color="auto"/>
            <w:bottom w:val="none" w:sz="0" w:space="0" w:color="auto"/>
            <w:right w:val="none" w:sz="0" w:space="0" w:color="auto"/>
          </w:divBdr>
        </w:div>
        <w:div w:id="1492940759">
          <w:marLeft w:val="0"/>
          <w:marRight w:val="0"/>
          <w:marTop w:val="0"/>
          <w:marBottom w:val="0"/>
          <w:divBdr>
            <w:top w:val="none" w:sz="0" w:space="0" w:color="auto"/>
            <w:left w:val="none" w:sz="0" w:space="0" w:color="auto"/>
            <w:bottom w:val="none" w:sz="0" w:space="0" w:color="auto"/>
            <w:right w:val="none" w:sz="0" w:space="0" w:color="auto"/>
          </w:divBdr>
        </w:div>
        <w:div w:id="1493988327">
          <w:marLeft w:val="0"/>
          <w:marRight w:val="0"/>
          <w:marTop w:val="0"/>
          <w:marBottom w:val="0"/>
          <w:divBdr>
            <w:top w:val="none" w:sz="0" w:space="0" w:color="auto"/>
            <w:left w:val="none" w:sz="0" w:space="0" w:color="auto"/>
            <w:bottom w:val="none" w:sz="0" w:space="0" w:color="auto"/>
            <w:right w:val="none" w:sz="0" w:space="0" w:color="auto"/>
          </w:divBdr>
        </w:div>
        <w:div w:id="1633708764">
          <w:marLeft w:val="0"/>
          <w:marRight w:val="0"/>
          <w:marTop w:val="0"/>
          <w:marBottom w:val="0"/>
          <w:divBdr>
            <w:top w:val="none" w:sz="0" w:space="0" w:color="auto"/>
            <w:left w:val="none" w:sz="0" w:space="0" w:color="auto"/>
            <w:bottom w:val="none" w:sz="0" w:space="0" w:color="auto"/>
            <w:right w:val="none" w:sz="0" w:space="0" w:color="auto"/>
          </w:divBdr>
        </w:div>
        <w:div w:id="1892034882">
          <w:marLeft w:val="0"/>
          <w:marRight w:val="0"/>
          <w:marTop w:val="0"/>
          <w:marBottom w:val="0"/>
          <w:divBdr>
            <w:top w:val="none" w:sz="0" w:space="0" w:color="auto"/>
            <w:left w:val="none" w:sz="0" w:space="0" w:color="auto"/>
            <w:bottom w:val="none" w:sz="0" w:space="0" w:color="auto"/>
            <w:right w:val="none" w:sz="0" w:space="0" w:color="auto"/>
          </w:divBdr>
        </w:div>
        <w:div w:id="2110541676">
          <w:marLeft w:val="0"/>
          <w:marRight w:val="0"/>
          <w:marTop w:val="0"/>
          <w:marBottom w:val="0"/>
          <w:divBdr>
            <w:top w:val="none" w:sz="0" w:space="0" w:color="auto"/>
            <w:left w:val="none" w:sz="0" w:space="0" w:color="auto"/>
            <w:bottom w:val="none" w:sz="0" w:space="0" w:color="auto"/>
            <w:right w:val="none" w:sz="0" w:space="0" w:color="auto"/>
          </w:divBdr>
        </w:div>
      </w:divsChild>
    </w:div>
    <w:div w:id="681057113">
      <w:bodyDiv w:val="1"/>
      <w:marLeft w:val="0"/>
      <w:marRight w:val="0"/>
      <w:marTop w:val="0"/>
      <w:marBottom w:val="0"/>
      <w:divBdr>
        <w:top w:val="none" w:sz="0" w:space="0" w:color="auto"/>
        <w:left w:val="none" w:sz="0" w:space="0" w:color="auto"/>
        <w:bottom w:val="none" w:sz="0" w:space="0" w:color="auto"/>
        <w:right w:val="none" w:sz="0" w:space="0" w:color="auto"/>
      </w:divBdr>
      <w:divsChild>
        <w:div w:id="96801502">
          <w:marLeft w:val="0"/>
          <w:marRight w:val="0"/>
          <w:marTop w:val="0"/>
          <w:marBottom w:val="0"/>
          <w:divBdr>
            <w:top w:val="none" w:sz="0" w:space="0" w:color="auto"/>
            <w:left w:val="none" w:sz="0" w:space="0" w:color="auto"/>
            <w:bottom w:val="none" w:sz="0" w:space="0" w:color="auto"/>
            <w:right w:val="none" w:sz="0" w:space="0" w:color="auto"/>
          </w:divBdr>
        </w:div>
        <w:div w:id="118302156">
          <w:marLeft w:val="0"/>
          <w:marRight w:val="0"/>
          <w:marTop w:val="0"/>
          <w:marBottom w:val="0"/>
          <w:divBdr>
            <w:top w:val="none" w:sz="0" w:space="0" w:color="auto"/>
            <w:left w:val="none" w:sz="0" w:space="0" w:color="auto"/>
            <w:bottom w:val="none" w:sz="0" w:space="0" w:color="auto"/>
            <w:right w:val="none" w:sz="0" w:space="0" w:color="auto"/>
          </w:divBdr>
        </w:div>
        <w:div w:id="298729195">
          <w:marLeft w:val="0"/>
          <w:marRight w:val="0"/>
          <w:marTop w:val="0"/>
          <w:marBottom w:val="0"/>
          <w:divBdr>
            <w:top w:val="none" w:sz="0" w:space="0" w:color="auto"/>
            <w:left w:val="none" w:sz="0" w:space="0" w:color="auto"/>
            <w:bottom w:val="none" w:sz="0" w:space="0" w:color="auto"/>
            <w:right w:val="none" w:sz="0" w:space="0" w:color="auto"/>
          </w:divBdr>
        </w:div>
        <w:div w:id="1187672216">
          <w:marLeft w:val="0"/>
          <w:marRight w:val="0"/>
          <w:marTop w:val="0"/>
          <w:marBottom w:val="0"/>
          <w:divBdr>
            <w:top w:val="none" w:sz="0" w:space="0" w:color="auto"/>
            <w:left w:val="none" w:sz="0" w:space="0" w:color="auto"/>
            <w:bottom w:val="none" w:sz="0" w:space="0" w:color="auto"/>
            <w:right w:val="none" w:sz="0" w:space="0" w:color="auto"/>
          </w:divBdr>
          <w:divsChild>
            <w:div w:id="116335199">
              <w:marLeft w:val="0"/>
              <w:marRight w:val="0"/>
              <w:marTop w:val="0"/>
              <w:marBottom w:val="0"/>
              <w:divBdr>
                <w:top w:val="none" w:sz="0" w:space="0" w:color="auto"/>
                <w:left w:val="none" w:sz="0" w:space="0" w:color="auto"/>
                <w:bottom w:val="none" w:sz="0" w:space="0" w:color="auto"/>
                <w:right w:val="none" w:sz="0" w:space="0" w:color="auto"/>
              </w:divBdr>
            </w:div>
            <w:div w:id="366881506">
              <w:marLeft w:val="0"/>
              <w:marRight w:val="0"/>
              <w:marTop w:val="0"/>
              <w:marBottom w:val="0"/>
              <w:divBdr>
                <w:top w:val="none" w:sz="0" w:space="0" w:color="auto"/>
                <w:left w:val="none" w:sz="0" w:space="0" w:color="auto"/>
                <w:bottom w:val="none" w:sz="0" w:space="0" w:color="auto"/>
                <w:right w:val="none" w:sz="0" w:space="0" w:color="auto"/>
              </w:divBdr>
              <w:divsChild>
                <w:div w:id="1920556786">
                  <w:marLeft w:val="0"/>
                  <w:marRight w:val="0"/>
                  <w:marTop w:val="0"/>
                  <w:marBottom w:val="0"/>
                  <w:divBdr>
                    <w:top w:val="none" w:sz="0" w:space="0" w:color="auto"/>
                    <w:left w:val="none" w:sz="0" w:space="0" w:color="auto"/>
                    <w:bottom w:val="none" w:sz="0" w:space="0" w:color="auto"/>
                    <w:right w:val="none" w:sz="0" w:space="0" w:color="auto"/>
                  </w:divBdr>
                  <w:divsChild>
                    <w:div w:id="487327504">
                      <w:marLeft w:val="0"/>
                      <w:marRight w:val="0"/>
                      <w:marTop w:val="0"/>
                      <w:marBottom w:val="0"/>
                      <w:divBdr>
                        <w:top w:val="none" w:sz="0" w:space="0" w:color="auto"/>
                        <w:left w:val="none" w:sz="0" w:space="0" w:color="auto"/>
                        <w:bottom w:val="none" w:sz="0" w:space="0" w:color="auto"/>
                        <w:right w:val="none" w:sz="0" w:space="0" w:color="auto"/>
                      </w:divBdr>
                    </w:div>
                    <w:div w:id="68991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261850">
              <w:marLeft w:val="0"/>
              <w:marRight w:val="0"/>
              <w:marTop w:val="0"/>
              <w:marBottom w:val="0"/>
              <w:divBdr>
                <w:top w:val="none" w:sz="0" w:space="0" w:color="auto"/>
                <w:left w:val="none" w:sz="0" w:space="0" w:color="auto"/>
                <w:bottom w:val="none" w:sz="0" w:space="0" w:color="auto"/>
                <w:right w:val="none" w:sz="0" w:space="0" w:color="auto"/>
              </w:divBdr>
              <w:divsChild>
                <w:div w:id="906838702">
                  <w:marLeft w:val="0"/>
                  <w:marRight w:val="0"/>
                  <w:marTop w:val="0"/>
                  <w:marBottom w:val="0"/>
                  <w:divBdr>
                    <w:top w:val="none" w:sz="0" w:space="0" w:color="auto"/>
                    <w:left w:val="none" w:sz="0" w:space="0" w:color="auto"/>
                    <w:bottom w:val="none" w:sz="0" w:space="0" w:color="auto"/>
                    <w:right w:val="none" w:sz="0" w:space="0" w:color="auto"/>
                  </w:divBdr>
                  <w:divsChild>
                    <w:div w:id="2018850114">
                      <w:marLeft w:val="0"/>
                      <w:marRight w:val="0"/>
                      <w:marTop w:val="0"/>
                      <w:marBottom w:val="0"/>
                      <w:divBdr>
                        <w:top w:val="none" w:sz="0" w:space="0" w:color="auto"/>
                        <w:left w:val="none" w:sz="0" w:space="0" w:color="auto"/>
                        <w:bottom w:val="none" w:sz="0" w:space="0" w:color="auto"/>
                        <w:right w:val="none" w:sz="0" w:space="0" w:color="auto"/>
                      </w:divBdr>
                      <w:divsChild>
                        <w:div w:id="2086108172">
                          <w:marLeft w:val="0"/>
                          <w:marRight w:val="0"/>
                          <w:marTop w:val="0"/>
                          <w:marBottom w:val="0"/>
                          <w:divBdr>
                            <w:top w:val="none" w:sz="0" w:space="0" w:color="auto"/>
                            <w:left w:val="none" w:sz="0" w:space="0" w:color="auto"/>
                            <w:bottom w:val="none" w:sz="0" w:space="0" w:color="auto"/>
                            <w:right w:val="none" w:sz="0" w:space="0" w:color="auto"/>
                          </w:divBdr>
                          <w:divsChild>
                            <w:div w:id="208741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904509">
              <w:marLeft w:val="0"/>
              <w:marRight w:val="0"/>
              <w:marTop w:val="0"/>
              <w:marBottom w:val="0"/>
              <w:divBdr>
                <w:top w:val="none" w:sz="0" w:space="0" w:color="auto"/>
                <w:left w:val="none" w:sz="0" w:space="0" w:color="auto"/>
                <w:bottom w:val="none" w:sz="0" w:space="0" w:color="auto"/>
                <w:right w:val="none" w:sz="0" w:space="0" w:color="auto"/>
              </w:divBdr>
            </w:div>
            <w:div w:id="756289802">
              <w:marLeft w:val="0"/>
              <w:marRight w:val="0"/>
              <w:marTop w:val="0"/>
              <w:marBottom w:val="0"/>
              <w:divBdr>
                <w:top w:val="none" w:sz="0" w:space="0" w:color="auto"/>
                <w:left w:val="none" w:sz="0" w:space="0" w:color="auto"/>
                <w:bottom w:val="none" w:sz="0" w:space="0" w:color="auto"/>
                <w:right w:val="none" w:sz="0" w:space="0" w:color="auto"/>
              </w:divBdr>
            </w:div>
            <w:div w:id="780026390">
              <w:marLeft w:val="0"/>
              <w:marRight w:val="0"/>
              <w:marTop w:val="0"/>
              <w:marBottom w:val="0"/>
              <w:divBdr>
                <w:top w:val="none" w:sz="0" w:space="0" w:color="auto"/>
                <w:left w:val="none" w:sz="0" w:space="0" w:color="auto"/>
                <w:bottom w:val="none" w:sz="0" w:space="0" w:color="auto"/>
                <w:right w:val="none" w:sz="0" w:space="0" w:color="auto"/>
              </w:divBdr>
            </w:div>
            <w:div w:id="794174498">
              <w:marLeft w:val="0"/>
              <w:marRight w:val="0"/>
              <w:marTop w:val="0"/>
              <w:marBottom w:val="0"/>
              <w:divBdr>
                <w:top w:val="none" w:sz="0" w:space="0" w:color="auto"/>
                <w:left w:val="none" w:sz="0" w:space="0" w:color="auto"/>
                <w:bottom w:val="none" w:sz="0" w:space="0" w:color="auto"/>
                <w:right w:val="none" w:sz="0" w:space="0" w:color="auto"/>
              </w:divBdr>
            </w:div>
            <w:div w:id="904295024">
              <w:marLeft w:val="0"/>
              <w:marRight w:val="0"/>
              <w:marTop w:val="0"/>
              <w:marBottom w:val="0"/>
              <w:divBdr>
                <w:top w:val="none" w:sz="0" w:space="0" w:color="auto"/>
                <w:left w:val="none" w:sz="0" w:space="0" w:color="auto"/>
                <w:bottom w:val="none" w:sz="0" w:space="0" w:color="auto"/>
                <w:right w:val="none" w:sz="0" w:space="0" w:color="auto"/>
              </w:divBdr>
            </w:div>
            <w:div w:id="1028021511">
              <w:marLeft w:val="0"/>
              <w:marRight w:val="0"/>
              <w:marTop w:val="0"/>
              <w:marBottom w:val="0"/>
              <w:divBdr>
                <w:top w:val="none" w:sz="0" w:space="0" w:color="auto"/>
                <w:left w:val="none" w:sz="0" w:space="0" w:color="auto"/>
                <w:bottom w:val="none" w:sz="0" w:space="0" w:color="auto"/>
                <w:right w:val="none" w:sz="0" w:space="0" w:color="auto"/>
              </w:divBdr>
            </w:div>
            <w:div w:id="1082529653">
              <w:marLeft w:val="0"/>
              <w:marRight w:val="0"/>
              <w:marTop w:val="0"/>
              <w:marBottom w:val="0"/>
              <w:divBdr>
                <w:top w:val="none" w:sz="0" w:space="0" w:color="auto"/>
                <w:left w:val="none" w:sz="0" w:space="0" w:color="auto"/>
                <w:bottom w:val="none" w:sz="0" w:space="0" w:color="auto"/>
                <w:right w:val="none" w:sz="0" w:space="0" w:color="auto"/>
              </w:divBdr>
            </w:div>
            <w:div w:id="1206865767">
              <w:marLeft w:val="0"/>
              <w:marRight w:val="0"/>
              <w:marTop w:val="0"/>
              <w:marBottom w:val="0"/>
              <w:divBdr>
                <w:top w:val="none" w:sz="0" w:space="0" w:color="auto"/>
                <w:left w:val="none" w:sz="0" w:space="0" w:color="auto"/>
                <w:bottom w:val="none" w:sz="0" w:space="0" w:color="auto"/>
                <w:right w:val="none" w:sz="0" w:space="0" w:color="auto"/>
              </w:divBdr>
            </w:div>
            <w:div w:id="1757629310">
              <w:marLeft w:val="0"/>
              <w:marRight w:val="0"/>
              <w:marTop w:val="0"/>
              <w:marBottom w:val="0"/>
              <w:divBdr>
                <w:top w:val="none" w:sz="0" w:space="0" w:color="auto"/>
                <w:left w:val="none" w:sz="0" w:space="0" w:color="auto"/>
                <w:bottom w:val="none" w:sz="0" w:space="0" w:color="auto"/>
                <w:right w:val="none" w:sz="0" w:space="0" w:color="auto"/>
              </w:divBdr>
            </w:div>
            <w:div w:id="1761486595">
              <w:marLeft w:val="0"/>
              <w:marRight w:val="0"/>
              <w:marTop w:val="0"/>
              <w:marBottom w:val="0"/>
              <w:divBdr>
                <w:top w:val="none" w:sz="0" w:space="0" w:color="auto"/>
                <w:left w:val="none" w:sz="0" w:space="0" w:color="auto"/>
                <w:bottom w:val="none" w:sz="0" w:space="0" w:color="auto"/>
                <w:right w:val="none" w:sz="0" w:space="0" w:color="auto"/>
              </w:divBdr>
            </w:div>
            <w:div w:id="1785730249">
              <w:marLeft w:val="0"/>
              <w:marRight w:val="0"/>
              <w:marTop w:val="0"/>
              <w:marBottom w:val="0"/>
              <w:divBdr>
                <w:top w:val="none" w:sz="0" w:space="0" w:color="auto"/>
                <w:left w:val="none" w:sz="0" w:space="0" w:color="auto"/>
                <w:bottom w:val="none" w:sz="0" w:space="0" w:color="auto"/>
                <w:right w:val="none" w:sz="0" w:space="0" w:color="auto"/>
              </w:divBdr>
            </w:div>
            <w:div w:id="1859199670">
              <w:marLeft w:val="0"/>
              <w:marRight w:val="0"/>
              <w:marTop w:val="0"/>
              <w:marBottom w:val="0"/>
              <w:divBdr>
                <w:top w:val="none" w:sz="0" w:space="0" w:color="auto"/>
                <w:left w:val="none" w:sz="0" w:space="0" w:color="auto"/>
                <w:bottom w:val="none" w:sz="0" w:space="0" w:color="auto"/>
                <w:right w:val="none" w:sz="0" w:space="0" w:color="auto"/>
              </w:divBdr>
            </w:div>
            <w:div w:id="1972205713">
              <w:marLeft w:val="0"/>
              <w:marRight w:val="0"/>
              <w:marTop w:val="0"/>
              <w:marBottom w:val="0"/>
              <w:divBdr>
                <w:top w:val="none" w:sz="0" w:space="0" w:color="auto"/>
                <w:left w:val="none" w:sz="0" w:space="0" w:color="auto"/>
                <w:bottom w:val="none" w:sz="0" w:space="0" w:color="auto"/>
                <w:right w:val="none" w:sz="0" w:space="0" w:color="auto"/>
              </w:divBdr>
            </w:div>
          </w:divsChild>
        </w:div>
        <w:div w:id="1422795742">
          <w:marLeft w:val="0"/>
          <w:marRight w:val="0"/>
          <w:marTop w:val="0"/>
          <w:marBottom w:val="0"/>
          <w:divBdr>
            <w:top w:val="none" w:sz="0" w:space="0" w:color="auto"/>
            <w:left w:val="none" w:sz="0" w:space="0" w:color="auto"/>
            <w:bottom w:val="none" w:sz="0" w:space="0" w:color="auto"/>
            <w:right w:val="none" w:sz="0" w:space="0" w:color="auto"/>
          </w:divBdr>
        </w:div>
        <w:div w:id="1819958869">
          <w:marLeft w:val="0"/>
          <w:marRight w:val="0"/>
          <w:marTop w:val="0"/>
          <w:marBottom w:val="0"/>
          <w:divBdr>
            <w:top w:val="none" w:sz="0" w:space="0" w:color="auto"/>
            <w:left w:val="none" w:sz="0" w:space="0" w:color="auto"/>
            <w:bottom w:val="none" w:sz="0" w:space="0" w:color="auto"/>
            <w:right w:val="none" w:sz="0" w:space="0" w:color="auto"/>
          </w:divBdr>
        </w:div>
      </w:divsChild>
    </w:div>
    <w:div w:id="681081635">
      <w:bodyDiv w:val="1"/>
      <w:marLeft w:val="0"/>
      <w:marRight w:val="0"/>
      <w:marTop w:val="0"/>
      <w:marBottom w:val="0"/>
      <w:divBdr>
        <w:top w:val="none" w:sz="0" w:space="0" w:color="auto"/>
        <w:left w:val="none" w:sz="0" w:space="0" w:color="auto"/>
        <w:bottom w:val="none" w:sz="0" w:space="0" w:color="auto"/>
        <w:right w:val="none" w:sz="0" w:space="0" w:color="auto"/>
      </w:divBdr>
    </w:div>
    <w:div w:id="681277538">
      <w:bodyDiv w:val="1"/>
      <w:marLeft w:val="0"/>
      <w:marRight w:val="0"/>
      <w:marTop w:val="0"/>
      <w:marBottom w:val="0"/>
      <w:divBdr>
        <w:top w:val="none" w:sz="0" w:space="0" w:color="auto"/>
        <w:left w:val="none" w:sz="0" w:space="0" w:color="auto"/>
        <w:bottom w:val="none" w:sz="0" w:space="0" w:color="auto"/>
        <w:right w:val="none" w:sz="0" w:space="0" w:color="auto"/>
      </w:divBdr>
    </w:div>
    <w:div w:id="681706160">
      <w:bodyDiv w:val="1"/>
      <w:marLeft w:val="0"/>
      <w:marRight w:val="0"/>
      <w:marTop w:val="0"/>
      <w:marBottom w:val="0"/>
      <w:divBdr>
        <w:top w:val="none" w:sz="0" w:space="0" w:color="auto"/>
        <w:left w:val="none" w:sz="0" w:space="0" w:color="auto"/>
        <w:bottom w:val="none" w:sz="0" w:space="0" w:color="auto"/>
        <w:right w:val="none" w:sz="0" w:space="0" w:color="auto"/>
      </w:divBdr>
      <w:divsChild>
        <w:div w:id="29379454">
          <w:marLeft w:val="0"/>
          <w:marRight w:val="0"/>
          <w:marTop w:val="0"/>
          <w:marBottom w:val="0"/>
          <w:divBdr>
            <w:top w:val="none" w:sz="0" w:space="0" w:color="auto"/>
            <w:left w:val="none" w:sz="0" w:space="0" w:color="auto"/>
            <w:bottom w:val="none" w:sz="0" w:space="0" w:color="auto"/>
            <w:right w:val="none" w:sz="0" w:space="0" w:color="auto"/>
          </w:divBdr>
        </w:div>
        <w:div w:id="970014051">
          <w:marLeft w:val="0"/>
          <w:marRight w:val="0"/>
          <w:marTop w:val="0"/>
          <w:marBottom w:val="0"/>
          <w:divBdr>
            <w:top w:val="none" w:sz="0" w:space="0" w:color="auto"/>
            <w:left w:val="none" w:sz="0" w:space="0" w:color="auto"/>
            <w:bottom w:val="none" w:sz="0" w:space="0" w:color="auto"/>
            <w:right w:val="none" w:sz="0" w:space="0" w:color="auto"/>
          </w:divBdr>
        </w:div>
      </w:divsChild>
    </w:div>
    <w:div w:id="684787209">
      <w:bodyDiv w:val="1"/>
      <w:marLeft w:val="0"/>
      <w:marRight w:val="0"/>
      <w:marTop w:val="0"/>
      <w:marBottom w:val="0"/>
      <w:divBdr>
        <w:top w:val="none" w:sz="0" w:space="0" w:color="auto"/>
        <w:left w:val="none" w:sz="0" w:space="0" w:color="auto"/>
        <w:bottom w:val="none" w:sz="0" w:space="0" w:color="auto"/>
        <w:right w:val="none" w:sz="0" w:space="0" w:color="auto"/>
      </w:divBdr>
    </w:div>
    <w:div w:id="684941100">
      <w:bodyDiv w:val="1"/>
      <w:marLeft w:val="0"/>
      <w:marRight w:val="0"/>
      <w:marTop w:val="0"/>
      <w:marBottom w:val="0"/>
      <w:divBdr>
        <w:top w:val="none" w:sz="0" w:space="0" w:color="auto"/>
        <w:left w:val="none" w:sz="0" w:space="0" w:color="auto"/>
        <w:bottom w:val="none" w:sz="0" w:space="0" w:color="auto"/>
        <w:right w:val="none" w:sz="0" w:space="0" w:color="auto"/>
      </w:divBdr>
    </w:div>
    <w:div w:id="685210070">
      <w:bodyDiv w:val="1"/>
      <w:marLeft w:val="0"/>
      <w:marRight w:val="0"/>
      <w:marTop w:val="0"/>
      <w:marBottom w:val="0"/>
      <w:divBdr>
        <w:top w:val="none" w:sz="0" w:space="0" w:color="auto"/>
        <w:left w:val="none" w:sz="0" w:space="0" w:color="auto"/>
        <w:bottom w:val="none" w:sz="0" w:space="0" w:color="auto"/>
        <w:right w:val="none" w:sz="0" w:space="0" w:color="auto"/>
      </w:divBdr>
    </w:div>
    <w:div w:id="686325529">
      <w:bodyDiv w:val="1"/>
      <w:marLeft w:val="0"/>
      <w:marRight w:val="0"/>
      <w:marTop w:val="0"/>
      <w:marBottom w:val="0"/>
      <w:divBdr>
        <w:top w:val="none" w:sz="0" w:space="0" w:color="auto"/>
        <w:left w:val="none" w:sz="0" w:space="0" w:color="auto"/>
        <w:bottom w:val="none" w:sz="0" w:space="0" w:color="auto"/>
        <w:right w:val="none" w:sz="0" w:space="0" w:color="auto"/>
      </w:divBdr>
    </w:div>
    <w:div w:id="687372549">
      <w:bodyDiv w:val="1"/>
      <w:marLeft w:val="0"/>
      <w:marRight w:val="0"/>
      <w:marTop w:val="0"/>
      <w:marBottom w:val="0"/>
      <w:divBdr>
        <w:top w:val="none" w:sz="0" w:space="0" w:color="auto"/>
        <w:left w:val="none" w:sz="0" w:space="0" w:color="auto"/>
        <w:bottom w:val="none" w:sz="0" w:space="0" w:color="auto"/>
        <w:right w:val="none" w:sz="0" w:space="0" w:color="auto"/>
      </w:divBdr>
      <w:divsChild>
        <w:div w:id="396174595">
          <w:marLeft w:val="0"/>
          <w:marRight w:val="0"/>
          <w:marTop w:val="0"/>
          <w:marBottom w:val="0"/>
          <w:divBdr>
            <w:top w:val="none" w:sz="0" w:space="0" w:color="auto"/>
            <w:left w:val="none" w:sz="0" w:space="0" w:color="auto"/>
            <w:bottom w:val="none" w:sz="0" w:space="0" w:color="auto"/>
            <w:right w:val="none" w:sz="0" w:space="0" w:color="auto"/>
          </w:divBdr>
        </w:div>
        <w:div w:id="1963343229">
          <w:marLeft w:val="0"/>
          <w:marRight w:val="0"/>
          <w:marTop w:val="0"/>
          <w:marBottom w:val="0"/>
          <w:divBdr>
            <w:top w:val="none" w:sz="0" w:space="0" w:color="auto"/>
            <w:left w:val="none" w:sz="0" w:space="0" w:color="auto"/>
            <w:bottom w:val="none" w:sz="0" w:space="0" w:color="auto"/>
            <w:right w:val="none" w:sz="0" w:space="0" w:color="auto"/>
          </w:divBdr>
        </w:div>
        <w:div w:id="167716513">
          <w:marLeft w:val="0"/>
          <w:marRight w:val="0"/>
          <w:marTop w:val="0"/>
          <w:marBottom w:val="0"/>
          <w:divBdr>
            <w:top w:val="none" w:sz="0" w:space="0" w:color="auto"/>
            <w:left w:val="none" w:sz="0" w:space="0" w:color="auto"/>
            <w:bottom w:val="none" w:sz="0" w:space="0" w:color="auto"/>
            <w:right w:val="none" w:sz="0" w:space="0" w:color="auto"/>
          </w:divBdr>
        </w:div>
        <w:div w:id="1912538480">
          <w:marLeft w:val="0"/>
          <w:marRight w:val="0"/>
          <w:marTop w:val="0"/>
          <w:marBottom w:val="0"/>
          <w:divBdr>
            <w:top w:val="none" w:sz="0" w:space="0" w:color="auto"/>
            <w:left w:val="none" w:sz="0" w:space="0" w:color="auto"/>
            <w:bottom w:val="none" w:sz="0" w:space="0" w:color="auto"/>
            <w:right w:val="none" w:sz="0" w:space="0" w:color="auto"/>
          </w:divBdr>
        </w:div>
      </w:divsChild>
    </w:div>
    <w:div w:id="688412649">
      <w:bodyDiv w:val="1"/>
      <w:marLeft w:val="0"/>
      <w:marRight w:val="0"/>
      <w:marTop w:val="0"/>
      <w:marBottom w:val="0"/>
      <w:divBdr>
        <w:top w:val="none" w:sz="0" w:space="0" w:color="auto"/>
        <w:left w:val="none" w:sz="0" w:space="0" w:color="auto"/>
        <w:bottom w:val="none" w:sz="0" w:space="0" w:color="auto"/>
        <w:right w:val="none" w:sz="0" w:space="0" w:color="auto"/>
      </w:divBdr>
    </w:div>
    <w:div w:id="689139680">
      <w:bodyDiv w:val="1"/>
      <w:marLeft w:val="0"/>
      <w:marRight w:val="0"/>
      <w:marTop w:val="0"/>
      <w:marBottom w:val="0"/>
      <w:divBdr>
        <w:top w:val="none" w:sz="0" w:space="0" w:color="auto"/>
        <w:left w:val="none" w:sz="0" w:space="0" w:color="auto"/>
        <w:bottom w:val="none" w:sz="0" w:space="0" w:color="auto"/>
        <w:right w:val="none" w:sz="0" w:space="0" w:color="auto"/>
      </w:divBdr>
    </w:div>
    <w:div w:id="690032859">
      <w:bodyDiv w:val="1"/>
      <w:marLeft w:val="0"/>
      <w:marRight w:val="0"/>
      <w:marTop w:val="0"/>
      <w:marBottom w:val="0"/>
      <w:divBdr>
        <w:top w:val="none" w:sz="0" w:space="0" w:color="auto"/>
        <w:left w:val="none" w:sz="0" w:space="0" w:color="auto"/>
        <w:bottom w:val="none" w:sz="0" w:space="0" w:color="auto"/>
        <w:right w:val="none" w:sz="0" w:space="0" w:color="auto"/>
      </w:divBdr>
      <w:divsChild>
        <w:div w:id="401949664">
          <w:marLeft w:val="0"/>
          <w:marRight w:val="0"/>
          <w:marTop w:val="15"/>
          <w:marBottom w:val="0"/>
          <w:divBdr>
            <w:top w:val="none" w:sz="0" w:space="0" w:color="auto"/>
            <w:left w:val="none" w:sz="0" w:space="0" w:color="auto"/>
            <w:bottom w:val="none" w:sz="0" w:space="0" w:color="auto"/>
            <w:right w:val="none" w:sz="0" w:space="0" w:color="auto"/>
          </w:divBdr>
        </w:div>
        <w:div w:id="813110306">
          <w:marLeft w:val="0"/>
          <w:marRight w:val="0"/>
          <w:marTop w:val="0"/>
          <w:marBottom w:val="0"/>
          <w:divBdr>
            <w:top w:val="none" w:sz="0" w:space="0" w:color="auto"/>
            <w:left w:val="none" w:sz="0" w:space="0" w:color="auto"/>
            <w:bottom w:val="none" w:sz="0" w:space="0" w:color="auto"/>
            <w:right w:val="none" w:sz="0" w:space="0" w:color="auto"/>
          </w:divBdr>
          <w:divsChild>
            <w:div w:id="2116247777">
              <w:marLeft w:val="0"/>
              <w:marRight w:val="0"/>
              <w:marTop w:val="0"/>
              <w:marBottom w:val="0"/>
              <w:divBdr>
                <w:top w:val="none" w:sz="0" w:space="0" w:color="auto"/>
                <w:left w:val="none" w:sz="0" w:space="0" w:color="auto"/>
                <w:bottom w:val="none" w:sz="0" w:space="0" w:color="auto"/>
                <w:right w:val="none" w:sz="0" w:space="0" w:color="auto"/>
              </w:divBdr>
            </w:div>
          </w:divsChild>
        </w:div>
        <w:div w:id="1635285778">
          <w:marLeft w:val="0"/>
          <w:marRight w:val="0"/>
          <w:marTop w:val="15"/>
          <w:marBottom w:val="0"/>
          <w:divBdr>
            <w:top w:val="none" w:sz="0" w:space="0" w:color="auto"/>
            <w:left w:val="none" w:sz="0" w:space="0" w:color="auto"/>
            <w:bottom w:val="none" w:sz="0" w:space="0" w:color="auto"/>
            <w:right w:val="none" w:sz="0" w:space="0" w:color="auto"/>
          </w:divBdr>
        </w:div>
        <w:div w:id="1693067778">
          <w:marLeft w:val="0"/>
          <w:marRight w:val="0"/>
          <w:marTop w:val="0"/>
          <w:marBottom w:val="0"/>
          <w:divBdr>
            <w:top w:val="none" w:sz="0" w:space="0" w:color="auto"/>
            <w:left w:val="none" w:sz="0" w:space="0" w:color="auto"/>
            <w:bottom w:val="none" w:sz="0" w:space="0" w:color="auto"/>
            <w:right w:val="none" w:sz="0" w:space="0" w:color="auto"/>
          </w:divBdr>
          <w:divsChild>
            <w:div w:id="4406529">
              <w:marLeft w:val="0"/>
              <w:marRight w:val="0"/>
              <w:marTop w:val="0"/>
              <w:marBottom w:val="0"/>
              <w:divBdr>
                <w:top w:val="none" w:sz="0" w:space="0" w:color="auto"/>
                <w:left w:val="none" w:sz="0" w:space="0" w:color="auto"/>
                <w:bottom w:val="none" w:sz="0" w:space="0" w:color="auto"/>
                <w:right w:val="none" w:sz="0" w:space="0" w:color="auto"/>
              </w:divBdr>
            </w:div>
          </w:divsChild>
        </w:div>
        <w:div w:id="1918519789">
          <w:marLeft w:val="0"/>
          <w:marRight w:val="0"/>
          <w:marTop w:val="0"/>
          <w:marBottom w:val="0"/>
          <w:divBdr>
            <w:top w:val="none" w:sz="0" w:space="0" w:color="auto"/>
            <w:left w:val="none" w:sz="0" w:space="0" w:color="auto"/>
            <w:bottom w:val="none" w:sz="0" w:space="0" w:color="auto"/>
            <w:right w:val="none" w:sz="0" w:space="0" w:color="auto"/>
          </w:divBdr>
          <w:divsChild>
            <w:div w:id="547881874">
              <w:marLeft w:val="0"/>
              <w:marRight w:val="0"/>
              <w:marTop w:val="0"/>
              <w:marBottom w:val="0"/>
              <w:divBdr>
                <w:top w:val="none" w:sz="0" w:space="0" w:color="auto"/>
                <w:left w:val="none" w:sz="0" w:space="0" w:color="auto"/>
                <w:bottom w:val="none" w:sz="0" w:space="0" w:color="auto"/>
                <w:right w:val="none" w:sz="0" w:space="0" w:color="auto"/>
              </w:divBdr>
            </w:div>
          </w:divsChild>
        </w:div>
        <w:div w:id="2001419949">
          <w:marLeft w:val="0"/>
          <w:marRight w:val="0"/>
          <w:marTop w:val="15"/>
          <w:marBottom w:val="0"/>
          <w:divBdr>
            <w:top w:val="none" w:sz="0" w:space="0" w:color="auto"/>
            <w:left w:val="none" w:sz="0" w:space="0" w:color="auto"/>
            <w:bottom w:val="none" w:sz="0" w:space="0" w:color="auto"/>
            <w:right w:val="none" w:sz="0" w:space="0" w:color="auto"/>
          </w:divBdr>
        </w:div>
      </w:divsChild>
    </w:div>
    <w:div w:id="690912321">
      <w:bodyDiv w:val="1"/>
      <w:marLeft w:val="0"/>
      <w:marRight w:val="0"/>
      <w:marTop w:val="0"/>
      <w:marBottom w:val="0"/>
      <w:divBdr>
        <w:top w:val="none" w:sz="0" w:space="0" w:color="auto"/>
        <w:left w:val="none" w:sz="0" w:space="0" w:color="auto"/>
        <w:bottom w:val="none" w:sz="0" w:space="0" w:color="auto"/>
        <w:right w:val="none" w:sz="0" w:space="0" w:color="auto"/>
      </w:divBdr>
      <w:divsChild>
        <w:div w:id="195587598">
          <w:marLeft w:val="0"/>
          <w:marRight w:val="0"/>
          <w:marTop w:val="0"/>
          <w:marBottom w:val="0"/>
          <w:divBdr>
            <w:top w:val="none" w:sz="0" w:space="0" w:color="auto"/>
            <w:left w:val="none" w:sz="0" w:space="0" w:color="auto"/>
            <w:bottom w:val="none" w:sz="0" w:space="0" w:color="auto"/>
            <w:right w:val="none" w:sz="0" w:space="0" w:color="auto"/>
          </w:divBdr>
        </w:div>
        <w:div w:id="434400645">
          <w:marLeft w:val="0"/>
          <w:marRight w:val="0"/>
          <w:marTop w:val="0"/>
          <w:marBottom w:val="0"/>
          <w:divBdr>
            <w:top w:val="none" w:sz="0" w:space="0" w:color="auto"/>
            <w:left w:val="none" w:sz="0" w:space="0" w:color="auto"/>
            <w:bottom w:val="none" w:sz="0" w:space="0" w:color="auto"/>
            <w:right w:val="none" w:sz="0" w:space="0" w:color="auto"/>
          </w:divBdr>
        </w:div>
        <w:div w:id="736827705">
          <w:marLeft w:val="0"/>
          <w:marRight w:val="0"/>
          <w:marTop w:val="0"/>
          <w:marBottom w:val="0"/>
          <w:divBdr>
            <w:top w:val="none" w:sz="0" w:space="0" w:color="auto"/>
            <w:left w:val="none" w:sz="0" w:space="0" w:color="auto"/>
            <w:bottom w:val="none" w:sz="0" w:space="0" w:color="auto"/>
            <w:right w:val="none" w:sz="0" w:space="0" w:color="auto"/>
          </w:divBdr>
          <w:divsChild>
            <w:div w:id="30499511">
              <w:marLeft w:val="0"/>
              <w:marRight w:val="0"/>
              <w:marTop w:val="0"/>
              <w:marBottom w:val="0"/>
              <w:divBdr>
                <w:top w:val="none" w:sz="0" w:space="0" w:color="auto"/>
                <w:left w:val="none" w:sz="0" w:space="0" w:color="auto"/>
                <w:bottom w:val="none" w:sz="0" w:space="0" w:color="auto"/>
                <w:right w:val="none" w:sz="0" w:space="0" w:color="auto"/>
              </w:divBdr>
            </w:div>
            <w:div w:id="282077945">
              <w:marLeft w:val="0"/>
              <w:marRight w:val="0"/>
              <w:marTop w:val="0"/>
              <w:marBottom w:val="0"/>
              <w:divBdr>
                <w:top w:val="none" w:sz="0" w:space="0" w:color="auto"/>
                <w:left w:val="none" w:sz="0" w:space="0" w:color="auto"/>
                <w:bottom w:val="none" w:sz="0" w:space="0" w:color="auto"/>
                <w:right w:val="none" w:sz="0" w:space="0" w:color="auto"/>
              </w:divBdr>
            </w:div>
            <w:div w:id="723525796">
              <w:marLeft w:val="0"/>
              <w:marRight w:val="0"/>
              <w:marTop w:val="0"/>
              <w:marBottom w:val="0"/>
              <w:divBdr>
                <w:top w:val="none" w:sz="0" w:space="0" w:color="auto"/>
                <w:left w:val="none" w:sz="0" w:space="0" w:color="auto"/>
                <w:bottom w:val="none" w:sz="0" w:space="0" w:color="auto"/>
                <w:right w:val="none" w:sz="0" w:space="0" w:color="auto"/>
              </w:divBdr>
            </w:div>
            <w:div w:id="754935192">
              <w:marLeft w:val="0"/>
              <w:marRight w:val="0"/>
              <w:marTop w:val="0"/>
              <w:marBottom w:val="0"/>
              <w:divBdr>
                <w:top w:val="none" w:sz="0" w:space="0" w:color="auto"/>
                <w:left w:val="none" w:sz="0" w:space="0" w:color="auto"/>
                <w:bottom w:val="none" w:sz="0" w:space="0" w:color="auto"/>
                <w:right w:val="none" w:sz="0" w:space="0" w:color="auto"/>
              </w:divBdr>
            </w:div>
            <w:div w:id="881597214">
              <w:marLeft w:val="0"/>
              <w:marRight w:val="0"/>
              <w:marTop w:val="0"/>
              <w:marBottom w:val="0"/>
              <w:divBdr>
                <w:top w:val="none" w:sz="0" w:space="0" w:color="auto"/>
                <w:left w:val="none" w:sz="0" w:space="0" w:color="auto"/>
                <w:bottom w:val="none" w:sz="0" w:space="0" w:color="auto"/>
                <w:right w:val="none" w:sz="0" w:space="0" w:color="auto"/>
              </w:divBdr>
            </w:div>
            <w:div w:id="1335692386">
              <w:marLeft w:val="0"/>
              <w:marRight w:val="0"/>
              <w:marTop w:val="0"/>
              <w:marBottom w:val="0"/>
              <w:divBdr>
                <w:top w:val="none" w:sz="0" w:space="0" w:color="auto"/>
                <w:left w:val="none" w:sz="0" w:space="0" w:color="auto"/>
                <w:bottom w:val="none" w:sz="0" w:space="0" w:color="auto"/>
                <w:right w:val="none" w:sz="0" w:space="0" w:color="auto"/>
              </w:divBdr>
            </w:div>
          </w:divsChild>
        </w:div>
        <w:div w:id="915821090">
          <w:marLeft w:val="0"/>
          <w:marRight w:val="0"/>
          <w:marTop w:val="0"/>
          <w:marBottom w:val="0"/>
          <w:divBdr>
            <w:top w:val="none" w:sz="0" w:space="0" w:color="auto"/>
            <w:left w:val="none" w:sz="0" w:space="0" w:color="auto"/>
            <w:bottom w:val="none" w:sz="0" w:space="0" w:color="auto"/>
            <w:right w:val="none" w:sz="0" w:space="0" w:color="auto"/>
          </w:divBdr>
        </w:div>
        <w:div w:id="972714623">
          <w:marLeft w:val="0"/>
          <w:marRight w:val="0"/>
          <w:marTop w:val="0"/>
          <w:marBottom w:val="0"/>
          <w:divBdr>
            <w:top w:val="none" w:sz="0" w:space="0" w:color="auto"/>
            <w:left w:val="none" w:sz="0" w:space="0" w:color="auto"/>
            <w:bottom w:val="none" w:sz="0" w:space="0" w:color="auto"/>
            <w:right w:val="none" w:sz="0" w:space="0" w:color="auto"/>
          </w:divBdr>
          <w:divsChild>
            <w:div w:id="7174343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93926364">
      <w:bodyDiv w:val="1"/>
      <w:marLeft w:val="0"/>
      <w:marRight w:val="0"/>
      <w:marTop w:val="0"/>
      <w:marBottom w:val="0"/>
      <w:divBdr>
        <w:top w:val="none" w:sz="0" w:space="0" w:color="auto"/>
        <w:left w:val="none" w:sz="0" w:space="0" w:color="auto"/>
        <w:bottom w:val="none" w:sz="0" w:space="0" w:color="auto"/>
        <w:right w:val="none" w:sz="0" w:space="0" w:color="auto"/>
      </w:divBdr>
      <w:divsChild>
        <w:div w:id="693464833">
          <w:marLeft w:val="0"/>
          <w:marRight w:val="0"/>
          <w:marTop w:val="0"/>
          <w:marBottom w:val="0"/>
          <w:divBdr>
            <w:top w:val="none" w:sz="0" w:space="0" w:color="auto"/>
            <w:left w:val="none" w:sz="0" w:space="0" w:color="auto"/>
            <w:bottom w:val="none" w:sz="0" w:space="0" w:color="auto"/>
            <w:right w:val="none" w:sz="0" w:space="0" w:color="auto"/>
          </w:divBdr>
          <w:divsChild>
            <w:div w:id="2138524338">
              <w:marLeft w:val="0"/>
              <w:marRight w:val="120"/>
              <w:marTop w:val="0"/>
              <w:marBottom w:val="0"/>
              <w:divBdr>
                <w:top w:val="none" w:sz="0" w:space="0" w:color="auto"/>
                <w:left w:val="none" w:sz="0" w:space="0" w:color="auto"/>
                <w:bottom w:val="none" w:sz="0" w:space="0" w:color="auto"/>
                <w:right w:val="none" w:sz="0" w:space="0" w:color="auto"/>
              </w:divBdr>
            </w:div>
            <w:div w:id="2058507791">
              <w:marLeft w:val="0"/>
              <w:marRight w:val="0"/>
              <w:marTop w:val="0"/>
              <w:marBottom w:val="195"/>
              <w:divBdr>
                <w:top w:val="none" w:sz="0" w:space="0" w:color="auto"/>
                <w:left w:val="none" w:sz="0" w:space="0" w:color="auto"/>
                <w:bottom w:val="none" w:sz="0" w:space="0" w:color="auto"/>
                <w:right w:val="none" w:sz="0" w:space="0" w:color="auto"/>
              </w:divBdr>
              <w:divsChild>
                <w:div w:id="515074437">
                  <w:marLeft w:val="0"/>
                  <w:marRight w:val="0"/>
                  <w:marTop w:val="15"/>
                  <w:marBottom w:val="0"/>
                  <w:divBdr>
                    <w:top w:val="none" w:sz="0" w:space="0" w:color="auto"/>
                    <w:left w:val="none" w:sz="0" w:space="0" w:color="auto"/>
                    <w:bottom w:val="none" w:sz="0" w:space="0" w:color="auto"/>
                    <w:right w:val="none" w:sz="0" w:space="0" w:color="auto"/>
                  </w:divBdr>
                </w:div>
                <w:div w:id="364600817">
                  <w:marLeft w:val="0"/>
                  <w:marRight w:val="0"/>
                  <w:marTop w:val="0"/>
                  <w:marBottom w:val="0"/>
                  <w:divBdr>
                    <w:top w:val="none" w:sz="0" w:space="0" w:color="auto"/>
                    <w:left w:val="none" w:sz="0" w:space="0" w:color="auto"/>
                    <w:bottom w:val="none" w:sz="0" w:space="0" w:color="auto"/>
                    <w:right w:val="none" w:sz="0" w:space="0" w:color="auto"/>
                  </w:divBdr>
                  <w:divsChild>
                    <w:div w:id="909776404">
                      <w:marLeft w:val="0"/>
                      <w:marRight w:val="0"/>
                      <w:marTop w:val="0"/>
                      <w:marBottom w:val="0"/>
                      <w:divBdr>
                        <w:top w:val="none" w:sz="0" w:space="0" w:color="auto"/>
                        <w:left w:val="none" w:sz="0" w:space="0" w:color="auto"/>
                        <w:bottom w:val="none" w:sz="0" w:space="0" w:color="auto"/>
                        <w:right w:val="none" w:sz="0" w:space="0" w:color="auto"/>
                      </w:divBdr>
                    </w:div>
                  </w:divsChild>
                </w:div>
                <w:div w:id="486287762">
                  <w:marLeft w:val="0"/>
                  <w:marRight w:val="0"/>
                  <w:marTop w:val="15"/>
                  <w:marBottom w:val="0"/>
                  <w:divBdr>
                    <w:top w:val="none" w:sz="0" w:space="0" w:color="auto"/>
                    <w:left w:val="none" w:sz="0" w:space="0" w:color="auto"/>
                    <w:bottom w:val="none" w:sz="0" w:space="0" w:color="auto"/>
                    <w:right w:val="none" w:sz="0" w:space="0" w:color="auto"/>
                  </w:divBdr>
                </w:div>
                <w:div w:id="143818055">
                  <w:marLeft w:val="0"/>
                  <w:marRight w:val="0"/>
                  <w:marTop w:val="0"/>
                  <w:marBottom w:val="0"/>
                  <w:divBdr>
                    <w:top w:val="none" w:sz="0" w:space="0" w:color="auto"/>
                    <w:left w:val="none" w:sz="0" w:space="0" w:color="auto"/>
                    <w:bottom w:val="none" w:sz="0" w:space="0" w:color="auto"/>
                    <w:right w:val="none" w:sz="0" w:space="0" w:color="auto"/>
                  </w:divBdr>
                  <w:divsChild>
                    <w:div w:id="1302078120">
                      <w:marLeft w:val="0"/>
                      <w:marRight w:val="0"/>
                      <w:marTop w:val="0"/>
                      <w:marBottom w:val="0"/>
                      <w:divBdr>
                        <w:top w:val="none" w:sz="0" w:space="0" w:color="auto"/>
                        <w:left w:val="none" w:sz="0" w:space="0" w:color="auto"/>
                        <w:bottom w:val="none" w:sz="0" w:space="0" w:color="auto"/>
                        <w:right w:val="none" w:sz="0" w:space="0" w:color="auto"/>
                      </w:divBdr>
                    </w:div>
                  </w:divsChild>
                </w:div>
                <w:div w:id="1283001764">
                  <w:marLeft w:val="0"/>
                  <w:marRight w:val="0"/>
                  <w:marTop w:val="15"/>
                  <w:marBottom w:val="0"/>
                  <w:divBdr>
                    <w:top w:val="none" w:sz="0" w:space="0" w:color="auto"/>
                    <w:left w:val="none" w:sz="0" w:space="0" w:color="auto"/>
                    <w:bottom w:val="none" w:sz="0" w:space="0" w:color="auto"/>
                    <w:right w:val="none" w:sz="0" w:space="0" w:color="auto"/>
                  </w:divBdr>
                </w:div>
                <w:div w:id="401760047">
                  <w:marLeft w:val="0"/>
                  <w:marRight w:val="0"/>
                  <w:marTop w:val="0"/>
                  <w:marBottom w:val="0"/>
                  <w:divBdr>
                    <w:top w:val="none" w:sz="0" w:space="0" w:color="auto"/>
                    <w:left w:val="none" w:sz="0" w:space="0" w:color="auto"/>
                    <w:bottom w:val="none" w:sz="0" w:space="0" w:color="auto"/>
                    <w:right w:val="none" w:sz="0" w:space="0" w:color="auto"/>
                  </w:divBdr>
                  <w:divsChild>
                    <w:div w:id="1311979998">
                      <w:marLeft w:val="0"/>
                      <w:marRight w:val="0"/>
                      <w:marTop w:val="0"/>
                      <w:marBottom w:val="0"/>
                      <w:divBdr>
                        <w:top w:val="none" w:sz="0" w:space="0" w:color="auto"/>
                        <w:left w:val="none" w:sz="0" w:space="0" w:color="auto"/>
                        <w:bottom w:val="none" w:sz="0" w:space="0" w:color="auto"/>
                        <w:right w:val="none" w:sz="0" w:space="0" w:color="auto"/>
                      </w:divBdr>
                    </w:div>
                  </w:divsChild>
                </w:div>
                <w:div w:id="858080668">
                  <w:marLeft w:val="0"/>
                  <w:marRight w:val="0"/>
                  <w:marTop w:val="15"/>
                  <w:marBottom w:val="0"/>
                  <w:divBdr>
                    <w:top w:val="none" w:sz="0" w:space="0" w:color="auto"/>
                    <w:left w:val="none" w:sz="0" w:space="0" w:color="auto"/>
                    <w:bottom w:val="none" w:sz="0" w:space="0" w:color="auto"/>
                    <w:right w:val="none" w:sz="0" w:space="0" w:color="auto"/>
                  </w:divBdr>
                </w:div>
                <w:div w:id="3639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690580">
      <w:bodyDiv w:val="1"/>
      <w:marLeft w:val="0"/>
      <w:marRight w:val="0"/>
      <w:marTop w:val="0"/>
      <w:marBottom w:val="0"/>
      <w:divBdr>
        <w:top w:val="none" w:sz="0" w:space="0" w:color="auto"/>
        <w:left w:val="none" w:sz="0" w:space="0" w:color="auto"/>
        <w:bottom w:val="none" w:sz="0" w:space="0" w:color="auto"/>
        <w:right w:val="none" w:sz="0" w:space="0" w:color="auto"/>
      </w:divBdr>
      <w:divsChild>
        <w:div w:id="561520446">
          <w:marLeft w:val="0"/>
          <w:marRight w:val="0"/>
          <w:marTop w:val="0"/>
          <w:marBottom w:val="0"/>
          <w:divBdr>
            <w:top w:val="none" w:sz="0" w:space="0" w:color="auto"/>
            <w:left w:val="none" w:sz="0" w:space="0" w:color="auto"/>
            <w:bottom w:val="none" w:sz="0" w:space="0" w:color="auto"/>
            <w:right w:val="none" w:sz="0" w:space="0" w:color="auto"/>
          </w:divBdr>
          <w:divsChild>
            <w:div w:id="583950612">
              <w:marLeft w:val="0"/>
              <w:marRight w:val="0"/>
              <w:marTop w:val="0"/>
              <w:marBottom w:val="0"/>
              <w:divBdr>
                <w:top w:val="none" w:sz="0" w:space="0" w:color="auto"/>
                <w:left w:val="none" w:sz="0" w:space="0" w:color="auto"/>
                <w:bottom w:val="none" w:sz="0" w:space="0" w:color="auto"/>
                <w:right w:val="none" w:sz="0" w:space="0" w:color="auto"/>
              </w:divBdr>
            </w:div>
            <w:div w:id="1298224543">
              <w:marLeft w:val="0"/>
              <w:marRight w:val="0"/>
              <w:marTop w:val="0"/>
              <w:marBottom w:val="0"/>
              <w:divBdr>
                <w:top w:val="none" w:sz="0" w:space="0" w:color="auto"/>
                <w:left w:val="none" w:sz="0" w:space="0" w:color="auto"/>
                <w:bottom w:val="none" w:sz="0" w:space="0" w:color="auto"/>
                <w:right w:val="none" w:sz="0" w:space="0" w:color="auto"/>
              </w:divBdr>
            </w:div>
            <w:div w:id="1306550096">
              <w:marLeft w:val="0"/>
              <w:marRight w:val="0"/>
              <w:marTop w:val="0"/>
              <w:marBottom w:val="0"/>
              <w:divBdr>
                <w:top w:val="none" w:sz="0" w:space="0" w:color="auto"/>
                <w:left w:val="none" w:sz="0" w:space="0" w:color="auto"/>
                <w:bottom w:val="none" w:sz="0" w:space="0" w:color="auto"/>
                <w:right w:val="none" w:sz="0" w:space="0" w:color="auto"/>
              </w:divBdr>
            </w:div>
            <w:div w:id="1308170067">
              <w:marLeft w:val="0"/>
              <w:marRight w:val="0"/>
              <w:marTop w:val="0"/>
              <w:marBottom w:val="0"/>
              <w:divBdr>
                <w:top w:val="none" w:sz="0" w:space="0" w:color="auto"/>
                <w:left w:val="none" w:sz="0" w:space="0" w:color="auto"/>
                <w:bottom w:val="none" w:sz="0" w:space="0" w:color="auto"/>
                <w:right w:val="none" w:sz="0" w:space="0" w:color="auto"/>
              </w:divBdr>
            </w:div>
            <w:div w:id="1327395372">
              <w:marLeft w:val="0"/>
              <w:marRight w:val="0"/>
              <w:marTop w:val="0"/>
              <w:marBottom w:val="0"/>
              <w:divBdr>
                <w:top w:val="none" w:sz="0" w:space="0" w:color="auto"/>
                <w:left w:val="none" w:sz="0" w:space="0" w:color="auto"/>
                <w:bottom w:val="none" w:sz="0" w:space="0" w:color="auto"/>
                <w:right w:val="none" w:sz="0" w:space="0" w:color="auto"/>
              </w:divBdr>
            </w:div>
            <w:div w:id="1377198032">
              <w:marLeft w:val="0"/>
              <w:marRight w:val="0"/>
              <w:marTop w:val="0"/>
              <w:marBottom w:val="0"/>
              <w:divBdr>
                <w:top w:val="none" w:sz="0" w:space="0" w:color="auto"/>
                <w:left w:val="none" w:sz="0" w:space="0" w:color="auto"/>
                <w:bottom w:val="none" w:sz="0" w:space="0" w:color="auto"/>
                <w:right w:val="none" w:sz="0" w:space="0" w:color="auto"/>
              </w:divBdr>
            </w:div>
            <w:div w:id="1378164270">
              <w:marLeft w:val="0"/>
              <w:marRight w:val="0"/>
              <w:marTop w:val="0"/>
              <w:marBottom w:val="0"/>
              <w:divBdr>
                <w:top w:val="none" w:sz="0" w:space="0" w:color="auto"/>
                <w:left w:val="none" w:sz="0" w:space="0" w:color="auto"/>
                <w:bottom w:val="none" w:sz="0" w:space="0" w:color="auto"/>
                <w:right w:val="none" w:sz="0" w:space="0" w:color="auto"/>
              </w:divBdr>
              <w:divsChild>
                <w:div w:id="1690057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4658514">
              <w:marLeft w:val="0"/>
              <w:marRight w:val="0"/>
              <w:marTop w:val="0"/>
              <w:marBottom w:val="0"/>
              <w:divBdr>
                <w:top w:val="none" w:sz="0" w:space="0" w:color="auto"/>
                <w:left w:val="none" w:sz="0" w:space="0" w:color="auto"/>
                <w:bottom w:val="none" w:sz="0" w:space="0" w:color="auto"/>
                <w:right w:val="none" w:sz="0" w:space="0" w:color="auto"/>
              </w:divBdr>
            </w:div>
            <w:div w:id="1600605875">
              <w:marLeft w:val="0"/>
              <w:marRight w:val="0"/>
              <w:marTop w:val="0"/>
              <w:marBottom w:val="0"/>
              <w:divBdr>
                <w:top w:val="none" w:sz="0" w:space="0" w:color="auto"/>
                <w:left w:val="none" w:sz="0" w:space="0" w:color="auto"/>
                <w:bottom w:val="none" w:sz="0" w:space="0" w:color="auto"/>
                <w:right w:val="none" w:sz="0" w:space="0" w:color="auto"/>
              </w:divBdr>
            </w:div>
            <w:div w:id="1692949449">
              <w:marLeft w:val="0"/>
              <w:marRight w:val="0"/>
              <w:marTop w:val="0"/>
              <w:marBottom w:val="0"/>
              <w:divBdr>
                <w:top w:val="none" w:sz="0" w:space="0" w:color="auto"/>
                <w:left w:val="none" w:sz="0" w:space="0" w:color="auto"/>
                <w:bottom w:val="none" w:sz="0" w:space="0" w:color="auto"/>
                <w:right w:val="none" w:sz="0" w:space="0" w:color="auto"/>
              </w:divBdr>
            </w:div>
            <w:div w:id="1708752183">
              <w:marLeft w:val="0"/>
              <w:marRight w:val="0"/>
              <w:marTop w:val="0"/>
              <w:marBottom w:val="0"/>
              <w:divBdr>
                <w:top w:val="none" w:sz="0" w:space="0" w:color="auto"/>
                <w:left w:val="none" w:sz="0" w:space="0" w:color="auto"/>
                <w:bottom w:val="none" w:sz="0" w:space="0" w:color="auto"/>
                <w:right w:val="none" w:sz="0" w:space="0" w:color="auto"/>
              </w:divBdr>
            </w:div>
          </w:divsChild>
        </w:div>
        <w:div w:id="577250378">
          <w:marLeft w:val="0"/>
          <w:marRight w:val="0"/>
          <w:marTop w:val="0"/>
          <w:marBottom w:val="0"/>
          <w:divBdr>
            <w:top w:val="none" w:sz="0" w:space="0" w:color="auto"/>
            <w:left w:val="none" w:sz="0" w:space="0" w:color="auto"/>
            <w:bottom w:val="none" w:sz="0" w:space="0" w:color="auto"/>
            <w:right w:val="none" w:sz="0" w:space="0" w:color="auto"/>
          </w:divBdr>
        </w:div>
        <w:div w:id="817916958">
          <w:marLeft w:val="0"/>
          <w:marRight w:val="0"/>
          <w:marTop w:val="0"/>
          <w:marBottom w:val="0"/>
          <w:divBdr>
            <w:top w:val="none" w:sz="0" w:space="0" w:color="auto"/>
            <w:left w:val="none" w:sz="0" w:space="0" w:color="auto"/>
            <w:bottom w:val="none" w:sz="0" w:space="0" w:color="auto"/>
            <w:right w:val="none" w:sz="0" w:space="0" w:color="auto"/>
          </w:divBdr>
        </w:div>
        <w:div w:id="1218123645">
          <w:marLeft w:val="0"/>
          <w:marRight w:val="0"/>
          <w:marTop w:val="0"/>
          <w:marBottom w:val="0"/>
          <w:divBdr>
            <w:top w:val="none" w:sz="0" w:space="0" w:color="auto"/>
            <w:left w:val="none" w:sz="0" w:space="0" w:color="auto"/>
            <w:bottom w:val="none" w:sz="0" w:space="0" w:color="auto"/>
            <w:right w:val="none" w:sz="0" w:space="0" w:color="auto"/>
          </w:divBdr>
        </w:div>
      </w:divsChild>
    </w:div>
    <w:div w:id="695161757">
      <w:bodyDiv w:val="1"/>
      <w:marLeft w:val="0"/>
      <w:marRight w:val="0"/>
      <w:marTop w:val="0"/>
      <w:marBottom w:val="0"/>
      <w:divBdr>
        <w:top w:val="none" w:sz="0" w:space="0" w:color="auto"/>
        <w:left w:val="none" w:sz="0" w:space="0" w:color="auto"/>
        <w:bottom w:val="none" w:sz="0" w:space="0" w:color="auto"/>
        <w:right w:val="none" w:sz="0" w:space="0" w:color="auto"/>
      </w:divBdr>
      <w:divsChild>
        <w:div w:id="1047678752">
          <w:marLeft w:val="0"/>
          <w:marRight w:val="0"/>
          <w:marTop w:val="0"/>
          <w:marBottom w:val="0"/>
          <w:divBdr>
            <w:top w:val="none" w:sz="0" w:space="0" w:color="auto"/>
            <w:left w:val="none" w:sz="0" w:space="0" w:color="auto"/>
            <w:bottom w:val="none" w:sz="0" w:space="0" w:color="auto"/>
            <w:right w:val="none" w:sz="0" w:space="0" w:color="auto"/>
          </w:divBdr>
          <w:divsChild>
            <w:div w:id="1087732970">
              <w:marLeft w:val="150"/>
              <w:marRight w:val="150"/>
              <w:marTop w:val="0"/>
              <w:marBottom w:val="270"/>
              <w:divBdr>
                <w:top w:val="none" w:sz="0" w:space="0" w:color="auto"/>
                <w:left w:val="none" w:sz="0" w:space="0" w:color="auto"/>
                <w:bottom w:val="none" w:sz="0" w:space="0" w:color="auto"/>
                <w:right w:val="none" w:sz="0" w:space="0" w:color="auto"/>
              </w:divBdr>
              <w:divsChild>
                <w:div w:id="1030489637">
                  <w:marLeft w:val="0"/>
                  <w:marRight w:val="0"/>
                  <w:marTop w:val="0"/>
                  <w:marBottom w:val="0"/>
                  <w:divBdr>
                    <w:top w:val="none" w:sz="0" w:space="0" w:color="auto"/>
                    <w:left w:val="none" w:sz="0" w:space="0" w:color="auto"/>
                    <w:bottom w:val="none" w:sz="0" w:space="0" w:color="auto"/>
                    <w:right w:val="none" w:sz="0" w:space="0" w:color="auto"/>
                  </w:divBdr>
                </w:div>
                <w:div w:id="483933300">
                  <w:marLeft w:val="0"/>
                  <w:marRight w:val="0"/>
                  <w:marTop w:val="0"/>
                  <w:marBottom w:val="0"/>
                  <w:divBdr>
                    <w:top w:val="none" w:sz="0" w:space="0" w:color="auto"/>
                    <w:left w:val="none" w:sz="0" w:space="0" w:color="auto"/>
                    <w:bottom w:val="none" w:sz="0" w:space="0" w:color="auto"/>
                    <w:right w:val="none" w:sz="0" w:space="0" w:color="auto"/>
                  </w:divBdr>
                  <w:divsChild>
                    <w:div w:id="1549147182">
                      <w:marLeft w:val="0"/>
                      <w:marRight w:val="0"/>
                      <w:marTop w:val="0"/>
                      <w:marBottom w:val="0"/>
                      <w:divBdr>
                        <w:top w:val="none" w:sz="0" w:space="0" w:color="auto"/>
                        <w:left w:val="none" w:sz="0" w:space="0" w:color="auto"/>
                        <w:bottom w:val="none" w:sz="0" w:space="0" w:color="auto"/>
                        <w:right w:val="none" w:sz="0" w:space="0" w:color="auto"/>
                      </w:divBdr>
                      <w:divsChild>
                        <w:div w:id="450133269">
                          <w:marLeft w:val="0"/>
                          <w:marRight w:val="0"/>
                          <w:marTop w:val="0"/>
                          <w:marBottom w:val="0"/>
                          <w:divBdr>
                            <w:top w:val="none" w:sz="0" w:space="0" w:color="auto"/>
                            <w:left w:val="none" w:sz="0" w:space="0" w:color="auto"/>
                            <w:bottom w:val="none" w:sz="0" w:space="0" w:color="auto"/>
                            <w:right w:val="none" w:sz="0" w:space="0" w:color="auto"/>
                          </w:divBdr>
                          <w:divsChild>
                            <w:div w:id="1867785880">
                              <w:marLeft w:val="0"/>
                              <w:marRight w:val="0"/>
                              <w:marTop w:val="0"/>
                              <w:marBottom w:val="0"/>
                              <w:divBdr>
                                <w:top w:val="none" w:sz="0" w:space="0" w:color="auto"/>
                                <w:left w:val="none" w:sz="0" w:space="0" w:color="auto"/>
                                <w:bottom w:val="none" w:sz="0" w:space="0" w:color="auto"/>
                                <w:right w:val="none" w:sz="0" w:space="0" w:color="auto"/>
                              </w:divBdr>
                              <w:divsChild>
                                <w:div w:id="1766609562">
                                  <w:marLeft w:val="0"/>
                                  <w:marRight w:val="0"/>
                                  <w:marTop w:val="0"/>
                                  <w:marBottom w:val="0"/>
                                  <w:divBdr>
                                    <w:top w:val="none" w:sz="0" w:space="0" w:color="auto"/>
                                    <w:left w:val="none" w:sz="0" w:space="0" w:color="auto"/>
                                    <w:bottom w:val="none" w:sz="0" w:space="0" w:color="auto"/>
                                    <w:right w:val="none" w:sz="0" w:space="0" w:color="auto"/>
                                  </w:divBdr>
                                </w:div>
                              </w:divsChild>
                            </w:div>
                            <w:div w:id="100806486">
                              <w:marLeft w:val="0"/>
                              <w:marRight w:val="0"/>
                              <w:marTop w:val="0"/>
                              <w:marBottom w:val="0"/>
                              <w:divBdr>
                                <w:top w:val="none" w:sz="0" w:space="0" w:color="auto"/>
                                <w:left w:val="none" w:sz="0" w:space="0" w:color="auto"/>
                                <w:bottom w:val="none" w:sz="0" w:space="0" w:color="auto"/>
                                <w:right w:val="none" w:sz="0" w:space="0" w:color="auto"/>
                              </w:divBdr>
                              <w:divsChild>
                                <w:div w:id="433088463">
                                  <w:marLeft w:val="0"/>
                                  <w:marRight w:val="0"/>
                                  <w:marTop w:val="0"/>
                                  <w:marBottom w:val="0"/>
                                  <w:divBdr>
                                    <w:top w:val="none" w:sz="0" w:space="0" w:color="auto"/>
                                    <w:left w:val="none" w:sz="0" w:space="0" w:color="auto"/>
                                    <w:bottom w:val="none" w:sz="0" w:space="0" w:color="auto"/>
                                    <w:right w:val="none" w:sz="0" w:space="0" w:color="auto"/>
                                  </w:divBdr>
                                  <w:divsChild>
                                    <w:div w:id="91941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328750">
                          <w:marLeft w:val="0"/>
                          <w:marRight w:val="0"/>
                          <w:marTop w:val="210"/>
                          <w:marBottom w:val="60"/>
                          <w:divBdr>
                            <w:top w:val="none" w:sz="0" w:space="0" w:color="auto"/>
                            <w:left w:val="none" w:sz="0" w:space="0" w:color="auto"/>
                            <w:bottom w:val="none" w:sz="0" w:space="0" w:color="auto"/>
                            <w:right w:val="none" w:sz="0" w:space="0" w:color="auto"/>
                          </w:divBdr>
                          <w:divsChild>
                            <w:div w:id="119662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854650">
          <w:marLeft w:val="0"/>
          <w:marRight w:val="0"/>
          <w:marTop w:val="0"/>
          <w:marBottom w:val="225"/>
          <w:divBdr>
            <w:top w:val="none" w:sz="0" w:space="0" w:color="auto"/>
            <w:left w:val="none" w:sz="0" w:space="0" w:color="auto"/>
            <w:bottom w:val="none" w:sz="0" w:space="0" w:color="auto"/>
            <w:right w:val="none" w:sz="0" w:space="0" w:color="auto"/>
          </w:divBdr>
          <w:divsChild>
            <w:div w:id="1836611257">
              <w:marLeft w:val="0"/>
              <w:marRight w:val="0"/>
              <w:marTop w:val="0"/>
              <w:marBottom w:val="0"/>
              <w:divBdr>
                <w:top w:val="none" w:sz="0" w:space="0" w:color="auto"/>
                <w:left w:val="none" w:sz="0" w:space="0" w:color="auto"/>
                <w:bottom w:val="none" w:sz="0" w:space="0" w:color="auto"/>
                <w:right w:val="none" w:sz="0" w:space="0" w:color="auto"/>
              </w:divBdr>
              <w:divsChild>
                <w:div w:id="351493933">
                  <w:marLeft w:val="0"/>
                  <w:marRight w:val="0"/>
                  <w:marTop w:val="0"/>
                  <w:marBottom w:val="0"/>
                  <w:divBdr>
                    <w:top w:val="none" w:sz="0" w:space="0" w:color="auto"/>
                    <w:left w:val="none" w:sz="0" w:space="0" w:color="auto"/>
                    <w:bottom w:val="none" w:sz="0" w:space="0" w:color="auto"/>
                    <w:right w:val="none" w:sz="0" w:space="0" w:color="auto"/>
                  </w:divBdr>
                  <w:divsChild>
                    <w:div w:id="1336035838">
                      <w:marLeft w:val="0"/>
                      <w:marRight w:val="0"/>
                      <w:marTop w:val="0"/>
                      <w:marBottom w:val="375"/>
                      <w:divBdr>
                        <w:top w:val="none" w:sz="0" w:space="0" w:color="auto"/>
                        <w:left w:val="none" w:sz="0" w:space="0" w:color="auto"/>
                        <w:bottom w:val="none" w:sz="0" w:space="0" w:color="auto"/>
                        <w:right w:val="none" w:sz="0" w:space="0" w:color="auto"/>
                      </w:divBdr>
                      <w:divsChild>
                        <w:div w:id="875505731">
                          <w:marLeft w:val="0"/>
                          <w:marRight w:val="0"/>
                          <w:marTop w:val="0"/>
                          <w:marBottom w:val="150"/>
                          <w:divBdr>
                            <w:top w:val="none" w:sz="0" w:space="0" w:color="auto"/>
                            <w:left w:val="none" w:sz="0" w:space="0" w:color="auto"/>
                            <w:bottom w:val="none" w:sz="0" w:space="0" w:color="auto"/>
                            <w:right w:val="none" w:sz="0" w:space="0" w:color="auto"/>
                          </w:divBdr>
                        </w:div>
                        <w:div w:id="240725354">
                          <w:marLeft w:val="0"/>
                          <w:marRight w:val="0"/>
                          <w:marTop w:val="0"/>
                          <w:marBottom w:val="150"/>
                          <w:divBdr>
                            <w:top w:val="none" w:sz="0" w:space="0" w:color="auto"/>
                            <w:left w:val="none" w:sz="0" w:space="0" w:color="auto"/>
                            <w:bottom w:val="none" w:sz="0" w:space="0" w:color="auto"/>
                            <w:right w:val="none" w:sz="0" w:space="0" w:color="auto"/>
                          </w:divBdr>
                          <w:divsChild>
                            <w:div w:id="85361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53573">
                      <w:marLeft w:val="0"/>
                      <w:marRight w:val="0"/>
                      <w:marTop w:val="0"/>
                      <w:marBottom w:val="0"/>
                      <w:divBdr>
                        <w:top w:val="none" w:sz="0" w:space="0" w:color="auto"/>
                        <w:left w:val="none" w:sz="0" w:space="0" w:color="auto"/>
                        <w:bottom w:val="none" w:sz="0" w:space="0" w:color="auto"/>
                        <w:right w:val="none" w:sz="0" w:space="0" w:color="auto"/>
                      </w:divBdr>
                      <w:divsChild>
                        <w:div w:id="1988975494">
                          <w:marLeft w:val="0"/>
                          <w:marRight w:val="0"/>
                          <w:marTop w:val="0"/>
                          <w:marBottom w:val="0"/>
                          <w:divBdr>
                            <w:top w:val="none" w:sz="0" w:space="0" w:color="auto"/>
                            <w:left w:val="none" w:sz="0" w:space="0" w:color="auto"/>
                            <w:bottom w:val="none" w:sz="0" w:space="0" w:color="auto"/>
                            <w:right w:val="none" w:sz="0" w:space="0" w:color="auto"/>
                          </w:divBdr>
                          <w:divsChild>
                            <w:div w:id="1433817994">
                              <w:marLeft w:val="0"/>
                              <w:marRight w:val="0"/>
                              <w:marTop w:val="0"/>
                              <w:marBottom w:val="0"/>
                              <w:divBdr>
                                <w:top w:val="none" w:sz="0" w:space="0" w:color="auto"/>
                                <w:left w:val="none" w:sz="0" w:space="0" w:color="auto"/>
                                <w:bottom w:val="none" w:sz="0" w:space="0" w:color="auto"/>
                                <w:right w:val="none" w:sz="0" w:space="0" w:color="auto"/>
                              </w:divBdr>
                              <w:divsChild>
                                <w:div w:id="1596790958">
                                  <w:marLeft w:val="0"/>
                                  <w:marRight w:val="0"/>
                                  <w:marTop w:val="0"/>
                                  <w:marBottom w:val="0"/>
                                  <w:divBdr>
                                    <w:top w:val="none" w:sz="0" w:space="0" w:color="auto"/>
                                    <w:left w:val="none" w:sz="0" w:space="0" w:color="auto"/>
                                    <w:bottom w:val="none" w:sz="0" w:space="0" w:color="auto"/>
                                    <w:right w:val="none" w:sz="0" w:space="0" w:color="auto"/>
                                  </w:divBdr>
                                  <w:divsChild>
                                    <w:div w:id="1419909161">
                                      <w:marLeft w:val="0"/>
                                      <w:marRight w:val="0"/>
                                      <w:marTop w:val="0"/>
                                      <w:marBottom w:val="0"/>
                                      <w:divBdr>
                                        <w:top w:val="none" w:sz="0" w:space="0" w:color="auto"/>
                                        <w:left w:val="none" w:sz="0" w:space="0" w:color="auto"/>
                                        <w:bottom w:val="none" w:sz="0" w:space="0" w:color="auto"/>
                                        <w:right w:val="none" w:sz="0" w:space="0" w:color="auto"/>
                                      </w:divBdr>
                                      <w:divsChild>
                                        <w:div w:id="72503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6002583">
      <w:bodyDiv w:val="1"/>
      <w:marLeft w:val="0"/>
      <w:marRight w:val="0"/>
      <w:marTop w:val="0"/>
      <w:marBottom w:val="0"/>
      <w:divBdr>
        <w:top w:val="none" w:sz="0" w:space="0" w:color="auto"/>
        <w:left w:val="none" w:sz="0" w:space="0" w:color="auto"/>
        <w:bottom w:val="none" w:sz="0" w:space="0" w:color="auto"/>
        <w:right w:val="none" w:sz="0" w:space="0" w:color="auto"/>
      </w:divBdr>
    </w:div>
    <w:div w:id="696079362">
      <w:bodyDiv w:val="1"/>
      <w:marLeft w:val="0"/>
      <w:marRight w:val="0"/>
      <w:marTop w:val="0"/>
      <w:marBottom w:val="0"/>
      <w:divBdr>
        <w:top w:val="none" w:sz="0" w:space="0" w:color="auto"/>
        <w:left w:val="none" w:sz="0" w:space="0" w:color="auto"/>
        <w:bottom w:val="none" w:sz="0" w:space="0" w:color="auto"/>
        <w:right w:val="none" w:sz="0" w:space="0" w:color="auto"/>
      </w:divBdr>
      <w:divsChild>
        <w:div w:id="700278929">
          <w:marLeft w:val="0"/>
          <w:marRight w:val="0"/>
          <w:marTop w:val="195"/>
          <w:marBottom w:val="0"/>
          <w:divBdr>
            <w:top w:val="none" w:sz="0" w:space="0" w:color="auto"/>
            <w:left w:val="none" w:sz="0" w:space="0" w:color="auto"/>
            <w:bottom w:val="none" w:sz="0" w:space="0" w:color="auto"/>
            <w:right w:val="none" w:sz="0" w:space="0" w:color="auto"/>
          </w:divBdr>
        </w:div>
        <w:div w:id="1227455674">
          <w:marLeft w:val="0"/>
          <w:marRight w:val="0"/>
          <w:marTop w:val="195"/>
          <w:marBottom w:val="0"/>
          <w:divBdr>
            <w:top w:val="none" w:sz="0" w:space="0" w:color="auto"/>
            <w:left w:val="none" w:sz="0" w:space="0" w:color="auto"/>
            <w:bottom w:val="none" w:sz="0" w:space="0" w:color="auto"/>
            <w:right w:val="none" w:sz="0" w:space="0" w:color="auto"/>
          </w:divBdr>
        </w:div>
      </w:divsChild>
    </w:div>
    <w:div w:id="700009269">
      <w:bodyDiv w:val="1"/>
      <w:marLeft w:val="0"/>
      <w:marRight w:val="0"/>
      <w:marTop w:val="0"/>
      <w:marBottom w:val="0"/>
      <w:divBdr>
        <w:top w:val="none" w:sz="0" w:space="0" w:color="auto"/>
        <w:left w:val="none" w:sz="0" w:space="0" w:color="auto"/>
        <w:bottom w:val="none" w:sz="0" w:space="0" w:color="auto"/>
        <w:right w:val="none" w:sz="0" w:space="0" w:color="auto"/>
      </w:divBdr>
      <w:divsChild>
        <w:div w:id="768041044">
          <w:marLeft w:val="0"/>
          <w:marRight w:val="0"/>
          <w:marTop w:val="0"/>
          <w:marBottom w:val="0"/>
          <w:divBdr>
            <w:top w:val="none" w:sz="0" w:space="0" w:color="auto"/>
            <w:left w:val="none" w:sz="0" w:space="0" w:color="auto"/>
            <w:bottom w:val="none" w:sz="0" w:space="0" w:color="auto"/>
            <w:right w:val="none" w:sz="0" w:space="0" w:color="auto"/>
          </w:divBdr>
        </w:div>
        <w:div w:id="769080143">
          <w:marLeft w:val="0"/>
          <w:marRight w:val="0"/>
          <w:marTop w:val="0"/>
          <w:marBottom w:val="0"/>
          <w:divBdr>
            <w:top w:val="none" w:sz="0" w:space="0" w:color="auto"/>
            <w:left w:val="none" w:sz="0" w:space="0" w:color="auto"/>
            <w:bottom w:val="none" w:sz="0" w:space="0" w:color="auto"/>
            <w:right w:val="none" w:sz="0" w:space="0" w:color="auto"/>
          </w:divBdr>
        </w:div>
        <w:div w:id="932973236">
          <w:marLeft w:val="0"/>
          <w:marRight w:val="0"/>
          <w:marTop w:val="0"/>
          <w:marBottom w:val="0"/>
          <w:divBdr>
            <w:top w:val="none" w:sz="0" w:space="0" w:color="auto"/>
            <w:left w:val="none" w:sz="0" w:space="0" w:color="auto"/>
            <w:bottom w:val="none" w:sz="0" w:space="0" w:color="auto"/>
            <w:right w:val="none" w:sz="0" w:space="0" w:color="auto"/>
          </w:divBdr>
        </w:div>
        <w:div w:id="946624829">
          <w:marLeft w:val="0"/>
          <w:marRight w:val="0"/>
          <w:marTop w:val="0"/>
          <w:marBottom w:val="0"/>
          <w:divBdr>
            <w:top w:val="none" w:sz="0" w:space="0" w:color="auto"/>
            <w:left w:val="none" w:sz="0" w:space="0" w:color="auto"/>
            <w:bottom w:val="none" w:sz="0" w:space="0" w:color="auto"/>
            <w:right w:val="none" w:sz="0" w:space="0" w:color="auto"/>
          </w:divBdr>
        </w:div>
        <w:div w:id="1049377337">
          <w:marLeft w:val="0"/>
          <w:marRight w:val="0"/>
          <w:marTop w:val="0"/>
          <w:marBottom w:val="0"/>
          <w:divBdr>
            <w:top w:val="none" w:sz="0" w:space="0" w:color="auto"/>
            <w:left w:val="none" w:sz="0" w:space="0" w:color="auto"/>
            <w:bottom w:val="none" w:sz="0" w:space="0" w:color="auto"/>
            <w:right w:val="none" w:sz="0" w:space="0" w:color="auto"/>
          </w:divBdr>
        </w:div>
        <w:div w:id="1415320819">
          <w:marLeft w:val="0"/>
          <w:marRight w:val="0"/>
          <w:marTop w:val="0"/>
          <w:marBottom w:val="0"/>
          <w:divBdr>
            <w:top w:val="none" w:sz="0" w:space="0" w:color="auto"/>
            <w:left w:val="none" w:sz="0" w:space="0" w:color="auto"/>
            <w:bottom w:val="none" w:sz="0" w:space="0" w:color="auto"/>
            <w:right w:val="none" w:sz="0" w:space="0" w:color="auto"/>
          </w:divBdr>
        </w:div>
        <w:div w:id="1437216631">
          <w:marLeft w:val="0"/>
          <w:marRight w:val="0"/>
          <w:marTop w:val="0"/>
          <w:marBottom w:val="0"/>
          <w:divBdr>
            <w:top w:val="none" w:sz="0" w:space="0" w:color="auto"/>
            <w:left w:val="none" w:sz="0" w:space="0" w:color="auto"/>
            <w:bottom w:val="none" w:sz="0" w:space="0" w:color="auto"/>
            <w:right w:val="none" w:sz="0" w:space="0" w:color="auto"/>
          </w:divBdr>
        </w:div>
        <w:div w:id="1832020100">
          <w:marLeft w:val="0"/>
          <w:marRight w:val="0"/>
          <w:marTop w:val="0"/>
          <w:marBottom w:val="0"/>
          <w:divBdr>
            <w:top w:val="none" w:sz="0" w:space="0" w:color="auto"/>
            <w:left w:val="none" w:sz="0" w:space="0" w:color="auto"/>
            <w:bottom w:val="none" w:sz="0" w:space="0" w:color="auto"/>
            <w:right w:val="none" w:sz="0" w:space="0" w:color="auto"/>
          </w:divBdr>
        </w:div>
      </w:divsChild>
    </w:div>
    <w:div w:id="700596555">
      <w:bodyDiv w:val="1"/>
      <w:marLeft w:val="0"/>
      <w:marRight w:val="0"/>
      <w:marTop w:val="0"/>
      <w:marBottom w:val="0"/>
      <w:divBdr>
        <w:top w:val="none" w:sz="0" w:space="0" w:color="auto"/>
        <w:left w:val="none" w:sz="0" w:space="0" w:color="auto"/>
        <w:bottom w:val="none" w:sz="0" w:space="0" w:color="auto"/>
        <w:right w:val="none" w:sz="0" w:space="0" w:color="auto"/>
      </w:divBdr>
      <w:divsChild>
        <w:div w:id="570694365">
          <w:marLeft w:val="0"/>
          <w:marRight w:val="0"/>
          <w:marTop w:val="0"/>
          <w:marBottom w:val="0"/>
          <w:divBdr>
            <w:top w:val="none" w:sz="0" w:space="0" w:color="auto"/>
            <w:left w:val="none" w:sz="0" w:space="0" w:color="auto"/>
            <w:bottom w:val="none" w:sz="0" w:space="0" w:color="auto"/>
            <w:right w:val="none" w:sz="0" w:space="0" w:color="auto"/>
          </w:divBdr>
        </w:div>
        <w:div w:id="677386433">
          <w:marLeft w:val="0"/>
          <w:marRight w:val="0"/>
          <w:marTop w:val="0"/>
          <w:marBottom w:val="0"/>
          <w:divBdr>
            <w:top w:val="none" w:sz="0" w:space="0" w:color="auto"/>
            <w:left w:val="none" w:sz="0" w:space="0" w:color="auto"/>
            <w:bottom w:val="none" w:sz="0" w:space="0" w:color="auto"/>
            <w:right w:val="none" w:sz="0" w:space="0" w:color="auto"/>
          </w:divBdr>
        </w:div>
        <w:div w:id="818035961">
          <w:marLeft w:val="0"/>
          <w:marRight w:val="0"/>
          <w:marTop w:val="0"/>
          <w:marBottom w:val="0"/>
          <w:divBdr>
            <w:top w:val="none" w:sz="0" w:space="0" w:color="auto"/>
            <w:left w:val="none" w:sz="0" w:space="0" w:color="auto"/>
            <w:bottom w:val="none" w:sz="0" w:space="0" w:color="auto"/>
            <w:right w:val="none" w:sz="0" w:space="0" w:color="auto"/>
          </w:divBdr>
        </w:div>
        <w:div w:id="1183786569">
          <w:marLeft w:val="0"/>
          <w:marRight w:val="0"/>
          <w:marTop w:val="0"/>
          <w:marBottom w:val="0"/>
          <w:divBdr>
            <w:top w:val="none" w:sz="0" w:space="0" w:color="auto"/>
            <w:left w:val="none" w:sz="0" w:space="0" w:color="auto"/>
            <w:bottom w:val="none" w:sz="0" w:space="0" w:color="auto"/>
            <w:right w:val="none" w:sz="0" w:space="0" w:color="auto"/>
          </w:divBdr>
        </w:div>
        <w:div w:id="1535731109">
          <w:marLeft w:val="0"/>
          <w:marRight w:val="0"/>
          <w:marTop w:val="0"/>
          <w:marBottom w:val="0"/>
          <w:divBdr>
            <w:top w:val="none" w:sz="0" w:space="0" w:color="auto"/>
            <w:left w:val="none" w:sz="0" w:space="0" w:color="auto"/>
            <w:bottom w:val="none" w:sz="0" w:space="0" w:color="auto"/>
            <w:right w:val="none" w:sz="0" w:space="0" w:color="auto"/>
          </w:divBdr>
        </w:div>
      </w:divsChild>
    </w:div>
    <w:div w:id="701050722">
      <w:bodyDiv w:val="1"/>
      <w:marLeft w:val="0"/>
      <w:marRight w:val="0"/>
      <w:marTop w:val="0"/>
      <w:marBottom w:val="0"/>
      <w:divBdr>
        <w:top w:val="none" w:sz="0" w:space="0" w:color="auto"/>
        <w:left w:val="none" w:sz="0" w:space="0" w:color="auto"/>
        <w:bottom w:val="none" w:sz="0" w:space="0" w:color="auto"/>
        <w:right w:val="none" w:sz="0" w:space="0" w:color="auto"/>
      </w:divBdr>
      <w:divsChild>
        <w:div w:id="1363434627">
          <w:marLeft w:val="0"/>
          <w:marRight w:val="0"/>
          <w:marTop w:val="0"/>
          <w:marBottom w:val="0"/>
          <w:divBdr>
            <w:top w:val="none" w:sz="0" w:space="0" w:color="auto"/>
            <w:left w:val="none" w:sz="0" w:space="0" w:color="auto"/>
            <w:bottom w:val="none" w:sz="0" w:space="0" w:color="auto"/>
            <w:right w:val="none" w:sz="0" w:space="0" w:color="auto"/>
          </w:divBdr>
        </w:div>
      </w:divsChild>
    </w:div>
    <w:div w:id="701173476">
      <w:bodyDiv w:val="1"/>
      <w:marLeft w:val="0"/>
      <w:marRight w:val="0"/>
      <w:marTop w:val="0"/>
      <w:marBottom w:val="0"/>
      <w:divBdr>
        <w:top w:val="none" w:sz="0" w:space="0" w:color="auto"/>
        <w:left w:val="none" w:sz="0" w:space="0" w:color="auto"/>
        <w:bottom w:val="none" w:sz="0" w:space="0" w:color="auto"/>
        <w:right w:val="none" w:sz="0" w:space="0" w:color="auto"/>
      </w:divBdr>
    </w:div>
    <w:div w:id="701634820">
      <w:bodyDiv w:val="1"/>
      <w:marLeft w:val="0"/>
      <w:marRight w:val="0"/>
      <w:marTop w:val="0"/>
      <w:marBottom w:val="0"/>
      <w:divBdr>
        <w:top w:val="none" w:sz="0" w:space="0" w:color="auto"/>
        <w:left w:val="none" w:sz="0" w:space="0" w:color="auto"/>
        <w:bottom w:val="none" w:sz="0" w:space="0" w:color="auto"/>
        <w:right w:val="none" w:sz="0" w:space="0" w:color="auto"/>
      </w:divBdr>
    </w:div>
    <w:div w:id="701635167">
      <w:bodyDiv w:val="1"/>
      <w:marLeft w:val="0"/>
      <w:marRight w:val="0"/>
      <w:marTop w:val="0"/>
      <w:marBottom w:val="0"/>
      <w:divBdr>
        <w:top w:val="none" w:sz="0" w:space="0" w:color="auto"/>
        <w:left w:val="none" w:sz="0" w:space="0" w:color="auto"/>
        <w:bottom w:val="none" w:sz="0" w:space="0" w:color="auto"/>
        <w:right w:val="none" w:sz="0" w:space="0" w:color="auto"/>
      </w:divBdr>
    </w:div>
    <w:div w:id="702559585">
      <w:bodyDiv w:val="1"/>
      <w:marLeft w:val="0"/>
      <w:marRight w:val="0"/>
      <w:marTop w:val="0"/>
      <w:marBottom w:val="0"/>
      <w:divBdr>
        <w:top w:val="none" w:sz="0" w:space="0" w:color="auto"/>
        <w:left w:val="none" w:sz="0" w:space="0" w:color="auto"/>
        <w:bottom w:val="none" w:sz="0" w:space="0" w:color="auto"/>
        <w:right w:val="none" w:sz="0" w:space="0" w:color="auto"/>
      </w:divBdr>
      <w:divsChild>
        <w:div w:id="943919043">
          <w:marLeft w:val="0"/>
          <w:marRight w:val="0"/>
          <w:marTop w:val="0"/>
          <w:marBottom w:val="0"/>
          <w:divBdr>
            <w:top w:val="none" w:sz="0" w:space="0" w:color="auto"/>
            <w:left w:val="none" w:sz="0" w:space="0" w:color="auto"/>
            <w:bottom w:val="none" w:sz="0" w:space="0" w:color="auto"/>
            <w:right w:val="none" w:sz="0" w:space="0" w:color="auto"/>
          </w:divBdr>
          <w:divsChild>
            <w:div w:id="150292363">
              <w:marLeft w:val="0"/>
              <w:marRight w:val="0"/>
              <w:marTop w:val="0"/>
              <w:marBottom w:val="0"/>
              <w:divBdr>
                <w:top w:val="none" w:sz="0" w:space="0" w:color="auto"/>
                <w:left w:val="none" w:sz="0" w:space="0" w:color="auto"/>
                <w:bottom w:val="none" w:sz="0" w:space="0" w:color="auto"/>
                <w:right w:val="none" w:sz="0" w:space="0" w:color="auto"/>
              </w:divBdr>
              <w:divsChild>
                <w:div w:id="888296377">
                  <w:marLeft w:val="0"/>
                  <w:marRight w:val="0"/>
                  <w:marTop w:val="0"/>
                  <w:marBottom w:val="0"/>
                  <w:divBdr>
                    <w:top w:val="none" w:sz="0" w:space="0" w:color="auto"/>
                    <w:left w:val="none" w:sz="0" w:space="0" w:color="auto"/>
                    <w:bottom w:val="none" w:sz="0" w:space="0" w:color="auto"/>
                    <w:right w:val="none" w:sz="0" w:space="0" w:color="auto"/>
                  </w:divBdr>
                  <w:divsChild>
                    <w:div w:id="995383363">
                      <w:marLeft w:val="0"/>
                      <w:marRight w:val="0"/>
                      <w:marTop w:val="0"/>
                      <w:marBottom w:val="0"/>
                      <w:divBdr>
                        <w:top w:val="none" w:sz="0" w:space="0" w:color="auto"/>
                        <w:left w:val="none" w:sz="0" w:space="0" w:color="auto"/>
                        <w:bottom w:val="none" w:sz="0" w:space="0" w:color="auto"/>
                        <w:right w:val="none" w:sz="0" w:space="0" w:color="auto"/>
                      </w:divBdr>
                      <w:divsChild>
                        <w:div w:id="390664485">
                          <w:marLeft w:val="0"/>
                          <w:marRight w:val="0"/>
                          <w:marTop w:val="0"/>
                          <w:marBottom w:val="0"/>
                          <w:divBdr>
                            <w:top w:val="none" w:sz="0" w:space="0" w:color="auto"/>
                            <w:left w:val="none" w:sz="0" w:space="0" w:color="auto"/>
                            <w:bottom w:val="none" w:sz="0" w:space="0" w:color="auto"/>
                            <w:right w:val="none" w:sz="0" w:space="0" w:color="auto"/>
                          </w:divBdr>
                          <w:divsChild>
                            <w:div w:id="1920215907">
                              <w:marLeft w:val="0"/>
                              <w:marRight w:val="0"/>
                              <w:marTop w:val="0"/>
                              <w:marBottom w:val="0"/>
                              <w:divBdr>
                                <w:top w:val="none" w:sz="0" w:space="0" w:color="auto"/>
                                <w:left w:val="none" w:sz="0" w:space="0" w:color="auto"/>
                                <w:bottom w:val="none" w:sz="0" w:space="0" w:color="auto"/>
                                <w:right w:val="none" w:sz="0" w:space="0" w:color="auto"/>
                              </w:divBdr>
                              <w:divsChild>
                                <w:div w:id="335039459">
                                  <w:marLeft w:val="0"/>
                                  <w:marRight w:val="0"/>
                                  <w:marTop w:val="195"/>
                                  <w:marBottom w:val="0"/>
                                  <w:divBdr>
                                    <w:top w:val="none" w:sz="0" w:space="0" w:color="auto"/>
                                    <w:left w:val="none" w:sz="0" w:space="0" w:color="auto"/>
                                    <w:bottom w:val="none" w:sz="0" w:space="0" w:color="auto"/>
                                    <w:right w:val="none" w:sz="0" w:space="0" w:color="auto"/>
                                  </w:divBdr>
                                </w:div>
                                <w:div w:id="1164931834">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8334071">
          <w:marLeft w:val="0"/>
          <w:marRight w:val="0"/>
          <w:marTop w:val="0"/>
          <w:marBottom w:val="375"/>
          <w:divBdr>
            <w:top w:val="none" w:sz="0" w:space="0" w:color="auto"/>
            <w:left w:val="none" w:sz="0" w:space="0" w:color="auto"/>
            <w:bottom w:val="none" w:sz="0" w:space="0" w:color="auto"/>
            <w:right w:val="none" w:sz="0" w:space="0" w:color="auto"/>
          </w:divBdr>
          <w:divsChild>
            <w:div w:id="582957837">
              <w:marLeft w:val="0"/>
              <w:marRight w:val="0"/>
              <w:marTop w:val="0"/>
              <w:marBottom w:val="150"/>
              <w:divBdr>
                <w:top w:val="none" w:sz="0" w:space="0" w:color="auto"/>
                <w:left w:val="none" w:sz="0" w:space="0" w:color="auto"/>
                <w:bottom w:val="none" w:sz="0" w:space="0" w:color="auto"/>
                <w:right w:val="none" w:sz="0" w:space="0" w:color="auto"/>
              </w:divBdr>
              <w:divsChild>
                <w:div w:id="96759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563187">
      <w:bodyDiv w:val="1"/>
      <w:marLeft w:val="0"/>
      <w:marRight w:val="0"/>
      <w:marTop w:val="0"/>
      <w:marBottom w:val="0"/>
      <w:divBdr>
        <w:top w:val="none" w:sz="0" w:space="0" w:color="auto"/>
        <w:left w:val="none" w:sz="0" w:space="0" w:color="auto"/>
        <w:bottom w:val="none" w:sz="0" w:space="0" w:color="auto"/>
        <w:right w:val="none" w:sz="0" w:space="0" w:color="auto"/>
      </w:divBdr>
      <w:divsChild>
        <w:div w:id="2123374436">
          <w:marLeft w:val="0"/>
          <w:marRight w:val="0"/>
          <w:marTop w:val="0"/>
          <w:marBottom w:val="375"/>
          <w:divBdr>
            <w:top w:val="none" w:sz="0" w:space="0" w:color="auto"/>
            <w:left w:val="none" w:sz="0" w:space="0" w:color="auto"/>
            <w:bottom w:val="none" w:sz="0" w:space="0" w:color="auto"/>
            <w:right w:val="none" w:sz="0" w:space="0" w:color="auto"/>
          </w:divBdr>
          <w:divsChild>
            <w:div w:id="805898090">
              <w:marLeft w:val="0"/>
              <w:marRight w:val="0"/>
              <w:marTop w:val="0"/>
              <w:marBottom w:val="150"/>
              <w:divBdr>
                <w:top w:val="none" w:sz="0" w:space="0" w:color="auto"/>
                <w:left w:val="none" w:sz="0" w:space="0" w:color="auto"/>
                <w:bottom w:val="none" w:sz="0" w:space="0" w:color="auto"/>
                <w:right w:val="none" w:sz="0" w:space="0" w:color="auto"/>
              </w:divBdr>
              <w:divsChild>
                <w:div w:id="48170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31949">
          <w:marLeft w:val="0"/>
          <w:marRight w:val="0"/>
          <w:marTop w:val="0"/>
          <w:marBottom w:val="0"/>
          <w:divBdr>
            <w:top w:val="none" w:sz="0" w:space="0" w:color="auto"/>
            <w:left w:val="none" w:sz="0" w:space="0" w:color="auto"/>
            <w:bottom w:val="none" w:sz="0" w:space="0" w:color="auto"/>
            <w:right w:val="none" w:sz="0" w:space="0" w:color="auto"/>
          </w:divBdr>
          <w:divsChild>
            <w:div w:id="1272739809">
              <w:marLeft w:val="0"/>
              <w:marRight w:val="0"/>
              <w:marTop w:val="0"/>
              <w:marBottom w:val="0"/>
              <w:divBdr>
                <w:top w:val="none" w:sz="0" w:space="0" w:color="auto"/>
                <w:left w:val="none" w:sz="0" w:space="0" w:color="auto"/>
                <w:bottom w:val="none" w:sz="0" w:space="0" w:color="auto"/>
                <w:right w:val="none" w:sz="0" w:space="0" w:color="auto"/>
              </w:divBdr>
              <w:divsChild>
                <w:div w:id="540481303">
                  <w:marLeft w:val="0"/>
                  <w:marRight w:val="0"/>
                  <w:marTop w:val="0"/>
                  <w:marBottom w:val="0"/>
                  <w:divBdr>
                    <w:top w:val="none" w:sz="0" w:space="0" w:color="auto"/>
                    <w:left w:val="none" w:sz="0" w:space="0" w:color="auto"/>
                    <w:bottom w:val="none" w:sz="0" w:space="0" w:color="auto"/>
                    <w:right w:val="none" w:sz="0" w:space="0" w:color="auto"/>
                  </w:divBdr>
                  <w:divsChild>
                    <w:div w:id="183641848">
                      <w:marLeft w:val="0"/>
                      <w:marRight w:val="0"/>
                      <w:marTop w:val="0"/>
                      <w:marBottom w:val="0"/>
                      <w:divBdr>
                        <w:top w:val="none" w:sz="0" w:space="0" w:color="auto"/>
                        <w:left w:val="none" w:sz="0" w:space="0" w:color="auto"/>
                        <w:bottom w:val="none" w:sz="0" w:space="0" w:color="auto"/>
                        <w:right w:val="none" w:sz="0" w:space="0" w:color="auto"/>
                      </w:divBdr>
                      <w:divsChild>
                        <w:div w:id="1697075003">
                          <w:marLeft w:val="0"/>
                          <w:marRight w:val="0"/>
                          <w:marTop w:val="15"/>
                          <w:marBottom w:val="0"/>
                          <w:divBdr>
                            <w:top w:val="none" w:sz="0" w:space="0" w:color="auto"/>
                            <w:left w:val="none" w:sz="0" w:space="0" w:color="auto"/>
                            <w:bottom w:val="none" w:sz="0" w:space="0" w:color="auto"/>
                            <w:right w:val="none" w:sz="0" w:space="0" w:color="auto"/>
                          </w:divBdr>
                        </w:div>
                        <w:div w:id="1129129540">
                          <w:marLeft w:val="0"/>
                          <w:marRight w:val="0"/>
                          <w:marTop w:val="0"/>
                          <w:marBottom w:val="0"/>
                          <w:divBdr>
                            <w:top w:val="none" w:sz="0" w:space="0" w:color="auto"/>
                            <w:left w:val="none" w:sz="0" w:space="0" w:color="auto"/>
                            <w:bottom w:val="none" w:sz="0" w:space="0" w:color="auto"/>
                            <w:right w:val="none" w:sz="0" w:space="0" w:color="auto"/>
                          </w:divBdr>
                          <w:divsChild>
                            <w:div w:id="2061512422">
                              <w:marLeft w:val="0"/>
                              <w:marRight w:val="0"/>
                              <w:marTop w:val="0"/>
                              <w:marBottom w:val="0"/>
                              <w:divBdr>
                                <w:top w:val="none" w:sz="0" w:space="0" w:color="auto"/>
                                <w:left w:val="none" w:sz="0" w:space="0" w:color="auto"/>
                                <w:bottom w:val="none" w:sz="0" w:space="0" w:color="auto"/>
                                <w:right w:val="none" w:sz="0" w:space="0" w:color="auto"/>
                              </w:divBdr>
                              <w:divsChild>
                                <w:div w:id="472016896">
                                  <w:marLeft w:val="0"/>
                                  <w:marRight w:val="0"/>
                                  <w:marTop w:val="195"/>
                                  <w:marBottom w:val="0"/>
                                  <w:divBdr>
                                    <w:top w:val="none" w:sz="0" w:space="0" w:color="auto"/>
                                    <w:left w:val="none" w:sz="0" w:space="0" w:color="auto"/>
                                    <w:bottom w:val="none" w:sz="0" w:space="0" w:color="auto"/>
                                    <w:right w:val="none" w:sz="0" w:space="0" w:color="auto"/>
                                  </w:divBdr>
                                </w:div>
                                <w:div w:id="1989168730">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156411566">
                      <w:marLeft w:val="0"/>
                      <w:marRight w:val="0"/>
                      <w:marTop w:val="0"/>
                      <w:marBottom w:val="0"/>
                      <w:divBdr>
                        <w:top w:val="none" w:sz="0" w:space="0" w:color="auto"/>
                        <w:left w:val="none" w:sz="0" w:space="0" w:color="auto"/>
                        <w:bottom w:val="none" w:sz="0" w:space="0" w:color="auto"/>
                        <w:right w:val="none" w:sz="0" w:space="0" w:color="auto"/>
                      </w:divBdr>
                      <w:divsChild>
                        <w:div w:id="257643916">
                          <w:marLeft w:val="0"/>
                          <w:marRight w:val="0"/>
                          <w:marTop w:val="15"/>
                          <w:marBottom w:val="0"/>
                          <w:divBdr>
                            <w:top w:val="none" w:sz="0" w:space="0" w:color="auto"/>
                            <w:left w:val="none" w:sz="0" w:space="0" w:color="auto"/>
                            <w:bottom w:val="none" w:sz="0" w:space="0" w:color="auto"/>
                            <w:right w:val="none" w:sz="0" w:space="0" w:color="auto"/>
                          </w:divBdr>
                        </w:div>
                        <w:div w:id="286741838">
                          <w:marLeft w:val="0"/>
                          <w:marRight w:val="0"/>
                          <w:marTop w:val="0"/>
                          <w:marBottom w:val="0"/>
                          <w:divBdr>
                            <w:top w:val="none" w:sz="0" w:space="0" w:color="auto"/>
                            <w:left w:val="none" w:sz="0" w:space="0" w:color="auto"/>
                            <w:bottom w:val="none" w:sz="0" w:space="0" w:color="auto"/>
                            <w:right w:val="none" w:sz="0" w:space="0" w:color="auto"/>
                          </w:divBdr>
                          <w:divsChild>
                            <w:div w:id="893125436">
                              <w:marLeft w:val="0"/>
                              <w:marRight w:val="0"/>
                              <w:marTop w:val="0"/>
                              <w:marBottom w:val="0"/>
                              <w:divBdr>
                                <w:top w:val="none" w:sz="0" w:space="0" w:color="auto"/>
                                <w:left w:val="none" w:sz="0" w:space="0" w:color="auto"/>
                                <w:bottom w:val="none" w:sz="0" w:space="0" w:color="auto"/>
                                <w:right w:val="none" w:sz="0" w:space="0" w:color="auto"/>
                              </w:divBdr>
                              <w:divsChild>
                                <w:div w:id="1794785673">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899777661">
                      <w:marLeft w:val="0"/>
                      <w:marRight w:val="0"/>
                      <w:marTop w:val="0"/>
                      <w:marBottom w:val="0"/>
                      <w:divBdr>
                        <w:top w:val="none" w:sz="0" w:space="0" w:color="auto"/>
                        <w:left w:val="none" w:sz="0" w:space="0" w:color="auto"/>
                        <w:bottom w:val="none" w:sz="0" w:space="0" w:color="auto"/>
                        <w:right w:val="none" w:sz="0" w:space="0" w:color="auto"/>
                      </w:divBdr>
                      <w:divsChild>
                        <w:div w:id="2036148930">
                          <w:marLeft w:val="0"/>
                          <w:marRight w:val="0"/>
                          <w:marTop w:val="15"/>
                          <w:marBottom w:val="0"/>
                          <w:divBdr>
                            <w:top w:val="none" w:sz="0" w:space="0" w:color="auto"/>
                            <w:left w:val="none" w:sz="0" w:space="0" w:color="auto"/>
                            <w:bottom w:val="none" w:sz="0" w:space="0" w:color="auto"/>
                            <w:right w:val="none" w:sz="0" w:space="0" w:color="auto"/>
                          </w:divBdr>
                        </w:div>
                        <w:div w:id="1795710282">
                          <w:marLeft w:val="0"/>
                          <w:marRight w:val="0"/>
                          <w:marTop w:val="0"/>
                          <w:marBottom w:val="0"/>
                          <w:divBdr>
                            <w:top w:val="none" w:sz="0" w:space="0" w:color="auto"/>
                            <w:left w:val="none" w:sz="0" w:space="0" w:color="auto"/>
                            <w:bottom w:val="none" w:sz="0" w:space="0" w:color="auto"/>
                            <w:right w:val="none" w:sz="0" w:space="0" w:color="auto"/>
                          </w:divBdr>
                          <w:divsChild>
                            <w:div w:id="161451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2755454">
      <w:bodyDiv w:val="1"/>
      <w:marLeft w:val="0"/>
      <w:marRight w:val="0"/>
      <w:marTop w:val="0"/>
      <w:marBottom w:val="0"/>
      <w:divBdr>
        <w:top w:val="none" w:sz="0" w:space="0" w:color="auto"/>
        <w:left w:val="none" w:sz="0" w:space="0" w:color="auto"/>
        <w:bottom w:val="none" w:sz="0" w:space="0" w:color="auto"/>
        <w:right w:val="none" w:sz="0" w:space="0" w:color="auto"/>
      </w:divBdr>
    </w:div>
    <w:div w:id="705567906">
      <w:bodyDiv w:val="1"/>
      <w:marLeft w:val="0"/>
      <w:marRight w:val="0"/>
      <w:marTop w:val="0"/>
      <w:marBottom w:val="0"/>
      <w:divBdr>
        <w:top w:val="none" w:sz="0" w:space="0" w:color="auto"/>
        <w:left w:val="none" w:sz="0" w:space="0" w:color="auto"/>
        <w:bottom w:val="none" w:sz="0" w:space="0" w:color="auto"/>
        <w:right w:val="none" w:sz="0" w:space="0" w:color="auto"/>
      </w:divBdr>
      <w:divsChild>
        <w:div w:id="130096743">
          <w:marLeft w:val="0"/>
          <w:marRight w:val="0"/>
          <w:marTop w:val="0"/>
          <w:marBottom w:val="375"/>
          <w:divBdr>
            <w:top w:val="none" w:sz="0" w:space="0" w:color="auto"/>
            <w:left w:val="none" w:sz="0" w:space="0" w:color="auto"/>
            <w:bottom w:val="none" w:sz="0" w:space="0" w:color="auto"/>
            <w:right w:val="none" w:sz="0" w:space="0" w:color="auto"/>
          </w:divBdr>
          <w:divsChild>
            <w:div w:id="607658480">
              <w:marLeft w:val="0"/>
              <w:marRight w:val="0"/>
              <w:marTop w:val="0"/>
              <w:marBottom w:val="150"/>
              <w:divBdr>
                <w:top w:val="none" w:sz="0" w:space="0" w:color="auto"/>
                <w:left w:val="none" w:sz="0" w:space="0" w:color="auto"/>
                <w:bottom w:val="none" w:sz="0" w:space="0" w:color="auto"/>
                <w:right w:val="none" w:sz="0" w:space="0" w:color="auto"/>
              </w:divBdr>
              <w:divsChild>
                <w:div w:id="100428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2762">
          <w:marLeft w:val="0"/>
          <w:marRight w:val="0"/>
          <w:marTop w:val="0"/>
          <w:marBottom w:val="0"/>
          <w:divBdr>
            <w:top w:val="none" w:sz="0" w:space="0" w:color="auto"/>
            <w:left w:val="none" w:sz="0" w:space="0" w:color="auto"/>
            <w:bottom w:val="none" w:sz="0" w:space="0" w:color="auto"/>
            <w:right w:val="none" w:sz="0" w:space="0" w:color="auto"/>
          </w:divBdr>
          <w:divsChild>
            <w:div w:id="1549875168">
              <w:marLeft w:val="0"/>
              <w:marRight w:val="0"/>
              <w:marTop w:val="0"/>
              <w:marBottom w:val="0"/>
              <w:divBdr>
                <w:top w:val="none" w:sz="0" w:space="0" w:color="auto"/>
                <w:left w:val="none" w:sz="0" w:space="0" w:color="auto"/>
                <w:bottom w:val="none" w:sz="0" w:space="0" w:color="auto"/>
                <w:right w:val="none" w:sz="0" w:space="0" w:color="auto"/>
              </w:divBdr>
              <w:divsChild>
                <w:div w:id="1592735086">
                  <w:marLeft w:val="0"/>
                  <w:marRight w:val="0"/>
                  <w:marTop w:val="0"/>
                  <w:marBottom w:val="0"/>
                  <w:divBdr>
                    <w:top w:val="none" w:sz="0" w:space="0" w:color="auto"/>
                    <w:left w:val="none" w:sz="0" w:space="0" w:color="auto"/>
                    <w:bottom w:val="none" w:sz="0" w:space="0" w:color="auto"/>
                    <w:right w:val="none" w:sz="0" w:space="0" w:color="auto"/>
                  </w:divBdr>
                  <w:divsChild>
                    <w:div w:id="1367291429">
                      <w:marLeft w:val="0"/>
                      <w:marRight w:val="0"/>
                      <w:marTop w:val="0"/>
                      <w:marBottom w:val="0"/>
                      <w:divBdr>
                        <w:top w:val="none" w:sz="0" w:space="0" w:color="auto"/>
                        <w:left w:val="none" w:sz="0" w:space="0" w:color="auto"/>
                        <w:bottom w:val="none" w:sz="0" w:space="0" w:color="auto"/>
                        <w:right w:val="none" w:sz="0" w:space="0" w:color="auto"/>
                      </w:divBdr>
                      <w:divsChild>
                        <w:div w:id="758907982">
                          <w:marLeft w:val="0"/>
                          <w:marRight w:val="0"/>
                          <w:marTop w:val="15"/>
                          <w:marBottom w:val="0"/>
                          <w:divBdr>
                            <w:top w:val="none" w:sz="0" w:space="0" w:color="auto"/>
                            <w:left w:val="none" w:sz="0" w:space="0" w:color="auto"/>
                            <w:bottom w:val="none" w:sz="0" w:space="0" w:color="auto"/>
                            <w:right w:val="none" w:sz="0" w:space="0" w:color="auto"/>
                          </w:divBdr>
                        </w:div>
                        <w:div w:id="882138294">
                          <w:marLeft w:val="0"/>
                          <w:marRight w:val="0"/>
                          <w:marTop w:val="0"/>
                          <w:marBottom w:val="0"/>
                          <w:divBdr>
                            <w:top w:val="none" w:sz="0" w:space="0" w:color="auto"/>
                            <w:left w:val="none" w:sz="0" w:space="0" w:color="auto"/>
                            <w:bottom w:val="none" w:sz="0" w:space="0" w:color="auto"/>
                            <w:right w:val="none" w:sz="0" w:space="0" w:color="auto"/>
                          </w:divBdr>
                          <w:divsChild>
                            <w:div w:id="97487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03826">
                      <w:marLeft w:val="0"/>
                      <w:marRight w:val="0"/>
                      <w:marTop w:val="0"/>
                      <w:marBottom w:val="0"/>
                      <w:divBdr>
                        <w:top w:val="none" w:sz="0" w:space="0" w:color="auto"/>
                        <w:left w:val="none" w:sz="0" w:space="0" w:color="auto"/>
                        <w:bottom w:val="none" w:sz="0" w:space="0" w:color="auto"/>
                        <w:right w:val="none" w:sz="0" w:space="0" w:color="auto"/>
                      </w:divBdr>
                      <w:divsChild>
                        <w:div w:id="201212449">
                          <w:marLeft w:val="0"/>
                          <w:marRight w:val="0"/>
                          <w:marTop w:val="0"/>
                          <w:marBottom w:val="0"/>
                          <w:divBdr>
                            <w:top w:val="none" w:sz="0" w:space="0" w:color="auto"/>
                            <w:left w:val="none" w:sz="0" w:space="0" w:color="auto"/>
                            <w:bottom w:val="none" w:sz="0" w:space="0" w:color="auto"/>
                            <w:right w:val="none" w:sz="0" w:space="0" w:color="auto"/>
                          </w:divBdr>
                          <w:divsChild>
                            <w:div w:id="2121798144">
                              <w:marLeft w:val="0"/>
                              <w:marRight w:val="0"/>
                              <w:marTop w:val="0"/>
                              <w:marBottom w:val="0"/>
                              <w:divBdr>
                                <w:top w:val="none" w:sz="0" w:space="0" w:color="auto"/>
                                <w:left w:val="none" w:sz="0" w:space="0" w:color="auto"/>
                                <w:bottom w:val="none" w:sz="0" w:space="0" w:color="auto"/>
                                <w:right w:val="none" w:sz="0" w:space="0" w:color="auto"/>
                              </w:divBdr>
                            </w:div>
                          </w:divsChild>
                        </w:div>
                        <w:div w:id="1231035324">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 w:id="1681737224">
              <w:marLeft w:val="0"/>
              <w:marRight w:val="0"/>
              <w:marTop w:val="0"/>
              <w:marBottom w:val="330"/>
              <w:divBdr>
                <w:top w:val="none" w:sz="0" w:space="0" w:color="auto"/>
                <w:left w:val="none" w:sz="0" w:space="0" w:color="auto"/>
                <w:bottom w:val="none" w:sz="0" w:space="0" w:color="auto"/>
                <w:right w:val="none" w:sz="0" w:space="0" w:color="auto"/>
              </w:divBdr>
              <w:divsChild>
                <w:div w:id="142993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682172">
      <w:bodyDiv w:val="1"/>
      <w:marLeft w:val="0"/>
      <w:marRight w:val="0"/>
      <w:marTop w:val="0"/>
      <w:marBottom w:val="0"/>
      <w:divBdr>
        <w:top w:val="none" w:sz="0" w:space="0" w:color="auto"/>
        <w:left w:val="none" w:sz="0" w:space="0" w:color="auto"/>
        <w:bottom w:val="none" w:sz="0" w:space="0" w:color="auto"/>
        <w:right w:val="none" w:sz="0" w:space="0" w:color="auto"/>
      </w:divBdr>
    </w:div>
    <w:div w:id="707409849">
      <w:bodyDiv w:val="1"/>
      <w:marLeft w:val="0"/>
      <w:marRight w:val="0"/>
      <w:marTop w:val="0"/>
      <w:marBottom w:val="0"/>
      <w:divBdr>
        <w:top w:val="none" w:sz="0" w:space="0" w:color="auto"/>
        <w:left w:val="none" w:sz="0" w:space="0" w:color="auto"/>
        <w:bottom w:val="none" w:sz="0" w:space="0" w:color="auto"/>
        <w:right w:val="none" w:sz="0" w:space="0" w:color="auto"/>
      </w:divBdr>
      <w:divsChild>
        <w:div w:id="1965698889">
          <w:marLeft w:val="600"/>
          <w:marRight w:val="480"/>
          <w:marTop w:val="150"/>
          <w:marBottom w:val="150"/>
          <w:divBdr>
            <w:top w:val="none" w:sz="0" w:space="0" w:color="auto"/>
            <w:left w:val="none" w:sz="0" w:space="0" w:color="auto"/>
            <w:bottom w:val="none" w:sz="0" w:space="0" w:color="auto"/>
            <w:right w:val="none" w:sz="0" w:space="0" w:color="auto"/>
          </w:divBdr>
          <w:divsChild>
            <w:div w:id="86410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9403">
      <w:bodyDiv w:val="1"/>
      <w:marLeft w:val="0"/>
      <w:marRight w:val="0"/>
      <w:marTop w:val="0"/>
      <w:marBottom w:val="0"/>
      <w:divBdr>
        <w:top w:val="none" w:sz="0" w:space="0" w:color="auto"/>
        <w:left w:val="none" w:sz="0" w:space="0" w:color="auto"/>
        <w:bottom w:val="none" w:sz="0" w:space="0" w:color="auto"/>
        <w:right w:val="none" w:sz="0" w:space="0" w:color="auto"/>
      </w:divBdr>
    </w:div>
    <w:div w:id="708729098">
      <w:bodyDiv w:val="1"/>
      <w:marLeft w:val="0"/>
      <w:marRight w:val="0"/>
      <w:marTop w:val="0"/>
      <w:marBottom w:val="0"/>
      <w:divBdr>
        <w:top w:val="none" w:sz="0" w:space="0" w:color="auto"/>
        <w:left w:val="none" w:sz="0" w:space="0" w:color="auto"/>
        <w:bottom w:val="none" w:sz="0" w:space="0" w:color="auto"/>
        <w:right w:val="none" w:sz="0" w:space="0" w:color="auto"/>
      </w:divBdr>
      <w:divsChild>
        <w:div w:id="1100566118">
          <w:marLeft w:val="0"/>
          <w:marRight w:val="0"/>
          <w:marTop w:val="0"/>
          <w:marBottom w:val="0"/>
          <w:divBdr>
            <w:top w:val="none" w:sz="0" w:space="0" w:color="auto"/>
            <w:left w:val="none" w:sz="0" w:space="0" w:color="auto"/>
            <w:bottom w:val="none" w:sz="0" w:space="0" w:color="auto"/>
            <w:right w:val="none" w:sz="0" w:space="0" w:color="auto"/>
          </w:divBdr>
          <w:divsChild>
            <w:div w:id="408622764">
              <w:marLeft w:val="0"/>
              <w:marRight w:val="0"/>
              <w:marTop w:val="0"/>
              <w:marBottom w:val="0"/>
              <w:divBdr>
                <w:top w:val="none" w:sz="0" w:space="0" w:color="auto"/>
                <w:left w:val="none" w:sz="0" w:space="0" w:color="auto"/>
                <w:bottom w:val="none" w:sz="0" w:space="0" w:color="auto"/>
                <w:right w:val="none" w:sz="0" w:space="0" w:color="auto"/>
              </w:divBdr>
            </w:div>
          </w:divsChild>
        </w:div>
        <w:div w:id="1720276348">
          <w:marLeft w:val="0"/>
          <w:marRight w:val="0"/>
          <w:marTop w:val="0"/>
          <w:marBottom w:val="0"/>
          <w:divBdr>
            <w:top w:val="none" w:sz="0" w:space="0" w:color="auto"/>
            <w:left w:val="none" w:sz="0" w:space="0" w:color="auto"/>
            <w:bottom w:val="none" w:sz="0" w:space="0" w:color="auto"/>
            <w:right w:val="none" w:sz="0" w:space="0" w:color="auto"/>
          </w:divBdr>
          <w:divsChild>
            <w:div w:id="148522375">
              <w:marLeft w:val="0"/>
              <w:marRight w:val="0"/>
              <w:marTop w:val="0"/>
              <w:marBottom w:val="0"/>
              <w:divBdr>
                <w:top w:val="none" w:sz="0" w:space="0" w:color="auto"/>
                <w:left w:val="none" w:sz="0" w:space="0" w:color="auto"/>
                <w:bottom w:val="none" w:sz="0" w:space="0" w:color="auto"/>
                <w:right w:val="none" w:sz="0" w:space="0" w:color="auto"/>
              </w:divBdr>
              <w:divsChild>
                <w:div w:id="405883823">
                  <w:marLeft w:val="0"/>
                  <w:marRight w:val="0"/>
                  <w:marTop w:val="0"/>
                  <w:marBottom w:val="0"/>
                  <w:divBdr>
                    <w:top w:val="none" w:sz="0" w:space="0" w:color="auto"/>
                    <w:left w:val="none" w:sz="0" w:space="0" w:color="auto"/>
                    <w:bottom w:val="none" w:sz="0" w:space="0" w:color="auto"/>
                    <w:right w:val="none" w:sz="0" w:space="0" w:color="auto"/>
                  </w:divBdr>
                  <w:divsChild>
                    <w:div w:id="1125269486">
                      <w:marLeft w:val="0"/>
                      <w:marRight w:val="0"/>
                      <w:marTop w:val="0"/>
                      <w:marBottom w:val="0"/>
                      <w:divBdr>
                        <w:top w:val="none" w:sz="0" w:space="0" w:color="auto"/>
                        <w:left w:val="none" w:sz="0" w:space="0" w:color="auto"/>
                        <w:bottom w:val="none" w:sz="0" w:space="0" w:color="auto"/>
                        <w:right w:val="none" w:sz="0" w:space="0" w:color="auto"/>
                      </w:divBdr>
                      <w:divsChild>
                        <w:div w:id="569316889">
                          <w:marLeft w:val="0"/>
                          <w:marRight w:val="0"/>
                          <w:marTop w:val="0"/>
                          <w:marBottom w:val="0"/>
                          <w:divBdr>
                            <w:top w:val="none" w:sz="0" w:space="0" w:color="auto"/>
                            <w:left w:val="none" w:sz="0" w:space="0" w:color="auto"/>
                            <w:bottom w:val="none" w:sz="0" w:space="0" w:color="auto"/>
                            <w:right w:val="none" w:sz="0" w:space="0" w:color="auto"/>
                          </w:divBdr>
                          <w:divsChild>
                            <w:div w:id="1780834131">
                              <w:marLeft w:val="0"/>
                              <w:marRight w:val="0"/>
                              <w:marTop w:val="0"/>
                              <w:marBottom w:val="0"/>
                              <w:divBdr>
                                <w:top w:val="none" w:sz="0" w:space="0" w:color="auto"/>
                                <w:left w:val="none" w:sz="0" w:space="0" w:color="auto"/>
                                <w:bottom w:val="none" w:sz="0" w:space="0" w:color="auto"/>
                                <w:right w:val="none" w:sz="0" w:space="0" w:color="auto"/>
                              </w:divBdr>
                              <w:divsChild>
                                <w:div w:id="125273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2071956">
          <w:marLeft w:val="0"/>
          <w:marRight w:val="0"/>
          <w:marTop w:val="0"/>
          <w:marBottom w:val="0"/>
          <w:divBdr>
            <w:top w:val="none" w:sz="0" w:space="0" w:color="auto"/>
            <w:left w:val="none" w:sz="0" w:space="0" w:color="auto"/>
            <w:bottom w:val="none" w:sz="0" w:space="0" w:color="auto"/>
            <w:right w:val="none" w:sz="0" w:space="0" w:color="auto"/>
          </w:divBdr>
          <w:divsChild>
            <w:div w:id="213139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0374">
      <w:bodyDiv w:val="1"/>
      <w:marLeft w:val="0"/>
      <w:marRight w:val="0"/>
      <w:marTop w:val="0"/>
      <w:marBottom w:val="0"/>
      <w:divBdr>
        <w:top w:val="none" w:sz="0" w:space="0" w:color="auto"/>
        <w:left w:val="none" w:sz="0" w:space="0" w:color="auto"/>
        <w:bottom w:val="none" w:sz="0" w:space="0" w:color="auto"/>
        <w:right w:val="none" w:sz="0" w:space="0" w:color="auto"/>
      </w:divBdr>
    </w:div>
    <w:div w:id="712002531">
      <w:bodyDiv w:val="1"/>
      <w:marLeft w:val="0"/>
      <w:marRight w:val="0"/>
      <w:marTop w:val="0"/>
      <w:marBottom w:val="0"/>
      <w:divBdr>
        <w:top w:val="none" w:sz="0" w:space="0" w:color="auto"/>
        <w:left w:val="none" w:sz="0" w:space="0" w:color="auto"/>
        <w:bottom w:val="none" w:sz="0" w:space="0" w:color="auto"/>
        <w:right w:val="none" w:sz="0" w:space="0" w:color="auto"/>
      </w:divBdr>
      <w:divsChild>
        <w:div w:id="113789645">
          <w:marLeft w:val="0"/>
          <w:marRight w:val="0"/>
          <w:marTop w:val="0"/>
          <w:marBottom w:val="0"/>
          <w:divBdr>
            <w:top w:val="none" w:sz="0" w:space="0" w:color="auto"/>
            <w:left w:val="none" w:sz="0" w:space="0" w:color="auto"/>
            <w:bottom w:val="none" w:sz="0" w:space="0" w:color="auto"/>
            <w:right w:val="none" w:sz="0" w:space="0" w:color="auto"/>
          </w:divBdr>
        </w:div>
      </w:divsChild>
    </w:div>
    <w:div w:id="712080484">
      <w:bodyDiv w:val="1"/>
      <w:marLeft w:val="0"/>
      <w:marRight w:val="0"/>
      <w:marTop w:val="0"/>
      <w:marBottom w:val="0"/>
      <w:divBdr>
        <w:top w:val="none" w:sz="0" w:space="0" w:color="auto"/>
        <w:left w:val="none" w:sz="0" w:space="0" w:color="auto"/>
        <w:bottom w:val="none" w:sz="0" w:space="0" w:color="auto"/>
        <w:right w:val="none" w:sz="0" w:space="0" w:color="auto"/>
      </w:divBdr>
      <w:divsChild>
        <w:div w:id="1051535898">
          <w:marLeft w:val="0"/>
          <w:marRight w:val="0"/>
          <w:marTop w:val="0"/>
          <w:marBottom w:val="0"/>
          <w:divBdr>
            <w:top w:val="none" w:sz="0" w:space="0" w:color="auto"/>
            <w:left w:val="none" w:sz="0" w:space="0" w:color="auto"/>
            <w:bottom w:val="none" w:sz="0" w:space="0" w:color="auto"/>
            <w:right w:val="none" w:sz="0" w:space="0" w:color="auto"/>
          </w:divBdr>
          <w:divsChild>
            <w:div w:id="57826425">
              <w:marLeft w:val="0"/>
              <w:marRight w:val="0"/>
              <w:marTop w:val="0"/>
              <w:marBottom w:val="195"/>
              <w:divBdr>
                <w:top w:val="none" w:sz="0" w:space="0" w:color="auto"/>
                <w:left w:val="none" w:sz="0" w:space="0" w:color="auto"/>
                <w:bottom w:val="none" w:sz="0" w:space="0" w:color="auto"/>
                <w:right w:val="none" w:sz="0" w:space="0" w:color="auto"/>
              </w:divBdr>
              <w:divsChild>
                <w:div w:id="1749956258">
                  <w:marLeft w:val="0"/>
                  <w:marRight w:val="0"/>
                  <w:marTop w:val="0"/>
                  <w:marBottom w:val="0"/>
                  <w:divBdr>
                    <w:top w:val="none" w:sz="0" w:space="0" w:color="auto"/>
                    <w:left w:val="none" w:sz="0" w:space="0" w:color="auto"/>
                    <w:bottom w:val="none" w:sz="0" w:space="0" w:color="auto"/>
                    <w:right w:val="none" w:sz="0" w:space="0" w:color="auto"/>
                  </w:divBdr>
                  <w:divsChild>
                    <w:div w:id="11818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389105">
      <w:bodyDiv w:val="1"/>
      <w:marLeft w:val="0"/>
      <w:marRight w:val="0"/>
      <w:marTop w:val="0"/>
      <w:marBottom w:val="0"/>
      <w:divBdr>
        <w:top w:val="none" w:sz="0" w:space="0" w:color="auto"/>
        <w:left w:val="none" w:sz="0" w:space="0" w:color="auto"/>
        <w:bottom w:val="none" w:sz="0" w:space="0" w:color="auto"/>
        <w:right w:val="none" w:sz="0" w:space="0" w:color="auto"/>
      </w:divBdr>
      <w:divsChild>
        <w:div w:id="137958719">
          <w:marLeft w:val="600"/>
          <w:marRight w:val="480"/>
          <w:marTop w:val="150"/>
          <w:marBottom w:val="150"/>
          <w:divBdr>
            <w:top w:val="none" w:sz="0" w:space="0" w:color="auto"/>
            <w:left w:val="none" w:sz="0" w:space="0" w:color="auto"/>
            <w:bottom w:val="none" w:sz="0" w:space="0" w:color="auto"/>
            <w:right w:val="none" w:sz="0" w:space="0" w:color="auto"/>
          </w:divBdr>
          <w:divsChild>
            <w:div w:id="69018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64267">
      <w:bodyDiv w:val="1"/>
      <w:marLeft w:val="0"/>
      <w:marRight w:val="0"/>
      <w:marTop w:val="0"/>
      <w:marBottom w:val="0"/>
      <w:divBdr>
        <w:top w:val="none" w:sz="0" w:space="0" w:color="auto"/>
        <w:left w:val="none" w:sz="0" w:space="0" w:color="auto"/>
        <w:bottom w:val="none" w:sz="0" w:space="0" w:color="auto"/>
        <w:right w:val="none" w:sz="0" w:space="0" w:color="auto"/>
      </w:divBdr>
      <w:divsChild>
        <w:div w:id="1076633500">
          <w:marLeft w:val="600"/>
          <w:marRight w:val="480"/>
          <w:marTop w:val="150"/>
          <w:marBottom w:val="150"/>
          <w:divBdr>
            <w:top w:val="none" w:sz="0" w:space="0" w:color="auto"/>
            <w:left w:val="none" w:sz="0" w:space="0" w:color="auto"/>
            <w:bottom w:val="none" w:sz="0" w:space="0" w:color="auto"/>
            <w:right w:val="none" w:sz="0" w:space="0" w:color="auto"/>
          </w:divBdr>
          <w:divsChild>
            <w:div w:id="114832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2961">
      <w:bodyDiv w:val="1"/>
      <w:marLeft w:val="0"/>
      <w:marRight w:val="0"/>
      <w:marTop w:val="0"/>
      <w:marBottom w:val="0"/>
      <w:divBdr>
        <w:top w:val="none" w:sz="0" w:space="0" w:color="auto"/>
        <w:left w:val="none" w:sz="0" w:space="0" w:color="auto"/>
        <w:bottom w:val="none" w:sz="0" w:space="0" w:color="auto"/>
        <w:right w:val="none" w:sz="0" w:space="0" w:color="auto"/>
      </w:divBdr>
      <w:divsChild>
        <w:div w:id="1460954914">
          <w:marLeft w:val="0"/>
          <w:marRight w:val="0"/>
          <w:marTop w:val="0"/>
          <w:marBottom w:val="0"/>
          <w:divBdr>
            <w:top w:val="none" w:sz="0" w:space="0" w:color="auto"/>
            <w:left w:val="none" w:sz="0" w:space="0" w:color="auto"/>
            <w:bottom w:val="none" w:sz="0" w:space="0" w:color="auto"/>
            <w:right w:val="none" w:sz="0" w:space="0" w:color="auto"/>
          </w:divBdr>
        </w:div>
      </w:divsChild>
    </w:div>
    <w:div w:id="716316954">
      <w:bodyDiv w:val="1"/>
      <w:marLeft w:val="0"/>
      <w:marRight w:val="0"/>
      <w:marTop w:val="0"/>
      <w:marBottom w:val="0"/>
      <w:divBdr>
        <w:top w:val="none" w:sz="0" w:space="0" w:color="auto"/>
        <w:left w:val="none" w:sz="0" w:space="0" w:color="auto"/>
        <w:bottom w:val="none" w:sz="0" w:space="0" w:color="auto"/>
        <w:right w:val="none" w:sz="0" w:space="0" w:color="auto"/>
      </w:divBdr>
      <w:divsChild>
        <w:div w:id="1096053742">
          <w:marLeft w:val="0"/>
          <w:marRight w:val="0"/>
          <w:marTop w:val="195"/>
          <w:marBottom w:val="0"/>
          <w:divBdr>
            <w:top w:val="none" w:sz="0" w:space="0" w:color="auto"/>
            <w:left w:val="none" w:sz="0" w:space="0" w:color="auto"/>
            <w:bottom w:val="none" w:sz="0" w:space="0" w:color="auto"/>
            <w:right w:val="none" w:sz="0" w:space="0" w:color="auto"/>
          </w:divBdr>
        </w:div>
      </w:divsChild>
    </w:div>
    <w:div w:id="716591654">
      <w:bodyDiv w:val="1"/>
      <w:marLeft w:val="0"/>
      <w:marRight w:val="0"/>
      <w:marTop w:val="0"/>
      <w:marBottom w:val="0"/>
      <w:divBdr>
        <w:top w:val="none" w:sz="0" w:space="0" w:color="auto"/>
        <w:left w:val="none" w:sz="0" w:space="0" w:color="auto"/>
        <w:bottom w:val="none" w:sz="0" w:space="0" w:color="auto"/>
        <w:right w:val="none" w:sz="0" w:space="0" w:color="auto"/>
      </w:divBdr>
    </w:div>
    <w:div w:id="716972404">
      <w:bodyDiv w:val="1"/>
      <w:marLeft w:val="0"/>
      <w:marRight w:val="0"/>
      <w:marTop w:val="0"/>
      <w:marBottom w:val="0"/>
      <w:divBdr>
        <w:top w:val="none" w:sz="0" w:space="0" w:color="auto"/>
        <w:left w:val="none" w:sz="0" w:space="0" w:color="auto"/>
        <w:bottom w:val="none" w:sz="0" w:space="0" w:color="auto"/>
        <w:right w:val="none" w:sz="0" w:space="0" w:color="auto"/>
      </w:divBdr>
      <w:divsChild>
        <w:div w:id="998189267">
          <w:marLeft w:val="0"/>
          <w:marRight w:val="0"/>
          <w:marTop w:val="0"/>
          <w:marBottom w:val="0"/>
          <w:divBdr>
            <w:top w:val="none" w:sz="0" w:space="0" w:color="auto"/>
            <w:left w:val="none" w:sz="0" w:space="0" w:color="auto"/>
            <w:bottom w:val="none" w:sz="0" w:space="0" w:color="auto"/>
            <w:right w:val="none" w:sz="0" w:space="0" w:color="auto"/>
          </w:divBdr>
        </w:div>
        <w:div w:id="2005275074">
          <w:marLeft w:val="0"/>
          <w:marRight w:val="0"/>
          <w:marTop w:val="0"/>
          <w:marBottom w:val="0"/>
          <w:divBdr>
            <w:top w:val="none" w:sz="0" w:space="0" w:color="auto"/>
            <w:left w:val="none" w:sz="0" w:space="0" w:color="auto"/>
            <w:bottom w:val="none" w:sz="0" w:space="0" w:color="auto"/>
            <w:right w:val="none" w:sz="0" w:space="0" w:color="auto"/>
          </w:divBdr>
        </w:div>
      </w:divsChild>
    </w:div>
    <w:div w:id="719137212">
      <w:bodyDiv w:val="1"/>
      <w:marLeft w:val="0"/>
      <w:marRight w:val="0"/>
      <w:marTop w:val="0"/>
      <w:marBottom w:val="0"/>
      <w:divBdr>
        <w:top w:val="none" w:sz="0" w:space="0" w:color="auto"/>
        <w:left w:val="none" w:sz="0" w:space="0" w:color="auto"/>
        <w:bottom w:val="none" w:sz="0" w:space="0" w:color="auto"/>
        <w:right w:val="none" w:sz="0" w:space="0" w:color="auto"/>
      </w:divBdr>
      <w:divsChild>
        <w:div w:id="40786620">
          <w:marLeft w:val="0"/>
          <w:marRight w:val="0"/>
          <w:marTop w:val="0"/>
          <w:marBottom w:val="0"/>
          <w:divBdr>
            <w:top w:val="none" w:sz="0" w:space="0" w:color="auto"/>
            <w:left w:val="none" w:sz="0" w:space="0" w:color="auto"/>
            <w:bottom w:val="none" w:sz="0" w:space="0" w:color="auto"/>
            <w:right w:val="none" w:sz="0" w:space="0" w:color="auto"/>
          </w:divBdr>
        </w:div>
        <w:div w:id="82459855">
          <w:marLeft w:val="0"/>
          <w:marRight w:val="0"/>
          <w:marTop w:val="0"/>
          <w:marBottom w:val="0"/>
          <w:divBdr>
            <w:top w:val="none" w:sz="0" w:space="0" w:color="auto"/>
            <w:left w:val="none" w:sz="0" w:space="0" w:color="auto"/>
            <w:bottom w:val="none" w:sz="0" w:space="0" w:color="auto"/>
            <w:right w:val="none" w:sz="0" w:space="0" w:color="auto"/>
          </w:divBdr>
          <w:divsChild>
            <w:div w:id="787358839">
              <w:marLeft w:val="0"/>
              <w:marRight w:val="0"/>
              <w:marTop w:val="0"/>
              <w:marBottom w:val="0"/>
              <w:divBdr>
                <w:top w:val="none" w:sz="0" w:space="0" w:color="auto"/>
                <w:left w:val="none" w:sz="0" w:space="0" w:color="auto"/>
                <w:bottom w:val="none" w:sz="0" w:space="0" w:color="auto"/>
                <w:right w:val="none" w:sz="0" w:space="0" w:color="auto"/>
              </w:divBdr>
              <w:divsChild>
                <w:div w:id="805927022">
                  <w:marLeft w:val="0"/>
                  <w:marRight w:val="0"/>
                  <w:marTop w:val="0"/>
                  <w:marBottom w:val="0"/>
                  <w:divBdr>
                    <w:top w:val="none" w:sz="0" w:space="0" w:color="auto"/>
                    <w:left w:val="none" w:sz="0" w:space="0" w:color="auto"/>
                    <w:bottom w:val="none" w:sz="0" w:space="0" w:color="auto"/>
                    <w:right w:val="none" w:sz="0" w:space="0" w:color="auto"/>
                  </w:divBdr>
                  <w:divsChild>
                    <w:div w:id="6122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50355">
          <w:marLeft w:val="0"/>
          <w:marRight w:val="0"/>
          <w:marTop w:val="0"/>
          <w:marBottom w:val="0"/>
          <w:divBdr>
            <w:top w:val="none" w:sz="0" w:space="0" w:color="auto"/>
            <w:left w:val="none" w:sz="0" w:space="0" w:color="auto"/>
            <w:bottom w:val="none" w:sz="0" w:space="0" w:color="auto"/>
            <w:right w:val="none" w:sz="0" w:space="0" w:color="auto"/>
          </w:divBdr>
        </w:div>
        <w:div w:id="116219407">
          <w:marLeft w:val="0"/>
          <w:marRight w:val="0"/>
          <w:marTop w:val="0"/>
          <w:marBottom w:val="0"/>
          <w:divBdr>
            <w:top w:val="none" w:sz="0" w:space="0" w:color="auto"/>
            <w:left w:val="none" w:sz="0" w:space="0" w:color="auto"/>
            <w:bottom w:val="none" w:sz="0" w:space="0" w:color="auto"/>
            <w:right w:val="none" w:sz="0" w:space="0" w:color="auto"/>
          </w:divBdr>
          <w:divsChild>
            <w:div w:id="79714727">
              <w:marLeft w:val="0"/>
              <w:marRight w:val="0"/>
              <w:marTop w:val="0"/>
              <w:marBottom w:val="0"/>
              <w:divBdr>
                <w:top w:val="none" w:sz="0" w:space="0" w:color="auto"/>
                <w:left w:val="none" w:sz="0" w:space="0" w:color="auto"/>
                <w:bottom w:val="none" w:sz="0" w:space="0" w:color="auto"/>
                <w:right w:val="none" w:sz="0" w:space="0" w:color="auto"/>
              </w:divBdr>
            </w:div>
            <w:div w:id="83769468">
              <w:marLeft w:val="0"/>
              <w:marRight w:val="0"/>
              <w:marTop w:val="0"/>
              <w:marBottom w:val="0"/>
              <w:divBdr>
                <w:top w:val="none" w:sz="0" w:space="0" w:color="auto"/>
                <w:left w:val="none" w:sz="0" w:space="0" w:color="auto"/>
                <w:bottom w:val="none" w:sz="0" w:space="0" w:color="auto"/>
                <w:right w:val="none" w:sz="0" w:space="0" w:color="auto"/>
              </w:divBdr>
            </w:div>
            <w:div w:id="103773008">
              <w:marLeft w:val="0"/>
              <w:marRight w:val="0"/>
              <w:marTop w:val="0"/>
              <w:marBottom w:val="0"/>
              <w:divBdr>
                <w:top w:val="none" w:sz="0" w:space="0" w:color="auto"/>
                <w:left w:val="none" w:sz="0" w:space="0" w:color="auto"/>
                <w:bottom w:val="none" w:sz="0" w:space="0" w:color="auto"/>
                <w:right w:val="none" w:sz="0" w:space="0" w:color="auto"/>
              </w:divBdr>
            </w:div>
            <w:div w:id="107089316">
              <w:marLeft w:val="0"/>
              <w:marRight w:val="0"/>
              <w:marTop w:val="0"/>
              <w:marBottom w:val="0"/>
              <w:divBdr>
                <w:top w:val="none" w:sz="0" w:space="0" w:color="auto"/>
                <w:left w:val="none" w:sz="0" w:space="0" w:color="auto"/>
                <w:bottom w:val="none" w:sz="0" w:space="0" w:color="auto"/>
                <w:right w:val="none" w:sz="0" w:space="0" w:color="auto"/>
              </w:divBdr>
            </w:div>
            <w:div w:id="128862451">
              <w:marLeft w:val="0"/>
              <w:marRight w:val="0"/>
              <w:marTop w:val="0"/>
              <w:marBottom w:val="0"/>
              <w:divBdr>
                <w:top w:val="none" w:sz="0" w:space="0" w:color="auto"/>
                <w:left w:val="none" w:sz="0" w:space="0" w:color="auto"/>
                <w:bottom w:val="none" w:sz="0" w:space="0" w:color="auto"/>
                <w:right w:val="none" w:sz="0" w:space="0" w:color="auto"/>
              </w:divBdr>
            </w:div>
            <w:div w:id="237599737">
              <w:marLeft w:val="0"/>
              <w:marRight w:val="0"/>
              <w:marTop w:val="0"/>
              <w:marBottom w:val="0"/>
              <w:divBdr>
                <w:top w:val="none" w:sz="0" w:space="0" w:color="auto"/>
                <w:left w:val="none" w:sz="0" w:space="0" w:color="auto"/>
                <w:bottom w:val="none" w:sz="0" w:space="0" w:color="auto"/>
                <w:right w:val="none" w:sz="0" w:space="0" w:color="auto"/>
              </w:divBdr>
            </w:div>
            <w:div w:id="296953599">
              <w:marLeft w:val="0"/>
              <w:marRight w:val="0"/>
              <w:marTop w:val="0"/>
              <w:marBottom w:val="0"/>
              <w:divBdr>
                <w:top w:val="none" w:sz="0" w:space="0" w:color="auto"/>
                <w:left w:val="none" w:sz="0" w:space="0" w:color="auto"/>
                <w:bottom w:val="none" w:sz="0" w:space="0" w:color="auto"/>
                <w:right w:val="none" w:sz="0" w:space="0" w:color="auto"/>
              </w:divBdr>
            </w:div>
            <w:div w:id="340091533">
              <w:marLeft w:val="0"/>
              <w:marRight w:val="0"/>
              <w:marTop w:val="0"/>
              <w:marBottom w:val="0"/>
              <w:divBdr>
                <w:top w:val="none" w:sz="0" w:space="0" w:color="auto"/>
                <w:left w:val="none" w:sz="0" w:space="0" w:color="auto"/>
                <w:bottom w:val="none" w:sz="0" w:space="0" w:color="auto"/>
                <w:right w:val="none" w:sz="0" w:space="0" w:color="auto"/>
              </w:divBdr>
            </w:div>
            <w:div w:id="388921015">
              <w:marLeft w:val="0"/>
              <w:marRight w:val="0"/>
              <w:marTop w:val="0"/>
              <w:marBottom w:val="0"/>
              <w:divBdr>
                <w:top w:val="none" w:sz="0" w:space="0" w:color="auto"/>
                <w:left w:val="none" w:sz="0" w:space="0" w:color="auto"/>
                <w:bottom w:val="none" w:sz="0" w:space="0" w:color="auto"/>
                <w:right w:val="none" w:sz="0" w:space="0" w:color="auto"/>
              </w:divBdr>
            </w:div>
            <w:div w:id="487332687">
              <w:marLeft w:val="0"/>
              <w:marRight w:val="0"/>
              <w:marTop w:val="0"/>
              <w:marBottom w:val="0"/>
              <w:divBdr>
                <w:top w:val="none" w:sz="0" w:space="0" w:color="auto"/>
                <w:left w:val="none" w:sz="0" w:space="0" w:color="auto"/>
                <w:bottom w:val="none" w:sz="0" w:space="0" w:color="auto"/>
                <w:right w:val="none" w:sz="0" w:space="0" w:color="auto"/>
              </w:divBdr>
            </w:div>
            <w:div w:id="559288194">
              <w:marLeft w:val="0"/>
              <w:marRight w:val="0"/>
              <w:marTop w:val="0"/>
              <w:marBottom w:val="0"/>
              <w:divBdr>
                <w:top w:val="none" w:sz="0" w:space="0" w:color="auto"/>
                <w:left w:val="none" w:sz="0" w:space="0" w:color="auto"/>
                <w:bottom w:val="none" w:sz="0" w:space="0" w:color="auto"/>
                <w:right w:val="none" w:sz="0" w:space="0" w:color="auto"/>
              </w:divBdr>
            </w:div>
            <w:div w:id="692146779">
              <w:marLeft w:val="0"/>
              <w:marRight w:val="0"/>
              <w:marTop w:val="0"/>
              <w:marBottom w:val="0"/>
              <w:divBdr>
                <w:top w:val="none" w:sz="0" w:space="0" w:color="auto"/>
                <w:left w:val="none" w:sz="0" w:space="0" w:color="auto"/>
                <w:bottom w:val="none" w:sz="0" w:space="0" w:color="auto"/>
                <w:right w:val="none" w:sz="0" w:space="0" w:color="auto"/>
              </w:divBdr>
            </w:div>
            <w:div w:id="707878534">
              <w:marLeft w:val="0"/>
              <w:marRight w:val="0"/>
              <w:marTop w:val="0"/>
              <w:marBottom w:val="0"/>
              <w:divBdr>
                <w:top w:val="none" w:sz="0" w:space="0" w:color="auto"/>
                <w:left w:val="none" w:sz="0" w:space="0" w:color="auto"/>
                <w:bottom w:val="none" w:sz="0" w:space="0" w:color="auto"/>
                <w:right w:val="none" w:sz="0" w:space="0" w:color="auto"/>
              </w:divBdr>
            </w:div>
            <w:div w:id="740374664">
              <w:marLeft w:val="0"/>
              <w:marRight w:val="0"/>
              <w:marTop w:val="0"/>
              <w:marBottom w:val="0"/>
              <w:divBdr>
                <w:top w:val="none" w:sz="0" w:space="0" w:color="auto"/>
                <w:left w:val="none" w:sz="0" w:space="0" w:color="auto"/>
                <w:bottom w:val="none" w:sz="0" w:space="0" w:color="auto"/>
                <w:right w:val="none" w:sz="0" w:space="0" w:color="auto"/>
              </w:divBdr>
            </w:div>
            <w:div w:id="759525497">
              <w:marLeft w:val="0"/>
              <w:marRight w:val="0"/>
              <w:marTop w:val="0"/>
              <w:marBottom w:val="0"/>
              <w:divBdr>
                <w:top w:val="none" w:sz="0" w:space="0" w:color="auto"/>
                <w:left w:val="none" w:sz="0" w:space="0" w:color="auto"/>
                <w:bottom w:val="none" w:sz="0" w:space="0" w:color="auto"/>
                <w:right w:val="none" w:sz="0" w:space="0" w:color="auto"/>
              </w:divBdr>
            </w:div>
            <w:div w:id="773288273">
              <w:marLeft w:val="0"/>
              <w:marRight w:val="0"/>
              <w:marTop w:val="0"/>
              <w:marBottom w:val="0"/>
              <w:divBdr>
                <w:top w:val="none" w:sz="0" w:space="0" w:color="auto"/>
                <w:left w:val="none" w:sz="0" w:space="0" w:color="auto"/>
                <w:bottom w:val="none" w:sz="0" w:space="0" w:color="auto"/>
                <w:right w:val="none" w:sz="0" w:space="0" w:color="auto"/>
              </w:divBdr>
            </w:div>
            <w:div w:id="820124696">
              <w:marLeft w:val="0"/>
              <w:marRight w:val="0"/>
              <w:marTop w:val="0"/>
              <w:marBottom w:val="0"/>
              <w:divBdr>
                <w:top w:val="none" w:sz="0" w:space="0" w:color="auto"/>
                <w:left w:val="none" w:sz="0" w:space="0" w:color="auto"/>
                <w:bottom w:val="none" w:sz="0" w:space="0" w:color="auto"/>
                <w:right w:val="none" w:sz="0" w:space="0" w:color="auto"/>
              </w:divBdr>
            </w:div>
            <w:div w:id="882331704">
              <w:marLeft w:val="0"/>
              <w:marRight w:val="0"/>
              <w:marTop w:val="0"/>
              <w:marBottom w:val="0"/>
              <w:divBdr>
                <w:top w:val="none" w:sz="0" w:space="0" w:color="auto"/>
                <w:left w:val="none" w:sz="0" w:space="0" w:color="auto"/>
                <w:bottom w:val="none" w:sz="0" w:space="0" w:color="auto"/>
                <w:right w:val="none" w:sz="0" w:space="0" w:color="auto"/>
              </w:divBdr>
              <w:divsChild>
                <w:div w:id="1053311552">
                  <w:marLeft w:val="0"/>
                  <w:marRight w:val="0"/>
                  <w:marTop w:val="0"/>
                  <w:marBottom w:val="0"/>
                  <w:divBdr>
                    <w:top w:val="none" w:sz="0" w:space="0" w:color="auto"/>
                    <w:left w:val="none" w:sz="0" w:space="0" w:color="auto"/>
                    <w:bottom w:val="none" w:sz="0" w:space="0" w:color="auto"/>
                    <w:right w:val="none" w:sz="0" w:space="0" w:color="auto"/>
                  </w:divBdr>
                  <w:divsChild>
                    <w:div w:id="20385085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96817016">
              <w:marLeft w:val="0"/>
              <w:marRight w:val="0"/>
              <w:marTop w:val="0"/>
              <w:marBottom w:val="0"/>
              <w:divBdr>
                <w:top w:val="none" w:sz="0" w:space="0" w:color="auto"/>
                <w:left w:val="none" w:sz="0" w:space="0" w:color="auto"/>
                <w:bottom w:val="none" w:sz="0" w:space="0" w:color="auto"/>
                <w:right w:val="none" w:sz="0" w:space="0" w:color="auto"/>
              </w:divBdr>
            </w:div>
            <w:div w:id="898250279">
              <w:marLeft w:val="0"/>
              <w:marRight w:val="0"/>
              <w:marTop w:val="0"/>
              <w:marBottom w:val="0"/>
              <w:divBdr>
                <w:top w:val="none" w:sz="0" w:space="0" w:color="auto"/>
                <w:left w:val="none" w:sz="0" w:space="0" w:color="auto"/>
                <w:bottom w:val="none" w:sz="0" w:space="0" w:color="auto"/>
                <w:right w:val="none" w:sz="0" w:space="0" w:color="auto"/>
              </w:divBdr>
            </w:div>
            <w:div w:id="982197464">
              <w:marLeft w:val="0"/>
              <w:marRight w:val="0"/>
              <w:marTop w:val="0"/>
              <w:marBottom w:val="0"/>
              <w:divBdr>
                <w:top w:val="none" w:sz="0" w:space="0" w:color="auto"/>
                <w:left w:val="none" w:sz="0" w:space="0" w:color="auto"/>
                <w:bottom w:val="none" w:sz="0" w:space="0" w:color="auto"/>
                <w:right w:val="none" w:sz="0" w:space="0" w:color="auto"/>
              </w:divBdr>
              <w:divsChild>
                <w:div w:id="1877812895">
                  <w:marLeft w:val="0"/>
                  <w:marRight w:val="0"/>
                  <w:marTop w:val="0"/>
                  <w:marBottom w:val="0"/>
                  <w:divBdr>
                    <w:top w:val="none" w:sz="0" w:space="0" w:color="auto"/>
                    <w:left w:val="none" w:sz="0" w:space="0" w:color="auto"/>
                    <w:bottom w:val="none" w:sz="0" w:space="0" w:color="auto"/>
                    <w:right w:val="none" w:sz="0" w:space="0" w:color="auto"/>
                  </w:divBdr>
                  <w:divsChild>
                    <w:div w:id="1240560200">
                      <w:marLeft w:val="0"/>
                      <w:marRight w:val="0"/>
                      <w:marTop w:val="0"/>
                      <w:marBottom w:val="0"/>
                      <w:divBdr>
                        <w:top w:val="none" w:sz="0" w:space="0" w:color="auto"/>
                        <w:left w:val="none" w:sz="0" w:space="0" w:color="auto"/>
                        <w:bottom w:val="none" w:sz="0" w:space="0" w:color="auto"/>
                        <w:right w:val="none" w:sz="0" w:space="0" w:color="auto"/>
                      </w:divBdr>
                      <w:divsChild>
                        <w:div w:id="1681932224">
                          <w:marLeft w:val="0"/>
                          <w:marRight w:val="0"/>
                          <w:marTop w:val="0"/>
                          <w:marBottom w:val="0"/>
                          <w:divBdr>
                            <w:top w:val="none" w:sz="0" w:space="0" w:color="auto"/>
                            <w:left w:val="none" w:sz="0" w:space="0" w:color="auto"/>
                            <w:bottom w:val="none" w:sz="0" w:space="0" w:color="auto"/>
                            <w:right w:val="none" w:sz="0" w:space="0" w:color="auto"/>
                          </w:divBdr>
                          <w:divsChild>
                            <w:div w:id="443620854">
                              <w:marLeft w:val="0"/>
                              <w:marRight w:val="0"/>
                              <w:marTop w:val="0"/>
                              <w:marBottom w:val="0"/>
                              <w:divBdr>
                                <w:top w:val="none" w:sz="0" w:space="0" w:color="auto"/>
                                <w:left w:val="none" w:sz="0" w:space="0" w:color="auto"/>
                                <w:bottom w:val="none" w:sz="0" w:space="0" w:color="auto"/>
                                <w:right w:val="none" w:sz="0" w:space="0" w:color="auto"/>
                              </w:divBdr>
                              <w:divsChild>
                                <w:div w:id="1312753979">
                                  <w:marLeft w:val="0"/>
                                  <w:marRight w:val="0"/>
                                  <w:marTop w:val="0"/>
                                  <w:marBottom w:val="0"/>
                                  <w:divBdr>
                                    <w:top w:val="none" w:sz="0" w:space="0" w:color="auto"/>
                                    <w:left w:val="none" w:sz="0" w:space="0" w:color="auto"/>
                                    <w:bottom w:val="none" w:sz="0" w:space="0" w:color="auto"/>
                                    <w:right w:val="none" w:sz="0" w:space="0" w:color="auto"/>
                                  </w:divBdr>
                                  <w:divsChild>
                                    <w:div w:id="246615079">
                                      <w:marLeft w:val="0"/>
                                      <w:marRight w:val="0"/>
                                      <w:marTop w:val="0"/>
                                      <w:marBottom w:val="0"/>
                                      <w:divBdr>
                                        <w:top w:val="none" w:sz="0" w:space="0" w:color="auto"/>
                                        <w:left w:val="none" w:sz="0" w:space="0" w:color="auto"/>
                                        <w:bottom w:val="none" w:sz="0" w:space="0" w:color="auto"/>
                                        <w:right w:val="none" w:sz="0" w:space="0" w:color="auto"/>
                                      </w:divBdr>
                                      <w:divsChild>
                                        <w:div w:id="121628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2826597">
              <w:marLeft w:val="0"/>
              <w:marRight w:val="0"/>
              <w:marTop w:val="0"/>
              <w:marBottom w:val="0"/>
              <w:divBdr>
                <w:top w:val="none" w:sz="0" w:space="0" w:color="auto"/>
                <w:left w:val="none" w:sz="0" w:space="0" w:color="auto"/>
                <w:bottom w:val="none" w:sz="0" w:space="0" w:color="auto"/>
                <w:right w:val="none" w:sz="0" w:space="0" w:color="auto"/>
              </w:divBdr>
            </w:div>
            <w:div w:id="1053965421">
              <w:marLeft w:val="0"/>
              <w:marRight w:val="0"/>
              <w:marTop w:val="0"/>
              <w:marBottom w:val="0"/>
              <w:divBdr>
                <w:top w:val="none" w:sz="0" w:space="0" w:color="auto"/>
                <w:left w:val="none" w:sz="0" w:space="0" w:color="auto"/>
                <w:bottom w:val="none" w:sz="0" w:space="0" w:color="auto"/>
                <w:right w:val="none" w:sz="0" w:space="0" w:color="auto"/>
              </w:divBdr>
            </w:div>
            <w:div w:id="1133594912">
              <w:marLeft w:val="0"/>
              <w:marRight w:val="0"/>
              <w:marTop w:val="0"/>
              <w:marBottom w:val="0"/>
              <w:divBdr>
                <w:top w:val="none" w:sz="0" w:space="0" w:color="auto"/>
                <w:left w:val="none" w:sz="0" w:space="0" w:color="auto"/>
                <w:bottom w:val="none" w:sz="0" w:space="0" w:color="auto"/>
                <w:right w:val="none" w:sz="0" w:space="0" w:color="auto"/>
              </w:divBdr>
            </w:div>
            <w:div w:id="1215314299">
              <w:marLeft w:val="0"/>
              <w:marRight w:val="0"/>
              <w:marTop w:val="0"/>
              <w:marBottom w:val="0"/>
              <w:divBdr>
                <w:top w:val="none" w:sz="0" w:space="0" w:color="auto"/>
                <w:left w:val="none" w:sz="0" w:space="0" w:color="auto"/>
                <w:bottom w:val="none" w:sz="0" w:space="0" w:color="auto"/>
                <w:right w:val="none" w:sz="0" w:space="0" w:color="auto"/>
              </w:divBdr>
            </w:div>
            <w:div w:id="1387602631">
              <w:marLeft w:val="0"/>
              <w:marRight w:val="0"/>
              <w:marTop w:val="0"/>
              <w:marBottom w:val="0"/>
              <w:divBdr>
                <w:top w:val="none" w:sz="0" w:space="0" w:color="auto"/>
                <w:left w:val="none" w:sz="0" w:space="0" w:color="auto"/>
                <w:bottom w:val="none" w:sz="0" w:space="0" w:color="auto"/>
                <w:right w:val="none" w:sz="0" w:space="0" w:color="auto"/>
              </w:divBdr>
            </w:div>
            <w:div w:id="1399128546">
              <w:marLeft w:val="0"/>
              <w:marRight w:val="0"/>
              <w:marTop w:val="0"/>
              <w:marBottom w:val="0"/>
              <w:divBdr>
                <w:top w:val="none" w:sz="0" w:space="0" w:color="auto"/>
                <w:left w:val="none" w:sz="0" w:space="0" w:color="auto"/>
                <w:bottom w:val="none" w:sz="0" w:space="0" w:color="auto"/>
                <w:right w:val="none" w:sz="0" w:space="0" w:color="auto"/>
              </w:divBdr>
            </w:div>
            <w:div w:id="1485972883">
              <w:marLeft w:val="0"/>
              <w:marRight w:val="0"/>
              <w:marTop w:val="0"/>
              <w:marBottom w:val="0"/>
              <w:divBdr>
                <w:top w:val="none" w:sz="0" w:space="0" w:color="auto"/>
                <w:left w:val="none" w:sz="0" w:space="0" w:color="auto"/>
                <w:bottom w:val="none" w:sz="0" w:space="0" w:color="auto"/>
                <w:right w:val="none" w:sz="0" w:space="0" w:color="auto"/>
              </w:divBdr>
            </w:div>
            <w:div w:id="1531456526">
              <w:marLeft w:val="0"/>
              <w:marRight w:val="0"/>
              <w:marTop w:val="0"/>
              <w:marBottom w:val="0"/>
              <w:divBdr>
                <w:top w:val="none" w:sz="0" w:space="0" w:color="auto"/>
                <w:left w:val="none" w:sz="0" w:space="0" w:color="auto"/>
                <w:bottom w:val="none" w:sz="0" w:space="0" w:color="auto"/>
                <w:right w:val="none" w:sz="0" w:space="0" w:color="auto"/>
              </w:divBdr>
              <w:divsChild>
                <w:div w:id="671832273">
                  <w:marLeft w:val="0"/>
                  <w:marRight w:val="0"/>
                  <w:marTop w:val="0"/>
                  <w:marBottom w:val="0"/>
                  <w:divBdr>
                    <w:top w:val="none" w:sz="0" w:space="0" w:color="auto"/>
                    <w:left w:val="none" w:sz="0" w:space="0" w:color="auto"/>
                    <w:bottom w:val="none" w:sz="0" w:space="0" w:color="auto"/>
                    <w:right w:val="none" w:sz="0" w:space="0" w:color="auto"/>
                  </w:divBdr>
                  <w:divsChild>
                    <w:div w:id="7145443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83762494">
              <w:marLeft w:val="0"/>
              <w:marRight w:val="0"/>
              <w:marTop w:val="0"/>
              <w:marBottom w:val="0"/>
              <w:divBdr>
                <w:top w:val="none" w:sz="0" w:space="0" w:color="auto"/>
                <w:left w:val="none" w:sz="0" w:space="0" w:color="auto"/>
                <w:bottom w:val="none" w:sz="0" w:space="0" w:color="auto"/>
                <w:right w:val="none" w:sz="0" w:space="0" w:color="auto"/>
              </w:divBdr>
            </w:div>
            <w:div w:id="1609002189">
              <w:marLeft w:val="0"/>
              <w:marRight w:val="0"/>
              <w:marTop w:val="0"/>
              <w:marBottom w:val="0"/>
              <w:divBdr>
                <w:top w:val="none" w:sz="0" w:space="0" w:color="auto"/>
                <w:left w:val="none" w:sz="0" w:space="0" w:color="auto"/>
                <w:bottom w:val="none" w:sz="0" w:space="0" w:color="auto"/>
                <w:right w:val="none" w:sz="0" w:space="0" w:color="auto"/>
              </w:divBdr>
            </w:div>
            <w:div w:id="1718696625">
              <w:marLeft w:val="0"/>
              <w:marRight w:val="0"/>
              <w:marTop w:val="0"/>
              <w:marBottom w:val="0"/>
              <w:divBdr>
                <w:top w:val="none" w:sz="0" w:space="0" w:color="auto"/>
                <w:left w:val="none" w:sz="0" w:space="0" w:color="auto"/>
                <w:bottom w:val="none" w:sz="0" w:space="0" w:color="auto"/>
                <w:right w:val="none" w:sz="0" w:space="0" w:color="auto"/>
              </w:divBdr>
            </w:div>
            <w:div w:id="1724254720">
              <w:marLeft w:val="0"/>
              <w:marRight w:val="0"/>
              <w:marTop w:val="0"/>
              <w:marBottom w:val="0"/>
              <w:divBdr>
                <w:top w:val="none" w:sz="0" w:space="0" w:color="auto"/>
                <w:left w:val="none" w:sz="0" w:space="0" w:color="auto"/>
                <w:bottom w:val="none" w:sz="0" w:space="0" w:color="auto"/>
                <w:right w:val="none" w:sz="0" w:space="0" w:color="auto"/>
              </w:divBdr>
            </w:div>
            <w:div w:id="1726024327">
              <w:marLeft w:val="0"/>
              <w:marRight w:val="0"/>
              <w:marTop w:val="0"/>
              <w:marBottom w:val="0"/>
              <w:divBdr>
                <w:top w:val="none" w:sz="0" w:space="0" w:color="auto"/>
                <w:left w:val="none" w:sz="0" w:space="0" w:color="auto"/>
                <w:bottom w:val="none" w:sz="0" w:space="0" w:color="auto"/>
                <w:right w:val="none" w:sz="0" w:space="0" w:color="auto"/>
              </w:divBdr>
            </w:div>
            <w:div w:id="1815248301">
              <w:marLeft w:val="0"/>
              <w:marRight w:val="0"/>
              <w:marTop w:val="0"/>
              <w:marBottom w:val="0"/>
              <w:divBdr>
                <w:top w:val="none" w:sz="0" w:space="0" w:color="auto"/>
                <w:left w:val="none" w:sz="0" w:space="0" w:color="auto"/>
                <w:bottom w:val="none" w:sz="0" w:space="0" w:color="auto"/>
                <w:right w:val="none" w:sz="0" w:space="0" w:color="auto"/>
              </w:divBdr>
            </w:div>
            <w:div w:id="1933196688">
              <w:marLeft w:val="0"/>
              <w:marRight w:val="0"/>
              <w:marTop w:val="0"/>
              <w:marBottom w:val="0"/>
              <w:divBdr>
                <w:top w:val="none" w:sz="0" w:space="0" w:color="auto"/>
                <w:left w:val="none" w:sz="0" w:space="0" w:color="auto"/>
                <w:bottom w:val="none" w:sz="0" w:space="0" w:color="auto"/>
                <w:right w:val="none" w:sz="0" w:space="0" w:color="auto"/>
              </w:divBdr>
            </w:div>
            <w:div w:id="2036887130">
              <w:marLeft w:val="0"/>
              <w:marRight w:val="0"/>
              <w:marTop w:val="0"/>
              <w:marBottom w:val="0"/>
              <w:divBdr>
                <w:top w:val="none" w:sz="0" w:space="0" w:color="auto"/>
                <w:left w:val="none" w:sz="0" w:space="0" w:color="auto"/>
                <w:bottom w:val="none" w:sz="0" w:space="0" w:color="auto"/>
                <w:right w:val="none" w:sz="0" w:space="0" w:color="auto"/>
              </w:divBdr>
              <w:divsChild>
                <w:div w:id="1461725493">
                  <w:marLeft w:val="0"/>
                  <w:marRight w:val="0"/>
                  <w:marTop w:val="0"/>
                  <w:marBottom w:val="0"/>
                  <w:divBdr>
                    <w:top w:val="none" w:sz="0" w:space="0" w:color="auto"/>
                    <w:left w:val="none" w:sz="0" w:space="0" w:color="auto"/>
                    <w:bottom w:val="none" w:sz="0" w:space="0" w:color="auto"/>
                    <w:right w:val="none" w:sz="0" w:space="0" w:color="auto"/>
                  </w:divBdr>
                  <w:divsChild>
                    <w:div w:id="1042632166">
                      <w:marLeft w:val="0"/>
                      <w:marRight w:val="0"/>
                      <w:marTop w:val="0"/>
                      <w:marBottom w:val="0"/>
                      <w:divBdr>
                        <w:top w:val="none" w:sz="0" w:space="0" w:color="auto"/>
                        <w:left w:val="none" w:sz="0" w:space="0" w:color="auto"/>
                        <w:bottom w:val="none" w:sz="0" w:space="0" w:color="auto"/>
                        <w:right w:val="none" w:sz="0" w:space="0" w:color="auto"/>
                      </w:divBdr>
                    </w:div>
                    <w:div w:id="213686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586713">
              <w:marLeft w:val="0"/>
              <w:marRight w:val="0"/>
              <w:marTop w:val="0"/>
              <w:marBottom w:val="0"/>
              <w:divBdr>
                <w:top w:val="none" w:sz="0" w:space="0" w:color="auto"/>
                <w:left w:val="none" w:sz="0" w:space="0" w:color="auto"/>
                <w:bottom w:val="none" w:sz="0" w:space="0" w:color="auto"/>
                <w:right w:val="none" w:sz="0" w:space="0" w:color="auto"/>
              </w:divBdr>
            </w:div>
            <w:div w:id="2059282106">
              <w:marLeft w:val="0"/>
              <w:marRight w:val="0"/>
              <w:marTop w:val="0"/>
              <w:marBottom w:val="0"/>
              <w:divBdr>
                <w:top w:val="none" w:sz="0" w:space="0" w:color="auto"/>
                <w:left w:val="none" w:sz="0" w:space="0" w:color="auto"/>
                <w:bottom w:val="none" w:sz="0" w:space="0" w:color="auto"/>
                <w:right w:val="none" w:sz="0" w:space="0" w:color="auto"/>
              </w:divBdr>
            </w:div>
            <w:div w:id="2073236218">
              <w:marLeft w:val="0"/>
              <w:marRight w:val="0"/>
              <w:marTop w:val="0"/>
              <w:marBottom w:val="0"/>
              <w:divBdr>
                <w:top w:val="none" w:sz="0" w:space="0" w:color="auto"/>
                <w:left w:val="none" w:sz="0" w:space="0" w:color="auto"/>
                <w:bottom w:val="none" w:sz="0" w:space="0" w:color="auto"/>
                <w:right w:val="none" w:sz="0" w:space="0" w:color="auto"/>
              </w:divBdr>
            </w:div>
            <w:div w:id="2093314961">
              <w:marLeft w:val="0"/>
              <w:marRight w:val="0"/>
              <w:marTop w:val="0"/>
              <w:marBottom w:val="0"/>
              <w:divBdr>
                <w:top w:val="none" w:sz="0" w:space="0" w:color="auto"/>
                <w:left w:val="none" w:sz="0" w:space="0" w:color="auto"/>
                <w:bottom w:val="none" w:sz="0" w:space="0" w:color="auto"/>
                <w:right w:val="none" w:sz="0" w:space="0" w:color="auto"/>
              </w:divBdr>
            </w:div>
            <w:div w:id="2124885652">
              <w:marLeft w:val="0"/>
              <w:marRight w:val="0"/>
              <w:marTop w:val="0"/>
              <w:marBottom w:val="0"/>
              <w:divBdr>
                <w:top w:val="none" w:sz="0" w:space="0" w:color="auto"/>
                <w:left w:val="none" w:sz="0" w:space="0" w:color="auto"/>
                <w:bottom w:val="none" w:sz="0" w:space="0" w:color="auto"/>
                <w:right w:val="none" w:sz="0" w:space="0" w:color="auto"/>
              </w:divBdr>
            </w:div>
          </w:divsChild>
        </w:div>
        <w:div w:id="135999911">
          <w:marLeft w:val="0"/>
          <w:marRight w:val="0"/>
          <w:marTop w:val="0"/>
          <w:marBottom w:val="0"/>
          <w:divBdr>
            <w:top w:val="none" w:sz="0" w:space="0" w:color="auto"/>
            <w:left w:val="none" w:sz="0" w:space="0" w:color="auto"/>
            <w:bottom w:val="none" w:sz="0" w:space="0" w:color="auto"/>
            <w:right w:val="none" w:sz="0" w:space="0" w:color="auto"/>
          </w:divBdr>
        </w:div>
        <w:div w:id="213082641">
          <w:marLeft w:val="0"/>
          <w:marRight w:val="0"/>
          <w:marTop w:val="0"/>
          <w:marBottom w:val="0"/>
          <w:divBdr>
            <w:top w:val="none" w:sz="0" w:space="0" w:color="auto"/>
            <w:left w:val="none" w:sz="0" w:space="0" w:color="auto"/>
            <w:bottom w:val="none" w:sz="0" w:space="0" w:color="auto"/>
            <w:right w:val="none" w:sz="0" w:space="0" w:color="auto"/>
          </w:divBdr>
        </w:div>
        <w:div w:id="304628017">
          <w:marLeft w:val="0"/>
          <w:marRight w:val="0"/>
          <w:marTop w:val="0"/>
          <w:marBottom w:val="0"/>
          <w:divBdr>
            <w:top w:val="none" w:sz="0" w:space="0" w:color="auto"/>
            <w:left w:val="none" w:sz="0" w:space="0" w:color="auto"/>
            <w:bottom w:val="none" w:sz="0" w:space="0" w:color="auto"/>
            <w:right w:val="none" w:sz="0" w:space="0" w:color="auto"/>
          </w:divBdr>
        </w:div>
        <w:div w:id="308288785">
          <w:marLeft w:val="0"/>
          <w:marRight w:val="0"/>
          <w:marTop w:val="0"/>
          <w:marBottom w:val="0"/>
          <w:divBdr>
            <w:top w:val="none" w:sz="0" w:space="0" w:color="auto"/>
            <w:left w:val="none" w:sz="0" w:space="0" w:color="auto"/>
            <w:bottom w:val="none" w:sz="0" w:space="0" w:color="auto"/>
            <w:right w:val="none" w:sz="0" w:space="0" w:color="auto"/>
          </w:divBdr>
        </w:div>
        <w:div w:id="398482554">
          <w:marLeft w:val="0"/>
          <w:marRight w:val="0"/>
          <w:marTop w:val="0"/>
          <w:marBottom w:val="0"/>
          <w:divBdr>
            <w:top w:val="none" w:sz="0" w:space="0" w:color="auto"/>
            <w:left w:val="none" w:sz="0" w:space="0" w:color="auto"/>
            <w:bottom w:val="none" w:sz="0" w:space="0" w:color="auto"/>
            <w:right w:val="none" w:sz="0" w:space="0" w:color="auto"/>
          </w:divBdr>
        </w:div>
        <w:div w:id="439032485">
          <w:marLeft w:val="0"/>
          <w:marRight w:val="0"/>
          <w:marTop w:val="0"/>
          <w:marBottom w:val="0"/>
          <w:divBdr>
            <w:top w:val="none" w:sz="0" w:space="0" w:color="auto"/>
            <w:left w:val="none" w:sz="0" w:space="0" w:color="auto"/>
            <w:bottom w:val="none" w:sz="0" w:space="0" w:color="auto"/>
            <w:right w:val="none" w:sz="0" w:space="0" w:color="auto"/>
          </w:divBdr>
        </w:div>
        <w:div w:id="509831465">
          <w:marLeft w:val="0"/>
          <w:marRight w:val="0"/>
          <w:marTop w:val="0"/>
          <w:marBottom w:val="0"/>
          <w:divBdr>
            <w:top w:val="none" w:sz="0" w:space="0" w:color="auto"/>
            <w:left w:val="none" w:sz="0" w:space="0" w:color="auto"/>
            <w:bottom w:val="none" w:sz="0" w:space="0" w:color="auto"/>
            <w:right w:val="none" w:sz="0" w:space="0" w:color="auto"/>
          </w:divBdr>
        </w:div>
        <w:div w:id="533927178">
          <w:marLeft w:val="0"/>
          <w:marRight w:val="0"/>
          <w:marTop w:val="0"/>
          <w:marBottom w:val="0"/>
          <w:divBdr>
            <w:top w:val="none" w:sz="0" w:space="0" w:color="auto"/>
            <w:left w:val="none" w:sz="0" w:space="0" w:color="auto"/>
            <w:bottom w:val="none" w:sz="0" w:space="0" w:color="auto"/>
            <w:right w:val="none" w:sz="0" w:space="0" w:color="auto"/>
          </w:divBdr>
        </w:div>
        <w:div w:id="548033242">
          <w:marLeft w:val="0"/>
          <w:marRight w:val="0"/>
          <w:marTop w:val="0"/>
          <w:marBottom w:val="0"/>
          <w:divBdr>
            <w:top w:val="none" w:sz="0" w:space="0" w:color="auto"/>
            <w:left w:val="none" w:sz="0" w:space="0" w:color="auto"/>
            <w:bottom w:val="none" w:sz="0" w:space="0" w:color="auto"/>
            <w:right w:val="none" w:sz="0" w:space="0" w:color="auto"/>
          </w:divBdr>
          <w:divsChild>
            <w:div w:id="1957323500">
              <w:marLeft w:val="0"/>
              <w:marRight w:val="0"/>
              <w:marTop w:val="0"/>
              <w:marBottom w:val="0"/>
              <w:divBdr>
                <w:top w:val="none" w:sz="0" w:space="0" w:color="auto"/>
                <w:left w:val="none" w:sz="0" w:space="0" w:color="auto"/>
                <w:bottom w:val="none" w:sz="0" w:space="0" w:color="auto"/>
                <w:right w:val="none" w:sz="0" w:space="0" w:color="auto"/>
              </w:divBdr>
            </w:div>
          </w:divsChild>
        </w:div>
        <w:div w:id="706684273">
          <w:marLeft w:val="0"/>
          <w:marRight w:val="0"/>
          <w:marTop w:val="0"/>
          <w:marBottom w:val="0"/>
          <w:divBdr>
            <w:top w:val="none" w:sz="0" w:space="0" w:color="auto"/>
            <w:left w:val="none" w:sz="0" w:space="0" w:color="auto"/>
            <w:bottom w:val="none" w:sz="0" w:space="0" w:color="auto"/>
            <w:right w:val="none" w:sz="0" w:space="0" w:color="auto"/>
          </w:divBdr>
        </w:div>
        <w:div w:id="723259440">
          <w:marLeft w:val="0"/>
          <w:marRight w:val="0"/>
          <w:marTop w:val="0"/>
          <w:marBottom w:val="0"/>
          <w:divBdr>
            <w:top w:val="none" w:sz="0" w:space="0" w:color="auto"/>
            <w:left w:val="none" w:sz="0" w:space="0" w:color="auto"/>
            <w:bottom w:val="none" w:sz="0" w:space="0" w:color="auto"/>
            <w:right w:val="none" w:sz="0" w:space="0" w:color="auto"/>
          </w:divBdr>
        </w:div>
        <w:div w:id="789396923">
          <w:marLeft w:val="0"/>
          <w:marRight w:val="0"/>
          <w:marTop w:val="0"/>
          <w:marBottom w:val="0"/>
          <w:divBdr>
            <w:top w:val="none" w:sz="0" w:space="0" w:color="auto"/>
            <w:left w:val="none" w:sz="0" w:space="0" w:color="auto"/>
            <w:bottom w:val="none" w:sz="0" w:space="0" w:color="auto"/>
            <w:right w:val="none" w:sz="0" w:space="0" w:color="auto"/>
          </w:divBdr>
        </w:div>
        <w:div w:id="832068108">
          <w:marLeft w:val="0"/>
          <w:marRight w:val="0"/>
          <w:marTop w:val="0"/>
          <w:marBottom w:val="0"/>
          <w:divBdr>
            <w:top w:val="none" w:sz="0" w:space="0" w:color="auto"/>
            <w:left w:val="none" w:sz="0" w:space="0" w:color="auto"/>
            <w:bottom w:val="none" w:sz="0" w:space="0" w:color="auto"/>
            <w:right w:val="none" w:sz="0" w:space="0" w:color="auto"/>
          </w:divBdr>
          <w:divsChild>
            <w:div w:id="1886913721">
              <w:marLeft w:val="0"/>
              <w:marRight w:val="0"/>
              <w:marTop w:val="0"/>
              <w:marBottom w:val="0"/>
              <w:divBdr>
                <w:top w:val="none" w:sz="0" w:space="0" w:color="auto"/>
                <w:left w:val="none" w:sz="0" w:space="0" w:color="auto"/>
                <w:bottom w:val="none" w:sz="0" w:space="0" w:color="auto"/>
                <w:right w:val="none" w:sz="0" w:space="0" w:color="auto"/>
              </w:divBdr>
              <w:divsChild>
                <w:div w:id="873691920">
                  <w:marLeft w:val="0"/>
                  <w:marRight w:val="0"/>
                  <w:marTop w:val="0"/>
                  <w:marBottom w:val="0"/>
                  <w:divBdr>
                    <w:top w:val="none" w:sz="0" w:space="0" w:color="auto"/>
                    <w:left w:val="none" w:sz="0" w:space="0" w:color="auto"/>
                    <w:bottom w:val="none" w:sz="0" w:space="0" w:color="auto"/>
                    <w:right w:val="none" w:sz="0" w:space="0" w:color="auto"/>
                  </w:divBdr>
                  <w:divsChild>
                    <w:div w:id="870187123">
                      <w:marLeft w:val="0"/>
                      <w:marRight w:val="0"/>
                      <w:marTop w:val="0"/>
                      <w:marBottom w:val="0"/>
                      <w:divBdr>
                        <w:top w:val="none" w:sz="0" w:space="0" w:color="auto"/>
                        <w:left w:val="none" w:sz="0" w:space="0" w:color="auto"/>
                        <w:bottom w:val="none" w:sz="0" w:space="0" w:color="auto"/>
                        <w:right w:val="none" w:sz="0" w:space="0" w:color="auto"/>
                      </w:divBdr>
                      <w:divsChild>
                        <w:div w:id="53982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98103">
                  <w:marLeft w:val="0"/>
                  <w:marRight w:val="0"/>
                  <w:marTop w:val="0"/>
                  <w:marBottom w:val="0"/>
                  <w:divBdr>
                    <w:top w:val="none" w:sz="0" w:space="0" w:color="auto"/>
                    <w:left w:val="none" w:sz="0" w:space="0" w:color="auto"/>
                    <w:bottom w:val="none" w:sz="0" w:space="0" w:color="auto"/>
                    <w:right w:val="none" w:sz="0" w:space="0" w:color="auto"/>
                  </w:divBdr>
                  <w:divsChild>
                    <w:div w:id="1014696490">
                      <w:marLeft w:val="0"/>
                      <w:marRight w:val="0"/>
                      <w:marTop w:val="0"/>
                      <w:marBottom w:val="0"/>
                      <w:divBdr>
                        <w:top w:val="none" w:sz="0" w:space="0" w:color="auto"/>
                        <w:left w:val="none" w:sz="0" w:space="0" w:color="auto"/>
                        <w:bottom w:val="none" w:sz="0" w:space="0" w:color="auto"/>
                        <w:right w:val="none" w:sz="0" w:space="0" w:color="auto"/>
                      </w:divBdr>
                      <w:divsChild>
                        <w:div w:id="102085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552287">
          <w:marLeft w:val="0"/>
          <w:marRight w:val="0"/>
          <w:marTop w:val="0"/>
          <w:marBottom w:val="0"/>
          <w:divBdr>
            <w:top w:val="none" w:sz="0" w:space="0" w:color="auto"/>
            <w:left w:val="none" w:sz="0" w:space="0" w:color="auto"/>
            <w:bottom w:val="none" w:sz="0" w:space="0" w:color="auto"/>
            <w:right w:val="none" w:sz="0" w:space="0" w:color="auto"/>
          </w:divBdr>
        </w:div>
        <w:div w:id="941914838">
          <w:marLeft w:val="0"/>
          <w:marRight w:val="0"/>
          <w:marTop w:val="0"/>
          <w:marBottom w:val="0"/>
          <w:divBdr>
            <w:top w:val="none" w:sz="0" w:space="0" w:color="auto"/>
            <w:left w:val="none" w:sz="0" w:space="0" w:color="auto"/>
            <w:bottom w:val="none" w:sz="0" w:space="0" w:color="auto"/>
            <w:right w:val="none" w:sz="0" w:space="0" w:color="auto"/>
          </w:divBdr>
        </w:div>
        <w:div w:id="1030641077">
          <w:marLeft w:val="0"/>
          <w:marRight w:val="0"/>
          <w:marTop w:val="0"/>
          <w:marBottom w:val="0"/>
          <w:divBdr>
            <w:top w:val="none" w:sz="0" w:space="0" w:color="auto"/>
            <w:left w:val="none" w:sz="0" w:space="0" w:color="auto"/>
            <w:bottom w:val="none" w:sz="0" w:space="0" w:color="auto"/>
            <w:right w:val="none" w:sz="0" w:space="0" w:color="auto"/>
          </w:divBdr>
        </w:div>
        <w:div w:id="1035929381">
          <w:marLeft w:val="0"/>
          <w:marRight w:val="0"/>
          <w:marTop w:val="0"/>
          <w:marBottom w:val="0"/>
          <w:divBdr>
            <w:top w:val="none" w:sz="0" w:space="0" w:color="auto"/>
            <w:left w:val="none" w:sz="0" w:space="0" w:color="auto"/>
            <w:bottom w:val="none" w:sz="0" w:space="0" w:color="auto"/>
            <w:right w:val="none" w:sz="0" w:space="0" w:color="auto"/>
          </w:divBdr>
        </w:div>
        <w:div w:id="1046105137">
          <w:marLeft w:val="0"/>
          <w:marRight w:val="0"/>
          <w:marTop w:val="0"/>
          <w:marBottom w:val="0"/>
          <w:divBdr>
            <w:top w:val="none" w:sz="0" w:space="0" w:color="auto"/>
            <w:left w:val="none" w:sz="0" w:space="0" w:color="auto"/>
            <w:bottom w:val="none" w:sz="0" w:space="0" w:color="auto"/>
            <w:right w:val="none" w:sz="0" w:space="0" w:color="auto"/>
          </w:divBdr>
        </w:div>
        <w:div w:id="1084759303">
          <w:marLeft w:val="0"/>
          <w:marRight w:val="0"/>
          <w:marTop w:val="0"/>
          <w:marBottom w:val="0"/>
          <w:divBdr>
            <w:top w:val="none" w:sz="0" w:space="0" w:color="auto"/>
            <w:left w:val="none" w:sz="0" w:space="0" w:color="auto"/>
            <w:bottom w:val="none" w:sz="0" w:space="0" w:color="auto"/>
            <w:right w:val="none" w:sz="0" w:space="0" w:color="auto"/>
          </w:divBdr>
        </w:div>
        <w:div w:id="1130897038">
          <w:marLeft w:val="0"/>
          <w:marRight w:val="0"/>
          <w:marTop w:val="0"/>
          <w:marBottom w:val="0"/>
          <w:divBdr>
            <w:top w:val="none" w:sz="0" w:space="0" w:color="auto"/>
            <w:left w:val="none" w:sz="0" w:space="0" w:color="auto"/>
            <w:bottom w:val="none" w:sz="0" w:space="0" w:color="auto"/>
            <w:right w:val="none" w:sz="0" w:space="0" w:color="auto"/>
          </w:divBdr>
          <w:divsChild>
            <w:div w:id="825626970">
              <w:marLeft w:val="0"/>
              <w:marRight w:val="0"/>
              <w:marTop w:val="0"/>
              <w:marBottom w:val="0"/>
              <w:divBdr>
                <w:top w:val="none" w:sz="0" w:space="0" w:color="auto"/>
                <w:left w:val="none" w:sz="0" w:space="0" w:color="auto"/>
                <w:bottom w:val="none" w:sz="0" w:space="0" w:color="auto"/>
                <w:right w:val="none" w:sz="0" w:space="0" w:color="auto"/>
              </w:divBdr>
              <w:divsChild>
                <w:div w:id="361328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61041438">
          <w:marLeft w:val="0"/>
          <w:marRight w:val="0"/>
          <w:marTop w:val="0"/>
          <w:marBottom w:val="0"/>
          <w:divBdr>
            <w:top w:val="none" w:sz="0" w:space="0" w:color="auto"/>
            <w:left w:val="none" w:sz="0" w:space="0" w:color="auto"/>
            <w:bottom w:val="none" w:sz="0" w:space="0" w:color="auto"/>
            <w:right w:val="none" w:sz="0" w:space="0" w:color="auto"/>
          </w:divBdr>
        </w:div>
        <w:div w:id="1184368898">
          <w:marLeft w:val="0"/>
          <w:marRight w:val="0"/>
          <w:marTop w:val="0"/>
          <w:marBottom w:val="0"/>
          <w:divBdr>
            <w:top w:val="none" w:sz="0" w:space="0" w:color="auto"/>
            <w:left w:val="none" w:sz="0" w:space="0" w:color="auto"/>
            <w:bottom w:val="none" w:sz="0" w:space="0" w:color="auto"/>
            <w:right w:val="none" w:sz="0" w:space="0" w:color="auto"/>
          </w:divBdr>
        </w:div>
        <w:div w:id="1280912984">
          <w:marLeft w:val="0"/>
          <w:marRight w:val="0"/>
          <w:marTop w:val="0"/>
          <w:marBottom w:val="0"/>
          <w:divBdr>
            <w:top w:val="none" w:sz="0" w:space="0" w:color="auto"/>
            <w:left w:val="none" w:sz="0" w:space="0" w:color="auto"/>
            <w:bottom w:val="none" w:sz="0" w:space="0" w:color="auto"/>
            <w:right w:val="none" w:sz="0" w:space="0" w:color="auto"/>
          </w:divBdr>
        </w:div>
        <w:div w:id="1372607579">
          <w:marLeft w:val="0"/>
          <w:marRight w:val="0"/>
          <w:marTop w:val="0"/>
          <w:marBottom w:val="0"/>
          <w:divBdr>
            <w:top w:val="none" w:sz="0" w:space="0" w:color="auto"/>
            <w:left w:val="none" w:sz="0" w:space="0" w:color="auto"/>
            <w:bottom w:val="none" w:sz="0" w:space="0" w:color="auto"/>
            <w:right w:val="none" w:sz="0" w:space="0" w:color="auto"/>
          </w:divBdr>
          <w:divsChild>
            <w:div w:id="437216675">
              <w:marLeft w:val="0"/>
              <w:marRight w:val="0"/>
              <w:marTop w:val="0"/>
              <w:marBottom w:val="0"/>
              <w:divBdr>
                <w:top w:val="none" w:sz="0" w:space="0" w:color="auto"/>
                <w:left w:val="none" w:sz="0" w:space="0" w:color="auto"/>
                <w:bottom w:val="none" w:sz="0" w:space="0" w:color="auto"/>
                <w:right w:val="none" w:sz="0" w:space="0" w:color="auto"/>
              </w:divBdr>
              <w:divsChild>
                <w:div w:id="1390612278">
                  <w:marLeft w:val="0"/>
                  <w:marRight w:val="0"/>
                  <w:marTop w:val="0"/>
                  <w:marBottom w:val="0"/>
                  <w:divBdr>
                    <w:top w:val="none" w:sz="0" w:space="0" w:color="auto"/>
                    <w:left w:val="none" w:sz="0" w:space="0" w:color="auto"/>
                    <w:bottom w:val="none" w:sz="0" w:space="0" w:color="auto"/>
                    <w:right w:val="none" w:sz="0" w:space="0" w:color="auto"/>
                  </w:divBdr>
                  <w:divsChild>
                    <w:div w:id="1592274559">
                      <w:marLeft w:val="0"/>
                      <w:marRight w:val="0"/>
                      <w:marTop w:val="0"/>
                      <w:marBottom w:val="0"/>
                      <w:divBdr>
                        <w:top w:val="none" w:sz="0" w:space="0" w:color="auto"/>
                        <w:left w:val="none" w:sz="0" w:space="0" w:color="auto"/>
                        <w:bottom w:val="none" w:sz="0" w:space="0" w:color="auto"/>
                        <w:right w:val="none" w:sz="0" w:space="0" w:color="auto"/>
                      </w:divBdr>
                      <w:divsChild>
                        <w:div w:id="1744058938">
                          <w:marLeft w:val="0"/>
                          <w:marRight w:val="0"/>
                          <w:marTop w:val="0"/>
                          <w:marBottom w:val="0"/>
                          <w:divBdr>
                            <w:top w:val="none" w:sz="0" w:space="0" w:color="auto"/>
                            <w:left w:val="none" w:sz="0" w:space="0" w:color="auto"/>
                            <w:bottom w:val="none" w:sz="0" w:space="0" w:color="auto"/>
                            <w:right w:val="none" w:sz="0" w:space="0" w:color="auto"/>
                          </w:divBdr>
                          <w:divsChild>
                            <w:div w:id="1011570583">
                              <w:marLeft w:val="0"/>
                              <w:marRight w:val="0"/>
                              <w:marTop w:val="0"/>
                              <w:marBottom w:val="0"/>
                              <w:divBdr>
                                <w:top w:val="none" w:sz="0" w:space="0" w:color="auto"/>
                                <w:left w:val="none" w:sz="0" w:space="0" w:color="auto"/>
                                <w:bottom w:val="none" w:sz="0" w:space="0" w:color="auto"/>
                                <w:right w:val="none" w:sz="0" w:space="0" w:color="auto"/>
                              </w:divBdr>
                              <w:divsChild>
                                <w:div w:id="1063334593">
                                  <w:marLeft w:val="0"/>
                                  <w:marRight w:val="0"/>
                                  <w:marTop w:val="0"/>
                                  <w:marBottom w:val="0"/>
                                  <w:divBdr>
                                    <w:top w:val="none" w:sz="0" w:space="0" w:color="auto"/>
                                    <w:left w:val="none" w:sz="0" w:space="0" w:color="auto"/>
                                    <w:bottom w:val="none" w:sz="0" w:space="0" w:color="auto"/>
                                    <w:right w:val="none" w:sz="0" w:space="0" w:color="auto"/>
                                  </w:divBdr>
                                  <w:divsChild>
                                    <w:div w:id="133538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3448312">
          <w:marLeft w:val="0"/>
          <w:marRight w:val="0"/>
          <w:marTop w:val="0"/>
          <w:marBottom w:val="0"/>
          <w:divBdr>
            <w:top w:val="none" w:sz="0" w:space="0" w:color="auto"/>
            <w:left w:val="none" w:sz="0" w:space="0" w:color="auto"/>
            <w:bottom w:val="none" w:sz="0" w:space="0" w:color="auto"/>
            <w:right w:val="none" w:sz="0" w:space="0" w:color="auto"/>
          </w:divBdr>
          <w:divsChild>
            <w:div w:id="1782721941">
              <w:marLeft w:val="0"/>
              <w:marRight w:val="0"/>
              <w:marTop w:val="0"/>
              <w:marBottom w:val="0"/>
              <w:divBdr>
                <w:top w:val="none" w:sz="0" w:space="0" w:color="auto"/>
                <w:left w:val="none" w:sz="0" w:space="0" w:color="auto"/>
                <w:bottom w:val="none" w:sz="0" w:space="0" w:color="auto"/>
                <w:right w:val="none" w:sz="0" w:space="0" w:color="auto"/>
              </w:divBdr>
              <w:divsChild>
                <w:div w:id="1749617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453014450">
          <w:marLeft w:val="75"/>
          <w:marRight w:val="75"/>
          <w:marTop w:val="0"/>
          <w:marBottom w:val="0"/>
          <w:divBdr>
            <w:top w:val="none" w:sz="0" w:space="0" w:color="auto"/>
            <w:left w:val="none" w:sz="0" w:space="0" w:color="auto"/>
            <w:bottom w:val="none" w:sz="0" w:space="0" w:color="auto"/>
            <w:right w:val="none" w:sz="0" w:space="0" w:color="auto"/>
          </w:divBdr>
        </w:div>
        <w:div w:id="1457522282">
          <w:marLeft w:val="0"/>
          <w:marRight w:val="0"/>
          <w:marTop w:val="0"/>
          <w:marBottom w:val="0"/>
          <w:divBdr>
            <w:top w:val="none" w:sz="0" w:space="0" w:color="auto"/>
            <w:left w:val="none" w:sz="0" w:space="0" w:color="auto"/>
            <w:bottom w:val="none" w:sz="0" w:space="0" w:color="auto"/>
            <w:right w:val="none" w:sz="0" w:space="0" w:color="auto"/>
          </w:divBdr>
        </w:div>
        <w:div w:id="1534465340">
          <w:marLeft w:val="0"/>
          <w:marRight w:val="0"/>
          <w:marTop w:val="0"/>
          <w:marBottom w:val="0"/>
          <w:divBdr>
            <w:top w:val="none" w:sz="0" w:space="0" w:color="auto"/>
            <w:left w:val="none" w:sz="0" w:space="0" w:color="auto"/>
            <w:bottom w:val="none" w:sz="0" w:space="0" w:color="auto"/>
            <w:right w:val="none" w:sz="0" w:space="0" w:color="auto"/>
          </w:divBdr>
          <w:divsChild>
            <w:div w:id="1153839196">
              <w:marLeft w:val="0"/>
              <w:marRight w:val="0"/>
              <w:marTop w:val="0"/>
              <w:marBottom w:val="0"/>
              <w:divBdr>
                <w:top w:val="none" w:sz="0" w:space="0" w:color="auto"/>
                <w:left w:val="none" w:sz="0" w:space="0" w:color="auto"/>
                <w:bottom w:val="none" w:sz="0" w:space="0" w:color="auto"/>
                <w:right w:val="none" w:sz="0" w:space="0" w:color="auto"/>
              </w:divBdr>
              <w:divsChild>
                <w:div w:id="1035040605">
                  <w:marLeft w:val="0"/>
                  <w:marRight w:val="0"/>
                  <w:marTop w:val="0"/>
                  <w:marBottom w:val="0"/>
                  <w:divBdr>
                    <w:top w:val="none" w:sz="0" w:space="0" w:color="auto"/>
                    <w:left w:val="none" w:sz="0" w:space="0" w:color="auto"/>
                    <w:bottom w:val="none" w:sz="0" w:space="0" w:color="auto"/>
                    <w:right w:val="none" w:sz="0" w:space="0" w:color="auto"/>
                  </w:divBdr>
                  <w:divsChild>
                    <w:div w:id="126048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397478">
          <w:marLeft w:val="0"/>
          <w:marRight w:val="0"/>
          <w:marTop w:val="0"/>
          <w:marBottom w:val="0"/>
          <w:divBdr>
            <w:top w:val="none" w:sz="0" w:space="0" w:color="auto"/>
            <w:left w:val="none" w:sz="0" w:space="0" w:color="auto"/>
            <w:bottom w:val="none" w:sz="0" w:space="0" w:color="auto"/>
            <w:right w:val="none" w:sz="0" w:space="0" w:color="auto"/>
          </w:divBdr>
        </w:div>
        <w:div w:id="1585382542">
          <w:marLeft w:val="0"/>
          <w:marRight w:val="0"/>
          <w:marTop w:val="0"/>
          <w:marBottom w:val="0"/>
          <w:divBdr>
            <w:top w:val="none" w:sz="0" w:space="0" w:color="auto"/>
            <w:left w:val="none" w:sz="0" w:space="0" w:color="auto"/>
            <w:bottom w:val="none" w:sz="0" w:space="0" w:color="auto"/>
            <w:right w:val="none" w:sz="0" w:space="0" w:color="auto"/>
          </w:divBdr>
        </w:div>
        <w:div w:id="1598899357">
          <w:marLeft w:val="0"/>
          <w:marRight w:val="0"/>
          <w:marTop w:val="0"/>
          <w:marBottom w:val="0"/>
          <w:divBdr>
            <w:top w:val="none" w:sz="0" w:space="0" w:color="auto"/>
            <w:left w:val="none" w:sz="0" w:space="0" w:color="auto"/>
            <w:bottom w:val="none" w:sz="0" w:space="0" w:color="auto"/>
            <w:right w:val="none" w:sz="0" w:space="0" w:color="auto"/>
          </w:divBdr>
        </w:div>
        <w:div w:id="1708748939">
          <w:marLeft w:val="0"/>
          <w:marRight w:val="0"/>
          <w:marTop w:val="0"/>
          <w:marBottom w:val="0"/>
          <w:divBdr>
            <w:top w:val="none" w:sz="0" w:space="0" w:color="auto"/>
            <w:left w:val="none" w:sz="0" w:space="0" w:color="auto"/>
            <w:bottom w:val="none" w:sz="0" w:space="0" w:color="auto"/>
            <w:right w:val="none" w:sz="0" w:space="0" w:color="auto"/>
          </w:divBdr>
        </w:div>
        <w:div w:id="1720982405">
          <w:marLeft w:val="0"/>
          <w:marRight w:val="0"/>
          <w:marTop w:val="0"/>
          <w:marBottom w:val="0"/>
          <w:divBdr>
            <w:top w:val="none" w:sz="0" w:space="0" w:color="auto"/>
            <w:left w:val="none" w:sz="0" w:space="0" w:color="auto"/>
            <w:bottom w:val="none" w:sz="0" w:space="0" w:color="auto"/>
            <w:right w:val="none" w:sz="0" w:space="0" w:color="auto"/>
          </w:divBdr>
        </w:div>
        <w:div w:id="1766269450">
          <w:marLeft w:val="0"/>
          <w:marRight w:val="0"/>
          <w:marTop w:val="0"/>
          <w:marBottom w:val="0"/>
          <w:divBdr>
            <w:top w:val="none" w:sz="0" w:space="0" w:color="auto"/>
            <w:left w:val="none" w:sz="0" w:space="0" w:color="auto"/>
            <w:bottom w:val="none" w:sz="0" w:space="0" w:color="auto"/>
            <w:right w:val="none" w:sz="0" w:space="0" w:color="auto"/>
          </w:divBdr>
        </w:div>
        <w:div w:id="1895775722">
          <w:marLeft w:val="0"/>
          <w:marRight w:val="0"/>
          <w:marTop w:val="0"/>
          <w:marBottom w:val="0"/>
          <w:divBdr>
            <w:top w:val="none" w:sz="0" w:space="0" w:color="auto"/>
            <w:left w:val="none" w:sz="0" w:space="0" w:color="auto"/>
            <w:bottom w:val="none" w:sz="0" w:space="0" w:color="auto"/>
            <w:right w:val="none" w:sz="0" w:space="0" w:color="auto"/>
          </w:divBdr>
        </w:div>
        <w:div w:id="1943024481">
          <w:marLeft w:val="0"/>
          <w:marRight w:val="0"/>
          <w:marTop w:val="0"/>
          <w:marBottom w:val="0"/>
          <w:divBdr>
            <w:top w:val="none" w:sz="0" w:space="0" w:color="auto"/>
            <w:left w:val="none" w:sz="0" w:space="0" w:color="auto"/>
            <w:bottom w:val="none" w:sz="0" w:space="0" w:color="auto"/>
            <w:right w:val="none" w:sz="0" w:space="0" w:color="auto"/>
          </w:divBdr>
        </w:div>
        <w:div w:id="2067678826">
          <w:marLeft w:val="0"/>
          <w:marRight w:val="0"/>
          <w:marTop w:val="0"/>
          <w:marBottom w:val="0"/>
          <w:divBdr>
            <w:top w:val="none" w:sz="0" w:space="0" w:color="auto"/>
            <w:left w:val="none" w:sz="0" w:space="0" w:color="auto"/>
            <w:bottom w:val="none" w:sz="0" w:space="0" w:color="auto"/>
            <w:right w:val="none" w:sz="0" w:space="0" w:color="auto"/>
          </w:divBdr>
        </w:div>
        <w:div w:id="2094858270">
          <w:marLeft w:val="0"/>
          <w:marRight w:val="0"/>
          <w:marTop w:val="0"/>
          <w:marBottom w:val="0"/>
          <w:divBdr>
            <w:top w:val="none" w:sz="0" w:space="0" w:color="auto"/>
            <w:left w:val="none" w:sz="0" w:space="0" w:color="auto"/>
            <w:bottom w:val="none" w:sz="0" w:space="0" w:color="auto"/>
            <w:right w:val="none" w:sz="0" w:space="0" w:color="auto"/>
          </w:divBdr>
        </w:div>
        <w:div w:id="2127236959">
          <w:marLeft w:val="0"/>
          <w:marRight w:val="0"/>
          <w:marTop w:val="0"/>
          <w:marBottom w:val="0"/>
          <w:divBdr>
            <w:top w:val="none" w:sz="0" w:space="0" w:color="auto"/>
            <w:left w:val="none" w:sz="0" w:space="0" w:color="auto"/>
            <w:bottom w:val="none" w:sz="0" w:space="0" w:color="auto"/>
            <w:right w:val="none" w:sz="0" w:space="0" w:color="auto"/>
          </w:divBdr>
        </w:div>
      </w:divsChild>
    </w:div>
    <w:div w:id="719209375">
      <w:bodyDiv w:val="1"/>
      <w:marLeft w:val="0"/>
      <w:marRight w:val="0"/>
      <w:marTop w:val="0"/>
      <w:marBottom w:val="0"/>
      <w:divBdr>
        <w:top w:val="none" w:sz="0" w:space="0" w:color="auto"/>
        <w:left w:val="none" w:sz="0" w:space="0" w:color="auto"/>
        <w:bottom w:val="none" w:sz="0" w:space="0" w:color="auto"/>
        <w:right w:val="none" w:sz="0" w:space="0" w:color="auto"/>
      </w:divBdr>
      <w:divsChild>
        <w:div w:id="529881757">
          <w:marLeft w:val="0"/>
          <w:marRight w:val="0"/>
          <w:marTop w:val="0"/>
          <w:marBottom w:val="0"/>
          <w:divBdr>
            <w:top w:val="none" w:sz="0" w:space="0" w:color="auto"/>
            <w:left w:val="none" w:sz="0" w:space="0" w:color="auto"/>
            <w:bottom w:val="none" w:sz="0" w:space="0" w:color="auto"/>
            <w:right w:val="none" w:sz="0" w:space="0" w:color="auto"/>
          </w:divBdr>
        </w:div>
        <w:div w:id="1140733319">
          <w:marLeft w:val="0"/>
          <w:marRight w:val="0"/>
          <w:marTop w:val="0"/>
          <w:marBottom w:val="0"/>
          <w:divBdr>
            <w:top w:val="none" w:sz="0" w:space="0" w:color="auto"/>
            <w:left w:val="none" w:sz="0" w:space="0" w:color="auto"/>
            <w:bottom w:val="none" w:sz="0" w:space="0" w:color="auto"/>
            <w:right w:val="none" w:sz="0" w:space="0" w:color="auto"/>
          </w:divBdr>
        </w:div>
        <w:div w:id="1623613715">
          <w:marLeft w:val="0"/>
          <w:marRight w:val="0"/>
          <w:marTop w:val="0"/>
          <w:marBottom w:val="0"/>
          <w:divBdr>
            <w:top w:val="none" w:sz="0" w:space="0" w:color="auto"/>
            <w:left w:val="none" w:sz="0" w:space="0" w:color="auto"/>
            <w:bottom w:val="none" w:sz="0" w:space="0" w:color="auto"/>
            <w:right w:val="none" w:sz="0" w:space="0" w:color="auto"/>
          </w:divBdr>
        </w:div>
      </w:divsChild>
    </w:div>
    <w:div w:id="720398153">
      <w:bodyDiv w:val="1"/>
      <w:marLeft w:val="0"/>
      <w:marRight w:val="0"/>
      <w:marTop w:val="0"/>
      <w:marBottom w:val="0"/>
      <w:divBdr>
        <w:top w:val="none" w:sz="0" w:space="0" w:color="auto"/>
        <w:left w:val="none" w:sz="0" w:space="0" w:color="auto"/>
        <w:bottom w:val="none" w:sz="0" w:space="0" w:color="auto"/>
        <w:right w:val="none" w:sz="0" w:space="0" w:color="auto"/>
      </w:divBdr>
    </w:div>
    <w:div w:id="721829066">
      <w:bodyDiv w:val="1"/>
      <w:marLeft w:val="0"/>
      <w:marRight w:val="0"/>
      <w:marTop w:val="0"/>
      <w:marBottom w:val="0"/>
      <w:divBdr>
        <w:top w:val="none" w:sz="0" w:space="0" w:color="auto"/>
        <w:left w:val="none" w:sz="0" w:space="0" w:color="auto"/>
        <w:bottom w:val="none" w:sz="0" w:space="0" w:color="auto"/>
        <w:right w:val="none" w:sz="0" w:space="0" w:color="auto"/>
      </w:divBdr>
      <w:divsChild>
        <w:div w:id="51273462">
          <w:marLeft w:val="0"/>
          <w:marRight w:val="0"/>
          <w:marTop w:val="0"/>
          <w:marBottom w:val="0"/>
          <w:divBdr>
            <w:top w:val="none" w:sz="0" w:space="0" w:color="auto"/>
            <w:left w:val="none" w:sz="0" w:space="0" w:color="auto"/>
            <w:bottom w:val="none" w:sz="0" w:space="0" w:color="auto"/>
            <w:right w:val="none" w:sz="0" w:space="0" w:color="auto"/>
          </w:divBdr>
          <w:divsChild>
            <w:div w:id="1170754378">
              <w:marLeft w:val="0"/>
              <w:marRight w:val="0"/>
              <w:marTop w:val="0"/>
              <w:marBottom w:val="195"/>
              <w:divBdr>
                <w:top w:val="none" w:sz="0" w:space="0" w:color="auto"/>
                <w:left w:val="none" w:sz="0" w:space="0" w:color="auto"/>
                <w:bottom w:val="none" w:sz="0" w:space="0" w:color="auto"/>
                <w:right w:val="none" w:sz="0" w:space="0" w:color="auto"/>
              </w:divBdr>
              <w:divsChild>
                <w:div w:id="799806927">
                  <w:marLeft w:val="0"/>
                  <w:marRight w:val="0"/>
                  <w:marTop w:val="0"/>
                  <w:marBottom w:val="0"/>
                  <w:divBdr>
                    <w:top w:val="none" w:sz="0" w:space="0" w:color="auto"/>
                    <w:left w:val="none" w:sz="0" w:space="0" w:color="auto"/>
                    <w:bottom w:val="none" w:sz="0" w:space="0" w:color="auto"/>
                    <w:right w:val="none" w:sz="0" w:space="0" w:color="auto"/>
                  </w:divBdr>
                  <w:divsChild>
                    <w:div w:id="18137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66423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722216473">
      <w:bodyDiv w:val="1"/>
      <w:marLeft w:val="0"/>
      <w:marRight w:val="0"/>
      <w:marTop w:val="0"/>
      <w:marBottom w:val="0"/>
      <w:divBdr>
        <w:top w:val="none" w:sz="0" w:space="0" w:color="auto"/>
        <w:left w:val="none" w:sz="0" w:space="0" w:color="auto"/>
        <w:bottom w:val="none" w:sz="0" w:space="0" w:color="auto"/>
        <w:right w:val="none" w:sz="0" w:space="0" w:color="auto"/>
      </w:divBdr>
      <w:divsChild>
        <w:div w:id="185599718">
          <w:marLeft w:val="0"/>
          <w:marRight w:val="0"/>
          <w:marTop w:val="0"/>
          <w:marBottom w:val="0"/>
          <w:divBdr>
            <w:top w:val="none" w:sz="0" w:space="0" w:color="auto"/>
            <w:left w:val="none" w:sz="0" w:space="0" w:color="auto"/>
            <w:bottom w:val="none" w:sz="0" w:space="0" w:color="auto"/>
            <w:right w:val="none" w:sz="0" w:space="0" w:color="auto"/>
          </w:divBdr>
        </w:div>
        <w:div w:id="746922521">
          <w:marLeft w:val="0"/>
          <w:marRight w:val="0"/>
          <w:marTop w:val="0"/>
          <w:marBottom w:val="0"/>
          <w:divBdr>
            <w:top w:val="none" w:sz="0" w:space="0" w:color="auto"/>
            <w:left w:val="none" w:sz="0" w:space="0" w:color="auto"/>
            <w:bottom w:val="none" w:sz="0" w:space="0" w:color="auto"/>
            <w:right w:val="none" w:sz="0" w:space="0" w:color="auto"/>
          </w:divBdr>
        </w:div>
        <w:div w:id="874463439">
          <w:marLeft w:val="0"/>
          <w:marRight w:val="0"/>
          <w:marTop w:val="0"/>
          <w:marBottom w:val="0"/>
          <w:divBdr>
            <w:top w:val="none" w:sz="0" w:space="0" w:color="auto"/>
            <w:left w:val="none" w:sz="0" w:space="0" w:color="auto"/>
            <w:bottom w:val="none" w:sz="0" w:space="0" w:color="auto"/>
            <w:right w:val="none" w:sz="0" w:space="0" w:color="auto"/>
          </w:divBdr>
        </w:div>
        <w:div w:id="1656763031">
          <w:marLeft w:val="0"/>
          <w:marRight w:val="0"/>
          <w:marTop w:val="0"/>
          <w:marBottom w:val="0"/>
          <w:divBdr>
            <w:top w:val="none" w:sz="0" w:space="0" w:color="auto"/>
            <w:left w:val="none" w:sz="0" w:space="0" w:color="auto"/>
            <w:bottom w:val="none" w:sz="0" w:space="0" w:color="auto"/>
            <w:right w:val="none" w:sz="0" w:space="0" w:color="auto"/>
          </w:divBdr>
        </w:div>
      </w:divsChild>
    </w:div>
    <w:div w:id="725446684">
      <w:bodyDiv w:val="1"/>
      <w:marLeft w:val="0"/>
      <w:marRight w:val="0"/>
      <w:marTop w:val="0"/>
      <w:marBottom w:val="0"/>
      <w:divBdr>
        <w:top w:val="none" w:sz="0" w:space="0" w:color="auto"/>
        <w:left w:val="none" w:sz="0" w:space="0" w:color="auto"/>
        <w:bottom w:val="none" w:sz="0" w:space="0" w:color="auto"/>
        <w:right w:val="none" w:sz="0" w:space="0" w:color="auto"/>
      </w:divBdr>
    </w:div>
    <w:div w:id="725684280">
      <w:bodyDiv w:val="1"/>
      <w:marLeft w:val="0"/>
      <w:marRight w:val="0"/>
      <w:marTop w:val="0"/>
      <w:marBottom w:val="0"/>
      <w:divBdr>
        <w:top w:val="none" w:sz="0" w:space="0" w:color="auto"/>
        <w:left w:val="none" w:sz="0" w:space="0" w:color="auto"/>
        <w:bottom w:val="none" w:sz="0" w:space="0" w:color="auto"/>
        <w:right w:val="none" w:sz="0" w:space="0" w:color="auto"/>
      </w:divBdr>
    </w:div>
    <w:div w:id="727656079">
      <w:bodyDiv w:val="1"/>
      <w:marLeft w:val="0"/>
      <w:marRight w:val="0"/>
      <w:marTop w:val="0"/>
      <w:marBottom w:val="0"/>
      <w:divBdr>
        <w:top w:val="none" w:sz="0" w:space="0" w:color="auto"/>
        <w:left w:val="none" w:sz="0" w:space="0" w:color="auto"/>
        <w:bottom w:val="none" w:sz="0" w:space="0" w:color="auto"/>
        <w:right w:val="none" w:sz="0" w:space="0" w:color="auto"/>
      </w:divBdr>
    </w:div>
    <w:div w:id="728109188">
      <w:bodyDiv w:val="1"/>
      <w:marLeft w:val="0"/>
      <w:marRight w:val="0"/>
      <w:marTop w:val="0"/>
      <w:marBottom w:val="0"/>
      <w:divBdr>
        <w:top w:val="none" w:sz="0" w:space="0" w:color="auto"/>
        <w:left w:val="none" w:sz="0" w:space="0" w:color="auto"/>
        <w:bottom w:val="none" w:sz="0" w:space="0" w:color="auto"/>
        <w:right w:val="none" w:sz="0" w:space="0" w:color="auto"/>
      </w:divBdr>
      <w:divsChild>
        <w:div w:id="1699041609">
          <w:marLeft w:val="0"/>
          <w:marRight w:val="0"/>
          <w:marTop w:val="0"/>
          <w:marBottom w:val="0"/>
          <w:divBdr>
            <w:top w:val="none" w:sz="0" w:space="0" w:color="auto"/>
            <w:left w:val="none" w:sz="0" w:space="0" w:color="auto"/>
            <w:bottom w:val="none" w:sz="0" w:space="0" w:color="auto"/>
            <w:right w:val="none" w:sz="0" w:space="0" w:color="auto"/>
          </w:divBdr>
        </w:div>
        <w:div w:id="1873415477">
          <w:marLeft w:val="0"/>
          <w:marRight w:val="0"/>
          <w:marTop w:val="0"/>
          <w:marBottom w:val="0"/>
          <w:divBdr>
            <w:top w:val="none" w:sz="0" w:space="0" w:color="auto"/>
            <w:left w:val="none" w:sz="0" w:space="0" w:color="auto"/>
            <w:bottom w:val="none" w:sz="0" w:space="0" w:color="auto"/>
            <w:right w:val="none" w:sz="0" w:space="0" w:color="auto"/>
          </w:divBdr>
        </w:div>
      </w:divsChild>
    </w:div>
    <w:div w:id="729573085">
      <w:bodyDiv w:val="1"/>
      <w:marLeft w:val="0"/>
      <w:marRight w:val="0"/>
      <w:marTop w:val="0"/>
      <w:marBottom w:val="0"/>
      <w:divBdr>
        <w:top w:val="none" w:sz="0" w:space="0" w:color="auto"/>
        <w:left w:val="none" w:sz="0" w:space="0" w:color="auto"/>
        <w:bottom w:val="none" w:sz="0" w:space="0" w:color="auto"/>
        <w:right w:val="none" w:sz="0" w:space="0" w:color="auto"/>
      </w:divBdr>
      <w:divsChild>
        <w:div w:id="1227229432">
          <w:marLeft w:val="0"/>
          <w:marRight w:val="0"/>
          <w:marTop w:val="0"/>
          <w:marBottom w:val="0"/>
          <w:divBdr>
            <w:top w:val="none" w:sz="0" w:space="0" w:color="auto"/>
            <w:left w:val="none" w:sz="0" w:space="0" w:color="auto"/>
            <w:bottom w:val="none" w:sz="0" w:space="0" w:color="auto"/>
            <w:right w:val="none" w:sz="0" w:space="0" w:color="auto"/>
          </w:divBdr>
        </w:div>
        <w:div w:id="1462990181">
          <w:marLeft w:val="0"/>
          <w:marRight w:val="0"/>
          <w:marTop w:val="0"/>
          <w:marBottom w:val="0"/>
          <w:divBdr>
            <w:top w:val="none" w:sz="0" w:space="0" w:color="auto"/>
            <w:left w:val="none" w:sz="0" w:space="0" w:color="auto"/>
            <w:bottom w:val="none" w:sz="0" w:space="0" w:color="auto"/>
            <w:right w:val="none" w:sz="0" w:space="0" w:color="auto"/>
          </w:divBdr>
        </w:div>
      </w:divsChild>
    </w:div>
    <w:div w:id="730882105">
      <w:bodyDiv w:val="1"/>
      <w:marLeft w:val="0"/>
      <w:marRight w:val="0"/>
      <w:marTop w:val="0"/>
      <w:marBottom w:val="0"/>
      <w:divBdr>
        <w:top w:val="none" w:sz="0" w:space="0" w:color="auto"/>
        <w:left w:val="none" w:sz="0" w:space="0" w:color="auto"/>
        <w:bottom w:val="none" w:sz="0" w:space="0" w:color="auto"/>
        <w:right w:val="none" w:sz="0" w:space="0" w:color="auto"/>
      </w:divBdr>
      <w:divsChild>
        <w:div w:id="74521545">
          <w:marLeft w:val="0"/>
          <w:marRight w:val="0"/>
          <w:marTop w:val="0"/>
          <w:marBottom w:val="0"/>
          <w:divBdr>
            <w:top w:val="none" w:sz="0" w:space="0" w:color="auto"/>
            <w:left w:val="none" w:sz="0" w:space="0" w:color="auto"/>
            <w:bottom w:val="none" w:sz="0" w:space="0" w:color="auto"/>
            <w:right w:val="none" w:sz="0" w:space="0" w:color="auto"/>
          </w:divBdr>
          <w:divsChild>
            <w:div w:id="2054035928">
              <w:marLeft w:val="150"/>
              <w:marRight w:val="150"/>
              <w:marTop w:val="0"/>
              <w:marBottom w:val="270"/>
              <w:divBdr>
                <w:top w:val="none" w:sz="0" w:space="0" w:color="auto"/>
                <w:left w:val="none" w:sz="0" w:space="0" w:color="auto"/>
                <w:bottom w:val="none" w:sz="0" w:space="0" w:color="auto"/>
                <w:right w:val="none" w:sz="0" w:space="0" w:color="auto"/>
              </w:divBdr>
              <w:divsChild>
                <w:div w:id="1959599188">
                  <w:marLeft w:val="0"/>
                  <w:marRight w:val="0"/>
                  <w:marTop w:val="0"/>
                  <w:marBottom w:val="0"/>
                  <w:divBdr>
                    <w:top w:val="none" w:sz="0" w:space="0" w:color="auto"/>
                    <w:left w:val="none" w:sz="0" w:space="0" w:color="auto"/>
                    <w:bottom w:val="none" w:sz="0" w:space="0" w:color="auto"/>
                    <w:right w:val="none" w:sz="0" w:space="0" w:color="auto"/>
                  </w:divBdr>
                </w:div>
                <w:div w:id="1899242658">
                  <w:marLeft w:val="0"/>
                  <w:marRight w:val="0"/>
                  <w:marTop w:val="0"/>
                  <w:marBottom w:val="0"/>
                  <w:divBdr>
                    <w:top w:val="none" w:sz="0" w:space="0" w:color="auto"/>
                    <w:left w:val="none" w:sz="0" w:space="0" w:color="auto"/>
                    <w:bottom w:val="none" w:sz="0" w:space="0" w:color="auto"/>
                    <w:right w:val="none" w:sz="0" w:space="0" w:color="auto"/>
                  </w:divBdr>
                  <w:divsChild>
                    <w:div w:id="320811051">
                      <w:marLeft w:val="0"/>
                      <w:marRight w:val="0"/>
                      <w:marTop w:val="0"/>
                      <w:marBottom w:val="0"/>
                      <w:divBdr>
                        <w:top w:val="none" w:sz="0" w:space="0" w:color="auto"/>
                        <w:left w:val="none" w:sz="0" w:space="0" w:color="auto"/>
                        <w:bottom w:val="none" w:sz="0" w:space="0" w:color="auto"/>
                        <w:right w:val="none" w:sz="0" w:space="0" w:color="auto"/>
                      </w:divBdr>
                      <w:divsChild>
                        <w:div w:id="428165969">
                          <w:marLeft w:val="0"/>
                          <w:marRight w:val="0"/>
                          <w:marTop w:val="0"/>
                          <w:marBottom w:val="0"/>
                          <w:divBdr>
                            <w:top w:val="none" w:sz="0" w:space="0" w:color="auto"/>
                            <w:left w:val="none" w:sz="0" w:space="0" w:color="auto"/>
                            <w:bottom w:val="none" w:sz="0" w:space="0" w:color="auto"/>
                            <w:right w:val="none" w:sz="0" w:space="0" w:color="auto"/>
                          </w:divBdr>
                          <w:divsChild>
                            <w:div w:id="1568762601">
                              <w:marLeft w:val="0"/>
                              <w:marRight w:val="0"/>
                              <w:marTop w:val="0"/>
                              <w:marBottom w:val="0"/>
                              <w:divBdr>
                                <w:top w:val="none" w:sz="0" w:space="0" w:color="auto"/>
                                <w:left w:val="none" w:sz="0" w:space="0" w:color="auto"/>
                                <w:bottom w:val="none" w:sz="0" w:space="0" w:color="auto"/>
                                <w:right w:val="none" w:sz="0" w:space="0" w:color="auto"/>
                              </w:divBdr>
                              <w:divsChild>
                                <w:div w:id="28443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5975">
                          <w:marLeft w:val="0"/>
                          <w:marRight w:val="0"/>
                          <w:marTop w:val="210"/>
                          <w:marBottom w:val="60"/>
                          <w:divBdr>
                            <w:top w:val="none" w:sz="0" w:space="0" w:color="auto"/>
                            <w:left w:val="none" w:sz="0" w:space="0" w:color="auto"/>
                            <w:bottom w:val="none" w:sz="0" w:space="0" w:color="auto"/>
                            <w:right w:val="none" w:sz="0" w:space="0" w:color="auto"/>
                          </w:divBdr>
                          <w:divsChild>
                            <w:div w:id="19844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0594108">
          <w:marLeft w:val="0"/>
          <w:marRight w:val="0"/>
          <w:marTop w:val="0"/>
          <w:marBottom w:val="225"/>
          <w:divBdr>
            <w:top w:val="none" w:sz="0" w:space="0" w:color="auto"/>
            <w:left w:val="none" w:sz="0" w:space="0" w:color="auto"/>
            <w:bottom w:val="none" w:sz="0" w:space="0" w:color="auto"/>
            <w:right w:val="none" w:sz="0" w:space="0" w:color="auto"/>
          </w:divBdr>
          <w:divsChild>
            <w:div w:id="933976358">
              <w:marLeft w:val="0"/>
              <w:marRight w:val="0"/>
              <w:marTop w:val="0"/>
              <w:marBottom w:val="0"/>
              <w:divBdr>
                <w:top w:val="none" w:sz="0" w:space="0" w:color="auto"/>
                <w:left w:val="none" w:sz="0" w:space="0" w:color="auto"/>
                <w:bottom w:val="none" w:sz="0" w:space="0" w:color="auto"/>
                <w:right w:val="none" w:sz="0" w:space="0" w:color="auto"/>
              </w:divBdr>
              <w:divsChild>
                <w:div w:id="2131778461">
                  <w:marLeft w:val="0"/>
                  <w:marRight w:val="0"/>
                  <w:marTop w:val="0"/>
                  <w:marBottom w:val="0"/>
                  <w:divBdr>
                    <w:top w:val="none" w:sz="0" w:space="0" w:color="auto"/>
                    <w:left w:val="none" w:sz="0" w:space="0" w:color="auto"/>
                    <w:bottom w:val="none" w:sz="0" w:space="0" w:color="auto"/>
                    <w:right w:val="none" w:sz="0" w:space="0" w:color="auto"/>
                  </w:divBdr>
                  <w:divsChild>
                    <w:div w:id="1616136180">
                      <w:marLeft w:val="0"/>
                      <w:marRight w:val="0"/>
                      <w:marTop w:val="0"/>
                      <w:marBottom w:val="195"/>
                      <w:divBdr>
                        <w:top w:val="none" w:sz="0" w:space="0" w:color="auto"/>
                        <w:left w:val="none" w:sz="0" w:space="0" w:color="auto"/>
                        <w:bottom w:val="none" w:sz="0" w:space="0" w:color="auto"/>
                        <w:right w:val="none" w:sz="0" w:space="0" w:color="auto"/>
                      </w:divBdr>
                      <w:divsChild>
                        <w:div w:id="1468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1152375">
      <w:bodyDiv w:val="1"/>
      <w:marLeft w:val="0"/>
      <w:marRight w:val="0"/>
      <w:marTop w:val="0"/>
      <w:marBottom w:val="0"/>
      <w:divBdr>
        <w:top w:val="none" w:sz="0" w:space="0" w:color="auto"/>
        <w:left w:val="none" w:sz="0" w:space="0" w:color="auto"/>
        <w:bottom w:val="none" w:sz="0" w:space="0" w:color="auto"/>
        <w:right w:val="none" w:sz="0" w:space="0" w:color="auto"/>
      </w:divBdr>
      <w:divsChild>
        <w:div w:id="7680898">
          <w:marLeft w:val="0"/>
          <w:marRight w:val="0"/>
          <w:marTop w:val="0"/>
          <w:marBottom w:val="0"/>
          <w:divBdr>
            <w:top w:val="none" w:sz="0" w:space="0" w:color="auto"/>
            <w:left w:val="none" w:sz="0" w:space="0" w:color="auto"/>
            <w:bottom w:val="none" w:sz="0" w:space="0" w:color="auto"/>
            <w:right w:val="none" w:sz="0" w:space="0" w:color="auto"/>
          </w:divBdr>
        </w:div>
        <w:div w:id="1024676626">
          <w:marLeft w:val="0"/>
          <w:marRight w:val="0"/>
          <w:marTop w:val="0"/>
          <w:marBottom w:val="0"/>
          <w:divBdr>
            <w:top w:val="none" w:sz="0" w:space="0" w:color="auto"/>
            <w:left w:val="none" w:sz="0" w:space="0" w:color="auto"/>
            <w:bottom w:val="none" w:sz="0" w:space="0" w:color="auto"/>
            <w:right w:val="none" w:sz="0" w:space="0" w:color="auto"/>
          </w:divBdr>
        </w:div>
        <w:div w:id="1092355277">
          <w:marLeft w:val="0"/>
          <w:marRight w:val="0"/>
          <w:marTop w:val="0"/>
          <w:marBottom w:val="0"/>
          <w:divBdr>
            <w:top w:val="none" w:sz="0" w:space="0" w:color="auto"/>
            <w:left w:val="none" w:sz="0" w:space="0" w:color="auto"/>
            <w:bottom w:val="none" w:sz="0" w:space="0" w:color="auto"/>
            <w:right w:val="none" w:sz="0" w:space="0" w:color="auto"/>
          </w:divBdr>
        </w:div>
        <w:div w:id="1255436718">
          <w:marLeft w:val="0"/>
          <w:marRight w:val="0"/>
          <w:marTop w:val="0"/>
          <w:marBottom w:val="0"/>
          <w:divBdr>
            <w:top w:val="none" w:sz="0" w:space="0" w:color="auto"/>
            <w:left w:val="none" w:sz="0" w:space="0" w:color="auto"/>
            <w:bottom w:val="none" w:sz="0" w:space="0" w:color="auto"/>
            <w:right w:val="none" w:sz="0" w:space="0" w:color="auto"/>
          </w:divBdr>
        </w:div>
        <w:div w:id="1694263155">
          <w:marLeft w:val="0"/>
          <w:marRight w:val="0"/>
          <w:marTop w:val="0"/>
          <w:marBottom w:val="0"/>
          <w:divBdr>
            <w:top w:val="none" w:sz="0" w:space="0" w:color="auto"/>
            <w:left w:val="none" w:sz="0" w:space="0" w:color="auto"/>
            <w:bottom w:val="none" w:sz="0" w:space="0" w:color="auto"/>
            <w:right w:val="none" w:sz="0" w:space="0" w:color="auto"/>
          </w:divBdr>
        </w:div>
        <w:div w:id="1729112376">
          <w:marLeft w:val="0"/>
          <w:marRight w:val="0"/>
          <w:marTop w:val="0"/>
          <w:marBottom w:val="0"/>
          <w:divBdr>
            <w:top w:val="none" w:sz="0" w:space="0" w:color="auto"/>
            <w:left w:val="none" w:sz="0" w:space="0" w:color="auto"/>
            <w:bottom w:val="none" w:sz="0" w:space="0" w:color="auto"/>
            <w:right w:val="none" w:sz="0" w:space="0" w:color="auto"/>
          </w:divBdr>
        </w:div>
        <w:div w:id="1853378002">
          <w:marLeft w:val="0"/>
          <w:marRight w:val="0"/>
          <w:marTop w:val="0"/>
          <w:marBottom w:val="0"/>
          <w:divBdr>
            <w:top w:val="none" w:sz="0" w:space="0" w:color="auto"/>
            <w:left w:val="none" w:sz="0" w:space="0" w:color="auto"/>
            <w:bottom w:val="none" w:sz="0" w:space="0" w:color="auto"/>
            <w:right w:val="none" w:sz="0" w:space="0" w:color="auto"/>
          </w:divBdr>
        </w:div>
      </w:divsChild>
    </w:div>
    <w:div w:id="731347791">
      <w:bodyDiv w:val="1"/>
      <w:marLeft w:val="0"/>
      <w:marRight w:val="0"/>
      <w:marTop w:val="0"/>
      <w:marBottom w:val="0"/>
      <w:divBdr>
        <w:top w:val="none" w:sz="0" w:space="0" w:color="auto"/>
        <w:left w:val="none" w:sz="0" w:space="0" w:color="auto"/>
        <w:bottom w:val="none" w:sz="0" w:space="0" w:color="auto"/>
        <w:right w:val="none" w:sz="0" w:space="0" w:color="auto"/>
      </w:divBdr>
    </w:div>
    <w:div w:id="737438678">
      <w:bodyDiv w:val="1"/>
      <w:marLeft w:val="0"/>
      <w:marRight w:val="0"/>
      <w:marTop w:val="0"/>
      <w:marBottom w:val="0"/>
      <w:divBdr>
        <w:top w:val="none" w:sz="0" w:space="0" w:color="auto"/>
        <w:left w:val="none" w:sz="0" w:space="0" w:color="auto"/>
        <w:bottom w:val="none" w:sz="0" w:space="0" w:color="auto"/>
        <w:right w:val="none" w:sz="0" w:space="0" w:color="auto"/>
      </w:divBdr>
    </w:div>
    <w:div w:id="737483183">
      <w:bodyDiv w:val="1"/>
      <w:marLeft w:val="0"/>
      <w:marRight w:val="0"/>
      <w:marTop w:val="0"/>
      <w:marBottom w:val="0"/>
      <w:divBdr>
        <w:top w:val="none" w:sz="0" w:space="0" w:color="auto"/>
        <w:left w:val="none" w:sz="0" w:space="0" w:color="auto"/>
        <w:bottom w:val="none" w:sz="0" w:space="0" w:color="auto"/>
        <w:right w:val="none" w:sz="0" w:space="0" w:color="auto"/>
      </w:divBdr>
    </w:div>
    <w:div w:id="737901426">
      <w:bodyDiv w:val="1"/>
      <w:marLeft w:val="0"/>
      <w:marRight w:val="0"/>
      <w:marTop w:val="0"/>
      <w:marBottom w:val="0"/>
      <w:divBdr>
        <w:top w:val="none" w:sz="0" w:space="0" w:color="auto"/>
        <w:left w:val="none" w:sz="0" w:space="0" w:color="auto"/>
        <w:bottom w:val="none" w:sz="0" w:space="0" w:color="auto"/>
        <w:right w:val="none" w:sz="0" w:space="0" w:color="auto"/>
      </w:divBdr>
    </w:div>
    <w:div w:id="739253678">
      <w:bodyDiv w:val="1"/>
      <w:marLeft w:val="0"/>
      <w:marRight w:val="0"/>
      <w:marTop w:val="0"/>
      <w:marBottom w:val="0"/>
      <w:divBdr>
        <w:top w:val="none" w:sz="0" w:space="0" w:color="auto"/>
        <w:left w:val="none" w:sz="0" w:space="0" w:color="auto"/>
        <w:bottom w:val="none" w:sz="0" w:space="0" w:color="auto"/>
        <w:right w:val="none" w:sz="0" w:space="0" w:color="auto"/>
      </w:divBdr>
      <w:divsChild>
        <w:div w:id="1184780184">
          <w:marLeft w:val="0"/>
          <w:marRight w:val="0"/>
          <w:marTop w:val="0"/>
          <w:marBottom w:val="195"/>
          <w:divBdr>
            <w:top w:val="none" w:sz="0" w:space="0" w:color="auto"/>
            <w:left w:val="none" w:sz="0" w:space="0" w:color="auto"/>
            <w:bottom w:val="none" w:sz="0" w:space="0" w:color="auto"/>
            <w:right w:val="none" w:sz="0" w:space="0" w:color="auto"/>
          </w:divBdr>
          <w:divsChild>
            <w:div w:id="173306411">
              <w:marLeft w:val="0"/>
              <w:marRight w:val="0"/>
              <w:marTop w:val="0"/>
              <w:marBottom w:val="0"/>
              <w:divBdr>
                <w:top w:val="none" w:sz="0" w:space="0" w:color="auto"/>
                <w:left w:val="none" w:sz="0" w:space="0" w:color="auto"/>
                <w:bottom w:val="none" w:sz="0" w:space="0" w:color="auto"/>
                <w:right w:val="none" w:sz="0" w:space="0" w:color="auto"/>
              </w:divBdr>
              <w:divsChild>
                <w:div w:id="1948845864">
                  <w:marLeft w:val="0"/>
                  <w:marRight w:val="0"/>
                  <w:marTop w:val="0"/>
                  <w:marBottom w:val="0"/>
                  <w:divBdr>
                    <w:top w:val="none" w:sz="0" w:space="0" w:color="auto"/>
                    <w:left w:val="none" w:sz="0" w:space="0" w:color="auto"/>
                    <w:bottom w:val="none" w:sz="0" w:space="0" w:color="auto"/>
                    <w:right w:val="none" w:sz="0" w:space="0" w:color="auto"/>
                  </w:divBdr>
                </w:div>
              </w:divsChild>
            </w:div>
            <w:div w:id="262152652">
              <w:marLeft w:val="0"/>
              <w:marRight w:val="0"/>
              <w:marTop w:val="15"/>
              <w:marBottom w:val="0"/>
              <w:divBdr>
                <w:top w:val="none" w:sz="0" w:space="0" w:color="auto"/>
                <w:left w:val="none" w:sz="0" w:space="0" w:color="auto"/>
                <w:bottom w:val="none" w:sz="0" w:space="0" w:color="auto"/>
                <w:right w:val="none" w:sz="0" w:space="0" w:color="auto"/>
              </w:divBdr>
            </w:div>
            <w:div w:id="940525913">
              <w:marLeft w:val="0"/>
              <w:marRight w:val="0"/>
              <w:marTop w:val="0"/>
              <w:marBottom w:val="0"/>
              <w:divBdr>
                <w:top w:val="none" w:sz="0" w:space="0" w:color="auto"/>
                <w:left w:val="none" w:sz="0" w:space="0" w:color="auto"/>
                <w:bottom w:val="none" w:sz="0" w:space="0" w:color="auto"/>
                <w:right w:val="none" w:sz="0" w:space="0" w:color="auto"/>
              </w:divBdr>
              <w:divsChild>
                <w:div w:id="2029596827">
                  <w:marLeft w:val="0"/>
                  <w:marRight w:val="0"/>
                  <w:marTop w:val="0"/>
                  <w:marBottom w:val="0"/>
                  <w:divBdr>
                    <w:top w:val="none" w:sz="0" w:space="0" w:color="auto"/>
                    <w:left w:val="none" w:sz="0" w:space="0" w:color="auto"/>
                    <w:bottom w:val="none" w:sz="0" w:space="0" w:color="auto"/>
                    <w:right w:val="none" w:sz="0" w:space="0" w:color="auto"/>
                  </w:divBdr>
                </w:div>
              </w:divsChild>
            </w:div>
            <w:div w:id="1044326176">
              <w:marLeft w:val="0"/>
              <w:marRight w:val="0"/>
              <w:marTop w:val="15"/>
              <w:marBottom w:val="0"/>
              <w:divBdr>
                <w:top w:val="none" w:sz="0" w:space="0" w:color="auto"/>
                <w:left w:val="none" w:sz="0" w:space="0" w:color="auto"/>
                <w:bottom w:val="none" w:sz="0" w:space="0" w:color="auto"/>
                <w:right w:val="none" w:sz="0" w:space="0" w:color="auto"/>
              </w:divBdr>
            </w:div>
            <w:div w:id="1071390031">
              <w:marLeft w:val="0"/>
              <w:marRight w:val="0"/>
              <w:marTop w:val="0"/>
              <w:marBottom w:val="0"/>
              <w:divBdr>
                <w:top w:val="none" w:sz="0" w:space="0" w:color="auto"/>
                <w:left w:val="none" w:sz="0" w:space="0" w:color="auto"/>
                <w:bottom w:val="none" w:sz="0" w:space="0" w:color="auto"/>
                <w:right w:val="none" w:sz="0" w:space="0" w:color="auto"/>
              </w:divBdr>
              <w:divsChild>
                <w:div w:id="35399100">
                  <w:marLeft w:val="0"/>
                  <w:marRight w:val="0"/>
                  <w:marTop w:val="0"/>
                  <w:marBottom w:val="0"/>
                  <w:divBdr>
                    <w:top w:val="none" w:sz="0" w:space="0" w:color="auto"/>
                    <w:left w:val="none" w:sz="0" w:space="0" w:color="auto"/>
                    <w:bottom w:val="none" w:sz="0" w:space="0" w:color="auto"/>
                    <w:right w:val="none" w:sz="0" w:space="0" w:color="auto"/>
                  </w:divBdr>
                </w:div>
              </w:divsChild>
            </w:div>
            <w:div w:id="1392659450">
              <w:marLeft w:val="0"/>
              <w:marRight w:val="0"/>
              <w:marTop w:val="0"/>
              <w:marBottom w:val="0"/>
              <w:divBdr>
                <w:top w:val="none" w:sz="0" w:space="0" w:color="auto"/>
                <w:left w:val="none" w:sz="0" w:space="0" w:color="auto"/>
                <w:bottom w:val="none" w:sz="0" w:space="0" w:color="auto"/>
                <w:right w:val="none" w:sz="0" w:space="0" w:color="auto"/>
              </w:divBdr>
              <w:divsChild>
                <w:div w:id="419257569">
                  <w:marLeft w:val="0"/>
                  <w:marRight w:val="0"/>
                  <w:marTop w:val="0"/>
                  <w:marBottom w:val="0"/>
                  <w:divBdr>
                    <w:top w:val="none" w:sz="0" w:space="0" w:color="auto"/>
                    <w:left w:val="none" w:sz="0" w:space="0" w:color="auto"/>
                    <w:bottom w:val="none" w:sz="0" w:space="0" w:color="auto"/>
                    <w:right w:val="none" w:sz="0" w:space="0" w:color="auto"/>
                  </w:divBdr>
                </w:div>
              </w:divsChild>
            </w:div>
            <w:div w:id="1923027198">
              <w:marLeft w:val="0"/>
              <w:marRight w:val="0"/>
              <w:marTop w:val="0"/>
              <w:marBottom w:val="0"/>
              <w:divBdr>
                <w:top w:val="none" w:sz="0" w:space="0" w:color="auto"/>
                <w:left w:val="none" w:sz="0" w:space="0" w:color="auto"/>
                <w:bottom w:val="none" w:sz="0" w:space="0" w:color="auto"/>
                <w:right w:val="none" w:sz="0" w:space="0" w:color="auto"/>
              </w:divBdr>
              <w:divsChild>
                <w:div w:id="709575094">
                  <w:marLeft w:val="0"/>
                  <w:marRight w:val="0"/>
                  <w:marTop w:val="0"/>
                  <w:marBottom w:val="0"/>
                  <w:divBdr>
                    <w:top w:val="none" w:sz="0" w:space="0" w:color="auto"/>
                    <w:left w:val="none" w:sz="0" w:space="0" w:color="auto"/>
                    <w:bottom w:val="none" w:sz="0" w:space="0" w:color="auto"/>
                    <w:right w:val="none" w:sz="0" w:space="0" w:color="auto"/>
                  </w:divBdr>
                </w:div>
              </w:divsChild>
            </w:div>
            <w:div w:id="1990160555">
              <w:marLeft w:val="0"/>
              <w:marRight w:val="0"/>
              <w:marTop w:val="15"/>
              <w:marBottom w:val="0"/>
              <w:divBdr>
                <w:top w:val="none" w:sz="0" w:space="0" w:color="auto"/>
                <w:left w:val="none" w:sz="0" w:space="0" w:color="auto"/>
                <w:bottom w:val="none" w:sz="0" w:space="0" w:color="auto"/>
                <w:right w:val="none" w:sz="0" w:space="0" w:color="auto"/>
              </w:divBdr>
            </w:div>
            <w:div w:id="2039356284">
              <w:marLeft w:val="0"/>
              <w:marRight w:val="0"/>
              <w:marTop w:val="15"/>
              <w:marBottom w:val="0"/>
              <w:divBdr>
                <w:top w:val="none" w:sz="0" w:space="0" w:color="auto"/>
                <w:left w:val="none" w:sz="0" w:space="0" w:color="auto"/>
                <w:bottom w:val="none" w:sz="0" w:space="0" w:color="auto"/>
                <w:right w:val="none" w:sz="0" w:space="0" w:color="auto"/>
              </w:divBdr>
            </w:div>
            <w:div w:id="2049792568">
              <w:marLeft w:val="0"/>
              <w:marRight w:val="0"/>
              <w:marTop w:val="15"/>
              <w:marBottom w:val="0"/>
              <w:divBdr>
                <w:top w:val="none" w:sz="0" w:space="0" w:color="auto"/>
                <w:left w:val="none" w:sz="0" w:space="0" w:color="auto"/>
                <w:bottom w:val="none" w:sz="0" w:space="0" w:color="auto"/>
                <w:right w:val="none" w:sz="0" w:space="0" w:color="auto"/>
              </w:divBdr>
            </w:div>
          </w:divsChild>
        </w:div>
        <w:div w:id="1268268906">
          <w:marLeft w:val="0"/>
          <w:marRight w:val="120"/>
          <w:marTop w:val="0"/>
          <w:marBottom w:val="0"/>
          <w:divBdr>
            <w:top w:val="none" w:sz="0" w:space="0" w:color="auto"/>
            <w:left w:val="none" w:sz="0" w:space="0" w:color="auto"/>
            <w:bottom w:val="none" w:sz="0" w:space="0" w:color="auto"/>
            <w:right w:val="none" w:sz="0" w:space="0" w:color="auto"/>
          </w:divBdr>
        </w:div>
      </w:divsChild>
    </w:div>
    <w:div w:id="741098125">
      <w:bodyDiv w:val="1"/>
      <w:marLeft w:val="0"/>
      <w:marRight w:val="0"/>
      <w:marTop w:val="0"/>
      <w:marBottom w:val="0"/>
      <w:divBdr>
        <w:top w:val="none" w:sz="0" w:space="0" w:color="auto"/>
        <w:left w:val="none" w:sz="0" w:space="0" w:color="auto"/>
        <w:bottom w:val="none" w:sz="0" w:space="0" w:color="auto"/>
        <w:right w:val="none" w:sz="0" w:space="0" w:color="auto"/>
      </w:divBdr>
    </w:div>
    <w:div w:id="743144182">
      <w:bodyDiv w:val="1"/>
      <w:marLeft w:val="0"/>
      <w:marRight w:val="0"/>
      <w:marTop w:val="0"/>
      <w:marBottom w:val="0"/>
      <w:divBdr>
        <w:top w:val="none" w:sz="0" w:space="0" w:color="auto"/>
        <w:left w:val="none" w:sz="0" w:space="0" w:color="auto"/>
        <w:bottom w:val="none" w:sz="0" w:space="0" w:color="auto"/>
        <w:right w:val="none" w:sz="0" w:space="0" w:color="auto"/>
      </w:divBdr>
      <w:divsChild>
        <w:div w:id="1071538110">
          <w:marLeft w:val="600"/>
          <w:marRight w:val="480"/>
          <w:marTop w:val="150"/>
          <w:marBottom w:val="150"/>
          <w:divBdr>
            <w:top w:val="none" w:sz="0" w:space="0" w:color="auto"/>
            <w:left w:val="none" w:sz="0" w:space="0" w:color="auto"/>
            <w:bottom w:val="none" w:sz="0" w:space="0" w:color="auto"/>
            <w:right w:val="none" w:sz="0" w:space="0" w:color="auto"/>
          </w:divBdr>
          <w:divsChild>
            <w:div w:id="183861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27724">
      <w:bodyDiv w:val="1"/>
      <w:marLeft w:val="0"/>
      <w:marRight w:val="0"/>
      <w:marTop w:val="0"/>
      <w:marBottom w:val="0"/>
      <w:divBdr>
        <w:top w:val="none" w:sz="0" w:space="0" w:color="auto"/>
        <w:left w:val="none" w:sz="0" w:space="0" w:color="auto"/>
        <w:bottom w:val="none" w:sz="0" w:space="0" w:color="auto"/>
        <w:right w:val="none" w:sz="0" w:space="0" w:color="auto"/>
      </w:divBdr>
      <w:divsChild>
        <w:div w:id="120274322">
          <w:marLeft w:val="0"/>
          <w:marRight w:val="0"/>
          <w:marTop w:val="240"/>
          <w:marBottom w:val="0"/>
          <w:divBdr>
            <w:top w:val="none" w:sz="0" w:space="0" w:color="auto"/>
            <w:left w:val="none" w:sz="0" w:space="0" w:color="auto"/>
            <w:bottom w:val="none" w:sz="0" w:space="0" w:color="auto"/>
            <w:right w:val="none" w:sz="0" w:space="0" w:color="auto"/>
          </w:divBdr>
          <w:divsChild>
            <w:div w:id="139100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5603">
      <w:bodyDiv w:val="1"/>
      <w:marLeft w:val="0"/>
      <w:marRight w:val="0"/>
      <w:marTop w:val="0"/>
      <w:marBottom w:val="0"/>
      <w:divBdr>
        <w:top w:val="none" w:sz="0" w:space="0" w:color="auto"/>
        <w:left w:val="none" w:sz="0" w:space="0" w:color="auto"/>
        <w:bottom w:val="none" w:sz="0" w:space="0" w:color="auto"/>
        <w:right w:val="none" w:sz="0" w:space="0" w:color="auto"/>
      </w:divBdr>
      <w:divsChild>
        <w:div w:id="311636580">
          <w:marLeft w:val="0"/>
          <w:marRight w:val="0"/>
          <w:marTop w:val="0"/>
          <w:marBottom w:val="0"/>
          <w:divBdr>
            <w:top w:val="none" w:sz="0" w:space="0" w:color="auto"/>
            <w:left w:val="none" w:sz="0" w:space="0" w:color="auto"/>
            <w:bottom w:val="none" w:sz="0" w:space="0" w:color="auto"/>
            <w:right w:val="none" w:sz="0" w:space="0" w:color="auto"/>
          </w:divBdr>
          <w:divsChild>
            <w:div w:id="1953902813">
              <w:marLeft w:val="0"/>
              <w:marRight w:val="0"/>
              <w:marTop w:val="0"/>
              <w:marBottom w:val="0"/>
              <w:divBdr>
                <w:top w:val="none" w:sz="0" w:space="0" w:color="auto"/>
                <w:left w:val="none" w:sz="0" w:space="0" w:color="auto"/>
                <w:bottom w:val="none" w:sz="0" w:space="0" w:color="auto"/>
                <w:right w:val="none" w:sz="0" w:space="0" w:color="auto"/>
              </w:divBdr>
            </w:div>
          </w:divsChild>
        </w:div>
        <w:div w:id="1179126082">
          <w:marLeft w:val="0"/>
          <w:marRight w:val="0"/>
          <w:marTop w:val="15"/>
          <w:marBottom w:val="0"/>
          <w:divBdr>
            <w:top w:val="none" w:sz="0" w:space="0" w:color="auto"/>
            <w:left w:val="none" w:sz="0" w:space="0" w:color="auto"/>
            <w:bottom w:val="none" w:sz="0" w:space="0" w:color="auto"/>
            <w:right w:val="none" w:sz="0" w:space="0" w:color="auto"/>
          </w:divBdr>
        </w:div>
        <w:div w:id="1238707157">
          <w:marLeft w:val="0"/>
          <w:marRight w:val="0"/>
          <w:marTop w:val="15"/>
          <w:marBottom w:val="0"/>
          <w:divBdr>
            <w:top w:val="none" w:sz="0" w:space="0" w:color="auto"/>
            <w:left w:val="none" w:sz="0" w:space="0" w:color="auto"/>
            <w:bottom w:val="none" w:sz="0" w:space="0" w:color="auto"/>
            <w:right w:val="none" w:sz="0" w:space="0" w:color="auto"/>
          </w:divBdr>
        </w:div>
        <w:div w:id="1617978430">
          <w:marLeft w:val="0"/>
          <w:marRight w:val="0"/>
          <w:marTop w:val="0"/>
          <w:marBottom w:val="0"/>
          <w:divBdr>
            <w:top w:val="none" w:sz="0" w:space="0" w:color="auto"/>
            <w:left w:val="none" w:sz="0" w:space="0" w:color="auto"/>
            <w:bottom w:val="none" w:sz="0" w:space="0" w:color="auto"/>
            <w:right w:val="none" w:sz="0" w:space="0" w:color="auto"/>
          </w:divBdr>
          <w:divsChild>
            <w:div w:id="210460114">
              <w:marLeft w:val="0"/>
              <w:marRight w:val="0"/>
              <w:marTop w:val="0"/>
              <w:marBottom w:val="0"/>
              <w:divBdr>
                <w:top w:val="none" w:sz="0" w:space="0" w:color="auto"/>
                <w:left w:val="none" w:sz="0" w:space="0" w:color="auto"/>
                <w:bottom w:val="none" w:sz="0" w:space="0" w:color="auto"/>
                <w:right w:val="none" w:sz="0" w:space="0" w:color="auto"/>
              </w:divBdr>
            </w:div>
          </w:divsChild>
        </w:div>
        <w:div w:id="1635714256">
          <w:marLeft w:val="0"/>
          <w:marRight w:val="0"/>
          <w:marTop w:val="0"/>
          <w:marBottom w:val="0"/>
          <w:divBdr>
            <w:top w:val="none" w:sz="0" w:space="0" w:color="auto"/>
            <w:left w:val="none" w:sz="0" w:space="0" w:color="auto"/>
            <w:bottom w:val="none" w:sz="0" w:space="0" w:color="auto"/>
            <w:right w:val="none" w:sz="0" w:space="0" w:color="auto"/>
          </w:divBdr>
          <w:divsChild>
            <w:div w:id="115306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78193">
      <w:bodyDiv w:val="1"/>
      <w:marLeft w:val="0"/>
      <w:marRight w:val="0"/>
      <w:marTop w:val="0"/>
      <w:marBottom w:val="0"/>
      <w:divBdr>
        <w:top w:val="none" w:sz="0" w:space="0" w:color="auto"/>
        <w:left w:val="none" w:sz="0" w:space="0" w:color="auto"/>
        <w:bottom w:val="none" w:sz="0" w:space="0" w:color="auto"/>
        <w:right w:val="none" w:sz="0" w:space="0" w:color="auto"/>
      </w:divBdr>
      <w:divsChild>
        <w:div w:id="592667005">
          <w:marLeft w:val="600"/>
          <w:marRight w:val="480"/>
          <w:marTop w:val="150"/>
          <w:marBottom w:val="150"/>
          <w:divBdr>
            <w:top w:val="none" w:sz="0" w:space="0" w:color="auto"/>
            <w:left w:val="none" w:sz="0" w:space="0" w:color="auto"/>
            <w:bottom w:val="none" w:sz="0" w:space="0" w:color="auto"/>
            <w:right w:val="none" w:sz="0" w:space="0" w:color="auto"/>
          </w:divBdr>
          <w:divsChild>
            <w:div w:id="1851720578">
              <w:marLeft w:val="0"/>
              <w:marRight w:val="0"/>
              <w:marTop w:val="0"/>
              <w:marBottom w:val="0"/>
              <w:divBdr>
                <w:top w:val="none" w:sz="0" w:space="0" w:color="auto"/>
                <w:left w:val="none" w:sz="0" w:space="0" w:color="auto"/>
                <w:bottom w:val="none" w:sz="0" w:space="0" w:color="auto"/>
                <w:right w:val="none" w:sz="0" w:space="0" w:color="auto"/>
              </w:divBdr>
            </w:div>
          </w:divsChild>
        </w:div>
        <w:div w:id="958881606">
          <w:marLeft w:val="600"/>
          <w:marRight w:val="480"/>
          <w:marTop w:val="150"/>
          <w:marBottom w:val="150"/>
          <w:divBdr>
            <w:top w:val="none" w:sz="0" w:space="0" w:color="auto"/>
            <w:left w:val="none" w:sz="0" w:space="0" w:color="auto"/>
            <w:bottom w:val="none" w:sz="0" w:space="0" w:color="auto"/>
            <w:right w:val="none" w:sz="0" w:space="0" w:color="auto"/>
          </w:divBdr>
          <w:divsChild>
            <w:div w:id="51399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19924">
      <w:bodyDiv w:val="1"/>
      <w:marLeft w:val="0"/>
      <w:marRight w:val="0"/>
      <w:marTop w:val="0"/>
      <w:marBottom w:val="0"/>
      <w:divBdr>
        <w:top w:val="none" w:sz="0" w:space="0" w:color="auto"/>
        <w:left w:val="none" w:sz="0" w:space="0" w:color="auto"/>
        <w:bottom w:val="none" w:sz="0" w:space="0" w:color="auto"/>
        <w:right w:val="none" w:sz="0" w:space="0" w:color="auto"/>
      </w:divBdr>
      <w:divsChild>
        <w:div w:id="1000037981">
          <w:marLeft w:val="0"/>
          <w:marRight w:val="0"/>
          <w:marTop w:val="0"/>
          <w:marBottom w:val="0"/>
          <w:divBdr>
            <w:top w:val="none" w:sz="0" w:space="0" w:color="auto"/>
            <w:left w:val="none" w:sz="0" w:space="0" w:color="auto"/>
            <w:bottom w:val="none" w:sz="0" w:space="0" w:color="auto"/>
            <w:right w:val="none" w:sz="0" w:space="0" w:color="auto"/>
          </w:divBdr>
          <w:divsChild>
            <w:div w:id="1638758146">
              <w:marLeft w:val="0"/>
              <w:marRight w:val="0"/>
              <w:marTop w:val="0"/>
              <w:marBottom w:val="0"/>
              <w:divBdr>
                <w:top w:val="none" w:sz="0" w:space="0" w:color="auto"/>
                <w:left w:val="none" w:sz="0" w:space="0" w:color="auto"/>
                <w:bottom w:val="none" w:sz="0" w:space="0" w:color="auto"/>
                <w:right w:val="none" w:sz="0" w:space="0" w:color="auto"/>
              </w:divBdr>
              <w:divsChild>
                <w:div w:id="1724016039">
                  <w:marLeft w:val="0"/>
                  <w:marRight w:val="0"/>
                  <w:marTop w:val="0"/>
                  <w:marBottom w:val="0"/>
                  <w:divBdr>
                    <w:top w:val="none" w:sz="0" w:space="0" w:color="auto"/>
                    <w:left w:val="none" w:sz="0" w:space="0" w:color="auto"/>
                    <w:bottom w:val="none" w:sz="0" w:space="0" w:color="auto"/>
                    <w:right w:val="none" w:sz="0" w:space="0" w:color="auto"/>
                  </w:divBdr>
                  <w:divsChild>
                    <w:div w:id="1518304601">
                      <w:marLeft w:val="0"/>
                      <w:marRight w:val="300"/>
                      <w:marTop w:val="0"/>
                      <w:marBottom w:val="375"/>
                      <w:divBdr>
                        <w:top w:val="none" w:sz="0" w:space="0" w:color="auto"/>
                        <w:left w:val="none" w:sz="0" w:space="0" w:color="auto"/>
                        <w:bottom w:val="none" w:sz="0" w:space="0" w:color="auto"/>
                        <w:right w:val="none" w:sz="0" w:space="0" w:color="auto"/>
                      </w:divBdr>
                      <w:divsChild>
                        <w:div w:id="1079213574">
                          <w:marLeft w:val="0"/>
                          <w:marRight w:val="0"/>
                          <w:marTop w:val="0"/>
                          <w:marBottom w:val="0"/>
                          <w:divBdr>
                            <w:top w:val="none" w:sz="0" w:space="0" w:color="auto"/>
                            <w:left w:val="none" w:sz="0" w:space="0" w:color="auto"/>
                            <w:bottom w:val="none" w:sz="0" w:space="0" w:color="auto"/>
                            <w:right w:val="none" w:sz="0" w:space="0" w:color="auto"/>
                          </w:divBdr>
                          <w:divsChild>
                            <w:div w:id="1103914326">
                              <w:marLeft w:val="0"/>
                              <w:marRight w:val="0"/>
                              <w:marTop w:val="0"/>
                              <w:marBottom w:val="0"/>
                              <w:divBdr>
                                <w:top w:val="none" w:sz="0" w:space="0" w:color="auto"/>
                                <w:left w:val="none" w:sz="0" w:space="0" w:color="auto"/>
                                <w:bottom w:val="none" w:sz="0" w:space="0" w:color="auto"/>
                                <w:right w:val="none" w:sz="0" w:space="0" w:color="auto"/>
                              </w:divBdr>
                            </w:div>
                            <w:div w:id="1321882618">
                              <w:marLeft w:val="0"/>
                              <w:marRight w:val="0"/>
                              <w:marTop w:val="0"/>
                              <w:marBottom w:val="0"/>
                              <w:divBdr>
                                <w:top w:val="none" w:sz="0" w:space="0" w:color="auto"/>
                                <w:left w:val="none" w:sz="0" w:space="0" w:color="auto"/>
                                <w:bottom w:val="none" w:sz="0" w:space="0" w:color="auto"/>
                                <w:right w:val="none" w:sz="0" w:space="0" w:color="auto"/>
                              </w:divBdr>
                              <w:divsChild>
                                <w:div w:id="1391032377">
                                  <w:marLeft w:val="0"/>
                                  <w:marRight w:val="0"/>
                                  <w:marTop w:val="0"/>
                                  <w:marBottom w:val="0"/>
                                  <w:divBdr>
                                    <w:top w:val="none" w:sz="0" w:space="0" w:color="auto"/>
                                    <w:left w:val="none" w:sz="0" w:space="0" w:color="auto"/>
                                    <w:bottom w:val="none" w:sz="0" w:space="0" w:color="auto"/>
                                    <w:right w:val="none" w:sz="0" w:space="0" w:color="auto"/>
                                  </w:divBdr>
                                  <w:divsChild>
                                    <w:div w:id="94654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0584407">
      <w:bodyDiv w:val="1"/>
      <w:marLeft w:val="0"/>
      <w:marRight w:val="0"/>
      <w:marTop w:val="0"/>
      <w:marBottom w:val="0"/>
      <w:divBdr>
        <w:top w:val="none" w:sz="0" w:space="0" w:color="auto"/>
        <w:left w:val="none" w:sz="0" w:space="0" w:color="auto"/>
        <w:bottom w:val="none" w:sz="0" w:space="0" w:color="auto"/>
        <w:right w:val="none" w:sz="0" w:space="0" w:color="auto"/>
      </w:divBdr>
    </w:div>
    <w:div w:id="751707282">
      <w:bodyDiv w:val="1"/>
      <w:marLeft w:val="0"/>
      <w:marRight w:val="0"/>
      <w:marTop w:val="0"/>
      <w:marBottom w:val="0"/>
      <w:divBdr>
        <w:top w:val="none" w:sz="0" w:space="0" w:color="auto"/>
        <w:left w:val="none" w:sz="0" w:space="0" w:color="auto"/>
        <w:bottom w:val="none" w:sz="0" w:space="0" w:color="auto"/>
        <w:right w:val="none" w:sz="0" w:space="0" w:color="auto"/>
      </w:divBdr>
    </w:div>
    <w:div w:id="751851394">
      <w:bodyDiv w:val="1"/>
      <w:marLeft w:val="0"/>
      <w:marRight w:val="0"/>
      <w:marTop w:val="0"/>
      <w:marBottom w:val="0"/>
      <w:divBdr>
        <w:top w:val="none" w:sz="0" w:space="0" w:color="auto"/>
        <w:left w:val="none" w:sz="0" w:space="0" w:color="auto"/>
        <w:bottom w:val="none" w:sz="0" w:space="0" w:color="auto"/>
        <w:right w:val="none" w:sz="0" w:space="0" w:color="auto"/>
      </w:divBdr>
      <w:divsChild>
        <w:div w:id="461658062">
          <w:marLeft w:val="0"/>
          <w:marRight w:val="0"/>
          <w:marTop w:val="0"/>
          <w:marBottom w:val="0"/>
          <w:divBdr>
            <w:top w:val="none" w:sz="0" w:space="0" w:color="auto"/>
            <w:left w:val="none" w:sz="0" w:space="0" w:color="auto"/>
            <w:bottom w:val="none" w:sz="0" w:space="0" w:color="auto"/>
            <w:right w:val="none" w:sz="0" w:space="0" w:color="auto"/>
          </w:divBdr>
        </w:div>
        <w:div w:id="1130516453">
          <w:marLeft w:val="0"/>
          <w:marRight w:val="0"/>
          <w:marTop w:val="0"/>
          <w:marBottom w:val="0"/>
          <w:divBdr>
            <w:top w:val="none" w:sz="0" w:space="0" w:color="auto"/>
            <w:left w:val="none" w:sz="0" w:space="0" w:color="auto"/>
            <w:bottom w:val="none" w:sz="0" w:space="0" w:color="auto"/>
            <w:right w:val="none" w:sz="0" w:space="0" w:color="auto"/>
          </w:divBdr>
          <w:divsChild>
            <w:div w:id="46157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900809">
      <w:bodyDiv w:val="1"/>
      <w:marLeft w:val="0"/>
      <w:marRight w:val="0"/>
      <w:marTop w:val="0"/>
      <w:marBottom w:val="0"/>
      <w:divBdr>
        <w:top w:val="none" w:sz="0" w:space="0" w:color="auto"/>
        <w:left w:val="none" w:sz="0" w:space="0" w:color="auto"/>
        <w:bottom w:val="none" w:sz="0" w:space="0" w:color="auto"/>
        <w:right w:val="none" w:sz="0" w:space="0" w:color="auto"/>
      </w:divBdr>
    </w:div>
    <w:div w:id="751972301">
      <w:bodyDiv w:val="1"/>
      <w:marLeft w:val="0"/>
      <w:marRight w:val="0"/>
      <w:marTop w:val="0"/>
      <w:marBottom w:val="0"/>
      <w:divBdr>
        <w:top w:val="none" w:sz="0" w:space="0" w:color="auto"/>
        <w:left w:val="none" w:sz="0" w:space="0" w:color="auto"/>
        <w:bottom w:val="none" w:sz="0" w:space="0" w:color="auto"/>
        <w:right w:val="none" w:sz="0" w:space="0" w:color="auto"/>
      </w:divBdr>
      <w:divsChild>
        <w:div w:id="1182551250">
          <w:marLeft w:val="0"/>
          <w:marRight w:val="0"/>
          <w:marTop w:val="0"/>
          <w:marBottom w:val="0"/>
          <w:divBdr>
            <w:top w:val="none" w:sz="0" w:space="0" w:color="auto"/>
            <w:left w:val="none" w:sz="0" w:space="0" w:color="auto"/>
            <w:bottom w:val="none" w:sz="0" w:space="0" w:color="auto"/>
            <w:right w:val="none" w:sz="0" w:space="0" w:color="auto"/>
          </w:divBdr>
          <w:divsChild>
            <w:div w:id="337317897">
              <w:marLeft w:val="0"/>
              <w:marRight w:val="0"/>
              <w:marTop w:val="0"/>
              <w:marBottom w:val="0"/>
              <w:divBdr>
                <w:top w:val="none" w:sz="0" w:space="0" w:color="auto"/>
                <w:left w:val="none" w:sz="0" w:space="0" w:color="auto"/>
                <w:bottom w:val="none" w:sz="0" w:space="0" w:color="auto"/>
                <w:right w:val="none" w:sz="0" w:space="0" w:color="auto"/>
              </w:divBdr>
              <w:divsChild>
                <w:div w:id="1996910874">
                  <w:marLeft w:val="0"/>
                  <w:marRight w:val="0"/>
                  <w:marTop w:val="0"/>
                  <w:marBottom w:val="0"/>
                  <w:divBdr>
                    <w:top w:val="none" w:sz="0" w:space="0" w:color="auto"/>
                    <w:left w:val="none" w:sz="0" w:space="0" w:color="auto"/>
                    <w:bottom w:val="none" w:sz="0" w:space="0" w:color="auto"/>
                    <w:right w:val="none" w:sz="0" w:space="0" w:color="auto"/>
                  </w:divBdr>
                  <w:divsChild>
                    <w:div w:id="1445416101">
                      <w:marLeft w:val="0"/>
                      <w:marRight w:val="0"/>
                      <w:marTop w:val="0"/>
                      <w:marBottom w:val="0"/>
                      <w:divBdr>
                        <w:top w:val="none" w:sz="0" w:space="0" w:color="auto"/>
                        <w:left w:val="none" w:sz="0" w:space="0" w:color="auto"/>
                        <w:bottom w:val="none" w:sz="0" w:space="0" w:color="auto"/>
                        <w:right w:val="none" w:sz="0" w:space="0" w:color="auto"/>
                      </w:divBdr>
                      <w:divsChild>
                        <w:div w:id="387188445">
                          <w:marLeft w:val="0"/>
                          <w:marRight w:val="0"/>
                          <w:marTop w:val="0"/>
                          <w:marBottom w:val="0"/>
                          <w:divBdr>
                            <w:top w:val="none" w:sz="0" w:space="0" w:color="auto"/>
                            <w:left w:val="none" w:sz="0" w:space="0" w:color="auto"/>
                            <w:bottom w:val="none" w:sz="0" w:space="0" w:color="auto"/>
                            <w:right w:val="none" w:sz="0" w:space="0" w:color="auto"/>
                          </w:divBdr>
                          <w:divsChild>
                            <w:div w:id="818964691">
                              <w:marLeft w:val="0"/>
                              <w:marRight w:val="0"/>
                              <w:marTop w:val="0"/>
                              <w:marBottom w:val="0"/>
                              <w:divBdr>
                                <w:top w:val="none" w:sz="0" w:space="0" w:color="auto"/>
                                <w:left w:val="none" w:sz="0" w:space="0" w:color="auto"/>
                                <w:bottom w:val="none" w:sz="0" w:space="0" w:color="auto"/>
                                <w:right w:val="none" w:sz="0" w:space="0" w:color="auto"/>
                              </w:divBdr>
                            </w:div>
                          </w:divsChild>
                        </w:div>
                        <w:div w:id="726033476">
                          <w:marLeft w:val="0"/>
                          <w:marRight w:val="0"/>
                          <w:marTop w:val="15"/>
                          <w:marBottom w:val="0"/>
                          <w:divBdr>
                            <w:top w:val="none" w:sz="0" w:space="0" w:color="auto"/>
                            <w:left w:val="none" w:sz="0" w:space="0" w:color="auto"/>
                            <w:bottom w:val="none" w:sz="0" w:space="0" w:color="auto"/>
                            <w:right w:val="none" w:sz="0" w:space="0" w:color="auto"/>
                          </w:divBdr>
                        </w:div>
                      </w:divsChild>
                    </w:div>
                    <w:div w:id="1763455688">
                      <w:marLeft w:val="0"/>
                      <w:marRight w:val="0"/>
                      <w:marTop w:val="0"/>
                      <w:marBottom w:val="0"/>
                      <w:divBdr>
                        <w:top w:val="none" w:sz="0" w:space="0" w:color="auto"/>
                        <w:left w:val="none" w:sz="0" w:space="0" w:color="auto"/>
                        <w:bottom w:val="none" w:sz="0" w:space="0" w:color="auto"/>
                        <w:right w:val="none" w:sz="0" w:space="0" w:color="auto"/>
                      </w:divBdr>
                      <w:divsChild>
                        <w:div w:id="1247421872">
                          <w:marLeft w:val="0"/>
                          <w:marRight w:val="0"/>
                          <w:marTop w:val="15"/>
                          <w:marBottom w:val="0"/>
                          <w:divBdr>
                            <w:top w:val="none" w:sz="0" w:space="0" w:color="auto"/>
                            <w:left w:val="none" w:sz="0" w:space="0" w:color="auto"/>
                            <w:bottom w:val="none" w:sz="0" w:space="0" w:color="auto"/>
                            <w:right w:val="none" w:sz="0" w:space="0" w:color="auto"/>
                          </w:divBdr>
                        </w:div>
                        <w:div w:id="1760054247">
                          <w:marLeft w:val="0"/>
                          <w:marRight w:val="0"/>
                          <w:marTop w:val="0"/>
                          <w:marBottom w:val="0"/>
                          <w:divBdr>
                            <w:top w:val="none" w:sz="0" w:space="0" w:color="auto"/>
                            <w:left w:val="none" w:sz="0" w:space="0" w:color="auto"/>
                            <w:bottom w:val="none" w:sz="0" w:space="0" w:color="auto"/>
                            <w:right w:val="none" w:sz="0" w:space="0" w:color="auto"/>
                          </w:divBdr>
                          <w:divsChild>
                            <w:div w:id="1795555524">
                              <w:marLeft w:val="0"/>
                              <w:marRight w:val="0"/>
                              <w:marTop w:val="0"/>
                              <w:marBottom w:val="0"/>
                              <w:divBdr>
                                <w:top w:val="none" w:sz="0" w:space="0" w:color="auto"/>
                                <w:left w:val="none" w:sz="0" w:space="0" w:color="auto"/>
                                <w:bottom w:val="none" w:sz="0" w:space="0" w:color="auto"/>
                                <w:right w:val="none" w:sz="0" w:space="0" w:color="auto"/>
                              </w:divBdr>
                              <w:divsChild>
                                <w:div w:id="1234777301">
                                  <w:marLeft w:val="0"/>
                                  <w:marRight w:val="0"/>
                                  <w:marTop w:val="195"/>
                                  <w:marBottom w:val="0"/>
                                  <w:divBdr>
                                    <w:top w:val="none" w:sz="0" w:space="0" w:color="auto"/>
                                    <w:left w:val="none" w:sz="0" w:space="0" w:color="auto"/>
                                    <w:bottom w:val="none" w:sz="0" w:space="0" w:color="auto"/>
                                    <w:right w:val="none" w:sz="0" w:space="0" w:color="auto"/>
                                  </w:divBdr>
                                </w:div>
                                <w:div w:id="1599218866">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2131512854">
                      <w:marLeft w:val="0"/>
                      <w:marRight w:val="0"/>
                      <w:marTop w:val="0"/>
                      <w:marBottom w:val="0"/>
                      <w:divBdr>
                        <w:top w:val="none" w:sz="0" w:space="0" w:color="auto"/>
                        <w:left w:val="none" w:sz="0" w:space="0" w:color="auto"/>
                        <w:bottom w:val="none" w:sz="0" w:space="0" w:color="auto"/>
                        <w:right w:val="none" w:sz="0" w:space="0" w:color="auto"/>
                      </w:divBdr>
                      <w:divsChild>
                        <w:div w:id="1269853565">
                          <w:marLeft w:val="0"/>
                          <w:marRight w:val="0"/>
                          <w:marTop w:val="0"/>
                          <w:marBottom w:val="0"/>
                          <w:divBdr>
                            <w:top w:val="none" w:sz="0" w:space="0" w:color="auto"/>
                            <w:left w:val="none" w:sz="0" w:space="0" w:color="auto"/>
                            <w:bottom w:val="none" w:sz="0" w:space="0" w:color="auto"/>
                            <w:right w:val="none" w:sz="0" w:space="0" w:color="auto"/>
                          </w:divBdr>
                          <w:divsChild>
                            <w:div w:id="1850486509">
                              <w:marLeft w:val="0"/>
                              <w:marRight w:val="0"/>
                              <w:marTop w:val="0"/>
                              <w:marBottom w:val="0"/>
                              <w:divBdr>
                                <w:top w:val="none" w:sz="0" w:space="0" w:color="auto"/>
                                <w:left w:val="none" w:sz="0" w:space="0" w:color="auto"/>
                                <w:bottom w:val="none" w:sz="0" w:space="0" w:color="auto"/>
                                <w:right w:val="none" w:sz="0" w:space="0" w:color="auto"/>
                              </w:divBdr>
                              <w:divsChild>
                                <w:div w:id="1127049129">
                                  <w:marLeft w:val="0"/>
                                  <w:marRight w:val="0"/>
                                  <w:marTop w:val="195"/>
                                  <w:marBottom w:val="0"/>
                                  <w:divBdr>
                                    <w:top w:val="none" w:sz="0" w:space="0" w:color="auto"/>
                                    <w:left w:val="none" w:sz="0" w:space="0" w:color="auto"/>
                                    <w:bottom w:val="none" w:sz="0" w:space="0" w:color="auto"/>
                                    <w:right w:val="none" w:sz="0" w:space="0" w:color="auto"/>
                                  </w:divBdr>
                                </w:div>
                                <w:div w:id="114330648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 w:id="1381977142">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1197891590">
          <w:marLeft w:val="0"/>
          <w:marRight w:val="0"/>
          <w:marTop w:val="0"/>
          <w:marBottom w:val="375"/>
          <w:divBdr>
            <w:top w:val="none" w:sz="0" w:space="0" w:color="auto"/>
            <w:left w:val="none" w:sz="0" w:space="0" w:color="auto"/>
            <w:bottom w:val="none" w:sz="0" w:space="0" w:color="auto"/>
            <w:right w:val="none" w:sz="0" w:space="0" w:color="auto"/>
          </w:divBdr>
          <w:divsChild>
            <w:div w:id="31226804">
              <w:marLeft w:val="0"/>
              <w:marRight w:val="0"/>
              <w:marTop w:val="0"/>
              <w:marBottom w:val="150"/>
              <w:divBdr>
                <w:top w:val="none" w:sz="0" w:space="0" w:color="auto"/>
                <w:left w:val="none" w:sz="0" w:space="0" w:color="auto"/>
                <w:bottom w:val="none" w:sz="0" w:space="0" w:color="auto"/>
                <w:right w:val="none" w:sz="0" w:space="0" w:color="auto"/>
              </w:divBdr>
              <w:divsChild>
                <w:div w:id="736326080">
                  <w:marLeft w:val="0"/>
                  <w:marRight w:val="0"/>
                  <w:marTop w:val="0"/>
                  <w:marBottom w:val="0"/>
                  <w:divBdr>
                    <w:top w:val="none" w:sz="0" w:space="0" w:color="auto"/>
                    <w:left w:val="none" w:sz="0" w:space="0" w:color="auto"/>
                    <w:bottom w:val="none" w:sz="0" w:space="0" w:color="auto"/>
                    <w:right w:val="none" w:sz="0" w:space="0" w:color="auto"/>
                  </w:divBdr>
                </w:div>
              </w:divsChild>
            </w:div>
            <w:div w:id="143655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54898">
      <w:bodyDiv w:val="1"/>
      <w:marLeft w:val="0"/>
      <w:marRight w:val="0"/>
      <w:marTop w:val="0"/>
      <w:marBottom w:val="0"/>
      <w:divBdr>
        <w:top w:val="none" w:sz="0" w:space="0" w:color="auto"/>
        <w:left w:val="none" w:sz="0" w:space="0" w:color="auto"/>
        <w:bottom w:val="none" w:sz="0" w:space="0" w:color="auto"/>
        <w:right w:val="none" w:sz="0" w:space="0" w:color="auto"/>
      </w:divBdr>
    </w:div>
    <w:div w:id="752507195">
      <w:bodyDiv w:val="1"/>
      <w:marLeft w:val="0"/>
      <w:marRight w:val="0"/>
      <w:marTop w:val="0"/>
      <w:marBottom w:val="0"/>
      <w:divBdr>
        <w:top w:val="none" w:sz="0" w:space="0" w:color="auto"/>
        <w:left w:val="none" w:sz="0" w:space="0" w:color="auto"/>
        <w:bottom w:val="none" w:sz="0" w:space="0" w:color="auto"/>
        <w:right w:val="none" w:sz="0" w:space="0" w:color="auto"/>
      </w:divBdr>
    </w:div>
    <w:div w:id="753477669">
      <w:bodyDiv w:val="1"/>
      <w:marLeft w:val="0"/>
      <w:marRight w:val="0"/>
      <w:marTop w:val="0"/>
      <w:marBottom w:val="0"/>
      <w:divBdr>
        <w:top w:val="none" w:sz="0" w:space="0" w:color="auto"/>
        <w:left w:val="none" w:sz="0" w:space="0" w:color="auto"/>
        <w:bottom w:val="none" w:sz="0" w:space="0" w:color="auto"/>
        <w:right w:val="none" w:sz="0" w:space="0" w:color="auto"/>
      </w:divBdr>
      <w:divsChild>
        <w:div w:id="18429872">
          <w:marLeft w:val="0"/>
          <w:marRight w:val="0"/>
          <w:marTop w:val="0"/>
          <w:marBottom w:val="0"/>
          <w:divBdr>
            <w:top w:val="none" w:sz="0" w:space="0" w:color="auto"/>
            <w:left w:val="none" w:sz="0" w:space="0" w:color="auto"/>
            <w:bottom w:val="none" w:sz="0" w:space="0" w:color="auto"/>
            <w:right w:val="none" w:sz="0" w:space="0" w:color="auto"/>
          </w:divBdr>
        </w:div>
        <w:div w:id="197134469">
          <w:marLeft w:val="0"/>
          <w:marRight w:val="0"/>
          <w:marTop w:val="0"/>
          <w:marBottom w:val="0"/>
          <w:divBdr>
            <w:top w:val="none" w:sz="0" w:space="0" w:color="auto"/>
            <w:left w:val="none" w:sz="0" w:space="0" w:color="auto"/>
            <w:bottom w:val="none" w:sz="0" w:space="0" w:color="auto"/>
            <w:right w:val="none" w:sz="0" w:space="0" w:color="auto"/>
          </w:divBdr>
          <w:divsChild>
            <w:div w:id="1157302286">
              <w:marLeft w:val="0"/>
              <w:marRight w:val="0"/>
              <w:marTop w:val="0"/>
              <w:marBottom w:val="0"/>
              <w:divBdr>
                <w:top w:val="none" w:sz="0" w:space="0" w:color="auto"/>
                <w:left w:val="none" w:sz="0" w:space="0" w:color="auto"/>
                <w:bottom w:val="none" w:sz="0" w:space="0" w:color="auto"/>
                <w:right w:val="none" w:sz="0" w:space="0" w:color="auto"/>
              </w:divBdr>
              <w:divsChild>
                <w:div w:id="1363944305">
                  <w:marLeft w:val="0"/>
                  <w:marRight w:val="0"/>
                  <w:marTop w:val="0"/>
                  <w:marBottom w:val="0"/>
                  <w:divBdr>
                    <w:top w:val="none" w:sz="0" w:space="0" w:color="auto"/>
                    <w:left w:val="none" w:sz="0" w:space="0" w:color="auto"/>
                    <w:bottom w:val="none" w:sz="0" w:space="0" w:color="auto"/>
                    <w:right w:val="none" w:sz="0" w:space="0" w:color="auto"/>
                  </w:divBdr>
                  <w:divsChild>
                    <w:div w:id="210996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333814">
          <w:marLeft w:val="0"/>
          <w:marRight w:val="0"/>
          <w:marTop w:val="0"/>
          <w:marBottom w:val="0"/>
          <w:divBdr>
            <w:top w:val="none" w:sz="0" w:space="0" w:color="auto"/>
            <w:left w:val="none" w:sz="0" w:space="0" w:color="auto"/>
            <w:bottom w:val="none" w:sz="0" w:space="0" w:color="auto"/>
            <w:right w:val="none" w:sz="0" w:space="0" w:color="auto"/>
          </w:divBdr>
          <w:divsChild>
            <w:div w:id="950863259">
              <w:marLeft w:val="0"/>
              <w:marRight w:val="0"/>
              <w:marTop w:val="0"/>
              <w:marBottom w:val="0"/>
              <w:divBdr>
                <w:top w:val="none" w:sz="0" w:space="0" w:color="auto"/>
                <w:left w:val="none" w:sz="0" w:space="0" w:color="auto"/>
                <w:bottom w:val="none" w:sz="0" w:space="0" w:color="auto"/>
                <w:right w:val="none" w:sz="0" w:space="0" w:color="auto"/>
              </w:divBdr>
              <w:divsChild>
                <w:div w:id="275871123">
                  <w:marLeft w:val="0"/>
                  <w:marRight w:val="0"/>
                  <w:marTop w:val="0"/>
                  <w:marBottom w:val="0"/>
                  <w:divBdr>
                    <w:top w:val="none" w:sz="0" w:space="0" w:color="auto"/>
                    <w:left w:val="none" w:sz="0" w:space="0" w:color="auto"/>
                    <w:bottom w:val="none" w:sz="0" w:space="0" w:color="auto"/>
                    <w:right w:val="none" w:sz="0" w:space="0" w:color="auto"/>
                  </w:divBdr>
                  <w:divsChild>
                    <w:div w:id="835263570">
                      <w:marLeft w:val="0"/>
                      <w:marRight w:val="0"/>
                      <w:marTop w:val="0"/>
                      <w:marBottom w:val="0"/>
                      <w:divBdr>
                        <w:top w:val="none" w:sz="0" w:space="0" w:color="auto"/>
                        <w:left w:val="none" w:sz="0" w:space="0" w:color="auto"/>
                        <w:bottom w:val="none" w:sz="0" w:space="0" w:color="auto"/>
                        <w:right w:val="none" w:sz="0" w:space="0" w:color="auto"/>
                      </w:divBdr>
                      <w:divsChild>
                        <w:div w:id="247812470">
                          <w:marLeft w:val="0"/>
                          <w:marRight w:val="0"/>
                          <w:marTop w:val="0"/>
                          <w:marBottom w:val="0"/>
                          <w:divBdr>
                            <w:top w:val="none" w:sz="0" w:space="0" w:color="auto"/>
                            <w:left w:val="none" w:sz="0" w:space="0" w:color="auto"/>
                            <w:bottom w:val="none" w:sz="0" w:space="0" w:color="auto"/>
                            <w:right w:val="none" w:sz="0" w:space="0" w:color="auto"/>
                          </w:divBdr>
                          <w:divsChild>
                            <w:div w:id="1340428878">
                              <w:marLeft w:val="0"/>
                              <w:marRight w:val="0"/>
                              <w:marTop w:val="0"/>
                              <w:marBottom w:val="0"/>
                              <w:divBdr>
                                <w:top w:val="none" w:sz="0" w:space="0" w:color="auto"/>
                                <w:left w:val="none" w:sz="0" w:space="0" w:color="auto"/>
                                <w:bottom w:val="none" w:sz="0" w:space="0" w:color="auto"/>
                                <w:right w:val="none" w:sz="0" w:space="0" w:color="auto"/>
                              </w:divBdr>
                              <w:divsChild>
                                <w:div w:id="5971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6043202">
          <w:marLeft w:val="0"/>
          <w:marRight w:val="0"/>
          <w:marTop w:val="0"/>
          <w:marBottom w:val="0"/>
          <w:divBdr>
            <w:top w:val="none" w:sz="0" w:space="0" w:color="auto"/>
            <w:left w:val="none" w:sz="0" w:space="0" w:color="auto"/>
            <w:bottom w:val="none" w:sz="0" w:space="0" w:color="auto"/>
            <w:right w:val="none" w:sz="0" w:space="0" w:color="auto"/>
          </w:divBdr>
          <w:divsChild>
            <w:div w:id="170536461">
              <w:marLeft w:val="0"/>
              <w:marRight w:val="0"/>
              <w:marTop w:val="0"/>
              <w:marBottom w:val="0"/>
              <w:divBdr>
                <w:top w:val="none" w:sz="0" w:space="0" w:color="auto"/>
                <w:left w:val="none" w:sz="0" w:space="0" w:color="auto"/>
                <w:bottom w:val="none" w:sz="0" w:space="0" w:color="auto"/>
                <w:right w:val="none" w:sz="0" w:space="0" w:color="auto"/>
              </w:divBdr>
            </w:div>
            <w:div w:id="823548429">
              <w:marLeft w:val="0"/>
              <w:marRight w:val="0"/>
              <w:marTop w:val="0"/>
              <w:marBottom w:val="0"/>
              <w:divBdr>
                <w:top w:val="none" w:sz="0" w:space="0" w:color="auto"/>
                <w:left w:val="none" w:sz="0" w:space="0" w:color="auto"/>
                <w:bottom w:val="none" w:sz="0" w:space="0" w:color="auto"/>
                <w:right w:val="none" w:sz="0" w:space="0" w:color="auto"/>
              </w:divBdr>
            </w:div>
            <w:div w:id="1263608365">
              <w:marLeft w:val="0"/>
              <w:marRight w:val="0"/>
              <w:marTop w:val="0"/>
              <w:marBottom w:val="0"/>
              <w:divBdr>
                <w:top w:val="none" w:sz="0" w:space="0" w:color="auto"/>
                <w:left w:val="none" w:sz="0" w:space="0" w:color="auto"/>
                <w:bottom w:val="none" w:sz="0" w:space="0" w:color="auto"/>
                <w:right w:val="none" w:sz="0" w:space="0" w:color="auto"/>
              </w:divBdr>
            </w:div>
            <w:div w:id="1273973934">
              <w:marLeft w:val="0"/>
              <w:marRight w:val="0"/>
              <w:marTop w:val="0"/>
              <w:marBottom w:val="0"/>
              <w:divBdr>
                <w:top w:val="none" w:sz="0" w:space="0" w:color="auto"/>
                <w:left w:val="none" w:sz="0" w:space="0" w:color="auto"/>
                <w:bottom w:val="none" w:sz="0" w:space="0" w:color="auto"/>
                <w:right w:val="none" w:sz="0" w:space="0" w:color="auto"/>
              </w:divBdr>
            </w:div>
            <w:div w:id="1531264482">
              <w:marLeft w:val="0"/>
              <w:marRight w:val="0"/>
              <w:marTop w:val="0"/>
              <w:marBottom w:val="0"/>
              <w:divBdr>
                <w:top w:val="none" w:sz="0" w:space="0" w:color="auto"/>
                <w:left w:val="none" w:sz="0" w:space="0" w:color="auto"/>
                <w:bottom w:val="none" w:sz="0" w:space="0" w:color="auto"/>
                <w:right w:val="none" w:sz="0" w:space="0" w:color="auto"/>
              </w:divBdr>
            </w:div>
            <w:div w:id="1786267626">
              <w:marLeft w:val="0"/>
              <w:marRight w:val="0"/>
              <w:marTop w:val="0"/>
              <w:marBottom w:val="0"/>
              <w:divBdr>
                <w:top w:val="none" w:sz="0" w:space="0" w:color="auto"/>
                <w:left w:val="none" w:sz="0" w:space="0" w:color="auto"/>
                <w:bottom w:val="none" w:sz="0" w:space="0" w:color="auto"/>
                <w:right w:val="none" w:sz="0" w:space="0" w:color="auto"/>
              </w:divBdr>
            </w:div>
            <w:div w:id="2110812070">
              <w:marLeft w:val="0"/>
              <w:marRight w:val="0"/>
              <w:marTop w:val="0"/>
              <w:marBottom w:val="0"/>
              <w:divBdr>
                <w:top w:val="none" w:sz="0" w:space="0" w:color="auto"/>
                <w:left w:val="none" w:sz="0" w:space="0" w:color="auto"/>
                <w:bottom w:val="none" w:sz="0" w:space="0" w:color="auto"/>
                <w:right w:val="none" w:sz="0" w:space="0" w:color="auto"/>
              </w:divBdr>
            </w:div>
          </w:divsChild>
        </w:div>
        <w:div w:id="1391151806">
          <w:marLeft w:val="0"/>
          <w:marRight w:val="0"/>
          <w:marTop w:val="0"/>
          <w:marBottom w:val="0"/>
          <w:divBdr>
            <w:top w:val="none" w:sz="0" w:space="0" w:color="auto"/>
            <w:left w:val="none" w:sz="0" w:space="0" w:color="auto"/>
            <w:bottom w:val="none" w:sz="0" w:space="0" w:color="auto"/>
            <w:right w:val="none" w:sz="0" w:space="0" w:color="auto"/>
          </w:divBdr>
        </w:div>
        <w:div w:id="1576865620">
          <w:marLeft w:val="0"/>
          <w:marRight w:val="0"/>
          <w:marTop w:val="0"/>
          <w:marBottom w:val="0"/>
          <w:divBdr>
            <w:top w:val="none" w:sz="0" w:space="0" w:color="auto"/>
            <w:left w:val="none" w:sz="0" w:space="0" w:color="auto"/>
            <w:bottom w:val="none" w:sz="0" w:space="0" w:color="auto"/>
            <w:right w:val="none" w:sz="0" w:space="0" w:color="auto"/>
          </w:divBdr>
          <w:divsChild>
            <w:div w:id="580067813">
              <w:marLeft w:val="0"/>
              <w:marRight w:val="0"/>
              <w:marTop w:val="0"/>
              <w:marBottom w:val="0"/>
              <w:divBdr>
                <w:top w:val="none" w:sz="0" w:space="0" w:color="auto"/>
                <w:left w:val="none" w:sz="0" w:space="0" w:color="auto"/>
                <w:bottom w:val="none" w:sz="0" w:space="0" w:color="auto"/>
                <w:right w:val="none" w:sz="0" w:space="0" w:color="auto"/>
              </w:divBdr>
              <w:divsChild>
                <w:div w:id="336546405">
                  <w:marLeft w:val="0"/>
                  <w:marRight w:val="0"/>
                  <w:marTop w:val="0"/>
                  <w:marBottom w:val="0"/>
                  <w:divBdr>
                    <w:top w:val="none" w:sz="0" w:space="0" w:color="auto"/>
                    <w:left w:val="none" w:sz="0" w:space="0" w:color="auto"/>
                    <w:bottom w:val="none" w:sz="0" w:space="0" w:color="auto"/>
                    <w:right w:val="none" w:sz="0" w:space="0" w:color="auto"/>
                  </w:divBdr>
                  <w:divsChild>
                    <w:div w:id="2132701763">
                      <w:marLeft w:val="0"/>
                      <w:marRight w:val="0"/>
                      <w:marTop w:val="0"/>
                      <w:marBottom w:val="0"/>
                      <w:divBdr>
                        <w:top w:val="none" w:sz="0" w:space="0" w:color="auto"/>
                        <w:left w:val="none" w:sz="0" w:space="0" w:color="auto"/>
                        <w:bottom w:val="none" w:sz="0" w:space="0" w:color="auto"/>
                        <w:right w:val="none" w:sz="0" w:space="0" w:color="auto"/>
                      </w:divBdr>
                      <w:divsChild>
                        <w:div w:id="1718118427">
                          <w:marLeft w:val="0"/>
                          <w:marRight w:val="0"/>
                          <w:marTop w:val="0"/>
                          <w:marBottom w:val="0"/>
                          <w:divBdr>
                            <w:top w:val="none" w:sz="0" w:space="0" w:color="auto"/>
                            <w:left w:val="none" w:sz="0" w:space="0" w:color="auto"/>
                            <w:bottom w:val="none" w:sz="0" w:space="0" w:color="auto"/>
                            <w:right w:val="none" w:sz="0" w:space="0" w:color="auto"/>
                          </w:divBdr>
                        </w:div>
                      </w:divsChild>
                    </w:div>
                    <w:div w:id="2143963423">
                      <w:marLeft w:val="0"/>
                      <w:marRight w:val="0"/>
                      <w:marTop w:val="0"/>
                      <w:marBottom w:val="0"/>
                      <w:divBdr>
                        <w:top w:val="none" w:sz="0" w:space="0" w:color="auto"/>
                        <w:left w:val="none" w:sz="0" w:space="0" w:color="auto"/>
                        <w:bottom w:val="none" w:sz="0" w:space="0" w:color="auto"/>
                        <w:right w:val="none" w:sz="0" w:space="0" w:color="auto"/>
                      </w:divBdr>
                      <w:divsChild>
                        <w:div w:id="189982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551143">
              <w:marLeft w:val="0"/>
              <w:marRight w:val="0"/>
              <w:marTop w:val="0"/>
              <w:marBottom w:val="0"/>
              <w:divBdr>
                <w:top w:val="none" w:sz="0" w:space="0" w:color="auto"/>
                <w:left w:val="none" w:sz="0" w:space="0" w:color="auto"/>
                <w:bottom w:val="none" w:sz="0" w:space="0" w:color="auto"/>
                <w:right w:val="none" w:sz="0" w:space="0" w:color="auto"/>
              </w:divBdr>
            </w:div>
          </w:divsChild>
        </w:div>
        <w:div w:id="1700009482">
          <w:marLeft w:val="0"/>
          <w:marRight w:val="0"/>
          <w:marTop w:val="0"/>
          <w:marBottom w:val="0"/>
          <w:divBdr>
            <w:top w:val="none" w:sz="0" w:space="0" w:color="auto"/>
            <w:left w:val="none" w:sz="0" w:space="0" w:color="auto"/>
            <w:bottom w:val="none" w:sz="0" w:space="0" w:color="auto"/>
            <w:right w:val="none" w:sz="0" w:space="0" w:color="auto"/>
          </w:divBdr>
          <w:divsChild>
            <w:div w:id="1962422371">
              <w:marLeft w:val="0"/>
              <w:marRight w:val="0"/>
              <w:marTop w:val="0"/>
              <w:marBottom w:val="0"/>
              <w:divBdr>
                <w:top w:val="none" w:sz="0" w:space="0" w:color="auto"/>
                <w:left w:val="none" w:sz="0" w:space="0" w:color="auto"/>
                <w:bottom w:val="none" w:sz="0" w:space="0" w:color="auto"/>
                <w:right w:val="none" w:sz="0" w:space="0" w:color="auto"/>
              </w:divBdr>
              <w:divsChild>
                <w:div w:id="479999229">
                  <w:marLeft w:val="0"/>
                  <w:marRight w:val="0"/>
                  <w:marTop w:val="0"/>
                  <w:marBottom w:val="0"/>
                  <w:divBdr>
                    <w:top w:val="none" w:sz="0" w:space="0" w:color="auto"/>
                    <w:left w:val="none" w:sz="0" w:space="0" w:color="auto"/>
                    <w:bottom w:val="none" w:sz="0" w:space="0" w:color="auto"/>
                    <w:right w:val="none" w:sz="0" w:space="0" w:color="auto"/>
                  </w:divBdr>
                </w:div>
                <w:div w:id="1124736696">
                  <w:marLeft w:val="0"/>
                  <w:marRight w:val="0"/>
                  <w:marTop w:val="0"/>
                  <w:marBottom w:val="0"/>
                  <w:divBdr>
                    <w:top w:val="none" w:sz="0" w:space="0" w:color="auto"/>
                    <w:left w:val="none" w:sz="0" w:space="0" w:color="auto"/>
                    <w:bottom w:val="none" w:sz="0" w:space="0" w:color="auto"/>
                    <w:right w:val="none" w:sz="0" w:space="0" w:color="auto"/>
                  </w:divBdr>
                </w:div>
                <w:div w:id="1484539093">
                  <w:marLeft w:val="0"/>
                  <w:marRight w:val="0"/>
                  <w:marTop w:val="0"/>
                  <w:marBottom w:val="0"/>
                  <w:divBdr>
                    <w:top w:val="none" w:sz="0" w:space="0" w:color="auto"/>
                    <w:left w:val="none" w:sz="0" w:space="0" w:color="auto"/>
                    <w:bottom w:val="none" w:sz="0" w:space="0" w:color="auto"/>
                    <w:right w:val="none" w:sz="0" w:space="0" w:color="auto"/>
                  </w:divBdr>
                </w:div>
                <w:div w:id="2010407295">
                  <w:marLeft w:val="0"/>
                  <w:marRight w:val="0"/>
                  <w:marTop w:val="0"/>
                  <w:marBottom w:val="0"/>
                  <w:divBdr>
                    <w:top w:val="none" w:sz="0" w:space="0" w:color="auto"/>
                    <w:left w:val="none" w:sz="0" w:space="0" w:color="auto"/>
                    <w:bottom w:val="none" w:sz="0" w:space="0" w:color="auto"/>
                    <w:right w:val="none" w:sz="0" w:space="0" w:color="auto"/>
                  </w:divBdr>
                  <w:divsChild>
                    <w:div w:id="662513730">
                      <w:marLeft w:val="0"/>
                      <w:marRight w:val="0"/>
                      <w:marTop w:val="0"/>
                      <w:marBottom w:val="0"/>
                      <w:divBdr>
                        <w:top w:val="none" w:sz="0" w:space="0" w:color="auto"/>
                        <w:left w:val="none" w:sz="0" w:space="0" w:color="auto"/>
                        <w:bottom w:val="none" w:sz="0" w:space="0" w:color="auto"/>
                        <w:right w:val="none" w:sz="0" w:space="0" w:color="auto"/>
                      </w:divBdr>
                      <w:divsChild>
                        <w:div w:id="1535462199">
                          <w:marLeft w:val="0"/>
                          <w:marRight w:val="0"/>
                          <w:marTop w:val="0"/>
                          <w:marBottom w:val="0"/>
                          <w:divBdr>
                            <w:top w:val="none" w:sz="0" w:space="0" w:color="auto"/>
                            <w:left w:val="none" w:sz="0" w:space="0" w:color="auto"/>
                            <w:bottom w:val="none" w:sz="0" w:space="0" w:color="auto"/>
                            <w:right w:val="none" w:sz="0" w:space="0" w:color="auto"/>
                          </w:divBdr>
                          <w:divsChild>
                            <w:div w:id="1778058883">
                              <w:marLeft w:val="0"/>
                              <w:marRight w:val="0"/>
                              <w:marTop w:val="0"/>
                              <w:marBottom w:val="0"/>
                              <w:divBdr>
                                <w:top w:val="none" w:sz="0" w:space="0" w:color="auto"/>
                                <w:left w:val="none" w:sz="0" w:space="0" w:color="auto"/>
                                <w:bottom w:val="none" w:sz="0" w:space="0" w:color="auto"/>
                                <w:right w:val="none" w:sz="0" w:space="0" w:color="auto"/>
                              </w:divBdr>
                              <w:divsChild>
                                <w:div w:id="1924139648">
                                  <w:marLeft w:val="0"/>
                                  <w:marRight w:val="0"/>
                                  <w:marTop w:val="0"/>
                                  <w:marBottom w:val="0"/>
                                  <w:divBdr>
                                    <w:top w:val="none" w:sz="0" w:space="0" w:color="auto"/>
                                    <w:left w:val="none" w:sz="0" w:space="0" w:color="auto"/>
                                    <w:bottom w:val="none" w:sz="0" w:space="0" w:color="auto"/>
                                    <w:right w:val="none" w:sz="0" w:space="0" w:color="auto"/>
                                  </w:divBdr>
                                  <w:divsChild>
                                    <w:div w:id="1082872554">
                                      <w:marLeft w:val="0"/>
                                      <w:marRight w:val="0"/>
                                      <w:marTop w:val="0"/>
                                      <w:marBottom w:val="0"/>
                                      <w:divBdr>
                                        <w:top w:val="none" w:sz="0" w:space="0" w:color="auto"/>
                                        <w:left w:val="none" w:sz="0" w:space="0" w:color="auto"/>
                                        <w:bottom w:val="none" w:sz="0" w:space="0" w:color="auto"/>
                                        <w:right w:val="none" w:sz="0" w:space="0" w:color="auto"/>
                                      </w:divBdr>
                                      <w:divsChild>
                                        <w:div w:id="876821807">
                                          <w:marLeft w:val="0"/>
                                          <w:marRight w:val="0"/>
                                          <w:marTop w:val="0"/>
                                          <w:marBottom w:val="0"/>
                                          <w:divBdr>
                                            <w:top w:val="none" w:sz="0" w:space="0" w:color="auto"/>
                                            <w:left w:val="none" w:sz="0" w:space="0" w:color="auto"/>
                                            <w:bottom w:val="none" w:sz="0" w:space="0" w:color="auto"/>
                                            <w:right w:val="none" w:sz="0" w:space="0" w:color="auto"/>
                                          </w:divBdr>
                                          <w:divsChild>
                                            <w:div w:id="59691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6827288">
          <w:marLeft w:val="0"/>
          <w:marRight w:val="0"/>
          <w:marTop w:val="0"/>
          <w:marBottom w:val="0"/>
          <w:divBdr>
            <w:top w:val="none" w:sz="0" w:space="0" w:color="auto"/>
            <w:left w:val="none" w:sz="0" w:space="0" w:color="auto"/>
            <w:bottom w:val="none" w:sz="0" w:space="0" w:color="auto"/>
            <w:right w:val="none" w:sz="0" w:space="0" w:color="auto"/>
          </w:divBdr>
          <w:divsChild>
            <w:div w:id="1682196478">
              <w:marLeft w:val="0"/>
              <w:marRight w:val="0"/>
              <w:marTop w:val="0"/>
              <w:marBottom w:val="0"/>
              <w:divBdr>
                <w:top w:val="none" w:sz="0" w:space="0" w:color="auto"/>
                <w:left w:val="none" w:sz="0" w:space="0" w:color="auto"/>
                <w:bottom w:val="none" w:sz="0" w:space="0" w:color="auto"/>
                <w:right w:val="none" w:sz="0" w:space="0" w:color="auto"/>
              </w:divBdr>
              <w:divsChild>
                <w:div w:id="860050143">
                  <w:marLeft w:val="0"/>
                  <w:marRight w:val="0"/>
                  <w:marTop w:val="0"/>
                  <w:marBottom w:val="0"/>
                  <w:divBdr>
                    <w:top w:val="none" w:sz="0" w:space="0" w:color="auto"/>
                    <w:left w:val="none" w:sz="0" w:space="0" w:color="auto"/>
                    <w:bottom w:val="none" w:sz="0" w:space="0" w:color="auto"/>
                    <w:right w:val="none" w:sz="0" w:space="0" w:color="auto"/>
                  </w:divBdr>
                  <w:divsChild>
                    <w:div w:id="442842731">
                      <w:marLeft w:val="0"/>
                      <w:marRight w:val="0"/>
                      <w:marTop w:val="0"/>
                      <w:marBottom w:val="0"/>
                      <w:divBdr>
                        <w:top w:val="none" w:sz="0" w:space="0" w:color="auto"/>
                        <w:left w:val="none" w:sz="0" w:space="0" w:color="auto"/>
                        <w:bottom w:val="none" w:sz="0" w:space="0" w:color="auto"/>
                        <w:right w:val="none" w:sz="0" w:space="0" w:color="auto"/>
                      </w:divBdr>
                      <w:divsChild>
                        <w:div w:id="932779961">
                          <w:marLeft w:val="0"/>
                          <w:marRight w:val="0"/>
                          <w:marTop w:val="0"/>
                          <w:marBottom w:val="0"/>
                          <w:divBdr>
                            <w:top w:val="none" w:sz="0" w:space="0" w:color="auto"/>
                            <w:left w:val="none" w:sz="0" w:space="0" w:color="auto"/>
                            <w:bottom w:val="none" w:sz="0" w:space="0" w:color="auto"/>
                            <w:right w:val="none" w:sz="0" w:space="0" w:color="auto"/>
                          </w:divBdr>
                        </w:div>
                        <w:div w:id="1483277824">
                          <w:marLeft w:val="0"/>
                          <w:marRight w:val="0"/>
                          <w:marTop w:val="0"/>
                          <w:marBottom w:val="0"/>
                          <w:divBdr>
                            <w:top w:val="none" w:sz="0" w:space="0" w:color="auto"/>
                            <w:left w:val="none" w:sz="0" w:space="0" w:color="auto"/>
                            <w:bottom w:val="none" w:sz="0" w:space="0" w:color="auto"/>
                            <w:right w:val="none" w:sz="0" w:space="0" w:color="auto"/>
                          </w:divBdr>
                          <w:divsChild>
                            <w:div w:id="477496009">
                              <w:marLeft w:val="0"/>
                              <w:marRight w:val="0"/>
                              <w:marTop w:val="0"/>
                              <w:marBottom w:val="0"/>
                              <w:divBdr>
                                <w:top w:val="none" w:sz="0" w:space="0" w:color="auto"/>
                                <w:left w:val="none" w:sz="0" w:space="0" w:color="auto"/>
                                <w:bottom w:val="none" w:sz="0" w:space="0" w:color="auto"/>
                                <w:right w:val="none" w:sz="0" w:space="0" w:color="auto"/>
                              </w:divBdr>
                            </w:div>
                            <w:div w:id="750735273">
                              <w:marLeft w:val="0"/>
                              <w:marRight w:val="0"/>
                              <w:marTop w:val="0"/>
                              <w:marBottom w:val="0"/>
                              <w:divBdr>
                                <w:top w:val="none" w:sz="0" w:space="0" w:color="auto"/>
                                <w:left w:val="none" w:sz="0" w:space="0" w:color="auto"/>
                                <w:bottom w:val="none" w:sz="0" w:space="0" w:color="auto"/>
                                <w:right w:val="none" w:sz="0" w:space="0" w:color="auto"/>
                              </w:divBdr>
                              <w:divsChild>
                                <w:div w:id="106182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3867239">
      <w:bodyDiv w:val="1"/>
      <w:marLeft w:val="0"/>
      <w:marRight w:val="0"/>
      <w:marTop w:val="0"/>
      <w:marBottom w:val="0"/>
      <w:divBdr>
        <w:top w:val="none" w:sz="0" w:space="0" w:color="auto"/>
        <w:left w:val="none" w:sz="0" w:space="0" w:color="auto"/>
        <w:bottom w:val="none" w:sz="0" w:space="0" w:color="auto"/>
        <w:right w:val="none" w:sz="0" w:space="0" w:color="auto"/>
      </w:divBdr>
      <w:divsChild>
        <w:div w:id="71588861">
          <w:marLeft w:val="600"/>
          <w:marRight w:val="480"/>
          <w:marTop w:val="150"/>
          <w:marBottom w:val="150"/>
          <w:divBdr>
            <w:top w:val="none" w:sz="0" w:space="0" w:color="auto"/>
            <w:left w:val="none" w:sz="0" w:space="0" w:color="auto"/>
            <w:bottom w:val="none" w:sz="0" w:space="0" w:color="auto"/>
            <w:right w:val="none" w:sz="0" w:space="0" w:color="auto"/>
          </w:divBdr>
          <w:divsChild>
            <w:div w:id="435684899">
              <w:marLeft w:val="0"/>
              <w:marRight w:val="0"/>
              <w:marTop w:val="0"/>
              <w:marBottom w:val="0"/>
              <w:divBdr>
                <w:top w:val="none" w:sz="0" w:space="0" w:color="auto"/>
                <w:left w:val="none" w:sz="0" w:space="0" w:color="auto"/>
                <w:bottom w:val="none" w:sz="0" w:space="0" w:color="auto"/>
                <w:right w:val="none" w:sz="0" w:space="0" w:color="auto"/>
              </w:divBdr>
            </w:div>
          </w:divsChild>
        </w:div>
        <w:div w:id="633482521">
          <w:marLeft w:val="600"/>
          <w:marRight w:val="480"/>
          <w:marTop w:val="150"/>
          <w:marBottom w:val="150"/>
          <w:divBdr>
            <w:top w:val="none" w:sz="0" w:space="0" w:color="auto"/>
            <w:left w:val="none" w:sz="0" w:space="0" w:color="auto"/>
            <w:bottom w:val="none" w:sz="0" w:space="0" w:color="auto"/>
            <w:right w:val="none" w:sz="0" w:space="0" w:color="auto"/>
          </w:divBdr>
          <w:divsChild>
            <w:div w:id="389158080">
              <w:marLeft w:val="0"/>
              <w:marRight w:val="0"/>
              <w:marTop w:val="0"/>
              <w:marBottom w:val="0"/>
              <w:divBdr>
                <w:top w:val="none" w:sz="0" w:space="0" w:color="auto"/>
                <w:left w:val="none" w:sz="0" w:space="0" w:color="auto"/>
                <w:bottom w:val="none" w:sz="0" w:space="0" w:color="auto"/>
                <w:right w:val="none" w:sz="0" w:space="0" w:color="auto"/>
              </w:divBdr>
            </w:div>
          </w:divsChild>
        </w:div>
        <w:div w:id="1168130406">
          <w:marLeft w:val="600"/>
          <w:marRight w:val="480"/>
          <w:marTop w:val="150"/>
          <w:marBottom w:val="150"/>
          <w:divBdr>
            <w:top w:val="none" w:sz="0" w:space="0" w:color="auto"/>
            <w:left w:val="none" w:sz="0" w:space="0" w:color="auto"/>
            <w:bottom w:val="none" w:sz="0" w:space="0" w:color="auto"/>
            <w:right w:val="none" w:sz="0" w:space="0" w:color="auto"/>
          </w:divBdr>
          <w:divsChild>
            <w:div w:id="285040315">
              <w:marLeft w:val="0"/>
              <w:marRight w:val="0"/>
              <w:marTop w:val="0"/>
              <w:marBottom w:val="0"/>
              <w:divBdr>
                <w:top w:val="none" w:sz="0" w:space="0" w:color="auto"/>
                <w:left w:val="none" w:sz="0" w:space="0" w:color="auto"/>
                <w:bottom w:val="none" w:sz="0" w:space="0" w:color="auto"/>
                <w:right w:val="none" w:sz="0" w:space="0" w:color="auto"/>
              </w:divBdr>
            </w:div>
          </w:divsChild>
        </w:div>
        <w:div w:id="2121099462">
          <w:marLeft w:val="600"/>
          <w:marRight w:val="480"/>
          <w:marTop w:val="150"/>
          <w:marBottom w:val="150"/>
          <w:divBdr>
            <w:top w:val="none" w:sz="0" w:space="0" w:color="auto"/>
            <w:left w:val="none" w:sz="0" w:space="0" w:color="auto"/>
            <w:bottom w:val="none" w:sz="0" w:space="0" w:color="auto"/>
            <w:right w:val="none" w:sz="0" w:space="0" w:color="auto"/>
          </w:divBdr>
          <w:divsChild>
            <w:div w:id="28200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6649">
      <w:bodyDiv w:val="1"/>
      <w:marLeft w:val="0"/>
      <w:marRight w:val="0"/>
      <w:marTop w:val="0"/>
      <w:marBottom w:val="0"/>
      <w:divBdr>
        <w:top w:val="none" w:sz="0" w:space="0" w:color="auto"/>
        <w:left w:val="none" w:sz="0" w:space="0" w:color="auto"/>
        <w:bottom w:val="none" w:sz="0" w:space="0" w:color="auto"/>
        <w:right w:val="none" w:sz="0" w:space="0" w:color="auto"/>
      </w:divBdr>
    </w:div>
    <w:div w:id="757095340">
      <w:bodyDiv w:val="1"/>
      <w:marLeft w:val="0"/>
      <w:marRight w:val="0"/>
      <w:marTop w:val="0"/>
      <w:marBottom w:val="0"/>
      <w:divBdr>
        <w:top w:val="none" w:sz="0" w:space="0" w:color="auto"/>
        <w:left w:val="none" w:sz="0" w:space="0" w:color="auto"/>
        <w:bottom w:val="none" w:sz="0" w:space="0" w:color="auto"/>
        <w:right w:val="none" w:sz="0" w:space="0" w:color="auto"/>
      </w:divBdr>
      <w:divsChild>
        <w:div w:id="272830702">
          <w:marLeft w:val="0"/>
          <w:marRight w:val="0"/>
          <w:marTop w:val="75"/>
          <w:marBottom w:val="0"/>
          <w:divBdr>
            <w:top w:val="none" w:sz="0" w:space="0" w:color="auto"/>
            <w:left w:val="none" w:sz="0" w:space="0" w:color="auto"/>
            <w:bottom w:val="none" w:sz="0" w:space="0" w:color="auto"/>
            <w:right w:val="none" w:sz="0" w:space="0" w:color="auto"/>
          </w:divBdr>
        </w:div>
      </w:divsChild>
    </w:div>
    <w:div w:id="759571211">
      <w:bodyDiv w:val="1"/>
      <w:marLeft w:val="0"/>
      <w:marRight w:val="0"/>
      <w:marTop w:val="0"/>
      <w:marBottom w:val="0"/>
      <w:divBdr>
        <w:top w:val="none" w:sz="0" w:space="0" w:color="auto"/>
        <w:left w:val="none" w:sz="0" w:space="0" w:color="auto"/>
        <w:bottom w:val="none" w:sz="0" w:space="0" w:color="auto"/>
        <w:right w:val="none" w:sz="0" w:space="0" w:color="auto"/>
      </w:divBdr>
    </w:div>
    <w:div w:id="762184714">
      <w:bodyDiv w:val="1"/>
      <w:marLeft w:val="0"/>
      <w:marRight w:val="0"/>
      <w:marTop w:val="0"/>
      <w:marBottom w:val="0"/>
      <w:divBdr>
        <w:top w:val="none" w:sz="0" w:space="0" w:color="auto"/>
        <w:left w:val="none" w:sz="0" w:space="0" w:color="auto"/>
        <w:bottom w:val="none" w:sz="0" w:space="0" w:color="auto"/>
        <w:right w:val="none" w:sz="0" w:space="0" w:color="auto"/>
      </w:divBdr>
    </w:div>
    <w:div w:id="763500611">
      <w:bodyDiv w:val="1"/>
      <w:marLeft w:val="0"/>
      <w:marRight w:val="0"/>
      <w:marTop w:val="0"/>
      <w:marBottom w:val="0"/>
      <w:divBdr>
        <w:top w:val="none" w:sz="0" w:space="0" w:color="auto"/>
        <w:left w:val="none" w:sz="0" w:space="0" w:color="auto"/>
        <w:bottom w:val="none" w:sz="0" w:space="0" w:color="auto"/>
        <w:right w:val="none" w:sz="0" w:space="0" w:color="auto"/>
      </w:divBdr>
    </w:div>
    <w:div w:id="764958314">
      <w:bodyDiv w:val="1"/>
      <w:marLeft w:val="0"/>
      <w:marRight w:val="0"/>
      <w:marTop w:val="0"/>
      <w:marBottom w:val="0"/>
      <w:divBdr>
        <w:top w:val="none" w:sz="0" w:space="0" w:color="auto"/>
        <w:left w:val="none" w:sz="0" w:space="0" w:color="auto"/>
        <w:bottom w:val="none" w:sz="0" w:space="0" w:color="auto"/>
        <w:right w:val="none" w:sz="0" w:space="0" w:color="auto"/>
      </w:divBdr>
      <w:divsChild>
        <w:div w:id="46611841">
          <w:marLeft w:val="0"/>
          <w:marRight w:val="0"/>
          <w:marTop w:val="0"/>
          <w:marBottom w:val="0"/>
          <w:divBdr>
            <w:top w:val="none" w:sz="0" w:space="0" w:color="auto"/>
            <w:left w:val="none" w:sz="0" w:space="0" w:color="auto"/>
            <w:bottom w:val="none" w:sz="0" w:space="0" w:color="auto"/>
            <w:right w:val="none" w:sz="0" w:space="0" w:color="auto"/>
          </w:divBdr>
        </w:div>
        <w:div w:id="146554974">
          <w:marLeft w:val="0"/>
          <w:marRight w:val="0"/>
          <w:marTop w:val="0"/>
          <w:marBottom w:val="0"/>
          <w:divBdr>
            <w:top w:val="none" w:sz="0" w:space="0" w:color="auto"/>
            <w:left w:val="none" w:sz="0" w:space="0" w:color="auto"/>
            <w:bottom w:val="none" w:sz="0" w:space="0" w:color="auto"/>
            <w:right w:val="none" w:sz="0" w:space="0" w:color="auto"/>
          </w:divBdr>
        </w:div>
        <w:div w:id="192620711">
          <w:marLeft w:val="0"/>
          <w:marRight w:val="0"/>
          <w:marTop w:val="0"/>
          <w:marBottom w:val="0"/>
          <w:divBdr>
            <w:top w:val="none" w:sz="0" w:space="0" w:color="auto"/>
            <w:left w:val="none" w:sz="0" w:space="0" w:color="auto"/>
            <w:bottom w:val="none" w:sz="0" w:space="0" w:color="auto"/>
            <w:right w:val="none" w:sz="0" w:space="0" w:color="auto"/>
          </w:divBdr>
        </w:div>
        <w:div w:id="244924039">
          <w:marLeft w:val="0"/>
          <w:marRight w:val="0"/>
          <w:marTop w:val="0"/>
          <w:marBottom w:val="0"/>
          <w:divBdr>
            <w:top w:val="none" w:sz="0" w:space="0" w:color="auto"/>
            <w:left w:val="none" w:sz="0" w:space="0" w:color="auto"/>
            <w:bottom w:val="none" w:sz="0" w:space="0" w:color="auto"/>
            <w:right w:val="none" w:sz="0" w:space="0" w:color="auto"/>
          </w:divBdr>
        </w:div>
        <w:div w:id="260988913">
          <w:marLeft w:val="0"/>
          <w:marRight w:val="0"/>
          <w:marTop w:val="0"/>
          <w:marBottom w:val="0"/>
          <w:divBdr>
            <w:top w:val="none" w:sz="0" w:space="0" w:color="auto"/>
            <w:left w:val="none" w:sz="0" w:space="0" w:color="auto"/>
            <w:bottom w:val="none" w:sz="0" w:space="0" w:color="auto"/>
            <w:right w:val="none" w:sz="0" w:space="0" w:color="auto"/>
          </w:divBdr>
          <w:divsChild>
            <w:div w:id="539589651">
              <w:marLeft w:val="0"/>
              <w:marRight w:val="0"/>
              <w:marTop w:val="0"/>
              <w:marBottom w:val="0"/>
              <w:divBdr>
                <w:top w:val="none" w:sz="0" w:space="0" w:color="auto"/>
                <w:left w:val="none" w:sz="0" w:space="0" w:color="auto"/>
                <w:bottom w:val="none" w:sz="0" w:space="0" w:color="auto"/>
                <w:right w:val="none" w:sz="0" w:space="0" w:color="auto"/>
              </w:divBdr>
            </w:div>
          </w:divsChild>
        </w:div>
        <w:div w:id="296688320">
          <w:marLeft w:val="0"/>
          <w:marRight w:val="0"/>
          <w:marTop w:val="0"/>
          <w:marBottom w:val="0"/>
          <w:divBdr>
            <w:top w:val="none" w:sz="0" w:space="0" w:color="auto"/>
            <w:left w:val="none" w:sz="0" w:space="0" w:color="auto"/>
            <w:bottom w:val="none" w:sz="0" w:space="0" w:color="auto"/>
            <w:right w:val="none" w:sz="0" w:space="0" w:color="auto"/>
          </w:divBdr>
          <w:divsChild>
            <w:div w:id="1732388797">
              <w:marLeft w:val="0"/>
              <w:marRight w:val="0"/>
              <w:marTop w:val="0"/>
              <w:marBottom w:val="0"/>
              <w:divBdr>
                <w:top w:val="none" w:sz="0" w:space="0" w:color="auto"/>
                <w:left w:val="none" w:sz="0" w:space="0" w:color="auto"/>
                <w:bottom w:val="none" w:sz="0" w:space="0" w:color="auto"/>
                <w:right w:val="none" w:sz="0" w:space="0" w:color="auto"/>
              </w:divBdr>
            </w:div>
          </w:divsChild>
        </w:div>
        <w:div w:id="337120069">
          <w:marLeft w:val="0"/>
          <w:marRight w:val="0"/>
          <w:marTop w:val="0"/>
          <w:marBottom w:val="0"/>
          <w:divBdr>
            <w:top w:val="none" w:sz="0" w:space="0" w:color="auto"/>
            <w:left w:val="none" w:sz="0" w:space="0" w:color="auto"/>
            <w:bottom w:val="none" w:sz="0" w:space="0" w:color="auto"/>
            <w:right w:val="none" w:sz="0" w:space="0" w:color="auto"/>
          </w:divBdr>
        </w:div>
        <w:div w:id="442457571">
          <w:marLeft w:val="0"/>
          <w:marRight w:val="0"/>
          <w:marTop w:val="0"/>
          <w:marBottom w:val="0"/>
          <w:divBdr>
            <w:top w:val="none" w:sz="0" w:space="0" w:color="auto"/>
            <w:left w:val="none" w:sz="0" w:space="0" w:color="auto"/>
            <w:bottom w:val="none" w:sz="0" w:space="0" w:color="auto"/>
            <w:right w:val="none" w:sz="0" w:space="0" w:color="auto"/>
          </w:divBdr>
        </w:div>
        <w:div w:id="588777027">
          <w:marLeft w:val="0"/>
          <w:marRight w:val="0"/>
          <w:marTop w:val="0"/>
          <w:marBottom w:val="0"/>
          <w:divBdr>
            <w:top w:val="none" w:sz="0" w:space="0" w:color="auto"/>
            <w:left w:val="none" w:sz="0" w:space="0" w:color="auto"/>
            <w:bottom w:val="none" w:sz="0" w:space="0" w:color="auto"/>
            <w:right w:val="none" w:sz="0" w:space="0" w:color="auto"/>
          </w:divBdr>
        </w:div>
        <w:div w:id="618490260">
          <w:marLeft w:val="0"/>
          <w:marRight w:val="0"/>
          <w:marTop w:val="0"/>
          <w:marBottom w:val="0"/>
          <w:divBdr>
            <w:top w:val="none" w:sz="0" w:space="0" w:color="auto"/>
            <w:left w:val="none" w:sz="0" w:space="0" w:color="auto"/>
            <w:bottom w:val="none" w:sz="0" w:space="0" w:color="auto"/>
            <w:right w:val="none" w:sz="0" w:space="0" w:color="auto"/>
          </w:divBdr>
        </w:div>
        <w:div w:id="686836601">
          <w:marLeft w:val="0"/>
          <w:marRight w:val="0"/>
          <w:marTop w:val="0"/>
          <w:marBottom w:val="0"/>
          <w:divBdr>
            <w:top w:val="none" w:sz="0" w:space="0" w:color="auto"/>
            <w:left w:val="none" w:sz="0" w:space="0" w:color="auto"/>
            <w:bottom w:val="none" w:sz="0" w:space="0" w:color="auto"/>
            <w:right w:val="none" w:sz="0" w:space="0" w:color="auto"/>
          </w:divBdr>
        </w:div>
        <w:div w:id="986085731">
          <w:marLeft w:val="0"/>
          <w:marRight w:val="0"/>
          <w:marTop w:val="0"/>
          <w:marBottom w:val="0"/>
          <w:divBdr>
            <w:top w:val="none" w:sz="0" w:space="0" w:color="auto"/>
            <w:left w:val="none" w:sz="0" w:space="0" w:color="auto"/>
            <w:bottom w:val="none" w:sz="0" w:space="0" w:color="auto"/>
            <w:right w:val="none" w:sz="0" w:space="0" w:color="auto"/>
          </w:divBdr>
        </w:div>
        <w:div w:id="1256667057">
          <w:marLeft w:val="0"/>
          <w:marRight w:val="0"/>
          <w:marTop w:val="0"/>
          <w:marBottom w:val="0"/>
          <w:divBdr>
            <w:top w:val="none" w:sz="0" w:space="0" w:color="auto"/>
            <w:left w:val="none" w:sz="0" w:space="0" w:color="auto"/>
            <w:bottom w:val="none" w:sz="0" w:space="0" w:color="auto"/>
            <w:right w:val="none" w:sz="0" w:space="0" w:color="auto"/>
          </w:divBdr>
        </w:div>
        <w:div w:id="1339191368">
          <w:marLeft w:val="0"/>
          <w:marRight w:val="0"/>
          <w:marTop w:val="0"/>
          <w:marBottom w:val="0"/>
          <w:divBdr>
            <w:top w:val="none" w:sz="0" w:space="0" w:color="auto"/>
            <w:left w:val="none" w:sz="0" w:space="0" w:color="auto"/>
            <w:bottom w:val="none" w:sz="0" w:space="0" w:color="auto"/>
            <w:right w:val="none" w:sz="0" w:space="0" w:color="auto"/>
          </w:divBdr>
        </w:div>
        <w:div w:id="1500465786">
          <w:marLeft w:val="0"/>
          <w:marRight w:val="0"/>
          <w:marTop w:val="0"/>
          <w:marBottom w:val="0"/>
          <w:divBdr>
            <w:top w:val="none" w:sz="0" w:space="0" w:color="auto"/>
            <w:left w:val="none" w:sz="0" w:space="0" w:color="auto"/>
            <w:bottom w:val="none" w:sz="0" w:space="0" w:color="auto"/>
            <w:right w:val="none" w:sz="0" w:space="0" w:color="auto"/>
          </w:divBdr>
        </w:div>
        <w:div w:id="1504933663">
          <w:marLeft w:val="0"/>
          <w:marRight w:val="0"/>
          <w:marTop w:val="0"/>
          <w:marBottom w:val="0"/>
          <w:divBdr>
            <w:top w:val="none" w:sz="0" w:space="0" w:color="auto"/>
            <w:left w:val="none" w:sz="0" w:space="0" w:color="auto"/>
            <w:bottom w:val="none" w:sz="0" w:space="0" w:color="auto"/>
            <w:right w:val="none" w:sz="0" w:space="0" w:color="auto"/>
          </w:divBdr>
          <w:divsChild>
            <w:div w:id="760026319">
              <w:marLeft w:val="0"/>
              <w:marRight w:val="0"/>
              <w:marTop w:val="0"/>
              <w:marBottom w:val="0"/>
              <w:divBdr>
                <w:top w:val="none" w:sz="0" w:space="0" w:color="auto"/>
                <w:left w:val="none" w:sz="0" w:space="0" w:color="auto"/>
                <w:bottom w:val="none" w:sz="0" w:space="0" w:color="auto"/>
                <w:right w:val="none" w:sz="0" w:space="0" w:color="auto"/>
              </w:divBdr>
            </w:div>
          </w:divsChild>
        </w:div>
        <w:div w:id="1626614334">
          <w:marLeft w:val="0"/>
          <w:marRight w:val="0"/>
          <w:marTop w:val="0"/>
          <w:marBottom w:val="0"/>
          <w:divBdr>
            <w:top w:val="none" w:sz="0" w:space="0" w:color="auto"/>
            <w:left w:val="none" w:sz="0" w:space="0" w:color="auto"/>
            <w:bottom w:val="none" w:sz="0" w:space="0" w:color="auto"/>
            <w:right w:val="none" w:sz="0" w:space="0" w:color="auto"/>
          </w:divBdr>
        </w:div>
        <w:div w:id="1947883303">
          <w:marLeft w:val="0"/>
          <w:marRight w:val="0"/>
          <w:marTop w:val="0"/>
          <w:marBottom w:val="0"/>
          <w:divBdr>
            <w:top w:val="none" w:sz="0" w:space="0" w:color="auto"/>
            <w:left w:val="none" w:sz="0" w:space="0" w:color="auto"/>
            <w:bottom w:val="none" w:sz="0" w:space="0" w:color="auto"/>
            <w:right w:val="none" w:sz="0" w:space="0" w:color="auto"/>
          </w:divBdr>
        </w:div>
      </w:divsChild>
    </w:div>
    <w:div w:id="766314631">
      <w:bodyDiv w:val="1"/>
      <w:marLeft w:val="0"/>
      <w:marRight w:val="0"/>
      <w:marTop w:val="0"/>
      <w:marBottom w:val="0"/>
      <w:divBdr>
        <w:top w:val="none" w:sz="0" w:space="0" w:color="auto"/>
        <w:left w:val="none" w:sz="0" w:space="0" w:color="auto"/>
        <w:bottom w:val="none" w:sz="0" w:space="0" w:color="auto"/>
        <w:right w:val="none" w:sz="0" w:space="0" w:color="auto"/>
      </w:divBdr>
      <w:divsChild>
        <w:div w:id="957488362">
          <w:marLeft w:val="0"/>
          <w:marRight w:val="0"/>
          <w:marTop w:val="0"/>
          <w:marBottom w:val="0"/>
          <w:divBdr>
            <w:top w:val="none" w:sz="0" w:space="0" w:color="auto"/>
            <w:left w:val="none" w:sz="0" w:space="0" w:color="auto"/>
            <w:bottom w:val="none" w:sz="0" w:space="0" w:color="auto"/>
            <w:right w:val="none" w:sz="0" w:space="0" w:color="auto"/>
          </w:divBdr>
        </w:div>
        <w:div w:id="1283459096">
          <w:marLeft w:val="0"/>
          <w:marRight w:val="0"/>
          <w:marTop w:val="0"/>
          <w:marBottom w:val="0"/>
          <w:divBdr>
            <w:top w:val="none" w:sz="0" w:space="0" w:color="auto"/>
            <w:left w:val="none" w:sz="0" w:space="0" w:color="auto"/>
            <w:bottom w:val="none" w:sz="0" w:space="0" w:color="auto"/>
            <w:right w:val="none" w:sz="0" w:space="0" w:color="auto"/>
          </w:divBdr>
        </w:div>
        <w:div w:id="1389457686">
          <w:marLeft w:val="0"/>
          <w:marRight w:val="0"/>
          <w:marTop w:val="0"/>
          <w:marBottom w:val="0"/>
          <w:divBdr>
            <w:top w:val="none" w:sz="0" w:space="0" w:color="auto"/>
            <w:left w:val="none" w:sz="0" w:space="0" w:color="auto"/>
            <w:bottom w:val="none" w:sz="0" w:space="0" w:color="auto"/>
            <w:right w:val="none" w:sz="0" w:space="0" w:color="auto"/>
          </w:divBdr>
        </w:div>
        <w:div w:id="2098212591">
          <w:marLeft w:val="0"/>
          <w:marRight w:val="0"/>
          <w:marTop w:val="0"/>
          <w:marBottom w:val="0"/>
          <w:divBdr>
            <w:top w:val="none" w:sz="0" w:space="0" w:color="auto"/>
            <w:left w:val="none" w:sz="0" w:space="0" w:color="auto"/>
            <w:bottom w:val="none" w:sz="0" w:space="0" w:color="auto"/>
            <w:right w:val="none" w:sz="0" w:space="0" w:color="auto"/>
          </w:divBdr>
        </w:div>
      </w:divsChild>
    </w:div>
    <w:div w:id="766652938">
      <w:bodyDiv w:val="1"/>
      <w:marLeft w:val="0"/>
      <w:marRight w:val="0"/>
      <w:marTop w:val="0"/>
      <w:marBottom w:val="0"/>
      <w:divBdr>
        <w:top w:val="none" w:sz="0" w:space="0" w:color="auto"/>
        <w:left w:val="none" w:sz="0" w:space="0" w:color="auto"/>
        <w:bottom w:val="none" w:sz="0" w:space="0" w:color="auto"/>
        <w:right w:val="none" w:sz="0" w:space="0" w:color="auto"/>
      </w:divBdr>
      <w:divsChild>
        <w:div w:id="1142039809">
          <w:marLeft w:val="0"/>
          <w:marRight w:val="0"/>
          <w:marTop w:val="0"/>
          <w:marBottom w:val="0"/>
          <w:divBdr>
            <w:top w:val="none" w:sz="0" w:space="0" w:color="auto"/>
            <w:left w:val="none" w:sz="0" w:space="0" w:color="auto"/>
            <w:bottom w:val="none" w:sz="0" w:space="0" w:color="auto"/>
            <w:right w:val="none" w:sz="0" w:space="0" w:color="auto"/>
          </w:divBdr>
          <w:divsChild>
            <w:div w:id="1409040050">
              <w:marLeft w:val="0"/>
              <w:marRight w:val="0"/>
              <w:marTop w:val="0"/>
              <w:marBottom w:val="0"/>
              <w:divBdr>
                <w:top w:val="none" w:sz="0" w:space="0" w:color="auto"/>
                <w:left w:val="none" w:sz="0" w:space="0" w:color="auto"/>
                <w:bottom w:val="none" w:sz="0" w:space="0" w:color="auto"/>
                <w:right w:val="none" w:sz="0" w:space="0" w:color="auto"/>
              </w:divBdr>
              <w:divsChild>
                <w:div w:id="505167101">
                  <w:marLeft w:val="0"/>
                  <w:marRight w:val="0"/>
                  <w:marTop w:val="0"/>
                  <w:marBottom w:val="0"/>
                  <w:divBdr>
                    <w:top w:val="none" w:sz="0" w:space="0" w:color="auto"/>
                    <w:left w:val="none" w:sz="0" w:space="0" w:color="auto"/>
                    <w:bottom w:val="none" w:sz="0" w:space="0" w:color="auto"/>
                    <w:right w:val="none" w:sz="0" w:space="0" w:color="auto"/>
                  </w:divBdr>
                  <w:divsChild>
                    <w:div w:id="1209562958">
                      <w:marLeft w:val="0"/>
                      <w:marRight w:val="300"/>
                      <w:marTop w:val="0"/>
                      <w:marBottom w:val="375"/>
                      <w:divBdr>
                        <w:top w:val="none" w:sz="0" w:space="0" w:color="auto"/>
                        <w:left w:val="none" w:sz="0" w:space="0" w:color="auto"/>
                        <w:bottom w:val="none" w:sz="0" w:space="0" w:color="auto"/>
                        <w:right w:val="none" w:sz="0" w:space="0" w:color="auto"/>
                      </w:divBdr>
                      <w:divsChild>
                        <w:div w:id="342516374">
                          <w:marLeft w:val="0"/>
                          <w:marRight w:val="0"/>
                          <w:marTop w:val="0"/>
                          <w:marBottom w:val="0"/>
                          <w:divBdr>
                            <w:top w:val="none" w:sz="0" w:space="0" w:color="auto"/>
                            <w:left w:val="none" w:sz="0" w:space="0" w:color="auto"/>
                            <w:bottom w:val="none" w:sz="0" w:space="0" w:color="auto"/>
                            <w:right w:val="none" w:sz="0" w:space="0" w:color="auto"/>
                          </w:divBdr>
                          <w:divsChild>
                            <w:div w:id="223639147">
                              <w:marLeft w:val="0"/>
                              <w:marRight w:val="0"/>
                              <w:marTop w:val="0"/>
                              <w:marBottom w:val="0"/>
                              <w:divBdr>
                                <w:top w:val="none" w:sz="0" w:space="0" w:color="auto"/>
                                <w:left w:val="none" w:sz="0" w:space="0" w:color="auto"/>
                                <w:bottom w:val="none" w:sz="0" w:space="0" w:color="auto"/>
                                <w:right w:val="none" w:sz="0" w:space="0" w:color="auto"/>
                              </w:divBdr>
                            </w:div>
                            <w:div w:id="4975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6847674">
      <w:bodyDiv w:val="1"/>
      <w:marLeft w:val="0"/>
      <w:marRight w:val="0"/>
      <w:marTop w:val="0"/>
      <w:marBottom w:val="0"/>
      <w:divBdr>
        <w:top w:val="none" w:sz="0" w:space="0" w:color="auto"/>
        <w:left w:val="none" w:sz="0" w:space="0" w:color="auto"/>
        <w:bottom w:val="none" w:sz="0" w:space="0" w:color="auto"/>
        <w:right w:val="none" w:sz="0" w:space="0" w:color="auto"/>
      </w:divBdr>
    </w:div>
    <w:div w:id="766855030">
      <w:bodyDiv w:val="1"/>
      <w:marLeft w:val="0"/>
      <w:marRight w:val="0"/>
      <w:marTop w:val="0"/>
      <w:marBottom w:val="0"/>
      <w:divBdr>
        <w:top w:val="none" w:sz="0" w:space="0" w:color="auto"/>
        <w:left w:val="none" w:sz="0" w:space="0" w:color="auto"/>
        <w:bottom w:val="none" w:sz="0" w:space="0" w:color="auto"/>
        <w:right w:val="none" w:sz="0" w:space="0" w:color="auto"/>
      </w:divBdr>
      <w:divsChild>
        <w:div w:id="111436421">
          <w:marLeft w:val="0"/>
          <w:marRight w:val="0"/>
          <w:marTop w:val="0"/>
          <w:marBottom w:val="0"/>
          <w:divBdr>
            <w:top w:val="none" w:sz="0" w:space="0" w:color="auto"/>
            <w:left w:val="none" w:sz="0" w:space="0" w:color="auto"/>
            <w:bottom w:val="none" w:sz="0" w:space="0" w:color="auto"/>
            <w:right w:val="none" w:sz="0" w:space="0" w:color="auto"/>
          </w:divBdr>
          <w:divsChild>
            <w:div w:id="1419015086">
              <w:marLeft w:val="0"/>
              <w:marRight w:val="0"/>
              <w:marTop w:val="0"/>
              <w:marBottom w:val="0"/>
              <w:divBdr>
                <w:top w:val="none" w:sz="0" w:space="0" w:color="auto"/>
                <w:left w:val="none" w:sz="0" w:space="0" w:color="auto"/>
                <w:bottom w:val="none" w:sz="0" w:space="0" w:color="auto"/>
                <w:right w:val="none" w:sz="0" w:space="0" w:color="auto"/>
              </w:divBdr>
            </w:div>
          </w:divsChild>
        </w:div>
        <w:div w:id="445197993">
          <w:marLeft w:val="0"/>
          <w:marRight w:val="0"/>
          <w:marTop w:val="0"/>
          <w:marBottom w:val="0"/>
          <w:divBdr>
            <w:top w:val="none" w:sz="0" w:space="0" w:color="auto"/>
            <w:left w:val="none" w:sz="0" w:space="0" w:color="auto"/>
            <w:bottom w:val="none" w:sz="0" w:space="0" w:color="auto"/>
            <w:right w:val="none" w:sz="0" w:space="0" w:color="auto"/>
          </w:divBdr>
          <w:divsChild>
            <w:div w:id="938416454">
              <w:marLeft w:val="0"/>
              <w:marRight w:val="0"/>
              <w:marTop w:val="0"/>
              <w:marBottom w:val="0"/>
              <w:divBdr>
                <w:top w:val="none" w:sz="0" w:space="0" w:color="auto"/>
                <w:left w:val="none" w:sz="0" w:space="0" w:color="auto"/>
                <w:bottom w:val="none" w:sz="0" w:space="0" w:color="auto"/>
                <w:right w:val="none" w:sz="0" w:space="0" w:color="auto"/>
              </w:divBdr>
            </w:div>
          </w:divsChild>
        </w:div>
        <w:div w:id="709646651">
          <w:marLeft w:val="0"/>
          <w:marRight w:val="0"/>
          <w:marTop w:val="15"/>
          <w:marBottom w:val="0"/>
          <w:divBdr>
            <w:top w:val="none" w:sz="0" w:space="0" w:color="auto"/>
            <w:left w:val="none" w:sz="0" w:space="0" w:color="auto"/>
            <w:bottom w:val="none" w:sz="0" w:space="0" w:color="auto"/>
            <w:right w:val="none" w:sz="0" w:space="0" w:color="auto"/>
          </w:divBdr>
        </w:div>
        <w:div w:id="1462575531">
          <w:marLeft w:val="0"/>
          <w:marRight w:val="0"/>
          <w:marTop w:val="15"/>
          <w:marBottom w:val="0"/>
          <w:divBdr>
            <w:top w:val="none" w:sz="0" w:space="0" w:color="auto"/>
            <w:left w:val="none" w:sz="0" w:space="0" w:color="auto"/>
            <w:bottom w:val="none" w:sz="0" w:space="0" w:color="auto"/>
            <w:right w:val="none" w:sz="0" w:space="0" w:color="auto"/>
          </w:divBdr>
        </w:div>
      </w:divsChild>
    </w:div>
    <w:div w:id="766928968">
      <w:bodyDiv w:val="1"/>
      <w:marLeft w:val="0"/>
      <w:marRight w:val="0"/>
      <w:marTop w:val="0"/>
      <w:marBottom w:val="0"/>
      <w:divBdr>
        <w:top w:val="none" w:sz="0" w:space="0" w:color="auto"/>
        <w:left w:val="none" w:sz="0" w:space="0" w:color="auto"/>
        <w:bottom w:val="none" w:sz="0" w:space="0" w:color="auto"/>
        <w:right w:val="none" w:sz="0" w:space="0" w:color="auto"/>
      </w:divBdr>
    </w:div>
    <w:div w:id="767386478">
      <w:bodyDiv w:val="1"/>
      <w:marLeft w:val="0"/>
      <w:marRight w:val="0"/>
      <w:marTop w:val="0"/>
      <w:marBottom w:val="0"/>
      <w:divBdr>
        <w:top w:val="none" w:sz="0" w:space="0" w:color="auto"/>
        <w:left w:val="none" w:sz="0" w:space="0" w:color="auto"/>
        <w:bottom w:val="none" w:sz="0" w:space="0" w:color="auto"/>
        <w:right w:val="none" w:sz="0" w:space="0" w:color="auto"/>
      </w:divBdr>
      <w:divsChild>
        <w:div w:id="506411894">
          <w:marLeft w:val="0"/>
          <w:marRight w:val="0"/>
          <w:marTop w:val="0"/>
          <w:marBottom w:val="0"/>
          <w:divBdr>
            <w:top w:val="none" w:sz="0" w:space="0" w:color="auto"/>
            <w:left w:val="none" w:sz="0" w:space="0" w:color="auto"/>
            <w:bottom w:val="none" w:sz="0" w:space="0" w:color="auto"/>
            <w:right w:val="none" w:sz="0" w:space="0" w:color="auto"/>
          </w:divBdr>
          <w:divsChild>
            <w:div w:id="1947735999">
              <w:marLeft w:val="0"/>
              <w:marRight w:val="0"/>
              <w:marTop w:val="15"/>
              <w:marBottom w:val="0"/>
              <w:divBdr>
                <w:top w:val="none" w:sz="0" w:space="0" w:color="auto"/>
                <w:left w:val="none" w:sz="0" w:space="0" w:color="auto"/>
                <w:bottom w:val="none" w:sz="0" w:space="0" w:color="auto"/>
                <w:right w:val="none" w:sz="0" w:space="0" w:color="auto"/>
              </w:divBdr>
            </w:div>
            <w:div w:id="1738162234">
              <w:marLeft w:val="0"/>
              <w:marRight w:val="0"/>
              <w:marTop w:val="0"/>
              <w:marBottom w:val="0"/>
              <w:divBdr>
                <w:top w:val="none" w:sz="0" w:space="0" w:color="auto"/>
                <w:left w:val="none" w:sz="0" w:space="0" w:color="auto"/>
                <w:bottom w:val="none" w:sz="0" w:space="0" w:color="auto"/>
                <w:right w:val="none" w:sz="0" w:space="0" w:color="auto"/>
              </w:divBdr>
              <w:divsChild>
                <w:div w:id="13699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086">
          <w:marLeft w:val="0"/>
          <w:marRight w:val="0"/>
          <w:marTop w:val="0"/>
          <w:marBottom w:val="0"/>
          <w:divBdr>
            <w:top w:val="none" w:sz="0" w:space="0" w:color="auto"/>
            <w:left w:val="none" w:sz="0" w:space="0" w:color="auto"/>
            <w:bottom w:val="none" w:sz="0" w:space="0" w:color="auto"/>
            <w:right w:val="none" w:sz="0" w:space="0" w:color="auto"/>
          </w:divBdr>
          <w:divsChild>
            <w:div w:id="862131406">
              <w:marLeft w:val="0"/>
              <w:marRight w:val="0"/>
              <w:marTop w:val="15"/>
              <w:marBottom w:val="0"/>
              <w:divBdr>
                <w:top w:val="none" w:sz="0" w:space="0" w:color="auto"/>
                <w:left w:val="none" w:sz="0" w:space="0" w:color="auto"/>
                <w:bottom w:val="none" w:sz="0" w:space="0" w:color="auto"/>
                <w:right w:val="none" w:sz="0" w:space="0" w:color="auto"/>
              </w:divBdr>
            </w:div>
            <w:div w:id="585380654">
              <w:marLeft w:val="0"/>
              <w:marRight w:val="0"/>
              <w:marTop w:val="0"/>
              <w:marBottom w:val="0"/>
              <w:divBdr>
                <w:top w:val="none" w:sz="0" w:space="0" w:color="auto"/>
                <w:left w:val="none" w:sz="0" w:space="0" w:color="auto"/>
                <w:bottom w:val="none" w:sz="0" w:space="0" w:color="auto"/>
                <w:right w:val="none" w:sz="0" w:space="0" w:color="auto"/>
              </w:divBdr>
              <w:divsChild>
                <w:div w:id="68560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390482">
      <w:bodyDiv w:val="1"/>
      <w:marLeft w:val="0"/>
      <w:marRight w:val="0"/>
      <w:marTop w:val="0"/>
      <w:marBottom w:val="0"/>
      <w:divBdr>
        <w:top w:val="none" w:sz="0" w:space="0" w:color="auto"/>
        <w:left w:val="none" w:sz="0" w:space="0" w:color="auto"/>
        <w:bottom w:val="none" w:sz="0" w:space="0" w:color="auto"/>
        <w:right w:val="none" w:sz="0" w:space="0" w:color="auto"/>
      </w:divBdr>
    </w:div>
    <w:div w:id="767503733">
      <w:bodyDiv w:val="1"/>
      <w:marLeft w:val="0"/>
      <w:marRight w:val="0"/>
      <w:marTop w:val="0"/>
      <w:marBottom w:val="0"/>
      <w:divBdr>
        <w:top w:val="none" w:sz="0" w:space="0" w:color="auto"/>
        <w:left w:val="none" w:sz="0" w:space="0" w:color="auto"/>
        <w:bottom w:val="none" w:sz="0" w:space="0" w:color="auto"/>
        <w:right w:val="none" w:sz="0" w:space="0" w:color="auto"/>
      </w:divBdr>
    </w:div>
    <w:div w:id="768552098">
      <w:bodyDiv w:val="1"/>
      <w:marLeft w:val="0"/>
      <w:marRight w:val="0"/>
      <w:marTop w:val="0"/>
      <w:marBottom w:val="0"/>
      <w:divBdr>
        <w:top w:val="none" w:sz="0" w:space="0" w:color="auto"/>
        <w:left w:val="none" w:sz="0" w:space="0" w:color="auto"/>
        <w:bottom w:val="none" w:sz="0" w:space="0" w:color="auto"/>
        <w:right w:val="none" w:sz="0" w:space="0" w:color="auto"/>
      </w:divBdr>
    </w:div>
    <w:div w:id="770007258">
      <w:bodyDiv w:val="1"/>
      <w:marLeft w:val="0"/>
      <w:marRight w:val="0"/>
      <w:marTop w:val="0"/>
      <w:marBottom w:val="0"/>
      <w:divBdr>
        <w:top w:val="none" w:sz="0" w:space="0" w:color="auto"/>
        <w:left w:val="none" w:sz="0" w:space="0" w:color="auto"/>
        <w:bottom w:val="none" w:sz="0" w:space="0" w:color="auto"/>
        <w:right w:val="none" w:sz="0" w:space="0" w:color="auto"/>
      </w:divBdr>
      <w:divsChild>
        <w:div w:id="420370682">
          <w:marLeft w:val="0"/>
          <w:marRight w:val="0"/>
          <w:marTop w:val="75"/>
          <w:marBottom w:val="0"/>
          <w:divBdr>
            <w:top w:val="none" w:sz="0" w:space="0" w:color="auto"/>
            <w:left w:val="none" w:sz="0" w:space="0" w:color="auto"/>
            <w:bottom w:val="none" w:sz="0" w:space="0" w:color="auto"/>
            <w:right w:val="none" w:sz="0" w:space="0" w:color="auto"/>
          </w:divBdr>
        </w:div>
      </w:divsChild>
    </w:div>
    <w:div w:id="772433263">
      <w:bodyDiv w:val="1"/>
      <w:marLeft w:val="0"/>
      <w:marRight w:val="0"/>
      <w:marTop w:val="0"/>
      <w:marBottom w:val="0"/>
      <w:divBdr>
        <w:top w:val="none" w:sz="0" w:space="0" w:color="auto"/>
        <w:left w:val="none" w:sz="0" w:space="0" w:color="auto"/>
        <w:bottom w:val="none" w:sz="0" w:space="0" w:color="auto"/>
        <w:right w:val="none" w:sz="0" w:space="0" w:color="auto"/>
      </w:divBdr>
      <w:divsChild>
        <w:div w:id="489055985">
          <w:marLeft w:val="0"/>
          <w:marRight w:val="0"/>
          <w:marTop w:val="0"/>
          <w:marBottom w:val="0"/>
          <w:divBdr>
            <w:top w:val="none" w:sz="0" w:space="0" w:color="auto"/>
            <w:left w:val="none" w:sz="0" w:space="0" w:color="auto"/>
            <w:bottom w:val="none" w:sz="0" w:space="0" w:color="auto"/>
            <w:right w:val="none" w:sz="0" w:space="0" w:color="auto"/>
          </w:divBdr>
        </w:div>
        <w:div w:id="899948675">
          <w:marLeft w:val="0"/>
          <w:marRight w:val="0"/>
          <w:marTop w:val="0"/>
          <w:marBottom w:val="0"/>
          <w:divBdr>
            <w:top w:val="none" w:sz="0" w:space="0" w:color="auto"/>
            <w:left w:val="none" w:sz="0" w:space="0" w:color="auto"/>
            <w:bottom w:val="none" w:sz="0" w:space="0" w:color="auto"/>
            <w:right w:val="none" w:sz="0" w:space="0" w:color="auto"/>
          </w:divBdr>
        </w:div>
        <w:div w:id="1071544543">
          <w:marLeft w:val="0"/>
          <w:marRight w:val="0"/>
          <w:marTop w:val="0"/>
          <w:marBottom w:val="0"/>
          <w:divBdr>
            <w:top w:val="none" w:sz="0" w:space="0" w:color="auto"/>
            <w:left w:val="none" w:sz="0" w:space="0" w:color="auto"/>
            <w:bottom w:val="none" w:sz="0" w:space="0" w:color="auto"/>
            <w:right w:val="none" w:sz="0" w:space="0" w:color="auto"/>
          </w:divBdr>
        </w:div>
        <w:div w:id="1174223870">
          <w:marLeft w:val="0"/>
          <w:marRight w:val="0"/>
          <w:marTop w:val="0"/>
          <w:marBottom w:val="0"/>
          <w:divBdr>
            <w:top w:val="none" w:sz="0" w:space="0" w:color="auto"/>
            <w:left w:val="none" w:sz="0" w:space="0" w:color="auto"/>
            <w:bottom w:val="none" w:sz="0" w:space="0" w:color="auto"/>
            <w:right w:val="none" w:sz="0" w:space="0" w:color="auto"/>
          </w:divBdr>
        </w:div>
        <w:div w:id="2056192668">
          <w:marLeft w:val="0"/>
          <w:marRight w:val="0"/>
          <w:marTop w:val="0"/>
          <w:marBottom w:val="0"/>
          <w:divBdr>
            <w:top w:val="none" w:sz="0" w:space="0" w:color="auto"/>
            <w:left w:val="none" w:sz="0" w:space="0" w:color="auto"/>
            <w:bottom w:val="none" w:sz="0" w:space="0" w:color="auto"/>
            <w:right w:val="none" w:sz="0" w:space="0" w:color="auto"/>
          </w:divBdr>
        </w:div>
      </w:divsChild>
    </w:div>
    <w:div w:id="772479118">
      <w:bodyDiv w:val="1"/>
      <w:marLeft w:val="0"/>
      <w:marRight w:val="0"/>
      <w:marTop w:val="0"/>
      <w:marBottom w:val="0"/>
      <w:divBdr>
        <w:top w:val="none" w:sz="0" w:space="0" w:color="auto"/>
        <w:left w:val="none" w:sz="0" w:space="0" w:color="auto"/>
        <w:bottom w:val="none" w:sz="0" w:space="0" w:color="auto"/>
        <w:right w:val="none" w:sz="0" w:space="0" w:color="auto"/>
      </w:divBdr>
    </w:div>
    <w:div w:id="775488758">
      <w:bodyDiv w:val="1"/>
      <w:marLeft w:val="0"/>
      <w:marRight w:val="0"/>
      <w:marTop w:val="0"/>
      <w:marBottom w:val="0"/>
      <w:divBdr>
        <w:top w:val="none" w:sz="0" w:space="0" w:color="auto"/>
        <w:left w:val="none" w:sz="0" w:space="0" w:color="auto"/>
        <w:bottom w:val="none" w:sz="0" w:space="0" w:color="auto"/>
        <w:right w:val="none" w:sz="0" w:space="0" w:color="auto"/>
      </w:divBdr>
    </w:div>
    <w:div w:id="776175562">
      <w:bodyDiv w:val="1"/>
      <w:marLeft w:val="0"/>
      <w:marRight w:val="0"/>
      <w:marTop w:val="0"/>
      <w:marBottom w:val="0"/>
      <w:divBdr>
        <w:top w:val="none" w:sz="0" w:space="0" w:color="auto"/>
        <w:left w:val="none" w:sz="0" w:space="0" w:color="auto"/>
        <w:bottom w:val="none" w:sz="0" w:space="0" w:color="auto"/>
        <w:right w:val="none" w:sz="0" w:space="0" w:color="auto"/>
      </w:divBdr>
    </w:div>
    <w:div w:id="777718234">
      <w:bodyDiv w:val="1"/>
      <w:marLeft w:val="0"/>
      <w:marRight w:val="0"/>
      <w:marTop w:val="0"/>
      <w:marBottom w:val="0"/>
      <w:divBdr>
        <w:top w:val="none" w:sz="0" w:space="0" w:color="auto"/>
        <w:left w:val="none" w:sz="0" w:space="0" w:color="auto"/>
        <w:bottom w:val="none" w:sz="0" w:space="0" w:color="auto"/>
        <w:right w:val="none" w:sz="0" w:space="0" w:color="auto"/>
      </w:divBdr>
    </w:div>
    <w:div w:id="778526476">
      <w:bodyDiv w:val="1"/>
      <w:marLeft w:val="0"/>
      <w:marRight w:val="0"/>
      <w:marTop w:val="0"/>
      <w:marBottom w:val="0"/>
      <w:divBdr>
        <w:top w:val="none" w:sz="0" w:space="0" w:color="auto"/>
        <w:left w:val="none" w:sz="0" w:space="0" w:color="auto"/>
        <w:bottom w:val="none" w:sz="0" w:space="0" w:color="auto"/>
        <w:right w:val="none" w:sz="0" w:space="0" w:color="auto"/>
      </w:divBdr>
      <w:divsChild>
        <w:div w:id="872619068">
          <w:marLeft w:val="0"/>
          <w:marRight w:val="0"/>
          <w:marTop w:val="0"/>
          <w:marBottom w:val="0"/>
          <w:divBdr>
            <w:top w:val="none" w:sz="0" w:space="0" w:color="auto"/>
            <w:left w:val="none" w:sz="0" w:space="0" w:color="auto"/>
            <w:bottom w:val="none" w:sz="0" w:space="0" w:color="auto"/>
            <w:right w:val="none" w:sz="0" w:space="0" w:color="auto"/>
          </w:divBdr>
          <w:divsChild>
            <w:div w:id="226574607">
              <w:marLeft w:val="0"/>
              <w:marRight w:val="0"/>
              <w:marTop w:val="0"/>
              <w:marBottom w:val="0"/>
              <w:divBdr>
                <w:top w:val="none" w:sz="0" w:space="0" w:color="auto"/>
                <w:left w:val="none" w:sz="0" w:space="0" w:color="auto"/>
                <w:bottom w:val="none" w:sz="0" w:space="0" w:color="auto"/>
                <w:right w:val="none" w:sz="0" w:space="0" w:color="auto"/>
              </w:divBdr>
            </w:div>
            <w:div w:id="388722697">
              <w:marLeft w:val="0"/>
              <w:marRight w:val="0"/>
              <w:marTop w:val="0"/>
              <w:marBottom w:val="0"/>
              <w:divBdr>
                <w:top w:val="none" w:sz="0" w:space="0" w:color="auto"/>
                <w:left w:val="none" w:sz="0" w:space="0" w:color="auto"/>
                <w:bottom w:val="none" w:sz="0" w:space="0" w:color="auto"/>
                <w:right w:val="none" w:sz="0" w:space="0" w:color="auto"/>
              </w:divBdr>
              <w:divsChild>
                <w:div w:id="1192575151">
                  <w:marLeft w:val="0"/>
                  <w:marRight w:val="0"/>
                  <w:marTop w:val="0"/>
                  <w:marBottom w:val="0"/>
                  <w:divBdr>
                    <w:top w:val="none" w:sz="0" w:space="0" w:color="auto"/>
                    <w:left w:val="none" w:sz="0" w:space="0" w:color="auto"/>
                    <w:bottom w:val="none" w:sz="0" w:space="0" w:color="auto"/>
                    <w:right w:val="none" w:sz="0" w:space="0" w:color="auto"/>
                  </w:divBdr>
                  <w:divsChild>
                    <w:div w:id="37517742">
                      <w:marLeft w:val="0"/>
                      <w:marRight w:val="0"/>
                      <w:marTop w:val="0"/>
                      <w:marBottom w:val="0"/>
                      <w:divBdr>
                        <w:top w:val="none" w:sz="0" w:space="0" w:color="auto"/>
                        <w:left w:val="none" w:sz="0" w:space="0" w:color="auto"/>
                        <w:bottom w:val="none" w:sz="0" w:space="0" w:color="auto"/>
                        <w:right w:val="none" w:sz="0" w:space="0" w:color="auto"/>
                      </w:divBdr>
                      <w:divsChild>
                        <w:div w:id="678581287">
                          <w:marLeft w:val="0"/>
                          <w:marRight w:val="0"/>
                          <w:marTop w:val="0"/>
                          <w:marBottom w:val="0"/>
                          <w:divBdr>
                            <w:top w:val="none" w:sz="0" w:space="0" w:color="auto"/>
                            <w:left w:val="none" w:sz="0" w:space="0" w:color="auto"/>
                            <w:bottom w:val="none" w:sz="0" w:space="0" w:color="auto"/>
                            <w:right w:val="none" w:sz="0" w:space="0" w:color="auto"/>
                          </w:divBdr>
                          <w:divsChild>
                            <w:div w:id="181714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033649">
              <w:marLeft w:val="0"/>
              <w:marRight w:val="0"/>
              <w:marTop w:val="0"/>
              <w:marBottom w:val="0"/>
              <w:divBdr>
                <w:top w:val="none" w:sz="0" w:space="0" w:color="auto"/>
                <w:left w:val="none" w:sz="0" w:space="0" w:color="auto"/>
                <w:bottom w:val="none" w:sz="0" w:space="0" w:color="auto"/>
                <w:right w:val="none" w:sz="0" w:space="0" w:color="auto"/>
              </w:divBdr>
            </w:div>
            <w:div w:id="645355551">
              <w:marLeft w:val="0"/>
              <w:marRight w:val="0"/>
              <w:marTop w:val="0"/>
              <w:marBottom w:val="0"/>
              <w:divBdr>
                <w:top w:val="none" w:sz="0" w:space="0" w:color="auto"/>
                <w:left w:val="none" w:sz="0" w:space="0" w:color="auto"/>
                <w:bottom w:val="none" w:sz="0" w:space="0" w:color="auto"/>
                <w:right w:val="none" w:sz="0" w:space="0" w:color="auto"/>
              </w:divBdr>
            </w:div>
          </w:divsChild>
        </w:div>
        <w:div w:id="1007363655">
          <w:marLeft w:val="0"/>
          <w:marRight w:val="0"/>
          <w:marTop w:val="0"/>
          <w:marBottom w:val="0"/>
          <w:divBdr>
            <w:top w:val="none" w:sz="0" w:space="0" w:color="auto"/>
            <w:left w:val="none" w:sz="0" w:space="0" w:color="auto"/>
            <w:bottom w:val="none" w:sz="0" w:space="0" w:color="auto"/>
            <w:right w:val="none" w:sz="0" w:space="0" w:color="auto"/>
          </w:divBdr>
        </w:div>
        <w:div w:id="1453357233">
          <w:marLeft w:val="0"/>
          <w:marRight w:val="0"/>
          <w:marTop w:val="0"/>
          <w:marBottom w:val="0"/>
          <w:divBdr>
            <w:top w:val="none" w:sz="0" w:space="0" w:color="auto"/>
            <w:left w:val="none" w:sz="0" w:space="0" w:color="auto"/>
            <w:bottom w:val="none" w:sz="0" w:space="0" w:color="auto"/>
            <w:right w:val="none" w:sz="0" w:space="0" w:color="auto"/>
          </w:divBdr>
        </w:div>
        <w:div w:id="1645349294">
          <w:marLeft w:val="0"/>
          <w:marRight w:val="0"/>
          <w:marTop w:val="0"/>
          <w:marBottom w:val="0"/>
          <w:divBdr>
            <w:top w:val="none" w:sz="0" w:space="0" w:color="auto"/>
            <w:left w:val="none" w:sz="0" w:space="0" w:color="auto"/>
            <w:bottom w:val="none" w:sz="0" w:space="0" w:color="auto"/>
            <w:right w:val="none" w:sz="0" w:space="0" w:color="auto"/>
          </w:divBdr>
        </w:div>
        <w:div w:id="1967152360">
          <w:marLeft w:val="0"/>
          <w:marRight w:val="0"/>
          <w:marTop w:val="0"/>
          <w:marBottom w:val="0"/>
          <w:divBdr>
            <w:top w:val="none" w:sz="0" w:space="0" w:color="auto"/>
            <w:left w:val="none" w:sz="0" w:space="0" w:color="auto"/>
            <w:bottom w:val="none" w:sz="0" w:space="0" w:color="auto"/>
            <w:right w:val="none" w:sz="0" w:space="0" w:color="auto"/>
          </w:divBdr>
        </w:div>
        <w:div w:id="1972590619">
          <w:marLeft w:val="0"/>
          <w:marRight w:val="0"/>
          <w:marTop w:val="0"/>
          <w:marBottom w:val="0"/>
          <w:divBdr>
            <w:top w:val="none" w:sz="0" w:space="0" w:color="auto"/>
            <w:left w:val="none" w:sz="0" w:space="0" w:color="auto"/>
            <w:bottom w:val="none" w:sz="0" w:space="0" w:color="auto"/>
            <w:right w:val="none" w:sz="0" w:space="0" w:color="auto"/>
          </w:divBdr>
        </w:div>
      </w:divsChild>
    </w:div>
    <w:div w:id="781338895">
      <w:bodyDiv w:val="1"/>
      <w:marLeft w:val="0"/>
      <w:marRight w:val="0"/>
      <w:marTop w:val="0"/>
      <w:marBottom w:val="0"/>
      <w:divBdr>
        <w:top w:val="none" w:sz="0" w:space="0" w:color="auto"/>
        <w:left w:val="none" w:sz="0" w:space="0" w:color="auto"/>
        <w:bottom w:val="none" w:sz="0" w:space="0" w:color="auto"/>
        <w:right w:val="none" w:sz="0" w:space="0" w:color="auto"/>
      </w:divBdr>
      <w:divsChild>
        <w:div w:id="257443279">
          <w:marLeft w:val="0"/>
          <w:marRight w:val="0"/>
          <w:marTop w:val="0"/>
          <w:marBottom w:val="0"/>
          <w:divBdr>
            <w:top w:val="none" w:sz="0" w:space="0" w:color="auto"/>
            <w:left w:val="none" w:sz="0" w:space="0" w:color="auto"/>
            <w:bottom w:val="none" w:sz="0" w:space="0" w:color="auto"/>
            <w:right w:val="none" w:sz="0" w:space="0" w:color="auto"/>
          </w:divBdr>
        </w:div>
        <w:div w:id="353652211">
          <w:marLeft w:val="0"/>
          <w:marRight w:val="0"/>
          <w:marTop w:val="0"/>
          <w:marBottom w:val="0"/>
          <w:divBdr>
            <w:top w:val="none" w:sz="0" w:space="0" w:color="auto"/>
            <w:left w:val="none" w:sz="0" w:space="0" w:color="auto"/>
            <w:bottom w:val="none" w:sz="0" w:space="0" w:color="auto"/>
            <w:right w:val="none" w:sz="0" w:space="0" w:color="auto"/>
          </w:divBdr>
        </w:div>
        <w:div w:id="716782069">
          <w:marLeft w:val="0"/>
          <w:marRight w:val="0"/>
          <w:marTop w:val="0"/>
          <w:marBottom w:val="0"/>
          <w:divBdr>
            <w:top w:val="none" w:sz="0" w:space="0" w:color="auto"/>
            <w:left w:val="none" w:sz="0" w:space="0" w:color="auto"/>
            <w:bottom w:val="none" w:sz="0" w:space="0" w:color="auto"/>
            <w:right w:val="none" w:sz="0" w:space="0" w:color="auto"/>
          </w:divBdr>
        </w:div>
        <w:div w:id="935330608">
          <w:marLeft w:val="0"/>
          <w:marRight w:val="0"/>
          <w:marTop w:val="0"/>
          <w:marBottom w:val="0"/>
          <w:divBdr>
            <w:top w:val="none" w:sz="0" w:space="0" w:color="auto"/>
            <w:left w:val="none" w:sz="0" w:space="0" w:color="auto"/>
            <w:bottom w:val="none" w:sz="0" w:space="0" w:color="auto"/>
            <w:right w:val="none" w:sz="0" w:space="0" w:color="auto"/>
          </w:divBdr>
        </w:div>
        <w:div w:id="1632784838">
          <w:marLeft w:val="0"/>
          <w:marRight w:val="0"/>
          <w:marTop w:val="0"/>
          <w:marBottom w:val="0"/>
          <w:divBdr>
            <w:top w:val="none" w:sz="0" w:space="0" w:color="auto"/>
            <w:left w:val="none" w:sz="0" w:space="0" w:color="auto"/>
            <w:bottom w:val="none" w:sz="0" w:space="0" w:color="auto"/>
            <w:right w:val="none" w:sz="0" w:space="0" w:color="auto"/>
          </w:divBdr>
        </w:div>
        <w:div w:id="2088072584">
          <w:marLeft w:val="0"/>
          <w:marRight w:val="0"/>
          <w:marTop w:val="0"/>
          <w:marBottom w:val="0"/>
          <w:divBdr>
            <w:top w:val="none" w:sz="0" w:space="0" w:color="auto"/>
            <w:left w:val="none" w:sz="0" w:space="0" w:color="auto"/>
            <w:bottom w:val="none" w:sz="0" w:space="0" w:color="auto"/>
            <w:right w:val="none" w:sz="0" w:space="0" w:color="auto"/>
          </w:divBdr>
        </w:div>
      </w:divsChild>
    </w:div>
    <w:div w:id="781923581">
      <w:bodyDiv w:val="1"/>
      <w:marLeft w:val="0"/>
      <w:marRight w:val="0"/>
      <w:marTop w:val="0"/>
      <w:marBottom w:val="0"/>
      <w:divBdr>
        <w:top w:val="none" w:sz="0" w:space="0" w:color="auto"/>
        <w:left w:val="none" w:sz="0" w:space="0" w:color="auto"/>
        <w:bottom w:val="none" w:sz="0" w:space="0" w:color="auto"/>
        <w:right w:val="none" w:sz="0" w:space="0" w:color="auto"/>
      </w:divBdr>
      <w:divsChild>
        <w:div w:id="803697103">
          <w:marLeft w:val="0"/>
          <w:marRight w:val="0"/>
          <w:marTop w:val="0"/>
          <w:marBottom w:val="0"/>
          <w:divBdr>
            <w:top w:val="none" w:sz="0" w:space="0" w:color="auto"/>
            <w:left w:val="none" w:sz="0" w:space="0" w:color="auto"/>
            <w:bottom w:val="none" w:sz="0" w:space="0" w:color="auto"/>
            <w:right w:val="none" w:sz="0" w:space="0" w:color="auto"/>
          </w:divBdr>
          <w:divsChild>
            <w:div w:id="1719426633">
              <w:marLeft w:val="0"/>
              <w:marRight w:val="0"/>
              <w:marTop w:val="0"/>
              <w:marBottom w:val="0"/>
              <w:divBdr>
                <w:top w:val="none" w:sz="0" w:space="0" w:color="auto"/>
                <w:left w:val="none" w:sz="0" w:space="0" w:color="auto"/>
                <w:bottom w:val="none" w:sz="0" w:space="0" w:color="auto"/>
                <w:right w:val="none" w:sz="0" w:space="0" w:color="auto"/>
              </w:divBdr>
              <w:divsChild>
                <w:div w:id="1251695295">
                  <w:marLeft w:val="0"/>
                  <w:marRight w:val="0"/>
                  <w:marTop w:val="0"/>
                  <w:marBottom w:val="0"/>
                  <w:divBdr>
                    <w:top w:val="none" w:sz="0" w:space="0" w:color="auto"/>
                    <w:left w:val="none" w:sz="0" w:space="0" w:color="auto"/>
                    <w:bottom w:val="none" w:sz="0" w:space="0" w:color="auto"/>
                    <w:right w:val="none" w:sz="0" w:space="0" w:color="auto"/>
                  </w:divBdr>
                  <w:divsChild>
                    <w:div w:id="791704422">
                      <w:marLeft w:val="0"/>
                      <w:marRight w:val="300"/>
                      <w:marTop w:val="0"/>
                      <w:marBottom w:val="375"/>
                      <w:divBdr>
                        <w:top w:val="none" w:sz="0" w:space="0" w:color="auto"/>
                        <w:left w:val="none" w:sz="0" w:space="0" w:color="auto"/>
                        <w:bottom w:val="none" w:sz="0" w:space="0" w:color="auto"/>
                        <w:right w:val="none" w:sz="0" w:space="0" w:color="auto"/>
                      </w:divBdr>
                      <w:divsChild>
                        <w:div w:id="910893066">
                          <w:marLeft w:val="0"/>
                          <w:marRight w:val="0"/>
                          <w:marTop w:val="0"/>
                          <w:marBottom w:val="0"/>
                          <w:divBdr>
                            <w:top w:val="none" w:sz="0" w:space="0" w:color="auto"/>
                            <w:left w:val="none" w:sz="0" w:space="0" w:color="auto"/>
                            <w:bottom w:val="none" w:sz="0" w:space="0" w:color="auto"/>
                            <w:right w:val="none" w:sz="0" w:space="0" w:color="auto"/>
                          </w:divBdr>
                          <w:divsChild>
                            <w:div w:id="1085607778">
                              <w:marLeft w:val="0"/>
                              <w:marRight w:val="0"/>
                              <w:marTop w:val="0"/>
                              <w:marBottom w:val="0"/>
                              <w:divBdr>
                                <w:top w:val="none" w:sz="0" w:space="0" w:color="auto"/>
                                <w:left w:val="none" w:sz="0" w:space="0" w:color="auto"/>
                                <w:bottom w:val="none" w:sz="0" w:space="0" w:color="auto"/>
                                <w:right w:val="none" w:sz="0" w:space="0" w:color="auto"/>
                              </w:divBdr>
                            </w:div>
                            <w:div w:id="1412964409">
                              <w:marLeft w:val="0"/>
                              <w:marRight w:val="0"/>
                              <w:marTop w:val="0"/>
                              <w:marBottom w:val="0"/>
                              <w:divBdr>
                                <w:top w:val="none" w:sz="0" w:space="0" w:color="auto"/>
                                <w:left w:val="none" w:sz="0" w:space="0" w:color="auto"/>
                                <w:bottom w:val="none" w:sz="0" w:space="0" w:color="auto"/>
                                <w:right w:val="none" w:sz="0" w:space="0" w:color="auto"/>
                              </w:divBdr>
                              <w:divsChild>
                                <w:div w:id="2056390121">
                                  <w:marLeft w:val="0"/>
                                  <w:marRight w:val="0"/>
                                  <w:marTop w:val="0"/>
                                  <w:marBottom w:val="0"/>
                                  <w:divBdr>
                                    <w:top w:val="none" w:sz="0" w:space="0" w:color="auto"/>
                                    <w:left w:val="none" w:sz="0" w:space="0" w:color="auto"/>
                                    <w:bottom w:val="none" w:sz="0" w:space="0" w:color="auto"/>
                                    <w:right w:val="none" w:sz="0" w:space="0" w:color="auto"/>
                                  </w:divBdr>
                                  <w:divsChild>
                                    <w:div w:id="71331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1924485">
      <w:bodyDiv w:val="1"/>
      <w:marLeft w:val="0"/>
      <w:marRight w:val="0"/>
      <w:marTop w:val="0"/>
      <w:marBottom w:val="0"/>
      <w:divBdr>
        <w:top w:val="none" w:sz="0" w:space="0" w:color="auto"/>
        <w:left w:val="none" w:sz="0" w:space="0" w:color="auto"/>
        <w:bottom w:val="none" w:sz="0" w:space="0" w:color="auto"/>
        <w:right w:val="none" w:sz="0" w:space="0" w:color="auto"/>
      </w:divBdr>
      <w:divsChild>
        <w:div w:id="244071304">
          <w:marLeft w:val="0"/>
          <w:marRight w:val="0"/>
          <w:marTop w:val="0"/>
          <w:marBottom w:val="0"/>
          <w:divBdr>
            <w:top w:val="none" w:sz="0" w:space="0" w:color="auto"/>
            <w:left w:val="none" w:sz="0" w:space="0" w:color="auto"/>
            <w:bottom w:val="none" w:sz="0" w:space="0" w:color="auto"/>
            <w:right w:val="none" w:sz="0" w:space="0" w:color="auto"/>
          </w:divBdr>
        </w:div>
        <w:div w:id="583537292">
          <w:marLeft w:val="0"/>
          <w:marRight w:val="0"/>
          <w:marTop w:val="0"/>
          <w:marBottom w:val="0"/>
          <w:divBdr>
            <w:top w:val="none" w:sz="0" w:space="0" w:color="auto"/>
            <w:left w:val="none" w:sz="0" w:space="0" w:color="auto"/>
            <w:bottom w:val="none" w:sz="0" w:space="0" w:color="auto"/>
            <w:right w:val="none" w:sz="0" w:space="0" w:color="auto"/>
          </w:divBdr>
        </w:div>
        <w:div w:id="990790738">
          <w:marLeft w:val="0"/>
          <w:marRight w:val="0"/>
          <w:marTop w:val="0"/>
          <w:marBottom w:val="0"/>
          <w:divBdr>
            <w:top w:val="none" w:sz="0" w:space="0" w:color="auto"/>
            <w:left w:val="none" w:sz="0" w:space="0" w:color="auto"/>
            <w:bottom w:val="none" w:sz="0" w:space="0" w:color="auto"/>
            <w:right w:val="none" w:sz="0" w:space="0" w:color="auto"/>
          </w:divBdr>
        </w:div>
        <w:div w:id="1495103347">
          <w:marLeft w:val="0"/>
          <w:marRight w:val="0"/>
          <w:marTop w:val="0"/>
          <w:marBottom w:val="0"/>
          <w:divBdr>
            <w:top w:val="none" w:sz="0" w:space="0" w:color="auto"/>
            <w:left w:val="none" w:sz="0" w:space="0" w:color="auto"/>
            <w:bottom w:val="none" w:sz="0" w:space="0" w:color="auto"/>
            <w:right w:val="none" w:sz="0" w:space="0" w:color="auto"/>
          </w:divBdr>
          <w:divsChild>
            <w:div w:id="1776554822">
              <w:marLeft w:val="0"/>
              <w:marRight w:val="0"/>
              <w:marTop w:val="0"/>
              <w:marBottom w:val="0"/>
              <w:divBdr>
                <w:top w:val="none" w:sz="0" w:space="0" w:color="auto"/>
                <w:left w:val="none" w:sz="0" w:space="0" w:color="auto"/>
                <w:bottom w:val="none" w:sz="0" w:space="0" w:color="auto"/>
                <w:right w:val="none" w:sz="0" w:space="0" w:color="auto"/>
              </w:divBdr>
            </w:div>
            <w:div w:id="192610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6232">
      <w:bodyDiv w:val="1"/>
      <w:marLeft w:val="0"/>
      <w:marRight w:val="0"/>
      <w:marTop w:val="0"/>
      <w:marBottom w:val="0"/>
      <w:divBdr>
        <w:top w:val="none" w:sz="0" w:space="0" w:color="auto"/>
        <w:left w:val="none" w:sz="0" w:space="0" w:color="auto"/>
        <w:bottom w:val="none" w:sz="0" w:space="0" w:color="auto"/>
        <w:right w:val="none" w:sz="0" w:space="0" w:color="auto"/>
      </w:divBdr>
    </w:div>
    <w:div w:id="782966740">
      <w:bodyDiv w:val="1"/>
      <w:marLeft w:val="0"/>
      <w:marRight w:val="0"/>
      <w:marTop w:val="0"/>
      <w:marBottom w:val="0"/>
      <w:divBdr>
        <w:top w:val="none" w:sz="0" w:space="0" w:color="auto"/>
        <w:left w:val="none" w:sz="0" w:space="0" w:color="auto"/>
        <w:bottom w:val="none" w:sz="0" w:space="0" w:color="auto"/>
        <w:right w:val="none" w:sz="0" w:space="0" w:color="auto"/>
      </w:divBdr>
      <w:divsChild>
        <w:div w:id="1153135372">
          <w:marLeft w:val="0"/>
          <w:marRight w:val="0"/>
          <w:marTop w:val="0"/>
          <w:marBottom w:val="0"/>
          <w:divBdr>
            <w:top w:val="none" w:sz="0" w:space="0" w:color="auto"/>
            <w:left w:val="none" w:sz="0" w:space="0" w:color="auto"/>
            <w:bottom w:val="none" w:sz="0" w:space="0" w:color="auto"/>
            <w:right w:val="none" w:sz="0" w:space="0" w:color="auto"/>
          </w:divBdr>
          <w:divsChild>
            <w:div w:id="1239704284">
              <w:marLeft w:val="0"/>
              <w:marRight w:val="0"/>
              <w:marTop w:val="0"/>
              <w:marBottom w:val="195"/>
              <w:divBdr>
                <w:top w:val="none" w:sz="0" w:space="0" w:color="auto"/>
                <w:left w:val="none" w:sz="0" w:space="0" w:color="auto"/>
                <w:bottom w:val="none" w:sz="0" w:space="0" w:color="auto"/>
                <w:right w:val="none" w:sz="0" w:space="0" w:color="auto"/>
              </w:divBdr>
              <w:divsChild>
                <w:div w:id="1811434850">
                  <w:marLeft w:val="0"/>
                  <w:marRight w:val="0"/>
                  <w:marTop w:val="0"/>
                  <w:marBottom w:val="0"/>
                  <w:divBdr>
                    <w:top w:val="none" w:sz="0" w:space="0" w:color="auto"/>
                    <w:left w:val="none" w:sz="0" w:space="0" w:color="auto"/>
                    <w:bottom w:val="none" w:sz="0" w:space="0" w:color="auto"/>
                    <w:right w:val="none" w:sz="0" w:space="0" w:color="auto"/>
                  </w:divBdr>
                  <w:divsChild>
                    <w:div w:id="58485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737625">
      <w:bodyDiv w:val="1"/>
      <w:marLeft w:val="0"/>
      <w:marRight w:val="0"/>
      <w:marTop w:val="0"/>
      <w:marBottom w:val="0"/>
      <w:divBdr>
        <w:top w:val="none" w:sz="0" w:space="0" w:color="auto"/>
        <w:left w:val="none" w:sz="0" w:space="0" w:color="auto"/>
        <w:bottom w:val="none" w:sz="0" w:space="0" w:color="auto"/>
        <w:right w:val="none" w:sz="0" w:space="0" w:color="auto"/>
      </w:divBdr>
    </w:div>
    <w:div w:id="785349038">
      <w:bodyDiv w:val="1"/>
      <w:marLeft w:val="0"/>
      <w:marRight w:val="0"/>
      <w:marTop w:val="0"/>
      <w:marBottom w:val="0"/>
      <w:divBdr>
        <w:top w:val="none" w:sz="0" w:space="0" w:color="auto"/>
        <w:left w:val="none" w:sz="0" w:space="0" w:color="auto"/>
        <w:bottom w:val="none" w:sz="0" w:space="0" w:color="auto"/>
        <w:right w:val="none" w:sz="0" w:space="0" w:color="auto"/>
      </w:divBdr>
    </w:div>
    <w:div w:id="785931753">
      <w:bodyDiv w:val="1"/>
      <w:marLeft w:val="0"/>
      <w:marRight w:val="0"/>
      <w:marTop w:val="0"/>
      <w:marBottom w:val="0"/>
      <w:divBdr>
        <w:top w:val="none" w:sz="0" w:space="0" w:color="auto"/>
        <w:left w:val="none" w:sz="0" w:space="0" w:color="auto"/>
        <w:bottom w:val="none" w:sz="0" w:space="0" w:color="auto"/>
        <w:right w:val="none" w:sz="0" w:space="0" w:color="auto"/>
      </w:divBdr>
    </w:div>
    <w:div w:id="786706216">
      <w:bodyDiv w:val="1"/>
      <w:marLeft w:val="0"/>
      <w:marRight w:val="0"/>
      <w:marTop w:val="0"/>
      <w:marBottom w:val="0"/>
      <w:divBdr>
        <w:top w:val="none" w:sz="0" w:space="0" w:color="auto"/>
        <w:left w:val="none" w:sz="0" w:space="0" w:color="auto"/>
        <w:bottom w:val="none" w:sz="0" w:space="0" w:color="auto"/>
        <w:right w:val="none" w:sz="0" w:space="0" w:color="auto"/>
      </w:divBdr>
      <w:divsChild>
        <w:div w:id="53550535">
          <w:marLeft w:val="0"/>
          <w:marRight w:val="0"/>
          <w:marTop w:val="0"/>
          <w:marBottom w:val="0"/>
          <w:divBdr>
            <w:top w:val="none" w:sz="0" w:space="0" w:color="auto"/>
            <w:left w:val="none" w:sz="0" w:space="0" w:color="auto"/>
            <w:bottom w:val="none" w:sz="0" w:space="0" w:color="auto"/>
            <w:right w:val="none" w:sz="0" w:space="0" w:color="auto"/>
          </w:divBdr>
        </w:div>
        <w:div w:id="181940236">
          <w:marLeft w:val="0"/>
          <w:marRight w:val="0"/>
          <w:marTop w:val="0"/>
          <w:marBottom w:val="0"/>
          <w:divBdr>
            <w:top w:val="none" w:sz="0" w:space="0" w:color="auto"/>
            <w:left w:val="none" w:sz="0" w:space="0" w:color="auto"/>
            <w:bottom w:val="none" w:sz="0" w:space="0" w:color="auto"/>
            <w:right w:val="none" w:sz="0" w:space="0" w:color="auto"/>
          </w:divBdr>
        </w:div>
        <w:div w:id="217058830">
          <w:marLeft w:val="0"/>
          <w:marRight w:val="0"/>
          <w:marTop w:val="0"/>
          <w:marBottom w:val="0"/>
          <w:divBdr>
            <w:top w:val="none" w:sz="0" w:space="0" w:color="auto"/>
            <w:left w:val="none" w:sz="0" w:space="0" w:color="auto"/>
            <w:bottom w:val="none" w:sz="0" w:space="0" w:color="auto"/>
            <w:right w:val="none" w:sz="0" w:space="0" w:color="auto"/>
          </w:divBdr>
        </w:div>
        <w:div w:id="287855635">
          <w:marLeft w:val="0"/>
          <w:marRight w:val="0"/>
          <w:marTop w:val="0"/>
          <w:marBottom w:val="0"/>
          <w:divBdr>
            <w:top w:val="none" w:sz="0" w:space="0" w:color="auto"/>
            <w:left w:val="none" w:sz="0" w:space="0" w:color="auto"/>
            <w:bottom w:val="none" w:sz="0" w:space="0" w:color="auto"/>
            <w:right w:val="none" w:sz="0" w:space="0" w:color="auto"/>
          </w:divBdr>
        </w:div>
        <w:div w:id="424805306">
          <w:marLeft w:val="0"/>
          <w:marRight w:val="0"/>
          <w:marTop w:val="0"/>
          <w:marBottom w:val="0"/>
          <w:divBdr>
            <w:top w:val="none" w:sz="0" w:space="0" w:color="auto"/>
            <w:left w:val="none" w:sz="0" w:space="0" w:color="auto"/>
            <w:bottom w:val="none" w:sz="0" w:space="0" w:color="auto"/>
            <w:right w:val="none" w:sz="0" w:space="0" w:color="auto"/>
          </w:divBdr>
        </w:div>
        <w:div w:id="674041073">
          <w:marLeft w:val="0"/>
          <w:marRight w:val="0"/>
          <w:marTop w:val="0"/>
          <w:marBottom w:val="0"/>
          <w:divBdr>
            <w:top w:val="none" w:sz="0" w:space="0" w:color="auto"/>
            <w:left w:val="none" w:sz="0" w:space="0" w:color="auto"/>
            <w:bottom w:val="none" w:sz="0" w:space="0" w:color="auto"/>
            <w:right w:val="none" w:sz="0" w:space="0" w:color="auto"/>
          </w:divBdr>
        </w:div>
        <w:div w:id="1098868557">
          <w:marLeft w:val="0"/>
          <w:marRight w:val="0"/>
          <w:marTop w:val="0"/>
          <w:marBottom w:val="0"/>
          <w:divBdr>
            <w:top w:val="none" w:sz="0" w:space="0" w:color="auto"/>
            <w:left w:val="none" w:sz="0" w:space="0" w:color="auto"/>
            <w:bottom w:val="none" w:sz="0" w:space="0" w:color="auto"/>
            <w:right w:val="none" w:sz="0" w:space="0" w:color="auto"/>
          </w:divBdr>
        </w:div>
        <w:div w:id="1442458208">
          <w:marLeft w:val="0"/>
          <w:marRight w:val="0"/>
          <w:marTop w:val="0"/>
          <w:marBottom w:val="0"/>
          <w:divBdr>
            <w:top w:val="none" w:sz="0" w:space="0" w:color="auto"/>
            <w:left w:val="none" w:sz="0" w:space="0" w:color="auto"/>
            <w:bottom w:val="none" w:sz="0" w:space="0" w:color="auto"/>
            <w:right w:val="none" w:sz="0" w:space="0" w:color="auto"/>
          </w:divBdr>
        </w:div>
        <w:div w:id="1443721114">
          <w:marLeft w:val="0"/>
          <w:marRight w:val="0"/>
          <w:marTop w:val="0"/>
          <w:marBottom w:val="0"/>
          <w:divBdr>
            <w:top w:val="none" w:sz="0" w:space="0" w:color="auto"/>
            <w:left w:val="none" w:sz="0" w:space="0" w:color="auto"/>
            <w:bottom w:val="none" w:sz="0" w:space="0" w:color="auto"/>
            <w:right w:val="none" w:sz="0" w:space="0" w:color="auto"/>
          </w:divBdr>
        </w:div>
        <w:div w:id="1666741592">
          <w:marLeft w:val="0"/>
          <w:marRight w:val="0"/>
          <w:marTop w:val="0"/>
          <w:marBottom w:val="0"/>
          <w:divBdr>
            <w:top w:val="none" w:sz="0" w:space="0" w:color="auto"/>
            <w:left w:val="none" w:sz="0" w:space="0" w:color="auto"/>
            <w:bottom w:val="none" w:sz="0" w:space="0" w:color="auto"/>
            <w:right w:val="none" w:sz="0" w:space="0" w:color="auto"/>
          </w:divBdr>
        </w:div>
        <w:div w:id="1762026984">
          <w:marLeft w:val="0"/>
          <w:marRight w:val="0"/>
          <w:marTop w:val="0"/>
          <w:marBottom w:val="0"/>
          <w:divBdr>
            <w:top w:val="none" w:sz="0" w:space="0" w:color="auto"/>
            <w:left w:val="none" w:sz="0" w:space="0" w:color="auto"/>
            <w:bottom w:val="none" w:sz="0" w:space="0" w:color="auto"/>
            <w:right w:val="none" w:sz="0" w:space="0" w:color="auto"/>
          </w:divBdr>
        </w:div>
        <w:div w:id="2138988246">
          <w:marLeft w:val="0"/>
          <w:marRight w:val="0"/>
          <w:marTop w:val="0"/>
          <w:marBottom w:val="0"/>
          <w:divBdr>
            <w:top w:val="none" w:sz="0" w:space="0" w:color="auto"/>
            <w:left w:val="none" w:sz="0" w:space="0" w:color="auto"/>
            <w:bottom w:val="none" w:sz="0" w:space="0" w:color="auto"/>
            <w:right w:val="none" w:sz="0" w:space="0" w:color="auto"/>
          </w:divBdr>
        </w:div>
      </w:divsChild>
    </w:div>
    <w:div w:id="789082528">
      <w:bodyDiv w:val="1"/>
      <w:marLeft w:val="0"/>
      <w:marRight w:val="0"/>
      <w:marTop w:val="0"/>
      <w:marBottom w:val="0"/>
      <w:divBdr>
        <w:top w:val="none" w:sz="0" w:space="0" w:color="auto"/>
        <w:left w:val="none" w:sz="0" w:space="0" w:color="auto"/>
        <w:bottom w:val="none" w:sz="0" w:space="0" w:color="auto"/>
        <w:right w:val="none" w:sz="0" w:space="0" w:color="auto"/>
      </w:divBdr>
      <w:divsChild>
        <w:div w:id="455569530">
          <w:marLeft w:val="600"/>
          <w:marRight w:val="480"/>
          <w:marTop w:val="150"/>
          <w:marBottom w:val="150"/>
          <w:divBdr>
            <w:top w:val="none" w:sz="0" w:space="0" w:color="auto"/>
            <w:left w:val="none" w:sz="0" w:space="0" w:color="auto"/>
            <w:bottom w:val="none" w:sz="0" w:space="0" w:color="auto"/>
            <w:right w:val="none" w:sz="0" w:space="0" w:color="auto"/>
          </w:divBdr>
          <w:divsChild>
            <w:div w:id="1829245907">
              <w:marLeft w:val="0"/>
              <w:marRight w:val="0"/>
              <w:marTop w:val="0"/>
              <w:marBottom w:val="0"/>
              <w:divBdr>
                <w:top w:val="none" w:sz="0" w:space="0" w:color="auto"/>
                <w:left w:val="none" w:sz="0" w:space="0" w:color="auto"/>
                <w:bottom w:val="none" w:sz="0" w:space="0" w:color="auto"/>
                <w:right w:val="none" w:sz="0" w:space="0" w:color="auto"/>
              </w:divBdr>
            </w:div>
          </w:divsChild>
        </w:div>
        <w:div w:id="578711063">
          <w:marLeft w:val="600"/>
          <w:marRight w:val="480"/>
          <w:marTop w:val="150"/>
          <w:marBottom w:val="150"/>
          <w:divBdr>
            <w:top w:val="none" w:sz="0" w:space="0" w:color="auto"/>
            <w:left w:val="none" w:sz="0" w:space="0" w:color="auto"/>
            <w:bottom w:val="none" w:sz="0" w:space="0" w:color="auto"/>
            <w:right w:val="none" w:sz="0" w:space="0" w:color="auto"/>
          </w:divBdr>
          <w:divsChild>
            <w:div w:id="1451776798">
              <w:marLeft w:val="0"/>
              <w:marRight w:val="0"/>
              <w:marTop w:val="0"/>
              <w:marBottom w:val="0"/>
              <w:divBdr>
                <w:top w:val="none" w:sz="0" w:space="0" w:color="auto"/>
                <w:left w:val="none" w:sz="0" w:space="0" w:color="auto"/>
                <w:bottom w:val="none" w:sz="0" w:space="0" w:color="auto"/>
                <w:right w:val="none" w:sz="0" w:space="0" w:color="auto"/>
              </w:divBdr>
            </w:div>
          </w:divsChild>
        </w:div>
        <w:div w:id="663901067">
          <w:marLeft w:val="600"/>
          <w:marRight w:val="480"/>
          <w:marTop w:val="150"/>
          <w:marBottom w:val="150"/>
          <w:divBdr>
            <w:top w:val="none" w:sz="0" w:space="0" w:color="auto"/>
            <w:left w:val="none" w:sz="0" w:space="0" w:color="auto"/>
            <w:bottom w:val="none" w:sz="0" w:space="0" w:color="auto"/>
            <w:right w:val="none" w:sz="0" w:space="0" w:color="auto"/>
          </w:divBdr>
          <w:divsChild>
            <w:div w:id="64492293">
              <w:marLeft w:val="0"/>
              <w:marRight w:val="0"/>
              <w:marTop w:val="0"/>
              <w:marBottom w:val="0"/>
              <w:divBdr>
                <w:top w:val="none" w:sz="0" w:space="0" w:color="auto"/>
                <w:left w:val="none" w:sz="0" w:space="0" w:color="auto"/>
                <w:bottom w:val="none" w:sz="0" w:space="0" w:color="auto"/>
                <w:right w:val="none" w:sz="0" w:space="0" w:color="auto"/>
              </w:divBdr>
            </w:div>
          </w:divsChild>
        </w:div>
        <w:div w:id="860165005">
          <w:marLeft w:val="600"/>
          <w:marRight w:val="480"/>
          <w:marTop w:val="150"/>
          <w:marBottom w:val="150"/>
          <w:divBdr>
            <w:top w:val="none" w:sz="0" w:space="0" w:color="auto"/>
            <w:left w:val="none" w:sz="0" w:space="0" w:color="auto"/>
            <w:bottom w:val="none" w:sz="0" w:space="0" w:color="auto"/>
            <w:right w:val="none" w:sz="0" w:space="0" w:color="auto"/>
          </w:divBdr>
          <w:divsChild>
            <w:div w:id="1061826965">
              <w:marLeft w:val="0"/>
              <w:marRight w:val="0"/>
              <w:marTop w:val="0"/>
              <w:marBottom w:val="0"/>
              <w:divBdr>
                <w:top w:val="none" w:sz="0" w:space="0" w:color="auto"/>
                <w:left w:val="none" w:sz="0" w:space="0" w:color="auto"/>
                <w:bottom w:val="none" w:sz="0" w:space="0" w:color="auto"/>
                <w:right w:val="none" w:sz="0" w:space="0" w:color="auto"/>
              </w:divBdr>
            </w:div>
          </w:divsChild>
        </w:div>
        <w:div w:id="932782118">
          <w:marLeft w:val="600"/>
          <w:marRight w:val="480"/>
          <w:marTop w:val="150"/>
          <w:marBottom w:val="150"/>
          <w:divBdr>
            <w:top w:val="none" w:sz="0" w:space="0" w:color="auto"/>
            <w:left w:val="none" w:sz="0" w:space="0" w:color="auto"/>
            <w:bottom w:val="none" w:sz="0" w:space="0" w:color="auto"/>
            <w:right w:val="none" w:sz="0" w:space="0" w:color="auto"/>
          </w:divBdr>
          <w:divsChild>
            <w:div w:id="435058074">
              <w:marLeft w:val="0"/>
              <w:marRight w:val="0"/>
              <w:marTop w:val="0"/>
              <w:marBottom w:val="0"/>
              <w:divBdr>
                <w:top w:val="none" w:sz="0" w:space="0" w:color="auto"/>
                <w:left w:val="none" w:sz="0" w:space="0" w:color="auto"/>
                <w:bottom w:val="none" w:sz="0" w:space="0" w:color="auto"/>
                <w:right w:val="none" w:sz="0" w:space="0" w:color="auto"/>
              </w:divBdr>
            </w:div>
          </w:divsChild>
        </w:div>
        <w:div w:id="1814712655">
          <w:marLeft w:val="600"/>
          <w:marRight w:val="480"/>
          <w:marTop w:val="150"/>
          <w:marBottom w:val="150"/>
          <w:divBdr>
            <w:top w:val="none" w:sz="0" w:space="0" w:color="auto"/>
            <w:left w:val="none" w:sz="0" w:space="0" w:color="auto"/>
            <w:bottom w:val="none" w:sz="0" w:space="0" w:color="auto"/>
            <w:right w:val="none" w:sz="0" w:space="0" w:color="auto"/>
          </w:divBdr>
          <w:divsChild>
            <w:div w:id="37874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79453">
      <w:bodyDiv w:val="1"/>
      <w:marLeft w:val="0"/>
      <w:marRight w:val="0"/>
      <w:marTop w:val="0"/>
      <w:marBottom w:val="0"/>
      <w:divBdr>
        <w:top w:val="none" w:sz="0" w:space="0" w:color="auto"/>
        <w:left w:val="none" w:sz="0" w:space="0" w:color="auto"/>
        <w:bottom w:val="none" w:sz="0" w:space="0" w:color="auto"/>
        <w:right w:val="none" w:sz="0" w:space="0" w:color="auto"/>
      </w:divBdr>
      <w:divsChild>
        <w:div w:id="297152016">
          <w:marLeft w:val="600"/>
          <w:marRight w:val="480"/>
          <w:marTop w:val="150"/>
          <w:marBottom w:val="150"/>
          <w:divBdr>
            <w:top w:val="none" w:sz="0" w:space="0" w:color="auto"/>
            <w:left w:val="none" w:sz="0" w:space="0" w:color="auto"/>
            <w:bottom w:val="none" w:sz="0" w:space="0" w:color="auto"/>
            <w:right w:val="none" w:sz="0" w:space="0" w:color="auto"/>
          </w:divBdr>
          <w:divsChild>
            <w:div w:id="165533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07155">
      <w:bodyDiv w:val="1"/>
      <w:marLeft w:val="0"/>
      <w:marRight w:val="0"/>
      <w:marTop w:val="0"/>
      <w:marBottom w:val="0"/>
      <w:divBdr>
        <w:top w:val="none" w:sz="0" w:space="0" w:color="auto"/>
        <w:left w:val="none" w:sz="0" w:space="0" w:color="auto"/>
        <w:bottom w:val="none" w:sz="0" w:space="0" w:color="auto"/>
        <w:right w:val="none" w:sz="0" w:space="0" w:color="auto"/>
      </w:divBdr>
    </w:div>
    <w:div w:id="794522091">
      <w:bodyDiv w:val="1"/>
      <w:marLeft w:val="0"/>
      <w:marRight w:val="0"/>
      <w:marTop w:val="0"/>
      <w:marBottom w:val="0"/>
      <w:divBdr>
        <w:top w:val="none" w:sz="0" w:space="0" w:color="auto"/>
        <w:left w:val="none" w:sz="0" w:space="0" w:color="auto"/>
        <w:bottom w:val="none" w:sz="0" w:space="0" w:color="auto"/>
        <w:right w:val="none" w:sz="0" w:space="0" w:color="auto"/>
      </w:divBdr>
      <w:divsChild>
        <w:div w:id="253976604">
          <w:marLeft w:val="0"/>
          <w:marRight w:val="0"/>
          <w:marTop w:val="0"/>
          <w:marBottom w:val="0"/>
          <w:divBdr>
            <w:top w:val="none" w:sz="0" w:space="0" w:color="auto"/>
            <w:left w:val="none" w:sz="0" w:space="0" w:color="auto"/>
            <w:bottom w:val="none" w:sz="0" w:space="0" w:color="auto"/>
            <w:right w:val="none" w:sz="0" w:space="0" w:color="auto"/>
          </w:divBdr>
        </w:div>
        <w:div w:id="339508938">
          <w:marLeft w:val="0"/>
          <w:marRight w:val="0"/>
          <w:marTop w:val="0"/>
          <w:marBottom w:val="0"/>
          <w:divBdr>
            <w:top w:val="none" w:sz="0" w:space="0" w:color="auto"/>
            <w:left w:val="none" w:sz="0" w:space="0" w:color="auto"/>
            <w:bottom w:val="none" w:sz="0" w:space="0" w:color="auto"/>
            <w:right w:val="none" w:sz="0" w:space="0" w:color="auto"/>
          </w:divBdr>
        </w:div>
        <w:div w:id="691885719">
          <w:marLeft w:val="0"/>
          <w:marRight w:val="0"/>
          <w:marTop w:val="0"/>
          <w:marBottom w:val="0"/>
          <w:divBdr>
            <w:top w:val="none" w:sz="0" w:space="0" w:color="auto"/>
            <w:left w:val="none" w:sz="0" w:space="0" w:color="auto"/>
            <w:bottom w:val="none" w:sz="0" w:space="0" w:color="auto"/>
            <w:right w:val="none" w:sz="0" w:space="0" w:color="auto"/>
          </w:divBdr>
        </w:div>
        <w:div w:id="702902708">
          <w:marLeft w:val="0"/>
          <w:marRight w:val="0"/>
          <w:marTop w:val="0"/>
          <w:marBottom w:val="0"/>
          <w:divBdr>
            <w:top w:val="none" w:sz="0" w:space="0" w:color="auto"/>
            <w:left w:val="none" w:sz="0" w:space="0" w:color="auto"/>
            <w:bottom w:val="none" w:sz="0" w:space="0" w:color="auto"/>
            <w:right w:val="none" w:sz="0" w:space="0" w:color="auto"/>
          </w:divBdr>
        </w:div>
        <w:div w:id="818570866">
          <w:marLeft w:val="0"/>
          <w:marRight w:val="0"/>
          <w:marTop w:val="0"/>
          <w:marBottom w:val="0"/>
          <w:divBdr>
            <w:top w:val="none" w:sz="0" w:space="0" w:color="auto"/>
            <w:left w:val="none" w:sz="0" w:space="0" w:color="auto"/>
            <w:bottom w:val="none" w:sz="0" w:space="0" w:color="auto"/>
            <w:right w:val="none" w:sz="0" w:space="0" w:color="auto"/>
          </w:divBdr>
        </w:div>
        <w:div w:id="870531267">
          <w:marLeft w:val="0"/>
          <w:marRight w:val="0"/>
          <w:marTop w:val="0"/>
          <w:marBottom w:val="0"/>
          <w:divBdr>
            <w:top w:val="none" w:sz="0" w:space="0" w:color="auto"/>
            <w:left w:val="none" w:sz="0" w:space="0" w:color="auto"/>
            <w:bottom w:val="none" w:sz="0" w:space="0" w:color="auto"/>
            <w:right w:val="none" w:sz="0" w:space="0" w:color="auto"/>
          </w:divBdr>
        </w:div>
        <w:div w:id="1039359838">
          <w:marLeft w:val="0"/>
          <w:marRight w:val="0"/>
          <w:marTop w:val="0"/>
          <w:marBottom w:val="0"/>
          <w:divBdr>
            <w:top w:val="none" w:sz="0" w:space="0" w:color="auto"/>
            <w:left w:val="none" w:sz="0" w:space="0" w:color="auto"/>
            <w:bottom w:val="none" w:sz="0" w:space="0" w:color="auto"/>
            <w:right w:val="none" w:sz="0" w:space="0" w:color="auto"/>
          </w:divBdr>
        </w:div>
        <w:div w:id="1047950046">
          <w:marLeft w:val="0"/>
          <w:marRight w:val="0"/>
          <w:marTop w:val="0"/>
          <w:marBottom w:val="0"/>
          <w:divBdr>
            <w:top w:val="none" w:sz="0" w:space="0" w:color="auto"/>
            <w:left w:val="none" w:sz="0" w:space="0" w:color="auto"/>
            <w:bottom w:val="none" w:sz="0" w:space="0" w:color="auto"/>
            <w:right w:val="none" w:sz="0" w:space="0" w:color="auto"/>
          </w:divBdr>
        </w:div>
        <w:div w:id="1162043281">
          <w:marLeft w:val="0"/>
          <w:marRight w:val="0"/>
          <w:marTop w:val="0"/>
          <w:marBottom w:val="0"/>
          <w:divBdr>
            <w:top w:val="none" w:sz="0" w:space="0" w:color="auto"/>
            <w:left w:val="none" w:sz="0" w:space="0" w:color="auto"/>
            <w:bottom w:val="none" w:sz="0" w:space="0" w:color="auto"/>
            <w:right w:val="none" w:sz="0" w:space="0" w:color="auto"/>
          </w:divBdr>
        </w:div>
        <w:div w:id="1320770292">
          <w:marLeft w:val="0"/>
          <w:marRight w:val="0"/>
          <w:marTop w:val="0"/>
          <w:marBottom w:val="0"/>
          <w:divBdr>
            <w:top w:val="none" w:sz="0" w:space="0" w:color="auto"/>
            <w:left w:val="none" w:sz="0" w:space="0" w:color="auto"/>
            <w:bottom w:val="none" w:sz="0" w:space="0" w:color="auto"/>
            <w:right w:val="none" w:sz="0" w:space="0" w:color="auto"/>
          </w:divBdr>
        </w:div>
        <w:div w:id="1364787475">
          <w:marLeft w:val="0"/>
          <w:marRight w:val="0"/>
          <w:marTop w:val="0"/>
          <w:marBottom w:val="0"/>
          <w:divBdr>
            <w:top w:val="none" w:sz="0" w:space="0" w:color="auto"/>
            <w:left w:val="none" w:sz="0" w:space="0" w:color="auto"/>
            <w:bottom w:val="none" w:sz="0" w:space="0" w:color="auto"/>
            <w:right w:val="none" w:sz="0" w:space="0" w:color="auto"/>
          </w:divBdr>
        </w:div>
        <w:div w:id="1426421714">
          <w:marLeft w:val="0"/>
          <w:marRight w:val="0"/>
          <w:marTop w:val="0"/>
          <w:marBottom w:val="0"/>
          <w:divBdr>
            <w:top w:val="none" w:sz="0" w:space="0" w:color="auto"/>
            <w:left w:val="none" w:sz="0" w:space="0" w:color="auto"/>
            <w:bottom w:val="none" w:sz="0" w:space="0" w:color="auto"/>
            <w:right w:val="none" w:sz="0" w:space="0" w:color="auto"/>
          </w:divBdr>
        </w:div>
        <w:div w:id="1475558599">
          <w:marLeft w:val="0"/>
          <w:marRight w:val="0"/>
          <w:marTop w:val="0"/>
          <w:marBottom w:val="0"/>
          <w:divBdr>
            <w:top w:val="none" w:sz="0" w:space="0" w:color="auto"/>
            <w:left w:val="none" w:sz="0" w:space="0" w:color="auto"/>
            <w:bottom w:val="none" w:sz="0" w:space="0" w:color="auto"/>
            <w:right w:val="none" w:sz="0" w:space="0" w:color="auto"/>
          </w:divBdr>
        </w:div>
        <w:div w:id="1668049761">
          <w:marLeft w:val="0"/>
          <w:marRight w:val="0"/>
          <w:marTop w:val="0"/>
          <w:marBottom w:val="0"/>
          <w:divBdr>
            <w:top w:val="none" w:sz="0" w:space="0" w:color="auto"/>
            <w:left w:val="none" w:sz="0" w:space="0" w:color="auto"/>
            <w:bottom w:val="none" w:sz="0" w:space="0" w:color="auto"/>
            <w:right w:val="none" w:sz="0" w:space="0" w:color="auto"/>
          </w:divBdr>
        </w:div>
        <w:div w:id="1804232325">
          <w:marLeft w:val="0"/>
          <w:marRight w:val="0"/>
          <w:marTop w:val="0"/>
          <w:marBottom w:val="0"/>
          <w:divBdr>
            <w:top w:val="none" w:sz="0" w:space="0" w:color="auto"/>
            <w:left w:val="none" w:sz="0" w:space="0" w:color="auto"/>
            <w:bottom w:val="none" w:sz="0" w:space="0" w:color="auto"/>
            <w:right w:val="none" w:sz="0" w:space="0" w:color="auto"/>
          </w:divBdr>
        </w:div>
        <w:div w:id="1856769898">
          <w:marLeft w:val="0"/>
          <w:marRight w:val="0"/>
          <w:marTop w:val="0"/>
          <w:marBottom w:val="0"/>
          <w:divBdr>
            <w:top w:val="none" w:sz="0" w:space="0" w:color="auto"/>
            <w:left w:val="none" w:sz="0" w:space="0" w:color="auto"/>
            <w:bottom w:val="none" w:sz="0" w:space="0" w:color="auto"/>
            <w:right w:val="none" w:sz="0" w:space="0" w:color="auto"/>
          </w:divBdr>
        </w:div>
      </w:divsChild>
    </w:div>
    <w:div w:id="795104834">
      <w:bodyDiv w:val="1"/>
      <w:marLeft w:val="0"/>
      <w:marRight w:val="0"/>
      <w:marTop w:val="0"/>
      <w:marBottom w:val="0"/>
      <w:divBdr>
        <w:top w:val="none" w:sz="0" w:space="0" w:color="auto"/>
        <w:left w:val="none" w:sz="0" w:space="0" w:color="auto"/>
        <w:bottom w:val="none" w:sz="0" w:space="0" w:color="auto"/>
        <w:right w:val="none" w:sz="0" w:space="0" w:color="auto"/>
      </w:divBdr>
      <w:divsChild>
        <w:div w:id="344017760">
          <w:marLeft w:val="0"/>
          <w:marRight w:val="0"/>
          <w:marTop w:val="0"/>
          <w:marBottom w:val="0"/>
          <w:divBdr>
            <w:top w:val="none" w:sz="0" w:space="0" w:color="auto"/>
            <w:left w:val="none" w:sz="0" w:space="0" w:color="auto"/>
            <w:bottom w:val="none" w:sz="0" w:space="0" w:color="auto"/>
            <w:right w:val="none" w:sz="0" w:space="0" w:color="auto"/>
          </w:divBdr>
        </w:div>
        <w:div w:id="1243098292">
          <w:marLeft w:val="0"/>
          <w:marRight w:val="0"/>
          <w:marTop w:val="0"/>
          <w:marBottom w:val="0"/>
          <w:divBdr>
            <w:top w:val="none" w:sz="0" w:space="0" w:color="auto"/>
            <w:left w:val="none" w:sz="0" w:space="0" w:color="auto"/>
            <w:bottom w:val="none" w:sz="0" w:space="0" w:color="auto"/>
            <w:right w:val="none" w:sz="0" w:space="0" w:color="auto"/>
          </w:divBdr>
        </w:div>
      </w:divsChild>
    </w:div>
    <w:div w:id="795828833">
      <w:bodyDiv w:val="1"/>
      <w:marLeft w:val="0"/>
      <w:marRight w:val="0"/>
      <w:marTop w:val="0"/>
      <w:marBottom w:val="0"/>
      <w:divBdr>
        <w:top w:val="none" w:sz="0" w:space="0" w:color="auto"/>
        <w:left w:val="none" w:sz="0" w:space="0" w:color="auto"/>
        <w:bottom w:val="none" w:sz="0" w:space="0" w:color="auto"/>
        <w:right w:val="none" w:sz="0" w:space="0" w:color="auto"/>
      </w:divBdr>
      <w:divsChild>
        <w:div w:id="2110422917">
          <w:marLeft w:val="0"/>
          <w:marRight w:val="0"/>
          <w:marTop w:val="0"/>
          <w:marBottom w:val="0"/>
          <w:divBdr>
            <w:top w:val="none" w:sz="0" w:space="0" w:color="auto"/>
            <w:left w:val="none" w:sz="0" w:space="0" w:color="auto"/>
            <w:bottom w:val="none" w:sz="0" w:space="0" w:color="auto"/>
            <w:right w:val="none" w:sz="0" w:space="0" w:color="auto"/>
          </w:divBdr>
          <w:divsChild>
            <w:div w:id="2089115114">
              <w:marLeft w:val="0"/>
              <w:marRight w:val="0"/>
              <w:marTop w:val="0"/>
              <w:marBottom w:val="0"/>
              <w:divBdr>
                <w:top w:val="none" w:sz="0" w:space="0" w:color="auto"/>
                <w:left w:val="none" w:sz="0" w:space="0" w:color="auto"/>
                <w:bottom w:val="none" w:sz="0" w:space="0" w:color="auto"/>
                <w:right w:val="none" w:sz="0" w:space="0" w:color="auto"/>
              </w:divBdr>
              <w:divsChild>
                <w:div w:id="1135413142">
                  <w:marLeft w:val="0"/>
                  <w:marRight w:val="0"/>
                  <w:marTop w:val="0"/>
                  <w:marBottom w:val="0"/>
                  <w:divBdr>
                    <w:top w:val="none" w:sz="0" w:space="0" w:color="auto"/>
                    <w:left w:val="none" w:sz="0" w:space="0" w:color="auto"/>
                    <w:bottom w:val="none" w:sz="0" w:space="0" w:color="auto"/>
                    <w:right w:val="none" w:sz="0" w:space="0" w:color="auto"/>
                  </w:divBdr>
                  <w:divsChild>
                    <w:div w:id="1911429267">
                      <w:marLeft w:val="0"/>
                      <w:marRight w:val="300"/>
                      <w:marTop w:val="0"/>
                      <w:marBottom w:val="375"/>
                      <w:divBdr>
                        <w:top w:val="none" w:sz="0" w:space="0" w:color="auto"/>
                        <w:left w:val="none" w:sz="0" w:space="0" w:color="auto"/>
                        <w:bottom w:val="none" w:sz="0" w:space="0" w:color="auto"/>
                        <w:right w:val="none" w:sz="0" w:space="0" w:color="auto"/>
                      </w:divBdr>
                      <w:divsChild>
                        <w:div w:id="1911578877">
                          <w:marLeft w:val="0"/>
                          <w:marRight w:val="0"/>
                          <w:marTop w:val="0"/>
                          <w:marBottom w:val="0"/>
                          <w:divBdr>
                            <w:top w:val="none" w:sz="0" w:space="0" w:color="auto"/>
                            <w:left w:val="none" w:sz="0" w:space="0" w:color="auto"/>
                            <w:bottom w:val="none" w:sz="0" w:space="0" w:color="auto"/>
                            <w:right w:val="none" w:sz="0" w:space="0" w:color="auto"/>
                          </w:divBdr>
                          <w:divsChild>
                            <w:div w:id="52965914">
                              <w:marLeft w:val="0"/>
                              <w:marRight w:val="0"/>
                              <w:marTop w:val="0"/>
                              <w:marBottom w:val="0"/>
                              <w:divBdr>
                                <w:top w:val="none" w:sz="0" w:space="0" w:color="auto"/>
                                <w:left w:val="none" w:sz="0" w:space="0" w:color="auto"/>
                                <w:bottom w:val="none" w:sz="0" w:space="0" w:color="auto"/>
                                <w:right w:val="none" w:sz="0" w:space="0" w:color="auto"/>
                              </w:divBdr>
                            </w:div>
                            <w:div w:id="1535075565">
                              <w:marLeft w:val="0"/>
                              <w:marRight w:val="0"/>
                              <w:marTop w:val="0"/>
                              <w:marBottom w:val="0"/>
                              <w:divBdr>
                                <w:top w:val="none" w:sz="0" w:space="0" w:color="auto"/>
                                <w:left w:val="none" w:sz="0" w:space="0" w:color="auto"/>
                                <w:bottom w:val="none" w:sz="0" w:space="0" w:color="auto"/>
                                <w:right w:val="none" w:sz="0" w:space="0" w:color="auto"/>
                              </w:divBdr>
                              <w:divsChild>
                                <w:div w:id="2075618414">
                                  <w:marLeft w:val="0"/>
                                  <w:marRight w:val="0"/>
                                  <w:marTop w:val="0"/>
                                  <w:marBottom w:val="0"/>
                                  <w:divBdr>
                                    <w:top w:val="none" w:sz="0" w:space="0" w:color="auto"/>
                                    <w:left w:val="none" w:sz="0" w:space="0" w:color="auto"/>
                                    <w:bottom w:val="none" w:sz="0" w:space="0" w:color="auto"/>
                                    <w:right w:val="none" w:sz="0" w:space="0" w:color="auto"/>
                                  </w:divBdr>
                                  <w:divsChild>
                                    <w:div w:id="71581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6024638">
      <w:bodyDiv w:val="1"/>
      <w:marLeft w:val="0"/>
      <w:marRight w:val="0"/>
      <w:marTop w:val="0"/>
      <w:marBottom w:val="0"/>
      <w:divBdr>
        <w:top w:val="none" w:sz="0" w:space="0" w:color="auto"/>
        <w:left w:val="none" w:sz="0" w:space="0" w:color="auto"/>
        <w:bottom w:val="none" w:sz="0" w:space="0" w:color="auto"/>
        <w:right w:val="none" w:sz="0" w:space="0" w:color="auto"/>
      </w:divBdr>
    </w:div>
    <w:div w:id="796414406">
      <w:bodyDiv w:val="1"/>
      <w:marLeft w:val="0"/>
      <w:marRight w:val="0"/>
      <w:marTop w:val="0"/>
      <w:marBottom w:val="0"/>
      <w:divBdr>
        <w:top w:val="none" w:sz="0" w:space="0" w:color="auto"/>
        <w:left w:val="none" w:sz="0" w:space="0" w:color="auto"/>
        <w:bottom w:val="none" w:sz="0" w:space="0" w:color="auto"/>
        <w:right w:val="none" w:sz="0" w:space="0" w:color="auto"/>
      </w:divBdr>
      <w:divsChild>
        <w:div w:id="930939265">
          <w:marLeft w:val="600"/>
          <w:marRight w:val="480"/>
          <w:marTop w:val="150"/>
          <w:marBottom w:val="150"/>
          <w:divBdr>
            <w:top w:val="none" w:sz="0" w:space="0" w:color="auto"/>
            <w:left w:val="none" w:sz="0" w:space="0" w:color="auto"/>
            <w:bottom w:val="none" w:sz="0" w:space="0" w:color="auto"/>
            <w:right w:val="none" w:sz="0" w:space="0" w:color="auto"/>
          </w:divBdr>
          <w:divsChild>
            <w:div w:id="185368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692292">
      <w:bodyDiv w:val="1"/>
      <w:marLeft w:val="0"/>
      <w:marRight w:val="0"/>
      <w:marTop w:val="0"/>
      <w:marBottom w:val="0"/>
      <w:divBdr>
        <w:top w:val="none" w:sz="0" w:space="0" w:color="auto"/>
        <w:left w:val="none" w:sz="0" w:space="0" w:color="auto"/>
        <w:bottom w:val="none" w:sz="0" w:space="0" w:color="auto"/>
        <w:right w:val="none" w:sz="0" w:space="0" w:color="auto"/>
      </w:divBdr>
    </w:div>
    <w:div w:id="798843279">
      <w:bodyDiv w:val="1"/>
      <w:marLeft w:val="0"/>
      <w:marRight w:val="0"/>
      <w:marTop w:val="0"/>
      <w:marBottom w:val="0"/>
      <w:divBdr>
        <w:top w:val="none" w:sz="0" w:space="0" w:color="auto"/>
        <w:left w:val="none" w:sz="0" w:space="0" w:color="auto"/>
        <w:bottom w:val="none" w:sz="0" w:space="0" w:color="auto"/>
        <w:right w:val="none" w:sz="0" w:space="0" w:color="auto"/>
      </w:divBdr>
    </w:div>
    <w:div w:id="799151406">
      <w:bodyDiv w:val="1"/>
      <w:marLeft w:val="0"/>
      <w:marRight w:val="0"/>
      <w:marTop w:val="0"/>
      <w:marBottom w:val="0"/>
      <w:divBdr>
        <w:top w:val="none" w:sz="0" w:space="0" w:color="auto"/>
        <w:left w:val="none" w:sz="0" w:space="0" w:color="auto"/>
        <w:bottom w:val="none" w:sz="0" w:space="0" w:color="auto"/>
        <w:right w:val="none" w:sz="0" w:space="0" w:color="auto"/>
      </w:divBdr>
      <w:divsChild>
        <w:div w:id="480847336">
          <w:marLeft w:val="0"/>
          <w:marRight w:val="0"/>
          <w:marTop w:val="0"/>
          <w:marBottom w:val="0"/>
          <w:divBdr>
            <w:top w:val="none" w:sz="0" w:space="0" w:color="auto"/>
            <w:left w:val="none" w:sz="0" w:space="0" w:color="auto"/>
            <w:bottom w:val="none" w:sz="0" w:space="0" w:color="auto"/>
            <w:right w:val="none" w:sz="0" w:space="0" w:color="auto"/>
          </w:divBdr>
        </w:div>
        <w:div w:id="998657501">
          <w:marLeft w:val="0"/>
          <w:marRight w:val="0"/>
          <w:marTop w:val="0"/>
          <w:marBottom w:val="0"/>
          <w:divBdr>
            <w:top w:val="none" w:sz="0" w:space="0" w:color="auto"/>
            <w:left w:val="none" w:sz="0" w:space="0" w:color="auto"/>
            <w:bottom w:val="none" w:sz="0" w:space="0" w:color="auto"/>
            <w:right w:val="none" w:sz="0" w:space="0" w:color="auto"/>
          </w:divBdr>
        </w:div>
        <w:div w:id="1001736630">
          <w:marLeft w:val="0"/>
          <w:marRight w:val="0"/>
          <w:marTop w:val="0"/>
          <w:marBottom w:val="0"/>
          <w:divBdr>
            <w:top w:val="none" w:sz="0" w:space="0" w:color="auto"/>
            <w:left w:val="none" w:sz="0" w:space="0" w:color="auto"/>
            <w:bottom w:val="none" w:sz="0" w:space="0" w:color="auto"/>
            <w:right w:val="none" w:sz="0" w:space="0" w:color="auto"/>
          </w:divBdr>
        </w:div>
        <w:div w:id="1181578284">
          <w:marLeft w:val="0"/>
          <w:marRight w:val="0"/>
          <w:marTop w:val="0"/>
          <w:marBottom w:val="0"/>
          <w:divBdr>
            <w:top w:val="none" w:sz="0" w:space="0" w:color="auto"/>
            <w:left w:val="none" w:sz="0" w:space="0" w:color="auto"/>
            <w:bottom w:val="none" w:sz="0" w:space="0" w:color="auto"/>
            <w:right w:val="none" w:sz="0" w:space="0" w:color="auto"/>
          </w:divBdr>
        </w:div>
        <w:div w:id="1823883219">
          <w:marLeft w:val="0"/>
          <w:marRight w:val="0"/>
          <w:marTop w:val="0"/>
          <w:marBottom w:val="0"/>
          <w:divBdr>
            <w:top w:val="none" w:sz="0" w:space="0" w:color="auto"/>
            <w:left w:val="none" w:sz="0" w:space="0" w:color="auto"/>
            <w:bottom w:val="none" w:sz="0" w:space="0" w:color="auto"/>
            <w:right w:val="none" w:sz="0" w:space="0" w:color="auto"/>
          </w:divBdr>
        </w:div>
        <w:div w:id="2028208706">
          <w:marLeft w:val="0"/>
          <w:marRight w:val="0"/>
          <w:marTop w:val="0"/>
          <w:marBottom w:val="0"/>
          <w:divBdr>
            <w:top w:val="none" w:sz="0" w:space="0" w:color="auto"/>
            <w:left w:val="none" w:sz="0" w:space="0" w:color="auto"/>
            <w:bottom w:val="none" w:sz="0" w:space="0" w:color="auto"/>
            <w:right w:val="none" w:sz="0" w:space="0" w:color="auto"/>
          </w:divBdr>
          <w:divsChild>
            <w:div w:id="244262760">
              <w:marLeft w:val="0"/>
              <w:marRight w:val="0"/>
              <w:marTop w:val="0"/>
              <w:marBottom w:val="0"/>
              <w:divBdr>
                <w:top w:val="none" w:sz="0" w:space="0" w:color="auto"/>
                <w:left w:val="none" w:sz="0" w:space="0" w:color="auto"/>
                <w:bottom w:val="none" w:sz="0" w:space="0" w:color="auto"/>
                <w:right w:val="none" w:sz="0" w:space="0" w:color="auto"/>
              </w:divBdr>
            </w:div>
            <w:div w:id="1259871960">
              <w:marLeft w:val="0"/>
              <w:marRight w:val="0"/>
              <w:marTop w:val="0"/>
              <w:marBottom w:val="0"/>
              <w:divBdr>
                <w:top w:val="none" w:sz="0" w:space="0" w:color="auto"/>
                <w:left w:val="none" w:sz="0" w:space="0" w:color="auto"/>
                <w:bottom w:val="none" w:sz="0" w:space="0" w:color="auto"/>
                <w:right w:val="none" w:sz="0" w:space="0" w:color="auto"/>
              </w:divBdr>
            </w:div>
            <w:div w:id="1325627353">
              <w:marLeft w:val="0"/>
              <w:marRight w:val="0"/>
              <w:marTop w:val="0"/>
              <w:marBottom w:val="0"/>
              <w:divBdr>
                <w:top w:val="none" w:sz="0" w:space="0" w:color="auto"/>
                <w:left w:val="none" w:sz="0" w:space="0" w:color="auto"/>
                <w:bottom w:val="none" w:sz="0" w:space="0" w:color="auto"/>
                <w:right w:val="none" w:sz="0" w:space="0" w:color="auto"/>
              </w:divBdr>
            </w:div>
            <w:div w:id="145440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01974">
      <w:bodyDiv w:val="1"/>
      <w:marLeft w:val="0"/>
      <w:marRight w:val="0"/>
      <w:marTop w:val="0"/>
      <w:marBottom w:val="0"/>
      <w:divBdr>
        <w:top w:val="none" w:sz="0" w:space="0" w:color="auto"/>
        <w:left w:val="none" w:sz="0" w:space="0" w:color="auto"/>
        <w:bottom w:val="none" w:sz="0" w:space="0" w:color="auto"/>
        <w:right w:val="none" w:sz="0" w:space="0" w:color="auto"/>
      </w:divBdr>
    </w:div>
    <w:div w:id="799423822">
      <w:bodyDiv w:val="1"/>
      <w:marLeft w:val="0"/>
      <w:marRight w:val="0"/>
      <w:marTop w:val="0"/>
      <w:marBottom w:val="0"/>
      <w:divBdr>
        <w:top w:val="none" w:sz="0" w:space="0" w:color="auto"/>
        <w:left w:val="none" w:sz="0" w:space="0" w:color="auto"/>
        <w:bottom w:val="none" w:sz="0" w:space="0" w:color="auto"/>
        <w:right w:val="none" w:sz="0" w:space="0" w:color="auto"/>
      </w:divBdr>
    </w:div>
    <w:div w:id="799494779">
      <w:bodyDiv w:val="1"/>
      <w:marLeft w:val="0"/>
      <w:marRight w:val="0"/>
      <w:marTop w:val="0"/>
      <w:marBottom w:val="0"/>
      <w:divBdr>
        <w:top w:val="none" w:sz="0" w:space="0" w:color="auto"/>
        <w:left w:val="none" w:sz="0" w:space="0" w:color="auto"/>
        <w:bottom w:val="none" w:sz="0" w:space="0" w:color="auto"/>
        <w:right w:val="none" w:sz="0" w:space="0" w:color="auto"/>
      </w:divBdr>
      <w:divsChild>
        <w:div w:id="1828325961">
          <w:marLeft w:val="0"/>
          <w:marRight w:val="0"/>
          <w:marTop w:val="0"/>
          <w:marBottom w:val="0"/>
          <w:divBdr>
            <w:top w:val="none" w:sz="0" w:space="0" w:color="auto"/>
            <w:left w:val="none" w:sz="0" w:space="0" w:color="auto"/>
            <w:bottom w:val="none" w:sz="0" w:space="0" w:color="auto"/>
            <w:right w:val="none" w:sz="0" w:space="0" w:color="auto"/>
          </w:divBdr>
          <w:divsChild>
            <w:div w:id="1781101405">
              <w:marLeft w:val="0"/>
              <w:marRight w:val="0"/>
              <w:marTop w:val="0"/>
              <w:marBottom w:val="0"/>
              <w:divBdr>
                <w:top w:val="none" w:sz="0" w:space="0" w:color="auto"/>
                <w:left w:val="none" w:sz="0" w:space="0" w:color="auto"/>
                <w:bottom w:val="none" w:sz="0" w:space="0" w:color="auto"/>
                <w:right w:val="none" w:sz="0" w:space="0" w:color="auto"/>
              </w:divBdr>
              <w:divsChild>
                <w:div w:id="1565413958">
                  <w:marLeft w:val="0"/>
                  <w:marRight w:val="0"/>
                  <w:marTop w:val="0"/>
                  <w:marBottom w:val="0"/>
                  <w:divBdr>
                    <w:top w:val="none" w:sz="0" w:space="0" w:color="auto"/>
                    <w:left w:val="none" w:sz="0" w:space="0" w:color="auto"/>
                    <w:bottom w:val="none" w:sz="0" w:space="0" w:color="auto"/>
                    <w:right w:val="none" w:sz="0" w:space="0" w:color="auto"/>
                  </w:divBdr>
                  <w:divsChild>
                    <w:div w:id="208274024">
                      <w:marLeft w:val="0"/>
                      <w:marRight w:val="0"/>
                      <w:marTop w:val="0"/>
                      <w:marBottom w:val="0"/>
                      <w:divBdr>
                        <w:top w:val="none" w:sz="0" w:space="0" w:color="auto"/>
                        <w:left w:val="none" w:sz="0" w:space="0" w:color="auto"/>
                        <w:bottom w:val="none" w:sz="0" w:space="0" w:color="auto"/>
                        <w:right w:val="none" w:sz="0" w:space="0" w:color="auto"/>
                      </w:divBdr>
                      <w:divsChild>
                        <w:div w:id="1149327473">
                          <w:marLeft w:val="0"/>
                          <w:marRight w:val="0"/>
                          <w:marTop w:val="0"/>
                          <w:marBottom w:val="0"/>
                          <w:divBdr>
                            <w:top w:val="none" w:sz="0" w:space="0" w:color="auto"/>
                            <w:left w:val="none" w:sz="0" w:space="0" w:color="auto"/>
                            <w:bottom w:val="none" w:sz="0" w:space="0" w:color="auto"/>
                            <w:right w:val="none" w:sz="0" w:space="0" w:color="auto"/>
                          </w:divBdr>
                          <w:divsChild>
                            <w:div w:id="19833849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0029708">
      <w:bodyDiv w:val="1"/>
      <w:marLeft w:val="0"/>
      <w:marRight w:val="0"/>
      <w:marTop w:val="0"/>
      <w:marBottom w:val="0"/>
      <w:divBdr>
        <w:top w:val="none" w:sz="0" w:space="0" w:color="auto"/>
        <w:left w:val="none" w:sz="0" w:space="0" w:color="auto"/>
        <w:bottom w:val="none" w:sz="0" w:space="0" w:color="auto"/>
        <w:right w:val="none" w:sz="0" w:space="0" w:color="auto"/>
      </w:divBdr>
      <w:divsChild>
        <w:div w:id="1801411561">
          <w:marLeft w:val="0"/>
          <w:marRight w:val="0"/>
          <w:marTop w:val="195"/>
          <w:marBottom w:val="0"/>
          <w:divBdr>
            <w:top w:val="none" w:sz="0" w:space="0" w:color="auto"/>
            <w:left w:val="none" w:sz="0" w:space="0" w:color="auto"/>
            <w:bottom w:val="none" w:sz="0" w:space="0" w:color="auto"/>
            <w:right w:val="none" w:sz="0" w:space="0" w:color="auto"/>
          </w:divBdr>
        </w:div>
      </w:divsChild>
    </w:div>
    <w:div w:id="802043906">
      <w:bodyDiv w:val="1"/>
      <w:marLeft w:val="0"/>
      <w:marRight w:val="0"/>
      <w:marTop w:val="0"/>
      <w:marBottom w:val="0"/>
      <w:divBdr>
        <w:top w:val="none" w:sz="0" w:space="0" w:color="auto"/>
        <w:left w:val="none" w:sz="0" w:space="0" w:color="auto"/>
        <w:bottom w:val="none" w:sz="0" w:space="0" w:color="auto"/>
        <w:right w:val="none" w:sz="0" w:space="0" w:color="auto"/>
      </w:divBdr>
      <w:divsChild>
        <w:div w:id="748816829">
          <w:marLeft w:val="0"/>
          <w:marRight w:val="0"/>
          <w:marTop w:val="0"/>
          <w:marBottom w:val="0"/>
          <w:divBdr>
            <w:top w:val="none" w:sz="0" w:space="0" w:color="auto"/>
            <w:left w:val="none" w:sz="0" w:space="0" w:color="auto"/>
            <w:bottom w:val="none" w:sz="0" w:space="0" w:color="auto"/>
            <w:right w:val="none" w:sz="0" w:space="0" w:color="auto"/>
          </w:divBdr>
        </w:div>
        <w:div w:id="1594315042">
          <w:marLeft w:val="0"/>
          <w:marRight w:val="0"/>
          <w:marTop w:val="0"/>
          <w:marBottom w:val="0"/>
          <w:divBdr>
            <w:top w:val="none" w:sz="0" w:space="0" w:color="auto"/>
            <w:left w:val="none" w:sz="0" w:space="0" w:color="auto"/>
            <w:bottom w:val="none" w:sz="0" w:space="0" w:color="auto"/>
            <w:right w:val="none" w:sz="0" w:space="0" w:color="auto"/>
          </w:divBdr>
        </w:div>
        <w:div w:id="1880698413">
          <w:marLeft w:val="0"/>
          <w:marRight w:val="0"/>
          <w:marTop w:val="0"/>
          <w:marBottom w:val="0"/>
          <w:divBdr>
            <w:top w:val="none" w:sz="0" w:space="0" w:color="auto"/>
            <w:left w:val="none" w:sz="0" w:space="0" w:color="auto"/>
            <w:bottom w:val="none" w:sz="0" w:space="0" w:color="auto"/>
            <w:right w:val="none" w:sz="0" w:space="0" w:color="auto"/>
          </w:divBdr>
        </w:div>
        <w:div w:id="2059932179">
          <w:marLeft w:val="0"/>
          <w:marRight w:val="0"/>
          <w:marTop w:val="0"/>
          <w:marBottom w:val="0"/>
          <w:divBdr>
            <w:top w:val="none" w:sz="0" w:space="0" w:color="auto"/>
            <w:left w:val="none" w:sz="0" w:space="0" w:color="auto"/>
            <w:bottom w:val="none" w:sz="0" w:space="0" w:color="auto"/>
            <w:right w:val="none" w:sz="0" w:space="0" w:color="auto"/>
          </w:divBdr>
        </w:div>
      </w:divsChild>
    </w:div>
    <w:div w:id="802188266">
      <w:bodyDiv w:val="1"/>
      <w:marLeft w:val="0"/>
      <w:marRight w:val="0"/>
      <w:marTop w:val="0"/>
      <w:marBottom w:val="0"/>
      <w:divBdr>
        <w:top w:val="none" w:sz="0" w:space="0" w:color="auto"/>
        <w:left w:val="none" w:sz="0" w:space="0" w:color="auto"/>
        <w:bottom w:val="none" w:sz="0" w:space="0" w:color="auto"/>
        <w:right w:val="none" w:sz="0" w:space="0" w:color="auto"/>
      </w:divBdr>
    </w:div>
    <w:div w:id="802189234">
      <w:bodyDiv w:val="1"/>
      <w:marLeft w:val="0"/>
      <w:marRight w:val="0"/>
      <w:marTop w:val="0"/>
      <w:marBottom w:val="0"/>
      <w:divBdr>
        <w:top w:val="none" w:sz="0" w:space="0" w:color="auto"/>
        <w:left w:val="none" w:sz="0" w:space="0" w:color="auto"/>
        <w:bottom w:val="none" w:sz="0" w:space="0" w:color="auto"/>
        <w:right w:val="none" w:sz="0" w:space="0" w:color="auto"/>
      </w:divBdr>
      <w:divsChild>
        <w:div w:id="1487478067">
          <w:marLeft w:val="0"/>
          <w:marRight w:val="0"/>
          <w:marTop w:val="0"/>
          <w:marBottom w:val="0"/>
          <w:divBdr>
            <w:top w:val="none" w:sz="0" w:space="0" w:color="auto"/>
            <w:left w:val="none" w:sz="0" w:space="0" w:color="auto"/>
            <w:bottom w:val="none" w:sz="0" w:space="0" w:color="auto"/>
            <w:right w:val="none" w:sz="0" w:space="0" w:color="auto"/>
          </w:divBdr>
          <w:divsChild>
            <w:div w:id="422842889">
              <w:marLeft w:val="0"/>
              <w:marRight w:val="120"/>
              <w:marTop w:val="0"/>
              <w:marBottom w:val="0"/>
              <w:divBdr>
                <w:top w:val="none" w:sz="0" w:space="0" w:color="auto"/>
                <w:left w:val="none" w:sz="0" w:space="0" w:color="auto"/>
                <w:bottom w:val="none" w:sz="0" w:space="0" w:color="auto"/>
                <w:right w:val="none" w:sz="0" w:space="0" w:color="auto"/>
              </w:divBdr>
            </w:div>
            <w:div w:id="1993942935">
              <w:marLeft w:val="0"/>
              <w:marRight w:val="0"/>
              <w:marTop w:val="0"/>
              <w:marBottom w:val="195"/>
              <w:divBdr>
                <w:top w:val="none" w:sz="0" w:space="0" w:color="auto"/>
                <w:left w:val="none" w:sz="0" w:space="0" w:color="auto"/>
                <w:bottom w:val="none" w:sz="0" w:space="0" w:color="auto"/>
                <w:right w:val="none" w:sz="0" w:space="0" w:color="auto"/>
              </w:divBdr>
              <w:divsChild>
                <w:div w:id="1690721111">
                  <w:marLeft w:val="0"/>
                  <w:marRight w:val="0"/>
                  <w:marTop w:val="15"/>
                  <w:marBottom w:val="0"/>
                  <w:divBdr>
                    <w:top w:val="none" w:sz="0" w:space="0" w:color="auto"/>
                    <w:left w:val="none" w:sz="0" w:space="0" w:color="auto"/>
                    <w:bottom w:val="none" w:sz="0" w:space="0" w:color="auto"/>
                    <w:right w:val="none" w:sz="0" w:space="0" w:color="auto"/>
                  </w:divBdr>
                </w:div>
                <w:div w:id="1363626606">
                  <w:marLeft w:val="0"/>
                  <w:marRight w:val="0"/>
                  <w:marTop w:val="0"/>
                  <w:marBottom w:val="0"/>
                  <w:divBdr>
                    <w:top w:val="none" w:sz="0" w:space="0" w:color="auto"/>
                    <w:left w:val="none" w:sz="0" w:space="0" w:color="auto"/>
                    <w:bottom w:val="none" w:sz="0" w:space="0" w:color="auto"/>
                    <w:right w:val="none" w:sz="0" w:space="0" w:color="auto"/>
                  </w:divBdr>
                  <w:divsChild>
                    <w:div w:id="1092898140">
                      <w:marLeft w:val="0"/>
                      <w:marRight w:val="0"/>
                      <w:marTop w:val="0"/>
                      <w:marBottom w:val="0"/>
                      <w:divBdr>
                        <w:top w:val="none" w:sz="0" w:space="0" w:color="auto"/>
                        <w:left w:val="none" w:sz="0" w:space="0" w:color="auto"/>
                        <w:bottom w:val="none" w:sz="0" w:space="0" w:color="auto"/>
                        <w:right w:val="none" w:sz="0" w:space="0" w:color="auto"/>
                      </w:divBdr>
                    </w:div>
                  </w:divsChild>
                </w:div>
                <w:div w:id="1978144846">
                  <w:marLeft w:val="0"/>
                  <w:marRight w:val="0"/>
                  <w:marTop w:val="15"/>
                  <w:marBottom w:val="0"/>
                  <w:divBdr>
                    <w:top w:val="none" w:sz="0" w:space="0" w:color="auto"/>
                    <w:left w:val="none" w:sz="0" w:space="0" w:color="auto"/>
                    <w:bottom w:val="none" w:sz="0" w:space="0" w:color="auto"/>
                    <w:right w:val="none" w:sz="0" w:space="0" w:color="auto"/>
                  </w:divBdr>
                </w:div>
                <w:div w:id="2054697547">
                  <w:marLeft w:val="0"/>
                  <w:marRight w:val="0"/>
                  <w:marTop w:val="0"/>
                  <w:marBottom w:val="0"/>
                  <w:divBdr>
                    <w:top w:val="none" w:sz="0" w:space="0" w:color="auto"/>
                    <w:left w:val="none" w:sz="0" w:space="0" w:color="auto"/>
                    <w:bottom w:val="none" w:sz="0" w:space="0" w:color="auto"/>
                    <w:right w:val="none" w:sz="0" w:space="0" w:color="auto"/>
                  </w:divBdr>
                  <w:divsChild>
                    <w:div w:id="14424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310868">
      <w:bodyDiv w:val="1"/>
      <w:marLeft w:val="0"/>
      <w:marRight w:val="0"/>
      <w:marTop w:val="0"/>
      <w:marBottom w:val="0"/>
      <w:divBdr>
        <w:top w:val="none" w:sz="0" w:space="0" w:color="auto"/>
        <w:left w:val="none" w:sz="0" w:space="0" w:color="auto"/>
        <w:bottom w:val="none" w:sz="0" w:space="0" w:color="auto"/>
        <w:right w:val="none" w:sz="0" w:space="0" w:color="auto"/>
      </w:divBdr>
    </w:div>
    <w:div w:id="803276228">
      <w:bodyDiv w:val="1"/>
      <w:marLeft w:val="0"/>
      <w:marRight w:val="0"/>
      <w:marTop w:val="0"/>
      <w:marBottom w:val="0"/>
      <w:divBdr>
        <w:top w:val="none" w:sz="0" w:space="0" w:color="auto"/>
        <w:left w:val="none" w:sz="0" w:space="0" w:color="auto"/>
        <w:bottom w:val="none" w:sz="0" w:space="0" w:color="auto"/>
        <w:right w:val="none" w:sz="0" w:space="0" w:color="auto"/>
      </w:divBdr>
    </w:div>
    <w:div w:id="805120533">
      <w:bodyDiv w:val="1"/>
      <w:marLeft w:val="0"/>
      <w:marRight w:val="0"/>
      <w:marTop w:val="0"/>
      <w:marBottom w:val="0"/>
      <w:divBdr>
        <w:top w:val="none" w:sz="0" w:space="0" w:color="auto"/>
        <w:left w:val="none" w:sz="0" w:space="0" w:color="auto"/>
        <w:bottom w:val="none" w:sz="0" w:space="0" w:color="auto"/>
        <w:right w:val="none" w:sz="0" w:space="0" w:color="auto"/>
      </w:divBdr>
      <w:divsChild>
        <w:div w:id="592857004">
          <w:marLeft w:val="0"/>
          <w:marRight w:val="0"/>
          <w:marTop w:val="0"/>
          <w:marBottom w:val="0"/>
          <w:divBdr>
            <w:top w:val="none" w:sz="0" w:space="0" w:color="auto"/>
            <w:left w:val="none" w:sz="0" w:space="0" w:color="auto"/>
            <w:bottom w:val="none" w:sz="0" w:space="0" w:color="auto"/>
            <w:right w:val="none" w:sz="0" w:space="0" w:color="auto"/>
          </w:divBdr>
        </w:div>
        <w:div w:id="1008600756">
          <w:marLeft w:val="0"/>
          <w:marRight w:val="0"/>
          <w:marTop w:val="0"/>
          <w:marBottom w:val="0"/>
          <w:divBdr>
            <w:top w:val="none" w:sz="0" w:space="0" w:color="auto"/>
            <w:left w:val="none" w:sz="0" w:space="0" w:color="auto"/>
            <w:bottom w:val="none" w:sz="0" w:space="0" w:color="auto"/>
            <w:right w:val="none" w:sz="0" w:space="0" w:color="auto"/>
          </w:divBdr>
        </w:div>
        <w:div w:id="1601523952">
          <w:marLeft w:val="0"/>
          <w:marRight w:val="0"/>
          <w:marTop w:val="0"/>
          <w:marBottom w:val="0"/>
          <w:divBdr>
            <w:top w:val="none" w:sz="0" w:space="0" w:color="auto"/>
            <w:left w:val="none" w:sz="0" w:space="0" w:color="auto"/>
            <w:bottom w:val="none" w:sz="0" w:space="0" w:color="auto"/>
            <w:right w:val="none" w:sz="0" w:space="0" w:color="auto"/>
          </w:divBdr>
        </w:div>
      </w:divsChild>
    </w:div>
    <w:div w:id="806626164">
      <w:bodyDiv w:val="1"/>
      <w:marLeft w:val="0"/>
      <w:marRight w:val="0"/>
      <w:marTop w:val="0"/>
      <w:marBottom w:val="0"/>
      <w:divBdr>
        <w:top w:val="none" w:sz="0" w:space="0" w:color="auto"/>
        <w:left w:val="none" w:sz="0" w:space="0" w:color="auto"/>
        <w:bottom w:val="none" w:sz="0" w:space="0" w:color="auto"/>
        <w:right w:val="none" w:sz="0" w:space="0" w:color="auto"/>
      </w:divBdr>
      <w:divsChild>
        <w:div w:id="500506673">
          <w:marLeft w:val="0"/>
          <w:marRight w:val="0"/>
          <w:marTop w:val="0"/>
          <w:marBottom w:val="0"/>
          <w:divBdr>
            <w:top w:val="none" w:sz="0" w:space="0" w:color="auto"/>
            <w:left w:val="none" w:sz="0" w:space="0" w:color="auto"/>
            <w:bottom w:val="none" w:sz="0" w:space="0" w:color="auto"/>
            <w:right w:val="none" w:sz="0" w:space="0" w:color="auto"/>
          </w:divBdr>
        </w:div>
        <w:div w:id="895051085">
          <w:marLeft w:val="0"/>
          <w:marRight w:val="0"/>
          <w:marTop w:val="0"/>
          <w:marBottom w:val="0"/>
          <w:divBdr>
            <w:top w:val="none" w:sz="0" w:space="0" w:color="auto"/>
            <w:left w:val="none" w:sz="0" w:space="0" w:color="auto"/>
            <w:bottom w:val="none" w:sz="0" w:space="0" w:color="auto"/>
            <w:right w:val="none" w:sz="0" w:space="0" w:color="auto"/>
          </w:divBdr>
        </w:div>
        <w:div w:id="1207259406">
          <w:marLeft w:val="0"/>
          <w:marRight w:val="0"/>
          <w:marTop w:val="0"/>
          <w:marBottom w:val="0"/>
          <w:divBdr>
            <w:top w:val="none" w:sz="0" w:space="0" w:color="auto"/>
            <w:left w:val="none" w:sz="0" w:space="0" w:color="auto"/>
            <w:bottom w:val="none" w:sz="0" w:space="0" w:color="auto"/>
            <w:right w:val="none" w:sz="0" w:space="0" w:color="auto"/>
          </w:divBdr>
        </w:div>
        <w:div w:id="1743258192">
          <w:marLeft w:val="0"/>
          <w:marRight w:val="0"/>
          <w:marTop w:val="0"/>
          <w:marBottom w:val="0"/>
          <w:divBdr>
            <w:top w:val="none" w:sz="0" w:space="0" w:color="auto"/>
            <w:left w:val="none" w:sz="0" w:space="0" w:color="auto"/>
            <w:bottom w:val="none" w:sz="0" w:space="0" w:color="auto"/>
            <w:right w:val="none" w:sz="0" w:space="0" w:color="auto"/>
          </w:divBdr>
        </w:div>
        <w:div w:id="2013755178">
          <w:marLeft w:val="0"/>
          <w:marRight w:val="0"/>
          <w:marTop w:val="0"/>
          <w:marBottom w:val="0"/>
          <w:divBdr>
            <w:top w:val="none" w:sz="0" w:space="0" w:color="auto"/>
            <w:left w:val="none" w:sz="0" w:space="0" w:color="auto"/>
            <w:bottom w:val="none" w:sz="0" w:space="0" w:color="auto"/>
            <w:right w:val="none" w:sz="0" w:space="0" w:color="auto"/>
          </w:divBdr>
        </w:div>
        <w:div w:id="2049992786">
          <w:marLeft w:val="0"/>
          <w:marRight w:val="0"/>
          <w:marTop w:val="0"/>
          <w:marBottom w:val="0"/>
          <w:divBdr>
            <w:top w:val="none" w:sz="0" w:space="0" w:color="auto"/>
            <w:left w:val="none" w:sz="0" w:space="0" w:color="auto"/>
            <w:bottom w:val="none" w:sz="0" w:space="0" w:color="auto"/>
            <w:right w:val="none" w:sz="0" w:space="0" w:color="auto"/>
          </w:divBdr>
        </w:div>
      </w:divsChild>
    </w:div>
    <w:div w:id="808397168">
      <w:bodyDiv w:val="1"/>
      <w:marLeft w:val="0"/>
      <w:marRight w:val="0"/>
      <w:marTop w:val="0"/>
      <w:marBottom w:val="0"/>
      <w:divBdr>
        <w:top w:val="none" w:sz="0" w:space="0" w:color="auto"/>
        <w:left w:val="none" w:sz="0" w:space="0" w:color="auto"/>
        <w:bottom w:val="none" w:sz="0" w:space="0" w:color="auto"/>
        <w:right w:val="none" w:sz="0" w:space="0" w:color="auto"/>
      </w:divBdr>
      <w:divsChild>
        <w:div w:id="711466030">
          <w:marLeft w:val="0"/>
          <w:marRight w:val="0"/>
          <w:marTop w:val="0"/>
          <w:marBottom w:val="0"/>
          <w:divBdr>
            <w:top w:val="none" w:sz="0" w:space="0" w:color="auto"/>
            <w:left w:val="none" w:sz="0" w:space="0" w:color="auto"/>
            <w:bottom w:val="none" w:sz="0" w:space="0" w:color="auto"/>
            <w:right w:val="none" w:sz="0" w:space="0" w:color="auto"/>
          </w:divBdr>
          <w:divsChild>
            <w:div w:id="1457329418">
              <w:marLeft w:val="0"/>
              <w:marRight w:val="0"/>
              <w:marTop w:val="0"/>
              <w:marBottom w:val="375"/>
              <w:divBdr>
                <w:top w:val="none" w:sz="0" w:space="0" w:color="auto"/>
                <w:left w:val="none" w:sz="0" w:space="0" w:color="auto"/>
                <w:bottom w:val="none" w:sz="0" w:space="0" w:color="auto"/>
                <w:right w:val="none" w:sz="0" w:space="0" w:color="auto"/>
              </w:divBdr>
              <w:divsChild>
                <w:div w:id="951016687">
                  <w:marLeft w:val="0"/>
                  <w:marRight w:val="0"/>
                  <w:marTop w:val="0"/>
                  <w:marBottom w:val="150"/>
                  <w:divBdr>
                    <w:top w:val="none" w:sz="0" w:space="0" w:color="auto"/>
                    <w:left w:val="none" w:sz="0" w:space="0" w:color="auto"/>
                    <w:bottom w:val="none" w:sz="0" w:space="0" w:color="auto"/>
                    <w:right w:val="none" w:sz="0" w:space="0" w:color="auto"/>
                  </w:divBdr>
                  <w:divsChild>
                    <w:div w:id="150254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144813">
              <w:marLeft w:val="0"/>
              <w:marRight w:val="0"/>
              <w:marTop w:val="0"/>
              <w:marBottom w:val="0"/>
              <w:divBdr>
                <w:top w:val="none" w:sz="0" w:space="0" w:color="auto"/>
                <w:left w:val="none" w:sz="0" w:space="0" w:color="auto"/>
                <w:bottom w:val="none" w:sz="0" w:space="0" w:color="auto"/>
                <w:right w:val="none" w:sz="0" w:space="0" w:color="auto"/>
              </w:divBdr>
              <w:divsChild>
                <w:div w:id="1377467363">
                  <w:marLeft w:val="0"/>
                  <w:marRight w:val="0"/>
                  <w:marTop w:val="0"/>
                  <w:marBottom w:val="0"/>
                  <w:divBdr>
                    <w:top w:val="none" w:sz="0" w:space="0" w:color="auto"/>
                    <w:left w:val="none" w:sz="0" w:space="0" w:color="auto"/>
                    <w:bottom w:val="none" w:sz="0" w:space="0" w:color="auto"/>
                    <w:right w:val="none" w:sz="0" w:space="0" w:color="auto"/>
                  </w:divBdr>
                  <w:divsChild>
                    <w:div w:id="1012610718">
                      <w:marLeft w:val="0"/>
                      <w:marRight w:val="0"/>
                      <w:marTop w:val="0"/>
                      <w:marBottom w:val="0"/>
                      <w:divBdr>
                        <w:top w:val="none" w:sz="0" w:space="0" w:color="auto"/>
                        <w:left w:val="none" w:sz="0" w:space="0" w:color="auto"/>
                        <w:bottom w:val="none" w:sz="0" w:space="0" w:color="auto"/>
                        <w:right w:val="none" w:sz="0" w:space="0" w:color="auto"/>
                      </w:divBdr>
                      <w:divsChild>
                        <w:div w:id="993610445">
                          <w:marLeft w:val="0"/>
                          <w:marRight w:val="0"/>
                          <w:marTop w:val="0"/>
                          <w:marBottom w:val="0"/>
                          <w:divBdr>
                            <w:top w:val="none" w:sz="0" w:space="0" w:color="auto"/>
                            <w:left w:val="none" w:sz="0" w:space="0" w:color="auto"/>
                            <w:bottom w:val="none" w:sz="0" w:space="0" w:color="auto"/>
                            <w:right w:val="none" w:sz="0" w:space="0" w:color="auto"/>
                          </w:divBdr>
                          <w:divsChild>
                            <w:div w:id="1568295135">
                              <w:marLeft w:val="0"/>
                              <w:marRight w:val="0"/>
                              <w:marTop w:val="0"/>
                              <w:marBottom w:val="0"/>
                              <w:divBdr>
                                <w:top w:val="none" w:sz="0" w:space="0" w:color="auto"/>
                                <w:left w:val="none" w:sz="0" w:space="0" w:color="auto"/>
                                <w:bottom w:val="none" w:sz="0" w:space="0" w:color="auto"/>
                                <w:right w:val="none" w:sz="0" w:space="0" w:color="auto"/>
                              </w:divBdr>
                              <w:divsChild>
                                <w:div w:id="12978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4761537">
      <w:bodyDiv w:val="1"/>
      <w:marLeft w:val="0"/>
      <w:marRight w:val="0"/>
      <w:marTop w:val="0"/>
      <w:marBottom w:val="0"/>
      <w:divBdr>
        <w:top w:val="none" w:sz="0" w:space="0" w:color="auto"/>
        <w:left w:val="none" w:sz="0" w:space="0" w:color="auto"/>
        <w:bottom w:val="none" w:sz="0" w:space="0" w:color="auto"/>
        <w:right w:val="none" w:sz="0" w:space="0" w:color="auto"/>
      </w:divBdr>
    </w:div>
    <w:div w:id="814955308">
      <w:bodyDiv w:val="1"/>
      <w:marLeft w:val="0"/>
      <w:marRight w:val="0"/>
      <w:marTop w:val="0"/>
      <w:marBottom w:val="0"/>
      <w:divBdr>
        <w:top w:val="none" w:sz="0" w:space="0" w:color="auto"/>
        <w:left w:val="none" w:sz="0" w:space="0" w:color="auto"/>
        <w:bottom w:val="none" w:sz="0" w:space="0" w:color="auto"/>
        <w:right w:val="none" w:sz="0" w:space="0" w:color="auto"/>
      </w:divBdr>
    </w:div>
    <w:div w:id="815992183">
      <w:bodyDiv w:val="1"/>
      <w:marLeft w:val="0"/>
      <w:marRight w:val="0"/>
      <w:marTop w:val="0"/>
      <w:marBottom w:val="0"/>
      <w:divBdr>
        <w:top w:val="none" w:sz="0" w:space="0" w:color="auto"/>
        <w:left w:val="none" w:sz="0" w:space="0" w:color="auto"/>
        <w:bottom w:val="none" w:sz="0" w:space="0" w:color="auto"/>
        <w:right w:val="none" w:sz="0" w:space="0" w:color="auto"/>
      </w:divBdr>
      <w:divsChild>
        <w:div w:id="523710983">
          <w:marLeft w:val="600"/>
          <w:marRight w:val="480"/>
          <w:marTop w:val="150"/>
          <w:marBottom w:val="150"/>
          <w:divBdr>
            <w:top w:val="none" w:sz="0" w:space="0" w:color="auto"/>
            <w:left w:val="none" w:sz="0" w:space="0" w:color="auto"/>
            <w:bottom w:val="none" w:sz="0" w:space="0" w:color="auto"/>
            <w:right w:val="none" w:sz="0" w:space="0" w:color="auto"/>
          </w:divBdr>
          <w:divsChild>
            <w:div w:id="1277324727">
              <w:marLeft w:val="0"/>
              <w:marRight w:val="0"/>
              <w:marTop w:val="0"/>
              <w:marBottom w:val="0"/>
              <w:divBdr>
                <w:top w:val="none" w:sz="0" w:space="0" w:color="auto"/>
                <w:left w:val="none" w:sz="0" w:space="0" w:color="auto"/>
                <w:bottom w:val="none" w:sz="0" w:space="0" w:color="auto"/>
                <w:right w:val="none" w:sz="0" w:space="0" w:color="auto"/>
              </w:divBdr>
            </w:div>
          </w:divsChild>
        </w:div>
        <w:div w:id="1998534838">
          <w:marLeft w:val="600"/>
          <w:marRight w:val="480"/>
          <w:marTop w:val="150"/>
          <w:marBottom w:val="150"/>
          <w:divBdr>
            <w:top w:val="none" w:sz="0" w:space="0" w:color="auto"/>
            <w:left w:val="none" w:sz="0" w:space="0" w:color="auto"/>
            <w:bottom w:val="none" w:sz="0" w:space="0" w:color="auto"/>
            <w:right w:val="none" w:sz="0" w:space="0" w:color="auto"/>
          </w:divBdr>
          <w:divsChild>
            <w:div w:id="139076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538187">
      <w:bodyDiv w:val="1"/>
      <w:marLeft w:val="0"/>
      <w:marRight w:val="0"/>
      <w:marTop w:val="0"/>
      <w:marBottom w:val="0"/>
      <w:divBdr>
        <w:top w:val="none" w:sz="0" w:space="0" w:color="auto"/>
        <w:left w:val="none" w:sz="0" w:space="0" w:color="auto"/>
        <w:bottom w:val="none" w:sz="0" w:space="0" w:color="auto"/>
        <w:right w:val="none" w:sz="0" w:space="0" w:color="auto"/>
      </w:divBdr>
    </w:div>
    <w:div w:id="822500898">
      <w:bodyDiv w:val="1"/>
      <w:marLeft w:val="0"/>
      <w:marRight w:val="0"/>
      <w:marTop w:val="0"/>
      <w:marBottom w:val="0"/>
      <w:divBdr>
        <w:top w:val="none" w:sz="0" w:space="0" w:color="auto"/>
        <w:left w:val="none" w:sz="0" w:space="0" w:color="auto"/>
        <w:bottom w:val="none" w:sz="0" w:space="0" w:color="auto"/>
        <w:right w:val="none" w:sz="0" w:space="0" w:color="auto"/>
      </w:divBdr>
      <w:divsChild>
        <w:div w:id="94443863">
          <w:marLeft w:val="0"/>
          <w:marRight w:val="0"/>
          <w:marTop w:val="0"/>
          <w:marBottom w:val="0"/>
          <w:divBdr>
            <w:top w:val="none" w:sz="0" w:space="0" w:color="auto"/>
            <w:left w:val="none" w:sz="0" w:space="0" w:color="auto"/>
            <w:bottom w:val="none" w:sz="0" w:space="0" w:color="auto"/>
            <w:right w:val="none" w:sz="0" w:space="0" w:color="auto"/>
          </w:divBdr>
        </w:div>
        <w:div w:id="1296526410">
          <w:marLeft w:val="0"/>
          <w:marRight w:val="0"/>
          <w:marTop w:val="0"/>
          <w:marBottom w:val="0"/>
          <w:divBdr>
            <w:top w:val="none" w:sz="0" w:space="0" w:color="auto"/>
            <w:left w:val="none" w:sz="0" w:space="0" w:color="auto"/>
            <w:bottom w:val="none" w:sz="0" w:space="0" w:color="auto"/>
            <w:right w:val="none" w:sz="0" w:space="0" w:color="auto"/>
          </w:divBdr>
          <w:divsChild>
            <w:div w:id="808287226">
              <w:marLeft w:val="0"/>
              <w:marRight w:val="0"/>
              <w:marTop w:val="0"/>
              <w:marBottom w:val="0"/>
              <w:divBdr>
                <w:top w:val="none" w:sz="0" w:space="0" w:color="auto"/>
                <w:left w:val="none" w:sz="0" w:space="0" w:color="auto"/>
                <w:bottom w:val="none" w:sz="0" w:space="0" w:color="auto"/>
                <w:right w:val="none" w:sz="0" w:space="0" w:color="auto"/>
              </w:divBdr>
              <w:divsChild>
                <w:div w:id="19492663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33179298">
          <w:marLeft w:val="0"/>
          <w:marRight w:val="0"/>
          <w:marTop w:val="0"/>
          <w:marBottom w:val="0"/>
          <w:divBdr>
            <w:top w:val="none" w:sz="0" w:space="0" w:color="auto"/>
            <w:left w:val="none" w:sz="0" w:space="0" w:color="auto"/>
            <w:bottom w:val="none" w:sz="0" w:space="0" w:color="auto"/>
            <w:right w:val="none" w:sz="0" w:space="0" w:color="auto"/>
          </w:divBdr>
        </w:div>
        <w:div w:id="2008971792">
          <w:marLeft w:val="0"/>
          <w:marRight w:val="0"/>
          <w:marTop w:val="0"/>
          <w:marBottom w:val="0"/>
          <w:divBdr>
            <w:top w:val="none" w:sz="0" w:space="0" w:color="auto"/>
            <w:left w:val="none" w:sz="0" w:space="0" w:color="auto"/>
            <w:bottom w:val="none" w:sz="0" w:space="0" w:color="auto"/>
            <w:right w:val="none" w:sz="0" w:space="0" w:color="auto"/>
          </w:divBdr>
        </w:div>
      </w:divsChild>
    </w:div>
    <w:div w:id="822814844">
      <w:bodyDiv w:val="1"/>
      <w:marLeft w:val="0"/>
      <w:marRight w:val="0"/>
      <w:marTop w:val="0"/>
      <w:marBottom w:val="0"/>
      <w:divBdr>
        <w:top w:val="none" w:sz="0" w:space="0" w:color="auto"/>
        <w:left w:val="none" w:sz="0" w:space="0" w:color="auto"/>
        <w:bottom w:val="none" w:sz="0" w:space="0" w:color="auto"/>
        <w:right w:val="none" w:sz="0" w:space="0" w:color="auto"/>
      </w:divBdr>
    </w:div>
    <w:div w:id="823013922">
      <w:bodyDiv w:val="1"/>
      <w:marLeft w:val="0"/>
      <w:marRight w:val="0"/>
      <w:marTop w:val="0"/>
      <w:marBottom w:val="0"/>
      <w:divBdr>
        <w:top w:val="none" w:sz="0" w:space="0" w:color="auto"/>
        <w:left w:val="none" w:sz="0" w:space="0" w:color="auto"/>
        <w:bottom w:val="none" w:sz="0" w:space="0" w:color="auto"/>
        <w:right w:val="none" w:sz="0" w:space="0" w:color="auto"/>
      </w:divBdr>
      <w:divsChild>
        <w:div w:id="204025569">
          <w:marLeft w:val="0"/>
          <w:marRight w:val="0"/>
          <w:marTop w:val="0"/>
          <w:marBottom w:val="0"/>
          <w:divBdr>
            <w:top w:val="none" w:sz="0" w:space="0" w:color="auto"/>
            <w:left w:val="none" w:sz="0" w:space="0" w:color="auto"/>
            <w:bottom w:val="none" w:sz="0" w:space="0" w:color="auto"/>
            <w:right w:val="none" w:sz="0" w:space="0" w:color="auto"/>
          </w:divBdr>
        </w:div>
        <w:div w:id="36052138">
          <w:marLeft w:val="0"/>
          <w:marRight w:val="0"/>
          <w:marTop w:val="0"/>
          <w:marBottom w:val="0"/>
          <w:divBdr>
            <w:top w:val="none" w:sz="0" w:space="0" w:color="auto"/>
            <w:left w:val="none" w:sz="0" w:space="0" w:color="auto"/>
            <w:bottom w:val="none" w:sz="0" w:space="0" w:color="auto"/>
            <w:right w:val="none" w:sz="0" w:space="0" w:color="auto"/>
          </w:divBdr>
        </w:div>
      </w:divsChild>
    </w:div>
    <w:div w:id="825244216">
      <w:bodyDiv w:val="1"/>
      <w:marLeft w:val="0"/>
      <w:marRight w:val="0"/>
      <w:marTop w:val="0"/>
      <w:marBottom w:val="0"/>
      <w:divBdr>
        <w:top w:val="none" w:sz="0" w:space="0" w:color="auto"/>
        <w:left w:val="none" w:sz="0" w:space="0" w:color="auto"/>
        <w:bottom w:val="none" w:sz="0" w:space="0" w:color="auto"/>
        <w:right w:val="none" w:sz="0" w:space="0" w:color="auto"/>
      </w:divBdr>
      <w:divsChild>
        <w:div w:id="716590720">
          <w:marLeft w:val="0"/>
          <w:marRight w:val="0"/>
          <w:marTop w:val="0"/>
          <w:marBottom w:val="0"/>
          <w:divBdr>
            <w:top w:val="none" w:sz="0" w:space="0" w:color="auto"/>
            <w:left w:val="none" w:sz="0" w:space="0" w:color="auto"/>
            <w:bottom w:val="none" w:sz="0" w:space="0" w:color="auto"/>
            <w:right w:val="none" w:sz="0" w:space="0" w:color="auto"/>
          </w:divBdr>
          <w:divsChild>
            <w:div w:id="731077166">
              <w:marLeft w:val="0"/>
              <w:marRight w:val="0"/>
              <w:marTop w:val="0"/>
              <w:marBottom w:val="195"/>
              <w:divBdr>
                <w:top w:val="none" w:sz="0" w:space="0" w:color="auto"/>
                <w:left w:val="none" w:sz="0" w:space="0" w:color="auto"/>
                <w:bottom w:val="none" w:sz="0" w:space="0" w:color="auto"/>
                <w:right w:val="none" w:sz="0" w:space="0" w:color="auto"/>
              </w:divBdr>
              <w:divsChild>
                <w:div w:id="116995805">
                  <w:marLeft w:val="0"/>
                  <w:marRight w:val="0"/>
                  <w:marTop w:val="15"/>
                  <w:marBottom w:val="0"/>
                  <w:divBdr>
                    <w:top w:val="none" w:sz="0" w:space="0" w:color="auto"/>
                    <w:left w:val="none" w:sz="0" w:space="0" w:color="auto"/>
                    <w:bottom w:val="none" w:sz="0" w:space="0" w:color="auto"/>
                    <w:right w:val="none" w:sz="0" w:space="0" w:color="auto"/>
                  </w:divBdr>
                </w:div>
                <w:div w:id="418989239">
                  <w:marLeft w:val="0"/>
                  <w:marRight w:val="0"/>
                  <w:marTop w:val="0"/>
                  <w:marBottom w:val="0"/>
                  <w:divBdr>
                    <w:top w:val="none" w:sz="0" w:space="0" w:color="auto"/>
                    <w:left w:val="none" w:sz="0" w:space="0" w:color="auto"/>
                    <w:bottom w:val="none" w:sz="0" w:space="0" w:color="auto"/>
                    <w:right w:val="none" w:sz="0" w:space="0" w:color="auto"/>
                  </w:divBdr>
                </w:div>
                <w:div w:id="452527862">
                  <w:marLeft w:val="0"/>
                  <w:marRight w:val="0"/>
                  <w:marTop w:val="0"/>
                  <w:marBottom w:val="0"/>
                  <w:divBdr>
                    <w:top w:val="none" w:sz="0" w:space="0" w:color="auto"/>
                    <w:left w:val="none" w:sz="0" w:space="0" w:color="auto"/>
                    <w:bottom w:val="none" w:sz="0" w:space="0" w:color="auto"/>
                    <w:right w:val="none" w:sz="0" w:space="0" w:color="auto"/>
                  </w:divBdr>
                </w:div>
                <w:div w:id="727386050">
                  <w:marLeft w:val="0"/>
                  <w:marRight w:val="0"/>
                  <w:marTop w:val="15"/>
                  <w:marBottom w:val="0"/>
                  <w:divBdr>
                    <w:top w:val="none" w:sz="0" w:space="0" w:color="auto"/>
                    <w:left w:val="none" w:sz="0" w:space="0" w:color="auto"/>
                    <w:bottom w:val="none" w:sz="0" w:space="0" w:color="auto"/>
                    <w:right w:val="none" w:sz="0" w:space="0" w:color="auto"/>
                  </w:divBdr>
                </w:div>
                <w:div w:id="1482455333">
                  <w:marLeft w:val="0"/>
                  <w:marRight w:val="0"/>
                  <w:marTop w:val="15"/>
                  <w:marBottom w:val="0"/>
                  <w:divBdr>
                    <w:top w:val="none" w:sz="0" w:space="0" w:color="auto"/>
                    <w:left w:val="none" w:sz="0" w:space="0" w:color="auto"/>
                    <w:bottom w:val="none" w:sz="0" w:space="0" w:color="auto"/>
                    <w:right w:val="none" w:sz="0" w:space="0" w:color="auto"/>
                  </w:divBdr>
                </w:div>
                <w:div w:id="158067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516968">
      <w:bodyDiv w:val="1"/>
      <w:marLeft w:val="0"/>
      <w:marRight w:val="0"/>
      <w:marTop w:val="0"/>
      <w:marBottom w:val="0"/>
      <w:divBdr>
        <w:top w:val="none" w:sz="0" w:space="0" w:color="auto"/>
        <w:left w:val="none" w:sz="0" w:space="0" w:color="auto"/>
        <w:bottom w:val="none" w:sz="0" w:space="0" w:color="auto"/>
        <w:right w:val="none" w:sz="0" w:space="0" w:color="auto"/>
      </w:divBdr>
    </w:div>
    <w:div w:id="825783803">
      <w:bodyDiv w:val="1"/>
      <w:marLeft w:val="0"/>
      <w:marRight w:val="0"/>
      <w:marTop w:val="0"/>
      <w:marBottom w:val="0"/>
      <w:divBdr>
        <w:top w:val="none" w:sz="0" w:space="0" w:color="auto"/>
        <w:left w:val="none" w:sz="0" w:space="0" w:color="auto"/>
        <w:bottom w:val="none" w:sz="0" w:space="0" w:color="auto"/>
        <w:right w:val="none" w:sz="0" w:space="0" w:color="auto"/>
      </w:divBdr>
    </w:div>
    <w:div w:id="825825665">
      <w:bodyDiv w:val="1"/>
      <w:marLeft w:val="0"/>
      <w:marRight w:val="0"/>
      <w:marTop w:val="0"/>
      <w:marBottom w:val="0"/>
      <w:divBdr>
        <w:top w:val="none" w:sz="0" w:space="0" w:color="auto"/>
        <w:left w:val="none" w:sz="0" w:space="0" w:color="auto"/>
        <w:bottom w:val="none" w:sz="0" w:space="0" w:color="auto"/>
        <w:right w:val="none" w:sz="0" w:space="0" w:color="auto"/>
      </w:divBdr>
      <w:divsChild>
        <w:div w:id="215513557">
          <w:marLeft w:val="0"/>
          <w:marRight w:val="0"/>
          <w:marTop w:val="0"/>
          <w:marBottom w:val="0"/>
          <w:divBdr>
            <w:top w:val="none" w:sz="0" w:space="0" w:color="auto"/>
            <w:left w:val="none" w:sz="0" w:space="0" w:color="auto"/>
            <w:bottom w:val="none" w:sz="0" w:space="0" w:color="auto"/>
            <w:right w:val="none" w:sz="0" w:space="0" w:color="auto"/>
          </w:divBdr>
          <w:divsChild>
            <w:div w:id="1309551369">
              <w:marLeft w:val="0"/>
              <w:marRight w:val="0"/>
              <w:marTop w:val="0"/>
              <w:marBottom w:val="0"/>
              <w:divBdr>
                <w:top w:val="none" w:sz="0" w:space="0" w:color="auto"/>
                <w:left w:val="none" w:sz="0" w:space="0" w:color="auto"/>
                <w:bottom w:val="none" w:sz="0" w:space="0" w:color="auto"/>
                <w:right w:val="none" w:sz="0" w:space="0" w:color="auto"/>
              </w:divBdr>
              <w:divsChild>
                <w:div w:id="154745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08749">
          <w:marLeft w:val="0"/>
          <w:marRight w:val="0"/>
          <w:marTop w:val="0"/>
          <w:marBottom w:val="0"/>
          <w:divBdr>
            <w:top w:val="none" w:sz="0" w:space="0" w:color="auto"/>
            <w:left w:val="none" w:sz="0" w:space="0" w:color="auto"/>
            <w:bottom w:val="none" w:sz="0" w:space="0" w:color="auto"/>
            <w:right w:val="none" w:sz="0" w:space="0" w:color="auto"/>
          </w:divBdr>
          <w:divsChild>
            <w:div w:id="38748631">
              <w:marLeft w:val="0"/>
              <w:marRight w:val="0"/>
              <w:marTop w:val="15"/>
              <w:marBottom w:val="0"/>
              <w:divBdr>
                <w:top w:val="none" w:sz="0" w:space="0" w:color="auto"/>
                <w:left w:val="none" w:sz="0" w:space="0" w:color="auto"/>
                <w:bottom w:val="none" w:sz="0" w:space="0" w:color="auto"/>
                <w:right w:val="none" w:sz="0" w:space="0" w:color="auto"/>
              </w:divBdr>
            </w:div>
            <w:div w:id="704251256">
              <w:marLeft w:val="0"/>
              <w:marRight w:val="0"/>
              <w:marTop w:val="0"/>
              <w:marBottom w:val="0"/>
              <w:divBdr>
                <w:top w:val="none" w:sz="0" w:space="0" w:color="auto"/>
                <w:left w:val="none" w:sz="0" w:space="0" w:color="auto"/>
                <w:bottom w:val="none" w:sz="0" w:space="0" w:color="auto"/>
                <w:right w:val="none" w:sz="0" w:space="0" w:color="auto"/>
              </w:divBdr>
              <w:divsChild>
                <w:div w:id="754059873">
                  <w:marLeft w:val="0"/>
                  <w:marRight w:val="0"/>
                  <w:marTop w:val="0"/>
                  <w:marBottom w:val="0"/>
                  <w:divBdr>
                    <w:top w:val="none" w:sz="0" w:space="0" w:color="auto"/>
                    <w:left w:val="none" w:sz="0" w:space="0" w:color="auto"/>
                    <w:bottom w:val="none" w:sz="0" w:space="0" w:color="auto"/>
                    <w:right w:val="none" w:sz="0" w:space="0" w:color="auto"/>
                  </w:divBdr>
                  <w:divsChild>
                    <w:div w:id="2133590898">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 w:id="826481058">
      <w:bodyDiv w:val="1"/>
      <w:marLeft w:val="0"/>
      <w:marRight w:val="0"/>
      <w:marTop w:val="0"/>
      <w:marBottom w:val="0"/>
      <w:divBdr>
        <w:top w:val="none" w:sz="0" w:space="0" w:color="auto"/>
        <w:left w:val="none" w:sz="0" w:space="0" w:color="auto"/>
        <w:bottom w:val="none" w:sz="0" w:space="0" w:color="auto"/>
        <w:right w:val="none" w:sz="0" w:space="0" w:color="auto"/>
      </w:divBdr>
      <w:divsChild>
        <w:div w:id="687951188">
          <w:marLeft w:val="0"/>
          <w:marRight w:val="0"/>
          <w:marTop w:val="0"/>
          <w:marBottom w:val="0"/>
          <w:divBdr>
            <w:top w:val="none" w:sz="0" w:space="0" w:color="auto"/>
            <w:left w:val="none" w:sz="0" w:space="0" w:color="auto"/>
            <w:bottom w:val="none" w:sz="0" w:space="0" w:color="auto"/>
            <w:right w:val="none" w:sz="0" w:space="0" w:color="auto"/>
          </w:divBdr>
          <w:divsChild>
            <w:div w:id="1074476110">
              <w:marLeft w:val="0"/>
              <w:marRight w:val="0"/>
              <w:marTop w:val="0"/>
              <w:marBottom w:val="0"/>
              <w:divBdr>
                <w:top w:val="none" w:sz="0" w:space="0" w:color="auto"/>
                <w:left w:val="none" w:sz="0" w:space="0" w:color="auto"/>
                <w:bottom w:val="none" w:sz="0" w:space="0" w:color="auto"/>
                <w:right w:val="none" w:sz="0" w:space="0" w:color="auto"/>
              </w:divBdr>
              <w:divsChild>
                <w:div w:id="2107652582">
                  <w:marLeft w:val="0"/>
                  <w:marRight w:val="0"/>
                  <w:marTop w:val="0"/>
                  <w:marBottom w:val="0"/>
                  <w:divBdr>
                    <w:top w:val="none" w:sz="0" w:space="0" w:color="auto"/>
                    <w:left w:val="none" w:sz="0" w:space="0" w:color="auto"/>
                    <w:bottom w:val="none" w:sz="0" w:space="0" w:color="auto"/>
                    <w:right w:val="none" w:sz="0" w:space="0" w:color="auto"/>
                  </w:divBdr>
                  <w:divsChild>
                    <w:div w:id="6294285">
                      <w:marLeft w:val="0"/>
                      <w:marRight w:val="0"/>
                      <w:marTop w:val="0"/>
                      <w:marBottom w:val="0"/>
                      <w:divBdr>
                        <w:top w:val="none" w:sz="0" w:space="0" w:color="auto"/>
                        <w:left w:val="none" w:sz="0" w:space="0" w:color="auto"/>
                        <w:bottom w:val="none" w:sz="0" w:space="0" w:color="auto"/>
                        <w:right w:val="none" w:sz="0" w:space="0" w:color="auto"/>
                      </w:divBdr>
                    </w:div>
                    <w:div w:id="96411231">
                      <w:marLeft w:val="0"/>
                      <w:marRight w:val="0"/>
                      <w:marTop w:val="0"/>
                      <w:marBottom w:val="0"/>
                      <w:divBdr>
                        <w:top w:val="none" w:sz="0" w:space="0" w:color="auto"/>
                        <w:left w:val="none" w:sz="0" w:space="0" w:color="auto"/>
                        <w:bottom w:val="none" w:sz="0" w:space="0" w:color="auto"/>
                        <w:right w:val="none" w:sz="0" w:space="0" w:color="auto"/>
                      </w:divBdr>
                    </w:div>
                    <w:div w:id="102236450">
                      <w:marLeft w:val="0"/>
                      <w:marRight w:val="0"/>
                      <w:marTop w:val="0"/>
                      <w:marBottom w:val="0"/>
                      <w:divBdr>
                        <w:top w:val="none" w:sz="0" w:space="0" w:color="auto"/>
                        <w:left w:val="none" w:sz="0" w:space="0" w:color="auto"/>
                        <w:bottom w:val="none" w:sz="0" w:space="0" w:color="auto"/>
                        <w:right w:val="none" w:sz="0" w:space="0" w:color="auto"/>
                      </w:divBdr>
                    </w:div>
                    <w:div w:id="406465346">
                      <w:marLeft w:val="0"/>
                      <w:marRight w:val="0"/>
                      <w:marTop w:val="0"/>
                      <w:marBottom w:val="0"/>
                      <w:divBdr>
                        <w:top w:val="none" w:sz="0" w:space="0" w:color="auto"/>
                        <w:left w:val="none" w:sz="0" w:space="0" w:color="auto"/>
                        <w:bottom w:val="none" w:sz="0" w:space="0" w:color="auto"/>
                        <w:right w:val="none" w:sz="0" w:space="0" w:color="auto"/>
                      </w:divBdr>
                    </w:div>
                    <w:div w:id="564145896">
                      <w:marLeft w:val="0"/>
                      <w:marRight w:val="0"/>
                      <w:marTop w:val="0"/>
                      <w:marBottom w:val="0"/>
                      <w:divBdr>
                        <w:top w:val="none" w:sz="0" w:space="0" w:color="auto"/>
                        <w:left w:val="none" w:sz="0" w:space="0" w:color="auto"/>
                        <w:bottom w:val="none" w:sz="0" w:space="0" w:color="auto"/>
                        <w:right w:val="none" w:sz="0" w:space="0" w:color="auto"/>
                      </w:divBdr>
                    </w:div>
                    <w:div w:id="699672755">
                      <w:marLeft w:val="0"/>
                      <w:marRight w:val="0"/>
                      <w:marTop w:val="0"/>
                      <w:marBottom w:val="0"/>
                      <w:divBdr>
                        <w:top w:val="none" w:sz="0" w:space="0" w:color="auto"/>
                        <w:left w:val="none" w:sz="0" w:space="0" w:color="auto"/>
                        <w:bottom w:val="none" w:sz="0" w:space="0" w:color="auto"/>
                        <w:right w:val="none" w:sz="0" w:space="0" w:color="auto"/>
                      </w:divBdr>
                    </w:div>
                    <w:div w:id="1684353758">
                      <w:marLeft w:val="0"/>
                      <w:marRight w:val="0"/>
                      <w:marTop w:val="0"/>
                      <w:marBottom w:val="0"/>
                      <w:divBdr>
                        <w:top w:val="none" w:sz="0" w:space="0" w:color="auto"/>
                        <w:left w:val="none" w:sz="0" w:space="0" w:color="auto"/>
                        <w:bottom w:val="none" w:sz="0" w:space="0" w:color="auto"/>
                        <w:right w:val="none" w:sz="0" w:space="0" w:color="auto"/>
                      </w:divBdr>
                    </w:div>
                    <w:div w:id="1942227429">
                      <w:marLeft w:val="0"/>
                      <w:marRight w:val="0"/>
                      <w:marTop w:val="0"/>
                      <w:marBottom w:val="0"/>
                      <w:divBdr>
                        <w:top w:val="none" w:sz="0" w:space="0" w:color="auto"/>
                        <w:left w:val="none" w:sz="0" w:space="0" w:color="auto"/>
                        <w:bottom w:val="none" w:sz="0" w:space="0" w:color="auto"/>
                        <w:right w:val="none" w:sz="0" w:space="0" w:color="auto"/>
                      </w:divBdr>
                    </w:div>
                    <w:div w:id="202049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280548">
          <w:marLeft w:val="0"/>
          <w:marRight w:val="0"/>
          <w:marTop w:val="0"/>
          <w:marBottom w:val="0"/>
          <w:divBdr>
            <w:top w:val="none" w:sz="0" w:space="0" w:color="auto"/>
            <w:left w:val="none" w:sz="0" w:space="0" w:color="auto"/>
            <w:bottom w:val="none" w:sz="0" w:space="0" w:color="auto"/>
            <w:right w:val="none" w:sz="0" w:space="0" w:color="auto"/>
          </w:divBdr>
          <w:divsChild>
            <w:div w:id="135804983">
              <w:marLeft w:val="0"/>
              <w:marRight w:val="0"/>
              <w:marTop w:val="0"/>
              <w:marBottom w:val="0"/>
              <w:divBdr>
                <w:top w:val="none" w:sz="0" w:space="0" w:color="auto"/>
                <w:left w:val="none" w:sz="0" w:space="0" w:color="auto"/>
                <w:bottom w:val="none" w:sz="0" w:space="0" w:color="auto"/>
                <w:right w:val="none" w:sz="0" w:space="0" w:color="auto"/>
              </w:divBdr>
              <w:divsChild>
                <w:div w:id="1126393953">
                  <w:marLeft w:val="0"/>
                  <w:marRight w:val="0"/>
                  <w:marTop w:val="0"/>
                  <w:marBottom w:val="0"/>
                  <w:divBdr>
                    <w:top w:val="none" w:sz="0" w:space="0" w:color="auto"/>
                    <w:left w:val="none" w:sz="0" w:space="0" w:color="auto"/>
                    <w:bottom w:val="none" w:sz="0" w:space="0" w:color="auto"/>
                    <w:right w:val="none" w:sz="0" w:space="0" w:color="auto"/>
                  </w:divBdr>
                  <w:divsChild>
                    <w:div w:id="43140920">
                      <w:marLeft w:val="0"/>
                      <w:marRight w:val="0"/>
                      <w:marTop w:val="0"/>
                      <w:marBottom w:val="0"/>
                      <w:divBdr>
                        <w:top w:val="none" w:sz="0" w:space="0" w:color="auto"/>
                        <w:left w:val="none" w:sz="0" w:space="0" w:color="auto"/>
                        <w:bottom w:val="none" w:sz="0" w:space="0" w:color="auto"/>
                        <w:right w:val="none" w:sz="0" w:space="0" w:color="auto"/>
                      </w:divBdr>
                      <w:divsChild>
                        <w:div w:id="1257205241">
                          <w:marLeft w:val="0"/>
                          <w:marRight w:val="0"/>
                          <w:marTop w:val="0"/>
                          <w:marBottom w:val="0"/>
                          <w:divBdr>
                            <w:top w:val="none" w:sz="0" w:space="0" w:color="auto"/>
                            <w:left w:val="none" w:sz="0" w:space="0" w:color="auto"/>
                            <w:bottom w:val="none" w:sz="0" w:space="0" w:color="auto"/>
                            <w:right w:val="none" w:sz="0" w:space="0" w:color="auto"/>
                          </w:divBdr>
                        </w:div>
                      </w:divsChild>
                    </w:div>
                    <w:div w:id="2011713203">
                      <w:marLeft w:val="0"/>
                      <w:marRight w:val="0"/>
                      <w:marTop w:val="0"/>
                      <w:marBottom w:val="0"/>
                      <w:divBdr>
                        <w:top w:val="none" w:sz="0" w:space="0" w:color="auto"/>
                        <w:left w:val="none" w:sz="0" w:space="0" w:color="auto"/>
                        <w:bottom w:val="none" w:sz="0" w:space="0" w:color="auto"/>
                        <w:right w:val="none" w:sz="0" w:space="0" w:color="auto"/>
                      </w:divBdr>
                      <w:divsChild>
                        <w:div w:id="169970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711262">
              <w:marLeft w:val="0"/>
              <w:marRight w:val="0"/>
              <w:marTop w:val="0"/>
              <w:marBottom w:val="0"/>
              <w:divBdr>
                <w:top w:val="none" w:sz="0" w:space="0" w:color="auto"/>
                <w:left w:val="none" w:sz="0" w:space="0" w:color="auto"/>
                <w:bottom w:val="none" w:sz="0" w:space="0" w:color="auto"/>
                <w:right w:val="none" w:sz="0" w:space="0" w:color="auto"/>
              </w:divBdr>
            </w:div>
            <w:div w:id="2068990644">
              <w:marLeft w:val="0"/>
              <w:marRight w:val="0"/>
              <w:marTop w:val="0"/>
              <w:marBottom w:val="0"/>
              <w:divBdr>
                <w:top w:val="none" w:sz="0" w:space="0" w:color="auto"/>
                <w:left w:val="none" w:sz="0" w:space="0" w:color="auto"/>
                <w:bottom w:val="none" w:sz="0" w:space="0" w:color="auto"/>
                <w:right w:val="none" w:sz="0" w:space="0" w:color="auto"/>
              </w:divBdr>
            </w:div>
          </w:divsChild>
        </w:div>
        <w:div w:id="967591453">
          <w:marLeft w:val="0"/>
          <w:marRight w:val="0"/>
          <w:marTop w:val="0"/>
          <w:marBottom w:val="0"/>
          <w:divBdr>
            <w:top w:val="none" w:sz="0" w:space="0" w:color="auto"/>
            <w:left w:val="none" w:sz="0" w:space="0" w:color="auto"/>
            <w:bottom w:val="none" w:sz="0" w:space="0" w:color="auto"/>
            <w:right w:val="none" w:sz="0" w:space="0" w:color="auto"/>
          </w:divBdr>
          <w:divsChild>
            <w:div w:id="706418197">
              <w:marLeft w:val="0"/>
              <w:marRight w:val="0"/>
              <w:marTop w:val="0"/>
              <w:marBottom w:val="0"/>
              <w:divBdr>
                <w:top w:val="none" w:sz="0" w:space="0" w:color="auto"/>
                <w:left w:val="none" w:sz="0" w:space="0" w:color="auto"/>
                <w:bottom w:val="none" w:sz="0" w:space="0" w:color="auto"/>
                <w:right w:val="none" w:sz="0" w:space="0" w:color="auto"/>
              </w:divBdr>
              <w:divsChild>
                <w:div w:id="319429048">
                  <w:marLeft w:val="0"/>
                  <w:marRight w:val="0"/>
                  <w:marTop w:val="0"/>
                  <w:marBottom w:val="0"/>
                  <w:divBdr>
                    <w:top w:val="none" w:sz="0" w:space="0" w:color="auto"/>
                    <w:left w:val="none" w:sz="0" w:space="0" w:color="auto"/>
                    <w:bottom w:val="none" w:sz="0" w:space="0" w:color="auto"/>
                    <w:right w:val="none" w:sz="0" w:space="0" w:color="auto"/>
                  </w:divBdr>
                  <w:divsChild>
                    <w:div w:id="1558934513">
                      <w:marLeft w:val="0"/>
                      <w:marRight w:val="0"/>
                      <w:marTop w:val="0"/>
                      <w:marBottom w:val="0"/>
                      <w:divBdr>
                        <w:top w:val="none" w:sz="0" w:space="0" w:color="auto"/>
                        <w:left w:val="none" w:sz="0" w:space="0" w:color="auto"/>
                        <w:bottom w:val="none" w:sz="0" w:space="0" w:color="auto"/>
                        <w:right w:val="none" w:sz="0" w:space="0" w:color="auto"/>
                      </w:divBdr>
                      <w:divsChild>
                        <w:div w:id="1368600972">
                          <w:marLeft w:val="0"/>
                          <w:marRight w:val="0"/>
                          <w:marTop w:val="0"/>
                          <w:marBottom w:val="0"/>
                          <w:divBdr>
                            <w:top w:val="none" w:sz="0" w:space="0" w:color="auto"/>
                            <w:left w:val="none" w:sz="0" w:space="0" w:color="auto"/>
                            <w:bottom w:val="none" w:sz="0" w:space="0" w:color="auto"/>
                            <w:right w:val="none" w:sz="0" w:space="0" w:color="auto"/>
                          </w:divBdr>
                          <w:divsChild>
                            <w:div w:id="507520498">
                              <w:marLeft w:val="0"/>
                              <w:marRight w:val="0"/>
                              <w:marTop w:val="0"/>
                              <w:marBottom w:val="0"/>
                              <w:divBdr>
                                <w:top w:val="none" w:sz="0" w:space="0" w:color="auto"/>
                                <w:left w:val="none" w:sz="0" w:space="0" w:color="auto"/>
                                <w:bottom w:val="none" w:sz="0" w:space="0" w:color="auto"/>
                                <w:right w:val="none" w:sz="0" w:space="0" w:color="auto"/>
                              </w:divBdr>
                              <w:divsChild>
                                <w:div w:id="1373379423">
                                  <w:marLeft w:val="0"/>
                                  <w:marRight w:val="0"/>
                                  <w:marTop w:val="0"/>
                                  <w:marBottom w:val="0"/>
                                  <w:divBdr>
                                    <w:top w:val="none" w:sz="0" w:space="0" w:color="auto"/>
                                    <w:left w:val="none" w:sz="0" w:space="0" w:color="auto"/>
                                    <w:bottom w:val="none" w:sz="0" w:space="0" w:color="auto"/>
                                    <w:right w:val="none" w:sz="0" w:space="0" w:color="auto"/>
                                  </w:divBdr>
                                  <w:divsChild>
                                    <w:div w:id="501050194">
                                      <w:marLeft w:val="0"/>
                                      <w:marRight w:val="0"/>
                                      <w:marTop w:val="0"/>
                                      <w:marBottom w:val="0"/>
                                      <w:divBdr>
                                        <w:top w:val="none" w:sz="0" w:space="0" w:color="auto"/>
                                        <w:left w:val="none" w:sz="0" w:space="0" w:color="auto"/>
                                        <w:bottom w:val="none" w:sz="0" w:space="0" w:color="auto"/>
                                        <w:right w:val="none" w:sz="0" w:space="0" w:color="auto"/>
                                      </w:divBdr>
                                      <w:divsChild>
                                        <w:div w:id="1962033574">
                                          <w:marLeft w:val="0"/>
                                          <w:marRight w:val="0"/>
                                          <w:marTop w:val="0"/>
                                          <w:marBottom w:val="0"/>
                                          <w:divBdr>
                                            <w:top w:val="none" w:sz="0" w:space="0" w:color="auto"/>
                                            <w:left w:val="none" w:sz="0" w:space="0" w:color="auto"/>
                                            <w:bottom w:val="none" w:sz="0" w:space="0" w:color="auto"/>
                                            <w:right w:val="none" w:sz="0" w:space="0" w:color="auto"/>
                                          </w:divBdr>
                                          <w:divsChild>
                                            <w:div w:id="90009315">
                                              <w:marLeft w:val="0"/>
                                              <w:marRight w:val="0"/>
                                              <w:marTop w:val="0"/>
                                              <w:marBottom w:val="0"/>
                                              <w:divBdr>
                                                <w:top w:val="none" w:sz="0" w:space="0" w:color="auto"/>
                                                <w:left w:val="none" w:sz="0" w:space="0" w:color="auto"/>
                                                <w:bottom w:val="none" w:sz="0" w:space="0" w:color="auto"/>
                                                <w:right w:val="none" w:sz="0" w:space="0" w:color="auto"/>
                                              </w:divBdr>
                                              <w:divsChild>
                                                <w:div w:id="1858807030">
                                                  <w:marLeft w:val="0"/>
                                                  <w:marRight w:val="0"/>
                                                  <w:marTop w:val="0"/>
                                                  <w:marBottom w:val="0"/>
                                                  <w:divBdr>
                                                    <w:top w:val="none" w:sz="0" w:space="0" w:color="auto"/>
                                                    <w:left w:val="none" w:sz="0" w:space="0" w:color="auto"/>
                                                    <w:bottom w:val="none" w:sz="0" w:space="0" w:color="auto"/>
                                                    <w:right w:val="none" w:sz="0" w:space="0" w:color="auto"/>
                                                  </w:divBdr>
                                                  <w:divsChild>
                                                    <w:div w:id="950821711">
                                                      <w:marLeft w:val="0"/>
                                                      <w:marRight w:val="0"/>
                                                      <w:marTop w:val="0"/>
                                                      <w:marBottom w:val="0"/>
                                                      <w:divBdr>
                                                        <w:top w:val="none" w:sz="0" w:space="0" w:color="auto"/>
                                                        <w:left w:val="none" w:sz="0" w:space="0" w:color="auto"/>
                                                        <w:bottom w:val="none" w:sz="0" w:space="0" w:color="auto"/>
                                                        <w:right w:val="none" w:sz="0" w:space="0" w:color="auto"/>
                                                      </w:divBdr>
                                                      <w:divsChild>
                                                        <w:div w:id="361397269">
                                                          <w:marLeft w:val="0"/>
                                                          <w:marRight w:val="0"/>
                                                          <w:marTop w:val="0"/>
                                                          <w:marBottom w:val="0"/>
                                                          <w:divBdr>
                                                            <w:top w:val="none" w:sz="0" w:space="0" w:color="auto"/>
                                                            <w:left w:val="none" w:sz="0" w:space="0" w:color="auto"/>
                                                            <w:bottom w:val="none" w:sz="0" w:space="0" w:color="auto"/>
                                                            <w:right w:val="none" w:sz="0" w:space="0" w:color="auto"/>
                                                          </w:divBdr>
                                                        </w:div>
                                                        <w:div w:id="1897888725">
                                                          <w:marLeft w:val="0"/>
                                                          <w:marRight w:val="0"/>
                                                          <w:marTop w:val="0"/>
                                                          <w:marBottom w:val="0"/>
                                                          <w:divBdr>
                                                            <w:top w:val="none" w:sz="0" w:space="0" w:color="auto"/>
                                                            <w:left w:val="none" w:sz="0" w:space="0" w:color="auto"/>
                                                            <w:bottom w:val="none" w:sz="0" w:space="0" w:color="auto"/>
                                                            <w:right w:val="none" w:sz="0" w:space="0" w:color="auto"/>
                                                          </w:divBdr>
                                                        </w:div>
                                                      </w:divsChild>
                                                    </w:div>
                                                    <w:div w:id="1028530840">
                                                      <w:marLeft w:val="0"/>
                                                      <w:marRight w:val="0"/>
                                                      <w:marTop w:val="0"/>
                                                      <w:marBottom w:val="0"/>
                                                      <w:divBdr>
                                                        <w:top w:val="none" w:sz="0" w:space="0" w:color="auto"/>
                                                        <w:left w:val="none" w:sz="0" w:space="0" w:color="auto"/>
                                                        <w:bottom w:val="none" w:sz="0" w:space="0" w:color="auto"/>
                                                        <w:right w:val="none" w:sz="0" w:space="0" w:color="auto"/>
                                                      </w:divBdr>
                                                      <w:divsChild>
                                                        <w:div w:id="1566910598">
                                                          <w:marLeft w:val="0"/>
                                                          <w:marRight w:val="0"/>
                                                          <w:marTop w:val="0"/>
                                                          <w:marBottom w:val="0"/>
                                                          <w:divBdr>
                                                            <w:top w:val="none" w:sz="0" w:space="0" w:color="auto"/>
                                                            <w:left w:val="none" w:sz="0" w:space="0" w:color="auto"/>
                                                            <w:bottom w:val="none" w:sz="0" w:space="0" w:color="auto"/>
                                                            <w:right w:val="none" w:sz="0" w:space="0" w:color="auto"/>
                                                          </w:divBdr>
                                                        </w:div>
                                                      </w:divsChild>
                                                    </w:div>
                                                    <w:div w:id="1038317219">
                                                      <w:marLeft w:val="0"/>
                                                      <w:marRight w:val="0"/>
                                                      <w:marTop w:val="0"/>
                                                      <w:marBottom w:val="0"/>
                                                      <w:divBdr>
                                                        <w:top w:val="none" w:sz="0" w:space="0" w:color="auto"/>
                                                        <w:left w:val="none" w:sz="0" w:space="0" w:color="auto"/>
                                                        <w:bottom w:val="none" w:sz="0" w:space="0" w:color="auto"/>
                                                        <w:right w:val="none" w:sz="0" w:space="0" w:color="auto"/>
                                                      </w:divBdr>
                                                      <w:divsChild>
                                                        <w:div w:id="633830921">
                                                          <w:marLeft w:val="0"/>
                                                          <w:marRight w:val="0"/>
                                                          <w:marTop w:val="0"/>
                                                          <w:marBottom w:val="0"/>
                                                          <w:divBdr>
                                                            <w:top w:val="none" w:sz="0" w:space="0" w:color="auto"/>
                                                            <w:left w:val="none" w:sz="0" w:space="0" w:color="auto"/>
                                                            <w:bottom w:val="none" w:sz="0" w:space="0" w:color="auto"/>
                                                            <w:right w:val="none" w:sz="0" w:space="0" w:color="auto"/>
                                                          </w:divBdr>
                                                        </w:div>
                                                      </w:divsChild>
                                                    </w:div>
                                                    <w:div w:id="176660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4365">
                                              <w:marLeft w:val="0"/>
                                              <w:marRight w:val="0"/>
                                              <w:marTop w:val="0"/>
                                              <w:marBottom w:val="0"/>
                                              <w:divBdr>
                                                <w:top w:val="none" w:sz="0" w:space="0" w:color="auto"/>
                                                <w:left w:val="none" w:sz="0" w:space="0" w:color="auto"/>
                                                <w:bottom w:val="none" w:sz="0" w:space="0" w:color="auto"/>
                                                <w:right w:val="none" w:sz="0" w:space="0" w:color="auto"/>
                                              </w:divBdr>
                                              <w:divsChild>
                                                <w:div w:id="1331635043">
                                                  <w:marLeft w:val="0"/>
                                                  <w:marRight w:val="0"/>
                                                  <w:marTop w:val="0"/>
                                                  <w:marBottom w:val="0"/>
                                                  <w:divBdr>
                                                    <w:top w:val="none" w:sz="0" w:space="0" w:color="auto"/>
                                                    <w:left w:val="none" w:sz="0" w:space="0" w:color="auto"/>
                                                    <w:bottom w:val="none" w:sz="0" w:space="0" w:color="auto"/>
                                                    <w:right w:val="none" w:sz="0" w:space="0" w:color="auto"/>
                                                  </w:divBdr>
                                                  <w:divsChild>
                                                    <w:div w:id="797377880">
                                                      <w:marLeft w:val="0"/>
                                                      <w:marRight w:val="0"/>
                                                      <w:marTop w:val="0"/>
                                                      <w:marBottom w:val="0"/>
                                                      <w:divBdr>
                                                        <w:top w:val="none" w:sz="0" w:space="0" w:color="auto"/>
                                                        <w:left w:val="none" w:sz="0" w:space="0" w:color="auto"/>
                                                        <w:bottom w:val="none" w:sz="0" w:space="0" w:color="auto"/>
                                                        <w:right w:val="none" w:sz="0" w:space="0" w:color="auto"/>
                                                      </w:divBdr>
                                                      <w:divsChild>
                                                        <w:div w:id="574169572">
                                                          <w:marLeft w:val="0"/>
                                                          <w:marRight w:val="0"/>
                                                          <w:marTop w:val="0"/>
                                                          <w:marBottom w:val="0"/>
                                                          <w:divBdr>
                                                            <w:top w:val="none" w:sz="0" w:space="0" w:color="auto"/>
                                                            <w:left w:val="none" w:sz="0" w:space="0" w:color="auto"/>
                                                            <w:bottom w:val="none" w:sz="0" w:space="0" w:color="auto"/>
                                                            <w:right w:val="none" w:sz="0" w:space="0" w:color="auto"/>
                                                          </w:divBdr>
                                                        </w:div>
                                                      </w:divsChild>
                                                    </w:div>
                                                    <w:div w:id="1297949807">
                                                      <w:marLeft w:val="0"/>
                                                      <w:marRight w:val="0"/>
                                                      <w:marTop w:val="0"/>
                                                      <w:marBottom w:val="0"/>
                                                      <w:divBdr>
                                                        <w:top w:val="none" w:sz="0" w:space="0" w:color="auto"/>
                                                        <w:left w:val="none" w:sz="0" w:space="0" w:color="auto"/>
                                                        <w:bottom w:val="none" w:sz="0" w:space="0" w:color="auto"/>
                                                        <w:right w:val="none" w:sz="0" w:space="0" w:color="auto"/>
                                                      </w:divBdr>
                                                      <w:divsChild>
                                                        <w:div w:id="434593878">
                                                          <w:marLeft w:val="0"/>
                                                          <w:marRight w:val="0"/>
                                                          <w:marTop w:val="0"/>
                                                          <w:marBottom w:val="0"/>
                                                          <w:divBdr>
                                                            <w:top w:val="none" w:sz="0" w:space="0" w:color="auto"/>
                                                            <w:left w:val="none" w:sz="0" w:space="0" w:color="auto"/>
                                                            <w:bottom w:val="none" w:sz="0" w:space="0" w:color="auto"/>
                                                            <w:right w:val="none" w:sz="0" w:space="0" w:color="auto"/>
                                                          </w:divBdr>
                                                        </w:div>
                                                        <w:div w:id="1931503862">
                                                          <w:marLeft w:val="0"/>
                                                          <w:marRight w:val="0"/>
                                                          <w:marTop w:val="0"/>
                                                          <w:marBottom w:val="0"/>
                                                          <w:divBdr>
                                                            <w:top w:val="none" w:sz="0" w:space="0" w:color="auto"/>
                                                            <w:left w:val="none" w:sz="0" w:space="0" w:color="auto"/>
                                                            <w:bottom w:val="none" w:sz="0" w:space="0" w:color="auto"/>
                                                            <w:right w:val="none" w:sz="0" w:space="0" w:color="auto"/>
                                                          </w:divBdr>
                                                        </w:div>
                                                      </w:divsChild>
                                                    </w:div>
                                                    <w:div w:id="1430934041">
                                                      <w:marLeft w:val="0"/>
                                                      <w:marRight w:val="0"/>
                                                      <w:marTop w:val="0"/>
                                                      <w:marBottom w:val="0"/>
                                                      <w:divBdr>
                                                        <w:top w:val="none" w:sz="0" w:space="0" w:color="auto"/>
                                                        <w:left w:val="none" w:sz="0" w:space="0" w:color="auto"/>
                                                        <w:bottom w:val="none" w:sz="0" w:space="0" w:color="auto"/>
                                                        <w:right w:val="none" w:sz="0" w:space="0" w:color="auto"/>
                                                      </w:divBdr>
                                                    </w:div>
                                                    <w:div w:id="1591430819">
                                                      <w:marLeft w:val="0"/>
                                                      <w:marRight w:val="0"/>
                                                      <w:marTop w:val="0"/>
                                                      <w:marBottom w:val="0"/>
                                                      <w:divBdr>
                                                        <w:top w:val="none" w:sz="0" w:space="0" w:color="auto"/>
                                                        <w:left w:val="none" w:sz="0" w:space="0" w:color="auto"/>
                                                        <w:bottom w:val="none" w:sz="0" w:space="0" w:color="auto"/>
                                                        <w:right w:val="none" w:sz="0" w:space="0" w:color="auto"/>
                                                      </w:divBdr>
                                                      <w:divsChild>
                                                        <w:div w:id="17900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835467">
                                              <w:marLeft w:val="0"/>
                                              <w:marRight w:val="0"/>
                                              <w:marTop w:val="0"/>
                                              <w:marBottom w:val="0"/>
                                              <w:divBdr>
                                                <w:top w:val="none" w:sz="0" w:space="0" w:color="auto"/>
                                                <w:left w:val="none" w:sz="0" w:space="0" w:color="auto"/>
                                                <w:bottom w:val="none" w:sz="0" w:space="0" w:color="auto"/>
                                                <w:right w:val="none" w:sz="0" w:space="0" w:color="auto"/>
                                              </w:divBdr>
                                              <w:divsChild>
                                                <w:div w:id="109008896">
                                                  <w:marLeft w:val="0"/>
                                                  <w:marRight w:val="0"/>
                                                  <w:marTop w:val="0"/>
                                                  <w:marBottom w:val="0"/>
                                                  <w:divBdr>
                                                    <w:top w:val="none" w:sz="0" w:space="0" w:color="auto"/>
                                                    <w:left w:val="none" w:sz="0" w:space="0" w:color="auto"/>
                                                    <w:bottom w:val="none" w:sz="0" w:space="0" w:color="auto"/>
                                                    <w:right w:val="none" w:sz="0" w:space="0" w:color="auto"/>
                                                  </w:divBdr>
                                                  <w:divsChild>
                                                    <w:div w:id="702679878">
                                                      <w:marLeft w:val="0"/>
                                                      <w:marRight w:val="0"/>
                                                      <w:marTop w:val="0"/>
                                                      <w:marBottom w:val="0"/>
                                                      <w:divBdr>
                                                        <w:top w:val="none" w:sz="0" w:space="0" w:color="auto"/>
                                                        <w:left w:val="none" w:sz="0" w:space="0" w:color="auto"/>
                                                        <w:bottom w:val="none" w:sz="0" w:space="0" w:color="auto"/>
                                                        <w:right w:val="none" w:sz="0" w:space="0" w:color="auto"/>
                                                      </w:divBdr>
                                                    </w:div>
                                                    <w:div w:id="782387002">
                                                      <w:marLeft w:val="0"/>
                                                      <w:marRight w:val="0"/>
                                                      <w:marTop w:val="0"/>
                                                      <w:marBottom w:val="0"/>
                                                      <w:divBdr>
                                                        <w:top w:val="none" w:sz="0" w:space="0" w:color="auto"/>
                                                        <w:left w:val="none" w:sz="0" w:space="0" w:color="auto"/>
                                                        <w:bottom w:val="none" w:sz="0" w:space="0" w:color="auto"/>
                                                        <w:right w:val="none" w:sz="0" w:space="0" w:color="auto"/>
                                                      </w:divBdr>
                                                      <w:divsChild>
                                                        <w:div w:id="264315427">
                                                          <w:marLeft w:val="0"/>
                                                          <w:marRight w:val="0"/>
                                                          <w:marTop w:val="0"/>
                                                          <w:marBottom w:val="0"/>
                                                          <w:divBdr>
                                                            <w:top w:val="none" w:sz="0" w:space="0" w:color="auto"/>
                                                            <w:left w:val="none" w:sz="0" w:space="0" w:color="auto"/>
                                                            <w:bottom w:val="none" w:sz="0" w:space="0" w:color="auto"/>
                                                            <w:right w:val="none" w:sz="0" w:space="0" w:color="auto"/>
                                                          </w:divBdr>
                                                        </w:div>
                                                        <w:div w:id="408233740">
                                                          <w:marLeft w:val="0"/>
                                                          <w:marRight w:val="0"/>
                                                          <w:marTop w:val="0"/>
                                                          <w:marBottom w:val="0"/>
                                                          <w:divBdr>
                                                            <w:top w:val="none" w:sz="0" w:space="0" w:color="auto"/>
                                                            <w:left w:val="none" w:sz="0" w:space="0" w:color="auto"/>
                                                            <w:bottom w:val="none" w:sz="0" w:space="0" w:color="auto"/>
                                                            <w:right w:val="none" w:sz="0" w:space="0" w:color="auto"/>
                                                          </w:divBdr>
                                                        </w:div>
                                                      </w:divsChild>
                                                    </w:div>
                                                    <w:div w:id="911738908">
                                                      <w:marLeft w:val="0"/>
                                                      <w:marRight w:val="0"/>
                                                      <w:marTop w:val="0"/>
                                                      <w:marBottom w:val="0"/>
                                                      <w:divBdr>
                                                        <w:top w:val="none" w:sz="0" w:space="0" w:color="auto"/>
                                                        <w:left w:val="none" w:sz="0" w:space="0" w:color="auto"/>
                                                        <w:bottom w:val="none" w:sz="0" w:space="0" w:color="auto"/>
                                                        <w:right w:val="none" w:sz="0" w:space="0" w:color="auto"/>
                                                      </w:divBdr>
                                                      <w:divsChild>
                                                        <w:div w:id="1464542025">
                                                          <w:marLeft w:val="0"/>
                                                          <w:marRight w:val="0"/>
                                                          <w:marTop w:val="0"/>
                                                          <w:marBottom w:val="0"/>
                                                          <w:divBdr>
                                                            <w:top w:val="none" w:sz="0" w:space="0" w:color="auto"/>
                                                            <w:left w:val="none" w:sz="0" w:space="0" w:color="auto"/>
                                                            <w:bottom w:val="none" w:sz="0" w:space="0" w:color="auto"/>
                                                            <w:right w:val="none" w:sz="0" w:space="0" w:color="auto"/>
                                                          </w:divBdr>
                                                        </w:div>
                                                      </w:divsChild>
                                                    </w:div>
                                                    <w:div w:id="1217282221">
                                                      <w:marLeft w:val="0"/>
                                                      <w:marRight w:val="0"/>
                                                      <w:marTop w:val="0"/>
                                                      <w:marBottom w:val="0"/>
                                                      <w:divBdr>
                                                        <w:top w:val="none" w:sz="0" w:space="0" w:color="auto"/>
                                                        <w:left w:val="none" w:sz="0" w:space="0" w:color="auto"/>
                                                        <w:bottom w:val="none" w:sz="0" w:space="0" w:color="auto"/>
                                                        <w:right w:val="none" w:sz="0" w:space="0" w:color="auto"/>
                                                      </w:divBdr>
                                                      <w:divsChild>
                                                        <w:div w:id="78134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061572">
                                              <w:marLeft w:val="0"/>
                                              <w:marRight w:val="0"/>
                                              <w:marTop w:val="0"/>
                                              <w:marBottom w:val="0"/>
                                              <w:divBdr>
                                                <w:top w:val="none" w:sz="0" w:space="0" w:color="auto"/>
                                                <w:left w:val="none" w:sz="0" w:space="0" w:color="auto"/>
                                                <w:bottom w:val="none" w:sz="0" w:space="0" w:color="auto"/>
                                                <w:right w:val="none" w:sz="0" w:space="0" w:color="auto"/>
                                              </w:divBdr>
                                              <w:divsChild>
                                                <w:div w:id="581181026">
                                                  <w:marLeft w:val="0"/>
                                                  <w:marRight w:val="0"/>
                                                  <w:marTop w:val="0"/>
                                                  <w:marBottom w:val="0"/>
                                                  <w:divBdr>
                                                    <w:top w:val="none" w:sz="0" w:space="0" w:color="auto"/>
                                                    <w:left w:val="none" w:sz="0" w:space="0" w:color="auto"/>
                                                    <w:bottom w:val="none" w:sz="0" w:space="0" w:color="auto"/>
                                                    <w:right w:val="none" w:sz="0" w:space="0" w:color="auto"/>
                                                  </w:divBdr>
                                                  <w:divsChild>
                                                    <w:div w:id="48649670">
                                                      <w:marLeft w:val="0"/>
                                                      <w:marRight w:val="0"/>
                                                      <w:marTop w:val="0"/>
                                                      <w:marBottom w:val="0"/>
                                                      <w:divBdr>
                                                        <w:top w:val="none" w:sz="0" w:space="0" w:color="auto"/>
                                                        <w:left w:val="none" w:sz="0" w:space="0" w:color="auto"/>
                                                        <w:bottom w:val="none" w:sz="0" w:space="0" w:color="auto"/>
                                                        <w:right w:val="none" w:sz="0" w:space="0" w:color="auto"/>
                                                      </w:divBdr>
                                                      <w:divsChild>
                                                        <w:div w:id="317078327">
                                                          <w:marLeft w:val="0"/>
                                                          <w:marRight w:val="0"/>
                                                          <w:marTop w:val="0"/>
                                                          <w:marBottom w:val="0"/>
                                                          <w:divBdr>
                                                            <w:top w:val="none" w:sz="0" w:space="0" w:color="auto"/>
                                                            <w:left w:val="none" w:sz="0" w:space="0" w:color="auto"/>
                                                            <w:bottom w:val="none" w:sz="0" w:space="0" w:color="auto"/>
                                                            <w:right w:val="none" w:sz="0" w:space="0" w:color="auto"/>
                                                          </w:divBdr>
                                                        </w:div>
                                                        <w:div w:id="941953976">
                                                          <w:marLeft w:val="0"/>
                                                          <w:marRight w:val="0"/>
                                                          <w:marTop w:val="0"/>
                                                          <w:marBottom w:val="0"/>
                                                          <w:divBdr>
                                                            <w:top w:val="none" w:sz="0" w:space="0" w:color="auto"/>
                                                            <w:left w:val="none" w:sz="0" w:space="0" w:color="auto"/>
                                                            <w:bottom w:val="none" w:sz="0" w:space="0" w:color="auto"/>
                                                            <w:right w:val="none" w:sz="0" w:space="0" w:color="auto"/>
                                                          </w:divBdr>
                                                        </w:div>
                                                      </w:divsChild>
                                                    </w:div>
                                                    <w:div w:id="637803024">
                                                      <w:marLeft w:val="0"/>
                                                      <w:marRight w:val="0"/>
                                                      <w:marTop w:val="0"/>
                                                      <w:marBottom w:val="0"/>
                                                      <w:divBdr>
                                                        <w:top w:val="none" w:sz="0" w:space="0" w:color="auto"/>
                                                        <w:left w:val="none" w:sz="0" w:space="0" w:color="auto"/>
                                                        <w:bottom w:val="none" w:sz="0" w:space="0" w:color="auto"/>
                                                        <w:right w:val="none" w:sz="0" w:space="0" w:color="auto"/>
                                                      </w:divBdr>
                                                      <w:divsChild>
                                                        <w:div w:id="279260828">
                                                          <w:marLeft w:val="0"/>
                                                          <w:marRight w:val="0"/>
                                                          <w:marTop w:val="0"/>
                                                          <w:marBottom w:val="0"/>
                                                          <w:divBdr>
                                                            <w:top w:val="none" w:sz="0" w:space="0" w:color="auto"/>
                                                            <w:left w:val="none" w:sz="0" w:space="0" w:color="auto"/>
                                                            <w:bottom w:val="none" w:sz="0" w:space="0" w:color="auto"/>
                                                            <w:right w:val="none" w:sz="0" w:space="0" w:color="auto"/>
                                                          </w:divBdr>
                                                        </w:div>
                                                      </w:divsChild>
                                                    </w:div>
                                                    <w:div w:id="1481651948">
                                                      <w:marLeft w:val="0"/>
                                                      <w:marRight w:val="0"/>
                                                      <w:marTop w:val="0"/>
                                                      <w:marBottom w:val="0"/>
                                                      <w:divBdr>
                                                        <w:top w:val="none" w:sz="0" w:space="0" w:color="auto"/>
                                                        <w:left w:val="none" w:sz="0" w:space="0" w:color="auto"/>
                                                        <w:bottom w:val="none" w:sz="0" w:space="0" w:color="auto"/>
                                                        <w:right w:val="none" w:sz="0" w:space="0" w:color="auto"/>
                                                      </w:divBdr>
                                                      <w:divsChild>
                                                        <w:div w:id="2019118972">
                                                          <w:marLeft w:val="0"/>
                                                          <w:marRight w:val="0"/>
                                                          <w:marTop w:val="0"/>
                                                          <w:marBottom w:val="0"/>
                                                          <w:divBdr>
                                                            <w:top w:val="none" w:sz="0" w:space="0" w:color="auto"/>
                                                            <w:left w:val="none" w:sz="0" w:space="0" w:color="auto"/>
                                                            <w:bottom w:val="none" w:sz="0" w:space="0" w:color="auto"/>
                                                            <w:right w:val="none" w:sz="0" w:space="0" w:color="auto"/>
                                                          </w:divBdr>
                                                        </w:div>
                                                      </w:divsChild>
                                                    </w:div>
                                                    <w:div w:id="151579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61237">
                                              <w:marLeft w:val="0"/>
                                              <w:marRight w:val="0"/>
                                              <w:marTop w:val="0"/>
                                              <w:marBottom w:val="0"/>
                                              <w:divBdr>
                                                <w:top w:val="none" w:sz="0" w:space="0" w:color="auto"/>
                                                <w:left w:val="none" w:sz="0" w:space="0" w:color="auto"/>
                                                <w:bottom w:val="none" w:sz="0" w:space="0" w:color="auto"/>
                                                <w:right w:val="none" w:sz="0" w:space="0" w:color="auto"/>
                                              </w:divBdr>
                                              <w:divsChild>
                                                <w:div w:id="1142504774">
                                                  <w:marLeft w:val="0"/>
                                                  <w:marRight w:val="0"/>
                                                  <w:marTop w:val="0"/>
                                                  <w:marBottom w:val="0"/>
                                                  <w:divBdr>
                                                    <w:top w:val="none" w:sz="0" w:space="0" w:color="auto"/>
                                                    <w:left w:val="none" w:sz="0" w:space="0" w:color="auto"/>
                                                    <w:bottom w:val="none" w:sz="0" w:space="0" w:color="auto"/>
                                                    <w:right w:val="none" w:sz="0" w:space="0" w:color="auto"/>
                                                  </w:divBdr>
                                                  <w:divsChild>
                                                    <w:div w:id="39861551">
                                                      <w:marLeft w:val="0"/>
                                                      <w:marRight w:val="0"/>
                                                      <w:marTop w:val="0"/>
                                                      <w:marBottom w:val="0"/>
                                                      <w:divBdr>
                                                        <w:top w:val="none" w:sz="0" w:space="0" w:color="auto"/>
                                                        <w:left w:val="none" w:sz="0" w:space="0" w:color="auto"/>
                                                        <w:bottom w:val="none" w:sz="0" w:space="0" w:color="auto"/>
                                                        <w:right w:val="none" w:sz="0" w:space="0" w:color="auto"/>
                                                      </w:divBdr>
                                                      <w:divsChild>
                                                        <w:div w:id="2082747285">
                                                          <w:marLeft w:val="0"/>
                                                          <w:marRight w:val="0"/>
                                                          <w:marTop w:val="0"/>
                                                          <w:marBottom w:val="0"/>
                                                          <w:divBdr>
                                                            <w:top w:val="none" w:sz="0" w:space="0" w:color="auto"/>
                                                            <w:left w:val="none" w:sz="0" w:space="0" w:color="auto"/>
                                                            <w:bottom w:val="none" w:sz="0" w:space="0" w:color="auto"/>
                                                            <w:right w:val="none" w:sz="0" w:space="0" w:color="auto"/>
                                                          </w:divBdr>
                                                        </w:div>
                                                      </w:divsChild>
                                                    </w:div>
                                                    <w:div w:id="1029375873">
                                                      <w:marLeft w:val="0"/>
                                                      <w:marRight w:val="0"/>
                                                      <w:marTop w:val="0"/>
                                                      <w:marBottom w:val="0"/>
                                                      <w:divBdr>
                                                        <w:top w:val="none" w:sz="0" w:space="0" w:color="auto"/>
                                                        <w:left w:val="none" w:sz="0" w:space="0" w:color="auto"/>
                                                        <w:bottom w:val="none" w:sz="0" w:space="0" w:color="auto"/>
                                                        <w:right w:val="none" w:sz="0" w:space="0" w:color="auto"/>
                                                      </w:divBdr>
                                                      <w:divsChild>
                                                        <w:div w:id="1532719971">
                                                          <w:marLeft w:val="0"/>
                                                          <w:marRight w:val="0"/>
                                                          <w:marTop w:val="0"/>
                                                          <w:marBottom w:val="0"/>
                                                          <w:divBdr>
                                                            <w:top w:val="none" w:sz="0" w:space="0" w:color="auto"/>
                                                            <w:left w:val="none" w:sz="0" w:space="0" w:color="auto"/>
                                                            <w:bottom w:val="none" w:sz="0" w:space="0" w:color="auto"/>
                                                            <w:right w:val="none" w:sz="0" w:space="0" w:color="auto"/>
                                                          </w:divBdr>
                                                        </w:div>
                                                      </w:divsChild>
                                                    </w:div>
                                                    <w:div w:id="1956017912">
                                                      <w:marLeft w:val="0"/>
                                                      <w:marRight w:val="0"/>
                                                      <w:marTop w:val="0"/>
                                                      <w:marBottom w:val="0"/>
                                                      <w:divBdr>
                                                        <w:top w:val="none" w:sz="0" w:space="0" w:color="auto"/>
                                                        <w:left w:val="none" w:sz="0" w:space="0" w:color="auto"/>
                                                        <w:bottom w:val="none" w:sz="0" w:space="0" w:color="auto"/>
                                                        <w:right w:val="none" w:sz="0" w:space="0" w:color="auto"/>
                                                      </w:divBdr>
                                                      <w:divsChild>
                                                        <w:div w:id="1299070083">
                                                          <w:marLeft w:val="0"/>
                                                          <w:marRight w:val="0"/>
                                                          <w:marTop w:val="0"/>
                                                          <w:marBottom w:val="0"/>
                                                          <w:divBdr>
                                                            <w:top w:val="none" w:sz="0" w:space="0" w:color="auto"/>
                                                            <w:left w:val="none" w:sz="0" w:space="0" w:color="auto"/>
                                                            <w:bottom w:val="none" w:sz="0" w:space="0" w:color="auto"/>
                                                            <w:right w:val="none" w:sz="0" w:space="0" w:color="auto"/>
                                                          </w:divBdr>
                                                        </w:div>
                                                        <w:div w:id="1377700039">
                                                          <w:marLeft w:val="0"/>
                                                          <w:marRight w:val="0"/>
                                                          <w:marTop w:val="0"/>
                                                          <w:marBottom w:val="0"/>
                                                          <w:divBdr>
                                                            <w:top w:val="none" w:sz="0" w:space="0" w:color="auto"/>
                                                            <w:left w:val="none" w:sz="0" w:space="0" w:color="auto"/>
                                                            <w:bottom w:val="none" w:sz="0" w:space="0" w:color="auto"/>
                                                            <w:right w:val="none" w:sz="0" w:space="0" w:color="auto"/>
                                                          </w:divBdr>
                                                        </w:div>
                                                      </w:divsChild>
                                                    </w:div>
                                                    <w:div w:id="196260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4568">
                                              <w:marLeft w:val="0"/>
                                              <w:marRight w:val="0"/>
                                              <w:marTop w:val="0"/>
                                              <w:marBottom w:val="0"/>
                                              <w:divBdr>
                                                <w:top w:val="none" w:sz="0" w:space="0" w:color="auto"/>
                                                <w:left w:val="none" w:sz="0" w:space="0" w:color="auto"/>
                                                <w:bottom w:val="none" w:sz="0" w:space="0" w:color="auto"/>
                                                <w:right w:val="none" w:sz="0" w:space="0" w:color="auto"/>
                                              </w:divBdr>
                                              <w:divsChild>
                                                <w:div w:id="728650075">
                                                  <w:marLeft w:val="0"/>
                                                  <w:marRight w:val="0"/>
                                                  <w:marTop w:val="0"/>
                                                  <w:marBottom w:val="0"/>
                                                  <w:divBdr>
                                                    <w:top w:val="none" w:sz="0" w:space="0" w:color="auto"/>
                                                    <w:left w:val="none" w:sz="0" w:space="0" w:color="auto"/>
                                                    <w:bottom w:val="none" w:sz="0" w:space="0" w:color="auto"/>
                                                    <w:right w:val="none" w:sz="0" w:space="0" w:color="auto"/>
                                                  </w:divBdr>
                                                  <w:divsChild>
                                                    <w:div w:id="252205222">
                                                      <w:marLeft w:val="0"/>
                                                      <w:marRight w:val="0"/>
                                                      <w:marTop w:val="0"/>
                                                      <w:marBottom w:val="0"/>
                                                      <w:divBdr>
                                                        <w:top w:val="none" w:sz="0" w:space="0" w:color="auto"/>
                                                        <w:left w:val="none" w:sz="0" w:space="0" w:color="auto"/>
                                                        <w:bottom w:val="none" w:sz="0" w:space="0" w:color="auto"/>
                                                        <w:right w:val="none" w:sz="0" w:space="0" w:color="auto"/>
                                                      </w:divBdr>
                                                    </w:div>
                                                    <w:div w:id="312566595">
                                                      <w:marLeft w:val="0"/>
                                                      <w:marRight w:val="0"/>
                                                      <w:marTop w:val="0"/>
                                                      <w:marBottom w:val="0"/>
                                                      <w:divBdr>
                                                        <w:top w:val="none" w:sz="0" w:space="0" w:color="auto"/>
                                                        <w:left w:val="none" w:sz="0" w:space="0" w:color="auto"/>
                                                        <w:bottom w:val="none" w:sz="0" w:space="0" w:color="auto"/>
                                                        <w:right w:val="none" w:sz="0" w:space="0" w:color="auto"/>
                                                      </w:divBdr>
                                                      <w:divsChild>
                                                        <w:div w:id="1542206291">
                                                          <w:marLeft w:val="0"/>
                                                          <w:marRight w:val="0"/>
                                                          <w:marTop w:val="0"/>
                                                          <w:marBottom w:val="0"/>
                                                          <w:divBdr>
                                                            <w:top w:val="none" w:sz="0" w:space="0" w:color="auto"/>
                                                            <w:left w:val="none" w:sz="0" w:space="0" w:color="auto"/>
                                                            <w:bottom w:val="none" w:sz="0" w:space="0" w:color="auto"/>
                                                            <w:right w:val="none" w:sz="0" w:space="0" w:color="auto"/>
                                                          </w:divBdr>
                                                        </w:div>
                                                        <w:div w:id="2077780355">
                                                          <w:marLeft w:val="0"/>
                                                          <w:marRight w:val="0"/>
                                                          <w:marTop w:val="0"/>
                                                          <w:marBottom w:val="0"/>
                                                          <w:divBdr>
                                                            <w:top w:val="none" w:sz="0" w:space="0" w:color="auto"/>
                                                            <w:left w:val="none" w:sz="0" w:space="0" w:color="auto"/>
                                                            <w:bottom w:val="none" w:sz="0" w:space="0" w:color="auto"/>
                                                            <w:right w:val="none" w:sz="0" w:space="0" w:color="auto"/>
                                                          </w:divBdr>
                                                        </w:div>
                                                      </w:divsChild>
                                                    </w:div>
                                                    <w:div w:id="1348410510">
                                                      <w:marLeft w:val="0"/>
                                                      <w:marRight w:val="0"/>
                                                      <w:marTop w:val="0"/>
                                                      <w:marBottom w:val="0"/>
                                                      <w:divBdr>
                                                        <w:top w:val="none" w:sz="0" w:space="0" w:color="auto"/>
                                                        <w:left w:val="none" w:sz="0" w:space="0" w:color="auto"/>
                                                        <w:bottom w:val="none" w:sz="0" w:space="0" w:color="auto"/>
                                                        <w:right w:val="none" w:sz="0" w:space="0" w:color="auto"/>
                                                      </w:divBdr>
                                                      <w:divsChild>
                                                        <w:div w:id="1102603363">
                                                          <w:marLeft w:val="0"/>
                                                          <w:marRight w:val="0"/>
                                                          <w:marTop w:val="0"/>
                                                          <w:marBottom w:val="0"/>
                                                          <w:divBdr>
                                                            <w:top w:val="none" w:sz="0" w:space="0" w:color="auto"/>
                                                            <w:left w:val="none" w:sz="0" w:space="0" w:color="auto"/>
                                                            <w:bottom w:val="none" w:sz="0" w:space="0" w:color="auto"/>
                                                            <w:right w:val="none" w:sz="0" w:space="0" w:color="auto"/>
                                                          </w:divBdr>
                                                        </w:div>
                                                      </w:divsChild>
                                                    </w:div>
                                                    <w:div w:id="2078628301">
                                                      <w:marLeft w:val="0"/>
                                                      <w:marRight w:val="0"/>
                                                      <w:marTop w:val="0"/>
                                                      <w:marBottom w:val="0"/>
                                                      <w:divBdr>
                                                        <w:top w:val="none" w:sz="0" w:space="0" w:color="auto"/>
                                                        <w:left w:val="none" w:sz="0" w:space="0" w:color="auto"/>
                                                        <w:bottom w:val="none" w:sz="0" w:space="0" w:color="auto"/>
                                                        <w:right w:val="none" w:sz="0" w:space="0" w:color="auto"/>
                                                      </w:divBdr>
                                                      <w:divsChild>
                                                        <w:div w:id="70663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905861">
                                              <w:marLeft w:val="0"/>
                                              <w:marRight w:val="0"/>
                                              <w:marTop w:val="0"/>
                                              <w:marBottom w:val="0"/>
                                              <w:divBdr>
                                                <w:top w:val="none" w:sz="0" w:space="0" w:color="auto"/>
                                                <w:left w:val="none" w:sz="0" w:space="0" w:color="auto"/>
                                                <w:bottom w:val="none" w:sz="0" w:space="0" w:color="auto"/>
                                                <w:right w:val="none" w:sz="0" w:space="0" w:color="auto"/>
                                              </w:divBdr>
                                              <w:divsChild>
                                                <w:div w:id="627010662">
                                                  <w:marLeft w:val="0"/>
                                                  <w:marRight w:val="0"/>
                                                  <w:marTop w:val="0"/>
                                                  <w:marBottom w:val="0"/>
                                                  <w:divBdr>
                                                    <w:top w:val="none" w:sz="0" w:space="0" w:color="auto"/>
                                                    <w:left w:val="none" w:sz="0" w:space="0" w:color="auto"/>
                                                    <w:bottom w:val="none" w:sz="0" w:space="0" w:color="auto"/>
                                                    <w:right w:val="none" w:sz="0" w:space="0" w:color="auto"/>
                                                  </w:divBdr>
                                                  <w:divsChild>
                                                    <w:div w:id="22947704">
                                                      <w:marLeft w:val="0"/>
                                                      <w:marRight w:val="0"/>
                                                      <w:marTop w:val="0"/>
                                                      <w:marBottom w:val="0"/>
                                                      <w:divBdr>
                                                        <w:top w:val="none" w:sz="0" w:space="0" w:color="auto"/>
                                                        <w:left w:val="none" w:sz="0" w:space="0" w:color="auto"/>
                                                        <w:bottom w:val="none" w:sz="0" w:space="0" w:color="auto"/>
                                                        <w:right w:val="none" w:sz="0" w:space="0" w:color="auto"/>
                                                      </w:divBdr>
                                                    </w:div>
                                                    <w:div w:id="435097862">
                                                      <w:marLeft w:val="0"/>
                                                      <w:marRight w:val="0"/>
                                                      <w:marTop w:val="0"/>
                                                      <w:marBottom w:val="0"/>
                                                      <w:divBdr>
                                                        <w:top w:val="none" w:sz="0" w:space="0" w:color="auto"/>
                                                        <w:left w:val="none" w:sz="0" w:space="0" w:color="auto"/>
                                                        <w:bottom w:val="none" w:sz="0" w:space="0" w:color="auto"/>
                                                        <w:right w:val="none" w:sz="0" w:space="0" w:color="auto"/>
                                                      </w:divBdr>
                                                      <w:divsChild>
                                                        <w:div w:id="640037298">
                                                          <w:marLeft w:val="0"/>
                                                          <w:marRight w:val="0"/>
                                                          <w:marTop w:val="0"/>
                                                          <w:marBottom w:val="0"/>
                                                          <w:divBdr>
                                                            <w:top w:val="none" w:sz="0" w:space="0" w:color="auto"/>
                                                            <w:left w:val="none" w:sz="0" w:space="0" w:color="auto"/>
                                                            <w:bottom w:val="none" w:sz="0" w:space="0" w:color="auto"/>
                                                            <w:right w:val="none" w:sz="0" w:space="0" w:color="auto"/>
                                                          </w:divBdr>
                                                        </w:div>
                                                        <w:div w:id="755053919">
                                                          <w:marLeft w:val="0"/>
                                                          <w:marRight w:val="0"/>
                                                          <w:marTop w:val="0"/>
                                                          <w:marBottom w:val="0"/>
                                                          <w:divBdr>
                                                            <w:top w:val="none" w:sz="0" w:space="0" w:color="auto"/>
                                                            <w:left w:val="none" w:sz="0" w:space="0" w:color="auto"/>
                                                            <w:bottom w:val="none" w:sz="0" w:space="0" w:color="auto"/>
                                                            <w:right w:val="none" w:sz="0" w:space="0" w:color="auto"/>
                                                          </w:divBdr>
                                                        </w:div>
                                                      </w:divsChild>
                                                    </w:div>
                                                    <w:div w:id="468522676">
                                                      <w:marLeft w:val="0"/>
                                                      <w:marRight w:val="0"/>
                                                      <w:marTop w:val="0"/>
                                                      <w:marBottom w:val="0"/>
                                                      <w:divBdr>
                                                        <w:top w:val="none" w:sz="0" w:space="0" w:color="auto"/>
                                                        <w:left w:val="none" w:sz="0" w:space="0" w:color="auto"/>
                                                        <w:bottom w:val="none" w:sz="0" w:space="0" w:color="auto"/>
                                                        <w:right w:val="none" w:sz="0" w:space="0" w:color="auto"/>
                                                      </w:divBdr>
                                                      <w:divsChild>
                                                        <w:div w:id="336032500">
                                                          <w:marLeft w:val="0"/>
                                                          <w:marRight w:val="0"/>
                                                          <w:marTop w:val="0"/>
                                                          <w:marBottom w:val="0"/>
                                                          <w:divBdr>
                                                            <w:top w:val="none" w:sz="0" w:space="0" w:color="auto"/>
                                                            <w:left w:val="none" w:sz="0" w:space="0" w:color="auto"/>
                                                            <w:bottom w:val="none" w:sz="0" w:space="0" w:color="auto"/>
                                                            <w:right w:val="none" w:sz="0" w:space="0" w:color="auto"/>
                                                          </w:divBdr>
                                                        </w:div>
                                                      </w:divsChild>
                                                    </w:div>
                                                    <w:div w:id="1944914177">
                                                      <w:marLeft w:val="0"/>
                                                      <w:marRight w:val="0"/>
                                                      <w:marTop w:val="0"/>
                                                      <w:marBottom w:val="0"/>
                                                      <w:divBdr>
                                                        <w:top w:val="none" w:sz="0" w:space="0" w:color="auto"/>
                                                        <w:left w:val="none" w:sz="0" w:space="0" w:color="auto"/>
                                                        <w:bottom w:val="none" w:sz="0" w:space="0" w:color="auto"/>
                                                        <w:right w:val="none" w:sz="0" w:space="0" w:color="auto"/>
                                                      </w:divBdr>
                                                      <w:divsChild>
                                                        <w:div w:id="195829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94562">
                                              <w:marLeft w:val="0"/>
                                              <w:marRight w:val="0"/>
                                              <w:marTop w:val="0"/>
                                              <w:marBottom w:val="0"/>
                                              <w:divBdr>
                                                <w:top w:val="none" w:sz="0" w:space="0" w:color="auto"/>
                                                <w:left w:val="none" w:sz="0" w:space="0" w:color="auto"/>
                                                <w:bottom w:val="none" w:sz="0" w:space="0" w:color="auto"/>
                                                <w:right w:val="none" w:sz="0" w:space="0" w:color="auto"/>
                                              </w:divBdr>
                                              <w:divsChild>
                                                <w:div w:id="1599369178">
                                                  <w:marLeft w:val="0"/>
                                                  <w:marRight w:val="0"/>
                                                  <w:marTop w:val="0"/>
                                                  <w:marBottom w:val="0"/>
                                                  <w:divBdr>
                                                    <w:top w:val="none" w:sz="0" w:space="0" w:color="auto"/>
                                                    <w:left w:val="none" w:sz="0" w:space="0" w:color="auto"/>
                                                    <w:bottom w:val="none" w:sz="0" w:space="0" w:color="auto"/>
                                                    <w:right w:val="none" w:sz="0" w:space="0" w:color="auto"/>
                                                  </w:divBdr>
                                                  <w:divsChild>
                                                    <w:div w:id="605191152">
                                                      <w:marLeft w:val="0"/>
                                                      <w:marRight w:val="0"/>
                                                      <w:marTop w:val="0"/>
                                                      <w:marBottom w:val="0"/>
                                                      <w:divBdr>
                                                        <w:top w:val="none" w:sz="0" w:space="0" w:color="auto"/>
                                                        <w:left w:val="none" w:sz="0" w:space="0" w:color="auto"/>
                                                        <w:bottom w:val="none" w:sz="0" w:space="0" w:color="auto"/>
                                                        <w:right w:val="none" w:sz="0" w:space="0" w:color="auto"/>
                                                      </w:divBdr>
                                                      <w:divsChild>
                                                        <w:div w:id="755787746">
                                                          <w:marLeft w:val="0"/>
                                                          <w:marRight w:val="0"/>
                                                          <w:marTop w:val="0"/>
                                                          <w:marBottom w:val="0"/>
                                                          <w:divBdr>
                                                            <w:top w:val="none" w:sz="0" w:space="0" w:color="auto"/>
                                                            <w:left w:val="none" w:sz="0" w:space="0" w:color="auto"/>
                                                            <w:bottom w:val="none" w:sz="0" w:space="0" w:color="auto"/>
                                                            <w:right w:val="none" w:sz="0" w:space="0" w:color="auto"/>
                                                          </w:divBdr>
                                                        </w:div>
                                                        <w:div w:id="1910965930">
                                                          <w:marLeft w:val="0"/>
                                                          <w:marRight w:val="0"/>
                                                          <w:marTop w:val="0"/>
                                                          <w:marBottom w:val="0"/>
                                                          <w:divBdr>
                                                            <w:top w:val="none" w:sz="0" w:space="0" w:color="auto"/>
                                                            <w:left w:val="none" w:sz="0" w:space="0" w:color="auto"/>
                                                            <w:bottom w:val="none" w:sz="0" w:space="0" w:color="auto"/>
                                                            <w:right w:val="none" w:sz="0" w:space="0" w:color="auto"/>
                                                          </w:divBdr>
                                                        </w:div>
                                                      </w:divsChild>
                                                    </w:div>
                                                    <w:div w:id="1226641740">
                                                      <w:marLeft w:val="0"/>
                                                      <w:marRight w:val="0"/>
                                                      <w:marTop w:val="0"/>
                                                      <w:marBottom w:val="0"/>
                                                      <w:divBdr>
                                                        <w:top w:val="none" w:sz="0" w:space="0" w:color="auto"/>
                                                        <w:left w:val="none" w:sz="0" w:space="0" w:color="auto"/>
                                                        <w:bottom w:val="none" w:sz="0" w:space="0" w:color="auto"/>
                                                        <w:right w:val="none" w:sz="0" w:space="0" w:color="auto"/>
                                                      </w:divBdr>
                                                    </w:div>
                                                    <w:div w:id="1624846051">
                                                      <w:marLeft w:val="0"/>
                                                      <w:marRight w:val="0"/>
                                                      <w:marTop w:val="0"/>
                                                      <w:marBottom w:val="0"/>
                                                      <w:divBdr>
                                                        <w:top w:val="none" w:sz="0" w:space="0" w:color="auto"/>
                                                        <w:left w:val="none" w:sz="0" w:space="0" w:color="auto"/>
                                                        <w:bottom w:val="none" w:sz="0" w:space="0" w:color="auto"/>
                                                        <w:right w:val="none" w:sz="0" w:space="0" w:color="auto"/>
                                                      </w:divBdr>
                                                      <w:divsChild>
                                                        <w:div w:id="632832734">
                                                          <w:marLeft w:val="0"/>
                                                          <w:marRight w:val="0"/>
                                                          <w:marTop w:val="0"/>
                                                          <w:marBottom w:val="0"/>
                                                          <w:divBdr>
                                                            <w:top w:val="none" w:sz="0" w:space="0" w:color="auto"/>
                                                            <w:left w:val="none" w:sz="0" w:space="0" w:color="auto"/>
                                                            <w:bottom w:val="none" w:sz="0" w:space="0" w:color="auto"/>
                                                            <w:right w:val="none" w:sz="0" w:space="0" w:color="auto"/>
                                                          </w:divBdr>
                                                        </w:div>
                                                      </w:divsChild>
                                                    </w:div>
                                                    <w:div w:id="1803425558">
                                                      <w:marLeft w:val="0"/>
                                                      <w:marRight w:val="0"/>
                                                      <w:marTop w:val="0"/>
                                                      <w:marBottom w:val="0"/>
                                                      <w:divBdr>
                                                        <w:top w:val="none" w:sz="0" w:space="0" w:color="auto"/>
                                                        <w:left w:val="none" w:sz="0" w:space="0" w:color="auto"/>
                                                        <w:bottom w:val="none" w:sz="0" w:space="0" w:color="auto"/>
                                                        <w:right w:val="none" w:sz="0" w:space="0" w:color="auto"/>
                                                      </w:divBdr>
                                                      <w:divsChild>
                                                        <w:div w:id="8762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236501">
                                              <w:marLeft w:val="0"/>
                                              <w:marRight w:val="0"/>
                                              <w:marTop w:val="0"/>
                                              <w:marBottom w:val="0"/>
                                              <w:divBdr>
                                                <w:top w:val="none" w:sz="0" w:space="0" w:color="auto"/>
                                                <w:left w:val="none" w:sz="0" w:space="0" w:color="auto"/>
                                                <w:bottom w:val="none" w:sz="0" w:space="0" w:color="auto"/>
                                                <w:right w:val="none" w:sz="0" w:space="0" w:color="auto"/>
                                              </w:divBdr>
                                              <w:divsChild>
                                                <w:div w:id="242378681">
                                                  <w:marLeft w:val="0"/>
                                                  <w:marRight w:val="0"/>
                                                  <w:marTop w:val="0"/>
                                                  <w:marBottom w:val="0"/>
                                                  <w:divBdr>
                                                    <w:top w:val="none" w:sz="0" w:space="0" w:color="auto"/>
                                                    <w:left w:val="none" w:sz="0" w:space="0" w:color="auto"/>
                                                    <w:bottom w:val="none" w:sz="0" w:space="0" w:color="auto"/>
                                                    <w:right w:val="none" w:sz="0" w:space="0" w:color="auto"/>
                                                  </w:divBdr>
                                                  <w:divsChild>
                                                    <w:div w:id="14353456">
                                                      <w:marLeft w:val="0"/>
                                                      <w:marRight w:val="0"/>
                                                      <w:marTop w:val="0"/>
                                                      <w:marBottom w:val="0"/>
                                                      <w:divBdr>
                                                        <w:top w:val="none" w:sz="0" w:space="0" w:color="auto"/>
                                                        <w:left w:val="none" w:sz="0" w:space="0" w:color="auto"/>
                                                        <w:bottom w:val="none" w:sz="0" w:space="0" w:color="auto"/>
                                                        <w:right w:val="none" w:sz="0" w:space="0" w:color="auto"/>
                                                      </w:divBdr>
                                                      <w:divsChild>
                                                        <w:div w:id="2052267217">
                                                          <w:marLeft w:val="0"/>
                                                          <w:marRight w:val="0"/>
                                                          <w:marTop w:val="0"/>
                                                          <w:marBottom w:val="0"/>
                                                          <w:divBdr>
                                                            <w:top w:val="none" w:sz="0" w:space="0" w:color="auto"/>
                                                            <w:left w:val="none" w:sz="0" w:space="0" w:color="auto"/>
                                                            <w:bottom w:val="none" w:sz="0" w:space="0" w:color="auto"/>
                                                            <w:right w:val="none" w:sz="0" w:space="0" w:color="auto"/>
                                                          </w:divBdr>
                                                        </w:div>
                                                      </w:divsChild>
                                                    </w:div>
                                                    <w:div w:id="131606748">
                                                      <w:marLeft w:val="0"/>
                                                      <w:marRight w:val="0"/>
                                                      <w:marTop w:val="0"/>
                                                      <w:marBottom w:val="0"/>
                                                      <w:divBdr>
                                                        <w:top w:val="none" w:sz="0" w:space="0" w:color="auto"/>
                                                        <w:left w:val="none" w:sz="0" w:space="0" w:color="auto"/>
                                                        <w:bottom w:val="none" w:sz="0" w:space="0" w:color="auto"/>
                                                        <w:right w:val="none" w:sz="0" w:space="0" w:color="auto"/>
                                                      </w:divBdr>
                                                      <w:divsChild>
                                                        <w:div w:id="1806773291">
                                                          <w:marLeft w:val="0"/>
                                                          <w:marRight w:val="0"/>
                                                          <w:marTop w:val="0"/>
                                                          <w:marBottom w:val="0"/>
                                                          <w:divBdr>
                                                            <w:top w:val="none" w:sz="0" w:space="0" w:color="auto"/>
                                                            <w:left w:val="none" w:sz="0" w:space="0" w:color="auto"/>
                                                            <w:bottom w:val="none" w:sz="0" w:space="0" w:color="auto"/>
                                                            <w:right w:val="none" w:sz="0" w:space="0" w:color="auto"/>
                                                          </w:divBdr>
                                                        </w:div>
                                                        <w:div w:id="2132941095">
                                                          <w:marLeft w:val="0"/>
                                                          <w:marRight w:val="0"/>
                                                          <w:marTop w:val="0"/>
                                                          <w:marBottom w:val="0"/>
                                                          <w:divBdr>
                                                            <w:top w:val="none" w:sz="0" w:space="0" w:color="auto"/>
                                                            <w:left w:val="none" w:sz="0" w:space="0" w:color="auto"/>
                                                            <w:bottom w:val="none" w:sz="0" w:space="0" w:color="auto"/>
                                                            <w:right w:val="none" w:sz="0" w:space="0" w:color="auto"/>
                                                          </w:divBdr>
                                                        </w:div>
                                                      </w:divsChild>
                                                    </w:div>
                                                    <w:div w:id="173612313">
                                                      <w:marLeft w:val="0"/>
                                                      <w:marRight w:val="0"/>
                                                      <w:marTop w:val="0"/>
                                                      <w:marBottom w:val="0"/>
                                                      <w:divBdr>
                                                        <w:top w:val="none" w:sz="0" w:space="0" w:color="auto"/>
                                                        <w:left w:val="none" w:sz="0" w:space="0" w:color="auto"/>
                                                        <w:bottom w:val="none" w:sz="0" w:space="0" w:color="auto"/>
                                                        <w:right w:val="none" w:sz="0" w:space="0" w:color="auto"/>
                                                      </w:divBdr>
                                                    </w:div>
                                                    <w:div w:id="742719915">
                                                      <w:marLeft w:val="0"/>
                                                      <w:marRight w:val="0"/>
                                                      <w:marTop w:val="0"/>
                                                      <w:marBottom w:val="0"/>
                                                      <w:divBdr>
                                                        <w:top w:val="none" w:sz="0" w:space="0" w:color="auto"/>
                                                        <w:left w:val="none" w:sz="0" w:space="0" w:color="auto"/>
                                                        <w:bottom w:val="none" w:sz="0" w:space="0" w:color="auto"/>
                                                        <w:right w:val="none" w:sz="0" w:space="0" w:color="auto"/>
                                                      </w:divBdr>
                                                      <w:divsChild>
                                                        <w:div w:id="96812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846460">
                                              <w:marLeft w:val="0"/>
                                              <w:marRight w:val="0"/>
                                              <w:marTop w:val="0"/>
                                              <w:marBottom w:val="0"/>
                                              <w:divBdr>
                                                <w:top w:val="none" w:sz="0" w:space="0" w:color="auto"/>
                                                <w:left w:val="none" w:sz="0" w:space="0" w:color="auto"/>
                                                <w:bottom w:val="none" w:sz="0" w:space="0" w:color="auto"/>
                                                <w:right w:val="none" w:sz="0" w:space="0" w:color="auto"/>
                                              </w:divBdr>
                                              <w:divsChild>
                                                <w:div w:id="327950160">
                                                  <w:marLeft w:val="0"/>
                                                  <w:marRight w:val="0"/>
                                                  <w:marTop w:val="0"/>
                                                  <w:marBottom w:val="0"/>
                                                  <w:divBdr>
                                                    <w:top w:val="none" w:sz="0" w:space="0" w:color="auto"/>
                                                    <w:left w:val="none" w:sz="0" w:space="0" w:color="auto"/>
                                                    <w:bottom w:val="none" w:sz="0" w:space="0" w:color="auto"/>
                                                    <w:right w:val="none" w:sz="0" w:space="0" w:color="auto"/>
                                                  </w:divBdr>
                                                  <w:divsChild>
                                                    <w:div w:id="238367794">
                                                      <w:marLeft w:val="0"/>
                                                      <w:marRight w:val="0"/>
                                                      <w:marTop w:val="0"/>
                                                      <w:marBottom w:val="0"/>
                                                      <w:divBdr>
                                                        <w:top w:val="none" w:sz="0" w:space="0" w:color="auto"/>
                                                        <w:left w:val="none" w:sz="0" w:space="0" w:color="auto"/>
                                                        <w:bottom w:val="none" w:sz="0" w:space="0" w:color="auto"/>
                                                        <w:right w:val="none" w:sz="0" w:space="0" w:color="auto"/>
                                                      </w:divBdr>
                                                      <w:divsChild>
                                                        <w:div w:id="539829548">
                                                          <w:marLeft w:val="0"/>
                                                          <w:marRight w:val="0"/>
                                                          <w:marTop w:val="0"/>
                                                          <w:marBottom w:val="0"/>
                                                          <w:divBdr>
                                                            <w:top w:val="none" w:sz="0" w:space="0" w:color="auto"/>
                                                            <w:left w:val="none" w:sz="0" w:space="0" w:color="auto"/>
                                                            <w:bottom w:val="none" w:sz="0" w:space="0" w:color="auto"/>
                                                            <w:right w:val="none" w:sz="0" w:space="0" w:color="auto"/>
                                                          </w:divBdr>
                                                        </w:div>
                                                      </w:divsChild>
                                                    </w:div>
                                                    <w:div w:id="681786244">
                                                      <w:marLeft w:val="0"/>
                                                      <w:marRight w:val="0"/>
                                                      <w:marTop w:val="0"/>
                                                      <w:marBottom w:val="0"/>
                                                      <w:divBdr>
                                                        <w:top w:val="none" w:sz="0" w:space="0" w:color="auto"/>
                                                        <w:left w:val="none" w:sz="0" w:space="0" w:color="auto"/>
                                                        <w:bottom w:val="none" w:sz="0" w:space="0" w:color="auto"/>
                                                        <w:right w:val="none" w:sz="0" w:space="0" w:color="auto"/>
                                                      </w:divBdr>
                                                      <w:divsChild>
                                                        <w:div w:id="62529649">
                                                          <w:marLeft w:val="0"/>
                                                          <w:marRight w:val="0"/>
                                                          <w:marTop w:val="0"/>
                                                          <w:marBottom w:val="0"/>
                                                          <w:divBdr>
                                                            <w:top w:val="none" w:sz="0" w:space="0" w:color="auto"/>
                                                            <w:left w:val="none" w:sz="0" w:space="0" w:color="auto"/>
                                                            <w:bottom w:val="none" w:sz="0" w:space="0" w:color="auto"/>
                                                            <w:right w:val="none" w:sz="0" w:space="0" w:color="auto"/>
                                                          </w:divBdr>
                                                        </w:div>
                                                      </w:divsChild>
                                                    </w:div>
                                                    <w:div w:id="1321231220">
                                                      <w:marLeft w:val="0"/>
                                                      <w:marRight w:val="0"/>
                                                      <w:marTop w:val="0"/>
                                                      <w:marBottom w:val="0"/>
                                                      <w:divBdr>
                                                        <w:top w:val="none" w:sz="0" w:space="0" w:color="auto"/>
                                                        <w:left w:val="none" w:sz="0" w:space="0" w:color="auto"/>
                                                        <w:bottom w:val="none" w:sz="0" w:space="0" w:color="auto"/>
                                                        <w:right w:val="none" w:sz="0" w:space="0" w:color="auto"/>
                                                      </w:divBdr>
                                                    </w:div>
                                                    <w:div w:id="1663503371">
                                                      <w:marLeft w:val="0"/>
                                                      <w:marRight w:val="0"/>
                                                      <w:marTop w:val="0"/>
                                                      <w:marBottom w:val="0"/>
                                                      <w:divBdr>
                                                        <w:top w:val="none" w:sz="0" w:space="0" w:color="auto"/>
                                                        <w:left w:val="none" w:sz="0" w:space="0" w:color="auto"/>
                                                        <w:bottom w:val="none" w:sz="0" w:space="0" w:color="auto"/>
                                                        <w:right w:val="none" w:sz="0" w:space="0" w:color="auto"/>
                                                      </w:divBdr>
                                                      <w:divsChild>
                                                        <w:div w:id="1060665708">
                                                          <w:marLeft w:val="0"/>
                                                          <w:marRight w:val="0"/>
                                                          <w:marTop w:val="0"/>
                                                          <w:marBottom w:val="0"/>
                                                          <w:divBdr>
                                                            <w:top w:val="none" w:sz="0" w:space="0" w:color="auto"/>
                                                            <w:left w:val="none" w:sz="0" w:space="0" w:color="auto"/>
                                                            <w:bottom w:val="none" w:sz="0" w:space="0" w:color="auto"/>
                                                            <w:right w:val="none" w:sz="0" w:space="0" w:color="auto"/>
                                                          </w:divBdr>
                                                        </w:div>
                                                        <w:div w:id="20188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171094">
                                              <w:marLeft w:val="0"/>
                                              <w:marRight w:val="0"/>
                                              <w:marTop w:val="0"/>
                                              <w:marBottom w:val="0"/>
                                              <w:divBdr>
                                                <w:top w:val="none" w:sz="0" w:space="0" w:color="auto"/>
                                                <w:left w:val="none" w:sz="0" w:space="0" w:color="auto"/>
                                                <w:bottom w:val="none" w:sz="0" w:space="0" w:color="auto"/>
                                                <w:right w:val="none" w:sz="0" w:space="0" w:color="auto"/>
                                              </w:divBdr>
                                              <w:divsChild>
                                                <w:div w:id="751896642">
                                                  <w:marLeft w:val="0"/>
                                                  <w:marRight w:val="0"/>
                                                  <w:marTop w:val="0"/>
                                                  <w:marBottom w:val="0"/>
                                                  <w:divBdr>
                                                    <w:top w:val="none" w:sz="0" w:space="0" w:color="auto"/>
                                                    <w:left w:val="none" w:sz="0" w:space="0" w:color="auto"/>
                                                    <w:bottom w:val="none" w:sz="0" w:space="0" w:color="auto"/>
                                                    <w:right w:val="none" w:sz="0" w:space="0" w:color="auto"/>
                                                  </w:divBdr>
                                                  <w:divsChild>
                                                    <w:div w:id="1161234087">
                                                      <w:marLeft w:val="0"/>
                                                      <w:marRight w:val="0"/>
                                                      <w:marTop w:val="0"/>
                                                      <w:marBottom w:val="0"/>
                                                      <w:divBdr>
                                                        <w:top w:val="none" w:sz="0" w:space="0" w:color="auto"/>
                                                        <w:left w:val="none" w:sz="0" w:space="0" w:color="auto"/>
                                                        <w:bottom w:val="none" w:sz="0" w:space="0" w:color="auto"/>
                                                        <w:right w:val="none" w:sz="0" w:space="0" w:color="auto"/>
                                                      </w:divBdr>
                                                      <w:divsChild>
                                                        <w:div w:id="487795060">
                                                          <w:marLeft w:val="0"/>
                                                          <w:marRight w:val="0"/>
                                                          <w:marTop w:val="0"/>
                                                          <w:marBottom w:val="0"/>
                                                          <w:divBdr>
                                                            <w:top w:val="none" w:sz="0" w:space="0" w:color="auto"/>
                                                            <w:left w:val="none" w:sz="0" w:space="0" w:color="auto"/>
                                                            <w:bottom w:val="none" w:sz="0" w:space="0" w:color="auto"/>
                                                            <w:right w:val="none" w:sz="0" w:space="0" w:color="auto"/>
                                                          </w:divBdr>
                                                        </w:div>
                                                        <w:div w:id="1597447565">
                                                          <w:marLeft w:val="0"/>
                                                          <w:marRight w:val="0"/>
                                                          <w:marTop w:val="0"/>
                                                          <w:marBottom w:val="0"/>
                                                          <w:divBdr>
                                                            <w:top w:val="none" w:sz="0" w:space="0" w:color="auto"/>
                                                            <w:left w:val="none" w:sz="0" w:space="0" w:color="auto"/>
                                                            <w:bottom w:val="none" w:sz="0" w:space="0" w:color="auto"/>
                                                            <w:right w:val="none" w:sz="0" w:space="0" w:color="auto"/>
                                                          </w:divBdr>
                                                        </w:div>
                                                      </w:divsChild>
                                                    </w:div>
                                                    <w:div w:id="1186749262">
                                                      <w:marLeft w:val="0"/>
                                                      <w:marRight w:val="0"/>
                                                      <w:marTop w:val="0"/>
                                                      <w:marBottom w:val="0"/>
                                                      <w:divBdr>
                                                        <w:top w:val="none" w:sz="0" w:space="0" w:color="auto"/>
                                                        <w:left w:val="none" w:sz="0" w:space="0" w:color="auto"/>
                                                        <w:bottom w:val="none" w:sz="0" w:space="0" w:color="auto"/>
                                                        <w:right w:val="none" w:sz="0" w:space="0" w:color="auto"/>
                                                      </w:divBdr>
                                                      <w:divsChild>
                                                        <w:div w:id="938021594">
                                                          <w:marLeft w:val="0"/>
                                                          <w:marRight w:val="0"/>
                                                          <w:marTop w:val="0"/>
                                                          <w:marBottom w:val="0"/>
                                                          <w:divBdr>
                                                            <w:top w:val="none" w:sz="0" w:space="0" w:color="auto"/>
                                                            <w:left w:val="none" w:sz="0" w:space="0" w:color="auto"/>
                                                            <w:bottom w:val="none" w:sz="0" w:space="0" w:color="auto"/>
                                                            <w:right w:val="none" w:sz="0" w:space="0" w:color="auto"/>
                                                          </w:divBdr>
                                                        </w:div>
                                                      </w:divsChild>
                                                    </w:div>
                                                    <w:div w:id="1647541174">
                                                      <w:marLeft w:val="0"/>
                                                      <w:marRight w:val="0"/>
                                                      <w:marTop w:val="0"/>
                                                      <w:marBottom w:val="0"/>
                                                      <w:divBdr>
                                                        <w:top w:val="none" w:sz="0" w:space="0" w:color="auto"/>
                                                        <w:left w:val="none" w:sz="0" w:space="0" w:color="auto"/>
                                                        <w:bottom w:val="none" w:sz="0" w:space="0" w:color="auto"/>
                                                        <w:right w:val="none" w:sz="0" w:space="0" w:color="auto"/>
                                                      </w:divBdr>
                                                    </w:div>
                                                    <w:div w:id="1940019638">
                                                      <w:marLeft w:val="0"/>
                                                      <w:marRight w:val="0"/>
                                                      <w:marTop w:val="0"/>
                                                      <w:marBottom w:val="0"/>
                                                      <w:divBdr>
                                                        <w:top w:val="none" w:sz="0" w:space="0" w:color="auto"/>
                                                        <w:left w:val="none" w:sz="0" w:space="0" w:color="auto"/>
                                                        <w:bottom w:val="none" w:sz="0" w:space="0" w:color="auto"/>
                                                        <w:right w:val="none" w:sz="0" w:space="0" w:color="auto"/>
                                                      </w:divBdr>
                                                      <w:divsChild>
                                                        <w:div w:id="46054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954971">
                                              <w:marLeft w:val="0"/>
                                              <w:marRight w:val="0"/>
                                              <w:marTop w:val="0"/>
                                              <w:marBottom w:val="0"/>
                                              <w:divBdr>
                                                <w:top w:val="none" w:sz="0" w:space="0" w:color="auto"/>
                                                <w:left w:val="none" w:sz="0" w:space="0" w:color="auto"/>
                                                <w:bottom w:val="none" w:sz="0" w:space="0" w:color="auto"/>
                                                <w:right w:val="none" w:sz="0" w:space="0" w:color="auto"/>
                                              </w:divBdr>
                                              <w:divsChild>
                                                <w:div w:id="819931705">
                                                  <w:marLeft w:val="0"/>
                                                  <w:marRight w:val="0"/>
                                                  <w:marTop w:val="0"/>
                                                  <w:marBottom w:val="0"/>
                                                  <w:divBdr>
                                                    <w:top w:val="none" w:sz="0" w:space="0" w:color="auto"/>
                                                    <w:left w:val="none" w:sz="0" w:space="0" w:color="auto"/>
                                                    <w:bottom w:val="none" w:sz="0" w:space="0" w:color="auto"/>
                                                    <w:right w:val="none" w:sz="0" w:space="0" w:color="auto"/>
                                                  </w:divBdr>
                                                  <w:divsChild>
                                                    <w:div w:id="575094701">
                                                      <w:marLeft w:val="0"/>
                                                      <w:marRight w:val="0"/>
                                                      <w:marTop w:val="0"/>
                                                      <w:marBottom w:val="0"/>
                                                      <w:divBdr>
                                                        <w:top w:val="none" w:sz="0" w:space="0" w:color="auto"/>
                                                        <w:left w:val="none" w:sz="0" w:space="0" w:color="auto"/>
                                                        <w:bottom w:val="none" w:sz="0" w:space="0" w:color="auto"/>
                                                        <w:right w:val="none" w:sz="0" w:space="0" w:color="auto"/>
                                                      </w:divBdr>
                                                      <w:divsChild>
                                                        <w:div w:id="1221480304">
                                                          <w:marLeft w:val="0"/>
                                                          <w:marRight w:val="0"/>
                                                          <w:marTop w:val="0"/>
                                                          <w:marBottom w:val="0"/>
                                                          <w:divBdr>
                                                            <w:top w:val="none" w:sz="0" w:space="0" w:color="auto"/>
                                                            <w:left w:val="none" w:sz="0" w:space="0" w:color="auto"/>
                                                            <w:bottom w:val="none" w:sz="0" w:space="0" w:color="auto"/>
                                                            <w:right w:val="none" w:sz="0" w:space="0" w:color="auto"/>
                                                          </w:divBdr>
                                                        </w:div>
                                                      </w:divsChild>
                                                    </w:div>
                                                    <w:div w:id="603222569">
                                                      <w:marLeft w:val="0"/>
                                                      <w:marRight w:val="0"/>
                                                      <w:marTop w:val="0"/>
                                                      <w:marBottom w:val="0"/>
                                                      <w:divBdr>
                                                        <w:top w:val="none" w:sz="0" w:space="0" w:color="auto"/>
                                                        <w:left w:val="none" w:sz="0" w:space="0" w:color="auto"/>
                                                        <w:bottom w:val="none" w:sz="0" w:space="0" w:color="auto"/>
                                                        <w:right w:val="none" w:sz="0" w:space="0" w:color="auto"/>
                                                      </w:divBdr>
                                                      <w:divsChild>
                                                        <w:div w:id="1280720869">
                                                          <w:marLeft w:val="0"/>
                                                          <w:marRight w:val="0"/>
                                                          <w:marTop w:val="0"/>
                                                          <w:marBottom w:val="0"/>
                                                          <w:divBdr>
                                                            <w:top w:val="none" w:sz="0" w:space="0" w:color="auto"/>
                                                            <w:left w:val="none" w:sz="0" w:space="0" w:color="auto"/>
                                                            <w:bottom w:val="none" w:sz="0" w:space="0" w:color="auto"/>
                                                            <w:right w:val="none" w:sz="0" w:space="0" w:color="auto"/>
                                                          </w:divBdr>
                                                        </w:div>
                                                        <w:div w:id="1446120380">
                                                          <w:marLeft w:val="0"/>
                                                          <w:marRight w:val="0"/>
                                                          <w:marTop w:val="0"/>
                                                          <w:marBottom w:val="0"/>
                                                          <w:divBdr>
                                                            <w:top w:val="none" w:sz="0" w:space="0" w:color="auto"/>
                                                            <w:left w:val="none" w:sz="0" w:space="0" w:color="auto"/>
                                                            <w:bottom w:val="none" w:sz="0" w:space="0" w:color="auto"/>
                                                            <w:right w:val="none" w:sz="0" w:space="0" w:color="auto"/>
                                                          </w:divBdr>
                                                        </w:div>
                                                      </w:divsChild>
                                                    </w:div>
                                                    <w:div w:id="785612568">
                                                      <w:marLeft w:val="0"/>
                                                      <w:marRight w:val="0"/>
                                                      <w:marTop w:val="0"/>
                                                      <w:marBottom w:val="0"/>
                                                      <w:divBdr>
                                                        <w:top w:val="none" w:sz="0" w:space="0" w:color="auto"/>
                                                        <w:left w:val="none" w:sz="0" w:space="0" w:color="auto"/>
                                                        <w:bottom w:val="none" w:sz="0" w:space="0" w:color="auto"/>
                                                        <w:right w:val="none" w:sz="0" w:space="0" w:color="auto"/>
                                                      </w:divBdr>
                                                      <w:divsChild>
                                                        <w:div w:id="1568539409">
                                                          <w:marLeft w:val="0"/>
                                                          <w:marRight w:val="0"/>
                                                          <w:marTop w:val="0"/>
                                                          <w:marBottom w:val="0"/>
                                                          <w:divBdr>
                                                            <w:top w:val="none" w:sz="0" w:space="0" w:color="auto"/>
                                                            <w:left w:val="none" w:sz="0" w:space="0" w:color="auto"/>
                                                            <w:bottom w:val="none" w:sz="0" w:space="0" w:color="auto"/>
                                                            <w:right w:val="none" w:sz="0" w:space="0" w:color="auto"/>
                                                          </w:divBdr>
                                                        </w:div>
                                                      </w:divsChild>
                                                    </w:div>
                                                    <w:div w:id="170984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389708">
                                              <w:marLeft w:val="0"/>
                                              <w:marRight w:val="0"/>
                                              <w:marTop w:val="0"/>
                                              <w:marBottom w:val="0"/>
                                              <w:divBdr>
                                                <w:top w:val="none" w:sz="0" w:space="0" w:color="auto"/>
                                                <w:left w:val="none" w:sz="0" w:space="0" w:color="auto"/>
                                                <w:bottom w:val="none" w:sz="0" w:space="0" w:color="auto"/>
                                                <w:right w:val="none" w:sz="0" w:space="0" w:color="auto"/>
                                              </w:divBdr>
                                              <w:divsChild>
                                                <w:div w:id="2100370229">
                                                  <w:marLeft w:val="0"/>
                                                  <w:marRight w:val="0"/>
                                                  <w:marTop w:val="0"/>
                                                  <w:marBottom w:val="0"/>
                                                  <w:divBdr>
                                                    <w:top w:val="none" w:sz="0" w:space="0" w:color="auto"/>
                                                    <w:left w:val="none" w:sz="0" w:space="0" w:color="auto"/>
                                                    <w:bottom w:val="none" w:sz="0" w:space="0" w:color="auto"/>
                                                    <w:right w:val="none" w:sz="0" w:space="0" w:color="auto"/>
                                                  </w:divBdr>
                                                  <w:divsChild>
                                                    <w:div w:id="186408421">
                                                      <w:marLeft w:val="0"/>
                                                      <w:marRight w:val="0"/>
                                                      <w:marTop w:val="0"/>
                                                      <w:marBottom w:val="0"/>
                                                      <w:divBdr>
                                                        <w:top w:val="none" w:sz="0" w:space="0" w:color="auto"/>
                                                        <w:left w:val="none" w:sz="0" w:space="0" w:color="auto"/>
                                                        <w:bottom w:val="none" w:sz="0" w:space="0" w:color="auto"/>
                                                        <w:right w:val="none" w:sz="0" w:space="0" w:color="auto"/>
                                                      </w:divBdr>
                                                      <w:divsChild>
                                                        <w:div w:id="2016420319">
                                                          <w:marLeft w:val="0"/>
                                                          <w:marRight w:val="0"/>
                                                          <w:marTop w:val="0"/>
                                                          <w:marBottom w:val="0"/>
                                                          <w:divBdr>
                                                            <w:top w:val="none" w:sz="0" w:space="0" w:color="auto"/>
                                                            <w:left w:val="none" w:sz="0" w:space="0" w:color="auto"/>
                                                            <w:bottom w:val="none" w:sz="0" w:space="0" w:color="auto"/>
                                                            <w:right w:val="none" w:sz="0" w:space="0" w:color="auto"/>
                                                          </w:divBdr>
                                                        </w:div>
                                                      </w:divsChild>
                                                    </w:div>
                                                    <w:div w:id="320961031">
                                                      <w:marLeft w:val="0"/>
                                                      <w:marRight w:val="0"/>
                                                      <w:marTop w:val="0"/>
                                                      <w:marBottom w:val="0"/>
                                                      <w:divBdr>
                                                        <w:top w:val="none" w:sz="0" w:space="0" w:color="auto"/>
                                                        <w:left w:val="none" w:sz="0" w:space="0" w:color="auto"/>
                                                        <w:bottom w:val="none" w:sz="0" w:space="0" w:color="auto"/>
                                                        <w:right w:val="none" w:sz="0" w:space="0" w:color="auto"/>
                                                      </w:divBdr>
                                                      <w:divsChild>
                                                        <w:div w:id="953754036">
                                                          <w:marLeft w:val="0"/>
                                                          <w:marRight w:val="0"/>
                                                          <w:marTop w:val="0"/>
                                                          <w:marBottom w:val="0"/>
                                                          <w:divBdr>
                                                            <w:top w:val="none" w:sz="0" w:space="0" w:color="auto"/>
                                                            <w:left w:val="none" w:sz="0" w:space="0" w:color="auto"/>
                                                            <w:bottom w:val="none" w:sz="0" w:space="0" w:color="auto"/>
                                                            <w:right w:val="none" w:sz="0" w:space="0" w:color="auto"/>
                                                          </w:divBdr>
                                                        </w:div>
                                                      </w:divsChild>
                                                    </w:div>
                                                    <w:div w:id="1057432275">
                                                      <w:marLeft w:val="0"/>
                                                      <w:marRight w:val="0"/>
                                                      <w:marTop w:val="0"/>
                                                      <w:marBottom w:val="0"/>
                                                      <w:divBdr>
                                                        <w:top w:val="none" w:sz="0" w:space="0" w:color="auto"/>
                                                        <w:left w:val="none" w:sz="0" w:space="0" w:color="auto"/>
                                                        <w:bottom w:val="none" w:sz="0" w:space="0" w:color="auto"/>
                                                        <w:right w:val="none" w:sz="0" w:space="0" w:color="auto"/>
                                                      </w:divBdr>
                                                      <w:divsChild>
                                                        <w:div w:id="173692378">
                                                          <w:marLeft w:val="0"/>
                                                          <w:marRight w:val="0"/>
                                                          <w:marTop w:val="0"/>
                                                          <w:marBottom w:val="0"/>
                                                          <w:divBdr>
                                                            <w:top w:val="none" w:sz="0" w:space="0" w:color="auto"/>
                                                            <w:left w:val="none" w:sz="0" w:space="0" w:color="auto"/>
                                                            <w:bottom w:val="none" w:sz="0" w:space="0" w:color="auto"/>
                                                            <w:right w:val="none" w:sz="0" w:space="0" w:color="auto"/>
                                                          </w:divBdr>
                                                        </w:div>
                                                        <w:div w:id="1854687541">
                                                          <w:marLeft w:val="0"/>
                                                          <w:marRight w:val="0"/>
                                                          <w:marTop w:val="0"/>
                                                          <w:marBottom w:val="0"/>
                                                          <w:divBdr>
                                                            <w:top w:val="none" w:sz="0" w:space="0" w:color="auto"/>
                                                            <w:left w:val="none" w:sz="0" w:space="0" w:color="auto"/>
                                                            <w:bottom w:val="none" w:sz="0" w:space="0" w:color="auto"/>
                                                            <w:right w:val="none" w:sz="0" w:space="0" w:color="auto"/>
                                                          </w:divBdr>
                                                        </w:div>
                                                      </w:divsChild>
                                                    </w:div>
                                                    <w:div w:id="106530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394917">
                                              <w:marLeft w:val="0"/>
                                              <w:marRight w:val="0"/>
                                              <w:marTop w:val="0"/>
                                              <w:marBottom w:val="0"/>
                                              <w:divBdr>
                                                <w:top w:val="none" w:sz="0" w:space="0" w:color="auto"/>
                                                <w:left w:val="none" w:sz="0" w:space="0" w:color="auto"/>
                                                <w:bottom w:val="none" w:sz="0" w:space="0" w:color="auto"/>
                                                <w:right w:val="none" w:sz="0" w:space="0" w:color="auto"/>
                                              </w:divBdr>
                                              <w:divsChild>
                                                <w:div w:id="1309674853">
                                                  <w:marLeft w:val="0"/>
                                                  <w:marRight w:val="0"/>
                                                  <w:marTop w:val="0"/>
                                                  <w:marBottom w:val="0"/>
                                                  <w:divBdr>
                                                    <w:top w:val="none" w:sz="0" w:space="0" w:color="auto"/>
                                                    <w:left w:val="none" w:sz="0" w:space="0" w:color="auto"/>
                                                    <w:bottom w:val="none" w:sz="0" w:space="0" w:color="auto"/>
                                                    <w:right w:val="none" w:sz="0" w:space="0" w:color="auto"/>
                                                  </w:divBdr>
                                                  <w:divsChild>
                                                    <w:div w:id="547958778">
                                                      <w:marLeft w:val="0"/>
                                                      <w:marRight w:val="0"/>
                                                      <w:marTop w:val="0"/>
                                                      <w:marBottom w:val="0"/>
                                                      <w:divBdr>
                                                        <w:top w:val="none" w:sz="0" w:space="0" w:color="auto"/>
                                                        <w:left w:val="none" w:sz="0" w:space="0" w:color="auto"/>
                                                        <w:bottom w:val="none" w:sz="0" w:space="0" w:color="auto"/>
                                                        <w:right w:val="none" w:sz="0" w:space="0" w:color="auto"/>
                                                      </w:divBdr>
                                                      <w:divsChild>
                                                        <w:div w:id="512694728">
                                                          <w:marLeft w:val="0"/>
                                                          <w:marRight w:val="0"/>
                                                          <w:marTop w:val="0"/>
                                                          <w:marBottom w:val="0"/>
                                                          <w:divBdr>
                                                            <w:top w:val="none" w:sz="0" w:space="0" w:color="auto"/>
                                                            <w:left w:val="none" w:sz="0" w:space="0" w:color="auto"/>
                                                            <w:bottom w:val="none" w:sz="0" w:space="0" w:color="auto"/>
                                                            <w:right w:val="none" w:sz="0" w:space="0" w:color="auto"/>
                                                          </w:divBdr>
                                                        </w:div>
                                                      </w:divsChild>
                                                    </w:div>
                                                    <w:div w:id="874196031">
                                                      <w:marLeft w:val="0"/>
                                                      <w:marRight w:val="0"/>
                                                      <w:marTop w:val="0"/>
                                                      <w:marBottom w:val="0"/>
                                                      <w:divBdr>
                                                        <w:top w:val="none" w:sz="0" w:space="0" w:color="auto"/>
                                                        <w:left w:val="none" w:sz="0" w:space="0" w:color="auto"/>
                                                        <w:bottom w:val="none" w:sz="0" w:space="0" w:color="auto"/>
                                                        <w:right w:val="none" w:sz="0" w:space="0" w:color="auto"/>
                                                      </w:divBdr>
                                                    </w:div>
                                                    <w:div w:id="1106314602">
                                                      <w:marLeft w:val="0"/>
                                                      <w:marRight w:val="0"/>
                                                      <w:marTop w:val="0"/>
                                                      <w:marBottom w:val="0"/>
                                                      <w:divBdr>
                                                        <w:top w:val="none" w:sz="0" w:space="0" w:color="auto"/>
                                                        <w:left w:val="none" w:sz="0" w:space="0" w:color="auto"/>
                                                        <w:bottom w:val="none" w:sz="0" w:space="0" w:color="auto"/>
                                                        <w:right w:val="none" w:sz="0" w:space="0" w:color="auto"/>
                                                      </w:divBdr>
                                                      <w:divsChild>
                                                        <w:div w:id="798497075">
                                                          <w:marLeft w:val="0"/>
                                                          <w:marRight w:val="0"/>
                                                          <w:marTop w:val="0"/>
                                                          <w:marBottom w:val="0"/>
                                                          <w:divBdr>
                                                            <w:top w:val="none" w:sz="0" w:space="0" w:color="auto"/>
                                                            <w:left w:val="none" w:sz="0" w:space="0" w:color="auto"/>
                                                            <w:bottom w:val="none" w:sz="0" w:space="0" w:color="auto"/>
                                                            <w:right w:val="none" w:sz="0" w:space="0" w:color="auto"/>
                                                          </w:divBdr>
                                                        </w:div>
                                                      </w:divsChild>
                                                    </w:div>
                                                    <w:div w:id="1250852041">
                                                      <w:marLeft w:val="0"/>
                                                      <w:marRight w:val="0"/>
                                                      <w:marTop w:val="0"/>
                                                      <w:marBottom w:val="0"/>
                                                      <w:divBdr>
                                                        <w:top w:val="none" w:sz="0" w:space="0" w:color="auto"/>
                                                        <w:left w:val="none" w:sz="0" w:space="0" w:color="auto"/>
                                                        <w:bottom w:val="none" w:sz="0" w:space="0" w:color="auto"/>
                                                        <w:right w:val="none" w:sz="0" w:space="0" w:color="auto"/>
                                                      </w:divBdr>
                                                      <w:divsChild>
                                                        <w:div w:id="1357195699">
                                                          <w:marLeft w:val="0"/>
                                                          <w:marRight w:val="0"/>
                                                          <w:marTop w:val="0"/>
                                                          <w:marBottom w:val="0"/>
                                                          <w:divBdr>
                                                            <w:top w:val="none" w:sz="0" w:space="0" w:color="auto"/>
                                                            <w:left w:val="none" w:sz="0" w:space="0" w:color="auto"/>
                                                            <w:bottom w:val="none" w:sz="0" w:space="0" w:color="auto"/>
                                                            <w:right w:val="none" w:sz="0" w:space="0" w:color="auto"/>
                                                          </w:divBdr>
                                                        </w:div>
                                                        <w:div w:id="191123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989161">
                                              <w:marLeft w:val="0"/>
                                              <w:marRight w:val="0"/>
                                              <w:marTop w:val="0"/>
                                              <w:marBottom w:val="0"/>
                                              <w:divBdr>
                                                <w:top w:val="none" w:sz="0" w:space="0" w:color="auto"/>
                                                <w:left w:val="none" w:sz="0" w:space="0" w:color="auto"/>
                                                <w:bottom w:val="none" w:sz="0" w:space="0" w:color="auto"/>
                                                <w:right w:val="none" w:sz="0" w:space="0" w:color="auto"/>
                                              </w:divBdr>
                                              <w:divsChild>
                                                <w:div w:id="213468301">
                                                  <w:marLeft w:val="0"/>
                                                  <w:marRight w:val="0"/>
                                                  <w:marTop w:val="0"/>
                                                  <w:marBottom w:val="0"/>
                                                  <w:divBdr>
                                                    <w:top w:val="none" w:sz="0" w:space="0" w:color="auto"/>
                                                    <w:left w:val="none" w:sz="0" w:space="0" w:color="auto"/>
                                                    <w:bottom w:val="none" w:sz="0" w:space="0" w:color="auto"/>
                                                    <w:right w:val="none" w:sz="0" w:space="0" w:color="auto"/>
                                                  </w:divBdr>
                                                  <w:divsChild>
                                                    <w:div w:id="1270969302">
                                                      <w:marLeft w:val="0"/>
                                                      <w:marRight w:val="0"/>
                                                      <w:marTop w:val="0"/>
                                                      <w:marBottom w:val="0"/>
                                                      <w:divBdr>
                                                        <w:top w:val="none" w:sz="0" w:space="0" w:color="auto"/>
                                                        <w:left w:val="none" w:sz="0" w:space="0" w:color="auto"/>
                                                        <w:bottom w:val="none" w:sz="0" w:space="0" w:color="auto"/>
                                                        <w:right w:val="none" w:sz="0" w:space="0" w:color="auto"/>
                                                      </w:divBdr>
                                                      <w:divsChild>
                                                        <w:div w:id="870455324">
                                                          <w:marLeft w:val="0"/>
                                                          <w:marRight w:val="0"/>
                                                          <w:marTop w:val="0"/>
                                                          <w:marBottom w:val="0"/>
                                                          <w:divBdr>
                                                            <w:top w:val="none" w:sz="0" w:space="0" w:color="auto"/>
                                                            <w:left w:val="none" w:sz="0" w:space="0" w:color="auto"/>
                                                            <w:bottom w:val="none" w:sz="0" w:space="0" w:color="auto"/>
                                                            <w:right w:val="none" w:sz="0" w:space="0" w:color="auto"/>
                                                          </w:divBdr>
                                                        </w:div>
                                                        <w:div w:id="1836533930">
                                                          <w:marLeft w:val="0"/>
                                                          <w:marRight w:val="0"/>
                                                          <w:marTop w:val="0"/>
                                                          <w:marBottom w:val="0"/>
                                                          <w:divBdr>
                                                            <w:top w:val="none" w:sz="0" w:space="0" w:color="auto"/>
                                                            <w:left w:val="none" w:sz="0" w:space="0" w:color="auto"/>
                                                            <w:bottom w:val="none" w:sz="0" w:space="0" w:color="auto"/>
                                                            <w:right w:val="none" w:sz="0" w:space="0" w:color="auto"/>
                                                          </w:divBdr>
                                                        </w:div>
                                                      </w:divsChild>
                                                    </w:div>
                                                    <w:div w:id="1449082843">
                                                      <w:marLeft w:val="0"/>
                                                      <w:marRight w:val="0"/>
                                                      <w:marTop w:val="0"/>
                                                      <w:marBottom w:val="0"/>
                                                      <w:divBdr>
                                                        <w:top w:val="none" w:sz="0" w:space="0" w:color="auto"/>
                                                        <w:left w:val="none" w:sz="0" w:space="0" w:color="auto"/>
                                                        <w:bottom w:val="none" w:sz="0" w:space="0" w:color="auto"/>
                                                        <w:right w:val="none" w:sz="0" w:space="0" w:color="auto"/>
                                                      </w:divBdr>
                                                      <w:divsChild>
                                                        <w:div w:id="1963030705">
                                                          <w:marLeft w:val="0"/>
                                                          <w:marRight w:val="0"/>
                                                          <w:marTop w:val="0"/>
                                                          <w:marBottom w:val="0"/>
                                                          <w:divBdr>
                                                            <w:top w:val="none" w:sz="0" w:space="0" w:color="auto"/>
                                                            <w:left w:val="none" w:sz="0" w:space="0" w:color="auto"/>
                                                            <w:bottom w:val="none" w:sz="0" w:space="0" w:color="auto"/>
                                                            <w:right w:val="none" w:sz="0" w:space="0" w:color="auto"/>
                                                          </w:divBdr>
                                                        </w:div>
                                                      </w:divsChild>
                                                    </w:div>
                                                    <w:div w:id="1510440633">
                                                      <w:marLeft w:val="0"/>
                                                      <w:marRight w:val="0"/>
                                                      <w:marTop w:val="0"/>
                                                      <w:marBottom w:val="0"/>
                                                      <w:divBdr>
                                                        <w:top w:val="none" w:sz="0" w:space="0" w:color="auto"/>
                                                        <w:left w:val="none" w:sz="0" w:space="0" w:color="auto"/>
                                                        <w:bottom w:val="none" w:sz="0" w:space="0" w:color="auto"/>
                                                        <w:right w:val="none" w:sz="0" w:space="0" w:color="auto"/>
                                                      </w:divBdr>
                                                    </w:div>
                                                    <w:div w:id="1676155494">
                                                      <w:marLeft w:val="0"/>
                                                      <w:marRight w:val="0"/>
                                                      <w:marTop w:val="0"/>
                                                      <w:marBottom w:val="0"/>
                                                      <w:divBdr>
                                                        <w:top w:val="none" w:sz="0" w:space="0" w:color="auto"/>
                                                        <w:left w:val="none" w:sz="0" w:space="0" w:color="auto"/>
                                                        <w:bottom w:val="none" w:sz="0" w:space="0" w:color="auto"/>
                                                        <w:right w:val="none" w:sz="0" w:space="0" w:color="auto"/>
                                                      </w:divBdr>
                                                      <w:divsChild>
                                                        <w:div w:id="152293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530579">
                                              <w:marLeft w:val="0"/>
                                              <w:marRight w:val="0"/>
                                              <w:marTop w:val="0"/>
                                              <w:marBottom w:val="0"/>
                                              <w:divBdr>
                                                <w:top w:val="none" w:sz="0" w:space="0" w:color="auto"/>
                                                <w:left w:val="none" w:sz="0" w:space="0" w:color="auto"/>
                                                <w:bottom w:val="none" w:sz="0" w:space="0" w:color="auto"/>
                                                <w:right w:val="none" w:sz="0" w:space="0" w:color="auto"/>
                                              </w:divBdr>
                                              <w:divsChild>
                                                <w:div w:id="175582414">
                                                  <w:marLeft w:val="0"/>
                                                  <w:marRight w:val="0"/>
                                                  <w:marTop w:val="0"/>
                                                  <w:marBottom w:val="0"/>
                                                  <w:divBdr>
                                                    <w:top w:val="none" w:sz="0" w:space="0" w:color="auto"/>
                                                    <w:left w:val="none" w:sz="0" w:space="0" w:color="auto"/>
                                                    <w:bottom w:val="none" w:sz="0" w:space="0" w:color="auto"/>
                                                    <w:right w:val="none" w:sz="0" w:space="0" w:color="auto"/>
                                                  </w:divBdr>
                                                  <w:divsChild>
                                                    <w:div w:id="146939349">
                                                      <w:marLeft w:val="0"/>
                                                      <w:marRight w:val="0"/>
                                                      <w:marTop w:val="0"/>
                                                      <w:marBottom w:val="0"/>
                                                      <w:divBdr>
                                                        <w:top w:val="none" w:sz="0" w:space="0" w:color="auto"/>
                                                        <w:left w:val="none" w:sz="0" w:space="0" w:color="auto"/>
                                                        <w:bottom w:val="none" w:sz="0" w:space="0" w:color="auto"/>
                                                        <w:right w:val="none" w:sz="0" w:space="0" w:color="auto"/>
                                                      </w:divBdr>
                                                      <w:divsChild>
                                                        <w:div w:id="1101070606">
                                                          <w:marLeft w:val="0"/>
                                                          <w:marRight w:val="0"/>
                                                          <w:marTop w:val="0"/>
                                                          <w:marBottom w:val="0"/>
                                                          <w:divBdr>
                                                            <w:top w:val="none" w:sz="0" w:space="0" w:color="auto"/>
                                                            <w:left w:val="none" w:sz="0" w:space="0" w:color="auto"/>
                                                            <w:bottom w:val="none" w:sz="0" w:space="0" w:color="auto"/>
                                                            <w:right w:val="none" w:sz="0" w:space="0" w:color="auto"/>
                                                          </w:divBdr>
                                                        </w:div>
                                                      </w:divsChild>
                                                    </w:div>
                                                    <w:div w:id="324939347">
                                                      <w:marLeft w:val="0"/>
                                                      <w:marRight w:val="0"/>
                                                      <w:marTop w:val="0"/>
                                                      <w:marBottom w:val="0"/>
                                                      <w:divBdr>
                                                        <w:top w:val="none" w:sz="0" w:space="0" w:color="auto"/>
                                                        <w:left w:val="none" w:sz="0" w:space="0" w:color="auto"/>
                                                        <w:bottom w:val="none" w:sz="0" w:space="0" w:color="auto"/>
                                                        <w:right w:val="none" w:sz="0" w:space="0" w:color="auto"/>
                                                      </w:divBdr>
                                                      <w:divsChild>
                                                        <w:div w:id="2050258703">
                                                          <w:marLeft w:val="0"/>
                                                          <w:marRight w:val="0"/>
                                                          <w:marTop w:val="0"/>
                                                          <w:marBottom w:val="0"/>
                                                          <w:divBdr>
                                                            <w:top w:val="none" w:sz="0" w:space="0" w:color="auto"/>
                                                            <w:left w:val="none" w:sz="0" w:space="0" w:color="auto"/>
                                                            <w:bottom w:val="none" w:sz="0" w:space="0" w:color="auto"/>
                                                            <w:right w:val="none" w:sz="0" w:space="0" w:color="auto"/>
                                                          </w:divBdr>
                                                        </w:div>
                                                      </w:divsChild>
                                                    </w:div>
                                                    <w:div w:id="442772476">
                                                      <w:marLeft w:val="0"/>
                                                      <w:marRight w:val="0"/>
                                                      <w:marTop w:val="0"/>
                                                      <w:marBottom w:val="0"/>
                                                      <w:divBdr>
                                                        <w:top w:val="none" w:sz="0" w:space="0" w:color="auto"/>
                                                        <w:left w:val="none" w:sz="0" w:space="0" w:color="auto"/>
                                                        <w:bottom w:val="none" w:sz="0" w:space="0" w:color="auto"/>
                                                        <w:right w:val="none" w:sz="0" w:space="0" w:color="auto"/>
                                                      </w:divBdr>
                                                      <w:divsChild>
                                                        <w:div w:id="901134187">
                                                          <w:marLeft w:val="0"/>
                                                          <w:marRight w:val="0"/>
                                                          <w:marTop w:val="0"/>
                                                          <w:marBottom w:val="0"/>
                                                          <w:divBdr>
                                                            <w:top w:val="none" w:sz="0" w:space="0" w:color="auto"/>
                                                            <w:left w:val="none" w:sz="0" w:space="0" w:color="auto"/>
                                                            <w:bottom w:val="none" w:sz="0" w:space="0" w:color="auto"/>
                                                            <w:right w:val="none" w:sz="0" w:space="0" w:color="auto"/>
                                                          </w:divBdr>
                                                        </w:div>
                                                        <w:div w:id="2012642514">
                                                          <w:marLeft w:val="0"/>
                                                          <w:marRight w:val="0"/>
                                                          <w:marTop w:val="0"/>
                                                          <w:marBottom w:val="0"/>
                                                          <w:divBdr>
                                                            <w:top w:val="none" w:sz="0" w:space="0" w:color="auto"/>
                                                            <w:left w:val="none" w:sz="0" w:space="0" w:color="auto"/>
                                                            <w:bottom w:val="none" w:sz="0" w:space="0" w:color="auto"/>
                                                            <w:right w:val="none" w:sz="0" w:space="0" w:color="auto"/>
                                                          </w:divBdr>
                                                        </w:div>
                                                      </w:divsChild>
                                                    </w:div>
                                                    <w:div w:id="200358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1551">
                                              <w:marLeft w:val="0"/>
                                              <w:marRight w:val="0"/>
                                              <w:marTop w:val="0"/>
                                              <w:marBottom w:val="0"/>
                                              <w:divBdr>
                                                <w:top w:val="none" w:sz="0" w:space="0" w:color="auto"/>
                                                <w:left w:val="none" w:sz="0" w:space="0" w:color="auto"/>
                                                <w:bottom w:val="none" w:sz="0" w:space="0" w:color="auto"/>
                                                <w:right w:val="none" w:sz="0" w:space="0" w:color="auto"/>
                                              </w:divBdr>
                                              <w:divsChild>
                                                <w:div w:id="1570581834">
                                                  <w:marLeft w:val="0"/>
                                                  <w:marRight w:val="0"/>
                                                  <w:marTop w:val="0"/>
                                                  <w:marBottom w:val="0"/>
                                                  <w:divBdr>
                                                    <w:top w:val="none" w:sz="0" w:space="0" w:color="auto"/>
                                                    <w:left w:val="none" w:sz="0" w:space="0" w:color="auto"/>
                                                    <w:bottom w:val="none" w:sz="0" w:space="0" w:color="auto"/>
                                                    <w:right w:val="none" w:sz="0" w:space="0" w:color="auto"/>
                                                  </w:divBdr>
                                                  <w:divsChild>
                                                    <w:div w:id="505749964">
                                                      <w:marLeft w:val="0"/>
                                                      <w:marRight w:val="0"/>
                                                      <w:marTop w:val="0"/>
                                                      <w:marBottom w:val="0"/>
                                                      <w:divBdr>
                                                        <w:top w:val="none" w:sz="0" w:space="0" w:color="auto"/>
                                                        <w:left w:val="none" w:sz="0" w:space="0" w:color="auto"/>
                                                        <w:bottom w:val="none" w:sz="0" w:space="0" w:color="auto"/>
                                                        <w:right w:val="none" w:sz="0" w:space="0" w:color="auto"/>
                                                      </w:divBdr>
                                                      <w:divsChild>
                                                        <w:div w:id="677578440">
                                                          <w:marLeft w:val="0"/>
                                                          <w:marRight w:val="0"/>
                                                          <w:marTop w:val="0"/>
                                                          <w:marBottom w:val="0"/>
                                                          <w:divBdr>
                                                            <w:top w:val="none" w:sz="0" w:space="0" w:color="auto"/>
                                                            <w:left w:val="none" w:sz="0" w:space="0" w:color="auto"/>
                                                            <w:bottom w:val="none" w:sz="0" w:space="0" w:color="auto"/>
                                                            <w:right w:val="none" w:sz="0" w:space="0" w:color="auto"/>
                                                          </w:divBdr>
                                                        </w:div>
                                                      </w:divsChild>
                                                    </w:div>
                                                    <w:div w:id="1474179581">
                                                      <w:marLeft w:val="0"/>
                                                      <w:marRight w:val="0"/>
                                                      <w:marTop w:val="0"/>
                                                      <w:marBottom w:val="0"/>
                                                      <w:divBdr>
                                                        <w:top w:val="none" w:sz="0" w:space="0" w:color="auto"/>
                                                        <w:left w:val="none" w:sz="0" w:space="0" w:color="auto"/>
                                                        <w:bottom w:val="none" w:sz="0" w:space="0" w:color="auto"/>
                                                        <w:right w:val="none" w:sz="0" w:space="0" w:color="auto"/>
                                                      </w:divBdr>
                                                      <w:divsChild>
                                                        <w:div w:id="200483190">
                                                          <w:marLeft w:val="0"/>
                                                          <w:marRight w:val="0"/>
                                                          <w:marTop w:val="0"/>
                                                          <w:marBottom w:val="0"/>
                                                          <w:divBdr>
                                                            <w:top w:val="none" w:sz="0" w:space="0" w:color="auto"/>
                                                            <w:left w:val="none" w:sz="0" w:space="0" w:color="auto"/>
                                                            <w:bottom w:val="none" w:sz="0" w:space="0" w:color="auto"/>
                                                            <w:right w:val="none" w:sz="0" w:space="0" w:color="auto"/>
                                                          </w:divBdr>
                                                        </w:div>
                                                        <w:div w:id="1041713553">
                                                          <w:marLeft w:val="0"/>
                                                          <w:marRight w:val="0"/>
                                                          <w:marTop w:val="0"/>
                                                          <w:marBottom w:val="0"/>
                                                          <w:divBdr>
                                                            <w:top w:val="none" w:sz="0" w:space="0" w:color="auto"/>
                                                            <w:left w:val="none" w:sz="0" w:space="0" w:color="auto"/>
                                                            <w:bottom w:val="none" w:sz="0" w:space="0" w:color="auto"/>
                                                            <w:right w:val="none" w:sz="0" w:space="0" w:color="auto"/>
                                                          </w:divBdr>
                                                        </w:div>
                                                      </w:divsChild>
                                                    </w:div>
                                                    <w:div w:id="1624072773">
                                                      <w:marLeft w:val="0"/>
                                                      <w:marRight w:val="0"/>
                                                      <w:marTop w:val="0"/>
                                                      <w:marBottom w:val="0"/>
                                                      <w:divBdr>
                                                        <w:top w:val="none" w:sz="0" w:space="0" w:color="auto"/>
                                                        <w:left w:val="none" w:sz="0" w:space="0" w:color="auto"/>
                                                        <w:bottom w:val="none" w:sz="0" w:space="0" w:color="auto"/>
                                                        <w:right w:val="none" w:sz="0" w:space="0" w:color="auto"/>
                                                      </w:divBdr>
                                                    </w:div>
                                                    <w:div w:id="2054962269">
                                                      <w:marLeft w:val="0"/>
                                                      <w:marRight w:val="0"/>
                                                      <w:marTop w:val="0"/>
                                                      <w:marBottom w:val="0"/>
                                                      <w:divBdr>
                                                        <w:top w:val="none" w:sz="0" w:space="0" w:color="auto"/>
                                                        <w:left w:val="none" w:sz="0" w:space="0" w:color="auto"/>
                                                        <w:bottom w:val="none" w:sz="0" w:space="0" w:color="auto"/>
                                                        <w:right w:val="none" w:sz="0" w:space="0" w:color="auto"/>
                                                      </w:divBdr>
                                                      <w:divsChild>
                                                        <w:div w:id="37959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554888">
                                              <w:marLeft w:val="0"/>
                                              <w:marRight w:val="0"/>
                                              <w:marTop w:val="0"/>
                                              <w:marBottom w:val="0"/>
                                              <w:divBdr>
                                                <w:top w:val="none" w:sz="0" w:space="0" w:color="auto"/>
                                                <w:left w:val="none" w:sz="0" w:space="0" w:color="auto"/>
                                                <w:bottom w:val="none" w:sz="0" w:space="0" w:color="auto"/>
                                                <w:right w:val="none" w:sz="0" w:space="0" w:color="auto"/>
                                              </w:divBdr>
                                              <w:divsChild>
                                                <w:div w:id="1328628674">
                                                  <w:marLeft w:val="0"/>
                                                  <w:marRight w:val="0"/>
                                                  <w:marTop w:val="0"/>
                                                  <w:marBottom w:val="0"/>
                                                  <w:divBdr>
                                                    <w:top w:val="none" w:sz="0" w:space="0" w:color="auto"/>
                                                    <w:left w:val="none" w:sz="0" w:space="0" w:color="auto"/>
                                                    <w:bottom w:val="none" w:sz="0" w:space="0" w:color="auto"/>
                                                    <w:right w:val="none" w:sz="0" w:space="0" w:color="auto"/>
                                                  </w:divBdr>
                                                  <w:divsChild>
                                                    <w:div w:id="488132375">
                                                      <w:marLeft w:val="0"/>
                                                      <w:marRight w:val="0"/>
                                                      <w:marTop w:val="0"/>
                                                      <w:marBottom w:val="0"/>
                                                      <w:divBdr>
                                                        <w:top w:val="none" w:sz="0" w:space="0" w:color="auto"/>
                                                        <w:left w:val="none" w:sz="0" w:space="0" w:color="auto"/>
                                                        <w:bottom w:val="none" w:sz="0" w:space="0" w:color="auto"/>
                                                        <w:right w:val="none" w:sz="0" w:space="0" w:color="auto"/>
                                                      </w:divBdr>
                                                      <w:divsChild>
                                                        <w:div w:id="823081132">
                                                          <w:marLeft w:val="0"/>
                                                          <w:marRight w:val="0"/>
                                                          <w:marTop w:val="0"/>
                                                          <w:marBottom w:val="0"/>
                                                          <w:divBdr>
                                                            <w:top w:val="none" w:sz="0" w:space="0" w:color="auto"/>
                                                            <w:left w:val="none" w:sz="0" w:space="0" w:color="auto"/>
                                                            <w:bottom w:val="none" w:sz="0" w:space="0" w:color="auto"/>
                                                            <w:right w:val="none" w:sz="0" w:space="0" w:color="auto"/>
                                                          </w:divBdr>
                                                        </w:div>
                                                        <w:div w:id="977539511">
                                                          <w:marLeft w:val="0"/>
                                                          <w:marRight w:val="0"/>
                                                          <w:marTop w:val="0"/>
                                                          <w:marBottom w:val="0"/>
                                                          <w:divBdr>
                                                            <w:top w:val="none" w:sz="0" w:space="0" w:color="auto"/>
                                                            <w:left w:val="none" w:sz="0" w:space="0" w:color="auto"/>
                                                            <w:bottom w:val="none" w:sz="0" w:space="0" w:color="auto"/>
                                                            <w:right w:val="none" w:sz="0" w:space="0" w:color="auto"/>
                                                          </w:divBdr>
                                                        </w:div>
                                                      </w:divsChild>
                                                    </w:div>
                                                    <w:div w:id="517237030">
                                                      <w:marLeft w:val="0"/>
                                                      <w:marRight w:val="0"/>
                                                      <w:marTop w:val="0"/>
                                                      <w:marBottom w:val="0"/>
                                                      <w:divBdr>
                                                        <w:top w:val="none" w:sz="0" w:space="0" w:color="auto"/>
                                                        <w:left w:val="none" w:sz="0" w:space="0" w:color="auto"/>
                                                        <w:bottom w:val="none" w:sz="0" w:space="0" w:color="auto"/>
                                                        <w:right w:val="none" w:sz="0" w:space="0" w:color="auto"/>
                                                      </w:divBdr>
                                                      <w:divsChild>
                                                        <w:div w:id="1688484722">
                                                          <w:marLeft w:val="0"/>
                                                          <w:marRight w:val="0"/>
                                                          <w:marTop w:val="0"/>
                                                          <w:marBottom w:val="0"/>
                                                          <w:divBdr>
                                                            <w:top w:val="none" w:sz="0" w:space="0" w:color="auto"/>
                                                            <w:left w:val="none" w:sz="0" w:space="0" w:color="auto"/>
                                                            <w:bottom w:val="none" w:sz="0" w:space="0" w:color="auto"/>
                                                            <w:right w:val="none" w:sz="0" w:space="0" w:color="auto"/>
                                                          </w:divBdr>
                                                        </w:div>
                                                      </w:divsChild>
                                                    </w:div>
                                                    <w:div w:id="1001347176">
                                                      <w:marLeft w:val="0"/>
                                                      <w:marRight w:val="0"/>
                                                      <w:marTop w:val="0"/>
                                                      <w:marBottom w:val="0"/>
                                                      <w:divBdr>
                                                        <w:top w:val="none" w:sz="0" w:space="0" w:color="auto"/>
                                                        <w:left w:val="none" w:sz="0" w:space="0" w:color="auto"/>
                                                        <w:bottom w:val="none" w:sz="0" w:space="0" w:color="auto"/>
                                                        <w:right w:val="none" w:sz="0" w:space="0" w:color="auto"/>
                                                      </w:divBdr>
                                                    </w:div>
                                                    <w:div w:id="1127046232">
                                                      <w:marLeft w:val="0"/>
                                                      <w:marRight w:val="0"/>
                                                      <w:marTop w:val="0"/>
                                                      <w:marBottom w:val="0"/>
                                                      <w:divBdr>
                                                        <w:top w:val="none" w:sz="0" w:space="0" w:color="auto"/>
                                                        <w:left w:val="none" w:sz="0" w:space="0" w:color="auto"/>
                                                        <w:bottom w:val="none" w:sz="0" w:space="0" w:color="auto"/>
                                                        <w:right w:val="none" w:sz="0" w:space="0" w:color="auto"/>
                                                      </w:divBdr>
                                                      <w:divsChild>
                                                        <w:div w:id="190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441311">
                                              <w:marLeft w:val="0"/>
                                              <w:marRight w:val="0"/>
                                              <w:marTop w:val="0"/>
                                              <w:marBottom w:val="0"/>
                                              <w:divBdr>
                                                <w:top w:val="none" w:sz="0" w:space="0" w:color="auto"/>
                                                <w:left w:val="none" w:sz="0" w:space="0" w:color="auto"/>
                                                <w:bottom w:val="none" w:sz="0" w:space="0" w:color="auto"/>
                                                <w:right w:val="none" w:sz="0" w:space="0" w:color="auto"/>
                                              </w:divBdr>
                                              <w:divsChild>
                                                <w:div w:id="1933125094">
                                                  <w:marLeft w:val="0"/>
                                                  <w:marRight w:val="0"/>
                                                  <w:marTop w:val="0"/>
                                                  <w:marBottom w:val="0"/>
                                                  <w:divBdr>
                                                    <w:top w:val="none" w:sz="0" w:space="0" w:color="auto"/>
                                                    <w:left w:val="none" w:sz="0" w:space="0" w:color="auto"/>
                                                    <w:bottom w:val="none" w:sz="0" w:space="0" w:color="auto"/>
                                                    <w:right w:val="none" w:sz="0" w:space="0" w:color="auto"/>
                                                  </w:divBdr>
                                                  <w:divsChild>
                                                    <w:div w:id="118383793">
                                                      <w:marLeft w:val="0"/>
                                                      <w:marRight w:val="0"/>
                                                      <w:marTop w:val="0"/>
                                                      <w:marBottom w:val="0"/>
                                                      <w:divBdr>
                                                        <w:top w:val="none" w:sz="0" w:space="0" w:color="auto"/>
                                                        <w:left w:val="none" w:sz="0" w:space="0" w:color="auto"/>
                                                        <w:bottom w:val="none" w:sz="0" w:space="0" w:color="auto"/>
                                                        <w:right w:val="none" w:sz="0" w:space="0" w:color="auto"/>
                                                      </w:divBdr>
                                                      <w:divsChild>
                                                        <w:div w:id="346057494">
                                                          <w:marLeft w:val="0"/>
                                                          <w:marRight w:val="0"/>
                                                          <w:marTop w:val="0"/>
                                                          <w:marBottom w:val="0"/>
                                                          <w:divBdr>
                                                            <w:top w:val="none" w:sz="0" w:space="0" w:color="auto"/>
                                                            <w:left w:val="none" w:sz="0" w:space="0" w:color="auto"/>
                                                            <w:bottom w:val="none" w:sz="0" w:space="0" w:color="auto"/>
                                                            <w:right w:val="none" w:sz="0" w:space="0" w:color="auto"/>
                                                          </w:divBdr>
                                                        </w:div>
                                                        <w:div w:id="1152676609">
                                                          <w:marLeft w:val="0"/>
                                                          <w:marRight w:val="0"/>
                                                          <w:marTop w:val="0"/>
                                                          <w:marBottom w:val="0"/>
                                                          <w:divBdr>
                                                            <w:top w:val="none" w:sz="0" w:space="0" w:color="auto"/>
                                                            <w:left w:val="none" w:sz="0" w:space="0" w:color="auto"/>
                                                            <w:bottom w:val="none" w:sz="0" w:space="0" w:color="auto"/>
                                                            <w:right w:val="none" w:sz="0" w:space="0" w:color="auto"/>
                                                          </w:divBdr>
                                                        </w:div>
                                                      </w:divsChild>
                                                    </w:div>
                                                    <w:div w:id="807281870">
                                                      <w:marLeft w:val="0"/>
                                                      <w:marRight w:val="0"/>
                                                      <w:marTop w:val="0"/>
                                                      <w:marBottom w:val="0"/>
                                                      <w:divBdr>
                                                        <w:top w:val="none" w:sz="0" w:space="0" w:color="auto"/>
                                                        <w:left w:val="none" w:sz="0" w:space="0" w:color="auto"/>
                                                        <w:bottom w:val="none" w:sz="0" w:space="0" w:color="auto"/>
                                                        <w:right w:val="none" w:sz="0" w:space="0" w:color="auto"/>
                                                      </w:divBdr>
                                                    </w:div>
                                                    <w:div w:id="1409232624">
                                                      <w:marLeft w:val="0"/>
                                                      <w:marRight w:val="0"/>
                                                      <w:marTop w:val="0"/>
                                                      <w:marBottom w:val="0"/>
                                                      <w:divBdr>
                                                        <w:top w:val="none" w:sz="0" w:space="0" w:color="auto"/>
                                                        <w:left w:val="none" w:sz="0" w:space="0" w:color="auto"/>
                                                        <w:bottom w:val="none" w:sz="0" w:space="0" w:color="auto"/>
                                                        <w:right w:val="none" w:sz="0" w:space="0" w:color="auto"/>
                                                      </w:divBdr>
                                                      <w:divsChild>
                                                        <w:div w:id="2122261629">
                                                          <w:marLeft w:val="0"/>
                                                          <w:marRight w:val="0"/>
                                                          <w:marTop w:val="0"/>
                                                          <w:marBottom w:val="0"/>
                                                          <w:divBdr>
                                                            <w:top w:val="none" w:sz="0" w:space="0" w:color="auto"/>
                                                            <w:left w:val="none" w:sz="0" w:space="0" w:color="auto"/>
                                                            <w:bottom w:val="none" w:sz="0" w:space="0" w:color="auto"/>
                                                            <w:right w:val="none" w:sz="0" w:space="0" w:color="auto"/>
                                                          </w:divBdr>
                                                        </w:div>
                                                      </w:divsChild>
                                                    </w:div>
                                                    <w:div w:id="2061980321">
                                                      <w:marLeft w:val="0"/>
                                                      <w:marRight w:val="0"/>
                                                      <w:marTop w:val="0"/>
                                                      <w:marBottom w:val="0"/>
                                                      <w:divBdr>
                                                        <w:top w:val="none" w:sz="0" w:space="0" w:color="auto"/>
                                                        <w:left w:val="none" w:sz="0" w:space="0" w:color="auto"/>
                                                        <w:bottom w:val="none" w:sz="0" w:space="0" w:color="auto"/>
                                                        <w:right w:val="none" w:sz="0" w:space="0" w:color="auto"/>
                                                      </w:divBdr>
                                                      <w:divsChild>
                                                        <w:div w:id="211605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59549236">
          <w:marLeft w:val="0"/>
          <w:marRight w:val="0"/>
          <w:marTop w:val="0"/>
          <w:marBottom w:val="0"/>
          <w:divBdr>
            <w:top w:val="none" w:sz="0" w:space="0" w:color="auto"/>
            <w:left w:val="none" w:sz="0" w:space="0" w:color="auto"/>
            <w:bottom w:val="none" w:sz="0" w:space="0" w:color="auto"/>
            <w:right w:val="none" w:sz="0" w:space="0" w:color="auto"/>
          </w:divBdr>
          <w:divsChild>
            <w:div w:id="1855533071">
              <w:marLeft w:val="0"/>
              <w:marRight w:val="0"/>
              <w:marTop w:val="0"/>
              <w:marBottom w:val="0"/>
              <w:divBdr>
                <w:top w:val="none" w:sz="0" w:space="0" w:color="auto"/>
                <w:left w:val="none" w:sz="0" w:space="0" w:color="auto"/>
                <w:bottom w:val="none" w:sz="0" w:space="0" w:color="auto"/>
                <w:right w:val="none" w:sz="0" w:space="0" w:color="auto"/>
              </w:divBdr>
              <w:divsChild>
                <w:div w:id="85925079">
                  <w:marLeft w:val="0"/>
                  <w:marRight w:val="0"/>
                  <w:marTop w:val="0"/>
                  <w:marBottom w:val="0"/>
                  <w:divBdr>
                    <w:top w:val="none" w:sz="0" w:space="0" w:color="auto"/>
                    <w:left w:val="none" w:sz="0" w:space="0" w:color="auto"/>
                    <w:bottom w:val="none" w:sz="0" w:space="0" w:color="auto"/>
                    <w:right w:val="none" w:sz="0" w:space="0" w:color="auto"/>
                  </w:divBdr>
                </w:div>
                <w:div w:id="153568844">
                  <w:marLeft w:val="0"/>
                  <w:marRight w:val="0"/>
                  <w:marTop w:val="0"/>
                  <w:marBottom w:val="0"/>
                  <w:divBdr>
                    <w:top w:val="none" w:sz="0" w:space="0" w:color="auto"/>
                    <w:left w:val="none" w:sz="0" w:space="0" w:color="auto"/>
                    <w:bottom w:val="none" w:sz="0" w:space="0" w:color="auto"/>
                    <w:right w:val="none" w:sz="0" w:space="0" w:color="auto"/>
                  </w:divBdr>
                  <w:divsChild>
                    <w:div w:id="633488301">
                      <w:marLeft w:val="0"/>
                      <w:marRight w:val="0"/>
                      <w:marTop w:val="0"/>
                      <w:marBottom w:val="0"/>
                      <w:divBdr>
                        <w:top w:val="none" w:sz="0" w:space="0" w:color="auto"/>
                        <w:left w:val="none" w:sz="0" w:space="0" w:color="auto"/>
                        <w:bottom w:val="none" w:sz="0" w:space="0" w:color="auto"/>
                        <w:right w:val="none" w:sz="0" w:space="0" w:color="auto"/>
                      </w:divBdr>
                    </w:div>
                    <w:div w:id="712390221">
                      <w:marLeft w:val="0"/>
                      <w:marRight w:val="0"/>
                      <w:marTop w:val="0"/>
                      <w:marBottom w:val="0"/>
                      <w:divBdr>
                        <w:top w:val="none" w:sz="0" w:space="0" w:color="auto"/>
                        <w:left w:val="none" w:sz="0" w:space="0" w:color="auto"/>
                        <w:bottom w:val="none" w:sz="0" w:space="0" w:color="auto"/>
                        <w:right w:val="none" w:sz="0" w:space="0" w:color="auto"/>
                      </w:divBdr>
                    </w:div>
                    <w:div w:id="759839103">
                      <w:marLeft w:val="0"/>
                      <w:marRight w:val="0"/>
                      <w:marTop w:val="0"/>
                      <w:marBottom w:val="0"/>
                      <w:divBdr>
                        <w:top w:val="none" w:sz="0" w:space="0" w:color="auto"/>
                        <w:left w:val="none" w:sz="0" w:space="0" w:color="auto"/>
                        <w:bottom w:val="none" w:sz="0" w:space="0" w:color="auto"/>
                        <w:right w:val="none" w:sz="0" w:space="0" w:color="auto"/>
                      </w:divBdr>
                      <w:divsChild>
                        <w:div w:id="519929806">
                          <w:marLeft w:val="0"/>
                          <w:marRight w:val="0"/>
                          <w:marTop w:val="0"/>
                          <w:marBottom w:val="0"/>
                          <w:divBdr>
                            <w:top w:val="none" w:sz="0" w:space="0" w:color="auto"/>
                            <w:left w:val="none" w:sz="0" w:space="0" w:color="auto"/>
                            <w:bottom w:val="none" w:sz="0" w:space="0" w:color="auto"/>
                            <w:right w:val="none" w:sz="0" w:space="0" w:color="auto"/>
                          </w:divBdr>
                          <w:divsChild>
                            <w:div w:id="266736982">
                              <w:marLeft w:val="0"/>
                              <w:marRight w:val="0"/>
                              <w:marTop w:val="0"/>
                              <w:marBottom w:val="0"/>
                              <w:divBdr>
                                <w:top w:val="none" w:sz="0" w:space="0" w:color="auto"/>
                                <w:left w:val="none" w:sz="0" w:space="0" w:color="auto"/>
                                <w:bottom w:val="none" w:sz="0" w:space="0" w:color="auto"/>
                                <w:right w:val="none" w:sz="0" w:space="0" w:color="auto"/>
                              </w:divBdr>
                            </w:div>
                            <w:div w:id="140629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538897">
                      <w:marLeft w:val="0"/>
                      <w:marRight w:val="0"/>
                      <w:marTop w:val="0"/>
                      <w:marBottom w:val="0"/>
                      <w:divBdr>
                        <w:top w:val="none" w:sz="0" w:space="0" w:color="auto"/>
                        <w:left w:val="none" w:sz="0" w:space="0" w:color="auto"/>
                        <w:bottom w:val="none" w:sz="0" w:space="0" w:color="auto"/>
                        <w:right w:val="none" w:sz="0" w:space="0" w:color="auto"/>
                      </w:divBdr>
                    </w:div>
                    <w:div w:id="793716369">
                      <w:marLeft w:val="0"/>
                      <w:marRight w:val="0"/>
                      <w:marTop w:val="0"/>
                      <w:marBottom w:val="0"/>
                      <w:divBdr>
                        <w:top w:val="none" w:sz="0" w:space="0" w:color="auto"/>
                        <w:left w:val="none" w:sz="0" w:space="0" w:color="auto"/>
                        <w:bottom w:val="none" w:sz="0" w:space="0" w:color="auto"/>
                        <w:right w:val="none" w:sz="0" w:space="0" w:color="auto"/>
                      </w:divBdr>
                    </w:div>
                    <w:div w:id="826630433">
                      <w:marLeft w:val="0"/>
                      <w:marRight w:val="0"/>
                      <w:marTop w:val="0"/>
                      <w:marBottom w:val="0"/>
                      <w:divBdr>
                        <w:top w:val="none" w:sz="0" w:space="0" w:color="auto"/>
                        <w:left w:val="none" w:sz="0" w:space="0" w:color="auto"/>
                        <w:bottom w:val="none" w:sz="0" w:space="0" w:color="auto"/>
                        <w:right w:val="none" w:sz="0" w:space="0" w:color="auto"/>
                      </w:divBdr>
                    </w:div>
                    <w:div w:id="1248921101">
                      <w:marLeft w:val="0"/>
                      <w:marRight w:val="0"/>
                      <w:marTop w:val="0"/>
                      <w:marBottom w:val="0"/>
                      <w:divBdr>
                        <w:top w:val="none" w:sz="0" w:space="0" w:color="auto"/>
                        <w:left w:val="none" w:sz="0" w:space="0" w:color="auto"/>
                        <w:bottom w:val="none" w:sz="0" w:space="0" w:color="auto"/>
                        <w:right w:val="none" w:sz="0" w:space="0" w:color="auto"/>
                      </w:divBdr>
                      <w:divsChild>
                        <w:div w:id="474564445">
                          <w:marLeft w:val="0"/>
                          <w:marRight w:val="0"/>
                          <w:marTop w:val="0"/>
                          <w:marBottom w:val="0"/>
                          <w:divBdr>
                            <w:top w:val="none" w:sz="0" w:space="0" w:color="auto"/>
                            <w:left w:val="none" w:sz="0" w:space="0" w:color="auto"/>
                            <w:bottom w:val="none" w:sz="0" w:space="0" w:color="auto"/>
                            <w:right w:val="none" w:sz="0" w:space="0" w:color="auto"/>
                          </w:divBdr>
                          <w:divsChild>
                            <w:div w:id="208345372">
                              <w:marLeft w:val="0"/>
                              <w:marRight w:val="0"/>
                              <w:marTop w:val="0"/>
                              <w:marBottom w:val="0"/>
                              <w:divBdr>
                                <w:top w:val="none" w:sz="0" w:space="0" w:color="auto"/>
                                <w:left w:val="none" w:sz="0" w:space="0" w:color="auto"/>
                                <w:bottom w:val="none" w:sz="0" w:space="0" w:color="auto"/>
                                <w:right w:val="none" w:sz="0" w:space="0" w:color="auto"/>
                              </w:divBdr>
                            </w:div>
                            <w:div w:id="128800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95341">
                      <w:marLeft w:val="0"/>
                      <w:marRight w:val="0"/>
                      <w:marTop w:val="0"/>
                      <w:marBottom w:val="0"/>
                      <w:divBdr>
                        <w:top w:val="none" w:sz="0" w:space="0" w:color="auto"/>
                        <w:left w:val="none" w:sz="0" w:space="0" w:color="auto"/>
                        <w:bottom w:val="none" w:sz="0" w:space="0" w:color="auto"/>
                        <w:right w:val="none" w:sz="0" w:space="0" w:color="auto"/>
                      </w:divBdr>
                    </w:div>
                    <w:div w:id="1382441383">
                      <w:marLeft w:val="0"/>
                      <w:marRight w:val="0"/>
                      <w:marTop w:val="0"/>
                      <w:marBottom w:val="0"/>
                      <w:divBdr>
                        <w:top w:val="none" w:sz="0" w:space="0" w:color="auto"/>
                        <w:left w:val="none" w:sz="0" w:space="0" w:color="auto"/>
                        <w:bottom w:val="none" w:sz="0" w:space="0" w:color="auto"/>
                        <w:right w:val="none" w:sz="0" w:space="0" w:color="auto"/>
                      </w:divBdr>
                    </w:div>
                    <w:div w:id="1425302568">
                      <w:marLeft w:val="0"/>
                      <w:marRight w:val="0"/>
                      <w:marTop w:val="0"/>
                      <w:marBottom w:val="0"/>
                      <w:divBdr>
                        <w:top w:val="none" w:sz="0" w:space="0" w:color="auto"/>
                        <w:left w:val="none" w:sz="0" w:space="0" w:color="auto"/>
                        <w:bottom w:val="none" w:sz="0" w:space="0" w:color="auto"/>
                        <w:right w:val="none" w:sz="0" w:space="0" w:color="auto"/>
                      </w:divBdr>
                      <w:divsChild>
                        <w:div w:id="789319316">
                          <w:marLeft w:val="0"/>
                          <w:marRight w:val="0"/>
                          <w:marTop w:val="0"/>
                          <w:marBottom w:val="0"/>
                          <w:divBdr>
                            <w:top w:val="none" w:sz="0" w:space="0" w:color="auto"/>
                            <w:left w:val="none" w:sz="0" w:space="0" w:color="auto"/>
                            <w:bottom w:val="none" w:sz="0" w:space="0" w:color="auto"/>
                            <w:right w:val="none" w:sz="0" w:space="0" w:color="auto"/>
                          </w:divBdr>
                          <w:divsChild>
                            <w:div w:id="1189951903">
                              <w:marLeft w:val="0"/>
                              <w:marRight w:val="0"/>
                              <w:marTop w:val="0"/>
                              <w:marBottom w:val="0"/>
                              <w:divBdr>
                                <w:top w:val="none" w:sz="0" w:space="0" w:color="auto"/>
                                <w:left w:val="none" w:sz="0" w:space="0" w:color="auto"/>
                                <w:bottom w:val="none" w:sz="0" w:space="0" w:color="auto"/>
                                <w:right w:val="none" w:sz="0" w:space="0" w:color="auto"/>
                              </w:divBdr>
                            </w:div>
                            <w:div w:id="124433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24631">
                      <w:marLeft w:val="0"/>
                      <w:marRight w:val="0"/>
                      <w:marTop w:val="0"/>
                      <w:marBottom w:val="0"/>
                      <w:divBdr>
                        <w:top w:val="none" w:sz="0" w:space="0" w:color="auto"/>
                        <w:left w:val="none" w:sz="0" w:space="0" w:color="auto"/>
                        <w:bottom w:val="none" w:sz="0" w:space="0" w:color="auto"/>
                        <w:right w:val="none" w:sz="0" w:space="0" w:color="auto"/>
                      </w:divBdr>
                    </w:div>
                    <w:div w:id="1446119592">
                      <w:marLeft w:val="0"/>
                      <w:marRight w:val="0"/>
                      <w:marTop w:val="0"/>
                      <w:marBottom w:val="0"/>
                      <w:divBdr>
                        <w:top w:val="none" w:sz="0" w:space="0" w:color="auto"/>
                        <w:left w:val="none" w:sz="0" w:space="0" w:color="auto"/>
                        <w:bottom w:val="none" w:sz="0" w:space="0" w:color="auto"/>
                        <w:right w:val="none" w:sz="0" w:space="0" w:color="auto"/>
                      </w:divBdr>
                    </w:div>
                    <w:div w:id="1468209107">
                      <w:marLeft w:val="0"/>
                      <w:marRight w:val="0"/>
                      <w:marTop w:val="0"/>
                      <w:marBottom w:val="0"/>
                      <w:divBdr>
                        <w:top w:val="none" w:sz="0" w:space="0" w:color="auto"/>
                        <w:left w:val="none" w:sz="0" w:space="0" w:color="auto"/>
                        <w:bottom w:val="none" w:sz="0" w:space="0" w:color="auto"/>
                        <w:right w:val="none" w:sz="0" w:space="0" w:color="auto"/>
                      </w:divBdr>
                      <w:divsChild>
                        <w:div w:id="1359114020">
                          <w:marLeft w:val="0"/>
                          <w:marRight w:val="0"/>
                          <w:marTop w:val="0"/>
                          <w:marBottom w:val="0"/>
                          <w:divBdr>
                            <w:top w:val="none" w:sz="0" w:space="0" w:color="auto"/>
                            <w:left w:val="none" w:sz="0" w:space="0" w:color="auto"/>
                            <w:bottom w:val="none" w:sz="0" w:space="0" w:color="auto"/>
                            <w:right w:val="none" w:sz="0" w:space="0" w:color="auto"/>
                          </w:divBdr>
                          <w:divsChild>
                            <w:div w:id="367948613">
                              <w:marLeft w:val="0"/>
                              <w:marRight w:val="0"/>
                              <w:marTop w:val="0"/>
                              <w:marBottom w:val="0"/>
                              <w:divBdr>
                                <w:top w:val="none" w:sz="0" w:space="0" w:color="auto"/>
                                <w:left w:val="none" w:sz="0" w:space="0" w:color="auto"/>
                                <w:bottom w:val="none" w:sz="0" w:space="0" w:color="auto"/>
                                <w:right w:val="none" w:sz="0" w:space="0" w:color="auto"/>
                              </w:divBdr>
                            </w:div>
                            <w:div w:id="76934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14804">
                      <w:marLeft w:val="0"/>
                      <w:marRight w:val="0"/>
                      <w:marTop w:val="0"/>
                      <w:marBottom w:val="0"/>
                      <w:divBdr>
                        <w:top w:val="none" w:sz="0" w:space="0" w:color="auto"/>
                        <w:left w:val="none" w:sz="0" w:space="0" w:color="auto"/>
                        <w:bottom w:val="none" w:sz="0" w:space="0" w:color="auto"/>
                        <w:right w:val="none" w:sz="0" w:space="0" w:color="auto"/>
                      </w:divBdr>
                    </w:div>
                    <w:div w:id="1928951837">
                      <w:marLeft w:val="0"/>
                      <w:marRight w:val="0"/>
                      <w:marTop w:val="0"/>
                      <w:marBottom w:val="0"/>
                      <w:divBdr>
                        <w:top w:val="none" w:sz="0" w:space="0" w:color="auto"/>
                        <w:left w:val="none" w:sz="0" w:space="0" w:color="auto"/>
                        <w:bottom w:val="none" w:sz="0" w:space="0" w:color="auto"/>
                        <w:right w:val="none" w:sz="0" w:space="0" w:color="auto"/>
                      </w:divBdr>
                    </w:div>
                  </w:divsChild>
                </w:div>
                <w:div w:id="176887139">
                  <w:marLeft w:val="0"/>
                  <w:marRight w:val="0"/>
                  <w:marTop w:val="0"/>
                  <w:marBottom w:val="0"/>
                  <w:divBdr>
                    <w:top w:val="none" w:sz="0" w:space="0" w:color="auto"/>
                    <w:left w:val="none" w:sz="0" w:space="0" w:color="auto"/>
                    <w:bottom w:val="none" w:sz="0" w:space="0" w:color="auto"/>
                    <w:right w:val="none" w:sz="0" w:space="0" w:color="auto"/>
                  </w:divBdr>
                </w:div>
                <w:div w:id="333999110">
                  <w:marLeft w:val="0"/>
                  <w:marRight w:val="0"/>
                  <w:marTop w:val="0"/>
                  <w:marBottom w:val="0"/>
                  <w:divBdr>
                    <w:top w:val="none" w:sz="0" w:space="0" w:color="auto"/>
                    <w:left w:val="none" w:sz="0" w:space="0" w:color="auto"/>
                    <w:bottom w:val="none" w:sz="0" w:space="0" w:color="auto"/>
                    <w:right w:val="none" w:sz="0" w:space="0" w:color="auto"/>
                  </w:divBdr>
                </w:div>
                <w:div w:id="515774091">
                  <w:marLeft w:val="0"/>
                  <w:marRight w:val="0"/>
                  <w:marTop w:val="0"/>
                  <w:marBottom w:val="0"/>
                  <w:divBdr>
                    <w:top w:val="none" w:sz="0" w:space="0" w:color="auto"/>
                    <w:left w:val="none" w:sz="0" w:space="0" w:color="auto"/>
                    <w:bottom w:val="none" w:sz="0" w:space="0" w:color="auto"/>
                    <w:right w:val="none" w:sz="0" w:space="0" w:color="auto"/>
                  </w:divBdr>
                  <w:divsChild>
                    <w:div w:id="1426681738">
                      <w:marLeft w:val="0"/>
                      <w:marRight w:val="0"/>
                      <w:marTop w:val="0"/>
                      <w:marBottom w:val="0"/>
                      <w:divBdr>
                        <w:top w:val="none" w:sz="0" w:space="0" w:color="auto"/>
                        <w:left w:val="none" w:sz="0" w:space="0" w:color="auto"/>
                        <w:bottom w:val="none" w:sz="0" w:space="0" w:color="auto"/>
                        <w:right w:val="none" w:sz="0" w:space="0" w:color="auto"/>
                      </w:divBdr>
                      <w:divsChild>
                        <w:div w:id="479229423">
                          <w:marLeft w:val="0"/>
                          <w:marRight w:val="0"/>
                          <w:marTop w:val="0"/>
                          <w:marBottom w:val="0"/>
                          <w:divBdr>
                            <w:top w:val="none" w:sz="0" w:space="0" w:color="auto"/>
                            <w:left w:val="none" w:sz="0" w:space="0" w:color="auto"/>
                            <w:bottom w:val="none" w:sz="0" w:space="0" w:color="auto"/>
                            <w:right w:val="none" w:sz="0" w:space="0" w:color="auto"/>
                          </w:divBdr>
                        </w:div>
                        <w:div w:id="186478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93627">
                  <w:marLeft w:val="0"/>
                  <w:marRight w:val="0"/>
                  <w:marTop w:val="0"/>
                  <w:marBottom w:val="0"/>
                  <w:divBdr>
                    <w:top w:val="none" w:sz="0" w:space="0" w:color="auto"/>
                    <w:left w:val="none" w:sz="0" w:space="0" w:color="auto"/>
                    <w:bottom w:val="none" w:sz="0" w:space="0" w:color="auto"/>
                    <w:right w:val="none" w:sz="0" w:space="0" w:color="auto"/>
                  </w:divBdr>
                </w:div>
                <w:div w:id="1136414774">
                  <w:marLeft w:val="0"/>
                  <w:marRight w:val="0"/>
                  <w:marTop w:val="300"/>
                  <w:marBottom w:val="300"/>
                  <w:divBdr>
                    <w:top w:val="single" w:sz="6" w:space="8" w:color="BB913B"/>
                    <w:left w:val="none" w:sz="0" w:space="0" w:color="auto"/>
                    <w:bottom w:val="single" w:sz="6" w:space="8" w:color="BB913B"/>
                    <w:right w:val="none" w:sz="0" w:space="0" w:color="auto"/>
                  </w:divBdr>
                  <w:divsChild>
                    <w:div w:id="1536309123">
                      <w:marLeft w:val="0"/>
                      <w:marRight w:val="0"/>
                      <w:marTop w:val="0"/>
                      <w:marBottom w:val="0"/>
                      <w:divBdr>
                        <w:top w:val="none" w:sz="0" w:space="0" w:color="auto"/>
                        <w:left w:val="none" w:sz="0" w:space="0" w:color="auto"/>
                        <w:bottom w:val="none" w:sz="0" w:space="0" w:color="auto"/>
                        <w:right w:val="none" w:sz="0" w:space="0" w:color="auto"/>
                      </w:divBdr>
                      <w:divsChild>
                        <w:div w:id="96102470">
                          <w:marLeft w:val="0"/>
                          <w:marRight w:val="0"/>
                          <w:marTop w:val="0"/>
                          <w:marBottom w:val="0"/>
                          <w:divBdr>
                            <w:top w:val="none" w:sz="0" w:space="0" w:color="auto"/>
                            <w:left w:val="none" w:sz="0" w:space="0" w:color="auto"/>
                            <w:bottom w:val="none" w:sz="0" w:space="0" w:color="auto"/>
                            <w:right w:val="none" w:sz="0" w:space="0" w:color="auto"/>
                          </w:divBdr>
                        </w:div>
                        <w:div w:id="352534926">
                          <w:marLeft w:val="0"/>
                          <w:marRight w:val="0"/>
                          <w:marTop w:val="0"/>
                          <w:marBottom w:val="75"/>
                          <w:divBdr>
                            <w:top w:val="none" w:sz="0" w:space="0" w:color="auto"/>
                            <w:left w:val="none" w:sz="0" w:space="0" w:color="auto"/>
                            <w:bottom w:val="none" w:sz="0" w:space="0" w:color="auto"/>
                            <w:right w:val="none" w:sz="0" w:space="0" w:color="auto"/>
                          </w:divBdr>
                        </w:div>
                        <w:div w:id="616330636">
                          <w:marLeft w:val="0"/>
                          <w:marRight w:val="0"/>
                          <w:marTop w:val="0"/>
                          <w:marBottom w:val="0"/>
                          <w:divBdr>
                            <w:top w:val="none" w:sz="0" w:space="0" w:color="auto"/>
                            <w:left w:val="none" w:sz="0" w:space="0" w:color="auto"/>
                            <w:bottom w:val="none" w:sz="0" w:space="0" w:color="auto"/>
                            <w:right w:val="none" w:sz="0" w:space="0" w:color="auto"/>
                          </w:divBdr>
                        </w:div>
                        <w:div w:id="78033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53374">
                  <w:marLeft w:val="0"/>
                  <w:marRight w:val="0"/>
                  <w:marTop w:val="0"/>
                  <w:marBottom w:val="0"/>
                  <w:divBdr>
                    <w:top w:val="none" w:sz="0" w:space="0" w:color="auto"/>
                    <w:left w:val="none" w:sz="0" w:space="0" w:color="auto"/>
                    <w:bottom w:val="none" w:sz="0" w:space="0" w:color="auto"/>
                    <w:right w:val="none" w:sz="0" w:space="0" w:color="auto"/>
                  </w:divBdr>
                  <w:divsChild>
                    <w:div w:id="842862488">
                      <w:marLeft w:val="0"/>
                      <w:marRight w:val="0"/>
                      <w:marTop w:val="0"/>
                      <w:marBottom w:val="0"/>
                      <w:divBdr>
                        <w:top w:val="none" w:sz="0" w:space="0" w:color="auto"/>
                        <w:left w:val="none" w:sz="0" w:space="0" w:color="auto"/>
                        <w:bottom w:val="none" w:sz="0" w:space="0" w:color="auto"/>
                        <w:right w:val="none" w:sz="0" w:space="0" w:color="auto"/>
                      </w:divBdr>
                      <w:divsChild>
                        <w:div w:id="79182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533469">
                  <w:marLeft w:val="0"/>
                  <w:marRight w:val="0"/>
                  <w:marTop w:val="300"/>
                  <w:marBottom w:val="300"/>
                  <w:divBdr>
                    <w:top w:val="single" w:sz="6" w:space="8" w:color="BB913B"/>
                    <w:left w:val="none" w:sz="0" w:space="0" w:color="auto"/>
                    <w:bottom w:val="single" w:sz="6" w:space="8" w:color="BB913B"/>
                    <w:right w:val="none" w:sz="0" w:space="0" w:color="auto"/>
                  </w:divBdr>
                  <w:divsChild>
                    <w:div w:id="284240574">
                      <w:marLeft w:val="0"/>
                      <w:marRight w:val="0"/>
                      <w:marTop w:val="0"/>
                      <w:marBottom w:val="0"/>
                      <w:divBdr>
                        <w:top w:val="none" w:sz="0" w:space="0" w:color="auto"/>
                        <w:left w:val="none" w:sz="0" w:space="0" w:color="auto"/>
                        <w:bottom w:val="none" w:sz="0" w:space="0" w:color="auto"/>
                        <w:right w:val="none" w:sz="0" w:space="0" w:color="auto"/>
                      </w:divBdr>
                      <w:divsChild>
                        <w:div w:id="428550442">
                          <w:marLeft w:val="0"/>
                          <w:marRight w:val="0"/>
                          <w:marTop w:val="0"/>
                          <w:marBottom w:val="0"/>
                          <w:divBdr>
                            <w:top w:val="none" w:sz="0" w:space="0" w:color="auto"/>
                            <w:left w:val="none" w:sz="0" w:space="0" w:color="auto"/>
                            <w:bottom w:val="none" w:sz="0" w:space="0" w:color="auto"/>
                            <w:right w:val="none" w:sz="0" w:space="0" w:color="auto"/>
                          </w:divBdr>
                        </w:div>
                        <w:div w:id="480656178">
                          <w:marLeft w:val="0"/>
                          <w:marRight w:val="0"/>
                          <w:marTop w:val="0"/>
                          <w:marBottom w:val="0"/>
                          <w:divBdr>
                            <w:top w:val="none" w:sz="0" w:space="0" w:color="auto"/>
                            <w:left w:val="none" w:sz="0" w:space="0" w:color="auto"/>
                            <w:bottom w:val="none" w:sz="0" w:space="0" w:color="auto"/>
                            <w:right w:val="none" w:sz="0" w:space="0" w:color="auto"/>
                          </w:divBdr>
                        </w:div>
                        <w:div w:id="1067336888">
                          <w:marLeft w:val="0"/>
                          <w:marRight w:val="0"/>
                          <w:marTop w:val="0"/>
                          <w:marBottom w:val="0"/>
                          <w:divBdr>
                            <w:top w:val="none" w:sz="0" w:space="0" w:color="auto"/>
                            <w:left w:val="none" w:sz="0" w:space="0" w:color="auto"/>
                            <w:bottom w:val="none" w:sz="0" w:space="0" w:color="auto"/>
                            <w:right w:val="none" w:sz="0" w:space="0" w:color="auto"/>
                          </w:divBdr>
                        </w:div>
                        <w:div w:id="164557538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1873493177">
                  <w:marLeft w:val="0"/>
                  <w:marRight w:val="0"/>
                  <w:marTop w:val="0"/>
                  <w:marBottom w:val="0"/>
                  <w:divBdr>
                    <w:top w:val="none" w:sz="0" w:space="0" w:color="auto"/>
                    <w:left w:val="none" w:sz="0" w:space="0" w:color="auto"/>
                    <w:bottom w:val="none" w:sz="0" w:space="0" w:color="auto"/>
                    <w:right w:val="none" w:sz="0" w:space="0" w:color="auto"/>
                  </w:divBdr>
                </w:div>
                <w:div w:id="2120291820">
                  <w:marLeft w:val="0"/>
                  <w:marRight w:val="0"/>
                  <w:marTop w:val="300"/>
                  <w:marBottom w:val="300"/>
                  <w:divBdr>
                    <w:top w:val="single" w:sz="6" w:space="8" w:color="BB913B"/>
                    <w:left w:val="none" w:sz="0" w:space="0" w:color="auto"/>
                    <w:bottom w:val="single" w:sz="6" w:space="8" w:color="BB913B"/>
                    <w:right w:val="none" w:sz="0" w:space="0" w:color="auto"/>
                  </w:divBdr>
                  <w:divsChild>
                    <w:div w:id="1926501057">
                      <w:marLeft w:val="0"/>
                      <w:marRight w:val="0"/>
                      <w:marTop w:val="0"/>
                      <w:marBottom w:val="0"/>
                      <w:divBdr>
                        <w:top w:val="none" w:sz="0" w:space="0" w:color="auto"/>
                        <w:left w:val="none" w:sz="0" w:space="0" w:color="auto"/>
                        <w:bottom w:val="none" w:sz="0" w:space="0" w:color="auto"/>
                        <w:right w:val="none" w:sz="0" w:space="0" w:color="auto"/>
                      </w:divBdr>
                      <w:divsChild>
                        <w:div w:id="1301032558">
                          <w:marLeft w:val="0"/>
                          <w:marRight w:val="0"/>
                          <w:marTop w:val="0"/>
                          <w:marBottom w:val="75"/>
                          <w:divBdr>
                            <w:top w:val="none" w:sz="0" w:space="0" w:color="auto"/>
                            <w:left w:val="none" w:sz="0" w:space="0" w:color="auto"/>
                            <w:bottom w:val="none" w:sz="0" w:space="0" w:color="auto"/>
                            <w:right w:val="none" w:sz="0" w:space="0" w:color="auto"/>
                          </w:divBdr>
                        </w:div>
                        <w:div w:id="1352564621">
                          <w:marLeft w:val="0"/>
                          <w:marRight w:val="0"/>
                          <w:marTop w:val="0"/>
                          <w:marBottom w:val="0"/>
                          <w:divBdr>
                            <w:top w:val="none" w:sz="0" w:space="0" w:color="auto"/>
                            <w:left w:val="none" w:sz="0" w:space="0" w:color="auto"/>
                            <w:bottom w:val="none" w:sz="0" w:space="0" w:color="auto"/>
                            <w:right w:val="none" w:sz="0" w:space="0" w:color="auto"/>
                          </w:divBdr>
                        </w:div>
                        <w:div w:id="1480730964">
                          <w:marLeft w:val="0"/>
                          <w:marRight w:val="0"/>
                          <w:marTop w:val="0"/>
                          <w:marBottom w:val="0"/>
                          <w:divBdr>
                            <w:top w:val="none" w:sz="0" w:space="0" w:color="auto"/>
                            <w:left w:val="none" w:sz="0" w:space="0" w:color="auto"/>
                            <w:bottom w:val="none" w:sz="0" w:space="0" w:color="auto"/>
                            <w:right w:val="none" w:sz="0" w:space="0" w:color="auto"/>
                          </w:divBdr>
                        </w:div>
                        <w:div w:id="213903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6944011">
      <w:bodyDiv w:val="1"/>
      <w:marLeft w:val="0"/>
      <w:marRight w:val="0"/>
      <w:marTop w:val="0"/>
      <w:marBottom w:val="0"/>
      <w:divBdr>
        <w:top w:val="none" w:sz="0" w:space="0" w:color="auto"/>
        <w:left w:val="none" w:sz="0" w:space="0" w:color="auto"/>
        <w:bottom w:val="none" w:sz="0" w:space="0" w:color="auto"/>
        <w:right w:val="none" w:sz="0" w:space="0" w:color="auto"/>
      </w:divBdr>
      <w:divsChild>
        <w:div w:id="1620186308">
          <w:marLeft w:val="0"/>
          <w:marRight w:val="0"/>
          <w:marTop w:val="0"/>
          <w:marBottom w:val="0"/>
          <w:divBdr>
            <w:top w:val="none" w:sz="0" w:space="0" w:color="auto"/>
            <w:left w:val="none" w:sz="0" w:space="0" w:color="auto"/>
            <w:bottom w:val="none" w:sz="0" w:space="0" w:color="auto"/>
            <w:right w:val="none" w:sz="0" w:space="0" w:color="auto"/>
          </w:divBdr>
        </w:div>
        <w:div w:id="1916353793">
          <w:marLeft w:val="0"/>
          <w:marRight w:val="0"/>
          <w:marTop w:val="0"/>
          <w:marBottom w:val="0"/>
          <w:divBdr>
            <w:top w:val="none" w:sz="0" w:space="0" w:color="auto"/>
            <w:left w:val="none" w:sz="0" w:space="0" w:color="auto"/>
            <w:bottom w:val="none" w:sz="0" w:space="0" w:color="auto"/>
            <w:right w:val="none" w:sz="0" w:space="0" w:color="auto"/>
          </w:divBdr>
        </w:div>
      </w:divsChild>
    </w:div>
    <w:div w:id="829717916">
      <w:bodyDiv w:val="1"/>
      <w:marLeft w:val="0"/>
      <w:marRight w:val="0"/>
      <w:marTop w:val="0"/>
      <w:marBottom w:val="0"/>
      <w:divBdr>
        <w:top w:val="none" w:sz="0" w:space="0" w:color="auto"/>
        <w:left w:val="none" w:sz="0" w:space="0" w:color="auto"/>
        <w:bottom w:val="none" w:sz="0" w:space="0" w:color="auto"/>
        <w:right w:val="none" w:sz="0" w:space="0" w:color="auto"/>
      </w:divBdr>
    </w:div>
    <w:div w:id="829755883">
      <w:bodyDiv w:val="1"/>
      <w:marLeft w:val="0"/>
      <w:marRight w:val="0"/>
      <w:marTop w:val="0"/>
      <w:marBottom w:val="0"/>
      <w:divBdr>
        <w:top w:val="none" w:sz="0" w:space="0" w:color="auto"/>
        <w:left w:val="none" w:sz="0" w:space="0" w:color="auto"/>
        <w:bottom w:val="none" w:sz="0" w:space="0" w:color="auto"/>
        <w:right w:val="none" w:sz="0" w:space="0" w:color="auto"/>
      </w:divBdr>
      <w:divsChild>
        <w:div w:id="1225526554">
          <w:marLeft w:val="0"/>
          <w:marRight w:val="0"/>
          <w:marTop w:val="0"/>
          <w:marBottom w:val="0"/>
          <w:divBdr>
            <w:top w:val="none" w:sz="0" w:space="0" w:color="auto"/>
            <w:left w:val="none" w:sz="0" w:space="0" w:color="auto"/>
            <w:bottom w:val="none" w:sz="0" w:space="0" w:color="auto"/>
            <w:right w:val="none" w:sz="0" w:space="0" w:color="auto"/>
          </w:divBdr>
          <w:divsChild>
            <w:div w:id="374815593">
              <w:marLeft w:val="0"/>
              <w:marRight w:val="0"/>
              <w:marTop w:val="0"/>
              <w:marBottom w:val="0"/>
              <w:divBdr>
                <w:top w:val="none" w:sz="0" w:space="0" w:color="auto"/>
                <w:left w:val="none" w:sz="0" w:space="0" w:color="auto"/>
                <w:bottom w:val="none" w:sz="0" w:space="0" w:color="auto"/>
                <w:right w:val="none" w:sz="0" w:space="0" w:color="auto"/>
              </w:divBdr>
            </w:div>
            <w:div w:id="735201320">
              <w:marLeft w:val="0"/>
              <w:marRight w:val="0"/>
              <w:marTop w:val="0"/>
              <w:marBottom w:val="0"/>
              <w:divBdr>
                <w:top w:val="none" w:sz="0" w:space="0" w:color="auto"/>
                <w:left w:val="none" w:sz="0" w:space="0" w:color="auto"/>
                <w:bottom w:val="none" w:sz="0" w:space="0" w:color="auto"/>
                <w:right w:val="none" w:sz="0" w:space="0" w:color="auto"/>
              </w:divBdr>
            </w:div>
            <w:div w:id="947734794">
              <w:marLeft w:val="0"/>
              <w:marRight w:val="0"/>
              <w:marTop w:val="0"/>
              <w:marBottom w:val="0"/>
              <w:divBdr>
                <w:top w:val="none" w:sz="0" w:space="0" w:color="auto"/>
                <w:left w:val="none" w:sz="0" w:space="0" w:color="auto"/>
                <w:bottom w:val="none" w:sz="0" w:space="0" w:color="auto"/>
                <w:right w:val="none" w:sz="0" w:space="0" w:color="auto"/>
              </w:divBdr>
            </w:div>
            <w:div w:id="989748995">
              <w:marLeft w:val="0"/>
              <w:marRight w:val="0"/>
              <w:marTop w:val="0"/>
              <w:marBottom w:val="0"/>
              <w:divBdr>
                <w:top w:val="none" w:sz="0" w:space="0" w:color="auto"/>
                <w:left w:val="none" w:sz="0" w:space="0" w:color="auto"/>
                <w:bottom w:val="none" w:sz="0" w:space="0" w:color="auto"/>
                <w:right w:val="none" w:sz="0" w:space="0" w:color="auto"/>
              </w:divBdr>
            </w:div>
            <w:div w:id="1317762144">
              <w:marLeft w:val="0"/>
              <w:marRight w:val="0"/>
              <w:marTop w:val="0"/>
              <w:marBottom w:val="0"/>
              <w:divBdr>
                <w:top w:val="none" w:sz="0" w:space="0" w:color="auto"/>
                <w:left w:val="none" w:sz="0" w:space="0" w:color="auto"/>
                <w:bottom w:val="none" w:sz="0" w:space="0" w:color="auto"/>
                <w:right w:val="none" w:sz="0" w:space="0" w:color="auto"/>
              </w:divBdr>
            </w:div>
            <w:div w:id="1548832474">
              <w:marLeft w:val="0"/>
              <w:marRight w:val="0"/>
              <w:marTop w:val="0"/>
              <w:marBottom w:val="0"/>
              <w:divBdr>
                <w:top w:val="none" w:sz="0" w:space="0" w:color="auto"/>
                <w:left w:val="none" w:sz="0" w:space="0" w:color="auto"/>
                <w:bottom w:val="none" w:sz="0" w:space="0" w:color="auto"/>
                <w:right w:val="none" w:sz="0" w:space="0" w:color="auto"/>
              </w:divBdr>
            </w:div>
          </w:divsChild>
        </w:div>
        <w:div w:id="1265724038">
          <w:marLeft w:val="0"/>
          <w:marRight w:val="0"/>
          <w:marTop w:val="0"/>
          <w:marBottom w:val="0"/>
          <w:divBdr>
            <w:top w:val="none" w:sz="0" w:space="0" w:color="auto"/>
            <w:left w:val="none" w:sz="0" w:space="0" w:color="auto"/>
            <w:bottom w:val="none" w:sz="0" w:space="0" w:color="auto"/>
            <w:right w:val="none" w:sz="0" w:space="0" w:color="auto"/>
          </w:divBdr>
        </w:div>
      </w:divsChild>
    </w:div>
    <w:div w:id="830752612">
      <w:bodyDiv w:val="1"/>
      <w:marLeft w:val="0"/>
      <w:marRight w:val="0"/>
      <w:marTop w:val="0"/>
      <w:marBottom w:val="0"/>
      <w:divBdr>
        <w:top w:val="none" w:sz="0" w:space="0" w:color="auto"/>
        <w:left w:val="none" w:sz="0" w:space="0" w:color="auto"/>
        <w:bottom w:val="none" w:sz="0" w:space="0" w:color="auto"/>
        <w:right w:val="none" w:sz="0" w:space="0" w:color="auto"/>
      </w:divBdr>
    </w:div>
    <w:div w:id="832070767">
      <w:bodyDiv w:val="1"/>
      <w:marLeft w:val="0"/>
      <w:marRight w:val="0"/>
      <w:marTop w:val="0"/>
      <w:marBottom w:val="0"/>
      <w:divBdr>
        <w:top w:val="none" w:sz="0" w:space="0" w:color="auto"/>
        <w:left w:val="none" w:sz="0" w:space="0" w:color="auto"/>
        <w:bottom w:val="none" w:sz="0" w:space="0" w:color="auto"/>
        <w:right w:val="none" w:sz="0" w:space="0" w:color="auto"/>
      </w:divBdr>
      <w:divsChild>
        <w:div w:id="1854106773">
          <w:marLeft w:val="0"/>
          <w:marRight w:val="0"/>
          <w:marTop w:val="0"/>
          <w:marBottom w:val="0"/>
          <w:divBdr>
            <w:top w:val="none" w:sz="0" w:space="0" w:color="auto"/>
            <w:left w:val="none" w:sz="0" w:space="0" w:color="auto"/>
            <w:bottom w:val="none" w:sz="0" w:space="0" w:color="auto"/>
            <w:right w:val="none" w:sz="0" w:space="0" w:color="auto"/>
          </w:divBdr>
        </w:div>
      </w:divsChild>
    </w:div>
    <w:div w:id="832642671">
      <w:bodyDiv w:val="1"/>
      <w:marLeft w:val="0"/>
      <w:marRight w:val="0"/>
      <w:marTop w:val="0"/>
      <w:marBottom w:val="0"/>
      <w:divBdr>
        <w:top w:val="none" w:sz="0" w:space="0" w:color="auto"/>
        <w:left w:val="none" w:sz="0" w:space="0" w:color="auto"/>
        <w:bottom w:val="none" w:sz="0" w:space="0" w:color="auto"/>
        <w:right w:val="none" w:sz="0" w:space="0" w:color="auto"/>
      </w:divBdr>
      <w:divsChild>
        <w:div w:id="29846924">
          <w:marLeft w:val="600"/>
          <w:marRight w:val="480"/>
          <w:marTop w:val="150"/>
          <w:marBottom w:val="150"/>
          <w:divBdr>
            <w:top w:val="none" w:sz="0" w:space="0" w:color="auto"/>
            <w:left w:val="none" w:sz="0" w:space="0" w:color="auto"/>
            <w:bottom w:val="none" w:sz="0" w:space="0" w:color="auto"/>
            <w:right w:val="none" w:sz="0" w:space="0" w:color="auto"/>
          </w:divBdr>
          <w:divsChild>
            <w:div w:id="69916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990532">
      <w:bodyDiv w:val="1"/>
      <w:marLeft w:val="0"/>
      <w:marRight w:val="0"/>
      <w:marTop w:val="0"/>
      <w:marBottom w:val="0"/>
      <w:divBdr>
        <w:top w:val="none" w:sz="0" w:space="0" w:color="auto"/>
        <w:left w:val="none" w:sz="0" w:space="0" w:color="auto"/>
        <w:bottom w:val="none" w:sz="0" w:space="0" w:color="auto"/>
        <w:right w:val="none" w:sz="0" w:space="0" w:color="auto"/>
      </w:divBdr>
    </w:div>
    <w:div w:id="833422680">
      <w:bodyDiv w:val="1"/>
      <w:marLeft w:val="0"/>
      <w:marRight w:val="0"/>
      <w:marTop w:val="0"/>
      <w:marBottom w:val="0"/>
      <w:divBdr>
        <w:top w:val="none" w:sz="0" w:space="0" w:color="auto"/>
        <w:left w:val="none" w:sz="0" w:space="0" w:color="auto"/>
        <w:bottom w:val="none" w:sz="0" w:space="0" w:color="auto"/>
        <w:right w:val="none" w:sz="0" w:space="0" w:color="auto"/>
      </w:divBdr>
      <w:divsChild>
        <w:div w:id="929116996">
          <w:marLeft w:val="0"/>
          <w:marRight w:val="0"/>
          <w:marTop w:val="0"/>
          <w:marBottom w:val="0"/>
          <w:divBdr>
            <w:top w:val="none" w:sz="0" w:space="0" w:color="auto"/>
            <w:left w:val="none" w:sz="0" w:space="0" w:color="auto"/>
            <w:bottom w:val="none" w:sz="0" w:space="0" w:color="auto"/>
            <w:right w:val="none" w:sz="0" w:space="0" w:color="auto"/>
          </w:divBdr>
        </w:div>
        <w:div w:id="1114325919">
          <w:marLeft w:val="0"/>
          <w:marRight w:val="0"/>
          <w:marTop w:val="0"/>
          <w:marBottom w:val="0"/>
          <w:divBdr>
            <w:top w:val="none" w:sz="0" w:space="0" w:color="auto"/>
            <w:left w:val="none" w:sz="0" w:space="0" w:color="auto"/>
            <w:bottom w:val="none" w:sz="0" w:space="0" w:color="auto"/>
            <w:right w:val="none" w:sz="0" w:space="0" w:color="auto"/>
          </w:divBdr>
        </w:div>
        <w:div w:id="1849631764">
          <w:marLeft w:val="0"/>
          <w:marRight w:val="0"/>
          <w:marTop w:val="0"/>
          <w:marBottom w:val="0"/>
          <w:divBdr>
            <w:top w:val="none" w:sz="0" w:space="0" w:color="auto"/>
            <w:left w:val="none" w:sz="0" w:space="0" w:color="auto"/>
            <w:bottom w:val="none" w:sz="0" w:space="0" w:color="auto"/>
            <w:right w:val="none" w:sz="0" w:space="0" w:color="auto"/>
          </w:divBdr>
        </w:div>
        <w:div w:id="1856728278">
          <w:marLeft w:val="0"/>
          <w:marRight w:val="0"/>
          <w:marTop w:val="0"/>
          <w:marBottom w:val="0"/>
          <w:divBdr>
            <w:top w:val="none" w:sz="0" w:space="0" w:color="auto"/>
            <w:left w:val="none" w:sz="0" w:space="0" w:color="auto"/>
            <w:bottom w:val="none" w:sz="0" w:space="0" w:color="auto"/>
            <w:right w:val="none" w:sz="0" w:space="0" w:color="auto"/>
          </w:divBdr>
        </w:div>
      </w:divsChild>
    </w:div>
    <w:div w:id="833837321">
      <w:bodyDiv w:val="1"/>
      <w:marLeft w:val="0"/>
      <w:marRight w:val="0"/>
      <w:marTop w:val="0"/>
      <w:marBottom w:val="0"/>
      <w:divBdr>
        <w:top w:val="none" w:sz="0" w:space="0" w:color="auto"/>
        <w:left w:val="none" w:sz="0" w:space="0" w:color="auto"/>
        <w:bottom w:val="none" w:sz="0" w:space="0" w:color="auto"/>
        <w:right w:val="none" w:sz="0" w:space="0" w:color="auto"/>
      </w:divBdr>
      <w:divsChild>
        <w:div w:id="136997356">
          <w:marLeft w:val="0"/>
          <w:marRight w:val="0"/>
          <w:marTop w:val="0"/>
          <w:marBottom w:val="0"/>
          <w:divBdr>
            <w:top w:val="none" w:sz="0" w:space="0" w:color="auto"/>
            <w:left w:val="none" w:sz="0" w:space="0" w:color="auto"/>
            <w:bottom w:val="none" w:sz="0" w:space="0" w:color="auto"/>
            <w:right w:val="none" w:sz="0" w:space="0" w:color="auto"/>
          </w:divBdr>
        </w:div>
        <w:div w:id="1924148297">
          <w:marLeft w:val="0"/>
          <w:marRight w:val="0"/>
          <w:marTop w:val="0"/>
          <w:marBottom w:val="0"/>
          <w:divBdr>
            <w:top w:val="none" w:sz="0" w:space="0" w:color="auto"/>
            <w:left w:val="none" w:sz="0" w:space="0" w:color="auto"/>
            <w:bottom w:val="none" w:sz="0" w:space="0" w:color="auto"/>
            <w:right w:val="none" w:sz="0" w:space="0" w:color="auto"/>
          </w:divBdr>
        </w:div>
      </w:divsChild>
    </w:div>
    <w:div w:id="835612544">
      <w:bodyDiv w:val="1"/>
      <w:marLeft w:val="0"/>
      <w:marRight w:val="0"/>
      <w:marTop w:val="0"/>
      <w:marBottom w:val="0"/>
      <w:divBdr>
        <w:top w:val="none" w:sz="0" w:space="0" w:color="auto"/>
        <w:left w:val="none" w:sz="0" w:space="0" w:color="auto"/>
        <w:bottom w:val="none" w:sz="0" w:space="0" w:color="auto"/>
        <w:right w:val="none" w:sz="0" w:space="0" w:color="auto"/>
      </w:divBdr>
    </w:div>
    <w:div w:id="836267021">
      <w:bodyDiv w:val="1"/>
      <w:marLeft w:val="0"/>
      <w:marRight w:val="0"/>
      <w:marTop w:val="0"/>
      <w:marBottom w:val="0"/>
      <w:divBdr>
        <w:top w:val="none" w:sz="0" w:space="0" w:color="auto"/>
        <w:left w:val="none" w:sz="0" w:space="0" w:color="auto"/>
        <w:bottom w:val="none" w:sz="0" w:space="0" w:color="auto"/>
        <w:right w:val="none" w:sz="0" w:space="0" w:color="auto"/>
      </w:divBdr>
      <w:divsChild>
        <w:div w:id="210313359">
          <w:marLeft w:val="0"/>
          <w:marRight w:val="0"/>
          <w:marTop w:val="0"/>
          <w:marBottom w:val="0"/>
          <w:divBdr>
            <w:top w:val="none" w:sz="0" w:space="0" w:color="auto"/>
            <w:left w:val="none" w:sz="0" w:space="0" w:color="auto"/>
            <w:bottom w:val="none" w:sz="0" w:space="0" w:color="auto"/>
            <w:right w:val="none" w:sz="0" w:space="0" w:color="auto"/>
          </w:divBdr>
        </w:div>
        <w:div w:id="377827418">
          <w:marLeft w:val="0"/>
          <w:marRight w:val="0"/>
          <w:marTop w:val="0"/>
          <w:marBottom w:val="0"/>
          <w:divBdr>
            <w:top w:val="none" w:sz="0" w:space="0" w:color="auto"/>
            <w:left w:val="none" w:sz="0" w:space="0" w:color="auto"/>
            <w:bottom w:val="none" w:sz="0" w:space="0" w:color="auto"/>
            <w:right w:val="none" w:sz="0" w:space="0" w:color="auto"/>
          </w:divBdr>
          <w:divsChild>
            <w:div w:id="1349016002">
              <w:marLeft w:val="0"/>
              <w:marRight w:val="0"/>
              <w:marTop w:val="0"/>
              <w:marBottom w:val="0"/>
              <w:divBdr>
                <w:top w:val="none" w:sz="0" w:space="0" w:color="auto"/>
                <w:left w:val="none" w:sz="0" w:space="0" w:color="auto"/>
                <w:bottom w:val="none" w:sz="0" w:space="0" w:color="auto"/>
                <w:right w:val="none" w:sz="0" w:space="0" w:color="auto"/>
              </w:divBdr>
            </w:div>
          </w:divsChild>
        </w:div>
        <w:div w:id="508834834">
          <w:marLeft w:val="0"/>
          <w:marRight w:val="0"/>
          <w:marTop w:val="0"/>
          <w:marBottom w:val="0"/>
          <w:divBdr>
            <w:top w:val="none" w:sz="0" w:space="0" w:color="auto"/>
            <w:left w:val="none" w:sz="0" w:space="0" w:color="auto"/>
            <w:bottom w:val="none" w:sz="0" w:space="0" w:color="auto"/>
            <w:right w:val="none" w:sz="0" w:space="0" w:color="auto"/>
          </w:divBdr>
        </w:div>
        <w:div w:id="542835393">
          <w:marLeft w:val="0"/>
          <w:marRight w:val="0"/>
          <w:marTop w:val="0"/>
          <w:marBottom w:val="0"/>
          <w:divBdr>
            <w:top w:val="none" w:sz="0" w:space="0" w:color="auto"/>
            <w:left w:val="none" w:sz="0" w:space="0" w:color="auto"/>
            <w:bottom w:val="none" w:sz="0" w:space="0" w:color="auto"/>
            <w:right w:val="none" w:sz="0" w:space="0" w:color="auto"/>
          </w:divBdr>
        </w:div>
        <w:div w:id="1129712049">
          <w:marLeft w:val="0"/>
          <w:marRight w:val="0"/>
          <w:marTop w:val="0"/>
          <w:marBottom w:val="0"/>
          <w:divBdr>
            <w:top w:val="none" w:sz="0" w:space="0" w:color="auto"/>
            <w:left w:val="none" w:sz="0" w:space="0" w:color="auto"/>
            <w:bottom w:val="none" w:sz="0" w:space="0" w:color="auto"/>
            <w:right w:val="none" w:sz="0" w:space="0" w:color="auto"/>
          </w:divBdr>
        </w:div>
        <w:div w:id="1395422014">
          <w:marLeft w:val="0"/>
          <w:marRight w:val="0"/>
          <w:marTop w:val="0"/>
          <w:marBottom w:val="0"/>
          <w:divBdr>
            <w:top w:val="none" w:sz="0" w:space="0" w:color="auto"/>
            <w:left w:val="none" w:sz="0" w:space="0" w:color="auto"/>
            <w:bottom w:val="none" w:sz="0" w:space="0" w:color="auto"/>
            <w:right w:val="none" w:sz="0" w:space="0" w:color="auto"/>
          </w:divBdr>
        </w:div>
      </w:divsChild>
    </w:div>
    <w:div w:id="836383651">
      <w:bodyDiv w:val="1"/>
      <w:marLeft w:val="0"/>
      <w:marRight w:val="0"/>
      <w:marTop w:val="0"/>
      <w:marBottom w:val="0"/>
      <w:divBdr>
        <w:top w:val="none" w:sz="0" w:space="0" w:color="auto"/>
        <w:left w:val="none" w:sz="0" w:space="0" w:color="auto"/>
        <w:bottom w:val="none" w:sz="0" w:space="0" w:color="auto"/>
        <w:right w:val="none" w:sz="0" w:space="0" w:color="auto"/>
      </w:divBdr>
    </w:div>
    <w:div w:id="838275245">
      <w:bodyDiv w:val="1"/>
      <w:marLeft w:val="0"/>
      <w:marRight w:val="0"/>
      <w:marTop w:val="0"/>
      <w:marBottom w:val="0"/>
      <w:divBdr>
        <w:top w:val="none" w:sz="0" w:space="0" w:color="auto"/>
        <w:left w:val="none" w:sz="0" w:space="0" w:color="auto"/>
        <w:bottom w:val="none" w:sz="0" w:space="0" w:color="auto"/>
        <w:right w:val="none" w:sz="0" w:space="0" w:color="auto"/>
      </w:divBdr>
    </w:div>
    <w:div w:id="838347052">
      <w:bodyDiv w:val="1"/>
      <w:marLeft w:val="0"/>
      <w:marRight w:val="0"/>
      <w:marTop w:val="0"/>
      <w:marBottom w:val="0"/>
      <w:divBdr>
        <w:top w:val="none" w:sz="0" w:space="0" w:color="auto"/>
        <w:left w:val="none" w:sz="0" w:space="0" w:color="auto"/>
        <w:bottom w:val="none" w:sz="0" w:space="0" w:color="auto"/>
        <w:right w:val="none" w:sz="0" w:space="0" w:color="auto"/>
      </w:divBdr>
    </w:div>
    <w:div w:id="838737463">
      <w:bodyDiv w:val="1"/>
      <w:marLeft w:val="0"/>
      <w:marRight w:val="0"/>
      <w:marTop w:val="0"/>
      <w:marBottom w:val="0"/>
      <w:divBdr>
        <w:top w:val="none" w:sz="0" w:space="0" w:color="auto"/>
        <w:left w:val="none" w:sz="0" w:space="0" w:color="auto"/>
        <w:bottom w:val="none" w:sz="0" w:space="0" w:color="auto"/>
        <w:right w:val="none" w:sz="0" w:space="0" w:color="auto"/>
      </w:divBdr>
      <w:divsChild>
        <w:div w:id="29109964">
          <w:marLeft w:val="0"/>
          <w:marRight w:val="0"/>
          <w:marTop w:val="0"/>
          <w:marBottom w:val="0"/>
          <w:divBdr>
            <w:top w:val="none" w:sz="0" w:space="0" w:color="auto"/>
            <w:left w:val="none" w:sz="0" w:space="0" w:color="auto"/>
            <w:bottom w:val="none" w:sz="0" w:space="0" w:color="auto"/>
            <w:right w:val="none" w:sz="0" w:space="0" w:color="auto"/>
          </w:divBdr>
        </w:div>
        <w:div w:id="284896843">
          <w:marLeft w:val="0"/>
          <w:marRight w:val="0"/>
          <w:marTop w:val="0"/>
          <w:marBottom w:val="0"/>
          <w:divBdr>
            <w:top w:val="none" w:sz="0" w:space="0" w:color="auto"/>
            <w:left w:val="none" w:sz="0" w:space="0" w:color="auto"/>
            <w:bottom w:val="none" w:sz="0" w:space="0" w:color="auto"/>
            <w:right w:val="none" w:sz="0" w:space="0" w:color="auto"/>
          </w:divBdr>
        </w:div>
        <w:div w:id="901406611">
          <w:marLeft w:val="0"/>
          <w:marRight w:val="0"/>
          <w:marTop w:val="0"/>
          <w:marBottom w:val="0"/>
          <w:divBdr>
            <w:top w:val="none" w:sz="0" w:space="0" w:color="auto"/>
            <w:left w:val="none" w:sz="0" w:space="0" w:color="auto"/>
            <w:bottom w:val="none" w:sz="0" w:space="0" w:color="auto"/>
            <w:right w:val="none" w:sz="0" w:space="0" w:color="auto"/>
          </w:divBdr>
          <w:divsChild>
            <w:div w:id="1513951715">
              <w:marLeft w:val="0"/>
              <w:marRight w:val="0"/>
              <w:marTop w:val="0"/>
              <w:marBottom w:val="0"/>
              <w:divBdr>
                <w:top w:val="none" w:sz="0" w:space="0" w:color="auto"/>
                <w:left w:val="none" w:sz="0" w:space="0" w:color="auto"/>
                <w:bottom w:val="none" w:sz="0" w:space="0" w:color="auto"/>
                <w:right w:val="none" w:sz="0" w:space="0" w:color="auto"/>
              </w:divBdr>
            </w:div>
          </w:divsChild>
        </w:div>
        <w:div w:id="1486897266">
          <w:marLeft w:val="0"/>
          <w:marRight w:val="0"/>
          <w:marTop w:val="0"/>
          <w:marBottom w:val="0"/>
          <w:divBdr>
            <w:top w:val="none" w:sz="0" w:space="0" w:color="auto"/>
            <w:left w:val="none" w:sz="0" w:space="0" w:color="auto"/>
            <w:bottom w:val="none" w:sz="0" w:space="0" w:color="auto"/>
            <w:right w:val="none" w:sz="0" w:space="0" w:color="auto"/>
          </w:divBdr>
        </w:div>
        <w:div w:id="1666782672">
          <w:marLeft w:val="0"/>
          <w:marRight w:val="0"/>
          <w:marTop w:val="0"/>
          <w:marBottom w:val="0"/>
          <w:divBdr>
            <w:top w:val="none" w:sz="0" w:space="0" w:color="auto"/>
            <w:left w:val="none" w:sz="0" w:space="0" w:color="auto"/>
            <w:bottom w:val="none" w:sz="0" w:space="0" w:color="auto"/>
            <w:right w:val="none" w:sz="0" w:space="0" w:color="auto"/>
          </w:divBdr>
        </w:div>
        <w:div w:id="1702827393">
          <w:marLeft w:val="0"/>
          <w:marRight w:val="0"/>
          <w:marTop w:val="0"/>
          <w:marBottom w:val="0"/>
          <w:divBdr>
            <w:top w:val="none" w:sz="0" w:space="0" w:color="auto"/>
            <w:left w:val="none" w:sz="0" w:space="0" w:color="auto"/>
            <w:bottom w:val="none" w:sz="0" w:space="0" w:color="auto"/>
            <w:right w:val="none" w:sz="0" w:space="0" w:color="auto"/>
          </w:divBdr>
        </w:div>
      </w:divsChild>
    </w:div>
    <w:div w:id="838807202">
      <w:bodyDiv w:val="1"/>
      <w:marLeft w:val="0"/>
      <w:marRight w:val="0"/>
      <w:marTop w:val="0"/>
      <w:marBottom w:val="0"/>
      <w:divBdr>
        <w:top w:val="none" w:sz="0" w:space="0" w:color="auto"/>
        <w:left w:val="none" w:sz="0" w:space="0" w:color="auto"/>
        <w:bottom w:val="none" w:sz="0" w:space="0" w:color="auto"/>
        <w:right w:val="none" w:sz="0" w:space="0" w:color="auto"/>
      </w:divBdr>
      <w:divsChild>
        <w:div w:id="1564173564">
          <w:marLeft w:val="600"/>
          <w:marRight w:val="480"/>
          <w:marTop w:val="150"/>
          <w:marBottom w:val="150"/>
          <w:divBdr>
            <w:top w:val="none" w:sz="0" w:space="0" w:color="auto"/>
            <w:left w:val="none" w:sz="0" w:space="0" w:color="auto"/>
            <w:bottom w:val="none" w:sz="0" w:space="0" w:color="auto"/>
            <w:right w:val="none" w:sz="0" w:space="0" w:color="auto"/>
          </w:divBdr>
          <w:divsChild>
            <w:div w:id="62713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92205">
      <w:bodyDiv w:val="1"/>
      <w:marLeft w:val="0"/>
      <w:marRight w:val="0"/>
      <w:marTop w:val="0"/>
      <w:marBottom w:val="0"/>
      <w:divBdr>
        <w:top w:val="none" w:sz="0" w:space="0" w:color="auto"/>
        <w:left w:val="none" w:sz="0" w:space="0" w:color="auto"/>
        <w:bottom w:val="none" w:sz="0" w:space="0" w:color="auto"/>
        <w:right w:val="none" w:sz="0" w:space="0" w:color="auto"/>
      </w:divBdr>
    </w:div>
    <w:div w:id="842285117">
      <w:bodyDiv w:val="1"/>
      <w:marLeft w:val="0"/>
      <w:marRight w:val="0"/>
      <w:marTop w:val="0"/>
      <w:marBottom w:val="0"/>
      <w:divBdr>
        <w:top w:val="none" w:sz="0" w:space="0" w:color="auto"/>
        <w:left w:val="none" w:sz="0" w:space="0" w:color="auto"/>
        <w:bottom w:val="none" w:sz="0" w:space="0" w:color="auto"/>
        <w:right w:val="none" w:sz="0" w:space="0" w:color="auto"/>
      </w:divBdr>
      <w:divsChild>
        <w:div w:id="806894924">
          <w:marLeft w:val="0"/>
          <w:marRight w:val="0"/>
          <w:marTop w:val="0"/>
          <w:marBottom w:val="0"/>
          <w:divBdr>
            <w:top w:val="none" w:sz="0" w:space="0" w:color="auto"/>
            <w:left w:val="none" w:sz="0" w:space="0" w:color="auto"/>
            <w:bottom w:val="none" w:sz="0" w:space="0" w:color="auto"/>
            <w:right w:val="none" w:sz="0" w:space="0" w:color="auto"/>
          </w:divBdr>
          <w:divsChild>
            <w:div w:id="2102294888">
              <w:marLeft w:val="0"/>
              <w:marRight w:val="0"/>
              <w:marTop w:val="0"/>
              <w:marBottom w:val="0"/>
              <w:divBdr>
                <w:top w:val="none" w:sz="0" w:space="0" w:color="auto"/>
                <w:left w:val="none" w:sz="0" w:space="0" w:color="auto"/>
                <w:bottom w:val="none" w:sz="0" w:space="0" w:color="auto"/>
                <w:right w:val="none" w:sz="0" w:space="0" w:color="auto"/>
              </w:divBdr>
              <w:divsChild>
                <w:div w:id="1128282756">
                  <w:marLeft w:val="0"/>
                  <w:marRight w:val="0"/>
                  <w:marTop w:val="0"/>
                  <w:marBottom w:val="0"/>
                  <w:divBdr>
                    <w:top w:val="none" w:sz="0" w:space="0" w:color="auto"/>
                    <w:left w:val="none" w:sz="0" w:space="0" w:color="auto"/>
                    <w:bottom w:val="none" w:sz="0" w:space="0" w:color="auto"/>
                    <w:right w:val="none" w:sz="0" w:space="0" w:color="auto"/>
                  </w:divBdr>
                  <w:divsChild>
                    <w:div w:id="852845410">
                      <w:marLeft w:val="0"/>
                      <w:marRight w:val="0"/>
                      <w:marTop w:val="0"/>
                      <w:marBottom w:val="0"/>
                      <w:divBdr>
                        <w:top w:val="none" w:sz="0" w:space="0" w:color="auto"/>
                        <w:left w:val="none" w:sz="0" w:space="0" w:color="auto"/>
                        <w:bottom w:val="none" w:sz="0" w:space="0" w:color="auto"/>
                        <w:right w:val="none" w:sz="0" w:space="0" w:color="auto"/>
                      </w:divBdr>
                      <w:divsChild>
                        <w:div w:id="2042509090">
                          <w:marLeft w:val="0"/>
                          <w:marRight w:val="0"/>
                          <w:marTop w:val="0"/>
                          <w:marBottom w:val="0"/>
                          <w:divBdr>
                            <w:top w:val="none" w:sz="0" w:space="0" w:color="auto"/>
                            <w:left w:val="none" w:sz="0" w:space="0" w:color="auto"/>
                            <w:bottom w:val="none" w:sz="0" w:space="0" w:color="auto"/>
                            <w:right w:val="none" w:sz="0" w:space="0" w:color="auto"/>
                          </w:divBdr>
                          <w:divsChild>
                            <w:div w:id="1116219144">
                              <w:marLeft w:val="0"/>
                              <w:marRight w:val="0"/>
                              <w:marTop w:val="0"/>
                              <w:marBottom w:val="0"/>
                              <w:divBdr>
                                <w:top w:val="none" w:sz="0" w:space="0" w:color="auto"/>
                                <w:left w:val="none" w:sz="0" w:space="0" w:color="auto"/>
                                <w:bottom w:val="none" w:sz="0" w:space="0" w:color="auto"/>
                                <w:right w:val="none" w:sz="0" w:space="0" w:color="auto"/>
                              </w:divBdr>
                            </w:div>
                            <w:div w:id="1628006056">
                              <w:marLeft w:val="0"/>
                              <w:marRight w:val="0"/>
                              <w:marTop w:val="0"/>
                              <w:marBottom w:val="0"/>
                              <w:divBdr>
                                <w:top w:val="none" w:sz="0" w:space="0" w:color="auto"/>
                                <w:left w:val="none" w:sz="0" w:space="0" w:color="auto"/>
                                <w:bottom w:val="none" w:sz="0" w:space="0" w:color="auto"/>
                                <w:right w:val="none" w:sz="0" w:space="0" w:color="auto"/>
                              </w:divBdr>
                            </w:div>
                            <w:div w:id="180612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4134017">
      <w:bodyDiv w:val="1"/>
      <w:marLeft w:val="0"/>
      <w:marRight w:val="0"/>
      <w:marTop w:val="0"/>
      <w:marBottom w:val="0"/>
      <w:divBdr>
        <w:top w:val="none" w:sz="0" w:space="0" w:color="auto"/>
        <w:left w:val="none" w:sz="0" w:space="0" w:color="auto"/>
        <w:bottom w:val="none" w:sz="0" w:space="0" w:color="auto"/>
        <w:right w:val="none" w:sz="0" w:space="0" w:color="auto"/>
      </w:divBdr>
    </w:div>
    <w:div w:id="846480769">
      <w:bodyDiv w:val="1"/>
      <w:marLeft w:val="0"/>
      <w:marRight w:val="0"/>
      <w:marTop w:val="0"/>
      <w:marBottom w:val="0"/>
      <w:divBdr>
        <w:top w:val="none" w:sz="0" w:space="0" w:color="auto"/>
        <w:left w:val="none" w:sz="0" w:space="0" w:color="auto"/>
        <w:bottom w:val="none" w:sz="0" w:space="0" w:color="auto"/>
        <w:right w:val="none" w:sz="0" w:space="0" w:color="auto"/>
      </w:divBdr>
    </w:div>
    <w:div w:id="847208510">
      <w:bodyDiv w:val="1"/>
      <w:marLeft w:val="0"/>
      <w:marRight w:val="0"/>
      <w:marTop w:val="0"/>
      <w:marBottom w:val="0"/>
      <w:divBdr>
        <w:top w:val="none" w:sz="0" w:space="0" w:color="auto"/>
        <w:left w:val="none" w:sz="0" w:space="0" w:color="auto"/>
        <w:bottom w:val="none" w:sz="0" w:space="0" w:color="auto"/>
        <w:right w:val="none" w:sz="0" w:space="0" w:color="auto"/>
      </w:divBdr>
      <w:divsChild>
        <w:div w:id="170530826">
          <w:marLeft w:val="0"/>
          <w:marRight w:val="0"/>
          <w:marTop w:val="0"/>
          <w:marBottom w:val="0"/>
          <w:divBdr>
            <w:top w:val="none" w:sz="0" w:space="0" w:color="auto"/>
            <w:left w:val="none" w:sz="0" w:space="0" w:color="auto"/>
            <w:bottom w:val="none" w:sz="0" w:space="0" w:color="auto"/>
            <w:right w:val="none" w:sz="0" w:space="0" w:color="auto"/>
          </w:divBdr>
        </w:div>
        <w:div w:id="370962091">
          <w:marLeft w:val="0"/>
          <w:marRight w:val="0"/>
          <w:marTop w:val="0"/>
          <w:marBottom w:val="0"/>
          <w:divBdr>
            <w:top w:val="none" w:sz="0" w:space="0" w:color="auto"/>
            <w:left w:val="none" w:sz="0" w:space="0" w:color="auto"/>
            <w:bottom w:val="none" w:sz="0" w:space="0" w:color="auto"/>
            <w:right w:val="none" w:sz="0" w:space="0" w:color="auto"/>
          </w:divBdr>
          <w:divsChild>
            <w:div w:id="1844590450">
              <w:marLeft w:val="0"/>
              <w:marRight w:val="0"/>
              <w:marTop w:val="0"/>
              <w:marBottom w:val="0"/>
              <w:divBdr>
                <w:top w:val="none" w:sz="0" w:space="0" w:color="auto"/>
                <w:left w:val="none" w:sz="0" w:space="0" w:color="auto"/>
                <w:bottom w:val="none" w:sz="0" w:space="0" w:color="auto"/>
                <w:right w:val="none" w:sz="0" w:space="0" w:color="auto"/>
              </w:divBdr>
            </w:div>
          </w:divsChild>
        </w:div>
        <w:div w:id="951789290">
          <w:marLeft w:val="0"/>
          <w:marRight w:val="0"/>
          <w:marTop w:val="0"/>
          <w:marBottom w:val="0"/>
          <w:divBdr>
            <w:top w:val="none" w:sz="0" w:space="0" w:color="auto"/>
            <w:left w:val="none" w:sz="0" w:space="0" w:color="auto"/>
            <w:bottom w:val="none" w:sz="0" w:space="0" w:color="auto"/>
            <w:right w:val="none" w:sz="0" w:space="0" w:color="auto"/>
          </w:divBdr>
        </w:div>
      </w:divsChild>
    </w:div>
    <w:div w:id="847597825">
      <w:bodyDiv w:val="1"/>
      <w:marLeft w:val="0"/>
      <w:marRight w:val="0"/>
      <w:marTop w:val="0"/>
      <w:marBottom w:val="0"/>
      <w:divBdr>
        <w:top w:val="none" w:sz="0" w:space="0" w:color="auto"/>
        <w:left w:val="none" w:sz="0" w:space="0" w:color="auto"/>
        <w:bottom w:val="none" w:sz="0" w:space="0" w:color="auto"/>
        <w:right w:val="none" w:sz="0" w:space="0" w:color="auto"/>
      </w:divBdr>
    </w:div>
    <w:div w:id="849028935">
      <w:bodyDiv w:val="1"/>
      <w:marLeft w:val="0"/>
      <w:marRight w:val="0"/>
      <w:marTop w:val="0"/>
      <w:marBottom w:val="0"/>
      <w:divBdr>
        <w:top w:val="none" w:sz="0" w:space="0" w:color="auto"/>
        <w:left w:val="none" w:sz="0" w:space="0" w:color="auto"/>
        <w:bottom w:val="none" w:sz="0" w:space="0" w:color="auto"/>
        <w:right w:val="none" w:sz="0" w:space="0" w:color="auto"/>
      </w:divBdr>
    </w:div>
    <w:div w:id="849638735">
      <w:bodyDiv w:val="1"/>
      <w:marLeft w:val="0"/>
      <w:marRight w:val="0"/>
      <w:marTop w:val="0"/>
      <w:marBottom w:val="0"/>
      <w:divBdr>
        <w:top w:val="none" w:sz="0" w:space="0" w:color="auto"/>
        <w:left w:val="none" w:sz="0" w:space="0" w:color="auto"/>
        <w:bottom w:val="none" w:sz="0" w:space="0" w:color="auto"/>
        <w:right w:val="none" w:sz="0" w:space="0" w:color="auto"/>
      </w:divBdr>
      <w:divsChild>
        <w:div w:id="36466475">
          <w:marLeft w:val="0"/>
          <w:marRight w:val="0"/>
          <w:marTop w:val="0"/>
          <w:marBottom w:val="0"/>
          <w:divBdr>
            <w:top w:val="none" w:sz="0" w:space="0" w:color="auto"/>
            <w:left w:val="none" w:sz="0" w:space="0" w:color="auto"/>
            <w:bottom w:val="none" w:sz="0" w:space="0" w:color="auto"/>
            <w:right w:val="none" w:sz="0" w:space="0" w:color="auto"/>
          </w:divBdr>
        </w:div>
        <w:div w:id="334453107">
          <w:marLeft w:val="0"/>
          <w:marRight w:val="0"/>
          <w:marTop w:val="0"/>
          <w:marBottom w:val="0"/>
          <w:divBdr>
            <w:top w:val="none" w:sz="0" w:space="0" w:color="auto"/>
            <w:left w:val="none" w:sz="0" w:space="0" w:color="auto"/>
            <w:bottom w:val="none" w:sz="0" w:space="0" w:color="auto"/>
            <w:right w:val="none" w:sz="0" w:space="0" w:color="auto"/>
          </w:divBdr>
        </w:div>
        <w:div w:id="527372279">
          <w:marLeft w:val="0"/>
          <w:marRight w:val="0"/>
          <w:marTop w:val="0"/>
          <w:marBottom w:val="0"/>
          <w:divBdr>
            <w:top w:val="none" w:sz="0" w:space="0" w:color="auto"/>
            <w:left w:val="none" w:sz="0" w:space="0" w:color="auto"/>
            <w:bottom w:val="none" w:sz="0" w:space="0" w:color="auto"/>
            <w:right w:val="none" w:sz="0" w:space="0" w:color="auto"/>
          </w:divBdr>
        </w:div>
        <w:div w:id="594946641">
          <w:marLeft w:val="0"/>
          <w:marRight w:val="0"/>
          <w:marTop w:val="0"/>
          <w:marBottom w:val="0"/>
          <w:divBdr>
            <w:top w:val="none" w:sz="0" w:space="0" w:color="auto"/>
            <w:left w:val="none" w:sz="0" w:space="0" w:color="auto"/>
            <w:bottom w:val="none" w:sz="0" w:space="0" w:color="auto"/>
            <w:right w:val="none" w:sz="0" w:space="0" w:color="auto"/>
          </w:divBdr>
        </w:div>
        <w:div w:id="693463724">
          <w:marLeft w:val="0"/>
          <w:marRight w:val="0"/>
          <w:marTop w:val="0"/>
          <w:marBottom w:val="0"/>
          <w:divBdr>
            <w:top w:val="none" w:sz="0" w:space="0" w:color="auto"/>
            <w:left w:val="none" w:sz="0" w:space="0" w:color="auto"/>
            <w:bottom w:val="none" w:sz="0" w:space="0" w:color="auto"/>
            <w:right w:val="none" w:sz="0" w:space="0" w:color="auto"/>
          </w:divBdr>
        </w:div>
        <w:div w:id="769815129">
          <w:marLeft w:val="0"/>
          <w:marRight w:val="0"/>
          <w:marTop w:val="0"/>
          <w:marBottom w:val="0"/>
          <w:divBdr>
            <w:top w:val="none" w:sz="0" w:space="0" w:color="auto"/>
            <w:left w:val="none" w:sz="0" w:space="0" w:color="auto"/>
            <w:bottom w:val="none" w:sz="0" w:space="0" w:color="auto"/>
            <w:right w:val="none" w:sz="0" w:space="0" w:color="auto"/>
          </w:divBdr>
        </w:div>
        <w:div w:id="800466814">
          <w:marLeft w:val="0"/>
          <w:marRight w:val="0"/>
          <w:marTop w:val="0"/>
          <w:marBottom w:val="0"/>
          <w:divBdr>
            <w:top w:val="none" w:sz="0" w:space="0" w:color="auto"/>
            <w:left w:val="none" w:sz="0" w:space="0" w:color="auto"/>
            <w:bottom w:val="none" w:sz="0" w:space="0" w:color="auto"/>
            <w:right w:val="none" w:sz="0" w:space="0" w:color="auto"/>
          </w:divBdr>
        </w:div>
        <w:div w:id="1332634176">
          <w:marLeft w:val="0"/>
          <w:marRight w:val="0"/>
          <w:marTop w:val="0"/>
          <w:marBottom w:val="0"/>
          <w:divBdr>
            <w:top w:val="none" w:sz="0" w:space="0" w:color="auto"/>
            <w:left w:val="none" w:sz="0" w:space="0" w:color="auto"/>
            <w:bottom w:val="none" w:sz="0" w:space="0" w:color="auto"/>
            <w:right w:val="none" w:sz="0" w:space="0" w:color="auto"/>
          </w:divBdr>
        </w:div>
        <w:div w:id="1360619414">
          <w:marLeft w:val="0"/>
          <w:marRight w:val="0"/>
          <w:marTop w:val="0"/>
          <w:marBottom w:val="0"/>
          <w:divBdr>
            <w:top w:val="none" w:sz="0" w:space="0" w:color="auto"/>
            <w:left w:val="none" w:sz="0" w:space="0" w:color="auto"/>
            <w:bottom w:val="none" w:sz="0" w:space="0" w:color="auto"/>
            <w:right w:val="none" w:sz="0" w:space="0" w:color="auto"/>
          </w:divBdr>
        </w:div>
        <w:div w:id="1519270622">
          <w:marLeft w:val="0"/>
          <w:marRight w:val="0"/>
          <w:marTop w:val="0"/>
          <w:marBottom w:val="0"/>
          <w:divBdr>
            <w:top w:val="none" w:sz="0" w:space="0" w:color="auto"/>
            <w:left w:val="none" w:sz="0" w:space="0" w:color="auto"/>
            <w:bottom w:val="none" w:sz="0" w:space="0" w:color="auto"/>
            <w:right w:val="none" w:sz="0" w:space="0" w:color="auto"/>
          </w:divBdr>
        </w:div>
        <w:div w:id="1682047867">
          <w:marLeft w:val="0"/>
          <w:marRight w:val="0"/>
          <w:marTop w:val="0"/>
          <w:marBottom w:val="0"/>
          <w:divBdr>
            <w:top w:val="none" w:sz="0" w:space="0" w:color="auto"/>
            <w:left w:val="none" w:sz="0" w:space="0" w:color="auto"/>
            <w:bottom w:val="none" w:sz="0" w:space="0" w:color="auto"/>
            <w:right w:val="none" w:sz="0" w:space="0" w:color="auto"/>
          </w:divBdr>
        </w:div>
        <w:div w:id="1873035469">
          <w:marLeft w:val="0"/>
          <w:marRight w:val="0"/>
          <w:marTop w:val="0"/>
          <w:marBottom w:val="0"/>
          <w:divBdr>
            <w:top w:val="none" w:sz="0" w:space="0" w:color="auto"/>
            <w:left w:val="none" w:sz="0" w:space="0" w:color="auto"/>
            <w:bottom w:val="none" w:sz="0" w:space="0" w:color="auto"/>
            <w:right w:val="none" w:sz="0" w:space="0" w:color="auto"/>
          </w:divBdr>
        </w:div>
        <w:div w:id="1956674036">
          <w:marLeft w:val="0"/>
          <w:marRight w:val="0"/>
          <w:marTop w:val="0"/>
          <w:marBottom w:val="0"/>
          <w:divBdr>
            <w:top w:val="none" w:sz="0" w:space="0" w:color="auto"/>
            <w:left w:val="none" w:sz="0" w:space="0" w:color="auto"/>
            <w:bottom w:val="none" w:sz="0" w:space="0" w:color="auto"/>
            <w:right w:val="none" w:sz="0" w:space="0" w:color="auto"/>
          </w:divBdr>
        </w:div>
        <w:div w:id="2028562160">
          <w:marLeft w:val="0"/>
          <w:marRight w:val="0"/>
          <w:marTop w:val="0"/>
          <w:marBottom w:val="0"/>
          <w:divBdr>
            <w:top w:val="none" w:sz="0" w:space="0" w:color="auto"/>
            <w:left w:val="none" w:sz="0" w:space="0" w:color="auto"/>
            <w:bottom w:val="none" w:sz="0" w:space="0" w:color="auto"/>
            <w:right w:val="none" w:sz="0" w:space="0" w:color="auto"/>
          </w:divBdr>
        </w:div>
        <w:div w:id="2104299899">
          <w:marLeft w:val="0"/>
          <w:marRight w:val="0"/>
          <w:marTop w:val="0"/>
          <w:marBottom w:val="0"/>
          <w:divBdr>
            <w:top w:val="none" w:sz="0" w:space="0" w:color="auto"/>
            <w:left w:val="none" w:sz="0" w:space="0" w:color="auto"/>
            <w:bottom w:val="none" w:sz="0" w:space="0" w:color="auto"/>
            <w:right w:val="none" w:sz="0" w:space="0" w:color="auto"/>
          </w:divBdr>
        </w:div>
      </w:divsChild>
    </w:div>
    <w:div w:id="851335379">
      <w:bodyDiv w:val="1"/>
      <w:marLeft w:val="0"/>
      <w:marRight w:val="0"/>
      <w:marTop w:val="0"/>
      <w:marBottom w:val="0"/>
      <w:divBdr>
        <w:top w:val="none" w:sz="0" w:space="0" w:color="auto"/>
        <w:left w:val="none" w:sz="0" w:space="0" w:color="auto"/>
        <w:bottom w:val="none" w:sz="0" w:space="0" w:color="auto"/>
        <w:right w:val="none" w:sz="0" w:space="0" w:color="auto"/>
      </w:divBdr>
      <w:divsChild>
        <w:div w:id="149178491">
          <w:marLeft w:val="0"/>
          <w:marRight w:val="0"/>
          <w:marTop w:val="0"/>
          <w:marBottom w:val="0"/>
          <w:divBdr>
            <w:top w:val="none" w:sz="0" w:space="0" w:color="auto"/>
            <w:left w:val="none" w:sz="0" w:space="0" w:color="auto"/>
            <w:bottom w:val="none" w:sz="0" w:space="0" w:color="auto"/>
            <w:right w:val="none" w:sz="0" w:space="0" w:color="auto"/>
          </w:divBdr>
        </w:div>
        <w:div w:id="819427201">
          <w:marLeft w:val="0"/>
          <w:marRight w:val="0"/>
          <w:marTop w:val="0"/>
          <w:marBottom w:val="0"/>
          <w:divBdr>
            <w:top w:val="none" w:sz="0" w:space="0" w:color="auto"/>
            <w:left w:val="none" w:sz="0" w:space="0" w:color="auto"/>
            <w:bottom w:val="none" w:sz="0" w:space="0" w:color="auto"/>
            <w:right w:val="none" w:sz="0" w:space="0" w:color="auto"/>
          </w:divBdr>
          <w:divsChild>
            <w:div w:id="714425820">
              <w:marLeft w:val="0"/>
              <w:marRight w:val="0"/>
              <w:marTop w:val="0"/>
              <w:marBottom w:val="0"/>
              <w:divBdr>
                <w:top w:val="none" w:sz="0" w:space="0" w:color="auto"/>
                <w:left w:val="none" w:sz="0" w:space="0" w:color="auto"/>
                <w:bottom w:val="none" w:sz="0" w:space="0" w:color="auto"/>
                <w:right w:val="none" w:sz="0" w:space="0" w:color="auto"/>
              </w:divBdr>
            </w:div>
            <w:div w:id="102560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379207">
      <w:bodyDiv w:val="1"/>
      <w:marLeft w:val="0"/>
      <w:marRight w:val="0"/>
      <w:marTop w:val="0"/>
      <w:marBottom w:val="0"/>
      <w:divBdr>
        <w:top w:val="none" w:sz="0" w:space="0" w:color="auto"/>
        <w:left w:val="none" w:sz="0" w:space="0" w:color="auto"/>
        <w:bottom w:val="none" w:sz="0" w:space="0" w:color="auto"/>
        <w:right w:val="none" w:sz="0" w:space="0" w:color="auto"/>
      </w:divBdr>
      <w:divsChild>
        <w:div w:id="1939214261">
          <w:marLeft w:val="0"/>
          <w:marRight w:val="0"/>
          <w:marTop w:val="0"/>
          <w:marBottom w:val="0"/>
          <w:divBdr>
            <w:top w:val="none" w:sz="0" w:space="0" w:color="auto"/>
            <w:left w:val="none" w:sz="0" w:space="0" w:color="auto"/>
            <w:bottom w:val="none" w:sz="0" w:space="0" w:color="auto"/>
            <w:right w:val="none" w:sz="0" w:space="0" w:color="auto"/>
          </w:divBdr>
          <w:divsChild>
            <w:div w:id="1236433099">
              <w:marLeft w:val="0"/>
              <w:marRight w:val="0"/>
              <w:marTop w:val="0"/>
              <w:marBottom w:val="375"/>
              <w:divBdr>
                <w:top w:val="none" w:sz="0" w:space="0" w:color="auto"/>
                <w:left w:val="none" w:sz="0" w:space="0" w:color="auto"/>
                <w:bottom w:val="none" w:sz="0" w:space="0" w:color="auto"/>
                <w:right w:val="none" w:sz="0" w:space="0" w:color="auto"/>
              </w:divBdr>
              <w:divsChild>
                <w:div w:id="718475384">
                  <w:marLeft w:val="0"/>
                  <w:marRight w:val="0"/>
                  <w:marTop w:val="0"/>
                  <w:marBottom w:val="150"/>
                  <w:divBdr>
                    <w:top w:val="none" w:sz="0" w:space="0" w:color="auto"/>
                    <w:left w:val="none" w:sz="0" w:space="0" w:color="auto"/>
                    <w:bottom w:val="none" w:sz="0" w:space="0" w:color="auto"/>
                    <w:right w:val="none" w:sz="0" w:space="0" w:color="auto"/>
                  </w:divBdr>
                  <w:divsChild>
                    <w:div w:id="94970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73426">
              <w:marLeft w:val="0"/>
              <w:marRight w:val="0"/>
              <w:marTop w:val="0"/>
              <w:marBottom w:val="0"/>
              <w:divBdr>
                <w:top w:val="none" w:sz="0" w:space="0" w:color="auto"/>
                <w:left w:val="none" w:sz="0" w:space="0" w:color="auto"/>
                <w:bottom w:val="none" w:sz="0" w:space="0" w:color="auto"/>
                <w:right w:val="none" w:sz="0" w:space="0" w:color="auto"/>
              </w:divBdr>
              <w:divsChild>
                <w:div w:id="49353928">
                  <w:marLeft w:val="0"/>
                  <w:marRight w:val="0"/>
                  <w:marTop w:val="0"/>
                  <w:marBottom w:val="0"/>
                  <w:divBdr>
                    <w:top w:val="none" w:sz="0" w:space="0" w:color="auto"/>
                    <w:left w:val="none" w:sz="0" w:space="0" w:color="auto"/>
                    <w:bottom w:val="none" w:sz="0" w:space="0" w:color="auto"/>
                    <w:right w:val="none" w:sz="0" w:space="0" w:color="auto"/>
                  </w:divBdr>
                  <w:divsChild>
                    <w:div w:id="1852335328">
                      <w:marLeft w:val="0"/>
                      <w:marRight w:val="0"/>
                      <w:marTop w:val="0"/>
                      <w:marBottom w:val="0"/>
                      <w:divBdr>
                        <w:top w:val="none" w:sz="0" w:space="0" w:color="auto"/>
                        <w:left w:val="none" w:sz="0" w:space="0" w:color="auto"/>
                        <w:bottom w:val="none" w:sz="0" w:space="0" w:color="auto"/>
                        <w:right w:val="none" w:sz="0" w:space="0" w:color="auto"/>
                      </w:divBdr>
                      <w:divsChild>
                        <w:div w:id="1462267165">
                          <w:marLeft w:val="0"/>
                          <w:marRight w:val="0"/>
                          <w:marTop w:val="0"/>
                          <w:marBottom w:val="0"/>
                          <w:divBdr>
                            <w:top w:val="none" w:sz="0" w:space="0" w:color="auto"/>
                            <w:left w:val="none" w:sz="0" w:space="0" w:color="auto"/>
                            <w:bottom w:val="none" w:sz="0" w:space="0" w:color="auto"/>
                            <w:right w:val="none" w:sz="0" w:space="0" w:color="auto"/>
                          </w:divBdr>
                          <w:divsChild>
                            <w:div w:id="1301694038">
                              <w:marLeft w:val="0"/>
                              <w:marRight w:val="0"/>
                              <w:marTop w:val="15"/>
                              <w:marBottom w:val="0"/>
                              <w:divBdr>
                                <w:top w:val="none" w:sz="0" w:space="0" w:color="auto"/>
                                <w:left w:val="none" w:sz="0" w:space="0" w:color="auto"/>
                                <w:bottom w:val="none" w:sz="0" w:space="0" w:color="auto"/>
                                <w:right w:val="none" w:sz="0" w:space="0" w:color="auto"/>
                              </w:divBdr>
                            </w:div>
                            <w:div w:id="1194341335">
                              <w:marLeft w:val="0"/>
                              <w:marRight w:val="0"/>
                              <w:marTop w:val="0"/>
                              <w:marBottom w:val="0"/>
                              <w:divBdr>
                                <w:top w:val="none" w:sz="0" w:space="0" w:color="auto"/>
                                <w:left w:val="none" w:sz="0" w:space="0" w:color="auto"/>
                                <w:bottom w:val="none" w:sz="0" w:space="0" w:color="auto"/>
                                <w:right w:val="none" w:sz="0" w:space="0" w:color="auto"/>
                              </w:divBdr>
                              <w:divsChild>
                                <w:div w:id="188104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712050">
                          <w:marLeft w:val="0"/>
                          <w:marRight w:val="0"/>
                          <w:marTop w:val="0"/>
                          <w:marBottom w:val="0"/>
                          <w:divBdr>
                            <w:top w:val="none" w:sz="0" w:space="0" w:color="auto"/>
                            <w:left w:val="none" w:sz="0" w:space="0" w:color="auto"/>
                            <w:bottom w:val="none" w:sz="0" w:space="0" w:color="auto"/>
                            <w:right w:val="none" w:sz="0" w:space="0" w:color="auto"/>
                          </w:divBdr>
                          <w:divsChild>
                            <w:div w:id="377777400">
                              <w:marLeft w:val="0"/>
                              <w:marRight w:val="0"/>
                              <w:marTop w:val="15"/>
                              <w:marBottom w:val="0"/>
                              <w:divBdr>
                                <w:top w:val="none" w:sz="0" w:space="0" w:color="auto"/>
                                <w:left w:val="none" w:sz="0" w:space="0" w:color="auto"/>
                                <w:bottom w:val="none" w:sz="0" w:space="0" w:color="auto"/>
                                <w:right w:val="none" w:sz="0" w:space="0" w:color="auto"/>
                              </w:divBdr>
                            </w:div>
                            <w:div w:id="1743992259">
                              <w:marLeft w:val="0"/>
                              <w:marRight w:val="0"/>
                              <w:marTop w:val="0"/>
                              <w:marBottom w:val="0"/>
                              <w:divBdr>
                                <w:top w:val="none" w:sz="0" w:space="0" w:color="auto"/>
                                <w:left w:val="none" w:sz="0" w:space="0" w:color="auto"/>
                                <w:bottom w:val="none" w:sz="0" w:space="0" w:color="auto"/>
                                <w:right w:val="none" w:sz="0" w:space="0" w:color="auto"/>
                              </w:divBdr>
                              <w:divsChild>
                                <w:div w:id="71508073">
                                  <w:marLeft w:val="0"/>
                                  <w:marRight w:val="0"/>
                                  <w:marTop w:val="0"/>
                                  <w:marBottom w:val="0"/>
                                  <w:divBdr>
                                    <w:top w:val="none" w:sz="0" w:space="0" w:color="auto"/>
                                    <w:left w:val="none" w:sz="0" w:space="0" w:color="auto"/>
                                    <w:bottom w:val="none" w:sz="0" w:space="0" w:color="auto"/>
                                    <w:right w:val="none" w:sz="0" w:space="0" w:color="auto"/>
                                  </w:divBdr>
                                  <w:divsChild>
                                    <w:div w:id="2146967414">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9663164">
          <w:marLeft w:val="0"/>
          <w:marRight w:val="0"/>
          <w:marTop w:val="0"/>
          <w:marBottom w:val="0"/>
          <w:divBdr>
            <w:top w:val="none" w:sz="0" w:space="0" w:color="auto"/>
            <w:left w:val="none" w:sz="0" w:space="0" w:color="auto"/>
            <w:bottom w:val="none" w:sz="0" w:space="0" w:color="auto"/>
            <w:right w:val="none" w:sz="0" w:space="0" w:color="auto"/>
          </w:divBdr>
          <w:divsChild>
            <w:div w:id="408112110">
              <w:marLeft w:val="0"/>
              <w:marRight w:val="0"/>
              <w:marTop w:val="0"/>
              <w:marBottom w:val="375"/>
              <w:divBdr>
                <w:top w:val="none" w:sz="0" w:space="0" w:color="auto"/>
                <w:left w:val="none" w:sz="0" w:space="0" w:color="auto"/>
                <w:bottom w:val="none" w:sz="0" w:space="0" w:color="auto"/>
                <w:right w:val="none" w:sz="0" w:space="0" w:color="auto"/>
              </w:divBdr>
              <w:divsChild>
                <w:div w:id="364795399">
                  <w:marLeft w:val="0"/>
                  <w:marRight w:val="0"/>
                  <w:marTop w:val="0"/>
                  <w:marBottom w:val="150"/>
                  <w:divBdr>
                    <w:top w:val="none" w:sz="0" w:space="0" w:color="auto"/>
                    <w:left w:val="none" w:sz="0" w:space="0" w:color="auto"/>
                    <w:bottom w:val="none" w:sz="0" w:space="0" w:color="auto"/>
                    <w:right w:val="none" w:sz="0" w:space="0" w:color="auto"/>
                  </w:divBdr>
                </w:div>
                <w:div w:id="55133950">
                  <w:marLeft w:val="0"/>
                  <w:marRight w:val="0"/>
                  <w:marTop w:val="0"/>
                  <w:marBottom w:val="150"/>
                  <w:divBdr>
                    <w:top w:val="none" w:sz="0" w:space="0" w:color="auto"/>
                    <w:left w:val="none" w:sz="0" w:space="0" w:color="auto"/>
                    <w:bottom w:val="none" w:sz="0" w:space="0" w:color="auto"/>
                    <w:right w:val="none" w:sz="0" w:space="0" w:color="auto"/>
                  </w:divBdr>
                  <w:divsChild>
                    <w:div w:id="171176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01972">
              <w:marLeft w:val="0"/>
              <w:marRight w:val="0"/>
              <w:marTop w:val="0"/>
              <w:marBottom w:val="0"/>
              <w:divBdr>
                <w:top w:val="none" w:sz="0" w:space="0" w:color="auto"/>
                <w:left w:val="none" w:sz="0" w:space="0" w:color="auto"/>
                <w:bottom w:val="none" w:sz="0" w:space="0" w:color="auto"/>
                <w:right w:val="none" w:sz="0" w:space="0" w:color="auto"/>
              </w:divBdr>
              <w:divsChild>
                <w:div w:id="830944149">
                  <w:marLeft w:val="0"/>
                  <w:marRight w:val="0"/>
                  <w:marTop w:val="0"/>
                  <w:marBottom w:val="0"/>
                  <w:divBdr>
                    <w:top w:val="none" w:sz="0" w:space="0" w:color="auto"/>
                    <w:left w:val="none" w:sz="0" w:space="0" w:color="auto"/>
                    <w:bottom w:val="none" w:sz="0" w:space="0" w:color="auto"/>
                    <w:right w:val="none" w:sz="0" w:space="0" w:color="auto"/>
                  </w:divBdr>
                  <w:divsChild>
                    <w:div w:id="955714589">
                      <w:marLeft w:val="0"/>
                      <w:marRight w:val="0"/>
                      <w:marTop w:val="0"/>
                      <w:marBottom w:val="0"/>
                      <w:divBdr>
                        <w:top w:val="none" w:sz="0" w:space="0" w:color="auto"/>
                        <w:left w:val="none" w:sz="0" w:space="0" w:color="auto"/>
                        <w:bottom w:val="none" w:sz="0" w:space="0" w:color="auto"/>
                        <w:right w:val="none" w:sz="0" w:space="0" w:color="auto"/>
                      </w:divBdr>
                      <w:divsChild>
                        <w:div w:id="2055035254">
                          <w:marLeft w:val="0"/>
                          <w:marRight w:val="0"/>
                          <w:marTop w:val="0"/>
                          <w:marBottom w:val="0"/>
                          <w:divBdr>
                            <w:top w:val="none" w:sz="0" w:space="0" w:color="auto"/>
                            <w:left w:val="none" w:sz="0" w:space="0" w:color="auto"/>
                            <w:bottom w:val="none" w:sz="0" w:space="0" w:color="auto"/>
                            <w:right w:val="none" w:sz="0" w:space="0" w:color="auto"/>
                          </w:divBdr>
                          <w:divsChild>
                            <w:div w:id="1174303575">
                              <w:marLeft w:val="0"/>
                              <w:marRight w:val="0"/>
                              <w:marTop w:val="0"/>
                              <w:marBottom w:val="0"/>
                              <w:divBdr>
                                <w:top w:val="none" w:sz="0" w:space="0" w:color="auto"/>
                                <w:left w:val="none" w:sz="0" w:space="0" w:color="auto"/>
                                <w:bottom w:val="none" w:sz="0" w:space="0" w:color="auto"/>
                                <w:right w:val="none" w:sz="0" w:space="0" w:color="auto"/>
                              </w:divBdr>
                              <w:divsChild>
                                <w:div w:id="53716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460405">
                  <w:marLeft w:val="0"/>
                  <w:marRight w:val="0"/>
                  <w:marTop w:val="0"/>
                  <w:marBottom w:val="0"/>
                  <w:divBdr>
                    <w:top w:val="none" w:sz="0" w:space="0" w:color="auto"/>
                    <w:left w:val="none" w:sz="0" w:space="0" w:color="auto"/>
                    <w:bottom w:val="none" w:sz="0" w:space="0" w:color="auto"/>
                    <w:right w:val="none" w:sz="0" w:space="0" w:color="auto"/>
                  </w:divBdr>
                  <w:divsChild>
                    <w:div w:id="1487867279">
                      <w:marLeft w:val="0"/>
                      <w:marRight w:val="0"/>
                      <w:marTop w:val="0"/>
                      <w:marBottom w:val="0"/>
                      <w:divBdr>
                        <w:top w:val="none" w:sz="0" w:space="0" w:color="auto"/>
                        <w:left w:val="none" w:sz="0" w:space="0" w:color="auto"/>
                        <w:bottom w:val="none" w:sz="0" w:space="0" w:color="auto"/>
                        <w:right w:val="none" w:sz="0" w:space="0" w:color="auto"/>
                      </w:divBdr>
                      <w:divsChild>
                        <w:div w:id="39714855">
                          <w:marLeft w:val="0"/>
                          <w:marRight w:val="0"/>
                          <w:marTop w:val="0"/>
                          <w:marBottom w:val="0"/>
                          <w:divBdr>
                            <w:top w:val="none" w:sz="0" w:space="0" w:color="auto"/>
                            <w:left w:val="none" w:sz="0" w:space="0" w:color="auto"/>
                            <w:bottom w:val="none" w:sz="0" w:space="0" w:color="auto"/>
                            <w:right w:val="none" w:sz="0" w:space="0" w:color="auto"/>
                          </w:divBdr>
                          <w:divsChild>
                            <w:div w:id="1819613112">
                              <w:marLeft w:val="0"/>
                              <w:marRight w:val="0"/>
                              <w:marTop w:val="0"/>
                              <w:marBottom w:val="0"/>
                              <w:divBdr>
                                <w:top w:val="none" w:sz="0" w:space="0" w:color="auto"/>
                                <w:left w:val="none" w:sz="0" w:space="0" w:color="auto"/>
                                <w:bottom w:val="none" w:sz="0" w:space="0" w:color="auto"/>
                                <w:right w:val="none" w:sz="0" w:space="0" w:color="auto"/>
                              </w:divBdr>
                              <w:divsChild>
                                <w:div w:id="1209798035">
                                  <w:marLeft w:val="0"/>
                                  <w:marRight w:val="0"/>
                                  <w:marTop w:val="0"/>
                                  <w:marBottom w:val="0"/>
                                  <w:divBdr>
                                    <w:top w:val="none" w:sz="0" w:space="0" w:color="auto"/>
                                    <w:left w:val="none" w:sz="0" w:space="0" w:color="auto"/>
                                    <w:bottom w:val="none" w:sz="0" w:space="0" w:color="auto"/>
                                    <w:right w:val="none" w:sz="0" w:space="0" w:color="auto"/>
                                  </w:divBdr>
                                  <w:divsChild>
                                    <w:div w:id="1271742810">
                                      <w:marLeft w:val="0"/>
                                      <w:marRight w:val="0"/>
                                      <w:marTop w:val="0"/>
                                      <w:marBottom w:val="150"/>
                                      <w:divBdr>
                                        <w:top w:val="none" w:sz="0" w:space="0" w:color="auto"/>
                                        <w:left w:val="none" w:sz="0" w:space="0" w:color="auto"/>
                                        <w:bottom w:val="none" w:sz="0" w:space="0" w:color="auto"/>
                                        <w:right w:val="none" w:sz="0" w:space="0" w:color="auto"/>
                                      </w:divBdr>
                                    </w:div>
                                  </w:divsChild>
                                </w:div>
                                <w:div w:id="1984196021">
                                  <w:marLeft w:val="0"/>
                                  <w:marRight w:val="0"/>
                                  <w:marTop w:val="0"/>
                                  <w:marBottom w:val="0"/>
                                  <w:divBdr>
                                    <w:top w:val="none" w:sz="0" w:space="0" w:color="auto"/>
                                    <w:left w:val="none" w:sz="0" w:space="0" w:color="auto"/>
                                    <w:bottom w:val="none" w:sz="0" w:space="0" w:color="auto"/>
                                    <w:right w:val="none" w:sz="0" w:space="0" w:color="auto"/>
                                  </w:divBdr>
                                  <w:divsChild>
                                    <w:div w:id="153970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2916369">
      <w:bodyDiv w:val="1"/>
      <w:marLeft w:val="0"/>
      <w:marRight w:val="0"/>
      <w:marTop w:val="0"/>
      <w:marBottom w:val="0"/>
      <w:divBdr>
        <w:top w:val="none" w:sz="0" w:space="0" w:color="auto"/>
        <w:left w:val="none" w:sz="0" w:space="0" w:color="auto"/>
        <w:bottom w:val="none" w:sz="0" w:space="0" w:color="auto"/>
        <w:right w:val="none" w:sz="0" w:space="0" w:color="auto"/>
      </w:divBdr>
    </w:div>
    <w:div w:id="853691041">
      <w:bodyDiv w:val="1"/>
      <w:marLeft w:val="0"/>
      <w:marRight w:val="0"/>
      <w:marTop w:val="0"/>
      <w:marBottom w:val="0"/>
      <w:divBdr>
        <w:top w:val="none" w:sz="0" w:space="0" w:color="auto"/>
        <w:left w:val="none" w:sz="0" w:space="0" w:color="auto"/>
        <w:bottom w:val="none" w:sz="0" w:space="0" w:color="auto"/>
        <w:right w:val="none" w:sz="0" w:space="0" w:color="auto"/>
      </w:divBdr>
      <w:divsChild>
        <w:div w:id="1586300039">
          <w:marLeft w:val="0"/>
          <w:marRight w:val="0"/>
          <w:marTop w:val="0"/>
          <w:marBottom w:val="225"/>
          <w:divBdr>
            <w:top w:val="none" w:sz="0" w:space="0" w:color="auto"/>
            <w:left w:val="none" w:sz="0" w:space="0" w:color="auto"/>
            <w:bottom w:val="none" w:sz="0" w:space="0" w:color="auto"/>
            <w:right w:val="none" w:sz="0" w:space="0" w:color="auto"/>
          </w:divBdr>
          <w:divsChild>
            <w:div w:id="1982924473">
              <w:marLeft w:val="0"/>
              <w:marRight w:val="0"/>
              <w:marTop w:val="0"/>
              <w:marBottom w:val="0"/>
              <w:divBdr>
                <w:top w:val="none" w:sz="0" w:space="0" w:color="auto"/>
                <w:left w:val="none" w:sz="0" w:space="0" w:color="auto"/>
                <w:bottom w:val="none" w:sz="0" w:space="0" w:color="auto"/>
                <w:right w:val="none" w:sz="0" w:space="0" w:color="auto"/>
              </w:divBdr>
              <w:divsChild>
                <w:div w:id="391199104">
                  <w:marLeft w:val="0"/>
                  <w:marRight w:val="0"/>
                  <w:marTop w:val="0"/>
                  <w:marBottom w:val="0"/>
                  <w:divBdr>
                    <w:top w:val="none" w:sz="0" w:space="0" w:color="auto"/>
                    <w:left w:val="none" w:sz="0" w:space="0" w:color="auto"/>
                    <w:bottom w:val="none" w:sz="0" w:space="0" w:color="auto"/>
                    <w:right w:val="none" w:sz="0" w:space="0" w:color="auto"/>
                  </w:divBdr>
                  <w:divsChild>
                    <w:div w:id="550046071">
                      <w:marLeft w:val="0"/>
                      <w:marRight w:val="0"/>
                      <w:marTop w:val="0"/>
                      <w:marBottom w:val="0"/>
                      <w:divBdr>
                        <w:top w:val="none" w:sz="0" w:space="0" w:color="auto"/>
                        <w:left w:val="none" w:sz="0" w:space="0" w:color="auto"/>
                        <w:bottom w:val="none" w:sz="0" w:space="0" w:color="auto"/>
                        <w:right w:val="none" w:sz="0" w:space="0" w:color="auto"/>
                      </w:divBdr>
                      <w:divsChild>
                        <w:div w:id="1036274270">
                          <w:marLeft w:val="0"/>
                          <w:marRight w:val="0"/>
                          <w:marTop w:val="0"/>
                          <w:marBottom w:val="0"/>
                          <w:divBdr>
                            <w:top w:val="none" w:sz="0" w:space="0" w:color="auto"/>
                            <w:left w:val="none" w:sz="0" w:space="0" w:color="auto"/>
                            <w:bottom w:val="none" w:sz="0" w:space="0" w:color="auto"/>
                            <w:right w:val="none" w:sz="0" w:space="0" w:color="auto"/>
                          </w:divBdr>
                          <w:divsChild>
                            <w:div w:id="2034912236">
                              <w:marLeft w:val="0"/>
                              <w:marRight w:val="0"/>
                              <w:marTop w:val="0"/>
                              <w:marBottom w:val="0"/>
                              <w:divBdr>
                                <w:top w:val="none" w:sz="0" w:space="0" w:color="auto"/>
                                <w:left w:val="none" w:sz="0" w:space="0" w:color="auto"/>
                                <w:bottom w:val="none" w:sz="0" w:space="0" w:color="auto"/>
                                <w:right w:val="none" w:sz="0" w:space="0" w:color="auto"/>
                              </w:divBdr>
                              <w:divsChild>
                                <w:div w:id="1733117413">
                                  <w:marLeft w:val="0"/>
                                  <w:marRight w:val="0"/>
                                  <w:marTop w:val="0"/>
                                  <w:marBottom w:val="0"/>
                                  <w:divBdr>
                                    <w:top w:val="none" w:sz="0" w:space="0" w:color="auto"/>
                                    <w:left w:val="none" w:sz="0" w:space="0" w:color="auto"/>
                                    <w:bottom w:val="none" w:sz="0" w:space="0" w:color="auto"/>
                                    <w:right w:val="none" w:sz="0" w:space="0" w:color="auto"/>
                                  </w:divBdr>
                                  <w:divsChild>
                                    <w:div w:id="1229658270">
                                      <w:marLeft w:val="0"/>
                                      <w:marRight w:val="0"/>
                                      <w:marTop w:val="0"/>
                                      <w:marBottom w:val="0"/>
                                      <w:divBdr>
                                        <w:top w:val="none" w:sz="0" w:space="0" w:color="auto"/>
                                        <w:left w:val="none" w:sz="0" w:space="0" w:color="auto"/>
                                        <w:bottom w:val="none" w:sz="0" w:space="0" w:color="auto"/>
                                        <w:right w:val="none" w:sz="0" w:space="0" w:color="auto"/>
                                      </w:divBdr>
                                      <w:divsChild>
                                        <w:div w:id="105265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19373">
                      <w:marLeft w:val="0"/>
                      <w:marRight w:val="0"/>
                      <w:marTop w:val="0"/>
                      <w:marBottom w:val="375"/>
                      <w:divBdr>
                        <w:top w:val="none" w:sz="0" w:space="0" w:color="auto"/>
                        <w:left w:val="none" w:sz="0" w:space="0" w:color="auto"/>
                        <w:bottom w:val="none" w:sz="0" w:space="0" w:color="auto"/>
                        <w:right w:val="none" w:sz="0" w:space="0" w:color="auto"/>
                      </w:divBdr>
                      <w:divsChild>
                        <w:div w:id="251596034">
                          <w:marLeft w:val="0"/>
                          <w:marRight w:val="0"/>
                          <w:marTop w:val="0"/>
                          <w:marBottom w:val="150"/>
                          <w:divBdr>
                            <w:top w:val="none" w:sz="0" w:space="0" w:color="auto"/>
                            <w:left w:val="none" w:sz="0" w:space="0" w:color="auto"/>
                            <w:bottom w:val="none" w:sz="0" w:space="0" w:color="auto"/>
                            <w:right w:val="none" w:sz="0" w:space="0" w:color="auto"/>
                          </w:divBdr>
                        </w:div>
                        <w:div w:id="1775708425">
                          <w:marLeft w:val="0"/>
                          <w:marRight w:val="0"/>
                          <w:marTop w:val="0"/>
                          <w:marBottom w:val="0"/>
                          <w:divBdr>
                            <w:top w:val="none" w:sz="0" w:space="0" w:color="auto"/>
                            <w:left w:val="none" w:sz="0" w:space="0" w:color="auto"/>
                            <w:bottom w:val="none" w:sz="0" w:space="0" w:color="auto"/>
                            <w:right w:val="none" w:sz="0" w:space="0" w:color="auto"/>
                          </w:divBdr>
                        </w:div>
                        <w:div w:id="1993870660">
                          <w:marLeft w:val="0"/>
                          <w:marRight w:val="0"/>
                          <w:marTop w:val="0"/>
                          <w:marBottom w:val="150"/>
                          <w:divBdr>
                            <w:top w:val="none" w:sz="0" w:space="0" w:color="auto"/>
                            <w:left w:val="none" w:sz="0" w:space="0" w:color="auto"/>
                            <w:bottom w:val="none" w:sz="0" w:space="0" w:color="auto"/>
                            <w:right w:val="none" w:sz="0" w:space="0" w:color="auto"/>
                          </w:divBdr>
                          <w:divsChild>
                            <w:div w:id="37578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8041095">
          <w:marLeft w:val="0"/>
          <w:marRight w:val="0"/>
          <w:marTop w:val="0"/>
          <w:marBottom w:val="0"/>
          <w:divBdr>
            <w:top w:val="none" w:sz="0" w:space="0" w:color="auto"/>
            <w:left w:val="none" w:sz="0" w:space="0" w:color="auto"/>
            <w:bottom w:val="none" w:sz="0" w:space="0" w:color="auto"/>
            <w:right w:val="none" w:sz="0" w:space="0" w:color="auto"/>
          </w:divBdr>
          <w:divsChild>
            <w:div w:id="964237676">
              <w:marLeft w:val="150"/>
              <w:marRight w:val="150"/>
              <w:marTop w:val="0"/>
              <w:marBottom w:val="270"/>
              <w:divBdr>
                <w:top w:val="none" w:sz="0" w:space="0" w:color="auto"/>
                <w:left w:val="none" w:sz="0" w:space="0" w:color="auto"/>
                <w:bottom w:val="none" w:sz="0" w:space="0" w:color="auto"/>
                <w:right w:val="none" w:sz="0" w:space="0" w:color="auto"/>
              </w:divBdr>
              <w:divsChild>
                <w:div w:id="898513871">
                  <w:marLeft w:val="0"/>
                  <w:marRight w:val="0"/>
                  <w:marTop w:val="0"/>
                  <w:marBottom w:val="0"/>
                  <w:divBdr>
                    <w:top w:val="none" w:sz="0" w:space="0" w:color="auto"/>
                    <w:left w:val="none" w:sz="0" w:space="0" w:color="auto"/>
                    <w:bottom w:val="none" w:sz="0" w:space="0" w:color="auto"/>
                    <w:right w:val="none" w:sz="0" w:space="0" w:color="auto"/>
                  </w:divBdr>
                </w:div>
                <w:div w:id="1698390408">
                  <w:marLeft w:val="0"/>
                  <w:marRight w:val="0"/>
                  <w:marTop w:val="0"/>
                  <w:marBottom w:val="0"/>
                  <w:divBdr>
                    <w:top w:val="none" w:sz="0" w:space="0" w:color="auto"/>
                    <w:left w:val="none" w:sz="0" w:space="0" w:color="auto"/>
                    <w:bottom w:val="none" w:sz="0" w:space="0" w:color="auto"/>
                    <w:right w:val="none" w:sz="0" w:space="0" w:color="auto"/>
                  </w:divBdr>
                  <w:divsChild>
                    <w:div w:id="405223721">
                      <w:marLeft w:val="0"/>
                      <w:marRight w:val="0"/>
                      <w:marTop w:val="0"/>
                      <w:marBottom w:val="0"/>
                      <w:divBdr>
                        <w:top w:val="none" w:sz="0" w:space="0" w:color="auto"/>
                        <w:left w:val="none" w:sz="0" w:space="0" w:color="auto"/>
                        <w:bottom w:val="none" w:sz="0" w:space="0" w:color="auto"/>
                        <w:right w:val="none" w:sz="0" w:space="0" w:color="auto"/>
                      </w:divBdr>
                      <w:divsChild>
                        <w:div w:id="615060929">
                          <w:marLeft w:val="0"/>
                          <w:marRight w:val="0"/>
                          <w:marTop w:val="210"/>
                          <w:marBottom w:val="60"/>
                          <w:divBdr>
                            <w:top w:val="none" w:sz="0" w:space="0" w:color="auto"/>
                            <w:left w:val="none" w:sz="0" w:space="0" w:color="auto"/>
                            <w:bottom w:val="none" w:sz="0" w:space="0" w:color="auto"/>
                            <w:right w:val="none" w:sz="0" w:space="0" w:color="auto"/>
                          </w:divBdr>
                          <w:divsChild>
                            <w:div w:id="950212350">
                              <w:marLeft w:val="0"/>
                              <w:marRight w:val="0"/>
                              <w:marTop w:val="0"/>
                              <w:marBottom w:val="0"/>
                              <w:divBdr>
                                <w:top w:val="none" w:sz="0" w:space="0" w:color="auto"/>
                                <w:left w:val="none" w:sz="0" w:space="0" w:color="auto"/>
                                <w:bottom w:val="none" w:sz="0" w:space="0" w:color="auto"/>
                                <w:right w:val="none" w:sz="0" w:space="0" w:color="auto"/>
                              </w:divBdr>
                            </w:div>
                          </w:divsChild>
                        </w:div>
                        <w:div w:id="638263523">
                          <w:marLeft w:val="0"/>
                          <w:marRight w:val="0"/>
                          <w:marTop w:val="0"/>
                          <w:marBottom w:val="0"/>
                          <w:divBdr>
                            <w:top w:val="none" w:sz="0" w:space="0" w:color="auto"/>
                            <w:left w:val="none" w:sz="0" w:space="0" w:color="auto"/>
                            <w:bottom w:val="none" w:sz="0" w:space="0" w:color="auto"/>
                            <w:right w:val="none" w:sz="0" w:space="0" w:color="auto"/>
                          </w:divBdr>
                          <w:divsChild>
                            <w:div w:id="436486643">
                              <w:marLeft w:val="0"/>
                              <w:marRight w:val="0"/>
                              <w:marTop w:val="0"/>
                              <w:marBottom w:val="0"/>
                              <w:divBdr>
                                <w:top w:val="none" w:sz="0" w:space="0" w:color="auto"/>
                                <w:left w:val="none" w:sz="0" w:space="0" w:color="auto"/>
                                <w:bottom w:val="none" w:sz="0" w:space="0" w:color="auto"/>
                                <w:right w:val="none" w:sz="0" w:space="0" w:color="auto"/>
                              </w:divBdr>
                              <w:divsChild>
                                <w:div w:id="1946111175">
                                  <w:marLeft w:val="0"/>
                                  <w:marRight w:val="0"/>
                                  <w:marTop w:val="0"/>
                                  <w:marBottom w:val="0"/>
                                  <w:divBdr>
                                    <w:top w:val="none" w:sz="0" w:space="0" w:color="auto"/>
                                    <w:left w:val="none" w:sz="0" w:space="0" w:color="auto"/>
                                    <w:bottom w:val="none" w:sz="0" w:space="0" w:color="auto"/>
                                    <w:right w:val="none" w:sz="0" w:space="0" w:color="auto"/>
                                  </w:divBdr>
                                </w:div>
                              </w:divsChild>
                            </w:div>
                            <w:div w:id="610863846">
                              <w:marLeft w:val="0"/>
                              <w:marRight w:val="0"/>
                              <w:marTop w:val="0"/>
                              <w:marBottom w:val="0"/>
                              <w:divBdr>
                                <w:top w:val="none" w:sz="0" w:space="0" w:color="auto"/>
                                <w:left w:val="none" w:sz="0" w:space="0" w:color="auto"/>
                                <w:bottom w:val="none" w:sz="0" w:space="0" w:color="auto"/>
                                <w:right w:val="none" w:sz="0" w:space="0" w:color="auto"/>
                              </w:divBdr>
                              <w:divsChild>
                                <w:div w:id="366298451">
                                  <w:marLeft w:val="0"/>
                                  <w:marRight w:val="0"/>
                                  <w:marTop w:val="0"/>
                                  <w:marBottom w:val="0"/>
                                  <w:divBdr>
                                    <w:top w:val="none" w:sz="0" w:space="0" w:color="auto"/>
                                    <w:left w:val="none" w:sz="0" w:space="0" w:color="auto"/>
                                    <w:bottom w:val="none" w:sz="0" w:space="0" w:color="auto"/>
                                    <w:right w:val="none" w:sz="0" w:space="0" w:color="auto"/>
                                  </w:divBdr>
                                  <w:divsChild>
                                    <w:div w:id="78828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6695781">
      <w:bodyDiv w:val="1"/>
      <w:marLeft w:val="0"/>
      <w:marRight w:val="0"/>
      <w:marTop w:val="0"/>
      <w:marBottom w:val="0"/>
      <w:divBdr>
        <w:top w:val="none" w:sz="0" w:space="0" w:color="auto"/>
        <w:left w:val="none" w:sz="0" w:space="0" w:color="auto"/>
        <w:bottom w:val="none" w:sz="0" w:space="0" w:color="auto"/>
        <w:right w:val="none" w:sz="0" w:space="0" w:color="auto"/>
      </w:divBdr>
    </w:div>
    <w:div w:id="856967973">
      <w:bodyDiv w:val="1"/>
      <w:marLeft w:val="0"/>
      <w:marRight w:val="0"/>
      <w:marTop w:val="0"/>
      <w:marBottom w:val="0"/>
      <w:divBdr>
        <w:top w:val="none" w:sz="0" w:space="0" w:color="auto"/>
        <w:left w:val="none" w:sz="0" w:space="0" w:color="auto"/>
        <w:bottom w:val="none" w:sz="0" w:space="0" w:color="auto"/>
        <w:right w:val="none" w:sz="0" w:space="0" w:color="auto"/>
      </w:divBdr>
      <w:divsChild>
        <w:div w:id="1298295366">
          <w:marLeft w:val="0"/>
          <w:marRight w:val="0"/>
          <w:marTop w:val="0"/>
          <w:marBottom w:val="0"/>
          <w:divBdr>
            <w:top w:val="none" w:sz="0" w:space="0" w:color="auto"/>
            <w:left w:val="none" w:sz="0" w:space="0" w:color="auto"/>
            <w:bottom w:val="none" w:sz="0" w:space="0" w:color="auto"/>
            <w:right w:val="none" w:sz="0" w:space="0" w:color="auto"/>
          </w:divBdr>
          <w:divsChild>
            <w:div w:id="775491387">
              <w:marLeft w:val="0"/>
              <w:marRight w:val="0"/>
              <w:marTop w:val="0"/>
              <w:marBottom w:val="0"/>
              <w:divBdr>
                <w:top w:val="none" w:sz="0" w:space="0" w:color="auto"/>
                <w:left w:val="none" w:sz="0" w:space="0" w:color="auto"/>
                <w:bottom w:val="none" w:sz="0" w:space="0" w:color="auto"/>
                <w:right w:val="none" w:sz="0" w:space="0" w:color="auto"/>
              </w:divBdr>
              <w:divsChild>
                <w:div w:id="891690668">
                  <w:marLeft w:val="0"/>
                  <w:marRight w:val="0"/>
                  <w:marTop w:val="0"/>
                  <w:marBottom w:val="0"/>
                  <w:divBdr>
                    <w:top w:val="none" w:sz="0" w:space="0" w:color="auto"/>
                    <w:left w:val="none" w:sz="0" w:space="0" w:color="auto"/>
                    <w:bottom w:val="none" w:sz="0" w:space="0" w:color="auto"/>
                    <w:right w:val="none" w:sz="0" w:space="0" w:color="auto"/>
                  </w:divBdr>
                  <w:divsChild>
                    <w:div w:id="1048919586">
                      <w:marLeft w:val="0"/>
                      <w:marRight w:val="0"/>
                      <w:marTop w:val="0"/>
                      <w:marBottom w:val="0"/>
                      <w:divBdr>
                        <w:top w:val="none" w:sz="0" w:space="0" w:color="auto"/>
                        <w:left w:val="none" w:sz="0" w:space="0" w:color="auto"/>
                        <w:bottom w:val="none" w:sz="0" w:space="0" w:color="auto"/>
                        <w:right w:val="none" w:sz="0" w:space="0" w:color="auto"/>
                      </w:divBdr>
                      <w:divsChild>
                        <w:div w:id="1463960979">
                          <w:marLeft w:val="0"/>
                          <w:marRight w:val="0"/>
                          <w:marTop w:val="0"/>
                          <w:marBottom w:val="0"/>
                          <w:divBdr>
                            <w:top w:val="none" w:sz="0" w:space="0" w:color="auto"/>
                            <w:left w:val="none" w:sz="0" w:space="0" w:color="auto"/>
                            <w:bottom w:val="none" w:sz="0" w:space="0" w:color="auto"/>
                            <w:right w:val="none" w:sz="0" w:space="0" w:color="auto"/>
                          </w:divBdr>
                          <w:divsChild>
                            <w:div w:id="1046678354">
                              <w:marLeft w:val="0"/>
                              <w:marRight w:val="0"/>
                              <w:marTop w:val="0"/>
                              <w:marBottom w:val="0"/>
                              <w:divBdr>
                                <w:top w:val="none" w:sz="0" w:space="0" w:color="auto"/>
                                <w:left w:val="none" w:sz="0" w:space="0" w:color="auto"/>
                                <w:bottom w:val="none" w:sz="0" w:space="0" w:color="auto"/>
                                <w:right w:val="none" w:sz="0" w:space="0" w:color="auto"/>
                              </w:divBdr>
                            </w:div>
                            <w:div w:id="1134252026">
                              <w:marLeft w:val="0"/>
                              <w:marRight w:val="0"/>
                              <w:marTop w:val="0"/>
                              <w:marBottom w:val="0"/>
                              <w:divBdr>
                                <w:top w:val="none" w:sz="0" w:space="0" w:color="auto"/>
                                <w:left w:val="none" w:sz="0" w:space="0" w:color="auto"/>
                                <w:bottom w:val="none" w:sz="0" w:space="0" w:color="auto"/>
                                <w:right w:val="none" w:sz="0" w:space="0" w:color="auto"/>
                              </w:divBdr>
                            </w:div>
                            <w:div w:id="149903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8279980">
      <w:bodyDiv w:val="1"/>
      <w:marLeft w:val="0"/>
      <w:marRight w:val="0"/>
      <w:marTop w:val="0"/>
      <w:marBottom w:val="0"/>
      <w:divBdr>
        <w:top w:val="none" w:sz="0" w:space="0" w:color="auto"/>
        <w:left w:val="none" w:sz="0" w:space="0" w:color="auto"/>
        <w:bottom w:val="none" w:sz="0" w:space="0" w:color="auto"/>
        <w:right w:val="none" w:sz="0" w:space="0" w:color="auto"/>
      </w:divBdr>
      <w:divsChild>
        <w:div w:id="61952399">
          <w:marLeft w:val="600"/>
          <w:marRight w:val="480"/>
          <w:marTop w:val="150"/>
          <w:marBottom w:val="150"/>
          <w:divBdr>
            <w:top w:val="none" w:sz="0" w:space="0" w:color="auto"/>
            <w:left w:val="none" w:sz="0" w:space="0" w:color="auto"/>
            <w:bottom w:val="none" w:sz="0" w:space="0" w:color="auto"/>
            <w:right w:val="none" w:sz="0" w:space="0" w:color="auto"/>
          </w:divBdr>
          <w:divsChild>
            <w:div w:id="1759593553">
              <w:marLeft w:val="0"/>
              <w:marRight w:val="0"/>
              <w:marTop w:val="0"/>
              <w:marBottom w:val="0"/>
              <w:divBdr>
                <w:top w:val="none" w:sz="0" w:space="0" w:color="auto"/>
                <w:left w:val="none" w:sz="0" w:space="0" w:color="auto"/>
                <w:bottom w:val="none" w:sz="0" w:space="0" w:color="auto"/>
                <w:right w:val="none" w:sz="0" w:space="0" w:color="auto"/>
              </w:divBdr>
            </w:div>
          </w:divsChild>
        </w:div>
        <w:div w:id="488401895">
          <w:marLeft w:val="600"/>
          <w:marRight w:val="480"/>
          <w:marTop w:val="150"/>
          <w:marBottom w:val="150"/>
          <w:divBdr>
            <w:top w:val="none" w:sz="0" w:space="0" w:color="auto"/>
            <w:left w:val="none" w:sz="0" w:space="0" w:color="auto"/>
            <w:bottom w:val="none" w:sz="0" w:space="0" w:color="auto"/>
            <w:right w:val="none" w:sz="0" w:space="0" w:color="auto"/>
          </w:divBdr>
          <w:divsChild>
            <w:div w:id="199086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14777">
      <w:bodyDiv w:val="1"/>
      <w:marLeft w:val="0"/>
      <w:marRight w:val="0"/>
      <w:marTop w:val="0"/>
      <w:marBottom w:val="0"/>
      <w:divBdr>
        <w:top w:val="none" w:sz="0" w:space="0" w:color="auto"/>
        <w:left w:val="none" w:sz="0" w:space="0" w:color="auto"/>
        <w:bottom w:val="none" w:sz="0" w:space="0" w:color="auto"/>
        <w:right w:val="none" w:sz="0" w:space="0" w:color="auto"/>
      </w:divBdr>
    </w:div>
    <w:div w:id="859202680">
      <w:bodyDiv w:val="1"/>
      <w:marLeft w:val="0"/>
      <w:marRight w:val="0"/>
      <w:marTop w:val="0"/>
      <w:marBottom w:val="0"/>
      <w:divBdr>
        <w:top w:val="none" w:sz="0" w:space="0" w:color="auto"/>
        <w:left w:val="none" w:sz="0" w:space="0" w:color="auto"/>
        <w:bottom w:val="none" w:sz="0" w:space="0" w:color="auto"/>
        <w:right w:val="none" w:sz="0" w:space="0" w:color="auto"/>
      </w:divBdr>
    </w:div>
    <w:div w:id="859972824">
      <w:bodyDiv w:val="1"/>
      <w:marLeft w:val="0"/>
      <w:marRight w:val="0"/>
      <w:marTop w:val="0"/>
      <w:marBottom w:val="0"/>
      <w:divBdr>
        <w:top w:val="none" w:sz="0" w:space="0" w:color="auto"/>
        <w:left w:val="none" w:sz="0" w:space="0" w:color="auto"/>
        <w:bottom w:val="none" w:sz="0" w:space="0" w:color="auto"/>
        <w:right w:val="none" w:sz="0" w:space="0" w:color="auto"/>
      </w:divBdr>
      <w:divsChild>
        <w:div w:id="118501470">
          <w:marLeft w:val="0"/>
          <w:marRight w:val="0"/>
          <w:marTop w:val="0"/>
          <w:marBottom w:val="0"/>
          <w:divBdr>
            <w:top w:val="none" w:sz="0" w:space="0" w:color="auto"/>
            <w:left w:val="none" w:sz="0" w:space="0" w:color="auto"/>
            <w:bottom w:val="none" w:sz="0" w:space="0" w:color="auto"/>
            <w:right w:val="none" w:sz="0" w:space="0" w:color="auto"/>
          </w:divBdr>
        </w:div>
        <w:div w:id="230965567">
          <w:marLeft w:val="0"/>
          <w:marRight w:val="0"/>
          <w:marTop w:val="0"/>
          <w:marBottom w:val="0"/>
          <w:divBdr>
            <w:top w:val="none" w:sz="0" w:space="0" w:color="auto"/>
            <w:left w:val="none" w:sz="0" w:space="0" w:color="auto"/>
            <w:bottom w:val="none" w:sz="0" w:space="0" w:color="auto"/>
            <w:right w:val="none" w:sz="0" w:space="0" w:color="auto"/>
          </w:divBdr>
        </w:div>
        <w:div w:id="567494348">
          <w:marLeft w:val="0"/>
          <w:marRight w:val="0"/>
          <w:marTop w:val="0"/>
          <w:marBottom w:val="0"/>
          <w:divBdr>
            <w:top w:val="none" w:sz="0" w:space="0" w:color="auto"/>
            <w:left w:val="none" w:sz="0" w:space="0" w:color="auto"/>
            <w:bottom w:val="none" w:sz="0" w:space="0" w:color="auto"/>
            <w:right w:val="none" w:sz="0" w:space="0" w:color="auto"/>
          </w:divBdr>
        </w:div>
        <w:div w:id="877469573">
          <w:marLeft w:val="0"/>
          <w:marRight w:val="0"/>
          <w:marTop w:val="0"/>
          <w:marBottom w:val="0"/>
          <w:divBdr>
            <w:top w:val="none" w:sz="0" w:space="0" w:color="auto"/>
            <w:left w:val="none" w:sz="0" w:space="0" w:color="auto"/>
            <w:bottom w:val="none" w:sz="0" w:space="0" w:color="auto"/>
            <w:right w:val="none" w:sz="0" w:space="0" w:color="auto"/>
          </w:divBdr>
        </w:div>
        <w:div w:id="1426220234">
          <w:marLeft w:val="0"/>
          <w:marRight w:val="0"/>
          <w:marTop w:val="0"/>
          <w:marBottom w:val="0"/>
          <w:divBdr>
            <w:top w:val="none" w:sz="0" w:space="0" w:color="auto"/>
            <w:left w:val="none" w:sz="0" w:space="0" w:color="auto"/>
            <w:bottom w:val="none" w:sz="0" w:space="0" w:color="auto"/>
            <w:right w:val="none" w:sz="0" w:space="0" w:color="auto"/>
          </w:divBdr>
          <w:divsChild>
            <w:div w:id="15694993">
              <w:marLeft w:val="0"/>
              <w:marRight w:val="0"/>
              <w:marTop w:val="0"/>
              <w:marBottom w:val="0"/>
              <w:divBdr>
                <w:top w:val="none" w:sz="0" w:space="0" w:color="auto"/>
                <w:left w:val="none" w:sz="0" w:space="0" w:color="auto"/>
                <w:bottom w:val="none" w:sz="0" w:space="0" w:color="auto"/>
                <w:right w:val="none" w:sz="0" w:space="0" w:color="auto"/>
              </w:divBdr>
            </w:div>
            <w:div w:id="44452233">
              <w:marLeft w:val="0"/>
              <w:marRight w:val="0"/>
              <w:marTop w:val="0"/>
              <w:marBottom w:val="0"/>
              <w:divBdr>
                <w:top w:val="none" w:sz="0" w:space="0" w:color="auto"/>
                <w:left w:val="none" w:sz="0" w:space="0" w:color="auto"/>
                <w:bottom w:val="none" w:sz="0" w:space="0" w:color="auto"/>
                <w:right w:val="none" w:sz="0" w:space="0" w:color="auto"/>
              </w:divBdr>
            </w:div>
            <w:div w:id="91123900">
              <w:marLeft w:val="0"/>
              <w:marRight w:val="0"/>
              <w:marTop w:val="0"/>
              <w:marBottom w:val="0"/>
              <w:divBdr>
                <w:top w:val="none" w:sz="0" w:space="0" w:color="auto"/>
                <w:left w:val="none" w:sz="0" w:space="0" w:color="auto"/>
                <w:bottom w:val="none" w:sz="0" w:space="0" w:color="auto"/>
                <w:right w:val="none" w:sz="0" w:space="0" w:color="auto"/>
              </w:divBdr>
            </w:div>
            <w:div w:id="138305204">
              <w:marLeft w:val="0"/>
              <w:marRight w:val="0"/>
              <w:marTop w:val="0"/>
              <w:marBottom w:val="0"/>
              <w:divBdr>
                <w:top w:val="none" w:sz="0" w:space="0" w:color="auto"/>
                <w:left w:val="none" w:sz="0" w:space="0" w:color="auto"/>
                <w:bottom w:val="none" w:sz="0" w:space="0" w:color="auto"/>
                <w:right w:val="none" w:sz="0" w:space="0" w:color="auto"/>
              </w:divBdr>
            </w:div>
            <w:div w:id="532428011">
              <w:marLeft w:val="0"/>
              <w:marRight w:val="0"/>
              <w:marTop w:val="0"/>
              <w:marBottom w:val="0"/>
              <w:divBdr>
                <w:top w:val="none" w:sz="0" w:space="0" w:color="auto"/>
                <w:left w:val="none" w:sz="0" w:space="0" w:color="auto"/>
                <w:bottom w:val="none" w:sz="0" w:space="0" w:color="auto"/>
                <w:right w:val="none" w:sz="0" w:space="0" w:color="auto"/>
              </w:divBdr>
            </w:div>
            <w:div w:id="651906861">
              <w:marLeft w:val="0"/>
              <w:marRight w:val="0"/>
              <w:marTop w:val="0"/>
              <w:marBottom w:val="0"/>
              <w:divBdr>
                <w:top w:val="none" w:sz="0" w:space="0" w:color="auto"/>
                <w:left w:val="none" w:sz="0" w:space="0" w:color="auto"/>
                <w:bottom w:val="none" w:sz="0" w:space="0" w:color="auto"/>
                <w:right w:val="none" w:sz="0" w:space="0" w:color="auto"/>
              </w:divBdr>
            </w:div>
            <w:div w:id="834221704">
              <w:marLeft w:val="0"/>
              <w:marRight w:val="0"/>
              <w:marTop w:val="0"/>
              <w:marBottom w:val="0"/>
              <w:divBdr>
                <w:top w:val="none" w:sz="0" w:space="0" w:color="auto"/>
                <w:left w:val="none" w:sz="0" w:space="0" w:color="auto"/>
                <w:bottom w:val="none" w:sz="0" w:space="0" w:color="auto"/>
                <w:right w:val="none" w:sz="0" w:space="0" w:color="auto"/>
              </w:divBdr>
            </w:div>
            <w:div w:id="865171663">
              <w:marLeft w:val="0"/>
              <w:marRight w:val="0"/>
              <w:marTop w:val="0"/>
              <w:marBottom w:val="0"/>
              <w:divBdr>
                <w:top w:val="none" w:sz="0" w:space="0" w:color="auto"/>
                <w:left w:val="none" w:sz="0" w:space="0" w:color="auto"/>
                <w:bottom w:val="none" w:sz="0" w:space="0" w:color="auto"/>
                <w:right w:val="none" w:sz="0" w:space="0" w:color="auto"/>
              </w:divBdr>
            </w:div>
            <w:div w:id="916866775">
              <w:marLeft w:val="0"/>
              <w:marRight w:val="0"/>
              <w:marTop w:val="0"/>
              <w:marBottom w:val="0"/>
              <w:divBdr>
                <w:top w:val="none" w:sz="0" w:space="0" w:color="auto"/>
                <w:left w:val="none" w:sz="0" w:space="0" w:color="auto"/>
                <w:bottom w:val="none" w:sz="0" w:space="0" w:color="auto"/>
                <w:right w:val="none" w:sz="0" w:space="0" w:color="auto"/>
              </w:divBdr>
            </w:div>
            <w:div w:id="948313208">
              <w:marLeft w:val="0"/>
              <w:marRight w:val="0"/>
              <w:marTop w:val="0"/>
              <w:marBottom w:val="0"/>
              <w:divBdr>
                <w:top w:val="none" w:sz="0" w:space="0" w:color="auto"/>
                <w:left w:val="none" w:sz="0" w:space="0" w:color="auto"/>
                <w:bottom w:val="none" w:sz="0" w:space="0" w:color="auto"/>
                <w:right w:val="none" w:sz="0" w:space="0" w:color="auto"/>
              </w:divBdr>
              <w:divsChild>
                <w:div w:id="1370648235">
                  <w:marLeft w:val="0"/>
                  <w:marRight w:val="0"/>
                  <w:marTop w:val="0"/>
                  <w:marBottom w:val="0"/>
                  <w:divBdr>
                    <w:top w:val="none" w:sz="0" w:space="0" w:color="auto"/>
                    <w:left w:val="none" w:sz="0" w:space="0" w:color="auto"/>
                    <w:bottom w:val="none" w:sz="0" w:space="0" w:color="auto"/>
                    <w:right w:val="none" w:sz="0" w:space="0" w:color="auto"/>
                  </w:divBdr>
                  <w:divsChild>
                    <w:div w:id="1797798528">
                      <w:marLeft w:val="0"/>
                      <w:marRight w:val="0"/>
                      <w:marTop w:val="0"/>
                      <w:marBottom w:val="0"/>
                      <w:divBdr>
                        <w:top w:val="none" w:sz="0" w:space="0" w:color="auto"/>
                        <w:left w:val="none" w:sz="0" w:space="0" w:color="auto"/>
                        <w:bottom w:val="none" w:sz="0" w:space="0" w:color="auto"/>
                        <w:right w:val="none" w:sz="0" w:space="0" w:color="auto"/>
                      </w:divBdr>
                      <w:divsChild>
                        <w:div w:id="1944414912">
                          <w:marLeft w:val="0"/>
                          <w:marRight w:val="0"/>
                          <w:marTop w:val="0"/>
                          <w:marBottom w:val="0"/>
                          <w:divBdr>
                            <w:top w:val="none" w:sz="0" w:space="0" w:color="auto"/>
                            <w:left w:val="none" w:sz="0" w:space="0" w:color="auto"/>
                            <w:bottom w:val="none" w:sz="0" w:space="0" w:color="auto"/>
                            <w:right w:val="none" w:sz="0" w:space="0" w:color="auto"/>
                          </w:divBdr>
                          <w:divsChild>
                            <w:div w:id="112342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396718">
              <w:marLeft w:val="0"/>
              <w:marRight w:val="0"/>
              <w:marTop w:val="0"/>
              <w:marBottom w:val="0"/>
              <w:divBdr>
                <w:top w:val="none" w:sz="0" w:space="0" w:color="auto"/>
                <w:left w:val="none" w:sz="0" w:space="0" w:color="auto"/>
                <w:bottom w:val="none" w:sz="0" w:space="0" w:color="auto"/>
                <w:right w:val="none" w:sz="0" w:space="0" w:color="auto"/>
              </w:divBdr>
            </w:div>
            <w:div w:id="1136799573">
              <w:marLeft w:val="0"/>
              <w:marRight w:val="0"/>
              <w:marTop w:val="0"/>
              <w:marBottom w:val="0"/>
              <w:divBdr>
                <w:top w:val="none" w:sz="0" w:space="0" w:color="auto"/>
                <w:left w:val="none" w:sz="0" w:space="0" w:color="auto"/>
                <w:bottom w:val="none" w:sz="0" w:space="0" w:color="auto"/>
                <w:right w:val="none" w:sz="0" w:space="0" w:color="auto"/>
              </w:divBdr>
            </w:div>
            <w:div w:id="1219166946">
              <w:marLeft w:val="0"/>
              <w:marRight w:val="0"/>
              <w:marTop w:val="0"/>
              <w:marBottom w:val="0"/>
              <w:divBdr>
                <w:top w:val="none" w:sz="0" w:space="0" w:color="auto"/>
                <w:left w:val="none" w:sz="0" w:space="0" w:color="auto"/>
                <w:bottom w:val="none" w:sz="0" w:space="0" w:color="auto"/>
                <w:right w:val="none" w:sz="0" w:space="0" w:color="auto"/>
              </w:divBdr>
              <w:divsChild>
                <w:div w:id="402685369">
                  <w:marLeft w:val="0"/>
                  <w:marRight w:val="0"/>
                  <w:marTop w:val="0"/>
                  <w:marBottom w:val="0"/>
                  <w:divBdr>
                    <w:top w:val="none" w:sz="0" w:space="0" w:color="auto"/>
                    <w:left w:val="none" w:sz="0" w:space="0" w:color="auto"/>
                    <w:bottom w:val="none" w:sz="0" w:space="0" w:color="auto"/>
                    <w:right w:val="none" w:sz="0" w:space="0" w:color="auto"/>
                  </w:divBdr>
                  <w:divsChild>
                    <w:div w:id="1476950862">
                      <w:marLeft w:val="0"/>
                      <w:marRight w:val="0"/>
                      <w:marTop w:val="0"/>
                      <w:marBottom w:val="0"/>
                      <w:divBdr>
                        <w:top w:val="none" w:sz="0" w:space="0" w:color="auto"/>
                        <w:left w:val="none" w:sz="0" w:space="0" w:color="auto"/>
                        <w:bottom w:val="none" w:sz="0" w:space="0" w:color="auto"/>
                        <w:right w:val="none" w:sz="0" w:space="0" w:color="auto"/>
                      </w:divBdr>
                      <w:divsChild>
                        <w:div w:id="1118723271">
                          <w:marLeft w:val="0"/>
                          <w:marRight w:val="0"/>
                          <w:marTop w:val="0"/>
                          <w:marBottom w:val="0"/>
                          <w:divBdr>
                            <w:top w:val="none" w:sz="0" w:space="0" w:color="auto"/>
                            <w:left w:val="none" w:sz="0" w:space="0" w:color="auto"/>
                            <w:bottom w:val="none" w:sz="0" w:space="0" w:color="auto"/>
                            <w:right w:val="none" w:sz="0" w:space="0" w:color="auto"/>
                          </w:divBdr>
                          <w:divsChild>
                            <w:div w:id="4727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574328">
              <w:marLeft w:val="0"/>
              <w:marRight w:val="0"/>
              <w:marTop w:val="0"/>
              <w:marBottom w:val="0"/>
              <w:divBdr>
                <w:top w:val="none" w:sz="0" w:space="0" w:color="auto"/>
                <w:left w:val="none" w:sz="0" w:space="0" w:color="auto"/>
                <w:bottom w:val="none" w:sz="0" w:space="0" w:color="auto"/>
                <w:right w:val="none" w:sz="0" w:space="0" w:color="auto"/>
              </w:divBdr>
            </w:div>
            <w:div w:id="1642077136">
              <w:marLeft w:val="0"/>
              <w:marRight w:val="0"/>
              <w:marTop w:val="0"/>
              <w:marBottom w:val="0"/>
              <w:divBdr>
                <w:top w:val="none" w:sz="0" w:space="0" w:color="auto"/>
                <w:left w:val="none" w:sz="0" w:space="0" w:color="auto"/>
                <w:bottom w:val="none" w:sz="0" w:space="0" w:color="auto"/>
                <w:right w:val="none" w:sz="0" w:space="0" w:color="auto"/>
              </w:divBdr>
            </w:div>
            <w:div w:id="1671058628">
              <w:marLeft w:val="0"/>
              <w:marRight w:val="0"/>
              <w:marTop w:val="0"/>
              <w:marBottom w:val="0"/>
              <w:divBdr>
                <w:top w:val="none" w:sz="0" w:space="0" w:color="auto"/>
                <w:left w:val="none" w:sz="0" w:space="0" w:color="auto"/>
                <w:bottom w:val="none" w:sz="0" w:space="0" w:color="auto"/>
                <w:right w:val="none" w:sz="0" w:space="0" w:color="auto"/>
              </w:divBdr>
            </w:div>
            <w:div w:id="1827236410">
              <w:marLeft w:val="0"/>
              <w:marRight w:val="0"/>
              <w:marTop w:val="0"/>
              <w:marBottom w:val="0"/>
              <w:divBdr>
                <w:top w:val="none" w:sz="0" w:space="0" w:color="auto"/>
                <w:left w:val="none" w:sz="0" w:space="0" w:color="auto"/>
                <w:bottom w:val="none" w:sz="0" w:space="0" w:color="auto"/>
                <w:right w:val="none" w:sz="0" w:space="0" w:color="auto"/>
              </w:divBdr>
            </w:div>
            <w:div w:id="2094932984">
              <w:marLeft w:val="0"/>
              <w:marRight w:val="0"/>
              <w:marTop w:val="0"/>
              <w:marBottom w:val="0"/>
              <w:divBdr>
                <w:top w:val="none" w:sz="0" w:space="0" w:color="auto"/>
                <w:left w:val="none" w:sz="0" w:space="0" w:color="auto"/>
                <w:bottom w:val="none" w:sz="0" w:space="0" w:color="auto"/>
                <w:right w:val="none" w:sz="0" w:space="0" w:color="auto"/>
              </w:divBdr>
            </w:div>
          </w:divsChild>
        </w:div>
        <w:div w:id="1530995281">
          <w:marLeft w:val="0"/>
          <w:marRight w:val="0"/>
          <w:marTop w:val="0"/>
          <w:marBottom w:val="0"/>
          <w:divBdr>
            <w:top w:val="none" w:sz="0" w:space="0" w:color="auto"/>
            <w:left w:val="none" w:sz="0" w:space="0" w:color="auto"/>
            <w:bottom w:val="none" w:sz="0" w:space="0" w:color="auto"/>
            <w:right w:val="none" w:sz="0" w:space="0" w:color="auto"/>
          </w:divBdr>
        </w:div>
      </w:divsChild>
    </w:div>
    <w:div w:id="860122733">
      <w:bodyDiv w:val="1"/>
      <w:marLeft w:val="0"/>
      <w:marRight w:val="0"/>
      <w:marTop w:val="0"/>
      <w:marBottom w:val="0"/>
      <w:divBdr>
        <w:top w:val="none" w:sz="0" w:space="0" w:color="auto"/>
        <w:left w:val="none" w:sz="0" w:space="0" w:color="auto"/>
        <w:bottom w:val="none" w:sz="0" w:space="0" w:color="auto"/>
        <w:right w:val="none" w:sz="0" w:space="0" w:color="auto"/>
      </w:divBdr>
      <w:divsChild>
        <w:div w:id="498355076">
          <w:marLeft w:val="0"/>
          <w:marRight w:val="0"/>
          <w:marTop w:val="0"/>
          <w:marBottom w:val="0"/>
          <w:divBdr>
            <w:top w:val="none" w:sz="0" w:space="0" w:color="auto"/>
            <w:left w:val="none" w:sz="0" w:space="0" w:color="auto"/>
            <w:bottom w:val="none" w:sz="0" w:space="0" w:color="auto"/>
            <w:right w:val="none" w:sz="0" w:space="0" w:color="auto"/>
          </w:divBdr>
        </w:div>
        <w:div w:id="1555308205">
          <w:marLeft w:val="0"/>
          <w:marRight w:val="0"/>
          <w:marTop w:val="0"/>
          <w:marBottom w:val="0"/>
          <w:divBdr>
            <w:top w:val="none" w:sz="0" w:space="0" w:color="auto"/>
            <w:left w:val="none" w:sz="0" w:space="0" w:color="auto"/>
            <w:bottom w:val="none" w:sz="0" w:space="0" w:color="auto"/>
            <w:right w:val="none" w:sz="0" w:space="0" w:color="auto"/>
          </w:divBdr>
        </w:div>
        <w:div w:id="1622152361">
          <w:marLeft w:val="0"/>
          <w:marRight w:val="0"/>
          <w:marTop w:val="0"/>
          <w:marBottom w:val="0"/>
          <w:divBdr>
            <w:top w:val="none" w:sz="0" w:space="0" w:color="auto"/>
            <w:left w:val="none" w:sz="0" w:space="0" w:color="auto"/>
            <w:bottom w:val="none" w:sz="0" w:space="0" w:color="auto"/>
            <w:right w:val="none" w:sz="0" w:space="0" w:color="auto"/>
          </w:divBdr>
        </w:div>
      </w:divsChild>
    </w:div>
    <w:div w:id="860629204">
      <w:bodyDiv w:val="1"/>
      <w:marLeft w:val="0"/>
      <w:marRight w:val="0"/>
      <w:marTop w:val="0"/>
      <w:marBottom w:val="0"/>
      <w:divBdr>
        <w:top w:val="none" w:sz="0" w:space="0" w:color="auto"/>
        <w:left w:val="none" w:sz="0" w:space="0" w:color="auto"/>
        <w:bottom w:val="none" w:sz="0" w:space="0" w:color="auto"/>
        <w:right w:val="none" w:sz="0" w:space="0" w:color="auto"/>
      </w:divBdr>
      <w:divsChild>
        <w:div w:id="1312756001">
          <w:marLeft w:val="0"/>
          <w:marRight w:val="0"/>
          <w:marTop w:val="0"/>
          <w:marBottom w:val="225"/>
          <w:divBdr>
            <w:top w:val="none" w:sz="0" w:space="0" w:color="auto"/>
            <w:left w:val="none" w:sz="0" w:space="0" w:color="auto"/>
            <w:bottom w:val="none" w:sz="0" w:space="0" w:color="auto"/>
            <w:right w:val="none" w:sz="0" w:space="0" w:color="auto"/>
          </w:divBdr>
          <w:divsChild>
            <w:div w:id="1034037533">
              <w:marLeft w:val="0"/>
              <w:marRight w:val="0"/>
              <w:marTop w:val="0"/>
              <w:marBottom w:val="0"/>
              <w:divBdr>
                <w:top w:val="none" w:sz="0" w:space="0" w:color="auto"/>
                <w:left w:val="none" w:sz="0" w:space="0" w:color="auto"/>
                <w:bottom w:val="none" w:sz="0" w:space="0" w:color="auto"/>
                <w:right w:val="none" w:sz="0" w:space="0" w:color="auto"/>
              </w:divBdr>
              <w:divsChild>
                <w:div w:id="1414349780">
                  <w:marLeft w:val="0"/>
                  <w:marRight w:val="0"/>
                  <w:marTop w:val="0"/>
                  <w:marBottom w:val="0"/>
                  <w:divBdr>
                    <w:top w:val="none" w:sz="0" w:space="0" w:color="auto"/>
                    <w:left w:val="none" w:sz="0" w:space="0" w:color="auto"/>
                    <w:bottom w:val="none" w:sz="0" w:space="0" w:color="auto"/>
                    <w:right w:val="none" w:sz="0" w:space="0" w:color="auto"/>
                  </w:divBdr>
                  <w:divsChild>
                    <w:div w:id="1543595691">
                      <w:marLeft w:val="0"/>
                      <w:marRight w:val="0"/>
                      <w:marTop w:val="0"/>
                      <w:marBottom w:val="225"/>
                      <w:divBdr>
                        <w:top w:val="none" w:sz="0" w:space="0" w:color="auto"/>
                        <w:left w:val="none" w:sz="0" w:space="0" w:color="auto"/>
                        <w:bottom w:val="none" w:sz="0" w:space="0" w:color="auto"/>
                        <w:right w:val="none" w:sz="0" w:space="0" w:color="auto"/>
                      </w:divBdr>
                      <w:divsChild>
                        <w:div w:id="493573602">
                          <w:marLeft w:val="0"/>
                          <w:marRight w:val="0"/>
                          <w:marTop w:val="0"/>
                          <w:marBottom w:val="0"/>
                          <w:divBdr>
                            <w:top w:val="none" w:sz="0" w:space="0" w:color="auto"/>
                            <w:left w:val="none" w:sz="0" w:space="0" w:color="auto"/>
                            <w:bottom w:val="none" w:sz="0" w:space="0" w:color="auto"/>
                            <w:right w:val="none" w:sz="0" w:space="0" w:color="auto"/>
                          </w:divBdr>
                          <w:divsChild>
                            <w:div w:id="420957580">
                              <w:marLeft w:val="0"/>
                              <w:marRight w:val="0"/>
                              <w:marTop w:val="0"/>
                              <w:marBottom w:val="0"/>
                              <w:divBdr>
                                <w:top w:val="none" w:sz="0" w:space="0" w:color="auto"/>
                                <w:left w:val="none" w:sz="0" w:space="0" w:color="auto"/>
                                <w:bottom w:val="none" w:sz="0" w:space="0" w:color="auto"/>
                                <w:right w:val="none" w:sz="0" w:space="0" w:color="auto"/>
                              </w:divBdr>
                            </w:div>
                            <w:div w:id="923303492">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2394417">
          <w:marLeft w:val="0"/>
          <w:marRight w:val="0"/>
          <w:marTop w:val="0"/>
          <w:marBottom w:val="0"/>
          <w:divBdr>
            <w:top w:val="none" w:sz="0" w:space="0" w:color="auto"/>
            <w:left w:val="none" w:sz="0" w:space="0" w:color="auto"/>
            <w:bottom w:val="none" w:sz="0" w:space="0" w:color="auto"/>
            <w:right w:val="none" w:sz="0" w:space="0" w:color="auto"/>
          </w:divBdr>
          <w:divsChild>
            <w:div w:id="1644894316">
              <w:marLeft w:val="150"/>
              <w:marRight w:val="150"/>
              <w:marTop w:val="0"/>
              <w:marBottom w:val="270"/>
              <w:divBdr>
                <w:top w:val="none" w:sz="0" w:space="0" w:color="auto"/>
                <w:left w:val="none" w:sz="0" w:space="0" w:color="auto"/>
                <w:bottom w:val="none" w:sz="0" w:space="0" w:color="auto"/>
                <w:right w:val="none" w:sz="0" w:space="0" w:color="auto"/>
              </w:divBdr>
              <w:divsChild>
                <w:div w:id="616916011">
                  <w:marLeft w:val="0"/>
                  <w:marRight w:val="0"/>
                  <w:marTop w:val="0"/>
                  <w:marBottom w:val="0"/>
                  <w:divBdr>
                    <w:top w:val="none" w:sz="0" w:space="0" w:color="auto"/>
                    <w:left w:val="none" w:sz="0" w:space="0" w:color="auto"/>
                    <w:bottom w:val="none" w:sz="0" w:space="0" w:color="auto"/>
                    <w:right w:val="none" w:sz="0" w:space="0" w:color="auto"/>
                  </w:divBdr>
                  <w:divsChild>
                    <w:div w:id="784466641">
                      <w:marLeft w:val="0"/>
                      <w:marRight w:val="0"/>
                      <w:marTop w:val="0"/>
                      <w:marBottom w:val="0"/>
                      <w:divBdr>
                        <w:top w:val="none" w:sz="0" w:space="0" w:color="auto"/>
                        <w:left w:val="none" w:sz="0" w:space="0" w:color="auto"/>
                        <w:bottom w:val="none" w:sz="0" w:space="0" w:color="auto"/>
                        <w:right w:val="none" w:sz="0" w:space="0" w:color="auto"/>
                      </w:divBdr>
                      <w:divsChild>
                        <w:div w:id="1178691395">
                          <w:marLeft w:val="0"/>
                          <w:marRight w:val="0"/>
                          <w:marTop w:val="210"/>
                          <w:marBottom w:val="60"/>
                          <w:divBdr>
                            <w:top w:val="none" w:sz="0" w:space="0" w:color="auto"/>
                            <w:left w:val="none" w:sz="0" w:space="0" w:color="auto"/>
                            <w:bottom w:val="none" w:sz="0" w:space="0" w:color="auto"/>
                            <w:right w:val="none" w:sz="0" w:space="0" w:color="auto"/>
                          </w:divBdr>
                          <w:divsChild>
                            <w:div w:id="322007166">
                              <w:marLeft w:val="0"/>
                              <w:marRight w:val="0"/>
                              <w:marTop w:val="0"/>
                              <w:marBottom w:val="0"/>
                              <w:divBdr>
                                <w:top w:val="none" w:sz="0" w:space="0" w:color="auto"/>
                                <w:left w:val="none" w:sz="0" w:space="0" w:color="auto"/>
                                <w:bottom w:val="none" w:sz="0" w:space="0" w:color="auto"/>
                                <w:right w:val="none" w:sz="0" w:space="0" w:color="auto"/>
                              </w:divBdr>
                            </w:div>
                          </w:divsChild>
                        </w:div>
                        <w:div w:id="1252853771">
                          <w:marLeft w:val="0"/>
                          <w:marRight w:val="0"/>
                          <w:marTop w:val="0"/>
                          <w:marBottom w:val="0"/>
                          <w:divBdr>
                            <w:top w:val="none" w:sz="0" w:space="0" w:color="auto"/>
                            <w:left w:val="none" w:sz="0" w:space="0" w:color="auto"/>
                            <w:bottom w:val="none" w:sz="0" w:space="0" w:color="auto"/>
                            <w:right w:val="none" w:sz="0" w:space="0" w:color="auto"/>
                          </w:divBdr>
                          <w:divsChild>
                            <w:div w:id="1207334966">
                              <w:marLeft w:val="0"/>
                              <w:marRight w:val="0"/>
                              <w:marTop w:val="0"/>
                              <w:marBottom w:val="0"/>
                              <w:divBdr>
                                <w:top w:val="none" w:sz="0" w:space="0" w:color="auto"/>
                                <w:left w:val="none" w:sz="0" w:space="0" w:color="auto"/>
                                <w:bottom w:val="none" w:sz="0" w:space="0" w:color="auto"/>
                                <w:right w:val="none" w:sz="0" w:space="0" w:color="auto"/>
                              </w:divBdr>
                              <w:divsChild>
                                <w:div w:id="171404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44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834632">
      <w:bodyDiv w:val="1"/>
      <w:marLeft w:val="0"/>
      <w:marRight w:val="0"/>
      <w:marTop w:val="0"/>
      <w:marBottom w:val="0"/>
      <w:divBdr>
        <w:top w:val="none" w:sz="0" w:space="0" w:color="auto"/>
        <w:left w:val="none" w:sz="0" w:space="0" w:color="auto"/>
        <w:bottom w:val="none" w:sz="0" w:space="0" w:color="auto"/>
        <w:right w:val="none" w:sz="0" w:space="0" w:color="auto"/>
      </w:divBdr>
      <w:divsChild>
        <w:div w:id="421532645">
          <w:marLeft w:val="0"/>
          <w:marRight w:val="0"/>
          <w:marTop w:val="0"/>
          <w:marBottom w:val="0"/>
          <w:divBdr>
            <w:top w:val="none" w:sz="0" w:space="0" w:color="auto"/>
            <w:left w:val="none" w:sz="0" w:space="0" w:color="auto"/>
            <w:bottom w:val="none" w:sz="0" w:space="0" w:color="auto"/>
            <w:right w:val="none" w:sz="0" w:space="0" w:color="auto"/>
          </w:divBdr>
          <w:divsChild>
            <w:div w:id="874804970">
              <w:marLeft w:val="0"/>
              <w:marRight w:val="0"/>
              <w:marTop w:val="0"/>
              <w:marBottom w:val="0"/>
              <w:divBdr>
                <w:top w:val="none" w:sz="0" w:space="0" w:color="auto"/>
                <w:left w:val="none" w:sz="0" w:space="0" w:color="auto"/>
                <w:bottom w:val="none" w:sz="0" w:space="0" w:color="auto"/>
                <w:right w:val="none" w:sz="0" w:space="0" w:color="auto"/>
              </w:divBdr>
              <w:divsChild>
                <w:div w:id="15926904">
                  <w:marLeft w:val="0"/>
                  <w:marRight w:val="0"/>
                  <w:marTop w:val="0"/>
                  <w:marBottom w:val="0"/>
                  <w:divBdr>
                    <w:top w:val="none" w:sz="0" w:space="0" w:color="auto"/>
                    <w:left w:val="none" w:sz="0" w:space="0" w:color="auto"/>
                    <w:bottom w:val="none" w:sz="0" w:space="0" w:color="auto"/>
                    <w:right w:val="none" w:sz="0" w:space="0" w:color="auto"/>
                  </w:divBdr>
                </w:div>
              </w:divsChild>
            </w:div>
            <w:div w:id="905652460">
              <w:marLeft w:val="0"/>
              <w:marRight w:val="0"/>
              <w:marTop w:val="15"/>
              <w:marBottom w:val="0"/>
              <w:divBdr>
                <w:top w:val="none" w:sz="0" w:space="0" w:color="auto"/>
                <w:left w:val="none" w:sz="0" w:space="0" w:color="auto"/>
                <w:bottom w:val="none" w:sz="0" w:space="0" w:color="auto"/>
                <w:right w:val="none" w:sz="0" w:space="0" w:color="auto"/>
              </w:divBdr>
            </w:div>
          </w:divsChild>
        </w:div>
        <w:div w:id="765346322">
          <w:marLeft w:val="0"/>
          <w:marRight w:val="0"/>
          <w:marTop w:val="0"/>
          <w:marBottom w:val="0"/>
          <w:divBdr>
            <w:top w:val="none" w:sz="0" w:space="0" w:color="auto"/>
            <w:left w:val="none" w:sz="0" w:space="0" w:color="auto"/>
            <w:bottom w:val="none" w:sz="0" w:space="0" w:color="auto"/>
            <w:right w:val="none" w:sz="0" w:space="0" w:color="auto"/>
          </w:divBdr>
          <w:divsChild>
            <w:div w:id="410390787">
              <w:marLeft w:val="0"/>
              <w:marRight w:val="0"/>
              <w:marTop w:val="0"/>
              <w:marBottom w:val="0"/>
              <w:divBdr>
                <w:top w:val="none" w:sz="0" w:space="0" w:color="auto"/>
                <w:left w:val="none" w:sz="0" w:space="0" w:color="auto"/>
                <w:bottom w:val="none" w:sz="0" w:space="0" w:color="auto"/>
                <w:right w:val="none" w:sz="0" w:space="0" w:color="auto"/>
              </w:divBdr>
              <w:divsChild>
                <w:div w:id="37049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674083">
      <w:bodyDiv w:val="1"/>
      <w:marLeft w:val="0"/>
      <w:marRight w:val="0"/>
      <w:marTop w:val="0"/>
      <w:marBottom w:val="0"/>
      <w:divBdr>
        <w:top w:val="none" w:sz="0" w:space="0" w:color="auto"/>
        <w:left w:val="none" w:sz="0" w:space="0" w:color="auto"/>
        <w:bottom w:val="none" w:sz="0" w:space="0" w:color="auto"/>
        <w:right w:val="none" w:sz="0" w:space="0" w:color="auto"/>
      </w:divBdr>
    </w:div>
    <w:div w:id="867598234">
      <w:bodyDiv w:val="1"/>
      <w:marLeft w:val="0"/>
      <w:marRight w:val="0"/>
      <w:marTop w:val="0"/>
      <w:marBottom w:val="0"/>
      <w:divBdr>
        <w:top w:val="none" w:sz="0" w:space="0" w:color="auto"/>
        <w:left w:val="none" w:sz="0" w:space="0" w:color="auto"/>
        <w:bottom w:val="none" w:sz="0" w:space="0" w:color="auto"/>
        <w:right w:val="none" w:sz="0" w:space="0" w:color="auto"/>
      </w:divBdr>
    </w:div>
    <w:div w:id="867912450">
      <w:bodyDiv w:val="1"/>
      <w:marLeft w:val="0"/>
      <w:marRight w:val="0"/>
      <w:marTop w:val="0"/>
      <w:marBottom w:val="0"/>
      <w:divBdr>
        <w:top w:val="none" w:sz="0" w:space="0" w:color="auto"/>
        <w:left w:val="none" w:sz="0" w:space="0" w:color="auto"/>
        <w:bottom w:val="none" w:sz="0" w:space="0" w:color="auto"/>
        <w:right w:val="none" w:sz="0" w:space="0" w:color="auto"/>
      </w:divBdr>
      <w:divsChild>
        <w:div w:id="700859168">
          <w:marLeft w:val="0"/>
          <w:marRight w:val="0"/>
          <w:marTop w:val="0"/>
          <w:marBottom w:val="0"/>
          <w:divBdr>
            <w:top w:val="none" w:sz="0" w:space="0" w:color="auto"/>
            <w:left w:val="none" w:sz="0" w:space="0" w:color="auto"/>
            <w:bottom w:val="none" w:sz="0" w:space="0" w:color="auto"/>
            <w:right w:val="none" w:sz="0" w:space="0" w:color="auto"/>
          </w:divBdr>
          <w:divsChild>
            <w:div w:id="877475408">
              <w:marLeft w:val="0"/>
              <w:marRight w:val="0"/>
              <w:marTop w:val="0"/>
              <w:marBottom w:val="0"/>
              <w:divBdr>
                <w:top w:val="none" w:sz="0" w:space="0" w:color="auto"/>
                <w:left w:val="none" w:sz="0" w:space="0" w:color="auto"/>
                <w:bottom w:val="none" w:sz="0" w:space="0" w:color="auto"/>
                <w:right w:val="none" w:sz="0" w:space="0" w:color="auto"/>
              </w:divBdr>
              <w:divsChild>
                <w:div w:id="830563663">
                  <w:marLeft w:val="0"/>
                  <w:marRight w:val="0"/>
                  <w:marTop w:val="0"/>
                  <w:marBottom w:val="0"/>
                  <w:divBdr>
                    <w:top w:val="none" w:sz="0" w:space="0" w:color="auto"/>
                    <w:left w:val="none" w:sz="0" w:space="0" w:color="auto"/>
                    <w:bottom w:val="none" w:sz="0" w:space="0" w:color="auto"/>
                    <w:right w:val="none" w:sz="0" w:space="0" w:color="auto"/>
                  </w:divBdr>
                  <w:divsChild>
                    <w:div w:id="446436051">
                      <w:marLeft w:val="0"/>
                      <w:marRight w:val="300"/>
                      <w:marTop w:val="0"/>
                      <w:marBottom w:val="375"/>
                      <w:divBdr>
                        <w:top w:val="none" w:sz="0" w:space="0" w:color="auto"/>
                        <w:left w:val="none" w:sz="0" w:space="0" w:color="auto"/>
                        <w:bottom w:val="none" w:sz="0" w:space="0" w:color="auto"/>
                        <w:right w:val="none" w:sz="0" w:space="0" w:color="auto"/>
                      </w:divBdr>
                      <w:divsChild>
                        <w:div w:id="2083019606">
                          <w:marLeft w:val="0"/>
                          <w:marRight w:val="0"/>
                          <w:marTop w:val="0"/>
                          <w:marBottom w:val="0"/>
                          <w:divBdr>
                            <w:top w:val="none" w:sz="0" w:space="0" w:color="auto"/>
                            <w:left w:val="none" w:sz="0" w:space="0" w:color="auto"/>
                            <w:bottom w:val="none" w:sz="0" w:space="0" w:color="auto"/>
                            <w:right w:val="none" w:sz="0" w:space="0" w:color="auto"/>
                          </w:divBdr>
                          <w:divsChild>
                            <w:div w:id="267081452">
                              <w:marLeft w:val="0"/>
                              <w:marRight w:val="0"/>
                              <w:marTop w:val="0"/>
                              <w:marBottom w:val="0"/>
                              <w:divBdr>
                                <w:top w:val="none" w:sz="0" w:space="0" w:color="auto"/>
                                <w:left w:val="none" w:sz="0" w:space="0" w:color="auto"/>
                                <w:bottom w:val="none" w:sz="0" w:space="0" w:color="auto"/>
                                <w:right w:val="none" w:sz="0" w:space="0" w:color="auto"/>
                              </w:divBdr>
                            </w:div>
                            <w:div w:id="7341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8109554">
      <w:bodyDiv w:val="1"/>
      <w:marLeft w:val="0"/>
      <w:marRight w:val="0"/>
      <w:marTop w:val="0"/>
      <w:marBottom w:val="0"/>
      <w:divBdr>
        <w:top w:val="none" w:sz="0" w:space="0" w:color="auto"/>
        <w:left w:val="none" w:sz="0" w:space="0" w:color="auto"/>
        <w:bottom w:val="none" w:sz="0" w:space="0" w:color="auto"/>
        <w:right w:val="none" w:sz="0" w:space="0" w:color="auto"/>
      </w:divBdr>
      <w:divsChild>
        <w:div w:id="63768277">
          <w:marLeft w:val="0"/>
          <w:marRight w:val="0"/>
          <w:marTop w:val="0"/>
          <w:marBottom w:val="0"/>
          <w:divBdr>
            <w:top w:val="none" w:sz="0" w:space="0" w:color="auto"/>
            <w:left w:val="none" w:sz="0" w:space="0" w:color="auto"/>
            <w:bottom w:val="none" w:sz="0" w:space="0" w:color="auto"/>
            <w:right w:val="none" w:sz="0" w:space="0" w:color="auto"/>
          </w:divBdr>
        </w:div>
        <w:div w:id="493186137">
          <w:marLeft w:val="0"/>
          <w:marRight w:val="0"/>
          <w:marTop w:val="0"/>
          <w:marBottom w:val="0"/>
          <w:divBdr>
            <w:top w:val="none" w:sz="0" w:space="0" w:color="auto"/>
            <w:left w:val="none" w:sz="0" w:space="0" w:color="auto"/>
            <w:bottom w:val="none" w:sz="0" w:space="0" w:color="auto"/>
            <w:right w:val="none" w:sz="0" w:space="0" w:color="auto"/>
          </w:divBdr>
        </w:div>
        <w:div w:id="582106343">
          <w:marLeft w:val="0"/>
          <w:marRight w:val="0"/>
          <w:marTop w:val="0"/>
          <w:marBottom w:val="0"/>
          <w:divBdr>
            <w:top w:val="none" w:sz="0" w:space="0" w:color="auto"/>
            <w:left w:val="none" w:sz="0" w:space="0" w:color="auto"/>
            <w:bottom w:val="none" w:sz="0" w:space="0" w:color="auto"/>
            <w:right w:val="none" w:sz="0" w:space="0" w:color="auto"/>
          </w:divBdr>
        </w:div>
        <w:div w:id="903297779">
          <w:marLeft w:val="0"/>
          <w:marRight w:val="0"/>
          <w:marTop w:val="0"/>
          <w:marBottom w:val="0"/>
          <w:divBdr>
            <w:top w:val="none" w:sz="0" w:space="0" w:color="auto"/>
            <w:left w:val="none" w:sz="0" w:space="0" w:color="auto"/>
            <w:bottom w:val="none" w:sz="0" w:space="0" w:color="auto"/>
            <w:right w:val="none" w:sz="0" w:space="0" w:color="auto"/>
          </w:divBdr>
        </w:div>
        <w:div w:id="1131553492">
          <w:marLeft w:val="0"/>
          <w:marRight w:val="0"/>
          <w:marTop w:val="0"/>
          <w:marBottom w:val="0"/>
          <w:divBdr>
            <w:top w:val="none" w:sz="0" w:space="0" w:color="auto"/>
            <w:left w:val="none" w:sz="0" w:space="0" w:color="auto"/>
            <w:bottom w:val="none" w:sz="0" w:space="0" w:color="auto"/>
            <w:right w:val="none" w:sz="0" w:space="0" w:color="auto"/>
          </w:divBdr>
        </w:div>
      </w:divsChild>
    </w:div>
    <w:div w:id="870528920">
      <w:bodyDiv w:val="1"/>
      <w:marLeft w:val="0"/>
      <w:marRight w:val="0"/>
      <w:marTop w:val="0"/>
      <w:marBottom w:val="0"/>
      <w:divBdr>
        <w:top w:val="none" w:sz="0" w:space="0" w:color="auto"/>
        <w:left w:val="none" w:sz="0" w:space="0" w:color="auto"/>
        <w:bottom w:val="none" w:sz="0" w:space="0" w:color="auto"/>
        <w:right w:val="none" w:sz="0" w:space="0" w:color="auto"/>
      </w:divBdr>
      <w:divsChild>
        <w:div w:id="402604591">
          <w:marLeft w:val="0"/>
          <w:marRight w:val="0"/>
          <w:marTop w:val="0"/>
          <w:marBottom w:val="0"/>
          <w:divBdr>
            <w:top w:val="none" w:sz="0" w:space="0" w:color="auto"/>
            <w:left w:val="none" w:sz="0" w:space="0" w:color="auto"/>
            <w:bottom w:val="none" w:sz="0" w:space="0" w:color="auto"/>
            <w:right w:val="none" w:sz="0" w:space="0" w:color="auto"/>
          </w:divBdr>
          <w:divsChild>
            <w:div w:id="1393885883">
              <w:marLeft w:val="0"/>
              <w:marRight w:val="0"/>
              <w:marTop w:val="0"/>
              <w:marBottom w:val="0"/>
              <w:divBdr>
                <w:top w:val="none" w:sz="0" w:space="0" w:color="auto"/>
                <w:left w:val="none" w:sz="0" w:space="0" w:color="auto"/>
                <w:bottom w:val="none" w:sz="0" w:space="0" w:color="auto"/>
                <w:right w:val="none" w:sz="0" w:space="0" w:color="auto"/>
              </w:divBdr>
            </w:div>
            <w:div w:id="1369912744">
              <w:marLeft w:val="0"/>
              <w:marRight w:val="0"/>
              <w:marTop w:val="0"/>
              <w:marBottom w:val="0"/>
              <w:divBdr>
                <w:top w:val="none" w:sz="0" w:space="0" w:color="auto"/>
                <w:left w:val="none" w:sz="0" w:space="0" w:color="auto"/>
                <w:bottom w:val="none" w:sz="0" w:space="0" w:color="auto"/>
                <w:right w:val="none" w:sz="0" w:space="0" w:color="auto"/>
              </w:divBdr>
            </w:div>
          </w:divsChild>
        </w:div>
        <w:div w:id="1143081229">
          <w:marLeft w:val="0"/>
          <w:marRight w:val="0"/>
          <w:marTop w:val="0"/>
          <w:marBottom w:val="0"/>
          <w:divBdr>
            <w:top w:val="none" w:sz="0" w:space="0" w:color="auto"/>
            <w:left w:val="none" w:sz="0" w:space="0" w:color="auto"/>
            <w:bottom w:val="none" w:sz="0" w:space="0" w:color="auto"/>
            <w:right w:val="none" w:sz="0" w:space="0" w:color="auto"/>
          </w:divBdr>
          <w:divsChild>
            <w:div w:id="729158190">
              <w:marLeft w:val="0"/>
              <w:marRight w:val="0"/>
              <w:marTop w:val="0"/>
              <w:marBottom w:val="0"/>
              <w:divBdr>
                <w:top w:val="none" w:sz="0" w:space="0" w:color="auto"/>
                <w:left w:val="none" w:sz="0" w:space="0" w:color="auto"/>
                <w:bottom w:val="none" w:sz="0" w:space="0" w:color="auto"/>
                <w:right w:val="none" w:sz="0" w:space="0" w:color="auto"/>
              </w:divBdr>
            </w:div>
            <w:div w:id="1775858754">
              <w:marLeft w:val="0"/>
              <w:marRight w:val="0"/>
              <w:marTop w:val="0"/>
              <w:marBottom w:val="0"/>
              <w:divBdr>
                <w:top w:val="none" w:sz="0" w:space="0" w:color="auto"/>
                <w:left w:val="none" w:sz="0" w:space="0" w:color="auto"/>
                <w:bottom w:val="none" w:sz="0" w:space="0" w:color="auto"/>
                <w:right w:val="none" w:sz="0" w:space="0" w:color="auto"/>
              </w:divBdr>
            </w:div>
          </w:divsChild>
        </w:div>
        <w:div w:id="38215239">
          <w:marLeft w:val="0"/>
          <w:marRight w:val="0"/>
          <w:marTop w:val="0"/>
          <w:marBottom w:val="0"/>
          <w:divBdr>
            <w:top w:val="none" w:sz="0" w:space="0" w:color="auto"/>
            <w:left w:val="none" w:sz="0" w:space="0" w:color="auto"/>
            <w:bottom w:val="none" w:sz="0" w:space="0" w:color="auto"/>
            <w:right w:val="none" w:sz="0" w:space="0" w:color="auto"/>
          </w:divBdr>
          <w:divsChild>
            <w:div w:id="1413773536">
              <w:marLeft w:val="0"/>
              <w:marRight w:val="0"/>
              <w:marTop w:val="0"/>
              <w:marBottom w:val="0"/>
              <w:divBdr>
                <w:top w:val="none" w:sz="0" w:space="0" w:color="auto"/>
                <w:left w:val="none" w:sz="0" w:space="0" w:color="auto"/>
                <w:bottom w:val="none" w:sz="0" w:space="0" w:color="auto"/>
                <w:right w:val="none" w:sz="0" w:space="0" w:color="auto"/>
              </w:divBdr>
            </w:div>
            <w:div w:id="1345866257">
              <w:marLeft w:val="0"/>
              <w:marRight w:val="0"/>
              <w:marTop w:val="0"/>
              <w:marBottom w:val="0"/>
              <w:divBdr>
                <w:top w:val="none" w:sz="0" w:space="0" w:color="auto"/>
                <w:left w:val="none" w:sz="0" w:space="0" w:color="auto"/>
                <w:bottom w:val="none" w:sz="0" w:space="0" w:color="auto"/>
                <w:right w:val="none" w:sz="0" w:space="0" w:color="auto"/>
              </w:divBdr>
            </w:div>
          </w:divsChild>
        </w:div>
        <w:div w:id="834994514">
          <w:marLeft w:val="0"/>
          <w:marRight w:val="0"/>
          <w:marTop w:val="0"/>
          <w:marBottom w:val="0"/>
          <w:divBdr>
            <w:top w:val="none" w:sz="0" w:space="0" w:color="auto"/>
            <w:left w:val="none" w:sz="0" w:space="0" w:color="auto"/>
            <w:bottom w:val="none" w:sz="0" w:space="0" w:color="auto"/>
            <w:right w:val="none" w:sz="0" w:space="0" w:color="auto"/>
          </w:divBdr>
          <w:divsChild>
            <w:div w:id="360321397">
              <w:marLeft w:val="0"/>
              <w:marRight w:val="0"/>
              <w:marTop w:val="0"/>
              <w:marBottom w:val="0"/>
              <w:divBdr>
                <w:top w:val="none" w:sz="0" w:space="0" w:color="auto"/>
                <w:left w:val="none" w:sz="0" w:space="0" w:color="auto"/>
                <w:bottom w:val="none" w:sz="0" w:space="0" w:color="auto"/>
                <w:right w:val="none" w:sz="0" w:space="0" w:color="auto"/>
              </w:divBdr>
            </w:div>
            <w:div w:id="138656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532877">
      <w:bodyDiv w:val="1"/>
      <w:marLeft w:val="0"/>
      <w:marRight w:val="0"/>
      <w:marTop w:val="0"/>
      <w:marBottom w:val="0"/>
      <w:divBdr>
        <w:top w:val="none" w:sz="0" w:space="0" w:color="auto"/>
        <w:left w:val="none" w:sz="0" w:space="0" w:color="auto"/>
        <w:bottom w:val="none" w:sz="0" w:space="0" w:color="auto"/>
        <w:right w:val="none" w:sz="0" w:space="0" w:color="auto"/>
      </w:divBdr>
    </w:div>
    <w:div w:id="871919980">
      <w:bodyDiv w:val="1"/>
      <w:marLeft w:val="0"/>
      <w:marRight w:val="0"/>
      <w:marTop w:val="0"/>
      <w:marBottom w:val="0"/>
      <w:divBdr>
        <w:top w:val="none" w:sz="0" w:space="0" w:color="auto"/>
        <w:left w:val="none" w:sz="0" w:space="0" w:color="auto"/>
        <w:bottom w:val="none" w:sz="0" w:space="0" w:color="auto"/>
        <w:right w:val="none" w:sz="0" w:space="0" w:color="auto"/>
      </w:divBdr>
      <w:divsChild>
        <w:div w:id="1635409247">
          <w:marLeft w:val="0"/>
          <w:marRight w:val="0"/>
          <w:marTop w:val="0"/>
          <w:marBottom w:val="0"/>
          <w:divBdr>
            <w:top w:val="none" w:sz="0" w:space="0" w:color="auto"/>
            <w:left w:val="none" w:sz="0" w:space="0" w:color="auto"/>
            <w:bottom w:val="none" w:sz="0" w:space="0" w:color="auto"/>
            <w:right w:val="none" w:sz="0" w:space="0" w:color="auto"/>
          </w:divBdr>
        </w:div>
        <w:div w:id="1785420859">
          <w:marLeft w:val="0"/>
          <w:marRight w:val="0"/>
          <w:marTop w:val="0"/>
          <w:marBottom w:val="0"/>
          <w:divBdr>
            <w:top w:val="none" w:sz="0" w:space="0" w:color="auto"/>
            <w:left w:val="none" w:sz="0" w:space="0" w:color="auto"/>
            <w:bottom w:val="none" w:sz="0" w:space="0" w:color="auto"/>
            <w:right w:val="none" w:sz="0" w:space="0" w:color="auto"/>
          </w:divBdr>
        </w:div>
      </w:divsChild>
    </w:div>
    <w:div w:id="873424392">
      <w:bodyDiv w:val="1"/>
      <w:marLeft w:val="0"/>
      <w:marRight w:val="0"/>
      <w:marTop w:val="0"/>
      <w:marBottom w:val="0"/>
      <w:divBdr>
        <w:top w:val="none" w:sz="0" w:space="0" w:color="auto"/>
        <w:left w:val="none" w:sz="0" w:space="0" w:color="auto"/>
        <w:bottom w:val="none" w:sz="0" w:space="0" w:color="auto"/>
        <w:right w:val="none" w:sz="0" w:space="0" w:color="auto"/>
      </w:divBdr>
    </w:div>
    <w:div w:id="874275994">
      <w:bodyDiv w:val="1"/>
      <w:marLeft w:val="0"/>
      <w:marRight w:val="0"/>
      <w:marTop w:val="0"/>
      <w:marBottom w:val="0"/>
      <w:divBdr>
        <w:top w:val="none" w:sz="0" w:space="0" w:color="auto"/>
        <w:left w:val="none" w:sz="0" w:space="0" w:color="auto"/>
        <w:bottom w:val="none" w:sz="0" w:space="0" w:color="auto"/>
        <w:right w:val="none" w:sz="0" w:space="0" w:color="auto"/>
      </w:divBdr>
      <w:divsChild>
        <w:div w:id="1728265188">
          <w:marLeft w:val="600"/>
          <w:marRight w:val="480"/>
          <w:marTop w:val="150"/>
          <w:marBottom w:val="150"/>
          <w:divBdr>
            <w:top w:val="none" w:sz="0" w:space="0" w:color="auto"/>
            <w:left w:val="none" w:sz="0" w:space="0" w:color="auto"/>
            <w:bottom w:val="none" w:sz="0" w:space="0" w:color="auto"/>
            <w:right w:val="none" w:sz="0" w:space="0" w:color="auto"/>
          </w:divBdr>
          <w:divsChild>
            <w:div w:id="75517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17699">
      <w:bodyDiv w:val="1"/>
      <w:marLeft w:val="0"/>
      <w:marRight w:val="0"/>
      <w:marTop w:val="0"/>
      <w:marBottom w:val="0"/>
      <w:divBdr>
        <w:top w:val="none" w:sz="0" w:space="0" w:color="auto"/>
        <w:left w:val="none" w:sz="0" w:space="0" w:color="auto"/>
        <w:bottom w:val="none" w:sz="0" w:space="0" w:color="auto"/>
        <w:right w:val="none" w:sz="0" w:space="0" w:color="auto"/>
      </w:divBdr>
      <w:divsChild>
        <w:div w:id="209458903">
          <w:marLeft w:val="0"/>
          <w:marRight w:val="0"/>
          <w:marTop w:val="0"/>
          <w:marBottom w:val="0"/>
          <w:divBdr>
            <w:top w:val="none" w:sz="0" w:space="0" w:color="auto"/>
            <w:left w:val="none" w:sz="0" w:space="0" w:color="auto"/>
            <w:bottom w:val="none" w:sz="0" w:space="0" w:color="auto"/>
            <w:right w:val="none" w:sz="0" w:space="0" w:color="auto"/>
          </w:divBdr>
        </w:div>
        <w:div w:id="693850827">
          <w:marLeft w:val="0"/>
          <w:marRight w:val="0"/>
          <w:marTop w:val="0"/>
          <w:marBottom w:val="0"/>
          <w:divBdr>
            <w:top w:val="none" w:sz="0" w:space="0" w:color="auto"/>
            <w:left w:val="none" w:sz="0" w:space="0" w:color="auto"/>
            <w:bottom w:val="none" w:sz="0" w:space="0" w:color="auto"/>
            <w:right w:val="none" w:sz="0" w:space="0" w:color="auto"/>
          </w:divBdr>
        </w:div>
        <w:div w:id="780998385">
          <w:marLeft w:val="0"/>
          <w:marRight w:val="0"/>
          <w:marTop w:val="0"/>
          <w:marBottom w:val="0"/>
          <w:divBdr>
            <w:top w:val="none" w:sz="0" w:space="0" w:color="auto"/>
            <w:left w:val="none" w:sz="0" w:space="0" w:color="auto"/>
            <w:bottom w:val="none" w:sz="0" w:space="0" w:color="auto"/>
            <w:right w:val="none" w:sz="0" w:space="0" w:color="auto"/>
          </w:divBdr>
        </w:div>
        <w:div w:id="1028525328">
          <w:marLeft w:val="0"/>
          <w:marRight w:val="0"/>
          <w:marTop w:val="0"/>
          <w:marBottom w:val="0"/>
          <w:divBdr>
            <w:top w:val="none" w:sz="0" w:space="0" w:color="auto"/>
            <w:left w:val="none" w:sz="0" w:space="0" w:color="auto"/>
            <w:bottom w:val="none" w:sz="0" w:space="0" w:color="auto"/>
            <w:right w:val="none" w:sz="0" w:space="0" w:color="auto"/>
          </w:divBdr>
        </w:div>
        <w:div w:id="1446072830">
          <w:marLeft w:val="0"/>
          <w:marRight w:val="0"/>
          <w:marTop w:val="0"/>
          <w:marBottom w:val="0"/>
          <w:divBdr>
            <w:top w:val="none" w:sz="0" w:space="0" w:color="auto"/>
            <w:left w:val="none" w:sz="0" w:space="0" w:color="auto"/>
            <w:bottom w:val="none" w:sz="0" w:space="0" w:color="auto"/>
            <w:right w:val="none" w:sz="0" w:space="0" w:color="auto"/>
          </w:divBdr>
        </w:div>
        <w:div w:id="1451239773">
          <w:marLeft w:val="0"/>
          <w:marRight w:val="0"/>
          <w:marTop w:val="0"/>
          <w:marBottom w:val="0"/>
          <w:divBdr>
            <w:top w:val="none" w:sz="0" w:space="0" w:color="auto"/>
            <w:left w:val="none" w:sz="0" w:space="0" w:color="auto"/>
            <w:bottom w:val="none" w:sz="0" w:space="0" w:color="auto"/>
            <w:right w:val="none" w:sz="0" w:space="0" w:color="auto"/>
          </w:divBdr>
        </w:div>
        <w:div w:id="1503084992">
          <w:marLeft w:val="0"/>
          <w:marRight w:val="0"/>
          <w:marTop w:val="0"/>
          <w:marBottom w:val="0"/>
          <w:divBdr>
            <w:top w:val="none" w:sz="0" w:space="0" w:color="auto"/>
            <w:left w:val="none" w:sz="0" w:space="0" w:color="auto"/>
            <w:bottom w:val="none" w:sz="0" w:space="0" w:color="auto"/>
            <w:right w:val="none" w:sz="0" w:space="0" w:color="auto"/>
          </w:divBdr>
        </w:div>
        <w:div w:id="1563170896">
          <w:marLeft w:val="0"/>
          <w:marRight w:val="0"/>
          <w:marTop w:val="0"/>
          <w:marBottom w:val="0"/>
          <w:divBdr>
            <w:top w:val="none" w:sz="0" w:space="0" w:color="auto"/>
            <w:left w:val="none" w:sz="0" w:space="0" w:color="auto"/>
            <w:bottom w:val="none" w:sz="0" w:space="0" w:color="auto"/>
            <w:right w:val="none" w:sz="0" w:space="0" w:color="auto"/>
          </w:divBdr>
        </w:div>
        <w:div w:id="1836188449">
          <w:marLeft w:val="0"/>
          <w:marRight w:val="0"/>
          <w:marTop w:val="0"/>
          <w:marBottom w:val="0"/>
          <w:divBdr>
            <w:top w:val="none" w:sz="0" w:space="0" w:color="auto"/>
            <w:left w:val="none" w:sz="0" w:space="0" w:color="auto"/>
            <w:bottom w:val="none" w:sz="0" w:space="0" w:color="auto"/>
            <w:right w:val="none" w:sz="0" w:space="0" w:color="auto"/>
          </w:divBdr>
        </w:div>
      </w:divsChild>
    </w:div>
    <w:div w:id="876967641">
      <w:bodyDiv w:val="1"/>
      <w:marLeft w:val="0"/>
      <w:marRight w:val="0"/>
      <w:marTop w:val="0"/>
      <w:marBottom w:val="0"/>
      <w:divBdr>
        <w:top w:val="none" w:sz="0" w:space="0" w:color="auto"/>
        <w:left w:val="none" w:sz="0" w:space="0" w:color="auto"/>
        <w:bottom w:val="none" w:sz="0" w:space="0" w:color="auto"/>
        <w:right w:val="none" w:sz="0" w:space="0" w:color="auto"/>
      </w:divBdr>
      <w:divsChild>
        <w:div w:id="183131724">
          <w:marLeft w:val="0"/>
          <w:marRight w:val="0"/>
          <w:marTop w:val="0"/>
          <w:marBottom w:val="0"/>
          <w:divBdr>
            <w:top w:val="none" w:sz="0" w:space="0" w:color="auto"/>
            <w:left w:val="none" w:sz="0" w:space="0" w:color="auto"/>
            <w:bottom w:val="none" w:sz="0" w:space="0" w:color="auto"/>
            <w:right w:val="none" w:sz="0" w:space="0" w:color="auto"/>
          </w:divBdr>
        </w:div>
        <w:div w:id="462389071">
          <w:marLeft w:val="0"/>
          <w:marRight w:val="0"/>
          <w:marTop w:val="0"/>
          <w:marBottom w:val="0"/>
          <w:divBdr>
            <w:top w:val="none" w:sz="0" w:space="0" w:color="auto"/>
            <w:left w:val="none" w:sz="0" w:space="0" w:color="auto"/>
            <w:bottom w:val="none" w:sz="0" w:space="0" w:color="auto"/>
            <w:right w:val="none" w:sz="0" w:space="0" w:color="auto"/>
          </w:divBdr>
        </w:div>
        <w:div w:id="574164263">
          <w:marLeft w:val="0"/>
          <w:marRight w:val="0"/>
          <w:marTop w:val="0"/>
          <w:marBottom w:val="0"/>
          <w:divBdr>
            <w:top w:val="none" w:sz="0" w:space="0" w:color="auto"/>
            <w:left w:val="none" w:sz="0" w:space="0" w:color="auto"/>
            <w:bottom w:val="none" w:sz="0" w:space="0" w:color="auto"/>
            <w:right w:val="none" w:sz="0" w:space="0" w:color="auto"/>
          </w:divBdr>
        </w:div>
        <w:div w:id="658776198">
          <w:marLeft w:val="0"/>
          <w:marRight w:val="0"/>
          <w:marTop w:val="0"/>
          <w:marBottom w:val="0"/>
          <w:divBdr>
            <w:top w:val="none" w:sz="0" w:space="0" w:color="auto"/>
            <w:left w:val="none" w:sz="0" w:space="0" w:color="auto"/>
            <w:bottom w:val="none" w:sz="0" w:space="0" w:color="auto"/>
            <w:right w:val="none" w:sz="0" w:space="0" w:color="auto"/>
          </w:divBdr>
        </w:div>
        <w:div w:id="1529878694">
          <w:marLeft w:val="0"/>
          <w:marRight w:val="0"/>
          <w:marTop w:val="0"/>
          <w:marBottom w:val="0"/>
          <w:divBdr>
            <w:top w:val="none" w:sz="0" w:space="0" w:color="auto"/>
            <w:left w:val="none" w:sz="0" w:space="0" w:color="auto"/>
            <w:bottom w:val="none" w:sz="0" w:space="0" w:color="auto"/>
            <w:right w:val="none" w:sz="0" w:space="0" w:color="auto"/>
          </w:divBdr>
        </w:div>
        <w:div w:id="1654597496">
          <w:marLeft w:val="0"/>
          <w:marRight w:val="0"/>
          <w:marTop w:val="0"/>
          <w:marBottom w:val="0"/>
          <w:divBdr>
            <w:top w:val="none" w:sz="0" w:space="0" w:color="auto"/>
            <w:left w:val="none" w:sz="0" w:space="0" w:color="auto"/>
            <w:bottom w:val="none" w:sz="0" w:space="0" w:color="auto"/>
            <w:right w:val="none" w:sz="0" w:space="0" w:color="auto"/>
          </w:divBdr>
          <w:divsChild>
            <w:div w:id="114912711">
              <w:marLeft w:val="0"/>
              <w:marRight w:val="0"/>
              <w:marTop w:val="0"/>
              <w:marBottom w:val="0"/>
              <w:divBdr>
                <w:top w:val="none" w:sz="0" w:space="0" w:color="auto"/>
                <w:left w:val="none" w:sz="0" w:space="0" w:color="auto"/>
                <w:bottom w:val="none" w:sz="0" w:space="0" w:color="auto"/>
                <w:right w:val="none" w:sz="0" w:space="0" w:color="auto"/>
              </w:divBdr>
            </w:div>
            <w:div w:id="238635622">
              <w:marLeft w:val="0"/>
              <w:marRight w:val="0"/>
              <w:marTop w:val="0"/>
              <w:marBottom w:val="0"/>
              <w:divBdr>
                <w:top w:val="none" w:sz="0" w:space="0" w:color="auto"/>
                <w:left w:val="none" w:sz="0" w:space="0" w:color="auto"/>
                <w:bottom w:val="none" w:sz="0" w:space="0" w:color="auto"/>
                <w:right w:val="none" w:sz="0" w:space="0" w:color="auto"/>
              </w:divBdr>
            </w:div>
            <w:div w:id="675114281">
              <w:marLeft w:val="0"/>
              <w:marRight w:val="0"/>
              <w:marTop w:val="0"/>
              <w:marBottom w:val="0"/>
              <w:divBdr>
                <w:top w:val="none" w:sz="0" w:space="0" w:color="auto"/>
                <w:left w:val="none" w:sz="0" w:space="0" w:color="auto"/>
                <w:bottom w:val="none" w:sz="0" w:space="0" w:color="auto"/>
                <w:right w:val="none" w:sz="0" w:space="0" w:color="auto"/>
              </w:divBdr>
            </w:div>
            <w:div w:id="932857392">
              <w:marLeft w:val="0"/>
              <w:marRight w:val="0"/>
              <w:marTop w:val="0"/>
              <w:marBottom w:val="0"/>
              <w:divBdr>
                <w:top w:val="none" w:sz="0" w:space="0" w:color="auto"/>
                <w:left w:val="none" w:sz="0" w:space="0" w:color="auto"/>
                <w:bottom w:val="none" w:sz="0" w:space="0" w:color="auto"/>
                <w:right w:val="none" w:sz="0" w:space="0" w:color="auto"/>
              </w:divBdr>
            </w:div>
            <w:div w:id="981158246">
              <w:marLeft w:val="0"/>
              <w:marRight w:val="0"/>
              <w:marTop w:val="0"/>
              <w:marBottom w:val="0"/>
              <w:divBdr>
                <w:top w:val="none" w:sz="0" w:space="0" w:color="auto"/>
                <w:left w:val="none" w:sz="0" w:space="0" w:color="auto"/>
                <w:bottom w:val="none" w:sz="0" w:space="0" w:color="auto"/>
                <w:right w:val="none" w:sz="0" w:space="0" w:color="auto"/>
              </w:divBdr>
            </w:div>
            <w:div w:id="1039208347">
              <w:marLeft w:val="0"/>
              <w:marRight w:val="0"/>
              <w:marTop w:val="0"/>
              <w:marBottom w:val="0"/>
              <w:divBdr>
                <w:top w:val="none" w:sz="0" w:space="0" w:color="auto"/>
                <w:left w:val="none" w:sz="0" w:space="0" w:color="auto"/>
                <w:bottom w:val="none" w:sz="0" w:space="0" w:color="auto"/>
                <w:right w:val="none" w:sz="0" w:space="0" w:color="auto"/>
              </w:divBdr>
            </w:div>
            <w:div w:id="1504315382">
              <w:marLeft w:val="0"/>
              <w:marRight w:val="0"/>
              <w:marTop w:val="0"/>
              <w:marBottom w:val="0"/>
              <w:divBdr>
                <w:top w:val="none" w:sz="0" w:space="0" w:color="auto"/>
                <w:left w:val="none" w:sz="0" w:space="0" w:color="auto"/>
                <w:bottom w:val="none" w:sz="0" w:space="0" w:color="auto"/>
                <w:right w:val="none" w:sz="0" w:space="0" w:color="auto"/>
              </w:divBdr>
            </w:div>
            <w:div w:id="1534729270">
              <w:marLeft w:val="0"/>
              <w:marRight w:val="0"/>
              <w:marTop w:val="0"/>
              <w:marBottom w:val="0"/>
              <w:divBdr>
                <w:top w:val="none" w:sz="0" w:space="0" w:color="auto"/>
                <w:left w:val="none" w:sz="0" w:space="0" w:color="auto"/>
                <w:bottom w:val="none" w:sz="0" w:space="0" w:color="auto"/>
                <w:right w:val="none" w:sz="0" w:space="0" w:color="auto"/>
              </w:divBdr>
            </w:div>
            <w:div w:id="191400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08623">
      <w:bodyDiv w:val="1"/>
      <w:marLeft w:val="0"/>
      <w:marRight w:val="0"/>
      <w:marTop w:val="0"/>
      <w:marBottom w:val="0"/>
      <w:divBdr>
        <w:top w:val="none" w:sz="0" w:space="0" w:color="auto"/>
        <w:left w:val="none" w:sz="0" w:space="0" w:color="auto"/>
        <w:bottom w:val="none" w:sz="0" w:space="0" w:color="auto"/>
        <w:right w:val="none" w:sz="0" w:space="0" w:color="auto"/>
      </w:divBdr>
    </w:div>
    <w:div w:id="877472487">
      <w:bodyDiv w:val="1"/>
      <w:marLeft w:val="0"/>
      <w:marRight w:val="0"/>
      <w:marTop w:val="0"/>
      <w:marBottom w:val="0"/>
      <w:divBdr>
        <w:top w:val="none" w:sz="0" w:space="0" w:color="auto"/>
        <w:left w:val="none" w:sz="0" w:space="0" w:color="auto"/>
        <w:bottom w:val="none" w:sz="0" w:space="0" w:color="auto"/>
        <w:right w:val="none" w:sz="0" w:space="0" w:color="auto"/>
      </w:divBdr>
      <w:divsChild>
        <w:div w:id="76100937">
          <w:marLeft w:val="0"/>
          <w:marRight w:val="0"/>
          <w:marTop w:val="0"/>
          <w:marBottom w:val="0"/>
          <w:divBdr>
            <w:top w:val="none" w:sz="0" w:space="0" w:color="auto"/>
            <w:left w:val="none" w:sz="0" w:space="0" w:color="auto"/>
            <w:bottom w:val="none" w:sz="0" w:space="0" w:color="auto"/>
            <w:right w:val="none" w:sz="0" w:space="0" w:color="auto"/>
          </w:divBdr>
        </w:div>
        <w:div w:id="79254230">
          <w:marLeft w:val="0"/>
          <w:marRight w:val="0"/>
          <w:marTop w:val="0"/>
          <w:marBottom w:val="0"/>
          <w:divBdr>
            <w:top w:val="none" w:sz="0" w:space="0" w:color="auto"/>
            <w:left w:val="none" w:sz="0" w:space="0" w:color="auto"/>
            <w:bottom w:val="none" w:sz="0" w:space="0" w:color="auto"/>
            <w:right w:val="none" w:sz="0" w:space="0" w:color="auto"/>
          </w:divBdr>
        </w:div>
        <w:div w:id="265774369">
          <w:marLeft w:val="0"/>
          <w:marRight w:val="0"/>
          <w:marTop w:val="0"/>
          <w:marBottom w:val="0"/>
          <w:divBdr>
            <w:top w:val="none" w:sz="0" w:space="0" w:color="auto"/>
            <w:left w:val="none" w:sz="0" w:space="0" w:color="auto"/>
            <w:bottom w:val="none" w:sz="0" w:space="0" w:color="auto"/>
            <w:right w:val="none" w:sz="0" w:space="0" w:color="auto"/>
          </w:divBdr>
        </w:div>
        <w:div w:id="287013118">
          <w:marLeft w:val="0"/>
          <w:marRight w:val="0"/>
          <w:marTop w:val="0"/>
          <w:marBottom w:val="0"/>
          <w:divBdr>
            <w:top w:val="none" w:sz="0" w:space="0" w:color="auto"/>
            <w:left w:val="none" w:sz="0" w:space="0" w:color="auto"/>
            <w:bottom w:val="none" w:sz="0" w:space="0" w:color="auto"/>
            <w:right w:val="none" w:sz="0" w:space="0" w:color="auto"/>
          </w:divBdr>
        </w:div>
        <w:div w:id="513419472">
          <w:marLeft w:val="0"/>
          <w:marRight w:val="0"/>
          <w:marTop w:val="0"/>
          <w:marBottom w:val="0"/>
          <w:divBdr>
            <w:top w:val="none" w:sz="0" w:space="0" w:color="auto"/>
            <w:left w:val="none" w:sz="0" w:space="0" w:color="auto"/>
            <w:bottom w:val="none" w:sz="0" w:space="0" w:color="auto"/>
            <w:right w:val="none" w:sz="0" w:space="0" w:color="auto"/>
          </w:divBdr>
        </w:div>
        <w:div w:id="522476448">
          <w:marLeft w:val="0"/>
          <w:marRight w:val="0"/>
          <w:marTop w:val="0"/>
          <w:marBottom w:val="0"/>
          <w:divBdr>
            <w:top w:val="none" w:sz="0" w:space="0" w:color="auto"/>
            <w:left w:val="none" w:sz="0" w:space="0" w:color="auto"/>
            <w:bottom w:val="none" w:sz="0" w:space="0" w:color="auto"/>
            <w:right w:val="none" w:sz="0" w:space="0" w:color="auto"/>
          </w:divBdr>
        </w:div>
        <w:div w:id="569930219">
          <w:marLeft w:val="0"/>
          <w:marRight w:val="0"/>
          <w:marTop w:val="0"/>
          <w:marBottom w:val="0"/>
          <w:divBdr>
            <w:top w:val="none" w:sz="0" w:space="0" w:color="auto"/>
            <w:left w:val="none" w:sz="0" w:space="0" w:color="auto"/>
            <w:bottom w:val="none" w:sz="0" w:space="0" w:color="auto"/>
            <w:right w:val="none" w:sz="0" w:space="0" w:color="auto"/>
          </w:divBdr>
        </w:div>
        <w:div w:id="588080463">
          <w:marLeft w:val="0"/>
          <w:marRight w:val="0"/>
          <w:marTop w:val="0"/>
          <w:marBottom w:val="0"/>
          <w:divBdr>
            <w:top w:val="none" w:sz="0" w:space="0" w:color="auto"/>
            <w:left w:val="none" w:sz="0" w:space="0" w:color="auto"/>
            <w:bottom w:val="none" w:sz="0" w:space="0" w:color="auto"/>
            <w:right w:val="none" w:sz="0" w:space="0" w:color="auto"/>
          </w:divBdr>
        </w:div>
        <w:div w:id="877740470">
          <w:marLeft w:val="0"/>
          <w:marRight w:val="0"/>
          <w:marTop w:val="0"/>
          <w:marBottom w:val="0"/>
          <w:divBdr>
            <w:top w:val="none" w:sz="0" w:space="0" w:color="auto"/>
            <w:left w:val="none" w:sz="0" w:space="0" w:color="auto"/>
            <w:bottom w:val="none" w:sz="0" w:space="0" w:color="auto"/>
            <w:right w:val="none" w:sz="0" w:space="0" w:color="auto"/>
          </w:divBdr>
        </w:div>
        <w:div w:id="1087578623">
          <w:marLeft w:val="0"/>
          <w:marRight w:val="0"/>
          <w:marTop w:val="0"/>
          <w:marBottom w:val="0"/>
          <w:divBdr>
            <w:top w:val="none" w:sz="0" w:space="0" w:color="auto"/>
            <w:left w:val="none" w:sz="0" w:space="0" w:color="auto"/>
            <w:bottom w:val="none" w:sz="0" w:space="0" w:color="auto"/>
            <w:right w:val="none" w:sz="0" w:space="0" w:color="auto"/>
          </w:divBdr>
        </w:div>
        <w:div w:id="1154838154">
          <w:marLeft w:val="0"/>
          <w:marRight w:val="0"/>
          <w:marTop w:val="0"/>
          <w:marBottom w:val="0"/>
          <w:divBdr>
            <w:top w:val="none" w:sz="0" w:space="0" w:color="auto"/>
            <w:left w:val="none" w:sz="0" w:space="0" w:color="auto"/>
            <w:bottom w:val="none" w:sz="0" w:space="0" w:color="auto"/>
            <w:right w:val="none" w:sz="0" w:space="0" w:color="auto"/>
          </w:divBdr>
        </w:div>
        <w:div w:id="1183515345">
          <w:marLeft w:val="0"/>
          <w:marRight w:val="0"/>
          <w:marTop w:val="0"/>
          <w:marBottom w:val="0"/>
          <w:divBdr>
            <w:top w:val="none" w:sz="0" w:space="0" w:color="auto"/>
            <w:left w:val="none" w:sz="0" w:space="0" w:color="auto"/>
            <w:bottom w:val="none" w:sz="0" w:space="0" w:color="auto"/>
            <w:right w:val="none" w:sz="0" w:space="0" w:color="auto"/>
          </w:divBdr>
        </w:div>
        <w:div w:id="1189022218">
          <w:marLeft w:val="0"/>
          <w:marRight w:val="0"/>
          <w:marTop w:val="0"/>
          <w:marBottom w:val="0"/>
          <w:divBdr>
            <w:top w:val="none" w:sz="0" w:space="0" w:color="auto"/>
            <w:left w:val="none" w:sz="0" w:space="0" w:color="auto"/>
            <w:bottom w:val="none" w:sz="0" w:space="0" w:color="auto"/>
            <w:right w:val="none" w:sz="0" w:space="0" w:color="auto"/>
          </w:divBdr>
        </w:div>
        <w:div w:id="1227186591">
          <w:marLeft w:val="0"/>
          <w:marRight w:val="0"/>
          <w:marTop w:val="0"/>
          <w:marBottom w:val="0"/>
          <w:divBdr>
            <w:top w:val="none" w:sz="0" w:space="0" w:color="auto"/>
            <w:left w:val="none" w:sz="0" w:space="0" w:color="auto"/>
            <w:bottom w:val="none" w:sz="0" w:space="0" w:color="auto"/>
            <w:right w:val="none" w:sz="0" w:space="0" w:color="auto"/>
          </w:divBdr>
        </w:div>
        <w:div w:id="1243103168">
          <w:marLeft w:val="0"/>
          <w:marRight w:val="0"/>
          <w:marTop w:val="0"/>
          <w:marBottom w:val="0"/>
          <w:divBdr>
            <w:top w:val="none" w:sz="0" w:space="0" w:color="auto"/>
            <w:left w:val="none" w:sz="0" w:space="0" w:color="auto"/>
            <w:bottom w:val="none" w:sz="0" w:space="0" w:color="auto"/>
            <w:right w:val="none" w:sz="0" w:space="0" w:color="auto"/>
          </w:divBdr>
        </w:div>
        <w:div w:id="1367951289">
          <w:marLeft w:val="0"/>
          <w:marRight w:val="0"/>
          <w:marTop w:val="0"/>
          <w:marBottom w:val="0"/>
          <w:divBdr>
            <w:top w:val="none" w:sz="0" w:space="0" w:color="auto"/>
            <w:left w:val="none" w:sz="0" w:space="0" w:color="auto"/>
            <w:bottom w:val="none" w:sz="0" w:space="0" w:color="auto"/>
            <w:right w:val="none" w:sz="0" w:space="0" w:color="auto"/>
          </w:divBdr>
        </w:div>
        <w:div w:id="1391151349">
          <w:marLeft w:val="0"/>
          <w:marRight w:val="0"/>
          <w:marTop w:val="0"/>
          <w:marBottom w:val="0"/>
          <w:divBdr>
            <w:top w:val="none" w:sz="0" w:space="0" w:color="auto"/>
            <w:left w:val="none" w:sz="0" w:space="0" w:color="auto"/>
            <w:bottom w:val="none" w:sz="0" w:space="0" w:color="auto"/>
            <w:right w:val="none" w:sz="0" w:space="0" w:color="auto"/>
          </w:divBdr>
        </w:div>
        <w:div w:id="1413895905">
          <w:marLeft w:val="0"/>
          <w:marRight w:val="0"/>
          <w:marTop w:val="0"/>
          <w:marBottom w:val="0"/>
          <w:divBdr>
            <w:top w:val="none" w:sz="0" w:space="0" w:color="auto"/>
            <w:left w:val="none" w:sz="0" w:space="0" w:color="auto"/>
            <w:bottom w:val="none" w:sz="0" w:space="0" w:color="auto"/>
            <w:right w:val="none" w:sz="0" w:space="0" w:color="auto"/>
          </w:divBdr>
        </w:div>
        <w:div w:id="1470898731">
          <w:marLeft w:val="0"/>
          <w:marRight w:val="0"/>
          <w:marTop w:val="0"/>
          <w:marBottom w:val="0"/>
          <w:divBdr>
            <w:top w:val="none" w:sz="0" w:space="0" w:color="auto"/>
            <w:left w:val="none" w:sz="0" w:space="0" w:color="auto"/>
            <w:bottom w:val="none" w:sz="0" w:space="0" w:color="auto"/>
            <w:right w:val="none" w:sz="0" w:space="0" w:color="auto"/>
          </w:divBdr>
        </w:div>
        <w:div w:id="1536891131">
          <w:marLeft w:val="0"/>
          <w:marRight w:val="0"/>
          <w:marTop w:val="0"/>
          <w:marBottom w:val="0"/>
          <w:divBdr>
            <w:top w:val="none" w:sz="0" w:space="0" w:color="auto"/>
            <w:left w:val="none" w:sz="0" w:space="0" w:color="auto"/>
            <w:bottom w:val="none" w:sz="0" w:space="0" w:color="auto"/>
            <w:right w:val="none" w:sz="0" w:space="0" w:color="auto"/>
          </w:divBdr>
        </w:div>
        <w:div w:id="1847358514">
          <w:marLeft w:val="0"/>
          <w:marRight w:val="0"/>
          <w:marTop w:val="0"/>
          <w:marBottom w:val="0"/>
          <w:divBdr>
            <w:top w:val="none" w:sz="0" w:space="0" w:color="auto"/>
            <w:left w:val="none" w:sz="0" w:space="0" w:color="auto"/>
            <w:bottom w:val="none" w:sz="0" w:space="0" w:color="auto"/>
            <w:right w:val="none" w:sz="0" w:space="0" w:color="auto"/>
          </w:divBdr>
        </w:div>
        <w:div w:id="1939218671">
          <w:marLeft w:val="0"/>
          <w:marRight w:val="0"/>
          <w:marTop w:val="0"/>
          <w:marBottom w:val="0"/>
          <w:divBdr>
            <w:top w:val="none" w:sz="0" w:space="0" w:color="auto"/>
            <w:left w:val="none" w:sz="0" w:space="0" w:color="auto"/>
            <w:bottom w:val="none" w:sz="0" w:space="0" w:color="auto"/>
            <w:right w:val="none" w:sz="0" w:space="0" w:color="auto"/>
          </w:divBdr>
        </w:div>
        <w:div w:id="1956986196">
          <w:marLeft w:val="0"/>
          <w:marRight w:val="0"/>
          <w:marTop w:val="0"/>
          <w:marBottom w:val="0"/>
          <w:divBdr>
            <w:top w:val="none" w:sz="0" w:space="0" w:color="auto"/>
            <w:left w:val="none" w:sz="0" w:space="0" w:color="auto"/>
            <w:bottom w:val="none" w:sz="0" w:space="0" w:color="auto"/>
            <w:right w:val="none" w:sz="0" w:space="0" w:color="auto"/>
          </w:divBdr>
        </w:div>
        <w:div w:id="2064677303">
          <w:marLeft w:val="0"/>
          <w:marRight w:val="0"/>
          <w:marTop w:val="0"/>
          <w:marBottom w:val="0"/>
          <w:divBdr>
            <w:top w:val="none" w:sz="0" w:space="0" w:color="auto"/>
            <w:left w:val="none" w:sz="0" w:space="0" w:color="auto"/>
            <w:bottom w:val="none" w:sz="0" w:space="0" w:color="auto"/>
            <w:right w:val="none" w:sz="0" w:space="0" w:color="auto"/>
          </w:divBdr>
        </w:div>
        <w:div w:id="2072339313">
          <w:marLeft w:val="0"/>
          <w:marRight w:val="0"/>
          <w:marTop w:val="0"/>
          <w:marBottom w:val="0"/>
          <w:divBdr>
            <w:top w:val="none" w:sz="0" w:space="0" w:color="auto"/>
            <w:left w:val="none" w:sz="0" w:space="0" w:color="auto"/>
            <w:bottom w:val="none" w:sz="0" w:space="0" w:color="auto"/>
            <w:right w:val="none" w:sz="0" w:space="0" w:color="auto"/>
          </w:divBdr>
        </w:div>
        <w:div w:id="2132821400">
          <w:marLeft w:val="0"/>
          <w:marRight w:val="0"/>
          <w:marTop w:val="0"/>
          <w:marBottom w:val="0"/>
          <w:divBdr>
            <w:top w:val="none" w:sz="0" w:space="0" w:color="auto"/>
            <w:left w:val="none" w:sz="0" w:space="0" w:color="auto"/>
            <w:bottom w:val="none" w:sz="0" w:space="0" w:color="auto"/>
            <w:right w:val="none" w:sz="0" w:space="0" w:color="auto"/>
          </w:divBdr>
        </w:div>
      </w:divsChild>
    </w:div>
    <w:div w:id="878056055">
      <w:bodyDiv w:val="1"/>
      <w:marLeft w:val="0"/>
      <w:marRight w:val="0"/>
      <w:marTop w:val="0"/>
      <w:marBottom w:val="0"/>
      <w:divBdr>
        <w:top w:val="none" w:sz="0" w:space="0" w:color="auto"/>
        <w:left w:val="none" w:sz="0" w:space="0" w:color="auto"/>
        <w:bottom w:val="none" w:sz="0" w:space="0" w:color="auto"/>
        <w:right w:val="none" w:sz="0" w:space="0" w:color="auto"/>
      </w:divBdr>
    </w:div>
    <w:div w:id="879168600">
      <w:bodyDiv w:val="1"/>
      <w:marLeft w:val="0"/>
      <w:marRight w:val="0"/>
      <w:marTop w:val="0"/>
      <w:marBottom w:val="0"/>
      <w:divBdr>
        <w:top w:val="none" w:sz="0" w:space="0" w:color="auto"/>
        <w:left w:val="none" w:sz="0" w:space="0" w:color="auto"/>
        <w:bottom w:val="none" w:sz="0" w:space="0" w:color="auto"/>
        <w:right w:val="none" w:sz="0" w:space="0" w:color="auto"/>
      </w:divBdr>
      <w:divsChild>
        <w:div w:id="1066995154">
          <w:marLeft w:val="0"/>
          <w:marRight w:val="0"/>
          <w:marTop w:val="0"/>
          <w:marBottom w:val="195"/>
          <w:divBdr>
            <w:top w:val="none" w:sz="0" w:space="0" w:color="auto"/>
            <w:left w:val="none" w:sz="0" w:space="0" w:color="auto"/>
            <w:bottom w:val="none" w:sz="0" w:space="0" w:color="auto"/>
            <w:right w:val="none" w:sz="0" w:space="0" w:color="auto"/>
          </w:divBdr>
          <w:divsChild>
            <w:div w:id="495338452">
              <w:marLeft w:val="0"/>
              <w:marRight w:val="0"/>
              <w:marTop w:val="0"/>
              <w:marBottom w:val="0"/>
              <w:divBdr>
                <w:top w:val="none" w:sz="0" w:space="0" w:color="auto"/>
                <w:left w:val="none" w:sz="0" w:space="0" w:color="auto"/>
                <w:bottom w:val="none" w:sz="0" w:space="0" w:color="auto"/>
                <w:right w:val="none" w:sz="0" w:space="0" w:color="auto"/>
              </w:divBdr>
              <w:divsChild>
                <w:div w:id="6963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785858">
      <w:bodyDiv w:val="1"/>
      <w:marLeft w:val="0"/>
      <w:marRight w:val="0"/>
      <w:marTop w:val="0"/>
      <w:marBottom w:val="0"/>
      <w:divBdr>
        <w:top w:val="none" w:sz="0" w:space="0" w:color="auto"/>
        <w:left w:val="none" w:sz="0" w:space="0" w:color="auto"/>
        <w:bottom w:val="none" w:sz="0" w:space="0" w:color="auto"/>
        <w:right w:val="none" w:sz="0" w:space="0" w:color="auto"/>
      </w:divBdr>
      <w:divsChild>
        <w:div w:id="174808524">
          <w:marLeft w:val="0"/>
          <w:marRight w:val="0"/>
          <w:marTop w:val="0"/>
          <w:marBottom w:val="0"/>
          <w:divBdr>
            <w:top w:val="none" w:sz="0" w:space="0" w:color="auto"/>
            <w:left w:val="none" w:sz="0" w:space="0" w:color="auto"/>
            <w:bottom w:val="none" w:sz="0" w:space="0" w:color="auto"/>
            <w:right w:val="none" w:sz="0" w:space="0" w:color="auto"/>
          </w:divBdr>
        </w:div>
        <w:div w:id="196629161">
          <w:marLeft w:val="0"/>
          <w:marRight w:val="0"/>
          <w:marTop w:val="0"/>
          <w:marBottom w:val="0"/>
          <w:divBdr>
            <w:top w:val="none" w:sz="0" w:space="0" w:color="auto"/>
            <w:left w:val="none" w:sz="0" w:space="0" w:color="auto"/>
            <w:bottom w:val="none" w:sz="0" w:space="0" w:color="auto"/>
            <w:right w:val="none" w:sz="0" w:space="0" w:color="auto"/>
          </w:divBdr>
        </w:div>
        <w:div w:id="834029288">
          <w:marLeft w:val="0"/>
          <w:marRight w:val="0"/>
          <w:marTop w:val="0"/>
          <w:marBottom w:val="0"/>
          <w:divBdr>
            <w:top w:val="none" w:sz="0" w:space="0" w:color="auto"/>
            <w:left w:val="none" w:sz="0" w:space="0" w:color="auto"/>
            <w:bottom w:val="none" w:sz="0" w:space="0" w:color="auto"/>
            <w:right w:val="none" w:sz="0" w:space="0" w:color="auto"/>
          </w:divBdr>
        </w:div>
        <w:div w:id="1351371745">
          <w:marLeft w:val="0"/>
          <w:marRight w:val="0"/>
          <w:marTop w:val="0"/>
          <w:marBottom w:val="0"/>
          <w:divBdr>
            <w:top w:val="none" w:sz="0" w:space="0" w:color="auto"/>
            <w:left w:val="none" w:sz="0" w:space="0" w:color="auto"/>
            <w:bottom w:val="none" w:sz="0" w:space="0" w:color="auto"/>
            <w:right w:val="none" w:sz="0" w:space="0" w:color="auto"/>
          </w:divBdr>
        </w:div>
      </w:divsChild>
    </w:div>
    <w:div w:id="881673578">
      <w:bodyDiv w:val="1"/>
      <w:marLeft w:val="0"/>
      <w:marRight w:val="0"/>
      <w:marTop w:val="0"/>
      <w:marBottom w:val="0"/>
      <w:divBdr>
        <w:top w:val="none" w:sz="0" w:space="0" w:color="auto"/>
        <w:left w:val="none" w:sz="0" w:space="0" w:color="auto"/>
        <w:bottom w:val="none" w:sz="0" w:space="0" w:color="auto"/>
        <w:right w:val="none" w:sz="0" w:space="0" w:color="auto"/>
      </w:divBdr>
    </w:div>
    <w:div w:id="881863348">
      <w:bodyDiv w:val="1"/>
      <w:marLeft w:val="0"/>
      <w:marRight w:val="0"/>
      <w:marTop w:val="0"/>
      <w:marBottom w:val="0"/>
      <w:divBdr>
        <w:top w:val="none" w:sz="0" w:space="0" w:color="auto"/>
        <w:left w:val="none" w:sz="0" w:space="0" w:color="auto"/>
        <w:bottom w:val="none" w:sz="0" w:space="0" w:color="auto"/>
        <w:right w:val="none" w:sz="0" w:space="0" w:color="auto"/>
      </w:divBdr>
      <w:divsChild>
        <w:div w:id="115685392">
          <w:marLeft w:val="0"/>
          <w:marRight w:val="0"/>
          <w:marTop w:val="0"/>
          <w:marBottom w:val="0"/>
          <w:divBdr>
            <w:top w:val="none" w:sz="0" w:space="0" w:color="auto"/>
            <w:left w:val="none" w:sz="0" w:space="0" w:color="auto"/>
            <w:bottom w:val="none" w:sz="0" w:space="0" w:color="auto"/>
            <w:right w:val="none" w:sz="0" w:space="0" w:color="auto"/>
          </w:divBdr>
        </w:div>
        <w:div w:id="726415332">
          <w:marLeft w:val="0"/>
          <w:marRight w:val="0"/>
          <w:marTop w:val="0"/>
          <w:marBottom w:val="0"/>
          <w:divBdr>
            <w:top w:val="none" w:sz="0" w:space="0" w:color="auto"/>
            <w:left w:val="none" w:sz="0" w:space="0" w:color="auto"/>
            <w:bottom w:val="none" w:sz="0" w:space="0" w:color="auto"/>
            <w:right w:val="none" w:sz="0" w:space="0" w:color="auto"/>
          </w:divBdr>
        </w:div>
        <w:div w:id="837841032">
          <w:marLeft w:val="0"/>
          <w:marRight w:val="0"/>
          <w:marTop w:val="0"/>
          <w:marBottom w:val="0"/>
          <w:divBdr>
            <w:top w:val="none" w:sz="0" w:space="0" w:color="auto"/>
            <w:left w:val="none" w:sz="0" w:space="0" w:color="auto"/>
            <w:bottom w:val="none" w:sz="0" w:space="0" w:color="auto"/>
            <w:right w:val="none" w:sz="0" w:space="0" w:color="auto"/>
          </w:divBdr>
        </w:div>
        <w:div w:id="1388996930">
          <w:marLeft w:val="0"/>
          <w:marRight w:val="0"/>
          <w:marTop w:val="0"/>
          <w:marBottom w:val="0"/>
          <w:divBdr>
            <w:top w:val="none" w:sz="0" w:space="0" w:color="auto"/>
            <w:left w:val="none" w:sz="0" w:space="0" w:color="auto"/>
            <w:bottom w:val="none" w:sz="0" w:space="0" w:color="auto"/>
            <w:right w:val="none" w:sz="0" w:space="0" w:color="auto"/>
          </w:divBdr>
        </w:div>
      </w:divsChild>
    </w:div>
    <w:div w:id="887187320">
      <w:bodyDiv w:val="1"/>
      <w:marLeft w:val="0"/>
      <w:marRight w:val="0"/>
      <w:marTop w:val="0"/>
      <w:marBottom w:val="0"/>
      <w:divBdr>
        <w:top w:val="none" w:sz="0" w:space="0" w:color="auto"/>
        <w:left w:val="none" w:sz="0" w:space="0" w:color="auto"/>
        <w:bottom w:val="none" w:sz="0" w:space="0" w:color="auto"/>
        <w:right w:val="none" w:sz="0" w:space="0" w:color="auto"/>
      </w:divBdr>
    </w:div>
    <w:div w:id="889415189">
      <w:bodyDiv w:val="1"/>
      <w:marLeft w:val="0"/>
      <w:marRight w:val="0"/>
      <w:marTop w:val="0"/>
      <w:marBottom w:val="0"/>
      <w:divBdr>
        <w:top w:val="none" w:sz="0" w:space="0" w:color="auto"/>
        <w:left w:val="none" w:sz="0" w:space="0" w:color="auto"/>
        <w:bottom w:val="none" w:sz="0" w:space="0" w:color="auto"/>
        <w:right w:val="none" w:sz="0" w:space="0" w:color="auto"/>
      </w:divBdr>
      <w:divsChild>
        <w:div w:id="41056594">
          <w:marLeft w:val="0"/>
          <w:marRight w:val="0"/>
          <w:marTop w:val="0"/>
          <w:marBottom w:val="0"/>
          <w:divBdr>
            <w:top w:val="none" w:sz="0" w:space="0" w:color="auto"/>
            <w:left w:val="none" w:sz="0" w:space="0" w:color="auto"/>
            <w:bottom w:val="none" w:sz="0" w:space="0" w:color="auto"/>
            <w:right w:val="none" w:sz="0" w:space="0" w:color="auto"/>
          </w:divBdr>
          <w:divsChild>
            <w:div w:id="1531643041">
              <w:marLeft w:val="0"/>
              <w:marRight w:val="0"/>
              <w:marTop w:val="15"/>
              <w:marBottom w:val="0"/>
              <w:divBdr>
                <w:top w:val="none" w:sz="0" w:space="0" w:color="auto"/>
                <w:left w:val="none" w:sz="0" w:space="0" w:color="auto"/>
                <w:bottom w:val="none" w:sz="0" w:space="0" w:color="auto"/>
                <w:right w:val="none" w:sz="0" w:space="0" w:color="auto"/>
              </w:divBdr>
            </w:div>
            <w:div w:id="124541081">
              <w:marLeft w:val="0"/>
              <w:marRight w:val="0"/>
              <w:marTop w:val="0"/>
              <w:marBottom w:val="0"/>
              <w:divBdr>
                <w:top w:val="none" w:sz="0" w:space="0" w:color="auto"/>
                <w:left w:val="none" w:sz="0" w:space="0" w:color="auto"/>
                <w:bottom w:val="none" w:sz="0" w:space="0" w:color="auto"/>
                <w:right w:val="none" w:sz="0" w:space="0" w:color="auto"/>
              </w:divBdr>
              <w:divsChild>
                <w:div w:id="23497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785542">
          <w:marLeft w:val="0"/>
          <w:marRight w:val="0"/>
          <w:marTop w:val="0"/>
          <w:marBottom w:val="0"/>
          <w:divBdr>
            <w:top w:val="none" w:sz="0" w:space="0" w:color="auto"/>
            <w:left w:val="none" w:sz="0" w:space="0" w:color="auto"/>
            <w:bottom w:val="none" w:sz="0" w:space="0" w:color="auto"/>
            <w:right w:val="none" w:sz="0" w:space="0" w:color="auto"/>
          </w:divBdr>
          <w:divsChild>
            <w:div w:id="1640844228">
              <w:marLeft w:val="0"/>
              <w:marRight w:val="0"/>
              <w:marTop w:val="15"/>
              <w:marBottom w:val="0"/>
              <w:divBdr>
                <w:top w:val="none" w:sz="0" w:space="0" w:color="auto"/>
                <w:left w:val="none" w:sz="0" w:space="0" w:color="auto"/>
                <w:bottom w:val="none" w:sz="0" w:space="0" w:color="auto"/>
                <w:right w:val="none" w:sz="0" w:space="0" w:color="auto"/>
              </w:divBdr>
            </w:div>
            <w:div w:id="43795060">
              <w:marLeft w:val="0"/>
              <w:marRight w:val="0"/>
              <w:marTop w:val="0"/>
              <w:marBottom w:val="0"/>
              <w:divBdr>
                <w:top w:val="none" w:sz="0" w:space="0" w:color="auto"/>
                <w:left w:val="none" w:sz="0" w:space="0" w:color="auto"/>
                <w:bottom w:val="none" w:sz="0" w:space="0" w:color="auto"/>
                <w:right w:val="none" w:sz="0" w:space="0" w:color="auto"/>
              </w:divBdr>
              <w:divsChild>
                <w:div w:id="117561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87637">
          <w:marLeft w:val="0"/>
          <w:marRight w:val="0"/>
          <w:marTop w:val="0"/>
          <w:marBottom w:val="0"/>
          <w:divBdr>
            <w:top w:val="none" w:sz="0" w:space="0" w:color="auto"/>
            <w:left w:val="none" w:sz="0" w:space="0" w:color="auto"/>
            <w:bottom w:val="none" w:sz="0" w:space="0" w:color="auto"/>
            <w:right w:val="none" w:sz="0" w:space="0" w:color="auto"/>
          </w:divBdr>
          <w:divsChild>
            <w:div w:id="995569478">
              <w:marLeft w:val="0"/>
              <w:marRight w:val="0"/>
              <w:marTop w:val="15"/>
              <w:marBottom w:val="0"/>
              <w:divBdr>
                <w:top w:val="none" w:sz="0" w:space="0" w:color="auto"/>
                <w:left w:val="none" w:sz="0" w:space="0" w:color="auto"/>
                <w:bottom w:val="none" w:sz="0" w:space="0" w:color="auto"/>
                <w:right w:val="none" w:sz="0" w:space="0" w:color="auto"/>
              </w:divBdr>
            </w:div>
            <w:div w:id="274287880">
              <w:marLeft w:val="0"/>
              <w:marRight w:val="0"/>
              <w:marTop w:val="0"/>
              <w:marBottom w:val="0"/>
              <w:divBdr>
                <w:top w:val="none" w:sz="0" w:space="0" w:color="auto"/>
                <w:left w:val="none" w:sz="0" w:space="0" w:color="auto"/>
                <w:bottom w:val="none" w:sz="0" w:space="0" w:color="auto"/>
                <w:right w:val="none" w:sz="0" w:space="0" w:color="auto"/>
              </w:divBdr>
              <w:divsChild>
                <w:div w:id="38098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312960">
      <w:bodyDiv w:val="1"/>
      <w:marLeft w:val="0"/>
      <w:marRight w:val="0"/>
      <w:marTop w:val="0"/>
      <w:marBottom w:val="0"/>
      <w:divBdr>
        <w:top w:val="none" w:sz="0" w:space="0" w:color="auto"/>
        <w:left w:val="none" w:sz="0" w:space="0" w:color="auto"/>
        <w:bottom w:val="none" w:sz="0" w:space="0" w:color="auto"/>
        <w:right w:val="none" w:sz="0" w:space="0" w:color="auto"/>
      </w:divBdr>
    </w:div>
    <w:div w:id="890920121">
      <w:bodyDiv w:val="1"/>
      <w:marLeft w:val="0"/>
      <w:marRight w:val="0"/>
      <w:marTop w:val="0"/>
      <w:marBottom w:val="0"/>
      <w:divBdr>
        <w:top w:val="none" w:sz="0" w:space="0" w:color="auto"/>
        <w:left w:val="none" w:sz="0" w:space="0" w:color="auto"/>
        <w:bottom w:val="none" w:sz="0" w:space="0" w:color="auto"/>
        <w:right w:val="none" w:sz="0" w:space="0" w:color="auto"/>
      </w:divBdr>
    </w:div>
    <w:div w:id="892691619">
      <w:bodyDiv w:val="1"/>
      <w:marLeft w:val="0"/>
      <w:marRight w:val="0"/>
      <w:marTop w:val="0"/>
      <w:marBottom w:val="0"/>
      <w:divBdr>
        <w:top w:val="none" w:sz="0" w:space="0" w:color="auto"/>
        <w:left w:val="none" w:sz="0" w:space="0" w:color="auto"/>
        <w:bottom w:val="none" w:sz="0" w:space="0" w:color="auto"/>
        <w:right w:val="none" w:sz="0" w:space="0" w:color="auto"/>
      </w:divBdr>
      <w:divsChild>
        <w:div w:id="391084005">
          <w:marLeft w:val="0"/>
          <w:marRight w:val="0"/>
          <w:marTop w:val="0"/>
          <w:marBottom w:val="0"/>
          <w:divBdr>
            <w:top w:val="none" w:sz="0" w:space="0" w:color="auto"/>
            <w:left w:val="none" w:sz="0" w:space="0" w:color="auto"/>
            <w:bottom w:val="none" w:sz="0" w:space="0" w:color="auto"/>
            <w:right w:val="none" w:sz="0" w:space="0" w:color="auto"/>
          </w:divBdr>
        </w:div>
        <w:div w:id="1073697199">
          <w:marLeft w:val="0"/>
          <w:marRight w:val="0"/>
          <w:marTop w:val="0"/>
          <w:marBottom w:val="0"/>
          <w:divBdr>
            <w:top w:val="none" w:sz="0" w:space="0" w:color="auto"/>
            <w:left w:val="none" w:sz="0" w:space="0" w:color="auto"/>
            <w:bottom w:val="none" w:sz="0" w:space="0" w:color="auto"/>
            <w:right w:val="none" w:sz="0" w:space="0" w:color="auto"/>
          </w:divBdr>
        </w:div>
      </w:divsChild>
    </w:div>
    <w:div w:id="893077522">
      <w:bodyDiv w:val="1"/>
      <w:marLeft w:val="0"/>
      <w:marRight w:val="0"/>
      <w:marTop w:val="0"/>
      <w:marBottom w:val="0"/>
      <w:divBdr>
        <w:top w:val="none" w:sz="0" w:space="0" w:color="auto"/>
        <w:left w:val="none" w:sz="0" w:space="0" w:color="auto"/>
        <w:bottom w:val="none" w:sz="0" w:space="0" w:color="auto"/>
        <w:right w:val="none" w:sz="0" w:space="0" w:color="auto"/>
      </w:divBdr>
      <w:divsChild>
        <w:div w:id="1676807864">
          <w:marLeft w:val="0"/>
          <w:marRight w:val="0"/>
          <w:marTop w:val="0"/>
          <w:marBottom w:val="0"/>
          <w:divBdr>
            <w:top w:val="none" w:sz="0" w:space="0" w:color="auto"/>
            <w:left w:val="none" w:sz="0" w:space="0" w:color="auto"/>
            <w:bottom w:val="none" w:sz="0" w:space="0" w:color="auto"/>
            <w:right w:val="none" w:sz="0" w:space="0" w:color="auto"/>
          </w:divBdr>
          <w:divsChild>
            <w:div w:id="1875144434">
              <w:marLeft w:val="0"/>
              <w:marRight w:val="0"/>
              <w:marTop w:val="0"/>
              <w:marBottom w:val="0"/>
              <w:divBdr>
                <w:top w:val="none" w:sz="0" w:space="0" w:color="auto"/>
                <w:left w:val="none" w:sz="0" w:space="0" w:color="auto"/>
                <w:bottom w:val="none" w:sz="0" w:space="0" w:color="auto"/>
                <w:right w:val="none" w:sz="0" w:space="0" w:color="auto"/>
              </w:divBdr>
              <w:divsChild>
                <w:div w:id="1678116237">
                  <w:marLeft w:val="0"/>
                  <w:marRight w:val="0"/>
                  <w:marTop w:val="0"/>
                  <w:marBottom w:val="0"/>
                  <w:divBdr>
                    <w:top w:val="none" w:sz="0" w:space="0" w:color="auto"/>
                    <w:left w:val="none" w:sz="0" w:space="0" w:color="auto"/>
                    <w:bottom w:val="none" w:sz="0" w:space="0" w:color="auto"/>
                    <w:right w:val="none" w:sz="0" w:space="0" w:color="auto"/>
                  </w:divBdr>
                  <w:divsChild>
                    <w:div w:id="1085568331">
                      <w:marLeft w:val="0"/>
                      <w:marRight w:val="0"/>
                      <w:marTop w:val="0"/>
                      <w:marBottom w:val="0"/>
                      <w:divBdr>
                        <w:top w:val="none" w:sz="0" w:space="0" w:color="auto"/>
                        <w:left w:val="none" w:sz="0" w:space="0" w:color="auto"/>
                        <w:bottom w:val="none" w:sz="0" w:space="0" w:color="auto"/>
                        <w:right w:val="none" w:sz="0" w:space="0" w:color="auto"/>
                      </w:divBdr>
                      <w:divsChild>
                        <w:div w:id="417408715">
                          <w:marLeft w:val="0"/>
                          <w:marRight w:val="0"/>
                          <w:marTop w:val="0"/>
                          <w:marBottom w:val="0"/>
                          <w:divBdr>
                            <w:top w:val="none" w:sz="0" w:space="0" w:color="auto"/>
                            <w:left w:val="none" w:sz="0" w:space="0" w:color="auto"/>
                            <w:bottom w:val="none" w:sz="0" w:space="0" w:color="auto"/>
                            <w:right w:val="none" w:sz="0" w:space="0" w:color="auto"/>
                          </w:divBdr>
                          <w:divsChild>
                            <w:div w:id="1587034300">
                              <w:marLeft w:val="0"/>
                              <w:marRight w:val="0"/>
                              <w:marTop w:val="0"/>
                              <w:marBottom w:val="0"/>
                              <w:divBdr>
                                <w:top w:val="none" w:sz="0" w:space="0" w:color="auto"/>
                                <w:left w:val="none" w:sz="0" w:space="0" w:color="auto"/>
                                <w:bottom w:val="none" w:sz="0" w:space="0" w:color="auto"/>
                                <w:right w:val="none" w:sz="0" w:space="0" w:color="auto"/>
                              </w:divBdr>
                              <w:divsChild>
                                <w:div w:id="490289649">
                                  <w:marLeft w:val="0"/>
                                  <w:marRight w:val="0"/>
                                  <w:marTop w:val="0"/>
                                  <w:marBottom w:val="0"/>
                                  <w:divBdr>
                                    <w:top w:val="none" w:sz="0" w:space="0" w:color="auto"/>
                                    <w:left w:val="none" w:sz="0" w:space="0" w:color="auto"/>
                                    <w:bottom w:val="none" w:sz="0" w:space="0" w:color="auto"/>
                                    <w:right w:val="none" w:sz="0" w:space="0" w:color="auto"/>
                                  </w:divBdr>
                                  <w:divsChild>
                                    <w:div w:id="109857638">
                                      <w:marLeft w:val="0"/>
                                      <w:marRight w:val="0"/>
                                      <w:marTop w:val="0"/>
                                      <w:marBottom w:val="0"/>
                                      <w:divBdr>
                                        <w:top w:val="none" w:sz="0" w:space="0" w:color="auto"/>
                                        <w:left w:val="none" w:sz="0" w:space="0" w:color="auto"/>
                                        <w:bottom w:val="none" w:sz="0" w:space="0" w:color="auto"/>
                                        <w:right w:val="none" w:sz="0" w:space="0" w:color="auto"/>
                                      </w:divBdr>
                                    </w:div>
                                    <w:div w:id="439688251">
                                      <w:marLeft w:val="0"/>
                                      <w:marRight w:val="0"/>
                                      <w:marTop w:val="0"/>
                                      <w:marBottom w:val="0"/>
                                      <w:divBdr>
                                        <w:top w:val="none" w:sz="0" w:space="0" w:color="auto"/>
                                        <w:left w:val="none" w:sz="0" w:space="0" w:color="auto"/>
                                        <w:bottom w:val="none" w:sz="0" w:space="0" w:color="auto"/>
                                        <w:right w:val="none" w:sz="0" w:space="0" w:color="auto"/>
                                      </w:divBdr>
                                    </w:div>
                                    <w:div w:id="645817306">
                                      <w:marLeft w:val="0"/>
                                      <w:marRight w:val="0"/>
                                      <w:marTop w:val="0"/>
                                      <w:marBottom w:val="0"/>
                                      <w:divBdr>
                                        <w:top w:val="none" w:sz="0" w:space="0" w:color="auto"/>
                                        <w:left w:val="none" w:sz="0" w:space="0" w:color="auto"/>
                                        <w:bottom w:val="none" w:sz="0" w:space="0" w:color="auto"/>
                                        <w:right w:val="none" w:sz="0" w:space="0" w:color="auto"/>
                                      </w:divBdr>
                                    </w:div>
                                    <w:div w:id="107350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3198397">
      <w:bodyDiv w:val="1"/>
      <w:marLeft w:val="0"/>
      <w:marRight w:val="0"/>
      <w:marTop w:val="0"/>
      <w:marBottom w:val="0"/>
      <w:divBdr>
        <w:top w:val="none" w:sz="0" w:space="0" w:color="auto"/>
        <w:left w:val="none" w:sz="0" w:space="0" w:color="auto"/>
        <w:bottom w:val="none" w:sz="0" w:space="0" w:color="auto"/>
        <w:right w:val="none" w:sz="0" w:space="0" w:color="auto"/>
      </w:divBdr>
      <w:divsChild>
        <w:div w:id="727069879">
          <w:marLeft w:val="0"/>
          <w:marRight w:val="0"/>
          <w:marTop w:val="0"/>
          <w:marBottom w:val="0"/>
          <w:divBdr>
            <w:top w:val="none" w:sz="0" w:space="0" w:color="auto"/>
            <w:left w:val="none" w:sz="0" w:space="0" w:color="auto"/>
            <w:bottom w:val="none" w:sz="0" w:space="0" w:color="auto"/>
            <w:right w:val="none" w:sz="0" w:space="0" w:color="auto"/>
          </w:divBdr>
        </w:div>
        <w:div w:id="1384401433">
          <w:marLeft w:val="0"/>
          <w:marRight w:val="0"/>
          <w:marTop w:val="0"/>
          <w:marBottom w:val="0"/>
          <w:divBdr>
            <w:top w:val="none" w:sz="0" w:space="0" w:color="auto"/>
            <w:left w:val="none" w:sz="0" w:space="0" w:color="auto"/>
            <w:bottom w:val="none" w:sz="0" w:space="0" w:color="auto"/>
            <w:right w:val="none" w:sz="0" w:space="0" w:color="auto"/>
          </w:divBdr>
          <w:divsChild>
            <w:div w:id="1901457">
              <w:marLeft w:val="0"/>
              <w:marRight w:val="0"/>
              <w:marTop w:val="0"/>
              <w:marBottom w:val="0"/>
              <w:divBdr>
                <w:top w:val="none" w:sz="0" w:space="0" w:color="auto"/>
                <w:left w:val="none" w:sz="0" w:space="0" w:color="auto"/>
                <w:bottom w:val="none" w:sz="0" w:space="0" w:color="auto"/>
                <w:right w:val="none" w:sz="0" w:space="0" w:color="auto"/>
              </w:divBdr>
            </w:div>
            <w:div w:id="539368352">
              <w:marLeft w:val="0"/>
              <w:marRight w:val="0"/>
              <w:marTop w:val="0"/>
              <w:marBottom w:val="0"/>
              <w:divBdr>
                <w:top w:val="none" w:sz="0" w:space="0" w:color="auto"/>
                <w:left w:val="none" w:sz="0" w:space="0" w:color="auto"/>
                <w:bottom w:val="none" w:sz="0" w:space="0" w:color="auto"/>
                <w:right w:val="none" w:sz="0" w:space="0" w:color="auto"/>
              </w:divBdr>
            </w:div>
            <w:div w:id="541989314">
              <w:marLeft w:val="0"/>
              <w:marRight w:val="0"/>
              <w:marTop w:val="0"/>
              <w:marBottom w:val="0"/>
              <w:divBdr>
                <w:top w:val="none" w:sz="0" w:space="0" w:color="auto"/>
                <w:left w:val="none" w:sz="0" w:space="0" w:color="auto"/>
                <w:bottom w:val="none" w:sz="0" w:space="0" w:color="auto"/>
                <w:right w:val="none" w:sz="0" w:space="0" w:color="auto"/>
              </w:divBdr>
            </w:div>
            <w:div w:id="749351480">
              <w:marLeft w:val="0"/>
              <w:marRight w:val="0"/>
              <w:marTop w:val="0"/>
              <w:marBottom w:val="0"/>
              <w:divBdr>
                <w:top w:val="none" w:sz="0" w:space="0" w:color="auto"/>
                <w:left w:val="none" w:sz="0" w:space="0" w:color="auto"/>
                <w:bottom w:val="none" w:sz="0" w:space="0" w:color="auto"/>
                <w:right w:val="none" w:sz="0" w:space="0" w:color="auto"/>
              </w:divBdr>
            </w:div>
            <w:div w:id="902258457">
              <w:marLeft w:val="0"/>
              <w:marRight w:val="0"/>
              <w:marTop w:val="0"/>
              <w:marBottom w:val="0"/>
              <w:divBdr>
                <w:top w:val="none" w:sz="0" w:space="0" w:color="auto"/>
                <w:left w:val="none" w:sz="0" w:space="0" w:color="auto"/>
                <w:bottom w:val="none" w:sz="0" w:space="0" w:color="auto"/>
                <w:right w:val="none" w:sz="0" w:space="0" w:color="auto"/>
              </w:divBdr>
            </w:div>
            <w:div w:id="1330987057">
              <w:marLeft w:val="0"/>
              <w:marRight w:val="0"/>
              <w:marTop w:val="0"/>
              <w:marBottom w:val="0"/>
              <w:divBdr>
                <w:top w:val="none" w:sz="0" w:space="0" w:color="auto"/>
                <w:left w:val="none" w:sz="0" w:space="0" w:color="auto"/>
                <w:bottom w:val="none" w:sz="0" w:space="0" w:color="auto"/>
                <w:right w:val="none" w:sz="0" w:space="0" w:color="auto"/>
              </w:divBdr>
            </w:div>
            <w:div w:id="1406613687">
              <w:marLeft w:val="0"/>
              <w:marRight w:val="0"/>
              <w:marTop w:val="0"/>
              <w:marBottom w:val="0"/>
              <w:divBdr>
                <w:top w:val="none" w:sz="0" w:space="0" w:color="auto"/>
                <w:left w:val="none" w:sz="0" w:space="0" w:color="auto"/>
                <w:bottom w:val="none" w:sz="0" w:space="0" w:color="auto"/>
                <w:right w:val="none" w:sz="0" w:space="0" w:color="auto"/>
              </w:divBdr>
            </w:div>
            <w:div w:id="1928034863">
              <w:marLeft w:val="0"/>
              <w:marRight w:val="0"/>
              <w:marTop w:val="0"/>
              <w:marBottom w:val="0"/>
              <w:divBdr>
                <w:top w:val="none" w:sz="0" w:space="0" w:color="auto"/>
                <w:left w:val="none" w:sz="0" w:space="0" w:color="auto"/>
                <w:bottom w:val="none" w:sz="0" w:space="0" w:color="auto"/>
                <w:right w:val="none" w:sz="0" w:space="0" w:color="auto"/>
              </w:divBdr>
            </w:div>
            <w:div w:id="1992904040">
              <w:marLeft w:val="0"/>
              <w:marRight w:val="0"/>
              <w:marTop w:val="0"/>
              <w:marBottom w:val="0"/>
              <w:divBdr>
                <w:top w:val="none" w:sz="0" w:space="0" w:color="auto"/>
                <w:left w:val="none" w:sz="0" w:space="0" w:color="auto"/>
                <w:bottom w:val="none" w:sz="0" w:space="0" w:color="auto"/>
                <w:right w:val="none" w:sz="0" w:space="0" w:color="auto"/>
              </w:divBdr>
            </w:div>
            <w:div w:id="2121294197">
              <w:marLeft w:val="0"/>
              <w:marRight w:val="0"/>
              <w:marTop w:val="0"/>
              <w:marBottom w:val="0"/>
              <w:divBdr>
                <w:top w:val="none" w:sz="0" w:space="0" w:color="auto"/>
                <w:left w:val="none" w:sz="0" w:space="0" w:color="auto"/>
                <w:bottom w:val="none" w:sz="0" w:space="0" w:color="auto"/>
                <w:right w:val="none" w:sz="0" w:space="0" w:color="auto"/>
              </w:divBdr>
            </w:div>
          </w:divsChild>
        </w:div>
        <w:div w:id="1704860717">
          <w:marLeft w:val="0"/>
          <w:marRight w:val="0"/>
          <w:marTop w:val="0"/>
          <w:marBottom w:val="0"/>
          <w:divBdr>
            <w:top w:val="none" w:sz="0" w:space="0" w:color="auto"/>
            <w:left w:val="none" w:sz="0" w:space="0" w:color="auto"/>
            <w:bottom w:val="none" w:sz="0" w:space="0" w:color="auto"/>
            <w:right w:val="none" w:sz="0" w:space="0" w:color="auto"/>
          </w:divBdr>
        </w:div>
        <w:div w:id="1766657518">
          <w:marLeft w:val="0"/>
          <w:marRight w:val="0"/>
          <w:marTop w:val="0"/>
          <w:marBottom w:val="0"/>
          <w:divBdr>
            <w:top w:val="none" w:sz="0" w:space="0" w:color="auto"/>
            <w:left w:val="none" w:sz="0" w:space="0" w:color="auto"/>
            <w:bottom w:val="none" w:sz="0" w:space="0" w:color="auto"/>
            <w:right w:val="none" w:sz="0" w:space="0" w:color="auto"/>
          </w:divBdr>
        </w:div>
        <w:div w:id="1941177851">
          <w:marLeft w:val="0"/>
          <w:marRight w:val="0"/>
          <w:marTop w:val="0"/>
          <w:marBottom w:val="0"/>
          <w:divBdr>
            <w:top w:val="none" w:sz="0" w:space="0" w:color="auto"/>
            <w:left w:val="none" w:sz="0" w:space="0" w:color="auto"/>
            <w:bottom w:val="none" w:sz="0" w:space="0" w:color="auto"/>
            <w:right w:val="none" w:sz="0" w:space="0" w:color="auto"/>
          </w:divBdr>
        </w:div>
        <w:div w:id="1953701326">
          <w:marLeft w:val="0"/>
          <w:marRight w:val="0"/>
          <w:marTop w:val="0"/>
          <w:marBottom w:val="0"/>
          <w:divBdr>
            <w:top w:val="none" w:sz="0" w:space="0" w:color="auto"/>
            <w:left w:val="none" w:sz="0" w:space="0" w:color="auto"/>
            <w:bottom w:val="none" w:sz="0" w:space="0" w:color="auto"/>
            <w:right w:val="none" w:sz="0" w:space="0" w:color="auto"/>
          </w:divBdr>
        </w:div>
      </w:divsChild>
    </w:div>
    <w:div w:id="894512546">
      <w:bodyDiv w:val="1"/>
      <w:marLeft w:val="0"/>
      <w:marRight w:val="0"/>
      <w:marTop w:val="0"/>
      <w:marBottom w:val="0"/>
      <w:divBdr>
        <w:top w:val="none" w:sz="0" w:space="0" w:color="auto"/>
        <w:left w:val="none" w:sz="0" w:space="0" w:color="auto"/>
        <w:bottom w:val="none" w:sz="0" w:space="0" w:color="auto"/>
        <w:right w:val="none" w:sz="0" w:space="0" w:color="auto"/>
      </w:divBdr>
      <w:divsChild>
        <w:div w:id="610473430">
          <w:marLeft w:val="0"/>
          <w:marRight w:val="0"/>
          <w:marTop w:val="0"/>
          <w:marBottom w:val="195"/>
          <w:divBdr>
            <w:top w:val="none" w:sz="0" w:space="0" w:color="auto"/>
            <w:left w:val="none" w:sz="0" w:space="0" w:color="auto"/>
            <w:bottom w:val="none" w:sz="0" w:space="0" w:color="auto"/>
            <w:right w:val="none" w:sz="0" w:space="0" w:color="auto"/>
          </w:divBdr>
          <w:divsChild>
            <w:div w:id="602759539">
              <w:marLeft w:val="0"/>
              <w:marRight w:val="0"/>
              <w:marTop w:val="0"/>
              <w:marBottom w:val="0"/>
              <w:divBdr>
                <w:top w:val="none" w:sz="0" w:space="0" w:color="auto"/>
                <w:left w:val="none" w:sz="0" w:space="0" w:color="auto"/>
                <w:bottom w:val="none" w:sz="0" w:space="0" w:color="auto"/>
                <w:right w:val="none" w:sz="0" w:space="0" w:color="auto"/>
              </w:divBdr>
              <w:divsChild>
                <w:div w:id="19033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203134">
      <w:bodyDiv w:val="1"/>
      <w:marLeft w:val="0"/>
      <w:marRight w:val="0"/>
      <w:marTop w:val="0"/>
      <w:marBottom w:val="0"/>
      <w:divBdr>
        <w:top w:val="none" w:sz="0" w:space="0" w:color="auto"/>
        <w:left w:val="none" w:sz="0" w:space="0" w:color="auto"/>
        <w:bottom w:val="none" w:sz="0" w:space="0" w:color="auto"/>
        <w:right w:val="none" w:sz="0" w:space="0" w:color="auto"/>
      </w:divBdr>
    </w:div>
    <w:div w:id="900096609">
      <w:bodyDiv w:val="1"/>
      <w:marLeft w:val="0"/>
      <w:marRight w:val="0"/>
      <w:marTop w:val="0"/>
      <w:marBottom w:val="0"/>
      <w:divBdr>
        <w:top w:val="none" w:sz="0" w:space="0" w:color="auto"/>
        <w:left w:val="none" w:sz="0" w:space="0" w:color="auto"/>
        <w:bottom w:val="none" w:sz="0" w:space="0" w:color="auto"/>
        <w:right w:val="none" w:sz="0" w:space="0" w:color="auto"/>
      </w:divBdr>
      <w:divsChild>
        <w:div w:id="1909264821">
          <w:marLeft w:val="0"/>
          <w:marRight w:val="0"/>
          <w:marTop w:val="0"/>
          <w:marBottom w:val="0"/>
          <w:divBdr>
            <w:top w:val="none" w:sz="0" w:space="0" w:color="auto"/>
            <w:left w:val="none" w:sz="0" w:space="0" w:color="auto"/>
            <w:bottom w:val="none" w:sz="0" w:space="0" w:color="auto"/>
            <w:right w:val="none" w:sz="0" w:space="0" w:color="auto"/>
          </w:divBdr>
        </w:div>
        <w:div w:id="1434745552">
          <w:marLeft w:val="0"/>
          <w:marRight w:val="0"/>
          <w:marTop w:val="0"/>
          <w:marBottom w:val="0"/>
          <w:divBdr>
            <w:top w:val="none" w:sz="0" w:space="0" w:color="auto"/>
            <w:left w:val="none" w:sz="0" w:space="0" w:color="auto"/>
            <w:bottom w:val="none" w:sz="0" w:space="0" w:color="auto"/>
            <w:right w:val="none" w:sz="0" w:space="0" w:color="auto"/>
          </w:divBdr>
        </w:div>
      </w:divsChild>
    </w:div>
    <w:div w:id="900217884">
      <w:bodyDiv w:val="1"/>
      <w:marLeft w:val="0"/>
      <w:marRight w:val="0"/>
      <w:marTop w:val="0"/>
      <w:marBottom w:val="0"/>
      <w:divBdr>
        <w:top w:val="none" w:sz="0" w:space="0" w:color="auto"/>
        <w:left w:val="none" w:sz="0" w:space="0" w:color="auto"/>
        <w:bottom w:val="none" w:sz="0" w:space="0" w:color="auto"/>
        <w:right w:val="none" w:sz="0" w:space="0" w:color="auto"/>
      </w:divBdr>
      <w:divsChild>
        <w:div w:id="542449691">
          <w:marLeft w:val="0"/>
          <w:marRight w:val="0"/>
          <w:marTop w:val="0"/>
          <w:marBottom w:val="0"/>
          <w:divBdr>
            <w:top w:val="none" w:sz="0" w:space="0" w:color="auto"/>
            <w:left w:val="none" w:sz="0" w:space="0" w:color="auto"/>
            <w:bottom w:val="none" w:sz="0" w:space="0" w:color="auto"/>
            <w:right w:val="none" w:sz="0" w:space="0" w:color="auto"/>
          </w:divBdr>
        </w:div>
        <w:div w:id="923343118">
          <w:marLeft w:val="0"/>
          <w:marRight w:val="0"/>
          <w:marTop w:val="0"/>
          <w:marBottom w:val="0"/>
          <w:divBdr>
            <w:top w:val="none" w:sz="0" w:space="0" w:color="auto"/>
            <w:left w:val="none" w:sz="0" w:space="0" w:color="auto"/>
            <w:bottom w:val="none" w:sz="0" w:space="0" w:color="auto"/>
            <w:right w:val="none" w:sz="0" w:space="0" w:color="auto"/>
          </w:divBdr>
        </w:div>
      </w:divsChild>
    </w:div>
    <w:div w:id="903637770">
      <w:bodyDiv w:val="1"/>
      <w:marLeft w:val="0"/>
      <w:marRight w:val="0"/>
      <w:marTop w:val="0"/>
      <w:marBottom w:val="0"/>
      <w:divBdr>
        <w:top w:val="none" w:sz="0" w:space="0" w:color="auto"/>
        <w:left w:val="none" w:sz="0" w:space="0" w:color="auto"/>
        <w:bottom w:val="none" w:sz="0" w:space="0" w:color="auto"/>
        <w:right w:val="none" w:sz="0" w:space="0" w:color="auto"/>
      </w:divBdr>
      <w:divsChild>
        <w:div w:id="864713484">
          <w:marLeft w:val="0"/>
          <w:marRight w:val="0"/>
          <w:marTop w:val="0"/>
          <w:marBottom w:val="0"/>
          <w:divBdr>
            <w:top w:val="none" w:sz="0" w:space="0" w:color="auto"/>
            <w:left w:val="none" w:sz="0" w:space="0" w:color="auto"/>
            <w:bottom w:val="none" w:sz="0" w:space="0" w:color="auto"/>
            <w:right w:val="none" w:sz="0" w:space="0" w:color="auto"/>
          </w:divBdr>
        </w:div>
        <w:div w:id="1607930484">
          <w:marLeft w:val="0"/>
          <w:marRight w:val="0"/>
          <w:marTop w:val="0"/>
          <w:marBottom w:val="0"/>
          <w:divBdr>
            <w:top w:val="none" w:sz="0" w:space="0" w:color="auto"/>
            <w:left w:val="none" w:sz="0" w:space="0" w:color="auto"/>
            <w:bottom w:val="none" w:sz="0" w:space="0" w:color="auto"/>
            <w:right w:val="none" w:sz="0" w:space="0" w:color="auto"/>
          </w:divBdr>
        </w:div>
        <w:div w:id="1770277511">
          <w:marLeft w:val="0"/>
          <w:marRight w:val="0"/>
          <w:marTop w:val="0"/>
          <w:marBottom w:val="0"/>
          <w:divBdr>
            <w:top w:val="none" w:sz="0" w:space="0" w:color="auto"/>
            <w:left w:val="none" w:sz="0" w:space="0" w:color="auto"/>
            <w:bottom w:val="none" w:sz="0" w:space="0" w:color="auto"/>
            <w:right w:val="none" w:sz="0" w:space="0" w:color="auto"/>
          </w:divBdr>
        </w:div>
      </w:divsChild>
    </w:div>
    <w:div w:id="904145941">
      <w:bodyDiv w:val="1"/>
      <w:marLeft w:val="0"/>
      <w:marRight w:val="0"/>
      <w:marTop w:val="0"/>
      <w:marBottom w:val="0"/>
      <w:divBdr>
        <w:top w:val="none" w:sz="0" w:space="0" w:color="auto"/>
        <w:left w:val="none" w:sz="0" w:space="0" w:color="auto"/>
        <w:bottom w:val="none" w:sz="0" w:space="0" w:color="auto"/>
        <w:right w:val="none" w:sz="0" w:space="0" w:color="auto"/>
      </w:divBdr>
    </w:div>
    <w:div w:id="904802225">
      <w:bodyDiv w:val="1"/>
      <w:marLeft w:val="0"/>
      <w:marRight w:val="0"/>
      <w:marTop w:val="0"/>
      <w:marBottom w:val="0"/>
      <w:divBdr>
        <w:top w:val="none" w:sz="0" w:space="0" w:color="auto"/>
        <w:left w:val="none" w:sz="0" w:space="0" w:color="auto"/>
        <w:bottom w:val="none" w:sz="0" w:space="0" w:color="auto"/>
        <w:right w:val="none" w:sz="0" w:space="0" w:color="auto"/>
      </w:divBdr>
    </w:div>
    <w:div w:id="905144107">
      <w:bodyDiv w:val="1"/>
      <w:marLeft w:val="0"/>
      <w:marRight w:val="0"/>
      <w:marTop w:val="0"/>
      <w:marBottom w:val="0"/>
      <w:divBdr>
        <w:top w:val="none" w:sz="0" w:space="0" w:color="auto"/>
        <w:left w:val="none" w:sz="0" w:space="0" w:color="auto"/>
        <w:bottom w:val="none" w:sz="0" w:space="0" w:color="auto"/>
        <w:right w:val="none" w:sz="0" w:space="0" w:color="auto"/>
      </w:divBdr>
      <w:divsChild>
        <w:div w:id="221066582">
          <w:marLeft w:val="0"/>
          <w:marRight w:val="0"/>
          <w:marTop w:val="0"/>
          <w:marBottom w:val="0"/>
          <w:divBdr>
            <w:top w:val="none" w:sz="0" w:space="0" w:color="auto"/>
            <w:left w:val="none" w:sz="0" w:space="0" w:color="auto"/>
            <w:bottom w:val="none" w:sz="0" w:space="0" w:color="auto"/>
            <w:right w:val="none" w:sz="0" w:space="0" w:color="auto"/>
          </w:divBdr>
          <w:divsChild>
            <w:div w:id="689261140">
              <w:marLeft w:val="0"/>
              <w:marRight w:val="120"/>
              <w:marTop w:val="0"/>
              <w:marBottom w:val="0"/>
              <w:divBdr>
                <w:top w:val="none" w:sz="0" w:space="0" w:color="auto"/>
                <w:left w:val="none" w:sz="0" w:space="0" w:color="auto"/>
                <w:bottom w:val="none" w:sz="0" w:space="0" w:color="auto"/>
                <w:right w:val="none" w:sz="0" w:space="0" w:color="auto"/>
              </w:divBdr>
            </w:div>
            <w:div w:id="2143379586">
              <w:marLeft w:val="0"/>
              <w:marRight w:val="0"/>
              <w:marTop w:val="0"/>
              <w:marBottom w:val="195"/>
              <w:divBdr>
                <w:top w:val="none" w:sz="0" w:space="0" w:color="auto"/>
                <w:left w:val="none" w:sz="0" w:space="0" w:color="auto"/>
                <w:bottom w:val="none" w:sz="0" w:space="0" w:color="auto"/>
                <w:right w:val="none" w:sz="0" w:space="0" w:color="auto"/>
              </w:divBdr>
              <w:divsChild>
                <w:div w:id="659383610">
                  <w:marLeft w:val="0"/>
                  <w:marRight w:val="0"/>
                  <w:marTop w:val="0"/>
                  <w:marBottom w:val="0"/>
                  <w:divBdr>
                    <w:top w:val="none" w:sz="0" w:space="0" w:color="auto"/>
                    <w:left w:val="none" w:sz="0" w:space="0" w:color="auto"/>
                    <w:bottom w:val="none" w:sz="0" w:space="0" w:color="auto"/>
                    <w:right w:val="none" w:sz="0" w:space="0" w:color="auto"/>
                  </w:divBdr>
                  <w:divsChild>
                    <w:div w:id="32848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187434">
      <w:bodyDiv w:val="1"/>
      <w:marLeft w:val="0"/>
      <w:marRight w:val="0"/>
      <w:marTop w:val="0"/>
      <w:marBottom w:val="0"/>
      <w:divBdr>
        <w:top w:val="none" w:sz="0" w:space="0" w:color="auto"/>
        <w:left w:val="none" w:sz="0" w:space="0" w:color="auto"/>
        <w:bottom w:val="none" w:sz="0" w:space="0" w:color="auto"/>
        <w:right w:val="none" w:sz="0" w:space="0" w:color="auto"/>
      </w:divBdr>
      <w:divsChild>
        <w:div w:id="1909147551">
          <w:marLeft w:val="600"/>
          <w:marRight w:val="480"/>
          <w:marTop w:val="150"/>
          <w:marBottom w:val="150"/>
          <w:divBdr>
            <w:top w:val="none" w:sz="0" w:space="0" w:color="auto"/>
            <w:left w:val="none" w:sz="0" w:space="0" w:color="auto"/>
            <w:bottom w:val="none" w:sz="0" w:space="0" w:color="auto"/>
            <w:right w:val="none" w:sz="0" w:space="0" w:color="auto"/>
          </w:divBdr>
          <w:divsChild>
            <w:div w:id="63210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5219">
      <w:bodyDiv w:val="1"/>
      <w:marLeft w:val="0"/>
      <w:marRight w:val="0"/>
      <w:marTop w:val="0"/>
      <w:marBottom w:val="0"/>
      <w:divBdr>
        <w:top w:val="none" w:sz="0" w:space="0" w:color="auto"/>
        <w:left w:val="none" w:sz="0" w:space="0" w:color="auto"/>
        <w:bottom w:val="none" w:sz="0" w:space="0" w:color="auto"/>
        <w:right w:val="none" w:sz="0" w:space="0" w:color="auto"/>
      </w:divBdr>
      <w:divsChild>
        <w:div w:id="1604266152">
          <w:marLeft w:val="0"/>
          <w:marRight w:val="0"/>
          <w:marTop w:val="0"/>
          <w:marBottom w:val="0"/>
          <w:divBdr>
            <w:top w:val="none" w:sz="0" w:space="0" w:color="auto"/>
            <w:left w:val="none" w:sz="0" w:space="0" w:color="auto"/>
            <w:bottom w:val="none" w:sz="0" w:space="0" w:color="auto"/>
            <w:right w:val="none" w:sz="0" w:space="0" w:color="auto"/>
          </w:divBdr>
        </w:div>
        <w:div w:id="445657656">
          <w:marLeft w:val="0"/>
          <w:marRight w:val="0"/>
          <w:marTop w:val="0"/>
          <w:marBottom w:val="0"/>
          <w:divBdr>
            <w:top w:val="none" w:sz="0" w:space="0" w:color="auto"/>
            <w:left w:val="none" w:sz="0" w:space="0" w:color="auto"/>
            <w:bottom w:val="none" w:sz="0" w:space="0" w:color="auto"/>
            <w:right w:val="none" w:sz="0" w:space="0" w:color="auto"/>
          </w:divBdr>
          <w:divsChild>
            <w:div w:id="1583879127">
              <w:marLeft w:val="0"/>
              <w:marRight w:val="0"/>
              <w:marTop w:val="0"/>
              <w:marBottom w:val="0"/>
              <w:divBdr>
                <w:top w:val="none" w:sz="0" w:space="0" w:color="auto"/>
                <w:left w:val="none" w:sz="0" w:space="0" w:color="auto"/>
                <w:bottom w:val="none" w:sz="0" w:space="0" w:color="auto"/>
                <w:right w:val="none" w:sz="0" w:space="0" w:color="auto"/>
              </w:divBdr>
              <w:divsChild>
                <w:div w:id="567611993">
                  <w:marLeft w:val="0"/>
                  <w:marRight w:val="0"/>
                  <w:marTop w:val="0"/>
                  <w:marBottom w:val="0"/>
                  <w:divBdr>
                    <w:top w:val="none" w:sz="0" w:space="0" w:color="auto"/>
                    <w:left w:val="none" w:sz="0" w:space="0" w:color="auto"/>
                    <w:bottom w:val="none" w:sz="0" w:space="0" w:color="auto"/>
                    <w:right w:val="none" w:sz="0" w:space="0" w:color="auto"/>
                  </w:divBdr>
                  <w:divsChild>
                    <w:div w:id="741100136">
                      <w:marLeft w:val="0"/>
                      <w:marRight w:val="0"/>
                      <w:marTop w:val="0"/>
                      <w:marBottom w:val="0"/>
                      <w:divBdr>
                        <w:top w:val="none" w:sz="0" w:space="0" w:color="auto"/>
                        <w:left w:val="none" w:sz="0" w:space="0" w:color="auto"/>
                        <w:bottom w:val="none" w:sz="0" w:space="0" w:color="auto"/>
                        <w:right w:val="none" w:sz="0" w:space="0" w:color="auto"/>
                      </w:divBdr>
                      <w:divsChild>
                        <w:div w:id="162060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841863">
      <w:bodyDiv w:val="1"/>
      <w:marLeft w:val="0"/>
      <w:marRight w:val="0"/>
      <w:marTop w:val="0"/>
      <w:marBottom w:val="0"/>
      <w:divBdr>
        <w:top w:val="none" w:sz="0" w:space="0" w:color="auto"/>
        <w:left w:val="none" w:sz="0" w:space="0" w:color="auto"/>
        <w:bottom w:val="none" w:sz="0" w:space="0" w:color="auto"/>
        <w:right w:val="none" w:sz="0" w:space="0" w:color="auto"/>
      </w:divBdr>
    </w:div>
    <w:div w:id="907223804">
      <w:bodyDiv w:val="1"/>
      <w:marLeft w:val="0"/>
      <w:marRight w:val="0"/>
      <w:marTop w:val="0"/>
      <w:marBottom w:val="0"/>
      <w:divBdr>
        <w:top w:val="none" w:sz="0" w:space="0" w:color="auto"/>
        <w:left w:val="none" w:sz="0" w:space="0" w:color="auto"/>
        <w:bottom w:val="none" w:sz="0" w:space="0" w:color="auto"/>
        <w:right w:val="none" w:sz="0" w:space="0" w:color="auto"/>
      </w:divBdr>
      <w:divsChild>
        <w:div w:id="1187716070">
          <w:marLeft w:val="0"/>
          <w:marRight w:val="0"/>
          <w:marTop w:val="0"/>
          <w:marBottom w:val="0"/>
          <w:divBdr>
            <w:top w:val="none" w:sz="0" w:space="0" w:color="auto"/>
            <w:left w:val="none" w:sz="0" w:space="0" w:color="auto"/>
            <w:bottom w:val="none" w:sz="0" w:space="0" w:color="auto"/>
            <w:right w:val="none" w:sz="0" w:space="0" w:color="auto"/>
          </w:divBdr>
          <w:divsChild>
            <w:div w:id="1512916882">
              <w:marLeft w:val="0"/>
              <w:marRight w:val="0"/>
              <w:marTop w:val="0"/>
              <w:marBottom w:val="0"/>
              <w:divBdr>
                <w:top w:val="none" w:sz="0" w:space="0" w:color="auto"/>
                <w:left w:val="none" w:sz="0" w:space="0" w:color="auto"/>
                <w:bottom w:val="none" w:sz="0" w:space="0" w:color="auto"/>
                <w:right w:val="none" w:sz="0" w:space="0" w:color="auto"/>
              </w:divBdr>
              <w:divsChild>
                <w:div w:id="1982615026">
                  <w:marLeft w:val="0"/>
                  <w:marRight w:val="0"/>
                  <w:marTop w:val="0"/>
                  <w:marBottom w:val="0"/>
                  <w:divBdr>
                    <w:top w:val="none" w:sz="0" w:space="0" w:color="auto"/>
                    <w:left w:val="none" w:sz="0" w:space="0" w:color="auto"/>
                    <w:bottom w:val="none" w:sz="0" w:space="0" w:color="auto"/>
                    <w:right w:val="none" w:sz="0" w:space="0" w:color="auto"/>
                  </w:divBdr>
                  <w:divsChild>
                    <w:div w:id="1745451340">
                      <w:marLeft w:val="0"/>
                      <w:marRight w:val="0"/>
                      <w:marTop w:val="0"/>
                      <w:marBottom w:val="0"/>
                      <w:divBdr>
                        <w:top w:val="none" w:sz="0" w:space="0" w:color="auto"/>
                        <w:left w:val="none" w:sz="0" w:space="0" w:color="auto"/>
                        <w:bottom w:val="none" w:sz="0" w:space="0" w:color="auto"/>
                        <w:right w:val="none" w:sz="0" w:space="0" w:color="auto"/>
                      </w:divBdr>
                      <w:divsChild>
                        <w:div w:id="18718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909251">
          <w:marLeft w:val="0"/>
          <w:marRight w:val="0"/>
          <w:marTop w:val="0"/>
          <w:marBottom w:val="0"/>
          <w:divBdr>
            <w:top w:val="none" w:sz="0" w:space="0" w:color="auto"/>
            <w:left w:val="none" w:sz="0" w:space="0" w:color="auto"/>
            <w:bottom w:val="none" w:sz="0" w:space="0" w:color="auto"/>
            <w:right w:val="none" w:sz="0" w:space="0" w:color="auto"/>
          </w:divBdr>
          <w:divsChild>
            <w:div w:id="1812822807">
              <w:marLeft w:val="0"/>
              <w:marRight w:val="0"/>
              <w:marTop w:val="0"/>
              <w:marBottom w:val="0"/>
              <w:divBdr>
                <w:top w:val="none" w:sz="0" w:space="0" w:color="auto"/>
                <w:left w:val="none" w:sz="0" w:space="0" w:color="auto"/>
                <w:bottom w:val="none" w:sz="0" w:space="0" w:color="auto"/>
                <w:right w:val="none" w:sz="0" w:space="0" w:color="auto"/>
              </w:divBdr>
              <w:divsChild>
                <w:div w:id="149548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810359">
      <w:bodyDiv w:val="1"/>
      <w:marLeft w:val="0"/>
      <w:marRight w:val="0"/>
      <w:marTop w:val="0"/>
      <w:marBottom w:val="0"/>
      <w:divBdr>
        <w:top w:val="none" w:sz="0" w:space="0" w:color="auto"/>
        <w:left w:val="none" w:sz="0" w:space="0" w:color="auto"/>
        <w:bottom w:val="none" w:sz="0" w:space="0" w:color="auto"/>
        <w:right w:val="none" w:sz="0" w:space="0" w:color="auto"/>
      </w:divBdr>
    </w:div>
    <w:div w:id="910433251">
      <w:bodyDiv w:val="1"/>
      <w:marLeft w:val="0"/>
      <w:marRight w:val="0"/>
      <w:marTop w:val="0"/>
      <w:marBottom w:val="0"/>
      <w:divBdr>
        <w:top w:val="none" w:sz="0" w:space="0" w:color="auto"/>
        <w:left w:val="none" w:sz="0" w:space="0" w:color="auto"/>
        <w:bottom w:val="none" w:sz="0" w:space="0" w:color="auto"/>
        <w:right w:val="none" w:sz="0" w:space="0" w:color="auto"/>
      </w:divBdr>
      <w:divsChild>
        <w:div w:id="101730218">
          <w:marLeft w:val="0"/>
          <w:marRight w:val="0"/>
          <w:marTop w:val="0"/>
          <w:marBottom w:val="0"/>
          <w:divBdr>
            <w:top w:val="none" w:sz="0" w:space="0" w:color="auto"/>
            <w:left w:val="none" w:sz="0" w:space="0" w:color="auto"/>
            <w:bottom w:val="none" w:sz="0" w:space="0" w:color="auto"/>
            <w:right w:val="none" w:sz="0" w:space="0" w:color="auto"/>
          </w:divBdr>
        </w:div>
        <w:div w:id="344596434">
          <w:marLeft w:val="0"/>
          <w:marRight w:val="0"/>
          <w:marTop w:val="0"/>
          <w:marBottom w:val="0"/>
          <w:divBdr>
            <w:top w:val="none" w:sz="0" w:space="0" w:color="auto"/>
            <w:left w:val="none" w:sz="0" w:space="0" w:color="auto"/>
            <w:bottom w:val="none" w:sz="0" w:space="0" w:color="auto"/>
            <w:right w:val="none" w:sz="0" w:space="0" w:color="auto"/>
          </w:divBdr>
        </w:div>
        <w:div w:id="1300959705">
          <w:marLeft w:val="0"/>
          <w:marRight w:val="0"/>
          <w:marTop w:val="0"/>
          <w:marBottom w:val="0"/>
          <w:divBdr>
            <w:top w:val="none" w:sz="0" w:space="0" w:color="auto"/>
            <w:left w:val="none" w:sz="0" w:space="0" w:color="auto"/>
            <w:bottom w:val="none" w:sz="0" w:space="0" w:color="auto"/>
            <w:right w:val="none" w:sz="0" w:space="0" w:color="auto"/>
          </w:divBdr>
        </w:div>
        <w:div w:id="1518235679">
          <w:marLeft w:val="0"/>
          <w:marRight w:val="0"/>
          <w:marTop w:val="0"/>
          <w:marBottom w:val="0"/>
          <w:divBdr>
            <w:top w:val="none" w:sz="0" w:space="0" w:color="auto"/>
            <w:left w:val="none" w:sz="0" w:space="0" w:color="auto"/>
            <w:bottom w:val="none" w:sz="0" w:space="0" w:color="auto"/>
            <w:right w:val="none" w:sz="0" w:space="0" w:color="auto"/>
          </w:divBdr>
        </w:div>
        <w:div w:id="1749695601">
          <w:marLeft w:val="0"/>
          <w:marRight w:val="0"/>
          <w:marTop w:val="0"/>
          <w:marBottom w:val="0"/>
          <w:divBdr>
            <w:top w:val="none" w:sz="0" w:space="0" w:color="auto"/>
            <w:left w:val="none" w:sz="0" w:space="0" w:color="auto"/>
            <w:bottom w:val="none" w:sz="0" w:space="0" w:color="auto"/>
            <w:right w:val="none" w:sz="0" w:space="0" w:color="auto"/>
          </w:divBdr>
        </w:div>
        <w:div w:id="1948468449">
          <w:marLeft w:val="0"/>
          <w:marRight w:val="0"/>
          <w:marTop w:val="0"/>
          <w:marBottom w:val="0"/>
          <w:divBdr>
            <w:top w:val="none" w:sz="0" w:space="0" w:color="auto"/>
            <w:left w:val="none" w:sz="0" w:space="0" w:color="auto"/>
            <w:bottom w:val="none" w:sz="0" w:space="0" w:color="auto"/>
            <w:right w:val="none" w:sz="0" w:space="0" w:color="auto"/>
          </w:divBdr>
        </w:div>
      </w:divsChild>
    </w:div>
    <w:div w:id="913052207">
      <w:bodyDiv w:val="1"/>
      <w:marLeft w:val="0"/>
      <w:marRight w:val="0"/>
      <w:marTop w:val="0"/>
      <w:marBottom w:val="0"/>
      <w:divBdr>
        <w:top w:val="none" w:sz="0" w:space="0" w:color="auto"/>
        <w:left w:val="none" w:sz="0" w:space="0" w:color="auto"/>
        <w:bottom w:val="none" w:sz="0" w:space="0" w:color="auto"/>
        <w:right w:val="none" w:sz="0" w:space="0" w:color="auto"/>
      </w:divBdr>
    </w:div>
    <w:div w:id="915284847">
      <w:bodyDiv w:val="1"/>
      <w:marLeft w:val="0"/>
      <w:marRight w:val="0"/>
      <w:marTop w:val="0"/>
      <w:marBottom w:val="0"/>
      <w:divBdr>
        <w:top w:val="none" w:sz="0" w:space="0" w:color="auto"/>
        <w:left w:val="none" w:sz="0" w:space="0" w:color="auto"/>
        <w:bottom w:val="none" w:sz="0" w:space="0" w:color="auto"/>
        <w:right w:val="none" w:sz="0" w:space="0" w:color="auto"/>
      </w:divBdr>
    </w:div>
    <w:div w:id="915869676">
      <w:bodyDiv w:val="1"/>
      <w:marLeft w:val="0"/>
      <w:marRight w:val="0"/>
      <w:marTop w:val="0"/>
      <w:marBottom w:val="0"/>
      <w:divBdr>
        <w:top w:val="none" w:sz="0" w:space="0" w:color="auto"/>
        <w:left w:val="none" w:sz="0" w:space="0" w:color="auto"/>
        <w:bottom w:val="none" w:sz="0" w:space="0" w:color="auto"/>
        <w:right w:val="none" w:sz="0" w:space="0" w:color="auto"/>
      </w:divBdr>
      <w:divsChild>
        <w:div w:id="306011638">
          <w:marLeft w:val="0"/>
          <w:marRight w:val="0"/>
          <w:marTop w:val="0"/>
          <w:marBottom w:val="0"/>
          <w:divBdr>
            <w:top w:val="none" w:sz="0" w:space="0" w:color="auto"/>
            <w:left w:val="none" w:sz="0" w:space="0" w:color="auto"/>
            <w:bottom w:val="none" w:sz="0" w:space="0" w:color="auto"/>
            <w:right w:val="none" w:sz="0" w:space="0" w:color="auto"/>
          </w:divBdr>
          <w:divsChild>
            <w:div w:id="1118531068">
              <w:marLeft w:val="0"/>
              <w:marRight w:val="0"/>
              <w:marTop w:val="0"/>
              <w:marBottom w:val="0"/>
              <w:divBdr>
                <w:top w:val="none" w:sz="0" w:space="0" w:color="auto"/>
                <w:left w:val="none" w:sz="0" w:space="0" w:color="auto"/>
                <w:bottom w:val="none" w:sz="0" w:space="0" w:color="auto"/>
                <w:right w:val="none" w:sz="0" w:space="0" w:color="auto"/>
              </w:divBdr>
            </w:div>
            <w:div w:id="1594708384">
              <w:marLeft w:val="0"/>
              <w:marRight w:val="0"/>
              <w:marTop w:val="0"/>
              <w:marBottom w:val="0"/>
              <w:divBdr>
                <w:top w:val="none" w:sz="0" w:space="0" w:color="auto"/>
                <w:left w:val="none" w:sz="0" w:space="0" w:color="auto"/>
                <w:bottom w:val="none" w:sz="0" w:space="0" w:color="auto"/>
                <w:right w:val="none" w:sz="0" w:space="0" w:color="auto"/>
              </w:divBdr>
              <w:divsChild>
                <w:div w:id="1946889248">
                  <w:marLeft w:val="0"/>
                  <w:marRight w:val="0"/>
                  <w:marTop w:val="0"/>
                  <w:marBottom w:val="0"/>
                  <w:divBdr>
                    <w:top w:val="none" w:sz="0" w:space="0" w:color="auto"/>
                    <w:left w:val="none" w:sz="0" w:space="0" w:color="auto"/>
                    <w:bottom w:val="none" w:sz="0" w:space="0" w:color="auto"/>
                    <w:right w:val="none" w:sz="0" w:space="0" w:color="auto"/>
                  </w:divBdr>
                  <w:divsChild>
                    <w:div w:id="521864557">
                      <w:marLeft w:val="0"/>
                      <w:marRight w:val="0"/>
                      <w:marTop w:val="0"/>
                      <w:marBottom w:val="0"/>
                      <w:divBdr>
                        <w:top w:val="none" w:sz="0" w:space="0" w:color="auto"/>
                        <w:left w:val="none" w:sz="0" w:space="0" w:color="auto"/>
                        <w:bottom w:val="none" w:sz="0" w:space="0" w:color="auto"/>
                        <w:right w:val="none" w:sz="0" w:space="0" w:color="auto"/>
                      </w:divBdr>
                      <w:divsChild>
                        <w:div w:id="2112822798">
                          <w:marLeft w:val="0"/>
                          <w:marRight w:val="0"/>
                          <w:marTop w:val="0"/>
                          <w:marBottom w:val="0"/>
                          <w:divBdr>
                            <w:top w:val="none" w:sz="0" w:space="0" w:color="auto"/>
                            <w:left w:val="none" w:sz="0" w:space="0" w:color="auto"/>
                            <w:bottom w:val="none" w:sz="0" w:space="0" w:color="auto"/>
                            <w:right w:val="none" w:sz="0" w:space="0" w:color="auto"/>
                          </w:divBdr>
                        </w:div>
                      </w:divsChild>
                    </w:div>
                    <w:div w:id="1059094062">
                      <w:marLeft w:val="0"/>
                      <w:marRight w:val="0"/>
                      <w:marTop w:val="0"/>
                      <w:marBottom w:val="0"/>
                      <w:divBdr>
                        <w:top w:val="none" w:sz="0" w:space="0" w:color="auto"/>
                        <w:left w:val="none" w:sz="0" w:space="0" w:color="auto"/>
                        <w:bottom w:val="none" w:sz="0" w:space="0" w:color="auto"/>
                        <w:right w:val="none" w:sz="0" w:space="0" w:color="auto"/>
                      </w:divBdr>
                      <w:divsChild>
                        <w:div w:id="44172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175608">
          <w:marLeft w:val="0"/>
          <w:marRight w:val="0"/>
          <w:marTop w:val="0"/>
          <w:marBottom w:val="0"/>
          <w:divBdr>
            <w:top w:val="none" w:sz="0" w:space="0" w:color="auto"/>
            <w:left w:val="none" w:sz="0" w:space="0" w:color="auto"/>
            <w:bottom w:val="none" w:sz="0" w:space="0" w:color="auto"/>
            <w:right w:val="none" w:sz="0" w:space="0" w:color="auto"/>
          </w:divBdr>
          <w:divsChild>
            <w:div w:id="1107165545">
              <w:marLeft w:val="0"/>
              <w:marRight w:val="0"/>
              <w:marTop w:val="0"/>
              <w:marBottom w:val="0"/>
              <w:divBdr>
                <w:top w:val="none" w:sz="0" w:space="0" w:color="auto"/>
                <w:left w:val="none" w:sz="0" w:space="0" w:color="auto"/>
                <w:bottom w:val="none" w:sz="0" w:space="0" w:color="auto"/>
                <w:right w:val="none" w:sz="0" w:space="0" w:color="auto"/>
              </w:divBdr>
              <w:divsChild>
                <w:div w:id="186527719">
                  <w:marLeft w:val="0"/>
                  <w:marRight w:val="0"/>
                  <w:marTop w:val="0"/>
                  <w:marBottom w:val="0"/>
                  <w:divBdr>
                    <w:top w:val="none" w:sz="0" w:space="0" w:color="auto"/>
                    <w:left w:val="none" w:sz="0" w:space="0" w:color="auto"/>
                    <w:bottom w:val="none" w:sz="0" w:space="0" w:color="auto"/>
                    <w:right w:val="none" w:sz="0" w:space="0" w:color="auto"/>
                  </w:divBdr>
                  <w:divsChild>
                    <w:div w:id="1184713557">
                      <w:marLeft w:val="0"/>
                      <w:marRight w:val="0"/>
                      <w:marTop w:val="0"/>
                      <w:marBottom w:val="0"/>
                      <w:divBdr>
                        <w:top w:val="none" w:sz="0" w:space="0" w:color="auto"/>
                        <w:left w:val="none" w:sz="0" w:space="0" w:color="auto"/>
                        <w:bottom w:val="none" w:sz="0" w:space="0" w:color="auto"/>
                        <w:right w:val="none" w:sz="0" w:space="0" w:color="auto"/>
                      </w:divBdr>
                      <w:divsChild>
                        <w:div w:id="150143755">
                          <w:marLeft w:val="0"/>
                          <w:marRight w:val="0"/>
                          <w:marTop w:val="0"/>
                          <w:marBottom w:val="0"/>
                          <w:divBdr>
                            <w:top w:val="none" w:sz="0" w:space="0" w:color="auto"/>
                            <w:left w:val="none" w:sz="0" w:space="0" w:color="auto"/>
                            <w:bottom w:val="none" w:sz="0" w:space="0" w:color="auto"/>
                            <w:right w:val="none" w:sz="0" w:space="0" w:color="auto"/>
                          </w:divBdr>
                          <w:divsChild>
                            <w:div w:id="123354760">
                              <w:marLeft w:val="0"/>
                              <w:marRight w:val="0"/>
                              <w:marTop w:val="0"/>
                              <w:marBottom w:val="0"/>
                              <w:divBdr>
                                <w:top w:val="none" w:sz="0" w:space="0" w:color="auto"/>
                                <w:left w:val="none" w:sz="0" w:space="0" w:color="auto"/>
                                <w:bottom w:val="none" w:sz="0" w:space="0" w:color="auto"/>
                                <w:right w:val="none" w:sz="0" w:space="0" w:color="auto"/>
                              </w:divBdr>
                              <w:divsChild>
                                <w:div w:id="1723945830">
                                  <w:marLeft w:val="0"/>
                                  <w:marRight w:val="0"/>
                                  <w:marTop w:val="0"/>
                                  <w:marBottom w:val="0"/>
                                  <w:divBdr>
                                    <w:top w:val="none" w:sz="0" w:space="0" w:color="auto"/>
                                    <w:left w:val="none" w:sz="0" w:space="0" w:color="auto"/>
                                    <w:bottom w:val="none" w:sz="0" w:space="0" w:color="auto"/>
                                    <w:right w:val="none" w:sz="0" w:space="0" w:color="auto"/>
                                  </w:divBdr>
                                  <w:divsChild>
                                    <w:div w:id="747118697">
                                      <w:marLeft w:val="0"/>
                                      <w:marRight w:val="0"/>
                                      <w:marTop w:val="0"/>
                                      <w:marBottom w:val="0"/>
                                      <w:divBdr>
                                        <w:top w:val="none" w:sz="0" w:space="0" w:color="auto"/>
                                        <w:left w:val="none" w:sz="0" w:space="0" w:color="auto"/>
                                        <w:bottom w:val="none" w:sz="0" w:space="0" w:color="auto"/>
                                        <w:right w:val="none" w:sz="0" w:space="0" w:color="auto"/>
                                      </w:divBdr>
                                      <w:divsChild>
                                        <w:div w:id="99989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751553">
                          <w:marLeft w:val="0"/>
                          <w:marRight w:val="0"/>
                          <w:marTop w:val="0"/>
                          <w:marBottom w:val="0"/>
                          <w:divBdr>
                            <w:top w:val="none" w:sz="0" w:space="0" w:color="auto"/>
                            <w:left w:val="none" w:sz="0" w:space="0" w:color="auto"/>
                            <w:bottom w:val="none" w:sz="0" w:space="0" w:color="auto"/>
                            <w:right w:val="none" w:sz="0" w:space="0" w:color="auto"/>
                          </w:divBdr>
                          <w:divsChild>
                            <w:div w:id="115491925">
                              <w:marLeft w:val="0"/>
                              <w:marRight w:val="0"/>
                              <w:marTop w:val="0"/>
                              <w:marBottom w:val="0"/>
                              <w:divBdr>
                                <w:top w:val="none" w:sz="0" w:space="0" w:color="auto"/>
                                <w:left w:val="none" w:sz="0" w:space="0" w:color="auto"/>
                                <w:bottom w:val="none" w:sz="0" w:space="0" w:color="auto"/>
                                <w:right w:val="none" w:sz="0" w:space="0" w:color="auto"/>
                              </w:divBdr>
                              <w:divsChild>
                                <w:div w:id="152674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137246">
                          <w:marLeft w:val="0"/>
                          <w:marRight w:val="0"/>
                          <w:marTop w:val="0"/>
                          <w:marBottom w:val="0"/>
                          <w:divBdr>
                            <w:top w:val="none" w:sz="0" w:space="0" w:color="auto"/>
                            <w:left w:val="none" w:sz="0" w:space="0" w:color="auto"/>
                            <w:bottom w:val="none" w:sz="0" w:space="0" w:color="auto"/>
                            <w:right w:val="none" w:sz="0" w:space="0" w:color="auto"/>
                          </w:divBdr>
                        </w:div>
                        <w:div w:id="1097363245">
                          <w:marLeft w:val="0"/>
                          <w:marRight w:val="0"/>
                          <w:marTop w:val="0"/>
                          <w:marBottom w:val="0"/>
                          <w:divBdr>
                            <w:top w:val="none" w:sz="0" w:space="0" w:color="auto"/>
                            <w:left w:val="none" w:sz="0" w:space="0" w:color="auto"/>
                            <w:bottom w:val="none" w:sz="0" w:space="0" w:color="auto"/>
                            <w:right w:val="none" w:sz="0" w:space="0" w:color="auto"/>
                          </w:divBdr>
                        </w:div>
                        <w:div w:id="1216546294">
                          <w:marLeft w:val="0"/>
                          <w:marRight w:val="0"/>
                          <w:marTop w:val="0"/>
                          <w:marBottom w:val="0"/>
                          <w:divBdr>
                            <w:top w:val="none" w:sz="0" w:space="0" w:color="auto"/>
                            <w:left w:val="none" w:sz="0" w:space="0" w:color="auto"/>
                            <w:bottom w:val="none" w:sz="0" w:space="0" w:color="auto"/>
                            <w:right w:val="none" w:sz="0" w:space="0" w:color="auto"/>
                          </w:divBdr>
                        </w:div>
                        <w:div w:id="1259874559">
                          <w:marLeft w:val="0"/>
                          <w:marRight w:val="0"/>
                          <w:marTop w:val="0"/>
                          <w:marBottom w:val="0"/>
                          <w:divBdr>
                            <w:top w:val="none" w:sz="0" w:space="0" w:color="auto"/>
                            <w:left w:val="none" w:sz="0" w:space="0" w:color="auto"/>
                            <w:bottom w:val="none" w:sz="0" w:space="0" w:color="auto"/>
                            <w:right w:val="none" w:sz="0" w:space="0" w:color="auto"/>
                          </w:divBdr>
                        </w:div>
                        <w:div w:id="1417091415">
                          <w:marLeft w:val="0"/>
                          <w:marRight w:val="0"/>
                          <w:marTop w:val="0"/>
                          <w:marBottom w:val="0"/>
                          <w:divBdr>
                            <w:top w:val="none" w:sz="0" w:space="0" w:color="auto"/>
                            <w:left w:val="none" w:sz="0" w:space="0" w:color="auto"/>
                            <w:bottom w:val="none" w:sz="0" w:space="0" w:color="auto"/>
                            <w:right w:val="none" w:sz="0" w:space="0" w:color="auto"/>
                          </w:divBdr>
                        </w:div>
                        <w:div w:id="2110541878">
                          <w:marLeft w:val="0"/>
                          <w:marRight w:val="0"/>
                          <w:marTop w:val="0"/>
                          <w:marBottom w:val="0"/>
                          <w:divBdr>
                            <w:top w:val="none" w:sz="0" w:space="0" w:color="auto"/>
                            <w:left w:val="none" w:sz="0" w:space="0" w:color="auto"/>
                            <w:bottom w:val="none" w:sz="0" w:space="0" w:color="auto"/>
                            <w:right w:val="none" w:sz="0" w:space="0" w:color="auto"/>
                          </w:divBdr>
                          <w:divsChild>
                            <w:div w:id="19970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530029">
                  <w:marLeft w:val="0"/>
                  <w:marRight w:val="0"/>
                  <w:marTop w:val="0"/>
                  <w:marBottom w:val="0"/>
                  <w:divBdr>
                    <w:top w:val="none" w:sz="0" w:space="0" w:color="auto"/>
                    <w:left w:val="none" w:sz="0" w:space="0" w:color="auto"/>
                    <w:bottom w:val="none" w:sz="0" w:space="0" w:color="auto"/>
                    <w:right w:val="none" w:sz="0" w:space="0" w:color="auto"/>
                  </w:divBdr>
                  <w:divsChild>
                    <w:div w:id="676268198">
                      <w:marLeft w:val="0"/>
                      <w:marRight w:val="0"/>
                      <w:marTop w:val="0"/>
                      <w:marBottom w:val="0"/>
                      <w:divBdr>
                        <w:top w:val="none" w:sz="0" w:space="0" w:color="auto"/>
                        <w:left w:val="none" w:sz="0" w:space="0" w:color="auto"/>
                        <w:bottom w:val="none" w:sz="0" w:space="0" w:color="auto"/>
                        <w:right w:val="none" w:sz="0" w:space="0" w:color="auto"/>
                      </w:divBdr>
                      <w:divsChild>
                        <w:div w:id="1979147545">
                          <w:marLeft w:val="0"/>
                          <w:marRight w:val="0"/>
                          <w:marTop w:val="0"/>
                          <w:marBottom w:val="0"/>
                          <w:divBdr>
                            <w:top w:val="none" w:sz="0" w:space="0" w:color="auto"/>
                            <w:left w:val="none" w:sz="0" w:space="0" w:color="auto"/>
                            <w:bottom w:val="none" w:sz="0" w:space="0" w:color="auto"/>
                            <w:right w:val="none" w:sz="0" w:space="0" w:color="auto"/>
                          </w:divBdr>
                          <w:divsChild>
                            <w:div w:id="118536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211138">
      <w:bodyDiv w:val="1"/>
      <w:marLeft w:val="0"/>
      <w:marRight w:val="0"/>
      <w:marTop w:val="0"/>
      <w:marBottom w:val="0"/>
      <w:divBdr>
        <w:top w:val="none" w:sz="0" w:space="0" w:color="auto"/>
        <w:left w:val="none" w:sz="0" w:space="0" w:color="auto"/>
        <w:bottom w:val="none" w:sz="0" w:space="0" w:color="auto"/>
        <w:right w:val="none" w:sz="0" w:space="0" w:color="auto"/>
      </w:divBdr>
    </w:div>
    <w:div w:id="916674488">
      <w:bodyDiv w:val="1"/>
      <w:marLeft w:val="0"/>
      <w:marRight w:val="0"/>
      <w:marTop w:val="0"/>
      <w:marBottom w:val="0"/>
      <w:divBdr>
        <w:top w:val="none" w:sz="0" w:space="0" w:color="auto"/>
        <w:left w:val="none" w:sz="0" w:space="0" w:color="auto"/>
        <w:bottom w:val="none" w:sz="0" w:space="0" w:color="auto"/>
        <w:right w:val="none" w:sz="0" w:space="0" w:color="auto"/>
      </w:divBdr>
    </w:div>
    <w:div w:id="921715330">
      <w:bodyDiv w:val="1"/>
      <w:marLeft w:val="0"/>
      <w:marRight w:val="0"/>
      <w:marTop w:val="0"/>
      <w:marBottom w:val="0"/>
      <w:divBdr>
        <w:top w:val="none" w:sz="0" w:space="0" w:color="auto"/>
        <w:left w:val="none" w:sz="0" w:space="0" w:color="auto"/>
        <w:bottom w:val="none" w:sz="0" w:space="0" w:color="auto"/>
        <w:right w:val="none" w:sz="0" w:space="0" w:color="auto"/>
      </w:divBdr>
      <w:divsChild>
        <w:div w:id="1404913187">
          <w:marLeft w:val="0"/>
          <w:marRight w:val="0"/>
          <w:marTop w:val="0"/>
          <w:marBottom w:val="0"/>
          <w:divBdr>
            <w:top w:val="none" w:sz="0" w:space="0" w:color="auto"/>
            <w:left w:val="none" w:sz="0" w:space="0" w:color="auto"/>
            <w:bottom w:val="none" w:sz="0" w:space="0" w:color="auto"/>
            <w:right w:val="none" w:sz="0" w:space="0" w:color="auto"/>
          </w:divBdr>
        </w:div>
        <w:div w:id="2140491216">
          <w:marLeft w:val="0"/>
          <w:marRight w:val="0"/>
          <w:marTop w:val="0"/>
          <w:marBottom w:val="0"/>
          <w:divBdr>
            <w:top w:val="none" w:sz="0" w:space="0" w:color="auto"/>
            <w:left w:val="none" w:sz="0" w:space="0" w:color="auto"/>
            <w:bottom w:val="none" w:sz="0" w:space="0" w:color="auto"/>
            <w:right w:val="none" w:sz="0" w:space="0" w:color="auto"/>
          </w:divBdr>
        </w:div>
      </w:divsChild>
    </w:div>
    <w:div w:id="922955273">
      <w:bodyDiv w:val="1"/>
      <w:marLeft w:val="0"/>
      <w:marRight w:val="0"/>
      <w:marTop w:val="0"/>
      <w:marBottom w:val="0"/>
      <w:divBdr>
        <w:top w:val="none" w:sz="0" w:space="0" w:color="auto"/>
        <w:left w:val="none" w:sz="0" w:space="0" w:color="auto"/>
        <w:bottom w:val="none" w:sz="0" w:space="0" w:color="auto"/>
        <w:right w:val="none" w:sz="0" w:space="0" w:color="auto"/>
      </w:divBdr>
      <w:divsChild>
        <w:div w:id="974026758">
          <w:marLeft w:val="0"/>
          <w:marRight w:val="0"/>
          <w:marTop w:val="0"/>
          <w:marBottom w:val="0"/>
          <w:divBdr>
            <w:top w:val="none" w:sz="0" w:space="0" w:color="auto"/>
            <w:left w:val="none" w:sz="0" w:space="0" w:color="auto"/>
            <w:bottom w:val="none" w:sz="0" w:space="0" w:color="auto"/>
            <w:right w:val="none" w:sz="0" w:space="0" w:color="auto"/>
          </w:divBdr>
          <w:divsChild>
            <w:div w:id="1473133310">
              <w:marLeft w:val="0"/>
              <w:marRight w:val="0"/>
              <w:marTop w:val="0"/>
              <w:marBottom w:val="195"/>
              <w:divBdr>
                <w:top w:val="none" w:sz="0" w:space="0" w:color="auto"/>
                <w:left w:val="none" w:sz="0" w:space="0" w:color="auto"/>
                <w:bottom w:val="none" w:sz="0" w:space="0" w:color="auto"/>
                <w:right w:val="none" w:sz="0" w:space="0" w:color="auto"/>
              </w:divBdr>
              <w:divsChild>
                <w:div w:id="971787245">
                  <w:marLeft w:val="0"/>
                  <w:marRight w:val="0"/>
                  <w:marTop w:val="0"/>
                  <w:marBottom w:val="0"/>
                  <w:divBdr>
                    <w:top w:val="none" w:sz="0" w:space="0" w:color="auto"/>
                    <w:left w:val="none" w:sz="0" w:space="0" w:color="auto"/>
                    <w:bottom w:val="none" w:sz="0" w:space="0" w:color="auto"/>
                    <w:right w:val="none" w:sz="0" w:space="0" w:color="auto"/>
                  </w:divBdr>
                  <w:divsChild>
                    <w:div w:id="4649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392841">
      <w:bodyDiv w:val="1"/>
      <w:marLeft w:val="0"/>
      <w:marRight w:val="0"/>
      <w:marTop w:val="0"/>
      <w:marBottom w:val="0"/>
      <w:divBdr>
        <w:top w:val="none" w:sz="0" w:space="0" w:color="auto"/>
        <w:left w:val="none" w:sz="0" w:space="0" w:color="auto"/>
        <w:bottom w:val="none" w:sz="0" w:space="0" w:color="auto"/>
        <w:right w:val="none" w:sz="0" w:space="0" w:color="auto"/>
      </w:divBdr>
    </w:div>
    <w:div w:id="928850962">
      <w:bodyDiv w:val="1"/>
      <w:marLeft w:val="0"/>
      <w:marRight w:val="0"/>
      <w:marTop w:val="0"/>
      <w:marBottom w:val="0"/>
      <w:divBdr>
        <w:top w:val="none" w:sz="0" w:space="0" w:color="auto"/>
        <w:left w:val="none" w:sz="0" w:space="0" w:color="auto"/>
        <w:bottom w:val="none" w:sz="0" w:space="0" w:color="auto"/>
        <w:right w:val="none" w:sz="0" w:space="0" w:color="auto"/>
      </w:divBdr>
    </w:div>
    <w:div w:id="928930073">
      <w:bodyDiv w:val="1"/>
      <w:marLeft w:val="0"/>
      <w:marRight w:val="0"/>
      <w:marTop w:val="0"/>
      <w:marBottom w:val="0"/>
      <w:divBdr>
        <w:top w:val="none" w:sz="0" w:space="0" w:color="auto"/>
        <w:left w:val="none" w:sz="0" w:space="0" w:color="auto"/>
        <w:bottom w:val="none" w:sz="0" w:space="0" w:color="auto"/>
        <w:right w:val="none" w:sz="0" w:space="0" w:color="auto"/>
      </w:divBdr>
      <w:divsChild>
        <w:div w:id="584847082">
          <w:marLeft w:val="600"/>
          <w:marRight w:val="480"/>
          <w:marTop w:val="150"/>
          <w:marBottom w:val="150"/>
          <w:divBdr>
            <w:top w:val="none" w:sz="0" w:space="0" w:color="auto"/>
            <w:left w:val="none" w:sz="0" w:space="0" w:color="auto"/>
            <w:bottom w:val="none" w:sz="0" w:space="0" w:color="auto"/>
            <w:right w:val="none" w:sz="0" w:space="0" w:color="auto"/>
          </w:divBdr>
          <w:divsChild>
            <w:div w:id="43760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75573">
      <w:bodyDiv w:val="1"/>
      <w:marLeft w:val="0"/>
      <w:marRight w:val="0"/>
      <w:marTop w:val="0"/>
      <w:marBottom w:val="0"/>
      <w:divBdr>
        <w:top w:val="none" w:sz="0" w:space="0" w:color="auto"/>
        <w:left w:val="none" w:sz="0" w:space="0" w:color="auto"/>
        <w:bottom w:val="none" w:sz="0" w:space="0" w:color="auto"/>
        <w:right w:val="none" w:sz="0" w:space="0" w:color="auto"/>
      </w:divBdr>
    </w:div>
    <w:div w:id="931397710">
      <w:bodyDiv w:val="1"/>
      <w:marLeft w:val="0"/>
      <w:marRight w:val="0"/>
      <w:marTop w:val="0"/>
      <w:marBottom w:val="0"/>
      <w:divBdr>
        <w:top w:val="none" w:sz="0" w:space="0" w:color="auto"/>
        <w:left w:val="none" w:sz="0" w:space="0" w:color="auto"/>
        <w:bottom w:val="none" w:sz="0" w:space="0" w:color="auto"/>
        <w:right w:val="none" w:sz="0" w:space="0" w:color="auto"/>
      </w:divBdr>
      <w:divsChild>
        <w:div w:id="137307063">
          <w:marLeft w:val="0"/>
          <w:marRight w:val="0"/>
          <w:marTop w:val="0"/>
          <w:marBottom w:val="0"/>
          <w:divBdr>
            <w:top w:val="none" w:sz="0" w:space="0" w:color="auto"/>
            <w:left w:val="none" w:sz="0" w:space="0" w:color="auto"/>
            <w:bottom w:val="none" w:sz="0" w:space="0" w:color="auto"/>
            <w:right w:val="none" w:sz="0" w:space="0" w:color="auto"/>
          </w:divBdr>
        </w:div>
        <w:div w:id="167644083">
          <w:marLeft w:val="0"/>
          <w:marRight w:val="0"/>
          <w:marTop w:val="0"/>
          <w:marBottom w:val="0"/>
          <w:divBdr>
            <w:top w:val="none" w:sz="0" w:space="0" w:color="auto"/>
            <w:left w:val="none" w:sz="0" w:space="0" w:color="auto"/>
            <w:bottom w:val="none" w:sz="0" w:space="0" w:color="auto"/>
            <w:right w:val="none" w:sz="0" w:space="0" w:color="auto"/>
          </w:divBdr>
        </w:div>
        <w:div w:id="269506639">
          <w:marLeft w:val="0"/>
          <w:marRight w:val="0"/>
          <w:marTop w:val="0"/>
          <w:marBottom w:val="0"/>
          <w:divBdr>
            <w:top w:val="none" w:sz="0" w:space="0" w:color="auto"/>
            <w:left w:val="none" w:sz="0" w:space="0" w:color="auto"/>
            <w:bottom w:val="none" w:sz="0" w:space="0" w:color="auto"/>
            <w:right w:val="none" w:sz="0" w:space="0" w:color="auto"/>
          </w:divBdr>
        </w:div>
        <w:div w:id="517818321">
          <w:marLeft w:val="0"/>
          <w:marRight w:val="0"/>
          <w:marTop w:val="0"/>
          <w:marBottom w:val="0"/>
          <w:divBdr>
            <w:top w:val="none" w:sz="0" w:space="0" w:color="auto"/>
            <w:left w:val="none" w:sz="0" w:space="0" w:color="auto"/>
            <w:bottom w:val="none" w:sz="0" w:space="0" w:color="auto"/>
            <w:right w:val="none" w:sz="0" w:space="0" w:color="auto"/>
          </w:divBdr>
        </w:div>
        <w:div w:id="827090575">
          <w:marLeft w:val="0"/>
          <w:marRight w:val="0"/>
          <w:marTop w:val="0"/>
          <w:marBottom w:val="0"/>
          <w:divBdr>
            <w:top w:val="none" w:sz="0" w:space="0" w:color="auto"/>
            <w:left w:val="none" w:sz="0" w:space="0" w:color="auto"/>
            <w:bottom w:val="none" w:sz="0" w:space="0" w:color="auto"/>
            <w:right w:val="none" w:sz="0" w:space="0" w:color="auto"/>
          </w:divBdr>
        </w:div>
        <w:div w:id="863400011">
          <w:marLeft w:val="0"/>
          <w:marRight w:val="0"/>
          <w:marTop w:val="0"/>
          <w:marBottom w:val="0"/>
          <w:divBdr>
            <w:top w:val="none" w:sz="0" w:space="0" w:color="auto"/>
            <w:left w:val="none" w:sz="0" w:space="0" w:color="auto"/>
            <w:bottom w:val="none" w:sz="0" w:space="0" w:color="auto"/>
            <w:right w:val="none" w:sz="0" w:space="0" w:color="auto"/>
          </w:divBdr>
        </w:div>
        <w:div w:id="888297168">
          <w:marLeft w:val="0"/>
          <w:marRight w:val="0"/>
          <w:marTop w:val="0"/>
          <w:marBottom w:val="0"/>
          <w:divBdr>
            <w:top w:val="none" w:sz="0" w:space="0" w:color="auto"/>
            <w:left w:val="none" w:sz="0" w:space="0" w:color="auto"/>
            <w:bottom w:val="none" w:sz="0" w:space="0" w:color="auto"/>
            <w:right w:val="none" w:sz="0" w:space="0" w:color="auto"/>
          </w:divBdr>
        </w:div>
        <w:div w:id="946502015">
          <w:marLeft w:val="0"/>
          <w:marRight w:val="0"/>
          <w:marTop w:val="0"/>
          <w:marBottom w:val="0"/>
          <w:divBdr>
            <w:top w:val="none" w:sz="0" w:space="0" w:color="auto"/>
            <w:left w:val="none" w:sz="0" w:space="0" w:color="auto"/>
            <w:bottom w:val="none" w:sz="0" w:space="0" w:color="auto"/>
            <w:right w:val="none" w:sz="0" w:space="0" w:color="auto"/>
          </w:divBdr>
        </w:div>
        <w:div w:id="1617105881">
          <w:marLeft w:val="0"/>
          <w:marRight w:val="0"/>
          <w:marTop w:val="0"/>
          <w:marBottom w:val="0"/>
          <w:divBdr>
            <w:top w:val="none" w:sz="0" w:space="0" w:color="auto"/>
            <w:left w:val="none" w:sz="0" w:space="0" w:color="auto"/>
            <w:bottom w:val="none" w:sz="0" w:space="0" w:color="auto"/>
            <w:right w:val="none" w:sz="0" w:space="0" w:color="auto"/>
          </w:divBdr>
        </w:div>
        <w:div w:id="1788550482">
          <w:marLeft w:val="0"/>
          <w:marRight w:val="0"/>
          <w:marTop w:val="0"/>
          <w:marBottom w:val="0"/>
          <w:divBdr>
            <w:top w:val="none" w:sz="0" w:space="0" w:color="auto"/>
            <w:left w:val="none" w:sz="0" w:space="0" w:color="auto"/>
            <w:bottom w:val="none" w:sz="0" w:space="0" w:color="auto"/>
            <w:right w:val="none" w:sz="0" w:space="0" w:color="auto"/>
          </w:divBdr>
        </w:div>
        <w:div w:id="1841578894">
          <w:marLeft w:val="0"/>
          <w:marRight w:val="0"/>
          <w:marTop w:val="0"/>
          <w:marBottom w:val="0"/>
          <w:divBdr>
            <w:top w:val="none" w:sz="0" w:space="0" w:color="auto"/>
            <w:left w:val="none" w:sz="0" w:space="0" w:color="auto"/>
            <w:bottom w:val="none" w:sz="0" w:space="0" w:color="auto"/>
            <w:right w:val="none" w:sz="0" w:space="0" w:color="auto"/>
          </w:divBdr>
        </w:div>
        <w:div w:id="1855805054">
          <w:marLeft w:val="0"/>
          <w:marRight w:val="0"/>
          <w:marTop w:val="0"/>
          <w:marBottom w:val="0"/>
          <w:divBdr>
            <w:top w:val="none" w:sz="0" w:space="0" w:color="auto"/>
            <w:left w:val="none" w:sz="0" w:space="0" w:color="auto"/>
            <w:bottom w:val="none" w:sz="0" w:space="0" w:color="auto"/>
            <w:right w:val="none" w:sz="0" w:space="0" w:color="auto"/>
          </w:divBdr>
        </w:div>
        <w:div w:id="1888640626">
          <w:marLeft w:val="0"/>
          <w:marRight w:val="0"/>
          <w:marTop w:val="0"/>
          <w:marBottom w:val="0"/>
          <w:divBdr>
            <w:top w:val="none" w:sz="0" w:space="0" w:color="auto"/>
            <w:left w:val="none" w:sz="0" w:space="0" w:color="auto"/>
            <w:bottom w:val="none" w:sz="0" w:space="0" w:color="auto"/>
            <w:right w:val="none" w:sz="0" w:space="0" w:color="auto"/>
          </w:divBdr>
        </w:div>
        <w:div w:id="1934701298">
          <w:marLeft w:val="0"/>
          <w:marRight w:val="0"/>
          <w:marTop w:val="0"/>
          <w:marBottom w:val="0"/>
          <w:divBdr>
            <w:top w:val="none" w:sz="0" w:space="0" w:color="auto"/>
            <w:left w:val="none" w:sz="0" w:space="0" w:color="auto"/>
            <w:bottom w:val="none" w:sz="0" w:space="0" w:color="auto"/>
            <w:right w:val="none" w:sz="0" w:space="0" w:color="auto"/>
          </w:divBdr>
        </w:div>
      </w:divsChild>
    </w:div>
    <w:div w:id="933319266">
      <w:bodyDiv w:val="1"/>
      <w:marLeft w:val="0"/>
      <w:marRight w:val="0"/>
      <w:marTop w:val="0"/>
      <w:marBottom w:val="0"/>
      <w:divBdr>
        <w:top w:val="none" w:sz="0" w:space="0" w:color="auto"/>
        <w:left w:val="none" w:sz="0" w:space="0" w:color="auto"/>
        <w:bottom w:val="none" w:sz="0" w:space="0" w:color="auto"/>
        <w:right w:val="none" w:sz="0" w:space="0" w:color="auto"/>
      </w:divBdr>
      <w:divsChild>
        <w:div w:id="398207687">
          <w:marLeft w:val="0"/>
          <w:marRight w:val="0"/>
          <w:marTop w:val="0"/>
          <w:marBottom w:val="0"/>
          <w:divBdr>
            <w:top w:val="none" w:sz="0" w:space="0" w:color="auto"/>
            <w:left w:val="none" w:sz="0" w:space="0" w:color="auto"/>
            <w:bottom w:val="none" w:sz="0" w:space="0" w:color="auto"/>
            <w:right w:val="none" w:sz="0" w:space="0" w:color="auto"/>
          </w:divBdr>
        </w:div>
        <w:div w:id="788550108">
          <w:marLeft w:val="0"/>
          <w:marRight w:val="0"/>
          <w:marTop w:val="0"/>
          <w:marBottom w:val="0"/>
          <w:divBdr>
            <w:top w:val="none" w:sz="0" w:space="0" w:color="auto"/>
            <w:left w:val="none" w:sz="0" w:space="0" w:color="auto"/>
            <w:bottom w:val="none" w:sz="0" w:space="0" w:color="auto"/>
            <w:right w:val="none" w:sz="0" w:space="0" w:color="auto"/>
          </w:divBdr>
        </w:div>
        <w:div w:id="796946686">
          <w:marLeft w:val="0"/>
          <w:marRight w:val="0"/>
          <w:marTop w:val="0"/>
          <w:marBottom w:val="0"/>
          <w:divBdr>
            <w:top w:val="none" w:sz="0" w:space="0" w:color="auto"/>
            <w:left w:val="none" w:sz="0" w:space="0" w:color="auto"/>
            <w:bottom w:val="none" w:sz="0" w:space="0" w:color="auto"/>
            <w:right w:val="none" w:sz="0" w:space="0" w:color="auto"/>
          </w:divBdr>
        </w:div>
        <w:div w:id="1060783811">
          <w:marLeft w:val="0"/>
          <w:marRight w:val="0"/>
          <w:marTop w:val="0"/>
          <w:marBottom w:val="0"/>
          <w:divBdr>
            <w:top w:val="none" w:sz="0" w:space="0" w:color="auto"/>
            <w:left w:val="none" w:sz="0" w:space="0" w:color="auto"/>
            <w:bottom w:val="none" w:sz="0" w:space="0" w:color="auto"/>
            <w:right w:val="none" w:sz="0" w:space="0" w:color="auto"/>
          </w:divBdr>
          <w:divsChild>
            <w:div w:id="506795525">
              <w:marLeft w:val="0"/>
              <w:marRight w:val="0"/>
              <w:marTop w:val="0"/>
              <w:marBottom w:val="0"/>
              <w:divBdr>
                <w:top w:val="none" w:sz="0" w:space="0" w:color="auto"/>
                <w:left w:val="none" w:sz="0" w:space="0" w:color="auto"/>
                <w:bottom w:val="none" w:sz="0" w:space="0" w:color="auto"/>
                <w:right w:val="none" w:sz="0" w:space="0" w:color="auto"/>
              </w:divBdr>
              <w:divsChild>
                <w:div w:id="1729913273">
                  <w:marLeft w:val="0"/>
                  <w:marRight w:val="0"/>
                  <w:marTop w:val="0"/>
                  <w:marBottom w:val="0"/>
                  <w:divBdr>
                    <w:top w:val="none" w:sz="0" w:space="0" w:color="auto"/>
                    <w:left w:val="none" w:sz="0" w:space="0" w:color="auto"/>
                    <w:bottom w:val="none" w:sz="0" w:space="0" w:color="auto"/>
                    <w:right w:val="none" w:sz="0" w:space="0" w:color="auto"/>
                  </w:divBdr>
                  <w:divsChild>
                    <w:div w:id="9747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0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3741">
      <w:bodyDiv w:val="1"/>
      <w:marLeft w:val="0"/>
      <w:marRight w:val="0"/>
      <w:marTop w:val="0"/>
      <w:marBottom w:val="0"/>
      <w:divBdr>
        <w:top w:val="none" w:sz="0" w:space="0" w:color="auto"/>
        <w:left w:val="none" w:sz="0" w:space="0" w:color="auto"/>
        <w:bottom w:val="none" w:sz="0" w:space="0" w:color="auto"/>
        <w:right w:val="none" w:sz="0" w:space="0" w:color="auto"/>
      </w:divBdr>
      <w:divsChild>
        <w:div w:id="364871597">
          <w:marLeft w:val="0"/>
          <w:marRight w:val="0"/>
          <w:marTop w:val="0"/>
          <w:marBottom w:val="0"/>
          <w:divBdr>
            <w:top w:val="none" w:sz="0" w:space="0" w:color="auto"/>
            <w:left w:val="none" w:sz="0" w:space="0" w:color="auto"/>
            <w:bottom w:val="none" w:sz="0" w:space="0" w:color="auto"/>
            <w:right w:val="none" w:sz="0" w:space="0" w:color="auto"/>
          </w:divBdr>
        </w:div>
        <w:div w:id="393090030">
          <w:marLeft w:val="0"/>
          <w:marRight w:val="0"/>
          <w:marTop w:val="0"/>
          <w:marBottom w:val="0"/>
          <w:divBdr>
            <w:top w:val="none" w:sz="0" w:space="0" w:color="auto"/>
            <w:left w:val="none" w:sz="0" w:space="0" w:color="auto"/>
            <w:bottom w:val="none" w:sz="0" w:space="0" w:color="auto"/>
            <w:right w:val="none" w:sz="0" w:space="0" w:color="auto"/>
          </w:divBdr>
        </w:div>
      </w:divsChild>
    </w:div>
    <w:div w:id="934824467">
      <w:bodyDiv w:val="1"/>
      <w:marLeft w:val="0"/>
      <w:marRight w:val="0"/>
      <w:marTop w:val="0"/>
      <w:marBottom w:val="0"/>
      <w:divBdr>
        <w:top w:val="none" w:sz="0" w:space="0" w:color="auto"/>
        <w:left w:val="none" w:sz="0" w:space="0" w:color="auto"/>
        <w:bottom w:val="none" w:sz="0" w:space="0" w:color="auto"/>
        <w:right w:val="none" w:sz="0" w:space="0" w:color="auto"/>
      </w:divBdr>
    </w:div>
    <w:div w:id="935092233">
      <w:bodyDiv w:val="1"/>
      <w:marLeft w:val="0"/>
      <w:marRight w:val="0"/>
      <w:marTop w:val="0"/>
      <w:marBottom w:val="0"/>
      <w:divBdr>
        <w:top w:val="none" w:sz="0" w:space="0" w:color="auto"/>
        <w:left w:val="none" w:sz="0" w:space="0" w:color="auto"/>
        <w:bottom w:val="none" w:sz="0" w:space="0" w:color="auto"/>
        <w:right w:val="none" w:sz="0" w:space="0" w:color="auto"/>
      </w:divBdr>
      <w:divsChild>
        <w:div w:id="226040628">
          <w:marLeft w:val="0"/>
          <w:marRight w:val="0"/>
          <w:marTop w:val="0"/>
          <w:marBottom w:val="375"/>
          <w:divBdr>
            <w:top w:val="none" w:sz="0" w:space="0" w:color="auto"/>
            <w:left w:val="none" w:sz="0" w:space="0" w:color="auto"/>
            <w:bottom w:val="none" w:sz="0" w:space="0" w:color="auto"/>
            <w:right w:val="none" w:sz="0" w:space="0" w:color="auto"/>
          </w:divBdr>
          <w:divsChild>
            <w:div w:id="281301216">
              <w:marLeft w:val="0"/>
              <w:marRight w:val="0"/>
              <w:marTop w:val="0"/>
              <w:marBottom w:val="150"/>
              <w:divBdr>
                <w:top w:val="none" w:sz="0" w:space="0" w:color="auto"/>
                <w:left w:val="none" w:sz="0" w:space="0" w:color="auto"/>
                <w:bottom w:val="none" w:sz="0" w:space="0" w:color="auto"/>
                <w:right w:val="none" w:sz="0" w:space="0" w:color="auto"/>
              </w:divBdr>
              <w:divsChild>
                <w:div w:id="423307057">
                  <w:marLeft w:val="0"/>
                  <w:marRight w:val="0"/>
                  <w:marTop w:val="0"/>
                  <w:marBottom w:val="0"/>
                  <w:divBdr>
                    <w:top w:val="none" w:sz="0" w:space="0" w:color="auto"/>
                    <w:left w:val="none" w:sz="0" w:space="0" w:color="auto"/>
                    <w:bottom w:val="none" w:sz="0" w:space="0" w:color="auto"/>
                    <w:right w:val="none" w:sz="0" w:space="0" w:color="auto"/>
                  </w:divBdr>
                </w:div>
              </w:divsChild>
            </w:div>
            <w:div w:id="1270698641">
              <w:marLeft w:val="0"/>
              <w:marRight w:val="0"/>
              <w:marTop w:val="0"/>
              <w:marBottom w:val="0"/>
              <w:divBdr>
                <w:top w:val="none" w:sz="0" w:space="0" w:color="auto"/>
                <w:left w:val="none" w:sz="0" w:space="0" w:color="auto"/>
                <w:bottom w:val="none" w:sz="0" w:space="0" w:color="auto"/>
                <w:right w:val="none" w:sz="0" w:space="0" w:color="auto"/>
              </w:divBdr>
            </w:div>
            <w:div w:id="376589458">
              <w:marLeft w:val="0"/>
              <w:marRight w:val="0"/>
              <w:marTop w:val="0"/>
              <w:marBottom w:val="0"/>
              <w:divBdr>
                <w:top w:val="none" w:sz="0" w:space="0" w:color="auto"/>
                <w:left w:val="none" w:sz="0" w:space="0" w:color="auto"/>
                <w:bottom w:val="none" w:sz="0" w:space="0" w:color="auto"/>
                <w:right w:val="none" w:sz="0" w:space="0" w:color="auto"/>
              </w:divBdr>
            </w:div>
          </w:divsChild>
        </w:div>
        <w:div w:id="589972112">
          <w:marLeft w:val="0"/>
          <w:marRight w:val="0"/>
          <w:marTop w:val="0"/>
          <w:marBottom w:val="0"/>
          <w:divBdr>
            <w:top w:val="none" w:sz="0" w:space="0" w:color="auto"/>
            <w:left w:val="none" w:sz="0" w:space="0" w:color="auto"/>
            <w:bottom w:val="none" w:sz="0" w:space="0" w:color="auto"/>
            <w:right w:val="none" w:sz="0" w:space="0" w:color="auto"/>
          </w:divBdr>
          <w:divsChild>
            <w:div w:id="2096709304">
              <w:marLeft w:val="0"/>
              <w:marRight w:val="0"/>
              <w:marTop w:val="0"/>
              <w:marBottom w:val="0"/>
              <w:divBdr>
                <w:top w:val="none" w:sz="0" w:space="0" w:color="auto"/>
                <w:left w:val="none" w:sz="0" w:space="0" w:color="auto"/>
                <w:bottom w:val="none" w:sz="0" w:space="0" w:color="auto"/>
                <w:right w:val="none" w:sz="0" w:space="0" w:color="auto"/>
              </w:divBdr>
              <w:divsChild>
                <w:div w:id="1792044603">
                  <w:marLeft w:val="0"/>
                  <w:marRight w:val="0"/>
                  <w:marTop w:val="0"/>
                  <w:marBottom w:val="0"/>
                  <w:divBdr>
                    <w:top w:val="none" w:sz="0" w:space="0" w:color="auto"/>
                    <w:left w:val="none" w:sz="0" w:space="0" w:color="auto"/>
                    <w:bottom w:val="none" w:sz="0" w:space="0" w:color="auto"/>
                    <w:right w:val="none" w:sz="0" w:space="0" w:color="auto"/>
                  </w:divBdr>
                  <w:divsChild>
                    <w:div w:id="1617562133">
                      <w:marLeft w:val="0"/>
                      <w:marRight w:val="0"/>
                      <w:marTop w:val="0"/>
                      <w:marBottom w:val="0"/>
                      <w:divBdr>
                        <w:top w:val="none" w:sz="0" w:space="0" w:color="auto"/>
                        <w:left w:val="none" w:sz="0" w:space="0" w:color="auto"/>
                        <w:bottom w:val="none" w:sz="0" w:space="0" w:color="auto"/>
                        <w:right w:val="none" w:sz="0" w:space="0" w:color="auto"/>
                      </w:divBdr>
                      <w:divsChild>
                        <w:div w:id="1172643942">
                          <w:marLeft w:val="0"/>
                          <w:marRight w:val="0"/>
                          <w:marTop w:val="15"/>
                          <w:marBottom w:val="0"/>
                          <w:divBdr>
                            <w:top w:val="none" w:sz="0" w:space="0" w:color="auto"/>
                            <w:left w:val="none" w:sz="0" w:space="0" w:color="auto"/>
                            <w:bottom w:val="none" w:sz="0" w:space="0" w:color="auto"/>
                            <w:right w:val="none" w:sz="0" w:space="0" w:color="auto"/>
                          </w:divBdr>
                        </w:div>
                        <w:div w:id="1619947854">
                          <w:marLeft w:val="0"/>
                          <w:marRight w:val="0"/>
                          <w:marTop w:val="0"/>
                          <w:marBottom w:val="0"/>
                          <w:divBdr>
                            <w:top w:val="none" w:sz="0" w:space="0" w:color="auto"/>
                            <w:left w:val="none" w:sz="0" w:space="0" w:color="auto"/>
                            <w:bottom w:val="none" w:sz="0" w:space="0" w:color="auto"/>
                            <w:right w:val="none" w:sz="0" w:space="0" w:color="auto"/>
                          </w:divBdr>
                          <w:divsChild>
                            <w:div w:id="184443817">
                              <w:marLeft w:val="0"/>
                              <w:marRight w:val="0"/>
                              <w:marTop w:val="0"/>
                              <w:marBottom w:val="0"/>
                              <w:divBdr>
                                <w:top w:val="none" w:sz="0" w:space="0" w:color="auto"/>
                                <w:left w:val="none" w:sz="0" w:space="0" w:color="auto"/>
                                <w:bottom w:val="none" w:sz="0" w:space="0" w:color="auto"/>
                                <w:right w:val="none" w:sz="0" w:space="0" w:color="auto"/>
                              </w:divBdr>
                              <w:divsChild>
                                <w:div w:id="1925144656">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485974963">
                      <w:marLeft w:val="0"/>
                      <w:marRight w:val="0"/>
                      <w:marTop w:val="0"/>
                      <w:marBottom w:val="0"/>
                      <w:divBdr>
                        <w:top w:val="none" w:sz="0" w:space="0" w:color="auto"/>
                        <w:left w:val="none" w:sz="0" w:space="0" w:color="auto"/>
                        <w:bottom w:val="none" w:sz="0" w:space="0" w:color="auto"/>
                        <w:right w:val="none" w:sz="0" w:space="0" w:color="auto"/>
                      </w:divBdr>
                      <w:divsChild>
                        <w:div w:id="1134060571">
                          <w:marLeft w:val="0"/>
                          <w:marRight w:val="0"/>
                          <w:marTop w:val="15"/>
                          <w:marBottom w:val="0"/>
                          <w:divBdr>
                            <w:top w:val="none" w:sz="0" w:space="0" w:color="auto"/>
                            <w:left w:val="none" w:sz="0" w:space="0" w:color="auto"/>
                            <w:bottom w:val="none" w:sz="0" w:space="0" w:color="auto"/>
                            <w:right w:val="none" w:sz="0" w:space="0" w:color="auto"/>
                          </w:divBdr>
                        </w:div>
                        <w:div w:id="726152123">
                          <w:marLeft w:val="0"/>
                          <w:marRight w:val="0"/>
                          <w:marTop w:val="0"/>
                          <w:marBottom w:val="0"/>
                          <w:divBdr>
                            <w:top w:val="none" w:sz="0" w:space="0" w:color="auto"/>
                            <w:left w:val="none" w:sz="0" w:space="0" w:color="auto"/>
                            <w:bottom w:val="none" w:sz="0" w:space="0" w:color="auto"/>
                            <w:right w:val="none" w:sz="0" w:space="0" w:color="auto"/>
                          </w:divBdr>
                          <w:divsChild>
                            <w:div w:id="1693916697">
                              <w:marLeft w:val="0"/>
                              <w:marRight w:val="0"/>
                              <w:marTop w:val="0"/>
                              <w:marBottom w:val="0"/>
                              <w:divBdr>
                                <w:top w:val="none" w:sz="0" w:space="0" w:color="auto"/>
                                <w:left w:val="none" w:sz="0" w:space="0" w:color="auto"/>
                                <w:bottom w:val="none" w:sz="0" w:space="0" w:color="auto"/>
                                <w:right w:val="none" w:sz="0" w:space="0" w:color="auto"/>
                              </w:divBdr>
                              <w:divsChild>
                                <w:div w:id="41656034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6444806">
      <w:bodyDiv w:val="1"/>
      <w:marLeft w:val="0"/>
      <w:marRight w:val="0"/>
      <w:marTop w:val="0"/>
      <w:marBottom w:val="0"/>
      <w:divBdr>
        <w:top w:val="none" w:sz="0" w:space="0" w:color="auto"/>
        <w:left w:val="none" w:sz="0" w:space="0" w:color="auto"/>
        <w:bottom w:val="none" w:sz="0" w:space="0" w:color="auto"/>
        <w:right w:val="none" w:sz="0" w:space="0" w:color="auto"/>
      </w:divBdr>
    </w:div>
    <w:div w:id="939142156">
      <w:bodyDiv w:val="1"/>
      <w:marLeft w:val="0"/>
      <w:marRight w:val="0"/>
      <w:marTop w:val="0"/>
      <w:marBottom w:val="0"/>
      <w:divBdr>
        <w:top w:val="none" w:sz="0" w:space="0" w:color="auto"/>
        <w:left w:val="none" w:sz="0" w:space="0" w:color="auto"/>
        <w:bottom w:val="none" w:sz="0" w:space="0" w:color="auto"/>
        <w:right w:val="none" w:sz="0" w:space="0" w:color="auto"/>
      </w:divBdr>
    </w:div>
    <w:div w:id="939485157">
      <w:bodyDiv w:val="1"/>
      <w:marLeft w:val="0"/>
      <w:marRight w:val="0"/>
      <w:marTop w:val="0"/>
      <w:marBottom w:val="0"/>
      <w:divBdr>
        <w:top w:val="none" w:sz="0" w:space="0" w:color="auto"/>
        <w:left w:val="none" w:sz="0" w:space="0" w:color="auto"/>
        <w:bottom w:val="none" w:sz="0" w:space="0" w:color="auto"/>
        <w:right w:val="none" w:sz="0" w:space="0" w:color="auto"/>
      </w:divBdr>
    </w:div>
    <w:div w:id="941768910">
      <w:bodyDiv w:val="1"/>
      <w:marLeft w:val="0"/>
      <w:marRight w:val="0"/>
      <w:marTop w:val="0"/>
      <w:marBottom w:val="0"/>
      <w:divBdr>
        <w:top w:val="none" w:sz="0" w:space="0" w:color="auto"/>
        <w:left w:val="none" w:sz="0" w:space="0" w:color="auto"/>
        <w:bottom w:val="none" w:sz="0" w:space="0" w:color="auto"/>
        <w:right w:val="none" w:sz="0" w:space="0" w:color="auto"/>
      </w:divBdr>
    </w:div>
    <w:div w:id="947008474">
      <w:bodyDiv w:val="1"/>
      <w:marLeft w:val="0"/>
      <w:marRight w:val="0"/>
      <w:marTop w:val="0"/>
      <w:marBottom w:val="0"/>
      <w:divBdr>
        <w:top w:val="none" w:sz="0" w:space="0" w:color="auto"/>
        <w:left w:val="none" w:sz="0" w:space="0" w:color="auto"/>
        <w:bottom w:val="none" w:sz="0" w:space="0" w:color="auto"/>
        <w:right w:val="none" w:sz="0" w:space="0" w:color="auto"/>
      </w:divBdr>
    </w:div>
    <w:div w:id="947275198">
      <w:bodyDiv w:val="1"/>
      <w:marLeft w:val="0"/>
      <w:marRight w:val="0"/>
      <w:marTop w:val="0"/>
      <w:marBottom w:val="0"/>
      <w:divBdr>
        <w:top w:val="none" w:sz="0" w:space="0" w:color="auto"/>
        <w:left w:val="none" w:sz="0" w:space="0" w:color="auto"/>
        <w:bottom w:val="none" w:sz="0" w:space="0" w:color="auto"/>
        <w:right w:val="none" w:sz="0" w:space="0" w:color="auto"/>
      </w:divBdr>
      <w:divsChild>
        <w:div w:id="940336840">
          <w:marLeft w:val="0"/>
          <w:marRight w:val="0"/>
          <w:marTop w:val="0"/>
          <w:marBottom w:val="0"/>
          <w:divBdr>
            <w:top w:val="none" w:sz="0" w:space="0" w:color="auto"/>
            <w:left w:val="none" w:sz="0" w:space="0" w:color="auto"/>
            <w:bottom w:val="none" w:sz="0" w:space="0" w:color="auto"/>
            <w:right w:val="none" w:sz="0" w:space="0" w:color="auto"/>
          </w:divBdr>
          <w:divsChild>
            <w:div w:id="988437412">
              <w:marLeft w:val="0"/>
              <w:marRight w:val="0"/>
              <w:marTop w:val="0"/>
              <w:marBottom w:val="0"/>
              <w:divBdr>
                <w:top w:val="none" w:sz="0" w:space="0" w:color="auto"/>
                <w:left w:val="none" w:sz="0" w:space="0" w:color="auto"/>
                <w:bottom w:val="none" w:sz="0" w:space="0" w:color="auto"/>
                <w:right w:val="none" w:sz="0" w:space="0" w:color="auto"/>
              </w:divBdr>
            </w:div>
          </w:divsChild>
        </w:div>
        <w:div w:id="1101683887">
          <w:marLeft w:val="0"/>
          <w:marRight w:val="0"/>
          <w:marTop w:val="0"/>
          <w:marBottom w:val="0"/>
          <w:divBdr>
            <w:top w:val="none" w:sz="0" w:space="0" w:color="auto"/>
            <w:left w:val="none" w:sz="0" w:space="0" w:color="auto"/>
            <w:bottom w:val="none" w:sz="0" w:space="0" w:color="auto"/>
            <w:right w:val="none" w:sz="0" w:space="0" w:color="auto"/>
          </w:divBdr>
          <w:divsChild>
            <w:div w:id="791173563">
              <w:marLeft w:val="0"/>
              <w:marRight w:val="0"/>
              <w:marTop w:val="0"/>
              <w:marBottom w:val="0"/>
              <w:divBdr>
                <w:top w:val="none" w:sz="0" w:space="0" w:color="auto"/>
                <w:left w:val="none" w:sz="0" w:space="0" w:color="auto"/>
                <w:bottom w:val="none" w:sz="0" w:space="0" w:color="auto"/>
                <w:right w:val="none" w:sz="0" w:space="0" w:color="auto"/>
              </w:divBdr>
            </w:div>
            <w:div w:id="1980650140">
              <w:marLeft w:val="0"/>
              <w:marRight w:val="0"/>
              <w:marTop w:val="0"/>
              <w:marBottom w:val="0"/>
              <w:divBdr>
                <w:top w:val="none" w:sz="0" w:space="0" w:color="auto"/>
                <w:left w:val="none" w:sz="0" w:space="0" w:color="auto"/>
                <w:bottom w:val="none" w:sz="0" w:space="0" w:color="auto"/>
                <w:right w:val="none" w:sz="0" w:space="0" w:color="auto"/>
              </w:divBdr>
            </w:div>
          </w:divsChild>
        </w:div>
        <w:div w:id="2133941072">
          <w:marLeft w:val="0"/>
          <w:marRight w:val="0"/>
          <w:marTop w:val="0"/>
          <w:marBottom w:val="0"/>
          <w:divBdr>
            <w:top w:val="none" w:sz="0" w:space="0" w:color="auto"/>
            <w:left w:val="none" w:sz="0" w:space="0" w:color="auto"/>
            <w:bottom w:val="none" w:sz="0" w:space="0" w:color="auto"/>
            <w:right w:val="none" w:sz="0" w:space="0" w:color="auto"/>
          </w:divBdr>
          <w:divsChild>
            <w:div w:id="1079712240">
              <w:marLeft w:val="0"/>
              <w:marRight w:val="0"/>
              <w:marTop w:val="0"/>
              <w:marBottom w:val="0"/>
              <w:divBdr>
                <w:top w:val="none" w:sz="0" w:space="0" w:color="auto"/>
                <w:left w:val="none" w:sz="0" w:space="0" w:color="auto"/>
                <w:bottom w:val="none" w:sz="0" w:space="0" w:color="auto"/>
                <w:right w:val="none" w:sz="0" w:space="0" w:color="auto"/>
              </w:divBdr>
            </w:div>
            <w:div w:id="14643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93431">
      <w:bodyDiv w:val="1"/>
      <w:marLeft w:val="0"/>
      <w:marRight w:val="0"/>
      <w:marTop w:val="0"/>
      <w:marBottom w:val="0"/>
      <w:divBdr>
        <w:top w:val="none" w:sz="0" w:space="0" w:color="auto"/>
        <w:left w:val="none" w:sz="0" w:space="0" w:color="auto"/>
        <w:bottom w:val="none" w:sz="0" w:space="0" w:color="auto"/>
        <w:right w:val="none" w:sz="0" w:space="0" w:color="auto"/>
      </w:divBdr>
      <w:divsChild>
        <w:div w:id="1841307244">
          <w:marLeft w:val="600"/>
          <w:marRight w:val="480"/>
          <w:marTop w:val="150"/>
          <w:marBottom w:val="150"/>
          <w:divBdr>
            <w:top w:val="none" w:sz="0" w:space="0" w:color="auto"/>
            <w:left w:val="none" w:sz="0" w:space="0" w:color="auto"/>
            <w:bottom w:val="none" w:sz="0" w:space="0" w:color="auto"/>
            <w:right w:val="none" w:sz="0" w:space="0" w:color="auto"/>
          </w:divBdr>
          <w:divsChild>
            <w:div w:id="75539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60992">
      <w:bodyDiv w:val="1"/>
      <w:marLeft w:val="0"/>
      <w:marRight w:val="0"/>
      <w:marTop w:val="0"/>
      <w:marBottom w:val="0"/>
      <w:divBdr>
        <w:top w:val="none" w:sz="0" w:space="0" w:color="auto"/>
        <w:left w:val="none" w:sz="0" w:space="0" w:color="auto"/>
        <w:bottom w:val="none" w:sz="0" w:space="0" w:color="auto"/>
        <w:right w:val="none" w:sz="0" w:space="0" w:color="auto"/>
      </w:divBdr>
      <w:divsChild>
        <w:div w:id="74476193">
          <w:marLeft w:val="0"/>
          <w:marRight w:val="0"/>
          <w:marTop w:val="0"/>
          <w:marBottom w:val="0"/>
          <w:divBdr>
            <w:top w:val="none" w:sz="0" w:space="0" w:color="auto"/>
            <w:left w:val="none" w:sz="0" w:space="0" w:color="auto"/>
            <w:bottom w:val="none" w:sz="0" w:space="0" w:color="auto"/>
            <w:right w:val="none" w:sz="0" w:space="0" w:color="auto"/>
          </w:divBdr>
          <w:divsChild>
            <w:div w:id="573929360">
              <w:marLeft w:val="0"/>
              <w:marRight w:val="0"/>
              <w:marTop w:val="0"/>
              <w:marBottom w:val="0"/>
              <w:divBdr>
                <w:top w:val="none" w:sz="0" w:space="0" w:color="auto"/>
                <w:left w:val="none" w:sz="0" w:space="0" w:color="auto"/>
                <w:bottom w:val="none" w:sz="0" w:space="0" w:color="auto"/>
                <w:right w:val="none" w:sz="0" w:space="0" w:color="auto"/>
              </w:divBdr>
            </w:div>
          </w:divsChild>
        </w:div>
        <w:div w:id="709690886">
          <w:marLeft w:val="0"/>
          <w:marRight w:val="0"/>
          <w:marTop w:val="0"/>
          <w:marBottom w:val="0"/>
          <w:divBdr>
            <w:top w:val="none" w:sz="0" w:space="0" w:color="auto"/>
            <w:left w:val="none" w:sz="0" w:space="0" w:color="auto"/>
            <w:bottom w:val="none" w:sz="0" w:space="0" w:color="auto"/>
            <w:right w:val="none" w:sz="0" w:space="0" w:color="auto"/>
          </w:divBdr>
        </w:div>
      </w:divsChild>
    </w:div>
    <w:div w:id="949046221">
      <w:bodyDiv w:val="1"/>
      <w:marLeft w:val="0"/>
      <w:marRight w:val="0"/>
      <w:marTop w:val="0"/>
      <w:marBottom w:val="0"/>
      <w:divBdr>
        <w:top w:val="none" w:sz="0" w:space="0" w:color="auto"/>
        <w:left w:val="none" w:sz="0" w:space="0" w:color="auto"/>
        <w:bottom w:val="none" w:sz="0" w:space="0" w:color="auto"/>
        <w:right w:val="none" w:sz="0" w:space="0" w:color="auto"/>
      </w:divBdr>
      <w:divsChild>
        <w:div w:id="583757336">
          <w:marLeft w:val="600"/>
          <w:marRight w:val="480"/>
          <w:marTop w:val="150"/>
          <w:marBottom w:val="150"/>
          <w:divBdr>
            <w:top w:val="none" w:sz="0" w:space="0" w:color="auto"/>
            <w:left w:val="none" w:sz="0" w:space="0" w:color="auto"/>
            <w:bottom w:val="none" w:sz="0" w:space="0" w:color="auto"/>
            <w:right w:val="none" w:sz="0" w:space="0" w:color="auto"/>
          </w:divBdr>
          <w:divsChild>
            <w:div w:id="1400247555">
              <w:marLeft w:val="0"/>
              <w:marRight w:val="0"/>
              <w:marTop w:val="0"/>
              <w:marBottom w:val="0"/>
              <w:divBdr>
                <w:top w:val="none" w:sz="0" w:space="0" w:color="auto"/>
                <w:left w:val="none" w:sz="0" w:space="0" w:color="auto"/>
                <w:bottom w:val="none" w:sz="0" w:space="0" w:color="auto"/>
                <w:right w:val="none" w:sz="0" w:space="0" w:color="auto"/>
              </w:divBdr>
            </w:div>
          </w:divsChild>
        </w:div>
        <w:div w:id="971986338">
          <w:marLeft w:val="600"/>
          <w:marRight w:val="480"/>
          <w:marTop w:val="150"/>
          <w:marBottom w:val="150"/>
          <w:divBdr>
            <w:top w:val="none" w:sz="0" w:space="0" w:color="auto"/>
            <w:left w:val="none" w:sz="0" w:space="0" w:color="auto"/>
            <w:bottom w:val="none" w:sz="0" w:space="0" w:color="auto"/>
            <w:right w:val="none" w:sz="0" w:space="0" w:color="auto"/>
          </w:divBdr>
          <w:divsChild>
            <w:div w:id="2140026425">
              <w:marLeft w:val="0"/>
              <w:marRight w:val="0"/>
              <w:marTop w:val="0"/>
              <w:marBottom w:val="0"/>
              <w:divBdr>
                <w:top w:val="none" w:sz="0" w:space="0" w:color="auto"/>
                <w:left w:val="none" w:sz="0" w:space="0" w:color="auto"/>
                <w:bottom w:val="none" w:sz="0" w:space="0" w:color="auto"/>
                <w:right w:val="none" w:sz="0" w:space="0" w:color="auto"/>
              </w:divBdr>
            </w:div>
          </w:divsChild>
        </w:div>
        <w:div w:id="1340083469">
          <w:marLeft w:val="600"/>
          <w:marRight w:val="480"/>
          <w:marTop w:val="150"/>
          <w:marBottom w:val="150"/>
          <w:divBdr>
            <w:top w:val="none" w:sz="0" w:space="0" w:color="auto"/>
            <w:left w:val="none" w:sz="0" w:space="0" w:color="auto"/>
            <w:bottom w:val="none" w:sz="0" w:space="0" w:color="auto"/>
            <w:right w:val="none" w:sz="0" w:space="0" w:color="auto"/>
          </w:divBdr>
          <w:divsChild>
            <w:div w:id="1037121899">
              <w:marLeft w:val="0"/>
              <w:marRight w:val="0"/>
              <w:marTop w:val="0"/>
              <w:marBottom w:val="0"/>
              <w:divBdr>
                <w:top w:val="none" w:sz="0" w:space="0" w:color="auto"/>
                <w:left w:val="none" w:sz="0" w:space="0" w:color="auto"/>
                <w:bottom w:val="none" w:sz="0" w:space="0" w:color="auto"/>
                <w:right w:val="none" w:sz="0" w:space="0" w:color="auto"/>
              </w:divBdr>
            </w:div>
          </w:divsChild>
        </w:div>
        <w:div w:id="1762993580">
          <w:marLeft w:val="600"/>
          <w:marRight w:val="480"/>
          <w:marTop w:val="150"/>
          <w:marBottom w:val="150"/>
          <w:divBdr>
            <w:top w:val="none" w:sz="0" w:space="0" w:color="auto"/>
            <w:left w:val="none" w:sz="0" w:space="0" w:color="auto"/>
            <w:bottom w:val="none" w:sz="0" w:space="0" w:color="auto"/>
            <w:right w:val="none" w:sz="0" w:space="0" w:color="auto"/>
          </w:divBdr>
          <w:divsChild>
            <w:div w:id="2033913813">
              <w:marLeft w:val="0"/>
              <w:marRight w:val="0"/>
              <w:marTop w:val="0"/>
              <w:marBottom w:val="0"/>
              <w:divBdr>
                <w:top w:val="none" w:sz="0" w:space="0" w:color="auto"/>
                <w:left w:val="none" w:sz="0" w:space="0" w:color="auto"/>
                <w:bottom w:val="none" w:sz="0" w:space="0" w:color="auto"/>
                <w:right w:val="none" w:sz="0" w:space="0" w:color="auto"/>
              </w:divBdr>
            </w:div>
          </w:divsChild>
        </w:div>
        <w:div w:id="1764256438">
          <w:marLeft w:val="600"/>
          <w:marRight w:val="480"/>
          <w:marTop w:val="150"/>
          <w:marBottom w:val="150"/>
          <w:divBdr>
            <w:top w:val="none" w:sz="0" w:space="0" w:color="auto"/>
            <w:left w:val="none" w:sz="0" w:space="0" w:color="auto"/>
            <w:bottom w:val="none" w:sz="0" w:space="0" w:color="auto"/>
            <w:right w:val="none" w:sz="0" w:space="0" w:color="auto"/>
          </w:divBdr>
          <w:divsChild>
            <w:div w:id="1040595267">
              <w:marLeft w:val="0"/>
              <w:marRight w:val="0"/>
              <w:marTop w:val="0"/>
              <w:marBottom w:val="0"/>
              <w:divBdr>
                <w:top w:val="none" w:sz="0" w:space="0" w:color="auto"/>
                <w:left w:val="none" w:sz="0" w:space="0" w:color="auto"/>
                <w:bottom w:val="none" w:sz="0" w:space="0" w:color="auto"/>
                <w:right w:val="none" w:sz="0" w:space="0" w:color="auto"/>
              </w:divBdr>
            </w:div>
          </w:divsChild>
        </w:div>
        <w:div w:id="1810630720">
          <w:marLeft w:val="600"/>
          <w:marRight w:val="480"/>
          <w:marTop w:val="150"/>
          <w:marBottom w:val="150"/>
          <w:divBdr>
            <w:top w:val="none" w:sz="0" w:space="0" w:color="auto"/>
            <w:left w:val="none" w:sz="0" w:space="0" w:color="auto"/>
            <w:bottom w:val="none" w:sz="0" w:space="0" w:color="auto"/>
            <w:right w:val="none" w:sz="0" w:space="0" w:color="auto"/>
          </w:divBdr>
          <w:divsChild>
            <w:div w:id="6823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37570">
      <w:bodyDiv w:val="1"/>
      <w:marLeft w:val="0"/>
      <w:marRight w:val="0"/>
      <w:marTop w:val="0"/>
      <w:marBottom w:val="0"/>
      <w:divBdr>
        <w:top w:val="none" w:sz="0" w:space="0" w:color="auto"/>
        <w:left w:val="none" w:sz="0" w:space="0" w:color="auto"/>
        <w:bottom w:val="none" w:sz="0" w:space="0" w:color="auto"/>
        <w:right w:val="none" w:sz="0" w:space="0" w:color="auto"/>
      </w:divBdr>
    </w:div>
    <w:div w:id="949315083">
      <w:bodyDiv w:val="1"/>
      <w:marLeft w:val="0"/>
      <w:marRight w:val="0"/>
      <w:marTop w:val="0"/>
      <w:marBottom w:val="0"/>
      <w:divBdr>
        <w:top w:val="none" w:sz="0" w:space="0" w:color="auto"/>
        <w:left w:val="none" w:sz="0" w:space="0" w:color="auto"/>
        <w:bottom w:val="none" w:sz="0" w:space="0" w:color="auto"/>
        <w:right w:val="none" w:sz="0" w:space="0" w:color="auto"/>
      </w:divBdr>
      <w:divsChild>
        <w:div w:id="631402757">
          <w:marLeft w:val="0"/>
          <w:marRight w:val="0"/>
          <w:marTop w:val="75"/>
          <w:marBottom w:val="0"/>
          <w:divBdr>
            <w:top w:val="none" w:sz="0" w:space="0" w:color="auto"/>
            <w:left w:val="none" w:sz="0" w:space="0" w:color="auto"/>
            <w:bottom w:val="none" w:sz="0" w:space="0" w:color="auto"/>
            <w:right w:val="none" w:sz="0" w:space="0" w:color="auto"/>
          </w:divBdr>
        </w:div>
      </w:divsChild>
    </w:div>
    <w:div w:id="950478546">
      <w:bodyDiv w:val="1"/>
      <w:marLeft w:val="0"/>
      <w:marRight w:val="0"/>
      <w:marTop w:val="0"/>
      <w:marBottom w:val="0"/>
      <w:divBdr>
        <w:top w:val="none" w:sz="0" w:space="0" w:color="auto"/>
        <w:left w:val="none" w:sz="0" w:space="0" w:color="auto"/>
        <w:bottom w:val="none" w:sz="0" w:space="0" w:color="auto"/>
        <w:right w:val="none" w:sz="0" w:space="0" w:color="auto"/>
      </w:divBdr>
      <w:divsChild>
        <w:div w:id="1450006759">
          <w:marLeft w:val="0"/>
          <w:marRight w:val="0"/>
          <w:marTop w:val="0"/>
          <w:marBottom w:val="0"/>
          <w:divBdr>
            <w:top w:val="none" w:sz="0" w:space="0" w:color="auto"/>
            <w:left w:val="none" w:sz="0" w:space="0" w:color="auto"/>
            <w:bottom w:val="none" w:sz="0" w:space="0" w:color="auto"/>
            <w:right w:val="none" w:sz="0" w:space="0" w:color="auto"/>
          </w:divBdr>
        </w:div>
      </w:divsChild>
    </w:div>
    <w:div w:id="951088057">
      <w:bodyDiv w:val="1"/>
      <w:marLeft w:val="0"/>
      <w:marRight w:val="0"/>
      <w:marTop w:val="0"/>
      <w:marBottom w:val="0"/>
      <w:divBdr>
        <w:top w:val="none" w:sz="0" w:space="0" w:color="auto"/>
        <w:left w:val="none" w:sz="0" w:space="0" w:color="auto"/>
        <w:bottom w:val="none" w:sz="0" w:space="0" w:color="auto"/>
        <w:right w:val="none" w:sz="0" w:space="0" w:color="auto"/>
      </w:divBdr>
    </w:div>
    <w:div w:id="952638332">
      <w:bodyDiv w:val="1"/>
      <w:marLeft w:val="0"/>
      <w:marRight w:val="0"/>
      <w:marTop w:val="0"/>
      <w:marBottom w:val="0"/>
      <w:divBdr>
        <w:top w:val="none" w:sz="0" w:space="0" w:color="auto"/>
        <w:left w:val="none" w:sz="0" w:space="0" w:color="auto"/>
        <w:bottom w:val="none" w:sz="0" w:space="0" w:color="auto"/>
        <w:right w:val="none" w:sz="0" w:space="0" w:color="auto"/>
      </w:divBdr>
      <w:divsChild>
        <w:div w:id="380591102">
          <w:marLeft w:val="600"/>
          <w:marRight w:val="480"/>
          <w:marTop w:val="150"/>
          <w:marBottom w:val="150"/>
          <w:divBdr>
            <w:top w:val="none" w:sz="0" w:space="0" w:color="auto"/>
            <w:left w:val="none" w:sz="0" w:space="0" w:color="auto"/>
            <w:bottom w:val="none" w:sz="0" w:space="0" w:color="auto"/>
            <w:right w:val="none" w:sz="0" w:space="0" w:color="auto"/>
          </w:divBdr>
          <w:divsChild>
            <w:div w:id="1783188939">
              <w:marLeft w:val="0"/>
              <w:marRight w:val="0"/>
              <w:marTop w:val="0"/>
              <w:marBottom w:val="0"/>
              <w:divBdr>
                <w:top w:val="none" w:sz="0" w:space="0" w:color="auto"/>
                <w:left w:val="none" w:sz="0" w:space="0" w:color="auto"/>
                <w:bottom w:val="none" w:sz="0" w:space="0" w:color="auto"/>
                <w:right w:val="none" w:sz="0" w:space="0" w:color="auto"/>
              </w:divBdr>
            </w:div>
          </w:divsChild>
        </w:div>
        <w:div w:id="1464232260">
          <w:marLeft w:val="600"/>
          <w:marRight w:val="480"/>
          <w:marTop w:val="150"/>
          <w:marBottom w:val="150"/>
          <w:divBdr>
            <w:top w:val="none" w:sz="0" w:space="0" w:color="auto"/>
            <w:left w:val="none" w:sz="0" w:space="0" w:color="auto"/>
            <w:bottom w:val="none" w:sz="0" w:space="0" w:color="auto"/>
            <w:right w:val="none" w:sz="0" w:space="0" w:color="auto"/>
          </w:divBdr>
          <w:divsChild>
            <w:div w:id="82534589">
              <w:marLeft w:val="0"/>
              <w:marRight w:val="0"/>
              <w:marTop w:val="0"/>
              <w:marBottom w:val="0"/>
              <w:divBdr>
                <w:top w:val="none" w:sz="0" w:space="0" w:color="auto"/>
                <w:left w:val="none" w:sz="0" w:space="0" w:color="auto"/>
                <w:bottom w:val="none" w:sz="0" w:space="0" w:color="auto"/>
                <w:right w:val="none" w:sz="0" w:space="0" w:color="auto"/>
              </w:divBdr>
            </w:div>
          </w:divsChild>
        </w:div>
        <w:div w:id="1723795153">
          <w:marLeft w:val="600"/>
          <w:marRight w:val="480"/>
          <w:marTop w:val="150"/>
          <w:marBottom w:val="150"/>
          <w:divBdr>
            <w:top w:val="none" w:sz="0" w:space="0" w:color="auto"/>
            <w:left w:val="none" w:sz="0" w:space="0" w:color="auto"/>
            <w:bottom w:val="none" w:sz="0" w:space="0" w:color="auto"/>
            <w:right w:val="none" w:sz="0" w:space="0" w:color="auto"/>
          </w:divBdr>
          <w:divsChild>
            <w:div w:id="163158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7058">
      <w:bodyDiv w:val="1"/>
      <w:marLeft w:val="0"/>
      <w:marRight w:val="0"/>
      <w:marTop w:val="0"/>
      <w:marBottom w:val="0"/>
      <w:divBdr>
        <w:top w:val="none" w:sz="0" w:space="0" w:color="auto"/>
        <w:left w:val="none" w:sz="0" w:space="0" w:color="auto"/>
        <w:bottom w:val="none" w:sz="0" w:space="0" w:color="auto"/>
        <w:right w:val="none" w:sz="0" w:space="0" w:color="auto"/>
      </w:divBdr>
      <w:divsChild>
        <w:div w:id="837037512">
          <w:marLeft w:val="0"/>
          <w:marRight w:val="0"/>
          <w:marTop w:val="0"/>
          <w:marBottom w:val="0"/>
          <w:divBdr>
            <w:top w:val="none" w:sz="0" w:space="0" w:color="auto"/>
            <w:left w:val="none" w:sz="0" w:space="0" w:color="auto"/>
            <w:bottom w:val="none" w:sz="0" w:space="0" w:color="auto"/>
            <w:right w:val="none" w:sz="0" w:space="0" w:color="auto"/>
          </w:divBdr>
          <w:divsChild>
            <w:div w:id="685980504">
              <w:marLeft w:val="0"/>
              <w:marRight w:val="0"/>
              <w:marTop w:val="0"/>
              <w:marBottom w:val="0"/>
              <w:divBdr>
                <w:top w:val="none" w:sz="0" w:space="0" w:color="auto"/>
                <w:left w:val="none" w:sz="0" w:space="0" w:color="auto"/>
                <w:bottom w:val="none" w:sz="0" w:space="0" w:color="auto"/>
                <w:right w:val="none" w:sz="0" w:space="0" w:color="auto"/>
              </w:divBdr>
            </w:div>
          </w:divsChild>
        </w:div>
        <w:div w:id="1951693463">
          <w:marLeft w:val="0"/>
          <w:marRight w:val="0"/>
          <w:marTop w:val="15"/>
          <w:marBottom w:val="0"/>
          <w:divBdr>
            <w:top w:val="none" w:sz="0" w:space="0" w:color="auto"/>
            <w:left w:val="none" w:sz="0" w:space="0" w:color="auto"/>
            <w:bottom w:val="none" w:sz="0" w:space="0" w:color="auto"/>
            <w:right w:val="none" w:sz="0" w:space="0" w:color="auto"/>
          </w:divBdr>
        </w:div>
        <w:div w:id="1549293464">
          <w:marLeft w:val="0"/>
          <w:marRight w:val="0"/>
          <w:marTop w:val="0"/>
          <w:marBottom w:val="0"/>
          <w:divBdr>
            <w:top w:val="none" w:sz="0" w:space="0" w:color="auto"/>
            <w:left w:val="none" w:sz="0" w:space="0" w:color="auto"/>
            <w:bottom w:val="none" w:sz="0" w:space="0" w:color="auto"/>
            <w:right w:val="none" w:sz="0" w:space="0" w:color="auto"/>
          </w:divBdr>
          <w:divsChild>
            <w:div w:id="413668366">
              <w:marLeft w:val="0"/>
              <w:marRight w:val="0"/>
              <w:marTop w:val="0"/>
              <w:marBottom w:val="0"/>
              <w:divBdr>
                <w:top w:val="none" w:sz="0" w:space="0" w:color="auto"/>
                <w:left w:val="none" w:sz="0" w:space="0" w:color="auto"/>
                <w:bottom w:val="none" w:sz="0" w:space="0" w:color="auto"/>
                <w:right w:val="none" w:sz="0" w:space="0" w:color="auto"/>
              </w:divBdr>
            </w:div>
          </w:divsChild>
        </w:div>
        <w:div w:id="101539333">
          <w:marLeft w:val="0"/>
          <w:marRight w:val="0"/>
          <w:marTop w:val="15"/>
          <w:marBottom w:val="0"/>
          <w:divBdr>
            <w:top w:val="none" w:sz="0" w:space="0" w:color="auto"/>
            <w:left w:val="none" w:sz="0" w:space="0" w:color="auto"/>
            <w:bottom w:val="none" w:sz="0" w:space="0" w:color="auto"/>
            <w:right w:val="none" w:sz="0" w:space="0" w:color="auto"/>
          </w:divBdr>
        </w:div>
        <w:div w:id="228807270">
          <w:marLeft w:val="0"/>
          <w:marRight w:val="0"/>
          <w:marTop w:val="0"/>
          <w:marBottom w:val="0"/>
          <w:divBdr>
            <w:top w:val="none" w:sz="0" w:space="0" w:color="auto"/>
            <w:left w:val="none" w:sz="0" w:space="0" w:color="auto"/>
            <w:bottom w:val="none" w:sz="0" w:space="0" w:color="auto"/>
            <w:right w:val="none" w:sz="0" w:space="0" w:color="auto"/>
          </w:divBdr>
          <w:divsChild>
            <w:div w:id="27814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46099">
      <w:bodyDiv w:val="1"/>
      <w:marLeft w:val="0"/>
      <w:marRight w:val="0"/>
      <w:marTop w:val="0"/>
      <w:marBottom w:val="0"/>
      <w:divBdr>
        <w:top w:val="none" w:sz="0" w:space="0" w:color="auto"/>
        <w:left w:val="none" w:sz="0" w:space="0" w:color="auto"/>
        <w:bottom w:val="none" w:sz="0" w:space="0" w:color="auto"/>
        <w:right w:val="none" w:sz="0" w:space="0" w:color="auto"/>
      </w:divBdr>
    </w:div>
    <w:div w:id="956058772">
      <w:bodyDiv w:val="1"/>
      <w:marLeft w:val="0"/>
      <w:marRight w:val="0"/>
      <w:marTop w:val="0"/>
      <w:marBottom w:val="0"/>
      <w:divBdr>
        <w:top w:val="none" w:sz="0" w:space="0" w:color="auto"/>
        <w:left w:val="none" w:sz="0" w:space="0" w:color="auto"/>
        <w:bottom w:val="none" w:sz="0" w:space="0" w:color="auto"/>
        <w:right w:val="none" w:sz="0" w:space="0" w:color="auto"/>
      </w:divBdr>
    </w:div>
    <w:div w:id="956302682">
      <w:bodyDiv w:val="1"/>
      <w:marLeft w:val="0"/>
      <w:marRight w:val="0"/>
      <w:marTop w:val="0"/>
      <w:marBottom w:val="0"/>
      <w:divBdr>
        <w:top w:val="none" w:sz="0" w:space="0" w:color="auto"/>
        <w:left w:val="none" w:sz="0" w:space="0" w:color="auto"/>
        <w:bottom w:val="none" w:sz="0" w:space="0" w:color="auto"/>
        <w:right w:val="none" w:sz="0" w:space="0" w:color="auto"/>
      </w:divBdr>
      <w:divsChild>
        <w:div w:id="1297376661">
          <w:marLeft w:val="0"/>
          <w:marRight w:val="0"/>
          <w:marTop w:val="0"/>
          <w:marBottom w:val="375"/>
          <w:divBdr>
            <w:top w:val="none" w:sz="0" w:space="0" w:color="auto"/>
            <w:left w:val="none" w:sz="0" w:space="0" w:color="auto"/>
            <w:bottom w:val="none" w:sz="0" w:space="0" w:color="auto"/>
            <w:right w:val="none" w:sz="0" w:space="0" w:color="auto"/>
          </w:divBdr>
          <w:divsChild>
            <w:div w:id="1345741416">
              <w:marLeft w:val="0"/>
              <w:marRight w:val="0"/>
              <w:marTop w:val="0"/>
              <w:marBottom w:val="150"/>
              <w:divBdr>
                <w:top w:val="none" w:sz="0" w:space="0" w:color="auto"/>
                <w:left w:val="none" w:sz="0" w:space="0" w:color="auto"/>
                <w:bottom w:val="none" w:sz="0" w:space="0" w:color="auto"/>
                <w:right w:val="none" w:sz="0" w:space="0" w:color="auto"/>
              </w:divBdr>
              <w:divsChild>
                <w:div w:id="177867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84754">
          <w:marLeft w:val="0"/>
          <w:marRight w:val="0"/>
          <w:marTop w:val="0"/>
          <w:marBottom w:val="0"/>
          <w:divBdr>
            <w:top w:val="none" w:sz="0" w:space="0" w:color="auto"/>
            <w:left w:val="none" w:sz="0" w:space="0" w:color="auto"/>
            <w:bottom w:val="none" w:sz="0" w:space="0" w:color="auto"/>
            <w:right w:val="none" w:sz="0" w:space="0" w:color="auto"/>
          </w:divBdr>
          <w:divsChild>
            <w:div w:id="603462423">
              <w:marLeft w:val="0"/>
              <w:marRight w:val="0"/>
              <w:marTop w:val="0"/>
              <w:marBottom w:val="0"/>
              <w:divBdr>
                <w:top w:val="none" w:sz="0" w:space="0" w:color="auto"/>
                <w:left w:val="none" w:sz="0" w:space="0" w:color="auto"/>
                <w:bottom w:val="none" w:sz="0" w:space="0" w:color="auto"/>
                <w:right w:val="none" w:sz="0" w:space="0" w:color="auto"/>
              </w:divBdr>
              <w:divsChild>
                <w:div w:id="1192301570">
                  <w:marLeft w:val="0"/>
                  <w:marRight w:val="0"/>
                  <w:marTop w:val="0"/>
                  <w:marBottom w:val="0"/>
                  <w:divBdr>
                    <w:top w:val="none" w:sz="0" w:space="0" w:color="auto"/>
                    <w:left w:val="none" w:sz="0" w:space="0" w:color="auto"/>
                    <w:bottom w:val="none" w:sz="0" w:space="0" w:color="auto"/>
                    <w:right w:val="none" w:sz="0" w:space="0" w:color="auto"/>
                  </w:divBdr>
                  <w:divsChild>
                    <w:div w:id="341736905">
                      <w:marLeft w:val="0"/>
                      <w:marRight w:val="0"/>
                      <w:marTop w:val="0"/>
                      <w:marBottom w:val="0"/>
                      <w:divBdr>
                        <w:top w:val="none" w:sz="0" w:space="0" w:color="auto"/>
                        <w:left w:val="none" w:sz="0" w:space="0" w:color="auto"/>
                        <w:bottom w:val="none" w:sz="0" w:space="0" w:color="auto"/>
                        <w:right w:val="none" w:sz="0" w:space="0" w:color="auto"/>
                      </w:divBdr>
                      <w:divsChild>
                        <w:div w:id="1650746335">
                          <w:marLeft w:val="0"/>
                          <w:marRight w:val="0"/>
                          <w:marTop w:val="0"/>
                          <w:marBottom w:val="0"/>
                          <w:divBdr>
                            <w:top w:val="none" w:sz="0" w:space="0" w:color="auto"/>
                            <w:left w:val="none" w:sz="0" w:space="0" w:color="auto"/>
                            <w:bottom w:val="none" w:sz="0" w:space="0" w:color="auto"/>
                            <w:right w:val="none" w:sz="0" w:space="0" w:color="auto"/>
                          </w:divBdr>
                          <w:divsChild>
                            <w:div w:id="58695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812241">
              <w:marLeft w:val="0"/>
              <w:marRight w:val="0"/>
              <w:marTop w:val="0"/>
              <w:marBottom w:val="330"/>
              <w:divBdr>
                <w:top w:val="none" w:sz="0" w:space="0" w:color="auto"/>
                <w:left w:val="none" w:sz="0" w:space="0" w:color="auto"/>
                <w:bottom w:val="none" w:sz="0" w:space="0" w:color="auto"/>
                <w:right w:val="none" w:sz="0" w:space="0" w:color="auto"/>
              </w:divBdr>
              <w:divsChild>
                <w:div w:id="210515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566540">
      <w:bodyDiv w:val="1"/>
      <w:marLeft w:val="0"/>
      <w:marRight w:val="0"/>
      <w:marTop w:val="0"/>
      <w:marBottom w:val="0"/>
      <w:divBdr>
        <w:top w:val="none" w:sz="0" w:space="0" w:color="auto"/>
        <w:left w:val="none" w:sz="0" w:space="0" w:color="auto"/>
        <w:bottom w:val="none" w:sz="0" w:space="0" w:color="auto"/>
        <w:right w:val="none" w:sz="0" w:space="0" w:color="auto"/>
      </w:divBdr>
      <w:divsChild>
        <w:div w:id="217323465">
          <w:marLeft w:val="0"/>
          <w:marRight w:val="120"/>
          <w:marTop w:val="0"/>
          <w:marBottom w:val="0"/>
          <w:divBdr>
            <w:top w:val="none" w:sz="0" w:space="0" w:color="auto"/>
            <w:left w:val="none" w:sz="0" w:space="0" w:color="auto"/>
            <w:bottom w:val="none" w:sz="0" w:space="0" w:color="auto"/>
            <w:right w:val="none" w:sz="0" w:space="0" w:color="auto"/>
          </w:divBdr>
        </w:div>
        <w:div w:id="583757993">
          <w:marLeft w:val="0"/>
          <w:marRight w:val="0"/>
          <w:marTop w:val="0"/>
          <w:marBottom w:val="195"/>
          <w:divBdr>
            <w:top w:val="none" w:sz="0" w:space="0" w:color="auto"/>
            <w:left w:val="none" w:sz="0" w:space="0" w:color="auto"/>
            <w:bottom w:val="none" w:sz="0" w:space="0" w:color="auto"/>
            <w:right w:val="none" w:sz="0" w:space="0" w:color="auto"/>
          </w:divBdr>
          <w:divsChild>
            <w:div w:id="611523078">
              <w:marLeft w:val="0"/>
              <w:marRight w:val="0"/>
              <w:marTop w:val="15"/>
              <w:marBottom w:val="0"/>
              <w:divBdr>
                <w:top w:val="none" w:sz="0" w:space="0" w:color="auto"/>
                <w:left w:val="none" w:sz="0" w:space="0" w:color="auto"/>
                <w:bottom w:val="none" w:sz="0" w:space="0" w:color="auto"/>
                <w:right w:val="none" w:sz="0" w:space="0" w:color="auto"/>
              </w:divBdr>
            </w:div>
            <w:div w:id="774863548">
              <w:marLeft w:val="0"/>
              <w:marRight w:val="0"/>
              <w:marTop w:val="0"/>
              <w:marBottom w:val="0"/>
              <w:divBdr>
                <w:top w:val="none" w:sz="0" w:space="0" w:color="auto"/>
                <w:left w:val="none" w:sz="0" w:space="0" w:color="auto"/>
                <w:bottom w:val="none" w:sz="0" w:space="0" w:color="auto"/>
                <w:right w:val="none" w:sz="0" w:space="0" w:color="auto"/>
              </w:divBdr>
              <w:divsChild>
                <w:div w:id="203268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444315">
      <w:bodyDiv w:val="1"/>
      <w:marLeft w:val="0"/>
      <w:marRight w:val="0"/>
      <w:marTop w:val="0"/>
      <w:marBottom w:val="0"/>
      <w:divBdr>
        <w:top w:val="none" w:sz="0" w:space="0" w:color="auto"/>
        <w:left w:val="none" w:sz="0" w:space="0" w:color="auto"/>
        <w:bottom w:val="none" w:sz="0" w:space="0" w:color="auto"/>
        <w:right w:val="none" w:sz="0" w:space="0" w:color="auto"/>
      </w:divBdr>
    </w:div>
    <w:div w:id="958604031">
      <w:bodyDiv w:val="1"/>
      <w:marLeft w:val="0"/>
      <w:marRight w:val="0"/>
      <w:marTop w:val="0"/>
      <w:marBottom w:val="0"/>
      <w:divBdr>
        <w:top w:val="none" w:sz="0" w:space="0" w:color="auto"/>
        <w:left w:val="none" w:sz="0" w:space="0" w:color="auto"/>
        <w:bottom w:val="none" w:sz="0" w:space="0" w:color="auto"/>
        <w:right w:val="none" w:sz="0" w:space="0" w:color="auto"/>
      </w:divBdr>
    </w:div>
    <w:div w:id="959145509">
      <w:bodyDiv w:val="1"/>
      <w:marLeft w:val="0"/>
      <w:marRight w:val="0"/>
      <w:marTop w:val="0"/>
      <w:marBottom w:val="0"/>
      <w:divBdr>
        <w:top w:val="none" w:sz="0" w:space="0" w:color="auto"/>
        <w:left w:val="none" w:sz="0" w:space="0" w:color="auto"/>
        <w:bottom w:val="none" w:sz="0" w:space="0" w:color="auto"/>
        <w:right w:val="none" w:sz="0" w:space="0" w:color="auto"/>
      </w:divBdr>
      <w:divsChild>
        <w:div w:id="205682945">
          <w:marLeft w:val="0"/>
          <w:marRight w:val="0"/>
          <w:marTop w:val="0"/>
          <w:marBottom w:val="0"/>
          <w:divBdr>
            <w:top w:val="none" w:sz="0" w:space="0" w:color="auto"/>
            <w:left w:val="none" w:sz="0" w:space="0" w:color="auto"/>
            <w:bottom w:val="none" w:sz="0" w:space="0" w:color="auto"/>
            <w:right w:val="none" w:sz="0" w:space="0" w:color="auto"/>
          </w:divBdr>
        </w:div>
      </w:divsChild>
    </w:div>
    <w:div w:id="959801141">
      <w:bodyDiv w:val="1"/>
      <w:marLeft w:val="0"/>
      <w:marRight w:val="0"/>
      <w:marTop w:val="0"/>
      <w:marBottom w:val="0"/>
      <w:divBdr>
        <w:top w:val="none" w:sz="0" w:space="0" w:color="auto"/>
        <w:left w:val="none" w:sz="0" w:space="0" w:color="auto"/>
        <w:bottom w:val="none" w:sz="0" w:space="0" w:color="auto"/>
        <w:right w:val="none" w:sz="0" w:space="0" w:color="auto"/>
      </w:divBdr>
      <w:divsChild>
        <w:div w:id="784887380">
          <w:marLeft w:val="0"/>
          <w:marRight w:val="0"/>
          <w:marTop w:val="0"/>
          <w:marBottom w:val="0"/>
          <w:divBdr>
            <w:top w:val="none" w:sz="0" w:space="0" w:color="auto"/>
            <w:left w:val="none" w:sz="0" w:space="0" w:color="auto"/>
            <w:bottom w:val="none" w:sz="0" w:space="0" w:color="auto"/>
            <w:right w:val="none" w:sz="0" w:space="0" w:color="auto"/>
          </w:divBdr>
          <w:divsChild>
            <w:div w:id="2089038095">
              <w:marLeft w:val="0"/>
              <w:marRight w:val="0"/>
              <w:marTop w:val="0"/>
              <w:marBottom w:val="195"/>
              <w:divBdr>
                <w:top w:val="none" w:sz="0" w:space="0" w:color="auto"/>
                <w:left w:val="none" w:sz="0" w:space="0" w:color="auto"/>
                <w:bottom w:val="none" w:sz="0" w:space="0" w:color="auto"/>
                <w:right w:val="none" w:sz="0" w:space="0" w:color="auto"/>
              </w:divBdr>
              <w:divsChild>
                <w:div w:id="532769512">
                  <w:marLeft w:val="0"/>
                  <w:marRight w:val="0"/>
                  <w:marTop w:val="0"/>
                  <w:marBottom w:val="0"/>
                  <w:divBdr>
                    <w:top w:val="none" w:sz="0" w:space="0" w:color="auto"/>
                    <w:left w:val="none" w:sz="0" w:space="0" w:color="auto"/>
                    <w:bottom w:val="none" w:sz="0" w:space="0" w:color="auto"/>
                    <w:right w:val="none" w:sz="0" w:space="0" w:color="auto"/>
                  </w:divBdr>
                  <w:divsChild>
                    <w:div w:id="2077706589">
                      <w:marLeft w:val="0"/>
                      <w:marRight w:val="0"/>
                      <w:marTop w:val="0"/>
                      <w:marBottom w:val="0"/>
                      <w:divBdr>
                        <w:top w:val="none" w:sz="0" w:space="0" w:color="auto"/>
                        <w:left w:val="none" w:sz="0" w:space="0" w:color="auto"/>
                        <w:bottom w:val="none" w:sz="0" w:space="0" w:color="auto"/>
                        <w:right w:val="none" w:sz="0" w:space="0" w:color="auto"/>
                      </w:divBdr>
                    </w:div>
                  </w:divsChild>
                </w:div>
                <w:div w:id="931082706">
                  <w:marLeft w:val="0"/>
                  <w:marRight w:val="0"/>
                  <w:marTop w:val="15"/>
                  <w:marBottom w:val="0"/>
                  <w:divBdr>
                    <w:top w:val="none" w:sz="0" w:space="0" w:color="auto"/>
                    <w:left w:val="none" w:sz="0" w:space="0" w:color="auto"/>
                    <w:bottom w:val="none" w:sz="0" w:space="0" w:color="auto"/>
                    <w:right w:val="none" w:sz="0" w:space="0" w:color="auto"/>
                  </w:divBdr>
                </w:div>
                <w:div w:id="1197160311">
                  <w:marLeft w:val="0"/>
                  <w:marRight w:val="0"/>
                  <w:marTop w:val="15"/>
                  <w:marBottom w:val="0"/>
                  <w:divBdr>
                    <w:top w:val="none" w:sz="0" w:space="0" w:color="auto"/>
                    <w:left w:val="none" w:sz="0" w:space="0" w:color="auto"/>
                    <w:bottom w:val="none" w:sz="0" w:space="0" w:color="auto"/>
                    <w:right w:val="none" w:sz="0" w:space="0" w:color="auto"/>
                  </w:divBdr>
                </w:div>
                <w:div w:id="1382098772">
                  <w:marLeft w:val="0"/>
                  <w:marRight w:val="0"/>
                  <w:marTop w:val="0"/>
                  <w:marBottom w:val="0"/>
                  <w:divBdr>
                    <w:top w:val="none" w:sz="0" w:space="0" w:color="auto"/>
                    <w:left w:val="none" w:sz="0" w:space="0" w:color="auto"/>
                    <w:bottom w:val="none" w:sz="0" w:space="0" w:color="auto"/>
                    <w:right w:val="none" w:sz="0" w:space="0" w:color="auto"/>
                  </w:divBdr>
                  <w:divsChild>
                    <w:div w:id="170671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494758">
      <w:bodyDiv w:val="1"/>
      <w:marLeft w:val="0"/>
      <w:marRight w:val="0"/>
      <w:marTop w:val="0"/>
      <w:marBottom w:val="0"/>
      <w:divBdr>
        <w:top w:val="none" w:sz="0" w:space="0" w:color="auto"/>
        <w:left w:val="none" w:sz="0" w:space="0" w:color="auto"/>
        <w:bottom w:val="none" w:sz="0" w:space="0" w:color="auto"/>
        <w:right w:val="none" w:sz="0" w:space="0" w:color="auto"/>
      </w:divBdr>
      <w:divsChild>
        <w:div w:id="478421078">
          <w:marLeft w:val="0"/>
          <w:marRight w:val="0"/>
          <w:marTop w:val="0"/>
          <w:marBottom w:val="375"/>
          <w:divBdr>
            <w:top w:val="none" w:sz="0" w:space="0" w:color="auto"/>
            <w:left w:val="none" w:sz="0" w:space="0" w:color="auto"/>
            <w:bottom w:val="none" w:sz="0" w:space="0" w:color="auto"/>
            <w:right w:val="none" w:sz="0" w:space="0" w:color="auto"/>
          </w:divBdr>
          <w:divsChild>
            <w:div w:id="601651349">
              <w:marLeft w:val="0"/>
              <w:marRight w:val="0"/>
              <w:marTop w:val="0"/>
              <w:marBottom w:val="150"/>
              <w:divBdr>
                <w:top w:val="none" w:sz="0" w:space="0" w:color="auto"/>
                <w:left w:val="none" w:sz="0" w:space="0" w:color="auto"/>
                <w:bottom w:val="none" w:sz="0" w:space="0" w:color="auto"/>
                <w:right w:val="none" w:sz="0" w:space="0" w:color="auto"/>
              </w:divBdr>
              <w:divsChild>
                <w:div w:id="180711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3326">
          <w:marLeft w:val="0"/>
          <w:marRight w:val="0"/>
          <w:marTop w:val="0"/>
          <w:marBottom w:val="0"/>
          <w:divBdr>
            <w:top w:val="none" w:sz="0" w:space="0" w:color="auto"/>
            <w:left w:val="none" w:sz="0" w:space="0" w:color="auto"/>
            <w:bottom w:val="none" w:sz="0" w:space="0" w:color="auto"/>
            <w:right w:val="none" w:sz="0" w:space="0" w:color="auto"/>
          </w:divBdr>
          <w:divsChild>
            <w:div w:id="1769959769">
              <w:marLeft w:val="0"/>
              <w:marRight w:val="0"/>
              <w:marTop w:val="0"/>
              <w:marBottom w:val="0"/>
              <w:divBdr>
                <w:top w:val="none" w:sz="0" w:space="0" w:color="auto"/>
                <w:left w:val="none" w:sz="0" w:space="0" w:color="auto"/>
                <w:bottom w:val="none" w:sz="0" w:space="0" w:color="auto"/>
                <w:right w:val="none" w:sz="0" w:space="0" w:color="auto"/>
              </w:divBdr>
              <w:divsChild>
                <w:div w:id="768237077">
                  <w:marLeft w:val="0"/>
                  <w:marRight w:val="0"/>
                  <w:marTop w:val="0"/>
                  <w:marBottom w:val="0"/>
                  <w:divBdr>
                    <w:top w:val="none" w:sz="0" w:space="0" w:color="auto"/>
                    <w:left w:val="none" w:sz="0" w:space="0" w:color="auto"/>
                    <w:bottom w:val="none" w:sz="0" w:space="0" w:color="auto"/>
                    <w:right w:val="none" w:sz="0" w:space="0" w:color="auto"/>
                  </w:divBdr>
                  <w:divsChild>
                    <w:div w:id="850606575">
                      <w:marLeft w:val="0"/>
                      <w:marRight w:val="0"/>
                      <w:marTop w:val="0"/>
                      <w:marBottom w:val="0"/>
                      <w:divBdr>
                        <w:top w:val="none" w:sz="0" w:space="0" w:color="auto"/>
                        <w:left w:val="none" w:sz="0" w:space="0" w:color="auto"/>
                        <w:bottom w:val="none" w:sz="0" w:space="0" w:color="auto"/>
                        <w:right w:val="none" w:sz="0" w:space="0" w:color="auto"/>
                      </w:divBdr>
                      <w:divsChild>
                        <w:div w:id="640233887">
                          <w:marLeft w:val="0"/>
                          <w:marRight w:val="0"/>
                          <w:marTop w:val="0"/>
                          <w:marBottom w:val="0"/>
                          <w:divBdr>
                            <w:top w:val="none" w:sz="0" w:space="0" w:color="auto"/>
                            <w:left w:val="none" w:sz="0" w:space="0" w:color="auto"/>
                            <w:bottom w:val="none" w:sz="0" w:space="0" w:color="auto"/>
                            <w:right w:val="none" w:sz="0" w:space="0" w:color="auto"/>
                          </w:divBdr>
                          <w:divsChild>
                            <w:div w:id="160198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2032047">
      <w:bodyDiv w:val="1"/>
      <w:marLeft w:val="0"/>
      <w:marRight w:val="0"/>
      <w:marTop w:val="0"/>
      <w:marBottom w:val="0"/>
      <w:divBdr>
        <w:top w:val="none" w:sz="0" w:space="0" w:color="auto"/>
        <w:left w:val="none" w:sz="0" w:space="0" w:color="auto"/>
        <w:bottom w:val="none" w:sz="0" w:space="0" w:color="auto"/>
        <w:right w:val="none" w:sz="0" w:space="0" w:color="auto"/>
      </w:divBdr>
    </w:div>
    <w:div w:id="963079382">
      <w:bodyDiv w:val="1"/>
      <w:marLeft w:val="0"/>
      <w:marRight w:val="0"/>
      <w:marTop w:val="0"/>
      <w:marBottom w:val="0"/>
      <w:divBdr>
        <w:top w:val="none" w:sz="0" w:space="0" w:color="auto"/>
        <w:left w:val="none" w:sz="0" w:space="0" w:color="auto"/>
        <w:bottom w:val="none" w:sz="0" w:space="0" w:color="auto"/>
        <w:right w:val="none" w:sz="0" w:space="0" w:color="auto"/>
      </w:divBdr>
    </w:div>
    <w:div w:id="964116071">
      <w:bodyDiv w:val="1"/>
      <w:marLeft w:val="0"/>
      <w:marRight w:val="0"/>
      <w:marTop w:val="0"/>
      <w:marBottom w:val="0"/>
      <w:divBdr>
        <w:top w:val="none" w:sz="0" w:space="0" w:color="auto"/>
        <w:left w:val="none" w:sz="0" w:space="0" w:color="auto"/>
        <w:bottom w:val="none" w:sz="0" w:space="0" w:color="auto"/>
        <w:right w:val="none" w:sz="0" w:space="0" w:color="auto"/>
      </w:divBdr>
    </w:div>
    <w:div w:id="964655497">
      <w:bodyDiv w:val="1"/>
      <w:marLeft w:val="0"/>
      <w:marRight w:val="0"/>
      <w:marTop w:val="0"/>
      <w:marBottom w:val="0"/>
      <w:divBdr>
        <w:top w:val="none" w:sz="0" w:space="0" w:color="auto"/>
        <w:left w:val="none" w:sz="0" w:space="0" w:color="auto"/>
        <w:bottom w:val="none" w:sz="0" w:space="0" w:color="auto"/>
        <w:right w:val="none" w:sz="0" w:space="0" w:color="auto"/>
      </w:divBdr>
    </w:div>
    <w:div w:id="967783976">
      <w:bodyDiv w:val="1"/>
      <w:marLeft w:val="0"/>
      <w:marRight w:val="0"/>
      <w:marTop w:val="0"/>
      <w:marBottom w:val="0"/>
      <w:divBdr>
        <w:top w:val="none" w:sz="0" w:space="0" w:color="auto"/>
        <w:left w:val="none" w:sz="0" w:space="0" w:color="auto"/>
        <w:bottom w:val="none" w:sz="0" w:space="0" w:color="auto"/>
        <w:right w:val="none" w:sz="0" w:space="0" w:color="auto"/>
      </w:divBdr>
    </w:div>
    <w:div w:id="968631548">
      <w:bodyDiv w:val="1"/>
      <w:marLeft w:val="0"/>
      <w:marRight w:val="0"/>
      <w:marTop w:val="0"/>
      <w:marBottom w:val="0"/>
      <w:divBdr>
        <w:top w:val="none" w:sz="0" w:space="0" w:color="auto"/>
        <w:left w:val="none" w:sz="0" w:space="0" w:color="auto"/>
        <w:bottom w:val="none" w:sz="0" w:space="0" w:color="auto"/>
        <w:right w:val="none" w:sz="0" w:space="0" w:color="auto"/>
      </w:divBdr>
      <w:divsChild>
        <w:div w:id="37703269">
          <w:marLeft w:val="0"/>
          <w:marRight w:val="0"/>
          <w:marTop w:val="0"/>
          <w:marBottom w:val="0"/>
          <w:divBdr>
            <w:top w:val="none" w:sz="0" w:space="0" w:color="auto"/>
            <w:left w:val="none" w:sz="0" w:space="0" w:color="auto"/>
            <w:bottom w:val="none" w:sz="0" w:space="0" w:color="auto"/>
            <w:right w:val="none" w:sz="0" w:space="0" w:color="auto"/>
          </w:divBdr>
        </w:div>
        <w:div w:id="576089458">
          <w:marLeft w:val="0"/>
          <w:marRight w:val="0"/>
          <w:marTop w:val="0"/>
          <w:marBottom w:val="0"/>
          <w:divBdr>
            <w:top w:val="none" w:sz="0" w:space="0" w:color="auto"/>
            <w:left w:val="none" w:sz="0" w:space="0" w:color="auto"/>
            <w:bottom w:val="none" w:sz="0" w:space="0" w:color="auto"/>
            <w:right w:val="none" w:sz="0" w:space="0" w:color="auto"/>
          </w:divBdr>
        </w:div>
        <w:div w:id="1754082445">
          <w:marLeft w:val="0"/>
          <w:marRight w:val="0"/>
          <w:marTop w:val="0"/>
          <w:marBottom w:val="0"/>
          <w:divBdr>
            <w:top w:val="none" w:sz="0" w:space="0" w:color="auto"/>
            <w:left w:val="none" w:sz="0" w:space="0" w:color="auto"/>
            <w:bottom w:val="none" w:sz="0" w:space="0" w:color="auto"/>
            <w:right w:val="none" w:sz="0" w:space="0" w:color="auto"/>
          </w:divBdr>
          <w:divsChild>
            <w:div w:id="118910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87901">
      <w:bodyDiv w:val="1"/>
      <w:marLeft w:val="0"/>
      <w:marRight w:val="0"/>
      <w:marTop w:val="0"/>
      <w:marBottom w:val="0"/>
      <w:divBdr>
        <w:top w:val="none" w:sz="0" w:space="0" w:color="auto"/>
        <w:left w:val="none" w:sz="0" w:space="0" w:color="auto"/>
        <w:bottom w:val="none" w:sz="0" w:space="0" w:color="auto"/>
        <w:right w:val="none" w:sz="0" w:space="0" w:color="auto"/>
      </w:divBdr>
      <w:divsChild>
        <w:div w:id="1208491896">
          <w:marLeft w:val="0"/>
          <w:marRight w:val="0"/>
          <w:marTop w:val="75"/>
          <w:marBottom w:val="0"/>
          <w:divBdr>
            <w:top w:val="none" w:sz="0" w:space="0" w:color="auto"/>
            <w:left w:val="none" w:sz="0" w:space="0" w:color="auto"/>
            <w:bottom w:val="none" w:sz="0" w:space="0" w:color="auto"/>
            <w:right w:val="none" w:sz="0" w:space="0" w:color="auto"/>
          </w:divBdr>
        </w:div>
      </w:divsChild>
    </w:div>
    <w:div w:id="971596439">
      <w:bodyDiv w:val="1"/>
      <w:marLeft w:val="0"/>
      <w:marRight w:val="0"/>
      <w:marTop w:val="0"/>
      <w:marBottom w:val="0"/>
      <w:divBdr>
        <w:top w:val="none" w:sz="0" w:space="0" w:color="auto"/>
        <w:left w:val="none" w:sz="0" w:space="0" w:color="auto"/>
        <w:bottom w:val="none" w:sz="0" w:space="0" w:color="auto"/>
        <w:right w:val="none" w:sz="0" w:space="0" w:color="auto"/>
      </w:divBdr>
      <w:divsChild>
        <w:div w:id="1674261826">
          <w:marLeft w:val="0"/>
          <w:marRight w:val="0"/>
          <w:marTop w:val="0"/>
          <w:marBottom w:val="375"/>
          <w:divBdr>
            <w:top w:val="none" w:sz="0" w:space="0" w:color="auto"/>
            <w:left w:val="none" w:sz="0" w:space="0" w:color="auto"/>
            <w:bottom w:val="none" w:sz="0" w:space="0" w:color="auto"/>
            <w:right w:val="none" w:sz="0" w:space="0" w:color="auto"/>
          </w:divBdr>
          <w:divsChild>
            <w:div w:id="1439326865">
              <w:marLeft w:val="0"/>
              <w:marRight w:val="0"/>
              <w:marTop w:val="0"/>
              <w:marBottom w:val="150"/>
              <w:divBdr>
                <w:top w:val="none" w:sz="0" w:space="0" w:color="auto"/>
                <w:left w:val="none" w:sz="0" w:space="0" w:color="auto"/>
                <w:bottom w:val="none" w:sz="0" w:space="0" w:color="auto"/>
                <w:right w:val="none" w:sz="0" w:space="0" w:color="auto"/>
              </w:divBdr>
            </w:div>
            <w:div w:id="745807616">
              <w:marLeft w:val="0"/>
              <w:marRight w:val="0"/>
              <w:marTop w:val="0"/>
              <w:marBottom w:val="150"/>
              <w:divBdr>
                <w:top w:val="none" w:sz="0" w:space="0" w:color="auto"/>
                <w:left w:val="none" w:sz="0" w:space="0" w:color="auto"/>
                <w:bottom w:val="none" w:sz="0" w:space="0" w:color="auto"/>
                <w:right w:val="none" w:sz="0" w:space="0" w:color="auto"/>
              </w:divBdr>
              <w:divsChild>
                <w:div w:id="180534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40782">
          <w:marLeft w:val="0"/>
          <w:marRight w:val="0"/>
          <w:marTop w:val="0"/>
          <w:marBottom w:val="0"/>
          <w:divBdr>
            <w:top w:val="none" w:sz="0" w:space="0" w:color="auto"/>
            <w:left w:val="none" w:sz="0" w:space="0" w:color="auto"/>
            <w:bottom w:val="none" w:sz="0" w:space="0" w:color="auto"/>
            <w:right w:val="none" w:sz="0" w:space="0" w:color="auto"/>
          </w:divBdr>
          <w:divsChild>
            <w:div w:id="1240213169">
              <w:marLeft w:val="0"/>
              <w:marRight w:val="0"/>
              <w:marTop w:val="0"/>
              <w:marBottom w:val="0"/>
              <w:divBdr>
                <w:top w:val="none" w:sz="0" w:space="0" w:color="auto"/>
                <w:left w:val="none" w:sz="0" w:space="0" w:color="auto"/>
                <w:bottom w:val="none" w:sz="0" w:space="0" w:color="auto"/>
                <w:right w:val="none" w:sz="0" w:space="0" w:color="auto"/>
              </w:divBdr>
              <w:divsChild>
                <w:div w:id="474831303">
                  <w:marLeft w:val="0"/>
                  <w:marRight w:val="0"/>
                  <w:marTop w:val="0"/>
                  <w:marBottom w:val="0"/>
                  <w:divBdr>
                    <w:top w:val="none" w:sz="0" w:space="0" w:color="auto"/>
                    <w:left w:val="none" w:sz="0" w:space="0" w:color="auto"/>
                    <w:bottom w:val="none" w:sz="0" w:space="0" w:color="auto"/>
                    <w:right w:val="none" w:sz="0" w:space="0" w:color="auto"/>
                  </w:divBdr>
                  <w:divsChild>
                    <w:div w:id="1871187835">
                      <w:marLeft w:val="0"/>
                      <w:marRight w:val="0"/>
                      <w:marTop w:val="0"/>
                      <w:marBottom w:val="0"/>
                      <w:divBdr>
                        <w:top w:val="none" w:sz="0" w:space="0" w:color="auto"/>
                        <w:left w:val="none" w:sz="0" w:space="0" w:color="auto"/>
                        <w:bottom w:val="none" w:sz="0" w:space="0" w:color="auto"/>
                        <w:right w:val="none" w:sz="0" w:space="0" w:color="auto"/>
                      </w:divBdr>
                      <w:divsChild>
                        <w:div w:id="209925846">
                          <w:marLeft w:val="0"/>
                          <w:marRight w:val="0"/>
                          <w:marTop w:val="15"/>
                          <w:marBottom w:val="0"/>
                          <w:divBdr>
                            <w:top w:val="none" w:sz="0" w:space="0" w:color="auto"/>
                            <w:left w:val="none" w:sz="0" w:space="0" w:color="auto"/>
                            <w:bottom w:val="none" w:sz="0" w:space="0" w:color="auto"/>
                            <w:right w:val="none" w:sz="0" w:space="0" w:color="auto"/>
                          </w:divBdr>
                        </w:div>
                        <w:div w:id="788283766">
                          <w:marLeft w:val="0"/>
                          <w:marRight w:val="0"/>
                          <w:marTop w:val="0"/>
                          <w:marBottom w:val="0"/>
                          <w:divBdr>
                            <w:top w:val="none" w:sz="0" w:space="0" w:color="auto"/>
                            <w:left w:val="none" w:sz="0" w:space="0" w:color="auto"/>
                            <w:bottom w:val="none" w:sz="0" w:space="0" w:color="auto"/>
                            <w:right w:val="none" w:sz="0" w:space="0" w:color="auto"/>
                          </w:divBdr>
                          <w:divsChild>
                            <w:div w:id="98081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2976">
                      <w:marLeft w:val="0"/>
                      <w:marRight w:val="0"/>
                      <w:marTop w:val="0"/>
                      <w:marBottom w:val="0"/>
                      <w:divBdr>
                        <w:top w:val="none" w:sz="0" w:space="0" w:color="auto"/>
                        <w:left w:val="none" w:sz="0" w:space="0" w:color="auto"/>
                        <w:bottom w:val="none" w:sz="0" w:space="0" w:color="auto"/>
                        <w:right w:val="none" w:sz="0" w:space="0" w:color="auto"/>
                      </w:divBdr>
                      <w:divsChild>
                        <w:div w:id="2116903411">
                          <w:marLeft w:val="0"/>
                          <w:marRight w:val="0"/>
                          <w:marTop w:val="15"/>
                          <w:marBottom w:val="0"/>
                          <w:divBdr>
                            <w:top w:val="none" w:sz="0" w:space="0" w:color="auto"/>
                            <w:left w:val="none" w:sz="0" w:space="0" w:color="auto"/>
                            <w:bottom w:val="none" w:sz="0" w:space="0" w:color="auto"/>
                            <w:right w:val="none" w:sz="0" w:space="0" w:color="auto"/>
                          </w:divBdr>
                        </w:div>
                        <w:div w:id="1630668006">
                          <w:marLeft w:val="0"/>
                          <w:marRight w:val="0"/>
                          <w:marTop w:val="0"/>
                          <w:marBottom w:val="0"/>
                          <w:divBdr>
                            <w:top w:val="none" w:sz="0" w:space="0" w:color="auto"/>
                            <w:left w:val="none" w:sz="0" w:space="0" w:color="auto"/>
                            <w:bottom w:val="none" w:sz="0" w:space="0" w:color="auto"/>
                            <w:right w:val="none" w:sz="0" w:space="0" w:color="auto"/>
                          </w:divBdr>
                          <w:divsChild>
                            <w:div w:id="141932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74016">
                      <w:marLeft w:val="0"/>
                      <w:marRight w:val="0"/>
                      <w:marTop w:val="0"/>
                      <w:marBottom w:val="0"/>
                      <w:divBdr>
                        <w:top w:val="none" w:sz="0" w:space="0" w:color="auto"/>
                        <w:left w:val="none" w:sz="0" w:space="0" w:color="auto"/>
                        <w:bottom w:val="none" w:sz="0" w:space="0" w:color="auto"/>
                        <w:right w:val="none" w:sz="0" w:space="0" w:color="auto"/>
                      </w:divBdr>
                      <w:divsChild>
                        <w:div w:id="1246457035">
                          <w:marLeft w:val="0"/>
                          <w:marRight w:val="0"/>
                          <w:marTop w:val="15"/>
                          <w:marBottom w:val="0"/>
                          <w:divBdr>
                            <w:top w:val="none" w:sz="0" w:space="0" w:color="auto"/>
                            <w:left w:val="none" w:sz="0" w:space="0" w:color="auto"/>
                            <w:bottom w:val="none" w:sz="0" w:space="0" w:color="auto"/>
                            <w:right w:val="none" w:sz="0" w:space="0" w:color="auto"/>
                          </w:divBdr>
                        </w:div>
                        <w:div w:id="1192918186">
                          <w:marLeft w:val="0"/>
                          <w:marRight w:val="0"/>
                          <w:marTop w:val="0"/>
                          <w:marBottom w:val="0"/>
                          <w:divBdr>
                            <w:top w:val="none" w:sz="0" w:space="0" w:color="auto"/>
                            <w:left w:val="none" w:sz="0" w:space="0" w:color="auto"/>
                            <w:bottom w:val="none" w:sz="0" w:space="0" w:color="auto"/>
                            <w:right w:val="none" w:sz="0" w:space="0" w:color="auto"/>
                          </w:divBdr>
                          <w:divsChild>
                            <w:div w:id="114192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2833231">
      <w:bodyDiv w:val="1"/>
      <w:marLeft w:val="0"/>
      <w:marRight w:val="0"/>
      <w:marTop w:val="0"/>
      <w:marBottom w:val="0"/>
      <w:divBdr>
        <w:top w:val="none" w:sz="0" w:space="0" w:color="auto"/>
        <w:left w:val="none" w:sz="0" w:space="0" w:color="auto"/>
        <w:bottom w:val="none" w:sz="0" w:space="0" w:color="auto"/>
        <w:right w:val="none" w:sz="0" w:space="0" w:color="auto"/>
      </w:divBdr>
      <w:divsChild>
        <w:div w:id="681784502">
          <w:marLeft w:val="600"/>
          <w:marRight w:val="480"/>
          <w:marTop w:val="150"/>
          <w:marBottom w:val="150"/>
          <w:divBdr>
            <w:top w:val="none" w:sz="0" w:space="0" w:color="auto"/>
            <w:left w:val="none" w:sz="0" w:space="0" w:color="auto"/>
            <w:bottom w:val="none" w:sz="0" w:space="0" w:color="auto"/>
            <w:right w:val="none" w:sz="0" w:space="0" w:color="auto"/>
          </w:divBdr>
          <w:divsChild>
            <w:div w:id="96018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755902">
      <w:bodyDiv w:val="1"/>
      <w:marLeft w:val="0"/>
      <w:marRight w:val="0"/>
      <w:marTop w:val="0"/>
      <w:marBottom w:val="0"/>
      <w:divBdr>
        <w:top w:val="none" w:sz="0" w:space="0" w:color="auto"/>
        <w:left w:val="none" w:sz="0" w:space="0" w:color="auto"/>
        <w:bottom w:val="none" w:sz="0" w:space="0" w:color="auto"/>
        <w:right w:val="none" w:sz="0" w:space="0" w:color="auto"/>
      </w:divBdr>
    </w:div>
    <w:div w:id="974068223">
      <w:bodyDiv w:val="1"/>
      <w:marLeft w:val="0"/>
      <w:marRight w:val="0"/>
      <w:marTop w:val="0"/>
      <w:marBottom w:val="0"/>
      <w:divBdr>
        <w:top w:val="none" w:sz="0" w:space="0" w:color="auto"/>
        <w:left w:val="none" w:sz="0" w:space="0" w:color="auto"/>
        <w:bottom w:val="none" w:sz="0" w:space="0" w:color="auto"/>
        <w:right w:val="none" w:sz="0" w:space="0" w:color="auto"/>
      </w:divBdr>
      <w:divsChild>
        <w:div w:id="1067269463">
          <w:marLeft w:val="0"/>
          <w:marRight w:val="0"/>
          <w:marTop w:val="0"/>
          <w:marBottom w:val="0"/>
          <w:divBdr>
            <w:top w:val="none" w:sz="0" w:space="0" w:color="auto"/>
            <w:left w:val="none" w:sz="0" w:space="0" w:color="auto"/>
            <w:bottom w:val="none" w:sz="0" w:space="0" w:color="auto"/>
            <w:right w:val="none" w:sz="0" w:space="0" w:color="auto"/>
          </w:divBdr>
          <w:divsChild>
            <w:div w:id="1185560511">
              <w:marLeft w:val="0"/>
              <w:marRight w:val="0"/>
              <w:marTop w:val="0"/>
              <w:marBottom w:val="0"/>
              <w:divBdr>
                <w:top w:val="none" w:sz="0" w:space="0" w:color="auto"/>
                <w:left w:val="none" w:sz="0" w:space="0" w:color="auto"/>
                <w:bottom w:val="none" w:sz="0" w:space="0" w:color="auto"/>
                <w:right w:val="none" w:sz="0" w:space="0" w:color="auto"/>
              </w:divBdr>
              <w:divsChild>
                <w:div w:id="1629050988">
                  <w:marLeft w:val="0"/>
                  <w:marRight w:val="0"/>
                  <w:marTop w:val="0"/>
                  <w:marBottom w:val="0"/>
                  <w:divBdr>
                    <w:top w:val="none" w:sz="0" w:space="0" w:color="auto"/>
                    <w:left w:val="none" w:sz="0" w:space="0" w:color="auto"/>
                    <w:bottom w:val="none" w:sz="0" w:space="0" w:color="auto"/>
                    <w:right w:val="none" w:sz="0" w:space="0" w:color="auto"/>
                  </w:divBdr>
                  <w:divsChild>
                    <w:div w:id="1023553598">
                      <w:marLeft w:val="0"/>
                      <w:marRight w:val="0"/>
                      <w:marTop w:val="0"/>
                      <w:marBottom w:val="0"/>
                      <w:divBdr>
                        <w:top w:val="none" w:sz="0" w:space="0" w:color="auto"/>
                        <w:left w:val="none" w:sz="0" w:space="0" w:color="auto"/>
                        <w:bottom w:val="none" w:sz="0" w:space="0" w:color="auto"/>
                        <w:right w:val="none" w:sz="0" w:space="0" w:color="auto"/>
                      </w:divBdr>
                      <w:divsChild>
                        <w:div w:id="1523664295">
                          <w:marLeft w:val="0"/>
                          <w:marRight w:val="0"/>
                          <w:marTop w:val="0"/>
                          <w:marBottom w:val="0"/>
                          <w:divBdr>
                            <w:top w:val="none" w:sz="0" w:space="0" w:color="auto"/>
                            <w:left w:val="none" w:sz="0" w:space="0" w:color="auto"/>
                            <w:bottom w:val="none" w:sz="0" w:space="0" w:color="auto"/>
                            <w:right w:val="none" w:sz="0" w:space="0" w:color="auto"/>
                          </w:divBdr>
                          <w:divsChild>
                            <w:div w:id="1695114029">
                              <w:marLeft w:val="0"/>
                              <w:marRight w:val="0"/>
                              <w:marTop w:val="0"/>
                              <w:marBottom w:val="0"/>
                              <w:divBdr>
                                <w:top w:val="none" w:sz="0" w:space="0" w:color="auto"/>
                                <w:left w:val="none" w:sz="0" w:space="0" w:color="auto"/>
                                <w:bottom w:val="none" w:sz="0" w:space="0" w:color="auto"/>
                                <w:right w:val="none" w:sz="0" w:space="0" w:color="auto"/>
                              </w:divBdr>
                              <w:divsChild>
                                <w:div w:id="1501654607">
                                  <w:marLeft w:val="0"/>
                                  <w:marRight w:val="0"/>
                                  <w:marTop w:val="0"/>
                                  <w:marBottom w:val="0"/>
                                  <w:divBdr>
                                    <w:top w:val="none" w:sz="0" w:space="0" w:color="auto"/>
                                    <w:left w:val="none" w:sz="0" w:space="0" w:color="auto"/>
                                    <w:bottom w:val="none" w:sz="0" w:space="0" w:color="auto"/>
                                    <w:right w:val="none" w:sz="0" w:space="0" w:color="auto"/>
                                  </w:divBdr>
                                  <w:divsChild>
                                    <w:div w:id="540359243">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4140643">
      <w:bodyDiv w:val="1"/>
      <w:marLeft w:val="0"/>
      <w:marRight w:val="0"/>
      <w:marTop w:val="0"/>
      <w:marBottom w:val="0"/>
      <w:divBdr>
        <w:top w:val="none" w:sz="0" w:space="0" w:color="auto"/>
        <w:left w:val="none" w:sz="0" w:space="0" w:color="auto"/>
        <w:bottom w:val="none" w:sz="0" w:space="0" w:color="auto"/>
        <w:right w:val="none" w:sz="0" w:space="0" w:color="auto"/>
      </w:divBdr>
      <w:divsChild>
        <w:div w:id="667439036">
          <w:marLeft w:val="0"/>
          <w:marRight w:val="0"/>
          <w:marTop w:val="0"/>
          <w:marBottom w:val="375"/>
          <w:divBdr>
            <w:top w:val="none" w:sz="0" w:space="0" w:color="auto"/>
            <w:left w:val="none" w:sz="0" w:space="0" w:color="auto"/>
            <w:bottom w:val="none" w:sz="0" w:space="0" w:color="auto"/>
            <w:right w:val="none" w:sz="0" w:space="0" w:color="auto"/>
          </w:divBdr>
          <w:divsChild>
            <w:div w:id="1266307342">
              <w:marLeft w:val="0"/>
              <w:marRight w:val="0"/>
              <w:marTop w:val="0"/>
              <w:marBottom w:val="150"/>
              <w:divBdr>
                <w:top w:val="none" w:sz="0" w:space="0" w:color="auto"/>
                <w:left w:val="none" w:sz="0" w:space="0" w:color="auto"/>
                <w:bottom w:val="none" w:sz="0" w:space="0" w:color="auto"/>
                <w:right w:val="none" w:sz="0" w:space="0" w:color="auto"/>
              </w:divBdr>
              <w:divsChild>
                <w:div w:id="159555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12791">
          <w:marLeft w:val="0"/>
          <w:marRight w:val="0"/>
          <w:marTop w:val="0"/>
          <w:marBottom w:val="0"/>
          <w:divBdr>
            <w:top w:val="none" w:sz="0" w:space="0" w:color="auto"/>
            <w:left w:val="none" w:sz="0" w:space="0" w:color="auto"/>
            <w:bottom w:val="none" w:sz="0" w:space="0" w:color="auto"/>
            <w:right w:val="none" w:sz="0" w:space="0" w:color="auto"/>
          </w:divBdr>
          <w:divsChild>
            <w:div w:id="531460569">
              <w:marLeft w:val="0"/>
              <w:marRight w:val="0"/>
              <w:marTop w:val="0"/>
              <w:marBottom w:val="0"/>
              <w:divBdr>
                <w:top w:val="none" w:sz="0" w:space="0" w:color="auto"/>
                <w:left w:val="none" w:sz="0" w:space="0" w:color="auto"/>
                <w:bottom w:val="none" w:sz="0" w:space="0" w:color="auto"/>
                <w:right w:val="none" w:sz="0" w:space="0" w:color="auto"/>
              </w:divBdr>
              <w:divsChild>
                <w:div w:id="72360469">
                  <w:marLeft w:val="0"/>
                  <w:marRight w:val="0"/>
                  <w:marTop w:val="0"/>
                  <w:marBottom w:val="0"/>
                  <w:divBdr>
                    <w:top w:val="none" w:sz="0" w:space="0" w:color="auto"/>
                    <w:left w:val="none" w:sz="0" w:space="0" w:color="auto"/>
                    <w:bottom w:val="none" w:sz="0" w:space="0" w:color="auto"/>
                    <w:right w:val="none" w:sz="0" w:space="0" w:color="auto"/>
                  </w:divBdr>
                  <w:divsChild>
                    <w:div w:id="466824606">
                      <w:marLeft w:val="0"/>
                      <w:marRight w:val="0"/>
                      <w:marTop w:val="0"/>
                      <w:marBottom w:val="0"/>
                      <w:divBdr>
                        <w:top w:val="none" w:sz="0" w:space="0" w:color="auto"/>
                        <w:left w:val="none" w:sz="0" w:space="0" w:color="auto"/>
                        <w:bottom w:val="none" w:sz="0" w:space="0" w:color="auto"/>
                        <w:right w:val="none" w:sz="0" w:space="0" w:color="auto"/>
                      </w:divBdr>
                      <w:divsChild>
                        <w:div w:id="1401443853">
                          <w:marLeft w:val="0"/>
                          <w:marRight w:val="0"/>
                          <w:marTop w:val="15"/>
                          <w:marBottom w:val="0"/>
                          <w:divBdr>
                            <w:top w:val="none" w:sz="0" w:space="0" w:color="auto"/>
                            <w:left w:val="none" w:sz="0" w:space="0" w:color="auto"/>
                            <w:bottom w:val="none" w:sz="0" w:space="0" w:color="auto"/>
                            <w:right w:val="none" w:sz="0" w:space="0" w:color="auto"/>
                          </w:divBdr>
                        </w:div>
                        <w:div w:id="351343364">
                          <w:marLeft w:val="0"/>
                          <w:marRight w:val="0"/>
                          <w:marTop w:val="0"/>
                          <w:marBottom w:val="0"/>
                          <w:divBdr>
                            <w:top w:val="none" w:sz="0" w:space="0" w:color="auto"/>
                            <w:left w:val="none" w:sz="0" w:space="0" w:color="auto"/>
                            <w:bottom w:val="none" w:sz="0" w:space="0" w:color="auto"/>
                            <w:right w:val="none" w:sz="0" w:space="0" w:color="auto"/>
                          </w:divBdr>
                          <w:divsChild>
                            <w:div w:id="1271818214">
                              <w:marLeft w:val="0"/>
                              <w:marRight w:val="0"/>
                              <w:marTop w:val="0"/>
                              <w:marBottom w:val="0"/>
                              <w:divBdr>
                                <w:top w:val="none" w:sz="0" w:space="0" w:color="auto"/>
                                <w:left w:val="none" w:sz="0" w:space="0" w:color="auto"/>
                                <w:bottom w:val="none" w:sz="0" w:space="0" w:color="auto"/>
                                <w:right w:val="none" w:sz="0" w:space="0" w:color="auto"/>
                              </w:divBdr>
                              <w:divsChild>
                                <w:div w:id="1183082825">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2042168701">
                      <w:marLeft w:val="0"/>
                      <w:marRight w:val="0"/>
                      <w:marTop w:val="0"/>
                      <w:marBottom w:val="0"/>
                      <w:divBdr>
                        <w:top w:val="none" w:sz="0" w:space="0" w:color="auto"/>
                        <w:left w:val="none" w:sz="0" w:space="0" w:color="auto"/>
                        <w:bottom w:val="none" w:sz="0" w:space="0" w:color="auto"/>
                        <w:right w:val="none" w:sz="0" w:space="0" w:color="auto"/>
                      </w:divBdr>
                      <w:divsChild>
                        <w:div w:id="349139872">
                          <w:marLeft w:val="0"/>
                          <w:marRight w:val="0"/>
                          <w:marTop w:val="15"/>
                          <w:marBottom w:val="0"/>
                          <w:divBdr>
                            <w:top w:val="none" w:sz="0" w:space="0" w:color="auto"/>
                            <w:left w:val="none" w:sz="0" w:space="0" w:color="auto"/>
                            <w:bottom w:val="none" w:sz="0" w:space="0" w:color="auto"/>
                            <w:right w:val="none" w:sz="0" w:space="0" w:color="auto"/>
                          </w:divBdr>
                        </w:div>
                        <w:div w:id="1292008870">
                          <w:marLeft w:val="0"/>
                          <w:marRight w:val="0"/>
                          <w:marTop w:val="0"/>
                          <w:marBottom w:val="0"/>
                          <w:divBdr>
                            <w:top w:val="none" w:sz="0" w:space="0" w:color="auto"/>
                            <w:left w:val="none" w:sz="0" w:space="0" w:color="auto"/>
                            <w:bottom w:val="none" w:sz="0" w:space="0" w:color="auto"/>
                            <w:right w:val="none" w:sz="0" w:space="0" w:color="auto"/>
                          </w:divBdr>
                          <w:divsChild>
                            <w:div w:id="1743217900">
                              <w:marLeft w:val="0"/>
                              <w:marRight w:val="0"/>
                              <w:marTop w:val="0"/>
                              <w:marBottom w:val="0"/>
                              <w:divBdr>
                                <w:top w:val="none" w:sz="0" w:space="0" w:color="auto"/>
                                <w:left w:val="none" w:sz="0" w:space="0" w:color="auto"/>
                                <w:bottom w:val="none" w:sz="0" w:space="0" w:color="auto"/>
                                <w:right w:val="none" w:sz="0" w:space="0" w:color="auto"/>
                              </w:divBdr>
                              <w:divsChild>
                                <w:div w:id="170212561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5183761">
      <w:bodyDiv w:val="1"/>
      <w:marLeft w:val="0"/>
      <w:marRight w:val="0"/>
      <w:marTop w:val="0"/>
      <w:marBottom w:val="0"/>
      <w:divBdr>
        <w:top w:val="none" w:sz="0" w:space="0" w:color="auto"/>
        <w:left w:val="none" w:sz="0" w:space="0" w:color="auto"/>
        <w:bottom w:val="none" w:sz="0" w:space="0" w:color="auto"/>
        <w:right w:val="none" w:sz="0" w:space="0" w:color="auto"/>
      </w:divBdr>
      <w:divsChild>
        <w:div w:id="1643654496">
          <w:marLeft w:val="0"/>
          <w:marRight w:val="0"/>
          <w:marTop w:val="0"/>
          <w:marBottom w:val="0"/>
          <w:divBdr>
            <w:top w:val="none" w:sz="0" w:space="0" w:color="auto"/>
            <w:left w:val="none" w:sz="0" w:space="0" w:color="auto"/>
            <w:bottom w:val="none" w:sz="0" w:space="0" w:color="auto"/>
            <w:right w:val="none" w:sz="0" w:space="0" w:color="auto"/>
          </w:divBdr>
        </w:div>
        <w:div w:id="1679195009">
          <w:marLeft w:val="0"/>
          <w:marRight w:val="0"/>
          <w:marTop w:val="0"/>
          <w:marBottom w:val="0"/>
          <w:divBdr>
            <w:top w:val="none" w:sz="0" w:space="0" w:color="auto"/>
            <w:left w:val="none" w:sz="0" w:space="0" w:color="auto"/>
            <w:bottom w:val="none" w:sz="0" w:space="0" w:color="auto"/>
            <w:right w:val="none" w:sz="0" w:space="0" w:color="auto"/>
          </w:divBdr>
        </w:div>
      </w:divsChild>
    </w:div>
    <w:div w:id="975449720">
      <w:bodyDiv w:val="1"/>
      <w:marLeft w:val="0"/>
      <w:marRight w:val="0"/>
      <w:marTop w:val="0"/>
      <w:marBottom w:val="0"/>
      <w:divBdr>
        <w:top w:val="none" w:sz="0" w:space="0" w:color="auto"/>
        <w:left w:val="none" w:sz="0" w:space="0" w:color="auto"/>
        <w:bottom w:val="none" w:sz="0" w:space="0" w:color="auto"/>
        <w:right w:val="none" w:sz="0" w:space="0" w:color="auto"/>
      </w:divBdr>
    </w:div>
    <w:div w:id="976450112">
      <w:bodyDiv w:val="1"/>
      <w:marLeft w:val="0"/>
      <w:marRight w:val="0"/>
      <w:marTop w:val="0"/>
      <w:marBottom w:val="0"/>
      <w:divBdr>
        <w:top w:val="none" w:sz="0" w:space="0" w:color="auto"/>
        <w:left w:val="none" w:sz="0" w:space="0" w:color="auto"/>
        <w:bottom w:val="none" w:sz="0" w:space="0" w:color="auto"/>
        <w:right w:val="none" w:sz="0" w:space="0" w:color="auto"/>
      </w:divBdr>
    </w:div>
    <w:div w:id="976649308">
      <w:bodyDiv w:val="1"/>
      <w:marLeft w:val="0"/>
      <w:marRight w:val="0"/>
      <w:marTop w:val="0"/>
      <w:marBottom w:val="0"/>
      <w:divBdr>
        <w:top w:val="none" w:sz="0" w:space="0" w:color="auto"/>
        <w:left w:val="none" w:sz="0" w:space="0" w:color="auto"/>
        <w:bottom w:val="none" w:sz="0" w:space="0" w:color="auto"/>
        <w:right w:val="none" w:sz="0" w:space="0" w:color="auto"/>
      </w:divBdr>
      <w:divsChild>
        <w:div w:id="846941514">
          <w:marLeft w:val="0"/>
          <w:marRight w:val="0"/>
          <w:marTop w:val="15"/>
          <w:marBottom w:val="0"/>
          <w:divBdr>
            <w:top w:val="none" w:sz="0" w:space="0" w:color="auto"/>
            <w:left w:val="none" w:sz="0" w:space="0" w:color="auto"/>
            <w:bottom w:val="none" w:sz="0" w:space="0" w:color="auto"/>
            <w:right w:val="none" w:sz="0" w:space="0" w:color="auto"/>
          </w:divBdr>
        </w:div>
        <w:div w:id="741024852">
          <w:marLeft w:val="0"/>
          <w:marRight w:val="0"/>
          <w:marTop w:val="0"/>
          <w:marBottom w:val="0"/>
          <w:divBdr>
            <w:top w:val="none" w:sz="0" w:space="0" w:color="auto"/>
            <w:left w:val="none" w:sz="0" w:space="0" w:color="auto"/>
            <w:bottom w:val="none" w:sz="0" w:space="0" w:color="auto"/>
            <w:right w:val="none" w:sz="0" w:space="0" w:color="auto"/>
          </w:divBdr>
        </w:div>
      </w:divsChild>
    </w:div>
    <w:div w:id="977563672">
      <w:bodyDiv w:val="1"/>
      <w:marLeft w:val="0"/>
      <w:marRight w:val="0"/>
      <w:marTop w:val="0"/>
      <w:marBottom w:val="0"/>
      <w:divBdr>
        <w:top w:val="none" w:sz="0" w:space="0" w:color="auto"/>
        <w:left w:val="none" w:sz="0" w:space="0" w:color="auto"/>
        <w:bottom w:val="none" w:sz="0" w:space="0" w:color="auto"/>
        <w:right w:val="none" w:sz="0" w:space="0" w:color="auto"/>
      </w:divBdr>
      <w:divsChild>
        <w:div w:id="242221891">
          <w:marLeft w:val="0"/>
          <w:marRight w:val="0"/>
          <w:marTop w:val="0"/>
          <w:marBottom w:val="0"/>
          <w:divBdr>
            <w:top w:val="none" w:sz="0" w:space="0" w:color="auto"/>
            <w:left w:val="none" w:sz="0" w:space="0" w:color="auto"/>
            <w:bottom w:val="none" w:sz="0" w:space="0" w:color="auto"/>
            <w:right w:val="none" w:sz="0" w:space="0" w:color="auto"/>
          </w:divBdr>
          <w:divsChild>
            <w:div w:id="1973903153">
              <w:marLeft w:val="0"/>
              <w:marRight w:val="0"/>
              <w:marTop w:val="0"/>
              <w:marBottom w:val="0"/>
              <w:divBdr>
                <w:top w:val="none" w:sz="0" w:space="0" w:color="auto"/>
                <w:left w:val="none" w:sz="0" w:space="0" w:color="auto"/>
                <w:bottom w:val="none" w:sz="0" w:space="0" w:color="auto"/>
                <w:right w:val="none" w:sz="0" w:space="0" w:color="auto"/>
              </w:divBdr>
              <w:divsChild>
                <w:div w:id="1557159298">
                  <w:marLeft w:val="0"/>
                  <w:marRight w:val="0"/>
                  <w:marTop w:val="0"/>
                  <w:marBottom w:val="0"/>
                  <w:divBdr>
                    <w:top w:val="none" w:sz="0" w:space="0" w:color="auto"/>
                    <w:left w:val="none" w:sz="0" w:space="0" w:color="auto"/>
                    <w:bottom w:val="none" w:sz="0" w:space="0" w:color="auto"/>
                    <w:right w:val="none" w:sz="0" w:space="0" w:color="auto"/>
                  </w:divBdr>
                  <w:divsChild>
                    <w:div w:id="1989355822">
                      <w:marLeft w:val="0"/>
                      <w:marRight w:val="0"/>
                      <w:marTop w:val="0"/>
                      <w:marBottom w:val="0"/>
                      <w:divBdr>
                        <w:top w:val="none" w:sz="0" w:space="0" w:color="auto"/>
                        <w:left w:val="none" w:sz="0" w:space="0" w:color="auto"/>
                        <w:bottom w:val="none" w:sz="0" w:space="0" w:color="auto"/>
                        <w:right w:val="none" w:sz="0" w:space="0" w:color="auto"/>
                      </w:divBdr>
                      <w:divsChild>
                        <w:div w:id="72510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667310">
          <w:marLeft w:val="0"/>
          <w:marRight w:val="0"/>
          <w:marTop w:val="0"/>
          <w:marBottom w:val="0"/>
          <w:divBdr>
            <w:top w:val="none" w:sz="0" w:space="0" w:color="auto"/>
            <w:left w:val="none" w:sz="0" w:space="0" w:color="auto"/>
            <w:bottom w:val="none" w:sz="0" w:space="0" w:color="auto"/>
            <w:right w:val="none" w:sz="0" w:space="0" w:color="auto"/>
          </w:divBdr>
        </w:div>
        <w:div w:id="735057224">
          <w:marLeft w:val="0"/>
          <w:marRight w:val="0"/>
          <w:marTop w:val="0"/>
          <w:marBottom w:val="0"/>
          <w:divBdr>
            <w:top w:val="none" w:sz="0" w:space="0" w:color="auto"/>
            <w:left w:val="none" w:sz="0" w:space="0" w:color="auto"/>
            <w:bottom w:val="none" w:sz="0" w:space="0" w:color="auto"/>
            <w:right w:val="none" w:sz="0" w:space="0" w:color="auto"/>
          </w:divBdr>
          <w:divsChild>
            <w:div w:id="1251813490">
              <w:marLeft w:val="0"/>
              <w:marRight w:val="0"/>
              <w:marTop w:val="0"/>
              <w:marBottom w:val="0"/>
              <w:divBdr>
                <w:top w:val="none" w:sz="0" w:space="0" w:color="auto"/>
                <w:left w:val="none" w:sz="0" w:space="0" w:color="auto"/>
                <w:bottom w:val="none" w:sz="0" w:space="0" w:color="auto"/>
                <w:right w:val="none" w:sz="0" w:space="0" w:color="auto"/>
              </w:divBdr>
              <w:divsChild>
                <w:div w:id="1335763172">
                  <w:marLeft w:val="0"/>
                  <w:marRight w:val="0"/>
                  <w:marTop w:val="0"/>
                  <w:marBottom w:val="0"/>
                  <w:divBdr>
                    <w:top w:val="none" w:sz="0" w:space="0" w:color="auto"/>
                    <w:left w:val="none" w:sz="0" w:space="0" w:color="auto"/>
                    <w:bottom w:val="none" w:sz="0" w:space="0" w:color="auto"/>
                    <w:right w:val="none" w:sz="0" w:space="0" w:color="auto"/>
                  </w:divBdr>
                </w:div>
                <w:div w:id="160203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973038">
          <w:marLeft w:val="0"/>
          <w:marRight w:val="0"/>
          <w:marTop w:val="0"/>
          <w:marBottom w:val="0"/>
          <w:divBdr>
            <w:top w:val="none" w:sz="0" w:space="0" w:color="auto"/>
            <w:left w:val="none" w:sz="0" w:space="0" w:color="auto"/>
            <w:bottom w:val="none" w:sz="0" w:space="0" w:color="auto"/>
            <w:right w:val="none" w:sz="0" w:space="0" w:color="auto"/>
          </w:divBdr>
          <w:divsChild>
            <w:div w:id="1239635225">
              <w:marLeft w:val="0"/>
              <w:marRight w:val="0"/>
              <w:marTop w:val="0"/>
              <w:marBottom w:val="0"/>
              <w:divBdr>
                <w:top w:val="none" w:sz="0" w:space="0" w:color="auto"/>
                <w:left w:val="none" w:sz="0" w:space="0" w:color="auto"/>
                <w:bottom w:val="none" w:sz="0" w:space="0" w:color="auto"/>
                <w:right w:val="none" w:sz="0" w:space="0" w:color="auto"/>
              </w:divBdr>
              <w:divsChild>
                <w:div w:id="353188046">
                  <w:marLeft w:val="0"/>
                  <w:marRight w:val="0"/>
                  <w:marTop w:val="0"/>
                  <w:marBottom w:val="0"/>
                  <w:divBdr>
                    <w:top w:val="none" w:sz="0" w:space="0" w:color="auto"/>
                    <w:left w:val="none" w:sz="0" w:space="0" w:color="auto"/>
                    <w:bottom w:val="none" w:sz="0" w:space="0" w:color="auto"/>
                    <w:right w:val="none" w:sz="0" w:space="0" w:color="auto"/>
                  </w:divBdr>
                </w:div>
                <w:div w:id="151692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28013">
          <w:marLeft w:val="0"/>
          <w:marRight w:val="0"/>
          <w:marTop w:val="0"/>
          <w:marBottom w:val="0"/>
          <w:divBdr>
            <w:top w:val="none" w:sz="0" w:space="0" w:color="auto"/>
            <w:left w:val="none" w:sz="0" w:space="0" w:color="auto"/>
            <w:bottom w:val="none" w:sz="0" w:space="0" w:color="auto"/>
            <w:right w:val="none" w:sz="0" w:space="0" w:color="auto"/>
          </w:divBdr>
        </w:div>
        <w:div w:id="1630356420">
          <w:marLeft w:val="0"/>
          <w:marRight w:val="0"/>
          <w:marTop w:val="0"/>
          <w:marBottom w:val="0"/>
          <w:divBdr>
            <w:top w:val="none" w:sz="0" w:space="0" w:color="auto"/>
            <w:left w:val="none" w:sz="0" w:space="0" w:color="auto"/>
            <w:bottom w:val="none" w:sz="0" w:space="0" w:color="auto"/>
            <w:right w:val="none" w:sz="0" w:space="0" w:color="auto"/>
          </w:divBdr>
        </w:div>
        <w:div w:id="1659773529">
          <w:marLeft w:val="0"/>
          <w:marRight w:val="0"/>
          <w:marTop w:val="0"/>
          <w:marBottom w:val="0"/>
          <w:divBdr>
            <w:top w:val="none" w:sz="0" w:space="0" w:color="auto"/>
            <w:left w:val="none" w:sz="0" w:space="0" w:color="auto"/>
            <w:bottom w:val="none" w:sz="0" w:space="0" w:color="auto"/>
            <w:right w:val="none" w:sz="0" w:space="0" w:color="auto"/>
          </w:divBdr>
          <w:divsChild>
            <w:div w:id="184175784">
              <w:marLeft w:val="0"/>
              <w:marRight w:val="0"/>
              <w:marTop w:val="0"/>
              <w:marBottom w:val="0"/>
              <w:divBdr>
                <w:top w:val="none" w:sz="0" w:space="0" w:color="auto"/>
                <w:left w:val="none" w:sz="0" w:space="0" w:color="auto"/>
                <w:bottom w:val="none" w:sz="0" w:space="0" w:color="auto"/>
                <w:right w:val="none" w:sz="0" w:space="0" w:color="auto"/>
              </w:divBdr>
            </w:div>
            <w:div w:id="574245918">
              <w:marLeft w:val="0"/>
              <w:marRight w:val="0"/>
              <w:marTop w:val="0"/>
              <w:marBottom w:val="0"/>
              <w:divBdr>
                <w:top w:val="none" w:sz="0" w:space="0" w:color="auto"/>
                <w:left w:val="none" w:sz="0" w:space="0" w:color="auto"/>
                <w:bottom w:val="none" w:sz="0" w:space="0" w:color="auto"/>
                <w:right w:val="none" w:sz="0" w:space="0" w:color="auto"/>
              </w:divBdr>
            </w:div>
            <w:div w:id="754590064">
              <w:marLeft w:val="0"/>
              <w:marRight w:val="0"/>
              <w:marTop w:val="0"/>
              <w:marBottom w:val="0"/>
              <w:divBdr>
                <w:top w:val="none" w:sz="0" w:space="0" w:color="auto"/>
                <w:left w:val="none" w:sz="0" w:space="0" w:color="auto"/>
                <w:bottom w:val="none" w:sz="0" w:space="0" w:color="auto"/>
                <w:right w:val="none" w:sz="0" w:space="0" w:color="auto"/>
              </w:divBdr>
            </w:div>
            <w:div w:id="1196885953">
              <w:marLeft w:val="0"/>
              <w:marRight w:val="0"/>
              <w:marTop w:val="0"/>
              <w:marBottom w:val="0"/>
              <w:divBdr>
                <w:top w:val="none" w:sz="0" w:space="0" w:color="auto"/>
                <w:left w:val="none" w:sz="0" w:space="0" w:color="auto"/>
                <w:bottom w:val="none" w:sz="0" w:space="0" w:color="auto"/>
                <w:right w:val="none" w:sz="0" w:space="0" w:color="auto"/>
              </w:divBdr>
              <w:divsChild>
                <w:div w:id="1426920047">
                  <w:marLeft w:val="0"/>
                  <w:marRight w:val="0"/>
                  <w:marTop w:val="0"/>
                  <w:marBottom w:val="0"/>
                  <w:divBdr>
                    <w:top w:val="none" w:sz="0" w:space="0" w:color="auto"/>
                    <w:left w:val="none" w:sz="0" w:space="0" w:color="auto"/>
                    <w:bottom w:val="none" w:sz="0" w:space="0" w:color="auto"/>
                    <w:right w:val="none" w:sz="0" w:space="0" w:color="auto"/>
                  </w:divBdr>
                  <w:divsChild>
                    <w:div w:id="28259390">
                      <w:marLeft w:val="0"/>
                      <w:marRight w:val="0"/>
                      <w:marTop w:val="0"/>
                      <w:marBottom w:val="0"/>
                      <w:divBdr>
                        <w:top w:val="none" w:sz="0" w:space="0" w:color="auto"/>
                        <w:left w:val="none" w:sz="0" w:space="0" w:color="auto"/>
                        <w:bottom w:val="none" w:sz="0" w:space="0" w:color="auto"/>
                        <w:right w:val="none" w:sz="0" w:space="0" w:color="auto"/>
                      </w:divBdr>
                      <w:divsChild>
                        <w:div w:id="1631014867">
                          <w:marLeft w:val="0"/>
                          <w:marRight w:val="0"/>
                          <w:marTop w:val="0"/>
                          <w:marBottom w:val="0"/>
                          <w:divBdr>
                            <w:top w:val="none" w:sz="0" w:space="0" w:color="auto"/>
                            <w:left w:val="none" w:sz="0" w:space="0" w:color="auto"/>
                            <w:bottom w:val="none" w:sz="0" w:space="0" w:color="auto"/>
                            <w:right w:val="none" w:sz="0" w:space="0" w:color="auto"/>
                          </w:divBdr>
                          <w:divsChild>
                            <w:div w:id="176372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556646">
              <w:marLeft w:val="0"/>
              <w:marRight w:val="0"/>
              <w:marTop w:val="0"/>
              <w:marBottom w:val="0"/>
              <w:divBdr>
                <w:top w:val="none" w:sz="0" w:space="0" w:color="auto"/>
                <w:left w:val="none" w:sz="0" w:space="0" w:color="auto"/>
                <w:bottom w:val="none" w:sz="0" w:space="0" w:color="auto"/>
                <w:right w:val="none" w:sz="0" w:space="0" w:color="auto"/>
              </w:divBdr>
              <w:divsChild>
                <w:div w:id="1519268449">
                  <w:marLeft w:val="0"/>
                  <w:marRight w:val="0"/>
                  <w:marTop w:val="0"/>
                  <w:marBottom w:val="0"/>
                  <w:divBdr>
                    <w:top w:val="none" w:sz="0" w:space="0" w:color="auto"/>
                    <w:left w:val="none" w:sz="0" w:space="0" w:color="auto"/>
                    <w:bottom w:val="none" w:sz="0" w:space="0" w:color="auto"/>
                    <w:right w:val="none" w:sz="0" w:space="0" w:color="auto"/>
                  </w:divBdr>
                  <w:divsChild>
                    <w:div w:id="902911657">
                      <w:marLeft w:val="0"/>
                      <w:marRight w:val="0"/>
                      <w:marTop w:val="0"/>
                      <w:marBottom w:val="0"/>
                      <w:divBdr>
                        <w:top w:val="none" w:sz="0" w:space="0" w:color="auto"/>
                        <w:left w:val="none" w:sz="0" w:space="0" w:color="auto"/>
                        <w:bottom w:val="none" w:sz="0" w:space="0" w:color="auto"/>
                        <w:right w:val="none" w:sz="0" w:space="0" w:color="auto"/>
                      </w:divBdr>
                    </w:div>
                    <w:div w:id="109486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6989">
              <w:marLeft w:val="0"/>
              <w:marRight w:val="0"/>
              <w:marTop w:val="0"/>
              <w:marBottom w:val="0"/>
              <w:divBdr>
                <w:top w:val="none" w:sz="0" w:space="0" w:color="auto"/>
                <w:left w:val="none" w:sz="0" w:space="0" w:color="auto"/>
                <w:bottom w:val="none" w:sz="0" w:space="0" w:color="auto"/>
                <w:right w:val="none" w:sz="0" w:space="0" w:color="auto"/>
              </w:divBdr>
            </w:div>
            <w:div w:id="1810590425">
              <w:marLeft w:val="0"/>
              <w:marRight w:val="0"/>
              <w:marTop w:val="0"/>
              <w:marBottom w:val="0"/>
              <w:divBdr>
                <w:top w:val="none" w:sz="0" w:space="0" w:color="auto"/>
                <w:left w:val="none" w:sz="0" w:space="0" w:color="auto"/>
                <w:bottom w:val="none" w:sz="0" w:space="0" w:color="auto"/>
                <w:right w:val="none" w:sz="0" w:space="0" w:color="auto"/>
              </w:divBdr>
              <w:divsChild>
                <w:div w:id="832526465">
                  <w:marLeft w:val="0"/>
                  <w:marRight w:val="0"/>
                  <w:marTop w:val="0"/>
                  <w:marBottom w:val="0"/>
                  <w:divBdr>
                    <w:top w:val="none" w:sz="0" w:space="0" w:color="auto"/>
                    <w:left w:val="none" w:sz="0" w:space="0" w:color="auto"/>
                    <w:bottom w:val="none" w:sz="0" w:space="0" w:color="auto"/>
                    <w:right w:val="none" w:sz="0" w:space="0" w:color="auto"/>
                  </w:divBdr>
                  <w:divsChild>
                    <w:div w:id="191235150">
                      <w:marLeft w:val="0"/>
                      <w:marRight w:val="0"/>
                      <w:marTop w:val="0"/>
                      <w:marBottom w:val="0"/>
                      <w:divBdr>
                        <w:top w:val="none" w:sz="0" w:space="0" w:color="auto"/>
                        <w:left w:val="none" w:sz="0" w:space="0" w:color="auto"/>
                        <w:bottom w:val="none" w:sz="0" w:space="0" w:color="auto"/>
                        <w:right w:val="none" w:sz="0" w:space="0" w:color="auto"/>
                      </w:divBdr>
                      <w:divsChild>
                        <w:div w:id="1468160397">
                          <w:marLeft w:val="0"/>
                          <w:marRight w:val="0"/>
                          <w:marTop w:val="0"/>
                          <w:marBottom w:val="0"/>
                          <w:divBdr>
                            <w:top w:val="none" w:sz="0" w:space="0" w:color="auto"/>
                            <w:left w:val="none" w:sz="0" w:space="0" w:color="auto"/>
                            <w:bottom w:val="none" w:sz="0" w:space="0" w:color="auto"/>
                            <w:right w:val="none" w:sz="0" w:space="0" w:color="auto"/>
                          </w:divBdr>
                          <w:divsChild>
                            <w:div w:id="144195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612443">
              <w:marLeft w:val="0"/>
              <w:marRight w:val="0"/>
              <w:marTop w:val="0"/>
              <w:marBottom w:val="0"/>
              <w:divBdr>
                <w:top w:val="none" w:sz="0" w:space="0" w:color="auto"/>
                <w:left w:val="none" w:sz="0" w:space="0" w:color="auto"/>
                <w:bottom w:val="none" w:sz="0" w:space="0" w:color="auto"/>
                <w:right w:val="none" w:sz="0" w:space="0" w:color="auto"/>
              </w:divBdr>
            </w:div>
          </w:divsChild>
        </w:div>
        <w:div w:id="1990936445">
          <w:marLeft w:val="0"/>
          <w:marRight w:val="0"/>
          <w:marTop w:val="0"/>
          <w:marBottom w:val="0"/>
          <w:divBdr>
            <w:top w:val="none" w:sz="0" w:space="0" w:color="auto"/>
            <w:left w:val="none" w:sz="0" w:space="0" w:color="auto"/>
            <w:bottom w:val="none" w:sz="0" w:space="0" w:color="auto"/>
            <w:right w:val="none" w:sz="0" w:space="0" w:color="auto"/>
          </w:divBdr>
        </w:div>
        <w:div w:id="2069525264">
          <w:marLeft w:val="0"/>
          <w:marRight w:val="0"/>
          <w:marTop w:val="0"/>
          <w:marBottom w:val="0"/>
          <w:divBdr>
            <w:top w:val="none" w:sz="0" w:space="0" w:color="auto"/>
            <w:left w:val="none" w:sz="0" w:space="0" w:color="auto"/>
            <w:bottom w:val="none" w:sz="0" w:space="0" w:color="auto"/>
            <w:right w:val="none" w:sz="0" w:space="0" w:color="auto"/>
          </w:divBdr>
        </w:div>
      </w:divsChild>
    </w:div>
    <w:div w:id="978606089">
      <w:bodyDiv w:val="1"/>
      <w:marLeft w:val="0"/>
      <w:marRight w:val="0"/>
      <w:marTop w:val="0"/>
      <w:marBottom w:val="0"/>
      <w:divBdr>
        <w:top w:val="none" w:sz="0" w:space="0" w:color="auto"/>
        <w:left w:val="none" w:sz="0" w:space="0" w:color="auto"/>
        <w:bottom w:val="none" w:sz="0" w:space="0" w:color="auto"/>
        <w:right w:val="none" w:sz="0" w:space="0" w:color="auto"/>
      </w:divBdr>
    </w:div>
    <w:div w:id="979071705">
      <w:bodyDiv w:val="1"/>
      <w:marLeft w:val="0"/>
      <w:marRight w:val="0"/>
      <w:marTop w:val="0"/>
      <w:marBottom w:val="0"/>
      <w:divBdr>
        <w:top w:val="none" w:sz="0" w:space="0" w:color="auto"/>
        <w:left w:val="none" w:sz="0" w:space="0" w:color="auto"/>
        <w:bottom w:val="none" w:sz="0" w:space="0" w:color="auto"/>
        <w:right w:val="none" w:sz="0" w:space="0" w:color="auto"/>
      </w:divBdr>
    </w:div>
    <w:div w:id="980615300">
      <w:bodyDiv w:val="1"/>
      <w:marLeft w:val="0"/>
      <w:marRight w:val="0"/>
      <w:marTop w:val="0"/>
      <w:marBottom w:val="0"/>
      <w:divBdr>
        <w:top w:val="none" w:sz="0" w:space="0" w:color="auto"/>
        <w:left w:val="none" w:sz="0" w:space="0" w:color="auto"/>
        <w:bottom w:val="none" w:sz="0" w:space="0" w:color="auto"/>
        <w:right w:val="none" w:sz="0" w:space="0" w:color="auto"/>
      </w:divBdr>
      <w:divsChild>
        <w:div w:id="489905531">
          <w:marLeft w:val="0"/>
          <w:marRight w:val="0"/>
          <w:marTop w:val="0"/>
          <w:marBottom w:val="225"/>
          <w:divBdr>
            <w:top w:val="none" w:sz="0" w:space="0" w:color="auto"/>
            <w:left w:val="none" w:sz="0" w:space="0" w:color="auto"/>
            <w:bottom w:val="none" w:sz="0" w:space="0" w:color="auto"/>
            <w:right w:val="none" w:sz="0" w:space="0" w:color="auto"/>
          </w:divBdr>
          <w:divsChild>
            <w:div w:id="1647785181">
              <w:marLeft w:val="0"/>
              <w:marRight w:val="0"/>
              <w:marTop w:val="0"/>
              <w:marBottom w:val="0"/>
              <w:divBdr>
                <w:top w:val="none" w:sz="0" w:space="0" w:color="auto"/>
                <w:left w:val="none" w:sz="0" w:space="0" w:color="auto"/>
                <w:bottom w:val="none" w:sz="0" w:space="0" w:color="auto"/>
                <w:right w:val="none" w:sz="0" w:space="0" w:color="auto"/>
              </w:divBdr>
              <w:divsChild>
                <w:div w:id="275254872">
                  <w:marLeft w:val="0"/>
                  <w:marRight w:val="0"/>
                  <w:marTop w:val="0"/>
                  <w:marBottom w:val="0"/>
                  <w:divBdr>
                    <w:top w:val="none" w:sz="0" w:space="0" w:color="auto"/>
                    <w:left w:val="none" w:sz="0" w:space="0" w:color="auto"/>
                    <w:bottom w:val="none" w:sz="0" w:space="0" w:color="auto"/>
                    <w:right w:val="none" w:sz="0" w:space="0" w:color="auto"/>
                  </w:divBdr>
                  <w:divsChild>
                    <w:div w:id="240912721">
                      <w:marLeft w:val="0"/>
                      <w:marRight w:val="120"/>
                      <w:marTop w:val="0"/>
                      <w:marBottom w:val="0"/>
                      <w:divBdr>
                        <w:top w:val="none" w:sz="0" w:space="0" w:color="auto"/>
                        <w:left w:val="none" w:sz="0" w:space="0" w:color="auto"/>
                        <w:bottom w:val="none" w:sz="0" w:space="0" w:color="auto"/>
                        <w:right w:val="none" w:sz="0" w:space="0" w:color="auto"/>
                      </w:divBdr>
                    </w:div>
                    <w:div w:id="1255549732">
                      <w:marLeft w:val="0"/>
                      <w:marRight w:val="0"/>
                      <w:marTop w:val="0"/>
                      <w:marBottom w:val="195"/>
                      <w:divBdr>
                        <w:top w:val="none" w:sz="0" w:space="0" w:color="auto"/>
                        <w:left w:val="none" w:sz="0" w:space="0" w:color="auto"/>
                        <w:bottom w:val="none" w:sz="0" w:space="0" w:color="auto"/>
                        <w:right w:val="none" w:sz="0" w:space="0" w:color="auto"/>
                      </w:divBdr>
                      <w:divsChild>
                        <w:div w:id="2002539583">
                          <w:marLeft w:val="0"/>
                          <w:marRight w:val="0"/>
                          <w:marTop w:val="15"/>
                          <w:marBottom w:val="0"/>
                          <w:divBdr>
                            <w:top w:val="none" w:sz="0" w:space="0" w:color="auto"/>
                            <w:left w:val="none" w:sz="0" w:space="0" w:color="auto"/>
                            <w:bottom w:val="none" w:sz="0" w:space="0" w:color="auto"/>
                            <w:right w:val="none" w:sz="0" w:space="0" w:color="auto"/>
                          </w:divBdr>
                        </w:div>
                        <w:div w:id="1245530795">
                          <w:marLeft w:val="0"/>
                          <w:marRight w:val="0"/>
                          <w:marTop w:val="0"/>
                          <w:marBottom w:val="0"/>
                          <w:divBdr>
                            <w:top w:val="none" w:sz="0" w:space="0" w:color="auto"/>
                            <w:left w:val="none" w:sz="0" w:space="0" w:color="auto"/>
                            <w:bottom w:val="none" w:sz="0" w:space="0" w:color="auto"/>
                            <w:right w:val="none" w:sz="0" w:space="0" w:color="auto"/>
                          </w:divBdr>
                          <w:divsChild>
                            <w:div w:id="203712785">
                              <w:marLeft w:val="0"/>
                              <w:marRight w:val="0"/>
                              <w:marTop w:val="0"/>
                              <w:marBottom w:val="0"/>
                              <w:divBdr>
                                <w:top w:val="none" w:sz="0" w:space="0" w:color="auto"/>
                                <w:left w:val="none" w:sz="0" w:space="0" w:color="auto"/>
                                <w:bottom w:val="none" w:sz="0" w:space="0" w:color="auto"/>
                                <w:right w:val="none" w:sz="0" w:space="0" w:color="auto"/>
                              </w:divBdr>
                            </w:div>
                          </w:divsChild>
                        </w:div>
                        <w:div w:id="669139353">
                          <w:marLeft w:val="0"/>
                          <w:marRight w:val="0"/>
                          <w:marTop w:val="15"/>
                          <w:marBottom w:val="0"/>
                          <w:divBdr>
                            <w:top w:val="none" w:sz="0" w:space="0" w:color="auto"/>
                            <w:left w:val="none" w:sz="0" w:space="0" w:color="auto"/>
                            <w:bottom w:val="none" w:sz="0" w:space="0" w:color="auto"/>
                            <w:right w:val="none" w:sz="0" w:space="0" w:color="auto"/>
                          </w:divBdr>
                        </w:div>
                        <w:div w:id="293870232">
                          <w:marLeft w:val="0"/>
                          <w:marRight w:val="0"/>
                          <w:marTop w:val="0"/>
                          <w:marBottom w:val="0"/>
                          <w:divBdr>
                            <w:top w:val="none" w:sz="0" w:space="0" w:color="auto"/>
                            <w:left w:val="none" w:sz="0" w:space="0" w:color="auto"/>
                            <w:bottom w:val="none" w:sz="0" w:space="0" w:color="auto"/>
                            <w:right w:val="none" w:sz="0" w:space="0" w:color="auto"/>
                          </w:divBdr>
                          <w:divsChild>
                            <w:div w:id="86232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095431">
          <w:marLeft w:val="0"/>
          <w:marRight w:val="0"/>
          <w:marTop w:val="0"/>
          <w:marBottom w:val="150"/>
          <w:divBdr>
            <w:top w:val="none" w:sz="0" w:space="0" w:color="auto"/>
            <w:left w:val="none" w:sz="0" w:space="0" w:color="auto"/>
            <w:bottom w:val="none" w:sz="0" w:space="0" w:color="auto"/>
            <w:right w:val="none" w:sz="0" w:space="0" w:color="auto"/>
          </w:divBdr>
          <w:divsChild>
            <w:div w:id="110170289">
              <w:marLeft w:val="0"/>
              <w:marRight w:val="0"/>
              <w:marTop w:val="0"/>
              <w:marBottom w:val="0"/>
              <w:divBdr>
                <w:top w:val="none" w:sz="0" w:space="0" w:color="auto"/>
                <w:left w:val="none" w:sz="0" w:space="0" w:color="auto"/>
                <w:bottom w:val="none" w:sz="0" w:space="0" w:color="auto"/>
                <w:right w:val="none" w:sz="0" w:space="0" w:color="auto"/>
              </w:divBdr>
              <w:divsChild>
                <w:div w:id="1510633127">
                  <w:marLeft w:val="0"/>
                  <w:marRight w:val="0"/>
                  <w:marTop w:val="0"/>
                  <w:marBottom w:val="0"/>
                  <w:divBdr>
                    <w:top w:val="none" w:sz="0" w:space="0" w:color="auto"/>
                    <w:left w:val="none" w:sz="0" w:space="0" w:color="auto"/>
                    <w:bottom w:val="none" w:sz="0" w:space="0" w:color="auto"/>
                    <w:right w:val="none" w:sz="0" w:space="0" w:color="auto"/>
                  </w:divBdr>
                  <w:divsChild>
                    <w:div w:id="750740276">
                      <w:marLeft w:val="0"/>
                      <w:marRight w:val="0"/>
                      <w:marTop w:val="15"/>
                      <w:marBottom w:val="0"/>
                      <w:divBdr>
                        <w:top w:val="none" w:sz="0" w:space="0" w:color="auto"/>
                        <w:left w:val="none" w:sz="0" w:space="0" w:color="auto"/>
                        <w:bottom w:val="none" w:sz="0" w:space="0" w:color="auto"/>
                        <w:right w:val="none" w:sz="0" w:space="0" w:color="auto"/>
                      </w:divBdr>
                    </w:div>
                    <w:div w:id="1954557110">
                      <w:marLeft w:val="0"/>
                      <w:marRight w:val="0"/>
                      <w:marTop w:val="0"/>
                      <w:marBottom w:val="0"/>
                      <w:divBdr>
                        <w:top w:val="none" w:sz="0" w:space="0" w:color="auto"/>
                        <w:left w:val="none" w:sz="0" w:space="0" w:color="auto"/>
                        <w:bottom w:val="none" w:sz="0" w:space="0" w:color="auto"/>
                        <w:right w:val="none" w:sz="0" w:space="0" w:color="auto"/>
                      </w:divBdr>
                    </w:div>
                  </w:divsChild>
                </w:div>
                <w:div w:id="1173834977">
                  <w:marLeft w:val="0"/>
                  <w:marRight w:val="0"/>
                  <w:marTop w:val="0"/>
                  <w:marBottom w:val="0"/>
                  <w:divBdr>
                    <w:top w:val="none" w:sz="0" w:space="0" w:color="auto"/>
                    <w:left w:val="none" w:sz="0" w:space="0" w:color="auto"/>
                    <w:bottom w:val="none" w:sz="0" w:space="0" w:color="auto"/>
                    <w:right w:val="none" w:sz="0" w:space="0" w:color="auto"/>
                  </w:divBdr>
                  <w:divsChild>
                    <w:div w:id="949314586">
                      <w:marLeft w:val="0"/>
                      <w:marRight w:val="0"/>
                      <w:marTop w:val="15"/>
                      <w:marBottom w:val="0"/>
                      <w:divBdr>
                        <w:top w:val="none" w:sz="0" w:space="0" w:color="auto"/>
                        <w:left w:val="none" w:sz="0" w:space="0" w:color="auto"/>
                        <w:bottom w:val="none" w:sz="0" w:space="0" w:color="auto"/>
                        <w:right w:val="none" w:sz="0" w:space="0" w:color="auto"/>
                      </w:divBdr>
                    </w:div>
                    <w:div w:id="1747915485">
                      <w:marLeft w:val="0"/>
                      <w:marRight w:val="0"/>
                      <w:marTop w:val="0"/>
                      <w:marBottom w:val="0"/>
                      <w:divBdr>
                        <w:top w:val="none" w:sz="0" w:space="0" w:color="auto"/>
                        <w:left w:val="none" w:sz="0" w:space="0" w:color="auto"/>
                        <w:bottom w:val="none" w:sz="0" w:space="0" w:color="auto"/>
                        <w:right w:val="none" w:sz="0" w:space="0" w:color="auto"/>
                      </w:divBdr>
                    </w:div>
                  </w:divsChild>
                </w:div>
                <w:div w:id="1536038283">
                  <w:marLeft w:val="0"/>
                  <w:marRight w:val="0"/>
                  <w:marTop w:val="0"/>
                  <w:marBottom w:val="0"/>
                  <w:divBdr>
                    <w:top w:val="none" w:sz="0" w:space="0" w:color="auto"/>
                    <w:left w:val="none" w:sz="0" w:space="0" w:color="auto"/>
                    <w:bottom w:val="none" w:sz="0" w:space="0" w:color="auto"/>
                    <w:right w:val="none" w:sz="0" w:space="0" w:color="auto"/>
                  </w:divBdr>
                  <w:divsChild>
                    <w:div w:id="86970542">
                      <w:marLeft w:val="0"/>
                      <w:marRight w:val="0"/>
                      <w:marTop w:val="15"/>
                      <w:marBottom w:val="0"/>
                      <w:divBdr>
                        <w:top w:val="none" w:sz="0" w:space="0" w:color="auto"/>
                        <w:left w:val="none" w:sz="0" w:space="0" w:color="auto"/>
                        <w:bottom w:val="none" w:sz="0" w:space="0" w:color="auto"/>
                        <w:right w:val="none" w:sz="0" w:space="0" w:color="auto"/>
                      </w:divBdr>
                    </w:div>
                    <w:div w:id="209060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17682">
          <w:marLeft w:val="0"/>
          <w:marRight w:val="0"/>
          <w:marTop w:val="0"/>
          <w:marBottom w:val="225"/>
          <w:divBdr>
            <w:top w:val="none" w:sz="0" w:space="0" w:color="auto"/>
            <w:left w:val="none" w:sz="0" w:space="0" w:color="auto"/>
            <w:bottom w:val="none" w:sz="0" w:space="0" w:color="auto"/>
            <w:right w:val="none" w:sz="0" w:space="0" w:color="auto"/>
          </w:divBdr>
          <w:divsChild>
            <w:div w:id="988442206">
              <w:marLeft w:val="0"/>
              <w:marRight w:val="0"/>
              <w:marTop w:val="15"/>
              <w:marBottom w:val="0"/>
              <w:divBdr>
                <w:top w:val="none" w:sz="0" w:space="0" w:color="auto"/>
                <w:left w:val="none" w:sz="0" w:space="0" w:color="auto"/>
                <w:bottom w:val="none" w:sz="0" w:space="0" w:color="auto"/>
                <w:right w:val="none" w:sz="0" w:space="0" w:color="auto"/>
              </w:divBdr>
            </w:div>
            <w:div w:id="86166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68471">
      <w:bodyDiv w:val="1"/>
      <w:marLeft w:val="0"/>
      <w:marRight w:val="0"/>
      <w:marTop w:val="0"/>
      <w:marBottom w:val="0"/>
      <w:divBdr>
        <w:top w:val="none" w:sz="0" w:space="0" w:color="auto"/>
        <w:left w:val="none" w:sz="0" w:space="0" w:color="auto"/>
        <w:bottom w:val="none" w:sz="0" w:space="0" w:color="auto"/>
        <w:right w:val="none" w:sz="0" w:space="0" w:color="auto"/>
      </w:divBdr>
      <w:divsChild>
        <w:div w:id="913661486">
          <w:marLeft w:val="0"/>
          <w:marRight w:val="0"/>
          <w:marTop w:val="0"/>
          <w:marBottom w:val="0"/>
          <w:divBdr>
            <w:top w:val="none" w:sz="0" w:space="0" w:color="auto"/>
            <w:left w:val="none" w:sz="0" w:space="0" w:color="auto"/>
            <w:bottom w:val="none" w:sz="0" w:space="0" w:color="auto"/>
            <w:right w:val="none" w:sz="0" w:space="0" w:color="auto"/>
          </w:divBdr>
          <w:divsChild>
            <w:div w:id="624196478">
              <w:marLeft w:val="0"/>
              <w:marRight w:val="0"/>
              <w:marTop w:val="0"/>
              <w:marBottom w:val="0"/>
              <w:divBdr>
                <w:top w:val="none" w:sz="0" w:space="0" w:color="auto"/>
                <w:left w:val="none" w:sz="0" w:space="0" w:color="auto"/>
                <w:bottom w:val="none" w:sz="0" w:space="0" w:color="auto"/>
                <w:right w:val="none" w:sz="0" w:space="0" w:color="auto"/>
              </w:divBdr>
              <w:divsChild>
                <w:div w:id="1969192059">
                  <w:marLeft w:val="0"/>
                  <w:marRight w:val="376"/>
                  <w:marTop w:val="125"/>
                  <w:marBottom w:val="376"/>
                  <w:divBdr>
                    <w:top w:val="none" w:sz="0" w:space="0" w:color="auto"/>
                    <w:left w:val="none" w:sz="0" w:space="0" w:color="auto"/>
                    <w:bottom w:val="none" w:sz="0" w:space="0" w:color="auto"/>
                    <w:right w:val="none" w:sz="0" w:space="0" w:color="auto"/>
                  </w:divBdr>
                  <w:divsChild>
                    <w:div w:id="787550025">
                      <w:marLeft w:val="0"/>
                      <w:marRight w:val="0"/>
                      <w:marTop w:val="0"/>
                      <w:marBottom w:val="125"/>
                      <w:divBdr>
                        <w:top w:val="none" w:sz="0" w:space="0" w:color="auto"/>
                        <w:left w:val="none" w:sz="0" w:space="0" w:color="auto"/>
                        <w:bottom w:val="none" w:sz="0" w:space="0" w:color="auto"/>
                        <w:right w:val="none" w:sz="0" w:space="0" w:color="auto"/>
                      </w:divBdr>
                      <w:divsChild>
                        <w:div w:id="813377190">
                          <w:marLeft w:val="0"/>
                          <w:marRight w:val="0"/>
                          <w:marTop w:val="376"/>
                          <w:marBottom w:val="0"/>
                          <w:divBdr>
                            <w:top w:val="none" w:sz="0" w:space="0" w:color="auto"/>
                            <w:left w:val="none" w:sz="0" w:space="0" w:color="auto"/>
                            <w:bottom w:val="none" w:sz="0" w:space="0" w:color="auto"/>
                            <w:right w:val="none" w:sz="0" w:space="0" w:color="auto"/>
                          </w:divBdr>
                        </w:div>
                        <w:div w:id="1413695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353206">
          <w:marLeft w:val="0"/>
          <w:marRight w:val="0"/>
          <w:marTop w:val="0"/>
          <w:marBottom w:val="0"/>
          <w:divBdr>
            <w:top w:val="none" w:sz="0" w:space="0" w:color="auto"/>
            <w:left w:val="none" w:sz="0" w:space="0" w:color="auto"/>
            <w:bottom w:val="none" w:sz="0" w:space="0" w:color="auto"/>
            <w:right w:val="none" w:sz="0" w:space="0" w:color="auto"/>
          </w:divBdr>
        </w:div>
        <w:div w:id="1813596771">
          <w:marLeft w:val="0"/>
          <w:marRight w:val="0"/>
          <w:marTop w:val="0"/>
          <w:marBottom w:val="0"/>
          <w:divBdr>
            <w:top w:val="none" w:sz="0" w:space="0" w:color="auto"/>
            <w:left w:val="none" w:sz="0" w:space="0" w:color="auto"/>
            <w:bottom w:val="none" w:sz="0" w:space="0" w:color="auto"/>
            <w:right w:val="none" w:sz="0" w:space="0" w:color="auto"/>
          </w:divBdr>
          <w:divsChild>
            <w:div w:id="1924607442">
              <w:marLeft w:val="0"/>
              <w:marRight w:val="376"/>
              <w:marTop w:val="125"/>
              <w:marBottom w:val="376"/>
              <w:divBdr>
                <w:top w:val="none" w:sz="0" w:space="0" w:color="auto"/>
                <w:left w:val="none" w:sz="0" w:space="0" w:color="auto"/>
                <w:bottom w:val="none" w:sz="0" w:space="0" w:color="auto"/>
                <w:right w:val="none" w:sz="0" w:space="0" w:color="auto"/>
              </w:divBdr>
              <w:divsChild>
                <w:div w:id="664015227">
                  <w:marLeft w:val="0"/>
                  <w:marRight w:val="0"/>
                  <w:marTop w:val="0"/>
                  <w:marBottom w:val="0"/>
                  <w:divBdr>
                    <w:top w:val="none" w:sz="0" w:space="0" w:color="auto"/>
                    <w:left w:val="none" w:sz="0" w:space="0" w:color="auto"/>
                    <w:bottom w:val="none" w:sz="0" w:space="0" w:color="auto"/>
                    <w:right w:val="none" w:sz="0" w:space="0" w:color="auto"/>
                  </w:divBdr>
                  <w:divsChild>
                    <w:div w:id="1464348858">
                      <w:marLeft w:val="0"/>
                      <w:marRight w:val="0"/>
                      <w:marTop w:val="0"/>
                      <w:marBottom w:val="0"/>
                      <w:divBdr>
                        <w:top w:val="none" w:sz="0" w:space="0" w:color="auto"/>
                        <w:left w:val="none" w:sz="0" w:space="0" w:color="auto"/>
                        <w:bottom w:val="none" w:sz="0" w:space="0" w:color="auto"/>
                        <w:right w:val="none" w:sz="0" w:space="0" w:color="auto"/>
                      </w:divBdr>
                      <w:divsChild>
                        <w:div w:id="371270394">
                          <w:marLeft w:val="0"/>
                          <w:marRight w:val="0"/>
                          <w:marTop w:val="0"/>
                          <w:marBottom w:val="0"/>
                          <w:divBdr>
                            <w:top w:val="none" w:sz="0" w:space="0" w:color="auto"/>
                            <w:left w:val="none" w:sz="0" w:space="0" w:color="auto"/>
                            <w:bottom w:val="none" w:sz="0" w:space="0" w:color="auto"/>
                            <w:right w:val="none" w:sz="0" w:space="0" w:color="auto"/>
                          </w:divBdr>
                        </w:div>
                      </w:divsChild>
                    </w:div>
                    <w:div w:id="1733039253">
                      <w:marLeft w:val="0"/>
                      <w:marRight w:val="0"/>
                      <w:marTop w:val="376"/>
                      <w:marBottom w:val="0"/>
                      <w:divBdr>
                        <w:top w:val="none" w:sz="0" w:space="0" w:color="auto"/>
                        <w:left w:val="none" w:sz="0" w:space="0" w:color="auto"/>
                        <w:bottom w:val="none" w:sz="0" w:space="0" w:color="auto"/>
                        <w:right w:val="none" w:sz="0" w:space="0" w:color="auto"/>
                      </w:divBdr>
                      <w:divsChild>
                        <w:div w:id="172518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133594">
                  <w:marLeft w:val="0"/>
                  <w:marRight w:val="0"/>
                  <w:marTop w:val="0"/>
                  <w:marBottom w:val="0"/>
                  <w:divBdr>
                    <w:top w:val="none" w:sz="0" w:space="0" w:color="auto"/>
                    <w:left w:val="none" w:sz="0" w:space="0" w:color="auto"/>
                    <w:bottom w:val="none" w:sz="0" w:space="0" w:color="auto"/>
                    <w:right w:val="none" w:sz="0" w:space="0" w:color="auto"/>
                  </w:divBdr>
                  <w:divsChild>
                    <w:div w:id="474643256">
                      <w:marLeft w:val="0"/>
                      <w:marRight w:val="0"/>
                      <w:marTop w:val="0"/>
                      <w:marBottom w:val="0"/>
                      <w:divBdr>
                        <w:top w:val="single" w:sz="4" w:space="6" w:color="D9D9D9"/>
                        <w:left w:val="none" w:sz="0" w:space="0" w:color="auto"/>
                        <w:bottom w:val="none" w:sz="0" w:space="0" w:color="auto"/>
                        <w:right w:val="none" w:sz="0" w:space="0" w:color="auto"/>
                      </w:divBdr>
                      <w:divsChild>
                        <w:div w:id="1531529505">
                          <w:marLeft w:val="0"/>
                          <w:marRight w:val="0"/>
                          <w:marTop w:val="0"/>
                          <w:marBottom w:val="0"/>
                          <w:divBdr>
                            <w:top w:val="none" w:sz="0" w:space="0" w:color="auto"/>
                            <w:left w:val="none" w:sz="0" w:space="0" w:color="auto"/>
                            <w:bottom w:val="none" w:sz="0" w:space="0" w:color="auto"/>
                            <w:right w:val="none" w:sz="0" w:space="0" w:color="auto"/>
                          </w:divBdr>
                          <w:divsChild>
                            <w:div w:id="1275751130">
                              <w:marLeft w:val="0"/>
                              <w:marRight w:val="0"/>
                              <w:marTop w:val="0"/>
                              <w:marBottom w:val="0"/>
                              <w:divBdr>
                                <w:top w:val="none" w:sz="0" w:space="0" w:color="auto"/>
                                <w:left w:val="none" w:sz="0" w:space="0" w:color="auto"/>
                                <w:bottom w:val="none" w:sz="0" w:space="0" w:color="auto"/>
                                <w:right w:val="none" w:sz="0" w:space="0" w:color="auto"/>
                              </w:divBdr>
                              <w:divsChild>
                                <w:div w:id="15085993">
                                  <w:marLeft w:val="0"/>
                                  <w:marRight w:val="0"/>
                                  <w:marTop w:val="0"/>
                                  <w:marBottom w:val="0"/>
                                  <w:divBdr>
                                    <w:top w:val="none" w:sz="0" w:space="0" w:color="auto"/>
                                    <w:left w:val="none" w:sz="0" w:space="0" w:color="auto"/>
                                    <w:bottom w:val="none" w:sz="0" w:space="0" w:color="auto"/>
                                    <w:right w:val="none" w:sz="0" w:space="0" w:color="auto"/>
                                  </w:divBdr>
                                </w:div>
                                <w:div w:id="240523560">
                                  <w:marLeft w:val="0"/>
                                  <w:marRight w:val="0"/>
                                  <w:marTop w:val="0"/>
                                  <w:marBottom w:val="0"/>
                                  <w:divBdr>
                                    <w:top w:val="none" w:sz="0" w:space="0" w:color="auto"/>
                                    <w:left w:val="none" w:sz="0" w:space="0" w:color="auto"/>
                                    <w:bottom w:val="none" w:sz="0" w:space="0" w:color="auto"/>
                                    <w:right w:val="none" w:sz="0" w:space="0" w:color="auto"/>
                                  </w:divBdr>
                                </w:div>
                                <w:div w:id="308100677">
                                  <w:marLeft w:val="0"/>
                                  <w:marRight w:val="0"/>
                                  <w:marTop w:val="0"/>
                                  <w:marBottom w:val="0"/>
                                  <w:divBdr>
                                    <w:top w:val="none" w:sz="0" w:space="0" w:color="auto"/>
                                    <w:left w:val="none" w:sz="0" w:space="0" w:color="auto"/>
                                    <w:bottom w:val="none" w:sz="0" w:space="0" w:color="auto"/>
                                    <w:right w:val="none" w:sz="0" w:space="0" w:color="auto"/>
                                  </w:divBdr>
                                </w:div>
                                <w:div w:id="439305618">
                                  <w:marLeft w:val="0"/>
                                  <w:marRight w:val="0"/>
                                  <w:marTop w:val="0"/>
                                  <w:marBottom w:val="0"/>
                                  <w:divBdr>
                                    <w:top w:val="none" w:sz="0" w:space="0" w:color="auto"/>
                                    <w:left w:val="none" w:sz="0" w:space="0" w:color="auto"/>
                                    <w:bottom w:val="none" w:sz="0" w:space="0" w:color="auto"/>
                                    <w:right w:val="none" w:sz="0" w:space="0" w:color="auto"/>
                                  </w:divBdr>
                                </w:div>
                                <w:div w:id="507521933">
                                  <w:marLeft w:val="0"/>
                                  <w:marRight w:val="0"/>
                                  <w:marTop w:val="0"/>
                                  <w:marBottom w:val="0"/>
                                  <w:divBdr>
                                    <w:top w:val="none" w:sz="0" w:space="0" w:color="auto"/>
                                    <w:left w:val="none" w:sz="0" w:space="0" w:color="auto"/>
                                    <w:bottom w:val="none" w:sz="0" w:space="0" w:color="auto"/>
                                    <w:right w:val="none" w:sz="0" w:space="0" w:color="auto"/>
                                  </w:divBdr>
                                </w:div>
                                <w:div w:id="550384029">
                                  <w:marLeft w:val="0"/>
                                  <w:marRight w:val="0"/>
                                  <w:marTop w:val="0"/>
                                  <w:marBottom w:val="0"/>
                                  <w:divBdr>
                                    <w:top w:val="none" w:sz="0" w:space="0" w:color="auto"/>
                                    <w:left w:val="none" w:sz="0" w:space="0" w:color="auto"/>
                                    <w:bottom w:val="none" w:sz="0" w:space="0" w:color="auto"/>
                                    <w:right w:val="none" w:sz="0" w:space="0" w:color="auto"/>
                                  </w:divBdr>
                                </w:div>
                                <w:div w:id="677998527">
                                  <w:marLeft w:val="0"/>
                                  <w:marRight w:val="0"/>
                                  <w:marTop w:val="0"/>
                                  <w:marBottom w:val="0"/>
                                  <w:divBdr>
                                    <w:top w:val="none" w:sz="0" w:space="0" w:color="auto"/>
                                    <w:left w:val="none" w:sz="0" w:space="0" w:color="auto"/>
                                    <w:bottom w:val="none" w:sz="0" w:space="0" w:color="auto"/>
                                    <w:right w:val="none" w:sz="0" w:space="0" w:color="auto"/>
                                  </w:divBdr>
                                </w:div>
                                <w:div w:id="845751910">
                                  <w:marLeft w:val="0"/>
                                  <w:marRight w:val="0"/>
                                  <w:marTop w:val="0"/>
                                  <w:marBottom w:val="0"/>
                                  <w:divBdr>
                                    <w:top w:val="none" w:sz="0" w:space="0" w:color="auto"/>
                                    <w:left w:val="none" w:sz="0" w:space="0" w:color="auto"/>
                                    <w:bottom w:val="none" w:sz="0" w:space="0" w:color="auto"/>
                                    <w:right w:val="none" w:sz="0" w:space="0" w:color="auto"/>
                                  </w:divBdr>
                                </w:div>
                                <w:div w:id="873157859">
                                  <w:marLeft w:val="0"/>
                                  <w:marRight w:val="0"/>
                                  <w:marTop w:val="0"/>
                                  <w:marBottom w:val="0"/>
                                  <w:divBdr>
                                    <w:top w:val="none" w:sz="0" w:space="0" w:color="auto"/>
                                    <w:left w:val="none" w:sz="0" w:space="0" w:color="auto"/>
                                    <w:bottom w:val="none" w:sz="0" w:space="0" w:color="auto"/>
                                    <w:right w:val="none" w:sz="0" w:space="0" w:color="auto"/>
                                  </w:divBdr>
                                </w:div>
                                <w:div w:id="873346075">
                                  <w:marLeft w:val="0"/>
                                  <w:marRight w:val="0"/>
                                  <w:marTop w:val="0"/>
                                  <w:marBottom w:val="0"/>
                                  <w:divBdr>
                                    <w:top w:val="none" w:sz="0" w:space="0" w:color="auto"/>
                                    <w:left w:val="none" w:sz="0" w:space="0" w:color="auto"/>
                                    <w:bottom w:val="none" w:sz="0" w:space="0" w:color="auto"/>
                                    <w:right w:val="none" w:sz="0" w:space="0" w:color="auto"/>
                                  </w:divBdr>
                                </w:div>
                                <w:div w:id="1290548125">
                                  <w:marLeft w:val="0"/>
                                  <w:marRight w:val="0"/>
                                  <w:marTop w:val="0"/>
                                  <w:marBottom w:val="0"/>
                                  <w:divBdr>
                                    <w:top w:val="none" w:sz="0" w:space="0" w:color="auto"/>
                                    <w:left w:val="none" w:sz="0" w:space="0" w:color="auto"/>
                                    <w:bottom w:val="none" w:sz="0" w:space="0" w:color="auto"/>
                                    <w:right w:val="none" w:sz="0" w:space="0" w:color="auto"/>
                                  </w:divBdr>
                                </w:div>
                                <w:div w:id="1487549632">
                                  <w:marLeft w:val="0"/>
                                  <w:marRight w:val="0"/>
                                  <w:marTop w:val="0"/>
                                  <w:marBottom w:val="0"/>
                                  <w:divBdr>
                                    <w:top w:val="none" w:sz="0" w:space="0" w:color="auto"/>
                                    <w:left w:val="none" w:sz="0" w:space="0" w:color="auto"/>
                                    <w:bottom w:val="none" w:sz="0" w:space="0" w:color="auto"/>
                                    <w:right w:val="none" w:sz="0" w:space="0" w:color="auto"/>
                                  </w:divBdr>
                                </w:div>
                                <w:div w:id="1506935947">
                                  <w:marLeft w:val="0"/>
                                  <w:marRight w:val="0"/>
                                  <w:marTop w:val="0"/>
                                  <w:marBottom w:val="0"/>
                                  <w:divBdr>
                                    <w:top w:val="none" w:sz="0" w:space="0" w:color="auto"/>
                                    <w:left w:val="none" w:sz="0" w:space="0" w:color="auto"/>
                                    <w:bottom w:val="none" w:sz="0" w:space="0" w:color="auto"/>
                                    <w:right w:val="none" w:sz="0" w:space="0" w:color="auto"/>
                                  </w:divBdr>
                                </w:div>
                                <w:div w:id="1685982903">
                                  <w:marLeft w:val="0"/>
                                  <w:marRight w:val="0"/>
                                  <w:marTop w:val="0"/>
                                  <w:marBottom w:val="0"/>
                                  <w:divBdr>
                                    <w:top w:val="none" w:sz="0" w:space="0" w:color="auto"/>
                                    <w:left w:val="none" w:sz="0" w:space="0" w:color="auto"/>
                                    <w:bottom w:val="none" w:sz="0" w:space="0" w:color="auto"/>
                                    <w:right w:val="none" w:sz="0" w:space="0" w:color="auto"/>
                                  </w:divBdr>
                                </w:div>
                                <w:div w:id="1841391375">
                                  <w:marLeft w:val="0"/>
                                  <w:marRight w:val="0"/>
                                  <w:marTop w:val="0"/>
                                  <w:marBottom w:val="0"/>
                                  <w:divBdr>
                                    <w:top w:val="none" w:sz="0" w:space="0" w:color="auto"/>
                                    <w:left w:val="none" w:sz="0" w:space="0" w:color="auto"/>
                                    <w:bottom w:val="none" w:sz="0" w:space="0" w:color="auto"/>
                                    <w:right w:val="none" w:sz="0" w:space="0" w:color="auto"/>
                                  </w:divBdr>
                                </w:div>
                                <w:div w:id="1867474829">
                                  <w:marLeft w:val="0"/>
                                  <w:marRight w:val="0"/>
                                  <w:marTop w:val="0"/>
                                  <w:marBottom w:val="0"/>
                                  <w:divBdr>
                                    <w:top w:val="none" w:sz="0" w:space="0" w:color="auto"/>
                                    <w:left w:val="none" w:sz="0" w:space="0" w:color="auto"/>
                                    <w:bottom w:val="none" w:sz="0" w:space="0" w:color="auto"/>
                                    <w:right w:val="none" w:sz="0" w:space="0" w:color="auto"/>
                                  </w:divBdr>
                                </w:div>
                                <w:div w:id="208614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244574">
                      <w:marLeft w:val="0"/>
                      <w:marRight w:val="0"/>
                      <w:marTop w:val="0"/>
                      <w:marBottom w:val="0"/>
                      <w:divBdr>
                        <w:top w:val="none" w:sz="0" w:space="0" w:color="auto"/>
                        <w:left w:val="none" w:sz="0" w:space="0" w:color="auto"/>
                        <w:bottom w:val="none" w:sz="0" w:space="0" w:color="auto"/>
                        <w:right w:val="none" w:sz="0" w:space="0" w:color="auto"/>
                      </w:divBdr>
                      <w:divsChild>
                        <w:div w:id="84419558">
                          <w:marLeft w:val="0"/>
                          <w:marRight w:val="0"/>
                          <w:marTop w:val="0"/>
                          <w:marBottom w:val="0"/>
                          <w:divBdr>
                            <w:top w:val="none" w:sz="0" w:space="0" w:color="auto"/>
                            <w:left w:val="none" w:sz="0" w:space="0" w:color="auto"/>
                            <w:bottom w:val="none" w:sz="0" w:space="0" w:color="auto"/>
                            <w:right w:val="none" w:sz="0" w:space="0" w:color="auto"/>
                          </w:divBdr>
                          <w:divsChild>
                            <w:div w:id="130171218">
                              <w:marLeft w:val="0"/>
                              <w:marRight w:val="0"/>
                              <w:marTop w:val="0"/>
                              <w:marBottom w:val="0"/>
                              <w:divBdr>
                                <w:top w:val="none" w:sz="0" w:space="0" w:color="auto"/>
                                <w:left w:val="none" w:sz="0" w:space="0" w:color="auto"/>
                                <w:bottom w:val="none" w:sz="0" w:space="0" w:color="auto"/>
                                <w:right w:val="none" w:sz="0" w:space="0" w:color="auto"/>
                              </w:divBdr>
                              <w:divsChild>
                                <w:div w:id="121076788">
                                  <w:marLeft w:val="0"/>
                                  <w:marRight w:val="0"/>
                                  <w:marTop w:val="0"/>
                                  <w:marBottom w:val="0"/>
                                  <w:divBdr>
                                    <w:top w:val="none" w:sz="0" w:space="0" w:color="auto"/>
                                    <w:left w:val="none" w:sz="0" w:space="0" w:color="auto"/>
                                    <w:bottom w:val="none" w:sz="0" w:space="0" w:color="auto"/>
                                    <w:right w:val="none" w:sz="0" w:space="0" w:color="auto"/>
                                  </w:divBdr>
                                  <w:divsChild>
                                    <w:div w:id="47998483">
                                      <w:marLeft w:val="0"/>
                                      <w:marRight w:val="0"/>
                                      <w:marTop w:val="0"/>
                                      <w:marBottom w:val="0"/>
                                      <w:divBdr>
                                        <w:top w:val="none" w:sz="0" w:space="0" w:color="auto"/>
                                        <w:left w:val="none" w:sz="0" w:space="0" w:color="auto"/>
                                        <w:bottom w:val="none" w:sz="0" w:space="0" w:color="auto"/>
                                        <w:right w:val="none" w:sz="0" w:space="0" w:color="auto"/>
                                      </w:divBdr>
                                      <w:divsChild>
                                        <w:div w:id="1041904704">
                                          <w:marLeft w:val="0"/>
                                          <w:marRight w:val="0"/>
                                          <w:marTop w:val="0"/>
                                          <w:marBottom w:val="0"/>
                                          <w:divBdr>
                                            <w:top w:val="none" w:sz="0" w:space="0" w:color="auto"/>
                                            <w:left w:val="none" w:sz="0" w:space="0" w:color="auto"/>
                                            <w:bottom w:val="none" w:sz="0" w:space="0" w:color="auto"/>
                                            <w:right w:val="none" w:sz="0" w:space="0" w:color="auto"/>
                                          </w:divBdr>
                                          <w:divsChild>
                                            <w:div w:id="49342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85674">
                                  <w:marLeft w:val="0"/>
                                  <w:marRight w:val="0"/>
                                  <w:marTop w:val="0"/>
                                  <w:marBottom w:val="0"/>
                                  <w:divBdr>
                                    <w:top w:val="none" w:sz="0" w:space="0" w:color="auto"/>
                                    <w:left w:val="none" w:sz="0" w:space="0" w:color="auto"/>
                                    <w:bottom w:val="none" w:sz="0" w:space="0" w:color="auto"/>
                                    <w:right w:val="none" w:sz="0" w:space="0" w:color="auto"/>
                                  </w:divBdr>
                                  <w:divsChild>
                                    <w:div w:id="862934863">
                                      <w:marLeft w:val="0"/>
                                      <w:marRight w:val="0"/>
                                      <w:marTop w:val="0"/>
                                      <w:marBottom w:val="0"/>
                                      <w:divBdr>
                                        <w:top w:val="none" w:sz="0" w:space="0" w:color="auto"/>
                                        <w:left w:val="none" w:sz="0" w:space="0" w:color="auto"/>
                                        <w:bottom w:val="none" w:sz="0" w:space="0" w:color="auto"/>
                                        <w:right w:val="none" w:sz="0" w:space="0" w:color="auto"/>
                                      </w:divBdr>
                                      <w:divsChild>
                                        <w:div w:id="1522355463">
                                          <w:marLeft w:val="0"/>
                                          <w:marRight w:val="0"/>
                                          <w:marTop w:val="0"/>
                                          <w:marBottom w:val="0"/>
                                          <w:divBdr>
                                            <w:top w:val="none" w:sz="0" w:space="0" w:color="auto"/>
                                            <w:left w:val="none" w:sz="0" w:space="0" w:color="auto"/>
                                            <w:bottom w:val="none" w:sz="0" w:space="0" w:color="auto"/>
                                            <w:right w:val="none" w:sz="0" w:space="0" w:color="auto"/>
                                          </w:divBdr>
                                          <w:divsChild>
                                            <w:div w:id="54934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737592">
                                  <w:marLeft w:val="0"/>
                                  <w:marRight w:val="0"/>
                                  <w:marTop w:val="0"/>
                                  <w:marBottom w:val="0"/>
                                  <w:divBdr>
                                    <w:top w:val="none" w:sz="0" w:space="0" w:color="auto"/>
                                    <w:left w:val="none" w:sz="0" w:space="0" w:color="auto"/>
                                    <w:bottom w:val="none" w:sz="0" w:space="0" w:color="auto"/>
                                    <w:right w:val="none" w:sz="0" w:space="0" w:color="auto"/>
                                  </w:divBdr>
                                  <w:divsChild>
                                    <w:div w:id="1318921442">
                                      <w:marLeft w:val="0"/>
                                      <w:marRight w:val="0"/>
                                      <w:marTop w:val="0"/>
                                      <w:marBottom w:val="0"/>
                                      <w:divBdr>
                                        <w:top w:val="none" w:sz="0" w:space="0" w:color="auto"/>
                                        <w:left w:val="none" w:sz="0" w:space="0" w:color="auto"/>
                                        <w:bottom w:val="none" w:sz="0" w:space="0" w:color="auto"/>
                                        <w:right w:val="none" w:sz="0" w:space="0" w:color="auto"/>
                                      </w:divBdr>
                                      <w:divsChild>
                                        <w:div w:id="2146000631">
                                          <w:marLeft w:val="0"/>
                                          <w:marRight w:val="0"/>
                                          <w:marTop w:val="0"/>
                                          <w:marBottom w:val="0"/>
                                          <w:divBdr>
                                            <w:top w:val="none" w:sz="0" w:space="0" w:color="auto"/>
                                            <w:left w:val="none" w:sz="0" w:space="0" w:color="auto"/>
                                            <w:bottom w:val="none" w:sz="0" w:space="0" w:color="auto"/>
                                            <w:right w:val="none" w:sz="0" w:space="0" w:color="auto"/>
                                          </w:divBdr>
                                          <w:divsChild>
                                            <w:div w:id="136872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595649">
                                  <w:marLeft w:val="0"/>
                                  <w:marRight w:val="0"/>
                                  <w:marTop w:val="0"/>
                                  <w:marBottom w:val="0"/>
                                  <w:divBdr>
                                    <w:top w:val="none" w:sz="0" w:space="0" w:color="auto"/>
                                    <w:left w:val="none" w:sz="0" w:space="0" w:color="auto"/>
                                    <w:bottom w:val="none" w:sz="0" w:space="0" w:color="auto"/>
                                    <w:right w:val="none" w:sz="0" w:space="0" w:color="auto"/>
                                  </w:divBdr>
                                  <w:divsChild>
                                    <w:div w:id="250701148">
                                      <w:marLeft w:val="0"/>
                                      <w:marRight w:val="0"/>
                                      <w:marTop w:val="0"/>
                                      <w:marBottom w:val="0"/>
                                      <w:divBdr>
                                        <w:top w:val="none" w:sz="0" w:space="0" w:color="auto"/>
                                        <w:left w:val="none" w:sz="0" w:space="0" w:color="auto"/>
                                        <w:bottom w:val="none" w:sz="0" w:space="0" w:color="auto"/>
                                        <w:right w:val="none" w:sz="0" w:space="0" w:color="auto"/>
                                      </w:divBdr>
                                      <w:divsChild>
                                        <w:div w:id="330645502">
                                          <w:marLeft w:val="0"/>
                                          <w:marRight w:val="0"/>
                                          <w:marTop w:val="0"/>
                                          <w:marBottom w:val="0"/>
                                          <w:divBdr>
                                            <w:top w:val="none" w:sz="0" w:space="0" w:color="auto"/>
                                            <w:left w:val="none" w:sz="0" w:space="0" w:color="auto"/>
                                            <w:bottom w:val="none" w:sz="0" w:space="0" w:color="auto"/>
                                            <w:right w:val="none" w:sz="0" w:space="0" w:color="auto"/>
                                          </w:divBdr>
                                          <w:divsChild>
                                            <w:div w:id="130970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110343">
                                  <w:marLeft w:val="0"/>
                                  <w:marRight w:val="0"/>
                                  <w:marTop w:val="0"/>
                                  <w:marBottom w:val="0"/>
                                  <w:divBdr>
                                    <w:top w:val="none" w:sz="0" w:space="0" w:color="auto"/>
                                    <w:left w:val="none" w:sz="0" w:space="0" w:color="auto"/>
                                    <w:bottom w:val="none" w:sz="0" w:space="0" w:color="auto"/>
                                    <w:right w:val="none" w:sz="0" w:space="0" w:color="auto"/>
                                  </w:divBdr>
                                  <w:divsChild>
                                    <w:div w:id="340011138">
                                      <w:marLeft w:val="0"/>
                                      <w:marRight w:val="0"/>
                                      <w:marTop w:val="0"/>
                                      <w:marBottom w:val="0"/>
                                      <w:divBdr>
                                        <w:top w:val="none" w:sz="0" w:space="0" w:color="auto"/>
                                        <w:left w:val="none" w:sz="0" w:space="0" w:color="auto"/>
                                        <w:bottom w:val="none" w:sz="0" w:space="0" w:color="auto"/>
                                        <w:right w:val="none" w:sz="0" w:space="0" w:color="auto"/>
                                      </w:divBdr>
                                      <w:divsChild>
                                        <w:div w:id="1284770891">
                                          <w:marLeft w:val="0"/>
                                          <w:marRight w:val="0"/>
                                          <w:marTop w:val="0"/>
                                          <w:marBottom w:val="0"/>
                                          <w:divBdr>
                                            <w:top w:val="none" w:sz="0" w:space="0" w:color="auto"/>
                                            <w:left w:val="none" w:sz="0" w:space="0" w:color="auto"/>
                                            <w:bottom w:val="none" w:sz="0" w:space="0" w:color="auto"/>
                                            <w:right w:val="none" w:sz="0" w:space="0" w:color="auto"/>
                                          </w:divBdr>
                                          <w:divsChild>
                                            <w:div w:id="39173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621067">
                                  <w:marLeft w:val="0"/>
                                  <w:marRight w:val="0"/>
                                  <w:marTop w:val="0"/>
                                  <w:marBottom w:val="0"/>
                                  <w:divBdr>
                                    <w:top w:val="none" w:sz="0" w:space="0" w:color="auto"/>
                                    <w:left w:val="none" w:sz="0" w:space="0" w:color="auto"/>
                                    <w:bottom w:val="none" w:sz="0" w:space="0" w:color="auto"/>
                                    <w:right w:val="none" w:sz="0" w:space="0" w:color="auto"/>
                                  </w:divBdr>
                                  <w:divsChild>
                                    <w:div w:id="968897804">
                                      <w:marLeft w:val="0"/>
                                      <w:marRight w:val="0"/>
                                      <w:marTop w:val="0"/>
                                      <w:marBottom w:val="0"/>
                                      <w:divBdr>
                                        <w:top w:val="none" w:sz="0" w:space="0" w:color="auto"/>
                                        <w:left w:val="none" w:sz="0" w:space="0" w:color="auto"/>
                                        <w:bottom w:val="none" w:sz="0" w:space="0" w:color="auto"/>
                                        <w:right w:val="none" w:sz="0" w:space="0" w:color="auto"/>
                                      </w:divBdr>
                                      <w:divsChild>
                                        <w:div w:id="2086610931">
                                          <w:marLeft w:val="0"/>
                                          <w:marRight w:val="0"/>
                                          <w:marTop w:val="0"/>
                                          <w:marBottom w:val="0"/>
                                          <w:divBdr>
                                            <w:top w:val="none" w:sz="0" w:space="0" w:color="auto"/>
                                            <w:left w:val="none" w:sz="0" w:space="0" w:color="auto"/>
                                            <w:bottom w:val="none" w:sz="0" w:space="0" w:color="auto"/>
                                            <w:right w:val="none" w:sz="0" w:space="0" w:color="auto"/>
                                          </w:divBdr>
                                          <w:divsChild>
                                            <w:div w:id="20437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556699">
                                  <w:marLeft w:val="0"/>
                                  <w:marRight w:val="0"/>
                                  <w:marTop w:val="0"/>
                                  <w:marBottom w:val="0"/>
                                  <w:divBdr>
                                    <w:top w:val="none" w:sz="0" w:space="0" w:color="auto"/>
                                    <w:left w:val="none" w:sz="0" w:space="0" w:color="auto"/>
                                    <w:bottom w:val="none" w:sz="0" w:space="0" w:color="auto"/>
                                    <w:right w:val="none" w:sz="0" w:space="0" w:color="auto"/>
                                  </w:divBdr>
                                  <w:divsChild>
                                    <w:div w:id="1372337803">
                                      <w:marLeft w:val="0"/>
                                      <w:marRight w:val="0"/>
                                      <w:marTop w:val="0"/>
                                      <w:marBottom w:val="0"/>
                                      <w:divBdr>
                                        <w:top w:val="none" w:sz="0" w:space="0" w:color="auto"/>
                                        <w:left w:val="none" w:sz="0" w:space="0" w:color="auto"/>
                                        <w:bottom w:val="none" w:sz="0" w:space="0" w:color="auto"/>
                                        <w:right w:val="none" w:sz="0" w:space="0" w:color="auto"/>
                                      </w:divBdr>
                                      <w:divsChild>
                                        <w:div w:id="648904471">
                                          <w:marLeft w:val="0"/>
                                          <w:marRight w:val="0"/>
                                          <w:marTop w:val="0"/>
                                          <w:marBottom w:val="0"/>
                                          <w:divBdr>
                                            <w:top w:val="none" w:sz="0" w:space="0" w:color="auto"/>
                                            <w:left w:val="none" w:sz="0" w:space="0" w:color="auto"/>
                                            <w:bottom w:val="none" w:sz="0" w:space="0" w:color="auto"/>
                                            <w:right w:val="none" w:sz="0" w:space="0" w:color="auto"/>
                                          </w:divBdr>
                                          <w:divsChild>
                                            <w:div w:id="31460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891184">
                                  <w:marLeft w:val="0"/>
                                  <w:marRight w:val="0"/>
                                  <w:marTop w:val="0"/>
                                  <w:marBottom w:val="0"/>
                                  <w:divBdr>
                                    <w:top w:val="none" w:sz="0" w:space="0" w:color="auto"/>
                                    <w:left w:val="none" w:sz="0" w:space="0" w:color="auto"/>
                                    <w:bottom w:val="none" w:sz="0" w:space="0" w:color="auto"/>
                                    <w:right w:val="none" w:sz="0" w:space="0" w:color="auto"/>
                                  </w:divBdr>
                                  <w:divsChild>
                                    <w:div w:id="1881435585">
                                      <w:marLeft w:val="0"/>
                                      <w:marRight w:val="0"/>
                                      <w:marTop w:val="0"/>
                                      <w:marBottom w:val="0"/>
                                      <w:divBdr>
                                        <w:top w:val="none" w:sz="0" w:space="0" w:color="auto"/>
                                        <w:left w:val="none" w:sz="0" w:space="0" w:color="auto"/>
                                        <w:bottom w:val="none" w:sz="0" w:space="0" w:color="auto"/>
                                        <w:right w:val="none" w:sz="0" w:space="0" w:color="auto"/>
                                      </w:divBdr>
                                      <w:divsChild>
                                        <w:div w:id="23941395">
                                          <w:marLeft w:val="0"/>
                                          <w:marRight w:val="0"/>
                                          <w:marTop w:val="0"/>
                                          <w:marBottom w:val="0"/>
                                          <w:divBdr>
                                            <w:top w:val="none" w:sz="0" w:space="0" w:color="auto"/>
                                            <w:left w:val="none" w:sz="0" w:space="0" w:color="auto"/>
                                            <w:bottom w:val="none" w:sz="0" w:space="0" w:color="auto"/>
                                            <w:right w:val="none" w:sz="0" w:space="0" w:color="auto"/>
                                          </w:divBdr>
                                          <w:divsChild>
                                            <w:div w:id="65025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212376">
                                  <w:marLeft w:val="0"/>
                                  <w:marRight w:val="0"/>
                                  <w:marTop w:val="0"/>
                                  <w:marBottom w:val="0"/>
                                  <w:divBdr>
                                    <w:top w:val="none" w:sz="0" w:space="0" w:color="auto"/>
                                    <w:left w:val="none" w:sz="0" w:space="0" w:color="auto"/>
                                    <w:bottom w:val="none" w:sz="0" w:space="0" w:color="auto"/>
                                    <w:right w:val="none" w:sz="0" w:space="0" w:color="auto"/>
                                  </w:divBdr>
                                  <w:divsChild>
                                    <w:div w:id="97869535">
                                      <w:marLeft w:val="0"/>
                                      <w:marRight w:val="0"/>
                                      <w:marTop w:val="0"/>
                                      <w:marBottom w:val="0"/>
                                      <w:divBdr>
                                        <w:top w:val="none" w:sz="0" w:space="0" w:color="auto"/>
                                        <w:left w:val="none" w:sz="0" w:space="0" w:color="auto"/>
                                        <w:bottom w:val="none" w:sz="0" w:space="0" w:color="auto"/>
                                        <w:right w:val="none" w:sz="0" w:space="0" w:color="auto"/>
                                      </w:divBdr>
                                      <w:divsChild>
                                        <w:div w:id="1761557275">
                                          <w:marLeft w:val="0"/>
                                          <w:marRight w:val="0"/>
                                          <w:marTop w:val="0"/>
                                          <w:marBottom w:val="0"/>
                                          <w:divBdr>
                                            <w:top w:val="none" w:sz="0" w:space="0" w:color="auto"/>
                                            <w:left w:val="none" w:sz="0" w:space="0" w:color="auto"/>
                                            <w:bottom w:val="none" w:sz="0" w:space="0" w:color="auto"/>
                                            <w:right w:val="none" w:sz="0" w:space="0" w:color="auto"/>
                                          </w:divBdr>
                                          <w:divsChild>
                                            <w:div w:id="90872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975354">
                                  <w:marLeft w:val="0"/>
                                  <w:marRight w:val="0"/>
                                  <w:marTop w:val="0"/>
                                  <w:marBottom w:val="0"/>
                                  <w:divBdr>
                                    <w:top w:val="none" w:sz="0" w:space="0" w:color="auto"/>
                                    <w:left w:val="none" w:sz="0" w:space="0" w:color="auto"/>
                                    <w:bottom w:val="none" w:sz="0" w:space="0" w:color="auto"/>
                                    <w:right w:val="none" w:sz="0" w:space="0" w:color="auto"/>
                                  </w:divBdr>
                                  <w:divsChild>
                                    <w:div w:id="1380517917">
                                      <w:marLeft w:val="0"/>
                                      <w:marRight w:val="0"/>
                                      <w:marTop w:val="0"/>
                                      <w:marBottom w:val="0"/>
                                      <w:divBdr>
                                        <w:top w:val="none" w:sz="0" w:space="0" w:color="auto"/>
                                        <w:left w:val="none" w:sz="0" w:space="0" w:color="auto"/>
                                        <w:bottom w:val="none" w:sz="0" w:space="0" w:color="auto"/>
                                        <w:right w:val="none" w:sz="0" w:space="0" w:color="auto"/>
                                      </w:divBdr>
                                      <w:divsChild>
                                        <w:div w:id="2013028971">
                                          <w:marLeft w:val="0"/>
                                          <w:marRight w:val="0"/>
                                          <w:marTop w:val="0"/>
                                          <w:marBottom w:val="0"/>
                                          <w:divBdr>
                                            <w:top w:val="none" w:sz="0" w:space="0" w:color="auto"/>
                                            <w:left w:val="none" w:sz="0" w:space="0" w:color="auto"/>
                                            <w:bottom w:val="none" w:sz="0" w:space="0" w:color="auto"/>
                                            <w:right w:val="none" w:sz="0" w:space="0" w:color="auto"/>
                                          </w:divBdr>
                                          <w:divsChild>
                                            <w:div w:id="11151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275512">
                                  <w:marLeft w:val="0"/>
                                  <w:marRight w:val="0"/>
                                  <w:marTop w:val="0"/>
                                  <w:marBottom w:val="0"/>
                                  <w:divBdr>
                                    <w:top w:val="none" w:sz="0" w:space="0" w:color="auto"/>
                                    <w:left w:val="none" w:sz="0" w:space="0" w:color="auto"/>
                                    <w:bottom w:val="none" w:sz="0" w:space="0" w:color="auto"/>
                                    <w:right w:val="none" w:sz="0" w:space="0" w:color="auto"/>
                                  </w:divBdr>
                                  <w:divsChild>
                                    <w:div w:id="434718707">
                                      <w:marLeft w:val="0"/>
                                      <w:marRight w:val="0"/>
                                      <w:marTop w:val="0"/>
                                      <w:marBottom w:val="0"/>
                                      <w:divBdr>
                                        <w:top w:val="none" w:sz="0" w:space="0" w:color="auto"/>
                                        <w:left w:val="none" w:sz="0" w:space="0" w:color="auto"/>
                                        <w:bottom w:val="none" w:sz="0" w:space="0" w:color="auto"/>
                                        <w:right w:val="none" w:sz="0" w:space="0" w:color="auto"/>
                                      </w:divBdr>
                                      <w:divsChild>
                                        <w:div w:id="410856241">
                                          <w:marLeft w:val="0"/>
                                          <w:marRight w:val="0"/>
                                          <w:marTop w:val="0"/>
                                          <w:marBottom w:val="0"/>
                                          <w:divBdr>
                                            <w:top w:val="none" w:sz="0" w:space="0" w:color="auto"/>
                                            <w:left w:val="none" w:sz="0" w:space="0" w:color="auto"/>
                                            <w:bottom w:val="none" w:sz="0" w:space="0" w:color="auto"/>
                                            <w:right w:val="none" w:sz="0" w:space="0" w:color="auto"/>
                                          </w:divBdr>
                                          <w:divsChild>
                                            <w:div w:id="75656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851313">
                                  <w:marLeft w:val="0"/>
                                  <w:marRight w:val="0"/>
                                  <w:marTop w:val="0"/>
                                  <w:marBottom w:val="0"/>
                                  <w:divBdr>
                                    <w:top w:val="none" w:sz="0" w:space="0" w:color="auto"/>
                                    <w:left w:val="none" w:sz="0" w:space="0" w:color="auto"/>
                                    <w:bottom w:val="none" w:sz="0" w:space="0" w:color="auto"/>
                                    <w:right w:val="none" w:sz="0" w:space="0" w:color="auto"/>
                                  </w:divBdr>
                                  <w:divsChild>
                                    <w:div w:id="722362650">
                                      <w:marLeft w:val="0"/>
                                      <w:marRight w:val="0"/>
                                      <w:marTop w:val="0"/>
                                      <w:marBottom w:val="0"/>
                                      <w:divBdr>
                                        <w:top w:val="none" w:sz="0" w:space="0" w:color="auto"/>
                                        <w:left w:val="none" w:sz="0" w:space="0" w:color="auto"/>
                                        <w:bottom w:val="none" w:sz="0" w:space="0" w:color="auto"/>
                                        <w:right w:val="none" w:sz="0" w:space="0" w:color="auto"/>
                                      </w:divBdr>
                                      <w:divsChild>
                                        <w:div w:id="118763317">
                                          <w:marLeft w:val="0"/>
                                          <w:marRight w:val="0"/>
                                          <w:marTop w:val="0"/>
                                          <w:marBottom w:val="0"/>
                                          <w:divBdr>
                                            <w:top w:val="none" w:sz="0" w:space="0" w:color="auto"/>
                                            <w:left w:val="none" w:sz="0" w:space="0" w:color="auto"/>
                                            <w:bottom w:val="none" w:sz="0" w:space="0" w:color="auto"/>
                                            <w:right w:val="none" w:sz="0" w:space="0" w:color="auto"/>
                                          </w:divBdr>
                                          <w:divsChild>
                                            <w:div w:id="174163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719983">
                                  <w:marLeft w:val="0"/>
                                  <w:marRight w:val="0"/>
                                  <w:marTop w:val="0"/>
                                  <w:marBottom w:val="0"/>
                                  <w:divBdr>
                                    <w:top w:val="none" w:sz="0" w:space="0" w:color="auto"/>
                                    <w:left w:val="none" w:sz="0" w:space="0" w:color="auto"/>
                                    <w:bottom w:val="none" w:sz="0" w:space="0" w:color="auto"/>
                                    <w:right w:val="none" w:sz="0" w:space="0" w:color="auto"/>
                                  </w:divBdr>
                                  <w:divsChild>
                                    <w:div w:id="53899130">
                                      <w:marLeft w:val="0"/>
                                      <w:marRight w:val="0"/>
                                      <w:marTop w:val="0"/>
                                      <w:marBottom w:val="0"/>
                                      <w:divBdr>
                                        <w:top w:val="none" w:sz="0" w:space="0" w:color="auto"/>
                                        <w:left w:val="none" w:sz="0" w:space="0" w:color="auto"/>
                                        <w:bottom w:val="none" w:sz="0" w:space="0" w:color="auto"/>
                                        <w:right w:val="none" w:sz="0" w:space="0" w:color="auto"/>
                                      </w:divBdr>
                                      <w:divsChild>
                                        <w:div w:id="1225871502">
                                          <w:marLeft w:val="0"/>
                                          <w:marRight w:val="0"/>
                                          <w:marTop w:val="0"/>
                                          <w:marBottom w:val="0"/>
                                          <w:divBdr>
                                            <w:top w:val="none" w:sz="0" w:space="0" w:color="auto"/>
                                            <w:left w:val="none" w:sz="0" w:space="0" w:color="auto"/>
                                            <w:bottom w:val="none" w:sz="0" w:space="0" w:color="auto"/>
                                            <w:right w:val="none" w:sz="0" w:space="0" w:color="auto"/>
                                          </w:divBdr>
                                          <w:divsChild>
                                            <w:div w:id="32521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24709">
                                  <w:marLeft w:val="0"/>
                                  <w:marRight w:val="0"/>
                                  <w:marTop w:val="0"/>
                                  <w:marBottom w:val="0"/>
                                  <w:divBdr>
                                    <w:top w:val="none" w:sz="0" w:space="0" w:color="auto"/>
                                    <w:left w:val="none" w:sz="0" w:space="0" w:color="auto"/>
                                    <w:bottom w:val="none" w:sz="0" w:space="0" w:color="auto"/>
                                    <w:right w:val="none" w:sz="0" w:space="0" w:color="auto"/>
                                  </w:divBdr>
                                  <w:divsChild>
                                    <w:div w:id="859587187">
                                      <w:marLeft w:val="0"/>
                                      <w:marRight w:val="0"/>
                                      <w:marTop w:val="0"/>
                                      <w:marBottom w:val="0"/>
                                      <w:divBdr>
                                        <w:top w:val="none" w:sz="0" w:space="0" w:color="auto"/>
                                        <w:left w:val="none" w:sz="0" w:space="0" w:color="auto"/>
                                        <w:bottom w:val="none" w:sz="0" w:space="0" w:color="auto"/>
                                        <w:right w:val="none" w:sz="0" w:space="0" w:color="auto"/>
                                      </w:divBdr>
                                      <w:divsChild>
                                        <w:div w:id="1648316586">
                                          <w:marLeft w:val="0"/>
                                          <w:marRight w:val="0"/>
                                          <w:marTop w:val="0"/>
                                          <w:marBottom w:val="0"/>
                                          <w:divBdr>
                                            <w:top w:val="none" w:sz="0" w:space="0" w:color="auto"/>
                                            <w:left w:val="none" w:sz="0" w:space="0" w:color="auto"/>
                                            <w:bottom w:val="none" w:sz="0" w:space="0" w:color="auto"/>
                                            <w:right w:val="none" w:sz="0" w:space="0" w:color="auto"/>
                                          </w:divBdr>
                                          <w:divsChild>
                                            <w:div w:id="22144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823107">
                                  <w:marLeft w:val="0"/>
                                  <w:marRight w:val="0"/>
                                  <w:marTop w:val="0"/>
                                  <w:marBottom w:val="0"/>
                                  <w:divBdr>
                                    <w:top w:val="none" w:sz="0" w:space="0" w:color="auto"/>
                                    <w:left w:val="none" w:sz="0" w:space="0" w:color="auto"/>
                                    <w:bottom w:val="none" w:sz="0" w:space="0" w:color="auto"/>
                                    <w:right w:val="none" w:sz="0" w:space="0" w:color="auto"/>
                                  </w:divBdr>
                                  <w:divsChild>
                                    <w:div w:id="1941789327">
                                      <w:marLeft w:val="0"/>
                                      <w:marRight w:val="0"/>
                                      <w:marTop w:val="0"/>
                                      <w:marBottom w:val="0"/>
                                      <w:divBdr>
                                        <w:top w:val="none" w:sz="0" w:space="0" w:color="auto"/>
                                        <w:left w:val="none" w:sz="0" w:space="0" w:color="auto"/>
                                        <w:bottom w:val="none" w:sz="0" w:space="0" w:color="auto"/>
                                        <w:right w:val="none" w:sz="0" w:space="0" w:color="auto"/>
                                      </w:divBdr>
                                      <w:divsChild>
                                        <w:div w:id="1131023634">
                                          <w:marLeft w:val="0"/>
                                          <w:marRight w:val="0"/>
                                          <w:marTop w:val="0"/>
                                          <w:marBottom w:val="0"/>
                                          <w:divBdr>
                                            <w:top w:val="none" w:sz="0" w:space="0" w:color="auto"/>
                                            <w:left w:val="none" w:sz="0" w:space="0" w:color="auto"/>
                                            <w:bottom w:val="none" w:sz="0" w:space="0" w:color="auto"/>
                                            <w:right w:val="none" w:sz="0" w:space="0" w:color="auto"/>
                                          </w:divBdr>
                                          <w:divsChild>
                                            <w:div w:id="57882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803630">
                                  <w:marLeft w:val="0"/>
                                  <w:marRight w:val="0"/>
                                  <w:marTop w:val="0"/>
                                  <w:marBottom w:val="0"/>
                                  <w:divBdr>
                                    <w:top w:val="none" w:sz="0" w:space="0" w:color="auto"/>
                                    <w:left w:val="none" w:sz="0" w:space="0" w:color="auto"/>
                                    <w:bottom w:val="none" w:sz="0" w:space="0" w:color="auto"/>
                                    <w:right w:val="none" w:sz="0" w:space="0" w:color="auto"/>
                                  </w:divBdr>
                                  <w:divsChild>
                                    <w:div w:id="1218083701">
                                      <w:marLeft w:val="0"/>
                                      <w:marRight w:val="0"/>
                                      <w:marTop w:val="0"/>
                                      <w:marBottom w:val="0"/>
                                      <w:divBdr>
                                        <w:top w:val="none" w:sz="0" w:space="0" w:color="auto"/>
                                        <w:left w:val="none" w:sz="0" w:space="0" w:color="auto"/>
                                        <w:bottom w:val="none" w:sz="0" w:space="0" w:color="auto"/>
                                        <w:right w:val="none" w:sz="0" w:space="0" w:color="auto"/>
                                      </w:divBdr>
                                      <w:divsChild>
                                        <w:div w:id="507452303">
                                          <w:marLeft w:val="0"/>
                                          <w:marRight w:val="0"/>
                                          <w:marTop w:val="0"/>
                                          <w:marBottom w:val="0"/>
                                          <w:divBdr>
                                            <w:top w:val="none" w:sz="0" w:space="0" w:color="auto"/>
                                            <w:left w:val="none" w:sz="0" w:space="0" w:color="auto"/>
                                            <w:bottom w:val="none" w:sz="0" w:space="0" w:color="auto"/>
                                            <w:right w:val="none" w:sz="0" w:space="0" w:color="auto"/>
                                          </w:divBdr>
                                          <w:divsChild>
                                            <w:div w:id="180638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154701">
                                  <w:marLeft w:val="0"/>
                                  <w:marRight w:val="0"/>
                                  <w:marTop w:val="0"/>
                                  <w:marBottom w:val="0"/>
                                  <w:divBdr>
                                    <w:top w:val="none" w:sz="0" w:space="0" w:color="auto"/>
                                    <w:left w:val="none" w:sz="0" w:space="0" w:color="auto"/>
                                    <w:bottom w:val="none" w:sz="0" w:space="0" w:color="auto"/>
                                    <w:right w:val="none" w:sz="0" w:space="0" w:color="auto"/>
                                  </w:divBdr>
                                  <w:divsChild>
                                    <w:div w:id="438336520">
                                      <w:marLeft w:val="0"/>
                                      <w:marRight w:val="0"/>
                                      <w:marTop w:val="0"/>
                                      <w:marBottom w:val="0"/>
                                      <w:divBdr>
                                        <w:top w:val="none" w:sz="0" w:space="0" w:color="auto"/>
                                        <w:left w:val="none" w:sz="0" w:space="0" w:color="auto"/>
                                        <w:bottom w:val="none" w:sz="0" w:space="0" w:color="auto"/>
                                        <w:right w:val="none" w:sz="0" w:space="0" w:color="auto"/>
                                      </w:divBdr>
                                      <w:divsChild>
                                        <w:div w:id="1114905079">
                                          <w:marLeft w:val="0"/>
                                          <w:marRight w:val="0"/>
                                          <w:marTop w:val="0"/>
                                          <w:marBottom w:val="0"/>
                                          <w:divBdr>
                                            <w:top w:val="none" w:sz="0" w:space="0" w:color="auto"/>
                                            <w:left w:val="none" w:sz="0" w:space="0" w:color="auto"/>
                                            <w:bottom w:val="none" w:sz="0" w:space="0" w:color="auto"/>
                                            <w:right w:val="none" w:sz="0" w:space="0" w:color="auto"/>
                                          </w:divBdr>
                                          <w:divsChild>
                                            <w:div w:id="165340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934010">
                                  <w:marLeft w:val="0"/>
                                  <w:marRight w:val="0"/>
                                  <w:marTop w:val="0"/>
                                  <w:marBottom w:val="0"/>
                                  <w:divBdr>
                                    <w:top w:val="none" w:sz="0" w:space="0" w:color="auto"/>
                                    <w:left w:val="none" w:sz="0" w:space="0" w:color="auto"/>
                                    <w:bottom w:val="none" w:sz="0" w:space="0" w:color="auto"/>
                                    <w:right w:val="none" w:sz="0" w:space="0" w:color="auto"/>
                                  </w:divBdr>
                                  <w:divsChild>
                                    <w:div w:id="431324314">
                                      <w:marLeft w:val="0"/>
                                      <w:marRight w:val="0"/>
                                      <w:marTop w:val="0"/>
                                      <w:marBottom w:val="0"/>
                                      <w:divBdr>
                                        <w:top w:val="none" w:sz="0" w:space="0" w:color="auto"/>
                                        <w:left w:val="none" w:sz="0" w:space="0" w:color="auto"/>
                                        <w:bottom w:val="none" w:sz="0" w:space="0" w:color="auto"/>
                                        <w:right w:val="none" w:sz="0" w:space="0" w:color="auto"/>
                                      </w:divBdr>
                                      <w:divsChild>
                                        <w:div w:id="839780186">
                                          <w:marLeft w:val="0"/>
                                          <w:marRight w:val="0"/>
                                          <w:marTop w:val="0"/>
                                          <w:marBottom w:val="0"/>
                                          <w:divBdr>
                                            <w:top w:val="none" w:sz="0" w:space="0" w:color="auto"/>
                                            <w:left w:val="none" w:sz="0" w:space="0" w:color="auto"/>
                                            <w:bottom w:val="none" w:sz="0" w:space="0" w:color="auto"/>
                                            <w:right w:val="none" w:sz="0" w:space="0" w:color="auto"/>
                                          </w:divBdr>
                                          <w:divsChild>
                                            <w:div w:id="198639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253463">
                                  <w:marLeft w:val="0"/>
                                  <w:marRight w:val="0"/>
                                  <w:marTop w:val="0"/>
                                  <w:marBottom w:val="0"/>
                                  <w:divBdr>
                                    <w:top w:val="none" w:sz="0" w:space="0" w:color="auto"/>
                                    <w:left w:val="none" w:sz="0" w:space="0" w:color="auto"/>
                                    <w:bottom w:val="none" w:sz="0" w:space="0" w:color="auto"/>
                                    <w:right w:val="none" w:sz="0" w:space="0" w:color="auto"/>
                                  </w:divBdr>
                                  <w:divsChild>
                                    <w:div w:id="1828672477">
                                      <w:marLeft w:val="0"/>
                                      <w:marRight w:val="0"/>
                                      <w:marTop w:val="0"/>
                                      <w:marBottom w:val="0"/>
                                      <w:divBdr>
                                        <w:top w:val="none" w:sz="0" w:space="0" w:color="auto"/>
                                        <w:left w:val="none" w:sz="0" w:space="0" w:color="auto"/>
                                        <w:bottom w:val="none" w:sz="0" w:space="0" w:color="auto"/>
                                        <w:right w:val="none" w:sz="0" w:space="0" w:color="auto"/>
                                      </w:divBdr>
                                      <w:divsChild>
                                        <w:div w:id="1990403921">
                                          <w:marLeft w:val="0"/>
                                          <w:marRight w:val="0"/>
                                          <w:marTop w:val="0"/>
                                          <w:marBottom w:val="0"/>
                                          <w:divBdr>
                                            <w:top w:val="none" w:sz="0" w:space="0" w:color="auto"/>
                                            <w:left w:val="none" w:sz="0" w:space="0" w:color="auto"/>
                                            <w:bottom w:val="none" w:sz="0" w:space="0" w:color="auto"/>
                                            <w:right w:val="none" w:sz="0" w:space="0" w:color="auto"/>
                                          </w:divBdr>
                                          <w:divsChild>
                                            <w:div w:id="193666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855543">
                                  <w:marLeft w:val="0"/>
                                  <w:marRight w:val="0"/>
                                  <w:marTop w:val="0"/>
                                  <w:marBottom w:val="0"/>
                                  <w:divBdr>
                                    <w:top w:val="none" w:sz="0" w:space="0" w:color="auto"/>
                                    <w:left w:val="none" w:sz="0" w:space="0" w:color="auto"/>
                                    <w:bottom w:val="none" w:sz="0" w:space="0" w:color="auto"/>
                                    <w:right w:val="none" w:sz="0" w:space="0" w:color="auto"/>
                                  </w:divBdr>
                                  <w:divsChild>
                                    <w:div w:id="280305348">
                                      <w:marLeft w:val="0"/>
                                      <w:marRight w:val="0"/>
                                      <w:marTop w:val="0"/>
                                      <w:marBottom w:val="0"/>
                                      <w:divBdr>
                                        <w:top w:val="none" w:sz="0" w:space="0" w:color="auto"/>
                                        <w:left w:val="none" w:sz="0" w:space="0" w:color="auto"/>
                                        <w:bottom w:val="none" w:sz="0" w:space="0" w:color="auto"/>
                                        <w:right w:val="none" w:sz="0" w:space="0" w:color="auto"/>
                                      </w:divBdr>
                                      <w:divsChild>
                                        <w:div w:id="715155807">
                                          <w:marLeft w:val="0"/>
                                          <w:marRight w:val="0"/>
                                          <w:marTop w:val="0"/>
                                          <w:marBottom w:val="0"/>
                                          <w:divBdr>
                                            <w:top w:val="none" w:sz="0" w:space="0" w:color="auto"/>
                                            <w:left w:val="none" w:sz="0" w:space="0" w:color="auto"/>
                                            <w:bottom w:val="none" w:sz="0" w:space="0" w:color="auto"/>
                                            <w:right w:val="none" w:sz="0" w:space="0" w:color="auto"/>
                                          </w:divBdr>
                                          <w:divsChild>
                                            <w:div w:id="34736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181857">
                                  <w:marLeft w:val="0"/>
                                  <w:marRight w:val="0"/>
                                  <w:marTop w:val="0"/>
                                  <w:marBottom w:val="0"/>
                                  <w:divBdr>
                                    <w:top w:val="none" w:sz="0" w:space="0" w:color="auto"/>
                                    <w:left w:val="none" w:sz="0" w:space="0" w:color="auto"/>
                                    <w:bottom w:val="none" w:sz="0" w:space="0" w:color="auto"/>
                                    <w:right w:val="none" w:sz="0" w:space="0" w:color="auto"/>
                                  </w:divBdr>
                                  <w:divsChild>
                                    <w:div w:id="1431468753">
                                      <w:marLeft w:val="0"/>
                                      <w:marRight w:val="0"/>
                                      <w:marTop w:val="0"/>
                                      <w:marBottom w:val="0"/>
                                      <w:divBdr>
                                        <w:top w:val="none" w:sz="0" w:space="0" w:color="auto"/>
                                        <w:left w:val="none" w:sz="0" w:space="0" w:color="auto"/>
                                        <w:bottom w:val="none" w:sz="0" w:space="0" w:color="auto"/>
                                        <w:right w:val="none" w:sz="0" w:space="0" w:color="auto"/>
                                      </w:divBdr>
                                      <w:divsChild>
                                        <w:div w:id="1355841467">
                                          <w:marLeft w:val="0"/>
                                          <w:marRight w:val="0"/>
                                          <w:marTop w:val="0"/>
                                          <w:marBottom w:val="0"/>
                                          <w:divBdr>
                                            <w:top w:val="none" w:sz="0" w:space="0" w:color="auto"/>
                                            <w:left w:val="none" w:sz="0" w:space="0" w:color="auto"/>
                                            <w:bottom w:val="none" w:sz="0" w:space="0" w:color="auto"/>
                                            <w:right w:val="none" w:sz="0" w:space="0" w:color="auto"/>
                                          </w:divBdr>
                                          <w:divsChild>
                                            <w:div w:id="96666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746238">
                                  <w:marLeft w:val="0"/>
                                  <w:marRight w:val="0"/>
                                  <w:marTop w:val="0"/>
                                  <w:marBottom w:val="0"/>
                                  <w:divBdr>
                                    <w:top w:val="none" w:sz="0" w:space="0" w:color="auto"/>
                                    <w:left w:val="none" w:sz="0" w:space="0" w:color="auto"/>
                                    <w:bottom w:val="none" w:sz="0" w:space="0" w:color="auto"/>
                                    <w:right w:val="none" w:sz="0" w:space="0" w:color="auto"/>
                                  </w:divBdr>
                                  <w:divsChild>
                                    <w:div w:id="466901808">
                                      <w:marLeft w:val="0"/>
                                      <w:marRight w:val="0"/>
                                      <w:marTop w:val="0"/>
                                      <w:marBottom w:val="0"/>
                                      <w:divBdr>
                                        <w:top w:val="none" w:sz="0" w:space="0" w:color="auto"/>
                                        <w:left w:val="none" w:sz="0" w:space="0" w:color="auto"/>
                                        <w:bottom w:val="none" w:sz="0" w:space="0" w:color="auto"/>
                                        <w:right w:val="none" w:sz="0" w:space="0" w:color="auto"/>
                                      </w:divBdr>
                                      <w:divsChild>
                                        <w:div w:id="290525549">
                                          <w:marLeft w:val="0"/>
                                          <w:marRight w:val="0"/>
                                          <w:marTop w:val="0"/>
                                          <w:marBottom w:val="0"/>
                                          <w:divBdr>
                                            <w:top w:val="none" w:sz="0" w:space="0" w:color="auto"/>
                                            <w:left w:val="none" w:sz="0" w:space="0" w:color="auto"/>
                                            <w:bottom w:val="none" w:sz="0" w:space="0" w:color="auto"/>
                                            <w:right w:val="none" w:sz="0" w:space="0" w:color="auto"/>
                                          </w:divBdr>
                                          <w:divsChild>
                                            <w:div w:id="49461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917402">
                                  <w:marLeft w:val="0"/>
                                  <w:marRight w:val="0"/>
                                  <w:marTop w:val="0"/>
                                  <w:marBottom w:val="0"/>
                                  <w:divBdr>
                                    <w:top w:val="none" w:sz="0" w:space="0" w:color="auto"/>
                                    <w:left w:val="none" w:sz="0" w:space="0" w:color="auto"/>
                                    <w:bottom w:val="none" w:sz="0" w:space="0" w:color="auto"/>
                                    <w:right w:val="none" w:sz="0" w:space="0" w:color="auto"/>
                                  </w:divBdr>
                                  <w:divsChild>
                                    <w:div w:id="616066388">
                                      <w:marLeft w:val="0"/>
                                      <w:marRight w:val="0"/>
                                      <w:marTop w:val="0"/>
                                      <w:marBottom w:val="0"/>
                                      <w:divBdr>
                                        <w:top w:val="none" w:sz="0" w:space="0" w:color="auto"/>
                                        <w:left w:val="none" w:sz="0" w:space="0" w:color="auto"/>
                                        <w:bottom w:val="none" w:sz="0" w:space="0" w:color="auto"/>
                                        <w:right w:val="none" w:sz="0" w:space="0" w:color="auto"/>
                                      </w:divBdr>
                                      <w:divsChild>
                                        <w:div w:id="1370837095">
                                          <w:marLeft w:val="0"/>
                                          <w:marRight w:val="0"/>
                                          <w:marTop w:val="0"/>
                                          <w:marBottom w:val="0"/>
                                          <w:divBdr>
                                            <w:top w:val="none" w:sz="0" w:space="0" w:color="auto"/>
                                            <w:left w:val="none" w:sz="0" w:space="0" w:color="auto"/>
                                            <w:bottom w:val="none" w:sz="0" w:space="0" w:color="auto"/>
                                            <w:right w:val="none" w:sz="0" w:space="0" w:color="auto"/>
                                          </w:divBdr>
                                          <w:divsChild>
                                            <w:div w:id="52887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748458">
                                  <w:marLeft w:val="0"/>
                                  <w:marRight w:val="0"/>
                                  <w:marTop w:val="0"/>
                                  <w:marBottom w:val="0"/>
                                  <w:divBdr>
                                    <w:top w:val="none" w:sz="0" w:space="0" w:color="auto"/>
                                    <w:left w:val="none" w:sz="0" w:space="0" w:color="auto"/>
                                    <w:bottom w:val="none" w:sz="0" w:space="0" w:color="auto"/>
                                    <w:right w:val="none" w:sz="0" w:space="0" w:color="auto"/>
                                  </w:divBdr>
                                  <w:divsChild>
                                    <w:div w:id="514537328">
                                      <w:marLeft w:val="0"/>
                                      <w:marRight w:val="0"/>
                                      <w:marTop w:val="0"/>
                                      <w:marBottom w:val="0"/>
                                      <w:divBdr>
                                        <w:top w:val="none" w:sz="0" w:space="0" w:color="auto"/>
                                        <w:left w:val="none" w:sz="0" w:space="0" w:color="auto"/>
                                        <w:bottom w:val="none" w:sz="0" w:space="0" w:color="auto"/>
                                        <w:right w:val="none" w:sz="0" w:space="0" w:color="auto"/>
                                      </w:divBdr>
                                      <w:divsChild>
                                        <w:div w:id="81951186">
                                          <w:marLeft w:val="0"/>
                                          <w:marRight w:val="0"/>
                                          <w:marTop w:val="0"/>
                                          <w:marBottom w:val="0"/>
                                          <w:divBdr>
                                            <w:top w:val="none" w:sz="0" w:space="0" w:color="auto"/>
                                            <w:left w:val="none" w:sz="0" w:space="0" w:color="auto"/>
                                            <w:bottom w:val="none" w:sz="0" w:space="0" w:color="auto"/>
                                            <w:right w:val="none" w:sz="0" w:space="0" w:color="auto"/>
                                          </w:divBdr>
                                          <w:divsChild>
                                            <w:div w:id="165040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368766">
                                  <w:marLeft w:val="0"/>
                                  <w:marRight w:val="0"/>
                                  <w:marTop w:val="0"/>
                                  <w:marBottom w:val="0"/>
                                  <w:divBdr>
                                    <w:top w:val="none" w:sz="0" w:space="0" w:color="auto"/>
                                    <w:left w:val="none" w:sz="0" w:space="0" w:color="auto"/>
                                    <w:bottom w:val="none" w:sz="0" w:space="0" w:color="auto"/>
                                    <w:right w:val="none" w:sz="0" w:space="0" w:color="auto"/>
                                  </w:divBdr>
                                  <w:divsChild>
                                    <w:div w:id="1721395023">
                                      <w:marLeft w:val="0"/>
                                      <w:marRight w:val="0"/>
                                      <w:marTop w:val="0"/>
                                      <w:marBottom w:val="0"/>
                                      <w:divBdr>
                                        <w:top w:val="none" w:sz="0" w:space="0" w:color="auto"/>
                                        <w:left w:val="none" w:sz="0" w:space="0" w:color="auto"/>
                                        <w:bottom w:val="none" w:sz="0" w:space="0" w:color="auto"/>
                                        <w:right w:val="none" w:sz="0" w:space="0" w:color="auto"/>
                                      </w:divBdr>
                                      <w:divsChild>
                                        <w:div w:id="2097482665">
                                          <w:marLeft w:val="0"/>
                                          <w:marRight w:val="0"/>
                                          <w:marTop w:val="0"/>
                                          <w:marBottom w:val="0"/>
                                          <w:divBdr>
                                            <w:top w:val="none" w:sz="0" w:space="0" w:color="auto"/>
                                            <w:left w:val="none" w:sz="0" w:space="0" w:color="auto"/>
                                            <w:bottom w:val="none" w:sz="0" w:space="0" w:color="auto"/>
                                            <w:right w:val="none" w:sz="0" w:space="0" w:color="auto"/>
                                          </w:divBdr>
                                          <w:divsChild>
                                            <w:div w:id="29472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978195">
                                  <w:marLeft w:val="0"/>
                                  <w:marRight w:val="0"/>
                                  <w:marTop w:val="0"/>
                                  <w:marBottom w:val="0"/>
                                  <w:divBdr>
                                    <w:top w:val="none" w:sz="0" w:space="0" w:color="auto"/>
                                    <w:left w:val="none" w:sz="0" w:space="0" w:color="auto"/>
                                    <w:bottom w:val="none" w:sz="0" w:space="0" w:color="auto"/>
                                    <w:right w:val="none" w:sz="0" w:space="0" w:color="auto"/>
                                  </w:divBdr>
                                  <w:divsChild>
                                    <w:div w:id="1979918128">
                                      <w:marLeft w:val="0"/>
                                      <w:marRight w:val="0"/>
                                      <w:marTop w:val="0"/>
                                      <w:marBottom w:val="0"/>
                                      <w:divBdr>
                                        <w:top w:val="none" w:sz="0" w:space="0" w:color="auto"/>
                                        <w:left w:val="none" w:sz="0" w:space="0" w:color="auto"/>
                                        <w:bottom w:val="none" w:sz="0" w:space="0" w:color="auto"/>
                                        <w:right w:val="none" w:sz="0" w:space="0" w:color="auto"/>
                                      </w:divBdr>
                                      <w:divsChild>
                                        <w:div w:id="1650133779">
                                          <w:marLeft w:val="0"/>
                                          <w:marRight w:val="0"/>
                                          <w:marTop w:val="0"/>
                                          <w:marBottom w:val="0"/>
                                          <w:divBdr>
                                            <w:top w:val="none" w:sz="0" w:space="0" w:color="auto"/>
                                            <w:left w:val="none" w:sz="0" w:space="0" w:color="auto"/>
                                            <w:bottom w:val="none" w:sz="0" w:space="0" w:color="auto"/>
                                            <w:right w:val="none" w:sz="0" w:space="0" w:color="auto"/>
                                          </w:divBdr>
                                          <w:divsChild>
                                            <w:div w:id="58642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006855">
                                  <w:marLeft w:val="0"/>
                                  <w:marRight w:val="0"/>
                                  <w:marTop w:val="0"/>
                                  <w:marBottom w:val="0"/>
                                  <w:divBdr>
                                    <w:top w:val="none" w:sz="0" w:space="0" w:color="auto"/>
                                    <w:left w:val="none" w:sz="0" w:space="0" w:color="auto"/>
                                    <w:bottom w:val="none" w:sz="0" w:space="0" w:color="auto"/>
                                    <w:right w:val="none" w:sz="0" w:space="0" w:color="auto"/>
                                  </w:divBdr>
                                  <w:divsChild>
                                    <w:div w:id="603926321">
                                      <w:marLeft w:val="0"/>
                                      <w:marRight w:val="0"/>
                                      <w:marTop w:val="0"/>
                                      <w:marBottom w:val="0"/>
                                      <w:divBdr>
                                        <w:top w:val="none" w:sz="0" w:space="0" w:color="auto"/>
                                        <w:left w:val="none" w:sz="0" w:space="0" w:color="auto"/>
                                        <w:bottom w:val="none" w:sz="0" w:space="0" w:color="auto"/>
                                        <w:right w:val="none" w:sz="0" w:space="0" w:color="auto"/>
                                      </w:divBdr>
                                      <w:divsChild>
                                        <w:div w:id="621767962">
                                          <w:marLeft w:val="0"/>
                                          <w:marRight w:val="0"/>
                                          <w:marTop w:val="0"/>
                                          <w:marBottom w:val="0"/>
                                          <w:divBdr>
                                            <w:top w:val="none" w:sz="0" w:space="0" w:color="auto"/>
                                            <w:left w:val="none" w:sz="0" w:space="0" w:color="auto"/>
                                            <w:bottom w:val="none" w:sz="0" w:space="0" w:color="auto"/>
                                            <w:right w:val="none" w:sz="0" w:space="0" w:color="auto"/>
                                          </w:divBdr>
                                          <w:divsChild>
                                            <w:div w:id="118371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364266">
                                  <w:marLeft w:val="0"/>
                                  <w:marRight w:val="0"/>
                                  <w:marTop w:val="0"/>
                                  <w:marBottom w:val="0"/>
                                  <w:divBdr>
                                    <w:top w:val="none" w:sz="0" w:space="0" w:color="auto"/>
                                    <w:left w:val="none" w:sz="0" w:space="0" w:color="auto"/>
                                    <w:bottom w:val="none" w:sz="0" w:space="0" w:color="auto"/>
                                    <w:right w:val="none" w:sz="0" w:space="0" w:color="auto"/>
                                  </w:divBdr>
                                  <w:divsChild>
                                    <w:div w:id="1116023887">
                                      <w:marLeft w:val="0"/>
                                      <w:marRight w:val="0"/>
                                      <w:marTop w:val="0"/>
                                      <w:marBottom w:val="0"/>
                                      <w:divBdr>
                                        <w:top w:val="none" w:sz="0" w:space="0" w:color="auto"/>
                                        <w:left w:val="none" w:sz="0" w:space="0" w:color="auto"/>
                                        <w:bottom w:val="none" w:sz="0" w:space="0" w:color="auto"/>
                                        <w:right w:val="none" w:sz="0" w:space="0" w:color="auto"/>
                                      </w:divBdr>
                                      <w:divsChild>
                                        <w:div w:id="317341408">
                                          <w:marLeft w:val="0"/>
                                          <w:marRight w:val="0"/>
                                          <w:marTop w:val="0"/>
                                          <w:marBottom w:val="0"/>
                                          <w:divBdr>
                                            <w:top w:val="none" w:sz="0" w:space="0" w:color="auto"/>
                                            <w:left w:val="none" w:sz="0" w:space="0" w:color="auto"/>
                                            <w:bottom w:val="none" w:sz="0" w:space="0" w:color="auto"/>
                                            <w:right w:val="none" w:sz="0" w:space="0" w:color="auto"/>
                                          </w:divBdr>
                                          <w:divsChild>
                                            <w:div w:id="37889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061265">
                                  <w:marLeft w:val="0"/>
                                  <w:marRight w:val="0"/>
                                  <w:marTop w:val="0"/>
                                  <w:marBottom w:val="0"/>
                                  <w:divBdr>
                                    <w:top w:val="none" w:sz="0" w:space="0" w:color="auto"/>
                                    <w:left w:val="none" w:sz="0" w:space="0" w:color="auto"/>
                                    <w:bottom w:val="none" w:sz="0" w:space="0" w:color="auto"/>
                                    <w:right w:val="none" w:sz="0" w:space="0" w:color="auto"/>
                                  </w:divBdr>
                                  <w:divsChild>
                                    <w:div w:id="80880322">
                                      <w:marLeft w:val="0"/>
                                      <w:marRight w:val="0"/>
                                      <w:marTop w:val="0"/>
                                      <w:marBottom w:val="0"/>
                                      <w:divBdr>
                                        <w:top w:val="none" w:sz="0" w:space="0" w:color="auto"/>
                                        <w:left w:val="none" w:sz="0" w:space="0" w:color="auto"/>
                                        <w:bottom w:val="none" w:sz="0" w:space="0" w:color="auto"/>
                                        <w:right w:val="none" w:sz="0" w:space="0" w:color="auto"/>
                                      </w:divBdr>
                                      <w:divsChild>
                                        <w:div w:id="253632571">
                                          <w:marLeft w:val="0"/>
                                          <w:marRight w:val="0"/>
                                          <w:marTop w:val="0"/>
                                          <w:marBottom w:val="0"/>
                                          <w:divBdr>
                                            <w:top w:val="none" w:sz="0" w:space="0" w:color="auto"/>
                                            <w:left w:val="none" w:sz="0" w:space="0" w:color="auto"/>
                                            <w:bottom w:val="none" w:sz="0" w:space="0" w:color="auto"/>
                                            <w:right w:val="none" w:sz="0" w:space="0" w:color="auto"/>
                                          </w:divBdr>
                                          <w:divsChild>
                                            <w:div w:id="152378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886461">
                                  <w:marLeft w:val="0"/>
                                  <w:marRight w:val="0"/>
                                  <w:marTop w:val="0"/>
                                  <w:marBottom w:val="0"/>
                                  <w:divBdr>
                                    <w:top w:val="none" w:sz="0" w:space="0" w:color="auto"/>
                                    <w:left w:val="none" w:sz="0" w:space="0" w:color="auto"/>
                                    <w:bottom w:val="none" w:sz="0" w:space="0" w:color="auto"/>
                                    <w:right w:val="none" w:sz="0" w:space="0" w:color="auto"/>
                                  </w:divBdr>
                                  <w:divsChild>
                                    <w:div w:id="1523124254">
                                      <w:marLeft w:val="0"/>
                                      <w:marRight w:val="0"/>
                                      <w:marTop w:val="0"/>
                                      <w:marBottom w:val="0"/>
                                      <w:divBdr>
                                        <w:top w:val="none" w:sz="0" w:space="0" w:color="auto"/>
                                        <w:left w:val="none" w:sz="0" w:space="0" w:color="auto"/>
                                        <w:bottom w:val="none" w:sz="0" w:space="0" w:color="auto"/>
                                        <w:right w:val="none" w:sz="0" w:space="0" w:color="auto"/>
                                      </w:divBdr>
                                      <w:divsChild>
                                        <w:div w:id="1909414310">
                                          <w:marLeft w:val="0"/>
                                          <w:marRight w:val="0"/>
                                          <w:marTop w:val="0"/>
                                          <w:marBottom w:val="0"/>
                                          <w:divBdr>
                                            <w:top w:val="none" w:sz="0" w:space="0" w:color="auto"/>
                                            <w:left w:val="none" w:sz="0" w:space="0" w:color="auto"/>
                                            <w:bottom w:val="none" w:sz="0" w:space="0" w:color="auto"/>
                                            <w:right w:val="none" w:sz="0" w:space="0" w:color="auto"/>
                                          </w:divBdr>
                                          <w:divsChild>
                                            <w:div w:id="65465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134872">
                                  <w:marLeft w:val="0"/>
                                  <w:marRight w:val="0"/>
                                  <w:marTop w:val="0"/>
                                  <w:marBottom w:val="0"/>
                                  <w:divBdr>
                                    <w:top w:val="none" w:sz="0" w:space="0" w:color="auto"/>
                                    <w:left w:val="none" w:sz="0" w:space="0" w:color="auto"/>
                                    <w:bottom w:val="none" w:sz="0" w:space="0" w:color="auto"/>
                                    <w:right w:val="none" w:sz="0" w:space="0" w:color="auto"/>
                                  </w:divBdr>
                                  <w:divsChild>
                                    <w:div w:id="104426593">
                                      <w:marLeft w:val="0"/>
                                      <w:marRight w:val="0"/>
                                      <w:marTop w:val="0"/>
                                      <w:marBottom w:val="0"/>
                                      <w:divBdr>
                                        <w:top w:val="none" w:sz="0" w:space="0" w:color="auto"/>
                                        <w:left w:val="none" w:sz="0" w:space="0" w:color="auto"/>
                                        <w:bottom w:val="none" w:sz="0" w:space="0" w:color="auto"/>
                                        <w:right w:val="none" w:sz="0" w:space="0" w:color="auto"/>
                                      </w:divBdr>
                                      <w:divsChild>
                                        <w:div w:id="1679117404">
                                          <w:marLeft w:val="0"/>
                                          <w:marRight w:val="0"/>
                                          <w:marTop w:val="0"/>
                                          <w:marBottom w:val="0"/>
                                          <w:divBdr>
                                            <w:top w:val="none" w:sz="0" w:space="0" w:color="auto"/>
                                            <w:left w:val="none" w:sz="0" w:space="0" w:color="auto"/>
                                            <w:bottom w:val="none" w:sz="0" w:space="0" w:color="auto"/>
                                            <w:right w:val="none" w:sz="0" w:space="0" w:color="auto"/>
                                          </w:divBdr>
                                          <w:divsChild>
                                            <w:div w:id="19633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044531">
                                  <w:marLeft w:val="0"/>
                                  <w:marRight w:val="0"/>
                                  <w:marTop w:val="0"/>
                                  <w:marBottom w:val="0"/>
                                  <w:divBdr>
                                    <w:top w:val="none" w:sz="0" w:space="0" w:color="auto"/>
                                    <w:left w:val="none" w:sz="0" w:space="0" w:color="auto"/>
                                    <w:bottom w:val="none" w:sz="0" w:space="0" w:color="auto"/>
                                    <w:right w:val="none" w:sz="0" w:space="0" w:color="auto"/>
                                  </w:divBdr>
                                  <w:divsChild>
                                    <w:div w:id="1246836940">
                                      <w:marLeft w:val="0"/>
                                      <w:marRight w:val="0"/>
                                      <w:marTop w:val="0"/>
                                      <w:marBottom w:val="0"/>
                                      <w:divBdr>
                                        <w:top w:val="none" w:sz="0" w:space="0" w:color="auto"/>
                                        <w:left w:val="none" w:sz="0" w:space="0" w:color="auto"/>
                                        <w:bottom w:val="none" w:sz="0" w:space="0" w:color="auto"/>
                                        <w:right w:val="none" w:sz="0" w:space="0" w:color="auto"/>
                                      </w:divBdr>
                                      <w:divsChild>
                                        <w:div w:id="1931503712">
                                          <w:marLeft w:val="0"/>
                                          <w:marRight w:val="0"/>
                                          <w:marTop w:val="0"/>
                                          <w:marBottom w:val="0"/>
                                          <w:divBdr>
                                            <w:top w:val="none" w:sz="0" w:space="0" w:color="auto"/>
                                            <w:left w:val="none" w:sz="0" w:space="0" w:color="auto"/>
                                            <w:bottom w:val="none" w:sz="0" w:space="0" w:color="auto"/>
                                            <w:right w:val="none" w:sz="0" w:space="0" w:color="auto"/>
                                          </w:divBdr>
                                          <w:divsChild>
                                            <w:div w:id="29958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416874">
                                  <w:marLeft w:val="0"/>
                                  <w:marRight w:val="0"/>
                                  <w:marTop w:val="0"/>
                                  <w:marBottom w:val="0"/>
                                  <w:divBdr>
                                    <w:top w:val="none" w:sz="0" w:space="0" w:color="auto"/>
                                    <w:left w:val="none" w:sz="0" w:space="0" w:color="auto"/>
                                    <w:bottom w:val="none" w:sz="0" w:space="0" w:color="auto"/>
                                    <w:right w:val="none" w:sz="0" w:space="0" w:color="auto"/>
                                  </w:divBdr>
                                  <w:divsChild>
                                    <w:div w:id="1495490523">
                                      <w:marLeft w:val="0"/>
                                      <w:marRight w:val="0"/>
                                      <w:marTop w:val="0"/>
                                      <w:marBottom w:val="0"/>
                                      <w:divBdr>
                                        <w:top w:val="none" w:sz="0" w:space="0" w:color="auto"/>
                                        <w:left w:val="none" w:sz="0" w:space="0" w:color="auto"/>
                                        <w:bottom w:val="none" w:sz="0" w:space="0" w:color="auto"/>
                                        <w:right w:val="none" w:sz="0" w:space="0" w:color="auto"/>
                                      </w:divBdr>
                                      <w:divsChild>
                                        <w:div w:id="1899658588">
                                          <w:marLeft w:val="0"/>
                                          <w:marRight w:val="0"/>
                                          <w:marTop w:val="0"/>
                                          <w:marBottom w:val="0"/>
                                          <w:divBdr>
                                            <w:top w:val="none" w:sz="0" w:space="0" w:color="auto"/>
                                            <w:left w:val="none" w:sz="0" w:space="0" w:color="auto"/>
                                            <w:bottom w:val="none" w:sz="0" w:space="0" w:color="auto"/>
                                            <w:right w:val="none" w:sz="0" w:space="0" w:color="auto"/>
                                          </w:divBdr>
                                          <w:divsChild>
                                            <w:div w:id="124264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428915">
                                  <w:marLeft w:val="0"/>
                                  <w:marRight w:val="0"/>
                                  <w:marTop w:val="0"/>
                                  <w:marBottom w:val="0"/>
                                  <w:divBdr>
                                    <w:top w:val="none" w:sz="0" w:space="0" w:color="auto"/>
                                    <w:left w:val="none" w:sz="0" w:space="0" w:color="auto"/>
                                    <w:bottom w:val="none" w:sz="0" w:space="0" w:color="auto"/>
                                    <w:right w:val="none" w:sz="0" w:space="0" w:color="auto"/>
                                  </w:divBdr>
                                  <w:divsChild>
                                    <w:div w:id="230848817">
                                      <w:marLeft w:val="0"/>
                                      <w:marRight w:val="0"/>
                                      <w:marTop w:val="0"/>
                                      <w:marBottom w:val="0"/>
                                      <w:divBdr>
                                        <w:top w:val="none" w:sz="0" w:space="0" w:color="auto"/>
                                        <w:left w:val="none" w:sz="0" w:space="0" w:color="auto"/>
                                        <w:bottom w:val="none" w:sz="0" w:space="0" w:color="auto"/>
                                        <w:right w:val="none" w:sz="0" w:space="0" w:color="auto"/>
                                      </w:divBdr>
                                      <w:divsChild>
                                        <w:div w:id="1970626310">
                                          <w:marLeft w:val="0"/>
                                          <w:marRight w:val="0"/>
                                          <w:marTop w:val="0"/>
                                          <w:marBottom w:val="0"/>
                                          <w:divBdr>
                                            <w:top w:val="none" w:sz="0" w:space="0" w:color="auto"/>
                                            <w:left w:val="none" w:sz="0" w:space="0" w:color="auto"/>
                                            <w:bottom w:val="none" w:sz="0" w:space="0" w:color="auto"/>
                                            <w:right w:val="none" w:sz="0" w:space="0" w:color="auto"/>
                                          </w:divBdr>
                                          <w:divsChild>
                                            <w:div w:id="141357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793944">
                                  <w:marLeft w:val="0"/>
                                  <w:marRight w:val="0"/>
                                  <w:marTop w:val="0"/>
                                  <w:marBottom w:val="0"/>
                                  <w:divBdr>
                                    <w:top w:val="none" w:sz="0" w:space="0" w:color="auto"/>
                                    <w:left w:val="none" w:sz="0" w:space="0" w:color="auto"/>
                                    <w:bottom w:val="none" w:sz="0" w:space="0" w:color="auto"/>
                                    <w:right w:val="none" w:sz="0" w:space="0" w:color="auto"/>
                                  </w:divBdr>
                                  <w:divsChild>
                                    <w:div w:id="1387140861">
                                      <w:marLeft w:val="0"/>
                                      <w:marRight w:val="0"/>
                                      <w:marTop w:val="0"/>
                                      <w:marBottom w:val="0"/>
                                      <w:divBdr>
                                        <w:top w:val="none" w:sz="0" w:space="0" w:color="auto"/>
                                        <w:left w:val="none" w:sz="0" w:space="0" w:color="auto"/>
                                        <w:bottom w:val="none" w:sz="0" w:space="0" w:color="auto"/>
                                        <w:right w:val="none" w:sz="0" w:space="0" w:color="auto"/>
                                      </w:divBdr>
                                      <w:divsChild>
                                        <w:div w:id="1805585825">
                                          <w:marLeft w:val="0"/>
                                          <w:marRight w:val="0"/>
                                          <w:marTop w:val="0"/>
                                          <w:marBottom w:val="0"/>
                                          <w:divBdr>
                                            <w:top w:val="none" w:sz="0" w:space="0" w:color="auto"/>
                                            <w:left w:val="none" w:sz="0" w:space="0" w:color="auto"/>
                                            <w:bottom w:val="none" w:sz="0" w:space="0" w:color="auto"/>
                                            <w:right w:val="none" w:sz="0" w:space="0" w:color="auto"/>
                                          </w:divBdr>
                                          <w:divsChild>
                                            <w:div w:id="41841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45977720">
          <w:marLeft w:val="0"/>
          <w:marRight w:val="0"/>
          <w:marTop w:val="0"/>
          <w:marBottom w:val="0"/>
          <w:divBdr>
            <w:top w:val="none" w:sz="0" w:space="0" w:color="auto"/>
            <w:left w:val="none" w:sz="0" w:space="0" w:color="auto"/>
            <w:bottom w:val="none" w:sz="0" w:space="0" w:color="auto"/>
            <w:right w:val="none" w:sz="0" w:space="0" w:color="auto"/>
          </w:divBdr>
        </w:div>
      </w:divsChild>
    </w:div>
    <w:div w:id="982003098">
      <w:bodyDiv w:val="1"/>
      <w:marLeft w:val="0"/>
      <w:marRight w:val="0"/>
      <w:marTop w:val="0"/>
      <w:marBottom w:val="0"/>
      <w:divBdr>
        <w:top w:val="none" w:sz="0" w:space="0" w:color="auto"/>
        <w:left w:val="none" w:sz="0" w:space="0" w:color="auto"/>
        <w:bottom w:val="none" w:sz="0" w:space="0" w:color="auto"/>
        <w:right w:val="none" w:sz="0" w:space="0" w:color="auto"/>
      </w:divBdr>
    </w:div>
    <w:div w:id="982152849">
      <w:bodyDiv w:val="1"/>
      <w:marLeft w:val="0"/>
      <w:marRight w:val="0"/>
      <w:marTop w:val="0"/>
      <w:marBottom w:val="0"/>
      <w:divBdr>
        <w:top w:val="none" w:sz="0" w:space="0" w:color="auto"/>
        <w:left w:val="none" w:sz="0" w:space="0" w:color="auto"/>
        <w:bottom w:val="none" w:sz="0" w:space="0" w:color="auto"/>
        <w:right w:val="none" w:sz="0" w:space="0" w:color="auto"/>
      </w:divBdr>
      <w:divsChild>
        <w:div w:id="1420172378">
          <w:marLeft w:val="0"/>
          <w:marRight w:val="0"/>
          <w:marTop w:val="0"/>
          <w:marBottom w:val="0"/>
          <w:divBdr>
            <w:top w:val="none" w:sz="0" w:space="0" w:color="auto"/>
            <w:left w:val="none" w:sz="0" w:space="0" w:color="auto"/>
            <w:bottom w:val="none" w:sz="0" w:space="0" w:color="auto"/>
            <w:right w:val="none" w:sz="0" w:space="0" w:color="auto"/>
          </w:divBdr>
          <w:divsChild>
            <w:div w:id="635065022">
              <w:marLeft w:val="0"/>
              <w:marRight w:val="0"/>
              <w:marTop w:val="0"/>
              <w:marBottom w:val="195"/>
              <w:divBdr>
                <w:top w:val="none" w:sz="0" w:space="0" w:color="auto"/>
                <w:left w:val="none" w:sz="0" w:space="0" w:color="auto"/>
                <w:bottom w:val="none" w:sz="0" w:space="0" w:color="auto"/>
                <w:right w:val="none" w:sz="0" w:space="0" w:color="auto"/>
              </w:divBdr>
              <w:divsChild>
                <w:div w:id="1918859507">
                  <w:marLeft w:val="0"/>
                  <w:marRight w:val="0"/>
                  <w:marTop w:val="0"/>
                  <w:marBottom w:val="0"/>
                  <w:divBdr>
                    <w:top w:val="none" w:sz="0" w:space="0" w:color="auto"/>
                    <w:left w:val="none" w:sz="0" w:space="0" w:color="auto"/>
                    <w:bottom w:val="none" w:sz="0" w:space="0" w:color="auto"/>
                    <w:right w:val="none" w:sz="0" w:space="0" w:color="auto"/>
                  </w:divBdr>
                  <w:divsChild>
                    <w:div w:id="7590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467551">
      <w:bodyDiv w:val="1"/>
      <w:marLeft w:val="0"/>
      <w:marRight w:val="0"/>
      <w:marTop w:val="0"/>
      <w:marBottom w:val="0"/>
      <w:divBdr>
        <w:top w:val="none" w:sz="0" w:space="0" w:color="auto"/>
        <w:left w:val="none" w:sz="0" w:space="0" w:color="auto"/>
        <w:bottom w:val="none" w:sz="0" w:space="0" w:color="auto"/>
        <w:right w:val="none" w:sz="0" w:space="0" w:color="auto"/>
      </w:divBdr>
      <w:divsChild>
        <w:div w:id="82313">
          <w:marLeft w:val="0"/>
          <w:marRight w:val="0"/>
          <w:marTop w:val="0"/>
          <w:marBottom w:val="0"/>
          <w:divBdr>
            <w:top w:val="none" w:sz="0" w:space="0" w:color="auto"/>
            <w:left w:val="none" w:sz="0" w:space="0" w:color="auto"/>
            <w:bottom w:val="none" w:sz="0" w:space="0" w:color="auto"/>
            <w:right w:val="none" w:sz="0" w:space="0" w:color="auto"/>
          </w:divBdr>
        </w:div>
        <w:div w:id="63571482">
          <w:marLeft w:val="0"/>
          <w:marRight w:val="0"/>
          <w:marTop w:val="0"/>
          <w:marBottom w:val="0"/>
          <w:divBdr>
            <w:top w:val="none" w:sz="0" w:space="0" w:color="auto"/>
            <w:left w:val="none" w:sz="0" w:space="0" w:color="auto"/>
            <w:bottom w:val="none" w:sz="0" w:space="0" w:color="auto"/>
            <w:right w:val="none" w:sz="0" w:space="0" w:color="auto"/>
          </w:divBdr>
        </w:div>
        <w:div w:id="316157056">
          <w:marLeft w:val="0"/>
          <w:marRight w:val="0"/>
          <w:marTop w:val="0"/>
          <w:marBottom w:val="0"/>
          <w:divBdr>
            <w:top w:val="none" w:sz="0" w:space="0" w:color="auto"/>
            <w:left w:val="none" w:sz="0" w:space="0" w:color="auto"/>
            <w:bottom w:val="none" w:sz="0" w:space="0" w:color="auto"/>
            <w:right w:val="none" w:sz="0" w:space="0" w:color="auto"/>
          </w:divBdr>
          <w:divsChild>
            <w:div w:id="30693095">
              <w:marLeft w:val="0"/>
              <w:marRight w:val="0"/>
              <w:marTop w:val="0"/>
              <w:marBottom w:val="0"/>
              <w:divBdr>
                <w:top w:val="none" w:sz="0" w:space="0" w:color="auto"/>
                <w:left w:val="none" w:sz="0" w:space="0" w:color="auto"/>
                <w:bottom w:val="none" w:sz="0" w:space="0" w:color="auto"/>
                <w:right w:val="none" w:sz="0" w:space="0" w:color="auto"/>
              </w:divBdr>
            </w:div>
            <w:div w:id="47921906">
              <w:marLeft w:val="0"/>
              <w:marRight w:val="0"/>
              <w:marTop w:val="0"/>
              <w:marBottom w:val="0"/>
              <w:divBdr>
                <w:top w:val="none" w:sz="0" w:space="0" w:color="auto"/>
                <w:left w:val="none" w:sz="0" w:space="0" w:color="auto"/>
                <w:bottom w:val="none" w:sz="0" w:space="0" w:color="auto"/>
                <w:right w:val="none" w:sz="0" w:space="0" w:color="auto"/>
              </w:divBdr>
            </w:div>
            <w:div w:id="60176270">
              <w:marLeft w:val="0"/>
              <w:marRight w:val="0"/>
              <w:marTop w:val="0"/>
              <w:marBottom w:val="0"/>
              <w:divBdr>
                <w:top w:val="none" w:sz="0" w:space="0" w:color="auto"/>
                <w:left w:val="none" w:sz="0" w:space="0" w:color="auto"/>
                <w:bottom w:val="none" w:sz="0" w:space="0" w:color="auto"/>
                <w:right w:val="none" w:sz="0" w:space="0" w:color="auto"/>
              </w:divBdr>
            </w:div>
            <w:div w:id="91978476">
              <w:marLeft w:val="0"/>
              <w:marRight w:val="0"/>
              <w:marTop w:val="0"/>
              <w:marBottom w:val="0"/>
              <w:divBdr>
                <w:top w:val="none" w:sz="0" w:space="0" w:color="auto"/>
                <w:left w:val="none" w:sz="0" w:space="0" w:color="auto"/>
                <w:bottom w:val="none" w:sz="0" w:space="0" w:color="auto"/>
                <w:right w:val="none" w:sz="0" w:space="0" w:color="auto"/>
              </w:divBdr>
              <w:divsChild>
                <w:div w:id="174423439">
                  <w:marLeft w:val="0"/>
                  <w:marRight w:val="0"/>
                  <w:marTop w:val="0"/>
                  <w:marBottom w:val="0"/>
                  <w:divBdr>
                    <w:top w:val="none" w:sz="0" w:space="0" w:color="auto"/>
                    <w:left w:val="none" w:sz="0" w:space="0" w:color="auto"/>
                    <w:bottom w:val="none" w:sz="0" w:space="0" w:color="auto"/>
                    <w:right w:val="none" w:sz="0" w:space="0" w:color="auto"/>
                  </w:divBdr>
                  <w:divsChild>
                    <w:div w:id="2053377722">
                      <w:marLeft w:val="0"/>
                      <w:marRight w:val="0"/>
                      <w:marTop w:val="0"/>
                      <w:marBottom w:val="0"/>
                      <w:divBdr>
                        <w:top w:val="none" w:sz="0" w:space="0" w:color="auto"/>
                        <w:left w:val="none" w:sz="0" w:space="0" w:color="auto"/>
                        <w:bottom w:val="none" w:sz="0" w:space="0" w:color="auto"/>
                        <w:right w:val="none" w:sz="0" w:space="0" w:color="auto"/>
                      </w:divBdr>
                      <w:divsChild>
                        <w:div w:id="2021852340">
                          <w:marLeft w:val="0"/>
                          <w:marRight w:val="0"/>
                          <w:marTop w:val="0"/>
                          <w:marBottom w:val="0"/>
                          <w:divBdr>
                            <w:top w:val="none" w:sz="0" w:space="0" w:color="auto"/>
                            <w:left w:val="none" w:sz="0" w:space="0" w:color="auto"/>
                            <w:bottom w:val="none" w:sz="0" w:space="0" w:color="auto"/>
                            <w:right w:val="none" w:sz="0" w:space="0" w:color="auto"/>
                          </w:divBdr>
                          <w:divsChild>
                            <w:div w:id="28516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47331">
              <w:marLeft w:val="0"/>
              <w:marRight w:val="0"/>
              <w:marTop w:val="0"/>
              <w:marBottom w:val="0"/>
              <w:divBdr>
                <w:top w:val="none" w:sz="0" w:space="0" w:color="auto"/>
                <w:left w:val="none" w:sz="0" w:space="0" w:color="auto"/>
                <w:bottom w:val="none" w:sz="0" w:space="0" w:color="auto"/>
                <w:right w:val="none" w:sz="0" w:space="0" w:color="auto"/>
              </w:divBdr>
            </w:div>
            <w:div w:id="151944282">
              <w:marLeft w:val="0"/>
              <w:marRight w:val="0"/>
              <w:marTop w:val="0"/>
              <w:marBottom w:val="0"/>
              <w:divBdr>
                <w:top w:val="none" w:sz="0" w:space="0" w:color="auto"/>
                <w:left w:val="none" w:sz="0" w:space="0" w:color="auto"/>
                <w:bottom w:val="none" w:sz="0" w:space="0" w:color="auto"/>
                <w:right w:val="none" w:sz="0" w:space="0" w:color="auto"/>
              </w:divBdr>
            </w:div>
            <w:div w:id="171920785">
              <w:marLeft w:val="0"/>
              <w:marRight w:val="0"/>
              <w:marTop w:val="0"/>
              <w:marBottom w:val="0"/>
              <w:divBdr>
                <w:top w:val="none" w:sz="0" w:space="0" w:color="auto"/>
                <w:left w:val="none" w:sz="0" w:space="0" w:color="auto"/>
                <w:bottom w:val="none" w:sz="0" w:space="0" w:color="auto"/>
                <w:right w:val="none" w:sz="0" w:space="0" w:color="auto"/>
              </w:divBdr>
            </w:div>
            <w:div w:id="175265570">
              <w:marLeft w:val="0"/>
              <w:marRight w:val="0"/>
              <w:marTop w:val="0"/>
              <w:marBottom w:val="0"/>
              <w:divBdr>
                <w:top w:val="none" w:sz="0" w:space="0" w:color="auto"/>
                <w:left w:val="none" w:sz="0" w:space="0" w:color="auto"/>
                <w:bottom w:val="none" w:sz="0" w:space="0" w:color="auto"/>
                <w:right w:val="none" w:sz="0" w:space="0" w:color="auto"/>
              </w:divBdr>
            </w:div>
            <w:div w:id="220869218">
              <w:marLeft w:val="0"/>
              <w:marRight w:val="0"/>
              <w:marTop w:val="0"/>
              <w:marBottom w:val="0"/>
              <w:divBdr>
                <w:top w:val="none" w:sz="0" w:space="0" w:color="auto"/>
                <w:left w:val="none" w:sz="0" w:space="0" w:color="auto"/>
                <w:bottom w:val="none" w:sz="0" w:space="0" w:color="auto"/>
                <w:right w:val="none" w:sz="0" w:space="0" w:color="auto"/>
              </w:divBdr>
            </w:div>
            <w:div w:id="256134150">
              <w:marLeft w:val="0"/>
              <w:marRight w:val="0"/>
              <w:marTop w:val="0"/>
              <w:marBottom w:val="0"/>
              <w:divBdr>
                <w:top w:val="none" w:sz="0" w:space="0" w:color="auto"/>
                <w:left w:val="none" w:sz="0" w:space="0" w:color="auto"/>
                <w:bottom w:val="none" w:sz="0" w:space="0" w:color="auto"/>
                <w:right w:val="none" w:sz="0" w:space="0" w:color="auto"/>
              </w:divBdr>
            </w:div>
            <w:div w:id="276912453">
              <w:marLeft w:val="0"/>
              <w:marRight w:val="0"/>
              <w:marTop w:val="0"/>
              <w:marBottom w:val="0"/>
              <w:divBdr>
                <w:top w:val="none" w:sz="0" w:space="0" w:color="auto"/>
                <w:left w:val="none" w:sz="0" w:space="0" w:color="auto"/>
                <w:bottom w:val="none" w:sz="0" w:space="0" w:color="auto"/>
                <w:right w:val="none" w:sz="0" w:space="0" w:color="auto"/>
              </w:divBdr>
            </w:div>
            <w:div w:id="393049136">
              <w:marLeft w:val="0"/>
              <w:marRight w:val="0"/>
              <w:marTop w:val="0"/>
              <w:marBottom w:val="0"/>
              <w:divBdr>
                <w:top w:val="none" w:sz="0" w:space="0" w:color="auto"/>
                <w:left w:val="none" w:sz="0" w:space="0" w:color="auto"/>
                <w:bottom w:val="none" w:sz="0" w:space="0" w:color="auto"/>
                <w:right w:val="none" w:sz="0" w:space="0" w:color="auto"/>
              </w:divBdr>
            </w:div>
            <w:div w:id="432940839">
              <w:marLeft w:val="0"/>
              <w:marRight w:val="0"/>
              <w:marTop w:val="0"/>
              <w:marBottom w:val="0"/>
              <w:divBdr>
                <w:top w:val="none" w:sz="0" w:space="0" w:color="auto"/>
                <w:left w:val="none" w:sz="0" w:space="0" w:color="auto"/>
                <w:bottom w:val="none" w:sz="0" w:space="0" w:color="auto"/>
                <w:right w:val="none" w:sz="0" w:space="0" w:color="auto"/>
              </w:divBdr>
            </w:div>
            <w:div w:id="450243628">
              <w:marLeft w:val="0"/>
              <w:marRight w:val="0"/>
              <w:marTop w:val="0"/>
              <w:marBottom w:val="0"/>
              <w:divBdr>
                <w:top w:val="none" w:sz="0" w:space="0" w:color="auto"/>
                <w:left w:val="none" w:sz="0" w:space="0" w:color="auto"/>
                <w:bottom w:val="none" w:sz="0" w:space="0" w:color="auto"/>
                <w:right w:val="none" w:sz="0" w:space="0" w:color="auto"/>
              </w:divBdr>
              <w:divsChild>
                <w:div w:id="1772159537">
                  <w:marLeft w:val="0"/>
                  <w:marRight w:val="0"/>
                  <w:marTop w:val="0"/>
                  <w:marBottom w:val="0"/>
                  <w:divBdr>
                    <w:top w:val="none" w:sz="0" w:space="0" w:color="auto"/>
                    <w:left w:val="none" w:sz="0" w:space="0" w:color="auto"/>
                    <w:bottom w:val="none" w:sz="0" w:space="0" w:color="auto"/>
                    <w:right w:val="none" w:sz="0" w:space="0" w:color="auto"/>
                  </w:divBdr>
                  <w:divsChild>
                    <w:div w:id="1144077579">
                      <w:marLeft w:val="0"/>
                      <w:marRight w:val="0"/>
                      <w:marTop w:val="0"/>
                      <w:marBottom w:val="0"/>
                      <w:divBdr>
                        <w:top w:val="none" w:sz="0" w:space="0" w:color="auto"/>
                        <w:left w:val="none" w:sz="0" w:space="0" w:color="auto"/>
                        <w:bottom w:val="none" w:sz="0" w:space="0" w:color="auto"/>
                        <w:right w:val="none" w:sz="0" w:space="0" w:color="auto"/>
                      </w:divBdr>
                      <w:divsChild>
                        <w:div w:id="1877884824">
                          <w:marLeft w:val="0"/>
                          <w:marRight w:val="0"/>
                          <w:marTop w:val="0"/>
                          <w:marBottom w:val="0"/>
                          <w:divBdr>
                            <w:top w:val="none" w:sz="0" w:space="0" w:color="auto"/>
                            <w:left w:val="none" w:sz="0" w:space="0" w:color="auto"/>
                            <w:bottom w:val="none" w:sz="0" w:space="0" w:color="auto"/>
                            <w:right w:val="none" w:sz="0" w:space="0" w:color="auto"/>
                          </w:divBdr>
                          <w:divsChild>
                            <w:div w:id="32948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543581">
              <w:marLeft w:val="0"/>
              <w:marRight w:val="0"/>
              <w:marTop w:val="0"/>
              <w:marBottom w:val="0"/>
              <w:divBdr>
                <w:top w:val="none" w:sz="0" w:space="0" w:color="auto"/>
                <w:left w:val="none" w:sz="0" w:space="0" w:color="auto"/>
                <w:bottom w:val="none" w:sz="0" w:space="0" w:color="auto"/>
                <w:right w:val="none" w:sz="0" w:space="0" w:color="auto"/>
              </w:divBdr>
            </w:div>
            <w:div w:id="625087322">
              <w:marLeft w:val="0"/>
              <w:marRight w:val="0"/>
              <w:marTop w:val="0"/>
              <w:marBottom w:val="0"/>
              <w:divBdr>
                <w:top w:val="none" w:sz="0" w:space="0" w:color="auto"/>
                <w:left w:val="none" w:sz="0" w:space="0" w:color="auto"/>
                <w:bottom w:val="none" w:sz="0" w:space="0" w:color="auto"/>
                <w:right w:val="none" w:sz="0" w:space="0" w:color="auto"/>
              </w:divBdr>
            </w:div>
            <w:div w:id="661274875">
              <w:marLeft w:val="0"/>
              <w:marRight w:val="0"/>
              <w:marTop w:val="0"/>
              <w:marBottom w:val="0"/>
              <w:divBdr>
                <w:top w:val="none" w:sz="0" w:space="0" w:color="auto"/>
                <w:left w:val="none" w:sz="0" w:space="0" w:color="auto"/>
                <w:bottom w:val="none" w:sz="0" w:space="0" w:color="auto"/>
                <w:right w:val="none" w:sz="0" w:space="0" w:color="auto"/>
              </w:divBdr>
            </w:div>
            <w:div w:id="839539649">
              <w:marLeft w:val="0"/>
              <w:marRight w:val="0"/>
              <w:marTop w:val="0"/>
              <w:marBottom w:val="0"/>
              <w:divBdr>
                <w:top w:val="none" w:sz="0" w:space="0" w:color="auto"/>
                <w:left w:val="none" w:sz="0" w:space="0" w:color="auto"/>
                <w:bottom w:val="none" w:sz="0" w:space="0" w:color="auto"/>
                <w:right w:val="none" w:sz="0" w:space="0" w:color="auto"/>
              </w:divBdr>
            </w:div>
            <w:div w:id="916136304">
              <w:marLeft w:val="0"/>
              <w:marRight w:val="0"/>
              <w:marTop w:val="0"/>
              <w:marBottom w:val="0"/>
              <w:divBdr>
                <w:top w:val="none" w:sz="0" w:space="0" w:color="auto"/>
                <w:left w:val="none" w:sz="0" w:space="0" w:color="auto"/>
                <w:bottom w:val="none" w:sz="0" w:space="0" w:color="auto"/>
                <w:right w:val="none" w:sz="0" w:space="0" w:color="auto"/>
              </w:divBdr>
            </w:div>
            <w:div w:id="1021466754">
              <w:marLeft w:val="0"/>
              <w:marRight w:val="0"/>
              <w:marTop w:val="0"/>
              <w:marBottom w:val="0"/>
              <w:divBdr>
                <w:top w:val="none" w:sz="0" w:space="0" w:color="auto"/>
                <w:left w:val="none" w:sz="0" w:space="0" w:color="auto"/>
                <w:bottom w:val="none" w:sz="0" w:space="0" w:color="auto"/>
                <w:right w:val="none" w:sz="0" w:space="0" w:color="auto"/>
              </w:divBdr>
            </w:div>
            <w:div w:id="1099134718">
              <w:marLeft w:val="0"/>
              <w:marRight w:val="0"/>
              <w:marTop w:val="0"/>
              <w:marBottom w:val="0"/>
              <w:divBdr>
                <w:top w:val="none" w:sz="0" w:space="0" w:color="auto"/>
                <w:left w:val="none" w:sz="0" w:space="0" w:color="auto"/>
                <w:bottom w:val="none" w:sz="0" w:space="0" w:color="auto"/>
                <w:right w:val="none" w:sz="0" w:space="0" w:color="auto"/>
              </w:divBdr>
            </w:div>
            <w:div w:id="1180773181">
              <w:marLeft w:val="0"/>
              <w:marRight w:val="0"/>
              <w:marTop w:val="0"/>
              <w:marBottom w:val="0"/>
              <w:divBdr>
                <w:top w:val="none" w:sz="0" w:space="0" w:color="auto"/>
                <w:left w:val="none" w:sz="0" w:space="0" w:color="auto"/>
                <w:bottom w:val="none" w:sz="0" w:space="0" w:color="auto"/>
                <w:right w:val="none" w:sz="0" w:space="0" w:color="auto"/>
              </w:divBdr>
            </w:div>
            <w:div w:id="1218007068">
              <w:marLeft w:val="0"/>
              <w:marRight w:val="0"/>
              <w:marTop w:val="0"/>
              <w:marBottom w:val="0"/>
              <w:divBdr>
                <w:top w:val="none" w:sz="0" w:space="0" w:color="auto"/>
                <w:left w:val="none" w:sz="0" w:space="0" w:color="auto"/>
                <w:bottom w:val="none" w:sz="0" w:space="0" w:color="auto"/>
                <w:right w:val="none" w:sz="0" w:space="0" w:color="auto"/>
              </w:divBdr>
            </w:div>
            <w:div w:id="1226987347">
              <w:marLeft w:val="0"/>
              <w:marRight w:val="0"/>
              <w:marTop w:val="0"/>
              <w:marBottom w:val="0"/>
              <w:divBdr>
                <w:top w:val="none" w:sz="0" w:space="0" w:color="auto"/>
                <w:left w:val="none" w:sz="0" w:space="0" w:color="auto"/>
                <w:bottom w:val="none" w:sz="0" w:space="0" w:color="auto"/>
                <w:right w:val="none" w:sz="0" w:space="0" w:color="auto"/>
              </w:divBdr>
            </w:div>
            <w:div w:id="1261452340">
              <w:marLeft w:val="0"/>
              <w:marRight w:val="0"/>
              <w:marTop w:val="0"/>
              <w:marBottom w:val="0"/>
              <w:divBdr>
                <w:top w:val="none" w:sz="0" w:space="0" w:color="auto"/>
                <w:left w:val="none" w:sz="0" w:space="0" w:color="auto"/>
                <w:bottom w:val="none" w:sz="0" w:space="0" w:color="auto"/>
                <w:right w:val="none" w:sz="0" w:space="0" w:color="auto"/>
              </w:divBdr>
            </w:div>
            <w:div w:id="1333602348">
              <w:marLeft w:val="0"/>
              <w:marRight w:val="0"/>
              <w:marTop w:val="0"/>
              <w:marBottom w:val="0"/>
              <w:divBdr>
                <w:top w:val="none" w:sz="0" w:space="0" w:color="auto"/>
                <w:left w:val="none" w:sz="0" w:space="0" w:color="auto"/>
                <w:bottom w:val="none" w:sz="0" w:space="0" w:color="auto"/>
                <w:right w:val="none" w:sz="0" w:space="0" w:color="auto"/>
              </w:divBdr>
            </w:div>
            <w:div w:id="1333988826">
              <w:marLeft w:val="0"/>
              <w:marRight w:val="0"/>
              <w:marTop w:val="0"/>
              <w:marBottom w:val="0"/>
              <w:divBdr>
                <w:top w:val="none" w:sz="0" w:space="0" w:color="auto"/>
                <w:left w:val="none" w:sz="0" w:space="0" w:color="auto"/>
                <w:bottom w:val="none" w:sz="0" w:space="0" w:color="auto"/>
                <w:right w:val="none" w:sz="0" w:space="0" w:color="auto"/>
              </w:divBdr>
              <w:divsChild>
                <w:div w:id="562832625">
                  <w:marLeft w:val="0"/>
                  <w:marRight w:val="0"/>
                  <w:marTop w:val="0"/>
                  <w:marBottom w:val="0"/>
                  <w:divBdr>
                    <w:top w:val="none" w:sz="0" w:space="0" w:color="auto"/>
                    <w:left w:val="none" w:sz="0" w:space="0" w:color="auto"/>
                    <w:bottom w:val="none" w:sz="0" w:space="0" w:color="auto"/>
                    <w:right w:val="none" w:sz="0" w:space="0" w:color="auto"/>
                  </w:divBdr>
                  <w:divsChild>
                    <w:div w:id="1251541997">
                      <w:marLeft w:val="0"/>
                      <w:marRight w:val="0"/>
                      <w:marTop w:val="0"/>
                      <w:marBottom w:val="0"/>
                      <w:divBdr>
                        <w:top w:val="none" w:sz="0" w:space="0" w:color="auto"/>
                        <w:left w:val="none" w:sz="0" w:space="0" w:color="auto"/>
                        <w:bottom w:val="none" w:sz="0" w:space="0" w:color="auto"/>
                        <w:right w:val="none" w:sz="0" w:space="0" w:color="auto"/>
                      </w:divBdr>
                      <w:divsChild>
                        <w:div w:id="43263547">
                          <w:marLeft w:val="0"/>
                          <w:marRight w:val="0"/>
                          <w:marTop w:val="0"/>
                          <w:marBottom w:val="0"/>
                          <w:divBdr>
                            <w:top w:val="none" w:sz="0" w:space="0" w:color="auto"/>
                            <w:left w:val="none" w:sz="0" w:space="0" w:color="auto"/>
                            <w:bottom w:val="none" w:sz="0" w:space="0" w:color="auto"/>
                            <w:right w:val="none" w:sz="0" w:space="0" w:color="auto"/>
                          </w:divBdr>
                          <w:divsChild>
                            <w:div w:id="184505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809325">
              <w:marLeft w:val="0"/>
              <w:marRight w:val="0"/>
              <w:marTop w:val="0"/>
              <w:marBottom w:val="0"/>
              <w:divBdr>
                <w:top w:val="none" w:sz="0" w:space="0" w:color="auto"/>
                <w:left w:val="none" w:sz="0" w:space="0" w:color="auto"/>
                <w:bottom w:val="none" w:sz="0" w:space="0" w:color="auto"/>
                <w:right w:val="none" w:sz="0" w:space="0" w:color="auto"/>
              </w:divBdr>
            </w:div>
            <w:div w:id="1420952173">
              <w:marLeft w:val="0"/>
              <w:marRight w:val="0"/>
              <w:marTop w:val="0"/>
              <w:marBottom w:val="0"/>
              <w:divBdr>
                <w:top w:val="none" w:sz="0" w:space="0" w:color="auto"/>
                <w:left w:val="none" w:sz="0" w:space="0" w:color="auto"/>
                <w:bottom w:val="none" w:sz="0" w:space="0" w:color="auto"/>
                <w:right w:val="none" w:sz="0" w:space="0" w:color="auto"/>
              </w:divBdr>
            </w:div>
            <w:div w:id="1461653074">
              <w:marLeft w:val="0"/>
              <w:marRight w:val="0"/>
              <w:marTop w:val="0"/>
              <w:marBottom w:val="0"/>
              <w:divBdr>
                <w:top w:val="none" w:sz="0" w:space="0" w:color="auto"/>
                <w:left w:val="none" w:sz="0" w:space="0" w:color="auto"/>
                <w:bottom w:val="none" w:sz="0" w:space="0" w:color="auto"/>
                <w:right w:val="none" w:sz="0" w:space="0" w:color="auto"/>
              </w:divBdr>
            </w:div>
            <w:div w:id="1496873783">
              <w:marLeft w:val="0"/>
              <w:marRight w:val="0"/>
              <w:marTop w:val="0"/>
              <w:marBottom w:val="0"/>
              <w:divBdr>
                <w:top w:val="none" w:sz="0" w:space="0" w:color="auto"/>
                <w:left w:val="none" w:sz="0" w:space="0" w:color="auto"/>
                <w:bottom w:val="none" w:sz="0" w:space="0" w:color="auto"/>
                <w:right w:val="none" w:sz="0" w:space="0" w:color="auto"/>
              </w:divBdr>
            </w:div>
            <w:div w:id="1633946901">
              <w:marLeft w:val="0"/>
              <w:marRight w:val="0"/>
              <w:marTop w:val="0"/>
              <w:marBottom w:val="0"/>
              <w:divBdr>
                <w:top w:val="none" w:sz="0" w:space="0" w:color="auto"/>
                <w:left w:val="none" w:sz="0" w:space="0" w:color="auto"/>
                <w:bottom w:val="none" w:sz="0" w:space="0" w:color="auto"/>
                <w:right w:val="none" w:sz="0" w:space="0" w:color="auto"/>
              </w:divBdr>
            </w:div>
            <w:div w:id="1664621632">
              <w:marLeft w:val="0"/>
              <w:marRight w:val="0"/>
              <w:marTop w:val="0"/>
              <w:marBottom w:val="0"/>
              <w:divBdr>
                <w:top w:val="none" w:sz="0" w:space="0" w:color="auto"/>
                <w:left w:val="none" w:sz="0" w:space="0" w:color="auto"/>
                <w:bottom w:val="none" w:sz="0" w:space="0" w:color="auto"/>
                <w:right w:val="none" w:sz="0" w:space="0" w:color="auto"/>
              </w:divBdr>
            </w:div>
            <w:div w:id="1688556248">
              <w:marLeft w:val="0"/>
              <w:marRight w:val="0"/>
              <w:marTop w:val="0"/>
              <w:marBottom w:val="0"/>
              <w:divBdr>
                <w:top w:val="none" w:sz="0" w:space="0" w:color="auto"/>
                <w:left w:val="none" w:sz="0" w:space="0" w:color="auto"/>
                <w:bottom w:val="none" w:sz="0" w:space="0" w:color="auto"/>
                <w:right w:val="none" w:sz="0" w:space="0" w:color="auto"/>
              </w:divBdr>
              <w:divsChild>
                <w:div w:id="1018124343">
                  <w:marLeft w:val="0"/>
                  <w:marRight w:val="0"/>
                  <w:marTop w:val="0"/>
                  <w:marBottom w:val="0"/>
                  <w:divBdr>
                    <w:top w:val="none" w:sz="0" w:space="0" w:color="auto"/>
                    <w:left w:val="none" w:sz="0" w:space="0" w:color="auto"/>
                    <w:bottom w:val="none" w:sz="0" w:space="0" w:color="auto"/>
                    <w:right w:val="none" w:sz="0" w:space="0" w:color="auto"/>
                  </w:divBdr>
                  <w:divsChild>
                    <w:div w:id="1302733951">
                      <w:marLeft w:val="0"/>
                      <w:marRight w:val="0"/>
                      <w:marTop w:val="0"/>
                      <w:marBottom w:val="0"/>
                      <w:divBdr>
                        <w:top w:val="none" w:sz="0" w:space="0" w:color="auto"/>
                        <w:left w:val="none" w:sz="0" w:space="0" w:color="auto"/>
                        <w:bottom w:val="none" w:sz="0" w:space="0" w:color="auto"/>
                        <w:right w:val="none" w:sz="0" w:space="0" w:color="auto"/>
                      </w:divBdr>
                      <w:divsChild>
                        <w:div w:id="1549147050">
                          <w:marLeft w:val="0"/>
                          <w:marRight w:val="0"/>
                          <w:marTop w:val="0"/>
                          <w:marBottom w:val="0"/>
                          <w:divBdr>
                            <w:top w:val="none" w:sz="0" w:space="0" w:color="auto"/>
                            <w:left w:val="none" w:sz="0" w:space="0" w:color="auto"/>
                            <w:bottom w:val="none" w:sz="0" w:space="0" w:color="auto"/>
                            <w:right w:val="none" w:sz="0" w:space="0" w:color="auto"/>
                          </w:divBdr>
                          <w:divsChild>
                            <w:div w:id="13352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559367">
              <w:marLeft w:val="0"/>
              <w:marRight w:val="0"/>
              <w:marTop w:val="0"/>
              <w:marBottom w:val="0"/>
              <w:divBdr>
                <w:top w:val="none" w:sz="0" w:space="0" w:color="auto"/>
                <w:left w:val="none" w:sz="0" w:space="0" w:color="auto"/>
                <w:bottom w:val="none" w:sz="0" w:space="0" w:color="auto"/>
                <w:right w:val="none" w:sz="0" w:space="0" w:color="auto"/>
              </w:divBdr>
            </w:div>
            <w:div w:id="1708942606">
              <w:marLeft w:val="0"/>
              <w:marRight w:val="0"/>
              <w:marTop w:val="0"/>
              <w:marBottom w:val="0"/>
              <w:divBdr>
                <w:top w:val="none" w:sz="0" w:space="0" w:color="auto"/>
                <w:left w:val="none" w:sz="0" w:space="0" w:color="auto"/>
                <w:bottom w:val="none" w:sz="0" w:space="0" w:color="auto"/>
                <w:right w:val="none" w:sz="0" w:space="0" w:color="auto"/>
              </w:divBdr>
            </w:div>
            <w:div w:id="1724523693">
              <w:marLeft w:val="0"/>
              <w:marRight w:val="0"/>
              <w:marTop w:val="0"/>
              <w:marBottom w:val="0"/>
              <w:divBdr>
                <w:top w:val="none" w:sz="0" w:space="0" w:color="auto"/>
                <w:left w:val="none" w:sz="0" w:space="0" w:color="auto"/>
                <w:bottom w:val="none" w:sz="0" w:space="0" w:color="auto"/>
                <w:right w:val="none" w:sz="0" w:space="0" w:color="auto"/>
              </w:divBdr>
            </w:div>
            <w:div w:id="1726369484">
              <w:marLeft w:val="0"/>
              <w:marRight w:val="0"/>
              <w:marTop w:val="0"/>
              <w:marBottom w:val="0"/>
              <w:divBdr>
                <w:top w:val="none" w:sz="0" w:space="0" w:color="auto"/>
                <w:left w:val="none" w:sz="0" w:space="0" w:color="auto"/>
                <w:bottom w:val="none" w:sz="0" w:space="0" w:color="auto"/>
                <w:right w:val="none" w:sz="0" w:space="0" w:color="auto"/>
              </w:divBdr>
            </w:div>
            <w:div w:id="1751463026">
              <w:marLeft w:val="0"/>
              <w:marRight w:val="0"/>
              <w:marTop w:val="0"/>
              <w:marBottom w:val="0"/>
              <w:divBdr>
                <w:top w:val="none" w:sz="0" w:space="0" w:color="auto"/>
                <w:left w:val="none" w:sz="0" w:space="0" w:color="auto"/>
                <w:bottom w:val="none" w:sz="0" w:space="0" w:color="auto"/>
                <w:right w:val="none" w:sz="0" w:space="0" w:color="auto"/>
              </w:divBdr>
            </w:div>
            <w:div w:id="1758558519">
              <w:marLeft w:val="0"/>
              <w:marRight w:val="0"/>
              <w:marTop w:val="0"/>
              <w:marBottom w:val="0"/>
              <w:divBdr>
                <w:top w:val="none" w:sz="0" w:space="0" w:color="auto"/>
                <w:left w:val="none" w:sz="0" w:space="0" w:color="auto"/>
                <w:bottom w:val="none" w:sz="0" w:space="0" w:color="auto"/>
                <w:right w:val="none" w:sz="0" w:space="0" w:color="auto"/>
              </w:divBdr>
            </w:div>
            <w:div w:id="1762683471">
              <w:marLeft w:val="0"/>
              <w:marRight w:val="0"/>
              <w:marTop w:val="0"/>
              <w:marBottom w:val="0"/>
              <w:divBdr>
                <w:top w:val="none" w:sz="0" w:space="0" w:color="auto"/>
                <w:left w:val="none" w:sz="0" w:space="0" w:color="auto"/>
                <w:bottom w:val="none" w:sz="0" w:space="0" w:color="auto"/>
                <w:right w:val="none" w:sz="0" w:space="0" w:color="auto"/>
              </w:divBdr>
              <w:divsChild>
                <w:div w:id="181554491">
                  <w:marLeft w:val="0"/>
                  <w:marRight w:val="0"/>
                  <w:marTop w:val="0"/>
                  <w:marBottom w:val="0"/>
                  <w:divBdr>
                    <w:top w:val="none" w:sz="0" w:space="0" w:color="auto"/>
                    <w:left w:val="none" w:sz="0" w:space="0" w:color="auto"/>
                    <w:bottom w:val="none" w:sz="0" w:space="0" w:color="auto"/>
                    <w:right w:val="none" w:sz="0" w:space="0" w:color="auto"/>
                  </w:divBdr>
                  <w:divsChild>
                    <w:div w:id="1234193400">
                      <w:marLeft w:val="0"/>
                      <w:marRight w:val="0"/>
                      <w:marTop w:val="0"/>
                      <w:marBottom w:val="0"/>
                      <w:divBdr>
                        <w:top w:val="none" w:sz="0" w:space="0" w:color="auto"/>
                        <w:left w:val="none" w:sz="0" w:space="0" w:color="auto"/>
                        <w:bottom w:val="none" w:sz="0" w:space="0" w:color="auto"/>
                        <w:right w:val="none" w:sz="0" w:space="0" w:color="auto"/>
                      </w:divBdr>
                      <w:divsChild>
                        <w:div w:id="1424715869">
                          <w:marLeft w:val="0"/>
                          <w:marRight w:val="0"/>
                          <w:marTop w:val="0"/>
                          <w:marBottom w:val="0"/>
                          <w:divBdr>
                            <w:top w:val="none" w:sz="0" w:space="0" w:color="auto"/>
                            <w:left w:val="none" w:sz="0" w:space="0" w:color="auto"/>
                            <w:bottom w:val="none" w:sz="0" w:space="0" w:color="auto"/>
                            <w:right w:val="none" w:sz="0" w:space="0" w:color="auto"/>
                          </w:divBdr>
                          <w:divsChild>
                            <w:div w:id="154713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875093">
              <w:marLeft w:val="0"/>
              <w:marRight w:val="0"/>
              <w:marTop w:val="0"/>
              <w:marBottom w:val="0"/>
              <w:divBdr>
                <w:top w:val="none" w:sz="0" w:space="0" w:color="auto"/>
                <w:left w:val="none" w:sz="0" w:space="0" w:color="auto"/>
                <w:bottom w:val="none" w:sz="0" w:space="0" w:color="auto"/>
                <w:right w:val="none" w:sz="0" w:space="0" w:color="auto"/>
              </w:divBdr>
            </w:div>
            <w:div w:id="1891771442">
              <w:marLeft w:val="0"/>
              <w:marRight w:val="0"/>
              <w:marTop w:val="0"/>
              <w:marBottom w:val="0"/>
              <w:divBdr>
                <w:top w:val="none" w:sz="0" w:space="0" w:color="auto"/>
                <w:left w:val="none" w:sz="0" w:space="0" w:color="auto"/>
                <w:bottom w:val="none" w:sz="0" w:space="0" w:color="auto"/>
                <w:right w:val="none" w:sz="0" w:space="0" w:color="auto"/>
              </w:divBdr>
            </w:div>
            <w:div w:id="1892300737">
              <w:marLeft w:val="0"/>
              <w:marRight w:val="0"/>
              <w:marTop w:val="0"/>
              <w:marBottom w:val="0"/>
              <w:divBdr>
                <w:top w:val="none" w:sz="0" w:space="0" w:color="auto"/>
                <w:left w:val="none" w:sz="0" w:space="0" w:color="auto"/>
                <w:bottom w:val="none" w:sz="0" w:space="0" w:color="auto"/>
                <w:right w:val="none" w:sz="0" w:space="0" w:color="auto"/>
              </w:divBdr>
            </w:div>
            <w:div w:id="2005470151">
              <w:marLeft w:val="0"/>
              <w:marRight w:val="0"/>
              <w:marTop w:val="0"/>
              <w:marBottom w:val="0"/>
              <w:divBdr>
                <w:top w:val="none" w:sz="0" w:space="0" w:color="auto"/>
                <w:left w:val="none" w:sz="0" w:space="0" w:color="auto"/>
                <w:bottom w:val="none" w:sz="0" w:space="0" w:color="auto"/>
                <w:right w:val="none" w:sz="0" w:space="0" w:color="auto"/>
              </w:divBdr>
            </w:div>
            <w:div w:id="2040546188">
              <w:marLeft w:val="0"/>
              <w:marRight w:val="0"/>
              <w:marTop w:val="0"/>
              <w:marBottom w:val="0"/>
              <w:divBdr>
                <w:top w:val="none" w:sz="0" w:space="0" w:color="auto"/>
                <w:left w:val="none" w:sz="0" w:space="0" w:color="auto"/>
                <w:bottom w:val="none" w:sz="0" w:space="0" w:color="auto"/>
                <w:right w:val="none" w:sz="0" w:space="0" w:color="auto"/>
              </w:divBdr>
            </w:div>
            <w:div w:id="2086106185">
              <w:marLeft w:val="0"/>
              <w:marRight w:val="0"/>
              <w:marTop w:val="0"/>
              <w:marBottom w:val="0"/>
              <w:divBdr>
                <w:top w:val="none" w:sz="0" w:space="0" w:color="auto"/>
                <w:left w:val="none" w:sz="0" w:space="0" w:color="auto"/>
                <w:bottom w:val="none" w:sz="0" w:space="0" w:color="auto"/>
                <w:right w:val="none" w:sz="0" w:space="0" w:color="auto"/>
              </w:divBdr>
            </w:div>
          </w:divsChild>
        </w:div>
        <w:div w:id="472648828">
          <w:marLeft w:val="0"/>
          <w:marRight w:val="0"/>
          <w:marTop w:val="0"/>
          <w:marBottom w:val="0"/>
          <w:divBdr>
            <w:top w:val="none" w:sz="0" w:space="0" w:color="auto"/>
            <w:left w:val="none" w:sz="0" w:space="0" w:color="auto"/>
            <w:bottom w:val="none" w:sz="0" w:space="0" w:color="auto"/>
            <w:right w:val="none" w:sz="0" w:space="0" w:color="auto"/>
          </w:divBdr>
        </w:div>
        <w:div w:id="960845847">
          <w:marLeft w:val="0"/>
          <w:marRight w:val="0"/>
          <w:marTop w:val="0"/>
          <w:marBottom w:val="0"/>
          <w:divBdr>
            <w:top w:val="none" w:sz="0" w:space="0" w:color="auto"/>
            <w:left w:val="none" w:sz="0" w:space="0" w:color="auto"/>
            <w:bottom w:val="none" w:sz="0" w:space="0" w:color="auto"/>
            <w:right w:val="none" w:sz="0" w:space="0" w:color="auto"/>
          </w:divBdr>
        </w:div>
        <w:div w:id="1071346403">
          <w:marLeft w:val="0"/>
          <w:marRight w:val="0"/>
          <w:marTop w:val="0"/>
          <w:marBottom w:val="0"/>
          <w:divBdr>
            <w:top w:val="none" w:sz="0" w:space="0" w:color="auto"/>
            <w:left w:val="none" w:sz="0" w:space="0" w:color="auto"/>
            <w:bottom w:val="none" w:sz="0" w:space="0" w:color="auto"/>
            <w:right w:val="none" w:sz="0" w:space="0" w:color="auto"/>
          </w:divBdr>
        </w:div>
      </w:divsChild>
    </w:div>
    <w:div w:id="982661491">
      <w:bodyDiv w:val="1"/>
      <w:marLeft w:val="0"/>
      <w:marRight w:val="0"/>
      <w:marTop w:val="0"/>
      <w:marBottom w:val="0"/>
      <w:divBdr>
        <w:top w:val="none" w:sz="0" w:space="0" w:color="auto"/>
        <w:left w:val="none" w:sz="0" w:space="0" w:color="auto"/>
        <w:bottom w:val="none" w:sz="0" w:space="0" w:color="auto"/>
        <w:right w:val="none" w:sz="0" w:space="0" w:color="auto"/>
      </w:divBdr>
      <w:divsChild>
        <w:div w:id="1550343866">
          <w:marLeft w:val="600"/>
          <w:marRight w:val="480"/>
          <w:marTop w:val="150"/>
          <w:marBottom w:val="150"/>
          <w:divBdr>
            <w:top w:val="none" w:sz="0" w:space="0" w:color="auto"/>
            <w:left w:val="none" w:sz="0" w:space="0" w:color="auto"/>
            <w:bottom w:val="none" w:sz="0" w:space="0" w:color="auto"/>
            <w:right w:val="none" w:sz="0" w:space="0" w:color="auto"/>
          </w:divBdr>
          <w:divsChild>
            <w:div w:id="119611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7087">
      <w:bodyDiv w:val="1"/>
      <w:marLeft w:val="0"/>
      <w:marRight w:val="0"/>
      <w:marTop w:val="0"/>
      <w:marBottom w:val="0"/>
      <w:divBdr>
        <w:top w:val="none" w:sz="0" w:space="0" w:color="auto"/>
        <w:left w:val="none" w:sz="0" w:space="0" w:color="auto"/>
        <w:bottom w:val="none" w:sz="0" w:space="0" w:color="auto"/>
        <w:right w:val="none" w:sz="0" w:space="0" w:color="auto"/>
      </w:divBdr>
    </w:div>
    <w:div w:id="984623594">
      <w:bodyDiv w:val="1"/>
      <w:marLeft w:val="0"/>
      <w:marRight w:val="0"/>
      <w:marTop w:val="0"/>
      <w:marBottom w:val="0"/>
      <w:divBdr>
        <w:top w:val="none" w:sz="0" w:space="0" w:color="auto"/>
        <w:left w:val="none" w:sz="0" w:space="0" w:color="auto"/>
        <w:bottom w:val="none" w:sz="0" w:space="0" w:color="auto"/>
        <w:right w:val="none" w:sz="0" w:space="0" w:color="auto"/>
      </w:divBdr>
    </w:div>
    <w:div w:id="984896833">
      <w:bodyDiv w:val="1"/>
      <w:marLeft w:val="0"/>
      <w:marRight w:val="0"/>
      <w:marTop w:val="0"/>
      <w:marBottom w:val="0"/>
      <w:divBdr>
        <w:top w:val="none" w:sz="0" w:space="0" w:color="auto"/>
        <w:left w:val="none" w:sz="0" w:space="0" w:color="auto"/>
        <w:bottom w:val="none" w:sz="0" w:space="0" w:color="auto"/>
        <w:right w:val="none" w:sz="0" w:space="0" w:color="auto"/>
      </w:divBdr>
      <w:divsChild>
        <w:div w:id="189075417">
          <w:marLeft w:val="0"/>
          <w:marRight w:val="0"/>
          <w:marTop w:val="0"/>
          <w:marBottom w:val="0"/>
          <w:divBdr>
            <w:top w:val="none" w:sz="0" w:space="0" w:color="auto"/>
            <w:left w:val="none" w:sz="0" w:space="0" w:color="auto"/>
            <w:bottom w:val="none" w:sz="0" w:space="0" w:color="auto"/>
            <w:right w:val="none" w:sz="0" w:space="0" w:color="auto"/>
          </w:divBdr>
          <w:divsChild>
            <w:div w:id="1351567839">
              <w:marLeft w:val="0"/>
              <w:marRight w:val="0"/>
              <w:marTop w:val="0"/>
              <w:marBottom w:val="0"/>
              <w:divBdr>
                <w:top w:val="none" w:sz="0" w:space="0" w:color="auto"/>
                <w:left w:val="none" w:sz="0" w:space="0" w:color="auto"/>
                <w:bottom w:val="none" w:sz="0" w:space="0" w:color="auto"/>
                <w:right w:val="none" w:sz="0" w:space="0" w:color="auto"/>
              </w:divBdr>
              <w:divsChild>
                <w:div w:id="1888444618">
                  <w:marLeft w:val="0"/>
                  <w:marRight w:val="0"/>
                  <w:marTop w:val="0"/>
                  <w:marBottom w:val="0"/>
                  <w:divBdr>
                    <w:top w:val="none" w:sz="0" w:space="0" w:color="auto"/>
                    <w:left w:val="none" w:sz="0" w:space="0" w:color="auto"/>
                    <w:bottom w:val="none" w:sz="0" w:space="0" w:color="auto"/>
                    <w:right w:val="none" w:sz="0" w:space="0" w:color="auto"/>
                  </w:divBdr>
                  <w:divsChild>
                    <w:div w:id="1273829144">
                      <w:marLeft w:val="0"/>
                      <w:marRight w:val="0"/>
                      <w:marTop w:val="0"/>
                      <w:marBottom w:val="0"/>
                      <w:divBdr>
                        <w:top w:val="none" w:sz="0" w:space="0" w:color="auto"/>
                        <w:left w:val="none" w:sz="0" w:space="0" w:color="auto"/>
                        <w:bottom w:val="none" w:sz="0" w:space="0" w:color="auto"/>
                        <w:right w:val="none" w:sz="0" w:space="0" w:color="auto"/>
                      </w:divBdr>
                      <w:divsChild>
                        <w:div w:id="212561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391613">
          <w:marLeft w:val="0"/>
          <w:marRight w:val="0"/>
          <w:marTop w:val="0"/>
          <w:marBottom w:val="0"/>
          <w:divBdr>
            <w:top w:val="none" w:sz="0" w:space="0" w:color="auto"/>
            <w:left w:val="none" w:sz="0" w:space="0" w:color="auto"/>
            <w:bottom w:val="none" w:sz="0" w:space="0" w:color="auto"/>
            <w:right w:val="none" w:sz="0" w:space="0" w:color="auto"/>
          </w:divBdr>
        </w:div>
        <w:div w:id="1343897527">
          <w:marLeft w:val="0"/>
          <w:marRight w:val="0"/>
          <w:marTop w:val="0"/>
          <w:marBottom w:val="0"/>
          <w:divBdr>
            <w:top w:val="none" w:sz="0" w:space="0" w:color="auto"/>
            <w:left w:val="none" w:sz="0" w:space="0" w:color="auto"/>
            <w:bottom w:val="none" w:sz="0" w:space="0" w:color="auto"/>
            <w:right w:val="none" w:sz="0" w:space="0" w:color="auto"/>
          </w:divBdr>
        </w:div>
        <w:div w:id="1574119482">
          <w:marLeft w:val="0"/>
          <w:marRight w:val="0"/>
          <w:marTop w:val="0"/>
          <w:marBottom w:val="0"/>
          <w:divBdr>
            <w:top w:val="none" w:sz="0" w:space="0" w:color="auto"/>
            <w:left w:val="none" w:sz="0" w:space="0" w:color="auto"/>
            <w:bottom w:val="none" w:sz="0" w:space="0" w:color="auto"/>
            <w:right w:val="none" w:sz="0" w:space="0" w:color="auto"/>
          </w:divBdr>
        </w:div>
        <w:div w:id="1611276526">
          <w:marLeft w:val="0"/>
          <w:marRight w:val="0"/>
          <w:marTop w:val="0"/>
          <w:marBottom w:val="0"/>
          <w:divBdr>
            <w:top w:val="none" w:sz="0" w:space="0" w:color="auto"/>
            <w:left w:val="none" w:sz="0" w:space="0" w:color="auto"/>
            <w:bottom w:val="none" w:sz="0" w:space="0" w:color="auto"/>
            <w:right w:val="none" w:sz="0" w:space="0" w:color="auto"/>
          </w:divBdr>
          <w:divsChild>
            <w:div w:id="1627085229">
              <w:marLeft w:val="0"/>
              <w:marRight w:val="0"/>
              <w:marTop w:val="0"/>
              <w:marBottom w:val="0"/>
              <w:divBdr>
                <w:top w:val="none" w:sz="0" w:space="0" w:color="auto"/>
                <w:left w:val="none" w:sz="0" w:space="0" w:color="auto"/>
                <w:bottom w:val="none" w:sz="0" w:space="0" w:color="auto"/>
                <w:right w:val="none" w:sz="0" w:space="0" w:color="auto"/>
              </w:divBdr>
              <w:divsChild>
                <w:div w:id="15566245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985863606">
      <w:bodyDiv w:val="1"/>
      <w:marLeft w:val="0"/>
      <w:marRight w:val="0"/>
      <w:marTop w:val="0"/>
      <w:marBottom w:val="0"/>
      <w:divBdr>
        <w:top w:val="none" w:sz="0" w:space="0" w:color="auto"/>
        <w:left w:val="none" w:sz="0" w:space="0" w:color="auto"/>
        <w:bottom w:val="none" w:sz="0" w:space="0" w:color="auto"/>
        <w:right w:val="none" w:sz="0" w:space="0" w:color="auto"/>
      </w:divBdr>
    </w:div>
    <w:div w:id="986785817">
      <w:bodyDiv w:val="1"/>
      <w:marLeft w:val="0"/>
      <w:marRight w:val="0"/>
      <w:marTop w:val="0"/>
      <w:marBottom w:val="0"/>
      <w:divBdr>
        <w:top w:val="none" w:sz="0" w:space="0" w:color="auto"/>
        <w:left w:val="none" w:sz="0" w:space="0" w:color="auto"/>
        <w:bottom w:val="none" w:sz="0" w:space="0" w:color="auto"/>
        <w:right w:val="none" w:sz="0" w:space="0" w:color="auto"/>
      </w:divBdr>
      <w:divsChild>
        <w:div w:id="82990360">
          <w:marLeft w:val="0"/>
          <w:marRight w:val="0"/>
          <w:marTop w:val="0"/>
          <w:marBottom w:val="0"/>
          <w:divBdr>
            <w:top w:val="none" w:sz="0" w:space="0" w:color="auto"/>
            <w:left w:val="none" w:sz="0" w:space="0" w:color="auto"/>
            <w:bottom w:val="none" w:sz="0" w:space="0" w:color="auto"/>
            <w:right w:val="none" w:sz="0" w:space="0" w:color="auto"/>
          </w:divBdr>
        </w:div>
        <w:div w:id="357901021">
          <w:marLeft w:val="0"/>
          <w:marRight w:val="0"/>
          <w:marTop w:val="0"/>
          <w:marBottom w:val="0"/>
          <w:divBdr>
            <w:top w:val="none" w:sz="0" w:space="0" w:color="auto"/>
            <w:left w:val="none" w:sz="0" w:space="0" w:color="auto"/>
            <w:bottom w:val="none" w:sz="0" w:space="0" w:color="auto"/>
            <w:right w:val="none" w:sz="0" w:space="0" w:color="auto"/>
          </w:divBdr>
        </w:div>
        <w:div w:id="399905038">
          <w:marLeft w:val="0"/>
          <w:marRight w:val="0"/>
          <w:marTop w:val="0"/>
          <w:marBottom w:val="0"/>
          <w:divBdr>
            <w:top w:val="none" w:sz="0" w:space="0" w:color="auto"/>
            <w:left w:val="none" w:sz="0" w:space="0" w:color="auto"/>
            <w:bottom w:val="none" w:sz="0" w:space="0" w:color="auto"/>
            <w:right w:val="none" w:sz="0" w:space="0" w:color="auto"/>
          </w:divBdr>
        </w:div>
        <w:div w:id="495073602">
          <w:marLeft w:val="0"/>
          <w:marRight w:val="0"/>
          <w:marTop w:val="0"/>
          <w:marBottom w:val="0"/>
          <w:divBdr>
            <w:top w:val="none" w:sz="0" w:space="0" w:color="auto"/>
            <w:left w:val="none" w:sz="0" w:space="0" w:color="auto"/>
            <w:bottom w:val="none" w:sz="0" w:space="0" w:color="auto"/>
            <w:right w:val="none" w:sz="0" w:space="0" w:color="auto"/>
          </w:divBdr>
        </w:div>
        <w:div w:id="498689845">
          <w:marLeft w:val="0"/>
          <w:marRight w:val="0"/>
          <w:marTop w:val="0"/>
          <w:marBottom w:val="0"/>
          <w:divBdr>
            <w:top w:val="none" w:sz="0" w:space="0" w:color="auto"/>
            <w:left w:val="none" w:sz="0" w:space="0" w:color="auto"/>
            <w:bottom w:val="none" w:sz="0" w:space="0" w:color="auto"/>
            <w:right w:val="none" w:sz="0" w:space="0" w:color="auto"/>
          </w:divBdr>
        </w:div>
        <w:div w:id="642808237">
          <w:marLeft w:val="0"/>
          <w:marRight w:val="0"/>
          <w:marTop w:val="0"/>
          <w:marBottom w:val="0"/>
          <w:divBdr>
            <w:top w:val="none" w:sz="0" w:space="0" w:color="auto"/>
            <w:left w:val="none" w:sz="0" w:space="0" w:color="auto"/>
            <w:bottom w:val="none" w:sz="0" w:space="0" w:color="auto"/>
            <w:right w:val="none" w:sz="0" w:space="0" w:color="auto"/>
          </w:divBdr>
        </w:div>
        <w:div w:id="1296762828">
          <w:marLeft w:val="0"/>
          <w:marRight w:val="0"/>
          <w:marTop w:val="0"/>
          <w:marBottom w:val="0"/>
          <w:divBdr>
            <w:top w:val="none" w:sz="0" w:space="0" w:color="auto"/>
            <w:left w:val="none" w:sz="0" w:space="0" w:color="auto"/>
            <w:bottom w:val="none" w:sz="0" w:space="0" w:color="auto"/>
            <w:right w:val="none" w:sz="0" w:space="0" w:color="auto"/>
          </w:divBdr>
        </w:div>
        <w:div w:id="1765492778">
          <w:marLeft w:val="0"/>
          <w:marRight w:val="0"/>
          <w:marTop w:val="0"/>
          <w:marBottom w:val="0"/>
          <w:divBdr>
            <w:top w:val="none" w:sz="0" w:space="0" w:color="auto"/>
            <w:left w:val="none" w:sz="0" w:space="0" w:color="auto"/>
            <w:bottom w:val="none" w:sz="0" w:space="0" w:color="auto"/>
            <w:right w:val="none" w:sz="0" w:space="0" w:color="auto"/>
          </w:divBdr>
        </w:div>
        <w:div w:id="2037801989">
          <w:marLeft w:val="0"/>
          <w:marRight w:val="0"/>
          <w:marTop w:val="0"/>
          <w:marBottom w:val="0"/>
          <w:divBdr>
            <w:top w:val="none" w:sz="0" w:space="0" w:color="auto"/>
            <w:left w:val="none" w:sz="0" w:space="0" w:color="auto"/>
            <w:bottom w:val="none" w:sz="0" w:space="0" w:color="auto"/>
            <w:right w:val="none" w:sz="0" w:space="0" w:color="auto"/>
          </w:divBdr>
        </w:div>
        <w:div w:id="2078092274">
          <w:marLeft w:val="0"/>
          <w:marRight w:val="0"/>
          <w:marTop w:val="0"/>
          <w:marBottom w:val="0"/>
          <w:divBdr>
            <w:top w:val="none" w:sz="0" w:space="0" w:color="auto"/>
            <w:left w:val="none" w:sz="0" w:space="0" w:color="auto"/>
            <w:bottom w:val="none" w:sz="0" w:space="0" w:color="auto"/>
            <w:right w:val="none" w:sz="0" w:space="0" w:color="auto"/>
          </w:divBdr>
        </w:div>
      </w:divsChild>
    </w:div>
    <w:div w:id="988165830">
      <w:bodyDiv w:val="1"/>
      <w:marLeft w:val="0"/>
      <w:marRight w:val="0"/>
      <w:marTop w:val="0"/>
      <w:marBottom w:val="0"/>
      <w:divBdr>
        <w:top w:val="none" w:sz="0" w:space="0" w:color="auto"/>
        <w:left w:val="none" w:sz="0" w:space="0" w:color="auto"/>
        <w:bottom w:val="none" w:sz="0" w:space="0" w:color="auto"/>
        <w:right w:val="none" w:sz="0" w:space="0" w:color="auto"/>
      </w:divBdr>
    </w:div>
    <w:div w:id="988437282">
      <w:bodyDiv w:val="1"/>
      <w:marLeft w:val="0"/>
      <w:marRight w:val="0"/>
      <w:marTop w:val="0"/>
      <w:marBottom w:val="0"/>
      <w:divBdr>
        <w:top w:val="none" w:sz="0" w:space="0" w:color="auto"/>
        <w:left w:val="none" w:sz="0" w:space="0" w:color="auto"/>
        <w:bottom w:val="none" w:sz="0" w:space="0" w:color="auto"/>
        <w:right w:val="none" w:sz="0" w:space="0" w:color="auto"/>
      </w:divBdr>
    </w:div>
    <w:div w:id="989288026">
      <w:bodyDiv w:val="1"/>
      <w:marLeft w:val="0"/>
      <w:marRight w:val="0"/>
      <w:marTop w:val="0"/>
      <w:marBottom w:val="0"/>
      <w:divBdr>
        <w:top w:val="none" w:sz="0" w:space="0" w:color="auto"/>
        <w:left w:val="none" w:sz="0" w:space="0" w:color="auto"/>
        <w:bottom w:val="none" w:sz="0" w:space="0" w:color="auto"/>
        <w:right w:val="none" w:sz="0" w:space="0" w:color="auto"/>
      </w:divBdr>
      <w:divsChild>
        <w:div w:id="167867105">
          <w:marLeft w:val="0"/>
          <w:marRight w:val="0"/>
          <w:marTop w:val="0"/>
          <w:marBottom w:val="0"/>
          <w:divBdr>
            <w:top w:val="none" w:sz="0" w:space="0" w:color="auto"/>
            <w:left w:val="none" w:sz="0" w:space="0" w:color="auto"/>
            <w:bottom w:val="none" w:sz="0" w:space="0" w:color="auto"/>
            <w:right w:val="none" w:sz="0" w:space="0" w:color="auto"/>
          </w:divBdr>
          <w:divsChild>
            <w:div w:id="1877307537">
              <w:marLeft w:val="0"/>
              <w:marRight w:val="0"/>
              <w:marTop w:val="0"/>
              <w:marBottom w:val="0"/>
              <w:divBdr>
                <w:top w:val="none" w:sz="0" w:space="0" w:color="auto"/>
                <w:left w:val="none" w:sz="0" w:space="0" w:color="auto"/>
                <w:bottom w:val="none" w:sz="0" w:space="0" w:color="auto"/>
                <w:right w:val="none" w:sz="0" w:space="0" w:color="auto"/>
              </w:divBdr>
              <w:divsChild>
                <w:div w:id="2080320134">
                  <w:marLeft w:val="0"/>
                  <w:marRight w:val="0"/>
                  <w:marTop w:val="0"/>
                  <w:marBottom w:val="0"/>
                  <w:divBdr>
                    <w:top w:val="none" w:sz="0" w:space="0" w:color="auto"/>
                    <w:left w:val="none" w:sz="0" w:space="0" w:color="auto"/>
                    <w:bottom w:val="none" w:sz="0" w:space="0" w:color="auto"/>
                    <w:right w:val="none" w:sz="0" w:space="0" w:color="auto"/>
                  </w:divBdr>
                  <w:divsChild>
                    <w:div w:id="474489214">
                      <w:marLeft w:val="0"/>
                      <w:marRight w:val="0"/>
                      <w:marTop w:val="0"/>
                      <w:marBottom w:val="0"/>
                      <w:divBdr>
                        <w:top w:val="none" w:sz="0" w:space="0" w:color="auto"/>
                        <w:left w:val="none" w:sz="0" w:space="0" w:color="auto"/>
                        <w:bottom w:val="none" w:sz="0" w:space="0" w:color="auto"/>
                        <w:right w:val="none" w:sz="0" w:space="0" w:color="auto"/>
                      </w:divBdr>
                      <w:divsChild>
                        <w:div w:id="111098011">
                          <w:marLeft w:val="0"/>
                          <w:marRight w:val="0"/>
                          <w:marTop w:val="0"/>
                          <w:marBottom w:val="0"/>
                          <w:divBdr>
                            <w:top w:val="none" w:sz="0" w:space="0" w:color="auto"/>
                            <w:left w:val="none" w:sz="0" w:space="0" w:color="auto"/>
                            <w:bottom w:val="none" w:sz="0" w:space="0" w:color="auto"/>
                            <w:right w:val="none" w:sz="0" w:space="0" w:color="auto"/>
                          </w:divBdr>
                          <w:divsChild>
                            <w:div w:id="726758148">
                              <w:marLeft w:val="0"/>
                              <w:marRight w:val="0"/>
                              <w:marTop w:val="0"/>
                              <w:marBottom w:val="0"/>
                              <w:divBdr>
                                <w:top w:val="none" w:sz="0" w:space="0" w:color="auto"/>
                                <w:left w:val="none" w:sz="0" w:space="0" w:color="auto"/>
                                <w:bottom w:val="none" w:sz="0" w:space="0" w:color="auto"/>
                                <w:right w:val="none" w:sz="0" w:space="0" w:color="auto"/>
                              </w:divBdr>
                            </w:div>
                            <w:div w:id="901215491">
                              <w:marLeft w:val="0"/>
                              <w:marRight w:val="0"/>
                              <w:marTop w:val="0"/>
                              <w:marBottom w:val="0"/>
                              <w:divBdr>
                                <w:top w:val="none" w:sz="0" w:space="0" w:color="auto"/>
                                <w:left w:val="none" w:sz="0" w:space="0" w:color="auto"/>
                                <w:bottom w:val="none" w:sz="0" w:space="0" w:color="auto"/>
                                <w:right w:val="none" w:sz="0" w:space="0" w:color="auto"/>
                              </w:divBdr>
                            </w:div>
                            <w:div w:id="202154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5649305">
          <w:marLeft w:val="0"/>
          <w:marRight w:val="0"/>
          <w:marTop w:val="0"/>
          <w:marBottom w:val="0"/>
          <w:divBdr>
            <w:top w:val="none" w:sz="0" w:space="0" w:color="auto"/>
            <w:left w:val="none" w:sz="0" w:space="0" w:color="auto"/>
            <w:bottom w:val="none" w:sz="0" w:space="0" w:color="auto"/>
            <w:right w:val="none" w:sz="0" w:space="0" w:color="auto"/>
          </w:divBdr>
          <w:divsChild>
            <w:div w:id="1222256350">
              <w:marLeft w:val="0"/>
              <w:marRight w:val="0"/>
              <w:marTop w:val="0"/>
              <w:marBottom w:val="0"/>
              <w:divBdr>
                <w:top w:val="none" w:sz="0" w:space="0" w:color="auto"/>
                <w:left w:val="none" w:sz="0" w:space="0" w:color="auto"/>
                <w:bottom w:val="none" w:sz="0" w:space="0" w:color="auto"/>
                <w:right w:val="none" w:sz="0" w:space="0" w:color="auto"/>
              </w:divBdr>
              <w:divsChild>
                <w:div w:id="1816293239">
                  <w:marLeft w:val="0"/>
                  <w:marRight w:val="0"/>
                  <w:marTop w:val="0"/>
                  <w:marBottom w:val="0"/>
                  <w:divBdr>
                    <w:top w:val="none" w:sz="0" w:space="0" w:color="auto"/>
                    <w:left w:val="none" w:sz="0" w:space="0" w:color="auto"/>
                    <w:bottom w:val="none" w:sz="0" w:space="0" w:color="auto"/>
                    <w:right w:val="none" w:sz="0" w:space="0" w:color="auto"/>
                  </w:divBdr>
                  <w:divsChild>
                    <w:div w:id="750736032">
                      <w:marLeft w:val="0"/>
                      <w:marRight w:val="300"/>
                      <w:marTop w:val="0"/>
                      <w:marBottom w:val="375"/>
                      <w:divBdr>
                        <w:top w:val="none" w:sz="0" w:space="0" w:color="auto"/>
                        <w:left w:val="none" w:sz="0" w:space="0" w:color="auto"/>
                        <w:bottom w:val="none" w:sz="0" w:space="0" w:color="auto"/>
                        <w:right w:val="none" w:sz="0" w:space="0" w:color="auto"/>
                      </w:divBdr>
                      <w:divsChild>
                        <w:div w:id="2000574351">
                          <w:marLeft w:val="0"/>
                          <w:marRight w:val="0"/>
                          <w:marTop w:val="0"/>
                          <w:marBottom w:val="0"/>
                          <w:divBdr>
                            <w:top w:val="none" w:sz="0" w:space="0" w:color="auto"/>
                            <w:left w:val="none" w:sz="0" w:space="0" w:color="auto"/>
                            <w:bottom w:val="none" w:sz="0" w:space="0" w:color="auto"/>
                            <w:right w:val="none" w:sz="0" w:space="0" w:color="auto"/>
                          </w:divBdr>
                          <w:divsChild>
                            <w:div w:id="460803779">
                              <w:marLeft w:val="0"/>
                              <w:marRight w:val="0"/>
                              <w:marTop w:val="0"/>
                              <w:marBottom w:val="0"/>
                              <w:divBdr>
                                <w:top w:val="none" w:sz="0" w:space="0" w:color="auto"/>
                                <w:left w:val="none" w:sz="0" w:space="0" w:color="auto"/>
                                <w:bottom w:val="none" w:sz="0" w:space="0" w:color="auto"/>
                                <w:right w:val="none" w:sz="0" w:space="0" w:color="auto"/>
                              </w:divBdr>
                            </w:div>
                            <w:div w:id="736441200">
                              <w:marLeft w:val="0"/>
                              <w:marRight w:val="0"/>
                              <w:marTop w:val="0"/>
                              <w:marBottom w:val="0"/>
                              <w:divBdr>
                                <w:top w:val="none" w:sz="0" w:space="0" w:color="auto"/>
                                <w:left w:val="none" w:sz="0" w:space="0" w:color="auto"/>
                                <w:bottom w:val="none" w:sz="0" w:space="0" w:color="auto"/>
                                <w:right w:val="none" w:sz="0" w:space="0" w:color="auto"/>
                              </w:divBdr>
                              <w:divsChild>
                                <w:div w:id="76678048">
                                  <w:marLeft w:val="0"/>
                                  <w:marRight w:val="0"/>
                                  <w:marTop w:val="0"/>
                                  <w:marBottom w:val="0"/>
                                  <w:divBdr>
                                    <w:top w:val="none" w:sz="0" w:space="0" w:color="auto"/>
                                    <w:left w:val="none" w:sz="0" w:space="0" w:color="auto"/>
                                    <w:bottom w:val="none" w:sz="0" w:space="0" w:color="auto"/>
                                    <w:right w:val="none" w:sz="0" w:space="0" w:color="auto"/>
                                  </w:divBdr>
                                  <w:divsChild>
                                    <w:div w:id="53145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9790261">
      <w:bodyDiv w:val="1"/>
      <w:marLeft w:val="0"/>
      <w:marRight w:val="0"/>
      <w:marTop w:val="0"/>
      <w:marBottom w:val="0"/>
      <w:divBdr>
        <w:top w:val="none" w:sz="0" w:space="0" w:color="auto"/>
        <w:left w:val="none" w:sz="0" w:space="0" w:color="auto"/>
        <w:bottom w:val="none" w:sz="0" w:space="0" w:color="auto"/>
        <w:right w:val="none" w:sz="0" w:space="0" w:color="auto"/>
      </w:divBdr>
    </w:div>
    <w:div w:id="991324810">
      <w:bodyDiv w:val="1"/>
      <w:marLeft w:val="0"/>
      <w:marRight w:val="0"/>
      <w:marTop w:val="0"/>
      <w:marBottom w:val="0"/>
      <w:divBdr>
        <w:top w:val="none" w:sz="0" w:space="0" w:color="auto"/>
        <w:left w:val="none" w:sz="0" w:space="0" w:color="auto"/>
        <w:bottom w:val="none" w:sz="0" w:space="0" w:color="auto"/>
        <w:right w:val="none" w:sz="0" w:space="0" w:color="auto"/>
      </w:divBdr>
    </w:div>
    <w:div w:id="992636901">
      <w:bodyDiv w:val="1"/>
      <w:marLeft w:val="0"/>
      <w:marRight w:val="0"/>
      <w:marTop w:val="0"/>
      <w:marBottom w:val="0"/>
      <w:divBdr>
        <w:top w:val="none" w:sz="0" w:space="0" w:color="auto"/>
        <w:left w:val="none" w:sz="0" w:space="0" w:color="auto"/>
        <w:bottom w:val="none" w:sz="0" w:space="0" w:color="auto"/>
        <w:right w:val="none" w:sz="0" w:space="0" w:color="auto"/>
      </w:divBdr>
      <w:divsChild>
        <w:div w:id="1968508863">
          <w:marLeft w:val="0"/>
          <w:marRight w:val="120"/>
          <w:marTop w:val="0"/>
          <w:marBottom w:val="0"/>
          <w:divBdr>
            <w:top w:val="none" w:sz="0" w:space="0" w:color="auto"/>
            <w:left w:val="none" w:sz="0" w:space="0" w:color="auto"/>
            <w:bottom w:val="none" w:sz="0" w:space="0" w:color="auto"/>
            <w:right w:val="none" w:sz="0" w:space="0" w:color="auto"/>
          </w:divBdr>
        </w:div>
        <w:div w:id="656302088">
          <w:marLeft w:val="0"/>
          <w:marRight w:val="0"/>
          <w:marTop w:val="0"/>
          <w:marBottom w:val="195"/>
          <w:divBdr>
            <w:top w:val="none" w:sz="0" w:space="0" w:color="auto"/>
            <w:left w:val="none" w:sz="0" w:space="0" w:color="auto"/>
            <w:bottom w:val="none" w:sz="0" w:space="0" w:color="auto"/>
            <w:right w:val="none" w:sz="0" w:space="0" w:color="auto"/>
          </w:divBdr>
          <w:divsChild>
            <w:div w:id="665941939">
              <w:marLeft w:val="0"/>
              <w:marRight w:val="0"/>
              <w:marTop w:val="0"/>
              <w:marBottom w:val="0"/>
              <w:divBdr>
                <w:top w:val="none" w:sz="0" w:space="0" w:color="auto"/>
                <w:left w:val="none" w:sz="0" w:space="0" w:color="auto"/>
                <w:bottom w:val="none" w:sz="0" w:space="0" w:color="auto"/>
                <w:right w:val="none" w:sz="0" w:space="0" w:color="auto"/>
              </w:divBdr>
              <w:divsChild>
                <w:div w:id="144310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758454">
      <w:bodyDiv w:val="1"/>
      <w:marLeft w:val="0"/>
      <w:marRight w:val="0"/>
      <w:marTop w:val="0"/>
      <w:marBottom w:val="0"/>
      <w:divBdr>
        <w:top w:val="none" w:sz="0" w:space="0" w:color="auto"/>
        <w:left w:val="none" w:sz="0" w:space="0" w:color="auto"/>
        <w:bottom w:val="none" w:sz="0" w:space="0" w:color="auto"/>
        <w:right w:val="none" w:sz="0" w:space="0" w:color="auto"/>
      </w:divBdr>
    </w:div>
    <w:div w:id="996149594">
      <w:bodyDiv w:val="1"/>
      <w:marLeft w:val="0"/>
      <w:marRight w:val="0"/>
      <w:marTop w:val="0"/>
      <w:marBottom w:val="0"/>
      <w:divBdr>
        <w:top w:val="none" w:sz="0" w:space="0" w:color="auto"/>
        <w:left w:val="none" w:sz="0" w:space="0" w:color="auto"/>
        <w:bottom w:val="none" w:sz="0" w:space="0" w:color="auto"/>
        <w:right w:val="none" w:sz="0" w:space="0" w:color="auto"/>
      </w:divBdr>
    </w:div>
    <w:div w:id="996766897">
      <w:bodyDiv w:val="1"/>
      <w:marLeft w:val="0"/>
      <w:marRight w:val="0"/>
      <w:marTop w:val="0"/>
      <w:marBottom w:val="0"/>
      <w:divBdr>
        <w:top w:val="none" w:sz="0" w:space="0" w:color="auto"/>
        <w:left w:val="none" w:sz="0" w:space="0" w:color="auto"/>
        <w:bottom w:val="none" w:sz="0" w:space="0" w:color="auto"/>
        <w:right w:val="none" w:sz="0" w:space="0" w:color="auto"/>
      </w:divBdr>
    </w:div>
    <w:div w:id="999770060">
      <w:bodyDiv w:val="1"/>
      <w:marLeft w:val="0"/>
      <w:marRight w:val="0"/>
      <w:marTop w:val="0"/>
      <w:marBottom w:val="0"/>
      <w:divBdr>
        <w:top w:val="none" w:sz="0" w:space="0" w:color="auto"/>
        <w:left w:val="none" w:sz="0" w:space="0" w:color="auto"/>
        <w:bottom w:val="none" w:sz="0" w:space="0" w:color="auto"/>
        <w:right w:val="none" w:sz="0" w:space="0" w:color="auto"/>
      </w:divBdr>
      <w:divsChild>
        <w:div w:id="315647511">
          <w:marLeft w:val="0"/>
          <w:marRight w:val="0"/>
          <w:marTop w:val="0"/>
          <w:marBottom w:val="0"/>
          <w:divBdr>
            <w:top w:val="none" w:sz="0" w:space="0" w:color="auto"/>
            <w:left w:val="none" w:sz="0" w:space="0" w:color="auto"/>
            <w:bottom w:val="none" w:sz="0" w:space="0" w:color="auto"/>
            <w:right w:val="none" w:sz="0" w:space="0" w:color="auto"/>
          </w:divBdr>
        </w:div>
        <w:div w:id="438647530">
          <w:marLeft w:val="0"/>
          <w:marRight w:val="0"/>
          <w:marTop w:val="0"/>
          <w:marBottom w:val="0"/>
          <w:divBdr>
            <w:top w:val="none" w:sz="0" w:space="0" w:color="auto"/>
            <w:left w:val="none" w:sz="0" w:space="0" w:color="auto"/>
            <w:bottom w:val="none" w:sz="0" w:space="0" w:color="auto"/>
            <w:right w:val="none" w:sz="0" w:space="0" w:color="auto"/>
          </w:divBdr>
        </w:div>
        <w:div w:id="1558085400">
          <w:marLeft w:val="0"/>
          <w:marRight w:val="0"/>
          <w:marTop w:val="0"/>
          <w:marBottom w:val="0"/>
          <w:divBdr>
            <w:top w:val="none" w:sz="0" w:space="0" w:color="auto"/>
            <w:left w:val="none" w:sz="0" w:space="0" w:color="auto"/>
            <w:bottom w:val="none" w:sz="0" w:space="0" w:color="auto"/>
            <w:right w:val="none" w:sz="0" w:space="0" w:color="auto"/>
          </w:divBdr>
        </w:div>
        <w:div w:id="1582643790">
          <w:marLeft w:val="0"/>
          <w:marRight w:val="0"/>
          <w:marTop w:val="0"/>
          <w:marBottom w:val="0"/>
          <w:divBdr>
            <w:top w:val="none" w:sz="0" w:space="0" w:color="auto"/>
            <w:left w:val="none" w:sz="0" w:space="0" w:color="auto"/>
            <w:bottom w:val="none" w:sz="0" w:space="0" w:color="auto"/>
            <w:right w:val="none" w:sz="0" w:space="0" w:color="auto"/>
          </w:divBdr>
        </w:div>
      </w:divsChild>
    </w:div>
    <w:div w:id="1001158776">
      <w:bodyDiv w:val="1"/>
      <w:marLeft w:val="0"/>
      <w:marRight w:val="0"/>
      <w:marTop w:val="0"/>
      <w:marBottom w:val="0"/>
      <w:divBdr>
        <w:top w:val="none" w:sz="0" w:space="0" w:color="auto"/>
        <w:left w:val="none" w:sz="0" w:space="0" w:color="auto"/>
        <w:bottom w:val="none" w:sz="0" w:space="0" w:color="auto"/>
        <w:right w:val="none" w:sz="0" w:space="0" w:color="auto"/>
      </w:divBdr>
      <w:divsChild>
        <w:div w:id="89159055">
          <w:marLeft w:val="0"/>
          <w:marRight w:val="0"/>
          <w:marTop w:val="0"/>
          <w:marBottom w:val="0"/>
          <w:divBdr>
            <w:top w:val="none" w:sz="0" w:space="0" w:color="auto"/>
            <w:left w:val="none" w:sz="0" w:space="0" w:color="auto"/>
            <w:bottom w:val="none" w:sz="0" w:space="0" w:color="auto"/>
            <w:right w:val="none" w:sz="0" w:space="0" w:color="auto"/>
          </w:divBdr>
          <w:divsChild>
            <w:div w:id="1063601584">
              <w:marLeft w:val="0"/>
              <w:marRight w:val="376"/>
              <w:marTop w:val="125"/>
              <w:marBottom w:val="376"/>
              <w:divBdr>
                <w:top w:val="none" w:sz="0" w:space="0" w:color="auto"/>
                <w:left w:val="none" w:sz="0" w:space="0" w:color="auto"/>
                <w:bottom w:val="none" w:sz="0" w:space="0" w:color="auto"/>
                <w:right w:val="none" w:sz="0" w:space="0" w:color="auto"/>
              </w:divBdr>
              <w:divsChild>
                <w:div w:id="1836451015">
                  <w:marLeft w:val="0"/>
                  <w:marRight w:val="0"/>
                  <w:marTop w:val="0"/>
                  <w:marBottom w:val="0"/>
                  <w:divBdr>
                    <w:top w:val="none" w:sz="0" w:space="0" w:color="auto"/>
                    <w:left w:val="none" w:sz="0" w:space="0" w:color="auto"/>
                    <w:bottom w:val="none" w:sz="0" w:space="0" w:color="auto"/>
                    <w:right w:val="none" w:sz="0" w:space="0" w:color="auto"/>
                  </w:divBdr>
                  <w:divsChild>
                    <w:div w:id="301156920">
                      <w:marLeft w:val="0"/>
                      <w:marRight w:val="0"/>
                      <w:marTop w:val="0"/>
                      <w:marBottom w:val="0"/>
                      <w:divBdr>
                        <w:top w:val="single" w:sz="4" w:space="6" w:color="D9D9D9"/>
                        <w:left w:val="none" w:sz="0" w:space="0" w:color="auto"/>
                        <w:bottom w:val="none" w:sz="0" w:space="0" w:color="auto"/>
                        <w:right w:val="none" w:sz="0" w:space="0" w:color="auto"/>
                      </w:divBdr>
                      <w:divsChild>
                        <w:div w:id="1317227749">
                          <w:marLeft w:val="0"/>
                          <w:marRight w:val="0"/>
                          <w:marTop w:val="0"/>
                          <w:marBottom w:val="0"/>
                          <w:divBdr>
                            <w:top w:val="none" w:sz="0" w:space="0" w:color="auto"/>
                            <w:left w:val="none" w:sz="0" w:space="0" w:color="auto"/>
                            <w:bottom w:val="none" w:sz="0" w:space="0" w:color="auto"/>
                            <w:right w:val="none" w:sz="0" w:space="0" w:color="auto"/>
                          </w:divBdr>
                          <w:divsChild>
                            <w:div w:id="1809056430">
                              <w:marLeft w:val="0"/>
                              <w:marRight w:val="0"/>
                              <w:marTop w:val="0"/>
                              <w:marBottom w:val="0"/>
                              <w:divBdr>
                                <w:top w:val="none" w:sz="0" w:space="0" w:color="auto"/>
                                <w:left w:val="none" w:sz="0" w:space="0" w:color="auto"/>
                                <w:bottom w:val="none" w:sz="0" w:space="0" w:color="auto"/>
                                <w:right w:val="none" w:sz="0" w:space="0" w:color="auto"/>
                              </w:divBdr>
                              <w:divsChild>
                                <w:div w:id="5328559">
                                  <w:marLeft w:val="0"/>
                                  <w:marRight w:val="0"/>
                                  <w:marTop w:val="0"/>
                                  <w:marBottom w:val="0"/>
                                  <w:divBdr>
                                    <w:top w:val="none" w:sz="0" w:space="0" w:color="auto"/>
                                    <w:left w:val="none" w:sz="0" w:space="0" w:color="auto"/>
                                    <w:bottom w:val="none" w:sz="0" w:space="0" w:color="auto"/>
                                    <w:right w:val="none" w:sz="0" w:space="0" w:color="auto"/>
                                  </w:divBdr>
                                </w:div>
                                <w:div w:id="7146701">
                                  <w:marLeft w:val="0"/>
                                  <w:marRight w:val="0"/>
                                  <w:marTop w:val="0"/>
                                  <w:marBottom w:val="0"/>
                                  <w:divBdr>
                                    <w:top w:val="none" w:sz="0" w:space="0" w:color="auto"/>
                                    <w:left w:val="none" w:sz="0" w:space="0" w:color="auto"/>
                                    <w:bottom w:val="none" w:sz="0" w:space="0" w:color="auto"/>
                                    <w:right w:val="none" w:sz="0" w:space="0" w:color="auto"/>
                                  </w:divBdr>
                                </w:div>
                                <w:div w:id="21252879">
                                  <w:marLeft w:val="0"/>
                                  <w:marRight w:val="0"/>
                                  <w:marTop w:val="0"/>
                                  <w:marBottom w:val="0"/>
                                  <w:divBdr>
                                    <w:top w:val="none" w:sz="0" w:space="0" w:color="auto"/>
                                    <w:left w:val="none" w:sz="0" w:space="0" w:color="auto"/>
                                    <w:bottom w:val="none" w:sz="0" w:space="0" w:color="auto"/>
                                    <w:right w:val="none" w:sz="0" w:space="0" w:color="auto"/>
                                  </w:divBdr>
                                </w:div>
                                <w:div w:id="183791278">
                                  <w:marLeft w:val="0"/>
                                  <w:marRight w:val="0"/>
                                  <w:marTop w:val="0"/>
                                  <w:marBottom w:val="0"/>
                                  <w:divBdr>
                                    <w:top w:val="none" w:sz="0" w:space="0" w:color="auto"/>
                                    <w:left w:val="none" w:sz="0" w:space="0" w:color="auto"/>
                                    <w:bottom w:val="none" w:sz="0" w:space="0" w:color="auto"/>
                                    <w:right w:val="none" w:sz="0" w:space="0" w:color="auto"/>
                                  </w:divBdr>
                                </w:div>
                                <w:div w:id="325400033">
                                  <w:marLeft w:val="0"/>
                                  <w:marRight w:val="0"/>
                                  <w:marTop w:val="0"/>
                                  <w:marBottom w:val="0"/>
                                  <w:divBdr>
                                    <w:top w:val="none" w:sz="0" w:space="0" w:color="auto"/>
                                    <w:left w:val="none" w:sz="0" w:space="0" w:color="auto"/>
                                    <w:bottom w:val="none" w:sz="0" w:space="0" w:color="auto"/>
                                    <w:right w:val="none" w:sz="0" w:space="0" w:color="auto"/>
                                  </w:divBdr>
                                </w:div>
                                <w:div w:id="432438859">
                                  <w:marLeft w:val="0"/>
                                  <w:marRight w:val="0"/>
                                  <w:marTop w:val="0"/>
                                  <w:marBottom w:val="0"/>
                                  <w:divBdr>
                                    <w:top w:val="none" w:sz="0" w:space="0" w:color="auto"/>
                                    <w:left w:val="none" w:sz="0" w:space="0" w:color="auto"/>
                                    <w:bottom w:val="none" w:sz="0" w:space="0" w:color="auto"/>
                                    <w:right w:val="none" w:sz="0" w:space="0" w:color="auto"/>
                                  </w:divBdr>
                                </w:div>
                                <w:div w:id="474182565">
                                  <w:marLeft w:val="0"/>
                                  <w:marRight w:val="0"/>
                                  <w:marTop w:val="0"/>
                                  <w:marBottom w:val="0"/>
                                  <w:divBdr>
                                    <w:top w:val="none" w:sz="0" w:space="0" w:color="auto"/>
                                    <w:left w:val="none" w:sz="0" w:space="0" w:color="auto"/>
                                    <w:bottom w:val="none" w:sz="0" w:space="0" w:color="auto"/>
                                    <w:right w:val="none" w:sz="0" w:space="0" w:color="auto"/>
                                  </w:divBdr>
                                </w:div>
                                <w:div w:id="531765689">
                                  <w:marLeft w:val="0"/>
                                  <w:marRight w:val="0"/>
                                  <w:marTop w:val="0"/>
                                  <w:marBottom w:val="0"/>
                                  <w:divBdr>
                                    <w:top w:val="none" w:sz="0" w:space="0" w:color="auto"/>
                                    <w:left w:val="none" w:sz="0" w:space="0" w:color="auto"/>
                                    <w:bottom w:val="none" w:sz="0" w:space="0" w:color="auto"/>
                                    <w:right w:val="none" w:sz="0" w:space="0" w:color="auto"/>
                                  </w:divBdr>
                                </w:div>
                                <w:div w:id="592665129">
                                  <w:marLeft w:val="0"/>
                                  <w:marRight w:val="0"/>
                                  <w:marTop w:val="0"/>
                                  <w:marBottom w:val="0"/>
                                  <w:divBdr>
                                    <w:top w:val="none" w:sz="0" w:space="0" w:color="auto"/>
                                    <w:left w:val="none" w:sz="0" w:space="0" w:color="auto"/>
                                    <w:bottom w:val="none" w:sz="0" w:space="0" w:color="auto"/>
                                    <w:right w:val="none" w:sz="0" w:space="0" w:color="auto"/>
                                  </w:divBdr>
                                </w:div>
                                <w:div w:id="696008862">
                                  <w:marLeft w:val="0"/>
                                  <w:marRight w:val="0"/>
                                  <w:marTop w:val="0"/>
                                  <w:marBottom w:val="0"/>
                                  <w:divBdr>
                                    <w:top w:val="none" w:sz="0" w:space="0" w:color="auto"/>
                                    <w:left w:val="none" w:sz="0" w:space="0" w:color="auto"/>
                                    <w:bottom w:val="none" w:sz="0" w:space="0" w:color="auto"/>
                                    <w:right w:val="none" w:sz="0" w:space="0" w:color="auto"/>
                                  </w:divBdr>
                                </w:div>
                                <w:div w:id="720599001">
                                  <w:marLeft w:val="0"/>
                                  <w:marRight w:val="0"/>
                                  <w:marTop w:val="0"/>
                                  <w:marBottom w:val="0"/>
                                  <w:divBdr>
                                    <w:top w:val="none" w:sz="0" w:space="0" w:color="auto"/>
                                    <w:left w:val="none" w:sz="0" w:space="0" w:color="auto"/>
                                    <w:bottom w:val="none" w:sz="0" w:space="0" w:color="auto"/>
                                    <w:right w:val="none" w:sz="0" w:space="0" w:color="auto"/>
                                  </w:divBdr>
                                </w:div>
                                <w:div w:id="722291729">
                                  <w:marLeft w:val="0"/>
                                  <w:marRight w:val="0"/>
                                  <w:marTop w:val="0"/>
                                  <w:marBottom w:val="0"/>
                                  <w:divBdr>
                                    <w:top w:val="none" w:sz="0" w:space="0" w:color="auto"/>
                                    <w:left w:val="none" w:sz="0" w:space="0" w:color="auto"/>
                                    <w:bottom w:val="none" w:sz="0" w:space="0" w:color="auto"/>
                                    <w:right w:val="none" w:sz="0" w:space="0" w:color="auto"/>
                                  </w:divBdr>
                                </w:div>
                                <w:div w:id="735249477">
                                  <w:marLeft w:val="0"/>
                                  <w:marRight w:val="0"/>
                                  <w:marTop w:val="0"/>
                                  <w:marBottom w:val="0"/>
                                  <w:divBdr>
                                    <w:top w:val="none" w:sz="0" w:space="0" w:color="auto"/>
                                    <w:left w:val="none" w:sz="0" w:space="0" w:color="auto"/>
                                    <w:bottom w:val="none" w:sz="0" w:space="0" w:color="auto"/>
                                    <w:right w:val="none" w:sz="0" w:space="0" w:color="auto"/>
                                  </w:divBdr>
                                </w:div>
                                <w:div w:id="875121453">
                                  <w:marLeft w:val="0"/>
                                  <w:marRight w:val="0"/>
                                  <w:marTop w:val="0"/>
                                  <w:marBottom w:val="0"/>
                                  <w:divBdr>
                                    <w:top w:val="none" w:sz="0" w:space="0" w:color="auto"/>
                                    <w:left w:val="none" w:sz="0" w:space="0" w:color="auto"/>
                                    <w:bottom w:val="none" w:sz="0" w:space="0" w:color="auto"/>
                                    <w:right w:val="none" w:sz="0" w:space="0" w:color="auto"/>
                                  </w:divBdr>
                                </w:div>
                                <w:div w:id="992374526">
                                  <w:marLeft w:val="0"/>
                                  <w:marRight w:val="0"/>
                                  <w:marTop w:val="0"/>
                                  <w:marBottom w:val="0"/>
                                  <w:divBdr>
                                    <w:top w:val="none" w:sz="0" w:space="0" w:color="auto"/>
                                    <w:left w:val="none" w:sz="0" w:space="0" w:color="auto"/>
                                    <w:bottom w:val="none" w:sz="0" w:space="0" w:color="auto"/>
                                    <w:right w:val="none" w:sz="0" w:space="0" w:color="auto"/>
                                  </w:divBdr>
                                </w:div>
                                <w:div w:id="1010108474">
                                  <w:marLeft w:val="0"/>
                                  <w:marRight w:val="0"/>
                                  <w:marTop w:val="0"/>
                                  <w:marBottom w:val="0"/>
                                  <w:divBdr>
                                    <w:top w:val="none" w:sz="0" w:space="0" w:color="auto"/>
                                    <w:left w:val="none" w:sz="0" w:space="0" w:color="auto"/>
                                    <w:bottom w:val="none" w:sz="0" w:space="0" w:color="auto"/>
                                    <w:right w:val="none" w:sz="0" w:space="0" w:color="auto"/>
                                  </w:divBdr>
                                </w:div>
                                <w:div w:id="1158031913">
                                  <w:marLeft w:val="0"/>
                                  <w:marRight w:val="0"/>
                                  <w:marTop w:val="0"/>
                                  <w:marBottom w:val="0"/>
                                  <w:divBdr>
                                    <w:top w:val="none" w:sz="0" w:space="0" w:color="auto"/>
                                    <w:left w:val="none" w:sz="0" w:space="0" w:color="auto"/>
                                    <w:bottom w:val="none" w:sz="0" w:space="0" w:color="auto"/>
                                    <w:right w:val="none" w:sz="0" w:space="0" w:color="auto"/>
                                  </w:divBdr>
                                </w:div>
                                <w:div w:id="1281834904">
                                  <w:marLeft w:val="0"/>
                                  <w:marRight w:val="0"/>
                                  <w:marTop w:val="0"/>
                                  <w:marBottom w:val="0"/>
                                  <w:divBdr>
                                    <w:top w:val="none" w:sz="0" w:space="0" w:color="auto"/>
                                    <w:left w:val="none" w:sz="0" w:space="0" w:color="auto"/>
                                    <w:bottom w:val="none" w:sz="0" w:space="0" w:color="auto"/>
                                    <w:right w:val="none" w:sz="0" w:space="0" w:color="auto"/>
                                  </w:divBdr>
                                </w:div>
                                <w:div w:id="1369530456">
                                  <w:marLeft w:val="0"/>
                                  <w:marRight w:val="0"/>
                                  <w:marTop w:val="0"/>
                                  <w:marBottom w:val="0"/>
                                  <w:divBdr>
                                    <w:top w:val="none" w:sz="0" w:space="0" w:color="auto"/>
                                    <w:left w:val="none" w:sz="0" w:space="0" w:color="auto"/>
                                    <w:bottom w:val="none" w:sz="0" w:space="0" w:color="auto"/>
                                    <w:right w:val="none" w:sz="0" w:space="0" w:color="auto"/>
                                  </w:divBdr>
                                </w:div>
                                <w:div w:id="1378509404">
                                  <w:marLeft w:val="0"/>
                                  <w:marRight w:val="0"/>
                                  <w:marTop w:val="0"/>
                                  <w:marBottom w:val="0"/>
                                  <w:divBdr>
                                    <w:top w:val="none" w:sz="0" w:space="0" w:color="auto"/>
                                    <w:left w:val="none" w:sz="0" w:space="0" w:color="auto"/>
                                    <w:bottom w:val="none" w:sz="0" w:space="0" w:color="auto"/>
                                    <w:right w:val="none" w:sz="0" w:space="0" w:color="auto"/>
                                  </w:divBdr>
                                </w:div>
                                <w:div w:id="1432240799">
                                  <w:marLeft w:val="0"/>
                                  <w:marRight w:val="0"/>
                                  <w:marTop w:val="0"/>
                                  <w:marBottom w:val="0"/>
                                  <w:divBdr>
                                    <w:top w:val="none" w:sz="0" w:space="0" w:color="auto"/>
                                    <w:left w:val="none" w:sz="0" w:space="0" w:color="auto"/>
                                    <w:bottom w:val="none" w:sz="0" w:space="0" w:color="auto"/>
                                    <w:right w:val="none" w:sz="0" w:space="0" w:color="auto"/>
                                  </w:divBdr>
                                </w:div>
                                <w:div w:id="1545678473">
                                  <w:marLeft w:val="0"/>
                                  <w:marRight w:val="0"/>
                                  <w:marTop w:val="0"/>
                                  <w:marBottom w:val="0"/>
                                  <w:divBdr>
                                    <w:top w:val="none" w:sz="0" w:space="0" w:color="auto"/>
                                    <w:left w:val="none" w:sz="0" w:space="0" w:color="auto"/>
                                    <w:bottom w:val="none" w:sz="0" w:space="0" w:color="auto"/>
                                    <w:right w:val="none" w:sz="0" w:space="0" w:color="auto"/>
                                  </w:divBdr>
                                </w:div>
                                <w:div w:id="1556970864">
                                  <w:marLeft w:val="0"/>
                                  <w:marRight w:val="0"/>
                                  <w:marTop w:val="0"/>
                                  <w:marBottom w:val="0"/>
                                  <w:divBdr>
                                    <w:top w:val="none" w:sz="0" w:space="0" w:color="auto"/>
                                    <w:left w:val="none" w:sz="0" w:space="0" w:color="auto"/>
                                    <w:bottom w:val="none" w:sz="0" w:space="0" w:color="auto"/>
                                    <w:right w:val="none" w:sz="0" w:space="0" w:color="auto"/>
                                  </w:divBdr>
                                </w:div>
                                <w:div w:id="1586380643">
                                  <w:marLeft w:val="0"/>
                                  <w:marRight w:val="0"/>
                                  <w:marTop w:val="0"/>
                                  <w:marBottom w:val="0"/>
                                  <w:divBdr>
                                    <w:top w:val="none" w:sz="0" w:space="0" w:color="auto"/>
                                    <w:left w:val="none" w:sz="0" w:space="0" w:color="auto"/>
                                    <w:bottom w:val="none" w:sz="0" w:space="0" w:color="auto"/>
                                    <w:right w:val="none" w:sz="0" w:space="0" w:color="auto"/>
                                  </w:divBdr>
                                </w:div>
                                <w:div w:id="1654945474">
                                  <w:marLeft w:val="0"/>
                                  <w:marRight w:val="0"/>
                                  <w:marTop w:val="0"/>
                                  <w:marBottom w:val="0"/>
                                  <w:divBdr>
                                    <w:top w:val="none" w:sz="0" w:space="0" w:color="auto"/>
                                    <w:left w:val="none" w:sz="0" w:space="0" w:color="auto"/>
                                    <w:bottom w:val="none" w:sz="0" w:space="0" w:color="auto"/>
                                    <w:right w:val="none" w:sz="0" w:space="0" w:color="auto"/>
                                  </w:divBdr>
                                </w:div>
                                <w:div w:id="202027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915320">
                      <w:marLeft w:val="0"/>
                      <w:marRight w:val="0"/>
                      <w:marTop w:val="0"/>
                      <w:marBottom w:val="0"/>
                      <w:divBdr>
                        <w:top w:val="none" w:sz="0" w:space="0" w:color="auto"/>
                        <w:left w:val="none" w:sz="0" w:space="0" w:color="auto"/>
                        <w:bottom w:val="none" w:sz="0" w:space="0" w:color="auto"/>
                        <w:right w:val="none" w:sz="0" w:space="0" w:color="auto"/>
                      </w:divBdr>
                      <w:divsChild>
                        <w:div w:id="1251041932">
                          <w:marLeft w:val="0"/>
                          <w:marRight w:val="0"/>
                          <w:marTop w:val="0"/>
                          <w:marBottom w:val="0"/>
                          <w:divBdr>
                            <w:top w:val="none" w:sz="0" w:space="0" w:color="auto"/>
                            <w:left w:val="none" w:sz="0" w:space="0" w:color="auto"/>
                            <w:bottom w:val="none" w:sz="0" w:space="0" w:color="auto"/>
                            <w:right w:val="none" w:sz="0" w:space="0" w:color="auto"/>
                          </w:divBdr>
                          <w:divsChild>
                            <w:div w:id="1677925857">
                              <w:marLeft w:val="0"/>
                              <w:marRight w:val="0"/>
                              <w:marTop w:val="0"/>
                              <w:marBottom w:val="0"/>
                              <w:divBdr>
                                <w:top w:val="none" w:sz="0" w:space="0" w:color="auto"/>
                                <w:left w:val="none" w:sz="0" w:space="0" w:color="auto"/>
                                <w:bottom w:val="none" w:sz="0" w:space="0" w:color="auto"/>
                                <w:right w:val="none" w:sz="0" w:space="0" w:color="auto"/>
                              </w:divBdr>
                              <w:divsChild>
                                <w:div w:id="31082579">
                                  <w:marLeft w:val="0"/>
                                  <w:marRight w:val="0"/>
                                  <w:marTop w:val="0"/>
                                  <w:marBottom w:val="0"/>
                                  <w:divBdr>
                                    <w:top w:val="none" w:sz="0" w:space="0" w:color="auto"/>
                                    <w:left w:val="none" w:sz="0" w:space="0" w:color="auto"/>
                                    <w:bottom w:val="none" w:sz="0" w:space="0" w:color="auto"/>
                                    <w:right w:val="none" w:sz="0" w:space="0" w:color="auto"/>
                                  </w:divBdr>
                                  <w:divsChild>
                                    <w:div w:id="1262373393">
                                      <w:marLeft w:val="0"/>
                                      <w:marRight w:val="0"/>
                                      <w:marTop w:val="0"/>
                                      <w:marBottom w:val="0"/>
                                      <w:divBdr>
                                        <w:top w:val="none" w:sz="0" w:space="0" w:color="auto"/>
                                        <w:left w:val="none" w:sz="0" w:space="0" w:color="auto"/>
                                        <w:bottom w:val="none" w:sz="0" w:space="0" w:color="auto"/>
                                        <w:right w:val="none" w:sz="0" w:space="0" w:color="auto"/>
                                      </w:divBdr>
                                      <w:divsChild>
                                        <w:div w:id="1198204252">
                                          <w:marLeft w:val="0"/>
                                          <w:marRight w:val="0"/>
                                          <w:marTop w:val="0"/>
                                          <w:marBottom w:val="0"/>
                                          <w:divBdr>
                                            <w:top w:val="none" w:sz="0" w:space="0" w:color="auto"/>
                                            <w:left w:val="none" w:sz="0" w:space="0" w:color="auto"/>
                                            <w:bottom w:val="none" w:sz="0" w:space="0" w:color="auto"/>
                                            <w:right w:val="none" w:sz="0" w:space="0" w:color="auto"/>
                                          </w:divBdr>
                                          <w:divsChild>
                                            <w:div w:id="186994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83463">
                                  <w:marLeft w:val="0"/>
                                  <w:marRight w:val="0"/>
                                  <w:marTop w:val="0"/>
                                  <w:marBottom w:val="0"/>
                                  <w:divBdr>
                                    <w:top w:val="none" w:sz="0" w:space="0" w:color="auto"/>
                                    <w:left w:val="none" w:sz="0" w:space="0" w:color="auto"/>
                                    <w:bottom w:val="none" w:sz="0" w:space="0" w:color="auto"/>
                                    <w:right w:val="none" w:sz="0" w:space="0" w:color="auto"/>
                                  </w:divBdr>
                                  <w:divsChild>
                                    <w:div w:id="1513639304">
                                      <w:marLeft w:val="0"/>
                                      <w:marRight w:val="0"/>
                                      <w:marTop w:val="0"/>
                                      <w:marBottom w:val="0"/>
                                      <w:divBdr>
                                        <w:top w:val="none" w:sz="0" w:space="0" w:color="auto"/>
                                        <w:left w:val="none" w:sz="0" w:space="0" w:color="auto"/>
                                        <w:bottom w:val="none" w:sz="0" w:space="0" w:color="auto"/>
                                        <w:right w:val="none" w:sz="0" w:space="0" w:color="auto"/>
                                      </w:divBdr>
                                      <w:divsChild>
                                        <w:div w:id="657077000">
                                          <w:marLeft w:val="0"/>
                                          <w:marRight w:val="0"/>
                                          <w:marTop w:val="0"/>
                                          <w:marBottom w:val="0"/>
                                          <w:divBdr>
                                            <w:top w:val="none" w:sz="0" w:space="0" w:color="auto"/>
                                            <w:left w:val="none" w:sz="0" w:space="0" w:color="auto"/>
                                            <w:bottom w:val="none" w:sz="0" w:space="0" w:color="auto"/>
                                            <w:right w:val="none" w:sz="0" w:space="0" w:color="auto"/>
                                          </w:divBdr>
                                          <w:divsChild>
                                            <w:div w:id="195428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168098">
                                  <w:marLeft w:val="0"/>
                                  <w:marRight w:val="0"/>
                                  <w:marTop w:val="0"/>
                                  <w:marBottom w:val="0"/>
                                  <w:divBdr>
                                    <w:top w:val="none" w:sz="0" w:space="0" w:color="auto"/>
                                    <w:left w:val="none" w:sz="0" w:space="0" w:color="auto"/>
                                    <w:bottom w:val="none" w:sz="0" w:space="0" w:color="auto"/>
                                    <w:right w:val="none" w:sz="0" w:space="0" w:color="auto"/>
                                  </w:divBdr>
                                  <w:divsChild>
                                    <w:div w:id="1626159679">
                                      <w:marLeft w:val="0"/>
                                      <w:marRight w:val="0"/>
                                      <w:marTop w:val="0"/>
                                      <w:marBottom w:val="0"/>
                                      <w:divBdr>
                                        <w:top w:val="none" w:sz="0" w:space="0" w:color="auto"/>
                                        <w:left w:val="none" w:sz="0" w:space="0" w:color="auto"/>
                                        <w:bottom w:val="none" w:sz="0" w:space="0" w:color="auto"/>
                                        <w:right w:val="none" w:sz="0" w:space="0" w:color="auto"/>
                                      </w:divBdr>
                                      <w:divsChild>
                                        <w:div w:id="1418673359">
                                          <w:marLeft w:val="0"/>
                                          <w:marRight w:val="0"/>
                                          <w:marTop w:val="0"/>
                                          <w:marBottom w:val="0"/>
                                          <w:divBdr>
                                            <w:top w:val="none" w:sz="0" w:space="0" w:color="auto"/>
                                            <w:left w:val="none" w:sz="0" w:space="0" w:color="auto"/>
                                            <w:bottom w:val="none" w:sz="0" w:space="0" w:color="auto"/>
                                            <w:right w:val="none" w:sz="0" w:space="0" w:color="auto"/>
                                          </w:divBdr>
                                          <w:divsChild>
                                            <w:div w:id="6749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751047">
                                  <w:marLeft w:val="0"/>
                                  <w:marRight w:val="0"/>
                                  <w:marTop w:val="0"/>
                                  <w:marBottom w:val="0"/>
                                  <w:divBdr>
                                    <w:top w:val="none" w:sz="0" w:space="0" w:color="auto"/>
                                    <w:left w:val="none" w:sz="0" w:space="0" w:color="auto"/>
                                    <w:bottom w:val="none" w:sz="0" w:space="0" w:color="auto"/>
                                    <w:right w:val="none" w:sz="0" w:space="0" w:color="auto"/>
                                  </w:divBdr>
                                  <w:divsChild>
                                    <w:div w:id="349339093">
                                      <w:marLeft w:val="0"/>
                                      <w:marRight w:val="0"/>
                                      <w:marTop w:val="0"/>
                                      <w:marBottom w:val="0"/>
                                      <w:divBdr>
                                        <w:top w:val="none" w:sz="0" w:space="0" w:color="auto"/>
                                        <w:left w:val="none" w:sz="0" w:space="0" w:color="auto"/>
                                        <w:bottom w:val="none" w:sz="0" w:space="0" w:color="auto"/>
                                        <w:right w:val="none" w:sz="0" w:space="0" w:color="auto"/>
                                      </w:divBdr>
                                      <w:divsChild>
                                        <w:div w:id="1006008789">
                                          <w:marLeft w:val="0"/>
                                          <w:marRight w:val="0"/>
                                          <w:marTop w:val="0"/>
                                          <w:marBottom w:val="0"/>
                                          <w:divBdr>
                                            <w:top w:val="none" w:sz="0" w:space="0" w:color="auto"/>
                                            <w:left w:val="none" w:sz="0" w:space="0" w:color="auto"/>
                                            <w:bottom w:val="none" w:sz="0" w:space="0" w:color="auto"/>
                                            <w:right w:val="none" w:sz="0" w:space="0" w:color="auto"/>
                                          </w:divBdr>
                                          <w:divsChild>
                                            <w:div w:id="160800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0409">
                                  <w:marLeft w:val="0"/>
                                  <w:marRight w:val="0"/>
                                  <w:marTop w:val="0"/>
                                  <w:marBottom w:val="0"/>
                                  <w:divBdr>
                                    <w:top w:val="none" w:sz="0" w:space="0" w:color="auto"/>
                                    <w:left w:val="none" w:sz="0" w:space="0" w:color="auto"/>
                                    <w:bottom w:val="none" w:sz="0" w:space="0" w:color="auto"/>
                                    <w:right w:val="none" w:sz="0" w:space="0" w:color="auto"/>
                                  </w:divBdr>
                                  <w:divsChild>
                                    <w:div w:id="1190218778">
                                      <w:marLeft w:val="0"/>
                                      <w:marRight w:val="0"/>
                                      <w:marTop w:val="0"/>
                                      <w:marBottom w:val="0"/>
                                      <w:divBdr>
                                        <w:top w:val="none" w:sz="0" w:space="0" w:color="auto"/>
                                        <w:left w:val="none" w:sz="0" w:space="0" w:color="auto"/>
                                        <w:bottom w:val="none" w:sz="0" w:space="0" w:color="auto"/>
                                        <w:right w:val="none" w:sz="0" w:space="0" w:color="auto"/>
                                      </w:divBdr>
                                      <w:divsChild>
                                        <w:div w:id="878056988">
                                          <w:marLeft w:val="0"/>
                                          <w:marRight w:val="0"/>
                                          <w:marTop w:val="0"/>
                                          <w:marBottom w:val="0"/>
                                          <w:divBdr>
                                            <w:top w:val="none" w:sz="0" w:space="0" w:color="auto"/>
                                            <w:left w:val="none" w:sz="0" w:space="0" w:color="auto"/>
                                            <w:bottom w:val="none" w:sz="0" w:space="0" w:color="auto"/>
                                            <w:right w:val="none" w:sz="0" w:space="0" w:color="auto"/>
                                          </w:divBdr>
                                          <w:divsChild>
                                            <w:div w:id="72911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751548">
                                  <w:marLeft w:val="0"/>
                                  <w:marRight w:val="0"/>
                                  <w:marTop w:val="0"/>
                                  <w:marBottom w:val="0"/>
                                  <w:divBdr>
                                    <w:top w:val="none" w:sz="0" w:space="0" w:color="auto"/>
                                    <w:left w:val="none" w:sz="0" w:space="0" w:color="auto"/>
                                    <w:bottom w:val="none" w:sz="0" w:space="0" w:color="auto"/>
                                    <w:right w:val="none" w:sz="0" w:space="0" w:color="auto"/>
                                  </w:divBdr>
                                  <w:divsChild>
                                    <w:div w:id="1121533483">
                                      <w:marLeft w:val="0"/>
                                      <w:marRight w:val="0"/>
                                      <w:marTop w:val="0"/>
                                      <w:marBottom w:val="0"/>
                                      <w:divBdr>
                                        <w:top w:val="none" w:sz="0" w:space="0" w:color="auto"/>
                                        <w:left w:val="none" w:sz="0" w:space="0" w:color="auto"/>
                                        <w:bottom w:val="none" w:sz="0" w:space="0" w:color="auto"/>
                                        <w:right w:val="none" w:sz="0" w:space="0" w:color="auto"/>
                                      </w:divBdr>
                                      <w:divsChild>
                                        <w:div w:id="2147123034">
                                          <w:marLeft w:val="0"/>
                                          <w:marRight w:val="0"/>
                                          <w:marTop w:val="0"/>
                                          <w:marBottom w:val="0"/>
                                          <w:divBdr>
                                            <w:top w:val="none" w:sz="0" w:space="0" w:color="auto"/>
                                            <w:left w:val="none" w:sz="0" w:space="0" w:color="auto"/>
                                            <w:bottom w:val="none" w:sz="0" w:space="0" w:color="auto"/>
                                            <w:right w:val="none" w:sz="0" w:space="0" w:color="auto"/>
                                          </w:divBdr>
                                          <w:divsChild>
                                            <w:div w:id="26974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419780">
                                  <w:marLeft w:val="0"/>
                                  <w:marRight w:val="0"/>
                                  <w:marTop w:val="0"/>
                                  <w:marBottom w:val="0"/>
                                  <w:divBdr>
                                    <w:top w:val="none" w:sz="0" w:space="0" w:color="auto"/>
                                    <w:left w:val="none" w:sz="0" w:space="0" w:color="auto"/>
                                    <w:bottom w:val="none" w:sz="0" w:space="0" w:color="auto"/>
                                    <w:right w:val="none" w:sz="0" w:space="0" w:color="auto"/>
                                  </w:divBdr>
                                  <w:divsChild>
                                    <w:div w:id="2011907998">
                                      <w:marLeft w:val="0"/>
                                      <w:marRight w:val="0"/>
                                      <w:marTop w:val="0"/>
                                      <w:marBottom w:val="0"/>
                                      <w:divBdr>
                                        <w:top w:val="none" w:sz="0" w:space="0" w:color="auto"/>
                                        <w:left w:val="none" w:sz="0" w:space="0" w:color="auto"/>
                                        <w:bottom w:val="none" w:sz="0" w:space="0" w:color="auto"/>
                                        <w:right w:val="none" w:sz="0" w:space="0" w:color="auto"/>
                                      </w:divBdr>
                                      <w:divsChild>
                                        <w:div w:id="1275601829">
                                          <w:marLeft w:val="0"/>
                                          <w:marRight w:val="0"/>
                                          <w:marTop w:val="0"/>
                                          <w:marBottom w:val="0"/>
                                          <w:divBdr>
                                            <w:top w:val="none" w:sz="0" w:space="0" w:color="auto"/>
                                            <w:left w:val="none" w:sz="0" w:space="0" w:color="auto"/>
                                            <w:bottom w:val="none" w:sz="0" w:space="0" w:color="auto"/>
                                            <w:right w:val="none" w:sz="0" w:space="0" w:color="auto"/>
                                          </w:divBdr>
                                          <w:divsChild>
                                            <w:div w:id="84308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804418">
                                  <w:marLeft w:val="0"/>
                                  <w:marRight w:val="0"/>
                                  <w:marTop w:val="0"/>
                                  <w:marBottom w:val="0"/>
                                  <w:divBdr>
                                    <w:top w:val="none" w:sz="0" w:space="0" w:color="auto"/>
                                    <w:left w:val="none" w:sz="0" w:space="0" w:color="auto"/>
                                    <w:bottom w:val="none" w:sz="0" w:space="0" w:color="auto"/>
                                    <w:right w:val="none" w:sz="0" w:space="0" w:color="auto"/>
                                  </w:divBdr>
                                  <w:divsChild>
                                    <w:div w:id="1352142863">
                                      <w:marLeft w:val="0"/>
                                      <w:marRight w:val="0"/>
                                      <w:marTop w:val="0"/>
                                      <w:marBottom w:val="0"/>
                                      <w:divBdr>
                                        <w:top w:val="none" w:sz="0" w:space="0" w:color="auto"/>
                                        <w:left w:val="none" w:sz="0" w:space="0" w:color="auto"/>
                                        <w:bottom w:val="none" w:sz="0" w:space="0" w:color="auto"/>
                                        <w:right w:val="none" w:sz="0" w:space="0" w:color="auto"/>
                                      </w:divBdr>
                                      <w:divsChild>
                                        <w:div w:id="421874785">
                                          <w:marLeft w:val="0"/>
                                          <w:marRight w:val="0"/>
                                          <w:marTop w:val="0"/>
                                          <w:marBottom w:val="0"/>
                                          <w:divBdr>
                                            <w:top w:val="none" w:sz="0" w:space="0" w:color="auto"/>
                                            <w:left w:val="none" w:sz="0" w:space="0" w:color="auto"/>
                                            <w:bottom w:val="none" w:sz="0" w:space="0" w:color="auto"/>
                                            <w:right w:val="none" w:sz="0" w:space="0" w:color="auto"/>
                                          </w:divBdr>
                                          <w:divsChild>
                                            <w:div w:id="200697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272948">
                                  <w:marLeft w:val="0"/>
                                  <w:marRight w:val="0"/>
                                  <w:marTop w:val="0"/>
                                  <w:marBottom w:val="0"/>
                                  <w:divBdr>
                                    <w:top w:val="none" w:sz="0" w:space="0" w:color="auto"/>
                                    <w:left w:val="none" w:sz="0" w:space="0" w:color="auto"/>
                                    <w:bottom w:val="none" w:sz="0" w:space="0" w:color="auto"/>
                                    <w:right w:val="none" w:sz="0" w:space="0" w:color="auto"/>
                                  </w:divBdr>
                                  <w:divsChild>
                                    <w:div w:id="1981304675">
                                      <w:marLeft w:val="0"/>
                                      <w:marRight w:val="0"/>
                                      <w:marTop w:val="0"/>
                                      <w:marBottom w:val="0"/>
                                      <w:divBdr>
                                        <w:top w:val="none" w:sz="0" w:space="0" w:color="auto"/>
                                        <w:left w:val="none" w:sz="0" w:space="0" w:color="auto"/>
                                        <w:bottom w:val="none" w:sz="0" w:space="0" w:color="auto"/>
                                        <w:right w:val="none" w:sz="0" w:space="0" w:color="auto"/>
                                      </w:divBdr>
                                      <w:divsChild>
                                        <w:div w:id="1058549900">
                                          <w:marLeft w:val="0"/>
                                          <w:marRight w:val="0"/>
                                          <w:marTop w:val="0"/>
                                          <w:marBottom w:val="0"/>
                                          <w:divBdr>
                                            <w:top w:val="none" w:sz="0" w:space="0" w:color="auto"/>
                                            <w:left w:val="none" w:sz="0" w:space="0" w:color="auto"/>
                                            <w:bottom w:val="none" w:sz="0" w:space="0" w:color="auto"/>
                                            <w:right w:val="none" w:sz="0" w:space="0" w:color="auto"/>
                                          </w:divBdr>
                                          <w:divsChild>
                                            <w:div w:id="187650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055189">
                                  <w:marLeft w:val="0"/>
                                  <w:marRight w:val="0"/>
                                  <w:marTop w:val="0"/>
                                  <w:marBottom w:val="0"/>
                                  <w:divBdr>
                                    <w:top w:val="none" w:sz="0" w:space="0" w:color="auto"/>
                                    <w:left w:val="none" w:sz="0" w:space="0" w:color="auto"/>
                                    <w:bottom w:val="none" w:sz="0" w:space="0" w:color="auto"/>
                                    <w:right w:val="none" w:sz="0" w:space="0" w:color="auto"/>
                                  </w:divBdr>
                                  <w:divsChild>
                                    <w:div w:id="848905748">
                                      <w:marLeft w:val="0"/>
                                      <w:marRight w:val="0"/>
                                      <w:marTop w:val="0"/>
                                      <w:marBottom w:val="0"/>
                                      <w:divBdr>
                                        <w:top w:val="none" w:sz="0" w:space="0" w:color="auto"/>
                                        <w:left w:val="none" w:sz="0" w:space="0" w:color="auto"/>
                                        <w:bottom w:val="none" w:sz="0" w:space="0" w:color="auto"/>
                                        <w:right w:val="none" w:sz="0" w:space="0" w:color="auto"/>
                                      </w:divBdr>
                                      <w:divsChild>
                                        <w:div w:id="1377464432">
                                          <w:marLeft w:val="0"/>
                                          <w:marRight w:val="0"/>
                                          <w:marTop w:val="0"/>
                                          <w:marBottom w:val="0"/>
                                          <w:divBdr>
                                            <w:top w:val="none" w:sz="0" w:space="0" w:color="auto"/>
                                            <w:left w:val="none" w:sz="0" w:space="0" w:color="auto"/>
                                            <w:bottom w:val="none" w:sz="0" w:space="0" w:color="auto"/>
                                            <w:right w:val="none" w:sz="0" w:space="0" w:color="auto"/>
                                          </w:divBdr>
                                          <w:divsChild>
                                            <w:div w:id="125693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128826">
                                  <w:marLeft w:val="0"/>
                                  <w:marRight w:val="0"/>
                                  <w:marTop w:val="0"/>
                                  <w:marBottom w:val="0"/>
                                  <w:divBdr>
                                    <w:top w:val="none" w:sz="0" w:space="0" w:color="auto"/>
                                    <w:left w:val="none" w:sz="0" w:space="0" w:color="auto"/>
                                    <w:bottom w:val="none" w:sz="0" w:space="0" w:color="auto"/>
                                    <w:right w:val="none" w:sz="0" w:space="0" w:color="auto"/>
                                  </w:divBdr>
                                  <w:divsChild>
                                    <w:div w:id="1427459111">
                                      <w:marLeft w:val="0"/>
                                      <w:marRight w:val="0"/>
                                      <w:marTop w:val="0"/>
                                      <w:marBottom w:val="0"/>
                                      <w:divBdr>
                                        <w:top w:val="none" w:sz="0" w:space="0" w:color="auto"/>
                                        <w:left w:val="none" w:sz="0" w:space="0" w:color="auto"/>
                                        <w:bottom w:val="none" w:sz="0" w:space="0" w:color="auto"/>
                                        <w:right w:val="none" w:sz="0" w:space="0" w:color="auto"/>
                                      </w:divBdr>
                                      <w:divsChild>
                                        <w:div w:id="2021462857">
                                          <w:marLeft w:val="0"/>
                                          <w:marRight w:val="0"/>
                                          <w:marTop w:val="0"/>
                                          <w:marBottom w:val="0"/>
                                          <w:divBdr>
                                            <w:top w:val="none" w:sz="0" w:space="0" w:color="auto"/>
                                            <w:left w:val="none" w:sz="0" w:space="0" w:color="auto"/>
                                            <w:bottom w:val="none" w:sz="0" w:space="0" w:color="auto"/>
                                            <w:right w:val="none" w:sz="0" w:space="0" w:color="auto"/>
                                          </w:divBdr>
                                          <w:divsChild>
                                            <w:div w:id="209532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085646">
                                  <w:marLeft w:val="0"/>
                                  <w:marRight w:val="0"/>
                                  <w:marTop w:val="0"/>
                                  <w:marBottom w:val="0"/>
                                  <w:divBdr>
                                    <w:top w:val="none" w:sz="0" w:space="0" w:color="auto"/>
                                    <w:left w:val="none" w:sz="0" w:space="0" w:color="auto"/>
                                    <w:bottom w:val="none" w:sz="0" w:space="0" w:color="auto"/>
                                    <w:right w:val="none" w:sz="0" w:space="0" w:color="auto"/>
                                  </w:divBdr>
                                  <w:divsChild>
                                    <w:div w:id="2051032780">
                                      <w:marLeft w:val="0"/>
                                      <w:marRight w:val="0"/>
                                      <w:marTop w:val="0"/>
                                      <w:marBottom w:val="0"/>
                                      <w:divBdr>
                                        <w:top w:val="none" w:sz="0" w:space="0" w:color="auto"/>
                                        <w:left w:val="none" w:sz="0" w:space="0" w:color="auto"/>
                                        <w:bottom w:val="none" w:sz="0" w:space="0" w:color="auto"/>
                                        <w:right w:val="none" w:sz="0" w:space="0" w:color="auto"/>
                                      </w:divBdr>
                                      <w:divsChild>
                                        <w:div w:id="1805149818">
                                          <w:marLeft w:val="0"/>
                                          <w:marRight w:val="0"/>
                                          <w:marTop w:val="0"/>
                                          <w:marBottom w:val="0"/>
                                          <w:divBdr>
                                            <w:top w:val="none" w:sz="0" w:space="0" w:color="auto"/>
                                            <w:left w:val="none" w:sz="0" w:space="0" w:color="auto"/>
                                            <w:bottom w:val="none" w:sz="0" w:space="0" w:color="auto"/>
                                            <w:right w:val="none" w:sz="0" w:space="0" w:color="auto"/>
                                          </w:divBdr>
                                          <w:divsChild>
                                            <w:div w:id="201433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722746">
                                  <w:marLeft w:val="0"/>
                                  <w:marRight w:val="0"/>
                                  <w:marTop w:val="0"/>
                                  <w:marBottom w:val="0"/>
                                  <w:divBdr>
                                    <w:top w:val="none" w:sz="0" w:space="0" w:color="auto"/>
                                    <w:left w:val="none" w:sz="0" w:space="0" w:color="auto"/>
                                    <w:bottom w:val="none" w:sz="0" w:space="0" w:color="auto"/>
                                    <w:right w:val="none" w:sz="0" w:space="0" w:color="auto"/>
                                  </w:divBdr>
                                  <w:divsChild>
                                    <w:div w:id="437413636">
                                      <w:marLeft w:val="0"/>
                                      <w:marRight w:val="0"/>
                                      <w:marTop w:val="0"/>
                                      <w:marBottom w:val="0"/>
                                      <w:divBdr>
                                        <w:top w:val="none" w:sz="0" w:space="0" w:color="auto"/>
                                        <w:left w:val="none" w:sz="0" w:space="0" w:color="auto"/>
                                        <w:bottom w:val="none" w:sz="0" w:space="0" w:color="auto"/>
                                        <w:right w:val="none" w:sz="0" w:space="0" w:color="auto"/>
                                      </w:divBdr>
                                      <w:divsChild>
                                        <w:div w:id="314143973">
                                          <w:marLeft w:val="0"/>
                                          <w:marRight w:val="0"/>
                                          <w:marTop w:val="0"/>
                                          <w:marBottom w:val="0"/>
                                          <w:divBdr>
                                            <w:top w:val="none" w:sz="0" w:space="0" w:color="auto"/>
                                            <w:left w:val="none" w:sz="0" w:space="0" w:color="auto"/>
                                            <w:bottom w:val="none" w:sz="0" w:space="0" w:color="auto"/>
                                            <w:right w:val="none" w:sz="0" w:space="0" w:color="auto"/>
                                          </w:divBdr>
                                          <w:divsChild>
                                            <w:div w:id="2544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026525">
                                  <w:marLeft w:val="0"/>
                                  <w:marRight w:val="0"/>
                                  <w:marTop w:val="0"/>
                                  <w:marBottom w:val="0"/>
                                  <w:divBdr>
                                    <w:top w:val="none" w:sz="0" w:space="0" w:color="auto"/>
                                    <w:left w:val="none" w:sz="0" w:space="0" w:color="auto"/>
                                    <w:bottom w:val="none" w:sz="0" w:space="0" w:color="auto"/>
                                    <w:right w:val="none" w:sz="0" w:space="0" w:color="auto"/>
                                  </w:divBdr>
                                  <w:divsChild>
                                    <w:div w:id="1433743367">
                                      <w:marLeft w:val="0"/>
                                      <w:marRight w:val="0"/>
                                      <w:marTop w:val="0"/>
                                      <w:marBottom w:val="0"/>
                                      <w:divBdr>
                                        <w:top w:val="none" w:sz="0" w:space="0" w:color="auto"/>
                                        <w:left w:val="none" w:sz="0" w:space="0" w:color="auto"/>
                                        <w:bottom w:val="none" w:sz="0" w:space="0" w:color="auto"/>
                                        <w:right w:val="none" w:sz="0" w:space="0" w:color="auto"/>
                                      </w:divBdr>
                                      <w:divsChild>
                                        <w:div w:id="862086523">
                                          <w:marLeft w:val="0"/>
                                          <w:marRight w:val="0"/>
                                          <w:marTop w:val="0"/>
                                          <w:marBottom w:val="0"/>
                                          <w:divBdr>
                                            <w:top w:val="none" w:sz="0" w:space="0" w:color="auto"/>
                                            <w:left w:val="none" w:sz="0" w:space="0" w:color="auto"/>
                                            <w:bottom w:val="none" w:sz="0" w:space="0" w:color="auto"/>
                                            <w:right w:val="none" w:sz="0" w:space="0" w:color="auto"/>
                                          </w:divBdr>
                                          <w:divsChild>
                                            <w:div w:id="146126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501091">
                                  <w:marLeft w:val="0"/>
                                  <w:marRight w:val="0"/>
                                  <w:marTop w:val="0"/>
                                  <w:marBottom w:val="0"/>
                                  <w:divBdr>
                                    <w:top w:val="none" w:sz="0" w:space="0" w:color="auto"/>
                                    <w:left w:val="none" w:sz="0" w:space="0" w:color="auto"/>
                                    <w:bottom w:val="none" w:sz="0" w:space="0" w:color="auto"/>
                                    <w:right w:val="none" w:sz="0" w:space="0" w:color="auto"/>
                                  </w:divBdr>
                                  <w:divsChild>
                                    <w:div w:id="432366356">
                                      <w:marLeft w:val="0"/>
                                      <w:marRight w:val="0"/>
                                      <w:marTop w:val="0"/>
                                      <w:marBottom w:val="0"/>
                                      <w:divBdr>
                                        <w:top w:val="none" w:sz="0" w:space="0" w:color="auto"/>
                                        <w:left w:val="none" w:sz="0" w:space="0" w:color="auto"/>
                                        <w:bottom w:val="none" w:sz="0" w:space="0" w:color="auto"/>
                                        <w:right w:val="none" w:sz="0" w:space="0" w:color="auto"/>
                                      </w:divBdr>
                                      <w:divsChild>
                                        <w:div w:id="1621956313">
                                          <w:marLeft w:val="0"/>
                                          <w:marRight w:val="0"/>
                                          <w:marTop w:val="0"/>
                                          <w:marBottom w:val="0"/>
                                          <w:divBdr>
                                            <w:top w:val="none" w:sz="0" w:space="0" w:color="auto"/>
                                            <w:left w:val="none" w:sz="0" w:space="0" w:color="auto"/>
                                            <w:bottom w:val="none" w:sz="0" w:space="0" w:color="auto"/>
                                            <w:right w:val="none" w:sz="0" w:space="0" w:color="auto"/>
                                          </w:divBdr>
                                          <w:divsChild>
                                            <w:div w:id="173030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721270">
                                  <w:marLeft w:val="0"/>
                                  <w:marRight w:val="0"/>
                                  <w:marTop w:val="0"/>
                                  <w:marBottom w:val="0"/>
                                  <w:divBdr>
                                    <w:top w:val="none" w:sz="0" w:space="0" w:color="auto"/>
                                    <w:left w:val="none" w:sz="0" w:space="0" w:color="auto"/>
                                    <w:bottom w:val="none" w:sz="0" w:space="0" w:color="auto"/>
                                    <w:right w:val="none" w:sz="0" w:space="0" w:color="auto"/>
                                  </w:divBdr>
                                  <w:divsChild>
                                    <w:div w:id="249240222">
                                      <w:marLeft w:val="0"/>
                                      <w:marRight w:val="0"/>
                                      <w:marTop w:val="0"/>
                                      <w:marBottom w:val="0"/>
                                      <w:divBdr>
                                        <w:top w:val="none" w:sz="0" w:space="0" w:color="auto"/>
                                        <w:left w:val="none" w:sz="0" w:space="0" w:color="auto"/>
                                        <w:bottom w:val="none" w:sz="0" w:space="0" w:color="auto"/>
                                        <w:right w:val="none" w:sz="0" w:space="0" w:color="auto"/>
                                      </w:divBdr>
                                      <w:divsChild>
                                        <w:div w:id="235555569">
                                          <w:marLeft w:val="0"/>
                                          <w:marRight w:val="0"/>
                                          <w:marTop w:val="0"/>
                                          <w:marBottom w:val="0"/>
                                          <w:divBdr>
                                            <w:top w:val="none" w:sz="0" w:space="0" w:color="auto"/>
                                            <w:left w:val="none" w:sz="0" w:space="0" w:color="auto"/>
                                            <w:bottom w:val="none" w:sz="0" w:space="0" w:color="auto"/>
                                            <w:right w:val="none" w:sz="0" w:space="0" w:color="auto"/>
                                          </w:divBdr>
                                          <w:divsChild>
                                            <w:div w:id="11313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641507">
                                  <w:marLeft w:val="0"/>
                                  <w:marRight w:val="0"/>
                                  <w:marTop w:val="0"/>
                                  <w:marBottom w:val="0"/>
                                  <w:divBdr>
                                    <w:top w:val="none" w:sz="0" w:space="0" w:color="auto"/>
                                    <w:left w:val="none" w:sz="0" w:space="0" w:color="auto"/>
                                    <w:bottom w:val="none" w:sz="0" w:space="0" w:color="auto"/>
                                    <w:right w:val="none" w:sz="0" w:space="0" w:color="auto"/>
                                  </w:divBdr>
                                  <w:divsChild>
                                    <w:div w:id="1621569156">
                                      <w:marLeft w:val="0"/>
                                      <w:marRight w:val="0"/>
                                      <w:marTop w:val="0"/>
                                      <w:marBottom w:val="0"/>
                                      <w:divBdr>
                                        <w:top w:val="none" w:sz="0" w:space="0" w:color="auto"/>
                                        <w:left w:val="none" w:sz="0" w:space="0" w:color="auto"/>
                                        <w:bottom w:val="none" w:sz="0" w:space="0" w:color="auto"/>
                                        <w:right w:val="none" w:sz="0" w:space="0" w:color="auto"/>
                                      </w:divBdr>
                                      <w:divsChild>
                                        <w:div w:id="1656494811">
                                          <w:marLeft w:val="0"/>
                                          <w:marRight w:val="0"/>
                                          <w:marTop w:val="0"/>
                                          <w:marBottom w:val="0"/>
                                          <w:divBdr>
                                            <w:top w:val="none" w:sz="0" w:space="0" w:color="auto"/>
                                            <w:left w:val="none" w:sz="0" w:space="0" w:color="auto"/>
                                            <w:bottom w:val="none" w:sz="0" w:space="0" w:color="auto"/>
                                            <w:right w:val="none" w:sz="0" w:space="0" w:color="auto"/>
                                          </w:divBdr>
                                          <w:divsChild>
                                            <w:div w:id="158846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111680">
                                  <w:marLeft w:val="0"/>
                                  <w:marRight w:val="0"/>
                                  <w:marTop w:val="0"/>
                                  <w:marBottom w:val="0"/>
                                  <w:divBdr>
                                    <w:top w:val="none" w:sz="0" w:space="0" w:color="auto"/>
                                    <w:left w:val="none" w:sz="0" w:space="0" w:color="auto"/>
                                    <w:bottom w:val="none" w:sz="0" w:space="0" w:color="auto"/>
                                    <w:right w:val="none" w:sz="0" w:space="0" w:color="auto"/>
                                  </w:divBdr>
                                  <w:divsChild>
                                    <w:div w:id="1164081311">
                                      <w:marLeft w:val="0"/>
                                      <w:marRight w:val="0"/>
                                      <w:marTop w:val="0"/>
                                      <w:marBottom w:val="0"/>
                                      <w:divBdr>
                                        <w:top w:val="none" w:sz="0" w:space="0" w:color="auto"/>
                                        <w:left w:val="none" w:sz="0" w:space="0" w:color="auto"/>
                                        <w:bottom w:val="none" w:sz="0" w:space="0" w:color="auto"/>
                                        <w:right w:val="none" w:sz="0" w:space="0" w:color="auto"/>
                                      </w:divBdr>
                                      <w:divsChild>
                                        <w:div w:id="793252223">
                                          <w:marLeft w:val="0"/>
                                          <w:marRight w:val="0"/>
                                          <w:marTop w:val="0"/>
                                          <w:marBottom w:val="0"/>
                                          <w:divBdr>
                                            <w:top w:val="none" w:sz="0" w:space="0" w:color="auto"/>
                                            <w:left w:val="none" w:sz="0" w:space="0" w:color="auto"/>
                                            <w:bottom w:val="none" w:sz="0" w:space="0" w:color="auto"/>
                                            <w:right w:val="none" w:sz="0" w:space="0" w:color="auto"/>
                                          </w:divBdr>
                                          <w:divsChild>
                                            <w:div w:id="133171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5042968">
                                  <w:marLeft w:val="0"/>
                                  <w:marRight w:val="0"/>
                                  <w:marTop w:val="0"/>
                                  <w:marBottom w:val="0"/>
                                  <w:divBdr>
                                    <w:top w:val="none" w:sz="0" w:space="0" w:color="auto"/>
                                    <w:left w:val="none" w:sz="0" w:space="0" w:color="auto"/>
                                    <w:bottom w:val="none" w:sz="0" w:space="0" w:color="auto"/>
                                    <w:right w:val="none" w:sz="0" w:space="0" w:color="auto"/>
                                  </w:divBdr>
                                  <w:divsChild>
                                    <w:div w:id="1425227117">
                                      <w:marLeft w:val="0"/>
                                      <w:marRight w:val="0"/>
                                      <w:marTop w:val="0"/>
                                      <w:marBottom w:val="0"/>
                                      <w:divBdr>
                                        <w:top w:val="none" w:sz="0" w:space="0" w:color="auto"/>
                                        <w:left w:val="none" w:sz="0" w:space="0" w:color="auto"/>
                                        <w:bottom w:val="none" w:sz="0" w:space="0" w:color="auto"/>
                                        <w:right w:val="none" w:sz="0" w:space="0" w:color="auto"/>
                                      </w:divBdr>
                                      <w:divsChild>
                                        <w:div w:id="1439368638">
                                          <w:marLeft w:val="0"/>
                                          <w:marRight w:val="0"/>
                                          <w:marTop w:val="0"/>
                                          <w:marBottom w:val="0"/>
                                          <w:divBdr>
                                            <w:top w:val="none" w:sz="0" w:space="0" w:color="auto"/>
                                            <w:left w:val="none" w:sz="0" w:space="0" w:color="auto"/>
                                            <w:bottom w:val="none" w:sz="0" w:space="0" w:color="auto"/>
                                            <w:right w:val="none" w:sz="0" w:space="0" w:color="auto"/>
                                          </w:divBdr>
                                          <w:divsChild>
                                            <w:div w:id="52930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875543">
                                  <w:marLeft w:val="0"/>
                                  <w:marRight w:val="0"/>
                                  <w:marTop w:val="0"/>
                                  <w:marBottom w:val="0"/>
                                  <w:divBdr>
                                    <w:top w:val="none" w:sz="0" w:space="0" w:color="auto"/>
                                    <w:left w:val="none" w:sz="0" w:space="0" w:color="auto"/>
                                    <w:bottom w:val="none" w:sz="0" w:space="0" w:color="auto"/>
                                    <w:right w:val="none" w:sz="0" w:space="0" w:color="auto"/>
                                  </w:divBdr>
                                  <w:divsChild>
                                    <w:div w:id="1535845503">
                                      <w:marLeft w:val="0"/>
                                      <w:marRight w:val="0"/>
                                      <w:marTop w:val="0"/>
                                      <w:marBottom w:val="0"/>
                                      <w:divBdr>
                                        <w:top w:val="none" w:sz="0" w:space="0" w:color="auto"/>
                                        <w:left w:val="none" w:sz="0" w:space="0" w:color="auto"/>
                                        <w:bottom w:val="none" w:sz="0" w:space="0" w:color="auto"/>
                                        <w:right w:val="none" w:sz="0" w:space="0" w:color="auto"/>
                                      </w:divBdr>
                                      <w:divsChild>
                                        <w:div w:id="1047871311">
                                          <w:marLeft w:val="0"/>
                                          <w:marRight w:val="0"/>
                                          <w:marTop w:val="0"/>
                                          <w:marBottom w:val="0"/>
                                          <w:divBdr>
                                            <w:top w:val="none" w:sz="0" w:space="0" w:color="auto"/>
                                            <w:left w:val="none" w:sz="0" w:space="0" w:color="auto"/>
                                            <w:bottom w:val="none" w:sz="0" w:space="0" w:color="auto"/>
                                            <w:right w:val="none" w:sz="0" w:space="0" w:color="auto"/>
                                          </w:divBdr>
                                          <w:divsChild>
                                            <w:div w:id="181105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80063">
                                  <w:marLeft w:val="0"/>
                                  <w:marRight w:val="0"/>
                                  <w:marTop w:val="0"/>
                                  <w:marBottom w:val="0"/>
                                  <w:divBdr>
                                    <w:top w:val="none" w:sz="0" w:space="0" w:color="auto"/>
                                    <w:left w:val="none" w:sz="0" w:space="0" w:color="auto"/>
                                    <w:bottom w:val="none" w:sz="0" w:space="0" w:color="auto"/>
                                    <w:right w:val="none" w:sz="0" w:space="0" w:color="auto"/>
                                  </w:divBdr>
                                  <w:divsChild>
                                    <w:div w:id="1162306868">
                                      <w:marLeft w:val="0"/>
                                      <w:marRight w:val="0"/>
                                      <w:marTop w:val="0"/>
                                      <w:marBottom w:val="0"/>
                                      <w:divBdr>
                                        <w:top w:val="none" w:sz="0" w:space="0" w:color="auto"/>
                                        <w:left w:val="none" w:sz="0" w:space="0" w:color="auto"/>
                                        <w:bottom w:val="none" w:sz="0" w:space="0" w:color="auto"/>
                                        <w:right w:val="none" w:sz="0" w:space="0" w:color="auto"/>
                                      </w:divBdr>
                                      <w:divsChild>
                                        <w:div w:id="2033146665">
                                          <w:marLeft w:val="0"/>
                                          <w:marRight w:val="0"/>
                                          <w:marTop w:val="0"/>
                                          <w:marBottom w:val="0"/>
                                          <w:divBdr>
                                            <w:top w:val="none" w:sz="0" w:space="0" w:color="auto"/>
                                            <w:left w:val="none" w:sz="0" w:space="0" w:color="auto"/>
                                            <w:bottom w:val="none" w:sz="0" w:space="0" w:color="auto"/>
                                            <w:right w:val="none" w:sz="0" w:space="0" w:color="auto"/>
                                          </w:divBdr>
                                          <w:divsChild>
                                            <w:div w:id="126723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822112">
                                  <w:marLeft w:val="0"/>
                                  <w:marRight w:val="0"/>
                                  <w:marTop w:val="0"/>
                                  <w:marBottom w:val="0"/>
                                  <w:divBdr>
                                    <w:top w:val="none" w:sz="0" w:space="0" w:color="auto"/>
                                    <w:left w:val="none" w:sz="0" w:space="0" w:color="auto"/>
                                    <w:bottom w:val="none" w:sz="0" w:space="0" w:color="auto"/>
                                    <w:right w:val="none" w:sz="0" w:space="0" w:color="auto"/>
                                  </w:divBdr>
                                  <w:divsChild>
                                    <w:div w:id="443308533">
                                      <w:marLeft w:val="0"/>
                                      <w:marRight w:val="0"/>
                                      <w:marTop w:val="0"/>
                                      <w:marBottom w:val="0"/>
                                      <w:divBdr>
                                        <w:top w:val="none" w:sz="0" w:space="0" w:color="auto"/>
                                        <w:left w:val="none" w:sz="0" w:space="0" w:color="auto"/>
                                        <w:bottom w:val="none" w:sz="0" w:space="0" w:color="auto"/>
                                        <w:right w:val="none" w:sz="0" w:space="0" w:color="auto"/>
                                      </w:divBdr>
                                      <w:divsChild>
                                        <w:div w:id="894781883">
                                          <w:marLeft w:val="0"/>
                                          <w:marRight w:val="0"/>
                                          <w:marTop w:val="0"/>
                                          <w:marBottom w:val="0"/>
                                          <w:divBdr>
                                            <w:top w:val="none" w:sz="0" w:space="0" w:color="auto"/>
                                            <w:left w:val="none" w:sz="0" w:space="0" w:color="auto"/>
                                            <w:bottom w:val="none" w:sz="0" w:space="0" w:color="auto"/>
                                            <w:right w:val="none" w:sz="0" w:space="0" w:color="auto"/>
                                          </w:divBdr>
                                          <w:divsChild>
                                            <w:div w:id="13260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117918">
                                  <w:marLeft w:val="0"/>
                                  <w:marRight w:val="0"/>
                                  <w:marTop w:val="0"/>
                                  <w:marBottom w:val="0"/>
                                  <w:divBdr>
                                    <w:top w:val="none" w:sz="0" w:space="0" w:color="auto"/>
                                    <w:left w:val="none" w:sz="0" w:space="0" w:color="auto"/>
                                    <w:bottom w:val="none" w:sz="0" w:space="0" w:color="auto"/>
                                    <w:right w:val="none" w:sz="0" w:space="0" w:color="auto"/>
                                  </w:divBdr>
                                  <w:divsChild>
                                    <w:div w:id="613901927">
                                      <w:marLeft w:val="0"/>
                                      <w:marRight w:val="0"/>
                                      <w:marTop w:val="0"/>
                                      <w:marBottom w:val="0"/>
                                      <w:divBdr>
                                        <w:top w:val="none" w:sz="0" w:space="0" w:color="auto"/>
                                        <w:left w:val="none" w:sz="0" w:space="0" w:color="auto"/>
                                        <w:bottom w:val="none" w:sz="0" w:space="0" w:color="auto"/>
                                        <w:right w:val="none" w:sz="0" w:space="0" w:color="auto"/>
                                      </w:divBdr>
                                      <w:divsChild>
                                        <w:div w:id="1873761363">
                                          <w:marLeft w:val="0"/>
                                          <w:marRight w:val="0"/>
                                          <w:marTop w:val="0"/>
                                          <w:marBottom w:val="0"/>
                                          <w:divBdr>
                                            <w:top w:val="none" w:sz="0" w:space="0" w:color="auto"/>
                                            <w:left w:val="none" w:sz="0" w:space="0" w:color="auto"/>
                                            <w:bottom w:val="none" w:sz="0" w:space="0" w:color="auto"/>
                                            <w:right w:val="none" w:sz="0" w:space="0" w:color="auto"/>
                                          </w:divBdr>
                                          <w:divsChild>
                                            <w:div w:id="138406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937286">
                                  <w:marLeft w:val="0"/>
                                  <w:marRight w:val="0"/>
                                  <w:marTop w:val="0"/>
                                  <w:marBottom w:val="0"/>
                                  <w:divBdr>
                                    <w:top w:val="none" w:sz="0" w:space="0" w:color="auto"/>
                                    <w:left w:val="none" w:sz="0" w:space="0" w:color="auto"/>
                                    <w:bottom w:val="none" w:sz="0" w:space="0" w:color="auto"/>
                                    <w:right w:val="none" w:sz="0" w:space="0" w:color="auto"/>
                                  </w:divBdr>
                                  <w:divsChild>
                                    <w:div w:id="1073043387">
                                      <w:marLeft w:val="0"/>
                                      <w:marRight w:val="0"/>
                                      <w:marTop w:val="0"/>
                                      <w:marBottom w:val="0"/>
                                      <w:divBdr>
                                        <w:top w:val="none" w:sz="0" w:space="0" w:color="auto"/>
                                        <w:left w:val="none" w:sz="0" w:space="0" w:color="auto"/>
                                        <w:bottom w:val="none" w:sz="0" w:space="0" w:color="auto"/>
                                        <w:right w:val="none" w:sz="0" w:space="0" w:color="auto"/>
                                      </w:divBdr>
                                      <w:divsChild>
                                        <w:div w:id="678435880">
                                          <w:marLeft w:val="0"/>
                                          <w:marRight w:val="0"/>
                                          <w:marTop w:val="0"/>
                                          <w:marBottom w:val="0"/>
                                          <w:divBdr>
                                            <w:top w:val="none" w:sz="0" w:space="0" w:color="auto"/>
                                            <w:left w:val="none" w:sz="0" w:space="0" w:color="auto"/>
                                            <w:bottom w:val="none" w:sz="0" w:space="0" w:color="auto"/>
                                            <w:right w:val="none" w:sz="0" w:space="0" w:color="auto"/>
                                          </w:divBdr>
                                          <w:divsChild>
                                            <w:div w:id="109913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404423">
                                  <w:marLeft w:val="0"/>
                                  <w:marRight w:val="0"/>
                                  <w:marTop w:val="0"/>
                                  <w:marBottom w:val="0"/>
                                  <w:divBdr>
                                    <w:top w:val="none" w:sz="0" w:space="0" w:color="auto"/>
                                    <w:left w:val="none" w:sz="0" w:space="0" w:color="auto"/>
                                    <w:bottom w:val="none" w:sz="0" w:space="0" w:color="auto"/>
                                    <w:right w:val="none" w:sz="0" w:space="0" w:color="auto"/>
                                  </w:divBdr>
                                  <w:divsChild>
                                    <w:div w:id="476076006">
                                      <w:marLeft w:val="0"/>
                                      <w:marRight w:val="0"/>
                                      <w:marTop w:val="0"/>
                                      <w:marBottom w:val="0"/>
                                      <w:divBdr>
                                        <w:top w:val="none" w:sz="0" w:space="0" w:color="auto"/>
                                        <w:left w:val="none" w:sz="0" w:space="0" w:color="auto"/>
                                        <w:bottom w:val="none" w:sz="0" w:space="0" w:color="auto"/>
                                        <w:right w:val="none" w:sz="0" w:space="0" w:color="auto"/>
                                      </w:divBdr>
                                      <w:divsChild>
                                        <w:div w:id="706948073">
                                          <w:marLeft w:val="0"/>
                                          <w:marRight w:val="0"/>
                                          <w:marTop w:val="0"/>
                                          <w:marBottom w:val="0"/>
                                          <w:divBdr>
                                            <w:top w:val="none" w:sz="0" w:space="0" w:color="auto"/>
                                            <w:left w:val="none" w:sz="0" w:space="0" w:color="auto"/>
                                            <w:bottom w:val="none" w:sz="0" w:space="0" w:color="auto"/>
                                            <w:right w:val="none" w:sz="0" w:space="0" w:color="auto"/>
                                          </w:divBdr>
                                          <w:divsChild>
                                            <w:div w:id="34887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143">
                                  <w:marLeft w:val="0"/>
                                  <w:marRight w:val="0"/>
                                  <w:marTop w:val="0"/>
                                  <w:marBottom w:val="0"/>
                                  <w:divBdr>
                                    <w:top w:val="none" w:sz="0" w:space="0" w:color="auto"/>
                                    <w:left w:val="none" w:sz="0" w:space="0" w:color="auto"/>
                                    <w:bottom w:val="none" w:sz="0" w:space="0" w:color="auto"/>
                                    <w:right w:val="none" w:sz="0" w:space="0" w:color="auto"/>
                                  </w:divBdr>
                                  <w:divsChild>
                                    <w:div w:id="1655529570">
                                      <w:marLeft w:val="0"/>
                                      <w:marRight w:val="0"/>
                                      <w:marTop w:val="0"/>
                                      <w:marBottom w:val="0"/>
                                      <w:divBdr>
                                        <w:top w:val="none" w:sz="0" w:space="0" w:color="auto"/>
                                        <w:left w:val="none" w:sz="0" w:space="0" w:color="auto"/>
                                        <w:bottom w:val="none" w:sz="0" w:space="0" w:color="auto"/>
                                        <w:right w:val="none" w:sz="0" w:space="0" w:color="auto"/>
                                      </w:divBdr>
                                      <w:divsChild>
                                        <w:div w:id="2111510629">
                                          <w:marLeft w:val="0"/>
                                          <w:marRight w:val="0"/>
                                          <w:marTop w:val="0"/>
                                          <w:marBottom w:val="0"/>
                                          <w:divBdr>
                                            <w:top w:val="none" w:sz="0" w:space="0" w:color="auto"/>
                                            <w:left w:val="none" w:sz="0" w:space="0" w:color="auto"/>
                                            <w:bottom w:val="none" w:sz="0" w:space="0" w:color="auto"/>
                                            <w:right w:val="none" w:sz="0" w:space="0" w:color="auto"/>
                                          </w:divBdr>
                                          <w:divsChild>
                                            <w:div w:id="6112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692515">
                                  <w:marLeft w:val="0"/>
                                  <w:marRight w:val="0"/>
                                  <w:marTop w:val="0"/>
                                  <w:marBottom w:val="0"/>
                                  <w:divBdr>
                                    <w:top w:val="none" w:sz="0" w:space="0" w:color="auto"/>
                                    <w:left w:val="none" w:sz="0" w:space="0" w:color="auto"/>
                                    <w:bottom w:val="none" w:sz="0" w:space="0" w:color="auto"/>
                                    <w:right w:val="none" w:sz="0" w:space="0" w:color="auto"/>
                                  </w:divBdr>
                                  <w:divsChild>
                                    <w:div w:id="571351708">
                                      <w:marLeft w:val="0"/>
                                      <w:marRight w:val="0"/>
                                      <w:marTop w:val="0"/>
                                      <w:marBottom w:val="0"/>
                                      <w:divBdr>
                                        <w:top w:val="none" w:sz="0" w:space="0" w:color="auto"/>
                                        <w:left w:val="none" w:sz="0" w:space="0" w:color="auto"/>
                                        <w:bottom w:val="none" w:sz="0" w:space="0" w:color="auto"/>
                                        <w:right w:val="none" w:sz="0" w:space="0" w:color="auto"/>
                                      </w:divBdr>
                                      <w:divsChild>
                                        <w:div w:id="445778028">
                                          <w:marLeft w:val="0"/>
                                          <w:marRight w:val="0"/>
                                          <w:marTop w:val="0"/>
                                          <w:marBottom w:val="0"/>
                                          <w:divBdr>
                                            <w:top w:val="none" w:sz="0" w:space="0" w:color="auto"/>
                                            <w:left w:val="none" w:sz="0" w:space="0" w:color="auto"/>
                                            <w:bottom w:val="none" w:sz="0" w:space="0" w:color="auto"/>
                                            <w:right w:val="none" w:sz="0" w:space="0" w:color="auto"/>
                                          </w:divBdr>
                                          <w:divsChild>
                                            <w:div w:id="18371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220046">
                                  <w:marLeft w:val="0"/>
                                  <w:marRight w:val="0"/>
                                  <w:marTop w:val="0"/>
                                  <w:marBottom w:val="0"/>
                                  <w:divBdr>
                                    <w:top w:val="none" w:sz="0" w:space="0" w:color="auto"/>
                                    <w:left w:val="none" w:sz="0" w:space="0" w:color="auto"/>
                                    <w:bottom w:val="none" w:sz="0" w:space="0" w:color="auto"/>
                                    <w:right w:val="none" w:sz="0" w:space="0" w:color="auto"/>
                                  </w:divBdr>
                                  <w:divsChild>
                                    <w:div w:id="1228150147">
                                      <w:marLeft w:val="0"/>
                                      <w:marRight w:val="0"/>
                                      <w:marTop w:val="0"/>
                                      <w:marBottom w:val="0"/>
                                      <w:divBdr>
                                        <w:top w:val="none" w:sz="0" w:space="0" w:color="auto"/>
                                        <w:left w:val="none" w:sz="0" w:space="0" w:color="auto"/>
                                        <w:bottom w:val="none" w:sz="0" w:space="0" w:color="auto"/>
                                        <w:right w:val="none" w:sz="0" w:space="0" w:color="auto"/>
                                      </w:divBdr>
                                      <w:divsChild>
                                        <w:div w:id="972442528">
                                          <w:marLeft w:val="0"/>
                                          <w:marRight w:val="0"/>
                                          <w:marTop w:val="0"/>
                                          <w:marBottom w:val="0"/>
                                          <w:divBdr>
                                            <w:top w:val="none" w:sz="0" w:space="0" w:color="auto"/>
                                            <w:left w:val="none" w:sz="0" w:space="0" w:color="auto"/>
                                            <w:bottom w:val="none" w:sz="0" w:space="0" w:color="auto"/>
                                            <w:right w:val="none" w:sz="0" w:space="0" w:color="auto"/>
                                          </w:divBdr>
                                          <w:divsChild>
                                            <w:div w:id="69515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723913">
                                  <w:marLeft w:val="0"/>
                                  <w:marRight w:val="0"/>
                                  <w:marTop w:val="0"/>
                                  <w:marBottom w:val="0"/>
                                  <w:divBdr>
                                    <w:top w:val="none" w:sz="0" w:space="0" w:color="auto"/>
                                    <w:left w:val="none" w:sz="0" w:space="0" w:color="auto"/>
                                    <w:bottom w:val="none" w:sz="0" w:space="0" w:color="auto"/>
                                    <w:right w:val="none" w:sz="0" w:space="0" w:color="auto"/>
                                  </w:divBdr>
                                  <w:divsChild>
                                    <w:div w:id="1317151251">
                                      <w:marLeft w:val="0"/>
                                      <w:marRight w:val="0"/>
                                      <w:marTop w:val="0"/>
                                      <w:marBottom w:val="0"/>
                                      <w:divBdr>
                                        <w:top w:val="none" w:sz="0" w:space="0" w:color="auto"/>
                                        <w:left w:val="none" w:sz="0" w:space="0" w:color="auto"/>
                                        <w:bottom w:val="none" w:sz="0" w:space="0" w:color="auto"/>
                                        <w:right w:val="none" w:sz="0" w:space="0" w:color="auto"/>
                                      </w:divBdr>
                                      <w:divsChild>
                                        <w:div w:id="110393661">
                                          <w:marLeft w:val="0"/>
                                          <w:marRight w:val="0"/>
                                          <w:marTop w:val="0"/>
                                          <w:marBottom w:val="0"/>
                                          <w:divBdr>
                                            <w:top w:val="none" w:sz="0" w:space="0" w:color="auto"/>
                                            <w:left w:val="none" w:sz="0" w:space="0" w:color="auto"/>
                                            <w:bottom w:val="none" w:sz="0" w:space="0" w:color="auto"/>
                                            <w:right w:val="none" w:sz="0" w:space="0" w:color="auto"/>
                                          </w:divBdr>
                                          <w:divsChild>
                                            <w:div w:id="10547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874309">
                                  <w:marLeft w:val="0"/>
                                  <w:marRight w:val="0"/>
                                  <w:marTop w:val="0"/>
                                  <w:marBottom w:val="0"/>
                                  <w:divBdr>
                                    <w:top w:val="none" w:sz="0" w:space="0" w:color="auto"/>
                                    <w:left w:val="none" w:sz="0" w:space="0" w:color="auto"/>
                                    <w:bottom w:val="none" w:sz="0" w:space="0" w:color="auto"/>
                                    <w:right w:val="none" w:sz="0" w:space="0" w:color="auto"/>
                                  </w:divBdr>
                                  <w:divsChild>
                                    <w:div w:id="891429662">
                                      <w:marLeft w:val="0"/>
                                      <w:marRight w:val="0"/>
                                      <w:marTop w:val="0"/>
                                      <w:marBottom w:val="0"/>
                                      <w:divBdr>
                                        <w:top w:val="none" w:sz="0" w:space="0" w:color="auto"/>
                                        <w:left w:val="none" w:sz="0" w:space="0" w:color="auto"/>
                                        <w:bottom w:val="none" w:sz="0" w:space="0" w:color="auto"/>
                                        <w:right w:val="none" w:sz="0" w:space="0" w:color="auto"/>
                                      </w:divBdr>
                                      <w:divsChild>
                                        <w:div w:id="1319654207">
                                          <w:marLeft w:val="0"/>
                                          <w:marRight w:val="0"/>
                                          <w:marTop w:val="0"/>
                                          <w:marBottom w:val="0"/>
                                          <w:divBdr>
                                            <w:top w:val="none" w:sz="0" w:space="0" w:color="auto"/>
                                            <w:left w:val="none" w:sz="0" w:space="0" w:color="auto"/>
                                            <w:bottom w:val="none" w:sz="0" w:space="0" w:color="auto"/>
                                            <w:right w:val="none" w:sz="0" w:space="0" w:color="auto"/>
                                          </w:divBdr>
                                          <w:divsChild>
                                            <w:div w:id="162326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250028">
                                  <w:marLeft w:val="0"/>
                                  <w:marRight w:val="0"/>
                                  <w:marTop w:val="0"/>
                                  <w:marBottom w:val="0"/>
                                  <w:divBdr>
                                    <w:top w:val="none" w:sz="0" w:space="0" w:color="auto"/>
                                    <w:left w:val="none" w:sz="0" w:space="0" w:color="auto"/>
                                    <w:bottom w:val="none" w:sz="0" w:space="0" w:color="auto"/>
                                    <w:right w:val="none" w:sz="0" w:space="0" w:color="auto"/>
                                  </w:divBdr>
                                  <w:divsChild>
                                    <w:div w:id="652875166">
                                      <w:marLeft w:val="0"/>
                                      <w:marRight w:val="0"/>
                                      <w:marTop w:val="0"/>
                                      <w:marBottom w:val="0"/>
                                      <w:divBdr>
                                        <w:top w:val="none" w:sz="0" w:space="0" w:color="auto"/>
                                        <w:left w:val="none" w:sz="0" w:space="0" w:color="auto"/>
                                        <w:bottom w:val="none" w:sz="0" w:space="0" w:color="auto"/>
                                        <w:right w:val="none" w:sz="0" w:space="0" w:color="auto"/>
                                      </w:divBdr>
                                      <w:divsChild>
                                        <w:div w:id="1011177399">
                                          <w:marLeft w:val="0"/>
                                          <w:marRight w:val="0"/>
                                          <w:marTop w:val="0"/>
                                          <w:marBottom w:val="0"/>
                                          <w:divBdr>
                                            <w:top w:val="none" w:sz="0" w:space="0" w:color="auto"/>
                                            <w:left w:val="none" w:sz="0" w:space="0" w:color="auto"/>
                                            <w:bottom w:val="none" w:sz="0" w:space="0" w:color="auto"/>
                                            <w:right w:val="none" w:sz="0" w:space="0" w:color="auto"/>
                                          </w:divBdr>
                                          <w:divsChild>
                                            <w:div w:id="65395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206530">
                                  <w:marLeft w:val="0"/>
                                  <w:marRight w:val="0"/>
                                  <w:marTop w:val="0"/>
                                  <w:marBottom w:val="0"/>
                                  <w:divBdr>
                                    <w:top w:val="none" w:sz="0" w:space="0" w:color="auto"/>
                                    <w:left w:val="none" w:sz="0" w:space="0" w:color="auto"/>
                                    <w:bottom w:val="none" w:sz="0" w:space="0" w:color="auto"/>
                                    <w:right w:val="none" w:sz="0" w:space="0" w:color="auto"/>
                                  </w:divBdr>
                                  <w:divsChild>
                                    <w:div w:id="1984264216">
                                      <w:marLeft w:val="0"/>
                                      <w:marRight w:val="0"/>
                                      <w:marTop w:val="0"/>
                                      <w:marBottom w:val="0"/>
                                      <w:divBdr>
                                        <w:top w:val="none" w:sz="0" w:space="0" w:color="auto"/>
                                        <w:left w:val="none" w:sz="0" w:space="0" w:color="auto"/>
                                        <w:bottom w:val="none" w:sz="0" w:space="0" w:color="auto"/>
                                        <w:right w:val="none" w:sz="0" w:space="0" w:color="auto"/>
                                      </w:divBdr>
                                      <w:divsChild>
                                        <w:div w:id="1227687906">
                                          <w:marLeft w:val="0"/>
                                          <w:marRight w:val="0"/>
                                          <w:marTop w:val="0"/>
                                          <w:marBottom w:val="0"/>
                                          <w:divBdr>
                                            <w:top w:val="none" w:sz="0" w:space="0" w:color="auto"/>
                                            <w:left w:val="none" w:sz="0" w:space="0" w:color="auto"/>
                                            <w:bottom w:val="none" w:sz="0" w:space="0" w:color="auto"/>
                                            <w:right w:val="none" w:sz="0" w:space="0" w:color="auto"/>
                                          </w:divBdr>
                                          <w:divsChild>
                                            <w:div w:id="47522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105262">
                                  <w:marLeft w:val="0"/>
                                  <w:marRight w:val="0"/>
                                  <w:marTop w:val="0"/>
                                  <w:marBottom w:val="0"/>
                                  <w:divBdr>
                                    <w:top w:val="none" w:sz="0" w:space="0" w:color="auto"/>
                                    <w:left w:val="none" w:sz="0" w:space="0" w:color="auto"/>
                                    <w:bottom w:val="none" w:sz="0" w:space="0" w:color="auto"/>
                                    <w:right w:val="none" w:sz="0" w:space="0" w:color="auto"/>
                                  </w:divBdr>
                                  <w:divsChild>
                                    <w:div w:id="832143000">
                                      <w:marLeft w:val="0"/>
                                      <w:marRight w:val="0"/>
                                      <w:marTop w:val="0"/>
                                      <w:marBottom w:val="0"/>
                                      <w:divBdr>
                                        <w:top w:val="none" w:sz="0" w:space="0" w:color="auto"/>
                                        <w:left w:val="none" w:sz="0" w:space="0" w:color="auto"/>
                                        <w:bottom w:val="none" w:sz="0" w:space="0" w:color="auto"/>
                                        <w:right w:val="none" w:sz="0" w:space="0" w:color="auto"/>
                                      </w:divBdr>
                                      <w:divsChild>
                                        <w:div w:id="73088936">
                                          <w:marLeft w:val="0"/>
                                          <w:marRight w:val="0"/>
                                          <w:marTop w:val="0"/>
                                          <w:marBottom w:val="0"/>
                                          <w:divBdr>
                                            <w:top w:val="none" w:sz="0" w:space="0" w:color="auto"/>
                                            <w:left w:val="none" w:sz="0" w:space="0" w:color="auto"/>
                                            <w:bottom w:val="none" w:sz="0" w:space="0" w:color="auto"/>
                                            <w:right w:val="none" w:sz="0" w:space="0" w:color="auto"/>
                                          </w:divBdr>
                                          <w:divsChild>
                                            <w:div w:id="84902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554087">
                                  <w:marLeft w:val="0"/>
                                  <w:marRight w:val="0"/>
                                  <w:marTop w:val="0"/>
                                  <w:marBottom w:val="0"/>
                                  <w:divBdr>
                                    <w:top w:val="none" w:sz="0" w:space="0" w:color="auto"/>
                                    <w:left w:val="none" w:sz="0" w:space="0" w:color="auto"/>
                                    <w:bottom w:val="none" w:sz="0" w:space="0" w:color="auto"/>
                                    <w:right w:val="none" w:sz="0" w:space="0" w:color="auto"/>
                                  </w:divBdr>
                                  <w:divsChild>
                                    <w:div w:id="135879952">
                                      <w:marLeft w:val="0"/>
                                      <w:marRight w:val="0"/>
                                      <w:marTop w:val="0"/>
                                      <w:marBottom w:val="0"/>
                                      <w:divBdr>
                                        <w:top w:val="none" w:sz="0" w:space="0" w:color="auto"/>
                                        <w:left w:val="none" w:sz="0" w:space="0" w:color="auto"/>
                                        <w:bottom w:val="none" w:sz="0" w:space="0" w:color="auto"/>
                                        <w:right w:val="none" w:sz="0" w:space="0" w:color="auto"/>
                                      </w:divBdr>
                                      <w:divsChild>
                                        <w:div w:id="178007350">
                                          <w:marLeft w:val="0"/>
                                          <w:marRight w:val="0"/>
                                          <w:marTop w:val="0"/>
                                          <w:marBottom w:val="0"/>
                                          <w:divBdr>
                                            <w:top w:val="none" w:sz="0" w:space="0" w:color="auto"/>
                                            <w:left w:val="none" w:sz="0" w:space="0" w:color="auto"/>
                                            <w:bottom w:val="none" w:sz="0" w:space="0" w:color="auto"/>
                                            <w:right w:val="none" w:sz="0" w:space="0" w:color="auto"/>
                                          </w:divBdr>
                                          <w:divsChild>
                                            <w:div w:id="59050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882119">
                                  <w:marLeft w:val="0"/>
                                  <w:marRight w:val="0"/>
                                  <w:marTop w:val="0"/>
                                  <w:marBottom w:val="0"/>
                                  <w:divBdr>
                                    <w:top w:val="none" w:sz="0" w:space="0" w:color="auto"/>
                                    <w:left w:val="none" w:sz="0" w:space="0" w:color="auto"/>
                                    <w:bottom w:val="none" w:sz="0" w:space="0" w:color="auto"/>
                                    <w:right w:val="none" w:sz="0" w:space="0" w:color="auto"/>
                                  </w:divBdr>
                                  <w:divsChild>
                                    <w:div w:id="604113939">
                                      <w:marLeft w:val="0"/>
                                      <w:marRight w:val="0"/>
                                      <w:marTop w:val="0"/>
                                      <w:marBottom w:val="0"/>
                                      <w:divBdr>
                                        <w:top w:val="none" w:sz="0" w:space="0" w:color="auto"/>
                                        <w:left w:val="none" w:sz="0" w:space="0" w:color="auto"/>
                                        <w:bottom w:val="none" w:sz="0" w:space="0" w:color="auto"/>
                                        <w:right w:val="none" w:sz="0" w:space="0" w:color="auto"/>
                                      </w:divBdr>
                                      <w:divsChild>
                                        <w:div w:id="2113472470">
                                          <w:marLeft w:val="0"/>
                                          <w:marRight w:val="0"/>
                                          <w:marTop w:val="0"/>
                                          <w:marBottom w:val="0"/>
                                          <w:divBdr>
                                            <w:top w:val="none" w:sz="0" w:space="0" w:color="auto"/>
                                            <w:left w:val="none" w:sz="0" w:space="0" w:color="auto"/>
                                            <w:bottom w:val="none" w:sz="0" w:space="0" w:color="auto"/>
                                            <w:right w:val="none" w:sz="0" w:space="0" w:color="auto"/>
                                          </w:divBdr>
                                          <w:divsChild>
                                            <w:div w:id="61560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284605">
                                  <w:marLeft w:val="0"/>
                                  <w:marRight w:val="0"/>
                                  <w:marTop w:val="0"/>
                                  <w:marBottom w:val="0"/>
                                  <w:divBdr>
                                    <w:top w:val="none" w:sz="0" w:space="0" w:color="auto"/>
                                    <w:left w:val="none" w:sz="0" w:space="0" w:color="auto"/>
                                    <w:bottom w:val="none" w:sz="0" w:space="0" w:color="auto"/>
                                    <w:right w:val="none" w:sz="0" w:space="0" w:color="auto"/>
                                  </w:divBdr>
                                  <w:divsChild>
                                    <w:div w:id="2121485980">
                                      <w:marLeft w:val="0"/>
                                      <w:marRight w:val="0"/>
                                      <w:marTop w:val="0"/>
                                      <w:marBottom w:val="0"/>
                                      <w:divBdr>
                                        <w:top w:val="none" w:sz="0" w:space="0" w:color="auto"/>
                                        <w:left w:val="none" w:sz="0" w:space="0" w:color="auto"/>
                                        <w:bottom w:val="none" w:sz="0" w:space="0" w:color="auto"/>
                                        <w:right w:val="none" w:sz="0" w:space="0" w:color="auto"/>
                                      </w:divBdr>
                                      <w:divsChild>
                                        <w:div w:id="1831100389">
                                          <w:marLeft w:val="0"/>
                                          <w:marRight w:val="0"/>
                                          <w:marTop w:val="0"/>
                                          <w:marBottom w:val="0"/>
                                          <w:divBdr>
                                            <w:top w:val="none" w:sz="0" w:space="0" w:color="auto"/>
                                            <w:left w:val="none" w:sz="0" w:space="0" w:color="auto"/>
                                            <w:bottom w:val="none" w:sz="0" w:space="0" w:color="auto"/>
                                            <w:right w:val="none" w:sz="0" w:space="0" w:color="auto"/>
                                          </w:divBdr>
                                          <w:divsChild>
                                            <w:div w:id="53145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516605">
                                  <w:marLeft w:val="0"/>
                                  <w:marRight w:val="0"/>
                                  <w:marTop w:val="0"/>
                                  <w:marBottom w:val="0"/>
                                  <w:divBdr>
                                    <w:top w:val="none" w:sz="0" w:space="0" w:color="auto"/>
                                    <w:left w:val="none" w:sz="0" w:space="0" w:color="auto"/>
                                    <w:bottom w:val="none" w:sz="0" w:space="0" w:color="auto"/>
                                    <w:right w:val="none" w:sz="0" w:space="0" w:color="auto"/>
                                  </w:divBdr>
                                  <w:divsChild>
                                    <w:div w:id="1927110054">
                                      <w:marLeft w:val="0"/>
                                      <w:marRight w:val="0"/>
                                      <w:marTop w:val="0"/>
                                      <w:marBottom w:val="0"/>
                                      <w:divBdr>
                                        <w:top w:val="none" w:sz="0" w:space="0" w:color="auto"/>
                                        <w:left w:val="none" w:sz="0" w:space="0" w:color="auto"/>
                                        <w:bottom w:val="none" w:sz="0" w:space="0" w:color="auto"/>
                                        <w:right w:val="none" w:sz="0" w:space="0" w:color="auto"/>
                                      </w:divBdr>
                                      <w:divsChild>
                                        <w:div w:id="959805001">
                                          <w:marLeft w:val="0"/>
                                          <w:marRight w:val="0"/>
                                          <w:marTop w:val="0"/>
                                          <w:marBottom w:val="0"/>
                                          <w:divBdr>
                                            <w:top w:val="none" w:sz="0" w:space="0" w:color="auto"/>
                                            <w:left w:val="none" w:sz="0" w:space="0" w:color="auto"/>
                                            <w:bottom w:val="none" w:sz="0" w:space="0" w:color="auto"/>
                                            <w:right w:val="none" w:sz="0" w:space="0" w:color="auto"/>
                                          </w:divBdr>
                                          <w:divsChild>
                                            <w:div w:id="55793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309929">
                                  <w:marLeft w:val="0"/>
                                  <w:marRight w:val="0"/>
                                  <w:marTop w:val="0"/>
                                  <w:marBottom w:val="0"/>
                                  <w:divBdr>
                                    <w:top w:val="none" w:sz="0" w:space="0" w:color="auto"/>
                                    <w:left w:val="none" w:sz="0" w:space="0" w:color="auto"/>
                                    <w:bottom w:val="none" w:sz="0" w:space="0" w:color="auto"/>
                                    <w:right w:val="none" w:sz="0" w:space="0" w:color="auto"/>
                                  </w:divBdr>
                                  <w:divsChild>
                                    <w:div w:id="1803578371">
                                      <w:marLeft w:val="0"/>
                                      <w:marRight w:val="0"/>
                                      <w:marTop w:val="0"/>
                                      <w:marBottom w:val="0"/>
                                      <w:divBdr>
                                        <w:top w:val="none" w:sz="0" w:space="0" w:color="auto"/>
                                        <w:left w:val="none" w:sz="0" w:space="0" w:color="auto"/>
                                        <w:bottom w:val="none" w:sz="0" w:space="0" w:color="auto"/>
                                        <w:right w:val="none" w:sz="0" w:space="0" w:color="auto"/>
                                      </w:divBdr>
                                      <w:divsChild>
                                        <w:div w:id="693001255">
                                          <w:marLeft w:val="0"/>
                                          <w:marRight w:val="0"/>
                                          <w:marTop w:val="0"/>
                                          <w:marBottom w:val="0"/>
                                          <w:divBdr>
                                            <w:top w:val="none" w:sz="0" w:space="0" w:color="auto"/>
                                            <w:left w:val="none" w:sz="0" w:space="0" w:color="auto"/>
                                            <w:bottom w:val="none" w:sz="0" w:space="0" w:color="auto"/>
                                            <w:right w:val="none" w:sz="0" w:space="0" w:color="auto"/>
                                          </w:divBdr>
                                          <w:divsChild>
                                            <w:div w:id="132389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971113">
                                  <w:marLeft w:val="0"/>
                                  <w:marRight w:val="0"/>
                                  <w:marTop w:val="0"/>
                                  <w:marBottom w:val="0"/>
                                  <w:divBdr>
                                    <w:top w:val="none" w:sz="0" w:space="0" w:color="auto"/>
                                    <w:left w:val="none" w:sz="0" w:space="0" w:color="auto"/>
                                    <w:bottom w:val="none" w:sz="0" w:space="0" w:color="auto"/>
                                    <w:right w:val="none" w:sz="0" w:space="0" w:color="auto"/>
                                  </w:divBdr>
                                  <w:divsChild>
                                    <w:div w:id="2017729730">
                                      <w:marLeft w:val="0"/>
                                      <w:marRight w:val="0"/>
                                      <w:marTop w:val="0"/>
                                      <w:marBottom w:val="0"/>
                                      <w:divBdr>
                                        <w:top w:val="none" w:sz="0" w:space="0" w:color="auto"/>
                                        <w:left w:val="none" w:sz="0" w:space="0" w:color="auto"/>
                                        <w:bottom w:val="none" w:sz="0" w:space="0" w:color="auto"/>
                                        <w:right w:val="none" w:sz="0" w:space="0" w:color="auto"/>
                                      </w:divBdr>
                                      <w:divsChild>
                                        <w:div w:id="1093669789">
                                          <w:marLeft w:val="0"/>
                                          <w:marRight w:val="0"/>
                                          <w:marTop w:val="0"/>
                                          <w:marBottom w:val="0"/>
                                          <w:divBdr>
                                            <w:top w:val="none" w:sz="0" w:space="0" w:color="auto"/>
                                            <w:left w:val="none" w:sz="0" w:space="0" w:color="auto"/>
                                            <w:bottom w:val="none" w:sz="0" w:space="0" w:color="auto"/>
                                            <w:right w:val="none" w:sz="0" w:space="0" w:color="auto"/>
                                          </w:divBdr>
                                          <w:divsChild>
                                            <w:div w:id="34806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010491">
                                  <w:marLeft w:val="0"/>
                                  <w:marRight w:val="0"/>
                                  <w:marTop w:val="0"/>
                                  <w:marBottom w:val="0"/>
                                  <w:divBdr>
                                    <w:top w:val="none" w:sz="0" w:space="0" w:color="auto"/>
                                    <w:left w:val="none" w:sz="0" w:space="0" w:color="auto"/>
                                    <w:bottom w:val="none" w:sz="0" w:space="0" w:color="auto"/>
                                    <w:right w:val="none" w:sz="0" w:space="0" w:color="auto"/>
                                  </w:divBdr>
                                  <w:divsChild>
                                    <w:div w:id="2080596491">
                                      <w:marLeft w:val="0"/>
                                      <w:marRight w:val="0"/>
                                      <w:marTop w:val="0"/>
                                      <w:marBottom w:val="0"/>
                                      <w:divBdr>
                                        <w:top w:val="none" w:sz="0" w:space="0" w:color="auto"/>
                                        <w:left w:val="none" w:sz="0" w:space="0" w:color="auto"/>
                                        <w:bottom w:val="none" w:sz="0" w:space="0" w:color="auto"/>
                                        <w:right w:val="none" w:sz="0" w:space="0" w:color="auto"/>
                                      </w:divBdr>
                                      <w:divsChild>
                                        <w:div w:id="1440951125">
                                          <w:marLeft w:val="0"/>
                                          <w:marRight w:val="0"/>
                                          <w:marTop w:val="0"/>
                                          <w:marBottom w:val="0"/>
                                          <w:divBdr>
                                            <w:top w:val="none" w:sz="0" w:space="0" w:color="auto"/>
                                            <w:left w:val="none" w:sz="0" w:space="0" w:color="auto"/>
                                            <w:bottom w:val="none" w:sz="0" w:space="0" w:color="auto"/>
                                            <w:right w:val="none" w:sz="0" w:space="0" w:color="auto"/>
                                          </w:divBdr>
                                          <w:divsChild>
                                            <w:div w:id="28392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365280">
                                  <w:marLeft w:val="0"/>
                                  <w:marRight w:val="0"/>
                                  <w:marTop w:val="0"/>
                                  <w:marBottom w:val="0"/>
                                  <w:divBdr>
                                    <w:top w:val="none" w:sz="0" w:space="0" w:color="auto"/>
                                    <w:left w:val="none" w:sz="0" w:space="0" w:color="auto"/>
                                    <w:bottom w:val="none" w:sz="0" w:space="0" w:color="auto"/>
                                    <w:right w:val="none" w:sz="0" w:space="0" w:color="auto"/>
                                  </w:divBdr>
                                  <w:divsChild>
                                    <w:div w:id="1133597411">
                                      <w:marLeft w:val="0"/>
                                      <w:marRight w:val="0"/>
                                      <w:marTop w:val="0"/>
                                      <w:marBottom w:val="0"/>
                                      <w:divBdr>
                                        <w:top w:val="none" w:sz="0" w:space="0" w:color="auto"/>
                                        <w:left w:val="none" w:sz="0" w:space="0" w:color="auto"/>
                                        <w:bottom w:val="none" w:sz="0" w:space="0" w:color="auto"/>
                                        <w:right w:val="none" w:sz="0" w:space="0" w:color="auto"/>
                                      </w:divBdr>
                                      <w:divsChild>
                                        <w:div w:id="744496192">
                                          <w:marLeft w:val="0"/>
                                          <w:marRight w:val="0"/>
                                          <w:marTop w:val="0"/>
                                          <w:marBottom w:val="0"/>
                                          <w:divBdr>
                                            <w:top w:val="none" w:sz="0" w:space="0" w:color="auto"/>
                                            <w:left w:val="none" w:sz="0" w:space="0" w:color="auto"/>
                                            <w:bottom w:val="none" w:sz="0" w:space="0" w:color="auto"/>
                                            <w:right w:val="none" w:sz="0" w:space="0" w:color="auto"/>
                                          </w:divBdr>
                                          <w:divsChild>
                                            <w:div w:id="128145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910679">
                                  <w:marLeft w:val="0"/>
                                  <w:marRight w:val="0"/>
                                  <w:marTop w:val="0"/>
                                  <w:marBottom w:val="0"/>
                                  <w:divBdr>
                                    <w:top w:val="none" w:sz="0" w:space="0" w:color="auto"/>
                                    <w:left w:val="none" w:sz="0" w:space="0" w:color="auto"/>
                                    <w:bottom w:val="none" w:sz="0" w:space="0" w:color="auto"/>
                                    <w:right w:val="none" w:sz="0" w:space="0" w:color="auto"/>
                                  </w:divBdr>
                                  <w:divsChild>
                                    <w:div w:id="1971548340">
                                      <w:marLeft w:val="0"/>
                                      <w:marRight w:val="0"/>
                                      <w:marTop w:val="0"/>
                                      <w:marBottom w:val="0"/>
                                      <w:divBdr>
                                        <w:top w:val="none" w:sz="0" w:space="0" w:color="auto"/>
                                        <w:left w:val="none" w:sz="0" w:space="0" w:color="auto"/>
                                        <w:bottom w:val="none" w:sz="0" w:space="0" w:color="auto"/>
                                        <w:right w:val="none" w:sz="0" w:space="0" w:color="auto"/>
                                      </w:divBdr>
                                      <w:divsChild>
                                        <w:div w:id="1439183081">
                                          <w:marLeft w:val="0"/>
                                          <w:marRight w:val="0"/>
                                          <w:marTop w:val="0"/>
                                          <w:marBottom w:val="0"/>
                                          <w:divBdr>
                                            <w:top w:val="none" w:sz="0" w:space="0" w:color="auto"/>
                                            <w:left w:val="none" w:sz="0" w:space="0" w:color="auto"/>
                                            <w:bottom w:val="none" w:sz="0" w:space="0" w:color="auto"/>
                                            <w:right w:val="none" w:sz="0" w:space="0" w:color="auto"/>
                                          </w:divBdr>
                                          <w:divsChild>
                                            <w:div w:id="152123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711329">
                                  <w:marLeft w:val="0"/>
                                  <w:marRight w:val="0"/>
                                  <w:marTop w:val="0"/>
                                  <w:marBottom w:val="0"/>
                                  <w:divBdr>
                                    <w:top w:val="none" w:sz="0" w:space="0" w:color="auto"/>
                                    <w:left w:val="none" w:sz="0" w:space="0" w:color="auto"/>
                                    <w:bottom w:val="none" w:sz="0" w:space="0" w:color="auto"/>
                                    <w:right w:val="none" w:sz="0" w:space="0" w:color="auto"/>
                                  </w:divBdr>
                                  <w:divsChild>
                                    <w:div w:id="973173007">
                                      <w:marLeft w:val="0"/>
                                      <w:marRight w:val="0"/>
                                      <w:marTop w:val="0"/>
                                      <w:marBottom w:val="0"/>
                                      <w:divBdr>
                                        <w:top w:val="none" w:sz="0" w:space="0" w:color="auto"/>
                                        <w:left w:val="none" w:sz="0" w:space="0" w:color="auto"/>
                                        <w:bottom w:val="none" w:sz="0" w:space="0" w:color="auto"/>
                                        <w:right w:val="none" w:sz="0" w:space="0" w:color="auto"/>
                                      </w:divBdr>
                                      <w:divsChild>
                                        <w:div w:id="890115702">
                                          <w:marLeft w:val="0"/>
                                          <w:marRight w:val="0"/>
                                          <w:marTop w:val="0"/>
                                          <w:marBottom w:val="0"/>
                                          <w:divBdr>
                                            <w:top w:val="none" w:sz="0" w:space="0" w:color="auto"/>
                                            <w:left w:val="none" w:sz="0" w:space="0" w:color="auto"/>
                                            <w:bottom w:val="none" w:sz="0" w:space="0" w:color="auto"/>
                                            <w:right w:val="none" w:sz="0" w:space="0" w:color="auto"/>
                                          </w:divBdr>
                                          <w:divsChild>
                                            <w:div w:id="12085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274547">
                                  <w:marLeft w:val="0"/>
                                  <w:marRight w:val="0"/>
                                  <w:marTop w:val="0"/>
                                  <w:marBottom w:val="0"/>
                                  <w:divBdr>
                                    <w:top w:val="none" w:sz="0" w:space="0" w:color="auto"/>
                                    <w:left w:val="none" w:sz="0" w:space="0" w:color="auto"/>
                                    <w:bottom w:val="none" w:sz="0" w:space="0" w:color="auto"/>
                                    <w:right w:val="none" w:sz="0" w:space="0" w:color="auto"/>
                                  </w:divBdr>
                                  <w:divsChild>
                                    <w:div w:id="2020741250">
                                      <w:marLeft w:val="0"/>
                                      <w:marRight w:val="0"/>
                                      <w:marTop w:val="0"/>
                                      <w:marBottom w:val="0"/>
                                      <w:divBdr>
                                        <w:top w:val="none" w:sz="0" w:space="0" w:color="auto"/>
                                        <w:left w:val="none" w:sz="0" w:space="0" w:color="auto"/>
                                        <w:bottom w:val="none" w:sz="0" w:space="0" w:color="auto"/>
                                        <w:right w:val="none" w:sz="0" w:space="0" w:color="auto"/>
                                      </w:divBdr>
                                      <w:divsChild>
                                        <w:div w:id="1266427129">
                                          <w:marLeft w:val="0"/>
                                          <w:marRight w:val="0"/>
                                          <w:marTop w:val="0"/>
                                          <w:marBottom w:val="0"/>
                                          <w:divBdr>
                                            <w:top w:val="none" w:sz="0" w:space="0" w:color="auto"/>
                                            <w:left w:val="none" w:sz="0" w:space="0" w:color="auto"/>
                                            <w:bottom w:val="none" w:sz="0" w:space="0" w:color="auto"/>
                                            <w:right w:val="none" w:sz="0" w:space="0" w:color="auto"/>
                                          </w:divBdr>
                                          <w:divsChild>
                                            <w:div w:id="203707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983124">
                                  <w:marLeft w:val="0"/>
                                  <w:marRight w:val="0"/>
                                  <w:marTop w:val="0"/>
                                  <w:marBottom w:val="0"/>
                                  <w:divBdr>
                                    <w:top w:val="none" w:sz="0" w:space="0" w:color="auto"/>
                                    <w:left w:val="none" w:sz="0" w:space="0" w:color="auto"/>
                                    <w:bottom w:val="none" w:sz="0" w:space="0" w:color="auto"/>
                                    <w:right w:val="none" w:sz="0" w:space="0" w:color="auto"/>
                                  </w:divBdr>
                                  <w:divsChild>
                                    <w:div w:id="1794397579">
                                      <w:marLeft w:val="0"/>
                                      <w:marRight w:val="0"/>
                                      <w:marTop w:val="0"/>
                                      <w:marBottom w:val="0"/>
                                      <w:divBdr>
                                        <w:top w:val="none" w:sz="0" w:space="0" w:color="auto"/>
                                        <w:left w:val="none" w:sz="0" w:space="0" w:color="auto"/>
                                        <w:bottom w:val="none" w:sz="0" w:space="0" w:color="auto"/>
                                        <w:right w:val="none" w:sz="0" w:space="0" w:color="auto"/>
                                      </w:divBdr>
                                      <w:divsChild>
                                        <w:div w:id="964233189">
                                          <w:marLeft w:val="0"/>
                                          <w:marRight w:val="0"/>
                                          <w:marTop w:val="0"/>
                                          <w:marBottom w:val="0"/>
                                          <w:divBdr>
                                            <w:top w:val="none" w:sz="0" w:space="0" w:color="auto"/>
                                            <w:left w:val="none" w:sz="0" w:space="0" w:color="auto"/>
                                            <w:bottom w:val="none" w:sz="0" w:space="0" w:color="auto"/>
                                            <w:right w:val="none" w:sz="0" w:space="0" w:color="auto"/>
                                          </w:divBdr>
                                          <w:divsChild>
                                            <w:div w:id="196673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246829">
                                  <w:marLeft w:val="0"/>
                                  <w:marRight w:val="0"/>
                                  <w:marTop w:val="0"/>
                                  <w:marBottom w:val="0"/>
                                  <w:divBdr>
                                    <w:top w:val="none" w:sz="0" w:space="0" w:color="auto"/>
                                    <w:left w:val="none" w:sz="0" w:space="0" w:color="auto"/>
                                    <w:bottom w:val="none" w:sz="0" w:space="0" w:color="auto"/>
                                    <w:right w:val="none" w:sz="0" w:space="0" w:color="auto"/>
                                  </w:divBdr>
                                  <w:divsChild>
                                    <w:div w:id="30300386">
                                      <w:marLeft w:val="0"/>
                                      <w:marRight w:val="0"/>
                                      <w:marTop w:val="0"/>
                                      <w:marBottom w:val="0"/>
                                      <w:divBdr>
                                        <w:top w:val="none" w:sz="0" w:space="0" w:color="auto"/>
                                        <w:left w:val="none" w:sz="0" w:space="0" w:color="auto"/>
                                        <w:bottom w:val="none" w:sz="0" w:space="0" w:color="auto"/>
                                        <w:right w:val="none" w:sz="0" w:space="0" w:color="auto"/>
                                      </w:divBdr>
                                      <w:divsChild>
                                        <w:div w:id="756291826">
                                          <w:marLeft w:val="0"/>
                                          <w:marRight w:val="0"/>
                                          <w:marTop w:val="0"/>
                                          <w:marBottom w:val="0"/>
                                          <w:divBdr>
                                            <w:top w:val="none" w:sz="0" w:space="0" w:color="auto"/>
                                            <w:left w:val="none" w:sz="0" w:space="0" w:color="auto"/>
                                            <w:bottom w:val="none" w:sz="0" w:space="0" w:color="auto"/>
                                            <w:right w:val="none" w:sz="0" w:space="0" w:color="auto"/>
                                          </w:divBdr>
                                          <w:divsChild>
                                            <w:div w:id="77786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735126">
                                  <w:marLeft w:val="0"/>
                                  <w:marRight w:val="0"/>
                                  <w:marTop w:val="0"/>
                                  <w:marBottom w:val="0"/>
                                  <w:divBdr>
                                    <w:top w:val="none" w:sz="0" w:space="0" w:color="auto"/>
                                    <w:left w:val="none" w:sz="0" w:space="0" w:color="auto"/>
                                    <w:bottom w:val="none" w:sz="0" w:space="0" w:color="auto"/>
                                    <w:right w:val="none" w:sz="0" w:space="0" w:color="auto"/>
                                  </w:divBdr>
                                  <w:divsChild>
                                    <w:div w:id="1729765371">
                                      <w:marLeft w:val="0"/>
                                      <w:marRight w:val="0"/>
                                      <w:marTop w:val="0"/>
                                      <w:marBottom w:val="0"/>
                                      <w:divBdr>
                                        <w:top w:val="none" w:sz="0" w:space="0" w:color="auto"/>
                                        <w:left w:val="none" w:sz="0" w:space="0" w:color="auto"/>
                                        <w:bottom w:val="none" w:sz="0" w:space="0" w:color="auto"/>
                                        <w:right w:val="none" w:sz="0" w:space="0" w:color="auto"/>
                                      </w:divBdr>
                                      <w:divsChild>
                                        <w:div w:id="1823037879">
                                          <w:marLeft w:val="0"/>
                                          <w:marRight w:val="0"/>
                                          <w:marTop w:val="0"/>
                                          <w:marBottom w:val="0"/>
                                          <w:divBdr>
                                            <w:top w:val="none" w:sz="0" w:space="0" w:color="auto"/>
                                            <w:left w:val="none" w:sz="0" w:space="0" w:color="auto"/>
                                            <w:bottom w:val="none" w:sz="0" w:space="0" w:color="auto"/>
                                            <w:right w:val="none" w:sz="0" w:space="0" w:color="auto"/>
                                          </w:divBdr>
                                          <w:divsChild>
                                            <w:div w:id="70707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10359">
                                  <w:marLeft w:val="0"/>
                                  <w:marRight w:val="0"/>
                                  <w:marTop w:val="0"/>
                                  <w:marBottom w:val="0"/>
                                  <w:divBdr>
                                    <w:top w:val="none" w:sz="0" w:space="0" w:color="auto"/>
                                    <w:left w:val="none" w:sz="0" w:space="0" w:color="auto"/>
                                    <w:bottom w:val="none" w:sz="0" w:space="0" w:color="auto"/>
                                    <w:right w:val="none" w:sz="0" w:space="0" w:color="auto"/>
                                  </w:divBdr>
                                  <w:divsChild>
                                    <w:div w:id="1841118832">
                                      <w:marLeft w:val="0"/>
                                      <w:marRight w:val="0"/>
                                      <w:marTop w:val="0"/>
                                      <w:marBottom w:val="0"/>
                                      <w:divBdr>
                                        <w:top w:val="none" w:sz="0" w:space="0" w:color="auto"/>
                                        <w:left w:val="none" w:sz="0" w:space="0" w:color="auto"/>
                                        <w:bottom w:val="none" w:sz="0" w:space="0" w:color="auto"/>
                                        <w:right w:val="none" w:sz="0" w:space="0" w:color="auto"/>
                                      </w:divBdr>
                                      <w:divsChild>
                                        <w:div w:id="371074010">
                                          <w:marLeft w:val="0"/>
                                          <w:marRight w:val="0"/>
                                          <w:marTop w:val="0"/>
                                          <w:marBottom w:val="0"/>
                                          <w:divBdr>
                                            <w:top w:val="none" w:sz="0" w:space="0" w:color="auto"/>
                                            <w:left w:val="none" w:sz="0" w:space="0" w:color="auto"/>
                                            <w:bottom w:val="none" w:sz="0" w:space="0" w:color="auto"/>
                                            <w:right w:val="none" w:sz="0" w:space="0" w:color="auto"/>
                                          </w:divBdr>
                                          <w:divsChild>
                                            <w:div w:id="34185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042933">
                                  <w:marLeft w:val="0"/>
                                  <w:marRight w:val="0"/>
                                  <w:marTop w:val="0"/>
                                  <w:marBottom w:val="0"/>
                                  <w:divBdr>
                                    <w:top w:val="none" w:sz="0" w:space="0" w:color="auto"/>
                                    <w:left w:val="none" w:sz="0" w:space="0" w:color="auto"/>
                                    <w:bottom w:val="none" w:sz="0" w:space="0" w:color="auto"/>
                                    <w:right w:val="none" w:sz="0" w:space="0" w:color="auto"/>
                                  </w:divBdr>
                                  <w:divsChild>
                                    <w:div w:id="817303363">
                                      <w:marLeft w:val="0"/>
                                      <w:marRight w:val="0"/>
                                      <w:marTop w:val="0"/>
                                      <w:marBottom w:val="0"/>
                                      <w:divBdr>
                                        <w:top w:val="none" w:sz="0" w:space="0" w:color="auto"/>
                                        <w:left w:val="none" w:sz="0" w:space="0" w:color="auto"/>
                                        <w:bottom w:val="none" w:sz="0" w:space="0" w:color="auto"/>
                                        <w:right w:val="none" w:sz="0" w:space="0" w:color="auto"/>
                                      </w:divBdr>
                                      <w:divsChild>
                                        <w:div w:id="446631451">
                                          <w:marLeft w:val="0"/>
                                          <w:marRight w:val="0"/>
                                          <w:marTop w:val="0"/>
                                          <w:marBottom w:val="0"/>
                                          <w:divBdr>
                                            <w:top w:val="none" w:sz="0" w:space="0" w:color="auto"/>
                                            <w:left w:val="none" w:sz="0" w:space="0" w:color="auto"/>
                                            <w:bottom w:val="none" w:sz="0" w:space="0" w:color="auto"/>
                                            <w:right w:val="none" w:sz="0" w:space="0" w:color="auto"/>
                                          </w:divBdr>
                                          <w:divsChild>
                                            <w:div w:id="13030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198879">
                                  <w:marLeft w:val="0"/>
                                  <w:marRight w:val="0"/>
                                  <w:marTop w:val="0"/>
                                  <w:marBottom w:val="0"/>
                                  <w:divBdr>
                                    <w:top w:val="none" w:sz="0" w:space="0" w:color="auto"/>
                                    <w:left w:val="none" w:sz="0" w:space="0" w:color="auto"/>
                                    <w:bottom w:val="none" w:sz="0" w:space="0" w:color="auto"/>
                                    <w:right w:val="none" w:sz="0" w:space="0" w:color="auto"/>
                                  </w:divBdr>
                                  <w:divsChild>
                                    <w:div w:id="1116946846">
                                      <w:marLeft w:val="0"/>
                                      <w:marRight w:val="0"/>
                                      <w:marTop w:val="0"/>
                                      <w:marBottom w:val="0"/>
                                      <w:divBdr>
                                        <w:top w:val="none" w:sz="0" w:space="0" w:color="auto"/>
                                        <w:left w:val="none" w:sz="0" w:space="0" w:color="auto"/>
                                        <w:bottom w:val="none" w:sz="0" w:space="0" w:color="auto"/>
                                        <w:right w:val="none" w:sz="0" w:space="0" w:color="auto"/>
                                      </w:divBdr>
                                      <w:divsChild>
                                        <w:div w:id="1498888121">
                                          <w:marLeft w:val="0"/>
                                          <w:marRight w:val="0"/>
                                          <w:marTop w:val="0"/>
                                          <w:marBottom w:val="0"/>
                                          <w:divBdr>
                                            <w:top w:val="none" w:sz="0" w:space="0" w:color="auto"/>
                                            <w:left w:val="none" w:sz="0" w:space="0" w:color="auto"/>
                                            <w:bottom w:val="none" w:sz="0" w:space="0" w:color="auto"/>
                                            <w:right w:val="none" w:sz="0" w:space="0" w:color="auto"/>
                                          </w:divBdr>
                                          <w:divsChild>
                                            <w:div w:id="7983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870852">
                                  <w:marLeft w:val="0"/>
                                  <w:marRight w:val="0"/>
                                  <w:marTop w:val="0"/>
                                  <w:marBottom w:val="0"/>
                                  <w:divBdr>
                                    <w:top w:val="none" w:sz="0" w:space="0" w:color="auto"/>
                                    <w:left w:val="none" w:sz="0" w:space="0" w:color="auto"/>
                                    <w:bottom w:val="none" w:sz="0" w:space="0" w:color="auto"/>
                                    <w:right w:val="none" w:sz="0" w:space="0" w:color="auto"/>
                                  </w:divBdr>
                                  <w:divsChild>
                                    <w:div w:id="1465199238">
                                      <w:marLeft w:val="0"/>
                                      <w:marRight w:val="0"/>
                                      <w:marTop w:val="0"/>
                                      <w:marBottom w:val="0"/>
                                      <w:divBdr>
                                        <w:top w:val="none" w:sz="0" w:space="0" w:color="auto"/>
                                        <w:left w:val="none" w:sz="0" w:space="0" w:color="auto"/>
                                        <w:bottom w:val="none" w:sz="0" w:space="0" w:color="auto"/>
                                        <w:right w:val="none" w:sz="0" w:space="0" w:color="auto"/>
                                      </w:divBdr>
                                      <w:divsChild>
                                        <w:div w:id="122584115">
                                          <w:marLeft w:val="0"/>
                                          <w:marRight w:val="0"/>
                                          <w:marTop w:val="0"/>
                                          <w:marBottom w:val="0"/>
                                          <w:divBdr>
                                            <w:top w:val="none" w:sz="0" w:space="0" w:color="auto"/>
                                            <w:left w:val="none" w:sz="0" w:space="0" w:color="auto"/>
                                            <w:bottom w:val="none" w:sz="0" w:space="0" w:color="auto"/>
                                            <w:right w:val="none" w:sz="0" w:space="0" w:color="auto"/>
                                          </w:divBdr>
                                          <w:divsChild>
                                            <w:div w:id="143428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501543">
                                  <w:marLeft w:val="0"/>
                                  <w:marRight w:val="0"/>
                                  <w:marTop w:val="0"/>
                                  <w:marBottom w:val="0"/>
                                  <w:divBdr>
                                    <w:top w:val="none" w:sz="0" w:space="0" w:color="auto"/>
                                    <w:left w:val="none" w:sz="0" w:space="0" w:color="auto"/>
                                    <w:bottom w:val="none" w:sz="0" w:space="0" w:color="auto"/>
                                    <w:right w:val="none" w:sz="0" w:space="0" w:color="auto"/>
                                  </w:divBdr>
                                  <w:divsChild>
                                    <w:div w:id="422922455">
                                      <w:marLeft w:val="0"/>
                                      <w:marRight w:val="0"/>
                                      <w:marTop w:val="0"/>
                                      <w:marBottom w:val="0"/>
                                      <w:divBdr>
                                        <w:top w:val="none" w:sz="0" w:space="0" w:color="auto"/>
                                        <w:left w:val="none" w:sz="0" w:space="0" w:color="auto"/>
                                        <w:bottom w:val="none" w:sz="0" w:space="0" w:color="auto"/>
                                        <w:right w:val="none" w:sz="0" w:space="0" w:color="auto"/>
                                      </w:divBdr>
                                      <w:divsChild>
                                        <w:div w:id="206650259">
                                          <w:marLeft w:val="0"/>
                                          <w:marRight w:val="0"/>
                                          <w:marTop w:val="0"/>
                                          <w:marBottom w:val="0"/>
                                          <w:divBdr>
                                            <w:top w:val="none" w:sz="0" w:space="0" w:color="auto"/>
                                            <w:left w:val="none" w:sz="0" w:space="0" w:color="auto"/>
                                            <w:bottom w:val="none" w:sz="0" w:space="0" w:color="auto"/>
                                            <w:right w:val="none" w:sz="0" w:space="0" w:color="auto"/>
                                          </w:divBdr>
                                          <w:divsChild>
                                            <w:div w:id="201576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0504665">
                  <w:marLeft w:val="0"/>
                  <w:marRight w:val="0"/>
                  <w:marTop w:val="0"/>
                  <w:marBottom w:val="0"/>
                  <w:divBdr>
                    <w:top w:val="none" w:sz="0" w:space="0" w:color="auto"/>
                    <w:left w:val="none" w:sz="0" w:space="0" w:color="auto"/>
                    <w:bottom w:val="none" w:sz="0" w:space="0" w:color="auto"/>
                    <w:right w:val="none" w:sz="0" w:space="0" w:color="auto"/>
                  </w:divBdr>
                  <w:divsChild>
                    <w:div w:id="181018242">
                      <w:marLeft w:val="0"/>
                      <w:marRight w:val="0"/>
                      <w:marTop w:val="376"/>
                      <w:marBottom w:val="0"/>
                      <w:divBdr>
                        <w:top w:val="none" w:sz="0" w:space="0" w:color="auto"/>
                        <w:left w:val="none" w:sz="0" w:space="0" w:color="auto"/>
                        <w:bottom w:val="none" w:sz="0" w:space="0" w:color="auto"/>
                        <w:right w:val="none" w:sz="0" w:space="0" w:color="auto"/>
                      </w:divBdr>
                      <w:divsChild>
                        <w:div w:id="1342050389">
                          <w:marLeft w:val="0"/>
                          <w:marRight w:val="0"/>
                          <w:marTop w:val="0"/>
                          <w:marBottom w:val="0"/>
                          <w:divBdr>
                            <w:top w:val="none" w:sz="0" w:space="0" w:color="auto"/>
                            <w:left w:val="none" w:sz="0" w:space="0" w:color="auto"/>
                            <w:bottom w:val="none" w:sz="0" w:space="0" w:color="auto"/>
                            <w:right w:val="none" w:sz="0" w:space="0" w:color="auto"/>
                          </w:divBdr>
                        </w:div>
                      </w:divsChild>
                    </w:div>
                    <w:div w:id="1767532343">
                      <w:marLeft w:val="0"/>
                      <w:marRight w:val="0"/>
                      <w:marTop w:val="0"/>
                      <w:marBottom w:val="0"/>
                      <w:divBdr>
                        <w:top w:val="none" w:sz="0" w:space="0" w:color="auto"/>
                        <w:left w:val="none" w:sz="0" w:space="0" w:color="auto"/>
                        <w:bottom w:val="none" w:sz="0" w:space="0" w:color="auto"/>
                        <w:right w:val="none" w:sz="0" w:space="0" w:color="auto"/>
                      </w:divBdr>
                      <w:divsChild>
                        <w:div w:id="6295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486133">
          <w:marLeft w:val="0"/>
          <w:marRight w:val="0"/>
          <w:marTop w:val="0"/>
          <w:marBottom w:val="0"/>
          <w:divBdr>
            <w:top w:val="none" w:sz="0" w:space="0" w:color="auto"/>
            <w:left w:val="none" w:sz="0" w:space="0" w:color="auto"/>
            <w:bottom w:val="none" w:sz="0" w:space="0" w:color="auto"/>
            <w:right w:val="none" w:sz="0" w:space="0" w:color="auto"/>
          </w:divBdr>
        </w:div>
        <w:div w:id="669022438">
          <w:marLeft w:val="0"/>
          <w:marRight w:val="0"/>
          <w:marTop w:val="0"/>
          <w:marBottom w:val="0"/>
          <w:divBdr>
            <w:top w:val="none" w:sz="0" w:space="0" w:color="auto"/>
            <w:left w:val="none" w:sz="0" w:space="0" w:color="auto"/>
            <w:bottom w:val="none" w:sz="0" w:space="0" w:color="auto"/>
            <w:right w:val="none" w:sz="0" w:space="0" w:color="auto"/>
          </w:divBdr>
        </w:div>
      </w:divsChild>
    </w:div>
    <w:div w:id="1001203001">
      <w:bodyDiv w:val="1"/>
      <w:marLeft w:val="0"/>
      <w:marRight w:val="0"/>
      <w:marTop w:val="0"/>
      <w:marBottom w:val="0"/>
      <w:divBdr>
        <w:top w:val="none" w:sz="0" w:space="0" w:color="auto"/>
        <w:left w:val="none" w:sz="0" w:space="0" w:color="auto"/>
        <w:bottom w:val="none" w:sz="0" w:space="0" w:color="auto"/>
        <w:right w:val="none" w:sz="0" w:space="0" w:color="auto"/>
      </w:divBdr>
      <w:divsChild>
        <w:div w:id="500005222">
          <w:marLeft w:val="0"/>
          <w:marRight w:val="0"/>
          <w:marTop w:val="15"/>
          <w:marBottom w:val="0"/>
          <w:divBdr>
            <w:top w:val="none" w:sz="0" w:space="0" w:color="auto"/>
            <w:left w:val="none" w:sz="0" w:space="0" w:color="auto"/>
            <w:bottom w:val="none" w:sz="0" w:space="0" w:color="auto"/>
            <w:right w:val="none" w:sz="0" w:space="0" w:color="auto"/>
          </w:divBdr>
        </w:div>
        <w:div w:id="1889755741">
          <w:marLeft w:val="0"/>
          <w:marRight w:val="0"/>
          <w:marTop w:val="0"/>
          <w:marBottom w:val="0"/>
          <w:divBdr>
            <w:top w:val="none" w:sz="0" w:space="0" w:color="auto"/>
            <w:left w:val="none" w:sz="0" w:space="0" w:color="auto"/>
            <w:bottom w:val="none" w:sz="0" w:space="0" w:color="auto"/>
            <w:right w:val="none" w:sz="0" w:space="0" w:color="auto"/>
          </w:divBdr>
          <w:divsChild>
            <w:div w:id="208424151">
              <w:marLeft w:val="0"/>
              <w:marRight w:val="0"/>
              <w:marTop w:val="0"/>
              <w:marBottom w:val="0"/>
              <w:divBdr>
                <w:top w:val="none" w:sz="0" w:space="0" w:color="auto"/>
                <w:left w:val="none" w:sz="0" w:space="0" w:color="auto"/>
                <w:bottom w:val="none" w:sz="0" w:space="0" w:color="auto"/>
                <w:right w:val="none" w:sz="0" w:space="0" w:color="auto"/>
              </w:divBdr>
            </w:div>
          </w:divsChild>
        </w:div>
        <w:div w:id="2029866178">
          <w:marLeft w:val="0"/>
          <w:marRight w:val="0"/>
          <w:marTop w:val="0"/>
          <w:marBottom w:val="0"/>
          <w:divBdr>
            <w:top w:val="none" w:sz="0" w:space="0" w:color="auto"/>
            <w:left w:val="none" w:sz="0" w:space="0" w:color="auto"/>
            <w:bottom w:val="none" w:sz="0" w:space="0" w:color="auto"/>
            <w:right w:val="none" w:sz="0" w:space="0" w:color="auto"/>
          </w:divBdr>
        </w:div>
      </w:divsChild>
    </w:div>
    <w:div w:id="1002512716">
      <w:bodyDiv w:val="1"/>
      <w:marLeft w:val="0"/>
      <w:marRight w:val="0"/>
      <w:marTop w:val="0"/>
      <w:marBottom w:val="0"/>
      <w:divBdr>
        <w:top w:val="none" w:sz="0" w:space="0" w:color="auto"/>
        <w:left w:val="none" w:sz="0" w:space="0" w:color="auto"/>
        <w:bottom w:val="none" w:sz="0" w:space="0" w:color="auto"/>
        <w:right w:val="none" w:sz="0" w:space="0" w:color="auto"/>
      </w:divBdr>
      <w:divsChild>
        <w:div w:id="524515047">
          <w:marLeft w:val="600"/>
          <w:marRight w:val="480"/>
          <w:marTop w:val="150"/>
          <w:marBottom w:val="150"/>
          <w:divBdr>
            <w:top w:val="none" w:sz="0" w:space="0" w:color="auto"/>
            <w:left w:val="none" w:sz="0" w:space="0" w:color="auto"/>
            <w:bottom w:val="none" w:sz="0" w:space="0" w:color="auto"/>
            <w:right w:val="none" w:sz="0" w:space="0" w:color="auto"/>
          </w:divBdr>
          <w:divsChild>
            <w:div w:id="1694113725">
              <w:marLeft w:val="0"/>
              <w:marRight w:val="0"/>
              <w:marTop w:val="0"/>
              <w:marBottom w:val="0"/>
              <w:divBdr>
                <w:top w:val="none" w:sz="0" w:space="0" w:color="auto"/>
                <w:left w:val="none" w:sz="0" w:space="0" w:color="auto"/>
                <w:bottom w:val="none" w:sz="0" w:space="0" w:color="auto"/>
                <w:right w:val="none" w:sz="0" w:space="0" w:color="auto"/>
              </w:divBdr>
            </w:div>
          </w:divsChild>
        </w:div>
        <w:div w:id="1842815750">
          <w:marLeft w:val="600"/>
          <w:marRight w:val="480"/>
          <w:marTop w:val="150"/>
          <w:marBottom w:val="150"/>
          <w:divBdr>
            <w:top w:val="none" w:sz="0" w:space="0" w:color="auto"/>
            <w:left w:val="none" w:sz="0" w:space="0" w:color="auto"/>
            <w:bottom w:val="none" w:sz="0" w:space="0" w:color="auto"/>
            <w:right w:val="none" w:sz="0" w:space="0" w:color="auto"/>
          </w:divBdr>
          <w:divsChild>
            <w:div w:id="37318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71029">
      <w:bodyDiv w:val="1"/>
      <w:marLeft w:val="0"/>
      <w:marRight w:val="0"/>
      <w:marTop w:val="0"/>
      <w:marBottom w:val="0"/>
      <w:divBdr>
        <w:top w:val="none" w:sz="0" w:space="0" w:color="auto"/>
        <w:left w:val="none" w:sz="0" w:space="0" w:color="auto"/>
        <w:bottom w:val="none" w:sz="0" w:space="0" w:color="auto"/>
        <w:right w:val="none" w:sz="0" w:space="0" w:color="auto"/>
      </w:divBdr>
      <w:divsChild>
        <w:div w:id="1460607206">
          <w:marLeft w:val="0"/>
          <w:marRight w:val="0"/>
          <w:marTop w:val="0"/>
          <w:marBottom w:val="0"/>
          <w:divBdr>
            <w:top w:val="none" w:sz="0" w:space="0" w:color="auto"/>
            <w:left w:val="none" w:sz="0" w:space="0" w:color="auto"/>
            <w:bottom w:val="none" w:sz="0" w:space="0" w:color="auto"/>
            <w:right w:val="none" w:sz="0" w:space="0" w:color="auto"/>
          </w:divBdr>
          <w:divsChild>
            <w:div w:id="1905406618">
              <w:marLeft w:val="0"/>
              <w:marRight w:val="0"/>
              <w:marTop w:val="0"/>
              <w:marBottom w:val="195"/>
              <w:divBdr>
                <w:top w:val="none" w:sz="0" w:space="0" w:color="auto"/>
                <w:left w:val="none" w:sz="0" w:space="0" w:color="auto"/>
                <w:bottom w:val="none" w:sz="0" w:space="0" w:color="auto"/>
                <w:right w:val="none" w:sz="0" w:space="0" w:color="auto"/>
              </w:divBdr>
              <w:divsChild>
                <w:div w:id="2131585121">
                  <w:marLeft w:val="0"/>
                  <w:marRight w:val="0"/>
                  <w:marTop w:val="0"/>
                  <w:marBottom w:val="0"/>
                  <w:divBdr>
                    <w:top w:val="none" w:sz="0" w:space="0" w:color="auto"/>
                    <w:left w:val="none" w:sz="0" w:space="0" w:color="auto"/>
                    <w:bottom w:val="none" w:sz="0" w:space="0" w:color="auto"/>
                    <w:right w:val="none" w:sz="0" w:space="0" w:color="auto"/>
                  </w:divBdr>
                  <w:divsChild>
                    <w:div w:id="91050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237223">
      <w:bodyDiv w:val="1"/>
      <w:marLeft w:val="0"/>
      <w:marRight w:val="0"/>
      <w:marTop w:val="0"/>
      <w:marBottom w:val="0"/>
      <w:divBdr>
        <w:top w:val="none" w:sz="0" w:space="0" w:color="auto"/>
        <w:left w:val="none" w:sz="0" w:space="0" w:color="auto"/>
        <w:bottom w:val="none" w:sz="0" w:space="0" w:color="auto"/>
        <w:right w:val="none" w:sz="0" w:space="0" w:color="auto"/>
      </w:divBdr>
    </w:div>
    <w:div w:id="1005790662">
      <w:bodyDiv w:val="1"/>
      <w:marLeft w:val="0"/>
      <w:marRight w:val="0"/>
      <w:marTop w:val="0"/>
      <w:marBottom w:val="0"/>
      <w:divBdr>
        <w:top w:val="none" w:sz="0" w:space="0" w:color="auto"/>
        <w:left w:val="none" w:sz="0" w:space="0" w:color="auto"/>
        <w:bottom w:val="none" w:sz="0" w:space="0" w:color="auto"/>
        <w:right w:val="none" w:sz="0" w:space="0" w:color="auto"/>
      </w:divBdr>
      <w:divsChild>
        <w:div w:id="966813641">
          <w:marLeft w:val="0"/>
          <w:marRight w:val="0"/>
          <w:marTop w:val="0"/>
          <w:marBottom w:val="0"/>
          <w:divBdr>
            <w:top w:val="none" w:sz="0" w:space="0" w:color="auto"/>
            <w:left w:val="none" w:sz="0" w:space="0" w:color="auto"/>
            <w:bottom w:val="none" w:sz="0" w:space="0" w:color="auto"/>
            <w:right w:val="none" w:sz="0" w:space="0" w:color="auto"/>
          </w:divBdr>
          <w:divsChild>
            <w:div w:id="59401478">
              <w:marLeft w:val="0"/>
              <w:marRight w:val="0"/>
              <w:marTop w:val="0"/>
              <w:marBottom w:val="0"/>
              <w:divBdr>
                <w:top w:val="none" w:sz="0" w:space="0" w:color="auto"/>
                <w:left w:val="none" w:sz="0" w:space="0" w:color="auto"/>
                <w:bottom w:val="none" w:sz="0" w:space="0" w:color="auto"/>
                <w:right w:val="none" w:sz="0" w:space="0" w:color="auto"/>
              </w:divBdr>
              <w:divsChild>
                <w:div w:id="1669550566">
                  <w:marLeft w:val="0"/>
                  <w:marRight w:val="0"/>
                  <w:marTop w:val="0"/>
                  <w:marBottom w:val="0"/>
                  <w:divBdr>
                    <w:top w:val="none" w:sz="0" w:space="0" w:color="auto"/>
                    <w:left w:val="none" w:sz="0" w:space="0" w:color="auto"/>
                    <w:bottom w:val="none" w:sz="0" w:space="0" w:color="auto"/>
                    <w:right w:val="none" w:sz="0" w:space="0" w:color="auto"/>
                  </w:divBdr>
                </w:div>
              </w:divsChild>
            </w:div>
            <w:div w:id="763258973">
              <w:marLeft w:val="0"/>
              <w:marRight w:val="0"/>
              <w:marTop w:val="15"/>
              <w:marBottom w:val="0"/>
              <w:divBdr>
                <w:top w:val="none" w:sz="0" w:space="0" w:color="auto"/>
                <w:left w:val="none" w:sz="0" w:space="0" w:color="auto"/>
                <w:bottom w:val="none" w:sz="0" w:space="0" w:color="auto"/>
                <w:right w:val="none" w:sz="0" w:space="0" w:color="auto"/>
              </w:divBdr>
            </w:div>
          </w:divsChild>
        </w:div>
        <w:div w:id="1471364338">
          <w:marLeft w:val="0"/>
          <w:marRight w:val="0"/>
          <w:marTop w:val="0"/>
          <w:marBottom w:val="0"/>
          <w:divBdr>
            <w:top w:val="none" w:sz="0" w:space="0" w:color="auto"/>
            <w:left w:val="none" w:sz="0" w:space="0" w:color="auto"/>
            <w:bottom w:val="none" w:sz="0" w:space="0" w:color="auto"/>
            <w:right w:val="none" w:sz="0" w:space="0" w:color="auto"/>
          </w:divBdr>
          <w:divsChild>
            <w:div w:id="876159290">
              <w:marLeft w:val="0"/>
              <w:marRight w:val="0"/>
              <w:marTop w:val="15"/>
              <w:marBottom w:val="0"/>
              <w:divBdr>
                <w:top w:val="none" w:sz="0" w:space="0" w:color="auto"/>
                <w:left w:val="none" w:sz="0" w:space="0" w:color="auto"/>
                <w:bottom w:val="none" w:sz="0" w:space="0" w:color="auto"/>
                <w:right w:val="none" w:sz="0" w:space="0" w:color="auto"/>
              </w:divBdr>
            </w:div>
            <w:div w:id="1383212477">
              <w:marLeft w:val="0"/>
              <w:marRight w:val="0"/>
              <w:marTop w:val="0"/>
              <w:marBottom w:val="0"/>
              <w:divBdr>
                <w:top w:val="none" w:sz="0" w:space="0" w:color="auto"/>
                <w:left w:val="none" w:sz="0" w:space="0" w:color="auto"/>
                <w:bottom w:val="none" w:sz="0" w:space="0" w:color="auto"/>
                <w:right w:val="none" w:sz="0" w:space="0" w:color="auto"/>
              </w:divBdr>
              <w:divsChild>
                <w:div w:id="87701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43965">
          <w:marLeft w:val="0"/>
          <w:marRight w:val="0"/>
          <w:marTop w:val="0"/>
          <w:marBottom w:val="0"/>
          <w:divBdr>
            <w:top w:val="none" w:sz="0" w:space="0" w:color="auto"/>
            <w:left w:val="none" w:sz="0" w:space="0" w:color="auto"/>
            <w:bottom w:val="none" w:sz="0" w:space="0" w:color="auto"/>
            <w:right w:val="none" w:sz="0" w:space="0" w:color="auto"/>
          </w:divBdr>
          <w:divsChild>
            <w:div w:id="253976678">
              <w:marLeft w:val="0"/>
              <w:marRight w:val="0"/>
              <w:marTop w:val="0"/>
              <w:marBottom w:val="0"/>
              <w:divBdr>
                <w:top w:val="none" w:sz="0" w:space="0" w:color="auto"/>
                <w:left w:val="none" w:sz="0" w:space="0" w:color="auto"/>
                <w:bottom w:val="none" w:sz="0" w:space="0" w:color="auto"/>
                <w:right w:val="none" w:sz="0" w:space="0" w:color="auto"/>
              </w:divBdr>
              <w:divsChild>
                <w:div w:id="720052687">
                  <w:marLeft w:val="0"/>
                  <w:marRight w:val="0"/>
                  <w:marTop w:val="0"/>
                  <w:marBottom w:val="0"/>
                  <w:divBdr>
                    <w:top w:val="none" w:sz="0" w:space="0" w:color="auto"/>
                    <w:left w:val="none" w:sz="0" w:space="0" w:color="auto"/>
                    <w:bottom w:val="none" w:sz="0" w:space="0" w:color="auto"/>
                    <w:right w:val="none" w:sz="0" w:space="0" w:color="auto"/>
                  </w:divBdr>
                </w:div>
              </w:divsChild>
            </w:div>
            <w:div w:id="1207645455">
              <w:marLeft w:val="0"/>
              <w:marRight w:val="0"/>
              <w:marTop w:val="15"/>
              <w:marBottom w:val="0"/>
              <w:divBdr>
                <w:top w:val="none" w:sz="0" w:space="0" w:color="auto"/>
                <w:left w:val="none" w:sz="0" w:space="0" w:color="auto"/>
                <w:bottom w:val="none" w:sz="0" w:space="0" w:color="auto"/>
                <w:right w:val="none" w:sz="0" w:space="0" w:color="auto"/>
              </w:divBdr>
            </w:div>
          </w:divsChild>
        </w:div>
      </w:divsChild>
    </w:div>
    <w:div w:id="1005984930">
      <w:bodyDiv w:val="1"/>
      <w:marLeft w:val="0"/>
      <w:marRight w:val="0"/>
      <w:marTop w:val="0"/>
      <w:marBottom w:val="0"/>
      <w:divBdr>
        <w:top w:val="none" w:sz="0" w:space="0" w:color="auto"/>
        <w:left w:val="none" w:sz="0" w:space="0" w:color="auto"/>
        <w:bottom w:val="none" w:sz="0" w:space="0" w:color="auto"/>
        <w:right w:val="none" w:sz="0" w:space="0" w:color="auto"/>
      </w:divBdr>
      <w:divsChild>
        <w:div w:id="1274702714">
          <w:marLeft w:val="0"/>
          <w:marRight w:val="0"/>
          <w:marTop w:val="75"/>
          <w:marBottom w:val="0"/>
          <w:divBdr>
            <w:top w:val="none" w:sz="0" w:space="0" w:color="auto"/>
            <w:left w:val="none" w:sz="0" w:space="0" w:color="auto"/>
            <w:bottom w:val="none" w:sz="0" w:space="0" w:color="auto"/>
            <w:right w:val="none" w:sz="0" w:space="0" w:color="auto"/>
          </w:divBdr>
        </w:div>
      </w:divsChild>
    </w:div>
    <w:div w:id="1007096413">
      <w:bodyDiv w:val="1"/>
      <w:marLeft w:val="0"/>
      <w:marRight w:val="0"/>
      <w:marTop w:val="0"/>
      <w:marBottom w:val="0"/>
      <w:divBdr>
        <w:top w:val="none" w:sz="0" w:space="0" w:color="auto"/>
        <w:left w:val="none" w:sz="0" w:space="0" w:color="auto"/>
        <w:bottom w:val="none" w:sz="0" w:space="0" w:color="auto"/>
        <w:right w:val="none" w:sz="0" w:space="0" w:color="auto"/>
      </w:divBdr>
      <w:divsChild>
        <w:div w:id="2092502677">
          <w:marLeft w:val="0"/>
          <w:marRight w:val="0"/>
          <w:marTop w:val="0"/>
          <w:marBottom w:val="0"/>
          <w:divBdr>
            <w:top w:val="none" w:sz="0" w:space="0" w:color="auto"/>
            <w:left w:val="none" w:sz="0" w:space="0" w:color="auto"/>
            <w:bottom w:val="none" w:sz="0" w:space="0" w:color="auto"/>
            <w:right w:val="none" w:sz="0" w:space="0" w:color="auto"/>
          </w:divBdr>
          <w:divsChild>
            <w:div w:id="2144153000">
              <w:marLeft w:val="0"/>
              <w:marRight w:val="0"/>
              <w:marTop w:val="15"/>
              <w:marBottom w:val="0"/>
              <w:divBdr>
                <w:top w:val="none" w:sz="0" w:space="0" w:color="auto"/>
                <w:left w:val="none" w:sz="0" w:space="0" w:color="auto"/>
                <w:bottom w:val="none" w:sz="0" w:space="0" w:color="auto"/>
                <w:right w:val="none" w:sz="0" w:space="0" w:color="auto"/>
              </w:divBdr>
            </w:div>
            <w:div w:id="354234468">
              <w:marLeft w:val="0"/>
              <w:marRight w:val="0"/>
              <w:marTop w:val="0"/>
              <w:marBottom w:val="0"/>
              <w:divBdr>
                <w:top w:val="none" w:sz="0" w:space="0" w:color="auto"/>
                <w:left w:val="none" w:sz="0" w:space="0" w:color="auto"/>
                <w:bottom w:val="none" w:sz="0" w:space="0" w:color="auto"/>
                <w:right w:val="none" w:sz="0" w:space="0" w:color="auto"/>
              </w:divBdr>
              <w:divsChild>
                <w:div w:id="35084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153548">
          <w:marLeft w:val="0"/>
          <w:marRight w:val="0"/>
          <w:marTop w:val="0"/>
          <w:marBottom w:val="0"/>
          <w:divBdr>
            <w:top w:val="none" w:sz="0" w:space="0" w:color="auto"/>
            <w:left w:val="none" w:sz="0" w:space="0" w:color="auto"/>
            <w:bottom w:val="none" w:sz="0" w:space="0" w:color="auto"/>
            <w:right w:val="none" w:sz="0" w:space="0" w:color="auto"/>
          </w:divBdr>
          <w:divsChild>
            <w:div w:id="1860391039">
              <w:marLeft w:val="0"/>
              <w:marRight w:val="0"/>
              <w:marTop w:val="15"/>
              <w:marBottom w:val="0"/>
              <w:divBdr>
                <w:top w:val="none" w:sz="0" w:space="0" w:color="auto"/>
                <w:left w:val="none" w:sz="0" w:space="0" w:color="auto"/>
                <w:bottom w:val="none" w:sz="0" w:space="0" w:color="auto"/>
                <w:right w:val="none" w:sz="0" w:space="0" w:color="auto"/>
              </w:divBdr>
            </w:div>
            <w:div w:id="80611631">
              <w:marLeft w:val="0"/>
              <w:marRight w:val="0"/>
              <w:marTop w:val="0"/>
              <w:marBottom w:val="0"/>
              <w:divBdr>
                <w:top w:val="none" w:sz="0" w:space="0" w:color="auto"/>
                <w:left w:val="none" w:sz="0" w:space="0" w:color="auto"/>
                <w:bottom w:val="none" w:sz="0" w:space="0" w:color="auto"/>
                <w:right w:val="none" w:sz="0" w:space="0" w:color="auto"/>
              </w:divBdr>
              <w:divsChild>
                <w:div w:id="99680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830398">
      <w:bodyDiv w:val="1"/>
      <w:marLeft w:val="0"/>
      <w:marRight w:val="0"/>
      <w:marTop w:val="0"/>
      <w:marBottom w:val="0"/>
      <w:divBdr>
        <w:top w:val="none" w:sz="0" w:space="0" w:color="auto"/>
        <w:left w:val="none" w:sz="0" w:space="0" w:color="auto"/>
        <w:bottom w:val="none" w:sz="0" w:space="0" w:color="auto"/>
        <w:right w:val="none" w:sz="0" w:space="0" w:color="auto"/>
      </w:divBdr>
      <w:divsChild>
        <w:div w:id="84687982">
          <w:marLeft w:val="0"/>
          <w:marRight w:val="0"/>
          <w:marTop w:val="0"/>
          <w:marBottom w:val="0"/>
          <w:divBdr>
            <w:top w:val="none" w:sz="0" w:space="0" w:color="auto"/>
            <w:left w:val="none" w:sz="0" w:space="0" w:color="auto"/>
            <w:bottom w:val="none" w:sz="0" w:space="0" w:color="auto"/>
            <w:right w:val="none" w:sz="0" w:space="0" w:color="auto"/>
          </w:divBdr>
        </w:div>
        <w:div w:id="510607073">
          <w:marLeft w:val="0"/>
          <w:marRight w:val="0"/>
          <w:marTop w:val="0"/>
          <w:marBottom w:val="0"/>
          <w:divBdr>
            <w:top w:val="none" w:sz="0" w:space="0" w:color="auto"/>
            <w:left w:val="none" w:sz="0" w:space="0" w:color="auto"/>
            <w:bottom w:val="none" w:sz="0" w:space="0" w:color="auto"/>
            <w:right w:val="none" w:sz="0" w:space="0" w:color="auto"/>
          </w:divBdr>
        </w:div>
        <w:div w:id="522939730">
          <w:marLeft w:val="0"/>
          <w:marRight w:val="0"/>
          <w:marTop w:val="0"/>
          <w:marBottom w:val="0"/>
          <w:divBdr>
            <w:top w:val="none" w:sz="0" w:space="0" w:color="auto"/>
            <w:left w:val="none" w:sz="0" w:space="0" w:color="auto"/>
            <w:bottom w:val="none" w:sz="0" w:space="0" w:color="auto"/>
            <w:right w:val="none" w:sz="0" w:space="0" w:color="auto"/>
          </w:divBdr>
          <w:divsChild>
            <w:div w:id="83845701">
              <w:marLeft w:val="0"/>
              <w:marRight w:val="0"/>
              <w:marTop w:val="0"/>
              <w:marBottom w:val="0"/>
              <w:divBdr>
                <w:top w:val="none" w:sz="0" w:space="0" w:color="auto"/>
                <w:left w:val="none" w:sz="0" w:space="0" w:color="auto"/>
                <w:bottom w:val="none" w:sz="0" w:space="0" w:color="auto"/>
                <w:right w:val="none" w:sz="0" w:space="0" w:color="auto"/>
              </w:divBdr>
              <w:divsChild>
                <w:div w:id="1609043852">
                  <w:marLeft w:val="0"/>
                  <w:marRight w:val="0"/>
                  <w:marTop w:val="0"/>
                  <w:marBottom w:val="0"/>
                  <w:divBdr>
                    <w:top w:val="none" w:sz="0" w:space="0" w:color="auto"/>
                    <w:left w:val="none" w:sz="0" w:space="0" w:color="auto"/>
                    <w:bottom w:val="none" w:sz="0" w:space="0" w:color="auto"/>
                    <w:right w:val="none" w:sz="0" w:space="0" w:color="auto"/>
                  </w:divBdr>
                </w:div>
                <w:div w:id="182192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746436">
          <w:marLeft w:val="0"/>
          <w:marRight w:val="0"/>
          <w:marTop w:val="0"/>
          <w:marBottom w:val="0"/>
          <w:divBdr>
            <w:top w:val="none" w:sz="0" w:space="0" w:color="auto"/>
            <w:left w:val="none" w:sz="0" w:space="0" w:color="auto"/>
            <w:bottom w:val="none" w:sz="0" w:space="0" w:color="auto"/>
            <w:right w:val="none" w:sz="0" w:space="0" w:color="auto"/>
          </w:divBdr>
        </w:div>
        <w:div w:id="1277755472">
          <w:marLeft w:val="0"/>
          <w:marRight w:val="0"/>
          <w:marTop w:val="0"/>
          <w:marBottom w:val="0"/>
          <w:divBdr>
            <w:top w:val="none" w:sz="0" w:space="0" w:color="auto"/>
            <w:left w:val="none" w:sz="0" w:space="0" w:color="auto"/>
            <w:bottom w:val="none" w:sz="0" w:space="0" w:color="auto"/>
            <w:right w:val="none" w:sz="0" w:space="0" w:color="auto"/>
          </w:divBdr>
        </w:div>
        <w:div w:id="1595898212">
          <w:marLeft w:val="0"/>
          <w:marRight w:val="0"/>
          <w:marTop w:val="0"/>
          <w:marBottom w:val="0"/>
          <w:divBdr>
            <w:top w:val="none" w:sz="0" w:space="0" w:color="auto"/>
            <w:left w:val="none" w:sz="0" w:space="0" w:color="auto"/>
            <w:bottom w:val="none" w:sz="0" w:space="0" w:color="auto"/>
            <w:right w:val="none" w:sz="0" w:space="0" w:color="auto"/>
          </w:divBdr>
        </w:div>
        <w:div w:id="1875651093">
          <w:marLeft w:val="0"/>
          <w:marRight w:val="0"/>
          <w:marTop w:val="0"/>
          <w:marBottom w:val="0"/>
          <w:divBdr>
            <w:top w:val="none" w:sz="0" w:space="0" w:color="auto"/>
            <w:left w:val="none" w:sz="0" w:space="0" w:color="auto"/>
            <w:bottom w:val="none" w:sz="0" w:space="0" w:color="auto"/>
            <w:right w:val="none" w:sz="0" w:space="0" w:color="auto"/>
          </w:divBdr>
        </w:div>
        <w:div w:id="1928031967">
          <w:marLeft w:val="0"/>
          <w:marRight w:val="0"/>
          <w:marTop w:val="0"/>
          <w:marBottom w:val="0"/>
          <w:divBdr>
            <w:top w:val="none" w:sz="0" w:space="0" w:color="auto"/>
            <w:left w:val="none" w:sz="0" w:space="0" w:color="auto"/>
            <w:bottom w:val="none" w:sz="0" w:space="0" w:color="auto"/>
            <w:right w:val="none" w:sz="0" w:space="0" w:color="auto"/>
          </w:divBdr>
        </w:div>
        <w:div w:id="1958947842">
          <w:marLeft w:val="0"/>
          <w:marRight w:val="0"/>
          <w:marTop w:val="0"/>
          <w:marBottom w:val="0"/>
          <w:divBdr>
            <w:top w:val="none" w:sz="0" w:space="0" w:color="auto"/>
            <w:left w:val="none" w:sz="0" w:space="0" w:color="auto"/>
            <w:bottom w:val="none" w:sz="0" w:space="0" w:color="auto"/>
            <w:right w:val="none" w:sz="0" w:space="0" w:color="auto"/>
          </w:divBdr>
        </w:div>
        <w:div w:id="2065829511">
          <w:marLeft w:val="0"/>
          <w:marRight w:val="0"/>
          <w:marTop w:val="0"/>
          <w:marBottom w:val="0"/>
          <w:divBdr>
            <w:top w:val="none" w:sz="0" w:space="0" w:color="auto"/>
            <w:left w:val="none" w:sz="0" w:space="0" w:color="auto"/>
            <w:bottom w:val="none" w:sz="0" w:space="0" w:color="auto"/>
            <w:right w:val="none" w:sz="0" w:space="0" w:color="auto"/>
          </w:divBdr>
        </w:div>
      </w:divsChild>
    </w:div>
    <w:div w:id="1010790673">
      <w:bodyDiv w:val="1"/>
      <w:marLeft w:val="0"/>
      <w:marRight w:val="0"/>
      <w:marTop w:val="0"/>
      <w:marBottom w:val="0"/>
      <w:divBdr>
        <w:top w:val="none" w:sz="0" w:space="0" w:color="auto"/>
        <w:left w:val="none" w:sz="0" w:space="0" w:color="auto"/>
        <w:bottom w:val="none" w:sz="0" w:space="0" w:color="auto"/>
        <w:right w:val="none" w:sz="0" w:space="0" w:color="auto"/>
      </w:divBdr>
    </w:div>
    <w:div w:id="1011100976">
      <w:bodyDiv w:val="1"/>
      <w:marLeft w:val="0"/>
      <w:marRight w:val="0"/>
      <w:marTop w:val="0"/>
      <w:marBottom w:val="0"/>
      <w:divBdr>
        <w:top w:val="none" w:sz="0" w:space="0" w:color="auto"/>
        <w:left w:val="none" w:sz="0" w:space="0" w:color="auto"/>
        <w:bottom w:val="none" w:sz="0" w:space="0" w:color="auto"/>
        <w:right w:val="none" w:sz="0" w:space="0" w:color="auto"/>
      </w:divBdr>
    </w:div>
    <w:div w:id="1011252147">
      <w:bodyDiv w:val="1"/>
      <w:marLeft w:val="0"/>
      <w:marRight w:val="0"/>
      <w:marTop w:val="0"/>
      <w:marBottom w:val="0"/>
      <w:divBdr>
        <w:top w:val="none" w:sz="0" w:space="0" w:color="auto"/>
        <w:left w:val="none" w:sz="0" w:space="0" w:color="auto"/>
        <w:bottom w:val="none" w:sz="0" w:space="0" w:color="auto"/>
        <w:right w:val="none" w:sz="0" w:space="0" w:color="auto"/>
      </w:divBdr>
    </w:div>
    <w:div w:id="1011614206">
      <w:bodyDiv w:val="1"/>
      <w:marLeft w:val="0"/>
      <w:marRight w:val="0"/>
      <w:marTop w:val="0"/>
      <w:marBottom w:val="0"/>
      <w:divBdr>
        <w:top w:val="none" w:sz="0" w:space="0" w:color="auto"/>
        <w:left w:val="none" w:sz="0" w:space="0" w:color="auto"/>
        <w:bottom w:val="none" w:sz="0" w:space="0" w:color="auto"/>
        <w:right w:val="none" w:sz="0" w:space="0" w:color="auto"/>
      </w:divBdr>
      <w:divsChild>
        <w:div w:id="1578202325">
          <w:marLeft w:val="0"/>
          <w:marRight w:val="0"/>
          <w:marTop w:val="0"/>
          <w:marBottom w:val="0"/>
          <w:divBdr>
            <w:top w:val="none" w:sz="0" w:space="0" w:color="auto"/>
            <w:left w:val="none" w:sz="0" w:space="0" w:color="auto"/>
            <w:bottom w:val="none" w:sz="0" w:space="0" w:color="auto"/>
            <w:right w:val="none" w:sz="0" w:space="0" w:color="auto"/>
          </w:divBdr>
          <w:divsChild>
            <w:div w:id="1555847337">
              <w:marLeft w:val="0"/>
              <w:marRight w:val="0"/>
              <w:marTop w:val="0"/>
              <w:marBottom w:val="195"/>
              <w:divBdr>
                <w:top w:val="none" w:sz="0" w:space="0" w:color="auto"/>
                <w:left w:val="none" w:sz="0" w:space="0" w:color="auto"/>
                <w:bottom w:val="none" w:sz="0" w:space="0" w:color="auto"/>
                <w:right w:val="none" w:sz="0" w:space="0" w:color="auto"/>
              </w:divBdr>
              <w:divsChild>
                <w:div w:id="1131901852">
                  <w:marLeft w:val="0"/>
                  <w:marRight w:val="0"/>
                  <w:marTop w:val="0"/>
                  <w:marBottom w:val="0"/>
                  <w:divBdr>
                    <w:top w:val="none" w:sz="0" w:space="0" w:color="auto"/>
                    <w:left w:val="none" w:sz="0" w:space="0" w:color="auto"/>
                    <w:bottom w:val="none" w:sz="0" w:space="0" w:color="auto"/>
                    <w:right w:val="none" w:sz="0" w:space="0" w:color="auto"/>
                  </w:divBdr>
                  <w:divsChild>
                    <w:div w:id="173847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834450">
      <w:bodyDiv w:val="1"/>
      <w:marLeft w:val="0"/>
      <w:marRight w:val="0"/>
      <w:marTop w:val="0"/>
      <w:marBottom w:val="0"/>
      <w:divBdr>
        <w:top w:val="none" w:sz="0" w:space="0" w:color="auto"/>
        <w:left w:val="none" w:sz="0" w:space="0" w:color="auto"/>
        <w:bottom w:val="none" w:sz="0" w:space="0" w:color="auto"/>
        <w:right w:val="none" w:sz="0" w:space="0" w:color="auto"/>
      </w:divBdr>
      <w:divsChild>
        <w:div w:id="35736110">
          <w:marLeft w:val="0"/>
          <w:marRight w:val="0"/>
          <w:marTop w:val="0"/>
          <w:marBottom w:val="0"/>
          <w:divBdr>
            <w:top w:val="none" w:sz="0" w:space="0" w:color="auto"/>
            <w:left w:val="none" w:sz="0" w:space="0" w:color="auto"/>
            <w:bottom w:val="none" w:sz="0" w:space="0" w:color="auto"/>
            <w:right w:val="none" w:sz="0" w:space="0" w:color="auto"/>
          </w:divBdr>
        </w:div>
        <w:div w:id="258759066">
          <w:marLeft w:val="0"/>
          <w:marRight w:val="0"/>
          <w:marTop w:val="0"/>
          <w:marBottom w:val="0"/>
          <w:divBdr>
            <w:top w:val="none" w:sz="0" w:space="0" w:color="auto"/>
            <w:left w:val="none" w:sz="0" w:space="0" w:color="auto"/>
            <w:bottom w:val="none" w:sz="0" w:space="0" w:color="auto"/>
            <w:right w:val="none" w:sz="0" w:space="0" w:color="auto"/>
          </w:divBdr>
        </w:div>
        <w:div w:id="800466575">
          <w:marLeft w:val="0"/>
          <w:marRight w:val="0"/>
          <w:marTop w:val="0"/>
          <w:marBottom w:val="0"/>
          <w:divBdr>
            <w:top w:val="none" w:sz="0" w:space="0" w:color="auto"/>
            <w:left w:val="none" w:sz="0" w:space="0" w:color="auto"/>
            <w:bottom w:val="none" w:sz="0" w:space="0" w:color="auto"/>
            <w:right w:val="none" w:sz="0" w:space="0" w:color="auto"/>
          </w:divBdr>
        </w:div>
        <w:div w:id="850801819">
          <w:marLeft w:val="0"/>
          <w:marRight w:val="0"/>
          <w:marTop w:val="0"/>
          <w:marBottom w:val="0"/>
          <w:divBdr>
            <w:top w:val="none" w:sz="0" w:space="0" w:color="auto"/>
            <w:left w:val="none" w:sz="0" w:space="0" w:color="auto"/>
            <w:bottom w:val="none" w:sz="0" w:space="0" w:color="auto"/>
            <w:right w:val="none" w:sz="0" w:space="0" w:color="auto"/>
          </w:divBdr>
        </w:div>
        <w:div w:id="1101074498">
          <w:marLeft w:val="0"/>
          <w:marRight w:val="0"/>
          <w:marTop w:val="0"/>
          <w:marBottom w:val="0"/>
          <w:divBdr>
            <w:top w:val="none" w:sz="0" w:space="0" w:color="auto"/>
            <w:left w:val="none" w:sz="0" w:space="0" w:color="auto"/>
            <w:bottom w:val="none" w:sz="0" w:space="0" w:color="auto"/>
            <w:right w:val="none" w:sz="0" w:space="0" w:color="auto"/>
          </w:divBdr>
        </w:div>
        <w:div w:id="1193037669">
          <w:marLeft w:val="0"/>
          <w:marRight w:val="0"/>
          <w:marTop w:val="0"/>
          <w:marBottom w:val="0"/>
          <w:divBdr>
            <w:top w:val="none" w:sz="0" w:space="0" w:color="auto"/>
            <w:left w:val="none" w:sz="0" w:space="0" w:color="auto"/>
            <w:bottom w:val="none" w:sz="0" w:space="0" w:color="auto"/>
            <w:right w:val="none" w:sz="0" w:space="0" w:color="auto"/>
          </w:divBdr>
        </w:div>
        <w:div w:id="1437171449">
          <w:marLeft w:val="0"/>
          <w:marRight w:val="0"/>
          <w:marTop w:val="0"/>
          <w:marBottom w:val="0"/>
          <w:divBdr>
            <w:top w:val="none" w:sz="0" w:space="0" w:color="auto"/>
            <w:left w:val="none" w:sz="0" w:space="0" w:color="auto"/>
            <w:bottom w:val="none" w:sz="0" w:space="0" w:color="auto"/>
            <w:right w:val="none" w:sz="0" w:space="0" w:color="auto"/>
          </w:divBdr>
        </w:div>
        <w:div w:id="1477529131">
          <w:marLeft w:val="0"/>
          <w:marRight w:val="0"/>
          <w:marTop w:val="0"/>
          <w:marBottom w:val="0"/>
          <w:divBdr>
            <w:top w:val="none" w:sz="0" w:space="0" w:color="auto"/>
            <w:left w:val="none" w:sz="0" w:space="0" w:color="auto"/>
            <w:bottom w:val="none" w:sz="0" w:space="0" w:color="auto"/>
            <w:right w:val="none" w:sz="0" w:space="0" w:color="auto"/>
          </w:divBdr>
        </w:div>
        <w:div w:id="1547831743">
          <w:marLeft w:val="0"/>
          <w:marRight w:val="0"/>
          <w:marTop w:val="0"/>
          <w:marBottom w:val="0"/>
          <w:divBdr>
            <w:top w:val="none" w:sz="0" w:space="0" w:color="auto"/>
            <w:left w:val="none" w:sz="0" w:space="0" w:color="auto"/>
            <w:bottom w:val="none" w:sz="0" w:space="0" w:color="auto"/>
            <w:right w:val="none" w:sz="0" w:space="0" w:color="auto"/>
          </w:divBdr>
          <w:divsChild>
            <w:div w:id="380325071">
              <w:marLeft w:val="0"/>
              <w:marRight w:val="0"/>
              <w:marTop w:val="0"/>
              <w:marBottom w:val="0"/>
              <w:divBdr>
                <w:top w:val="none" w:sz="0" w:space="0" w:color="auto"/>
                <w:left w:val="none" w:sz="0" w:space="0" w:color="auto"/>
                <w:bottom w:val="none" w:sz="0" w:space="0" w:color="auto"/>
                <w:right w:val="none" w:sz="0" w:space="0" w:color="auto"/>
              </w:divBdr>
            </w:div>
            <w:div w:id="526286262">
              <w:marLeft w:val="0"/>
              <w:marRight w:val="0"/>
              <w:marTop w:val="0"/>
              <w:marBottom w:val="0"/>
              <w:divBdr>
                <w:top w:val="none" w:sz="0" w:space="0" w:color="auto"/>
                <w:left w:val="none" w:sz="0" w:space="0" w:color="auto"/>
                <w:bottom w:val="none" w:sz="0" w:space="0" w:color="auto"/>
                <w:right w:val="none" w:sz="0" w:space="0" w:color="auto"/>
              </w:divBdr>
            </w:div>
            <w:div w:id="622884334">
              <w:marLeft w:val="0"/>
              <w:marRight w:val="0"/>
              <w:marTop w:val="0"/>
              <w:marBottom w:val="0"/>
              <w:divBdr>
                <w:top w:val="none" w:sz="0" w:space="0" w:color="auto"/>
                <w:left w:val="none" w:sz="0" w:space="0" w:color="auto"/>
                <w:bottom w:val="none" w:sz="0" w:space="0" w:color="auto"/>
                <w:right w:val="none" w:sz="0" w:space="0" w:color="auto"/>
              </w:divBdr>
              <w:divsChild>
                <w:div w:id="26106557">
                  <w:marLeft w:val="0"/>
                  <w:marRight w:val="0"/>
                  <w:marTop w:val="0"/>
                  <w:marBottom w:val="0"/>
                  <w:divBdr>
                    <w:top w:val="none" w:sz="0" w:space="0" w:color="auto"/>
                    <w:left w:val="none" w:sz="0" w:space="0" w:color="auto"/>
                    <w:bottom w:val="none" w:sz="0" w:space="0" w:color="auto"/>
                    <w:right w:val="none" w:sz="0" w:space="0" w:color="auto"/>
                  </w:divBdr>
                  <w:divsChild>
                    <w:div w:id="2032796699">
                      <w:marLeft w:val="0"/>
                      <w:marRight w:val="0"/>
                      <w:marTop w:val="0"/>
                      <w:marBottom w:val="0"/>
                      <w:divBdr>
                        <w:top w:val="none" w:sz="0" w:space="0" w:color="auto"/>
                        <w:left w:val="none" w:sz="0" w:space="0" w:color="auto"/>
                        <w:bottom w:val="none" w:sz="0" w:space="0" w:color="auto"/>
                        <w:right w:val="none" w:sz="0" w:space="0" w:color="auto"/>
                      </w:divBdr>
                      <w:divsChild>
                        <w:div w:id="1123231883">
                          <w:marLeft w:val="0"/>
                          <w:marRight w:val="0"/>
                          <w:marTop w:val="0"/>
                          <w:marBottom w:val="0"/>
                          <w:divBdr>
                            <w:top w:val="none" w:sz="0" w:space="0" w:color="auto"/>
                            <w:left w:val="none" w:sz="0" w:space="0" w:color="auto"/>
                            <w:bottom w:val="none" w:sz="0" w:space="0" w:color="auto"/>
                            <w:right w:val="none" w:sz="0" w:space="0" w:color="auto"/>
                          </w:divBdr>
                          <w:divsChild>
                            <w:div w:id="1189639351">
                              <w:marLeft w:val="0"/>
                              <w:marRight w:val="0"/>
                              <w:marTop w:val="0"/>
                              <w:marBottom w:val="0"/>
                              <w:divBdr>
                                <w:top w:val="none" w:sz="0" w:space="0" w:color="auto"/>
                                <w:left w:val="none" w:sz="0" w:space="0" w:color="auto"/>
                                <w:bottom w:val="none" w:sz="0" w:space="0" w:color="auto"/>
                                <w:right w:val="none" w:sz="0" w:space="0" w:color="auto"/>
                              </w:divBdr>
                              <w:divsChild>
                                <w:div w:id="1371959666">
                                  <w:marLeft w:val="0"/>
                                  <w:marRight w:val="0"/>
                                  <w:marTop w:val="0"/>
                                  <w:marBottom w:val="0"/>
                                  <w:divBdr>
                                    <w:top w:val="none" w:sz="0" w:space="0" w:color="auto"/>
                                    <w:left w:val="none" w:sz="0" w:space="0" w:color="auto"/>
                                    <w:bottom w:val="none" w:sz="0" w:space="0" w:color="auto"/>
                                    <w:right w:val="none" w:sz="0" w:space="0" w:color="auto"/>
                                  </w:divBdr>
                                  <w:divsChild>
                                    <w:div w:id="62456705">
                                      <w:marLeft w:val="0"/>
                                      <w:marRight w:val="0"/>
                                      <w:marTop w:val="0"/>
                                      <w:marBottom w:val="0"/>
                                      <w:divBdr>
                                        <w:top w:val="none" w:sz="0" w:space="0" w:color="auto"/>
                                        <w:left w:val="none" w:sz="0" w:space="0" w:color="auto"/>
                                        <w:bottom w:val="none" w:sz="0" w:space="0" w:color="auto"/>
                                        <w:right w:val="none" w:sz="0" w:space="0" w:color="auto"/>
                                      </w:divBdr>
                                      <w:divsChild>
                                        <w:div w:id="272565695">
                                          <w:marLeft w:val="0"/>
                                          <w:marRight w:val="0"/>
                                          <w:marTop w:val="0"/>
                                          <w:marBottom w:val="0"/>
                                          <w:divBdr>
                                            <w:top w:val="none" w:sz="0" w:space="0" w:color="auto"/>
                                            <w:left w:val="none" w:sz="0" w:space="0" w:color="auto"/>
                                            <w:bottom w:val="none" w:sz="0" w:space="0" w:color="auto"/>
                                            <w:right w:val="none" w:sz="0" w:space="0" w:color="auto"/>
                                          </w:divBdr>
                                          <w:divsChild>
                                            <w:div w:id="487090879">
                                              <w:marLeft w:val="0"/>
                                              <w:marRight w:val="0"/>
                                              <w:marTop w:val="0"/>
                                              <w:marBottom w:val="0"/>
                                              <w:divBdr>
                                                <w:top w:val="none" w:sz="0" w:space="0" w:color="auto"/>
                                                <w:left w:val="none" w:sz="0" w:space="0" w:color="auto"/>
                                                <w:bottom w:val="none" w:sz="0" w:space="0" w:color="auto"/>
                                                <w:right w:val="none" w:sz="0" w:space="0" w:color="auto"/>
                                              </w:divBdr>
                                              <w:divsChild>
                                                <w:div w:id="561600495">
                                                  <w:marLeft w:val="0"/>
                                                  <w:marRight w:val="0"/>
                                                  <w:marTop w:val="0"/>
                                                  <w:marBottom w:val="0"/>
                                                  <w:divBdr>
                                                    <w:top w:val="none" w:sz="0" w:space="0" w:color="auto"/>
                                                    <w:left w:val="none" w:sz="0" w:space="0" w:color="auto"/>
                                                    <w:bottom w:val="none" w:sz="0" w:space="0" w:color="auto"/>
                                                    <w:right w:val="none" w:sz="0" w:space="0" w:color="auto"/>
                                                  </w:divBdr>
                                                </w:div>
                                              </w:divsChild>
                                            </w:div>
                                            <w:div w:id="496463960">
                                              <w:marLeft w:val="0"/>
                                              <w:marRight w:val="0"/>
                                              <w:marTop w:val="0"/>
                                              <w:marBottom w:val="0"/>
                                              <w:divBdr>
                                                <w:top w:val="none" w:sz="0" w:space="0" w:color="auto"/>
                                                <w:left w:val="none" w:sz="0" w:space="0" w:color="auto"/>
                                                <w:bottom w:val="none" w:sz="0" w:space="0" w:color="auto"/>
                                                <w:right w:val="none" w:sz="0" w:space="0" w:color="auto"/>
                                              </w:divBdr>
                                              <w:divsChild>
                                                <w:div w:id="1099107883">
                                                  <w:marLeft w:val="0"/>
                                                  <w:marRight w:val="0"/>
                                                  <w:marTop w:val="0"/>
                                                  <w:marBottom w:val="0"/>
                                                  <w:divBdr>
                                                    <w:top w:val="none" w:sz="0" w:space="0" w:color="auto"/>
                                                    <w:left w:val="none" w:sz="0" w:space="0" w:color="auto"/>
                                                    <w:bottom w:val="none" w:sz="0" w:space="0" w:color="auto"/>
                                                    <w:right w:val="none" w:sz="0" w:space="0" w:color="auto"/>
                                                  </w:divBdr>
                                                </w:div>
                                                <w:div w:id="1781340327">
                                                  <w:marLeft w:val="0"/>
                                                  <w:marRight w:val="0"/>
                                                  <w:marTop w:val="0"/>
                                                  <w:marBottom w:val="0"/>
                                                  <w:divBdr>
                                                    <w:top w:val="none" w:sz="0" w:space="0" w:color="auto"/>
                                                    <w:left w:val="none" w:sz="0" w:space="0" w:color="auto"/>
                                                    <w:bottom w:val="none" w:sz="0" w:space="0" w:color="auto"/>
                                                    <w:right w:val="none" w:sz="0" w:space="0" w:color="auto"/>
                                                  </w:divBdr>
                                                </w:div>
                                              </w:divsChild>
                                            </w:div>
                                            <w:div w:id="799802856">
                                              <w:marLeft w:val="0"/>
                                              <w:marRight w:val="0"/>
                                              <w:marTop w:val="0"/>
                                              <w:marBottom w:val="0"/>
                                              <w:divBdr>
                                                <w:top w:val="none" w:sz="0" w:space="0" w:color="auto"/>
                                                <w:left w:val="none" w:sz="0" w:space="0" w:color="auto"/>
                                                <w:bottom w:val="none" w:sz="0" w:space="0" w:color="auto"/>
                                                <w:right w:val="none" w:sz="0" w:space="0" w:color="auto"/>
                                              </w:divBdr>
                                              <w:divsChild>
                                                <w:div w:id="1975023686">
                                                  <w:marLeft w:val="0"/>
                                                  <w:marRight w:val="0"/>
                                                  <w:marTop w:val="0"/>
                                                  <w:marBottom w:val="0"/>
                                                  <w:divBdr>
                                                    <w:top w:val="none" w:sz="0" w:space="0" w:color="auto"/>
                                                    <w:left w:val="none" w:sz="0" w:space="0" w:color="auto"/>
                                                    <w:bottom w:val="none" w:sz="0" w:space="0" w:color="auto"/>
                                                    <w:right w:val="none" w:sz="0" w:space="0" w:color="auto"/>
                                                  </w:divBdr>
                                                </w:div>
                                              </w:divsChild>
                                            </w:div>
                                            <w:div w:id="117618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1090">
                                      <w:marLeft w:val="0"/>
                                      <w:marRight w:val="0"/>
                                      <w:marTop w:val="0"/>
                                      <w:marBottom w:val="0"/>
                                      <w:divBdr>
                                        <w:top w:val="none" w:sz="0" w:space="0" w:color="auto"/>
                                        <w:left w:val="none" w:sz="0" w:space="0" w:color="auto"/>
                                        <w:bottom w:val="none" w:sz="0" w:space="0" w:color="auto"/>
                                        <w:right w:val="none" w:sz="0" w:space="0" w:color="auto"/>
                                      </w:divBdr>
                                      <w:divsChild>
                                        <w:div w:id="1217549491">
                                          <w:marLeft w:val="0"/>
                                          <w:marRight w:val="0"/>
                                          <w:marTop w:val="0"/>
                                          <w:marBottom w:val="0"/>
                                          <w:divBdr>
                                            <w:top w:val="none" w:sz="0" w:space="0" w:color="auto"/>
                                            <w:left w:val="none" w:sz="0" w:space="0" w:color="auto"/>
                                            <w:bottom w:val="none" w:sz="0" w:space="0" w:color="auto"/>
                                            <w:right w:val="none" w:sz="0" w:space="0" w:color="auto"/>
                                          </w:divBdr>
                                          <w:divsChild>
                                            <w:div w:id="249000366">
                                              <w:marLeft w:val="0"/>
                                              <w:marRight w:val="0"/>
                                              <w:marTop w:val="0"/>
                                              <w:marBottom w:val="0"/>
                                              <w:divBdr>
                                                <w:top w:val="none" w:sz="0" w:space="0" w:color="auto"/>
                                                <w:left w:val="none" w:sz="0" w:space="0" w:color="auto"/>
                                                <w:bottom w:val="none" w:sz="0" w:space="0" w:color="auto"/>
                                                <w:right w:val="none" w:sz="0" w:space="0" w:color="auto"/>
                                              </w:divBdr>
                                              <w:divsChild>
                                                <w:div w:id="1705983401">
                                                  <w:marLeft w:val="0"/>
                                                  <w:marRight w:val="0"/>
                                                  <w:marTop w:val="0"/>
                                                  <w:marBottom w:val="0"/>
                                                  <w:divBdr>
                                                    <w:top w:val="none" w:sz="0" w:space="0" w:color="auto"/>
                                                    <w:left w:val="none" w:sz="0" w:space="0" w:color="auto"/>
                                                    <w:bottom w:val="none" w:sz="0" w:space="0" w:color="auto"/>
                                                    <w:right w:val="none" w:sz="0" w:space="0" w:color="auto"/>
                                                  </w:divBdr>
                                                  <w:divsChild>
                                                    <w:div w:id="1308512838">
                                                      <w:marLeft w:val="0"/>
                                                      <w:marRight w:val="0"/>
                                                      <w:marTop w:val="0"/>
                                                      <w:marBottom w:val="0"/>
                                                      <w:divBdr>
                                                        <w:top w:val="none" w:sz="0" w:space="0" w:color="auto"/>
                                                        <w:left w:val="none" w:sz="0" w:space="0" w:color="auto"/>
                                                        <w:bottom w:val="none" w:sz="0" w:space="0" w:color="auto"/>
                                                        <w:right w:val="none" w:sz="0" w:space="0" w:color="auto"/>
                                                      </w:divBdr>
                                                      <w:divsChild>
                                                        <w:div w:id="76430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065829">
                                      <w:marLeft w:val="0"/>
                                      <w:marRight w:val="0"/>
                                      <w:marTop w:val="0"/>
                                      <w:marBottom w:val="0"/>
                                      <w:divBdr>
                                        <w:top w:val="none" w:sz="0" w:space="0" w:color="auto"/>
                                        <w:left w:val="none" w:sz="0" w:space="0" w:color="auto"/>
                                        <w:bottom w:val="none" w:sz="0" w:space="0" w:color="auto"/>
                                        <w:right w:val="none" w:sz="0" w:space="0" w:color="auto"/>
                                      </w:divBdr>
                                      <w:divsChild>
                                        <w:div w:id="496574990">
                                          <w:marLeft w:val="0"/>
                                          <w:marRight w:val="0"/>
                                          <w:marTop w:val="0"/>
                                          <w:marBottom w:val="0"/>
                                          <w:divBdr>
                                            <w:top w:val="none" w:sz="0" w:space="0" w:color="auto"/>
                                            <w:left w:val="none" w:sz="0" w:space="0" w:color="auto"/>
                                            <w:bottom w:val="none" w:sz="0" w:space="0" w:color="auto"/>
                                            <w:right w:val="none" w:sz="0" w:space="0" w:color="auto"/>
                                          </w:divBdr>
                                          <w:divsChild>
                                            <w:div w:id="301544244">
                                              <w:marLeft w:val="0"/>
                                              <w:marRight w:val="0"/>
                                              <w:marTop w:val="0"/>
                                              <w:marBottom w:val="0"/>
                                              <w:divBdr>
                                                <w:top w:val="none" w:sz="0" w:space="0" w:color="auto"/>
                                                <w:left w:val="none" w:sz="0" w:space="0" w:color="auto"/>
                                                <w:bottom w:val="none" w:sz="0" w:space="0" w:color="auto"/>
                                                <w:right w:val="none" w:sz="0" w:space="0" w:color="auto"/>
                                              </w:divBdr>
                                              <w:divsChild>
                                                <w:div w:id="1926457205">
                                                  <w:marLeft w:val="0"/>
                                                  <w:marRight w:val="0"/>
                                                  <w:marTop w:val="0"/>
                                                  <w:marBottom w:val="0"/>
                                                  <w:divBdr>
                                                    <w:top w:val="none" w:sz="0" w:space="0" w:color="auto"/>
                                                    <w:left w:val="none" w:sz="0" w:space="0" w:color="auto"/>
                                                    <w:bottom w:val="none" w:sz="0" w:space="0" w:color="auto"/>
                                                    <w:right w:val="none" w:sz="0" w:space="0" w:color="auto"/>
                                                  </w:divBdr>
                                                </w:div>
                                              </w:divsChild>
                                            </w:div>
                                            <w:div w:id="646470127">
                                              <w:marLeft w:val="0"/>
                                              <w:marRight w:val="0"/>
                                              <w:marTop w:val="0"/>
                                              <w:marBottom w:val="0"/>
                                              <w:divBdr>
                                                <w:top w:val="none" w:sz="0" w:space="0" w:color="auto"/>
                                                <w:left w:val="none" w:sz="0" w:space="0" w:color="auto"/>
                                                <w:bottom w:val="none" w:sz="0" w:space="0" w:color="auto"/>
                                                <w:right w:val="none" w:sz="0" w:space="0" w:color="auto"/>
                                              </w:divBdr>
                                              <w:divsChild>
                                                <w:div w:id="1612736450">
                                                  <w:marLeft w:val="0"/>
                                                  <w:marRight w:val="0"/>
                                                  <w:marTop w:val="0"/>
                                                  <w:marBottom w:val="0"/>
                                                  <w:divBdr>
                                                    <w:top w:val="none" w:sz="0" w:space="0" w:color="auto"/>
                                                    <w:left w:val="none" w:sz="0" w:space="0" w:color="auto"/>
                                                    <w:bottom w:val="none" w:sz="0" w:space="0" w:color="auto"/>
                                                    <w:right w:val="none" w:sz="0" w:space="0" w:color="auto"/>
                                                  </w:divBdr>
                                                </w:div>
                                              </w:divsChild>
                                            </w:div>
                                            <w:div w:id="1186096279">
                                              <w:marLeft w:val="0"/>
                                              <w:marRight w:val="0"/>
                                              <w:marTop w:val="0"/>
                                              <w:marBottom w:val="0"/>
                                              <w:divBdr>
                                                <w:top w:val="none" w:sz="0" w:space="0" w:color="auto"/>
                                                <w:left w:val="none" w:sz="0" w:space="0" w:color="auto"/>
                                                <w:bottom w:val="none" w:sz="0" w:space="0" w:color="auto"/>
                                                <w:right w:val="none" w:sz="0" w:space="0" w:color="auto"/>
                                              </w:divBdr>
                                              <w:divsChild>
                                                <w:div w:id="1474715006">
                                                  <w:marLeft w:val="0"/>
                                                  <w:marRight w:val="0"/>
                                                  <w:marTop w:val="0"/>
                                                  <w:marBottom w:val="0"/>
                                                  <w:divBdr>
                                                    <w:top w:val="none" w:sz="0" w:space="0" w:color="auto"/>
                                                    <w:left w:val="none" w:sz="0" w:space="0" w:color="auto"/>
                                                    <w:bottom w:val="none" w:sz="0" w:space="0" w:color="auto"/>
                                                    <w:right w:val="none" w:sz="0" w:space="0" w:color="auto"/>
                                                  </w:divBdr>
                                                </w:div>
                                                <w:div w:id="1821382306">
                                                  <w:marLeft w:val="0"/>
                                                  <w:marRight w:val="0"/>
                                                  <w:marTop w:val="0"/>
                                                  <w:marBottom w:val="0"/>
                                                  <w:divBdr>
                                                    <w:top w:val="none" w:sz="0" w:space="0" w:color="auto"/>
                                                    <w:left w:val="none" w:sz="0" w:space="0" w:color="auto"/>
                                                    <w:bottom w:val="none" w:sz="0" w:space="0" w:color="auto"/>
                                                    <w:right w:val="none" w:sz="0" w:space="0" w:color="auto"/>
                                                  </w:divBdr>
                                                </w:div>
                                              </w:divsChild>
                                            </w:div>
                                            <w:div w:id="123208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07507">
                                      <w:marLeft w:val="0"/>
                                      <w:marRight w:val="0"/>
                                      <w:marTop w:val="0"/>
                                      <w:marBottom w:val="0"/>
                                      <w:divBdr>
                                        <w:top w:val="none" w:sz="0" w:space="0" w:color="auto"/>
                                        <w:left w:val="none" w:sz="0" w:space="0" w:color="auto"/>
                                        <w:bottom w:val="none" w:sz="0" w:space="0" w:color="auto"/>
                                        <w:right w:val="none" w:sz="0" w:space="0" w:color="auto"/>
                                      </w:divBdr>
                                      <w:divsChild>
                                        <w:div w:id="812334511">
                                          <w:marLeft w:val="0"/>
                                          <w:marRight w:val="0"/>
                                          <w:marTop w:val="0"/>
                                          <w:marBottom w:val="0"/>
                                          <w:divBdr>
                                            <w:top w:val="none" w:sz="0" w:space="0" w:color="auto"/>
                                            <w:left w:val="none" w:sz="0" w:space="0" w:color="auto"/>
                                            <w:bottom w:val="none" w:sz="0" w:space="0" w:color="auto"/>
                                            <w:right w:val="none" w:sz="0" w:space="0" w:color="auto"/>
                                          </w:divBdr>
                                          <w:divsChild>
                                            <w:div w:id="76172246">
                                              <w:marLeft w:val="0"/>
                                              <w:marRight w:val="0"/>
                                              <w:marTop w:val="0"/>
                                              <w:marBottom w:val="0"/>
                                              <w:divBdr>
                                                <w:top w:val="none" w:sz="0" w:space="0" w:color="auto"/>
                                                <w:left w:val="none" w:sz="0" w:space="0" w:color="auto"/>
                                                <w:bottom w:val="none" w:sz="0" w:space="0" w:color="auto"/>
                                                <w:right w:val="none" w:sz="0" w:space="0" w:color="auto"/>
                                              </w:divBdr>
                                              <w:divsChild>
                                                <w:div w:id="1661691207">
                                                  <w:marLeft w:val="0"/>
                                                  <w:marRight w:val="0"/>
                                                  <w:marTop w:val="0"/>
                                                  <w:marBottom w:val="0"/>
                                                  <w:divBdr>
                                                    <w:top w:val="none" w:sz="0" w:space="0" w:color="auto"/>
                                                    <w:left w:val="none" w:sz="0" w:space="0" w:color="auto"/>
                                                    <w:bottom w:val="none" w:sz="0" w:space="0" w:color="auto"/>
                                                    <w:right w:val="none" w:sz="0" w:space="0" w:color="auto"/>
                                                  </w:divBdr>
                                                </w:div>
                                              </w:divsChild>
                                            </w:div>
                                            <w:div w:id="77482397">
                                              <w:marLeft w:val="0"/>
                                              <w:marRight w:val="0"/>
                                              <w:marTop w:val="0"/>
                                              <w:marBottom w:val="0"/>
                                              <w:divBdr>
                                                <w:top w:val="none" w:sz="0" w:space="0" w:color="auto"/>
                                                <w:left w:val="none" w:sz="0" w:space="0" w:color="auto"/>
                                                <w:bottom w:val="none" w:sz="0" w:space="0" w:color="auto"/>
                                                <w:right w:val="none" w:sz="0" w:space="0" w:color="auto"/>
                                              </w:divBdr>
                                              <w:divsChild>
                                                <w:div w:id="87043361">
                                                  <w:marLeft w:val="0"/>
                                                  <w:marRight w:val="0"/>
                                                  <w:marTop w:val="0"/>
                                                  <w:marBottom w:val="0"/>
                                                  <w:divBdr>
                                                    <w:top w:val="none" w:sz="0" w:space="0" w:color="auto"/>
                                                    <w:left w:val="none" w:sz="0" w:space="0" w:color="auto"/>
                                                    <w:bottom w:val="none" w:sz="0" w:space="0" w:color="auto"/>
                                                    <w:right w:val="none" w:sz="0" w:space="0" w:color="auto"/>
                                                  </w:divBdr>
                                                </w:div>
                                                <w:div w:id="1497649845">
                                                  <w:marLeft w:val="0"/>
                                                  <w:marRight w:val="0"/>
                                                  <w:marTop w:val="0"/>
                                                  <w:marBottom w:val="0"/>
                                                  <w:divBdr>
                                                    <w:top w:val="none" w:sz="0" w:space="0" w:color="auto"/>
                                                    <w:left w:val="none" w:sz="0" w:space="0" w:color="auto"/>
                                                    <w:bottom w:val="none" w:sz="0" w:space="0" w:color="auto"/>
                                                    <w:right w:val="none" w:sz="0" w:space="0" w:color="auto"/>
                                                  </w:divBdr>
                                                </w:div>
                                              </w:divsChild>
                                            </w:div>
                                            <w:div w:id="1435203733">
                                              <w:marLeft w:val="0"/>
                                              <w:marRight w:val="0"/>
                                              <w:marTop w:val="0"/>
                                              <w:marBottom w:val="0"/>
                                              <w:divBdr>
                                                <w:top w:val="none" w:sz="0" w:space="0" w:color="auto"/>
                                                <w:left w:val="none" w:sz="0" w:space="0" w:color="auto"/>
                                                <w:bottom w:val="none" w:sz="0" w:space="0" w:color="auto"/>
                                                <w:right w:val="none" w:sz="0" w:space="0" w:color="auto"/>
                                              </w:divBdr>
                                            </w:div>
                                            <w:div w:id="1537933351">
                                              <w:marLeft w:val="0"/>
                                              <w:marRight w:val="0"/>
                                              <w:marTop w:val="0"/>
                                              <w:marBottom w:val="0"/>
                                              <w:divBdr>
                                                <w:top w:val="none" w:sz="0" w:space="0" w:color="auto"/>
                                                <w:left w:val="none" w:sz="0" w:space="0" w:color="auto"/>
                                                <w:bottom w:val="none" w:sz="0" w:space="0" w:color="auto"/>
                                                <w:right w:val="none" w:sz="0" w:space="0" w:color="auto"/>
                                              </w:divBdr>
                                              <w:divsChild>
                                                <w:div w:id="197278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713927">
                                      <w:marLeft w:val="0"/>
                                      <w:marRight w:val="0"/>
                                      <w:marTop w:val="0"/>
                                      <w:marBottom w:val="0"/>
                                      <w:divBdr>
                                        <w:top w:val="none" w:sz="0" w:space="0" w:color="auto"/>
                                        <w:left w:val="none" w:sz="0" w:space="0" w:color="auto"/>
                                        <w:bottom w:val="none" w:sz="0" w:space="0" w:color="auto"/>
                                        <w:right w:val="none" w:sz="0" w:space="0" w:color="auto"/>
                                      </w:divBdr>
                                      <w:divsChild>
                                        <w:div w:id="1157653608">
                                          <w:marLeft w:val="0"/>
                                          <w:marRight w:val="0"/>
                                          <w:marTop w:val="0"/>
                                          <w:marBottom w:val="0"/>
                                          <w:divBdr>
                                            <w:top w:val="none" w:sz="0" w:space="0" w:color="auto"/>
                                            <w:left w:val="none" w:sz="0" w:space="0" w:color="auto"/>
                                            <w:bottom w:val="none" w:sz="0" w:space="0" w:color="auto"/>
                                            <w:right w:val="none" w:sz="0" w:space="0" w:color="auto"/>
                                          </w:divBdr>
                                          <w:divsChild>
                                            <w:div w:id="109401043">
                                              <w:marLeft w:val="0"/>
                                              <w:marRight w:val="0"/>
                                              <w:marTop w:val="0"/>
                                              <w:marBottom w:val="0"/>
                                              <w:divBdr>
                                                <w:top w:val="none" w:sz="0" w:space="0" w:color="auto"/>
                                                <w:left w:val="none" w:sz="0" w:space="0" w:color="auto"/>
                                                <w:bottom w:val="none" w:sz="0" w:space="0" w:color="auto"/>
                                                <w:right w:val="none" w:sz="0" w:space="0" w:color="auto"/>
                                              </w:divBdr>
                                              <w:divsChild>
                                                <w:div w:id="667371642">
                                                  <w:marLeft w:val="0"/>
                                                  <w:marRight w:val="0"/>
                                                  <w:marTop w:val="0"/>
                                                  <w:marBottom w:val="0"/>
                                                  <w:divBdr>
                                                    <w:top w:val="none" w:sz="0" w:space="0" w:color="auto"/>
                                                    <w:left w:val="none" w:sz="0" w:space="0" w:color="auto"/>
                                                    <w:bottom w:val="none" w:sz="0" w:space="0" w:color="auto"/>
                                                    <w:right w:val="none" w:sz="0" w:space="0" w:color="auto"/>
                                                  </w:divBdr>
                                                </w:div>
                                              </w:divsChild>
                                            </w:div>
                                            <w:div w:id="272328102">
                                              <w:marLeft w:val="0"/>
                                              <w:marRight w:val="0"/>
                                              <w:marTop w:val="0"/>
                                              <w:marBottom w:val="0"/>
                                              <w:divBdr>
                                                <w:top w:val="none" w:sz="0" w:space="0" w:color="auto"/>
                                                <w:left w:val="none" w:sz="0" w:space="0" w:color="auto"/>
                                                <w:bottom w:val="none" w:sz="0" w:space="0" w:color="auto"/>
                                                <w:right w:val="none" w:sz="0" w:space="0" w:color="auto"/>
                                              </w:divBdr>
                                              <w:divsChild>
                                                <w:div w:id="127473252">
                                                  <w:marLeft w:val="0"/>
                                                  <w:marRight w:val="0"/>
                                                  <w:marTop w:val="0"/>
                                                  <w:marBottom w:val="0"/>
                                                  <w:divBdr>
                                                    <w:top w:val="none" w:sz="0" w:space="0" w:color="auto"/>
                                                    <w:left w:val="none" w:sz="0" w:space="0" w:color="auto"/>
                                                    <w:bottom w:val="none" w:sz="0" w:space="0" w:color="auto"/>
                                                    <w:right w:val="none" w:sz="0" w:space="0" w:color="auto"/>
                                                  </w:divBdr>
                                                </w:div>
                                                <w:div w:id="872769080">
                                                  <w:marLeft w:val="0"/>
                                                  <w:marRight w:val="0"/>
                                                  <w:marTop w:val="0"/>
                                                  <w:marBottom w:val="0"/>
                                                  <w:divBdr>
                                                    <w:top w:val="none" w:sz="0" w:space="0" w:color="auto"/>
                                                    <w:left w:val="none" w:sz="0" w:space="0" w:color="auto"/>
                                                    <w:bottom w:val="none" w:sz="0" w:space="0" w:color="auto"/>
                                                    <w:right w:val="none" w:sz="0" w:space="0" w:color="auto"/>
                                                  </w:divBdr>
                                                </w:div>
                                              </w:divsChild>
                                            </w:div>
                                            <w:div w:id="305210041">
                                              <w:marLeft w:val="0"/>
                                              <w:marRight w:val="0"/>
                                              <w:marTop w:val="0"/>
                                              <w:marBottom w:val="0"/>
                                              <w:divBdr>
                                                <w:top w:val="none" w:sz="0" w:space="0" w:color="auto"/>
                                                <w:left w:val="none" w:sz="0" w:space="0" w:color="auto"/>
                                                <w:bottom w:val="none" w:sz="0" w:space="0" w:color="auto"/>
                                                <w:right w:val="none" w:sz="0" w:space="0" w:color="auto"/>
                                              </w:divBdr>
                                              <w:divsChild>
                                                <w:div w:id="1846238665">
                                                  <w:marLeft w:val="0"/>
                                                  <w:marRight w:val="0"/>
                                                  <w:marTop w:val="0"/>
                                                  <w:marBottom w:val="0"/>
                                                  <w:divBdr>
                                                    <w:top w:val="none" w:sz="0" w:space="0" w:color="auto"/>
                                                    <w:left w:val="none" w:sz="0" w:space="0" w:color="auto"/>
                                                    <w:bottom w:val="none" w:sz="0" w:space="0" w:color="auto"/>
                                                    <w:right w:val="none" w:sz="0" w:space="0" w:color="auto"/>
                                                  </w:divBdr>
                                                </w:div>
                                              </w:divsChild>
                                            </w:div>
                                            <w:div w:id="147352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38755">
                                      <w:marLeft w:val="0"/>
                                      <w:marRight w:val="0"/>
                                      <w:marTop w:val="0"/>
                                      <w:marBottom w:val="0"/>
                                      <w:divBdr>
                                        <w:top w:val="none" w:sz="0" w:space="0" w:color="auto"/>
                                        <w:left w:val="none" w:sz="0" w:space="0" w:color="auto"/>
                                        <w:bottom w:val="none" w:sz="0" w:space="0" w:color="auto"/>
                                        <w:right w:val="none" w:sz="0" w:space="0" w:color="auto"/>
                                      </w:divBdr>
                                      <w:divsChild>
                                        <w:div w:id="2023168319">
                                          <w:marLeft w:val="0"/>
                                          <w:marRight w:val="0"/>
                                          <w:marTop w:val="0"/>
                                          <w:marBottom w:val="0"/>
                                          <w:divBdr>
                                            <w:top w:val="none" w:sz="0" w:space="0" w:color="auto"/>
                                            <w:left w:val="none" w:sz="0" w:space="0" w:color="auto"/>
                                            <w:bottom w:val="none" w:sz="0" w:space="0" w:color="auto"/>
                                            <w:right w:val="none" w:sz="0" w:space="0" w:color="auto"/>
                                          </w:divBdr>
                                          <w:divsChild>
                                            <w:div w:id="212696416">
                                              <w:marLeft w:val="0"/>
                                              <w:marRight w:val="0"/>
                                              <w:marTop w:val="0"/>
                                              <w:marBottom w:val="0"/>
                                              <w:divBdr>
                                                <w:top w:val="none" w:sz="0" w:space="0" w:color="auto"/>
                                                <w:left w:val="none" w:sz="0" w:space="0" w:color="auto"/>
                                                <w:bottom w:val="none" w:sz="0" w:space="0" w:color="auto"/>
                                                <w:right w:val="none" w:sz="0" w:space="0" w:color="auto"/>
                                              </w:divBdr>
                                              <w:divsChild>
                                                <w:div w:id="1343974768">
                                                  <w:marLeft w:val="0"/>
                                                  <w:marRight w:val="0"/>
                                                  <w:marTop w:val="0"/>
                                                  <w:marBottom w:val="0"/>
                                                  <w:divBdr>
                                                    <w:top w:val="none" w:sz="0" w:space="0" w:color="auto"/>
                                                    <w:left w:val="none" w:sz="0" w:space="0" w:color="auto"/>
                                                    <w:bottom w:val="none" w:sz="0" w:space="0" w:color="auto"/>
                                                    <w:right w:val="none" w:sz="0" w:space="0" w:color="auto"/>
                                                  </w:divBdr>
                                                </w:div>
                                              </w:divsChild>
                                            </w:div>
                                            <w:div w:id="427238536">
                                              <w:marLeft w:val="0"/>
                                              <w:marRight w:val="0"/>
                                              <w:marTop w:val="0"/>
                                              <w:marBottom w:val="0"/>
                                              <w:divBdr>
                                                <w:top w:val="none" w:sz="0" w:space="0" w:color="auto"/>
                                                <w:left w:val="none" w:sz="0" w:space="0" w:color="auto"/>
                                                <w:bottom w:val="none" w:sz="0" w:space="0" w:color="auto"/>
                                                <w:right w:val="none" w:sz="0" w:space="0" w:color="auto"/>
                                              </w:divBdr>
                                            </w:div>
                                            <w:div w:id="439492244">
                                              <w:marLeft w:val="0"/>
                                              <w:marRight w:val="0"/>
                                              <w:marTop w:val="0"/>
                                              <w:marBottom w:val="0"/>
                                              <w:divBdr>
                                                <w:top w:val="none" w:sz="0" w:space="0" w:color="auto"/>
                                                <w:left w:val="none" w:sz="0" w:space="0" w:color="auto"/>
                                                <w:bottom w:val="none" w:sz="0" w:space="0" w:color="auto"/>
                                                <w:right w:val="none" w:sz="0" w:space="0" w:color="auto"/>
                                              </w:divBdr>
                                              <w:divsChild>
                                                <w:div w:id="162428773">
                                                  <w:marLeft w:val="0"/>
                                                  <w:marRight w:val="0"/>
                                                  <w:marTop w:val="0"/>
                                                  <w:marBottom w:val="0"/>
                                                  <w:divBdr>
                                                    <w:top w:val="none" w:sz="0" w:space="0" w:color="auto"/>
                                                    <w:left w:val="none" w:sz="0" w:space="0" w:color="auto"/>
                                                    <w:bottom w:val="none" w:sz="0" w:space="0" w:color="auto"/>
                                                    <w:right w:val="none" w:sz="0" w:space="0" w:color="auto"/>
                                                  </w:divBdr>
                                                </w:div>
                                              </w:divsChild>
                                            </w:div>
                                            <w:div w:id="1549609843">
                                              <w:marLeft w:val="0"/>
                                              <w:marRight w:val="0"/>
                                              <w:marTop w:val="0"/>
                                              <w:marBottom w:val="0"/>
                                              <w:divBdr>
                                                <w:top w:val="none" w:sz="0" w:space="0" w:color="auto"/>
                                                <w:left w:val="none" w:sz="0" w:space="0" w:color="auto"/>
                                                <w:bottom w:val="none" w:sz="0" w:space="0" w:color="auto"/>
                                                <w:right w:val="none" w:sz="0" w:space="0" w:color="auto"/>
                                              </w:divBdr>
                                              <w:divsChild>
                                                <w:div w:id="285282888">
                                                  <w:marLeft w:val="0"/>
                                                  <w:marRight w:val="0"/>
                                                  <w:marTop w:val="0"/>
                                                  <w:marBottom w:val="0"/>
                                                  <w:divBdr>
                                                    <w:top w:val="none" w:sz="0" w:space="0" w:color="auto"/>
                                                    <w:left w:val="none" w:sz="0" w:space="0" w:color="auto"/>
                                                    <w:bottom w:val="none" w:sz="0" w:space="0" w:color="auto"/>
                                                    <w:right w:val="none" w:sz="0" w:space="0" w:color="auto"/>
                                                  </w:divBdr>
                                                </w:div>
                                                <w:div w:id="35484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563470">
                                      <w:marLeft w:val="0"/>
                                      <w:marRight w:val="0"/>
                                      <w:marTop w:val="0"/>
                                      <w:marBottom w:val="0"/>
                                      <w:divBdr>
                                        <w:top w:val="none" w:sz="0" w:space="0" w:color="auto"/>
                                        <w:left w:val="none" w:sz="0" w:space="0" w:color="auto"/>
                                        <w:bottom w:val="none" w:sz="0" w:space="0" w:color="auto"/>
                                        <w:right w:val="none" w:sz="0" w:space="0" w:color="auto"/>
                                      </w:divBdr>
                                      <w:divsChild>
                                        <w:div w:id="350687093">
                                          <w:marLeft w:val="0"/>
                                          <w:marRight w:val="0"/>
                                          <w:marTop w:val="0"/>
                                          <w:marBottom w:val="0"/>
                                          <w:divBdr>
                                            <w:top w:val="none" w:sz="0" w:space="0" w:color="auto"/>
                                            <w:left w:val="none" w:sz="0" w:space="0" w:color="auto"/>
                                            <w:bottom w:val="none" w:sz="0" w:space="0" w:color="auto"/>
                                            <w:right w:val="none" w:sz="0" w:space="0" w:color="auto"/>
                                          </w:divBdr>
                                          <w:divsChild>
                                            <w:div w:id="185873066">
                                              <w:marLeft w:val="0"/>
                                              <w:marRight w:val="0"/>
                                              <w:marTop w:val="0"/>
                                              <w:marBottom w:val="0"/>
                                              <w:divBdr>
                                                <w:top w:val="none" w:sz="0" w:space="0" w:color="auto"/>
                                                <w:left w:val="none" w:sz="0" w:space="0" w:color="auto"/>
                                                <w:bottom w:val="none" w:sz="0" w:space="0" w:color="auto"/>
                                                <w:right w:val="none" w:sz="0" w:space="0" w:color="auto"/>
                                              </w:divBdr>
                                            </w:div>
                                            <w:div w:id="724720230">
                                              <w:marLeft w:val="0"/>
                                              <w:marRight w:val="0"/>
                                              <w:marTop w:val="0"/>
                                              <w:marBottom w:val="0"/>
                                              <w:divBdr>
                                                <w:top w:val="none" w:sz="0" w:space="0" w:color="auto"/>
                                                <w:left w:val="none" w:sz="0" w:space="0" w:color="auto"/>
                                                <w:bottom w:val="none" w:sz="0" w:space="0" w:color="auto"/>
                                                <w:right w:val="none" w:sz="0" w:space="0" w:color="auto"/>
                                              </w:divBdr>
                                              <w:divsChild>
                                                <w:div w:id="1209684520">
                                                  <w:marLeft w:val="0"/>
                                                  <w:marRight w:val="0"/>
                                                  <w:marTop w:val="0"/>
                                                  <w:marBottom w:val="0"/>
                                                  <w:divBdr>
                                                    <w:top w:val="none" w:sz="0" w:space="0" w:color="auto"/>
                                                    <w:left w:val="none" w:sz="0" w:space="0" w:color="auto"/>
                                                    <w:bottom w:val="none" w:sz="0" w:space="0" w:color="auto"/>
                                                    <w:right w:val="none" w:sz="0" w:space="0" w:color="auto"/>
                                                  </w:divBdr>
                                                </w:div>
                                                <w:div w:id="2053995273">
                                                  <w:marLeft w:val="0"/>
                                                  <w:marRight w:val="0"/>
                                                  <w:marTop w:val="0"/>
                                                  <w:marBottom w:val="0"/>
                                                  <w:divBdr>
                                                    <w:top w:val="none" w:sz="0" w:space="0" w:color="auto"/>
                                                    <w:left w:val="none" w:sz="0" w:space="0" w:color="auto"/>
                                                    <w:bottom w:val="none" w:sz="0" w:space="0" w:color="auto"/>
                                                    <w:right w:val="none" w:sz="0" w:space="0" w:color="auto"/>
                                                  </w:divBdr>
                                                </w:div>
                                              </w:divsChild>
                                            </w:div>
                                            <w:div w:id="1014309881">
                                              <w:marLeft w:val="0"/>
                                              <w:marRight w:val="0"/>
                                              <w:marTop w:val="0"/>
                                              <w:marBottom w:val="0"/>
                                              <w:divBdr>
                                                <w:top w:val="none" w:sz="0" w:space="0" w:color="auto"/>
                                                <w:left w:val="none" w:sz="0" w:space="0" w:color="auto"/>
                                                <w:bottom w:val="none" w:sz="0" w:space="0" w:color="auto"/>
                                                <w:right w:val="none" w:sz="0" w:space="0" w:color="auto"/>
                                              </w:divBdr>
                                              <w:divsChild>
                                                <w:div w:id="154226305">
                                                  <w:marLeft w:val="0"/>
                                                  <w:marRight w:val="0"/>
                                                  <w:marTop w:val="0"/>
                                                  <w:marBottom w:val="0"/>
                                                  <w:divBdr>
                                                    <w:top w:val="none" w:sz="0" w:space="0" w:color="auto"/>
                                                    <w:left w:val="none" w:sz="0" w:space="0" w:color="auto"/>
                                                    <w:bottom w:val="none" w:sz="0" w:space="0" w:color="auto"/>
                                                    <w:right w:val="none" w:sz="0" w:space="0" w:color="auto"/>
                                                  </w:divBdr>
                                                </w:div>
                                              </w:divsChild>
                                            </w:div>
                                            <w:div w:id="1866669388">
                                              <w:marLeft w:val="0"/>
                                              <w:marRight w:val="0"/>
                                              <w:marTop w:val="0"/>
                                              <w:marBottom w:val="0"/>
                                              <w:divBdr>
                                                <w:top w:val="none" w:sz="0" w:space="0" w:color="auto"/>
                                                <w:left w:val="none" w:sz="0" w:space="0" w:color="auto"/>
                                                <w:bottom w:val="none" w:sz="0" w:space="0" w:color="auto"/>
                                                <w:right w:val="none" w:sz="0" w:space="0" w:color="auto"/>
                                              </w:divBdr>
                                              <w:divsChild>
                                                <w:div w:id="10815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902163">
                                      <w:marLeft w:val="0"/>
                                      <w:marRight w:val="0"/>
                                      <w:marTop w:val="0"/>
                                      <w:marBottom w:val="0"/>
                                      <w:divBdr>
                                        <w:top w:val="none" w:sz="0" w:space="0" w:color="auto"/>
                                        <w:left w:val="none" w:sz="0" w:space="0" w:color="auto"/>
                                        <w:bottom w:val="none" w:sz="0" w:space="0" w:color="auto"/>
                                        <w:right w:val="none" w:sz="0" w:space="0" w:color="auto"/>
                                      </w:divBdr>
                                      <w:divsChild>
                                        <w:div w:id="590897563">
                                          <w:marLeft w:val="0"/>
                                          <w:marRight w:val="0"/>
                                          <w:marTop w:val="0"/>
                                          <w:marBottom w:val="0"/>
                                          <w:divBdr>
                                            <w:top w:val="none" w:sz="0" w:space="0" w:color="auto"/>
                                            <w:left w:val="none" w:sz="0" w:space="0" w:color="auto"/>
                                            <w:bottom w:val="none" w:sz="0" w:space="0" w:color="auto"/>
                                            <w:right w:val="none" w:sz="0" w:space="0" w:color="auto"/>
                                          </w:divBdr>
                                          <w:divsChild>
                                            <w:div w:id="471483856">
                                              <w:marLeft w:val="0"/>
                                              <w:marRight w:val="0"/>
                                              <w:marTop w:val="0"/>
                                              <w:marBottom w:val="0"/>
                                              <w:divBdr>
                                                <w:top w:val="none" w:sz="0" w:space="0" w:color="auto"/>
                                                <w:left w:val="none" w:sz="0" w:space="0" w:color="auto"/>
                                                <w:bottom w:val="none" w:sz="0" w:space="0" w:color="auto"/>
                                                <w:right w:val="none" w:sz="0" w:space="0" w:color="auto"/>
                                              </w:divBdr>
                                              <w:divsChild>
                                                <w:div w:id="302003111">
                                                  <w:marLeft w:val="0"/>
                                                  <w:marRight w:val="0"/>
                                                  <w:marTop w:val="0"/>
                                                  <w:marBottom w:val="0"/>
                                                  <w:divBdr>
                                                    <w:top w:val="none" w:sz="0" w:space="0" w:color="auto"/>
                                                    <w:left w:val="none" w:sz="0" w:space="0" w:color="auto"/>
                                                    <w:bottom w:val="none" w:sz="0" w:space="0" w:color="auto"/>
                                                    <w:right w:val="none" w:sz="0" w:space="0" w:color="auto"/>
                                                  </w:divBdr>
                                                </w:div>
                                              </w:divsChild>
                                            </w:div>
                                            <w:div w:id="668605219">
                                              <w:marLeft w:val="0"/>
                                              <w:marRight w:val="0"/>
                                              <w:marTop w:val="0"/>
                                              <w:marBottom w:val="0"/>
                                              <w:divBdr>
                                                <w:top w:val="none" w:sz="0" w:space="0" w:color="auto"/>
                                                <w:left w:val="none" w:sz="0" w:space="0" w:color="auto"/>
                                                <w:bottom w:val="none" w:sz="0" w:space="0" w:color="auto"/>
                                                <w:right w:val="none" w:sz="0" w:space="0" w:color="auto"/>
                                              </w:divBdr>
                                            </w:div>
                                            <w:div w:id="952980493">
                                              <w:marLeft w:val="0"/>
                                              <w:marRight w:val="0"/>
                                              <w:marTop w:val="0"/>
                                              <w:marBottom w:val="0"/>
                                              <w:divBdr>
                                                <w:top w:val="none" w:sz="0" w:space="0" w:color="auto"/>
                                                <w:left w:val="none" w:sz="0" w:space="0" w:color="auto"/>
                                                <w:bottom w:val="none" w:sz="0" w:space="0" w:color="auto"/>
                                                <w:right w:val="none" w:sz="0" w:space="0" w:color="auto"/>
                                              </w:divBdr>
                                              <w:divsChild>
                                                <w:div w:id="602997509">
                                                  <w:marLeft w:val="0"/>
                                                  <w:marRight w:val="0"/>
                                                  <w:marTop w:val="0"/>
                                                  <w:marBottom w:val="0"/>
                                                  <w:divBdr>
                                                    <w:top w:val="none" w:sz="0" w:space="0" w:color="auto"/>
                                                    <w:left w:val="none" w:sz="0" w:space="0" w:color="auto"/>
                                                    <w:bottom w:val="none" w:sz="0" w:space="0" w:color="auto"/>
                                                    <w:right w:val="none" w:sz="0" w:space="0" w:color="auto"/>
                                                  </w:divBdr>
                                                </w:div>
                                                <w:div w:id="1407413854">
                                                  <w:marLeft w:val="0"/>
                                                  <w:marRight w:val="0"/>
                                                  <w:marTop w:val="0"/>
                                                  <w:marBottom w:val="0"/>
                                                  <w:divBdr>
                                                    <w:top w:val="none" w:sz="0" w:space="0" w:color="auto"/>
                                                    <w:left w:val="none" w:sz="0" w:space="0" w:color="auto"/>
                                                    <w:bottom w:val="none" w:sz="0" w:space="0" w:color="auto"/>
                                                    <w:right w:val="none" w:sz="0" w:space="0" w:color="auto"/>
                                                  </w:divBdr>
                                                </w:div>
                                              </w:divsChild>
                                            </w:div>
                                            <w:div w:id="1277248498">
                                              <w:marLeft w:val="0"/>
                                              <w:marRight w:val="0"/>
                                              <w:marTop w:val="0"/>
                                              <w:marBottom w:val="0"/>
                                              <w:divBdr>
                                                <w:top w:val="none" w:sz="0" w:space="0" w:color="auto"/>
                                                <w:left w:val="none" w:sz="0" w:space="0" w:color="auto"/>
                                                <w:bottom w:val="none" w:sz="0" w:space="0" w:color="auto"/>
                                                <w:right w:val="none" w:sz="0" w:space="0" w:color="auto"/>
                                              </w:divBdr>
                                              <w:divsChild>
                                                <w:div w:id="16717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290455">
                                      <w:marLeft w:val="0"/>
                                      <w:marRight w:val="0"/>
                                      <w:marTop w:val="0"/>
                                      <w:marBottom w:val="0"/>
                                      <w:divBdr>
                                        <w:top w:val="none" w:sz="0" w:space="0" w:color="auto"/>
                                        <w:left w:val="none" w:sz="0" w:space="0" w:color="auto"/>
                                        <w:bottom w:val="none" w:sz="0" w:space="0" w:color="auto"/>
                                        <w:right w:val="none" w:sz="0" w:space="0" w:color="auto"/>
                                      </w:divBdr>
                                      <w:divsChild>
                                        <w:div w:id="1200314756">
                                          <w:marLeft w:val="0"/>
                                          <w:marRight w:val="0"/>
                                          <w:marTop w:val="0"/>
                                          <w:marBottom w:val="0"/>
                                          <w:divBdr>
                                            <w:top w:val="none" w:sz="0" w:space="0" w:color="auto"/>
                                            <w:left w:val="none" w:sz="0" w:space="0" w:color="auto"/>
                                            <w:bottom w:val="none" w:sz="0" w:space="0" w:color="auto"/>
                                            <w:right w:val="none" w:sz="0" w:space="0" w:color="auto"/>
                                          </w:divBdr>
                                          <w:divsChild>
                                            <w:div w:id="1328441420">
                                              <w:marLeft w:val="0"/>
                                              <w:marRight w:val="0"/>
                                              <w:marTop w:val="0"/>
                                              <w:marBottom w:val="0"/>
                                              <w:divBdr>
                                                <w:top w:val="none" w:sz="0" w:space="0" w:color="auto"/>
                                                <w:left w:val="none" w:sz="0" w:space="0" w:color="auto"/>
                                                <w:bottom w:val="none" w:sz="0" w:space="0" w:color="auto"/>
                                                <w:right w:val="none" w:sz="0" w:space="0" w:color="auto"/>
                                              </w:divBdr>
                                              <w:divsChild>
                                                <w:div w:id="248740297">
                                                  <w:marLeft w:val="0"/>
                                                  <w:marRight w:val="0"/>
                                                  <w:marTop w:val="0"/>
                                                  <w:marBottom w:val="0"/>
                                                  <w:divBdr>
                                                    <w:top w:val="none" w:sz="0" w:space="0" w:color="auto"/>
                                                    <w:left w:val="none" w:sz="0" w:space="0" w:color="auto"/>
                                                    <w:bottom w:val="none" w:sz="0" w:space="0" w:color="auto"/>
                                                    <w:right w:val="none" w:sz="0" w:space="0" w:color="auto"/>
                                                  </w:divBdr>
                                                </w:div>
                                                <w:div w:id="978800886">
                                                  <w:marLeft w:val="0"/>
                                                  <w:marRight w:val="0"/>
                                                  <w:marTop w:val="0"/>
                                                  <w:marBottom w:val="0"/>
                                                  <w:divBdr>
                                                    <w:top w:val="none" w:sz="0" w:space="0" w:color="auto"/>
                                                    <w:left w:val="none" w:sz="0" w:space="0" w:color="auto"/>
                                                    <w:bottom w:val="none" w:sz="0" w:space="0" w:color="auto"/>
                                                    <w:right w:val="none" w:sz="0" w:space="0" w:color="auto"/>
                                                  </w:divBdr>
                                                </w:div>
                                              </w:divsChild>
                                            </w:div>
                                            <w:div w:id="1553345752">
                                              <w:marLeft w:val="0"/>
                                              <w:marRight w:val="0"/>
                                              <w:marTop w:val="0"/>
                                              <w:marBottom w:val="0"/>
                                              <w:divBdr>
                                                <w:top w:val="none" w:sz="0" w:space="0" w:color="auto"/>
                                                <w:left w:val="none" w:sz="0" w:space="0" w:color="auto"/>
                                                <w:bottom w:val="none" w:sz="0" w:space="0" w:color="auto"/>
                                                <w:right w:val="none" w:sz="0" w:space="0" w:color="auto"/>
                                              </w:divBdr>
                                              <w:divsChild>
                                                <w:div w:id="1326516177">
                                                  <w:marLeft w:val="0"/>
                                                  <w:marRight w:val="0"/>
                                                  <w:marTop w:val="0"/>
                                                  <w:marBottom w:val="0"/>
                                                  <w:divBdr>
                                                    <w:top w:val="none" w:sz="0" w:space="0" w:color="auto"/>
                                                    <w:left w:val="none" w:sz="0" w:space="0" w:color="auto"/>
                                                    <w:bottom w:val="none" w:sz="0" w:space="0" w:color="auto"/>
                                                    <w:right w:val="none" w:sz="0" w:space="0" w:color="auto"/>
                                                  </w:divBdr>
                                                </w:div>
                                              </w:divsChild>
                                            </w:div>
                                            <w:div w:id="1827747355">
                                              <w:marLeft w:val="0"/>
                                              <w:marRight w:val="0"/>
                                              <w:marTop w:val="0"/>
                                              <w:marBottom w:val="0"/>
                                              <w:divBdr>
                                                <w:top w:val="none" w:sz="0" w:space="0" w:color="auto"/>
                                                <w:left w:val="none" w:sz="0" w:space="0" w:color="auto"/>
                                                <w:bottom w:val="none" w:sz="0" w:space="0" w:color="auto"/>
                                                <w:right w:val="none" w:sz="0" w:space="0" w:color="auto"/>
                                              </w:divBdr>
                                              <w:divsChild>
                                                <w:div w:id="856114500">
                                                  <w:marLeft w:val="0"/>
                                                  <w:marRight w:val="0"/>
                                                  <w:marTop w:val="0"/>
                                                  <w:marBottom w:val="0"/>
                                                  <w:divBdr>
                                                    <w:top w:val="none" w:sz="0" w:space="0" w:color="auto"/>
                                                    <w:left w:val="none" w:sz="0" w:space="0" w:color="auto"/>
                                                    <w:bottom w:val="none" w:sz="0" w:space="0" w:color="auto"/>
                                                    <w:right w:val="none" w:sz="0" w:space="0" w:color="auto"/>
                                                  </w:divBdr>
                                                </w:div>
                                              </w:divsChild>
                                            </w:div>
                                            <w:div w:id="187114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4735">
                                      <w:marLeft w:val="0"/>
                                      <w:marRight w:val="0"/>
                                      <w:marTop w:val="0"/>
                                      <w:marBottom w:val="0"/>
                                      <w:divBdr>
                                        <w:top w:val="none" w:sz="0" w:space="0" w:color="auto"/>
                                        <w:left w:val="none" w:sz="0" w:space="0" w:color="auto"/>
                                        <w:bottom w:val="none" w:sz="0" w:space="0" w:color="auto"/>
                                        <w:right w:val="none" w:sz="0" w:space="0" w:color="auto"/>
                                      </w:divBdr>
                                      <w:divsChild>
                                        <w:div w:id="1962110214">
                                          <w:marLeft w:val="0"/>
                                          <w:marRight w:val="0"/>
                                          <w:marTop w:val="0"/>
                                          <w:marBottom w:val="0"/>
                                          <w:divBdr>
                                            <w:top w:val="none" w:sz="0" w:space="0" w:color="auto"/>
                                            <w:left w:val="none" w:sz="0" w:space="0" w:color="auto"/>
                                            <w:bottom w:val="none" w:sz="0" w:space="0" w:color="auto"/>
                                            <w:right w:val="none" w:sz="0" w:space="0" w:color="auto"/>
                                          </w:divBdr>
                                          <w:divsChild>
                                            <w:div w:id="444009586">
                                              <w:marLeft w:val="0"/>
                                              <w:marRight w:val="0"/>
                                              <w:marTop w:val="0"/>
                                              <w:marBottom w:val="0"/>
                                              <w:divBdr>
                                                <w:top w:val="none" w:sz="0" w:space="0" w:color="auto"/>
                                                <w:left w:val="none" w:sz="0" w:space="0" w:color="auto"/>
                                                <w:bottom w:val="none" w:sz="0" w:space="0" w:color="auto"/>
                                                <w:right w:val="none" w:sz="0" w:space="0" w:color="auto"/>
                                              </w:divBdr>
                                            </w:div>
                                            <w:div w:id="1510757862">
                                              <w:marLeft w:val="0"/>
                                              <w:marRight w:val="0"/>
                                              <w:marTop w:val="0"/>
                                              <w:marBottom w:val="0"/>
                                              <w:divBdr>
                                                <w:top w:val="none" w:sz="0" w:space="0" w:color="auto"/>
                                                <w:left w:val="none" w:sz="0" w:space="0" w:color="auto"/>
                                                <w:bottom w:val="none" w:sz="0" w:space="0" w:color="auto"/>
                                                <w:right w:val="none" w:sz="0" w:space="0" w:color="auto"/>
                                              </w:divBdr>
                                              <w:divsChild>
                                                <w:div w:id="1113331235">
                                                  <w:marLeft w:val="0"/>
                                                  <w:marRight w:val="0"/>
                                                  <w:marTop w:val="0"/>
                                                  <w:marBottom w:val="0"/>
                                                  <w:divBdr>
                                                    <w:top w:val="none" w:sz="0" w:space="0" w:color="auto"/>
                                                    <w:left w:val="none" w:sz="0" w:space="0" w:color="auto"/>
                                                    <w:bottom w:val="none" w:sz="0" w:space="0" w:color="auto"/>
                                                    <w:right w:val="none" w:sz="0" w:space="0" w:color="auto"/>
                                                  </w:divBdr>
                                                </w:div>
                                                <w:div w:id="2107800396">
                                                  <w:marLeft w:val="0"/>
                                                  <w:marRight w:val="0"/>
                                                  <w:marTop w:val="0"/>
                                                  <w:marBottom w:val="0"/>
                                                  <w:divBdr>
                                                    <w:top w:val="none" w:sz="0" w:space="0" w:color="auto"/>
                                                    <w:left w:val="none" w:sz="0" w:space="0" w:color="auto"/>
                                                    <w:bottom w:val="none" w:sz="0" w:space="0" w:color="auto"/>
                                                    <w:right w:val="none" w:sz="0" w:space="0" w:color="auto"/>
                                                  </w:divBdr>
                                                </w:div>
                                              </w:divsChild>
                                            </w:div>
                                            <w:div w:id="1647123773">
                                              <w:marLeft w:val="0"/>
                                              <w:marRight w:val="0"/>
                                              <w:marTop w:val="0"/>
                                              <w:marBottom w:val="0"/>
                                              <w:divBdr>
                                                <w:top w:val="none" w:sz="0" w:space="0" w:color="auto"/>
                                                <w:left w:val="none" w:sz="0" w:space="0" w:color="auto"/>
                                                <w:bottom w:val="none" w:sz="0" w:space="0" w:color="auto"/>
                                                <w:right w:val="none" w:sz="0" w:space="0" w:color="auto"/>
                                              </w:divBdr>
                                              <w:divsChild>
                                                <w:div w:id="22051437">
                                                  <w:marLeft w:val="0"/>
                                                  <w:marRight w:val="0"/>
                                                  <w:marTop w:val="0"/>
                                                  <w:marBottom w:val="0"/>
                                                  <w:divBdr>
                                                    <w:top w:val="none" w:sz="0" w:space="0" w:color="auto"/>
                                                    <w:left w:val="none" w:sz="0" w:space="0" w:color="auto"/>
                                                    <w:bottom w:val="none" w:sz="0" w:space="0" w:color="auto"/>
                                                    <w:right w:val="none" w:sz="0" w:space="0" w:color="auto"/>
                                                  </w:divBdr>
                                                </w:div>
                                              </w:divsChild>
                                            </w:div>
                                            <w:div w:id="1801000642">
                                              <w:marLeft w:val="0"/>
                                              <w:marRight w:val="0"/>
                                              <w:marTop w:val="0"/>
                                              <w:marBottom w:val="0"/>
                                              <w:divBdr>
                                                <w:top w:val="none" w:sz="0" w:space="0" w:color="auto"/>
                                                <w:left w:val="none" w:sz="0" w:space="0" w:color="auto"/>
                                                <w:bottom w:val="none" w:sz="0" w:space="0" w:color="auto"/>
                                                <w:right w:val="none" w:sz="0" w:space="0" w:color="auto"/>
                                              </w:divBdr>
                                              <w:divsChild>
                                                <w:div w:id="130307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004152">
                                      <w:marLeft w:val="0"/>
                                      <w:marRight w:val="0"/>
                                      <w:marTop w:val="0"/>
                                      <w:marBottom w:val="0"/>
                                      <w:divBdr>
                                        <w:top w:val="none" w:sz="0" w:space="0" w:color="auto"/>
                                        <w:left w:val="none" w:sz="0" w:space="0" w:color="auto"/>
                                        <w:bottom w:val="none" w:sz="0" w:space="0" w:color="auto"/>
                                        <w:right w:val="none" w:sz="0" w:space="0" w:color="auto"/>
                                      </w:divBdr>
                                      <w:divsChild>
                                        <w:div w:id="141822675">
                                          <w:marLeft w:val="0"/>
                                          <w:marRight w:val="0"/>
                                          <w:marTop w:val="0"/>
                                          <w:marBottom w:val="0"/>
                                          <w:divBdr>
                                            <w:top w:val="none" w:sz="0" w:space="0" w:color="auto"/>
                                            <w:left w:val="none" w:sz="0" w:space="0" w:color="auto"/>
                                            <w:bottom w:val="none" w:sz="0" w:space="0" w:color="auto"/>
                                            <w:right w:val="none" w:sz="0" w:space="0" w:color="auto"/>
                                          </w:divBdr>
                                          <w:divsChild>
                                            <w:div w:id="191847211">
                                              <w:marLeft w:val="0"/>
                                              <w:marRight w:val="0"/>
                                              <w:marTop w:val="0"/>
                                              <w:marBottom w:val="0"/>
                                              <w:divBdr>
                                                <w:top w:val="none" w:sz="0" w:space="0" w:color="auto"/>
                                                <w:left w:val="none" w:sz="0" w:space="0" w:color="auto"/>
                                                <w:bottom w:val="none" w:sz="0" w:space="0" w:color="auto"/>
                                                <w:right w:val="none" w:sz="0" w:space="0" w:color="auto"/>
                                              </w:divBdr>
                                              <w:divsChild>
                                                <w:div w:id="824856215">
                                                  <w:marLeft w:val="0"/>
                                                  <w:marRight w:val="0"/>
                                                  <w:marTop w:val="0"/>
                                                  <w:marBottom w:val="0"/>
                                                  <w:divBdr>
                                                    <w:top w:val="none" w:sz="0" w:space="0" w:color="auto"/>
                                                    <w:left w:val="none" w:sz="0" w:space="0" w:color="auto"/>
                                                    <w:bottom w:val="none" w:sz="0" w:space="0" w:color="auto"/>
                                                    <w:right w:val="none" w:sz="0" w:space="0" w:color="auto"/>
                                                  </w:divBdr>
                                                </w:div>
                                              </w:divsChild>
                                            </w:div>
                                            <w:div w:id="787551157">
                                              <w:marLeft w:val="0"/>
                                              <w:marRight w:val="0"/>
                                              <w:marTop w:val="0"/>
                                              <w:marBottom w:val="0"/>
                                              <w:divBdr>
                                                <w:top w:val="none" w:sz="0" w:space="0" w:color="auto"/>
                                                <w:left w:val="none" w:sz="0" w:space="0" w:color="auto"/>
                                                <w:bottom w:val="none" w:sz="0" w:space="0" w:color="auto"/>
                                                <w:right w:val="none" w:sz="0" w:space="0" w:color="auto"/>
                                              </w:divBdr>
                                            </w:div>
                                            <w:div w:id="801314587">
                                              <w:marLeft w:val="0"/>
                                              <w:marRight w:val="0"/>
                                              <w:marTop w:val="0"/>
                                              <w:marBottom w:val="0"/>
                                              <w:divBdr>
                                                <w:top w:val="none" w:sz="0" w:space="0" w:color="auto"/>
                                                <w:left w:val="none" w:sz="0" w:space="0" w:color="auto"/>
                                                <w:bottom w:val="none" w:sz="0" w:space="0" w:color="auto"/>
                                                <w:right w:val="none" w:sz="0" w:space="0" w:color="auto"/>
                                              </w:divBdr>
                                              <w:divsChild>
                                                <w:div w:id="143469010">
                                                  <w:marLeft w:val="0"/>
                                                  <w:marRight w:val="0"/>
                                                  <w:marTop w:val="0"/>
                                                  <w:marBottom w:val="0"/>
                                                  <w:divBdr>
                                                    <w:top w:val="none" w:sz="0" w:space="0" w:color="auto"/>
                                                    <w:left w:val="none" w:sz="0" w:space="0" w:color="auto"/>
                                                    <w:bottom w:val="none" w:sz="0" w:space="0" w:color="auto"/>
                                                    <w:right w:val="none" w:sz="0" w:space="0" w:color="auto"/>
                                                  </w:divBdr>
                                                </w:div>
                                                <w:div w:id="1808475306">
                                                  <w:marLeft w:val="0"/>
                                                  <w:marRight w:val="0"/>
                                                  <w:marTop w:val="0"/>
                                                  <w:marBottom w:val="0"/>
                                                  <w:divBdr>
                                                    <w:top w:val="none" w:sz="0" w:space="0" w:color="auto"/>
                                                    <w:left w:val="none" w:sz="0" w:space="0" w:color="auto"/>
                                                    <w:bottom w:val="none" w:sz="0" w:space="0" w:color="auto"/>
                                                    <w:right w:val="none" w:sz="0" w:space="0" w:color="auto"/>
                                                  </w:divBdr>
                                                </w:div>
                                              </w:divsChild>
                                            </w:div>
                                            <w:div w:id="1834755699">
                                              <w:marLeft w:val="0"/>
                                              <w:marRight w:val="0"/>
                                              <w:marTop w:val="0"/>
                                              <w:marBottom w:val="0"/>
                                              <w:divBdr>
                                                <w:top w:val="none" w:sz="0" w:space="0" w:color="auto"/>
                                                <w:left w:val="none" w:sz="0" w:space="0" w:color="auto"/>
                                                <w:bottom w:val="none" w:sz="0" w:space="0" w:color="auto"/>
                                                <w:right w:val="none" w:sz="0" w:space="0" w:color="auto"/>
                                              </w:divBdr>
                                              <w:divsChild>
                                                <w:div w:id="51361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166003">
                                      <w:marLeft w:val="0"/>
                                      <w:marRight w:val="0"/>
                                      <w:marTop w:val="0"/>
                                      <w:marBottom w:val="0"/>
                                      <w:divBdr>
                                        <w:top w:val="none" w:sz="0" w:space="0" w:color="auto"/>
                                        <w:left w:val="none" w:sz="0" w:space="0" w:color="auto"/>
                                        <w:bottom w:val="none" w:sz="0" w:space="0" w:color="auto"/>
                                        <w:right w:val="none" w:sz="0" w:space="0" w:color="auto"/>
                                      </w:divBdr>
                                      <w:divsChild>
                                        <w:div w:id="1325164736">
                                          <w:marLeft w:val="0"/>
                                          <w:marRight w:val="0"/>
                                          <w:marTop w:val="0"/>
                                          <w:marBottom w:val="0"/>
                                          <w:divBdr>
                                            <w:top w:val="none" w:sz="0" w:space="0" w:color="auto"/>
                                            <w:left w:val="none" w:sz="0" w:space="0" w:color="auto"/>
                                            <w:bottom w:val="none" w:sz="0" w:space="0" w:color="auto"/>
                                            <w:right w:val="none" w:sz="0" w:space="0" w:color="auto"/>
                                          </w:divBdr>
                                          <w:divsChild>
                                            <w:div w:id="137308929">
                                              <w:marLeft w:val="0"/>
                                              <w:marRight w:val="0"/>
                                              <w:marTop w:val="0"/>
                                              <w:marBottom w:val="0"/>
                                              <w:divBdr>
                                                <w:top w:val="none" w:sz="0" w:space="0" w:color="auto"/>
                                                <w:left w:val="none" w:sz="0" w:space="0" w:color="auto"/>
                                                <w:bottom w:val="none" w:sz="0" w:space="0" w:color="auto"/>
                                                <w:right w:val="none" w:sz="0" w:space="0" w:color="auto"/>
                                              </w:divBdr>
                                              <w:divsChild>
                                                <w:div w:id="624970400">
                                                  <w:marLeft w:val="0"/>
                                                  <w:marRight w:val="0"/>
                                                  <w:marTop w:val="0"/>
                                                  <w:marBottom w:val="0"/>
                                                  <w:divBdr>
                                                    <w:top w:val="none" w:sz="0" w:space="0" w:color="auto"/>
                                                    <w:left w:val="none" w:sz="0" w:space="0" w:color="auto"/>
                                                    <w:bottom w:val="none" w:sz="0" w:space="0" w:color="auto"/>
                                                    <w:right w:val="none" w:sz="0" w:space="0" w:color="auto"/>
                                                  </w:divBdr>
                                                </w:div>
                                              </w:divsChild>
                                            </w:div>
                                            <w:div w:id="844511472">
                                              <w:marLeft w:val="0"/>
                                              <w:marRight w:val="0"/>
                                              <w:marTop w:val="0"/>
                                              <w:marBottom w:val="0"/>
                                              <w:divBdr>
                                                <w:top w:val="none" w:sz="0" w:space="0" w:color="auto"/>
                                                <w:left w:val="none" w:sz="0" w:space="0" w:color="auto"/>
                                                <w:bottom w:val="none" w:sz="0" w:space="0" w:color="auto"/>
                                                <w:right w:val="none" w:sz="0" w:space="0" w:color="auto"/>
                                              </w:divBdr>
                                            </w:div>
                                            <w:div w:id="1502156540">
                                              <w:marLeft w:val="0"/>
                                              <w:marRight w:val="0"/>
                                              <w:marTop w:val="0"/>
                                              <w:marBottom w:val="0"/>
                                              <w:divBdr>
                                                <w:top w:val="none" w:sz="0" w:space="0" w:color="auto"/>
                                                <w:left w:val="none" w:sz="0" w:space="0" w:color="auto"/>
                                                <w:bottom w:val="none" w:sz="0" w:space="0" w:color="auto"/>
                                                <w:right w:val="none" w:sz="0" w:space="0" w:color="auto"/>
                                              </w:divBdr>
                                              <w:divsChild>
                                                <w:div w:id="3482579">
                                                  <w:marLeft w:val="0"/>
                                                  <w:marRight w:val="0"/>
                                                  <w:marTop w:val="0"/>
                                                  <w:marBottom w:val="0"/>
                                                  <w:divBdr>
                                                    <w:top w:val="none" w:sz="0" w:space="0" w:color="auto"/>
                                                    <w:left w:val="none" w:sz="0" w:space="0" w:color="auto"/>
                                                    <w:bottom w:val="none" w:sz="0" w:space="0" w:color="auto"/>
                                                    <w:right w:val="none" w:sz="0" w:space="0" w:color="auto"/>
                                                  </w:divBdr>
                                                </w:div>
                                                <w:div w:id="1444300968">
                                                  <w:marLeft w:val="0"/>
                                                  <w:marRight w:val="0"/>
                                                  <w:marTop w:val="0"/>
                                                  <w:marBottom w:val="0"/>
                                                  <w:divBdr>
                                                    <w:top w:val="none" w:sz="0" w:space="0" w:color="auto"/>
                                                    <w:left w:val="none" w:sz="0" w:space="0" w:color="auto"/>
                                                    <w:bottom w:val="none" w:sz="0" w:space="0" w:color="auto"/>
                                                    <w:right w:val="none" w:sz="0" w:space="0" w:color="auto"/>
                                                  </w:divBdr>
                                                </w:div>
                                              </w:divsChild>
                                            </w:div>
                                            <w:div w:id="1973249616">
                                              <w:marLeft w:val="0"/>
                                              <w:marRight w:val="0"/>
                                              <w:marTop w:val="0"/>
                                              <w:marBottom w:val="0"/>
                                              <w:divBdr>
                                                <w:top w:val="none" w:sz="0" w:space="0" w:color="auto"/>
                                                <w:left w:val="none" w:sz="0" w:space="0" w:color="auto"/>
                                                <w:bottom w:val="none" w:sz="0" w:space="0" w:color="auto"/>
                                                <w:right w:val="none" w:sz="0" w:space="0" w:color="auto"/>
                                              </w:divBdr>
                                              <w:divsChild>
                                                <w:div w:id="126677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949056">
                                      <w:marLeft w:val="0"/>
                                      <w:marRight w:val="0"/>
                                      <w:marTop w:val="0"/>
                                      <w:marBottom w:val="0"/>
                                      <w:divBdr>
                                        <w:top w:val="none" w:sz="0" w:space="0" w:color="auto"/>
                                        <w:left w:val="none" w:sz="0" w:space="0" w:color="auto"/>
                                        <w:bottom w:val="none" w:sz="0" w:space="0" w:color="auto"/>
                                        <w:right w:val="none" w:sz="0" w:space="0" w:color="auto"/>
                                      </w:divBdr>
                                      <w:divsChild>
                                        <w:div w:id="911351689">
                                          <w:marLeft w:val="0"/>
                                          <w:marRight w:val="0"/>
                                          <w:marTop w:val="0"/>
                                          <w:marBottom w:val="0"/>
                                          <w:divBdr>
                                            <w:top w:val="none" w:sz="0" w:space="0" w:color="auto"/>
                                            <w:left w:val="none" w:sz="0" w:space="0" w:color="auto"/>
                                            <w:bottom w:val="none" w:sz="0" w:space="0" w:color="auto"/>
                                            <w:right w:val="none" w:sz="0" w:space="0" w:color="auto"/>
                                          </w:divBdr>
                                          <w:divsChild>
                                            <w:div w:id="2002928920">
                                              <w:marLeft w:val="0"/>
                                              <w:marRight w:val="0"/>
                                              <w:marTop w:val="0"/>
                                              <w:marBottom w:val="0"/>
                                              <w:divBdr>
                                                <w:top w:val="none" w:sz="0" w:space="0" w:color="auto"/>
                                                <w:left w:val="none" w:sz="0" w:space="0" w:color="auto"/>
                                                <w:bottom w:val="none" w:sz="0" w:space="0" w:color="auto"/>
                                                <w:right w:val="none" w:sz="0" w:space="0" w:color="auto"/>
                                              </w:divBdr>
                                              <w:divsChild>
                                                <w:div w:id="259217754">
                                                  <w:marLeft w:val="0"/>
                                                  <w:marRight w:val="0"/>
                                                  <w:marTop w:val="0"/>
                                                  <w:marBottom w:val="0"/>
                                                  <w:divBdr>
                                                    <w:top w:val="none" w:sz="0" w:space="0" w:color="auto"/>
                                                    <w:left w:val="none" w:sz="0" w:space="0" w:color="auto"/>
                                                    <w:bottom w:val="none" w:sz="0" w:space="0" w:color="auto"/>
                                                    <w:right w:val="none" w:sz="0" w:space="0" w:color="auto"/>
                                                  </w:divBdr>
                                                  <w:divsChild>
                                                    <w:div w:id="716778226">
                                                      <w:marLeft w:val="0"/>
                                                      <w:marRight w:val="0"/>
                                                      <w:marTop w:val="0"/>
                                                      <w:marBottom w:val="0"/>
                                                      <w:divBdr>
                                                        <w:top w:val="none" w:sz="0" w:space="0" w:color="auto"/>
                                                        <w:left w:val="none" w:sz="0" w:space="0" w:color="auto"/>
                                                        <w:bottom w:val="none" w:sz="0" w:space="0" w:color="auto"/>
                                                        <w:right w:val="none" w:sz="0" w:space="0" w:color="auto"/>
                                                      </w:divBdr>
                                                      <w:divsChild>
                                                        <w:div w:id="32998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2632324">
                                      <w:marLeft w:val="0"/>
                                      <w:marRight w:val="0"/>
                                      <w:marTop w:val="0"/>
                                      <w:marBottom w:val="0"/>
                                      <w:divBdr>
                                        <w:top w:val="none" w:sz="0" w:space="0" w:color="auto"/>
                                        <w:left w:val="none" w:sz="0" w:space="0" w:color="auto"/>
                                        <w:bottom w:val="none" w:sz="0" w:space="0" w:color="auto"/>
                                        <w:right w:val="none" w:sz="0" w:space="0" w:color="auto"/>
                                      </w:divBdr>
                                      <w:divsChild>
                                        <w:div w:id="550120953">
                                          <w:marLeft w:val="0"/>
                                          <w:marRight w:val="0"/>
                                          <w:marTop w:val="0"/>
                                          <w:marBottom w:val="0"/>
                                          <w:divBdr>
                                            <w:top w:val="none" w:sz="0" w:space="0" w:color="auto"/>
                                            <w:left w:val="none" w:sz="0" w:space="0" w:color="auto"/>
                                            <w:bottom w:val="none" w:sz="0" w:space="0" w:color="auto"/>
                                            <w:right w:val="none" w:sz="0" w:space="0" w:color="auto"/>
                                          </w:divBdr>
                                          <w:divsChild>
                                            <w:div w:id="695931815">
                                              <w:marLeft w:val="0"/>
                                              <w:marRight w:val="0"/>
                                              <w:marTop w:val="0"/>
                                              <w:marBottom w:val="0"/>
                                              <w:divBdr>
                                                <w:top w:val="none" w:sz="0" w:space="0" w:color="auto"/>
                                                <w:left w:val="none" w:sz="0" w:space="0" w:color="auto"/>
                                                <w:bottom w:val="none" w:sz="0" w:space="0" w:color="auto"/>
                                                <w:right w:val="none" w:sz="0" w:space="0" w:color="auto"/>
                                              </w:divBdr>
                                              <w:divsChild>
                                                <w:div w:id="1748068090">
                                                  <w:marLeft w:val="0"/>
                                                  <w:marRight w:val="0"/>
                                                  <w:marTop w:val="0"/>
                                                  <w:marBottom w:val="0"/>
                                                  <w:divBdr>
                                                    <w:top w:val="none" w:sz="0" w:space="0" w:color="auto"/>
                                                    <w:left w:val="none" w:sz="0" w:space="0" w:color="auto"/>
                                                    <w:bottom w:val="none" w:sz="0" w:space="0" w:color="auto"/>
                                                    <w:right w:val="none" w:sz="0" w:space="0" w:color="auto"/>
                                                  </w:divBdr>
                                                </w:div>
                                              </w:divsChild>
                                            </w:div>
                                            <w:div w:id="1318269281">
                                              <w:marLeft w:val="0"/>
                                              <w:marRight w:val="0"/>
                                              <w:marTop w:val="0"/>
                                              <w:marBottom w:val="0"/>
                                              <w:divBdr>
                                                <w:top w:val="none" w:sz="0" w:space="0" w:color="auto"/>
                                                <w:left w:val="none" w:sz="0" w:space="0" w:color="auto"/>
                                                <w:bottom w:val="none" w:sz="0" w:space="0" w:color="auto"/>
                                                <w:right w:val="none" w:sz="0" w:space="0" w:color="auto"/>
                                              </w:divBdr>
                                              <w:divsChild>
                                                <w:div w:id="2135050651">
                                                  <w:marLeft w:val="0"/>
                                                  <w:marRight w:val="0"/>
                                                  <w:marTop w:val="0"/>
                                                  <w:marBottom w:val="0"/>
                                                  <w:divBdr>
                                                    <w:top w:val="none" w:sz="0" w:space="0" w:color="auto"/>
                                                    <w:left w:val="none" w:sz="0" w:space="0" w:color="auto"/>
                                                    <w:bottom w:val="none" w:sz="0" w:space="0" w:color="auto"/>
                                                    <w:right w:val="none" w:sz="0" w:space="0" w:color="auto"/>
                                                  </w:divBdr>
                                                </w:div>
                                              </w:divsChild>
                                            </w:div>
                                            <w:div w:id="1937395712">
                                              <w:marLeft w:val="0"/>
                                              <w:marRight w:val="0"/>
                                              <w:marTop w:val="0"/>
                                              <w:marBottom w:val="0"/>
                                              <w:divBdr>
                                                <w:top w:val="none" w:sz="0" w:space="0" w:color="auto"/>
                                                <w:left w:val="none" w:sz="0" w:space="0" w:color="auto"/>
                                                <w:bottom w:val="none" w:sz="0" w:space="0" w:color="auto"/>
                                                <w:right w:val="none" w:sz="0" w:space="0" w:color="auto"/>
                                              </w:divBdr>
                                              <w:divsChild>
                                                <w:div w:id="204411268">
                                                  <w:marLeft w:val="0"/>
                                                  <w:marRight w:val="0"/>
                                                  <w:marTop w:val="0"/>
                                                  <w:marBottom w:val="0"/>
                                                  <w:divBdr>
                                                    <w:top w:val="none" w:sz="0" w:space="0" w:color="auto"/>
                                                    <w:left w:val="none" w:sz="0" w:space="0" w:color="auto"/>
                                                    <w:bottom w:val="none" w:sz="0" w:space="0" w:color="auto"/>
                                                    <w:right w:val="none" w:sz="0" w:space="0" w:color="auto"/>
                                                  </w:divBdr>
                                                </w:div>
                                                <w:div w:id="2116822001">
                                                  <w:marLeft w:val="0"/>
                                                  <w:marRight w:val="0"/>
                                                  <w:marTop w:val="0"/>
                                                  <w:marBottom w:val="0"/>
                                                  <w:divBdr>
                                                    <w:top w:val="none" w:sz="0" w:space="0" w:color="auto"/>
                                                    <w:left w:val="none" w:sz="0" w:space="0" w:color="auto"/>
                                                    <w:bottom w:val="none" w:sz="0" w:space="0" w:color="auto"/>
                                                    <w:right w:val="none" w:sz="0" w:space="0" w:color="auto"/>
                                                  </w:divBdr>
                                                </w:div>
                                              </w:divsChild>
                                            </w:div>
                                            <w:div w:id="21448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13968">
                                      <w:marLeft w:val="0"/>
                                      <w:marRight w:val="0"/>
                                      <w:marTop w:val="0"/>
                                      <w:marBottom w:val="0"/>
                                      <w:divBdr>
                                        <w:top w:val="none" w:sz="0" w:space="0" w:color="auto"/>
                                        <w:left w:val="none" w:sz="0" w:space="0" w:color="auto"/>
                                        <w:bottom w:val="none" w:sz="0" w:space="0" w:color="auto"/>
                                        <w:right w:val="none" w:sz="0" w:space="0" w:color="auto"/>
                                      </w:divBdr>
                                      <w:divsChild>
                                        <w:div w:id="1327830396">
                                          <w:marLeft w:val="0"/>
                                          <w:marRight w:val="0"/>
                                          <w:marTop w:val="0"/>
                                          <w:marBottom w:val="0"/>
                                          <w:divBdr>
                                            <w:top w:val="none" w:sz="0" w:space="0" w:color="auto"/>
                                            <w:left w:val="none" w:sz="0" w:space="0" w:color="auto"/>
                                            <w:bottom w:val="none" w:sz="0" w:space="0" w:color="auto"/>
                                            <w:right w:val="none" w:sz="0" w:space="0" w:color="auto"/>
                                          </w:divBdr>
                                          <w:divsChild>
                                            <w:div w:id="396053201">
                                              <w:marLeft w:val="0"/>
                                              <w:marRight w:val="0"/>
                                              <w:marTop w:val="0"/>
                                              <w:marBottom w:val="0"/>
                                              <w:divBdr>
                                                <w:top w:val="none" w:sz="0" w:space="0" w:color="auto"/>
                                                <w:left w:val="none" w:sz="0" w:space="0" w:color="auto"/>
                                                <w:bottom w:val="none" w:sz="0" w:space="0" w:color="auto"/>
                                                <w:right w:val="none" w:sz="0" w:space="0" w:color="auto"/>
                                              </w:divBdr>
                                              <w:divsChild>
                                                <w:div w:id="630405685">
                                                  <w:marLeft w:val="0"/>
                                                  <w:marRight w:val="0"/>
                                                  <w:marTop w:val="0"/>
                                                  <w:marBottom w:val="0"/>
                                                  <w:divBdr>
                                                    <w:top w:val="none" w:sz="0" w:space="0" w:color="auto"/>
                                                    <w:left w:val="none" w:sz="0" w:space="0" w:color="auto"/>
                                                    <w:bottom w:val="none" w:sz="0" w:space="0" w:color="auto"/>
                                                    <w:right w:val="none" w:sz="0" w:space="0" w:color="auto"/>
                                                  </w:divBdr>
                                                </w:div>
                                                <w:div w:id="1528829177">
                                                  <w:marLeft w:val="0"/>
                                                  <w:marRight w:val="0"/>
                                                  <w:marTop w:val="0"/>
                                                  <w:marBottom w:val="0"/>
                                                  <w:divBdr>
                                                    <w:top w:val="none" w:sz="0" w:space="0" w:color="auto"/>
                                                    <w:left w:val="none" w:sz="0" w:space="0" w:color="auto"/>
                                                    <w:bottom w:val="none" w:sz="0" w:space="0" w:color="auto"/>
                                                    <w:right w:val="none" w:sz="0" w:space="0" w:color="auto"/>
                                                  </w:divBdr>
                                                </w:div>
                                              </w:divsChild>
                                            </w:div>
                                            <w:div w:id="1205289160">
                                              <w:marLeft w:val="0"/>
                                              <w:marRight w:val="0"/>
                                              <w:marTop w:val="0"/>
                                              <w:marBottom w:val="0"/>
                                              <w:divBdr>
                                                <w:top w:val="none" w:sz="0" w:space="0" w:color="auto"/>
                                                <w:left w:val="none" w:sz="0" w:space="0" w:color="auto"/>
                                                <w:bottom w:val="none" w:sz="0" w:space="0" w:color="auto"/>
                                                <w:right w:val="none" w:sz="0" w:space="0" w:color="auto"/>
                                              </w:divBdr>
                                              <w:divsChild>
                                                <w:div w:id="1482769575">
                                                  <w:marLeft w:val="0"/>
                                                  <w:marRight w:val="0"/>
                                                  <w:marTop w:val="0"/>
                                                  <w:marBottom w:val="0"/>
                                                  <w:divBdr>
                                                    <w:top w:val="none" w:sz="0" w:space="0" w:color="auto"/>
                                                    <w:left w:val="none" w:sz="0" w:space="0" w:color="auto"/>
                                                    <w:bottom w:val="none" w:sz="0" w:space="0" w:color="auto"/>
                                                    <w:right w:val="none" w:sz="0" w:space="0" w:color="auto"/>
                                                  </w:divBdr>
                                                </w:div>
                                              </w:divsChild>
                                            </w:div>
                                            <w:div w:id="1414862074">
                                              <w:marLeft w:val="0"/>
                                              <w:marRight w:val="0"/>
                                              <w:marTop w:val="0"/>
                                              <w:marBottom w:val="0"/>
                                              <w:divBdr>
                                                <w:top w:val="none" w:sz="0" w:space="0" w:color="auto"/>
                                                <w:left w:val="none" w:sz="0" w:space="0" w:color="auto"/>
                                                <w:bottom w:val="none" w:sz="0" w:space="0" w:color="auto"/>
                                                <w:right w:val="none" w:sz="0" w:space="0" w:color="auto"/>
                                              </w:divBdr>
                                            </w:div>
                                            <w:div w:id="1423262360">
                                              <w:marLeft w:val="0"/>
                                              <w:marRight w:val="0"/>
                                              <w:marTop w:val="0"/>
                                              <w:marBottom w:val="0"/>
                                              <w:divBdr>
                                                <w:top w:val="none" w:sz="0" w:space="0" w:color="auto"/>
                                                <w:left w:val="none" w:sz="0" w:space="0" w:color="auto"/>
                                                <w:bottom w:val="none" w:sz="0" w:space="0" w:color="auto"/>
                                                <w:right w:val="none" w:sz="0" w:space="0" w:color="auto"/>
                                              </w:divBdr>
                                              <w:divsChild>
                                                <w:div w:id="119820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529196">
                                      <w:marLeft w:val="0"/>
                                      <w:marRight w:val="0"/>
                                      <w:marTop w:val="0"/>
                                      <w:marBottom w:val="0"/>
                                      <w:divBdr>
                                        <w:top w:val="none" w:sz="0" w:space="0" w:color="auto"/>
                                        <w:left w:val="none" w:sz="0" w:space="0" w:color="auto"/>
                                        <w:bottom w:val="none" w:sz="0" w:space="0" w:color="auto"/>
                                        <w:right w:val="none" w:sz="0" w:space="0" w:color="auto"/>
                                      </w:divBdr>
                                      <w:divsChild>
                                        <w:div w:id="1560626880">
                                          <w:marLeft w:val="0"/>
                                          <w:marRight w:val="0"/>
                                          <w:marTop w:val="0"/>
                                          <w:marBottom w:val="0"/>
                                          <w:divBdr>
                                            <w:top w:val="none" w:sz="0" w:space="0" w:color="auto"/>
                                            <w:left w:val="none" w:sz="0" w:space="0" w:color="auto"/>
                                            <w:bottom w:val="none" w:sz="0" w:space="0" w:color="auto"/>
                                            <w:right w:val="none" w:sz="0" w:space="0" w:color="auto"/>
                                          </w:divBdr>
                                          <w:divsChild>
                                            <w:div w:id="403256917">
                                              <w:marLeft w:val="0"/>
                                              <w:marRight w:val="0"/>
                                              <w:marTop w:val="0"/>
                                              <w:marBottom w:val="0"/>
                                              <w:divBdr>
                                                <w:top w:val="none" w:sz="0" w:space="0" w:color="auto"/>
                                                <w:left w:val="none" w:sz="0" w:space="0" w:color="auto"/>
                                                <w:bottom w:val="none" w:sz="0" w:space="0" w:color="auto"/>
                                                <w:right w:val="none" w:sz="0" w:space="0" w:color="auto"/>
                                              </w:divBdr>
                                              <w:divsChild>
                                                <w:div w:id="642587090">
                                                  <w:marLeft w:val="0"/>
                                                  <w:marRight w:val="0"/>
                                                  <w:marTop w:val="0"/>
                                                  <w:marBottom w:val="0"/>
                                                  <w:divBdr>
                                                    <w:top w:val="none" w:sz="0" w:space="0" w:color="auto"/>
                                                    <w:left w:val="none" w:sz="0" w:space="0" w:color="auto"/>
                                                    <w:bottom w:val="none" w:sz="0" w:space="0" w:color="auto"/>
                                                    <w:right w:val="none" w:sz="0" w:space="0" w:color="auto"/>
                                                  </w:divBdr>
                                                </w:div>
                                              </w:divsChild>
                                            </w:div>
                                            <w:div w:id="929237846">
                                              <w:marLeft w:val="0"/>
                                              <w:marRight w:val="0"/>
                                              <w:marTop w:val="0"/>
                                              <w:marBottom w:val="0"/>
                                              <w:divBdr>
                                                <w:top w:val="none" w:sz="0" w:space="0" w:color="auto"/>
                                                <w:left w:val="none" w:sz="0" w:space="0" w:color="auto"/>
                                                <w:bottom w:val="none" w:sz="0" w:space="0" w:color="auto"/>
                                                <w:right w:val="none" w:sz="0" w:space="0" w:color="auto"/>
                                              </w:divBdr>
                                              <w:divsChild>
                                                <w:div w:id="1499082201">
                                                  <w:marLeft w:val="0"/>
                                                  <w:marRight w:val="0"/>
                                                  <w:marTop w:val="0"/>
                                                  <w:marBottom w:val="0"/>
                                                  <w:divBdr>
                                                    <w:top w:val="none" w:sz="0" w:space="0" w:color="auto"/>
                                                    <w:left w:val="none" w:sz="0" w:space="0" w:color="auto"/>
                                                    <w:bottom w:val="none" w:sz="0" w:space="0" w:color="auto"/>
                                                    <w:right w:val="none" w:sz="0" w:space="0" w:color="auto"/>
                                                  </w:divBdr>
                                                </w:div>
                                                <w:div w:id="2129935012">
                                                  <w:marLeft w:val="0"/>
                                                  <w:marRight w:val="0"/>
                                                  <w:marTop w:val="0"/>
                                                  <w:marBottom w:val="0"/>
                                                  <w:divBdr>
                                                    <w:top w:val="none" w:sz="0" w:space="0" w:color="auto"/>
                                                    <w:left w:val="none" w:sz="0" w:space="0" w:color="auto"/>
                                                    <w:bottom w:val="none" w:sz="0" w:space="0" w:color="auto"/>
                                                    <w:right w:val="none" w:sz="0" w:space="0" w:color="auto"/>
                                                  </w:divBdr>
                                                </w:div>
                                              </w:divsChild>
                                            </w:div>
                                            <w:div w:id="1209537550">
                                              <w:marLeft w:val="0"/>
                                              <w:marRight w:val="0"/>
                                              <w:marTop w:val="0"/>
                                              <w:marBottom w:val="0"/>
                                              <w:divBdr>
                                                <w:top w:val="none" w:sz="0" w:space="0" w:color="auto"/>
                                                <w:left w:val="none" w:sz="0" w:space="0" w:color="auto"/>
                                                <w:bottom w:val="none" w:sz="0" w:space="0" w:color="auto"/>
                                                <w:right w:val="none" w:sz="0" w:space="0" w:color="auto"/>
                                              </w:divBdr>
                                              <w:divsChild>
                                                <w:div w:id="1715881664">
                                                  <w:marLeft w:val="0"/>
                                                  <w:marRight w:val="0"/>
                                                  <w:marTop w:val="0"/>
                                                  <w:marBottom w:val="0"/>
                                                  <w:divBdr>
                                                    <w:top w:val="none" w:sz="0" w:space="0" w:color="auto"/>
                                                    <w:left w:val="none" w:sz="0" w:space="0" w:color="auto"/>
                                                    <w:bottom w:val="none" w:sz="0" w:space="0" w:color="auto"/>
                                                    <w:right w:val="none" w:sz="0" w:space="0" w:color="auto"/>
                                                  </w:divBdr>
                                                </w:div>
                                              </w:divsChild>
                                            </w:div>
                                            <w:div w:id="152616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27575">
                                      <w:marLeft w:val="0"/>
                                      <w:marRight w:val="0"/>
                                      <w:marTop w:val="0"/>
                                      <w:marBottom w:val="0"/>
                                      <w:divBdr>
                                        <w:top w:val="none" w:sz="0" w:space="0" w:color="auto"/>
                                        <w:left w:val="none" w:sz="0" w:space="0" w:color="auto"/>
                                        <w:bottom w:val="none" w:sz="0" w:space="0" w:color="auto"/>
                                        <w:right w:val="none" w:sz="0" w:space="0" w:color="auto"/>
                                      </w:divBdr>
                                      <w:divsChild>
                                        <w:div w:id="1299408789">
                                          <w:marLeft w:val="0"/>
                                          <w:marRight w:val="0"/>
                                          <w:marTop w:val="0"/>
                                          <w:marBottom w:val="0"/>
                                          <w:divBdr>
                                            <w:top w:val="none" w:sz="0" w:space="0" w:color="auto"/>
                                            <w:left w:val="none" w:sz="0" w:space="0" w:color="auto"/>
                                            <w:bottom w:val="none" w:sz="0" w:space="0" w:color="auto"/>
                                            <w:right w:val="none" w:sz="0" w:space="0" w:color="auto"/>
                                          </w:divBdr>
                                          <w:divsChild>
                                            <w:div w:id="713432271">
                                              <w:marLeft w:val="0"/>
                                              <w:marRight w:val="0"/>
                                              <w:marTop w:val="0"/>
                                              <w:marBottom w:val="0"/>
                                              <w:divBdr>
                                                <w:top w:val="none" w:sz="0" w:space="0" w:color="auto"/>
                                                <w:left w:val="none" w:sz="0" w:space="0" w:color="auto"/>
                                                <w:bottom w:val="none" w:sz="0" w:space="0" w:color="auto"/>
                                                <w:right w:val="none" w:sz="0" w:space="0" w:color="auto"/>
                                              </w:divBdr>
                                              <w:divsChild>
                                                <w:div w:id="1727758109">
                                                  <w:marLeft w:val="0"/>
                                                  <w:marRight w:val="0"/>
                                                  <w:marTop w:val="0"/>
                                                  <w:marBottom w:val="0"/>
                                                  <w:divBdr>
                                                    <w:top w:val="none" w:sz="0" w:space="0" w:color="auto"/>
                                                    <w:left w:val="none" w:sz="0" w:space="0" w:color="auto"/>
                                                    <w:bottom w:val="none" w:sz="0" w:space="0" w:color="auto"/>
                                                    <w:right w:val="none" w:sz="0" w:space="0" w:color="auto"/>
                                                  </w:divBdr>
                                                </w:div>
                                              </w:divsChild>
                                            </w:div>
                                            <w:div w:id="1243829737">
                                              <w:marLeft w:val="0"/>
                                              <w:marRight w:val="0"/>
                                              <w:marTop w:val="0"/>
                                              <w:marBottom w:val="0"/>
                                              <w:divBdr>
                                                <w:top w:val="none" w:sz="0" w:space="0" w:color="auto"/>
                                                <w:left w:val="none" w:sz="0" w:space="0" w:color="auto"/>
                                                <w:bottom w:val="none" w:sz="0" w:space="0" w:color="auto"/>
                                                <w:right w:val="none" w:sz="0" w:space="0" w:color="auto"/>
                                              </w:divBdr>
                                            </w:div>
                                            <w:div w:id="1634674340">
                                              <w:marLeft w:val="0"/>
                                              <w:marRight w:val="0"/>
                                              <w:marTop w:val="0"/>
                                              <w:marBottom w:val="0"/>
                                              <w:divBdr>
                                                <w:top w:val="none" w:sz="0" w:space="0" w:color="auto"/>
                                                <w:left w:val="none" w:sz="0" w:space="0" w:color="auto"/>
                                                <w:bottom w:val="none" w:sz="0" w:space="0" w:color="auto"/>
                                                <w:right w:val="none" w:sz="0" w:space="0" w:color="auto"/>
                                              </w:divBdr>
                                              <w:divsChild>
                                                <w:div w:id="1695812721">
                                                  <w:marLeft w:val="0"/>
                                                  <w:marRight w:val="0"/>
                                                  <w:marTop w:val="0"/>
                                                  <w:marBottom w:val="0"/>
                                                  <w:divBdr>
                                                    <w:top w:val="none" w:sz="0" w:space="0" w:color="auto"/>
                                                    <w:left w:val="none" w:sz="0" w:space="0" w:color="auto"/>
                                                    <w:bottom w:val="none" w:sz="0" w:space="0" w:color="auto"/>
                                                    <w:right w:val="none" w:sz="0" w:space="0" w:color="auto"/>
                                                  </w:divBdr>
                                                </w:div>
                                              </w:divsChild>
                                            </w:div>
                                            <w:div w:id="1753042424">
                                              <w:marLeft w:val="0"/>
                                              <w:marRight w:val="0"/>
                                              <w:marTop w:val="0"/>
                                              <w:marBottom w:val="0"/>
                                              <w:divBdr>
                                                <w:top w:val="none" w:sz="0" w:space="0" w:color="auto"/>
                                                <w:left w:val="none" w:sz="0" w:space="0" w:color="auto"/>
                                                <w:bottom w:val="none" w:sz="0" w:space="0" w:color="auto"/>
                                                <w:right w:val="none" w:sz="0" w:space="0" w:color="auto"/>
                                              </w:divBdr>
                                              <w:divsChild>
                                                <w:div w:id="203834856">
                                                  <w:marLeft w:val="0"/>
                                                  <w:marRight w:val="0"/>
                                                  <w:marTop w:val="0"/>
                                                  <w:marBottom w:val="0"/>
                                                  <w:divBdr>
                                                    <w:top w:val="none" w:sz="0" w:space="0" w:color="auto"/>
                                                    <w:left w:val="none" w:sz="0" w:space="0" w:color="auto"/>
                                                    <w:bottom w:val="none" w:sz="0" w:space="0" w:color="auto"/>
                                                    <w:right w:val="none" w:sz="0" w:space="0" w:color="auto"/>
                                                  </w:divBdr>
                                                </w:div>
                                                <w:div w:id="177119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106613">
                                      <w:marLeft w:val="0"/>
                                      <w:marRight w:val="0"/>
                                      <w:marTop w:val="0"/>
                                      <w:marBottom w:val="0"/>
                                      <w:divBdr>
                                        <w:top w:val="none" w:sz="0" w:space="0" w:color="auto"/>
                                        <w:left w:val="none" w:sz="0" w:space="0" w:color="auto"/>
                                        <w:bottom w:val="none" w:sz="0" w:space="0" w:color="auto"/>
                                        <w:right w:val="none" w:sz="0" w:space="0" w:color="auto"/>
                                      </w:divBdr>
                                      <w:divsChild>
                                        <w:div w:id="178013558">
                                          <w:marLeft w:val="0"/>
                                          <w:marRight w:val="0"/>
                                          <w:marTop w:val="0"/>
                                          <w:marBottom w:val="0"/>
                                          <w:divBdr>
                                            <w:top w:val="none" w:sz="0" w:space="0" w:color="auto"/>
                                            <w:left w:val="none" w:sz="0" w:space="0" w:color="auto"/>
                                            <w:bottom w:val="none" w:sz="0" w:space="0" w:color="auto"/>
                                            <w:right w:val="none" w:sz="0" w:space="0" w:color="auto"/>
                                          </w:divBdr>
                                          <w:divsChild>
                                            <w:div w:id="100344140">
                                              <w:marLeft w:val="0"/>
                                              <w:marRight w:val="0"/>
                                              <w:marTop w:val="0"/>
                                              <w:marBottom w:val="0"/>
                                              <w:divBdr>
                                                <w:top w:val="none" w:sz="0" w:space="0" w:color="auto"/>
                                                <w:left w:val="none" w:sz="0" w:space="0" w:color="auto"/>
                                                <w:bottom w:val="none" w:sz="0" w:space="0" w:color="auto"/>
                                                <w:right w:val="none" w:sz="0" w:space="0" w:color="auto"/>
                                              </w:divBdr>
                                              <w:divsChild>
                                                <w:div w:id="1370567834">
                                                  <w:marLeft w:val="0"/>
                                                  <w:marRight w:val="0"/>
                                                  <w:marTop w:val="0"/>
                                                  <w:marBottom w:val="0"/>
                                                  <w:divBdr>
                                                    <w:top w:val="none" w:sz="0" w:space="0" w:color="auto"/>
                                                    <w:left w:val="none" w:sz="0" w:space="0" w:color="auto"/>
                                                    <w:bottom w:val="none" w:sz="0" w:space="0" w:color="auto"/>
                                                    <w:right w:val="none" w:sz="0" w:space="0" w:color="auto"/>
                                                  </w:divBdr>
                                                </w:div>
                                              </w:divsChild>
                                            </w:div>
                                            <w:div w:id="149256974">
                                              <w:marLeft w:val="0"/>
                                              <w:marRight w:val="0"/>
                                              <w:marTop w:val="0"/>
                                              <w:marBottom w:val="0"/>
                                              <w:divBdr>
                                                <w:top w:val="none" w:sz="0" w:space="0" w:color="auto"/>
                                                <w:left w:val="none" w:sz="0" w:space="0" w:color="auto"/>
                                                <w:bottom w:val="none" w:sz="0" w:space="0" w:color="auto"/>
                                                <w:right w:val="none" w:sz="0" w:space="0" w:color="auto"/>
                                              </w:divBdr>
                                            </w:div>
                                            <w:div w:id="593243770">
                                              <w:marLeft w:val="0"/>
                                              <w:marRight w:val="0"/>
                                              <w:marTop w:val="0"/>
                                              <w:marBottom w:val="0"/>
                                              <w:divBdr>
                                                <w:top w:val="none" w:sz="0" w:space="0" w:color="auto"/>
                                                <w:left w:val="none" w:sz="0" w:space="0" w:color="auto"/>
                                                <w:bottom w:val="none" w:sz="0" w:space="0" w:color="auto"/>
                                                <w:right w:val="none" w:sz="0" w:space="0" w:color="auto"/>
                                              </w:divBdr>
                                              <w:divsChild>
                                                <w:div w:id="2104644611">
                                                  <w:marLeft w:val="0"/>
                                                  <w:marRight w:val="0"/>
                                                  <w:marTop w:val="0"/>
                                                  <w:marBottom w:val="0"/>
                                                  <w:divBdr>
                                                    <w:top w:val="none" w:sz="0" w:space="0" w:color="auto"/>
                                                    <w:left w:val="none" w:sz="0" w:space="0" w:color="auto"/>
                                                    <w:bottom w:val="none" w:sz="0" w:space="0" w:color="auto"/>
                                                    <w:right w:val="none" w:sz="0" w:space="0" w:color="auto"/>
                                                  </w:divBdr>
                                                </w:div>
                                              </w:divsChild>
                                            </w:div>
                                            <w:div w:id="665212184">
                                              <w:marLeft w:val="0"/>
                                              <w:marRight w:val="0"/>
                                              <w:marTop w:val="0"/>
                                              <w:marBottom w:val="0"/>
                                              <w:divBdr>
                                                <w:top w:val="none" w:sz="0" w:space="0" w:color="auto"/>
                                                <w:left w:val="none" w:sz="0" w:space="0" w:color="auto"/>
                                                <w:bottom w:val="none" w:sz="0" w:space="0" w:color="auto"/>
                                                <w:right w:val="none" w:sz="0" w:space="0" w:color="auto"/>
                                              </w:divBdr>
                                              <w:divsChild>
                                                <w:div w:id="72289367">
                                                  <w:marLeft w:val="0"/>
                                                  <w:marRight w:val="0"/>
                                                  <w:marTop w:val="0"/>
                                                  <w:marBottom w:val="0"/>
                                                  <w:divBdr>
                                                    <w:top w:val="none" w:sz="0" w:space="0" w:color="auto"/>
                                                    <w:left w:val="none" w:sz="0" w:space="0" w:color="auto"/>
                                                    <w:bottom w:val="none" w:sz="0" w:space="0" w:color="auto"/>
                                                    <w:right w:val="none" w:sz="0" w:space="0" w:color="auto"/>
                                                  </w:divBdr>
                                                </w:div>
                                                <w:div w:id="165957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429100">
                                      <w:marLeft w:val="0"/>
                                      <w:marRight w:val="0"/>
                                      <w:marTop w:val="0"/>
                                      <w:marBottom w:val="0"/>
                                      <w:divBdr>
                                        <w:top w:val="none" w:sz="0" w:space="0" w:color="auto"/>
                                        <w:left w:val="none" w:sz="0" w:space="0" w:color="auto"/>
                                        <w:bottom w:val="none" w:sz="0" w:space="0" w:color="auto"/>
                                        <w:right w:val="none" w:sz="0" w:space="0" w:color="auto"/>
                                      </w:divBdr>
                                      <w:divsChild>
                                        <w:div w:id="1071536524">
                                          <w:marLeft w:val="0"/>
                                          <w:marRight w:val="0"/>
                                          <w:marTop w:val="0"/>
                                          <w:marBottom w:val="0"/>
                                          <w:divBdr>
                                            <w:top w:val="none" w:sz="0" w:space="0" w:color="auto"/>
                                            <w:left w:val="none" w:sz="0" w:space="0" w:color="auto"/>
                                            <w:bottom w:val="none" w:sz="0" w:space="0" w:color="auto"/>
                                            <w:right w:val="none" w:sz="0" w:space="0" w:color="auto"/>
                                          </w:divBdr>
                                          <w:divsChild>
                                            <w:div w:id="1257404831">
                                              <w:marLeft w:val="0"/>
                                              <w:marRight w:val="0"/>
                                              <w:marTop w:val="0"/>
                                              <w:marBottom w:val="0"/>
                                              <w:divBdr>
                                                <w:top w:val="none" w:sz="0" w:space="0" w:color="auto"/>
                                                <w:left w:val="none" w:sz="0" w:space="0" w:color="auto"/>
                                                <w:bottom w:val="none" w:sz="0" w:space="0" w:color="auto"/>
                                                <w:right w:val="none" w:sz="0" w:space="0" w:color="auto"/>
                                              </w:divBdr>
                                              <w:divsChild>
                                                <w:div w:id="936907679">
                                                  <w:marLeft w:val="0"/>
                                                  <w:marRight w:val="0"/>
                                                  <w:marTop w:val="0"/>
                                                  <w:marBottom w:val="0"/>
                                                  <w:divBdr>
                                                    <w:top w:val="none" w:sz="0" w:space="0" w:color="auto"/>
                                                    <w:left w:val="none" w:sz="0" w:space="0" w:color="auto"/>
                                                    <w:bottom w:val="none" w:sz="0" w:space="0" w:color="auto"/>
                                                    <w:right w:val="none" w:sz="0" w:space="0" w:color="auto"/>
                                                  </w:divBdr>
                                                </w:div>
                                              </w:divsChild>
                                            </w:div>
                                            <w:div w:id="1492059842">
                                              <w:marLeft w:val="0"/>
                                              <w:marRight w:val="0"/>
                                              <w:marTop w:val="0"/>
                                              <w:marBottom w:val="0"/>
                                              <w:divBdr>
                                                <w:top w:val="none" w:sz="0" w:space="0" w:color="auto"/>
                                                <w:left w:val="none" w:sz="0" w:space="0" w:color="auto"/>
                                                <w:bottom w:val="none" w:sz="0" w:space="0" w:color="auto"/>
                                                <w:right w:val="none" w:sz="0" w:space="0" w:color="auto"/>
                                              </w:divBdr>
                                            </w:div>
                                            <w:div w:id="1683050697">
                                              <w:marLeft w:val="0"/>
                                              <w:marRight w:val="0"/>
                                              <w:marTop w:val="0"/>
                                              <w:marBottom w:val="0"/>
                                              <w:divBdr>
                                                <w:top w:val="none" w:sz="0" w:space="0" w:color="auto"/>
                                                <w:left w:val="none" w:sz="0" w:space="0" w:color="auto"/>
                                                <w:bottom w:val="none" w:sz="0" w:space="0" w:color="auto"/>
                                                <w:right w:val="none" w:sz="0" w:space="0" w:color="auto"/>
                                              </w:divBdr>
                                              <w:divsChild>
                                                <w:div w:id="1326278496">
                                                  <w:marLeft w:val="0"/>
                                                  <w:marRight w:val="0"/>
                                                  <w:marTop w:val="0"/>
                                                  <w:marBottom w:val="0"/>
                                                  <w:divBdr>
                                                    <w:top w:val="none" w:sz="0" w:space="0" w:color="auto"/>
                                                    <w:left w:val="none" w:sz="0" w:space="0" w:color="auto"/>
                                                    <w:bottom w:val="none" w:sz="0" w:space="0" w:color="auto"/>
                                                    <w:right w:val="none" w:sz="0" w:space="0" w:color="auto"/>
                                                  </w:divBdr>
                                                </w:div>
                                                <w:div w:id="1432551936">
                                                  <w:marLeft w:val="0"/>
                                                  <w:marRight w:val="0"/>
                                                  <w:marTop w:val="0"/>
                                                  <w:marBottom w:val="0"/>
                                                  <w:divBdr>
                                                    <w:top w:val="none" w:sz="0" w:space="0" w:color="auto"/>
                                                    <w:left w:val="none" w:sz="0" w:space="0" w:color="auto"/>
                                                    <w:bottom w:val="none" w:sz="0" w:space="0" w:color="auto"/>
                                                    <w:right w:val="none" w:sz="0" w:space="0" w:color="auto"/>
                                                  </w:divBdr>
                                                </w:div>
                                              </w:divsChild>
                                            </w:div>
                                            <w:div w:id="1686133869">
                                              <w:marLeft w:val="0"/>
                                              <w:marRight w:val="0"/>
                                              <w:marTop w:val="0"/>
                                              <w:marBottom w:val="0"/>
                                              <w:divBdr>
                                                <w:top w:val="none" w:sz="0" w:space="0" w:color="auto"/>
                                                <w:left w:val="none" w:sz="0" w:space="0" w:color="auto"/>
                                                <w:bottom w:val="none" w:sz="0" w:space="0" w:color="auto"/>
                                                <w:right w:val="none" w:sz="0" w:space="0" w:color="auto"/>
                                              </w:divBdr>
                                              <w:divsChild>
                                                <w:div w:id="177609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867773">
                                      <w:marLeft w:val="0"/>
                                      <w:marRight w:val="0"/>
                                      <w:marTop w:val="0"/>
                                      <w:marBottom w:val="0"/>
                                      <w:divBdr>
                                        <w:top w:val="none" w:sz="0" w:space="0" w:color="auto"/>
                                        <w:left w:val="none" w:sz="0" w:space="0" w:color="auto"/>
                                        <w:bottom w:val="none" w:sz="0" w:space="0" w:color="auto"/>
                                        <w:right w:val="none" w:sz="0" w:space="0" w:color="auto"/>
                                      </w:divBdr>
                                      <w:divsChild>
                                        <w:div w:id="521481485">
                                          <w:marLeft w:val="0"/>
                                          <w:marRight w:val="0"/>
                                          <w:marTop w:val="0"/>
                                          <w:marBottom w:val="0"/>
                                          <w:divBdr>
                                            <w:top w:val="none" w:sz="0" w:space="0" w:color="auto"/>
                                            <w:left w:val="none" w:sz="0" w:space="0" w:color="auto"/>
                                            <w:bottom w:val="none" w:sz="0" w:space="0" w:color="auto"/>
                                            <w:right w:val="none" w:sz="0" w:space="0" w:color="auto"/>
                                          </w:divBdr>
                                          <w:divsChild>
                                            <w:div w:id="405997227">
                                              <w:marLeft w:val="0"/>
                                              <w:marRight w:val="0"/>
                                              <w:marTop w:val="0"/>
                                              <w:marBottom w:val="0"/>
                                              <w:divBdr>
                                                <w:top w:val="none" w:sz="0" w:space="0" w:color="auto"/>
                                                <w:left w:val="none" w:sz="0" w:space="0" w:color="auto"/>
                                                <w:bottom w:val="none" w:sz="0" w:space="0" w:color="auto"/>
                                                <w:right w:val="none" w:sz="0" w:space="0" w:color="auto"/>
                                              </w:divBdr>
                                              <w:divsChild>
                                                <w:div w:id="1996643221">
                                                  <w:marLeft w:val="0"/>
                                                  <w:marRight w:val="0"/>
                                                  <w:marTop w:val="0"/>
                                                  <w:marBottom w:val="0"/>
                                                  <w:divBdr>
                                                    <w:top w:val="none" w:sz="0" w:space="0" w:color="auto"/>
                                                    <w:left w:val="none" w:sz="0" w:space="0" w:color="auto"/>
                                                    <w:bottom w:val="none" w:sz="0" w:space="0" w:color="auto"/>
                                                    <w:right w:val="none" w:sz="0" w:space="0" w:color="auto"/>
                                                  </w:divBdr>
                                                </w:div>
                                              </w:divsChild>
                                            </w:div>
                                            <w:div w:id="1283535279">
                                              <w:marLeft w:val="0"/>
                                              <w:marRight w:val="0"/>
                                              <w:marTop w:val="0"/>
                                              <w:marBottom w:val="0"/>
                                              <w:divBdr>
                                                <w:top w:val="none" w:sz="0" w:space="0" w:color="auto"/>
                                                <w:left w:val="none" w:sz="0" w:space="0" w:color="auto"/>
                                                <w:bottom w:val="none" w:sz="0" w:space="0" w:color="auto"/>
                                                <w:right w:val="none" w:sz="0" w:space="0" w:color="auto"/>
                                              </w:divBdr>
                                              <w:divsChild>
                                                <w:div w:id="70858150">
                                                  <w:marLeft w:val="0"/>
                                                  <w:marRight w:val="0"/>
                                                  <w:marTop w:val="0"/>
                                                  <w:marBottom w:val="0"/>
                                                  <w:divBdr>
                                                    <w:top w:val="none" w:sz="0" w:space="0" w:color="auto"/>
                                                    <w:left w:val="none" w:sz="0" w:space="0" w:color="auto"/>
                                                    <w:bottom w:val="none" w:sz="0" w:space="0" w:color="auto"/>
                                                    <w:right w:val="none" w:sz="0" w:space="0" w:color="auto"/>
                                                  </w:divBdr>
                                                </w:div>
                                                <w:div w:id="1214346780">
                                                  <w:marLeft w:val="0"/>
                                                  <w:marRight w:val="0"/>
                                                  <w:marTop w:val="0"/>
                                                  <w:marBottom w:val="0"/>
                                                  <w:divBdr>
                                                    <w:top w:val="none" w:sz="0" w:space="0" w:color="auto"/>
                                                    <w:left w:val="none" w:sz="0" w:space="0" w:color="auto"/>
                                                    <w:bottom w:val="none" w:sz="0" w:space="0" w:color="auto"/>
                                                    <w:right w:val="none" w:sz="0" w:space="0" w:color="auto"/>
                                                  </w:divBdr>
                                                </w:div>
                                              </w:divsChild>
                                            </w:div>
                                            <w:div w:id="1493639377">
                                              <w:marLeft w:val="0"/>
                                              <w:marRight w:val="0"/>
                                              <w:marTop w:val="0"/>
                                              <w:marBottom w:val="0"/>
                                              <w:divBdr>
                                                <w:top w:val="none" w:sz="0" w:space="0" w:color="auto"/>
                                                <w:left w:val="none" w:sz="0" w:space="0" w:color="auto"/>
                                                <w:bottom w:val="none" w:sz="0" w:space="0" w:color="auto"/>
                                                <w:right w:val="none" w:sz="0" w:space="0" w:color="auto"/>
                                              </w:divBdr>
                                            </w:div>
                                            <w:div w:id="1811821511">
                                              <w:marLeft w:val="0"/>
                                              <w:marRight w:val="0"/>
                                              <w:marTop w:val="0"/>
                                              <w:marBottom w:val="0"/>
                                              <w:divBdr>
                                                <w:top w:val="none" w:sz="0" w:space="0" w:color="auto"/>
                                                <w:left w:val="none" w:sz="0" w:space="0" w:color="auto"/>
                                                <w:bottom w:val="none" w:sz="0" w:space="0" w:color="auto"/>
                                                <w:right w:val="none" w:sz="0" w:space="0" w:color="auto"/>
                                              </w:divBdr>
                                              <w:divsChild>
                                                <w:div w:id="2093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2119913">
                                      <w:marLeft w:val="0"/>
                                      <w:marRight w:val="0"/>
                                      <w:marTop w:val="0"/>
                                      <w:marBottom w:val="0"/>
                                      <w:divBdr>
                                        <w:top w:val="none" w:sz="0" w:space="0" w:color="auto"/>
                                        <w:left w:val="none" w:sz="0" w:space="0" w:color="auto"/>
                                        <w:bottom w:val="none" w:sz="0" w:space="0" w:color="auto"/>
                                        <w:right w:val="none" w:sz="0" w:space="0" w:color="auto"/>
                                      </w:divBdr>
                                      <w:divsChild>
                                        <w:div w:id="529802095">
                                          <w:marLeft w:val="0"/>
                                          <w:marRight w:val="0"/>
                                          <w:marTop w:val="0"/>
                                          <w:marBottom w:val="0"/>
                                          <w:divBdr>
                                            <w:top w:val="none" w:sz="0" w:space="0" w:color="auto"/>
                                            <w:left w:val="none" w:sz="0" w:space="0" w:color="auto"/>
                                            <w:bottom w:val="none" w:sz="0" w:space="0" w:color="auto"/>
                                            <w:right w:val="none" w:sz="0" w:space="0" w:color="auto"/>
                                          </w:divBdr>
                                          <w:divsChild>
                                            <w:div w:id="144513002">
                                              <w:marLeft w:val="0"/>
                                              <w:marRight w:val="0"/>
                                              <w:marTop w:val="0"/>
                                              <w:marBottom w:val="0"/>
                                              <w:divBdr>
                                                <w:top w:val="none" w:sz="0" w:space="0" w:color="auto"/>
                                                <w:left w:val="none" w:sz="0" w:space="0" w:color="auto"/>
                                                <w:bottom w:val="none" w:sz="0" w:space="0" w:color="auto"/>
                                                <w:right w:val="none" w:sz="0" w:space="0" w:color="auto"/>
                                              </w:divBdr>
                                              <w:divsChild>
                                                <w:div w:id="637295482">
                                                  <w:marLeft w:val="0"/>
                                                  <w:marRight w:val="0"/>
                                                  <w:marTop w:val="0"/>
                                                  <w:marBottom w:val="0"/>
                                                  <w:divBdr>
                                                    <w:top w:val="none" w:sz="0" w:space="0" w:color="auto"/>
                                                    <w:left w:val="none" w:sz="0" w:space="0" w:color="auto"/>
                                                    <w:bottom w:val="none" w:sz="0" w:space="0" w:color="auto"/>
                                                    <w:right w:val="none" w:sz="0" w:space="0" w:color="auto"/>
                                                  </w:divBdr>
                                                </w:div>
                                              </w:divsChild>
                                            </w:div>
                                            <w:div w:id="761341546">
                                              <w:marLeft w:val="0"/>
                                              <w:marRight w:val="0"/>
                                              <w:marTop w:val="0"/>
                                              <w:marBottom w:val="0"/>
                                              <w:divBdr>
                                                <w:top w:val="none" w:sz="0" w:space="0" w:color="auto"/>
                                                <w:left w:val="none" w:sz="0" w:space="0" w:color="auto"/>
                                                <w:bottom w:val="none" w:sz="0" w:space="0" w:color="auto"/>
                                                <w:right w:val="none" w:sz="0" w:space="0" w:color="auto"/>
                                              </w:divBdr>
                                              <w:divsChild>
                                                <w:div w:id="1814366920">
                                                  <w:marLeft w:val="0"/>
                                                  <w:marRight w:val="0"/>
                                                  <w:marTop w:val="0"/>
                                                  <w:marBottom w:val="0"/>
                                                  <w:divBdr>
                                                    <w:top w:val="none" w:sz="0" w:space="0" w:color="auto"/>
                                                    <w:left w:val="none" w:sz="0" w:space="0" w:color="auto"/>
                                                    <w:bottom w:val="none" w:sz="0" w:space="0" w:color="auto"/>
                                                    <w:right w:val="none" w:sz="0" w:space="0" w:color="auto"/>
                                                  </w:divBdr>
                                                </w:div>
                                              </w:divsChild>
                                            </w:div>
                                            <w:div w:id="959871395">
                                              <w:marLeft w:val="0"/>
                                              <w:marRight w:val="0"/>
                                              <w:marTop w:val="0"/>
                                              <w:marBottom w:val="0"/>
                                              <w:divBdr>
                                                <w:top w:val="none" w:sz="0" w:space="0" w:color="auto"/>
                                                <w:left w:val="none" w:sz="0" w:space="0" w:color="auto"/>
                                                <w:bottom w:val="none" w:sz="0" w:space="0" w:color="auto"/>
                                                <w:right w:val="none" w:sz="0" w:space="0" w:color="auto"/>
                                              </w:divBdr>
                                              <w:divsChild>
                                                <w:div w:id="576867244">
                                                  <w:marLeft w:val="0"/>
                                                  <w:marRight w:val="0"/>
                                                  <w:marTop w:val="0"/>
                                                  <w:marBottom w:val="0"/>
                                                  <w:divBdr>
                                                    <w:top w:val="none" w:sz="0" w:space="0" w:color="auto"/>
                                                    <w:left w:val="none" w:sz="0" w:space="0" w:color="auto"/>
                                                    <w:bottom w:val="none" w:sz="0" w:space="0" w:color="auto"/>
                                                    <w:right w:val="none" w:sz="0" w:space="0" w:color="auto"/>
                                                  </w:divBdr>
                                                </w:div>
                                                <w:div w:id="793133769">
                                                  <w:marLeft w:val="0"/>
                                                  <w:marRight w:val="0"/>
                                                  <w:marTop w:val="0"/>
                                                  <w:marBottom w:val="0"/>
                                                  <w:divBdr>
                                                    <w:top w:val="none" w:sz="0" w:space="0" w:color="auto"/>
                                                    <w:left w:val="none" w:sz="0" w:space="0" w:color="auto"/>
                                                    <w:bottom w:val="none" w:sz="0" w:space="0" w:color="auto"/>
                                                    <w:right w:val="none" w:sz="0" w:space="0" w:color="auto"/>
                                                  </w:divBdr>
                                                </w:div>
                                              </w:divsChild>
                                            </w:div>
                                            <w:div w:id="132208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13378">
                                      <w:marLeft w:val="0"/>
                                      <w:marRight w:val="0"/>
                                      <w:marTop w:val="0"/>
                                      <w:marBottom w:val="0"/>
                                      <w:divBdr>
                                        <w:top w:val="none" w:sz="0" w:space="0" w:color="auto"/>
                                        <w:left w:val="none" w:sz="0" w:space="0" w:color="auto"/>
                                        <w:bottom w:val="none" w:sz="0" w:space="0" w:color="auto"/>
                                        <w:right w:val="none" w:sz="0" w:space="0" w:color="auto"/>
                                      </w:divBdr>
                                      <w:divsChild>
                                        <w:div w:id="1069033448">
                                          <w:marLeft w:val="0"/>
                                          <w:marRight w:val="0"/>
                                          <w:marTop w:val="0"/>
                                          <w:marBottom w:val="0"/>
                                          <w:divBdr>
                                            <w:top w:val="none" w:sz="0" w:space="0" w:color="auto"/>
                                            <w:left w:val="none" w:sz="0" w:space="0" w:color="auto"/>
                                            <w:bottom w:val="none" w:sz="0" w:space="0" w:color="auto"/>
                                            <w:right w:val="none" w:sz="0" w:space="0" w:color="auto"/>
                                          </w:divBdr>
                                          <w:divsChild>
                                            <w:div w:id="272397018">
                                              <w:marLeft w:val="0"/>
                                              <w:marRight w:val="0"/>
                                              <w:marTop w:val="0"/>
                                              <w:marBottom w:val="0"/>
                                              <w:divBdr>
                                                <w:top w:val="none" w:sz="0" w:space="0" w:color="auto"/>
                                                <w:left w:val="none" w:sz="0" w:space="0" w:color="auto"/>
                                                <w:bottom w:val="none" w:sz="0" w:space="0" w:color="auto"/>
                                                <w:right w:val="none" w:sz="0" w:space="0" w:color="auto"/>
                                              </w:divBdr>
                                            </w:div>
                                            <w:div w:id="430396410">
                                              <w:marLeft w:val="0"/>
                                              <w:marRight w:val="0"/>
                                              <w:marTop w:val="0"/>
                                              <w:marBottom w:val="0"/>
                                              <w:divBdr>
                                                <w:top w:val="none" w:sz="0" w:space="0" w:color="auto"/>
                                                <w:left w:val="none" w:sz="0" w:space="0" w:color="auto"/>
                                                <w:bottom w:val="none" w:sz="0" w:space="0" w:color="auto"/>
                                                <w:right w:val="none" w:sz="0" w:space="0" w:color="auto"/>
                                              </w:divBdr>
                                              <w:divsChild>
                                                <w:div w:id="639186234">
                                                  <w:marLeft w:val="0"/>
                                                  <w:marRight w:val="0"/>
                                                  <w:marTop w:val="0"/>
                                                  <w:marBottom w:val="0"/>
                                                  <w:divBdr>
                                                    <w:top w:val="none" w:sz="0" w:space="0" w:color="auto"/>
                                                    <w:left w:val="none" w:sz="0" w:space="0" w:color="auto"/>
                                                    <w:bottom w:val="none" w:sz="0" w:space="0" w:color="auto"/>
                                                    <w:right w:val="none" w:sz="0" w:space="0" w:color="auto"/>
                                                  </w:divBdr>
                                                </w:div>
                                                <w:div w:id="1135297939">
                                                  <w:marLeft w:val="0"/>
                                                  <w:marRight w:val="0"/>
                                                  <w:marTop w:val="0"/>
                                                  <w:marBottom w:val="0"/>
                                                  <w:divBdr>
                                                    <w:top w:val="none" w:sz="0" w:space="0" w:color="auto"/>
                                                    <w:left w:val="none" w:sz="0" w:space="0" w:color="auto"/>
                                                    <w:bottom w:val="none" w:sz="0" w:space="0" w:color="auto"/>
                                                    <w:right w:val="none" w:sz="0" w:space="0" w:color="auto"/>
                                                  </w:divBdr>
                                                </w:div>
                                              </w:divsChild>
                                            </w:div>
                                            <w:div w:id="938487633">
                                              <w:marLeft w:val="0"/>
                                              <w:marRight w:val="0"/>
                                              <w:marTop w:val="0"/>
                                              <w:marBottom w:val="0"/>
                                              <w:divBdr>
                                                <w:top w:val="none" w:sz="0" w:space="0" w:color="auto"/>
                                                <w:left w:val="none" w:sz="0" w:space="0" w:color="auto"/>
                                                <w:bottom w:val="none" w:sz="0" w:space="0" w:color="auto"/>
                                                <w:right w:val="none" w:sz="0" w:space="0" w:color="auto"/>
                                              </w:divBdr>
                                              <w:divsChild>
                                                <w:div w:id="209464148">
                                                  <w:marLeft w:val="0"/>
                                                  <w:marRight w:val="0"/>
                                                  <w:marTop w:val="0"/>
                                                  <w:marBottom w:val="0"/>
                                                  <w:divBdr>
                                                    <w:top w:val="none" w:sz="0" w:space="0" w:color="auto"/>
                                                    <w:left w:val="none" w:sz="0" w:space="0" w:color="auto"/>
                                                    <w:bottom w:val="none" w:sz="0" w:space="0" w:color="auto"/>
                                                    <w:right w:val="none" w:sz="0" w:space="0" w:color="auto"/>
                                                  </w:divBdr>
                                                </w:div>
                                              </w:divsChild>
                                            </w:div>
                                            <w:div w:id="2095395577">
                                              <w:marLeft w:val="0"/>
                                              <w:marRight w:val="0"/>
                                              <w:marTop w:val="0"/>
                                              <w:marBottom w:val="0"/>
                                              <w:divBdr>
                                                <w:top w:val="none" w:sz="0" w:space="0" w:color="auto"/>
                                                <w:left w:val="none" w:sz="0" w:space="0" w:color="auto"/>
                                                <w:bottom w:val="none" w:sz="0" w:space="0" w:color="auto"/>
                                                <w:right w:val="none" w:sz="0" w:space="0" w:color="auto"/>
                                              </w:divBdr>
                                              <w:divsChild>
                                                <w:div w:id="111282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591714">
                                      <w:marLeft w:val="0"/>
                                      <w:marRight w:val="0"/>
                                      <w:marTop w:val="0"/>
                                      <w:marBottom w:val="0"/>
                                      <w:divBdr>
                                        <w:top w:val="none" w:sz="0" w:space="0" w:color="auto"/>
                                        <w:left w:val="none" w:sz="0" w:space="0" w:color="auto"/>
                                        <w:bottom w:val="none" w:sz="0" w:space="0" w:color="auto"/>
                                        <w:right w:val="none" w:sz="0" w:space="0" w:color="auto"/>
                                      </w:divBdr>
                                      <w:divsChild>
                                        <w:div w:id="1942101177">
                                          <w:marLeft w:val="0"/>
                                          <w:marRight w:val="0"/>
                                          <w:marTop w:val="0"/>
                                          <w:marBottom w:val="0"/>
                                          <w:divBdr>
                                            <w:top w:val="none" w:sz="0" w:space="0" w:color="auto"/>
                                            <w:left w:val="none" w:sz="0" w:space="0" w:color="auto"/>
                                            <w:bottom w:val="none" w:sz="0" w:space="0" w:color="auto"/>
                                            <w:right w:val="none" w:sz="0" w:space="0" w:color="auto"/>
                                          </w:divBdr>
                                          <w:divsChild>
                                            <w:div w:id="434205407">
                                              <w:marLeft w:val="0"/>
                                              <w:marRight w:val="0"/>
                                              <w:marTop w:val="0"/>
                                              <w:marBottom w:val="0"/>
                                              <w:divBdr>
                                                <w:top w:val="none" w:sz="0" w:space="0" w:color="auto"/>
                                                <w:left w:val="none" w:sz="0" w:space="0" w:color="auto"/>
                                                <w:bottom w:val="none" w:sz="0" w:space="0" w:color="auto"/>
                                                <w:right w:val="none" w:sz="0" w:space="0" w:color="auto"/>
                                              </w:divBdr>
                                              <w:divsChild>
                                                <w:div w:id="389158786">
                                                  <w:marLeft w:val="0"/>
                                                  <w:marRight w:val="0"/>
                                                  <w:marTop w:val="0"/>
                                                  <w:marBottom w:val="0"/>
                                                  <w:divBdr>
                                                    <w:top w:val="none" w:sz="0" w:space="0" w:color="auto"/>
                                                    <w:left w:val="none" w:sz="0" w:space="0" w:color="auto"/>
                                                    <w:bottom w:val="none" w:sz="0" w:space="0" w:color="auto"/>
                                                    <w:right w:val="none" w:sz="0" w:space="0" w:color="auto"/>
                                                  </w:divBdr>
                                                </w:div>
                                                <w:div w:id="1384332173">
                                                  <w:marLeft w:val="0"/>
                                                  <w:marRight w:val="0"/>
                                                  <w:marTop w:val="0"/>
                                                  <w:marBottom w:val="0"/>
                                                  <w:divBdr>
                                                    <w:top w:val="none" w:sz="0" w:space="0" w:color="auto"/>
                                                    <w:left w:val="none" w:sz="0" w:space="0" w:color="auto"/>
                                                    <w:bottom w:val="none" w:sz="0" w:space="0" w:color="auto"/>
                                                    <w:right w:val="none" w:sz="0" w:space="0" w:color="auto"/>
                                                  </w:divBdr>
                                                </w:div>
                                              </w:divsChild>
                                            </w:div>
                                            <w:div w:id="874079618">
                                              <w:marLeft w:val="0"/>
                                              <w:marRight w:val="0"/>
                                              <w:marTop w:val="0"/>
                                              <w:marBottom w:val="0"/>
                                              <w:divBdr>
                                                <w:top w:val="none" w:sz="0" w:space="0" w:color="auto"/>
                                                <w:left w:val="none" w:sz="0" w:space="0" w:color="auto"/>
                                                <w:bottom w:val="none" w:sz="0" w:space="0" w:color="auto"/>
                                                <w:right w:val="none" w:sz="0" w:space="0" w:color="auto"/>
                                              </w:divBdr>
                                              <w:divsChild>
                                                <w:div w:id="1362441177">
                                                  <w:marLeft w:val="0"/>
                                                  <w:marRight w:val="0"/>
                                                  <w:marTop w:val="0"/>
                                                  <w:marBottom w:val="0"/>
                                                  <w:divBdr>
                                                    <w:top w:val="none" w:sz="0" w:space="0" w:color="auto"/>
                                                    <w:left w:val="none" w:sz="0" w:space="0" w:color="auto"/>
                                                    <w:bottom w:val="none" w:sz="0" w:space="0" w:color="auto"/>
                                                    <w:right w:val="none" w:sz="0" w:space="0" w:color="auto"/>
                                                  </w:divBdr>
                                                </w:div>
                                              </w:divsChild>
                                            </w:div>
                                            <w:div w:id="1147013648">
                                              <w:marLeft w:val="0"/>
                                              <w:marRight w:val="0"/>
                                              <w:marTop w:val="0"/>
                                              <w:marBottom w:val="0"/>
                                              <w:divBdr>
                                                <w:top w:val="none" w:sz="0" w:space="0" w:color="auto"/>
                                                <w:left w:val="none" w:sz="0" w:space="0" w:color="auto"/>
                                                <w:bottom w:val="none" w:sz="0" w:space="0" w:color="auto"/>
                                                <w:right w:val="none" w:sz="0" w:space="0" w:color="auto"/>
                                              </w:divBdr>
                                            </w:div>
                                            <w:div w:id="1775788231">
                                              <w:marLeft w:val="0"/>
                                              <w:marRight w:val="0"/>
                                              <w:marTop w:val="0"/>
                                              <w:marBottom w:val="0"/>
                                              <w:divBdr>
                                                <w:top w:val="none" w:sz="0" w:space="0" w:color="auto"/>
                                                <w:left w:val="none" w:sz="0" w:space="0" w:color="auto"/>
                                                <w:bottom w:val="none" w:sz="0" w:space="0" w:color="auto"/>
                                                <w:right w:val="none" w:sz="0" w:space="0" w:color="auto"/>
                                              </w:divBdr>
                                              <w:divsChild>
                                                <w:div w:id="66663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4301797">
              <w:marLeft w:val="0"/>
              <w:marRight w:val="0"/>
              <w:marTop w:val="0"/>
              <w:marBottom w:val="0"/>
              <w:divBdr>
                <w:top w:val="none" w:sz="0" w:space="0" w:color="auto"/>
                <w:left w:val="none" w:sz="0" w:space="0" w:color="auto"/>
                <w:bottom w:val="none" w:sz="0" w:space="0" w:color="auto"/>
                <w:right w:val="none" w:sz="0" w:space="0" w:color="auto"/>
              </w:divBdr>
            </w:div>
            <w:div w:id="905918126">
              <w:marLeft w:val="0"/>
              <w:marRight w:val="0"/>
              <w:marTop w:val="0"/>
              <w:marBottom w:val="0"/>
              <w:divBdr>
                <w:top w:val="none" w:sz="0" w:space="0" w:color="auto"/>
                <w:left w:val="none" w:sz="0" w:space="0" w:color="auto"/>
                <w:bottom w:val="none" w:sz="0" w:space="0" w:color="auto"/>
                <w:right w:val="none" w:sz="0" w:space="0" w:color="auto"/>
              </w:divBdr>
            </w:div>
            <w:div w:id="939793889">
              <w:marLeft w:val="0"/>
              <w:marRight w:val="0"/>
              <w:marTop w:val="0"/>
              <w:marBottom w:val="0"/>
              <w:divBdr>
                <w:top w:val="none" w:sz="0" w:space="0" w:color="auto"/>
                <w:left w:val="none" w:sz="0" w:space="0" w:color="auto"/>
                <w:bottom w:val="none" w:sz="0" w:space="0" w:color="auto"/>
                <w:right w:val="none" w:sz="0" w:space="0" w:color="auto"/>
              </w:divBdr>
            </w:div>
            <w:div w:id="1184242019">
              <w:marLeft w:val="0"/>
              <w:marRight w:val="0"/>
              <w:marTop w:val="0"/>
              <w:marBottom w:val="0"/>
              <w:divBdr>
                <w:top w:val="none" w:sz="0" w:space="0" w:color="auto"/>
                <w:left w:val="none" w:sz="0" w:space="0" w:color="auto"/>
                <w:bottom w:val="none" w:sz="0" w:space="0" w:color="auto"/>
                <w:right w:val="none" w:sz="0" w:space="0" w:color="auto"/>
              </w:divBdr>
            </w:div>
            <w:div w:id="1243834630">
              <w:marLeft w:val="0"/>
              <w:marRight w:val="0"/>
              <w:marTop w:val="0"/>
              <w:marBottom w:val="0"/>
              <w:divBdr>
                <w:top w:val="none" w:sz="0" w:space="0" w:color="auto"/>
                <w:left w:val="none" w:sz="0" w:space="0" w:color="auto"/>
                <w:bottom w:val="none" w:sz="0" w:space="0" w:color="auto"/>
                <w:right w:val="none" w:sz="0" w:space="0" w:color="auto"/>
              </w:divBdr>
            </w:div>
            <w:div w:id="1572228616">
              <w:marLeft w:val="0"/>
              <w:marRight w:val="0"/>
              <w:marTop w:val="0"/>
              <w:marBottom w:val="0"/>
              <w:divBdr>
                <w:top w:val="none" w:sz="0" w:space="0" w:color="auto"/>
                <w:left w:val="none" w:sz="0" w:space="0" w:color="auto"/>
                <w:bottom w:val="none" w:sz="0" w:space="0" w:color="auto"/>
                <w:right w:val="none" w:sz="0" w:space="0" w:color="auto"/>
              </w:divBdr>
            </w:div>
            <w:div w:id="1779593308">
              <w:marLeft w:val="0"/>
              <w:marRight w:val="0"/>
              <w:marTop w:val="0"/>
              <w:marBottom w:val="0"/>
              <w:divBdr>
                <w:top w:val="none" w:sz="0" w:space="0" w:color="auto"/>
                <w:left w:val="none" w:sz="0" w:space="0" w:color="auto"/>
                <w:bottom w:val="none" w:sz="0" w:space="0" w:color="auto"/>
                <w:right w:val="none" w:sz="0" w:space="0" w:color="auto"/>
              </w:divBdr>
            </w:div>
          </w:divsChild>
        </w:div>
        <w:div w:id="1551766963">
          <w:marLeft w:val="0"/>
          <w:marRight w:val="0"/>
          <w:marTop w:val="0"/>
          <w:marBottom w:val="0"/>
          <w:divBdr>
            <w:top w:val="none" w:sz="0" w:space="0" w:color="auto"/>
            <w:left w:val="none" w:sz="0" w:space="0" w:color="auto"/>
            <w:bottom w:val="none" w:sz="0" w:space="0" w:color="auto"/>
            <w:right w:val="none" w:sz="0" w:space="0" w:color="auto"/>
          </w:divBdr>
        </w:div>
        <w:div w:id="1615596217">
          <w:marLeft w:val="0"/>
          <w:marRight w:val="0"/>
          <w:marTop w:val="0"/>
          <w:marBottom w:val="0"/>
          <w:divBdr>
            <w:top w:val="none" w:sz="0" w:space="0" w:color="auto"/>
            <w:left w:val="none" w:sz="0" w:space="0" w:color="auto"/>
            <w:bottom w:val="none" w:sz="0" w:space="0" w:color="auto"/>
            <w:right w:val="none" w:sz="0" w:space="0" w:color="auto"/>
          </w:divBdr>
          <w:divsChild>
            <w:div w:id="1471628756">
              <w:marLeft w:val="0"/>
              <w:marRight w:val="0"/>
              <w:marTop w:val="0"/>
              <w:marBottom w:val="0"/>
              <w:divBdr>
                <w:top w:val="none" w:sz="0" w:space="0" w:color="auto"/>
                <w:left w:val="none" w:sz="0" w:space="0" w:color="auto"/>
                <w:bottom w:val="none" w:sz="0" w:space="0" w:color="auto"/>
                <w:right w:val="none" w:sz="0" w:space="0" w:color="auto"/>
              </w:divBdr>
              <w:divsChild>
                <w:div w:id="479271757">
                  <w:marLeft w:val="0"/>
                  <w:marRight w:val="0"/>
                  <w:marTop w:val="0"/>
                  <w:marBottom w:val="0"/>
                  <w:divBdr>
                    <w:top w:val="none" w:sz="0" w:space="0" w:color="auto"/>
                    <w:left w:val="none" w:sz="0" w:space="0" w:color="auto"/>
                    <w:bottom w:val="none" w:sz="0" w:space="0" w:color="auto"/>
                    <w:right w:val="none" w:sz="0" w:space="0" w:color="auto"/>
                  </w:divBdr>
                  <w:divsChild>
                    <w:div w:id="395011966">
                      <w:marLeft w:val="0"/>
                      <w:marRight w:val="0"/>
                      <w:marTop w:val="0"/>
                      <w:marBottom w:val="0"/>
                      <w:divBdr>
                        <w:top w:val="none" w:sz="0" w:space="0" w:color="auto"/>
                        <w:left w:val="none" w:sz="0" w:space="0" w:color="auto"/>
                        <w:bottom w:val="none" w:sz="0" w:space="0" w:color="auto"/>
                        <w:right w:val="none" w:sz="0" w:space="0" w:color="auto"/>
                      </w:divBdr>
                    </w:div>
                    <w:div w:id="757216345">
                      <w:marLeft w:val="0"/>
                      <w:marRight w:val="0"/>
                      <w:marTop w:val="0"/>
                      <w:marBottom w:val="0"/>
                      <w:divBdr>
                        <w:top w:val="none" w:sz="0" w:space="0" w:color="auto"/>
                        <w:left w:val="none" w:sz="0" w:space="0" w:color="auto"/>
                        <w:bottom w:val="none" w:sz="0" w:space="0" w:color="auto"/>
                        <w:right w:val="none" w:sz="0" w:space="0" w:color="auto"/>
                      </w:divBdr>
                    </w:div>
                    <w:div w:id="803156371">
                      <w:marLeft w:val="0"/>
                      <w:marRight w:val="0"/>
                      <w:marTop w:val="0"/>
                      <w:marBottom w:val="0"/>
                      <w:divBdr>
                        <w:top w:val="none" w:sz="0" w:space="0" w:color="auto"/>
                        <w:left w:val="none" w:sz="0" w:space="0" w:color="auto"/>
                        <w:bottom w:val="none" w:sz="0" w:space="0" w:color="auto"/>
                        <w:right w:val="none" w:sz="0" w:space="0" w:color="auto"/>
                      </w:divBdr>
                    </w:div>
                    <w:div w:id="926887534">
                      <w:marLeft w:val="0"/>
                      <w:marRight w:val="0"/>
                      <w:marTop w:val="0"/>
                      <w:marBottom w:val="0"/>
                      <w:divBdr>
                        <w:top w:val="none" w:sz="0" w:space="0" w:color="auto"/>
                        <w:left w:val="none" w:sz="0" w:space="0" w:color="auto"/>
                        <w:bottom w:val="none" w:sz="0" w:space="0" w:color="auto"/>
                        <w:right w:val="none" w:sz="0" w:space="0" w:color="auto"/>
                      </w:divBdr>
                    </w:div>
                    <w:div w:id="1163354519">
                      <w:marLeft w:val="0"/>
                      <w:marRight w:val="0"/>
                      <w:marTop w:val="0"/>
                      <w:marBottom w:val="0"/>
                      <w:divBdr>
                        <w:top w:val="none" w:sz="0" w:space="0" w:color="auto"/>
                        <w:left w:val="none" w:sz="0" w:space="0" w:color="auto"/>
                        <w:bottom w:val="none" w:sz="0" w:space="0" w:color="auto"/>
                        <w:right w:val="none" w:sz="0" w:space="0" w:color="auto"/>
                      </w:divBdr>
                    </w:div>
                    <w:div w:id="1416513092">
                      <w:marLeft w:val="0"/>
                      <w:marRight w:val="0"/>
                      <w:marTop w:val="0"/>
                      <w:marBottom w:val="0"/>
                      <w:divBdr>
                        <w:top w:val="none" w:sz="0" w:space="0" w:color="auto"/>
                        <w:left w:val="none" w:sz="0" w:space="0" w:color="auto"/>
                        <w:bottom w:val="none" w:sz="0" w:space="0" w:color="auto"/>
                        <w:right w:val="none" w:sz="0" w:space="0" w:color="auto"/>
                      </w:divBdr>
                    </w:div>
                    <w:div w:id="1649241324">
                      <w:marLeft w:val="0"/>
                      <w:marRight w:val="0"/>
                      <w:marTop w:val="0"/>
                      <w:marBottom w:val="0"/>
                      <w:divBdr>
                        <w:top w:val="none" w:sz="0" w:space="0" w:color="auto"/>
                        <w:left w:val="none" w:sz="0" w:space="0" w:color="auto"/>
                        <w:bottom w:val="none" w:sz="0" w:space="0" w:color="auto"/>
                        <w:right w:val="none" w:sz="0" w:space="0" w:color="auto"/>
                      </w:divBdr>
                    </w:div>
                    <w:div w:id="1668483227">
                      <w:marLeft w:val="0"/>
                      <w:marRight w:val="0"/>
                      <w:marTop w:val="0"/>
                      <w:marBottom w:val="0"/>
                      <w:divBdr>
                        <w:top w:val="none" w:sz="0" w:space="0" w:color="auto"/>
                        <w:left w:val="none" w:sz="0" w:space="0" w:color="auto"/>
                        <w:bottom w:val="none" w:sz="0" w:space="0" w:color="auto"/>
                        <w:right w:val="none" w:sz="0" w:space="0" w:color="auto"/>
                      </w:divBdr>
                    </w:div>
                    <w:div w:id="2068263036">
                      <w:marLeft w:val="0"/>
                      <w:marRight w:val="0"/>
                      <w:marTop w:val="0"/>
                      <w:marBottom w:val="0"/>
                      <w:divBdr>
                        <w:top w:val="none" w:sz="0" w:space="0" w:color="auto"/>
                        <w:left w:val="none" w:sz="0" w:space="0" w:color="auto"/>
                        <w:bottom w:val="none" w:sz="0" w:space="0" w:color="auto"/>
                        <w:right w:val="none" w:sz="0" w:space="0" w:color="auto"/>
                      </w:divBdr>
                    </w:div>
                    <w:div w:id="210306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394341">
          <w:marLeft w:val="0"/>
          <w:marRight w:val="0"/>
          <w:marTop w:val="0"/>
          <w:marBottom w:val="0"/>
          <w:divBdr>
            <w:top w:val="none" w:sz="0" w:space="0" w:color="auto"/>
            <w:left w:val="none" w:sz="0" w:space="0" w:color="auto"/>
            <w:bottom w:val="none" w:sz="0" w:space="0" w:color="auto"/>
            <w:right w:val="none" w:sz="0" w:space="0" w:color="auto"/>
          </w:divBdr>
        </w:div>
        <w:div w:id="1976594488">
          <w:marLeft w:val="0"/>
          <w:marRight w:val="0"/>
          <w:marTop w:val="0"/>
          <w:marBottom w:val="0"/>
          <w:divBdr>
            <w:top w:val="none" w:sz="0" w:space="0" w:color="auto"/>
            <w:left w:val="none" w:sz="0" w:space="0" w:color="auto"/>
            <w:bottom w:val="none" w:sz="0" w:space="0" w:color="auto"/>
            <w:right w:val="none" w:sz="0" w:space="0" w:color="auto"/>
          </w:divBdr>
        </w:div>
        <w:div w:id="1984313218">
          <w:marLeft w:val="0"/>
          <w:marRight w:val="0"/>
          <w:marTop w:val="0"/>
          <w:marBottom w:val="0"/>
          <w:divBdr>
            <w:top w:val="none" w:sz="0" w:space="0" w:color="auto"/>
            <w:left w:val="none" w:sz="0" w:space="0" w:color="auto"/>
            <w:bottom w:val="none" w:sz="0" w:space="0" w:color="auto"/>
            <w:right w:val="none" w:sz="0" w:space="0" w:color="auto"/>
          </w:divBdr>
        </w:div>
        <w:div w:id="2126926358">
          <w:marLeft w:val="0"/>
          <w:marRight w:val="0"/>
          <w:marTop w:val="0"/>
          <w:marBottom w:val="0"/>
          <w:divBdr>
            <w:top w:val="none" w:sz="0" w:space="0" w:color="auto"/>
            <w:left w:val="none" w:sz="0" w:space="0" w:color="auto"/>
            <w:bottom w:val="none" w:sz="0" w:space="0" w:color="auto"/>
            <w:right w:val="none" w:sz="0" w:space="0" w:color="auto"/>
          </w:divBdr>
        </w:div>
      </w:divsChild>
    </w:div>
    <w:div w:id="1012101867">
      <w:bodyDiv w:val="1"/>
      <w:marLeft w:val="0"/>
      <w:marRight w:val="0"/>
      <w:marTop w:val="0"/>
      <w:marBottom w:val="0"/>
      <w:divBdr>
        <w:top w:val="none" w:sz="0" w:space="0" w:color="auto"/>
        <w:left w:val="none" w:sz="0" w:space="0" w:color="auto"/>
        <w:bottom w:val="none" w:sz="0" w:space="0" w:color="auto"/>
        <w:right w:val="none" w:sz="0" w:space="0" w:color="auto"/>
      </w:divBdr>
    </w:div>
    <w:div w:id="1012335304">
      <w:bodyDiv w:val="1"/>
      <w:marLeft w:val="0"/>
      <w:marRight w:val="0"/>
      <w:marTop w:val="0"/>
      <w:marBottom w:val="0"/>
      <w:divBdr>
        <w:top w:val="none" w:sz="0" w:space="0" w:color="auto"/>
        <w:left w:val="none" w:sz="0" w:space="0" w:color="auto"/>
        <w:bottom w:val="none" w:sz="0" w:space="0" w:color="auto"/>
        <w:right w:val="none" w:sz="0" w:space="0" w:color="auto"/>
      </w:divBdr>
      <w:divsChild>
        <w:div w:id="276568775">
          <w:marLeft w:val="0"/>
          <w:marRight w:val="0"/>
          <w:marTop w:val="0"/>
          <w:marBottom w:val="0"/>
          <w:divBdr>
            <w:top w:val="none" w:sz="0" w:space="0" w:color="auto"/>
            <w:left w:val="none" w:sz="0" w:space="0" w:color="auto"/>
            <w:bottom w:val="none" w:sz="0" w:space="0" w:color="auto"/>
            <w:right w:val="none" w:sz="0" w:space="0" w:color="auto"/>
          </w:divBdr>
          <w:divsChild>
            <w:div w:id="2035963283">
              <w:marLeft w:val="0"/>
              <w:marRight w:val="0"/>
              <w:marTop w:val="0"/>
              <w:marBottom w:val="0"/>
              <w:divBdr>
                <w:top w:val="none" w:sz="0" w:space="0" w:color="auto"/>
                <w:left w:val="none" w:sz="0" w:space="0" w:color="auto"/>
                <w:bottom w:val="none" w:sz="0" w:space="0" w:color="auto"/>
                <w:right w:val="none" w:sz="0" w:space="0" w:color="auto"/>
              </w:divBdr>
            </w:div>
          </w:divsChild>
        </w:div>
        <w:div w:id="1272712719">
          <w:marLeft w:val="0"/>
          <w:marRight w:val="0"/>
          <w:marTop w:val="15"/>
          <w:marBottom w:val="0"/>
          <w:divBdr>
            <w:top w:val="none" w:sz="0" w:space="0" w:color="auto"/>
            <w:left w:val="none" w:sz="0" w:space="0" w:color="auto"/>
            <w:bottom w:val="none" w:sz="0" w:space="0" w:color="auto"/>
            <w:right w:val="none" w:sz="0" w:space="0" w:color="auto"/>
          </w:divBdr>
        </w:div>
        <w:div w:id="871722650">
          <w:marLeft w:val="0"/>
          <w:marRight w:val="0"/>
          <w:marTop w:val="0"/>
          <w:marBottom w:val="0"/>
          <w:divBdr>
            <w:top w:val="none" w:sz="0" w:space="0" w:color="auto"/>
            <w:left w:val="none" w:sz="0" w:space="0" w:color="auto"/>
            <w:bottom w:val="none" w:sz="0" w:space="0" w:color="auto"/>
            <w:right w:val="none" w:sz="0" w:space="0" w:color="auto"/>
          </w:divBdr>
          <w:divsChild>
            <w:div w:id="183864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264140">
      <w:bodyDiv w:val="1"/>
      <w:marLeft w:val="0"/>
      <w:marRight w:val="0"/>
      <w:marTop w:val="0"/>
      <w:marBottom w:val="0"/>
      <w:divBdr>
        <w:top w:val="none" w:sz="0" w:space="0" w:color="auto"/>
        <w:left w:val="none" w:sz="0" w:space="0" w:color="auto"/>
        <w:bottom w:val="none" w:sz="0" w:space="0" w:color="auto"/>
        <w:right w:val="none" w:sz="0" w:space="0" w:color="auto"/>
      </w:divBdr>
      <w:divsChild>
        <w:div w:id="2027826237">
          <w:marLeft w:val="600"/>
          <w:marRight w:val="480"/>
          <w:marTop w:val="150"/>
          <w:marBottom w:val="150"/>
          <w:divBdr>
            <w:top w:val="none" w:sz="0" w:space="0" w:color="auto"/>
            <w:left w:val="none" w:sz="0" w:space="0" w:color="auto"/>
            <w:bottom w:val="none" w:sz="0" w:space="0" w:color="auto"/>
            <w:right w:val="none" w:sz="0" w:space="0" w:color="auto"/>
          </w:divBdr>
          <w:divsChild>
            <w:div w:id="48859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71178">
      <w:bodyDiv w:val="1"/>
      <w:marLeft w:val="0"/>
      <w:marRight w:val="0"/>
      <w:marTop w:val="0"/>
      <w:marBottom w:val="0"/>
      <w:divBdr>
        <w:top w:val="none" w:sz="0" w:space="0" w:color="auto"/>
        <w:left w:val="none" w:sz="0" w:space="0" w:color="auto"/>
        <w:bottom w:val="none" w:sz="0" w:space="0" w:color="auto"/>
        <w:right w:val="none" w:sz="0" w:space="0" w:color="auto"/>
      </w:divBdr>
      <w:divsChild>
        <w:div w:id="29648831">
          <w:marLeft w:val="0"/>
          <w:marRight w:val="0"/>
          <w:marTop w:val="0"/>
          <w:marBottom w:val="0"/>
          <w:divBdr>
            <w:top w:val="none" w:sz="0" w:space="0" w:color="auto"/>
            <w:left w:val="none" w:sz="0" w:space="0" w:color="auto"/>
            <w:bottom w:val="none" w:sz="0" w:space="0" w:color="auto"/>
            <w:right w:val="none" w:sz="0" w:space="0" w:color="auto"/>
          </w:divBdr>
        </w:div>
        <w:div w:id="990718118">
          <w:marLeft w:val="0"/>
          <w:marRight w:val="0"/>
          <w:marTop w:val="0"/>
          <w:marBottom w:val="0"/>
          <w:divBdr>
            <w:top w:val="none" w:sz="0" w:space="0" w:color="auto"/>
            <w:left w:val="none" w:sz="0" w:space="0" w:color="auto"/>
            <w:bottom w:val="none" w:sz="0" w:space="0" w:color="auto"/>
            <w:right w:val="none" w:sz="0" w:space="0" w:color="auto"/>
          </w:divBdr>
        </w:div>
        <w:div w:id="1112479308">
          <w:marLeft w:val="0"/>
          <w:marRight w:val="0"/>
          <w:marTop w:val="0"/>
          <w:marBottom w:val="0"/>
          <w:divBdr>
            <w:top w:val="none" w:sz="0" w:space="0" w:color="auto"/>
            <w:left w:val="none" w:sz="0" w:space="0" w:color="auto"/>
            <w:bottom w:val="none" w:sz="0" w:space="0" w:color="auto"/>
            <w:right w:val="none" w:sz="0" w:space="0" w:color="auto"/>
          </w:divBdr>
          <w:divsChild>
            <w:div w:id="727992867">
              <w:marLeft w:val="0"/>
              <w:marRight w:val="0"/>
              <w:marTop w:val="0"/>
              <w:marBottom w:val="0"/>
              <w:divBdr>
                <w:top w:val="none" w:sz="0" w:space="0" w:color="auto"/>
                <w:left w:val="none" w:sz="0" w:space="0" w:color="auto"/>
                <w:bottom w:val="none" w:sz="0" w:space="0" w:color="auto"/>
                <w:right w:val="none" w:sz="0" w:space="0" w:color="auto"/>
              </w:divBdr>
            </w:div>
          </w:divsChild>
        </w:div>
        <w:div w:id="1730693141">
          <w:marLeft w:val="0"/>
          <w:marRight w:val="0"/>
          <w:marTop w:val="0"/>
          <w:marBottom w:val="0"/>
          <w:divBdr>
            <w:top w:val="none" w:sz="0" w:space="0" w:color="auto"/>
            <w:left w:val="none" w:sz="0" w:space="0" w:color="auto"/>
            <w:bottom w:val="none" w:sz="0" w:space="0" w:color="auto"/>
            <w:right w:val="none" w:sz="0" w:space="0" w:color="auto"/>
          </w:divBdr>
        </w:div>
        <w:div w:id="1870335542">
          <w:marLeft w:val="0"/>
          <w:marRight w:val="0"/>
          <w:marTop w:val="0"/>
          <w:marBottom w:val="0"/>
          <w:divBdr>
            <w:top w:val="none" w:sz="0" w:space="0" w:color="auto"/>
            <w:left w:val="none" w:sz="0" w:space="0" w:color="auto"/>
            <w:bottom w:val="none" w:sz="0" w:space="0" w:color="auto"/>
            <w:right w:val="none" w:sz="0" w:space="0" w:color="auto"/>
          </w:divBdr>
        </w:div>
        <w:div w:id="1930459210">
          <w:marLeft w:val="0"/>
          <w:marRight w:val="0"/>
          <w:marTop w:val="0"/>
          <w:marBottom w:val="0"/>
          <w:divBdr>
            <w:top w:val="none" w:sz="0" w:space="0" w:color="auto"/>
            <w:left w:val="none" w:sz="0" w:space="0" w:color="auto"/>
            <w:bottom w:val="none" w:sz="0" w:space="0" w:color="auto"/>
            <w:right w:val="none" w:sz="0" w:space="0" w:color="auto"/>
          </w:divBdr>
        </w:div>
      </w:divsChild>
    </w:div>
    <w:div w:id="1015036364">
      <w:bodyDiv w:val="1"/>
      <w:marLeft w:val="0"/>
      <w:marRight w:val="0"/>
      <w:marTop w:val="0"/>
      <w:marBottom w:val="0"/>
      <w:divBdr>
        <w:top w:val="none" w:sz="0" w:space="0" w:color="auto"/>
        <w:left w:val="none" w:sz="0" w:space="0" w:color="auto"/>
        <w:bottom w:val="none" w:sz="0" w:space="0" w:color="auto"/>
        <w:right w:val="none" w:sz="0" w:space="0" w:color="auto"/>
      </w:divBdr>
      <w:divsChild>
        <w:div w:id="135535039">
          <w:marLeft w:val="0"/>
          <w:marRight w:val="0"/>
          <w:marTop w:val="0"/>
          <w:marBottom w:val="0"/>
          <w:divBdr>
            <w:top w:val="none" w:sz="0" w:space="0" w:color="auto"/>
            <w:left w:val="none" w:sz="0" w:space="0" w:color="auto"/>
            <w:bottom w:val="none" w:sz="0" w:space="0" w:color="auto"/>
            <w:right w:val="none" w:sz="0" w:space="0" w:color="auto"/>
          </w:divBdr>
          <w:divsChild>
            <w:div w:id="509030540">
              <w:marLeft w:val="0"/>
              <w:marRight w:val="0"/>
              <w:marTop w:val="0"/>
              <w:marBottom w:val="0"/>
              <w:divBdr>
                <w:top w:val="none" w:sz="0" w:space="0" w:color="auto"/>
                <w:left w:val="none" w:sz="0" w:space="0" w:color="auto"/>
                <w:bottom w:val="none" w:sz="0" w:space="0" w:color="auto"/>
                <w:right w:val="none" w:sz="0" w:space="0" w:color="auto"/>
              </w:divBdr>
              <w:divsChild>
                <w:div w:id="359165156">
                  <w:marLeft w:val="0"/>
                  <w:marRight w:val="0"/>
                  <w:marTop w:val="0"/>
                  <w:marBottom w:val="0"/>
                  <w:divBdr>
                    <w:top w:val="none" w:sz="0" w:space="0" w:color="auto"/>
                    <w:left w:val="none" w:sz="0" w:space="0" w:color="auto"/>
                    <w:bottom w:val="none" w:sz="0" w:space="0" w:color="auto"/>
                    <w:right w:val="none" w:sz="0" w:space="0" w:color="auto"/>
                  </w:divBdr>
                  <w:divsChild>
                    <w:div w:id="22749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243872">
          <w:marLeft w:val="0"/>
          <w:marRight w:val="0"/>
          <w:marTop w:val="0"/>
          <w:marBottom w:val="0"/>
          <w:divBdr>
            <w:top w:val="none" w:sz="0" w:space="0" w:color="auto"/>
            <w:left w:val="none" w:sz="0" w:space="0" w:color="auto"/>
            <w:bottom w:val="none" w:sz="0" w:space="0" w:color="auto"/>
            <w:right w:val="none" w:sz="0" w:space="0" w:color="auto"/>
          </w:divBdr>
          <w:divsChild>
            <w:div w:id="417796512">
              <w:marLeft w:val="0"/>
              <w:marRight w:val="0"/>
              <w:marTop w:val="0"/>
              <w:marBottom w:val="0"/>
              <w:divBdr>
                <w:top w:val="none" w:sz="0" w:space="0" w:color="auto"/>
                <w:left w:val="none" w:sz="0" w:space="0" w:color="auto"/>
                <w:bottom w:val="none" w:sz="0" w:space="0" w:color="auto"/>
                <w:right w:val="none" w:sz="0" w:space="0" w:color="auto"/>
              </w:divBdr>
              <w:divsChild>
                <w:div w:id="390663123">
                  <w:marLeft w:val="0"/>
                  <w:marRight w:val="0"/>
                  <w:marTop w:val="0"/>
                  <w:marBottom w:val="0"/>
                  <w:divBdr>
                    <w:top w:val="none" w:sz="0" w:space="0" w:color="auto"/>
                    <w:left w:val="none" w:sz="0" w:space="0" w:color="auto"/>
                    <w:bottom w:val="none" w:sz="0" w:space="0" w:color="auto"/>
                    <w:right w:val="none" w:sz="0" w:space="0" w:color="auto"/>
                  </w:divBdr>
                  <w:divsChild>
                    <w:div w:id="147182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349493">
      <w:bodyDiv w:val="1"/>
      <w:marLeft w:val="0"/>
      <w:marRight w:val="0"/>
      <w:marTop w:val="0"/>
      <w:marBottom w:val="0"/>
      <w:divBdr>
        <w:top w:val="none" w:sz="0" w:space="0" w:color="auto"/>
        <w:left w:val="none" w:sz="0" w:space="0" w:color="auto"/>
        <w:bottom w:val="none" w:sz="0" w:space="0" w:color="auto"/>
        <w:right w:val="none" w:sz="0" w:space="0" w:color="auto"/>
      </w:divBdr>
    </w:div>
    <w:div w:id="1015422246">
      <w:bodyDiv w:val="1"/>
      <w:marLeft w:val="0"/>
      <w:marRight w:val="0"/>
      <w:marTop w:val="0"/>
      <w:marBottom w:val="0"/>
      <w:divBdr>
        <w:top w:val="none" w:sz="0" w:space="0" w:color="auto"/>
        <w:left w:val="none" w:sz="0" w:space="0" w:color="auto"/>
        <w:bottom w:val="none" w:sz="0" w:space="0" w:color="auto"/>
        <w:right w:val="none" w:sz="0" w:space="0" w:color="auto"/>
      </w:divBdr>
      <w:divsChild>
        <w:div w:id="212233045">
          <w:marLeft w:val="600"/>
          <w:marRight w:val="480"/>
          <w:marTop w:val="150"/>
          <w:marBottom w:val="150"/>
          <w:divBdr>
            <w:top w:val="none" w:sz="0" w:space="0" w:color="auto"/>
            <w:left w:val="none" w:sz="0" w:space="0" w:color="auto"/>
            <w:bottom w:val="none" w:sz="0" w:space="0" w:color="auto"/>
            <w:right w:val="none" w:sz="0" w:space="0" w:color="auto"/>
          </w:divBdr>
          <w:divsChild>
            <w:div w:id="877624209">
              <w:marLeft w:val="0"/>
              <w:marRight w:val="0"/>
              <w:marTop w:val="0"/>
              <w:marBottom w:val="0"/>
              <w:divBdr>
                <w:top w:val="none" w:sz="0" w:space="0" w:color="auto"/>
                <w:left w:val="none" w:sz="0" w:space="0" w:color="auto"/>
                <w:bottom w:val="none" w:sz="0" w:space="0" w:color="auto"/>
                <w:right w:val="none" w:sz="0" w:space="0" w:color="auto"/>
              </w:divBdr>
            </w:div>
          </w:divsChild>
        </w:div>
        <w:div w:id="1878810135">
          <w:marLeft w:val="600"/>
          <w:marRight w:val="480"/>
          <w:marTop w:val="150"/>
          <w:marBottom w:val="150"/>
          <w:divBdr>
            <w:top w:val="none" w:sz="0" w:space="0" w:color="auto"/>
            <w:left w:val="none" w:sz="0" w:space="0" w:color="auto"/>
            <w:bottom w:val="none" w:sz="0" w:space="0" w:color="auto"/>
            <w:right w:val="none" w:sz="0" w:space="0" w:color="auto"/>
          </w:divBdr>
          <w:divsChild>
            <w:div w:id="153815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461231">
      <w:bodyDiv w:val="1"/>
      <w:marLeft w:val="0"/>
      <w:marRight w:val="0"/>
      <w:marTop w:val="0"/>
      <w:marBottom w:val="0"/>
      <w:divBdr>
        <w:top w:val="none" w:sz="0" w:space="0" w:color="auto"/>
        <w:left w:val="none" w:sz="0" w:space="0" w:color="auto"/>
        <w:bottom w:val="none" w:sz="0" w:space="0" w:color="auto"/>
        <w:right w:val="none" w:sz="0" w:space="0" w:color="auto"/>
      </w:divBdr>
    </w:div>
    <w:div w:id="1018505613">
      <w:bodyDiv w:val="1"/>
      <w:marLeft w:val="0"/>
      <w:marRight w:val="0"/>
      <w:marTop w:val="0"/>
      <w:marBottom w:val="0"/>
      <w:divBdr>
        <w:top w:val="none" w:sz="0" w:space="0" w:color="auto"/>
        <w:left w:val="none" w:sz="0" w:space="0" w:color="auto"/>
        <w:bottom w:val="none" w:sz="0" w:space="0" w:color="auto"/>
        <w:right w:val="none" w:sz="0" w:space="0" w:color="auto"/>
      </w:divBdr>
      <w:divsChild>
        <w:div w:id="332339454">
          <w:marLeft w:val="0"/>
          <w:marRight w:val="0"/>
          <w:marTop w:val="0"/>
          <w:marBottom w:val="375"/>
          <w:divBdr>
            <w:top w:val="none" w:sz="0" w:space="0" w:color="auto"/>
            <w:left w:val="none" w:sz="0" w:space="0" w:color="auto"/>
            <w:bottom w:val="none" w:sz="0" w:space="0" w:color="auto"/>
            <w:right w:val="none" w:sz="0" w:space="0" w:color="auto"/>
          </w:divBdr>
          <w:divsChild>
            <w:div w:id="1298025121">
              <w:marLeft w:val="0"/>
              <w:marRight w:val="0"/>
              <w:marTop w:val="0"/>
              <w:marBottom w:val="150"/>
              <w:divBdr>
                <w:top w:val="none" w:sz="0" w:space="0" w:color="auto"/>
                <w:left w:val="none" w:sz="0" w:space="0" w:color="auto"/>
                <w:bottom w:val="none" w:sz="0" w:space="0" w:color="auto"/>
                <w:right w:val="none" w:sz="0" w:space="0" w:color="auto"/>
              </w:divBdr>
              <w:divsChild>
                <w:div w:id="4647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894833">
          <w:marLeft w:val="0"/>
          <w:marRight w:val="0"/>
          <w:marTop w:val="0"/>
          <w:marBottom w:val="0"/>
          <w:divBdr>
            <w:top w:val="none" w:sz="0" w:space="0" w:color="auto"/>
            <w:left w:val="none" w:sz="0" w:space="0" w:color="auto"/>
            <w:bottom w:val="none" w:sz="0" w:space="0" w:color="auto"/>
            <w:right w:val="none" w:sz="0" w:space="0" w:color="auto"/>
          </w:divBdr>
          <w:divsChild>
            <w:div w:id="741147768">
              <w:marLeft w:val="0"/>
              <w:marRight w:val="0"/>
              <w:marTop w:val="0"/>
              <w:marBottom w:val="0"/>
              <w:divBdr>
                <w:top w:val="none" w:sz="0" w:space="0" w:color="auto"/>
                <w:left w:val="none" w:sz="0" w:space="0" w:color="auto"/>
                <w:bottom w:val="none" w:sz="0" w:space="0" w:color="auto"/>
                <w:right w:val="none" w:sz="0" w:space="0" w:color="auto"/>
              </w:divBdr>
              <w:divsChild>
                <w:div w:id="1192498999">
                  <w:marLeft w:val="0"/>
                  <w:marRight w:val="0"/>
                  <w:marTop w:val="0"/>
                  <w:marBottom w:val="0"/>
                  <w:divBdr>
                    <w:top w:val="none" w:sz="0" w:space="0" w:color="auto"/>
                    <w:left w:val="none" w:sz="0" w:space="0" w:color="auto"/>
                    <w:bottom w:val="none" w:sz="0" w:space="0" w:color="auto"/>
                    <w:right w:val="none" w:sz="0" w:space="0" w:color="auto"/>
                  </w:divBdr>
                  <w:divsChild>
                    <w:div w:id="1936742105">
                      <w:marLeft w:val="0"/>
                      <w:marRight w:val="0"/>
                      <w:marTop w:val="0"/>
                      <w:marBottom w:val="0"/>
                      <w:divBdr>
                        <w:top w:val="none" w:sz="0" w:space="0" w:color="auto"/>
                        <w:left w:val="none" w:sz="0" w:space="0" w:color="auto"/>
                        <w:bottom w:val="none" w:sz="0" w:space="0" w:color="auto"/>
                        <w:right w:val="none" w:sz="0" w:space="0" w:color="auto"/>
                      </w:divBdr>
                      <w:divsChild>
                        <w:div w:id="1191139817">
                          <w:marLeft w:val="0"/>
                          <w:marRight w:val="0"/>
                          <w:marTop w:val="15"/>
                          <w:marBottom w:val="0"/>
                          <w:divBdr>
                            <w:top w:val="none" w:sz="0" w:space="0" w:color="auto"/>
                            <w:left w:val="none" w:sz="0" w:space="0" w:color="auto"/>
                            <w:bottom w:val="none" w:sz="0" w:space="0" w:color="auto"/>
                            <w:right w:val="none" w:sz="0" w:space="0" w:color="auto"/>
                          </w:divBdr>
                        </w:div>
                        <w:div w:id="550196159">
                          <w:marLeft w:val="0"/>
                          <w:marRight w:val="0"/>
                          <w:marTop w:val="0"/>
                          <w:marBottom w:val="0"/>
                          <w:divBdr>
                            <w:top w:val="none" w:sz="0" w:space="0" w:color="auto"/>
                            <w:left w:val="none" w:sz="0" w:space="0" w:color="auto"/>
                            <w:bottom w:val="none" w:sz="0" w:space="0" w:color="auto"/>
                            <w:right w:val="none" w:sz="0" w:space="0" w:color="auto"/>
                          </w:divBdr>
                          <w:divsChild>
                            <w:div w:id="168382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24922">
                      <w:marLeft w:val="0"/>
                      <w:marRight w:val="0"/>
                      <w:marTop w:val="0"/>
                      <w:marBottom w:val="0"/>
                      <w:divBdr>
                        <w:top w:val="none" w:sz="0" w:space="0" w:color="auto"/>
                        <w:left w:val="none" w:sz="0" w:space="0" w:color="auto"/>
                        <w:bottom w:val="none" w:sz="0" w:space="0" w:color="auto"/>
                        <w:right w:val="none" w:sz="0" w:space="0" w:color="auto"/>
                      </w:divBdr>
                      <w:divsChild>
                        <w:div w:id="1408962300">
                          <w:marLeft w:val="0"/>
                          <w:marRight w:val="0"/>
                          <w:marTop w:val="15"/>
                          <w:marBottom w:val="0"/>
                          <w:divBdr>
                            <w:top w:val="none" w:sz="0" w:space="0" w:color="auto"/>
                            <w:left w:val="none" w:sz="0" w:space="0" w:color="auto"/>
                            <w:bottom w:val="none" w:sz="0" w:space="0" w:color="auto"/>
                            <w:right w:val="none" w:sz="0" w:space="0" w:color="auto"/>
                          </w:divBdr>
                        </w:div>
                        <w:div w:id="1088117606">
                          <w:marLeft w:val="0"/>
                          <w:marRight w:val="0"/>
                          <w:marTop w:val="0"/>
                          <w:marBottom w:val="0"/>
                          <w:divBdr>
                            <w:top w:val="none" w:sz="0" w:space="0" w:color="auto"/>
                            <w:left w:val="none" w:sz="0" w:space="0" w:color="auto"/>
                            <w:bottom w:val="none" w:sz="0" w:space="0" w:color="auto"/>
                            <w:right w:val="none" w:sz="0" w:space="0" w:color="auto"/>
                          </w:divBdr>
                          <w:divsChild>
                            <w:div w:id="1002052281">
                              <w:marLeft w:val="0"/>
                              <w:marRight w:val="0"/>
                              <w:marTop w:val="0"/>
                              <w:marBottom w:val="0"/>
                              <w:divBdr>
                                <w:top w:val="none" w:sz="0" w:space="0" w:color="auto"/>
                                <w:left w:val="none" w:sz="0" w:space="0" w:color="auto"/>
                                <w:bottom w:val="none" w:sz="0" w:space="0" w:color="auto"/>
                                <w:right w:val="none" w:sz="0" w:space="0" w:color="auto"/>
                              </w:divBdr>
                              <w:divsChild>
                                <w:div w:id="186778608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9044173">
      <w:bodyDiv w:val="1"/>
      <w:marLeft w:val="0"/>
      <w:marRight w:val="0"/>
      <w:marTop w:val="0"/>
      <w:marBottom w:val="0"/>
      <w:divBdr>
        <w:top w:val="none" w:sz="0" w:space="0" w:color="auto"/>
        <w:left w:val="none" w:sz="0" w:space="0" w:color="auto"/>
        <w:bottom w:val="none" w:sz="0" w:space="0" w:color="auto"/>
        <w:right w:val="none" w:sz="0" w:space="0" w:color="auto"/>
      </w:divBdr>
    </w:div>
    <w:div w:id="1021476200">
      <w:bodyDiv w:val="1"/>
      <w:marLeft w:val="0"/>
      <w:marRight w:val="0"/>
      <w:marTop w:val="0"/>
      <w:marBottom w:val="0"/>
      <w:divBdr>
        <w:top w:val="none" w:sz="0" w:space="0" w:color="auto"/>
        <w:left w:val="none" w:sz="0" w:space="0" w:color="auto"/>
        <w:bottom w:val="none" w:sz="0" w:space="0" w:color="auto"/>
        <w:right w:val="none" w:sz="0" w:space="0" w:color="auto"/>
      </w:divBdr>
    </w:div>
    <w:div w:id="1022320266">
      <w:bodyDiv w:val="1"/>
      <w:marLeft w:val="0"/>
      <w:marRight w:val="0"/>
      <w:marTop w:val="0"/>
      <w:marBottom w:val="0"/>
      <w:divBdr>
        <w:top w:val="none" w:sz="0" w:space="0" w:color="auto"/>
        <w:left w:val="none" w:sz="0" w:space="0" w:color="auto"/>
        <w:bottom w:val="none" w:sz="0" w:space="0" w:color="auto"/>
        <w:right w:val="none" w:sz="0" w:space="0" w:color="auto"/>
      </w:divBdr>
      <w:divsChild>
        <w:div w:id="1861048525">
          <w:marLeft w:val="0"/>
          <w:marRight w:val="0"/>
          <w:marTop w:val="75"/>
          <w:marBottom w:val="0"/>
          <w:divBdr>
            <w:top w:val="none" w:sz="0" w:space="0" w:color="auto"/>
            <w:left w:val="none" w:sz="0" w:space="0" w:color="auto"/>
            <w:bottom w:val="none" w:sz="0" w:space="0" w:color="auto"/>
            <w:right w:val="none" w:sz="0" w:space="0" w:color="auto"/>
          </w:divBdr>
        </w:div>
      </w:divsChild>
    </w:div>
    <w:div w:id="1024138069">
      <w:bodyDiv w:val="1"/>
      <w:marLeft w:val="0"/>
      <w:marRight w:val="0"/>
      <w:marTop w:val="0"/>
      <w:marBottom w:val="0"/>
      <w:divBdr>
        <w:top w:val="none" w:sz="0" w:space="0" w:color="auto"/>
        <w:left w:val="none" w:sz="0" w:space="0" w:color="auto"/>
        <w:bottom w:val="none" w:sz="0" w:space="0" w:color="auto"/>
        <w:right w:val="none" w:sz="0" w:space="0" w:color="auto"/>
      </w:divBdr>
    </w:div>
    <w:div w:id="1024592696">
      <w:bodyDiv w:val="1"/>
      <w:marLeft w:val="0"/>
      <w:marRight w:val="0"/>
      <w:marTop w:val="0"/>
      <w:marBottom w:val="0"/>
      <w:divBdr>
        <w:top w:val="none" w:sz="0" w:space="0" w:color="auto"/>
        <w:left w:val="none" w:sz="0" w:space="0" w:color="auto"/>
        <w:bottom w:val="none" w:sz="0" w:space="0" w:color="auto"/>
        <w:right w:val="none" w:sz="0" w:space="0" w:color="auto"/>
      </w:divBdr>
      <w:divsChild>
        <w:div w:id="1249002563">
          <w:marLeft w:val="0"/>
          <w:marRight w:val="0"/>
          <w:marTop w:val="0"/>
          <w:marBottom w:val="0"/>
          <w:divBdr>
            <w:top w:val="none" w:sz="0" w:space="0" w:color="auto"/>
            <w:left w:val="none" w:sz="0" w:space="0" w:color="auto"/>
            <w:bottom w:val="none" w:sz="0" w:space="0" w:color="auto"/>
            <w:right w:val="none" w:sz="0" w:space="0" w:color="auto"/>
          </w:divBdr>
        </w:div>
        <w:div w:id="1855727220">
          <w:marLeft w:val="0"/>
          <w:marRight w:val="0"/>
          <w:marTop w:val="0"/>
          <w:marBottom w:val="0"/>
          <w:divBdr>
            <w:top w:val="none" w:sz="0" w:space="0" w:color="auto"/>
            <w:left w:val="none" w:sz="0" w:space="0" w:color="auto"/>
            <w:bottom w:val="none" w:sz="0" w:space="0" w:color="auto"/>
            <w:right w:val="none" w:sz="0" w:space="0" w:color="auto"/>
          </w:divBdr>
          <w:divsChild>
            <w:div w:id="1594774447">
              <w:marLeft w:val="0"/>
              <w:marRight w:val="0"/>
              <w:marTop w:val="0"/>
              <w:marBottom w:val="0"/>
              <w:divBdr>
                <w:top w:val="none" w:sz="0" w:space="0" w:color="auto"/>
                <w:left w:val="none" w:sz="0" w:space="0" w:color="auto"/>
                <w:bottom w:val="none" w:sz="0" w:space="0" w:color="auto"/>
                <w:right w:val="none" w:sz="0" w:space="0" w:color="auto"/>
              </w:divBdr>
              <w:divsChild>
                <w:div w:id="332072302">
                  <w:marLeft w:val="0"/>
                  <w:marRight w:val="0"/>
                  <w:marTop w:val="0"/>
                  <w:marBottom w:val="0"/>
                  <w:divBdr>
                    <w:top w:val="none" w:sz="0" w:space="0" w:color="auto"/>
                    <w:left w:val="none" w:sz="0" w:space="0" w:color="auto"/>
                    <w:bottom w:val="none" w:sz="0" w:space="0" w:color="auto"/>
                    <w:right w:val="none" w:sz="0" w:space="0" w:color="auto"/>
                  </w:divBdr>
                  <w:divsChild>
                    <w:div w:id="2012179240">
                      <w:marLeft w:val="0"/>
                      <w:marRight w:val="0"/>
                      <w:marTop w:val="0"/>
                      <w:marBottom w:val="0"/>
                      <w:divBdr>
                        <w:top w:val="none" w:sz="0" w:space="0" w:color="auto"/>
                        <w:left w:val="none" w:sz="0" w:space="0" w:color="auto"/>
                        <w:bottom w:val="none" w:sz="0" w:space="0" w:color="auto"/>
                        <w:right w:val="none" w:sz="0" w:space="0" w:color="auto"/>
                      </w:divBdr>
                      <w:divsChild>
                        <w:div w:id="66625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9990850">
      <w:bodyDiv w:val="1"/>
      <w:marLeft w:val="0"/>
      <w:marRight w:val="0"/>
      <w:marTop w:val="0"/>
      <w:marBottom w:val="0"/>
      <w:divBdr>
        <w:top w:val="none" w:sz="0" w:space="0" w:color="auto"/>
        <w:left w:val="none" w:sz="0" w:space="0" w:color="auto"/>
        <w:bottom w:val="none" w:sz="0" w:space="0" w:color="auto"/>
        <w:right w:val="none" w:sz="0" w:space="0" w:color="auto"/>
      </w:divBdr>
    </w:div>
    <w:div w:id="1030372066">
      <w:bodyDiv w:val="1"/>
      <w:marLeft w:val="0"/>
      <w:marRight w:val="0"/>
      <w:marTop w:val="0"/>
      <w:marBottom w:val="0"/>
      <w:divBdr>
        <w:top w:val="none" w:sz="0" w:space="0" w:color="auto"/>
        <w:left w:val="none" w:sz="0" w:space="0" w:color="auto"/>
        <w:bottom w:val="none" w:sz="0" w:space="0" w:color="auto"/>
        <w:right w:val="none" w:sz="0" w:space="0" w:color="auto"/>
      </w:divBdr>
      <w:divsChild>
        <w:div w:id="1507742164">
          <w:marLeft w:val="0"/>
          <w:marRight w:val="0"/>
          <w:marTop w:val="75"/>
          <w:marBottom w:val="0"/>
          <w:divBdr>
            <w:top w:val="none" w:sz="0" w:space="0" w:color="auto"/>
            <w:left w:val="none" w:sz="0" w:space="0" w:color="auto"/>
            <w:bottom w:val="none" w:sz="0" w:space="0" w:color="auto"/>
            <w:right w:val="none" w:sz="0" w:space="0" w:color="auto"/>
          </w:divBdr>
        </w:div>
      </w:divsChild>
    </w:div>
    <w:div w:id="1030685202">
      <w:bodyDiv w:val="1"/>
      <w:marLeft w:val="0"/>
      <w:marRight w:val="0"/>
      <w:marTop w:val="0"/>
      <w:marBottom w:val="0"/>
      <w:divBdr>
        <w:top w:val="none" w:sz="0" w:space="0" w:color="auto"/>
        <w:left w:val="none" w:sz="0" w:space="0" w:color="auto"/>
        <w:bottom w:val="none" w:sz="0" w:space="0" w:color="auto"/>
        <w:right w:val="none" w:sz="0" w:space="0" w:color="auto"/>
      </w:divBdr>
      <w:divsChild>
        <w:div w:id="1650094246">
          <w:marLeft w:val="0"/>
          <w:marRight w:val="0"/>
          <w:marTop w:val="0"/>
          <w:marBottom w:val="0"/>
          <w:divBdr>
            <w:top w:val="none" w:sz="0" w:space="0" w:color="auto"/>
            <w:left w:val="none" w:sz="0" w:space="0" w:color="auto"/>
            <w:bottom w:val="none" w:sz="0" w:space="0" w:color="auto"/>
            <w:right w:val="none" w:sz="0" w:space="0" w:color="auto"/>
          </w:divBdr>
        </w:div>
        <w:div w:id="1992710072">
          <w:marLeft w:val="0"/>
          <w:marRight w:val="0"/>
          <w:marTop w:val="0"/>
          <w:marBottom w:val="0"/>
          <w:divBdr>
            <w:top w:val="none" w:sz="0" w:space="0" w:color="auto"/>
            <w:left w:val="none" w:sz="0" w:space="0" w:color="auto"/>
            <w:bottom w:val="none" w:sz="0" w:space="0" w:color="auto"/>
            <w:right w:val="none" w:sz="0" w:space="0" w:color="auto"/>
          </w:divBdr>
        </w:div>
      </w:divsChild>
    </w:div>
    <w:div w:id="1030910724">
      <w:bodyDiv w:val="1"/>
      <w:marLeft w:val="0"/>
      <w:marRight w:val="0"/>
      <w:marTop w:val="0"/>
      <w:marBottom w:val="0"/>
      <w:divBdr>
        <w:top w:val="none" w:sz="0" w:space="0" w:color="auto"/>
        <w:left w:val="none" w:sz="0" w:space="0" w:color="auto"/>
        <w:bottom w:val="none" w:sz="0" w:space="0" w:color="auto"/>
        <w:right w:val="none" w:sz="0" w:space="0" w:color="auto"/>
      </w:divBdr>
      <w:divsChild>
        <w:div w:id="111022234">
          <w:marLeft w:val="0"/>
          <w:marRight w:val="0"/>
          <w:marTop w:val="0"/>
          <w:marBottom w:val="0"/>
          <w:divBdr>
            <w:top w:val="none" w:sz="0" w:space="0" w:color="auto"/>
            <w:left w:val="none" w:sz="0" w:space="0" w:color="auto"/>
            <w:bottom w:val="none" w:sz="0" w:space="0" w:color="auto"/>
            <w:right w:val="none" w:sz="0" w:space="0" w:color="auto"/>
          </w:divBdr>
        </w:div>
        <w:div w:id="617029301">
          <w:marLeft w:val="0"/>
          <w:marRight w:val="0"/>
          <w:marTop w:val="0"/>
          <w:marBottom w:val="0"/>
          <w:divBdr>
            <w:top w:val="none" w:sz="0" w:space="0" w:color="auto"/>
            <w:left w:val="none" w:sz="0" w:space="0" w:color="auto"/>
            <w:bottom w:val="none" w:sz="0" w:space="0" w:color="auto"/>
            <w:right w:val="none" w:sz="0" w:space="0" w:color="auto"/>
          </w:divBdr>
        </w:div>
        <w:div w:id="688335181">
          <w:marLeft w:val="0"/>
          <w:marRight w:val="0"/>
          <w:marTop w:val="0"/>
          <w:marBottom w:val="0"/>
          <w:divBdr>
            <w:top w:val="none" w:sz="0" w:space="0" w:color="auto"/>
            <w:left w:val="none" w:sz="0" w:space="0" w:color="auto"/>
            <w:bottom w:val="none" w:sz="0" w:space="0" w:color="auto"/>
            <w:right w:val="none" w:sz="0" w:space="0" w:color="auto"/>
          </w:divBdr>
        </w:div>
        <w:div w:id="1299531138">
          <w:marLeft w:val="0"/>
          <w:marRight w:val="0"/>
          <w:marTop w:val="0"/>
          <w:marBottom w:val="0"/>
          <w:divBdr>
            <w:top w:val="none" w:sz="0" w:space="0" w:color="auto"/>
            <w:left w:val="none" w:sz="0" w:space="0" w:color="auto"/>
            <w:bottom w:val="none" w:sz="0" w:space="0" w:color="auto"/>
            <w:right w:val="none" w:sz="0" w:space="0" w:color="auto"/>
          </w:divBdr>
        </w:div>
        <w:div w:id="1720739045">
          <w:marLeft w:val="0"/>
          <w:marRight w:val="0"/>
          <w:marTop w:val="0"/>
          <w:marBottom w:val="0"/>
          <w:divBdr>
            <w:top w:val="none" w:sz="0" w:space="0" w:color="auto"/>
            <w:left w:val="none" w:sz="0" w:space="0" w:color="auto"/>
            <w:bottom w:val="none" w:sz="0" w:space="0" w:color="auto"/>
            <w:right w:val="none" w:sz="0" w:space="0" w:color="auto"/>
          </w:divBdr>
          <w:divsChild>
            <w:div w:id="26761393">
              <w:marLeft w:val="0"/>
              <w:marRight w:val="0"/>
              <w:marTop w:val="0"/>
              <w:marBottom w:val="0"/>
              <w:divBdr>
                <w:top w:val="none" w:sz="0" w:space="0" w:color="auto"/>
                <w:left w:val="none" w:sz="0" w:space="0" w:color="auto"/>
                <w:bottom w:val="none" w:sz="0" w:space="0" w:color="auto"/>
                <w:right w:val="none" w:sz="0" w:space="0" w:color="auto"/>
              </w:divBdr>
            </w:div>
            <w:div w:id="91438464">
              <w:marLeft w:val="0"/>
              <w:marRight w:val="0"/>
              <w:marTop w:val="0"/>
              <w:marBottom w:val="0"/>
              <w:divBdr>
                <w:top w:val="none" w:sz="0" w:space="0" w:color="auto"/>
                <w:left w:val="none" w:sz="0" w:space="0" w:color="auto"/>
                <w:bottom w:val="none" w:sz="0" w:space="0" w:color="auto"/>
                <w:right w:val="none" w:sz="0" w:space="0" w:color="auto"/>
              </w:divBdr>
            </w:div>
            <w:div w:id="263920283">
              <w:marLeft w:val="0"/>
              <w:marRight w:val="0"/>
              <w:marTop w:val="0"/>
              <w:marBottom w:val="0"/>
              <w:divBdr>
                <w:top w:val="none" w:sz="0" w:space="0" w:color="auto"/>
                <w:left w:val="none" w:sz="0" w:space="0" w:color="auto"/>
                <w:bottom w:val="none" w:sz="0" w:space="0" w:color="auto"/>
                <w:right w:val="none" w:sz="0" w:space="0" w:color="auto"/>
              </w:divBdr>
            </w:div>
            <w:div w:id="317925422">
              <w:marLeft w:val="0"/>
              <w:marRight w:val="0"/>
              <w:marTop w:val="0"/>
              <w:marBottom w:val="0"/>
              <w:divBdr>
                <w:top w:val="none" w:sz="0" w:space="0" w:color="auto"/>
                <w:left w:val="none" w:sz="0" w:space="0" w:color="auto"/>
                <w:bottom w:val="none" w:sz="0" w:space="0" w:color="auto"/>
                <w:right w:val="none" w:sz="0" w:space="0" w:color="auto"/>
              </w:divBdr>
              <w:divsChild>
                <w:div w:id="2032493115">
                  <w:marLeft w:val="0"/>
                  <w:marRight w:val="0"/>
                  <w:marTop w:val="0"/>
                  <w:marBottom w:val="0"/>
                  <w:divBdr>
                    <w:top w:val="none" w:sz="0" w:space="0" w:color="auto"/>
                    <w:left w:val="none" w:sz="0" w:space="0" w:color="auto"/>
                    <w:bottom w:val="none" w:sz="0" w:space="0" w:color="auto"/>
                    <w:right w:val="none" w:sz="0" w:space="0" w:color="auto"/>
                  </w:divBdr>
                  <w:divsChild>
                    <w:div w:id="624383772">
                      <w:marLeft w:val="0"/>
                      <w:marRight w:val="0"/>
                      <w:marTop w:val="0"/>
                      <w:marBottom w:val="0"/>
                      <w:divBdr>
                        <w:top w:val="none" w:sz="0" w:space="0" w:color="auto"/>
                        <w:left w:val="none" w:sz="0" w:space="0" w:color="auto"/>
                        <w:bottom w:val="none" w:sz="0" w:space="0" w:color="auto"/>
                        <w:right w:val="none" w:sz="0" w:space="0" w:color="auto"/>
                      </w:divBdr>
                      <w:divsChild>
                        <w:div w:id="1317102440">
                          <w:marLeft w:val="0"/>
                          <w:marRight w:val="0"/>
                          <w:marTop w:val="0"/>
                          <w:marBottom w:val="0"/>
                          <w:divBdr>
                            <w:top w:val="none" w:sz="0" w:space="0" w:color="auto"/>
                            <w:left w:val="none" w:sz="0" w:space="0" w:color="auto"/>
                            <w:bottom w:val="none" w:sz="0" w:space="0" w:color="auto"/>
                            <w:right w:val="none" w:sz="0" w:space="0" w:color="auto"/>
                          </w:divBdr>
                          <w:divsChild>
                            <w:div w:id="26176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703399">
              <w:marLeft w:val="0"/>
              <w:marRight w:val="0"/>
              <w:marTop w:val="0"/>
              <w:marBottom w:val="0"/>
              <w:divBdr>
                <w:top w:val="none" w:sz="0" w:space="0" w:color="auto"/>
                <w:left w:val="none" w:sz="0" w:space="0" w:color="auto"/>
                <w:bottom w:val="none" w:sz="0" w:space="0" w:color="auto"/>
                <w:right w:val="none" w:sz="0" w:space="0" w:color="auto"/>
              </w:divBdr>
            </w:div>
            <w:div w:id="521554622">
              <w:marLeft w:val="0"/>
              <w:marRight w:val="0"/>
              <w:marTop w:val="0"/>
              <w:marBottom w:val="0"/>
              <w:divBdr>
                <w:top w:val="none" w:sz="0" w:space="0" w:color="auto"/>
                <w:left w:val="none" w:sz="0" w:space="0" w:color="auto"/>
                <w:bottom w:val="none" w:sz="0" w:space="0" w:color="auto"/>
                <w:right w:val="none" w:sz="0" w:space="0" w:color="auto"/>
              </w:divBdr>
            </w:div>
            <w:div w:id="557057684">
              <w:marLeft w:val="0"/>
              <w:marRight w:val="0"/>
              <w:marTop w:val="0"/>
              <w:marBottom w:val="0"/>
              <w:divBdr>
                <w:top w:val="none" w:sz="0" w:space="0" w:color="auto"/>
                <w:left w:val="none" w:sz="0" w:space="0" w:color="auto"/>
                <w:bottom w:val="none" w:sz="0" w:space="0" w:color="auto"/>
                <w:right w:val="none" w:sz="0" w:space="0" w:color="auto"/>
              </w:divBdr>
              <w:divsChild>
                <w:div w:id="166335747">
                  <w:marLeft w:val="0"/>
                  <w:marRight w:val="0"/>
                  <w:marTop w:val="0"/>
                  <w:marBottom w:val="0"/>
                  <w:divBdr>
                    <w:top w:val="none" w:sz="0" w:space="0" w:color="auto"/>
                    <w:left w:val="none" w:sz="0" w:space="0" w:color="auto"/>
                    <w:bottom w:val="none" w:sz="0" w:space="0" w:color="auto"/>
                    <w:right w:val="none" w:sz="0" w:space="0" w:color="auto"/>
                  </w:divBdr>
                  <w:divsChild>
                    <w:div w:id="1072967553">
                      <w:marLeft w:val="0"/>
                      <w:marRight w:val="0"/>
                      <w:marTop w:val="0"/>
                      <w:marBottom w:val="0"/>
                      <w:divBdr>
                        <w:top w:val="none" w:sz="0" w:space="0" w:color="auto"/>
                        <w:left w:val="none" w:sz="0" w:space="0" w:color="auto"/>
                        <w:bottom w:val="none" w:sz="0" w:space="0" w:color="auto"/>
                        <w:right w:val="none" w:sz="0" w:space="0" w:color="auto"/>
                      </w:divBdr>
                      <w:divsChild>
                        <w:div w:id="1796633082">
                          <w:marLeft w:val="0"/>
                          <w:marRight w:val="0"/>
                          <w:marTop w:val="0"/>
                          <w:marBottom w:val="0"/>
                          <w:divBdr>
                            <w:top w:val="none" w:sz="0" w:space="0" w:color="auto"/>
                            <w:left w:val="none" w:sz="0" w:space="0" w:color="auto"/>
                            <w:bottom w:val="none" w:sz="0" w:space="0" w:color="auto"/>
                            <w:right w:val="none" w:sz="0" w:space="0" w:color="auto"/>
                          </w:divBdr>
                          <w:divsChild>
                            <w:div w:id="30470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824292">
              <w:marLeft w:val="0"/>
              <w:marRight w:val="0"/>
              <w:marTop w:val="0"/>
              <w:marBottom w:val="0"/>
              <w:divBdr>
                <w:top w:val="none" w:sz="0" w:space="0" w:color="auto"/>
                <w:left w:val="none" w:sz="0" w:space="0" w:color="auto"/>
                <w:bottom w:val="none" w:sz="0" w:space="0" w:color="auto"/>
                <w:right w:val="none" w:sz="0" w:space="0" w:color="auto"/>
              </w:divBdr>
              <w:divsChild>
                <w:div w:id="415248528">
                  <w:marLeft w:val="0"/>
                  <w:marRight w:val="0"/>
                  <w:marTop w:val="0"/>
                  <w:marBottom w:val="0"/>
                  <w:divBdr>
                    <w:top w:val="none" w:sz="0" w:space="0" w:color="auto"/>
                    <w:left w:val="none" w:sz="0" w:space="0" w:color="auto"/>
                    <w:bottom w:val="none" w:sz="0" w:space="0" w:color="auto"/>
                    <w:right w:val="none" w:sz="0" w:space="0" w:color="auto"/>
                  </w:divBdr>
                  <w:divsChild>
                    <w:div w:id="1945570008">
                      <w:marLeft w:val="0"/>
                      <w:marRight w:val="0"/>
                      <w:marTop w:val="0"/>
                      <w:marBottom w:val="0"/>
                      <w:divBdr>
                        <w:top w:val="none" w:sz="0" w:space="0" w:color="auto"/>
                        <w:left w:val="none" w:sz="0" w:space="0" w:color="auto"/>
                        <w:bottom w:val="none" w:sz="0" w:space="0" w:color="auto"/>
                        <w:right w:val="none" w:sz="0" w:space="0" w:color="auto"/>
                      </w:divBdr>
                      <w:divsChild>
                        <w:div w:id="203106823">
                          <w:marLeft w:val="0"/>
                          <w:marRight w:val="0"/>
                          <w:marTop w:val="0"/>
                          <w:marBottom w:val="0"/>
                          <w:divBdr>
                            <w:top w:val="none" w:sz="0" w:space="0" w:color="auto"/>
                            <w:left w:val="none" w:sz="0" w:space="0" w:color="auto"/>
                            <w:bottom w:val="none" w:sz="0" w:space="0" w:color="auto"/>
                            <w:right w:val="none" w:sz="0" w:space="0" w:color="auto"/>
                          </w:divBdr>
                          <w:divsChild>
                            <w:div w:id="60897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42440">
              <w:marLeft w:val="0"/>
              <w:marRight w:val="0"/>
              <w:marTop w:val="0"/>
              <w:marBottom w:val="0"/>
              <w:divBdr>
                <w:top w:val="none" w:sz="0" w:space="0" w:color="auto"/>
                <w:left w:val="none" w:sz="0" w:space="0" w:color="auto"/>
                <w:bottom w:val="none" w:sz="0" w:space="0" w:color="auto"/>
                <w:right w:val="none" w:sz="0" w:space="0" w:color="auto"/>
              </w:divBdr>
            </w:div>
            <w:div w:id="752818277">
              <w:marLeft w:val="0"/>
              <w:marRight w:val="0"/>
              <w:marTop w:val="0"/>
              <w:marBottom w:val="0"/>
              <w:divBdr>
                <w:top w:val="none" w:sz="0" w:space="0" w:color="auto"/>
                <w:left w:val="none" w:sz="0" w:space="0" w:color="auto"/>
                <w:bottom w:val="none" w:sz="0" w:space="0" w:color="auto"/>
                <w:right w:val="none" w:sz="0" w:space="0" w:color="auto"/>
              </w:divBdr>
            </w:div>
            <w:div w:id="869491099">
              <w:marLeft w:val="0"/>
              <w:marRight w:val="0"/>
              <w:marTop w:val="0"/>
              <w:marBottom w:val="0"/>
              <w:divBdr>
                <w:top w:val="none" w:sz="0" w:space="0" w:color="auto"/>
                <w:left w:val="none" w:sz="0" w:space="0" w:color="auto"/>
                <w:bottom w:val="none" w:sz="0" w:space="0" w:color="auto"/>
                <w:right w:val="none" w:sz="0" w:space="0" w:color="auto"/>
              </w:divBdr>
            </w:div>
            <w:div w:id="936206867">
              <w:marLeft w:val="0"/>
              <w:marRight w:val="0"/>
              <w:marTop w:val="0"/>
              <w:marBottom w:val="0"/>
              <w:divBdr>
                <w:top w:val="none" w:sz="0" w:space="0" w:color="auto"/>
                <w:left w:val="none" w:sz="0" w:space="0" w:color="auto"/>
                <w:bottom w:val="none" w:sz="0" w:space="0" w:color="auto"/>
                <w:right w:val="none" w:sz="0" w:space="0" w:color="auto"/>
              </w:divBdr>
            </w:div>
            <w:div w:id="1049764269">
              <w:marLeft w:val="0"/>
              <w:marRight w:val="0"/>
              <w:marTop w:val="0"/>
              <w:marBottom w:val="0"/>
              <w:divBdr>
                <w:top w:val="none" w:sz="0" w:space="0" w:color="auto"/>
                <w:left w:val="none" w:sz="0" w:space="0" w:color="auto"/>
                <w:bottom w:val="none" w:sz="0" w:space="0" w:color="auto"/>
                <w:right w:val="none" w:sz="0" w:space="0" w:color="auto"/>
              </w:divBdr>
            </w:div>
            <w:div w:id="1144082170">
              <w:marLeft w:val="0"/>
              <w:marRight w:val="0"/>
              <w:marTop w:val="0"/>
              <w:marBottom w:val="0"/>
              <w:divBdr>
                <w:top w:val="none" w:sz="0" w:space="0" w:color="auto"/>
                <w:left w:val="none" w:sz="0" w:space="0" w:color="auto"/>
                <w:bottom w:val="none" w:sz="0" w:space="0" w:color="auto"/>
                <w:right w:val="none" w:sz="0" w:space="0" w:color="auto"/>
              </w:divBdr>
            </w:div>
            <w:div w:id="1219590386">
              <w:marLeft w:val="0"/>
              <w:marRight w:val="0"/>
              <w:marTop w:val="0"/>
              <w:marBottom w:val="0"/>
              <w:divBdr>
                <w:top w:val="none" w:sz="0" w:space="0" w:color="auto"/>
                <w:left w:val="none" w:sz="0" w:space="0" w:color="auto"/>
                <w:bottom w:val="none" w:sz="0" w:space="0" w:color="auto"/>
                <w:right w:val="none" w:sz="0" w:space="0" w:color="auto"/>
              </w:divBdr>
            </w:div>
            <w:div w:id="1331056427">
              <w:marLeft w:val="0"/>
              <w:marRight w:val="0"/>
              <w:marTop w:val="0"/>
              <w:marBottom w:val="0"/>
              <w:divBdr>
                <w:top w:val="none" w:sz="0" w:space="0" w:color="auto"/>
                <w:left w:val="none" w:sz="0" w:space="0" w:color="auto"/>
                <w:bottom w:val="none" w:sz="0" w:space="0" w:color="auto"/>
                <w:right w:val="none" w:sz="0" w:space="0" w:color="auto"/>
              </w:divBdr>
            </w:div>
            <w:div w:id="1409766218">
              <w:marLeft w:val="0"/>
              <w:marRight w:val="0"/>
              <w:marTop w:val="0"/>
              <w:marBottom w:val="0"/>
              <w:divBdr>
                <w:top w:val="none" w:sz="0" w:space="0" w:color="auto"/>
                <w:left w:val="none" w:sz="0" w:space="0" w:color="auto"/>
                <w:bottom w:val="none" w:sz="0" w:space="0" w:color="auto"/>
                <w:right w:val="none" w:sz="0" w:space="0" w:color="auto"/>
              </w:divBdr>
            </w:div>
            <w:div w:id="1549605416">
              <w:marLeft w:val="0"/>
              <w:marRight w:val="0"/>
              <w:marTop w:val="0"/>
              <w:marBottom w:val="0"/>
              <w:divBdr>
                <w:top w:val="none" w:sz="0" w:space="0" w:color="auto"/>
                <w:left w:val="none" w:sz="0" w:space="0" w:color="auto"/>
                <w:bottom w:val="none" w:sz="0" w:space="0" w:color="auto"/>
                <w:right w:val="none" w:sz="0" w:space="0" w:color="auto"/>
              </w:divBdr>
              <w:divsChild>
                <w:div w:id="172689177">
                  <w:marLeft w:val="0"/>
                  <w:marRight w:val="0"/>
                  <w:marTop w:val="0"/>
                  <w:marBottom w:val="0"/>
                  <w:divBdr>
                    <w:top w:val="none" w:sz="0" w:space="0" w:color="auto"/>
                    <w:left w:val="none" w:sz="0" w:space="0" w:color="auto"/>
                    <w:bottom w:val="none" w:sz="0" w:space="0" w:color="auto"/>
                    <w:right w:val="none" w:sz="0" w:space="0" w:color="auto"/>
                  </w:divBdr>
                  <w:divsChild>
                    <w:div w:id="3517642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653099624">
              <w:marLeft w:val="0"/>
              <w:marRight w:val="0"/>
              <w:marTop w:val="0"/>
              <w:marBottom w:val="0"/>
              <w:divBdr>
                <w:top w:val="none" w:sz="0" w:space="0" w:color="auto"/>
                <w:left w:val="none" w:sz="0" w:space="0" w:color="auto"/>
                <w:bottom w:val="none" w:sz="0" w:space="0" w:color="auto"/>
                <w:right w:val="none" w:sz="0" w:space="0" w:color="auto"/>
              </w:divBdr>
              <w:divsChild>
                <w:div w:id="546140491">
                  <w:marLeft w:val="0"/>
                  <w:marRight w:val="0"/>
                  <w:marTop w:val="0"/>
                  <w:marBottom w:val="0"/>
                  <w:divBdr>
                    <w:top w:val="none" w:sz="0" w:space="0" w:color="auto"/>
                    <w:left w:val="none" w:sz="0" w:space="0" w:color="auto"/>
                    <w:bottom w:val="none" w:sz="0" w:space="0" w:color="auto"/>
                    <w:right w:val="none" w:sz="0" w:space="0" w:color="auto"/>
                  </w:divBdr>
                  <w:divsChild>
                    <w:div w:id="1104963906">
                      <w:marLeft w:val="0"/>
                      <w:marRight w:val="0"/>
                      <w:marTop w:val="0"/>
                      <w:marBottom w:val="0"/>
                      <w:divBdr>
                        <w:top w:val="none" w:sz="0" w:space="0" w:color="auto"/>
                        <w:left w:val="none" w:sz="0" w:space="0" w:color="auto"/>
                        <w:bottom w:val="none" w:sz="0" w:space="0" w:color="auto"/>
                        <w:right w:val="none" w:sz="0" w:space="0" w:color="auto"/>
                      </w:divBdr>
                      <w:divsChild>
                        <w:div w:id="825170013">
                          <w:marLeft w:val="0"/>
                          <w:marRight w:val="0"/>
                          <w:marTop w:val="0"/>
                          <w:marBottom w:val="0"/>
                          <w:divBdr>
                            <w:top w:val="none" w:sz="0" w:space="0" w:color="auto"/>
                            <w:left w:val="none" w:sz="0" w:space="0" w:color="auto"/>
                            <w:bottom w:val="none" w:sz="0" w:space="0" w:color="auto"/>
                            <w:right w:val="none" w:sz="0" w:space="0" w:color="auto"/>
                          </w:divBdr>
                          <w:divsChild>
                            <w:div w:id="37122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591385">
              <w:marLeft w:val="0"/>
              <w:marRight w:val="0"/>
              <w:marTop w:val="0"/>
              <w:marBottom w:val="0"/>
              <w:divBdr>
                <w:top w:val="none" w:sz="0" w:space="0" w:color="auto"/>
                <w:left w:val="none" w:sz="0" w:space="0" w:color="auto"/>
                <w:bottom w:val="none" w:sz="0" w:space="0" w:color="auto"/>
                <w:right w:val="none" w:sz="0" w:space="0" w:color="auto"/>
              </w:divBdr>
              <w:divsChild>
                <w:div w:id="2064324709">
                  <w:marLeft w:val="0"/>
                  <w:marRight w:val="0"/>
                  <w:marTop w:val="0"/>
                  <w:marBottom w:val="0"/>
                  <w:divBdr>
                    <w:top w:val="none" w:sz="0" w:space="0" w:color="auto"/>
                    <w:left w:val="none" w:sz="0" w:space="0" w:color="auto"/>
                    <w:bottom w:val="none" w:sz="0" w:space="0" w:color="auto"/>
                    <w:right w:val="none" w:sz="0" w:space="0" w:color="auto"/>
                  </w:divBdr>
                  <w:divsChild>
                    <w:div w:id="1989237179">
                      <w:marLeft w:val="0"/>
                      <w:marRight w:val="0"/>
                      <w:marTop w:val="0"/>
                      <w:marBottom w:val="0"/>
                      <w:divBdr>
                        <w:top w:val="none" w:sz="0" w:space="0" w:color="auto"/>
                        <w:left w:val="none" w:sz="0" w:space="0" w:color="auto"/>
                        <w:bottom w:val="none" w:sz="0" w:space="0" w:color="auto"/>
                        <w:right w:val="none" w:sz="0" w:space="0" w:color="auto"/>
                      </w:divBdr>
                      <w:divsChild>
                        <w:div w:id="1206068616">
                          <w:marLeft w:val="0"/>
                          <w:marRight w:val="0"/>
                          <w:marTop w:val="0"/>
                          <w:marBottom w:val="0"/>
                          <w:divBdr>
                            <w:top w:val="none" w:sz="0" w:space="0" w:color="auto"/>
                            <w:left w:val="none" w:sz="0" w:space="0" w:color="auto"/>
                            <w:bottom w:val="none" w:sz="0" w:space="0" w:color="auto"/>
                            <w:right w:val="none" w:sz="0" w:space="0" w:color="auto"/>
                          </w:divBdr>
                          <w:divsChild>
                            <w:div w:id="62404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397513">
              <w:marLeft w:val="0"/>
              <w:marRight w:val="0"/>
              <w:marTop w:val="0"/>
              <w:marBottom w:val="0"/>
              <w:divBdr>
                <w:top w:val="none" w:sz="0" w:space="0" w:color="auto"/>
                <w:left w:val="none" w:sz="0" w:space="0" w:color="auto"/>
                <w:bottom w:val="none" w:sz="0" w:space="0" w:color="auto"/>
                <w:right w:val="none" w:sz="0" w:space="0" w:color="auto"/>
              </w:divBdr>
            </w:div>
            <w:div w:id="1823349927">
              <w:marLeft w:val="0"/>
              <w:marRight w:val="0"/>
              <w:marTop w:val="0"/>
              <w:marBottom w:val="0"/>
              <w:divBdr>
                <w:top w:val="none" w:sz="0" w:space="0" w:color="auto"/>
                <w:left w:val="none" w:sz="0" w:space="0" w:color="auto"/>
                <w:bottom w:val="none" w:sz="0" w:space="0" w:color="auto"/>
                <w:right w:val="none" w:sz="0" w:space="0" w:color="auto"/>
              </w:divBdr>
            </w:div>
            <w:div w:id="1938177616">
              <w:marLeft w:val="0"/>
              <w:marRight w:val="0"/>
              <w:marTop w:val="0"/>
              <w:marBottom w:val="0"/>
              <w:divBdr>
                <w:top w:val="none" w:sz="0" w:space="0" w:color="auto"/>
                <w:left w:val="none" w:sz="0" w:space="0" w:color="auto"/>
                <w:bottom w:val="none" w:sz="0" w:space="0" w:color="auto"/>
                <w:right w:val="none" w:sz="0" w:space="0" w:color="auto"/>
              </w:divBdr>
            </w:div>
            <w:div w:id="1951668114">
              <w:marLeft w:val="0"/>
              <w:marRight w:val="0"/>
              <w:marTop w:val="0"/>
              <w:marBottom w:val="0"/>
              <w:divBdr>
                <w:top w:val="none" w:sz="0" w:space="0" w:color="auto"/>
                <w:left w:val="none" w:sz="0" w:space="0" w:color="auto"/>
                <w:bottom w:val="none" w:sz="0" w:space="0" w:color="auto"/>
                <w:right w:val="none" w:sz="0" w:space="0" w:color="auto"/>
              </w:divBdr>
              <w:divsChild>
                <w:div w:id="1405639519">
                  <w:marLeft w:val="0"/>
                  <w:marRight w:val="0"/>
                  <w:marTop w:val="0"/>
                  <w:marBottom w:val="0"/>
                  <w:divBdr>
                    <w:top w:val="none" w:sz="0" w:space="0" w:color="auto"/>
                    <w:left w:val="none" w:sz="0" w:space="0" w:color="auto"/>
                    <w:bottom w:val="none" w:sz="0" w:space="0" w:color="auto"/>
                    <w:right w:val="none" w:sz="0" w:space="0" w:color="auto"/>
                  </w:divBdr>
                  <w:divsChild>
                    <w:div w:id="134445894">
                      <w:marLeft w:val="0"/>
                      <w:marRight w:val="0"/>
                      <w:marTop w:val="0"/>
                      <w:marBottom w:val="0"/>
                      <w:divBdr>
                        <w:top w:val="none" w:sz="0" w:space="0" w:color="auto"/>
                        <w:left w:val="none" w:sz="0" w:space="0" w:color="auto"/>
                        <w:bottom w:val="none" w:sz="0" w:space="0" w:color="auto"/>
                        <w:right w:val="none" w:sz="0" w:space="0" w:color="auto"/>
                      </w:divBdr>
                      <w:divsChild>
                        <w:div w:id="1719669141">
                          <w:marLeft w:val="0"/>
                          <w:marRight w:val="0"/>
                          <w:marTop w:val="0"/>
                          <w:marBottom w:val="0"/>
                          <w:divBdr>
                            <w:top w:val="none" w:sz="0" w:space="0" w:color="auto"/>
                            <w:left w:val="none" w:sz="0" w:space="0" w:color="auto"/>
                            <w:bottom w:val="none" w:sz="0" w:space="0" w:color="auto"/>
                            <w:right w:val="none" w:sz="0" w:space="0" w:color="auto"/>
                          </w:divBdr>
                          <w:divsChild>
                            <w:div w:id="151796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014879">
              <w:marLeft w:val="0"/>
              <w:marRight w:val="0"/>
              <w:marTop w:val="0"/>
              <w:marBottom w:val="0"/>
              <w:divBdr>
                <w:top w:val="none" w:sz="0" w:space="0" w:color="auto"/>
                <w:left w:val="none" w:sz="0" w:space="0" w:color="auto"/>
                <w:bottom w:val="none" w:sz="0" w:space="0" w:color="auto"/>
                <w:right w:val="none" w:sz="0" w:space="0" w:color="auto"/>
              </w:divBdr>
            </w:div>
            <w:div w:id="1971471699">
              <w:marLeft w:val="0"/>
              <w:marRight w:val="0"/>
              <w:marTop w:val="0"/>
              <w:marBottom w:val="0"/>
              <w:divBdr>
                <w:top w:val="none" w:sz="0" w:space="0" w:color="auto"/>
                <w:left w:val="none" w:sz="0" w:space="0" w:color="auto"/>
                <w:bottom w:val="none" w:sz="0" w:space="0" w:color="auto"/>
                <w:right w:val="none" w:sz="0" w:space="0" w:color="auto"/>
              </w:divBdr>
            </w:div>
            <w:div w:id="1977635677">
              <w:marLeft w:val="0"/>
              <w:marRight w:val="0"/>
              <w:marTop w:val="0"/>
              <w:marBottom w:val="0"/>
              <w:divBdr>
                <w:top w:val="none" w:sz="0" w:space="0" w:color="auto"/>
                <w:left w:val="none" w:sz="0" w:space="0" w:color="auto"/>
                <w:bottom w:val="none" w:sz="0" w:space="0" w:color="auto"/>
                <w:right w:val="none" w:sz="0" w:space="0" w:color="auto"/>
              </w:divBdr>
            </w:div>
            <w:div w:id="2025284382">
              <w:marLeft w:val="0"/>
              <w:marRight w:val="0"/>
              <w:marTop w:val="0"/>
              <w:marBottom w:val="0"/>
              <w:divBdr>
                <w:top w:val="none" w:sz="0" w:space="0" w:color="auto"/>
                <w:left w:val="none" w:sz="0" w:space="0" w:color="auto"/>
                <w:bottom w:val="none" w:sz="0" w:space="0" w:color="auto"/>
                <w:right w:val="none" w:sz="0" w:space="0" w:color="auto"/>
              </w:divBdr>
            </w:div>
          </w:divsChild>
        </w:div>
        <w:div w:id="1775321389">
          <w:marLeft w:val="0"/>
          <w:marRight w:val="0"/>
          <w:marTop w:val="0"/>
          <w:marBottom w:val="0"/>
          <w:divBdr>
            <w:top w:val="none" w:sz="0" w:space="0" w:color="auto"/>
            <w:left w:val="none" w:sz="0" w:space="0" w:color="auto"/>
            <w:bottom w:val="none" w:sz="0" w:space="0" w:color="auto"/>
            <w:right w:val="none" w:sz="0" w:space="0" w:color="auto"/>
          </w:divBdr>
          <w:divsChild>
            <w:div w:id="1854565166">
              <w:marLeft w:val="0"/>
              <w:marRight w:val="0"/>
              <w:marTop w:val="0"/>
              <w:marBottom w:val="0"/>
              <w:divBdr>
                <w:top w:val="none" w:sz="0" w:space="0" w:color="auto"/>
                <w:left w:val="none" w:sz="0" w:space="0" w:color="auto"/>
                <w:bottom w:val="none" w:sz="0" w:space="0" w:color="auto"/>
                <w:right w:val="none" w:sz="0" w:space="0" w:color="auto"/>
              </w:divBdr>
              <w:divsChild>
                <w:div w:id="862011813">
                  <w:marLeft w:val="0"/>
                  <w:marRight w:val="0"/>
                  <w:marTop w:val="0"/>
                  <w:marBottom w:val="0"/>
                  <w:divBdr>
                    <w:top w:val="none" w:sz="0" w:space="0" w:color="auto"/>
                    <w:left w:val="none" w:sz="0" w:space="0" w:color="auto"/>
                    <w:bottom w:val="none" w:sz="0" w:space="0" w:color="auto"/>
                    <w:right w:val="none" w:sz="0" w:space="0" w:color="auto"/>
                  </w:divBdr>
                  <w:divsChild>
                    <w:div w:id="1646161822">
                      <w:marLeft w:val="0"/>
                      <w:marRight w:val="0"/>
                      <w:marTop w:val="0"/>
                      <w:marBottom w:val="0"/>
                      <w:divBdr>
                        <w:top w:val="none" w:sz="0" w:space="0" w:color="auto"/>
                        <w:left w:val="none" w:sz="0" w:space="0" w:color="auto"/>
                        <w:bottom w:val="none" w:sz="0" w:space="0" w:color="auto"/>
                        <w:right w:val="none" w:sz="0" w:space="0" w:color="auto"/>
                      </w:divBdr>
                      <w:divsChild>
                        <w:div w:id="18278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700125">
          <w:marLeft w:val="0"/>
          <w:marRight w:val="0"/>
          <w:marTop w:val="0"/>
          <w:marBottom w:val="0"/>
          <w:divBdr>
            <w:top w:val="none" w:sz="0" w:space="0" w:color="auto"/>
            <w:left w:val="none" w:sz="0" w:space="0" w:color="auto"/>
            <w:bottom w:val="none" w:sz="0" w:space="0" w:color="auto"/>
            <w:right w:val="none" w:sz="0" w:space="0" w:color="auto"/>
          </w:divBdr>
        </w:div>
      </w:divsChild>
    </w:div>
    <w:div w:id="1031304654">
      <w:bodyDiv w:val="1"/>
      <w:marLeft w:val="0"/>
      <w:marRight w:val="0"/>
      <w:marTop w:val="0"/>
      <w:marBottom w:val="0"/>
      <w:divBdr>
        <w:top w:val="none" w:sz="0" w:space="0" w:color="auto"/>
        <w:left w:val="none" w:sz="0" w:space="0" w:color="auto"/>
        <w:bottom w:val="none" w:sz="0" w:space="0" w:color="auto"/>
        <w:right w:val="none" w:sz="0" w:space="0" w:color="auto"/>
      </w:divBdr>
      <w:divsChild>
        <w:div w:id="107892532">
          <w:marLeft w:val="0"/>
          <w:marRight w:val="0"/>
          <w:marTop w:val="0"/>
          <w:marBottom w:val="0"/>
          <w:divBdr>
            <w:top w:val="none" w:sz="0" w:space="0" w:color="auto"/>
            <w:left w:val="none" w:sz="0" w:space="0" w:color="auto"/>
            <w:bottom w:val="none" w:sz="0" w:space="0" w:color="auto"/>
            <w:right w:val="none" w:sz="0" w:space="0" w:color="auto"/>
          </w:divBdr>
        </w:div>
        <w:div w:id="124468812">
          <w:marLeft w:val="0"/>
          <w:marRight w:val="0"/>
          <w:marTop w:val="0"/>
          <w:marBottom w:val="0"/>
          <w:divBdr>
            <w:top w:val="none" w:sz="0" w:space="0" w:color="auto"/>
            <w:left w:val="none" w:sz="0" w:space="0" w:color="auto"/>
            <w:bottom w:val="none" w:sz="0" w:space="0" w:color="auto"/>
            <w:right w:val="none" w:sz="0" w:space="0" w:color="auto"/>
          </w:divBdr>
        </w:div>
        <w:div w:id="129326231">
          <w:marLeft w:val="0"/>
          <w:marRight w:val="0"/>
          <w:marTop w:val="0"/>
          <w:marBottom w:val="0"/>
          <w:divBdr>
            <w:top w:val="none" w:sz="0" w:space="0" w:color="auto"/>
            <w:left w:val="none" w:sz="0" w:space="0" w:color="auto"/>
            <w:bottom w:val="none" w:sz="0" w:space="0" w:color="auto"/>
            <w:right w:val="none" w:sz="0" w:space="0" w:color="auto"/>
          </w:divBdr>
        </w:div>
        <w:div w:id="392580193">
          <w:marLeft w:val="0"/>
          <w:marRight w:val="0"/>
          <w:marTop w:val="0"/>
          <w:marBottom w:val="0"/>
          <w:divBdr>
            <w:top w:val="none" w:sz="0" w:space="0" w:color="auto"/>
            <w:left w:val="none" w:sz="0" w:space="0" w:color="auto"/>
            <w:bottom w:val="none" w:sz="0" w:space="0" w:color="auto"/>
            <w:right w:val="none" w:sz="0" w:space="0" w:color="auto"/>
          </w:divBdr>
        </w:div>
        <w:div w:id="485781523">
          <w:marLeft w:val="0"/>
          <w:marRight w:val="0"/>
          <w:marTop w:val="0"/>
          <w:marBottom w:val="0"/>
          <w:divBdr>
            <w:top w:val="none" w:sz="0" w:space="0" w:color="auto"/>
            <w:left w:val="none" w:sz="0" w:space="0" w:color="auto"/>
            <w:bottom w:val="none" w:sz="0" w:space="0" w:color="auto"/>
            <w:right w:val="none" w:sz="0" w:space="0" w:color="auto"/>
          </w:divBdr>
        </w:div>
        <w:div w:id="517164735">
          <w:marLeft w:val="0"/>
          <w:marRight w:val="0"/>
          <w:marTop w:val="0"/>
          <w:marBottom w:val="0"/>
          <w:divBdr>
            <w:top w:val="none" w:sz="0" w:space="0" w:color="auto"/>
            <w:left w:val="none" w:sz="0" w:space="0" w:color="auto"/>
            <w:bottom w:val="none" w:sz="0" w:space="0" w:color="auto"/>
            <w:right w:val="none" w:sz="0" w:space="0" w:color="auto"/>
          </w:divBdr>
        </w:div>
        <w:div w:id="606042231">
          <w:marLeft w:val="0"/>
          <w:marRight w:val="0"/>
          <w:marTop w:val="0"/>
          <w:marBottom w:val="0"/>
          <w:divBdr>
            <w:top w:val="none" w:sz="0" w:space="0" w:color="auto"/>
            <w:left w:val="none" w:sz="0" w:space="0" w:color="auto"/>
            <w:bottom w:val="none" w:sz="0" w:space="0" w:color="auto"/>
            <w:right w:val="none" w:sz="0" w:space="0" w:color="auto"/>
          </w:divBdr>
        </w:div>
        <w:div w:id="760957671">
          <w:marLeft w:val="0"/>
          <w:marRight w:val="0"/>
          <w:marTop w:val="0"/>
          <w:marBottom w:val="0"/>
          <w:divBdr>
            <w:top w:val="none" w:sz="0" w:space="0" w:color="auto"/>
            <w:left w:val="none" w:sz="0" w:space="0" w:color="auto"/>
            <w:bottom w:val="none" w:sz="0" w:space="0" w:color="auto"/>
            <w:right w:val="none" w:sz="0" w:space="0" w:color="auto"/>
          </w:divBdr>
        </w:div>
        <w:div w:id="765619408">
          <w:marLeft w:val="0"/>
          <w:marRight w:val="0"/>
          <w:marTop w:val="0"/>
          <w:marBottom w:val="0"/>
          <w:divBdr>
            <w:top w:val="none" w:sz="0" w:space="0" w:color="auto"/>
            <w:left w:val="none" w:sz="0" w:space="0" w:color="auto"/>
            <w:bottom w:val="none" w:sz="0" w:space="0" w:color="auto"/>
            <w:right w:val="none" w:sz="0" w:space="0" w:color="auto"/>
          </w:divBdr>
        </w:div>
        <w:div w:id="833840576">
          <w:marLeft w:val="0"/>
          <w:marRight w:val="0"/>
          <w:marTop w:val="0"/>
          <w:marBottom w:val="0"/>
          <w:divBdr>
            <w:top w:val="none" w:sz="0" w:space="0" w:color="auto"/>
            <w:left w:val="none" w:sz="0" w:space="0" w:color="auto"/>
            <w:bottom w:val="none" w:sz="0" w:space="0" w:color="auto"/>
            <w:right w:val="none" w:sz="0" w:space="0" w:color="auto"/>
          </w:divBdr>
        </w:div>
        <w:div w:id="1425683108">
          <w:marLeft w:val="0"/>
          <w:marRight w:val="0"/>
          <w:marTop w:val="0"/>
          <w:marBottom w:val="0"/>
          <w:divBdr>
            <w:top w:val="none" w:sz="0" w:space="0" w:color="auto"/>
            <w:left w:val="none" w:sz="0" w:space="0" w:color="auto"/>
            <w:bottom w:val="none" w:sz="0" w:space="0" w:color="auto"/>
            <w:right w:val="none" w:sz="0" w:space="0" w:color="auto"/>
          </w:divBdr>
        </w:div>
        <w:div w:id="1533420623">
          <w:marLeft w:val="0"/>
          <w:marRight w:val="0"/>
          <w:marTop w:val="0"/>
          <w:marBottom w:val="0"/>
          <w:divBdr>
            <w:top w:val="none" w:sz="0" w:space="0" w:color="auto"/>
            <w:left w:val="none" w:sz="0" w:space="0" w:color="auto"/>
            <w:bottom w:val="none" w:sz="0" w:space="0" w:color="auto"/>
            <w:right w:val="none" w:sz="0" w:space="0" w:color="auto"/>
          </w:divBdr>
        </w:div>
        <w:div w:id="1581866700">
          <w:marLeft w:val="0"/>
          <w:marRight w:val="0"/>
          <w:marTop w:val="0"/>
          <w:marBottom w:val="0"/>
          <w:divBdr>
            <w:top w:val="none" w:sz="0" w:space="0" w:color="auto"/>
            <w:left w:val="none" w:sz="0" w:space="0" w:color="auto"/>
            <w:bottom w:val="none" w:sz="0" w:space="0" w:color="auto"/>
            <w:right w:val="none" w:sz="0" w:space="0" w:color="auto"/>
          </w:divBdr>
        </w:div>
        <w:div w:id="1752464651">
          <w:marLeft w:val="0"/>
          <w:marRight w:val="0"/>
          <w:marTop w:val="0"/>
          <w:marBottom w:val="0"/>
          <w:divBdr>
            <w:top w:val="none" w:sz="0" w:space="0" w:color="auto"/>
            <w:left w:val="none" w:sz="0" w:space="0" w:color="auto"/>
            <w:bottom w:val="none" w:sz="0" w:space="0" w:color="auto"/>
            <w:right w:val="none" w:sz="0" w:space="0" w:color="auto"/>
          </w:divBdr>
        </w:div>
      </w:divsChild>
    </w:div>
    <w:div w:id="1031613306">
      <w:bodyDiv w:val="1"/>
      <w:marLeft w:val="0"/>
      <w:marRight w:val="0"/>
      <w:marTop w:val="0"/>
      <w:marBottom w:val="0"/>
      <w:divBdr>
        <w:top w:val="none" w:sz="0" w:space="0" w:color="auto"/>
        <w:left w:val="none" w:sz="0" w:space="0" w:color="auto"/>
        <w:bottom w:val="none" w:sz="0" w:space="0" w:color="auto"/>
        <w:right w:val="none" w:sz="0" w:space="0" w:color="auto"/>
      </w:divBdr>
      <w:divsChild>
        <w:div w:id="1469085249">
          <w:marLeft w:val="0"/>
          <w:marRight w:val="0"/>
          <w:marTop w:val="0"/>
          <w:marBottom w:val="0"/>
          <w:divBdr>
            <w:top w:val="none" w:sz="0" w:space="0" w:color="auto"/>
            <w:left w:val="none" w:sz="0" w:space="0" w:color="auto"/>
            <w:bottom w:val="none" w:sz="0" w:space="0" w:color="auto"/>
            <w:right w:val="none" w:sz="0" w:space="0" w:color="auto"/>
          </w:divBdr>
          <w:divsChild>
            <w:div w:id="326441061">
              <w:marLeft w:val="0"/>
              <w:marRight w:val="0"/>
              <w:marTop w:val="0"/>
              <w:marBottom w:val="0"/>
              <w:divBdr>
                <w:top w:val="none" w:sz="0" w:space="0" w:color="auto"/>
                <w:left w:val="none" w:sz="0" w:space="0" w:color="auto"/>
                <w:bottom w:val="none" w:sz="0" w:space="0" w:color="auto"/>
                <w:right w:val="none" w:sz="0" w:space="0" w:color="auto"/>
              </w:divBdr>
              <w:divsChild>
                <w:div w:id="786966735">
                  <w:marLeft w:val="0"/>
                  <w:marRight w:val="0"/>
                  <w:marTop w:val="0"/>
                  <w:marBottom w:val="0"/>
                  <w:divBdr>
                    <w:top w:val="none" w:sz="0" w:space="0" w:color="auto"/>
                    <w:left w:val="none" w:sz="0" w:space="0" w:color="auto"/>
                    <w:bottom w:val="none" w:sz="0" w:space="0" w:color="auto"/>
                    <w:right w:val="none" w:sz="0" w:space="0" w:color="auto"/>
                  </w:divBdr>
                  <w:divsChild>
                    <w:div w:id="115610004">
                      <w:marLeft w:val="0"/>
                      <w:marRight w:val="0"/>
                      <w:marTop w:val="0"/>
                      <w:marBottom w:val="0"/>
                      <w:divBdr>
                        <w:top w:val="none" w:sz="0" w:space="0" w:color="auto"/>
                        <w:left w:val="none" w:sz="0" w:space="0" w:color="auto"/>
                        <w:bottom w:val="none" w:sz="0" w:space="0" w:color="auto"/>
                        <w:right w:val="none" w:sz="0" w:space="0" w:color="auto"/>
                      </w:divBdr>
                      <w:divsChild>
                        <w:div w:id="1047729470">
                          <w:marLeft w:val="0"/>
                          <w:marRight w:val="0"/>
                          <w:marTop w:val="0"/>
                          <w:marBottom w:val="0"/>
                          <w:divBdr>
                            <w:top w:val="none" w:sz="0" w:space="0" w:color="auto"/>
                            <w:left w:val="none" w:sz="0" w:space="0" w:color="auto"/>
                            <w:bottom w:val="none" w:sz="0" w:space="0" w:color="auto"/>
                            <w:right w:val="none" w:sz="0" w:space="0" w:color="auto"/>
                          </w:divBdr>
                          <w:divsChild>
                            <w:div w:id="483816584">
                              <w:marLeft w:val="0"/>
                              <w:marRight w:val="0"/>
                              <w:marTop w:val="0"/>
                              <w:marBottom w:val="0"/>
                              <w:divBdr>
                                <w:top w:val="none" w:sz="0" w:space="0" w:color="auto"/>
                                <w:left w:val="none" w:sz="0" w:space="0" w:color="auto"/>
                                <w:bottom w:val="none" w:sz="0" w:space="0" w:color="auto"/>
                                <w:right w:val="none" w:sz="0" w:space="0" w:color="auto"/>
                              </w:divBdr>
                              <w:divsChild>
                                <w:div w:id="1421171455">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 w:id="1129010371">
                          <w:marLeft w:val="0"/>
                          <w:marRight w:val="0"/>
                          <w:marTop w:val="15"/>
                          <w:marBottom w:val="0"/>
                          <w:divBdr>
                            <w:top w:val="none" w:sz="0" w:space="0" w:color="auto"/>
                            <w:left w:val="none" w:sz="0" w:space="0" w:color="auto"/>
                            <w:bottom w:val="none" w:sz="0" w:space="0" w:color="auto"/>
                            <w:right w:val="none" w:sz="0" w:space="0" w:color="auto"/>
                          </w:divBdr>
                        </w:div>
                      </w:divsChild>
                    </w:div>
                    <w:div w:id="1782919116">
                      <w:marLeft w:val="0"/>
                      <w:marRight w:val="0"/>
                      <w:marTop w:val="0"/>
                      <w:marBottom w:val="0"/>
                      <w:divBdr>
                        <w:top w:val="none" w:sz="0" w:space="0" w:color="auto"/>
                        <w:left w:val="none" w:sz="0" w:space="0" w:color="auto"/>
                        <w:bottom w:val="none" w:sz="0" w:space="0" w:color="auto"/>
                        <w:right w:val="none" w:sz="0" w:space="0" w:color="auto"/>
                      </w:divBdr>
                      <w:divsChild>
                        <w:div w:id="1760177895">
                          <w:marLeft w:val="0"/>
                          <w:marRight w:val="0"/>
                          <w:marTop w:val="0"/>
                          <w:marBottom w:val="0"/>
                          <w:divBdr>
                            <w:top w:val="none" w:sz="0" w:space="0" w:color="auto"/>
                            <w:left w:val="none" w:sz="0" w:space="0" w:color="auto"/>
                            <w:bottom w:val="none" w:sz="0" w:space="0" w:color="auto"/>
                            <w:right w:val="none" w:sz="0" w:space="0" w:color="auto"/>
                          </w:divBdr>
                          <w:divsChild>
                            <w:div w:id="1961839217">
                              <w:marLeft w:val="0"/>
                              <w:marRight w:val="0"/>
                              <w:marTop w:val="0"/>
                              <w:marBottom w:val="0"/>
                              <w:divBdr>
                                <w:top w:val="none" w:sz="0" w:space="0" w:color="auto"/>
                                <w:left w:val="none" w:sz="0" w:space="0" w:color="auto"/>
                                <w:bottom w:val="none" w:sz="0" w:space="0" w:color="auto"/>
                                <w:right w:val="none" w:sz="0" w:space="0" w:color="auto"/>
                              </w:divBdr>
                            </w:div>
                          </w:divsChild>
                        </w:div>
                        <w:div w:id="2038386686">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1550993681">
          <w:marLeft w:val="0"/>
          <w:marRight w:val="0"/>
          <w:marTop w:val="0"/>
          <w:marBottom w:val="375"/>
          <w:divBdr>
            <w:top w:val="none" w:sz="0" w:space="0" w:color="auto"/>
            <w:left w:val="none" w:sz="0" w:space="0" w:color="auto"/>
            <w:bottom w:val="none" w:sz="0" w:space="0" w:color="auto"/>
            <w:right w:val="none" w:sz="0" w:space="0" w:color="auto"/>
          </w:divBdr>
          <w:divsChild>
            <w:div w:id="317927403">
              <w:marLeft w:val="0"/>
              <w:marRight w:val="0"/>
              <w:marTop w:val="0"/>
              <w:marBottom w:val="150"/>
              <w:divBdr>
                <w:top w:val="none" w:sz="0" w:space="0" w:color="auto"/>
                <w:left w:val="none" w:sz="0" w:space="0" w:color="auto"/>
                <w:bottom w:val="none" w:sz="0" w:space="0" w:color="auto"/>
                <w:right w:val="none" w:sz="0" w:space="0" w:color="auto"/>
              </w:divBdr>
              <w:divsChild>
                <w:div w:id="208595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042830">
      <w:bodyDiv w:val="1"/>
      <w:marLeft w:val="0"/>
      <w:marRight w:val="0"/>
      <w:marTop w:val="0"/>
      <w:marBottom w:val="0"/>
      <w:divBdr>
        <w:top w:val="none" w:sz="0" w:space="0" w:color="auto"/>
        <w:left w:val="none" w:sz="0" w:space="0" w:color="auto"/>
        <w:bottom w:val="none" w:sz="0" w:space="0" w:color="auto"/>
        <w:right w:val="none" w:sz="0" w:space="0" w:color="auto"/>
      </w:divBdr>
      <w:divsChild>
        <w:div w:id="2039892845">
          <w:marLeft w:val="0"/>
          <w:marRight w:val="0"/>
          <w:marTop w:val="0"/>
          <w:marBottom w:val="0"/>
          <w:divBdr>
            <w:top w:val="none" w:sz="0" w:space="0" w:color="auto"/>
            <w:left w:val="none" w:sz="0" w:space="0" w:color="auto"/>
            <w:bottom w:val="none" w:sz="0" w:space="0" w:color="auto"/>
            <w:right w:val="none" w:sz="0" w:space="0" w:color="auto"/>
          </w:divBdr>
          <w:divsChild>
            <w:div w:id="1851677175">
              <w:marLeft w:val="0"/>
              <w:marRight w:val="0"/>
              <w:marTop w:val="0"/>
              <w:marBottom w:val="195"/>
              <w:divBdr>
                <w:top w:val="none" w:sz="0" w:space="0" w:color="auto"/>
                <w:left w:val="none" w:sz="0" w:space="0" w:color="auto"/>
                <w:bottom w:val="none" w:sz="0" w:space="0" w:color="auto"/>
                <w:right w:val="none" w:sz="0" w:space="0" w:color="auto"/>
              </w:divBdr>
              <w:divsChild>
                <w:div w:id="317853089">
                  <w:marLeft w:val="0"/>
                  <w:marRight w:val="0"/>
                  <w:marTop w:val="0"/>
                  <w:marBottom w:val="0"/>
                  <w:divBdr>
                    <w:top w:val="none" w:sz="0" w:space="0" w:color="auto"/>
                    <w:left w:val="none" w:sz="0" w:space="0" w:color="auto"/>
                    <w:bottom w:val="none" w:sz="0" w:space="0" w:color="auto"/>
                    <w:right w:val="none" w:sz="0" w:space="0" w:color="auto"/>
                  </w:divBdr>
                  <w:divsChild>
                    <w:div w:id="205916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898453">
      <w:bodyDiv w:val="1"/>
      <w:marLeft w:val="0"/>
      <w:marRight w:val="0"/>
      <w:marTop w:val="0"/>
      <w:marBottom w:val="0"/>
      <w:divBdr>
        <w:top w:val="none" w:sz="0" w:space="0" w:color="auto"/>
        <w:left w:val="none" w:sz="0" w:space="0" w:color="auto"/>
        <w:bottom w:val="none" w:sz="0" w:space="0" w:color="auto"/>
        <w:right w:val="none" w:sz="0" w:space="0" w:color="auto"/>
      </w:divBdr>
    </w:div>
    <w:div w:id="1039013037">
      <w:bodyDiv w:val="1"/>
      <w:marLeft w:val="0"/>
      <w:marRight w:val="0"/>
      <w:marTop w:val="0"/>
      <w:marBottom w:val="0"/>
      <w:divBdr>
        <w:top w:val="none" w:sz="0" w:space="0" w:color="auto"/>
        <w:left w:val="none" w:sz="0" w:space="0" w:color="auto"/>
        <w:bottom w:val="none" w:sz="0" w:space="0" w:color="auto"/>
        <w:right w:val="none" w:sz="0" w:space="0" w:color="auto"/>
      </w:divBdr>
    </w:div>
    <w:div w:id="1039476347">
      <w:bodyDiv w:val="1"/>
      <w:marLeft w:val="0"/>
      <w:marRight w:val="0"/>
      <w:marTop w:val="0"/>
      <w:marBottom w:val="0"/>
      <w:divBdr>
        <w:top w:val="none" w:sz="0" w:space="0" w:color="auto"/>
        <w:left w:val="none" w:sz="0" w:space="0" w:color="auto"/>
        <w:bottom w:val="none" w:sz="0" w:space="0" w:color="auto"/>
        <w:right w:val="none" w:sz="0" w:space="0" w:color="auto"/>
      </w:divBdr>
      <w:divsChild>
        <w:div w:id="1460342083">
          <w:marLeft w:val="600"/>
          <w:marRight w:val="480"/>
          <w:marTop w:val="150"/>
          <w:marBottom w:val="150"/>
          <w:divBdr>
            <w:top w:val="none" w:sz="0" w:space="0" w:color="auto"/>
            <w:left w:val="none" w:sz="0" w:space="0" w:color="auto"/>
            <w:bottom w:val="none" w:sz="0" w:space="0" w:color="auto"/>
            <w:right w:val="none" w:sz="0" w:space="0" w:color="auto"/>
          </w:divBdr>
          <w:divsChild>
            <w:div w:id="25062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593357">
      <w:bodyDiv w:val="1"/>
      <w:marLeft w:val="0"/>
      <w:marRight w:val="0"/>
      <w:marTop w:val="0"/>
      <w:marBottom w:val="0"/>
      <w:divBdr>
        <w:top w:val="none" w:sz="0" w:space="0" w:color="auto"/>
        <w:left w:val="none" w:sz="0" w:space="0" w:color="auto"/>
        <w:bottom w:val="none" w:sz="0" w:space="0" w:color="auto"/>
        <w:right w:val="none" w:sz="0" w:space="0" w:color="auto"/>
      </w:divBdr>
    </w:div>
    <w:div w:id="1043672448">
      <w:bodyDiv w:val="1"/>
      <w:marLeft w:val="0"/>
      <w:marRight w:val="0"/>
      <w:marTop w:val="0"/>
      <w:marBottom w:val="0"/>
      <w:divBdr>
        <w:top w:val="none" w:sz="0" w:space="0" w:color="auto"/>
        <w:left w:val="none" w:sz="0" w:space="0" w:color="auto"/>
        <w:bottom w:val="none" w:sz="0" w:space="0" w:color="auto"/>
        <w:right w:val="none" w:sz="0" w:space="0" w:color="auto"/>
      </w:divBdr>
      <w:divsChild>
        <w:div w:id="2105612294">
          <w:marLeft w:val="0"/>
          <w:marRight w:val="0"/>
          <w:marTop w:val="0"/>
          <w:marBottom w:val="0"/>
          <w:divBdr>
            <w:top w:val="none" w:sz="0" w:space="0" w:color="auto"/>
            <w:left w:val="none" w:sz="0" w:space="0" w:color="auto"/>
            <w:bottom w:val="none" w:sz="0" w:space="0" w:color="auto"/>
            <w:right w:val="none" w:sz="0" w:space="0" w:color="auto"/>
          </w:divBdr>
          <w:divsChild>
            <w:div w:id="513349027">
              <w:marLeft w:val="0"/>
              <w:marRight w:val="120"/>
              <w:marTop w:val="0"/>
              <w:marBottom w:val="0"/>
              <w:divBdr>
                <w:top w:val="none" w:sz="0" w:space="0" w:color="auto"/>
                <w:left w:val="none" w:sz="0" w:space="0" w:color="auto"/>
                <w:bottom w:val="none" w:sz="0" w:space="0" w:color="auto"/>
                <w:right w:val="none" w:sz="0" w:space="0" w:color="auto"/>
              </w:divBdr>
            </w:div>
            <w:div w:id="715005353">
              <w:marLeft w:val="0"/>
              <w:marRight w:val="0"/>
              <w:marTop w:val="0"/>
              <w:marBottom w:val="195"/>
              <w:divBdr>
                <w:top w:val="none" w:sz="0" w:space="0" w:color="auto"/>
                <w:left w:val="none" w:sz="0" w:space="0" w:color="auto"/>
                <w:bottom w:val="none" w:sz="0" w:space="0" w:color="auto"/>
                <w:right w:val="none" w:sz="0" w:space="0" w:color="auto"/>
              </w:divBdr>
              <w:divsChild>
                <w:div w:id="629241777">
                  <w:marLeft w:val="0"/>
                  <w:marRight w:val="0"/>
                  <w:marTop w:val="15"/>
                  <w:marBottom w:val="0"/>
                  <w:divBdr>
                    <w:top w:val="none" w:sz="0" w:space="0" w:color="auto"/>
                    <w:left w:val="none" w:sz="0" w:space="0" w:color="auto"/>
                    <w:bottom w:val="none" w:sz="0" w:space="0" w:color="auto"/>
                    <w:right w:val="none" w:sz="0" w:space="0" w:color="auto"/>
                  </w:divBdr>
                </w:div>
                <w:div w:id="2074573804">
                  <w:marLeft w:val="0"/>
                  <w:marRight w:val="0"/>
                  <w:marTop w:val="0"/>
                  <w:marBottom w:val="0"/>
                  <w:divBdr>
                    <w:top w:val="none" w:sz="0" w:space="0" w:color="auto"/>
                    <w:left w:val="none" w:sz="0" w:space="0" w:color="auto"/>
                    <w:bottom w:val="none" w:sz="0" w:space="0" w:color="auto"/>
                    <w:right w:val="none" w:sz="0" w:space="0" w:color="auto"/>
                  </w:divBdr>
                  <w:divsChild>
                    <w:div w:id="2013682427">
                      <w:marLeft w:val="0"/>
                      <w:marRight w:val="0"/>
                      <w:marTop w:val="0"/>
                      <w:marBottom w:val="0"/>
                      <w:divBdr>
                        <w:top w:val="none" w:sz="0" w:space="0" w:color="auto"/>
                        <w:left w:val="none" w:sz="0" w:space="0" w:color="auto"/>
                        <w:bottom w:val="none" w:sz="0" w:space="0" w:color="auto"/>
                        <w:right w:val="none" w:sz="0" w:space="0" w:color="auto"/>
                      </w:divBdr>
                    </w:div>
                  </w:divsChild>
                </w:div>
                <w:div w:id="800002753">
                  <w:marLeft w:val="0"/>
                  <w:marRight w:val="0"/>
                  <w:marTop w:val="15"/>
                  <w:marBottom w:val="0"/>
                  <w:divBdr>
                    <w:top w:val="none" w:sz="0" w:space="0" w:color="auto"/>
                    <w:left w:val="none" w:sz="0" w:space="0" w:color="auto"/>
                    <w:bottom w:val="none" w:sz="0" w:space="0" w:color="auto"/>
                    <w:right w:val="none" w:sz="0" w:space="0" w:color="auto"/>
                  </w:divBdr>
                </w:div>
                <w:div w:id="19742362">
                  <w:marLeft w:val="0"/>
                  <w:marRight w:val="0"/>
                  <w:marTop w:val="0"/>
                  <w:marBottom w:val="0"/>
                  <w:divBdr>
                    <w:top w:val="none" w:sz="0" w:space="0" w:color="auto"/>
                    <w:left w:val="none" w:sz="0" w:space="0" w:color="auto"/>
                    <w:bottom w:val="none" w:sz="0" w:space="0" w:color="auto"/>
                    <w:right w:val="none" w:sz="0" w:space="0" w:color="auto"/>
                  </w:divBdr>
                  <w:divsChild>
                    <w:div w:id="1927182871">
                      <w:marLeft w:val="0"/>
                      <w:marRight w:val="0"/>
                      <w:marTop w:val="0"/>
                      <w:marBottom w:val="0"/>
                      <w:divBdr>
                        <w:top w:val="none" w:sz="0" w:space="0" w:color="auto"/>
                        <w:left w:val="none" w:sz="0" w:space="0" w:color="auto"/>
                        <w:bottom w:val="none" w:sz="0" w:space="0" w:color="auto"/>
                        <w:right w:val="none" w:sz="0" w:space="0" w:color="auto"/>
                      </w:divBdr>
                    </w:div>
                  </w:divsChild>
                </w:div>
                <w:div w:id="1059329439">
                  <w:marLeft w:val="0"/>
                  <w:marRight w:val="0"/>
                  <w:marTop w:val="15"/>
                  <w:marBottom w:val="0"/>
                  <w:divBdr>
                    <w:top w:val="none" w:sz="0" w:space="0" w:color="auto"/>
                    <w:left w:val="none" w:sz="0" w:space="0" w:color="auto"/>
                    <w:bottom w:val="none" w:sz="0" w:space="0" w:color="auto"/>
                    <w:right w:val="none" w:sz="0" w:space="0" w:color="auto"/>
                  </w:divBdr>
                </w:div>
                <w:div w:id="1952469293">
                  <w:marLeft w:val="0"/>
                  <w:marRight w:val="0"/>
                  <w:marTop w:val="0"/>
                  <w:marBottom w:val="0"/>
                  <w:divBdr>
                    <w:top w:val="none" w:sz="0" w:space="0" w:color="auto"/>
                    <w:left w:val="none" w:sz="0" w:space="0" w:color="auto"/>
                    <w:bottom w:val="none" w:sz="0" w:space="0" w:color="auto"/>
                    <w:right w:val="none" w:sz="0" w:space="0" w:color="auto"/>
                  </w:divBdr>
                  <w:divsChild>
                    <w:div w:id="1995143426">
                      <w:marLeft w:val="0"/>
                      <w:marRight w:val="0"/>
                      <w:marTop w:val="0"/>
                      <w:marBottom w:val="0"/>
                      <w:divBdr>
                        <w:top w:val="none" w:sz="0" w:space="0" w:color="auto"/>
                        <w:left w:val="none" w:sz="0" w:space="0" w:color="auto"/>
                        <w:bottom w:val="none" w:sz="0" w:space="0" w:color="auto"/>
                        <w:right w:val="none" w:sz="0" w:space="0" w:color="auto"/>
                      </w:divBdr>
                    </w:div>
                  </w:divsChild>
                </w:div>
                <w:div w:id="1019966860">
                  <w:marLeft w:val="0"/>
                  <w:marRight w:val="0"/>
                  <w:marTop w:val="15"/>
                  <w:marBottom w:val="0"/>
                  <w:divBdr>
                    <w:top w:val="none" w:sz="0" w:space="0" w:color="auto"/>
                    <w:left w:val="none" w:sz="0" w:space="0" w:color="auto"/>
                    <w:bottom w:val="none" w:sz="0" w:space="0" w:color="auto"/>
                    <w:right w:val="none" w:sz="0" w:space="0" w:color="auto"/>
                  </w:divBdr>
                </w:div>
                <w:div w:id="1241864396">
                  <w:marLeft w:val="0"/>
                  <w:marRight w:val="0"/>
                  <w:marTop w:val="0"/>
                  <w:marBottom w:val="0"/>
                  <w:divBdr>
                    <w:top w:val="none" w:sz="0" w:space="0" w:color="auto"/>
                    <w:left w:val="none" w:sz="0" w:space="0" w:color="auto"/>
                    <w:bottom w:val="none" w:sz="0" w:space="0" w:color="auto"/>
                    <w:right w:val="none" w:sz="0" w:space="0" w:color="auto"/>
                  </w:divBdr>
                  <w:divsChild>
                    <w:div w:id="55936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373314">
      <w:bodyDiv w:val="1"/>
      <w:marLeft w:val="0"/>
      <w:marRight w:val="0"/>
      <w:marTop w:val="0"/>
      <w:marBottom w:val="0"/>
      <w:divBdr>
        <w:top w:val="none" w:sz="0" w:space="0" w:color="auto"/>
        <w:left w:val="none" w:sz="0" w:space="0" w:color="auto"/>
        <w:bottom w:val="none" w:sz="0" w:space="0" w:color="auto"/>
        <w:right w:val="none" w:sz="0" w:space="0" w:color="auto"/>
      </w:divBdr>
      <w:divsChild>
        <w:div w:id="38554303">
          <w:marLeft w:val="0"/>
          <w:marRight w:val="0"/>
          <w:marTop w:val="0"/>
          <w:marBottom w:val="0"/>
          <w:divBdr>
            <w:top w:val="none" w:sz="0" w:space="0" w:color="auto"/>
            <w:left w:val="none" w:sz="0" w:space="0" w:color="auto"/>
            <w:bottom w:val="none" w:sz="0" w:space="0" w:color="auto"/>
            <w:right w:val="none" w:sz="0" w:space="0" w:color="auto"/>
          </w:divBdr>
        </w:div>
        <w:div w:id="84883855">
          <w:marLeft w:val="0"/>
          <w:marRight w:val="0"/>
          <w:marTop w:val="0"/>
          <w:marBottom w:val="0"/>
          <w:divBdr>
            <w:top w:val="none" w:sz="0" w:space="0" w:color="auto"/>
            <w:left w:val="none" w:sz="0" w:space="0" w:color="auto"/>
            <w:bottom w:val="none" w:sz="0" w:space="0" w:color="auto"/>
            <w:right w:val="none" w:sz="0" w:space="0" w:color="auto"/>
          </w:divBdr>
        </w:div>
        <w:div w:id="179200282">
          <w:marLeft w:val="0"/>
          <w:marRight w:val="0"/>
          <w:marTop w:val="0"/>
          <w:marBottom w:val="0"/>
          <w:divBdr>
            <w:top w:val="none" w:sz="0" w:space="0" w:color="auto"/>
            <w:left w:val="none" w:sz="0" w:space="0" w:color="auto"/>
            <w:bottom w:val="none" w:sz="0" w:space="0" w:color="auto"/>
            <w:right w:val="none" w:sz="0" w:space="0" w:color="auto"/>
          </w:divBdr>
        </w:div>
        <w:div w:id="454831590">
          <w:marLeft w:val="0"/>
          <w:marRight w:val="0"/>
          <w:marTop w:val="0"/>
          <w:marBottom w:val="0"/>
          <w:divBdr>
            <w:top w:val="none" w:sz="0" w:space="0" w:color="auto"/>
            <w:left w:val="none" w:sz="0" w:space="0" w:color="auto"/>
            <w:bottom w:val="none" w:sz="0" w:space="0" w:color="auto"/>
            <w:right w:val="none" w:sz="0" w:space="0" w:color="auto"/>
          </w:divBdr>
        </w:div>
        <w:div w:id="598219878">
          <w:marLeft w:val="0"/>
          <w:marRight w:val="0"/>
          <w:marTop w:val="0"/>
          <w:marBottom w:val="0"/>
          <w:divBdr>
            <w:top w:val="none" w:sz="0" w:space="0" w:color="auto"/>
            <w:left w:val="none" w:sz="0" w:space="0" w:color="auto"/>
            <w:bottom w:val="none" w:sz="0" w:space="0" w:color="auto"/>
            <w:right w:val="none" w:sz="0" w:space="0" w:color="auto"/>
          </w:divBdr>
        </w:div>
        <w:div w:id="824980156">
          <w:marLeft w:val="0"/>
          <w:marRight w:val="0"/>
          <w:marTop w:val="0"/>
          <w:marBottom w:val="0"/>
          <w:divBdr>
            <w:top w:val="none" w:sz="0" w:space="0" w:color="auto"/>
            <w:left w:val="none" w:sz="0" w:space="0" w:color="auto"/>
            <w:bottom w:val="none" w:sz="0" w:space="0" w:color="auto"/>
            <w:right w:val="none" w:sz="0" w:space="0" w:color="auto"/>
          </w:divBdr>
        </w:div>
        <w:div w:id="887843630">
          <w:marLeft w:val="0"/>
          <w:marRight w:val="0"/>
          <w:marTop w:val="0"/>
          <w:marBottom w:val="0"/>
          <w:divBdr>
            <w:top w:val="none" w:sz="0" w:space="0" w:color="auto"/>
            <w:left w:val="none" w:sz="0" w:space="0" w:color="auto"/>
            <w:bottom w:val="none" w:sz="0" w:space="0" w:color="auto"/>
            <w:right w:val="none" w:sz="0" w:space="0" w:color="auto"/>
          </w:divBdr>
        </w:div>
        <w:div w:id="919948745">
          <w:marLeft w:val="0"/>
          <w:marRight w:val="0"/>
          <w:marTop w:val="0"/>
          <w:marBottom w:val="0"/>
          <w:divBdr>
            <w:top w:val="none" w:sz="0" w:space="0" w:color="auto"/>
            <w:left w:val="none" w:sz="0" w:space="0" w:color="auto"/>
            <w:bottom w:val="none" w:sz="0" w:space="0" w:color="auto"/>
            <w:right w:val="none" w:sz="0" w:space="0" w:color="auto"/>
          </w:divBdr>
        </w:div>
        <w:div w:id="1072436444">
          <w:marLeft w:val="0"/>
          <w:marRight w:val="0"/>
          <w:marTop w:val="0"/>
          <w:marBottom w:val="0"/>
          <w:divBdr>
            <w:top w:val="none" w:sz="0" w:space="0" w:color="auto"/>
            <w:left w:val="none" w:sz="0" w:space="0" w:color="auto"/>
            <w:bottom w:val="none" w:sz="0" w:space="0" w:color="auto"/>
            <w:right w:val="none" w:sz="0" w:space="0" w:color="auto"/>
          </w:divBdr>
        </w:div>
        <w:div w:id="1086073838">
          <w:marLeft w:val="0"/>
          <w:marRight w:val="0"/>
          <w:marTop w:val="0"/>
          <w:marBottom w:val="0"/>
          <w:divBdr>
            <w:top w:val="none" w:sz="0" w:space="0" w:color="auto"/>
            <w:left w:val="none" w:sz="0" w:space="0" w:color="auto"/>
            <w:bottom w:val="none" w:sz="0" w:space="0" w:color="auto"/>
            <w:right w:val="none" w:sz="0" w:space="0" w:color="auto"/>
          </w:divBdr>
        </w:div>
        <w:div w:id="1186870507">
          <w:marLeft w:val="0"/>
          <w:marRight w:val="0"/>
          <w:marTop w:val="0"/>
          <w:marBottom w:val="0"/>
          <w:divBdr>
            <w:top w:val="none" w:sz="0" w:space="0" w:color="auto"/>
            <w:left w:val="none" w:sz="0" w:space="0" w:color="auto"/>
            <w:bottom w:val="none" w:sz="0" w:space="0" w:color="auto"/>
            <w:right w:val="none" w:sz="0" w:space="0" w:color="auto"/>
          </w:divBdr>
        </w:div>
        <w:div w:id="1224833743">
          <w:marLeft w:val="0"/>
          <w:marRight w:val="0"/>
          <w:marTop w:val="0"/>
          <w:marBottom w:val="0"/>
          <w:divBdr>
            <w:top w:val="none" w:sz="0" w:space="0" w:color="auto"/>
            <w:left w:val="none" w:sz="0" w:space="0" w:color="auto"/>
            <w:bottom w:val="none" w:sz="0" w:space="0" w:color="auto"/>
            <w:right w:val="none" w:sz="0" w:space="0" w:color="auto"/>
          </w:divBdr>
        </w:div>
        <w:div w:id="1229150826">
          <w:marLeft w:val="0"/>
          <w:marRight w:val="0"/>
          <w:marTop w:val="0"/>
          <w:marBottom w:val="0"/>
          <w:divBdr>
            <w:top w:val="none" w:sz="0" w:space="0" w:color="auto"/>
            <w:left w:val="none" w:sz="0" w:space="0" w:color="auto"/>
            <w:bottom w:val="none" w:sz="0" w:space="0" w:color="auto"/>
            <w:right w:val="none" w:sz="0" w:space="0" w:color="auto"/>
          </w:divBdr>
        </w:div>
        <w:div w:id="1433279298">
          <w:marLeft w:val="0"/>
          <w:marRight w:val="0"/>
          <w:marTop w:val="0"/>
          <w:marBottom w:val="0"/>
          <w:divBdr>
            <w:top w:val="none" w:sz="0" w:space="0" w:color="auto"/>
            <w:left w:val="none" w:sz="0" w:space="0" w:color="auto"/>
            <w:bottom w:val="none" w:sz="0" w:space="0" w:color="auto"/>
            <w:right w:val="none" w:sz="0" w:space="0" w:color="auto"/>
          </w:divBdr>
        </w:div>
        <w:div w:id="1556429679">
          <w:marLeft w:val="0"/>
          <w:marRight w:val="0"/>
          <w:marTop w:val="0"/>
          <w:marBottom w:val="0"/>
          <w:divBdr>
            <w:top w:val="none" w:sz="0" w:space="0" w:color="auto"/>
            <w:left w:val="none" w:sz="0" w:space="0" w:color="auto"/>
            <w:bottom w:val="none" w:sz="0" w:space="0" w:color="auto"/>
            <w:right w:val="none" w:sz="0" w:space="0" w:color="auto"/>
          </w:divBdr>
        </w:div>
        <w:div w:id="1615864454">
          <w:marLeft w:val="0"/>
          <w:marRight w:val="0"/>
          <w:marTop w:val="0"/>
          <w:marBottom w:val="0"/>
          <w:divBdr>
            <w:top w:val="none" w:sz="0" w:space="0" w:color="auto"/>
            <w:left w:val="none" w:sz="0" w:space="0" w:color="auto"/>
            <w:bottom w:val="none" w:sz="0" w:space="0" w:color="auto"/>
            <w:right w:val="none" w:sz="0" w:space="0" w:color="auto"/>
          </w:divBdr>
        </w:div>
        <w:div w:id="1783959618">
          <w:marLeft w:val="0"/>
          <w:marRight w:val="0"/>
          <w:marTop w:val="0"/>
          <w:marBottom w:val="0"/>
          <w:divBdr>
            <w:top w:val="none" w:sz="0" w:space="0" w:color="auto"/>
            <w:left w:val="none" w:sz="0" w:space="0" w:color="auto"/>
            <w:bottom w:val="none" w:sz="0" w:space="0" w:color="auto"/>
            <w:right w:val="none" w:sz="0" w:space="0" w:color="auto"/>
          </w:divBdr>
        </w:div>
        <w:div w:id="1990356915">
          <w:marLeft w:val="0"/>
          <w:marRight w:val="0"/>
          <w:marTop w:val="0"/>
          <w:marBottom w:val="0"/>
          <w:divBdr>
            <w:top w:val="none" w:sz="0" w:space="0" w:color="auto"/>
            <w:left w:val="none" w:sz="0" w:space="0" w:color="auto"/>
            <w:bottom w:val="none" w:sz="0" w:space="0" w:color="auto"/>
            <w:right w:val="none" w:sz="0" w:space="0" w:color="auto"/>
          </w:divBdr>
        </w:div>
        <w:div w:id="1993825364">
          <w:marLeft w:val="0"/>
          <w:marRight w:val="0"/>
          <w:marTop w:val="0"/>
          <w:marBottom w:val="0"/>
          <w:divBdr>
            <w:top w:val="none" w:sz="0" w:space="0" w:color="auto"/>
            <w:left w:val="none" w:sz="0" w:space="0" w:color="auto"/>
            <w:bottom w:val="none" w:sz="0" w:space="0" w:color="auto"/>
            <w:right w:val="none" w:sz="0" w:space="0" w:color="auto"/>
          </w:divBdr>
        </w:div>
        <w:div w:id="2074771391">
          <w:marLeft w:val="0"/>
          <w:marRight w:val="0"/>
          <w:marTop w:val="0"/>
          <w:marBottom w:val="0"/>
          <w:divBdr>
            <w:top w:val="none" w:sz="0" w:space="0" w:color="auto"/>
            <w:left w:val="none" w:sz="0" w:space="0" w:color="auto"/>
            <w:bottom w:val="none" w:sz="0" w:space="0" w:color="auto"/>
            <w:right w:val="none" w:sz="0" w:space="0" w:color="auto"/>
          </w:divBdr>
        </w:div>
        <w:div w:id="2082176286">
          <w:marLeft w:val="0"/>
          <w:marRight w:val="0"/>
          <w:marTop w:val="0"/>
          <w:marBottom w:val="0"/>
          <w:divBdr>
            <w:top w:val="none" w:sz="0" w:space="0" w:color="auto"/>
            <w:left w:val="none" w:sz="0" w:space="0" w:color="auto"/>
            <w:bottom w:val="none" w:sz="0" w:space="0" w:color="auto"/>
            <w:right w:val="none" w:sz="0" w:space="0" w:color="auto"/>
          </w:divBdr>
        </w:div>
      </w:divsChild>
    </w:div>
    <w:div w:id="1046835791">
      <w:bodyDiv w:val="1"/>
      <w:marLeft w:val="0"/>
      <w:marRight w:val="0"/>
      <w:marTop w:val="0"/>
      <w:marBottom w:val="0"/>
      <w:divBdr>
        <w:top w:val="none" w:sz="0" w:space="0" w:color="auto"/>
        <w:left w:val="none" w:sz="0" w:space="0" w:color="auto"/>
        <w:bottom w:val="none" w:sz="0" w:space="0" w:color="auto"/>
        <w:right w:val="none" w:sz="0" w:space="0" w:color="auto"/>
      </w:divBdr>
    </w:div>
    <w:div w:id="1048072848">
      <w:bodyDiv w:val="1"/>
      <w:marLeft w:val="0"/>
      <w:marRight w:val="0"/>
      <w:marTop w:val="0"/>
      <w:marBottom w:val="0"/>
      <w:divBdr>
        <w:top w:val="none" w:sz="0" w:space="0" w:color="auto"/>
        <w:left w:val="none" w:sz="0" w:space="0" w:color="auto"/>
        <w:bottom w:val="none" w:sz="0" w:space="0" w:color="auto"/>
        <w:right w:val="none" w:sz="0" w:space="0" w:color="auto"/>
      </w:divBdr>
      <w:divsChild>
        <w:div w:id="305939666">
          <w:marLeft w:val="0"/>
          <w:marRight w:val="0"/>
          <w:marTop w:val="0"/>
          <w:marBottom w:val="0"/>
          <w:divBdr>
            <w:top w:val="none" w:sz="0" w:space="0" w:color="auto"/>
            <w:left w:val="none" w:sz="0" w:space="0" w:color="auto"/>
            <w:bottom w:val="none" w:sz="0" w:space="0" w:color="auto"/>
            <w:right w:val="none" w:sz="0" w:space="0" w:color="auto"/>
          </w:divBdr>
        </w:div>
        <w:div w:id="715352425">
          <w:marLeft w:val="0"/>
          <w:marRight w:val="0"/>
          <w:marTop w:val="0"/>
          <w:marBottom w:val="0"/>
          <w:divBdr>
            <w:top w:val="none" w:sz="0" w:space="0" w:color="auto"/>
            <w:left w:val="none" w:sz="0" w:space="0" w:color="auto"/>
            <w:bottom w:val="none" w:sz="0" w:space="0" w:color="auto"/>
            <w:right w:val="none" w:sz="0" w:space="0" w:color="auto"/>
          </w:divBdr>
        </w:div>
        <w:div w:id="1954361492">
          <w:marLeft w:val="0"/>
          <w:marRight w:val="0"/>
          <w:marTop w:val="0"/>
          <w:marBottom w:val="0"/>
          <w:divBdr>
            <w:top w:val="none" w:sz="0" w:space="0" w:color="auto"/>
            <w:left w:val="none" w:sz="0" w:space="0" w:color="auto"/>
            <w:bottom w:val="none" w:sz="0" w:space="0" w:color="auto"/>
            <w:right w:val="none" w:sz="0" w:space="0" w:color="auto"/>
          </w:divBdr>
        </w:div>
      </w:divsChild>
    </w:div>
    <w:div w:id="1049845070">
      <w:bodyDiv w:val="1"/>
      <w:marLeft w:val="0"/>
      <w:marRight w:val="0"/>
      <w:marTop w:val="0"/>
      <w:marBottom w:val="0"/>
      <w:divBdr>
        <w:top w:val="none" w:sz="0" w:space="0" w:color="auto"/>
        <w:left w:val="none" w:sz="0" w:space="0" w:color="auto"/>
        <w:bottom w:val="none" w:sz="0" w:space="0" w:color="auto"/>
        <w:right w:val="none" w:sz="0" w:space="0" w:color="auto"/>
      </w:divBdr>
    </w:div>
    <w:div w:id="1052003622">
      <w:bodyDiv w:val="1"/>
      <w:marLeft w:val="0"/>
      <w:marRight w:val="0"/>
      <w:marTop w:val="0"/>
      <w:marBottom w:val="0"/>
      <w:divBdr>
        <w:top w:val="none" w:sz="0" w:space="0" w:color="auto"/>
        <w:left w:val="none" w:sz="0" w:space="0" w:color="auto"/>
        <w:bottom w:val="none" w:sz="0" w:space="0" w:color="auto"/>
        <w:right w:val="none" w:sz="0" w:space="0" w:color="auto"/>
      </w:divBdr>
      <w:divsChild>
        <w:div w:id="1284538142">
          <w:marLeft w:val="0"/>
          <w:marRight w:val="0"/>
          <w:marTop w:val="0"/>
          <w:marBottom w:val="195"/>
          <w:divBdr>
            <w:top w:val="none" w:sz="0" w:space="0" w:color="auto"/>
            <w:left w:val="none" w:sz="0" w:space="0" w:color="auto"/>
            <w:bottom w:val="none" w:sz="0" w:space="0" w:color="auto"/>
            <w:right w:val="none" w:sz="0" w:space="0" w:color="auto"/>
          </w:divBdr>
          <w:divsChild>
            <w:div w:id="157235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82222">
      <w:bodyDiv w:val="1"/>
      <w:marLeft w:val="0"/>
      <w:marRight w:val="0"/>
      <w:marTop w:val="0"/>
      <w:marBottom w:val="0"/>
      <w:divBdr>
        <w:top w:val="none" w:sz="0" w:space="0" w:color="auto"/>
        <w:left w:val="none" w:sz="0" w:space="0" w:color="auto"/>
        <w:bottom w:val="none" w:sz="0" w:space="0" w:color="auto"/>
        <w:right w:val="none" w:sz="0" w:space="0" w:color="auto"/>
      </w:divBdr>
      <w:divsChild>
        <w:div w:id="87582188">
          <w:marLeft w:val="0"/>
          <w:marRight w:val="0"/>
          <w:marTop w:val="0"/>
          <w:marBottom w:val="0"/>
          <w:divBdr>
            <w:top w:val="none" w:sz="0" w:space="0" w:color="auto"/>
            <w:left w:val="none" w:sz="0" w:space="0" w:color="auto"/>
            <w:bottom w:val="none" w:sz="0" w:space="0" w:color="auto"/>
            <w:right w:val="none" w:sz="0" w:space="0" w:color="auto"/>
          </w:divBdr>
        </w:div>
        <w:div w:id="180125443">
          <w:marLeft w:val="0"/>
          <w:marRight w:val="0"/>
          <w:marTop w:val="0"/>
          <w:marBottom w:val="0"/>
          <w:divBdr>
            <w:top w:val="none" w:sz="0" w:space="0" w:color="auto"/>
            <w:left w:val="none" w:sz="0" w:space="0" w:color="auto"/>
            <w:bottom w:val="none" w:sz="0" w:space="0" w:color="auto"/>
            <w:right w:val="none" w:sz="0" w:space="0" w:color="auto"/>
          </w:divBdr>
          <w:divsChild>
            <w:div w:id="112407456">
              <w:marLeft w:val="0"/>
              <w:marRight w:val="0"/>
              <w:marTop w:val="0"/>
              <w:marBottom w:val="0"/>
              <w:divBdr>
                <w:top w:val="none" w:sz="0" w:space="0" w:color="auto"/>
                <w:left w:val="none" w:sz="0" w:space="0" w:color="auto"/>
                <w:bottom w:val="none" w:sz="0" w:space="0" w:color="auto"/>
                <w:right w:val="none" w:sz="0" w:space="0" w:color="auto"/>
              </w:divBdr>
            </w:div>
            <w:div w:id="227541672">
              <w:marLeft w:val="0"/>
              <w:marRight w:val="0"/>
              <w:marTop w:val="0"/>
              <w:marBottom w:val="0"/>
              <w:divBdr>
                <w:top w:val="none" w:sz="0" w:space="0" w:color="auto"/>
                <w:left w:val="none" w:sz="0" w:space="0" w:color="auto"/>
                <w:bottom w:val="none" w:sz="0" w:space="0" w:color="auto"/>
                <w:right w:val="none" w:sz="0" w:space="0" w:color="auto"/>
              </w:divBdr>
            </w:div>
            <w:div w:id="240800145">
              <w:marLeft w:val="0"/>
              <w:marRight w:val="0"/>
              <w:marTop w:val="0"/>
              <w:marBottom w:val="0"/>
              <w:divBdr>
                <w:top w:val="none" w:sz="0" w:space="0" w:color="auto"/>
                <w:left w:val="none" w:sz="0" w:space="0" w:color="auto"/>
                <w:bottom w:val="none" w:sz="0" w:space="0" w:color="auto"/>
                <w:right w:val="none" w:sz="0" w:space="0" w:color="auto"/>
              </w:divBdr>
              <w:divsChild>
                <w:div w:id="56633797">
                  <w:marLeft w:val="0"/>
                  <w:marRight w:val="0"/>
                  <w:marTop w:val="0"/>
                  <w:marBottom w:val="0"/>
                  <w:divBdr>
                    <w:top w:val="none" w:sz="0" w:space="0" w:color="auto"/>
                    <w:left w:val="none" w:sz="0" w:space="0" w:color="auto"/>
                    <w:bottom w:val="none" w:sz="0" w:space="0" w:color="auto"/>
                    <w:right w:val="none" w:sz="0" w:space="0" w:color="auto"/>
                  </w:divBdr>
                  <w:divsChild>
                    <w:div w:id="18582277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475726415">
              <w:marLeft w:val="0"/>
              <w:marRight w:val="0"/>
              <w:marTop w:val="0"/>
              <w:marBottom w:val="0"/>
              <w:divBdr>
                <w:top w:val="none" w:sz="0" w:space="0" w:color="auto"/>
                <w:left w:val="none" w:sz="0" w:space="0" w:color="auto"/>
                <w:bottom w:val="none" w:sz="0" w:space="0" w:color="auto"/>
                <w:right w:val="none" w:sz="0" w:space="0" w:color="auto"/>
              </w:divBdr>
            </w:div>
            <w:div w:id="489954095">
              <w:marLeft w:val="0"/>
              <w:marRight w:val="0"/>
              <w:marTop w:val="0"/>
              <w:marBottom w:val="0"/>
              <w:divBdr>
                <w:top w:val="none" w:sz="0" w:space="0" w:color="auto"/>
                <w:left w:val="none" w:sz="0" w:space="0" w:color="auto"/>
                <w:bottom w:val="none" w:sz="0" w:space="0" w:color="auto"/>
                <w:right w:val="none" w:sz="0" w:space="0" w:color="auto"/>
              </w:divBdr>
            </w:div>
            <w:div w:id="592133070">
              <w:marLeft w:val="0"/>
              <w:marRight w:val="0"/>
              <w:marTop w:val="0"/>
              <w:marBottom w:val="0"/>
              <w:divBdr>
                <w:top w:val="none" w:sz="0" w:space="0" w:color="auto"/>
                <w:left w:val="none" w:sz="0" w:space="0" w:color="auto"/>
                <w:bottom w:val="none" w:sz="0" w:space="0" w:color="auto"/>
                <w:right w:val="none" w:sz="0" w:space="0" w:color="auto"/>
              </w:divBdr>
            </w:div>
            <w:div w:id="633145423">
              <w:marLeft w:val="0"/>
              <w:marRight w:val="0"/>
              <w:marTop w:val="0"/>
              <w:marBottom w:val="0"/>
              <w:divBdr>
                <w:top w:val="none" w:sz="0" w:space="0" w:color="auto"/>
                <w:left w:val="none" w:sz="0" w:space="0" w:color="auto"/>
                <w:bottom w:val="none" w:sz="0" w:space="0" w:color="auto"/>
                <w:right w:val="none" w:sz="0" w:space="0" w:color="auto"/>
              </w:divBdr>
            </w:div>
            <w:div w:id="854539229">
              <w:marLeft w:val="0"/>
              <w:marRight w:val="0"/>
              <w:marTop w:val="0"/>
              <w:marBottom w:val="0"/>
              <w:divBdr>
                <w:top w:val="none" w:sz="0" w:space="0" w:color="auto"/>
                <w:left w:val="none" w:sz="0" w:space="0" w:color="auto"/>
                <w:bottom w:val="none" w:sz="0" w:space="0" w:color="auto"/>
                <w:right w:val="none" w:sz="0" w:space="0" w:color="auto"/>
              </w:divBdr>
            </w:div>
            <w:div w:id="954946821">
              <w:marLeft w:val="0"/>
              <w:marRight w:val="0"/>
              <w:marTop w:val="0"/>
              <w:marBottom w:val="0"/>
              <w:divBdr>
                <w:top w:val="none" w:sz="0" w:space="0" w:color="auto"/>
                <w:left w:val="none" w:sz="0" w:space="0" w:color="auto"/>
                <w:bottom w:val="none" w:sz="0" w:space="0" w:color="auto"/>
                <w:right w:val="none" w:sz="0" w:space="0" w:color="auto"/>
              </w:divBdr>
            </w:div>
            <w:div w:id="977689867">
              <w:marLeft w:val="0"/>
              <w:marRight w:val="0"/>
              <w:marTop w:val="0"/>
              <w:marBottom w:val="0"/>
              <w:divBdr>
                <w:top w:val="none" w:sz="0" w:space="0" w:color="auto"/>
                <w:left w:val="none" w:sz="0" w:space="0" w:color="auto"/>
                <w:bottom w:val="none" w:sz="0" w:space="0" w:color="auto"/>
                <w:right w:val="none" w:sz="0" w:space="0" w:color="auto"/>
              </w:divBdr>
            </w:div>
            <w:div w:id="1192262280">
              <w:marLeft w:val="0"/>
              <w:marRight w:val="0"/>
              <w:marTop w:val="0"/>
              <w:marBottom w:val="0"/>
              <w:divBdr>
                <w:top w:val="none" w:sz="0" w:space="0" w:color="auto"/>
                <w:left w:val="none" w:sz="0" w:space="0" w:color="auto"/>
                <w:bottom w:val="none" w:sz="0" w:space="0" w:color="auto"/>
                <w:right w:val="none" w:sz="0" w:space="0" w:color="auto"/>
              </w:divBdr>
            </w:div>
            <w:div w:id="1206865179">
              <w:marLeft w:val="0"/>
              <w:marRight w:val="0"/>
              <w:marTop w:val="0"/>
              <w:marBottom w:val="0"/>
              <w:divBdr>
                <w:top w:val="none" w:sz="0" w:space="0" w:color="auto"/>
                <w:left w:val="none" w:sz="0" w:space="0" w:color="auto"/>
                <w:bottom w:val="none" w:sz="0" w:space="0" w:color="auto"/>
                <w:right w:val="none" w:sz="0" w:space="0" w:color="auto"/>
              </w:divBdr>
            </w:div>
            <w:div w:id="1208645663">
              <w:marLeft w:val="0"/>
              <w:marRight w:val="0"/>
              <w:marTop w:val="0"/>
              <w:marBottom w:val="0"/>
              <w:divBdr>
                <w:top w:val="none" w:sz="0" w:space="0" w:color="auto"/>
                <w:left w:val="none" w:sz="0" w:space="0" w:color="auto"/>
                <w:bottom w:val="none" w:sz="0" w:space="0" w:color="auto"/>
                <w:right w:val="none" w:sz="0" w:space="0" w:color="auto"/>
              </w:divBdr>
              <w:divsChild>
                <w:div w:id="1203059581">
                  <w:marLeft w:val="0"/>
                  <w:marRight w:val="0"/>
                  <w:marTop w:val="0"/>
                  <w:marBottom w:val="0"/>
                  <w:divBdr>
                    <w:top w:val="none" w:sz="0" w:space="0" w:color="auto"/>
                    <w:left w:val="none" w:sz="0" w:space="0" w:color="auto"/>
                    <w:bottom w:val="none" w:sz="0" w:space="0" w:color="auto"/>
                    <w:right w:val="none" w:sz="0" w:space="0" w:color="auto"/>
                  </w:divBdr>
                  <w:divsChild>
                    <w:div w:id="144403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13924">
              <w:marLeft w:val="0"/>
              <w:marRight w:val="0"/>
              <w:marTop w:val="0"/>
              <w:marBottom w:val="0"/>
              <w:divBdr>
                <w:top w:val="none" w:sz="0" w:space="0" w:color="auto"/>
                <w:left w:val="none" w:sz="0" w:space="0" w:color="auto"/>
                <w:bottom w:val="none" w:sz="0" w:space="0" w:color="auto"/>
                <w:right w:val="none" w:sz="0" w:space="0" w:color="auto"/>
              </w:divBdr>
            </w:div>
            <w:div w:id="1393458366">
              <w:marLeft w:val="0"/>
              <w:marRight w:val="0"/>
              <w:marTop w:val="0"/>
              <w:marBottom w:val="0"/>
              <w:divBdr>
                <w:top w:val="none" w:sz="0" w:space="0" w:color="auto"/>
                <w:left w:val="none" w:sz="0" w:space="0" w:color="auto"/>
                <w:bottom w:val="none" w:sz="0" w:space="0" w:color="auto"/>
                <w:right w:val="none" w:sz="0" w:space="0" w:color="auto"/>
              </w:divBdr>
            </w:div>
            <w:div w:id="1499418201">
              <w:marLeft w:val="0"/>
              <w:marRight w:val="0"/>
              <w:marTop w:val="0"/>
              <w:marBottom w:val="0"/>
              <w:divBdr>
                <w:top w:val="none" w:sz="0" w:space="0" w:color="auto"/>
                <w:left w:val="none" w:sz="0" w:space="0" w:color="auto"/>
                <w:bottom w:val="none" w:sz="0" w:space="0" w:color="auto"/>
                <w:right w:val="none" w:sz="0" w:space="0" w:color="auto"/>
              </w:divBdr>
            </w:div>
            <w:div w:id="1515345466">
              <w:marLeft w:val="0"/>
              <w:marRight w:val="0"/>
              <w:marTop w:val="0"/>
              <w:marBottom w:val="0"/>
              <w:divBdr>
                <w:top w:val="none" w:sz="0" w:space="0" w:color="auto"/>
                <w:left w:val="none" w:sz="0" w:space="0" w:color="auto"/>
                <w:bottom w:val="none" w:sz="0" w:space="0" w:color="auto"/>
                <w:right w:val="none" w:sz="0" w:space="0" w:color="auto"/>
              </w:divBdr>
            </w:div>
            <w:div w:id="1568301556">
              <w:marLeft w:val="0"/>
              <w:marRight w:val="0"/>
              <w:marTop w:val="0"/>
              <w:marBottom w:val="0"/>
              <w:divBdr>
                <w:top w:val="none" w:sz="0" w:space="0" w:color="auto"/>
                <w:left w:val="none" w:sz="0" w:space="0" w:color="auto"/>
                <w:bottom w:val="none" w:sz="0" w:space="0" w:color="auto"/>
                <w:right w:val="none" w:sz="0" w:space="0" w:color="auto"/>
              </w:divBdr>
            </w:div>
            <w:div w:id="1569414160">
              <w:marLeft w:val="0"/>
              <w:marRight w:val="0"/>
              <w:marTop w:val="0"/>
              <w:marBottom w:val="0"/>
              <w:divBdr>
                <w:top w:val="none" w:sz="0" w:space="0" w:color="auto"/>
                <w:left w:val="none" w:sz="0" w:space="0" w:color="auto"/>
                <w:bottom w:val="none" w:sz="0" w:space="0" w:color="auto"/>
                <w:right w:val="none" w:sz="0" w:space="0" w:color="auto"/>
              </w:divBdr>
            </w:div>
            <w:div w:id="1569919388">
              <w:marLeft w:val="0"/>
              <w:marRight w:val="0"/>
              <w:marTop w:val="0"/>
              <w:marBottom w:val="0"/>
              <w:divBdr>
                <w:top w:val="none" w:sz="0" w:space="0" w:color="auto"/>
                <w:left w:val="none" w:sz="0" w:space="0" w:color="auto"/>
                <w:bottom w:val="none" w:sz="0" w:space="0" w:color="auto"/>
                <w:right w:val="none" w:sz="0" w:space="0" w:color="auto"/>
              </w:divBdr>
            </w:div>
            <w:div w:id="1657998316">
              <w:marLeft w:val="0"/>
              <w:marRight w:val="0"/>
              <w:marTop w:val="0"/>
              <w:marBottom w:val="0"/>
              <w:divBdr>
                <w:top w:val="none" w:sz="0" w:space="0" w:color="auto"/>
                <w:left w:val="none" w:sz="0" w:space="0" w:color="auto"/>
                <w:bottom w:val="none" w:sz="0" w:space="0" w:color="auto"/>
                <w:right w:val="none" w:sz="0" w:space="0" w:color="auto"/>
              </w:divBdr>
            </w:div>
            <w:div w:id="1728995905">
              <w:marLeft w:val="0"/>
              <w:marRight w:val="0"/>
              <w:marTop w:val="0"/>
              <w:marBottom w:val="0"/>
              <w:divBdr>
                <w:top w:val="none" w:sz="0" w:space="0" w:color="auto"/>
                <w:left w:val="none" w:sz="0" w:space="0" w:color="auto"/>
                <w:bottom w:val="none" w:sz="0" w:space="0" w:color="auto"/>
                <w:right w:val="none" w:sz="0" w:space="0" w:color="auto"/>
              </w:divBdr>
            </w:div>
            <w:div w:id="1792435540">
              <w:marLeft w:val="0"/>
              <w:marRight w:val="0"/>
              <w:marTop w:val="0"/>
              <w:marBottom w:val="0"/>
              <w:divBdr>
                <w:top w:val="none" w:sz="0" w:space="0" w:color="auto"/>
                <w:left w:val="none" w:sz="0" w:space="0" w:color="auto"/>
                <w:bottom w:val="none" w:sz="0" w:space="0" w:color="auto"/>
                <w:right w:val="none" w:sz="0" w:space="0" w:color="auto"/>
              </w:divBdr>
            </w:div>
            <w:div w:id="1813400579">
              <w:marLeft w:val="0"/>
              <w:marRight w:val="0"/>
              <w:marTop w:val="0"/>
              <w:marBottom w:val="0"/>
              <w:divBdr>
                <w:top w:val="none" w:sz="0" w:space="0" w:color="auto"/>
                <w:left w:val="none" w:sz="0" w:space="0" w:color="auto"/>
                <w:bottom w:val="none" w:sz="0" w:space="0" w:color="auto"/>
                <w:right w:val="none" w:sz="0" w:space="0" w:color="auto"/>
              </w:divBdr>
              <w:divsChild>
                <w:div w:id="1889141009">
                  <w:marLeft w:val="0"/>
                  <w:marRight w:val="0"/>
                  <w:marTop w:val="0"/>
                  <w:marBottom w:val="0"/>
                  <w:divBdr>
                    <w:top w:val="none" w:sz="0" w:space="0" w:color="auto"/>
                    <w:left w:val="none" w:sz="0" w:space="0" w:color="auto"/>
                    <w:bottom w:val="none" w:sz="0" w:space="0" w:color="auto"/>
                    <w:right w:val="none" w:sz="0" w:space="0" w:color="auto"/>
                  </w:divBdr>
                  <w:divsChild>
                    <w:div w:id="11432794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68832201">
              <w:marLeft w:val="0"/>
              <w:marRight w:val="0"/>
              <w:marTop w:val="0"/>
              <w:marBottom w:val="0"/>
              <w:divBdr>
                <w:top w:val="none" w:sz="0" w:space="0" w:color="auto"/>
                <w:left w:val="none" w:sz="0" w:space="0" w:color="auto"/>
                <w:bottom w:val="none" w:sz="0" w:space="0" w:color="auto"/>
                <w:right w:val="none" w:sz="0" w:space="0" w:color="auto"/>
              </w:divBdr>
              <w:divsChild>
                <w:div w:id="1450903489">
                  <w:marLeft w:val="0"/>
                  <w:marRight w:val="0"/>
                  <w:marTop w:val="0"/>
                  <w:marBottom w:val="0"/>
                  <w:divBdr>
                    <w:top w:val="none" w:sz="0" w:space="0" w:color="auto"/>
                    <w:left w:val="none" w:sz="0" w:space="0" w:color="auto"/>
                    <w:bottom w:val="none" w:sz="0" w:space="0" w:color="auto"/>
                    <w:right w:val="none" w:sz="0" w:space="0" w:color="auto"/>
                  </w:divBdr>
                  <w:divsChild>
                    <w:div w:id="51345335">
                      <w:marLeft w:val="0"/>
                      <w:marRight w:val="0"/>
                      <w:marTop w:val="0"/>
                      <w:marBottom w:val="0"/>
                      <w:divBdr>
                        <w:top w:val="none" w:sz="0" w:space="0" w:color="auto"/>
                        <w:left w:val="none" w:sz="0" w:space="0" w:color="auto"/>
                        <w:bottom w:val="none" w:sz="0" w:space="0" w:color="auto"/>
                        <w:right w:val="none" w:sz="0" w:space="0" w:color="auto"/>
                      </w:divBdr>
                    </w:div>
                    <w:div w:id="168011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970746">
              <w:marLeft w:val="0"/>
              <w:marRight w:val="0"/>
              <w:marTop w:val="0"/>
              <w:marBottom w:val="0"/>
              <w:divBdr>
                <w:top w:val="none" w:sz="0" w:space="0" w:color="auto"/>
                <w:left w:val="none" w:sz="0" w:space="0" w:color="auto"/>
                <w:bottom w:val="none" w:sz="0" w:space="0" w:color="auto"/>
                <w:right w:val="none" w:sz="0" w:space="0" w:color="auto"/>
              </w:divBdr>
            </w:div>
          </w:divsChild>
        </w:div>
        <w:div w:id="704065459">
          <w:marLeft w:val="0"/>
          <w:marRight w:val="0"/>
          <w:marTop w:val="0"/>
          <w:marBottom w:val="0"/>
          <w:divBdr>
            <w:top w:val="none" w:sz="0" w:space="0" w:color="auto"/>
            <w:left w:val="none" w:sz="0" w:space="0" w:color="auto"/>
            <w:bottom w:val="none" w:sz="0" w:space="0" w:color="auto"/>
            <w:right w:val="none" w:sz="0" w:space="0" w:color="auto"/>
          </w:divBdr>
        </w:div>
        <w:div w:id="772937799">
          <w:marLeft w:val="0"/>
          <w:marRight w:val="0"/>
          <w:marTop w:val="0"/>
          <w:marBottom w:val="0"/>
          <w:divBdr>
            <w:top w:val="none" w:sz="0" w:space="0" w:color="auto"/>
            <w:left w:val="none" w:sz="0" w:space="0" w:color="auto"/>
            <w:bottom w:val="none" w:sz="0" w:space="0" w:color="auto"/>
            <w:right w:val="none" w:sz="0" w:space="0" w:color="auto"/>
          </w:divBdr>
        </w:div>
        <w:div w:id="1154759881">
          <w:marLeft w:val="0"/>
          <w:marRight w:val="0"/>
          <w:marTop w:val="0"/>
          <w:marBottom w:val="0"/>
          <w:divBdr>
            <w:top w:val="none" w:sz="0" w:space="0" w:color="auto"/>
            <w:left w:val="none" w:sz="0" w:space="0" w:color="auto"/>
            <w:bottom w:val="none" w:sz="0" w:space="0" w:color="auto"/>
            <w:right w:val="none" w:sz="0" w:space="0" w:color="auto"/>
          </w:divBdr>
          <w:divsChild>
            <w:div w:id="598803074">
              <w:marLeft w:val="0"/>
              <w:marRight w:val="0"/>
              <w:marTop w:val="0"/>
              <w:marBottom w:val="0"/>
              <w:divBdr>
                <w:top w:val="none" w:sz="0" w:space="0" w:color="auto"/>
                <w:left w:val="none" w:sz="0" w:space="0" w:color="auto"/>
                <w:bottom w:val="none" w:sz="0" w:space="0" w:color="auto"/>
                <w:right w:val="none" w:sz="0" w:space="0" w:color="auto"/>
              </w:divBdr>
              <w:divsChild>
                <w:div w:id="382288668">
                  <w:marLeft w:val="0"/>
                  <w:marRight w:val="0"/>
                  <w:marTop w:val="0"/>
                  <w:marBottom w:val="0"/>
                  <w:divBdr>
                    <w:top w:val="none" w:sz="0" w:space="0" w:color="auto"/>
                    <w:left w:val="none" w:sz="0" w:space="0" w:color="auto"/>
                    <w:bottom w:val="none" w:sz="0" w:space="0" w:color="auto"/>
                    <w:right w:val="none" w:sz="0" w:space="0" w:color="auto"/>
                  </w:divBdr>
                </w:div>
                <w:div w:id="163344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363161">
          <w:marLeft w:val="0"/>
          <w:marRight w:val="0"/>
          <w:marTop w:val="0"/>
          <w:marBottom w:val="0"/>
          <w:divBdr>
            <w:top w:val="none" w:sz="0" w:space="0" w:color="auto"/>
            <w:left w:val="none" w:sz="0" w:space="0" w:color="auto"/>
            <w:bottom w:val="none" w:sz="0" w:space="0" w:color="auto"/>
            <w:right w:val="none" w:sz="0" w:space="0" w:color="auto"/>
          </w:divBdr>
        </w:div>
        <w:div w:id="2038963275">
          <w:marLeft w:val="0"/>
          <w:marRight w:val="0"/>
          <w:marTop w:val="0"/>
          <w:marBottom w:val="0"/>
          <w:divBdr>
            <w:top w:val="none" w:sz="0" w:space="0" w:color="auto"/>
            <w:left w:val="none" w:sz="0" w:space="0" w:color="auto"/>
            <w:bottom w:val="none" w:sz="0" w:space="0" w:color="auto"/>
            <w:right w:val="none" w:sz="0" w:space="0" w:color="auto"/>
          </w:divBdr>
        </w:div>
      </w:divsChild>
    </w:div>
    <w:div w:id="1053308335">
      <w:bodyDiv w:val="1"/>
      <w:marLeft w:val="0"/>
      <w:marRight w:val="0"/>
      <w:marTop w:val="0"/>
      <w:marBottom w:val="0"/>
      <w:divBdr>
        <w:top w:val="none" w:sz="0" w:space="0" w:color="auto"/>
        <w:left w:val="none" w:sz="0" w:space="0" w:color="auto"/>
        <w:bottom w:val="none" w:sz="0" w:space="0" w:color="auto"/>
        <w:right w:val="none" w:sz="0" w:space="0" w:color="auto"/>
      </w:divBdr>
    </w:div>
    <w:div w:id="1055157250">
      <w:bodyDiv w:val="1"/>
      <w:marLeft w:val="0"/>
      <w:marRight w:val="0"/>
      <w:marTop w:val="0"/>
      <w:marBottom w:val="0"/>
      <w:divBdr>
        <w:top w:val="none" w:sz="0" w:space="0" w:color="auto"/>
        <w:left w:val="none" w:sz="0" w:space="0" w:color="auto"/>
        <w:bottom w:val="none" w:sz="0" w:space="0" w:color="auto"/>
        <w:right w:val="none" w:sz="0" w:space="0" w:color="auto"/>
      </w:divBdr>
    </w:div>
    <w:div w:id="1056902552">
      <w:bodyDiv w:val="1"/>
      <w:marLeft w:val="0"/>
      <w:marRight w:val="0"/>
      <w:marTop w:val="0"/>
      <w:marBottom w:val="0"/>
      <w:divBdr>
        <w:top w:val="none" w:sz="0" w:space="0" w:color="auto"/>
        <w:left w:val="none" w:sz="0" w:space="0" w:color="auto"/>
        <w:bottom w:val="none" w:sz="0" w:space="0" w:color="auto"/>
        <w:right w:val="none" w:sz="0" w:space="0" w:color="auto"/>
      </w:divBdr>
    </w:div>
    <w:div w:id="1057242440">
      <w:bodyDiv w:val="1"/>
      <w:marLeft w:val="0"/>
      <w:marRight w:val="0"/>
      <w:marTop w:val="0"/>
      <w:marBottom w:val="0"/>
      <w:divBdr>
        <w:top w:val="none" w:sz="0" w:space="0" w:color="auto"/>
        <w:left w:val="none" w:sz="0" w:space="0" w:color="auto"/>
        <w:bottom w:val="none" w:sz="0" w:space="0" w:color="auto"/>
        <w:right w:val="none" w:sz="0" w:space="0" w:color="auto"/>
      </w:divBdr>
    </w:div>
    <w:div w:id="1057437124">
      <w:bodyDiv w:val="1"/>
      <w:marLeft w:val="0"/>
      <w:marRight w:val="0"/>
      <w:marTop w:val="0"/>
      <w:marBottom w:val="0"/>
      <w:divBdr>
        <w:top w:val="none" w:sz="0" w:space="0" w:color="auto"/>
        <w:left w:val="none" w:sz="0" w:space="0" w:color="auto"/>
        <w:bottom w:val="none" w:sz="0" w:space="0" w:color="auto"/>
        <w:right w:val="none" w:sz="0" w:space="0" w:color="auto"/>
      </w:divBdr>
      <w:divsChild>
        <w:div w:id="1771773619">
          <w:marLeft w:val="0"/>
          <w:marRight w:val="0"/>
          <w:marTop w:val="0"/>
          <w:marBottom w:val="0"/>
          <w:divBdr>
            <w:top w:val="none" w:sz="0" w:space="0" w:color="auto"/>
            <w:left w:val="none" w:sz="0" w:space="0" w:color="auto"/>
            <w:bottom w:val="none" w:sz="0" w:space="0" w:color="auto"/>
            <w:right w:val="none" w:sz="0" w:space="0" w:color="auto"/>
          </w:divBdr>
        </w:div>
      </w:divsChild>
    </w:div>
    <w:div w:id="1058093537">
      <w:bodyDiv w:val="1"/>
      <w:marLeft w:val="0"/>
      <w:marRight w:val="0"/>
      <w:marTop w:val="0"/>
      <w:marBottom w:val="0"/>
      <w:divBdr>
        <w:top w:val="none" w:sz="0" w:space="0" w:color="auto"/>
        <w:left w:val="none" w:sz="0" w:space="0" w:color="auto"/>
        <w:bottom w:val="none" w:sz="0" w:space="0" w:color="auto"/>
        <w:right w:val="none" w:sz="0" w:space="0" w:color="auto"/>
      </w:divBdr>
    </w:div>
    <w:div w:id="1058556078">
      <w:bodyDiv w:val="1"/>
      <w:marLeft w:val="0"/>
      <w:marRight w:val="0"/>
      <w:marTop w:val="0"/>
      <w:marBottom w:val="0"/>
      <w:divBdr>
        <w:top w:val="none" w:sz="0" w:space="0" w:color="auto"/>
        <w:left w:val="none" w:sz="0" w:space="0" w:color="auto"/>
        <w:bottom w:val="none" w:sz="0" w:space="0" w:color="auto"/>
        <w:right w:val="none" w:sz="0" w:space="0" w:color="auto"/>
      </w:divBdr>
    </w:div>
    <w:div w:id="1058938747">
      <w:bodyDiv w:val="1"/>
      <w:marLeft w:val="0"/>
      <w:marRight w:val="0"/>
      <w:marTop w:val="0"/>
      <w:marBottom w:val="0"/>
      <w:divBdr>
        <w:top w:val="none" w:sz="0" w:space="0" w:color="auto"/>
        <w:left w:val="none" w:sz="0" w:space="0" w:color="auto"/>
        <w:bottom w:val="none" w:sz="0" w:space="0" w:color="auto"/>
        <w:right w:val="none" w:sz="0" w:space="0" w:color="auto"/>
      </w:divBdr>
      <w:divsChild>
        <w:div w:id="64382172">
          <w:marLeft w:val="0"/>
          <w:marRight w:val="0"/>
          <w:marTop w:val="0"/>
          <w:marBottom w:val="375"/>
          <w:divBdr>
            <w:top w:val="none" w:sz="0" w:space="0" w:color="auto"/>
            <w:left w:val="none" w:sz="0" w:space="0" w:color="auto"/>
            <w:bottom w:val="none" w:sz="0" w:space="0" w:color="auto"/>
            <w:right w:val="none" w:sz="0" w:space="0" w:color="auto"/>
          </w:divBdr>
          <w:divsChild>
            <w:div w:id="1607617414">
              <w:marLeft w:val="0"/>
              <w:marRight w:val="0"/>
              <w:marTop w:val="0"/>
              <w:marBottom w:val="150"/>
              <w:divBdr>
                <w:top w:val="none" w:sz="0" w:space="0" w:color="auto"/>
                <w:left w:val="none" w:sz="0" w:space="0" w:color="auto"/>
                <w:bottom w:val="none" w:sz="0" w:space="0" w:color="auto"/>
                <w:right w:val="none" w:sz="0" w:space="0" w:color="auto"/>
              </w:divBdr>
              <w:divsChild>
                <w:div w:id="208876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36031">
          <w:marLeft w:val="0"/>
          <w:marRight w:val="0"/>
          <w:marTop w:val="0"/>
          <w:marBottom w:val="0"/>
          <w:divBdr>
            <w:top w:val="none" w:sz="0" w:space="0" w:color="auto"/>
            <w:left w:val="none" w:sz="0" w:space="0" w:color="auto"/>
            <w:bottom w:val="none" w:sz="0" w:space="0" w:color="auto"/>
            <w:right w:val="none" w:sz="0" w:space="0" w:color="auto"/>
          </w:divBdr>
          <w:divsChild>
            <w:div w:id="1607807166">
              <w:marLeft w:val="0"/>
              <w:marRight w:val="0"/>
              <w:marTop w:val="0"/>
              <w:marBottom w:val="0"/>
              <w:divBdr>
                <w:top w:val="none" w:sz="0" w:space="0" w:color="auto"/>
                <w:left w:val="none" w:sz="0" w:space="0" w:color="auto"/>
                <w:bottom w:val="none" w:sz="0" w:space="0" w:color="auto"/>
                <w:right w:val="none" w:sz="0" w:space="0" w:color="auto"/>
              </w:divBdr>
              <w:divsChild>
                <w:div w:id="1311057531">
                  <w:marLeft w:val="0"/>
                  <w:marRight w:val="0"/>
                  <w:marTop w:val="0"/>
                  <w:marBottom w:val="0"/>
                  <w:divBdr>
                    <w:top w:val="none" w:sz="0" w:space="0" w:color="auto"/>
                    <w:left w:val="none" w:sz="0" w:space="0" w:color="auto"/>
                    <w:bottom w:val="none" w:sz="0" w:space="0" w:color="auto"/>
                    <w:right w:val="none" w:sz="0" w:space="0" w:color="auto"/>
                  </w:divBdr>
                  <w:divsChild>
                    <w:div w:id="421609742">
                      <w:marLeft w:val="0"/>
                      <w:marRight w:val="0"/>
                      <w:marTop w:val="0"/>
                      <w:marBottom w:val="0"/>
                      <w:divBdr>
                        <w:top w:val="none" w:sz="0" w:space="0" w:color="auto"/>
                        <w:left w:val="none" w:sz="0" w:space="0" w:color="auto"/>
                        <w:bottom w:val="none" w:sz="0" w:space="0" w:color="auto"/>
                        <w:right w:val="none" w:sz="0" w:space="0" w:color="auto"/>
                      </w:divBdr>
                      <w:divsChild>
                        <w:div w:id="551582212">
                          <w:marLeft w:val="0"/>
                          <w:marRight w:val="0"/>
                          <w:marTop w:val="0"/>
                          <w:marBottom w:val="0"/>
                          <w:divBdr>
                            <w:top w:val="none" w:sz="0" w:space="0" w:color="auto"/>
                            <w:left w:val="none" w:sz="0" w:space="0" w:color="auto"/>
                            <w:bottom w:val="none" w:sz="0" w:space="0" w:color="auto"/>
                            <w:right w:val="none" w:sz="0" w:space="0" w:color="auto"/>
                          </w:divBdr>
                          <w:divsChild>
                            <w:div w:id="20227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156362">
              <w:marLeft w:val="0"/>
              <w:marRight w:val="0"/>
              <w:marTop w:val="0"/>
              <w:marBottom w:val="330"/>
              <w:divBdr>
                <w:top w:val="none" w:sz="0" w:space="0" w:color="auto"/>
                <w:left w:val="none" w:sz="0" w:space="0" w:color="auto"/>
                <w:bottom w:val="none" w:sz="0" w:space="0" w:color="auto"/>
                <w:right w:val="none" w:sz="0" w:space="0" w:color="auto"/>
              </w:divBdr>
              <w:divsChild>
                <w:div w:id="41231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665623">
      <w:bodyDiv w:val="1"/>
      <w:marLeft w:val="0"/>
      <w:marRight w:val="0"/>
      <w:marTop w:val="0"/>
      <w:marBottom w:val="0"/>
      <w:divBdr>
        <w:top w:val="none" w:sz="0" w:space="0" w:color="auto"/>
        <w:left w:val="none" w:sz="0" w:space="0" w:color="auto"/>
        <w:bottom w:val="none" w:sz="0" w:space="0" w:color="auto"/>
        <w:right w:val="none" w:sz="0" w:space="0" w:color="auto"/>
      </w:divBdr>
      <w:divsChild>
        <w:div w:id="1892187587">
          <w:marLeft w:val="0"/>
          <w:marRight w:val="0"/>
          <w:marTop w:val="0"/>
          <w:marBottom w:val="0"/>
          <w:divBdr>
            <w:top w:val="none" w:sz="0" w:space="0" w:color="auto"/>
            <w:left w:val="none" w:sz="0" w:space="0" w:color="auto"/>
            <w:bottom w:val="none" w:sz="0" w:space="0" w:color="auto"/>
            <w:right w:val="none" w:sz="0" w:space="0" w:color="auto"/>
          </w:divBdr>
          <w:divsChild>
            <w:div w:id="152813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83238">
      <w:bodyDiv w:val="1"/>
      <w:marLeft w:val="0"/>
      <w:marRight w:val="0"/>
      <w:marTop w:val="0"/>
      <w:marBottom w:val="0"/>
      <w:divBdr>
        <w:top w:val="none" w:sz="0" w:space="0" w:color="auto"/>
        <w:left w:val="none" w:sz="0" w:space="0" w:color="auto"/>
        <w:bottom w:val="none" w:sz="0" w:space="0" w:color="auto"/>
        <w:right w:val="none" w:sz="0" w:space="0" w:color="auto"/>
      </w:divBdr>
      <w:divsChild>
        <w:div w:id="20517117">
          <w:marLeft w:val="0"/>
          <w:marRight w:val="0"/>
          <w:marTop w:val="0"/>
          <w:marBottom w:val="0"/>
          <w:divBdr>
            <w:top w:val="none" w:sz="0" w:space="0" w:color="auto"/>
            <w:left w:val="none" w:sz="0" w:space="0" w:color="auto"/>
            <w:bottom w:val="none" w:sz="0" w:space="0" w:color="auto"/>
            <w:right w:val="none" w:sz="0" w:space="0" w:color="auto"/>
          </w:divBdr>
        </w:div>
        <w:div w:id="169223661">
          <w:marLeft w:val="0"/>
          <w:marRight w:val="0"/>
          <w:marTop w:val="0"/>
          <w:marBottom w:val="0"/>
          <w:divBdr>
            <w:top w:val="none" w:sz="0" w:space="0" w:color="auto"/>
            <w:left w:val="none" w:sz="0" w:space="0" w:color="auto"/>
            <w:bottom w:val="none" w:sz="0" w:space="0" w:color="auto"/>
            <w:right w:val="none" w:sz="0" w:space="0" w:color="auto"/>
          </w:divBdr>
        </w:div>
        <w:div w:id="287400620">
          <w:marLeft w:val="0"/>
          <w:marRight w:val="0"/>
          <w:marTop w:val="0"/>
          <w:marBottom w:val="0"/>
          <w:divBdr>
            <w:top w:val="none" w:sz="0" w:space="0" w:color="auto"/>
            <w:left w:val="none" w:sz="0" w:space="0" w:color="auto"/>
            <w:bottom w:val="none" w:sz="0" w:space="0" w:color="auto"/>
            <w:right w:val="none" w:sz="0" w:space="0" w:color="auto"/>
          </w:divBdr>
        </w:div>
        <w:div w:id="365837454">
          <w:marLeft w:val="0"/>
          <w:marRight w:val="0"/>
          <w:marTop w:val="0"/>
          <w:marBottom w:val="0"/>
          <w:divBdr>
            <w:top w:val="none" w:sz="0" w:space="0" w:color="auto"/>
            <w:left w:val="none" w:sz="0" w:space="0" w:color="auto"/>
            <w:bottom w:val="none" w:sz="0" w:space="0" w:color="auto"/>
            <w:right w:val="none" w:sz="0" w:space="0" w:color="auto"/>
          </w:divBdr>
        </w:div>
        <w:div w:id="560139988">
          <w:marLeft w:val="0"/>
          <w:marRight w:val="0"/>
          <w:marTop w:val="0"/>
          <w:marBottom w:val="0"/>
          <w:divBdr>
            <w:top w:val="none" w:sz="0" w:space="0" w:color="auto"/>
            <w:left w:val="none" w:sz="0" w:space="0" w:color="auto"/>
            <w:bottom w:val="none" w:sz="0" w:space="0" w:color="auto"/>
            <w:right w:val="none" w:sz="0" w:space="0" w:color="auto"/>
          </w:divBdr>
        </w:div>
        <w:div w:id="591209211">
          <w:marLeft w:val="0"/>
          <w:marRight w:val="0"/>
          <w:marTop w:val="0"/>
          <w:marBottom w:val="0"/>
          <w:divBdr>
            <w:top w:val="none" w:sz="0" w:space="0" w:color="auto"/>
            <w:left w:val="none" w:sz="0" w:space="0" w:color="auto"/>
            <w:bottom w:val="none" w:sz="0" w:space="0" w:color="auto"/>
            <w:right w:val="none" w:sz="0" w:space="0" w:color="auto"/>
          </w:divBdr>
        </w:div>
        <w:div w:id="662897947">
          <w:marLeft w:val="0"/>
          <w:marRight w:val="0"/>
          <w:marTop w:val="0"/>
          <w:marBottom w:val="0"/>
          <w:divBdr>
            <w:top w:val="none" w:sz="0" w:space="0" w:color="auto"/>
            <w:left w:val="none" w:sz="0" w:space="0" w:color="auto"/>
            <w:bottom w:val="none" w:sz="0" w:space="0" w:color="auto"/>
            <w:right w:val="none" w:sz="0" w:space="0" w:color="auto"/>
          </w:divBdr>
        </w:div>
        <w:div w:id="1554581088">
          <w:marLeft w:val="0"/>
          <w:marRight w:val="0"/>
          <w:marTop w:val="0"/>
          <w:marBottom w:val="0"/>
          <w:divBdr>
            <w:top w:val="none" w:sz="0" w:space="0" w:color="auto"/>
            <w:left w:val="none" w:sz="0" w:space="0" w:color="auto"/>
            <w:bottom w:val="none" w:sz="0" w:space="0" w:color="auto"/>
            <w:right w:val="none" w:sz="0" w:space="0" w:color="auto"/>
          </w:divBdr>
        </w:div>
        <w:div w:id="1873760211">
          <w:marLeft w:val="0"/>
          <w:marRight w:val="0"/>
          <w:marTop w:val="0"/>
          <w:marBottom w:val="0"/>
          <w:divBdr>
            <w:top w:val="none" w:sz="0" w:space="0" w:color="auto"/>
            <w:left w:val="none" w:sz="0" w:space="0" w:color="auto"/>
            <w:bottom w:val="none" w:sz="0" w:space="0" w:color="auto"/>
            <w:right w:val="none" w:sz="0" w:space="0" w:color="auto"/>
          </w:divBdr>
        </w:div>
        <w:div w:id="1944335872">
          <w:marLeft w:val="0"/>
          <w:marRight w:val="0"/>
          <w:marTop w:val="0"/>
          <w:marBottom w:val="0"/>
          <w:divBdr>
            <w:top w:val="none" w:sz="0" w:space="0" w:color="auto"/>
            <w:left w:val="none" w:sz="0" w:space="0" w:color="auto"/>
            <w:bottom w:val="none" w:sz="0" w:space="0" w:color="auto"/>
            <w:right w:val="none" w:sz="0" w:space="0" w:color="auto"/>
          </w:divBdr>
        </w:div>
      </w:divsChild>
    </w:div>
    <w:div w:id="1060127413">
      <w:bodyDiv w:val="1"/>
      <w:marLeft w:val="0"/>
      <w:marRight w:val="0"/>
      <w:marTop w:val="0"/>
      <w:marBottom w:val="0"/>
      <w:divBdr>
        <w:top w:val="none" w:sz="0" w:space="0" w:color="auto"/>
        <w:left w:val="none" w:sz="0" w:space="0" w:color="auto"/>
        <w:bottom w:val="none" w:sz="0" w:space="0" w:color="auto"/>
        <w:right w:val="none" w:sz="0" w:space="0" w:color="auto"/>
      </w:divBdr>
    </w:div>
    <w:div w:id="1060598692">
      <w:bodyDiv w:val="1"/>
      <w:marLeft w:val="0"/>
      <w:marRight w:val="0"/>
      <w:marTop w:val="0"/>
      <w:marBottom w:val="0"/>
      <w:divBdr>
        <w:top w:val="none" w:sz="0" w:space="0" w:color="auto"/>
        <w:left w:val="none" w:sz="0" w:space="0" w:color="auto"/>
        <w:bottom w:val="none" w:sz="0" w:space="0" w:color="auto"/>
        <w:right w:val="none" w:sz="0" w:space="0" w:color="auto"/>
      </w:divBdr>
    </w:div>
    <w:div w:id="1061322213">
      <w:bodyDiv w:val="1"/>
      <w:marLeft w:val="0"/>
      <w:marRight w:val="0"/>
      <w:marTop w:val="0"/>
      <w:marBottom w:val="0"/>
      <w:divBdr>
        <w:top w:val="none" w:sz="0" w:space="0" w:color="auto"/>
        <w:left w:val="none" w:sz="0" w:space="0" w:color="auto"/>
        <w:bottom w:val="none" w:sz="0" w:space="0" w:color="auto"/>
        <w:right w:val="none" w:sz="0" w:space="0" w:color="auto"/>
      </w:divBdr>
    </w:div>
    <w:div w:id="1061559667">
      <w:bodyDiv w:val="1"/>
      <w:marLeft w:val="0"/>
      <w:marRight w:val="0"/>
      <w:marTop w:val="0"/>
      <w:marBottom w:val="0"/>
      <w:divBdr>
        <w:top w:val="none" w:sz="0" w:space="0" w:color="auto"/>
        <w:left w:val="none" w:sz="0" w:space="0" w:color="auto"/>
        <w:bottom w:val="none" w:sz="0" w:space="0" w:color="auto"/>
        <w:right w:val="none" w:sz="0" w:space="0" w:color="auto"/>
      </w:divBdr>
    </w:div>
    <w:div w:id="1062749756">
      <w:bodyDiv w:val="1"/>
      <w:marLeft w:val="0"/>
      <w:marRight w:val="0"/>
      <w:marTop w:val="0"/>
      <w:marBottom w:val="0"/>
      <w:divBdr>
        <w:top w:val="none" w:sz="0" w:space="0" w:color="auto"/>
        <w:left w:val="none" w:sz="0" w:space="0" w:color="auto"/>
        <w:bottom w:val="none" w:sz="0" w:space="0" w:color="auto"/>
        <w:right w:val="none" w:sz="0" w:space="0" w:color="auto"/>
      </w:divBdr>
    </w:div>
    <w:div w:id="1063675652">
      <w:bodyDiv w:val="1"/>
      <w:marLeft w:val="0"/>
      <w:marRight w:val="0"/>
      <w:marTop w:val="0"/>
      <w:marBottom w:val="0"/>
      <w:divBdr>
        <w:top w:val="none" w:sz="0" w:space="0" w:color="auto"/>
        <w:left w:val="none" w:sz="0" w:space="0" w:color="auto"/>
        <w:bottom w:val="none" w:sz="0" w:space="0" w:color="auto"/>
        <w:right w:val="none" w:sz="0" w:space="0" w:color="auto"/>
      </w:divBdr>
    </w:div>
    <w:div w:id="1064379940">
      <w:bodyDiv w:val="1"/>
      <w:marLeft w:val="0"/>
      <w:marRight w:val="0"/>
      <w:marTop w:val="0"/>
      <w:marBottom w:val="0"/>
      <w:divBdr>
        <w:top w:val="none" w:sz="0" w:space="0" w:color="auto"/>
        <w:left w:val="none" w:sz="0" w:space="0" w:color="auto"/>
        <w:bottom w:val="none" w:sz="0" w:space="0" w:color="auto"/>
        <w:right w:val="none" w:sz="0" w:space="0" w:color="auto"/>
      </w:divBdr>
    </w:div>
    <w:div w:id="1064910154">
      <w:bodyDiv w:val="1"/>
      <w:marLeft w:val="0"/>
      <w:marRight w:val="0"/>
      <w:marTop w:val="0"/>
      <w:marBottom w:val="0"/>
      <w:divBdr>
        <w:top w:val="none" w:sz="0" w:space="0" w:color="auto"/>
        <w:left w:val="none" w:sz="0" w:space="0" w:color="auto"/>
        <w:bottom w:val="none" w:sz="0" w:space="0" w:color="auto"/>
        <w:right w:val="none" w:sz="0" w:space="0" w:color="auto"/>
      </w:divBdr>
      <w:divsChild>
        <w:div w:id="406727044">
          <w:marLeft w:val="0"/>
          <w:marRight w:val="0"/>
          <w:marTop w:val="0"/>
          <w:marBottom w:val="0"/>
          <w:divBdr>
            <w:top w:val="none" w:sz="0" w:space="0" w:color="auto"/>
            <w:left w:val="none" w:sz="0" w:space="0" w:color="auto"/>
            <w:bottom w:val="none" w:sz="0" w:space="0" w:color="auto"/>
            <w:right w:val="none" w:sz="0" w:space="0" w:color="auto"/>
          </w:divBdr>
        </w:div>
        <w:div w:id="973484898">
          <w:marLeft w:val="0"/>
          <w:marRight w:val="0"/>
          <w:marTop w:val="0"/>
          <w:marBottom w:val="0"/>
          <w:divBdr>
            <w:top w:val="none" w:sz="0" w:space="0" w:color="auto"/>
            <w:left w:val="none" w:sz="0" w:space="0" w:color="auto"/>
            <w:bottom w:val="none" w:sz="0" w:space="0" w:color="auto"/>
            <w:right w:val="none" w:sz="0" w:space="0" w:color="auto"/>
          </w:divBdr>
        </w:div>
        <w:div w:id="1013872333">
          <w:marLeft w:val="0"/>
          <w:marRight w:val="0"/>
          <w:marTop w:val="0"/>
          <w:marBottom w:val="0"/>
          <w:divBdr>
            <w:top w:val="none" w:sz="0" w:space="0" w:color="auto"/>
            <w:left w:val="none" w:sz="0" w:space="0" w:color="auto"/>
            <w:bottom w:val="none" w:sz="0" w:space="0" w:color="auto"/>
            <w:right w:val="none" w:sz="0" w:space="0" w:color="auto"/>
          </w:divBdr>
        </w:div>
        <w:div w:id="1677466073">
          <w:marLeft w:val="0"/>
          <w:marRight w:val="0"/>
          <w:marTop w:val="0"/>
          <w:marBottom w:val="0"/>
          <w:divBdr>
            <w:top w:val="none" w:sz="0" w:space="0" w:color="auto"/>
            <w:left w:val="none" w:sz="0" w:space="0" w:color="auto"/>
            <w:bottom w:val="none" w:sz="0" w:space="0" w:color="auto"/>
            <w:right w:val="none" w:sz="0" w:space="0" w:color="auto"/>
          </w:divBdr>
        </w:div>
      </w:divsChild>
    </w:div>
    <w:div w:id="1066495282">
      <w:bodyDiv w:val="1"/>
      <w:marLeft w:val="0"/>
      <w:marRight w:val="0"/>
      <w:marTop w:val="0"/>
      <w:marBottom w:val="0"/>
      <w:divBdr>
        <w:top w:val="none" w:sz="0" w:space="0" w:color="auto"/>
        <w:left w:val="none" w:sz="0" w:space="0" w:color="auto"/>
        <w:bottom w:val="none" w:sz="0" w:space="0" w:color="auto"/>
        <w:right w:val="none" w:sz="0" w:space="0" w:color="auto"/>
      </w:divBdr>
      <w:divsChild>
        <w:div w:id="1249465885">
          <w:marLeft w:val="0"/>
          <w:marRight w:val="0"/>
          <w:marTop w:val="0"/>
          <w:marBottom w:val="0"/>
          <w:divBdr>
            <w:top w:val="none" w:sz="0" w:space="0" w:color="auto"/>
            <w:left w:val="none" w:sz="0" w:space="0" w:color="auto"/>
            <w:bottom w:val="none" w:sz="0" w:space="0" w:color="auto"/>
            <w:right w:val="none" w:sz="0" w:space="0" w:color="auto"/>
          </w:divBdr>
          <w:divsChild>
            <w:div w:id="890464525">
              <w:marLeft w:val="0"/>
              <w:marRight w:val="120"/>
              <w:marTop w:val="0"/>
              <w:marBottom w:val="0"/>
              <w:divBdr>
                <w:top w:val="none" w:sz="0" w:space="0" w:color="auto"/>
                <w:left w:val="none" w:sz="0" w:space="0" w:color="auto"/>
                <w:bottom w:val="none" w:sz="0" w:space="0" w:color="auto"/>
                <w:right w:val="none" w:sz="0" w:space="0" w:color="auto"/>
              </w:divBdr>
            </w:div>
            <w:div w:id="938485141">
              <w:marLeft w:val="0"/>
              <w:marRight w:val="0"/>
              <w:marTop w:val="0"/>
              <w:marBottom w:val="195"/>
              <w:divBdr>
                <w:top w:val="none" w:sz="0" w:space="0" w:color="auto"/>
                <w:left w:val="none" w:sz="0" w:space="0" w:color="auto"/>
                <w:bottom w:val="none" w:sz="0" w:space="0" w:color="auto"/>
                <w:right w:val="none" w:sz="0" w:space="0" w:color="auto"/>
              </w:divBdr>
              <w:divsChild>
                <w:div w:id="201602573">
                  <w:marLeft w:val="0"/>
                  <w:marRight w:val="0"/>
                  <w:marTop w:val="15"/>
                  <w:marBottom w:val="0"/>
                  <w:divBdr>
                    <w:top w:val="none" w:sz="0" w:space="0" w:color="auto"/>
                    <w:left w:val="none" w:sz="0" w:space="0" w:color="auto"/>
                    <w:bottom w:val="none" w:sz="0" w:space="0" w:color="auto"/>
                    <w:right w:val="none" w:sz="0" w:space="0" w:color="auto"/>
                  </w:divBdr>
                </w:div>
                <w:div w:id="852769110">
                  <w:marLeft w:val="0"/>
                  <w:marRight w:val="0"/>
                  <w:marTop w:val="0"/>
                  <w:marBottom w:val="0"/>
                  <w:divBdr>
                    <w:top w:val="none" w:sz="0" w:space="0" w:color="auto"/>
                    <w:left w:val="none" w:sz="0" w:space="0" w:color="auto"/>
                    <w:bottom w:val="none" w:sz="0" w:space="0" w:color="auto"/>
                    <w:right w:val="none" w:sz="0" w:space="0" w:color="auto"/>
                  </w:divBdr>
                  <w:divsChild>
                    <w:div w:id="723866584">
                      <w:marLeft w:val="0"/>
                      <w:marRight w:val="0"/>
                      <w:marTop w:val="0"/>
                      <w:marBottom w:val="0"/>
                      <w:divBdr>
                        <w:top w:val="none" w:sz="0" w:space="0" w:color="auto"/>
                        <w:left w:val="none" w:sz="0" w:space="0" w:color="auto"/>
                        <w:bottom w:val="none" w:sz="0" w:space="0" w:color="auto"/>
                        <w:right w:val="none" w:sz="0" w:space="0" w:color="auto"/>
                      </w:divBdr>
                    </w:div>
                  </w:divsChild>
                </w:div>
                <w:div w:id="1181974139">
                  <w:marLeft w:val="0"/>
                  <w:marRight w:val="0"/>
                  <w:marTop w:val="15"/>
                  <w:marBottom w:val="0"/>
                  <w:divBdr>
                    <w:top w:val="none" w:sz="0" w:space="0" w:color="auto"/>
                    <w:left w:val="none" w:sz="0" w:space="0" w:color="auto"/>
                    <w:bottom w:val="none" w:sz="0" w:space="0" w:color="auto"/>
                    <w:right w:val="none" w:sz="0" w:space="0" w:color="auto"/>
                  </w:divBdr>
                </w:div>
                <w:div w:id="1723366509">
                  <w:marLeft w:val="0"/>
                  <w:marRight w:val="0"/>
                  <w:marTop w:val="0"/>
                  <w:marBottom w:val="0"/>
                  <w:divBdr>
                    <w:top w:val="none" w:sz="0" w:space="0" w:color="auto"/>
                    <w:left w:val="none" w:sz="0" w:space="0" w:color="auto"/>
                    <w:bottom w:val="none" w:sz="0" w:space="0" w:color="auto"/>
                    <w:right w:val="none" w:sz="0" w:space="0" w:color="auto"/>
                  </w:divBdr>
                  <w:divsChild>
                    <w:div w:id="177563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725437">
      <w:bodyDiv w:val="1"/>
      <w:marLeft w:val="0"/>
      <w:marRight w:val="0"/>
      <w:marTop w:val="0"/>
      <w:marBottom w:val="0"/>
      <w:divBdr>
        <w:top w:val="none" w:sz="0" w:space="0" w:color="auto"/>
        <w:left w:val="none" w:sz="0" w:space="0" w:color="auto"/>
        <w:bottom w:val="none" w:sz="0" w:space="0" w:color="auto"/>
        <w:right w:val="none" w:sz="0" w:space="0" w:color="auto"/>
      </w:divBdr>
      <w:divsChild>
        <w:div w:id="1719090814">
          <w:marLeft w:val="0"/>
          <w:marRight w:val="0"/>
          <w:marTop w:val="0"/>
          <w:marBottom w:val="0"/>
          <w:divBdr>
            <w:top w:val="none" w:sz="0" w:space="0" w:color="auto"/>
            <w:left w:val="none" w:sz="0" w:space="0" w:color="auto"/>
            <w:bottom w:val="none" w:sz="0" w:space="0" w:color="auto"/>
            <w:right w:val="none" w:sz="0" w:space="0" w:color="auto"/>
          </w:divBdr>
        </w:div>
        <w:div w:id="1996643246">
          <w:marLeft w:val="0"/>
          <w:marRight w:val="0"/>
          <w:marTop w:val="0"/>
          <w:marBottom w:val="0"/>
          <w:divBdr>
            <w:top w:val="none" w:sz="0" w:space="0" w:color="auto"/>
            <w:left w:val="none" w:sz="0" w:space="0" w:color="auto"/>
            <w:bottom w:val="none" w:sz="0" w:space="0" w:color="auto"/>
            <w:right w:val="none" w:sz="0" w:space="0" w:color="auto"/>
          </w:divBdr>
        </w:div>
      </w:divsChild>
    </w:div>
    <w:div w:id="1069232032">
      <w:bodyDiv w:val="1"/>
      <w:marLeft w:val="0"/>
      <w:marRight w:val="0"/>
      <w:marTop w:val="0"/>
      <w:marBottom w:val="0"/>
      <w:divBdr>
        <w:top w:val="none" w:sz="0" w:space="0" w:color="auto"/>
        <w:left w:val="none" w:sz="0" w:space="0" w:color="auto"/>
        <w:bottom w:val="none" w:sz="0" w:space="0" w:color="auto"/>
        <w:right w:val="none" w:sz="0" w:space="0" w:color="auto"/>
      </w:divBdr>
      <w:divsChild>
        <w:div w:id="1029912308">
          <w:marLeft w:val="0"/>
          <w:marRight w:val="0"/>
          <w:marTop w:val="0"/>
          <w:marBottom w:val="0"/>
          <w:divBdr>
            <w:top w:val="none" w:sz="0" w:space="0" w:color="auto"/>
            <w:left w:val="none" w:sz="0" w:space="0" w:color="auto"/>
            <w:bottom w:val="none" w:sz="0" w:space="0" w:color="auto"/>
            <w:right w:val="none" w:sz="0" w:space="0" w:color="auto"/>
          </w:divBdr>
          <w:divsChild>
            <w:div w:id="2006198490">
              <w:marLeft w:val="0"/>
              <w:marRight w:val="120"/>
              <w:marTop w:val="0"/>
              <w:marBottom w:val="0"/>
              <w:divBdr>
                <w:top w:val="none" w:sz="0" w:space="0" w:color="auto"/>
                <w:left w:val="none" w:sz="0" w:space="0" w:color="auto"/>
                <w:bottom w:val="none" w:sz="0" w:space="0" w:color="auto"/>
                <w:right w:val="none" w:sz="0" w:space="0" w:color="auto"/>
              </w:divBdr>
            </w:div>
            <w:div w:id="261031267">
              <w:marLeft w:val="0"/>
              <w:marRight w:val="0"/>
              <w:marTop w:val="0"/>
              <w:marBottom w:val="195"/>
              <w:divBdr>
                <w:top w:val="none" w:sz="0" w:space="0" w:color="auto"/>
                <w:left w:val="none" w:sz="0" w:space="0" w:color="auto"/>
                <w:bottom w:val="none" w:sz="0" w:space="0" w:color="auto"/>
                <w:right w:val="none" w:sz="0" w:space="0" w:color="auto"/>
              </w:divBdr>
              <w:divsChild>
                <w:div w:id="1386296743">
                  <w:marLeft w:val="0"/>
                  <w:marRight w:val="0"/>
                  <w:marTop w:val="15"/>
                  <w:marBottom w:val="0"/>
                  <w:divBdr>
                    <w:top w:val="none" w:sz="0" w:space="0" w:color="auto"/>
                    <w:left w:val="none" w:sz="0" w:space="0" w:color="auto"/>
                    <w:bottom w:val="none" w:sz="0" w:space="0" w:color="auto"/>
                    <w:right w:val="none" w:sz="0" w:space="0" w:color="auto"/>
                  </w:divBdr>
                </w:div>
                <w:div w:id="1318458859">
                  <w:marLeft w:val="0"/>
                  <w:marRight w:val="0"/>
                  <w:marTop w:val="0"/>
                  <w:marBottom w:val="0"/>
                  <w:divBdr>
                    <w:top w:val="none" w:sz="0" w:space="0" w:color="auto"/>
                    <w:left w:val="none" w:sz="0" w:space="0" w:color="auto"/>
                    <w:bottom w:val="none" w:sz="0" w:space="0" w:color="auto"/>
                    <w:right w:val="none" w:sz="0" w:space="0" w:color="auto"/>
                  </w:divBdr>
                  <w:divsChild>
                    <w:div w:id="1901667473">
                      <w:marLeft w:val="0"/>
                      <w:marRight w:val="0"/>
                      <w:marTop w:val="0"/>
                      <w:marBottom w:val="0"/>
                      <w:divBdr>
                        <w:top w:val="none" w:sz="0" w:space="0" w:color="auto"/>
                        <w:left w:val="none" w:sz="0" w:space="0" w:color="auto"/>
                        <w:bottom w:val="none" w:sz="0" w:space="0" w:color="auto"/>
                        <w:right w:val="none" w:sz="0" w:space="0" w:color="auto"/>
                      </w:divBdr>
                    </w:div>
                  </w:divsChild>
                </w:div>
                <w:div w:id="1886066698">
                  <w:marLeft w:val="0"/>
                  <w:marRight w:val="0"/>
                  <w:marTop w:val="15"/>
                  <w:marBottom w:val="0"/>
                  <w:divBdr>
                    <w:top w:val="none" w:sz="0" w:space="0" w:color="auto"/>
                    <w:left w:val="none" w:sz="0" w:space="0" w:color="auto"/>
                    <w:bottom w:val="none" w:sz="0" w:space="0" w:color="auto"/>
                    <w:right w:val="none" w:sz="0" w:space="0" w:color="auto"/>
                  </w:divBdr>
                </w:div>
                <w:div w:id="1007055540">
                  <w:marLeft w:val="0"/>
                  <w:marRight w:val="0"/>
                  <w:marTop w:val="0"/>
                  <w:marBottom w:val="0"/>
                  <w:divBdr>
                    <w:top w:val="none" w:sz="0" w:space="0" w:color="auto"/>
                    <w:left w:val="none" w:sz="0" w:space="0" w:color="auto"/>
                    <w:bottom w:val="none" w:sz="0" w:space="0" w:color="auto"/>
                    <w:right w:val="none" w:sz="0" w:space="0" w:color="auto"/>
                  </w:divBdr>
                  <w:divsChild>
                    <w:div w:id="112245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4836">
      <w:bodyDiv w:val="1"/>
      <w:marLeft w:val="0"/>
      <w:marRight w:val="0"/>
      <w:marTop w:val="0"/>
      <w:marBottom w:val="0"/>
      <w:divBdr>
        <w:top w:val="none" w:sz="0" w:space="0" w:color="auto"/>
        <w:left w:val="none" w:sz="0" w:space="0" w:color="auto"/>
        <w:bottom w:val="none" w:sz="0" w:space="0" w:color="auto"/>
        <w:right w:val="none" w:sz="0" w:space="0" w:color="auto"/>
      </w:divBdr>
    </w:div>
    <w:div w:id="1071999495">
      <w:bodyDiv w:val="1"/>
      <w:marLeft w:val="0"/>
      <w:marRight w:val="0"/>
      <w:marTop w:val="0"/>
      <w:marBottom w:val="0"/>
      <w:divBdr>
        <w:top w:val="none" w:sz="0" w:space="0" w:color="auto"/>
        <w:left w:val="none" w:sz="0" w:space="0" w:color="auto"/>
        <w:bottom w:val="none" w:sz="0" w:space="0" w:color="auto"/>
        <w:right w:val="none" w:sz="0" w:space="0" w:color="auto"/>
      </w:divBdr>
    </w:div>
    <w:div w:id="1072505798">
      <w:bodyDiv w:val="1"/>
      <w:marLeft w:val="0"/>
      <w:marRight w:val="0"/>
      <w:marTop w:val="0"/>
      <w:marBottom w:val="0"/>
      <w:divBdr>
        <w:top w:val="none" w:sz="0" w:space="0" w:color="auto"/>
        <w:left w:val="none" w:sz="0" w:space="0" w:color="auto"/>
        <w:bottom w:val="none" w:sz="0" w:space="0" w:color="auto"/>
        <w:right w:val="none" w:sz="0" w:space="0" w:color="auto"/>
      </w:divBdr>
    </w:div>
    <w:div w:id="1073818439">
      <w:bodyDiv w:val="1"/>
      <w:marLeft w:val="0"/>
      <w:marRight w:val="0"/>
      <w:marTop w:val="0"/>
      <w:marBottom w:val="0"/>
      <w:divBdr>
        <w:top w:val="none" w:sz="0" w:space="0" w:color="auto"/>
        <w:left w:val="none" w:sz="0" w:space="0" w:color="auto"/>
        <w:bottom w:val="none" w:sz="0" w:space="0" w:color="auto"/>
        <w:right w:val="none" w:sz="0" w:space="0" w:color="auto"/>
      </w:divBdr>
    </w:div>
    <w:div w:id="1074232065">
      <w:bodyDiv w:val="1"/>
      <w:marLeft w:val="0"/>
      <w:marRight w:val="0"/>
      <w:marTop w:val="0"/>
      <w:marBottom w:val="0"/>
      <w:divBdr>
        <w:top w:val="none" w:sz="0" w:space="0" w:color="auto"/>
        <w:left w:val="none" w:sz="0" w:space="0" w:color="auto"/>
        <w:bottom w:val="none" w:sz="0" w:space="0" w:color="auto"/>
        <w:right w:val="none" w:sz="0" w:space="0" w:color="auto"/>
      </w:divBdr>
      <w:divsChild>
        <w:div w:id="1326317684">
          <w:marLeft w:val="0"/>
          <w:marRight w:val="0"/>
          <w:marTop w:val="0"/>
          <w:marBottom w:val="0"/>
          <w:divBdr>
            <w:top w:val="none" w:sz="0" w:space="0" w:color="auto"/>
            <w:left w:val="none" w:sz="0" w:space="0" w:color="auto"/>
            <w:bottom w:val="none" w:sz="0" w:space="0" w:color="auto"/>
            <w:right w:val="none" w:sz="0" w:space="0" w:color="auto"/>
          </w:divBdr>
          <w:divsChild>
            <w:div w:id="469398588">
              <w:marLeft w:val="0"/>
              <w:marRight w:val="0"/>
              <w:marTop w:val="0"/>
              <w:marBottom w:val="0"/>
              <w:divBdr>
                <w:top w:val="none" w:sz="0" w:space="0" w:color="auto"/>
                <w:left w:val="none" w:sz="0" w:space="0" w:color="auto"/>
                <w:bottom w:val="none" w:sz="0" w:space="0" w:color="auto"/>
                <w:right w:val="none" w:sz="0" w:space="0" w:color="auto"/>
              </w:divBdr>
            </w:div>
          </w:divsChild>
        </w:div>
        <w:div w:id="1683236782">
          <w:marLeft w:val="0"/>
          <w:marRight w:val="0"/>
          <w:marTop w:val="0"/>
          <w:marBottom w:val="0"/>
          <w:divBdr>
            <w:top w:val="none" w:sz="0" w:space="0" w:color="auto"/>
            <w:left w:val="none" w:sz="0" w:space="0" w:color="auto"/>
            <w:bottom w:val="none" w:sz="0" w:space="0" w:color="auto"/>
            <w:right w:val="none" w:sz="0" w:space="0" w:color="auto"/>
          </w:divBdr>
          <w:divsChild>
            <w:div w:id="404768408">
              <w:marLeft w:val="0"/>
              <w:marRight w:val="0"/>
              <w:marTop w:val="0"/>
              <w:marBottom w:val="0"/>
              <w:divBdr>
                <w:top w:val="none" w:sz="0" w:space="0" w:color="auto"/>
                <w:left w:val="none" w:sz="0" w:space="0" w:color="auto"/>
                <w:bottom w:val="none" w:sz="0" w:space="0" w:color="auto"/>
                <w:right w:val="none" w:sz="0" w:space="0" w:color="auto"/>
              </w:divBdr>
            </w:div>
          </w:divsChild>
        </w:div>
        <w:div w:id="1688477952">
          <w:marLeft w:val="0"/>
          <w:marRight w:val="0"/>
          <w:marTop w:val="15"/>
          <w:marBottom w:val="0"/>
          <w:divBdr>
            <w:top w:val="none" w:sz="0" w:space="0" w:color="auto"/>
            <w:left w:val="none" w:sz="0" w:space="0" w:color="auto"/>
            <w:bottom w:val="none" w:sz="0" w:space="0" w:color="auto"/>
            <w:right w:val="none" w:sz="0" w:space="0" w:color="auto"/>
          </w:divBdr>
        </w:div>
      </w:divsChild>
    </w:div>
    <w:div w:id="1076979592">
      <w:bodyDiv w:val="1"/>
      <w:marLeft w:val="0"/>
      <w:marRight w:val="0"/>
      <w:marTop w:val="0"/>
      <w:marBottom w:val="0"/>
      <w:divBdr>
        <w:top w:val="none" w:sz="0" w:space="0" w:color="auto"/>
        <w:left w:val="none" w:sz="0" w:space="0" w:color="auto"/>
        <w:bottom w:val="none" w:sz="0" w:space="0" w:color="auto"/>
        <w:right w:val="none" w:sz="0" w:space="0" w:color="auto"/>
      </w:divBdr>
      <w:divsChild>
        <w:div w:id="1728067533">
          <w:marLeft w:val="0"/>
          <w:marRight w:val="0"/>
          <w:marTop w:val="0"/>
          <w:marBottom w:val="0"/>
          <w:divBdr>
            <w:top w:val="none" w:sz="0" w:space="0" w:color="auto"/>
            <w:left w:val="none" w:sz="0" w:space="0" w:color="auto"/>
            <w:bottom w:val="none" w:sz="0" w:space="0" w:color="auto"/>
            <w:right w:val="none" w:sz="0" w:space="0" w:color="auto"/>
          </w:divBdr>
          <w:divsChild>
            <w:div w:id="557085166">
              <w:marLeft w:val="150"/>
              <w:marRight w:val="150"/>
              <w:marTop w:val="0"/>
              <w:marBottom w:val="270"/>
              <w:divBdr>
                <w:top w:val="none" w:sz="0" w:space="0" w:color="auto"/>
                <w:left w:val="none" w:sz="0" w:space="0" w:color="auto"/>
                <w:bottom w:val="none" w:sz="0" w:space="0" w:color="auto"/>
                <w:right w:val="none" w:sz="0" w:space="0" w:color="auto"/>
              </w:divBdr>
              <w:divsChild>
                <w:div w:id="279261325">
                  <w:marLeft w:val="0"/>
                  <w:marRight w:val="0"/>
                  <w:marTop w:val="0"/>
                  <w:marBottom w:val="0"/>
                  <w:divBdr>
                    <w:top w:val="none" w:sz="0" w:space="0" w:color="auto"/>
                    <w:left w:val="none" w:sz="0" w:space="0" w:color="auto"/>
                    <w:bottom w:val="none" w:sz="0" w:space="0" w:color="auto"/>
                    <w:right w:val="none" w:sz="0" w:space="0" w:color="auto"/>
                  </w:divBdr>
                  <w:divsChild>
                    <w:div w:id="1670251831">
                      <w:marLeft w:val="0"/>
                      <w:marRight w:val="0"/>
                      <w:marTop w:val="0"/>
                      <w:marBottom w:val="0"/>
                      <w:divBdr>
                        <w:top w:val="none" w:sz="0" w:space="0" w:color="auto"/>
                        <w:left w:val="none" w:sz="0" w:space="0" w:color="auto"/>
                        <w:bottom w:val="none" w:sz="0" w:space="0" w:color="auto"/>
                        <w:right w:val="none" w:sz="0" w:space="0" w:color="auto"/>
                      </w:divBdr>
                      <w:divsChild>
                        <w:div w:id="1606764391">
                          <w:marLeft w:val="0"/>
                          <w:marRight w:val="0"/>
                          <w:marTop w:val="0"/>
                          <w:marBottom w:val="0"/>
                          <w:divBdr>
                            <w:top w:val="none" w:sz="0" w:space="0" w:color="auto"/>
                            <w:left w:val="none" w:sz="0" w:space="0" w:color="auto"/>
                            <w:bottom w:val="none" w:sz="0" w:space="0" w:color="auto"/>
                            <w:right w:val="none" w:sz="0" w:space="0" w:color="auto"/>
                          </w:divBdr>
                          <w:divsChild>
                            <w:div w:id="664164024">
                              <w:marLeft w:val="0"/>
                              <w:marRight w:val="0"/>
                              <w:marTop w:val="0"/>
                              <w:marBottom w:val="0"/>
                              <w:divBdr>
                                <w:top w:val="none" w:sz="0" w:space="0" w:color="auto"/>
                                <w:left w:val="none" w:sz="0" w:space="0" w:color="auto"/>
                                <w:bottom w:val="none" w:sz="0" w:space="0" w:color="auto"/>
                                <w:right w:val="none" w:sz="0" w:space="0" w:color="auto"/>
                              </w:divBdr>
                              <w:divsChild>
                                <w:div w:id="150720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9740793">
          <w:marLeft w:val="0"/>
          <w:marRight w:val="0"/>
          <w:marTop w:val="0"/>
          <w:marBottom w:val="150"/>
          <w:divBdr>
            <w:top w:val="none" w:sz="0" w:space="0" w:color="auto"/>
            <w:left w:val="none" w:sz="0" w:space="0" w:color="auto"/>
            <w:bottom w:val="none" w:sz="0" w:space="0" w:color="auto"/>
            <w:right w:val="none" w:sz="0" w:space="0" w:color="auto"/>
          </w:divBdr>
          <w:divsChild>
            <w:div w:id="146034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18716">
      <w:bodyDiv w:val="1"/>
      <w:marLeft w:val="0"/>
      <w:marRight w:val="0"/>
      <w:marTop w:val="0"/>
      <w:marBottom w:val="0"/>
      <w:divBdr>
        <w:top w:val="none" w:sz="0" w:space="0" w:color="auto"/>
        <w:left w:val="none" w:sz="0" w:space="0" w:color="auto"/>
        <w:bottom w:val="none" w:sz="0" w:space="0" w:color="auto"/>
        <w:right w:val="none" w:sz="0" w:space="0" w:color="auto"/>
      </w:divBdr>
    </w:div>
    <w:div w:id="1077557267">
      <w:bodyDiv w:val="1"/>
      <w:marLeft w:val="0"/>
      <w:marRight w:val="0"/>
      <w:marTop w:val="0"/>
      <w:marBottom w:val="0"/>
      <w:divBdr>
        <w:top w:val="none" w:sz="0" w:space="0" w:color="auto"/>
        <w:left w:val="none" w:sz="0" w:space="0" w:color="auto"/>
        <w:bottom w:val="none" w:sz="0" w:space="0" w:color="auto"/>
        <w:right w:val="none" w:sz="0" w:space="0" w:color="auto"/>
      </w:divBdr>
    </w:div>
    <w:div w:id="1078476147">
      <w:bodyDiv w:val="1"/>
      <w:marLeft w:val="0"/>
      <w:marRight w:val="0"/>
      <w:marTop w:val="0"/>
      <w:marBottom w:val="0"/>
      <w:divBdr>
        <w:top w:val="none" w:sz="0" w:space="0" w:color="auto"/>
        <w:left w:val="none" w:sz="0" w:space="0" w:color="auto"/>
        <w:bottom w:val="none" w:sz="0" w:space="0" w:color="auto"/>
        <w:right w:val="none" w:sz="0" w:space="0" w:color="auto"/>
      </w:divBdr>
    </w:div>
    <w:div w:id="1078551497">
      <w:bodyDiv w:val="1"/>
      <w:marLeft w:val="0"/>
      <w:marRight w:val="0"/>
      <w:marTop w:val="0"/>
      <w:marBottom w:val="0"/>
      <w:divBdr>
        <w:top w:val="none" w:sz="0" w:space="0" w:color="auto"/>
        <w:left w:val="none" w:sz="0" w:space="0" w:color="auto"/>
        <w:bottom w:val="none" w:sz="0" w:space="0" w:color="auto"/>
        <w:right w:val="none" w:sz="0" w:space="0" w:color="auto"/>
      </w:divBdr>
      <w:divsChild>
        <w:div w:id="423185688">
          <w:marLeft w:val="0"/>
          <w:marRight w:val="0"/>
          <w:marTop w:val="0"/>
          <w:marBottom w:val="188"/>
          <w:divBdr>
            <w:top w:val="none" w:sz="0" w:space="0" w:color="auto"/>
            <w:left w:val="none" w:sz="0" w:space="0" w:color="auto"/>
            <w:bottom w:val="none" w:sz="0" w:space="0" w:color="auto"/>
            <w:right w:val="none" w:sz="0" w:space="0" w:color="auto"/>
          </w:divBdr>
        </w:div>
        <w:div w:id="722338852">
          <w:marLeft w:val="0"/>
          <w:marRight w:val="0"/>
          <w:marTop w:val="0"/>
          <w:marBottom w:val="0"/>
          <w:divBdr>
            <w:top w:val="none" w:sz="0" w:space="0" w:color="auto"/>
            <w:left w:val="none" w:sz="0" w:space="0" w:color="auto"/>
            <w:bottom w:val="none" w:sz="0" w:space="0" w:color="auto"/>
            <w:right w:val="none" w:sz="0" w:space="0" w:color="auto"/>
          </w:divBdr>
        </w:div>
        <w:div w:id="774907895">
          <w:marLeft w:val="0"/>
          <w:marRight w:val="0"/>
          <w:marTop w:val="0"/>
          <w:marBottom w:val="188"/>
          <w:divBdr>
            <w:top w:val="none" w:sz="0" w:space="0" w:color="auto"/>
            <w:left w:val="none" w:sz="0" w:space="0" w:color="auto"/>
            <w:bottom w:val="none" w:sz="0" w:space="0" w:color="auto"/>
            <w:right w:val="none" w:sz="0" w:space="0" w:color="auto"/>
          </w:divBdr>
        </w:div>
        <w:div w:id="1340356146">
          <w:marLeft w:val="0"/>
          <w:marRight w:val="0"/>
          <w:marTop w:val="0"/>
          <w:marBottom w:val="0"/>
          <w:divBdr>
            <w:top w:val="none" w:sz="0" w:space="0" w:color="auto"/>
            <w:left w:val="none" w:sz="0" w:space="0" w:color="auto"/>
            <w:bottom w:val="none" w:sz="0" w:space="0" w:color="auto"/>
            <w:right w:val="none" w:sz="0" w:space="0" w:color="auto"/>
          </w:divBdr>
          <w:divsChild>
            <w:div w:id="53044334">
              <w:marLeft w:val="0"/>
              <w:marRight w:val="0"/>
              <w:marTop w:val="0"/>
              <w:marBottom w:val="188"/>
              <w:divBdr>
                <w:top w:val="none" w:sz="0" w:space="0" w:color="auto"/>
                <w:left w:val="none" w:sz="0" w:space="0" w:color="auto"/>
                <w:bottom w:val="none" w:sz="0" w:space="0" w:color="auto"/>
                <w:right w:val="none" w:sz="0" w:space="0" w:color="auto"/>
              </w:divBdr>
            </w:div>
            <w:div w:id="95096996">
              <w:marLeft w:val="0"/>
              <w:marRight w:val="0"/>
              <w:marTop w:val="0"/>
              <w:marBottom w:val="188"/>
              <w:divBdr>
                <w:top w:val="none" w:sz="0" w:space="0" w:color="auto"/>
                <w:left w:val="none" w:sz="0" w:space="0" w:color="auto"/>
                <w:bottom w:val="none" w:sz="0" w:space="0" w:color="auto"/>
                <w:right w:val="none" w:sz="0" w:space="0" w:color="auto"/>
              </w:divBdr>
            </w:div>
            <w:div w:id="543493332">
              <w:marLeft w:val="0"/>
              <w:marRight w:val="0"/>
              <w:marTop w:val="0"/>
              <w:marBottom w:val="188"/>
              <w:divBdr>
                <w:top w:val="none" w:sz="0" w:space="0" w:color="auto"/>
                <w:left w:val="none" w:sz="0" w:space="0" w:color="auto"/>
                <w:bottom w:val="none" w:sz="0" w:space="0" w:color="auto"/>
                <w:right w:val="none" w:sz="0" w:space="0" w:color="auto"/>
              </w:divBdr>
            </w:div>
            <w:div w:id="654338397">
              <w:marLeft w:val="0"/>
              <w:marRight w:val="0"/>
              <w:marTop w:val="0"/>
              <w:marBottom w:val="188"/>
              <w:divBdr>
                <w:top w:val="none" w:sz="0" w:space="0" w:color="auto"/>
                <w:left w:val="none" w:sz="0" w:space="0" w:color="auto"/>
                <w:bottom w:val="none" w:sz="0" w:space="0" w:color="auto"/>
                <w:right w:val="none" w:sz="0" w:space="0" w:color="auto"/>
              </w:divBdr>
            </w:div>
            <w:div w:id="664286225">
              <w:marLeft w:val="0"/>
              <w:marRight w:val="0"/>
              <w:marTop w:val="0"/>
              <w:marBottom w:val="188"/>
              <w:divBdr>
                <w:top w:val="none" w:sz="0" w:space="0" w:color="auto"/>
                <w:left w:val="none" w:sz="0" w:space="0" w:color="auto"/>
                <w:bottom w:val="none" w:sz="0" w:space="0" w:color="auto"/>
                <w:right w:val="none" w:sz="0" w:space="0" w:color="auto"/>
              </w:divBdr>
            </w:div>
            <w:div w:id="927230222">
              <w:marLeft w:val="0"/>
              <w:marRight w:val="0"/>
              <w:marTop w:val="0"/>
              <w:marBottom w:val="0"/>
              <w:divBdr>
                <w:top w:val="none" w:sz="0" w:space="0" w:color="auto"/>
                <w:left w:val="none" w:sz="0" w:space="0" w:color="auto"/>
                <w:bottom w:val="none" w:sz="0" w:space="0" w:color="auto"/>
                <w:right w:val="none" w:sz="0" w:space="0" w:color="auto"/>
              </w:divBdr>
              <w:divsChild>
                <w:div w:id="496772353">
                  <w:marLeft w:val="0"/>
                  <w:marRight w:val="376"/>
                  <w:marTop w:val="125"/>
                  <w:marBottom w:val="376"/>
                  <w:divBdr>
                    <w:top w:val="none" w:sz="0" w:space="0" w:color="auto"/>
                    <w:left w:val="none" w:sz="0" w:space="0" w:color="auto"/>
                    <w:bottom w:val="none" w:sz="0" w:space="0" w:color="auto"/>
                    <w:right w:val="none" w:sz="0" w:space="0" w:color="auto"/>
                  </w:divBdr>
                  <w:divsChild>
                    <w:div w:id="299118209">
                      <w:marLeft w:val="0"/>
                      <w:marRight w:val="0"/>
                      <w:marTop w:val="0"/>
                      <w:marBottom w:val="125"/>
                      <w:divBdr>
                        <w:top w:val="none" w:sz="0" w:space="0" w:color="auto"/>
                        <w:left w:val="none" w:sz="0" w:space="0" w:color="auto"/>
                        <w:bottom w:val="none" w:sz="0" w:space="0" w:color="auto"/>
                        <w:right w:val="none" w:sz="0" w:space="0" w:color="auto"/>
                      </w:divBdr>
                      <w:divsChild>
                        <w:div w:id="34890954">
                          <w:marLeft w:val="0"/>
                          <w:marRight w:val="0"/>
                          <w:marTop w:val="0"/>
                          <w:marBottom w:val="0"/>
                          <w:divBdr>
                            <w:top w:val="none" w:sz="0" w:space="0" w:color="auto"/>
                            <w:left w:val="none" w:sz="0" w:space="0" w:color="auto"/>
                            <w:bottom w:val="none" w:sz="0" w:space="0" w:color="auto"/>
                            <w:right w:val="none" w:sz="0" w:space="0" w:color="auto"/>
                          </w:divBdr>
                        </w:div>
                        <w:div w:id="1704136779">
                          <w:marLeft w:val="0"/>
                          <w:marRight w:val="0"/>
                          <w:marTop w:val="376"/>
                          <w:marBottom w:val="0"/>
                          <w:divBdr>
                            <w:top w:val="none" w:sz="0" w:space="0" w:color="auto"/>
                            <w:left w:val="none" w:sz="0" w:space="0" w:color="auto"/>
                            <w:bottom w:val="none" w:sz="0" w:space="0" w:color="auto"/>
                            <w:right w:val="none" w:sz="0" w:space="0" w:color="auto"/>
                          </w:divBdr>
                        </w:div>
                      </w:divsChild>
                    </w:div>
                  </w:divsChild>
                </w:div>
              </w:divsChild>
            </w:div>
            <w:div w:id="978729628">
              <w:marLeft w:val="0"/>
              <w:marRight w:val="0"/>
              <w:marTop w:val="0"/>
              <w:marBottom w:val="188"/>
              <w:divBdr>
                <w:top w:val="none" w:sz="0" w:space="0" w:color="auto"/>
                <w:left w:val="none" w:sz="0" w:space="0" w:color="auto"/>
                <w:bottom w:val="none" w:sz="0" w:space="0" w:color="auto"/>
                <w:right w:val="none" w:sz="0" w:space="0" w:color="auto"/>
              </w:divBdr>
            </w:div>
            <w:div w:id="1016231133">
              <w:marLeft w:val="0"/>
              <w:marRight w:val="0"/>
              <w:marTop w:val="0"/>
              <w:marBottom w:val="188"/>
              <w:divBdr>
                <w:top w:val="none" w:sz="0" w:space="0" w:color="auto"/>
                <w:left w:val="none" w:sz="0" w:space="0" w:color="auto"/>
                <w:bottom w:val="none" w:sz="0" w:space="0" w:color="auto"/>
                <w:right w:val="none" w:sz="0" w:space="0" w:color="auto"/>
              </w:divBdr>
            </w:div>
            <w:div w:id="1164056118">
              <w:marLeft w:val="0"/>
              <w:marRight w:val="0"/>
              <w:marTop w:val="0"/>
              <w:marBottom w:val="188"/>
              <w:divBdr>
                <w:top w:val="none" w:sz="0" w:space="0" w:color="auto"/>
                <w:left w:val="none" w:sz="0" w:space="0" w:color="auto"/>
                <w:bottom w:val="none" w:sz="0" w:space="0" w:color="auto"/>
                <w:right w:val="none" w:sz="0" w:space="0" w:color="auto"/>
              </w:divBdr>
            </w:div>
            <w:div w:id="1175533559">
              <w:marLeft w:val="0"/>
              <w:marRight w:val="0"/>
              <w:marTop w:val="0"/>
              <w:marBottom w:val="188"/>
              <w:divBdr>
                <w:top w:val="none" w:sz="0" w:space="0" w:color="auto"/>
                <w:left w:val="none" w:sz="0" w:space="0" w:color="auto"/>
                <w:bottom w:val="none" w:sz="0" w:space="0" w:color="auto"/>
                <w:right w:val="none" w:sz="0" w:space="0" w:color="auto"/>
              </w:divBdr>
            </w:div>
            <w:div w:id="1345740452">
              <w:marLeft w:val="0"/>
              <w:marRight w:val="0"/>
              <w:marTop w:val="0"/>
              <w:marBottom w:val="188"/>
              <w:divBdr>
                <w:top w:val="none" w:sz="0" w:space="0" w:color="auto"/>
                <w:left w:val="none" w:sz="0" w:space="0" w:color="auto"/>
                <w:bottom w:val="none" w:sz="0" w:space="0" w:color="auto"/>
                <w:right w:val="none" w:sz="0" w:space="0" w:color="auto"/>
              </w:divBdr>
            </w:div>
            <w:div w:id="1575162946">
              <w:marLeft w:val="0"/>
              <w:marRight w:val="0"/>
              <w:marTop w:val="0"/>
              <w:marBottom w:val="188"/>
              <w:divBdr>
                <w:top w:val="none" w:sz="0" w:space="0" w:color="auto"/>
                <w:left w:val="none" w:sz="0" w:space="0" w:color="auto"/>
                <w:bottom w:val="none" w:sz="0" w:space="0" w:color="auto"/>
                <w:right w:val="none" w:sz="0" w:space="0" w:color="auto"/>
              </w:divBdr>
            </w:div>
            <w:div w:id="1632663955">
              <w:marLeft w:val="0"/>
              <w:marRight w:val="0"/>
              <w:marTop w:val="0"/>
              <w:marBottom w:val="188"/>
              <w:divBdr>
                <w:top w:val="none" w:sz="0" w:space="0" w:color="auto"/>
                <w:left w:val="none" w:sz="0" w:space="0" w:color="auto"/>
                <w:bottom w:val="none" w:sz="0" w:space="0" w:color="auto"/>
                <w:right w:val="none" w:sz="0" w:space="0" w:color="auto"/>
              </w:divBdr>
            </w:div>
            <w:div w:id="1749496859">
              <w:marLeft w:val="0"/>
              <w:marRight w:val="0"/>
              <w:marTop w:val="0"/>
              <w:marBottom w:val="0"/>
              <w:divBdr>
                <w:top w:val="none" w:sz="0" w:space="0" w:color="auto"/>
                <w:left w:val="none" w:sz="0" w:space="0" w:color="auto"/>
                <w:bottom w:val="none" w:sz="0" w:space="0" w:color="auto"/>
                <w:right w:val="none" w:sz="0" w:space="0" w:color="auto"/>
              </w:divBdr>
              <w:divsChild>
                <w:div w:id="518200835">
                  <w:marLeft w:val="0"/>
                  <w:marRight w:val="376"/>
                  <w:marTop w:val="125"/>
                  <w:marBottom w:val="376"/>
                  <w:divBdr>
                    <w:top w:val="none" w:sz="0" w:space="0" w:color="auto"/>
                    <w:left w:val="none" w:sz="0" w:space="0" w:color="auto"/>
                    <w:bottom w:val="none" w:sz="0" w:space="0" w:color="auto"/>
                    <w:right w:val="none" w:sz="0" w:space="0" w:color="auto"/>
                  </w:divBdr>
                  <w:divsChild>
                    <w:div w:id="622034333">
                      <w:marLeft w:val="0"/>
                      <w:marRight w:val="0"/>
                      <w:marTop w:val="0"/>
                      <w:marBottom w:val="125"/>
                      <w:divBdr>
                        <w:top w:val="none" w:sz="0" w:space="0" w:color="auto"/>
                        <w:left w:val="none" w:sz="0" w:space="0" w:color="auto"/>
                        <w:bottom w:val="none" w:sz="0" w:space="0" w:color="auto"/>
                        <w:right w:val="none" w:sz="0" w:space="0" w:color="auto"/>
                      </w:divBdr>
                      <w:divsChild>
                        <w:div w:id="404106096">
                          <w:marLeft w:val="0"/>
                          <w:marRight w:val="0"/>
                          <w:marTop w:val="0"/>
                          <w:marBottom w:val="0"/>
                          <w:divBdr>
                            <w:top w:val="none" w:sz="0" w:space="0" w:color="auto"/>
                            <w:left w:val="none" w:sz="0" w:space="0" w:color="auto"/>
                            <w:bottom w:val="none" w:sz="0" w:space="0" w:color="auto"/>
                            <w:right w:val="none" w:sz="0" w:space="0" w:color="auto"/>
                          </w:divBdr>
                        </w:div>
                        <w:div w:id="1703044918">
                          <w:marLeft w:val="0"/>
                          <w:marRight w:val="0"/>
                          <w:marTop w:val="376"/>
                          <w:marBottom w:val="0"/>
                          <w:divBdr>
                            <w:top w:val="none" w:sz="0" w:space="0" w:color="auto"/>
                            <w:left w:val="none" w:sz="0" w:space="0" w:color="auto"/>
                            <w:bottom w:val="none" w:sz="0" w:space="0" w:color="auto"/>
                            <w:right w:val="none" w:sz="0" w:space="0" w:color="auto"/>
                          </w:divBdr>
                        </w:div>
                      </w:divsChild>
                    </w:div>
                  </w:divsChild>
                </w:div>
              </w:divsChild>
            </w:div>
            <w:div w:id="1813717159">
              <w:marLeft w:val="0"/>
              <w:marRight w:val="0"/>
              <w:marTop w:val="0"/>
              <w:marBottom w:val="188"/>
              <w:divBdr>
                <w:top w:val="none" w:sz="0" w:space="0" w:color="auto"/>
                <w:left w:val="none" w:sz="0" w:space="0" w:color="auto"/>
                <w:bottom w:val="none" w:sz="0" w:space="0" w:color="auto"/>
                <w:right w:val="none" w:sz="0" w:space="0" w:color="auto"/>
              </w:divBdr>
            </w:div>
            <w:div w:id="1839036631">
              <w:marLeft w:val="0"/>
              <w:marRight w:val="0"/>
              <w:marTop w:val="0"/>
              <w:marBottom w:val="188"/>
              <w:divBdr>
                <w:top w:val="none" w:sz="0" w:space="0" w:color="auto"/>
                <w:left w:val="none" w:sz="0" w:space="0" w:color="auto"/>
                <w:bottom w:val="none" w:sz="0" w:space="0" w:color="auto"/>
                <w:right w:val="none" w:sz="0" w:space="0" w:color="auto"/>
              </w:divBdr>
            </w:div>
            <w:div w:id="1854146274">
              <w:marLeft w:val="0"/>
              <w:marRight w:val="0"/>
              <w:marTop w:val="0"/>
              <w:marBottom w:val="0"/>
              <w:divBdr>
                <w:top w:val="none" w:sz="0" w:space="0" w:color="auto"/>
                <w:left w:val="none" w:sz="0" w:space="0" w:color="auto"/>
                <w:bottom w:val="none" w:sz="0" w:space="0" w:color="auto"/>
                <w:right w:val="none" w:sz="0" w:space="0" w:color="auto"/>
              </w:divBdr>
              <w:divsChild>
                <w:div w:id="1962225346">
                  <w:marLeft w:val="0"/>
                  <w:marRight w:val="376"/>
                  <w:marTop w:val="125"/>
                  <w:marBottom w:val="376"/>
                  <w:divBdr>
                    <w:top w:val="none" w:sz="0" w:space="0" w:color="auto"/>
                    <w:left w:val="none" w:sz="0" w:space="0" w:color="auto"/>
                    <w:bottom w:val="none" w:sz="0" w:space="0" w:color="auto"/>
                    <w:right w:val="none" w:sz="0" w:space="0" w:color="auto"/>
                  </w:divBdr>
                  <w:divsChild>
                    <w:div w:id="838033805">
                      <w:marLeft w:val="0"/>
                      <w:marRight w:val="0"/>
                      <w:marTop w:val="0"/>
                      <w:marBottom w:val="0"/>
                      <w:divBdr>
                        <w:top w:val="none" w:sz="0" w:space="0" w:color="auto"/>
                        <w:left w:val="none" w:sz="0" w:space="0" w:color="auto"/>
                        <w:bottom w:val="none" w:sz="0" w:space="0" w:color="auto"/>
                        <w:right w:val="none" w:sz="0" w:space="0" w:color="auto"/>
                      </w:divBdr>
                      <w:divsChild>
                        <w:div w:id="1647127159">
                          <w:marLeft w:val="0"/>
                          <w:marRight w:val="0"/>
                          <w:marTop w:val="376"/>
                          <w:marBottom w:val="0"/>
                          <w:divBdr>
                            <w:top w:val="none" w:sz="0" w:space="0" w:color="auto"/>
                            <w:left w:val="none" w:sz="0" w:space="0" w:color="auto"/>
                            <w:bottom w:val="none" w:sz="0" w:space="0" w:color="auto"/>
                            <w:right w:val="none" w:sz="0" w:space="0" w:color="auto"/>
                          </w:divBdr>
                          <w:divsChild>
                            <w:div w:id="184235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057629">
              <w:marLeft w:val="0"/>
              <w:marRight w:val="0"/>
              <w:marTop w:val="0"/>
              <w:marBottom w:val="188"/>
              <w:divBdr>
                <w:top w:val="none" w:sz="0" w:space="0" w:color="auto"/>
                <w:left w:val="none" w:sz="0" w:space="0" w:color="auto"/>
                <w:bottom w:val="none" w:sz="0" w:space="0" w:color="auto"/>
                <w:right w:val="none" w:sz="0" w:space="0" w:color="auto"/>
              </w:divBdr>
            </w:div>
            <w:div w:id="1916668203">
              <w:marLeft w:val="0"/>
              <w:marRight w:val="0"/>
              <w:marTop w:val="0"/>
              <w:marBottom w:val="188"/>
              <w:divBdr>
                <w:top w:val="none" w:sz="0" w:space="0" w:color="auto"/>
                <w:left w:val="none" w:sz="0" w:space="0" w:color="auto"/>
                <w:bottom w:val="none" w:sz="0" w:space="0" w:color="auto"/>
                <w:right w:val="none" w:sz="0" w:space="0" w:color="auto"/>
              </w:divBdr>
            </w:div>
            <w:div w:id="1982076688">
              <w:marLeft w:val="0"/>
              <w:marRight w:val="0"/>
              <w:marTop w:val="0"/>
              <w:marBottom w:val="188"/>
              <w:divBdr>
                <w:top w:val="none" w:sz="0" w:space="0" w:color="auto"/>
                <w:left w:val="none" w:sz="0" w:space="0" w:color="auto"/>
                <w:bottom w:val="none" w:sz="0" w:space="0" w:color="auto"/>
                <w:right w:val="none" w:sz="0" w:space="0" w:color="auto"/>
              </w:divBdr>
            </w:div>
            <w:div w:id="2051875755">
              <w:marLeft w:val="0"/>
              <w:marRight w:val="0"/>
              <w:marTop w:val="0"/>
              <w:marBottom w:val="188"/>
              <w:divBdr>
                <w:top w:val="none" w:sz="0" w:space="0" w:color="auto"/>
                <w:left w:val="none" w:sz="0" w:space="0" w:color="auto"/>
                <w:bottom w:val="none" w:sz="0" w:space="0" w:color="auto"/>
                <w:right w:val="none" w:sz="0" w:space="0" w:color="auto"/>
              </w:divBdr>
            </w:div>
          </w:divsChild>
        </w:div>
        <w:div w:id="1408648213">
          <w:marLeft w:val="0"/>
          <w:marRight w:val="0"/>
          <w:marTop w:val="0"/>
          <w:marBottom w:val="188"/>
          <w:divBdr>
            <w:top w:val="none" w:sz="0" w:space="0" w:color="auto"/>
            <w:left w:val="none" w:sz="0" w:space="0" w:color="auto"/>
            <w:bottom w:val="none" w:sz="0" w:space="0" w:color="auto"/>
            <w:right w:val="none" w:sz="0" w:space="0" w:color="auto"/>
          </w:divBdr>
        </w:div>
        <w:div w:id="1702824518">
          <w:marLeft w:val="0"/>
          <w:marRight w:val="0"/>
          <w:marTop w:val="0"/>
          <w:marBottom w:val="188"/>
          <w:divBdr>
            <w:top w:val="none" w:sz="0" w:space="0" w:color="auto"/>
            <w:left w:val="none" w:sz="0" w:space="0" w:color="auto"/>
            <w:bottom w:val="none" w:sz="0" w:space="0" w:color="auto"/>
            <w:right w:val="none" w:sz="0" w:space="0" w:color="auto"/>
          </w:divBdr>
        </w:div>
      </w:divsChild>
    </w:div>
    <w:div w:id="1079061546">
      <w:bodyDiv w:val="1"/>
      <w:marLeft w:val="0"/>
      <w:marRight w:val="0"/>
      <w:marTop w:val="0"/>
      <w:marBottom w:val="0"/>
      <w:divBdr>
        <w:top w:val="none" w:sz="0" w:space="0" w:color="auto"/>
        <w:left w:val="none" w:sz="0" w:space="0" w:color="auto"/>
        <w:bottom w:val="none" w:sz="0" w:space="0" w:color="auto"/>
        <w:right w:val="none" w:sz="0" w:space="0" w:color="auto"/>
      </w:divBdr>
    </w:div>
    <w:div w:id="1080565479">
      <w:bodyDiv w:val="1"/>
      <w:marLeft w:val="0"/>
      <w:marRight w:val="0"/>
      <w:marTop w:val="0"/>
      <w:marBottom w:val="0"/>
      <w:divBdr>
        <w:top w:val="none" w:sz="0" w:space="0" w:color="auto"/>
        <w:left w:val="none" w:sz="0" w:space="0" w:color="auto"/>
        <w:bottom w:val="none" w:sz="0" w:space="0" w:color="auto"/>
        <w:right w:val="none" w:sz="0" w:space="0" w:color="auto"/>
      </w:divBdr>
    </w:div>
    <w:div w:id="1081022089">
      <w:bodyDiv w:val="1"/>
      <w:marLeft w:val="0"/>
      <w:marRight w:val="0"/>
      <w:marTop w:val="0"/>
      <w:marBottom w:val="0"/>
      <w:divBdr>
        <w:top w:val="none" w:sz="0" w:space="0" w:color="auto"/>
        <w:left w:val="none" w:sz="0" w:space="0" w:color="auto"/>
        <w:bottom w:val="none" w:sz="0" w:space="0" w:color="auto"/>
        <w:right w:val="none" w:sz="0" w:space="0" w:color="auto"/>
      </w:divBdr>
    </w:div>
    <w:div w:id="1082723440">
      <w:bodyDiv w:val="1"/>
      <w:marLeft w:val="0"/>
      <w:marRight w:val="0"/>
      <w:marTop w:val="0"/>
      <w:marBottom w:val="0"/>
      <w:divBdr>
        <w:top w:val="none" w:sz="0" w:space="0" w:color="auto"/>
        <w:left w:val="none" w:sz="0" w:space="0" w:color="auto"/>
        <w:bottom w:val="none" w:sz="0" w:space="0" w:color="auto"/>
        <w:right w:val="none" w:sz="0" w:space="0" w:color="auto"/>
      </w:divBdr>
      <w:divsChild>
        <w:div w:id="536158269">
          <w:marLeft w:val="0"/>
          <w:marRight w:val="0"/>
          <w:marTop w:val="0"/>
          <w:marBottom w:val="0"/>
          <w:divBdr>
            <w:top w:val="none" w:sz="0" w:space="0" w:color="auto"/>
            <w:left w:val="none" w:sz="0" w:space="0" w:color="auto"/>
            <w:bottom w:val="none" w:sz="0" w:space="0" w:color="auto"/>
            <w:right w:val="none" w:sz="0" w:space="0" w:color="auto"/>
          </w:divBdr>
          <w:divsChild>
            <w:div w:id="525562355">
              <w:marLeft w:val="0"/>
              <w:marRight w:val="0"/>
              <w:marTop w:val="0"/>
              <w:marBottom w:val="0"/>
              <w:divBdr>
                <w:top w:val="none" w:sz="0" w:space="0" w:color="auto"/>
                <w:left w:val="none" w:sz="0" w:space="0" w:color="auto"/>
                <w:bottom w:val="none" w:sz="0" w:space="0" w:color="auto"/>
                <w:right w:val="none" w:sz="0" w:space="0" w:color="auto"/>
              </w:divBdr>
            </w:div>
          </w:divsChild>
        </w:div>
        <w:div w:id="1669599104">
          <w:marLeft w:val="0"/>
          <w:marRight w:val="0"/>
          <w:marTop w:val="15"/>
          <w:marBottom w:val="0"/>
          <w:divBdr>
            <w:top w:val="none" w:sz="0" w:space="0" w:color="auto"/>
            <w:left w:val="none" w:sz="0" w:space="0" w:color="auto"/>
            <w:bottom w:val="none" w:sz="0" w:space="0" w:color="auto"/>
            <w:right w:val="none" w:sz="0" w:space="0" w:color="auto"/>
          </w:divBdr>
        </w:div>
        <w:div w:id="874587683">
          <w:marLeft w:val="0"/>
          <w:marRight w:val="0"/>
          <w:marTop w:val="0"/>
          <w:marBottom w:val="0"/>
          <w:divBdr>
            <w:top w:val="none" w:sz="0" w:space="0" w:color="auto"/>
            <w:left w:val="none" w:sz="0" w:space="0" w:color="auto"/>
            <w:bottom w:val="none" w:sz="0" w:space="0" w:color="auto"/>
            <w:right w:val="none" w:sz="0" w:space="0" w:color="auto"/>
          </w:divBdr>
          <w:divsChild>
            <w:div w:id="555239293">
              <w:marLeft w:val="0"/>
              <w:marRight w:val="0"/>
              <w:marTop w:val="0"/>
              <w:marBottom w:val="0"/>
              <w:divBdr>
                <w:top w:val="none" w:sz="0" w:space="0" w:color="auto"/>
                <w:left w:val="none" w:sz="0" w:space="0" w:color="auto"/>
                <w:bottom w:val="none" w:sz="0" w:space="0" w:color="auto"/>
                <w:right w:val="none" w:sz="0" w:space="0" w:color="auto"/>
              </w:divBdr>
            </w:div>
          </w:divsChild>
        </w:div>
        <w:div w:id="227814272">
          <w:marLeft w:val="0"/>
          <w:marRight w:val="0"/>
          <w:marTop w:val="15"/>
          <w:marBottom w:val="0"/>
          <w:divBdr>
            <w:top w:val="none" w:sz="0" w:space="0" w:color="auto"/>
            <w:left w:val="none" w:sz="0" w:space="0" w:color="auto"/>
            <w:bottom w:val="none" w:sz="0" w:space="0" w:color="auto"/>
            <w:right w:val="none" w:sz="0" w:space="0" w:color="auto"/>
          </w:divBdr>
        </w:div>
        <w:div w:id="26687677">
          <w:marLeft w:val="0"/>
          <w:marRight w:val="0"/>
          <w:marTop w:val="0"/>
          <w:marBottom w:val="0"/>
          <w:divBdr>
            <w:top w:val="none" w:sz="0" w:space="0" w:color="auto"/>
            <w:left w:val="none" w:sz="0" w:space="0" w:color="auto"/>
            <w:bottom w:val="none" w:sz="0" w:space="0" w:color="auto"/>
            <w:right w:val="none" w:sz="0" w:space="0" w:color="auto"/>
          </w:divBdr>
          <w:divsChild>
            <w:div w:id="187311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16996">
      <w:bodyDiv w:val="1"/>
      <w:marLeft w:val="0"/>
      <w:marRight w:val="0"/>
      <w:marTop w:val="0"/>
      <w:marBottom w:val="0"/>
      <w:divBdr>
        <w:top w:val="none" w:sz="0" w:space="0" w:color="auto"/>
        <w:left w:val="none" w:sz="0" w:space="0" w:color="auto"/>
        <w:bottom w:val="none" w:sz="0" w:space="0" w:color="auto"/>
        <w:right w:val="none" w:sz="0" w:space="0" w:color="auto"/>
      </w:divBdr>
    </w:div>
    <w:div w:id="1083189325">
      <w:bodyDiv w:val="1"/>
      <w:marLeft w:val="0"/>
      <w:marRight w:val="0"/>
      <w:marTop w:val="0"/>
      <w:marBottom w:val="0"/>
      <w:divBdr>
        <w:top w:val="none" w:sz="0" w:space="0" w:color="auto"/>
        <w:left w:val="none" w:sz="0" w:space="0" w:color="auto"/>
        <w:bottom w:val="none" w:sz="0" w:space="0" w:color="auto"/>
        <w:right w:val="none" w:sz="0" w:space="0" w:color="auto"/>
      </w:divBdr>
    </w:div>
    <w:div w:id="1083524249">
      <w:bodyDiv w:val="1"/>
      <w:marLeft w:val="0"/>
      <w:marRight w:val="0"/>
      <w:marTop w:val="0"/>
      <w:marBottom w:val="0"/>
      <w:divBdr>
        <w:top w:val="none" w:sz="0" w:space="0" w:color="auto"/>
        <w:left w:val="none" w:sz="0" w:space="0" w:color="auto"/>
        <w:bottom w:val="none" w:sz="0" w:space="0" w:color="auto"/>
        <w:right w:val="none" w:sz="0" w:space="0" w:color="auto"/>
      </w:divBdr>
      <w:divsChild>
        <w:div w:id="430902224">
          <w:marLeft w:val="0"/>
          <w:marRight w:val="0"/>
          <w:marTop w:val="0"/>
          <w:marBottom w:val="0"/>
          <w:divBdr>
            <w:top w:val="none" w:sz="0" w:space="0" w:color="auto"/>
            <w:left w:val="none" w:sz="0" w:space="0" w:color="auto"/>
            <w:bottom w:val="none" w:sz="0" w:space="0" w:color="auto"/>
            <w:right w:val="none" w:sz="0" w:space="0" w:color="auto"/>
          </w:divBdr>
        </w:div>
        <w:div w:id="794181499">
          <w:marLeft w:val="0"/>
          <w:marRight w:val="0"/>
          <w:marTop w:val="0"/>
          <w:marBottom w:val="0"/>
          <w:divBdr>
            <w:top w:val="none" w:sz="0" w:space="0" w:color="auto"/>
            <w:left w:val="none" w:sz="0" w:space="0" w:color="auto"/>
            <w:bottom w:val="none" w:sz="0" w:space="0" w:color="auto"/>
            <w:right w:val="none" w:sz="0" w:space="0" w:color="auto"/>
          </w:divBdr>
        </w:div>
        <w:div w:id="944267894">
          <w:marLeft w:val="0"/>
          <w:marRight w:val="0"/>
          <w:marTop w:val="0"/>
          <w:marBottom w:val="0"/>
          <w:divBdr>
            <w:top w:val="none" w:sz="0" w:space="0" w:color="auto"/>
            <w:left w:val="none" w:sz="0" w:space="0" w:color="auto"/>
            <w:bottom w:val="none" w:sz="0" w:space="0" w:color="auto"/>
            <w:right w:val="none" w:sz="0" w:space="0" w:color="auto"/>
          </w:divBdr>
        </w:div>
        <w:div w:id="1053117729">
          <w:marLeft w:val="0"/>
          <w:marRight w:val="0"/>
          <w:marTop w:val="0"/>
          <w:marBottom w:val="0"/>
          <w:divBdr>
            <w:top w:val="none" w:sz="0" w:space="0" w:color="auto"/>
            <w:left w:val="none" w:sz="0" w:space="0" w:color="auto"/>
            <w:bottom w:val="none" w:sz="0" w:space="0" w:color="auto"/>
            <w:right w:val="none" w:sz="0" w:space="0" w:color="auto"/>
          </w:divBdr>
        </w:div>
        <w:div w:id="1147892063">
          <w:marLeft w:val="0"/>
          <w:marRight w:val="0"/>
          <w:marTop w:val="0"/>
          <w:marBottom w:val="0"/>
          <w:divBdr>
            <w:top w:val="none" w:sz="0" w:space="0" w:color="auto"/>
            <w:left w:val="none" w:sz="0" w:space="0" w:color="auto"/>
            <w:bottom w:val="none" w:sz="0" w:space="0" w:color="auto"/>
            <w:right w:val="none" w:sz="0" w:space="0" w:color="auto"/>
          </w:divBdr>
        </w:div>
        <w:div w:id="1831367383">
          <w:marLeft w:val="0"/>
          <w:marRight w:val="0"/>
          <w:marTop w:val="0"/>
          <w:marBottom w:val="0"/>
          <w:divBdr>
            <w:top w:val="none" w:sz="0" w:space="0" w:color="auto"/>
            <w:left w:val="none" w:sz="0" w:space="0" w:color="auto"/>
            <w:bottom w:val="none" w:sz="0" w:space="0" w:color="auto"/>
            <w:right w:val="none" w:sz="0" w:space="0" w:color="auto"/>
          </w:divBdr>
        </w:div>
        <w:div w:id="1867710722">
          <w:marLeft w:val="0"/>
          <w:marRight w:val="0"/>
          <w:marTop w:val="0"/>
          <w:marBottom w:val="0"/>
          <w:divBdr>
            <w:top w:val="none" w:sz="0" w:space="0" w:color="auto"/>
            <w:left w:val="none" w:sz="0" w:space="0" w:color="auto"/>
            <w:bottom w:val="none" w:sz="0" w:space="0" w:color="auto"/>
            <w:right w:val="none" w:sz="0" w:space="0" w:color="auto"/>
          </w:divBdr>
        </w:div>
        <w:div w:id="1970083629">
          <w:marLeft w:val="0"/>
          <w:marRight w:val="0"/>
          <w:marTop w:val="0"/>
          <w:marBottom w:val="0"/>
          <w:divBdr>
            <w:top w:val="none" w:sz="0" w:space="0" w:color="auto"/>
            <w:left w:val="none" w:sz="0" w:space="0" w:color="auto"/>
            <w:bottom w:val="none" w:sz="0" w:space="0" w:color="auto"/>
            <w:right w:val="none" w:sz="0" w:space="0" w:color="auto"/>
          </w:divBdr>
          <w:divsChild>
            <w:div w:id="121962843">
              <w:marLeft w:val="0"/>
              <w:marRight w:val="0"/>
              <w:marTop w:val="0"/>
              <w:marBottom w:val="0"/>
              <w:divBdr>
                <w:top w:val="none" w:sz="0" w:space="0" w:color="auto"/>
                <w:left w:val="none" w:sz="0" w:space="0" w:color="auto"/>
                <w:bottom w:val="none" w:sz="0" w:space="0" w:color="auto"/>
                <w:right w:val="none" w:sz="0" w:space="0" w:color="auto"/>
              </w:divBdr>
              <w:divsChild>
                <w:div w:id="661665426">
                  <w:marLeft w:val="0"/>
                  <w:marRight w:val="0"/>
                  <w:marTop w:val="0"/>
                  <w:marBottom w:val="0"/>
                  <w:divBdr>
                    <w:top w:val="none" w:sz="0" w:space="0" w:color="auto"/>
                    <w:left w:val="none" w:sz="0" w:space="0" w:color="auto"/>
                    <w:bottom w:val="none" w:sz="0" w:space="0" w:color="auto"/>
                    <w:right w:val="none" w:sz="0" w:space="0" w:color="auto"/>
                  </w:divBdr>
                </w:div>
                <w:div w:id="190775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99693">
      <w:bodyDiv w:val="1"/>
      <w:marLeft w:val="0"/>
      <w:marRight w:val="0"/>
      <w:marTop w:val="0"/>
      <w:marBottom w:val="0"/>
      <w:divBdr>
        <w:top w:val="none" w:sz="0" w:space="0" w:color="auto"/>
        <w:left w:val="none" w:sz="0" w:space="0" w:color="auto"/>
        <w:bottom w:val="none" w:sz="0" w:space="0" w:color="auto"/>
        <w:right w:val="none" w:sz="0" w:space="0" w:color="auto"/>
      </w:divBdr>
    </w:div>
    <w:div w:id="1086001320">
      <w:bodyDiv w:val="1"/>
      <w:marLeft w:val="0"/>
      <w:marRight w:val="0"/>
      <w:marTop w:val="0"/>
      <w:marBottom w:val="0"/>
      <w:divBdr>
        <w:top w:val="none" w:sz="0" w:space="0" w:color="auto"/>
        <w:left w:val="none" w:sz="0" w:space="0" w:color="auto"/>
        <w:bottom w:val="none" w:sz="0" w:space="0" w:color="auto"/>
        <w:right w:val="none" w:sz="0" w:space="0" w:color="auto"/>
      </w:divBdr>
    </w:div>
    <w:div w:id="1086268346">
      <w:bodyDiv w:val="1"/>
      <w:marLeft w:val="0"/>
      <w:marRight w:val="0"/>
      <w:marTop w:val="0"/>
      <w:marBottom w:val="0"/>
      <w:divBdr>
        <w:top w:val="none" w:sz="0" w:space="0" w:color="auto"/>
        <w:left w:val="none" w:sz="0" w:space="0" w:color="auto"/>
        <w:bottom w:val="none" w:sz="0" w:space="0" w:color="auto"/>
        <w:right w:val="none" w:sz="0" w:space="0" w:color="auto"/>
      </w:divBdr>
      <w:divsChild>
        <w:div w:id="18090228">
          <w:marLeft w:val="0"/>
          <w:marRight w:val="0"/>
          <w:marTop w:val="75"/>
          <w:marBottom w:val="0"/>
          <w:divBdr>
            <w:top w:val="none" w:sz="0" w:space="0" w:color="auto"/>
            <w:left w:val="none" w:sz="0" w:space="0" w:color="auto"/>
            <w:bottom w:val="none" w:sz="0" w:space="0" w:color="auto"/>
            <w:right w:val="none" w:sz="0" w:space="0" w:color="auto"/>
          </w:divBdr>
        </w:div>
      </w:divsChild>
    </w:div>
    <w:div w:id="1089739469">
      <w:bodyDiv w:val="1"/>
      <w:marLeft w:val="0"/>
      <w:marRight w:val="0"/>
      <w:marTop w:val="0"/>
      <w:marBottom w:val="0"/>
      <w:divBdr>
        <w:top w:val="none" w:sz="0" w:space="0" w:color="auto"/>
        <w:left w:val="none" w:sz="0" w:space="0" w:color="auto"/>
        <w:bottom w:val="none" w:sz="0" w:space="0" w:color="auto"/>
        <w:right w:val="none" w:sz="0" w:space="0" w:color="auto"/>
      </w:divBdr>
    </w:div>
    <w:div w:id="1089932847">
      <w:bodyDiv w:val="1"/>
      <w:marLeft w:val="0"/>
      <w:marRight w:val="0"/>
      <w:marTop w:val="0"/>
      <w:marBottom w:val="0"/>
      <w:divBdr>
        <w:top w:val="none" w:sz="0" w:space="0" w:color="auto"/>
        <w:left w:val="none" w:sz="0" w:space="0" w:color="auto"/>
        <w:bottom w:val="none" w:sz="0" w:space="0" w:color="auto"/>
        <w:right w:val="none" w:sz="0" w:space="0" w:color="auto"/>
      </w:divBdr>
      <w:divsChild>
        <w:div w:id="1136069148">
          <w:marLeft w:val="0"/>
          <w:marRight w:val="0"/>
          <w:marTop w:val="75"/>
          <w:marBottom w:val="0"/>
          <w:divBdr>
            <w:top w:val="none" w:sz="0" w:space="0" w:color="auto"/>
            <w:left w:val="none" w:sz="0" w:space="0" w:color="auto"/>
            <w:bottom w:val="none" w:sz="0" w:space="0" w:color="auto"/>
            <w:right w:val="none" w:sz="0" w:space="0" w:color="auto"/>
          </w:divBdr>
        </w:div>
      </w:divsChild>
    </w:div>
    <w:div w:id="1092511125">
      <w:bodyDiv w:val="1"/>
      <w:marLeft w:val="0"/>
      <w:marRight w:val="0"/>
      <w:marTop w:val="0"/>
      <w:marBottom w:val="0"/>
      <w:divBdr>
        <w:top w:val="none" w:sz="0" w:space="0" w:color="auto"/>
        <w:left w:val="none" w:sz="0" w:space="0" w:color="auto"/>
        <w:bottom w:val="none" w:sz="0" w:space="0" w:color="auto"/>
        <w:right w:val="none" w:sz="0" w:space="0" w:color="auto"/>
      </w:divBdr>
      <w:divsChild>
        <w:div w:id="108742068">
          <w:marLeft w:val="0"/>
          <w:marRight w:val="0"/>
          <w:marTop w:val="0"/>
          <w:marBottom w:val="188"/>
          <w:divBdr>
            <w:top w:val="none" w:sz="0" w:space="0" w:color="auto"/>
            <w:left w:val="none" w:sz="0" w:space="0" w:color="auto"/>
            <w:bottom w:val="none" w:sz="0" w:space="0" w:color="auto"/>
            <w:right w:val="none" w:sz="0" w:space="0" w:color="auto"/>
          </w:divBdr>
        </w:div>
        <w:div w:id="411244431">
          <w:marLeft w:val="0"/>
          <w:marRight w:val="0"/>
          <w:marTop w:val="0"/>
          <w:marBottom w:val="188"/>
          <w:divBdr>
            <w:top w:val="none" w:sz="0" w:space="0" w:color="auto"/>
            <w:left w:val="none" w:sz="0" w:space="0" w:color="auto"/>
            <w:bottom w:val="none" w:sz="0" w:space="0" w:color="auto"/>
            <w:right w:val="none" w:sz="0" w:space="0" w:color="auto"/>
          </w:divBdr>
        </w:div>
        <w:div w:id="1733235481">
          <w:marLeft w:val="0"/>
          <w:marRight w:val="0"/>
          <w:marTop w:val="0"/>
          <w:marBottom w:val="188"/>
          <w:divBdr>
            <w:top w:val="none" w:sz="0" w:space="0" w:color="auto"/>
            <w:left w:val="none" w:sz="0" w:space="0" w:color="auto"/>
            <w:bottom w:val="none" w:sz="0" w:space="0" w:color="auto"/>
            <w:right w:val="none" w:sz="0" w:space="0" w:color="auto"/>
          </w:divBdr>
        </w:div>
      </w:divsChild>
    </w:div>
    <w:div w:id="1094596606">
      <w:bodyDiv w:val="1"/>
      <w:marLeft w:val="0"/>
      <w:marRight w:val="0"/>
      <w:marTop w:val="0"/>
      <w:marBottom w:val="0"/>
      <w:divBdr>
        <w:top w:val="none" w:sz="0" w:space="0" w:color="auto"/>
        <w:left w:val="none" w:sz="0" w:space="0" w:color="auto"/>
        <w:bottom w:val="none" w:sz="0" w:space="0" w:color="auto"/>
        <w:right w:val="none" w:sz="0" w:space="0" w:color="auto"/>
      </w:divBdr>
    </w:div>
    <w:div w:id="1098062793">
      <w:bodyDiv w:val="1"/>
      <w:marLeft w:val="0"/>
      <w:marRight w:val="0"/>
      <w:marTop w:val="0"/>
      <w:marBottom w:val="0"/>
      <w:divBdr>
        <w:top w:val="none" w:sz="0" w:space="0" w:color="auto"/>
        <w:left w:val="none" w:sz="0" w:space="0" w:color="auto"/>
        <w:bottom w:val="none" w:sz="0" w:space="0" w:color="auto"/>
        <w:right w:val="none" w:sz="0" w:space="0" w:color="auto"/>
      </w:divBdr>
      <w:divsChild>
        <w:div w:id="1306932676">
          <w:marLeft w:val="0"/>
          <w:marRight w:val="0"/>
          <w:marTop w:val="0"/>
          <w:marBottom w:val="0"/>
          <w:divBdr>
            <w:top w:val="none" w:sz="0" w:space="0" w:color="auto"/>
            <w:left w:val="none" w:sz="0" w:space="0" w:color="auto"/>
            <w:bottom w:val="none" w:sz="0" w:space="0" w:color="auto"/>
            <w:right w:val="none" w:sz="0" w:space="0" w:color="auto"/>
          </w:divBdr>
          <w:divsChild>
            <w:div w:id="428740104">
              <w:marLeft w:val="0"/>
              <w:marRight w:val="0"/>
              <w:marTop w:val="0"/>
              <w:marBottom w:val="0"/>
              <w:divBdr>
                <w:top w:val="none" w:sz="0" w:space="0" w:color="auto"/>
                <w:left w:val="none" w:sz="0" w:space="0" w:color="auto"/>
                <w:bottom w:val="none" w:sz="0" w:space="0" w:color="auto"/>
                <w:right w:val="none" w:sz="0" w:space="0" w:color="auto"/>
              </w:divBdr>
              <w:divsChild>
                <w:div w:id="1539971555">
                  <w:marLeft w:val="0"/>
                  <w:marRight w:val="0"/>
                  <w:marTop w:val="0"/>
                  <w:marBottom w:val="0"/>
                  <w:divBdr>
                    <w:top w:val="none" w:sz="0" w:space="0" w:color="auto"/>
                    <w:left w:val="none" w:sz="0" w:space="0" w:color="auto"/>
                    <w:bottom w:val="none" w:sz="0" w:space="0" w:color="auto"/>
                    <w:right w:val="none" w:sz="0" w:space="0" w:color="auto"/>
                  </w:divBdr>
                </w:div>
              </w:divsChild>
            </w:div>
            <w:div w:id="103724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75125">
      <w:bodyDiv w:val="1"/>
      <w:marLeft w:val="0"/>
      <w:marRight w:val="0"/>
      <w:marTop w:val="0"/>
      <w:marBottom w:val="0"/>
      <w:divBdr>
        <w:top w:val="none" w:sz="0" w:space="0" w:color="auto"/>
        <w:left w:val="none" w:sz="0" w:space="0" w:color="auto"/>
        <w:bottom w:val="none" w:sz="0" w:space="0" w:color="auto"/>
        <w:right w:val="none" w:sz="0" w:space="0" w:color="auto"/>
      </w:divBdr>
      <w:divsChild>
        <w:div w:id="2130196472">
          <w:marLeft w:val="0"/>
          <w:marRight w:val="0"/>
          <w:marTop w:val="0"/>
          <w:marBottom w:val="0"/>
          <w:divBdr>
            <w:top w:val="none" w:sz="0" w:space="0" w:color="auto"/>
            <w:left w:val="none" w:sz="0" w:space="0" w:color="auto"/>
            <w:bottom w:val="none" w:sz="0" w:space="0" w:color="auto"/>
            <w:right w:val="none" w:sz="0" w:space="0" w:color="auto"/>
          </w:divBdr>
          <w:divsChild>
            <w:div w:id="640886853">
              <w:marLeft w:val="0"/>
              <w:marRight w:val="0"/>
              <w:marTop w:val="0"/>
              <w:marBottom w:val="0"/>
              <w:divBdr>
                <w:top w:val="none" w:sz="0" w:space="0" w:color="auto"/>
                <w:left w:val="none" w:sz="0" w:space="0" w:color="auto"/>
                <w:bottom w:val="none" w:sz="0" w:space="0" w:color="auto"/>
                <w:right w:val="none" w:sz="0" w:space="0" w:color="auto"/>
              </w:divBdr>
              <w:divsChild>
                <w:div w:id="735981062">
                  <w:marLeft w:val="0"/>
                  <w:marRight w:val="0"/>
                  <w:marTop w:val="0"/>
                  <w:marBottom w:val="0"/>
                  <w:divBdr>
                    <w:top w:val="none" w:sz="0" w:space="0" w:color="auto"/>
                    <w:left w:val="none" w:sz="0" w:space="0" w:color="auto"/>
                    <w:bottom w:val="none" w:sz="0" w:space="0" w:color="auto"/>
                    <w:right w:val="none" w:sz="0" w:space="0" w:color="auto"/>
                  </w:divBdr>
                  <w:divsChild>
                    <w:div w:id="589125289">
                      <w:marLeft w:val="0"/>
                      <w:marRight w:val="0"/>
                      <w:marTop w:val="0"/>
                      <w:marBottom w:val="0"/>
                      <w:divBdr>
                        <w:top w:val="none" w:sz="0" w:space="0" w:color="auto"/>
                        <w:left w:val="none" w:sz="0" w:space="0" w:color="auto"/>
                        <w:bottom w:val="none" w:sz="0" w:space="0" w:color="auto"/>
                        <w:right w:val="none" w:sz="0" w:space="0" w:color="auto"/>
                      </w:divBdr>
                      <w:divsChild>
                        <w:div w:id="1253976731">
                          <w:marLeft w:val="0"/>
                          <w:marRight w:val="0"/>
                          <w:marTop w:val="0"/>
                          <w:marBottom w:val="0"/>
                          <w:divBdr>
                            <w:top w:val="none" w:sz="0" w:space="0" w:color="auto"/>
                            <w:left w:val="none" w:sz="0" w:space="0" w:color="auto"/>
                            <w:bottom w:val="none" w:sz="0" w:space="0" w:color="auto"/>
                            <w:right w:val="none" w:sz="0" w:space="0" w:color="auto"/>
                          </w:divBdr>
                          <w:divsChild>
                            <w:div w:id="1785035610">
                              <w:marLeft w:val="0"/>
                              <w:marRight w:val="0"/>
                              <w:marTop w:val="0"/>
                              <w:marBottom w:val="0"/>
                              <w:divBdr>
                                <w:top w:val="none" w:sz="0" w:space="0" w:color="auto"/>
                                <w:left w:val="none" w:sz="0" w:space="0" w:color="auto"/>
                                <w:bottom w:val="none" w:sz="0" w:space="0" w:color="auto"/>
                                <w:right w:val="none" w:sz="0" w:space="0" w:color="auto"/>
                              </w:divBdr>
                              <w:divsChild>
                                <w:div w:id="1553925663">
                                  <w:marLeft w:val="0"/>
                                  <w:marRight w:val="0"/>
                                  <w:marTop w:val="0"/>
                                  <w:marBottom w:val="0"/>
                                  <w:divBdr>
                                    <w:top w:val="none" w:sz="0" w:space="0" w:color="auto"/>
                                    <w:left w:val="none" w:sz="0" w:space="0" w:color="auto"/>
                                    <w:bottom w:val="none" w:sz="0" w:space="0" w:color="auto"/>
                                    <w:right w:val="none" w:sz="0" w:space="0" w:color="auto"/>
                                  </w:divBdr>
                                  <w:divsChild>
                                    <w:div w:id="947278132">
                                      <w:marLeft w:val="0"/>
                                      <w:marRight w:val="0"/>
                                      <w:marTop w:val="0"/>
                                      <w:marBottom w:val="0"/>
                                      <w:divBdr>
                                        <w:top w:val="none" w:sz="0" w:space="0" w:color="auto"/>
                                        <w:left w:val="none" w:sz="0" w:space="0" w:color="auto"/>
                                        <w:bottom w:val="none" w:sz="0" w:space="0" w:color="auto"/>
                                        <w:right w:val="none" w:sz="0" w:space="0" w:color="auto"/>
                                      </w:divBdr>
                                    </w:div>
                                    <w:div w:id="1400054118">
                                      <w:marLeft w:val="0"/>
                                      <w:marRight w:val="0"/>
                                      <w:marTop w:val="0"/>
                                      <w:marBottom w:val="0"/>
                                      <w:divBdr>
                                        <w:top w:val="none" w:sz="0" w:space="0" w:color="auto"/>
                                        <w:left w:val="none" w:sz="0" w:space="0" w:color="auto"/>
                                        <w:bottom w:val="none" w:sz="0" w:space="0" w:color="auto"/>
                                        <w:right w:val="none" w:sz="0" w:space="0" w:color="auto"/>
                                      </w:divBdr>
                                    </w:div>
                                    <w:div w:id="170651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0880751">
      <w:bodyDiv w:val="1"/>
      <w:marLeft w:val="0"/>
      <w:marRight w:val="0"/>
      <w:marTop w:val="0"/>
      <w:marBottom w:val="0"/>
      <w:divBdr>
        <w:top w:val="none" w:sz="0" w:space="0" w:color="auto"/>
        <w:left w:val="none" w:sz="0" w:space="0" w:color="auto"/>
        <w:bottom w:val="none" w:sz="0" w:space="0" w:color="auto"/>
        <w:right w:val="none" w:sz="0" w:space="0" w:color="auto"/>
      </w:divBdr>
      <w:divsChild>
        <w:div w:id="368260346">
          <w:marLeft w:val="0"/>
          <w:marRight w:val="0"/>
          <w:marTop w:val="0"/>
          <w:marBottom w:val="0"/>
          <w:divBdr>
            <w:top w:val="none" w:sz="0" w:space="0" w:color="auto"/>
            <w:left w:val="none" w:sz="0" w:space="0" w:color="auto"/>
            <w:bottom w:val="none" w:sz="0" w:space="0" w:color="auto"/>
            <w:right w:val="none" w:sz="0" w:space="0" w:color="auto"/>
          </w:divBdr>
          <w:divsChild>
            <w:div w:id="620577000">
              <w:marLeft w:val="0"/>
              <w:marRight w:val="0"/>
              <w:marTop w:val="0"/>
              <w:marBottom w:val="0"/>
              <w:divBdr>
                <w:top w:val="none" w:sz="0" w:space="0" w:color="auto"/>
                <w:left w:val="none" w:sz="0" w:space="0" w:color="auto"/>
                <w:bottom w:val="none" w:sz="0" w:space="0" w:color="auto"/>
                <w:right w:val="none" w:sz="0" w:space="0" w:color="auto"/>
              </w:divBdr>
              <w:divsChild>
                <w:div w:id="1642734632">
                  <w:marLeft w:val="0"/>
                  <w:marRight w:val="0"/>
                  <w:marTop w:val="0"/>
                  <w:marBottom w:val="0"/>
                  <w:divBdr>
                    <w:top w:val="none" w:sz="0" w:space="0" w:color="auto"/>
                    <w:left w:val="none" w:sz="0" w:space="0" w:color="auto"/>
                    <w:bottom w:val="none" w:sz="0" w:space="0" w:color="auto"/>
                    <w:right w:val="none" w:sz="0" w:space="0" w:color="auto"/>
                  </w:divBdr>
                  <w:divsChild>
                    <w:div w:id="2074307167">
                      <w:marLeft w:val="0"/>
                      <w:marRight w:val="0"/>
                      <w:marTop w:val="0"/>
                      <w:marBottom w:val="0"/>
                      <w:divBdr>
                        <w:top w:val="none" w:sz="0" w:space="0" w:color="auto"/>
                        <w:left w:val="none" w:sz="0" w:space="0" w:color="auto"/>
                        <w:bottom w:val="none" w:sz="0" w:space="0" w:color="auto"/>
                        <w:right w:val="none" w:sz="0" w:space="0" w:color="auto"/>
                      </w:divBdr>
                      <w:divsChild>
                        <w:div w:id="405959201">
                          <w:marLeft w:val="0"/>
                          <w:marRight w:val="0"/>
                          <w:marTop w:val="0"/>
                          <w:marBottom w:val="0"/>
                          <w:divBdr>
                            <w:top w:val="none" w:sz="0" w:space="0" w:color="auto"/>
                            <w:left w:val="none" w:sz="0" w:space="0" w:color="auto"/>
                            <w:bottom w:val="none" w:sz="0" w:space="0" w:color="auto"/>
                            <w:right w:val="none" w:sz="0" w:space="0" w:color="auto"/>
                          </w:divBdr>
                          <w:divsChild>
                            <w:div w:id="318925505">
                              <w:marLeft w:val="0"/>
                              <w:marRight w:val="0"/>
                              <w:marTop w:val="0"/>
                              <w:marBottom w:val="0"/>
                              <w:divBdr>
                                <w:top w:val="none" w:sz="0" w:space="0" w:color="auto"/>
                                <w:left w:val="none" w:sz="0" w:space="0" w:color="auto"/>
                                <w:bottom w:val="none" w:sz="0" w:space="0" w:color="auto"/>
                                <w:right w:val="none" w:sz="0" w:space="0" w:color="auto"/>
                              </w:divBdr>
                              <w:divsChild>
                                <w:div w:id="271986064">
                                  <w:marLeft w:val="0"/>
                                  <w:marRight w:val="0"/>
                                  <w:marTop w:val="0"/>
                                  <w:marBottom w:val="0"/>
                                  <w:divBdr>
                                    <w:top w:val="none" w:sz="0" w:space="0" w:color="auto"/>
                                    <w:left w:val="none" w:sz="0" w:space="0" w:color="auto"/>
                                    <w:bottom w:val="none" w:sz="0" w:space="0" w:color="auto"/>
                                    <w:right w:val="none" w:sz="0" w:space="0" w:color="auto"/>
                                  </w:divBdr>
                                  <w:divsChild>
                                    <w:div w:id="996760983">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 w:id="1596749160">
                              <w:marLeft w:val="0"/>
                              <w:marRight w:val="0"/>
                              <w:marTop w:val="15"/>
                              <w:marBottom w:val="0"/>
                              <w:divBdr>
                                <w:top w:val="none" w:sz="0" w:space="0" w:color="auto"/>
                                <w:left w:val="none" w:sz="0" w:space="0" w:color="auto"/>
                                <w:bottom w:val="none" w:sz="0" w:space="0" w:color="auto"/>
                                <w:right w:val="none" w:sz="0" w:space="0" w:color="auto"/>
                              </w:divBdr>
                            </w:div>
                          </w:divsChild>
                        </w:div>
                        <w:div w:id="1011224093">
                          <w:marLeft w:val="0"/>
                          <w:marRight w:val="0"/>
                          <w:marTop w:val="0"/>
                          <w:marBottom w:val="0"/>
                          <w:divBdr>
                            <w:top w:val="none" w:sz="0" w:space="0" w:color="auto"/>
                            <w:left w:val="none" w:sz="0" w:space="0" w:color="auto"/>
                            <w:bottom w:val="none" w:sz="0" w:space="0" w:color="auto"/>
                            <w:right w:val="none" w:sz="0" w:space="0" w:color="auto"/>
                          </w:divBdr>
                          <w:divsChild>
                            <w:div w:id="253171017">
                              <w:marLeft w:val="0"/>
                              <w:marRight w:val="0"/>
                              <w:marTop w:val="15"/>
                              <w:marBottom w:val="0"/>
                              <w:divBdr>
                                <w:top w:val="none" w:sz="0" w:space="0" w:color="auto"/>
                                <w:left w:val="none" w:sz="0" w:space="0" w:color="auto"/>
                                <w:bottom w:val="none" w:sz="0" w:space="0" w:color="auto"/>
                                <w:right w:val="none" w:sz="0" w:space="0" w:color="auto"/>
                              </w:divBdr>
                            </w:div>
                            <w:div w:id="1562520237">
                              <w:marLeft w:val="0"/>
                              <w:marRight w:val="0"/>
                              <w:marTop w:val="0"/>
                              <w:marBottom w:val="0"/>
                              <w:divBdr>
                                <w:top w:val="none" w:sz="0" w:space="0" w:color="auto"/>
                                <w:left w:val="none" w:sz="0" w:space="0" w:color="auto"/>
                                <w:bottom w:val="none" w:sz="0" w:space="0" w:color="auto"/>
                                <w:right w:val="none" w:sz="0" w:space="0" w:color="auto"/>
                              </w:divBdr>
                              <w:divsChild>
                                <w:div w:id="1439527229">
                                  <w:marLeft w:val="0"/>
                                  <w:marRight w:val="0"/>
                                  <w:marTop w:val="0"/>
                                  <w:marBottom w:val="0"/>
                                  <w:divBdr>
                                    <w:top w:val="none" w:sz="0" w:space="0" w:color="auto"/>
                                    <w:left w:val="none" w:sz="0" w:space="0" w:color="auto"/>
                                    <w:bottom w:val="none" w:sz="0" w:space="0" w:color="auto"/>
                                    <w:right w:val="none" w:sz="0" w:space="0" w:color="auto"/>
                                  </w:divBdr>
                                  <w:divsChild>
                                    <w:div w:id="487330212">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938944">
              <w:marLeft w:val="0"/>
              <w:marRight w:val="0"/>
              <w:marTop w:val="0"/>
              <w:marBottom w:val="375"/>
              <w:divBdr>
                <w:top w:val="none" w:sz="0" w:space="0" w:color="auto"/>
                <w:left w:val="none" w:sz="0" w:space="0" w:color="auto"/>
                <w:bottom w:val="none" w:sz="0" w:space="0" w:color="auto"/>
                <w:right w:val="none" w:sz="0" w:space="0" w:color="auto"/>
              </w:divBdr>
              <w:divsChild>
                <w:div w:id="1830369106">
                  <w:marLeft w:val="0"/>
                  <w:marRight w:val="0"/>
                  <w:marTop w:val="0"/>
                  <w:marBottom w:val="150"/>
                  <w:divBdr>
                    <w:top w:val="none" w:sz="0" w:space="0" w:color="auto"/>
                    <w:left w:val="none" w:sz="0" w:space="0" w:color="auto"/>
                    <w:bottom w:val="none" w:sz="0" w:space="0" w:color="auto"/>
                    <w:right w:val="none" w:sz="0" w:space="0" w:color="auto"/>
                  </w:divBdr>
                  <w:divsChild>
                    <w:div w:id="181548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950109">
          <w:marLeft w:val="0"/>
          <w:marRight w:val="0"/>
          <w:marTop w:val="0"/>
          <w:marBottom w:val="0"/>
          <w:divBdr>
            <w:top w:val="none" w:sz="0" w:space="0" w:color="auto"/>
            <w:left w:val="none" w:sz="0" w:space="0" w:color="auto"/>
            <w:bottom w:val="none" w:sz="0" w:space="0" w:color="auto"/>
            <w:right w:val="none" w:sz="0" w:space="0" w:color="auto"/>
          </w:divBdr>
          <w:divsChild>
            <w:div w:id="96221615">
              <w:marLeft w:val="0"/>
              <w:marRight w:val="0"/>
              <w:marTop w:val="0"/>
              <w:marBottom w:val="375"/>
              <w:divBdr>
                <w:top w:val="none" w:sz="0" w:space="0" w:color="auto"/>
                <w:left w:val="none" w:sz="0" w:space="0" w:color="auto"/>
                <w:bottom w:val="none" w:sz="0" w:space="0" w:color="auto"/>
                <w:right w:val="none" w:sz="0" w:space="0" w:color="auto"/>
              </w:divBdr>
              <w:divsChild>
                <w:div w:id="195968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102140288">
      <w:bodyDiv w:val="1"/>
      <w:marLeft w:val="0"/>
      <w:marRight w:val="0"/>
      <w:marTop w:val="0"/>
      <w:marBottom w:val="0"/>
      <w:divBdr>
        <w:top w:val="none" w:sz="0" w:space="0" w:color="auto"/>
        <w:left w:val="none" w:sz="0" w:space="0" w:color="auto"/>
        <w:bottom w:val="none" w:sz="0" w:space="0" w:color="auto"/>
        <w:right w:val="none" w:sz="0" w:space="0" w:color="auto"/>
      </w:divBdr>
      <w:divsChild>
        <w:div w:id="697045095">
          <w:marLeft w:val="0"/>
          <w:marRight w:val="0"/>
          <w:marTop w:val="0"/>
          <w:marBottom w:val="0"/>
          <w:divBdr>
            <w:top w:val="none" w:sz="0" w:space="0" w:color="auto"/>
            <w:left w:val="none" w:sz="0" w:space="0" w:color="auto"/>
            <w:bottom w:val="none" w:sz="0" w:space="0" w:color="auto"/>
            <w:right w:val="none" w:sz="0" w:space="0" w:color="auto"/>
          </w:divBdr>
          <w:divsChild>
            <w:div w:id="1086881211">
              <w:marLeft w:val="0"/>
              <w:marRight w:val="0"/>
              <w:marTop w:val="0"/>
              <w:marBottom w:val="0"/>
              <w:divBdr>
                <w:top w:val="none" w:sz="0" w:space="0" w:color="auto"/>
                <w:left w:val="none" w:sz="0" w:space="0" w:color="auto"/>
                <w:bottom w:val="none" w:sz="0" w:space="0" w:color="auto"/>
                <w:right w:val="none" w:sz="0" w:space="0" w:color="auto"/>
              </w:divBdr>
            </w:div>
            <w:div w:id="1935238950">
              <w:marLeft w:val="0"/>
              <w:marRight w:val="0"/>
              <w:marTop w:val="0"/>
              <w:marBottom w:val="0"/>
              <w:divBdr>
                <w:top w:val="none" w:sz="0" w:space="0" w:color="auto"/>
                <w:left w:val="none" w:sz="0" w:space="0" w:color="auto"/>
                <w:bottom w:val="none" w:sz="0" w:space="0" w:color="auto"/>
                <w:right w:val="none" w:sz="0" w:space="0" w:color="auto"/>
              </w:divBdr>
            </w:div>
          </w:divsChild>
        </w:div>
        <w:div w:id="1704089236">
          <w:marLeft w:val="0"/>
          <w:marRight w:val="0"/>
          <w:marTop w:val="0"/>
          <w:marBottom w:val="0"/>
          <w:divBdr>
            <w:top w:val="none" w:sz="0" w:space="0" w:color="auto"/>
            <w:left w:val="none" w:sz="0" w:space="0" w:color="auto"/>
            <w:bottom w:val="none" w:sz="0" w:space="0" w:color="auto"/>
            <w:right w:val="none" w:sz="0" w:space="0" w:color="auto"/>
          </w:divBdr>
        </w:div>
      </w:divsChild>
    </w:div>
    <w:div w:id="1102336242">
      <w:bodyDiv w:val="1"/>
      <w:marLeft w:val="0"/>
      <w:marRight w:val="0"/>
      <w:marTop w:val="0"/>
      <w:marBottom w:val="0"/>
      <w:divBdr>
        <w:top w:val="none" w:sz="0" w:space="0" w:color="auto"/>
        <w:left w:val="none" w:sz="0" w:space="0" w:color="auto"/>
        <w:bottom w:val="none" w:sz="0" w:space="0" w:color="auto"/>
        <w:right w:val="none" w:sz="0" w:space="0" w:color="auto"/>
      </w:divBdr>
    </w:div>
    <w:div w:id="1103379359">
      <w:bodyDiv w:val="1"/>
      <w:marLeft w:val="0"/>
      <w:marRight w:val="0"/>
      <w:marTop w:val="0"/>
      <w:marBottom w:val="0"/>
      <w:divBdr>
        <w:top w:val="none" w:sz="0" w:space="0" w:color="auto"/>
        <w:left w:val="none" w:sz="0" w:space="0" w:color="auto"/>
        <w:bottom w:val="none" w:sz="0" w:space="0" w:color="auto"/>
        <w:right w:val="none" w:sz="0" w:space="0" w:color="auto"/>
      </w:divBdr>
      <w:divsChild>
        <w:div w:id="37166075">
          <w:marLeft w:val="0"/>
          <w:marRight w:val="0"/>
          <w:marTop w:val="0"/>
          <w:marBottom w:val="0"/>
          <w:divBdr>
            <w:top w:val="none" w:sz="0" w:space="0" w:color="auto"/>
            <w:left w:val="none" w:sz="0" w:space="0" w:color="auto"/>
            <w:bottom w:val="none" w:sz="0" w:space="0" w:color="auto"/>
            <w:right w:val="none" w:sz="0" w:space="0" w:color="auto"/>
          </w:divBdr>
        </w:div>
        <w:div w:id="48578362">
          <w:marLeft w:val="0"/>
          <w:marRight w:val="0"/>
          <w:marTop w:val="0"/>
          <w:marBottom w:val="0"/>
          <w:divBdr>
            <w:top w:val="none" w:sz="0" w:space="0" w:color="auto"/>
            <w:left w:val="none" w:sz="0" w:space="0" w:color="auto"/>
            <w:bottom w:val="none" w:sz="0" w:space="0" w:color="auto"/>
            <w:right w:val="none" w:sz="0" w:space="0" w:color="auto"/>
          </w:divBdr>
        </w:div>
        <w:div w:id="98376409">
          <w:marLeft w:val="0"/>
          <w:marRight w:val="0"/>
          <w:marTop w:val="0"/>
          <w:marBottom w:val="0"/>
          <w:divBdr>
            <w:top w:val="none" w:sz="0" w:space="0" w:color="auto"/>
            <w:left w:val="none" w:sz="0" w:space="0" w:color="auto"/>
            <w:bottom w:val="none" w:sz="0" w:space="0" w:color="auto"/>
            <w:right w:val="none" w:sz="0" w:space="0" w:color="auto"/>
          </w:divBdr>
          <w:divsChild>
            <w:div w:id="10295306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193268">
          <w:marLeft w:val="0"/>
          <w:marRight w:val="0"/>
          <w:marTop w:val="0"/>
          <w:marBottom w:val="0"/>
          <w:divBdr>
            <w:top w:val="none" w:sz="0" w:space="0" w:color="auto"/>
            <w:left w:val="none" w:sz="0" w:space="0" w:color="auto"/>
            <w:bottom w:val="none" w:sz="0" w:space="0" w:color="auto"/>
            <w:right w:val="none" w:sz="0" w:space="0" w:color="auto"/>
          </w:divBdr>
        </w:div>
        <w:div w:id="231046088">
          <w:marLeft w:val="0"/>
          <w:marRight w:val="0"/>
          <w:marTop w:val="0"/>
          <w:marBottom w:val="0"/>
          <w:divBdr>
            <w:top w:val="none" w:sz="0" w:space="0" w:color="auto"/>
            <w:left w:val="none" w:sz="0" w:space="0" w:color="auto"/>
            <w:bottom w:val="none" w:sz="0" w:space="0" w:color="auto"/>
            <w:right w:val="none" w:sz="0" w:space="0" w:color="auto"/>
          </w:divBdr>
        </w:div>
        <w:div w:id="344326711">
          <w:marLeft w:val="0"/>
          <w:marRight w:val="0"/>
          <w:marTop w:val="0"/>
          <w:marBottom w:val="0"/>
          <w:divBdr>
            <w:top w:val="none" w:sz="0" w:space="0" w:color="auto"/>
            <w:left w:val="none" w:sz="0" w:space="0" w:color="auto"/>
            <w:bottom w:val="none" w:sz="0" w:space="0" w:color="auto"/>
            <w:right w:val="none" w:sz="0" w:space="0" w:color="auto"/>
          </w:divBdr>
          <w:divsChild>
            <w:div w:id="847132636">
              <w:marLeft w:val="0"/>
              <w:marRight w:val="0"/>
              <w:marTop w:val="0"/>
              <w:marBottom w:val="0"/>
              <w:divBdr>
                <w:top w:val="none" w:sz="0" w:space="0" w:color="auto"/>
                <w:left w:val="none" w:sz="0" w:space="0" w:color="auto"/>
                <w:bottom w:val="none" w:sz="0" w:space="0" w:color="auto"/>
                <w:right w:val="none" w:sz="0" w:space="0" w:color="auto"/>
              </w:divBdr>
              <w:divsChild>
                <w:div w:id="943731517">
                  <w:marLeft w:val="0"/>
                  <w:marRight w:val="0"/>
                  <w:marTop w:val="0"/>
                  <w:marBottom w:val="0"/>
                  <w:divBdr>
                    <w:top w:val="none" w:sz="0" w:space="0" w:color="auto"/>
                    <w:left w:val="none" w:sz="0" w:space="0" w:color="auto"/>
                    <w:bottom w:val="none" w:sz="0" w:space="0" w:color="auto"/>
                    <w:right w:val="none" w:sz="0" w:space="0" w:color="auto"/>
                  </w:divBdr>
                  <w:divsChild>
                    <w:div w:id="2039817243">
                      <w:marLeft w:val="0"/>
                      <w:marRight w:val="0"/>
                      <w:marTop w:val="0"/>
                      <w:marBottom w:val="0"/>
                      <w:divBdr>
                        <w:top w:val="none" w:sz="0" w:space="0" w:color="auto"/>
                        <w:left w:val="none" w:sz="0" w:space="0" w:color="auto"/>
                        <w:bottom w:val="none" w:sz="0" w:space="0" w:color="auto"/>
                        <w:right w:val="none" w:sz="0" w:space="0" w:color="auto"/>
                      </w:divBdr>
                      <w:divsChild>
                        <w:div w:id="51662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554758">
          <w:marLeft w:val="0"/>
          <w:marRight w:val="0"/>
          <w:marTop w:val="0"/>
          <w:marBottom w:val="0"/>
          <w:divBdr>
            <w:top w:val="none" w:sz="0" w:space="0" w:color="auto"/>
            <w:left w:val="none" w:sz="0" w:space="0" w:color="auto"/>
            <w:bottom w:val="none" w:sz="0" w:space="0" w:color="auto"/>
            <w:right w:val="none" w:sz="0" w:space="0" w:color="auto"/>
          </w:divBdr>
        </w:div>
        <w:div w:id="695739436">
          <w:marLeft w:val="0"/>
          <w:marRight w:val="0"/>
          <w:marTop w:val="0"/>
          <w:marBottom w:val="0"/>
          <w:divBdr>
            <w:top w:val="none" w:sz="0" w:space="0" w:color="auto"/>
            <w:left w:val="none" w:sz="0" w:space="0" w:color="auto"/>
            <w:bottom w:val="none" w:sz="0" w:space="0" w:color="auto"/>
            <w:right w:val="none" w:sz="0" w:space="0" w:color="auto"/>
          </w:divBdr>
        </w:div>
        <w:div w:id="1048184813">
          <w:marLeft w:val="0"/>
          <w:marRight w:val="0"/>
          <w:marTop w:val="0"/>
          <w:marBottom w:val="0"/>
          <w:divBdr>
            <w:top w:val="none" w:sz="0" w:space="0" w:color="auto"/>
            <w:left w:val="none" w:sz="0" w:space="0" w:color="auto"/>
            <w:bottom w:val="none" w:sz="0" w:space="0" w:color="auto"/>
            <w:right w:val="none" w:sz="0" w:space="0" w:color="auto"/>
          </w:divBdr>
        </w:div>
        <w:div w:id="1472357567">
          <w:marLeft w:val="0"/>
          <w:marRight w:val="0"/>
          <w:marTop w:val="0"/>
          <w:marBottom w:val="0"/>
          <w:divBdr>
            <w:top w:val="none" w:sz="0" w:space="0" w:color="auto"/>
            <w:left w:val="none" w:sz="0" w:space="0" w:color="auto"/>
            <w:bottom w:val="none" w:sz="0" w:space="0" w:color="auto"/>
            <w:right w:val="none" w:sz="0" w:space="0" w:color="auto"/>
          </w:divBdr>
        </w:div>
        <w:div w:id="1649436265">
          <w:marLeft w:val="0"/>
          <w:marRight w:val="0"/>
          <w:marTop w:val="0"/>
          <w:marBottom w:val="0"/>
          <w:divBdr>
            <w:top w:val="none" w:sz="0" w:space="0" w:color="auto"/>
            <w:left w:val="none" w:sz="0" w:space="0" w:color="auto"/>
            <w:bottom w:val="none" w:sz="0" w:space="0" w:color="auto"/>
            <w:right w:val="none" w:sz="0" w:space="0" w:color="auto"/>
          </w:divBdr>
        </w:div>
        <w:div w:id="1780955188">
          <w:marLeft w:val="0"/>
          <w:marRight w:val="0"/>
          <w:marTop w:val="0"/>
          <w:marBottom w:val="0"/>
          <w:divBdr>
            <w:top w:val="none" w:sz="0" w:space="0" w:color="auto"/>
            <w:left w:val="none" w:sz="0" w:space="0" w:color="auto"/>
            <w:bottom w:val="none" w:sz="0" w:space="0" w:color="auto"/>
            <w:right w:val="none" w:sz="0" w:space="0" w:color="auto"/>
          </w:divBdr>
        </w:div>
        <w:div w:id="1932739905">
          <w:marLeft w:val="0"/>
          <w:marRight w:val="0"/>
          <w:marTop w:val="0"/>
          <w:marBottom w:val="0"/>
          <w:divBdr>
            <w:top w:val="none" w:sz="0" w:space="0" w:color="auto"/>
            <w:left w:val="none" w:sz="0" w:space="0" w:color="auto"/>
            <w:bottom w:val="none" w:sz="0" w:space="0" w:color="auto"/>
            <w:right w:val="none" w:sz="0" w:space="0" w:color="auto"/>
          </w:divBdr>
        </w:div>
        <w:div w:id="1959558072">
          <w:marLeft w:val="0"/>
          <w:marRight w:val="0"/>
          <w:marTop w:val="0"/>
          <w:marBottom w:val="0"/>
          <w:divBdr>
            <w:top w:val="none" w:sz="0" w:space="0" w:color="auto"/>
            <w:left w:val="none" w:sz="0" w:space="0" w:color="auto"/>
            <w:bottom w:val="none" w:sz="0" w:space="0" w:color="auto"/>
            <w:right w:val="none" w:sz="0" w:space="0" w:color="auto"/>
          </w:divBdr>
        </w:div>
        <w:div w:id="2109232858">
          <w:marLeft w:val="0"/>
          <w:marRight w:val="0"/>
          <w:marTop w:val="0"/>
          <w:marBottom w:val="0"/>
          <w:divBdr>
            <w:top w:val="none" w:sz="0" w:space="0" w:color="auto"/>
            <w:left w:val="none" w:sz="0" w:space="0" w:color="auto"/>
            <w:bottom w:val="none" w:sz="0" w:space="0" w:color="auto"/>
            <w:right w:val="none" w:sz="0" w:space="0" w:color="auto"/>
          </w:divBdr>
        </w:div>
      </w:divsChild>
    </w:div>
    <w:div w:id="1103497503">
      <w:bodyDiv w:val="1"/>
      <w:marLeft w:val="0"/>
      <w:marRight w:val="0"/>
      <w:marTop w:val="0"/>
      <w:marBottom w:val="0"/>
      <w:divBdr>
        <w:top w:val="none" w:sz="0" w:space="0" w:color="auto"/>
        <w:left w:val="none" w:sz="0" w:space="0" w:color="auto"/>
        <w:bottom w:val="none" w:sz="0" w:space="0" w:color="auto"/>
        <w:right w:val="none" w:sz="0" w:space="0" w:color="auto"/>
      </w:divBdr>
      <w:divsChild>
        <w:div w:id="1560240961">
          <w:marLeft w:val="0"/>
          <w:marRight w:val="0"/>
          <w:marTop w:val="0"/>
          <w:marBottom w:val="0"/>
          <w:divBdr>
            <w:top w:val="none" w:sz="0" w:space="0" w:color="auto"/>
            <w:left w:val="none" w:sz="0" w:space="0" w:color="auto"/>
            <w:bottom w:val="none" w:sz="0" w:space="0" w:color="auto"/>
            <w:right w:val="none" w:sz="0" w:space="0" w:color="auto"/>
          </w:divBdr>
          <w:divsChild>
            <w:div w:id="1927112320">
              <w:marLeft w:val="0"/>
              <w:marRight w:val="0"/>
              <w:marTop w:val="0"/>
              <w:marBottom w:val="0"/>
              <w:divBdr>
                <w:top w:val="none" w:sz="0" w:space="0" w:color="auto"/>
                <w:left w:val="none" w:sz="0" w:space="0" w:color="auto"/>
                <w:bottom w:val="none" w:sz="0" w:space="0" w:color="auto"/>
                <w:right w:val="none" w:sz="0" w:space="0" w:color="auto"/>
              </w:divBdr>
              <w:divsChild>
                <w:div w:id="300308893">
                  <w:marLeft w:val="0"/>
                  <w:marRight w:val="0"/>
                  <w:marTop w:val="0"/>
                  <w:marBottom w:val="0"/>
                  <w:divBdr>
                    <w:top w:val="none" w:sz="0" w:space="0" w:color="auto"/>
                    <w:left w:val="none" w:sz="0" w:space="0" w:color="auto"/>
                    <w:bottom w:val="none" w:sz="0" w:space="0" w:color="auto"/>
                    <w:right w:val="none" w:sz="0" w:space="0" w:color="auto"/>
                  </w:divBdr>
                  <w:divsChild>
                    <w:div w:id="2135053215">
                      <w:marLeft w:val="0"/>
                      <w:marRight w:val="0"/>
                      <w:marTop w:val="0"/>
                      <w:marBottom w:val="0"/>
                      <w:divBdr>
                        <w:top w:val="none" w:sz="0" w:space="0" w:color="auto"/>
                        <w:left w:val="none" w:sz="0" w:space="0" w:color="auto"/>
                        <w:bottom w:val="none" w:sz="0" w:space="0" w:color="auto"/>
                        <w:right w:val="none" w:sz="0" w:space="0" w:color="auto"/>
                      </w:divBdr>
                      <w:divsChild>
                        <w:div w:id="151723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617639">
          <w:marLeft w:val="0"/>
          <w:marRight w:val="0"/>
          <w:marTop w:val="0"/>
          <w:marBottom w:val="330"/>
          <w:divBdr>
            <w:top w:val="none" w:sz="0" w:space="0" w:color="auto"/>
            <w:left w:val="none" w:sz="0" w:space="0" w:color="auto"/>
            <w:bottom w:val="none" w:sz="0" w:space="0" w:color="auto"/>
            <w:right w:val="none" w:sz="0" w:space="0" w:color="auto"/>
          </w:divBdr>
          <w:divsChild>
            <w:div w:id="141689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574094">
      <w:bodyDiv w:val="1"/>
      <w:marLeft w:val="0"/>
      <w:marRight w:val="0"/>
      <w:marTop w:val="0"/>
      <w:marBottom w:val="0"/>
      <w:divBdr>
        <w:top w:val="none" w:sz="0" w:space="0" w:color="auto"/>
        <w:left w:val="none" w:sz="0" w:space="0" w:color="auto"/>
        <w:bottom w:val="none" w:sz="0" w:space="0" w:color="auto"/>
        <w:right w:val="none" w:sz="0" w:space="0" w:color="auto"/>
      </w:divBdr>
      <w:divsChild>
        <w:div w:id="985358107">
          <w:marLeft w:val="0"/>
          <w:marRight w:val="0"/>
          <w:marTop w:val="0"/>
          <w:marBottom w:val="0"/>
          <w:divBdr>
            <w:top w:val="none" w:sz="0" w:space="0" w:color="auto"/>
            <w:left w:val="none" w:sz="0" w:space="0" w:color="auto"/>
            <w:bottom w:val="none" w:sz="0" w:space="0" w:color="auto"/>
            <w:right w:val="none" w:sz="0" w:space="0" w:color="auto"/>
          </w:divBdr>
        </w:div>
        <w:div w:id="1282954545">
          <w:marLeft w:val="0"/>
          <w:marRight w:val="0"/>
          <w:marTop w:val="0"/>
          <w:marBottom w:val="0"/>
          <w:divBdr>
            <w:top w:val="none" w:sz="0" w:space="0" w:color="auto"/>
            <w:left w:val="none" w:sz="0" w:space="0" w:color="auto"/>
            <w:bottom w:val="none" w:sz="0" w:space="0" w:color="auto"/>
            <w:right w:val="none" w:sz="0" w:space="0" w:color="auto"/>
          </w:divBdr>
        </w:div>
        <w:div w:id="1719280664">
          <w:marLeft w:val="0"/>
          <w:marRight w:val="0"/>
          <w:marTop w:val="0"/>
          <w:marBottom w:val="0"/>
          <w:divBdr>
            <w:top w:val="none" w:sz="0" w:space="0" w:color="auto"/>
            <w:left w:val="none" w:sz="0" w:space="0" w:color="auto"/>
            <w:bottom w:val="none" w:sz="0" w:space="0" w:color="auto"/>
            <w:right w:val="none" w:sz="0" w:space="0" w:color="auto"/>
          </w:divBdr>
        </w:div>
      </w:divsChild>
    </w:div>
    <w:div w:id="1104763605">
      <w:bodyDiv w:val="1"/>
      <w:marLeft w:val="0"/>
      <w:marRight w:val="0"/>
      <w:marTop w:val="0"/>
      <w:marBottom w:val="0"/>
      <w:divBdr>
        <w:top w:val="none" w:sz="0" w:space="0" w:color="auto"/>
        <w:left w:val="none" w:sz="0" w:space="0" w:color="auto"/>
        <w:bottom w:val="none" w:sz="0" w:space="0" w:color="auto"/>
        <w:right w:val="none" w:sz="0" w:space="0" w:color="auto"/>
      </w:divBdr>
      <w:divsChild>
        <w:div w:id="463087651">
          <w:marLeft w:val="0"/>
          <w:marRight w:val="0"/>
          <w:marTop w:val="0"/>
          <w:marBottom w:val="0"/>
          <w:divBdr>
            <w:top w:val="none" w:sz="0" w:space="0" w:color="auto"/>
            <w:left w:val="none" w:sz="0" w:space="0" w:color="auto"/>
            <w:bottom w:val="none" w:sz="0" w:space="0" w:color="auto"/>
            <w:right w:val="none" w:sz="0" w:space="0" w:color="auto"/>
          </w:divBdr>
        </w:div>
        <w:div w:id="684130879">
          <w:marLeft w:val="0"/>
          <w:marRight w:val="0"/>
          <w:marTop w:val="0"/>
          <w:marBottom w:val="0"/>
          <w:divBdr>
            <w:top w:val="none" w:sz="0" w:space="0" w:color="auto"/>
            <w:left w:val="none" w:sz="0" w:space="0" w:color="auto"/>
            <w:bottom w:val="none" w:sz="0" w:space="0" w:color="auto"/>
            <w:right w:val="none" w:sz="0" w:space="0" w:color="auto"/>
          </w:divBdr>
        </w:div>
        <w:div w:id="1208645052">
          <w:marLeft w:val="0"/>
          <w:marRight w:val="0"/>
          <w:marTop w:val="0"/>
          <w:marBottom w:val="0"/>
          <w:divBdr>
            <w:top w:val="none" w:sz="0" w:space="0" w:color="auto"/>
            <w:left w:val="none" w:sz="0" w:space="0" w:color="auto"/>
            <w:bottom w:val="none" w:sz="0" w:space="0" w:color="auto"/>
            <w:right w:val="none" w:sz="0" w:space="0" w:color="auto"/>
          </w:divBdr>
        </w:div>
        <w:div w:id="1252540845">
          <w:marLeft w:val="0"/>
          <w:marRight w:val="0"/>
          <w:marTop w:val="0"/>
          <w:marBottom w:val="0"/>
          <w:divBdr>
            <w:top w:val="none" w:sz="0" w:space="0" w:color="auto"/>
            <w:left w:val="none" w:sz="0" w:space="0" w:color="auto"/>
            <w:bottom w:val="none" w:sz="0" w:space="0" w:color="auto"/>
            <w:right w:val="none" w:sz="0" w:space="0" w:color="auto"/>
          </w:divBdr>
        </w:div>
        <w:div w:id="1658998046">
          <w:marLeft w:val="0"/>
          <w:marRight w:val="0"/>
          <w:marTop w:val="0"/>
          <w:marBottom w:val="0"/>
          <w:divBdr>
            <w:top w:val="none" w:sz="0" w:space="0" w:color="auto"/>
            <w:left w:val="none" w:sz="0" w:space="0" w:color="auto"/>
            <w:bottom w:val="none" w:sz="0" w:space="0" w:color="auto"/>
            <w:right w:val="none" w:sz="0" w:space="0" w:color="auto"/>
          </w:divBdr>
        </w:div>
        <w:div w:id="1781142958">
          <w:marLeft w:val="0"/>
          <w:marRight w:val="0"/>
          <w:marTop w:val="0"/>
          <w:marBottom w:val="0"/>
          <w:divBdr>
            <w:top w:val="none" w:sz="0" w:space="0" w:color="auto"/>
            <w:left w:val="none" w:sz="0" w:space="0" w:color="auto"/>
            <w:bottom w:val="none" w:sz="0" w:space="0" w:color="auto"/>
            <w:right w:val="none" w:sz="0" w:space="0" w:color="auto"/>
          </w:divBdr>
          <w:divsChild>
            <w:div w:id="34698430">
              <w:marLeft w:val="0"/>
              <w:marRight w:val="0"/>
              <w:marTop w:val="0"/>
              <w:marBottom w:val="0"/>
              <w:divBdr>
                <w:top w:val="none" w:sz="0" w:space="0" w:color="auto"/>
                <w:left w:val="none" w:sz="0" w:space="0" w:color="auto"/>
                <w:bottom w:val="none" w:sz="0" w:space="0" w:color="auto"/>
                <w:right w:val="none" w:sz="0" w:space="0" w:color="auto"/>
              </w:divBdr>
            </w:div>
            <w:div w:id="196238835">
              <w:marLeft w:val="0"/>
              <w:marRight w:val="0"/>
              <w:marTop w:val="0"/>
              <w:marBottom w:val="0"/>
              <w:divBdr>
                <w:top w:val="none" w:sz="0" w:space="0" w:color="auto"/>
                <w:left w:val="none" w:sz="0" w:space="0" w:color="auto"/>
                <w:bottom w:val="none" w:sz="0" w:space="0" w:color="auto"/>
                <w:right w:val="none" w:sz="0" w:space="0" w:color="auto"/>
              </w:divBdr>
            </w:div>
            <w:div w:id="354353372">
              <w:marLeft w:val="0"/>
              <w:marRight w:val="0"/>
              <w:marTop w:val="0"/>
              <w:marBottom w:val="0"/>
              <w:divBdr>
                <w:top w:val="none" w:sz="0" w:space="0" w:color="auto"/>
                <w:left w:val="none" w:sz="0" w:space="0" w:color="auto"/>
                <w:bottom w:val="none" w:sz="0" w:space="0" w:color="auto"/>
                <w:right w:val="none" w:sz="0" w:space="0" w:color="auto"/>
              </w:divBdr>
            </w:div>
            <w:div w:id="401875300">
              <w:marLeft w:val="0"/>
              <w:marRight w:val="0"/>
              <w:marTop w:val="0"/>
              <w:marBottom w:val="0"/>
              <w:divBdr>
                <w:top w:val="none" w:sz="0" w:space="0" w:color="auto"/>
                <w:left w:val="none" w:sz="0" w:space="0" w:color="auto"/>
                <w:bottom w:val="none" w:sz="0" w:space="0" w:color="auto"/>
                <w:right w:val="none" w:sz="0" w:space="0" w:color="auto"/>
              </w:divBdr>
            </w:div>
            <w:div w:id="662049796">
              <w:marLeft w:val="0"/>
              <w:marRight w:val="0"/>
              <w:marTop w:val="0"/>
              <w:marBottom w:val="0"/>
              <w:divBdr>
                <w:top w:val="none" w:sz="0" w:space="0" w:color="auto"/>
                <w:left w:val="none" w:sz="0" w:space="0" w:color="auto"/>
                <w:bottom w:val="none" w:sz="0" w:space="0" w:color="auto"/>
                <w:right w:val="none" w:sz="0" w:space="0" w:color="auto"/>
              </w:divBdr>
              <w:divsChild>
                <w:div w:id="463471173">
                  <w:marLeft w:val="0"/>
                  <w:marRight w:val="0"/>
                  <w:marTop w:val="0"/>
                  <w:marBottom w:val="0"/>
                  <w:divBdr>
                    <w:top w:val="none" w:sz="0" w:space="0" w:color="auto"/>
                    <w:left w:val="none" w:sz="0" w:space="0" w:color="auto"/>
                    <w:bottom w:val="none" w:sz="0" w:space="0" w:color="auto"/>
                    <w:right w:val="none" w:sz="0" w:space="0" w:color="auto"/>
                  </w:divBdr>
                  <w:divsChild>
                    <w:div w:id="9895281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858809577">
              <w:marLeft w:val="0"/>
              <w:marRight w:val="0"/>
              <w:marTop w:val="0"/>
              <w:marBottom w:val="0"/>
              <w:divBdr>
                <w:top w:val="none" w:sz="0" w:space="0" w:color="auto"/>
                <w:left w:val="none" w:sz="0" w:space="0" w:color="auto"/>
                <w:bottom w:val="none" w:sz="0" w:space="0" w:color="auto"/>
                <w:right w:val="none" w:sz="0" w:space="0" w:color="auto"/>
              </w:divBdr>
            </w:div>
            <w:div w:id="880900036">
              <w:marLeft w:val="0"/>
              <w:marRight w:val="0"/>
              <w:marTop w:val="0"/>
              <w:marBottom w:val="0"/>
              <w:divBdr>
                <w:top w:val="none" w:sz="0" w:space="0" w:color="auto"/>
                <w:left w:val="none" w:sz="0" w:space="0" w:color="auto"/>
                <w:bottom w:val="none" w:sz="0" w:space="0" w:color="auto"/>
                <w:right w:val="none" w:sz="0" w:space="0" w:color="auto"/>
              </w:divBdr>
            </w:div>
            <w:div w:id="1142846944">
              <w:marLeft w:val="0"/>
              <w:marRight w:val="0"/>
              <w:marTop w:val="0"/>
              <w:marBottom w:val="0"/>
              <w:divBdr>
                <w:top w:val="none" w:sz="0" w:space="0" w:color="auto"/>
                <w:left w:val="none" w:sz="0" w:space="0" w:color="auto"/>
                <w:bottom w:val="none" w:sz="0" w:space="0" w:color="auto"/>
                <w:right w:val="none" w:sz="0" w:space="0" w:color="auto"/>
              </w:divBdr>
              <w:divsChild>
                <w:div w:id="1697274011">
                  <w:marLeft w:val="0"/>
                  <w:marRight w:val="0"/>
                  <w:marTop w:val="0"/>
                  <w:marBottom w:val="0"/>
                  <w:divBdr>
                    <w:top w:val="none" w:sz="0" w:space="0" w:color="auto"/>
                    <w:left w:val="none" w:sz="0" w:space="0" w:color="auto"/>
                    <w:bottom w:val="none" w:sz="0" w:space="0" w:color="auto"/>
                    <w:right w:val="none" w:sz="0" w:space="0" w:color="auto"/>
                  </w:divBdr>
                  <w:divsChild>
                    <w:div w:id="10491141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58904630">
              <w:marLeft w:val="0"/>
              <w:marRight w:val="0"/>
              <w:marTop w:val="0"/>
              <w:marBottom w:val="0"/>
              <w:divBdr>
                <w:top w:val="none" w:sz="0" w:space="0" w:color="auto"/>
                <w:left w:val="none" w:sz="0" w:space="0" w:color="auto"/>
                <w:bottom w:val="none" w:sz="0" w:space="0" w:color="auto"/>
                <w:right w:val="none" w:sz="0" w:space="0" w:color="auto"/>
              </w:divBdr>
            </w:div>
            <w:div w:id="1338966028">
              <w:marLeft w:val="0"/>
              <w:marRight w:val="0"/>
              <w:marTop w:val="0"/>
              <w:marBottom w:val="0"/>
              <w:divBdr>
                <w:top w:val="none" w:sz="0" w:space="0" w:color="auto"/>
                <w:left w:val="none" w:sz="0" w:space="0" w:color="auto"/>
                <w:bottom w:val="none" w:sz="0" w:space="0" w:color="auto"/>
                <w:right w:val="none" w:sz="0" w:space="0" w:color="auto"/>
              </w:divBdr>
            </w:div>
            <w:div w:id="1421020795">
              <w:marLeft w:val="0"/>
              <w:marRight w:val="0"/>
              <w:marTop w:val="0"/>
              <w:marBottom w:val="0"/>
              <w:divBdr>
                <w:top w:val="none" w:sz="0" w:space="0" w:color="auto"/>
                <w:left w:val="none" w:sz="0" w:space="0" w:color="auto"/>
                <w:bottom w:val="none" w:sz="0" w:space="0" w:color="auto"/>
                <w:right w:val="none" w:sz="0" w:space="0" w:color="auto"/>
              </w:divBdr>
            </w:div>
            <w:div w:id="1523085691">
              <w:marLeft w:val="0"/>
              <w:marRight w:val="0"/>
              <w:marTop w:val="0"/>
              <w:marBottom w:val="0"/>
              <w:divBdr>
                <w:top w:val="none" w:sz="0" w:space="0" w:color="auto"/>
                <w:left w:val="none" w:sz="0" w:space="0" w:color="auto"/>
                <w:bottom w:val="none" w:sz="0" w:space="0" w:color="auto"/>
                <w:right w:val="none" w:sz="0" w:space="0" w:color="auto"/>
              </w:divBdr>
            </w:div>
            <w:div w:id="1667051450">
              <w:marLeft w:val="0"/>
              <w:marRight w:val="0"/>
              <w:marTop w:val="0"/>
              <w:marBottom w:val="0"/>
              <w:divBdr>
                <w:top w:val="none" w:sz="0" w:space="0" w:color="auto"/>
                <w:left w:val="none" w:sz="0" w:space="0" w:color="auto"/>
                <w:bottom w:val="none" w:sz="0" w:space="0" w:color="auto"/>
                <w:right w:val="none" w:sz="0" w:space="0" w:color="auto"/>
              </w:divBdr>
            </w:div>
            <w:div w:id="1826586124">
              <w:marLeft w:val="0"/>
              <w:marRight w:val="0"/>
              <w:marTop w:val="0"/>
              <w:marBottom w:val="0"/>
              <w:divBdr>
                <w:top w:val="none" w:sz="0" w:space="0" w:color="auto"/>
                <w:left w:val="none" w:sz="0" w:space="0" w:color="auto"/>
                <w:bottom w:val="none" w:sz="0" w:space="0" w:color="auto"/>
                <w:right w:val="none" w:sz="0" w:space="0" w:color="auto"/>
              </w:divBdr>
            </w:div>
            <w:div w:id="201460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49229">
      <w:bodyDiv w:val="1"/>
      <w:marLeft w:val="0"/>
      <w:marRight w:val="0"/>
      <w:marTop w:val="0"/>
      <w:marBottom w:val="0"/>
      <w:divBdr>
        <w:top w:val="none" w:sz="0" w:space="0" w:color="auto"/>
        <w:left w:val="none" w:sz="0" w:space="0" w:color="auto"/>
        <w:bottom w:val="none" w:sz="0" w:space="0" w:color="auto"/>
        <w:right w:val="none" w:sz="0" w:space="0" w:color="auto"/>
      </w:divBdr>
    </w:div>
    <w:div w:id="1105534679">
      <w:bodyDiv w:val="1"/>
      <w:marLeft w:val="0"/>
      <w:marRight w:val="0"/>
      <w:marTop w:val="0"/>
      <w:marBottom w:val="0"/>
      <w:divBdr>
        <w:top w:val="none" w:sz="0" w:space="0" w:color="auto"/>
        <w:left w:val="none" w:sz="0" w:space="0" w:color="auto"/>
        <w:bottom w:val="none" w:sz="0" w:space="0" w:color="auto"/>
        <w:right w:val="none" w:sz="0" w:space="0" w:color="auto"/>
      </w:divBdr>
      <w:divsChild>
        <w:div w:id="328483480">
          <w:marLeft w:val="0"/>
          <w:marRight w:val="0"/>
          <w:marTop w:val="195"/>
          <w:marBottom w:val="0"/>
          <w:divBdr>
            <w:top w:val="none" w:sz="0" w:space="0" w:color="auto"/>
            <w:left w:val="none" w:sz="0" w:space="0" w:color="auto"/>
            <w:bottom w:val="none" w:sz="0" w:space="0" w:color="auto"/>
            <w:right w:val="none" w:sz="0" w:space="0" w:color="auto"/>
          </w:divBdr>
        </w:div>
        <w:div w:id="1586917686">
          <w:marLeft w:val="0"/>
          <w:marRight w:val="0"/>
          <w:marTop w:val="195"/>
          <w:marBottom w:val="0"/>
          <w:divBdr>
            <w:top w:val="none" w:sz="0" w:space="0" w:color="auto"/>
            <w:left w:val="none" w:sz="0" w:space="0" w:color="auto"/>
            <w:bottom w:val="none" w:sz="0" w:space="0" w:color="auto"/>
            <w:right w:val="none" w:sz="0" w:space="0" w:color="auto"/>
          </w:divBdr>
        </w:div>
      </w:divsChild>
    </w:div>
    <w:div w:id="1109159997">
      <w:bodyDiv w:val="1"/>
      <w:marLeft w:val="0"/>
      <w:marRight w:val="0"/>
      <w:marTop w:val="0"/>
      <w:marBottom w:val="0"/>
      <w:divBdr>
        <w:top w:val="none" w:sz="0" w:space="0" w:color="auto"/>
        <w:left w:val="none" w:sz="0" w:space="0" w:color="auto"/>
        <w:bottom w:val="none" w:sz="0" w:space="0" w:color="auto"/>
        <w:right w:val="none" w:sz="0" w:space="0" w:color="auto"/>
      </w:divBdr>
      <w:divsChild>
        <w:div w:id="619722504">
          <w:marLeft w:val="0"/>
          <w:marRight w:val="0"/>
          <w:marTop w:val="0"/>
          <w:marBottom w:val="0"/>
          <w:divBdr>
            <w:top w:val="none" w:sz="0" w:space="0" w:color="auto"/>
            <w:left w:val="none" w:sz="0" w:space="0" w:color="auto"/>
            <w:bottom w:val="none" w:sz="0" w:space="0" w:color="auto"/>
            <w:right w:val="none" w:sz="0" w:space="0" w:color="auto"/>
          </w:divBdr>
        </w:div>
        <w:div w:id="1483279296">
          <w:marLeft w:val="0"/>
          <w:marRight w:val="0"/>
          <w:marTop w:val="0"/>
          <w:marBottom w:val="0"/>
          <w:divBdr>
            <w:top w:val="none" w:sz="0" w:space="0" w:color="auto"/>
            <w:left w:val="none" w:sz="0" w:space="0" w:color="auto"/>
            <w:bottom w:val="none" w:sz="0" w:space="0" w:color="auto"/>
            <w:right w:val="none" w:sz="0" w:space="0" w:color="auto"/>
          </w:divBdr>
        </w:div>
      </w:divsChild>
    </w:div>
    <w:div w:id="1109278371">
      <w:bodyDiv w:val="1"/>
      <w:marLeft w:val="0"/>
      <w:marRight w:val="0"/>
      <w:marTop w:val="0"/>
      <w:marBottom w:val="0"/>
      <w:divBdr>
        <w:top w:val="none" w:sz="0" w:space="0" w:color="auto"/>
        <w:left w:val="none" w:sz="0" w:space="0" w:color="auto"/>
        <w:bottom w:val="none" w:sz="0" w:space="0" w:color="auto"/>
        <w:right w:val="none" w:sz="0" w:space="0" w:color="auto"/>
      </w:divBdr>
      <w:divsChild>
        <w:div w:id="157580799">
          <w:marLeft w:val="600"/>
          <w:marRight w:val="480"/>
          <w:marTop w:val="150"/>
          <w:marBottom w:val="150"/>
          <w:divBdr>
            <w:top w:val="none" w:sz="0" w:space="0" w:color="auto"/>
            <w:left w:val="none" w:sz="0" w:space="0" w:color="auto"/>
            <w:bottom w:val="none" w:sz="0" w:space="0" w:color="auto"/>
            <w:right w:val="none" w:sz="0" w:space="0" w:color="auto"/>
          </w:divBdr>
          <w:divsChild>
            <w:div w:id="1720939278">
              <w:marLeft w:val="0"/>
              <w:marRight w:val="0"/>
              <w:marTop w:val="0"/>
              <w:marBottom w:val="0"/>
              <w:divBdr>
                <w:top w:val="none" w:sz="0" w:space="0" w:color="auto"/>
                <w:left w:val="none" w:sz="0" w:space="0" w:color="auto"/>
                <w:bottom w:val="none" w:sz="0" w:space="0" w:color="auto"/>
                <w:right w:val="none" w:sz="0" w:space="0" w:color="auto"/>
              </w:divBdr>
            </w:div>
          </w:divsChild>
        </w:div>
        <w:div w:id="1343244092">
          <w:marLeft w:val="600"/>
          <w:marRight w:val="480"/>
          <w:marTop w:val="150"/>
          <w:marBottom w:val="150"/>
          <w:divBdr>
            <w:top w:val="none" w:sz="0" w:space="0" w:color="auto"/>
            <w:left w:val="none" w:sz="0" w:space="0" w:color="auto"/>
            <w:bottom w:val="none" w:sz="0" w:space="0" w:color="auto"/>
            <w:right w:val="none" w:sz="0" w:space="0" w:color="auto"/>
          </w:divBdr>
          <w:divsChild>
            <w:div w:id="125169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75027">
      <w:bodyDiv w:val="1"/>
      <w:marLeft w:val="0"/>
      <w:marRight w:val="0"/>
      <w:marTop w:val="0"/>
      <w:marBottom w:val="0"/>
      <w:divBdr>
        <w:top w:val="none" w:sz="0" w:space="0" w:color="auto"/>
        <w:left w:val="none" w:sz="0" w:space="0" w:color="auto"/>
        <w:bottom w:val="none" w:sz="0" w:space="0" w:color="auto"/>
        <w:right w:val="none" w:sz="0" w:space="0" w:color="auto"/>
      </w:divBdr>
      <w:divsChild>
        <w:div w:id="392390705">
          <w:marLeft w:val="0"/>
          <w:marRight w:val="0"/>
          <w:marTop w:val="0"/>
          <w:marBottom w:val="0"/>
          <w:divBdr>
            <w:top w:val="none" w:sz="0" w:space="0" w:color="auto"/>
            <w:left w:val="none" w:sz="0" w:space="0" w:color="auto"/>
            <w:bottom w:val="none" w:sz="0" w:space="0" w:color="auto"/>
            <w:right w:val="none" w:sz="0" w:space="0" w:color="auto"/>
          </w:divBdr>
        </w:div>
        <w:div w:id="407190566">
          <w:marLeft w:val="0"/>
          <w:marRight w:val="0"/>
          <w:marTop w:val="0"/>
          <w:marBottom w:val="0"/>
          <w:divBdr>
            <w:top w:val="none" w:sz="0" w:space="0" w:color="auto"/>
            <w:left w:val="none" w:sz="0" w:space="0" w:color="auto"/>
            <w:bottom w:val="none" w:sz="0" w:space="0" w:color="auto"/>
            <w:right w:val="none" w:sz="0" w:space="0" w:color="auto"/>
          </w:divBdr>
        </w:div>
        <w:div w:id="912859961">
          <w:marLeft w:val="0"/>
          <w:marRight w:val="0"/>
          <w:marTop w:val="0"/>
          <w:marBottom w:val="0"/>
          <w:divBdr>
            <w:top w:val="none" w:sz="0" w:space="0" w:color="auto"/>
            <w:left w:val="none" w:sz="0" w:space="0" w:color="auto"/>
            <w:bottom w:val="none" w:sz="0" w:space="0" w:color="auto"/>
            <w:right w:val="none" w:sz="0" w:space="0" w:color="auto"/>
          </w:divBdr>
        </w:div>
        <w:div w:id="1281377812">
          <w:marLeft w:val="0"/>
          <w:marRight w:val="0"/>
          <w:marTop w:val="0"/>
          <w:marBottom w:val="0"/>
          <w:divBdr>
            <w:top w:val="none" w:sz="0" w:space="0" w:color="auto"/>
            <w:left w:val="none" w:sz="0" w:space="0" w:color="auto"/>
            <w:bottom w:val="none" w:sz="0" w:space="0" w:color="auto"/>
            <w:right w:val="none" w:sz="0" w:space="0" w:color="auto"/>
          </w:divBdr>
          <w:divsChild>
            <w:div w:id="949628646">
              <w:marLeft w:val="0"/>
              <w:marRight w:val="0"/>
              <w:marTop w:val="0"/>
              <w:marBottom w:val="0"/>
              <w:divBdr>
                <w:top w:val="none" w:sz="0" w:space="0" w:color="auto"/>
                <w:left w:val="none" w:sz="0" w:space="0" w:color="auto"/>
                <w:bottom w:val="none" w:sz="0" w:space="0" w:color="auto"/>
                <w:right w:val="none" w:sz="0" w:space="0" w:color="auto"/>
              </w:divBdr>
              <w:divsChild>
                <w:div w:id="196547610">
                  <w:marLeft w:val="0"/>
                  <w:marRight w:val="0"/>
                  <w:marTop w:val="0"/>
                  <w:marBottom w:val="0"/>
                  <w:divBdr>
                    <w:top w:val="none" w:sz="0" w:space="0" w:color="auto"/>
                    <w:left w:val="none" w:sz="0" w:space="0" w:color="auto"/>
                    <w:bottom w:val="none" w:sz="0" w:space="0" w:color="auto"/>
                    <w:right w:val="none" w:sz="0" w:space="0" w:color="auto"/>
                  </w:divBdr>
                </w:div>
                <w:div w:id="112939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2888">
          <w:marLeft w:val="0"/>
          <w:marRight w:val="0"/>
          <w:marTop w:val="0"/>
          <w:marBottom w:val="0"/>
          <w:divBdr>
            <w:top w:val="none" w:sz="0" w:space="0" w:color="auto"/>
            <w:left w:val="none" w:sz="0" w:space="0" w:color="auto"/>
            <w:bottom w:val="none" w:sz="0" w:space="0" w:color="auto"/>
            <w:right w:val="none" w:sz="0" w:space="0" w:color="auto"/>
          </w:divBdr>
        </w:div>
      </w:divsChild>
    </w:div>
    <w:div w:id="1114329091">
      <w:bodyDiv w:val="1"/>
      <w:marLeft w:val="0"/>
      <w:marRight w:val="0"/>
      <w:marTop w:val="0"/>
      <w:marBottom w:val="0"/>
      <w:divBdr>
        <w:top w:val="none" w:sz="0" w:space="0" w:color="auto"/>
        <w:left w:val="none" w:sz="0" w:space="0" w:color="auto"/>
        <w:bottom w:val="none" w:sz="0" w:space="0" w:color="auto"/>
        <w:right w:val="none" w:sz="0" w:space="0" w:color="auto"/>
      </w:divBdr>
      <w:divsChild>
        <w:div w:id="825626526">
          <w:marLeft w:val="600"/>
          <w:marRight w:val="480"/>
          <w:marTop w:val="150"/>
          <w:marBottom w:val="150"/>
          <w:divBdr>
            <w:top w:val="none" w:sz="0" w:space="0" w:color="auto"/>
            <w:left w:val="none" w:sz="0" w:space="0" w:color="auto"/>
            <w:bottom w:val="none" w:sz="0" w:space="0" w:color="auto"/>
            <w:right w:val="none" w:sz="0" w:space="0" w:color="auto"/>
          </w:divBdr>
          <w:divsChild>
            <w:div w:id="1852646917">
              <w:marLeft w:val="0"/>
              <w:marRight w:val="0"/>
              <w:marTop w:val="0"/>
              <w:marBottom w:val="0"/>
              <w:divBdr>
                <w:top w:val="none" w:sz="0" w:space="0" w:color="auto"/>
                <w:left w:val="none" w:sz="0" w:space="0" w:color="auto"/>
                <w:bottom w:val="none" w:sz="0" w:space="0" w:color="auto"/>
                <w:right w:val="none" w:sz="0" w:space="0" w:color="auto"/>
              </w:divBdr>
            </w:div>
          </w:divsChild>
        </w:div>
        <w:div w:id="1259020178">
          <w:marLeft w:val="600"/>
          <w:marRight w:val="480"/>
          <w:marTop w:val="150"/>
          <w:marBottom w:val="150"/>
          <w:divBdr>
            <w:top w:val="none" w:sz="0" w:space="0" w:color="auto"/>
            <w:left w:val="none" w:sz="0" w:space="0" w:color="auto"/>
            <w:bottom w:val="none" w:sz="0" w:space="0" w:color="auto"/>
            <w:right w:val="none" w:sz="0" w:space="0" w:color="auto"/>
          </w:divBdr>
          <w:divsChild>
            <w:div w:id="78454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412965">
      <w:bodyDiv w:val="1"/>
      <w:marLeft w:val="0"/>
      <w:marRight w:val="0"/>
      <w:marTop w:val="0"/>
      <w:marBottom w:val="0"/>
      <w:divBdr>
        <w:top w:val="none" w:sz="0" w:space="0" w:color="auto"/>
        <w:left w:val="none" w:sz="0" w:space="0" w:color="auto"/>
        <w:bottom w:val="none" w:sz="0" w:space="0" w:color="auto"/>
        <w:right w:val="none" w:sz="0" w:space="0" w:color="auto"/>
      </w:divBdr>
      <w:divsChild>
        <w:div w:id="1467776991">
          <w:marLeft w:val="0"/>
          <w:marRight w:val="0"/>
          <w:marTop w:val="0"/>
          <w:marBottom w:val="0"/>
          <w:divBdr>
            <w:top w:val="none" w:sz="0" w:space="0" w:color="auto"/>
            <w:left w:val="none" w:sz="0" w:space="0" w:color="auto"/>
            <w:bottom w:val="none" w:sz="0" w:space="0" w:color="auto"/>
            <w:right w:val="none" w:sz="0" w:space="0" w:color="auto"/>
          </w:divBdr>
        </w:div>
      </w:divsChild>
    </w:div>
    <w:div w:id="1117606911">
      <w:bodyDiv w:val="1"/>
      <w:marLeft w:val="0"/>
      <w:marRight w:val="0"/>
      <w:marTop w:val="0"/>
      <w:marBottom w:val="0"/>
      <w:divBdr>
        <w:top w:val="none" w:sz="0" w:space="0" w:color="auto"/>
        <w:left w:val="none" w:sz="0" w:space="0" w:color="auto"/>
        <w:bottom w:val="none" w:sz="0" w:space="0" w:color="auto"/>
        <w:right w:val="none" w:sz="0" w:space="0" w:color="auto"/>
      </w:divBdr>
      <w:divsChild>
        <w:div w:id="487599811">
          <w:marLeft w:val="0"/>
          <w:marRight w:val="0"/>
          <w:marTop w:val="0"/>
          <w:marBottom w:val="375"/>
          <w:divBdr>
            <w:top w:val="none" w:sz="0" w:space="0" w:color="auto"/>
            <w:left w:val="none" w:sz="0" w:space="0" w:color="auto"/>
            <w:bottom w:val="none" w:sz="0" w:space="0" w:color="auto"/>
            <w:right w:val="none" w:sz="0" w:space="0" w:color="auto"/>
          </w:divBdr>
          <w:divsChild>
            <w:div w:id="822280297">
              <w:marLeft w:val="0"/>
              <w:marRight w:val="0"/>
              <w:marTop w:val="0"/>
              <w:marBottom w:val="150"/>
              <w:divBdr>
                <w:top w:val="none" w:sz="0" w:space="0" w:color="auto"/>
                <w:left w:val="none" w:sz="0" w:space="0" w:color="auto"/>
                <w:bottom w:val="none" w:sz="0" w:space="0" w:color="auto"/>
                <w:right w:val="none" w:sz="0" w:space="0" w:color="auto"/>
              </w:divBdr>
              <w:divsChild>
                <w:div w:id="1550729902">
                  <w:marLeft w:val="0"/>
                  <w:marRight w:val="0"/>
                  <w:marTop w:val="0"/>
                  <w:marBottom w:val="0"/>
                  <w:divBdr>
                    <w:top w:val="none" w:sz="0" w:space="0" w:color="auto"/>
                    <w:left w:val="none" w:sz="0" w:space="0" w:color="auto"/>
                    <w:bottom w:val="none" w:sz="0" w:space="0" w:color="auto"/>
                    <w:right w:val="none" w:sz="0" w:space="0" w:color="auto"/>
                  </w:divBdr>
                </w:div>
              </w:divsChild>
            </w:div>
            <w:div w:id="871844670">
              <w:marLeft w:val="0"/>
              <w:marRight w:val="0"/>
              <w:marTop w:val="0"/>
              <w:marBottom w:val="0"/>
              <w:divBdr>
                <w:top w:val="none" w:sz="0" w:space="0" w:color="auto"/>
                <w:left w:val="none" w:sz="0" w:space="0" w:color="auto"/>
                <w:bottom w:val="none" w:sz="0" w:space="0" w:color="auto"/>
                <w:right w:val="none" w:sz="0" w:space="0" w:color="auto"/>
              </w:divBdr>
            </w:div>
          </w:divsChild>
        </w:div>
        <w:div w:id="1475562546">
          <w:marLeft w:val="0"/>
          <w:marRight w:val="0"/>
          <w:marTop w:val="0"/>
          <w:marBottom w:val="0"/>
          <w:divBdr>
            <w:top w:val="none" w:sz="0" w:space="0" w:color="auto"/>
            <w:left w:val="none" w:sz="0" w:space="0" w:color="auto"/>
            <w:bottom w:val="none" w:sz="0" w:space="0" w:color="auto"/>
            <w:right w:val="none" w:sz="0" w:space="0" w:color="auto"/>
          </w:divBdr>
          <w:divsChild>
            <w:div w:id="1445269908">
              <w:marLeft w:val="0"/>
              <w:marRight w:val="0"/>
              <w:marTop w:val="0"/>
              <w:marBottom w:val="0"/>
              <w:divBdr>
                <w:top w:val="none" w:sz="0" w:space="0" w:color="auto"/>
                <w:left w:val="none" w:sz="0" w:space="0" w:color="auto"/>
                <w:bottom w:val="none" w:sz="0" w:space="0" w:color="auto"/>
                <w:right w:val="none" w:sz="0" w:space="0" w:color="auto"/>
              </w:divBdr>
              <w:divsChild>
                <w:div w:id="1349797451">
                  <w:marLeft w:val="0"/>
                  <w:marRight w:val="0"/>
                  <w:marTop w:val="0"/>
                  <w:marBottom w:val="0"/>
                  <w:divBdr>
                    <w:top w:val="none" w:sz="0" w:space="0" w:color="auto"/>
                    <w:left w:val="none" w:sz="0" w:space="0" w:color="auto"/>
                    <w:bottom w:val="none" w:sz="0" w:space="0" w:color="auto"/>
                    <w:right w:val="none" w:sz="0" w:space="0" w:color="auto"/>
                  </w:divBdr>
                  <w:divsChild>
                    <w:div w:id="120079590">
                      <w:marLeft w:val="0"/>
                      <w:marRight w:val="0"/>
                      <w:marTop w:val="0"/>
                      <w:marBottom w:val="0"/>
                      <w:divBdr>
                        <w:top w:val="none" w:sz="0" w:space="0" w:color="auto"/>
                        <w:left w:val="none" w:sz="0" w:space="0" w:color="auto"/>
                        <w:bottom w:val="none" w:sz="0" w:space="0" w:color="auto"/>
                        <w:right w:val="none" w:sz="0" w:space="0" w:color="auto"/>
                      </w:divBdr>
                      <w:divsChild>
                        <w:div w:id="197939480">
                          <w:marLeft w:val="0"/>
                          <w:marRight w:val="0"/>
                          <w:marTop w:val="15"/>
                          <w:marBottom w:val="0"/>
                          <w:divBdr>
                            <w:top w:val="none" w:sz="0" w:space="0" w:color="auto"/>
                            <w:left w:val="none" w:sz="0" w:space="0" w:color="auto"/>
                            <w:bottom w:val="none" w:sz="0" w:space="0" w:color="auto"/>
                            <w:right w:val="none" w:sz="0" w:space="0" w:color="auto"/>
                          </w:divBdr>
                        </w:div>
                        <w:div w:id="737285075">
                          <w:marLeft w:val="0"/>
                          <w:marRight w:val="0"/>
                          <w:marTop w:val="0"/>
                          <w:marBottom w:val="0"/>
                          <w:divBdr>
                            <w:top w:val="none" w:sz="0" w:space="0" w:color="auto"/>
                            <w:left w:val="none" w:sz="0" w:space="0" w:color="auto"/>
                            <w:bottom w:val="none" w:sz="0" w:space="0" w:color="auto"/>
                            <w:right w:val="none" w:sz="0" w:space="0" w:color="auto"/>
                          </w:divBdr>
                          <w:divsChild>
                            <w:div w:id="61690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941782">
                      <w:marLeft w:val="0"/>
                      <w:marRight w:val="0"/>
                      <w:marTop w:val="0"/>
                      <w:marBottom w:val="0"/>
                      <w:divBdr>
                        <w:top w:val="none" w:sz="0" w:space="0" w:color="auto"/>
                        <w:left w:val="none" w:sz="0" w:space="0" w:color="auto"/>
                        <w:bottom w:val="none" w:sz="0" w:space="0" w:color="auto"/>
                        <w:right w:val="none" w:sz="0" w:space="0" w:color="auto"/>
                      </w:divBdr>
                      <w:divsChild>
                        <w:div w:id="890651776">
                          <w:marLeft w:val="0"/>
                          <w:marRight w:val="0"/>
                          <w:marTop w:val="15"/>
                          <w:marBottom w:val="0"/>
                          <w:divBdr>
                            <w:top w:val="none" w:sz="0" w:space="0" w:color="auto"/>
                            <w:left w:val="none" w:sz="0" w:space="0" w:color="auto"/>
                            <w:bottom w:val="none" w:sz="0" w:space="0" w:color="auto"/>
                            <w:right w:val="none" w:sz="0" w:space="0" w:color="auto"/>
                          </w:divBdr>
                        </w:div>
                        <w:div w:id="1210341273">
                          <w:marLeft w:val="0"/>
                          <w:marRight w:val="0"/>
                          <w:marTop w:val="0"/>
                          <w:marBottom w:val="0"/>
                          <w:divBdr>
                            <w:top w:val="none" w:sz="0" w:space="0" w:color="auto"/>
                            <w:left w:val="none" w:sz="0" w:space="0" w:color="auto"/>
                            <w:bottom w:val="none" w:sz="0" w:space="0" w:color="auto"/>
                            <w:right w:val="none" w:sz="0" w:space="0" w:color="auto"/>
                          </w:divBdr>
                          <w:divsChild>
                            <w:div w:id="181452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291533">
                      <w:marLeft w:val="0"/>
                      <w:marRight w:val="0"/>
                      <w:marTop w:val="0"/>
                      <w:marBottom w:val="0"/>
                      <w:divBdr>
                        <w:top w:val="none" w:sz="0" w:space="0" w:color="auto"/>
                        <w:left w:val="none" w:sz="0" w:space="0" w:color="auto"/>
                        <w:bottom w:val="none" w:sz="0" w:space="0" w:color="auto"/>
                        <w:right w:val="none" w:sz="0" w:space="0" w:color="auto"/>
                      </w:divBdr>
                      <w:divsChild>
                        <w:div w:id="803229197">
                          <w:marLeft w:val="0"/>
                          <w:marRight w:val="0"/>
                          <w:marTop w:val="15"/>
                          <w:marBottom w:val="0"/>
                          <w:divBdr>
                            <w:top w:val="none" w:sz="0" w:space="0" w:color="auto"/>
                            <w:left w:val="none" w:sz="0" w:space="0" w:color="auto"/>
                            <w:bottom w:val="none" w:sz="0" w:space="0" w:color="auto"/>
                            <w:right w:val="none" w:sz="0" w:space="0" w:color="auto"/>
                          </w:divBdr>
                        </w:div>
                        <w:div w:id="1842350180">
                          <w:marLeft w:val="0"/>
                          <w:marRight w:val="0"/>
                          <w:marTop w:val="0"/>
                          <w:marBottom w:val="0"/>
                          <w:divBdr>
                            <w:top w:val="none" w:sz="0" w:space="0" w:color="auto"/>
                            <w:left w:val="none" w:sz="0" w:space="0" w:color="auto"/>
                            <w:bottom w:val="none" w:sz="0" w:space="0" w:color="auto"/>
                            <w:right w:val="none" w:sz="0" w:space="0" w:color="auto"/>
                          </w:divBdr>
                          <w:divsChild>
                            <w:div w:id="195096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9255290">
      <w:bodyDiv w:val="1"/>
      <w:marLeft w:val="0"/>
      <w:marRight w:val="0"/>
      <w:marTop w:val="0"/>
      <w:marBottom w:val="0"/>
      <w:divBdr>
        <w:top w:val="none" w:sz="0" w:space="0" w:color="auto"/>
        <w:left w:val="none" w:sz="0" w:space="0" w:color="auto"/>
        <w:bottom w:val="none" w:sz="0" w:space="0" w:color="auto"/>
        <w:right w:val="none" w:sz="0" w:space="0" w:color="auto"/>
      </w:divBdr>
    </w:div>
    <w:div w:id="1120339551">
      <w:bodyDiv w:val="1"/>
      <w:marLeft w:val="0"/>
      <w:marRight w:val="0"/>
      <w:marTop w:val="0"/>
      <w:marBottom w:val="0"/>
      <w:divBdr>
        <w:top w:val="none" w:sz="0" w:space="0" w:color="auto"/>
        <w:left w:val="none" w:sz="0" w:space="0" w:color="auto"/>
        <w:bottom w:val="none" w:sz="0" w:space="0" w:color="auto"/>
        <w:right w:val="none" w:sz="0" w:space="0" w:color="auto"/>
      </w:divBdr>
    </w:div>
    <w:div w:id="1121804440">
      <w:bodyDiv w:val="1"/>
      <w:marLeft w:val="0"/>
      <w:marRight w:val="0"/>
      <w:marTop w:val="0"/>
      <w:marBottom w:val="0"/>
      <w:divBdr>
        <w:top w:val="none" w:sz="0" w:space="0" w:color="auto"/>
        <w:left w:val="none" w:sz="0" w:space="0" w:color="auto"/>
        <w:bottom w:val="none" w:sz="0" w:space="0" w:color="auto"/>
        <w:right w:val="none" w:sz="0" w:space="0" w:color="auto"/>
      </w:divBdr>
      <w:divsChild>
        <w:div w:id="1180319934">
          <w:marLeft w:val="0"/>
          <w:marRight w:val="0"/>
          <w:marTop w:val="0"/>
          <w:marBottom w:val="0"/>
          <w:divBdr>
            <w:top w:val="none" w:sz="0" w:space="0" w:color="auto"/>
            <w:left w:val="none" w:sz="0" w:space="0" w:color="auto"/>
            <w:bottom w:val="none" w:sz="0" w:space="0" w:color="auto"/>
            <w:right w:val="none" w:sz="0" w:space="0" w:color="auto"/>
          </w:divBdr>
          <w:divsChild>
            <w:div w:id="1093430980">
              <w:marLeft w:val="0"/>
              <w:marRight w:val="120"/>
              <w:marTop w:val="0"/>
              <w:marBottom w:val="0"/>
              <w:divBdr>
                <w:top w:val="none" w:sz="0" w:space="0" w:color="auto"/>
                <w:left w:val="none" w:sz="0" w:space="0" w:color="auto"/>
                <w:bottom w:val="none" w:sz="0" w:space="0" w:color="auto"/>
                <w:right w:val="none" w:sz="0" w:space="0" w:color="auto"/>
              </w:divBdr>
            </w:div>
            <w:div w:id="1421411667">
              <w:marLeft w:val="0"/>
              <w:marRight w:val="0"/>
              <w:marTop w:val="0"/>
              <w:marBottom w:val="195"/>
              <w:divBdr>
                <w:top w:val="none" w:sz="0" w:space="0" w:color="auto"/>
                <w:left w:val="none" w:sz="0" w:space="0" w:color="auto"/>
                <w:bottom w:val="none" w:sz="0" w:space="0" w:color="auto"/>
                <w:right w:val="none" w:sz="0" w:space="0" w:color="auto"/>
              </w:divBdr>
              <w:divsChild>
                <w:div w:id="518013225">
                  <w:marLeft w:val="0"/>
                  <w:marRight w:val="0"/>
                  <w:marTop w:val="0"/>
                  <w:marBottom w:val="0"/>
                  <w:divBdr>
                    <w:top w:val="none" w:sz="0" w:space="0" w:color="auto"/>
                    <w:left w:val="none" w:sz="0" w:space="0" w:color="auto"/>
                    <w:bottom w:val="none" w:sz="0" w:space="0" w:color="auto"/>
                    <w:right w:val="none" w:sz="0" w:space="0" w:color="auto"/>
                  </w:divBdr>
                  <w:divsChild>
                    <w:div w:id="181629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236610">
      <w:bodyDiv w:val="1"/>
      <w:marLeft w:val="0"/>
      <w:marRight w:val="0"/>
      <w:marTop w:val="0"/>
      <w:marBottom w:val="0"/>
      <w:divBdr>
        <w:top w:val="none" w:sz="0" w:space="0" w:color="auto"/>
        <w:left w:val="none" w:sz="0" w:space="0" w:color="auto"/>
        <w:bottom w:val="none" w:sz="0" w:space="0" w:color="auto"/>
        <w:right w:val="none" w:sz="0" w:space="0" w:color="auto"/>
      </w:divBdr>
      <w:divsChild>
        <w:div w:id="1952517429">
          <w:marLeft w:val="0"/>
          <w:marRight w:val="0"/>
          <w:marTop w:val="0"/>
          <w:marBottom w:val="0"/>
          <w:divBdr>
            <w:top w:val="none" w:sz="0" w:space="0" w:color="auto"/>
            <w:left w:val="none" w:sz="0" w:space="0" w:color="auto"/>
            <w:bottom w:val="none" w:sz="0" w:space="0" w:color="auto"/>
            <w:right w:val="none" w:sz="0" w:space="0" w:color="auto"/>
          </w:divBdr>
          <w:divsChild>
            <w:div w:id="37365829">
              <w:marLeft w:val="0"/>
              <w:marRight w:val="0"/>
              <w:marTop w:val="0"/>
              <w:marBottom w:val="0"/>
              <w:divBdr>
                <w:top w:val="none" w:sz="0" w:space="0" w:color="auto"/>
                <w:left w:val="none" w:sz="0" w:space="0" w:color="auto"/>
                <w:bottom w:val="none" w:sz="0" w:space="0" w:color="auto"/>
                <w:right w:val="none" w:sz="0" w:space="0" w:color="auto"/>
              </w:divBdr>
              <w:divsChild>
                <w:div w:id="1661034416">
                  <w:marLeft w:val="0"/>
                  <w:marRight w:val="0"/>
                  <w:marTop w:val="0"/>
                  <w:marBottom w:val="0"/>
                  <w:divBdr>
                    <w:top w:val="none" w:sz="0" w:space="0" w:color="auto"/>
                    <w:left w:val="none" w:sz="0" w:space="0" w:color="auto"/>
                    <w:bottom w:val="none" w:sz="0" w:space="0" w:color="auto"/>
                    <w:right w:val="none" w:sz="0" w:space="0" w:color="auto"/>
                  </w:divBdr>
                  <w:divsChild>
                    <w:div w:id="467010986">
                      <w:marLeft w:val="0"/>
                      <w:marRight w:val="0"/>
                      <w:marTop w:val="0"/>
                      <w:marBottom w:val="0"/>
                      <w:divBdr>
                        <w:top w:val="none" w:sz="0" w:space="0" w:color="auto"/>
                        <w:left w:val="none" w:sz="0" w:space="0" w:color="auto"/>
                        <w:bottom w:val="none" w:sz="0" w:space="0" w:color="auto"/>
                        <w:right w:val="none" w:sz="0" w:space="0" w:color="auto"/>
                      </w:divBdr>
                      <w:divsChild>
                        <w:div w:id="2032804740">
                          <w:marLeft w:val="0"/>
                          <w:marRight w:val="0"/>
                          <w:marTop w:val="0"/>
                          <w:marBottom w:val="0"/>
                          <w:divBdr>
                            <w:top w:val="none" w:sz="0" w:space="0" w:color="auto"/>
                            <w:left w:val="none" w:sz="0" w:space="0" w:color="auto"/>
                            <w:bottom w:val="none" w:sz="0" w:space="0" w:color="auto"/>
                            <w:right w:val="none" w:sz="0" w:space="0" w:color="auto"/>
                          </w:divBdr>
                          <w:divsChild>
                            <w:div w:id="185678458">
                              <w:marLeft w:val="0"/>
                              <w:marRight w:val="0"/>
                              <w:marTop w:val="0"/>
                              <w:marBottom w:val="0"/>
                              <w:divBdr>
                                <w:top w:val="none" w:sz="0" w:space="0" w:color="auto"/>
                                <w:left w:val="none" w:sz="0" w:space="0" w:color="auto"/>
                                <w:bottom w:val="none" w:sz="0" w:space="0" w:color="auto"/>
                                <w:right w:val="none" w:sz="0" w:space="0" w:color="auto"/>
                              </w:divBdr>
                              <w:divsChild>
                                <w:div w:id="800685172">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995092">
              <w:marLeft w:val="0"/>
              <w:marRight w:val="0"/>
              <w:marTop w:val="0"/>
              <w:marBottom w:val="330"/>
              <w:divBdr>
                <w:top w:val="none" w:sz="0" w:space="0" w:color="auto"/>
                <w:left w:val="none" w:sz="0" w:space="0" w:color="auto"/>
                <w:bottom w:val="none" w:sz="0" w:space="0" w:color="auto"/>
                <w:right w:val="none" w:sz="0" w:space="0" w:color="auto"/>
              </w:divBdr>
            </w:div>
          </w:divsChild>
        </w:div>
        <w:div w:id="2107575368">
          <w:marLeft w:val="0"/>
          <w:marRight w:val="0"/>
          <w:marTop w:val="0"/>
          <w:marBottom w:val="375"/>
          <w:divBdr>
            <w:top w:val="none" w:sz="0" w:space="0" w:color="auto"/>
            <w:left w:val="none" w:sz="0" w:space="0" w:color="auto"/>
            <w:bottom w:val="none" w:sz="0" w:space="0" w:color="auto"/>
            <w:right w:val="none" w:sz="0" w:space="0" w:color="auto"/>
          </w:divBdr>
          <w:divsChild>
            <w:div w:id="887911428">
              <w:marLeft w:val="0"/>
              <w:marRight w:val="0"/>
              <w:marTop w:val="0"/>
              <w:marBottom w:val="150"/>
              <w:divBdr>
                <w:top w:val="none" w:sz="0" w:space="0" w:color="auto"/>
                <w:left w:val="none" w:sz="0" w:space="0" w:color="auto"/>
                <w:bottom w:val="none" w:sz="0" w:space="0" w:color="auto"/>
                <w:right w:val="none" w:sz="0" w:space="0" w:color="auto"/>
              </w:divBdr>
              <w:divsChild>
                <w:div w:id="1244025633">
                  <w:marLeft w:val="0"/>
                  <w:marRight w:val="0"/>
                  <w:marTop w:val="0"/>
                  <w:marBottom w:val="0"/>
                  <w:divBdr>
                    <w:top w:val="none" w:sz="0" w:space="0" w:color="auto"/>
                    <w:left w:val="none" w:sz="0" w:space="0" w:color="auto"/>
                    <w:bottom w:val="none" w:sz="0" w:space="0" w:color="auto"/>
                    <w:right w:val="none" w:sz="0" w:space="0" w:color="auto"/>
                  </w:divBdr>
                </w:div>
              </w:divsChild>
            </w:div>
            <w:div w:id="164103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05445">
      <w:bodyDiv w:val="1"/>
      <w:marLeft w:val="0"/>
      <w:marRight w:val="0"/>
      <w:marTop w:val="0"/>
      <w:marBottom w:val="0"/>
      <w:divBdr>
        <w:top w:val="none" w:sz="0" w:space="0" w:color="auto"/>
        <w:left w:val="none" w:sz="0" w:space="0" w:color="auto"/>
        <w:bottom w:val="none" w:sz="0" w:space="0" w:color="auto"/>
        <w:right w:val="none" w:sz="0" w:space="0" w:color="auto"/>
      </w:divBdr>
    </w:div>
    <w:div w:id="1128745505">
      <w:bodyDiv w:val="1"/>
      <w:marLeft w:val="0"/>
      <w:marRight w:val="0"/>
      <w:marTop w:val="0"/>
      <w:marBottom w:val="0"/>
      <w:divBdr>
        <w:top w:val="none" w:sz="0" w:space="0" w:color="auto"/>
        <w:left w:val="none" w:sz="0" w:space="0" w:color="auto"/>
        <w:bottom w:val="none" w:sz="0" w:space="0" w:color="auto"/>
        <w:right w:val="none" w:sz="0" w:space="0" w:color="auto"/>
      </w:divBdr>
    </w:div>
    <w:div w:id="1131939463">
      <w:bodyDiv w:val="1"/>
      <w:marLeft w:val="0"/>
      <w:marRight w:val="0"/>
      <w:marTop w:val="0"/>
      <w:marBottom w:val="0"/>
      <w:divBdr>
        <w:top w:val="none" w:sz="0" w:space="0" w:color="auto"/>
        <w:left w:val="none" w:sz="0" w:space="0" w:color="auto"/>
        <w:bottom w:val="none" w:sz="0" w:space="0" w:color="auto"/>
        <w:right w:val="none" w:sz="0" w:space="0" w:color="auto"/>
      </w:divBdr>
    </w:div>
    <w:div w:id="1131941712">
      <w:bodyDiv w:val="1"/>
      <w:marLeft w:val="0"/>
      <w:marRight w:val="0"/>
      <w:marTop w:val="0"/>
      <w:marBottom w:val="0"/>
      <w:divBdr>
        <w:top w:val="none" w:sz="0" w:space="0" w:color="auto"/>
        <w:left w:val="none" w:sz="0" w:space="0" w:color="auto"/>
        <w:bottom w:val="none" w:sz="0" w:space="0" w:color="auto"/>
        <w:right w:val="none" w:sz="0" w:space="0" w:color="auto"/>
      </w:divBdr>
      <w:divsChild>
        <w:div w:id="1115979130">
          <w:marLeft w:val="0"/>
          <w:marRight w:val="0"/>
          <w:marTop w:val="0"/>
          <w:marBottom w:val="0"/>
          <w:divBdr>
            <w:top w:val="none" w:sz="0" w:space="0" w:color="auto"/>
            <w:left w:val="none" w:sz="0" w:space="0" w:color="auto"/>
            <w:bottom w:val="none" w:sz="0" w:space="0" w:color="auto"/>
            <w:right w:val="none" w:sz="0" w:space="0" w:color="auto"/>
          </w:divBdr>
        </w:div>
        <w:div w:id="1313096337">
          <w:marLeft w:val="0"/>
          <w:marRight w:val="0"/>
          <w:marTop w:val="0"/>
          <w:marBottom w:val="0"/>
          <w:divBdr>
            <w:top w:val="none" w:sz="0" w:space="0" w:color="auto"/>
            <w:left w:val="none" w:sz="0" w:space="0" w:color="auto"/>
            <w:bottom w:val="none" w:sz="0" w:space="0" w:color="auto"/>
            <w:right w:val="none" w:sz="0" w:space="0" w:color="auto"/>
          </w:divBdr>
        </w:div>
        <w:div w:id="1341156281">
          <w:marLeft w:val="0"/>
          <w:marRight w:val="0"/>
          <w:marTop w:val="0"/>
          <w:marBottom w:val="0"/>
          <w:divBdr>
            <w:top w:val="none" w:sz="0" w:space="0" w:color="auto"/>
            <w:left w:val="none" w:sz="0" w:space="0" w:color="auto"/>
            <w:bottom w:val="none" w:sz="0" w:space="0" w:color="auto"/>
            <w:right w:val="none" w:sz="0" w:space="0" w:color="auto"/>
          </w:divBdr>
        </w:div>
        <w:div w:id="1928033700">
          <w:marLeft w:val="0"/>
          <w:marRight w:val="0"/>
          <w:marTop w:val="0"/>
          <w:marBottom w:val="0"/>
          <w:divBdr>
            <w:top w:val="none" w:sz="0" w:space="0" w:color="auto"/>
            <w:left w:val="none" w:sz="0" w:space="0" w:color="auto"/>
            <w:bottom w:val="none" w:sz="0" w:space="0" w:color="auto"/>
            <w:right w:val="none" w:sz="0" w:space="0" w:color="auto"/>
          </w:divBdr>
        </w:div>
      </w:divsChild>
    </w:div>
    <w:div w:id="1134909638">
      <w:bodyDiv w:val="1"/>
      <w:marLeft w:val="0"/>
      <w:marRight w:val="0"/>
      <w:marTop w:val="0"/>
      <w:marBottom w:val="0"/>
      <w:divBdr>
        <w:top w:val="none" w:sz="0" w:space="0" w:color="auto"/>
        <w:left w:val="none" w:sz="0" w:space="0" w:color="auto"/>
        <w:bottom w:val="none" w:sz="0" w:space="0" w:color="auto"/>
        <w:right w:val="none" w:sz="0" w:space="0" w:color="auto"/>
      </w:divBdr>
      <w:divsChild>
        <w:div w:id="1603952975">
          <w:marLeft w:val="600"/>
          <w:marRight w:val="480"/>
          <w:marTop w:val="150"/>
          <w:marBottom w:val="150"/>
          <w:divBdr>
            <w:top w:val="none" w:sz="0" w:space="0" w:color="auto"/>
            <w:left w:val="none" w:sz="0" w:space="0" w:color="auto"/>
            <w:bottom w:val="none" w:sz="0" w:space="0" w:color="auto"/>
            <w:right w:val="none" w:sz="0" w:space="0" w:color="auto"/>
          </w:divBdr>
          <w:divsChild>
            <w:div w:id="91620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16917">
      <w:bodyDiv w:val="1"/>
      <w:marLeft w:val="0"/>
      <w:marRight w:val="0"/>
      <w:marTop w:val="0"/>
      <w:marBottom w:val="0"/>
      <w:divBdr>
        <w:top w:val="none" w:sz="0" w:space="0" w:color="auto"/>
        <w:left w:val="none" w:sz="0" w:space="0" w:color="auto"/>
        <w:bottom w:val="none" w:sz="0" w:space="0" w:color="auto"/>
        <w:right w:val="none" w:sz="0" w:space="0" w:color="auto"/>
      </w:divBdr>
    </w:div>
    <w:div w:id="1136488706">
      <w:bodyDiv w:val="1"/>
      <w:marLeft w:val="0"/>
      <w:marRight w:val="0"/>
      <w:marTop w:val="0"/>
      <w:marBottom w:val="0"/>
      <w:divBdr>
        <w:top w:val="none" w:sz="0" w:space="0" w:color="auto"/>
        <w:left w:val="none" w:sz="0" w:space="0" w:color="auto"/>
        <w:bottom w:val="none" w:sz="0" w:space="0" w:color="auto"/>
        <w:right w:val="none" w:sz="0" w:space="0" w:color="auto"/>
      </w:divBdr>
    </w:div>
    <w:div w:id="1137986797">
      <w:bodyDiv w:val="1"/>
      <w:marLeft w:val="0"/>
      <w:marRight w:val="0"/>
      <w:marTop w:val="0"/>
      <w:marBottom w:val="0"/>
      <w:divBdr>
        <w:top w:val="none" w:sz="0" w:space="0" w:color="auto"/>
        <w:left w:val="none" w:sz="0" w:space="0" w:color="auto"/>
        <w:bottom w:val="none" w:sz="0" w:space="0" w:color="auto"/>
        <w:right w:val="none" w:sz="0" w:space="0" w:color="auto"/>
      </w:divBdr>
    </w:div>
    <w:div w:id="1138109052">
      <w:bodyDiv w:val="1"/>
      <w:marLeft w:val="0"/>
      <w:marRight w:val="0"/>
      <w:marTop w:val="0"/>
      <w:marBottom w:val="0"/>
      <w:divBdr>
        <w:top w:val="none" w:sz="0" w:space="0" w:color="auto"/>
        <w:left w:val="none" w:sz="0" w:space="0" w:color="auto"/>
        <w:bottom w:val="none" w:sz="0" w:space="0" w:color="auto"/>
        <w:right w:val="none" w:sz="0" w:space="0" w:color="auto"/>
      </w:divBdr>
    </w:div>
    <w:div w:id="1139300958">
      <w:bodyDiv w:val="1"/>
      <w:marLeft w:val="0"/>
      <w:marRight w:val="0"/>
      <w:marTop w:val="0"/>
      <w:marBottom w:val="0"/>
      <w:divBdr>
        <w:top w:val="none" w:sz="0" w:space="0" w:color="auto"/>
        <w:left w:val="none" w:sz="0" w:space="0" w:color="auto"/>
        <w:bottom w:val="none" w:sz="0" w:space="0" w:color="auto"/>
        <w:right w:val="none" w:sz="0" w:space="0" w:color="auto"/>
      </w:divBdr>
    </w:div>
    <w:div w:id="1140072655">
      <w:bodyDiv w:val="1"/>
      <w:marLeft w:val="0"/>
      <w:marRight w:val="0"/>
      <w:marTop w:val="0"/>
      <w:marBottom w:val="0"/>
      <w:divBdr>
        <w:top w:val="none" w:sz="0" w:space="0" w:color="auto"/>
        <w:left w:val="none" w:sz="0" w:space="0" w:color="auto"/>
        <w:bottom w:val="none" w:sz="0" w:space="0" w:color="auto"/>
        <w:right w:val="none" w:sz="0" w:space="0" w:color="auto"/>
      </w:divBdr>
      <w:divsChild>
        <w:div w:id="154493930">
          <w:marLeft w:val="0"/>
          <w:marRight w:val="0"/>
          <w:marTop w:val="0"/>
          <w:marBottom w:val="0"/>
          <w:divBdr>
            <w:top w:val="none" w:sz="0" w:space="0" w:color="auto"/>
            <w:left w:val="none" w:sz="0" w:space="0" w:color="auto"/>
            <w:bottom w:val="none" w:sz="0" w:space="0" w:color="auto"/>
            <w:right w:val="none" w:sz="0" w:space="0" w:color="auto"/>
          </w:divBdr>
        </w:div>
        <w:div w:id="220868313">
          <w:marLeft w:val="0"/>
          <w:marRight w:val="0"/>
          <w:marTop w:val="0"/>
          <w:marBottom w:val="0"/>
          <w:divBdr>
            <w:top w:val="none" w:sz="0" w:space="0" w:color="auto"/>
            <w:left w:val="none" w:sz="0" w:space="0" w:color="auto"/>
            <w:bottom w:val="none" w:sz="0" w:space="0" w:color="auto"/>
            <w:right w:val="none" w:sz="0" w:space="0" w:color="auto"/>
          </w:divBdr>
        </w:div>
        <w:div w:id="1599023674">
          <w:marLeft w:val="0"/>
          <w:marRight w:val="0"/>
          <w:marTop w:val="0"/>
          <w:marBottom w:val="0"/>
          <w:divBdr>
            <w:top w:val="none" w:sz="0" w:space="0" w:color="auto"/>
            <w:left w:val="none" w:sz="0" w:space="0" w:color="auto"/>
            <w:bottom w:val="none" w:sz="0" w:space="0" w:color="auto"/>
            <w:right w:val="none" w:sz="0" w:space="0" w:color="auto"/>
          </w:divBdr>
          <w:divsChild>
            <w:div w:id="2050687849">
              <w:marLeft w:val="0"/>
              <w:marRight w:val="0"/>
              <w:marTop w:val="0"/>
              <w:marBottom w:val="0"/>
              <w:divBdr>
                <w:top w:val="none" w:sz="0" w:space="0" w:color="auto"/>
                <w:left w:val="none" w:sz="0" w:space="0" w:color="auto"/>
                <w:bottom w:val="none" w:sz="0" w:space="0" w:color="auto"/>
                <w:right w:val="none" w:sz="0" w:space="0" w:color="auto"/>
              </w:divBdr>
            </w:div>
          </w:divsChild>
        </w:div>
        <w:div w:id="1718821012">
          <w:marLeft w:val="0"/>
          <w:marRight w:val="0"/>
          <w:marTop w:val="0"/>
          <w:marBottom w:val="0"/>
          <w:divBdr>
            <w:top w:val="none" w:sz="0" w:space="0" w:color="auto"/>
            <w:left w:val="none" w:sz="0" w:space="0" w:color="auto"/>
            <w:bottom w:val="none" w:sz="0" w:space="0" w:color="auto"/>
            <w:right w:val="none" w:sz="0" w:space="0" w:color="auto"/>
          </w:divBdr>
        </w:div>
        <w:div w:id="1818448627">
          <w:marLeft w:val="0"/>
          <w:marRight w:val="0"/>
          <w:marTop w:val="0"/>
          <w:marBottom w:val="0"/>
          <w:divBdr>
            <w:top w:val="none" w:sz="0" w:space="0" w:color="auto"/>
            <w:left w:val="none" w:sz="0" w:space="0" w:color="auto"/>
            <w:bottom w:val="none" w:sz="0" w:space="0" w:color="auto"/>
            <w:right w:val="none" w:sz="0" w:space="0" w:color="auto"/>
          </w:divBdr>
          <w:divsChild>
            <w:div w:id="1060445417">
              <w:marLeft w:val="0"/>
              <w:marRight w:val="0"/>
              <w:marTop w:val="0"/>
              <w:marBottom w:val="0"/>
              <w:divBdr>
                <w:top w:val="none" w:sz="0" w:space="0" w:color="auto"/>
                <w:left w:val="none" w:sz="0" w:space="0" w:color="auto"/>
                <w:bottom w:val="none" w:sz="0" w:space="0" w:color="auto"/>
                <w:right w:val="none" w:sz="0" w:space="0" w:color="auto"/>
              </w:divBdr>
              <w:divsChild>
                <w:div w:id="1454403967">
                  <w:marLeft w:val="0"/>
                  <w:marRight w:val="0"/>
                  <w:marTop w:val="0"/>
                  <w:marBottom w:val="0"/>
                  <w:divBdr>
                    <w:top w:val="none" w:sz="0" w:space="0" w:color="auto"/>
                    <w:left w:val="none" w:sz="0" w:space="0" w:color="auto"/>
                    <w:bottom w:val="none" w:sz="0" w:space="0" w:color="auto"/>
                    <w:right w:val="none" w:sz="0" w:space="0" w:color="auto"/>
                  </w:divBdr>
                </w:div>
              </w:divsChild>
            </w:div>
            <w:div w:id="1716078483">
              <w:marLeft w:val="0"/>
              <w:marRight w:val="0"/>
              <w:marTop w:val="0"/>
              <w:marBottom w:val="0"/>
              <w:divBdr>
                <w:top w:val="none" w:sz="0" w:space="0" w:color="auto"/>
                <w:left w:val="none" w:sz="0" w:space="0" w:color="auto"/>
                <w:bottom w:val="none" w:sz="0" w:space="0" w:color="auto"/>
                <w:right w:val="none" w:sz="0" w:space="0" w:color="auto"/>
              </w:divBdr>
            </w:div>
          </w:divsChild>
        </w:div>
        <w:div w:id="1841041579">
          <w:marLeft w:val="0"/>
          <w:marRight w:val="0"/>
          <w:marTop w:val="0"/>
          <w:marBottom w:val="0"/>
          <w:divBdr>
            <w:top w:val="none" w:sz="0" w:space="0" w:color="auto"/>
            <w:left w:val="none" w:sz="0" w:space="0" w:color="auto"/>
            <w:bottom w:val="none" w:sz="0" w:space="0" w:color="auto"/>
            <w:right w:val="none" w:sz="0" w:space="0" w:color="auto"/>
          </w:divBdr>
          <w:divsChild>
            <w:div w:id="1603025093">
              <w:marLeft w:val="0"/>
              <w:marRight w:val="0"/>
              <w:marTop w:val="0"/>
              <w:marBottom w:val="0"/>
              <w:divBdr>
                <w:top w:val="none" w:sz="0" w:space="0" w:color="auto"/>
                <w:left w:val="none" w:sz="0" w:space="0" w:color="auto"/>
                <w:bottom w:val="none" w:sz="0" w:space="0" w:color="auto"/>
                <w:right w:val="none" w:sz="0" w:space="0" w:color="auto"/>
              </w:divBdr>
            </w:div>
          </w:divsChild>
        </w:div>
        <w:div w:id="2052849820">
          <w:marLeft w:val="0"/>
          <w:marRight w:val="0"/>
          <w:marTop w:val="0"/>
          <w:marBottom w:val="0"/>
          <w:divBdr>
            <w:top w:val="none" w:sz="0" w:space="0" w:color="auto"/>
            <w:left w:val="none" w:sz="0" w:space="0" w:color="auto"/>
            <w:bottom w:val="none" w:sz="0" w:space="0" w:color="auto"/>
            <w:right w:val="none" w:sz="0" w:space="0" w:color="auto"/>
          </w:divBdr>
        </w:div>
      </w:divsChild>
    </w:div>
    <w:div w:id="1141923236">
      <w:bodyDiv w:val="1"/>
      <w:marLeft w:val="0"/>
      <w:marRight w:val="0"/>
      <w:marTop w:val="0"/>
      <w:marBottom w:val="0"/>
      <w:divBdr>
        <w:top w:val="none" w:sz="0" w:space="0" w:color="auto"/>
        <w:left w:val="none" w:sz="0" w:space="0" w:color="auto"/>
        <w:bottom w:val="none" w:sz="0" w:space="0" w:color="auto"/>
        <w:right w:val="none" w:sz="0" w:space="0" w:color="auto"/>
      </w:divBdr>
    </w:div>
    <w:div w:id="1142771708">
      <w:bodyDiv w:val="1"/>
      <w:marLeft w:val="0"/>
      <w:marRight w:val="0"/>
      <w:marTop w:val="0"/>
      <w:marBottom w:val="0"/>
      <w:divBdr>
        <w:top w:val="none" w:sz="0" w:space="0" w:color="auto"/>
        <w:left w:val="none" w:sz="0" w:space="0" w:color="auto"/>
        <w:bottom w:val="none" w:sz="0" w:space="0" w:color="auto"/>
        <w:right w:val="none" w:sz="0" w:space="0" w:color="auto"/>
      </w:divBdr>
    </w:div>
    <w:div w:id="1143696555">
      <w:bodyDiv w:val="1"/>
      <w:marLeft w:val="0"/>
      <w:marRight w:val="0"/>
      <w:marTop w:val="0"/>
      <w:marBottom w:val="0"/>
      <w:divBdr>
        <w:top w:val="none" w:sz="0" w:space="0" w:color="auto"/>
        <w:left w:val="none" w:sz="0" w:space="0" w:color="auto"/>
        <w:bottom w:val="none" w:sz="0" w:space="0" w:color="auto"/>
        <w:right w:val="none" w:sz="0" w:space="0" w:color="auto"/>
      </w:divBdr>
    </w:div>
    <w:div w:id="1145780605">
      <w:bodyDiv w:val="1"/>
      <w:marLeft w:val="0"/>
      <w:marRight w:val="0"/>
      <w:marTop w:val="0"/>
      <w:marBottom w:val="0"/>
      <w:divBdr>
        <w:top w:val="none" w:sz="0" w:space="0" w:color="auto"/>
        <w:left w:val="none" w:sz="0" w:space="0" w:color="auto"/>
        <w:bottom w:val="none" w:sz="0" w:space="0" w:color="auto"/>
        <w:right w:val="none" w:sz="0" w:space="0" w:color="auto"/>
      </w:divBdr>
    </w:div>
    <w:div w:id="1147474953">
      <w:bodyDiv w:val="1"/>
      <w:marLeft w:val="0"/>
      <w:marRight w:val="0"/>
      <w:marTop w:val="0"/>
      <w:marBottom w:val="0"/>
      <w:divBdr>
        <w:top w:val="none" w:sz="0" w:space="0" w:color="auto"/>
        <w:left w:val="none" w:sz="0" w:space="0" w:color="auto"/>
        <w:bottom w:val="none" w:sz="0" w:space="0" w:color="auto"/>
        <w:right w:val="none" w:sz="0" w:space="0" w:color="auto"/>
      </w:divBdr>
      <w:divsChild>
        <w:div w:id="673383624">
          <w:marLeft w:val="0"/>
          <w:marRight w:val="0"/>
          <w:marTop w:val="0"/>
          <w:marBottom w:val="0"/>
          <w:divBdr>
            <w:top w:val="none" w:sz="0" w:space="0" w:color="auto"/>
            <w:left w:val="none" w:sz="0" w:space="0" w:color="auto"/>
            <w:bottom w:val="none" w:sz="0" w:space="0" w:color="auto"/>
            <w:right w:val="none" w:sz="0" w:space="0" w:color="auto"/>
          </w:divBdr>
        </w:div>
        <w:div w:id="1193492092">
          <w:marLeft w:val="0"/>
          <w:marRight w:val="0"/>
          <w:marTop w:val="0"/>
          <w:marBottom w:val="0"/>
          <w:divBdr>
            <w:top w:val="none" w:sz="0" w:space="0" w:color="auto"/>
            <w:left w:val="none" w:sz="0" w:space="0" w:color="auto"/>
            <w:bottom w:val="none" w:sz="0" w:space="0" w:color="auto"/>
            <w:right w:val="none" w:sz="0" w:space="0" w:color="auto"/>
          </w:divBdr>
        </w:div>
        <w:div w:id="1255019603">
          <w:marLeft w:val="0"/>
          <w:marRight w:val="0"/>
          <w:marTop w:val="0"/>
          <w:marBottom w:val="0"/>
          <w:divBdr>
            <w:top w:val="none" w:sz="0" w:space="0" w:color="auto"/>
            <w:left w:val="none" w:sz="0" w:space="0" w:color="auto"/>
            <w:bottom w:val="none" w:sz="0" w:space="0" w:color="auto"/>
            <w:right w:val="none" w:sz="0" w:space="0" w:color="auto"/>
          </w:divBdr>
          <w:divsChild>
            <w:div w:id="1646156835">
              <w:marLeft w:val="0"/>
              <w:marRight w:val="0"/>
              <w:marTop w:val="0"/>
              <w:marBottom w:val="0"/>
              <w:divBdr>
                <w:top w:val="none" w:sz="0" w:space="0" w:color="auto"/>
                <w:left w:val="none" w:sz="0" w:space="0" w:color="auto"/>
                <w:bottom w:val="none" w:sz="0" w:space="0" w:color="auto"/>
                <w:right w:val="none" w:sz="0" w:space="0" w:color="auto"/>
              </w:divBdr>
            </w:div>
          </w:divsChild>
        </w:div>
        <w:div w:id="1572156098">
          <w:marLeft w:val="0"/>
          <w:marRight w:val="0"/>
          <w:marTop w:val="0"/>
          <w:marBottom w:val="0"/>
          <w:divBdr>
            <w:top w:val="none" w:sz="0" w:space="0" w:color="auto"/>
            <w:left w:val="none" w:sz="0" w:space="0" w:color="auto"/>
            <w:bottom w:val="none" w:sz="0" w:space="0" w:color="auto"/>
            <w:right w:val="none" w:sz="0" w:space="0" w:color="auto"/>
          </w:divBdr>
        </w:div>
        <w:div w:id="1951618820">
          <w:marLeft w:val="0"/>
          <w:marRight w:val="0"/>
          <w:marTop w:val="0"/>
          <w:marBottom w:val="0"/>
          <w:divBdr>
            <w:top w:val="none" w:sz="0" w:space="0" w:color="auto"/>
            <w:left w:val="none" w:sz="0" w:space="0" w:color="auto"/>
            <w:bottom w:val="none" w:sz="0" w:space="0" w:color="auto"/>
            <w:right w:val="none" w:sz="0" w:space="0" w:color="auto"/>
          </w:divBdr>
        </w:div>
      </w:divsChild>
    </w:div>
    <w:div w:id="1147480067">
      <w:bodyDiv w:val="1"/>
      <w:marLeft w:val="0"/>
      <w:marRight w:val="0"/>
      <w:marTop w:val="0"/>
      <w:marBottom w:val="0"/>
      <w:divBdr>
        <w:top w:val="none" w:sz="0" w:space="0" w:color="auto"/>
        <w:left w:val="none" w:sz="0" w:space="0" w:color="auto"/>
        <w:bottom w:val="none" w:sz="0" w:space="0" w:color="auto"/>
        <w:right w:val="none" w:sz="0" w:space="0" w:color="auto"/>
      </w:divBdr>
      <w:divsChild>
        <w:div w:id="178547518">
          <w:marLeft w:val="0"/>
          <w:marRight w:val="0"/>
          <w:marTop w:val="0"/>
          <w:marBottom w:val="0"/>
          <w:divBdr>
            <w:top w:val="none" w:sz="0" w:space="0" w:color="auto"/>
            <w:left w:val="none" w:sz="0" w:space="0" w:color="auto"/>
            <w:bottom w:val="none" w:sz="0" w:space="0" w:color="auto"/>
            <w:right w:val="none" w:sz="0" w:space="0" w:color="auto"/>
          </w:divBdr>
          <w:divsChild>
            <w:div w:id="828866367">
              <w:marLeft w:val="0"/>
              <w:marRight w:val="0"/>
              <w:marTop w:val="0"/>
              <w:marBottom w:val="375"/>
              <w:divBdr>
                <w:top w:val="none" w:sz="0" w:space="0" w:color="auto"/>
                <w:left w:val="none" w:sz="0" w:space="0" w:color="auto"/>
                <w:bottom w:val="none" w:sz="0" w:space="0" w:color="auto"/>
                <w:right w:val="none" w:sz="0" w:space="0" w:color="auto"/>
              </w:divBdr>
              <w:divsChild>
                <w:div w:id="30500367">
                  <w:marLeft w:val="0"/>
                  <w:marRight w:val="0"/>
                  <w:marTop w:val="0"/>
                  <w:marBottom w:val="150"/>
                  <w:divBdr>
                    <w:top w:val="none" w:sz="0" w:space="0" w:color="auto"/>
                    <w:left w:val="none" w:sz="0" w:space="0" w:color="auto"/>
                    <w:bottom w:val="none" w:sz="0" w:space="0" w:color="auto"/>
                    <w:right w:val="none" w:sz="0" w:space="0" w:color="auto"/>
                  </w:divBdr>
                  <w:divsChild>
                    <w:div w:id="1933198514">
                      <w:marLeft w:val="0"/>
                      <w:marRight w:val="0"/>
                      <w:marTop w:val="0"/>
                      <w:marBottom w:val="0"/>
                      <w:divBdr>
                        <w:top w:val="none" w:sz="0" w:space="0" w:color="auto"/>
                        <w:left w:val="none" w:sz="0" w:space="0" w:color="auto"/>
                        <w:bottom w:val="none" w:sz="0" w:space="0" w:color="auto"/>
                        <w:right w:val="none" w:sz="0" w:space="0" w:color="auto"/>
                      </w:divBdr>
                    </w:div>
                  </w:divsChild>
                </w:div>
                <w:div w:id="1653287223">
                  <w:marLeft w:val="0"/>
                  <w:marRight w:val="0"/>
                  <w:marTop w:val="0"/>
                  <w:marBottom w:val="0"/>
                  <w:divBdr>
                    <w:top w:val="none" w:sz="0" w:space="0" w:color="auto"/>
                    <w:left w:val="none" w:sz="0" w:space="0" w:color="auto"/>
                    <w:bottom w:val="none" w:sz="0" w:space="0" w:color="auto"/>
                    <w:right w:val="none" w:sz="0" w:space="0" w:color="auto"/>
                  </w:divBdr>
                </w:div>
              </w:divsChild>
            </w:div>
            <w:div w:id="910971586">
              <w:marLeft w:val="0"/>
              <w:marRight w:val="0"/>
              <w:marTop w:val="0"/>
              <w:marBottom w:val="0"/>
              <w:divBdr>
                <w:top w:val="none" w:sz="0" w:space="0" w:color="auto"/>
                <w:left w:val="none" w:sz="0" w:space="0" w:color="auto"/>
                <w:bottom w:val="none" w:sz="0" w:space="0" w:color="auto"/>
                <w:right w:val="none" w:sz="0" w:space="0" w:color="auto"/>
              </w:divBdr>
              <w:divsChild>
                <w:div w:id="799761083">
                  <w:marLeft w:val="0"/>
                  <w:marRight w:val="0"/>
                  <w:marTop w:val="0"/>
                  <w:marBottom w:val="0"/>
                  <w:divBdr>
                    <w:top w:val="none" w:sz="0" w:space="0" w:color="auto"/>
                    <w:left w:val="none" w:sz="0" w:space="0" w:color="auto"/>
                    <w:bottom w:val="none" w:sz="0" w:space="0" w:color="auto"/>
                    <w:right w:val="none" w:sz="0" w:space="0" w:color="auto"/>
                  </w:divBdr>
                  <w:divsChild>
                    <w:div w:id="824861277">
                      <w:marLeft w:val="0"/>
                      <w:marRight w:val="0"/>
                      <w:marTop w:val="0"/>
                      <w:marBottom w:val="0"/>
                      <w:divBdr>
                        <w:top w:val="none" w:sz="0" w:space="0" w:color="auto"/>
                        <w:left w:val="none" w:sz="0" w:space="0" w:color="auto"/>
                        <w:bottom w:val="none" w:sz="0" w:space="0" w:color="auto"/>
                        <w:right w:val="none" w:sz="0" w:space="0" w:color="auto"/>
                      </w:divBdr>
                      <w:divsChild>
                        <w:div w:id="1559702566">
                          <w:marLeft w:val="0"/>
                          <w:marRight w:val="0"/>
                          <w:marTop w:val="0"/>
                          <w:marBottom w:val="0"/>
                          <w:divBdr>
                            <w:top w:val="none" w:sz="0" w:space="0" w:color="auto"/>
                            <w:left w:val="none" w:sz="0" w:space="0" w:color="auto"/>
                            <w:bottom w:val="none" w:sz="0" w:space="0" w:color="auto"/>
                            <w:right w:val="none" w:sz="0" w:space="0" w:color="auto"/>
                          </w:divBdr>
                          <w:divsChild>
                            <w:div w:id="476606881">
                              <w:marLeft w:val="0"/>
                              <w:marRight w:val="0"/>
                              <w:marTop w:val="0"/>
                              <w:marBottom w:val="0"/>
                              <w:divBdr>
                                <w:top w:val="none" w:sz="0" w:space="0" w:color="auto"/>
                                <w:left w:val="none" w:sz="0" w:space="0" w:color="auto"/>
                                <w:bottom w:val="none" w:sz="0" w:space="0" w:color="auto"/>
                                <w:right w:val="none" w:sz="0" w:space="0" w:color="auto"/>
                              </w:divBdr>
                              <w:divsChild>
                                <w:div w:id="656152171">
                                  <w:marLeft w:val="0"/>
                                  <w:marRight w:val="0"/>
                                  <w:marTop w:val="0"/>
                                  <w:marBottom w:val="0"/>
                                  <w:divBdr>
                                    <w:top w:val="none" w:sz="0" w:space="0" w:color="auto"/>
                                    <w:left w:val="none" w:sz="0" w:space="0" w:color="auto"/>
                                    <w:bottom w:val="none" w:sz="0" w:space="0" w:color="auto"/>
                                    <w:right w:val="none" w:sz="0" w:space="0" w:color="auto"/>
                                  </w:divBdr>
                                  <w:divsChild>
                                    <w:div w:id="1882935279">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7936935">
      <w:bodyDiv w:val="1"/>
      <w:marLeft w:val="0"/>
      <w:marRight w:val="0"/>
      <w:marTop w:val="0"/>
      <w:marBottom w:val="0"/>
      <w:divBdr>
        <w:top w:val="none" w:sz="0" w:space="0" w:color="auto"/>
        <w:left w:val="none" w:sz="0" w:space="0" w:color="auto"/>
        <w:bottom w:val="none" w:sz="0" w:space="0" w:color="auto"/>
        <w:right w:val="none" w:sz="0" w:space="0" w:color="auto"/>
      </w:divBdr>
      <w:divsChild>
        <w:div w:id="506942755">
          <w:marLeft w:val="600"/>
          <w:marRight w:val="480"/>
          <w:marTop w:val="150"/>
          <w:marBottom w:val="150"/>
          <w:divBdr>
            <w:top w:val="none" w:sz="0" w:space="0" w:color="auto"/>
            <w:left w:val="none" w:sz="0" w:space="0" w:color="auto"/>
            <w:bottom w:val="none" w:sz="0" w:space="0" w:color="auto"/>
            <w:right w:val="none" w:sz="0" w:space="0" w:color="auto"/>
          </w:divBdr>
          <w:divsChild>
            <w:div w:id="188679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53151">
      <w:bodyDiv w:val="1"/>
      <w:marLeft w:val="0"/>
      <w:marRight w:val="0"/>
      <w:marTop w:val="0"/>
      <w:marBottom w:val="0"/>
      <w:divBdr>
        <w:top w:val="none" w:sz="0" w:space="0" w:color="auto"/>
        <w:left w:val="none" w:sz="0" w:space="0" w:color="auto"/>
        <w:bottom w:val="none" w:sz="0" w:space="0" w:color="auto"/>
        <w:right w:val="none" w:sz="0" w:space="0" w:color="auto"/>
      </w:divBdr>
    </w:div>
    <w:div w:id="1150320124">
      <w:bodyDiv w:val="1"/>
      <w:marLeft w:val="0"/>
      <w:marRight w:val="0"/>
      <w:marTop w:val="0"/>
      <w:marBottom w:val="0"/>
      <w:divBdr>
        <w:top w:val="none" w:sz="0" w:space="0" w:color="auto"/>
        <w:left w:val="none" w:sz="0" w:space="0" w:color="auto"/>
        <w:bottom w:val="none" w:sz="0" w:space="0" w:color="auto"/>
        <w:right w:val="none" w:sz="0" w:space="0" w:color="auto"/>
      </w:divBdr>
    </w:div>
    <w:div w:id="1150948392">
      <w:bodyDiv w:val="1"/>
      <w:marLeft w:val="0"/>
      <w:marRight w:val="0"/>
      <w:marTop w:val="0"/>
      <w:marBottom w:val="0"/>
      <w:divBdr>
        <w:top w:val="none" w:sz="0" w:space="0" w:color="auto"/>
        <w:left w:val="none" w:sz="0" w:space="0" w:color="auto"/>
        <w:bottom w:val="none" w:sz="0" w:space="0" w:color="auto"/>
        <w:right w:val="none" w:sz="0" w:space="0" w:color="auto"/>
      </w:divBdr>
      <w:divsChild>
        <w:div w:id="1992051759">
          <w:marLeft w:val="0"/>
          <w:marRight w:val="0"/>
          <w:marTop w:val="0"/>
          <w:marBottom w:val="0"/>
          <w:divBdr>
            <w:top w:val="none" w:sz="0" w:space="0" w:color="auto"/>
            <w:left w:val="none" w:sz="0" w:space="0" w:color="auto"/>
            <w:bottom w:val="none" w:sz="0" w:space="0" w:color="auto"/>
            <w:right w:val="none" w:sz="0" w:space="0" w:color="auto"/>
          </w:divBdr>
          <w:divsChild>
            <w:div w:id="2125612066">
              <w:marLeft w:val="0"/>
              <w:marRight w:val="120"/>
              <w:marTop w:val="0"/>
              <w:marBottom w:val="0"/>
              <w:divBdr>
                <w:top w:val="none" w:sz="0" w:space="0" w:color="auto"/>
                <w:left w:val="none" w:sz="0" w:space="0" w:color="auto"/>
                <w:bottom w:val="none" w:sz="0" w:space="0" w:color="auto"/>
                <w:right w:val="none" w:sz="0" w:space="0" w:color="auto"/>
              </w:divBdr>
            </w:div>
            <w:div w:id="1321613539">
              <w:marLeft w:val="0"/>
              <w:marRight w:val="0"/>
              <w:marTop w:val="0"/>
              <w:marBottom w:val="195"/>
              <w:divBdr>
                <w:top w:val="none" w:sz="0" w:space="0" w:color="auto"/>
                <w:left w:val="none" w:sz="0" w:space="0" w:color="auto"/>
                <w:bottom w:val="none" w:sz="0" w:space="0" w:color="auto"/>
                <w:right w:val="none" w:sz="0" w:space="0" w:color="auto"/>
              </w:divBdr>
              <w:divsChild>
                <w:div w:id="1757364461">
                  <w:marLeft w:val="0"/>
                  <w:marRight w:val="0"/>
                  <w:marTop w:val="0"/>
                  <w:marBottom w:val="0"/>
                  <w:divBdr>
                    <w:top w:val="none" w:sz="0" w:space="0" w:color="auto"/>
                    <w:left w:val="none" w:sz="0" w:space="0" w:color="auto"/>
                    <w:bottom w:val="none" w:sz="0" w:space="0" w:color="auto"/>
                    <w:right w:val="none" w:sz="0" w:space="0" w:color="auto"/>
                  </w:divBdr>
                  <w:divsChild>
                    <w:div w:id="191203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599954">
      <w:bodyDiv w:val="1"/>
      <w:marLeft w:val="0"/>
      <w:marRight w:val="0"/>
      <w:marTop w:val="0"/>
      <w:marBottom w:val="0"/>
      <w:divBdr>
        <w:top w:val="none" w:sz="0" w:space="0" w:color="auto"/>
        <w:left w:val="none" w:sz="0" w:space="0" w:color="auto"/>
        <w:bottom w:val="none" w:sz="0" w:space="0" w:color="auto"/>
        <w:right w:val="none" w:sz="0" w:space="0" w:color="auto"/>
      </w:divBdr>
    </w:div>
    <w:div w:id="1153523102">
      <w:bodyDiv w:val="1"/>
      <w:marLeft w:val="0"/>
      <w:marRight w:val="0"/>
      <w:marTop w:val="0"/>
      <w:marBottom w:val="0"/>
      <w:divBdr>
        <w:top w:val="none" w:sz="0" w:space="0" w:color="auto"/>
        <w:left w:val="none" w:sz="0" w:space="0" w:color="auto"/>
        <w:bottom w:val="none" w:sz="0" w:space="0" w:color="auto"/>
        <w:right w:val="none" w:sz="0" w:space="0" w:color="auto"/>
      </w:divBdr>
      <w:divsChild>
        <w:div w:id="763918873">
          <w:marLeft w:val="0"/>
          <w:marRight w:val="0"/>
          <w:marTop w:val="0"/>
          <w:marBottom w:val="0"/>
          <w:divBdr>
            <w:top w:val="none" w:sz="0" w:space="0" w:color="auto"/>
            <w:left w:val="none" w:sz="0" w:space="0" w:color="auto"/>
            <w:bottom w:val="none" w:sz="0" w:space="0" w:color="auto"/>
            <w:right w:val="none" w:sz="0" w:space="0" w:color="auto"/>
          </w:divBdr>
        </w:div>
        <w:div w:id="1913157292">
          <w:marLeft w:val="0"/>
          <w:marRight w:val="0"/>
          <w:marTop w:val="0"/>
          <w:marBottom w:val="0"/>
          <w:divBdr>
            <w:top w:val="none" w:sz="0" w:space="0" w:color="auto"/>
            <w:left w:val="none" w:sz="0" w:space="0" w:color="auto"/>
            <w:bottom w:val="none" w:sz="0" w:space="0" w:color="auto"/>
            <w:right w:val="none" w:sz="0" w:space="0" w:color="auto"/>
          </w:divBdr>
          <w:divsChild>
            <w:div w:id="2134203802">
              <w:marLeft w:val="0"/>
              <w:marRight w:val="0"/>
              <w:marTop w:val="0"/>
              <w:marBottom w:val="0"/>
              <w:divBdr>
                <w:top w:val="none" w:sz="0" w:space="0" w:color="auto"/>
                <w:left w:val="none" w:sz="0" w:space="0" w:color="auto"/>
                <w:bottom w:val="none" w:sz="0" w:space="0" w:color="auto"/>
                <w:right w:val="none" w:sz="0" w:space="0" w:color="auto"/>
              </w:divBdr>
              <w:divsChild>
                <w:div w:id="583222030">
                  <w:marLeft w:val="0"/>
                  <w:marRight w:val="0"/>
                  <w:marTop w:val="0"/>
                  <w:marBottom w:val="0"/>
                  <w:divBdr>
                    <w:top w:val="none" w:sz="0" w:space="0" w:color="auto"/>
                    <w:left w:val="none" w:sz="0" w:space="0" w:color="auto"/>
                    <w:bottom w:val="none" w:sz="0" w:space="0" w:color="auto"/>
                    <w:right w:val="none" w:sz="0" w:space="0" w:color="auto"/>
                  </w:divBdr>
                  <w:divsChild>
                    <w:div w:id="194684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987561">
      <w:bodyDiv w:val="1"/>
      <w:marLeft w:val="0"/>
      <w:marRight w:val="0"/>
      <w:marTop w:val="0"/>
      <w:marBottom w:val="0"/>
      <w:divBdr>
        <w:top w:val="none" w:sz="0" w:space="0" w:color="auto"/>
        <w:left w:val="none" w:sz="0" w:space="0" w:color="auto"/>
        <w:bottom w:val="none" w:sz="0" w:space="0" w:color="auto"/>
        <w:right w:val="none" w:sz="0" w:space="0" w:color="auto"/>
      </w:divBdr>
    </w:div>
    <w:div w:id="1160148643">
      <w:bodyDiv w:val="1"/>
      <w:marLeft w:val="0"/>
      <w:marRight w:val="0"/>
      <w:marTop w:val="0"/>
      <w:marBottom w:val="0"/>
      <w:divBdr>
        <w:top w:val="none" w:sz="0" w:space="0" w:color="auto"/>
        <w:left w:val="none" w:sz="0" w:space="0" w:color="auto"/>
        <w:bottom w:val="none" w:sz="0" w:space="0" w:color="auto"/>
        <w:right w:val="none" w:sz="0" w:space="0" w:color="auto"/>
      </w:divBdr>
      <w:divsChild>
        <w:div w:id="1402677999">
          <w:marLeft w:val="0"/>
          <w:marRight w:val="0"/>
          <w:marTop w:val="0"/>
          <w:marBottom w:val="375"/>
          <w:divBdr>
            <w:top w:val="none" w:sz="0" w:space="0" w:color="auto"/>
            <w:left w:val="none" w:sz="0" w:space="0" w:color="auto"/>
            <w:bottom w:val="none" w:sz="0" w:space="0" w:color="auto"/>
            <w:right w:val="none" w:sz="0" w:space="0" w:color="auto"/>
          </w:divBdr>
          <w:divsChild>
            <w:div w:id="155608894">
              <w:marLeft w:val="0"/>
              <w:marRight w:val="0"/>
              <w:marTop w:val="0"/>
              <w:marBottom w:val="150"/>
              <w:divBdr>
                <w:top w:val="none" w:sz="0" w:space="0" w:color="auto"/>
                <w:left w:val="none" w:sz="0" w:space="0" w:color="auto"/>
                <w:bottom w:val="none" w:sz="0" w:space="0" w:color="auto"/>
                <w:right w:val="none" w:sz="0" w:space="0" w:color="auto"/>
              </w:divBdr>
              <w:divsChild>
                <w:div w:id="20633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10893">
          <w:marLeft w:val="0"/>
          <w:marRight w:val="0"/>
          <w:marTop w:val="0"/>
          <w:marBottom w:val="0"/>
          <w:divBdr>
            <w:top w:val="none" w:sz="0" w:space="0" w:color="auto"/>
            <w:left w:val="none" w:sz="0" w:space="0" w:color="auto"/>
            <w:bottom w:val="none" w:sz="0" w:space="0" w:color="auto"/>
            <w:right w:val="none" w:sz="0" w:space="0" w:color="auto"/>
          </w:divBdr>
          <w:divsChild>
            <w:div w:id="233201296">
              <w:marLeft w:val="0"/>
              <w:marRight w:val="0"/>
              <w:marTop w:val="0"/>
              <w:marBottom w:val="0"/>
              <w:divBdr>
                <w:top w:val="none" w:sz="0" w:space="0" w:color="auto"/>
                <w:left w:val="none" w:sz="0" w:space="0" w:color="auto"/>
                <w:bottom w:val="none" w:sz="0" w:space="0" w:color="auto"/>
                <w:right w:val="none" w:sz="0" w:space="0" w:color="auto"/>
              </w:divBdr>
              <w:divsChild>
                <w:div w:id="1762138674">
                  <w:marLeft w:val="0"/>
                  <w:marRight w:val="0"/>
                  <w:marTop w:val="0"/>
                  <w:marBottom w:val="0"/>
                  <w:divBdr>
                    <w:top w:val="none" w:sz="0" w:space="0" w:color="auto"/>
                    <w:left w:val="none" w:sz="0" w:space="0" w:color="auto"/>
                    <w:bottom w:val="none" w:sz="0" w:space="0" w:color="auto"/>
                    <w:right w:val="none" w:sz="0" w:space="0" w:color="auto"/>
                  </w:divBdr>
                  <w:divsChild>
                    <w:div w:id="1110704307">
                      <w:marLeft w:val="0"/>
                      <w:marRight w:val="0"/>
                      <w:marTop w:val="0"/>
                      <w:marBottom w:val="0"/>
                      <w:divBdr>
                        <w:top w:val="none" w:sz="0" w:space="0" w:color="auto"/>
                        <w:left w:val="none" w:sz="0" w:space="0" w:color="auto"/>
                        <w:bottom w:val="none" w:sz="0" w:space="0" w:color="auto"/>
                        <w:right w:val="none" w:sz="0" w:space="0" w:color="auto"/>
                      </w:divBdr>
                      <w:divsChild>
                        <w:div w:id="2137720855">
                          <w:marLeft w:val="0"/>
                          <w:marRight w:val="0"/>
                          <w:marTop w:val="15"/>
                          <w:marBottom w:val="0"/>
                          <w:divBdr>
                            <w:top w:val="none" w:sz="0" w:space="0" w:color="auto"/>
                            <w:left w:val="none" w:sz="0" w:space="0" w:color="auto"/>
                            <w:bottom w:val="none" w:sz="0" w:space="0" w:color="auto"/>
                            <w:right w:val="none" w:sz="0" w:space="0" w:color="auto"/>
                          </w:divBdr>
                        </w:div>
                        <w:div w:id="1770352019">
                          <w:marLeft w:val="0"/>
                          <w:marRight w:val="0"/>
                          <w:marTop w:val="0"/>
                          <w:marBottom w:val="0"/>
                          <w:divBdr>
                            <w:top w:val="none" w:sz="0" w:space="0" w:color="auto"/>
                            <w:left w:val="none" w:sz="0" w:space="0" w:color="auto"/>
                            <w:bottom w:val="none" w:sz="0" w:space="0" w:color="auto"/>
                            <w:right w:val="none" w:sz="0" w:space="0" w:color="auto"/>
                          </w:divBdr>
                          <w:divsChild>
                            <w:div w:id="157542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5159">
                      <w:marLeft w:val="0"/>
                      <w:marRight w:val="0"/>
                      <w:marTop w:val="0"/>
                      <w:marBottom w:val="0"/>
                      <w:divBdr>
                        <w:top w:val="none" w:sz="0" w:space="0" w:color="auto"/>
                        <w:left w:val="none" w:sz="0" w:space="0" w:color="auto"/>
                        <w:bottom w:val="none" w:sz="0" w:space="0" w:color="auto"/>
                        <w:right w:val="none" w:sz="0" w:space="0" w:color="auto"/>
                      </w:divBdr>
                      <w:divsChild>
                        <w:div w:id="1601839798">
                          <w:marLeft w:val="0"/>
                          <w:marRight w:val="0"/>
                          <w:marTop w:val="15"/>
                          <w:marBottom w:val="0"/>
                          <w:divBdr>
                            <w:top w:val="none" w:sz="0" w:space="0" w:color="auto"/>
                            <w:left w:val="none" w:sz="0" w:space="0" w:color="auto"/>
                            <w:bottom w:val="none" w:sz="0" w:space="0" w:color="auto"/>
                            <w:right w:val="none" w:sz="0" w:space="0" w:color="auto"/>
                          </w:divBdr>
                        </w:div>
                        <w:div w:id="160436080">
                          <w:marLeft w:val="0"/>
                          <w:marRight w:val="0"/>
                          <w:marTop w:val="0"/>
                          <w:marBottom w:val="0"/>
                          <w:divBdr>
                            <w:top w:val="none" w:sz="0" w:space="0" w:color="auto"/>
                            <w:left w:val="none" w:sz="0" w:space="0" w:color="auto"/>
                            <w:bottom w:val="none" w:sz="0" w:space="0" w:color="auto"/>
                            <w:right w:val="none" w:sz="0" w:space="0" w:color="auto"/>
                          </w:divBdr>
                          <w:divsChild>
                            <w:div w:id="85985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3933150">
      <w:bodyDiv w:val="1"/>
      <w:marLeft w:val="0"/>
      <w:marRight w:val="0"/>
      <w:marTop w:val="0"/>
      <w:marBottom w:val="0"/>
      <w:divBdr>
        <w:top w:val="none" w:sz="0" w:space="0" w:color="auto"/>
        <w:left w:val="none" w:sz="0" w:space="0" w:color="auto"/>
        <w:bottom w:val="none" w:sz="0" w:space="0" w:color="auto"/>
        <w:right w:val="none" w:sz="0" w:space="0" w:color="auto"/>
      </w:divBdr>
      <w:divsChild>
        <w:div w:id="2115399201">
          <w:marLeft w:val="0"/>
          <w:marRight w:val="0"/>
          <w:marTop w:val="0"/>
          <w:marBottom w:val="0"/>
          <w:divBdr>
            <w:top w:val="none" w:sz="0" w:space="0" w:color="auto"/>
            <w:left w:val="none" w:sz="0" w:space="0" w:color="auto"/>
            <w:bottom w:val="none" w:sz="0" w:space="0" w:color="auto"/>
            <w:right w:val="none" w:sz="0" w:space="0" w:color="auto"/>
          </w:divBdr>
        </w:div>
        <w:div w:id="2118478270">
          <w:marLeft w:val="0"/>
          <w:marRight w:val="0"/>
          <w:marTop w:val="0"/>
          <w:marBottom w:val="0"/>
          <w:divBdr>
            <w:top w:val="none" w:sz="0" w:space="0" w:color="auto"/>
            <w:left w:val="none" w:sz="0" w:space="0" w:color="auto"/>
            <w:bottom w:val="none" w:sz="0" w:space="0" w:color="auto"/>
            <w:right w:val="none" w:sz="0" w:space="0" w:color="auto"/>
          </w:divBdr>
        </w:div>
      </w:divsChild>
    </w:div>
    <w:div w:id="1164734811">
      <w:bodyDiv w:val="1"/>
      <w:marLeft w:val="0"/>
      <w:marRight w:val="0"/>
      <w:marTop w:val="0"/>
      <w:marBottom w:val="0"/>
      <w:divBdr>
        <w:top w:val="none" w:sz="0" w:space="0" w:color="auto"/>
        <w:left w:val="none" w:sz="0" w:space="0" w:color="auto"/>
        <w:bottom w:val="none" w:sz="0" w:space="0" w:color="auto"/>
        <w:right w:val="none" w:sz="0" w:space="0" w:color="auto"/>
      </w:divBdr>
    </w:div>
    <w:div w:id="1166089015">
      <w:bodyDiv w:val="1"/>
      <w:marLeft w:val="0"/>
      <w:marRight w:val="0"/>
      <w:marTop w:val="0"/>
      <w:marBottom w:val="0"/>
      <w:divBdr>
        <w:top w:val="none" w:sz="0" w:space="0" w:color="auto"/>
        <w:left w:val="none" w:sz="0" w:space="0" w:color="auto"/>
        <w:bottom w:val="none" w:sz="0" w:space="0" w:color="auto"/>
        <w:right w:val="none" w:sz="0" w:space="0" w:color="auto"/>
      </w:divBdr>
      <w:divsChild>
        <w:div w:id="337076634">
          <w:marLeft w:val="0"/>
          <w:marRight w:val="0"/>
          <w:marTop w:val="0"/>
          <w:marBottom w:val="0"/>
          <w:divBdr>
            <w:top w:val="none" w:sz="0" w:space="0" w:color="auto"/>
            <w:left w:val="none" w:sz="0" w:space="0" w:color="auto"/>
            <w:bottom w:val="none" w:sz="0" w:space="0" w:color="auto"/>
            <w:right w:val="none" w:sz="0" w:space="0" w:color="auto"/>
          </w:divBdr>
        </w:div>
        <w:div w:id="813839355">
          <w:marLeft w:val="0"/>
          <w:marRight w:val="0"/>
          <w:marTop w:val="0"/>
          <w:marBottom w:val="0"/>
          <w:divBdr>
            <w:top w:val="none" w:sz="0" w:space="0" w:color="auto"/>
            <w:left w:val="none" w:sz="0" w:space="0" w:color="auto"/>
            <w:bottom w:val="none" w:sz="0" w:space="0" w:color="auto"/>
            <w:right w:val="none" w:sz="0" w:space="0" w:color="auto"/>
          </w:divBdr>
        </w:div>
        <w:div w:id="1051227422">
          <w:marLeft w:val="0"/>
          <w:marRight w:val="0"/>
          <w:marTop w:val="0"/>
          <w:marBottom w:val="0"/>
          <w:divBdr>
            <w:top w:val="none" w:sz="0" w:space="0" w:color="auto"/>
            <w:left w:val="none" w:sz="0" w:space="0" w:color="auto"/>
            <w:bottom w:val="none" w:sz="0" w:space="0" w:color="auto"/>
            <w:right w:val="none" w:sz="0" w:space="0" w:color="auto"/>
          </w:divBdr>
        </w:div>
        <w:div w:id="1219901693">
          <w:marLeft w:val="0"/>
          <w:marRight w:val="0"/>
          <w:marTop w:val="0"/>
          <w:marBottom w:val="0"/>
          <w:divBdr>
            <w:top w:val="none" w:sz="0" w:space="0" w:color="auto"/>
            <w:left w:val="none" w:sz="0" w:space="0" w:color="auto"/>
            <w:bottom w:val="none" w:sz="0" w:space="0" w:color="auto"/>
            <w:right w:val="none" w:sz="0" w:space="0" w:color="auto"/>
          </w:divBdr>
        </w:div>
        <w:div w:id="1559048379">
          <w:marLeft w:val="0"/>
          <w:marRight w:val="0"/>
          <w:marTop w:val="0"/>
          <w:marBottom w:val="0"/>
          <w:divBdr>
            <w:top w:val="none" w:sz="0" w:space="0" w:color="auto"/>
            <w:left w:val="none" w:sz="0" w:space="0" w:color="auto"/>
            <w:bottom w:val="none" w:sz="0" w:space="0" w:color="auto"/>
            <w:right w:val="none" w:sz="0" w:space="0" w:color="auto"/>
          </w:divBdr>
        </w:div>
        <w:div w:id="1871642992">
          <w:marLeft w:val="0"/>
          <w:marRight w:val="0"/>
          <w:marTop w:val="0"/>
          <w:marBottom w:val="0"/>
          <w:divBdr>
            <w:top w:val="none" w:sz="0" w:space="0" w:color="auto"/>
            <w:left w:val="none" w:sz="0" w:space="0" w:color="auto"/>
            <w:bottom w:val="none" w:sz="0" w:space="0" w:color="auto"/>
            <w:right w:val="none" w:sz="0" w:space="0" w:color="auto"/>
          </w:divBdr>
        </w:div>
      </w:divsChild>
    </w:div>
    <w:div w:id="1166824545">
      <w:bodyDiv w:val="1"/>
      <w:marLeft w:val="0"/>
      <w:marRight w:val="0"/>
      <w:marTop w:val="0"/>
      <w:marBottom w:val="0"/>
      <w:divBdr>
        <w:top w:val="none" w:sz="0" w:space="0" w:color="auto"/>
        <w:left w:val="none" w:sz="0" w:space="0" w:color="auto"/>
        <w:bottom w:val="none" w:sz="0" w:space="0" w:color="auto"/>
        <w:right w:val="none" w:sz="0" w:space="0" w:color="auto"/>
      </w:divBdr>
      <w:divsChild>
        <w:div w:id="2106610802">
          <w:marLeft w:val="600"/>
          <w:marRight w:val="480"/>
          <w:marTop w:val="150"/>
          <w:marBottom w:val="150"/>
          <w:divBdr>
            <w:top w:val="none" w:sz="0" w:space="0" w:color="auto"/>
            <w:left w:val="none" w:sz="0" w:space="0" w:color="auto"/>
            <w:bottom w:val="none" w:sz="0" w:space="0" w:color="auto"/>
            <w:right w:val="none" w:sz="0" w:space="0" w:color="auto"/>
          </w:divBdr>
          <w:divsChild>
            <w:div w:id="57647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516523">
      <w:bodyDiv w:val="1"/>
      <w:marLeft w:val="0"/>
      <w:marRight w:val="0"/>
      <w:marTop w:val="0"/>
      <w:marBottom w:val="0"/>
      <w:divBdr>
        <w:top w:val="none" w:sz="0" w:space="0" w:color="auto"/>
        <w:left w:val="none" w:sz="0" w:space="0" w:color="auto"/>
        <w:bottom w:val="none" w:sz="0" w:space="0" w:color="auto"/>
        <w:right w:val="none" w:sz="0" w:space="0" w:color="auto"/>
      </w:divBdr>
      <w:divsChild>
        <w:div w:id="785855077">
          <w:marLeft w:val="0"/>
          <w:marRight w:val="0"/>
          <w:marTop w:val="0"/>
          <w:marBottom w:val="0"/>
          <w:divBdr>
            <w:top w:val="none" w:sz="0" w:space="0" w:color="auto"/>
            <w:left w:val="none" w:sz="0" w:space="0" w:color="auto"/>
            <w:bottom w:val="none" w:sz="0" w:space="0" w:color="auto"/>
            <w:right w:val="none" w:sz="0" w:space="0" w:color="auto"/>
          </w:divBdr>
          <w:divsChild>
            <w:div w:id="1415785750">
              <w:marLeft w:val="0"/>
              <w:marRight w:val="0"/>
              <w:marTop w:val="0"/>
              <w:marBottom w:val="0"/>
              <w:divBdr>
                <w:top w:val="none" w:sz="0" w:space="0" w:color="auto"/>
                <w:left w:val="none" w:sz="0" w:space="0" w:color="auto"/>
                <w:bottom w:val="none" w:sz="0" w:space="0" w:color="auto"/>
                <w:right w:val="none" w:sz="0" w:space="0" w:color="auto"/>
              </w:divBdr>
              <w:divsChild>
                <w:div w:id="489371877">
                  <w:marLeft w:val="0"/>
                  <w:marRight w:val="0"/>
                  <w:marTop w:val="0"/>
                  <w:marBottom w:val="0"/>
                  <w:divBdr>
                    <w:top w:val="none" w:sz="0" w:space="0" w:color="auto"/>
                    <w:left w:val="none" w:sz="0" w:space="0" w:color="auto"/>
                    <w:bottom w:val="none" w:sz="0" w:space="0" w:color="auto"/>
                    <w:right w:val="none" w:sz="0" w:space="0" w:color="auto"/>
                  </w:divBdr>
                  <w:divsChild>
                    <w:div w:id="943270992">
                      <w:marLeft w:val="0"/>
                      <w:marRight w:val="0"/>
                      <w:marTop w:val="0"/>
                      <w:marBottom w:val="0"/>
                      <w:divBdr>
                        <w:top w:val="none" w:sz="0" w:space="0" w:color="auto"/>
                        <w:left w:val="none" w:sz="0" w:space="0" w:color="auto"/>
                        <w:bottom w:val="none" w:sz="0" w:space="0" w:color="auto"/>
                        <w:right w:val="none" w:sz="0" w:space="0" w:color="auto"/>
                      </w:divBdr>
                      <w:divsChild>
                        <w:div w:id="1876575622">
                          <w:marLeft w:val="0"/>
                          <w:marRight w:val="0"/>
                          <w:marTop w:val="0"/>
                          <w:marBottom w:val="0"/>
                          <w:divBdr>
                            <w:top w:val="none" w:sz="0" w:space="0" w:color="auto"/>
                            <w:left w:val="none" w:sz="0" w:space="0" w:color="auto"/>
                            <w:bottom w:val="none" w:sz="0" w:space="0" w:color="auto"/>
                            <w:right w:val="none" w:sz="0" w:space="0" w:color="auto"/>
                          </w:divBdr>
                        </w:div>
                      </w:divsChild>
                    </w:div>
                    <w:div w:id="1386371792">
                      <w:marLeft w:val="0"/>
                      <w:marRight w:val="0"/>
                      <w:marTop w:val="15"/>
                      <w:marBottom w:val="0"/>
                      <w:divBdr>
                        <w:top w:val="none" w:sz="0" w:space="0" w:color="auto"/>
                        <w:left w:val="none" w:sz="0" w:space="0" w:color="auto"/>
                        <w:bottom w:val="none" w:sz="0" w:space="0" w:color="auto"/>
                        <w:right w:val="none" w:sz="0" w:space="0" w:color="auto"/>
                      </w:divBdr>
                    </w:div>
                  </w:divsChild>
                </w:div>
                <w:div w:id="1916471902">
                  <w:marLeft w:val="0"/>
                  <w:marRight w:val="0"/>
                  <w:marTop w:val="0"/>
                  <w:marBottom w:val="0"/>
                  <w:divBdr>
                    <w:top w:val="none" w:sz="0" w:space="0" w:color="auto"/>
                    <w:left w:val="none" w:sz="0" w:space="0" w:color="auto"/>
                    <w:bottom w:val="none" w:sz="0" w:space="0" w:color="auto"/>
                    <w:right w:val="none" w:sz="0" w:space="0" w:color="auto"/>
                  </w:divBdr>
                  <w:divsChild>
                    <w:div w:id="649210674">
                      <w:marLeft w:val="0"/>
                      <w:marRight w:val="0"/>
                      <w:marTop w:val="15"/>
                      <w:marBottom w:val="0"/>
                      <w:divBdr>
                        <w:top w:val="none" w:sz="0" w:space="0" w:color="auto"/>
                        <w:left w:val="none" w:sz="0" w:space="0" w:color="auto"/>
                        <w:bottom w:val="none" w:sz="0" w:space="0" w:color="auto"/>
                        <w:right w:val="none" w:sz="0" w:space="0" w:color="auto"/>
                      </w:divBdr>
                    </w:div>
                    <w:div w:id="936985084">
                      <w:marLeft w:val="0"/>
                      <w:marRight w:val="0"/>
                      <w:marTop w:val="0"/>
                      <w:marBottom w:val="0"/>
                      <w:divBdr>
                        <w:top w:val="none" w:sz="0" w:space="0" w:color="auto"/>
                        <w:left w:val="none" w:sz="0" w:space="0" w:color="auto"/>
                        <w:bottom w:val="none" w:sz="0" w:space="0" w:color="auto"/>
                        <w:right w:val="none" w:sz="0" w:space="0" w:color="auto"/>
                      </w:divBdr>
                      <w:divsChild>
                        <w:div w:id="313529053">
                          <w:marLeft w:val="0"/>
                          <w:marRight w:val="0"/>
                          <w:marTop w:val="0"/>
                          <w:marBottom w:val="0"/>
                          <w:divBdr>
                            <w:top w:val="none" w:sz="0" w:space="0" w:color="auto"/>
                            <w:left w:val="none" w:sz="0" w:space="0" w:color="auto"/>
                            <w:bottom w:val="none" w:sz="0" w:space="0" w:color="auto"/>
                            <w:right w:val="none" w:sz="0" w:space="0" w:color="auto"/>
                          </w:divBdr>
                          <w:divsChild>
                            <w:div w:id="1121727422">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5573106">
          <w:marLeft w:val="0"/>
          <w:marRight w:val="0"/>
          <w:marTop w:val="0"/>
          <w:marBottom w:val="330"/>
          <w:divBdr>
            <w:top w:val="none" w:sz="0" w:space="0" w:color="auto"/>
            <w:left w:val="none" w:sz="0" w:space="0" w:color="auto"/>
            <w:bottom w:val="none" w:sz="0" w:space="0" w:color="auto"/>
            <w:right w:val="none" w:sz="0" w:space="0" w:color="auto"/>
          </w:divBdr>
          <w:divsChild>
            <w:div w:id="76973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982669">
      <w:bodyDiv w:val="1"/>
      <w:marLeft w:val="0"/>
      <w:marRight w:val="0"/>
      <w:marTop w:val="0"/>
      <w:marBottom w:val="0"/>
      <w:divBdr>
        <w:top w:val="none" w:sz="0" w:space="0" w:color="auto"/>
        <w:left w:val="none" w:sz="0" w:space="0" w:color="auto"/>
        <w:bottom w:val="none" w:sz="0" w:space="0" w:color="auto"/>
        <w:right w:val="none" w:sz="0" w:space="0" w:color="auto"/>
      </w:divBdr>
      <w:divsChild>
        <w:div w:id="868687164">
          <w:marLeft w:val="0"/>
          <w:marRight w:val="0"/>
          <w:marTop w:val="0"/>
          <w:marBottom w:val="0"/>
          <w:divBdr>
            <w:top w:val="none" w:sz="0" w:space="0" w:color="auto"/>
            <w:left w:val="none" w:sz="0" w:space="0" w:color="auto"/>
            <w:bottom w:val="none" w:sz="0" w:space="0" w:color="auto"/>
            <w:right w:val="none" w:sz="0" w:space="0" w:color="auto"/>
          </w:divBdr>
          <w:divsChild>
            <w:div w:id="1129056334">
              <w:marLeft w:val="0"/>
              <w:marRight w:val="0"/>
              <w:marTop w:val="0"/>
              <w:marBottom w:val="0"/>
              <w:divBdr>
                <w:top w:val="none" w:sz="0" w:space="0" w:color="auto"/>
                <w:left w:val="none" w:sz="0" w:space="0" w:color="auto"/>
                <w:bottom w:val="none" w:sz="0" w:space="0" w:color="auto"/>
                <w:right w:val="none" w:sz="0" w:space="0" w:color="auto"/>
              </w:divBdr>
            </w:div>
          </w:divsChild>
        </w:div>
        <w:div w:id="438261848">
          <w:marLeft w:val="0"/>
          <w:marRight w:val="0"/>
          <w:marTop w:val="15"/>
          <w:marBottom w:val="0"/>
          <w:divBdr>
            <w:top w:val="none" w:sz="0" w:space="0" w:color="auto"/>
            <w:left w:val="none" w:sz="0" w:space="0" w:color="auto"/>
            <w:bottom w:val="none" w:sz="0" w:space="0" w:color="auto"/>
            <w:right w:val="none" w:sz="0" w:space="0" w:color="auto"/>
          </w:divBdr>
        </w:div>
        <w:div w:id="1637250199">
          <w:marLeft w:val="0"/>
          <w:marRight w:val="0"/>
          <w:marTop w:val="0"/>
          <w:marBottom w:val="0"/>
          <w:divBdr>
            <w:top w:val="none" w:sz="0" w:space="0" w:color="auto"/>
            <w:left w:val="none" w:sz="0" w:space="0" w:color="auto"/>
            <w:bottom w:val="none" w:sz="0" w:space="0" w:color="auto"/>
            <w:right w:val="none" w:sz="0" w:space="0" w:color="auto"/>
          </w:divBdr>
          <w:divsChild>
            <w:div w:id="1314529305">
              <w:marLeft w:val="0"/>
              <w:marRight w:val="0"/>
              <w:marTop w:val="0"/>
              <w:marBottom w:val="0"/>
              <w:divBdr>
                <w:top w:val="none" w:sz="0" w:space="0" w:color="auto"/>
                <w:left w:val="none" w:sz="0" w:space="0" w:color="auto"/>
                <w:bottom w:val="none" w:sz="0" w:space="0" w:color="auto"/>
                <w:right w:val="none" w:sz="0" w:space="0" w:color="auto"/>
              </w:divBdr>
            </w:div>
          </w:divsChild>
        </w:div>
        <w:div w:id="1680161195">
          <w:marLeft w:val="0"/>
          <w:marRight w:val="0"/>
          <w:marTop w:val="15"/>
          <w:marBottom w:val="0"/>
          <w:divBdr>
            <w:top w:val="none" w:sz="0" w:space="0" w:color="auto"/>
            <w:left w:val="none" w:sz="0" w:space="0" w:color="auto"/>
            <w:bottom w:val="none" w:sz="0" w:space="0" w:color="auto"/>
            <w:right w:val="none" w:sz="0" w:space="0" w:color="auto"/>
          </w:divBdr>
        </w:div>
        <w:div w:id="1669408556">
          <w:marLeft w:val="0"/>
          <w:marRight w:val="0"/>
          <w:marTop w:val="0"/>
          <w:marBottom w:val="0"/>
          <w:divBdr>
            <w:top w:val="none" w:sz="0" w:space="0" w:color="auto"/>
            <w:left w:val="none" w:sz="0" w:space="0" w:color="auto"/>
            <w:bottom w:val="none" w:sz="0" w:space="0" w:color="auto"/>
            <w:right w:val="none" w:sz="0" w:space="0" w:color="auto"/>
          </w:divBdr>
          <w:divsChild>
            <w:div w:id="168316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55260">
      <w:bodyDiv w:val="1"/>
      <w:marLeft w:val="0"/>
      <w:marRight w:val="0"/>
      <w:marTop w:val="0"/>
      <w:marBottom w:val="0"/>
      <w:divBdr>
        <w:top w:val="none" w:sz="0" w:space="0" w:color="auto"/>
        <w:left w:val="none" w:sz="0" w:space="0" w:color="auto"/>
        <w:bottom w:val="none" w:sz="0" w:space="0" w:color="auto"/>
        <w:right w:val="none" w:sz="0" w:space="0" w:color="auto"/>
      </w:divBdr>
    </w:div>
    <w:div w:id="1171023748">
      <w:bodyDiv w:val="1"/>
      <w:marLeft w:val="0"/>
      <w:marRight w:val="0"/>
      <w:marTop w:val="0"/>
      <w:marBottom w:val="0"/>
      <w:divBdr>
        <w:top w:val="none" w:sz="0" w:space="0" w:color="auto"/>
        <w:left w:val="none" w:sz="0" w:space="0" w:color="auto"/>
        <w:bottom w:val="none" w:sz="0" w:space="0" w:color="auto"/>
        <w:right w:val="none" w:sz="0" w:space="0" w:color="auto"/>
      </w:divBdr>
    </w:div>
    <w:div w:id="1171722080">
      <w:bodyDiv w:val="1"/>
      <w:marLeft w:val="0"/>
      <w:marRight w:val="0"/>
      <w:marTop w:val="0"/>
      <w:marBottom w:val="0"/>
      <w:divBdr>
        <w:top w:val="none" w:sz="0" w:space="0" w:color="auto"/>
        <w:left w:val="none" w:sz="0" w:space="0" w:color="auto"/>
        <w:bottom w:val="none" w:sz="0" w:space="0" w:color="auto"/>
        <w:right w:val="none" w:sz="0" w:space="0" w:color="auto"/>
      </w:divBdr>
    </w:div>
    <w:div w:id="1171946979">
      <w:bodyDiv w:val="1"/>
      <w:marLeft w:val="0"/>
      <w:marRight w:val="0"/>
      <w:marTop w:val="0"/>
      <w:marBottom w:val="0"/>
      <w:divBdr>
        <w:top w:val="none" w:sz="0" w:space="0" w:color="auto"/>
        <w:left w:val="none" w:sz="0" w:space="0" w:color="auto"/>
        <w:bottom w:val="none" w:sz="0" w:space="0" w:color="auto"/>
        <w:right w:val="none" w:sz="0" w:space="0" w:color="auto"/>
      </w:divBdr>
      <w:divsChild>
        <w:div w:id="709769275">
          <w:marLeft w:val="0"/>
          <w:marRight w:val="0"/>
          <w:marTop w:val="0"/>
          <w:marBottom w:val="0"/>
          <w:divBdr>
            <w:top w:val="none" w:sz="0" w:space="0" w:color="auto"/>
            <w:left w:val="none" w:sz="0" w:space="0" w:color="auto"/>
            <w:bottom w:val="none" w:sz="0" w:space="0" w:color="auto"/>
            <w:right w:val="none" w:sz="0" w:space="0" w:color="auto"/>
          </w:divBdr>
          <w:divsChild>
            <w:div w:id="33310805">
              <w:marLeft w:val="0"/>
              <w:marRight w:val="0"/>
              <w:marTop w:val="15"/>
              <w:marBottom w:val="0"/>
              <w:divBdr>
                <w:top w:val="none" w:sz="0" w:space="0" w:color="auto"/>
                <w:left w:val="none" w:sz="0" w:space="0" w:color="auto"/>
                <w:bottom w:val="none" w:sz="0" w:space="0" w:color="auto"/>
                <w:right w:val="none" w:sz="0" w:space="0" w:color="auto"/>
              </w:divBdr>
            </w:div>
            <w:div w:id="475729779">
              <w:marLeft w:val="0"/>
              <w:marRight w:val="0"/>
              <w:marTop w:val="0"/>
              <w:marBottom w:val="0"/>
              <w:divBdr>
                <w:top w:val="none" w:sz="0" w:space="0" w:color="auto"/>
                <w:left w:val="none" w:sz="0" w:space="0" w:color="auto"/>
                <w:bottom w:val="none" w:sz="0" w:space="0" w:color="auto"/>
                <w:right w:val="none" w:sz="0" w:space="0" w:color="auto"/>
              </w:divBdr>
              <w:divsChild>
                <w:div w:id="204270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9414">
          <w:marLeft w:val="0"/>
          <w:marRight w:val="0"/>
          <w:marTop w:val="0"/>
          <w:marBottom w:val="0"/>
          <w:divBdr>
            <w:top w:val="none" w:sz="0" w:space="0" w:color="auto"/>
            <w:left w:val="none" w:sz="0" w:space="0" w:color="auto"/>
            <w:bottom w:val="none" w:sz="0" w:space="0" w:color="auto"/>
            <w:right w:val="none" w:sz="0" w:space="0" w:color="auto"/>
          </w:divBdr>
          <w:divsChild>
            <w:div w:id="906955107">
              <w:marLeft w:val="0"/>
              <w:marRight w:val="0"/>
              <w:marTop w:val="15"/>
              <w:marBottom w:val="0"/>
              <w:divBdr>
                <w:top w:val="none" w:sz="0" w:space="0" w:color="auto"/>
                <w:left w:val="none" w:sz="0" w:space="0" w:color="auto"/>
                <w:bottom w:val="none" w:sz="0" w:space="0" w:color="auto"/>
                <w:right w:val="none" w:sz="0" w:space="0" w:color="auto"/>
              </w:divBdr>
            </w:div>
            <w:div w:id="1137261501">
              <w:marLeft w:val="0"/>
              <w:marRight w:val="0"/>
              <w:marTop w:val="0"/>
              <w:marBottom w:val="0"/>
              <w:divBdr>
                <w:top w:val="none" w:sz="0" w:space="0" w:color="auto"/>
                <w:left w:val="none" w:sz="0" w:space="0" w:color="auto"/>
                <w:bottom w:val="none" w:sz="0" w:space="0" w:color="auto"/>
                <w:right w:val="none" w:sz="0" w:space="0" w:color="auto"/>
              </w:divBdr>
              <w:divsChild>
                <w:div w:id="79849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035527">
      <w:bodyDiv w:val="1"/>
      <w:marLeft w:val="0"/>
      <w:marRight w:val="0"/>
      <w:marTop w:val="0"/>
      <w:marBottom w:val="0"/>
      <w:divBdr>
        <w:top w:val="none" w:sz="0" w:space="0" w:color="auto"/>
        <w:left w:val="none" w:sz="0" w:space="0" w:color="auto"/>
        <w:bottom w:val="none" w:sz="0" w:space="0" w:color="auto"/>
        <w:right w:val="none" w:sz="0" w:space="0" w:color="auto"/>
      </w:divBdr>
      <w:divsChild>
        <w:div w:id="109589350">
          <w:marLeft w:val="0"/>
          <w:marRight w:val="0"/>
          <w:marTop w:val="0"/>
          <w:marBottom w:val="0"/>
          <w:divBdr>
            <w:top w:val="none" w:sz="0" w:space="0" w:color="auto"/>
            <w:left w:val="none" w:sz="0" w:space="0" w:color="auto"/>
            <w:bottom w:val="none" w:sz="0" w:space="0" w:color="auto"/>
            <w:right w:val="none" w:sz="0" w:space="0" w:color="auto"/>
          </w:divBdr>
        </w:div>
        <w:div w:id="190608457">
          <w:marLeft w:val="0"/>
          <w:marRight w:val="0"/>
          <w:marTop w:val="0"/>
          <w:marBottom w:val="0"/>
          <w:divBdr>
            <w:top w:val="none" w:sz="0" w:space="0" w:color="auto"/>
            <w:left w:val="none" w:sz="0" w:space="0" w:color="auto"/>
            <w:bottom w:val="none" w:sz="0" w:space="0" w:color="auto"/>
            <w:right w:val="none" w:sz="0" w:space="0" w:color="auto"/>
          </w:divBdr>
        </w:div>
        <w:div w:id="249849216">
          <w:marLeft w:val="0"/>
          <w:marRight w:val="0"/>
          <w:marTop w:val="0"/>
          <w:marBottom w:val="0"/>
          <w:divBdr>
            <w:top w:val="none" w:sz="0" w:space="0" w:color="auto"/>
            <w:left w:val="none" w:sz="0" w:space="0" w:color="auto"/>
            <w:bottom w:val="none" w:sz="0" w:space="0" w:color="auto"/>
            <w:right w:val="none" w:sz="0" w:space="0" w:color="auto"/>
          </w:divBdr>
        </w:div>
        <w:div w:id="262567501">
          <w:marLeft w:val="0"/>
          <w:marRight w:val="0"/>
          <w:marTop w:val="0"/>
          <w:marBottom w:val="0"/>
          <w:divBdr>
            <w:top w:val="none" w:sz="0" w:space="0" w:color="auto"/>
            <w:left w:val="none" w:sz="0" w:space="0" w:color="auto"/>
            <w:bottom w:val="none" w:sz="0" w:space="0" w:color="auto"/>
            <w:right w:val="none" w:sz="0" w:space="0" w:color="auto"/>
          </w:divBdr>
        </w:div>
        <w:div w:id="491218297">
          <w:marLeft w:val="0"/>
          <w:marRight w:val="0"/>
          <w:marTop w:val="0"/>
          <w:marBottom w:val="0"/>
          <w:divBdr>
            <w:top w:val="none" w:sz="0" w:space="0" w:color="auto"/>
            <w:left w:val="none" w:sz="0" w:space="0" w:color="auto"/>
            <w:bottom w:val="none" w:sz="0" w:space="0" w:color="auto"/>
            <w:right w:val="none" w:sz="0" w:space="0" w:color="auto"/>
          </w:divBdr>
          <w:divsChild>
            <w:div w:id="800146097">
              <w:marLeft w:val="0"/>
              <w:marRight w:val="0"/>
              <w:marTop w:val="0"/>
              <w:marBottom w:val="0"/>
              <w:divBdr>
                <w:top w:val="none" w:sz="0" w:space="0" w:color="auto"/>
                <w:left w:val="none" w:sz="0" w:space="0" w:color="auto"/>
                <w:bottom w:val="none" w:sz="0" w:space="0" w:color="auto"/>
                <w:right w:val="none" w:sz="0" w:space="0" w:color="auto"/>
              </w:divBdr>
              <w:divsChild>
                <w:div w:id="1087575736">
                  <w:marLeft w:val="0"/>
                  <w:marRight w:val="0"/>
                  <w:marTop w:val="0"/>
                  <w:marBottom w:val="0"/>
                  <w:divBdr>
                    <w:top w:val="none" w:sz="0" w:space="0" w:color="auto"/>
                    <w:left w:val="none" w:sz="0" w:space="0" w:color="auto"/>
                    <w:bottom w:val="none" w:sz="0" w:space="0" w:color="auto"/>
                    <w:right w:val="none" w:sz="0" w:space="0" w:color="auto"/>
                  </w:divBdr>
                  <w:divsChild>
                    <w:div w:id="108815706">
                      <w:marLeft w:val="0"/>
                      <w:marRight w:val="0"/>
                      <w:marTop w:val="0"/>
                      <w:marBottom w:val="0"/>
                      <w:divBdr>
                        <w:top w:val="none" w:sz="0" w:space="0" w:color="auto"/>
                        <w:left w:val="none" w:sz="0" w:space="0" w:color="auto"/>
                        <w:bottom w:val="none" w:sz="0" w:space="0" w:color="auto"/>
                        <w:right w:val="none" w:sz="0" w:space="0" w:color="auto"/>
                      </w:divBdr>
                    </w:div>
                    <w:div w:id="183653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852403">
          <w:marLeft w:val="0"/>
          <w:marRight w:val="0"/>
          <w:marTop w:val="0"/>
          <w:marBottom w:val="0"/>
          <w:divBdr>
            <w:top w:val="none" w:sz="0" w:space="0" w:color="auto"/>
            <w:left w:val="none" w:sz="0" w:space="0" w:color="auto"/>
            <w:bottom w:val="none" w:sz="0" w:space="0" w:color="auto"/>
            <w:right w:val="none" w:sz="0" w:space="0" w:color="auto"/>
          </w:divBdr>
        </w:div>
        <w:div w:id="1758134422">
          <w:marLeft w:val="0"/>
          <w:marRight w:val="0"/>
          <w:marTop w:val="0"/>
          <w:marBottom w:val="0"/>
          <w:divBdr>
            <w:top w:val="none" w:sz="0" w:space="0" w:color="auto"/>
            <w:left w:val="none" w:sz="0" w:space="0" w:color="auto"/>
            <w:bottom w:val="none" w:sz="0" w:space="0" w:color="auto"/>
            <w:right w:val="none" w:sz="0" w:space="0" w:color="auto"/>
          </w:divBdr>
        </w:div>
        <w:div w:id="1970434922">
          <w:marLeft w:val="0"/>
          <w:marRight w:val="0"/>
          <w:marTop w:val="0"/>
          <w:marBottom w:val="0"/>
          <w:divBdr>
            <w:top w:val="none" w:sz="0" w:space="0" w:color="auto"/>
            <w:left w:val="none" w:sz="0" w:space="0" w:color="auto"/>
            <w:bottom w:val="none" w:sz="0" w:space="0" w:color="auto"/>
            <w:right w:val="none" w:sz="0" w:space="0" w:color="auto"/>
          </w:divBdr>
        </w:div>
      </w:divsChild>
    </w:div>
    <w:div w:id="1174763583">
      <w:bodyDiv w:val="1"/>
      <w:marLeft w:val="0"/>
      <w:marRight w:val="0"/>
      <w:marTop w:val="0"/>
      <w:marBottom w:val="0"/>
      <w:divBdr>
        <w:top w:val="none" w:sz="0" w:space="0" w:color="auto"/>
        <w:left w:val="none" w:sz="0" w:space="0" w:color="auto"/>
        <w:bottom w:val="none" w:sz="0" w:space="0" w:color="auto"/>
        <w:right w:val="none" w:sz="0" w:space="0" w:color="auto"/>
      </w:divBdr>
    </w:div>
    <w:div w:id="1174957498">
      <w:bodyDiv w:val="1"/>
      <w:marLeft w:val="0"/>
      <w:marRight w:val="0"/>
      <w:marTop w:val="0"/>
      <w:marBottom w:val="0"/>
      <w:divBdr>
        <w:top w:val="none" w:sz="0" w:space="0" w:color="auto"/>
        <w:left w:val="none" w:sz="0" w:space="0" w:color="auto"/>
        <w:bottom w:val="none" w:sz="0" w:space="0" w:color="auto"/>
        <w:right w:val="none" w:sz="0" w:space="0" w:color="auto"/>
      </w:divBdr>
      <w:divsChild>
        <w:div w:id="1499812755">
          <w:marLeft w:val="0"/>
          <w:marRight w:val="0"/>
          <w:marTop w:val="0"/>
          <w:marBottom w:val="0"/>
          <w:divBdr>
            <w:top w:val="none" w:sz="0" w:space="0" w:color="auto"/>
            <w:left w:val="none" w:sz="0" w:space="0" w:color="auto"/>
            <w:bottom w:val="none" w:sz="0" w:space="0" w:color="auto"/>
            <w:right w:val="none" w:sz="0" w:space="0" w:color="auto"/>
          </w:divBdr>
          <w:divsChild>
            <w:div w:id="1746102615">
              <w:marLeft w:val="0"/>
              <w:marRight w:val="0"/>
              <w:marTop w:val="0"/>
              <w:marBottom w:val="0"/>
              <w:divBdr>
                <w:top w:val="none" w:sz="0" w:space="0" w:color="auto"/>
                <w:left w:val="none" w:sz="0" w:space="0" w:color="auto"/>
                <w:bottom w:val="none" w:sz="0" w:space="0" w:color="auto"/>
                <w:right w:val="none" w:sz="0" w:space="0" w:color="auto"/>
              </w:divBdr>
              <w:divsChild>
                <w:div w:id="1587570511">
                  <w:marLeft w:val="0"/>
                  <w:marRight w:val="0"/>
                  <w:marTop w:val="0"/>
                  <w:marBottom w:val="0"/>
                  <w:divBdr>
                    <w:top w:val="none" w:sz="0" w:space="0" w:color="auto"/>
                    <w:left w:val="none" w:sz="0" w:space="0" w:color="auto"/>
                    <w:bottom w:val="none" w:sz="0" w:space="0" w:color="auto"/>
                    <w:right w:val="none" w:sz="0" w:space="0" w:color="auto"/>
                  </w:divBdr>
                  <w:divsChild>
                    <w:div w:id="2051493606">
                      <w:marLeft w:val="0"/>
                      <w:marRight w:val="300"/>
                      <w:marTop w:val="0"/>
                      <w:marBottom w:val="375"/>
                      <w:divBdr>
                        <w:top w:val="none" w:sz="0" w:space="0" w:color="auto"/>
                        <w:left w:val="none" w:sz="0" w:space="0" w:color="auto"/>
                        <w:bottom w:val="none" w:sz="0" w:space="0" w:color="auto"/>
                        <w:right w:val="none" w:sz="0" w:space="0" w:color="auto"/>
                      </w:divBdr>
                      <w:divsChild>
                        <w:div w:id="1240140877">
                          <w:marLeft w:val="0"/>
                          <w:marRight w:val="0"/>
                          <w:marTop w:val="0"/>
                          <w:marBottom w:val="0"/>
                          <w:divBdr>
                            <w:top w:val="none" w:sz="0" w:space="0" w:color="auto"/>
                            <w:left w:val="none" w:sz="0" w:space="0" w:color="auto"/>
                            <w:bottom w:val="none" w:sz="0" w:space="0" w:color="auto"/>
                            <w:right w:val="none" w:sz="0" w:space="0" w:color="auto"/>
                          </w:divBdr>
                          <w:divsChild>
                            <w:div w:id="986935376">
                              <w:marLeft w:val="0"/>
                              <w:marRight w:val="0"/>
                              <w:marTop w:val="0"/>
                              <w:marBottom w:val="0"/>
                              <w:divBdr>
                                <w:top w:val="none" w:sz="0" w:space="0" w:color="auto"/>
                                <w:left w:val="none" w:sz="0" w:space="0" w:color="auto"/>
                                <w:bottom w:val="none" w:sz="0" w:space="0" w:color="auto"/>
                                <w:right w:val="none" w:sz="0" w:space="0" w:color="auto"/>
                              </w:divBdr>
                            </w:div>
                            <w:div w:id="20704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6309648">
      <w:bodyDiv w:val="1"/>
      <w:marLeft w:val="0"/>
      <w:marRight w:val="0"/>
      <w:marTop w:val="0"/>
      <w:marBottom w:val="0"/>
      <w:divBdr>
        <w:top w:val="none" w:sz="0" w:space="0" w:color="auto"/>
        <w:left w:val="none" w:sz="0" w:space="0" w:color="auto"/>
        <w:bottom w:val="none" w:sz="0" w:space="0" w:color="auto"/>
        <w:right w:val="none" w:sz="0" w:space="0" w:color="auto"/>
      </w:divBdr>
    </w:div>
    <w:div w:id="1176580220">
      <w:bodyDiv w:val="1"/>
      <w:marLeft w:val="0"/>
      <w:marRight w:val="0"/>
      <w:marTop w:val="0"/>
      <w:marBottom w:val="0"/>
      <w:divBdr>
        <w:top w:val="none" w:sz="0" w:space="0" w:color="auto"/>
        <w:left w:val="none" w:sz="0" w:space="0" w:color="auto"/>
        <w:bottom w:val="none" w:sz="0" w:space="0" w:color="auto"/>
        <w:right w:val="none" w:sz="0" w:space="0" w:color="auto"/>
      </w:divBdr>
    </w:div>
    <w:div w:id="1179463851">
      <w:bodyDiv w:val="1"/>
      <w:marLeft w:val="0"/>
      <w:marRight w:val="0"/>
      <w:marTop w:val="0"/>
      <w:marBottom w:val="0"/>
      <w:divBdr>
        <w:top w:val="none" w:sz="0" w:space="0" w:color="auto"/>
        <w:left w:val="none" w:sz="0" w:space="0" w:color="auto"/>
        <w:bottom w:val="none" w:sz="0" w:space="0" w:color="auto"/>
        <w:right w:val="none" w:sz="0" w:space="0" w:color="auto"/>
      </w:divBdr>
      <w:divsChild>
        <w:div w:id="973296597">
          <w:marLeft w:val="0"/>
          <w:marRight w:val="0"/>
          <w:marTop w:val="0"/>
          <w:marBottom w:val="0"/>
          <w:divBdr>
            <w:top w:val="none" w:sz="0" w:space="0" w:color="auto"/>
            <w:left w:val="none" w:sz="0" w:space="0" w:color="auto"/>
            <w:bottom w:val="none" w:sz="0" w:space="0" w:color="auto"/>
            <w:right w:val="none" w:sz="0" w:space="0" w:color="auto"/>
          </w:divBdr>
        </w:div>
        <w:div w:id="1188635536">
          <w:marLeft w:val="0"/>
          <w:marRight w:val="0"/>
          <w:marTop w:val="0"/>
          <w:marBottom w:val="0"/>
          <w:divBdr>
            <w:top w:val="none" w:sz="0" w:space="0" w:color="auto"/>
            <w:left w:val="none" w:sz="0" w:space="0" w:color="auto"/>
            <w:bottom w:val="none" w:sz="0" w:space="0" w:color="auto"/>
            <w:right w:val="none" w:sz="0" w:space="0" w:color="auto"/>
          </w:divBdr>
        </w:div>
        <w:div w:id="1265116814">
          <w:marLeft w:val="0"/>
          <w:marRight w:val="0"/>
          <w:marTop w:val="0"/>
          <w:marBottom w:val="0"/>
          <w:divBdr>
            <w:top w:val="none" w:sz="0" w:space="0" w:color="auto"/>
            <w:left w:val="none" w:sz="0" w:space="0" w:color="auto"/>
            <w:bottom w:val="none" w:sz="0" w:space="0" w:color="auto"/>
            <w:right w:val="none" w:sz="0" w:space="0" w:color="auto"/>
          </w:divBdr>
        </w:div>
      </w:divsChild>
    </w:div>
    <w:div w:id="1183128334">
      <w:bodyDiv w:val="1"/>
      <w:marLeft w:val="0"/>
      <w:marRight w:val="0"/>
      <w:marTop w:val="0"/>
      <w:marBottom w:val="0"/>
      <w:divBdr>
        <w:top w:val="none" w:sz="0" w:space="0" w:color="auto"/>
        <w:left w:val="none" w:sz="0" w:space="0" w:color="auto"/>
        <w:bottom w:val="none" w:sz="0" w:space="0" w:color="auto"/>
        <w:right w:val="none" w:sz="0" w:space="0" w:color="auto"/>
      </w:divBdr>
    </w:div>
    <w:div w:id="1183977195">
      <w:bodyDiv w:val="1"/>
      <w:marLeft w:val="0"/>
      <w:marRight w:val="0"/>
      <w:marTop w:val="0"/>
      <w:marBottom w:val="0"/>
      <w:divBdr>
        <w:top w:val="none" w:sz="0" w:space="0" w:color="auto"/>
        <w:left w:val="none" w:sz="0" w:space="0" w:color="auto"/>
        <w:bottom w:val="none" w:sz="0" w:space="0" w:color="auto"/>
        <w:right w:val="none" w:sz="0" w:space="0" w:color="auto"/>
      </w:divBdr>
      <w:divsChild>
        <w:div w:id="1915357697">
          <w:marLeft w:val="0"/>
          <w:marRight w:val="0"/>
          <w:marTop w:val="0"/>
          <w:marBottom w:val="0"/>
          <w:divBdr>
            <w:top w:val="none" w:sz="0" w:space="0" w:color="auto"/>
            <w:left w:val="none" w:sz="0" w:space="0" w:color="auto"/>
            <w:bottom w:val="none" w:sz="0" w:space="0" w:color="auto"/>
            <w:right w:val="none" w:sz="0" w:space="0" w:color="auto"/>
          </w:divBdr>
          <w:divsChild>
            <w:div w:id="1385519286">
              <w:marLeft w:val="0"/>
              <w:marRight w:val="0"/>
              <w:marTop w:val="0"/>
              <w:marBottom w:val="0"/>
              <w:divBdr>
                <w:top w:val="none" w:sz="0" w:space="0" w:color="auto"/>
                <w:left w:val="none" w:sz="0" w:space="0" w:color="auto"/>
                <w:bottom w:val="none" w:sz="0" w:space="0" w:color="auto"/>
                <w:right w:val="none" w:sz="0" w:space="0" w:color="auto"/>
              </w:divBdr>
              <w:divsChild>
                <w:div w:id="1320695977">
                  <w:marLeft w:val="0"/>
                  <w:marRight w:val="0"/>
                  <w:marTop w:val="0"/>
                  <w:marBottom w:val="0"/>
                  <w:divBdr>
                    <w:top w:val="none" w:sz="0" w:space="0" w:color="auto"/>
                    <w:left w:val="none" w:sz="0" w:space="0" w:color="auto"/>
                    <w:bottom w:val="none" w:sz="0" w:space="0" w:color="auto"/>
                    <w:right w:val="none" w:sz="0" w:space="0" w:color="auto"/>
                  </w:divBdr>
                  <w:divsChild>
                    <w:div w:id="1601529695">
                      <w:marLeft w:val="0"/>
                      <w:marRight w:val="300"/>
                      <w:marTop w:val="0"/>
                      <w:marBottom w:val="375"/>
                      <w:divBdr>
                        <w:top w:val="none" w:sz="0" w:space="0" w:color="auto"/>
                        <w:left w:val="none" w:sz="0" w:space="0" w:color="auto"/>
                        <w:bottom w:val="none" w:sz="0" w:space="0" w:color="auto"/>
                        <w:right w:val="none" w:sz="0" w:space="0" w:color="auto"/>
                      </w:divBdr>
                      <w:divsChild>
                        <w:div w:id="916284916">
                          <w:marLeft w:val="0"/>
                          <w:marRight w:val="0"/>
                          <w:marTop w:val="0"/>
                          <w:marBottom w:val="0"/>
                          <w:divBdr>
                            <w:top w:val="none" w:sz="0" w:space="0" w:color="auto"/>
                            <w:left w:val="none" w:sz="0" w:space="0" w:color="auto"/>
                            <w:bottom w:val="none" w:sz="0" w:space="0" w:color="auto"/>
                            <w:right w:val="none" w:sz="0" w:space="0" w:color="auto"/>
                          </w:divBdr>
                          <w:divsChild>
                            <w:div w:id="100806681">
                              <w:marLeft w:val="0"/>
                              <w:marRight w:val="0"/>
                              <w:marTop w:val="0"/>
                              <w:marBottom w:val="0"/>
                              <w:divBdr>
                                <w:top w:val="none" w:sz="0" w:space="0" w:color="auto"/>
                                <w:left w:val="none" w:sz="0" w:space="0" w:color="auto"/>
                                <w:bottom w:val="none" w:sz="0" w:space="0" w:color="auto"/>
                                <w:right w:val="none" w:sz="0" w:space="0" w:color="auto"/>
                              </w:divBdr>
                            </w:div>
                            <w:div w:id="134042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4827565">
      <w:bodyDiv w:val="1"/>
      <w:marLeft w:val="0"/>
      <w:marRight w:val="0"/>
      <w:marTop w:val="0"/>
      <w:marBottom w:val="0"/>
      <w:divBdr>
        <w:top w:val="none" w:sz="0" w:space="0" w:color="auto"/>
        <w:left w:val="none" w:sz="0" w:space="0" w:color="auto"/>
        <w:bottom w:val="none" w:sz="0" w:space="0" w:color="auto"/>
        <w:right w:val="none" w:sz="0" w:space="0" w:color="auto"/>
      </w:divBdr>
      <w:divsChild>
        <w:div w:id="1206791522">
          <w:marLeft w:val="0"/>
          <w:marRight w:val="120"/>
          <w:marTop w:val="0"/>
          <w:marBottom w:val="0"/>
          <w:divBdr>
            <w:top w:val="none" w:sz="0" w:space="0" w:color="auto"/>
            <w:left w:val="none" w:sz="0" w:space="0" w:color="auto"/>
            <w:bottom w:val="none" w:sz="0" w:space="0" w:color="auto"/>
            <w:right w:val="none" w:sz="0" w:space="0" w:color="auto"/>
          </w:divBdr>
        </w:div>
        <w:div w:id="1503662617">
          <w:marLeft w:val="0"/>
          <w:marRight w:val="0"/>
          <w:marTop w:val="0"/>
          <w:marBottom w:val="195"/>
          <w:divBdr>
            <w:top w:val="none" w:sz="0" w:space="0" w:color="auto"/>
            <w:left w:val="none" w:sz="0" w:space="0" w:color="auto"/>
            <w:bottom w:val="none" w:sz="0" w:space="0" w:color="auto"/>
            <w:right w:val="none" w:sz="0" w:space="0" w:color="auto"/>
          </w:divBdr>
          <w:divsChild>
            <w:div w:id="2075859231">
              <w:marLeft w:val="0"/>
              <w:marRight w:val="0"/>
              <w:marTop w:val="15"/>
              <w:marBottom w:val="0"/>
              <w:divBdr>
                <w:top w:val="none" w:sz="0" w:space="0" w:color="auto"/>
                <w:left w:val="none" w:sz="0" w:space="0" w:color="auto"/>
                <w:bottom w:val="none" w:sz="0" w:space="0" w:color="auto"/>
                <w:right w:val="none" w:sz="0" w:space="0" w:color="auto"/>
              </w:divBdr>
            </w:div>
            <w:div w:id="12432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48152">
      <w:bodyDiv w:val="1"/>
      <w:marLeft w:val="0"/>
      <w:marRight w:val="0"/>
      <w:marTop w:val="0"/>
      <w:marBottom w:val="0"/>
      <w:divBdr>
        <w:top w:val="none" w:sz="0" w:space="0" w:color="auto"/>
        <w:left w:val="none" w:sz="0" w:space="0" w:color="auto"/>
        <w:bottom w:val="none" w:sz="0" w:space="0" w:color="auto"/>
        <w:right w:val="none" w:sz="0" w:space="0" w:color="auto"/>
      </w:divBdr>
      <w:divsChild>
        <w:div w:id="1050836119">
          <w:marLeft w:val="0"/>
          <w:marRight w:val="0"/>
          <w:marTop w:val="0"/>
          <w:marBottom w:val="0"/>
          <w:divBdr>
            <w:top w:val="none" w:sz="0" w:space="0" w:color="auto"/>
            <w:left w:val="none" w:sz="0" w:space="0" w:color="auto"/>
            <w:bottom w:val="none" w:sz="0" w:space="0" w:color="auto"/>
            <w:right w:val="none" w:sz="0" w:space="0" w:color="auto"/>
          </w:divBdr>
        </w:div>
        <w:div w:id="1801680679">
          <w:marLeft w:val="0"/>
          <w:marRight w:val="0"/>
          <w:marTop w:val="0"/>
          <w:marBottom w:val="0"/>
          <w:divBdr>
            <w:top w:val="none" w:sz="0" w:space="0" w:color="auto"/>
            <w:left w:val="none" w:sz="0" w:space="0" w:color="auto"/>
            <w:bottom w:val="none" w:sz="0" w:space="0" w:color="auto"/>
            <w:right w:val="none" w:sz="0" w:space="0" w:color="auto"/>
          </w:divBdr>
        </w:div>
      </w:divsChild>
    </w:div>
    <w:div w:id="1185897154">
      <w:bodyDiv w:val="1"/>
      <w:marLeft w:val="0"/>
      <w:marRight w:val="0"/>
      <w:marTop w:val="0"/>
      <w:marBottom w:val="0"/>
      <w:divBdr>
        <w:top w:val="none" w:sz="0" w:space="0" w:color="auto"/>
        <w:left w:val="none" w:sz="0" w:space="0" w:color="auto"/>
        <w:bottom w:val="none" w:sz="0" w:space="0" w:color="auto"/>
        <w:right w:val="none" w:sz="0" w:space="0" w:color="auto"/>
      </w:divBdr>
      <w:divsChild>
        <w:div w:id="792211167">
          <w:marLeft w:val="0"/>
          <w:marRight w:val="0"/>
          <w:marTop w:val="0"/>
          <w:marBottom w:val="0"/>
          <w:divBdr>
            <w:top w:val="none" w:sz="0" w:space="0" w:color="auto"/>
            <w:left w:val="none" w:sz="0" w:space="0" w:color="auto"/>
            <w:bottom w:val="none" w:sz="0" w:space="0" w:color="auto"/>
            <w:right w:val="none" w:sz="0" w:space="0" w:color="auto"/>
          </w:divBdr>
          <w:divsChild>
            <w:div w:id="1185560307">
              <w:marLeft w:val="0"/>
              <w:marRight w:val="0"/>
              <w:marTop w:val="0"/>
              <w:marBottom w:val="0"/>
              <w:divBdr>
                <w:top w:val="none" w:sz="0" w:space="0" w:color="auto"/>
                <w:left w:val="none" w:sz="0" w:space="0" w:color="auto"/>
                <w:bottom w:val="none" w:sz="0" w:space="0" w:color="auto"/>
                <w:right w:val="none" w:sz="0" w:space="0" w:color="auto"/>
              </w:divBdr>
              <w:divsChild>
                <w:div w:id="298613537">
                  <w:marLeft w:val="0"/>
                  <w:marRight w:val="0"/>
                  <w:marTop w:val="0"/>
                  <w:marBottom w:val="0"/>
                  <w:divBdr>
                    <w:top w:val="none" w:sz="0" w:space="0" w:color="auto"/>
                    <w:left w:val="none" w:sz="0" w:space="0" w:color="auto"/>
                    <w:bottom w:val="none" w:sz="0" w:space="0" w:color="auto"/>
                    <w:right w:val="none" w:sz="0" w:space="0" w:color="auto"/>
                  </w:divBdr>
                  <w:divsChild>
                    <w:div w:id="23017660">
                      <w:marLeft w:val="0"/>
                      <w:marRight w:val="300"/>
                      <w:marTop w:val="0"/>
                      <w:marBottom w:val="375"/>
                      <w:divBdr>
                        <w:top w:val="none" w:sz="0" w:space="0" w:color="auto"/>
                        <w:left w:val="none" w:sz="0" w:space="0" w:color="auto"/>
                        <w:bottom w:val="none" w:sz="0" w:space="0" w:color="auto"/>
                        <w:right w:val="none" w:sz="0" w:space="0" w:color="auto"/>
                      </w:divBdr>
                      <w:divsChild>
                        <w:div w:id="239369635">
                          <w:marLeft w:val="0"/>
                          <w:marRight w:val="0"/>
                          <w:marTop w:val="0"/>
                          <w:marBottom w:val="0"/>
                          <w:divBdr>
                            <w:top w:val="none" w:sz="0" w:space="0" w:color="auto"/>
                            <w:left w:val="none" w:sz="0" w:space="0" w:color="auto"/>
                            <w:bottom w:val="none" w:sz="0" w:space="0" w:color="auto"/>
                            <w:right w:val="none" w:sz="0" w:space="0" w:color="auto"/>
                          </w:divBdr>
                          <w:divsChild>
                            <w:div w:id="1199590694">
                              <w:marLeft w:val="0"/>
                              <w:marRight w:val="0"/>
                              <w:marTop w:val="0"/>
                              <w:marBottom w:val="0"/>
                              <w:divBdr>
                                <w:top w:val="none" w:sz="0" w:space="0" w:color="auto"/>
                                <w:left w:val="none" w:sz="0" w:space="0" w:color="auto"/>
                                <w:bottom w:val="none" w:sz="0" w:space="0" w:color="auto"/>
                                <w:right w:val="none" w:sz="0" w:space="0" w:color="auto"/>
                              </w:divBdr>
                            </w:div>
                            <w:div w:id="147960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5939913">
      <w:bodyDiv w:val="1"/>
      <w:marLeft w:val="0"/>
      <w:marRight w:val="0"/>
      <w:marTop w:val="0"/>
      <w:marBottom w:val="0"/>
      <w:divBdr>
        <w:top w:val="none" w:sz="0" w:space="0" w:color="auto"/>
        <w:left w:val="none" w:sz="0" w:space="0" w:color="auto"/>
        <w:bottom w:val="none" w:sz="0" w:space="0" w:color="auto"/>
        <w:right w:val="none" w:sz="0" w:space="0" w:color="auto"/>
      </w:divBdr>
      <w:divsChild>
        <w:div w:id="253125170">
          <w:marLeft w:val="0"/>
          <w:marRight w:val="0"/>
          <w:marTop w:val="15"/>
          <w:marBottom w:val="0"/>
          <w:divBdr>
            <w:top w:val="none" w:sz="0" w:space="0" w:color="auto"/>
            <w:left w:val="none" w:sz="0" w:space="0" w:color="auto"/>
            <w:bottom w:val="none" w:sz="0" w:space="0" w:color="auto"/>
            <w:right w:val="none" w:sz="0" w:space="0" w:color="auto"/>
          </w:divBdr>
        </w:div>
        <w:div w:id="285085832">
          <w:marLeft w:val="0"/>
          <w:marRight w:val="0"/>
          <w:marTop w:val="15"/>
          <w:marBottom w:val="0"/>
          <w:divBdr>
            <w:top w:val="none" w:sz="0" w:space="0" w:color="auto"/>
            <w:left w:val="none" w:sz="0" w:space="0" w:color="auto"/>
            <w:bottom w:val="none" w:sz="0" w:space="0" w:color="auto"/>
            <w:right w:val="none" w:sz="0" w:space="0" w:color="auto"/>
          </w:divBdr>
        </w:div>
        <w:div w:id="432241700">
          <w:marLeft w:val="0"/>
          <w:marRight w:val="0"/>
          <w:marTop w:val="0"/>
          <w:marBottom w:val="0"/>
          <w:divBdr>
            <w:top w:val="none" w:sz="0" w:space="0" w:color="auto"/>
            <w:left w:val="none" w:sz="0" w:space="0" w:color="auto"/>
            <w:bottom w:val="none" w:sz="0" w:space="0" w:color="auto"/>
            <w:right w:val="none" w:sz="0" w:space="0" w:color="auto"/>
          </w:divBdr>
          <w:divsChild>
            <w:div w:id="1210416784">
              <w:marLeft w:val="0"/>
              <w:marRight w:val="0"/>
              <w:marTop w:val="0"/>
              <w:marBottom w:val="0"/>
              <w:divBdr>
                <w:top w:val="none" w:sz="0" w:space="0" w:color="auto"/>
                <w:left w:val="none" w:sz="0" w:space="0" w:color="auto"/>
                <w:bottom w:val="none" w:sz="0" w:space="0" w:color="auto"/>
                <w:right w:val="none" w:sz="0" w:space="0" w:color="auto"/>
              </w:divBdr>
            </w:div>
          </w:divsChild>
        </w:div>
        <w:div w:id="636378306">
          <w:marLeft w:val="0"/>
          <w:marRight w:val="0"/>
          <w:marTop w:val="15"/>
          <w:marBottom w:val="0"/>
          <w:divBdr>
            <w:top w:val="none" w:sz="0" w:space="0" w:color="auto"/>
            <w:left w:val="none" w:sz="0" w:space="0" w:color="auto"/>
            <w:bottom w:val="none" w:sz="0" w:space="0" w:color="auto"/>
            <w:right w:val="none" w:sz="0" w:space="0" w:color="auto"/>
          </w:divBdr>
        </w:div>
        <w:div w:id="952133457">
          <w:marLeft w:val="0"/>
          <w:marRight w:val="0"/>
          <w:marTop w:val="0"/>
          <w:marBottom w:val="0"/>
          <w:divBdr>
            <w:top w:val="none" w:sz="0" w:space="0" w:color="auto"/>
            <w:left w:val="none" w:sz="0" w:space="0" w:color="auto"/>
            <w:bottom w:val="none" w:sz="0" w:space="0" w:color="auto"/>
            <w:right w:val="none" w:sz="0" w:space="0" w:color="auto"/>
          </w:divBdr>
          <w:divsChild>
            <w:div w:id="793862476">
              <w:marLeft w:val="0"/>
              <w:marRight w:val="0"/>
              <w:marTop w:val="0"/>
              <w:marBottom w:val="0"/>
              <w:divBdr>
                <w:top w:val="none" w:sz="0" w:space="0" w:color="auto"/>
                <w:left w:val="none" w:sz="0" w:space="0" w:color="auto"/>
                <w:bottom w:val="none" w:sz="0" w:space="0" w:color="auto"/>
                <w:right w:val="none" w:sz="0" w:space="0" w:color="auto"/>
              </w:divBdr>
            </w:div>
          </w:divsChild>
        </w:div>
        <w:div w:id="1146161370">
          <w:marLeft w:val="0"/>
          <w:marRight w:val="0"/>
          <w:marTop w:val="0"/>
          <w:marBottom w:val="0"/>
          <w:divBdr>
            <w:top w:val="none" w:sz="0" w:space="0" w:color="auto"/>
            <w:left w:val="none" w:sz="0" w:space="0" w:color="auto"/>
            <w:bottom w:val="none" w:sz="0" w:space="0" w:color="auto"/>
            <w:right w:val="none" w:sz="0" w:space="0" w:color="auto"/>
          </w:divBdr>
          <w:divsChild>
            <w:div w:id="123308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91137">
      <w:bodyDiv w:val="1"/>
      <w:marLeft w:val="0"/>
      <w:marRight w:val="0"/>
      <w:marTop w:val="0"/>
      <w:marBottom w:val="0"/>
      <w:divBdr>
        <w:top w:val="none" w:sz="0" w:space="0" w:color="auto"/>
        <w:left w:val="none" w:sz="0" w:space="0" w:color="auto"/>
        <w:bottom w:val="none" w:sz="0" w:space="0" w:color="auto"/>
        <w:right w:val="none" w:sz="0" w:space="0" w:color="auto"/>
      </w:divBdr>
    </w:div>
    <w:div w:id="1186217369">
      <w:bodyDiv w:val="1"/>
      <w:marLeft w:val="0"/>
      <w:marRight w:val="0"/>
      <w:marTop w:val="0"/>
      <w:marBottom w:val="0"/>
      <w:divBdr>
        <w:top w:val="none" w:sz="0" w:space="0" w:color="auto"/>
        <w:left w:val="none" w:sz="0" w:space="0" w:color="auto"/>
        <w:bottom w:val="none" w:sz="0" w:space="0" w:color="auto"/>
        <w:right w:val="none" w:sz="0" w:space="0" w:color="auto"/>
      </w:divBdr>
      <w:divsChild>
        <w:div w:id="17633079">
          <w:marLeft w:val="0"/>
          <w:marRight w:val="0"/>
          <w:marTop w:val="0"/>
          <w:marBottom w:val="0"/>
          <w:divBdr>
            <w:top w:val="none" w:sz="0" w:space="0" w:color="auto"/>
            <w:left w:val="none" w:sz="0" w:space="0" w:color="auto"/>
            <w:bottom w:val="none" w:sz="0" w:space="0" w:color="auto"/>
            <w:right w:val="none" w:sz="0" w:space="0" w:color="auto"/>
          </w:divBdr>
          <w:divsChild>
            <w:div w:id="1019312420">
              <w:marLeft w:val="0"/>
              <w:marRight w:val="0"/>
              <w:marTop w:val="0"/>
              <w:marBottom w:val="0"/>
              <w:divBdr>
                <w:top w:val="none" w:sz="0" w:space="0" w:color="auto"/>
                <w:left w:val="none" w:sz="0" w:space="0" w:color="auto"/>
                <w:bottom w:val="none" w:sz="0" w:space="0" w:color="auto"/>
                <w:right w:val="none" w:sz="0" w:space="0" w:color="auto"/>
              </w:divBdr>
              <w:divsChild>
                <w:div w:id="1567062319">
                  <w:marLeft w:val="0"/>
                  <w:marRight w:val="0"/>
                  <w:marTop w:val="0"/>
                  <w:marBottom w:val="0"/>
                  <w:divBdr>
                    <w:top w:val="none" w:sz="0" w:space="0" w:color="auto"/>
                    <w:left w:val="none" w:sz="0" w:space="0" w:color="auto"/>
                    <w:bottom w:val="none" w:sz="0" w:space="0" w:color="auto"/>
                    <w:right w:val="none" w:sz="0" w:space="0" w:color="auto"/>
                  </w:divBdr>
                  <w:divsChild>
                    <w:div w:id="1497767337">
                      <w:marLeft w:val="0"/>
                      <w:marRight w:val="300"/>
                      <w:marTop w:val="0"/>
                      <w:marBottom w:val="375"/>
                      <w:divBdr>
                        <w:top w:val="none" w:sz="0" w:space="0" w:color="auto"/>
                        <w:left w:val="none" w:sz="0" w:space="0" w:color="auto"/>
                        <w:bottom w:val="none" w:sz="0" w:space="0" w:color="auto"/>
                        <w:right w:val="none" w:sz="0" w:space="0" w:color="auto"/>
                      </w:divBdr>
                      <w:divsChild>
                        <w:div w:id="888996886">
                          <w:marLeft w:val="0"/>
                          <w:marRight w:val="0"/>
                          <w:marTop w:val="0"/>
                          <w:marBottom w:val="0"/>
                          <w:divBdr>
                            <w:top w:val="none" w:sz="0" w:space="0" w:color="auto"/>
                            <w:left w:val="none" w:sz="0" w:space="0" w:color="auto"/>
                            <w:bottom w:val="none" w:sz="0" w:space="0" w:color="auto"/>
                            <w:right w:val="none" w:sz="0" w:space="0" w:color="auto"/>
                          </w:divBdr>
                          <w:divsChild>
                            <w:div w:id="3941016">
                              <w:marLeft w:val="0"/>
                              <w:marRight w:val="0"/>
                              <w:marTop w:val="0"/>
                              <w:marBottom w:val="0"/>
                              <w:divBdr>
                                <w:top w:val="none" w:sz="0" w:space="0" w:color="auto"/>
                                <w:left w:val="none" w:sz="0" w:space="0" w:color="auto"/>
                                <w:bottom w:val="none" w:sz="0" w:space="0" w:color="auto"/>
                                <w:right w:val="none" w:sz="0" w:space="0" w:color="auto"/>
                              </w:divBdr>
                            </w:div>
                            <w:div w:id="192449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9610438">
      <w:bodyDiv w:val="1"/>
      <w:marLeft w:val="0"/>
      <w:marRight w:val="0"/>
      <w:marTop w:val="0"/>
      <w:marBottom w:val="0"/>
      <w:divBdr>
        <w:top w:val="none" w:sz="0" w:space="0" w:color="auto"/>
        <w:left w:val="none" w:sz="0" w:space="0" w:color="auto"/>
        <w:bottom w:val="none" w:sz="0" w:space="0" w:color="auto"/>
        <w:right w:val="none" w:sz="0" w:space="0" w:color="auto"/>
      </w:divBdr>
      <w:divsChild>
        <w:div w:id="1379548079">
          <w:marLeft w:val="600"/>
          <w:marRight w:val="480"/>
          <w:marTop w:val="150"/>
          <w:marBottom w:val="150"/>
          <w:divBdr>
            <w:top w:val="none" w:sz="0" w:space="0" w:color="auto"/>
            <w:left w:val="none" w:sz="0" w:space="0" w:color="auto"/>
            <w:bottom w:val="none" w:sz="0" w:space="0" w:color="auto"/>
            <w:right w:val="none" w:sz="0" w:space="0" w:color="auto"/>
          </w:divBdr>
          <w:divsChild>
            <w:div w:id="206039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19875">
      <w:bodyDiv w:val="1"/>
      <w:marLeft w:val="0"/>
      <w:marRight w:val="0"/>
      <w:marTop w:val="0"/>
      <w:marBottom w:val="0"/>
      <w:divBdr>
        <w:top w:val="none" w:sz="0" w:space="0" w:color="auto"/>
        <w:left w:val="none" w:sz="0" w:space="0" w:color="auto"/>
        <w:bottom w:val="none" w:sz="0" w:space="0" w:color="auto"/>
        <w:right w:val="none" w:sz="0" w:space="0" w:color="auto"/>
      </w:divBdr>
    </w:div>
    <w:div w:id="1191333972">
      <w:bodyDiv w:val="1"/>
      <w:marLeft w:val="0"/>
      <w:marRight w:val="0"/>
      <w:marTop w:val="0"/>
      <w:marBottom w:val="0"/>
      <w:divBdr>
        <w:top w:val="none" w:sz="0" w:space="0" w:color="auto"/>
        <w:left w:val="none" w:sz="0" w:space="0" w:color="auto"/>
        <w:bottom w:val="none" w:sz="0" w:space="0" w:color="auto"/>
        <w:right w:val="none" w:sz="0" w:space="0" w:color="auto"/>
      </w:divBdr>
      <w:divsChild>
        <w:div w:id="898980972">
          <w:marLeft w:val="0"/>
          <w:marRight w:val="0"/>
          <w:marTop w:val="0"/>
          <w:marBottom w:val="0"/>
          <w:divBdr>
            <w:top w:val="none" w:sz="0" w:space="0" w:color="auto"/>
            <w:left w:val="none" w:sz="0" w:space="0" w:color="auto"/>
            <w:bottom w:val="none" w:sz="0" w:space="0" w:color="auto"/>
            <w:right w:val="none" w:sz="0" w:space="0" w:color="auto"/>
          </w:divBdr>
        </w:div>
        <w:div w:id="940843924">
          <w:marLeft w:val="0"/>
          <w:marRight w:val="0"/>
          <w:marTop w:val="0"/>
          <w:marBottom w:val="0"/>
          <w:divBdr>
            <w:top w:val="none" w:sz="0" w:space="0" w:color="auto"/>
            <w:left w:val="none" w:sz="0" w:space="0" w:color="auto"/>
            <w:bottom w:val="none" w:sz="0" w:space="0" w:color="auto"/>
            <w:right w:val="none" w:sz="0" w:space="0" w:color="auto"/>
          </w:divBdr>
        </w:div>
        <w:div w:id="1928541179">
          <w:marLeft w:val="0"/>
          <w:marRight w:val="0"/>
          <w:marTop w:val="0"/>
          <w:marBottom w:val="0"/>
          <w:divBdr>
            <w:top w:val="none" w:sz="0" w:space="0" w:color="auto"/>
            <w:left w:val="none" w:sz="0" w:space="0" w:color="auto"/>
            <w:bottom w:val="none" w:sz="0" w:space="0" w:color="auto"/>
            <w:right w:val="none" w:sz="0" w:space="0" w:color="auto"/>
          </w:divBdr>
        </w:div>
      </w:divsChild>
    </w:div>
    <w:div w:id="1191526951">
      <w:bodyDiv w:val="1"/>
      <w:marLeft w:val="0"/>
      <w:marRight w:val="0"/>
      <w:marTop w:val="0"/>
      <w:marBottom w:val="0"/>
      <w:divBdr>
        <w:top w:val="none" w:sz="0" w:space="0" w:color="auto"/>
        <w:left w:val="none" w:sz="0" w:space="0" w:color="auto"/>
        <w:bottom w:val="none" w:sz="0" w:space="0" w:color="auto"/>
        <w:right w:val="none" w:sz="0" w:space="0" w:color="auto"/>
      </w:divBdr>
      <w:divsChild>
        <w:div w:id="1793474382">
          <w:marLeft w:val="0"/>
          <w:marRight w:val="0"/>
          <w:marTop w:val="0"/>
          <w:marBottom w:val="0"/>
          <w:divBdr>
            <w:top w:val="none" w:sz="0" w:space="0" w:color="auto"/>
            <w:left w:val="none" w:sz="0" w:space="0" w:color="auto"/>
            <w:bottom w:val="none" w:sz="0" w:space="0" w:color="auto"/>
            <w:right w:val="none" w:sz="0" w:space="0" w:color="auto"/>
          </w:divBdr>
        </w:div>
        <w:div w:id="680281364">
          <w:marLeft w:val="0"/>
          <w:marRight w:val="0"/>
          <w:marTop w:val="0"/>
          <w:marBottom w:val="0"/>
          <w:divBdr>
            <w:top w:val="none" w:sz="0" w:space="0" w:color="auto"/>
            <w:left w:val="none" w:sz="0" w:space="0" w:color="auto"/>
            <w:bottom w:val="none" w:sz="0" w:space="0" w:color="auto"/>
            <w:right w:val="none" w:sz="0" w:space="0" w:color="auto"/>
          </w:divBdr>
        </w:div>
        <w:div w:id="542446055">
          <w:marLeft w:val="0"/>
          <w:marRight w:val="0"/>
          <w:marTop w:val="0"/>
          <w:marBottom w:val="0"/>
          <w:divBdr>
            <w:top w:val="none" w:sz="0" w:space="0" w:color="auto"/>
            <w:left w:val="none" w:sz="0" w:space="0" w:color="auto"/>
            <w:bottom w:val="none" w:sz="0" w:space="0" w:color="auto"/>
            <w:right w:val="none" w:sz="0" w:space="0" w:color="auto"/>
          </w:divBdr>
        </w:div>
      </w:divsChild>
    </w:div>
    <w:div w:id="1192836163">
      <w:bodyDiv w:val="1"/>
      <w:marLeft w:val="0"/>
      <w:marRight w:val="0"/>
      <w:marTop w:val="0"/>
      <w:marBottom w:val="0"/>
      <w:divBdr>
        <w:top w:val="none" w:sz="0" w:space="0" w:color="auto"/>
        <w:left w:val="none" w:sz="0" w:space="0" w:color="auto"/>
        <w:bottom w:val="none" w:sz="0" w:space="0" w:color="auto"/>
        <w:right w:val="none" w:sz="0" w:space="0" w:color="auto"/>
      </w:divBdr>
    </w:div>
    <w:div w:id="1193417168">
      <w:bodyDiv w:val="1"/>
      <w:marLeft w:val="0"/>
      <w:marRight w:val="0"/>
      <w:marTop w:val="0"/>
      <w:marBottom w:val="0"/>
      <w:divBdr>
        <w:top w:val="none" w:sz="0" w:space="0" w:color="auto"/>
        <w:left w:val="none" w:sz="0" w:space="0" w:color="auto"/>
        <w:bottom w:val="none" w:sz="0" w:space="0" w:color="auto"/>
        <w:right w:val="none" w:sz="0" w:space="0" w:color="auto"/>
      </w:divBdr>
    </w:div>
    <w:div w:id="1194269718">
      <w:bodyDiv w:val="1"/>
      <w:marLeft w:val="0"/>
      <w:marRight w:val="0"/>
      <w:marTop w:val="0"/>
      <w:marBottom w:val="0"/>
      <w:divBdr>
        <w:top w:val="none" w:sz="0" w:space="0" w:color="auto"/>
        <w:left w:val="none" w:sz="0" w:space="0" w:color="auto"/>
        <w:bottom w:val="none" w:sz="0" w:space="0" w:color="auto"/>
        <w:right w:val="none" w:sz="0" w:space="0" w:color="auto"/>
      </w:divBdr>
      <w:divsChild>
        <w:div w:id="2054572486">
          <w:marLeft w:val="0"/>
          <w:marRight w:val="0"/>
          <w:marTop w:val="0"/>
          <w:marBottom w:val="0"/>
          <w:divBdr>
            <w:top w:val="none" w:sz="0" w:space="0" w:color="auto"/>
            <w:left w:val="none" w:sz="0" w:space="0" w:color="auto"/>
            <w:bottom w:val="none" w:sz="0" w:space="0" w:color="auto"/>
            <w:right w:val="none" w:sz="0" w:space="0" w:color="auto"/>
          </w:divBdr>
        </w:div>
      </w:divsChild>
    </w:div>
    <w:div w:id="1195118093">
      <w:bodyDiv w:val="1"/>
      <w:marLeft w:val="0"/>
      <w:marRight w:val="0"/>
      <w:marTop w:val="0"/>
      <w:marBottom w:val="0"/>
      <w:divBdr>
        <w:top w:val="none" w:sz="0" w:space="0" w:color="auto"/>
        <w:left w:val="none" w:sz="0" w:space="0" w:color="auto"/>
        <w:bottom w:val="none" w:sz="0" w:space="0" w:color="auto"/>
        <w:right w:val="none" w:sz="0" w:space="0" w:color="auto"/>
      </w:divBdr>
      <w:divsChild>
        <w:div w:id="365639938">
          <w:marLeft w:val="0"/>
          <w:marRight w:val="0"/>
          <w:marTop w:val="0"/>
          <w:marBottom w:val="225"/>
          <w:divBdr>
            <w:top w:val="none" w:sz="0" w:space="0" w:color="auto"/>
            <w:left w:val="none" w:sz="0" w:space="0" w:color="auto"/>
            <w:bottom w:val="none" w:sz="0" w:space="0" w:color="auto"/>
            <w:right w:val="none" w:sz="0" w:space="0" w:color="auto"/>
          </w:divBdr>
          <w:divsChild>
            <w:div w:id="1437673989">
              <w:marLeft w:val="0"/>
              <w:marRight w:val="0"/>
              <w:marTop w:val="0"/>
              <w:marBottom w:val="0"/>
              <w:divBdr>
                <w:top w:val="none" w:sz="0" w:space="0" w:color="auto"/>
                <w:left w:val="none" w:sz="0" w:space="0" w:color="auto"/>
                <w:bottom w:val="none" w:sz="0" w:space="0" w:color="auto"/>
                <w:right w:val="none" w:sz="0" w:space="0" w:color="auto"/>
              </w:divBdr>
              <w:divsChild>
                <w:div w:id="423720360">
                  <w:marLeft w:val="0"/>
                  <w:marRight w:val="0"/>
                  <w:marTop w:val="0"/>
                  <w:marBottom w:val="0"/>
                  <w:divBdr>
                    <w:top w:val="none" w:sz="0" w:space="0" w:color="auto"/>
                    <w:left w:val="none" w:sz="0" w:space="0" w:color="auto"/>
                    <w:bottom w:val="none" w:sz="0" w:space="0" w:color="auto"/>
                    <w:right w:val="none" w:sz="0" w:space="0" w:color="auto"/>
                  </w:divBdr>
                  <w:divsChild>
                    <w:div w:id="2006081233">
                      <w:marLeft w:val="0"/>
                      <w:marRight w:val="0"/>
                      <w:marTop w:val="0"/>
                      <w:marBottom w:val="0"/>
                      <w:divBdr>
                        <w:top w:val="none" w:sz="0" w:space="0" w:color="auto"/>
                        <w:left w:val="none" w:sz="0" w:space="0" w:color="auto"/>
                        <w:bottom w:val="none" w:sz="0" w:space="0" w:color="auto"/>
                        <w:right w:val="none" w:sz="0" w:space="0" w:color="auto"/>
                      </w:divBdr>
                      <w:divsChild>
                        <w:div w:id="1492063029">
                          <w:marLeft w:val="0"/>
                          <w:marRight w:val="0"/>
                          <w:marTop w:val="0"/>
                          <w:marBottom w:val="0"/>
                          <w:divBdr>
                            <w:top w:val="none" w:sz="0" w:space="0" w:color="auto"/>
                            <w:left w:val="none" w:sz="0" w:space="0" w:color="auto"/>
                            <w:bottom w:val="none" w:sz="0" w:space="0" w:color="auto"/>
                            <w:right w:val="none" w:sz="0" w:space="0" w:color="auto"/>
                          </w:divBdr>
                          <w:divsChild>
                            <w:div w:id="1326205232">
                              <w:marLeft w:val="0"/>
                              <w:marRight w:val="0"/>
                              <w:marTop w:val="0"/>
                              <w:marBottom w:val="0"/>
                              <w:divBdr>
                                <w:top w:val="none" w:sz="0" w:space="0" w:color="auto"/>
                                <w:left w:val="none" w:sz="0" w:space="0" w:color="auto"/>
                                <w:bottom w:val="none" w:sz="0" w:space="0" w:color="auto"/>
                                <w:right w:val="none" w:sz="0" w:space="0" w:color="auto"/>
                              </w:divBdr>
                              <w:divsChild>
                                <w:div w:id="1648701382">
                                  <w:marLeft w:val="0"/>
                                  <w:marRight w:val="0"/>
                                  <w:marTop w:val="0"/>
                                  <w:marBottom w:val="0"/>
                                  <w:divBdr>
                                    <w:top w:val="none" w:sz="0" w:space="0" w:color="auto"/>
                                    <w:left w:val="none" w:sz="0" w:space="0" w:color="auto"/>
                                    <w:bottom w:val="none" w:sz="0" w:space="0" w:color="auto"/>
                                    <w:right w:val="none" w:sz="0" w:space="0" w:color="auto"/>
                                  </w:divBdr>
                                  <w:divsChild>
                                    <w:div w:id="780682854">
                                      <w:marLeft w:val="0"/>
                                      <w:marRight w:val="0"/>
                                      <w:marTop w:val="0"/>
                                      <w:marBottom w:val="0"/>
                                      <w:divBdr>
                                        <w:top w:val="none" w:sz="0" w:space="0" w:color="auto"/>
                                        <w:left w:val="none" w:sz="0" w:space="0" w:color="auto"/>
                                        <w:bottom w:val="none" w:sz="0" w:space="0" w:color="auto"/>
                                        <w:right w:val="none" w:sz="0" w:space="0" w:color="auto"/>
                                      </w:divBdr>
                                      <w:divsChild>
                                        <w:div w:id="162511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0500091">
          <w:marLeft w:val="0"/>
          <w:marRight w:val="0"/>
          <w:marTop w:val="0"/>
          <w:marBottom w:val="150"/>
          <w:divBdr>
            <w:top w:val="none" w:sz="0" w:space="0" w:color="auto"/>
            <w:left w:val="none" w:sz="0" w:space="0" w:color="auto"/>
            <w:bottom w:val="none" w:sz="0" w:space="0" w:color="auto"/>
            <w:right w:val="none" w:sz="0" w:space="0" w:color="auto"/>
          </w:divBdr>
          <w:divsChild>
            <w:div w:id="1465736061">
              <w:marLeft w:val="0"/>
              <w:marRight w:val="0"/>
              <w:marTop w:val="0"/>
              <w:marBottom w:val="0"/>
              <w:divBdr>
                <w:top w:val="none" w:sz="0" w:space="0" w:color="auto"/>
                <w:left w:val="none" w:sz="0" w:space="0" w:color="auto"/>
                <w:bottom w:val="none" w:sz="0" w:space="0" w:color="auto"/>
                <w:right w:val="none" w:sz="0" w:space="0" w:color="auto"/>
              </w:divBdr>
              <w:divsChild>
                <w:div w:id="29307486">
                  <w:marLeft w:val="0"/>
                  <w:marRight w:val="0"/>
                  <w:marTop w:val="0"/>
                  <w:marBottom w:val="0"/>
                  <w:divBdr>
                    <w:top w:val="none" w:sz="0" w:space="0" w:color="auto"/>
                    <w:left w:val="none" w:sz="0" w:space="0" w:color="auto"/>
                    <w:bottom w:val="none" w:sz="0" w:space="0" w:color="auto"/>
                    <w:right w:val="none" w:sz="0" w:space="0" w:color="auto"/>
                  </w:divBdr>
                  <w:divsChild>
                    <w:div w:id="1363701747">
                      <w:marLeft w:val="0"/>
                      <w:marRight w:val="0"/>
                      <w:marTop w:val="15"/>
                      <w:marBottom w:val="0"/>
                      <w:divBdr>
                        <w:top w:val="none" w:sz="0" w:space="0" w:color="auto"/>
                        <w:left w:val="none" w:sz="0" w:space="0" w:color="auto"/>
                        <w:bottom w:val="none" w:sz="0" w:space="0" w:color="auto"/>
                        <w:right w:val="none" w:sz="0" w:space="0" w:color="auto"/>
                      </w:divBdr>
                    </w:div>
                    <w:div w:id="18784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428912">
      <w:bodyDiv w:val="1"/>
      <w:marLeft w:val="0"/>
      <w:marRight w:val="0"/>
      <w:marTop w:val="0"/>
      <w:marBottom w:val="0"/>
      <w:divBdr>
        <w:top w:val="none" w:sz="0" w:space="0" w:color="auto"/>
        <w:left w:val="none" w:sz="0" w:space="0" w:color="auto"/>
        <w:bottom w:val="none" w:sz="0" w:space="0" w:color="auto"/>
        <w:right w:val="none" w:sz="0" w:space="0" w:color="auto"/>
      </w:divBdr>
      <w:divsChild>
        <w:div w:id="88743512">
          <w:marLeft w:val="0"/>
          <w:marRight w:val="0"/>
          <w:marTop w:val="0"/>
          <w:marBottom w:val="0"/>
          <w:divBdr>
            <w:top w:val="none" w:sz="0" w:space="0" w:color="auto"/>
            <w:left w:val="none" w:sz="0" w:space="0" w:color="auto"/>
            <w:bottom w:val="none" w:sz="0" w:space="0" w:color="auto"/>
            <w:right w:val="none" w:sz="0" w:space="0" w:color="auto"/>
          </w:divBdr>
        </w:div>
        <w:div w:id="90249436">
          <w:marLeft w:val="0"/>
          <w:marRight w:val="0"/>
          <w:marTop w:val="0"/>
          <w:marBottom w:val="0"/>
          <w:divBdr>
            <w:top w:val="none" w:sz="0" w:space="0" w:color="auto"/>
            <w:left w:val="none" w:sz="0" w:space="0" w:color="auto"/>
            <w:bottom w:val="none" w:sz="0" w:space="0" w:color="auto"/>
            <w:right w:val="none" w:sz="0" w:space="0" w:color="auto"/>
          </w:divBdr>
        </w:div>
        <w:div w:id="110445141">
          <w:marLeft w:val="0"/>
          <w:marRight w:val="0"/>
          <w:marTop w:val="0"/>
          <w:marBottom w:val="0"/>
          <w:divBdr>
            <w:top w:val="none" w:sz="0" w:space="0" w:color="auto"/>
            <w:left w:val="none" w:sz="0" w:space="0" w:color="auto"/>
            <w:bottom w:val="none" w:sz="0" w:space="0" w:color="auto"/>
            <w:right w:val="none" w:sz="0" w:space="0" w:color="auto"/>
          </w:divBdr>
        </w:div>
        <w:div w:id="226114619">
          <w:marLeft w:val="0"/>
          <w:marRight w:val="0"/>
          <w:marTop w:val="0"/>
          <w:marBottom w:val="0"/>
          <w:divBdr>
            <w:top w:val="none" w:sz="0" w:space="0" w:color="auto"/>
            <w:left w:val="none" w:sz="0" w:space="0" w:color="auto"/>
            <w:bottom w:val="none" w:sz="0" w:space="0" w:color="auto"/>
            <w:right w:val="none" w:sz="0" w:space="0" w:color="auto"/>
          </w:divBdr>
          <w:divsChild>
            <w:div w:id="1421028552">
              <w:marLeft w:val="0"/>
              <w:marRight w:val="0"/>
              <w:marTop w:val="0"/>
              <w:marBottom w:val="0"/>
              <w:divBdr>
                <w:top w:val="none" w:sz="0" w:space="0" w:color="auto"/>
                <w:left w:val="none" w:sz="0" w:space="0" w:color="auto"/>
                <w:bottom w:val="none" w:sz="0" w:space="0" w:color="auto"/>
                <w:right w:val="none" w:sz="0" w:space="0" w:color="auto"/>
              </w:divBdr>
              <w:divsChild>
                <w:div w:id="1291278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50353459">
          <w:marLeft w:val="0"/>
          <w:marRight w:val="0"/>
          <w:marTop w:val="0"/>
          <w:marBottom w:val="0"/>
          <w:divBdr>
            <w:top w:val="none" w:sz="0" w:space="0" w:color="auto"/>
            <w:left w:val="none" w:sz="0" w:space="0" w:color="auto"/>
            <w:bottom w:val="none" w:sz="0" w:space="0" w:color="auto"/>
            <w:right w:val="none" w:sz="0" w:space="0" w:color="auto"/>
          </w:divBdr>
        </w:div>
        <w:div w:id="265844087">
          <w:marLeft w:val="0"/>
          <w:marRight w:val="0"/>
          <w:marTop w:val="0"/>
          <w:marBottom w:val="0"/>
          <w:divBdr>
            <w:top w:val="none" w:sz="0" w:space="0" w:color="auto"/>
            <w:left w:val="none" w:sz="0" w:space="0" w:color="auto"/>
            <w:bottom w:val="none" w:sz="0" w:space="0" w:color="auto"/>
            <w:right w:val="none" w:sz="0" w:space="0" w:color="auto"/>
          </w:divBdr>
          <w:divsChild>
            <w:div w:id="174346850">
              <w:marLeft w:val="0"/>
              <w:marRight w:val="0"/>
              <w:marTop w:val="0"/>
              <w:marBottom w:val="0"/>
              <w:divBdr>
                <w:top w:val="none" w:sz="0" w:space="0" w:color="auto"/>
                <w:left w:val="none" w:sz="0" w:space="0" w:color="auto"/>
                <w:bottom w:val="none" w:sz="0" w:space="0" w:color="auto"/>
                <w:right w:val="none" w:sz="0" w:space="0" w:color="auto"/>
              </w:divBdr>
              <w:divsChild>
                <w:div w:id="1910798725">
                  <w:marLeft w:val="0"/>
                  <w:marRight w:val="0"/>
                  <w:marTop w:val="0"/>
                  <w:marBottom w:val="0"/>
                  <w:divBdr>
                    <w:top w:val="none" w:sz="0" w:space="0" w:color="auto"/>
                    <w:left w:val="none" w:sz="0" w:space="0" w:color="auto"/>
                    <w:bottom w:val="none" w:sz="0" w:space="0" w:color="auto"/>
                    <w:right w:val="none" w:sz="0" w:space="0" w:color="auto"/>
                  </w:divBdr>
                  <w:divsChild>
                    <w:div w:id="257057255">
                      <w:marLeft w:val="0"/>
                      <w:marRight w:val="0"/>
                      <w:marTop w:val="0"/>
                      <w:marBottom w:val="0"/>
                      <w:divBdr>
                        <w:top w:val="none" w:sz="0" w:space="0" w:color="auto"/>
                        <w:left w:val="none" w:sz="0" w:space="0" w:color="auto"/>
                        <w:bottom w:val="none" w:sz="0" w:space="0" w:color="auto"/>
                        <w:right w:val="none" w:sz="0" w:space="0" w:color="auto"/>
                      </w:divBdr>
                    </w:div>
                    <w:div w:id="29775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633190">
          <w:marLeft w:val="0"/>
          <w:marRight w:val="0"/>
          <w:marTop w:val="0"/>
          <w:marBottom w:val="0"/>
          <w:divBdr>
            <w:top w:val="none" w:sz="0" w:space="0" w:color="auto"/>
            <w:left w:val="none" w:sz="0" w:space="0" w:color="auto"/>
            <w:bottom w:val="none" w:sz="0" w:space="0" w:color="auto"/>
            <w:right w:val="none" w:sz="0" w:space="0" w:color="auto"/>
          </w:divBdr>
        </w:div>
        <w:div w:id="406878439">
          <w:marLeft w:val="0"/>
          <w:marRight w:val="0"/>
          <w:marTop w:val="0"/>
          <w:marBottom w:val="0"/>
          <w:divBdr>
            <w:top w:val="none" w:sz="0" w:space="0" w:color="auto"/>
            <w:left w:val="none" w:sz="0" w:space="0" w:color="auto"/>
            <w:bottom w:val="none" w:sz="0" w:space="0" w:color="auto"/>
            <w:right w:val="none" w:sz="0" w:space="0" w:color="auto"/>
          </w:divBdr>
        </w:div>
        <w:div w:id="457264993">
          <w:marLeft w:val="0"/>
          <w:marRight w:val="0"/>
          <w:marTop w:val="0"/>
          <w:marBottom w:val="0"/>
          <w:divBdr>
            <w:top w:val="none" w:sz="0" w:space="0" w:color="auto"/>
            <w:left w:val="none" w:sz="0" w:space="0" w:color="auto"/>
            <w:bottom w:val="none" w:sz="0" w:space="0" w:color="auto"/>
            <w:right w:val="none" w:sz="0" w:space="0" w:color="auto"/>
          </w:divBdr>
          <w:divsChild>
            <w:div w:id="976492957">
              <w:marLeft w:val="0"/>
              <w:marRight w:val="0"/>
              <w:marTop w:val="0"/>
              <w:marBottom w:val="0"/>
              <w:divBdr>
                <w:top w:val="none" w:sz="0" w:space="0" w:color="auto"/>
                <w:left w:val="none" w:sz="0" w:space="0" w:color="auto"/>
                <w:bottom w:val="none" w:sz="0" w:space="0" w:color="auto"/>
                <w:right w:val="none" w:sz="0" w:space="0" w:color="auto"/>
              </w:divBdr>
              <w:divsChild>
                <w:div w:id="352072522">
                  <w:marLeft w:val="0"/>
                  <w:marRight w:val="0"/>
                  <w:marTop w:val="0"/>
                  <w:marBottom w:val="0"/>
                  <w:divBdr>
                    <w:top w:val="none" w:sz="0" w:space="0" w:color="auto"/>
                    <w:left w:val="none" w:sz="0" w:space="0" w:color="auto"/>
                    <w:bottom w:val="none" w:sz="0" w:space="0" w:color="auto"/>
                    <w:right w:val="none" w:sz="0" w:space="0" w:color="auto"/>
                  </w:divBdr>
                  <w:divsChild>
                    <w:div w:id="1174764907">
                      <w:marLeft w:val="0"/>
                      <w:marRight w:val="0"/>
                      <w:marTop w:val="0"/>
                      <w:marBottom w:val="0"/>
                      <w:divBdr>
                        <w:top w:val="none" w:sz="0" w:space="0" w:color="auto"/>
                        <w:left w:val="none" w:sz="0" w:space="0" w:color="auto"/>
                        <w:bottom w:val="none" w:sz="0" w:space="0" w:color="auto"/>
                        <w:right w:val="none" w:sz="0" w:space="0" w:color="auto"/>
                      </w:divBdr>
                      <w:divsChild>
                        <w:div w:id="1198196226">
                          <w:marLeft w:val="0"/>
                          <w:marRight w:val="0"/>
                          <w:marTop w:val="0"/>
                          <w:marBottom w:val="0"/>
                          <w:divBdr>
                            <w:top w:val="none" w:sz="0" w:space="0" w:color="auto"/>
                            <w:left w:val="none" w:sz="0" w:space="0" w:color="auto"/>
                            <w:bottom w:val="none" w:sz="0" w:space="0" w:color="auto"/>
                            <w:right w:val="none" w:sz="0" w:space="0" w:color="auto"/>
                          </w:divBdr>
                          <w:divsChild>
                            <w:div w:id="576521469">
                              <w:marLeft w:val="0"/>
                              <w:marRight w:val="0"/>
                              <w:marTop w:val="0"/>
                              <w:marBottom w:val="0"/>
                              <w:divBdr>
                                <w:top w:val="none" w:sz="0" w:space="0" w:color="auto"/>
                                <w:left w:val="none" w:sz="0" w:space="0" w:color="auto"/>
                                <w:bottom w:val="none" w:sz="0" w:space="0" w:color="auto"/>
                                <w:right w:val="none" w:sz="0" w:space="0" w:color="auto"/>
                              </w:divBdr>
                            </w:div>
                            <w:div w:id="1450662229">
                              <w:marLeft w:val="0"/>
                              <w:marRight w:val="0"/>
                              <w:marTop w:val="0"/>
                              <w:marBottom w:val="0"/>
                              <w:divBdr>
                                <w:top w:val="none" w:sz="0" w:space="0" w:color="auto"/>
                                <w:left w:val="none" w:sz="0" w:space="0" w:color="auto"/>
                                <w:bottom w:val="none" w:sz="0" w:space="0" w:color="auto"/>
                                <w:right w:val="none" w:sz="0" w:space="0" w:color="auto"/>
                              </w:divBdr>
                            </w:div>
                          </w:divsChild>
                        </w:div>
                        <w:div w:id="1587032913">
                          <w:marLeft w:val="0"/>
                          <w:marRight w:val="0"/>
                          <w:marTop w:val="0"/>
                          <w:marBottom w:val="0"/>
                          <w:divBdr>
                            <w:top w:val="none" w:sz="0" w:space="0" w:color="auto"/>
                            <w:left w:val="none" w:sz="0" w:space="0" w:color="auto"/>
                            <w:bottom w:val="none" w:sz="0" w:space="0" w:color="auto"/>
                            <w:right w:val="none" w:sz="0" w:space="0" w:color="auto"/>
                          </w:divBdr>
                          <w:divsChild>
                            <w:div w:id="846823202">
                              <w:marLeft w:val="0"/>
                              <w:marRight w:val="0"/>
                              <w:marTop w:val="0"/>
                              <w:marBottom w:val="0"/>
                              <w:divBdr>
                                <w:top w:val="none" w:sz="0" w:space="0" w:color="auto"/>
                                <w:left w:val="none" w:sz="0" w:space="0" w:color="auto"/>
                                <w:bottom w:val="none" w:sz="0" w:space="0" w:color="auto"/>
                                <w:right w:val="none" w:sz="0" w:space="0" w:color="auto"/>
                              </w:divBdr>
                              <w:divsChild>
                                <w:div w:id="1229337765">
                                  <w:marLeft w:val="0"/>
                                  <w:marRight w:val="0"/>
                                  <w:marTop w:val="0"/>
                                  <w:marBottom w:val="0"/>
                                  <w:divBdr>
                                    <w:top w:val="none" w:sz="0" w:space="0" w:color="auto"/>
                                    <w:left w:val="none" w:sz="0" w:space="0" w:color="auto"/>
                                    <w:bottom w:val="none" w:sz="0" w:space="0" w:color="auto"/>
                                    <w:right w:val="none" w:sz="0" w:space="0" w:color="auto"/>
                                  </w:divBdr>
                                  <w:divsChild>
                                    <w:div w:id="563757192">
                                      <w:marLeft w:val="0"/>
                                      <w:marRight w:val="0"/>
                                      <w:marTop w:val="0"/>
                                      <w:marBottom w:val="0"/>
                                      <w:divBdr>
                                        <w:top w:val="none" w:sz="0" w:space="0" w:color="auto"/>
                                        <w:left w:val="none" w:sz="0" w:space="0" w:color="auto"/>
                                        <w:bottom w:val="none" w:sz="0" w:space="0" w:color="auto"/>
                                        <w:right w:val="none" w:sz="0" w:space="0" w:color="auto"/>
                                      </w:divBdr>
                                      <w:divsChild>
                                        <w:div w:id="1185437841">
                                          <w:marLeft w:val="0"/>
                                          <w:marRight w:val="0"/>
                                          <w:marTop w:val="0"/>
                                          <w:marBottom w:val="0"/>
                                          <w:divBdr>
                                            <w:top w:val="none" w:sz="0" w:space="0" w:color="auto"/>
                                            <w:left w:val="none" w:sz="0" w:space="0" w:color="auto"/>
                                            <w:bottom w:val="none" w:sz="0" w:space="0" w:color="auto"/>
                                            <w:right w:val="none" w:sz="0" w:space="0" w:color="auto"/>
                                          </w:divBdr>
                                        </w:div>
                                        <w:div w:id="1634142449">
                                          <w:marLeft w:val="0"/>
                                          <w:marRight w:val="0"/>
                                          <w:marTop w:val="0"/>
                                          <w:marBottom w:val="0"/>
                                          <w:divBdr>
                                            <w:top w:val="none" w:sz="0" w:space="0" w:color="auto"/>
                                            <w:left w:val="none" w:sz="0" w:space="0" w:color="auto"/>
                                            <w:bottom w:val="none" w:sz="0" w:space="0" w:color="auto"/>
                                            <w:right w:val="none" w:sz="0" w:space="0" w:color="auto"/>
                                          </w:divBdr>
                                          <w:divsChild>
                                            <w:div w:id="1444888135">
                                              <w:marLeft w:val="0"/>
                                              <w:marRight w:val="0"/>
                                              <w:marTop w:val="0"/>
                                              <w:marBottom w:val="0"/>
                                              <w:divBdr>
                                                <w:top w:val="none" w:sz="0" w:space="0" w:color="auto"/>
                                                <w:left w:val="none" w:sz="0" w:space="0" w:color="auto"/>
                                                <w:bottom w:val="none" w:sz="0" w:space="0" w:color="auto"/>
                                                <w:right w:val="none" w:sz="0" w:space="0" w:color="auto"/>
                                              </w:divBdr>
                                              <w:divsChild>
                                                <w:div w:id="93063237">
                                                  <w:marLeft w:val="0"/>
                                                  <w:marRight w:val="0"/>
                                                  <w:marTop w:val="0"/>
                                                  <w:marBottom w:val="0"/>
                                                  <w:divBdr>
                                                    <w:top w:val="none" w:sz="0" w:space="0" w:color="auto"/>
                                                    <w:left w:val="none" w:sz="0" w:space="0" w:color="auto"/>
                                                    <w:bottom w:val="none" w:sz="0" w:space="0" w:color="auto"/>
                                                    <w:right w:val="none" w:sz="0" w:space="0" w:color="auto"/>
                                                  </w:divBdr>
                                                </w:div>
                                              </w:divsChild>
                                            </w:div>
                                            <w:div w:id="1476409675">
                                              <w:marLeft w:val="0"/>
                                              <w:marRight w:val="0"/>
                                              <w:marTop w:val="0"/>
                                              <w:marBottom w:val="0"/>
                                              <w:divBdr>
                                                <w:top w:val="none" w:sz="0" w:space="0" w:color="auto"/>
                                                <w:left w:val="none" w:sz="0" w:space="0" w:color="auto"/>
                                                <w:bottom w:val="none" w:sz="0" w:space="0" w:color="auto"/>
                                                <w:right w:val="none" w:sz="0" w:space="0" w:color="auto"/>
                                              </w:divBdr>
                                              <w:divsChild>
                                                <w:div w:id="1430544283">
                                                  <w:marLeft w:val="0"/>
                                                  <w:marRight w:val="0"/>
                                                  <w:marTop w:val="0"/>
                                                  <w:marBottom w:val="0"/>
                                                  <w:divBdr>
                                                    <w:top w:val="none" w:sz="0" w:space="0" w:color="auto"/>
                                                    <w:left w:val="none" w:sz="0" w:space="0" w:color="auto"/>
                                                    <w:bottom w:val="none" w:sz="0" w:space="0" w:color="auto"/>
                                                    <w:right w:val="none" w:sz="0" w:space="0" w:color="auto"/>
                                                  </w:divBdr>
                                                </w:div>
                                              </w:divsChild>
                                            </w:div>
                                            <w:div w:id="1612474185">
                                              <w:marLeft w:val="0"/>
                                              <w:marRight w:val="0"/>
                                              <w:marTop w:val="0"/>
                                              <w:marBottom w:val="0"/>
                                              <w:divBdr>
                                                <w:top w:val="none" w:sz="0" w:space="0" w:color="auto"/>
                                                <w:left w:val="none" w:sz="0" w:space="0" w:color="auto"/>
                                                <w:bottom w:val="none" w:sz="0" w:space="0" w:color="auto"/>
                                                <w:right w:val="none" w:sz="0" w:space="0" w:color="auto"/>
                                              </w:divBdr>
                                              <w:divsChild>
                                                <w:div w:id="1402288188">
                                                  <w:marLeft w:val="0"/>
                                                  <w:marRight w:val="0"/>
                                                  <w:marTop w:val="0"/>
                                                  <w:marBottom w:val="0"/>
                                                  <w:divBdr>
                                                    <w:top w:val="none" w:sz="0" w:space="0" w:color="auto"/>
                                                    <w:left w:val="none" w:sz="0" w:space="0" w:color="auto"/>
                                                    <w:bottom w:val="none" w:sz="0" w:space="0" w:color="auto"/>
                                                    <w:right w:val="none" w:sz="0" w:space="0" w:color="auto"/>
                                                  </w:divBdr>
                                                </w:div>
                                              </w:divsChild>
                                            </w:div>
                                            <w:div w:id="1790707922">
                                              <w:marLeft w:val="0"/>
                                              <w:marRight w:val="0"/>
                                              <w:marTop w:val="0"/>
                                              <w:marBottom w:val="0"/>
                                              <w:divBdr>
                                                <w:top w:val="none" w:sz="0" w:space="0" w:color="auto"/>
                                                <w:left w:val="none" w:sz="0" w:space="0" w:color="auto"/>
                                                <w:bottom w:val="none" w:sz="0" w:space="0" w:color="auto"/>
                                                <w:right w:val="none" w:sz="0" w:space="0" w:color="auto"/>
                                              </w:divBdr>
                                              <w:divsChild>
                                                <w:div w:id="34139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58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0069951">
          <w:marLeft w:val="0"/>
          <w:marRight w:val="0"/>
          <w:marTop w:val="0"/>
          <w:marBottom w:val="0"/>
          <w:divBdr>
            <w:top w:val="none" w:sz="0" w:space="0" w:color="auto"/>
            <w:left w:val="none" w:sz="0" w:space="0" w:color="auto"/>
            <w:bottom w:val="none" w:sz="0" w:space="0" w:color="auto"/>
            <w:right w:val="none" w:sz="0" w:space="0" w:color="auto"/>
          </w:divBdr>
        </w:div>
        <w:div w:id="553854906">
          <w:marLeft w:val="0"/>
          <w:marRight w:val="0"/>
          <w:marTop w:val="0"/>
          <w:marBottom w:val="0"/>
          <w:divBdr>
            <w:top w:val="none" w:sz="0" w:space="0" w:color="auto"/>
            <w:left w:val="none" w:sz="0" w:space="0" w:color="auto"/>
            <w:bottom w:val="none" w:sz="0" w:space="0" w:color="auto"/>
            <w:right w:val="none" w:sz="0" w:space="0" w:color="auto"/>
          </w:divBdr>
          <w:divsChild>
            <w:div w:id="1438677462">
              <w:marLeft w:val="0"/>
              <w:marRight w:val="0"/>
              <w:marTop w:val="0"/>
              <w:marBottom w:val="0"/>
              <w:divBdr>
                <w:top w:val="none" w:sz="0" w:space="0" w:color="auto"/>
                <w:left w:val="none" w:sz="0" w:space="0" w:color="auto"/>
                <w:bottom w:val="none" w:sz="0" w:space="0" w:color="auto"/>
                <w:right w:val="none" w:sz="0" w:space="0" w:color="auto"/>
              </w:divBdr>
              <w:divsChild>
                <w:div w:id="1494449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23243658">
          <w:marLeft w:val="0"/>
          <w:marRight w:val="0"/>
          <w:marTop w:val="0"/>
          <w:marBottom w:val="0"/>
          <w:divBdr>
            <w:top w:val="none" w:sz="0" w:space="0" w:color="auto"/>
            <w:left w:val="none" w:sz="0" w:space="0" w:color="auto"/>
            <w:bottom w:val="none" w:sz="0" w:space="0" w:color="auto"/>
            <w:right w:val="none" w:sz="0" w:space="0" w:color="auto"/>
          </w:divBdr>
        </w:div>
        <w:div w:id="1033266226">
          <w:marLeft w:val="0"/>
          <w:marRight w:val="0"/>
          <w:marTop w:val="0"/>
          <w:marBottom w:val="0"/>
          <w:divBdr>
            <w:top w:val="none" w:sz="0" w:space="0" w:color="auto"/>
            <w:left w:val="none" w:sz="0" w:space="0" w:color="auto"/>
            <w:bottom w:val="none" w:sz="0" w:space="0" w:color="auto"/>
            <w:right w:val="none" w:sz="0" w:space="0" w:color="auto"/>
          </w:divBdr>
        </w:div>
        <w:div w:id="1191648808">
          <w:marLeft w:val="0"/>
          <w:marRight w:val="0"/>
          <w:marTop w:val="0"/>
          <w:marBottom w:val="0"/>
          <w:divBdr>
            <w:top w:val="none" w:sz="0" w:space="0" w:color="auto"/>
            <w:left w:val="none" w:sz="0" w:space="0" w:color="auto"/>
            <w:bottom w:val="none" w:sz="0" w:space="0" w:color="auto"/>
            <w:right w:val="none" w:sz="0" w:space="0" w:color="auto"/>
          </w:divBdr>
        </w:div>
        <w:div w:id="1346445001">
          <w:marLeft w:val="0"/>
          <w:marRight w:val="0"/>
          <w:marTop w:val="0"/>
          <w:marBottom w:val="0"/>
          <w:divBdr>
            <w:top w:val="none" w:sz="0" w:space="0" w:color="auto"/>
            <w:left w:val="none" w:sz="0" w:space="0" w:color="auto"/>
            <w:bottom w:val="none" w:sz="0" w:space="0" w:color="auto"/>
            <w:right w:val="none" w:sz="0" w:space="0" w:color="auto"/>
          </w:divBdr>
          <w:divsChild>
            <w:div w:id="476146327">
              <w:marLeft w:val="0"/>
              <w:marRight w:val="0"/>
              <w:marTop w:val="0"/>
              <w:marBottom w:val="0"/>
              <w:divBdr>
                <w:top w:val="none" w:sz="0" w:space="0" w:color="auto"/>
                <w:left w:val="none" w:sz="0" w:space="0" w:color="auto"/>
                <w:bottom w:val="none" w:sz="0" w:space="0" w:color="auto"/>
                <w:right w:val="none" w:sz="0" w:space="0" w:color="auto"/>
              </w:divBdr>
              <w:divsChild>
                <w:div w:id="987200194">
                  <w:marLeft w:val="0"/>
                  <w:marRight w:val="0"/>
                  <w:marTop w:val="0"/>
                  <w:marBottom w:val="0"/>
                  <w:divBdr>
                    <w:top w:val="none" w:sz="0" w:space="0" w:color="auto"/>
                    <w:left w:val="none" w:sz="0" w:space="0" w:color="auto"/>
                    <w:bottom w:val="none" w:sz="0" w:space="0" w:color="auto"/>
                    <w:right w:val="none" w:sz="0" w:space="0" w:color="auto"/>
                  </w:divBdr>
                  <w:divsChild>
                    <w:div w:id="211162184">
                      <w:marLeft w:val="0"/>
                      <w:marRight w:val="0"/>
                      <w:marTop w:val="0"/>
                      <w:marBottom w:val="0"/>
                      <w:divBdr>
                        <w:top w:val="none" w:sz="0" w:space="0" w:color="auto"/>
                        <w:left w:val="none" w:sz="0" w:space="0" w:color="auto"/>
                        <w:bottom w:val="none" w:sz="0" w:space="0" w:color="auto"/>
                        <w:right w:val="none" w:sz="0" w:space="0" w:color="auto"/>
                      </w:divBdr>
                    </w:div>
                    <w:div w:id="243339545">
                      <w:marLeft w:val="0"/>
                      <w:marRight w:val="0"/>
                      <w:marTop w:val="0"/>
                      <w:marBottom w:val="0"/>
                      <w:divBdr>
                        <w:top w:val="none" w:sz="0" w:space="0" w:color="auto"/>
                        <w:left w:val="none" w:sz="0" w:space="0" w:color="auto"/>
                        <w:bottom w:val="none" w:sz="0" w:space="0" w:color="auto"/>
                        <w:right w:val="none" w:sz="0" w:space="0" w:color="auto"/>
                      </w:divBdr>
                    </w:div>
                    <w:div w:id="349724463">
                      <w:marLeft w:val="0"/>
                      <w:marRight w:val="0"/>
                      <w:marTop w:val="0"/>
                      <w:marBottom w:val="0"/>
                      <w:divBdr>
                        <w:top w:val="none" w:sz="0" w:space="0" w:color="auto"/>
                        <w:left w:val="none" w:sz="0" w:space="0" w:color="auto"/>
                        <w:bottom w:val="none" w:sz="0" w:space="0" w:color="auto"/>
                        <w:right w:val="none" w:sz="0" w:space="0" w:color="auto"/>
                      </w:divBdr>
                    </w:div>
                    <w:div w:id="367219837">
                      <w:marLeft w:val="0"/>
                      <w:marRight w:val="0"/>
                      <w:marTop w:val="0"/>
                      <w:marBottom w:val="0"/>
                      <w:divBdr>
                        <w:top w:val="none" w:sz="0" w:space="0" w:color="auto"/>
                        <w:left w:val="none" w:sz="0" w:space="0" w:color="auto"/>
                        <w:bottom w:val="none" w:sz="0" w:space="0" w:color="auto"/>
                        <w:right w:val="none" w:sz="0" w:space="0" w:color="auto"/>
                      </w:divBdr>
                    </w:div>
                    <w:div w:id="720639847">
                      <w:marLeft w:val="0"/>
                      <w:marRight w:val="0"/>
                      <w:marTop w:val="0"/>
                      <w:marBottom w:val="0"/>
                      <w:divBdr>
                        <w:top w:val="none" w:sz="0" w:space="0" w:color="auto"/>
                        <w:left w:val="none" w:sz="0" w:space="0" w:color="auto"/>
                        <w:bottom w:val="none" w:sz="0" w:space="0" w:color="auto"/>
                        <w:right w:val="none" w:sz="0" w:space="0" w:color="auto"/>
                      </w:divBdr>
                    </w:div>
                    <w:div w:id="761073374">
                      <w:marLeft w:val="0"/>
                      <w:marRight w:val="0"/>
                      <w:marTop w:val="0"/>
                      <w:marBottom w:val="0"/>
                      <w:divBdr>
                        <w:top w:val="none" w:sz="0" w:space="0" w:color="auto"/>
                        <w:left w:val="none" w:sz="0" w:space="0" w:color="auto"/>
                        <w:bottom w:val="none" w:sz="0" w:space="0" w:color="auto"/>
                        <w:right w:val="none" w:sz="0" w:space="0" w:color="auto"/>
                      </w:divBdr>
                    </w:div>
                    <w:div w:id="867138130">
                      <w:marLeft w:val="0"/>
                      <w:marRight w:val="0"/>
                      <w:marTop w:val="0"/>
                      <w:marBottom w:val="0"/>
                      <w:divBdr>
                        <w:top w:val="none" w:sz="0" w:space="0" w:color="auto"/>
                        <w:left w:val="none" w:sz="0" w:space="0" w:color="auto"/>
                        <w:bottom w:val="none" w:sz="0" w:space="0" w:color="auto"/>
                        <w:right w:val="none" w:sz="0" w:space="0" w:color="auto"/>
                      </w:divBdr>
                    </w:div>
                    <w:div w:id="999969794">
                      <w:marLeft w:val="0"/>
                      <w:marRight w:val="0"/>
                      <w:marTop w:val="0"/>
                      <w:marBottom w:val="0"/>
                      <w:divBdr>
                        <w:top w:val="none" w:sz="0" w:space="0" w:color="auto"/>
                        <w:left w:val="none" w:sz="0" w:space="0" w:color="auto"/>
                        <w:bottom w:val="none" w:sz="0" w:space="0" w:color="auto"/>
                        <w:right w:val="none" w:sz="0" w:space="0" w:color="auto"/>
                      </w:divBdr>
                    </w:div>
                    <w:div w:id="1121846619">
                      <w:marLeft w:val="0"/>
                      <w:marRight w:val="0"/>
                      <w:marTop w:val="0"/>
                      <w:marBottom w:val="0"/>
                      <w:divBdr>
                        <w:top w:val="none" w:sz="0" w:space="0" w:color="auto"/>
                        <w:left w:val="none" w:sz="0" w:space="0" w:color="auto"/>
                        <w:bottom w:val="none" w:sz="0" w:space="0" w:color="auto"/>
                        <w:right w:val="none" w:sz="0" w:space="0" w:color="auto"/>
                      </w:divBdr>
                    </w:div>
                    <w:div w:id="1182277145">
                      <w:marLeft w:val="0"/>
                      <w:marRight w:val="0"/>
                      <w:marTop w:val="0"/>
                      <w:marBottom w:val="0"/>
                      <w:divBdr>
                        <w:top w:val="none" w:sz="0" w:space="0" w:color="auto"/>
                        <w:left w:val="none" w:sz="0" w:space="0" w:color="auto"/>
                        <w:bottom w:val="none" w:sz="0" w:space="0" w:color="auto"/>
                        <w:right w:val="none" w:sz="0" w:space="0" w:color="auto"/>
                      </w:divBdr>
                    </w:div>
                    <w:div w:id="1225217863">
                      <w:marLeft w:val="0"/>
                      <w:marRight w:val="0"/>
                      <w:marTop w:val="0"/>
                      <w:marBottom w:val="0"/>
                      <w:divBdr>
                        <w:top w:val="none" w:sz="0" w:space="0" w:color="auto"/>
                        <w:left w:val="none" w:sz="0" w:space="0" w:color="auto"/>
                        <w:bottom w:val="none" w:sz="0" w:space="0" w:color="auto"/>
                        <w:right w:val="none" w:sz="0" w:space="0" w:color="auto"/>
                      </w:divBdr>
                    </w:div>
                    <w:div w:id="1505776572">
                      <w:marLeft w:val="0"/>
                      <w:marRight w:val="0"/>
                      <w:marTop w:val="0"/>
                      <w:marBottom w:val="0"/>
                      <w:divBdr>
                        <w:top w:val="none" w:sz="0" w:space="0" w:color="auto"/>
                        <w:left w:val="none" w:sz="0" w:space="0" w:color="auto"/>
                        <w:bottom w:val="none" w:sz="0" w:space="0" w:color="auto"/>
                        <w:right w:val="none" w:sz="0" w:space="0" w:color="auto"/>
                      </w:divBdr>
                    </w:div>
                    <w:div w:id="1536767118">
                      <w:marLeft w:val="0"/>
                      <w:marRight w:val="0"/>
                      <w:marTop w:val="0"/>
                      <w:marBottom w:val="0"/>
                      <w:divBdr>
                        <w:top w:val="none" w:sz="0" w:space="0" w:color="auto"/>
                        <w:left w:val="none" w:sz="0" w:space="0" w:color="auto"/>
                        <w:bottom w:val="none" w:sz="0" w:space="0" w:color="auto"/>
                        <w:right w:val="none" w:sz="0" w:space="0" w:color="auto"/>
                      </w:divBdr>
                    </w:div>
                    <w:div w:id="1591500883">
                      <w:marLeft w:val="0"/>
                      <w:marRight w:val="0"/>
                      <w:marTop w:val="0"/>
                      <w:marBottom w:val="0"/>
                      <w:divBdr>
                        <w:top w:val="none" w:sz="0" w:space="0" w:color="auto"/>
                        <w:left w:val="none" w:sz="0" w:space="0" w:color="auto"/>
                        <w:bottom w:val="none" w:sz="0" w:space="0" w:color="auto"/>
                        <w:right w:val="none" w:sz="0" w:space="0" w:color="auto"/>
                      </w:divBdr>
                    </w:div>
                    <w:div w:id="1597397004">
                      <w:marLeft w:val="0"/>
                      <w:marRight w:val="0"/>
                      <w:marTop w:val="0"/>
                      <w:marBottom w:val="0"/>
                      <w:divBdr>
                        <w:top w:val="none" w:sz="0" w:space="0" w:color="auto"/>
                        <w:left w:val="none" w:sz="0" w:space="0" w:color="auto"/>
                        <w:bottom w:val="none" w:sz="0" w:space="0" w:color="auto"/>
                        <w:right w:val="none" w:sz="0" w:space="0" w:color="auto"/>
                      </w:divBdr>
                    </w:div>
                    <w:div w:id="1713000366">
                      <w:marLeft w:val="0"/>
                      <w:marRight w:val="0"/>
                      <w:marTop w:val="0"/>
                      <w:marBottom w:val="0"/>
                      <w:divBdr>
                        <w:top w:val="none" w:sz="0" w:space="0" w:color="auto"/>
                        <w:left w:val="none" w:sz="0" w:space="0" w:color="auto"/>
                        <w:bottom w:val="none" w:sz="0" w:space="0" w:color="auto"/>
                        <w:right w:val="none" w:sz="0" w:space="0" w:color="auto"/>
                      </w:divBdr>
                    </w:div>
                    <w:div w:id="1738166042">
                      <w:marLeft w:val="0"/>
                      <w:marRight w:val="0"/>
                      <w:marTop w:val="0"/>
                      <w:marBottom w:val="0"/>
                      <w:divBdr>
                        <w:top w:val="none" w:sz="0" w:space="0" w:color="auto"/>
                        <w:left w:val="none" w:sz="0" w:space="0" w:color="auto"/>
                        <w:bottom w:val="none" w:sz="0" w:space="0" w:color="auto"/>
                        <w:right w:val="none" w:sz="0" w:space="0" w:color="auto"/>
                      </w:divBdr>
                    </w:div>
                    <w:div w:id="1761558792">
                      <w:marLeft w:val="0"/>
                      <w:marRight w:val="0"/>
                      <w:marTop w:val="0"/>
                      <w:marBottom w:val="0"/>
                      <w:divBdr>
                        <w:top w:val="none" w:sz="0" w:space="0" w:color="auto"/>
                        <w:left w:val="none" w:sz="0" w:space="0" w:color="auto"/>
                        <w:bottom w:val="none" w:sz="0" w:space="0" w:color="auto"/>
                        <w:right w:val="none" w:sz="0" w:space="0" w:color="auto"/>
                      </w:divBdr>
                    </w:div>
                    <w:div w:id="1833132397">
                      <w:marLeft w:val="0"/>
                      <w:marRight w:val="0"/>
                      <w:marTop w:val="0"/>
                      <w:marBottom w:val="0"/>
                      <w:divBdr>
                        <w:top w:val="none" w:sz="0" w:space="0" w:color="auto"/>
                        <w:left w:val="none" w:sz="0" w:space="0" w:color="auto"/>
                        <w:bottom w:val="none" w:sz="0" w:space="0" w:color="auto"/>
                        <w:right w:val="none" w:sz="0" w:space="0" w:color="auto"/>
                      </w:divBdr>
                    </w:div>
                    <w:div w:id="1876843760">
                      <w:marLeft w:val="0"/>
                      <w:marRight w:val="0"/>
                      <w:marTop w:val="0"/>
                      <w:marBottom w:val="0"/>
                      <w:divBdr>
                        <w:top w:val="none" w:sz="0" w:space="0" w:color="auto"/>
                        <w:left w:val="none" w:sz="0" w:space="0" w:color="auto"/>
                        <w:bottom w:val="none" w:sz="0" w:space="0" w:color="auto"/>
                        <w:right w:val="none" w:sz="0" w:space="0" w:color="auto"/>
                      </w:divBdr>
                    </w:div>
                    <w:div w:id="1948461230">
                      <w:marLeft w:val="0"/>
                      <w:marRight w:val="0"/>
                      <w:marTop w:val="0"/>
                      <w:marBottom w:val="0"/>
                      <w:divBdr>
                        <w:top w:val="none" w:sz="0" w:space="0" w:color="auto"/>
                        <w:left w:val="none" w:sz="0" w:space="0" w:color="auto"/>
                        <w:bottom w:val="none" w:sz="0" w:space="0" w:color="auto"/>
                        <w:right w:val="none" w:sz="0" w:space="0" w:color="auto"/>
                      </w:divBdr>
                    </w:div>
                    <w:div w:id="1994673205">
                      <w:marLeft w:val="0"/>
                      <w:marRight w:val="0"/>
                      <w:marTop w:val="0"/>
                      <w:marBottom w:val="0"/>
                      <w:divBdr>
                        <w:top w:val="none" w:sz="0" w:space="0" w:color="auto"/>
                        <w:left w:val="none" w:sz="0" w:space="0" w:color="auto"/>
                        <w:bottom w:val="none" w:sz="0" w:space="0" w:color="auto"/>
                        <w:right w:val="none" w:sz="0" w:space="0" w:color="auto"/>
                      </w:divBdr>
                    </w:div>
                    <w:div w:id="211702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978169">
          <w:marLeft w:val="0"/>
          <w:marRight w:val="0"/>
          <w:marTop w:val="0"/>
          <w:marBottom w:val="0"/>
          <w:divBdr>
            <w:top w:val="none" w:sz="0" w:space="0" w:color="auto"/>
            <w:left w:val="none" w:sz="0" w:space="0" w:color="auto"/>
            <w:bottom w:val="none" w:sz="0" w:space="0" w:color="auto"/>
            <w:right w:val="none" w:sz="0" w:space="0" w:color="auto"/>
          </w:divBdr>
        </w:div>
        <w:div w:id="1675259966">
          <w:marLeft w:val="0"/>
          <w:marRight w:val="0"/>
          <w:marTop w:val="0"/>
          <w:marBottom w:val="0"/>
          <w:divBdr>
            <w:top w:val="none" w:sz="0" w:space="0" w:color="auto"/>
            <w:left w:val="none" w:sz="0" w:space="0" w:color="auto"/>
            <w:bottom w:val="none" w:sz="0" w:space="0" w:color="auto"/>
            <w:right w:val="none" w:sz="0" w:space="0" w:color="auto"/>
          </w:divBdr>
        </w:div>
        <w:div w:id="1733195651">
          <w:marLeft w:val="0"/>
          <w:marRight w:val="0"/>
          <w:marTop w:val="0"/>
          <w:marBottom w:val="0"/>
          <w:divBdr>
            <w:top w:val="none" w:sz="0" w:space="0" w:color="auto"/>
            <w:left w:val="none" w:sz="0" w:space="0" w:color="auto"/>
            <w:bottom w:val="none" w:sz="0" w:space="0" w:color="auto"/>
            <w:right w:val="none" w:sz="0" w:space="0" w:color="auto"/>
          </w:divBdr>
        </w:div>
        <w:div w:id="1746760217">
          <w:marLeft w:val="0"/>
          <w:marRight w:val="0"/>
          <w:marTop w:val="0"/>
          <w:marBottom w:val="0"/>
          <w:divBdr>
            <w:top w:val="none" w:sz="0" w:space="0" w:color="auto"/>
            <w:left w:val="none" w:sz="0" w:space="0" w:color="auto"/>
            <w:bottom w:val="none" w:sz="0" w:space="0" w:color="auto"/>
            <w:right w:val="none" w:sz="0" w:space="0" w:color="auto"/>
          </w:divBdr>
        </w:div>
        <w:div w:id="1784959218">
          <w:marLeft w:val="0"/>
          <w:marRight w:val="0"/>
          <w:marTop w:val="0"/>
          <w:marBottom w:val="0"/>
          <w:divBdr>
            <w:top w:val="none" w:sz="0" w:space="0" w:color="auto"/>
            <w:left w:val="none" w:sz="0" w:space="0" w:color="auto"/>
            <w:bottom w:val="none" w:sz="0" w:space="0" w:color="auto"/>
            <w:right w:val="none" w:sz="0" w:space="0" w:color="auto"/>
          </w:divBdr>
        </w:div>
        <w:div w:id="1923444683">
          <w:marLeft w:val="0"/>
          <w:marRight w:val="0"/>
          <w:marTop w:val="0"/>
          <w:marBottom w:val="0"/>
          <w:divBdr>
            <w:top w:val="none" w:sz="0" w:space="0" w:color="auto"/>
            <w:left w:val="none" w:sz="0" w:space="0" w:color="auto"/>
            <w:bottom w:val="none" w:sz="0" w:space="0" w:color="auto"/>
            <w:right w:val="none" w:sz="0" w:space="0" w:color="auto"/>
          </w:divBdr>
        </w:div>
        <w:div w:id="2011980787">
          <w:marLeft w:val="0"/>
          <w:marRight w:val="0"/>
          <w:marTop w:val="0"/>
          <w:marBottom w:val="0"/>
          <w:divBdr>
            <w:top w:val="none" w:sz="0" w:space="0" w:color="auto"/>
            <w:left w:val="none" w:sz="0" w:space="0" w:color="auto"/>
            <w:bottom w:val="none" w:sz="0" w:space="0" w:color="auto"/>
            <w:right w:val="none" w:sz="0" w:space="0" w:color="auto"/>
          </w:divBdr>
        </w:div>
        <w:div w:id="2026325186">
          <w:marLeft w:val="0"/>
          <w:marRight w:val="0"/>
          <w:marTop w:val="0"/>
          <w:marBottom w:val="0"/>
          <w:divBdr>
            <w:top w:val="none" w:sz="0" w:space="0" w:color="auto"/>
            <w:left w:val="none" w:sz="0" w:space="0" w:color="auto"/>
            <w:bottom w:val="none" w:sz="0" w:space="0" w:color="auto"/>
            <w:right w:val="none" w:sz="0" w:space="0" w:color="auto"/>
          </w:divBdr>
          <w:divsChild>
            <w:div w:id="589124083">
              <w:marLeft w:val="0"/>
              <w:marRight w:val="0"/>
              <w:marTop w:val="0"/>
              <w:marBottom w:val="0"/>
              <w:divBdr>
                <w:top w:val="none" w:sz="0" w:space="0" w:color="auto"/>
                <w:left w:val="none" w:sz="0" w:space="0" w:color="auto"/>
                <w:bottom w:val="none" w:sz="0" w:space="0" w:color="auto"/>
                <w:right w:val="none" w:sz="0" w:space="0" w:color="auto"/>
              </w:divBdr>
            </w:div>
            <w:div w:id="1614314892">
              <w:marLeft w:val="0"/>
              <w:marRight w:val="0"/>
              <w:marTop w:val="0"/>
              <w:marBottom w:val="0"/>
              <w:divBdr>
                <w:top w:val="none" w:sz="0" w:space="0" w:color="auto"/>
                <w:left w:val="none" w:sz="0" w:space="0" w:color="auto"/>
                <w:bottom w:val="none" w:sz="0" w:space="0" w:color="auto"/>
                <w:right w:val="none" w:sz="0" w:space="0" w:color="auto"/>
              </w:divBdr>
            </w:div>
            <w:div w:id="1736783414">
              <w:marLeft w:val="0"/>
              <w:marRight w:val="0"/>
              <w:marTop w:val="0"/>
              <w:marBottom w:val="0"/>
              <w:divBdr>
                <w:top w:val="none" w:sz="0" w:space="0" w:color="auto"/>
                <w:left w:val="none" w:sz="0" w:space="0" w:color="auto"/>
                <w:bottom w:val="none" w:sz="0" w:space="0" w:color="auto"/>
                <w:right w:val="none" w:sz="0" w:space="0" w:color="auto"/>
              </w:divBdr>
            </w:div>
            <w:div w:id="1881282419">
              <w:marLeft w:val="0"/>
              <w:marRight w:val="0"/>
              <w:marTop w:val="0"/>
              <w:marBottom w:val="0"/>
              <w:divBdr>
                <w:top w:val="none" w:sz="0" w:space="0" w:color="auto"/>
                <w:left w:val="none" w:sz="0" w:space="0" w:color="auto"/>
                <w:bottom w:val="none" w:sz="0" w:space="0" w:color="auto"/>
                <w:right w:val="none" w:sz="0" w:space="0" w:color="auto"/>
              </w:divBdr>
            </w:div>
            <w:div w:id="1992975644">
              <w:marLeft w:val="0"/>
              <w:marRight w:val="0"/>
              <w:marTop w:val="0"/>
              <w:marBottom w:val="0"/>
              <w:divBdr>
                <w:top w:val="none" w:sz="0" w:space="0" w:color="auto"/>
                <w:left w:val="none" w:sz="0" w:space="0" w:color="auto"/>
                <w:bottom w:val="none" w:sz="0" w:space="0" w:color="auto"/>
                <w:right w:val="none" w:sz="0" w:space="0" w:color="auto"/>
              </w:divBdr>
              <w:divsChild>
                <w:div w:id="820653299">
                  <w:marLeft w:val="0"/>
                  <w:marRight w:val="0"/>
                  <w:marTop w:val="0"/>
                  <w:marBottom w:val="0"/>
                  <w:divBdr>
                    <w:top w:val="none" w:sz="0" w:space="0" w:color="auto"/>
                    <w:left w:val="none" w:sz="0" w:space="0" w:color="auto"/>
                    <w:bottom w:val="none" w:sz="0" w:space="0" w:color="auto"/>
                    <w:right w:val="none" w:sz="0" w:space="0" w:color="auto"/>
                  </w:divBdr>
                  <w:divsChild>
                    <w:div w:id="1804618882">
                      <w:marLeft w:val="0"/>
                      <w:marRight w:val="0"/>
                      <w:marTop w:val="0"/>
                      <w:marBottom w:val="0"/>
                      <w:divBdr>
                        <w:top w:val="none" w:sz="0" w:space="0" w:color="auto"/>
                        <w:left w:val="none" w:sz="0" w:space="0" w:color="auto"/>
                        <w:bottom w:val="none" w:sz="0" w:space="0" w:color="auto"/>
                        <w:right w:val="none" w:sz="0" w:space="0" w:color="auto"/>
                      </w:divBdr>
                      <w:divsChild>
                        <w:div w:id="577979166">
                          <w:marLeft w:val="0"/>
                          <w:marRight w:val="0"/>
                          <w:marTop w:val="0"/>
                          <w:marBottom w:val="0"/>
                          <w:divBdr>
                            <w:top w:val="none" w:sz="0" w:space="0" w:color="auto"/>
                            <w:left w:val="none" w:sz="0" w:space="0" w:color="auto"/>
                            <w:bottom w:val="none" w:sz="0" w:space="0" w:color="auto"/>
                            <w:right w:val="none" w:sz="0" w:space="0" w:color="auto"/>
                          </w:divBdr>
                          <w:divsChild>
                            <w:div w:id="1803690374">
                              <w:marLeft w:val="0"/>
                              <w:marRight w:val="0"/>
                              <w:marTop w:val="0"/>
                              <w:marBottom w:val="0"/>
                              <w:divBdr>
                                <w:top w:val="none" w:sz="0" w:space="0" w:color="auto"/>
                                <w:left w:val="none" w:sz="0" w:space="0" w:color="auto"/>
                                <w:bottom w:val="none" w:sz="0" w:space="0" w:color="auto"/>
                                <w:right w:val="none" w:sz="0" w:space="0" w:color="auto"/>
                              </w:divBdr>
                              <w:divsChild>
                                <w:div w:id="443161004">
                                  <w:marLeft w:val="0"/>
                                  <w:marRight w:val="0"/>
                                  <w:marTop w:val="0"/>
                                  <w:marBottom w:val="0"/>
                                  <w:divBdr>
                                    <w:top w:val="none" w:sz="0" w:space="0" w:color="auto"/>
                                    <w:left w:val="none" w:sz="0" w:space="0" w:color="auto"/>
                                    <w:bottom w:val="none" w:sz="0" w:space="0" w:color="auto"/>
                                    <w:right w:val="none" w:sz="0" w:space="0" w:color="auto"/>
                                  </w:divBdr>
                                  <w:divsChild>
                                    <w:div w:id="134638">
                                      <w:marLeft w:val="0"/>
                                      <w:marRight w:val="0"/>
                                      <w:marTop w:val="0"/>
                                      <w:marBottom w:val="0"/>
                                      <w:divBdr>
                                        <w:top w:val="none" w:sz="0" w:space="0" w:color="auto"/>
                                        <w:left w:val="none" w:sz="0" w:space="0" w:color="auto"/>
                                        <w:bottom w:val="none" w:sz="0" w:space="0" w:color="auto"/>
                                        <w:right w:val="none" w:sz="0" w:space="0" w:color="auto"/>
                                      </w:divBdr>
                                      <w:divsChild>
                                        <w:div w:id="1289823695">
                                          <w:marLeft w:val="0"/>
                                          <w:marRight w:val="0"/>
                                          <w:marTop w:val="0"/>
                                          <w:marBottom w:val="0"/>
                                          <w:divBdr>
                                            <w:top w:val="none" w:sz="0" w:space="0" w:color="auto"/>
                                            <w:left w:val="none" w:sz="0" w:space="0" w:color="auto"/>
                                            <w:bottom w:val="none" w:sz="0" w:space="0" w:color="auto"/>
                                            <w:right w:val="none" w:sz="0" w:space="0" w:color="auto"/>
                                          </w:divBdr>
                                          <w:divsChild>
                                            <w:div w:id="399640077">
                                              <w:marLeft w:val="0"/>
                                              <w:marRight w:val="0"/>
                                              <w:marTop w:val="0"/>
                                              <w:marBottom w:val="0"/>
                                              <w:divBdr>
                                                <w:top w:val="none" w:sz="0" w:space="0" w:color="auto"/>
                                                <w:left w:val="none" w:sz="0" w:space="0" w:color="auto"/>
                                                <w:bottom w:val="none" w:sz="0" w:space="0" w:color="auto"/>
                                                <w:right w:val="none" w:sz="0" w:space="0" w:color="auto"/>
                                              </w:divBdr>
                                            </w:div>
                                            <w:div w:id="511844296">
                                              <w:marLeft w:val="0"/>
                                              <w:marRight w:val="0"/>
                                              <w:marTop w:val="0"/>
                                              <w:marBottom w:val="0"/>
                                              <w:divBdr>
                                                <w:top w:val="none" w:sz="0" w:space="0" w:color="auto"/>
                                                <w:left w:val="none" w:sz="0" w:space="0" w:color="auto"/>
                                                <w:bottom w:val="none" w:sz="0" w:space="0" w:color="auto"/>
                                                <w:right w:val="none" w:sz="0" w:space="0" w:color="auto"/>
                                              </w:divBdr>
                                              <w:divsChild>
                                                <w:div w:id="1933202018">
                                                  <w:marLeft w:val="0"/>
                                                  <w:marRight w:val="0"/>
                                                  <w:marTop w:val="0"/>
                                                  <w:marBottom w:val="0"/>
                                                  <w:divBdr>
                                                    <w:top w:val="none" w:sz="0" w:space="0" w:color="auto"/>
                                                    <w:left w:val="none" w:sz="0" w:space="0" w:color="auto"/>
                                                    <w:bottom w:val="none" w:sz="0" w:space="0" w:color="auto"/>
                                                    <w:right w:val="none" w:sz="0" w:space="0" w:color="auto"/>
                                                  </w:divBdr>
                                                </w:div>
                                              </w:divsChild>
                                            </w:div>
                                            <w:div w:id="1672096516">
                                              <w:marLeft w:val="0"/>
                                              <w:marRight w:val="0"/>
                                              <w:marTop w:val="0"/>
                                              <w:marBottom w:val="0"/>
                                              <w:divBdr>
                                                <w:top w:val="none" w:sz="0" w:space="0" w:color="auto"/>
                                                <w:left w:val="none" w:sz="0" w:space="0" w:color="auto"/>
                                                <w:bottom w:val="none" w:sz="0" w:space="0" w:color="auto"/>
                                                <w:right w:val="none" w:sz="0" w:space="0" w:color="auto"/>
                                              </w:divBdr>
                                              <w:divsChild>
                                                <w:div w:id="35934410">
                                                  <w:marLeft w:val="0"/>
                                                  <w:marRight w:val="0"/>
                                                  <w:marTop w:val="0"/>
                                                  <w:marBottom w:val="0"/>
                                                  <w:divBdr>
                                                    <w:top w:val="none" w:sz="0" w:space="0" w:color="auto"/>
                                                    <w:left w:val="none" w:sz="0" w:space="0" w:color="auto"/>
                                                    <w:bottom w:val="none" w:sz="0" w:space="0" w:color="auto"/>
                                                    <w:right w:val="none" w:sz="0" w:space="0" w:color="auto"/>
                                                  </w:divBdr>
                                                </w:div>
                                                <w:div w:id="532886014">
                                                  <w:marLeft w:val="0"/>
                                                  <w:marRight w:val="0"/>
                                                  <w:marTop w:val="0"/>
                                                  <w:marBottom w:val="0"/>
                                                  <w:divBdr>
                                                    <w:top w:val="none" w:sz="0" w:space="0" w:color="auto"/>
                                                    <w:left w:val="none" w:sz="0" w:space="0" w:color="auto"/>
                                                    <w:bottom w:val="none" w:sz="0" w:space="0" w:color="auto"/>
                                                    <w:right w:val="none" w:sz="0" w:space="0" w:color="auto"/>
                                                  </w:divBdr>
                                                </w:div>
                                              </w:divsChild>
                                            </w:div>
                                            <w:div w:id="1925995010">
                                              <w:marLeft w:val="0"/>
                                              <w:marRight w:val="0"/>
                                              <w:marTop w:val="0"/>
                                              <w:marBottom w:val="0"/>
                                              <w:divBdr>
                                                <w:top w:val="none" w:sz="0" w:space="0" w:color="auto"/>
                                                <w:left w:val="none" w:sz="0" w:space="0" w:color="auto"/>
                                                <w:bottom w:val="none" w:sz="0" w:space="0" w:color="auto"/>
                                                <w:right w:val="none" w:sz="0" w:space="0" w:color="auto"/>
                                              </w:divBdr>
                                              <w:divsChild>
                                                <w:div w:id="150570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851">
                                      <w:marLeft w:val="0"/>
                                      <w:marRight w:val="0"/>
                                      <w:marTop w:val="0"/>
                                      <w:marBottom w:val="0"/>
                                      <w:divBdr>
                                        <w:top w:val="none" w:sz="0" w:space="0" w:color="auto"/>
                                        <w:left w:val="none" w:sz="0" w:space="0" w:color="auto"/>
                                        <w:bottom w:val="none" w:sz="0" w:space="0" w:color="auto"/>
                                        <w:right w:val="none" w:sz="0" w:space="0" w:color="auto"/>
                                      </w:divBdr>
                                      <w:divsChild>
                                        <w:div w:id="404912306">
                                          <w:marLeft w:val="0"/>
                                          <w:marRight w:val="0"/>
                                          <w:marTop w:val="0"/>
                                          <w:marBottom w:val="0"/>
                                          <w:divBdr>
                                            <w:top w:val="none" w:sz="0" w:space="0" w:color="auto"/>
                                            <w:left w:val="none" w:sz="0" w:space="0" w:color="auto"/>
                                            <w:bottom w:val="none" w:sz="0" w:space="0" w:color="auto"/>
                                            <w:right w:val="none" w:sz="0" w:space="0" w:color="auto"/>
                                          </w:divBdr>
                                          <w:divsChild>
                                            <w:div w:id="326134025">
                                              <w:marLeft w:val="0"/>
                                              <w:marRight w:val="0"/>
                                              <w:marTop w:val="0"/>
                                              <w:marBottom w:val="0"/>
                                              <w:divBdr>
                                                <w:top w:val="none" w:sz="0" w:space="0" w:color="auto"/>
                                                <w:left w:val="none" w:sz="0" w:space="0" w:color="auto"/>
                                                <w:bottom w:val="none" w:sz="0" w:space="0" w:color="auto"/>
                                                <w:right w:val="none" w:sz="0" w:space="0" w:color="auto"/>
                                              </w:divBdr>
                                              <w:divsChild>
                                                <w:div w:id="617182630">
                                                  <w:marLeft w:val="0"/>
                                                  <w:marRight w:val="0"/>
                                                  <w:marTop w:val="0"/>
                                                  <w:marBottom w:val="0"/>
                                                  <w:divBdr>
                                                    <w:top w:val="none" w:sz="0" w:space="0" w:color="auto"/>
                                                    <w:left w:val="none" w:sz="0" w:space="0" w:color="auto"/>
                                                    <w:bottom w:val="none" w:sz="0" w:space="0" w:color="auto"/>
                                                    <w:right w:val="none" w:sz="0" w:space="0" w:color="auto"/>
                                                  </w:divBdr>
                                                </w:div>
                                                <w:div w:id="700516493">
                                                  <w:marLeft w:val="0"/>
                                                  <w:marRight w:val="0"/>
                                                  <w:marTop w:val="0"/>
                                                  <w:marBottom w:val="0"/>
                                                  <w:divBdr>
                                                    <w:top w:val="none" w:sz="0" w:space="0" w:color="auto"/>
                                                    <w:left w:val="none" w:sz="0" w:space="0" w:color="auto"/>
                                                    <w:bottom w:val="none" w:sz="0" w:space="0" w:color="auto"/>
                                                    <w:right w:val="none" w:sz="0" w:space="0" w:color="auto"/>
                                                  </w:divBdr>
                                                </w:div>
                                              </w:divsChild>
                                            </w:div>
                                            <w:div w:id="627127634">
                                              <w:marLeft w:val="0"/>
                                              <w:marRight w:val="0"/>
                                              <w:marTop w:val="0"/>
                                              <w:marBottom w:val="0"/>
                                              <w:divBdr>
                                                <w:top w:val="none" w:sz="0" w:space="0" w:color="auto"/>
                                                <w:left w:val="none" w:sz="0" w:space="0" w:color="auto"/>
                                                <w:bottom w:val="none" w:sz="0" w:space="0" w:color="auto"/>
                                                <w:right w:val="none" w:sz="0" w:space="0" w:color="auto"/>
                                              </w:divBdr>
                                            </w:div>
                                            <w:div w:id="1242985255">
                                              <w:marLeft w:val="0"/>
                                              <w:marRight w:val="0"/>
                                              <w:marTop w:val="0"/>
                                              <w:marBottom w:val="0"/>
                                              <w:divBdr>
                                                <w:top w:val="none" w:sz="0" w:space="0" w:color="auto"/>
                                                <w:left w:val="none" w:sz="0" w:space="0" w:color="auto"/>
                                                <w:bottom w:val="none" w:sz="0" w:space="0" w:color="auto"/>
                                                <w:right w:val="none" w:sz="0" w:space="0" w:color="auto"/>
                                              </w:divBdr>
                                              <w:divsChild>
                                                <w:div w:id="867066839">
                                                  <w:marLeft w:val="0"/>
                                                  <w:marRight w:val="0"/>
                                                  <w:marTop w:val="0"/>
                                                  <w:marBottom w:val="0"/>
                                                  <w:divBdr>
                                                    <w:top w:val="none" w:sz="0" w:space="0" w:color="auto"/>
                                                    <w:left w:val="none" w:sz="0" w:space="0" w:color="auto"/>
                                                    <w:bottom w:val="none" w:sz="0" w:space="0" w:color="auto"/>
                                                    <w:right w:val="none" w:sz="0" w:space="0" w:color="auto"/>
                                                  </w:divBdr>
                                                </w:div>
                                              </w:divsChild>
                                            </w:div>
                                            <w:div w:id="2104296272">
                                              <w:marLeft w:val="0"/>
                                              <w:marRight w:val="0"/>
                                              <w:marTop w:val="0"/>
                                              <w:marBottom w:val="0"/>
                                              <w:divBdr>
                                                <w:top w:val="none" w:sz="0" w:space="0" w:color="auto"/>
                                                <w:left w:val="none" w:sz="0" w:space="0" w:color="auto"/>
                                                <w:bottom w:val="none" w:sz="0" w:space="0" w:color="auto"/>
                                                <w:right w:val="none" w:sz="0" w:space="0" w:color="auto"/>
                                              </w:divBdr>
                                              <w:divsChild>
                                                <w:div w:id="140221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2113">
                                      <w:marLeft w:val="0"/>
                                      <w:marRight w:val="0"/>
                                      <w:marTop w:val="0"/>
                                      <w:marBottom w:val="0"/>
                                      <w:divBdr>
                                        <w:top w:val="none" w:sz="0" w:space="0" w:color="auto"/>
                                        <w:left w:val="none" w:sz="0" w:space="0" w:color="auto"/>
                                        <w:bottom w:val="none" w:sz="0" w:space="0" w:color="auto"/>
                                        <w:right w:val="none" w:sz="0" w:space="0" w:color="auto"/>
                                      </w:divBdr>
                                      <w:divsChild>
                                        <w:div w:id="2070809073">
                                          <w:marLeft w:val="0"/>
                                          <w:marRight w:val="0"/>
                                          <w:marTop w:val="0"/>
                                          <w:marBottom w:val="0"/>
                                          <w:divBdr>
                                            <w:top w:val="none" w:sz="0" w:space="0" w:color="auto"/>
                                            <w:left w:val="none" w:sz="0" w:space="0" w:color="auto"/>
                                            <w:bottom w:val="none" w:sz="0" w:space="0" w:color="auto"/>
                                            <w:right w:val="none" w:sz="0" w:space="0" w:color="auto"/>
                                          </w:divBdr>
                                          <w:divsChild>
                                            <w:div w:id="569536526">
                                              <w:marLeft w:val="0"/>
                                              <w:marRight w:val="0"/>
                                              <w:marTop w:val="0"/>
                                              <w:marBottom w:val="0"/>
                                              <w:divBdr>
                                                <w:top w:val="none" w:sz="0" w:space="0" w:color="auto"/>
                                                <w:left w:val="none" w:sz="0" w:space="0" w:color="auto"/>
                                                <w:bottom w:val="none" w:sz="0" w:space="0" w:color="auto"/>
                                                <w:right w:val="none" w:sz="0" w:space="0" w:color="auto"/>
                                              </w:divBdr>
                                              <w:divsChild>
                                                <w:div w:id="87776647">
                                                  <w:marLeft w:val="0"/>
                                                  <w:marRight w:val="0"/>
                                                  <w:marTop w:val="0"/>
                                                  <w:marBottom w:val="0"/>
                                                  <w:divBdr>
                                                    <w:top w:val="none" w:sz="0" w:space="0" w:color="auto"/>
                                                    <w:left w:val="none" w:sz="0" w:space="0" w:color="auto"/>
                                                    <w:bottom w:val="none" w:sz="0" w:space="0" w:color="auto"/>
                                                    <w:right w:val="none" w:sz="0" w:space="0" w:color="auto"/>
                                                  </w:divBdr>
                                                </w:div>
                                                <w:div w:id="391660255">
                                                  <w:marLeft w:val="0"/>
                                                  <w:marRight w:val="0"/>
                                                  <w:marTop w:val="0"/>
                                                  <w:marBottom w:val="0"/>
                                                  <w:divBdr>
                                                    <w:top w:val="none" w:sz="0" w:space="0" w:color="auto"/>
                                                    <w:left w:val="none" w:sz="0" w:space="0" w:color="auto"/>
                                                    <w:bottom w:val="none" w:sz="0" w:space="0" w:color="auto"/>
                                                    <w:right w:val="none" w:sz="0" w:space="0" w:color="auto"/>
                                                  </w:divBdr>
                                                </w:div>
                                              </w:divsChild>
                                            </w:div>
                                            <w:div w:id="1499930150">
                                              <w:marLeft w:val="0"/>
                                              <w:marRight w:val="0"/>
                                              <w:marTop w:val="0"/>
                                              <w:marBottom w:val="0"/>
                                              <w:divBdr>
                                                <w:top w:val="none" w:sz="0" w:space="0" w:color="auto"/>
                                                <w:left w:val="none" w:sz="0" w:space="0" w:color="auto"/>
                                                <w:bottom w:val="none" w:sz="0" w:space="0" w:color="auto"/>
                                                <w:right w:val="none" w:sz="0" w:space="0" w:color="auto"/>
                                              </w:divBdr>
                                              <w:divsChild>
                                                <w:div w:id="1417553932">
                                                  <w:marLeft w:val="0"/>
                                                  <w:marRight w:val="0"/>
                                                  <w:marTop w:val="0"/>
                                                  <w:marBottom w:val="0"/>
                                                  <w:divBdr>
                                                    <w:top w:val="none" w:sz="0" w:space="0" w:color="auto"/>
                                                    <w:left w:val="none" w:sz="0" w:space="0" w:color="auto"/>
                                                    <w:bottom w:val="none" w:sz="0" w:space="0" w:color="auto"/>
                                                    <w:right w:val="none" w:sz="0" w:space="0" w:color="auto"/>
                                                  </w:divBdr>
                                                </w:div>
                                              </w:divsChild>
                                            </w:div>
                                            <w:div w:id="1514342490">
                                              <w:marLeft w:val="0"/>
                                              <w:marRight w:val="0"/>
                                              <w:marTop w:val="0"/>
                                              <w:marBottom w:val="0"/>
                                              <w:divBdr>
                                                <w:top w:val="none" w:sz="0" w:space="0" w:color="auto"/>
                                                <w:left w:val="none" w:sz="0" w:space="0" w:color="auto"/>
                                                <w:bottom w:val="none" w:sz="0" w:space="0" w:color="auto"/>
                                                <w:right w:val="none" w:sz="0" w:space="0" w:color="auto"/>
                                              </w:divBdr>
                                              <w:divsChild>
                                                <w:div w:id="483473161">
                                                  <w:marLeft w:val="0"/>
                                                  <w:marRight w:val="0"/>
                                                  <w:marTop w:val="0"/>
                                                  <w:marBottom w:val="0"/>
                                                  <w:divBdr>
                                                    <w:top w:val="none" w:sz="0" w:space="0" w:color="auto"/>
                                                    <w:left w:val="none" w:sz="0" w:space="0" w:color="auto"/>
                                                    <w:bottom w:val="none" w:sz="0" w:space="0" w:color="auto"/>
                                                    <w:right w:val="none" w:sz="0" w:space="0" w:color="auto"/>
                                                  </w:divBdr>
                                                </w:div>
                                              </w:divsChild>
                                            </w:div>
                                            <w:div w:id="158060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8297">
                                      <w:marLeft w:val="0"/>
                                      <w:marRight w:val="0"/>
                                      <w:marTop w:val="0"/>
                                      <w:marBottom w:val="0"/>
                                      <w:divBdr>
                                        <w:top w:val="none" w:sz="0" w:space="0" w:color="auto"/>
                                        <w:left w:val="none" w:sz="0" w:space="0" w:color="auto"/>
                                        <w:bottom w:val="none" w:sz="0" w:space="0" w:color="auto"/>
                                        <w:right w:val="none" w:sz="0" w:space="0" w:color="auto"/>
                                      </w:divBdr>
                                      <w:divsChild>
                                        <w:div w:id="550965432">
                                          <w:marLeft w:val="0"/>
                                          <w:marRight w:val="0"/>
                                          <w:marTop w:val="0"/>
                                          <w:marBottom w:val="0"/>
                                          <w:divBdr>
                                            <w:top w:val="none" w:sz="0" w:space="0" w:color="auto"/>
                                            <w:left w:val="none" w:sz="0" w:space="0" w:color="auto"/>
                                            <w:bottom w:val="none" w:sz="0" w:space="0" w:color="auto"/>
                                            <w:right w:val="none" w:sz="0" w:space="0" w:color="auto"/>
                                          </w:divBdr>
                                          <w:divsChild>
                                            <w:div w:id="640382532">
                                              <w:marLeft w:val="0"/>
                                              <w:marRight w:val="0"/>
                                              <w:marTop w:val="0"/>
                                              <w:marBottom w:val="0"/>
                                              <w:divBdr>
                                                <w:top w:val="none" w:sz="0" w:space="0" w:color="auto"/>
                                                <w:left w:val="none" w:sz="0" w:space="0" w:color="auto"/>
                                                <w:bottom w:val="none" w:sz="0" w:space="0" w:color="auto"/>
                                                <w:right w:val="none" w:sz="0" w:space="0" w:color="auto"/>
                                              </w:divBdr>
                                              <w:divsChild>
                                                <w:div w:id="1331371648">
                                                  <w:marLeft w:val="0"/>
                                                  <w:marRight w:val="0"/>
                                                  <w:marTop w:val="0"/>
                                                  <w:marBottom w:val="0"/>
                                                  <w:divBdr>
                                                    <w:top w:val="none" w:sz="0" w:space="0" w:color="auto"/>
                                                    <w:left w:val="none" w:sz="0" w:space="0" w:color="auto"/>
                                                    <w:bottom w:val="none" w:sz="0" w:space="0" w:color="auto"/>
                                                    <w:right w:val="none" w:sz="0" w:space="0" w:color="auto"/>
                                                  </w:divBdr>
                                                </w:div>
                                              </w:divsChild>
                                            </w:div>
                                            <w:div w:id="882211639">
                                              <w:marLeft w:val="0"/>
                                              <w:marRight w:val="0"/>
                                              <w:marTop w:val="0"/>
                                              <w:marBottom w:val="0"/>
                                              <w:divBdr>
                                                <w:top w:val="none" w:sz="0" w:space="0" w:color="auto"/>
                                                <w:left w:val="none" w:sz="0" w:space="0" w:color="auto"/>
                                                <w:bottom w:val="none" w:sz="0" w:space="0" w:color="auto"/>
                                                <w:right w:val="none" w:sz="0" w:space="0" w:color="auto"/>
                                              </w:divBdr>
                                              <w:divsChild>
                                                <w:div w:id="635719334">
                                                  <w:marLeft w:val="0"/>
                                                  <w:marRight w:val="0"/>
                                                  <w:marTop w:val="0"/>
                                                  <w:marBottom w:val="0"/>
                                                  <w:divBdr>
                                                    <w:top w:val="none" w:sz="0" w:space="0" w:color="auto"/>
                                                    <w:left w:val="none" w:sz="0" w:space="0" w:color="auto"/>
                                                    <w:bottom w:val="none" w:sz="0" w:space="0" w:color="auto"/>
                                                    <w:right w:val="none" w:sz="0" w:space="0" w:color="auto"/>
                                                  </w:divBdr>
                                                </w:div>
                                                <w:div w:id="1738897097">
                                                  <w:marLeft w:val="0"/>
                                                  <w:marRight w:val="0"/>
                                                  <w:marTop w:val="0"/>
                                                  <w:marBottom w:val="0"/>
                                                  <w:divBdr>
                                                    <w:top w:val="none" w:sz="0" w:space="0" w:color="auto"/>
                                                    <w:left w:val="none" w:sz="0" w:space="0" w:color="auto"/>
                                                    <w:bottom w:val="none" w:sz="0" w:space="0" w:color="auto"/>
                                                    <w:right w:val="none" w:sz="0" w:space="0" w:color="auto"/>
                                                  </w:divBdr>
                                                </w:div>
                                              </w:divsChild>
                                            </w:div>
                                            <w:div w:id="1078358562">
                                              <w:marLeft w:val="0"/>
                                              <w:marRight w:val="0"/>
                                              <w:marTop w:val="0"/>
                                              <w:marBottom w:val="0"/>
                                              <w:divBdr>
                                                <w:top w:val="none" w:sz="0" w:space="0" w:color="auto"/>
                                                <w:left w:val="none" w:sz="0" w:space="0" w:color="auto"/>
                                                <w:bottom w:val="none" w:sz="0" w:space="0" w:color="auto"/>
                                                <w:right w:val="none" w:sz="0" w:space="0" w:color="auto"/>
                                              </w:divBdr>
                                            </w:div>
                                            <w:div w:id="1646549344">
                                              <w:marLeft w:val="0"/>
                                              <w:marRight w:val="0"/>
                                              <w:marTop w:val="0"/>
                                              <w:marBottom w:val="0"/>
                                              <w:divBdr>
                                                <w:top w:val="none" w:sz="0" w:space="0" w:color="auto"/>
                                                <w:left w:val="none" w:sz="0" w:space="0" w:color="auto"/>
                                                <w:bottom w:val="none" w:sz="0" w:space="0" w:color="auto"/>
                                                <w:right w:val="none" w:sz="0" w:space="0" w:color="auto"/>
                                              </w:divBdr>
                                              <w:divsChild>
                                                <w:div w:id="157798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88187">
                                      <w:marLeft w:val="0"/>
                                      <w:marRight w:val="0"/>
                                      <w:marTop w:val="0"/>
                                      <w:marBottom w:val="0"/>
                                      <w:divBdr>
                                        <w:top w:val="none" w:sz="0" w:space="0" w:color="auto"/>
                                        <w:left w:val="none" w:sz="0" w:space="0" w:color="auto"/>
                                        <w:bottom w:val="none" w:sz="0" w:space="0" w:color="auto"/>
                                        <w:right w:val="none" w:sz="0" w:space="0" w:color="auto"/>
                                      </w:divBdr>
                                      <w:divsChild>
                                        <w:div w:id="2069721299">
                                          <w:marLeft w:val="0"/>
                                          <w:marRight w:val="0"/>
                                          <w:marTop w:val="0"/>
                                          <w:marBottom w:val="0"/>
                                          <w:divBdr>
                                            <w:top w:val="none" w:sz="0" w:space="0" w:color="auto"/>
                                            <w:left w:val="none" w:sz="0" w:space="0" w:color="auto"/>
                                            <w:bottom w:val="none" w:sz="0" w:space="0" w:color="auto"/>
                                            <w:right w:val="none" w:sz="0" w:space="0" w:color="auto"/>
                                          </w:divBdr>
                                          <w:divsChild>
                                            <w:div w:id="181747345">
                                              <w:marLeft w:val="0"/>
                                              <w:marRight w:val="0"/>
                                              <w:marTop w:val="0"/>
                                              <w:marBottom w:val="0"/>
                                              <w:divBdr>
                                                <w:top w:val="none" w:sz="0" w:space="0" w:color="auto"/>
                                                <w:left w:val="none" w:sz="0" w:space="0" w:color="auto"/>
                                                <w:bottom w:val="none" w:sz="0" w:space="0" w:color="auto"/>
                                                <w:right w:val="none" w:sz="0" w:space="0" w:color="auto"/>
                                              </w:divBdr>
                                              <w:divsChild>
                                                <w:div w:id="1835560334">
                                                  <w:marLeft w:val="0"/>
                                                  <w:marRight w:val="0"/>
                                                  <w:marTop w:val="0"/>
                                                  <w:marBottom w:val="0"/>
                                                  <w:divBdr>
                                                    <w:top w:val="none" w:sz="0" w:space="0" w:color="auto"/>
                                                    <w:left w:val="none" w:sz="0" w:space="0" w:color="auto"/>
                                                    <w:bottom w:val="none" w:sz="0" w:space="0" w:color="auto"/>
                                                    <w:right w:val="none" w:sz="0" w:space="0" w:color="auto"/>
                                                  </w:divBdr>
                                                </w:div>
                                              </w:divsChild>
                                            </w:div>
                                            <w:div w:id="575866827">
                                              <w:marLeft w:val="0"/>
                                              <w:marRight w:val="0"/>
                                              <w:marTop w:val="0"/>
                                              <w:marBottom w:val="0"/>
                                              <w:divBdr>
                                                <w:top w:val="none" w:sz="0" w:space="0" w:color="auto"/>
                                                <w:left w:val="none" w:sz="0" w:space="0" w:color="auto"/>
                                                <w:bottom w:val="none" w:sz="0" w:space="0" w:color="auto"/>
                                                <w:right w:val="none" w:sz="0" w:space="0" w:color="auto"/>
                                              </w:divBdr>
                                              <w:divsChild>
                                                <w:div w:id="1277911012">
                                                  <w:marLeft w:val="0"/>
                                                  <w:marRight w:val="0"/>
                                                  <w:marTop w:val="0"/>
                                                  <w:marBottom w:val="0"/>
                                                  <w:divBdr>
                                                    <w:top w:val="none" w:sz="0" w:space="0" w:color="auto"/>
                                                    <w:left w:val="none" w:sz="0" w:space="0" w:color="auto"/>
                                                    <w:bottom w:val="none" w:sz="0" w:space="0" w:color="auto"/>
                                                    <w:right w:val="none" w:sz="0" w:space="0" w:color="auto"/>
                                                  </w:divBdr>
                                                </w:div>
                                                <w:div w:id="1352999455">
                                                  <w:marLeft w:val="0"/>
                                                  <w:marRight w:val="0"/>
                                                  <w:marTop w:val="0"/>
                                                  <w:marBottom w:val="0"/>
                                                  <w:divBdr>
                                                    <w:top w:val="none" w:sz="0" w:space="0" w:color="auto"/>
                                                    <w:left w:val="none" w:sz="0" w:space="0" w:color="auto"/>
                                                    <w:bottom w:val="none" w:sz="0" w:space="0" w:color="auto"/>
                                                    <w:right w:val="none" w:sz="0" w:space="0" w:color="auto"/>
                                                  </w:divBdr>
                                                </w:div>
                                              </w:divsChild>
                                            </w:div>
                                            <w:div w:id="1214192904">
                                              <w:marLeft w:val="0"/>
                                              <w:marRight w:val="0"/>
                                              <w:marTop w:val="0"/>
                                              <w:marBottom w:val="0"/>
                                              <w:divBdr>
                                                <w:top w:val="none" w:sz="0" w:space="0" w:color="auto"/>
                                                <w:left w:val="none" w:sz="0" w:space="0" w:color="auto"/>
                                                <w:bottom w:val="none" w:sz="0" w:space="0" w:color="auto"/>
                                                <w:right w:val="none" w:sz="0" w:space="0" w:color="auto"/>
                                              </w:divBdr>
                                            </w:div>
                                            <w:div w:id="1371757020">
                                              <w:marLeft w:val="0"/>
                                              <w:marRight w:val="0"/>
                                              <w:marTop w:val="0"/>
                                              <w:marBottom w:val="0"/>
                                              <w:divBdr>
                                                <w:top w:val="none" w:sz="0" w:space="0" w:color="auto"/>
                                                <w:left w:val="none" w:sz="0" w:space="0" w:color="auto"/>
                                                <w:bottom w:val="none" w:sz="0" w:space="0" w:color="auto"/>
                                                <w:right w:val="none" w:sz="0" w:space="0" w:color="auto"/>
                                              </w:divBdr>
                                              <w:divsChild>
                                                <w:div w:id="191955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32151">
                                      <w:marLeft w:val="0"/>
                                      <w:marRight w:val="0"/>
                                      <w:marTop w:val="0"/>
                                      <w:marBottom w:val="0"/>
                                      <w:divBdr>
                                        <w:top w:val="none" w:sz="0" w:space="0" w:color="auto"/>
                                        <w:left w:val="none" w:sz="0" w:space="0" w:color="auto"/>
                                        <w:bottom w:val="none" w:sz="0" w:space="0" w:color="auto"/>
                                        <w:right w:val="none" w:sz="0" w:space="0" w:color="auto"/>
                                      </w:divBdr>
                                      <w:divsChild>
                                        <w:div w:id="899292235">
                                          <w:marLeft w:val="0"/>
                                          <w:marRight w:val="0"/>
                                          <w:marTop w:val="0"/>
                                          <w:marBottom w:val="0"/>
                                          <w:divBdr>
                                            <w:top w:val="none" w:sz="0" w:space="0" w:color="auto"/>
                                            <w:left w:val="none" w:sz="0" w:space="0" w:color="auto"/>
                                            <w:bottom w:val="none" w:sz="0" w:space="0" w:color="auto"/>
                                            <w:right w:val="none" w:sz="0" w:space="0" w:color="auto"/>
                                          </w:divBdr>
                                          <w:divsChild>
                                            <w:div w:id="408426759">
                                              <w:marLeft w:val="0"/>
                                              <w:marRight w:val="0"/>
                                              <w:marTop w:val="0"/>
                                              <w:marBottom w:val="0"/>
                                              <w:divBdr>
                                                <w:top w:val="none" w:sz="0" w:space="0" w:color="auto"/>
                                                <w:left w:val="none" w:sz="0" w:space="0" w:color="auto"/>
                                                <w:bottom w:val="none" w:sz="0" w:space="0" w:color="auto"/>
                                                <w:right w:val="none" w:sz="0" w:space="0" w:color="auto"/>
                                              </w:divBdr>
                                              <w:divsChild>
                                                <w:div w:id="1182429576">
                                                  <w:marLeft w:val="0"/>
                                                  <w:marRight w:val="0"/>
                                                  <w:marTop w:val="0"/>
                                                  <w:marBottom w:val="0"/>
                                                  <w:divBdr>
                                                    <w:top w:val="none" w:sz="0" w:space="0" w:color="auto"/>
                                                    <w:left w:val="none" w:sz="0" w:space="0" w:color="auto"/>
                                                    <w:bottom w:val="none" w:sz="0" w:space="0" w:color="auto"/>
                                                    <w:right w:val="none" w:sz="0" w:space="0" w:color="auto"/>
                                                  </w:divBdr>
                                                </w:div>
                                              </w:divsChild>
                                            </w:div>
                                            <w:div w:id="520751907">
                                              <w:marLeft w:val="0"/>
                                              <w:marRight w:val="0"/>
                                              <w:marTop w:val="0"/>
                                              <w:marBottom w:val="0"/>
                                              <w:divBdr>
                                                <w:top w:val="none" w:sz="0" w:space="0" w:color="auto"/>
                                                <w:left w:val="none" w:sz="0" w:space="0" w:color="auto"/>
                                                <w:bottom w:val="none" w:sz="0" w:space="0" w:color="auto"/>
                                                <w:right w:val="none" w:sz="0" w:space="0" w:color="auto"/>
                                              </w:divBdr>
                                            </w:div>
                                            <w:div w:id="1249535001">
                                              <w:marLeft w:val="0"/>
                                              <w:marRight w:val="0"/>
                                              <w:marTop w:val="0"/>
                                              <w:marBottom w:val="0"/>
                                              <w:divBdr>
                                                <w:top w:val="none" w:sz="0" w:space="0" w:color="auto"/>
                                                <w:left w:val="none" w:sz="0" w:space="0" w:color="auto"/>
                                                <w:bottom w:val="none" w:sz="0" w:space="0" w:color="auto"/>
                                                <w:right w:val="none" w:sz="0" w:space="0" w:color="auto"/>
                                              </w:divBdr>
                                              <w:divsChild>
                                                <w:div w:id="1271619496">
                                                  <w:marLeft w:val="0"/>
                                                  <w:marRight w:val="0"/>
                                                  <w:marTop w:val="0"/>
                                                  <w:marBottom w:val="0"/>
                                                  <w:divBdr>
                                                    <w:top w:val="none" w:sz="0" w:space="0" w:color="auto"/>
                                                    <w:left w:val="none" w:sz="0" w:space="0" w:color="auto"/>
                                                    <w:bottom w:val="none" w:sz="0" w:space="0" w:color="auto"/>
                                                    <w:right w:val="none" w:sz="0" w:space="0" w:color="auto"/>
                                                  </w:divBdr>
                                                </w:div>
                                              </w:divsChild>
                                            </w:div>
                                            <w:div w:id="1380519198">
                                              <w:marLeft w:val="0"/>
                                              <w:marRight w:val="0"/>
                                              <w:marTop w:val="0"/>
                                              <w:marBottom w:val="0"/>
                                              <w:divBdr>
                                                <w:top w:val="none" w:sz="0" w:space="0" w:color="auto"/>
                                                <w:left w:val="none" w:sz="0" w:space="0" w:color="auto"/>
                                                <w:bottom w:val="none" w:sz="0" w:space="0" w:color="auto"/>
                                                <w:right w:val="none" w:sz="0" w:space="0" w:color="auto"/>
                                              </w:divBdr>
                                              <w:divsChild>
                                                <w:div w:id="1214731690">
                                                  <w:marLeft w:val="0"/>
                                                  <w:marRight w:val="0"/>
                                                  <w:marTop w:val="0"/>
                                                  <w:marBottom w:val="0"/>
                                                  <w:divBdr>
                                                    <w:top w:val="none" w:sz="0" w:space="0" w:color="auto"/>
                                                    <w:left w:val="none" w:sz="0" w:space="0" w:color="auto"/>
                                                    <w:bottom w:val="none" w:sz="0" w:space="0" w:color="auto"/>
                                                    <w:right w:val="none" w:sz="0" w:space="0" w:color="auto"/>
                                                  </w:divBdr>
                                                </w:div>
                                                <w:div w:id="204000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80741">
                                      <w:marLeft w:val="0"/>
                                      <w:marRight w:val="0"/>
                                      <w:marTop w:val="0"/>
                                      <w:marBottom w:val="0"/>
                                      <w:divBdr>
                                        <w:top w:val="none" w:sz="0" w:space="0" w:color="auto"/>
                                        <w:left w:val="none" w:sz="0" w:space="0" w:color="auto"/>
                                        <w:bottom w:val="none" w:sz="0" w:space="0" w:color="auto"/>
                                        <w:right w:val="none" w:sz="0" w:space="0" w:color="auto"/>
                                      </w:divBdr>
                                      <w:divsChild>
                                        <w:div w:id="1655983283">
                                          <w:marLeft w:val="0"/>
                                          <w:marRight w:val="0"/>
                                          <w:marTop w:val="0"/>
                                          <w:marBottom w:val="0"/>
                                          <w:divBdr>
                                            <w:top w:val="none" w:sz="0" w:space="0" w:color="auto"/>
                                            <w:left w:val="none" w:sz="0" w:space="0" w:color="auto"/>
                                            <w:bottom w:val="none" w:sz="0" w:space="0" w:color="auto"/>
                                            <w:right w:val="none" w:sz="0" w:space="0" w:color="auto"/>
                                          </w:divBdr>
                                          <w:divsChild>
                                            <w:div w:id="295305399">
                                              <w:marLeft w:val="0"/>
                                              <w:marRight w:val="0"/>
                                              <w:marTop w:val="0"/>
                                              <w:marBottom w:val="0"/>
                                              <w:divBdr>
                                                <w:top w:val="none" w:sz="0" w:space="0" w:color="auto"/>
                                                <w:left w:val="none" w:sz="0" w:space="0" w:color="auto"/>
                                                <w:bottom w:val="none" w:sz="0" w:space="0" w:color="auto"/>
                                                <w:right w:val="none" w:sz="0" w:space="0" w:color="auto"/>
                                              </w:divBdr>
                                              <w:divsChild>
                                                <w:div w:id="779303180">
                                                  <w:marLeft w:val="0"/>
                                                  <w:marRight w:val="0"/>
                                                  <w:marTop w:val="0"/>
                                                  <w:marBottom w:val="0"/>
                                                  <w:divBdr>
                                                    <w:top w:val="none" w:sz="0" w:space="0" w:color="auto"/>
                                                    <w:left w:val="none" w:sz="0" w:space="0" w:color="auto"/>
                                                    <w:bottom w:val="none" w:sz="0" w:space="0" w:color="auto"/>
                                                    <w:right w:val="none" w:sz="0" w:space="0" w:color="auto"/>
                                                  </w:divBdr>
                                                </w:div>
                                                <w:div w:id="2074620005">
                                                  <w:marLeft w:val="0"/>
                                                  <w:marRight w:val="0"/>
                                                  <w:marTop w:val="0"/>
                                                  <w:marBottom w:val="0"/>
                                                  <w:divBdr>
                                                    <w:top w:val="none" w:sz="0" w:space="0" w:color="auto"/>
                                                    <w:left w:val="none" w:sz="0" w:space="0" w:color="auto"/>
                                                    <w:bottom w:val="none" w:sz="0" w:space="0" w:color="auto"/>
                                                    <w:right w:val="none" w:sz="0" w:space="0" w:color="auto"/>
                                                  </w:divBdr>
                                                </w:div>
                                              </w:divsChild>
                                            </w:div>
                                            <w:div w:id="1087073224">
                                              <w:marLeft w:val="0"/>
                                              <w:marRight w:val="0"/>
                                              <w:marTop w:val="0"/>
                                              <w:marBottom w:val="0"/>
                                              <w:divBdr>
                                                <w:top w:val="none" w:sz="0" w:space="0" w:color="auto"/>
                                                <w:left w:val="none" w:sz="0" w:space="0" w:color="auto"/>
                                                <w:bottom w:val="none" w:sz="0" w:space="0" w:color="auto"/>
                                                <w:right w:val="none" w:sz="0" w:space="0" w:color="auto"/>
                                              </w:divBdr>
                                              <w:divsChild>
                                                <w:div w:id="1975867737">
                                                  <w:marLeft w:val="0"/>
                                                  <w:marRight w:val="0"/>
                                                  <w:marTop w:val="0"/>
                                                  <w:marBottom w:val="0"/>
                                                  <w:divBdr>
                                                    <w:top w:val="none" w:sz="0" w:space="0" w:color="auto"/>
                                                    <w:left w:val="none" w:sz="0" w:space="0" w:color="auto"/>
                                                    <w:bottom w:val="none" w:sz="0" w:space="0" w:color="auto"/>
                                                    <w:right w:val="none" w:sz="0" w:space="0" w:color="auto"/>
                                                  </w:divBdr>
                                                </w:div>
                                              </w:divsChild>
                                            </w:div>
                                            <w:div w:id="1826706157">
                                              <w:marLeft w:val="0"/>
                                              <w:marRight w:val="0"/>
                                              <w:marTop w:val="0"/>
                                              <w:marBottom w:val="0"/>
                                              <w:divBdr>
                                                <w:top w:val="none" w:sz="0" w:space="0" w:color="auto"/>
                                                <w:left w:val="none" w:sz="0" w:space="0" w:color="auto"/>
                                                <w:bottom w:val="none" w:sz="0" w:space="0" w:color="auto"/>
                                                <w:right w:val="none" w:sz="0" w:space="0" w:color="auto"/>
                                              </w:divBdr>
                                            </w:div>
                                            <w:div w:id="1945845460">
                                              <w:marLeft w:val="0"/>
                                              <w:marRight w:val="0"/>
                                              <w:marTop w:val="0"/>
                                              <w:marBottom w:val="0"/>
                                              <w:divBdr>
                                                <w:top w:val="none" w:sz="0" w:space="0" w:color="auto"/>
                                                <w:left w:val="none" w:sz="0" w:space="0" w:color="auto"/>
                                                <w:bottom w:val="none" w:sz="0" w:space="0" w:color="auto"/>
                                                <w:right w:val="none" w:sz="0" w:space="0" w:color="auto"/>
                                              </w:divBdr>
                                              <w:divsChild>
                                                <w:div w:id="88953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41746">
                                      <w:marLeft w:val="0"/>
                                      <w:marRight w:val="0"/>
                                      <w:marTop w:val="0"/>
                                      <w:marBottom w:val="0"/>
                                      <w:divBdr>
                                        <w:top w:val="none" w:sz="0" w:space="0" w:color="auto"/>
                                        <w:left w:val="none" w:sz="0" w:space="0" w:color="auto"/>
                                        <w:bottom w:val="none" w:sz="0" w:space="0" w:color="auto"/>
                                        <w:right w:val="none" w:sz="0" w:space="0" w:color="auto"/>
                                      </w:divBdr>
                                      <w:divsChild>
                                        <w:div w:id="163714717">
                                          <w:marLeft w:val="0"/>
                                          <w:marRight w:val="0"/>
                                          <w:marTop w:val="0"/>
                                          <w:marBottom w:val="0"/>
                                          <w:divBdr>
                                            <w:top w:val="none" w:sz="0" w:space="0" w:color="auto"/>
                                            <w:left w:val="none" w:sz="0" w:space="0" w:color="auto"/>
                                            <w:bottom w:val="none" w:sz="0" w:space="0" w:color="auto"/>
                                            <w:right w:val="none" w:sz="0" w:space="0" w:color="auto"/>
                                          </w:divBdr>
                                          <w:divsChild>
                                            <w:div w:id="234364630">
                                              <w:marLeft w:val="0"/>
                                              <w:marRight w:val="0"/>
                                              <w:marTop w:val="0"/>
                                              <w:marBottom w:val="0"/>
                                              <w:divBdr>
                                                <w:top w:val="none" w:sz="0" w:space="0" w:color="auto"/>
                                                <w:left w:val="none" w:sz="0" w:space="0" w:color="auto"/>
                                                <w:bottom w:val="none" w:sz="0" w:space="0" w:color="auto"/>
                                                <w:right w:val="none" w:sz="0" w:space="0" w:color="auto"/>
                                              </w:divBdr>
                                            </w:div>
                                            <w:div w:id="257251728">
                                              <w:marLeft w:val="0"/>
                                              <w:marRight w:val="0"/>
                                              <w:marTop w:val="0"/>
                                              <w:marBottom w:val="0"/>
                                              <w:divBdr>
                                                <w:top w:val="none" w:sz="0" w:space="0" w:color="auto"/>
                                                <w:left w:val="none" w:sz="0" w:space="0" w:color="auto"/>
                                                <w:bottom w:val="none" w:sz="0" w:space="0" w:color="auto"/>
                                                <w:right w:val="none" w:sz="0" w:space="0" w:color="auto"/>
                                              </w:divBdr>
                                              <w:divsChild>
                                                <w:div w:id="120660741">
                                                  <w:marLeft w:val="0"/>
                                                  <w:marRight w:val="0"/>
                                                  <w:marTop w:val="0"/>
                                                  <w:marBottom w:val="0"/>
                                                  <w:divBdr>
                                                    <w:top w:val="none" w:sz="0" w:space="0" w:color="auto"/>
                                                    <w:left w:val="none" w:sz="0" w:space="0" w:color="auto"/>
                                                    <w:bottom w:val="none" w:sz="0" w:space="0" w:color="auto"/>
                                                    <w:right w:val="none" w:sz="0" w:space="0" w:color="auto"/>
                                                  </w:divBdr>
                                                </w:div>
                                              </w:divsChild>
                                            </w:div>
                                            <w:div w:id="891769452">
                                              <w:marLeft w:val="0"/>
                                              <w:marRight w:val="0"/>
                                              <w:marTop w:val="0"/>
                                              <w:marBottom w:val="0"/>
                                              <w:divBdr>
                                                <w:top w:val="none" w:sz="0" w:space="0" w:color="auto"/>
                                                <w:left w:val="none" w:sz="0" w:space="0" w:color="auto"/>
                                                <w:bottom w:val="none" w:sz="0" w:space="0" w:color="auto"/>
                                                <w:right w:val="none" w:sz="0" w:space="0" w:color="auto"/>
                                              </w:divBdr>
                                              <w:divsChild>
                                                <w:div w:id="183128672">
                                                  <w:marLeft w:val="0"/>
                                                  <w:marRight w:val="0"/>
                                                  <w:marTop w:val="0"/>
                                                  <w:marBottom w:val="0"/>
                                                  <w:divBdr>
                                                    <w:top w:val="none" w:sz="0" w:space="0" w:color="auto"/>
                                                    <w:left w:val="none" w:sz="0" w:space="0" w:color="auto"/>
                                                    <w:bottom w:val="none" w:sz="0" w:space="0" w:color="auto"/>
                                                    <w:right w:val="none" w:sz="0" w:space="0" w:color="auto"/>
                                                  </w:divBdr>
                                                </w:div>
                                                <w:div w:id="1448742621">
                                                  <w:marLeft w:val="0"/>
                                                  <w:marRight w:val="0"/>
                                                  <w:marTop w:val="0"/>
                                                  <w:marBottom w:val="0"/>
                                                  <w:divBdr>
                                                    <w:top w:val="none" w:sz="0" w:space="0" w:color="auto"/>
                                                    <w:left w:val="none" w:sz="0" w:space="0" w:color="auto"/>
                                                    <w:bottom w:val="none" w:sz="0" w:space="0" w:color="auto"/>
                                                    <w:right w:val="none" w:sz="0" w:space="0" w:color="auto"/>
                                                  </w:divBdr>
                                                </w:div>
                                              </w:divsChild>
                                            </w:div>
                                            <w:div w:id="1668510475">
                                              <w:marLeft w:val="0"/>
                                              <w:marRight w:val="0"/>
                                              <w:marTop w:val="0"/>
                                              <w:marBottom w:val="0"/>
                                              <w:divBdr>
                                                <w:top w:val="none" w:sz="0" w:space="0" w:color="auto"/>
                                                <w:left w:val="none" w:sz="0" w:space="0" w:color="auto"/>
                                                <w:bottom w:val="none" w:sz="0" w:space="0" w:color="auto"/>
                                                <w:right w:val="none" w:sz="0" w:space="0" w:color="auto"/>
                                              </w:divBdr>
                                              <w:divsChild>
                                                <w:div w:id="68695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08413">
                                      <w:marLeft w:val="0"/>
                                      <w:marRight w:val="0"/>
                                      <w:marTop w:val="0"/>
                                      <w:marBottom w:val="0"/>
                                      <w:divBdr>
                                        <w:top w:val="none" w:sz="0" w:space="0" w:color="auto"/>
                                        <w:left w:val="none" w:sz="0" w:space="0" w:color="auto"/>
                                        <w:bottom w:val="none" w:sz="0" w:space="0" w:color="auto"/>
                                        <w:right w:val="none" w:sz="0" w:space="0" w:color="auto"/>
                                      </w:divBdr>
                                      <w:divsChild>
                                        <w:div w:id="1635404395">
                                          <w:marLeft w:val="0"/>
                                          <w:marRight w:val="0"/>
                                          <w:marTop w:val="0"/>
                                          <w:marBottom w:val="0"/>
                                          <w:divBdr>
                                            <w:top w:val="none" w:sz="0" w:space="0" w:color="auto"/>
                                            <w:left w:val="none" w:sz="0" w:space="0" w:color="auto"/>
                                            <w:bottom w:val="none" w:sz="0" w:space="0" w:color="auto"/>
                                            <w:right w:val="none" w:sz="0" w:space="0" w:color="auto"/>
                                          </w:divBdr>
                                          <w:divsChild>
                                            <w:div w:id="23530267">
                                              <w:marLeft w:val="0"/>
                                              <w:marRight w:val="0"/>
                                              <w:marTop w:val="0"/>
                                              <w:marBottom w:val="0"/>
                                              <w:divBdr>
                                                <w:top w:val="none" w:sz="0" w:space="0" w:color="auto"/>
                                                <w:left w:val="none" w:sz="0" w:space="0" w:color="auto"/>
                                                <w:bottom w:val="none" w:sz="0" w:space="0" w:color="auto"/>
                                                <w:right w:val="none" w:sz="0" w:space="0" w:color="auto"/>
                                              </w:divBdr>
                                            </w:div>
                                            <w:div w:id="1160195464">
                                              <w:marLeft w:val="0"/>
                                              <w:marRight w:val="0"/>
                                              <w:marTop w:val="0"/>
                                              <w:marBottom w:val="0"/>
                                              <w:divBdr>
                                                <w:top w:val="none" w:sz="0" w:space="0" w:color="auto"/>
                                                <w:left w:val="none" w:sz="0" w:space="0" w:color="auto"/>
                                                <w:bottom w:val="none" w:sz="0" w:space="0" w:color="auto"/>
                                                <w:right w:val="none" w:sz="0" w:space="0" w:color="auto"/>
                                              </w:divBdr>
                                              <w:divsChild>
                                                <w:div w:id="147064794">
                                                  <w:marLeft w:val="0"/>
                                                  <w:marRight w:val="0"/>
                                                  <w:marTop w:val="0"/>
                                                  <w:marBottom w:val="0"/>
                                                  <w:divBdr>
                                                    <w:top w:val="none" w:sz="0" w:space="0" w:color="auto"/>
                                                    <w:left w:val="none" w:sz="0" w:space="0" w:color="auto"/>
                                                    <w:bottom w:val="none" w:sz="0" w:space="0" w:color="auto"/>
                                                    <w:right w:val="none" w:sz="0" w:space="0" w:color="auto"/>
                                                  </w:divBdr>
                                                </w:div>
                                              </w:divsChild>
                                            </w:div>
                                            <w:div w:id="1906917616">
                                              <w:marLeft w:val="0"/>
                                              <w:marRight w:val="0"/>
                                              <w:marTop w:val="0"/>
                                              <w:marBottom w:val="0"/>
                                              <w:divBdr>
                                                <w:top w:val="none" w:sz="0" w:space="0" w:color="auto"/>
                                                <w:left w:val="none" w:sz="0" w:space="0" w:color="auto"/>
                                                <w:bottom w:val="none" w:sz="0" w:space="0" w:color="auto"/>
                                                <w:right w:val="none" w:sz="0" w:space="0" w:color="auto"/>
                                              </w:divBdr>
                                              <w:divsChild>
                                                <w:div w:id="499657211">
                                                  <w:marLeft w:val="0"/>
                                                  <w:marRight w:val="0"/>
                                                  <w:marTop w:val="0"/>
                                                  <w:marBottom w:val="0"/>
                                                  <w:divBdr>
                                                    <w:top w:val="none" w:sz="0" w:space="0" w:color="auto"/>
                                                    <w:left w:val="none" w:sz="0" w:space="0" w:color="auto"/>
                                                    <w:bottom w:val="none" w:sz="0" w:space="0" w:color="auto"/>
                                                    <w:right w:val="none" w:sz="0" w:space="0" w:color="auto"/>
                                                  </w:divBdr>
                                                </w:div>
                                                <w:div w:id="599146874">
                                                  <w:marLeft w:val="0"/>
                                                  <w:marRight w:val="0"/>
                                                  <w:marTop w:val="0"/>
                                                  <w:marBottom w:val="0"/>
                                                  <w:divBdr>
                                                    <w:top w:val="none" w:sz="0" w:space="0" w:color="auto"/>
                                                    <w:left w:val="none" w:sz="0" w:space="0" w:color="auto"/>
                                                    <w:bottom w:val="none" w:sz="0" w:space="0" w:color="auto"/>
                                                    <w:right w:val="none" w:sz="0" w:space="0" w:color="auto"/>
                                                  </w:divBdr>
                                                </w:div>
                                              </w:divsChild>
                                            </w:div>
                                            <w:div w:id="1966034893">
                                              <w:marLeft w:val="0"/>
                                              <w:marRight w:val="0"/>
                                              <w:marTop w:val="0"/>
                                              <w:marBottom w:val="0"/>
                                              <w:divBdr>
                                                <w:top w:val="none" w:sz="0" w:space="0" w:color="auto"/>
                                                <w:left w:val="none" w:sz="0" w:space="0" w:color="auto"/>
                                                <w:bottom w:val="none" w:sz="0" w:space="0" w:color="auto"/>
                                                <w:right w:val="none" w:sz="0" w:space="0" w:color="auto"/>
                                              </w:divBdr>
                                              <w:divsChild>
                                                <w:div w:id="155315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23356">
                                      <w:marLeft w:val="0"/>
                                      <w:marRight w:val="0"/>
                                      <w:marTop w:val="0"/>
                                      <w:marBottom w:val="0"/>
                                      <w:divBdr>
                                        <w:top w:val="none" w:sz="0" w:space="0" w:color="auto"/>
                                        <w:left w:val="none" w:sz="0" w:space="0" w:color="auto"/>
                                        <w:bottom w:val="none" w:sz="0" w:space="0" w:color="auto"/>
                                        <w:right w:val="none" w:sz="0" w:space="0" w:color="auto"/>
                                      </w:divBdr>
                                      <w:divsChild>
                                        <w:div w:id="1024819179">
                                          <w:marLeft w:val="0"/>
                                          <w:marRight w:val="0"/>
                                          <w:marTop w:val="0"/>
                                          <w:marBottom w:val="0"/>
                                          <w:divBdr>
                                            <w:top w:val="none" w:sz="0" w:space="0" w:color="auto"/>
                                            <w:left w:val="none" w:sz="0" w:space="0" w:color="auto"/>
                                            <w:bottom w:val="none" w:sz="0" w:space="0" w:color="auto"/>
                                            <w:right w:val="none" w:sz="0" w:space="0" w:color="auto"/>
                                          </w:divBdr>
                                          <w:divsChild>
                                            <w:div w:id="915749911">
                                              <w:marLeft w:val="0"/>
                                              <w:marRight w:val="0"/>
                                              <w:marTop w:val="0"/>
                                              <w:marBottom w:val="0"/>
                                              <w:divBdr>
                                                <w:top w:val="none" w:sz="0" w:space="0" w:color="auto"/>
                                                <w:left w:val="none" w:sz="0" w:space="0" w:color="auto"/>
                                                <w:bottom w:val="none" w:sz="0" w:space="0" w:color="auto"/>
                                                <w:right w:val="none" w:sz="0" w:space="0" w:color="auto"/>
                                              </w:divBdr>
                                            </w:div>
                                            <w:div w:id="1451851220">
                                              <w:marLeft w:val="0"/>
                                              <w:marRight w:val="0"/>
                                              <w:marTop w:val="0"/>
                                              <w:marBottom w:val="0"/>
                                              <w:divBdr>
                                                <w:top w:val="none" w:sz="0" w:space="0" w:color="auto"/>
                                                <w:left w:val="none" w:sz="0" w:space="0" w:color="auto"/>
                                                <w:bottom w:val="none" w:sz="0" w:space="0" w:color="auto"/>
                                                <w:right w:val="none" w:sz="0" w:space="0" w:color="auto"/>
                                              </w:divBdr>
                                              <w:divsChild>
                                                <w:div w:id="230971727">
                                                  <w:marLeft w:val="0"/>
                                                  <w:marRight w:val="0"/>
                                                  <w:marTop w:val="0"/>
                                                  <w:marBottom w:val="0"/>
                                                  <w:divBdr>
                                                    <w:top w:val="none" w:sz="0" w:space="0" w:color="auto"/>
                                                    <w:left w:val="none" w:sz="0" w:space="0" w:color="auto"/>
                                                    <w:bottom w:val="none" w:sz="0" w:space="0" w:color="auto"/>
                                                    <w:right w:val="none" w:sz="0" w:space="0" w:color="auto"/>
                                                  </w:divBdr>
                                                </w:div>
                                              </w:divsChild>
                                            </w:div>
                                            <w:div w:id="1515724537">
                                              <w:marLeft w:val="0"/>
                                              <w:marRight w:val="0"/>
                                              <w:marTop w:val="0"/>
                                              <w:marBottom w:val="0"/>
                                              <w:divBdr>
                                                <w:top w:val="none" w:sz="0" w:space="0" w:color="auto"/>
                                                <w:left w:val="none" w:sz="0" w:space="0" w:color="auto"/>
                                                <w:bottom w:val="none" w:sz="0" w:space="0" w:color="auto"/>
                                                <w:right w:val="none" w:sz="0" w:space="0" w:color="auto"/>
                                              </w:divBdr>
                                              <w:divsChild>
                                                <w:div w:id="1667053828">
                                                  <w:marLeft w:val="0"/>
                                                  <w:marRight w:val="0"/>
                                                  <w:marTop w:val="0"/>
                                                  <w:marBottom w:val="0"/>
                                                  <w:divBdr>
                                                    <w:top w:val="none" w:sz="0" w:space="0" w:color="auto"/>
                                                    <w:left w:val="none" w:sz="0" w:space="0" w:color="auto"/>
                                                    <w:bottom w:val="none" w:sz="0" w:space="0" w:color="auto"/>
                                                    <w:right w:val="none" w:sz="0" w:space="0" w:color="auto"/>
                                                  </w:divBdr>
                                                </w:div>
                                              </w:divsChild>
                                            </w:div>
                                            <w:div w:id="1845049396">
                                              <w:marLeft w:val="0"/>
                                              <w:marRight w:val="0"/>
                                              <w:marTop w:val="0"/>
                                              <w:marBottom w:val="0"/>
                                              <w:divBdr>
                                                <w:top w:val="none" w:sz="0" w:space="0" w:color="auto"/>
                                                <w:left w:val="none" w:sz="0" w:space="0" w:color="auto"/>
                                                <w:bottom w:val="none" w:sz="0" w:space="0" w:color="auto"/>
                                                <w:right w:val="none" w:sz="0" w:space="0" w:color="auto"/>
                                              </w:divBdr>
                                              <w:divsChild>
                                                <w:div w:id="1345013324">
                                                  <w:marLeft w:val="0"/>
                                                  <w:marRight w:val="0"/>
                                                  <w:marTop w:val="0"/>
                                                  <w:marBottom w:val="0"/>
                                                  <w:divBdr>
                                                    <w:top w:val="none" w:sz="0" w:space="0" w:color="auto"/>
                                                    <w:left w:val="none" w:sz="0" w:space="0" w:color="auto"/>
                                                    <w:bottom w:val="none" w:sz="0" w:space="0" w:color="auto"/>
                                                    <w:right w:val="none" w:sz="0" w:space="0" w:color="auto"/>
                                                  </w:divBdr>
                                                </w:div>
                                                <w:div w:id="160487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10895">
                                      <w:marLeft w:val="0"/>
                                      <w:marRight w:val="0"/>
                                      <w:marTop w:val="0"/>
                                      <w:marBottom w:val="0"/>
                                      <w:divBdr>
                                        <w:top w:val="none" w:sz="0" w:space="0" w:color="auto"/>
                                        <w:left w:val="none" w:sz="0" w:space="0" w:color="auto"/>
                                        <w:bottom w:val="none" w:sz="0" w:space="0" w:color="auto"/>
                                        <w:right w:val="none" w:sz="0" w:space="0" w:color="auto"/>
                                      </w:divBdr>
                                      <w:divsChild>
                                        <w:div w:id="165827637">
                                          <w:marLeft w:val="0"/>
                                          <w:marRight w:val="0"/>
                                          <w:marTop w:val="0"/>
                                          <w:marBottom w:val="0"/>
                                          <w:divBdr>
                                            <w:top w:val="none" w:sz="0" w:space="0" w:color="auto"/>
                                            <w:left w:val="none" w:sz="0" w:space="0" w:color="auto"/>
                                            <w:bottom w:val="none" w:sz="0" w:space="0" w:color="auto"/>
                                            <w:right w:val="none" w:sz="0" w:space="0" w:color="auto"/>
                                          </w:divBdr>
                                          <w:divsChild>
                                            <w:div w:id="336924241">
                                              <w:marLeft w:val="0"/>
                                              <w:marRight w:val="0"/>
                                              <w:marTop w:val="0"/>
                                              <w:marBottom w:val="0"/>
                                              <w:divBdr>
                                                <w:top w:val="none" w:sz="0" w:space="0" w:color="auto"/>
                                                <w:left w:val="none" w:sz="0" w:space="0" w:color="auto"/>
                                                <w:bottom w:val="none" w:sz="0" w:space="0" w:color="auto"/>
                                                <w:right w:val="none" w:sz="0" w:space="0" w:color="auto"/>
                                              </w:divBdr>
                                            </w:div>
                                            <w:div w:id="475994561">
                                              <w:marLeft w:val="0"/>
                                              <w:marRight w:val="0"/>
                                              <w:marTop w:val="0"/>
                                              <w:marBottom w:val="0"/>
                                              <w:divBdr>
                                                <w:top w:val="none" w:sz="0" w:space="0" w:color="auto"/>
                                                <w:left w:val="none" w:sz="0" w:space="0" w:color="auto"/>
                                                <w:bottom w:val="none" w:sz="0" w:space="0" w:color="auto"/>
                                                <w:right w:val="none" w:sz="0" w:space="0" w:color="auto"/>
                                              </w:divBdr>
                                              <w:divsChild>
                                                <w:div w:id="339549387">
                                                  <w:marLeft w:val="0"/>
                                                  <w:marRight w:val="0"/>
                                                  <w:marTop w:val="0"/>
                                                  <w:marBottom w:val="0"/>
                                                  <w:divBdr>
                                                    <w:top w:val="none" w:sz="0" w:space="0" w:color="auto"/>
                                                    <w:left w:val="none" w:sz="0" w:space="0" w:color="auto"/>
                                                    <w:bottom w:val="none" w:sz="0" w:space="0" w:color="auto"/>
                                                    <w:right w:val="none" w:sz="0" w:space="0" w:color="auto"/>
                                                  </w:divBdr>
                                                </w:div>
                                              </w:divsChild>
                                            </w:div>
                                            <w:div w:id="1864048165">
                                              <w:marLeft w:val="0"/>
                                              <w:marRight w:val="0"/>
                                              <w:marTop w:val="0"/>
                                              <w:marBottom w:val="0"/>
                                              <w:divBdr>
                                                <w:top w:val="none" w:sz="0" w:space="0" w:color="auto"/>
                                                <w:left w:val="none" w:sz="0" w:space="0" w:color="auto"/>
                                                <w:bottom w:val="none" w:sz="0" w:space="0" w:color="auto"/>
                                                <w:right w:val="none" w:sz="0" w:space="0" w:color="auto"/>
                                              </w:divBdr>
                                              <w:divsChild>
                                                <w:div w:id="265625922">
                                                  <w:marLeft w:val="0"/>
                                                  <w:marRight w:val="0"/>
                                                  <w:marTop w:val="0"/>
                                                  <w:marBottom w:val="0"/>
                                                  <w:divBdr>
                                                    <w:top w:val="none" w:sz="0" w:space="0" w:color="auto"/>
                                                    <w:left w:val="none" w:sz="0" w:space="0" w:color="auto"/>
                                                    <w:bottom w:val="none" w:sz="0" w:space="0" w:color="auto"/>
                                                    <w:right w:val="none" w:sz="0" w:space="0" w:color="auto"/>
                                                  </w:divBdr>
                                                </w:div>
                                              </w:divsChild>
                                            </w:div>
                                            <w:div w:id="2082871007">
                                              <w:marLeft w:val="0"/>
                                              <w:marRight w:val="0"/>
                                              <w:marTop w:val="0"/>
                                              <w:marBottom w:val="0"/>
                                              <w:divBdr>
                                                <w:top w:val="none" w:sz="0" w:space="0" w:color="auto"/>
                                                <w:left w:val="none" w:sz="0" w:space="0" w:color="auto"/>
                                                <w:bottom w:val="none" w:sz="0" w:space="0" w:color="auto"/>
                                                <w:right w:val="none" w:sz="0" w:space="0" w:color="auto"/>
                                              </w:divBdr>
                                              <w:divsChild>
                                                <w:div w:id="1301687291">
                                                  <w:marLeft w:val="0"/>
                                                  <w:marRight w:val="0"/>
                                                  <w:marTop w:val="0"/>
                                                  <w:marBottom w:val="0"/>
                                                  <w:divBdr>
                                                    <w:top w:val="none" w:sz="0" w:space="0" w:color="auto"/>
                                                    <w:left w:val="none" w:sz="0" w:space="0" w:color="auto"/>
                                                    <w:bottom w:val="none" w:sz="0" w:space="0" w:color="auto"/>
                                                    <w:right w:val="none" w:sz="0" w:space="0" w:color="auto"/>
                                                  </w:divBdr>
                                                </w:div>
                                                <w:div w:id="142757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278764">
                                      <w:marLeft w:val="0"/>
                                      <w:marRight w:val="0"/>
                                      <w:marTop w:val="0"/>
                                      <w:marBottom w:val="0"/>
                                      <w:divBdr>
                                        <w:top w:val="none" w:sz="0" w:space="0" w:color="auto"/>
                                        <w:left w:val="none" w:sz="0" w:space="0" w:color="auto"/>
                                        <w:bottom w:val="none" w:sz="0" w:space="0" w:color="auto"/>
                                        <w:right w:val="none" w:sz="0" w:space="0" w:color="auto"/>
                                      </w:divBdr>
                                      <w:divsChild>
                                        <w:div w:id="1053117856">
                                          <w:marLeft w:val="0"/>
                                          <w:marRight w:val="0"/>
                                          <w:marTop w:val="0"/>
                                          <w:marBottom w:val="0"/>
                                          <w:divBdr>
                                            <w:top w:val="none" w:sz="0" w:space="0" w:color="auto"/>
                                            <w:left w:val="none" w:sz="0" w:space="0" w:color="auto"/>
                                            <w:bottom w:val="none" w:sz="0" w:space="0" w:color="auto"/>
                                            <w:right w:val="none" w:sz="0" w:space="0" w:color="auto"/>
                                          </w:divBdr>
                                          <w:divsChild>
                                            <w:div w:id="145558931">
                                              <w:marLeft w:val="0"/>
                                              <w:marRight w:val="0"/>
                                              <w:marTop w:val="0"/>
                                              <w:marBottom w:val="0"/>
                                              <w:divBdr>
                                                <w:top w:val="none" w:sz="0" w:space="0" w:color="auto"/>
                                                <w:left w:val="none" w:sz="0" w:space="0" w:color="auto"/>
                                                <w:bottom w:val="none" w:sz="0" w:space="0" w:color="auto"/>
                                                <w:right w:val="none" w:sz="0" w:space="0" w:color="auto"/>
                                              </w:divBdr>
                                              <w:divsChild>
                                                <w:div w:id="483662114">
                                                  <w:marLeft w:val="0"/>
                                                  <w:marRight w:val="0"/>
                                                  <w:marTop w:val="0"/>
                                                  <w:marBottom w:val="0"/>
                                                  <w:divBdr>
                                                    <w:top w:val="none" w:sz="0" w:space="0" w:color="auto"/>
                                                    <w:left w:val="none" w:sz="0" w:space="0" w:color="auto"/>
                                                    <w:bottom w:val="none" w:sz="0" w:space="0" w:color="auto"/>
                                                    <w:right w:val="none" w:sz="0" w:space="0" w:color="auto"/>
                                                  </w:divBdr>
                                                </w:div>
                                                <w:div w:id="1304041183">
                                                  <w:marLeft w:val="0"/>
                                                  <w:marRight w:val="0"/>
                                                  <w:marTop w:val="0"/>
                                                  <w:marBottom w:val="0"/>
                                                  <w:divBdr>
                                                    <w:top w:val="none" w:sz="0" w:space="0" w:color="auto"/>
                                                    <w:left w:val="none" w:sz="0" w:space="0" w:color="auto"/>
                                                    <w:bottom w:val="none" w:sz="0" w:space="0" w:color="auto"/>
                                                    <w:right w:val="none" w:sz="0" w:space="0" w:color="auto"/>
                                                  </w:divBdr>
                                                </w:div>
                                              </w:divsChild>
                                            </w:div>
                                            <w:div w:id="254434838">
                                              <w:marLeft w:val="0"/>
                                              <w:marRight w:val="0"/>
                                              <w:marTop w:val="0"/>
                                              <w:marBottom w:val="0"/>
                                              <w:divBdr>
                                                <w:top w:val="none" w:sz="0" w:space="0" w:color="auto"/>
                                                <w:left w:val="none" w:sz="0" w:space="0" w:color="auto"/>
                                                <w:bottom w:val="none" w:sz="0" w:space="0" w:color="auto"/>
                                                <w:right w:val="none" w:sz="0" w:space="0" w:color="auto"/>
                                              </w:divBdr>
                                              <w:divsChild>
                                                <w:div w:id="1626041692">
                                                  <w:marLeft w:val="0"/>
                                                  <w:marRight w:val="0"/>
                                                  <w:marTop w:val="0"/>
                                                  <w:marBottom w:val="0"/>
                                                  <w:divBdr>
                                                    <w:top w:val="none" w:sz="0" w:space="0" w:color="auto"/>
                                                    <w:left w:val="none" w:sz="0" w:space="0" w:color="auto"/>
                                                    <w:bottom w:val="none" w:sz="0" w:space="0" w:color="auto"/>
                                                    <w:right w:val="none" w:sz="0" w:space="0" w:color="auto"/>
                                                  </w:divBdr>
                                                </w:div>
                                              </w:divsChild>
                                            </w:div>
                                            <w:div w:id="262107385">
                                              <w:marLeft w:val="0"/>
                                              <w:marRight w:val="0"/>
                                              <w:marTop w:val="0"/>
                                              <w:marBottom w:val="0"/>
                                              <w:divBdr>
                                                <w:top w:val="none" w:sz="0" w:space="0" w:color="auto"/>
                                                <w:left w:val="none" w:sz="0" w:space="0" w:color="auto"/>
                                                <w:bottom w:val="none" w:sz="0" w:space="0" w:color="auto"/>
                                                <w:right w:val="none" w:sz="0" w:space="0" w:color="auto"/>
                                              </w:divBdr>
                                            </w:div>
                                            <w:div w:id="1848206910">
                                              <w:marLeft w:val="0"/>
                                              <w:marRight w:val="0"/>
                                              <w:marTop w:val="0"/>
                                              <w:marBottom w:val="0"/>
                                              <w:divBdr>
                                                <w:top w:val="none" w:sz="0" w:space="0" w:color="auto"/>
                                                <w:left w:val="none" w:sz="0" w:space="0" w:color="auto"/>
                                                <w:bottom w:val="none" w:sz="0" w:space="0" w:color="auto"/>
                                                <w:right w:val="none" w:sz="0" w:space="0" w:color="auto"/>
                                              </w:divBdr>
                                              <w:divsChild>
                                                <w:div w:id="61486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70201">
                                      <w:marLeft w:val="0"/>
                                      <w:marRight w:val="0"/>
                                      <w:marTop w:val="0"/>
                                      <w:marBottom w:val="0"/>
                                      <w:divBdr>
                                        <w:top w:val="none" w:sz="0" w:space="0" w:color="auto"/>
                                        <w:left w:val="none" w:sz="0" w:space="0" w:color="auto"/>
                                        <w:bottom w:val="none" w:sz="0" w:space="0" w:color="auto"/>
                                        <w:right w:val="none" w:sz="0" w:space="0" w:color="auto"/>
                                      </w:divBdr>
                                      <w:divsChild>
                                        <w:div w:id="933392035">
                                          <w:marLeft w:val="0"/>
                                          <w:marRight w:val="0"/>
                                          <w:marTop w:val="0"/>
                                          <w:marBottom w:val="0"/>
                                          <w:divBdr>
                                            <w:top w:val="none" w:sz="0" w:space="0" w:color="auto"/>
                                            <w:left w:val="none" w:sz="0" w:space="0" w:color="auto"/>
                                            <w:bottom w:val="none" w:sz="0" w:space="0" w:color="auto"/>
                                            <w:right w:val="none" w:sz="0" w:space="0" w:color="auto"/>
                                          </w:divBdr>
                                          <w:divsChild>
                                            <w:div w:id="331643153">
                                              <w:marLeft w:val="0"/>
                                              <w:marRight w:val="0"/>
                                              <w:marTop w:val="0"/>
                                              <w:marBottom w:val="0"/>
                                              <w:divBdr>
                                                <w:top w:val="none" w:sz="0" w:space="0" w:color="auto"/>
                                                <w:left w:val="none" w:sz="0" w:space="0" w:color="auto"/>
                                                <w:bottom w:val="none" w:sz="0" w:space="0" w:color="auto"/>
                                                <w:right w:val="none" w:sz="0" w:space="0" w:color="auto"/>
                                              </w:divBdr>
                                              <w:divsChild>
                                                <w:div w:id="195433230">
                                                  <w:marLeft w:val="0"/>
                                                  <w:marRight w:val="0"/>
                                                  <w:marTop w:val="0"/>
                                                  <w:marBottom w:val="0"/>
                                                  <w:divBdr>
                                                    <w:top w:val="none" w:sz="0" w:space="0" w:color="auto"/>
                                                    <w:left w:val="none" w:sz="0" w:space="0" w:color="auto"/>
                                                    <w:bottom w:val="none" w:sz="0" w:space="0" w:color="auto"/>
                                                    <w:right w:val="none" w:sz="0" w:space="0" w:color="auto"/>
                                                  </w:divBdr>
                                                </w:div>
                                                <w:div w:id="2088531593">
                                                  <w:marLeft w:val="0"/>
                                                  <w:marRight w:val="0"/>
                                                  <w:marTop w:val="0"/>
                                                  <w:marBottom w:val="0"/>
                                                  <w:divBdr>
                                                    <w:top w:val="none" w:sz="0" w:space="0" w:color="auto"/>
                                                    <w:left w:val="none" w:sz="0" w:space="0" w:color="auto"/>
                                                    <w:bottom w:val="none" w:sz="0" w:space="0" w:color="auto"/>
                                                    <w:right w:val="none" w:sz="0" w:space="0" w:color="auto"/>
                                                  </w:divBdr>
                                                </w:div>
                                              </w:divsChild>
                                            </w:div>
                                            <w:div w:id="780147629">
                                              <w:marLeft w:val="0"/>
                                              <w:marRight w:val="0"/>
                                              <w:marTop w:val="0"/>
                                              <w:marBottom w:val="0"/>
                                              <w:divBdr>
                                                <w:top w:val="none" w:sz="0" w:space="0" w:color="auto"/>
                                                <w:left w:val="none" w:sz="0" w:space="0" w:color="auto"/>
                                                <w:bottom w:val="none" w:sz="0" w:space="0" w:color="auto"/>
                                                <w:right w:val="none" w:sz="0" w:space="0" w:color="auto"/>
                                              </w:divBdr>
                                              <w:divsChild>
                                                <w:div w:id="892498406">
                                                  <w:marLeft w:val="0"/>
                                                  <w:marRight w:val="0"/>
                                                  <w:marTop w:val="0"/>
                                                  <w:marBottom w:val="0"/>
                                                  <w:divBdr>
                                                    <w:top w:val="none" w:sz="0" w:space="0" w:color="auto"/>
                                                    <w:left w:val="none" w:sz="0" w:space="0" w:color="auto"/>
                                                    <w:bottom w:val="none" w:sz="0" w:space="0" w:color="auto"/>
                                                    <w:right w:val="none" w:sz="0" w:space="0" w:color="auto"/>
                                                  </w:divBdr>
                                                </w:div>
                                              </w:divsChild>
                                            </w:div>
                                            <w:div w:id="897933134">
                                              <w:marLeft w:val="0"/>
                                              <w:marRight w:val="0"/>
                                              <w:marTop w:val="0"/>
                                              <w:marBottom w:val="0"/>
                                              <w:divBdr>
                                                <w:top w:val="none" w:sz="0" w:space="0" w:color="auto"/>
                                                <w:left w:val="none" w:sz="0" w:space="0" w:color="auto"/>
                                                <w:bottom w:val="none" w:sz="0" w:space="0" w:color="auto"/>
                                                <w:right w:val="none" w:sz="0" w:space="0" w:color="auto"/>
                                              </w:divBdr>
                                              <w:divsChild>
                                                <w:div w:id="977146829">
                                                  <w:marLeft w:val="0"/>
                                                  <w:marRight w:val="0"/>
                                                  <w:marTop w:val="0"/>
                                                  <w:marBottom w:val="0"/>
                                                  <w:divBdr>
                                                    <w:top w:val="none" w:sz="0" w:space="0" w:color="auto"/>
                                                    <w:left w:val="none" w:sz="0" w:space="0" w:color="auto"/>
                                                    <w:bottom w:val="none" w:sz="0" w:space="0" w:color="auto"/>
                                                    <w:right w:val="none" w:sz="0" w:space="0" w:color="auto"/>
                                                  </w:divBdr>
                                                </w:div>
                                              </w:divsChild>
                                            </w:div>
                                            <w:div w:id="134462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11918">
                                      <w:marLeft w:val="0"/>
                                      <w:marRight w:val="0"/>
                                      <w:marTop w:val="0"/>
                                      <w:marBottom w:val="0"/>
                                      <w:divBdr>
                                        <w:top w:val="none" w:sz="0" w:space="0" w:color="auto"/>
                                        <w:left w:val="none" w:sz="0" w:space="0" w:color="auto"/>
                                        <w:bottom w:val="none" w:sz="0" w:space="0" w:color="auto"/>
                                        <w:right w:val="none" w:sz="0" w:space="0" w:color="auto"/>
                                      </w:divBdr>
                                      <w:divsChild>
                                        <w:div w:id="23750000">
                                          <w:marLeft w:val="0"/>
                                          <w:marRight w:val="0"/>
                                          <w:marTop w:val="0"/>
                                          <w:marBottom w:val="0"/>
                                          <w:divBdr>
                                            <w:top w:val="none" w:sz="0" w:space="0" w:color="auto"/>
                                            <w:left w:val="none" w:sz="0" w:space="0" w:color="auto"/>
                                            <w:bottom w:val="none" w:sz="0" w:space="0" w:color="auto"/>
                                            <w:right w:val="none" w:sz="0" w:space="0" w:color="auto"/>
                                          </w:divBdr>
                                          <w:divsChild>
                                            <w:div w:id="293486216">
                                              <w:marLeft w:val="0"/>
                                              <w:marRight w:val="0"/>
                                              <w:marTop w:val="0"/>
                                              <w:marBottom w:val="0"/>
                                              <w:divBdr>
                                                <w:top w:val="none" w:sz="0" w:space="0" w:color="auto"/>
                                                <w:left w:val="none" w:sz="0" w:space="0" w:color="auto"/>
                                                <w:bottom w:val="none" w:sz="0" w:space="0" w:color="auto"/>
                                                <w:right w:val="none" w:sz="0" w:space="0" w:color="auto"/>
                                              </w:divBdr>
                                              <w:divsChild>
                                                <w:div w:id="808981743">
                                                  <w:marLeft w:val="0"/>
                                                  <w:marRight w:val="0"/>
                                                  <w:marTop w:val="0"/>
                                                  <w:marBottom w:val="0"/>
                                                  <w:divBdr>
                                                    <w:top w:val="none" w:sz="0" w:space="0" w:color="auto"/>
                                                    <w:left w:val="none" w:sz="0" w:space="0" w:color="auto"/>
                                                    <w:bottom w:val="none" w:sz="0" w:space="0" w:color="auto"/>
                                                    <w:right w:val="none" w:sz="0" w:space="0" w:color="auto"/>
                                                  </w:divBdr>
                                                </w:div>
                                                <w:div w:id="878393829">
                                                  <w:marLeft w:val="0"/>
                                                  <w:marRight w:val="0"/>
                                                  <w:marTop w:val="0"/>
                                                  <w:marBottom w:val="0"/>
                                                  <w:divBdr>
                                                    <w:top w:val="none" w:sz="0" w:space="0" w:color="auto"/>
                                                    <w:left w:val="none" w:sz="0" w:space="0" w:color="auto"/>
                                                    <w:bottom w:val="none" w:sz="0" w:space="0" w:color="auto"/>
                                                    <w:right w:val="none" w:sz="0" w:space="0" w:color="auto"/>
                                                  </w:divBdr>
                                                </w:div>
                                              </w:divsChild>
                                            </w:div>
                                            <w:div w:id="1425616682">
                                              <w:marLeft w:val="0"/>
                                              <w:marRight w:val="0"/>
                                              <w:marTop w:val="0"/>
                                              <w:marBottom w:val="0"/>
                                              <w:divBdr>
                                                <w:top w:val="none" w:sz="0" w:space="0" w:color="auto"/>
                                                <w:left w:val="none" w:sz="0" w:space="0" w:color="auto"/>
                                                <w:bottom w:val="none" w:sz="0" w:space="0" w:color="auto"/>
                                                <w:right w:val="none" w:sz="0" w:space="0" w:color="auto"/>
                                              </w:divBdr>
                                              <w:divsChild>
                                                <w:div w:id="1866552378">
                                                  <w:marLeft w:val="0"/>
                                                  <w:marRight w:val="0"/>
                                                  <w:marTop w:val="0"/>
                                                  <w:marBottom w:val="0"/>
                                                  <w:divBdr>
                                                    <w:top w:val="none" w:sz="0" w:space="0" w:color="auto"/>
                                                    <w:left w:val="none" w:sz="0" w:space="0" w:color="auto"/>
                                                    <w:bottom w:val="none" w:sz="0" w:space="0" w:color="auto"/>
                                                    <w:right w:val="none" w:sz="0" w:space="0" w:color="auto"/>
                                                  </w:divBdr>
                                                </w:div>
                                              </w:divsChild>
                                            </w:div>
                                            <w:div w:id="1712225428">
                                              <w:marLeft w:val="0"/>
                                              <w:marRight w:val="0"/>
                                              <w:marTop w:val="0"/>
                                              <w:marBottom w:val="0"/>
                                              <w:divBdr>
                                                <w:top w:val="none" w:sz="0" w:space="0" w:color="auto"/>
                                                <w:left w:val="none" w:sz="0" w:space="0" w:color="auto"/>
                                                <w:bottom w:val="none" w:sz="0" w:space="0" w:color="auto"/>
                                                <w:right w:val="none" w:sz="0" w:space="0" w:color="auto"/>
                                              </w:divBdr>
                                              <w:divsChild>
                                                <w:div w:id="500506335">
                                                  <w:marLeft w:val="0"/>
                                                  <w:marRight w:val="0"/>
                                                  <w:marTop w:val="0"/>
                                                  <w:marBottom w:val="0"/>
                                                  <w:divBdr>
                                                    <w:top w:val="none" w:sz="0" w:space="0" w:color="auto"/>
                                                    <w:left w:val="none" w:sz="0" w:space="0" w:color="auto"/>
                                                    <w:bottom w:val="none" w:sz="0" w:space="0" w:color="auto"/>
                                                    <w:right w:val="none" w:sz="0" w:space="0" w:color="auto"/>
                                                  </w:divBdr>
                                                </w:div>
                                              </w:divsChild>
                                            </w:div>
                                            <w:div w:id="17537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67642">
                                      <w:marLeft w:val="0"/>
                                      <w:marRight w:val="0"/>
                                      <w:marTop w:val="0"/>
                                      <w:marBottom w:val="0"/>
                                      <w:divBdr>
                                        <w:top w:val="none" w:sz="0" w:space="0" w:color="auto"/>
                                        <w:left w:val="none" w:sz="0" w:space="0" w:color="auto"/>
                                        <w:bottom w:val="none" w:sz="0" w:space="0" w:color="auto"/>
                                        <w:right w:val="none" w:sz="0" w:space="0" w:color="auto"/>
                                      </w:divBdr>
                                      <w:divsChild>
                                        <w:div w:id="2107072263">
                                          <w:marLeft w:val="0"/>
                                          <w:marRight w:val="0"/>
                                          <w:marTop w:val="0"/>
                                          <w:marBottom w:val="0"/>
                                          <w:divBdr>
                                            <w:top w:val="none" w:sz="0" w:space="0" w:color="auto"/>
                                            <w:left w:val="none" w:sz="0" w:space="0" w:color="auto"/>
                                            <w:bottom w:val="none" w:sz="0" w:space="0" w:color="auto"/>
                                            <w:right w:val="none" w:sz="0" w:space="0" w:color="auto"/>
                                          </w:divBdr>
                                          <w:divsChild>
                                            <w:div w:id="641957616">
                                              <w:marLeft w:val="0"/>
                                              <w:marRight w:val="0"/>
                                              <w:marTop w:val="0"/>
                                              <w:marBottom w:val="0"/>
                                              <w:divBdr>
                                                <w:top w:val="none" w:sz="0" w:space="0" w:color="auto"/>
                                                <w:left w:val="none" w:sz="0" w:space="0" w:color="auto"/>
                                                <w:bottom w:val="none" w:sz="0" w:space="0" w:color="auto"/>
                                                <w:right w:val="none" w:sz="0" w:space="0" w:color="auto"/>
                                              </w:divBdr>
                                              <w:divsChild>
                                                <w:div w:id="645471168">
                                                  <w:marLeft w:val="0"/>
                                                  <w:marRight w:val="0"/>
                                                  <w:marTop w:val="0"/>
                                                  <w:marBottom w:val="0"/>
                                                  <w:divBdr>
                                                    <w:top w:val="none" w:sz="0" w:space="0" w:color="auto"/>
                                                    <w:left w:val="none" w:sz="0" w:space="0" w:color="auto"/>
                                                    <w:bottom w:val="none" w:sz="0" w:space="0" w:color="auto"/>
                                                    <w:right w:val="none" w:sz="0" w:space="0" w:color="auto"/>
                                                  </w:divBdr>
                                                </w:div>
                                                <w:div w:id="818155365">
                                                  <w:marLeft w:val="0"/>
                                                  <w:marRight w:val="0"/>
                                                  <w:marTop w:val="0"/>
                                                  <w:marBottom w:val="0"/>
                                                  <w:divBdr>
                                                    <w:top w:val="none" w:sz="0" w:space="0" w:color="auto"/>
                                                    <w:left w:val="none" w:sz="0" w:space="0" w:color="auto"/>
                                                    <w:bottom w:val="none" w:sz="0" w:space="0" w:color="auto"/>
                                                    <w:right w:val="none" w:sz="0" w:space="0" w:color="auto"/>
                                                  </w:divBdr>
                                                </w:div>
                                              </w:divsChild>
                                            </w:div>
                                            <w:div w:id="1520504241">
                                              <w:marLeft w:val="0"/>
                                              <w:marRight w:val="0"/>
                                              <w:marTop w:val="0"/>
                                              <w:marBottom w:val="0"/>
                                              <w:divBdr>
                                                <w:top w:val="none" w:sz="0" w:space="0" w:color="auto"/>
                                                <w:left w:val="none" w:sz="0" w:space="0" w:color="auto"/>
                                                <w:bottom w:val="none" w:sz="0" w:space="0" w:color="auto"/>
                                                <w:right w:val="none" w:sz="0" w:space="0" w:color="auto"/>
                                              </w:divBdr>
                                              <w:divsChild>
                                                <w:div w:id="1764716848">
                                                  <w:marLeft w:val="0"/>
                                                  <w:marRight w:val="0"/>
                                                  <w:marTop w:val="0"/>
                                                  <w:marBottom w:val="0"/>
                                                  <w:divBdr>
                                                    <w:top w:val="none" w:sz="0" w:space="0" w:color="auto"/>
                                                    <w:left w:val="none" w:sz="0" w:space="0" w:color="auto"/>
                                                    <w:bottom w:val="none" w:sz="0" w:space="0" w:color="auto"/>
                                                    <w:right w:val="none" w:sz="0" w:space="0" w:color="auto"/>
                                                  </w:divBdr>
                                                </w:div>
                                              </w:divsChild>
                                            </w:div>
                                            <w:div w:id="1672637834">
                                              <w:marLeft w:val="0"/>
                                              <w:marRight w:val="0"/>
                                              <w:marTop w:val="0"/>
                                              <w:marBottom w:val="0"/>
                                              <w:divBdr>
                                                <w:top w:val="none" w:sz="0" w:space="0" w:color="auto"/>
                                                <w:left w:val="none" w:sz="0" w:space="0" w:color="auto"/>
                                                <w:bottom w:val="none" w:sz="0" w:space="0" w:color="auto"/>
                                                <w:right w:val="none" w:sz="0" w:space="0" w:color="auto"/>
                                              </w:divBdr>
                                              <w:divsChild>
                                                <w:div w:id="1307247909">
                                                  <w:marLeft w:val="0"/>
                                                  <w:marRight w:val="0"/>
                                                  <w:marTop w:val="0"/>
                                                  <w:marBottom w:val="0"/>
                                                  <w:divBdr>
                                                    <w:top w:val="none" w:sz="0" w:space="0" w:color="auto"/>
                                                    <w:left w:val="none" w:sz="0" w:space="0" w:color="auto"/>
                                                    <w:bottom w:val="none" w:sz="0" w:space="0" w:color="auto"/>
                                                    <w:right w:val="none" w:sz="0" w:space="0" w:color="auto"/>
                                                  </w:divBdr>
                                                </w:div>
                                              </w:divsChild>
                                            </w:div>
                                            <w:div w:id="179228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747296">
                                      <w:marLeft w:val="0"/>
                                      <w:marRight w:val="0"/>
                                      <w:marTop w:val="0"/>
                                      <w:marBottom w:val="0"/>
                                      <w:divBdr>
                                        <w:top w:val="none" w:sz="0" w:space="0" w:color="auto"/>
                                        <w:left w:val="none" w:sz="0" w:space="0" w:color="auto"/>
                                        <w:bottom w:val="none" w:sz="0" w:space="0" w:color="auto"/>
                                        <w:right w:val="none" w:sz="0" w:space="0" w:color="auto"/>
                                      </w:divBdr>
                                      <w:divsChild>
                                        <w:div w:id="414712733">
                                          <w:marLeft w:val="0"/>
                                          <w:marRight w:val="0"/>
                                          <w:marTop w:val="0"/>
                                          <w:marBottom w:val="0"/>
                                          <w:divBdr>
                                            <w:top w:val="none" w:sz="0" w:space="0" w:color="auto"/>
                                            <w:left w:val="none" w:sz="0" w:space="0" w:color="auto"/>
                                            <w:bottom w:val="none" w:sz="0" w:space="0" w:color="auto"/>
                                            <w:right w:val="none" w:sz="0" w:space="0" w:color="auto"/>
                                          </w:divBdr>
                                          <w:divsChild>
                                            <w:div w:id="42680101">
                                              <w:marLeft w:val="0"/>
                                              <w:marRight w:val="0"/>
                                              <w:marTop w:val="0"/>
                                              <w:marBottom w:val="0"/>
                                              <w:divBdr>
                                                <w:top w:val="none" w:sz="0" w:space="0" w:color="auto"/>
                                                <w:left w:val="none" w:sz="0" w:space="0" w:color="auto"/>
                                                <w:bottom w:val="none" w:sz="0" w:space="0" w:color="auto"/>
                                                <w:right w:val="none" w:sz="0" w:space="0" w:color="auto"/>
                                              </w:divBdr>
                                              <w:divsChild>
                                                <w:div w:id="1349216744">
                                                  <w:marLeft w:val="0"/>
                                                  <w:marRight w:val="0"/>
                                                  <w:marTop w:val="0"/>
                                                  <w:marBottom w:val="0"/>
                                                  <w:divBdr>
                                                    <w:top w:val="none" w:sz="0" w:space="0" w:color="auto"/>
                                                    <w:left w:val="none" w:sz="0" w:space="0" w:color="auto"/>
                                                    <w:bottom w:val="none" w:sz="0" w:space="0" w:color="auto"/>
                                                    <w:right w:val="none" w:sz="0" w:space="0" w:color="auto"/>
                                                  </w:divBdr>
                                                </w:div>
                                                <w:div w:id="1575042725">
                                                  <w:marLeft w:val="0"/>
                                                  <w:marRight w:val="0"/>
                                                  <w:marTop w:val="0"/>
                                                  <w:marBottom w:val="0"/>
                                                  <w:divBdr>
                                                    <w:top w:val="none" w:sz="0" w:space="0" w:color="auto"/>
                                                    <w:left w:val="none" w:sz="0" w:space="0" w:color="auto"/>
                                                    <w:bottom w:val="none" w:sz="0" w:space="0" w:color="auto"/>
                                                    <w:right w:val="none" w:sz="0" w:space="0" w:color="auto"/>
                                                  </w:divBdr>
                                                </w:div>
                                              </w:divsChild>
                                            </w:div>
                                            <w:div w:id="1021586968">
                                              <w:marLeft w:val="0"/>
                                              <w:marRight w:val="0"/>
                                              <w:marTop w:val="0"/>
                                              <w:marBottom w:val="0"/>
                                              <w:divBdr>
                                                <w:top w:val="none" w:sz="0" w:space="0" w:color="auto"/>
                                                <w:left w:val="none" w:sz="0" w:space="0" w:color="auto"/>
                                                <w:bottom w:val="none" w:sz="0" w:space="0" w:color="auto"/>
                                                <w:right w:val="none" w:sz="0" w:space="0" w:color="auto"/>
                                              </w:divBdr>
                                            </w:div>
                                            <w:div w:id="1099906211">
                                              <w:marLeft w:val="0"/>
                                              <w:marRight w:val="0"/>
                                              <w:marTop w:val="0"/>
                                              <w:marBottom w:val="0"/>
                                              <w:divBdr>
                                                <w:top w:val="none" w:sz="0" w:space="0" w:color="auto"/>
                                                <w:left w:val="none" w:sz="0" w:space="0" w:color="auto"/>
                                                <w:bottom w:val="none" w:sz="0" w:space="0" w:color="auto"/>
                                                <w:right w:val="none" w:sz="0" w:space="0" w:color="auto"/>
                                              </w:divBdr>
                                              <w:divsChild>
                                                <w:div w:id="1457944229">
                                                  <w:marLeft w:val="0"/>
                                                  <w:marRight w:val="0"/>
                                                  <w:marTop w:val="0"/>
                                                  <w:marBottom w:val="0"/>
                                                  <w:divBdr>
                                                    <w:top w:val="none" w:sz="0" w:space="0" w:color="auto"/>
                                                    <w:left w:val="none" w:sz="0" w:space="0" w:color="auto"/>
                                                    <w:bottom w:val="none" w:sz="0" w:space="0" w:color="auto"/>
                                                    <w:right w:val="none" w:sz="0" w:space="0" w:color="auto"/>
                                                  </w:divBdr>
                                                </w:div>
                                              </w:divsChild>
                                            </w:div>
                                            <w:div w:id="1802260947">
                                              <w:marLeft w:val="0"/>
                                              <w:marRight w:val="0"/>
                                              <w:marTop w:val="0"/>
                                              <w:marBottom w:val="0"/>
                                              <w:divBdr>
                                                <w:top w:val="none" w:sz="0" w:space="0" w:color="auto"/>
                                                <w:left w:val="none" w:sz="0" w:space="0" w:color="auto"/>
                                                <w:bottom w:val="none" w:sz="0" w:space="0" w:color="auto"/>
                                                <w:right w:val="none" w:sz="0" w:space="0" w:color="auto"/>
                                              </w:divBdr>
                                              <w:divsChild>
                                                <w:div w:id="132246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733464">
                                      <w:marLeft w:val="0"/>
                                      <w:marRight w:val="0"/>
                                      <w:marTop w:val="0"/>
                                      <w:marBottom w:val="0"/>
                                      <w:divBdr>
                                        <w:top w:val="none" w:sz="0" w:space="0" w:color="auto"/>
                                        <w:left w:val="none" w:sz="0" w:space="0" w:color="auto"/>
                                        <w:bottom w:val="none" w:sz="0" w:space="0" w:color="auto"/>
                                        <w:right w:val="none" w:sz="0" w:space="0" w:color="auto"/>
                                      </w:divBdr>
                                      <w:divsChild>
                                        <w:div w:id="1108084020">
                                          <w:marLeft w:val="0"/>
                                          <w:marRight w:val="0"/>
                                          <w:marTop w:val="0"/>
                                          <w:marBottom w:val="0"/>
                                          <w:divBdr>
                                            <w:top w:val="none" w:sz="0" w:space="0" w:color="auto"/>
                                            <w:left w:val="none" w:sz="0" w:space="0" w:color="auto"/>
                                            <w:bottom w:val="none" w:sz="0" w:space="0" w:color="auto"/>
                                            <w:right w:val="none" w:sz="0" w:space="0" w:color="auto"/>
                                          </w:divBdr>
                                          <w:divsChild>
                                            <w:div w:id="700279784">
                                              <w:marLeft w:val="0"/>
                                              <w:marRight w:val="0"/>
                                              <w:marTop w:val="0"/>
                                              <w:marBottom w:val="0"/>
                                              <w:divBdr>
                                                <w:top w:val="none" w:sz="0" w:space="0" w:color="auto"/>
                                                <w:left w:val="none" w:sz="0" w:space="0" w:color="auto"/>
                                                <w:bottom w:val="none" w:sz="0" w:space="0" w:color="auto"/>
                                                <w:right w:val="none" w:sz="0" w:space="0" w:color="auto"/>
                                              </w:divBdr>
                                            </w:div>
                                            <w:div w:id="891619323">
                                              <w:marLeft w:val="0"/>
                                              <w:marRight w:val="0"/>
                                              <w:marTop w:val="0"/>
                                              <w:marBottom w:val="0"/>
                                              <w:divBdr>
                                                <w:top w:val="none" w:sz="0" w:space="0" w:color="auto"/>
                                                <w:left w:val="none" w:sz="0" w:space="0" w:color="auto"/>
                                                <w:bottom w:val="none" w:sz="0" w:space="0" w:color="auto"/>
                                                <w:right w:val="none" w:sz="0" w:space="0" w:color="auto"/>
                                              </w:divBdr>
                                              <w:divsChild>
                                                <w:div w:id="1280842902">
                                                  <w:marLeft w:val="0"/>
                                                  <w:marRight w:val="0"/>
                                                  <w:marTop w:val="0"/>
                                                  <w:marBottom w:val="0"/>
                                                  <w:divBdr>
                                                    <w:top w:val="none" w:sz="0" w:space="0" w:color="auto"/>
                                                    <w:left w:val="none" w:sz="0" w:space="0" w:color="auto"/>
                                                    <w:bottom w:val="none" w:sz="0" w:space="0" w:color="auto"/>
                                                    <w:right w:val="none" w:sz="0" w:space="0" w:color="auto"/>
                                                  </w:divBdr>
                                                </w:div>
                                              </w:divsChild>
                                            </w:div>
                                            <w:div w:id="1362433631">
                                              <w:marLeft w:val="0"/>
                                              <w:marRight w:val="0"/>
                                              <w:marTop w:val="0"/>
                                              <w:marBottom w:val="0"/>
                                              <w:divBdr>
                                                <w:top w:val="none" w:sz="0" w:space="0" w:color="auto"/>
                                                <w:left w:val="none" w:sz="0" w:space="0" w:color="auto"/>
                                                <w:bottom w:val="none" w:sz="0" w:space="0" w:color="auto"/>
                                                <w:right w:val="none" w:sz="0" w:space="0" w:color="auto"/>
                                              </w:divBdr>
                                              <w:divsChild>
                                                <w:div w:id="64454053">
                                                  <w:marLeft w:val="0"/>
                                                  <w:marRight w:val="0"/>
                                                  <w:marTop w:val="0"/>
                                                  <w:marBottom w:val="0"/>
                                                  <w:divBdr>
                                                    <w:top w:val="none" w:sz="0" w:space="0" w:color="auto"/>
                                                    <w:left w:val="none" w:sz="0" w:space="0" w:color="auto"/>
                                                    <w:bottom w:val="none" w:sz="0" w:space="0" w:color="auto"/>
                                                    <w:right w:val="none" w:sz="0" w:space="0" w:color="auto"/>
                                                  </w:divBdr>
                                                </w:div>
                                              </w:divsChild>
                                            </w:div>
                                            <w:div w:id="1715691425">
                                              <w:marLeft w:val="0"/>
                                              <w:marRight w:val="0"/>
                                              <w:marTop w:val="0"/>
                                              <w:marBottom w:val="0"/>
                                              <w:divBdr>
                                                <w:top w:val="none" w:sz="0" w:space="0" w:color="auto"/>
                                                <w:left w:val="none" w:sz="0" w:space="0" w:color="auto"/>
                                                <w:bottom w:val="none" w:sz="0" w:space="0" w:color="auto"/>
                                                <w:right w:val="none" w:sz="0" w:space="0" w:color="auto"/>
                                              </w:divBdr>
                                              <w:divsChild>
                                                <w:div w:id="1480539780">
                                                  <w:marLeft w:val="0"/>
                                                  <w:marRight w:val="0"/>
                                                  <w:marTop w:val="0"/>
                                                  <w:marBottom w:val="0"/>
                                                  <w:divBdr>
                                                    <w:top w:val="none" w:sz="0" w:space="0" w:color="auto"/>
                                                    <w:left w:val="none" w:sz="0" w:space="0" w:color="auto"/>
                                                    <w:bottom w:val="none" w:sz="0" w:space="0" w:color="auto"/>
                                                    <w:right w:val="none" w:sz="0" w:space="0" w:color="auto"/>
                                                  </w:divBdr>
                                                </w:div>
                                                <w:div w:id="182565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0691612">
                                      <w:marLeft w:val="0"/>
                                      <w:marRight w:val="0"/>
                                      <w:marTop w:val="0"/>
                                      <w:marBottom w:val="0"/>
                                      <w:divBdr>
                                        <w:top w:val="none" w:sz="0" w:space="0" w:color="auto"/>
                                        <w:left w:val="none" w:sz="0" w:space="0" w:color="auto"/>
                                        <w:bottom w:val="none" w:sz="0" w:space="0" w:color="auto"/>
                                        <w:right w:val="none" w:sz="0" w:space="0" w:color="auto"/>
                                      </w:divBdr>
                                      <w:divsChild>
                                        <w:div w:id="433015574">
                                          <w:marLeft w:val="0"/>
                                          <w:marRight w:val="0"/>
                                          <w:marTop w:val="0"/>
                                          <w:marBottom w:val="0"/>
                                          <w:divBdr>
                                            <w:top w:val="none" w:sz="0" w:space="0" w:color="auto"/>
                                            <w:left w:val="none" w:sz="0" w:space="0" w:color="auto"/>
                                            <w:bottom w:val="none" w:sz="0" w:space="0" w:color="auto"/>
                                            <w:right w:val="none" w:sz="0" w:space="0" w:color="auto"/>
                                          </w:divBdr>
                                          <w:divsChild>
                                            <w:div w:id="197744335">
                                              <w:marLeft w:val="0"/>
                                              <w:marRight w:val="0"/>
                                              <w:marTop w:val="0"/>
                                              <w:marBottom w:val="0"/>
                                              <w:divBdr>
                                                <w:top w:val="none" w:sz="0" w:space="0" w:color="auto"/>
                                                <w:left w:val="none" w:sz="0" w:space="0" w:color="auto"/>
                                                <w:bottom w:val="none" w:sz="0" w:space="0" w:color="auto"/>
                                                <w:right w:val="none" w:sz="0" w:space="0" w:color="auto"/>
                                              </w:divBdr>
                                              <w:divsChild>
                                                <w:div w:id="642537698">
                                                  <w:marLeft w:val="0"/>
                                                  <w:marRight w:val="0"/>
                                                  <w:marTop w:val="0"/>
                                                  <w:marBottom w:val="0"/>
                                                  <w:divBdr>
                                                    <w:top w:val="none" w:sz="0" w:space="0" w:color="auto"/>
                                                    <w:left w:val="none" w:sz="0" w:space="0" w:color="auto"/>
                                                    <w:bottom w:val="none" w:sz="0" w:space="0" w:color="auto"/>
                                                    <w:right w:val="none" w:sz="0" w:space="0" w:color="auto"/>
                                                  </w:divBdr>
                                                </w:div>
                                              </w:divsChild>
                                            </w:div>
                                            <w:div w:id="460269368">
                                              <w:marLeft w:val="0"/>
                                              <w:marRight w:val="0"/>
                                              <w:marTop w:val="0"/>
                                              <w:marBottom w:val="0"/>
                                              <w:divBdr>
                                                <w:top w:val="none" w:sz="0" w:space="0" w:color="auto"/>
                                                <w:left w:val="none" w:sz="0" w:space="0" w:color="auto"/>
                                                <w:bottom w:val="none" w:sz="0" w:space="0" w:color="auto"/>
                                                <w:right w:val="none" w:sz="0" w:space="0" w:color="auto"/>
                                              </w:divBdr>
                                              <w:divsChild>
                                                <w:div w:id="1349599976">
                                                  <w:marLeft w:val="0"/>
                                                  <w:marRight w:val="0"/>
                                                  <w:marTop w:val="0"/>
                                                  <w:marBottom w:val="0"/>
                                                  <w:divBdr>
                                                    <w:top w:val="none" w:sz="0" w:space="0" w:color="auto"/>
                                                    <w:left w:val="none" w:sz="0" w:space="0" w:color="auto"/>
                                                    <w:bottom w:val="none" w:sz="0" w:space="0" w:color="auto"/>
                                                    <w:right w:val="none" w:sz="0" w:space="0" w:color="auto"/>
                                                  </w:divBdr>
                                                </w:div>
                                                <w:div w:id="1469585380">
                                                  <w:marLeft w:val="0"/>
                                                  <w:marRight w:val="0"/>
                                                  <w:marTop w:val="0"/>
                                                  <w:marBottom w:val="0"/>
                                                  <w:divBdr>
                                                    <w:top w:val="none" w:sz="0" w:space="0" w:color="auto"/>
                                                    <w:left w:val="none" w:sz="0" w:space="0" w:color="auto"/>
                                                    <w:bottom w:val="none" w:sz="0" w:space="0" w:color="auto"/>
                                                    <w:right w:val="none" w:sz="0" w:space="0" w:color="auto"/>
                                                  </w:divBdr>
                                                </w:div>
                                              </w:divsChild>
                                            </w:div>
                                            <w:div w:id="1458717530">
                                              <w:marLeft w:val="0"/>
                                              <w:marRight w:val="0"/>
                                              <w:marTop w:val="0"/>
                                              <w:marBottom w:val="0"/>
                                              <w:divBdr>
                                                <w:top w:val="none" w:sz="0" w:space="0" w:color="auto"/>
                                                <w:left w:val="none" w:sz="0" w:space="0" w:color="auto"/>
                                                <w:bottom w:val="none" w:sz="0" w:space="0" w:color="auto"/>
                                                <w:right w:val="none" w:sz="0" w:space="0" w:color="auto"/>
                                              </w:divBdr>
                                              <w:divsChild>
                                                <w:div w:id="1622300590">
                                                  <w:marLeft w:val="0"/>
                                                  <w:marRight w:val="0"/>
                                                  <w:marTop w:val="0"/>
                                                  <w:marBottom w:val="0"/>
                                                  <w:divBdr>
                                                    <w:top w:val="none" w:sz="0" w:space="0" w:color="auto"/>
                                                    <w:left w:val="none" w:sz="0" w:space="0" w:color="auto"/>
                                                    <w:bottom w:val="none" w:sz="0" w:space="0" w:color="auto"/>
                                                    <w:right w:val="none" w:sz="0" w:space="0" w:color="auto"/>
                                                  </w:divBdr>
                                                </w:div>
                                              </w:divsChild>
                                            </w:div>
                                            <w:div w:id="176091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500349">
                                      <w:marLeft w:val="0"/>
                                      <w:marRight w:val="0"/>
                                      <w:marTop w:val="0"/>
                                      <w:marBottom w:val="0"/>
                                      <w:divBdr>
                                        <w:top w:val="none" w:sz="0" w:space="0" w:color="auto"/>
                                        <w:left w:val="none" w:sz="0" w:space="0" w:color="auto"/>
                                        <w:bottom w:val="none" w:sz="0" w:space="0" w:color="auto"/>
                                        <w:right w:val="none" w:sz="0" w:space="0" w:color="auto"/>
                                      </w:divBdr>
                                      <w:divsChild>
                                        <w:div w:id="1993441213">
                                          <w:marLeft w:val="0"/>
                                          <w:marRight w:val="0"/>
                                          <w:marTop w:val="0"/>
                                          <w:marBottom w:val="0"/>
                                          <w:divBdr>
                                            <w:top w:val="none" w:sz="0" w:space="0" w:color="auto"/>
                                            <w:left w:val="none" w:sz="0" w:space="0" w:color="auto"/>
                                            <w:bottom w:val="none" w:sz="0" w:space="0" w:color="auto"/>
                                            <w:right w:val="none" w:sz="0" w:space="0" w:color="auto"/>
                                          </w:divBdr>
                                          <w:divsChild>
                                            <w:div w:id="161892989">
                                              <w:marLeft w:val="0"/>
                                              <w:marRight w:val="0"/>
                                              <w:marTop w:val="0"/>
                                              <w:marBottom w:val="0"/>
                                              <w:divBdr>
                                                <w:top w:val="none" w:sz="0" w:space="0" w:color="auto"/>
                                                <w:left w:val="none" w:sz="0" w:space="0" w:color="auto"/>
                                                <w:bottom w:val="none" w:sz="0" w:space="0" w:color="auto"/>
                                                <w:right w:val="none" w:sz="0" w:space="0" w:color="auto"/>
                                              </w:divBdr>
                                              <w:divsChild>
                                                <w:div w:id="641808712">
                                                  <w:marLeft w:val="0"/>
                                                  <w:marRight w:val="0"/>
                                                  <w:marTop w:val="0"/>
                                                  <w:marBottom w:val="0"/>
                                                  <w:divBdr>
                                                    <w:top w:val="none" w:sz="0" w:space="0" w:color="auto"/>
                                                    <w:left w:val="none" w:sz="0" w:space="0" w:color="auto"/>
                                                    <w:bottom w:val="none" w:sz="0" w:space="0" w:color="auto"/>
                                                    <w:right w:val="none" w:sz="0" w:space="0" w:color="auto"/>
                                                  </w:divBdr>
                                                </w:div>
                                              </w:divsChild>
                                            </w:div>
                                            <w:div w:id="1300040659">
                                              <w:marLeft w:val="0"/>
                                              <w:marRight w:val="0"/>
                                              <w:marTop w:val="0"/>
                                              <w:marBottom w:val="0"/>
                                              <w:divBdr>
                                                <w:top w:val="none" w:sz="0" w:space="0" w:color="auto"/>
                                                <w:left w:val="none" w:sz="0" w:space="0" w:color="auto"/>
                                                <w:bottom w:val="none" w:sz="0" w:space="0" w:color="auto"/>
                                                <w:right w:val="none" w:sz="0" w:space="0" w:color="auto"/>
                                              </w:divBdr>
                                            </w:div>
                                            <w:div w:id="1395737207">
                                              <w:marLeft w:val="0"/>
                                              <w:marRight w:val="0"/>
                                              <w:marTop w:val="0"/>
                                              <w:marBottom w:val="0"/>
                                              <w:divBdr>
                                                <w:top w:val="none" w:sz="0" w:space="0" w:color="auto"/>
                                                <w:left w:val="none" w:sz="0" w:space="0" w:color="auto"/>
                                                <w:bottom w:val="none" w:sz="0" w:space="0" w:color="auto"/>
                                                <w:right w:val="none" w:sz="0" w:space="0" w:color="auto"/>
                                              </w:divBdr>
                                              <w:divsChild>
                                                <w:div w:id="607616872">
                                                  <w:marLeft w:val="0"/>
                                                  <w:marRight w:val="0"/>
                                                  <w:marTop w:val="0"/>
                                                  <w:marBottom w:val="0"/>
                                                  <w:divBdr>
                                                    <w:top w:val="none" w:sz="0" w:space="0" w:color="auto"/>
                                                    <w:left w:val="none" w:sz="0" w:space="0" w:color="auto"/>
                                                    <w:bottom w:val="none" w:sz="0" w:space="0" w:color="auto"/>
                                                    <w:right w:val="none" w:sz="0" w:space="0" w:color="auto"/>
                                                  </w:divBdr>
                                                </w:div>
                                                <w:div w:id="1410689994">
                                                  <w:marLeft w:val="0"/>
                                                  <w:marRight w:val="0"/>
                                                  <w:marTop w:val="0"/>
                                                  <w:marBottom w:val="0"/>
                                                  <w:divBdr>
                                                    <w:top w:val="none" w:sz="0" w:space="0" w:color="auto"/>
                                                    <w:left w:val="none" w:sz="0" w:space="0" w:color="auto"/>
                                                    <w:bottom w:val="none" w:sz="0" w:space="0" w:color="auto"/>
                                                    <w:right w:val="none" w:sz="0" w:space="0" w:color="auto"/>
                                                  </w:divBdr>
                                                </w:div>
                                              </w:divsChild>
                                            </w:div>
                                            <w:div w:id="1443914661">
                                              <w:marLeft w:val="0"/>
                                              <w:marRight w:val="0"/>
                                              <w:marTop w:val="0"/>
                                              <w:marBottom w:val="0"/>
                                              <w:divBdr>
                                                <w:top w:val="none" w:sz="0" w:space="0" w:color="auto"/>
                                                <w:left w:val="none" w:sz="0" w:space="0" w:color="auto"/>
                                                <w:bottom w:val="none" w:sz="0" w:space="0" w:color="auto"/>
                                                <w:right w:val="none" w:sz="0" w:space="0" w:color="auto"/>
                                              </w:divBdr>
                                              <w:divsChild>
                                                <w:div w:id="1124957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70236">
                                      <w:marLeft w:val="0"/>
                                      <w:marRight w:val="0"/>
                                      <w:marTop w:val="0"/>
                                      <w:marBottom w:val="0"/>
                                      <w:divBdr>
                                        <w:top w:val="none" w:sz="0" w:space="0" w:color="auto"/>
                                        <w:left w:val="none" w:sz="0" w:space="0" w:color="auto"/>
                                        <w:bottom w:val="none" w:sz="0" w:space="0" w:color="auto"/>
                                        <w:right w:val="none" w:sz="0" w:space="0" w:color="auto"/>
                                      </w:divBdr>
                                      <w:divsChild>
                                        <w:div w:id="280386407">
                                          <w:marLeft w:val="0"/>
                                          <w:marRight w:val="0"/>
                                          <w:marTop w:val="0"/>
                                          <w:marBottom w:val="0"/>
                                          <w:divBdr>
                                            <w:top w:val="none" w:sz="0" w:space="0" w:color="auto"/>
                                            <w:left w:val="none" w:sz="0" w:space="0" w:color="auto"/>
                                            <w:bottom w:val="none" w:sz="0" w:space="0" w:color="auto"/>
                                            <w:right w:val="none" w:sz="0" w:space="0" w:color="auto"/>
                                          </w:divBdr>
                                          <w:divsChild>
                                            <w:div w:id="357195710">
                                              <w:marLeft w:val="0"/>
                                              <w:marRight w:val="0"/>
                                              <w:marTop w:val="0"/>
                                              <w:marBottom w:val="0"/>
                                              <w:divBdr>
                                                <w:top w:val="none" w:sz="0" w:space="0" w:color="auto"/>
                                                <w:left w:val="none" w:sz="0" w:space="0" w:color="auto"/>
                                                <w:bottom w:val="none" w:sz="0" w:space="0" w:color="auto"/>
                                                <w:right w:val="none" w:sz="0" w:space="0" w:color="auto"/>
                                              </w:divBdr>
                                            </w:div>
                                            <w:div w:id="1131749455">
                                              <w:marLeft w:val="0"/>
                                              <w:marRight w:val="0"/>
                                              <w:marTop w:val="0"/>
                                              <w:marBottom w:val="0"/>
                                              <w:divBdr>
                                                <w:top w:val="none" w:sz="0" w:space="0" w:color="auto"/>
                                                <w:left w:val="none" w:sz="0" w:space="0" w:color="auto"/>
                                                <w:bottom w:val="none" w:sz="0" w:space="0" w:color="auto"/>
                                                <w:right w:val="none" w:sz="0" w:space="0" w:color="auto"/>
                                              </w:divBdr>
                                              <w:divsChild>
                                                <w:div w:id="571817853">
                                                  <w:marLeft w:val="0"/>
                                                  <w:marRight w:val="0"/>
                                                  <w:marTop w:val="0"/>
                                                  <w:marBottom w:val="0"/>
                                                  <w:divBdr>
                                                    <w:top w:val="none" w:sz="0" w:space="0" w:color="auto"/>
                                                    <w:left w:val="none" w:sz="0" w:space="0" w:color="auto"/>
                                                    <w:bottom w:val="none" w:sz="0" w:space="0" w:color="auto"/>
                                                    <w:right w:val="none" w:sz="0" w:space="0" w:color="auto"/>
                                                  </w:divBdr>
                                                </w:div>
                                              </w:divsChild>
                                            </w:div>
                                            <w:div w:id="1614167421">
                                              <w:marLeft w:val="0"/>
                                              <w:marRight w:val="0"/>
                                              <w:marTop w:val="0"/>
                                              <w:marBottom w:val="0"/>
                                              <w:divBdr>
                                                <w:top w:val="none" w:sz="0" w:space="0" w:color="auto"/>
                                                <w:left w:val="none" w:sz="0" w:space="0" w:color="auto"/>
                                                <w:bottom w:val="none" w:sz="0" w:space="0" w:color="auto"/>
                                                <w:right w:val="none" w:sz="0" w:space="0" w:color="auto"/>
                                              </w:divBdr>
                                              <w:divsChild>
                                                <w:div w:id="409542175">
                                                  <w:marLeft w:val="0"/>
                                                  <w:marRight w:val="0"/>
                                                  <w:marTop w:val="0"/>
                                                  <w:marBottom w:val="0"/>
                                                  <w:divBdr>
                                                    <w:top w:val="none" w:sz="0" w:space="0" w:color="auto"/>
                                                    <w:left w:val="none" w:sz="0" w:space="0" w:color="auto"/>
                                                    <w:bottom w:val="none" w:sz="0" w:space="0" w:color="auto"/>
                                                    <w:right w:val="none" w:sz="0" w:space="0" w:color="auto"/>
                                                  </w:divBdr>
                                                </w:div>
                                                <w:div w:id="739904956">
                                                  <w:marLeft w:val="0"/>
                                                  <w:marRight w:val="0"/>
                                                  <w:marTop w:val="0"/>
                                                  <w:marBottom w:val="0"/>
                                                  <w:divBdr>
                                                    <w:top w:val="none" w:sz="0" w:space="0" w:color="auto"/>
                                                    <w:left w:val="none" w:sz="0" w:space="0" w:color="auto"/>
                                                    <w:bottom w:val="none" w:sz="0" w:space="0" w:color="auto"/>
                                                    <w:right w:val="none" w:sz="0" w:space="0" w:color="auto"/>
                                                  </w:divBdr>
                                                </w:div>
                                              </w:divsChild>
                                            </w:div>
                                            <w:div w:id="1842045756">
                                              <w:marLeft w:val="0"/>
                                              <w:marRight w:val="0"/>
                                              <w:marTop w:val="0"/>
                                              <w:marBottom w:val="0"/>
                                              <w:divBdr>
                                                <w:top w:val="none" w:sz="0" w:space="0" w:color="auto"/>
                                                <w:left w:val="none" w:sz="0" w:space="0" w:color="auto"/>
                                                <w:bottom w:val="none" w:sz="0" w:space="0" w:color="auto"/>
                                                <w:right w:val="none" w:sz="0" w:space="0" w:color="auto"/>
                                              </w:divBdr>
                                              <w:divsChild>
                                                <w:div w:id="140911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171645">
                                      <w:marLeft w:val="0"/>
                                      <w:marRight w:val="0"/>
                                      <w:marTop w:val="0"/>
                                      <w:marBottom w:val="0"/>
                                      <w:divBdr>
                                        <w:top w:val="none" w:sz="0" w:space="0" w:color="auto"/>
                                        <w:left w:val="none" w:sz="0" w:space="0" w:color="auto"/>
                                        <w:bottom w:val="none" w:sz="0" w:space="0" w:color="auto"/>
                                        <w:right w:val="none" w:sz="0" w:space="0" w:color="auto"/>
                                      </w:divBdr>
                                      <w:divsChild>
                                        <w:div w:id="1756631052">
                                          <w:marLeft w:val="0"/>
                                          <w:marRight w:val="0"/>
                                          <w:marTop w:val="0"/>
                                          <w:marBottom w:val="0"/>
                                          <w:divBdr>
                                            <w:top w:val="none" w:sz="0" w:space="0" w:color="auto"/>
                                            <w:left w:val="none" w:sz="0" w:space="0" w:color="auto"/>
                                            <w:bottom w:val="none" w:sz="0" w:space="0" w:color="auto"/>
                                            <w:right w:val="none" w:sz="0" w:space="0" w:color="auto"/>
                                          </w:divBdr>
                                          <w:divsChild>
                                            <w:div w:id="488062132">
                                              <w:marLeft w:val="0"/>
                                              <w:marRight w:val="0"/>
                                              <w:marTop w:val="0"/>
                                              <w:marBottom w:val="0"/>
                                              <w:divBdr>
                                                <w:top w:val="none" w:sz="0" w:space="0" w:color="auto"/>
                                                <w:left w:val="none" w:sz="0" w:space="0" w:color="auto"/>
                                                <w:bottom w:val="none" w:sz="0" w:space="0" w:color="auto"/>
                                                <w:right w:val="none" w:sz="0" w:space="0" w:color="auto"/>
                                              </w:divBdr>
                                              <w:divsChild>
                                                <w:div w:id="1081173350">
                                                  <w:marLeft w:val="0"/>
                                                  <w:marRight w:val="0"/>
                                                  <w:marTop w:val="0"/>
                                                  <w:marBottom w:val="0"/>
                                                  <w:divBdr>
                                                    <w:top w:val="none" w:sz="0" w:space="0" w:color="auto"/>
                                                    <w:left w:val="none" w:sz="0" w:space="0" w:color="auto"/>
                                                    <w:bottom w:val="none" w:sz="0" w:space="0" w:color="auto"/>
                                                    <w:right w:val="none" w:sz="0" w:space="0" w:color="auto"/>
                                                  </w:divBdr>
                                                </w:div>
                                              </w:divsChild>
                                            </w:div>
                                            <w:div w:id="1087076966">
                                              <w:marLeft w:val="0"/>
                                              <w:marRight w:val="0"/>
                                              <w:marTop w:val="0"/>
                                              <w:marBottom w:val="0"/>
                                              <w:divBdr>
                                                <w:top w:val="none" w:sz="0" w:space="0" w:color="auto"/>
                                                <w:left w:val="none" w:sz="0" w:space="0" w:color="auto"/>
                                                <w:bottom w:val="none" w:sz="0" w:space="0" w:color="auto"/>
                                                <w:right w:val="none" w:sz="0" w:space="0" w:color="auto"/>
                                              </w:divBdr>
                                              <w:divsChild>
                                                <w:div w:id="1347949014">
                                                  <w:marLeft w:val="0"/>
                                                  <w:marRight w:val="0"/>
                                                  <w:marTop w:val="0"/>
                                                  <w:marBottom w:val="0"/>
                                                  <w:divBdr>
                                                    <w:top w:val="none" w:sz="0" w:space="0" w:color="auto"/>
                                                    <w:left w:val="none" w:sz="0" w:space="0" w:color="auto"/>
                                                    <w:bottom w:val="none" w:sz="0" w:space="0" w:color="auto"/>
                                                    <w:right w:val="none" w:sz="0" w:space="0" w:color="auto"/>
                                                  </w:divBdr>
                                                </w:div>
                                              </w:divsChild>
                                            </w:div>
                                            <w:div w:id="1413698532">
                                              <w:marLeft w:val="0"/>
                                              <w:marRight w:val="0"/>
                                              <w:marTop w:val="0"/>
                                              <w:marBottom w:val="0"/>
                                              <w:divBdr>
                                                <w:top w:val="none" w:sz="0" w:space="0" w:color="auto"/>
                                                <w:left w:val="none" w:sz="0" w:space="0" w:color="auto"/>
                                                <w:bottom w:val="none" w:sz="0" w:space="0" w:color="auto"/>
                                                <w:right w:val="none" w:sz="0" w:space="0" w:color="auto"/>
                                              </w:divBdr>
                                            </w:div>
                                            <w:div w:id="1918632366">
                                              <w:marLeft w:val="0"/>
                                              <w:marRight w:val="0"/>
                                              <w:marTop w:val="0"/>
                                              <w:marBottom w:val="0"/>
                                              <w:divBdr>
                                                <w:top w:val="none" w:sz="0" w:space="0" w:color="auto"/>
                                                <w:left w:val="none" w:sz="0" w:space="0" w:color="auto"/>
                                                <w:bottom w:val="none" w:sz="0" w:space="0" w:color="auto"/>
                                                <w:right w:val="none" w:sz="0" w:space="0" w:color="auto"/>
                                              </w:divBdr>
                                              <w:divsChild>
                                                <w:div w:id="942423955">
                                                  <w:marLeft w:val="0"/>
                                                  <w:marRight w:val="0"/>
                                                  <w:marTop w:val="0"/>
                                                  <w:marBottom w:val="0"/>
                                                  <w:divBdr>
                                                    <w:top w:val="none" w:sz="0" w:space="0" w:color="auto"/>
                                                    <w:left w:val="none" w:sz="0" w:space="0" w:color="auto"/>
                                                    <w:bottom w:val="none" w:sz="0" w:space="0" w:color="auto"/>
                                                    <w:right w:val="none" w:sz="0" w:space="0" w:color="auto"/>
                                                  </w:divBdr>
                                                </w:div>
                                                <w:div w:id="175708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823330">
                                      <w:marLeft w:val="0"/>
                                      <w:marRight w:val="0"/>
                                      <w:marTop w:val="0"/>
                                      <w:marBottom w:val="0"/>
                                      <w:divBdr>
                                        <w:top w:val="none" w:sz="0" w:space="0" w:color="auto"/>
                                        <w:left w:val="none" w:sz="0" w:space="0" w:color="auto"/>
                                        <w:bottom w:val="none" w:sz="0" w:space="0" w:color="auto"/>
                                        <w:right w:val="none" w:sz="0" w:space="0" w:color="auto"/>
                                      </w:divBdr>
                                      <w:divsChild>
                                        <w:div w:id="1558735284">
                                          <w:marLeft w:val="0"/>
                                          <w:marRight w:val="0"/>
                                          <w:marTop w:val="0"/>
                                          <w:marBottom w:val="0"/>
                                          <w:divBdr>
                                            <w:top w:val="none" w:sz="0" w:space="0" w:color="auto"/>
                                            <w:left w:val="none" w:sz="0" w:space="0" w:color="auto"/>
                                            <w:bottom w:val="none" w:sz="0" w:space="0" w:color="auto"/>
                                            <w:right w:val="none" w:sz="0" w:space="0" w:color="auto"/>
                                          </w:divBdr>
                                          <w:divsChild>
                                            <w:div w:id="597252777">
                                              <w:marLeft w:val="0"/>
                                              <w:marRight w:val="0"/>
                                              <w:marTop w:val="0"/>
                                              <w:marBottom w:val="0"/>
                                              <w:divBdr>
                                                <w:top w:val="none" w:sz="0" w:space="0" w:color="auto"/>
                                                <w:left w:val="none" w:sz="0" w:space="0" w:color="auto"/>
                                                <w:bottom w:val="none" w:sz="0" w:space="0" w:color="auto"/>
                                                <w:right w:val="none" w:sz="0" w:space="0" w:color="auto"/>
                                              </w:divBdr>
                                            </w:div>
                                            <w:div w:id="1051658348">
                                              <w:marLeft w:val="0"/>
                                              <w:marRight w:val="0"/>
                                              <w:marTop w:val="0"/>
                                              <w:marBottom w:val="0"/>
                                              <w:divBdr>
                                                <w:top w:val="none" w:sz="0" w:space="0" w:color="auto"/>
                                                <w:left w:val="none" w:sz="0" w:space="0" w:color="auto"/>
                                                <w:bottom w:val="none" w:sz="0" w:space="0" w:color="auto"/>
                                                <w:right w:val="none" w:sz="0" w:space="0" w:color="auto"/>
                                              </w:divBdr>
                                              <w:divsChild>
                                                <w:div w:id="1522167063">
                                                  <w:marLeft w:val="0"/>
                                                  <w:marRight w:val="0"/>
                                                  <w:marTop w:val="0"/>
                                                  <w:marBottom w:val="0"/>
                                                  <w:divBdr>
                                                    <w:top w:val="none" w:sz="0" w:space="0" w:color="auto"/>
                                                    <w:left w:val="none" w:sz="0" w:space="0" w:color="auto"/>
                                                    <w:bottom w:val="none" w:sz="0" w:space="0" w:color="auto"/>
                                                    <w:right w:val="none" w:sz="0" w:space="0" w:color="auto"/>
                                                  </w:divBdr>
                                                </w:div>
                                              </w:divsChild>
                                            </w:div>
                                            <w:div w:id="1093666058">
                                              <w:marLeft w:val="0"/>
                                              <w:marRight w:val="0"/>
                                              <w:marTop w:val="0"/>
                                              <w:marBottom w:val="0"/>
                                              <w:divBdr>
                                                <w:top w:val="none" w:sz="0" w:space="0" w:color="auto"/>
                                                <w:left w:val="none" w:sz="0" w:space="0" w:color="auto"/>
                                                <w:bottom w:val="none" w:sz="0" w:space="0" w:color="auto"/>
                                                <w:right w:val="none" w:sz="0" w:space="0" w:color="auto"/>
                                              </w:divBdr>
                                              <w:divsChild>
                                                <w:div w:id="1681465368">
                                                  <w:marLeft w:val="0"/>
                                                  <w:marRight w:val="0"/>
                                                  <w:marTop w:val="0"/>
                                                  <w:marBottom w:val="0"/>
                                                  <w:divBdr>
                                                    <w:top w:val="none" w:sz="0" w:space="0" w:color="auto"/>
                                                    <w:left w:val="none" w:sz="0" w:space="0" w:color="auto"/>
                                                    <w:bottom w:val="none" w:sz="0" w:space="0" w:color="auto"/>
                                                    <w:right w:val="none" w:sz="0" w:space="0" w:color="auto"/>
                                                  </w:divBdr>
                                                </w:div>
                                              </w:divsChild>
                                            </w:div>
                                            <w:div w:id="1198274426">
                                              <w:marLeft w:val="0"/>
                                              <w:marRight w:val="0"/>
                                              <w:marTop w:val="0"/>
                                              <w:marBottom w:val="0"/>
                                              <w:divBdr>
                                                <w:top w:val="none" w:sz="0" w:space="0" w:color="auto"/>
                                                <w:left w:val="none" w:sz="0" w:space="0" w:color="auto"/>
                                                <w:bottom w:val="none" w:sz="0" w:space="0" w:color="auto"/>
                                                <w:right w:val="none" w:sz="0" w:space="0" w:color="auto"/>
                                              </w:divBdr>
                                              <w:divsChild>
                                                <w:div w:id="392658123">
                                                  <w:marLeft w:val="0"/>
                                                  <w:marRight w:val="0"/>
                                                  <w:marTop w:val="0"/>
                                                  <w:marBottom w:val="0"/>
                                                  <w:divBdr>
                                                    <w:top w:val="none" w:sz="0" w:space="0" w:color="auto"/>
                                                    <w:left w:val="none" w:sz="0" w:space="0" w:color="auto"/>
                                                    <w:bottom w:val="none" w:sz="0" w:space="0" w:color="auto"/>
                                                    <w:right w:val="none" w:sz="0" w:space="0" w:color="auto"/>
                                                  </w:divBdr>
                                                </w:div>
                                                <w:div w:id="7127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280391">
                                      <w:marLeft w:val="0"/>
                                      <w:marRight w:val="0"/>
                                      <w:marTop w:val="0"/>
                                      <w:marBottom w:val="0"/>
                                      <w:divBdr>
                                        <w:top w:val="none" w:sz="0" w:space="0" w:color="auto"/>
                                        <w:left w:val="none" w:sz="0" w:space="0" w:color="auto"/>
                                        <w:bottom w:val="none" w:sz="0" w:space="0" w:color="auto"/>
                                        <w:right w:val="none" w:sz="0" w:space="0" w:color="auto"/>
                                      </w:divBdr>
                                      <w:divsChild>
                                        <w:div w:id="870532616">
                                          <w:marLeft w:val="0"/>
                                          <w:marRight w:val="0"/>
                                          <w:marTop w:val="0"/>
                                          <w:marBottom w:val="0"/>
                                          <w:divBdr>
                                            <w:top w:val="none" w:sz="0" w:space="0" w:color="auto"/>
                                            <w:left w:val="none" w:sz="0" w:space="0" w:color="auto"/>
                                            <w:bottom w:val="none" w:sz="0" w:space="0" w:color="auto"/>
                                            <w:right w:val="none" w:sz="0" w:space="0" w:color="auto"/>
                                          </w:divBdr>
                                          <w:divsChild>
                                            <w:div w:id="1156722502">
                                              <w:marLeft w:val="0"/>
                                              <w:marRight w:val="0"/>
                                              <w:marTop w:val="0"/>
                                              <w:marBottom w:val="0"/>
                                              <w:divBdr>
                                                <w:top w:val="none" w:sz="0" w:space="0" w:color="auto"/>
                                                <w:left w:val="none" w:sz="0" w:space="0" w:color="auto"/>
                                                <w:bottom w:val="none" w:sz="0" w:space="0" w:color="auto"/>
                                                <w:right w:val="none" w:sz="0" w:space="0" w:color="auto"/>
                                              </w:divBdr>
                                              <w:divsChild>
                                                <w:div w:id="1668553058">
                                                  <w:marLeft w:val="0"/>
                                                  <w:marRight w:val="0"/>
                                                  <w:marTop w:val="0"/>
                                                  <w:marBottom w:val="0"/>
                                                  <w:divBdr>
                                                    <w:top w:val="none" w:sz="0" w:space="0" w:color="auto"/>
                                                    <w:left w:val="none" w:sz="0" w:space="0" w:color="auto"/>
                                                    <w:bottom w:val="none" w:sz="0" w:space="0" w:color="auto"/>
                                                    <w:right w:val="none" w:sz="0" w:space="0" w:color="auto"/>
                                                  </w:divBdr>
                                                </w:div>
                                                <w:div w:id="2078824490">
                                                  <w:marLeft w:val="0"/>
                                                  <w:marRight w:val="0"/>
                                                  <w:marTop w:val="0"/>
                                                  <w:marBottom w:val="0"/>
                                                  <w:divBdr>
                                                    <w:top w:val="none" w:sz="0" w:space="0" w:color="auto"/>
                                                    <w:left w:val="none" w:sz="0" w:space="0" w:color="auto"/>
                                                    <w:bottom w:val="none" w:sz="0" w:space="0" w:color="auto"/>
                                                    <w:right w:val="none" w:sz="0" w:space="0" w:color="auto"/>
                                                  </w:divBdr>
                                                </w:div>
                                              </w:divsChild>
                                            </w:div>
                                            <w:div w:id="1328750904">
                                              <w:marLeft w:val="0"/>
                                              <w:marRight w:val="0"/>
                                              <w:marTop w:val="0"/>
                                              <w:marBottom w:val="0"/>
                                              <w:divBdr>
                                                <w:top w:val="none" w:sz="0" w:space="0" w:color="auto"/>
                                                <w:left w:val="none" w:sz="0" w:space="0" w:color="auto"/>
                                                <w:bottom w:val="none" w:sz="0" w:space="0" w:color="auto"/>
                                                <w:right w:val="none" w:sz="0" w:space="0" w:color="auto"/>
                                              </w:divBdr>
                                              <w:divsChild>
                                                <w:div w:id="21517293">
                                                  <w:marLeft w:val="0"/>
                                                  <w:marRight w:val="0"/>
                                                  <w:marTop w:val="0"/>
                                                  <w:marBottom w:val="0"/>
                                                  <w:divBdr>
                                                    <w:top w:val="none" w:sz="0" w:space="0" w:color="auto"/>
                                                    <w:left w:val="none" w:sz="0" w:space="0" w:color="auto"/>
                                                    <w:bottom w:val="none" w:sz="0" w:space="0" w:color="auto"/>
                                                    <w:right w:val="none" w:sz="0" w:space="0" w:color="auto"/>
                                                  </w:divBdr>
                                                </w:div>
                                              </w:divsChild>
                                            </w:div>
                                            <w:div w:id="1879780328">
                                              <w:marLeft w:val="0"/>
                                              <w:marRight w:val="0"/>
                                              <w:marTop w:val="0"/>
                                              <w:marBottom w:val="0"/>
                                              <w:divBdr>
                                                <w:top w:val="none" w:sz="0" w:space="0" w:color="auto"/>
                                                <w:left w:val="none" w:sz="0" w:space="0" w:color="auto"/>
                                                <w:bottom w:val="none" w:sz="0" w:space="0" w:color="auto"/>
                                                <w:right w:val="none" w:sz="0" w:space="0" w:color="auto"/>
                                              </w:divBdr>
                                            </w:div>
                                            <w:div w:id="2110395757">
                                              <w:marLeft w:val="0"/>
                                              <w:marRight w:val="0"/>
                                              <w:marTop w:val="0"/>
                                              <w:marBottom w:val="0"/>
                                              <w:divBdr>
                                                <w:top w:val="none" w:sz="0" w:space="0" w:color="auto"/>
                                                <w:left w:val="none" w:sz="0" w:space="0" w:color="auto"/>
                                                <w:bottom w:val="none" w:sz="0" w:space="0" w:color="auto"/>
                                                <w:right w:val="none" w:sz="0" w:space="0" w:color="auto"/>
                                              </w:divBdr>
                                              <w:divsChild>
                                                <w:div w:id="188876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518423">
                                      <w:marLeft w:val="0"/>
                                      <w:marRight w:val="0"/>
                                      <w:marTop w:val="0"/>
                                      <w:marBottom w:val="0"/>
                                      <w:divBdr>
                                        <w:top w:val="none" w:sz="0" w:space="0" w:color="auto"/>
                                        <w:left w:val="none" w:sz="0" w:space="0" w:color="auto"/>
                                        <w:bottom w:val="none" w:sz="0" w:space="0" w:color="auto"/>
                                        <w:right w:val="none" w:sz="0" w:space="0" w:color="auto"/>
                                      </w:divBdr>
                                      <w:divsChild>
                                        <w:div w:id="339281068">
                                          <w:marLeft w:val="0"/>
                                          <w:marRight w:val="0"/>
                                          <w:marTop w:val="0"/>
                                          <w:marBottom w:val="0"/>
                                          <w:divBdr>
                                            <w:top w:val="none" w:sz="0" w:space="0" w:color="auto"/>
                                            <w:left w:val="none" w:sz="0" w:space="0" w:color="auto"/>
                                            <w:bottom w:val="none" w:sz="0" w:space="0" w:color="auto"/>
                                            <w:right w:val="none" w:sz="0" w:space="0" w:color="auto"/>
                                          </w:divBdr>
                                          <w:divsChild>
                                            <w:div w:id="380910977">
                                              <w:marLeft w:val="0"/>
                                              <w:marRight w:val="0"/>
                                              <w:marTop w:val="0"/>
                                              <w:marBottom w:val="0"/>
                                              <w:divBdr>
                                                <w:top w:val="none" w:sz="0" w:space="0" w:color="auto"/>
                                                <w:left w:val="none" w:sz="0" w:space="0" w:color="auto"/>
                                                <w:bottom w:val="none" w:sz="0" w:space="0" w:color="auto"/>
                                                <w:right w:val="none" w:sz="0" w:space="0" w:color="auto"/>
                                              </w:divBdr>
                                              <w:divsChild>
                                                <w:div w:id="23362676">
                                                  <w:marLeft w:val="0"/>
                                                  <w:marRight w:val="0"/>
                                                  <w:marTop w:val="0"/>
                                                  <w:marBottom w:val="0"/>
                                                  <w:divBdr>
                                                    <w:top w:val="none" w:sz="0" w:space="0" w:color="auto"/>
                                                    <w:left w:val="none" w:sz="0" w:space="0" w:color="auto"/>
                                                    <w:bottom w:val="none" w:sz="0" w:space="0" w:color="auto"/>
                                                    <w:right w:val="none" w:sz="0" w:space="0" w:color="auto"/>
                                                  </w:divBdr>
                                                </w:div>
                                                <w:div w:id="328102676">
                                                  <w:marLeft w:val="0"/>
                                                  <w:marRight w:val="0"/>
                                                  <w:marTop w:val="0"/>
                                                  <w:marBottom w:val="0"/>
                                                  <w:divBdr>
                                                    <w:top w:val="none" w:sz="0" w:space="0" w:color="auto"/>
                                                    <w:left w:val="none" w:sz="0" w:space="0" w:color="auto"/>
                                                    <w:bottom w:val="none" w:sz="0" w:space="0" w:color="auto"/>
                                                    <w:right w:val="none" w:sz="0" w:space="0" w:color="auto"/>
                                                  </w:divBdr>
                                                </w:div>
                                              </w:divsChild>
                                            </w:div>
                                            <w:div w:id="1154683642">
                                              <w:marLeft w:val="0"/>
                                              <w:marRight w:val="0"/>
                                              <w:marTop w:val="0"/>
                                              <w:marBottom w:val="0"/>
                                              <w:divBdr>
                                                <w:top w:val="none" w:sz="0" w:space="0" w:color="auto"/>
                                                <w:left w:val="none" w:sz="0" w:space="0" w:color="auto"/>
                                                <w:bottom w:val="none" w:sz="0" w:space="0" w:color="auto"/>
                                                <w:right w:val="none" w:sz="0" w:space="0" w:color="auto"/>
                                              </w:divBdr>
                                              <w:divsChild>
                                                <w:div w:id="1122770304">
                                                  <w:marLeft w:val="0"/>
                                                  <w:marRight w:val="0"/>
                                                  <w:marTop w:val="0"/>
                                                  <w:marBottom w:val="0"/>
                                                  <w:divBdr>
                                                    <w:top w:val="none" w:sz="0" w:space="0" w:color="auto"/>
                                                    <w:left w:val="none" w:sz="0" w:space="0" w:color="auto"/>
                                                    <w:bottom w:val="none" w:sz="0" w:space="0" w:color="auto"/>
                                                    <w:right w:val="none" w:sz="0" w:space="0" w:color="auto"/>
                                                  </w:divBdr>
                                                </w:div>
                                              </w:divsChild>
                                            </w:div>
                                            <w:div w:id="1235973760">
                                              <w:marLeft w:val="0"/>
                                              <w:marRight w:val="0"/>
                                              <w:marTop w:val="0"/>
                                              <w:marBottom w:val="0"/>
                                              <w:divBdr>
                                                <w:top w:val="none" w:sz="0" w:space="0" w:color="auto"/>
                                                <w:left w:val="none" w:sz="0" w:space="0" w:color="auto"/>
                                                <w:bottom w:val="none" w:sz="0" w:space="0" w:color="auto"/>
                                                <w:right w:val="none" w:sz="0" w:space="0" w:color="auto"/>
                                              </w:divBdr>
                                              <w:divsChild>
                                                <w:div w:id="1195846257">
                                                  <w:marLeft w:val="0"/>
                                                  <w:marRight w:val="0"/>
                                                  <w:marTop w:val="0"/>
                                                  <w:marBottom w:val="0"/>
                                                  <w:divBdr>
                                                    <w:top w:val="none" w:sz="0" w:space="0" w:color="auto"/>
                                                    <w:left w:val="none" w:sz="0" w:space="0" w:color="auto"/>
                                                    <w:bottom w:val="none" w:sz="0" w:space="0" w:color="auto"/>
                                                    <w:right w:val="none" w:sz="0" w:space="0" w:color="auto"/>
                                                  </w:divBdr>
                                                </w:div>
                                              </w:divsChild>
                                            </w:div>
                                            <w:div w:id="210561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25690">
                                      <w:marLeft w:val="0"/>
                                      <w:marRight w:val="0"/>
                                      <w:marTop w:val="0"/>
                                      <w:marBottom w:val="0"/>
                                      <w:divBdr>
                                        <w:top w:val="none" w:sz="0" w:space="0" w:color="auto"/>
                                        <w:left w:val="none" w:sz="0" w:space="0" w:color="auto"/>
                                        <w:bottom w:val="none" w:sz="0" w:space="0" w:color="auto"/>
                                        <w:right w:val="none" w:sz="0" w:space="0" w:color="auto"/>
                                      </w:divBdr>
                                      <w:divsChild>
                                        <w:div w:id="1560167981">
                                          <w:marLeft w:val="0"/>
                                          <w:marRight w:val="0"/>
                                          <w:marTop w:val="0"/>
                                          <w:marBottom w:val="0"/>
                                          <w:divBdr>
                                            <w:top w:val="none" w:sz="0" w:space="0" w:color="auto"/>
                                            <w:left w:val="none" w:sz="0" w:space="0" w:color="auto"/>
                                            <w:bottom w:val="none" w:sz="0" w:space="0" w:color="auto"/>
                                            <w:right w:val="none" w:sz="0" w:space="0" w:color="auto"/>
                                          </w:divBdr>
                                          <w:divsChild>
                                            <w:div w:id="1861817588">
                                              <w:marLeft w:val="0"/>
                                              <w:marRight w:val="0"/>
                                              <w:marTop w:val="0"/>
                                              <w:marBottom w:val="0"/>
                                              <w:divBdr>
                                                <w:top w:val="none" w:sz="0" w:space="0" w:color="auto"/>
                                                <w:left w:val="none" w:sz="0" w:space="0" w:color="auto"/>
                                                <w:bottom w:val="none" w:sz="0" w:space="0" w:color="auto"/>
                                                <w:right w:val="none" w:sz="0" w:space="0" w:color="auto"/>
                                              </w:divBdr>
                                              <w:divsChild>
                                                <w:div w:id="781145600">
                                                  <w:marLeft w:val="0"/>
                                                  <w:marRight w:val="0"/>
                                                  <w:marTop w:val="0"/>
                                                  <w:marBottom w:val="0"/>
                                                  <w:divBdr>
                                                    <w:top w:val="none" w:sz="0" w:space="0" w:color="auto"/>
                                                    <w:left w:val="none" w:sz="0" w:space="0" w:color="auto"/>
                                                    <w:bottom w:val="none" w:sz="0" w:space="0" w:color="auto"/>
                                                    <w:right w:val="none" w:sz="0" w:space="0" w:color="auto"/>
                                                  </w:divBdr>
                                                </w:div>
                                                <w:div w:id="1265111526">
                                                  <w:marLeft w:val="0"/>
                                                  <w:marRight w:val="0"/>
                                                  <w:marTop w:val="0"/>
                                                  <w:marBottom w:val="0"/>
                                                  <w:divBdr>
                                                    <w:top w:val="none" w:sz="0" w:space="0" w:color="auto"/>
                                                    <w:left w:val="none" w:sz="0" w:space="0" w:color="auto"/>
                                                    <w:bottom w:val="none" w:sz="0" w:space="0" w:color="auto"/>
                                                    <w:right w:val="none" w:sz="0" w:space="0" w:color="auto"/>
                                                  </w:divBdr>
                                                </w:div>
                                              </w:divsChild>
                                            </w:div>
                                            <w:div w:id="1959027469">
                                              <w:marLeft w:val="0"/>
                                              <w:marRight w:val="0"/>
                                              <w:marTop w:val="0"/>
                                              <w:marBottom w:val="0"/>
                                              <w:divBdr>
                                                <w:top w:val="none" w:sz="0" w:space="0" w:color="auto"/>
                                                <w:left w:val="none" w:sz="0" w:space="0" w:color="auto"/>
                                                <w:bottom w:val="none" w:sz="0" w:space="0" w:color="auto"/>
                                                <w:right w:val="none" w:sz="0" w:space="0" w:color="auto"/>
                                              </w:divBdr>
                                              <w:divsChild>
                                                <w:div w:id="1260527307">
                                                  <w:marLeft w:val="0"/>
                                                  <w:marRight w:val="0"/>
                                                  <w:marTop w:val="0"/>
                                                  <w:marBottom w:val="0"/>
                                                  <w:divBdr>
                                                    <w:top w:val="none" w:sz="0" w:space="0" w:color="auto"/>
                                                    <w:left w:val="none" w:sz="0" w:space="0" w:color="auto"/>
                                                    <w:bottom w:val="none" w:sz="0" w:space="0" w:color="auto"/>
                                                    <w:right w:val="none" w:sz="0" w:space="0" w:color="auto"/>
                                                  </w:divBdr>
                                                </w:div>
                                              </w:divsChild>
                                            </w:div>
                                            <w:div w:id="2044093060">
                                              <w:marLeft w:val="0"/>
                                              <w:marRight w:val="0"/>
                                              <w:marTop w:val="0"/>
                                              <w:marBottom w:val="0"/>
                                              <w:divBdr>
                                                <w:top w:val="none" w:sz="0" w:space="0" w:color="auto"/>
                                                <w:left w:val="none" w:sz="0" w:space="0" w:color="auto"/>
                                                <w:bottom w:val="none" w:sz="0" w:space="0" w:color="auto"/>
                                                <w:right w:val="none" w:sz="0" w:space="0" w:color="auto"/>
                                              </w:divBdr>
                                              <w:divsChild>
                                                <w:div w:id="2138865182">
                                                  <w:marLeft w:val="0"/>
                                                  <w:marRight w:val="0"/>
                                                  <w:marTop w:val="0"/>
                                                  <w:marBottom w:val="0"/>
                                                  <w:divBdr>
                                                    <w:top w:val="none" w:sz="0" w:space="0" w:color="auto"/>
                                                    <w:left w:val="none" w:sz="0" w:space="0" w:color="auto"/>
                                                    <w:bottom w:val="none" w:sz="0" w:space="0" w:color="auto"/>
                                                    <w:right w:val="none" w:sz="0" w:space="0" w:color="auto"/>
                                                  </w:divBdr>
                                                </w:div>
                                              </w:divsChild>
                                            </w:div>
                                            <w:div w:id="211663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12179">
                                      <w:marLeft w:val="0"/>
                                      <w:marRight w:val="0"/>
                                      <w:marTop w:val="0"/>
                                      <w:marBottom w:val="0"/>
                                      <w:divBdr>
                                        <w:top w:val="none" w:sz="0" w:space="0" w:color="auto"/>
                                        <w:left w:val="none" w:sz="0" w:space="0" w:color="auto"/>
                                        <w:bottom w:val="none" w:sz="0" w:space="0" w:color="auto"/>
                                        <w:right w:val="none" w:sz="0" w:space="0" w:color="auto"/>
                                      </w:divBdr>
                                      <w:divsChild>
                                        <w:div w:id="415636644">
                                          <w:marLeft w:val="0"/>
                                          <w:marRight w:val="0"/>
                                          <w:marTop w:val="0"/>
                                          <w:marBottom w:val="0"/>
                                          <w:divBdr>
                                            <w:top w:val="none" w:sz="0" w:space="0" w:color="auto"/>
                                            <w:left w:val="none" w:sz="0" w:space="0" w:color="auto"/>
                                            <w:bottom w:val="none" w:sz="0" w:space="0" w:color="auto"/>
                                            <w:right w:val="none" w:sz="0" w:space="0" w:color="auto"/>
                                          </w:divBdr>
                                          <w:divsChild>
                                            <w:div w:id="179508878">
                                              <w:marLeft w:val="0"/>
                                              <w:marRight w:val="0"/>
                                              <w:marTop w:val="0"/>
                                              <w:marBottom w:val="0"/>
                                              <w:divBdr>
                                                <w:top w:val="none" w:sz="0" w:space="0" w:color="auto"/>
                                                <w:left w:val="none" w:sz="0" w:space="0" w:color="auto"/>
                                                <w:bottom w:val="none" w:sz="0" w:space="0" w:color="auto"/>
                                                <w:right w:val="none" w:sz="0" w:space="0" w:color="auto"/>
                                              </w:divBdr>
                                              <w:divsChild>
                                                <w:div w:id="624582166">
                                                  <w:marLeft w:val="0"/>
                                                  <w:marRight w:val="0"/>
                                                  <w:marTop w:val="0"/>
                                                  <w:marBottom w:val="0"/>
                                                  <w:divBdr>
                                                    <w:top w:val="none" w:sz="0" w:space="0" w:color="auto"/>
                                                    <w:left w:val="none" w:sz="0" w:space="0" w:color="auto"/>
                                                    <w:bottom w:val="none" w:sz="0" w:space="0" w:color="auto"/>
                                                    <w:right w:val="none" w:sz="0" w:space="0" w:color="auto"/>
                                                  </w:divBdr>
                                                </w:div>
                                              </w:divsChild>
                                            </w:div>
                                            <w:div w:id="434784776">
                                              <w:marLeft w:val="0"/>
                                              <w:marRight w:val="0"/>
                                              <w:marTop w:val="0"/>
                                              <w:marBottom w:val="0"/>
                                              <w:divBdr>
                                                <w:top w:val="none" w:sz="0" w:space="0" w:color="auto"/>
                                                <w:left w:val="none" w:sz="0" w:space="0" w:color="auto"/>
                                                <w:bottom w:val="none" w:sz="0" w:space="0" w:color="auto"/>
                                                <w:right w:val="none" w:sz="0" w:space="0" w:color="auto"/>
                                              </w:divBdr>
                                              <w:divsChild>
                                                <w:div w:id="1047994978">
                                                  <w:marLeft w:val="0"/>
                                                  <w:marRight w:val="0"/>
                                                  <w:marTop w:val="0"/>
                                                  <w:marBottom w:val="0"/>
                                                  <w:divBdr>
                                                    <w:top w:val="none" w:sz="0" w:space="0" w:color="auto"/>
                                                    <w:left w:val="none" w:sz="0" w:space="0" w:color="auto"/>
                                                    <w:bottom w:val="none" w:sz="0" w:space="0" w:color="auto"/>
                                                    <w:right w:val="none" w:sz="0" w:space="0" w:color="auto"/>
                                                  </w:divBdr>
                                                </w:div>
                                              </w:divsChild>
                                            </w:div>
                                            <w:div w:id="1410496508">
                                              <w:marLeft w:val="0"/>
                                              <w:marRight w:val="0"/>
                                              <w:marTop w:val="0"/>
                                              <w:marBottom w:val="0"/>
                                              <w:divBdr>
                                                <w:top w:val="none" w:sz="0" w:space="0" w:color="auto"/>
                                                <w:left w:val="none" w:sz="0" w:space="0" w:color="auto"/>
                                                <w:bottom w:val="none" w:sz="0" w:space="0" w:color="auto"/>
                                                <w:right w:val="none" w:sz="0" w:space="0" w:color="auto"/>
                                              </w:divBdr>
                                              <w:divsChild>
                                                <w:div w:id="114177936">
                                                  <w:marLeft w:val="0"/>
                                                  <w:marRight w:val="0"/>
                                                  <w:marTop w:val="0"/>
                                                  <w:marBottom w:val="0"/>
                                                  <w:divBdr>
                                                    <w:top w:val="none" w:sz="0" w:space="0" w:color="auto"/>
                                                    <w:left w:val="none" w:sz="0" w:space="0" w:color="auto"/>
                                                    <w:bottom w:val="none" w:sz="0" w:space="0" w:color="auto"/>
                                                    <w:right w:val="none" w:sz="0" w:space="0" w:color="auto"/>
                                                  </w:divBdr>
                                                </w:div>
                                                <w:div w:id="434634801">
                                                  <w:marLeft w:val="0"/>
                                                  <w:marRight w:val="0"/>
                                                  <w:marTop w:val="0"/>
                                                  <w:marBottom w:val="0"/>
                                                  <w:divBdr>
                                                    <w:top w:val="none" w:sz="0" w:space="0" w:color="auto"/>
                                                    <w:left w:val="none" w:sz="0" w:space="0" w:color="auto"/>
                                                    <w:bottom w:val="none" w:sz="0" w:space="0" w:color="auto"/>
                                                    <w:right w:val="none" w:sz="0" w:space="0" w:color="auto"/>
                                                  </w:divBdr>
                                                </w:div>
                                              </w:divsChild>
                                            </w:div>
                                            <w:div w:id="172976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26623">
                                      <w:marLeft w:val="0"/>
                                      <w:marRight w:val="0"/>
                                      <w:marTop w:val="0"/>
                                      <w:marBottom w:val="0"/>
                                      <w:divBdr>
                                        <w:top w:val="none" w:sz="0" w:space="0" w:color="auto"/>
                                        <w:left w:val="none" w:sz="0" w:space="0" w:color="auto"/>
                                        <w:bottom w:val="none" w:sz="0" w:space="0" w:color="auto"/>
                                        <w:right w:val="none" w:sz="0" w:space="0" w:color="auto"/>
                                      </w:divBdr>
                                      <w:divsChild>
                                        <w:div w:id="346760086">
                                          <w:marLeft w:val="0"/>
                                          <w:marRight w:val="0"/>
                                          <w:marTop w:val="0"/>
                                          <w:marBottom w:val="0"/>
                                          <w:divBdr>
                                            <w:top w:val="none" w:sz="0" w:space="0" w:color="auto"/>
                                            <w:left w:val="none" w:sz="0" w:space="0" w:color="auto"/>
                                            <w:bottom w:val="none" w:sz="0" w:space="0" w:color="auto"/>
                                            <w:right w:val="none" w:sz="0" w:space="0" w:color="auto"/>
                                          </w:divBdr>
                                          <w:divsChild>
                                            <w:div w:id="110780500">
                                              <w:marLeft w:val="0"/>
                                              <w:marRight w:val="0"/>
                                              <w:marTop w:val="0"/>
                                              <w:marBottom w:val="0"/>
                                              <w:divBdr>
                                                <w:top w:val="none" w:sz="0" w:space="0" w:color="auto"/>
                                                <w:left w:val="none" w:sz="0" w:space="0" w:color="auto"/>
                                                <w:bottom w:val="none" w:sz="0" w:space="0" w:color="auto"/>
                                                <w:right w:val="none" w:sz="0" w:space="0" w:color="auto"/>
                                              </w:divBdr>
                                              <w:divsChild>
                                                <w:div w:id="453791713">
                                                  <w:marLeft w:val="0"/>
                                                  <w:marRight w:val="0"/>
                                                  <w:marTop w:val="0"/>
                                                  <w:marBottom w:val="0"/>
                                                  <w:divBdr>
                                                    <w:top w:val="none" w:sz="0" w:space="0" w:color="auto"/>
                                                    <w:left w:val="none" w:sz="0" w:space="0" w:color="auto"/>
                                                    <w:bottom w:val="none" w:sz="0" w:space="0" w:color="auto"/>
                                                    <w:right w:val="none" w:sz="0" w:space="0" w:color="auto"/>
                                                  </w:divBdr>
                                                </w:div>
                                                <w:div w:id="1319110090">
                                                  <w:marLeft w:val="0"/>
                                                  <w:marRight w:val="0"/>
                                                  <w:marTop w:val="0"/>
                                                  <w:marBottom w:val="0"/>
                                                  <w:divBdr>
                                                    <w:top w:val="none" w:sz="0" w:space="0" w:color="auto"/>
                                                    <w:left w:val="none" w:sz="0" w:space="0" w:color="auto"/>
                                                    <w:bottom w:val="none" w:sz="0" w:space="0" w:color="auto"/>
                                                    <w:right w:val="none" w:sz="0" w:space="0" w:color="auto"/>
                                                  </w:divBdr>
                                                </w:div>
                                              </w:divsChild>
                                            </w:div>
                                            <w:div w:id="368918941">
                                              <w:marLeft w:val="0"/>
                                              <w:marRight w:val="0"/>
                                              <w:marTop w:val="0"/>
                                              <w:marBottom w:val="0"/>
                                              <w:divBdr>
                                                <w:top w:val="none" w:sz="0" w:space="0" w:color="auto"/>
                                                <w:left w:val="none" w:sz="0" w:space="0" w:color="auto"/>
                                                <w:bottom w:val="none" w:sz="0" w:space="0" w:color="auto"/>
                                                <w:right w:val="none" w:sz="0" w:space="0" w:color="auto"/>
                                              </w:divBdr>
                                              <w:divsChild>
                                                <w:div w:id="907768851">
                                                  <w:marLeft w:val="0"/>
                                                  <w:marRight w:val="0"/>
                                                  <w:marTop w:val="0"/>
                                                  <w:marBottom w:val="0"/>
                                                  <w:divBdr>
                                                    <w:top w:val="none" w:sz="0" w:space="0" w:color="auto"/>
                                                    <w:left w:val="none" w:sz="0" w:space="0" w:color="auto"/>
                                                    <w:bottom w:val="none" w:sz="0" w:space="0" w:color="auto"/>
                                                    <w:right w:val="none" w:sz="0" w:space="0" w:color="auto"/>
                                                  </w:divBdr>
                                                </w:div>
                                              </w:divsChild>
                                            </w:div>
                                            <w:div w:id="635450843">
                                              <w:marLeft w:val="0"/>
                                              <w:marRight w:val="0"/>
                                              <w:marTop w:val="0"/>
                                              <w:marBottom w:val="0"/>
                                              <w:divBdr>
                                                <w:top w:val="none" w:sz="0" w:space="0" w:color="auto"/>
                                                <w:left w:val="none" w:sz="0" w:space="0" w:color="auto"/>
                                                <w:bottom w:val="none" w:sz="0" w:space="0" w:color="auto"/>
                                                <w:right w:val="none" w:sz="0" w:space="0" w:color="auto"/>
                                              </w:divBdr>
                                              <w:divsChild>
                                                <w:div w:id="357511222">
                                                  <w:marLeft w:val="0"/>
                                                  <w:marRight w:val="0"/>
                                                  <w:marTop w:val="0"/>
                                                  <w:marBottom w:val="0"/>
                                                  <w:divBdr>
                                                    <w:top w:val="none" w:sz="0" w:space="0" w:color="auto"/>
                                                    <w:left w:val="none" w:sz="0" w:space="0" w:color="auto"/>
                                                    <w:bottom w:val="none" w:sz="0" w:space="0" w:color="auto"/>
                                                    <w:right w:val="none" w:sz="0" w:space="0" w:color="auto"/>
                                                  </w:divBdr>
                                                </w:div>
                                              </w:divsChild>
                                            </w:div>
                                            <w:div w:id="92623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748574">
                                      <w:marLeft w:val="0"/>
                                      <w:marRight w:val="0"/>
                                      <w:marTop w:val="0"/>
                                      <w:marBottom w:val="0"/>
                                      <w:divBdr>
                                        <w:top w:val="none" w:sz="0" w:space="0" w:color="auto"/>
                                        <w:left w:val="none" w:sz="0" w:space="0" w:color="auto"/>
                                        <w:bottom w:val="none" w:sz="0" w:space="0" w:color="auto"/>
                                        <w:right w:val="none" w:sz="0" w:space="0" w:color="auto"/>
                                      </w:divBdr>
                                      <w:divsChild>
                                        <w:div w:id="1700082633">
                                          <w:marLeft w:val="0"/>
                                          <w:marRight w:val="0"/>
                                          <w:marTop w:val="0"/>
                                          <w:marBottom w:val="0"/>
                                          <w:divBdr>
                                            <w:top w:val="none" w:sz="0" w:space="0" w:color="auto"/>
                                            <w:left w:val="none" w:sz="0" w:space="0" w:color="auto"/>
                                            <w:bottom w:val="none" w:sz="0" w:space="0" w:color="auto"/>
                                            <w:right w:val="none" w:sz="0" w:space="0" w:color="auto"/>
                                          </w:divBdr>
                                          <w:divsChild>
                                            <w:div w:id="256984326">
                                              <w:marLeft w:val="0"/>
                                              <w:marRight w:val="0"/>
                                              <w:marTop w:val="0"/>
                                              <w:marBottom w:val="0"/>
                                              <w:divBdr>
                                                <w:top w:val="none" w:sz="0" w:space="0" w:color="auto"/>
                                                <w:left w:val="none" w:sz="0" w:space="0" w:color="auto"/>
                                                <w:bottom w:val="none" w:sz="0" w:space="0" w:color="auto"/>
                                                <w:right w:val="none" w:sz="0" w:space="0" w:color="auto"/>
                                              </w:divBdr>
                                              <w:divsChild>
                                                <w:div w:id="1741901273">
                                                  <w:marLeft w:val="0"/>
                                                  <w:marRight w:val="0"/>
                                                  <w:marTop w:val="0"/>
                                                  <w:marBottom w:val="0"/>
                                                  <w:divBdr>
                                                    <w:top w:val="none" w:sz="0" w:space="0" w:color="auto"/>
                                                    <w:left w:val="none" w:sz="0" w:space="0" w:color="auto"/>
                                                    <w:bottom w:val="none" w:sz="0" w:space="0" w:color="auto"/>
                                                    <w:right w:val="none" w:sz="0" w:space="0" w:color="auto"/>
                                                  </w:divBdr>
                                                </w:div>
                                              </w:divsChild>
                                            </w:div>
                                            <w:div w:id="431973210">
                                              <w:marLeft w:val="0"/>
                                              <w:marRight w:val="0"/>
                                              <w:marTop w:val="0"/>
                                              <w:marBottom w:val="0"/>
                                              <w:divBdr>
                                                <w:top w:val="none" w:sz="0" w:space="0" w:color="auto"/>
                                                <w:left w:val="none" w:sz="0" w:space="0" w:color="auto"/>
                                                <w:bottom w:val="none" w:sz="0" w:space="0" w:color="auto"/>
                                                <w:right w:val="none" w:sz="0" w:space="0" w:color="auto"/>
                                              </w:divBdr>
                                            </w:div>
                                            <w:div w:id="1475679106">
                                              <w:marLeft w:val="0"/>
                                              <w:marRight w:val="0"/>
                                              <w:marTop w:val="0"/>
                                              <w:marBottom w:val="0"/>
                                              <w:divBdr>
                                                <w:top w:val="none" w:sz="0" w:space="0" w:color="auto"/>
                                                <w:left w:val="none" w:sz="0" w:space="0" w:color="auto"/>
                                                <w:bottom w:val="none" w:sz="0" w:space="0" w:color="auto"/>
                                                <w:right w:val="none" w:sz="0" w:space="0" w:color="auto"/>
                                              </w:divBdr>
                                              <w:divsChild>
                                                <w:div w:id="345139801">
                                                  <w:marLeft w:val="0"/>
                                                  <w:marRight w:val="0"/>
                                                  <w:marTop w:val="0"/>
                                                  <w:marBottom w:val="0"/>
                                                  <w:divBdr>
                                                    <w:top w:val="none" w:sz="0" w:space="0" w:color="auto"/>
                                                    <w:left w:val="none" w:sz="0" w:space="0" w:color="auto"/>
                                                    <w:bottom w:val="none" w:sz="0" w:space="0" w:color="auto"/>
                                                    <w:right w:val="none" w:sz="0" w:space="0" w:color="auto"/>
                                                  </w:divBdr>
                                                </w:div>
                                                <w:div w:id="2098355292">
                                                  <w:marLeft w:val="0"/>
                                                  <w:marRight w:val="0"/>
                                                  <w:marTop w:val="0"/>
                                                  <w:marBottom w:val="0"/>
                                                  <w:divBdr>
                                                    <w:top w:val="none" w:sz="0" w:space="0" w:color="auto"/>
                                                    <w:left w:val="none" w:sz="0" w:space="0" w:color="auto"/>
                                                    <w:bottom w:val="none" w:sz="0" w:space="0" w:color="auto"/>
                                                    <w:right w:val="none" w:sz="0" w:space="0" w:color="auto"/>
                                                  </w:divBdr>
                                                </w:div>
                                              </w:divsChild>
                                            </w:div>
                                            <w:div w:id="1803692468">
                                              <w:marLeft w:val="0"/>
                                              <w:marRight w:val="0"/>
                                              <w:marTop w:val="0"/>
                                              <w:marBottom w:val="0"/>
                                              <w:divBdr>
                                                <w:top w:val="none" w:sz="0" w:space="0" w:color="auto"/>
                                                <w:left w:val="none" w:sz="0" w:space="0" w:color="auto"/>
                                                <w:bottom w:val="none" w:sz="0" w:space="0" w:color="auto"/>
                                                <w:right w:val="none" w:sz="0" w:space="0" w:color="auto"/>
                                              </w:divBdr>
                                              <w:divsChild>
                                                <w:div w:id="35188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64011">
                                      <w:marLeft w:val="0"/>
                                      <w:marRight w:val="0"/>
                                      <w:marTop w:val="0"/>
                                      <w:marBottom w:val="0"/>
                                      <w:divBdr>
                                        <w:top w:val="none" w:sz="0" w:space="0" w:color="auto"/>
                                        <w:left w:val="none" w:sz="0" w:space="0" w:color="auto"/>
                                        <w:bottom w:val="none" w:sz="0" w:space="0" w:color="auto"/>
                                        <w:right w:val="none" w:sz="0" w:space="0" w:color="auto"/>
                                      </w:divBdr>
                                      <w:divsChild>
                                        <w:div w:id="1138913490">
                                          <w:marLeft w:val="0"/>
                                          <w:marRight w:val="0"/>
                                          <w:marTop w:val="0"/>
                                          <w:marBottom w:val="0"/>
                                          <w:divBdr>
                                            <w:top w:val="none" w:sz="0" w:space="0" w:color="auto"/>
                                            <w:left w:val="none" w:sz="0" w:space="0" w:color="auto"/>
                                            <w:bottom w:val="none" w:sz="0" w:space="0" w:color="auto"/>
                                            <w:right w:val="none" w:sz="0" w:space="0" w:color="auto"/>
                                          </w:divBdr>
                                          <w:divsChild>
                                            <w:div w:id="328296405">
                                              <w:marLeft w:val="0"/>
                                              <w:marRight w:val="0"/>
                                              <w:marTop w:val="0"/>
                                              <w:marBottom w:val="0"/>
                                              <w:divBdr>
                                                <w:top w:val="none" w:sz="0" w:space="0" w:color="auto"/>
                                                <w:left w:val="none" w:sz="0" w:space="0" w:color="auto"/>
                                                <w:bottom w:val="none" w:sz="0" w:space="0" w:color="auto"/>
                                                <w:right w:val="none" w:sz="0" w:space="0" w:color="auto"/>
                                              </w:divBdr>
                                              <w:divsChild>
                                                <w:div w:id="1073695259">
                                                  <w:marLeft w:val="0"/>
                                                  <w:marRight w:val="0"/>
                                                  <w:marTop w:val="0"/>
                                                  <w:marBottom w:val="0"/>
                                                  <w:divBdr>
                                                    <w:top w:val="none" w:sz="0" w:space="0" w:color="auto"/>
                                                    <w:left w:val="none" w:sz="0" w:space="0" w:color="auto"/>
                                                    <w:bottom w:val="none" w:sz="0" w:space="0" w:color="auto"/>
                                                    <w:right w:val="none" w:sz="0" w:space="0" w:color="auto"/>
                                                  </w:divBdr>
                                                </w:div>
                                              </w:divsChild>
                                            </w:div>
                                            <w:div w:id="347292126">
                                              <w:marLeft w:val="0"/>
                                              <w:marRight w:val="0"/>
                                              <w:marTop w:val="0"/>
                                              <w:marBottom w:val="0"/>
                                              <w:divBdr>
                                                <w:top w:val="none" w:sz="0" w:space="0" w:color="auto"/>
                                                <w:left w:val="none" w:sz="0" w:space="0" w:color="auto"/>
                                                <w:bottom w:val="none" w:sz="0" w:space="0" w:color="auto"/>
                                                <w:right w:val="none" w:sz="0" w:space="0" w:color="auto"/>
                                              </w:divBdr>
                                            </w:div>
                                            <w:div w:id="1442340281">
                                              <w:marLeft w:val="0"/>
                                              <w:marRight w:val="0"/>
                                              <w:marTop w:val="0"/>
                                              <w:marBottom w:val="0"/>
                                              <w:divBdr>
                                                <w:top w:val="none" w:sz="0" w:space="0" w:color="auto"/>
                                                <w:left w:val="none" w:sz="0" w:space="0" w:color="auto"/>
                                                <w:bottom w:val="none" w:sz="0" w:space="0" w:color="auto"/>
                                                <w:right w:val="none" w:sz="0" w:space="0" w:color="auto"/>
                                              </w:divBdr>
                                              <w:divsChild>
                                                <w:div w:id="58215685">
                                                  <w:marLeft w:val="0"/>
                                                  <w:marRight w:val="0"/>
                                                  <w:marTop w:val="0"/>
                                                  <w:marBottom w:val="0"/>
                                                  <w:divBdr>
                                                    <w:top w:val="none" w:sz="0" w:space="0" w:color="auto"/>
                                                    <w:left w:val="none" w:sz="0" w:space="0" w:color="auto"/>
                                                    <w:bottom w:val="none" w:sz="0" w:space="0" w:color="auto"/>
                                                    <w:right w:val="none" w:sz="0" w:space="0" w:color="auto"/>
                                                  </w:divBdr>
                                                </w:div>
                                              </w:divsChild>
                                            </w:div>
                                            <w:div w:id="2109037893">
                                              <w:marLeft w:val="0"/>
                                              <w:marRight w:val="0"/>
                                              <w:marTop w:val="0"/>
                                              <w:marBottom w:val="0"/>
                                              <w:divBdr>
                                                <w:top w:val="none" w:sz="0" w:space="0" w:color="auto"/>
                                                <w:left w:val="none" w:sz="0" w:space="0" w:color="auto"/>
                                                <w:bottom w:val="none" w:sz="0" w:space="0" w:color="auto"/>
                                                <w:right w:val="none" w:sz="0" w:space="0" w:color="auto"/>
                                              </w:divBdr>
                                              <w:divsChild>
                                                <w:div w:id="1008944436">
                                                  <w:marLeft w:val="0"/>
                                                  <w:marRight w:val="0"/>
                                                  <w:marTop w:val="0"/>
                                                  <w:marBottom w:val="0"/>
                                                  <w:divBdr>
                                                    <w:top w:val="none" w:sz="0" w:space="0" w:color="auto"/>
                                                    <w:left w:val="none" w:sz="0" w:space="0" w:color="auto"/>
                                                    <w:bottom w:val="none" w:sz="0" w:space="0" w:color="auto"/>
                                                    <w:right w:val="none" w:sz="0" w:space="0" w:color="auto"/>
                                                  </w:divBdr>
                                                </w:div>
                                                <w:div w:id="180777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720147">
                                      <w:marLeft w:val="0"/>
                                      <w:marRight w:val="0"/>
                                      <w:marTop w:val="0"/>
                                      <w:marBottom w:val="0"/>
                                      <w:divBdr>
                                        <w:top w:val="none" w:sz="0" w:space="0" w:color="auto"/>
                                        <w:left w:val="none" w:sz="0" w:space="0" w:color="auto"/>
                                        <w:bottom w:val="none" w:sz="0" w:space="0" w:color="auto"/>
                                        <w:right w:val="none" w:sz="0" w:space="0" w:color="auto"/>
                                      </w:divBdr>
                                      <w:divsChild>
                                        <w:div w:id="99835849">
                                          <w:marLeft w:val="0"/>
                                          <w:marRight w:val="0"/>
                                          <w:marTop w:val="0"/>
                                          <w:marBottom w:val="0"/>
                                          <w:divBdr>
                                            <w:top w:val="none" w:sz="0" w:space="0" w:color="auto"/>
                                            <w:left w:val="none" w:sz="0" w:space="0" w:color="auto"/>
                                            <w:bottom w:val="none" w:sz="0" w:space="0" w:color="auto"/>
                                            <w:right w:val="none" w:sz="0" w:space="0" w:color="auto"/>
                                          </w:divBdr>
                                          <w:divsChild>
                                            <w:div w:id="712508753">
                                              <w:marLeft w:val="0"/>
                                              <w:marRight w:val="0"/>
                                              <w:marTop w:val="0"/>
                                              <w:marBottom w:val="0"/>
                                              <w:divBdr>
                                                <w:top w:val="none" w:sz="0" w:space="0" w:color="auto"/>
                                                <w:left w:val="none" w:sz="0" w:space="0" w:color="auto"/>
                                                <w:bottom w:val="none" w:sz="0" w:space="0" w:color="auto"/>
                                                <w:right w:val="none" w:sz="0" w:space="0" w:color="auto"/>
                                              </w:divBdr>
                                              <w:divsChild>
                                                <w:div w:id="10881216">
                                                  <w:marLeft w:val="0"/>
                                                  <w:marRight w:val="0"/>
                                                  <w:marTop w:val="0"/>
                                                  <w:marBottom w:val="0"/>
                                                  <w:divBdr>
                                                    <w:top w:val="none" w:sz="0" w:space="0" w:color="auto"/>
                                                    <w:left w:val="none" w:sz="0" w:space="0" w:color="auto"/>
                                                    <w:bottom w:val="none" w:sz="0" w:space="0" w:color="auto"/>
                                                    <w:right w:val="none" w:sz="0" w:space="0" w:color="auto"/>
                                                  </w:divBdr>
                                                </w:div>
                                                <w:div w:id="1977444843">
                                                  <w:marLeft w:val="0"/>
                                                  <w:marRight w:val="0"/>
                                                  <w:marTop w:val="0"/>
                                                  <w:marBottom w:val="0"/>
                                                  <w:divBdr>
                                                    <w:top w:val="none" w:sz="0" w:space="0" w:color="auto"/>
                                                    <w:left w:val="none" w:sz="0" w:space="0" w:color="auto"/>
                                                    <w:bottom w:val="none" w:sz="0" w:space="0" w:color="auto"/>
                                                    <w:right w:val="none" w:sz="0" w:space="0" w:color="auto"/>
                                                  </w:divBdr>
                                                </w:div>
                                              </w:divsChild>
                                            </w:div>
                                            <w:div w:id="941377367">
                                              <w:marLeft w:val="0"/>
                                              <w:marRight w:val="0"/>
                                              <w:marTop w:val="0"/>
                                              <w:marBottom w:val="0"/>
                                              <w:divBdr>
                                                <w:top w:val="none" w:sz="0" w:space="0" w:color="auto"/>
                                                <w:left w:val="none" w:sz="0" w:space="0" w:color="auto"/>
                                                <w:bottom w:val="none" w:sz="0" w:space="0" w:color="auto"/>
                                                <w:right w:val="none" w:sz="0" w:space="0" w:color="auto"/>
                                              </w:divBdr>
                                            </w:div>
                                            <w:div w:id="1122725730">
                                              <w:marLeft w:val="0"/>
                                              <w:marRight w:val="0"/>
                                              <w:marTop w:val="0"/>
                                              <w:marBottom w:val="0"/>
                                              <w:divBdr>
                                                <w:top w:val="none" w:sz="0" w:space="0" w:color="auto"/>
                                                <w:left w:val="none" w:sz="0" w:space="0" w:color="auto"/>
                                                <w:bottom w:val="none" w:sz="0" w:space="0" w:color="auto"/>
                                                <w:right w:val="none" w:sz="0" w:space="0" w:color="auto"/>
                                              </w:divBdr>
                                              <w:divsChild>
                                                <w:div w:id="1246303799">
                                                  <w:marLeft w:val="0"/>
                                                  <w:marRight w:val="0"/>
                                                  <w:marTop w:val="0"/>
                                                  <w:marBottom w:val="0"/>
                                                  <w:divBdr>
                                                    <w:top w:val="none" w:sz="0" w:space="0" w:color="auto"/>
                                                    <w:left w:val="none" w:sz="0" w:space="0" w:color="auto"/>
                                                    <w:bottom w:val="none" w:sz="0" w:space="0" w:color="auto"/>
                                                    <w:right w:val="none" w:sz="0" w:space="0" w:color="auto"/>
                                                  </w:divBdr>
                                                </w:div>
                                              </w:divsChild>
                                            </w:div>
                                            <w:div w:id="1636327603">
                                              <w:marLeft w:val="0"/>
                                              <w:marRight w:val="0"/>
                                              <w:marTop w:val="0"/>
                                              <w:marBottom w:val="0"/>
                                              <w:divBdr>
                                                <w:top w:val="none" w:sz="0" w:space="0" w:color="auto"/>
                                                <w:left w:val="none" w:sz="0" w:space="0" w:color="auto"/>
                                                <w:bottom w:val="none" w:sz="0" w:space="0" w:color="auto"/>
                                                <w:right w:val="none" w:sz="0" w:space="0" w:color="auto"/>
                                              </w:divBdr>
                                              <w:divsChild>
                                                <w:div w:id="208175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699527">
                                      <w:marLeft w:val="0"/>
                                      <w:marRight w:val="0"/>
                                      <w:marTop w:val="0"/>
                                      <w:marBottom w:val="0"/>
                                      <w:divBdr>
                                        <w:top w:val="none" w:sz="0" w:space="0" w:color="auto"/>
                                        <w:left w:val="none" w:sz="0" w:space="0" w:color="auto"/>
                                        <w:bottom w:val="none" w:sz="0" w:space="0" w:color="auto"/>
                                        <w:right w:val="none" w:sz="0" w:space="0" w:color="auto"/>
                                      </w:divBdr>
                                      <w:divsChild>
                                        <w:div w:id="860633581">
                                          <w:marLeft w:val="0"/>
                                          <w:marRight w:val="0"/>
                                          <w:marTop w:val="0"/>
                                          <w:marBottom w:val="0"/>
                                          <w:divBdr>
                                            <w:top w:val="none" w:sz="0" w:space="0" w:color="auto"/>
                                            <w:left w:val="none" w:sz="0" w:space="0" w:color="auto"/>
                                            <w:bottom w:val="none" w:sz="0" w:space="0" w:color="auto"/>
                                            <w:right w:val="none" w:sz="0" w:space="0" w:color="auto"/>
                                          </w:divBdr>
                                          <w:divsChild>
                                            <w:div w:id="62920826">
                                              <w:marLeft w:val="0"/>
                                              <w:marRight w:val="0"/>
                                              <w:marTop w:val="0"/>
                                              <w:marBottom w:val="0"/>
                                              <w:divBdr>
                                                <w:top w:val="none" w:sz="0" w:space="0" w:color="auto"/>
                                                <w:left w:val="none" w:sz="0" w:space="0" w:color="auto"/>
                                                <w:bottom w:val="none" w:sz="0" w:space="0" w:color="auto"/>
                                                <w:right w:val="none" w:sz="0" w:space="0" w:color="auto"/>
                                              </w:divBdr>
                                            </w:div>
                                            <w:div w:id="536048138">
                                              <w:marLeft w:val="0"/>
                                              <w:marRight w:val="0"/>
                                              <w:marTop w:val="0"/>
                                              <w:marBottom w:val="0"/>
                                              <w:divBdr>
                                                <w:top w:val="none" w:sz="0" w:space="0" w:color="auto"/>
                                                <w:left w:val="none" w:sz="0" w:space="0" w:color="auto"/>
                                                <w:bottom w:val="none" w:sz="0" w:space="0" w:color="auto"/>
                                                <w:right w:val="none" w:sz="0" w:space="0" w:color="auto"/>
                                              </w:divBdr>
                                              <w:divsChild>
                                                <w:div w:id="1298143778">
                                                  <w:marLeft w:val="0"/>
                                                  <w:marRight w:val="0"/>
                                                  <w:marTop w:val="0"/>
                                                  <w:marBottom w:val="0"/>
                                                  <w:divBdr>
                                                    <w:top w:val="none" w:sz="0" w:space="0" w:color="auto"/>
                                                    <w:left w:val="none" w:sz="0" w:space="0" w:color="auto"/>
                                                    <w:bottom w:val="none" w:sz="0" w:space="0" w:color="auto"/>
                                                    <w:right w:val="none" w:sz="0" w:space="0" w:color="auto"/>
                                                  </w:divBdr>
                                                </w:div>
                                              </w:divsChild>
                                            </w:div>
                                            <w:div w:id="1335759905">
                                              <w:marLeft w:val="0"/>
                                              <w:marRight w:val="0"/>
                                              <w:marTop w:val="0"/>
                                              <w:marBottom w:val="0"/>
                                              <w:divBdr>
                                                <w:top w:val="none" w:sz="0" w:space="0" w:color="auto"/>
                                                <w:left w:val="none" w:sz="0" w:space="0" w:color="auto"/>
                                                <w:bottom w:val="none" w:sz="0" w:space="0" w:color="auto"/>
                                                <w:right w:val="none" w:sz="0" w:space="0" w:color="auto"/>
                                              </w:divBdr>
                                              <w:divsChild>
                                                <w:div w:id="559555538">
                                                  <w:marLeft w:val="0"/>
                                                  <w:marRight w:val="0"/>
                                                  <w:marTop w:val="0"/>
                                                  <w:marBottom w:val="0"/>
                                                  <w:divBdr>
                                                    <w:top w:val="none" w:sz="0" w:space="0" w:color="auto"/>
                                                    <w:left w:val="none" w:sz="0" w:space="0" w:color="auto"/>
                                                    <w:bottom w:val="none" w:sz="0" w:space="0" w:color="auto"/>
                                                    <w:right w:val="none" w:sz="0" w:space="0" w:color="auto"/>
                                                  </w:divBdr>
                                                </w:div>
                                                <w:div w:id="1286346282">
                                                  <w:marLeft w:val="0"/>
                                                  <w:marRight w:val="0"/>
                                                  <w:marTop w:val="0"/>
                                                  <w:marBottom w:val="0"/>
                                                  <w:divBdr>
                                                    <w:top w:val="none" w:sz="0" w:space="0" w:color="auto"/>
                                                    <w:left w:val="none" w:sz="0" w:space="0" w:color="auto"/>
                                                    <w:bottom w:val="none" w:sz="0" w:space="0" w:color="auto"/>
                                                    <w:right w:val="none" w:sz="0" w:space="0" w:color="auto"/>
                                                  </w:divBdr>
                                                </w:div>
                                              </w:divsChild>
                                            </w:div>
                                            <w:div w:id="2072191971">
                                              <w:marLeft w:val="0"/>
                                              <w:marRight w:val="0"/>
                                              <w:marTop w:val="0"/>
                                              <w:marBottom w:val="0"/>
                                              <w:divBdr>
                                                <w:top w:val="none" w:sz="0" w:space="0" w:color="auto"/>
                                                <w:left w:val="none" w:sz="0" w:space="0" w:color="auto"/>
                                                <w:bottom w:val="none" w:sz="0" w:space="0" w:color="auto"/>
                                                <w:right w:val="none" w:sz="0" w:space="0" w:color="auto"/>
                                              </w:divBdr>
                                              <w:divsChild>
                                                <w:div w:id="146337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25102">
                                      <w:marLeft w:val="0"/>
                                      <w:marRight w:val="0"/>
                                      <w:marTop w:val="0"/>
                                      <w:marBottom w:val="0"/>
                                      <w:divBdr>
                                        <w:top w:val="none" w:sz="0" w:space="0" w:color="auto"/>
                                        <w:left w:val="none" w:sz="0" w:space="0" w:color="auto"/>
                                        <w:bottom w:val="none" w:sz="0" w:space="0" w:color="auto"/>
                                        <w:right w:val="none" w:sz="0" w:space="0" w:color="auto"/>
                                      </w:divBdr>
                                      <w:divsChild>
                                        <w:div w:id="1552617412">
                                          <w:marLeft w:val="0"/>
                                          <w:marRight w:val="0"/>
                                          <w:marTop w:val="0"/>
                                          <w:marBottom w:val="0"/>
                                          <w:divBdr>
                                            <w:top w:val="none" w:sz="0" w:space="0" w:color="auto"/>
                                            <w:left w:val="none" w:sz="0" w:space="0" w:color="auto"/>
                                            <w:bottom w:val="none" w:sz="0" w:space="0" w:color="auto"/>
                                            <w:right w:val="none" w:sz="0" w:space="0" w:color="auto"/>
                                          </w:divBdr>
                                          <w:divsChild>
                                            <w:div w:id="1505511012">
                                              <w:marLeft w:val="0"/>
                                              <w:marRight w:val="0"/>
                                              <w:marTop w:val="0"/>
                                              <w:marBottom w:val="0"/>
                                              <w:divBdr>
                                                <w:top w:val="none" w:sz="0" w:space="0" w:color="auto"/>
                                                <w:left w:val="none" w:sz="0" w:space="0" w:color="auto"/>
                                                <w:bottom w:val="none" w:sz="0" w:space="0" w:color="auto"/>
                                                <w:right w:val="none" w:sz="0" w:space="0" w:color="auto"/>
                                              </w:divBdr>
                                              <w:divsChild>
                                                <w:div w:id="1688021481">
                                                  <w:marLeft w:val="0"/>
                                                  <w:marRight w:val="0"/>
                                                  <w:marTop w:val="0"/>
                                                  <w:marBottom w:val="0"/>
                                                  <w:divBdr>
                                                    <w:top w:val="none" w:sz="0" w:space="0" w:color="auto"/>
                                                    <w:left w:val="none" w:sz="0" w:space="0" w:color="auto"/>
                                                    <w:bottom w:val="none" w:sz="0" w:space="0" w:color="auto"/>
                                                    <w:right w:val="none" w:sz="0" w:space="0" w:color="auto"/>
                                                  </w:divBdr>
                                                </w:div>
                                              </w:divsChild>
                                            </w:div>
                                            <w:div w:id="1551574328">
                                              <w:marLeft w:val="0"/>
                                              <w:marRight w:val="0"/>
                                              <w:marTop w:val="0"/>
                                              <w:marBottom w:val="0"/>
                                              <w:divBdr>
                                                <w:top w:val="none" w:sz="0" w:space="0" w:color="auto"/>
                                                <w:left w:val="none" w:sz="0" w:space="0" w:color="auto"/>
                                                <w:bottom w:val="none" w:sz="0" w:space="0" w:color="auto"/>
                                                <w:right w:val="none" w:sz="0" w:space="0" w:color="auto"/>
                                              </w:divBdr>
                                              <w:divsChild>
                                                <w:div w:id="166140819">
                                                  <w:marLeft w:val="0"/>
                                                  <w:marRight w:val="0"/>
                                                  <w:marTop w:val="0"/>
                                                  <w:marBottom w:val="0"/>
                                                  <w:divBdr>
                                                    <w:top w:val="none" w:sz="0" w:space="0" w:color="auto"/>
                                                    <w:left w:val="none" w:sz="0" w:space="0" w:color="auto"/>
                                                    <w:bottom w:val="none" w:sz="0" w:space="0" w:color="auto"/>
                                                    <w:right w:val="none" w:sz="0" w:space="0" w:color="auto"/>
                                                  </w:divBdr>
                                                </w:div>
                                              </w:divsChild>
                                            </w:div>
                                            <w:div w:id="1866553926">
                                              <w:marLeft w:val="0"/>
                                              <w:marRight w:val="0"/>
                                              <w:marTop w:val="0"/>
                                              <w:marBottom w:val="0"/>
                                              <w:divBdr>
                                                <w:top w:val="none" w:sz="0" w:space="0" w:color="auto"/>
                                                <w:left w:val="none" w:sz="0" w:space="0" w:color="auto"/>
                                                <w:bottom w:val="none" w:sz="0" w:space="0" w:color="auto"/>
                                                <w:right w:val="none" w:sz="0" w:space="0" w:color="auto"/>
                                              </w:divBdr>
                                            </w:div>
                                            <w:div w:id="2087069801">
                                              <w:marLeft w:val="0"/>
                                              <w:marRight w:val="0"/>
                                              <w:marTop w:val="0"/>
                                              <w:marBottom w:val="0"/>
                                              <w:divBdr>
                                                <w:top w:val="none" w:sz="0" w:space="0" w:color="auto"/>
                                                <w:left w:val="none" w:sz="0" w:space="0" w:color="auto"/>
                                                <w:bottom w:val="none" w:sz="0" w:space="0" w:color="auto"/>
                                                <w:right w:val="none" w:sz="0" w:space="0" w:color="auto"/>
                                              </w:divBdr>
                                              <w:divsChild>
                                                <w:div w:id="148642848">
                                                  <w:marLeft w:val="0"/>
                                                  <w:marRight w:val="0"/>
                                                  <w:marTop w:val="0"/>
                                                  <w:marBottom w:val="0"/>
                                                  <w:divBdr>
                                                    <w:top w:val="none" w:sz="0" w:space="0" w:color="auto"/>
                                                    <w:left w:val="none" w:sz="0" w:space="0" w:color="auto"/>
                                                    <w:bottom w:val="none" w:sz="0" w:space="0" w:color="auto"/>
                                                    <w:right w:val="none" w:sz="0" w:space="0" w:color="auto"/>
                                                  </w:divBdr>
                                                </w:div>
                                                <w:div w:id="117329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341909">
                                      <w:marLeft w:val="0"/>
                                      <w:marRight w:val="0"/>
                                      <w:marTop w:val="0"/>
                                      <w:marBottom w:val="0"/>
                                      <w:divBdr>
                                        <w:top w:val="none" w:sz="0" w:space="0" w:color="auto"/>
                                        <w:left w:val="none" w:sz="0" w:space="0" w:color="auto"/>
                                        <w:bottom w:val="none" w:sz="0" w:space="0" w:color="auto"/>
                                        <w:right w:val="none" w:sz="0" w:space="0" w:color="auto"/>
                                      </w:divBdr>
                                      <w:divsChild>
                                        <w:div w:id="998536389">
                                          <w:marLeft w:val="0"/>
                                          <w:marRight w:val="0"/>
                                          <w:marTop w:val="0"/>
                                          <w:marBottom w:val="0"/>
                                          <w:divBdr>
                                            <w:top w:val="none" w:sz="0" w:space="0" w:color="auto"/>
                                            <w:left w:val="none" w:sz="0" w:space="0" w:color="auto"/>
                                            <w:bottom w:val="none" w:sz="0" w:space="0" w:color="auto"/>
                                            <w:right w:val="none" w:sz="0" w:space="0" w:color="auto"/>
                                          </w:divBdr>
                                          <w:divsChild>
                                            <w:div w:id="337585216">
                                              <w:marLeft w:val="0"/>
                                              <w:marRight w:val="0"/>
                                              <w:marTop w:val="0"/>
                                              <w:marBottom w:val="0"/>
                                              <w:divBdr>
                                                <w:top w:val="none" w:sz="0" w:space="0" w:color="auto"/>
                                                <w:left w:val="none" w:sz="0" w:space="0" w:color="auto"/>
                                                <w:bottom w:val="none" w:sz="0" w:space="0" w:color="auto"/>
                                                <w:right w:val="none" w:sz="0" w:space="0" w:color="auto"/>
                                              </w:divBdr>
                                            </w:div>
                                            <w:div w:id="749232079">
                                              <w:marLeft w:val="0"/>
                                              <w:marRight w:val="0"/>
                                              <w:marTop w:val="0"/>
                                              <w:marBottom w:val="0"/>
                                              <w:divBdr>
                                                <w:top w:val="none" w:sz="0" w:space="0" w:color="auto"/>
                                                <w:left w:val="none" w:sz="0" w:space="0" w:color="auto"/>
                                                <w:bottom w:val="none" w:sz="0" w:space="0" w:color="auto"/>
                                                <w:right w:val="none" w:sz="0" w:space="0" w:color="auto"/>
                                              </w:divBdr>
                                              <w:divsChild>
                                                <w:div w:id="1127434007">
                                                  <w:marLeft w:val="0"/>
                                                  <w:marRight w:val="0"/>
                                                  <w:marTop w:val="0"/>
                                                  <w:marBottom w:val="0"/>
                                                  <w:divBdr>
                                                    <w:top w:val="none" w:sz="0" w:space="0" w:color="auto"/>
                                                    <w:left w:val="none" w:sz="0" w:space="0" w:color="auto"/>
                                                    <w:bottom w:val="none" w:sz="0" w:space="0" w:color="auto"/>
                                                    <w:right w:val="none" w:sz="0" w:space="0" w:color="auto"/>
                                                  </w:divBdr>
                                                </w:div>
                                                <w:div w:id="1319456291">
                                                  <w:marLeft w:val="0"/>
                                                  <w:marRight w:val="0"/>
                                                  <w:marTop w:val="0"/>
                                                  <w:marBottom w:val="0"/>
                                                  <w:divBdr>
                                                    <w:top w:val="none" w:sz="0" w:space="0" w:color="auto"/>
                                                    <w:left w:val="none" w:sz="0" w:space="0" w:color="auto"/>
                                                    <w:bottom w:val="none" w:sz="0" w:space="0" w:color="auto"/>
                                                    <w:right w:val="none" w:sz="0" w:space="0" w:color="auto"/>
                                                  </w:divBdr>
                                                </w:div>
                                              </w:divsChild>
                                            </w:div>
                                            <w:div w:id="909117391">
                                              <w:marLeft w:val="0"/>
                                              <w:marRight w:val="0"/>
                                              <w:marTop w:val="0"/>
                                              <w:marBottom w:val="0"/>
                                              <w:divBdr>
                                                <w:top w:val="none" w:sz="0" w:space="0" w:color="auto"/>
                                                <w:left w:val="none" w:sz="0" w:space="0" w:color="auto"/>
                                                <w:bottom w:val="none" w:sz="0" w:space="0" w:color="auto"/>
                                                <w:right w:val="none" w:sz="0" w:space="0" w:color="auto"/>
                                              </w:divBdr>
                                              <w:divsChild>
                                                <w:div w:id="183133179">
                                                  <w:marLeft w:val="0"/>
                                                  <w:marRight w:val="0"/>
                                                  <w:marTop w:val="0"/>
                                                  <w:marBottom w:val="0"/>
                                                  <w:divBdr>
                                                    <w:top w:val="none" w:sz="0" w:space="0" w:color="auto"/>
                                                    <w:left w:val="none" w:sz="0" w:space="0" w:color="auto"/>
                                                    <w:bottom w:val="none" w:sz="0" w:space="0" w:color="auto"/>
                                                    <w:right w:val="none" w:sz="0" w:space="0" w:color="auto"/>
                                                  </w:divBdr>
                                                </w:div>
                                              </w:divsChild>
                                            </w:div>
                                            <w:div w:id="1063287356">
                                              <w:marLeft w:val="0"/>
                                              <w:marRight w:val="0"/>
                                              <w:marTop w:val="0"/>
                                              <w:marBottom w:val="0"/>
                                              <w:divBdr>
                                                <w:top w:val="none" w:sz="0" w:space="0" w:color="auto"/>
                                                <w:left w:val="none" w:sz="0" w:space="0" w:color="auto"/>
                                                <w:bottom w:val="none" w:sz="0" w:space="0" w:color="auto"/>
                                                <w:right w:val="none" w:sz="0" w:space="0" w:color="auto"/>
                                              </w:divBdr>
                                              <w:divsChild>
                                                <w:div w:id="208564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188965">
                                      <w:marLeft w:val="0"/>
                                      <w:marRight w:val="0"/>
                                      <w:marTop w:val="0"/>
                                      <w:marBottom w:val="0"/>
                                      <w:divBdr>
                                        <w:top w:val="none" w:sz="0" w:space="0" w:color="auto"/>
                                        <w:left w:val="none" w:sz="0" w:space="0" w:color="auto"/>
                                        <w:bottom w:val="none" w:sz="0" w:space="0" w:color="auto"/>
                                        <w:right w:val="none" w:sz="0" w:space="0" w:color="auto"/>
                                      </w:divBdr>
                                      <w:divsChild>
                                        <w:div w:id="1238173391">
                                          <w:marLeft w:val="0"/>
                                          <w:marRight w:val="0"/>
                                          <w:marTop w:val="0"/>
                                          <w:marBottom w:val="0"/>
                                          <w:divBdr>
                                            <w:top w:val="none" w:sz="0" w:space="0" w:color="auto"/>
                                            <w:left w:val="none" w:sz="0" w:space="0" w:color="auto"/>
                                            <w:bottom w:val="none" w:sz="0" w:space="0" w:color="auto"/>
                                            <w:right w:val="none" w:sz="0" w:space="0" w:color="auto"/>
                                          </w:divBdr>
                                          <w:divsChild>
                                            <w:div w:id="354430956">
                                              <w:marLeft w:val="0"/>
                                              <w:marRight w:val="0"/>
                                              <w:marTop w:val="0"/>
                                              <w:marBottom w:val="0"/>
                                              <w:divBdr>
                                                <w:top w:val="none" w:sz="0" w:space="0" w:color="auto"/>
                                                <w:left w:val="none" w:sz="0" w:space="0" w:color="auto"/>
                                                <w:bottom w:val="none" w:sz="0" w:space="0" w:color="auto"/>
                                                <w:right w:val="none" w:sz="0" w:space="0" w:color="auto"/>
                                              </w:divBdr>
                                            </w:div>
                                            <w:div w:id="592203399">
                                              <w:marLeft w:val="0"/>
                                              <w:marRight w:val="0"/>
                                              <w:marTop w:val="0"/>
                                              <w:marBottom w:val="0"/>
                                              <w:divBdr>
                                                <w:top w:val="none" w:sz="0" w:space="0" w:color="auto"/>
                                                <w:left w:val="none" w:sz="0" w:space="0" w:color="auto"/>
                                                <w:bottom w:val="none" w:sz="0" w:space="0" w:color="auto"/>
                                                <w:right w:val="none" w:sz="0" w:space="0" w:color="auto"/>
                                              </w:divBdr>
                                              <w:divsChild>
                                                <w:div w:id="453448319">
                                                  <w:marLeft w:val="0"/>
                                                  <w:marRight w:val="0"/>
                                                  <w:marTop w:val="0"/>
                                                  <w:marBottom w:val="0"/>
                                                  <w:divBdr>
                                                    <w:top w:val="none" w:sz="0" w:space="0" w:color="auto"/>
                                                    <w:left w:val="none" w:sz="0" w:space="0" w:color="auto"/>
                                                    <w:bottom w:val="none" w:sz="0" w:space="0" w:color="auto"/>
                                                    <w:right w:val="none" w:sz="0" w:space="0" w:color="auto"/>
                                                  </w:divBdr>
                                                </w:div>
                                              </w:divsChild>
                                            </w:div>
                                            <w:div w:id="1871453228">
                                              <w:marLeft w:val="0"/>
                                              <w:marRight w:val="0"/>
                                              <w:marTop w:val="0"/>
                                              <w:marBottom w:val="0"/>
                                              <w:divBdr>
                                                <w:top w:val="none" w:sz="0" w:space="0" w:color="auto"/>
                                                <w:left w:val="none" w:sz="0" w:space="0" w:color="auto"/>
                                                <w:bottom w:val="none" w:sz="0" w:space="0" w:color="auto"/>
                                                <w:right w:val="none" w:sz="0" w:space="0" w:color="auto"/>
                                              </w:divBdr>
                                              <w:divsChild>
                                                <w:div w:id="291912088">
                                                  <w:marLeft w:val="0"/>
                                                  <w:marRight w:val="0"/>
                                                  <w:marTop w:val="0"/>
                                                  <w:marBottom w:val="0"/>
                                                  <w:divBdr>
                                                    <w:top w:val="none" w:sz="0" w:space="0" w:color="auto"/>
                                                    <w:left w:val="none" w:sz="0" w:space="0" w:color="auto"/>
                                                    <w:bottom w:val="none" w:sz="0" w:space="0" w:color="auto"/>
                                                    <w:right w:val="none" w:sz="0" w:space="0" w:color="auto"/>
                                                  </w:divBdr>
                                                </w:div>
                                                <w:div w:id="574434924">
                                                  <w:marLeft w:val="0"/>
                                                  <w:marRight w:val="0"/>
                                                  <w:marTop w:val="0"/>
                                                  <w:marBottom w:val="0"/>
                                                  <w:divBdr>
                                                    <w:top w:val="none" w:sz="0" w:space="0" w:color="auto"/>
                                                    <w:left w:val="none" w:sz="0" w:space="0" w:color="auto"/>
                                                    <w:bottom w:val="none" w:sz="0" w:space="0" w:color="auto"/>
                                                    <w:right w:val="none" w:sz="0" w:space="0" w:color="auto"/>
                                                  </w:divBdr>
                                                </w:div>
                                              </w:divsChild>
                                            </w:div>
                                            <w:div w:id="2078555721">
                                              <w:marLeft w:val="0"/>
                                              <w:marRight w:val="0"/>
                                              <w:marTop w:val="0"/>
                                              <w:marBottom w:val="0"/>
                                              <w:divBdr>
                                                <w:top w:val="none" w:sz="0" w:space="0" w:color="auto"/>
                                                <w:left w:val="none" w:sz="0" w:space="0" w:color="auto"/>
                                                <w:bottom w:val="none" w:sz="0" w:space="0" w:color="auto"/>
                                                <w:right w:val="none" w:sz="0" w:space="0" w:color="auto"/>
                                              </w:divBdr>
                                              <w:divsChild>
                                                <w:div w:id="87762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567261">
                                      <w:marLeft w:val="0"/>
                                      <w:marRight w:val="0"/>
                                      <w:marTop w:val="0"/>
                                      <w:marBottom w:val="0"/>
                                      <w:divBdr>
                                        <w:top w:val="none" w:sz="0" w:space="0" w:color="auto"/>
                                        <w:left w:val="none" w:sz="0" w:space="0" w:color="auto"/>
                                        <w:bottom w:val="none" w:sz="0" w:space="0" w:color="auto"/>
                                        <w:right w:val="none" w:sz="0" w:space="0" w:color="auto"/>
                                      </w:divBdr>
                                      <w:divsChild>
                                        <w:div w:id="1447432559">
                                          <w:marLeft w:val="0"/>
                                          <w:marRight w:val="0"/>
                                          <w:marTop w:val="0"/>
                                          <w:marBottom w:val="0"/>
                                          <w:divBdr>
                                            <w:top w:val="none" w:sz="0" w:space="0" w:color="auto"/>
                                            <w:left w:val="none" w:sz="0" w:space="0" w:color="auto"/>
                                            <w:bottom w:val="none" w:sz="0" w:space="0" w:color="auto"/>
                                            <w:right w:val="none" w:sz="0" w:space="0" w:color="auto"/>
                                          </w:divBdr>
                                          <w:divsChild>
                                            <w:div w:id="1012150717">
                                              <w:marLeft w:val="0"/>
                                              <w:marRight w:val="0"/>
                                              <w:marTop w:val="0"/>
                                              <w:marBottom w:val="0"/>
                                              <w:divBdr>
                                                <w:top w:val="none" w:sz="0" w:space="0" w:color="auto"/>
                                                <w:left w:val="none" w:sz="0" w:space="0" w:color="auto"/>
                                                <w:bottom w:val="none" w:sz="0" w:space="0" w:color="auto"/>
                                                <w:right w:val="none" w:sz="0" w:space="0" w:color="auto"/>
                                              </w:divBdr>
                                              <w:divsChild>
                                                <w:div w:id="1345009673">
                                                  <w:marLeft w:val="0"/>
                                                  <w:marRight w:val="0"/>
                                                  <w:marTop w:val="0"/>
                                                  <w:marBottom w:val="0"/>
                                                  <w:divBdr>
                                                    <w:top w:val="none" w:sz="0" w:space="0" w:color="auto"/>
                                                    <w:left w:val="none" w:sz="0" w:space="0" w:color="auto"/>
                                                    <w:bottom w:val="none" w:sz="0" w:space="0" w:color="auto"/>
                                                    <w:right w:val="none" w:sz="0" w:space="0" w:color="auto"/>
                                                  </w:divBdr>
                                                </w:div>
                                              </w:divsChild>
                                            </w:div>
                                            <w:div w:id="1124157399">
                                              <w:marLeft w:val="0"/>
                                              <w:marRight w:val="0"/>
                                              <w:marTop w:val="0"/>
                                              <w:marBottom w:val="0"/>
                                              <w:divBdr>
                                                <w:top w:val="none" w:sz="0" w:space="0" w:color="auto"/>
                                                <w:left w:val="none" w:sz="0" w:space="0" w:color="auto"/>
                                                <w:bottom w:val="none" w:sz="0" w:space="0" w:color="auto"/>
                                                <w:right w:val="none" w:sz="0" w:space="0" w:color="auto"/>
                                              </w:divBdr>
                                            </w:div>
                                            <w:div w:id="1223521243">
                                              <w:marLeft w:val="0"/>
                                              <w:marRight w:val="0"/>
                                              <w:marTop w:val="0"/>
                                              <w:marBottom w:val="0"/>
                                              <w:divBdr>
                                                <w:top w:val="none" w:sz="0" w:space="0" w:color="auto"/>
                                                <w:left w:val="none" w:sz="0" w:space="0" w:color="auto"/>
                                                <w:bottom w:val="none" w:sz="0" w:space="0" w:color="auto"/>
                                                <w:right w:val="none" w:sz="0" w:space="0" w:color="auto"/>
                                              </w:divBdr>
                                              <w:divsChild>
                                                <w:div w:id="243074245">
                                                  <w:marLeft w:val="0"/>
                                                  <w:marRight w:val="0"/>
                                                  <w:marTop w:val="0"/>
                                                  <w:marBottom w:val="0"/>
                                                  <w:divBdr>
                                                    <w:top w:val="none" w:sz="0" w:space="0" w:color="auto"/>
                                                    <w:left w:val="none" w:sz="0" w:space="0" w:color="auto"/>
                                                    <w:bottom w:val="none" w:sz="0" w:space="0" w:color="auto"/>
                                                    <w:right w:val="none" w:sz="0" w:space="0" w:color="auto"/>
                                                  </w:divBdr>
                                                </w:div>
                                                <w:div w:id="2001960273">
                                                  <w:marLeft w:val="0"/>
                                                  <w:marRight w:val="0"/>
                                                  <w:marTop w:val="0"/>
                                                  <w:marBottom w:val="0"/>
                                                  <w:divBdr>
                                                    <w:top w:val="none" w:sz="0" w:space="0" w:color="auto"/>
                                                    <w:left w:val="none" w:sz="0" w:space="0" w:color="auto"/>
                                                    <w:bottom w:val="none" w:sz="0" w:space="0" w:color="auto"/>
                                                    <w:right w:val="none" w:sz="0" w:space="0" w:color="auto"/>
                                                  </w:divBdr>
                                                </w:div>
                                              </w:divsChild>
                                            </w:div>
                                            <w:div w:id="1316301455">
                                              <w:marLeft w:val="0"/>
                                              <w:marRight w:val="0"/>
                                              <w:marTop w:val="0"/>
                                              <w:marBottom w:val="0"/>
                                              <w:divBdr>
                                                <w:top w:val="none" w:sz="0" w:space="0" w:color="auto"/>
                                                <w:left w:val="none" w:sz="0" w:space="0" w:color="auto"/>
                                                <w:bottom w:val="none" w:sz="0" w:space="0" w:color="auto"/>
                                                <w:right w:val="none" w:sz="0" w:space="0" w:color="auto"/>
                                              </w:divBdr>
                                              <w:divsChild>
                                                <w:div w:id="113968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386401">
                                      <w:marLeft w:val="0"/>
                                      <w:marRight w:val="0"/>
                                      <w:marTop w:val="0"/>
                                      <w:marBottom w:val="0"/>
                                      <w:divBdr>
                                        <w:top w:val="none" w:sz="0" w:space="0" w:color="auto"/>
                                        <w:left w:val="none" w:sz="0" w:space="0" w:color="auto"/>
                                        <w:bottom w:val="none" w:sz="0" w:space="0" w:color="auto"/>
                                        <w:right w:val="none" w:sz="0" w:space="0" w:color="auto"/>
                                      </w:divBdr>
                                      <w:divsChild>
                                        <w:div w:id="410809381">
                                          <w:marLeft w:val="0"/>
                                          <w:marRight w:val="0"/>
                                          <w:marTop w:val="0"/>
                                          <w:marBottom w:val="0"/>
                                          <w:divBdr>
                                            <w:top w:val="none" w:sz="0" w:space="0" w:color="auto"/>
                                            <w:left w:val="none" w:sz="0" w:space="0" w:color="auto"/>
                                            <w:bottom w:val="none" w:sz="0" w:space="0" w:color="auto"/>
                                            <w:right w:val="none" w:sz="0" w:space="0" w:color="auto"/>
                                          </w:divBdr>
                                          <w:divsChild>
                                            <w:div w:id="51857412">
                                              <w:marLeft w:val="0"/>
                                              <w:marRight w:val="0"/>
                                              <w:marTop w:val="0"/>
                                              <w:marBottom w:val="0"/>
                                              <w:divBdr>
                                                <w:top w:val="none" w:sz="0" w:space="0" w:color="auto"/>
                                                <w:left w:val="none" w:sz="0" w:space="0" w:color="auto"/>
                                                <w:bottom w:val="none" w:sz="0" w:space="0" w:color="auto"/>
                                                <w:right w:val="none" w:sz="0" w:space="0" w:color="auto"/>
                                              </w:divBdr>
                                            </w:div>
                                            <w:div w:id="143012534">
                                              <w:marLeft w:val="0"/>
                                              <w:marRight w:val="0"/>
                                              <w:marTop w:val="0"/>
                                              <w:marBottom w:val="0"/>
                                              <w:divBdr>
                                                <w:top w:val="none" w:sz="0" w:space="0" w:color="auto"/>
                                                <w:left w:val="none" w:sz="0" w:space="0" w:color="auto"/>
                                                <w:bottom w:val="none" w:sz="0" w:space="0" w:color="auto"/>
                                                <w:right w:val="none" w:sz="0" w:space="0" w:color="auto"/>
                                              </w:divBdr>
                                              <w:divsChild>
                                                <w:div w:id="352222794">
                                                  <w:marLeft w:val="0"/>
                                                  <w:marRight w:val="0"/>
                                                  <w:marTop w:val="0"/>
                                                  <w:marBottom w:val="0"/>
                                                  <w:divBdr>
                                                    <w:top w:val="none" w:sz="0" w:space="0" w:color="auto"/>
                                                    <w:left w:val="none" w:sz="0" w:space="0" w:color="auto"/>
                                                    <w:bottom w:val="none" w:sz="0" w:space="0" w:color="auto"/>
                                                    <w:right w:val="none" w:sz="0" w:space="0" w:color="auto"/>
                                                  </w:divBdr>
                                                </w:div>
                                                <w:div w:id="1882283635">
                                                  <w:marLeft w:val="0"/>
                                                  <w:marRight w:val="0"/>
                                                  <w:marTop w:val="0"/>
                                                  <w:marBottom w:val="0"/>
                                                  <w:divBdr>
                                                    <w:top w:val="none" w:sz="0" w:space="0" w:color="auto"/>
                                                    <w:left w:val="none" w:sz="0" w:space="0" w:color="auto"/>
                                                    <w:bottom w:val="none" w:sz="0" w:space="0" w:color="auto"/>
                                                    <w:right w:val="none" w:sz="0" w:space="0" w:color="auto"/>
                                                  </w:divBdr>
                                                </w:div>
                                              </w:divsChild>
                                            </w:div>
                                            <w:div w:id="648903468">
                                              <w:marLeft w:val="0"/>
                                              <w:marRight w:val="0"/>
                                              <w:marTop w:val="0"/>
                                              <w:marBottom w:val="0"/>
                                              <w:divBdr>
                                                <w:top w:val="none" w:sz="0" w:space="0" w:color="auto"/>
                                                <w:left w:val="none" w:sz="0" w:space="0" w:color="auto"/>
                                                <w:bottom w:val="none" w:sz="0" w:space="0" w:color="auto"/>
                                                <w:right w:val="none" w:sz="0" w:space="0" w:color="auto"/>
                                              </w:divBdr>
                                              <w:divsChild>
                                                <w:div w:id="257376885">
                                                  <w:marLeft w:val="0"/>
                                                  <w:marRight w:val="0"/>
                                                  <w:marTop w:val="0"/>
                                                  <w:marBottom w:val="0"/>
                                                  <w:divBdr>
                                                    <w:top w:val="none" w:sz="0" w:space="0" w:color="auto"/>
                                                    <w:left w:val="none" w:sz="0" w:space="0" w:color="auto"/>
                                                    <w:bottom w:val="none" w:sz="0" w:space="0" w:color="auto"/>
                                                    <w:right w:val="none" w:sz="0" w:space="0" w:color="auto"/>
                                                  </w:divBdr>
                                                </w:div>
                                              </w:divsChild>
                                            </w:div>
                                            <w:div w:id="1777677042">
                                              <w:marLeft w:val="0"/>
                                              <w:marRight w:val="0"/>
                                              <w:marTop w:val="0"/>
                                              <w:marBottom w:val="0"/>
                                              <w:divBdr>
                                                <w:top w:val="none" w:sz="0" w:space="0" w:color="auto"/>
                                                <w:left w:val="none" w:sz="0" w:space="0" w:color="auto"/>
                                                <w:bottom w:val="none" w:sz="0" w:space="0" w:color="auto"/>
                                                <w:right w:val="none" w:sz="0" w:space="0" w:color="auto"/>
                                              </w:divBdr>
                                              <w:divsChild>
                                                <w:div w:id="93293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752298">
                                      <w:marLeft w:val="0"/>
                                      <w:marRight w:val="0"/>
                                      <w:marTop w:val="0"/>
                                      <w:marBottom w:val="0"/>
                                      <w:divBdr>
                                        <w:top w:val="none" w:sz="0" w:space="0" w:color="auto"/>
                                        <w:left w:val="none" w:sz="0" w:space="0" w:color="auto"/>
                                        <w:bottom w:val="none" w:sz="0" w:space="0" w:color="auto"/>
                                        <w:right w:val="none" w:sz="0" w:space="0" w:color="auto"/>
                                      </w:divBdr>
                                      <w:divsChild>
                                        <w:div w:id="2031639307">
                                          <w:marLeft w:val="0"/>
                                          <w:marRight w:val="0"/>
                                          <w:marTop w:val="0"/>
                                          <w:marBottom w:val="0"/>
                                          <w:divBdr>
                                            <w:top w:val="none" w:sz="0" w:space="0" w:color="auto"/>
                                            <w:left w:val="none" w:sz="0" w:space="0" w:color="auto"/>
                                            <w:bottom w:val="none" w:sz="0" w:space="0" w:color="auto"/>
                                            <w:right w:val="none" w:sz="0" w:space="0" w:color="auto"/>
                                          </w:divBdr>
                                          <w:divsChild>
                                            <w:div w:id="306058687">
                                              <w:marLeft w:val="0"/>
                                              <w:marRight w:val="0"/>
                                              <w:marTop w:val="0"/>
                                              <w:marBottom w:val="0"/>
                                              <w:divBdr>
                                                <w:top w:val="none" w:sz="0" w:space="0" w:color="auto"/>
                                                <w:left w:val="none" w:sz="0" w:space="0" w:color="auto"/>
                                                <w:bottom w:val="none" w:sz="0" w:space="0" w:color="auto"/>
                                                <w:right w:val="none" w:sz="0" w:space="0" w:color="auto"/>
                                              </w:divBdr>
                                              <w:divsChild>
                                                <w:div w:id="309869202">
                                                  <w:marLeft w:val="0"/>
                                                  <w:marRight w:val="0"/>
                                                  <w:marTop w:val="0"/>
                                                  <w:marBottom w:val="0"/>
                                                  <w:divBdr>
                                                    <w:top w:val="none" w:sz="0" w:space="0" w:color="auto"/>
                                                    <w:left w:val="none" w:sz="0" w:space="0" w:color="auto"/>
                                                    <w:bottom w:val="none" w:sz="0" w:space="0" w:color="auto"/>
                                                    <w:right w:val="none" w:sz="0" w:space="0" w:color="auto"/>
                                                  </w:divBdr>
                                                </w:div>
                                              </w:divsChild>
                                            </w:div>
                                            <w:div w:id="318075041">
                                              <w:marLeft w:val="0"/>
                                              <w:marRight w:val="0"/>
                                              <w:marTop w:val="0"/>
                                              <w:marBottom w:val="0"/>
                                              <w:divBdr>
                                                <w:top w:val="none" w:sz="0" w:space="0" w:color="auto"/>
                                                <w:left w:val="none" w:sz="0" w:space="0" w:color="auto"/>
                                                <w:bottom w:val="none" w:sz="0" w:space="0" w:color="auto"/>
                                                <w:right w:val="none" w:sz="0" w:space="0" w:color="auto"/>
                                              </w:divBdr>
                                              <w:divsChild>
                                                <w:div w:id="703798410">
                                                  <w:marLeft w:val="0"/>
                                                  <w:marRight w:val="0"/>
                                                  <w:marTop w:val="0"/>
                                                  <w:marBottom w:val="0"/>
                                                  <w:divBdr>
                                                    <w:top w:val="none" w:sz="0" w:space="0" w:color="auto"/>
                                                    <w:left w:val="none" w:sz="0" w:space="0" w:color="auto"/>
                                                    <w:bottom w:val="none" w:sz="0" w:space="0" w:color="auto"/>
                                                    <w:right w:val="none" w:sz="0" w:space="0" w:color="auto"/>
                                                  </w:divBdr>
                                                </w:div>
                                                <w:div w:id="1984701530">
                                                  <w:marLeft w:val="0"/>
                                                  <w:marRight w:val="0"/>
                                                  <w:marTop w:val="0"/>
                                                  <w:marBottom w:val="0"/>
                                                  <w:divBdr>
                                                    <w:top w:val="none" w:sz="0" w:space="0" w:color="auto"/>
                                                    <w:left w:val="none" w:sz="0" w:space="0" w:color="auto"/>
                                                    <w:bottom w:val="none" w:sz="0" w:space="0" w:color="auto"/>
                                                    <w:right w:val="none" w:sz="0" w:space="0" w:color="auto"/>
                                                  </w:divBdr>
                                                </w:div>
                                              </w:divsChild>
                                            </w:div>
                                            <w:div w:id="1059325886">
                                              <w:marLeft w:val="0"/>
                                              <w:marRight w:val="0"/>
                                              <w:marTop w:val="0"/>
                                              <w:marBottom w:val="0"/>
                                              <w:divBdr>
                                                <w:top w:val="none" w:sz="0" w:space="0" w:color="auto"/>
                                                <w:left w:val="none" w:sz="0" w:space="0" w:color="auto"/>
                                                <w:bottom w:val="none" w:sz="0" w:space="0" w:color="auto"/>
                                                <w:right w:val="none" w:sz="0" w:space="0" w:color="auto"/>
                                              </w:divBdr>
                                              <w:divsChild>
                                                <w:div w:id="173418310">
                                                  <w:marLeft w:val="0"/>
                                                  <w:marRight w:val="0"/>
                                                  <w:marTop w:val="0"/>
                                                  <w:marBottom w:val="0"/>
                                                  <w:divBdr>
                                                    <w:top w:val="none" w:sz="0" w:space="0" w:color="auto"/>
                                                    <w:left w:val="none" w:sz="0" w:space="0" w:color="auto"/>
                                                    <w:bottom w:val="none" w:sz="0" w:space="0" w:color="auto"/>
                                                    <w:right w:val="none" w:sz="0" w:space="0" w:color="auto"/>
                                                  </w:divBdr>
                                                </w:div>
                                              </w:divsChild>
                                            </w:div>
                                            <w:div w:id="139724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693584">
                                      <w:marLeft w:val="0"/>
                                      <w:marRight w:val="0"/>
                                      <w:marTop w:val="0"/>
                                      <w:marBottom w:val="0"/>
                                      <w:divBdr>
                                        <w:top w:val="none" w:sz="0" w:space="0" w:color="auto"/>
                                        <w:left w:val="none" w:sz="0" w:space="0" w:color="auto"/>
                                        <w:bottom w:val="none" w:sz="0" w:space="0" w:color="auto"/>
                                        <w:right w:val="none" w:sz="0" w:space="0" w:color="auto"/>
                                      </w:divBdr>
                                      <w:divsChild>
                                        <w:div w:id="50734989">
                                          <w:marLeft w:val="0"/>
                                          <w:marRight w:val="0"/>
                                          <w:marTop w:val="0"/>
                                          <w:marBottom w:val="0"/>
                                          <w:divBdr>
                                            <w:top w:val="none" w:sz="0" w:space="0" w:color="auto"/>
                                            <w:left w:val="none" w:sz="0" w:space="0" w:color="auto"/>
                                            <w:bottom w:val="none" w:sz="0" w:space="0" w:color="auto"/>
                                            <w:right w:val="none" w:sz="0" w:space="0" w:color="auto"/>
                                          </w:divBdr>
                                          <w:divsChild>
                                            <w:div w:id="194925747">
                                              <w:marLeft w:val="0"/>
                                              <w:marRight w:val="0"/>
                                              <w:marTop w:val="0"/>
                                              <w:marBottom w:val="0"/>
                                              <w:divBdr>
                                                <w:top w:val="none" w:sz="0" w:space="0" w:color="auto"/>
                                                <w:left w:val="none" w:sz="0" w:space="0" w:color="auto"/>
                                                <w:bottom w:val="none" w:sz="0" w:space="0" w:color="auto"/>
                                                <w:right w:val="none" w:sz="0" w:space="0" w:color="auto"/>
                                              </w:divBdr>
                                              <w:divsChild>
                                                <w:div w:id="635648067">
                                                  <w:marLeft w:val="0"/>
                                                  <w:marRight w:val="0"/>
                                                  <w:marTop w:val="0"/>
                                                  <w:marBottom w:val="0"/>
                                                  <w:divBdr>
                                                    <w:top w:val="none" w:sz="0" w:space="0" w:color="auto"/>
                                                    <w:left w:val="none" w:sz="0" w:space="0" w:color="auto"/>
                                                    <w:bottom w:val="none" w:sz="0" w:space="0" w:color="auto"/>
                                                    <w:right w:val="none" w:sz="0" w:space="0" w:color="auto"/>
                                                  </w:divBdr>
                                                </w:div>
                                                <w:div w:id="1471943545">
                                                  <w:marLeft w:val="0"/>
                                                  <w:marRight w:val="0"/>
                                                  <w:marTop w:val="0"/>
                                                  <w:marBottom w:val="0"/>
                                                  <w:divBdr>
                                                    <w:top w:val="none" w:sz="0" w:space="0" w:color="auto"/>
                                                    <w:left w:val="none" w:sz="0" w:space="0" w:color="auto"/>
                                                    <w:bottom w:val="none" w:sz="0" w:space="0" w:color="auto"/>
                                                    <w:right w:val="none" w:sz="0" w:space="0" w:color="auto"/>
                                                  </w:divBdr>
                                                </w:div>
                                              </w:divsChild>
                                            </w:div>
                                            <w:div w:id="509106035">
                                              <w:marLeft w:val="0"/>
                                              <w:marRight w:val="0"/>
                                              <w:marTop w:val="0"/>
                                              <w:marBottom w:val="0"/>
                                              <w:divBdr>
                                                <w:top w:val="none" w:sz="0" w:space="0" w:color="auto"/>
                                                <w:left w:val="none" w:sz="0" w:space="0" w:color="auto"/>
                                                <w:bottom w:val="none" w:sz="0" w:space="0" w:color="auto"/>
                                                <w:right w:val="none" w:sz="0" w:space="0" w:color="auto"/>
                                              </w:divBdr>
                                              <w:divsChild>
                                                <w:div w:id="1378697585">
                                                  <w:marLeft w:val="0"/>
                                                  <w:marRight w:val="0"/>
                                                  <w:marTop w:val="0"/>
                                                  <w:marBottom w:val="0"/>
                                                  <w:divBdr>
                                                    <w:top w:val="none" w:sz="0" w:space="0" w:color="auto"/>
                                                    <w:left w:val="none" w:sz="0" w:space="0" w:color="auto"/>
                                                    <w:bottom w:val="none" w:sz="0" w:space="0" w:color="auto"/>
                                                    <w:right w:val="none" w:sz="0" w:space="0" w:color="auto"/>
                                                  </w:divBdr>
                                                </w:div>
                                              </w:divsChild>
                                            </w:div>
                                            <w:div w:id="2063359655">
                                              <w:marLeft w:val="0"/>
                                              <w:marRight w:val="0"/>
                                              <w:marTop w:val="0"/>
                                              <w:marBottom w:val="0"/>
                                              <w:divBdr>
                                                <w:top w:val="none" w:sz="0" w:space="0" w:color="auto"/>
                                                <w:left w:val="none" w:sz="0" w:space="0" w:color="auto"/>
                                                <w:bottom w:val="none" w:sz="0" w:space="0" w:color="auto"/>
                                                <w:right w:val="none" w:sz="0" w:space="0" w:color="auto"/>
                                              </w:divBdr>
                                              <w:divsChild>
                                                <w:div w:id="2108966279">
                                                  <w:marLeft w:val="0"/>
                                                  <w:marRight w:val="0"/>
                                                  <w:marTop w:val="0"/>
                                                  <w:marBottom w:val="0"/>
                                                  <w:divBdr>
                                                    <w:top w:val="none" w:sz="0" w:space="0" w:color="auto"/>
                                                    <w:left w:val="none" w:sz="0" w:space="0" w:color="auto"/>
                                                    <w:bottom w:val="none" w:sz="0" w:space="0" w:color="auto"/>
                                                    <w:right w:val="none" w:sz="0" w:space="0" w:color="auto"/>
                                                  </w:divBdr>
                                                </w:div>
                                              </w:divsChild>
                                            </w:div>
                                            <w:div w:id="211262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47748">
                                      <w:marLeft w:val="0"/>
                                      <w:marRight w:val="0"/>
                                      <w:marTop w:val="0"/>
                                      <w:marBottom w:val="0"/>
                                      <w:divBdr>
                                        <w:top w:val="none" w:sz="0" w:space="0" w:color="auto"/>
                                        <w:left w:val="none" w:sz="0" w:space="0" w:color="auto"/>
                                        <w:bottom w:val="none" w:sz="0" w:space="0" w:color="auto"/>
                                        <w:right w:val="none" w:sz="0" w:space="0" w:color="auto"/>
                                      </w:divBdr>
                                      <w:divsChild>
                                        <w:div w:id="2130082110">
                                          <w:marLeft w:val="0"/>
                                          <w:marRight w:val="0"/>
                                          <w:marTop w:val="0"/>
                                          <w:marBottom w:val="0"/>
                                          <w:divBdr>
                                            <w:top w:val="none" w:sz="0" w:space="0" w:color="auto"/>
                                            <w:left w:val="none" w:sz="0" w:space="0" w:color="auto"/>
                                            <w:bottom w:val="none" w:sz="0" w:space="0" w:color="auto"/>
                                            <w:right w:val="none" w:sz="0" w:space="0" w:color="auto"/>
                                          </w:divBdr>
                                          <w:divsChild>
                                            <w:div w:id="324820795">
                                              <w:marLeft w:val="0"/>
                                              <w:marRight w:val="0"/>
                                              <w:marTop w:val="0"/>
                                              <w:marBottom w:val="0"/>
                                              <w:divBdr>
                                                <w:top w:val="none" w:sz="0" w:space="0" w:color="auto"/>
                                                <w:left w:val="none" w:sz="0" w:space="0" w:color="auto"/>
                                                <w:bottom w:val="none" w:sz="0" w:space="0" w:color="auto"/>
                                                <w:right w:val="none" w:sz="0" w:space="0" w:color="auto"/>
                                              </w:divBdr>
                                              <w:divsChild>
                                                <w:div w:id="579414026">
                                                  <w:marLeft w:val="0"/>
                                                  <w:marRight w:val="0"/>
                                                  <w:marTop w:val="0"/>
                                                  <w:marBottom w:val="0"/>
                                                  <w:divBdr>
                                                    <w:top w:val="none" w:sz="0" w:space="0" w:color="auto"/>
                                                    <w:left w:val="none" w:sz="0" w:space="0" w:color="auto"/>
                                                    <w:bottom w:val="none" w:sz="0" w:space="0" w:color="auto"/>
                                                    <w:right w:val="none" w:sz="0" w:space="0" w:color="auto"/>
                                                  </w:divBdr>
                                                </w:div>
                                              </w:divsChild>
                                            </w:div>
                                            <w:div w:id="1287853572">
                                              <w:marLeft w:val="0"/>
                                              <w:marRight w:val="0"/>
                                              <w:marTop w:val="0"/>
                                              <w:marBottom w:val="0"/>
                                              <w:divBdr>
                                                <w:top w:val="none" w:sz="0" w:space="0" w:color="auto"/>
                                                <w:left w:val="none" w:sz="0" w:space="0" w:color="auto"/>
                                                <w:bottom w:val="none" w:sz="0" w:space="0" w:color="auto"/>
                                                <w:right w:val="none" w:sz="0" w:space="0" w:color="auto"/>
                                              </w:divBdr>
                                            </w:div>
                                            <w:div w:id="1435590906">
                                              <w:marLeft w:val="0"/>
                                              <w:marRight w:val="0"/>
                                              <w:marTop w:val="0"/>
                                              <w:marBottom w:val="0"/>
                                              <w:divBdr>
                                                <w:top w:val="none" w:sz="0" w:space="0" w:color="auto"/>
                                                <w:left w:val="none" w:sz="0" w:space="0" w:color="auto"/>
                                                <w:bottom w:val="none" w:sz="0" w:space="0" w:color="auto"/>
                                                <w:right w:val="none" w:sz="0" w:space="0" w:color="auto"/>
                                              </w:divBdr>
                                              <w:divsChild>
                                                <w:div w:id="4089628">
                                                  <w:marLeft w:val="0"/>
                                                  <w:marRight w:val="0"/>
                                                  <w:marTop w:val="0"/>
                                                  <w:marBottom w:val="0"/>
                                                  <w:divBdr>
                                                    <w:top w:val="none" w:sz="0" w:space="0" w:color="auto"/>
                                                    <w:left w:val="none" w:sz="0" w:space="0" w:color="auto"/>
                                                    <w:bottom w:val="none" w:sz="0" w:space="0" w:color="auto"/>
                                                    <w:right w:val="none" w:sz="0" w:space="0" w:color="auto"/>
                                                  </w:divBdr>
                                                </w:div>
                                                <w:div w:id="684942973">
                                                  <w:marLeft w:val="0"/>
                                                  <w:marRight w:val="0"/>
                                                  <w:marTop w:val="0"/>
                                                  <w:marBottom w:val="0"/>
                                                  <w:divBdr>
                                                    <w:top w:val="none" w:sz="0" w:space="0" w:color="auto"/>
                                                    <w:left w:val="none" w:sz="0" w:space="0" w:color="auto"/>
                                                    <w:bottom w:val="none" w:sz="0" w:space="0" w:color="auto"/>
                                                    <w:right w:val="none" w:sz="0" w:space="0" w:color="auto"/>
                                                  </w:divBdr>
                                                </w:div>
                                              </w:divsChild>
                                            </w:div>
                                            <w:div w:id="1927105690">
                                              <w:marLeft w:val="0"/>
                                              <w:marRight w:val="0"/>
                                              <w:marTop w:val="0"/>
                                              <w:marBottom w:val="0"/>
                                              <w:divBdr>
                                                <w:top w:val="none" w:sz="0" w:space="0" w:color="auto"/>
                                                <w:left w:val="none" w:sz="0" w:space="0" w:color="auto"/>
                                                <w:bottom w:val="none" w:sz="0" w:space="0" w:color="auto"/>
                                                <w:right w:val="none" w:sz="0" w:space="0" w:color="auto"/>
                                              </w:divBdr>
                                              <w:divsChild>
                                                <w:div w:id="17978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177196">
                                      <w:marLeft w:val="0"/>
                                      <w:marRight w:val="0"/>
                                      <w:marTop w:val="0"/>
                                      <w:marBottom w:val="0"/>
                                      <w:divBdr>
                                        <w:top w:val="none" w:sz="0" w:space="0" w:color="auto"/>
                                        <w:left w:val="none" w:sz="0" w:space="0" w:color="auto"/>
                                        <w:bottom w:val="none" w:sz="0" w:space="0" w:color="auto"/>
                                        <w:right w:val="none" w:sz="0" w:space="0" w:color="auto"/>
                                      </w:divBdr>
                                      <w:divsChild>
                                        <w:div w:id="925767921">
                                          <w:marLeft w:val="0"/>
                                          <w:marRight w:val="0"/>
                                          <w:marTop w:val="0"/>
                                          <w:marBottom w:val="0"/>
                                          <w:divBdr>
                                            <w:top w:val="none" w:sz="0" w:space="0" w:color="auto"/>
                                            <w:left w:val="none" w:sz="0" w:space="0" w:color="auto"/>
                                            <w:bottom w:val="none" w:sz="0" w:space="0" w:color="auto"/>
                                            <w:right w:val="none" w:sz="0" w:space="0" w:color="auto"/>
                                          </w:divBdr>
                                          <w:divsChild>
                                            <w:div w:id="781608208">
                                              <w:marLeft w:val="0"/>
                                              <w:marRight w:val="0"/>
                                              <w:marTop w:val="0"/>
                                              <w:marBottom w:val="0"/>
                                              <w:divBdr>
                                                <w:top w:val="none" w:sz="0" w:space="0" w:color="auto"/>
                                                <w:left w:val="none" w:sz="0" w:space="0" w:color="auto"/>
                                                <w:bottom w:val="none" w:sz="0" w:space="0" w:color="auto"/>
                                                <w:right w:val="none" w:sz="0" w:space="0" w:color="auto"/>
                                              </w:divBdr>
                                              <w:divsChild>
                                                <w:div w:id="1460340157">
                                                  <w:marLeft w:val="0"/>
                                                  <w:marRight w:val="0"/>
                                                  <w:marTop w:val="0"/>
                                                  <w:marBottom w:val="0"/>
                                                  <w:divBdr>
                                                    <w:top w:val="none" w:sz="0" w:space="0" w:color="auto"/>
                                                    <w:left w:val="none" w:sz="0" w:space="0" w:color="auto"/>
                                                    <w:bottom w:val="none" w:sz="0" w:space="0" w:color="auto"/>
                                                    <w:right w:val="none" w:sz="0" w:space="0" w:color="auto"/>
                                                  </w:divBdr>
                                                </w:div>
                                              </w:divsChild>
                                            </w:div>
                                            <w:div w:id="1179466275">
                                              <w:marLeft w:val="0"/>
                                              <w:marRight w:val="0"/>
                                              <w:marTop w:val="0"/>
                                              <w:marBottom w:val="0"/>
                                              <w:divBdr>
                                                <w:top w:val="none" w:sz="0" w:space="0" w:color="auto"/>
                                                <w:left w:val="none" w:sz="0" w:space="0" w:color="auto"/>
                                                <w:bottom w:val="none" w:sz="0" w:space="0" w:color="auto"/>
                                                <w:right w:val="none" w:sz="0" w:space="0" w:color="auto"/>
                                              </w:divBdr>
                                              <w:divsChild>
                                                <w:div w:id="1076854701">
                                                  <w:marLeft w:val="0"/>
                                                  <w:marRight w:val="0"/>
                                                  <w:marTop w:val="0"/>
                                                  <w:marBottom w:val="0"/>
                                                  <w:divBdr>
                                                    <w:top w:val="none" w:sz="0" w:space="0" w:color="auto"/>
                                                    <w:left w:val="none" w:sz="0" w:space="0" w:color="auto"/>
                                                    <w:bottom w:val="none" w:sz="0" w:space="0" w:color="auto"/>
                                                    <w:right w:val="none" w:sz="0" w:space="0" w:color="auto"/>
                                                  </w:divBdr>
                                                </w:div>
                                              </w:divsChild>
                                            </w:div>
                                            <w:div w:id="1483811829">
                                              <w:marLeft w:val="0"/>
                                              <w:marRight w:val="0"/>
                                              <w:marTop w:val="0"/>
                                              <w:marBottom w:val="0"/>
                                              <w:divBdr>
                                                <w:top w:val="none" w:sz="0" w:space="0" w:color="auto"/>
                                                <w:left w:val="none" w:sz="0" w:space="0" w:color="auto"/>
                                                <w:bottom w:val="none" w:sz="0" w:space="0" w:color="auto"/>
                                                <w:right w:val="none" w:sz="0" w:space="0" w:color="auto"/>
                                              </w:divBdr>
                                            </w:div>
                                            <w:div w:id="1585650461">
                                              <w:marLeft w:val="0"/>
                                              <w:marRight w:val="0"/>
                                              <w:marTop w:val="0"/>
                                              <w:marBottom w:val="0"/>
                                              <w:divBdr>
                                                <w:top w:val="none" w:sz="0" w:space="0" w:color="auto"/>
                                                <w:left w:val="none" w:sz="0" w:space="0" w:color="auto"/>
                                                <w:bottom w:val="none" w:sz="0" w:space="0" w:color="auto"/>
                                                <w:right w:val="none" w:sz="0" w:space="0" w:color="auto"/>
                                              </w:divBdr>
                                              <w:divsChild>
                                                <w:div w:id="818041444">
                                                  <w:marLeft w:val="0"/>
                                                  <w:marRight w:val="0"/>
                                                  <w:marTop w:val="0"/>
                                                  <w:marBottom w:val="0"/>
                                                  <w:divBdr>
                                                    <w:top w:val="none" w:sz="0" w:space="0" w:color="auto"/>
                                                    <w:left w:val="none" w:sz="0" w:space="0" w:color="auto"/>
                                                    <w:bottom w:val="none" w:sz="0" w:space="0" w:color="auto"/>
                                                    <w:right w:val="none" w:sz="0" w:space="0" w:color="auto"/>
                                                  </w:divBdr>
                                                </w:div>
                                                <w:div w:id="18024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752427">
                                      <w:marLeft w:val="0"/>
                                      <w:marRight w:val="0"/>
                                      <w:marTop w:val="0"/>
                                      <w:marBottom w:val="0"/>
                                      <w:divBdr>
                                        <w:top w:val="none" w:sz="0" w:space="0" w:color="auto"/>
                                        <w:left w:val="none" w:sz="0" w:space="0" w:color="auto"/>
                                        <w:bottom w:val="none" w:sz="0" w:space="0" w:color="auto"/>
                                        <w:right w:val="none" w:sz="0" w:space="0" w:color="auto"/>
                                      </w:divBdr>
                                      <w:divsChild>
                                        <w:div w:id="1574780735">
                                          <w:marLeft w:val="0"/>
                                          <w:marRight w:val="0"/>
                                          <w:marTop w:val="0"/>
                                          <w:marBottom w:val="0"/>
                                          <w:divBdr>
                                            <w:top w:val="none" w:sz="0" w:space="0" w:color="auto"/>
                                            <w:left w:val="none" w:sz="0" w:space="0" w:color="auto"/>
                                            <w:bottom w:val="none" w:sz="0" w:space="0" w:color="auto"/>
                                            <w:right w:val="none" w:sz="0" w:space="0" w:color="auto"/>
                                          </w:divBdr>
                                          <w:divsChild>
                                            <w:div w:id="299191103">
                                              <w:marLeft w:val="0"/>
                                              <w:marRight w:val="0"/>
                                              <w:marTop w:val="0"/>
                                              <w:marBottom w:val="0"/>
                                              <w:divBdr>
                                                <w:top w:val="none" w:sz="0" w:space="0" w:color="auto"/>
                                                <w:left w:val="none" w:sz="0" w:space="0" w:color="auto"/>
                                                <w:bottom w:val="none" w:sz="0" w:space="0" w:color="auto"/>
                                                <w:right w:val="none" w:sz="0" w:space="0" w:color="auto"/>
                                              </w:divBdr>
                                              <w:divsChild>
                                                <w:div w:id="70934999">
                                                  <w:marLeft w:val="0"/>
                                                  <w:marRight w:val="0"/>
                                                  <w:marTop w:val="0"/>
                                                  <w:marBottom w:val="0"/>
                                                  <w:divBdr>
                                                    <w:top w:val="none" w:sz="0" w:space="0" w:color="auto"/>
                                                    <w:left w:val="none" w:sz="0" w:space="0" w:color="auto"/>
                                                    <w:bottom w:val="none" w:sz="0" w:space="0" w:color="auto"/>
                                                    <w:right w:val="none" w:sz="0" w:space="0" w:color="auto"/>
                                                  </w:divBdr>
                                                </w:div>
                                              </w:divsChild>
                                            </w:div>
                                            <w:div w:id="1314749264">
                                              <w:marLeft w:val="0"/>
                                              <w:marRight w:val="0"/>
                                              <w:marTop w:val="0"/>
                                              <w:marBottom w:val="0"/>
                                              <w:divBdr>
                                                <w:top w:val="none" w:sz="0" w:space="0" w:color="auto"/>
                                                <w:left w:val="none" w:sz="0" w:space="0" w:color="auto"/>
                                                <w:bottom w:val="none" w:sz="0" w:space="0" w:color="auto"/>
                                                <w:right w:val="none" w:sz="0" w:space="0" w:color="auto"/>
                                              </w:divBdr>
                                            </w:div>
                                            <w:div w:id="1688674602">
                                              <w:marLeft w:val="0"/>
                                              <w:marRight w:val="0"/>
                                              <w:marTop w:val="0"/>
                                              <w:marBottom w:val="0"/>
                                              <w:divBdr>
                                                <w:top w:val="none" w:sz="0" w:space="0" w:color="auto"/>
                                                <w:left w:val="none" w:sz="0" w:space="0" w:color="auto"/>
                                                <w:bottom w:val="none" w:sz="0" w:space="0" w:color="auto"/>
                                                <w:right w:val="none" w:sz="0" w:space="0" w:color="auto"/>
                                              </w:divBdr>
                                              <w:divsChild>
                                                <w:div w:id="1303460057">
                                                  <w:marLeft w:val="0"/>
                                                  <w:marRight w:val="0"/>
                                                  <w:marTop w:val="0"/>
                                                  <w:marBottom w:val="0"/>
                                                  <w:divBdr>
                                                    <w:top w:val="none" w:sz="0" w:space="0" w:color="auto"/>
                                                    <w:left w:val="none" w:sz="0" w:space="0" w:color="auto"/>
                                                    <w:bottom w:val="none" w:sz="0" w:space="0" w:color="auto"/>
                                                    <w:right w:val="none" w:sz="0" w:space="0" w:color="auto"/>
                                                  </w:divBdr>
                                                </w:div>
                                                <w:div w:id="1497919211">
                                                  <w:marLeft w:val="0"/>
                                                  <w:marRight w:val="0"/>
                                                  <w:marTop w:val="0"/>
                                                  <w:marBottom w:val="0"/>
                                                  <w:divBdr>
                                                    <w:top w:val="none" w:sz="0" w:space="0" w:color="auto"/>
                                                    <w:left w:val="none" w:sz="0" w:space="0" w:color="auto"/>
                                                    <w:bottom w:val="none" w:sz="0" w:space="0" w:color="auto"/>
                                                    <w:right w:val="none" w:sz="0" w:space="0" w:color="auto"/>
                                                  </w:divBdr>
                                                </w:div>
                                              </w:divsChild>
                                            </w:div>
                                            <w:div w:id="1734231438">
                                              <w:marLeft w:val="0"/>
                                              <w:marRight w:val="0"/>
                                              <w:marTop w:val="0"/>
                                              <w:marBottom w:val="0"/>
                                              <w:divBdr>
                                                <w:top w:val="none" w:sz="0" w:space="0" w:color="auto"/>
                                                <w:left w:val="none" w:sz="0" w:space="0" w:color="auto"/>
                                                <w:bottom w:val="none" w:sz="0" w:space="0" w:color="auto"/>
                                                <w:right w:val="none" w:sz="0" w:space="0" w:color="auto"/>
                                              </w:divBdr>
                                              <w:divsChild>
                                                <w:div w:id="190306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345265">
                                      <w:marLeft w:val="0"/>
                                      <w:marRight w:val="0"/>
                                      <w:marTop w:val="0"/>
                                      <w:marBottom w:val="0"/>
                                      <w:divBdr>
                                        <w:top w:val="none" w:sz="0" w:space="0" w:color="auto"/>
                                        <w:left w:val="none" w:sz="0" w:space="0" w:color="auto"/>
                                        <w:bottom w:val="none" w:sz="0" w:space="0" w:color="auto"/>
                                        <w:right w:val="none" w:sz="0" w:space="0" w:color="auto"/>
                                      </w:divBdr>
                                      <w:divsChild>
                                        <w:div w:id="2027905324">
                                          <w:marLeft w:val="0"/>
                                          <w:marRight w:val="0"/>
                                          <w:marTop w:val="0"/>
                                          <w:marBottom w:val="0"/>
                                          <w:divBdr>
                                            <w:top w:val="none" w:sz="0" w:space="0" w:color="auto"/>
                                            <w:left w:val="none" w:sz="0" w:space="0" w:color="auto"/>
                                            <w:bottom w:val="none" w:sz="0" w:space="0" w:color="auto"/>
                                            <w:right w:val="none" w:sz="0" w:space="0" w:color="auto"/>
                                          </w:divBdr>
                                          <w:divsChild>
                                            <w:div w:id="146673845">
                                              <w:marLeft w:val="0"/>
                                              <w:marRight w:val="0"/>
                                              <w:marTop w:val="0"/>
                                              <w:marBottom w:val="0"/>
                                              <w:divBdr>
                                                <w:top w:val="none" w:sz="0" w:space="0" w:color="auto"/>
                                                <w:left w:val="none" w:sz="0" w:space="0" w:color="auto"/>
                                                <w:bottom w:val="none" w:sz="0" w:space="0" w:color="auto"/>
                                                <w:right w:val="none" w:sz="0" w:space="0" w:color="auto"/>
                                              </w:divBdr>
                                              <w:divsChild>
                                                <w:div w:id="1490557357">
                                                  <w:marLeft w:val="0"/>
                                                  <w:marRight w:val="0"/>
                                                  <w:marTop w:val="0"/>
                                                  <w:marBottom w:val="0"/>
                                                  <w:divBdr>
                                                    <w:top w:val="none" w:sz="0" w:space="0" w:color="auto"/>
                                                    <w:left w:val="none" w:sz="0" w:space="0" w:color="auto"/>
                                                    <w:bottom w:val="none" w:sz="0" w:space="0" w:color="auto"/>
                                                    <w:right w:val="none" w:sz="0" w:space="0" w:color="auto"/>
                                                  </w:divBdr>
                                                </w:div>
                                              </w:divsChild>
                                            </w:div>
                                            <w:div w:id="555822710">
                                              <w:marLeft w:val="0"/>
                                              <w:marRight w:val="0"/>
                                              <w:marTop w:val="0"/>
                                              <w:marBottom w:val="0"/>
                                              <w:divBdr>
                                                <w:top w:val="none" w:sz="0" w:space="0" w:color="auto"/>
                                                <w:left w:val="none" w:sz="0" w:space="0" w:color="auto"/>
                                                <w:bottom w:val="none" w:sz="0" w:space="0" w:color="auto"/>
                                                <w:right w:val="none" w:sz="0" w:space="0" w:color="auto"/>
                                              </w:divBdr>
                                              <w:divsChild>
                                                <w:div w:id="830830495">
                                                  <w:marLeft w:val="0"/>
                                                  <w:marRight w:val="0"/>
                                                  <w:marTop w:val="0"/>
                                                  <w:marBottom w:val="0"/>
                                                  <w:divBdr>
                                                    <w:top w:val="none" w:sz="0" w:space="0" w:color="auto"/>
                                                    <w:left w:val="none" w:sz="0" w:space="0" w:color="auto"/>
                                                    <w:bottom w:val="none" w:sz="0" w:space="0" w:color="auto"/>
                                                    <w:right w:val="none" w:sz="0" w:space="0" w:color="auto"/>
                                                  </w:divBdr>
                                                </w:div>
                                                <w:div w:id="1199926390">
                                                  <w:marLeft w:val="0"/>
                                                  <w:marRight w:val="0"/>
                                                  <w:marTop w:val="0"/>
                                                  <w:marBottom w:val="0"/>
                                                  <w:divBdr>
                                                    <w:top w:val="none" w:sz="0" w:space="0" w:color="auto"/>
                                                    <w:left w:val="none" w:sz="0" w:space="0" w:color="auto"/>
                                                    <w:bottom w:val="none" w:sz="0" w:space="0" w:color="auto"/>
                                                    <w:right w:val="none" w:sz="0" w:space="0" w:color="auto"/>
                                                  </w:divBdr>
                                                </w:div>
                                              </w:divsChild>
                                            </w:div>
                                            <w:div w:id="768424983">
                                              <w:marLeft w:val="0"/>
                                              <w:marRight w:val="0"/>
                                              <w:marTop w:val="0"/>
                                              <w:marBottom w:val="0"/>
                                              <w:divBdr>
                                                <w:top w:val="none" w:sz="0" w:space="0" w:color="auto"/>
                                                <w:left w:val="none" w:sz="0" w:space="0" w:color="auto"/>
                                                <w:bottom w:val="none" w:sz="0" w:space="0" w:color="auto"/>
                                                <w:right w:val="none" w:sz="0" w:space="0" w:color="auto"/>
                                              </w:divBdr>
                                              <w:divsChild>
                                                <w:div w:id="1716923877">
                                                  <w:marLeft w:val="0"/>
                                                  <w:marRight w:val="0"/>
                                                  <w:marTop w:val="0"/>
                                                  <w:marBottom w:val="0"/>
                                                  <w:divBdr>
                                                    <w:top w:val="none" w:sz="0" w:space="0" w:color="auto"/>
                                                    <w:left w:val="none" w:sz="0" w:space="0" w:color="auto"/>
                                                    <w:bottom w:val="none" w:sz="0" w:space="0" w:color="auto"/>
                                                    <w:right w:val="none" w:sz="0" w:space="0" w:color="auto"/>
                                                  </w:divBdr>
                                                </w:div>
                                              </w:divsChild>
                                            </w:div>
                                            <w:div w:id="213270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32015">
                                      <w:marLeft w:val="0"/>
                                      <w:marRight w:val="0"/>
                                      <w:marTop w:val="0"/>
                                      <w:marBottom w:val="0"/>
                                      <w:divBdr>
                                        <w:top w:val="none" w:sz="0" w:space="0" w:color="auto"/>
                                        <w:left w:val="none" w:sz="0" w:space="0" w:color="auto"/>
                                        <w:bottom w:val="none" w:sz="0" w:space="0" w:color="auto"/>
                                        <w:right w:val="none" w:sz="0" w:space="0" w:color="auto"/>
                                      </w:divBdr>
                                      <w:divsChild>
                                        <w:div w:id="1434088853">
                                          <w:marLeft w:val="0"/>
                                          <w:marRight w:val="0"/>
                                          <w:marTop w:val="0"/>
                                          <w:marBottom w:val="0"/>
                                          <w:divBdr>
                                            <w:top w:val="none" w:sz="0" w:space="0" w:color="auto"/>
                                            <w:left w:val="none" w:sz="0" w:space="0" w:color="auto"/>
                                            <w:bottom w:val="none" w:sz="0" w:space="0" w:color="auto"/>
                                            <w:right w:val="none" w:sz="0" w:space="0" w:color="auto"/>
                                          </w:divBdr>
                                          <w:divsChild>
                                            <w:div w:id="273828292">
                                              <w:marLeft w:val="0"/>
                                              <w:marRight w:val="0"/>
                                              <w:marTop w:val="0"/>
                                              <w:marBottom w:val="0"/>
                                              <w:divBdr>
                                                <w:top w:val="none" w:sz="0" w:space="0" w:color="auto"/>
                                                <w:left w:val="none" w:sz="0" w:space="0" w:color="auto"/>
                                                <w:bottom w:val="none" w:sz="0" w:space="0" w:color="auto"/>
                                                <w:right w:val="none" w:sz="0" w:space="0" w:color="auto"/>
                                              </w:divBdr>
                                            </w:div>
                                            <w:div w:id="286400573">
                                              <w:marLeft w:val="0"/>
                                              <w:marRight w:val="0"/>
                                              <w:marTop w:val="0"/>
                                              <w:marBottom w:val="0"/>
                                              <w:divBdr>
                                                <w:top w:val="none" w:sz="0" w:space="0" w:color="auto"/>
                                                <w:left w:val="none" w:sz="0" w:space="0" w:color="auto"/>
                                                <w:bottom w:val="none" w:sz="0" w:space="0" w:color="auto"/>
                                                <w:right w:val="none" w:sz="0" w:space="0" w:color="auto"/>
                                              </w:divBdr>
                                              <w:divsChild>
                                                <w:div w:id="276570845">
                                                  <w:marLeft w:val="0"/>
                                                  <w:marRight w:val="0"/>
                                                  <w:marTop w:val="0"/>
                                                  <w:marBottom w:val="0"/>
                                                  <w:divBdr>
                                                    <w:top w:val="none" w:sz="0" w:space="0" w:color="auto"/>
                                                    <w:left w:val="none" w:sz="0" w:space="0" w:color="auto"/>
                                                    <w:bottom w:val="none" w:sz="0" w:space="0" w:color="auto"/>
                                                    <w:right w:val="none" w:sz="0" w:space="0" w:color="auto"/>
                                                  </w:divBdr>
                                                </w:div>
                                                <w:div w:id="2046829664">
                                                  <w:marLeft w:val="0"/>
                                                  <w:marRight w:val="0"/>
                                                  <w:marTop w:val="0"/>
                                                  <w:marBottom w:val="0"/>
                                                  <w:divBdr>
                                                    <w:top w:val="none" w:sz="0" w:space="0" w:color="auto"/>
                                                    <w:left w:val="none" w:sz="0" w:space="0" w:color="auto"/>
                                                    <w:bottom w:val="none" w:sz="0" w:space="0" w:color="auto"/>
                                                    <w:right w:val="none" w:sz="0" w:space="0" w:color="auto"/>
                                                  </w:divBdr>
                                                </w:div>
                                              </w:divsChild>
                                            </w:div>
                                            <w:div w:id="746344314">
                                              <w:marLeft w:val="0"/>
                                              <w:marRight w:val="0"/>
                                              <w:marTop w:val="0"/>
                                              <w:marBottom w:val="0"/>
                                              <w:divBdr>
                                                <w:top w:val="none" w:sz="0" w:space="0" w:color="auto"/>
                                                <w:left w:val="none" w:sz="0" w:space="0" w:color="auto"/>
                                                <w:bottom w:val="none" w:sz="0" w:space="0" w:color="auto"/>
                                                <w:right w:val="none" w:sz="0" w:space="0" w:color="auto"/>
                                              </w:divBdr>
                                              <w:divsChild>
                                                <w:div w:id="574238965">
                                                  <w:marLeft w:val="0"/>
                                                  <w:marRight w:val="0"/>
                                                  <w:marTop w:val="0"/>
                                                  <w:marBottom w:val="0"/>
                                                  <w:divBdr>
                                                    <w:top w:val="none" w:sz="0" w:space="0" w:color="auto"/>
                                                    <w:left w:val="none" w:sz="0" w:space="0" w:color="auto"/>
                                                    <w:bottom w:val="none" w:sz="0" w:space="0" w:color="auto"/>
                                                    <w:right w:val="none" w:sz="0" w:space="0" w:color="auto"/>
                                                  </w:divBdr>
                                                </w:div>
                                              </w:divsChild>
                                            </w:div>
                                            <w:div w:id="1908765088">
                                              <w:marLeft w:val="0"/>
                                              <w:marRight w:val="0"/>
                                              <w:marTop w:val="0"/>
                                              <w:marBottom w:val="0"/>
                                              <w:divBdr>
                                                <w:top w:val="none" w:sz="0" w:space="0" w:color="auto"/>
                                                <w:left w:val="none" w:sz="0" w:space="0" w:color="auto"/>
                                                <w:bottom w:val="none" w:sz="0" w:space="0" w:color="auto"/>
                                                <w:right w:val="none" w:sz="0" w:space="0" w:color="auto"/>
                                              </w:divBdr>
                                              <w:divsChild>
                                                <w:div w:id="141763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479828">
                                      <w:marLeft w:val="0"/>
                                      <w:marRight w:val="0"/>
                                      <w:marTop w:val="0"/>
                                      <w:marBottom w:val="0"/>
                                      <w:divBdr>
                                        <w:top w:val="none" w:sz="0" w:space="0" w:color="auto"/>
                                        <w:left w:val="none" w:sz="0" w:space="0" w:color="auto"/>
                                        <w:bottom w:val="none" w:sz="0" w:space="0" w:color="auto"/>
                                        <w:right w:val="none" w:sz="0" w:space="0" w:color="auto"/>
                                      </w:divBdr>
                                      <w:divsChild>
                                        <w:div w:id="645234533">
                                          <w:marLeft w:val="0"/>
                                          <w:marRight w:val="0"/>
                                          <w:marTop w:val="0"/>
                                          <w:marBottom w:val="0"/>
                                          <w:divBdr>
                                            <w:top w:val="none" w:sz="0" w:space="0" w:color="auto"/>
                                            <w:left w:val="none" w:sz="0" w:space="0" w:color="auto"/>
                                            <w:bottom w:val="none" w:sz="0" w:space="0" w:color="auto"/>
                                            <w:right w:val="none" w:sz="0" w:space="0" w:color="auto"/>
                                          </w:divBdr>
                                          <w:divsChild>
                                            <w:div w:id="65031585">
                                              <w:marLeft w:val="0"/>
                                              <w:marRight w:val="0"/>
                                              <w:marTop w:val="0"/>
                                              <w:marBottom w:val="0"/>
                                              <w:divBdr>
                                                <w:top w:val="none" w:sz="0" w:space="0" w:color="auto"/>
                                                <w:left w:val="none" w:sz="0" w:space="0" w:color="auto"/>
                                                <w:bottom w:val="none" w:sz="0" w:space="0" w:color="auto"/>
                                                <w:right w:val="none" w:sz="0" w:space="0" w:color="auto"/>
                                              </w:divBdr>
                                              <w:divsChild>
                                                <w:div w:id="272715288">
                                                  <w:marLeft w:val="0"/>
                                                  <w:marRight w:val="0"/>
                                                  <w:marTop w:val="0"/>
                                                  <w:marBottom w:val="0"/>
                                                  <w:divBdr>
                                                    <w:top w:val="none" w:sz="0" w:space="0" w:color="auto"/>
                                                    <w:left w:val="none" w:sz="0" w:space="0" w:color="auto"/>
                                                    <w:bottom w:val="none" w:sz="0" w:space="0" w:color="auto"/>
                                                    <w:right w:val="none" w:sz="0" w:space="0" w:color="auto"/>
                                                  </w:divBdr>
                                                </w:div>
                                              </w:divsChild>
                                            </w:div>
                                            <w:div w:id="194197976">
                                              <w:marLeft w:val="0"/>
                                              <w:marRight w:val="0"/>
                                              <w:marTop w:val="0"/>
                                              <w:marBottom w:val="0"/>
                                              <w:divBdr>
                                                <w:top w:val="none" w:sz="0" w:space="0" w:color="auto"/>
                                                <w:left w:val="none" w:sz="0" w:space="0" w:color="auto"/>
                                                <w:bottom w:val="none" w:sz="0" w:space="0" w:color="auto"/>
                                                <w:right w:val="none" w:sz="0" w:space="0" w:color="auto"/>
                                              </w:divBdr>
                                              <w:divsChild>
                                                <w:div w:id="249317986">
                                                  <w:marLeft w:val="0"/>
                                                  <w:marRight w:val="0"/>
                                                  <w:marTop w:val="0"/>
                                                  <w:marBottom w:val="0"/>
                                                  <w:divBdr>
                                                    <w:top w:val="none" w:sz="0" w:space="0" w:color="auto"/>
                                                    <w:left w:val="none" w:sz="0" w:space="0" w:color="auto"/>
                                                    <w:bottom w:val="none" w:sz="0" w:space="0" w:color="auto"/>
                                                    <w:right w:val="none" w:sz="0" w:space="0" w:color="auto"/>
                                                  </w:divBdr>
                                                </w:div>
                                                <w:div w:id="787509596">
                                                  <w:marLeft w:val="0"/>
                                                  <w:marRight w:val="0"/>
                                                  <w:marTop w:val="0"/>
                                                  <w:marBottom w:val="0"/>
                                                  <w:divBdr>
                                                    <w:top w:val="none" w:sz="0" w:space="0" w:color="auto"/>
                                                    <w:left w:val="none" w:sz="0" w:space="0" w:color="auto"/>
                                                    <w:bottom w:val="none" w:sz="0" w:space="0" w:color="auto"/>
                                                    <w:right w:val="none" w:sz="0" w:space="0" w:color="auto"/>
                                                  </w:divBdr>
                                                </w:div>
                                              </w:divsChild>
                                            </w:div>
                                            <w:div w:id="676033294">
                                              <w:marLeft w:val="0"/>
                                              <w:marRight w:val="0"/>
                                              <w:marTop w:val="0"/>
                                              <w:marBottom w:val="0"/>
                                              <w:divBdr>
                                                <w:top w:val="none" w:sz="0" w:space="0" w:color="auto"/>
                                                <w:left w:val="none" w:sz="0" w:space="0" w:color="auto"/>
                                                <w:bottom w:val="none" w:sz="0" w:space="0" w:color="auto"/>
                                                <w:right w:val="none" w:sz="0" w:space="0" w:color="auto"/>
                                              </w:divBdr>
                                            </w:div>
                                            <w:div w:id="1120800713">
                                              <w:marLeft w:val="0"/>
                                              <w:marRight w:val="0"/>
                                              <w:marTop w:val="0"/>
                                              <w:marBottom w:val="0"/>
                                              <w:divBdr>
                                                <w:top w:val="none" w:sz="0" w:space="0" w:color="auto"/>
                                                <w:left w:val="none" w:sz="0" w:space="0" w:color="auto"/>
                                                <w:bottom w:val="none" w:sz="0" w:space="0" w:color="auto"/>
                                                <w:right w:val="none" w:sz="0" w:space="0" w:color="auto"/>
                                              </w:divBdr>
                                              <w:divsChild>
                                                <w:div w:id="114597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994676">
                                      <w:marLeft w:val="0"/>
                                      <w:marRight w:val="0"/>
                                      <w:marTop w:val="0"/>
                                      <w:marBottom w:val="0"/>
                                      <w:divBdr>
                                        <w:top w:val="none" w:sz="0" w:space="0" w:color="auto"/>
                                        <w:left w:val="none" w:sz="0" w:space="0" w:color="auto"/>
                                        <w:bottom w:val="none" w:sz="0" w:space="0" w:color="auto"/>
                                        <w:right w:val="none" w:sz="0" w:space="0" w:color="auto"/>
                                      </w:divBdr>
                                      <w:divsChild>
                                        <w:div w:id="487327954">
                                          <w:marLeft w:val="0"/>
                                          <w:marRight w:val="0"/>
                                          <w:marTop w:val="0"/>
                                          <w:marBottom w:val="0"/>
                                          <w:divBdr>
                                            <w:top w:val="none" w:sz="0" w:space="0" w:color="auto"/>
                                            <w:left w:val="none" w:sz="0" w:space="0" w:color="auto"/>
                                            <w:bottom w:val="none" w:sz="0" w:space="0" w:color="auto"/>
                                            <w:right w:val="none" w:sz="0" w:space="0" w:color="auto"/>
                                          </w:divBdr>
                                          <w:divsChild>
                                            <w:div w:id="23139635">
                                              <w:marLeft w:val="0"/>
                                              <w:marRight w:val="0"/>
                                              <w:marTop w:val="0"/>
                                              <w:marBottom w:val="0"/>
                                              <w:divBdr>
                                                <w:top w:val="none" w:sz="0" w:space="0" w:color="auto"/>
                                                <w:left w:val="none" w:sz="0" w:space="0" w:color="auto"/>
                                                <w:bottom w:val="none" w:sz="0" w:space="0" w:color="auto"/>
                                                <w:right w:val="none" w:sz="0" w:space="0" w:color="auto"/>
                                              </w:divBdr>
                                              <w:divsChild>
                                                <w:div w:id="1334920884">
                                                  <w:marLeft w:val="0"/>
                                                  <w:marRight w:val="0"/>
                                                  <w:marTop w:val="0"/>
                                                  <w:marBottom w:val="0"/>
                                                  <w:divBdr>
                                                    <w:top w:val="none" w:sz="0" w:space="0" w:color="auto"/>
                                                    <w:left w:val="none" w:sz="0" w:space="0" w:color="auto"/>
                                                    <w:bottom w:val="none" w:sz="0" w:space="0" w:color="auto"/>
                                                    <w:right w:val="none" w:sz="0" w:space="0" w:color="auto"/>
                                                  </w:divBdr>
                                                </w:div>
                                              </w:divsChild>
                                            </w:div>
                                            <w:div w:id="262568732">
                                              <w:marLeft w:val="0"/>
                                              <w:marRight w:val="0"/>
                                              <w:marTop w:val="0"/>
                                              <w:marBottom w:val="0"/>
                                              <w:divBdr>
                                                <w:top w:val="none" w:sz="0" w:space="0" w:color="auto"/>
                                                <w:left w:val="none" w:sz="0" w:space="0" w:color="auto"/>
                                                <w:bottom w:val="none" w:sz="0" w:space="0" w:color="auto"/>
                                                <w:right w:val="none" w:sz="0" w:space="0" w:color="auto"/>
                                              </w:divBdr>
                                              <w:divsChild>
                                                <w:div w:id="1964998411">
                                                  <w:marLeft w:val="0"/>
                                                  <w:marRight w:val="0"/>
                                                  <w:marTop w:val="0"/>
                                                  <w:marBottom w:val="0"/>
                                                  <w:divBdr>
                                                    <w:top w:val="none" w:sz="0" w:space="0" w:color="auto"/>
                                                    <w:left w:val="none" w:sz="0" w:space="0" w:color="auto"/>
                                                    <w:bottom w:val="none" w:sz="0" w:space="0" w:color="auto"/>
                                                    <w:right w:val="none" w:sz="0" w:space="0" w:color="auto"/>
                                                  </w:divBdr>
                                                </w:div>
                                                <w:div w:id="2137598285">
                                                  <w:marLeft w:val="0"/>
                                                  <w:marRight w:val="0"/>
                                                  <w:marTop w:val="0"/>
                                                  <w:marBottom w:val="0"/>
                                                  <w:divBdr>
                                                    <w:top w:val="none" w:sz="0" w:space="0" w:color="auto"/>
                                                    <w:left w:val="none" w:sz="0" w:space="0" w:color="auto"/>
                                                    <w:bottom w:val="none" w:sz="0" w:space="0" w:color="auto"/>
                                                    <w:right w:val="none" w:sz="0" w:space="0" w:color="auto"/>
                                                  </w:divBdr>
                                                </w:div>
                                              </w:divsChild>
                                            </w:div>
                                            <w:div w:id="576718491">
                                              <w:marLeft w:val="0"/>
                                              <w:marRight w:val="0"/>
                                              <w:marTop w:val="0"/>
                                              <w:marBottom w:val="0"/>
                                              <w:divBdr>
                                                <w:top w:val="none" w:sz="0" w:space="0" w:color="auto"/>
                                                <w:left w:val="none" w:sz="0" w:space="0" w:color="auto"/>
                                                <w:bottom w:val="none" w:sz="0" w:space="0" w:color="auto"/>
                                                <w:right w:val="none" w:sz="0" w:space="0" w:color="auto"/>
                                              </w:divBdr>
                                            </w:div>
                                            <w:div w:id="1444493066">
                                              <w:marLeft w:val="0"/>
                                              <w:marRight w:val="0"/>
                                              <w:marTop w:val="0"/>
                                              <w:marBottom w:val="0"/>
                                              <w:divBdr>
                                                <w:top w:val="none" w:sz="0" w:space="0" w:color="auto"/>
                                                <w:left w:val="none" w:sz="0" w:space="0" w:color="auto"/>
                                                <w:bottom w:val="none" w:sz="0" w:space="0" w:color="auto"/>
                                                <w:right w:val="none" w:sz="0" w:space="0" w:color="auto"/>
                                              </w:divBdr>
                                              <w:divsChild>
                                                <w:div w:id="117807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279923">
                                      <w:marLeft w:val="0"/>
                                      <w:marRight w:val="0"/>
                                      <w:marTop w:val="0"/>
                                      <w:marBottom w:val="0"/>
                                      <w:divBdr>
                                        <w:top w:val="none" w:sz="0" w:space="0" w:color="auto"/>
                                        <w:left w:val="none" w:sz="0" w:space="0" w:color="auto"/>
                                        <w:bottom w:val="none" w:sz="0" w:space="0" w:color="auto"/>
                                        <w:right w:val="none" w:sz="0" w:space="0" w:color="auto"/>
                                      </w:divBdr>
                                      <w:divsChild>
                                        <w:div w:id="9338468">
                                          <w:marLeft w:val="0"/>
                                          <w:marRight w:val="0"/>
                                          <w:marTop w:val="0"/>
                                          <w:marBottom w:val="0"/>
                                          <w:divBdr>
                                            <w:top w:val="none" w:sz="0" w:space="0" w:color="auto"/>
                                            <w:left w:val="none" w:sz="0" w:space="0" w:color="auto"/>
                                            <w:bottom w:val="none" w:sz="0" w:space="0" w:color="auto"/>
                                            <w:right w:val="none" w:sz="0" w:space="0" w:color="auto"/>
                                          </w:divBdr>
                                          <w:divsChild>
                                            <w:div w:id="76558290">
                                              <w:marLeft w:val="0"/>
                                              <w:marRight w:val="0"/>
                                              <w:marTop w:val="0"/>
                                              <w:marBottom w:val="0"/>
                                              <w:divBdr>
                                                <w:top w:val="none" w:sz="0" w:space="0" w:color="auto"/>
                                                <w:left w:val="none" w:sz="0" w:space="0" w:color="auto"/>
                                                <w:bottom w:val="none" w:sz="0" w:space="0" w:color="auto"/>
                                                <w:right w:val="none" w:sz="0" w:space="0" w:color="auto"/>
                                              </w:divBdr>
                                              <w:divsChild>
                                                <w:div w:id="1348873349">
                                                  <w:marLeft w:val="0"/>
                                                  <w:marRight w:val="0"/>
                                                  <w:marTop w:val="0"/>
                                                  <w:marBottom w:val="0"/>
                                                  <w:divBdr>
                                                    <w:top w:val="none" w:sz="0" w:space="0" w:color="auto"/>
                                                    <w:left w:val="none" w:sz="0" w:space="0" w:color="auto"/>
                                                    <w:bottom w:val="none" w:sz="0" w:space="0" w:color="auto"/>
                                                    <w:right w:val="none" w:sz="0" w:space="0" w:color="auto"/>
                                                  </w:divBdr>
                                                </w:div>
                                              </w:divsChild>
                                            </w:div>
                                            <w:div w:id="182911456">
                                              <w:marLeft w:val="0"/>
                                              <w:marRight w:val="0"/>
                                              <w:marTop w:val="0"/>
                                              <w:marBottom w:val="0"/>
                                              <w:divBdr>
                                                <w:top w:val="none" w:sz="0" w:space="0" w:color="auto"/>
                                                <w:left w:val="none" w:sz="0" w:space="0" w:color="auto"/>
                                                <w:bottom w:val="none" w:sz="0" w:space="0" w:color="auto"/>
                                                <w:right w:val="none" w:sz="0" w:space="0" w:color="auto"/>
                                              </w:divBdr>
                                              <w:divsChild>
                                                <w:div w:id="1572351042">
                                                  <w:marLeft w:val="0"/>
                                                  <w:marRight w:val="0"/>
                                                  <w:marTop w:val="0"/>
                                                  <w:marBottom w:val="0"/>
                                                  <w:divBdr>
                                                    <w:top w:val="none" w:sz="0" w:space="0" w:color="auto"/>
                                                    <w:left w:val="none" w:sz="0" w:space="0" w:color="auto"/>
                                                    <w:bottom w:val="none" w:sz="0" w:space="0" w:color="auto"/>
                                                    <w:right w:val="none" w:sz="0" w:space="0" w:color="auto"/>
                                                  </w:divBdr>
                                                </w:div>
                                                <w:div w:id="2052535026">
                                                  <w:marLeft w:val="0"/>
                                                  <w:marRight w:val="0"/>
                                                  <w:marTop w:val="0"/>
                                                  <w:marBottom w:val="0"/>
                                                  <w:divBdr>
                                                    <w:top w:val="none" w:sz="0" w:space="0" w:color="auto"/>
                                                    <w:left w:val="none" w:sz="0" w:space="0" w:color="auto"/>
                                                    <w:bottom w:val="none" w:sz="0" w:space="0" w:color="auto"/>
                                                    <w:right w:val="none" w:sz="0" w:space="0" w:color="auto"/>
                                                  </w:divBdr>
                                                </w:div>
                                              </w:divsChild>
                                            </w:div>
                                            <w:div w:id="471026465">
                                              <w:marLeft w:val="0"/>
                                              <w:marRight w:val="0"/>
                                              <w:marTop w:val="0"/>
                                              <w:marBottom w:val="0"/>
                                              <w:divBdr>
                                                <w:top w:val="none" w:sz="0" w:space="0" w:color="auto"/>
                                                <w:left w:val="none" w:sz="0" w:space="0" w:color="auto"/>
                                                <w:bottom w:val="none" w:sz="0" w:space="0" w:color="auto"/>
                                                <w:right w:val="none" w:sz="0" w:space="0" w:color="auto"/>
                                              </w:divBdr>
                                            </w:div>
                                            <w:div w:id="1184199433">
                                              <w:marLeft w:val="0"/>
                                              <w:marRight w:val="0"/>
                                              <w:marTop w:val="0"/>
                                              <w:marBottom w:val="0"/>
                                              <w:divBdr>
                                                <w:top w:val="none" w:sz="0" w:space="0" w:color="auto"/>
                                                <w:left w:val="none" w:sz="0" w:space="0" w:color="auto"/>
                                                <w:bottom w:val="none" w:sz="0" w:space="0" w:color="auto"/>
                                                <w:right w:val="none" w:sz="0" w:space="0" w:color="auto"/>
                                              </w:divBdr>
                                              <w:divsChild>
                                                <w:div w:id="50371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789497">
                                      <w:marLeft w:val="0"/>
                                      <w:marRight w:val="0"/>
                                      <w:marTop w:val="0"/>
                                      <w:marBottom w:val="0"/>
                                      <w:divBdr>
                                        <w:top w:val="none" w:sz="0" w:space="0" w:color="auto"/>
                                        <w:left w:val="none" w:sz="0" w:space="0" w:color="auto"/>
                                        <w:bottom w:val="none" w:sz="0" w:space="0" w:color="auto"/>
                                        <w:right w:val="none" w:sz="0" w:space="0" w:color="auto"/>
                                      </w:divBdr>
                                      <w:divsChild>
                                        <w:div w:id="537427143">
                                          <w:marLeft w:val="0"/>
                                          <w:marRight w:val="0"/>
                                          <w:marTop w:val="0"/>
                                          <w:marBottom w:val="0"/>
                                          <w:divBdr>
                                            <w:top w:val="none" w:sz="0" w:space="0" w:color="auto"/>
                                            <w:left w:val="none" w:sz="0" w:space="0" w:color="auto"/>
                                            <w:bottom w:val="none" w:sz="0" w:space="0" w:color="auto"/>
                                            <w:right w:val="none" w:sz="0" w:space="0" w:color="auto"/>
                                          </w:divBdr>
                                          <w:divsChild>
                                            <w:div w:id="1026177239">
                                              <w:marLeft w:val="0"/>
                                              <w:marRight w:val="0"/>
                                              <w:marTop w:val="0"/>
                                              <w:marBottom w:val="0"/>
                                              <w:divBdr>
                                                <w:top w:val="none" w:sz="0" w:space="0" w:color="auto"/>
                                                <w:left w:val="none" w:sz="0" w:space="0" w:color="auto"/>
                                                <w:bottom w:val="none" w:sz="0" w:space="0" w:color="auto"/>
                                                <w:right w:val="none" w:sz="0" w:space="0" w:color="auto"/>
                                              </w:divBdr>
                                              <w:divsChild>
                                                <w:div w:id="119613985">
                                                  <w:marLeft w:val="0"/>
                                                  <w:marRight w:val="0"/>
                                                  <w:marTop w:val="0"/>
                                                  <w:marBottom w:val="0"/>
                                                  <w:divBdr>
                                                    <w:top w:val="none" w:sz="0" w:space="0" w:color="auto"/>
                                                    <w:left w:val="none" w:sz="0" w:space="0" w:color="auto"/>
                                                    <w:bottom w:val="none" w:sz="0" w:space="0" w:color="auto"/>
                                                    <w:right w:val="none" w:sz="0" w:space="0" w:color="auto"/>
                                                  </w:divBdr>
                                                </w:div>
                                              </w:divsChild>
                                            </w:div>
                                            <w:div w:id="1445805138">
                                              <w:marLeft w:val="0"/>
                                              <w:marRight w:val="0"/>
                                              <w:marTop w:val="0"/>
                                              <w:marBottom w:val="0"/>
                                              <w:divBdr>
                                                <w:top w:val="none" w:sz="0" w:space="0" w:color="auto"/>
                                                <w:left w:val="none" w:sz="0" w:space="0" w:color="auto"/>
                                                <w:bottom w:val="none" w:sz="0" w:space="0" w:color="auto"/>
                                                <w:right w:val="none" w:sz="0" w:space="0" w:color="auto"/>
                                              </w:divBdr>
                                              <w:divsChild>
                                                <w:div w:id="1224022548">
                                                  <w:marLeft w:val="0"/>
                                                  <w:marRight w:val="0"/>
                                                  <w:marTop w:val="0"/>
                                                  <w:marBottom w:val="0"/>
                                                  <w:divBdr>
                                                    <w:top w:val="none" w:sz="0" w:space="0" w:color="auto"/>
                                                    <w:left w:val="none" w:sz="0" w:space="0" w:color="auto"/>
                                                    <w:bottom w:val="none" w:sz="0" w:space="0" w:color="auto"/>
                                                    <w:right w:val="none" w:sz="0" w:space="0" w:color="auto"/>
                                                  </w:divBdr>
                                                </w:div>
                                                <w:div w:id="2081634774">
                                                  <w:marLeft w:val="0"/>
                                                  <w:marRight w:val="0"/>
                                                  <w:marTop w:val="0"/>
                                                  <w:marBottom w:val="0"/>
                                                  <w:divBdr>
                                                    <w:top w:val="none" w:sz="0" w:space="0" w:color="auto"/>
                                                    <w:left w:val="none" w:sz="0" w:space="0" w:color="auto"/>
                                                    <w:bottom w:val="none" w:sz="0" w:space="0" w:color="auto"/>
                                                    <w:right w:val="none" w:sz="0" w:space="0" w:color="auto"/>
                                                  </w:divBdr>
                                                </w:div>
                                              </w:divsChild>
                                            </w:div>
                                            <w:div w:id="1716466280">
                                              <w:marLeft w:val="0"/>
                                              <w:marRight w:val="0"/>
                                              <w:marTop w:val="0"/>
                                              <w:marBottom w:val="0"/>
                                              <w:divBdr>
                                                <w:top w:val="none" w:sz="0" w:space="0" w:color="auto"/>
                                                <w:left w:val="none" w:sz="0" w:space="0" w:color="auto"/>
                                                <w:bottom w:val="none" w:sz="0" w:space="0" w:color="auto"/>
                                                <w:right w:val="none" w:sz="0" w:space="0" w:color="auto"/>
                                              </w:divBdr>
                                            </w:div>
                                            <w:div w:id="1989822388">
                                              <w:marLeft w:val="0"/>
                                              <w:marRight w:val="0"/>
                                              <w:marTop w:val="0"/>
                                              <w:marBottom w:val="0"/>
                                              <w:divBdr>
                                                <w:top w:val="none" w:sz="0" w:space="0" w:color="auto"/>
                                                <w:left w:val="none" w:sz="0" w:space="0" w:color="auto"/>
                                                <w:bottom w:val="none" w:sz="0" w:space="0" w:color="auto"/>
                                                <w:right w:val="none" w:sz="0" w:space="0" w:color="auto"/>
                                              </w:divBdr>
                                              <w:divsChild>
                                                <w:div w:id="9002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99401272">
          <w:marLeft w:val="0"/>
          <w:marRight w:val="0"/>
          <w:marTop w:val="0"/>
          <w:marBottom w:val="0"/>
          <w:divBdr>
            <w:top w:val="none" w:sz="0" w:space="0" w:color="auto"/>
            <w:left w:val="none" w:sz="0" w:space="0" w:color="auto"/>
            <w:bottom w:val="none" w:sz="0" w:space="0" w:color="auto"/>
            <w:right w:val="none" w:sz="0" w:space="0" w:color="auto"/>
          </w:divBdr>
        </w:div>
      </w:divsChild>
    </w:div>
    <w:div w:id="1197545809">
      <w:bodyDiv w:val="1"/>
      <w:marLeft w:val="0"/>
      <w:marRight w:val="0"/>
      <w:marTop w:val="0"/>
      <w:marBottom w:val="0"/>
      <w:divBdr>
        <w:top w:val="none" w:sz="0" w:space="0" w:color="auto"/>
        <w:left w:val="none" w:sz="0" w:space="0" w:color="auto"/>
        <w:bottom w:val="none" w:sz="0" w:space="0" w:color="auto"/>
        <w:right w:val="none" w:sz="0" w:space="0" w:color="auto"/>
      </w:divBdr>
      <w:divsChild>
        <w:div w:id="67846467">
          <w:marLeft w:val="0"/>
          <w:marRight w:val="0"/>
          <w:marTop w:val="0"/>
          <w:marBottom w:val="0"/>
          <w:divBdr>
            <w:top w:val="none" w:sz="0" w:space="0" w:color="auto"/>
            <w:left w:val="none" w:sz="0" w:space="0" w:color="auto"/>
            <w:bottom w:val="none" w:sz="0" w:space="0" w:color="auto"/>
            <w:right w:val="none" w:sz="0" w:space="0" w:color="auto"/>
          </w:divBdr>
          <w:divsChild>
            <w:div w:id="845436684">
              <w:marLeft w:val="0"/>
              <w:marRight w:val="0"/>
              <w:marTop w:val="0"/>
              <w:marBottom w:val="0"/>
              <w:divBdr>
                <w:top w:val="none" w:sz="0" w:space="0" w:color="auto"/>
                <w:left w:val="none" w:sz="0" w:space="0" w:color="auto"/>
                <w:bottom w:val="none" w:sz="0" w:space="0" w:color="auto"/>
                <w:right w:val="none" w:sz="0" w:space="0" w:color="auto"/>
              </w:divBdr>
              <w:divsChild>
                <w:div w:id="245309113">
                  <w:marLeft w:val="0"/>
                  <w:marRight w:val="0"/>
                  <w:marTop w:val="0"/>
                  <w:marBottom w:val="0"/>
                  <w:divBdr>
                    <w:top w:val="none" w:sz="0" w:space="0" w:color="auto"/>
                    <w:left w:val="none" w:sz="0" w:space="0" w:color="auto"/>
                    <w:bottom w:val="none" w:sz="0" w:space="0" w:color="auto"/>
                    <w:right w:val="none" w:sz="0" w:space="0" w:color="auto"/>
                  </w:divBdr>
                  <w:divsChild>
                    <w:div w:id="1722827434">
                      <w:marLeft w:val="0"/>
                      <w:marRight w:val="0"/>
                      <w:marTop w:val="0"/>
                      <w:marBottom w:val="0"/>
                      <w:divBdr>
                        <w:top w:val="none" w:sz="0" w:space="0" w:color="auto"/>
                        <w:left w:val="none" w:sz="0" w:space="0" w:color="auto"/>
                        <w:bottom w:val="none" w:sz="0" w:space="0" w:color="auto"/>
                        <w:right w:val="none" w:sz="0" w:space="0" w:color="auto"/>
                      </w:divBdr>
                      <w:divsChild>
                        <w:div w:id="32119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31561">
          <w:marLeft w:val="0"/>
          <w:marRight w:val="0"/>
          <w:marTop w:val="0"/>
          <w:marBottom w:val="330"/>
          <w:divBdr>
            <w:top w:val="none" w:sz="0" w:space="0" w:color="auto"/>
            <w:left w:val="none" w:sz="0" w:space="0" w:color="auto"/>
            <w:bottom w:val="none" w:sz="0" w:space="0" w:color="auto"/>
            <w:right w:val="none" w:sz="0" w:space="0" w:color="auto"/>
          </w:divBdr>
          <w:divsChild>
            <w:div w:id="113981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274162">
      <w:bodyDiv w:val="1"/>
      <w:marLeft w:val="0"/>
      <w:marRight w:val="0"/>
      <w:marTop w:val="0"/>
      <w:marBottom w:val="0"/>
      <w:divBdr>
        <w:top w:val="none" w:sz="0" w:space="0" w:color="auto"/>
        <w:left w:val="none" w:sz="0" w:space="0" w:color="auto"/>
        <w:bottom w:val="none" w:sz="0" w:space="0" w:color="auto"/>
        <w:right w:val="none" w:sz="0" w:space="0" w:color="auto"/>
      </w:divBdr>
    </w:div>
    <w:div w:id="1198618402">
      <w:bodyDiv w:val="1"/>
      <w:marLeft w:val="0"/>
      <w:marRight w:val="0"/>
      <w:marTop w:val="0"/>
      <w:marBottom w:val="0"/>
      <w:divBdr>
        <w:top w:val="none" w:sz="0" w:space="0" w:color="auto"/>
        <w:left w:val="none" w:sz="0" w:space="0" w:color="auto"/>
        <w:bottom w:val="none" w:sz="0" w:space="0" w:color="auto"/>
        <w:right w:val="none" w:sz="0" w:space="0" w:color="auto"/>
      </w:divBdr>
      <w:divsChild>
        <w:div w:id="810292554">
          <w:marLeft w:val="0"/>
          <w:marRight w:val="0"/>
          <w:marTop w:val="0"/>
          <w:marBottom w:val="0"/>
          <w:divBdr>
            <w:top w:val="none" w:sz="0" w:space="0" w:color="auto"/>
            <w:left w:val="none" w:sz="0" w:space="0" w:color="auto"/>
            <w:bottom w:val="none" w:sz="0" w:space="0" w:color="auto"/>
            <w:right w:val="none" w:sz="0" w:space="0" w:color="auto"/>
          </w:divBdr>
          <w:divsChild>
            <w:div w:id="1848399125">
              <w:marLeft w:val="0"/>
              <w:marRight w:val="0"/>
              <w:marTop w:val="0"/>
              <w:marBottom w:val="0"/>
              <w:divBdr>
                <w:top w:val="none" w:sz="0" w:space="0" w:color="auto"/>
                <w:left w:val="none" w:sz="0" w:space="0" w:color="auto"/>
                <w:bottom w:val="none" w:sz="0" w:space="0" w:color="auto"/>
                <w:right w:val="none" w:sz="0" w:space="0" w:color="auto"/>
              </w:divBdr>
              <w:divsChild>
                <w:div w:id="177813864">
                  <w:marLeft w:val="0"/>
                  <w:marRight w:val="0"/>
                  <w:marTop w:val="0"/>
                  <w:marBottom w:val="0"/>
                  <w:divBdr>
                    <w:top w:val="none" w:sz="0" w:space="0" w:color="auto"/>
                    <w:left w:val="none" w:sz="0" w:space="0" w:color="auto"/>
                    <w:bottom w:val="none" w:sz="0" w:space="0" w:color="auto"/>
                    <w:right w:val="none" w:sz="0" w:space="0" w:color="auto"/>
                  </w:divBdr>
                  <w:divsChild>
                    <w:div w:id="2052727467">
                      <w:marLeft w:val="0"/>
                      <w:marRight w:val="0"/>
                      <w:marTop w:val="0"/>
                      <w:marBottom w:val="0"/>
                      <w:divBdr>
                        <w:top w:val="none" w:sz="0" w:space="0" w:color="auto"/>
                        <w:left w:val="none" w:sz="0" w:space="0" w:color="auto"/>
                        <w:bottom w:val="none" w:sz="0" w:space="0" w:color="auto"/>
                        <w:right w:val="none" w:sz="0" w:space="0" w:color="auto"/>
                      </w:divBdr>
                      <w:divsChild>
                        <w:div w:id="2084792147">
                          <w:marLeft w:val="0"/>
                          <w:marRight w:val="0"/>
                          <w:marTop w:val="0"/>
                          <w:marBottom w:val="0"/>
                          <w:divBdr>
                            <w:top w:val="none" w:sz="0" w:space="0" w:color="auto"/>
                            <w:left w:val="none" w:sz="0" w:space="0" w:color="auto"/>
                            <w:bottom w:val="none" w:sz="0" w:space="0" w:color="auto"/>
                            <w:right w:val="none" w:sz="0" w:space="0" w:color="auto"/>
                          </w:divBdr>
                          <w:divsChild>
                            <w:div w:id="808595159">
                              <w:marLeft w:val="0"/>
                              <w:marRight w:val="0"/>
                              <w:marTop w:val="0"/>
                              <w:marBottom w:val="0"/>
                              <w:divBdr>
                                <w:top w:val="none" w:sz="0" w:space="0" w:color="auto"/>
                                <w:left w:val="none" w:sz="0" w:space="0" w:color="auto"/>
                                <w:bottom w:val="none" w:sz="0" w:space="0" w:color="auto"/>
                                <w:right w:val="none" w:sz="0" w:space="0" w:color="auto"/>
                              </w:divBdr>
                              <w:divsChild>
                                <w:div w:id="169387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543765">
                          <w:marLeft w:val="0"/>
                          <w:marRight w:val="0"/>
                          <w:marTop w:val="0"/>
                          <w:marBottom w:val="0"/>
                          <w:divBdr>
                            <w:top w:val="none" w:sz="0" w:space="0" w:color="auto"/>
                            <w:left w:val="none" w:sz="0" w:space="0" w:color="auto"/>
                            <w:bottom w:val="none" w:sz="0" w:space="0" w:color="auto"/>
                            <w:right w:val="none" w:sz="0" w:space="0" w:color="auto"/>
                          </w:divBdr>
                          <w:divsChild>
                            <w:div w:id="42759655">
                              <w:marLeft w:val="0"/>
                              <w:marRight w:val="0"/>
                              <w:marTop w:val="15"/>
                              <w:marBottom w:val="0"/>
                              <w:divBdr>
                                <w:top w:val="none" w:sz="0" w:space="0" w:color="auto"/>
                                <w:left w:val="none" w:sz="0" w:space="0" w:color="auto"/>
                                <w:bottom w:val="none" w:sz="0" w:space="0" w:color="auto"/>
                                <w:right w:val="none" w:sz="0" w:space="0" w:color="auto"/>
                              </w:divBdr>
                            </w:div>
                            <w:div w:id="851339152">
                              <w:marLeft w:val="0"/>
                              <w:marRight w:val="0"/>
                              <w:marTop w:val="0"/>
                              <w:marBottom w:val="0"/>
                              <w:divBdr>
                                <w:top w:val="none" w:sz="0" w:space="0" w:color="auto"/>
                                <w:left w:val="none" w:sz="0" w:space="0" w:color="auto"/>
                                <w:bottom w:val="none" w:sz="0" w:space="0" w:color="auto"/>
                                <w:right w:val="none" w:sz="0" w:space="0" w:color="auto"/>
                              </w:divBdr>
                              <w:divsChild>
                                <w:div w:id="97788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9666272">
      <w:bodyDiv w:val="1"/>
      <w:marLeft w:val="0"/>
      <w:marRight w:val="0"/>
      <w:marTop w:val="0"/>
      <w:marBottom w:val="0"/>
      <w:divBdr>
        <w:top w:val="none" w:sz="0" w:space="0" w:color="auto"/>
        <w:left w:val="none" w:sz="0" w:space="0" w:color="auto"/>
        <w:bottom w:val="none" w:sz="0" w:space="0" w:color="auto"/>
        <w:right w:val="none" w:sz="0" w:space="0" w:color="auto"/>
      </w:divBdr>
      <w:divsChild>
        <w:div w:id="115560761">
          <w:marLeft w:val="0"/>
          <w:marRight w:val="0"/>
          <w:marTop w:val="0"/>
          <w:marBottom w:val="0"/>
          <w:divBdr>
            <w:top w:val="none" w:sz="0" w:space="0" w:color="auto"/>
            <w:left w:val="none" w:sz="0" w:space="0" w:color="auto"/>
            <w:bottom w:val="none" w:sz="0" w:space="0" w:color="auto"/>
            <w:right w:val="none" w:sz="0" w:space="0" w:color="auto"/>
          </w:divBdr>
        </w:div>
        <w:div w:id="196282774">
          <w:marLeft w:val="0"/>
          <w:marRight w:val="0"/>
          <w:marTop w:val="0"/>
          <w:marBottom w:val="0"/>
          <w:divBdr>
            <w:top w:val="none" w:sz="0" w:space="0" w:color="auto"/>
            <w:left w:val="none" w:sz="0" w:space="0" w:color="auto"/>
            <w:bottom w:val="none" w:sz="0" w:space="0" w:color="auto"/>
            <w:right w:val="none" w:sz="0" w:space="0" w:color="auto"/>
          </w:divBdr>
        </w:div>
        <w:div w:id="375542140">
          <w:marLeft w:val="0"/>
          <w:marRight w:val="0"/>
          <w:marTop w:val="0"/>
          <w:marBottom w:val="0"/>
          <w:divBdr>
            <w:top w:val="none" w:sz="0" w:space="0" w:color="auto"/>
            <w:left w:val="none" w:sz="0" w:space="0" w:color="auto"/>
            <w:bottom w:val="none" w:sz="0" w:space="0" w:color="auto"/>
            <w:right w:val="none" w:sz="0" w:space="0" w:color="auto"/>
          </w:divBdr>
        </w:div>
        <w:div w:id="402456891">
          <w:marLeft w:val="0"/>
          <w:marRight w:val="0"/>
          <w:marTop w:val="0"/>
          <w:marBottom w:val="0"/>
          <w:divBdr>
            <w:top w:val="none" w:sz="0" w:space="0" w:color="auto"/>
            <w:left w:val="none" w:sz="0" w:space="0" w:color="auto"/>
            <w:bottom w:val="none" w:sz="0" w:space="0" w:color="auto"/>
            <w:right w:val="none" w:sz="0" w:space="0" w:color="auto"/>
          </w:divBdr>
        </w:div>
        <w:div w:id="498235232">
          <w:marLeft w:val="0"/>
          <w:marRight w:val="0"/>
          <w:marTop w:val="0"/>
          <w:marBottom w:val="0"/>
          <w:divBdr>
            <w:top w:val="none" w:sz="0" w:space="0" w:color="auto"/>
            <w:left w:val="none" w:sz="0" w:space="0" w:color="auto"/>
            <w:bottom w:val="none" w:sz="0" w:space="0" w:color="auto"/>
            <w:right w:val="none" w:sz="0" w:space="0" w:color="auto"/>
          </w:divBdr>
        </w:div>
        <w:div w:id="576593978">
          <w:marLeft w:val="0"/>
          <w:marRight w:val="0"/>
          <w:marTop w:val="0"/>
          <w:marBottom w:val="0"/>
          <w:divBdr>
            <w:top w:val="none" w:sz="0" w:space="0" w:color="auto"/>
            <w:left w:val="none" w:sz="0" w:space="0" w:color="auto"/>
            <w:bottom w:val="none" w:sz="0" w:space="0" w:color="auto"/>
            <w:right w:val="none" w:sz="0" w:space="0" w:color="auto"/>
          </w:divBdr>
        </w:div>
        <w:div w:id="964236548">
          <w:marLeft w:val="0"/>
          <w:marRight w:val="0"/>
          <w:marTop w:val="0"/>
          <w:marBottom w:val="0"/>
          <w:divBdr>
            <w:top w:val="none" w:sz="0" w:space="0" w:color="auto"/>
            <w:left w:val="none" w:sz="0" w:space="0" w:color="auto"/>
            <w:bottom w:val="none" w:sz="0" w:space="0" w:color="auto"/>
            <w:right w:val="none" w:sz="0" w:space="0" w:color="auto"/>
          </w:divBdr>
        </w:div>
        <w:div w:id="1128205251">
          <w:marLeft w:val="0"/>
          <w:marRight w:val="0"/>
          <w:marTop w:val="0"/>
          <w:marBottom w:val="0"/>
          <w:divBdr>
            <w:top w:val="none" w:sz="0" w:space="0" w:color="auto"/>
            <w:left w:val="none" w:sz="0" w:space="0" w:color="auto"/>
            <w:bottom w:val="none" w:sz="0" w:space="0" w:color="auto"/>
            <w:right w:val="none" w:sz="0" w:space="0" w:color="auto"/>
          </w:divBdr>
        </w:div>
        <w:div w:id="1232159326">
          <w:marLeft w:val="0"/>
          <w:marRight w:val="0"/>
          <w:marTop w:val="0"/>
          <w:marBottom w:val="0"/>
          <w:divBdr>
            <w:top w:val="none" w:sz="0" w:space="0" w:color="auto"/>
            <w:left w:val="none" w:sz="0" w:space="0" w:color="auto"/>
            <w:bottom w:val="none" w:sz="0" w:space="0" w:color="auto"/>
            <w:right w:val="none" w:sz="0" w:space="0" w:color="auto"/>
          </w:divBdr>
        </w:div>
        <w:div w:id="1232423031">
          <w:marLeft w:val="0"/>
          <w:marRight w:val="0"/>
          <w:marTop w:val="0"/>
          <w:marBottom w:val="0"/>
          <w:divBdr>
            <w:top w:val="none" w:sz="0" w:space="0" w:color="auto"/>
            <w:left w:val="none" w:sz="0" w:space="0" w:color="auto"/>
            <w:bottom w:val="none" w:sz="0" w:space="0" w:color="auto"/>
            <w:right w:val="none" w:sz="0" w:space="0" w:color="auto"/>
          </w:divBdr>
        </w:div>
        <w:div w:id="1339114269">
          <w:marLeft w:val="0"/>
          <w:marRight w:val="0"/>
          <w:marTop w:val="0"/>
          <w:marBottom w:val="0"/>
          <w:divBdr>
            <w:top w:val="none" w:sz="0" w:space="0" w:color="auto"/>
            <w:left w:val="none" w:sz="0" w:space="0" w:color="auto"/>
            <w:bottom w:val="none" w:sz="0" w:space="0" w:color="auto"/>
            <w:right w:val="none" w:sz="0" w:space="0" w:color="auto"/>
          </w:divBdr>
          <w:divsChild>
            <w:div w:id="333076838">
              <w:marLeft w:val="0"/>
              <w:marRight w:val="0"/>
              <w:marTop w:val="0"/>
              <w:marBottom w:val="0"/>
              <w:divBdr>
                <w:top w:val="none" w:sz="0" w:space="0" w:color="auto"/>
                <w:left w:val="none" w:sz="0" w:space="0" w:color="auto"/>
                <w:bottom w:val="none" w:sz="0" w:space="0" w:color="auto"/>
                <w:right w:val="none" w:sz="0" w:space="0" w:color="auto"/>
              </w:divBdr>
              <w:divsChild>
                <w:div w:id="230776023">
                  <w:marLeft w:val="0"/>
                  <w:marRight w:val="0"/>
                  <w:marTop w:val="0"/>
                  <w:marBottom w:val="0"/>
                  <w:divBdr>
                    <w:top w:val="none" w:sz="0" w:space="0" w:color="auto"/>
                    <w:left w:val="none" w:sz="0" w:space="0" w:color="auto"/>
                    <w:bottom w:val="none" w:sz="0" w:space="0" w:color="auto"/>
                    <w:right w:val="none" w:sz="0" w:space="0" w:color="auto"/>
                  </w:divBdr>
                </w:div>
                <w:div w:id="98955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23552">
          <w:marLeft w:val="0"/>
          <w:marRight w:val="0"/>
          <w:marTop w:val="0"/>
          <w:marBottom w:val="0"/>
          <w:divBdr>
            <w:top w:val="none" w:sz="0" w:space="0" w:color="auto"/>
            <w:left w:val="none" w:sz="0" w:space="0" w:color="auto"/>
            <w:bottom w:val="none" w:sz="0" w:space="0" w:color="auto"/>
            <w:right w:val="none" w:sz="0" w:space="0" w:color="auto"/>
          </w:divBdr>
        </w:div>
      </w:divsChild>
    </w:div>
    <w:div w:id="1203205184">
      <w:bodyDiv w:val="1"/>
      <w:marLeft w:val="0"/>
      <w:marRight w:val="0"/>
      <w:marTop w:val="0"/>
      <w:marBottom w:val="0"/>
      <w:divBdr>
        <w:top w:val="none" w:sz="0" w:space="0" w:color="auto"/>
        <w:left w:val="none" w:sz="0" w:space="0" w:color="auto"/>
        <w:bottom w:val="none" w:sz="0" w:space="0" w:color="auto"/>
        <w:right w:val="none" w:sz="0" w:space="0" w:color="auto"/>
      </w:divBdr>
    </w:div>
    <w:div w:id="1203978086">
      <w:bodyDiv w:val="1"/>
      <w:marLeft w:val="0"/>
      <w:marRight w:val="0"/>
      <w:marTop w:val="0"/>
      <w:marBottom w:val="0"/>
      <w:divBdr>
        <w:top w:val="none" w:sz="0" w:space="0" w:color="auto"/>
        <w:left w:val="none" w:sz="0" w:space="0" w:color="auto"/>
        <w:bottom w:val="none" w:sz="0" w:space="0" w:color="auto"/>
        <w:right w:val="none" w:sz="0" w:space="0" w:color="auto"/>
      </w:divBdr>
      <w:divsChild>
        <w:div w:id="40254560">
          <w:marLeft w:val="0"/>
          <w:marRight w:val="0"/>
          <w:marTop w:val="0"/>
          <w:marBottom w:val="0"/>
          <w:divBdr>
            <w:top w:val="none" w:sz="0" w:space="0" w:color="auto"/>
            <w:left w:val="none" w:sz="0" w:space="0" w:color="auto"/>
            <w:bottom w:val="none" w:sz="0" w:space="0" w:color="auto"/>
            <w:right w:val="none" w:sz="0" w:space="0" w:color="auto"/>
          </w:divBdr>
          <w:divsChild>
            <w:div w:id="530722564">
              <w:marLeft w:val="0"/>
              <w:marRight w:val="0"/>
              <w:marTop w:val="0"/>
              <w:marBottom w:val="375"/>
              <w:divBdr>
                <w:top w:val="none" w:sz="0" w:space="0" w:color="auto"/>
                <w:left w:val="none" w:sz="0" w:space="0" w:color="auto"/>
                <w:bottom w:val="none" w:sz="0" w:space="0" w:color="auto"/>
                <w:right w:val="none" w:sz="0" w:space="0" w:color="auto"/>
              </w:divBdr>
              <w:divsChild>
                <w:div w:id="777221204">
                  <w:marLeft w:val="0"/>
                  <w:marRight w:val="0"/>
                  <w:marTop w:val="0"/>
                  <w:marBottom w:val="150"/>
                  <w:divBdr>
                    <w:top w:val="none" w:sz="0" w:space="0" w:color="auto"/>
                    <w:left w:val="none" w:sz="0" w:space="0" w:color="auto"/>
                    <w:bottom w:val="none" w:sz="0" w:space="0" w:color="auto"/>
                    <w:right w:val="none" w:sz="0" w:space="0" w:color="auto"/>
                  </w:divBdr>
                  <w:divsChild>
                    <w:div w:id="1819690837">
                      <w:marLeft w:val="0"/>
                      <w:marRight w:val="0"/>
                      <w:marTop w:val="0"/>
                      <w:marBottom w:val="0"/>
                      <w:divBdr>
                        <w:top w:val="none" w:sz="0" w:space="0" w:color="auto"/>
                        <w:left w:val="none" w:sz="0" w:space="0" w:color="auto"/>
                        <w:bottom w:val="none" w:sz="0" w:space="0" w:color="auto"/>
                        <w:right w:val="none" w:sz="0" w:space="0" w:color="auto"/>
                      </w:divBdr>
                    </w:div>
                  </w:divsChild>
                </w:div>
                <w:div w:id="1972438421">
                  <w:marLeft w:val="0"/>
                  <w:marRight w:val="0"/>
                  <w:marTop w:val="0"/>
                  <w:marBottom w:val="0"/>
                  <w:divBdr>
                    <w:top w:val="none" w:sz="0" w:space="0" w:color="auto"/>
                    <w:left w:val="none" w:sz="0" w:space="0" w:color="auto"/>
                    <w:bottom w:val="none" w:sz="0" w:space="0" w:color="auto"/>
                    <w:right w:val="none" w:sz="0" w:space="0" w:color="auto"/>
                  </w:divBdr>
                </w:div>
              </w:divsChild>
            </w:div>
            <w:div w:id="1369261551">
              <w:marLeft w:val="0"/>
              <w:marRight w:val="0"/>
              <w:marTop w:val="0"/>
              <w:marBottom w:val="0"/>
              <w:divBdr>
                <w:top w:val="none" w:sz="0" w:space="0" w:color="auto"/>
                <w:left w:val="none" w:sz="0" w:space="0" w:color="auto"/>
                <w:bottom w:val="none" w:sz="0" w:space="0" w:color="auto"/>
                <w:right w:val="none" w:sz="0" w:space="0" w:color="auto"/>
              </w:divBdr>
              <w:divsChild>
                <w:div w:id="1987397906">
                  <w:marLeft w:val="0"/>
                  <w:marRight w:val="0"/>
                  <w:marTop w:val="0"/>
                  <w:marBottom w:val="0"/>
                  <w:divBdr>
                    <w:top w:val="none" w:sz="0" w:space="0" w:color="auto"/>
                    <w:left w:val="none" w:sz="0" w:space="0" w:color="auto"/>
                    <w:bottom w:val="none" w:sz="0" w:space="0" w:color="auto"/>
                    <w:right w:val="none" w:sz="0" w:space="0" w:color="auto"/>
                  </w:divBdr>
                  <w:divsChild>
                    <w:div w:id="1164706175">
                      <w:marLeft w:val="0"/>
                      <w:marRight w:val="0"/>
                      <w:marTop w:val="0"/>
                      <w:marBottom w:val="0"/>
                      <w:divBdr>
                        <w:top w:val="none" w:sz="0" w:space="0" w:color="auto"/>
                        <w:left w:val="none" w:sz="0" w:space="0" w:color="auto"/>
                        <w:bottom w:val="none" w:sz="0" w:space="0" w:color="auto"/>
                        <w:right w:val="none" w:sz="0" w:space="0" w:color="auto"/>
                      </w:divBdr>
                      <w:divsChild>
                        <w:div w:id="2012029503">
                          <w:marLeft w:val="0"/>
                          <w:marRight w:val="0"/>
                          <w:marTop w:val="0"/>
                          <w:marBottom w:val="0"/>
                          <w:divBdr>
                            <w:top w:val="none" w:sz="0" w:space="0" w:color="auto"/>
                            <w:left w:val="none" w:sz="0" w:space="0" w:color="auto"/>
                            <w:bottom w:val="none" w:sz="0" w:space="0" w:color="auto"/>
                            <w:right w:val="none" w:sz="0" w:space="0" w:color="auto"/>
                          </w:divBdr>
                          <w:divsChild>
                            <w:div w:id="1747531918">
                              <w:marLeft w:val="0"/>
                              <w:marRight w:val="0"/>
                              <w:marTop w:val="15"/>
                              <w:marBottom w:val="0"/>
                              <w:divBdr>
                                <w:top w:val="none" w:sz="0" w:space="0" w:color="auto"/>
                                <w:left w:val="none" w:sz="0" w:space="0" w:color="auto"/>
                                <w:bottom w:val="none" w:sz="0" w:space="0" w:color="auto"/>
                                <w:right w:val="none" w:sz="0" w:space="0" w:color="auto"/>
                              </w:divBdr>
                            </w:div>
                            <w:div w:id="831066880">
                              <w:marLeft w:val="0"/>
                              <w:marRight w:val="0"/>
                              <w:marTop w:val="0"/>
                              <w:marBottom w:val="0"/>
                              <w:divBdr>
                                <w:top w:val="none" w:sz="0" w:space="0" w:color="auto"/>
                                <w:left w:val="none" w:sz="0" w:space="0" w:color="auto"/>
                                <w:bottom w:val="none" w:sz="0" w:space="0" w:color="auto"/>
                                <w:right w:val="none" w:sz="0" w:space="0" w:color="auto"/>
                              </w:divBdr>
                              <w:divsChild>
                                <w:div w:id="736439744">
                                  <w:marLeft w:val="0"/>
                                  <w:marRight w:val="0"/>
                                  <w:marTop w:val="0"/>
                                  <w:marBottom w:val="0"/>
                                  <w:divBdr>
                                    <w:top w:val="none" w:sz="0" w:space="0" w:color="auto"/>
                                    <w:left w:val="none" w:sz="0" w:space="0" w:color="auto"/>
                                    <w:bottom w:val="none" w:sz="0" w:space="0" w:color="auto"/>
                                    <w:right w:val="none" w:sz="0" w:space="0" w:color="auto"/>
                                  </w:divBdr>
                                  <w:divsChild>
                                    <w:div w:id="870142919">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260793898">
                          <w:marLeft w:val="0"/>
                          <w:marRight w:val="0"/>
                          <w:marTop w:val="0"/>
                          <w:marBottom w:val="0"/>
                          <w:divBdr>
                            <w:top w:val="none" w:sz="0" w:space="0" w:color="auto"/>
                            <w:left w:val="none" w:sz="0" w:space="0" w:color="auto"/>
                            <w:bottom w:val="none" w:sz="0" w:space="0" w:color="auto"/>
                            <w:right w:val="none" w:sz="0" w:space="0" w:color="auto"/>
                          </w:divBdr>
                          <w:divsChild>
                            <w:div w:id="1323462393">
                              <w:marLeft w:val="0"/>
                              <w:marRight w:val="0"/>
                              <w:marTop w:val="15"/>
                              <w:marBottom w:val="0"/>
                              <w:divBdr>
                                <w:top w:val="none" w:sz="0" w:space="0" w:color="auto"/>
                                <w:left w:val="none" w:sz="0" w:space="0" w:color="auto"/>
                                <w:bottom w:val="none" w:sz="0" w:space="0" w:color="auto"/>
                                <w:right w:val="none" w:sz="0" w:space="0" w:color="auto"/>
                              </w:divBdr>
                            </w:div>
                            <w:div w:id="155459635">
                              <w:marLeft w:val="0"/>
                              <w:marRight w:val="0"/>
                              <w:marTop w:val="0"/>
                              <w:marBottom w:val="0"/>
                              <w:divBdr>
                                <w:top w:val="none" w:sz="0" w:space="0" w:color="auto"/>
                                <w:left w:val="none" w:sz="0" w:space="0" w:color="auto"/>
                                <w:bottom w:val="none" w:sz="0" w:space="0" w:color="auto"/>
                                <w:right w:val="none" w:sz="0" w:space="0" w:color="auto"/>
                              </w:divBdr>
                              <w:divsChild>
                                <w:div w:id="163945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4711068">
      <w:bodyDiv w:val="1"/>
      <w:marLeft w:val="0"/>
      <w:marRight w:val="0"/>
      <w:marTop w:val="0"/>
      <w:marBottom w:val="0"/>
      <w:divBdr>
        <w:top w:val="none" w:sz="0" w:space="0" w:color="auto"/>
        <w:left w:val="none" w:sz="0" w:space="0" w:color="auto"/>
        <w:bottom w:val="none" w:sz="0" w:space="0" w:color="auto"/>
        <w:right w:val="none" w:sz="0" w:space="0" w:color="auto"/>
      </w:divBdr>
    </w:div>
    <w:div w:id="1204903481">
      <w:bodyDiv w:val="1"/>
      <w:marLeft w:val="0"/>
      <w:marRight w:val="0"/>
      <w:marTop w:val="0"/>
      <w:marBottom w:val="0"/>
      <w:divBdr>
        <w:top w:val="none" w:sz="0" w:space="0" w:color="auto"/>
        <w:left w:val="none" w:sz="0" w:space="0" w:color="auto"/>
        <w:bottom w:val="none" w:sz="0" w:space="0" w:color="auto"/>
        <w:right w:val="none" w:sz="0" w:space="0" w:color="auto"/>
      </w:divBdr>
      <w:divsChild>
        <w:div w:id="270817792">
          <w:marLeft w:val="0"/>
          <w:marRight w:val="0"/>
          <w:marTop w:val="0"/>
          <w:marBottom w:val="0"/>
          <w:divBdr>
            <w:top w:val="none" w:sz="0" w:space="0" w:color="auto"/>
            <w:left w:val="none" w:sz="0" w:space="0" w:color="auto"/>
            <w:bottom w:val="none" w:sz="0" w:space="0" w:color="auto"/>
            <w:right w:val="none" w:sz="0" w:space="0" w:color="auto"/>
          </w:divBdr>
          <w:divsChild>
            <w:div w:id="1165511969">
              <w:marLeft w:val="0"/>
              <w:marRight w:val="0"/>
              <w:marTop w:val="0"/>
              <w:marBottom w:val="0"/>
              <w:divBdr>
                <w:top w:val="none" w:sz="0" w:space="0" w:color="auto"/>
                <w:left w:val="none" w:sz="0" w:space="0" w:color="auto"/>
                <w:bottom w:val="none" w:sz="0" w:space="0" w:color="auto"/>
                <w:right w:val="none" w:sz="0" w:space="0" w:color="auto"/>
              </w:divBdr>
              <w:divsChild>
                <w:div w:id="1220172114">
                  <w:marLeft w:val="0"/>
                  <w:marRight w:val="0"/>
                  <w:marTop w:val="0"/>
                  <w:marBottom w:val="0"/>
                  <w:divBdr>
                    <w:top w:val="none" w:sz="0" w:space="0" w:color="auto"/>
                    <w:left w:val="none" w:sz="0" w:space="0" w:color="auto"/>
                    <w:bottom w:val="none" w:sz="0" w:space="0" w:color="auto"/>
                    <w:right w:val="none" w:sz="0" w:space="0" w:color="auto"/>
                  </w:divBdr>
                  <w:divsChild>
                    <w:div w:id="61063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874054">
          <w:marLeft w:val="0"/>
          <w:marRight w:val="0"/>
          <w:marTop w:val="0"/>
          <w:marBottom w:val="0"/>
          <w:divBdr>
            <w:top w:val="none" w:sz="0" w:space="0" w:color="auto"/>
            <w:left w:val="none" w:sz="0" w:space="0" w:color="auto"/>
            <w:bottom w:val="none" w:sz="0" w:space="0" w:color="auto"/>
            <w:right w:val="none" w:sz="0" w:space="0" w:color="auto"/>
          </w:divBdr>
          <w:divsChild>
            <w:div w:id="1555891585">
              <w:marLeft w:val="0"/>
              <w:marRight w:val="0"/>
              <w:marTop w:val="0"/>
              <w:marBottom w:val="0"/>
              <w:divBdr>
                <w:top w:val="none" w:sz="0" w:space="0" w:color="auto"/>
                <w:left w:val="none" w:sz="0" w:space="0" w:color="auto"/>
                <w:bottom w:val="none" w:sz="0" w:space="0" w:color="auto"/>
                <w:right w:val="none" w:sz="0" w:space="0" w:color="auto"/>
              </w:divBdr>
              <w:divsChild>
                <w:div w:id="1970813988">
                  <w:marLeft w:val="0"/>
                  <w:marRight w:val="0"/>
                  <w:marTop w:val="0"/>
                  <w:marBottom w:val="0"/>
                  <w:divBdr>
                    <w:top w:val="none" w:sz="0" w:space="0" w:color="auto"/>
                    <w:left w:val="none" w:sz="0" w:space="0" w:color="auto"/>
                    <w:bottom w:val="none" w:sz="0" w:space="0" w:color="auto"/>
                    <w:right w:val="none" w:sz="0" w:space="0" w:color="auto"/>
                  </w:divBdr>
                  <w:divsChild>
                    <w:div w:id="430199141">
                      <w:marLeft w:val="0"/>
                      <w:marRight w:val="0"/>
                      <w:marTop w:val="0"/>
                      <w:marBottom w:val="0"/>
                      <w:divBdr>
                        <w:top w:val="none" w:sz="0" w:space="0" w:color="auto"/>
                        <w:left w:val="none" w:sz="0" w:space="0" w:color="auto"/>
                        <w:bottom w:val="none" w:sz="0" w:space="0" w:color="auto"/>
                        <w:right w:val="none" w:sz="0" w:space="0" w:color="auto"/>
                      </w:divBdr>
                    </w:div>
                    <w:div w:id="525869051">
                      <w:marLeft w:val="0"/>
                      <w:marRight w:val="0"/>
                      <w:marTop w:val="0"/>
                      <w:marBottom w:val="0"/>
                      <w:divBdr>
                        <w:top w:val="none" w:sz="0" w:space="0" w:color="auto"/>
                        <w:left w:val="none" w:sz="0" w:space="0" w:color="auto"/>
                        <w:bottom w:val="none" w:sz="0" w:space="0" w:color="auto"/>
                        <w:right w:val="none" w:sz="0" w:space="0" w:color="auto"/>
                      </w:divBdr>
                    </w:div>
                    <w:div w:id="183202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792690">
      <w:bodyDiv w:val="1"/>
      <w:marLeft w:val="0"/>
      <w:marRight w:val="0"/>
      <w:marTop w:val="0"/>
      <w:marBottom w:val="0"/>
      <w:divBdr>
        <w:top w:val="none" w:sz="0" w:space="0" w:color="auto"/>
        <w:left w:val="none" w:sz="0" w:space="0" w:color="auto"/>
        <w:bottom w:val="none" w:sz="0" w:space="0" w:color="auto"/>
        <w:right w:val="none" w:sz="0" w:space="0" w:color="auto"/>
      </w:divBdr>
      <w:divsChild>
        <w:div w:id="953441638">
          <w:marLeft w:val="0"/>
          <w:marRight w:val="0"/>
          <w:marTop w:val="0"/>
          <w:marBottom w:val="0"/>
          <w:divBdr>
            <w:top w:val="none" w:sz="0" w:space="0" w:color="auto"/>
            <w:left w:val="none" w:sz="0" w:space="0" w:color="auto"/>
            <w:bottom w:val="none" w:sz="0" w:space="0" w:color="auto"/>
            <w:right w:val="none" w:sz="0" w:space="0" w:color="auto"/>
          </w:divBdr>
        </w:div>
        <w:div w:id="1264725097">
          <w:marLeft w:val="0"/>
          <w:marRight w:val="0"/>
          <w:marTop w:val="0"/>
          <w:marBottom w:val="0"/>
          <w:divBdr>
            <w:top w:val="none" w:sz="0" w:space="0" w:color="auto"/>
            <w:left w:val="none" w:sz="0" w:space="0" w:color="auto"/>
            <w:bottom w:val="none" w:sz="0" w:space="0" w:color="auto"/>
            <w:right w:val="none" w:sz="0" w:space="0" w:color="auto"/>
          </w:divBdr>
          <w:divsChild>
            <w:div w:id="20906083">
              <w:marLeft w:val="0"/>
              <w:marRight w:val="0"/>
              <w:marTop w:val="0"/>
              <w:marBottom w:val="0"/>
              <w:divBdr>
                <w:top w:val="none" w:sz="0" w:space="0" w:color="auto"/>
                <w:left w:val="none" w:sz="0" w:space="0" w:color="auto"/>
                <w:bottom w:val="none" w:sz="0" w:space="0" w:color="auto"/>
                <w:right w:val="none" w:sz="0" w:space="0" w:color="auto"/>
              </w:divBdr>
              <w:divsChild>
                <w:div w:id="1258057345">
                  <w:marLeft w:val="0"/>
                  <w:marRight w:val="0"/>
                  <w:marTop w:val="0"/>
                  <w:marBottom w:val="0"/>
                  <w:divBdr>
                    <w:top w:val="none" w:sz="0" w:space="0" w:color="auto"/>
                    <w:left w:val="none" w:sz="0" w:space="0" w:color="auto"/>
                    <w:bottom w:val="none" w:sz="0" w:space="0" w:color="auto"/>
                    <w:right w:val="none" w:sz="0" w:space="0" w:color="auto"/>
                  </w:divBdr>
                  <w:divsChild>
                    <w:div w:id="205850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182217">
      <w:bodyDiv w:val="1"/>
      <w:marLeft w:val="0"/>
      <w:marRight w:val="0"/>
      <w:marTop w:val="0"/>
      <w:marBottom w:val="0"/>
      <w:divBdr>
        <w:top w:val="none" w:sz="0" w:space="0" w:color="auto"/>
        <w:left w:val="none" w:sz="0" w:space="0" w:color="auto"/>
        <w:bottom w:val="none" w:sz="0" w:space="0" w:color="auto"/>
        <w:right w:val="none" w:sz="0" w:space="0" w:color="auto"/>
      </w:divBdr>
    </w:div>
    <w:div w:id="1208644169">
      <w:bodyDiv w:val="1"/>
      <w:marLeft w:val="0"/>
      <w:marRight w:val="0"/>
      <w:marTop w:val="0"/>
      <w:marBottom w:val="0"/>
      <w:divBdr>
        <w:top w:val="none" w:sz="0" w:space="0" w:color="auto"/>
        <w:left w:val="none" w:sz="0" w:space="0" w:color="auto"/>
        <w:bottom w:val="none" w:sz="0" w:space="0" w:color="auto"/>
        <w:right w:val="none" w:sz="0" w:space="0" w:color="auto"/>
      </w:divBdr>
      <w:divsChild>
        <w:div w:id="1839224104">
          <w:marLeft w:val="0"/>
          <w:marRight w:val="0"/>
          <w:marTop w:val="0"/>
          <w:marBottom w:val="0"/>
          <w:divBdr>
            <w:top w:val="none" w:sz="0" w:space="0" w:color="auto"/>
            <w:left w:val="none" w:sz="0" w:space="0" w:color="auto"/>
            <w:bottom w:val="none" w:sz="0" w:space="0" w:color="auto"/>
            <w:right w:val="none" w:sz="0" w:space="0" w:color="auto"/>
          </w:divBdr>
        </w:div>
        <w:div w:id="1895967612">
          <w:marLeft w:val="0"/>
          <w:marRight w:val="0"/>
          <w:marTop w:val="0"/>
          <w:marBottom w:val="0"/>
          <w:divBdr>
            <w:top w:val="none" w:sz="0" w:space="0" w:color="auto"/>
            <w:left w:val="none" w:sz="0" w:space="0" w:color="auto"/>
            <w:bottom w:val="none" w:sz="0" w:space="0" w:color="auto"/>
            <w:right w:val="none" w:sz="0" w:space="0" w:color="auto"/>
          </w:divBdr>
        </w:div>
      </w:divsChild>
    </w:div>
    <w:div w:id="1208908917">
      <w:bodyDiv w:val="1"/>
      <w:marLeft w:val="0"/>
      <w:marRight w:val="0"/>
      <w:marTop w:val="0"/>
      <w:marBottom w:val="0"/>
      <w:divBdr>
        <w:top w:val="none" w:sz="0" w:space="0" w:color="auto"/>
        <w:left w:val="none" w:sz="0" w:space="0" w:color="auto"/>
        <w:bottom w:val="none" w:sz="0" w:space="0" w:color="auto"/>
        <w:right w:val="none" w:sz="0" w:space="0" w:color="auto"/>
      </w:divBdr>
    </w:div>
    <w:div w:id="1209219812">
      <w:bodyDiv w:val="1"/>
      <w:marLeft w:val="0"/>
      <w:marRight w:val="0"/>
      <w:marTop w:val="0"/>
      <w:marBottom w:val="0"/>
      <w:divBdr>
        <w:top w:val="none" w:sz="0" w:space="0" w:color="auto"/>
        <w:left w:val="none" w:sz="0" w:space="0" w:color="auto"/>
        <w:bottom w:val="none" w:sz="0" w:space="0" w:color="auto"/>
        <w:right w:val="none" w:sz="0" w:space="0" w:color="auto"/>
      </w:divBdr>
    </w:div>
    <w:div w:id="1209222562">
      <w:bodyDiv w:val="1"/>
      <w:marLeft w:val="0"/>
      <w:marRight w:val="0"/>
      <w:marTop w:val="0"/>
      <w:marBottom w:val="0"/>
      <w:divBdr>
        <w:top w:val="none" w:sz="0" w:space="0" w:color="auto"/>
        <w:left w:val="none" w:sz="0" w:space="0" w:color="auto"/>
        <w:bottom w:val="none" w:sz="0" w:space="0" w:color="auto"/>
        <w:right w:val="none" w:sz="0" w:space="0" w:color="auto"/>
      </w:divBdr>
    </w:div>
    <w:div w:id="1211310653">
      <w:bodyDiv w:val="1"/>
      <w:marLeft w:val="0"/>
      <w:marRight w:val="0"/>
      <w:marTop w:val="0"/>
      <w:marBottom w:val="0"/>
      <w:divBdr>
        <w:top w:val="none" w:sz="0" w:space="0" w:color="auto"/>
        <w:left w:val="none" w:sz="0" w:space="0" w:color="auto"/>
        <w:bottom w:val="none" w:sz="0" w:space="0" w:color="auto"/>
        <w:right w:val="none" w:sz="0" w:space="0" w:color="auto"/>
      </w:divBdr>
      <w:divsChild>
        <w:div w:id="1850755149">
          <w:marLeft w:val="0"/>
          <w:marRight w:val="0"/>
          <w:marTop w:val="0"/>
          <w:marBottom w:val="0"/>
          <w:divBdr>
            <w:top w:val="none" w:sz="0" w:space="0" w:color="auto"/>
            <w:left w:val="none" w:sz="0" w:space="0" w:color="auto"/>
            <w:bottom w:val="none" w:sz="0" w:space="0" w:color="auto"/>
            <w:right w:val="none" w:sz="0" w:space="0" w:color="auto"/>
          </w:divBdr>
          <w:divsChild>
            <w:div w:id="2145926906">
              <w:marLeft w:val="0"/>
              <w:marRight w:val="120"/>
              <w:marTop w:val="0"/>
              <w:marBottom w:val="0"/>
              <w:divBdr>
                <w:top w:val="none" w:sz="0" w:space="0" w:color="auto"/>
                <w:left w:val="none" w:sz="0" w:space="0" w:color="auto"/>
                <w:bottom w:val="none" w:sz="0" w:space="0" w:color="auto"/>
                <w:right w:val="none" w:sz="0" w:space="0" w:color="auto"/>
              </w:divBdr>
            </w:div>
            <w:div w:id="1625889573">
              <w:marLeft w:val="0"/>
              <w:marRight w:val="0"/>
              <w:marTop w:val="0"/>
              <w:marBottom w:val="195"/>
              <w:divBdr>
                <w:top w:val="none" w:sz="0" w:space="0" w:color="auto"/>
                <w:left w:val="none" w:sz="0" w:space="0" w:color="auto"/>
                <w:bottom w:val="none" w:sz="0" w:space="0" w:color="auto"/>
                <w:right w:val="none" w:sz="0" w:space="0" w:color="auto"/>
              </w:divBdr>
              <w:divsChild>
                <w:div w:id="556285098">
                  <w:marLeft w:val="0"/>
                  <w:marRight w:val="0"/>
                  <w:marTop w:val="15"/>
                  <w:marBottom w:val="0"/>
                  <w:divBdr>
                    <w:top w:val="none" w:sz="0" w:space="0" w:color="auto"/>
                    <w:left w:val="none" w:sz="0" w:space="0" w:color="auto"/>
                    <w:bottom w:val="none" w:sz="0" w:space="0" w:color="auto"/>
                    <w:right w:val="none" w:sz="0" w:space="0" w:color="auto"/>
                  </w:divBdr>
                </w:div>
                <w:div w:id="599876936">
                  <w:marLeft w:val="0"/>
                  <w:marRight w:val="0"/>
                  <w:marTop w:val="0"/>
                  <w:marBottom w:val="0"/>
                  <w:divBdr>
                    <w:top w:val="none" w:sz="0" w:space="0" w:color="auto"/>
                    <w:left w:val="none" w:sz="0" w:space="0" w:color="auto"/>
                    <w:bottom w:val="none" w:sz="0" w:space="0" w:color="auto"/>
                    <w:right w:val="none" w:sz="0" w:space="0" w:color="auto"/>
                  </w:divBdr>
                  <w:divsChild>
                    <w:div w:id="1758401625">
                      <w:marLeft w:val="0"/>
                      <w:marRight w:val="0"/>
                      <w:marTop w:val="0"/>
                      <w:marBottom w:val="0"/>
                      <w:divBdr>
                        <w:top w:val="none" w:sz="0" w:space="0" w:color="auto"/>
                        <w:left w:val="none" w:sz="0" w:space="0" w:color="auto"/>
                        <w:bottom w:val="none" w:sz="0" w:space="0" w:color="auto"/>
                        <w:right w:val="none" w:sz="0" w:space="0" w:color="auto"/>
                      </w:divBdr>
                    </w:div>
                  </w:divsChild>
                </w:div>
                <w:div w:id="867916175">
                  <w:marLeft w:val="0"/>
                  <w:marRight w:val="0"/>
                  <w:marTop w:val="15"/>
                  <w:marBottom w:val="0"/>
                  <w:divBdr>
                    <w:top w:val="none" w:sz="0" w:space="0" w:color="auto"/>
                    <w:left w:val="none" w:sz="0" w:space="0" w:color="auto"/>
                    <w:bottom w:val="none" w:sz="0" w:space="0" w:color="auto"/>
                    <w:right w:val="none" w:sz="0" w:space="0" w:color="auto"/>
                  </w:divBdr>
                </w:div>
                <w:div w:id="665717629">
                  <w:marLeft w:val="0"/>
                  <w:marRight w:val="0"/>
                  <w:marTop w:val="0"/>
                  <w:marBottom w:val="0"/>
                  <w:divBdr>
                    <w:top w:val="none" w:sz="0" w:space="0" w:color="auto"/>
                    <w:left w:val="none" w:sz="0" w:space="0" w:color="auto"/>
                    <w:bottom w:val="none" w:sz="0" w:space="0" w:color="auto"/>
                    <w:right w:val="none" w:sz="0" w:space="0" w:color="auto"/>
                  </w:divBdr>
                  <w:divsChild>
                    <w:div w:id="1937319709">
                      <w:marLeft w:val="0"/>
                      <w:marRight w:val="0"/>
                      <w:marTop w:val="0"/>
                      <w:marBottom w:val="0"/>
                      <w:divBdr>
                        <w:top w:val="none" w:sz="0" w:space="0" w:color="auto"/>
                        <w:left w:val="none" w:sz="0" w:space="0" w:color="auto"/>
                        <w:bottom w:val="none" w:sz="0" w:space="0" w:color="auto"/>
                        <w:right w:val="none" w:sz="0" w:space="0" w:color="auto"/>
                      </w:divBdr>
                    </w:div>
                  </w:divsChild>
                </w:div>
                <w:div w:id="1263880845">
                  <w:marLeft w:val="0"/>
                  <w:marRight w:val="0"/>
                  <w:marTop w:val="15"/>
                  <w:marBottom w:val="0"/>
                  <w:divBdr>
                    <w:top w:val="none" w:sz="0" w:space="0" w:color="auto"/>
                    <w:left w:val="none" w:sz="0" w:space="0" w:color="auto"/>
                    <w:bottom w:val="none" w:sz="0" w:space="0" w:color="auto"/>
                    <w:right w:val="none" w:sz="0" w:space="0" w:color="auto"/>
                  </w:divBdr>
                </w:div>
                <w:div w:id="221840045">
                  <w:marLeft w:val="0"/>
                  <w:marRight w:val="0"/>
                  <w:marTop w:val="0"/>
                  <w:marBottom w:val="0"/>
                  <w:divBdr>
                    <w:top w:val="none" w:sz="0" w:space="0" w:color="auto"/>
                    <w:left w:val="none" w:sz="0" w:space="0" w:color="auto"/>
                    <w:bottom w:val="none" w:sz="0" w:space="0" w:color="auto"/>
                    <w:right w:val="none" w:sz="0" w:space="0" w:color="auto"/>
                  </w:divBdr>
                  <w:divsChild>
                    <w:div w:id="537662973">
                      <w:marLeft w:val="0"/>
                      <w:marRight w:val="0"/>
                      <w:marTop w:val="0"/>
                      <w:marBottom w:val="0"/>
                      <w:divBdr>
                        <w:top w:val="none" w:sz="0" w:space="0" w:color="auto"/>
                        <w:left w:val="none" w:sz="0" w:space="0" w:color="auto"/>
                        <w:bottom w:val="none" w:sz="0" w:space="0" w:color="auto"/>
                        <w:right w:val="none" w:sz="0" w:space="0" w:color="auto"/>
                      </w:divBdr>
                    </w:div>
                  </w:divsChild>
                </w:div>
                <w:div w:id="767887278">
                  <w:marLeft w:val="0"/>
                  <w:marRight w:val="0"/>
                  <w:marTop w:val="15"/>
                  <w:marBottom w:val="0"/>
                  <w:divBdr>
                    <w:top w:val="none" w:sz="0" w:space="0" w:color="auto"/>
                    <w:left w:val="none" w:sz="0" w:space="0" w:color="auto"/>
                    <w:bottom w:val="none" w:sz="0" w:space="0" w:color="auto"/>
                    <w:right w:val="none" w:sz="0" w:space="0" w:color="auto"/>
                  </w:divBdr>
                </w:div>
                <w:div w:id="964848868">
                  <w:marLeft w:val="0"/>
                  <w:marRight w:val="0"/>
                  <w:marTop w:val="0"/>
                  <w:marBottom w:val="0"/>
                  <w:divBdr>
                    <w:top w:val="none" w:sz="0" w:space="0" w:color="auto"/>
                    <w:left w:val="none" w:sz="0" w:space="0" w:color="auto"/>
                    <w:bottom w:val="none" w:sz="0" w:space="0" w:color="auto"/>
                    <w:right w:val="none" w:sz="0" w:space="0" w:color="auto"/>
                  </w:divBdr>
                  <w:divsChild>
                    <w:div w:id="660816959">
                      <w:marLeft w:val="0"/>
                      <w:marRight w:val="0"/>
                      <w:marTop w:val="0"/>
                      <w:marBottom w:val="0"/>
                      <w:divBdr>
                        <w:top w:val="none" w:sz="0" w:space="0" w:color="auto"/>
                        <w:left w:val="none" w:sz="0" w:space="0" w:color="auto"/>
                        <w:bottom w:val="none" w:sz="0" w:space="0" w:color="auto"/>
                        <w:right w:val="none" w:sz="0" w:space="0" w:color="auto"/>
                      </w:divBdr>
                    </w:div>
                  </w:divsChild>
                </w:div>
                <w:div w:id="490875939">
                  <w:marLeft w:val="0"/>
                  <w:marRight w:val="0"/>
                  <w:marTop w:val="15"/>
                  <w:marBottom w:val="0"/>
                  <w:divBdr>
                    <w:top w:val="none" w:sz="0" w:space="0" w:color="auto"/>
                    <w:left w:val="none" w:sz="0" w:space="0" w:color="auto"/>
                    <w:bottom w:val="none" w:sz="0" w:space="0" w:color="auto"/>
                    <w:right w:val="none" w:sz="0" w:space="0" w:color="auto"/>
                  </w:divBdr>
                </w:div>
                <w:div w:id="913247492">
                  <w:marLeft w:val="0"/>
                  <w:marRight w:val="0"/>
                  <w:marTop w:val="0"/>
                  <w:marBottom w:val="0"/>
                  <w:divBdr>
                    <w:top w:val="none" w:sz="0" w:space="0" w:color="auto"/>
                    <w:left w:val="none" w:sz="0" w:space="0" w:color="auto"/>
                    <w:bottom w:val="none" w:sz="0" w:space="0" w:color="auto"/>
                    <w:right w:val="none" w:sz="0" w:space="0" w:color="auto"/>
                  </w:divBdr>
                  <w:divsChild>
                    <w:div w:id="1350139127">
                      <w:marLeft w:val="0"/>
                      <w:marRight w:val="0"/>
                      <w:marTop w:val="0"/>
                      <w:marBottom w:val="0"/>
                      <w:divBdr>
                        <w:top w:val="none" w:sz="0" w:space="0" w:color="auto"/>
                        <w:left w:val="none" w:sz="0" w:space="0" w:color="auto"/>
                        <w:bottom w:val="none" w:sz="0" w:space="0" w:color="auto"/>
                        <w:right w:val="none" w:sz="0" w:space="0" w:color="auto"/>
                      </w:divBdr>
                    </w:div>
                  </w:divsChild>
                </w:div>
                <w:div w:id="1586455110">
                  <w:marLeft w:val="0"/>
                  <w:marRight w:val="0"/>
                  <w:marTop w:val="15"/>
                  <w:marBottom w:val="0"/>
                  <w:divBdr>
                    <w:top w:val="none" w:sz="0" w:space="0" w:color="auto"/>
                    <w:left w:val="none" w:sz="0" w:space="0" w:color="auto"/>
                    <w:bottom w:val="none" w:sz="0" w:space="0" w:color="auto"/>
                    <w:right w:val="none" w:sz="0" w:space="0" w:color="auto"/>
                  </w:divBdr>
                </w:div>
                <w:div w:id="2084721359">
                  <w:marLeft w:val="0"/>
                  <w:marRight w:val="0"/>
                  <w:marTop w:val="0"/>
                  <w:marBottom w:val="0"/>
                  <w:divBdr>
                    <w:top w:val="none" w:sz="0" w:space="0" w:color="auto"/>
                    <w:left w:val="none" w:sz="0" w:space="0" w:color="auto"/>
                    <w:bottom w:val="none" w:sz="0" w:space="0" w:color="auto"/>
                    <w:right w:val="none" w:sz="0" w:space="0" w:color="auto"/>
                  </w:divBdr>
                  <w:divsChild>
                    <w:div w:id="122598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500845">
      <w:bodyDiv w:val="1"/>
      <w:marLeft w:val="0"/>
      <w:marRight w:val="0"/>
      <w:marTop w:val="0"/>
      <w:marBottom w:val="0"/>
      <w:divBdr>
        <w:top w:val="none" w:sz="0" w:space="0" w:color="auto"/>
        <w:left w:val="none" w:sz="0" w:space="0" w:color="auto"/>
        <w:bottom w:val="none" w:sz="0" w:space="0" w:color="auto"/>
        <w:right w:val="none" w:sz="0" w:space="0" w:color="auto"/>
      </w:divBdr>
      <w:divsChild>
        <w:div w:id="1632593889">
          <w:marLeft w:val="0"/>
          <w:marRight w:val="0"/>
          <w:marTop w:val="0"/>
          <w:marBottom w:val="0"/>
          <w:divBdr>
            <w:top w:val="none" w:sz="0" w:space="0" w:color="auto"/>
            <w:left w:val="none" w:sz="0" w:space="0" w:color="auto"/>
            <w:bottom w:val="none" w:sz="0" w:space="0" w:color="auto"/>
            <w:right w:val="none" w:sz="0" w:space="0" w:color="auto"/>
          </w:divBdr>
          <w:divsChild>
            <w:div w:id="712116027">
              <w:marLeft w:val="0"/>
              <w:marRight w:val="0"/>
              <w:marTop w:val="0"/>
              <w:marBottom w:val="0"/>
              <w:divBdr>
                <w:top w:val="none" w:sz="0" w:space="0" w:color="auto"/>
                <w:left w:val="none" w:sz="0" w:space="0" w:color="auto"/>
                <w:bottom w:val="none" w:sz="0" w:space="0" w:color="auto"/>
                <w:right w:val="none" w:sz="0" w:space="0" w:color="auto"/>
              </w:divBdr>
              <w:divsChild>
                <w:div w:id="831995362">
                  <w:marLeft w:val="0"/>
                  <w:marRight w:val="0"/>
                  <w:marTop w:val="0"/>
                  <w:marBottom w:val="0"/>
                  <w:divBdr>
                    <w:top w:val="none" w:sz="0" w:space="0" w:color="auto"/>
                    <w:left w:val="none" w:sz="0" w:space="0" w:color="auto"/>
                    <w:bottom w:val="none" w:sz="0" w:space="0" w:color="auto"/>
                    <w:right w:val="none" w:sz="0" w:space="0" w:color="auto"/>
                  </w:divBdr>
                  <w:divsChild>
                    <w:div w:id="1546334776">
                      <w:marLeft w:val="0"/>
                      <w:marRight w:val="0"/>
                      <w:marTop w:val="0"/>
                      <w:marBottom w:val="0"/>
                      <w:divBdr>
                        <w:top w:val="none" w:sz="0" w:space="0" w:color="auto"/>
                        <w:left w:val="none" w:sz="0" w:space="0" w:color="auto"/>
                        <w:bottom w:val="none" w:sz="0" w:space="0" w:color="auto"/>
                        <w:right w:val="none" w:sz="0" w:space="0" w:color="auto"/>
                      </w:divBdr>
                      <w:divsChild>
                        <w:div w:id="1134715546">
                          <w:marLeft w:val="0"/>
                          <w:marRight w:val="0"/>
                          <w:marTop w:val="0"/>
                          <w:marBottom w:val="0"/>
                          <w:divBdr>
                            <w:top w:val="none" w:sz="0" w:space="0" w:color="auto"/>
                            <w:left w:val="none" w:sz="0" w:space="0" w:color="auto"/>
                            <w:bottom w:val="none" w:sz="0" w:space="0" w:color="auto"/>
                            <w:right w:val="none" w:sz="0" w:space="0" w:color="auto"/>
                          </w:divBdr>
                          <w:divsChild>
                            <w:div w:id="496265408">
                              <w:marLeft w:val="0"/>
                              <w:marRight w:val="0"/>
                              <w:marTop w:val="0"/>
                              <w:marBottom w:val="0"/>
                              <w:divBdr>
                                <w:top w:val="none" w:sz="0" w:space="0" w:color="auto"/>
                                <w:left w:val="none" w:sz="0" w:space="0" w:color="auto"/>
                                <w:bottom w:val="none" w:sz="0" w:space="0" w:color="auto"/>
                                <w:right w:val="none" w:sz="0" w:space="0" w:color="auto"/>
                              </w:divBdr>
                              <w:divsChild>
                                <w:div w:id="2139911267">
                                  <w:marLeft w:val="0"/>
                                  <w:marRight w:val="0"/>
                                  <w:marTop w:val="0"/>
                                  <w:marBottom w:val="0"/>
                                  <w:divBdr>
                                    <w:top w:val="none" w:sz="0" w:space="0" w:color="auto"/>
                                    <w:left w:val="none" w:sz="0" w:space="0" w:color="auto"/>
                                    <w:bottom w:val="none" w:sz="0" w:space="0" w:color="auto"/>
                                    <w:right w:val="none" w:sz="0" w:space="0" w:color="auto"/>
                                  </w:divBdr>
                                  <w:divsChild>
                                    <w:div w:id="81536561">
                                      <w:marLeft w:val="0"/>
                                      <w:marRight w:val="0"/>
                                      <w:marTop w:val="0"/>
                                      <w:marBottom w:val="0"/>
                                      <w:divBdr>
                                        <w:top w:val="none" w:sz="0" w:space="0" w:color="auto"/>
                                        <w:left w:val="none" w:sz="0" w:space="0" w:color="auto"/>
                                        <w:bottom w:val="none" w:sz="0" w:space="0" w:color="auto"/>
                                        <w:right w:val="none" w:sz="0" w:space="0" w:color="auto"/>
                                      </w:divBdr>
                                    </w:div>
                                    <w:div w:id="67777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3733536">
      <w:bodyDiv w:val="1"/>
      <w:marLeft w:val="0"/>
      <w:marRight w:val="0"/>
      <w:marTop w:val="0"/>
      <w:marBottom w:val="0"/>
      <w:divBdr>
        <w:top w:val="none" w:sz="0" w:space="0" w:color="auto"/>
        <w:left w:val="none" w:sz="0" w:space="0" w:color="auto"/>
        <w:bottom w:val="none" w:sz="0" w:space="0" w:color="auto"/>
        <w:right w:val="none" w:sz="0" w:space="0" w:color="auto"/>
      </w:divBdr>
      <w:divsChild>
        <w:div w:id="530386937">
          <w:marLeft w:val="600"/>
          <w:marRight w:val="480"/>
          <w:marTop w:val="150"/>
          <w:marBottom w:val="150"/>
          <w:divBdr>
            <w:top w:val="none" w:sz="0" w:space="0" w:color="auto"/>
            <w:left w:val="none" w:sz="0" w:space="0" w:color="auto"/>
            <w:bottom w:val="none" w:sz="0" w:space="0" w:color="auto"/>
            <w:right w:val="none" w:sz="0" w:space="0" w:color="auto"/>
          </w:divBdr>
          <w:divsChild>
            <w:div w:id="49650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6448">
      <w:bodyDiv w:val="1"/>
      <w:marLeft w:val="0"/>
      <w:marRight w:val="0"/>
      <w:marTop w:val="0"/>
      <w:marBottom w:val="0"/>
      <w:divBdr>
        <w:top w:val="none" w:sz="0" w:space="0" w:color="auto"/>
        <w:left w:val="none" w:sz="0" w:space="0" w:color="auto"/>
        <w:bottom w:val="none" w:sz="0" w:space="0" w:color="auto"/>
        <w:right w:val="none" w:sz="0" w:space="0" w:color="auto"/>
      </w:divBdr>
      <w:divsChild>
        <w:div w:id="659697319">
          <w:marLeft w:val="0"/>
          <w:marRight w:val="0"/>
          <w:marTop w:val="0"/>
          <w:marBottom w:val="375"/>
          <w:divBdr>
            <w:top w:val="none" w:sz="0" w:space="0" w:color="auto"/>
            <w:left w:val="none" w:sz="0" w:space="0" w:color="auto"/>
            <w:bottom w:val="none" w:sz="0" w:space="0" w:color="auto"/>
            <w:right w:val="none" w:sz="0" w:space="0" w:color="auto"/>
          </w:divBdr>
          <w:divsChild>
            <w:div w:id="56512669">
              <w:marLeft w:val="0"/>
              <w:marRight w:val="0"/>
              <w:marTop w:val="0"/>
              <w:marBottom w:val="150"/>
              <w:divBdr>
                <w:top w:val="none" w:sz="0" w:space="0" w:color="auto"/>
                <w:left w:val="none" w:sz="0" w:space="0" w:color="auto"/>
                <w:bottom w:val="none" w:sz="0" w:space="0" w:color="auto"/>
                <w:right w:val="none" w:sz="0" w:space="0" w:color="auto"/>
              </w:divBdr>
              <w:divsChild>
                <w:div w:id="110391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21426">
          <w:marLeft w:val="0"/>
          <w:marRight w:val="0"/>
          <w:marTop w:val="0"/>
          <w:marBottom w:val="0"/>
          <w:divBdr>
            <w:top w:val="none" w:sz="0" w:space="0" w:color="auto"/>
            <w:left w:val="none" w:sz="0" w:space="0" w:color="auto"/>
            <w:bottom w:val="none" w:sz="0" w:space="0" w:color="auto"/>
            <w:right w:val="none" w:sz="0" w:space="0" w:color="auto"/>
          </w:divBdr>
          <w:divsChild>
            <w:div w:id="1310138176">
              <w:marLeft w:val="0"/>
              <w:marRight w:val="0"/>
              <w:marTop w:val="0"/>
              <w:marBottom w:val="0"/>
              <w:divBdr>
                <w:top w:val="none" w:sz="0" w:space="0" w:color="auto"/>
                <w:left w:val="none" w:sz="0" w:space="0" w:color="auto"/>
                <w:bottom w:val="none" w:sz="0" w:space="0" w:color="auto"/>
                <w:right w:val="none" w:sz="0" w:space="0" w:color="auto"/>
              </w:divBdr>
              <w:divsChild>
                <w:div w:id="1146626282">
                  <w:marLeft w:val="0"/>
                  <w:marRight w:val="0"/>
                  <w:marTop w:val="0"/>
                  <w:marBottom w:val="0"/>
                  <w:divBdr>
                    <w:top w:val="none" w:sz="0" w:space="0" w:color="auto"/>
                    <w:left w:val="none" w:sz="0" w:space="0" w:color="auto"/>
                    <w:bottom w:val="none" w:sz="0" w:space="0" w:color="auto"/>
                    <w:right w:val="none" w:sz="0" w:space="0" w:color="auto"/>
                  </w:divBdr>
                  <w:divsChild>
                    <w:div w:id="1052076872">
                      <w:marLeft w:val="0"/>
                      <w:marRight w:val="0"/>
                      <w:marTop w:val="0"/>
                      <w:marBottom w:val="0"/>
                      <w:divBdr>
                        <w:top w:val="none" w:sz="0" w:space="0" w:color="auto"/>
                        <w:left w:val="none" w:sz="0" w:space="0" w:color="auto"/>
                        <w:bottom w:val="none" w:sz="0" w:space="0" w:color="auto"/>
                        <w:right w:val="none" w:sz="0" w:space="0" w:color="auto"/>
                      </w:divBdr>
                      <w:divsChild>
                        <w:div w:id="155148677">
                          <w:marLeft w:val="0"/>
                          <w:marRight w:val="0"/>
                          <w:marTop w:val="0"/>
                          <w:marBottom w:val="0"/>
                          <w:divBdr>
                            <w:top w:val="none" w:sz="0" w:space="0" w:color="auto"/>
                            <w:left w:val="none" w:sz="0" w:space="0" w:color="auto"/>
                            <w:bottom w:val="none" w:sz="0" w:space="0" w:color="auto"/>
                            <w:right w:val="none" w:sz="0" w:space="0" w:color="auto"/>
                          </w:divBdr>
                          <w:divsChild>
                            <w:div w:id="1452702015">
                              <w:marLeft w:val="0"/>
                              <w:marRight w:val="0"/>
                              <w:marTop w:val="0"/>
                              <w:marBottom w:val="0"/>
                              <w:divBdr>
                                <w:top w:val="none" w:sz="0" w:space="0" w:color="auto"/>
                                <w:left w:val="none" w:sz="0" w:space="0" w:color="auto"/>
                                <w:bottom w:val="none" w:sz="0" w:space="0" w:color="auto"/>
                                <w:right w:val="none" w:sz="0" w:space="0" w:color="auto"/>
                              </w:divBdr>
                              <w:divsChild>
                                <w:div w:id="884876725">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 w:id="285896109">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7161219">
      <w:bodyDiv w:val="1"/>
      <w:marLeft w:val="0"/>
      <w:marRight w:val="0"/>
      <w:marTop w:val="0"/>
      <w:marBottom w:val="0"/>
      <w:divBdr>
        <w:top w:val="none" w:sz="0" w:space="0" w:color="auto"/>
        <w:left w:val="none" w:sz="0" w:space="0" w:color="auto"/>
        <w:bottom w:val="none" w:sz="0" w:space="0" w:color="auto"/>
        <w:right w:val="none" w:sz="0" w:space="0" w:color="auto"/>
      </w:divBdr>
      <w:divsChild>
        <w:div w:id="1175146353">
          <w:marLeft w:val="0"/>
          <w:marRight w:val="0"/>
          <w:marTop w:val="0"/>
          <w:marBottom w:val="0"/>
          <w:divBdr>
            <w:top w:val="none" w:sz="0" w:space="0" w:color="auto"/>
            <w:left w:val="none" w:sz="0" w:space="0" w:color="auto"/>
            <w:bottom w:val="none" w:sz="0" w:space="0" w:color="auto"/>
            <w:right w:val="none" w:sz="0" w:space="0" w:color="auto"/>
          </w:divBdr>
          <w:divsChild>
            <w:div w:id="882449857">
              <w:marLeft w:val="0"/>
              <w:marRight w:val="0"/>
              <w:marTop w:val="0"/>
              <w:marBottom w:val="375"/>
              <w:divBdr>
                <w:top w:val="none" w:sz="0" w:space="0" w:color="auto"/>
                <w:left w:val="none" w:sz="0" w:space="0" w:color="auto"/>
                <w:bottom w:val="none" w:sz="0" w:space="0" w:color="auto"/>
                <w:right w:val="none" w:sz="0" w:space="0" w:color="auto"/>
              </w:divBdr>
              <w:divsChild>
                <w:div w:id="1024132230">
                  <w:marLeft w:val="0"/>
                  <w:marRight w:val="0"/>
                  <w:marTop w:val="0"/>
                  <w:marBottom w:val="150"/>
                  <w:divBdr>
                    <w:top w:val="none" w:sz="0" w:space="0" w:color="auto"/>
                    <w:left w:val="none" w:sz="0" w:space="0" w:color="auto"/>
                    <w:bottom w:val="none" w:sz="0" w:space="0" w:color="auto"/>
                    <w:right w:val="none" w:sz="0" w:space="0" w:color="auto"/>
                  </w:divBdr>
                </w:div>
                <w:div w:id="1555387429">
                  <w:marLeft w:val="0"/>
                  <w:marRight w:val="0"/>
                  <w:marTop w:val="0"/>
                  <w:marBottom w:val="150"/>
                  <w:divBdr>
                    <w:top w:val="none" w:sz="0" w:space="0" w:color="auto"/>
                    <w:left w:val="none" w:sz="0" w:space="0" w:color="auto"/>
                    <w:bottom w:val="none" w:sz="0" w:space="0" w:color="auto"/>
                    <w:right w:val="none" w:sz="0" w:space="0" w:color="auto"/>
                  </w:divBdr>
                  <w:divsChild>
                    <w:div w:id="1516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149335">
              <w:marLeft w:val="0"/>
              <w:marRight w:val="0"/>
              <w:marTop w:val="0"/>
              <w:marBottom w:val="0"/>
              <w:divBdr>
                <w:top w:val="none" w:sz="0" w:space="0" w:color="auto"/>
                <w:left w:val="none" w:sz="0" w:space="0" w:color="auto"/>
                <w:bottom w:val="none" w:sz="0" w:space="0" w:color="auto"/>
                <w:right w:val="none" w:sz="0" w:space="0" w:color="auto"/>
              </w:divBdr>
              <w:divsChild>
                <w:div w:id="1316758721">
                  <w:marLeft w:val="0"/>
                  <w:marRight w:val="0"/>
                  <w:marTop w:val="0"/>
                  <w:marBottom w:val="0"/>
                  <w:divBdr>
                    <w:top w:val="none" w:sz="0" w:space="0" w:color="auto"/>
                    <w:left w:val="none" w:sz="0" w:space="0" w:color="auto"/>
                    <w:bottom w:val="none" w:sz="0" w:space="0" w:color="auto"/>
                    <w:right w:val="none" w:sz="0" w:space="0" w:color="auto"/>
                  </w:divBdr>
                  <w:divsChild>
                    <w:div w:id="1133868389">
                      <w:marLeft w:val="0"/>
                      <w:marRight w:val="0"/>
                      <w:marTop w:val="0"/>
                      <w:marBottom w:val="0"/>
                      <w:divBdr>
                        <w:top w:val="none" w:sz="0" w:space="0" w:color="auto"/>
                        <w:left w:val="none" w:sz="0" w:space="0" w:color="auto"/>
                        <w:bottom w:val="none" w:sz="0" w:space="0" w:color="auto"/>
                        <w:right w:val="none" w:sz="0" w:space="0" w:color="auto"/>
                      </w:divBdr>
                      <w:divsChild>
                        <w:div w:id="969673467">
                          <w:marLeft w:val="0"/>
                          <w:marRight w:val="0"/>
                          <w:marTop w:val="0"/>
                          <w:marBottom w:val="0"/>
                          <w:divBdr>
                            <w:top w:val="none" w:sz="0" w:space="0" w:color="auto"/>
                            <w:left w:val="none" w:sz="0" w:space="0" w:color="auto"/>
                            <w:bottom w:val="none" w:sz="0" w:space="0" w:color="auto"/>
                            <w:right w:val="none" w:sz="0" w:space="0" w:color="auto"/>
                          </w:divBdr>
                          <w:divsChild>
                            <w:div w:id="755789329">
                              <w:marLeft w:val="0"/>
                              <w:marRight w:val="0"/>
                              <w:marTop w:val="0"/>
                              <w:marBottom w:val="0"/>
                              <w:divBdr>
                                <w:top w:val="none" w:sz="0" w:space="0" w:color="auto"/>
                                <w:left w:val="none" w:sz="0" w:space="0" w:color="auto"/>
                                <w:bottom w:val="none" w:sz="0" w:space="0" w:color="auto"/>
                                <w:right w:val="none" w:sz="0" w:space="0" w:color="auto"/>
                              </w:divBdr>
                              <w:divsChild>
                                <w:div w:id="48116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37002">
                  <w:marLeft w:val="0"/>
                  <w:marRight w:val="0"/>
                  <w:marTop w:val="0"/>
                  <w:marBottom w:val="330"/>
                  <w:divBdr>
                    <w:top w:val="none" w:sz="0" w:space="0" w:color="auto"/>
                    <w:left w:val="none" w:sz="0" w:space="0" w:color="auto"/>
                    <w:bottom w:val="none" w:sz="0" w:space="0" w:color="auto"/>
                    <w:right w:val="none" w:sz="0" w:space="0" w:color="auto"/>
                  </w:divBdr>
                  <w:divsChild>
                    <w:div w:id="81765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437236">
          <w:marLeft w:val="0"/>
          <w:marRight w:val="0"/>
          <w:marTop w:val="0"/>
          <w:marBottom w:val="0"/>
          <w:divBdr>
            <w:top w:val="none" w:sz="0" w:space="0" w:color="auto"/>
            <w:left w:val="none" w:sz="0" w:space="0" w:color="auto"/>
            <w:bottom w:val="none" w:sz="0" w:space="0" w:color="auto"/>
            <w:right w:val="none" w:sz="0" w:space="0" w:color="auto"/>
          </w:divBdr>
          <w:divsChild>
            <w:div w:id="1091731362">
              <w:marLeft w:val="0"/>
              <w:marRight w:val="0"/>
              <w:marTop w:val="0"/>
              <w:marBottom w:val="375"/>
              <w:divBdr>
                <w:top w:val="none" w:sz="0" w:space="0" w:color="auto"/>
                <w:left w:val="none" w:sz="0" w:space="0" w:color="auto"/>
                <w:bottom w:val="none" w:sz="0" w:space="0" w:color="auto"/>
                <w:right w:val="none" w:sz="0" w:space="0" w:color="auto"/>
              </w:divBdr>
              <w:divsChild>
                <w:div w:id="1234512080">
                  <w:marLeft w:val="0"/>
                  <w:marRight w:val="0"/>
                  <w:marTop w:val="0"/>
                  <w:marBottom w:val="150"/>
                  <w:divBdr>
                    <w:top w:val="none" w:sz="0" w:space="0" w:color="auto"/>
                    <w:left w:val="none" w:sz="0" w:space="0" w:color="auto"/>
                    <w:bottom w:val="none" w:sz="0" w:space="0" w:color="auto"/>
                    <w:right w:val="none" w:sz="0" w:space="0" w:color="auto"/>
                  </w:divBdr>
                </w:div>
                <w:div w:id="125123733">
                  <w:marLeft w:val="0"/>
                  <w:marRight w:val="0"/>
                  <w:marTop w:val="0"/>
                  <w:marBottom w:val="150"/>
                  <w:divBdr>
                    <w:top w:val="none" w:sz="0" w:space="0" w:color="auto"/>
                    <w:left w:val="none" w:sz="0" w:space="0" w:color="auto"/>
                    <w:bottom w:val="none" w:sz="0" w:space="0" w:color="auto"/>
                    <w:right w:val="none" w:sz="0" w:space="0" w:color="auto"/>
                  </w:divBdr>
                  <w:divsChild>
                    <w:div w:id="152150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7536">
              <w:marLeft w:val="0"/>
              <w:marRight w:val="0"/>
              <w:marTop w:val="0"/>
              <w:marBottom w:val="0"/>
              <w:divBdr>
                <w:top w:val="none" w:sz="0" w:space="0" w:color="auto"/>
                <w:left w:val="none" w:sz="0" w:space="0" w:color="auto"/>
                <w:bottom w:val="none" w:sz="0" w:space="0" w:color="auto"/>
                <w:right w:val="none" w:sz="0" w:space="0" w:color="auto"/>
              </w:divBdr>
              <w:divsChild>
                <w:div w:id="1016536711">
                  <w:marLeft w:val="0"/>
                  <w:marRight w:val="0"/>
                  <w:marTop w:val="0"/>
                  <w:marBottom w:val="0"/>
                  <w:divBdr>
                    <w:top w:val="none" w:sz="0" w:space="0" w:color="auto"/>
                    <w:left w:val="none" w:sz="0" w:space="0" w:color="auto"/>
                    <w:bottom w:val="none" w:sz="0" w:space="0" w:color="auto"/>
                    <w:right w:val="none" w:sz="0" w:space="0" w:color="auto"/>
                  </w:divBdr>
                  <w:divsChild>
                    <w:div w:id="1816069432">
                      <w:marLeft w:val="0"/>
                      <w:marRight w:val="0"/>
                      <w:marTop w:val="0"/>
                      <w:marBottom w:val="0"/>
                      <w:divBdr>
                        <w:top w:val="none" w:sz="0" w:space="0" w:color="auto"/>
                        <w:left w:val="none" w:sz="0" w:space="0" w:color="auto"/>
                        <w:bottom w:val="none" w:sz="0" w:space="0" w:color="auto"/>
                        <w:right w:val="none" w:sz="0" w:space="0" w:color="auto"/>
                      </w:divBdr>
                      <w:divsChild>
                        <w:div w:id="62533618">
                          <w:marLeft w:val="0"/>
                          <w:marRight w:val="0"/>
                          <w:marTop w:val="0"/>
                          <w:marBottom w:val="0"/>
                          <w:divBdr>
                            <w:top w:val="none" w:sz="0" w:space="0" w:color="auto"/>
                            <w:left w:val="none" w:sz="0" w:space="0" w:color="auto"/>
                            <w:bottom w:val="none" w:sz="0" w:space="0" w:color="auto"/>
                            <w:right w:val="none" w:sz="0" w:space="0" w:color="auto"/>
                          </w:divBdr>
                          <w:divsChild>
                            <w:div w:id="949707514">
                              <w:marLeft w:val="0"/>
                              <w:marRight w:val="0"/>
                              <w:marTop w:val="15"/>
                              <w:marBottom w:val="0"/>
                              <w:divBdr>
                                <w:top w:val="none" w:sz="0" w:space="0" w:color="auto"/>
                                <w:left w:val="none" w:sz="0" w:space="0" w:color="auto"/>
                                <w:bottom w:val="none" w:sz="0" w:space="0" w:color="auto"/>
                                <w:right w:val="none" w:sz="0" w:space="0" w:color="auto"/>
                              </w:divBdr>
                            </w:div>
                            <w:div w:id="470564395">
                              <w:marLeft w:val="0"/>
                              <w:marRight w:val="0"/>
                              <w:marTop w:val="0"/>
                              <w:marBottom w:val="0"/>
                              <w:divBdr>
                                <w:top w:val="none" w:sz="0" w:space="0" w:color="auto"/>
                                <w:left w:val="none" w:sz="0" w:space="0" w:color="auto"/>
                                <w:bottom w:val="none" w:sz="0" w:space="0" w:color="auto"/>
                                <w:right w:val="none" w:sz="0" w:space="0" w:color="auto"/>
                              </w:divBdr>
                              <w:divsChild>
                                <w:div w:id="519661249">
                                  <w:marLeft w:val="0"/>
                                  <w:marRight w:val="0"/>
                                  <w:marTop w:val="0"/>
                                  <w:marBottom w:val="0"/>
                                  <w:divBdr>
                                    <w:top w:val="none" w:sz="0" w:space="0" w:color="auto"/>
                                    <w:left w:val="none" w:sz="0" w:space="0" w:color="auto"/>
                                    <w:bottom w:val="none" w:sz="0" w:space="0" w:color="auto"/>
                                    <w:right w:val="none" w:sz="0" w:space="0" w:color="auto"/>
                                  </w:divBdr>
                                  <w:divsChild>
                                    <w:div w:id="906693353">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351228674">
                          <w:marLeft w:val="0"/>
                          <w:marRight w:val="0"/>
                          <w:marTop w:val="0"/>
                          <w:marBottom w:val="0"/>
                          <w:divBdr>
                            <w:top w:val="none" w:sz="0" w:space="0" w:color="auto"/>
                            <w:left w:val="none" w:sz="0" w:space="0" w:color="auto"/>
                            <w:bottom w:val="none" w:sz="0" w:space="0" w:color="auto"/>
                            <w:right w:val="none" w:sz="0" w:space="0" w:color="auto"/>
                          </w:divBdr>
                          <w:divsChild>
                            <w:div w:id="1771463752">
                              <w:marLeft w:val="0"/>
                              <w:marRight w:val="0"/>
                              <w:marTop w:val="15"/>
                              <w:marBottom w:val="0"/>
                              <w:divBdr>
                                <w:top w:val="none" w:sz="0" w:space="0" w:color="auto"/>
                                <w:left w:val="none" w:sz="0" w:space="0" w:color="auto"/>
                                <w:bottom w:val="none" w:sz="0" w:space="0" w:color="auto"/>
                                <w:right w:val="none" w:sz="0" w:space="0" w:color="auto"/>
                              </w:divBdr>
                            </w:div>
                            <w:div w:id="317854431">
                              <w:marLeft w:val="0"/>
                              <w:marRight w:val="0"/>
                              <w:marTop w:val="0"/>
                              <w:marBottom w:val="0"/>
                              <w:divBdr>
                                <w:top w:val="none" w:sz="0" w:space="0" w:color="auto"/>
                                <w:left w:val="none" w:sz="0" w:space="0" w:color="auto"/>
                                <w:bottom w:val="none" w:sz="0" w:space="0" w:color="auto"/>
                                <w:right w:val="none" w:sz="0" w:space="0" w:color="auto"/>
                              </w:divBdr>
                              <w:divsChild>
                                <w:div w:id="1289505894">
                                  <w:marLeft w:val="0"/>
                                  <w:marRight w:val="0"/>
                                  <w:marTop w:val="0"/>
                                  <w:marBottom w:val="0"/>
                                  <w:divBdr>
                                    <w:top w:val="none" w:sz="0" w:space="0" w:color="auto"/>
                                    <w:left w:val="none" w:sz="0" w:space="0" w:color="auto"/>
                                    <w:bottom w:val="none" w:sz="0" w:space="0" w:color="auto"/>
                                    <w:right w:val="none" w:sz="0" w:space="0" w:color="auto"/>
                                  </w:divBdr>
                                  <w:divsChild>
                                    <w:div w:id="1358698042">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628171434">
                          <w:marLeft w:val="0"/>
                          <w:marRight w:val="0"/>
                          <w:marTop w:val="0"/>
                          <w:marBottom w:val="0"/>
                          <w:divBdr>
                            <w:top w:val="none" w:sz="0" w:space="0" w:color="auto"/>
                            <w:left w:val="none" w:sz="0" w:space="0" w:color="auto"/>
                            <w:bottom w:val="none" w:sz="0" w:space="0" w:color="auto"/>
                            <w:right w:val="none" w:sz="0" w:space="0" w:color="auto"/>
                          </w:divBdr>
                          <w:divsChild>
                            <w:div w:id="467363990">
                              <w:marLeft w:val="0"/>
                              <w:marRight w:val="0"/>
                              <w:marTop w:val="15"/>
                              <w:marBottom w:val="0"/>
                              <w:divBdr>
                                <w:top w:val="none" w:sz="0" w:space="0" w:color="auto"/>
                                <w:left w:val="none" w:sz="0" w:space="0" w:color="auto"/>
                                <w:bottom w:val="none" w:sz="0" w:space="0" w:color="auto"/>
                                <w:right w:val="none" w:sz="0" w:space="0" w:color="auto"/>
                              </w:divBdr>
                            </w:div>
                            <w:div w:id="1318146612">
                              <w:marLeft w:val="0"/>
                              <w:marRight w:val="0"/>
                              <w:marTop w:val="0"/>
                              <w:marBottom w:val="0"/>
                              <w:divBdr>
                                <w:top w:val="none" w:sz="0" w:space="0" w:color="auto"/>
                                <w:left w:val="none" w:sz="0" w:space="0" w:color="auto"/>
                                <w:bottom w:val="none" w:sz="0" w:space="0" w:color="auto"/>
                                <w:right w:val="none" w:sz="0" w:space="0" w:color="auto"/>
                              </w:divBdr>
                              <w:divsChild>
                                <w:div w:id="17829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7661268">
      <w:bodyDiv w:val="1"/>
      <w:marLeft w:val="0"/>
      <w:marRight w:val="0"/>
      <w:marTop w:val="0"/>
      <w:marBottom w:val="0"/>
      <w:divBdr>
        <w:top w:val="none" w:sz="0" w:space="0" w:color="auto"/>
        <w:left w:val="none" w:sz="0" w:space="0" w:color="auto"/>
        <w:bottom w:val="none" w:sz="0" w:space="0" w:color="auto"/>
        <w:right w:val="none" w:sz="0" w:space="0" w:color="auto"/>
      </w:divBdr>
      <w:divsChild>
        <w:div w:id="460462232">
          <w:marLeft w:val="0"/>
          <w:marRight w:val="0"/>
          <w:marTop w:val="0"/>
          <w:marBottom w:val="375"/>
          <w:divBdr>
            <w:top w:val="none" w:sz="0" w:space="0" w:color="auto"/>
            <w:left w:val="none" w:sz="0" w:space="0" w:color="auto"/>
            <w:bottom w:val="none" w:sz="0" w:space="0" w:color="auto"/>
            <w:right w:val="none" w:sz="0" w:space="0" w:color="auto"/>
          </w:divBdr>
          <w:divsChild>
            <w:div w:id="1518882452">
              <w:marLeft w:val="0"/>
              <w:marRight w:val="0"/>
              <w:marTop w:val="0"/>
              <w:marBottom w:val="150"/>
              <w:divBdr>
                <w:top w:val="none" w:sz="0" w:space="0" w:color="auto"/>
                <w:left w:val="none" w:sz="0" w:space="0" w:color="auto"/>
                <w:bottom w:val="none" w:sz="0" w:space="0" w:color="auto"/>
                <w:right w:val="none" w:sz="0" w:space="0" w:color="auto"/>
              </w:divBdr>
              <w:divsChild>
                <w:div w:id="131532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9827">
          <w:marLeft w:val="0"/>
          <w:marRight w:val="0"/>
          <w:marTop w:val="0"/>
          <w:marBottom w:val="0"/>
          <w:divBdr>
            <w:top w:val="none" w:sz="0" w:space="0" w:color="auto"/>
            <w:left w:val="none" w:sz="0" w:space="0" w:color="auto"/>
            <w:bottom w:val="none" w:sz="0" w:space="0" w:color="auto"/>
            <w:right w:val="none" w:sz="0" w:space="0" w:color="auto"/>
          </w:divBdr>
          <w:divsChild>
            <w:div w:id="640037766">
              <w:marLeft w:val="0"/>
              <w:marRight w:val="0"/>
              <w:marTop w:val="0"/>
              <w:marBottom w:val="0"/>
              <w:divBdr>
                <w:top w:val="none" w:sz="0" w:space="0" w:color="auto"/>
                <w:left w:val="none" w:sz="0" w:space="0" w:color="auto"/>
                <w:bottom w:val="none" w:sz="0" w:space="0" w:color="auto"/>
                <w:right w:val="none" w:sz="0" w:space="0" w:color="auto"/>
              </w:divBdr>
              <w:divsChild>
                <w:div w:id="94905945">
                  <w:marLeft w:val="0"/>
                  <w:marRight w:val="0"/>
                  <w:marTop w:val="0"/>
                  <w:marBottom w:val="0"/>
                  <w:divBdr>
                    <w:top w:val="none" w:sz="0" w:space="0" w:color="auto"/>
                    <w:left w:val="none" w:sz="0" w:space="0" w:color="auto"/>
                    <w:bottom w:val="none" w:sz="0" w:space="0" w:color="auto"/>
                    <w:right w:val="none" w:sz="0" w:space="0" w:color="auto"/>
                  </w:divBdr>
                  <w:divsChild>
                    <w:div w:id="691876054">
                      <w:marLeft w:val="0"/>
                      <w:marRight w:val="0"/>
                      <w:marTop w:val="0"/>
                      <w:marBottom w:val="0"/>
                      <w:divBdr>
                        <w:top w:val="none" w:sz="0" w:space="0" w:color="auto"/>
                        <w:left w:val="none" w:sz="0" w:space="0" w:color="auto"/>
                        <w:bottom w:val="none" w:sz="0" w:space="0" w:color="auto"/>
                        <w:right w:val="none" w:sz="0" w:space="0" w:color="auto"/>
                      </w:divBdr>
                      <w:divsChild>
                        <w:div w:id="1782063942">
                          <w:marLeft w:val="0"/>
                          <w:marRight w:val="0"/>
                          <w:marTop w:val="15"/>
                          <w:marBottom w:val="0"/>
                          <w:divBdr>
                            <w:top w:val="none" w:sz="0" w:space="0" w:color="auto"/>
                            <w:left w:val="none" w:sz="0" w:space="0" w:color="auto"/>
                            <w:bottom w:val="none" w:sz="0" w:space="0" w:color="auto"/>
                            <w:right w:val="none" w:sz="0" w:space="0" w:color="auto"/>
                          </w:divBdr>
                        </w:div>
                        <w:div w:id="940911737">
                          <w:marLeft w:val="0"/>
                          <w:marRight w:val="0"/>
                          <w:marTop w:val="0"/>
                          <w:marBottom w:val="0"/>
                          <w:divBdr>
                            <w:top w:val="none" w:sz="0" w:space="0" w:color="auto"/>
                            <w:left w:val="none" w:sz="0" w:space="0" w:color="auto"/>
                            <w:bottom w:val="none" w:sz="0" w:space="0" w:color="auto"/>
                            <w:right w:val="none" w:sz="0" w:space="0" w:color="auto"/>
                          </w:divBdr>
                          <w:divsChild>
                            <w:div w:id="238489075">
                              <w:marLeft w:val="0"/>
                              <w:marRight w:val="0"/>
                              <w:marTop w:val="0"/>
                              <w:marBottom w:val="0"/>
                              <w:divBdr>
                                <w:top w:val="none" w:sz="0" w:space="0" w:color="auto"/>
                                <w:left w:val="none" w:sz="0" w:space="0" w:color="auto"/>
                                <w:bottom w:val="none" w:sz="0" w:space="0" w:color="auto"/>
                                <w:right w:val="none" w:sz="0" w:space="0" w:color="auto"/>
                              </w:divBdr>
                              <w:divsChild>
                                <w:div w:id="1341084918">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711155562">
                      <w:marLeft w:val="0"/>
                      <w:marRight w:val="0"/>
                      <w:marTop w:val="0"/>
                      <w:marBottom w:val="0"/>
                      <w:divBdr>
                        <w:top w:val="none" w:sz="0" w:space="0" w:color="auto"/>
                        <w:left w:val="none" w:sz="0" w:space="0" w:color="auto"/>
                        <w:bottom w:val="none" w:sz="0" w:space="0" w:color="auto"/>
                        <w:right w:val="none" w:sz="0" w:space="0" w:color="auto"/>
                      </w:divBdr>
                      <w:divsChild>
                        <w:div w:id="250117335">
                          <w:marLeft w:val="0"/>
                          <w:marRight w:val="0"/>
                          <w:marTop w:val="15"/>
                          <w:marBottom w:val="0"/>
                          <w:divBdr>
                            <w:top w:val="none" w:sz="0" w:space="0" w:color="auto"/>
                            <w:left w:val="none" w:sz="0" w:space="0" w:color="auto"/>
                            <w:bottom w:val="none" w:sz="0" w:space="0" w:color="auto"/>
                            <w:right w:val="none" w:sz="0" w:space="0" w:color="auto"/>
                          </w:divBdr>
                        </w:div>
                        <w:div w:id="339891624">
                          <w:marLeft w:val="0"/>
                          <w:marRight w:val="0"/>
                          <w:marTop w:val="0"/>
                          <w:marBottom w:val="0"/>
                          <w:divBdr>
                            <w:top w:val="none" w:sz="0" w:space="0" w:color="auto"/>
                            <w:left w:val="none" w:sz="0" w:space="0" w:color="auto"/>
                            <w:bottom w:val="none" w:sz="0" w:space="0" w:color="auto"/>
                            <w:right w:val="none" w:sz="0" w:space="0" w:color="auto"/>
                          </w:divBdr>
                          <w:divsChild>
                            <w:div w:id="203942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9052418">
      <w:bodyDiv w:val="1"/>
      <w:marLeft w:val="0"/>
      <w:marRight w:val="0"/>
      <w:marTop w:val="0"/>
      <w:marBottom w:val="0"/>
      <w:divBdr>
        <w:top w:val="none" w:sz="0" w:space="0" w:color="auto"/>
        <w:left w:val="none" w:sz="0" w:space="0" w:color="auto"/>
        <w:bottom w:val="none" w:sz="0" w:space="0" w:color="auto"/>
        <w:right w:val="none" w:sz="0" w:space="0" w:color="auto"/>
      </w:divBdr>
      <w:divsChild>
        <w:div w:id="400640928">
          <w:marLeft w:val="600"/>
          <w:marRight w:val="480"/>
          <w:marTop w:val="150"/>
          <w:marBottom w:val="150"/>
          <w:divBdr>
            <w:top w:val="none" w:sz="0" w:space="0" w:color="auto"/>
            <w:left w:val="none" w:sz="0" w:space="0" w:color="auto"/>
            <w:bottom w:val="none" w:sz="0" w:space="0" w:color="auto"/>
            <w:right w:val="none" w:sz="0" w:space="0" w:color="auto"/>
          </w:divBdr>
          <w:divsChild>
            <w:div w:id="669598085">
              <w:marLeft w:val="0"/>
              <w:marRight w:val="0"/>
              <w:marTop w:val="0"/>
              <w:marBottom w:val="0"/>
              <w:divBdr>
                <w:top w:val="none" w:sz="0" w:space="0" w:color="auto"/>
                <w:left w:val="none" w:sz="0" w:space="0" w:color="auto"/>
                <w:bottom w:val="none" w:sz="0" w:space="0" w:color="auto"/>
                <w:right w:val="none" w:sz="0" w:space="0" w:color="auto"/>
              </w:divBdr>
            </w:div>
          </w:divsChild>
        </w:div>
        <w:div w:id="1790120229">
          <w:marLeft w:val="600"/>
          <w:marRight w:val="480"/>
          <w:marTop w:val="150"/>
          <w:marBottom w:val="150"/>
          <w:divBdr>
            <w:top w:val="none" w:sz="0" w:space="0" w:color="auto"/>
            <w:left w:val="none" w:sz="0" w:space="0" w:color="auto"/>
            <w:bottom w:val="none" w:sz="0" w:space="0" w:color="auto"/>
            <w:right w:val="none" w:sz="0" w:space="0" w:color="auto"/>
          </w:divBdr>
          <w:divsChild>
            <w:div w:id="172564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72572">
      <w:bodyDiv w:val="1"/>
      <w:marLeft w:val="0"/>
      <w:marRight w:val="0"/>
      <w:marTop w:val="0"/>
      <w:marBottom w:val="0"/>
      <w:divBdr>
        <w:top w:val="none" w:sz="0" w:space="0" w:color="auto"/>
        <w:left w:val="none" w:sz="0" w:space="0" w:color="auto"/>
        <w:bottom w:val="none" w:sz="0" w:space="0" w:color="auto"/>
        <w:right w:val="none" w:sz="0" w:space="0" w:color="auto"/>
      </w:divBdr>
    </w:div>
    <w:div w:id="1219897052">
      <w:bodyDiv w:val="1"/>
      <w:marLeft w:val="0"/>
      <w:marRight w:val="0"/>
      <w:marTop w:val="0"/>
      <w:marBottom w:val="0"/>
      <w:divBdr>
        <w:top w:val="none" w:sz="0" w:space="0" w:color="auto"/>
        <w:left w:val="none" w:sz="0" w:space="0" w:color="auto"/>
        <w:bottom w:val="none" w:sz="0" w:space="0" w:color="auto"/>
        <w:right w:val="none" w:sz="0" w:space="0" w:color="auto"/>
      </w:divBdr>
    </w:div>
    <w:div w:id="1220165512">
      <w:bodyDiv w:val="1"/>
      <w:marLeft w:val="0"/>
      <w:marRight w:val="0"/>
      <w:marTop w:val="0"/>
      <w:marBottom w:val="0"/>
      <w:divBdr>
        <w:top w:val="none" w:sz="0" w:space="0" w:color="auto"/>
        <w:left w:val="none" w:sz="0" w:space="0" w:color="auto"/>
        <w:bottom w:val="none" w:sz="0" w:space="0" w:color="auto"/>
        <w:right w:val="none" w:sz="0" w:space="0" w:color="auto"/>
      </w:divBdr>
      <w:divsChild>
        <w:div w:id="753744462">
          <w:marLeft w:val="0"/>
          <w:marRight w:val="0"/>
          <w:marTop w:val="0"/>
          <w:marBottom w:val="0"/>
          <w:divBdr>
            <w:top w:val="none" w:sz="0" w:space="0" w:color="auto"/>
            <w:left w:val="none" w:sz="0" w:space="0" w:color="auto"/>
            <w:bottom w:val="none" w:sz="0" w:space="0" w:color="auto"/>
            <w:right w:val="none" w:sz="0" w:space="0" w:color="auto"/>
          </w:divBdr>
          <w:divsChild>
            <w:div w:id="398020768">
              <w:marLeft w:val="0"/>
              <w:marRight w:val="0"/>
              <w:marTop w:val="0"/>
              <w:marBottom w:val="195"/>
              <w:divBdr>
                <w:top w:val="none" w:sz="0" w:space="0" w:color="auto"/>
                <w:left w:val="none" w:sz="0" w:space="0" w:color="auto"/>
                <w:bottom w:val="none" w:sz="0" w:space="0" w:color="auto"/>
                <w:right w:val="none" w:sz="0" w:space="0" w:color="auto"/>
              </w:divBdr>
              <w:divsChild>
                <w:div w:id="324625712">
                  <w:marLeft w:val="0"/>
                  <w:marRight w:val="0"/>
                  <w:marTop w:val="0"/>
                  <w:marBottom w:val="0"/>
                  <w:divBdr>
                    <w:top w:val="none" w:sz="0" w:space="0" w:color="auto"/>
                    <w:left w:val="none" w:sz="0" w:space="0" w:color="auto"/>
                    <w:bottom w:val="none" w:sz="0" w:space="0" w:color="auto"/>
                    <w:right w:val="none" w:sz="0" w:space="0" w:color="auto"/>
                  </w:divBdr>
                  <w:divsChild>
                    <w:div w:id="275870885">
                      <w:marLeft w:val="0"/>
                      <w:marRight w:val="0"/>
                      <w:marTop w:val="0"/>
                      <w:marBottom w:val="0"/>
                      <w:divBdr>
                        <w:top w:val="none" w:sz="0" w:space="0" w:color="auto"/>
                        <w:left w:val="none" w:sz="0" w:space="0" w:color="auto"/>
                        <w:bottom w:val="none" w:sz="0" w:space="0" w:color="auto"/>
                        <w:right w:val="none" w:sz="0" w:space="0" w:color="auto"/>
                      </w:divBdr>
                    </w:div>
                  </w:divsChild>
                </w:div>
                <w:div w:id="358629487">
                  <w:marLeft w:val="0"/>
                  <w:marRight w:val="0"/>
                  <w:marTop w:val="15"/>
                  <w:marBottom w:val="0"/>
                  <w:divBdr>
                    <w:top w:val="none" w:sz="0" w:space="0" w:color="auto"/>
                    <w:left w:val="none" w:sz="0" w:space="0" w:color="auto"/>
                    <w:bottom w:val="none" w:sz="0" w:space="0" w:color="auto"/>
                    <w:right w:val="none" w:sz="0" w:space="0" w:color="auto"/>
                  </w:divBdr>
                </w:div>
                <w:div w:id="462160012">
                  <w:marLeft w:val="0"/>
                  <w:marRight w:val="0"/>
                  <w:marTop w:val="15"/>
                  <w:marBottom w:val="0"/>
                  <w:divBdr>
                    <w:top w:val="none" w:sz="0" w:space="0" w:color="auto"/>
                    <w:left w:val="none" w:sz="0" w:space="0" w:color="auto"/>
                    <w:bottom w:val="none" w:sz="0" w:space="0" w:color="auto"/>
                    <w:right w:val="none" w:sz="0" w:space="0" w:color="auto"/>
                  </w:divBdr>
                </w:div>
                <w:div w:id="685401352">
                  <w:marLeft w:val="0"/>
                  <w:marRight w:val="0"/>
                  <w:marTop w:val="0"/>
                  <w:marBottom w:val="0"/>
                  <w:divBdr>
                    <w:top w:val="none" w:sz="0" w:space="0" w:color="auto"/>
                    <w:left w:val="none" w:sz="0" w:space="0" w:color="auto"/>
                    <w:bottom w:val="none" w:sz="0" w:space="0" w:color="auto"/>
                    <w:right w:val="none" w:sz="0" w:space="0" w:color="auto"/>
                  </w:divBdr>
                  <w:divsChild>
                    <w:div w:id="585001115">
                      <w:marLeft w:val="0"/>
                      <w:marRight w:val="0"/>
                      <w:marTop w:val="0"/>
                      <w:marBottom w:val="0"/>
                      <w:divBdr>
                        <w:top w:val="none" w:sz="0" w:space="0" w:color="auto"/>
                        <w:left w:val="none" w:sz="0" w:space="0" w:color="auto"/>
                        <w:bottom w:val="none" w:sz="0" w:space="0" w:color="auto"/>
                        <w:right w:val="none" w:sz="0" w:space="0" w:color="auto"/>
                      </w:divBdr>
                    </w:div>
                  </w:divsChild>
                </w:div>
                <w:div w:id="1235816583">
                  <w:marLeft w:val="0"/>
                  <w:marRight w:val="0"/>
                  <w:marTop w:val="15"/>
                  <w:marBottom w:val="0"/>
                  <w:divBdr>
                    <w:top w:val="none" w:sz="0" w:space="0" w:color="auto"/>
                    <w:left w:val="none" w:sz="0" w:space="0" w:color="auto"/>
                    <w:bottom w:val="none" w:sz="0" w:space="0" w:color="auto"/>
                    <w:right w:val="none" w:sz="0" w:space="0" w:color="auto"/>
                  </w:divBdr>
                </w:div>
                <w:div w:id="2019195149">
                  <w:marLeft w:val="0"/>
                  <w:marRight w:val="0"/>
                  <w:marTop w:val="0"/>
                  <w:marBottom w:val="0"/>
                  <w:divBdr>
                    <w:top w:val="none" w:sz="0" w:space="0" w:color="auto"/>
                    <w:left w:val="none" w:sz="0" w:space="0" w:color="auto"/>
                    <w:bottom w:val="none" w:sz="0" w:space="0" w:color="auto"/>
                    <w:right w:val="none" w:sz="0" w:space="0" w:color="auto"/>
                  </w:divBdr>
                  <w:divsChild>
                    <w:div w:id="11248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9905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220244204">
      <w:bodyDiv w:val="1"/>
      <w:marLeft w:val="0"/>
      <w:marRight w:val="0"/>
      <w:marTop w:val="0"/>
      <w:marBottom w:val="0"/>
      <w:divBdr>
        <w:top w:val="none" w:sz="0" w:space="0" w:color="auto"/>
        <w:left w:val="none" w:sz="0" w:space="0" w:color="auto"/>
        <w:bottom w:val="none" w:sz="0" w:space="0" w:color="auto"/>
        <w:right w:val="none" w:sz="0" w:space="0" w:color="auto"/>
      </w:divBdr>
    </w:div>
    <w:div w:id="1223565569">
      <w:bodyDiv w:val="1"/>
      <w:marLeft w:val="0"/>
      <w:marRight w:val="0"/>
      <w:marTop w:val="0"/>
      <w:marBottom w:val="0"/>
      <w:divBdr>
        <w:top w:val="none" w:sz="0" w:space="0" w:color="auto"/>
        <w:left w:val="none" w:sz="0" w:space="0" w:color="auto"/>
        <w:bottom w:val="none" w:sz="0" w:space="0" w:color="auto"/>
        <w:right w:val="none" w:sz="0" w:space="0" w:color="auto"/>
      </w:divBdr>
      <w:divsChild>
        <w:div w:id="84427372">
          <w:marLeft w:val="0"/>
          <w:marRight w:val="0"/>
          <w:marTop w:val="0"/>
          <w:marBottom w:val="0"/>
          <w:divBdr>
            <w:top w:val="none" w:sz="0" w:space="0" w:color="auto"/>
            <w:left w:val="none" w:sz="0" w:space="0" w:color="auto"/>
            <w:bottom w:val="none" w:sz="0" w:space="0" w:color="auto"/>
            <w:right w:val="none" w:sz="0" w:space="0" w:color="auto"/>
          </w:divBdr>
          <w:divsChild>
            <w:div w:id="76679082">
              <w:marLeft w:val="0"/>
              <w:marRight w:val="0"/>
              <w:marTop w:val="0"/>
              <w:marBottom w:val="0"/>
              <w:divBdr>
                <w:top w:val="none" w:sz="0" w:space="0" w:color="auto"/>
                <w:left w:val="none" w:sz="0" w:space="0" w:color="auto"/>
                <w:bottom w:val="none" w:sz="0" w:space="0" w:color="auto"/>
                <w:right w:val="none" w:sz="0" w:space="0" w:color="auto"/>
              </w:divBdr>
            </w:div>
            <w:div w:id="215169405">
              <w:marLeft w:val="0"/>
              <w:marRight w:val="0"/>
              <w:marTop w:val="0"/>
              <w:marBottom w:val="0"/>
              <w:divBdr>
                <w:top w:val="none" w:sz="0" w:space="0" w:color="auto"/>
                <w:left w:val="none" w:sz="0" w:space="0" w:color="auto"/>
                <w:bottom w:val="none" w:sz="0" w:space="0" w:color="auto"/>
                <w:right w:val="none" w:sz="0" w:space="0" w:color="auto"/>
              </w:divBdr>
            </w:div>
            <w:div w:id="259804398">
              <w:marLeft w:val="0"/>
              <w:marRight w:val="0"/>
              <w:marTop w:val="0"/>
              <w:marBottom w:val="0"/>
              <w:divBdr>
                <w:top w:val="none" w:sz="0" w:space="0" w:color="auto"/>
                <w:left w:val="none" w:sz="0" w:space="0" w:color="auto"/>
                <w:bottom w:val="none" w:sz="0" w:space="0" w:color="auto"/>
                <w:right w:val="none" w:sz="0" w:space="0" w:color="auto"/>
              </w:divBdr>
            </w:div>
            <w:div w:id="452134240">
              <w:marLeft w:val="0"/>
              <w:marRight w:val="0"/>
              <w:marTop w:val="0"/>
              <w:marBottom w:val="0"/>
              <w:divBdr>
                <w:top w:val="none" w:sz="0" w:space="0" w:color="auto"/>
                <w:left w:val="none" w:sz="0" w:space="0" w:color="auto"/>
                <w:bottom w:val="none" w:sz="0" w:space="0" w:color="auto"/>
                <w:right w:val="none" w:sz="0" w:space="0" w:color="auto"/>
              </w:divBdr>
            </w:div>
            <w:div w:id="454447026">
              <w:marLeft w:val="0"/>
              <w:marRight w:val="0"/>
              <w:marTop w:val="0"/>
              <w:marBottom w:val="0"/>
              <w:divBdr>
                <w:top w:val="none" w:sz="0" w:space="0" w:color="auto"/>
                <w:left w:val="none" w:sz="0" w:space="0" w:color="auto"/>
                <w:bottom w:val="none" w:sz="0" w:space="0" w:color="auto"/>
                <w:right w:val="none" w:sz="0" w:space="0" w:color="auto"/>
              </w:divBdr>
            </w:div>
            <w:div w:id="592320332">
              <w:marLeft w:val="0"/>
              <w:marRight w:val="0"/>
              <w:marTop w:val="0"/>
              <w:marBottom w:val="0"/>
              <w:divBdr>
                <w:top w:val="none" w:sz="0" w:space="0" w:color="auto"/>
                <w:left w:val="none" w:sz="0" w:space="0" w:color="auto"/>
                <w:bottom w:val="none" w:sz="0" w:space="0" w:color="auto"/>
                <w:right w:val="none" w:sz="0" w:space="0" w:color="auto"/>
              </w:divBdr>
            </w:div>
            <w:div w:id="714934852">
              <w:marLeft w:val="0"/>
              <w:marRight w:val="0"/>
              <w:marTop w:val="0"/>
              <w:marBottom w:val="0"/>
              <w:divBdr>
                <w:top w:val="none" w:sz="0" w:space="0" w:color="auto"/>
                <w:left w:val="none" w:sz="0" w:space="0" w:color="auto"/>
                <w:bottom w:val="none" w:sz="0" w:space="0" w:color="auto"/>
                <w:right w:val="none" w:sz="0" w:space="0" w:color="auto"/>
              </w:divBdr>
            </w:div>
            <w:div w:id="945040902">
              <w:marLeft w:val="0"/>
              <w:marRight w:val="0"/>
              <w:marTop w:val="0"/>
              <w:marBottom w:val="0"/>
              <w:divBdr>
                <w:top w:val="none" w:sz="0" w:space="0" w:color="auto"/>
                <w:left w:val="none" w:sz="0" w:space="0" w:color="auto"/>
                <w:bottom w:val="none" w:sz="0" w:space="0" w:color="auto"/>
                <w:right w:val="none" w:sz="0" w:space="0" w:color="auto"/>
              </w:divBdr>
            </w:div>
            <w:div w:id="1022706573">
              <w:marLeft w:val="0"/>
              <w:marRight w:val="0"/>
              <w:marTop w:val="0"/>
              <w:marBottom w:val="0"/>
              <w:divBdr>
                <w:top w:val="none" w:sz="0" w:space="0" w:color="auto"/>
                <w:left w:val="none" w:sz="0" w:space="0" w:color="auto"/>
                <w:bottom w:val="none" w:sz="0" w:space="0" w:color="auto"/>
                <w:right w:val="none" w:sz="0" w:space="0" w:color="auto"/>
              </w:divBdr>
            </w:div>
            <w:div w:id="1085418861">
              <w:marLeft w:val="0"/>
              <w:marRight w:val="0"/>
              <w:marTop w:val="0"/>
              <w:marBottom w:val="0"/>
              <w:divBdr>
                <w:top w:val="none" w:sz="0" w:space="0" w:color="auto"/>
                <w:left w:val="none" w:sz="0" w:space="0" w:color="auto"/>
                <w:bottom w:val="none" w:sz="0" w:space="0" w:color="auto"/>
                <w:right w:val="none" w:sz="0" w:space="0" w:color="auto"/>
              </w:divBdr>
            </w:div>
            <w:div w:id="1156610231">
              <w:marLeft w:val="0"/>
              <w:marRight w:val="0"/>
              <w:marTop w:val="0"/>
              <w:marBottom w:val="0"/>
              <w:divBdr>
                <w:top w:val="none" w:sz="0" w:space="0" w:color="auto"/>
                <w:left w:val="none" w:sz="0" w:space="0" w:color="auto"/>
                <w:bottom w:val="none" w:sz="0" w:space="0" w:color="auto"/>
                <w:right w:val="none" w:sz="0" w:space="0" w:color="auto"/>
              </w:divBdr>
            </w:div>
            <w:div w:id="1253274362">
              <w:marLeft w:val="0"/>
              <w:marRight w:val="0"/>
              <w:marTop w:val="0"/>
              <w:marBottom w:val="0"/>
              <w:divBdr>
                <w:top w:val="none" w:sz="0" w:space="0" w:color="auto"/>
                <w:left w:val="none" w:sz="0" w:space="0" w:color="auto"/>
                <w:bottom w:val="none" w:sz="0" w:space="0" w:color="auto"/>
                <w:right w:val="none" w:sz="0" w:space="0" w:color="auto"/>
              </w:divBdr>
            </w:div>
            <w:div w:id="1255016474">
              <w:marLeft w:val="0"/>
              <w:marRight w:val="0"/>
              <w:marTop w:val="0"/>
              <w:marBottom w:val="0"/>
              <w:divBdr>
                <w:top w:val="none" w:sz="0" w:space="0" w:color="auto"/>
                <w:left w:val="none" w:sz="0" w:space="0" w:color="auto"/>
                <w:bottom w:val="none" w:sz="0" w:space="0" w:color="auto"/>
                <w:right w:val="none" w:sz="0" w:space="0" w:color="auto"/>
              </w:divBdr>
              <w:divsChild>
                <w:div w:id="1352993191">
                  <w:marLeft w:val="0"/>
                  <w:marRight w:val="0"/>
                  <w:marTop w:val="0"/>
                  <w:marBottom w:val="0"/>
                  <w:divBdr>
                    <w:top w:val="none" w:sz="0" w:space="0" w:color="auto"/>
                    <w:left w:val="none" w:sz="0" w:space="0" w:color="auto"/>
                    <w:bottom w:val="none" w:sz="0" w:space="0" w:color="auto"/>
                    <w:right w:val="none" w:sz="0" w:space="0" w:color="auto"/>
                  </w:divBdr>
                  <w:divsChild>
                    <w:div w:id="1373118054">
                      <w:marLeft w:val="0"/>
                      <w:marRight w:val="0"/>
                      <w:marTop w:val="0"/>
                      <w:marBottom w:val="0"/>
                      <w:divBdr>
                        <w:top w:val="none" w:sz="0" w:space="0" w:color="auto"/>
                        <w:left w:val="none" w:sz="0" w:space="0" w:color="auto"/>
                        <w:bottom w:val="none" w:sz="0" w:space="0" w:color="auto"/>
                        <w:right w:val="none" w:sz="0" w:space="0" w:color="auto"/>
                      </w:divBdr>
                      <w:divsChild>
                        <w:div w:id="1685129345">
                          <w:marLeft w:val="0"/>
                          <w:marRight w:val="0"/>
                          <w:marTop w:val="0"/>
                          <w:marBottom w:val="0"/>
                          <w:divBdr>
                            <w:top w:val="none" w:sz="0" w:space="0" w:color="auto"/>
                            <w:left w:val="none" w:sz="0" w:space="0" w:color="auto"/>
                            <w:bottom w:val="none" w:sz="0" w:space="0" w:color="auto"/>
                            <w:right w:val="none" w:sz="0" w:space="0" w:color="auto"/>
                          </w:divBdr>
                          <w:divsChild>
                            <w:div w:id="47121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164469">
              <w:marLeft w:val="0"/>
              <w:marRight w:val="0"/>
              <w:marTop w:val="0"/>
              <w:marBottom w:val="0"/>
              <w:divBdr>
                <w:top w:val="none" w:sz="0" w:space="0" w:color="auto"/>
                <w:left w:val="none" w:sz="0" w:space="0" w:color="auto"/>
                <w:bottom w:val="none" w:sz="0" w:space="0" w:color="auto"/>
                <w:right w:val="none" w:sz="0" w:space="0" w:color="auto"/>
              </w:divBdr>
              <w:divsChild>
                <w:div w:id="662316387">
                  <w:marLeft w:val="0"/>
                  <w:marRight w:val="0"/>
                  <w:marTop w:val="0"/>
                  <w:marBottom w:val="0"/>
                  <w:divBdr>
                    <w:top w:val="none" w:sz="0" w:space="0" w:color="auto"/>
                    <w:left w:val="none" w:sz="0" w:space="0" w:color="auto"/>
                    <w:bottom w:val="none" w:sz="0" w:space="0" w:color="auto"/>
                    <w:right w:val="none" w:sz="0" w:space="0" w:color="auto"/>
                  </w:divBdr>
                  <w:divsChild>
                    <w:div w:id="1029990582">
                      <w:marLeft w:val="0"/>
                      <w:marRight w:val="0"/>
                      <w:marTop w:val="0"/>
                      <w:marBottom w:val="0"/>
                      <w:divBdr>
                        <w:top w:val="none" w:sz="0" w:space="0" w:color="auto"/>
                        <w:left w:val="none" w:sz="0" w:space="0" w:color="auto"/>
                        <w:bottom w:val="none" w:sz="0" w:space="0" w:color="auto"/>
                        <w:right w:val="none" w:sz="0" w:space="0" w:color="auto"/>
                      </w:divBdr>
                      <w:divsChild>
                        <w:div w:id="533541573">
                          <w:marLeft w:val="0"/>
                          <w:marRight w:val="0"/>
                          <w:marTop w:val="0"/>
                          <w:marBottom w:val="0"/>
                          <w:divBdr>
                            <w:top w:val="none" w:sz="0" w:space="0" w:color="auto"/>
                            <w:left w:val="none" w:sz="0" w:space="0" w:color="auto"/>
                            <w:bottom w:val="none" w:sz="0" w:space="0" w:color="auto"/>
                            <w:right w:val="none" w:sz="0" w:space="0" w:color="auto"/>
                          </w:divBdr>
                          <w:divsChild>
                            <w:div w:id="3755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611985">
              <w:marLeft w:val="0"/>
              <w:marRight w:val="0"/>
              <w:marTop w:val="0"/>
              <w:marBottom w:val="0"/>
              <w:divBdr>
                <w:top w:val="none" w:sz="0" w:space="0" w:color="auto"/>
                <w:left w:val="none" w:sz="0" w:space="0" w:color="auto"/>
                <w:bottom w:val="none" w:sz="0" w:space="0" w:color="auto"/>
                <w:right w:val="none" w:sz="0" w:space="0" w:color="auto"/>
              </w:divBdr>
            </w:div>
            <w:div w:id="1581402492">
              <w:marLeft w:val="0"/>
              <w:marRight w:val="0"/>
              <w:marTop w:val="0"/>
              <w:marBottom w:val="0"/>
              <w:divBdr>
                <w:top w:val="none" w:sz="0" w:space="0" w:color="auto"/>
                <w:left w:val="none" w:sz="0" w:space="0" w:color="auto"/>
                <w:bottom w:val="none" w:sz="0" w:space="0" w:color="auto"/>
                <w:right w:val="none" w:sz="0" w:space="0" w:color="auto"/>
              </w:divBdr>
            </w:div>
            <w:div w:id="1728070893">
              <w:marLeft w:val="0"/>
              <w:marRight w:val="0"/>
              <w:marTop w:val="0"/>
              <w:marBottom w:val="0"/>
              <w:divBdr>
                <w:top w:val="none" w:sz="0" w:space="0" w:color="auto"/>
                <w:left w:val="none" w:sz="0" w:space="0" w:color="auto"/>
                <w:bottom w:val="none" w:sz="0" w:space="0" w:color="auto"/>
                <w:right w:val="none" w:sz="0" w:space="0" w:color="auto"/>
              </w:divBdr>
            </w:div>
            <w:div w:id="2092772619">
              <w:marLeft w:val="0"/>
              <w:marRight w:val="0"/>
              <w:marTop w:val="0"/>
              <w:marBottom w:val="0"/>
              <w:divBdr>
                <w:top w:val="none" w:sz="0" w:space="0" w:color="auto"/>
                <w:left w:val="none" w:sz="0" w:space="0" w:color="auto"/>
                <w:bottom w:val="none" w:sz="0" w:space="0" w:color="auto"/>
                <w:right w:val="none" w:sz="0" w:space="0" w:color="auto"/>
              </w:divBdr>
            </w:div>
            <w:div w:id="2116166130">
              <w:marLeft w:val="0"/>
              <w:marRight w:val="0"/>
              <w:marTop w:val="0"/>
              <w:marBottom w:val="0"/>
              <w:divBdr>
                <w:top w:val="none" w:sz="0" w:space="0" w:color="auto"/>
                <w:left w:val="none" w:sz="0" w:space="0" w:color="auto"/>
                <w:bottom w:val="none" w:sz="0" w:space="0" w:color="auto"/>
                <w:right w:val="none" w:sz="0" w:space="0" w:color="auto"/>
              </w:divBdr>
              <w:divsChild>
                <w:div w:id="824204905">
                  <w:marLeft w:val="0"/>
                  <w:marRight w:val="0"/>
                  <w:marTop w:val="0"/>
                  <w:marBottom w:val="0"/>
                  <w:divBdr>
                    <w:top w:val="none" w:sz="0" w:space="0" w:color="auto"/>
                    <w:left w:val="none" w:sz="0" w:space="0" w:color="auto"/>
                    <w:bottom w:val="none" w:sz="0" w:space="0" w:color="auto"/>
                    <w:right w:val="none" w:sz="0" w:space="0" w:color="auto"/>
                  </w:divBdr>
                  <w:divsChild>
                    <w:div w:id="13371538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67794148">
          <w:marLeft w:val="0"/>
          <w:marRight w:val="0"/>
          <w:marTop w:val="0"/>
          <w:marBottom w:val="0"/>
          <w:divBdr>
            <w:top w:val="none" w:sz="0" w:space="0" w:color="auto"/>
            <w:left w:val="none" w:sz="0" w:space="0" w:color="auto"/>
            <w:bottom w:val="none" w:sz="0" w:space="0" w:color="auto"/>
            <w:right w:val="none" w:sz="0" w:space="0" w:color="auto"/>
          </w:divBdr>
        </w:div>
        <w:div w:id="424496757">
          <w:marLeft w:val="0"/>
          <w:marRight w:val="0"/>
          <w:marTop w:val="0"/>
          <w:marBottom w:val="0"/>
          <w:divBdr>
            <w:top w:val="none" w:sz="0" w:space="0" w:color="auto"/>
            <w:left w:val="none" w:sz="0" w:space="0" w:color="auto"/>
            <w:bottom w:val="none" w:sz="0" w:space="0" w:color="auto"/>
            <w:right w:val="none" w:sz="0" w:space="0" w:color="auto"/>
          </w:divBdr>
        </w:div>
        <w:div w:id="1088962580">
          <w:marLeft w:val="0"/>
          <w:marRight w:val="0"/>
          <w:marTop w:val="0"/>
          <w:marBottom w:val="0"/>
          <w:divBdr>
            <w:top w:val="none" w:sz="0" w:space="0" w:color="auto"/>
            <w:left w:val="none" w:sz="0" w:space="0" w:color="auto"/>
            <w:bottom w:val="none" w:sz="0" w:space="0" w:color="auto"/>
            <w:right w:val="none" w:sz="0" w:space="0" w:color="auto"/>
          </w:divBdr>
        </w:div>
        <w:div w:id="1287590034">
          <w:marLeft w:val="0"/>
          <w:marRight w:val="0"/>
          <w:marTop w:val="0"/>
          <w:marBottom w:val="0"/>
          <w:divBdr>
            <w:top w:val="none" w:sz="0" w:space="0" w:color="auto"/>
            <w:left w:val="none" w:sz="0" w:space="0" w:color="auto"/>
            <w:bottom w:val="none" w:sz="0" w:space="0" w:color="auto"/>
            <w:right w:val="none" w:sz="0" w:space="0" w:color="auto"/>
          </w:divBdr>
          <w:divsChild>
            <w:div w:id="1780107274">
              <w:marLeft w:val="0"/>
              <w:marRight w:val="0"/>
              <w:marTop w:val="0"/>
              <w:marBottom w:val="0"/>
              <w:divBdr>
                <w:top w:val="none" w:sz="0" w:space="0" w:color="auto"/>
                <w:left w:val="none" w:sz="0" w:space="0" w:color="auto"/>
                <w:bottom w:val="none" w:sz="0" w:space="0" w:color="auto"/>
                <w:right w:val="none" w:sz="0" w:space="0" w:color="auto"/>
              </w:divBdr>
              <w:divsChild>
                <w:div w:id="376127095">
                  <w:marLeft w:val="0"/>
                  <w:marRight w:val="0"/>
                  <w:marTop w:val="0"/>
                  <w:marBottom w:val="0"/>
                  <w:divBdr>
                    <w:top w:val="none" w:sz="0" w:space="0" w:color="auto"/>
                    <w:left w:val="none" w:sz="0" w:space="0" w:color="auto"/>
                    <w:bottom w:val="none" w:sz="0" w:space="0" w:color="auto"/>
                    <w:right w:val="none" w:sz="0" w:space="0" w:color="auto"/>
                  </w:divBdr>
                </w:div>
                <w:div w:id="38792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18115">
          <w:marLeft w:val="0"/>
          <w:marRight w:val="0"/>
          <w:marTop w:val="0"/>
          <w:marBottom w:val="0"/>
          <w:divBdr>
            <w:top w:val="none" w:sz="0" w:space="0" w:color="auto"/>
            <w:left w:val="none" w:sz="0" w:space="0" w:color="auto"/>
            <w:bottom w:val="none" w:sz="0" w:space="0" w:color="auto"/>
            <w:right w:val="none" w:sz="0" w:space="0" w:color="auto"/>
          </w:divBdr>
        </w:div>
        <w:div w:id="1701315137">
          <w:marLeft w:val="0"/>
          <w:marRight w:val="0"/>
          <w:marTop w:val="0"/>
          <w:marBottom w:val="0"/>
          <w:divBdr>
            <w:top w:val="none" w:sz="0" w:space="0" w:color="auto"/>
            <w:left w:val="none" w:sz="0" w:space="0" w:color="auto"/>
            <w:bottom w:val="none" w:sz="0" w:space="0" w:color="auto"/>
            <w:right w:val="none" w:sz="0" w:space="0" w:color="auto"/>
          </w:divBdr>
        </w:div>
      </w:divsChild>
    </w:div>
    <w:div w:id="1223908302">
      <w:bodyDiv w:val="1"/>
      <w:marLeft w:val="0"/>
      <w:marRight w:val="0"/>
      <w:marTop w:val="0"/>
      <w:marBottom w:val="0"/>
      <w:divBdr>
        <w:top w:val="none" w:sz="0" w:space="0" w:color="auto"/>
        <w:left w:val="none" w:sz="0" w:space="0" w:color="auto"/>
        <w:bottom w:val="none" w:sz="0" w:space="0" w:color="auto"/>
        <w:right w:val="none" w:sz="0" w:space="0" w:color="auto"/>
      </w:divBdr>
      <w:divsChild>
        <w:div w:id="1420444188">
          <w:marLeft w:val="0"/>
          <w:marRight w:val="0"/>
          <w:marTop w:val="0"/>
          <w:marBottom w:val="0"/>
          <w:divBdr>
            <w:top w:val="none" w:sz="0" w:space="0" w:color="auto"/>
            <w:left w:val="none" w:sz="0" w:space="0" w:color="auto"/>
            <w:bottom w:val="none" w:sz="0" w:space="0" w:color="auto"/>
            <w:right w:val="none" w:sz="0" w:space="0" w:color="auto"/>
          </w:divBdr>
        </w:div>
        <w:div w:id="1694964556">
          <w:marLeft w:val="0"/>
          <w:marRight w:val="0"/>
          <w:marTop w:val="0"/>
          <w:marBottom w:val="0"/>
          <w:divBdr>
            <w:top w:val="none" w:sz="0" w:space="0" w:color="auto"/>
            <w:left w:val="none" w:sz="0" w:space="0" w:color="auto"/>
            <w:bottom w:val="none" w:sz="0" w:space="0" w:color="auto"/>
            <w:right w:val="none" w:sz="0" w:space="0" w:color="auto"/>
          </w:divBdr>
        </w:div>
      </w:divsChild>
    </w:div>
    <w:div w:id="1224411764">
      <w:bodyDiv w:val="1"/>
      <w:marLeft w:val="0"/>
      <w:marRight w:val="0"/>
      <w:marTop w:val="0"/>
      <w:marBottom w:val="0"/>
      <w:divBdr>
        <w:top w:val="none" w:sz="0" w:space="0" w:color="auto"/>
        <w:left w:val="none" w:sz="0" w:space="0" w:color="auto"/>
        <w:bottom w:val="none" w:sz="0" w:space="0" w:color="auto"/>
        <w:right w:val="none" w:sz="0" w:space="0" w:color="auto"/>
      </w:divBdr>
      <w:divsChild>
        <w:div w:id="1477408568">
          <w:marLeft w:val="0"/>
          <w:marRight w:val="0"/>
          <w:marTop w:val="0"/>
          <w:marBottom w:val="0"/>
          <w:divBdr>
            <w:top w:val="none" w:sz="0" w:space="0" w:color="auto"/>
            <w:left w:val="none" w:sz="0" w:space="0" w:color="auto"/>
            <w:bottom w:val="none" w:sz="0" w:space="0" w:color="auto"/>
            <w:right w:val="none" w:sz="0" w:space="0" w:color="auto"/>
          </w:divBdr>
        </w:div>
        <w:div w:id="2080865291">
          <w:marLeft w:val="0"/>
          <w:marRight w:val="0"/>
          <w:marTop w:val="0"/>
          <w:marBottom w:val="0"/>
          <w:divBdr>
            <w:top w:val="none" w:sz="0" w:space="0" w:color="auto"/>
            <w:left w:val="none" w:sz="0" w:space="0" w:color="auto"/>
            <w:bottom w:val="none" w:sz="0" w:space="0" w:color="auto"/>
            <w:right w:val="none" w:sz="0" w:space="0" w:color="auto"/>
          </w:divBdr>
        </w:div>
      </w:divsChild>
    </w:div>
    <w:div w:id="1225070738">
      <w:bodyDiv w:val="1"/>
      <w:marLeft w:val="0"/>
      <w:marRight w:val="0"/>
      <w:marTop w:val="0"/>
      <w:marBottom w:val="0"/>
      <w:divBdr>
        <w:top w:val="none" w:sz="0" w:space="0" w:color="auto"/>
        <w:left w:val="none" w:sz="0" w:space="0" w:color="auto"/>
        <w:bottom w:val="none" w:sz="0" w:space="0" w:color="auto"/>
        <w:right w:val="none" w:sz="0" w:space="0" w:color="auto"/>
      </w:divBdr>
      <w:divsChild>
        <w:div w:id="292295726">
          <w:marLeft w:val="0"/>
          <w:marRight w:val="0"/>
          <w:marTop w:val="0"/>
          <w:marBottom w:val="0"/>
          <w:divBdr>
            <w:top w:val="none" w:sz="0" w:space="0" w:color="auto"/>
            <w:left w:val="none" w:sz="0" w:space="0" w:color="auto"/>
            <w:bottom w:val="none" w:sz="0" w:space="0" w:color="auto"/>
            <w:right w:val="none" w:sz="0" w:space="0" w:color="auto"/>
          </w:divBdr>
        </w:div>
        <w:div w:id="537164364">
          <w:marLeft w:val="0"/>
          <w:marRight w:val="0"/>
          <w:marTop w:val="0"/>
          <w:marBottom w:val="0"/>
          <w:divBdr>
            <w:top w:val="none" w:sz="0" w:space="0" w:color="auto"/>
            <w:left w:val="none" w:sz="0" w:space="0" w:color="auto"/>
            <w:bottom w:val="none" w:sz="0" w:space="0" w:color="auto"/>
            <w:right w:val="none" w:sz="0" w:space="0" w:color="auto"/>
          </w:divBdr>
        </w:div>
        <w:div w:id="1015301897">
          <w:marLeft w:val="0"/>
          <w:marRight w:val="0"/>
          <w:marTop w:val="0"/>
          <w:marBottom w:val="0"/>
          <w:divBdr>
            <w:top w:val="none" w:sz="0" w:space="0" w:color="auto"/>
            <w:left w:val="none" w:sz="0" w:space="0" w:color="auto"/>
            <w:bottom w:val="none" w:sz="0" w:space="0" w:color="auto"/>
            <w:right w:val="none" w:sz="0" w:space="0" w:color="auto"/>
          </w:divBdr>
        </w:div>
        <w:div w:id="1356076414">
          <w:marLeft w:val="0"/>
          <w:marRight w:val="0"/>
          <w:marTop w:val="0"/>
          <w:marBottom w:val="0"/>
          <w:divBdr>
            <w:top w:val="none" w:sz="0" w:space="0" w:color="auto"/>
            <w:left w:val="none" w:sz="0" w:space="0" w:color="auto"/>
            <w:bottom w:val="none" w:sz="0" w:space="0" w:color="auto"/>
            <w:right w:val="none" w:sz="0" w:space="0" w:color="auto"/>
          </w:divBdr>
        </w:div>
        <w:div w:id="2140412500">
          <w:marLeft w:val="0"/>
          <w:marRight w:val="0"/>
          <w:marTop w:val="0"/>
          <w:marBottom w:val="0"/>
          <w:divBdr>
            <w:top w:val="none" w:sz="0" w:space="0" w:color="auto"/>
            <w:left w:val="none" w:sz="0" w:space="0" w:color="auto"/>
            <w:bottom w:val="none" w:sz="0" w:space="0" w:color="auto"/>
            <w:right w:val="none" w:sz="0" w:space="0" w:color="auto"/>
          </w:divBdr>
        </w:div>
      </w:divsChild>
    </w:div>
    <w:div w:id="1225336301">
      <w:bodyDiv w:val="1"/>
      <w:marLeft w:val="0"/>
      <w:marRight w:val="0"/>
      <w:marTop w:val="0"/>
      <w:marBottom w:val="0"/>
      <w:divBdr>
        <w:top w:val="none" w:sz="0" w:space="0" w:color="auto"/>
        <w:left w:val="none" w:sz="0" w:space="0" w:color="auto"/>
        <w:bottom w:val="none" w:sz="0" w:space="0" w:color="auto"/>
        <w:right w:val="none" w:sz="0" w:space="0" w:color="auto"/>
      </w:divBdr>
      <w:divsChild>
        <w:div w:id="1018896081">
          <w:marLeft w:val="0"/>
          <w:marRight w:val="0"/>
          <w:marTop w:val="0"/>
          <w:marBottom w:val="0"/>
          <w:divBdr>
            <w:top w:val="none" w:sz="0" w:space="0" w:color="auto"/>
            <w:left w:val="none" w:sz="0" w:space="0" w:color="auto"/>
            <w:bottom w:val="none" w:sz="0" w:space="0" w:color="auto"/>
            <w:right w:val="none" w:sz="0" w:space="0" w:color="auto"/>
          </w:divBdr>
          <w:divsChild>
            <w:div w:id="1015961140">
              <w:marLeft w:val="0"/>
              <w:marRight w:val="120"/>
              <w:marTop w:val="0"/>
              <w:marBottom w:val="0"/>
              <w:divBdr>
                <w:top w:val="none" w:sz="0" w:space="0" w:color="auto"/>
                <w:left w:val="none" w:sz="0" w:space="0" w:color="auto"/>
                <w:bottom w:val="none" w:sz="0" w:space="0" w:color="auto"/>
                <w:right w:val="none" w:sz="0" w:space="0" w:color="auto"/>
              </w:divBdr>
            </w:div>
            <w:div w:id="519243131">
              <w:marLeft w:val="0"/>
              <w:marRight w:val="0"/>
              <w:marTop w:val="0"/>
              <w:marBottom w:val="195"/>
              <w:divBdr>
                <w:top w:val="none" w:sz="0" w:space="0" w:color="auto"/>
                <w:left w:val="none" w:sz="0" w:space="0" w:color="auto"/>
                <w:bottom w:val="none" w:sz="0" w:space="0" w:color="auto"/>
                <w:right w:val="none" w:sz="0" w:space="0" w:color="auto"/>
              </w:divBdr>
              <w:divsChild>
                <w:div w:id="124205731">
                  <w:marLeft w:val="0"/>
                  <w:marRight w:val="0"/>
                  <w:marTop w:val="0"/>
                  <w:marBottom w:val="0"/>
                  <w:divBdr>
                    <w:top w:val="none" w:sz="0" w:space="0" w:color="auto"/>
                    <w:left w:val="none" w:sz="0" w:space="0" w:color="auto"/>
                    <w:bottom w:val="none" w:sz="0" w:space="0" w:color="auto"/>
                    <w:right w:val="none" w:sz="0" w:space="0" w:color="auto"/>
                  </w:divBdr>
                  <w:divsChild>
                    <w:div w:id="52698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490823">
      <w:bodyDiv w:val="1"/>
      <w:marLeft w:val="0"/>
      <w:marRight w:val="0"/>
      <w:marTop w:val="0"/>
      <w:marBottom w:val="0"/>
      <w:divBdr>
        <w:top w:val="none" w:sz="0" w:space="0" w:color="auto"/>
        <w:left w:val="none" w:sz="0" w:space="0" w:color="auto"/>
        <w:bottom w:val="none" w:sz="0" w:space="0" w:color="auto"/>
        <w:right w:val="none" w:sz="0" w:space="0" w:color="auto"/>
      </w:divBdr>
      <w:divsChild>
        <w:div w:id="392655992">
          <w:marLeft w:val="0"/>
          <w:marRight w:val="0"/>
          <w:marTop w:val="0"/>
          <w:marBottom w:val="375"/>
          <w:divBdr>
            <w:top w:val="none" w:sz="0" w:space="0" w:color="auto"/>
            <w:left w:val="none" w:sz="0" w:space="0" w:color="auto"/>
            <w:bottom w:val="none" w:sz="0" w:space="0" w:color="auto"/>
            <w:right w:val="none" w:sz="0" w:space="0" w:color="auto"/>
          </w:divBdr>
          <w:divsChild>
            <w:div w:id="1740442873">
              <w:marLeft w:val="0"/>
              <w:marRight w:val="0"/>
              <w:marTop w:val="0"/>
              <w:marBottom w:val="150"/>
              <w:divBdr>
                <w:top w:val="none" w:sz="0" w:space="0" w:color="auto"/>
                <w:left w:val="none" w:sz="0" w:space="0" w:color="auto"/>
                <w:bottom w:val="none" w:sz="0" w:space="0" w:color="auto"/>
                <w:right w:val="none" w:sz="0" w:space="0" w:color="auto"/>
              </w:divBdr>
            </w:div>
            <w:div w:id="1923443773">
              <w:marLeft w:val="0"/>
              <w:marRight w:val="0"/>
              <w:marTop w:val="0"/>
              <w:marBottom w:val="150"/>
              <w:divBdr>
                <w:top w:val="none" w:sz="0" w:space="0" w:color="auto"/>
                <w:left w:val="none" w:sz="0" w:space="0" w:color="auto"/>
                <w:bottom w:val="none" w:sz="0" w:space="0" w:color="auto"/>
                <w:right w:val="none" w:sz="0" w:space="0" w:color="auto"/>
              </w:divBdr>
              <w:divsChild>
                <w:div w:id="9021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9282">
          <w:marLeft w:val="0"/>
          <w:marRight w:val="0"/>
          <w:marTop w:val="0"/>
          <w:marBottom w:val="0"/>
          <w:divBdr>
            <w:top w:val="none" w:sz="0" w:space="0" w:color="auto"/>
            <w:left w:val="none" w:sz="0" w:space="0" w:color="auto"/>
            <w:bottom w:val="none" w:sz="0" w:space="0" w:color="auto"/>
            <w:right w:val="none" w:sz="0" w:space="0" w:color="auto"/>
          </w:divBdr>
          <w:divsChild>
            <w:div w:id="1316102712">
              <w:marLeft w:val="0"/>
              <w:marRight w:val="0"/>
              <w:marTop w:val="0"/>
              <w:marBottom w:val="0"/>
              <w:divBdr>
                <w:top w:val="none" w:sz="0" w:space="0" w:color="auto"/>
                <w:left w:val="none" w:sz="0" w:space="0" w:color="auto"/>
                <w:bottom w:val="none" w:sz="0" w:space="0" w:color="auto"/>
                <w:right w:val="none" w:sz="0" w:space="0" w:color="auto"/>
              </w:divBdr>
              <w:divsChild>
                <w:div w:id="78987547">
                  <w:marLeft w:val="0"/>
                  <w:marRight w:val="0"/>
                  <w:marTop w:val="0"/>
                  <w:marBottom w:val="0"/>
                  <w:divBdr>
                    <w:top w:val="none" w:sz="0" w:space="0" w:color="auto"/>
                    <w:left w:val="none" w:sz="0" w:space="0" w:color="auto"/>
                    <w:bottom w:val="none" w:sz="0" w:space="0" w:color="auto"/>
                    <w:right w:val="none" w:sz="0" w:space="0" w:color="auto"/>
                  </w:divBdr>
                  <w:divsChild>
                    <w:div w:id="564069104">
                      <w:marLeft w:val="0"/>
                      <w:marRight w:val="0"/>
                      <w:marTop w:val="0"/>
                      <w:marBottom w:val="0"/>
                      <w:divBdr>
                        <w:top w:val="none" w:sz="0" w:space="0" w:color="auto"/>
                        <w:left w:val="none" w:sz="0" w:space="0" w:color="auto"/>
                        <w:bottom w:val="none" w:sz="0" w:space="0" w:color="auto"/>
                        <w:right w:val="none" w:sz="0" w:space="0" w:color="auto"/>
                      </w:divBdr>
                      <w:divsChild>
                        <w:div w:id="801731796">
                          <w:marLeft w:val="0"/>
                          <w:marRight w:val="0"/>
                          <w:marTop w:val="0"/>
                          <w:marBottom w:val="0"/>
                          <w:divBdr>
                            <w:top w:val="none" w:sz="0" w:space="0" w:color="auto"/>
                            <w:left w:val="none" w:sz="0" w:space="0" w:color="auto"/>
                            <w:bottom w:val="none" w:sz="0" w:space="0" w:color="auto"/>
                            <w:right w:val="none" w:sz="0" w:space="0" w:color="auto"/>
                          </w:divBdr>
                          <w:divsChild>
                            <w:div w:id="440534658">
                              <w:marLeft w:val="0"/>
                              <w:marRight w:val="0"/>
                              <w:marTop w:val="0"/>
                              <w:marBottom w:val="0"/>
                              <w:divBdr>
                                <w:top w:val="none" w:sz="0" w:space="0" w:color="auto"/>
                                <w:left w:val="none" w:sz="0" w:space="0" w:color="auto"/>
                                <w:bottom w:val="none" w:sz="0" w:space="0" w:color="auto"/>
                                <w:right w:val="none" w:sz="0" w:space="0" w:color="auto"/>
                              </w:divBdr>
                              <w:divsChild>
                                <w:div w:id="1237395553">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 w:id="1112819639">
                          <w:marLeft w:val="0"/>
                          <w:marRight w:val="0"/>
                          <w:marTop w:val="15"/>
                          <w:marBottom w:val="0"/>
                          <w:divBdr>
                            <w:top w:val="none" w:sz="0" w:space="0" w:color="auto"/>
                            <w:left w:val="none" w:sz="0" w:space="0" w:color="auto"/>
                            <w:bottom w:val="none" w:sz="0" w:space="0" w:color="auto"/>
                            <w:right w:val="none" w:sz="0" w:space="0" w:color="auto"/>
                          </w:divBdr>
                        </w:div>
                      </w:divsChild>
                    </w:div>
                    <w:div w:id="1389913329">
                      <w:marLeft w:val="0"/>
                      <w:marRight w:val="0"/>
                      <w:marTop w:val="0"/>
                      <w:marBottom w:val="0"/>
                      <w:divBdr>
                        <w:top w:val="none" w:sz="0" w:space="0" w:color="auto"/>
                        <w:left w:val="none" w:sz="0" w:space="0" w:color="auto"/>
                        <w:bottom w:val="none" w:sz="0" w:space="0" w:color="auto"/>
                        <w:right w:val="none" w:sz="0" w:space="0" w:color="auto"/>
                      </w:divBdr>
                      <w:divsChild>
                        <w:div w:id="1161580947">
                          <w:marLeft w:val="0"/>
                          <w:marRight w:val="0"/>
                          <w:marTop w:val="15"/>
                          <w:marBottom w:val="0"/>
                          <w:divBdr>
                            <w:top w:val="none" w:sz="0" w:space="0" w:color="auto"/>
                            <w:left w:val="none" w:sz="0" w:space="0" w:color="auto"/>
                            <w:bottom w:val="none" w:sz="0" w:space="0" w:color="auto"/>
                            <w:right w:val="none" w:sz="0" w:space="0" w:color="auto"/>
                          </w:divBdr>
                        </w:div>
                        <w:div w:id="1276250645">
                          <w:marLeft w:val="0"/>
                          <w:marRight w:val="0"/>
                          <w:marTop w:val="0"/>
                          <w:marBottom w:val="0"/>
                          <w:divBdr>
                            <w:top w:val="none" w:sz="0" w:space="0" w:color="auto"/>
                            <w:left w:val="none" w:sz="0" w:space="0" w:color="auto"/>
                            <w:bottom w:val="none" w:sz="0" w:space="0" w:color="auto"/>
                            <w:right w:val="none" w:sz="0" w:space="0" w:color="auto"/>
                          </w:divBdr>
                          <w:divsChild>
                            <w:div w:id="36229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7759863">
      <w:bodyDiv w:val="1"/>
      <w:marLeft w:val="0"/>
      <w:marRight w:val="0"/>
      <w:marTop w:val="0"/>
      <w:marBottom w:val="0"/>
      <w:divBdr>
        <w:top w:val="none" w:sz="0" w:space="0" w:color="auto"/>
        <w:left w:val="none" w:sz="0" w:space="0" w:color="auto"/>
        <w:bottom w:val="none" w:sz="0" w:space="0" w:color="auto"/>
        <w:right w:val="none" w:sz="0" w:space="0" w:color="auto"/>
      </w:divBdr>
      <w:divsChild>
        <w:div w:id="854808342">
          <w:marLeft w:val="0"/>
          <w:marRight w:val="0"/>
          <w:marTop w:val="0"/>
          <w:marBottom w:val="0"/>
          <w:divBdr>
            <w:top w:val="none" w:sz="0" w:space="0" w:color="auto"/>
            <w:left w:val="none" w:sz="0" w:space="0" w:color="auto"/>
            <w:bottom w:val="none" w:sz="0" w:space="0" w:color="auto"/>
            <w:right w:val="none" w:sz="0" w:space="0" w:color="auto"/>
          </w:divBdr>
        </w:div>
        <w:div w:id="1275749094">
          <w:marLeft w:val="0"/>
          <w:marRight w:val="0"/>
          <w:marTop w:val="0"/>
          <w:marBottom w:val="0"/>
          <w:divBdr>
            <w:top w:val="none" w:sz="0" w:space="0" w:color="auto"/>
            <w:left w:val="none" w:sz="0" w:space="0" w:color="auto"/>
            <w:bottom w:val="none" w:sz="0" w:space="0" w:color="auto"/>
            <w:right w:val="none" w:sz="0" w:space="0" w:color="auto"/>
          </w:divBdr>
        </w:div>
        <w:div w:id="1623458869">
          <w:marLeft w:val="0"/>
          <w:marRight w:val="0"/>
          <w:marTop w:val="0"/>
          <w:marBottom w:val="0"/>
          <w:divBdr>
            <w:top w:val="none" w:sz="0" w:space="0" w:color="auto"/>
            <w:left w:val="none" w:sz="0" w:space="0" w:color="auto"/>
            <w:bottom w:val="none" w:sz="0" w:space="0" w:color="auto"/>
            <w:right w:val="none" w:sz="0" w:space="0" w:color="auto"/>
          </w:divBdr>
        </w:div>
        <w:div w:id="1632976605">
          <w:marLeft w:val="0"/>
          <w:marRight w:val="0"/>
          <w:marTop w:val="0"/>
          <w:marBottom w:val="0"/>
          <w:divBdr>
            <w:top w:val="none" w:sz="0" w:space="0" w:color="auto"/>
            <w:left w:val="none" w:sz="0" w:space="0" w:color="auto"/>
            <w:bottom w:val="none" w:sz="0" w:space="0" w:color="auto"/>
            <w:right w:val="none" w:sz="0" w:space="0" w:color="auto"/>
          </w:divBdr>
        </w:div>
        <w:div w:id="1977560233">
          <w:marLeft w:val="0"/>
          <w:marRight w:val="0"/>
          <w:marTop w:val="0"/>
          <w:marBottom w:val="0"/>
          <w:divBdr>
            <w:top w:val="none" w:sz="0" w:space="0" w:color="auto"/>
            <w:left w:val="none" w:sz="0" w:space="0" w:color="auto"/>
            <w:bottom w:val="none" w:sz="0" w:space="0" w:color="auto"/>
            <w:right w:val="none" w:sz="0" w:space="0" w:color="auto"/>
          </w:divBdr>
        </w:div>
        <w:div w:id="2147234802">
          <w:marLeft w:val="0"/>
          <w:marRight w:val="0"/>
          <w:marTop w:val="0"/>
          <w:marBottom w:val="0"/>
          <w:divBdr>
            <w:top w:val="none" w:sz="0" w:space="0" w:color="auto"/>
            <w:left w:val="none" w:sz="0" w:space="0" w:color="auto"/>
            <w:bottom w:val="none" w:sz="0" w:space="0" w:color="auto"/>
            <w:right w:val="none" w:sz="0" w:space="0" w:color="auto"/>
          </w:divBdr>
        </w:div>
      </w:divsChild>
    </w:div>
    <w:div w:id="1228300130">
      <w:bodyDiv w:val="1"/>
      <w:marLeft w:val="0"/>
      <w:marRight w:val="0"/>
      <w:marTop w:val="0"/>
      <w:marBottom w:val="0"/>
      <w:divBdr>
        <w:top w:val="none" w:sz="0" w:space="0" w:color="auto"/>
        <w:left w:val="none" w:sz="0" w:space="0" w:color="auto"/>
        <w:bottom w:val="none" w:sz="0" w:space="0" w:color="auto"/>
        <w:right w:val="none" w:sz="0" w:space="0" w:color="auto"/>
      </w:divBdr>
      <w:divsChild>
        <w:div w:id="1325864913">
          <w:marLeft w:val="0"/>
          <w:marRight w:val="0"/>
          <w:marTop w:val="75"/>
          <w:marBottom w:val="0"/>
          <w:divBdr>
            <w:top w:val="none" w:sz="0" w:space="0" w:color="auto"/>
            <w:left w:val="none" w:sz="0" w:space="0" w:color="auto"/>
            <w:bottom w:val="none" w:sz="0" w:space="0" w:color="auto"/>
            <w:right w:val="none" w:sz="0" w:space="0" w:color="auto"/>
          </w:divBdr>
        </w:div>
      </w:divsChild>
    </w:div>
    <w:div w:id="1228761716">
      <w:bodyDiv w:val="1"/>
      <w:marLeft w:val="0"/>
      <w:marRight w:val="0"/>
      <w:marTop w:val="0"/>
      <w:marBottom w:val="0"/>
      <w:divBdr>
        <w:top w:val="none" w:sz="0" w:space="0" w:color="auto"/>
        <w:left w:val="none" w:sz="0" w:space="0" w:color="auto"/>
        <w:bottom w:val="none" w:sz="0" w:space="0" w:color="auto"/>
        <w:right w:val="none" w:sz="0" w:space="0" w:color="auto"/>
      </w:divBdr>
      <w:divsChild>
        <w:div w:id="1773161665">
          <w:marLeft w:val="0"/>
          <w:marRight w:val="0"/>
          <w:marTop w:val="15"/>
          <w:marBottom w:val="0"/>
          <w:divBdr>
            <w:top w:val="none" w:sz="0" w:space="0" w:color="auto"/>
            <w:left w:val="none" w:sz="0" w:space="0" w:color="auto"/>
            <w:bottom w:val="none" w:sz="0" w:space="0" w:color="auto"/>
            <w:right w:val="none" w:sz="0" w:space="0" w:color="auto"/>
          </w:divBdr>
        </w:div>
        <w:div w:id="1092166501">
          <w:marLeft w:val="0"/>
          <w:marRight w:val="0"/>
          <w:marTop w:val="0"/>
          <w:marBottom w:val="0"/>
          <w:divBdr>
            <w:top w:val="none" w:sz="0" w:space="0" w:color="auto"/>
            <w:left w:val="none" w:sz="0" w:space="0" w:color="auto"/>
            <w:bottom w:val="none" w:sz="0" w:space="0" w:color="auto"/>
            <w:right w:val="none" w:sz="0" w:space="0" w:color="auto"/>
          </w:divBdr>
          <w:divsChild>
            <w:div w:id="885605866">
              <w:marLeft w:val="0"/>
              <w:marRight w:val="0"/>
              <w:marTop w:val="0"/>
              <w:marBottom w:val="0"/>
              <w:divBdr>
                <w:top w:val="none" w:sz="0" w:space="0" w:color="auto"/>
                <w:left w:val="none" w:sz="0" w:space="0" w:color="auto"/>
                <w:bottom w:val="none" w:sz="0" w:space="0" w:color="auto"/>
                <w:right w:val="none" w:sz="0" w:space="0" w:color="auto"/>
              </w:divBdr>
            </w:div>
          </w:divsChild>
        </w:div>
        <w:div w:id="1921477042">
          <w:marLeft w:val="0"/>
          <w:marRight w:val="0"/>
          <w:marTop w:val="15"/>
          <w:marBottom w:val="0"/>
          <w:divBdr>
            <w:top w:val="none" w:sz="0" w:space="0" w:color="auto"/>
            <w:left w:val="none" w:sz="0" w:space="0" w:color="auto"/>
            <w:bottom w:val="none" w:sz="0" w:space="0" w:color="auto"/>
            <w:right w:val="none" w:sz="0" w:space="0" w:color="auto"/>
          </w:divBdr>
        </w:div>
        <w:div w:id="1883053041">
          <w:marLeft w:val="0"/>
          <w:marRight w:val="0"/>
          <w:marTop w:val="0"/>
          <w:marBottom w:val="0"/>
          <w:divBdr>
            <w:top w:val="none" w:sz="0" w:space="0" w:color="auto"/>
            <w:left w:val="none" w:sz="0" w:space="0" w:color="auto"/>
            <w:bottom w:val="none" w:sz="0" w:space="0" w:color="auto"/>
            <w:right w:val="none" w:sz="0" w:space="0" w:color="auto"/>
          </w:divBdr>
          <w:divsChild>
            <w:div w:id="1907908070">
              <w:marLeft w:val="0"/>
              <w:marRight w:val="0"/>
              <w:marTop w:val="0"/>
              <w:marBottom w:val="0"/>
              <w:divBdr>
                <w:top w:val="none" w:sz="0" w:space="0" w:color="auto"/>
                <w:left w:val="none" w:sz="0" w:space="0" w:color="auto"/>
                <w:bottom w:val="none" w:sz="0" w:space="0" w:color="auto"/>
                <w:right w:val="none" w:sz="0" w:space="0" w:color="auto"/>
              </w:divBdr>
            </w:div>
          </w:divsChild>
        </w:div>
        <w:div w:id="58788058">
          <w:marLeft w:val="0"/>
          <w:marRight w:val="0"/>
          <w:marTop w:val="15"/>
          <w:marBottom w:val="0"/>
          <w:divBdr>
            <w:top w:val="none" w:sz="0" w:space="0" w:color="auto"/>
            <w:left w:val="none" w:sz="0" w:space="0" w:color="auto"/>
            <w:bottom w:val="none" w:sz="0" w:space="0" w:color="auto"/>
            <w:right w:val="none" w:sz="0" w:space="0" w:color="auto"/>
          </w:divBdr>
        </w:div>
        <w:div w:id="1403521483">
          <w:marLeft w:val="0"/>
          <w:marRight w:val="0"/>
          <w:marTop w:val="0"/>
          <w:marBottom w:val="0"/>
          <w:divBdr>
            <w:top w:val="none" w:sz="0" w:space="0" w:color="auto"/>
            <w:left w:val="none" w:sz="0" w:space="0" w:color="auto"/>
            <w:bottom w:val="none" w:sz="0" w:space="0" w:color="auto"/>
            <w:right w:val="none" w:sz="0" w:space="0" w:color="auto"/>
          </w:divBdr>
          <w:divsChild>
            <w:div w:id="51511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53689">
      <w:bodyDiv w:val="1"/>
      <w:marLeft w:val="0"/>
      <w:marRight w:val="0"/>
      <w:marTop w:val="0"/>
      <w:marBottom w:val="0"/>
      <w:divBdr>
        <w:top w:val="none" w:sz="0" w:space="0" w:color="auto"/>
        <w:left w:val="none" w:sz="0" w:space="0" w:color="auto"/>
        <w:bottom w:val="none" w:sz="0" w:space="0" w:color="auto"/>
        <w:right w:val="none" w:sz="0" w:space="0" w:color="auto"/>
      </w:divBdr>
    </w:div>
    <w:div w:id="1230650862">
      <w:bodyDiv w:val="1"/>
      <w:marLeft w:val="0"/>
      <w:marRight w:val="0"/>
      <w:marTop w:val="0"/>
      <w:marBottom w:val="0"/>
      <w:divBdr>
        <w:top w:val="none" w:sz="0" w:space="0" w:color="auto"/>
        <w:left w:val="none" w:sz="0" w:space="0" w:color="auto"/>
        <w:bottom w:val="none" w:sz="0" w:space="0" w:color="auto"/>
        <w:right w:val="none" w:sz="0" w:space="0" w:color="auto"/>
      </w:divBdr>
      <w:divsChild>
        <w:div w:id="238298673">
          <w:marLeft w:val="0"/>
          <w:marRight w:val="0"/>
          <w:marTop w:val="0"/>
          <w:marBottom w:val="0"/>
          <w:divBdr>
            <w:top w:val="none" w:sz="0" w:space="0" w:color="auto"/>
            <w:left w:val="none" w:sz="0" w:space="0" w:color="auto"/>
            <w:bottom w:val="none" w:sz="0" w:space="0" w:color="auto"/>
            <w:right w:val="none" w:sz="0" w:space="0" w:color="auto"/>
          </w:divBdr>
          <w:divsChild>
            <w:div w:id="1320186548">
              <w:marLeft w:val="0"/>
              <w:marRight w:val="0"/>
              <w:marTop w:val="15"/>
              <w:marBottom w:val="0"/>
              <w:divBdr>
                <w:top w:val="none" w:sz="0" w:space="0" w:color="auto"/>
                <w:left w:val="none" w:sz="0" w:space="0" w:color="auto"/>
                <w:bottom w:val="none" w:sz="0" w:space="0" w:color="auto"/>
                <w:right w:val="none" w:sz="0" w:space="0" w:color="auto"/>
              </w:divBdr>
            </w:div>
            <w:div w:id="1558512527">
              <w:marLeft w:val="0"/>
              <w:marRight w:val="0"/>
              <w:marTop w:val="0"/>
              <w:marBottom w:val="0"/>
              <w:divBdr>
                <w:top w:val="none" w:sz="0" w:space="0" w:color="auto"/>
                <w:left w:val="none" w:sz="0" w:space="0" w:color="auto"/>
                <w:bottom w:val="none" w:sz="0" w:space="0" w:color="auto"/>
                <w:right w:val="none" w:sz="0" w:space="0" w:color="auto"/>
              </w:divBdr>
              <w:divsChild>
                <w:div w:id="43780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567623">
          <w:marLeft w:val="0"/>
          <w:marRight w:val="0"/>
          <w:marTop w:val="0"/>
          <w:marBottom w:val="0"/>
          <w:divBdr>
            <w:top w:val="none" w:sz="0" w:space="0" w:color="auto"/>
            <w:left w:val="none" w:sz="0" w:space="0" w:color="auto"/>
            <w:bottom w:val="none" w:sz="0" w:space="0" w:color="auto"/>
            <w:right w:val="none" w:sz="0" w:space="0" w:color="auto"/>
          </w:divBdr>
          <w:divsChild>
            <w:div w:id="1353337449">
              <w:marLeft w:val="0"/>
              <w:marRight w:val="0"/>
              <w:marTop w:val="0"/>
              <w:marBottom w:val="0"/>
              <w:divBdr>
                <w:top w:val="none" w:sz="0" w:space="0" w:color="auto"/>
                <w:left w:val="none" w:sz="0" w:space="0" w:color="auto"/>
                <w:bottom w:val="none" w:sz="0" w:space="0" w:color="auto"/>
                <w:right w:val="none" w:sz="0" w:space="0" w:color="auto"/>
              </w:divBdr>
              <w:divsChild>
                <w:div w:id="86024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309285">
      <w:bodyDiv w:val="1"/>
      <w:marLeft w:val="0"/>
      <w:marRight w:val="0"/>
      <w:marTop w:val="0"/>
      <w:marBottom w:val="0"/>
      <w:divBdr>
        <w:top w:val="none" w:sz="0" w:space="0" w:color="auto"/>
        <w:left w:val="none" w:sz="0" w:space="0" w:color="auto"/>
        <w:bottom w:val="none" w:sz="0" w:space="0" w:color="auto"/>
        <w:right w:val="none" w:sz="0" w:space="0" w:color="auto"/>
      </w:divBdr>
      <w:divsChild>
        <w:div w:id="1099987775">
          <w:marLeft w:val="0"/>
          <w:marRight w:val="120"/>
          <w:marTop w:val="0"/>
          <w:marBottom w:val="0"/>
          <w:divBdr>
            <w:top w:val="none" w:sz="0" w:space="0" w:color="auto"/>
            <w:left w:val="none" w:sz="0" w:space="0" w:color="auto"/>
            <w:bottom w:val="none" w:sz="0" w:space="0" w:color="auto"/>
            <w:right w:val="none" w:sz="0" w:space="0" w:color="auto"/>
          </w:divBdr>
        </w:div>
        <w:div w:id="1594585551">
          <w:marLeft w:val="0"/>
          <w:marRight w:val="0"/>
          <w:marTop w:val="0"/>
          <w:marBottom w:val="195"/>
          <w:divBdr>
            <w:top w:val="none" w:sz="0" w:space="0" w:color="auto"/>
            <w:left w:val="none" w:sz="0" w:space="0" w:color="auto"/>
            <w:bottom w:val="none" w:sz="0" w:space="0" w:color="auto"/>
            <w:right w:val="none" w:sz="0" w:space="0" w:color="auto"/>
          </w:divBdr>
          <w:divsChild>
            <w:div w:id="1695811721">
              <w:marLeft w:val="0"/>
              <w:marRight w:val="0"/>
              <w:marTop w:val="15"/>
              <w:marBottom w:val="0"/>
              <w:divBdr>
                <w:top w:val="none" w:sz="0" w:space="0" w:color="auto"/>
                <w:left w:val="none" w:sz="0" w:space="0" w:color="auto"/>
                <w:bottom w:val="none" w:sz="0" w:space="0" w:color="auto"/>
                <w:right w:val="none" w:sz="0" w:space="0" w:color="auto"/>
              </w:divBdr>
            </w:div>
            <w:div w:id="190285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077886">
      <w:bodyDiv w:val="1"/>
      <w:marLeft w:val="0"/>
      <w:marRight w:val="0"/>
      <w:marTop w:val="0"/>
      <w:marBottom w:val="0"/>
      <w:divBdr>
        <w:top w:val="none" w:sz="0" w:space="0" w:color="auto"/>
        <w:left w:val="none" w:sz="0" w:space="0" w:color="auto"/>
        <w:bottom w:val="none" w:sz="0" w:space="0" w:color="auto"/>
        <w:right w:val="none" w:sz="0" w:space="0" w:color="auto"/>
      </w:divBdr>
    </w:div>
    <w:div w:id="1232544521">
      <w:bodyDiv w:val="1"/>
      <w:marLeft w:val="0"/>
      <w:marRight w:val="0"/>
      <w:marTop w:val="0"/>
      <w:marBottom w:val="0"/>
      <w:divBdr>
        <w:top w:val="none" w:sz="0" w:space="0" w:color="auto"/>
        <w:left w:val="none" w:sz="0" w:space="0" w:color="auto"/>
        <w:bottom w:val="none" w:sz="0" w:space="0" w:color="auto"/>
        <w:right w:val="none" w:sz="0" w:space="0" w:color="auto"/>
      </w:divBdr>
      <w:divsChild>
        <w:div w:id="1132821431">
          <w:marLeft w:val="0"/>
          <w:marRight w:val="0"/>
          <w:marTop w:val="0"/>
          <w:marBottom w:val="0"/>
          <w:divBdr>
            <w:top w:val="none" w:sz="0" w:space="0" w:color="auto"/>
            <w:left w:val="none" w:sz="0" w:space="0" w:color="auto"/>
            <w:bottom w:val="none" w:sz="0" w:space="0" w:color="auto"/>
            <w:right w:val="none" w:sz="0" w:space="0" w:color="auto"/>
          </w:divBdr>
          <w:divsChild>
            <w:div w:id="205626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278409">
      <w:bodyDiv w:val="1"/>
      <w:marLeft w:val="0"/>
      <w:marRight w:val="0"/>
      <w:marTop w:val="0"/>
      <w:marBottom w:val="0"/>
      <w:divBdr>
        <w:top w:val="none" w:sz="0" w:space="0" w:color="auto"/>
        <w:left w:val="none" w:sz="0" w:space="0" w:color="auto"/>
        <w:bottom w:val="none" w:sz="0" w:space="0" w:color="auto"/>
        <w:right w:val="none" w:sz="0" w:space="0" w:color="auto"/>
      </w:divBdr>
      <w:divsChild>
        <w:div w:id="384913662">
          <w:marLeft w:val="0"/>
          <w:marRight w:val="0"/>
          <w:marTop w:val="0"/>
          <w:marBottom w:val="0"/>
          <w:divBdr>
            <w:top w:val="none" w:sz="0" w:space="0" w:color="auto"/>
            <w:left w:val="none" w:sz="0" w:space="0" w:color="auto"/>
            <w:bottom w:val="none" w:sz="0" w:space="0" w:color="auto"/>
            <w:right w:val="none" w:sz="0" w:space="0" w:color="auto"/>
          </w:divBdr>
        </w:div>
        <w:div w:id="691490834">
          <w:marLeft w:val="0"/>
          <w:marRight w:val="0"/>
          <w:marTop w:val="0"/>
          <w:marBottom w:val="0"/>
          <w:divBdr>
            <w:top w:val="none" w:sz="0" w:space="0" w:color="auto"/>
            <w:left w:val="none" w:sz="0" w:space="0" w:color="auto"/>
            <w:bottom w:val="none" w:sz="0" w:space="0" w:color="auto"/>
            <w:right w:val="none" w:sz="0" w:space="0" w:color="auto"/>
          </w:divBdr>
        </w:div>
        <w:div w:id="1956327488">
          <w:marLeft w:val="0"/>
          <w:marRight w:val="0"/>
          <w:marTop w:val="0"/>
          <w:marBottom w:val="0"/>
          <w:divBdr>
            <w:top w:val="none" w:sz="0" w:space="0" w:color="auto"/>
            <w:left w:val="none" w:sz="0" w:space="0" w:color="auto"/>
            <w:bottom w:val="none" w:sz="0" w:space="0" w:color="auto"/>
            <w:right w:val="none" w:sz="0" w:space="0" w:color="auto"/>
          </w:divBdr>
        </w:div>
      </w:divsChild>
    </w:div>
    <w:div w:id="1233470933">
      <w:bodyDiv w:val="1"/>
      <w:marLeft w:val="0"/>
      <w:marRight w:val="0"/>
      <w:marTop w:val="0"/>
      <w:marBottom w:val="0"/>
      <w:divBdr>
        <w:top w:val="none" w:sz="0" w:space="0" w:color="auto"/>
        <w:left w:val="none" w:sz="0" w:space="0" w:color="auto"/>
        <w:bottom w:val="none" w:sz="0" w:space="0" w:color="auto"/>
        <w:right w:val="none" w:sz="0" w:space="0" w:color="auto"/>
      </w:divBdr>
    </w:div>
    <w:div w:id="1235819851">
      <w:bodyDiv w:val="1"/>
      <w:marLeft w:val="0"/>
      <w:marRight w:val="0"/>
      <w:marTop w:val="0"/>
      <w:marBottom w:val="0"/>
      <w:divBdr>
        <w:top w:val="none" w:sz="0" w:space="0" w:color="auto"/>
        <w:left w:val="none" w:sz="0" w:space="0" w:color="auto"/>
        <w:bottom w:val="none" w:sz="0" w:space="0" w:color="auto"/>
        <w:right w:val="none" w:sz="0" w:space="0" w:color="auto"/>
      </w:divBdr>
      <w:divsChild>
        <w:div w:id="17005075">
          <w:marLeft w:val="0"/>
          <w:marRight w:val="0"/>
          <w:marTop w:val="0"/>
          <w:marBottom w:val="0"/>
          <w:divBdr>
            <w:top w:val="none" w:sz="0" w:space="0" w:color="auto"/>
            <w:left w:val="none" w:sz="0" w:space="0" w:color="auto"/>
            <w:bottom w:val="none" w:sz="0" w:space="0" w:color="auto"/>
            <w:right w:val="none" w:sz="0" w:space="0" w:color="auto"/>
          </w:divBdr>
          <w:divsChild>
            <w:div w:id="1465194057">
              <w:marLeft w:val="0"/>
              <w:marRight w:val="376"/>
              <w:marTop w:val="125"/>
              <w:marBottom w:val="376"/>
              <w:divBdr>
                <w:top w:val="none" w:sz="0" w:space="0" w:color="auto"/>
                <w:left w:val="none" w:sz="0" w:space="0" w:color="auto"/>
                <w:bottom w:val="none" w:sz="0" w:space="0" w:color="auto"/>
                <w:right w:val="none" w:sz="0" w:space="0" w:color="auto"/>
              </w:divBdr>
              <w:divsChild>
                <w:div w:id="739642247">
                  <w:marLeft w:val="0"/>
                  <w:marRight w:val="0"/>
                  <w:marTop w:val="0"/>
                  <w:marBottom w:val="0"/>
                  <w:divBdr>
                    <w:top w:val="none" w:sz="0" w:space="0" w:color="auto"/>
                    <w:left w:val="none" w:sz="0" w:space="0" w:color="auto"/>
                    <w:bottom w:val="none" w:sz="0" w:space="0" w:color="auto"/>
                    <w:right w:val="none" w:sz="0" w:space="0" w:color="auto"/>
                  </w:divBdr>
                  <w:divsChild>
                    <w:div w:id="1666979135">
                      <w:marLeft w:val="0"/>
                      <w:marRight w:val="0"/>
                      <w:marTop w:val="376"/>
                      <w:marBottom w:val="0"/>
                      <w:divBdr>
                        <w:top w:val="none" w:sz="0" w:space="0" w:color="auto"/>
                        <w:left w:val="none" w:sz="0" w:space="0" w:color="auto"/>
                        <w:bottom w:val="none" w:sz="0" w:space="0" w:color="auto"/>
                        <w:right w:val="none" w:sz="0" w:space="0" w:color="auto"/>
                      </w:divBdr>
                      <w:divsChild>
                        <w:div w:id="15006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6159601">
      <w:bodyDiv w:val="1"/>
      <w:marLeft w:val="0"/>
      <w:marRight w:val="0"/>
      <w:marTop w:val="0"/>
      <w:marBottom w:val="0"/>
      <w:divBdr>
        <w:top w:val="none" w:sz="0" w:space="0" w:color="auto"/>
        <w:left w:val="none" w:sz="0" w:space="0" w:color="auto"/>
        <w:bottom w:val="none" w:sz="0" w:space="0" w:color="auto"/>
        <w:right w:val="none" w:sz="0" w:space="0" w:color="auto"/>
      </w:divBdr>
      <w:divsChild>
        <w:div w:id="239142905">
          <w:marLeft w:val="0"/>
          <w:marRight w:val="0"/>
          <w:marTop w:val="0"/>
          <w:marBottom w:val="0"/>
          <w:divBdr>
            <w:top w:val="none" w:sz="0" w:space="0" w:color="auto"/>
            <w:left w:val="none" w:sz="0" w:space="0" w:color="auto"/>
            <w:bottom w:val="none" w:sz="0" w:space="0" w:color="auto"/>
            <w:right w:val="none" w:sz="0" w:space="0" w:color="auto"/>
          </w:divBdr>
        </w:div>
        <w:div w:id="1201824725">
          <w:marLeft w:val="0"/>
          <w:marRight w:val="0"/>
          <w:marTop w:val="0"/>
          <w:marBottom w:val="0"/>
          <w:divBdr>
            <w:top w:val="none" w:sz="0" w:space="0" w:color="auto"/>
            <w:left w:val="none" w:sz="0" w:space="0" w:color="auto"/>
            <w:bottom w:val="none" w:sz="0" w:space="0" w:color="auto"/>
            <w:right w:val="none" w:sz="0" w:space="0" w:color="auto"/>
          </w:divBdr>
        </w:div>
        <w:div w:id="1503162965">
          <w:marLeft w:val="0"/>
          <w:marRight w:val="0"/>
          <w:marTop w:val="0"/>
          <w:marBottom w:val="0"/>
          <w:divBdr>
            <w:top w:val="none" w:sz="0" w:space="0" w:color="auto"/>
            <w:left w:val="none" w:sz="0" w:space="0" w:color="auto"/>
            <w:bottom w:val="none" w:sz="0" w:space="0" w:color="auto"/>
            <w:right w:val="none" w:sz="0" w:space="0" w:color="auto"/>
          </w:divBdr>
        </w:div>
        <w:div w:id="1904173252">
          <w:marLeft w:val="0"/>
          <w:marRight w:val="0"/>
          <w:marTop w:val="0"/>
          <w:marBottom w:val="0"/>
          <w:divBdr>
            <w:top w:val="none" w:sz="0" w:space="0" w:color="auto"/>
            <w:left w:val="none" w:sz="0" w:space="0" w:color="auto"/>
            <w:bottom w:val="none" w:sz="0" w:space="0" w:color="auto"/>
            <w:right w:val="none" w:sz="0" w:space="0" w:color="auto"/>
          </w:divBdr>
        </w:div>
        <w:div w:id="1980067583">
          <w:marLeft w:val="0"/>
          <w:marRight w:val="0"/>
          <w:marTop w:val="0"/>
          <w:marBottom w:val="0"/>
          <w:divBdr>
            <w:top w:val="none" w:sz="0" w:space="0" w:color="auto"/>
            <w:left w:val="none" w:sz="0" w:space="0" w:color="auto"/>
            <w:bottom w:val="none" w:sz="0" w:space="0" w:color="auto"/>
            <w:right w:val="none" w:sz="0" w:space="0" w:color="auto"/>
          </w:divBdr>
        </w:div>
      </w:divsChild>
    </w:div>
    <w:div w:id="1236472331">
      <w:bodyDiv w:val="1"/>
      <w:marLeft w:val="0"/>
      <w:marRight w:val="0"/>
      <w:marTop w:val="0"/>
      <w:marBottom w:val="0"/>
      <w:divBdr>
        <w:top w:val="none" w:sz="0" w:space="0" w:color="auto"/>
        <w:left w:val="none" w:sz="0" w:space="0" w:color="auto"/>
        <w:bottom w:val="none" w:sz="0" w:space="0" w:color="auto"/>
        <w:right w:val="none" w:sz="0" w:space="0" w:color="auto"/>
      </w:divBdr>
    </w:div>
    <w:div w:id="1237474678">
      <w:bodyDiv w:val="1"/>
      <w:marLeft w:val="0"/>
      <w:marRight w:val="0"/>
      <w:marTop w:val="0"/>
      <w:marBottom w:val="0"/>
      <w:divBdr>
        <w:top w:val="none" w:sz="0" w:space="0" w:color="auto"/>
        <w:left w:val="none" w:sz="0" w:space="0" w:color="auto"/>
        <w:bottom w:val="none" w:sz="0" w:space="0" w:color="auto"/>
        <w:right w:val="none" w:sz="0" w:space="0" w:color="auto"/>
      </w:divBdr>
      <w:divsChild>
        <w:div w:id="1370957677">
          <w:marLeft w:val="0"/>
          <w:marRight w:val="0"/>
          <w:marTop w:val="0"/>
          <w:marBottom w:val="375"/>
          <w:divBdr>
            <w:top w:val="none" w:sz="0" w:space="0" w:color="auto"/>
            <w:left w:val="none" w:sz="0" w:space="0" w:color="auto"/>
            <w:bottom w:val="none" w:sz="0" w:space="0" w:color="auto"/>
            <w:right w:val="none" w:sz="0" w:space="0" w:color="auto"/>
          </w:divBdr>
          <w:divsChild>
            <w:div w:id="1086809174">
              <w:marLeft w:val="0"/>
              <w:marRight w:val="0"/>
              <w:marTop w:val="0"/>
              <w:marBottom w:val="150"/>
              <w:divBdr>
                <w:top w:val="none" w:sz="0" w:space="0" w:color="auto"/>
                <w:left w:val="none" w:sz="0" w:space="0" w:color="auto"/>
                <w:bottom w:val="none" w:sz="0" w:space="0" w:color="auto"/>
                <w:right w:val="none" w:sz="0" w:space="0" w:color="auto"/>
              </w:divBdr>
              <w:divsChild>
                <w:div w:id="53820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52474">
          <w:marLeft w:val="0"/>
          <w:marRight w:val="0"/>
          <w:marTop w:val="0"/>
          <w:marBottom w:val="0"/>
          <w:divBdr>
            <w:top w:val="none" w:sz="0" w:space="0" w:color="auto"/>
            <w:left w:val="none" w:sz="0" w:space="0" w:color="auto"/>
            <w:bottom w:val="none" w:sz="0" w:space="0" w:color="auto"/>
            <w:right w:val="none" w:sz="0" w:space="0" w:color="auto"/>
          </w:divBdr>
          <w:divsChild>
            <w:div w:id="1301307012">
              <w:marLeft w:val="0"/>
              <w:marRight w:val="0"/>
              <w:marTop w:val="0"/>
              <w:marBottom w:val="0"/>
              <w:divBdr>
                <w:top w:val="none" w:sz="0" w:space="0" w:color="auto"/>
                <w:left w:val="none" w:sz="0" w:space="0" w:color="auto"/>
                <w:bottom w:val="none" w:sz="0" w:space="0" w:color="auto"/>
                <w:right w:val="none" w:sz="0" w:space="0" w:color="auto"/>
              </w:divBdr>
              <w:divsChild>
                <w:div w:id="1608464460">
                  <w:marLeft w:val="0"/>
                  <w:marRight w:val="0"/>
                  <w:marTop w:val="0"/>
                  <w:marBottom w:val="0"/>
                  <w:divBdr>
                    <w:top w:val="none" w:sz="0" w:space="0" w:color="auto"/>
                    <w:left w:val="none" w:sz="0" w:space="0" w:color="auto"/>
                    <w:bottom w:val="none" w:sz="0" w:space="0" w:color="auto"/>
                    <w:right w:val="none" w:sz="0" w:space="0" w:color="auto"/>
                  </w:divBdr>
                  <w:divsChild>
                    <w:div w:id="1822042407">
                      <w:marLeft w:val="0"/>
                      <w:marRight w:val="0"/>
                      <w:marTop w:val="0"/>
                      <w:marBottom w:val="0"/>
                      <w:divBdr>
                        <w:top w:val="none" w:sz="0" w:space="0" w:color="auto"/>
                        <w:left w:val="none" w:sz="0" w:space="0" w:color="auto"/>
                        <w:bottom w:val="none" w:sz="0" w:space="0" w:color="auto"/>
                        <w:right w:val="none" w:sz="0" w:space="0" w:color="auto"/>
                      </w:divBdr>
                      <w:divsChild>
                        <w:div w:id="1108114013">
                          <w:marLeft w:val="0"/>
                          <w:marRight w:val="0"/>
                          <w:marTop w:val="0"/>
                          <w:marBottom w:val="0"/>
                          <w:divBdr>
                            <w:top w:val="none" w:sz="0" w:space="0" w:color="auto"/>
                            <w:left w:val="none" w:sz="0" w:space="0" w:color="auto"/>
                            <w:bottom w:val="none" w:sz="0" w:space="0" w:color="auto"/>
                            <w:right w:val="none" w:sz="0" w:space="0" w:color="auto"/>
                          </w:divBdr>
                          <w:divsChild>
                            <w:div w:id="66193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9247830">
      <w:bodyDiv w:val="1"/>
      <w:marLeft w:val="0"/>
      <w:marRight w:val="0"/>
      <w:marTop w:val="0"/>
      <w:marBottom w:val="0"/>
      <w:divBdr>
        <w:top w:val="none" w:sz="0" w:space="0" w:color="auto"/>
        <w:left w:val="none" w:sz="0" w:space="0" w:color="auto"/>
        <w:bottom w:val="none" w:sz="0" w:space="0" w:color="auto"/>
        <w:right w:val="none" w:sz="0" w:space="0" w:color="auto"/>
      </w:divBdr>
    </w:div>
    <w:div w:id="1239363218">
      <w:bodyDiv w:val="1"/>
      <w:marLeft w:val="0"/>
      <w:marRight w:val="0"/>
      <w:marTop w:val="0"/>
      <w:marBottom w:val="0"/>
      <w:divBdr>
        <w:top w:val="none" w:sz="0" w:space="0" w:color="auto"/>
        <w:left w:val="none" w:sz="0" w:space="0" w:color="auto"/>
        <w:bottom w:val="none" w:sz="0" w:space="0" w:color="auto"/>
        <w:right w:val="none" w:sz="0" w:space="0" w:color="auto"/>
      </w:divBdr>
    </w:div>
    <w:div w:id="1241862998">
      <w:bodyDiv w:val="1"/>
      <w:marLeft w:val="0"/>
      <w:marRight w:val="0"/>
      <w:marTop w:val="0"/>
      <w:marBottom w:val="0"/>
      <w:divBdr>
        <w:top w:val="none" w:sz="0" w:space="0" w:color="auto"/>
        <w:left w:val="none" w:sz="0" w:space="0" w:color="auto"/>
        <w:bottom w:val="none" w:sz="0" w:space="0" w:color="auto"/>
        <w:right w:val="none" w:sz="0" w:space="0" w:color="auto"/>
      </w:divBdr>
      <w:divsChild>
        <w:div w:id="267592487">
          <w:marLeft w:val="0"/>
          <w:marRight w:val="0"/>
          <w:marTop w:val="0"/>
          <w:marBottom w:val="0"/>
          <w:divBdr>
            <w:top w:val="none" w:sz="0" w:space="0" w:color="auto"/>
            <w:left w:val="none" w:sz="0" w:space="0" w:color="auto"/>
            <w:bottom w:val="none" w:sz="0" w:space="0" w:color="auto"/>
            <w:right w:val="none" w:sz="0" w:space="0" w:color="auto"/>
          </w:divBdr>
        </w:div>
        <w:div w:id="550967175">
          <w:marLeft w:val="0"/>
          <w:marRight w:val="0"/>
          <w:marTop w:val="0"/>
          <w:marBottom w:val="0"/>
          <w:divBdr>
            <w:top w:val="none" w:sz="0" w:space="0" w:color="auto"/>
            <w:left w:val="none" w:sz="0" w:space="0" w:color="auto"/>
            <w:bottom w:val="none" w:sz="0" w:space="0" w:color="auto"/>
            <w:right w:val="none" w:sz="0" w:space="0" w:color="auto"/>
          </w:divBdr>
        </w:div>
        <w:div w:id="641008869">
          <w:marLeft w:val="0"/>
          <w:marRight w:val="0"/>
          <w:marTop w:val="0"/>
          <w:marBottom w:val="0"/>
          <w:divBdr>
            <w:top w:val="none" w:sz="0" w:space="0" w:color="auto"/>
            <w:left w:val="none" w:sz="0" w:space="0" w:color="auto"/>
            <w:bottom w:val="none" w:sz="0" w:space="0" w:color="auto"/>
            <w:right w:val="none" w:sz="0" w:space="0" w:color="auto"/>
          </w:divBdr>
        </w:div>
      </w:divsChild>
    </w:div>
    <w:div w:id="1242452454">
      <w:bodyDiv w:val="1"/>
      <w:marLeft w:val="0"/>
      <w:marRight w:val="0"/>
      <w:marTop w:val="0"/>
      <w:marBottom w:val="0"/>
      <w:divBdr>
        <w:top w:val="none" w:sz="0" w:space="0" w:color="auto"/>
        <w:left w:val="none" w:sz="0" w:space="0" w:color="auto"/>
        <w:bottom w:val="none" w:sz="0" w:space="0" w:color="auto"/>
        <w:right w:val="none" w:sz="0" w:space="0" w:color="auto"/>
      </w:divBdr>
      <w:divsChild>
        <w:div w:id="417873629">
          <w:marLeft w:val="0"/>
          <w:marRight w:val="0"/>
          <w:marTop w:val="0"/>
          <w:marBottom w:val="0"/>
          <w:divBdr>
            <w:top w:val="none" w:sz="0" w:space="0" w:color="auto"/>
            <w:left w:val="none" w:sz="0" w:space="0" w:color="auto"/>
            <w:bottom w:val="none" w:sz="0" w:space="0" w:color="auto"/>
            <w:right w:val="none" w:sz="0" w:space="0" w:color="auto"/>
          </w:divBdr>
          <w:divsChild>
            <w:div w:id="1078595341">
              <w:marLeft w:val="0"/>
              <w:marRight w:val="120"/>
              <w:marTop w:val="0"/>
              <w:marBottom w:val="0"/>
              <w:divBdr>
                <w:top w:val="none" w:sz="0" w:space="0" w:color="auto"/>
                <w:left w:val="none" w:sz="0" w:space="0" w:color="auto"/>
                <w:bottom w:val="none" w:sz="0" w:space="0" w:color="auto"/>
                <w:right w:val="none" w:sz="0" w:space="0" w:color="auto"/>
              </w:divBdr>
            </w:div>
            <w:div w:id="1844739251">
              <w:marLeft w:val="0"/>
              <w:marRight w:val="0"/>
              <w:marTop w:val="0"/>
              <w:marBottom w:val="195"/>
              <w:divBdr>
                <w:top w:val="none" w:sz="0" w:space="0" w:color="auto"/>
                <w:left w:val="none" w:sz="0" w:space="0" w:color="auto"/>
                <w:bottom w:val="none" w:sz="0" w:space="0" w:color="auto"/>
                <w:right w:val="none" w:sz="0" w:space="0" w:color="auto"/>
              </w:divBdr>
              <w:divsChild>
                <w:div w:id="194537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984702">
      <w:bodyDiv w:val="1"/>
      <w:marLeft w:val="0"/>
      <w:marRight w:val="0"/>
      <w:marTop w:val="0"/>
      <w:marBottom w:val="0"/>
      <w:divBdr>
        <w:top w:val="none" w:sz="0" w:space="0" w:color="auto"/>
        <w:left w:val="none" w:sz="0" w:space="0" w:color="auto"/>
        <w:bottom w:val="none" w:sz="0" w:space="0" w:color="auto"/>
        <w:right w:val="none" w:sz="0" w:space="0" w:color="auto"/>
      </w:divBdr>
    </w:div>
    <w:div w:id="1246105908">
      <w:bodyDiv w:val="1"/>
      <w:marLeft w:val="0"/>
      <w:marRight w:val="0"/>
      <w:marTop w:val="0"/>
      <w:marBottom w:val="0"/>
      <w:divBdr>
        <w:top w:val="none" w:sz="0" w:space="0" w:color="auto"/>
        <w:left w:val="none" w:sz="0" w:space="0" w:color="auto"/>
        <w:bottom w:val="none" w:sz="0" w:space="0" w:color="auto"/>
        <w:right w:val="none" w:sz="0" w:space="0" w:color="auto"/>
      </w:divBdr>
      <w:divsChild>
        <w:div w:id="1603875288">
          <w:marLeft w:val="0"/>
          <w:marRight w:val="0"/>
          <w:marTop w:val="0"/>
          <w:marBottom w:val="375"/>
          <w:divBdr>
            <w:top w:val="none" w:sz="0" w:space="0" w:color="auto"/>
            <w:left w:val="none" w:sz="0" w:space="0" w:color="auto"/>
            <w:bottom w:val="none" w:sz="0" w:space="0" w:color="auto"/>
            <w:right w:val="none" w:sz="0" w:space="0" w:color="auto"/>
          </w:divBdr>
          <w:divsChild>
            <w:div w:id="927233466">
              <w:marLeft w:val="0"/>
              <w:marRight w:val="0"/>
              <w:marTop w:val="0"/>
              <w:marBottom w:val="150"/>
              <w:divBdr>
                <w:top w:val="none" w:sz="0" w:space="0" w:color="auto"/>
                <w:left w:val="none" w:sz="0" w:space="0" w:color="auto"/>
                <w:bottom w:val="none" w:sz="0" w:space="0" w:color="auto"/>
                <w:right w:val="none" w:sz="0" w:space="0" w:color="auto"/>
              </w:divBdr>
              <w:divsChild>
                <w:div w:id="348724941">
                  <w:marLeft w:val="0"/>
                  <w:marRight w:val="0"/>
                  <w:marTop w:val="0"/>
                  <w:marBottom w:val="0"/>
                  <w:divBdr>
                    <w:top w:val="none" w:sz="0" w:space="0" w:color="auto"/>
                    <w:left w:val="none" w:sz="0" w:space="0" w:color="auto"/>
                    <w:bottom w:val="none" w:sz="0" w:space="0" w:color="auto"/>
                    <w:right w:val="none" w:sz="0" w:space="0" w:color="auto"/>
                  </w:divBdr>
                </w:div>
              </w:divsChild>
            </w:div>
            <w:div w:id="489517350">
              <w:marLeft w:val="0"/>
              <w:marRight w:val="0"/>
              <w:marTop w:val="0"/>
              <w:marBottom w:val="0"/>
              <w:divBdr>
                <w:top w:val="none" w:sz="0" w:space="0" w:color="auto"/>
                <w:left w:val="none" w:sz="0" w:space="0" w:color="auto"/>
                <w:bottom w:val="none" w:sz="0" w:space="0" w:color="auto"/>
                <w:right w:val="none" w:sz="0" w:space="0" w:color="auto"/>
              </w:divBdr>
            </w:div>
          </w:divsChild>
        </w:div>
        <w:div w:id="1064834772">
          <w:marLeft w:val="0"/>
          <w:marRight w:val="0"/>
          <w:marTop w:val="0"/>
          <w:marBottom w:val="0"/>
          <w:divBdr>
            <w:top w:val="none" w:sz="0" w:space="0" w:color="auto"/>
            <w:left w:val="none" w:sz="0" w:space="0" w:color="auto"/>
            <w:bottom w:val="none" w:sz="0" w:space="0" w:color="auto"/>
            <w:right w:val="none" w:sz="0" w:space="0" w:color="auto"/>
          </w:divBdr>
          <w:divsChild>
            <w:div w:id="173307123">
              <w:marLeft w:val="0"/>
              <w:marRight w:val="0"/>
              <w:marTop w:val="0"/>
              <w:marBottom w:val="0"/>
              <w:divBdr>
                <w:top w:val="none" w:sz="0" w:space="0" w:color="auto"/>
                <w:left w:val="none" w:sz="0" w:space="0" w:color="auto"/>
                <w:bottom w:val="none" w:sz="0" w:space="0" w:color="auto"/>
                <w:right w:val="none" w:sz="0" w:space="0" w:color="auto"/>
              </w:divBdr>
              <w:divsChild>
                <w:div w:id="2080210006">
                  <w:marLeft w:val="0"/>
                  <w:marRight w:val="0"/>
                  <w:marTop w:val="0"/>
                  <w:marBottom w:val="0"/>
                  <w:divBdr>
                    <w:top w:val="none" w:sz="0" w:space="0" w:color="auto"/>
                    <w:left w:val="none" w:sz="0" w:space="0" w:color="auto"/>
                    <w:bottom w:val="none" w:sz="0" w:space="0" w:color="auto"/>
                    <w:right w:val="none" w:sz="0" w:space="0" w:color="auto"/>
                  </w:divBdr>
                  <w:divsChild>
                    <w:div w:id="1194421206">
                      <w:marLeft w:val="0"/>
                      <w:marRight w:val="0"/>
                      <w:marTop w:val="0"/>
                      <w:marBottom w:val="0"/>
                      <w:divBdr>
                        <w:top w:val="none" w:sz="0" w:space="0" w:color="auto"/>
                        <w:left w:val="none" w:sz="0" w:space="0" w:color="auto"/>
                        <w:bottom w:val="none" w:sz="0" w:space="0" w:color="auto"/>
                        <w:right w:val="none" w:sz="0" w:space="0" w:color="auto"/>
                      </w:divBdr>
                      <w:divsChild>
                        <w:div w:id="401410267">
                          <w:marLeft w:val="0"/>
                          <w:marRight w:val="0"/>
                          <w:marTop w:val="15"/>
                          <w:marBottom w:val="0"/>
                          <w:divBdr>
                            <w:top w:val="none" w:sz="0" w:space="0" w:color="auto"/>
                            <w:left w:val="none" w:sz="0" w:space="0" w:color="auto"/>
                            <w:bottom w:val="none" w:sz="0" w:space="0" w:color="auto"/>
                            <w:right w:val="none" w:sz="0" w:space="0" w:color="auto"/>
                          </w:divBdr>
                        </w:div>
                        <w:div w:id="448624033">
                          <w:marLeft w:val="0"/>
                          <w:marRight w:val="0"/>
                          <w:marTop w:val="0"/>
                          <w:marBottom w:val="0"/>
                          <w:divBdr>
                            <w:top w:val="none" w:sz="0" w:space="0" w:color="auto"/>
                            <w:left w:val="none" w:sz="0" w:space="0" w:color="auto"/>
                            <w:bottom w:val="none" w:sz="0" w:space="0" w:color="auto"/>
                            <w:right w:val="none" w:sz="0" w:space="0" w:color="auto"/>
                          </w:divBdr>
                          <w:divsChild>
                            <w:div w:id="104067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1585">
                      <w:marLeft w:val="0"/>
                      <w:marRight w:val="0"/>
                      <w:marTop w:val="0"/>
                      <w:marBottom w:val="0"/>
                      <w:divBdr>
                        <w:top w:val="none" w:sz="0" w:space="0" w:color="auto"/>
                        <w:left w:val="none" w:sz="0" w:space="0" w:color="auto"/>
                        <w:bottom w:val="none" w:sz="0" w:space="0" w:color="auto"/>
                        <w:right w:val="none" w:sz="0" w:space="0" w:color="auto"/>
                      </w:divBdr>
                      <w:divsChild>
                        <w:div w:id="522862424">
                          <w:marLeft w:val="0"/>
                          <w:marRight w:val="0"/>
                          <w:marTop w:val="15"/>
                          <w:marBottom w:val="0"/>
                          <w:divBdr>
                            <w:top w:val="none" w:sz="0" w:space="0" w:color="auto"/>
                            <w:left w:val="none" w:sz="0" w:space="0" w:color="auto"/>
                            <w:bottom w:val="none" w:sz="0" w:space="0" w:color="auto"/>
                            <w:right w:val="none" w:sz="0" w:space="0" w:color="auto"/>
                          </w:divBdr>
                        </w:div>
                        <w:div w:id="1891107592">
                          <w:marLeft w:val="0"/>
                          <w:marRight w:val="0"/>
                          <w:marTop w:val="0"/>
                          <w:marBottom w:val="0"/>
                          <w:divBdr>
                            <w:top w:val="none" w:sz="0" w:space="0" w:color="auto"/>
                            <w:left w:val="none" w:sz="0" w:space="0" w:color="auto"/>
                            <w:bottom w:val="none" w:sz="0" w:space="0" w:color="auto"/>
                            <w:right w:val="none" w:sz="0" w:space="0" w:color="auto"/>
                          </w:divBdr>
                          <w:divsChild>
                            <w:div w:id="95591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224646">
      <w:bodyDiv w:val="1"/>
      <w:marLeft w:val="0"/>
      <w:marRight w:val="0"/>
      <w:marTop w:val="0"/>
      <w:marBottom w:val="0"/>
      <w:divBdr>
        <w:top w:val="none" w:sz="0" w:space="0" w:color="auto"/>
        <w:left w:val="none" w:sz="0" w:space="0" w:color="auto"/>
        <w:bottom w:val="none" w:sz="0" w:space="0" w:color="auto"/>
        <w:right w:val="none" w:sz="0" w:space="0" w:color="auto"/>
      </w:divBdr>
      <w:divsChild>
        <w:div w:id="173350548">
          <w:marLeft w:val="0"/>
          <w:marRight w:val="0"/>
          <w:marTop w:val="0"/>
          <w:marBottom w:val="0"/>
          <w:divBdr>
            <w:top w:val="none" w:sz="0" w:space="0" w:color="auto"/>
            <w:left w:val="none" w:sz="0" w:space="0" w:color="auto"/>
            <w:bottom w:val="none" w:sz="0" w:space="0" w:color="auto"/>
            <w:right w:val="none" w:sz="0" w:space="0" w:color="auto"/>
          </w:divBdr>
        </w:div>
        <w:div w:id="294409963">
          <w:marLeft w:val="0"/>
          <w:marRight w:val="0"/>
          <w:marTop w:val="0"/>
          <w:marBottom w:val="0"/>
          <w:divBdr>
            <w:top w:val="none" w:sz="0" w:space="0" w:color="auto"/>
            <w:left w:val="none" w:sz="0" w:space="0" w:color="auto"/>
            <w:bottom w:val="none" w:sz="0" w:space="0" w:color="auto"/>
            <w:right w:val="none" w:sz="0" w:space="0" w:color="auto"/>
          </w:divBdr>
        </w:div>
        <w:div w:id="363948977">
          <w:marLeft w:val="0"/>
          <w:marRight w:val="0"/>
          <w:marTop w:val="0"/>
          <w:marBottom w:val="0"/>
          <w:divBdr>
            <w:top w:val="none" w:sz="0" w:space="0" w:color="auto"/>
            <w:left w:val="none" w:sz="0" w:space="0" w:color="auto"/>
            <w:bottom w:val="none" w:sz="0" w:space="0" w:color="auto"/>
            <w:right w:val="none" w:sz="0" w:space="0" w:color="auto"/>
          </w:divBdr>
        </w:div>
        <w:div w:id="1718234812">
          <w:marLeft w:val="0"/>
          <w:marRight w:val="0"/>
          <w:marTop w:val="0"/>
          <w:marBottom w:val="0"/>
          <w:divBdr>
            <w:top w:val="none" w:sz="0" w:space="0" w:color="auto"/>
            <w:left w:val="none" w:sz="0" w:space="0" w:color="auto"/>
            <w:bottom w:val="none" w:sz="0" w:space="0" w:color="auto"/>
            <w:right w:val="none" w:sz="0" w:space="0" w:color="auto"/>
          </w:divBdr>
        </w:div>
        <w:div w:id="1890144786">
          <w:marLeft w:val="0"/>
          <w:marRight w:val="0"/>
          <w:marTop w:val="0"/>
          <w:marBottom w:val="0"/>
          <w:divBdr>
            <w:top w:val="none" w:sz="0" w:space="0" w:color="auto"/>
            <w:left w:val="none" w:sz="0" w:space="0" w:color="auto"/>
            <w:bottom w:val="none" w:sz="0" w:space="0" w:color="auto"/>
            <w:right w:val="none" w:sz="0" w:space="0" w:color="auto"/>
          </w:divBdr>
        </w:div>
        <w:div w:id="2113698997">
          <w:marLeft w:val="0"/>
          <w:marRight w:val="0"/>
          <w:marTop w:val="0"/>
          <w:marBottom w:val="0"/>
          <w:divBdr>
            <w:top w:val="none" w:sz="0" w:space="0" w:color="auto"/>
            <w:left w:val="none" w:sz="0" w:space="0" w:color="auto"/>
            <w:bottom w:val="none" w:sz="0" w:space="0" w:color="auto"/>
            <w:right w:val="none" w:sz="0" w:space="0" w:color="auto"/>
          </w:divBdr>
          <w:divsChild>
            <w:div w:id="9383784">
              <w:marLeft w:val="0"/>
              <w:marRight w:val="0"/>
              <w:marTop w:val="0"/>
              <w:marBottom w:val="0"/>
              <w:divBdr>
                <w:top w:val="none" w:sz="0" w:space="0" w:color="auto"/>
                <w:left w:val="none" w:sz="0" w:space="0" w:color="auto"/>
                <w:bottom w:val="none" w:sz="0" w:space="0" w:color="auto"/>
                <w:right w:val="none" w:sz="0" w:space="0" w:color="auto"/>
              </w:divBdr>
            </w:div>
            <w:div w:id="25758904">
              <w:marLeft w:val="0"/>
              <w:marRight w:val="0"/>
              <w:marTop w:val="0"/>
              <w:marBottom w:val="0"/>
              <w:divBdr>
                <w:top w:val="none" w:sz="0" w:space="0" w:color="auto"/>
                <w:left w:val="none" w:sz="0" w:space="0" w:color="auto"/>
                <w:bottom w:val="none" w:sz="0" w:space="0" w:color="auto"/>
                <w:right w:val="none" w:sz="0" w:space="0" w:color="auto"/>
              </w:divBdr>
            </w:div>
            <w:div w:id="95054903">
              <w:marLeft w:val="0"/>
              <w:marRight w:val="0"/>
              <w:marTop w:val="0"/>
              <w:marBottom w:val="0"/>
              <w:divBdr>
                <w:top w:val="none" w:sz="0" w:space="0" w:color="auto"/>
                <w:left w:val="none" w:sz="0" w:space="0" w:color="auto"/>
                <w:bottom w:val="none" w:sz="0" w:space="0" w:color="auto"/>
                <w:right w:val="none" w:sz="0" w:space="0" w:color="auto"/>
              </w:divBdr>
            </w:div>
            <w:div w:id="140578681">
              <w:marLeft w:val="0"/>
              <w:marRight w:val="0"/>
              <w:marTop w:val="0"/>
              <w:marBottom w:val="0"/>
              <w:divBdr>
                <w:top w:val="none" w:sz="0" w:space="0" w:color="auto"/>
                <w:left w:val="none" w:sz="0" w:space="0" w:color="auto"/>
                <w:bottom w:val="none" w:sz="0" w:space="0" w:color="auto"/>
                <w:right w:val="none" w:sz="0" w:space="0" w:color="auto"/>
              </w:divBdr>
            </w:div>
            <w:div w:id="193231222">
              <w:marLeft w:val="0"/>
              <w:marRight w:val="0"/>
              <w:marTop w:val="0"/>
              <w:marBottom w:val="0"/>
              <w:divBdr>
                <w:top w:val="none" w:sz="0" w:space="0" w:color="auto"/>
                <w:left w:val="none" w:sz="0" w:space="0" w:color="auto"/>
                <w:bottom w:val="none" w:sz="0" w:space="0" w:color="auto"/>
                <w:right w:val="none" w:sz="0" w:space="0" w:color="auto"/>
              </w:divBdr>
              <w:divsChild>
                <w:div w:id="583689417">
                  <w:marLeft w:val="0"/>
                  <w:marRight w:val="0"/>
                  <w:marTop w:val="0"/>
                  <w:marBottom w:val="0"/>
                  <w:divBdr>
                    <w:top w:val="none" w:sz="0" w:space="0" w:color="auto"/>
                    <w:left w:val="none" w:sz="0" w:space="0" w:color="auto"/>
                    <w:bottom w:val="none" w:sz="0" w:space="0" w:color="auto"/>
                    <w:right w:val="none" w:sz="0" w:space="0" w:color="auto"/>
                  </w:divBdr>
                  <w:divsChild>
                    <w:div w:id="2038383184">
                      <w:marLeft w:val="0"/>
                      <w:marRight w:val="0"/>
                      <w:marTop w:val="0"/>
                      <w:marBottom w:val="0"/>
                      <w:divBdr>
                        <w:top w:val="none" w:sz="0" w:space="0" w:color="auto"/>
                        <w:left w:val="none" w:sz="0" w:space="0" w:color="auto"/>
                        <w:bottom w:val="none" w:sz="0" w:space="0" w:color="auto"/>
                        <w:right w:val="none" w:sz="0" w:space="0" w:color="auto"/>
                      </w:divBdr>
                      <w:divsChild>
                        <w:div w:id="907763615">
                          <w:marLeft w:val="0"/>
                          <w:marRight w:val="0"/>
                          <w:marTop w:val="0"/>
                          <w:marBottom w:val="0"/>
                          <w:divBdr>
                            <w:top w:val="none" w:sz="0" w:space="0" w:color="auto"/>
                            <w:left w:val="none" w:sz="0" w:space="0" w:color="auto"/>
                            <w:bottom w:val="none" w:sz="0" w:space="0" w:color="auto"/>
                            <w:right w:val="none" w:sz="0" w:space="0" w:color="auto"/>
                          </w:divBdr>
                          <w:divsChild>
                            <w:div w:id="195462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08302">
              <w:marLeft w:val="0"/>
              <w:marRight w:val="0"/>
              <w:marTop w:val="0"/>
              <w:marBottom w:val="0"/>
              <w:divBdr>
                <w:top w:val="none" w:sz="0" w:space="0" w:color="auto"/>
                <w:left w:val="none" w:sz="0" w:space="0" w:color="auto"/>
                <w:bottom w:val="none" w:sz="0" w:space="0" w:color="auto"/>
                <w:right w:val="none" w:sz="0" w:space="0" w:color="auto"/>
              </w:divBdr>
            </w:div>
            <w:div w:id="502941052">
              <w:marLeft w:val="0"/>
              <w:marRight w:val="0"/>
              <w:marTop w:val="0"/>
              <w:marBottom w:val="0"/>
              <w:divBdr>
                <w:top w:val="none" w:sz="0" w:space="0" w:color="auto"/>
                <w:left w:val="none" w:sz="0" w:space="0" w:color="auto"/>
                <w:bottom w:val="none" w:sz="0" w:space="0" w:color="auto"/>
                <w:right w:val="none" w:sz="0" w:space="0" w:color="auto"/>
              </w:divBdr>
            </w:div>
            <w:div w:id="509176181">
              <w:marLeft w:val="0"/>
              <w:marRight w:val="0"/>
              <w:marTop w:val="0"/>
              <w:marBottom w:val="0"/>
              <w:divBdr>
                <w:top w:val="none" w:sz="0" w:space="0" w:color="auto"/>
                <w:left w:val="none" w:sz="0" w:space="0" w:color="auto"/>
                <w:bottom w:val="none" w:sz="0" w:space="0" w:color="auto"/>
                <w:right w:val="none" w:sz="0" w:space="0" w:color="auto"/>
              </w:divBdr>
            </w:div>
            <w:div w:id="737482102">
              <w:marLeft w:val="0"/>
              <w:marRight w:val="0"/>
              <w:marTop w:val="0"/>
              <w:marBottom w:val="0"/>
              <w:divBdr>
                <w:top w:val="none" w:sz="0" w:space="0" w:color="auto"/>
                <w:left w:val="none" w:sz="0" w:space="0" w:color="auto"/>
                <w:bottom w:val="none" w:sz="0" w:space="0" w:color="auto"/>
                <w:right w:val="none" w:sz="0" w:space="0" w:color="auto"/>
              </w:divBdr>
            </w:div>
            <w:div w:id="780220700">
              <w:marLeft w:val="0"/>
              <w:marRight w:val="0"/>
              <w:marTop w:val="0"/>
              <w:marBottom w:val="0"/>
              <w:divBdr>
                <w:top w:val="none" w:sz="0" w:space="0" w:color="auto"/>
                <w:left w:val="none" w:sz="0" w:space="0" w:color="auto"/>
                <w:bottom w:val="none" w:sz="0" w:space="0" w:color="auto"/>
                <w:right w:val="none" w:sz="0" w:space="0" w:color="auto"/>
              </w:divBdr>
            </w:div>
            <w:div w:id="855464129">
              <w:marLeft w:val="0"/>
              <w:marRight w:val="0"/>
              <w:marTop w:val="0"/>
              <w:marBottom w:val="0"/>
              <w:divBdr>
                <w:top w:val="none" w:sz="0" w:space="0" w:color="auto"/>
                <w:left w:val="none" w:sz="0" w:space="0" w:color="auto"/>
                <w:bottom w:val="none" w:sz="0" w:space="0" w:color="auto"/>
                <w:right w:val="none" w:sz="0" w:space="0" w:color="auto"/>
              </w:divBdr>
              <w:divsChild>
                <w:div w:id="858275185">
                  <w:marLeft w:val="0"/>
                  <w:marRight w:val="0"/>
                  <w:marTop w:val="0"/>
                  <w:marBottom w:val="0"/>
                  <w:divBdr>
                    <w:top w:val="none" w:sz="0" w:space="0" w:color="auto"/>
                    <w:left w:val="none" w:sz="0" w:space="0" w:color="auto"/>
                    <w:bottom w:val="none" w:sz="0" w:space="0" w:color="auto"/>
                    <w:right w:val="none" w:sz="0" w:space="0" w:color="auto"/>
                  </w:divBdr>
                  <w:divsChild>
                    <w:div w:id="1978876824">
                      <w:marLeft w:val="0"/>
                      <w:marRight w:val="0"/>
                      <w:marTop w:val="0"/>
                      <w:marBottom w:val="0"/>
                      <w:divBdr>
                        <w:top w:val="none" w:sz="0" w:space="0" w:color="auto"/>
                        <w:left w:val="none" w:sz="0" w:space="0" w:color="auto"/>
                        <w:bottom w:val="none" w:sz="0" w:space="0" w:color="auto"/>
                        <w:right w:val="none" w:sz="0" w:space="0" w:color="auto"/>
                      </w:divBdr>
                      <w:divsChild>
                        <w:div w:id="1529486261">
                          <w:marLeft w:val="0"/>
                          <w:marRight w:val="0"/>
                          <w:marTop w:val="0"/>
                          <w:marBottom w:val="0"/>
                          <w:divBdr>
                            <w:top w:val="none" w:sz="0" w:space="0" w:color="auto"/>
                            <w:left w:val="none" w:sz="0" w:space="0" w:color="auto"/>
                            <w:bottom w:val="none" w:sz="0" w:space="0" w:color="auto"/>
                            <w:right w:val="none" w:sz="0" w:space="0" w:color="auto"/>
                          </w:divBdr>
                          <w:divsChild>
                            <w:div w:id="212612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012197">
              <w:marLeft w:val="0"/>
              <w:marRight w:val="0"/>
              <w:marTop w:val="0"/>
              <w:marBottom w:val="0"/>
              <w:divBdr>
                <w:top w:val="none" w:sz="0" w:space="0" w:color="auto"/>
                <w:left w:val="none" w:sz="0" w:space="0" w:color="auto"/>
                <w:bottom w:val="none" w:sz="0" w:space="0" w:color="auto"/>
                <w:right w:val="none" w:sz="0" w:space="0" w:color="auto"/>
              </w:divBdr>
            </w:div>
            <w:div w:id="935207490">
              <w:marLeft w:val="0"/>
              <w:marRight w:val="0"/>
              <w:marTop w:val="0"/>
              <w:marBottom w:val="0"/>
              <w:divBdr>
                <w:top w:val="none" w:sz="0" w:space="0" w:color="auto"/>
                <w:left w:val="none" w:sz="0" w:space="0" w:color="auto"/>
                <w:bottom w:val="none" w:sz="0" w:space="0" w:color="auto"/>
                <w:right w:val="none" w:sz="0" w:space="0" w:color="auto"/>
              </w:divBdr>
            </w:div>
            <w:div w:id="947928773">
              <w:marLeft w:val="0"/>
              <w:marRight w:val="0"/>
              <w:marTop w:val="0"/>
              <w:marBottom w:val="0"/>
              <w:divBdr>
                <w:top w:val="none" w:sz="0" w:space="0" w:color="auto"/>
                <w:left w:val="none" w:sz="0" w:space="0" w:color="auto"/>
                <w:bottom w:val="none" w:sz="0" w:space="0" w:color="auto"/>
                <w:right w:val="none" w:sz="0" w:space="0" w:color="auto"/>
              </w:divBdr>
            </w:div>
            <w:div w:id="1423917357">
              <w:marLeft w:val="0"/>
              <w:marRight w:val="0"/>
              <w:marTop w:val="0"/>
              <w:marBottom w:val="0"/>
              <w:divBdr>
                <w:top w:val="none" w:sz="0" w:space="0" w:color="auto"/>
                <w:left w:val="none" w:sz="0" w:space="0" w:color="auto"/>
                <w:bottom w:val="none" w:sz="0" w:space="0" w:color="auto"/>
                <w:right w:val="none" w:sz="0" w:space="0" w:color="auto"/>
              </w:divBdr>
            </w:div>
            <w:div w:id="1447114428">
              <w:marLeft w:val="0"/>
              <w:marRight w:val="0"/>
              <w:marTop w:val="0"/>
              <w:marBottom w:val="0"/>
              <w:divBdr>
                <w:top w:val="none" w:sz="0" w:space="0" w:color="auto"/>
                <w:left w:val="none" w:sz="0" w:space="0" w:color="auto"/>
                <w:bottom w:val="none" w:sz="0" w:space="0" w:color="auto"/>
                <w:right w:val="none" w:sz="0" w:space="0" w:color="auto"/>
              </w:divBdr>
            </w:div>
            <w:div w:id="1474328349">
              <w:marLeft w:val="0"/>
              <w:marRight w:val="0"/>
              <w:marTop w:val="0"/>
              <w:marBottom w:val="0"/>
              <w:divBdr>
                <w:top w:val="none" w:sz="0" w:space="0" w:color="auto"/>
                <w:left w:val="none" w:sz="0" w:space="0" w:color="auto"/>
                <w:bottom w:val="none" w:sz="0" w:space="0" w:color="auto"/>
                <w:right w:val="none" w:sz="0" w:space="0" w:color="auto"/>
              </w:divBdr>
            </w:div>
            <w:div w:id="1575968668">
              <w:marLeft w:val="0"/>
              <w:marRight w:val="0"/>
              <w:marTop w:val="0"/>
              <w:marBottom w:val="0"/>
              <w:divBdr>
                <w:top w:val="none" w:sz="0" w:space="0" w:color="auto"/>
                <w:left w:val="none" w:sz="0" w:space="0" w:color="auto"/>
                <w:bottom w:val="none" w:sz="0" w:space="0" w:color="auto"/>
                <w:right w:val="none" w:sz="0" w:space="0" w:color="auto"/>
              </w:divBdr>
            </w:div>
            <w:div w:id="1589536986">
              <w:marLeft w:val="0"/>
              <w:marRight w:val="0"/>
              <w:marTop w:val="0"/>
              <w:marBottom w:val="0"/>
              <w:divBdr>
                <w:top w:val="none" w:sz="0" w:space="0" w:color="auto"/>
                <w:left w:val="none" w:sz="0" w:space="0" w:color="auto"/>
                <w:bottom w:val="none" w:sz="0" w:space="0" w:color="auto"/>
                <w:right w:val="none" w:sz="0" w:space="0" w:color="auto"/>
              </w:divBdr>
            </w:div>
            <w:div w:id="1622569694">
              <w:marLeft w:val="0"/>
              <w:marRight w:val="0"/>
              <w:marTop w:val="0"/>
              <w:marBottom w:val="0"/>
              <w:divBdr>
                <w:top w:val="none" w:sz="0" w:space="0" w:color="auto"/>
                <w:left w:val="none" w:sz="0" w:space="0" w:color="auto"/>
                <w:bottom w:val="none" w:sz="0" w:space="0" w:color="auto"/>
                <w:right w:val="none" w:sz="0" w:space="0" w:color="auto"/>
              </w:divBdr>
            </w:div>
            <w:div w:id="1713336965">
              <w:marLeft w:val="0"/>
              <w:marRight w:val="0"/>
              <w:marTop w:val="0"/>
              <w:marBottom w:val="0"/>
              <w:divBdr>
                <w:top w:val="none" w:sz="0" w:space="0" w:color="auto"/>
                <w:left w:val="none" w:sz="0" w:space="0" w:color="auto"/>
                <w:bottom w:val="none" w:sz="0" w:space="0" w:color="auto"/>
                <w:right w:val="none" w:sz="0" w:space="0" w:color="auto"/>
              </w:divBdr>
            </w:div>
            <w:div w:id="1748072145">
              <w:marLeft w:val="0"/>
              <w:marRight w:val="0"/>
              <w:marTop w:val="0"/>
              <w:marBottom w:val="0"/>
              <w:divBdr>
                <w:top w:val="none" w:sz="0" w:space="0" w:color="auto"/>
                <w:left w:val="none" w:sz="0" w:space="0" w:color="auto"/>
                <w:bottom w:val="none" w:sz="0" w:space="0" w:color="auto"/>
                <w:right w:val="none" w:sz="0" w:space="0" w:color="auto"/>
              </w:divBdr>
            </w:div>
            <w:div w:id="1798373756">
              <w:marLeft w:val="0"/>
              <w:marRight w:val="0"/>
              <w:marTop w:val="0"/>
              <w:marBottom w:val="0"/>
              <w:divBdr>
                <w:top w:val="none" w:sz="0" w:space="0" w:color="auto"/>
                <w:left w:val="none" w:sz="0" w:space="0" w:color="auto"/>
                <w:bottom w:val="none" w:sz="0" w:space="0" w:color="auto"/>
                <w:right w:val="none" w:sz="0" w:space="0" w:color="auto"/>
              </w:divBdr>
            </w:div>
            <w:div w:id="1902128389">
              <w:marLeft w:val="0"/>
              <w:marRight w:val="0"/>
              <w:marTop w:val="0"/>
              <w:marBottom w:val="0"/>
              <w:divBdr>
                <w:top w:val="none" w:sz="0" w:space="0" w:color="auto"/>
                <w:left w:val="none" w:sz="0" w:space="0" w:color="auto"/>
                <w:bottom w:val="none" w:sz="0" w:space="0" w:color="auto"/>
                <w:right w:val="none" w:sz="0" w:space="0" w:color="auto"/>
              </w:divBdr>
            </w:div>
            <w:div w:id="1911647726">
              <w:marLeft w:val="0"/>
              <w:marRight w:val="0"/>
              <w:marTop w:val="0"/>
              <w:marBottom w:val="0"/>
              <w:divBdr>
                <w:top w:val="none" w:sz="0" w:space="0" w:color="auto"/>
                <w:left w:val="none" w:sz="0" w:space="0" w:color="auto"/>
                <w:bottom w:val="none" w:sz="0" w:space="0" w:color="auto"/>
                <w:right w:val="none" w:sz="0" w:space="0" w:color="auto"/>
              </w:divBdr>
            </w:div>
            <w:div w:id="1974142029">
              <w:marLeft w:val="0"/>
              <w:marRight w:val="0"/>
              <w:marTop w:val="0"/>
              <w:marBottom w:val="0"/>
              <w:divBdr>
                <w:top w:val="none" w:sz="0" w:space="0" w:color="auto"/>
                <w:left w:val="none" w:sz="0" w:space="0" w:color="auto"/>
                <w:bottom w:val="none" w:sz="0" w:space="0" w:color="auto"/>
                <w:right w:val="none" w:sz="0" w:space="0" w:color="auto"/>
              </w:divBdr>
            </w:div>
            <w:div w:id="2146462460">
              <w:marLeft w:val="0"/>
              <w:marRight w:val="0"/>
              <w:marTop w:val="0"/>
              <w:marBottom w:val="0"/>
              <w:divBdr>
                <w:top w:val="none" w:sz="0" w:space="0" w:color="auto"/>
                <w:left w:val="none" w:sz="0" w:space="0" w:color="auto"/>
                <w:bottom w:val="none" w:sz="0" w:space="0" w:color="auto"/>
                <w:right w:val="none" w:sz="0" w:space="0" w:color="auto"/>
              </w:divBdr>
              <w:divsChild>
                <w:div w:id="870146832">
                  <w:marLeft w:val="0"/>
                  <w:marRight w:val="0"/>
                  <w:marTop w:val="0"/>
                  <w:marBottom w:val="0"/>
                  <w:divBdr>
                    <w:top w:val="none" w:sz="0" w:space="0" w:color="auto"/>
                    <w:left w:val="none" w:sz="0" w:space="0" w:color="auto"/>
                    <w:bottom w:val="none" w:sz="0" w:space="0" w:color="auto"/>
                    <w:right w:val="none" w:sz="0" w:space="0" w:color="auto"/>
                  </w:divBdr>
                  <w:divsChild>
                    <w:div w:id="164249496">
                      <w:marLeft w:val="0"/>
                      <w:marRight w:val="0"/>
                      <w:marTop w:val="0"/>
                      <w:marBottom w:val="0"/>
                      <w:divBdr>
                        <w:top w:val="none" w:sz="0" w:space="0" w:color="auto"/>
                        <w:left w:val="none" w:sz="0" w:space="0" w:color="auto"/>
                        <w:bottom w:val="none" w:sz="0" w:space="0" w:color="auto"/>
                        <w:right w:val="none" w:sz="0" w:space="0" w:color="auto"/>
                      </w:divBdr>
                      <w:divsChild>
                        <w:div w:id="411780528">
                          <w:marLeft w:val="0"/>
                          <w:marRight w:val="0"/>
                          <w:marTop w:val="0"/>
                          <w:marBottom w:val="0"/>
                          <w:divBdr>
                            <w:top w:val="none" w:sz="0" w:space="0" w:color="auto"/>
                            <w:left w:val="none" w:sz="0" w:space="0" w:color="auto"/>
                            <w:bottom w:val="none" w:sz="0" w:space="0" w:color="auto"/>
                            <w:right w:val="none" w:sz="0" w:space="0" w:color="auto"/>
                          </w:divBdr>
                          <w:divsChild>
                            <w:div w:id="206775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8660771">
      <w:bodyDiv w:val="1"/>
      <w:marLeft w:val="0"/>
      <w:marRight w:val="0"/>
      <w:marTop w:val="0"/>
      <w:marBottom w:val="0"/>
      <w:divBdr>
        <w:top w:val="none" w:sz="0" w:space="0" w:color="auto"/>
        <w:left w:val="none" w:sz="0" w:space="0" w:color="auto"/>
        <w:bottom w:val="none" w:sz="0" w:space="0" w:color="auto"/>
        <w:right w:val="none" w:sz="0" w:space="0" w:color="auto"/>
      </w:divBdr>
      <w:divsChild>
        <w:div w:id="90396621">
          <w:marLeft w:val="0"/>
          <w:marRight w:val="0"/>
          <w:marTop w:val="0"/>
          <w:marBottom w:val="0"/>
          <w:divBdr>
            <w:top w:val="none" w:sz="0" w:space="0" w:color="auto"/>
            <w:left w:val="none" w:sz="0" w:space="0" w:color="auto"/>
            <w:bottom w:val="none" w:sz="0" w:space="0" w:color="auto"/>
            <w:right w:val="none" w:sz="0" w:space="0" w:color="auto"/>
          </w:divBdr>
        </w:div>
        <w:div w:id="934439763">
          <w:marLeft w:val="0"/>
          <w:marRight w:val="0"/>
          <w:marTop w:val="0"/>
          <w:marBottom w:val="0"/>
          <w:divBdr>
            <w:top w:val="none" w:sz="0" w:space="0" w:color="auto"/>
            <w:left w:val="none" w:sz="0" w:space="0" w:color="auto"/>
            <w:bottom w:val="none" w:sz="0" w:space="0" w:color="auto"/>
            <w:right w:val="none" w:sz="0" w:space="0" w:color="auto"/>
          </w:divBdr>
        </w:div>
        <w:div w:id="1322654445">
          <w:marLeft w:val="0"/>
          <w:marRight w:val="0"/>
          <w:marTop w:val="0"/>
          <w:marBottom w:val="0"/>
          <w:divBdr>
            <w:top w:val="none" w:sz="0" w:space="0" w:color="auto"/>
            <w:left w:val="none" w:sz="0" w:space="0" w:color="auto"/>
            <w:bottom w:val="none" w:sz="0" w:space="0" w:color="auto"/>
            <w:right w:val="none" w:sz="0" w:space="0" w:color="auto"/>
          </w:divBdr>
          <w:divsChild>
            <w:div w:id="2017074941">
              <w:marLeft w:val="0"/>
              <w:marRight w:val="0"/>
              <w:marTop w:val="0"/>
              <w:marBottom w:val="0"/>
              <w:divBdr>
                <w:top w:val="none" w:sz="0" w:space="0" w:color="auto"/>
                <w:left w:val="none" w:sz="0" w:space="0" w:color="auto"/>
                <w:bottom w:val="none" w:sz="0" w:space="0" w:color="auto"/>
                <w:right w:val="none" w:sz="0" w:space="0" w:color="auto"/>
              </w:divBdr>
            </w:div>
          </w:divsChild>
        </w:div>
        <w:div w:id="2082407900">
          <w:marLeft w:val="0"/>
          <w:marRight w:val="0"/>
          <w:marTop w:val="0"/>
          <w:marBottom w:val="0"/>
          <w:divBdr>
            <w:top w:val="none" w:sz="0" w:space="0" w:color="auto"/>
            <w:left w:val="none" w:sz="0" w:space="0" w:color="auto"/>
            <w:bottom w:val="none" w:sz="0" w:space="0" w:color="auto"/>
            <w:right w:val="none" w:sz="0" w:space="0" w:color="auto"/>
          </w:divBdr>
        </w:div>
      </w:divsChild>
    </w:div>
    <w:div w:id="1249925480">
      <w:bodyDiv w:val="1"/>
      <w:marLeft w:val="0"/>
      <w:marRight w:val="0"/>
      <w:marTop w:val="0"/>
      <w:marBottom w:val="0"/>
      <w:divBdr>
        <w:top w:val="none" w:sz="0" w:space="0" w:color="auto"/>
        <w:left w:val="none" w:sz="0" w:space="0" w:color="auto"/>
        <w:bottom w:val="none" w:sz="0" w:space="0" w:color="auto"/>
        <w:right w:val="none" w:sz="0" w:space="0" w:color="auto"/>
      </w:divBdr>
      <w:divsChild>
        <w:div w:id="1433354823">
          <w:marLeft w:val="0"/>
          <w:marRight w:val="0"/>
          <w:marTop w:val="0"/>
          <w:marBottom w:val="0"/>
          <w:divBdr>
            <w:top w:val="none" w:sz="0" w:space="0" w:color="auto"/>
            <w:left w:val="none" w:sz="0" w:space="0" w:color="auto"/>
            <w:bottom w:val="none" w:sz="0" w:space="0" w:color="auto"/>
            <w:right w:val="none" w:sz="0" w:space="0" w:color="auto"/>
          </w:divBdr>
        </w:div>
      </w:divsChild>
    </w:div>
    <w:div w:id="1251623696">
      <w:bodyDiv w:val="1"/>
      <w:marLeft w:val="0"/>
      <w:marRight w:val="0"/>
      <w:marTop w:val="0"/>
      <w:marBottom w:val="0"/>
      <w:divBdr>
        <w:top w:val="none" w:sz="0" w:space="0" w:color="auto"/>
        <w:left w:val="none" w:sz="0" w:space="0" w:color="auto"/>
        <w:bottom w:val="none" w:sz="0" w:space="0" w:color="auto"/>
        <w:right w:val="none" w:sz="0" w:space="0" w:color="auto"/>
      </w:divBdr>
    </w:div>
    <w:div w:id="1252354800">
      <w:bodyDiv w:val="1"/>
      <w:marLeft w:val="0"/>
      <w:marRight w:val="0"/>
      <w:marTop w:val="0"/>
      <w:marBottom w:val="0"/>
      <w:divBdr>
        <w:top w:val="none" w:sz="0" w:space="0" w:color="auto"/>
        <w:left w:val="none" w:sz="0" w:space="0" w:color="auto"/>
        <w:bottom w:val="none" w:sz="0" w:space="0" w:color="auto"/>
        <w:right w:val="none" w:sz="0" w:space="0" w:color="auto"/>
      </w:divBdr>
    </w:div>
    <w:div w:id="1252664216">
      <w:bodyDiv w:val="1"/>
      <w:marLeft w:val="0"/>
      <w:marRight w:val="0"/>
      <w:marTop w:val="0"/>
      <w:marBottom w:val="0"/>
      <w:divBdr>
        <w:top w:val="none" w:sz="0" w:space="0" w:color="auto"/>
        <w:left w:val="none" w:sz="0" w:space="0" w:color="auto"/>
        <w:bottom w:val="none" w:sz="0" w:space="0" w:color="auto"/>
        <w:right w:val="none" w:sz="0" w:space="0" w:color="auto"/>
      </w:divBdr>
    </w:div>
    <w:div w:id="1255935603">
      <w:bodyDiv w:val="1"/>
      <w:marLeft w:val="0"/>
      <w:marRight w:val="0"/>
      <w:marTop w:val="0"/>
      <w:marBottom w:val="0"/>
      <w:divBdr>
        <w:top w:val="none" w:sz="0" w:space="0" w:color="auto"/>
        <w:left w:val="none" w:sz="0" w:space="0" w:color="auto"/>
        <w:bottom w:val="none" w:sz="0" w:space="0" w:color="auto"/>
        <w:right w:val="none" w:sz="0" w:space="0" w:color="auto"/>
      </w:divBdr>
    </w:div>
    <w:div w:id="1256784856">
      <w:bodyDiv w:val="1"/>
      <w:marLeft w:val="0"/>
      <w:marRight w:val="0"/>
      <w:marTop w:val="0"/>
      <w:marBottom w:val="0"/>
      <w:divBdr>
        <w:top w:val="none" w:sz="0" w:space="0" w:color="auto"/>
        <w:left w:val="none" w:sz="0" w:space="0" w:color="auto"/>
        <w:bottom w:val="none" w:sz="0" w:space="0" w:color="auto"/>
        <w:right w:val="none" w:sz="0" w:space="0" w:color="auto"/>
      </w:divBdr>
      <w:divsChild>
        <w:div w:id="1339968696">
          <w:marLeft w:val="0"/>
          <w:marRight w:val="0"/>
          <w:marTop w:val="0"/>
          <w:marBottom w:val="195"/>
          <w:divBdr>
            <w:top w:val="none" w:sz="0" w:space="0" w:color="auto"/>
            <w:left w:val="none" w:sz="0" w:space="0" w:color="auto"/>
            <w:bottom w:val="none" w:sz="0" w:space="0" w:color="auto"/>
            <w:right w:val="none" w:sz="0" w:space="0" w:color="auto"/>
          </w:divBdr>
          <w:divsChild>
            <w:div w:id="331026415">
              <w:marLeft w:val="0"/>
              <w:marRight w:val="0"/>
              <w:marTop w:val="0"/>
              <w:marBottom w:val="0"/>
              <w:divBdr>
                <w:top w:val="none" w:sz="0" w:space="0" w:color="auto"/>
                <w:left w:val="none" w:sz="0" w:space="0" w:color="auto"/>
                <w:bottom w:val="none" w:sz="0" w:space="0" w:color="auto"/>
                <w:right w:val="none" w:sz="0" w:space="0" w:color="auto"/>
              </w:divBdr>
              <w:divsChild>
                <w:div w:id="1822771556">
                  <w:marLeft w:val="0"/>
                  <w:marRight w:val="0"/>
                  <w:marTop w:val="0"/>
                  <w:marBottom w:val="0"/>
                  <w:divBdr>
                    <w:top w:val="none" w:sz="0" w:space="0" w:color="auto"/>
                    <w:left w:val="none" w:sz="0" w:space="0" w:color="auto"/>
                    <w:bottom w:val="none" w:sz="0" w:space="0" w:color="auto"/>
                    <w:right w:val="none" w:sz="0" w:space="0" w:color="auto"/>
                  </w:divBdr>
                </w:div>
              </w:divsChild>
            </w:div>
            <w:div w:id="706950624">
              <w:marLeft w:val="0"/>
              <w:marRight w:val="0"/>
              <w:marTop w:val="15"/>
              <w:marBottom w:val="0"/>
              <w:divBdr>
                <w:top w:val="none" w:sz="0" w:space="0" w:color="auto"/>
                <w:left w:val="none" w:sz="0" w:space="0" w:color="auto"/>
                <w:bottom w:val="none" w:sz="0" w:space="0" w:color="auto"/>
                <w:right w:val="none" w:sz="0" w:space="0" w:color="auto"/>
              </w:divBdr>
            </w:div>
          </w:divsChild>
        </w:div>
      </w:divsChild>
    </w:div>
    <w:div w:id="1257328418">
      <w:bodyDiv w:val="1"/>
      <w:marLeft w:val="0"/>
      <w:marRight w:val="0"/>
      <w:marTop w:val="0"/>
      <w:marBottom w:val="0"/>
      <w:divBdr>
        <w:top w:val="none" w:sz="0" w:space="0" w:color="auto"/>
        <w:left w:val="none" w:sz="0" w:space="0" w:color="auto"/>
        <w:bottom w:val="none" w:sz="0" w:space="0" w:color="auto"/>
        <w:right w:val="none" w:sz="0" w:space="0" w:color="auto"/>
      </w:divBdr>
    </w:div>
    <w:div w:id="1257400586">
      <w:bodyDiv w:val="1"/>
      <w:marLeft w:val="0"/>
      <w:marRight w:val="0"/>
      <w:marTop w:val="0"/>
      <w:marBottom w:val="0"/>
      <w:divBdr>
        <w:top w:val="none" w:sz="0" w:space="0" w:color="auto"/>
        <w:left w:val="none" w:sz="0" w:space="0" w:color="auto"/>
        <w:bottom w:val="none" w:sz="0" w:space="0" w:color="auto"/>
        <w:right w:val="none" w:sz="0" w:space="0" w:color="auto"/>
      </w:divBdr>
    </w:div>
    <w:div w:id="1257636371">
      <w:bodyDiv w:val="1"/>
      <w:marLeft w:val="0"/>
      <w:marRight w:val="0"/>
      <w:marTop w:val="0"/>
      <w:marBottom w:val="0"/>
      <w:divBdr>
        <w:top w:val="none" w:sz="0" w:space="0" w:color="auto"/>
        <w:left w:val="none" w:sz="0" w:space="0" w:color="auto"/>
        <w:bottom w:val="none" w:sz="0" w:space="0" w:color="auto"/>
        <w:right w:val="none" w:sz="0" w:space="0" w:color="auto"/>
      </w:divBdr>
      <w:divsChild>
        <w:div w:id="1472553789">
          <w:marLeft w:val="0"/>
          <w:marRight w:val="0"/>
          <w:marTop w:val="0"/>
          <w:marBottom w:val="0"/>
          <w:divBdr>
            <w:top w:val="none" w:sz="0" w:space="0" w:color="auto"/>
            <w:left w:val="none" w:sz="0" w:space="0" w:color="auto"/>
            <w:bottom w:val="none" w:sz="0" w:space="0" w:color="auto"/>
            <w:right w:val="none" w:sz="0" w:space="0" w:color="auto"/>
          </w:divBdr>
          <w:divsChild>
            <w:div w:id="1093085176">
              <w:marLeft w:val="0"/>
              <w:marRight w:val="0"/>
              <w:marTop w:val="0"/>
              <w:marBottom w:val="0"/>
              <w:divBdr>
                <w:top w:val="none" w:sz="0" w:space="0" w:color="auto"/>
                <w:left w:val="none" w:sz="0" w:space="0" w:color="auto"/>
                <w:bottom w:val="none" w:sz="0" w:space="0" w:color="auto"/>
                <w:right w:val="none" w:sz="0" w:space="0" w:color="auto"/>
              </w:divBdr>
              <w:divsChild>
                <w:div w:id="744180209">
                  <w:marLeft w:val="0"/>
                  <w:marRight w:val="0"/>
                  <w:marTop w:val="0"/>
                  <w:marBottom w:val="0"/>
                  <w:divBdr>
                    <w:top w:val="none" w:sz="0" w:space="0" w:color="auto"/>
                    <w:left w:val="none" w:sz="0" w:space="0" w:color="auto"/>
                    <w:bottom w:val="none" w:sz="0" w:space="0" w:color="auto"/>
                    <w:right w:val="none" w:sz="0" w:space="0" w:color="auto"/>
                  </w:divBdr>
                  <w:divsChild>
                    <w:div w:id="2062291410">
                      <w:marLeft w:val="0"/>
                      <w:marRight w:val="300"/>
                      <w:marTop w:val="0"/>
                      <w:marBottom w:val="375"/>
                      <w:divBdr>
                        <w:top w:val="none" w:sz="0" w:space="0" w:color="auto"/>
                        <w:left w:val="none" w:sz="0" w:space="0" w:color="auto"/>
                        <w:bottom w:val="none" w:sz="0" w:space="0" w:color="auto"/>
                        <w:right w:val="none" w:sz="0" w:space="0" w:color="auto"/>
                      </w:divBdr>
                      <w:divsChild>
                        <w:div w:id="1986465452">
                          <w:marLeft w:val="0"/>
                          <w:marRight w:val="0"/>
                          <w:marTop w:val="0"/>
                          <w:marBottom w:val="0"/>
                          <w:divBdr>
                            <w:top w:val="none" w:sz="0" w:space="0" w:color="auto"/>
                            <w:left w:val="none" w:sz="0" w:space="0" w:color="auto"/>
                            <w:bottom w:val="none" w:sz="0" w:space="0" w:color="auto"/>
                            <w:right w:val="none" w:sz="0" w:space="0" w:color="auto"/>
                          </w:divBdr>
                          <w:divsChild>
                            <w:div w:id="583801924">
                              <w:marLeft w:val="0"/>
                              <w:marRight w:val="0"/>
                              <w:marTop w:val="0"/>
                              <w:marBottom w:val="0"/>
                              <w:divBdr>
                                <w:top w:val="none" w:sz="0" w:space="0" w:color="auto"/>
                                <w:left w:val="none" w:sz="0" w:space="0" w:color="auto"/>
                                <w:bottom w:val="none" w:sz="0" w:space="0" w:color="auto"/>
                                <w:right w:val="none" w:sz="0" w:space="0" w:color="auto"/>
                              </w:divBdr>
                            </w:div>
                            <w:div w:id="128511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8713129">
      <w:bodyDiv w:val="1"/>
      <w:marLeft w:val="0"/>
      <w:marRight w:val="0"/>
      <w:marTop w:val="0"/>
      <w:marBottom w:val="0"/>
      <w:divBdr>
        <w:top w:val="none" w:sz="0" w:space="0" w:color="auto"/>
        <w:left w:val="none" w:sz="0" w:space="0" w:color="auto"/>
        <w:bottom w:val="none" w:sz="0" w:space="0" w:color="auto"/>
        <w:right w:val="none" w:sz="0" w:space="0" w:color="auto"/>
      </w:divBdr>
    </w:div>
    <w:div w:id="1259175210">
      <w:bodyDiv w:val="1"/>
      <w:marLeft w:val="0"/>
      <w:marRight w:val="0"/>
      <w:marTop w:val="0"/>
      <w:marBottom w:val="0"/>
      <w:divBdr>
        <w:top w:val="none" w:sz="0" w:space="0" w:color="auto"/>
        <w:left w:val="none" w:sz="0" w:space="0" w:color="auto"/>
        <w:bottom w:val="none" w:sz="0" w:space="0" w:color="auto"/>
        <w:right w:val="none" w:sz="0" w:space="0" w:color="auto"/>
      </w:divBdr>
      <w:divsChild>
        <w:div w:id="548566793">
          <w:marLeft w:val="0"/>
          <w:marRight w:val="0"/>
          <w:marTop w:val="0"/>
          <w:marBottom w:val="0"/>
          <w:divBdr>
            <w:top w:val="none" w:sz="0" w:space="0" w:color="auto"/>
            <w:left w:val="none" w:sz="0" w:space="0" w:color="auto"/>
            <w:bottom w:val="none" w:sz="0" w:space="0" w:color="auto"/>
            <w:right w:val="none" w:sz="0" w:space="0" w:color="auto"/>
          </w:divBdr>
          <w:divsChild>
            <w:div w:id="1973901493">
              <w:marLeft w:val="0"/>
              <w:marRight w:val="120"/>
              <w:marTop w:val="0"/>
              <w:marBottom w:val="0"/>
              <w:divBdr>
                <w:top w:val="none" w:sz="0" w:space="0" w:color="auto"/>
                <w:left w:val="none" w:sz="0" w:space="0" w:color="auto"/>
                <w:bottom w:val="none" w:sz="0" w:space="0" w:color="auto"/>
                <w:right w:val="none" w:sz="0" w:space="0" w:color="auto"/>
              </w:divBdr>
            </w:div>
            <w:div w:id="65104751">
              <w:marLeft w:val="0"/>
              <w:marRight w:val="0"/>
              <w:marTop w:val="0"/>
              <w:marBottom w:val="195"/>
              <w:divBdr>
                <w:top w:val="none" w:sz="0" w:space="0" w:color="auto"/>
                <w:left w:val="none" w:sz="0" w:space="0" w:color="auto"/>
                <w:bottom w:val="none" w:sz="0" w:space="0" w:color="auto"/>
                <w:right w:val="none" w:sz="0" w:space="0" w:color="auto"/>
              </w:divBdr>
              <w:divsChild>
                <w:div w:id="87250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824562">
      <w:bodyDiv w:val="1"/>
      <w:marLeft w:val="0"/>
      <w:marRight w:val="0"/>
      <w:marTop w:val="0"/>
      <w:marBottom w:val="0"/>
      <w:divBdr>
        <w:top w:val="none" w:sz="0" w:space="0" w:color="auto"/>
        <w:left w:val="none" w:sz="0" w:space="0" w:color="auto"/>
        <w:bottom w:val="none" w:sz="0" w:space="0" w:color="auto"/>
        <w:right w:val="none" w:sz="0" w:space="0" w:color="auto"/>
      </w:divBdr>
      <w:divsChild>
        <w:div w:id="198903440">
          <w:marLeft w:val="0"/>
          <w:marRight w:val="0"/>
          <w:marTop w:val="0"/>
          <w:marBottom w:val="0"/>
          <w:divBdr>
            <w:top w:val="none" w:sz="0" w:space="0" w:color="auto"/>
            <w:left w:val="none" w:sz="0" w:space="0" w:color="auto"/>
            <w:bottom w:val="none" w:sz="0" w:space="0" w:color="auto"/>
            <w:right w:val="none" w:sz="0" w:space="0" w:color="auto"/>
          </w:divBdr>
        </w:div>
        <w:div w:id="425420641">
          <w:marLeft w:val="0"/>
          <w:marRight w:val="0"/>
          <w:marTop w:val="0"/>
          <w:marBottom w:val="0"/>
          <w:divBdr>
            <w:top w:val="none" w:sz="0" w:space="0" w:color="auto"/>
            <w:left w:val="none" w:sz="0" w:space="0" w:color="auto"/>
            <w:bottom w:val="none" w:sz="0" w:space="0" w:color="auto"/>
            <w:right w:val="none" w:sz="0" w:space="0" w:color="auto"/>
          </w:divBdr>
          <w:divsChild>
            <w:div w:id="1232278917">
              <w:marLeft w:val="0"/>
              <w:marRight w:val="0"/>
              <w:marTop w:val="0"/>
              <w:marBottom w:val="0"/>
              <w:divBdr>
                <w:top w:val="none" w:sz="0" w:space="0" w:color="auto"/>
                <w:left w:val="none" w:sz="0" w:space="0" w:color="auto"/>
                <w:bottom w:val="none" w:sz="0" w:space="0" w:color="auto"/>
                <w:right w:val="none" w:sz="0" w:space="0" w:color="auto"/>
              </w:divBdr>
              <w:divsChild>
                <w:div w:id="29959973">
                  <w:marLeft w:val="0"/>
                  <w:marRight w:val="0"/>
                  <w:marTop w:val="0"/>
                  <w:marBottom w:val="0"/>
                  <w:divBdr>
                    <w:top w:val="none" w:sz="0" w:space="0" w:color="auto"/>
                    <w:left w:val="none" w:sz="0" w:space="0" w:color="auto"/>
                    <w:bottom w:val="none" w:sz="0" w:space="0" w:color="auto"/>
                    <w:right w:val="none" w:sz="0" w:space="0" w:color="auto"/>
                  </w:divBdr>
                </w:div>
                <w:div w:id="161097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86354">
          <w:marLeft w:val="0"/>
          <w:marRight w:val="0"/>
          <w:marTop w:val="0"/>
          <w:marBottom w:val="0"/>
          <w:divBdr>
            <w:top w:val="none" w:sz="0" w:space="0" w:color="auto"/>
            <w:left w:val="none" w:sz="0" w:space="0" w:color="auto"/>
            <w:bottom w:val="none" w:sz="0" w:space="0" w:color="auto"/>
            <w:right w:val="none" w:sz="0" w:space="0" w:color="auto"/>
          </w:divBdr>
        </w:div>
        <w:div w:id="876240691">
          <w:marLeft w:val="0"/>
          <w:marRight w:val="0"/>
          <w:marTop w:val="0"/>
          <w:marBottom w:val="0"/>
          <w:divBdr>
            <w:top w:val="none" w:sz="0" w:space="0" w:color="auto"/>
            <w:left w:val="none" w:sz="0" w:space="0" w:color="auto"/>
            <w:bottom w:val="none" w:sz="0" w:space="0" w:color="auto"/>
            <w:right w:val="none" w:sz="0" w:space="0" w:color="auto"/>
          </w:divBdr>
          <w:divsChild>
            <w:div w:id="231353026">
              <w:marLeft w:val="0"/>
              <w:marRight w:val="0"/>
              <w:marTop w:val="0"/>
              <w:marBottom w:val="0"/>
              <w:divBdr>
                <w:top w:val="none" w:sz="0" w:space="0" w:color="auto"/>
                <w:left w:val="none" w:sz="0" w:space="0" w:color="auto"/>
                <w:bottom w:val="none" w:sz="0" w:space="0" w:color="auto"/>
                <w:right w:val="none" w:sz="0" w:space="0" w:color="auto"/>
              </w:divBdr>
            </w:div>
            <w:div w:id="317735779">
              <w:marLeft w:val="0"/>
              <w:marRight w:val="0"/>
              <w:marTop w:val="0"/>
              <w:marBottom w:val="0"/>
              <w:divBdr>
                <w:top w:val="none" w:sz="0" w:space="0" w:color="auto"/>
                <w:left w:val="none" w:sz="0" w:space="0" w:color="auto"/>
                <w:bottom w:val="none" w:sz="0" w:space="0" w:color="auto"/>
                <w:right w:val="none" w:sz="0" w:space="0" w:color="auto"/>
              </w:divBdr>
            </w:div>
            <w:div w:id="389499043">
              <w:marLeft w:val="0"/>
              <w:marRight w:val="0"/>
              <w:marTop w:val="0"/>
              <w:marBottom w:val="0"/>
              <w:divBdr>
                <w:top w:val="none" w:sz="0" w:space="0" w:color="auto"/>
                <w:left w:val="none" w:sz="0" w:space="0" w:color="auto"/>
                <w:bottom w:val="none" w:sz="0" w:space="0" w:color="auto"/>
                <w:right w:val="none" w:sz="0" w:space="0" w:color="auto"/>
              </w:divBdr>
            </w:div>
            <w:div w:id="413630452">
              <w:marLeft w:val="0"/>
              <w:marRight w:val="0"/>
              <w:marTop w:val="0"/>
              <w:marBottom w:val="0"/>
              <w:divBdr>
                <w:top w:val="none" w:sz="0" w:space="0" w:color="auto"/>
                <w:left w:val="none" w:sz="0" w:space="0" w:color="auto"/>
                <w:bottom w:val="none" w:sz="0" w:space="0" w:color="auto"/>
                <w:right w:val="none" w:sz="0" w:space="0" w:color="auto"/>
              </w:divBdr>
            </w:div>
            <w:div w:id="415398452">
              <w:marLeft w:val="0"/>
              <w:marRight w:val="0"/>
              <w:marTop w:val="0"/>
              <w:marBottom w:val="0"/>
              <w:divBdr>
                <w:top w:val="none" w:sz="0" w:space="0" w:color="auto"/>
                <w:left w:val="none" w:sz="0" w:space="0" w:color="auto"/>
                <w:bottom w:val="none" w:sz="0" w:space="0" w:color="auto"/>
                <w:right w:val="none" w:sz="0" w:space="0" w:color="auto"/>
              </w:divBdr>
            </w:div>
            <w:div w:id="852034490">
              <w:marLeft w:val="0"/>
              <w:marRight w:val="0"/>
              <w:marTop w:val="0"/>
              <w:marBottom w:val="0"/>
              <w:divBdr>
                <w:top w:val="none" w:sz="0" w:space="0" w:color="auto"/>
                <w:left w:val="none" w:sz="0" w:space="0" w:color="auto"/>
                <w:bottom w:val="none" w:sz="0" w:space="0" w:color="auto"/>
                <w:right w:val="none" w:sz="0" w:space="0" w:color="auto"/>
              </w:divBdr>
            </w:div>
            <w:div w:id="951134378">
              <w:marLeft w:val="0"/>
              <w:marRight w:val="0"/>
              <w:marTop w:val="0"/>
              <w:marBottom w:val="0"/>
              <w:divBdr>
                <w:top w:val="none" w:sz="0" w:space="0" w:color="auto"/>
                <w:left w:val="none" w:sz="0" w:space="0" w:color="auto"/>
                <w:bottom w:val="none" w:sz="0" w:space="0" w:color="auto"/>
                <w:right w:val="none" w:sz="0" w:space="0" w:color="auto"/>
              </w:divBdr>
            </w:div>
            <w:div w:id="1046753382">
              <w:marLeft w:val="0"/>
              <w:marRight w:val="0"/>
              <w:marTop w:val="0"/>
              <w:marBottom w:val="0"/>
              <w:divBdr>
                <w:top w:val="none" w:sz="0" w:space="0" w:color="auto"/>
                <w:left w:val="none" w:sz="0" w:space="0" w:color="auto"/>
                <w:bottom w:val="none" w:sz="0" w:space="0" w:color="auto"/>
                <w:right w:val="none" w:sz="0" w:space="0" w:color="auto"/>
              </w:divBdr>
            </w:div>
            <w:div w:id="1098986992">
              <w:marLeft w:val="0"/>
              <w:marRight w:val="0"/>
              <w:marTop w:val="0"/>
              <w:marBottom w:val="0"/>
              <w:divBdr>
                <w:top w:val="none" w:sz="0" w:space="0" w:color="auto"/>
                <w:left w:val="none" w:sz="0" w:space="0" w:color="auto"/>
                <w:bottom w:val="none" w:sz="0" w:space="0" w:color="auto"/>
                <w:right w:val="none" w:sz="0" w:space="0" w:color="auto"/>
              </w:divBdr>
            </w:div>
            <w:div w:id="1164391112">
              <w:marLeft w:val="0"/>
              <w:marRight w:val="0"/>
              <w:marTop w:val="0"/>
              <w:marBottom w:val="0"/>
              <w:divBdr>
                <w:top w:val="none" w:sz="0" w:space="0" w:color="auto"/>
                <w:left w:val="none" w:sz="0" w:space="0" w:color="auto"/>
                <w:bottom w:val="none" w:sz="0" w:space="0" w:color="auto"/>
                <w:right w:val="none" w:sz="0" w:space="0" w:color="auto"/>
              </w:divBdr>
            </w:div>
            <w:div w:id="1186745993">
              <w:marLeft w:val="0"/>
              <w:marRight w:val="0"/>
              <w:marTop w:val="0"/>
              <w:marBottom w:val="0"/>
              <w:divBdr>
                <w:top w:val="none" w:sz="0" w:space="0" w:color="auto"/>
                <w:left w:val="none" w:sz="0" w:space="0" w:color="auto"/>
                <w:bottom w:val="none" w:sz="0" w:space="0" w:color="auto"/>
                <w:right w:val="none" w:sz="0" w:space="0" w:color="auto"/>
              </w:divBdr>
            </w:div>
            <w:div w:id="1345552121">
              <w:marLeft w:val="0"/>
              <w:marRight w:val="0"/>
              <w:marTop w:val="0"/>
              <w:marBottom w:val="0"/>
              <w:divBdr>
                <w:top w:val="none" w:sz="0" w:space="0" w:color="auto"/>
                <w:left w:val="none" w:sz="0" w:space="0" w:color="auto"/>
                <w:bottom w:val="none" w:sz="0" w:space="0" w:color="auto"/>
                <w:right w:val="none" w:sz="0" w:space="0" w:color="auto"/>
              </w:divBdr>
              <w:divsChild>
                <w:div w:id="868377786">
                  <w:marLeft w:val="0"/>
                  <w:marRight w:val="0"/>
                  <w:marTop w:val="0"/>
                  <w:marBottom w:val="0"/>
                  <w:divBdr>
                    <w:top w:val="none" w:sz="0" w:space="0" w:color="auto"/>
                    <w:left w:val="none" w:sz="0" w:space="0" w:color="auto"/>
                    <w:bottom w:val="none" w:sz="0" w:space="0" w:color="auto"/>
                    <w:right w:val="none" w:sz="0" w:space="0" w:color="auto"/>
                  </w:divBdr>
                  <w:divsChild>
                    <w:div w:id="560795530">
                      <w:marLeft w:val="0"/>
                      <w:marRight w:val="0"/>
                      <w:marTop w:val="0"/>
                      <w:marBottom w:val="0"/>
                      <w:divBdr>
                        <w:top w:val="none" w:sz="0" w:space="0" w:color="auto"/>
                        <w:left w:val="none" w:sz="0" w:space="0" w:color="auto"/>
                        <w:bottom w:val="none" w:sz="0" w:space="0" w:color="auto"/>
                        <w:right w:val="none" w:sz="0" w:space="0" w:color="auto"/>
                      </w:divBdr>
                    </w:div>
                    <w:div w:id="159038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07774">
              <w:marLeft w:val="0"/>
              <w:marRight w:val="0"/>
              <w:marTop w:val="0"/>
              <w:marBottom w:val="0"/>
              <w:divBdr>
                <w:top w:val="none" w:sz="0" w:space="0" w:color="auto"/>
                <w:left w:val="none" w:sz="0" w:space="0" w:color="auto"/>
                <w:bottom w:val="none" w:sz="0" w:space="0" w:color="auto"/>
                <w:right w:val="none" w:sz="0" w:space="0" w:color="auto"/>
              </w:divBdr>
            </w:div>
            <w:div w:id="1501385517">
              <w:marLeft w:val="0"/>
              <w:marRight w:val="0"/>
              <w:marTop w:val="0"/>
              <w:marBottom w:val="0"/>
              <w:divBdr>
                <w:top w:val="none" w:sz="0" w:space="0" w:color="auto"/>
                <w:left w:val="none" w:sz="0" w:space="0" w:color="auto"/>
                <w:bottom w:val="none" w:sz="0" w:space="0" w:color="auto"/>
                <w:right w:val="none" w:sz="0" w:space="0" w:color="auto"/>
              </w:divBdr>
            </w:div>
            <w:div w:id="1526945309">
              <w:marLeft w:val="0"/>
              <w:marRight w:val="0"/>
              <w:marTop w:val="0"/>
              <w:marBottom w:val="0"/>
              <w:divBdr>
                <w:top w:val="none" w:sz="0" w:space="0" w:color="auto"/>
                <w:left w:val="none" w:sz="0" w:space="0" w:color="auto"/>
                <w:bottom w:val="none" w:sz="0" w:space="0" w:color="auto"/>
                <w:right w:val="none" w:sz="0" w:space="0" w:color="auto"/>
              </w:divBdr>
            </w:div>
            <w:div w:id="1746950317">
              <w:marLeft w:val="0"/>
              <w:marRight w:val="0"/>
              <w:marTop w:val="0"/>
              <w:marBottom w:val="0"/>
              <w:divBdr>
                <w:top w:val="none" w:sz="0" w:space="0" w:color="auto"/>
                <w:left w:val="none" w:sz="0" w:space="0" w:color="auto"/>
                <w:bottom w:val="none" w:sz="0" w:space="0" w:color="auto"/>
                <w:right w:val="none" w:sz="0" w:space="0" w:color="auto"/>
              </w:divBdr>
              <w:divsChild>
                <w:div w:id="1571772812">
                  <w:marLeft w:val="0"/>
                  <w:marRight w:val="0"/>
                  <w:marTop w:val="0"/>
                  <w:marBottom w:val="0"/>
                  <w:divBdr>
                    <w:top w:val="none" w:sz="0" w:space="0" w:color="auto"/>
                    <w:left w:val="none" w:sz="0" w:space="0" w:color="auto"/>
                    <w:bottom w:val="none" w:sz="0" w:space="0" w:color="auto"/>
                    <w:right w:val="none" w:sz="0" w:space="0" w:color="auto"/>
                  </w:divBdr>
                  <w:divsChild>
                    <w:div w:id="1953514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34292128">
              <w:marLeft w:val="0"/>
              <w:marRight w:val="0"/>
              <w:marTop w:val="0"/>
              <w:marBottom w:val="0"/>
              <w:divBdr>
                <w:top w:val="none" w:sz="0" w:space="0" w:color="auto"/>
                <w:left w:val="none" w:sz="0" w:space="0" w:color="auto"/>
                <w:bottom w:val="none" w:sz="0" w:space="0" w:color="auto"/>
                <w:right w:val="none" w:sz="0" w:space="0" w:color="auto"/>
              </w:divBdr>
            </w:div>
            <w:div w:id="1879507989">
              <w:marLeft w:val="0"/>
              <w:marRight w:val="0"/>
              <w:marTop w:val="0"/>
              <w:marBottom w:val="0"/>
              <w:divBdr>
                <w:top w:val="none" w:sz="0" w:space="0" w:color="auto"/>
                <w:left w:val="none" w:sz="0" w:space="0" w:color="auto"/>
                <w:bottom w:val="none" w:sz="0" w:space="0" w:color="auto"/>
                <w:right w:val="none" w:sz="0" w:space="0" w:color="auto"/>
              </w:divBdr>
              <w:divsChild>
                <w:div w:id="342318133">
                  <w:marLeft w:val="0"/>
                  <w:marRight w:val="0"/>
                  <w:marTop w:val="0"/>
                  <w:marBottom w:val="0"/>
                  <w:divBdr>
                    <w:top w:val="none" w:sz="0" w:space="0" w:color="auto"/>
                    <w:left w:val="none" w:sz="0" w:space="0" w:color="auto"/>
                    <w:bottom w:val="none" w:sz="0" w:space="0" w:color="auto"/>
                    <w:right w:val="none" w:sz="0" w:space="0" w:color="auto"/>
                  </w:divBdr>
                  <w:divsChild>
                    <w:div w:id="658382200">
                      <w:marLeft w:val="0"/>
                      <w:marRight w:val="0"/>
                      <w:marTop w:val="0"/>
                      <w:marBottom w:val="0"/>
                      <w:divBdr>
                        <w:top w:val="none" w:sz="0" w:space="0" w:color="auto"/>
                        <w:left w:val="none" w:sz="0" w:space="0" w:color="auto"/>
                        <w:bottom w:val="none" w:sz="0" w:space="0" w:color="auto"/>
                        <w:right w:val="none" w:sz="0" w:space="0" w:color="auto"/>
                      </w:divBdr>
                    </w:div>
                    <w:div w:id="164758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16841">
              <w:marLeft w:val="0"/>
              <w:marRight w:val="0"/>
              <w:marTop w:val="0"/>
              <w:marBottom w:val="0"/>
              <w:divBdr>
                <w:top w:val="none" w:sz="0" w:space="0" w:color="auto"/>
                <w:left w:val="none" w:sz="0" w:space="0" w:color="auto"/>
                <w:bottom w:val="none" w:sz="0" w:space="0" w:color="auto"/>
                <w:right w:val="none" w:sz="0" w:space="0" w:color="auto"/>
              </w:divBdr>
            </w:div>
            <w:div w:id="1979452214">
              <w:marLeft w:val="0"/>
              <w:marRight w:val="0"/>
              <w:marTop w:val="0"/>
              <w:marBottom w:val="0"/>
              <w:divBdr>
                <w:top w:val="none" w:sz="0" w:space="0" w:color="auto"/>
                <w:left w:val="none" w:sz="0" w:space="0" w:color="auto"/>
                <w:bottom w:val="none" w:sz="0" w:space="0" w:color="auto"/>
                <w:right w:val="none" w:sz="0" w:space="0" w:color="auto"/>
              </w:divBdr>
            </w:div>
            <w:div w:id="2074153476">
              <w:marLeft w:val="0"/>
              <w:marRight w:val="0"/>
              <w:marTop w:val="0"/>
              <w:marBottom w:val="0"/>
              <w:divBdr>
                <w:top w:val="none" w:sz="0" w:space="0" w:color="auto"/>
                <w:left w:val="none" w:sz="0" w:space="0" w:color="auto"/>
                <w:bottom w:val="none" w:sz="0" w:space="0" w:color="auto"/>
                <w:right w:val="none" w:sz="0" w:space="0" w:color="auto"/>
              </w:divBdr>
            </w:div>
          </w:divsChild>
        </w:div>
        <w:div w:id="1437678223">
          <w:marLeft w:val="0"/>
          <w:marRight w:val="0"/>
          <w:marTop w:val="0"/>
          <w:marBottom w:val="0"/>
          <w:divBdr>
            <w:top w:val="none" w:sz="0" w:space="0" w:color="auto"/>
            <w:left w:val="none" w:sz="0" w:space="0" w:color="auto"/>
            <w:bottom w:val="none" w:sz="0" w:space="0" w:color="auto"/>
            <w:right w:val="none" w:sz="0" w:space="0" w:color="auto"/>
          </w:divBdr>
        </w:div>
        <w:div w:id="1454640395">
          <w:marLeft w:val="0"/>
          <w:marRight w:val="0"/>
          <w:marTop w:val="0"/>
          <w:marBottom w:val="0"/>
          <w:divBdr>
            <w:top w:val="none" w:sz="0" w:space="0" w:color="auto"/>
            <w:left w:val="none" w:sz="0" w:space="0" w:color="auto"/>
            <w:bottom w:val="none" w:sz="0" w:space="0" w:color="auto"/>
            <w:right w:val="none" w:sz="0" w:space="0" w:color="auto"/>
          </w:divBdr>
        </w:div>
        <w:div w:id="1496795443">
          <w:marLeft w:val="0"/>
          <w:marRight w:val="0"/>
          <w:marTop w:val="0"/>
          <w:marBottom w:val="0"/>
          <w:divBdr>
            <w:top w:val="none" w:sz="0" w:space="0" w:color="auto"/>
            <w:left w:val="none" w:sz="0" w:space="0" w:color="auto"/>
            <w:bottom w:val="none" w:sz="0" w:space="0" w:color="auto"/>
            <w:right w:val="none" w:sz="0" w:space="0" w:color="auto"/>
          </w:divBdr>
        </w:div>
      </w:divsChild>
    </w:div>
    <w:div w:id="1261182885">
      <w:bodyDiv w:val="1"/>
      <w:marLeft w:val="0"/>
      <w:marRight w:val="0"/>
      <w:marTop w:val="0"/>
      <w:marBottom w:val="0"/>
      <w:divBdr>
        <w:top w:val="none" w:sz="0" w:space="0" w:color="auto"/>
        <w:left w:val="none" w:sz="0" w:space="0" w:color="auto"/>
        <w:bottom w:val="none" w:sz="0" w:space="0" w:color="auto"/>
        <w:right w:val="none" w:sz="0" w:space="0" w:color="auto"/>
      </w:divBdr>
      <w:divsChild>
        <w:div w:id="70548280">
          <w:marLeft w:val="0"/>
          <w:marRight w:val="0"/>
          <w:marTop w:val="0"/>
          <w:marBottom w:val="0"/>
          <w:divBdr>
            <w:top w:val="none" w:sz="0" w:space="0" w:color="auto"/>
            <w:left w:val="none" w:sz="0" w:space="0" w:color="auto"/>
            <w:bottom w:val="none" w:sz="0" w:space="0" w:color="auto"/>
            <w:right w:val="none" w:sz="0" w:space="0" w:color="auto"/>
          </w:divBdr>
          <w:divsChild>
            <w:div w:id="144320940">
              <w:marLeft w:val="0"/>
              <w:marRight w:val="0"/>
              <w:marTop w:val="0"/>
              <w:marBottom w:val="0"/>
              <w:divBdr>
                <w:top w:val="none" w:sz="0" w:space="0" w:color="auto"/>
                <w:left w:val="none" w:sz="0" w:space="0" w:color="auto"/>
                <w:bottom w:val="none" w:sz="0" w:space="0" w:color="auto"/>
                <w:right w:val="none" w:sz="0" w:space="0" w:color="auto"/>
              </w:divBdr>
            </w:div>
            <w:div w:id="571282833">
              <w:marLeft w:val="0"/>
              <w:marRight w:val="0"/>
              <w:marTop w:val="0"/>
              <w:marBottom w:val="0"/>
              <w:divBdr>
                <w:top w:val="none" w:sz="0" w:space="0" w:color="auto"/>
                <w:left w:val="none" w:sz="0" w:space="0" w:color="auto"/>
                <w:bottom w:val="none" w:sz="0" w:space="0" w:color="auto"/>
                <w:right w:val="none" w:sz="0" w:space="0" w:color="auto"/>
              </w:divBdr>
            </w:div>
            <w:div w:id="663775576">
              <w:marLeft w:val="0"/>
              <w:marRight w:val="0"/>
              <w:marTop w:val="0"/>
              <w:marBottom w:val="0"/>
              <w:divBdr>
                <w:top w:val="none" w:sz="0" w:space="0" w:color="auto"/>
                <w:left w:val="none" w:sz="0" w:space="0" w:color="auto"/>
                <w:bottom w:val="none" w:sz="0" w:space="0" w:color="auto"/>
                <w:right w:val="none" w:sz="0" w:space="0" w:color="auto"/>
              </w:divBdr>
            </w:div>
            <w:div w:id="1038774345">
              <w:marLeft w:val="0"/>
              <w:marRight w:val="0"/>
              <w:marTop w:val="0"/>
              <w:marBottom w:val="0"/>
              <w:divBdr>
                <w:top w:val="none" w:sz="0" w:space="0" w:color="auto"/>
                <w:left w:val="none" w:sz="0" w:space="0" w:color="auto"/>
                <w:bottom w:val="none" w:sz="0" w:space="0" w:color="auto"/>
                <w:right w:val="none" w:sz="0" w:space="0" w:color="auto"/>
              </w:divBdr>
              <w:divsChild>
                <w:div w:id="240793809">
                  <w:marLeft w:val="0"/>
                  <w:marRight w:val="0"/>
                  <w:marTop w:val="0"/>
                  <w:marBottom w:val="0"/>
                  <w:divBdr>
                    <w:top w:val="none" w:sz="0" w:space="0" w:color="auto"/>
                    <w:left w:val="none" w:sz="0" w:space="0" w:color="auto"/>
                    <w:bottom w:val="none" w:sz="0" w:space="0" w:color="auto"/>
                    <w:right w:val="none" w:sz="0" w:space="0" w:color="auto"/>
                  </w:divBdr>
                  <w:divsChild>
                    <w:div w:id="6235842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58553720">
              <w:marLeft w:val="0"/>
              <w:marRight w:val="0"/>
              <w:marTop w:val="0"/>
              <w:marBottom w:val="0"/>
              <w:divBdr>
                <w:top w:val="none" w:sz="0" w:space="0" w:color="auto"/>
                <w:left w:val="none" w:sz="0" w:space="0" w:color="auto"/>
                <w:bottom w:val="none" w:sz="0" w:space="0" w:color="auto"/>
                <w:right w:val="none" w:sz="0" w:space="0" w:color="auto"/>
              </w:divBdr>
            </w:div>
            <w:div w:id="1234851130">
              <w:marLeft w:val="0"/>
              <w:marRight w:val="0"/>
              <w:marTop w:val="0"/>
              <w:marBottom w:val="0"/>
              <w:divBdr>
                <w:top w:val="none" w:sz="0" w:space="0" w:color="auto"/>
                <w:left w:val="none" w:sz="0" w:space="0" w:color="auto"/>
                <w:bottom w:val="none" w:sz="0" w:space="0" w:color="auto"/>
                <w:right w:val="none" w:sz="0" w:space="0" w:color="auto"/>
              </w:divBdr>
            </w:div>
            <w:div w:id="1299798328">
              <w:marLeft w:val="0"/>
              <w:marRight w:val="0"/>
              <w:marTop w:val="0"/>
              <w:marBottom w:val="0"/>
              <w:divBdr>
                <w:top w:val="none" w:sz="0" w:space="0" w:color="auto"/>
                <w:left w:val="none" w:sz="0" w:space="0" w:color="auto"/>
                <w:bottom w:val="none" w:sz="0" w:space="0" w:color="auto"/>
                <w:right w:val="none" w:sz="0" w:space="0" w:color="auto"/>
              </w:divBdr>
            </w:div>
            <w:div w:id="1361977047">
              <w:marLeft w:val="0"/>
              <w:marRight w:val="0"/>
              <w:marTop w:val="0"/>
              <w:marBottom w:val="0"/>
              <w:divBdr>
                <w:top w:val="none" w:sz="0" w:space="0" w:color="auto"/>
                <w:left w:val="none" w:sz="0" w:space="0" w:color="auto"/>
                <w:bottom w:val="none" w:sz="0" w:space="0" w:color="auto"/>
                <w:right w:val="none" w:sz="0" w:space="0" w:color="auto"/>
              </w:divBdr>
            </w:div>
            <w:div w:id="1524243130">
              <w:marLeft w:val="0"/>
              <w:marRight w:val="0"/>
              <w:marTop w:val="0"/>
              <w:marBottom w:val="0"/>
              <w:divBdr>
                <w:top w:val="none" w:sz="0" w:space="0" w:color="auto"/>
                <w:left w:val="none" w:sz="0" w:space="0" w:color="auto"/>
                <w:bottom w:val="none" w:sz="0" w:space="0" w:color="auto"/>
                <w:right w:val="none" w:sz="0" w:space="0" w:color="auto"/>
              </w:divBdr>
            </w:div>
            <w:div w:id="1554385743">
              <w:marLeft w:val="0"/>
              <w:marRight w:val="0"/>
              <w:marTop w:val="0"/>
              <w:marBottom w:val="0"/>
              <w:divBdr>
                <w:top w:val="none" w:sz="0" w:space="0" w:color="auto"/>
                <w:left w:val="none" w:sz="0" w:space="0" w:color="auto"/>
                <w:bottom w:val="none" w:sz="0" w:space="0" w:color="auto"/>
                <w:right w:val="none" w:sz="0" w:space="0" w:color="auto"/>
              </w:divBdr>
            </w:div>
            <w:div w:id="1556118780">
              <w:marLeft w:val="0"/>
              <w:marRight w:val="0"/>
              <w:marTop w:val="0"/>
              <w:marBottom w:val="0"/>
              <w:divBdr>
                <w:top w:val="none" w:sz="0" w:space="0" w:color="auto"/>
                <w:left w:val="none" w:sz="0" w:space="0" w:color="auto"/>
                <w:bottom w:val="none" w:sz="0" w:space="0" w:color="auto"/>
                <w:right w:val="none" w:sz="0" w:space="0" w:color="auto"/>
              </w:divBdr>
            </w:div>
            <w:div w:id="1588880852">
              <w:marLeft w:val="0"/>
              <w:marRight w:val="0"/>
              <w:marTop w:val="0"/>
              <w:marBottom w:val="0"/>
              <w:divBdr>
                <w:top w:val="none" w:sz="0" w:space="0" w:color="auto"/>
                <w:left w:val="none" w:sz="0" w:space="0" w:color="auto"/>
                <w:bottom w:val="none" w:sz="0" w:space="0" w:color="auto"/>
                <w:right w:val="none" w:sz="0" w:space="0" w:color="auto"/>
              </w:divBdr>
            </w:div>
            <w:div w:id="1670521947">
              <w:marLeft w:val="0"/>
              <w:marRight w:val="0"/>
              <w:marTop w:val="0"/>
              <w:marBottom w:val="0"/>
              <w:divBdr>
                <w:top w:val="none" w:sz="0" w:space="0" w:color="auto"/>
                <w:left w:val="none" w:sz="0" w:space="0" w:color="auto"/>
                <w:bottom w:val="none" w:sz="0" w:space="0" w:color="auto"/>
                <w:right w:val="none" w:sz="0" w:space="0" w:color="auto"/>
              </w:divBdr>
            </w:div>
            <w:div w:id="1822425254">
              <w:marLeft w:val="0"/>
              <w:marRight w:val="0"/>
              <w:marTop w:val="0"/>
              <w:marBottom w:val="0"/>
              <w:divBdr>
                <w:top w:val="none" w:sz="0" w:space="0" w:color="auto"/>
                <w:left w:val="none" w:sz="0" w:space="0" w:color="auto"/>
                <w:bottom w:val="none" w:sz="0" w:space="0" w:color="auto"/>
                <w:right w:val="none" w:sz="0" w:space="0" w:color="auto"/>
              </w:divBdr>
            </w:div>
            <w:div w:id="2003191254">
              <w:marLeft w:val="0"/>
              <w:marRight w:val="0"/>
              <w:marTop w:val="0"/>
              <w:marBottom w:val="0"/>
              <w:divBdr>
                <w:top w:val="none" w:sz="0" w:space="0" w:color="auto"/>
                <w:left w:val="none" w:sz="0" w:space="0" w:color="auto"/>
                <w:bottom w:val="none" w:sz="0" w:space="0" w:color="auto"/>
                <w:right w:val="none" w:sz="0" w:space="0" w:color="auto"/>
              </w:divBdr>
            </w:div>
            <w:div w:id="2076778098">
              <w:marLeft w:val="0"/>
              <w:marRight w:val="0"/>
              <w:marTop w:val="0"/>
              <w:marBottom w:val="0"/>
              <w:divBdr>
                <w:top w:val="none" w:sz="0" w:space="0" w:color="auto"/>
                <w:left w:val="none" w:sz="0" w:space="0" w:color="auto"/>
                <w:bottom w:val="none" w:sz="0" w:space="0" w:color="auto"/>
                <w:right w:val="none" w:sz="0" w:space="0" w:color="auto"/>
              </w:divBdr>
            </w:div>
          </w:divsChild>
        </w:div>
        <w:div w:id="346056980">
          <w:marLeft w:val="0"/>
          <w:marRight w:val="0"/>
          <w:marTop w:val="0"/>
          <w:marBottom w:val="0"/>
          <w:divBdr>
            <w:top w:val="none" w:sz="0" w:space="0" w:color="auto"/>
            <w:left w:val="none" w:sz="0" w:space="0" w:color="auto"/>
            <w:bottom w:val="none" w:sz="0" w:space="0" w:color="auto"/>
            <w:right w:val="none" w:sz="0" w:space="0" w:color="auto"/>
          </w:divBdr>
        </w:div>
        <w:div w:id="1580944158">
          <w:marLeft w:val="0"/>
          <w:marRight w:val="0"/>
          <w:marTop w:val="0"/>
          <w:marBottom w:val="0"/>
          <w:divBdr>
            <w:top w:val="none" w:sz="0" w:space="0" w:color="auto"/>
            <w:left w:val="none" w:sz="0" w:space="0" w:color="auto"/>
            <w:bottom w:val="none" w:sz="0" w:space="0" w:color="auto"/>
            <w:right w:val="none" w:sz="0" w:space="0" w:color="auto"/>
          </w:divBdr>
        </w:div>
        <w:div w:id="1851261243">
          <w:marLeft w:val="0"/>
          <w:marRight w:val="0"/>
          <w:marTop w:val="0"/>
          <w:marBottom w:val="0"/>
          <w:divBdr>
            <w:top w:val="none" w:sz="0" w:space="0" w:color="auto"/>
            <w:left w:val="none" w:sz="0" w:space="0" w:color="auto"/>
            <w:bottom w:val="none" w:sz="0" w:space="0" w:color="auto"/>
            <w:right w:val="none" w:sz="0" w:space="0" w:color="auto"/>
          </w:divBdr>
        </w:div>
      </w:divsChild>
    </w:div>
    <w:div w:id="1264650927">
      <w:bodyDiv w:val="1"/>
      <w:marLeft w:val="0"/>
      <w:marRight w:val="0"/>
      <w:marTop w:val="0"/>
      <w:marBottom w:val="0"/>
      <w:divBdr>
        <w:top w:val="none" w:sz="0" w:space="0" w:color="auto"/>
        <w:left w:val="none" w:sz="0" w:space="0" w:color="auto"/>
        <w:bottom w:val="none" w:sz="0" w:space="0" w:color="auto"/>
        <w:right w:val="none" w:sz="0" w:space="0" w:color="auto"/>
      </w:divBdr>
    </w:div>
    <w:div w:id="1266112936">
      <w:bodyDiv w:val="1"/>
      <w:marLeft w:val="0"/>
      <w:marRight w:val="0"/>
      <w:marTop w:val="0"/>
      <w:marBottom w:val="0"/>
      <w:divBdr>
        <w:top w:val="none" w:sz="0" w:space="0" w:color="auto"/>
        <w:left w:val="none" w:sz="0" w:space="0" w:color="auto"/>
        <w:bottom w:val="none" w:sz="0" w:space="0" w:color="auto"/>
        <w:right w:val="none" w:sz="0" w:space="0" w:color="auto"/>
      </w:divBdr>
      <w:divsChild>
        <w:div w:id="465857905">
          <w:marLeft w:val="0"/>
          <w:marRight w:val="0"/>
          <w:marTop w:val="0"/>
          <w:marBottom w:val="0"/>
          <w:divBdr>
            <w:top w:val="none" w:sz="0" w:space="0" w:color="auto"/>
            <w:left w:val="none" w:sz="0" w:space="0" w:color="auto"/>
            <w:bottom w:val="none" w:sz="0" w:space="0" w:color="auto"/>
            <w:right w:val="none" w:sz="0" w:space="0" w:color="auto"/>
          </w:divBdr>
        </w:div>
        <w:div w:id="592011386">
          <w:marLeft w:val="0"/>
          <w:marRight w:val="0"/>
          <w:marTop w:val="0"/>
          <w:marBottom w:val="0"/>
          <w:divBdr>
            <w:top w:val="none" w:sz="0" w:space="0" w:color="auto"/>
            <w:left w:val="none" w:sz="0" w:space="0" w:color="auto"/>
            <w:bottom w:val="none" w:sz="0" w:space="0" w:color="auto"/>
            <w:right w:val="none" w:sz="0" w:space="0" w:color="auto"/>
          </w:divBdr>
        </w:div>
        <w:div w:id="931667891">
          <w:marLeft w:val="0"/>
          <w:marRight w:val="0"/>
          <w:marTop w:val="0"/>
          <w:marBottom w:val="0"/>
          <w:divBdr>
            <w:top w:val="none" w:sz="0" w:space="0" w:color="auto"/>
            <w:left w:val="none" w:sz="0" w:space="0" w:color="auto"/>
            <w:bottom w:val="none" w:sz="0" w:space="0" w:color="auto"/>
            <w:right w:val="none" w:sz="0" w:space="0" w:color="auto"/>
          </w:divBdr>
          <w:divsChild>
            <w:div w:id="426851814">
              <w:marLeft w:val="0"/>
              <w:marRight w:val="0"/>
              <w:marTop w:val="0"/>
              <w:marBottom w:val="0"/>
              <w:divBdr>
                <w:top w:val="none" w:sz="0" w:space="0" w:color="auto"/>
                <w:left w:val="none" w:sz="0" w:space="0" w:color="auto"/>
                <w:bottom w:val="none" w:sz="0" w:space="0" w:color="auto"/>
                <w:right w:val="none" w:sz="0" w:space="0" w:color="auto"/>
              </w:divBdr>
              <w:divsChild>
                <w:div w:id="635138540">
                  <w:marLeft w:val="0"/>
                  <w:marRight w:val="0"/>
                  <w:marTop w:val="0"/>
                  <w:marBottom w:val="0"/>
                  <w:divBdr>
                    <w:top w:val="none" w:sz="0" w:space="0" w:color="auto"/>
                    <w:left w:val="none" w:sz="0" w:space="0" w:color="auto"/>
                    <w:bottom w:val="none" w:sz="0" w:space="0" w:color="auto"/>
                    <w:right w:val="none" w:sz="0" w:space="0" w:color="auto"/>
                  </w:divBdr>
                  <w:divsChild>
                    <w:div w:id="274597744">
                      <w:marLeft w:val="0"/>
                      <w:marRight w:val="0"/>
                      <w:marTop w:val="0"/>
                      <w:marBottom w:val="0"/>
                      <w:divBdr>
                        <w:top w:val="none" w:sz="0" w:space="0" w:color="auto"/>
                        <w:left w:val="none" w:sz="0" w:space="0" w:color="auto"/>
                        <w:bottom w:val="none" w:sz="0" w:space="0" w:color="auto"/>
                        <w:right w:val="none" w:sz="0" w:space="0" w:color="auto"/>
                      </w:divBdr>
                    </w:div>
                    <w:div w:id="2795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114655">
          <w:marLeft w:val="0"/>
          <w:marRight w:val="0"/>
          <w:marTop w:val="0"/>
          <w:marBottom w:val="0"/>
          <w:divBdr>
            <w:top w:val="none" w:sz="0" w:space="0" w:color="auto"/>
            <w:left w:val="none" w:sz="0" w:space="0" w:color="auto"/>
            <w:bottom w:val="none" w:sz="0" w:space="0" w:color="auto"/>
            <w:right w:val="none" w:sz="0" w:space="0" w:color="auto"/>
          </w:divBdr>
        </w:div>
        <w:div w:id="1329333243">
          <w:marLeft w:val="0"/>
          <w:marRight w:val="0"/>
          <w:marTop w:val="0"/>
          <w:marBottom w:val="0"/>
          <w:divBdr>
            <w:top w:val="none" w:sz="0" w:space="0" w:color="auto"/>
            <w:left w:val="none" w:sz="0" w:space="0" w:color="auto"/>
            <w:bottom w:val="none" w:sz="0" w:space="0" w:color="auto"/>
            <w:right w:val="none" w:sz="0" w:space="0" w:color="auto"/>
          </w:divBdr>
          <w:divsChild>
            <w:div w:id="375006395">
              <w:marLeft w:val="0"/>
              <w:marRight w:val="0"/>
              <w:marTop w:val="0"/>
              <w:marBottom w:val="0"/>
              <w:divBdr>
                <w:top w:val="none" w:sz="0" w:space="0" w:color="auto"/>
                <w:left w:val="none" w:sz="0" w:space="0" w:color="auto"/>
                <w:bottom w:val="none" w:sz="0" w:space="0" w:color="auto"/>
                <w:right w:val="none" w:sz="0" w:space="0" w:color="auto"/>
              </w:divBdr>
              <w:divsChild>
                <w:div w:id="84962065">
                  <w:marLeft w:val="0"/>
                  <w:marRight w:val="450"/>
                  <w:marTop w:val="150"/>
                  <w:marBottom w:val="0"/>
                  <w:divBdr>
                    <w:top w:val="none" w:sz="0" w:space="0" w:color="auto"/>
                    <w:left w:val="none" w:sz="0" w:space="0" w:color="auto"/>
                    <w:bottom w:val="none" w:sz="0" w:space="0" w:color="auto"/>
                    <w:right w:val="none" w:sz="0" w:space="0" w:color="auto"/>
                  </w:divBdr>
                  <w:divsChild>
                    <w:div w:id="1232691460">
                      <w:marLeft w:val="0"/>
                      <w:marRight w:val="0"/>
                      <w:marTop w:val="0"/>
                      <w:marBottom w:val="0"/>
                      <w:divBdr>
                        <w:top w:val="none" w:sz="0" w:space="0" w:color="auto"/>
                        <w:left w:val="none" w:sz="0" w:space="0" w:color="auto"/>
                        <w:bottom w:val="none" w:sz="0" w:space="0" w:color="auto"/>
                        <w:right w:val="none" w:sz="0" w:space="0" w:color="auto"/>
                      </w:divBdr>
                      <w:divsChild>
                        <w:div w:id="109516777">
                          <w:marLeft w:val="0"/>
                          <w:marRight w:val="0"/>
                          <w:marTop w:val="0"/>
                          <w:marBottom w:val="0"/>
                          <w:divBdr>
                            <w:top w:val="none" w:sz="0" w:space="0" w:color="auto"/>
                            <w:left w:val="none" w:sz="0" w:space="0" w:color="auto"/>
                            <w:bottom w:val="none" w:sz="0" w:space="0" w:color="auto"/>
                            <w:right w:val="none" w:sz="0" w:space="0" w:color="auto"/>
                          </w:divBdr>
                        </w:div>
                        <w:div w:id="201387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551164">
              <w:marLeft w:val="0"/>
              <w:marRight w:val="0"/>
              <w:marTop w:val="0"/>
              <w:marBottom w:val="0"/>
              <w:divBdr>
                <w:top w:val="none" w:sz="0" w:space="0" w:color="auto"/>
                <w:left w:val="none" w:sz="0" w:space="0" w:color="auto"/>
                <w:bottom w:val="none" w:sz="0" w:space="0" w:color="auto"/>
                <w:right w:val="none" w:sz="0" w:space="0" w:color="auto"/>
              </w:divBdr>
            </w:div>
            <w:div w:id="522940560">
              <w:marLeft w:val="0"/>
              <w:marRight w:val="0"/>
              <w:marTop w:val="0"/>
              <w:marBottom w:val="0"/>
              <w:divBdr>
                <w:top w:val="none" w:sz="0" w:space="0" w:color="auto"/>
                <w:left w:val="none" w:sz="0" w:space="0" w:color="auto"/>
                <w:bottom w:val="none" w:sz="0" w:space="0" w:color="auto"/>
                <w:right w:val="none" w:sz="0" w:space="0" w:color="auto"/>
              </w:divBdr>
            </w:div>
            <w:div w:id="562712816">
              <w:marLeft w:val="0"/>
              <w:marRight w:val="0"/>
              <w:marTop w:val="0"/>
              <w:marBottom w:val="0"/>
              <w:divBdr>
                <w:top w:val="none" w:sz="0" w:space="0" w:color="auto"/>
                <w:left w:val="none" w:sz="0" w:space="0" w:color="auto"/>
                <w:bottom w:val="none" w:sz="0" w:space="0" w:color="auto"/>
                <w:right w:val="none" w:sz="0" w:space="0" w:color="auto"/>
              </w:divBdr>
            </w:div>
            <w:div w:id="615139254">
              <w:marLeft w:val="0"/>
              <w:marRight w:val="0"/>
              <w:marTop w:val="0"/>
              <w:marBottom w:val="0"/>
              <w:divBdr>
                <w:top w:val="none" w:sz="0" w:space="0" w:color="auto"/>
                <w:left w:val="none" w:sz="0" w:space="0" w:color="auto"/>
                <w:bottom w:val="none" w:sz="0" w:space="0" w:color="auto"/>
                <w:right w:val="none" w:sz="0" w:space="0" w:color="auto"/>
              </w:divBdr>
            </w:div>
            <w:div w:id="624116119">
              <w:marLeft w:val="0"/>
              <w:marRight w:val="0"/>
              <w:marTop w:val="0"/>
              <w:marBottom w:val="0"/>
              <w:divBdr>
                <w:top w:val="none" w:sz="0" w:space="0" w:color="auto"/>
                <w:left w:val="none" w:sz="0" w:space="0" w:color="auto"/>
                <w:bottom w:val="none" w:sz="0" w:space="0" w:color="auto"/>
                <w:right w:val="none" w:sz="0" w:space="0" w:color="auto"/>
              </w:divBdr>
            </w:div>
            <w:div w:id="714354597">
              <w:marLeft w:val="0"/>
              <w:marRight w:val="0"/>
              <w:marTop w:val="0"/>
              <w:marBottom w:val="0"/>
              <w:divBdr>
                <w:top w:val="none" w:sz="0" w:space="0" w:color="auto"/>
                <w:left w:val="none" w:sz="0" w:space="0" w:color="auto"/>
                <w:bottom w:val="none" w:sz="0" w:space="0" w:color="auto"/>
                <w:right w:val="none" w:sz="0" w:space="0" w:color="auto"/>
              </w:divBdr>
              <w:divsChild>
                <w:div w:id="433868857">
                  <w:marLeft w:val="0"/>
                  <w:marRight w:val="0"/>
                  <w:marTop w:val="0"/>
                  <w:marBottom w:val="0"/>
                  <w:divBdr>
                    <w:top w:val="none" w:sz="0" w:space="0" w:color="auto"/>
                    <w:left w:val="none" w:sz="0" w:space="0" w:color="auto"/>
                    <w:bottom w:val="none" w:sz="0" w:space="0" w:color="auto"/>
                    <w:right w:val="none" w:sz="0" w:space="0" w:color="auto"/>
                  </w:divBdr>
                  <w:divsChild>
                    <w:div w:id="787771374">
                      <w:marLeft w:val="0"/>
                      <w:marRight w:val="0"/>
                      <w:marTop w:val="0"/>
                      <w:marBottom w:val="0"/>
                      <w:divBdr>
                        <w:top w:val="none" w:sz="0" w:space="0" w:color="auto"/>
                        <w:left w:val="none" w:sz="0" w:space="0" w:color="auto"/>
                        <w:bottom w:val="none" w:sz="0" w:space="0" w:color="auto"/>
                        <w:right w:val="none" w:sz="0" w:space="0" w:color="auto"/>
                      </w:divBdr>
                    </w:div>
                    <w:div w:id="159235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508077">
              <w:marLeft w:val="0"/>
              <w:marRight w:val="0"/>
              <w:marTop w:val="0"/>
              <w:marBottom w:val="0"/>
              <w:divBdr>
                <w:top w:val="none" w:sz="0" w:space="0" w:color="auto"/>
                <w:left w:val="none" w:sz="0" w:space="0" w:color="auto"/>
                <w:bottom w:val="none" w:sz="0" w:space="0" w:color="auto"/>
                <w:right w:val="none" w:sz="0" w:space="0" w:color="auto"/>
              </w:divBdr>
            </w:div>
            <w:div w:id="835875684">
              <w:marLeft w:val="0"/>
              <w:marRight w:val="0"/>
              <w:marTop w:val="0"/>
              <w:marBottom w:val="0"/>
              <w:divBdr>
                <w:top w:val="none" w:sz="0" w:space="0" w:color="auto"/>
                <w:left w:val="none" w:sz="0" w:space="0" w:color="auto"/>
                <w:bottom w:val="none" w:sz="0" w:space="0" w:color="auto"/>
                <w:right w:val="none" w:sz="0" w:space="0" w:color="auto"/>
              </w:divBdr>
            </w:div>
            <w:div w:id="1014915753">
              <w:marLeft w:val="0"/>
              <w:marRight w:val="0"/>
              <w:marTop w:val="0"/>
              <w:marBottom w:val="0"/>
              <w:divBdr>
                <w:top w:val="none" w:sz="0" w:space="0" w:color="auto"/>
                <w:left w:val="none" w:sz="0" w:space="0" w:color="auto"/>
                <w:bottom w:val="none" w:sz="0" w:space="0" w:color="auto"/>
                <w:right w:val="none" w:sz="0" w:space="0" w:color="auto"/>
              </w:divBdr>
            </w:div>
            <w:div w:id="1215115819">
              <w:marLeft w:val="0"/>
              <w:marRight w:val="0"/>
              <w:marTop w:val="0"/>
              <w:marBottom w:val="0"/>
              <w:divBdr>
                <w:top w:val="none" w:sz="0" w:space="0" w:color="auto"/>
                <w:left w:val="none" w:sz="0" w:space="0" w:color="auto"/>
                <w:bottom w:val="none" w:sz="0" w:space="0" w:color="auto"/>
                <w:right w:val="none" w:sz="0" w:space="0" w:color="auto"/>
              </w:divBdr>
            </w:div>
            <w:div w:id="1667128679">
              <w:marLeft w:val="0"/>
              <w:marRight w:val="0"/>
              <w:marTop w:val="0"/>
              <w:marBottom w:val="0"/>
              <w:divBdr>
                <w:top w:val="none" w:sz="0" w:space="0" w:color="auto"/>
                <w:left w:val="none" w:sz="0" w:space="0" w:color="auto"/>
                <w:bottom w:val="none" w:sz="0" w:space="0" w:color="auto"/>
                <w:right w:val="none" w:sz="0" w:space="0" w:color="auto"/>
              </w:divBdr>
            </w:div>
            <w:div w:id="1667245990">
              <w:marLeft w:val="0"/>
              <w:marRight w:val="0"/>
              <w:marTop w:val="0"/>
              <w:marBottom w:val="0"/>
              <w:divBdr>
                <w:top w:val="none" w:sz="0" w:space="0" w:color="auto"/>
                <w:left w:val="none" w:sz="0" w:space="0" w:color="auto"/>
                <w:bottom w:val="none" w:sz="0" w:space="0" w:color="auto"/>
                <w:right w:val="none" w:sz="0" w:space="0" w:color="auto"/>
              </w:divBdr>
            </w:div>
            <w:div w:id="1825197618">
              <w:marLeft w:val="0"/>
              <w:marRight w:val="0"/>
              <w:marTop w:val="0"/>
              <w:marBottom w:val="0"/>
              <w:divBdr>
                <w:top w:val="none" w:sz="0" w:space="0" w:color="auto"/>
                <w:left w:val="none" w:sz="0" w:space="0" w:color="auto"/>
                <w:bottom w:val="none" w:sz="0" w:space="0" w:color="auto"/>
                <w:right w:val="none" w:sz="0" w:space="0" w:color="auto"/>
              </w:divBdr>
              <w:divsChild>
                <w:div w:id="1347169049">
                  <w:marLeft w:val="0"/>
                  <w:marRight w:val="0"/>
                  <w:marTop w:val="0"/>
                  <w:marBottom w:val="0"/>
                  <w:divBdr>
                    <w:top w:val="none" w:sz="0" w:space="0" w:color="auto"/>
                    <w:left w:val="none" w:sz="0" w:space="0" w:color="auto"/>
                    <w:bottom w:val="none" w:sz="0" w:space="0" w:color="auto"/>
                    <w:right w:val="none" w:sz="0" w:space="0" w:color="auto"/>
                  </w:divBdr>
                  <w:divsChild>
                    <w:div w:id="932083116">
                      <w:marLeft w:val="0"/>
                      <w:marRight w:val="0"/>
                      <w:marTop w:val="0"/>
                      <w:marBottom w:val="0"/>
                      <w:divBdr>
                        <w:top w:val="none" w:sz="0" w:space="0" w:color="auto"/>
                        <w:left w:val="none" w:sz="0" w:space="0" w:color="auto"/>
                        <w:bottom w:val="none" w:sz="0" w:space="0" w:color="auto"/>
                        <w:right w:val="none" w:sz="0" w:space="0" w:color="auto"/>
                      </w:divBdr>
                    </w:div>
                    <w:div w:id="181726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79726">
              <w:marLeft w:val="0"/>
              <w:marRight w:val="0"/>
              <w:marTop w:val="0"/>
              <w:marBottom w:val="0"/>
              <w:divBdr>
                <w:top w:val="none" w:sz="0" w:space="0" w:color="auto"/>
                <w:left w:val="none" w:sz="0" w:space="0" w:color="auto"/>
                <w:bottom w:val="none" w:sz="0" w:space="0" w:color="auto"/>
                <w:right w:val="none" w:sz="0" w:space="0" w:color="auto"/>
              </w:divBdr>
            </w:div>
            <w:div w:id="1878198353">
              <w:marLeft w:val="0"/>
              <w:marRight w:val="0"/>
              <w:marTop w:val="0"/>
              <w:marBottom w:val="0"/>
              <w:divBdr>
                <w:top w:val="none" w:sz="0" w:space="0" w:color="auto"/>
                <w:left w:val="none" w:sz="0" w:space="0" w:color="auto"/>
                <w:bottom w:val="none" w:sz="0" w:space="0" w:color="auto"/>
                <w:right w:val="none" w:sz="0" w:space="0" w:color="auto"/>
              </w:divBdr>
            </w:div>
          </w:divsChild>
        </w:div>
        <w:div w:id="1346251082">
          <w:marLeft w:val="0"/>
          <w:marRight w:val="0"/>
          <w:marTop w:val="300"/>
          <w:marBottom w:val="300"/>
          <w:divBdr>
            <w:top w:val="single" w:sz="6" w:space="8" w:color="BB913B"/>
            <w:left w:val="none" w:sz="0" w:space="0" w:color="auto"/>
            <w:bottom w:val="single" w:sz="6" w:space="8" w:color="BB913B"/>
            <w:right w:val="none" w:sz="0" w:space="0" w:color="auto"/>
          </w:divBdr>
          <w:divsChild>
            <w:div w:id="656541478">
              <w:marLeft w:val="0"/>
              <w:marRight w:val="0"/>
              <w:marTop w:val="0"/>
              <w:marBottom w:val="0"/>
              <w:divBdr>
                <w:top w:val="none" w:sz="0" w:space="0" w:color="auto"/>
                <w:left w:val="none" w:sz="0" w:space="0" w:color="auto"/>
                <w:bottom w:val="none" w:sz="0" w:space="0" w:color="auto"/>
                <w:right w:val="none" w:sz="0" w:space="0" w:color="auto"/>
              </w:divBdr>
              <w:divsChild>
                <w:div w:id="459688276">
                  <w:marLeft w:val="0"/>
                  <w:marRight w:val="0"/>
                  <w:marTop w:val="0"/>
                  <w:marBottom w:val="75"/>
                  <w:divBdr>
                    <w:top w:val="none" w:sz="0" w:space="0" w:color="auto"/>
                    <w:left w:val="none" w:sz="0" w:space="0" w:color="auto"/>
                    <w:bottom w:val="none" w:sz="0" w:space="0" w:color="auto"/>
                    <w:right w:val="none" w:sz="0" w:space="0" w:color="auto"/>
                  </w:divBdr>
                </w:div>
                <w:div w:id="533691118">
                  <w:marLeft w:val="0"/>
                  <w:marRight w:val="0"/>
                  <w:marTop w:val="0"/>
                  <w:marBottom w:val="0"/>
                  <w:divBdr>
                    <w:top w:val="none" w:sz="0" w:space="0" w:color="auto"/>
                    <w:left w:val="none" w:sz="0" w:space="0" w:color="auto"/>
                    <w:bottom w:val="none" w:sz="0" w:space="0" w:color="auto"/>
                    <w:right w:val="none" w:sz="0" w:space="0" w:color="auto"/>
                  </w:divBdr>
                </w:div>
                <w:div w:id="1235897420">
                  <w:marLeft w:val="0"/>
                  <w:marRight w:val="0"/>
                  <w:marTop w:val="0"/>
                  <w:marBottom w:val="0"/>
                  <w:divBdr>
                    <w:top w:val="none" w:sz="0" w:space="0" w:color="auto"/>
                    <w:left w:val="none" w:sz="0" w:space="0" w:color="auto"/>
                    <w:bottom w:val="none" w:sz="0" w:space="0" w:color="auto"/>
                    <w:right w:val="none" w:sz="0" w:space="0" w:color="auto"/>
                  </w:divBdr>
                </w:div>
                <w:div w:id="211112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093338">
          <w:marLeft w:val="0"/>
          <w:marRight w:val="0"/>
          <w:marTop w:val="0"/>
          <w:marBottom w:val="0"/>
          <w:divBdr>
            <w:top w:val="none" w:sz="0" w:space="0" w:color="auto"/>
            <w:left w:val="none" w:sz="0" w:space="0" w:color="auto"/>
            <w:bottom w:val="none" w:sz="0" w:space="0" w:color="auto"/>
            <w:right w:val="none" w:sz="0" w:space="0" w:color="auto"/>
          </w:divBdr>
        </w:div>
        <w:div w:id="1935505378">
          <w:marLeft w:val="0"/>
          <w:marRight w:val="0"/>
          <w:marTop w:val="0"/>
          <w:marBottom w:val="0"/>
          <w:divBdr>
            <w:top w:val="none" w:sz="0" w:space="0" w:color="auto"/>
            <w:left w:val="none" w:sz="0" w:space="0" w:color="auto"/>
            <w:bottom w:val="none" w:sz="0" w:space="0" w:color="auto"/>
            <w:right w:val="none" w:sz="0" w:space="0" w:color="auto"/>
          </w:divBdr>
        </w:div>
      </w:divsChild>
    </w:div>
    <w:div w:id="1266620169">
      <w:bodyDiv w:val="1"/>
      <w:marLeft w:val="0"/>
      <w:marRight w:val="0"/>
      <w:marTop w:val="0"/>
      <w:marBottom w:val="0"/>
      <w:divBdr>
        <w:top w:val="none" w:sz="0" w:space="0" w:color="auto"/>
        <w:left w:val="none" w:sz="0" w:space="0" w:color="auto"/>
        <w:bottom w:val="none" w:sz="0" w:space="0" w:color="auto"/>
        <w:right w:val="none" w:sz="0" w:space="0" w:color="auto"/>
      </w:divBdr>
      <w:divsChild>
        <w:div w:id="827212623">
          <w:marLeft w:val="0"/>
          <w:marRight w:val="0"/>
          <w:marTop w:val="0"/>
          <w:marBottom w:val="0"/>
          <w:divBdr>
            <w:top w:val="none" w:sz="0" w:space="0" w:color="auto"/>
            <w:left w:val="none" w:sz="0" w:space="0" w:color="auto"/>
            <w:bottom w:val="none" w:sz="0" w:space="0" w:color="auto"/>
            <w:right w:val="none" w:sz="0" w:space="0" w:color="auto"/>
          </w:divBdr>
          <w:divsChild>
            <w:div w:id="1295066908">
              <w:marLeft w:val="0"/>
              <w:marRight w:val="0"/>
              <w:marTop w:val="0"/>
              <w:marBottom w:val="0"/>
              <w:divBdr>
                <w:top w:val="none" w:sz="0" w:space="0" w:color="auto"/>
                <w:left w:val="none" w:sz="0" w:space="0" w:color="auto"/>
                <w:bottom w:val="none" w:sz="0" w:space="0" w:color="auto"/>
                <w:right w:val="none" w:sz="0" w:space="0" w:color="auto"/>
              </w:divBdr>
            </w:div>
            <w:div w:id="2059551643">
              <w:marLeft w:val="0"/>
              <w:marRight w:val="0"/>
              <w:marTop w:val="0"/>
              <w:marBottom w:val="0"/>
              <w:divBdr>
                <w:top w:val="none" w:sz="0" w:space="0" w:color="auto"/>
                <w:left w:val="none" w:sz="0" w:space="0" w:color="auto"/>
                <w:bottom w:val="none" w:sz="0" w:space="0" w:color="auto"/>
                <w:right w:val="none" w:sz="0" w:space="0" w:color="auto"/>
              </w:divBdr>
            </w:div>
          </w:divsChild>
        </w:div>
        <w:div w:id="1781560141">
          <w:marLeft w:val="0"/>
          <w:marRight w:val="0"/>
          <w:marTop w:val="0"/>
          <w:marBottom w:val="0"/>
          <w:divBdr>
            <w:top w:val="none" w:sz="0" w:space="0" w:color="auto"/>
            <w:left w:val="none" w:sz="0" w:space="0" w:color="auto"/>
            <w:bottom w:val="none" w:sz="0" w:space="0" w:color="auto"/>
            <w:right w:val="none" w:sz="0" w:space="0" w:color="auto"/>
          </w:divBdr>
        </w:div>
        <w:div w:id="1877235843">
          <w:marLeft w:val="0"/>
          <w:marRight w:val="0"/>
          <w:marTop w:val="0"/>
          <w:marBottom w:val="0"/>
          <w:divBdr>
            <w:top w:val="none" w:sz="0" w:space="0" w:color="auto"/>
            <w:left w:val="none" w:sz="0" w:space="0" w:color="auto"/>
            <w:bottom w:val="none" w:sz="0" w:space="0" w:color="auto"/>
            <w:right w:val="none" w:sz="0" w:space="0" w:color="auto"/>
          </w:divBdr>
        </w:div>
      </w:divsChild>
    </w:div>
    <w:div w:id="1266889753">
      <w:bodyDiv w:val="1"/>
      <w:marLeft w:val="0"/>
      <w:marRight w:val="0"/>
      <w:marTop w:val="0"/>
      <w:marBottom w:val="0"/>
      <w:divBdr>
        <w:top w:val="none" w:sz="0" w:space="0" w:color="auto"/>
        <w:left w:val="none" w:sz="0" w:space="0" w:color="auto"/>
        <w:bottom w:val="none" w:sz="0" w:space="0" w:color="auto"/>
        <w:right w:val="none" w:sz="0" w:space="0" w:color="auto"/>
      </w:divBdr>
    </w:div>
    <w:div w:id="1269267165">
      <w:bodyDiv w:val="1"/>
      <w:marLeft w:val="0"/>
      <w:marRight w:val="0"/>
      <w:marTop w:val="0"/>
      <w:marBottom w:val="0"/>
      <w:divBdr>
        <w:top w:val="none" w:sz="0" w:space="0" w:color="auto"/>
        <w:left w:val="none" w:sz="0" w:space="0" w:color="auto"/>
        <w:bottom w:val="none" w:sz="0" w:space="0" w:color="auto"/>
        <w:right w:val="none" w:sz="0" w:space="0" w:color="auto"/>
      </w:divBdr>
      <w:divsChild>
        <w:div w:id="1976644047">
          <w:marLeft w:val="0"/>
          <w:marRight w:val="120"/>
          <w:marTop w:val="0"/>
          <w:marBottom w:val="0"/>
          <w:divBdr>
            <w:top w:val="none" w:sz="0" w:space="0" w:color="auto"/>
            <w:left w:val="none" w:sz="0" w:space="0" w:color="auto"/>
            <w:bottom w:val="none" w:sz="0" w:space="0" w:color="auto"/>
            <w:right w:val="none" w:sz="0" w:space="0" w:color="auto"/>
          </w:divBdr>
        </w:div>
        <w:div w:id="1143618022">
          <w:marLeft w:val="0"/>
          <w:marRight w:val="0"/>
          <w:marTop w:val="0"/>
          <w:marBottom w:val="195"/>
          <w:divBdr>
            <w:top w:val="none" w:sz="0" w:space="0" w:color="auto"/>
            <w:left w:val="none" w:sz="0" w:space="0" w:color="auto"/>
            <w:bottom w:val="none" w:sz="0" w:space="0" w:color="auto"/>
            <w:right w:val="none" w:sz="0" w:space="0" w:color="auto"/>
          </w:divBdr>
          <w:divsChild>
            <w:div w:id="1484276938">
              <w:marLeft w:val="0"/>
              <w:marRight w:val="0"/>
              <w:marTop w:val="15"/>
              <w:marBottom w:val="0"/>
              <w:divBdr>
                <w:top w:val="none" w:sz="0" w:space="0" w:color="auto"/>
                <w:left w:val="none" w:sz="0" w:space="0" w:color="auto"/>
                <w:bottom w:val="none" w:sz="0" w:space="0" w:color="auto"/>
                <w:right w:val="none" w:sz="0" w:space="0" w:color="auto"/>
              </w:divBdr>
            </w:div>
            <w:div w:id="101924046">
              <w:marLeft w:val="0"/>
              <w:marRight w:val="0"/>
              <w:marTop w:val="0"/>
              <w:marBottom w:val="0"/>
              <w:divBdr>
                <w:top w:val="none" w:sz="0" w:space="0" w:color="auto"/>
                <w:left w:val="none" w:sz="0" w:space="0" w:color="auto"/>
                <w:bottom w:val="none" w:sz="0" w:space="0" w:color="auto"/>
                <w:right w:val="none" w:sz="0" w:space="0" w:color="auto"/>
              </w:divBdr>
              <w:divsChild>
                <w:div w:id="18764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695489">
      <w:bodyDiv w:val="1"/>
      <w:marLeft w:val="0"/>
      <w:marRight w:val="0"/>
      <w:marTop w:val="0"/>
      <w:marBottom w:val="0"/>
      <w:divBdr>
        <w:top w:val="none" w:sz="0" w:space="0" w:color="auto"/>
        <w:left w:val="none" w:sz="0" w:space="0" w:color="auto"/>
        <w:bottom w:val="none" w:sz="0" w:space="0" w:color="auto"/>
        <w:right w:val="none" w:sz="0" w:space="0" w:color="auto"/>
      </w:divBdr>
      <w:divsChild>
        <w:div w:id="279267238">
          <w:marLeft w:val="0"/>
          <w:marRight w:val="0"/>
          <w:marTop w:val="0"/>
          <w:marBottom w:val="0"/>
          <w:divBdr>
            <w:top w:val="none" w:sz="0" w:space="0" w:color="auto"/>
            <w:left w:val="none" w:sz="0" w:space="0" w:color="auto"/>
            <w:bottom w:val="none" w:sz="0" w:space="0" w:color="auto"/>
            <w:right w:val="none" w:sz="0" w:space="0" w:color="auto"/>
          </w:divBdr>
        </w:div>
        <w:div w:id="590165073">
          <w:marLeft w:val="0"/>
          <w:marRight w:val="0"/>
          <w:marTop w:val="0"/>
          <w:marBottom w:val="0"/>
          <w:divBdr>
            <w:top w:val="none" w:sz="0" w:space="0" w:color="auto"/>
            <w:left w:val="none" w:sz="0" w:space="0" w:color="auto"/>
            <w:bottom w:val="none" w:sz="0" w:space="0" w:color="auto"/>
            <w:right w:val="none" w:sz="0" w:space="0" w:color="auto"/>
          </w:divBdr>
        </w:div>
        <w:div w:id="642127890">
          <w:marLeft w:val="0"/>
          <w:marRight w:val="0"/>
          <w:marTop w:val="0"/>
          <w:marBottom w:val="0"/>
          <w:divBdr>
            <w:top w:val="none" w:sz="0" w:space="0" w:color="auto"/>
            <w:left w:val="none" w:sz="0" w:space="0" w:color="auto"/>
            <w:bottom w:val="none" w:sz="0" w:space="0" w:color="auto"/>
            <w:right w:val="none" w:sz="0" w:space="0" w:color="auto"/>
          </w:divBdr>
          <w:divsChild>
            <w:div w:id="412816830">
              <w:marLeft w:val="0"/>
              <w:marRight w:val="0"/>
              <w:marTop w:val="0"/>
              <w:marBottom w:val="0"/>
              <w:divBdr>
                <w:top w:val="none" w:sz="0" w:space="0" w:color="auto"/>
                <w:left w:val="none" w:sz="0" w:space="0" w:color="auto"/>
                <w:bottom w:val="none" w:sz="0" w:space="0" w:color="auto"/>
                <w:right w:val="none" w:sz="0" w:space="0" w:color="auto"/>
              </w:divBdr>
              <w:divsChild>
                <w:div w:id="1456874005">
                  <w:marLeft w:val="0"/>
                  <w:marRight w:val="0"/>
                  <w:marTop w:val="0"/>
                  <w:marBottom w:val="0"/>
                  <w:divBdr>
                    <w:top w:val="none" w:sz="0" w:space="0" w:color="auto"/>
                    <w:left w:val="none" w:sz="0" w:space="0" w:color="auto"/>
                    <w:bottom w:val="none" w:sz="0" w:space="0" w:color="auto"/>
                    <w:right w:val="none" w:sz="0" w:space="0" w:color="auto"/>
                  </w:divBdr>
                  <w:divsChild>
                    <w:div w:id="653417833">
                      <w:marLeft w:val="0"/>
                      <w:marRight w:val="0"/>
                      <w:marTop w:val="0"/>
                      <w:marBottom w:val="0"/>
                      <w:divBdr>
                        <w:top w:val="none" w:sz="0" w:space="0" w:color="auto"/>
                        <w:left w:val="none" w:sz="0" w:space="0" w:color="auto"/>
                        <w:bottom w:val="none" w:sz="0" w:space="0" w:color="auto"/>
                        <w:right w:val="none" w:sz="0" w:space="0" w:color="auto"/>
                      </w:divBdr>
                    </w:div>
                    <w:div w:id="157223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016045">
          <w:marLeft w:val="0"/>
          <w:marRight w:val="0"/>
          <w:marTop w:val="0"/>
          <w:marBottom w:val="0"/>
          <w:divBdr>
            <w:top w:val="none" w:sz="0" w:space="0" w:color="auto"/>
            <w:left w:val="none" w:sz="0" w:space="0" w:color="auto"/>
            <w:bottom w:val="none" w:sz="0" w:space="0" w:color="auto"/>
            <w:right w:val="none" w:sz="0" w:space="0" w:color="auto"/>
          </w:divBdr>
        </w:div>
        <w:div w:id="1325934297">
          <w:marLeft w:val="0"/>
          <w:marRight w:val="0"/>
          <w:marTop w:val="0"/>
          <w:marBottom w:val="0"/>
          <w:divBdr>
            <w:top w:val="none" w:sz="0" w:space="0" w:color="auto"/>
            <w:left w:val="none" w:sz="0" w:space="0" w:color="auto"/>
            <w:bottom w:val="none" w:sz="0" w:space="0" w:color="auto"/>
            <w:right w:val="none" w:sz="0" w:space="0" w:color="auto"/>
          </w:divBdr>
        </w:div>
        <w:div w:id="1461147101">
          <w:marLeft w:val="0"/>
          <w:marRight w:val="0"/>
          <w:marTop w:val="0"/>
          <w:marBottom w:val="0"/>
          <w:divBdr>
            <w:top w:val="none" w:sz="0" w:space="0" w:color="auto"/>
            <w:left w:val="none" w:sz="0" w:space="0" w:color="auto"/>
            <w:bottom w:val="none" w:sz="0" w:space="0" w:color="auto"/>
            <w:right w:val="none" w:sz="0" w:space="0" w:color="auto"/>
          </w:divBdr>
        </w:div>
        <w:div w:id="1516573236">
          <w:marLeft w:val="0"/>
          <w:marRight w:val="0"/>
          <w:marTop w:val="0"/>
          <w:marBottom w:val="0"/>
          <w:divBdr>
            <w:top w:val="none" w:sz="0" w:space="0" w:color="auto"/>
            <w:left w:val="none" w:sz="0" w:space="0" w:color="auto"/>
            <w:bottom w:val="none" w:sz="0" w:space="0" w:color="auto"/>
            <w:right w:val="none" w:sz="0" w:space="0" w:color="auto"/>
          </w:divBdr>
        </w:div>
        <w:div w:id="1549028170">
          <w:marLeft w:val="0"/>
          <w:marRight w:val="0"/>
          <w:marTop w:val="0"/>
          <w:marBottom w:val="0"/>
          <w:divBdr>
            <w:top w:val="none" w:sz="0" w:space="0" w:color="auto"/>
            <w:left w:val="none" w:sz="0" w:space="0" w:color="auto"/>
            <w:bottom w:val="none" w:sz="0" w:space="0" w:color="auto"/>
            <w:right w:val="none" w:sz="0" w:space="0" w:color="auto"/>
          </w:divBdr>
        </w:div>
        <w:div w:id="1562398081">
          <w:marLeft w:val="0"/>
          <w:marRight w:val="0"/>
          <w:marTop w:val="0"/>
          <w:marBottom w:val="0"/>
          <w:divBdr>
            <w:top w:val="none" w:sz="0" w:space="0" w:color="auto"/>
            <w:left w:val="none" w:sz="0" w:space="0" w:color="auto"/>
            <w:bottom w:val="none" w:sz="0" w:space="0" w:color="auto"/>
            <w:right w:val="none" w:sz="0" w:space="0" w:color="auto"/>
          </w:divBdr>
        </w:div>
        <w:div w:id="1628929063">
          <w:marLeft w:val="0"/>
          <w:marRight w:val="0"/>
          <w:marTop w:val="0"/>
          <w:marBottom w:val="0"/>
          <w:divBdr>
            <w:top w:val="none" w:sz="0" w:space="0" w:color="auto"/>
            <w:left w:val="none" w:sz="0" w:space="0" w:color="auto"/>
            <w:bottom w:val="none" w:sz="0" w:space="0" w:color="auto"/>
            <w:right w:val="none" w:sz="0" w:space="0" w:color="auto"/>
          </w:divBdr>
        </w:div>
        <w:div w:id="1680501326">
          <w:marLeft w:val="0"/>
          <w:marRight w:val="0"/>
          <w:marTop w:val="0"/>
          <w:marBottom w:val="0"/>
          <w:divBdr>
            <w:top w:val="none" w:sz="0" w:space="0" w:color="auto"/>
            <w:left w:val="none" w:sz="0" w:space="0" w:color="auto"/>
            <w:bottom w:val="none" w:sz="0" w:space="0" w:color="auto"/>
            <w:right w:val="none" w:sz="0" w:space="0" w:color="auto"/>
          </w:divBdr>
        </w:div>
        <w:div w:id="1721054200">
          <w:marLeft w:val="0"/>
          <w:marRight w:val="0"/>
          <w:marTop w:val="0"/>
          <w:marBottom w:val="0"/>
          <w:divBdr>
            <w:top w:val="none" w:sz="0" w:space="0" w:color="auto"/>
            <w:left w:val="none" w:sz="0" w:space="0" w:color="auto"/>
            <w:bottom w:val="none" w:sz="0" w:space="0" w:color="auto"/>
            <w:right w:val="none" w:sz="0" w:space="0" w:color="auto"/>
          </w:divBdr>
        </w:div>
        <w:div w:id="1952010380">
          <w:marLeft w:val="0"/>
          <w:marRight w:val="0"/>
          <w:marTop w:val="0"/>
          <w:marBottom w:val="0"/>
          <w:divBdr>
            <w:top w:val="none" w:sz="0" w:space="0" w:color="auto"/>
            <w:left w:val="none" w:sz="0" w:space="0" w:color="auto"/>
            <w:bottom w:val="none" w:sz="0" w:space="0" w:color="auto"/>
            <w:right w:val="none" w:sz="0" w:space="0" w:color="auto"/>
          </w:divBdr>
        </w:div>
        <w:div w:id="2114470322">
          <w:marLeft w:val="0"/>
          <w:marRight w:val="0"/>
          <w:marTop w:val="0"/>
          <w:marBottom w:val="0"/>
          <w:divBdr>
            <w:top w:val="none" w:sz="0" w:space="0" w:color="auto"/>
            <w:left w:val="none" w:sz="0" w:space="0" w:color="auto"/>
            <w:bottom w:val="none" w:sz="0" w:space="0" w:color="auto"/>
            <w:right w:val="none" w:sz="0" w:space="0" w:color="auto"/>
          </w:divBdr>
        </w:div>
      </w:divsChild>
    </w:div>
    <w:div w:id="1270430865">
      <w:bodyDiv w:val="1"/>
      <w:marLeft w:val="0"/>
      <w:marRight w:val="0"/>
      <w:marTop w:val="0"/>
      <w:marBottom w:val="0"/>
      <w:divBdr>
        <w:top w:val="none" w:sz="0" w:space="0" w:color="auto"/>
        <w:left w:val="none" w:sz="0" w:space="0" w:color="auto"/>
        <w:bottom w:val="none" w:sz="0" w:space="0" w:color="auto"/>
        <w:right w:val="none" w:sz="0" w:space="0" w:color="auto"/>
      </w:divBdr>
      <w:divsChild>
        <w:div w:id="1378969596">
          <w:marLeft w:val="0"/>
          <w:marRight w:val="0"/>
          <w:marTop w:val="0"/>
          <w:marBottom w:val="0"/>
          <w:divBdr>
            <w:top w:val="none" w:sz="0" w:space="0" w:color="auto"/>
            <w:left w:val="none" w:sz="0" w:space="0" w:color="auto"/>
            <w:bottom w:val="none" w:sz="0" w:space="0" w:color="auto"/>
            <w:right w:val="none" w:sz="0" w:space="0" w:color="auto"/>
          </w:divBdr>
          <w:divsChild>
            <w:div w:id="1324894285">
              <w:marLeft w:val="0"/>
              <w:marRight w:val="0"/>
              <w:marTop w:val="0"/>
              <w:marBottom w:val="0"/>
              <w:divBdr>
                <w:top w:val="none" w:sz="0" w:space="0" w:color="auto"/>
                <w:left w:val="none" w:sz="0" w:space="0" w:color="auto"/>
                <w:bottom w:val="none" w:sz="0" w:space="0" w:color="auto"/>
                <w:right w:val="none" w:sz="0" w:space="0" w:color="auto"/>
              </w:divBdr>
              <w:divsChild>
                <w:div w:id="554437358">
                  <w:marLeft w:val="0"/>
                  <w:marRight w:val="0"/>
                  <w:marTop w:val="0"/>
                  <w:marBottom w:val="0"/>
                  <w:divBdr>
                    <w:top w:val="none" w:sz="0" w:space="0" w:color="auto"/>
                    <w:left w:val="none" w:sz="0" w:space="0" w:color="auto"/>
                    <w:bottom w:val="none" w:sz="0" w:space="0" w:color="auto"/>
                    <w:right w:val="none" w:sz="0" w:space="0" w:color="auto"/>
                  </w:divBdr>
                  <w:divsChild>
                    <w:div w:id="454718570">
                      <w:marLeft w:val="0"/>
                      <w:marRight w:val="0"/>
                      <w:marTop w:val="0"/>
                      <w:marBottom w:val="0"/>
                      <w:divBdr>
                        <w:top w:val="none" w:sz="0" w:space="0" w:color="auto"/>
                        <w:left w:val="none" w:sz="0" w:space="0" w:color="auto"/>
                        <w:bottom w:val="none" w:sz="0" w:space="0" w:color="auto"/>
                        <w:right w:val="none" w:sz="0" w:space="0" w:color="auto"/>
                      </w:divBdr>
                      <w:divsChild>
                        <w:div w:id="378867106">
                          <w:marLeft w:val="0"/>
                          <w:marRight w:val="0"/>
                          <w:marTop w:val="15"/>
                          <w:marBottom w:val="0"/>
                          <w:divBdr>
                            <w:top w:val="none" w:sz="0" w:space="0" w:color="auto"/>
                            <w:left w:val="none" w:sz="0" w:space="0" w:color="auto"/>
                            <w:bottom w:val="none" w:sz="0" w:space="0" w:color="auto"/>
                            <w:right w:val="none" w:sz="0" w:space="0" w:color="auto"/>
                          </w:divBdr>
                        </w:div>
                        <w:div w:id="508059832">
                          <w:marLeft w:val="0"/>
                          <w:marRight w:val="0"/>
                          <w:marTop w:val="0"/>
                          <w:marBottom w:val="0"/>
                          <w:divBdr>
                            <w:top w:val="none" w:sz="0" w:space="0" w:color="auto"/>
                            <w:left w:val="none" w:sz="0" w:space="0" w:color="auto"/>
                            <w:bottom w:val="none" w:sz="0" w:space="0" w:color="auto"/>
                            <w:right w:val="none" w:sz="0" w:space="0" w:color="auto"/>
                          </w:divBdr>
                          <w:divsChild>
                            <w:div w:id="483087313">
                              <w:marLeft w:val="0"/>
                              <w:marRight w:val="0"/>
                              <w:marTop w:val="0"/>
                              <w:marBottom w:val="0"/>
                              <w:divBdr>
                                <w:top w:val="none" w:sz="0" w:space="0" w:color="auto"/>
                                <w:left w:val="none" w:sz="0" w:space="0" w:color="auto"/>
                                <w:bottom w:val="none" w:sz="0" w:space="0" w:color="auto"/>
                                <w:right w:val="none" w:sz="0" w:space="0" w:color="auto"/>
                              </w:divBdr>
                              <w:divsChild>
                                <w:div w:id="276715233">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519397660">
                      <w:marLeft w:val="0"/>
                      <w:marRight w:val="0"/>
                      <w:marTop w:val="0"/>
                      <w:marBottom w:val="0"/>
                      <w:divBdr>
                        <w:top w:val="none" w:sz="0" w:space="0" w:color="auto"/>
                        <w:left w:val="none" w:sz="0" w:space="0" w:color="auto"/>
                        <w:bottom w:val="none" w:sz="0" w:space="0" w:color="auto"/>
                        <w:right w:val="none" w:sz="0" w:space="0" w:color="auto"/>
                      </w:divBdr>
                      <w:divsChild>
                        <w:div w:id="376970730">
                          <w:marLeft w:val="0"/>
                          <w:marRight w:val="0"/>
                          <w:marTop w:val="0"/>
                          <w:marBottom w:val="0"/>
                          <w:divBdr>
                            <w:top w:val="none" w:sz="0" w:space="0" w:color="auto"/>
                            <w:left w:val="none" w:sz="0" w:space="0" w:color="auto"/>
                            <w:bottom w:val="none" w:sz="0" w:space="0" w:color="auto"/>
                            <w:right w:val="none" w:sz="0" w:space="0" w:color="auto"/>
                          </w:divBdr>
                          <w:divsChild>
                            <w:div w:id="736787265">
                              <w:marLeft w:val="0"/>
                              <w:marRight w:val="0"/>
                              <w:marTop w:val="0"/>
                              <w:marBottom w:val="0"/>
                              <w:divBdr>
                                <w:top w:val="none" w:sz="0" w:space="0" w:color="auto"/>
                                <w:left w:val="none" w:sz="0" w:space="0" w:color="auto"/>
                                <w:bottom w:val="none" w:sz="0" w:space="0" w:color="auto"/>
                                <w:right w:val="none" w:sz="0" w:space="0" w:color="auto"/>
                              </w:divBdr>
                              <w:divsChild>
                                <w:div w:id="2107771392">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 w:id="1801148255">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1842308586">
          <w:marLeft w:val="0"/>
          <w:marRight w:val="0"/>
          <w:marTop w:val="0"/>
          <w:marBottom w:val="375"/>
          <w:divBdr>
            <w:top w:val="none" w:sz="0" w:space="0" w:color="auto"/>
            <w:left w:val="none" w:sz="0" w:space="0" w:color="auto"/>
            <w:bottom w:val="none" w:sz="0" w:space="0" w:color="auto"/>
            <w:right w:val="none" w:sz="0" w:space="0" w:color="auto"/>
          </w:divBdr>
          <w:divsChild>
            <w:div w:id="439764962">
              <w:marLeft w:val="0"/>
              <w:marRight w:val="0"/>
              <w:marTop w:val="0"/>
              <w:marBottom w:val="150"/>
              <w:divBdr>
                <w:top w:val="none" w:sz="0" w:space="0" w:color="auto"/>
                <w:left w:val="none" w:sz="0" w:space="0" w:color="auto"/>
                <w:bottom w:val="none" w:sz="0" w:space="0" w:color="auto"/>
                <w:right w:val="none" w:sz="0" w:space="0" w:color="auto"/>
              </w:divBdr>
            </w:div>
            <w:div w:id="1695961964">
              <w:marLeft w:val="0"/>
              <w:marRight w:val="0"/>
              <w:marTop w:val="0"/>
              <w:marBottom w:val="150"/>
              <w:divBdr>
                <w:top w:val="none" w:sz="0" w:space="0" w:color="auto"/>
                <w:left w:val="none" w:sz="0" w:space="0" w:color="auto"/>
                <w:bottom w:val="none" w:sz="0" w:space="0" w:color="auto"/>
                <w:right w:val="none" w:sz="0" w:space="0" w:color="auto"/>
              </w:divBdr>
              <w:divsChild>
                <w:div w:id="103025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889612">
      <w:bodyDiv w:val="1"/>
      <w:marLeft w:val="0"/>
      <w:marRight w:val="0"/>
      <w:marTop w:val="0"/>
      <w:marBottom w:val="0"/>
      <w:divBdr>
        <w:top w:val="none" w:sz="0" w:space="0" w:color="auto"/>
        <w:left w:val="none" w:sz="0" w:space="0" w:color="auto"/>
        <w:bottom w:val="none" w:sz="0" w:space="0" w:color="auto"/>
        <w:right w:val="none" w:sz="0" w:space="0" w:color="auto"/>
      </w:divBdr>
      <w:divsChild>
        <w:div w:id="426584502">
          <w:marLeft w:val="0"/>
          <w:marRight w:val="0"/>
          <w:marTop w:val="0"/>
          <w:marBottom w:val="0"/>
          <w:divBdr>
            <w:top w:val="none" w:sz="0" w:space="0" w:color="auto"/>
            <w:left w:val="none" w:sz="0" w:space="0" w:color="auto"/>
            <w:bottom w:val="none" w:sz="0" w:space="0" w:color="auto"/>
            <w:right w:val="none" w:sz="0" w:space="0" w:color="auto"/>
          </w:divBdr>
        </w:div>
        <w:div w:id="648285824">
          <w:marLeft w:val="0"/>
          <w:marRight w:val="0"/>
          <w:marTop w:val="0"/>
          <w:marBottom w:val="0"/>
          <w:divBdr>
            <w:top w:val="none" w:sz="0" w:space="0" w:color="auto"/>
            <w:left w:val="none" w:sz="0" w:space="0" w:color="auto"/>
            <w:bottom w:val="none" w:sz="0" w:space="0" w:color="auto"/>
            <w:right w:val="none" w:sz="0" w:space="0" w:color="auto"/>
          </w:divBdr>
        </w:div>
        <w:div w:id="1212233116">
          <w:marLeft w:val="0"/>
          <w:marRight w:val="0"/>
          <w:marTop w:val="0"/>
          <w:marBottom w:val="0"/>
          <w:divBdr>
            <w:top w:val="none" w:sz="0" w:space="0" w:color="auto"/>
            <w:left w:val="none" w:sz="0" w:space="0" w:color="auto"/>
            <w:bottom w:val="none" w:sz="0" w:space="0" w:color="auto"/>
            <w:right w:val="none" w:sz="0" w:space="0" w:color="auto"/>
          </w:divBdr>
        </w:div>
        <w:div w:id="1447693750">
          <w:marLeft w:val="0"/>
          <w:marRight w:val="0"/>
          <w:marTop w:val="0"/>
          <w:marBottom w:val="0"/>
          <w:divBdr>
            <w:top w:val="none" w:sz="0" w:space="0" w:color="auto"/>
            <w:left w:val="none" w:sz="0" w:space="0" w:color="auto"/>
            <w:bottom w:val="none" w:sz="0" w:space="0" w:color="auto"/>
            <w:right w:val="none" w:sz="0" w:space="0" w:color="auto"/>
          </w:divBdr>
        </w:div>
      </w:divsChild>
    </w:div>
    <w:div w:id="1274283862">
      <w:bodyDiv w:val="1"/>
      <w:marLeft w:val="0"/>
      <w:marRight w:val="0"/>
      <w:marTop w:val="0"/>
      <w:marBottom w:val="0"/>
      <w:divBdr>
        <w:top w:val="none" w:sz="0" w:space="0" w:color="auto"/>
        <w:left w:val="none" w:sz="0" w:space="0" w:color="auto"/>
        <w:bottom w:val="none" w:sz="0" w:space="0" w:color="auto"/>
        <w:right w:val="none" w:sz="0" w:space="0" w:color="auto"/>
      </w:divBdr>
    </w:div>
    <w:div w:id="1274946614">
      <w:bodyDiv w:val="1"/>
      <w:marLeft w:val="0"/>
      <w:marRight w:val="0"/>
      <w:marTop w:val="0"/>
      <w:marBottom w:val="0"/>
      <w:divBdr>
        <w:top w:val="none" w:sz="0" w:space="0" w:color="auto"/>
        <w:left w:val="none" w:sz="0" w:space="0" w:color="auto"/>
        <w:bottom w:val="none" w:sz="0" w:space="0" w:color="auto"/>
        <w:right w:val="none" w:sz="0" w:space="0" w:color="auto"/>
      </w:divBdr>
      <w:divsChild>
        <w:div w:id="1795905494">
          <w:marLeft w:val="0"/>
          <w:marRight w:val="0"/>
          <w:marTop w:val="0"/>
          <w:marBottom w:val="0"/>
          <w:divBdr>
            <w:top w:val="none" w:sz="0" w:space="0" w:color="auto"/>
            <w:left w:val="none" w:sz="0" w:space="0" w:color="auto"/>
            <w:bottom w:val="none" w:sz="0" w:space="0" w:color="auto"/>
            <w:right w:val="none" w:sz="0" w:space="0" w:color="auto"/>
          </w:divBdr>
          <w:divsChild>
            <w:div w:id="300429041">
              <w:marLeft w:val="0"/>
              <w:marRight w:val="0"/>
              <w:marTop w:val="0"/>
              <w:marBottom w:val="195"/>
              <w:divBdr>
                <w:top w:val="none" w:sz="0" w:space="0" w:color="auto"/>
                <w:left w:val="none" w:sz="0" w:space="0" w:color="auto"/>
                <w:bottom w:val="none" w:sz="0" w:space="0" w:color="auto"/>
                <w:right w:val="none" w:sz="0" w:space="0" w:color="auto"/>
              </w:divBdr>
              <w:divsChild>
                <w:div w:id="49693008">
                  <w:marLeft w:val="0"/>
                  <w:marRight w:val="0"/>
                  <w:marTop w:val="15"/>
                  <w:marBottom w:val="0"/>
                  <w:divBdr>
                    <w:top w:val="none" w:sz="0" w:space="0" w:color="auto"/>
                    <w:left w:val="none" w:sz="0" w:space="0" w:color="auto"/>
                    <w:bottom w:val="none" w:sz="0" w:space="0" w:color="auto"/>
                    <w:right w:val="none" w:sz="0" w:space="0" w:color="auto"/>
                  </w:divBdr>
                </w:div>
                <w:div w:id="1673141894">
                  <w:marLeft w:val="0"/>
                  <w:marRight w:val="0"/>
                  <w:marTop w:val="0"/>
                  <w:marBottom w:val="0"/>
                  <w:divBdr>
                    <w:top w:val="none" w:sz="0" w:space="0" w:color="auto"/>
                    <w:left w:val="none" w:sz="0" w:space="0" w:color="auto"/>
                    <w:bottom w:val="none" w:sz="0" w:space="0" w:color="auto"/>
                    <w:right w:val="none" w:sz="0" w:space="0" w:color="auto"/>
                  </w:divBdr>
                  <w:divsChild>
                    <w:div w:id="701826144">
                      <w:marLeft w:val="0"/>
                      <w:marRight w:val="0"/>
                      <w:marTop w:val="0"/>
                      <w:marBottom w:val="0"/>
                      <w:divBdr>
                        <w:top w:val="none" w:sz="0" w:space="0" w:color="auto"/>
                        <w:left w:val="none" w:sz="0" w:space="0" w:color="auto"/>
                        <w:bottom w:val="none" w:sz="0" w:space="0" w:color="auto"/>
                        <w:right w:val="none" w:sz="0" w:space="0" w:color="auto"/>
                      </w:divBdr>
                    </w:div>
                  </w:divsChild>
                </w:div>
                <w:div w:id="258831645">
                  <w:marLeft w:val="0"/>
                  <w:marRight w:val="0"/>
                  <w:marTop w:val="15"/>
                  <w:marBottom w:val="0"/>
                  <w:divBdr>
                    <w:top w:val="none" w:sz="0" w:space="0" w:color="auto"/>
                    <w:left w:val="none" w:sz="0" w:space="0" w:color="auto"/>
                    <w:bottom w:val="none" w:sz="0" w:space="0" w:color="auto"/>
                    <w:right w:val="none" w:sz="0" w:space="0" w:color="auto"/>
                  </w:divBdr>
                </w:div>
                <w:div w:id="18405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746909">
      <w:bodyDiv w:val="1"/>
      <w:marLeft w:val="0"/>
      <w:marRight w:val="0"/>
      <w:marTop w:val="0"/>
      <w:marBottom w:val="0"/>
      <w:divBdr>
        <w:top w:val="none" w:sz="0" w:space="0" w:color="auto"/>
        <w:left w:val="none" w:sz="0" w:space="0" w:color="auto"/>
        <w:bottom w:val="none" w:sz="0" w:space="0" w:color="auto"/>
        <w:right w:val="none" w:sz="0" w:space="0" w:color="auto"/>
      </w:divBdr>
      <w:divsChild>
        <w:div w:id="647520211">
          <w:marLeft w:val="0"/>
          <w:marRight w:val="0"/>
          <w:marTop w:val="0"/>
          <w:marBottom w:val="0"/>
          <w:divBdr>
            <w:top w:val="none" w:sz="0" w:space="0" w:color="auto"/>
            <w:left w:val="none" w:sz="0" w:space="0" w:color="auto"/>
            <w:bottom w:val="none" w:sz="0" w:space="0" w:color="auto"/>
            <w:right w:val="none" w:sz="0" w:space="0" w:color="auto"/>
          </w:divBdr>
        </w:div>
        <w:div w:id="904991370">
          <w:marLeft w:val="0"/>
          <w:marRight w:val="0"/>
          <w:marTop w:val="0"/>
          <w:marBottom w:val="0"/>
          <w:divBdr>
            <w:top w:val="none" w:sz="0" w:space="0" w:color="auto"/>
            <w:left w:val="none" w:sz="0" w:space="0" w:color="auto"/>
            <w:bottom w:val="none" w:sz="0" w:space="0" w:color="auto"/>
            <w:right w:val="none" w:sz="0" w:space="0" w:color="auto"/>
          </w:divBdr>
        </w:div>
      </w:divsChild>
    </w:div>
    <w:div w:id="1277908176">
      <w:bodyDiv w:val="1"/>
      <w:marLeft w:val="0"/>
      <w:marRight w:val="0"/>
      <w:marTop w:val="0"/>
      <w:marBottom w:val="0"/>
      <w:divBdr>
        <w:top w:val="none" w:sz="0" w:space="0" w:color="auto"/>
        <w:left w:val="none" w:sz="0" w:space="0" w:color="auto"/>
        <w:bottom w:val="none" w:sz="0" w:space="0" w:color="auto"/>
        <w:right w:val="none" w:sz="0" w:space="0" w:color="auto"/>
      </w:divBdr>
    </w:div>
    <w:div w:id="1279264628">
      <w:bodyDiv w:val="1"/>
      <w:marLeft w:val="0"/>
      <w:marRight w:val="0"/>
      <w:marTop w:val="0"/>
      <w:marBottom w:val="0"/>
      <w:divBdr>
        <w:top w:val="none" w:sz="0" w:space="0" w:color="auto"/>
        <w:left w:val="none" w:sz="0" w:space="0" w:color="auto"/>
        <w:bottom w:val="none" w:sz="0" w:space="0" w:color="auto"/>
        <w:right w:val="none" w:sz="0" w:space="0" w:color="auto"/>
      </w:divBdr>
      <w:divsChild>
        <w:div w:id="95297054">
          <w:marLeft w:val="0"/>
          <w:marRight w:val="0"/>
          <w:marTop w:val="300"/>
          <w:marBottom w:val="300"/>
          <w:divBdr>
            <w:top w:val="single" w:sz="6" w:space="8" w:color="BB913B"/>
            <w:left w:val="none" w:sz="0" w:space="0" w:color="auto"/>
            <w:bottom w:val="single" w:sz="6" w:space="8" w:color="BB913B"/>
            <w:right w:val="none" w:sz="0" w:space="0" w:color="auto"/>
          </w:divBdr>
          <w:divsChild>
            <w:div w:id="144321456">
              <w:marLeft w:val="0"/>
              <w:marRight w:val="0"/>
              <w:marTop w:val="0"/>
              <w:marBottom w:val="0"/>
              <w:divBdr>
                <w:top w:val="none" w:sz="0" w:space="0" w:color="auto"/>
                <w:left w:val="none" w:sz="0" w:space="0" w:color="auto"/>
                <w:bottom w:val="none" w:sz="0" w:space="0" w:color="auto"/>
                <w:right w:val="none" w:sz="0" w:space="0" w:color="auto"/>
              </w:divBdr>
              <w:divsChild>
                <w:div w:id="1550995154">
                  <w:marLeft w:val="0"/>
                  <w:marRight w:val="0"/>
                  <w:marTop w:val="0"/>
                  <w:marBottom w:val="0"/>
                  <w:divBdr>
                    <w:top w:val="none" w:sz="0" w:space="0" w:color="auto"/>
                    <w:left w:val="none" w:sz="0" w:space="0" w:color="auto"/>
                    <w:bottom w:val="none" w:sz="0" w:space="0" w:color="auto"/>
                    <w:right w:val="none" w:sz="0" w:space="0" w:color="auto"/>
                  </w:divBdr>
                </w:div>
                <w:div w:id="1589535911">
                  <w:marLeft w:val="0"/>
                  <w:marRight w:val="0"/>
                  <w:marTop w:val="0"/>
                  <w:marBottom w:val="0"/>
                  <w:divBdr>
                    <w:top w:val="none" w:sz="0" w:space="0" w:color="auto"/>
                    <w:left w:val="none" w:sz="0" w:space="0" w:color="auto"/>
                    <w:bottom w:val="none" w:sz="0" w:space="0" w:color="auto"/>
                    <w:right w:val="none" w:sz="0" w:space="0" w:color="auto"/>
                  </w:divBdr>
                </w:div>
                <w:div w:id="1799907621">
                  <w:marLeft w:val="0"/>
                  <w:marRight w:val="0"/>
                  <w:marTop w:val="0"/>
                  <w:marBottom w:val="75"/>
                  <w:divBdr>
                    <w:top w:val="none" w:sz="0" w:space="0" w:color="auto"/>
                    <w:left w:val="none" w:sz="0" w:space="0" w:color="auto"/>
                    <w:bottom w:val="none" w:sz="0" w:space="0" w:color="auto"/>
                    <w:right w:val="none" w:sz="0" w:space="0" w:color="auto"/>
                  </w:divBdr>
                </w:div>
                <w:div w:id="188698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492295">
          <w:marLeft w:val="0"/>
          <w:marRight w:val="0"/>
          <w:marTop w:val="0"/>
          <w:marBottom w:val="0"/>
          <w:divBdr>
            <w:top w:val="none" w:sz="0" w:space="0" w:color="auto"/>
            <w:left w:val="none" w:sz="0" w:space="0" w:color="auto"/>
            <w:bottom w:val="none" w:sz="0" w:space="0" w:color="auto"/>
            <w:right w:val="none" w:sz="0" w:space="0" w:color="auto"/>
          </w:divBdr>
        </w:div>
        <w:div w:id="823545461">
          <w:marLeft w:val="0"/>
          <w:marRight w:val="0"/>
          <w:marTop w:val="0"/>
          <w:marBottom w:val="0"/>
          <w:divBdr>
            <w:top w:val="none" w:sz="0" w:space="0" w:color="auto"/>
            <w:left w:val="none" w:sz="0" w:space="0" w:color="auto"/>
            <w:bottom w:val="none" w:sz="0" w:space="0" w:color="auto"/>
            <w:right w:val="none" w:sz="0" w:space="0" w:color="auto"/>
          </w:divBdr>
        </w:div>
        <w:div w:id="980037227">
          <w:marLeft w:val="0"/>
          <w:marRight w:val="0"/>
          <w:marTop w:val="0"/>
          <w:marBottom w:val="0"/>
          <w:divBdr>
            <w:top w:val="none" w:sz="0" w:space="0" w:color="auto"/>
            <w:left w:val="none" w:sz="0" w:space="0" w:color="auto"/>
            <w:bottom w:val="none" w:sz="0" w:space="0" w:color="auto"/>
            <w:right w:val="none" w:sz="0" w:space="0" w:color="auto"/>
          </w:divBdr>
          <w:divsChild>
            <w:div w:id="245695168">
              <w:marLeft w:val="0"/>
              <w:marRight w:val="0"/>
              <w:marTop w:val="0"/>
              <w:marBottom w:val="0"/>
              <w:divBdr>
                <w:top w:val="none" w:sz="0" w:space="0" w:color="auto"/>
                <w:left w:val="none" w:sz="0" w:space="0" w:color="auto"/>
                <w:bottom w:val="none" w:sz="0" w:space="0" w:color="auto"/>
                <w:right w:val="none" w:sz="0" w:space="0" w:color="auto"/>
              </w:divBdr>
            </w:div>
            <w:div w:id="826820605">
              <w:marLeft w:val="0"/>
              <w:marRight w:val="0"/>
              <w:marTop w:val="0"/>
              <w:marBottom w:val="0"/>
              <w:divBdr>
                <w:top w:val="none" w:sz="0" w:space="0" w:color="auto"/>
                <w:left w:val="none" w:sz="0" w:space="0" w:color="auto"/>
                <w:bottom w:val="none" w:sz="0" w:space="0" w:color="auto"/>
                <w:right w:val="none" w:sz="0" w:space="0" w:color="auto"/>
              </w:divBdr>
            </w:div>
            <w:div w:id="980816088">
              <w:marLeft w:val="0"/>
              <w:marRight w:val="0"/>
              <w:marTop w:val="0"/>
              <w:marBottom w:val="0"/>
              <w:divBdr>
                <w:top w:val="none" w:sz="0" w:space="0" w:color="auto"/>
                <w:left w:val="none" w:sz="0" w:space="0" w:color="auto"/>
                <w:bottom w:val="none" w:sz="0" w:space="0" w:color="auto"/>
                <w:right w:val="none" w:sz="0" w:space="0" w:color="auto"/>
              </w:divBdr>
            </w:div>
            <w:div w:id="1298947640">
              <w:marLeft w:val="0"/>
              <w:marRight w:val="0"/>
              <w:marTop w:val="0"/>
              <w:marBottom w:val="0"/>
              <w:divBdr>
                <w:top w:val="none" w:sz="0" w:space="0" w:color="auto"/>
                <w:left w:val="none" w:sz="0" w:space="0" w:color="auto"/>
                <w:bottom w:val="none" w:sz="0" w:space="0" w:color="auto"/>
                <w:right w:val="none" w:sz="0" w:space="0" w:color="auto"/>
              </w:divBdr>
            </w:div>
            <w:div w:id="2136168506">
              <w:marLeft w:val="0"/>
              <w:marRight w:val="0"/>
              <w:marTop w:val="0"/>
              <w:marBottom w:val="0"/>
              <w:divBdr>
                <w:top w:val="none" w:sz="0" w:space="0" w:color="auto"/>
                <w:left w:val="none" w:sz="0" w:space="0" w:color="auto"/>
                <w:bottom w:val="none" w:sz="0" w:space="0" w:color="auto"/>
                <w:right w:val="none" w:sz="0" w:space="0" w:color="auto"/>
              </w:divBdr>
            </w:div>
          </w:divsChild>
        </w:div>
        <w:div w:id="1504661658">
          <w:marLeft w:val="0"/>
          <w:marRight w:val="0"/>
          <w:marTop w:val="0"/>
          <w:marBottom w:val="0"/>
          <w:divBdr>
            <w:top w:val="none" w:sz="0" w:space="0" w:color="auto"/>
            <w:left w:val="none" w:sz="0" w:space="0" w:color="auto"/>
            <w:bottom w:val="none" w:sz="0" w:space="0" w:color="auto"/>
            <w:right w:val="none" w:sz="0" w:space="0" w:color="auto"/>
          </w:divBdr>
        </w:div>
        <w:div w:id="1727987798">
          <w:marLeft w:val="0"/>
          <w:marRight w:val="0"/>
          <w:marTop w:val="0"/>
          <w:marBottom w:val="0"/>
          <w:divBdr>
            <w:top w:val="none" w:sz="0" w:space="0" w:color="auto"/>
            <w:left w:val="none" w:sz="0" w:space="0" w:color="auto"/>
            <w:bottom w:val="none" w:sz="0" w:space="0" w:color="auto"/>
            <w:right w:val="none" w:sz="0" w:space="0" w:color="auto"/>
          </w:divBdr>
        </w:div>
        <w:div w:id="1937010893">
          <w:marLeft w:val="0"/>
          <w:marRight w:val="0"/>
          <w:marTop w:val="0"/>
          <w:marBottom w:val="0"/>
          <w:divBdr>
            <w:top w:val="none" w:sz="0" w:space="0" w:color="auto"/>
            <w:left w:val="none" w:sz="0" w:space="0" w:color="auto"/>
            <w:bottom w:val="none" w:sz="0" w:space="0" w:color="auto"/>
            <w:right w:val="none" w:sz="0" w:space="0" w:color="auto"/>
          </w:divBdr>
        </w:div>
      </w:divsChild>
    </w:div>
    <w:div w:id="1280259503">
      <w:bodyDiv w:val="1"/>
      <w:marLeft w:val="0"/>
      <w:marRight w:val="0"/>
      <w:marTop w:val="0"/>
      <w:marBottom w:val="0"/>
      <w:divBdr>
        <w:top w:val="none" w:sz="0" w:space="0" w:color="auto"/>
        <w:left w:val="none" w:sz="0" w:space="0" w:color="auto"/>
        <w:bottom w:val="none" w:sz="0" w:space="0" w:color="auto"/>
        <w:right w:val="none" w:sz="0" w:space="0" w:color="auto"/>
      </w:divBdr>
      <w:divsChild>
        <w:div w:id="1790856476">
          <w:marLeft w:val="600"/>
          <w:marRight w:val="480"/>
          <w:marTop w:val="150"/>
          <w:marBottom w:val="150"/>
          <w:divBdr>
            <w:top w:val="none" w:sz="0" w:space="0" w:color="auto"/>
            <w:left w:val="none" w:sz="0" w:space="0" w:color="auto"/>
            <w:bottom w:val="none" w:sz="0" w:space="0" w:color="auto"/>
            <w:right w:val="none" w:sz="0" w:space="0" w:color="auto"/>
          </w:divBdr>
          <w:divsChild>
            <w:div w:id="66447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55363">
      <w:bodyDiv w:val="1"/>
      <w:marLeft w:val="0"/>
      <w:marRight w:val="0"/>
      <w:marTop w:val="0"/>
      <w:marBottom w:val="0"/>
      <w:divBdr>
        <w:top w:val="none" w:sz="0" w:space="0" w:color="auto"/>
        <w:left w:val="none" w:sz="0" w:space="0" w:color="auto"/>
        <w:bottom w:val="none" w:sz="0" w:space="0" w:color="auto"/>
        <w:right w:val="none" w:sz="0" w:space="0" w:color="auto"/>
      </w:divBdr>
      <w:divsChild>
        <w:div w:id="386145475">
          <w:marLeft w:val="600"/>
          <w:marRight w:val="480"/>
          <w:marTop w:val="150"/>
          <w:marBottom w:val="150"/>
          <w:divBdr>
            <w:top w:val="none" w:sz="0" w:space="0" w:color="auto"/>
            <w:left w:val="none" w:sz="0" w:space="0" w:color="auto"/>
            <w:bottom w:val="none" w:sz="0" w:space="0" w:color="auto"/>
            <w:right w:val="none" w:sz="0" w:space="0" w:color="auto"/>
          </w:divBdr>
          <w:divsChild>
            <w:div w:id="120224130">
              <w:marLeft w:val="0"/>
              <w:marRight w:val="0"/>
              <w:marTop w:val="0"/>
              <w:marBottom w:val="0"/>
              <w:divBdr>
                <w:top w:val="none" w:sz="0" w:space="0" w:color="auto"/>
                <w:left w:val="none" w:sz="0" w:space="0" w:color="auto"/>
                <w:bottom w:val="none" w:sz="0" w:space="0" w:color="auto"/>
                <w:right w:val="none" w:sz="0" w:space="0" w:color="auto"/>
              </w:divBdr>
            </w:div>
          </w:divsChild>
        </w:div>
        <w:div w:id="702905074">
          <w:marLeft w:val="600"/>
          <w:marRight w:val="480"/>
          <w:marTop w:val="150"/>
          <w:marBottom w:val="150"/>
          <w:divBdr>
            <w:top w:val="none" w:sz="0" w:space="0" w:color="auto"/>
            <w:left w:val="none" w:sz="0" w:space="0" w:color="auto"/>
            <w:bottom w:val="none" w:sz="0" w:space="0" w:color="auto"/>
            <w:right w:val="none" w:sz="0" w:space="0" w:color="auto"/>
          </w:divBdr>
          <w:divsChild>
            <w:div w:id="1379166523">
              <w:marLeft w:val="0"/>
              <w:marRight w:val="0"/>
              <w:marTop w:val="0"/>
              <w:marBottom w:val="0"/>
              <w:divBdr>
                <w:top w:val="none" w:sz="0" w:space="0" w:color="auto"/>
                <w:left w:val="none" w:sz="0" w:space="0" w:color="auto"/>
                <w:bottom w:val="none" w:sz="0" w:space="0" w:color="auto"/>
                <w:right w:val="none" w:sz="0" w:space="0" w:color="auto"/>
              </w:divBdr>
            </w:div>
          </w:divsChild>
        </w:div>
        <w:div w:id="1030645717">
          <w:marLeft w:val="600"/>
          <w:marRight w:val="480"/>
          <w:marTop w:val="150"/>
          <w:marBottom w:val="150"/>
          <w:divBdr>
            <w:top w:val="none" w:sz="0" w:space="0" w:color="auto"/>
            <w:left w:val="none" w:sz="0" w:space="0" w:color="auto"/>
            <w:bottom w:val="none" w:sz="0" w:space="0" w:color="auto"/>
            <w:right w:val="none" w:sz="0" w:space="0" w:color="auto"/>
          </w:divBdr>
          <w:divsChild>
            <w:div w:id="1016079180">
              <w:marLeft w:val="0"/>
              <w:marRight w:val="0"/>
              <w:marTop w:val="0"/>
              <w:marBottom w:val="0"/>
              <w:divBdr>
                <w:top w:val="none" w:sz="0" w:space="0" w:color="auto"/>
                <w:left w:val="none" w:sz="0" w:space="0" w:color="auto"/>
                <w:bottom w:val="none" w:sz="0" w:space="0" w:color="auto"/>
                <w:right w:val="none" w:sz="0" w:space="0" w:color="auto"/>
              </w:divBdr>
            </w:div>
          </w:divsChild>
        </w:div>
        <w:div w:id="1888182261">
          <w:marLeft w:val="600"/>
          <w:marRight w:val="480"/>
          <w:marTop w:val="150"/>
          <w:marBottom w:val="150"/>
          <w:divBdr>
            <w:top w:val="none" w:sz="0" w:space="0" w:color="auto"/>
            <w:left w:val="none" w:sz="0" w:space="0" w:color="auto"/>
            <w:bottom w:val="none" w:sz="0" w:space="0" w:color="auto"/>
            <w:right w:val="none" w:sz="0" w:space="0" w:color="auto"/>
          </w:divBdr>
          <w:divsChild>
            <w:div w:id="1920862922">
              <w:marLeft w:val="0"/>
              <w:marRight w:val="0"/>
              <w:marTop w:val="0"/>
              <w:marBottom w:val="0"/>
              <w:divBdr>
                <w:top w:val="none" w:sz="0" w:space="0" w:color="auto"/>
                <w:left w:val="none" w:sz="0" w:space="0" w:color="auto"/>
                <w:bottom w:val="none" w:sz="0" w:space="0" w:color="auto"/>
                <w:right w:val="none" w:sz="0" w:space="0" w:color="auto"/>
              </w:divBdr>
            </w:div>
          </w:divsChild>
        </w:div>
        <w:div w:id="2003963876">
          <w:marLeft w:val="600"/>
          <w:marRight w:val="480"/>
          <w:marTop w:val="150"/>
          <w:marBottom w:val="150"/>
          <w:divBdr>
            <w:top w:val="none" w:sz="0" w:space="0" w:color="auto"/>
            <w:left w:val="none" w:sz="0" w:space="0" w:color="auto"/>
            <w:bottom w:val="none" w:sz="0" w:space="0" w:color="auto"/>
            <w:right w:val="none" w:sz="0" w:space="0" w:color="auto"/>
          </w:divBdr>
          <w:divsChild>
            <w:div w:id="114048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93373">
      <w:bodyDiv w:val="1"/>
      <w:marLeft w:val="0"/>
      <w:marRight w:val="0"/>
      <w:marTop w:val="0"/>
      <w:marBottom w:val="0"/>
      <w:divBdr>
        <w:top w:val="none" w:sz="0" w:space="0" w:color="auto"/>
        <w:left w:val="none" w:sz="0" w:space="0" w:color="auto"/>
        <w:bottom w:val="none" w:sz="0" w:space="0" w:color="auto"/>
        <w:right w:val="none" w:sz="0" w:space="0" w:color="auto"/>
      </w:divBdr>
      <w:divsChild>
        <w:div w:id="160436939">
          <w:marLeft w:val="0"/>
          <w:marRight w:val="0"/>
          <w:marTop w:val="0"/>
          <w:marBottom w:val="0"/>
          <w:divBdr>
            <w:top w:val="none" w:sz="0" w:space="0" w:color="auto"/>
            <w:left w:val="none" w:sz="0" w:space="0" w:color="auto"/>
            <w:bottom w:val="none" w:sz="0" w:space="0" w:color="auto"/>
            <w:right w:val="none" w:sz="0" w:space="0" w:color="auto"/>
          </w:divBdr>
          <w:divsChild>
            <w:div w:id="1627009801">
              <w:marLeft w:val="0"/>
              <w:marRight w:val="0"/>
              <w:marTop w:val="0"/>
              <w:marBottom w:val="0"/>
              <w:divBdr>
                <w:top w:val="none" w:sz="0" w:space="0" w:color="auto"/>
                <w:left w:val="none" w:sz="0" w:space="0" w:color="auto"/>
                <w:bottom w:val="none" w:sz="0" w:space="0" w:color="auto"/>
                <w:right w:val="none" w:sz="0" w:space="0" w:color="auto"/>
              </w:divBdr>
              <w:divsChild>
                <w:div w:id="1087458819">
                  <w:marLeft w:val="0"/>
                  <w:marRight w:val="0"/>
                  <w:marTop w:val="0"/>
                  <w:marBottom w:val="0"/>
                  <w:divBdr>
                    <w:top w:val="none" w:sz="0" w:space="0" w:color="auto"/>
                    <w:left w:val="none" w:sz="0" w:space="0" w:color="auto"/>
                    <w:bottom w:val="none" w:sz="0" w:space="0" w:color="auto"/>
                    <w:right w:val="none" w:sz="0" w:space="0" w:color="auto"/>
                  </w:divBdr>
                </w:div>
                <w:div w:id="166843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09239">
          <w:marLeft w:val="0"/>
          <w:marRight w:val="0"/>
          <w:marTop w:val="0"/>
          <w:marBottom w:val="0"/>
          <w:divBdr>
            <w:top w:val="none" w:sz="0" w:space="0" w:color="auto"/>
            <w:left w:val="none" w:sz="0" w:space="0" w:color="auto"/>
            <w:bottom w:val="none" w:sz="0" w:space="0" w:color="auto"/>
            <w:right w:val="none" w:sz="0" w:space="0" w:color="auto"/>
          </w:divBdr>
        </w:div>
        <w:div w:id="1103763030">
          <w:marLeft w:val="0"/>
          <w:marRight w:val="0"/>
          <w:marTop w:val="0"/>
          <w:marBottom w:val="0"/>
          <w:divBdr>
            <w:top w:val="none" w:sz="0" w:space="0" w:color="auto"/>
            <w:left w:val="none" w:sz="0" w:space="0" w:color="auto"/>
            <w:bottom w:val="none" w:sz="0" w:space="0" w:color="auto"/>
            <w:right w:val="none" w:sz="0" w:space="0" w:color="auto"/>
          </w:divBdr>
        </w:div>
        <w:div w:id="1190410301">
          <w:marLeft w:val="0"/>
          <w:marRight w:val="0"/>
          <w:marTop w:val="0"/>
          <w:marBottom w:val="0"/>
          <w:divBdr>
            <w:top w:val="none" w:sz="0" w:space="0" w:color="auto"/>
            <w:left w:val="none" w:sz="0" w:space="0" w:color="auto"/>
            <w:bottom w:val="none" w:sz="0" w:space="0" w:color="auto"/>
            <w:right w:val="none" w:sz="0" w:space="0" w:color="auto"/>
          </w:divBdr>
        </w:div>
        <w:div w:id="1687251090">
          <w:marLeft w:val="0"/>
          <w:marRight w:val="0"/>
          <w:marTop w:val="0"/>
          <w:marBottom w:val="0"/>
          <w:divBdr>
            <w:top w:val="none" w:sz="0" w:space="0" w:color="auto"/>
            <w:left w:val="none" w:sz="0" w:space="0" w:color="auto"/>
            <w:bottom w:val="none" w:sz="0" w:space="0" w:color="auto"/>
            <w:right w:val="none" w:sz="0" w:space="0" w:color="auto"/>
          </w:divBdr>
        </w:div>
        <w:div w:id="1790856452">
          <w:marLeft w:val="0"/>
          <w:marRight w:val="0"/>
          <w:marTop w:val="0"/>
          <w:marBottom w:val="0"/>
          <w:divBdr>
            <w:top w:val="none" w:sz="0" w:space="0" w:color="auto"/>
            <w:left w:val="none" w:sz="0" w:space="0" w:color="auto"/>
            <w:bottom w:val="none" w:sz="0" w:space="0" w:color="auto"/>
            <w:right w:val="none" w:sz="0" w:space="0" w:color="auto"/>
          </w:divBdr>
        </w:div>
        <w:div w:id="1956205339">
          <w:marLeft w:val="0"/>
          <w:marRight w:val="0"/>
          <w:marTop w:val="0"/>
          <w:marBottom w:val="0"/>
          <w:divBdr>
            <w:top w:val="none" w:sz="0" w:space="0" w:color="auto"/>
            <w:left w:val="none" w:sz="0" w:space="0" w:color="auto"/>
            <w:bottom w:val="none" w:sz="0" w:space="0" w:color="auto"/>
            <w:right w:val="none" w:sz="0" w:space="0" w:color="auto"/>
          </w:divBdr>
        </w:div>
      </w:divsChild>
    </w:div>
    <w:div w:id="1282229670">
      <w:bodyDiv w:val="1"/>
      <w:marLeft w:val="0"/>
      <w:marRight w:val="0"/>
      <w:marTop w:val="0"/>
      <w:marBottom w:val="0"/>
      <w:divBdr>
        <w:top w:val="none" w:sz="0" w:space="0" w:color="auto"/>
        <w:left w:val="none" w:sz="0" w:space="0" w:color="auto"/>
        <w:bottom w:val="none" w:sz="0" w:space="0" w:color="auto"/>
        <w:right w:val="none" w:sz="0" w:space="0" w:color="auto"/>
      </w:divBdr>
    </w:div>
    <w:div w:id="1282767444">
      <w:bodyDiv w:val="1"/>
      <w:marLeft w:val="0"/>
      <w:marRight w:val="0"/>
      <w:marTop w:val="0"/>
      <w:marBottom w:val="0"/>
      <w:divBdr>
        <w:top w:val="none" w:sz="0" w:space="0" w:color="auto"/>
        <w:left w:val="none" w:sz="0" w:space="0" w:color="auto"/>
        <w:bottom w:val="none" w:sz="0" w:space="0" w:color="auto"/>
        <w:right w:val="none" w:sz="0" w:space="0" w:color="auto"/>
      </w:divBdr>
      <w:divsChild>
        <w:div w:id="52311409">
          <w:marLeft w:val="0"/>
          <w:marRight w:val="0"/>
          <w:marTop w:val="0"/>
          <w:marBottom w:val="0"/>
          <w:divBdr>
            <w:top w:val="none" w:sz="0" w:space="0" w:color="auto"/>
            <w:left w:val="none" w:sz="0" w:space="0" w:color="auto"/>
            <w:bottom w:val="none" w:sz="0" w:space="0" w:color="auto"/>
            <w:right w:val="none" w:sz="0" w:space="0" w:color="auto"/>
          </w:divBdr>
        </w:div>
        <w:div w:id="324020140">
          <w:marLeft w:val="0"/>
          <w:marRight w:val="0"/>
          <w:marTop w:val="0"/>
          <w:marBottom w:val="0"/>
          <w:divBdr>
            <w:top w:val="none" w:sz="0" w:space="0" w:color="auto"/>
            <w:left w:val="none" w:sz="0" w:space="0" w:color="auto"/>
            <w:bottom w:val="none" w:sz="0" w:space="0" w:color="auto"/>
            <w:right w:val="none" w:sz="0" w:space="0" w:color="auto"/>
          </w:divBdr>
        </w:div>
        <w:div w:id="639042020">
          <w:marLeft w:val="0"/>
          <w:marRight w:val="0"/>
          <w:marTop w:val="0"/>
          <w:marBottom w:val="0"/>
          <w:divBdr>
            <w:top w:val="none" w:sz="0" w:space="0" w:color="auto"/>
            <w:left w:val="none" w:sz="0" w:space="0" w:color="auto"/>
            <w:bottom w:val="none" w:sz="0" w:space="0" w:color="auto"/>
            <w:right w:val="none" w:sz="0" w:space="0" w:color="auto"/>
          </w:divBdr>
        </w:div>
        <w:div w:id="774012252">
          <w:marLeft w:val="0"/>
          <w:marRight w:val="0"/>
          <w:marTop w:val="0"/>
          <w:marBottom w:val="0"/>
          <w:divBdr>
            <w:top w:val="none" w:sz="0" w:space="0" w:color="auto"/>
            <w:left w:val="none" w:sz="0" w:space="0" w:color="auto"/>
            <w:bottom w:val="none" w:sz="0" w:space="0" w:color="auto"/>
            <w:right w:val="none" w:sz="0" w:space="0" w:color="auto"/>
          </w:divBdr>
        </w:div>
        <w:div w:id="1382900263">
          <w:marLeft w:val="0"/>
          <w:marRight w:val="0"/>
          <w:marTop w:val="0"/>
          <w:marBottom w:val="0"/>
          <w:divBdr>
            <w:top w:val="none" w:sz="0" w:space="0" w:color="auto"/>
            <w:left w:val="none" w:sz="0" w:space="0" w:color="auto"/>
            <w:bottom w:val="none" w:sz="0" w:space="0" w:color="auto"/>
            <w:right w:val="none" w:sz="0" w:space="0" w:color="auto"/>
          </w:divBdr>
        </w:div>
      </w:divsChild>
    </w:div>
    <w:div w:id="1288000807">
      <w:bodyDiv w:val="1"/>
      <w:marLeft w:val="0"/>
      <w:marRight w:val="0"/>
      <w:marTop w:val="0"/>
      <w:marBottom w:val="0"/>
      <w:divBdr>
        <w:top w:val="none" w:sz="0" w:space="0" w:color="auto"/>
        <w:left w:val="none" w:sz="0" w:space="0" w:color="auto"/>
        <w:bottom w:val="none" w:sz="0" w:space="0" w:color="auto"/>
        <w:right w:val="none" w:sz="0" w:space="0" w:color="auto"/>
      </w:divBdr>
    </w:div>
    <w:div w:id="1288662430">
      <w:bodyDiv w:val="1"/>
      <w:marLeft w:val="0"/>
      <w:marRight w:val="0"/>
      <w:marTop w:val="0"/>
      <w:marBottom w:val="0"/>
      <w:divBdr>
        <w:top w:val="none" w:sz="0" w:space="0" w:color="auto"/>
        <w:left w:val="none" w:sz="0" w:space="0" w:color="auto"/>
        <w:bottom w:val="none" w:sz="0" w:space="0" w:color="auto"/>
        <w:right w:val="none" w:sz="0" w:space="0" w:color="auto"/>
      </w:divBdr>
      <w:divsChild>
        <w:div w:id="268975057">
          <w:marLeft w:val="0"/>
          <w:marRight w:val="0"/>
          <w:marTop w:val="0"/>
          <w:marBottom w:val="0"/>
          <w:divBdr>
            <w:top w:val="none" w:sz="0" w:space="0" w:color="auto"/>
            <w:left w:val="none" w:sz="0" w:space="0" w:color="auto"/>
            <w:bottom w:val="none" w:sz="0" w:space="0" w:color="auto"/>
            <w:right w:val="none" w:sz="0" w:space="0" w:color="auto"/>
          </w:divBdr>
          <w:divsChild>
            <w:div w:id="360283722">
              <w:marLeft w:val="0"/>
              <w:marRight w:val="0"/>
              <w:marTop w:val="0"/>
              <w:marBottom w:val="195"/>
              <w:divBdr>
                <w:top w:val="none" w:sz="0" w:space="0" w:color="auto"/>
                <w:left w:val="none" w:sz="0" w:space="0" w:color="auto"/>
                <w:bottom w:val="none" w:sz="0" w:space="0" w:color="auto"/>
                <w:right w:val="none" w:sz="0" w:space="0" w:color="auto"/>
              </w:divBdr>
              <w:divsChild>
                <w:div w:id="1865484069">
                  <w:marLeft w:val="0"/>
                  <w:marRight w:val="0"/>
                  <w:marTop w:val="15"/>
                  <w:marBottom w:val="0"/>
                  <w:divBdr>
                    <w:top w:val="none" w:sz="0" w:space="0" w:color="auto"/>
                    <w:left w:val="none" w:sz="0" w:space="0" w:color="auto"/>
                    <w:bottom w:val="none" w:sz="0" w:space="0" w:color="auto"/>
                    <w:right w:val="none" w:sz="0" w:space="0" w:color="auto"/>
                  </w:divBdr>
                </w:div>
                <w:div w:id="1789549157">
                  <w:marLeft w:val="0"/>
                  <w:marRight w:val="0"/>
                  <w:marTop w:val="0"/>
                  <w:marBottom w:val="0"/>
                  <w:divBdr>
                    <w:top w:val="none" w:sz="0" w:space="0" w:color="auto"/>
                    <w:left w:val="none" w:sz="0" w:space="0" w:color="auto"/>
                    <w:bottom w:val="none" w:sz="0" w:space="0" w:color="auto"/>
                    <w:right w:val="none" w:sz="0" w:space="0" w:color="auto"/>
                  </w:divBdr>
                  <w:divsChild>
                    <w:div w:id="678046796">
                      <w:marLeft w:val="0"/>
                      <w:marRight w:val="0"/>
                      <w:marTop w:val="0"/>
                      <w:marBottom w:val="0"/>
                      <w:divBdr>
                        <w:top w:val="none" w:sz="0" w:space="0" w:color="auto"/>
                        <w:left w:val="none" w:sz="0" w:space="0" w:color="auto"/>
                        <w:bottom w:val="none" w:sz="0" w:space="0" w:color="auto"/>
                        <w:right w:val="none" w:sz="0" w:space="0" w:color="auto"/>
                      </w:divBdr>
                    </w:div>
                  </w:divsChild>
                </w:div>
                <w:div w:id="1728533541">
                  <w:marLeft w:val="0"/>
                  <w:marRight w:val="0"/>
                  <w:marTop w:val="15"/>
                  <w:marBottom w:val="0"/>
                  <w:divBdr>
                    <w:top w:val="none" w:sz="0" w:space="0" w:color="auto"/>
                    <w:left w:val="none" w:sz="0" w:space="0" w:color="auto"/>
                    <w:bottom w:val="none" w:sz="0" w:space="0" w:color="auto"/>
                    <w:right w:val="none" w:sz="0" w:space="0" w:color="auto"/>
                  </w:divBdr>
                </w:div>
                <w:div w:id="1070734545">
                  <w:marLeft w:val="0"/>
                  <w:marRight w:val="0"/>
                  <w:marTop w:val="0"/>
                  <w:marBottom w:val="0"/>
                  <w:divBdr>
                    <w:top w:val="none" w:sz="0" w:space="0" w:color="auto"/>
                    <w:left w:val="none" w:sz="0" w:space="0" w:color="auto"/>
                    <w:bottom w:val="none" w:sz="0" w:space="0" w:color="auto"/>
                    <w:right w:val="none" w:sz="0" w:space="0" w:color="auto"/>
                  </w:divBdr>
                  <w:divsChild>
                    <w:div w:id="94407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857497">
      <w:bodyDiv w:val="1"/>
      <w:marLeft w:val="0"/>
      <w:marRight w:val="0"/>
      <w:marTop w:val="0"/>
      <w:marBottom w:val="0"/>
      <w:divBdr>
        <w:top w:val="none" w:sz="0" w:space="0" w:color="auto"/>
        <w:left w:val="none" w:sz="0" w:space="0" w:color="auto"/>
        <w:bottom w:val="none" w:sz="0" w:space="0" w:color="auto"/>
        <w:right w:val="none" w:sz="0" w:space="0" w:color="auto"/>
      </w:divBdr>
    </w:div>
    <w:div w:id="1288970970">
      <w:bodyDiv w:val="1"/>
      <w:marLeft w:val="0"/>
      <w:marRight w:val="0"/>
      <w:marTop w:val="0"/>
      <w:marBottom w:val="0"/>
      <w:divBdr>
        <w:top w:val="none" w:sz="0" w:space="0" w:color="auto"/>
        <w:left w:val="none" w:sz="0" w:space="0" w:color="auto"/>
        <w:bottom w:val="none" w:sz="0" w:space="0" w:color="auto"/>
        <w:right w:val="none" w:sz="0" w:space="0" w:color="auto"/>
      </w:divBdr>
      <w:divsChild>
        <w:div w:id="1981029944">
          <w:marLeft w:val="0"/>
          <w:marRight w:val="0"/>
          <w:marTop w:val="0"/>
          <w:marBottom w:val="0"/>
          <w:divBdr>
            <w:top w:val="none" w:sz="0" w:space="0" w:color="auto"/>
            <w:left w:val="none" w:sz="0" w:space="0" w:color="auto"/>
            <w:bottom w:val="none" w:sz="0" w:space="0" w:color="auto"/>
            <w:right w:val="none" w:sz="0" w:space="0" w:color="auto"/>
          </w:divBdr>
        </w:div>
      </w:divsChild>
    </w:div>
    <w:div w:id="1289047574">
      <w:bodyDiv w:val="1"/>
      <w:marLeft w:val="0"/>
      <w:marRight w:val="0"/>
      <w:marTop w:val="0"/>
      <w:marBottom w:val="0"/>
      <w:divBdr>
        <w:top w:val="none" w:sz="0" w:space="0" w:color="auto"/>
        <w:left w:val="none" w:sz="0" w:space="0" w:color="auto"/>
        <w:bottom w:val="none" w:sz="0" w:space="0" w:color="auto"/>
        <w:right w:val="none" w:sz="0" w:space="0" w:color="auto"/>
      </w:divBdr>
      <w:divsChild>
        <w:div w:id="1863010795">
          <w:marLeft w:val="600"/>
          <w:marRight w:val="480"/>
          <w:marTop w:val="150"/>
          <w:marBottom w:val="150"/>
          <w:divBdr>
            <w:top w:val="none" w:sz="0" w:space="0" w:color="auto"/>
            <w:left w:val="none" w:sz="0" w:space="0" w:color="auto"/>
            <w:bottom w:val="none" w:sz="0" w:space="0" w:color="auto"/>
            <w:right w:val="none" w:sz="0" w:space="0" w:color="auto"/>
          </w:divBdr>
          <w:divsChild>
            <w:div w:id="1279678880">
              <w:marLeft w:val="0"/>
              <w:marRight w:val="0"/>
              <w:marTop w:val="0"/>
              <w:marBottom w:val="0"/>
              <w:divBdr>
                <w:top w:val="none" w:sz="0" w:space="0" w:color="auto"/>
                <w:left w:val="none" w:sz="0" w:space="0" w:color="auto"/>
                <w:bottom w:val="none" w:sz="0" w:space="0" w:color="auto"/>
                <w:right w:val="none" w:sz="0" w:space="0" w:color="auto"/>
              </w:divBdr>
            </w:div>
          </w:divsChild>
        </w:div>
        <w:div w:id="2092465843">
          <w:marLeft w:val="600"/>
          <w:marRight w:val="480"/>
          <w:marTop w:val="150"/>
          <w:marBottom w:val="150"/>
          <w:divBdr>
            <w:top w:val="none" w:sz="0" w:space="0" w:color="auto"/>
            <w:left w:val="none" w:sz="0" w:space="0" w:color="auto"/>
            <w:bottom w:val="none" w:sz="0" w:space="0" w:color="auto"/>
            <w:right w:val="none" w:sz="0" w:space="0" w:color="auto"/>
          </w:divBdr>
          <w:divsChild>
            <w:div w:id="60149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31466">
      <w:bodyDiv w:val="1"/>
      <w:marLeft w:val="0"/>
      <w:marRight w:val="0"/>
      <w:marTop w:val="0"/>
      <w:marBottom w:val="0"/>
      <w:divBdr>
        <w:top w:val="none" w:sz="0" w:space="0" w:color="auto"/>
        <w:left w:val="none" w:sz="0" w:space="0" w:color="auto"/>
        <w:bottom w:val="none" w:sz="0" w:space="0" w:color="auto"/>
        <w:right w:val="none" w:sz="0" w:space="0" w:color="auto"/>
      </w:divBdr>
      <w:divsChild>
        <w:div w:id="124079665">
          <w:marLeft w:val="0"/>
          <w:marRight w:val="0"/>
          <w:marTop w:val="0"/>
          <w:marBottom w:val="0"/>
          <w:divBdr>
            <w:top w:val="none" w:sz="0" w:space="0" w:color="auto"/>
            <w:left w:val="none" w:sz="0" w:space="0" w:color="auto"/>
            <w:bottom w:val="none" w:sz="0" w:space="0" w:color="auto"/>
            <w:right w:val="none" w:sz="0" w:space="0" w:color="auto"/>
          </w:divBdr>
          <w:divsChild>
            <w:div w:id="1621953617">
              <w:marLeft w:val="0"/>
              <w:marRight w:val="0"/>
              <w:marTop w:val="0"/>
              <w:marBottom w:val="195"/>
              <w:divBdr>
                <w:top w:val="none" w:sz="0" w:space="0" w:color="auto"/>
                <w:left w:val="none" w:sz="0" w:space="0" w:color="auto"/>
                <w:bottom w:val="none" w:sz="0" w:space="0" w:color="auto"/>
                <w:right w:val="none" w:sz="0" w:space="0" w:color="auto"/>
              </w:divBdr>
              <w:divsChild>
                <w:div w:id="373428830">
                  <w:marLeft w:val="0"/>
                  <w:marRight w:val="0"/>
                  <w:marTop w:val="15"/>
                  <w:marBottom w:val="0"/>
                  <w:divBdr>
                    <w:top w:val="none" w:sz="0" w:space="0" w:color="auto"/>
                    <w:left w:val="none" w:sz="0" w:space="0" w:color="auto"/>
                    <w:bottom w:val="none" w:sz="0" w:space="0" w:color="auto"/>
                    <w:right w:val="none" w:sz="0" w:space="0" w:color="auto"/>
                  </w:divBdr>
                </w:div>
                <w:div w:id="669216069">
                  <w:marLeft w:val="0"/>
                  <w:marRight w:val="0"/>
                  <w:marTop w:val="0"/>
                  <w:marBottom w:val="0"/>
                  <w:divBdr>
                    <w:top w:val="none" w:sz="0" w:space="0" w:color="auto"/>
                    <w:left w:val="none" w:sz="0" w:space="0" w:color="auto"/>
                    <w:bottom w:val="none" w:sz="0" w:space="0" w:color="auto"/>
                    <w:right w:val="none" w:sz="0" w:space="0" w:color="auto"/>
                  </w:divBdr>
                  <w:divsChild>
                    <w:div w:id="1596787016">
                      <w:marLeft w:val="0"/>
                      <w:marRight w:val="0"/>
                      <w:marTop w:val="0"/>
                      <w:marBottom w:val="0"/>
                      <w:divBdr>
                        <w:top w:val="none" w:sz="0" w:space="0" w:color="auto"/>
                        <w:left w:val="none" w:sz="0" w:space="0" w:color="auto"/>
                        <w:bottom w:val="none" w:sz="0" w:space="0" w:color="auto"/>
                        <w:right w:val="none" w:sz="0" w:space="0" w:color="auto"/>
                      </w:divBdr>
                    </w:div>
                  </w:divsChild>
                </w:div>
                <w:div w:id="1309896885">
                  <w:marLeft w:val="0"/>
                  <w:marRight w:val="0"/>
                  <w:marTop w:val="0"/>
                  <w:marBottom w:val="0"/>
                  <w:divBdr>
                    <w:top w:val="none" w:sz="0" w:space="0" w:color="auto"/>
                    <w:left w:val="none" w:sz="0" w:space="0" w:color="auto"/>
                    <w:bottom w:val="none" w:sz="0" w:space="0" w:color="auto"/>
                    <w:right w:val="none" w:sz="0" w:space="0" w:color="auto"/>
                  </w:divBdr>
                  <w:divsChild>
                    <w:div w:id="905918580">
                      <w:marLeft w:val="0"/>
                      <w:marRight w:val="0"/>
                      <w:marTop w:val="0"/>
                      <w:marBottom w:val="0"/>
                      <w:divBdr>
                        <w:top w:val="none" w:sz="0" w:space="0" w:color="auto"/>
                        <w:left w:val="none" w:sz="0" w:space="0" w:color="auto"/>
                        <w:bottom w:val="none" w:sz="0" w:space="0" w:color="auto"/>
                        <w:right w:val="none" w:sz="0" w:space="0" w:color="auto"/>
                      </w:divBdr>
                    </w:div>
                  </w:divsChild>
                </w:div>
                <w:div w:id="1577858007">
                  <w:marLeft w:val="0"/>
                  <w:marRight w:val="0"/>
                  <w:marTop w:val="15"/>
                  <w:marBottom w:val="0"/>
                  <w:divBdr>
                    <w:top w:val="none" w:sz="0" w:space="0" w:color="auto"/>
                    <w:left w:val="none" w:sz="0" w:space="0" w:color="auto"/>
                    <w:bottom w:val="none" w:sz="0" w:space="0" w:color="auto"/>
                    <w:right w:val="none" w:sz="0" w:space="0" w:color="auto"/>
                  </w:divBdr>
                </w:div>
                <w:div w:id="1741440341">
                  <w:marLeft w:val="0"/>
                  <w:marRight w:val="0"/>
                  <w:marTop w:val="0"/>
                  <w:marBottom w:val="0"/>
                  <w:divBdr>
                    <w:top w:val="none" w:sz="0" w:space="0" w:color="auto"/>
                    <w:left w:val="none" w:sz="0" w:space="0" w:color="auto"/>
                    <w:bottom w:val="none" w:sz="0" w:space="0" w:color="auto"/>
                    <w:right w:val="none" w:sz="0" w:space="0" w:color="auto"/>
                  </w:divBdr>
                  <w:divsChild>
                    <w:div w:id="1727025657">
                      <w:marLeft w:val="0"/>
                      <w:marRight w:val="0"/>
                      <w:marTop w:val="0"/>
                      <w:marBottom w:val="0"/>
                      <w:divBdr>
                        <w:top w:val="none" w:sz="0" w:space="0" w:color="auto"/>
                        <w:left w:val="none" w:sz="0" w:space="0" w:color="auto"/>
                        <w:bottom w:val="none" w:sz="0" w:space="0" w:color="auto"/>
                        <w:right w:val="none" w:sz="0" w:space="0" w:color="auto"/>
                      </w:divBdr>
                    </w:div>
                  </w:divsChild>
                </w:div>
                <w:div w:id="1957712274">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 w:id="1290165193">
      <w:bodyDiv w:val="1"/>
      <w:marLeft w:val="0"/>
      <w:marRight w:val="0"/>
      <w:marTop w:val="0"/>
      <w:marBottom w:val="0"/>
      <w:divBdr>
        <w:top w:val="none" w:sz="0" w:space="0" w:color="auto"/>
        <w:left w:val="none" w:sz="0" w:space="0" w:color="auto"/>
        <w:bottom w:val="none" w:sz="0" w:space="0" w:color="auto"/>
        <w:right w:val="none" w:sz="0" w:space="0" w:color="auto"/>
      </w:divBdr>
      <w:divsChild>
        <w:div w:id="450830547">
          <w:marLeft w:val="0"/>
          <w:marRight w:val="0"/>
          <w:marTop w:val="0"/>
          <w:marBottom w:val="0"/>
          <w:divBdr>
            <w:top w:val="none" w:sz="0" w:space="0" w:color="auto"/>
            <w:left w:val="none" w:sz="0" w:space="0" w:color="auto"/>
            <w:bottom w:val="none" w:sz="0" w:space="0" w:color="auto"/>
            <w:right w:val="none" w:sz="0" w:space="0" w:color="auto"/>
          </w:divBdr>
        </w:div>
        <w:div w:id="683436140">
          <w:marLeft w:val="0"/>
          <w:marRight w:val="0"/>
          <w:marTop w:val="0"/>
          <w:marBottom w:val="0"/>
          <w:divBdr>
            <w:top w:val="none" w:sz="0" w:space="0" w:color="auto"/>
            <w:left w:val="none" w:sz="0" w:space="0" w:color="auto"/>
            <w:bottom w:val="none" w:sz="0" w:space="0" w:color="auto"/>
            <w:right w:val="none" w:sz="0" w:space="0" w:color="auto"/>
          </w:divBdr>
        </w:div>
      </w:divsChild>
    </w:div>
    <w:div w:id="1290279936">
      <w:bodyDiv w:val="1"/>
      <w:marLeft w:val="0"/>
      <w:marRight w:val="0"/>
      <w:marTop w:val="0"/>
      <w:marBottom w:val="0"/>
      <w:divBdr>
        <w:top w:val="none" w:sz="0" w:space="0" w:color="auto"/>
        <w:left w:val="none" w:sz="0" w:space="0" w:color="auto"/>
        <w:bottom w:val="none" w:sz="0" w:space="0" w:color="auto"/>
        <w:right w:val="none" w:sz="0" w:space="0" w:color="auto"/>
      </w:divBdr>
      <w:divsChild>
        <w:div w:id="781997230">
          <w:marLeft w:val="0"/>
          <w:marRight w:val="0"/>
          <w:marTop w:val="0"/>
          <w:marBottom w:val="375"/>
          <w:divBdr>
            <w:top w:val="none" w:sz="0" w:space="0" w:color="auto"/>
            <w:left w:val="none" w:sz="0" w:space="0" w:color="auto"/>
            <w:bottom w:val="none" w:sz="0" w:space="0" w:color="auto"/>
            <w:right w:val="none" w:sz="0" w:space="0" w:color="auto"/>
          </w:divBdr>
          <w:divsChild>
            <w:div w:id="335575453">
              <w:marLeft w:val="0"/>
              <w:marRight w:val="0"/>
              <w:marTop w:val="0"/>
              <w:marBottom w:val="150"/>
              <w:divBdr>
                <w:top w:val="none" w:sz="0" w:space="0" w:color="auto"/>
                <w:left w:val="none" w:sz="0" w:space="0" w:color="auto"/>
                <w:bottom w:val="none" w:sz="0" w:space="0" w:color="auto"/>
                <w:right w:val="none" w:sz="0" w:space="0" w:color="auto"/>
              </w:divBdr>
              <w:divsChild>
                <w:div w:id="194892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149563">
          <w:marLeft w:val="0"/>
          <w:marRight w:val="0"/>
          <w:marTop w:val="0"/>
          <w:marBottom w:val="0"/>
          <w:divBdr>
            <w:top w:val="none" w:sz="0" w:space="0" w:color="auto"/>
            <w:left w:val="none" w:sz="0" w:space="0" w:color="auto"/>
            <w:bottom w:val="none" w:sz="0" w:space="0" w:color="auto"/>
            <w:right w:val="none" w:sz="0" w:space="0" w:color="auto"/>
          </w:divBdr>
          <w:divsChild>
            <w:div w:id="301470944">
              <w:marLeft w:val="0"/>
              <w:marRight w:val="0"/>
              <w:marTop w:val="0"/>
              <w:marBottom w:val="0"/>
              <w:divBdr>
                <w:top w:val="none" w:sz="0" w:space="0" w:color="auto"/>
                <w:left w:val="none" w:sz="0" w:space="0" w:color="auto"/>
                <w:bottom w:val="none" w:sz="0" w:space="0" w:color="auto"/>
                <w:right w:val="none" w:sz="0" w:space="0" w:color="auto"/>
              </w:divBdr>
              <w:divsChild>
                <w:div w:id="1097672103">
                  <w:marLeft w:val="0"/>
                  <w:marRight w:val="0"/>
                  <w:marTop w:val="0"/>
                  <w:marBottom w:val="0"/>
                  <w:divBdr>
                    <w:top w:val="none" w:sz="0" w:space="0" w:color="auto"/>
                    <w:left w:val="none" w:sz="0" w:space="0" w:color="auto"/>
                    <w:bottom w:val="none" w:sz="0" w:space="0" w:color="auto"/>
                    <w:right w:val="none" w:sz="0" w:space="0" w:color="auto"/>
                  </w:divBdr>
                  <w:divsChild>
                    <w:div w:id="152991851">
                      <w:marLeft w:val="0"/>
                      <w:marRight w:val="0"/>
                      <w:marTop w:val="0"/>
                      <w:marBottom w:val="0"/>
                      <w:divBdr>
                        <w:top w:val="none" w:sz="0" w:space="0" w:color="auto"/>
                        <w:left w:val="none" w:sz="0" w:space="0" w:color="auto"/>
                        <w:bottom w:val="none" w:sz="0" w:space="0" w:color="auto"/>
                        <w:right w:val="none" w:sz="0" w:space="0" w:color="auto"/>
                      </w:divBdr>
                      <w:divsChild>
                        <w:div w:id="151991872">
                          <w:marLeft w:val="0"/>
                          <w:marRight w:val="0"/>
                          <w:marTop w:val="15"/>
                          <w:marBottom w:val="0"/>
                          <w:divBdr>
                            <w:top w:val="none" w:sz="0" w:space="0" w:color="auto"/>
                            <w:left w:val="none" w:sz="0" w:space="0" w:color="auto"/>
                            <w:bottom w:val="none" w:sz="0" w:space="0" w:color="auto"/>
                            <w:right w:val="none" w:sz="0" w:space="0" w:color="auto"/>
                          </w:divBdr>
                        </w:div>
                        <w:div w:id="1068454271">
                          <w:marLeft w:val="0"/>
                          <w:marRight w:val="0"/>
                          <w:marTop w:val="0"/>
                          <w:marBottom w:val="0"/>
                          <w:divBdr>
                            <w:top w:val="none" w:sz="0" w:space="0" w:color="auto"/>
                            <w:left w:val="none" w:sz="0" w:space="0" w:color="auto"/>
                            <w:bottom w:val="none" w:sz="0" w:space="0" w:color="auto"/>
                            <w:right w:val="none" w:sz="0" w:space="0" w:color="auto"/>
                          </w:divBdr>
                          <w:divsChild>
                            <w:div w:id="612059163">
                              <w:marLeft w:val="0"/>
                              <w:marRight w:val="0"/>
                              <w:marTop w:val="0"/>
                              <w:marBottom w:val="0"/>
                              <w:divBdr>
                                <w:top w:val="none" w:sz="0" w:space="0" w:color="auto"/>
                                <w:left w:val="none" w:sz="0" w:space="0" w:color="auto"/>
                                <w:bottom w:val="none" w:sz="0" w:space="0" w:color="auto"/>
                                <w:right w:val="none" w:sz="0" w:space="0" w:color="auto"/>
                              </w:divBdr>
                              <w:divsChild>
                                <w:div w:id="1480608080">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024592246">
                      <w:marLeft w:val="0"/>
                      <w:marRight w:val="0"/>
                      <w:marTop w:val="0"/>
                      <w:marBottom w:val="0"/>
                      <w:divBdr>
                        <w:top w:val="none" w:sz="0" w:space="0" w:color="auto"/>
                        <w:left w:val="none" w:sz="0" w:space="0" w:color="auto"/>
                        <w:bottom w:val="none" w:sz="0" w:space="0" w:color="auto"/>
                        <w:right w:val="none" w:sz="0" w:space="0" w:color="auto"/>
                      </w:divBdr>
                      <w:divsChild>
                        <w:div w:id="8725419">
                          <w:marLeft w:val="0"/>
                          <w:marRight w:val="0"/>
                          <w:marTop w:val="15"/>
                          <w:marBottom w:val="0"/>
                          <w:divBdr>
                            <w:top w:val="none" w:sz="0" w:space="0" w:color="auto"/>
                            <w:left w:val="none" w:sz="0" w:space="0" w:color="auto"/>
                            <w:bottom w:val="none" w:sz="0" w:space="0" w:color="auto"/>
                            <w:right w:val="none" w:sz="0" w:space="0" w:color="auto"/>
                          </w:divBdr>
                        </w:div>
                        <w:div w:id="510343057">
                          <w:marLeft w:val="0"/>
                          <w:marRight w:val="0"/>
                          <w:marTop w:val="0"/>
                          <w:marBottom w:val="0"/>
                          <w:divBdr>
                            <w:top w:val="none" w:sz="0" w:space="0" w:color="auto"/>
                            <w:left w:val="none" w:sz="0" w:space="0" w:color="auto"/>
                            <w:bottom w:val="none" w:sz="0" w:space="0" w:color="auto"/>
                            <w:right w:val="none" w:sz="0" w:space="0" w:color="auto"/>
                          </w:divBdr>
                          <w:divsChild>
                            <w:div w:id="181852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2513741">
      <w:bodyDiv w:val="1"/>
      <w:marLeft w:val="0"/>
      <w:marRight w:val="0"/>
      <w:marTop w:val="0"/>
      <w:marBottom w:val="0"/>
      <w:divBdr>
        <w:top w:val="none" w:sz="0" w:space="0" w:color="auto"/>
        <w:left w:val="none" w:sz="0" w:space="0" w:color="auto"/>
        <w:bottom w:val="none" w:sz="0" w:space="0" w:color="auto"/>
        <w:right w:val="none" w:sz="0" w:space="0" w:color="auto"/>
      </w:divBdr>
      <w:divsChild>
        <w:div w:id="947083966">
          <w:marLeft w:val="0"/>
          <w:marRight w:val="0"/>
          <w:marTop w:val="0"/>
          <w:marBottom w:val="0"/>
          <w:divBdr>
            <w:top w:val="none" w:sz="0" w:space="0" w:color="auto"/>
            <w:left w:val="none" w:sz="0" w:space="0" w:color="auto"/>
            <w:bottom w:val="none" w:sz="0" w:space="0" w:color="auto"/>
            <w:right w:val="none" w:sz="0" w:space="0" w:color="auto"/>
          </w:divBdr>
          <w:divsChild>
            <w:div w:id="944576872">
              <w:marLeft w:val="0"/>
              <w:marRight w:val="120"/>
              <w:marTop w:val="0"/>
              <w:marBottom w:val="0"/>
              <w:divBdr>
                <w:top w:val="none" w:sz="0" w:space="0" w:color="auto"/>
                <w:left w:val="none" w:sz="0" w:space="0" w:color="auto"/>
                <w:bottom w:val="none" w:sz="0" w:space="0" w:color="auto"/>
                <w:right w:val="none" w:sz="0" w:space="0" w:color="auto"/>
              </w:divBdr>
            </w:div>
            <w:div w:id="1264994604">
              <w:marLeft w:val="0"/>
              <w:marRight w:val="0"/>
              <w:marTop w:val="0"/>
              <w:marBottom w:val="195"/>
              <w:divBdr>
                <w:top w:val="none" w:sz="0" w:space="0" w:color="auto"/>
                <w:left w:val="none" w:sz="0" w:space="0" w:color="auto"/>
                <w:bottom w:val="none" w:sz="0" w:space="0" w:color="auto"/>
                <w:right w:val="none" w:sz="0" w:space="0" w:color="auto"/>
              </w:divBdr>
              <w:divsChild>
                <w:div w:id="117330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629675">
      <w:bodyDiv w:val="1"/>
      <w:marLeft w:val="0"/>
      <w:marRight w:val="0"/>
      <w:marTop w:val="0"/>
      <w:marBottom w:val="0"/>
      <w:divBdr>
        <w:top w:val="none" w:sz="0" w:space="0" w:color="auto"/>
        <w:left w:val="none" w:sz="0" w:space="0" w:color="auto"/>
        <w:bottom w:val="none" w:sz="0" w:space="0" w:color="auto"/>
        <w:right w:val="none" w:sz="0" w:space="0" w:color="auto"/>
      </w:divBdr>
      <w:divsChild>
        <w:div w:id="1010332996">
          <w:marLeft w:val="0"/>
          <w:marRight w:val="0"/>
          <w:marTop w:val="0"/>
          <w:marBottom w:val="0"/>
          <w:divBdr>
            <w:top w:val="none" w:sz="0" w:space="0" w:color="auto"/>
            <w:left w:val="none" w:sz="0" w:space="0" w:color="auto"/>
            <w:bottom w:val="none" w:sz="0" w:space="0" w:color="auto"/>
            <w:right w:val="none" w:sz="0" w:space="0" w:color="auto"/>
          </w:divBdr>
          <w:divsChild>
            <w:div w:id="1406956634">
              <w:marLeft w:val="0"/>
              <w:marRight w:val="0"/>
              <w:marTop w:val="0"/>
              <w:marBottom w:val="0"/>
              <w:divBdr>
                <w:top w:val="none" w:sz="0" w:space="0" w:color="auto"/>
                <w:left w:val="none" w:sz="0" w:space="0" w:color="auto"/>
                <w:bottom w:val="none" w:sz="0" w:space="0" w:color="auto"/>
                <w:right w:val="none" w:sz="0" w:space="0" w:color="auto"/>
              </w:divBdr>
              <w:divsChild>
                <w:div w:id="1932622592">
                  <w:marLeft w:val="0"/>
                  <w:marRight w:val="0"/>
                  <w:marTop w:val="0"/>
                  <w:marBottom w:val="0"/>
                  <w:divBdr>
                    <w:top w:val="none" w:sz="0" w:space="0" w:color="auto"/>
                    <w:left w:val="none" w:sz="0" w:space="0" w:color="auto"/>
                    <w:bottom w:val="none" w:sz="0" w:space="0" w:color="auto"/>
                    <w:right w:val="none" w:sz="0" w:space="0" w:color="auto"/>
                  </w:divBdr>
                  <w:divsChild>
                    <w:div w:id="527522668">
                      <w:marLeft w:val="0"/>
                      <w:marRight w:val="0"/>
                      <w:marTop w:val="0"/>
                      <w:marBottom w:val="0"/>
                      <w:divBdr>
                        <w:top w:val="none" w:sz="0" w:space="0" w:color="auto"/>
                        <w:left w:val="none" w:sz="0" w:space="0" w:color="auto"/>
                        <w:bottom w:val="none" w:sz="0" w:space="0" w:color="auto"/>
                        <w:right w:val="none" w:sz="0" w:space="0" w:color="auto"/>
                      </w:divBdr>
                      <w:divsChild>
                        <w:div w:id="369569706">
                          <w:marLeft w:val="0"/>
                          <w:marRight w:val="0"/>
                          <w:marTop w:val="0"/>
                          <w:marBottom w:val="0"/>
                          <w:divBdr>
                            <w:top w:val="none" w:sz="0" w:space="0" w:color="auto"/>
                            <w:left w:val="none" w:sz="0" w:space="0" w:color="auto"/>
                            <w:bottom w:val="none" w:sz="0" w:space="0" w:color="auto"/>
                            <w:right w:val="none" w:sz="0" w:space="0" w:color="auto"/>
                          </w:divBdr>
                          <w:divsChild>
                            <w:div w:id="149714259">
                              <w:marLeft w:val="0"/>
                              <w:marRight w:val="0"/>
                              <w:marTop w:val="0"/>
                              <w:marBottom w:val="0"/>
                              <w:divBdr>
                                <w:top w:val="none" w:sz="0" w:space="0" w:color="auto"/>
                                <w:left w:val="none" w:sz="0" w:space="0" w:color="auto"/>
                                <w:bottom w:val="none" w:sz="0" w:space="0" w:color="auto"/>
                                <w:right w:val="none" w:sz="0" w:space="0" w:color="auto"/>
                              </w:divBdr>
                              <w:divsChild>
                                <w:div w:id="1148280338">
                                  <w:marLeft w:val="0"/>
                                  <w:marRight w:val="0"/>
                                  <w:marTop w:val="0"/>
                                  <w:marBottom w:val="0"/>
                                  <w:divBdr>
                                    <w:top w:val="none" w:sz="0" w:space="0" w:color="auto"/>
                                    <w:left w:val="none" w:sz="0" w:space="0" w:color="auto"/>
                                    <w:bottom w:val="none" w:sz="0" w:space="0" w:color="auto"/>
                                    <w:right w:val="none" w:sz="0" w:space="0" w:color="auto"/>
                                  </w:divBdr>
                                </w:div>
                                <w:div w:id="1282611283">
                                  <w:marLeft w:val="0"/>
                                  <w:marRight w:val="0"/>
                                  <w:marTop w:val="0"/>
                                  <w:marBottom w:val="0"/>
                                  <w:divBdr>
                                    <w:top w:val="none" w:sz="0" w:space="0" w:color="auto"/>
                                    <w:left w:val="none" w:sz="0" w:space="0" w:color="auto"/>
                                    <w:bottom w:val="none" w:sz="0" w:space="0" w:color="auto"/>
                                    <w:right w:val="none" w:sz="0" w:space="0" w:color="auto"/>
                                  </w:divBdr>
                                  <w:divsChild>
                                    <w:div w:id="1824933218">
                                      <w:marLeft w:val="0"/>
                                      <w:marRight w:val="0"/>
                                      <w:marTop w:val="0"/>
                                      <w:marBottom w:val="0"/>
                                      <w:divBdr>
                                        <w:top w:val="none" w:sz="0" w:space="0" w:color="auto"/>
                                        <w:left w:val="none" w:sz="0" w:space="0" w:color="auto"/>
                                        <w:bottom w:val="none" w:sz="0" w:space="0" w:color="auto"/>
                                        <w:right w:val="none" w:sz="0" w:space="0" w:color="auto"/>
                                      </w:divBdr>
                                      <w:divsChild>
                                        <w:div w:id="913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83560">
                                  <w:marLeft w:val="0"/>
                                  <w:marRight w:val="0"/>
                                  <w:marTop w:val="0"/>
                                  <w:marBottom w:val="0"/>
                                  <w:divBdr>
                                    <w:top w:val="none" w:sz="0" w:space="0" w:color="auto"/>
                                    <w:left w:val="none" w:sz="0" w:space="0" w:color="auto"/>
                                    <w:bottom w:val="none" w:sz="0" w:space="0" w:color="auto"/>
                                    <w:right w:val="none" w:sz="0" w:space="0" w:color="auto"/>
                                  </w:divBdr>
                                </w:div>
                                <w:div w:id="1746952829">
                                  <w:marLeft w:val="0"/>
                                  <w:marRight w:val="0"/>
                                  <w:marTop w:val="0"/>
                                  <w:marBottom w:val="0"/>
                                  <w:divBdr>
                                    <w:top w:val="none" w:sz="0" w:space="0" w:color="auto"/>
                                    <w:left w:val="none" w:sz="0" w:space="0" w:color="auto"/>
                                    <w:bottom w:val="none" w:sz="0" w:space="0" w:color="auto"/>
                                    <w:right w:val="none" w:sz="0" w:space="0" w:color="auto"/>
                                  </w:divBdr>
                                  <w:divsChild>
                                    <w:div w:id="805439638">
                                      <w:marLeft w:val="0"/>
                                      <w:marRight w:val="0"/>
                                      <w:marTop w:val="0"/>
                                      <w:marBottom w:val="0"/>
                                      <w:divBdr>
                                        <w:top w:val="none" w:sz="0" w:space="0" w:color="auto"/>
                                        <w:left w:val="none" w:sz="0" w:space="0" w:color="auto"/>
                                        <w:bottom w:val="none" w:sz="0" w:space="0" w:color="auto"/>
                                        <w:right w:val="none" w:sz="0" w:space="0" w:color="auto"/>
                                      </w:divBdr>
                                    </w:div>
                                    <w:div w:id="191824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3707554">
      <w:bodyDiv w:val="1"/>
      <w:marLeft w:val="0"/>
      <w:marRight w:val="0"/>
      <w:marTop w:val="0"/>
      <w:marBottom w:val="0"/>
      <w:divBdr>
        <w:top w:val="none" w:sz="0" w:space="0" w:color="auto"/>
        <w:left w:val="none" w:sz="0" w:space="0" w:color="auto"/>
        <w:bottom w:val="none" w:sz="0" w:space="0" w:color="auto"/>
        <w:right w:val="none" w:sz="0" w:space="0" w:color="auto"/>
      </w:divBdr>
      <w:divsChild>
        <w:div w:id="64761859">
          <w:marLeft w:val="0"/>
          <w:marRight w:val="0"/>
          <w:marTop w:val="0"/>
          <w:marBottom w:val="0"/>
          <w:divBdr>
            <w:top w:val="none" w:sz="0" w:space="0" w:color="auto"/>
            <w:left w:val="none" w:sz="0" w:space="0" w:color="auto"/>
            <w:bottom w:val="none" w:sz="0" w:space="0" w:color="auto"/>
            <w:right w:val="none" w:sz="0" w:space="0" w:color="auto"/>
          </w:divBdr>
        </w:div>
      </w:divsChild>
    </w:div>
    <w:div w:id="1294601227">
      <w:bodyDiv w:val="1"/>
      <w:marLeft w:val="0"/>
      <w:marRight w:val="0"/>
      <w:marTop w:val="0"/>
      <w:marBottom w:val="0"/>
      <w:divBdr>
        <w:top w:val="none" w:sz="0" w:space="0" w:color="auto"/>
        <w:left w:val="none" w:sz="0" w:space="0" w:color="auto"/>
        <w:bottom w:val="none" w:sz="0" w:space="0" w:color="auto"/>
        <w:right w:val="none" w:sz="0" w:space="0" w:color="auto"/>
      </w:divBdr>
    </w:div>
    <w:div w:id="1295285959">
      <w:bodyDiv w:val="1"/>
      <w:marLeft w:val="0"/>
      <w:marRight w:val="0"/>
      <w:marTop w:val="0"/>
      <w:marBottom w:val="0"/>
      <w:divBdr>
        <w:top w:val="none" w:sz="0" w:space="0" w:color="auto"/>
        <w:left w:val="none" w:sz="0" w:space="0" w:color="auto"/>
        <w:bottom w:val="none" w:sz="0" w:space="0" w:color="auto"/>
        <w:right w:val="none" w:sz="0" w:space="0" w:color="auto"/>
      </w:divBdr>
    </w:div>
    <w:div w:id="1295647251">
      <w:bodyDiv w:val="1"/>
      <w:marLeft w:val="0"/>
      <w:marRight w:val="0"/>
      <w:marTop w:val="0"/>
      <w:marBottom w:val="0"/>
      <w:divBdr>
        <w:top w:val="none" w:sz="0" w:space="0" w:color="auto"/>
        <w:left w:val="none" w:sz="0" w:space="0" w:color="auto"/>
        <w:bottom w:val="none" w:sz="0" w:space="0" w:color="auto"/>
        <w:right w:val="none" w:sz="0" w:space="0" w:color="auto"/>
      </w:divBdr>
      <w:divsChild>
        <w:div w:id="11341266">
          <w:marLeft w:val="0"/>
          <w:marRight w:val="0"/>
          <w:marTop w:val="0"/>
          <w:marBottom w:val="0"/>
          <w:divBdr>
            <w:top w:val="none" w:sz="0" w:space="0" w:color="auto"/>
            <w:left w:val="none" w:sz="0" w:space="0" w:color="auto"/>
            <w:bottom w:val="none" w:sz="0" w:space="0" w:color="auto"/>
            <w:right w:val="none" w:sz="0" w:space="0" w:color="auto"/>
          </w:divBdr>
        </w:div>
        <w:div w:id="1902790754">
          <w:marLeft w:val="0"/>
          <w:marRight w:val="0"/>
          <w:marTop w:val="0"/>
          <w:marBottom w:val="0"/>
          <w:divBdr>
            <w:top w:val="none" w:sz="0" w:space="0" w:color="auto"/>
            <w:left w:val="none" w:sz="0" w:space="0" w:color="auto"/>
            <w:bottom w:val="none" w:sz="0" w:space="0" w:color="auto"/>
            <w:right w:val="none" w:sz="0" w:space="0" w:color="auto"/>
          </w:divBdr>
        </w:div>
      </w:divsChild>
    </w:div>
    <w:div w:id="1295713559">
      <w:bodyDiv w:val="1"/>
      <w:marLeft w:val="0"/>
      <w:marRight w:val="0"/>
      <w:marTop w:val="0"/>
      <w:marBottom w:val="0"/>
      <w:divBdr>
        <w:top w:val="none" w:sz="0" w:space="0" w:color="auto"/>
        <w:left w:val="none" w:sz="0" w:space="0" w:color="auto"/>
        <w:bottom w:val="none" w:sz="0" w:space="0" w:color="auto"/>
        <w:right w:val="none" w:sz="0" w:space="0" w:color="auto"/>
      </w:divBdr>
    </w:div>
    <w:div w:id="1296646160">
      <w:bodyDiv w:val="1"/>
      <w:marLeft w:val="0"/>
      <w:marRight w:val="0"/>
      <w:marTop w:val="0"/>
      <w:marBottom w:val="0"/>
      <w:divBdr>
        <w:top w:val="none" w:sz="0" w:space="0" w:color="auto"/>
        <w:left w:val="none" w:sz="0" w:space="0" w:color="auto"/>
        <w:bottom w:val="none" w:sz="0" w:space="0" w:color="auto"/>
        <w:right w:val="none" w:sz="0" w:space="0" w:color="auto"/>
      </w:divBdr>
    </w:div>
    <w:div w:id="1298948664">
      <w:bodyDiv w:val="1"/>
      <w:marLeft w:val="0"/>
      <w:marRight w:val="0"/>
      <w:marTop w:val="0"/>
      <w:marBottom w:val="0"/>
      <w:divBdr>
        <w:top w:val="none" w:sz="0" w:space="0" w:color="auto"/>
        <w:left w:val="none" w:sz="0" w:space="0" w:color="auto"/>
        <w:bottom w:val="none" w:sz="0" w:space="0" w:color="auto"/>
        <w:right w:val="none" w:sz="0" w:space="0" w:color="auto"/>
      </w:divBdr>
      <w:divsChild>
        <w:div w:id="2054841472">
          <w:marLeft w:val="0"/>
          <w:marRight w:val="0"/>
          <w:marTop w:val="0"/>
          <w:marBottom w:val="0"/>
          <w:divBdr>
            <w:top w:val="none" w:sz="0" w:space="0" w:color="auto"/>
            <w:left w:val="none" w:sz="0" w:space="0" w:color="auto"/>
            <w:bottom w:val="none" w:sz="0" w:space="0" w:color="auto"/>
            <w:right w:val="none" w:sz="0" w:space="0" w:color="auto"/>
          </w:divBdr>
        </w:div>
        <w:div w:id="1891109370">
          <w:marLeft w:val="0"/>
          <w:marRight w:val="0"/>
          <w:marTop w:val="0"/>
          <w:marBottom w:val="0"/>
          <w:divBdr>
            <w:top w:val="none" w:sz="0" w:space="0" w:color="auto"/>
            <w:left w:val="none" w:sz="0" w:space="0" w:color="auto"/>
            <w:bottom w:val="none" w:sz="0" w:space="0" w:color="auto"/>
            <w:right w:val="none" w:sz="0" w:space="0" w:color="auto"/>
          </w:divBdr>
          <w:divsChild>
            <w:div w:id="318655997">
              <w:marLeft w:val="0"/>
              <w:marRight w:val="0"/>
              <w:marTop w:val="0"/>
              <w:marBottom w:val="0"/>
              <w:divBdr>
                <w:top w:val="none" w:sz="0" w:space="0" w:color="auto"/>
                <w:left w:val="none" w:sz="0" w:space="0" w:color="auto"/>
                <w:bottom w:val="none" w:sz="0" w:space="0" w:color="auto"/>
                <w:right w:val="none" w:sz="0" w:space="0" w:color="auto"/>
              </w:divBdr>
              <w:divsChild>
                <w:div w:id="636031942">
                  <w:marLeft w:val="0"/>
                  <w:marRight w:val="0"/>
                  <w:marTop w:val="0"/>
                  <w:marBottom w:val="0"/>
                  <w:divBdr>
                    <w:top w:val="none" w:sz="0" w:space="0" w:color="auto"/>
                    <w:left w:val="none" w:sz="0" w:space="0" w:color="auto"/>
                    <w:bottom w:val="none" w:sz="0" w:space="0" w:color="auto"/>
                    <w:right w:val="none" w:sz="0" w:space="0" w:color="auto"/>
                  </w:divBdr>
                  <w:divsChild>
                    <w:div w:id="1612199213">
                      <w:marLeft w:val="0"/>
                      <w:marRight w:val="0"/>
                      <w:marTop w:val="0"/>
                      <w:marBottom w:val="0"/>
                      <w:divBdr>
                        <w:top w:val="none" w:sz="0" w:space="0" w:color="auto"/>
                        <w:left w:val="none" w:sz="0" w:space="0" w:color="auto"/>
                        <w:bottom w:val="none" w:sz="0" w:space="0" w:color="auto"/>
                        <w:right w:val="none" w:sz="0" w:space="0" w:color="auto"/>
                      </w:divBdr>
                      <w:divsChild>
                        <w:div w:id="102178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0307063">
      <w:bodyDiv w:val="1"/>
      <w:marLeft w:val="0"/>
      <w:marRight w:val="0"/>
      <w:marTop w:val="0"/>
      <w:marBottom w:val="0"/>
      <w:divBdr>
        <w:top w:val="none" w:sz="0" w:space="0" w:color="auto"/>
        <w:left w:val="none" w:sz="0" w:space="0" w:color="auto"/>
        <w:bottom w:val="none" w:sz="0" w:space="0" w:color="auto"/>
        <w:right w:val="none" w:sz="0" w:space="0" w:color="auto"/>
      </w:divBdr>
    </w:div>
    <w:div w:id="1300766650">
      <w:bodyDiv w:val="1"/>
      <w:marLeft w:val="0"/>
      <w:marRight w:val="0"/>
      <w:marTop w:val="0"/>
      <w:marBottom w:val="0"/>
      <w:divBdr>
        <w:top w:val="none" w:sz="0" w:space="0" w:color="auto"/>
        <w:left w:val="none" w:sz="0" w:space="0" w:color="auto"/>
        <w:bottom w:val="none" w:sz="0" w:space="0" w:color="auto"/>
        <w:right w:val="none" w:sz="0" w:space="0" w:color="auto"/>
      </w:divBdr>
      <w:divsChild>
        <w:div w:id="719285071">
          <w:marLeft w:val="0"/>
          <w:marRight w:val="0"/>
          <w:marTop w:val="0"/>
          <w:marBottom w:val="0"/>
          <w:divBdr>
            <w:top w:val="none" w:sz="0" w:space="0" w:color="auto"/>
            <w:left w:val="none" w:sz="0" w:space="0" w:color="auto"/>
            <w:bottom w:val="none" w:sz="0" w:space="0" w:color="auto"/>
            <w:right w:val="none" w:sz="0" w:space="0" w:color="auto"/>
          </w:divBdr>
        </w:div>
      </w:divsChild>
    </w:div>
    <w:div w:id="1301881345">
      <w:bodyDiv w:val="1"/>
      <w:marLeft w:val="0"/>
      <w:marRight w:val="0"/>
      <w:marTop w:val="0"/>
      <w:marBottom w:val="0"/>
      <w:divBdr>
        <w:top w:val="none" w:sz="0" w:space="0" w:color="auto"/>
        <w:left w:val="none" w:sz="0" w:space="0" w:color="auto"/>
        <w:bottom w:val="none" w:sz="0" w:space="0" w:color="auto"/>
        <w:right w:val="none" w:sz="0" w:space="0" w:color="auto"/>
      </w:divBdr>
    </w:div>
    <w:div w:id="1302660049">
      <w:bodyDiv w:val="1"/>
      <w:marLeft w:val="0"/>
      <w:marRight w:val="0"/>
      <w:marTop w:val="0"/>
      <w:marBottom w:val="0"/>
      <w:divBdr>
        <w:top w:val="none" w:sz="0" w:space="0" w:color="auto"/>
        <w:left w:val="none" w:sz="0" w:space="0" w:color="auto"/>
        <w:bottom w:val="none" w:sz="0" w:space="0" w:color="auto"/>
        <w:right w:val="none" w:sz="0" w:space="0" w:color="auto"/>
      </w:divBdr>
    </w:div>
    <w:div w:id="1304235557">
      <w:bodyDiv w:val="1"/>
      <w:marLeft w:val="0"/>
      <w:marRight w:val="0"/>
      <w:marTop w:val="0"/>
      <w:marBottom w:val="0"/>
      <w:divBdr>
        <w:top w:val="none" w:sz="0" w:space="0" w:color="auto"/>
        <w:left w:val="none" w:sz="0" w:space="0" w:color="auto"/>
        <w:bottom w:val="none" w:sz="0" w:space="0" w:color="auto"/>
        <w:right w:val="none" w:sz="0" w:space="0" w:color="auto"/>
      </w:divBdr>
      <w:divsChild>
        <w:div w:id="437600412">
          <w:marLeft w:val="0"/>
          <w:marRight w:val="0"/>
          <w:marTop w:val="0"/>
          <w:marBottom w:val="0"/>
          <w:divBdr>
            <w:top w:val="none" w:sz="0" w:space="0" w:color="auto"/>
            <w:left w:val="none" w:sz="0" w:space="0" w:color="auto"/>
            <w:bottom w:val="none" w:sz="0" w:space="0" w:color="auto"/>
            <w:right w:val="none" w:sz="0" w:space="0" w:color="auto"/>
          </w:divBdr>
          <w:divsChild>
            <w:div w:id="187230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576529">
      <w:bodyDiv w:val="1"/>
      <w:marLeft w:val="0"/>
      <w:marRight w:val="0"/>
      <w:marTop w:val="0"/>
      <w:marBottom w:val="0"/>
      <w:divBdr>
        <w:top w:val="none" w:sz="0" w:space="0" w:color="auto"/>
        <w:left w:val="none" w:sz="0" w:space="0" w:color="auto"/>
        <w:bottom w:val="none" w:sz="0" w:space="0" w:color="auto"/>
        <w:right w:val="none" w:sz="0" w:space="0" w:color="auto"/>
      </w:divBdr>
    </w:div>
    <w:div w:id="1305159745">
      <w:bodyDiv w:val="1"/>
      <w:marLeft w:val="0"/>
      <w:marRight w:val="0"/>
      <w:marTop w:val="0"/>
      <w:marBottom w:val="0"/>
      <w:divBdr>
        <w:top w:val="none" w:sz="0" w:space="0" w:color="auto"/>
        <w:left w:val="none" w:sz="0" w:space="0" w:color="auto"/>
        <w:bottom w:val="none" w:sz="0" w:space="0" w:color="auto"/>
        <w:right w:val="none" w:sz="0" w:space="0" w:color="auto"/>
      </w:divBdr>
    </w:div>
    <w:div w:id="1307202270">
      <w:bodyDiv w:val="1"/>
      <w:marLeft w:val="0"/>
      <w:marRight w:val="0"/>
      <w:marTop w:val="0"/>
      <w:marBottom w:val="0"/>
      <w:divBdr>
        <w:top w:val="none" w:sz="0" w:space="0" w:color="auto"/>
        <w:left w:val="none" w:sz="0" w:space="0" w:color="auto"/>
        <w:bottom w:val="none" w:sz="0" w:space="0" w:color="auto"/>
        <w:right w:val="none" w:sz="0" w:space="0" w:color="auto"/>
      </w:divBdr>
    </w:div>
    <w:div w:id="1307853331">
      <w:bodyDiv w:val="1"/>
      <w:marLeft w:val="0"/>
      <w:marRight w:val="0"/>
      <w:marTop w:val="0"/>
      <w:marBottom w:val="0"/>
      <w:divBdr>
        <w:top w:val="none" w:sz="0" w:space="0" w:color="auto"/>
        <w:left w:val="none" w:sz="0" w:space="0" w:color="auto"/>
        <w:bottom w:val="none" w:sz="0" w:space="0" w:color="auto"/>
        <w:right w:val="none" w:sz="0" w:space="0" w:color="auto"/>
      </w:divBdr>
    </w:div>
    <w:div w:id="1309433468">
      <w:bodyDiv w:val="1"/>
      <w:marLeft w:val="0"/>
      <w:marRight w:val="0"/>
      <w:marTop w:val="0"/>
      <w:marBottom w:val="0"/>
      <w:divBdr>
        <w:top w:val="none" w:sz="0" w:space="0" w:color="auto"/>
        <w:left w:val="none" w:sz="0" w:space="0" w:color="auto"/>
        <w:bottom w:val="none" w:sz="0" w:space="0" w:color="auto"/>
        <w:right w:val="none" w:sz="0" w:space="0" w:color="auto"/>
      </w:divBdr>
      <w:divsChild>
        <w:div w:id="1765152885">
          <w:marLeft w:val="0"/>
          <w:marRight w:val="0"/>
          <w:marTop w:val="0"/>
          <w:marBottom w:val="0"/>
          <w:divBdr>
            <w:top w:val="none" w:sz="0" w:space="0" w:color="auto"/>
            <w:left w:val="none" w:sz="0" w:space="0" w:color="auto"/>
            <w:bottom w:val="none" w:sz="0" w:space="0" w:color="auto"/>
            <w:right w:val="none" w:sz="0" w:space="0" w:color="auto"/>
          </w:divBdr>
        </w:div>
      </w:divsChild>
    </w:div>
    <w:div w:id="1310284703">
      <w:bodyDiv w:val="1"/>
      <w:marLeft w:val="0"/>
      <w:marRight w:val="0"/>
      <w:marTop w:val="0"/>
      <w:marBottom w:val="0"/>
      <w:divBdr>
        <w:top w:val="none" w:sz="0" w:space="0" w:color="auto"/>
        <w:left w:val="none" w:sz="0" w:space="0" w:color="auto"/>
        <w:bottom w:val="none" w:sz="0" w:space="0" w:color="auto"/>
        <w:right w:val="none" w:sz="0" w:space="0" w:color="auto"/>
      </w:divBdr>
      <w:divsChild>
        <w:div w:id="139079841">
          <w:marLeft w:val="0"/>
          <w:marRight w:val="0"/>
          <w:marTop w:val="0"/>
          <w:marBottom w:val="0"/>
          <w:divBdr>
            <w:top w:val="none" w:sz="0" w:space="0" w:color="auto"/>
            <w:left w:val="none" w:sz="0" w:space="0" w:color="auto"/>
            <w:bottom w:val="none" w:sz="0" w:space="0" w:color="auto"/>
            <w:right w:val="none" w:sz="0" w:space="0" w:color="auto"/>
          </w:divBdr>
        </w:div>
        <w:div w:id="555966682">
          <w:marLeft w:val="0"/>
          <w:marRight w:val="0"/>
          <w:marTop w:val="0"/>
          <w:marBottom w:val="0"/>
          <w:divBdr>
            <w:top w:val="none" w:sz="0" w:space="0" w:color="auto"/>
            <w:left w:val="none" w:sz="0" w:space="0" w:color="auto"/>
            <w:bottom w:val="none" w:sz="0" w:space="0" w:color="auto"/>
            <w:right w:val="none" w:sz="0" w:space="0" w:color="auto"/>
          </w:divBdr>
        </w:div>
        <w:div w:id="641814061">
          <w:marLeft w:val="0"/>
          <w:marRight w:val="0"/>
          <w:marTop w:val="0"/>
          <w:marBottom w:val="0"/>
          <w:divBdr>
            <w:top w:val="none" w:sz="0" w:space="0" w:color="auto"/>
            <w:left w:val="none" w:sz="0" w:space="0" w:color="auto"/>
            <w:bottom w:val="none" w:sz="0" w:space="0" w:color="auto"/>
            <w:right w:val="none" w:sz="0" w:space="0" w:color="auto"/>
          </w:divBdr>
        </w:div>
        <w:div w:id="866255227">
          <w:marLeft w:val="0"/>
          <w:marRight w:val="0"/>
          <w:marTop w:val="0"/>
          <w:marBottom w:val="0"/>
          <w:divBdr>
            <w:top w:val="none" w:sz="0" w:space="0" w:color="auto"/>
            <w:left w:val="none" w:sz="0" w:space="0" w:color="auto"/>
            <w:bottom w:val="none" w:sz="0" w:space="0" w:color="auto"/>
            <w:right w:val="none" w:sz="0" w:space="0" w:color="auto"/>
          </w:divBdr>
          <w:divsChild>
            <w:div w:id="717318132">
              <w:marLeft w:val="0"/>
              <w:marRight w:val="0"/>
              <w:marTop w:val="0"/>
              <w:marBottom w:val="0"/>
              <w:divBdr>
                <w:top w:val="none" w:sz="0" w:space="0" w:color="auto"/>
                <w:left w:val="none" w:sz="0" w:space="0" w:color="auto"/>
                <w:bottom w:val="none" w:sz="0" w:space="0" w:color="auto"/>
                <w:right w:val="none" w:sz="0" w:space="0" w:color="auto"/>
              </w:divBdr>
            </w:div>
            <w:div w:id="921253181">
              <w:marLeft w:val="0"/>
              <w:marRight w:val="0"/>
              <w:marTop w:val="0"/>
              <w:marBottom w:val="0"/>
              <w:divBdr>
                <w:top w:val="none" w:sz="0" w:space="0" w:color="auto"/>
                <w:left w:val="none" w:sz="0" w:space="0" w:color="auto"/>
                <w:bottom w:val="none" w:sz="0" w:space="0" w:color="auto"/>
                <w:right w:val="none" w:sz="0" w:space="0" w:color="auto"/>
              </w:divBdr>
            </w:div>
            <w:div w:id="1819301551">
              <w:marLeft w:val="0"/>
              <w:marRight w:val="0"/>
              <w:marTop w:val="0"/>
              <w:marBottom w:val="0"/>
              <w:divBdr>
                <w:top w:val="none" w:sz="0" w:space="0" w:color="auto"/>
                <w:left w:val="none" w:sz="0" w:space="0" w:color="auto"/>
                <w:bottom w:val="none" w:sz="0" w:space="0" w:color="auto"/>
                <w:right w:val="none" w:sz="0" w:space="0" w:color="auto"/>
              </w:divBdr>
            </w:div>
          </w:divsChild>
        </w:div>
        <w:div w:id="879512627">
          <w:marLeft w:val="0"/>
          <w:marRight w:val="0"/>
          <w:marTop w:val="0"/>
          <w:marBottom w:val="0"/>
          <w:divBdr>
            <w:top w:val="none" w:sz="0" w:space="0" w:color="auto"/>
            <w:left w:val="none" w:sz="0" w:space="0" w:color="auto"/>
            <w:bottom w:val="none" w:sz="0" w:space="0" w:color="auto"/>
            <w:right w:val="none" w:sz="0" w:space="0" w:color="auto"/>
          </w:divBdr>
        </w:div>
        <w:div w:id="1663704948">
          <w:marLeft w:val="0"/>
          <w:marRight w:val="0"/>
          <w:marTop w:val="0"/>
          <w:marBottom w:val="0"/>
          <w:divBdr>
            <w:top w:val="none" w:sz="0" w:space="0" w:color="auto"/>
            <w:left w:val="none" w:sz="0" w:space="0" w:color="auto"/>
            <w:bottom w:val="none" w:sz="0" w:space="0" w:color="auto"/>
            <w:right w:val="none" w:sz="0" w:space="0" w:color="auto"/>
          </w:divBdr>
        </w:div>
      </w:divsChild>
    </w:div>
    <w:div w:id="1310861654">
      <w:bodyDiv w:val="1"/>
      <w:marLeft w:val="0"/>
      <w:marRight w:val="0"/>
      <w:marTop w:val="0"/>
      <w:marBottom w:val="0"/>
      <w:divBdr>
        <w:top w:val="none" w:sz="0" w:space="0" w:color="auto"/>
        <w:left w:val="none" w:sz="0" w:space="0" w:color="auto"/>
        <w:bottom w:val="none" w:sz="0" w:space="0" w:color="auto"/>
        <w:right w:val="none" w:sz="0" w:space="0" w:color="auto"/>
      </w:divBdr>
      <w:divsChild>
        <w:div w:id="142745348">
          <w:marLeft w:val="0"/>
          <w:marRight w:val="0"/>
          <w:marTop w:val="0"/>
          <w:marBottom w:val="0"/>
          <w:divBdr>
            <w:top w:val="none" w:sz="0" w:space="0" w:color="auto"/>
            <w:left w:val="none" w:sz="0" w:space="0" w:color="auto"/>
            <w:bottom w:val="none" w:sz="0" w:space="0" w:color="auto"/>
            <w:right w:val="none" w:sz="0" w:space="0" w:color="auto"/>
          </w:divBdr>
        </w:div>
        <w:div w:id="1355813512">
          <w:marLeft w:val="0"/>
          <w:marRight w:val="0"/>
          <w:marTop w:val="0"/>
          <w:marBottom w:val="0"/>
          <w:divBdr>
            <w:top w:val="none" w:sz="0" w:space="0" w:color="auto"/>
            <w:left w:val="none" w:sz="0" w:space="0" w:color="auto"/>
            <w:bottom w:val="none" w:sz="0" w:space="0" w:color="auto"/>
            <w:right w:val="none" w:sz="0" w:space="0" w:color="auto"/>
          </w:divBdr>
          <w:divsChild>
            <w:div w:id="1963149159">
              <w:marLeft w:val="0"/>
              <w:marRight w:val="0"/>
              <w:marTop w:val="0"/>
              <w:marBottom w:val="0"/>
              <w:divBdr>
                <w:top w:val="none" w:sz="0" w:space="0" w:color="auto"/>
                <w:left w:val="none" w:sz="0" w:space="0" w:color="auto"/>
                <w:bottom w:val="none" w:sz="0" w:space="0" w:color="auto"/>
                <w:right w:val="none" w:sz="0" w:space="0" w:color="auto"/>
              </w:divBdr>
              <w:divsChild>
                <w:div w:id="138702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264864">
          <w:marLeft w:val="0"/>
          <w:marRight w:val="0"/>
          <w:marTop w:val="0"/>
          <w:marBottom w:val="0"/>
          <w:divBdr>
            <w:top w:val="none" w:sz="0" w:space="0" w:color="auto"/>
            <w:left w:val="none" w:sz="0" w:space="0" w:color="auto"/>
            <w:bottom w:val="none" w:sz="0" w:space="0" w:color="auto"/>
            <w:right w:val="none" w:sz="0" w:space="0" w:color="auto"/>
          </w:divBdr>
        </w:div>
      </w:divsChild>
    </w:div>
    <w:div w:id="1314479863">
      <w:bodyDiv w:val="1"/>
      <w:marLeft w:val="0"/>
      <w:marRight w:val="0"/>
      <w:marTop w:val="0"/>
      <w:marBottom w:val="0"/>
      <w:divBdr>
        <w:top w:val="none" w:sz="0" w:space="0" w:color="auto"/>
        <w:left w:val="none" w:sz="0" w:space="0" w:color="auto"/>
        <w:bottom w:val="none" w:sz="0" w:space="0" w:color="auto"/>
        <w:right w:val="none" w:sz="0" w:space="0" w:color="auto"/>
      </w:divBdr>
      <w:divsChild>
        <w:div w:id="1824926943">
          <w:marLeft w:val="0"/>
          <w:marRight w:val="0"/>
          <w:marTop w:val="75"/>
          <w:marBottom w:val="0"/>
          <w:divBdr>
            <w:top w:val="none" w:sz="0" w:space="0" w:color="auto"/>
            <w:left w:val="none" w:sz="0" w:space="0" w:color="auto"/>
            <w:bottom w:val="none" w:sz="0" w:space="0" w:color="auto"/>
            <w:right w:val="none" w:sz="0" w:space="0" w:color="auto"/>
          </w:divBdr>
        </w:div>
      </w:divsChild>
    </w:div>
    <w:div w:id="1315062724">
      <w:bodyDiv w:val="1"/>
      <w:marLeft w:val="0"/>
      <w:marRight w:val="0"/>
      <w:marTop w:val="0"/>
      <w:marBottom w:val="0"/>
      <w:divBdr>
        <w:top w:val="none" w:sz="0" w:space="0" w:color="auto"/>
        <w:left w:val="none" w:sz="0" w:space="0" w:color="auto"/>
        <w:bottom w:val="none" w:sz="0" w:space="0" w:color="auto"/>
        <w:right w:val="none" w:sz="0" w:space="0" w:color="auto"/>
      </w:divBdr>
    </w:div>
    <w:div w:id="1315529490">
      <w:bodyDiv w:val="1"/>
      <w:marLeft w:val="0"/>
      <w:marRight w:val="0"/>
      <w:marTop w:val="0"/>
      <w:marBottom w:val="0"/>
      <w:divBdr>
        <w:top w:val="none" w:sz="0" w:space="0" w:color="auto"/>
        <w:left w:val="none" w:sz="0" w:space="0" w:color="auto"/>
        <w:bottom w:val="none" w:sz="0" w:space="0" w:color="auto"/>
        <w:right w:val="none" w:sz="0" w:space="0" w:color="auto"/>
      </w:divBdr>
      <w:divsChild>
        <w:div w:id="385687189">
          <w:marLeft w:val="0"/>
          <w:marRight w:val="0"/>
          <w:marTop w:val="0"/>
          <w:marBottom w:val="0"/>
          <w:divBdr>
            <w:top w:val="none" w:sz="0" w:space="0" w:color="auto"/>
            <w:left w:val="none" w:sz="0" w:space="0" w:color="auto"/>
            <w:bottom w:val="none" w:sz="0" w:space="0" w:color="auto"/>
            <w:right w:val="none" w:sz="0" w:space="0" w:color="auto"/>
          </w:divBdr>
          <w:divsChild>
            <w:div w:id="287516970">
              <w:marLeft w:val="0"/>
              <w:marRight w:val="120"/>
              <w:marTop w:val="0"/>
              <w:marBottom w:val="0"/>
              <w:divBdr>
                <w:top w:val="none" w:sz="0" w:space="0" w:color="auto"/>
                <w:left w:val="none" w:sz="0" w:space="0" w:color="auto"/>
                <w:bottom w:val="none" w:sz="0" w:space="0" w:color="auto"/>
                <w:right w:val="none" w:sz="0" w:space="0" w:color="auto"/>
              </w:divBdr>
            </w:div>
            <w:div w:id="953170028">
              <w:marLeft w:val="0"/>
              <w:marRight w:val="0"/>
              <w:marTop w:val="0"/>
              <w:marBottom w:val="195"/>
              <w:divBdr>
                <w:top w:val="none" w:sz="0" w:space="0" w:color="auto"/>
                <w:left w:val="none" w:sz="0" w:space="0" w:color="auto"/>
                <w:bottom w:val="none" w:sz="0" w:space="0" w:color="auto"/>
                <w:right w:val="none" w:sz="0" w:space="0" w:color="auto"/>
              </w:divBdr>
              <w:divsChild>
                <w:div w:id="1006060789">
                  <w:marLeft w:val="0"/>
                  <w:marRight w:val="0"/>
                  <w:marTop w:val="15"/>
                  <w:marBottom w:val="0"/>
                  <w:divBdr>
                    <w:top w:val="none" w:sz="0" w:space="0" w:color="auto"/>
                    <w:left w:val="none" w:sz="0" w:space="0" w:color="auto"/>
                    <w:bottom w:val="none" w:sz="0" w:space="0" w:color="auto"/>
                    <w:right w:val="none" w:sz="0" w:space="0" w:color="auto"/>
                  </w:divBdr>
                </w:div>
                <w:div w:id="1477911727">
                  <w:marLeft w:val="0"/>
                  <w:marRight w:val="0"/>
                  <w:marTop w:val="0"/>
                  <w:marBottom w:val="0"/>
                  <w:divBdr>
                    <w:top w:val="none" w:sz="0" w:space="0" w:color="auto"/>
                    <w:left w:val="none" w:sz="0" w:space="0" w:color="auto"/>
                    <w:bottom w:val="none" w:sz="0" w:space="0" w:color="auto"/>
                    <w:right w:val="none" w:sz="0" w:space="0" w:color="auto"/>
                  </w:divBdr>
                  <w:divsChild>
                    <w:div w:id="2065638865">
                      <w:marLeft w:val="0"/>
                      <w:marRight w:val="0"/>
                      <w:marTop w:val="0"/>
                      <w:marBottom w:val="0"/>
                      <w:divBdr>
                        <w:top w:val="none" w:sz="0" w:space="0" w:color="auto"/>
                        <w:left w:val="none" w:sz="0" w:space="0" w:color="auto"/>
                        <w:bottom w:val="none" w:sz="0" w:space="0" w:color="auto"/>
                        <w:right w:val="none" w:sz="0" w:space="0" w:color="auto"/>
                      </w:divBdr>
                    </w:div>
                  </w:divsChild>
                </w:div>
                <w:div w:id="1453209224">
                  <w:marLeft w:val="0"/>
                  <w:marRight w:val="0"/>
                  <w:marTop w:val="15"/>
                  <w:marBottom w:val="0"/>
                  <w:divBdr>
                    <w:top w:val="none" w:sz="0" w:space="0" w:color="auto"/>
                    <w:left w:val="none" w:sz="0" w:space="0" w:color="auto"/>
                    <w:bottom w:val="none" w:sz="0" w:space="0" w:color="auto"/>
                    <w:right w:val="none" w:sz="0" w:space="0" w:color="auto"/>
                  </w:divBdr>
                </w:div>
                <w:div w:id="471604677">
                  <w:marLeft w:val="0"/>
                  <w:marRight w:val="0"/>
                  <w:marTop w:val="0"/>
                  <w:marBottom w:val="0"/>
                  <w:divBdr>
                    <w:top w:val="none" w:sz="0" w:space="0" w:color="auto"/>
                    <w:left w:val="none" w:sz="0" w:space="0" w:color="auto"/>
                    <w:bottom w:val="none" w:sz="0" w:space="0" w:color="auto"/>
                    <w:right w:val="none" w:sz="0" w:space="0" w:color="auto"/>
                  </w:divBdr>
                  <w:divsChild>
                    <w:div w:id="629240507">
                      <w:marLeft w:val="0"/>
                      <w:marRight w:val="0"/>
                      <w:marTop w:val="0"/>
                      <w:marBottom w:val="0"/>
                      <w:divBdr>
                        <w:top w:val="none" w:sz="0" w:space="0" w:color="auto"/>
                        <w:left w:val="none" w:sz="0" w:space="0" w:color="auto"/>
                        <w:bottom w:val="none" w:sz="0" w:space="0" w:color="auto"/>
                        <w:right w:val="none" w:sz="0" w:space="0" w:color="auto"/>
                      </w:divBdr>
                    </w:div>
                  </w:divsChild>
                </w:div>
                <w:div w:id="508641197">
                  <w:marLeft w:val="0"/>
                  <w:marRight w:val="0"/>
                  <w:marTop w:val="15"/>
                  <w:marBottom w:val="0"/>
                  <w:divBdr>
                    <w:top w:val="none" w:sz="0" w:space="0" w:color="auto"/>
                    <w:left w:val="none" w:sz="0" w:space="0" w:color="auto"/>
                    <w:bottom w:val="none" w:sz="0" w:space="0" w:color="auto"/>
                    <w:right w:val="none" w:sz="0" w:space="0" w:color="auto"/>
                  </w:divBdr>
                </w:div>
                <w:div w:id="75444739">
                  <w:marLeft w:val="0"/>
                  <w:marRight w:val="0"/>
                  <w:marTop w:val="0"/>
                  <w:marBottom w:val="0"/>
                  <w:divBdr>
                    <w:top w:val="none" w:sz="0" w:space="0" w:color="auto"/>
                    <w:left w:val="none" w:sz="0" w:space="0" w:color="auto"/>
                    <w:bottom w:val="none" w:sz="0" w:space="0" w:color="auto"/>
                    <w:right w:val="none" w:sz="0" w:space="0" w:color="auto"/>
                  </w:divBdr>
                  <w:divsChild>
                    <w:div w:id="199841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728040">
      <w:bodyDiv w:val="1"/>
      <w:marLeft w:val="0"/>
      <w:marRight w:val="0"/>
      <w:marTop w:val="0"/>
      <w:marBottom w:val="0"/>
      <w:divBdr>
        <w:top w:val="none" w:sz="0" w:space="0" w:color="auto"/>
        <w:left w:val="none" w:sz="0" w:space="0" w:color="auto"/>
        <w:bottom w:val="none" w:sz="0" w:space="0" w:color="auto"/>
        <w:right w:val="none" w:sz="0" w:space="0" w:color="auto"/>
      </w:divBdr>
      <w:divsChild>
        <w:div w:id="2131820549">
          <w:marLeft w:val="0"/>
          <w:marRight w:val="0"/>
          <w:marTop w:val="0"/>
          <w:marBottom w:val="0"/>
          <w:divBdr>
            <w:top w:val="none" w:sz="0" w:space="0" w:color="auto"/>
            <w:left w:val="none" w:sz="0" w:space="0" w:color="auto"/>
            <w:bottom w:val="none" w:sz="0" w:space="0" w:color="auto"/>
            <w:right w:val="none" w:sz="0" w:space="0" w:color="auto"/>
          </w:divBdr>
          <w:divsChild>
            <w:div w:id="1417360465">
              <w:marLeft w:val="0"/>
              <w:marRight w:val="120"/>
              <w:marTop w:val="0"/>
              <w:marBottom w:val="0"/>
              <w:divBdr>
                <w:top w:val="none" w:sz="0" w:space="0" w:color="auto"/>
                <w:left w:val="none" w:sz="0" w:space="0" w:color="auto"/>
                <w:bottom w:val="none" w:sz="0" w:space="0" w:color="auto"/>
                <w:right w:val="none" w:sz="0" w:space="0" w:color="auto"/>
              </w:divBdr>
            </w:div>
            <w:div w:id="1113134788">
              <w:marLeft w:val="0"/>
              <w:marRight w:val="0"/>
              <w:marTop w:val="0"/>
              <w:marBottom w:val="195"/>
              <w:divBdr>
                <w:top w:val="none" w:sz="0" w:space="0" w:color="auto"/>
                <w:left w:val="none" w:sz="0" w:space="0" w:color="auto"/>
                <w:bottom w:val="none" w:sz="0" w:space="0" w:color="auto"/>
                <w:right w:val="none" w:sz="0" w:space="0" w:color="auto"/>
              </w:divBdr>
              <w:divsChild>
                <w:div w:id="258368309">
                  <w:marLeft w:val="0"/>
                  <w:marRight w:val="0"/>
                  <w:marTop w:val="15"/>
                  <w:marBottom w:val="0"/>
                  <w:divBdr>
                    <w:top w:val="none" w:sz="0" w:space="0" w:color="auto"/>
                    <w:left w:val="none" w:sz="0" w:space="0" w:color="auto"/>
                    <w:bottom w:val="none" w:sz="0" w:space="0" w:color="auto"/>
                    <w:right w:val="none" w:sz="0" w:space="0" w:color="auto"/>
                  </w:divBdr>
                </w:div>
                <w:div w:id="276790305">
                  <w:marLeft w:val="0"/>
                  <w:marRight w:val="0"/>
                  <w:marTop w:val="0"/>
                  <w:marBottom w:val="0"/>
                  <w:divBdr>
                    <w:top w:val="none" w:sz="0" w:space="0" w:color="auto"/>
                    <w:left w:val="none" w:sz="0" w:space="0" w:color="auto"/>
                    <w:bottom w:val="none" w:sz="0" w:space="0" w:color="auto"/>
                    <w:right w:val="none" w:sz="0" w:space="0" w:color="auto"/>
                  </w:divBdr>
                  <w:divsChild>
                    <w:div w:id="26150142">
                      <w:marLeft w:val="0"/>
                      <w:marRight w:val="0"/>
                      <w:marTop w:val="0"/>
                      <w:marBottom w:val="0"/>
                      <w:divBdr>
                        <w:top w:val="none" w:sz="0" w:space="0" w:color="auto"/>
                        <w:left w:val="none" w:sz="0" w:space="0" w:color="auto"/>
                        <w:bottom w:val="none" w:sz="0" w:space="0" w:color="auto"/>
                        <w:right w:val="none" w:sz="0" w:space="0" w:color="auto"/>
                      </w:divBdr>
                    </w:div>
                  </w:divsChild>
                </w:div>
                <w:div w:id="908274899">
                  <w:marLeft w:val="0"/>
                  <w:marRight w:val="0"/>
                  <w:marTop w:val="15"/>
                  <w:marBottom w:val="0"/>
                  <w:divBdr>
                    <w:top w:val="none" w:sz="0" w:space="0" w:color="auto"/>
                    <w:left w:val="none" w:sz="0" w:space="0" w:color="auto"/>
                    <w:bottom w:val="none" w:sz="0" w:space="0" w:color="auto"/>
                    <w:right w:val="none" w:sz="0" w:space="0" w:color="auto"/>
                  </w:divBdr>
                </w:div>
                <w:div w:id="102532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844489">
      <w:bodyDiv w:val="1"/>
      <w:marLeft w:val="0"/>
      <w:marRight w:val="0"/>
      <w:marTop w:val="0"/>
      <w:marBottom w:val="0"/>
      <w:divBdr>
        <w:top w:val="none" w:sz="0" w:space="0" w:color="auto"/>
        <w:left w:val="none" w:sz="0" w:space="0" w:color="auto"/>
        <w:bottom w:val="none" w:sz="0" w:space="0" w:color="auto"/>
        <w:right w:val="none" w:sz="0" w:space="0" w:color="auto"/>
      </w:divBdr>
    </w:div>
    <w:div w:id="1324354342">
      <w:bodyDiv w:val="1"/>
      <w:marLeft w:val="0"/>
      <w:marRight w:val="0"/>
      <w:marTop w:val="0"/>
      <w:marBottom w:val="0"/>
      <w:divBdr>
        <w:top w:val="none" w:sz="0" w:space="0" w:color="auto"/>
        <w:left w:val="none" w:sz="0" w:space="0" w:color="auto"/>
        <w:bottom w:val="none" w:sz="0" w:space="0" w:color="auto"/>
        <w:right w:val="none" w:sz="0" w:space="0" w:color="auto"/>
      </w:divBdr>
    </w:div>
    <w:div w:id="1326784143">
      <w:bodyDiv w:val="1"/>
      <w:marLeft w:val="0"/>
      <w:marRight w:val="0"/>
      <w:marTop w:val="0"/>
      <w:marBottom w:val="0"/>
      <w:divBdr>
        <w:top w:val="none" w:sz="0" w:space="0" w:color="auto"/>
        <w:left w:val="none" w:sz="0" w:space="0" w:color="auto"/>
        <w:bottom w:val="none" w:sz="0" w:space="0" w:color="auto"/>
        <w:right w:val="none" w:sz="0" w:space="0" w:color="auto"/>
      </w:divBdr>
      <w:divsChild>
        <w:div w:id="164247065">
          <w:marLeft w:val="0"/>
          <w:marRight w:val="0"/>
          <w:marTop w:val="0"/>
          <w:marBottom w:val="0"/>
          <w:divBdr>
            <w:top w:val="none" w:sz="0" w:space="0" w:color="auto"/>
            <w:left w:val="none" w:sz="0" w:space="0" w:color="auto"/>
            <w:bottom w:val="none" w:sz="0" w:space="0" w:color="auto"/>
            <w:right w:val="none" w:sz="0" w:space="0" w:color="auto"/>
          </w:divBdr>
          <w:divsChild>
            <w:div w:id="1113667291">
              <w:marLeft w:val="0"/>
              <w:marRight w:val="0"/>
              <w:marTop w:val="15"/>
              <w:marBottom w:val="0"/>
              <w:divBdr>
                <w:top w:val="none" w:sz="0" w:space="0" w:color="auto"/>
                <w:left w:val="none" w:sz="0" w:space="0" w:color="auto"/>
                <w:bottom w:val="none" w:sz="0" w:space="0" w:color="auto"/>
                <w:right w:val="none" w:sz="0" w:space="0" w:color="auto"/>
              </w:divBdr>
            </w:div>
            <w:div w:id="1536847973">
              <w:marLeft w:val="0"/>
              <w:marRight w:val="0"/>
              <w:marTop w:val="0"/>
              <w:marBottom w:val="0"/>
              <w:divBdr>
                <w:top w:val="none" w:sz="0" w:space="0" w:color="auto"/>
                <w:left w:val="none" w:sz="0" w:space="0" w:color="auto"/>
                <w:bottom w:val="none" w:sz="0" w:space="0" w:color="auto"/>
                <w:right w:val="none" w:sz="0" w:space="0" w:color="auto"/>
              </w:divBdr>
              <w:divsChild>
                <w:div w:id="175389686">
                  <w:marLeft w:val="0"/>
                  <w:marRight w:val="0"/>
                  <w:marTop w:val="0"/>
                  <w:marBottom w:val="0"/>
                  <w:divBdr>
                    <w:top w:val="none" w:sz="0" w:space="0" w:color="auto"/>
                    <w:left w:val="none" w:sz="0" w:space="0" w:color="auto"/>
                    <w:bottom w:val="none" w:sz="0" w:space="0" w:color="auto"/>
                    <w:right w:val="none" w:sz="0" w:space="0" w:color="auto"/>
                  </w:divBdr>
                  <w:divsChild>
                    <w:div w:id="2368160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475297952">
          <w:marLeft w:val="0"/>
          <w:marRight w:val="0"/>
          <w:marTop w:val="0"/>
          <w:marBottom w:val="0"/>
          <w:divBdr>
            <w:top w:val="none" w:sz="0" w:space="0" w:color="auto"/>
            <w:left w:val="none" w:sz="0" w:space="0" w:color="auto"/>
            <w:bottom w:val="none" w:sz="0" w:space="0" w:color="auto"/>
            <w:right w:val="none" w:sz="0" w:space="0" w:color="auto"/>
          </w:divBdr>
          <w:divsChild>
            <w:div w:id="7683122">
              <w:marLeft w:val="0"/>
              <w:marRight w:val="0"/>
              <w:marTop w:val="15"/>
              <w:marBottom w:val="0"/>
              <w:divBdr>
                <w:top w:val="none" w:sz="0" w:space="0" w:color="auto"/>
                <w:left w:val="none" w:sz="0" w:space="0" w:color="auto"/>
                <w:bottom w:val="none" w:sz="0" w:space="0" w:color="auto"/>
                <w:right w:val="none" w:sz="0" w:space="0" w:color="auto"/>
              </w:divBdr>
            </w:div>
            <w:div w:id="397825301">
              <w:marLeft w:val="0"/>
              <w:marRight w:val="0"/>
              <w:marTop w:val="0"/>
              <w:marBottom w:val="0"/>
              <w:divBdr>
                <w:top w:val="none" w:sz="0" w:space="0" w:color="auto"/>
                <w:left w:val="none" w:sz="0" w:space="0" w:color="auto"/>
                <w:bottom w:val="none" w:sz="0" w:space="0" w:color="auto"/>
                <w:right w:val="none" w:sz="0" w:space="0" w:color="auto"/>
              </w:divBdr>
              <w:divsChild>
                <w:div w:id="445546198">
                  <w:marLeft w:val="0"/>
                  <w:marRight w:val="0"/>
                  <w:marTop w:val="0"/>
                  <w:marBottom w:val="0"/>
                  <w:divBdr>
                    <w:top w:val="none" w:sz="0" w:space="0" w:color="auto"/>
                    <w:left w:val="none" w:sz="0" w:space="0" w:color="auto"/>
                    <w:bottom w:val="none" w:sz="0" w:space="0" w:color="auto"/>
                    <w:right w:val="none" w:sz="0" w:space="0" w:color="auto"/>
                  </w:divBdr>
                  <w:divsChild>
                    <w:div w:id="1397703312">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 w:id="1328554556">
      <w:bodyDiv w:val="1"/>
      <w:marLeft w:val="0"/>
      <w:marRight w:val="0"/>
      <w:marTop w:val="0"/>
      <w:marBottom w:val="0"/>
      <w:divBdr>
        <w:top w:val="none" w:sz="0" w:space="0" w:color="auto"/>
        <w:left w:val="none" w:sz="0" w:space="0" w:color="auto"/>
        <w:bottom w:val="none" w:sz="0" w:space="0" w:color="auto"/>
        <w:right w:val="none" w:sz="0" w:space="0" w:color="auto"/>
      </w:divBdr>
    </w:div>
    <w:div w:id="1329140744">
      <w:bodyDiv w:val="1"/>
      <w:marLeft w:val="0"/>
      <w:marRight w:val="0"/>
      <w:marTop w:val="0"/>
      <w:marBottom w:val="0"/>
      <w:divBdr>
        <w:top w:val="none" w:sz="0" w:space="0" w:color="auto"/>
        <w:left w:val="none" w:sz="0" w:space="0" w:color="auto"/>
        <w:bottom w:val="none" w:sz="0" w:space="0" w:color="auto"/>
        <w:right w:val="none" w:sz="0" w:space="0" w:color="auto"/>
      </w:divBdr>
      <w:divsChild>
        <w:div w:id="505748527">
          <w:marLeft w:val="0"/>
          <w:marRight w:val="0"/>
          <w:marTop w:val="0"/>
          <w:marBottom w:val="0"/>
          <w:divBdr>
            <w:top w:val="none" w:sz="0" w:space="0" w:color="auto"/>
            <w:left w:val="none" w:sz="0" w:space="0" w:color="auto"/>
            <w:bottom w:val="none" w:sz="0" w:space="0" w:color="auto"/>
            <w:right w:val="none" w:sz="0" w:space="0" w:color="auto"/>
          </w:divBdr>
          <w:divsChild>
            <w:div w:id="727918852">
              <w:marLeft w:val="0"/>
              <w:marRight w:val="0"/>
              <w:marTop w:val="0"/>
              <w:marBottom w:val="0"/>
              <w:divBdr>
                <w:top w:val="none" w:sz="0" w:space="0" w:color="auto"/>
                <w:left w:val="none" w:sz="0" w:space="0" w:color="auto"/>
                <w:bottom w:val="none" w:sz="0" w:space="0" w:color="auto"/>
                <w:right w:val="none" w:sz="0" w:space="0" w:color="auto"/>
              </w:divBdr>
              <w:divsChild>
                <w:div w:id="734470364">
                  <w:marLeft w:val="0"/>
                  <w:marRight w:val="0"/>
                  <w:marTop w:val="0"/>
                  <w:marBottom w:val="0"/>
                  <w:divBdr>
                    <w:top w:val="none" w:sz="0" w:space="0" w:color="auto"/>
                    <w:left w:val="none" w:sz="0" w:space="0" w:color="auto"/>
                    <w:bottom w:val="none" w:sz="0" w:space="0" w:color="auto"/>
                    <w:right w:val="none" w:sz="0" w:space="0" w:color="auto"/>
                  </w:divBdr>
                  <w:divsChild>
                    <w:div w:id="1941572243">
                      <w:marLeft w:val="0"/>
                      <w:marRight w:val="0"/>
                      <w:marTop w:val="0"/>
                      <w:marBottom w:val="0"/>
                      <w:divBdr>
                        <w:top w:val="none" w:sz="0" w:space="0" w:color="auto"/>
                        <w:left w:val="none" w:sz="0" w:space="0" w:color="auto"/>
                        <w:bottom w:val="none" w:sz="0" w:space="0" w:color="auto"/>
                        <w:right w:val="none" w:sz="0" w:space="0" w:color="auto"/>
                      </w:divBdr>
                      <w:divsChild>
                        <w:div w:id="91047685">
                          <w:marLeft w:val="0"/>
                          <w:marRight w:val="0"/>
                          <w:marTop w:val="0"/>
                          <w:marBottom w:val="0"/>
                          <w:divBdr>
                            <w:top w:val="none" w:sz="0" w:space="0" w:color="auto"/>
                            <w:left w:val="none" w:sz="0" w:space="0" w:color="auto"/>
                            <w:bottom w:val="none" w:sz="0" w:space="0" w:color="auto"/>
                            <w:right w:val="none" w:sz="0" w:space="0" w:color="auto"/>
                          </w:divBdr>
                          <w:divsChild>
                            <w:div w:id="822500639">
                              <w:marLeft w:val="0"/>
                              <w:marRight w:val="0"/>
                              <w:marTop w:val="15"/>
                              <w:marBottom w:val="0"/>
                              <w:divBdr>
                                <w:top w:val="none" w:sz="0" w:space="0" w:color="auto"/>
                                <w:left w:val="none" w:sz="0" w:space="0" w:color="auto"/>
                                <w:bottom w:val="none" w:sz="0" w:space="0" w:color="auto"/>
                                <w:right w:val="none" w:sz="0" w:space="0" w:color="auto"/>
                              </w:divBdr>
                            </w:div>
                            <w:div w:id="1194733011">
                              <w:marLeft w:val="0"/>
                              <w:marRight w:val="0"/>
                              <w:marTop w:val="0"/>
                              <w:marBottom w:val="0"/>
                              <w:divBdr>
                                <w:top w:val="none" w:sz="0" w:space="0" w:color="auto"/>
                                <w:left w:val="none" w:sz="0" w:space="0" w:color="auto"/>
                                <w:bottom w:val="none" w:sz="0" w:space="0" w:color="auto"/>
                                <w:right w:val="none" w:sz="0" w:space="0" w:color="auto"/>
                              </w:divBdr>
                              <w:divsChild>
                                <w:div w:id="14794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21027">
                          <w:marLeft w:val="0"/>
                          <w:marRight w:val="0"/>
                          <w:marTop w:val="0"/>
                          <w:marBottom w:val="0"/>
                          <w:divBdr>
                            <w:top w:val="none" w:sz="0" w:space="0" w:color="auto"/>
                            <w:left w:val="none" w:sz="0" w:space="0" w:color="auto"/>
                            <w:bottom w:val="none" w:sz="0" w:space="0" w:color="auto"/>
                            <w:right w:val="none" w:sz="0" w:space="0" w:color="auto"/>
                          </w:divBdr>
                          <w:divsChild>
                            <w:div w:id="78597666">
                              <w:marLeft w:val="0"/>
                              <w:marRight w:val="0"/>
                              <w:marTop w:val="0"/>
                              <w:marBottom w:val="0"/>
                              <w:divBdr>
                                <w:top w:val="none" w:sz="0" w:space="0" w:color="auto"/>
                                <w:left w:val="none" w:sz="0" w:space="0" w:color="auto"/>
                                <w:bottom w:val="none" w:sz="0" w:space="0" w:color="auto"/>
                                <w:right w:val="none" w:sz="0" w:space="0" w:color="auto"/>
                              </w:divBdr>
                              <w:divsChild>
                                <w:div w:id="784614174">
                                  <w:marLeft w:val="0"/>
                                  <w:marRight w:val="0"/>
                                  <w:marTop w:val="0"/>
                                  <w:marBottom w:val="0"/>
                                  <w:divBdr>
                                    <w:top w:val="none" w:sz="0" w:space="0" w:color="auto"/>
                                    <w:left w:val="none" w:sz="0" w:space="0" w:color="auto"/>
                                    <w:bottom w:val="none" w:sz="0" w:space="0" w:color="auto"/>
                                    <w:right w:val="none" w:sz="0" w:space="0" w:color="auto"/>
                                  </w:divBdr>
                                </w:div>
                              </w:divsChild>
                            </w:div>
                            <w:div w:id="412821715">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1328286239">
              <w:marLeft w:val="0"/>
              <w:marRight w:val="0"/>
              <w:marTop w:val="0"/>
              <w:marBottom w:val="375"/>
              <w:divBdr>
                <w:top w:val="none" w:sz="0" w:space="0" w:color="auto"/>
                <w:left w:val="none" w:sz="0" w:space="0" w:color="auto"/>
                <w:bottom w:val="none" w:sz="0" w:space="0" w:color="auto"/>
                <w:right w:val="none" w:sz="0" w:space="0" w:color="auto"/>
              </w:divBdr>
              <w:divsChild>
                <w:div w:id="836727611">
                  <w:marLeft w:val="0"/>
                  <w:marRight w:val="0"/>
                  <w:marTop w:val="0"/>
                  <w:marBottom w:val="150"/>
                  <w:divBdr>
                    <w:top w:val="none" w:sz="0" w:space="0" w:color="auto"/>
                    <w:left w:val="none" w:sz="0" w:space="0" w:color="auto"/>
                    <w:bottom w:val="none" w:sz="0" w:space="0" w:color="auto"/>
                    <w:right w:val="none" w:sz="0" w:space="0" w:color="auto"/>
                  </w:divBdr>
                  <w:divsChild>
                    <w:div w:id="157824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673508">
      <w:bodyDiv w:val="1"/>
      <w:marLeft w:val="0"/>
      <w:marRight w:val="0"/>
      <w:marTop w:val="0"/>
      <w:marBottom w:val="0"/>
      <w:divBdr>
        <w:top w:val="none" w:sz="0" w:space="0" w:color="auto"/>
        <w:left w:val="none" w:sz="0" w:space="0" w:color="auto"/>
        <w:bottom w:val="none" w:sz="0" w:space="0" w:color="auto"/>
        <w:right w:val="none" w:sz="0" w:space="0" w:color="auto"/>
      </w:divBdr>
      <w:divsChild>
        <w:div w:id="716974393">
          <w:marLeft w:val="0"/>
          <w:marRight w:val="0"/>
          <w:marTop w:val="195"/>
          <w:marBottom w:val="0"/>
          <w:divBdr>
            <w:top w:val="none" w:sz="0" w:space="0" w:color="auto"/>
            <w:left w:val="none" w:sz="0" w:space="0" w:color="auto"/>
            <w:bottom w:val="none" w:sz="0" w:space="0" w:color="auto"/>
            <w:right w:val="none" w:sz="0" w:space="0" w:color="auto"/>
          </w:divBdr>
        </w:div>
        <w:div w:id="181747695">
          <w:marLeft w:val="0"/>
          <w:marRight w:val="0"/>
          <w:marTop w:val="195"/>
          <w:marBottom w:val="0"/>
          <w:divBdr>
            <w:top w:val="none" w:sz="0" w:space="0" w:color="auto"/>
            <w:left w:val="none" w:sz="0" w:space="0" w:color="auto"/>
            <w:bottom w:val="none" w:sz="0" w:space="0" w:color="auto"/>
            <w:right w:val="none" w:sz="0" w:space="0" w:color="auto"/>
          </w:divBdr>
        </w:div>
      </w:divsChild>
    </w:div>
    <w:div w:id="1330716665">
      <w:bodyDiv w:val="1"/>
      <w:marLeft w:val="0"/>
      <w:marRight w:val="0"/>
      <w:marTop w:val="0"/>
      <w:marBottom w:val="0"/>
      <w:divBdr>
        <w:top w:val="none" w:sz="0" w:space="0" w:color="auto"/>
        <w:left w:val="none" w:sz="0" w:space="0" w:color="auto"/>
        <w:bottom w:val="none" w:sz="0" w:space="0" w:color="auto"/>
        <w:right w:val="none" w:sz="0" w:space="0" w:color="auto"/>
      </w:divBdr>
    </w:div>
    <w:div w:id="1331446052">
      <w:bodyDiv w:val="1"/>
      <w:marLeft w:val="0"/>
      <w:marRight w:val="0"/>
      <w:marTop w:val="0"/>
      <w:marBottom w:val="0"/>
      <w:divBdr>
        <w:top w:val="none" w:sz="0" w:space="0" w:color="auto"/>
        <w:left w:val="none" w:sz="0" w:space="0" w:color="auto"/>
        <w:bottom w:val="none" w:sz="0" w:space="0" w:color="auto"/>
        <w:right w:val="none" w:sz="0" w:space="0" w:color="auto"/>
      </w:divBdr>
    </w:div>
    <w:div w:id="1334843731">
      <w:bodyDiv w:val="1"/>
      <w:marLeft w:val="0"/>
      <w:marRight w:val="0"/>
      <w:marTop w:val="0"/>
      <w:marBottom w:val="0"/>
      <w:divBdr>
        <w:top w:val="none" w:sz="0" w:space="0" w:color="auto"/>
        <w:left w:val="none" w:sz="0" w:space="0" w:color="auto"/>
        <w:bottom w:val="none" w:sz="0" w:space="0" w:color="auto"/>
        <w:right w:val="none" w:sz="0" w:space="0" w:color="auto"/>
      </w:divBdr>
    </w:div>
    <w:div w:id="1338313994">
      <w:bodyDiv w:val="1"/>
      <w:marLeft w:val="0"/>
      <w:marRight w:val="0"/>
      <w:marTop w:val="0"/>
      <w:marBottom w:val="0"/>
      <w:divBdr>
        <w:top w:val="none" w:sz="0" w:space="0" w:color="auto"/>
        <w:left w:val="none" w:sz="0" w:space="0" w:color="auto"/>
        <w:bottom w:val="none" w:sz="0" w:space="0" w:color="auto"/>
        <w:right w:val="none" w:sz="0" w:space="0" w:color="auto"/>
      </w:divBdr>
      <w:divsChild>
        <w:div w:id="197397033">
          <w:marLeft w:val="600"/>
          <w:marRight w:val="480"/>
          <w:marTop w:val="150"/>
          <w:marBottom w:val="150"/>
          <w:divBdr>
            <w:top w:val="none" w:sz="0" w:space="0" w:color="auto"/>
            <w:left w:val="none" w:sz="0" w:space="0" w:color="auto"/>
            <w:bottom w:val="none" w:sz="0" w:space="0" w:color="auto"/>
            <w:right w:val="none" w:sz="0" w:space="0" w:color="auto"/>
          </w:divBdr>
          <w:divsChild>
            <w:div w:id="1004627035">
              <w:marLeft w:val="0"/>
              <w:marRight w:val="0"/>
              <w:marTop w:val="0"/>
              <w:marBottom w:val="0"/>
              <w:divBdr>
                <w:top w:val="none" w:sz="0" w:space="0" w:color="auto"/>
                <w:left w:val="none" w:sz="0" w:space="0" w:color="auto"/>
                <w:bottom w:val="none" w:sz="0" w:space="0" w:color="auto"/>
                <w:right w:val="none" w:sz="0" w:space="0" w:color="auto"/>
              </w:divBdr>
            </w:div>
          </w:divsChild>
        </w:div>
        <w:div w:id="983924377">
          <w:marLeft w:val="600"/>
          <w:marRight w:val="480"/>
          <w:marTop w:val="150"/>
          <w:marBottom w:val="150"/>
          <w:divBdr>
            <w:top w:val="none" w:sz="0" w:space="0" w:color="auto"/>
            <w:left w:val="none" w:sz="0" w:space="0" w:color="auto"/>
            <w:bottom w:val="none" w:sz="0" w:space="0" w:color="auto"/>
            <w:right w:val="none" w:sz="0" w:space="0" w:color="auto"/>
          </w:divBdr>
          <w:divsChild>
            <w:div w:id="1558665477">
              <w:marLeft w:val="0"/>
              <w:marRight w:val="0"/>
              <w:marTop w:val="0"/>
              <w:marBottom w:val="0"/>
              <w:divBdr>
                <w:top w:val="none" w:sz="0" w:space="0" w:color="auto"/>
                <w:left w:val="none" w:sz="0" w:space="0" w:color="auto"/>
                <w:bottom w:val="none" w:sz="0" w:space="0" w:color="auto"/>
                <w:right w:val="none" w:sz="0" w:space="0" w:color="auto"/>
              </w:divBdr>
            </w:div>
          </w:divsChild>
        </w:div>
        <w:div w:id="1309288506">
          <w:marLeft w:val="600"/>
          <w:marRight w:val="480"/>
          <w:marTop w:val="150"/>
          <w:marBottom w:val="150"/>
          <w:divBdr>
            <w:top w:val="none" w:sz="0" w:space="0" w:color="auto"/>
            <w:left w:val="none" w:sz="0" w:space="0" w:color="auto"/>
            <w:bottom w:val="none" w:sz="0" w:space="0" w:color="auto"/>
            <w:right w:val="none" w:sz="0" w:space="0" w:color="auto"/>
          </w:divBdr>
          <w:divsChild>
            <w:div w:id="146172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5526">
      <w:bodyDiv w:val="1"/>
      <w:marLeft w:val="0"/>
      <w:marRight w:val="0"/>
      <w:marTop w:val="0"/>
      <w:marBottom w:val="0"/>
      <w:divBdr>
        <w:top w:val="none" w:sz="0" w:space="0" w:color="auto"/>
        <w:left w:val="none" w:sz="0" w:space="0" w:color="auto"/>
        <w:bottom w:val="none" w:sz="0" w:space="0" w:color="auto"/>
        <w:right w:val="none" w:sz="0" w:space="0" w:color="auto"/>
      </w:divBdr>
      <w:divsChild>
        <w:div w:id="1292905370">
          <w:marLeft w:val="0"/>
          <w:marRight w:val="0"/>
          <w:marTop w:val="0"/>
          <w:marBottom w:val="0"/>
          <w:divBdr>
            <w:top w:val="none" w:sz="0" w:space="0" w:color="auto"/>
            <w:left w:val="none" w:sz="0" w:space="0" w:color="auto"/>
            <w:bottom w:val="none" w:sz="0" w:space="0" w:color="auto"/>
            <w:right w:val="none" w:sz="0" w:space="0" w:color="auto"/>
          </w:divBdr>
          <w:divsChild>
            <w:div w:id="695814271">
              <w:marLeft w:val="0"/>
              <w:marRight w:val="0"/>
              <w:marTop w:val="0"/>
              <w:marBottom w:val="0"/>
              <w:divBdr>
                <w:top w:val="none" w:sz="0" w:space="0" w:color="auto"/>
                <w:left w:val="none" w:sz="0" w:space="0" w:color="auto"/>
                <w:bottom w:val="none" w:sz="0" w:space="0" w:color="auto"/>
                <w:right w:val="none" w:sz="0" w:space="0" w:color="auto"/>
              </w:divBdr>
              <w:divsChild>
                <w:div w:id="108156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27275">
          <w:marLeft w:val="0"/>
          <w:marRight w:val="0"/>
          <w:marTop w:val="0"/>
          <w:marBottom w:val="0"/>
          <w:divBdr>
            <w:top w:val="none" w:sz="0" w:space="0" w:color="auto"/>
            <w:left w:val="none" w:sz="0" w:space="0" w:color="auto"/>
            <w:bottom w:val="none" w:sz="0" w:space="0" w:color="auto"/>
            <w:right w:val="none" w:sz="0" w:space="0" w:color="auto"/>
          </w:divBdr>
          <w:divsChild>
            <w:div w:id="1001159245">
              <w:marLeft w:val="0"/>
              <w:marRight w:val="0"/>
              <w:marTop w:val="15"/>
              <w:marBottom w:val="0"/>
              <w:divBdr>
                <w:top w:val="none" w:sz="0" w:space="0" w:color="auto"/>
                <w:left w:val="none" w:sz="0" w:space="0" w:color="auto"/>
                <w:bottom w:val="none" w:sz="0" w:space="0" w:color="auto"/>
                <w:right w:val="none" w:sz="0" w:space="0" w:color="auto"/>
              </w:divBdr>
            </w:div>
            <w:div w:id="562252455">
              <w:marLeft w:val="0"/>
              <w:marRight w:val="0"/>
              <w:marTop w:val="0"/>
              <w:marBottom w:val="0"/>
              <w:divBdr>
                <w:top w:val="none" w:sz="0" w:space="0" w:color="auto"/>
                <w:left w:val="none" w:sz="0" w:space="0" w:color="auto"/>
                <w:bottom w:val="none" w:sz="0" w:space="0" w:color="auto"/>
                <w:right w:val="none" w:sz="0" w:space="0" w:color="auto"/>
              </w:divBdr>
              <w:divsChild>
                <w:div w:id="3338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156989">
      <w:bodyDiv w:val="1"/>
      <w:marLeft w:val="0"/>
      <w:marRight w:val="0"/>
      <w:marTop w:val="0"/>
      <w:marBottom w:val="0"/>
      <w:divBdr>
        <w:top w:val="none" w:sz="0" w:space="0" w:color="auto"/>
        <w:left w:val="none" w:sz="0" w:space="0" w:color="auto"/>
        <w:bottom w:val="none" w:sz="0" w:space="0" w:color="auto"/>
        <w:right w:val="none" w:sz="0" w:space="0" w:color="auto"/>
      </w:divBdr>
      <w:divsChild>
        <w:div w:id="451477513">
          <w:marLeft w:val="0"/>
          <w:marRight w:val="0"/>
          <w:marTop w:val="0"/>
          <w:marBottom w:val="0"/>
          <w:divBdr>
            <w:top w:val="none" w:sz="0" w:space="0" w:color="auto"/>
            <w:left w:val="none" w:sz="0" w:space="0" w:color="auto"/>
            <w:bottom w:val="none" w:sz="0" w:space="0" w:color="auto"/>
            <w:right w:val="none" w:sz="0" w:space="0" w:color="auto"/>
          </w:divBdr>
        </w:div>
      </w:divsChild>
    </w:div>
    <w:div w:id="1341857958">
      <w:bodyDiv w:val="1"/>
      <w:marLeft w:val="0"/>
      <w:marRight w:val="0"/>
      <w:marTop w:val="0"/>
      <w:marBottom w:val="0"/>
      <w:divBdr>
        <w:top w:val="none" w:sz="0" w:space="0" w:color="auto"/>
        <w:left w:val="none" w:sz="0" w:space="0" w:color="auto"/>
        <w:bottom w:val="none" w:sz="0" w:space="0" w:color="auto"/>
        <w:right w:val="none" w:sz="0" w:space="0" w:color="auto"/>
      </w:divBdr>
      <w:divsChild>
        <w:div w:id="145097493">
          <w:marLeft w:val="0"/>
          <w:marRight w:val="0"/>
          <w:marTop w:val="0"/>
          <w:marBottom w:val="0"/>
          <w:divBdr>
            <w:top w:val="none" w:sz="0" w:space="0" w:color="auto"/>
            <w:left w:val="none" w:sz="0" w:space="0" w:color="auto"/>
            <w:bottom w:val="none" w:sz="0" w:space="0" w:color="auto"/>
            <w:right w:val="none" w:sz="0" w:space="0" w:color="auto"/>
          </w:divBdr>
        </w:div>
        <w:div w:id="229266563">
          <w:marLeft w:val="0"/>
          <w:marRight w:val="0"/>
          <w:marTop w:val="0"/>
          <w:marBottom w:val="0"/>
          <w:divBdr>
            <w:top w:val="none" w:sz="0" w:space="0" w:color="auto"/>
            <w:left w:val="none" w:sz="0" w:space="0" w:color="auto"/>
            <w:bottom w:val="none" w:sz="0" w:space="0" w:color="auto"/>
            <w:right w:val="none" w:sz="0" w:space="0" w:color="auto"/>
          </w:divBdr>
        </w:div>
        <w:div w:id="591279830">
          <w:marLeft w:val="0"/>
          <w:marRight w:val="0"/>
          <w:marTop w:val="0"/>
          <w:marBottom w:val="0"/>
          <w:divBdr>
            <w:top w:val="none" w:sz="0" w:space="0" w:color="auto"/>
            <w:left w:val="none" w:sz="0" w:space="0" w:color="auto"/>
            <w:bottom w:val="none" w:sz="0" w:space="0" w:color="auto"/>
            <w:right w:val="none" w:sz="0" w:space="0" w:color="auto"/>
          </w:divBdr>
        </w:div>
        <w:div w:id="974532349">
          <w:marLeft w:val="0"/>
          <w:marRight w:val="0"/>
          <w:marTop w:val="0"/>
          <w:marBottom w:val="0"/>
          <w:divBdr>
            <w:top w:val="none" w:sz="0" w:space="0" w:color="auto"/>
            <w:left w:val="none" w:sz="0" w:space="0" w:color="auto"/>
            <w:bottom w:val="none" w:sz="0" w:space="0" w:color="auto"/>
            <w:right w:val="none" w:sz="0" w:space="0" w:color="auto"/>
          </w:divBdr>
        </w:div>
        <w:div w:id="1024554367">
          <w:marLeft w:val="0"/>
          <w:marRight w:val="0"/>
          <w:marTop w:val="0"/>
          <w:marBottom w:val="0"/>
          <w:divBdr>
            <w:top w:val="none" w:sz="0" w:space="0" w:color="auto"/>
            <w:left w:val="none" w:sz="0" w:space="0" w:color="auto"/>
            <w:bottom w:val="none" w:sz="0" w:space="0" w:color="auto"/>
            <w:right w:val="none" w:sz="0" w:space="0" w:color="auto"/>
          </w:divBdr>
          <w:divsChild>
            <w:div w:id="833110953">
              <w:marLeft w:val="0"/>
              <w:marRight w:val="0"/>
              <w:marTop w:val="0"/>
              <w:marBottom w:val="0"/>
              <w:divBdr>
                <w:top w:val="none" w:sz="0" w:space="0" w:color="auto"/>
                <w:left w:val="none" w:sz="0" w:space="0" w:color="auto"/>
                <w:bottom w:val="none" w:sz="0" w:space="0" w:color="auto"/>
                <w:right w:val="none" w:sz="0" w:space="0" w:color="auto"/>
              </w:divBdr>
              <w:divsChild>
                <w:div w:id="450782206">
                  <w:marLeft w:val="0"/>
                  <w:marRight w:val="0"/>
                  <w:marTop w:val="0"/>
                  <w:marBottom w:val="0"/>
                  <w:divBdr>
                    <w:top w:val="none" w:sz="0" w:space="0" w:color="auto"/>
                    <w:left w:val="none" w:sz="0" w:space="0" w:color="auto"/>
                    <w:bottom w:val="none" w:sz="0" w:space="0" w:color="auto"/>
                    <w:right w:val="none" w:sz="0" w:space="0" w:color="auto"/>
                  </w:divBdr>
                </w:div>
                <w:div w:id="96261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229407">
          <w:marLeft w:val="0"/>
          <w:marRight w:val="0"/>
          <w:marTop w:val="0"/>
          <w:marBottom w:val="0"/>
          <w:divBdr>
            <w:top w:val="none" w:sz="0" w:space="0" w:color="auto"/>
            <w:left w:val="none" w:sz="0" w:space="0" w:color="auto"/>
            <w:bottom w:val="none" w:sz="0" w:space="0" w:color="auto"/>
            <w:right w:val="none" w:sz="0" w:space="0" w:color="auto"/>
          </w:divBdr>
        </w:div>
        <w:div w:id="1050572388">
          <w:marLeft w:val="0"/>
          <w:marRight w:val="0"/>
          <w:marTop w:val="0"/>
          <w:marBottom w:val="0"/>
          <w:divBdr>
            <w:top w:val="none" w:sz="0" w:space="0" w:color="auto"/>
            <w:left w:val="none" w:sz="0" w:space="0" w:color="auto"/>
            <w:bottom w:val="none" w:sz="0" w:space="0" w:color="auto"/>
            <w:right w:val="none" w:sz="0" w:space="0" w:color="auto"/>
          </w:divBdr>
        </w:div>
        <w:div w:id="1126000516">
          <w:marLeft w:val="0"/>
          <w:marRight w:val="0"/>
          <w:marTop w:val="0"/>
          <w:marBottom w:val="0"/>
          <w:divBdr>
            <w:top w:val="none" w:sz="0" w:space="0" w:color="auto"/>
            <w:left w:val="none" w:sz="0" w:space="0" w:color="auto"/>
            <w:bottom w:val="none" w:sz="0" w:space="0" w:color="auto"/>
            <w:right w:val="none" w:sz="0" w:space="0" w:color="auto"/>
          </w:divBdr>
        </w:div>
        <w:div w:id="1447771097">
          <w:marLeft w:val="0"/>
          <w:marRight w:val="0"/>
          <w:marTop w:val="0"/>
          <w:marBottom w:val="0"/>
          <w:divBdr>
            <w:top w:val="none" w:sz="0" w:space="0" w:color="auto"/>
            <w:left w:val="none" w:sz="0" w:space="0" w:color="auto"/>
            <w:bottom w:val="none" w:sz="0" w:space="0" w:color="auto"/>
            <w:right w:val="none" w:sz="0" w:space="0" w:color="auto"/>
          </w:divBdr>
        </w:div>
        <w:div w:id="1543857689">
          <w:marLeft w:val="0"/>
          <w:marRight w:val="0"/>
          <w:marTop w:val="0"/>
          <w:marBottom w:val="0"/>
          <w:divBdr>
            <w:top w:val="none" w:sz="0" w:space="0" w:color="auto"/>
            <w:left w:val="none" w:sz="0" w:space="0" w:color="auto"/>
            <w:bottom w:val="none" w:sz="0" w:space="0" w:color="auto"/>
            <w:right w:val="none" w:sz="0" w:space="0" w:color="auto"/>
          </w:divBdr>
        </w:div>
        <w:div w:id="1919901358">
          <w:marLeft w:val="0"/>
          <w:marRight w:val="0"/>
          <w:marTop w:val="0"/>
          <w:marBottom w:val="0"/>
          <w:divBdr>
            <w:top w:val="none" w:sz="0" w:space="0" w:color="auto"/>
            <w:left w:val="none" w:sz="0" w:space="0" w:color="auto"/>
            <w:bottom w:val="none" w:sz="0" w:space="0" w:color="auto"/>
            <w:right w:val="none" w:sz="0" w:space="0" w:color="auto"/>
          </w:divBdr>
        </w:div>
        <w:div w:id="2070221988">
          <w:marLeft w:val="0"/>
          <w:marRight w:val="0"/>
          <w:marTop w:val="0"/>
          <w:marBottom w:val="0"/>
          <w:divBdr>
            <w:top w:val="none" w:sz="0" w:space="0" w:color="auto"/>
            <w:left w:val="none" w:sz="0" w:space="0" w:color="auto"/>
            <w:bottom w:val="none" w:sz="0" w:space="0" w:color="auto"/>
            <w:right w:val="none" w:sz="0" w:space="0" w:color="auto"/>
          </w:divBdr>
        </w:div>
      </w:divsChild>
    </w:div>
    <w:div w:id="1342246171">
      <w:bodyDiv w:val="1"/>
      <w:marLeft w:val="0"/>
      <w:marRight w:val="0"/>
      <w:marTop w:val="0"/>
      <w:marBottom w:val="0"/>
      <w:divBdr>
        <w:top w:val="none" w:sz="0" w:space="0" w:color="auto"/>
        <w:left w:val="none" w:sz="0" w:space="0" w:color="auto"/>
        <w:bottom w:val="none" w:sz="0" w:space="0" w:color="auto"/>
        <w:right w:val="none" w:sz="0" w:space="0" w:color="auto"/>
      </w:divBdr>
    </w:div>
    <w:div w:id="1342899962">
      <w:bodyDiv w:val="1"/>
      <w:marLeft w:val="0"/>
      <w:marRight w:val="0"/>
      <w:marTop w:val="0"/>
      <w:marBottom w:val="0"/>
      <w:divBdr>
        <w:top w:val="none" w:sz="0" w:space="0" w:color="auto"/>
        <w:left w:val="none" w:sz="0" w:space="0" w:color="auto"/>
        <w:bottom w:val="none" w:sz="0" w:space="0" w:color="auto"/>
        <w:right w:val="none" w:sz="0" w:space="0" w:color="auto"/>
      </w:divBdr>
    </w:div>
    <w:div w:id="1343168832">
      <w:bodyDiv w:val="1"/>
      <w:marLeft w:val="0"/>
      <w:marRight w:val="0"/>
      <w:marTop w:val="0"/>
      <w:marBottom w:val="0"/>
      <w:divBdr>
        <w:top w:val="none" w:sz="0" w:space="0" w:color="auto"/>
        <w:left w:val="none" w:sz="0" w:space="0" w:color="auto"/>
        <w:bottom w:val="none" w:sz="0" w:space="0" w:color="auto"/>
        <w:right w:val="none" w:sz="0" w:space="0" w:color="auto"/>
      </w:divBdr>
    </w:div>
    <w:div w:id="1347899894">
      <w:bodyDiv w:val="1"/>
      <w:marLeft w:val="0"/>
      <w:marRight w:val="0"/>
      <w:marTop w:val="0"/>
      <w:marBottom w:val="0"/>
      <w:divBdr>
        <w:top w:val="none" w:sz="0" w:space="0" w:color="auto"/>
        <w:left w:val="none" w:sz="0" w:space="0" w:color="auto"/>
        <w:bottom w:val="none" w:sz="0" w:space="0" w:color="auto"/>
        <w:right w:val="none" w:sz="0" w:space="0" w:color="auto"/>
      </w:divBdr>
      <w:divsChild>
        <w:div w:id="1758751011">
          <w:marLeft w:val="0"/>
          <w:marRight w:val="0"/>
          <w:marTop w:val="0"/>
          <w:marBottom w:val="0"/>
          <w:divBdr>
            <w:top w:val="none" w:sz="0" w:space="0" w:color="auto"/>
            <w:left w:val="none" w:sz="0" w:space="0" w:color="auto"/>
            <w:bottom w:val="none" w:sz="0" w:space="0" w:color="auto"/>
            <w:right w:val="none" w:sz="0" w:space="0" w:color="auto"/>
          </w:divBdr>
        </w:div>
        <w:div w:id="2048750416">
          <w:marLeft w:val="0"/>
          <w:marRight w:val="0"/>
          <w:marTop w:val="0"/>
          <w:marBottom w:val="0"/>
          <w:divBdr>
            <w:top w:val="none" w:sz="0" w:space="0" w:color="auto"/>
            <w:left w:val="none" w:sz="0" w:space="0" w:color="auto"/>
            <w:bottom w:val="none" w:sz="0" w:space="0" w:color="auto"/>
            <w:right w:val="none" w:sz="0" w:space="0" w:color="auto"/>
          </w:divBdr>
        </w:div>
        <w:div w:id="2136869457">
          <w:marLeft w:val="0"/>
          <w:marRight w:val="0"/>
          <w:marTop w:val="0"/>
          <w:marBottom w:val="0"/>
          <w:divBdr>
            <w:top w:val="none" w:sz="0" w:space="0" w:color="auto"/>
            <w:left w:val="none" w:sz="0" w:space="0" w:color="auto"/>
            <w:bottom w:val="none" w:sz="0" w:space="0" w:color="auto"/>
            <w:right w:val="none" w:sz="0" w:space="0" w:color="auto"/>
          </w:divBdr>
        </w:div>
        <w:div w:id="704212618">
          <w:marLeft w:val="0"/>
          <w:marRight w:val="0"/>
          <w:marTop w:val="0"/>
          <w:marBottom w:val="0"/>
          <w:divBdr>
            <w:top w:val="none" w:sz="0" w:space="0" w:color="auto"/>
            <w:left w:val="none" w:sz="0" w:space="0" w:color="auto"/>
            <w:bottom w:val="none" w:sz="0" w:space="0" w:color="auto"/>
            <w:right w:val="none" w:sz="0" w:space="0" w:color="auto"/>
          </w:divBdr>
          <w:divsChild>
            <w:div w:id="1544563483">
              <w:marLeft w:val="0"/>
              <w:marRight w:val="0"/>
              <w:marTop w:val="0"/>
              <w:marBottom w:val="0"/>
              <w:divBdr>
                <w:top w:val="none" w:sz="0" w:space="0" w:color="auto"/>
                <w:left w:val="none" w:sz="0" w:space="0" w:color="auto"/>
                <w:bottom w:val="none" w:sz="0" w:space="0" w:color="auto"/>
                <w:right w:val="none" w:sz="0" w:space="0" w:color="auto"/>
              </w:divBdr>
            </w:div>
            <w:div w:id="80990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07966">
      <w:bodyDiv w:val="1"/>
      <w:marLeft w:val="0"/>
      <w:marRight w:val="0"/>
      <w:marTop w:val="0"/>
      <w:marBottom w:val="0"/>
      <w:divBdr>
        <w:top w:val="none" w:sz="0" w:space="0" w:color="auto"/>
        <w:left w:val="none" w:sz="0" w:space="0" w:color="auto"/>
        <w:bottom w:val="none" w:sz="0" w:space="0" w:color="auto"/>
        <w:right w:val="none" w:sz="0" w:space="0" w:color="auto"/>
      </w:divBdr>
      <w:divsChild>
        <w:div w:id="1062558321">
          <w:marLeft w:val="0"/>
          <w:marRight w:val="0"/>
          <w:marTop w:val="0"/>
          <w:marBottom w:val="0"/>
          <w:divBdr>
            <w:top w:val="none" w:sz="0" w:space="0" w:color="auto"/>
            <w:left w:val="none" w:sz="0" w:space="0" w:color="auto"/>
            <w:bottom w:val="none" w:sz="0" w:space="0" w:color="auto"/>
            <w:right w:val="none" w:sz="0" w:space="0" w:color="auto"/>
          </w:divBdr>
          <w:divsChild>
            <w:div w:id="1537081809">
              <w:marLeft w:val="0"/>
              <w:marRight w:val="0"/>
              <w:marTop w:val="0"/>
              <w:marBottom w:val="195"/>
              <w:divBdr>
                <w:top w:val="none" w:sz="0" w:space="0" w:color="auto"/>
                <w:left w:val="none" w:sz="0" w:space="0" w:color="auto"/>
                <w:bottom w:val="none" w:sz="0" w:space="0" w:color="auto"/>
                <w:right w:val="none" w:sz="0" w:space="0" w:color="auto"/>
              </w:divBdr>
              <w:divsChild>
                <w:div w:id="538667054">
                  <w:marLeft w:val="0"/>
                  <w:marRight w:val="0"/>
                  <w:marTop w:val="0"/>
                  <w:marBottom w:val="0"/>
                  <w:divBdr>
                    <w:top w:val="none" w:sz="0" w:space="0" w:color="auto"/>
                    <w:left w:val="none" w:sz="0" w:space="0" w:color="auto"/>
                    <w:bottom w:val="none" w:sz="0" w:space="0" w:color="auto"/>
                    <w:right w:val="none" w:sz="0" w:space="0" w:color="auto"/>
                  </w:divBdr>
                  <w:divsChild>
                    <w:div w:id="62573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070404">
      <w:bodyDiv w:val="1"/>
      <w:marLeft w:val="0"/>
      <w:marRight w:val="0"/>
      <w:marTop w:val="0"/>
      <w:marBottom w:val="0"/>
      <w:divBdr>
        <w:top w:val="none" w:sz="0" w:space="0" w:color="auto"/>
        <w:left w:val="none" w:sz="0" w:space="0" w:color="auto"/>
        <w:bottom w:val="none" w:sz="0" w:space="0" w:color="auto"/>
        <w:right w:val="none" w:sz="0" w:space="0" w:color="auto"/>
      </w:divBdr>
    </w:div>
    <w:div w:id="1353263346">
      <w:bodyDiv w:val="1"/>
      <w:marLeft w:val="0"/>
      <w:marRight w:val="0"/>
      <w:marTop w:val="0"/>
      <w:marBottom w:val="0"/>
      <w:divBdr>
        <w:top w:val="none" w:sz="0" w:space="0" w:color="auto"/>
        <w:left w:val="none" w:sz="0" w:space="0" w:color="auto"/>
        <w:bottom w:val="none" w:sz="0" w:space="0" w:color="auto"/>
        <w:right w:val="none" w:sz="0" w:space="0" w:color="auto"/>
      </w:divBdr>
      <w:divsChild>
        <w:div w:id="1023702400">
          <w:marLeft w:val="0"/>
          <w:marRight w:val="0"/>
          <w:marTop w:val="0"/>
          <w:marBottom w:val="0"/>
          <w:divBdr>
            <w:top w:val="none" w:sz="0" w:space="0" w:color="auto"/>
            <w:left w:val="none" w:sz="0" w:space="0" w:color="auto"/>
            <w:bottom w:val="none" w:sz="0" w:space="0" w:color="auto"/>
            <w:right w:val="none" w:sz="0" w:space="0" w:color="auto"/>
          </w:divBdr>
        </w:div>
        <w:div w:id="1308634177">
          <w:marLeft w:val="0"/>
          <w:marRight w:val="0"/>
          <w:marTop w:val="0"/>
          <w:marBottom w:val="0"/>
          <w:divBdr>
            <w:top w:val="none" w:sz="0" w:space="0" w:color="auto"/>
            <w:left w:val="none" w:sz="0" w:space="0" w:color="auto"/>
            <w:bottom w:val="none" w:sz="0" w:space="0" w:color="auto"/>
            <w:right w:val="none" w:sz="0" w:space="0" w:color="auto"/>
          </w:divBdr>
        </w:div>
        <w:div w:id="1337616316">
          <w:marLeft w:val="0"/>
          <w:marRight w:val="0"/>
          <w:marTop w:val="0"/>
          <w:marBottom w:val="0"/>
          <w:divBdr>
            <w:top w:val="none" w:sz="0" w:space="0" w:color="auto"/>
            <w:left w:val="none" w:sz="0" w:space="0" w:color="auto"/>
            <w:bottom w:val="none" w:sz="0" w:space="0" w:color="auto"/>
            <w:right w:val="none" w:sz="0" w:space="0" w:color="auto"/>
          </w:divBdr>
        </w:div>
      </w:divsChild>
    </w:div>
    <w:div w:id="1353530073">
      <w:bodyDiv w:val="1"/>
      <w:marLeft w:val="0"/>
      <w:marRight w:val="0"/>
      <w:marTop w:val="0"/>
      <w:marBottom w:val="0"/>
      <w:divBdr>
        <w:top w:val="none" w:sz="0" w:space="0" w:color="auto"/>
        <w:left w:val="none" w:sz="0" w:space="0" w:color="auto"/>
        <w:bottom w:val="none" w:sz="0" w:space="0" w:color="auto"/>
        <w:right w:val="none" w:sz="0" w:space="0" w:color="auto"/>
      </w:divBdr>
      <w:divsChild>
        <w:div w:id="420949150">
          <w:marLeft w:val="0"/>
          <w:marRight w:val="0"/>
          <w:marTop w:val="0"/>
          <w:marBottom w:val="0"/>
          <w:divBdr>
            <w:top w:val="none" w:sz="0" w:space="0" w:color="auto"/>
            <w:left w:val="none" w:sz="0" w:space="0" w:color="auto"/>
            <w:bottom w:val="none" w:sz="0" w:space="0" w:color="auto"/>
            <w:right w:val="none" w:sz="0" w:space="0" w:color="auto"/>
          </w:divBdr>
        </w:div>
        <w:div w:id="1065762762">
          <w:marLeft w:val="0"/>
          <w:marRight w:val="0"/>
          <w:marTop w:val="0"/>
          <w:marBottom w:val="0"/>
          <w:divBdr>
            <w:top w:val="none" w:sz="0" w:space="0" w:color="auto"/>
            <w:left w:val="none" w:sz="0" w:space="0" w:color="auto"/>
            <w:bottom w:val="none" w:sz="0" w:space="0" w:color="auto"/>
            <w:right w:val="none" w:sz="0" w:space="0" w:color="auto"/>
          </w:divBdr>
          <w:divsChild>
            <w:div w:id="487093158">
              <w:marLeft w:val="0"/>
              <w:marRight w:val="0"/>
              <w:marTop w:val="0"/>
              <w:marBottom w:val="0"/>
              <w:divBdr>
                <w:top w:val="none" w:sz="0" w:space="0" w:color="auto"/>
                <w:left w:val="none" w:sz="0" w:space="0" w:color="auto"/>
                <w:bottom w:val="none" w:sz="0" w:space="0" w:color="auto"/>
                <w:right w:val="none" w:sz="0" w:space="0" w:color="auto"/>
              </w:divBdr>
            </w:div>
            <w:div w:id="602303051">
              <w:marLeft w:val="0"/>
              <w:marRight w:val="0"/>
              <w:marTop w:val="0"/>
              <w:marBottom w:val="0"/>
              <w:divBdr>
                <w:top w:val="none" w:sz="0" w:space="0" w:color="auto"/>
                <w:left w:val="none" w:sz="0" w:space="0" w:color="auto"/>
                <w:bottom w:val="none" w:sz="0" w:space="0" w:color="auto"/>
                <w:right w:val="none" w:sz="0" w:space="0" w:color="auto"/>
              </w:divBdr>
            </w:div>
            <w:div w:id="977342184">
              <w:marLeft w:val="0"/>
              <w:marRight w:val="0"/>
              <w:marTop w:val="0"/>
              <w:marBottom w:val="0"/>
              <w:divBdr>
                <w:top w:val="none" w:sz="0" w:space="0" w:color="auto"/>
                <w:left w:val="none" w:sz="0" w:space="0" w:color="auto"/>
                <w:bottom w:val="none" w:sz="0" w:space="0" w:color="auto"/>
                <w:right w:val="none" w:sz="0" w:space="0" w:color="auto"/>
              </w:divBdr>
            </w:div>
            <w:div w:id="1038549777">
              <w:marLeft w:val="0"/>
              <w:marRight w:val="0"/>
              <w:marTop w:val="0"/>
              <w:marBottom w:val="0"/>
              <w:divBdr>
                <w:top w:val="none" w:sz="0" w:space="0" w:color="auto"/>
                <w:left w:val="none" w:sz="0" w:space="0" w:color="auto"/>
                <w:bottom w:val="none" w:sz="0" w:space="0" w:color="auto"/>
                <w:right w:val="none" w:sz="0" w:space="0" w:color="auto"/>
              </w:divBdr>
            </w:div>
            <w:div w:id="1406147804">
              <w:marLeft w:val="0"/>
              <w:marRight w:val="0"/>
              <w:marTop w:val="0"/>
              <w:marBottom w:val="0"/>
              <w:divBdr>
                <w:top w:val="none" w:sz="0" w:space="0" w:color="auto"/>
                <w:left w:val="none" w:sz="0" w:space="0" w:color="auto"/>
                <w:bottom w:val="none" w:sz="0" w:space="0" w:color="auto"/>
                <w:right w:val="none" w:sz="0" w:space="0" w:color="auto"/>
              </w:divBdr>
            </w:div>
            <w:div w:id="1407075148">
              <w:marLeft w:val="0"/>
              <w:marRight w:val="0"/>
              <w:marTop w:val="0"/>
              <w:marBottom w:val="0"/>
              <w:divBdr>
                <w:top w:val="none" w:sz="0" w:space="0" w:color="auto"/>
                <w:left w:val="none" w:sz="0" w:space="0" w:color="auto"/>
                <w:bottom w:val="none" w:sz="0" w:space="0" w:color="auto"/>
                <w:right w:val="none" w:sz="0" w:space="0" w:color="auto"/>
              </w:divBdr>
              <w:divsChild>
                <w:div w:id="656999390">
                  <w:marLeft w:val="0"/>
                  <w:marRight w:val="0"/>
                  <w:marTop w:val="0"/>
                  <w:marBottom w:val="0"/>
                  <w:divBdr>
                    <w:top w:val="none" w:sz="0" w:space="0" w:color="auto"/>
                    <w:left w:val="none" w:sz="0" w:space="0" w:color="auto"/>
                    <w:bottom w:val="none" w:sz="0" w:space="0" w:color="auto"/>
                    <w:right w:val="none" w:sz="0" w:space="0" w:color="auto"/>
                  </w:divBdr>
                  <w:divsChild>
                    <w:div w:id="405153233">
                      <w:marLeft w:val="0"/>
                      <w:marRight w:val="0"/>
                      <w:marTop w:val="0"/>
                      <w:marBottom w:val="0"/>
                      <w:divBdr>
                        <w:top w:val="none" w:sz="0" w:space="0" w:color="auto"/>
                        <w:left w:val="none" w:sz="0" w:space="0" w:color="auto"/>
                        <w:bottom w:val="none" w:sz="0" w:space="0" w:color="auto"/>
                        <w:right w:val="none" w:sz="0" w:space="0" w:color="auto"/>
                      </w:divBdr>
                    </w:div>
                    <w:div w:id="175650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01088">
              <w:marLeft w:val="0"/>
              <w:marRight w:val="0"/>
              <w:marTop w:val="0"/>
              <w:marBottom w:val="0"/>
              <w:divBdr>
                <w:top w:val="none" w:sz="0" w:space="0" w:color="auto"/>
                <w:left w:val="none" w:sz="0" w:space="0" w:color="auto"/>
                <w:bottom w:val="none" w:sz="0" w:space="0" w:color="auto"/>
                <w:right w:val="none" w:sz="0" w:space="0" w:color="auto"/>
              </w:divBdr>
            </w:div>
            <w:div w:id="1698265691">
              <w:marLeft w:val="0"/>
              <w:marRight w:val="0"/>
              <w:marTop w:val="0"/>
              <w:marBottom w:val="0"/>
              <w:divBdr>
                <w:top w:val="none" w:sz="0" w:space="0" w:color="auto"/>
                <w:left w:val="none" w:sz="0" w:space="0" w:color="auto"/>
                <w:bottom w:val="none" w:sz="0" w:space="0" w:color="auto"/>
                <w:right w:val="none" w:sz="0" w:space="0" w:color="auto"/>
              </w:divBdr>
            </w:div>
            <w:div w:id="1702320433">
              <w:marLeft w:val="0"/>
              <w:marRight w:val="0"/>
              <w:marTop w:val="0"/>
              <w:marBottom w:val="0"/>
              <w:divBdr>
                <w:top w:val="none" w:sz="0" w:space="0" w:color="auto"/>
                <w:left w:val="none" w:sz="0" w:space="0" w:color="auto"/>
                <w:bottom w:val="none" w:sz="0" w:space="0" w:color="auto"/>
                <w:right w:val="none" w:sz="0" w:space="0" w:color="auto"/>
              </w:divBdr>
            </w:div>
            <w:div w:id="1734235098">
              <w:marLeft w:val="0"/>
              <w:marRight w:val="0"/>
              <w:marTop w:val="0"/>
              <w:marBottom w:val="0"/>
              <w:divBdr>
                <w:top w:val="none" w:sz="0" w:space="0" w:color="auto"/>
                <w:left w:val="none" w:sz="0" w:space="0" w:color="auto"/>
                <w:bottom w:val="none" w:sz="0" w:space="0" w:color="auto"/>
                <w:right w:val="none" w:sz="0" w:space="0" w:color="auto"/>
              </w:divBdr>
            </w:div>
            <w:div w:id="1836799826">
              <w:marLeft w:val="0"/>
              <w:marRight w:val="0"/>
              <w:marTop w:val="0"/>
              <w:marBottom w:val="0"/>
              <w:divBdr>
                <w:top w:val="none" w:sz="0" w:space="0" w:color="auto"/>
                <w:left w:val="none" w:sz="0" w:space="0" w:color="auto"/>
                <w:bottom w:val="none" w:sz="0" w:space="0" w:color="auto"/>
                <w:right w:val="none" w:sz="0" w:space="0" w:color="auto"/>
              </w:divBdr>
            </w:div>
          </w:divsChild>
        </w:div>
        <w:div w:id="1184133329">
          <w:marLeft w:val="0"/>
          <w:marRight w:val="0"/>
          <w:marTop w:val="0"/>
          <w:marBottom w:val="0"/>
          <w:divBdr>
            <w:top w:val="none" w:sz="0" w:space="0" w:color="auto"/>
            <w:left w:val="none" w:sz="0" w:space="0" w:color="auto"/>
            <w:bottom w:val="none" w:sz="0" w:space="0" w:color="auto"/>
            <w:right w:val="none" w:sz="0" w:space="0" w:color="auto"/>
          </w:divBdr>
        </w:div>
        <w:div w:id="1599749697">
          <w:marLeft w:val="0"/>
          <w:marRight w:val="0"/>
          <w:marTop w:val="0"/>
          <w:marBottom w:val="0"/>
          <w:divBdr>
            <w:top w:val="none" w:sz="0" w:space="0" w:color="auto"/>
            <w:left w:val="none" w:sz="0" w:space="0" w:color="auto"/>
            <w:bottom w:val="none" w:sz="0" w:space="0" w:color="auto"/>
            <w:right w:val="none" w:sz="0" w:space="0" w:color="auto"/>
          </w:divBdr>
          <w:divsChild>
            <w:div w:id="506941908">
              <w:marLeft w:val="0"/>
              <w:marRight w:val="0"/>
              <w:marTop w:val="0"/>
              <w:marBottom w:val="0"/>
              <w:divBdr>
                <w:top w:val="none" w:sz="0" w:space="0" w:color="auto"/>
                <w:left w:val="none" w:sz="0" w:space="0" w:color="auto"/>
                <w:bottom w:val="none" w:sz="0" w:space="0" w:color="auto"/>
                <w:right w:val="none" w:sz="0" w:space="0" w:color="auto"/>
              </w:divBdr>
              <w:divsChild>
                <w:div w:id="1910263557">
                  <w:marLeft w:val="0"/>
                  <w:marRight w:val="0"/>
                  <w:marTop w:val="0"/>
                  <w:marBottom w:val="0"/>
                  <w:divBdr>
                    <w:top w:val="none" w:sz="0" w:space="0" w:color="auto"/>
                    <w:left w:val="none" w:sz="0" w:space="0" w:color="auto"/>
                    <w:bottom w:val="none" w:sz="0" w:space="0" w:color="auto"/>
                    <w:right w:val="none" w:sz="0" w:space="0" w:color="auto"/>
                  </w:divBdr>
                </w:div>
                <w:div w:id="20152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45640">
          <w:marLeft w:val="0"/>
          <w:marRight w:val="0"/>
          <w:marTop w:val="0"/>
          <w:marBottom w:val="0"/>
          <w:divBdr>
            <w:top w:val="none" w:sz="0" w:space="0" w:color="auto"/>
            <w:left w:val="none" w:sz="0" w:space="0" w:color="auto"/>
            <w:bottom w:val="none" w:sz="0" w:space="0" w:color="auto"/>
            <w:right w:val="none" w:sz="0" w:space="0" w:color="auto"/>
          </w:divBdr>
        </w:div>
        <w:div w:id="1833520174">
          <w:marLeft w:val="0"/>
          <w:marRight w:val="0"/>
          <w:marTop w:val="0"/>
          <w:marBottom w:val="0"/>
          <w:divBdr>
            <w:top w:val="none" w:sz="0" w:space="0" w:color="auto"/>
            <w:left w:val="none" w:sz="0" w:space="0" w:color="auto"/>
            <w:bottom w:val="none" w:sz="0" w:space="0" w:color="auto"/>
            <w:right w:val="none" w:sz="0" w:space="0" w:color="auto"/>
          </w:divBdr>
        </w:div>
        <w:div w:id="2034065100">
          <w:marLeft w:val="0"/>
          <w:marRight w:val="0"/>
          <w:marTop w:val="0"/>
          <w:marBottom w:val="0"/>
          <w:divBdr>
            <w:top w:val="none" w:sz="0" w:space="0" w:color="auto"/>
            <w:left w:val="none" w:sz="0" w:space="0" w:color="auto"/>
            <w:bottom w:val="none" w:sz="0" w:space="0" w:color="auto"/>
            <w:right w:val="none" w:sz="0" w:space="0" w:color="auto"/>
          </w:divBdr>
        </w:div>
      </w:divsChild>
    </w:div>
    <w:div w:id="1355962795">
      <w:bodyDiv w:val="1"/>
      <w:marLeft w:val="0"/>
      <w:marRight w:val="0"/>
      <w:marTop w:val="0"/>
      <w:marBottom w:val="0"/>
      <w:divBdr>
        <w:top w:val="none" w:sz="0" w:space="0" w:color="auto"/>
        <w:left w:val="none" w:sz="0" w:space="0" w:color="auto"/>
        <w:bottom w:val="none" w:sz="0" w:space="0" w:color="auto"/>
        <w:right w:val="none" w:sz="0" w:space="0" w:color="auto"/>
      </w:divBdr>
    </w:div>
    <w:div w:id="1356227332">
      <w:bodyDiv w:val="1"/>
      <w:marLeft w:val="0"/>
      <w:marRight w:val="0"/>
      <w:marTop w:val="0"/>
      <w:marBottom w:val="0"/>
      <w:divBdr>
        <w:top w:val="none" w:sz="0" w:space="0" w:color="auto"/>
        <w:left w:val="none" w:sz="0" w:space="0" w:color="auto"/>
        <w:bottom w:val="none" w:sz="0" w:space="0" w:color="auto"/>
        <w:right w:val="none" w:sz="0" w:space="0" w:color="auto"/>
      </w:divBdr>
      <w:divsChild>
        <w:div w:id="343634379">
          <w:marLeft w:val="0"/>
          <w:marRight w:val="0"/>
          <w:marTop w:val="0"/>
          <w:marBottom w:val="375"/>
          <w:divBdr>
            <w:top w:val="none" w:sz="0" w:space="0" w:color="auto"/>
            <w:left w:val="none" w:sz="0" w:space="0" w:color="auto"/>
            <w:bottom w:val="none" w:sz="0" w:space="0" w:color="auto"/>
            <w:right w:val="none" w:sz="0" w:space="0" w:color="auto"/>
          </w:divBdr>
          <w:divsChild>
            <w:div w:id="2049065078">
              <w:marLeft w:val="0"/>
              <w:marRight w:val="0"/>
              <w:marTop w:val="0"/>
              <w:marBottom w:val="150"/>
              <w:divBdr>
                <w:top w:val="none" w:sz="0" w:space="0" w:color="auto"/>
                <w:left w:val="none" w:sz="0" w:space="0" w:color="auto"/>
                <w:bottom w:val="none" w:sz="0" w:space="0" w:color="auto"/>
                <w:right w:val="none" w:sz="0" w:space="0" w:color="auto"/>
              </w:divBdr>
              <w:divsChild>
                <w:div w:id="4915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45103">
          <w:marLeft w:val="0"/>
          <w:marRight w:val="0"/>
          <w:marTop w:val="0"/>
          <w:marBottom w:val="0"/>
          <w:divBdr>
            <w:top w:val="none" w:sz="0" w:space="0" w:color="auto"/>
            <w:left w:val="none" w:sz="0" w:space="0" w:color="auto"/>
            <w:bottom w:val="none" w:sz="0" w:space="0" w:color="auto"/>
            <w:right w:val="none" w:sz="0" w:space="0" w:color="auto"/>
          </w:divBdr>
          <w:divsChild>
            <w:div w:id="1985501817">
              <w:marLeft w:val="0"/>
              <w:marRight w:val="0"/>
              <w:marTop w:val="0"/>
              <w:marBottom w:val="0"/>
              <w:divBdr>
                <w:top w:val="none" w:sz="0" w:space="0" w:color="auto"/>
                <w:left w:val="none" w:sz="0" w:space="0" w:color="auto"/>
                <w:bottom w:val="none" w:sz="0" w:space="0" w:color="auto"/>
                <w:right w:val="none" w:sz="0" w:space="0" w:color="auto"/>
              </w:divBdr>
              <w:divsChild>
                <w:div w:id="683744995">
                  <w:marLeft w:val="0"/>
                  <w:marRight w:val="0"/>
                  <w:marTop w:val="0"/>
                  <w:marBottom w:val="0"/>
                  <w:divBdr>
                    <w:top w:val="none" w:sz="0" w:space="0" w:color="auto"/>
                    <w:left w:val="none" w:sz="0" w:space="0" w:color="auto"/>
                    <w:bottom w:val="none" w:sz="0" w:space="0" w:color="auto"/>
                    <w:right w:val="none" w:sz="0" w:space="0" w:color="auto"/>
                  </w:divBdr>
                  <w:divsChild>
                    <w:div w:id="910850599">
                      <w:marLeft w:val="0"/>
                      <w:marRight w:val="0"/>
                      <w:marTop w:val="0"/>
                      <w:marBottom w:val="0"/>
                      <w:divBdr>
                        <w:top w:val="none" w:sz="0" w:space="0" w:color="auto"/>
                        <w:left w:val="none" w:sz="0" w:space="0" w:color="auto"/>
                        <w:bottom w:val="none" w:sz="0" w:space="0" w:color="auto"/>
                        <w:right w:val="none" w:sz="0" w:space="0" w:color="auto"/>
                      </w:divBdr>
                      <w:divsChild>
                        <w:div w:id="1926186661">
                          <w:marLeft w:val="0"/>
                          <w:marRight w:val="0"/>
                          <w:marTop w:val="15"/>
                          <w:marBottom w:val="0"/>
                          <w:divBdr>
                            <w:top w:val="none" w:sz="0" w:space="0" w:color="auto"/>
                            <w:left w:val="none" w:sz="0" w:space="0" w:color="auto"/>
                            <w:bottom w:val="none" w:sz="0" w:space="0" w:color="auto"/>
                            <w:right w:val="none" w:sz="0" w:space="0" w:color="auto"/>
                          </w:divBdr>
                        </w:div>
                        <w:div w:id="277415838">
                          <w:marLeft w:val="0"/>
                          <w:marRight w:val="0"/>
                          <w:marTop w:val="0"/>
                          <w:marBottom w:val="0"/>
                          <w:divBdr>
                            <w:top w:val="none" w:sz="0" w:space="0" w:color="auto"/>
                            <w:left w:val="none" w:sz="0" w:space="0" w:color="auto"/>
                            <w:bottom w:val="none" w:sz="0" w:space="0" w:color="auto"/>
                            <w:right w:val="none" w:sz="0" w:space="0" w:color="auto"/>
                          </w:divBdr>
                          <w:divsChild>
                            <w:div w:id="109767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70280">
                      <w:marLeft w:val="0"/>
                      <w:marRight w:val="0"/>
                      <w:marTop w:val="0"/>
                      <w:marBottom w:val="0"/>
                      <w:divBdr>
                        <w:top w:val="none" w:sz="0" w:space="0" w:color="auto"/>
                        <w:left w:val="none" w:sz="0" w:space="0" w:color="auto"/>
                        <w:bottom w:val="none" w:sz="0" w:space="0" w:color="auto"/>
                        <w:right w:val="none" w:sz="0" w:space="0" w:color="auto"/>
                      </w:divBdr>
                      <w:divsChild>
                        <w:div w:id="1655790625">
                          <w:marLeft w:val="0"/>
                          <w:marRight w:val="0"/>
                          <w:marTop w:val="15"/>
                          <w:marBottom w:val="0"/>
                          <w:divBdr>
                            <w:top w:val="none" w:sz="0" w:space="0" w:color="auto"/>
                            <w:left w:val="none" w:sz="0" w:space="0" w:color="auto"/>
                            <w:bottom w:val="none" w:sz="0" w:space="0" w:color="auto"/>
                            <w:right w:val="none" w:sz="0" w:space="0" w:color="auto"/>
                          </w:divBdr>
                        </w:div>
                        <w:div w:id="59598834">
                          <w:marLeft w:val="0"/>
                          <w:marRight w:val="0"/>
                          <w:marTop w:val="0"/>
                          <w:marBottom w:val="0"/>
                          <w:divBdr>
                            <w:top w:val="none" w:sz="0" w:space="0" w:color="auto"/>
                            <w:left w:val="none" w:sz="0" w:space="0" w:color="auto"/>
                            <w:bottom w:val="none" w:sz="0" w:space="0" w:color="auto"/>
                            <w:right w:val="none" w:sz="0" w:space="0" w:color="auto"/>
                          </w:divBdr>
                          <w:divsChild>
                            <w:div w:id="187225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659975">
      <w:bodyDiv w:val="1"/>
      <w:marLeft w:val="0"/>
      <w:marRight w:val="0"/>
      <w:marTop w:val="0"/>
      <w:marBottom w:val="0"/>
      <w:divBdr>
        <w:top w:val="none" w:sz="0" w:space="0" w:color="auto"/>
        <w:left w:val="none" w:sz="0" w:space="0" w:color="auto"/>
        <w:bottom w:val="none" w:sz="0" w:space="0" w:color="auto"/>
        <w:right w:val="none" w:sz="0" w:space="0" w:color="auto"/>
      </w:divBdr>
      <w:divsChild>
        <w:div w:id="557016367">
          <w:marLeft w:val="0"/>
          <w:marRight w:val="0"/>
          <w:marTop w:val="0"/>
          <w:marBottom w:val="0"/>
          <w:divBdr>
            <w:top w:val="none" w:sz="0" w:space="0" w:color="auto"/>
            <w:left w:val="none" w:sz="0" w:space="0" w:color="auto"/>
            <w:bottom w:val="none" w:sz="0" w:space="0" w:color="auto"/>
            <w:right w:val="none" w:sz="0" w:space="0" w:color="auto"/>
          </w:divBdr>
        </w:div>
      </w:divsChild>
    </w:div>
    <w:div w:id="1357930663">
      <w:bodyDiv w:val="1"/>
      <w:marLeft w:val="0"/>
      <w:marRight w:val="0"/>
      <w:marTop w:val="0"/>
      <w:marBottom w:val="0"/>
      <w:divBdr>
        <w:top w:val="none" w:sz="0" w:space="0" w:color="auto"/>
        <w:left w:val="none" w:sz="0" w:space="0" w:color="auto"/>
        <w:bottom w:val="none" w:sz="0" w:space="0" w:color="auto"/>
        <w:right w:val="none" w:sz="0" w:space="0" w:color="auto"/>
      </w:divBdr>
      <w:divsChild>
        <w:div w:id="585766671">
          <w:marLeft w:val="0"/>
          <w:marRight w:val="0"/>
          <w:marTop w:val="0"/>
          <w:marBottom w:val="0"/>
          <w:divBdr>
            <w:top w:val="none" w:sz="0" w:space="0" w:color="auto"/>
            <w:left w:val="none" w:sz="0" w:space="0" w:color="auto"/>
            <w:bottom w:val="none" w:sz="0" w:space="0" w:color="auto"/>
            <w:right w:val="none" w:sz="0" w:space="0" w:color="auto"/>
          </w:divBdr>
        </w:div>
        <w:div w:id="926961765">
          <w:marLeft w:val="0"/>
          <w:marRight w:val="0"/>
          <w:marTop w:val="0"/>
          <w:marBottom w:val="0"/>
          <w:divBdr>
            <w:top w:val="none" w:sz="0" w:space="0" w:color="auto"/>
            <w:left w:val="none" w:sz="0" w:space="0" w:color="auto"/>
            <w:bottom w:val="none" w:sz="0" w:space="0" w:color="auto"/>
            <w:right w:val="none" w:sz="0" w:space="0" w:color="auto"/>
          </w:divBdr>
          <w:divsChild>
            <w:div w:id="715356086">
              <w:marLeft w:val="0"/>
              <w:marRight w:val="0"/>
              <w:marTop w:val="0"/>
              <w:marBottom w:val="0"/>
              <w:divBdr>
                <w:top w:val="none" w:sz="0" w:space="0" w:color="auto"/>
                <w:left w:val="none" w:sz="0" w:space="0" w:color="auto"/>
                <w:bottom w:val="none" w:sz="0" w:space="0" w:color="auto"/>
                <w:right w:val="none" w:sz="0" w:space="0" w:color="auto"/>
              </w:divBdr>
              <w:divsChild>
                <w:div w:id="1057433050">
                  <w:marLeft w:val="0"/>
                  <w:marRight w:val="0"/>
                  <w:marTop w:val="0"/>
                  <w:marBottom w:val="0"/>
                  <w:divBdr>
                    <w:top w:val="none" w:sz="0" w:space="0" w:color="auto"/>
                    <w:left w:val="none" w:sz="0" w:space="0" w:color="auto"/>
                    <w:bottom w:val="none" w:sz="0" w:space="0" w:color="auto"/>
                    <w:right w:val="none" w:sz="0" w:space="0" w:color="auto"/>
                  </w:divBdr>
                  <w:divsChild>
                    <w:div w:id="669406712">
                      <w:marLeft w:val="0"/>
                      <w:marRight w:val="0"/>
                      <w:marTop w:val="0"/>
                      <w:marBottom w:val="0"/>
                      <w:divBdr>
                        <w:top w:val="none" w:sz="0" w:space="0" w:color="auto"/>
                        <w:left w:val="none" w:sz="0" w:space="0" w:color="auto"/>
                        <w:bottom w:val="none" w:sz="0" w:space="0" w:color="auto"/>
                        <w:right w:val="none" w:sz="0" w:space="0" w:color="auto"/>
                      </w:divBdr>
                      <w:divsChild>
                        <w:div w:id="65006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8579185">
      <w:bodyDiv w:val="1"/>
      <w:marLeft w:val="0"/>
      <w:marRight w:val="0"/>
      <w:marTop w:val="0"/>
      <w:marBottom w:val="0"/>
      <w:divBdr>
        <w:top w:val="none" w:sz="0" w:space="0" w:color="auto"/>
        <w:left w:val="none" w:sz="0" w:space="0" w:color="auto"/>
        <w:bottom w:val="none" w:sz="0" w:space="0" w:color="auto"/>
        <w:right w:val="none" w:sz="0" w:space="0" w:color="auto"/>
      </w:divBdr>
    </w:div>
    <w:div w:id="1359162071">
      <w:bodyDiv w:val="1"/>
      <w:marLeft w:val="0"/>
      <w:marRight w:val="0"/>
      <w:marTop w:val="0"/>
      <w:marBottom w:val="0"/>
      <w:divBdr>
        <w:top w:val="none" w:sz="0" w:space="0" w:color="auto"/>
        <w:left w:val="none" w:sz="0" w:space="0" w:color="auto"/>
        <w:bottom w:val="none" w:sz="0" w:space="0" w:color="auto"/>
        <w:right w:val="none" w:sz="0" w:space="0" w:color="auto"/>
      </w:divBdr>
    </w:div>
    <w:div w:id="1360665801">
      <w:bodyDiv w:val="1"/>
      <w:marLeft w:val="0"/>
      <w:marRight w:val="0"/>
      <w:marTop w:val="0"/>
      <w:marBottom w:val="0"/>
      <w:divBdr>
        <w:top w:val="none" w:sz="0" w:space="0" w:color="auto"/>
        <w:left w:val="none" w:sz="0" w:space="0" w:color="auto"/>
        <w:bottom w:val="none" w:sz="0" w:space="0" w:color="auto"/>
        <w:right w:val="none" w:sz="0" w:space="0" w:color="auto"/>
      </w:divBdr>
      <w:divsChild>
        <w:div w:id="2034914332">
          <w:marLeft w:val="0"/>
          <w:marRight w:val="0"/>
          <w:marTop w:val="0"/>
          <w:marBottom w:val="0"/>
          <w:divBdr>
            <w:top w:val="none" w:sz="0" w:space="0" w:color="auto"/>
            <w:left w:val="none" w:sz="0" w:space="0" w:color="auto"/>
            <w:bottom w:val="none" w:sz="0" w:space="0" w:color="auto"/>
            <w:right w:val="none" w:sz="0" w:space="0" w:color="auto"/>
          </w:divBdr>
          <w:divsChild>
            <w:div w:id="1030914003">
              <w:marLeft w:val="0"/>
              <w:marRight w:val="0"/>
              <w:marTop w:val="0"/>
              <w:marBottom w:val="195"/>
              <w:divBdr>
                <w:top w:val="none" w:sz="0" w:space="0" w:color="auto"/>
                <w:left w:val="none" w:sz="0" w:space="0" w:color="auto"/>
                <w:bottom w:val="none" w:sz="0" w:space="0" w:color="auto"/>
                <w:right w:val="none" w:sz="0" w:space="0" w:color="auto"/>
              </w:divBdr>
              <w:divsChild>
                <w:div w:id="2099860084">
                  <w:marLeft w:val="0"/>
                  <w:marRight w:val="0"/>
                  <w:marTop w:val="0"/>
                  <w:marBottom w:val="0"/>
                  <w:divBdr>
                    <w:top w:val="none" w:sz="0" w:space="0" w:color="auto"/>
                    <w:left w:val="none" w:sz="0" w:space="0" w:color="auto"/>
                    <w:bottom w:val="none" w:sz="0" w:space="0" w:color="auto"/>
                    <w:right w:val="none" w:sz="0" w:space="0" w:color="auto"/>
                  </w:divBdr>
                  <w:divsChild>
                    <w:div w:id="29406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162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362707839">
      <w:bodyDiv w:val="1"/>
      <w:marLeft w:val="0"/>
      <w:marRight w:val="0"/>
      <w:marTop w:val="0"/>
      <w:marBottom w:val="0"/>
      <w:divBdr>
        <w:top w:val="none" w:sz="0" w:space="0" w:color="auto"/>
        <w:left w:val="none" w:sz="0" w:space="0" w:color="auto"/>
        <w:bottom w:val="none" w:sz="0" w:space="0" w:color="auto"/>
        <w:right w:val="none" w:sz="0" w:space="0" w:color="auto"/>
      </w:divBdr>
    </w:div>
    <w:div w:id="1362777402">
      <w:bodyDiv w:val="1"/>
      <w:marLeft w:val="0"/>
      <w:marRight w:val="0"/>
      <w:marTop w:val="0"/>
      <w:marBottom w:val="0"/>
      <w:divBdr>
        <w:top w:val="none" w:sz="0" w:space="0" w:color="auto"/>
        <w:left w:val="none" w:sz="0" w:space="0" w:color="auto"/>
        <w:bottom w:val="none" w:sz="0" w:space="0" w:color="auto"/>
        <w:right w:val="none" w:sz="0" w:space="0" w:color="auto"/>
      </w:divBdr>
    </w:div>
    <w:div w:id="1364014600">
      <w:bodyDiv w:val="1"/>
      <w:marLeft w:val="0"/>
      <w:marRight w:val="0"/>
      <w:marTop w:val="0"/>
      <w:marBottom w:val="0"/>
      <w:divBdr>
        <w:top w:val="none" w:sz="0" w:space="0" w:color="auto"/>
        <w:left w:val="none" w:sz="0" w:space="0" w:color="auto"/>
        <w:bottom w:val="none" w:sz="0" w:space="0" w:color="auto"/>
        <w:right w:val="none" w:sz="0" w:space="0" w:color="auto"/>
      </w:divBdr>
    </w:div>
    <w:div w:id="1364357305">
      <w:bodyDiv w:val="1"/>
      <w:marLeft w:val="0"/>
      <w:marRight w:val="0"/>
      <w:marTop w:val="0"/>
      <w:marBottom w:val="0"/>
      <w:divBdr>
        <w:top w:val="none" w:sz="0" w:space="0" w:color="auto"/>
        <w:left w:val="none" w:sz="0" w:space="0" w:color="auto"/>
        <w:bottom w:val="none" w:sz="0" w:space="0" w:color="auto"/>
        <w:right w:val="none" w:sz="0" w:space="0" w:color="auto"/>
      </w:divBdr>
    </w:div>
    <w:div w:id="1365014008">
      <w:bodyDiv w:val="1"/>
      <w:marLeft w:val="0"/>
      <w:marRight w:val="0"/>
      <w:marTop w:val="0"/>
      <w:marBottom w:val="0"/>
      <w:divBdr>
        <w:top w:val="none" w:sz="0" w:space="0" w:color="auto"/>
        <w:left w:val="none" w:sz="0" w:space="0" w:color="auto"/>
        <w:bottom w:val="none" w:sz="0" w:space="0" w:color="auto"/>
        <w:right w:val="none" w:sz="0" w:space="0" w:color="auto"/>
      </w:divBdr>
    </w:div>
    <w:div w:id="1365668395">
      <w:bodyDiv w:val="1"/>
      <w:marLeft w:val="0"/>
      <w:marRight w:val="0"/>
      <w:marTop w:val="0"/>
      <w:marBottom w:val="0"/>
      <w:divBdr>
        <w:top w:val="none" w:sz="0" w:space="0" w:color="auto"/>
        <w:left w:val="none" w:sz="0" w:space="0" w:color="auto"/>
        <w:bottom w:val="none" w:sz="0" w:space="0" w:color="auto"/>
        <w:right w:val="none" w:sz="0" w:space="0" w:color="auto"/>
      </w:divBdr>
      <w:divsChild>
        <w:div w:id="1609703767">
          <w:marLeft w:val="0"/>
          <w:marRight w:val="0"/>
          <w:marTop w:val="0"/>
          <w:marBottom w:val="0"/>
          <w:divBdr>
            <w:top w:val="none" w:sz="0" w:space="0" w:color="auto"/>
            <w:left w:val="none" w:sz="0" w:space="0" w:color="auto"/>
            <w:bottom w:val="none" w:sz="0" w:space="0" w:color="auto"/>
            <w:right w:val="none" w:sz="0" w:space="0" w:color="auto"/>
          </w:divBdr>
        </w:div>
      </w:divsChild>
    </w:div>
    <w:div w:id="1369525105">
      <w:bodyDiv w:val="1"/>
      <w:marLeft w:val="0"/>
      <w:marRight w:val="0"/>
      <w:marTop w:val="0"/>
      <w:marBottom w:val="0"/>
      <w:divBdr>
        <w:top w:val="none" w:sz="0" w:space="0" w:color="auto"/>
        <w:left w:val="none" w:sz="0" w:space="0" w:color="auto"/>
        <w:bottom w:val="none" w:sz="0" w:space="0" w:color="auto"/>
        <w:right w:val="none" w:sz="0" w:space="0" w:color="auto"/>
      </w:divBdr>
      <w:divsChild>
        <w:div w:id="682820283">
          <w:marLeft w:val="0"/>
          <w:marRight w:val="0"/>
          <w:marTop w:val="0"/>
          <w:marBottom w:val="0"/>
          <w:divBdr>
            <w:top w:val="none" w:sz="0" w:space="0" w:color="auto"/>
            <w:left w:val="none" w:sz="0" w:space="0" w:color="auto"/>
            <w:bottom w:val="none" w:sz="0" w:space="0" w:color="auto"/>
            <w:right w:val="none" w:sz="0" w:space="0" w:color="auto"/>
          </w:divBdr>
        </w:div>
      </w:divsChild>
    </w:div>
    <w:div w:id="1372000536">
      <w:bodyDiv w:val="1"/>
      <w:marLeft w:val="0"/>
      <w:marRight w:val="0"/>
      <w:marTop w:val="0"/>
      <w:marBottom w:val="0"/>
      <w:divBdr>
        <w:top w:val="none" w:sz="0" w:space="0" w:color="auto"/>
        <w:left w:val="none" w:sz="0" w:space="0" w:color="auto"/>
        <w:bottom w:val="none" w:sz="0" w:space="0" w:color="auto"/>
        <w:right w:val="none" w:sz="0" w:space="0" w:color="auto"/>
      </w:divBdr>
    </w:div>
    <w:div w:id="1372224693">
      <w:bodyDiv w:val="1"/>
      <w:marLeft w:val="0"/>
      <w:marRight w:val="0"/>
      <w:marTop w:val="0"/>
      <w:marBottom w:val="0"/>
      <w:divBdr>
        <w:top w:val="none" w:sz="0" w:space="0" w:color="auto"/>
        <w:left w:val="none" w:sz="0" w:space="0" w:color="auto"/>
        <w:bottom w:val="none" w:sz="0" w:space="0" w:color="auto"/>
        <w:right w:val="none" w:sz="0" w:space="0" w:color="auto"/>
      </w:divBdr>
      <w:divsChild>
        <w:div w:id="1065102061">
          <w:marLeft w:val="0"/>
          <w:marRight w:val="0"/>
          <w:marTop w:val="0"/>
          <w:marBottom w:val="0"/>
          <w:divBdr>
            <w:top w:val="none" w:sz="0" w:space="0" w:color="auto"/>
            <w:left w:val="none" w:sz="0" w:space="0" w:color="auto"/>
            <w:bottom w:val="none" w:sz="0" w:space="0" w:color="auto"/>
            <w:right w:val="none" w:sz="0" w:space="0" w:color="auto"/>
          </w:divBdr>
          <w:divsChild>
            <w:div w:id="730881499">
              <w:marLeft w:val="0"/>
              <w:marRight w:val="0"/>
              <w:marTop w:val="0"/>
              <w:marBottom w:val="195"/>
              <w:divBdr>
                <w:top w:val="none" w:sz="0" w:space="0" w:color="auto"/>
                <w:left w:val="none" w:sz="0" w:space="0" w:color="auto"/>
                <w:bottom w:val="none" w:sz="0" w:space="0" w:color="auto"/>
                <w:right w:val="none" w:sz="0" w:space="0" w:color="auto"/>
              </w:divBdr>
              <w:divsChild>
                <w:div w:id="396828276">
                  <w:marLeft w:val="0"/>
                  <w:marRight w:val="0"/>
                  <w:marTop w:val="0"/>
                  <w:marBottom w:val="0"/>
                  <w:divBdr>
                    <w:top w:val="none" w:sz="0" w:space="0" w:color="auto"/>
                    <w:left w:val="none" w:sz="0" w:space="0" w:color="auto"/>
                    <w:bottom w:val="none" w:sz="0" w:space="0" w:color="auto"/>
                    <w:right w:val="none" w:sz="0" w:space="0" w:color="auto"/>
                  </w:divBdr>
                </w:div>
                <w:div w:id="952981381">
                  <w:marLeft w:val="0"/>
                  <w:marRight w:val="0"/>
                  <w:marTop w:val="0"/>
                  <w:marBottom w:val="0"/>
                  <w:divBdr>
                    <w:top w:val="none" w:sz="0" w:space="0" w:color="auto"/>
                    <w:left w:val="none" w:sz="0" w:space="0" w:color="auto"/>
                    <w:bottom w:val="none" w:sz="0" w:space="0" w:color="auto"/>
                    <w:right w:val="none" w:sz="0" w:space="0" w:color="auto"/>
                  </w:divBdr>
                </w:div>
                <w:div w:id="1262840424">
                  <w:marLeft w:val="0"/>
                  <w:marRight w:val="0"/>
                  <w:marTop w:val="15"/>
                  <w:marBottom w:val="0"/>
                  <w:divBdr>
                    <w:top w:val="none" w:sz="0" w:space="0" w:color="auto"/>
                    <w:left w:val="none" w:sz="0" w:space="0" w:color="auto"/>
                    <w:bottom w:val="none" w:sz="0" w:space="0" w:color="auto"/>
                    <w:right w:val="none" w:sz="0" w:space="0" w:color="auto"/>
                  </w:divBdr>
                </w:div>
                <w:div w:id="1711804528">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 w:id="1372421077">
      <w:bodyDiv w:val="1"/>
      <w:marLeft w:val="0"/>
      <w:marRight w:val="0"/>
      <w:marTop w:val="0"/>
      <w:marBottom w:val="0"/>
      <w:divBdr>
        <w:top w:val="none" w:sz="0" w:space="0" w:color="auto"/>
        <w:left w:val="none" w:sz="0" w:space="0" w:color="auto"/>
        <w:bottom w:val="none" w:sz="0" w:space="0" w:color="auto"/>
        <w:right w:val="none" w:sz="0" w:space="0" w:color="auto"/>
      </w:divBdr>
    </w:div>
    <w:div w:id="1373917392">
      <w:bodyDiv w:val="1"/>
      <w:marLeft w:val="0"/>
      <w:marRight w:val="0"/>
      <w:marTop w:val="0"/>
      <w:marBottom w:val="0"/>
      <w:divBdr>
        <w:top w:val="none" w:sz="0" w:space="0" w:color="auto"/>
        <w:left w:val="none" w:sz="0" w:space="0" w:color="auto"/>
        <w:bottom w:val="none" w:sz="0" w:space="0" w:color="auto"/>
        <w:right w:val="none" w:sz="0" w:space="0" w:color="auto"/>
      </w:divBdr>
      <w:divsChild>
        <w:div w:id="373310704">
          <w:marLeft w:val="0"/>
          <w:marRight w:val="0"/>
          <w:marTop w:val="0"/>
          <w:marBottom w:val="0"/>
          <w:divBdr>
            <w:top w:val="none" w:sz="0" w:space="0" w:color="auto"/>
            <w:left w:val="none" w:sz="0" w:space="0" w:color="auto"/>
            <w:bottom w:val="none" w:sz="0" w:space="0" w:color="auto"/>
            <w:right w:val="none" w:sz="0" w:space="0" w:color="auto"/>
          </w:divBdr>
        </w:div>
      </w:divsChild>
    </w:div>
    <w:div w:id="1374160648">
      <w:bodyDiv w:val="1"/>
      <w:marLeft w:val="0"/>
      <w:marRight w:val="0"/>
      <w:marTop w:val="0"/>
      <w:marBottom w:val="0"/>
      <w:divBdr>
        <w:top w:val="none" w:sz="0" w:space="0" w:color="auto"/>
        <w:left w:val="none" w:sz="0" w:space="0" w:color="auto"/>
        <w:bottom w:val="none" w:sz="0" w:space="0" w:color="auto"/>
        <w:right w:val="none" w:sz="0" w:space="0" w:color="auto"/>
      </w:divBdr>
    </w:div>
    <w:div w:id="1375958453">
      <w:bodyDiv w:val="1"/>
      <w:marLeft w:val="0"/>
      <w:marRight w:val="0"/>
      <w:marTop w:val="0"/>
      <w:marBottom w:val="0"/>
      <w:divBdr>
        <w:top w:val="none" w:sz="0" w:space="0" w:color="auto"/>
        <w:left w:val="none" w:sz="0" w:space="0" w:color="auto"/>
        <w:bottom w:val="none" w:sz="0" w:space="0" w:color="auto"/>
        <w:right w:val="none" w:sz="0" w:space="0" w:color="auto"/>
      </w:divBdr>
    </w:div>
    <w:div w:id="1376080575">
      <w:bodyDiv w:val="1"/>
      <w:marLeft w:val="0"/>
      <w:marRight w:val="0"/>
      <w:marTop w:val="0"/>
      <w:marBottom w:val="0"/>
      <w:divBdr>
        <w:top w:val="none" w:sz="0" w:space="0" w:color="auto"/>
        <w:left w:val="none" w:sz="0" w:space="0" w:color="auto"/>
        <w:bottom w:val="none" w:sz="0" w:space="0" w:color="auto"/>
        <w:right w:val="none" w:sz="0" w:space="0" w:color="auto"/>
      </w:divBdr>
      <w:divsChild>
        <w:div w:id="1939672030">
          <w:marLeft w:val="0"/>
          <w:marRight w:val="0"/>
          <w:marTop w:val="0"/>
          <w:marBottom w:val="0"/>
          <w:divBdr>
            <w:top w:val="none" w:sz="0" w:space="0" w:color="auto"/>
            <w:left w:val="none" w:sz="0" w:space="0" w:color="auto"/>
            <w:bottom w:val="none" w:sz="0" w:space="0" w:color="auto"/>
            <w:right w:val="none" w:sz="0" w:space="0" w:color="auto"/>
          </w:divBdr>
          <w:divsChild>
            <w:div w:id="2033069382">
              <w:marLeft w:val="0"/>
              <w:marRight w:val="0"/>
              <w:marTop w:val="0"/>
              <w:marBottom w:val="375"/>
              <w:divBdr>
                <w:top w:val="none" w:sz="0" w:space="0" w:color="auto"/>
                <w:left w:val="none" w:sz="0" w:space="0" w:color="auto"/>
                <w:bottom w:val="none" w:sz="0" w:space="0" w:color="auto"/>
                <w:right w:val="none" w:sz="0" w:space="0" w:color="auto"/>
              </w:divBdr>
              <w:divsChild>
                <w:div w:id="1241794511">
                  <w:marLeft w:val="0"/>
                  <w:marRight w:val="0"/>
                  <w:marTop w:val="0"/>
                  <w:marBottom w:val="150"/>
                  <w:divBdr>
                    <w:top w:val="none" w:sz="0" w:space="0" w:color="auto"/>
                    <w:left w:val="none" w:sz="0" w:space="0" w:color="auto"/>
                    <w:bottom w:val="none" w:sz="0" w:space="0" w:color="auto"/>
                    <w:right w:val="none" w:sz="0" w:space="0" w:color="auto"/>
                  </w:divBdr>
                  <w:divsChild>
                    <w:div w:id="105790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726387">
              <w:marLeft w:val="0"/>
              <w:marRight w:val="0"/>
              <w:marTop w:val="0"/>
              <w:marBottom w:val="0"/>
              <w:divBdr>
                <w:top w:val="none" w:sz="0" w:space="0" w:color="auto"/>
                <w:left w:val="none" w:sz="0" w:space="0" w:color="auto"/>
                <w:bottom w:val="none" w:sz="0" w:space="0" w:color="auto"/>
                <w:right w:val="none" w:sz="0" w:space="0" w:color="auto"/>
              </w:divBdr>
              <w:divsChild>
                <w:div w:id="634142388">
                  <w:marLeft w:val="0"/>
                  <w:marRight w:val="0"/>
                  <w:marTop w:val="0"/>
                  <w:marBottom w:val="0"/>
                  <w:divBdr>
                    <w:top w:val="none" w:sz="0" w:space="0" w:color="auto"/>
                    <w:left w:val="none" w:sz="0" w:space="0" w:color="auto"/>
                    <w:bottom w:val="none" w:sz="0" w:space="0" w:color="auto"/>
                    <w:right w:val="none" w:sz="0" w:space="0" w:color="auto"/>
                  </w:divBdr>
                  <w:divsChild>
                    <w:div w:id="213667092">
                      <w:marLeft w:val="0"/>
                      <w:marRight w:val="0"/>
                      <w:marTop w:val="0"/>
                      <w:marBottom w:val="0"/>
                      <w:divBdr>
                        <w:top w:val="none" w:sz="0" w:space="0" w:color="auto"/>
                        <w:left w:val="none" w:sz="0" w:space="0" w:color="auto"/>
                        <w:bottom w:val="none" w:sz="0" w:space="0" w:color="auto"/>
                        <w:right w:val="none" w:sz="0" w:space="0" w:color="auto"/>
                      </w:divBdr>
                      <w:divsChild>
                        <w:div w:id="938490244">
                          <w:marLeft w:val="0"/>
                          <w:marRight w:val="0"/>
                          <w:marTop w:val="0"/>
                          <w:marBottom w:val="0"/>
                          <w:divBdr>
                            <w:top w:val="none" w:sz="0" w:space="0" w:color="auto"/>
                            <w:left w:val="none" w:sz="0" w:space="0" w:color="auto"/>
                            <w:bottom w:val="none" w:sz="0" w:space="0" w:color="auto"/>
                            <w:right w:val="none" w:sz="0" w:space="0" w:color="auto"/>
                          </w:divBdr>
                          <w:divsChild>
                            <w:div w:id="1997147025">
                              <w:marLeft w:val="0"/>
                              <w:marRight w:val="0"/>
                              <w:marTop w:val="0"/>
                              <w:marBottom w:val="0"/>
                              <w:divBdr>
                                <w:top w:val="none" w:sz="0" w:space="0" w:color="auto"/>
                                <w:left w:val="none" w:sz="0" w:space="0" w:color="auto"/>
                                <w:bottom w:val="none" w:sz="0" w:space="0" w:color="auto"/>
                                <w:right w:val="none" w:sz="0" w:space="0" w:color="auto"/>
                              </w:divBdr>
                              <w:divsChild>
                                <w:div w:id="1964533857">
                                  <w:marLeft w:val="0"/>
                                  <w:marRight w:val="0"/>
                                  <w:marTop w:val="0"/>
                                  <w:marBottom w:val="0"/>
                                  <w:divBdr>
                                    <w:top w:val="none" w:sz="0" w:space="0" w:color="auto"/>
                                    <w:left w:val="none" w:sz="0" w:space="0" w:color="auto"/>
                                    <w:bottom w:val="none" w:sz="0" w:space="0" w:color="auto"/>
                                    <w:right w:val="none" w:sz="0" w:space="0" w:color="auto"/>
                                  </w:divBdr>
                                  <w:divsChild>
                                    <w:div w:id="1576357860">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0746514">
          <w:marLeft w:val="0"/>
          <w:marRight w:val="0"/>
          <w:marTop w:val="0"/>
          <w:marBottom w:val="0"/>
          <w:divBdr>
            <w:top w:val="none" w:sz="0" w:space="0" w:color="auto"/>
            <w:left w:val="none" w:sz="0" w:space="0" w:color="auto"/>
            <w:bottom w:val="none" w:sz="0" w:space="0" w:color="auto"/>
            <w:right w:val="none" w:sz="0" w:space="0" w:color="auto"/>
          </w:divBdr>
          <w:divsChild>
            <w:div w:id="868224867">
              <w:marLeft w:val="0"/>
              <w:marRight w:val="0"/>
              <w:marTop w:val="0"/>
              <w:marBottom w:val="375"/>
              <w:divBdr>
                <w:top w:val="none" w:sz="0" w:space="0" w:color="auto"/>
                <w:left w:val="none" w:sz="0" w:space="0" w:color="auto"/>
                <w:bottom w:val="none" w:sz="0" w:space="0" w:color="auto"/>
                <w:right w:val="none" w:sz="0" w:space="0" w:color="auto"/>
              </w:divBdr>
              <w:divsChild>
                <w:div w:id="1569151421">
                  <w:marLeft w:val="0"/>
                  <w:marRight w:val="0"/>
                  <w:marTop w:val="0"/>
                  <w:marBottom w:val="150"/>
                  <w:divBdr>
                    <w:top w:val="none" w:sz="0" w:space="0" w:color="auto"/>
                    <w:left w:val="none" w:sz="0" w:space="0" w:color="auto"/>
                    <w:bottom w:val="none" w:sz="0" w:space="0" w:color="auto"/>
                    <w:right w:val="none" w:sz="0" w:space="0" w:color="auto"/>
                  </w:divBdr>
                </w:div>
                <w:div w:id="416750812">
                  <w:marLeft w:val="0"/>
                  <w:marRight w:val="0"/>
                  <w:marTop w:val="0"/>
                  <w:marBottom w:val="150"/>
                  <w:divBdr>
                    <w:top w:val="none" w:sz="0" w:space="0" w:color="auto"/>
                    <w:left w:val="none" w:sz="0" w:space="0" w:color="auto"/>
                    <w:bottom w:val="none" w:sz="0" w:space="0" w:color="auto"/>
                    <w:right w:val="none" w:sz="0" w:space="0" w:color="auto"/>
                  </w:divBdr>
                  <w:divsChild>
                    <w:div w:id="9731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139732">
              <w:marLeft w:val="0"/>
              <w:marRight w:val="0"/>
              <w:marTop w:val="0"/>
              <w:marBottom w:val="0"/>
              <w:divBdr>
                <w:top w:val="none" w:sz="0" w:space="0" w:color="auto"/>
                <w:left w:val="none" w:sz="0" w:space="0" w:color="auto"/>
                <w:bottom w:val="none" w:sz="0" w:space="0" w:color="auto"/>
                <w:right w:val="none" w:sz="0" w:space="0" w:color="auto"/>
              </w:divBdr>
              <w:divsChild>
                <w:div w:id="48844623">
                  <w:marLeft w:val="0"/>
                  <w:marRight w:val="0"/>
                  <w:marTop w:val="0"/>
                  <w:marBottom w:val="0"/>
                  <w:divBdr>
                    <w:top w:val="none" w:sz="0" w:space="0" w:color="auto"/>
                    <w:left w:val="none" w:sz="0" w:space="0" w:color="auto"/>
                    <w:bottom w:val="none" w:sz="0" w:space="0" w:color="auto"/>
                    <w:right w:val="none" w:sz="0" w:space="0" w:color="auto"/>
                  </w:divBdr>
                  <w:divsChild>
                    <w:div w:id="1591426543">
                      <w:marLeft w:val="0"/>
                      <w:marRight w:val="0"/>
                      <w:marTop w:val="0"/>
                      <w:marBottom w:val="0"/>
                      <w:divBdr>
                        <w:top w:val="none" w:sz="0" w:space="0" w:color="auto"/>
                        <w:left w:val="none" w:sz="0" w:space="0" w:color="auto"/>
                        <w:bottom w:val="none" w:sz="0" w:space="0" w:color="auto"/>
                        <w:right w:val="none" w:sz="0" w:space="0" w:color="auto"/>
                      </w:divBdr>
                      <w:divsChild>
                        <w:div w:id="1522208668">
                          <w:marLeft w:val="0"/>
                          <w:marRight w:val="0"/>
                          <w:marTop w:val="0"/>
                          <w:marBottom w:val="0"/>
                          <w:divBdr>
                            <w:top w:val="none" w:sz="0" w:space="0" w:color="auto"/>
                            <w:left w:val="none" w:sz="0" w:space="0" w:color="auto"/>
                            <w:bottom w:val="none" w:sz="0" w:space="0" w:color="auto"/>
                            <w:right w:val="none" w:sz="0" w:space="0" w:color="auto"/>
                          </w:divBdr>
                          <w:divsChild>
                            <w:div w:id="994262203">
                              <w:marLeft w:val="0"/>
                              <w:marRight w:val="0"/>
                              <w:marTop w:val="0"/>
                              <w:marBottom w:val="0"/>
                              <w:divBdr>
                                <w:top w:val="none" w:sz="0" w:space="0" w:color="auto"/>
                                <w:left w:val="none" w:sz="0" w:space="0" w:color="auto"/>
                                <w:bottom w:val="none" w:sz="0" w:space="0" w:color="auto"/>
                                <w:right w:val="none" w:sz="0" w:space="0" w:color="auto"/>
                              </w:divBdr>
                              <w:divsChild>
                                <w:div w:id="63120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7585409">
      <w:bodyDiv w:val="1"/>
      <w:marLeft w:val="0"/>
      <w:marRight w:val="0"/>
      <w:marTop w:val="0"/>
      <w:marBottom w:val="0"/>
      <w:divBdr>
        <w:top w:val="none" w:sz="0" w:space="0" w:color="auto"/>
        <w:left w:val="none" w:sz="0" w:space="0" w:color="auto"/>
        <w:bottom w:val="none" w:sz="0" w:space="0" w:color="auto"/>
        <w:right w:val="none" w:sz="0" w:space="0" w:color="auto"/>
      </w:divBdr>
    </w:div>
    <w:div w:id="1380788580">
      <w:bodyDiv w:val="1"/>
      <w:marLeft w:val="0"/>
      <w:marRight w:val="0"/>
      <w:marTop w:val="0"/>
      <w:marBottom w:val="0"/>
      <w:divBdr>
        <w:top w:val="none" w:sz="0" w:space="0" w:color="auto"/>
        <w:left w:val="none" w:sz="0" w:space="0" w:color="auto"/>
        <w:bottom w:val="none" w:sz="0" w:space="0" w:color="auto"/>
        <w:right w:val="none" w:sz="0" w:space="0" w:color="auto"/>
      </w:divBdr>
      <w:divsChild>
        <w:div w:id="56052682">
          <w:marLeft w:val="0"/>
          <w:marRight w:val="0"/>
          <w:marTop w:val="0"/>
          <w:marBottom w:val="0"/>
          <w:divBdr>
            <w:top w:val="none" w:sz="0" w:space="0" w:color="auto"/>
            <w:left w:val="none" w:sz="0" w:space="0" w:color="auto"/>
            <w:bottom w:val="none" w:sz="0" w:space="0" w:color="auto"/>
            <w:right w:val="none" w:sz="0" w:space="0" w:color="auto"/>
          </w:divBdr>
        </w:div>
        <w:div w:id="134035528">
          <w:marLeft w:val="0"/>
          <w:marRight w:val="0"/>
          <w:marTop w:val="0"/>
          <w:marBottom w:val="0"/>
          <w:divBdr>
            <w:top w:val="none" w:sz="0" w:space="0" w:color="auto"/>
            <w:left w:val="none" w:sz="0" w:space="0" w:color="auto"/>
            <w:bottom w:val="none" w:sz="0" w:space="0" w:color="auto"/>
            <w:right w:val="none" w:sz="0" w:space="0" w:color="auto"/>
          </w:divBdr>
        </w:div>
        <w:div w:id="173805057">
          <w:marLeft w:val="0"/>
          <w:marRight w:val="0"/>
          <w:marTop w:val="0"/>
          <w:marBottom w:val="0"/>
          <w:divBdr>
            <w:top w:val="none" w:sz="0" w:space="0" w:color="auto"/>
            <w:left w:val="none" w:sz="0" w:space="0" w:color="auto"/>
            <w:bottom w:val="none" w:sz="0" w:space="0" w:color="auto"/>
            <w:right w:val="none" w:sz="0" w:space="0" w:color="auto"/>
          </w:divBdr>
        </w:div>
        <w:div w:id="200558579">
          <w:marLeft w:val="0"/>
          <w:marRight w:val="0"/>
          <w:marTop w:val="0"/>
          <w:marBottom w:val="0"/>
          <w:divBdr>
            <w:top w:val="none" w:sz="0" w:space="0" w:color="auto"/>
            <w:left w:val="none" w:sz="0" w:space="0" w:color="auto"/>
            <w:bottom w:val="none" w:sz="0" w:space="0" w:color="auto"/>
            <w:right w:val="none" w:sz="0" w:space="0" w:color="auto"/>
          </w:divBdr>
        </w:div>
        <w:div w:id="231962626">
          <w:marLeft w:val="0"/>
          <w:marRight w:val="0"/>
          <w:marTop w:val="0"/>
          <w:marBottom w:val="0"/>
          <w:divBdr>
            <w:top w:val="none" w:sz="0" w:space="0" w:color="auto"/>
            <w:left w:val="none" w:sz="0" w:space="0" w:color="auto"/>
            <w:bottom w:val="none" w:sz="0" w:space="0" w:color="auto"/>
            <w:right w:val="none" w:sz="0" w:space="0" w:color="auto"/>
          </w:divBdr>
        </w:div>
        <w:div w:id="264115926">
          <w:marLeft w:val="0"/>
          <w:marRight w:val="0"/>
          <w:marTop w:val="0"/>
          <w:marBottom w:val="0"/>
          <w:divBdr>
            <w:top w:val="none" w:sz="0" w:space="0" w:color="auto"/>
            <w:left w:val="none" w:sz="0" w:space="0" w:color="auto"/>
            <w:bottom w:val="none" w:sz="0" w:space="0" w:color="auto"/>
            <w:right w:val="none" w:sz="0" w:space="0" w:color="auto"/>
          </w:divBdr>
        </w:div>
        <w:div w:id="286353769">
          <w:marLeft w:val="0"/>
          <w:marRight w:val="0"/>
          <w:marTop w:val="0"/>
          <w:marBottom w:val="0"/>
          <w:divBdr>
            <w:top w:val="none" w:sz="0" w:space="0" w:color="auto"/>
            <w:left w:val="none" w:sz="0" w:space="0" w:color="auto"/>
            <w:bottom w:val="none" w:sz="0" w:space="0" w:color="auto"/>
            <w:right w:val="none" w:sz="0" w:space="0" w:color="auto"/>
          </w:divBdr>
        </w:div>
        <w:div w:id="321085162">
          <w:marLeft w:val="0"/>
          <w:marRight w:val="0"/>
          <w:marTop w:val="0"/>
          <w:marBottom w:val="0"/>
          <w:divBdr>
            <w:top w:val="none" w:sz="0" w:space="0" w:color="auto"/>
            <w:left w:val="none" w:sz="0" w:space="0" w:color="auto"/>
            <w:bottom w:val="none" w:sz="0" w:space="0" w:color="auto"/>
            <w:right w:val="none" w:sz="0" w:space="0" w:color="auto"/>
          </w:divBdr>
        </w:div>
        <w:div w:id="330645241">
          <w:marLeft w:val="0"/>
          <w:marRight w:val="0"/>
          <w:marTop w:val="0"/>
          <w:marBottom w:val="0"/>
          <w:divBdr>
            <w:top w:val="none" w:sz="0" w:space="0" w:color="auto"/>
            <w:left w:val="none" w:sz="0" w:space="0" w:color="auto"/>
            <w:bottom w:val="none" w:sz="0" w:space="0" w:color="auto"/>
            <w:right w:val="none" w:sz="0" w:space="0" w:color="auto"/>
          </w:divBdr>
        </w:div>
        <w:div w:id="389770550">
          <w:marLeft w:val="0"/>
          <w:marRight w:val="0"/>
          <w:marTop w:val="0"/>
          <w:marBottom w:val="0"/>
          <w:divBdr>
            <w:top w:val="none" w:sz="0" w:space="0" w:color="auto"/>
            <w:left w:val="none" w:sz="0" w:space="0" w:color="auto"/>
            <w:bottom w:val="none" w:sz="0" w:space="0" w:color="auto"/>
            <w:right w:val="none" w:sz="0" w:space="0" w:color="auto"/>
          </w:divBdr>
        </w:div>
        <w:div w:id="433747118">
          <w:marLeft w:val="0"/>
          <w:marRight w:val="0"/>
          <w:marTop w:val="0"/>
          <w:marBottom w:val="0"/>
          <w:divBdr>
            <w:top w:val="none" w:sz="0" w:space="0" w:color="auto"/>
            <w:left w:val="none" w:sz="0" w:space="0" w:color="auto"/>
            <w:bottom w:val="none" w:sz="0" w:space="0" w:color="auto"/>
            <w:right w:val="none" w:sz="0" w:space="0" w:color="auto"/>
          </w:divBdr>
        </w:div>
        <w:div w:id="752507997">
          <w:marLeft w:val="0"/>
          <w:marRight w:val="0"/>
          <w:marTop w:val="0"/>
          <w:marBottom w:val="0"/>
          <w:divBdr>
            <w:top w:val="none" w:sz="0" w:space="0" w:color="auto"/>
            <w:left w:val="none" w:sz="0" w:space="0" w:color="auto"/>
            <w:bottom w:val="none" w:sz="0" w:space="0" w:color="auto"/>
            <w:right w:val="none" w:sz="0" w:space="0" w:color="auto"/>
          </w:divBdr>
        </w:div>
        <w:div w:id="833684396">
          <w:marLeft w:val="0"/>
          <w:marRight w:val="0"/>
          <w:marTop w:val="0"/>
          <w:marBottom w:val="0"/>
          <w:divBdr>
            <w:top w:val="none" w:sz="0" w:space="0" w:color="auto"/>
            <w:left w:val="none" w:sz="0" w:space="0" w:color="auto"/>
            <w:bottom w:val="none" w:sz="0" w:space="0" w:color="auto"/>
            <w:right w:val="none" w:sz="0" w:space="0" w:color="auto"/>
          </w:divBdr>
        </w:div>
        <w:div w:id="937834017">
          <w:marLeft w:val="0"/>
          <w:marRight w:val="0"/>
          <w:marTop w:val="0"/>
          <w:marBottom w:val="0"/>
          <w:divBdr>
            <w:top w:val="none" w:sz="0" w:space="0" w:color="auto"/>
            <w:left w:val="none" w:sz="0" w:space="0" w:color="auto"/>
            <w:bottom w:val="none" w:sz="0" w:space="0" w:color="auto"/>
            <w:right w:val="none" w:sz="0" w:space="0" w:color="auto"/>
          </w:divBdr>
          <w:divsChild>
            <w:div w:id="1830632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46422234">
          <w:marLeft w:val="0"/>
          <w:marRight w:val="0"/>
          <w:marTop w:val="0"/>
          <w:marBottom w:val="0"/>
          <w:divBdr>
            <w:top w:val="none" w:sz="0" w:space="0" w:color="auto"/>
            <w:left w:val="none" w:sz="0" w:space="0" w:color="auto"/>
            <w:bottom w:val="none" w:sz="0" w:space="0" w:color="auto"/>
            <w:right w:val="none" w:sz="0" w:space="0" w:color="auto"/>
          </w:divBdr>
          <w:divsChild>
            <w:div w:id="19860292">
              <w:marLeft w:val="0"/>
              <w:marRight w:val="0"/>
              <w:marTop w:val="0"/>
              <w:marBottom w:val="0"/>
              <w:divBdr>
                <w:top w:val="none" w:sz="0" w:space="0" w:color="auto"/>
                <w:left w:val="none" w:sz="0" w:space="0" w:color="auto"/>
                <w:bottom w:val="none" w:sz="0" w:space="0" w:color="auto"/>
                <w:right w:val="none" w:sz="0" w:space="0" w:color="auto"/>
              </w:divBdr>
            </w:div>
            <w:div w:id="299698739">
              <w:marLeft w:val="0"/>
              <w:marRight w:val="0"/>
              <w:marTop w:val="0"/>
              <w:marBottom w:val="0"/>
              <w:divBdr>
                <w:top w:val="none" w:sz="0" w:space="0" w:color="auto"/>
                <w:left w:val="none" w:sz="0" w:space="0" w:color="auto"/>
                <w:bottom w:val="none" w:sz="0" w:space="0" w:color="auto"/>
                <w:right w:val="none" w:sz="0" w:space="0" w:color="auto"/>
              </w:divBdr>
            </w:div>
            <w:div w:id="375350101">
              <w:marLeft w:val="0"/>
              <w:marRight w:val="0"/>
              <w:marTop w:val="0"/>
              <w:marBottom w:val="0"/>
              <w:divBdr>
                <w:top w:val="none" w:sz="0" w:space="0" w:color="auto"/>
                <w:left w:val="none" w:sz="0" w:space="0" w:color="auto"/>
                <w:bottom w:val="none" w:sz="0" w:space="0" w:color="auto"/>
                <w:right w:val="none" w:sz="0" w:space="0" w:color="auto"/>
              </w:divBdr>
            </w:div>
            <w:div w:id="384186586">
              <w:marLeft w:val="0"/>
              <w:marRight w:val="0"/>
              <w:marTop w:val="0"/>
              <w:marBottom w:val="0"/>
              <w:divBdr>
                <w:top w:val="none" w:sz="0" w:space="0" w:color="auto"/>
                <w:left w:val="none" w:sz="0" w:space="0" w:color="auto"/>
                <w:bottom w:val="none" w:sz="0" w:space="0" w:color="auto"/>
                <w:right w:val="none" w:sz="0" w:space="0" w:color="auto"/>
              </w:divBdr>
            </w:div>
            <w:div w:id="467746935">
              <w:marLeft w:val="0"/>
              <w:marRight w:val="0"/>
              <w:marTop w:val="0"/>
              <w:marBottom w:val="0"/>
              <w:divBdr>
                <w:top w:val="none" w:sz="0" w:space="0" w:color="auto"/>
                <w:left w:val="none" w:sz="0" w:space="0" w:color="auto"/>
                <w:bottom w:val="none" w:sz="0" w:space="0" w:color="auto"/>
                <w:right w:val="none" w:sz="0" w:space="0" w:color="auto"/>
              </w:divBdr>
            </w:div>
            <w:div w:id="558517625">
              <w:marLeft w:val="0"/>
              <w:marRight w:val="0"/>
              <w:marTop w:val="0"/>
              <w:marBottom w:val="0"/>
              <w:divBdr>
                <w:top w:val="none" w:sz="0" w:space="0" w:color="auto"/>
                <w:left w:val="none" w:sz="0" w:space="0" w:color="auto"/>
                <w:bottom w:val="none" w:sz="0" w:space="0" w:color="auto"/>
                <w:right w:val="none" w:sz="0" w:space="0" w:color="auto"/>
              </w:divBdr>
            </w:div>
            <w:div w:id="654799057">
              <w:marLeft w:val="0"/>
              <w:marRight w:val="0"/>
              <w:marTop w:val="0"/>
              <w:marBottom w:val="0"/>
              <w:divBdr>
                <w:top w:val="none" w:sz="0" w:space="0" w:color="auto"/>
                <w:left w:val="none" w:sz="0" w:space="0" w:color="auto"/>
                <w:bottom w:val="none" w:sz="0" w:space="0" w:color="auto"/>
                <w:right w:val="none" w:sz="0" w:space="0" w:color="auto"/>
              </w:divBdr>
            </w:div>
            <w:div w:id="655763043">
              <w:marLeft w:val="0"/>
              <w:marRight w:val="0"/>
              <w:marTop w:val="0"/>
              <w:marBottom w:val="0"/>
              <w:divBdr>
                <w:top w:val="none" w:sz="0" w:space="0" w:color="auto"/>
                <w:left w:val="none" w:sz="0" w:space="0" w:color="auto"/>
                <w:bottom w:val="none" w:sz="0" w:space="0" w:color="auto"/>
                <w:right w:val="none" w:sz="0" w:space="0" w:color="auto"/>
              </w:divBdr>
            </w:div>
            <w:div w:id="748120642">
              <w:marLeft w:val="0"/>
              <w:marRight w:val="0"/>
              <w:marTop w:val="0"/>
              <w:marBottom w:val="0"/>
              <w:divBdr>
                <w:top w:val="none" w:sz="0" w:space="0" w:color="auto"/>
                <w:left w:val="none" w:sz="0" w:space="0" w:color="auto"/>
                <w:bottom w:val="none" w:sz="0" w:space="0" w:color="auto"/>
                <w:right w:val="none" w:sz="0" w:space="0" w:color="auto"/>
              </w:divBdr>
            </w:div>
            <w:div w:id="765614972">
              <w:marLeft w:val="0"/>
              <w:marRight w:val="0"/>
              <w:marTop w:val="0"/>
              <w:marBottom w:val="0"/>
              <w:divBdr>
                <w:top w:val="none" w:sz="0" w:space="0" w:color="auto"/>
                <w:left w:val="none" w:sz="0" w:space="0" w:color="auto"/>
                <w:bottom w:val="none" w:sz="0" w:space="0" w:color="auto"/>
                <w:right w:val="none" w:sz="0" w:space="0" w:color="auto"/>
              </w:divBdr>
              <w:divsChild>
                <w:div w:id="1539972106">
                  <w:marLeft w:val="0"/>
                  <w:marRight w:val="0"/>
                  <w:marTop w:val="0"/>
                  <w:marBottom w:val="0"/>
                  <w:divBdr>
                    <w:top w:val="none" w:sz="0" w:space="0" w:color="auto"/>
                    <w:left w:val="none" w:sz="0" w:space="0" w:color="auto"/>
                    <w:bottom w:val="none" w:sz="0" w:space="0" w:color="auto"/>
                    <w:right w:val="none" w:sz="0" w:space="0" w:color="auto"/>
                  </w:divBdr>
                  <w:divsChild>
                    <w:div w:id="1739858982">
                      <w:marLeft w:val="0"/>
                      <w:marRight w:val="0"/>
                      <w:marTop w:val="0"/>
                      <w:marBottom w:val="0"/>
                      <w:divBdr>
                        <w:top w:val="none" w:sz="0" w:space="0" w:color="auto"/>
                        <w:left w:val="none" w:sz="0" w:space="0" w:color="auto"/>
                        <w:bottom w:val="none" w:sz="0" w:space="0" w:color="auto"/>
                        <w:right w:val="none" w:sz="0" w:space="0" w:color="auto"/>
                      </w:divBdr>
                      <w:divsChild>
                        <w:div w:id="706376908">
                          <w:marLeft w:val="0"/>
                          <w:marRight w:val="0"/>
                          <w:marTop w:val="0"/>
                          <w:marBottom w:val="0"/>
                          <w:divBdr>
                            <w:top w:val="none" w:sz="0" w:space="0" w:color="auto"/>
                            <w:left w:val="none" w:sz="0" w:space="0" w:color="auto"/>
                            <w:bottom w:val="none" w:sz="0" w:space="0" w:color="auto"/>
                            <w:right w:val="none" w:sz="0" w:space="0" w:color="auto"/>
                          </w:divBdr>
                          <w:divsChild>
                            <w:div w:id="198072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430169">
              <w:marLeft w:val="0"/>
              <w:marRight w:val="0"/>
              <w:marTop w:val="0"/>
              <w:marBottom w:val="0"/>
              <w:divBdr>
                <w:top w:val="none" w:sz="0" w:space="0" w:color="auto"/>
                <w:left w:val="none" w:sz="0" w:space="0" w:color="auto"/>
                <w:bottom w:val="none" w:sz="0" w:space="0" w:color="auto"/>
                <w:right w:val="none" w:sz="0" w:space="0" w:color="auto"/>
              </w:divBdr>
            </w:div>
            <w:div w:id="819686303">
              <w:marLeft w:val="0"/>
              <w:marRight w:val="0"/>
              <w:marTop w:val="0"/>
              <w:marBottom w:val="0"/>
              <w:divBdr>
                <w:top w:val="none" w:sz="0" w:space="0" w:color="auto"/>
                <w:left w:val="none" w:sz="0" w:space="0" w:color="auto"/>
                <w:bottom w:val="none" w:sz="0" w:space="0" w:color="auto"/>
                <w:right w:val="none" w:sz="0" w:space="0" w:color="auto"/>
              </w:divBdr>
            </w:div>
            <w:div w:id="898976577">
              <w:marLeft w:val="0"/>
              <w:marRight w:val="0"/>
              <w:marTop w:val="0"/>
              <w:marBottom w:val="0"/>
              <w:divBdr>
                <w:top w:val="none" w:sz="0" w:space="0" w:color="auto"/>
                <w:left w:val="none" w:sz="0" w:space="0" w:color="auto"/>
                <w:bottom w:val="none" w:sz="0" w:space="0" w:color="auto"/>
                <w:right w:val="none" w:sz="0" w:space="0" w:color="auto"/>
              </w:divBdr>
            </w:div>
            <w:div w:id="949094658">
              <w:marLeft w:val="0"/>
              <w:marRight w:val="0"/>
              <w:marTop w:val="0"/>
              <w:marBottom w:val="0"/>
              <w:divBdr>
                <w:top w:val="none" w:sz="0" w:space="0" w:color="auto"/>
                <w:left w:val="none" w:sz="0" w:space="0" w:color="auto"/>
                <w:bottom w:val="none" w:sz="0" w:space="0" w:color="auto"/>
                <w:right w:val="none" w:sz="0" w:space="0" w:color="auto"/>
              </w:divBdr>
            </w:div>
            <w:div w:id="963006613">
              <w:marLeft w:val="0"/>
              <w:marRight w:val="0"/>
              <w:marTop w:val="0"/>
              <w:marBottom w:val="0"/>
              <w:divBdr>
                <w:top w:val="none" w:sz="0" w:space="0" w:color="auto"/>
                <w:left w:val="none" w:sz="0" w:space="0" w:color="auto"/>
                <w:bottom w:val="none" w:sz="0" w:space="0" w:color="auto"/>
                <w:right w:val="none" w:sz="0" w:space="0" w:color="auto"/>
              </w:divBdr>
              <w:divsChild>
                <w:div w:id="17021678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5839126">
              <w:marLeft w:val="0"/>
              <w:marRight w:val="0"/>
              <w:marTop w:val="0"/>
              <w:marBottom w:val="0"/>
              <w:divBdr>
                <w:top w:val="none" w:sz="0" w:space="0" w:color="auto"/>
                <w:left w:val="none" w:sz="0" w:space="0" w:color="auto"/>
                <w:bottom w:val="none" w:sz="0" w:space="0" w:color="auto"/>
                <w:right w:val="none" w:sz="0" w:space="0" w:color="auto"/>
              </w:divBdr>
            </w:div>
            <w:div w:id="1202127482">
              <w:marLeft w:val="0"/>
              <w:marRight w:val="0"/>
              <w:marTop w:val="0"/>
              <w:marBottom w:val="0"/>
              <w:divBdr>
                <w:top w:val="none" w:sz="0" w:space="0" w:color="auto"/>
                <w:left w:val="none" w:sz="0" w:space="0" w:color="auto"/>
                <w:bottom w:val="none" w:sz="0" w:space="0" w:color="auto"/>
                <w:right w:val="none" w:sz="0" w:space="0" w:color="auto"/>
              </w:divBdr>
            </w:div>
            <w:div w:id="1217621717">
              <w:marLeft w:val="0"/>
              <w:marRight w:val="0"/>
              <w:marTop w:val="0"/>
              <w:marBottom w:val="0"/>
              <w:divBdr>
                <w:top w:val="none" w:sz="0" w:space="0" w:color="auto"/>
                <w:left w:val="none" w:sz="0" w:space="0" w:color="auto"/>
                <w:bottom w:val="none" w:sz="0" w:space="0" w:color="auto"/>
                <w:right w:val="none" w:sz="0" w:space="0" w:color="auto"/>
              </w:divBdr>
            </w:div>
            <w:div w:id="1244492223">
              <w:marLeft w:val="0"/>
              <w:marRight w:val="0"/>
              <w:marTop w:val="0"/>
              <w:marBottom w:val="0"/>
              <w:divBdr>
                <w:top w:val="none" w:sz="0" w:space="0" w:color="auto"/>
                <w:left w:val="none" w:sz="0" w:space="0" w:color="auto"/>
                <w:bottom w:val="none" w:sz="0" w:space="0" w:color="auto"/>
                <w:right w:val="none" w:sz="0" w:space="0" w:color="auto"/>
              </w:divBdr>
            </w:div>
            <w:div w:id="1254313438">
              <w:marLeft w:val="0"/>
              <w:marRight w:val="0"/>
              <w:marTop w:val="0"/>
              <w:marBottom w:val="0"/>
              <w:divBdr>
                <w:top w:val="none" w:sz="0" w:space="0" w:color="auto"/>
                <w:left w:val="none" w:sz="0" w:space="0" w:color="auto"/>
                <w:bottom w:val="none" w:sz="0" w:space="0" w:color="auto"/>
                <w:right w:val="none" w:sz="0" w:space="0" w:color="auto"/>
              </w:divBdr>
            </w:div>
            <w:div w:id="1268731097">
              <w:marLeft w:val="0"/>
              <w:marRight w:val="0"/>
              <w:marTop w:val="0"/>
              <w:marBottom w:val="0"/>
              <w:divBdr>
                <w:top w:val="none" w:sz="0" w:space="0" w:color="auto"/>
                <w:left w:val="none" w:sz="0" w:space="0" w:color="auto"/>
                <w:bottom w:val="none" w:sz="0" w:space="0" w:color="auto"/>
                <w:right w:val="none" w:sz="0" w:space="0" w:color="auto"/>
              </w:divBdr>
            </w:div>
            <w:div w:id="1378771996">
              <w:marLeft w:val="0"/>
              <w:marRight w:val="0"/>
              <w:marTop w:val="0"/>
              <w:marBottom w:val="0"/>
              <w:divBdr>
                <w:top w:val="none" w:sz="0" w:space="0" w:color="auto"/>
                <w:left w:val="none" w:sz="0" w:space="0" w:color="auto"/>
                <w:bottom w:val="none" w:sz="0" w:space="0" w:color="auto"/>
                <w:right w:val="none" w:sz="0" w:space="0" w:color="auto"/>
              </w:divBdr>
            </w:div>
            <w:div w:id="1410886509">
              <w:marLeft w:val="0"/>
              <w:marRight w:val="0"/>
              <w:marTop w:val="0"/>
              <w:marBottom w:val="0"/>
              <w:divBdr>
                <w:top w:val="none" w:sz="0" w:space="0" w:color="auto"/>
                <w:left w:val="none" w:sz="0" w:space="0" w:color="auto"/>
                <w:bottom w:val="none" w:sz="0" w:space="0" w:color="auto"/>
                <w:right w:val="none" w:sz="0" w:space="0" w:color="auto"/>
              </w:divBdr>
              <w:divsChild>
                <w:div w:id="7900531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3934572">
              <w:marLeft w:val="0"/>
              <w:marRight w:val="0"/>
              <w:marTop w:val="0"/>
              <w:marBottom w:val="0"/>
              <w:divBdr>
                <w:top w:val="none" w:sz="0" w:space="0" w:color="auto"/>
                <w:left w:val="none" w:sz="0" w:space="0" w:color="auto"/>
                <w:bottom w:val="none" w:sz="0" w:space="0" w:color="auto"/>
                <w:right w:val="none" w:sz="0" w:space="0" w:color="auto"/>
              </w:divBdr>
            </w:div>
            <w:div w:id="1458260380">
              <w:marLeft w:val="0"/>
              <w:marRight w:val="0"/>
              <w:marTop w:val="0"/>
              <w:marBottom w:val="0"/>
              <w:divBdr>
                <w:top w:val="none" w:sz="0" w:space="0" w:color="auto"/>
                <w:left w:val="none" w:sz="0" w:space="0" w:color="auto"/>
                <w:bottom w:val="none" w:sz="0" w:space="0" w:color="auto"/>
                <w:right w:val="none" w:sz="0" w:space="0" w:color="auto"/>
              </w:divBdr>
            </w:div>
            <w:div w:id="1490945047">
              <w:marLeft w:val="0"/>
              <w:marRight w:val="0"/>
              <w:marTop w:val="0"/>
              <w:marBottom w:val="0"/>
              <w:divBdr>
                <w:top w:val="none" w:sz="0" w:space="0" w:color="auto"/>
                <w:left w:val="none" w:sz="0" w:space="0" w:color="auto"/>
                <w:bottom w:val="none" w:sz="0" w:space="0" w:color="auto"/>
                <w:right w:val="none" w:sz="0" w:space="0" w:color="auto"/>
              </w:divBdr>
            </w:div>
            <w:div w:id="1758166368">
              <w:marLeft w:val="0"/>
              <w:marRight w:val="0"/>
              <w:marTop w:val="0"/>
              <w:marBottom w:val="0"/>
              <w:divBdr>
                <w:top w:val="none" w:sz="0" w:space="0" w:color="auto"/>
                <w:left w:val="none" w:sz="0" w:space="0" w:color="auto"/>
                <w:bottom w:val="none" w:sz="0" w:space="0" w:color="auto"/>
                <w:right w:val="none" w:sz="0" w:space="0" w:color="auto"/>
              </w:divBdr>
            </w:div>
            <w:div w:id="1833520123">
              <w:marLeft w:val="0"/>
              <w:marRight w:val="0"/>
              <w:marTop w:val="0"/>
              <w:marBottom w:val="0"/>
              <w:divBdr>
                <w:top w:val="none" w:sz="0" w:space="0" w:color="auto"/>
                <w:left w:val="none" w:sz="0" w:space="0" w:color="auto"/>
                <w:bottom w:val="none" w:sz="0" w:space="0" w:color="auto"/>
                <w:right w:val="none" w:sz="0" w:space="0" w:color="auto"/>
              </w:divBdr>
            </w:div>
            <w:div w:id="1883512632">
              <w:marLeft w:val="0"/>
              <w:marRight w:val="0"/>
              <w:marTop w:val="0"/>
              <w:marBottom w:val="0"/>
              <w:divBdr>
                <w:top w:val="none" w:sz="0" w:space="0" w:color="auto"/>
                <w:left w:val="none" w:sz="0" w:space="0" w:color="auto"/>
                <w:bottom w:val="none" w:sz="0" w:space="0" w:color="auto"/>
                <w:right w:val="none" w:sz="0" w:space="0" w:color="auto"/>
              </w:divBdr>
            </w:div>
            <w:div w:id="2068187514">
              <w:marLeft w:val="0"/>
              <w:marRight w:val="0"/>
              <w:marTop w:val="0"/>
              <w:marBottom w:val="0"/>
              <w:divBdr>
                <w:top w:val="none" w:sz="0" w:space="0" w:color="auto"/>
                <w:left w:val="none" w:sz="0" w:space="0" w:color="auto"/>
                <w:bottom w:val="none" w:sz="0" w:space="0" w:color="auto"/>
                <w:right w:val="none" w:sz="0" w:space="0" w:color="auto"/>
              </w:divBdr>
            </w:div>
            <w:div w:id="2080708334">
              <w:marLeft w:val="0"/>
              <w:marRight w:val="0"/>
              <w:marTop w:val="0"/>
              <w:marBottom w:val="0"/>
              <w:divBdr>
                <w:top w:val="none" w:sz="0" w:space="0" w:color="auto"/>
                <w:left w:val="none" w:sz="0" w:space="0" w:color="auto"/>
                <w:bottom w:val="none" w:sz="0" w:space="0" w:color="auto"/>
                <w:right w:val="none" w:sz="0" w:space="0" w:color="auto"/>
              </w:divBdr>
            </w:div>
            <w:div w:id="2128308223">
              <w:marLeft w:val="0"/>
              <w:marRight w:val="0"/>
              <w:marTop w:val="0"/>
              <w:marBottom w:val="0"/>
              <w:divBdr>
                <w:top w:val="none" w:sz="0" w:space="0" w:color="auto"/>
                <w:left w:val="none" w:sz="0" w:space="0" w:color="auto"/>
                <w:bottom w:val="none" w:sz="0" w:space="0" w:color="auto"/>
                <w:right w:val="none" w:sz="0" w:space="0" w:color="auto"/>
              </w:divBdr>
            </w:div>
          </w:divsChild>
        </w:div>
        <w:div w:id="1003053263">
          <w:marLeft w:val="0"/>
          <w:marRight w:val="0"/>
          <w:marTop w:val="0"/>
          <w:marBottom w:val="0"/>
          <w:divBdr>
            <w:top w:val="none" w:sz="0" w:space="0" w:color="auto"/>
            <w:left w:val="none" w:sz="0" w:space="0" w:color="auto"/>
            <w:bottom w:val="none" w:sz="0" w:space="0" w:color="auto"/>
            <w:right w:val="none" w:sz="0" w:space="0" w:color="auto"/>
          </w:divBdr>
        </w:div>
        <w:div w:id="1068305052">
          <w:marLeft w:val="0"/>
          <w:marRight w:val="0"/>
          <w:marTop w:val="0"/>
          <w:marBottom w:val="0"/>
          <w:divBdr>
            <w:top w:val="none" w:sz="0" w:space="0" w:color="auto"/>
            <w:left w:val="none" w:sz="0" w:space="0" w:color="auto"/>
            <w:bottom w:val="none" w:sz="0" w:space="0" w:color="auto"/>
            <w:right w:val="none" w:sz="0" w:space="0" w:color="auto"/>
          </w:divBdr>
        </w:div>
        <w:div w:id="1340698976">
          <w:marLeft w:val="0"/>
          <w:marRight w:val="0"/>
          <w:marTop w:val="0"/>
          <w:marBottom w:val="0"/>
          <w:divBdr>
            <w:top w:val="none" w:sz="0" w:space="0" w:color="auto"/>
            <w:left w:val="none" w:sz="0" w:space="0" w:color="auto"/>
            <w:bottom w:val="none" w:sz="0" w:space="0" w:color="auto"/>
            <w:right w:val="none" w:sz="0" w:space="0" w:color="auto"/>
          </w:divBdr>
        </w:div>
        <w:div w:id="1357585460">
          <w:marLeft w:val="0"/>
          <w:marRight w:val="0"/>
          <w:marTop w:val="0"/>
          <w:marBottom w:val="0"/>
          <w:divBdr>
            <w:top w:val="none" w:sz="0" w:space="0" w:color="auto"/>
            <w:left w:val="none" w:sz="0" w:space="0" w:color="auto"/>
            <w:bottom w:val="none" w:sz="0" w:space="0" w:color="auto"/>
            <w:right w:val="none" w:sz="0" w:space="0" w:color="auto"/>
          </w:divBdr>
        </w:div>
        <w:div w:id="1413971385">
          <w:marLeft w:val="0"/>
          <w:marRight w:val="0"/>
          <w:marTop w:val="0"/>
          <w:marBottom w:val="0"/>
          <w:divBdr>
            <w:top w:val="none" w:sz="0" w:space="0" w:color="auto"/>
            <w:left w:val="none" w:sz="0" w:space="0" w:color="auto"/>
            <w:bottom w:val="none" w:sz="0" w:space="0" w:color="auto"/>
            <w:right w:val="none" w:sz="0" w:space="0" w:color="auto"/>
          </w:divBdr>
        </w:div>
        <w:div w:id="1712069741">
          <w:marLeft w:val="0"/>
          <w:marRight w:val="0"/>
          <w:marTop w:val="0"/>
          <w:marBottom w:val="0"/>
          <w:divBdr>
            <w:top w:val="none" w:sz="0" w:space="0" w:color="auto"/>
            <w:left w:val="none" w:sz="0" w:space="0" w:color="auto"/>
            <w:bottom w:val="none" w:sz="0" w:space="0" w:color="auto"/>
            <w:right w:val="none" w:sz="0" w:space="0" w:color="auto"/>
          </w:divBdr>
        </w:div>
        <w:div w:id="1765540540">
          <w:marLeft w:val="0"/>
          <w:marRight w:val="0"/>
          <w:marTop w:val="0"/>
          <w:marBottom w:val="0"/>
          <w:divBdr>
            <w:top w:val="none" w:sz="0" w:space="0" w:color="auto"/>
            <w:left w:val="none" w:sz="0" w:space="0" w:color="auto"/>
            <w:bottom w:val="none" w:sz="0" w:space="0" w:color="auto"/>
            <w:right w:val="none" w:sz="0" w:space="0" w:color="auto"/>
          </w:divBdr>
        </w:div>
        <w:div w:id="1765765603">
          <w:marLeft w:val="0"/>
          <w:marRight w:val="0"/>
          <w:marTop w:val="0"/>
          <w:marBottom w:val="0"/>
          <w:divBdr>
            <w:top w:val="none" w:sz="0" w:space="0" w:color="auto"/>
            <w:left w:val="none" w:sz="0" w:space="0" w:color="auto"/>
            <w:bottom w:val="none" w:sz="0" w:space="0" w:color="auto"/>
            <w:right w:val="none" w:sz="0" w:space="0" w:color="auto"/>
          </w:divBdr>
        </w:div>
        <w:div w:id="1821773738">
          <w:marLeft w:val="0"/>
          <w:marRight w:val="0"/>
          <w:marTop w:val="0"/>
          <w:marBottom w:val="0"/>
          <w:divBdr>
            <w:top w:val="none" w:sz="0" w:space="0" w:color="auto"/>
            <w:left w:val="none" w:sz="0" w:space="0" w:color="auto"/>
            <w:bottom w:val="none" w:sz="0" w:space="0" w:color="auto"/>
            <w:right w:val="none" w:sz="0" w:space="0" w:color="auto"/>
          </w:divBdr>
        </w:div>
        <w:div w:id="1941528223">
          <w:marLeft w:val="0"/>
          <w:marRight w:val="0"/>
          <w:marTop w:val="0"/>
          <w:marBottom w:val="0"/>
          <w:divBdr>
            <w:top w:val="none" w:sz="0" w:space="0" w:color="auto"/>
            <w:left w:val="none" w:sz="0" w:space="0" w:color="auto"/>
            <w:bottom w:val="none" w:sz="0" w:space="0" w:color="auto"/>
            <w:right w:val="none" w:sz="0" w:space="0" w:color="auto"/>
          </w:divBdr>
        </w:div>
      </w:divsChild>
    </w:div>
    <w:div w:id="1381368925">
      <w:bodyDiv w:val="1"/>
      <w:marLeft w:val="0"/>
      <w:marRight w:val="0"/>
      <w:marTop w:val="0"/>
      <w:marBottom w:val="0"/>
      <w:divBdr>
        <w:top w:val="none" w:sz="0" w:space="0" w:color="auto"/>
        <w:left w:val="none" w:sz="0" w:space="0" w:color="auto"/>
        <w:bottom w:val="none" w:sz="0" w:space="0" w:color="auto"/>
        <w:right w:val="none" w:sz="0" w:space="0" w:color="auto"/>
      </w:divBdr>
      <w:divsChild>
        <w:div w:id="1166090023">
          <w:marLeft w:val="0"/>
          <w:marRight w:val="0"/>
          <w:marTop w:val="0"/>
          <w:marBottom w:val="0"/>
          <w:divBdr>
            <w:top w:val="none" w:sz="0" w:space="0" w:color="auto"/>
            <w:left w:val="none" w:sz="0" w:space="0" w:color="auto"/>
            <w:bottom w:val="none" w:sz="0" w:space="0" w:color="auto"/>
            <w:right w:val="none" w:sz="0" w:space="0" w:color="auto"/>
          </w:divBdr>
          <w:divsChild>
            <w:div w:id="1306424010">
              <w:marLeft w:val="0"/>
              <w:marRight w:val="0"/>
              <w:marTop w:val="15"/>
              <w:marBottom w:val="0"/>
              <w:divBdr>
                <w:top w:val="none" w:sz="0" w:space="0" w:color="auto"/>
                <w:left w:val="none" w:sz="0" w:space="0" w:color="auto"/>
                <w:bottom w:val="none" w:sz="0" w:space="0" w:color="auto"/>
                <w:right w:val="none" w:sz="0" w:space="0" w:color="auto"/>
              </w:divBdr>
            </w:div>
            <w:div w:id="466045342">
              <w:marLeft w:val="0"/>
              <w:marRight w:val="0"/>
              <w:marTop w:val="0"/>
              <w:marBottom w:val="0"/>
              <w:divBdr>
                <w:top w:val="none" w:sz="0" w:space="0" w:color="auto"/>
                <w:left w:val="none" w:sz="0" w:space="0" w:color="auto"/>
                <w:bottom w:val="none" w:sz="0" w:space="0" w:color="auto"/>
                <w:right w:val="none" w:sz="0" w:space="0" w:color="auto"/>
              </w:divBdr>
              <w:divsChild>
                <w:div w:id="166280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31862">
          <w:marLeft w:val="0"/>
          <w:marRight w:val="0"/>
          <w:marTop w:val="0"/>
          <w:marBottom w:val="0"/>
          <w:divBdr>
            <w:top w:val="none" w:sz="0" w:space="0" w:color="auto"/>
            <w:left w:val="none" w:sz="0" w:space="0" w:color="auto"/>
            <w:bottom w:val="none" w:sz="0" w:space="0" w:color="auto"/>
            <w:right w:val="none" w:sz="0" w:space="0" w:color="auto"/>
          </w:divBdr>
          <w:divsChild>
            <w:div w:id="460417018">
              <w:marLeft w:val="0"/>
              <w:marRight w:val="0"/>
              <w:marTop w:val="15"/>
              <w:marBottom w:val="0"/>
              <w:divBdr>
                <w:top w:val="none" w:sz="0" w:space="0" w:color="auto"/>
                <w:left w:val="none" w:sz="0" w:space="0" w:color="auto"/>
                <w:bottom w:val="none" w:sz="0" w:space="0" w:color="auto"/>
                <w:right w:val="none" w:sz="0" w:space="0" w:color="auto"/>
              </w:divBdr>
            </w:div>
            <w:div w:id="1312102990">
              <w:marLeft w:val="0"/>
              <w:marRight w:val="0"/>
              <w:marTop w:val="0"/>
              <w:marBottom w:val="0"/>
              <w:divBdr>
                <w:top w:val="none" w:sz="0" w:space="0" w:color="auto"/>
                <w:left w:val="none" w:sz="0" w:space="0" w:color="auto"/>
                <w:bottom w:val="none" w:sz="0" w:space="0" w:color="auto"/>
                <w:right w:val="none" w:sz="0" w:space="0" w:color="auto"/>
              </w:divBdr>
              <w:divsChild>
                <w:div w:id="1900633400">
                  <w:marLeft w:val="0"/>
                  <w:marRight w:val="0"/>
                  <w:marTop w:val="0"/>
                  <w:marBottom w:val="0"/>
                  <w:divBdr>
                    <w:top w:val="none" w:sz="0" w:space="0" w:color="auto"/>
                    <w:left w:val="none" w:sz="0" w:space="0" w:color="auto"/>
                    <w:bottom w:val="none" w:sz="0" w:space="0" w:color="auto"/>
                    <w:right w:val="none" w:sz="0" w:space="0" w:color="auto"/>
                  </w:divBdr>
                  <w:divsChild>
                    <w:div w:id="44073179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526477062">
          <w:marLeft w:val="0"/>
          <w:marRight w:val="0"/>
          <w:marTop w:val="0"/>
          <w:marBottom w:val="0"/>
          <w:divBdr>
            <w:top w:val="none" w:sz="0" w:space="0" w:color="auto"/>
            <w:left w:val="none" w:sz="0" w:space="0" w:color="auto"/>
            <w:bottom w:val="none" w:sz="0" w:space="0" w:color="auto"/>
            <w:right w:val="none" w:sz="0" w:space="0" w:color="auto"/>
          </w:divBdr>
          <w:divsChild>
            <w:div w:id="2140222636">
              <w:marLeft w:val="0"/>
              <w:marRight w:val="0"/>
              <w:marTop w:val="15"/>
              <w:marBottom w:val="0"/>
              <w:divBdr>
                <w:top w:val="none" w:sz="0" w:space="0" w:color="auto"/>
                <w:left w:val="none" w:sz="0" w:space="0" w:color="auto"/>
                <w:bottom w:val="none" w:sz="0" w:space="0" w:color="auto"/>
                <w:right w:val="none" w:sz="0" w:space="0" w:color="auto"/>
              </w:divBdr>
            </w:div>
            <w:div w:id="571624269">
              <w:marLeft w:val="0"/>
              <w:marRight w:val="0"/>
              <w:marTop w:val="0"/>
              <w:marBottom w:val="0"/>
              <w:divBdr>
                <w:top w:val="none" w:sz="0" w:space="0" w:color="auto"/>
                <w:left w:val="none" w:sz="0" w:space="0" w:color="auto"/>
                <w:bottom w:val="none" w:sz="0" w:space="0" w:color="auto"/>
                <w:right w:val="none" w:sz="0" w:space="0" w:color="auto"/>
              </w:divBdr>
              <w:divsChild>
                <w:div w:id="142476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38442">
      <w:bodyDiv w:val="1"/>
      <w:marLeft w:val="0"/>
      <w:marRight w:val="0"/>
      <w:marTop w:val="0"/>
      <w:marBottom w:val="0"/>
      <w:divBdr>
        <w:top w:val="none" w:sz="0" w:space="0" w:color="auto"/>
        <w:left w:val="none" w:sz="0" w:space="0" w:color="auto"/>
        <w:bottom w:val="none" w:sz="0" w:space="0" w:color="auto"/>
        <w:right w:val="none" w:sz="0" w:space="0" w:color="auto"/>
      </w:divBdr>
      <w:divsChild>
        <w:div w:id="840043700">
          <w:marLeft w:val="0"/>
          <w:marRight w:val="0"/>
          <w:marTop w:val="0"/>
          <w:marBottom w:val="0"/>
          <w:divBdr>
            <w:top w:val="none" w:sz="0" w:space="0" w:color="auto"/>
            <w:left w:val="none" w:sz="0" w:space="0" w:color="auto"/>
            <w:bottom w:val="none" w:sz="0" w:space="0" w:color="auto"/>
            <w:right w:val="none" w:sz="0" w:space="0" w:color="auto"/>
          </w:divBdr>
        </w:div>
        <w:div w:id="890387078">
          <w:marLeft w:val="0"/>
          <w:marRight w:val="0"/>
          <w:marTop w:val="0"/>
          <w:marBottom w:val="0"/>
          <w:divBdr>
            <w:top w:val="none" w:sz="0" w:space="0" w:color="auto"/>
            <w:left w:val="none" w:sz="0" w:space="0" w:color="auto"/>
            <w:bottom w:val="none" w:sz="0" w:space="0" w:color="auto"/>
            <w:right w:val="none" w:sz="0" w:space="0" w:color="auto"/>
          </w:divBdr>
        </w:div>
        <w:div w:id="1334603226">
          <w:marLeft w:val="0"/>
          <w:marRight w:val="0"/>
          <w:marTop w:val="0"/>
          <w:marBottom w:val="0"/>
          <w:divBdr>
            <w:top w:val="none" w:sz="0" w:space="0" w:color="auto"/>
            <w:left w:val="none" w:sz="0" w:space="0" w:color="auto"/>
            <w:bottom w:val="none" w:sz="0" w:space="0" w:color="auto"/>
            <w:right w:val="none" w:sz="0" w:space="0" w:color="auto"/>
          </w:divBdr>
        </w:div>
        <w:div w:id="1956597203">
          <w:marLeft w:val="0"/>
          <w:marRight w:val="0"/>
          <w:marTop w:val="0"/>
          <w:marBottom w:val="0"/>
          <w:divBdr>
            <w:top w:val="none" w:sz="0" w:space="0" w:color="auto"/>
            <w:left w:val="none" w:sz="0" w:space="0" w:color="auto"/>
            <w:bottom w:val="none" w:sz="0" w:space="0" w:color="auto"/>
            <w:right w:val="none" w:sz="0" w:space="0" w:color="auto"/>
          </w:divBdr>
        </w:div>
      </w:divsChild>
    </w:div>
    <w:div w:id="1382631736">
      <w:bodyDiv w:val="1"/>
      <w:marLeft w:val="0"/>
      <w:marRight w:val="0"/>
      <w:marTop w:val="0"/>
      <w:marBottom w:val="0"/>
      <w:divBdr>
        <w:top w:val="none" w:sz="0" w:space="0" w:color="auto"/>
        <w:left w:val="none" w:sz="0" w:space="0" w:color="auto"/>
        <w:bottom w:val="none" w:sz="0" w:space="0" w:color="auto"/>
        <w:right w:val="none" w:sz="0" w:space="0" w:color="auto"/>
      </w:divBdr>
      <w:divsChild>
        <w:div w:id="1040933190">
          <w:marLeft w:val="0"/>
          <w:marRight w:val="0"/>
          <w:marTop w:val="0"/>
          <w:marBottom w:val="0"/>
          <w:divBdr>
            <w:top w:val="none" w:sz="0" w:space="0" w:color="auto"/>
            <w:left w:val="none" w:sz="0" w:space="0" w:color="auto"/>
            <w:bottom w:val="none" w:sz="0" w:space="0" w:color="auto"/>
            <w:right w:val="none" w:sz="0" w:space="0" w:color="auto"/>
          </w:divBdr>
        </w:div>
        <w:div w:id="1093550390">
          <w:marLeft w:val="0"/>
          <w:marRight w:val="0"/>
          <w:marTop w:val="0"/>
          <w:marBottom w:val="0"/>
          <w:divBdr>
            <w:top w:val="none" w:sz="0" w:space="0" w:color="auto"/>
            <w:left w:val="none" w:sz="0" w:space="0" w:color="auto"/>
            <w:bottom w:val="none" w:sz="0" w:space="0" w:color="auto"/>
            <w:right w:val="none" w:sz="0" w:space="0" w:color="auto"/>
          </w:divBdr>
        </w:div>
        <w:div w:id="1252155093">
          <w:marLeft w:val="0"/>
          <w:marRight w:val="0"/>
          <w:marTop w:val="0"/>
          <w:marBottom w:val="0"/>
          <w:divBdr>
            <w:top w:val="none" w:sz="0" w:space="0" w:color="auto"/>
            <w:left w:val="none" w:sz="0" w:space="0" w:color="auto"/>
            <w:bottom w:val="none" w:sz="0" w:space="0" w:color="auto"/>
            <w:right w:val="none" w:sz="0" w:space="0" w:color="auto"/>
          </w:divBdr>
        </w:div>
      </w:divsChild>
    </w:div>
    <w:div w:id="1382904367">
      <w:bodyDiv w:val="1"/>
      <w:marLeft w:val="0"/>
      <w:marRight w:val="0"/>
      <w:marTop w:val="0"/>
      <w:marBottom w:val="0"/>
      <w:divBdr>
        <w:top w:val="none" w:sz="0" w:space="0" w:color="auto"/>
        <w:left w:val="none" w:sz="0" w:space="0" w:color="auto"/>
        <w:bottom w:val="none" w:sz="0" w:space="0" w:color="auto"/>
        <w:right w:val="none" w:sz="0" w:space="0" w:color="auto"/>
      </w:divBdr>
      <w:divsChild>
        <w:div w:id="2049143785">
          <w:marLeft w:val="0"/>
          <w:marRight w:val="0"/>
          <w:marTop w:val="0"/>
          <w:marBottom w:val="0"/>
          <w:divBdr>
            <w:top w:val="none" w:sz="0" w:space="0" w:color="auto"/>
            <w:left w:val="none" w:sz="0" w:space="0" w:color="auto"/>
            <w:bottom w:val="none" w:sz="0" w:space="0" w:color="auto"/>
            <w:right w:val="none" w:sz="0" w:space="0" w:color="auto"/>
          </w:divBdr>
          <w:divsChild>
            <w:div w:id="559246734">
              <w:marLeft w:val="0"/>
              <w:marRight w:val="0"/>
              <w:marTop w:val="0"/>
              <w:marBottom w:val="195"/>
              <w:divBdr>
                <w:top w:val="none" w:sz="0" w:space="0" w:color="auto"/>
                <w:left w:val="none" w:sz="0" w:space="0" w:color="auto"/>
                <w:bottom w:val="none" w:sz="0" w:space="0" w:color="auto"/>
                <w:right w:val="none" w:sz="0" w:space="0" w:color="auto"/>
              </w:divBdr>
              <w:divsChild>
                <w:div w:id="1681204229">
                  <w:marLeft w:val="0"/>
                  <w:marRight w:val="0"/>
                  <w:marTop w:val="15"/>
                  <w:marBottom w:val="0"/>
                  <w:divBdr>
                    <w:top w:val="none" w:sz="0" w:space="0" w:color="auto"/>
                    <w:left w:val="none" w:sz="0" w:space="0" w:color="auto"/>
                    <w:bottom w:val="none" w:sz="0" w:space="0" w:color="auto"/>
                    <w:right w:val="none" w:sz="0" w:space="0" w:color="auto"/>
                  </w:divBdr>
                </w:div>
                <w:div w:id="1744988915">
                  <w:marLeft w:val="0"/>
                  <w:marRight w:val="0"/>
                  <w:marTop w:val="0"/>
                  <w:marBottom w:val="0"/>
                  <w:divBdr>
                    <w:top w:val="none" w:sz="0" w:space="0" w:color="auto"/>
                    <w:left w:val="none" w:sz="0" w:space="0" w:color="auto"/>
                    <w:bottom w:val="none" w:sz="0" w:space="0" w:color="auto"/>
                    <w:right w:val="none" w:sz="0" w:space="0" w:color="auto"/>
                  </w:divBdr>
                </w:div>
                <w:div w:id="234553851">
                  <w:marLeft w:val="0"/>
                  <w:marRight w:val="0"/>
                  <w:marTop w:val="15"/>
                  <w:marBottom w:val="0"/>
                  <w:divBdr>
                    <w:top w:val="none" w:sz="0" w:space="0" w:color="auto"/>
                    <w:left w:val="none" w:sz="0" w:space="0" w:color="auto"/>
                    <w:bottom w:val="none" w:sz="0" w:space="0" w:color="auto"/>
                    <w:right w:val="none" w:sz="0" w:space="0" w:color="auto"/>
                  </w:divBdr>
                </w:div>
                <w:div w:id="1365906918">
                  <w:marLeft w:val="0"/>
                  <w:marRight w:val="0"/>
                  <w:marTop w:val="0"/>
                  <w:marBottom w:val="0"/>
                  <w:divBdr>
                    <w:top w:val="none" w:sz="0" w:space="0" w:color="auto"/>
                    <w:left w:val="none" w:sz="0" w:space="0" w:color="auto"/>
                    <w:bottom w:val="none" w:sz="0" w:space="0" w:color="auto"/>
                    <w:right w:val="none" w:sz="0" w:space="0" w:color="auto"/>
                  </w:divBdr>
                  <w:divsChild>
                    <w:div w:id="10847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795241">
      <w:bodyDiv w:val="1"/>
      <w:marLeft w:val="0"/>
      <w:marRight w:val="0"/>
      <w:marTop w:val="0"/>
      <w:marBottom w:val="0"/>
      <w:divBdr>
        <w:top w:val="none" w:sz="0" w:space="0" w:color="auto"/>
        <w:left w:val="none" w:sz="0" w:space="0" w:color="auto"/>
        <w:bottom w:val="none" w:sz="0" w:space="0" w:color="auto"/>
        <w:right w:val="none" w:sz="0" w:space="0" w:color="auto"/>
      </w:divBdr>
      <w:divsChild>
        <w:div w:id="580942485">
          <w:marLeft w:val="0"/>
          <w:marRight w:val="0"/>
          <w:marTop w:val="0"/>
          <w:marBottom w:val="0"/>
          <w:divBdr>
            <w:top w:val="none" w:sz="0" w:space="0" w:color="auto"/>
            <w:left w:val="none" w:sz="0" w:space="0" w:color="auto"/>
            <w:bottom w:val="none" w:sz="0" w:space="0" w:color="auto"/>
            <w:right w:val="none" w:sz="0" w:space="0" w:color="auto"/>
          </w:divBdr>
        </w:div>
        <w:div w:id="1184175441">
          <w:marLeft w:val="0"/>
          <w:marRight w:val="0"/>
          <w:marTop w:val="0"/>
          <w:marBottom w:val="0"/>
          <w:divBdr>
            <w:top w:val="none" w:sz="0" w:space="0" w:color="auto"/>
            <w:left w:val="none" w:sz="0" w:space="0" w:color="auto"/>
            <w:bottom w:val="none" w:sz="0" w:space="0" w:color="auto"/>
            <w:right w:val="none" w:sz="0" w:space="0" w:color="auto"/>
          </w:divBdr>
        </w:div>
      </w:divsChild>
    </w:div>
    <w:div w:id="1383866097">
      <w:bodyDiv w:val="1"/>
      <w:marLeft w:val="0"/>
      <w:marRight w:val="0"/>
      <w:marTop w:val="0"/>
      <w:marBottom w:val="0"/>
      <w:divBdr>
        <w:top w:val="none" w:sz="0" w:space="0" w:color="auto"/>
        <w:left w:val="none" w:sz="0" w:space="0" w:color="auto"/>
        <w:bottom w:val="none" w:sz="0" w:space="0" w:color="auto"/>
        <w:right w:val="none" w:sz="0" w:space="0" w:color="auto"/>
      </w:divBdr>
    </w:div>
    <w:div w:id="1384064353">
      <w:bodyDiv w:val="1"/>
      <w:marLeft w:val="0"/>
      <w:marRight w:val="0"/>
      <w:marTop w:val="0"/>
      <w:marBottom w:val="0"/>
      <w:divBdr>
        <w:top w:val="none" w:sz="0" w:space="0" w:color="auto"/>
        <w:left w:val="none" w:sz="0" w:space="0" w:color="auto"/>
        <w:bottom w:val="none" w:sz="0" w:space="0" w:color="auto"/>
        <w:right w:val="none" w:sz="0" w:space="0" w:color="auto"/>
      </w:divBdr>
      <w:divsChild>
        <w:div w:id="1187331155">
          <w:marLeft w:val="0"/>
          <w:marRight w:val="0"/>
          <w:marTop w:val="0"/>
          <w:marBottom w:val="375"/>
          <w:divBdr>
            <w:top w:val="none" w:sz="0" w:space="0" w:color="auto"/>
            <w:left w:val="none" w:sz="0" w:space="0" w:color="auto"/>
            <w:bottom w:val="none" w:sz="0" w:space="0" w:color="auto"/>
            <w:right w:val="none" w:sz="0" w:space="0" w:color="auto"/>
          </w:divBdr>
          <w:divsChild>
            <w:div w:id="1183275783">
              <w:marLeft w:val="0"/>
              <w:marRight w:val="0"/>
              <w:marTop w:val="0"/>
              <w:marBottom w:val="150"/>
              <w:divBdr>
                <w:top w:val="none" w:sz="0" w:space="0" w:color="auto"/>
                <w:left w:val="none" w:sz="0" w:space="0" w:color="auto"/>
                <w:bottom w:val="none" w:sz="0" w:space="0" w:color="auto"/>
                <w:right w:val="none" w:sz="0" w:space="0" w:color="auto"/>
              </w:divBdr>
              <w:divsChild>
                <w:div w:id="23070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86026">
          <w:marLeft w:val="0"/>
          <w:marRight w:val="0"/>
          <w:marTop w:val="0"/>
          <w:marBottom w:val="0"/>
          <w:divBdr>
            <w:top w:val="none" w:sz="0" w:space="0" w:color="auto"/>
            <w:left w:val="none" w:sz="0" w:space="0" w:color="auto"/>
            <w:bottom w:val="none" w:sz="0" w:space="0" w:color="auto"/>
            <w:right w:val="none" w:sz="0" w:space="0" w:color="auto"/>
          </w:divBdr>
          <w:divsChild>
            <w:div w:id="563955105">
              <w:marLeft w:val="0"/>
              <w:marRight w:val="0"/>
              <w:marTop w:val="0"/>
              <w:marBottom w:val="0"/>
              <w:divBdr>
                <w:top w:val="none" w:sz="0" w:space="0" w:color="auto"/>
                <w:left w:val="none" w:sz="0" w:space="0" w:color="auto"/>
                <w:bottom w:val="none" w:sz="0" w:space="0" w:color="auto"/>
                <w:right w:val="none" w:sz="0" w:space="0" w:color="auto"/>
              </w:divBdr>
              <w:divsChild>
                <w:div w:id="1768842314">
                  <w:marLeft w:val="0"/>
                  <w:marRight w:val="0"/>
                  <w:marTop w:val="0"/>
                  <w:marBottom w:val="0"/>
                  <w:divBdr>
                    <w:top w:val="none" w:sz="0" w:space="0" w:color="auto"/>
                    <w:left w:val="none" w:sz="0" w:space="0" w:color="auto"/>
                    <w:bottom w:val="none" w:sz="0" w:space="0" w:color="auto"/>
                    <w:right w:val="none" w:sz="0" w:space="0" w:color="auto"/>
                  </w:divBdr>
                  <w:divsChild>
                    <w:div w:id="289478887">
                      <w:marLeft w:val="0"/>
                      <w:marRight w:val="0"/>
                      <w:marTop w:val="0"/>
                      <w:marBottom w:val="0"/>
                      <w:divBdr>
                        <w:top w:val="none" w:sz="0" w:space="0" w:color="auto"/>
                        <w:left w:val="none" w:sz="0" w:space="0" w:color="auto"/>
                        <w:bottom w:val="none" w:sz="0" w:space="0" w:color="auto"/>
                        <w:right w:val="none" w:sz="0" w:space="0" w:color="auto"/>
                      </w:divBdr>
                      <w:divsChild>
                        <w:div w:id="646251677">
                          <w:marLeft w:val="0"/>
                          <w:marRight w:val="0"/>
                          <w:marTop w:val="0"/>
                          <w:marBottom w:val="0"/>
                          <w:divBdr>
                            <w:top w:val="none" w:sz="0" w:space="0" w:color="auto"/>
                            <w:left w:val="none" w:sz="0" w:space="0" w:color="auto"/>
                            <w:bottom w:val="none" w:sz="0" w:space="0" w:color="auto"/>
                            <w:right w:val="none" w:sz="0" w:space="0" w:color="auto"/>
                          </w:divBdr>
                          <w:divsChild>
                            <w:div w:id="183834416">
                              <w:marLeft w:val="0"/>
                              <w:marRight w:val="0"/>
                              <w:marTop w:val="0"/>
                              <w:marBottom w:val="0"/>
                              <w:divBdr>
                                <w:top w:val="none" w:sz="0" w:space="0" w:color="auto"/>
                                <w:left w:val="none" w:sz="0" w:space="0" w:color="auto"/>
                                <w:bottom w:val="none" w:sz="0" w:space="0" w:color="auto"/>
                                <w:right w:val="none" w:sz="0" w:space="0" w:color="auto"/>
                              </w:divBdr>
                            </w:div>
                          </w:divsChild>
                        </w:div>
                        <w:div w:id="1861770921">
                          <w:marLeft w:val="0"/>
                          <w:marRight w:val="0"/>
                          <w:marTop w:val="15"/>
                          <w:marBottom w:val="0"/>
                          <w:divBdr>
                            <w:top w:val="none" w:sz="0" w:space="0" w:color="auto"/>
                            <w:left w:val="none" w:sz="0" w:space="0" w:color="auto"/>
                            <w:bottom w:val="none" w:sz="0" w:space="0" w:color="auto"/>
                            <w:right w:val="none" w:sz="0" w:space="0" w:color="auto"/>
                          </w:divBdr>
                        </w:div>
                      </w:divsChild>
                    </w:div>
                    <w:div w:id="372003779">
                      <w:marLeft w:val="0"/>
                      <w:marRight w:val="0"/>
                      <w:marTop w:val="0"/>
                      <w:marBottom w:val="0"/>
                      <w:divBdr>
                        <w:top w:val="none" w:sz="0" w:space="0" w:color="auto"/>
                        <w:left w:val="none" w:sz="0" w:space="0" w:color="auto"/>
                        <w:bottom w:val="none" w:sz="0" w:space="0" w:color="auto"/>
                        <w:right w:val="none" w:sz="0" w:space="0" w:color="auto"/>
                      </w:divBdr>
                      <w:divsChild>
                        <w:div w:id="680158569">
                          <w:marLeft w:val="0"/>
                          <w:marRight w:val="0"/>
                          <w:marTop w:val="0"/>
                          <w:marBottom w:val="0"/>
                          <w:divBdr>
                            <w:top w:val="none" w:sz="0" w:space="0" w:color="auto"/>
                            <w:left w:val="none" w:sz="0" w:space="0" w:color="auto"/>
                            <w:bottom w:val="none" w:sz="0" w:space="0" w:color="auto"/>
                            <w:right w:val="none" w:sz="0" w:space="0" w:color="auto"/>
                          </w:divBdr>
                          <w:divsChild>
                            <w:div w:id="1803116872">
                              <w:marLeft w:val="0"/>
                              <w:marRight w:val="0"/>
                              <w:marTop w:val="0"/>
                              <w:marBottom w:val="0"/>
                              <w:divBdr>
                                <w:top w:val="none" w:sz="0" w:space="0" w:color="auto"/>
                                <w:left w:val="none" w:sz="0" w:space="0" w:color="auto"/>
                                <w:bottom w:val="none" w:sz="0" w:space="0" w:color="auto"/>
                                <w:right w:val="none" w:sz="0" w:space="0" w:color="auto"/>
                              </w:divBdr>
                            </w:div>
                          </w:divsChild>
                        </w:div>
                        <w:div w:id="841706439">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4986164">
      <w:bodyDiv w:val="1"/>
      <w:marLeft w:val="0"/>
      <w:marRight w:val="0"/>
      <w:marTop w:val="0"/>
      <w:marBottom w:val="0"/>
      <w:divBdr>
        <w:top w:val="none" w:sz="0" w:space="0" w:color="auto"/>
        <w:left w:val="none" w:sz="0" w:space="0" w:color="auto"/>
        <w:bottom w:val="none" w:sz="0" w:space="0" w:color="auto"/>
        <w:right w:val="none" w:sz="0" w:space="0" w:color="auto"/>
      </w:divBdr>
      <w:divsChild>
        <w:div w:id="1697348439">
          <w:marLeft w:val="0"/>
          <w:marRight w:val="0"/>
          <w:marTop w:val="0"/>
          <w:marBottom w:val="0"/>
          <w:divBdr>
            <w:top w:val="none" w:sz="0" w:space="0" w:color="auto"/>
            <w:left w:val="none" w:sz="0" w:space="0" w:color="auto"/>
            <w:bottom w:val="none" w:sz="0" w:space="0" w:color="auto"/>
            <w:right w:val="none" w:sz="0" w:space="0" w:color="auto"/>
          </w:divBdr>
          <w:divsChild>
            <w:div w:id="736169907">
              <w:marLeft w:val="0"/>
              <w:marRight w:val="0"/>
              <w:marTop w:val="0"/>
              <w:marBottom w:val="0"/>
              <w:divBdr>
                <w:top w:val="none" w:sz="0" w:space="0" w:color="auto"/>
                <w:left w:val="none" w:sz="0" w:space="0" w:color="auto"/>
                <w:bottom w:val="none" w:sz="0" w:space="0" w:color="auto"/>
                <w:right w:val="none" w:sz="0" w:space="0" w:color="auto"/>
              </w:divBdr>
              <w:divsChild>
                <w:div w:id="1052384229">
                  <w:marLeft w:val="0"/>
                  <w:marRight w:val="0"/>
                  <w:marTop w:val="0"/>
                  <w:marBottom w:val="0"/>
                  <w:divBdr>
                    <w:top w:val="none" w:sz="0" w:space="0" w:color="auto"/>
                    <w:left w:val="none" w:sz="0" w:space="0" w:color="auto"/>
                    <w:bottom w:val="none" w:sz="0" w:space="0" w:color="auto"/>
                    <w:right w:val="none" w:sz="0" w:space="0" w:color="auto"/>
                  </w:divBdr>
                  <w:divsChild>
                    <w:div w:id="2138378516">
                      <w:marLeft w:val="0"/>
                      <w:marRight w:val="0"/>
                      <w:marTop w:val="0"/>
                      <w:marBottom w:val="0"/>
                      <w:divBdr>
                        <w:top w:val="none" w:sz="0" w:space="0" w:color="auto"/>
                        <w:left w:val="none" w:sz="0" w:space="0" w:color="auto"/>
                        <w:bottom w:val="none" w:sz="0" w:space="0" w:color="auto"/>
                        <w:right w:val="none" w:sz="0" w:space="0" w:color="auto"/>
                      </w:divBdr>
                      <w:divsChild>
                        <w:div w:id="169957192">
                          <w:marLeft w:val="0"/>
                          <w:marRight w:val="0"/>
                          <w:marTop w:val="0"/>
                          <w:marBottom w:val="0"/>
                          <w:divBdr>
                            <w:top w:val="none" w:sz="0" w:space="0" w:color="auto"/>
                            <w:left w:val="none" w:sz="0" w:space="0" w:color="auto"/>
                            <w:bottom w:val="none" w:sz="0" w:space="0" w:color="auto"/>
                            <w:right w:val="none" w:sz="0" w:space="0" w:color="auto"/>
                          </w:divBdr>
                          <w:divsChild>
                            <w:div w:id="1671592882">
                              <w:marLeft w:val="0"/>
                              <w:marRight w:val="0"/>
                              <w:marTop w:val="0"/>
                              <w:marBottom w:val="0"/>
                              <w:divBdr>
                                <w:top w:val="none" w:sz="0" w:space="0" w:color="auto"/>
                                <w:left w:val="none" w:sz="0" w:space="0" w:color="auto"/>
                                <w:bottom w:val="none" w:sz="0" w:space="0" w:color="auto"/>
                                <w:right w:val="none" w:sz="0" w:space="0" w:color="auto"/>
                              </w:divBdr>
                              <w:divsChild>
                                <w:div w:id="561215321">
                                  <w:marLeft w:val="0"/>
                                  <w:marRight w:val="0"/>
                                  <w:marTop w:val="0"/>
                                  <w:marBottom w:val="0"/>
                                  <w:divBdr>
                                    <w:top w:val="none" w:sz="0" w:space="0" w:color="auto"/>
                                    <w:left w:val="none" w:sz="0" w:space="0" w:color="auto"/>
                                    <w:bottom w:val="none" w:sz="0" w:space="0" w:color="auto"/>
                                    <w:right w:val="none" w:sz="0" w:space="0" w:color="auto"/>
                                  </w:divBdr>
                                  <w:divsChild>
                                    <w:div w:id="1227183721">
                                      <w:marLeft w:val="0"/>
                                      <w:marRight w:val="0"/>
                                      <w:marTop w:val="0"/>
                                      <w:marBottom w:val="0"/>
                                      <w:divBdr>
                                        <w:top w:val="none" w:sz="0" w:space="0" w:color="auto"/>
                                        <w:left w:val="none" w:sz="0" w:space="0" w:color="auto"/>
                                        <w:bottom w:val="none" w:sz="0" w:space="0" w:color="auto"/>
                                        <w:right w:val="none" w:sz="0" w:space="0" w:color="auto"/>
                                      </w:divBdr>
                                      <w:divsChild>
                                        <w:div w:id="46924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42963">
                                  <w:marLeft w:val="0"/>
                                  <w:marRight w:val="0"/>
                                  <w:marTop w:val="0"/>
                                  <w:marBottom w:val="0"/>
                                  <w:divBdr>
                                    <w:top w:val="none" w:sz="0" w:space="0" w:color="auto"/>
                                    <w:left w:val="none" w:sz="0" w:space="0" w:color="auto"/>
                                    <w:bottom w:val="none" w:sz="0" w:space="0" w:color="auto"/>
                                    <w:right w:val="none" w:sz="0" w:space="0" w:color="auto"/>
                                  </w:divBdr>
                                  <w:divsChild>
                                    <w:div w:id="89006268">
                                      <w:marLeft w:val="0"/>
                                      <w:marRight w:val="0"/>
                                      <w:marTop w:val="0"/>
                                      <w:marBottom w:val="0"/>
                                      <w:divBdr>
                                        <w:top w:val="none" w:sz="0" w:space="0" w:color="auto"/>
                                        <w:left w:val="none" w:sz="0" w:space="0" w:color="auto"/>
                                        <w:bottom w:val="none" w:sz="0" w:space="0" w:color="auto"/>
                                        <w:right w:val="none" w:sz="0" w:space="0" w:color="auto"/>
                                      </w:divBdr>
                                    </w:div>
                                    <w:div w:id="788014875">
                                      <w:marLeft w:val="0"/>
                                      <w:marRight w:val="0"/>
                                      <w:marTop w:val="0"/>
                                      <w:marBottom w:val="0"/>
                                      <w:divBdr>
                                        <w:top w:val="none" w:sz="0" w:space="0" w:color="auto"/>
                                        <w:left w:val="none" w:sz="0" w:space="0" w:color="auto"/>
                                        <w:bottom w:val="none" w:sz="0" w:space="0" w:color="auto"/>
                                        <w:right w:val="none" w:sz="0" w:space="0" w:color="auto"/>
                                      </w:divBdr>
                                    </w:div>
                                    <w:div w:id="996613746">
                                      <w:marLeft w:val="0"/>
                                      <w:marRight w:val="0"/>
                                      <w:marTop w:val="0"/>
                                      <w:marBottom w:val="0"/>
                                      <w:divBdr>
                                        <w:top w:val="none" w:sz="0" w:space="0" w:color="auto"/>
                                        <w:left w:val="none" w:sz="0" w:space="0" w:color="auto"/>
                                        <w:bottom w:val="none" w:sz="0" w:space="0" w:color="auto"/>
                                        <w:right w:val="none" w:sz="0" w:space="0" w:color="auto"/>
                                      </w:divBdr>
                                      <w:divsChild>
                                        <w:div w:id="1864854410">
                                          <w:marLeft w:val="0"/>
                                          <w:marRight w:val="0"/>
                                          <w:marTop w:val="0"/>
                                          <w:marBottom w:val="0"/>
                                          <w:divBdr>
                                            <w:top w:val="none" w:sz="0" w:space="0" w:color="auto"/>
                                            <w:left w:val="none" w:sz="0" w:space="0" w:color="auto"/>
                                            <w:bottom w:val="none" w:sz="0" w:space="0" w:color="auto"/>
                                            <w:right w:val="none" w:sz="0" w:space="0" w:color="auto"/>
                                          </w:divBdr>
                                          <w:divsChild>
                                            <w:div w:id="1501383001">
                                              <w:marLeft w:val="0"/>
                                              <w:marRight w:val="0"/>
                                              <w:marTop w:val="0"/>
                                              <w:marBottom w:val="0"/>
                                              <w:divBdr>
                                                <w:top w:val="none" w:sz="0" w:space="0" w:color="auto"/>
                                                <w:left w:val="none" w:sz="0" w:space="0" w:color="auto"/>
                                                <w:bottom w:val="none" w:sz="0" w:space="0" w:color="auto"/>
                                                <w:right w:val="none" w:sz="0" w:space="0" w:color="auto"/>
                                              </w:divBdr>
                                              <w:divsChild>
                                                <w:div w:id="1551190637">
                                                  <w:marLeft w:val="0"/>
                                                  <w:marRight w:val="0"/>
                                                  <w:marTop w:val="0"/>
                                                  <w:marBottom w:val="0"/>
                                                  <w:divBdr>
                                                    <w:top w:val="none" w:sz="0" w:space="0" w:color="auto"/>
                                                    <w:left w:val="none" w:sz="0" w:space="0" w:color="auto"/>
                                                    <w:bottom w:val="none" w:sz="0" w:space="0" w:color="auto"/>
                                                    <w:right w:val="none" w:sz="0" w:space="0" w:color="auto"/>
                                                  </w:divBdr>
                                                </w:div>
                                                <w:div w:id="1593857049">
                                                  <w:marLeft w:val="0"/>
                                                  <w:marRight w:val="0"/>
                                                  <w:marTop w:val="0"/>
                                                  <w:marBottom w:val="0"/>
                                                  <w:divBdr>
                                                    <w:top w:val="none" w:sz="0" w:space="0" w:color="auto"/>
                                                    <w:left w:val="none" w:sz="0" w:space="0" w:color="auto"/>
                                                    <w:bottom w:val="none" w:sz="0" w:space="0" w:color="auto"/>
                                                    <w:right w:val="none" w:sz="0" w:space="0" w:color="auto"/>
                                                  </w:divBdr>
                                                  <w:divsChild>
                                                    <w:div w:id="115373170">
                                                      <w:marLeft w:val="0"/>
                                                      <w:marRight w:val="0"/>
                                                      <w:marTop w:val="0"/>
                                                      <w:marBottom w:val="0"/>
                                                      <w:divBdr>
                                                        <w:top w:val="none" w:sz="0" w:space="0" w:color="auto"/>
                                                        <w:left w:val="none" w:sz="0" w:space="0" w:color="auto"/>
                                                        <w:bottom w:val="none" w:sz="0" w:space="0" w:color="auto"/>
                                                        <w:right w:val="none" w:sz="0" w:space="0" w:color="auto"/>
                                                      </w:divBdr>
                                                      <w:divsChild>
                                                        <w:div w:id="1919288177">
                                                          <w:marLeft w:val="0"/>
                                                          <w:marRight w:val="0"/>
                                                          <w:marTop w:val="0"/>
                                                          <w:marBottom w:val="0"/>
                                                          <w:divBdr>
                                                            <w:top w:val="none" w:sz="0" w:space="0" w:color="auto"/>
                                                            <w:left w:val="none" w:sz="0" w:space="0" w:color="auto"/>
                                                            <w:bottom w:val="none" w:sz="0" w:space="0" w:color="auto"/>
                                                            <w:right w:val="none" w:sz="0" w:space="0" w:color="auto"/>
                                                          </w:divBdr>
                                                        </w:div>
                                                      </w:divsChild>
                                                    </w:div>
                                                    <w:div w:id="556627474">
                                                      <w:marLeft w:val="0"/>
                                                      <w:marRight w:val="0"/>
                                                      <w:marTop w:val="0"/>
                                                      <w:marBottom w:val="0"/>
                                                      <w:divBdr>
                                                        <w:top w:val="none" w:sz="0" w:space="0" w:color="auto"/>
                                                        <w:left w:val="none" w:sz="0" w:space="0" w:color="auto"/>
                                                        <w:bottom w:val="none" w:sz="0" w:space="0" w:color="auto"/>
                                                        <w:right w:val="none" w:sz="0" w:space="0" w:color="auto"/>
                                                      </w:divBdr>
                                                      <w:divsChild>
                                                        <w:div w:id="538401439">
                                                          <w:marLeft w:val="0"/>
                                                          <w:marRight w:val="0"/>
                                                          <w:marTop w:val="0"/>
                                                          <w:marBottom w:val="0"/>
                                                          <w:divBdr>
                                                            <w:top w:val="none" w:sz="0" w:space="0" w:color="auto"/>
                                                            <w:left w:val="none" w:sz="0" w:space="0" w:color="auto"/>
                                                            <w:bottom w:val="none" w:sz="0" w:space="0" w:color="auto"/>
                                                            <w:right w:val="none" w:sz="0" w:space="0" w:color="auto"/>
                                                          </w:divBdr>
                                                          <w:divsChild>
                                                            <w:div w:id="936715708">
                                                              <w:marLeft w:val="0"/>
                                                              <w:marRight w:val="0"/>
                                                              <w:marTop w:val="0"/>
                                                              <w:marBottom w:val="0"/>
                                                              <w:divBdr>
                                                                <w:top w:val="none" w:sz="0" w:space="0" w:color="auto"/>
                                                                <w:left w:val="none" w:sz="0" w:space="0" w:color="auto"/>
                                                                <w:bottom w:val="none" w:sz="0" w:space="0" w:color="auto"/>
                                                                <w:right w:val="none" w:sz="0" w:space="0" w:color="auto"/>
                                                              </w:divBdr>
                                                              <w:divsChild>
                                                                <w:div w:id="873807971">
                                                                  <w:marLeft w:val="0"/>
                                                                  <w:marRight w:val="0"/>
                                                                  <w:marTop w:val="0"/>
                                                                  <w:marBottom w:val="0"/>
                                                                  <w:divBdr>
                                                                    <w:top w:val="none" w:sz="0" w:space="0" w:color="auto"/>
                                                                    <w:left w:val="none" w:sz="0" w:space="0" w:color="auto"/>
                                                                    <w:bottom w:val="none" w:sz="0" w:space="0" w:color="auto"/>
                                                                    <w:right w:val="none" w:sz="0" w:space="0" w:color="auto"/>
                                                                  </w:divBdr>
                                                                  <w:divsChild>
                                                                    <w:div w:id="1168641563">
                                                                      <w:marLeft w:val="0"/>
                                                                      <w:marRight w:val="0"/>
                                                                      <w:marTop w:val="0"/>
                                                                      <w:marBottom w:val="0"/>
                                                                      <w:divBdr>
                                                                        <w:top w:val="none" w:sz="0" w:space="0" w:color="auto"/>
                                                                        <w:left w:val="none" w:sz="0" w:space="0" w:color="auto"/>
                                                                        <w:bottom w:val="none" w:sz="0" w:space="0" w:color="auto"/>
                                                                        <w:right w:val="none" w:sz="0" w:space="0" w:color="auto"/>
                                                                      </w:divBdr>
                                                                      <w:divsChild>
                                                                        <w:div w:id="427771433">
                                                                          <w:marLeft w:val="0"/>
                                                                          <w:marRight w:val="0"/>
                                                                          <w:marTop w:val="0"/>
                                                                          <w:marBottom w:val="0"/>
                                                                          <w:divBdr>
                                                                            <w:top w:val="none" w:sz="0" w:space="0" w:color="auto"/>
                                                                            <w:left w:val="none" w:sz="0" w:space="0" w:color="auto"/>
                                                                            <w:bottom w:val="none" w:sz="0" w:space="0" w:color="auto"/>
                                                                            <w:right w:val="none" w:sz="0" w:space="0" w:color="auto"/>
                                                                          </w:divBdr>
                                                                        </w:div>
                                                                        <w:div w:id="61560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87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902114">
                                      <w:marLeft w:val="0"/>
                                      <w:marRight w:val="0"/>
                                      <w:marTop w:val="0"/>
                                      <w:marBottom w:val="0"/>
                                      <w:divBdr>
                                        <w:top w:val="none" w:sz="0" w:space="0" w:color="auto"/>
                                        <w:left w:val="none" w:sz="0" w:space="0" w:color="auto"/>
                                        <w:bottom w:val="none" w:sz="0" w:space="0" w:color="auto"/>
                                        <w:right w:val="none" w:sz="0" w:space="0" w:color="auto"/>
                                      </w:divBdr>
                                    </w:div>
                                    <w:div w:id="1630016816">
                                      <w:marLeft w:val="0"/>
                                      <w:marRight w:val="0"/>
                                      <w:marTop w:val="0"/>
                                      <w:marBottom w:val="0"/>
                                      <w:divBdr>
                                        <w:top w:val="none" w:sz="0" w:space="0" w:color="auto"/>
                                        <w:left w:val="none" w:sz="0" w:space="0" w:color="auto"/>
                                        <w:bottom w:val="none" w:sz="0" w:space="0" w:color="auto"/>
                                        <w:right w:val="none" w:sz="0" w:space="0" w:color="auto"/>
                                      </w:divBdr>
                                    </w:div>
                                  </w:divsChild>
                                </w:div>
                                <w:div w:id="213228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9956152">
      <w:bodyDiv w:val="1"/>
      <w:marLeft w:val="0"/>
      <w:marRight w:val="0"/>
      <w:marTop w:val="0"/>
      <w:marBottom w:val="0"/>
      <w:divBdr>
        <w:top w:val="none" w:sz="0" w:space="0" w:color="auto"/>
        <w:left w:val="none" w:sz="0" w:space="0" w:color="auto"/>
        <w:bottom w:val="none" w:sz="0" w:space="0" w:color="auto"/>
        <w:right w:val="none" w:sz="0" w:space="0" w:color="auto"/>
      </w:divBdr>
      <w:divsChild>
        <w:div w:id="1989822231">
          <w:marLeft w:val="0"/>
          <w:marRight w:val="120"/>
          <w:marTop w:val="0"/>
          <w:marBottom w:val="0"/>
          <w:divBdr>
            <w:top w:val="none" w:sz="0" w:space="0" w:color="auto"/>
            <w:left w:val="none" w:sz="0" w:space="0" w:color="auto"/>
            <w:bottom w:val="none" w:sz="0" w:space="0" w:color="auto"/>
            <w:right w:val="none" w:sz="0" w:space="0" w:color="auto"/>
          </w:divBdr>
        </w:div>
        <w:div w:id="1715734320">
          <w:marLeft w:val="0"/>
          <w:marRight w:val="0"/>
          <w:marTop w:val="0"/>
          <w:marBottom w:val="195"/>
          <w:divBdr>
            <w:top w:val="none" w:sz="0" w:space="0" w:color="auto"/>
            <w:left w:val="none" w:sz="0" w:space="0" w:color="auto"/>
            <w:bottom w:val="none" w:sz="0" w:space="0" w:color="auto"/>
            <w:right w:val="none" w:sz="0" w:space="0" w:color="auto"/>
          </w:divBdr>
          <w:divsChild>
            <w:div w:id="898514130">
              <w:marLeft w:val="0"/>
              <w:marRight w:val="0"/>
              <w:marTop w:val="0"/>
              <w:marBottom w:val="0"/>
              <w:divBdr>
                <w:top w:val="none" w:sz="0" w:space="0" w:color="auto"/>
                <w:left w:val="none" w:sz="0" w:space="0" w:color="auto"/>
                <w:bottom w:val="none" w:sz="0" w:space="0" w:color="auto"/>
                <w:right w:val="none" w:sz="0" w:space="0" w:color="auto"/>
              </w:divBdr>
              <w:divsChild>
                <w:div w:id="153249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538874">
      <w:bodyDiv w:val="1"/>
      <w:marLeft w:val="0"/>
      <w:marRight w:val="0"/>
      <w:marTop w:val="0"/>
      <w:marBottom w:val="0"/>
      <w:divBdr>
        <w:top w:val="none" w:sz="0" w:space="0" w:color="auto"/>
        <w:left w:val="none" w:sz="0" w:space="0" w:color="auto"/>
        <w:bottom w:val="none" w:sz="0" w:space="0" w:color="auto"/>
        <w:right w:val="none" w:sz="0" w:space="0" w:color="auto"/>
      </w:divBdr>
      <w:divsChild>
        <w:div w:id="124281414">
          <w:marLeft w:val="0"/>
          <w:marRight w:val="0"/>
          <w:marTop w:val="0"/>
          <w:marBottom w:val="0"/>
          <w:divBdr>
            <w:top w:val="none" w:sz="0" w:space="0" w:color="auto"/>
            <w:left w:val="none" w:sz="0" w:space="0" w:color="auto"/>
            <w:bottom w:val="none" w:sz="0" w:space="0" w:color="auto"/>
            <w:right w:val="none" w:sz="0" w:space="0" w:color="auto"/>
          </w:divBdr>
        </w:div>
        <w:div w:id="153107257">
          <w:marLeft w:val="0"/>
          <w:marRight w:val="0"/>
          <w:marTop w:val="0"/>
          <w:marBottom w:val="0"/>
          <w:divBdr>
            <w:top w:val="none" w:sz="0" w:space="0" w:color="auto"/>
            <w:left w:val="none" w:sz="0" w:space="0" w:color="auto"/>
            <w:bottom w:val="none" w:sz="0" w:space="0" w:color="auto"/>
            <w:right w:val="none" w:sz="0" w:space="0" w:color="auto"/>
          </w:divBdr>
        </w:div>
        <w:div w:id="376588280">
          <w:marLeft w:val="0"/>
          <w:marRight w:val="0"/>
          <w:marTop w:val="0"/>
          <w:marBottom w:val="0"/>
          <w:divBdr>
            <w:top w:val="none" w:sz="0" w:space="0" w:color="auto"/>
            <w:left w:val="none" w:sz="0" w:space="0" w:color="auto"/>
            <w:bottom w:val="none" w:sz="0" w:space="0" w:color="auto"/>
            <w:right w:val="none" w:sz="0" w:space="0" w:color="auto"/>
          </w:divBdr>
        </w:div>
        <w:div w:id="912159261">
          <w:marLeft w:val="0"/>
          <w:marRight w:val="0"/>
          <w:marTop w:val="0"/>
          <w:marBottom w:val="0"/>
          <w:divBdr>
            <w:top w:val="none" w:sz="0" w:space="0" w:color="auto"/>
            <w:left w:val="none" w:sz="0" w:space="0" w:color="auto"/>
            <w:bottom w:val="none" w:sz="0" w:space="0" w:color="auto"/>
            <w:right w:val="none" w:sz="0" w:space="0" w:color="auto"/>
          </w:divBdr>
        </w:div>
        <w:div w:id="982270954">
          <w:marLeft w:val="0"/>
          <w:marRight w:val="0"/>
          <w:marTop w:val="0"/>
          <w:marBottom w:val="0"/>
          <w:divBdr>
            <w:top w:val="none" w:sz="0" w:space="0" w:color="auto"/>
            <w:left w:val="none" w:sz="0" w:space="0" w:color="auto"/>
            <w:bottom w:val="none" w:sz="0" w:space="0" w:color="auto"/>
            <w:right w:val="none" w:sz="0" w:space="0" w:color="auto"/>
          </w:divBdr>
        </w:div>
        <w:div w:id="1959948476">
          <w:marLeft w:val="0"/>
          <w:marRight w:val="0"/>
          <w:marTop w:val="0"/>
          <w:marBottom w:val="0"/>
          <w:divBdr>
            <w:top w:val="none" w:sz="0" w:space="0" w:color="auto"/>
            <w:left w:val="none" w:sz="0" w:space="0" w:color="auto"/>
            <w:bottom w:val="none" w:sz="0" w:space="0" w:color="auto"/>
            <w:right w:val="none" w:sz="0" w:space="0" w:color="auto"/>
          </w:divBdr>
        </w:div>
        <w:div w:id="2068524965">
          <w:marLeft w:val="0"/>
          <w:marRight w:val="0"/>
          <w:marTop w:val="0"/>
          <w:marBottom w:val="0"/>
          <w:divBdr>
            <w:top w:val="none" w:sz="0" w:space="0" w:color="auto"/>
            <w:left w:val="none" w:sz="0" w:space="0" w:color="auto"/>
            <w:bottom w:val="none" w:sz="0" w:space="0" w:color="auto"/>
            <w:right w:val="none" w:sz="0" w:space="0" w:color="auto"/>
          </w:divBdr>
        </w:div>
      </w:divsChild>
    </w:div>
    <w:div w:id="1392073519">
      <w:bodyDiv w:val="1"/>
      <w:marLeft w:val="0"/>
      <w:marRight w:val="0"/>
      <w:marTop w:val="0"/>
      <w:marBottom w:val="0"/>
      <w:divBdr>
        <w:top w:val="none" w:sz="0" w:space="0" w:color="auto"/>
        <w:left w:val="none" w:sz="0" w:space="0" w:color="auto"/>
        <w:bottom w:val="none" w:sz="0" w:space="0" w:color="auto"/>
        <w:right w:val="none" w:sz="0" w:space="0" w:color="auto"/>
      </w:divBdr>
      <w:divsChild>
        <w:div w:id="1795438175">
          <w:marLeft w:val="0"/>
          <w:marRight w:val="120"/>
          <w:marTop w:val="0"/>
          <w:marBottom w:val="0"/>
          <w:divBdr>
            <w:top w:val="none" w:sz="0" w:space="0" w:color="auto"/>
            <w:left w:val="none" w:sz="0" w:space="0" w:color="auto"/>
            <w:bottom w:val="none" w:sz="0" w:space="0" w:color="auto"/>
            <w:right w:val="none" w:sz="0" w:space="0" w:color="auto"/>
          </w:divBdr>
        </w:div>
        <w:div w:id="508373387">
          <w:marLeft w:val="0"/>
          <w:marRight w:val="0"/>
          <w:marTop w:val="0"/>
          <w:marBottom w:val="195"/>
          <w:divBdr>
            <w:top w:val="none" w:sz="0" w:space="0" w:color="auto"/>
            <w:left w:val="none" w:sz="0" w:space="0" w:color="auto"/>
            <w:bottom w:val="none" w:sz="0" w:space="0" w:color="auto"/>
            <w:right w:val="none" w:sz="0" w:space="0" w:color="auto"/>
          </w:divBdr>
          <w:divsChild>
            <w:div w:id="99144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37897">
      <w:bodyDiv w:val="1"/>
      <w:marLeft w:val="0"/>
      <w:marRight w:val="0"/>
      <w:marTop w:val="0"/>
      <w:marBottom w:val="0"/>
      <w:divBdr>
        <w:top w:val="none" w:sz="0" w:space="0" w:color="auto"/>
        <w:left w:val="none" w:sz="0" w:space="0" w:color="auto"/>
        <w:bottom w:val="none" w:sz="0" w:space="0" w:color="auto"/>
        <w:right w:val="none" w:sz="0" w:space="0" w:color="auto"/>
      </w:divBdr>
    </w:div>
    <w:div w:id="1396853249">
      <w:bodyDiv w:val="1"/>
      <w:marLeft w:val="0"/>
      <w:marRight w:val="0"/>
      <w:marTop w:val="0"/>
      <w:marBottom w:val="0"/>
      <w:divBdr>
        <w:top w:val="none" w:sz="0" w:space="0" w:color="auto"/>
        <w:left w:val="none" w:sz="0" w:space="0" w:color="auto"/>
        <w:bottom w:val="none" w:sz="0" w:space="0" w:color="auto"/>
        <w:right w:val="none" w:sz="0" w:space="0" w:color="auto"/>
      </w:divBdr>
      <w:divsChild>
        <w:div w:id="1440182315">
          <w:marLeft w:val="0"/>
          <w:marRight w:val="0"/>
          <w:marTop w:val="0"/>
          <w:marBottom w:val="375"/>
          <w:divBdr>
            <w:top w:val="none" w:sz="0" w:space="0" w:color="auto"/>
            <w:left w:val="none" w:sz="0" w:space="0" w:color="auto"/>
            <w:bottom w:val="none" w:sz="0" w:space="0" w:color="auto"/>
            <w:right w:val="none" w:sz="0" w:space="0" w:color="auto"/>
          </w:divBdr>
          <w:divsChild>
            <w:div w:id="390036434">
              <w:marLeft w:val="0"/>
              <w:marRight w:val="0"/>
              <w:marTop w:val="0"/>
              <w:marBottom w:val="150"/>
              <w:divBdr>
                <w:top w:val="none" w:sz="0" w:space="0" w:color="auto"/>
                <w:left w:val="none" w:sz="0" w:space="0" w:color="auto"/>
                <w:bottom w:val="none" w:sz="0" w:space="0" w:color="auto"/>
                <w:right w:val="none" w:sz="0" w:space="0" w:color="auto"/>
              </w:divBdr>
              <w:divsChild>
                <w:div w:id="175180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52061">
          <w:marLeft w:val="0"/>
          <w:marRight w:val="0"/>
          <w:marTop w:val="0"/>
          <w:marBottom w:val="0"/>
          <w:divBdr>
            <w:top w:val="none" w:sz="0" w:space="0" w:color="auto"/>
            <w:left w:val="none" w:sz="0" w:space="0" w:color="auto"/>
            <w:bottom w:val="none" w:sz="0" w:space="0" w:color="auto"/>
            <w:right w:val="none" w:sz="0" w:space="0" w:color="auto"/>
          </w:divBdr>
          <w:divsChild>
            <w:div w:id="817260646">
              <w:marLeft w:val="0"/>
              <w:marRight w:val="0"/>
              <w:marTop w:val="0"/>
              <w:marBottom w:val="0"/>
              <w:divBdr>
                <w:top w:val="none" w:sz="0" w:space="0" w:color="auto"/>
                <w:left w:val="none" w:sz="0" w:space="0" w:color="auto"/>
                <w:bottom w:val="none" w:sz="0" w:space="0" w:color="auto"/>
                <w:right w:val="none" w:sz="0" w:space="0" w:color="auto"/>
              </w:divBdr>
              <w:divsChild>
                <w:div w:id="1240479816">
                  <w:marLeft w:val="0"/>
                  <w:marRight w:val="0"/>
                  <w:marTop w:val="0"/>
                  <w:marBottom w:val="0"/>
                  <w:divBdr>
                    <w:top w:val="none" w:sz="0" w:space="0" w:color="auto"/>
                    <w:left w:val="none" w:sz="0" w:space="0" w:color="auto"/>
                    <w:bottom w:val="none" w:sz="0" w:space="0" w:color="auto"/>
                    <w:right w:val="none" w:sz="0" w:space="0" w:color="auto"/>
                  </w:divBdr>
                  <w:divsChild>
                    <w:div w:id="264314762">
                      <w:marLeft w:val="0"/>
                      <w:marRight w:val="0"/>
                      <w:marTop w:val="0"/>
                      <w:marBottom w:val="0"/>
                      <w:divBdr>
                        <w:top w:val="none" w:sz="0" w:space="0" w:color="auto"/>
                        <w:left w:val="none" w:sz="0" w:space="0" w:color="auto"/>
                        <w:bottom w:val="none" w:sz="0" w:space="0" w:color="auto"/>
                        <w:right w:val="none" w:sz="0" w:space="0" w:color="auto"/>
                      </w:divBdr>
                      <w:divsChild>
                        <w:div w:id="487215323">
                          <w:marLeft w:val="0"/>
                          <w:marRight w:val="0"/>
                          <w:marTop w:val="15"/>
                          <w:marBottom w:val="0"/>
                          <w:divBdr>
                            <w:top w:val="none" w:sz="0" w:space="0" w:color="auto"/>
                            <w:left w:val="none" w:sz="0" w:space="0" w:color="auto"/>
                            <w:bottom w:val="none" w:sz="0" w:space="0" w:color="auto"/>
                            <w:right w:val="none" w:sz="0" w:space="0" w:color="auto"/>
                          </w:divBdr>
                        </w:div>
                        <w:div w:id="1099369740">
                          <w:marLeft w:val="0"/>
                          <w:marRight w:val="0"/>
                          <w:marTop w:val="0"/>
                          <w:marBottom w:val="0"/>
                          <w:divBdr>
                            <w:top w:val="none" w:sz="0" w:space="0" w:color="auto"/>
                            <w:left w:val="none" w:sz="0" w:space="0" w:color="auto"/>
                            <w:bottom w:val="none" w:sz="0" w:space="0" w:color="auto"/>
                            <w:right w:val="none" w:sz="0" w:space="0" w:color="auto"/>
                          </w:divBdr>
                          <w:divsChild>
                            <w:div w:id="199144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4685">
                      <w:marLeft w:val="0"/>
                      <w:marRight w:val="0"/>
                      <w:marTop w:val="0"/>
                      <w:marBottom w:val="0"/>
                      <w:divBdr>
                        <w:top w:val="none" w:sz="0" w:space="0" w:color="auto"/>
                        <w:left w:val="none" w:sz="0" w:space="0" w:color="auto"/>
                        <w:bottom w:val="none" w:sz="0" w:space="0" w:color="auto"/>
                        <w:right w:val="none" w:sz="0" w:space="0" w:color="auto"/>
                      </w:divBdr>
                      <w:divsChild>
                        <w:div w:id="92017402">
                          <w:marLeft w:val="0"/>
                          <w:marRight w:val="0"/>
                          <w:marTop w:val="15"/>
                          <w:marBottom w:val="0"/>
                          <w:divBdr>
                            <w:top w:val="none" w:sz="0" w:space="0" w:color="auto"/>
                            <w:left w:val="none" w:sz="0" w:space="0" w:color="auto"/>
                            <w:bottom w:val="none" w:sz="0" w:space="0" w:color="auto"/>
                            <w:right w:val="none" w:sz="0" w:space="0" w:color="auto"/>
                          </w:divBdr>
                        </w:div>
                        <w:div w:id="1119106285">
                          <w:marLeft w:val="0"/>
                          <w:marRight w:val="0"/>
                          <w:marTop w:val="0"/>
                          <w:marBottom w:val="0"/>
                          <w:divBdr>
                            <w:top w:val="none" w:sz="0" w:space="0" w:color="auto"/>
                            <w:left w:val="none" w:sz="0" w:space="0" w:color="auto"/>
                            <w:bottom w:val="none" w:sz="0" w:space="0" w:color="auto"/>
                            <w:right w:val="none" w:sz="0" w:space="0" w:color="auto"/>
                          </w:divBdr>
                          <w:divsChild>
                            <w:div w:id="3970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8237641">
      <w:bodyDiv w:val="1"/>
      <w:marLeft w:val="0"/>
      <w:marRight w:val="0"/>
      <w:marTop w:val="0"/>
      <w:marBottom w:val="0"/>
      <w:divBdr>
        <w:top w:val="none" w:sz="0" w:space="0" w:color="auto"/>
        <w:left w:val="none" w:sz="0" w:space="0" w:color="auto"/>
        <w:bottom w:val="none" w:sz="0" w:space="0" w:color="auto"/>
        <w:right w:val="none" w:sz="0" w:space="0" w:color="auto"/>
      </w:divBdr>
    </w:div>
    <w:div w:id="1399018687">
      <w:bodyDiv w:val="1"/>
      <w:marLeft w:val="0"/>
      <w:marRight w:val="0"/>
      <w:marTop w:val="0"/>
      <w:marBottom w:val="0"/>
      <w:divBdr>
        <w:top w:val="none" w:sz="0" w:space="0" w:color="auto"/>
        <w:left w:val="none" w:sz="0" w:space="0" w:color="auto"/>
        <w:bottom w:val="none" w:sz="0" w:space="0" w:color="auto"/>
        <w:right w:val="none" w:sz="0" w:space="0" w:color="auto"/>
      </w:divBdr>
      <w:divsChild>
        <w:div w:id="581724813">
          <w:marLeft w:val="0"/>
          <w:marRight w:val="0"/>
          <w:marTop w:val="0"/>
          <w:marBottom w:val="225"/>
          <w:divBdr>
            <w:top w:val="none" w:sz="0" w:space="0" w:color="auto"/>
            <w:left w:val="none" w:sz="0" w:space="0" w:color="auto"/>
            <w:bottom w:val="none" w:sz="0" w:space="0" w:color="auto"/>
            <w:right w:val="none" w:sz="0" w:space="0" w:color="auto"/>
          </w:divBdr>
          <w:divsChild>
            <w:div w:id="691952160">
              <w:marLeft w:val="0"/>
              <w:marRight w:val="0"/>
              <w:marTop w:val="0"/>
              <w:marBottom w:val="0"/>
              <w:divBdr>
                <w:top w:val="none" w:sz="0" w:space="0" w:color="auto"/>
                <w:left w:val="none" w:sz="0" w:space="0" w:color="auto"/>
                <w:bottom w:val="none" w:sz="0" w:space="0" w:color="auto"/>
                <w:right w:val="none" w:sz="0" w:space="0" w:color="auto"/>
              </w:divBdr>
              <w:divsChild>
                <w:div w:id="98916122">
                  <w:marLeft w:val="0"/>
                  <w:marRight w:val="0"/>
                  <w:marTop w:val="0"/>
                  <w:marBottom w:val="0"/>
                  <w:divBdr>
                    <w:top w:val="none" w:sz="0" w:space="0" w:color="auto"/>
                    <w:left w:val="none" w:sz="0" w:space="0" w:color="auto"/>
                    <w:bottom w:val="none" w:sz="0" w:space="0" w:color="auto"/>
                    <w:right w:val="none" w:sz="0" w:space="0" w:color="auto"/>
                  </w:divBdr>
                  <w:divsChild>
                    <w:div w:id="989746239">
                      <w:marLeft w:val="0"/>
                      <w:marRight w:val="0"/>
                      <w:marTop w:val="0"/>
                      <w:marBottom w:val="195"/>
                      <w:divBdr>
                        <w:top w:val="none" w:sz="0" w:space="0" w:color="auto"/>
                        <w:left w:val="none" w:sz="0" w:space="0" w:color="auto"/>
                        <w:bottom w:val="none" w:sz="0" w:space="0" w:color="auto"/>
                        <w:right w:val="none" w:sz="0" w:space="0" w:color="auto"/>
                      </w:divBdr>
                      <w:divsChild>
                        <w:div w:id="1475951792">
                          <w:marLeft w:val="0"/>
                          <w:marRight w:val="0"/>
                          <w:marTop w:val="0"/>
                          <w:marBottom w:val="0"/>
                          <w:divBdr>
                            <w:top w:val="none" w:sz="0" w:space="0" w:color="auto"/>
                            <w:left w:val="none" w:sz="0" w:space="0" w:color="auto"/>
                            <w:bottom w:val="none" w:sz="0" w:space="0" w:color="auto"/>
                            <w:right w:val="none" w:sz="0" w:space="0" w:color="auto"/>
                          </w:divBdr>
                          <w:divsChild>
                            <w:div w:id="24184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8197882">
          <w:marLeft w:val="0"/>
          <w:marRight w:val="0"/>
          <w:marTop w:val="0"/>
          <w:marBottom w:val="0"/>
          <w:divBdr>
            <w:top w:val="none" w:sz="0" w:space="0" w:color="auto"/>
            <w:left w:val="none" w:sz="0" w:space="0" w:color="auto"/>
            <w:bottom w:val="none" w:sz="0" w:space="0" w:color="auto"/>
            <w:right w:val="none" w:sz="0" w:space="0" w:color="auto"/>
          </w:divBdr>
          <w:divsChild>
            <w:div w:id="383721555">
              <w:marLeft w:val="150"/>
              <w:marRight w:val="150"/>
              <w:marTop w:val="0"/>
              <w:marBottom w:val="270"/>
              <w:divBdr>
                <w:top w:val="none" w:sz="0" w:space="0" w:color="auto"/>
                <w:left w:val="none" w:sz="0" w:space="0" w:color="auto"/>
                <w:bottom w:val="none" w:sz="0" w:space="0" w:color="auto"/>
                <w:right w:val="none" w:sz="0" w:space="0" w:color="auto"/>
              </w:divBdr>
              <w:divsChild>
                <w:div w:id="1089693313">
                  <w:marLeft w:val="0"/>
                  <w:marRight w:val="0"/>
                  <w:marTop w:val="0"/>
                  <w:marBottom w:val="0"/>
                  <w:divBdr>
                    <w:top w:val="none" w:sz="0" w:space="0" w:color="auto"/>
                    <w:left w:val="none" w:sz="0" w:space="0" w:color="auto"/>
                    <w:bottom w:val="none" w:sz="0" w:space="0" w:color="auto"/>
                    <w:right w:val="none" w:sz="0" w:space="0" w:color="auto"/>
                  </w:divBdr>
                  <w:divsChild>
                    <w:div w:id="879245307">
                      <w:marLeft w:val="0"/>
                      <w:marRight w:val="0"/>
                      <w:marTop w:val="0"/>
                      <w:marBottom w:val="0"/>
                      <w:divBdr>
                        <w:top w:val="none" w:sz="0" w:space="0" w:color="auto"/>
                        <w:left w:val="none" w:sz="0" w:space="0" w:color="auto"/>
                        <w:bottom w:val="none" w:sz="0" w:space="0" w:color="auto"/>
                        <w:right w:val="none" w:sz="0" w:space="0" w:color="auto"/>
                      </w:divBdr>
                      <w:divsChild>
                        <w:div w:id="57095147">
                          <w:marLeft w:val="0"/>
                          <w:marRight w:val="0"/>
                          <w:marTop w:val="0"/>
                          <w:marBottom w:val="0"/>
                          <w:divBdr>
                            <w:top w:val="none" w:sz="0" w:space="0" w:color="auto"/>
                            <w:left w:val="none" w:sz="0" w:space="0" w:color="auto"/>
                            <w:bottom w:val="none" w:sz="0" w:space="0" w:color="auto"/>
                            <w:right w:val="none" w:sz="0" w:space="0" w:color="auto"/>
                          </w:divBdr>
                          <w:divsChild>
                            <w:div w:id="917519317">
                              <w:marLeft w:val="0"/>
                              <w:marRight w:val="0"/>
                              <w:marTop w:val="0"/>
                              <w:marBottom w:val="0"/>
                              <w:divBdr>
                                <w:top w:val="none" w:sz="0" w:space="0" w:color="auto"/>
                                <w:left w:val="none" w:sz="0" w:space="0" w:color="auto"/>
                                <w:bottom w:val="none" w:sz="0" w:space="0" w:color="auto"/>
                                <w:right w:val="none" w:sz="0" w:space="0" w:color="auto"/>
                              </w:divBdr>
                              <w:divsChild>
                                <w:div w:id="125535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574643">
                          <w:marLeft w:val="0"/>
                          <w:marRight w:val="0"/>
                          <w:marTop w:val="210"/>
                          <w:marBottom w:val="60"/>
                          <w:divBdr>
                            <w:top w:val="none" w:sz="0" w:space="0" w:color="auto"/>
                            <w:left w:val="none" w:sz="0" w:space="0" w:color="auto"/>
                            <w:bottom w:val="none" w:sz="0" w:space="0" w:color="auto"/>
                            <w:right w:val="none" w:sz="0" w:space="0" w:color="auto"/>
                          </w:divBdr>
                          <w:divsChild>
                            <w:div w:id="175604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0202322">
      <w:bodyDiv w:val="1"/>
      <w:marLeft w:val="0"/>
      <w:marRight w:val="0"/>
      <w:marTop w:val="0"/>
      <w:marBottom w:val="0"/>
      <w:divBdr>
        <w:top w:val="none" w:sz="0" w:space="0" w:color="auto"/>
        <w:left w:val="none" w:sz="0" w:space="0" w:color="auto"/>
        <w:bottom w:val="none" w:sz="0" w:space="0" w:color="auto"/>
        <w:right w:val="none" w:sz="0" w:space="0" w:color="auto"/>
      </w:divBdr>
    </w:div>
    <w:div w:id="1401446980">
      <w:bodyDiv w:val="1"/>
      <w:marLeft w:val="0"/>
      <w:marRight w:val="0"/>
      <w:marTop w:val="0"/>
      <w:marBottom w:val="0"/>
      <w:divBdr>
        <w:top w:val="none" w:sz="0" w:space="0" w:color="auto"/>
        <w:left w:val="none" w:sz="0" w:space="0" w:color="auto"/>
        <w:bottom w:val="none" w:sz="0" w:space="0" w:color="auto"/>
        <w:right w:val="none" w:sz="0" w:space="0" w:color="auto"/>
      </w:divBdr>
      <w:divsChild>
        <w:div w:id="1616715003">
          <w:marLeft w:val="600"/>
          <w:marRight w:val="480"/>
          <w:marTop w:val="150"/>
          <w:marBottom w:val="150"/>
          <w:divBdr>
            <w:top w:val="none" w:sz="0" w:space="0" w:color="auto"/>
            <w:left w:val="none" w:sz="0" w:space="0" w:color="auto"/>
            <w:bottom w:val="none" w:sz="0" w:space="0" w:color="auto"/>
            <w:right w:val="none" w:sz="0" w:space="0" w:color="auto"/>
          </w:divBdr>
          <w:divsChild>
            <w:div w:id="66212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830873">
      <w:bodyDiv w:val="1"/>
      <w:marLeft w:val="0"/>
      <w:marRight w:val="0"/>
      <w:marTop w:val="0"/>
      <w:marBottom w:val="0"/>
      <w:divBdr>
        <w:top w:val="none" w:sz="0" w:space="0" w:color="auto"/>
        <w:left w:val="none" w:sz="0" w:space="0" w:color="auto"/>
        <w:bottom w:val="none" w:sz="0" w:space="0" w:color="auto"/>
        <w:right w:val="none" w:sz="0" w:space="0" w:color="auto"/>
      </w:divBdr>
    </w:div>
    <w:div w:id="1403793466">
      <w:bodyDiv w:val="1"/>
      <w:marLeft w:val="0"/>
      <w:marRight w:val="0"/>
      <w:marTop w:val="0"/>
      <w:marBottom w:val="0"/>
      <w:divBdr>
        <w:top w:val="none" w:sz="0" w:space="0" w:color="auto"/>
        <w:left w:val="none" w:sz="0" w:space="0" w:color="auto"/>
        <w:bottom w:val="none" w:sz="0" w:space="0" w:color="auto"/>
        <w:right w:val="none" w:sz="0" w:space="0" w:color="auto"/>
      </w:divBdr>
    </w:div>
    <w:div w:id="1405958235">
      <w:bodyDiv w:val="1"/>
      <w:marLeft w:val="0"/>
      <w:marRight w:val="0"/>
      <w:marTop w:val="0"/>
      <w:marBottom w:val="0"/>
      <w:divBdr>
        <w:top w:val="none" w:sz="0" w:space="0" w:color="auto"/>
        <w:left w:val="none" w:sz="0" w:space="0" w:color="auto"/>
        <w:bottom w:val="none" w:sz="0" w:space="0" w:color="auto"/>
        <w:right w:val="none" w:sz="0" w:space="0" w:color="auto"/>
      </w:divBdr>
      <w:divsChild>
        <w:div w:id="188570979">
          <w:marLeft w:val="0"/>
          <w:marRight w:val="0"/>
          <w:marTop w:val="0"/>
          <w:marBottom w:val="0"/>
          <w:divBdr>
            <w:top w:val="none" w:sz="0" w:space="0" w:color="auto"/>
            <w:left w:val="none" w:sz="0" w:space="0" w:color="auto"/>
            <w:bottom w:val="none" w:sz="0" w:space="0" w:color="auto"/>
            <w:right w:val="none" w:sz="0" w:space="0" w:color="auto"/>
          </w:divBdr>
        </w:div>
        <w:div w:id="1093549276">
          <w:marLeft w:val="0"/>
          <w:marRight w:val="0"/>
          <w:marTop w:val="0"/>
          <w:marBottom w:val="0"/>
          <w:divBdr>
            <w:top w:val="none" w:sz="0" w:space="0" w:color="auto"/>
            <w:left w:val="none" w:sz="0" w:space="0" w:color="auto"/>
            <w:bottom w:val="none" w:sz="0" w:space="0" w:color="auto"/>
            <w:right w:val="none" w:sz="0" w:space="0" w:color="auto"/>
          </w:divBdr>
        </w:div>
        <w:div w:id="2052915947">
          <w:marLeft w:val="0"/>
          <w:marRight w:val="0"/>
          <w:marTop w:val="0"/>
          <w:marBottom w:val="0"/>
          <w:divBdr>
            <w:top w:val="none" w:sz="0" w:space="0" w:color="auto"/>
            <w:left w:val="none" w:sz="0" w:space="0" w:color="auto"/>
            <w:bottom w:val="none" w:sz="0" w:space="0" w:color="auto"/>
            <w:right w:val="none" w:sz="0" w:space="0" w:color="auto"/>
          </w:divBdr>
        </w:div>
      </w:divsChild>
    </w:div>
    <w:div w:id="1407220311">
      <w:bodyDiv w:val="1"/>
      <w:marLeft w:val="0"/>
      <w:marRight w:val="0"/>
      <w:marTop w:val="0"/>
      <w:marBottom w:val="0"/>
      <w:divBdr>
        <w:top w:val="none" w:sz="0" w:space="0" w:color="auto"/>
        <w:left w:val="none" w:sz="0" w:space="0" w:color="auto"/>
        <w:bottom w:val="none" w:sz="0" w:space="0" w:color="auto"/>
        <w:right w:val="none" w:sz="0" w:space="0" w:color="auto"/>
      </w:divBdr>
    </w:div>
    <w:div w:id="1407653309">
      <w:bodyDiv w:val="1"/>
      <w:marLeft w:val="0"/>
      <w:marRight w:val="0"/>
      <w:marTop w:val="0"/>
      <w:marBottom w:val="0"/>
      <w:divBdr>
        <w:top w:val="none" w:sz="0" w:space="0" w:color="auto"/>
        <w:left w:val="none" w:sz="0" w:space="0" w:color="auto"/>
        <w:bottom w:val="none" w:sz="0" w:space="0" w:color="auto"/>
        <w:right w:val="none" w:sz="0" w:space="0" w:color="auto"/>
      </w:divBdr>
    </w:div>
    <w:div w:id="1409310145">
      <w:bodyDiv w:val="1"/>
      <w:marLeft w:val="0"/>
      <w:marRight w:val="0"/>
      <w:marTop w:val="0"/>
      <w:marBottom w:val="0"/>
      <w:divBdr>
        <w:top w:val="none" w:sz="0" w:space="0" w:color="auto"/>
        <w:left w:val="none" w:sz="0" w:space="0" w:color="auto"/>
        <w:bottom w:val="none" w:sz="0" w:space="0" w:color="auto"/>
        <w:right w:val="none" w:sz="0" w:space="0" w:color="auto"/>
      </w:divBdr>
      <w:divsChild>
        <w:div w:id="155802107">
          <w:marLeft w:val="0"/>
          <w:marRight w:val="0"/>
          <w:marTop w:val="0"/>
          <w:marBottom w:val="0"/>
          <w:divBdr>
            <w:top w:val="none" w:sz="0" w:space="0" w:color="auto"/>
            <w:left w:val="none" w:sz="0" w:space="0" w:color="auto"/>
            <w:bottom w:val="none" w:sz="0" w:space="0" w:color="auto"/>
            <w:right w:val="none" w:sz="0" w:space="0" w:color="auto"/>
          </w:divBdr>
        </w:div>
        <w:div w:id="1091853104">
          <w:marLeft w:val="0"/>
          <w:marRight w:val="0"/>
          <w:marTop w:val="0"/>
          <w:marBottom w:val="0"/>
          <w:divBdr>
            <w:top w:val="none" w:sz="0" w:space="0" w:color="auto"/>
            <w:left w:val="none" w:sz="0" w:space="0" w:color="auto"/>
            <w:bottom w:val="none" w:sz="0" w:space="0" w:color="auto"/>
            <w:right w:val="none" w:sz="0" w:space="0" w:color="auto"/>
          </w:divBdr>
          <w:divsChild>
            <w:div w:id="320620158">
              <w:marLeft w:val="0"/>
              <w:marRight w:val="0"/>
              <w:marTop w:val="0"/>
              <w:marBottom w:val="0"/>
              <w:divBdr>
                <w:top w:val="none" w:sz="0" w:space="0" w:color="auto"/>
                <w:left w:val="none" w:sz="0" w:space="0" w:color="auto"/>
                <w:bottom w:val="none" w:sz="0" w:space="0" w:color="auto"/>
                <w:right w:val="none" w:sz="0" w:space="0" w:color="auto"/>
              </w:divBdr>
            </w:div>
            <w:div w:id="789006623">
              <w:marLeft w:val="0"/>
              <w:marRight w:val="0"/>
              <w:marTop w:val="0"/>
              <w:marBottom w:val="0"/>
              <w:divBdr>
                <w:top w:val="none" w:sz="0" w:space="0" w:color="auto"/>
                <w:left w:val="none" w:sz="0" w:space="0" w:color="auto"/>
                <w:bottom w:val="none" w:sz="0" w:space="0" w:color="auto"/>
                <w:right w:val="none" w:sz="0" w:space="0" w:color="auto"/>
              </w:divBdr>
            </w:div>
            <w:div w:id="799802254">
              <w:marLeft w:val="0"/>
              <w:marRight w:val="0"/>
              <w:marTop w:val="0"/>
              <w:marBottom w:val="0"/>
              <w:divBdr>
                <w:top w:val="none" w:sz="0" w:space="0" w:color="auto"/>
                <w:left w:val="none" w:sz="0" w:space="0" w:color="auto"/>
                <w:bottom w:val="none" w:sz="0" w:space="0" w:color="auto"/>
                <w:right w:val="none" w:sz="0" w:space="0" w:color="auto"/>
              </w:divBdr>
            </w:div>
            <w:div w:id="819005338">
              <w:marLeft w:val="0"/>
              <w:marRight w:val="0"/>
              <w:marTop w:val="0"/>
              <w:marBottom w:val="0"/>
              <w:divBdr>
                <w:top w:val="none" w:sz="0" w:space="0" w:color="auto"/>
                <w:left w:val="none" w:sz="0" w:space="0" w:color="auto"/>
                <w:bottom w:val="none" w:sz="0" w:space="0" w:color="auto"/>
                <w:right w:val="none" w:sz="0" w:space="0" w:color="auto"/>
              </w:divBdr>
            </w:div>
            <w:div w:id="838931976">
              <w:marLeft w:val="0"/>
              <w:marRight w:val="0"/>
              <w:marTop w:val="0"/>
              <w:marBottom w:val="0"/>
              <w:divBdr>
                <w:top w:val="none" w:sz="0" w:space="0" w:color="auto"/>
                <w:left w:val="none" w:sz="0" w:space="0" w:color="auto"/>
                <w:bottom w:val="none" w:sz="0" w:space="0" w:color="auto"/>
                <w:right w:val="none" w:sz="0" w:space="0" w:color="auto"/>
              </w:divBdr>
            </w:div>
            <w:div w:id="861668326">
              <w:marLeft w:val="0"/>
              <w:marRight w:val="0"/>
              <w:marTop w:val="0"/>
              <w:marBottom w:val="0"/>
              <w:divBdr>
                <w:top w:val="none" w:sz="0" w:space="0" w:color="auto"/>
                <w:left w:val="none" w:sz="0" w:space="0" w:color="auto"/>
                <w:bottom w:val="none" w:sz="0" w:space="0" w:color="auto"/>
                <w:right w:val="none" w:sz="0" w:space="0" w:color="auto"/>
              </w:divBdr>
            </w:div>
            <w:div w:id="1061053302">
              <w:marLeft w:val="0"/>
              <w:marRight w:val="0"/>
              <w:marTop w:val="0"/>
              <w:marBottom w:val="0"/>
              <w:divBdr>
                <w:top w:val="none" w:sz="0" w:space="0" w:color="auto"/>
                <w:left w:val="none" w:sz="0" w:space="0" w:color="auto"/>
                <w:bottom w:val="none" w:sz="0" w:space="0" w:color="auto"/>
                <w:right w:val="none" w:sz="0" w:space="0" w:color="auto"/>
              </w:divBdr>
            </w:div>
            <w:div w:id="1102527435">
              <w:marLeft w:val="0"/>
              <w:marRight w:val="0"/>
              <w:marTop w:val="0"/>
              <w:marBottom w:val="0"/>
              <w:divBdr>
                <w:top w:val="none" w:sz="0" w:space="0" w:color="auto"/>
                <w:left w:val="none" w:sz="0" w:space="0" w:color="auto"/>
                <w:bottom w:val="none" w:sz="0" w:space="0" w:color="auto"/>
                <w:right w:val="none" w:sz="0" w:space="0" w:color="auto"/>
              </w:divBdr>
            </w:div>
            <w:div w:id="1255288036">
              <w:marLeft w:val="0"/>
              <w:marRight w:val="0"/>
              <w:marTop w:val="0"/>
              <w:marBottom w:val="0"/>
              <w:divBdr>
                <w:top w:val="none" w:sz="0" w:space="0" w:color="auto"/>
                <w:left w:val="none" w:sz="0" w:space="0" w:color="auto"/>
                <w:bottom w:val="none" w:sz="0" w:space="0" w:color="auto"/>
                <w:right w:val="none" w:sz="0" w:space="0" w:color="auto"/>
              </w:divBdr>
              <w:divsChild>
                <w:div w:id="731926896">
                  <w:marLeft w:val="0"/>
                  <w:marRight w:val="0"/>
                  <w:marTop w:val="0"/>
                  <w:marBottom w:val="0"/>
                  <w:divBdr>
                    <w:top w:val="none" w:sz="0" w:space="0" w:color="auto"/>
                    <w:left w:val="none" w:sz="0" w:space="0" w:color="auto"/>
                    <w:bottom w:val="none" w:sz="0" w:space="0" w:color="auto"/>
                    <w:right w:val="none" w:sz="0" w:space="0" w:color="auto"/>
                  </w:divBdr>
                  <w:divsChild>
                    <w:div w:id="1735199506">
                      <w:marLeft w:val="0"/>
                      <w:marRight w:val="0"/>
                      <w:marTop w:val="0"/>
                      <w:marBottom w:val="0"/>
                      <w:divBdr>
                        <w:top w:val="none" w:sz="0" w:space="0" w:color="auto"/>
                        <w:left w:val="none" w:sz="0" w:space="0" w:color="auto"/>
                        <w:bottom w:val="none" w:sz="0" w:space="0" w:color="auto"/>
                        <w:right w:val="none" w:sz="0" w:space="0" w:color="auto"/>
                      </w:divBdr>
                      <w:divsChild>
                        <w:div w:id="1440177868">
                          <w:marLeft w:val="0"/>
                          <w:marRight w:val="0"/>
                          <w:marTop w:val="0"/>
                          <w:marBottom w:val="0"/>
                          <w:divBdr>
                            <w:top w:val="none" w:sz="0" w:space="0" w:color="auto"/>
                            <w:left w:val="none" w:sz="0" w:space="0" w:color="auto"/>
                            <w:bottom w:val="none" w:sz="0" w:space="0" w:color="auto"/>
                            <w:right w:val="none" w:sz="0" w:space="0" w:color="auto"/>
                          </w:divBdr>
                          <w:divsChild>
                            <w:div w:id="113275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0373066">
              <w:marLeft w:val="0"/>
              <w:marRight w:val="0"/>
              <w:marTop w:val="0"/>
              <w:marBottom w:val="0"/>
              <w:divBdr>
                <w:top w:val="none" w:sz="0" w:space="0" w:color="auto"/>
                <w:left w:val="none" w:sz="0" w:space="0" w:color="auto"/>
                <w:bottom w:val="none" w:sz="0" w:space="0" w:color="auto"/>
                <w:right w:val="none" w:sz="0" w:space="0" w:color="auto"/>
              </w:divBdr>
            </w:div>
            <w:div w:id="1553350308">
              <w:marLeft w:val="0"/>
              <w:marRight w:val="0"/>
              <w:marTop w:val="0"/>
              <w:marBottom w:val="0"/>
              <w:divBdr>
                <w:top w:val="none" w:sz="0" w:space="0" w:color="auto"/>
                <w:left w:val="none" w:sz="0" w:space="0" w:color="auto"/>
                <w:bottom w:val="none" w:sz="0" w:space="0" w:color="auto"/>
                <w:right w:val="none" w:sz="0" w:space="0" w:color="auto"/>
              </w:divBdr>
            </w:div>
            <w:div w:id="1557814804">
              <w:marLeft w:val="0"/>
              <w:marRight w:val="0"/>
              <w:marTop w:val="0"/>
              <w:marBottom w:val="0"/>
              <w:divBdr>
                <w:top w:val="none" w:sz="0" w:space="0" w:color="auto"/>
                <w:left w:val="none" w:sz="0" w:space="0" w:color="auto"/>
                <w:bottom w:val="none" w:sz="0" w:space="0" w:color="auto"/>
                <w:right w:val="none" w:sz="0" w:space="0" w:color="auto"/>
              </w:divBdr>
            </w:div>
            <w:div w:id="1583294765">
              <w:marLeft w:val="0"/>
              <w:marRight w:val="0"/>
              <w:marTop w:val="0"/>
              <w:marBottom w:val="0"/>
              <w:divBdr>
                <w:top w:val="none" w:sz="0" w:space="0" w:color="auto"/>
                <w:left w:val="none" w:sz="0" w:space="0" w:color="auto"/>
                <w:bottom w:val="none" w:sz="0" w:space="0" w:color="auto"/>
                <w:right w:val="none" w:sz="0" w:space="0" w:color="auto"/>
              </w:divBdr>
            </w:div>
            <w:div w:id="1642953722">
              <w:marLeft w:val="0"/>
              <w:marRight w:val="0"/>
              <w:marTop w:val="0"/>
              <w:marBottom w:val="0"/>
              <w:divBdr>
                <w:top w:val="none" w:sz="0" w:space="0" w:color="auto"/>
                <w:left w:val="none" w:sz="0" w:space="0" w:color="auto"/>
                <w:bottom w:val="none" w:sz="0" w:space="0" w:color="auto"/>
                <w:right w:val="none" w:sz="0" w:space="0" w:color="auto"/>
              </w:divBdr>
            </w:div>
            <w:div w:id="1742560892">
              <w:marLeft w:val="0"/>
              <w:marRight w:val="0"/>
              <w:marTop w:val="0"/>
              <w:marBottom w:val="0"/>
              <w:divBdr>
                <w:top w:val="none" w:sz="0" w:space="0" w:color="auto"/>
                <w:left w:val="none" w:sz="0" w:space="0" w:color="auto"/>
                <w:bottom w:val="none" w:sz="0" w:space="0" w:color="auto"/>
                <w:right w:val="none" w:sz="0" w:space="0" w:color="auto"/>
              </w:divBdr>
            </w:div>
            <w:div w:id="1778870207">
              <w:marLeft w:val="0"/>
              <w:marRight w:val="0"/>
              <w:marTop w:val="0"/>
              <w:marBottom w:val="0"/>
              <w:divBdr>
                <w:top w:val="none" w:sz="0" w:space="0" w:color="auto"/>
                <w:left w:val="none" w:sz="0" w:space="0" w:color="auto"/>
                <w:bottom w:val="none" w:sz="0" w:space="0" w:color="auto"/>
                <w:right w:val="none" w:sz="0" w:space="0" w:color="auto"/>
              </w:divBdr>
            </w:div>
            <w:div w:id="2003581738">
              <w:marLeft w:val="0"/>
              <w:marRight w:val="0"/>
              <w:marTop w:val="0"/>
              <w:marBottom w:val="0"/>
              <w:divBdr>
                <w:top w:val="none" w:sz="0" w:space="0" w:color="auto"/>
                <w:left w:val="none" w:sz="0" w:space="0" w:color="auto"/>
                <w:bottom w:val="none" w:sz="0" w:space="0" w:color="auto"/>
                <w:right w:val="none" w:sz="0" w:space="0" w:color="auto"/>
              </w:divBdr>
            </w:div>
            <w:div w:id="2080983075">
              <w:marLeft w:val="0"/>
              <w:marRight w:val="0"/>
              <w:marTop w:val="0"/>
              <w:marBottom w:val="0"/>
              <w:divBdr>
                <w:top w:val="none" w:sz="0" w:space="0" w:color="auto"/>
                <w:left w:val="none" w:sz="0" w:space="0" w:color="auto"/>
                <w:bottom w:val="none" w:sz="0" w:space="0" w:color="auto"/>
                <w:right w:val="none" w:sz="0" w:space="0" w:color="auto"/>
              </w:divBdr>
              <w:divsChild>
                <w:div w:id="354229313">
                  <w:marLeft w:val="0"/>
                  <w:marRight w:val="0"/>
                  <w:marTop w:val="0"/>
                  <w:marBottom w:val="0"/>
                  <w:divBdr>
                    <w:top w:val="none" w:sz="0" w:space="0" w:color="auto"/>
                    <w:left w:val="none" w:sz="0" w:space="0" w:color="auto"/>
                    <w:bottom w:val="none" w:sz="0" w:space="0" w:color="auto"/>
                    <w:right w:val="none" w:sz="0" w:space="0" w:color="auto"/>
                  </w:divBdr>
                  <w:divsChild>
                    <w:div w:id="521435005">
                      <w:marLeft w:val="0"/>
                      <w:marRight w:val="0"/>
                      <w:marTop w:val="0"/>
                      <w:marBottom w:val="0"/>
                      <w:divBdr>
                        <w:top w:val="none" w:sz="0" w:space="0" w:color="auto"/>
                        <w:left w:val="none" w:sz="0" w:space="0" w:color="auto"/>
                        <w:bottom w:val="none" w:sz="0" w:space="0" w:color="auto"/>
                        <w:right w:val="none" w:sz="0" w:space="0" w:color="auto"/>
                      </w:divBdr>
                      <w:divsChild>
                        <w:div w:id="61341947">
                          <w:marLeft w:val="0"/>
                          <w:marRight w:val="0"/>
                          <w:marTop w:val="0"/>
                          <w:marBottom w:val="0"/>
                          <w:divBdr>
                            <w:top w:val="none" w:sz="0" w:space="0" w:color="auto"/>
                            <w:left w:val="none" w:sz="0" w:space="0" w:color="auto"/>
                            <w:bottom w:val="none" w:sz="0" w:space="0" w:color="auto"/>
                            <w:right w:val="none" w:sz="0" w:space="0" w:color="auto"/>
                          </w:divBdr>
                          <w:divsChild>
                            <w:div w:id="91358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2313781">
          <w:marLeft w:val="0"/>
          <w:marRight w:val="0"/>
          <w:marTop w:val="0"/>
          <w:marBottom w:val="0"/>
          <w:divBdr>
            <w:top w:val="none" w:sz="0" w:space="0" w:color="auto"/>
            <w:left w:val="none" w:sz="0" w:space="0" w:color="auto"/>
            <w:bottom w:val="none" w:sz="0" w:space="0" w:color="auto"/>
            <w:right w:val="none" w:sz="0" w:space="0" w:color="auto"/>
          </w:divBdr>
        </w:div>
        <w:div w:id="1844314772">
          <w:marLeft w:val="0"/>
          <w:marRight w:val="0"/>
          <w:marTop w:val="0"/>
          <w:marBottom w:val="0"/>
          <w:divBdr>
            <w:top w:val="none" w:sz="0" w:space="0" w:color="auto"/>
            <w:left w:val="none" w:sz="0" w:space="0" w:color="auto"/>
            <w:bottom w:val="none" w:sz="0" w:space="0" w:color="auto"/>
            <w:right w:val="none" w:sz="0" w:space="0" w:color="auto"/>
          </w:divBdr>
        </w:div>
        <w:div w:id="2102019871">
          <w:marLeft w:val="0"/>
          <w:marRight w:val="0"/>
          <w:marTop w:val="0"/>
          <w:marBottom w:val="0"/>
          <w:divBdr>
            <w:top w:val="none" w:sz="0" w:space="0" w:color="auto"/>
            <w:left w:val="none" w:sz="0" w:space="0" w:color="auto"/>
            <w:bottom w:val="none" w:sz="0" w:space="0" w:color="auto"/>
            <w:right w:val="none" w:sz="0" w:space="0" w:color="auto"/>
          </w:divBdr>
        </w:div>
        <w:div w:id="2124759846">
          <w:marLeft w:val="0"/>
          <w:marRight w:val="0"/>
          <w:marTop w:val="0"/>
          <w:marBottom w:val="0"/>
          <w:divBdr>
            <w:top w:val="none" w:sz="0" w:space="0" w:color="auto"/>
            <w:left w:val="none" w:sz="0" w:space="0" w:color="auto"/>
            <w:bottom w:val="none" w:sz="0" w:space="0" w:color="auto"/>
            <w:right w:val="none" w:sz="0" w:space="0" w:color="auto"/>
          </w:divBdr>
        </w:div>
      </w:divsChild>
    </w:div>
    <w:div w:id="1410467525">
      <w:bodyDiv w:val="1"/>
      <w:marLeft w:val="0"/>
      <w:marRight w:val="0"/>
      <w:marTop w:val="0"/>
      <w:marBottom w:val="0"/>
      <w:divBdr>
        <w:top w:val="none" w:sz="0" w:space="0" w:color="auto"/>
        <w:left w:val="none" w:sz="0" w:space="0" w:color="auto"/>
        <w:bottom w:val="none" w:sz="0" w:space="0" w:color="auto"/>
        <w:right w:val="none" w:sz="0" w:space="0" w:color="auto"/>
      </w:divBdr>
    </w:div>
    <w:div w:id="1412657342">
      <w:bodyDiv w:val="1"/>
      <w:marLeft w:val="0"/>
      <w:marRight w:val="0"/>
      <w:marTop w:val="0"/>
      <w:marBottom w:val="0"/>
      <w:divBdr>
        <w:top w:val="none" w:sz="0" w:space="0" w:color="auto"/>
        <w:left w:val="none" w:sz="0" w:space="0" w:color="auto"/>
        <w:bottom w:val="none" w:sz="0" w:space="0" w:color="auto"/>
        <w:right w:val="none" w:sz="0" w:space="0" w:color="auto"/>
      </w:divBdr>
      <w:divsChild>
        <w:div w:id="295066512">
          <w:marLeft w:val="0"/>
          <w:marRight w:val="0"/>
          <w:marTop w:val="0"/>
          <w:marBottom w:val="0"/>
          <w:divBdr>
            <w:top w:val="none" w:sz="0" w:space="0" w:color="auto"/>
            <w:left w:val="none" w:sz="0" w:space="0" w:color="auto"/>
            <w:bottom w:val="none" w:sz="0" w:space="0" w:color="auto"/>
            <w:right w:val="none" w:sz="0" w:space="0" w:color="auto"/>
          </w:divBdr>
        </w:div>
        <w:div w:id="497118892">
          <w:marLeft w:val="0"/>
          <w:marRight w:val="0"/>
          <w:marTop w:val="0"/>
          <w:marBottom w:val="0"/>
          <w:divBdr>
            <w:top w:val="none" w:sz="0" w:space="0" w:color="auto"/>
            <w:left w:val="none" w:sz="0" w:space="0" w:color="auto"/>
            <w:bottom w:val="none" w:sz="0" w:space="0" w:color="auto"/>
            <w:right w:val="none" w:sz="0" w:space="0" w:color="auto"/>
          </w:divBdr>
        </w:div>
        <w:div w:id="1040283524">
          <w:marLeft w:val="0"/>
          <w:marRight w:val="0"/>
          <w:marTop w:val="0"/>
          <w:marBottom w:val="0"/>
          <w:divBdr>
            <w:top w:val="none" w:sz="0" w:space="0" w:color="auto"/>
            <w:left w:val="none" w:sz="0" w:space="0" w:color="auto"/>
            <w:bottom w:val="none" w:sz="0" w:space="0" w:color="auto"/>
            <w:right w:val="none" w:sz="0" w:space="0" w:color="auto"/>
          </w:divBdr>
        </w:div>
      </w:divsChild>
    </w:div>
    <w:div w:id="1414357495">
      <w:bodyDiv w:val="1"/>
      <w:marLeft w:val="0"/>
      <w:marRight w:val="0"/>
      <w:marTop w:val="0"/>
      <w:marBottom w:val="0"/>
      <w:divBdr>
        <w:top w:val="none" w:sz="0" w:space="0" w:color="auto"/>
        <w:left w:val="none" w:sz="0" w:space="0" w:color="auto"/>
        <w:bottom w:val="none" w:sz="0" w:space="0" w:color="auto"/>
        <w:right w:val="none" w:sz="0" w:space="0" w:color="auto"/>
      </w:divBdr>
      <w:divsChild>
        <w:div w:id="1072922142">
          <w:marLeft w:val="600"/>
          <w:marRight w:val="480"/>
          <w:marTop w:val="150"/>
          <w:marBottom w:val="150"/>
          <w:divBdr>
            <w:top w:val="none" w:sz="0" w:space="0" w:color="auto"/>
            <w:left w:val="none" w:sz="0" w:space="0" w:color="auto"/>
            <w:bottom w:val="none" w:sz="0" w:space="0" w:color="auto"/>
            <w:right w:val="none" w:sz="0" w:space="0" w:color="auto"/>
          </w:divBdr>
          <w:divsChild>
            <w:div w:id="586502285">
              <w:marLeft w:val="0"/>
              <w:marRight w:val="0"/>
              <w:marTop w:val="0"/>
              <w:marBottom w:val="0"/>
              <w:divBdr>
                <w:top w:val="none" w:sz="0" w:space="0" w:color="auto"/>
                <w:left w:val="none" w:sz="0" w:space="0" w:color="auto"/>
                <w:bottom w:val="none" w:sz="0" w:space="0" w:color="auto"/>
                <w:right w:val="none" w:sz="0" w:space="0" w:color="auto"/>
              </w:divBdr>
            </w:div>
          </w:divsChild>
        </w:div>
        <w:div w:id="1962956411">
          <w:marLeft w:val="600"/>
          <w:marRight w:val="480"/>
          <w:marTop w:val="150"/>
          <w:marBottom w:val="150"/>
          <w:divBdr>
            <w:top w:val="none" w:sz="0" w:space="0" w:color="auto"/>
            <w:left w:val="none" w:sz="0" w:space="0" w:color="auto"/>
            <w:bottom w:val="none" w:sz="0" w:space="0" w:color="auto"/>
            <w:right w:val="none" w:sz="0" w:space="0" w:color="auto"/>
          </w:divBdr>
          <w:divsChild>
            <w:div w:id="202658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5775">
      <w:bodyDiv w:val="1"/>
      <w:marLeft w:val="0"/>
      <w:marRight w:val="0"/>
      <w:marTop w:val="0"/>
      <w:marBottom w:val="0"/>
      <w:divBdr>
        <w:top w:val="none" w:sz="0" w:space="0" w:color="auto"/>
        <w:left w:val="none" w:sz="0" w:space="0" w:color="auto"/>
        <w:bottom w:val="none" w:sz="0" w:space="0" w:color="auto"/>
        <w:right w:val="none" w:sz="0" w:space="0" w:color="auto"/>
      </w:divBdr>
    </w:div>
    <w:div w:id="1415786021">
      <w:bodyDiv w:val="1"/>
      <w:marLeft w:val="0"/>
      <w:marRight w:val="0"/>
      <w:marTop w:val="0"/>
      <w:marBottom w:val="0"/>
      <w:divBdr>
        <w:top w:val="none" w:sz="0" w:space="0" w:color="auto"/>
        <w:left w:val="none" w:sz="0" w:space="0" w:color="auto"/>
        <w:bottom w:val="none" w:sz="0" w:space="0" w:color="auto"/>
        <w:right w:val="none" w:sz="0" w:space="0" w:color="auto"/>
      </w:divBdr>
      <w:divsChild>
        <w:div w:id="1145927437">
          <w:marLeft w:val="0"/>
          <w:marRight w:val="0"/>
          <w:marTop w:val="0"/>
          <w:marBottom w:val="0"/>
          <w:divBdr>
            <w:top w:val="none" w:sz="0" w:space="0" w:color="auto"/>
            <w:left w:val="none" w:sz="0" w:space="0" w:color="auto"/>
            <w:bottom w:val="none" w:sz="0" w:space="0" w:color="auto"/>
            <w:right w:val="none" w:sz="0" w:space="0" w:color="auto"/>
          </w:divBdr>
          <w:divsChild>
            <w:div w:id="293027209">
              <w:marLeft w:val="0"/>
              <w:marRight w:val="0"/>
              <w:marTop w:val="0"/>
              <w:marBottom w:val="0"/>
              <w:divBdr>
                <w:top w:val="none" w:sz="0" w:space="0" w:color="auto"/>
                <w:left w:val="none" w:sz="0" w:space="0" w:color="auto"/>
                <w:bottom w:val="none" w:sz="0" w:space="0" w:color="auto"/>
                <w:right w:val="none" w:sz="0" w:space="0" w:color="auto"/>
              </w:divBdr>
              <w:divsChild>
                <w:div w:id="119800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338327">
          <w:marLeft w:val="0"/>
          <w:marRight w:val="0"/>
          <w:marTop w:val="0"/>
          <w:marBottom w:val="0"/>
          <w:divBdr>
            <w:top w:val="none" w:sz="0" w:space="0" w:color="auto"/>
            <w:left w:val="none" w:sz="0" w:space="0" w:color="auto"/>
            <w:bottom w:val="none" w:sz="0" w:space="0" w:color="auto"/>
            <w:right w:val="none" w:sz="0" w:space="0" w:color="auto"/>
          </w:divBdr>
          <w:divsChild>
            <w:div w:id="413356270">
              <w:marLeft w:val="0"/>
              <w:marRight w:val="0"/>
              <w:marTop w:val="0"/>
              <w:marBottom w:val="0"/>
              <w:divBdr>
                <w:top w:val="none" w:sz="0" w:space="0" w:color="auto"/>
                <w:left w:val="none" w:sz="0" w:space="0" w:color="auto"/>
                <w:bottom w:val="none" w:sz="0" w:space="0" w:color="auto"/>
                <w:right w:val="none" w:sz="0" w:space="0" w:color="auto"/>
              </w:divBdr>
              <w:divsChild>
                <w:div w:id="1820532725">
                  <w:marLeft w:val="0"/>
                  <w:marRight w:val="0"/>
                  <w:marTop w:val="0"/>
                  <w:marBottom w:val="0"/>
                  <w:divBdr>
                    <w:top w:val="none" w:sz="0" w:space="0" w:color="auto"/>
                    <w:left w:val="none" w:sz="0" w:space="0" w:color="auto"/>
                    <w:bottom w:val="none" w:sz="0" w:space="0" w:color="auto"/>
                    <w:right w:val="none" w:sz="0" w:space="0" w:color="auto"/>
                  </w:divBdr>
                  <w:divsChild>
                    <w:div w:id="1384257724">
                      <w:marLeft w:val="0"/>
                      <w:marRight w:val="0"/>
                      <w:marTop w:val="0"/>
                      <w:marBottom w:val="0"/>
                      <w:divBdr>
                        <w:top w:val="none" w:sz="0" w:space="0" w:color="auto"/>
                        <w:left w:val="none" w:sz="0" w:space="0" w:color="auto"/>
                        <w:bottom w:val="none" w:sz="0" w:space="0" w:color="auto"/>
                        <w:right w:val="none" w:sz="0" w:space="0" w:color="auto"/>
                      </w:divBdr>
                      <w:divsChild>
                        <w:div w:id="190070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930636">
      <w:bodyDiv w:val="1"/>
      <w:marLeft w:val="0"/>
      <w:marRight w:val="0"/>
      <w:marTop w:val="0"/>
      <w:marBottom w:val="0"/>
      <w:divBdr>
        <w:top w:val="none" w:sz="0" w:space="0" w:color="auto"/>
        <w:left w:val="none" w:sz="0" w:space="0" w:color="auto"/>
        <w:bottom w:val="none" w:sz="0" w:space="0" w:color="auto"/>
        <w:right w:val="none" w:sz="0" w:space="0" w:color="auto"/>
      </w:divBdr>
    </w:div>
    <w:div w:id="1417743923">
      <w:bodyDiv w:val="1"/>
      <w:marLeft w:val="0"/>
      <w:marRight w:val="0"/>
      <w:marTop w:val="0"/>
      <w:marBottom w:val="0"/>
      <w:divBdr>
        <w:top w:val="none" w:sz="0" w:space="0" w:color="auto"/>
        <w:left w:val="none" w:sz="0" w:space="0" w:color="auto"/>
        <w:bottom w:val="none" w:sz="0" w:space="0" w:color="auto"/>
        <w:right w:val="none" w:sz="0" w:space="0" w:color="auto"/>
      </w:divBdr>
    </w:div>
    <w:div w:id="1418016045">
      <w:bodyDiv w:val="1"/>
      <w:marLeft w:val="0"/>
      <w:marRight w:val="0"/>
      <w:marTop w:val="0"/>
      <w:marBottom w:val="0"/>
      <w:divBdr>
        <w:top w:val="none" w:sz="0" w:space="0" w:color="auto"/>
        <w:left w:val="none" w:sz="0" w:space="0" w:color="auto"/>
        <w:bottom w:val="none" w:sz="0" w:space="0" w:color="auto"/>
        <w:right w:val="none" w:sz="0" w:space="0" w:color="auto"/>
      </w:divBdr>
      <w:divsChild>
        <w:div w:id="1405642161">
          <w:marLeft w:val="600"/>
          <w:marRight w:val="480"/>
          <w:marTop w:val="150"/>
          <w:marBottom w:val="150"/>
          <w:divBdr>
            <w:top w:val="none" w:sz="0" w:space="0" w:color="auto"/>
            <w:left w:val="none" w:sz="0" w:space="0" w:color="auto"/>
            <w:bottom w:val="none" w:sz="0" w:space="0" w:color="auto"/>
            <w:right w:val="none" w:sz="0" w:space="0" w:color="auto"/>
          </w:divBdr>
          <w:divsChild>
            <w:div w:id="1150437867">
              <w:marLeft w:val="0"/>
              <w:marRight w:val="0"/>
              <w:marTop w:val="0"/>
              <w:marBottom w:val="0"/>
              <w:divBdr>
                <w:top w:val="none" w:sz="0" w:space="0" w:color="auto"/>
                <w:left w:val="none" w:sz="0" w:space="0" w:color="auto"/>
                <w:bottom w:val="none" w:sz="0" w:space="0" w:color="auto"/>
                <w:right w:val="none" w:sz="0" w:space="0" w:color="auto"/>
              </w:divBdr>
            </w:div>
          </w:divsChild>
        </w:div>
        <w:div w:id="1603803690">
          <w:marLeft w:val="600"/>
          <w:marRight w:val="480"/>
          <w:marTop w:val="150"/>
          <w:marBottom w:val="150"/>
          <w:divBdr>
            <w:top w:val="none" w:sz="0" w:space="0" w:color="auto"/>
            <w:left w:val="none" w:sz="0" w:space="0" w:color="auto"/>
            <w:bottom w:val="none" w:sz="0" w:space="0" w:color="auto"/>
            <w:right w:val="none" w:sz="0" w:space="0" w:color="auto"/>
          </w:divBdr>
          <w:divsChild>
            <w:div w:id="118196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05443">
      <w:bodyDiv w:val="1"/>
      <w:marLeft w:val="0"/>
      <w:marRight w:val="0"/>
      <w:marTop w:val="0"/>
      <w:marBottom w:val="0"/>
      <w:divBdr>
        <w:top w:val="none" w:sz="0" w:space="0" w:color="auto"/>
        <w:left w:val="none" w:sz="0" w:space="0" w:color="auto"/>
        <w:bottom w:val="none" w:sz="0" w:space="0" w:color="auto"/>
        <w:right w:val="none" w:sz="0" w:space="0" w:color="auto"/>
      </w:divBdr>
      <w:divsChild>
        <w:div w:id="933781299">
          <w:marLeft w:val="600"/>
          <w:marRight w:val="480"/>
          <w:marTop w:val="150"/>
          <w:marBottom w:val="150"/>
          <w:divBdr>
            <w:top w:val="none" w:sz="0" w:space="0" w:color="auto"/>
            <w:left w:val="none" w:sz="0" w:space="0" w:color="auto"/>
            <w:bottom w:val="none" w:sz="0" w:space="0" w:color="auto"/>
            <w:right w:val="none" w:sz="0" w:space="0" w:color="auto"/>
          </w:divBdr>
          <w:divsChild>
            <w:div w:id="184027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834440">
      <w:bodyDiv w:val="1"/>
      <w:marLeft w:val="0"/>
      <w:marRight w:val="0"/>
      <w:marTop w:val="0"/>
      <w:marBottom w:val="0"/>
      <w:divBdr>
        <w:top w:val="none" w:sz="0" w:space="0" w:color="auto"/>
        <w:left w:val="none" w:sz="0" w:space="0" w:color="auto"/>
        <w:bottom w:val="none" w:sz="0" w:space="0" w:color="auto"/>
        <w:right w:val="none" w:sz="0" w:space="0" w:color="auto"/>
      </w:divBdr>
      <w:divsChild>
        <w:div w:id="144125454">
          <w:marLeft w:val="0"/>
          <w:marRight w:val="0"/>
          <w:marTop w:val="0"/>
          <w:marBottom w:val="0"/>
          <w:divBdr>
            <w:top w:val="none" w:sz="0" w:space="0" w:color="auto"/>
            <w:left w:val="none" w:sz="0" w:space="0" w:color="auto"/>
            <w:bottom w:val="none" w:sz="0" w:space="0" w:color="auto"/>
            <w:right w:val="none" w:sz="0" w:space="0" w:color="auto"/>
          </w:divBdr>
        </w:div>
        <w:div w:id="1685282538">
          <w:marLeft w:val="0"/>
          <w:marRight w:val="0"/>
          <w:marTop w:val="0"/>
          <w:marBottom w:val="0"/>
          <w:divBdr>
            <w:top w:val="none" w:sz="0" w:space="0" w:color="auto"/>
            <w:left w:val="none" w:sz="0" w:space="0" w:color="auto"/>
            <w:bottom w:val="none" w:sz="0" w:space="0" w:color="auto"/>
            <w:right w:val="none" w:sz="0" w:space="0" w:color="auto"/>
          </w:divBdr>
        </w:div>
      </w:divsChild>
    </w:div>
    <w:div w:id="1421370595">
      <w:bodyDiv w:val="1"/>
      <w:marLeft w:val="0"/>
      <w:marRight w:val="0"/>
      <w:marTop w:val="0"/>
      <w:marBottom w:val="0"/>
      <w:divBdr>
        <w:top w:val="none" w:sz="0" w:space="0" w:color="auto"/>
        <w:left w:val="none" w:sz="0" w:space="0" w:color="auto"/>
        <w:bottom w:val="none" w:sz="0" w:space="0" w:color="auto"/>
        <w:right w:val="none" w:sz="0" w:space="0" w:color="auto"/>
      </w:divBdr>
    </w:div>
    <w:div w:id="1421835172">
      <w:bodyDiv w:val="1"/>
      <w:marLeft w:val="0"/>
      <w:marRight w:val="0"/>
      <w:marTop w:val="0"/>
      <w:marBottom w:val="0"/>
      <w:divBdr>
        <w:top w:val="none" w:sz="0" w:space="0" w:color="auto"/>
        <w:left w:val="none" w:sz="0" w:space="0" w:color="auto"/>
        <w:bottom w:val="none" w:sz="0" w:space="0" w:color="auto"/>
        <w:right w:val="none" w:sz="0" w:space="0" w:color="auto"/>
      </w:divBdr>
      <w:divsChild>
        <w:div w:id="1970668113">
          <w:marLeft w:val="0"/>
          <w:marRight w:val="120"/>
          <w:marTop w:val="0"/>
          <w:marBottom w:val="0"/>
          <w:divBdr>
            <w:top w:val="none" w:sz="0" w:space="0" w:color="auto"/>
            <w:left w:val="none" w:sz="0" w:space="0" w:color="auto"/>
            <w:bottom w:val="none" w:sz="0" w:space="0" w:color="auto"/>
            <w:right w:val="none" w:sz="0" w:space="0" w:color="auto"/>
          </w:divBdr>
        </w:div>
        <w:div w:id="571814020">
          <w:marLeft w:val="0"/>
          <w:marRight w:val="0"/>
          <w:marTop w:val="0"/>
          <w:marBottom w:val="195"/>
          <w:divBdr>
            <w:top w:val="none" w:sz="0" w:space="0" w:color="auto"/>
            <w:left w:val="none" w:sz="0" w:space="0" w:color="auto"/>
            <w:bottom w:val="none" w:sz="0" w:space="0" w:color="auto"/>
            <w:right w:val="none" w:sz="0" w:space="0" w:color="auto"/>
          </w:divBdr>
          <w:divsChild>
            <w:div w:id="1420827407">
              <w:marLeft w:val="0"/>
              <w:marRight w:val="0"/>
              <w:marTop w:val="0"/>
              <w:marBottom w:val="0"/>
              <w:divBdr>
                <w:top w:val="none" w:sz="0" w:space="0" w:color="auto"/>
                <w:left w:val="none" w:sz="0" w:space="0" w:color="auto"/>
                <w:bottom w:val="none" w:sz="0" w:space="0" w:color="auto"/>
                <w:right w:val="none" w:sz="0" w:space="0" w:color="auto"/>
              </w:divBdr>
              <w:divsChild>
                <w:div w:id="25848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523833">
      <w:bodyDiv w:val="1"/>
      <w:marLeft w:val="0"/>
      <w:marRight w:val="0"/>
      <w:marTop w:val="0"/>
      <w:marBottom w:val="0"/>
      <w:divBdr>
        <w:top w:val="none" w:sz="0" w:space="0" w:color="auto"/>
        <w:left w:val="none" w:sz="0" w:space="0" w:color="auto"/>
        <w:bottom w:val="none" w:sz="0" w:space="0" w:color="auto"/>
        <w:right w:val="none" w:sz="0" w:space="0" w:color="auto"/>
      </w:divBdr>
      <w:divsChild>
        <w:div w:id="1568414906">
          <w:marLeft w:val="0"/>
          <w:marRight w:val="0"/>
          <w:marTop w:val="195"/>
          <w:marBottom w:val="0"/>
          <w:divBdr>
            <w:top w:val="none" w:sz="0" w:space="0" w:color="auto"/>
            <w:left w:val="none" w:sz="0" w:space="0" w:color="auto"/>
            <w:bottom w:val="none" w:sz="0" w:space="0" w:color="auto"/>
            <w:right w:val="none" w:sz="0" w:space="0" w:color="auto"/>
          </w:divBdr>
        </w:div>
        <w:div w:id="747924676">
          <w:marLeft w:val="0"/>
          <w:marRight w:val="0"/>
          <w:marTop w:val="195"/>
          <w:marBottom w:val="0"/>
          <w:divBdr>
            <w:top w:val="none" w:sz="0" w:space="0" w:color="auto"/>
            <w:left w:val="none" w:sz="0" w:space="0" w:color="auto"/>
            <w:bottom w:val="none" w:sz="0" w:space="0" w:color="auto"/>
            <w:right w:val="none" w:sz="0" w:space="0" w:color="auto"/>
          </w:divBdr>
        </w:div>
      </w:divsChild>
    </w:div>
    <w:div w:id="1425955904">
      <w:bodyDiv w:val="1"/>
      <w:marLeft w:val="0"/>
      <w:marRight w:val="0"/>
      <w:marTop w:val="0"/>
      <w:marBottom w:val="0"/>
      <w:divBdr>
        <w:top w:val="none" w:sz="0" w:space="0" w:color="auto"/>
        <w:left w:val="none" w:sz="0" w:space="0" w:color="auto"/>
        <w:bottom w:val="none" w:sz="0" w:space="0" w:color="auto"/>
        <w:right w:val="none" w:sz="0" w:space="0" w:color="auto"/>
      </w:divBdr>
      <w:divsChild>
        <w:div w:id="459692433">
          <w:marLeft w:val="0"/>
          <w:marRight w:val="0"/>
          <w:marTop w:val="0"/>
          <w:marBottom w:val="0"/>
          <w:divBdr>
            <w:top w:val="none" w:sz="0" w:space="0" w:color="auto"/>
            <w:left w:val="none" w:sz="0" w:space="0" w:color="auto"/>
            <w:bottom w:val="none" w:sz="0" w:space="0" w:color="auto"/>
            <w:right w:val="none" w:sz="0" w:space="0" w:color="auto"/>
          </w:divBdr>
        </w:div>
        <w:div w:id="784424705">
          <w:marLeft w:val="0"/>
          <w:marRight w:val="0"/>
          <w:marTop w:val="0"/>
          <w:marBottom w:val="0"/>
          <w:divBdr>
            <w:top w:val="none" w:sz="0" w:space="0" w:color="auto"/>
            <w:left w:val="none" w:sz="0" w:space="0" w:color="auto"/>
            <w:bottom w:val="none" w:sz="0" w:space="0" w:color="auto"/>
            <w:right w:val="none" w:sz="0" w:space="0" w:color="auto"/>
          </w:divBdr>
        </w:div>
        <w:div w:id="1125663740">
          <w:marLeft w:val="0"/>
          <w:marRight w:val="0"/>
          <w:marTop w:val="0"/>
          <w:marBottom w:val="0"/>
          <w:divBdr>
            <w:top w:val="none" w:sz="0" w:space="0" w:color="auto"/>
            <w:left w:val="none" w:sz="0" w:space="0" w:color="auto"/>
            <w:bottom w:val="none" w:sz="0" w:space="0" w:color="auto"/>
            <w:right w:val="none" w:sz="0" w:space="0" w:color="auto"/>
          </w:divBdr>
        </w:div>
        <w:div w:id="1316449483">
          <w:marLeft w:val="0"/>
          <w:marRight w:val="0"/>
          <w:marTop w:val="0"/>
          <w:marBottom w:val="0"/>
          <w:divBdr>
            <w:top w:val="none" w:sz="0" w:space="0" w:color="auto"/>
            <w:left w:val="none" w:sz="0" w:space="0" w:color="auto"/>
            <w:bottom w:val="none" w:sz="0" w:space="0" w:color="auto"/>
            <w:right w:val="none" w:sz="0" w:space="0" w:color="auto"/>
          </w:divBdr>
          <w:divsChild>
            <w:div w:id="1435173350">
              <w:marLeft w:val="0"/>
              <w:marRight w:val="0"/>
              <w:marTop w:val="0"/>
              <w:marBottom w:val="0"/>
              <w:divBdr>
                <w:top w:val="none" w:sz="0" w:space="0" w:color="auto"/>
                <w:left w:val="none" w:sz="0" w:space="0" w:color="auto"/>
                <w:bottom w:val="none" w:sz="0" w:space="0" w:color="auto"/>
                <w:right w:val="none" w:sz="0" w:space="0" w:color="auto"/>
              </w:divBdr>
            </w:div>
          </w:divsChild>
        </w:div>
        <w:div w:id="1440225805">
          <w:marLeft w:val="0"/>
          <w:marRight w:val="0"/>
          <w:marTop w:val="0"/>
          <w:marBottom w:val="0"/>
          <w:divBdr>
            <w:top w:val="none" w:sz="0" w:space="0" w:color="auto"/>
            <w:left w:val="none" w:sz="0" w:space="0" w:color="auto"/>
            <w:bottom w:val="none" w:sz="0" w:space="0" w:color="auto"/>
            <w:right w:val="none" w:sz="0" w:space="0" w:color="auto"/>
          </w:divBdr>
        </w:div>
        <w:div w:id="1894851769">
          <w:marLeft w:val="0"/>
          <w:marRight w:val="0"/>
          <w:marTop w:val="0"/>
          <w:marBottom w:val="0"/>
          <w:divBdr>
            <w:top w:val="none" w:sz="0" w:space="0" w:color="auto"/>
            <w:left w:val="none" w:sz="0" w:space="0" w:color="auto"/>
            <w:bottom w:val="none" w:sz="0" w:space="0" w:color="auto"/>
            <w:right w:val="none" w:sz="0" w:space="0" w:color="auto"/>
          </w:divBdr>
        </w:div>
      </w:divsChild>
    </w:div>
    <w:div w:id="1429615945">
      <w:bodyDiv w:val="1"/>
      <w:marLeft w:val="0"/>
      <w:marRight w:val="0"/>
      <w:marTop w:val="0"/>
      <w:marBottom w:val="0"/>
      <w:divBdr>
        <w:top w:val="none" w:sz="0" w:space="0" w:color="auto"/>
        <w:left w:val="none" w:sz="0" w:space="0" w:color="auto"/>
        <w:bottom w:val="none" w:sz="0" w:space="0" w:color="auto"/>
        <w:right w:val="none" w:sz="0" w:space="0" w:color="auto"/>
      </w:divBdr>
    </w:div>
    <w:div w:id="1430082043">
      <w:bodyDiv w:val="1"/>
      <w:marLeft w:val="0"/>
      <w:marRight w:val="0"/>
      <w:marTop w:val="0"/>
      <w:marBottom w:val="0"/>
      <w:divBdr>
        <w:top w:val="none" w:sz="0" w:space="0" w:color="auto"/>
        <w:left w:val="none" w:sz="0" w:space="0" w:color="auto"/>
        <w:bottom w:val="none" w:sz="0" w:space="0" w:color="auto"/>
        <w:right w:val="none" w:sz="0" w:space="0" w:color="auto"/>
      </w:divBdr>
      <w:divsChild>
        <w:div w:id="337464405">
          <w:marLeft w:val="0"/>
          <w:marRight w:val="0"/>
          <w:marTop w:val="0"/>
          <w:marBottom w:val="0"/>
          <w:divBdr>
            <w:top w:val="none" w:sz="0" w:space="0" w:color="auto"/>
            <w:left w:val="none" w:sz="0" w:space="0" w:color="auto"/>
            <w:bottom w:val="none" w:sz="0" w:space="0" w:color="auto"/>
            <w:right w:val="none" w:sz="0" w:space="0" w:color="auto"/>
          </w:divBdr>
          <w:divsChild>
            <w:div w:id="788357874">
              <w:marLeft w:val="0"/>
              <w:marRight w:val="0"/>
              <w:marTop w:val="250"/>
              <w:marBottom w:val="250"/>
              <w:divBdr>
                <w:top w:val="none" w:sz="0" w:space="0" w:color="auto"/>
                <w:left w:val="none" w:sz="0" w:space="0" w:color="auto"/>
                <w:bottom w:val="none" w:sz="0" w:space="0" w:color="auto"/>
                <w:right w:val="none" w:sz="0" w:space="0" w:color="auto"/>
              </w:divBdr>
              <w:divsChild>
                <w:div w:id="836574001">
                  <w:marLeft w:val="0"/>
                  <w:marRight w:val="0"/>
                  <w:marTop w:val="0"/>
                  <w:marBottom w:val="0"/>
                  <w:divBdr>
                    <w:top w:val="none" w:sz="0" w:space="0" w:color="auto"/>
                    <w:left w:val="none" w:sz="0" w:space="0" w:color="auto"/>
                    <w:bottom w:val="none" w:sz="0" w:space="0" w:color="auto"/>
                    <w:right w:val="none" w:sz="0" w:space="0" w:color="auto"/>
                  </w:divBdr>
                  <w:divsChild>
                    <w:div w:id="2046296422">
                      <w:marLeft w:val="0"/>
                      <w:marRight w:val="0"/>
                      <w:marTop w:val="376"/>
                      <w:marBottom w:val="0"/>
                      <w:divBdr>
                        <w:top w:val="none" w:sz="0" w:space="0" w:color="auto"/>
                        <w:left w:val="none" w:sz="0" w:space="0" w:color="auto"/>
                        <w:bottom w:val="none" w:sz="0" w:space="0" w:color="auto"/>
                        <w:right w:val="none" w:sz="0" w:space="0" w:color="auto"/>
                      </w:divBdr>
                      <w:divsChild>
                        <w:div w:id="163409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0200116">
      <w:bodyDiv w:val="1"/>
      <w:marLeft w:val="0"/>
      <w:marRight w:val="0"/>
      <w:marTop w:val="0"/>
      <w:marBottom w:val="0"/>
      <w:divBdr>
        <w:top w:val="none" w:sz="0" w:space="0" w:color="auto"/>
        <w:left w:val="none" w:sz="0" w:space="0" w:color="auto"/>
        <w:bottom w:val="none" w:sz="0" w:space="0" w:color="auto"/>
        <w:right w:val="none" w:sz="0" w:space="0" w:color="auto"/>
      </w:divBdr>
      <w:divsChild>
        <w:div w:id="1616714436">
          <w:marLeft w:val="600"/>
          <w:marRight w:val="480"/>
          <w:marTop w:val="150"/>
          <w:marBottom w:val="150"/>
          <w:divBdr>
            <w:top w:val="none" w:sz="0" w:space="0" w:color="auto"/>
            <w:left w:val="none" w:sz="0" w:space="0" w:color="auto"/>
            <w:bottom w:val="none" w:sz="0" w:space="0" w:color="auto"/>
            <w:right w:val="none" w:sz="0" w:space="0" w:color="auto"/>
          </w:divBdr>
          <w:divsChild>
            <w:div w:id="112689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538679">
      <w:bodyDiv w:val="1"/>
      <w:marLeft w:val="0"/>
      <w:marRight w:val="0"/>
      <w:marTop w:val="0"/>
      <w:marBottom w:val="0"/>
      <w:divBdr>
        <w:top w:val="none" w:sz="0" w:space="0" w:color="auto"/>
        <w:left w:val="none" w:sz="0" w:space="0" w:color="auto"/>
        <w:bottom w:val="none" w:sz="0" w:space="0" w:color="auto"/>
        <w:right w:val="none" w:sz="0" w:space="0" w:color="auto"/>
      </w:divBdr>
    </w:div>
    <w:div w:id="1431002807">
      <w:bodyDiv w:val="1"/>
      <w:marLeft w:val="0"/>
      <w:marRight w:val="0"/>
      <w:marTop w:val="0"/>
      <w:marBottom w:val="0"/>
      <w:divBdr>
        <w:top w:val="none" w:sz="0" w:space="0" w:color="auto"/>
        <w:left w:val="none" w:sz="0" w:space="0" w:color="auto"/>
        <w:bottom w:val="none" w:sz="0" w:space="0" w:color="auto"/>
        <w:right w:val="none" w:sz="0" w:space="0" w:color="auto"/>
      </w:divBdr>
    </w:div>
    <w:div w:id="1431202810">
      <w:bodyDiv w:val="1"/>
      <w:marLeft w:val="0"/>
      <w:marRight w:val="0"/>
      <w:marTop w:val="0"/>
      <w:marBottom w:val="0"/>
      <w:divBdr>
        <w:top w:val="none" w:sz="0" w:space="0" w:color="auto"/>
        <w:left w:val="none" w:sz="0" w:space="0" w:color="auto"/>
        <w:bottom w:val="none" w:sz="0" w:space="0" w:color="auto"/>
        <w:right w:val="none" w:sz="0" w:space="0" w:color="auto"/>
      </w:divBdr>
    </w:div>
    <w:div w:id="1432892376">
      <w:bodyDiv w:val="1"/>
      <w:marLeft w:val="0"/>
      <w:marRight w:val="0"/>
      <w:marTop w:val="0"/>
      <w:marBottom w:val="0"/>
      <w:divBdr>
        <w:top w:val="none" w:sz="0" w:space="0" w:color="auto"/>
        <w:left w:val="none" w:sz="0" w:space="0" w:color="auto"/>
        <w:bottom w:val="none" w:sz="0" w:space="0" w:color="auto"/>
        <w:right w:val="none" w:sz="0" w:space="0" w:color="auto"/>
      </w:divBdr>
    </w:div>
    <w:div w:id="1432895668">
      <w:bodyDiv w:val="1"/>
      <w:marLeft w:val="0"/>
      <w:marRight w:val="0"/>
      <w:marTop w:val="0"/>
      <w:marBottom w:val="0"/>
      <w:divBdr>
        <w:top w:val="none" w:sz="0" w:space="0" w:color="auto"/>
        <w:left w:val="none" w:sz="0" w:space="0" w:color="auto"/>
        <w:bottom w:val="none" w:sz="0" w:space="0" w:color="auto"/>
        <w:right w:val="none" w:sz="0" w:space="0" w:color="auto"/>
      </w:divBdr>
      <w:divsChild>
        <w:div w:id="201208496">
          <w:marLeft w:val="0"/>
          <w:marRight w:val="0"/>
          <w:marTop w:val="0"/>
          <w:marBottom w:val="0"/>
          <w:divBdr>
            <w:top w:val="none" w:sz="0" w:space="0" w:color="auto"/>
            <w:left w:val="none" w:sz="0" w:space="0" w:color="auto"/>
            <w:bottom w:val="none" w:sz="0" w:space="0" w:color="auto"/>
            <w:right w:val="none" w:sz="0" w:space="0" w:color="auto"/>
          </w:divBdr>
          <w:divsChild>
            <w:div w:id="306251466">
              <w:marLeft w:val="0"/>
              <w:marRight w:val="0"/>
              <w:marTop w:val="0"/>
              <w:marBottom w:val="0"/>
              <w:divBdr>
                <w:top w:val="none" w:sz="0" w:space="0" w:color="auto"/>
                <w:left w:val="none" w:sz="0" w:space="0" w:color="auto"/>
                <w:bottom w:val="none" w:sz="0" w:space="0" w:color="auto"/>
                <w:right w:val="none" w:sz="0" w:space="0" w:color="auto"/>
              </w:divBdr>
            </w:div>
          </w:divsChild>
        </w:div>
        <w:div w:id="690424534">
          <w:marLeft w:val="0"/>
          <w:marRight w:val="0"/>
          <w:marTop w:val="15"/>
          <w:marBottom w:val="0"/>
          <w:divBdr>
            <w:top w:val="none" w:sz="0" w:space="0" w:color="auto"/>
            <w:left w:val="none" w:sz="0" w:space="0" w:color="auto"/>
            <w:bottom w:val="none" w:sz="0" w:space="0" w:color="auto"/>
            <w:right w:val="none" w:sz="0" w:space="0" w:color="auto"/>
          </w:divBdr>
        </w:div>
        <w:div w:id="2043437188">
          <w:marLeft w:val="0"/>
          <w:marRight w:val="0"/>
          <w:marTop w:val="0"/>
          <w:marBottom w:val="0"/>
          <w:divBdr>
            <w:top w:val="none" w:sz="0" w:space="0" w:color="auto"/>
            <w:left w:val="none" w:sz="0" w:space="0" w:color="auto"/>
            <w:bottom w:val="none" w:sz="0" w:space="0" w:color="auto"/>
            <w:right w:val="none" w:sz="0" w:space="0" w:color="auto"/>
          </w:divBdr>
          <w:divsChild>
            <w:div w:id="87111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36401">
      <w:bodyDiv w:val="1"/>
      <w:marLeft w:val="0"/>
      <w:marRight w:val="0"/>
      <w:marTop w:val="0"/>
      <w:marBottom w:val="0"/>
      <w:divBdr>
        <w:top w:val="none" w:sz="0" w:space="0" w:color="auto"/>
        <w:left w:val="none" w:sz="0" w:space="0" w:color="auto"/>
        <w:bottom w:val="none" w:sz="0" w:space="0" w:color="auto"/>
        <w:right w:val="none" w:sz="0" w:space="0" w:color="auto"/>
      </w:divBdr>
    </w:div>
    <w:div w:id="1434324183">
      <w:bodyDiv w:val="1"/>
      <w:marLeft w:val="0"/>
      <w:marRight w:val="0"/>
      <w:marTop w:val="0"/>
      <w:marBottom w:val="0"/>
      <w:divBdr>
        <w:top w:val="none" w:sz="0" w:space="0" w:color="auto"/>
        <w:left w:val="none" w:sz="0" w:space="0" w:color="auto"/>
        <w:bottom w:val="none" w:sz="0" w:space="0" w:color="auto"/>
        <w:right w:val="none" w:sz="0" w:space="0" w:color="auto"/>
      </w:divBdr>
      <w:divsChild>
        <w:div w:id="2093089461">
          <w:marLeft w:val="0"/>
          <w:marRight w:val="0"/>
          <w:marTop w:val="0"/>
          <w:marBottom w:val="0"/>
          <w:divBdr>
            <w:top w:val="none" w:sz="0" w:space="0" w:color="auto"/>
            <w:left w:val="none" w:sz="0" w:space="0" w:color="auto"/>
            <w:bottom w:val="none" w:sz="0" w:space="0" w:color="auto"/>
            <w:right w:val="none" w:sz="0" w:space="0" w:color="auto"/>
          </w:divBdr>
          <w:divsChild>
            <w:div w:id="7024091">
              <w:marLeft w:val="0"/>
              <w:marRight w:val="120"/>
              <w:marTop w:val="0"/>
              <w:marBottom w:val="0"/>
              <w:divBdr>
                <w:top w:val="none" w:sz="0" w:space="0" w:color="auto"/>
                <w:left w:val="none" w:sz="0" w:space="0" w:color="auto"/>
                <w:bottom w:val="none" w:sz="0" w:space="0" w:color="auto"/>
                <w:right w:val="none" w:sz="0" w:space="0" w:color="auto"/>
              </w:divBdr>
            </w:div>
            <w:div w:id="1091707719">
              <w:marLeft w:val="0"/>
              <w:marRight w:val="0"/>
              <w:marTop w:val="0"/>
              <w:marBottom w:val="195"/>
              <w:divBdr>
                <w:top w:val="none" w:sz="0" w:space="0" w:color="auto"/>
                <w:left w:val="none" w:sz="0" w:space="0" w:color="auto"/>
                <w:bottom w:val="none" w:sz="0" w:space="0" w:color="auto"/>
                <w:right w:val="none" w:sz="0" w:space="0" w:color="auto"/>
              </w:divBdr>
              <w:divsChild>
                <w:div w:id="1368795297">
                  <w:marLeft w:val="0"/>
                  <w:marRight w:val="0"/>
                  <w:marTop w:val="15"/>
                  <w:marBottom w:val="0"/>
                  <w:divBdr>
                    <w:top w:val="none" w:sz="0" w:space="0" w:color="auto"/>
                    <w:left w:val="none" w:sz="0" w:space="0" w:color="auto"/>
                    <w:bottom w:val="none" w:sz="0" w:space="0" w:color="auto"/>
                    <w:right w:val="none" w:sz="0" w:space="0" w:color="auto"/>
                  </w:divBdr>
                </w:div>
                <w:div w:id="787359061">
                  <w:marLeft w:val="0"/>
                  <w:marRight w:val="0"/>
                  <w:marTop w:val="0"/>
                  <w:marBottom w:val="0"/>
                  <w:divBdr>
                    <w:top w:val="none" w:sz="0" w:space="0" w:color="auto"/>
                    <w:left w:val="none" w:sz="0" w:space="0" w:color="auto"/>
                    <w:bottom w:val="none" w:sz="0" w:space="0" w:color="auto"/>
                    <w:right w:val="none" w:sz="0" w:space="0" w:color="auto"/>
                  </w:divBdr>
                  <w:divsChild>
                    <w:div w:id="1321421350">
                      <w:marLeft w:val="0"/>
                      <w:marRight w:val="0"/>
                      <w:marTop w:val="0"/>
                      <w:marBottom w:val="0"/>
                      <w:divBdr>
                        <w:top w:val="none" w:sz="0" w:space="0" w:color="auto"/>
                        <w:left w:val="none" w:sz="0" w:space="0" w:color="auto"/>
                        <w:bottom w:val="none" w:sz="0" w:space="0" w:color="auto"/>
                        <w:right w:val="none" w:sz="0" w:space="0" w:color="auto"/>
                      </w:divBdr>
                    </w:div>
                  </w:divsChild>
                </w:div>
                <w:div w:id="781072148">
                  <w:marLeft w:val="0"/>
                  <w:marRight w:val="0"/>
                  <w:marTop w:val="15"/>
                  <w:marBottom w:val="0"/>
                  <w:divBdr>
                    <w:top w:val="none" w:sz="0" w:space="0" w:color="auto"/>
                    <w:left w:val="none" w:sz="0" w:space="0" w:color="auto"/>
                    <w:bottom w:val="none" w:sz="0" w:space="0" w:color="auto"/>
                    <w:right w:val="none" w:sz="0" w:space="0" w:color="auto"/>
                  </w:divBdr>
                </w:div>
                <w:div w:id="1692802757">
                  <w:marLeft w:val="0"/>
                  <w:marRight w:val="0"/>
                  <w:marTop w:val="0"/>
                  <w:marBottom w:val="0"/>
                  <w:divBdr>
                    <w:top w:val="none" w:sz="0" w:space="0" w:color="auto"/>
                    <w:left w:val="none" w:sz="0" w:space="0" w:color="auto"/>
                    <w:bottom w:val="none" w:sz="0" w:space="0" w:color="auto"/>
                    <w:right w:val="none" w:sz="0" w:space="0" w:color="auto"/>
                  </w:divBdr>
                  <w:divsChild>
                    <w:div w:id="543370042">
                      <w:marLeft w:val="0"/>
                      <w:marRight w:val="0"/>
                      <w:marTop w:val="0"/>
                      <w:marBottom w:val="0"/>
                      <w:divBdr>
                        <w:top w:val="none" w:sz="0" w:space="0" w:color="auto"/>
                        <w:left w:val="none" w:sz="0" w:space="0" w:color="auto"/>
                        <w:bottom w:val="none" w:sz="0" w:space="0" w:color="auto"/>
                        <w:right w:val="none" w:sz="0" w:space="0" w:color="auto"/>
                      </w:divBdr>
                    </w:div>
                  </w:divsChild>
                </w:div>
                <w:div w:id="253591133">
                  <w:marLeft w:val="0"/>
                  <w:marRight w:val="0"/>
                  <w:marTop w:val="15"/>
                  <w:marBottom w:val="0"/>
                  <w:divBdr>
                    <w:top w:val="none" w:sz="0" w:space="0" w:color="auto"/>
                    <w:left w:val="none" w:sz="0" w:space="0" w:color="auto"/>
                    <w:bottom w:val="none" w:sz="0" w:space="0" w:color="auto"/>
                    <w:right w:val="none" w:sz="0" w:space="0" w:color="auto"/>
                  </w:divBdr>
                </w:div>
                <w:div w:id="647974999">
                  <w:marLeft w:val="0"/>
                  <w:marRight w:val="0"/>
                  <w:marTop w:val="0"/>
                  <w:marBottom w:val="0"/>
                  <w:divBdr>
                    <w:top w:val="none" w:sz="0" w:space="0" w:color="auto"/>
                    <w:left w:val="none" w:sz="0" w:space="0" w:color="auto"/>
                    <w:bottom w:val="none" w:sz="0" w:space="0" w:color="auto"/>
                    <w:right w:val="none" w:sz="0" w:space="0" w:color="auto"/>
                  </w:divBdr>
                  <w:divsChild>
                    <w:div w:id="1921330053">
                      <w:marLeft w:val="0"/>
                      <w:marRight w:val="0"/>
                      <w:marTop w:val="0"/>
                      <w:marBottom w:val="0"/>
                      <w:divBdr>
                        <w:top w:val="none" w:sz="0" w:space="0" w:color="auto"/>
                        <w:left w:val="none" w:sz="0" w:space="0" w:color="auto"/>
                        <w:bottom w:val="none" w:sz="0" w:space="0" w:color="auto"/>
                        <w:right w:val="none" w:sz="0" w:space="0" w:color="auto"/>
                      </w:divBdr>
                    </w:div>
                  </w:divsChild>
                </w:div>
                <w:div w:id="725224982">
                  <w:marLeft w:val="0"/>
                  <w:marRight w:val="0"/>
                  <w:marTop w:val="15"/>
                  <w:marBottom w:val="0"/>
                  <w:divBdr>
                    <w:top w:val="none" w:sz="0" w:space="0" w:color="auto"/>
                    <w:left w:val="none" w:sz="0" w:space="0" w:color="auto"/>
                    <w:bottom w:val="none" w:sz="0" w:space="0" w:color="auto"/>
                    <w:right w:val="none" w:sz="0" w:space="0" w:color="auto"/>
                  </w:divBdr>
                </w:div>
                <w:div w:id="552932549">
                  <w:marLeft w:val="0"/>
                  <w:marRight w:val="0"/>
                  <w:marTop w:val="0"/>
                  <w:marBottom w:val="0"/>
                  <w:divBdr>
                    <w:top w:val="none" w:sz="0" w:space="0" w:color="auto"/>
                    <w:left w:val="none" w:sz="0" w:space="0" w:color="auto"/>
                    <w:bottom w:val="none" w:sz="0" w:space="0" w:color="auto"/>
                    <w:right w:val="none" w:sz="0" w:space="0" w:color="auto"/>
                  </w:divBdr>
                  <w:divsChild>
                    <w:div w:id="1996448886">
                      <w:marLeft w:val="0"/>
                      <w:marRight w:val="0"/>
                      <w:marTop w:val="0"/>
                      <w:marBottom w:val="0"/>
                      <w:divBdr>
                        <w:top w:val="none" w:sz="0" w:space="0" w:color="auto"/>
                        <w:left w:val="none" w:sz="0" w:space="0" w:color="auto"/>
                        <w:bottom w:val="none" w:sz="0" w:space="0" w:color="auto"/>
                        <w:right w:val="none" w:sz="0" w:space="0" w:color="auto"/>
                      </w:divBdr>
                    </w:div>
                  </w:divsChild>
                </w:div>
                <w:div w:id="1512140927">
                  <w:marLeft w:val="0"/>
                  <w:marRight w:val="0"/>
                  <w:marTop w:val="15"/>
                  <w:marBottom w:val="0"/>
                  <w:divBdr>
                    <w:top w:val="none" w:sz="0" w:space="0" w:color="auto"/>
                    <w:left w:val="none" w:sz="0" w:space="0" w:color="auto"/>
                    <w:bottom w:val="none" w:sz="0" w:space="0" w:color="auto"/>
                    <w:right w:val="none" w:sz="0" w:space="0" w:color="auto"/>
                  </w:divBdr>
                </w:div>
                <w:div w:id="206263122">
                  <w:marLeft w:val="0"/>
                  <w:marRight w:val="0"/>
                  <w:marTop w:val="0"/>
                  <w:marBottom w:val="0"/>
                  <w:divBdr>
                    <w:top w:val="none" w:sz="0" w:space="0" w:color="auto"/>
                    <w:left w:val="none" w:sz="0" w:space="0" w:color="auto"/>
                    <w:bottom w:val="none" w:sz="0" w:space="0" w:color="auto"/>
                    <w:right w:val="none" w:sz="0" w:space="0" w:color="auto"/>
                  </w:divBdr>
                  <w:divsChild>
                    <w:div w:id="1353915324">
                      <w:marLeft w:val="0"/>
                      <w:marRight w:val="0"/>
                      <w:marTop w:val="0"/>
                      <w:marBottom w:val="0"/>
                      <w:divBdr>
                        <w:top w:val="none" w:sz="0" w:space="0" w:color="auto"/>
                        <w:left w:val="none" w:sz="0" w:space="0" w:color="auto"/>
                        <w:bottom w:val="none" w:sz="0" w:space="0" w:color="auto"/>
                        <w:right w:val="none" w:sz="0" w:space="0" w:color="auto"/>
                      </w:divBdr>
                    </w:div>
                  </w:divsChild>
                </w:div>
                <w:div w:id="233398730">
                  <w:marLeft w:val="0"/>
                  <w:marRight w:val="0"/>
                  <w:marTop w:val="15"/>
                  <w:marBottom w:val="0"/>
                  <w:divBdr>
                    <w:top w:val="none" w:sz="0" w:space="0" w:color="auto"/>
                    <w:left w:val="none" w:sz="0" w:space="0" w:color="auto"/>
                    <w:bottom w:val="none" w:sz="0" w:space="0" w:color="auto"/>
                    <w:right w:val="none" w:sz="0" w:space="0" w:color="auto"/>
                  </w:divBdr>
                </w:div>
                <w:div w:id="1612202214">
                  <w:marLeft w:val="0"/>
                  <w:marRight w:val="0"/>
                  <w:marTop w:val="0"/>
                  <w:marBottom w:val="0"/>
                  <w:divBdr>
                    <w:top w:val="none" w:sz="0" w:space="0" w:color="auto"/>
                    <w:left w:val="none" w:sz="0" w:space="0" w:color="auto"/>
                    <w:bottom w:val="none" w:sz="0" w:space="0" w:color="auto"/>
                    <w:right w:val="none" w:sz="0" w:space="0" w:color="auto"/>
                  </w:divBdr>
                  <w:divsChild>
                    <w:div w:id="57837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664705">
      <w:bodyDiv w:val="1"/>
      <w:marLeft w:val="0"/>
      <w:marRight w:val="0"/>
      <w:marTop w:val="0"/>
      <w:marBottom w:val="0"/>
      <w:divBdr>
        <w:top w:val="none" w:sz="0" w:space="0" w:color="auto"/>
        <w:left w:val="none" w:sz="0" w:space="0" w:color="auto"/>
        <w:bottom w:val="none" w:sz="0" w:space="0" w:color="auto"/>
        <w:right w:val="none" w:sz="0" w:space="0" w:color="auto"/>
      </w:divBdr>
      <w:divsChild>
        <w:div w:id="1104305868">
          <w:marLeft w:val="0"/>
          <w:marRight w:val="0"/>
          <w:marTop w:val="0"/>
          <w:marBottom w:val="0"/>
          <w:divBdr>
            <w:top w:val="none" w:sz="0" w:space="0" w:color="auto"/>
            <w:left w:val="none" w:sz="0" w:space="0" w:color="auto"/>
            <w:bottom w:val="none" w:sz="0" w:space="0" w:color="auto"/>
            <w:right w:val="none" w:sz="0" w:space="0" w:color="auto"/>
          </w:divBdr>
          <w:divsChild>
            <w:div w:id="1024330337">
              <w:marLeft w:val="0"/>
              <w:marRight w:val="0"/>
              <w:marTop w:val="0"/>
              <w:marBottom w:val="0"/>
              <w:divBdr>
                <w:top w:val="none" w:sz="0" w:space="0" w:color="auto"/>
                <w:left w:val="none" w:sz="0" w:space="0" w:color="auto"/>
                <w:bottom w:val="none" w:sz="0" w:space="0" w:color="auto"/>
                <w:right w:val="none" w:sz="0" w:space="0" w:color="auto"/>
              </w:divBdr>
              <w:divsChild>
                <w:div w:id="432020196">
                  <w:marLeft w:val="0"/>
                  <w:marRight w:val="0"/>
                  <w:marTop w:val="0"/>
                  <w:marBottom w:val="0"/>
                  <w:divBdr>
                    <w:top w:val="none" w:sz="0" w:space="0" w:color="auto"/>
                    <w:left w:val="none" w:sz="0" w:space="0" w:color="auto"/>
                    <w:bottom w:val="none" w:sz="0" w:space="0" w:color="auto"/>
                    <w:right w:val="none" w:sz="0" w:space="0" w:color="auto"/>
                  </w:divBdr>
                  <w:divsChild>
                    <w:div w:id="2024286875">
                      <w:marLeft w:val="0"/>
                      <w:marRight w:val="0"/>
                      <w:marTop w:val="0"/>
                      <w:marBottom w:val="0"/>
                      <w:divBdr>
                        <w:top w:val="none" w:sz="0" w:space="0" w:color="auto"/>
                        <w:left w:val="none" w:sz="0" w:space="0" w:color="auto"/>
                        <w:bottom w:val="none" w:sz="0" w:space="0" w:color="auto"/>
                        <w:right w:val="none" w:sz="0" w:space="0" w:color="auto"/>
                      </w:divBdr>
                      <w:divsChild>
                        <w:div w:id="1388801021">
                          <w:marLeft w:val="0"/>
                          <w:marRight w:val="0"/>
                          <w:marTop w:val="0"/>
                          <w:marBottom w:val="0"/>
                          <w:divBdr>
                            <w:top w:val="none" w:sz="0" w:space="0" w:color="auto"/>
                            <w:left w:val="none" w:sz="0" w:space="0" w:color="auto"/>
                            <w:bottom w:val="none" w:sz="0" w:space="0" w:color="auto"/>
                            <w:right w:val="none" w:sz="0" w:space="0" w:color="auto"/>
                          </w:divBdr>
                          <w:divsChild>
                            <w:div w:id="574321849">
                              <w:marLeft w:val="0"/>
                              <w:marRight w:val="0"/>
                              <w:marTop w:val="0"/>
                              <w:marBottom w:val="0"/>
                              <w:divBdr>
                                <w:top w:val="none" w:sz="0" w:space="0" w:color="auto"/>
                                <w:left w:val="none" w:sz="0" w:space="0" w:color="auto"/>
                                <w:bottom w:val="none" w:sz="0" w:space="0" w:color="auto"/>
                                <w:right w:val="none" w:sz="0" w:space="0" w:color="auto"/>
                              </w:divBdr>
                              <w:divsChild>
                                <w:div w:id="1684164688">
                                  <w:marLeft w:val="0"/>
                                  <w:marRight w:val="0"/>
                                  <w:marTop w:val="0"/>
                                  <w:marBottom w:val="0"/>
                                  <w:divBdr>
                                    <w:top w:val="none" w:sz="0" w:space="0" w:color="auto"/>
                                    <w:left w:val="none" w:sz="0" w:space="0" w:color="auto"/>
                                    <w:bottom w:val="none" w:sz="0" w:space="0" w:color="auto"/>
                                    <w:right w:val="none" w:sz="0" w:space="0" w:color="auto"/>
                                  </w:divBdr>
                                </w:div>
                              </w:divsChild>
                            </w:div>
                            <w:div w:id="1666396519">
                              <w:marLeft w:val="0"/>
                              <w:marRight w:val="0"/>
                              <w:marTop w:val="0"/>
                              <w:marBottom w:val="0"/>
                              <w:divBdr>
                                <w:top w:val="none" w:sz="0" w:space="0" w:color="auto"/>
                                <w:left w:val="none" w:sz="0" w:space="0" w:color="auto"/>
                                <w:bottom w:val="none" w:sz="0" w:space="0" w:color="auto"/>
                                <w:right w:val="none" w:sz="0" w:space="0" w:color="auto"/>
                              </w:divBdr>
                              <w:divsChild>
                                <w:div w:id="20888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8197587">
          <w:marLeft w:val="0"/>
          <w:marRight w:val="0"/>
          <w:marTop w:val="0"/>
          <w:marBottom w:val="0"/>
          <w:divBdr>
            <w:top w:val="none" w:sz="0" w:space="0" w:color="auto"/>
            <w:left w:val="none" w:sz="0" w:space="0" w:color="auto"/>
            <w:bottom w:val="none" w:sz="0" w:space="0" w:color="auto"/>
            <w:right w:val="none" w:sz="0" w:space="0" w:color="auto"/>
          </w:divBdr>
          <w:divsChild>
            <w:div w:id="1269391586">
              <w:marLeft w:val="0"/>
              <w:marRight w:val="0"/>
              <w:marTop w:val="0"/>
              <w:marBottom w:val="0"/>
              <w:divBdr>
                <w:top w:val="none" w:sz="0" w:space="0" w:color="auto"/>
                <w:left w:val="none" w:sz="0" w:space="0" w:color="auto"/>
                <w:bottom w:val="none" w:sz="0" w:space="0" w:color="auto"/>
                <w:right w:val="none" w:sz="0" w:space="0" w:color="auto"/>
              </w:divBdr>
            </w:div>
          </w:divsChild>
        </w:div>
        <w:div w:id="1478841896">
          <w:marLeft w:val="0"/>
          <w:marRight w:val="0"/>
          <w:marTop w:val="0"/>
          <w:marBottom w:val="0"/>
          <w:divBdr>
            <w:top w:val="none" w:sz="0" w:space="0" w:color="auto"/>
            <w:left w:val="none" w:sz="0" w:space="0" w:color="auto"/>
            <w:bottom w:val="none" w:sz="0" w:space="0" w:color="auto"/>
            <w:right w:val="none" w:sz="0" w:space="0" w:color="auto"/>
          </w:divBdr>
          <w:divsChild>
            <w:div w:id="188614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856358">
      <w:bodyDiv w:val="1"/>
      <w:marLeft w:val="0"/>
      <w:marRight w:val="0"/>
      <w:marTop w:val="0"/>
      <w:marBottom w:val="0"/>
      <w:divBdr>
        <w:top w:val="none" w:sz="0" w:space="0" w:color="auto"/>
        <w:left w:val="none" w:sz="0" w:space="0" w:color="auto"/>
        <w:bottom w:val="none" w:sz="0" w:space="0" w:color="auto"/>
        <w:right w:val="none" w:sz="0" w:space="0" w:color="auto"/>
      </w:divBdr>
      <w:divsChild>
        <w:div w:id="134298657">
          <w:marLeft w:val="0"/>
          <w:marRight w:val="0"/>
          <w:marTop w:val="0"/>
          <w:marBottom w:val="0"/>
          <w:divBdr>
            <w:top w:val="none" w:sz="0" w:space="0" w:color="auto"/>
            <w:left w:val="none" w:sz="0" w:space="0" w:color="auto"/>
            <w:bottom w:val="none" w:sz="0" w:space="0" w:color="auto"/>
            <w:right w:val="none" w:sz="0" w:space="0" w:color="auto"/>
          </w:divBdr>
        </w:div>
      </w:divsChild>
    </w:div>
    <w:div w:id="1437292973">
      <w:bodyDiv w:val="1"/>
      <w:marLeft w:val="0"/>
      <w:marRight w:val="0"/>
      <w:marTop w:val="0"/>
      <w:marBottom w:val="0"/>
      <w:divBdr>
        <w:top w:val="none" w:sz="0" w:space="0" w:color="auto"/>
        <w:left w:val="none" w:sz="0" w:space="0" w:color="auto"/>
        <w:bottom w:val="none" w:sz="0" w:space="0" w:color="auto"/>
        <w:right w:val="none" w:sz="0" w:space="0" w:color="auto"/>
      </w:divBdr>
      <w:divsChild>
        <w:div w:id="365108551">
          <w:marLeft w:val="0"/>
          <w:marRight w:val="120"/>
          <w:marTop w:val="0"/>
          <w:marBottom w:val="0"/>
          <w:divBdr>
            <w:top w:val="none" w:sz="0" w:space="0" w:color="auto"/>
            <w:left w:val="none" w:sz="0" w:space="0" w:color="auto"/>
            <w:bottom w:val="none" w:sz="0" w:space="0" w:color="auto"/>
            <w:right w:val="none" w:sz="0" w:space="0" w:color="auto"/>
          </w:divBdr>
        </w:div>
        <w:div w:id="1379937826">
          <w:marLeft w:val="0"/>
          <w:marRight w:val="0"/>
          <w:marTop w:val="0"/>
          <w:marBottom w:val="195"/>
          <w:divBdr>
            <w:top w:val="none" w:sz="0" w:space="0" w:color="auto"/>
            <w:left w:val="none" w:sz="0" w:space="0" w:color="auto"/>
            <w:bottom w:val="none" w:sz="0" w:space="0" w:color="auto"/>
            <w:right w:val="none" w:sz="0" w:space="0" w:color="auto"/>
          </w:divBdr>
          <w:divsChild>
            <w:div w:id="1228957181">
              <w:marLeft w:val="0"/>
              <w:marRight w:val="0"/>
              <w:marTop w:val="15"/>
              <w:marBottom w:val="0"/>
              <w:divBdr>
                <w:top w:val="none" w:sz="0" w:space="0" w:color="auto"/>
                <w:left w:val="none" w:sz="0" w:space="0" w:color="auto"/>
                <w:bottom w:val="none" w:sz="0" w:space="0" w:color="auto"/>
                <w:right w:val="none" w:sz="0" w:space="0" w:color="auto"/>
              </w:divBdr>
            </w:div>
            <w:div w:id="1121219914">
              <w:marLeft w:val="0"/>
              <w:marRight w:val="0"/>
              <w:marTop w:val="0"/>
              <w:marBottom w:val="0"/>
              <w:divBdr>
                <w:top w:val="none" w:sz="0" w:space="0" w:color="auto"/>
                <w:left w:val="none" w:sz="0" w:space="0" w:color="auto"/>
                <w:bottom w:val="none" w:sz="0" w:space="0" w:color="auto"/>
                <w:right w:val="none" w:sz="0" w:space="0" w:color="auto"/>
              </w:divBdr>
              <w:divsChild>
                <w:div w:id="891161856">
                  <w:marLeft w:val="0"/>
                  <w:marRight w:val="0"/>
                  <w:marTop w:val="0"/>
                  <w:marBottom w:val="0"/>
                  <w:divBdr>
                    <w:top w:val="none" w:sz="0" w:space="0" w:color="auto"/>
                    <w:left w:val="none" w:sz="0" w:space="0" w:color="auto"/>
                    <w:bottom w:val="none" w:sz="0" w:space="0" w:color="auto"/>
                    <w:right w:val="none" w:sz="0" w:space="0" w:color="auto"/>
                  </w:divBdr>
                </w:div>
              </w:divsChild>
            </w:div>
            <w:div w:id="1128931960">
              <w:marLeft w:val="0"/>
              <w:marRight w:val="0"/>
              <w:marTop w:val="15"/>
              <w:marBottom w:val="0"/>
              <w:divBdr>
                <w:top w:val="none" w:sz="0" w:space="0" w:color="auto"/>
                <w:left w:val="none" w:sz="0" w:space="0" w:color="auto"/>
                <w:bottom w:val="none" w:sz="0" w:space="0" w:color="auto"/>
                <w:right w:val="none" w:sz="0" w:space="0" w:color="auto"/>
              </w:divBdr>
            </w:div>
            <w:div w:id="2067216920">
              <w:marLeft w:val="0"/>
              <w:marRight w:val="0"/>
              <w:marTop w:val="0"/>
              <w:marBottom w:val="0"/>
              <w:divBdr>
                <w:top w:val="none" w:sz="0" w:space="0" w:color="auto"/>
                <w:left w:val="none" w:sz="0" w:space="0" w:color="auto"/>
                <w:bottom w:val="none" w:sz="0" w:space="0" w:color="auto"/>
                <w:right w:val="none" w:sz="0" w:space="0" w:color="auto"/>
              </w:divBdr>
              <w:divsChild>
                <w:div w:id="1630208604">
                  <w:marLeft w:val="0"/>
                  <w:marRight w:val="0"/>
                  <w:marTop w:val="0"/>
                  <w:marBottom w:val="0"/>
                  <w:divBdr>
                    <w:top w:val="none" w:sz="0" w:space="0" w:color="auto"/>
                    <w:left w:val="none" w:sz="0" w:space="0" w:color="auto"/>
                    <w:bottom w:val="none" w:sz="0" w:space="0" w:color="auto"/>
                    <w:right w:val="none" w:sz="0" w:space="0" w:color="auto"/>
                  </w:divBdr>
                </w:div>
              </w:divsChild>
            </w:div>
            <w:div w:id="893346707">
              <w:marLeft w:val="0"/>
              <w:marRight w:val="0"/>
              <w:marTop w:val="15"/>
              <w:marBottom w:val="0"/>
              <w:divBdr>
                <w:top w:val="none" w:sz="0" w:space="0" w:color="auto"/>
                <w:left w:val="none" w:sz="0" w:space="0" w:color="auto"/>
                <w:bottom w:val="none" w:sz="0" w:space="0" w:color="auto"/>
                <w:right w:val="none" w:sz="0" w:space="0" w:color="auto"/>
              </w:divBdr>
            </w:div>
            <w:div w:id="1404446695">
              <w:marLeft w:val="0"/>
              <w:marRight w:val="0"/>
              <w:marTop w:val="0"/>
              <w:marBottom w:val="0"/>
              <w:divBdr>
                <w:top w:val="none" w:sz="0" w:space="0" w:color="auto"/>
                <w:left w:val="none" w:sz="0" w:space="0" w:color="auto"/>
                <w:bottom w:val="none" w:sz="0" w:space="0" w:color="auto"/>
                <w:right w:val="none" w:sz="0" w:space="0" w:color="auto"/>
              </w:divBdr>
              <w:divsChild>
                <w:div w:id="62307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947818">
      <w:bodyDiv w:val="1"/>
      <w:marLeft w:val="0"/>
      <w:marRight w:val="0"/>
      <w:marTop w:val="0"/>
      <w:marBottom w:val="0"/>
      <w:divBdr>
        <w:top w:val="none" w:sz="0" w:space="0" w:color="auto"/>
        <w:left w:val="none" w:sz="0" w:space="0" w:color="auto"/>
        <w:bottom w:val="none" w:sz="0" w:space="0" w:color="auto"/>
        <w:right w:val="none" w:sz="0" w:space="0" w:color="auto"/>
      </w:divBdr>
      <w:divsChild>
        <w:div w:id="1780906545">
          <w:marLeft w:val="0"/>
          <w:marRight w:val="0"/>
          <w:marTop w:val="0"/>
          <w:marBottom w:val="0"/>
          <w:divBdr>
            <w:top w:val="none" w:sz="0" w:space="0" w:color="auto"/>
            <w:left w:val="none" w:sz="0" w:space="0" w:color="auto"/>
            <w:bottom w:val="none" w:sz="0" w:space="0" w:color="auto"/>
            <w:right w:val="none" w:sz="0" w:space="0" w:color="auto"/>
          </w:divBdr>
        </w:div>
      </w:divsChild>
    </w:div>
    <w:div w:id="1445151241">
      <w:bodyDiv w:val="1"/>
      <w:marLeft w:val="0"/>
      <w:marRight w:val="0"/>
      <w:marTop w:val="0"/>
      <w:marBottom w:val="0"/>
      <w:divBdr>
        <w:top w:val="none" w:sz="0" w:space="0" w:color="auto"/>
        <w:left w:val="none" w:sz="0" w:space="0" w:color="auto"/>
        <w:bottom w:val="none" w:sz="0" w:space="0" w:color="auto"/>
        <w:right w:val="none" w:sz="0" w:space="0" w:color="auto"/>
      </w:divBdr>
    </w:div>
    <w:div w:id="1445345498">
      <w:bodyDiv w:val="1"/>
      <w:marLeft w:val="0"/>
      <w:marRight w:val="0"/>
      <w:marTop w:val="0"/>
      <w:marBottom w:val="0"/>
      <w:divBdr>
        <w:top w:val="none" w:sz="0" w:space="0" w:color="auto"/>
        <w:left w:val="none" w:sz="0" w:space="0" w:color="auto"/>
        <w:bottom w:val="none" w:sz="0" w:space="0" w:color="auto"/>
        <w:right w:val="none" w:sz="0" w:space="0" w:color="auto"/>
      </w:divBdr>
      <w:divsChild>
        <w:div w:id="1458793241">
          <w:marLeft w:val="0"/>
          <w:marRight w:val="0"/>
          <w:marTop w:val="0"/>
          <w:marBottom w:val="0"/>
          <w:divBdr>
            <w:top w:val="none" w:sz="0" w:space="0" w:color="auto"/>
            <w:left w:val="none" w:sz="0" w:space="0" w:color="auto"/>
            <w:bottom w:val="none" w:sz="0" w:space="0" w:color="auto"/>
            <w:right w:val="none" w:sz="0" w:space="0" w:color="auto"/>
          </w:divBdr>
          <w:divsChild>
            <w:div w:id="114813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43555">
      <w:bodyDiv w:val="1"/>
      <w:marLeft w:val="0"/>
      <w:marRight w:val="0"/>
      <w:marTop w:val="0"/>
      <w:marBottom w:val="0"/>
      <w:divBdr>
        <w:top w:val="none" w:sz="0" w:space="0" w:color="auto"/>
        <w:left w:val="none" w:sz="0" w:space="0" w:color="auto"/>
        <w:bottom w:val="none" w:sz="0" w:space="0" w:color="auto"/>
        <w:right w:val="none" w:sz="0" w:space="0" w:color="auto"/>
      </w:divBdr>
      <w:divsChild>
        <w:div w:id="97918007">
          <w:marLeft w:val="0"/>
          <w:marRight w:val="0"/>
          <w:marTop w:val="0"/>
          <w:marBottom w:val="0"/>
          <w:divBdr>
            <w:top w:val="none" w:sz="0" w:space="0" w:color="auto"/>
            <w:left w:val="none" w:sz="0" w:space="0" w:color="auto"/>
            <w:bottom w:val="none" w:sz="0" w:space="0" w:color="auto"/>
            <w:right w:val="none" w:sz="0" w:space="0" w:color="auto"/>
          </w:divBdr>
        </w:div>
        <w:div w:id="302078002">
          <w:marLeft w:val="0"/>
          <w:marRight w:val="0"/>
          <w:marTop w:val="0"/>
          <w:marBottom w:val="0"/>
          <w:divBdr>
            <w:top w:val="none" w:sz="0" w:space="0" w:color="auto"/>
            <w:left w:val="none" w:sz="0" w:space="0" w:color="auto"/>
            <w:bottom w:val="none" w:sz="0" w:space="0" w:color="auto"/>
            <w:right w:val="none" w:sz="0" w:space="0" w:color="auto"/>
          </w:divBdr>
        </w:div>
        <w:div w:id="308826610">
          <w:marLeft w:val="0"/>
          <w:marRight w:val="0"/>
          <w:marTop w:val="0"/>
          <w:marBottom w:val="0"/>
          <w:divBdr>
            <w:top w:val="none" w:sz="0" w:space="0" w:color="auto"/>
            <w:left w:val="none" w:sz="0" w:space="0" w:color="auto"/>
            <w:bottom w:val="none" w:sz="0" w:space="0" w:color="auto"/>
            <w:right w:val="none" w:sz="0" w:space="0" w:color="auto"/>
          </w:divBdr>
        </w:div>
        <w:div w:id="1297645564">
          <w:marLeft w:val="0"/>
          <w:marRight w:val="0"/>
          <w:marTop w:val="0"/>
          <w:marBottom w:val="0"/>
          <w:divBdr>
            <w:top w:val="none" w:sz="0" w:space="0" w:color="auto"/>
            <w:left w:val="none" w:sz="0" w:space="0" w:color="auto"/>
            <w:bottom w:val="none" w:sz="0" w:space="0" w:color="auto"/>
            <w:right w:val="none" w:sz="0" w:space="0" w:color="auto"/>
          </w:divBdr>
        </w:div>
        <w:div w:id="2096396270">
          <w:marLeft w:val="0"/>
          <w:marRight w:val="0"/>
          <w:marTop w:val="0"/>
          <w:marBottom w:val="0"/>
          <w:divBdr>
            <w:top w:val="none" w:sz="0" w:space="0" w:color="auto"/>
            <w:left w:val="none" w:sz="0" w:space="0" w:color="auto"/>
            <w:bottom w:val="none" w:sz="0" w:space="0" w:color="auto"/>
            <w:right w:val="none" w:sz="0" w:space="0" w:color="auto"/>
          </w:divBdr>
        </w:div>
      </w:divsChild>
    </w:div>
    <w:div w:id="1448964251">
      <w:bodyDiv w:val="1"/>
      <w:marLeft w:val="0"/>
      <w:marRight w:val="0"/>
      <w:marTop w:val="0"/>
      <w:marBottom w:val="0"/>
      <w:divBdr>
        <w:top w:val="none" w:sz="0" w:space="0" w:color="auto"/>
        <w:left w:val="none" w:sz="0" w:space="0" w:color="auto"/>
        <w:bottom w:val="none" w:sz="0" w:space="0" w:color="auto"/>
        <w:right w:val="none" w:sz="0" w:space="0" w:color="auto"/>
      </w:divBdr>
      <w:divsChild>
        <w:div w:id="1182864529">
          <w:marLeft w:val="0"/>
          <w:marRight w:val="0"/>
          <w:marTop w:val="0"/>
          <w:marBottom w:val="0"/>
          <w:divBdr>
            <w:top w:val="none" w:sz="0" w:space="0" w:color="auto"/>
            <w:left w:val="none" w:sz="0" w:space="0" w:color="auto"/>
            <w:bottom w:val="none" w:sz="0" w:space="0" w:color="auto"/>
            <w:right w:val="none" w:sz="0" w:space="0" w:color="auto"/>
          </w:divBdr>
        </w:div>
        <w:div w:id="1526020646">
          <w:marLeft w:val="0"/>
          <w:marRight w:val="0"/>
          <w:marTop w:val="0"/>
          <w:marBottom w:val="0"/>
          <w:divBdr>
            <w:top w:val="none" w:sz="0" w:space="0" w:color="auto"/>
            <w:left w:val="none" w:sz="0" w:space="0" w:color="auto"/>
            <w:bottom w:val="none" w:sz="0" w:space="0" w:color="auto"/>
            <w:right w:val="none" w:sz="0" w:space="0" w:color="auto"/>
          </w:divBdr>
          <w:divsChild>
            <w:div w:id="137383045">
              <w:marLeft w:val="0"/>
              <w:marRight w:val="0"/>
              <w:marTop w:val="0"/>
              <w:marBottom w:val="0"/>
              <w:divBdr>
                <w:top w:val="none" w:sz="0" w:space="0" w:color="auto"/>
                <w:left w:val="none" w:sz="0" w:space="0" w:color="auto"/>
                <w:bottom w:val="none" w:sz="0" w:space="0" w:color="auto"/>
                <w:right w:val="none" w:sz="0" w:space="0" w:color="auto"/>
              </w:divBdr>
            </w:div>
            <w:div w:id="451174899">
              <w:marLeft w:val="0"/>
              <w:marRight w:val="0"/>
              <w:marTop w:val="0"/>
              <w:marBottom w:val="0"/>
              <w:divBdr>
                <w:top w:val="none" w:sz="0" w:space="0" w:color="auto"/>
                <w:left w:val="none" w:sz="0" w:space="0" w:color="auto"/>
                <w:bottom w:val="none" w:sz="0" w:space="0" w:color="auto"/>
                <w:right w:val="none" w:sz="0" w:space="0" w:color="auto"/>
              </w:divBdr>
            </w:div>
            <w:div w:id="6273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51082">
      <w:bodyDiv w:val="1"/>
      <w:marLeft w:val="0"/>
      <w:marRight w:val="0"/>
      <w:marTop w:val="0"/>
      <w:marBottom w:val="0"/>
      <w:divBdr>
        <w:top w:val="none" w:sz="0" w:space="0" w:color="auto"/>
        <w:left w:val="none" w:sz="0" w:space="0" w:color="auto"/>
        <w:bottom w:val="none" w:sz="0" w:space="0" w:color="auto"/>
        <w:right w:val="none" w:sz="0" w:space="0" w:color="auto"/>
      </w:divBdr>
    </w:div>
    <w:div w:id="1450005649">
      <w:bodyDiv w:val="1"/>
      <w:marLeft w:val="0"/>
      <w:marRight w:val="0"/>
      <w:marTop w:val="0"/>
      <w:marBottom w:val="0"/>
      <w:divBdr>
        <w:top w:val="none" w:sz="0" w:space="0" w:color="auto"/>
        <w:left w:val="none" w:sz="0" w:space="0" w:color="auto"/>
        <w:bottom w:val="none" w:sz="0" w:space="0" w:color="auto"/>
        <w:right w:val="none" w:sz="0" w:space="0" w:color="auto"/>
      </w:divBdr>
    </w:div>
    <w:div w:id="1451050802">
      <w:bodyDiv w:val="1"/>
      <w:marLeft w:val="0"/>
      <w:marRight w:val="0"/>
      <w:marTop w:val="0"/>
      <w:marBottom w:val="0"/>
      <w:divBdr>
        <w:top w:val="none" w:sz="0" w:space="0" w:color="auto"/>
        <w:left w:val="none" w:sz="0" w:space="0" w:color="auto"/>
        <w:bottom w:val="none" w:sz="0" w:space="0" w:color="auto"/>
        <w:right w:val="none" w:sz="0" w:space="0" w:color="auto"/>
      </w:divBdr>
    </w:div>
    <w:div w:id="1452166057">
      <w:bodyDiv w:val="1"/>
      <w:marLeft w:val="0"/>
      <w:marRight w:val="0"/>
      <w:marTop w:val="0"/>
      <w:marBottom w:val="0"/>
      <w:divBdr>
        <w:top w:val="none" w:sz="0" w:space="0" w:color="auto"/>
        <w:left w:val="none" w:sz="0" w:space="0" w:color="auto"/>
        <w:bottom w:val="none" w:sz="0" w:space="0" w:color="auto"/>
        <w:right w:val="none" w:sz="0" w:space="0" w:color="auto"/>
      </w:divBdr>
      <w:divsChild>
        <w:div w:id="157888476">
          <w:marLeft w:val="600"/>
          <w:marRight w:val="480"/>
          <w:marTop w:val="150"/>
          <w:marBottom w:val="150"/>
          <w:divBdr>
            <w:top w:val="none" w:sz="0" w:space="0" w:color="auto"/>
            <w:left w:val="none" w:sz="0" w:space="0" w:color="auto"/>
            <w:bottom w:val="none" w:sz="0" w:space="0" w:color="auto"/>
            <w:right w:val="none" w:sz="0" w:space="0" w:color="auto"/>
          </w:divBdr>
          <w:divsChild>
            <w:div w:id="582301650">
              <w:marLeft w:val="0"/>
              <w:marRight w:val="0"/>
              <w:marTop w:val="0"/>
              <w:marBottom w:val="0"/>
              <w:divBdr>
                <w:top w:val="none" w:sz="0" w:space="0" w:color="auto"/>
                <w:left w:val="none" w:sz="0" w:space="0" w:color="auto"/>
                <w:bottom w:val="none" w:sz="0" w:space="0" w:color="auto"/>
                <w:right w:val="none" w:sz="0" w:space="0" w:color="auto"/>
              </w:divBdr>
            </w:div>
          </w:divsChild>
        </w:div>
        <w:div w:id="453599594">
          <w:marLeft w:val="600"/>
          <w:marRight w:val="480"/>
          <w:marTop w:val="150"/>
          <w:marBottom w:val="150"/>
          <w:divBdr>
            <w:top w:val="none" w:sz="0" w:space="0" w:color="auto"/>
            <w:left w:val="none" w:sz="0" w:space="0" w:color="auto"/>
            <w:bottom w:val="none" w:sz="0" w:space="0" w:color="auto"/>
            <w:right w:val="none" w:sz="0" w:space="0" w:color="auto"/>
          </w:divBdr>
          <w:divsChild>
            <w:div w:id="1963346156">
              <w:marLeft w:val="0"/>
              <w:marRight w:val="0"/>
              <w:marTop w:val="0"/>
              <w:marBottom w:val="0"/>
              <w:divBdr>
                <w:top w:val="none" w:sz="0" w:space="0" w:color="auto"/>
                <w:left w:val="none" w:sz="0" w:space="0" w:color="auto"/>
                <w:bottom w:val="none" w:sz="0" w:space="0" w:color="auto"/>
                <w:right w:val="none" w:sz="0" w:space="0" w:color="auto"/>
              </w:divBdr>
            </w:div>
          </w:divsChild>
        </w:div>
        <w:div w:id="1719358782">
          <w:marLeft w:val="600"/>
          <w:marRight w:val="480"/>
          <w:marTop w:val="150"/>
          <w:marBottom w:val="150"/>
          <w:divBdr>
            <w:top w:val="none" w:sz="0" w:space="0" w:color="auto"/>
            <w:left w:val="none" w:sz="0" w:space="0" w:color="auto"/>
            <w:bottom w:val="none" w:sz="0" w:space="0" w:color="auto"/>
            <w:right w:val="none" w:sz="0" w:space="0" w:color="auto"/>
          </w:divBdr>
          <w:divsChild>
            <w:div w:id="675157960">
              <w:marLeft w:val="0"/>
              <w:marRight w:val="0"/>
              <w:marTop w:val="0"/>
              <w:marBottom w:val="0"/>
              <w:divBdr>
                <w:top w:val="none" w:sz="0" w:space="0" w:color="auto"/>
                <w:left w:val="none" w:sz="0" w:space="0" w:color="auto"/>
                <w:bottom w:val="none" w:sz="0" w:space="0" w:color="auto"/>
                <w:right w:val="none" w:sz="0" w:space="0" w:color="auto"/>
              </w:divBdr>
            </w:div>
          </w:divsChild>
        </w:div>
        <w:div w:id="1788960272">
          <w:marLeft w:val="600"/>
          <w:marRight w:val="480"/>
          <w:marTop w:val="150"/>
          <w:marBottom w:val="150"/>
          <w:divBdr>
            <w:top w:val="none" w:sz="0" w:space="0" w:color="auto"/>
            <w:left w:val="none" w:sz="0" w:space="0" w:color="auto"/>
            <w:bottom w:val="none" w:sz="0" w:space="0" w:color="auto"/>
            <w:right w:val="none" w:sz="0" w:space="0" w:color="auto"/>
          </w:divBdr>
          <w:divsChild>
            <w:div w:id="141619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360308">
      <w:bodyDiv w:val="1"/>
      <w:marLeft w:val="0"/>
      <w:marRight w:val="0"/>
      <w:marTop w:val="0"/>
      <w:marBottom w:val="0"/>
      <w:divBdr>
        <w:top w:val="none" w:sz="0" w:space="0" w:color="auto"/>
        <w:left w:val="none" w:sz="0" w:space="0" w:color="auto"/>
        <w:bottom w:val="none" w:sz="0" w:space="0" w:color="auto"/>
        <w:right w:val="none" w:sz="0" w:space="0" w:color="auto"/>
      </w:divBdr>
    </w:div>
    <w:div w:id="1452943193">
      <w:bodyDiv w:val="1"/>
      <w:marLeft w:val="0"/>
      <w:marRight w:val="0"/>
      <w:marTop w:val="0"/>
      <w:marBottom w:val="0"/>
      <w:divBdr>
        <w:top w:val="none" w:sz="0" w:space="0" w:color="auto"/>
        <w:left w:val="none" w:sz="0" w:space="0" w:color="auto"/>
        <w:bottom w:val="none" w:sz="0" w:space="0" w:color="auto"/>
        <w:right w:val="none" w:sz="0" w:space="0" w:color="auto"/>
      </w:divBdr>
    </w:div>
    <w:div w:id="1454210564">
      <w:bodyDiv w:val="1"/>
      <w:marLeft w:val="0"/>
      <w:marRight w:val="0"/>
      <w:marTop w:val="0"/>
      <w:marBottom w:val="0"/>
      <w:divBdr>
        <w:top w:val="none" w:sz="0" w:space="0" w:color="auto"/>
        <w:left w:val="none" w:sz="0" w:space="0" w:color="auto"/>
        <w:bottom w:val="none" w:sz="0" w:space="0" w:color="auto"/>
        <w:right w:val="none" w:sz="0" w:space="0" w:color="auto"/>
      </w:divBdr>
      <w:divsChild>
        <w:div w:id="1121919561">
          <w:marLeft w:val="600"/>
          <w:marRight w:val="480"/>
          <w:marTop w:val="150"/>
          <w:marBottom w:val="150"/>
          <w:divBdr>
            <w:top w:val="none" w:sz="0" w:space="0" w:color="auto"/>
            <w:left w:val="none" w:sz="0" w:space="0" w:color="auto"/>
            <w:bottom w:val="none" w:sz="0" w:space="0" w:color="auto"/>
            <w:right w:val="none" w:sz="0" w:space="0" w:color="auto"/>
          </w:divBdr>
          <w:divsChild>
            <w:div w:id="33431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2459">
      <w:bodyDiv w:val="1"/>
      <w:marLeft w:val="0"/>
      <w:marRight w:val="0"/>
      <w:marTop w:val="0"/>
      <w:marBottom w:val="0"/>
      <w:divBdr>
        <w:top w:val="none" w:sz="0" w:space="0" w:color="auto"/>
        <w:left w:val="none" w:sz="0" w:space="0" w:color="auto"/>
        <w:bottom w:val="none" w:sz="0" w:space="0" w:color="auto"/>
        <w:right w:val="none" w:sz="0" w:space="0" w:color="auto"/>
      </w:divBdr>
    </w:div>
    <w:div w:id="1458910908">
      <w:bodyDiv w:val="1"/>
      <w:marLeft w:val="0"/>
      <w:marRight w:val="0"/>
      <w:marTop w:val="0"/>
      <w:marBottom w:val="0"/>
      <w:divBdr>
        <w:top w:val="none" w:sz="0" w:space="0" w:color="auto"/>
        <w:left w:val="none" w:sz="0" w:space="0" w:color="auto"/>
        <w:bottom w:val="none" w:sz="0" w:space="0" w:color="auto"/>
        <w:right w:val="none" w:sz="0" w:space="0" w:color="auto"/>
      </w:divBdr>
      <w:divsChild>
        <w:div w:id="165483794">
          <w:marLeft w:val="0"/>
          <w:marRight w:val="0"/>
          <w:marTop w:val="0"/>
          <w:marBottom w:val="0"/>
          <w:divBdr>
            <w:top w:val="none" w:sz="0" w:space="0" w:color="auto"/>
            <w:left w:val="none" w:sz="0" w:space="0" w:color="auto"/>
            <w:bottom w:val="none" w:sz="0" w:space="0" w:color="auto"/>
            <w:right w:val="none" w:sz="0" w:space="0" w:color="auto"/>
          </w:divBdr>
        </w:div>
        <w:div w:id="371268560">
          <w:marLeft w:val="0"/>
          <w:marRight w:val="0"/>
          <w:marTop w:val="0"/>
          <w:marBottom w:val="0"/>
          <w:divBdr>
            <w:top w:val="none" w:sz="0" w:space="0" w:color="auto"/>
            <w:left w:val="none" w:sz="0" w:space="0" w:color="auto"/>
            <w:bottom w:val="none" w:sz="0" w:space="0" w:color="auto"/>
            <w:right w:val="none" w:sz="0" w:space="0" w:color="auto"/>
          </w:divBdr>
        </w:div>
      </w:divsChild>
    </w:div>
    <w:div w:id="1459178380">
      <w:bodyDiv w:val="1"/>
      <w:marLeft w:val="0"/>
      <w:marRight w:val="0"/>
      <w:marTop w:val="0"/>
      <w:marBottom w:val="0"/>
      <w:divBdr>
        <w:top w:val="none" w:sz="0" w:space="0" w:color="auto"/>
        <w:left w:val="none" w:sz="0" w:space="0" w:color="auto"/>
        <w:bottom w:val="none" w:sz="0" w:space="0" w:color="auto"/>
        <w:right w:val="none" w:sz="0" w:space="0" w:color="auto"/>
      </w:divBdr>
    </w:div>
    <w:div w:id="1459375151">
      <w:bodyDiv w:val="1"/>
      <w:marLeft w:val="0"/>
      <w:marRight w:val="0"/>
      <w:marTop w:val="0"/>
      <w:marBottom w:val="0"/>
      <w:divBdr>
        <w:top w:val="none" w:sz="0" w:space="0" w:color="auto"/>
        <w:left w:val="none" w:sz="0" w:space="0" w:color="auto"/>
        <w:bottom w:val="none" w:sz="0" w:space="0" w:color="auto"/>
        <w:right w:val="none" w:sz="0" w:space="0" w:color="auto"/>
      </w:divBdr>
      <w:divsChild>
        <w:div w:id="1852715042">
          <w:marLeft w:val="0"/>
          <w:marRight w:val="0"/>
          <w:marTop w:val="0"/>
          <w:marBottom w:val="0"/>
          <w:divBdr>
            <w:top w:val="none" w:sz="0" w:space="0" w:color="auto"/>
            <w:left w:val="none" w:sz="0" w:space="0" w:color="auto"/>
            <w:bottom w:val="none" w:sz="0" w:space="0" w:color="auto"/>
            <w:right w:val="none" w:sz="0" w:space="0" w:color="auto"/>
          </w:divBdr>
        </w:div>
        <w:div w:id="103311267">
          <w:marLeft w:val="0"/>
          <w:marRight w:val="0"/>
          <w:marTop w:val="0"/>
          <w:marBottom w:val="0"/>
          <w:divBdr>
            <w:top w:val="none" w:sz="0" w:space="0" w:color="auto"/>
            <w:left w:val="none" w:sz="0" w:space="0" w:color="auto"/>
            <w:bottom w:val="none" w:sz="0" w:space="0" w:color="auto"/>
            <w:right w:val="none" w:sz="0" w:space="0" w:color="auto"/>
          </w:divBdr>
          <w:divsChild>
            <w:div w:id="911544988">
              <w:marLeft w:val="0"/>
              <w:marRight w:val="0"/>
              <w:marTop w:val="0"/>
              <w:marBottom w:val="0"/>
              <w:divBdr>
                <w:top w:val="none" w:sz="0" w:space="0" w:color="auto"/>
                <w:left w:val="none" w:sz="0" w:space="0" w:color="auto"/>
                <w:bottom w:val="none" w:sz="0" w:space="0" w:color="auto"/>
                <w:right w:val="none" w:sz="0" w:space="0" w:color="auto"/>
              </w:divBdr>
              <w:divsChild>
                <w:div w:id="997222669">
                  <w:marLeft w:val="0"/>
                  <w:marRight w:val="0"/>
                  <w:marTop w:val="0"/>
                  <w:marBottom w:val="0"/>
                  <w:divBdr>
                    <w:top w:val="none" w:sz="0" w:space="0" w:color="auto"/>
                    <w:left w:val="none" w:sz="0" w:space="0" w:color="auto"/>
                    <w:bottom w:val="none" w:sz="0" w:space="0" w:color="auto"/>
                    <w:right w:val="none" w:sz="0" w:space="0" w:color="auto"/>
                  </w:divBdr>
                </w:div>
                <w:div w:id="106981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13214">
          <w:marLeft w:val="0"/>
          <w:marRight w:val="0"/>
          <w:marTop w:val="0"/>
          <w:marBottom w:val="0"/>
          <w:divBdr>
            <w:top w:val="none" w:sz="0" w:space="0" w:color="auto"/>
            <w:left w:val="none" w:sz="0" w:space="0" w:color="auto"/>
            <w:bottom w:val="none" w:sz="0" w:space="0" w:color="auto"/>
            <w:right w:val="none" w:sz="0" w:space="0" w:color="auto"/>
          </w:divBdr>
        </w:div>
      </w:divsChild>
    </w:div>
    <w:div w:id="1462503160">
      <w:bodyDiv w:val="1"/>
      <w:marLeft w:val="0"/>
      <w:marRight w:val="0"/>
      <w:marTop w:val="0"/>
      <w:marBottom w:val="0"/>
      <w:divBdr>
        <w:top w:val="none" w:sz="0" w:space="0" w:color="auto"/>
        <w:left w:val="none" w:sz="0" w:space="0" w:color="auto"/>
        <w:bottom w:val="none" w:sz="0" w:space="0" w:color="auto"/>
        <w:right w:val="none" w:sz="0" w:space="0" w:color="auto"/>
      </w:divBdr>
      <w:divsChild>
        <w:div w:id="445348951">
          <w:marLeft w:val="0"/>
          <w:marRight w:val="0"/>
          <w:marTop w:val="0"/>
          <w:marBottom w:val="0"/>
          <w:divBdr>
            <w:top w:val="none" w:sz="0" w:space="0" w:color="auto"/>
            <w:left w:val="none" w:sz="0" w:space="0" w:color="auto"/>
            <w:bottom w:val="none" w:sz="0" w:space="0" w:color="auto"/>
            <w:right w:val="none" w:sz="0" w:space="0" w:color="auto"/>
          </w:divBdr>
        </w:div>
        <w:div w:id="974989595">
          <w:marLeft w:val="0"/>
          <w:marRight w:val="0"/>
          <w:marTop w:val="0"/>
          <w:marBottom w:val="0"/>
          <w:divBdr>
            <w:top w:val="none" w:sz="0" w:space="0" w:color="auto"/>
            <w:left w:val="none" w:sz="0" w:space="0" w:color="auto"/>
            <w:bottom w:val="none" w:sz="0" w:space="0" w:color="auto"/>
            <w:right w:val="none" w:sz="0" w:space="0" w:color="auto"/>
          </w:divBdr>
        </w:div>
        <w:div w:id="1178346013">
          <w:marLeft w:val="0"/>
          <w:marRight w:val="0"/>
          <w:marTop w:val="0"/>
          <w:marBottom w:val="0"/>
          <w:divBdr>
            <w:top w:val="none" w:sz="0" w:space="0" w:color="auto"/>
            <w:left w:val="none" w:sz="0" w:space="0" w:color="auto"/>
            <w:bottom w:val="none" w:sz="0" w:space="0" w:color="auto"/>
            <w:right w:val="none" w:sz="0" w:space="0" w:color="auto"/>
          </w:divBdr>
          <w:divsChild>
            <w:div w:id="1039474191">
              <w:marLeft w:val="0"/>
              <w:marRight w:val="0"/>
              <w:marTop w:val="0"/>
              <w:marBottom w:val="0"/>
              <w:divBdr>
                <w:top w:val="none" w:sz="0" w:space="0" w:color="auto"/>
                <w:left w:val="none" w:sz="0" w:space="0" w:color="auto"/>
                <w:bottom w:val="none" w:sz="0" w:space="0" w:color="auto"/>
                <w:right w:val="none" w:sz="0" w:space="0" w:color="auto"/>
              </w:divBdr>
            </w:div>
          </w:divsChild>
        </w:div>
        <w:div w:id="1587880709">
          <w:marLeft w:val="0"/>
          <w:marRight w:val="0"/>
          <w:marTop w:val="0"/>
          <w:marBottom w:val="0"/>
          <w:divBdr>
            <w:top w:val="none" w:sz="0" w:space="0" w:color="auto"/>
            <w:left w:val="none" w:sz="0" w:space="0" w:color="auto"/>
            <w:bottom w:val="none" w:sz="0" w:space="0" w:color="auto"/>
            <w:right w:val="none" w:sz="0" w:space="0" w:color="auto"/>
          </w:divBdr>
        </w:div>
        <w:div w:id="1822960744">
          <w:marLeft w:val="0"/>
          <w:marRight w:val="0"/>
          <w:marTop w:val="0"/>
          <w:marBottom w:val="0"/>
          <w:divBdr>
            <w:top w:val="none" w:sz="0" w:space="0" w:color="auto"/>
            <w:left w:val="none" w:sz="0" w:space="0" w:color="auto"/>
            <w:bottom w:val="none" w:sz="0" w:space="0" w:color="auto"/>
            <w:right w:val="none" w:sz="0" w:space="0" w:color="auto"/>
          </w:divBdr>
        </w:div>
        <w:div w:id="1839493130">
          <w:marLeft w:val="0"/>
          <w:marRight w:val="0"/>
          <w:marTop w:val="0"/>
          <w:marBottom w:val="0"/>
          <w:divBdr>
            <w:top w:val="none" w:sz="0" w:space="0" w:color="auto"/>
            <w:left w:val="none" w:sz="0" w:space="0" w:color="auto"/>
            <w:bottom w:val="none" w:sz="0" w:space="0" w:color="auto"/>
            <w:right w:val="none" w:sz="0" w:space="0" w:color="auto"/>
          </w:divBdr>
          <w:divsChild>
            <w:div w:id="958923899">
              <w:marLeft w:val="0"/>
              <w:marRight w:val="0"/>
              <w:marTop w:val="0"/>
              <w:marBottom w:val="0"/>
              <w:divBdr>
                <w:top w:val="none" w:sz="0" w:space="0" w:color="auto"/>
                <w:left w:val="none" w:sz="0" w:space="0" w:color="auto"/>
                <w:bottom w:val="none" w:sz="0" w:space="0" w:color="auto"/>
                <w:right w:val="none" w:sz="0" w:space="0" w:color="auto"/>
              </w:divBdr>
              <w:divsChild>
                <w:div w:id="1030648104">
                  <w:marLeft w:val="0"/>
                  <w:marRight w:val="0"/>
                  <w:marTop w:val="0"/>
                  <w:marBottom w:val="0"/>
                  <w:divBdr>
                    <w:top w:val="none" w:sz="0" w:space="0" w:color="auto"/>
                    <w:left w:val="none" w:sz="0" w:space="0" w:color="auto"/>
                    <w:bottom w:val="none" w:sz="0" w:space="0" w:color="auto"/>
                    <w:right w:val="none" w:sz="0" w:space="0" w:color="auto"/>
                  </w:divBdr>
                  <w:divsChild>
                    <w:div w:id="316033478">
                      <w:marLeft w:val="0"/>
                      <w:marRight w:val="0"/>
                      <w:marTop w:val="0"/>
                      <w:marBottom w:val="0"/>
                      <w:divBdr>
                        <w:top w:val="none" w:sz="0" w:space="0" w:color="auto"/>
                        <w:left w:val="none" w:sz="0" w:space="0" w:color="auto"/>
                        <w:bottom w:val="none" w:sz="0" w:space="0" w:color="auto"/>
                        <w:right w:val="none" w:sz="0" w:space="0" w:color="auto"/>
                      </w:divBdr>
                      <w:divsChild>
                        <w:div w:id="8415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821738">
          <w:marLeft w:val="0"/>
          <w:marRight w:val="0"/>
          <w:marTop w:val="0"/>
          <w:marBottom w:val="0"/>
          <w:divBdr>
            <w:top w:val="none" w:sz="0" w:space="0" w:color="auto"/>
            <w:left w:val="none" w:sz="0" w:space="0" w:color="auto"/>
            <w:bottom w:val="none" w:sz="0" w:space="0" w:color="auto"/>
            <w:right w:val="none" w:sz="0" w:space="0" w:color="auto"/>
          </w:divBdr>
        </w:div>
      </w:divsChild>
    </w:div>
    <w:div w:id="1462649857">
      <w:bodyDiv w:val="1"/>
      <w:marLeft w:val="0"/>
      <w:marRight w:val="0"/>
      <w:marTop w:val="0"/>
      <w:marBottom w:val="0"/>
      <w:divBdr>
        <w:top w:val="none" w:sz="0" w:space="0" w:color="auto"/>
        <w:left w:val="none" w:sz="0" w:space="0" w:color="auto"/>
        <w:bottom w:val="none" w:sz="0" w:space="0" w:color="auto"/>
        <w:right w:val="none" w:sz="0" w:space="0" w:color="auto"/>
      </w:divBdr>
      <w:divsChild>
        <w:div w:id="539558127">
          <w:marLeft w:val="0"/>
          <w:marRight w:val="0"/>
          <w:marTop w:val="0"/>
          <w:marBottom w:val="0"/>
          <w:divBdr>
            <w:top w:val="none" w:sz="0" w:space="0" w:color="auto"/>
            <w:left w:val="none" w:sz="0" w:space="0" w:color="auto"/>
            <w:bottom w:val="none" w:sz="0" w:space="0" w:color="auto"/>
            <w:right w:val="none" w:sz="0" w:space="0" w:color="auto"/>
          </w:divBdr>
          <w:divsChild>
            <w:div w:id="1514611632">
              <w:marLeft w:val="0"/>
              <w:marRight w:val="0"/>
              <w:marTop w:val="0"/>
              <w:marBottom w:val="0"/>
              <w:divBdr>
                <w:top w:val="none" w:sz="0" w:space="0" w:color="auto"/>
                <w:left w:val="none" w:sz="0" w:space="0" w:color="auto"/>
                <w:bottom w:val="none" w:sz="0" w:space="0" w:color="auto"/>
                <w:right w:val="none" w:sz="0" w:space="0" w:color="auto"/>
              </w:divBdr>
              <w:divsChild>
                <w:div w:id="48113782">
                  <w:marLeft w:val="0"/>
                  <w:marRight w:val="0"/>
                  <w:marTop w:val="0"/>
                  <w:marBottom w:val="0"/>
                  <w:divBdr>
                    <w:top w:val="none" w:sz="0" w:space="0" w:color="auto"/>
                    <w:left w:val="none" w:sz="0" w:space="0" w:color="auto"/>
                    <w:bottom w:val="none" w:sz="0" w:space="0" w:color="auto"/>
                    <w:right w:val="none" w:sz="0" w:space="0" w:color="auto"/>
                  </w:divBdr>
                  <w:divsChild>
                    <w:div w:id="1089152703">
                      <w:marLeft w:val="0"/>
                      <w:marRight w:val="300"/>
                      <w:marTop w:val="0"/>
                      <w:marBottom w:val="375"/>
                      <w:divBdr>
                        <w:top w:val="none" w:sz="0" w:space="0" w:color="auto"/>
                        <w:left w:val="none" w:sz="0" w:space="0" w:color="auto"/>
                        <w:bottom w:val="none" w:sz="0" w:space="0" w:color="auto"/>
                        <w:right w:val="none" w:sz="0" w:space="0" w:color="auto"/>
                      </w:divBdr>
                      <w:divsChild>
                        <w:div w:id="191384997">
                          <w:marLeft w:val="0"/>
                          <w:marRight w:val="0"/>
                          <w:marTop w:val="0"/>
                          <w:marBottom w:val="0"/>
                          <w:divBdr>
                            <w:top w:val="none" w:sz="0" w:space="0" w:color="auto"/>
                            <w:left w:val="none" w:sz="0" w:space="0" w:color="auto"/>
                            <w:bottom w:val="none" w:sz="0" w:space="0" w:color="auto"/>
                            <w:right w:val="none" w:sz="0" w:space="0" w:color="auto"/>
                          </w:divBdr>
                          <w:divsChild>
                            <w:div w:id="823856332">
                              <w:marLeft w:val="0"/>
                              <w:marRight w:val="0"/>
                              <w:marTop w:val="0"/>
                              <w:marBottom w:val="0"/>
                              <w:divBdr>
                                <w:top w:val="none" w:sz="0" w:space="0" w:color="auto"/>
                                <w:left w:val="none" w:sz="0" w:space="0" w:color="auto"/>
                                <w:bottom w:val="none" w:sz="0" w:space="0" w:color="auto"/>
                                <w:right w:val="none" w:sz="0" w:space="0" w:color="auto"/>
                              </w:divBdr>
                            </w:div>
                            <w:div w:id="1190989525">
                              <w:marLeft w:val="0"/>
                              <w:marRight w:val="0"/>
                              <w:marTop w:val="0"/>
                              <w:marBottom w:val="0"/>
                              <w:divBdr>
                                <w:top w:val="none" w:sz="0" w:space="0" w:color="auto"/>
                                <w:left w:val="none" w:sz="0" w:space="0" w:color="auto"/>
                                <w:bottom w:val="none" w:sz="0" w:space="0" w:color="auto"/>
                                <w:right w:val="none" w:sz="0" w:space="0" w:color="auto"/>
                              </w:divBdr>
                              <w:divsChild>
                                <w:div w:id="645161422">
                                  <w:marLeft w:val="0"/>
                                  <w:marRight w:val="0"/>
                                  <w:marTop w:val="0"/>
                                  <w:marBottom w:val="0"/>
                                  <w:divBdr>
                                    <w:top w:val="none" w:sz="0" w:space="0" w:color="auto"/>
                                    <w:left w:val="none" w:sz="0" w:space="0" w:color="auto"/>
                                    <w:bottom w:val="none" w:sz="0" w:space="0" w:color="auto"/>
                                    <w:right w:val="none" w:sz="0" w:space="0" w:color="auto"/>
                                  </w:divBdr>
                                  <w:divsChild>
                                    <w:div w:id="16437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4081900">
          <w:marLeft w:val="0"/>
          <w:marRight w:val="0"/>
          <w:marTop w:val="0"/>
          <w:marBottom w:val="0"/>
          <w:divBdr>
            <w:top w:val="none" w:sz="0" w:space="0" w:color="auto"/>
            <w:left w:val="none" w:sz="0" w:space="0" w:color="auto"/>
            <w:bottom w:val="none" w:sz="0" w:space="0" w:color="auto"/>
            <w:right w:val="none" w:sz="0" w:space="0" w:color="auto"/>
          </w:divBdr>
          <w:divsChild>
            <w:div w:id="991520205">
              <w:marLeft w:val="0"/>
              <w:marRight w:val="0"/>
              <w:marTop w:val="0"/>
              <w:marBottom w:val="0"/>
              <w:divBdr>
                <w:top w:val="none" w:sz="0" w:space="0" w:color="auto"/>
                <w:left w:val="none" w:sz="0" w:space="0" w:color="auto"/>
                <w:bottom w:val="none" w:sz="0" w:space="0" w:color="auto"/>
                <w:right w:val="none" w:sz="0" w:space="0" w:color="auto"/>
              </w:divBdr>
              <w:divsChild>
                <w:div w:id="303317405">
                  <w:marLeft w:val="0"/>
                  <w:marRight w:val="0"/>
                  <w:marTop w:val="0"/>
                  <w:marBottom w:val="0"/>
                  <w:divBdr>
                    <w:top w:val="none" w:sz="0" w:space="0" w:color="auto"/>
                    <w:left w:val="none" w:sz="0" w:space="0" w:color="auto"/>
                    <w:bottom w:val="none" w:sz="0" w:space="0" w:color="auto"/>
                    <w:right w:val="none" w:sz="0" w:space="0" w:color="auto"/>
                  </w:divBdr>
                  <w:divsChild>
                    <w:div w:id="347799796">
                      <w:marLeft w:val="0"/>
                      <w:marRight w:val="0"/>
                      <w:marTop w:val="0"/>
                      <w:marBottom w:val="0"/>
                      <w:divBdr>
                        <w:top w:val="none" w:sz="0" w:space="0" w:color="auto"/>
                        <w:left w:val="none" w:sz="0" w:space="0" w:color="auto"/>
                        <w:bottom w:val="none" w:sz="0" w:space="0" w:color="auto"/>
                        <w:right w:val="none" w:sz="0" w:space="0" w:color="auto"/>
                      </w:divBdr>
                      <w:divsChild>
                        <w:div w:id="1888368915">
                          <w:marLeft w:val="0"/>
                          <w:marRight w:val="0"/>
                          <w:marTop w:val="0"/>
                          <w:marBottom w:val="0"/>
                          <w:divBdr>
                            <w:top w:val="none" w:sz="0" w:space="0" w:color="auto"/>
                            <w:left w:val="none" w:sz="0" w:space="0" w:color="auto"/>
                            <w:bottom w:val="none" w:sz="0" w:space="0" w:color="auto"/>
                            <w:right w:val="none" w:sz="0" w:space="0" w:color="auto"/>
                          </w:divBdr>
                          <w:divsChild>
                            <w:div w:id="1068846612">
                              <w:marLeft w:val="0"/>
                              <w:marRight w:val="0"/>
                              <w:marTop w:val="0"/>
                              <w:marBottom w:val="0"/>
                              <w:divBdr>
                                <w:top w:val="none" w:sz="0" w:space="0" w:color="auto"/>
                                <w:left w:val="none" w:sz="0" w:space="0" w:color="auto"/>
                                <w:bottom w:val="none" w:sz="0" w:space="0" w:color="auto"/>
                                <w:right w:val="none" w:sz="0" w:space="0" w:color="auto"/>
                              </w:divBdr>
                            </w:div>
                            <w:div w:id="1292663809">
                              <w:marLeft w:val="0"/>
                              <w:marRight w:val="0"/>
                              <w:marTop w:val="0"/>
                              <w:marBottom w:val="0"/>
                              <w:divBdr>
                                <w:top w:val="none" w:sz="0" w:space="0" w:color="auto"/>
                                <w:left w:val="none" w:sz="0" w:space="0" w:color="auto"/>
                                <w:bottom w:val="none" w:sz="0" w:space="0" w:color="auto"/>
                                <w:right w:val="none" w:sz="0" w:space="0" w:color="auto"/>
                              </w:divBdr>
                            </w:div>
                            <w:div w:id="149271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2651885">
      <w:bodyDiv w:val="1"/>
      <w:marLeft w:val="0"/>
      <w:marRight w:val="0"/>
      <w:marTop w:val="0"/>
      <w:marBottom w:val="0"/>
      <w:divBdr>
        <w:top w:val="none" w:sz="0" w:space="0" w:color="auto"/>
        <w:left w:val="none" w:sz="0" w:space="0" w:color="auto"/>
        <w:bottom w:val="none" w:sz="0" w:space="0" w:color="auto"/>
        <w:right w:val="none" w:sz="0" w:space="0" w:color="auto"/>
      </w:divBdr>
      <w:divsChild>
        <w:div w:id="26150368">
          <w:marLeft w:val="0"/>
          <w:marRight w:val="0"/>
          <w:marTop w:val="0"/>
          <w:marBottom w:val="0"/>
          <w:divBdr>
            <w:top w:val="none" w:sz="0" w:space="0" w:color="auto"/>
            <w:left w:val="none" w:sz="0" w:space="0" w:color="auto"/>
            <w:bottom w:val="none" w:sz="0" w:space="0" w:color="auto"/>
            <w:right w:val="none" w:sz="0" w:space="0" w:color="auto"/>
          </w:divBdr>
        </w:div>
        <w:div w:id="281544923">
          <w:marLeft w:val="0"/>
          <w:marRight w:val="0"/>
          <w:marTop w:val="0"/>
          <w:marBottom w:val="0"/>
          <w:divBdr>
            <w:top w:val="none" w:sz="0" w:space="0" w:color="auto"/>
            <w:left w:val="none" w:sz="0" w:space="0" w:color="auto"/>
            <w:bottom w:val="none" w:sz="0" w:space="0" w:color="auto"/>
            <w:right w:val="none" w:sz="0" w:space="0" w:color="auto"/>
          </w:divBdr>
          <w:divsChild>
            <w:div w:id="55859653">
              <w:marLeft w:val="0"/>
              <w:marRight w:val="0"/>
              <w:marTop w:val="0"/>
              <w:marBottom w:val="0"/>
              <w:divBdr>
                <w:top w:val="none" w:sz="0" w:space="0" w:color="auto"/>
                <w:left w:val="none" w:sz="0" w:space="0" w:color="auto"/>
                <w:bottom w:val="none" w:sz="0" w:space="0" w:color="auto"/>
                <w:right w:val="none" w:sz="0" w:space="0" w:color="auto"/>
              </w:divBdr>
            </w:div>
            <w:div w:id="72313694">
              <w:marLeft w:val="0"/>
              <w:marRight w:val="0"/>
              <w:marTop w:val="0"/>
              <w:marBottom w:val="0"/>
              <w:divBdr>
                <w:top w:val="none" w:sz="0" w:space="0" w:color="auto"/>
                <w:left w:val="none" w:sz="0" w:space="0" w:color="auto"/>
                <w:bottom w:val="none" w:sz="0" w:space="0" w:color="auto"/>
                <w:right w:val="none" w:sz="0" w:space="0" w:color="auto"/>
              </w:divBdr>
            </w:div>
            <w:div w:id="577910470">
              <w:marLeft w:val="0"/>
              <w:marRight w:val="0"/>
              <w:marTop w:val="0"/>
              <w:marBottom w:val="0"/>
              <w:divBdr>
                <w:top w:val="none" w:sz="0" w:space="0" w:color="auto"/>
                <w:left w:val="none" w:sz="0" w:space="0" w:color="auto"/>
                <w:bottom w:val="none" w:sz="0" w:space="0" w:color="auto"/>
                <w:right w:val="none" w:sz="0" w:space="0" w:color="auto"/>
              </w:divBdr>
            </w:div>
            <w:div w:id="651056607">
              <w:marLeft w:val="0"/>
              <w:marRight w:val="0"/>
              <w:marTop w:val="0"/>
              <w:marBottom w:val="0"/>
              <w:divBdr>
                <w:top w:val="none" w:sz="0" w:space="0" w:color="auto"/>
                <w:left w:val="none" w:sz="0" w:space="0" w:color="auto"/>
                <w:bottom w:val="none" w:sz="0" w:space="0" w:color="auto"/>
                <w:right w:val="none" w:sz="0" w:space="0" w:color="auto"/>
              </w:divBdr>
            </w:div>
            <w:div w:id="711154100">
              <w:marLeft w:val="0"/>
              <w:marRight w:val="0"/>
              <w:marTop w:val="0"/>
              <w:marBottom w:val="0"/>
              <w:divBdr>
                <w:top w:val="none" w:sz="0" w:space="0" w:color="auto"/>
                <w:left w:val="none" w:sz="0" w:space="0" w:color="auto"/>
                <w:bottom w:val="none" w:sz="0" w:space="0" w:color="auto"/>
                <w:right w:val="none" w:sz="0" w:space="0" w:color="auto"/>
              </w:divBdr>
            </w:div>
            <w:div w:id="912393028">
              <w:marLeft w:val="0"/>
              <w:marRight w:val="0"/>
              <w:marTop w:val="0"/>
              <w:marBottom w:val="0"/>
              <w:divBdr>
                <w:top w:val="none" w:sz="0" w:space="0" w:color="auto"/>
                <w:left w:val="none" w:sz="0" w:space="0" w:color="auto"/>
                <w:bottom w:val="none" w:sz="0" w:space="0" w:color="auto"/>
                <w:right w:val="none" w:sz="0" w:space="0" w:color="auto"/>
              </w:divBdr>
            </w:div>
            <w:div w:id="913589174">
              <w:marLeft w:val="0"/>
              <w:marRight w:val="0"/>
              <w:marTop w:val="0"/>
              <w:marBottom w:val="0"/>
              <w:divBdr>
                <w:top w:val="none" w:sz="0" w:space="0" w:color="auto"/>
                <w:left w:val="none" w:sz="0" w:space="0" w:color="auto"/>
                <w:bottom w:val="none" w:sz="0" w:space="0" w:color="auto"/>
                <w:right w:val="none" w:sz="0" w:space="0" w:color="auto"/>
              </w:divBdr>
            </w:div>
            <w:div w:id="956645121">
              <w:marLeft w:val="0"/>
              <w:marRight w:val="0"/>
              <w:marTop w:val="0"/>
              <w:marBottom w:val="0"/>
              <w:divBdr>
                <w:top w:val="none" w:sz="0" w:space="0" w:color="auto"/>
                <w:left w:val="none" w:sz="0" w:space="0" w:color="auto"/>
                <w:bottom w:val="none" w:sz="0" w:space="0" w:color="auto"/>
                <w:right w:val="none" w:sz="0" w:space="0" w:color="auto"/>
              </w:divBdr>
            </w:div>
            <w:div w:id="1143545663">
              <w:marLeft w:val="0"/>
              <w:marRight w:val="0"/>
              <w:marTop w:val="0"/>
              <w:marBottom w:val="0"/>
              <w:divBdr>
                <w:top w:val="none" w:sz="0" w:space="0" w:color="auto"/>
                <w:left w:val="none" w:sz="0" w:space="0" w:color="auto"/>
                <w:bottom w:val="none" w:sz="0" w:space="0" w:color="auto"/>
                <w:right w:val="none" w:sz="0" w:space="0" w:color="auto"/>
              </w:divBdr>
            </w:div>
            <w:div w:id="1380350808">
              <w:marLeft w:val="0"/>
              <w:marRight w:val="0"/>
              <w:marTop w:val="0"/>
              <w:marBottom w:val="0"/>
              <w:divBdr>
                <w:top w:val="none" w:sz="0" w:space="0" w:color="auto"/>
                <w:left w:val="none" w:sz="0" w:space="0" w:color="auto"/>
                <w:bottom w:val="none" w:sz="0" w:space="0" w:color="auto"/>
                <w:right w:val="none" w:sz="0" w:space="0" w:color="auto"/>
              </w:divBdr>
            </w:div>
            <w:div w:id="1594971050">
              <w:marLeft w:val="0"/>
              <w:marRight w:val="0"/>
              <w:marTop w:val="0"/>
              <w:marBottom w:val="0"/>
              <w:divBdr>
                <w:top w:val="none" w:sz="0" w:space="0" w:color="auto"/>
                <w:left w:val="none" w:sz="0" w:space="0" w:color="auto"/>
                <w:bottom w:val="none" w:sz="0" w:space="0" w:color="auto"/>
                <w:right w:val="none" w:sz="0" w:space="0" w:color="auto"/>
              </w:divBdr>
              <w:divsChild>
                <w:div w:id="1467745229">
                  <w:marLeft w:val="0"/>
                  <w:marRight w:val="0"/>
                  <w:marTop w:val="0"/>
                  <w:marBottom w:val="0"/>
                  <w:divBdr>
                    <w:top w:val="none" w:sz="0" w:space="0" w:color="auto"/>
                    <w:left w:val="none" w:sz="0" w:space="0" w:color="auto"/>
                    <w:bottom w:val="none" w:sz="0" w:space="0" w:color="auto"/>
                    <w:right w:val="none" w:sz="0" w:space="0" w:color="auto"/>
                  </w:divBdr>
                  <w:divsChild>
                    <w:div w:id="1180967744">
                      <w:marLeft w:val="0"/>
                      <w:marRight w:val="0"/>
                      <w:marTop w:val="0"/>
                      <w:marBottom w:val="0"/>
                      <w:divBdr>
                        <w:top w:val="none" w:sz="0" w:space="0" w:color="auto"/>
                        <w:left w:val="none" w:sz="0" w:space="0" w:color="auto"/>
                        <w:bottom w:val="none" w:sz="0" w:space="0" w:color="auto"/>
                        <w:right w:val="none" w:sz="0" w:space="0" w:color="auto"/>
                      </w:divBdr>
                    </w:div>
                    <w:div w:id="204698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03762">
              <w:marLeft w:val="0"/>
              <w:marRight w:val="0"/>
              <w:marTop w:val="0"/>
              <w:marBottom w:val="0"/>
              <w:divBdr>
                <w:top w:val="none" w:sz="0" w:space="0" w:color="auto"/>
                <w:left w:val="none" w:sz="0" w:space="0" w:color="auto"/>
                <w:bottom w:val="none" w:sz="0" w:space="0" w:color="auto"/>
                <w:right w:val="none" w:sz="0" w:space="0" w:color="auto"/>
              </w:divBdr>
            </w:div>
            <w:div w:id="1891721743">
              <w:marLeft w:val="0"/>
              <w:marRight w:val="0"/>
              <w:marTop w:val="0"/>
              <w:marBottom w:val="0"/>
              <w:divBdr>
                <w:top w:val="none" w:sz="0" w:space="0" w:color="auto"/>
                <w:left w:val="none" w:sz="0" w:space="0" w:color="auto"/>
                <w:bottom w:val="none" w:sz="0" w:space="0" w:color="auto"/>
                <w:right w:val="none" w:sz="0" w:space="0" w:color="auto"/>
              </w:divBdr>
            </w:div>
            <w:div w:id="2056201539">
              <w:marLeft w:val="0"/>
              <w:marRight w:val="0"/>
              <w:marTop w:val="0"/>
              <w:marBottom w:val="0"/>
              <w:divBdr>
                <w:top w:val="none" w:sz="0" w:space="0" w:color="auto"/>
                <w:left w:val="none" w:sz="0" w:space="0" w:color="auto"/>
                <w:bottom w:val="none" w:sz="0" w:space="0" w:color="auto"/>
                <w:right w:val="none" w:sz="0" w:space="0" w:color="auto"/>
              </w:divBdr>
            </w:div>
          </w:divsChild>
        </w:div>
        <w:div w:id="321785880">
          <w:marLeft w:val="0"/>
          <w:marRight w:val="0"/>
          <w:marTop w:val="0"/>
          <w:marBottom w:val="0"/>
          <w:divBdr>
            <w:top w:val="none" w:sz="0" w:space="0" w:color="auto"/>
            <w:left w:val="none" w:sz="0" w:space="0" w:color="auto"/>
            <w:bottom w:val="none" w:sz="0" w:space="0" w:color="auto"/>
            <w:right w:val="none" w:sz="0" w:space="0" w:color="auto"/>
          </w:divBdr>
        </w:div>
        <w:div w:id="749084575">
          <w:marLeft w:val="0"/>
          <w:marRight w:val="0"/>
          <w:marTop w:val="0"/>
          <w:marBottom w:val="0"/>
          <w:divBdr>
            <w:top w:val="none" w:sz="0" w:space="0" w:color="auto"/>
            <w:left w:val="none" w:sz="0" w:space="0" w:color="auto"/>
            <w:bottom w:val="none" w:sz="0" w:space="0" w:color="auto"/>
            <w:right w:val="none" w:sz="0" w:space="0" w:color="auto"/>
          </w:divBdr>
        </w:div>
        <w:div w:id="1138382152">
          <w:marLeft w:val="0"/>
          <w:marRight w:val="0"/>
          <w:marTop w:val="0"/>
          <w:marBottom w:val="0"/>
          <w:divBdr>
            <w:top w:val="none" w:sz="0" w:space="0" w:color="auto"/>
            <w:left w:val="none" w:sz="0" w:space="0" w:color="auto"/>
            <w:bottom w:val="none" w:sz="0" w:space="0" w:color="auto"/>
            <w:right w:val="none" w:sz="0" w:space="0" w:color="auto"/>
          </w:divBdr>
        </w:div>
        <w:div w:id="1204711563">
          <w:marLeft w:val="0"/>
          <w:marRight w:val="0"/>
          <w:marTop w:val="0"/>
          <w:marBottom w:val="0"/>
          <w:divBdr>
            <w:top w:val="none" w:sz="0" w:space="0" w:color="auto"/>
            <w:left w:val="none" w:sz="0" w:space="0" w:color="auto"/>
            <w:bottom w:val="none" w:sz="0" w:space="0" w:color="auto"/>
            <w:right w:val="none" w:sz="0" w:space="0" w:color="auto"/>
          </w:divBdr>
        </w:div>
      </w:divsChild>
    </w:div>
    <w:div w:id="1462847235">
      <w:bodyDiv w:val="1"/>
      <w:marLeft w:val="0"/>
      <w:marRight w:val="0"/>
      <w:marTop w:val="0"/>
      <w:marBottom w:val="0"/>
      <w:divBdr>
        <w:top w:val="none" w:sz="0" w:space="0" w:color="auto"/>
        <w:left w:val="none" w:sz="0" w:space="0" w:color="auto"/>
        <w:bottom w:val="none" w:sz="0" w:space="0" w:color="auto"/>
        <w:right w:val="none" w:sz="0" w:space="0" w:color="auto"/>
      </w:divBdr>
      <w:divsChild>
        <w:div w:id="1947347376">
          <w:marLeft w:val="0"/>
          <w:marRight w:val="0"/>
          <w:marTop w:val="0"/>
          <w:marBottom w:val="0"/>
          <w:divBdr>
            <w:top w:val="none" w:sz="0" w:space="0" w:color="auto"/>
            <w:left w:val="none" w:sz="0" w:space="0" w:color="auto"/>
            <w:bottom w:val="none" w:sz="0" w:space="0" w:color="auto"/>
            <w:right w:val="none" w:sz="0" w:space="0" w:color="auto"/>
          </w:divBdr>
          <w:divsChild>
            <w:div w:id="573009700">
              <w:marLeft w:val="0"/>
              <w:marRight w:val="0"/>
              <w:marTop w:val="0"/>
              <w:marBottom w:val="0"/>
              <w:divBdr>
                <w:top w:val="none" w:sz="0" w:space="0" w:color="auto"/>
                <w:left w:val="none" w:sz="0" w:space="0" w:color="auto"/>
                <w:bottom w:val="none" w:sz="0" w:space="0" w:color="auto"/>
                <w:right w:val="none" w:sz="0" w:space="0" w:color="auto"/>
              </w:divBdr>
              <w:divsChild>
                <w:div w:id="612638116">
                  <w:marLeft w:val="0"/>
                  <w:marRight w:val="0"/>
                  <w:marTop w:val="0"/>
                  <w:marBottom w:val="0"/>
                  <w:divBdr>
                    <w:top w:val="none" w:sz="0" w:space="0" w:color="auto"/>
                    <w:left w:val="none" w:sz="0" w:space="0" w:color="auto"/>
                    <w:bottom w:val="none" w:sz="0" w:space="0" w:color="auto"/>
                    <w:right w:val="none" w:sz="0" w:space="0" w:color="auto"/>
                  </w:divBdr>
                  <w:divsChild>
                    <w:div w:id="1289434359">
                      <w:marLeft w:val="0"/>
                      <w:marRight w:val="0"/>
                      <w:marTop w:val="0"/>
                      <w:marBottom w:val="0"/>
                      <w:divBdr>
                        <w:top w:val="none" w:sz="0" w:space="0" w:color="auto"/>
                        <w:left w:val="none" w:sz="0" w:space="0" w:color="auto"/>
                        <w:bottom w:val="none" w:sz="0" w:space="0" w:color="auto"/>
                        <w:right w:val="none" w:sz="0" w:space="0" w:color="auto"/>
                      </w:divBdr>
                    </w:div>
                    <w:div w:id="1952663203">
                      <w:marLeft w:val="0"/>
                      <w:marRight w:val="0"/>
                      <w:marTop w:val="0"/>
                      <w:marBottom w:val="0"/>
                      <w:divBdr>
                        <w:top w:val="none" w:sz="0" w:space="0" w:color="auto"/>
                        <w:left w:val="none" w:sz="0" w:space="0" w:color="auto"/>
                        <w:bottom w:val="none" w:sz="0" w:space="0" w:color="auto"/>
                        <w:right w:val="none" w:sz="0" w:space="0" w:color="auto"/>
                      </w:divBdr>
                    </w:div>
                    <w:div w:id="969633057">
                      <w:marLeft w:val="0"/>
                      <w:marRight w:val="0"/>
                      <w:marTop w:val="0"/>
                      <w:marBottom w:val="0"/>
                      <w:divBdr>
                        <w:top w:val="none" w:sz="0" w:space="0" w:color="auto"/>
                        <w:left w:val="none" w:sz="0" w:space="0" w:color="auto"/>
                        <w:bottom w:val="none" w:sz="0" w:space="0" w:color="auto"/>
                        <w:right w:val="none" w:sz="0" w:space="0" w:color="auto"/>
                      </w:divBdr>
                    </w:div>
                    <w:div w:id="680472634">
                      <w:marLeft w:val="0"/>
                      <w:marRight w:val="0"/>
                      <w:marTop w:val="0"/>
                      <w:marBottom w:val="0"/>
                      <w:divBdr>
                        <w:top w:val="none" w:sz="0" w:space="0" w:color="auto"/>
                        <w:left w:val="none" w:sz="0" w:space="0" w:color="auto"/>
                        <w:bottom w:val="none" w:sz="0" w:space="0" w:color="auto"/>
                        <w:right w:val="none" w:sz="0" w:space="0" w:color="auto"/>
                      </w:divBdr>
                    </w:div>
                    <w:div w:id="39745090">
                      <w:marLeft w:val="0"/>
                      <w:marRight w:val="0"/>
                      <w:marTop w:val="0"/>
                      <w:marBottom w:val="0"/>
                      <w:divBdr>
                        <w:top w:val="none" w:sz="0" w:space="0" w:color="auto"/>
                        <w:left w:val="none" w:sz="0" w:space="0" w:color="auto"/>
                        <w:bottom w:val="none" w:sz="0" w:space="0" w:color="auto"/>
                        <w:right w:val="none" w:sz="0" w:space="0" w:color="auto"/>
                      </w:divBdr>
                    </w:div>
                    <w:div w:id="1208491741">
                      <w:marLeft w:val="0"/>
                      <w:marRight w:val="0"/>
                      <w:marTop w:val="0"/>
                      <w:marBottom w:val="0"/>
                      <w:divBdr>
                        <w:top w:val="none" w:sz="0" w:space="0" w:color="auto"/>
                        <w:left w:val="none" w:sz="0" w:space="0" w:color="auto"/>
                        <w:bottom w:val="none" w:sz="0" w:space="0" w:color="auto"/>
                        <w:right w:val="none" w:sz="0" w:space="0" w:color="auto"/>
                      </w:divBdr>
                    </w:div>
                    <w:div w:id="1295477380">
                      <w:marLeft w:val="0"/>
                      <w:marRight w:val="0"/>
                      <w:marTop w:val="0"/>
                      <w:marBottom w:val="0"/>
                      <w:divBdr>
                        <w:top w:val="none" w:sz="0" w:space="0" w:color="auto"/>
                        <w:left w:val="none" w:sz="0" w:space="0" w:color="auto"/>
                        <w:bottom w:val="none" w:sz="0" w:space="0" w:color="auto"/>
                        <w:right w:val="none" w:sz="0" w:space="0" w:color="auto"/>
                      </w:divBdr>
                    </w:div>
                    <w:div w:id="211054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388638">
      <w:bodyDiv w:val="1"/>
      <w:marLeft w:val="0"/>
      <w:marRight w:val="0"/>
      <w:marTop w:val="0"/>
      <w:marBottom w:val="0"/>
      <w:divBdr>
        <w:top w:val="none" w:sz="0" w:space="0" w:color="auto"/>
        <w:left w:val="none" w:sz="0" w:space="0" w:color="auto"/>
        <w:bottom w:val="none" w:sz="0" w:space="0" w:color="auto"/>
        <w:right w:val="none" w:sz="0" w:space="0" w:color="auto"/>
      </w:divBdr>
      <w:divsChild>
        <w:div w:id="1507284511">
          <w:marLeft w:val="0"/>
          <w:marRight w:val="0"/>
          <w:marTop w:val="0"/>
          <w:marBottom w:val="0"/>
          <w:divBdr>
            <w:top w:val="none" w:sz="0" w:space="0" w:color="auto"/>
            <w:left w:val="none" w:sz="0" w:space="0" w:color="auto"/>
            <w:bottom w:val="none" w:sz="0" w:space="0" w:color="auto"/>
            <w:right w:val="none" w:sz="0" w:space="0" w:color="auto"/>
          </w:divBdr>
        </w:div>
        <w:div w:id="1645508602">
          <w:marLeft w:val="0"/>
          <w:marRight w:val="0"/>
          <w:marTop w:val="0"/>
          <w:marBottom w:val="0"/>
          <w:divBdr>
            <w:top w:val="none" w:sz="0" w:space="0" w:color="auto"/>
            <w:left w:val="none" w:sz="0" w:space="0" w:color="auto"/>
            <w:bottom w:val="none" w:sz="0" w:space="0" w:color="auto"/>
            <w:right w:val="none" w:sz="0" w:space="0" w:color="auto"/>
          </w:divBdr>
          <w:divsChild>
            <w:div w:id="101997036">
              <w:marLeft w:val="0"/>
              <w:marRight w:val="0"/>
              <w:marTop w:val="0"/>
              <w:marBottom w:val="0"/>
              <w:divBdr>
                <w:top w:val="none" w:sz="0" w:space="0" w:color="auto"/>
                <w:left w:val="none" w:sz="0" w:space="0" w:color="auto"/>
                <w:bottom w:val="none" w:sz="0" w:space="0" w:color="auto"/>
                <w:right w:val="none" w:sz="0" w:space="0" w:color="auto"/>
              </w:divBdr>
            </w:div>
          </w:divsChild>
        </w:div>
        <w:div w:id="2018190325">
          <w:marLeft w:val="0"/>
          <w:marRight w:val="0"/>
          <w:marTop w:val="0"/>
          <w:marBottom w:val="0"/>
          <w:divBdr>
            <w:top w:val="none" w:sz="0" w:space="0" w:color="auto"/>
            <w:left w:val="none" w:sz="0" w:space="0" w:color="auto"/>
            <w:bottom w:val="none" w:sz="0" w:space="0" w:color="auto"/>
            <w:right w:val="none" w:sz="0" w:space="0" w:color="auto"/>
          </w:divBdr>
        </w:div>
      </w:divsChild>
    </w:div>
    <w:div w:id="1465543258">
      <w:bodyDiv w:val="1"/>
      <w:marLeft w:val="0"/>
      <w:marRight w:val="0"/>
      <w:marTop w:val="0"/>
      <w:marBottom w:val="0"/>
      <w:divBdr>
        <w:top w:val="none" w:sz="0" w:space="0" w:color="auto"/>
        <w:left w:val="none" w:sz="0" w:space="0" w:color="auto"/>
        <w:bottom w:val="none" w:sz="0" w:space="0" w:color="auto"/>
        <w:right w:val="none" w:sz="0" w:space="0" w:color="auto"/>
      </w:divBdr>
      <w:divsChild>
        <w:div w:id="265577066">
          <w:marLeft w:val="0"/>
          <w:marRight w:val="0"/>
          <w:marTop w:val="15"/>
          <w:marBottom w:val="0"/>
          <w:divBdr>
            <w:top w:val="none" w:sz="0" w:space="0" w:color="auto"/>
            <w:left w:val="none" w:sz="0" w:space="0" w:color="auto"/>
            <w:bottom w:val="none" w:sz="0" w:space="0" w:color="auto"/>
            <w:right w:val="none" w:sz="0" w:space="0" w:color="auto"/>
          </w:divBdr>
        </w:div>
        <w:div w:id="103503035">
          <w:marLeft w:val="0"/>
          <w:marRight w:val="0"/>
          <w:marTop w:val="0"/>
          <w:marBottom w:val="0"/>
          <w:divBdr>
            <w:top w:val="none" w:sz="0" w:space="0" w:color="auto"/>
            <w:left w:val="none" w:sz="0" w:space="0" w:color="auto"/>
            <w:bottom w:val="none" w:sz="0" w:space="0" w:color="auto"/>
            <w:right w:val="none" w:sz="0" w:space="0" w:color="auto"/>
          </w:divBdr>
          <w:divsChild>
            <w:div w:id="489371942">
              <w:marLeft w:val="0"/>
              <w:marRight w:val="0"/>
              <w:marTop w:val="0"/>
              <w:marBottom w:val="0"/>
              <w:divBdr>
                <w:top w:val="none" w:sz="0" w:space="0" w:color="auto"/>
                <w:left w:val="none" w:sz="0" w:space="0" w:color="auto"/>
                <w:bottom w:val="none" w:sz="0" w:space="0" w:color="auto"/>
                <w:right w:val="none" w:sz="0" w:space="0" w:color="auto"/>
              </w:divBdr>
            </w:div>
          </w:divsChild>
        </w:div>
        <w:div w:id="824273758">
          <w:marLeft w:val="0"/>
          <w:marRight w:val="0"/>
          <w:marTop w:val="15"/>
          <w:marBottom w:val="0"/>
          <w:divBdr>
            <w:top w:val="none" w:sz="0" w:space="0" w:color="auto"/>
            <w:left w:val="none" w:sz="0" w:space="0" w:color="auto"/>
            <w:bottom w:val="none" w:sz="0" w:space="0" w:color="auto"/>
            <w:right w:val="none" w:sz="0" w:space="0" w:color="auto"/>
          </w:divBdr>
        </w:div>
        <w:div w:id="629677273">
          <w:marLeft w:val="0"/>
          <w:marRight w:val="0"/>
          <w:marTop w:val="0"/>
          <w:marBottom w:val="0"/>
          <w:divBdr>
            <w:top w:val="none" w:sz="0" w:space="0" w:color="auto"/>
            <w:left w:val="none" w:sz="0" w:space="0" w:color="auto"/>
            <w:bottom w:val="none" w:sz="0" w:space="0" w:color="auto"/>
            <w:right w:val="none" w:sz="0" w:space="0" w:color="auto"/>
          </w:divBdr>
          <w:divsChild>
            <w:div w:id="168062594">
              <w:marLeft w:val="0"/>
              <w:marRight w:val="0"/>
              <w:marTop w:val="0"/>
              <w:marBottom w:val="0"/>
              <w:divBdr>
                <w:top w:val="none" w:sz="0" w:space="0" w:color="auto"/>
                <w:left w:val="none" w:sz="0" w:space="0" w:color="auto"/>
                <w:bottom w:val="none" w:sz="0" w:space="0" w:color="auto"/>
                <w:right w:val="none" w:sz="0" w:space="0" w:color="auto"/>
              </w:divBdr>
            </w:div>
          </w:divsChild>
        </w:div>
        <w:div w:id="981275503">
          <w:marLeft w:val="0"/>
          <w:marRight w:val="0"/>
          <w:marTop w:val="15"/>
          <w:marBottom w:val="0"/>
          <w:divBdr>
            <w:top w:val="none" w:sz="0" w:space="0" w:color="auto"/>
            <w:left w:val="none" w:sz="0" w:space="0" w:color="auto"/>
            <w:bottom w:val="none" w:sz="0" w:space="0" w:color="auto"/>
            <w:right w:val="none" w:sz="0" w:space="0" w:color="auto"/>
          </w:divBdr>
        </w:div>
        <w:div w:id="1738898433">
          <w:marLeft w:val="0"/>
          <w:marRight w:val="0"/>
          <w:marTop w:val="0"/>
          <w:marBottom w:val="0"/>
          <w:divBdr>
            <w:top w:val="none" w:sz="0" w:space="0" w:color="auto"/>
            <w:left w:val="none" w:sz="0" w:space="0" w:color="auto"/>
            <w:bottom w:val="none" w:sz="0" w:space="0" w:color="auto"/>
            <w:right w:val="none" w:sz="0" w:space="0" w:color="auto"/>
          </w:divBdr>
          <w:divsChild>
            <w:div w:id="39250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79761">
      <w:bodyDiv w:val="1"/>
      <w:marLeft w:val="0"/>
      <w:marRight w:val="0"/>
      <w:marTop w:val="0"/>
      <w:marBottom w:val="0"/>
      <w:divBdr>
        <w:top w:val="none" w:sz="0" w:space="0" w:color="auto"/>
        <w:left w:val="none" w:sz="0" w:space="0" w:color="auto"/>
        <w:bottom w:val="none" w:sz="0" w:space="0" w:color="auto"/>
        <w:right w:val="none" w:sz="0" w:space="0" w:color="auto"/>
      </w:divBdr>
      <w:divsChild>
        <w:div w:id="1688405451">
          <w:marLeft w:val="0"/>
          <w:marRight w:val="0"/>
          <w:marTop w:val="0"/>
          <w:marBottom w:val="0"/>
          <w:divBdr>
            <w:top w:val="none" w:sz="0" w:space="0" w:color="auto"/>
            <w:left w:val="none" w:sz="0" w:space="0" w:color="auto"/>
            <w:bottom w:val="none" w:sz="0" w:space="0" w:color="auto"/>
            <w:right w:val="none" w:sz="0" w:space="0" w:color="auto"/>
          </w:divBdr>
          <w:divsChild>
            <w:div w:id="1994337749">
              <w:marLeft w:val="0"/>
              <w:marRight w:val="0"/>
              <w:marTop w:val="0"/>
              <w:marBottom w:val="0"/>
              <w:divBdr>
                <w:top w:val="none" w:sz="0" w:space="0" w:color="auto"/>
                <w:left w:val="none" w:sz="0" w:space="0" w:color="auto"/>
                <w:bottom w:val="none" w:sz="0" w:space="0" w:color="auto"/>
                <w:right w:val="none" w:sz="0" w:space="0" w:color="auto"/>
              </w:divBdr>
              <w:divsChild>
                <w:div w:id="2112622132">
                  <w:marLeft w:val="0"/>
                  <w:marRight w:val="0"/>
                  <w:marTop w:val="0"/>
                  <w:marBottom w:val="0"/>
                  <w:divBdr>
                    <w:top w:val="none" w:sz="0" w:space="0" w:color="auto"/>
                    <w:left w:val="none" w:sz="0" w:space="0" w:color="auto"/>
                    <w:bottom w:val="none" w:sz="0" w:space="0" w:color="auto"/>
                    <w:right w:val="none" w:sz="0" w:space="0" w:color="auto"/>
                  </w:divBdr>
                  <w:divsChild>
                    <w:div w:id="2082094401">
                      <w:marLeft w:val="0"/>
                      <w:marRight w:val="300"/>
                      <w:marTop w:val="0"/>
                      <w:marBottom w:val="375"/>
                      <w:divBdr>
                        <w:top w:val="none" w:sz="0" w:space="0" w:color="auto"/>
                        <w:left w:val="none" w:sz="0" w:space="0" w:color="auto"/>
                        <w:bottom w:val="none" w:sz="0" w:space="0" w:color="auto"/>
                        <w:right w:val="none" w:sz="0" w:space="0" w:color="auto"/>
                      </w:divBdr>
                      <w:divsChild>
                        <w:div w:id="765619017">
                          <w:marLeft w:val="0"/>
                          <w:marRight w:val="0"/>
                          <w:marTop w:val="0"/>
                          <w:marBottom w:val="0"/>
                          <w:divBdr>
                            <w:top w:val="none" w:sz="0" w:space="0" w:color="auto"/>
                            <w:left w:val="none" w:sz="0" w:space="0" w:color="auto"/>
                            <w:bottom w:val="none" w:sz="0" w:space="0" w:color="auto"/>
                            <w:right w:val="none" w:sz="0" w:space="0" w:color="auto"/>
                          </w:divBdr>
                          <w:divsChild>
                            <w:div w:id="1739402753">
                              <w:marLeft w:val="0"/>
                              <w:marRight w:val="0"/>
                              <w:marTop w:val="0"/>
                              <w:marBottom w:val="0"/>
                              <w:divBdr>
                                <w:top w:val="none" w:sz="0" w:space="0" w:color="auto"/>
                                <w:left w:val="none" w:sz="0" w:space="0" w:color="auto"/>
                                <w:bottom w:val="none" w:sz="0" w:space="0" w:color="auto"/>
                                <w:right w:val="none" w:sz="0" w:space="0" w:color="auto"/>
                              </w:divBdr>
                            </w:div>
                            <w:div w:id="179197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1441560">
      <w:bodyDiv w:val="1"/>
      <w:marLeft w:val="0"/>
      <w:marRight w:val="0"/>
      <w:marTop w:val="0"/>
      <w:marBottom w:val="0"/>
      <w:divBdr>
        <w:top w:val="none" w:sz="0" w:space="0" w:color="auto"/>
        <w:left w:val="none" w:sz="0" w:space="0" w:color="auto"/>
        <w:bottom w:val="none" w:sz="0" w:space="0" w:color="auto"/>
        <w:right w:val="none" w:sz="0" w:space="0" w:color="auto"/>
      </w:divBdr>
      <w:divsChild>
        <w:div w:id="784231287">
          <w:marLeft w:val="0"/>
          <w:marRight w:val="0"/>
          <w:marTop w:val="0"/>
          <w:marBottom w:val="0"/>
          <w:divBdr>
            <w:top w:val="none" w:sz="0" w:space="0" w:color="auto"/>
            <w:left w:val="none" w:sz="0" w:space="0" w:color="auto"/>
            <w:bottom w:val="none" w:sz="0" w:space="0" w:color="auto"/>
            <w:right w:val="none" w:sz="0" w:space="0" w:color="auto"/>
          </w:divBdr>
          <w:divsChild>
            <w:div w:id="397476985">
              <w:marLeft w:val="0"/>
              <w:marRight w:val="0"/>
              <w:marTop w:val="0"/>
              <w:marBottom w:val="0"/>
              <w:divBdr>
                <w:top w:val="none" w:sz="0" w:space="0" w:color="auto"/>
                <w:left w:val="none" w:sz="0" w:space="0" w:color="auto"/>
                <w:bottom w:val="none" w:sz="0" w:space="0" w:color="auto"/>
                <w:right w:val="none" w:sz="0" w:space="0" w:color="auto"/>
              </w:divBdr>
              <w:divsChild>
                <w:div w:id="1200389049">
                  <w:marLeft w:val="0"/>
                  <w:marRight w:val="0"/>
                  <w:marTop w:val="0"/>
                  <w:marBottom w:val="0"/>
                  <w:divBdr>
                    <w:top w:val="none" w:sz="0" w:space="0" w:color="auto"/>
                    <w:left w:val="none" w:sz="0" w:space="0" w:color="auto"/>
                    <w:bottom w:val="none" w:sz="0" w:space="0" w:color="auto"/>
                    <w:right w:val="none" w:sz="0" w:space="0" w:color="auto"/>
                  </w:divBdr>
                  <w:divsChild>
                    <w:div w:id="171920067">
                      <w:marLeft w:val="0"/>
                      <w:marRight w:val="0"/>
                      <w:marTop w:val="0"/>
                      <w:marBottom w:val="0"/>
                      <w:divBdr>
                        <w:top w:val="none" w:sz="0" w:space="0" w:color="auto"/>
                        <w:left w:val="none" w:sz="0" w:space="0" w:color="auto"/>
                        <w:bottom w:val="none" w:sz="0" w:space="0" w:color="auto"/>
                        <w:right w:val="none" w:sz="0" w:space="0" w:color="auto"/>
                      </w:divBdr>
                      <w:divsChild>
                        <w:div w:id="493953050">
                          <w:marLeft w:val="0"/>
                          <w:marRight w:val="0"/>
                          <w:marTop w:val="0"/>
                          <w:marBottom w:val="0"/>
                          <w:divBdr>
                            <w:top w:val="none" w:sz="0" w:space="0" w:color="auto"/>
                            <w:left w:val="none" w:sz="0" w:space="0" w:color="auto"/>
                            <w:bottom w:val="none" w:sz="0" w:space="0" w:color="auto"/>
                            <w:right w:val="none" w:sz="0" w:space="0" w:color="auto"/>
                          </w:divBdr>
                          <w:divsChild>
                            <w:div w:id="1214007115">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7061047">
          <w:marLeft w:val="0"/>
          <w:marRight w:val="0"/>
          <w:marTop w:val="0"/>
          <w:marBottom w:val="330"/>
          <w:divBdr>
            <w:top w:val="none" w:sz="0" w:space="0" w:color="auto"/>
            <w:left w:val="none" w:sz="0" w:space="0" w:color="auto"/>
            <w:bottom w:val="none" w:sz="0" w:space="0" w:color="auto"/>
            <w:right w:val="none" w:sz="0" w:space="0" w:color="auto"/>
          </w:divBdr>
          <w:divsChild>
            <w:div w:id="115949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670306">
      <w:bodyDiv w:val="1"/>
      <w:marLeft w:val="0"/>
      <w:marRight w:val="0"/>
      <w:marTop w:val="0"/>
      <w:marBottom w:val="0"/>
      <w:divBdr>
        <w:top w:val="none" w:sz="0" w:space="0" w:color="auto"/>
        <w:left w:val="none" w:sz="0" w:space="0" w:color="auto"/>
        <w:bottom w:val="none" w:sz="0" w:space="0" w:color="auto"/>
        <w:right w:val="none" w:sz="0" w:space="0" w:color="auto"/>
      </w:divBdr>
    </w:div>
    <w:div w:id="1473985740">
      <w:bodyDiv w:val="1"/>
      <w:marLeft w:val="0"/>
      <w:marRight w:val="0"/>
      <w:marTop w:val="0"/>
      <w:marBottom w:val="0"/>
      <w:divBdr>
        <w:top w:val="none" w:sz="0" w:space="0" w:color="auto"/>
        <w:left w:val="none" w:sz="0" w:space="0" w:color="auto"/>
        <w:bottom w:val="none" w:sz="0" w:space="0" w:color="auto"/>
        <w:right w:val="none" w:sz="0" w:space="0" w:color="auto"/>
      </w:divBdr>
    </w:div>
    <w:div w:id="1474130486">
      <w:bodyDiv w:val="1"/>
      <w:marLeft w:val="0"/>
      <w:marRight w:val="0"/>
      <w:marTop w:val="0"/>
      <w:marBottom w:val="0"/>
      <w:divBdr>
        <w:top w:val="none" w:sz="0" w:space="0" w:color="auto"/>
        <w:left w:val="none" w:sz="0" w:space="0" w:color="auto"/>
        <w:bottom w:val="none" w:sz="0" w:space="0" w:color="auto"/>
        <w:right w:val="none" w:sz="0" w:space="0" w:color="auto"/>
      </w:divBdr>
      <w:divsChild>
        <w:div w:id="823546895">
          <w:marLeft w:val="0"/>
          <w:marRight w:val="0"/>
          <w:marTop w:val="0"/>
          <w:marBottom w:val="0"/>
          <w:divBdr>
            <w:top w:val="none" w:sz="0" w:space="0" w:color="auto"/>
            <w:left w:val="none" w:sz="0" w:space="0" w:color="auto"/>
            <w:bottom w:val="none" w:sz="0" w:space="0" w:color="auto"/>
            <w:right w:val="none" w:sz="0" w:space="0" w:color="auto"/>
          </w:divBdr>
          <w:divsChild>
            <w:div w:id="2087260791">
              <w:marLeft w:val="0"/>
              <w:marRight w:val="120"/>
              <w:marTop w:val="0"/>
              <w:marBottom w:val="0"/>
              <w:divBdr>
                <w:top w:val="none" w:sz="0" w:space="0" w:color="auto"/>
                <w:left w:val="none" w:sz="0" w:space="0" w:color="auto"/>
                <w:bottom w:val="none" w:sz="0" w:space="0" w:color="auto"/>
                <w:right w:val="none" w:sz="0" w:space="0" w:color="auto"/>
              </w:divBdr>
            </w:div>
            <w:div w:id="87242136">
              <w:marLeft w:val="0"/>
              <w:marRight w:val="0"/>
              <w:marTop w:val="0"/>
              <w:marBottom w:val="195"/>
              <w:divBdr>
                <w:top w:val="none" w:sz="0" w:space="0" w:color="auto"/>
                <w:left w:val="none" w:sz="0" w:space="0" w:color="auto"/>
                <w:bottom w:val="none" w:sz="0" w:space="0" w:color="auto"/>
                <w:right w:val="none" w:sz="0" w:space="0" w:color="auto"/>
              </w:divBdr>
              <w:divsChild>
                <w:div w:id="2144081653">
                  <w:marLeft w:val="0"/>
                  <w:marRight w:val="0"/>
                  <w:marTop w:val="15"/>
                  <w:marBottom w:val="0"/>
                  <w:divBdr>
                    <w:top w:val="none" w:sz="0" w:space="0" w:color="auto"/>
                    <w:left w:val="none" w:sz="0" w:space="0" w:color="auto"/>
                    <w:bottom w:val="none" w:sz="0" w:space="0" w:color="auto"/>
                    <w:right w:val="none" w:sz="0" w:space="0" w:color="auto"/>
                  </w:divBdr>
                </w:div>
                <w:div w:id="350763556">
                  <w:marLeft w:val="0"/>
                  <w:marRight w:val="0"/>
                  <w:marTop w:val="0"/>
                  <w:marBottom w:val="0"/>
                  <w:divBdr>
                    <w:top w:val="none" w:sz="0" w:space="0" w:color="auto"/>
                    <w:left w:val="none" w:sz="0" w:space="0" w:color="auto"/>
                    <w:bottom w:val="none" w:sz="0" w:space="0" w:color="auto"/>
                    <w:right w:val="none" w:sz="0" w:space="0" w:color="auto"/>
                  </w:divBdr>
                  <w:divsChild>
                    <w:div w:id="1067805020">
                      <w:marLeft w:val="0"/>
                      <w:marRight w:val="0"/>
                      <w:marTop w:val="0"/>
                      <w:marBottom w:val="0"/>
                      <w:divBdr>
                        <w:top w:val="none" w:sz="0" w:space="0" w:color="auto"/>
                        <w:left w:val="none" w:sz="0" w:space="0" w:color="auto"/>
                        <w:bottom w:val="none" w:sz="0" w:space="0" w:color="auto"/>
                        <w:right w:val="none" w:sz="0" w:space="0" w:color="auto"/>
                      </w:divBdr>
                    </w:div>
                  </w:divsChild>
                </w:div>
                <w:div w:id="528370517">
                  <w:marLeft w:val="0"/>
                  <w:marRight w:val="0"/>
                  <w:marTop w:val="15"/>
                  <w:marBottom w:val="0"/>
                  <w:divBdr>
                    <w:top w:val="none" w:sz="0" w:space="0" w:color="auto"/>
                    <w:left w:val="none" w:sz="0" w:space="0" w:color="auto"/>
                    <w:bottom w:val="none" w:sz="0" w:space="0" w:color="auto"/>
                    <w:right w:val="none" w:sz="0" w:space="0" w:color="auto"/>
                  </w:divBdr>
                </w:div>
                <w:div w:id="1212302197">
                  <w:marLeft w:val="0"/>
                  <w:marRight w:val="0"/>
                  <w:marTop w:val="0"/>
                  <w:marBottom w:val="0"/>
                  <w:divBdr>
                    <w:top w:val="none" w:sz="0" w:space="0" w:color="auto"/>
                    <w:left w:val="none" w:sz="0" w:space="0" w:color="auto"/>
                    <w:bottom w:val="none" w:sz="0" w:space="0" w:color="auto"/>
                    <w:right w:val="none" w:sz="0" w:space="0" w:color="auto"/>
                  </w:divBdr>
                  <w:divsChild>
                    <w:div w:id="36221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8961911">
      <w:bodyDiv w:val="1"/>
      <w:marLeft w:val="0"/>
      <w:marRight w:val="0"/>
      <w:marTop w:val="0"/>
      <w:marBottom w:val="0"/>
      <w:divBdr>
        <w:top w:val="none" w:sz="0" w:space="0" w:color="auto"/>
        <w:left w:val="none" w:sz="0" w:space="0" w:color="auto"/>
        <w:bottom w:val="none" w:sz="0" w:space="0" w:color="auto"/>
        <w:right w:val="none" w:sz="0" w:space="0" w:color="auto"/>
      </w:divBdr>
      <w:divsChild>
        <w:div w:id="109513875">
          <w:marLeft w:val="0"/>
          <w:marRight w:val="0"/>
          <w:marTop w:val="0"/>
          <w:marBottom w:val="0"/>
          <w:divBdr>
            <w:top w:val="none" w:sz="0" w:space="0" w:color="auto"/>
            <w:left w:val="none" w:sz="0" w:space="0" w:color="auto"/>
            <w:bottom w:val="none" w:sz="0" w:space="0" w:color="auto"/>
            <w:right w:val="none" w:sz="0" w:space="0" w:color="auto"/>
          </w:divBdr>
        </w:div>
        <w:div w:id="429739620">
          <w:marLeft w:val="0"/>
          <w:marRight w:val="0"/>
          <w:marTop w:val="0"/>
          <w:marBottom w:val="0"/>
          <w:divBdr>
            <w:top w:val="none" w:sz="0" w:space="0" w:color="auto"/>
            <w:left w:val="none" w:sz="0" w:space="0" w:color="auto"/>
            <w:bottom w:val="none" w:sz="0" w:space="0" w:color="auto"/>
            <w:right w:val="none" w:sz="0" w:space="0" w:color="auto"/>
          </w:divBdr>
        </w:div>
        <w:div w:id="784080036">
          <w:marLeft w:val="0"/>
          <w:marRight w:val="0"/>
          <w:marTop w:val="0"/>
          <w:marBottom w:val="0"/>
          <w:divBdr>
            <w:top w:val="none" w:sz="0" w:space="0" w:color="auto"/>
            <w:left w:val="none" w:sz="0" w:space="0" w:color="auto"/>
            <w:bottom w:val="none" w:sz="0" w:space="0" w:color="auto"/>
            <w:right w:val="none" w:sz="0" w:space="0" w:color="auto"/>
          </w:divBdr>
        </w:div>
        <w:div w:id="1233614808">
          <w:marLeft w:val="0"/>
          <w:marRight w:val="0"/>
          <w:marTop w:val="0"/>
          <w:marBottom w:val="0"/>
          <w:divBdr>
            <w:top w:val="none" w:sz="0" w:space="0" w:color="auto"/>
            <w:left w:val="none" w:sz="0" w:space="0" w:color="auto"/>
            <w:bottom w:val="none" w:sz="0" w:space="0" w:color="auto"/>
            <w:right w:val="none" w:sz="0" w:space="0" w:color="auto"/>
          </w:divBdr>
        </w:div>
        <w:div w:id="1368484825">
          <w:marLeft w:val="0"/>
          <w:marRight w:val="0"/>
          <w:marTop w:val="0"/>
          <w:marBottom w:val="0"/>
          <w:divBdr>
            <w:top w:val="none" w:sz="0" w:space="0" w:color="auto"/>
            <w:left w:val="none" w:sz="0" w:space="0" w:color="auto"/>
            <w:bottom w:val="none" w:sz="0" w:space="0" w:color="auto"/>
            <w:right w:val="none" w:sz="0" w:space="0" w:color="auto"/>
          </w:divBdr>
        </w:div>
        <w:div w:id="1442264518">
          <w:marLeft w:val="0"/>
          <w:marRight w:val="0"/>
          <w:marTop w:val="0"/>
          <w:marBottom w:val="0"/>
          <w:divBdr>
            <w:top w:val="none" w:sz="0" w:space="0" w:color="auto"/>
            <w:left w:val="none" w:sz="0" w:space="0" w:color="auto"/>
            <w:bottom w:val="none" w:sz="0" w:space="0" w:color="auto"/>
            <w:right w:val="none" w:sz="0" w:space="0" w:color="auto"/>
          </w:divBdr>
        </w:div>
        <w:div w:id="1591617574">
          <w:marLeft w:val="0"/>
          <w:marRight w:val="0"/>
          <w:marTop w:val="0"/>
          <w:marBottom w:val="0"/>
          <w:divBdr>
            <w:top w:val="none" w:sz="0" w:space="0" w:color="auto"/>
            <w:left w:val="none" w:sz="0" w:space="0" w:color="auto"/>
            <w:bottom w:val="none" w:sz="0" w:space="0" w:color="auto"/>
            <w:right w:val="none" w:sz="0" w:space="0" w:color="auto"/>
          </w:divBdr>
        </w:div>
        <w:div w:id="1770655631">
          <w:marLeft w:val="0"/>
          <w:marRight w:val="0"/>
          <w:marTop w:val="0"/>
          <w:marBottom w:val="0"/>
          <w:divBdr>
            <w:top w:val="none" w:sz="0" w:space="0" w:color="auto"/>
            <w:left w:val="none" w:sz="0" w:space="0" w:color="auto"/>
            <w:bottom w:val="none" w:sz="0" w:space="0" w:color="auto"/>
            <w:right w:val="none" w:sz="0" w:space="0" w:color="auto"/>
          </w:divBdr>
        </w:div>
        <w:div w:id="1805073826">
          <w:marLeft w:val="0"/>
          <w:marRight w:val="0"/>
          <w:marTop w:val="0"/>
          <w:marBottom w:val="0"/>
          <w:divBdr>
            <w:top w:val="none" w:sz="0" w:space="0" w:color="auto"/>
            <w:left w:val="none" w:sz="0" w:space="0" w:color="auto"/>
            <w:bottom w:val="none" w:sz="0" w:space="0" w:color="auto"/>
            <w:right w:val="none" w:sz="0" w:space="0" w:color="auto"/>
          </w:divBdr>
        </w:div>
        <w:div w:id="1967346729">
          <w:marLeft w:val="0"/>
          <w:marRight w:val="0"/>
          <w:marTop w:val="0"/>
          <w:marBottom w:val="0"/>
          <w:divBdr>
            <w:top w:val="none" w:sz="0" w:space="0" w:color="auto"/>
            <w:left w:val="none" w:sz="0" w:space="0" w:color="auto"/>
            <w:bottom w:val="none" w:sz="0" w:space="0" w:color="auto"/>
            <w:right w:val="none" w:sz="0" w:space="0" w:color="auto"/>
          </w:divBdr>
        </w:div>
        <w:div w:id="2125267030">
          <w:marLeft w:val="0"/>
          <w:marRight w:val="0"/>
          <w:marTop w:val="0"/>
          <w:marBottom w:val="0"/>
          <w:divBdr>
            <w:top w:val="none" w:sz="0" w:space="0" w:color="auto"/>
            <w:left w:val="none" w:sz="0" w:space="0" w:color="auto"/>
            <w:bottom w:val="none" w:sz="0" w:space="0" w:color="auto"/>
            <w:right w:val="none" w:sz="0" w:space="0" w:color="auto"/>
          </w:divBdr>
        </w:div>
      </w:divsChild>
    </w:div>
    <w:div w:id="1479301201">
      <w:bodyDiv w:val="1"/>
      <w:marLeft w:val="0"/>
      <w:marRight w:val="0"/>
      <w:marTop w:val="0"/>
      <w:marBottom w:val="0"/>
      <w:divBdr>
        <w:top w:val="none" w:sz="0" w:space="0" w:color="auto"/>
        <w:left w:val="none" w:sz="0" w:space="0" w:color="auto"/>
        <w:bottom w:val="none" w:sz="0" w:space="0" w:color="auto"/>
        <w:right w:val="none" w:sz="0" w:space="0" w:color="auto"/>
      </w:divBdr>
    </w:div>
    <w:div w:id="1480489699">
      <w:bodyDiv w:val="1"/>
      <w:marLeft w:val="0"/>
      <w:marRight w:val="0"/>
      <w:marTop w:val="0"/>
      <w:marBottom w:val="0"/>
      <w:divBdr>
        <w:top w:val="none" w:sz="0" w:space="0" w:color="auto"/>
        <w:left w:val="none" w:sz="0" w:space="0" w:color="auto"/>
        <w:bottom w:val="none" w:sz="0" w:space="0" w:color="auto"/>
        <w:right w:val="none" w:sz="0" w:space="0" w:color="auto"/>
      </w:divBdr>
    </w:div>
    <w:div w:id="1481462101">
      <w:bodyDiv w:val="1"/>
      <w:marLeft w:val="0"/>
      <w:marRight w:val="0"/>
      <w:marTop w:val="0"/>
      <w:marBottom w:val="0"/>
      <w:divBdr>
        <w:top w:val="none" w:sz="0" w:space="0" w:color="auto"/>
        <w:left w:val="none" w:sz="0" w:space="0" w:color="auto"/>
        <w:bottom w:val="none" w:sz="0" w:space="0" w:color="auto"/>
        <w:right w:val="none" w:sz="0" w:space="0" w:color="auto"/>
      </w:divBdr>
    </w:div>
    <w:div w:id="1482574394">
      <w:bodyDiv w:val="1"/>
      <w:marLeft w:val="0"/>
      <w:marRight w:val="0"/>
      <w:marTop w:val="0"/>
      <w:marBottom w:val="0"/>
      <w:divBdr>
        <w:top w:val="none" w:sz="0" w:space="0" w:color="auto"/>
        <w:left w:val="none" w:sz="0" w:space="0" w:color="auto"/>
        <w:bottom w:val="none" w:sz="0" w:space="0" w:color="auto"/>
        <w:right w:val="none" w:sz="0" w:space="0" w:color="auto"/>
      </w:divBdr>
    </w:div>
    <w:div w:id="1484617219">
      <w:bodyDiv w:val="1"/>
      <w:marLeft w:val="0"/>
      <w:marRight w:val="0"/>
      <w:marTop w:val="0"/>
      <w:marBottom w:val="0"/>
      <w:divBdr>
        <w:top w:val="none" w:sz="0" w:space="0" w:color="auto"/>
        <w:left w:val="none" w:sz="0" w:space="0" w:color="auto"/>
        <w:bottom w:val="none" w:sz="0" w:space="0" w:color="auto"/>
        <w:right w:val="none" w:sz="0" w:space="0" w:color="auto"/>
      </w:divBdr>
      <w:divsChild>
        <w:div w:id="1387724971">
          <w:marLeft w:val="0"/>
          <w:marRight w:val="0"/>
          <w:marTop w:val="240"/>
          <w:marBottom w:val="0"/>
          <w:divBdr>
            <w:top w:val="none" w:sz="0" w:space="0" w:color="auto"/>
            <w:left w:val="none" w:sz="0" w:space="0" w:color="auto"/>
            <w:bottom w:val="none" w:sz="0" w:space="0" w:color="auto"/>
            <w:right w:val="none" w:sz="0" w:space="0" w:color="auto"/>
          </w:divBdr>
          <w:divsChild>
            <w:div w:id="236940220">
              <w:marLeft w:val="0"/>
              <w:marRight w:val="0"/>
              <w:marTop w:val="0"/>
              <w:marBottom w:val="0"/>
              <w:divBdr>
                <w:top w:val="none" w:sz="0" w:space="0" w:color="auto"/>
                <w:left w:val="none" w:sz="0" w:space="0" w:color="auto"/>
                <w:bottom w:val="none" w:sz="0" w:space="0" w:color="auto"/>
                <w:right w:val="none" w:sz="0" w:space="0" w:color="auto"/>
              </w:divBdr>
            </w:div>
            <w:div w:id="1139415074">
              <w:marLeft w:val="0"/>
              <w:marRight w:val="0"/>
              <w:marTop w:val="0"/>
              <w:marBottom w:val="0"/>
              <w:divBdr>
                <w:top w:val="none" w:sz="0" w:space="0" w:color="auto"/>
                <w:left w:val="none" w:sz="0" w:space="0" w:color="auto"/>
                <w:bottom w:val="none" w:sz="0" w:space="0" w:color="auto"/>
                <w:right w:val="none" w:sz="0" w:space="0" w:color="auto"/>
              </w:divBdr>
            </w:div>
          </w:divsChild>
        </w:div>
        <w:div w:id="277223075">
          <w:marLeft w:val="0"/>
          <w:marRight w:val="0"/>
          <w:marTop w:val="240"/>
          <w:marBottom w:val="0"/>
          <w:divBdr>
            <w:top w:val="none" w:sz="0" w:space="0" w:color="auto"/>
            <w:left w:val="none" w:sz="0" w:space="0" w:color="auto"/>
            <w:bottom w:val="none" w:sz="0" w:space="0" w:color="auto"/>
            <w:right w:val="none" w:sz="0" w:space="0" w:color="auto"/>
          </w:divBdr>
          <w:divsChild>
            <w:div w:id="772358667">
              <w:marLeft w:val="0"/>
              <w:marRight w:val="0"/>
              <w:marTop w:val="0"/>
              <w:marBottom w:val="0"/>
              <w:divBdr>
                <w:top w:val="none" w:sz="0" w:space="0" w:color="auto"/>
                <w:left w:val="none" w:sz="0" w:space="0" w:color="auto"/>
                <w:bottom w:val="none" w:sz="0" w:space="0" w:color="auto"/>
                <w:right w:val="none" w:sz="0" w:space="0" w:color="auto"/>
              </w:divBdr>
            </w:div>
            <w:div w:id="792944010">
              <w:marLeft w:val="0"/>
              <w:marRight w:val="0"/>
              <w:marTop w:val="0"/>
              <w:marBottom w:val="0"/>
              <w:divBdr>
                <w:top w:val="none" w:sz="0" w:space="0" w:color="auto"/>
                <w:left w:val="none" w:sz="0" w:space="0" w:color="auto"/>
                <w:bottom w:val="none" w:sz="0" w:space="0" w:color="auto"/>
                <w:right w:val="none" w:sz="0" w:space="0" w:color="auto"/>
              </w:divBdr>
            </w:div>
          </w:divsChild>
        </w:div>
        <w:div w:id="368575347">
          <w:marLeft w:val="0"/>
          <w:marRight w:val="0"/>
          <w:marTop w:val="240"/>
          <w:marBottom w:val="0"/>
          <w:divBdr>
            <w:top w:val="none" w:sz="0" w:space="0" w:color="auto"/>
            <w:left w:val="none" w:sz="0" w:space="0" w:color="auto"/>
            <w:bottom w:val="none" w:sz="0" w:space="0" w:color="auto"/>
            <w:right w:val="none" w:sz="0" w:space="0" w:color="auto"/>
          </w:divBdr>
          <w:divsChild>
            <w:div w:id="1853760894">
              <w:marLeft w:val="0"/>
              <w:marRight w:val="0"/>
              <w:marTop w:val="0"/>
              <w:marBottom w:val="0"/>
              <w:divBdr>
                <w:top w:val="none" w:sz="0" w:space="0" w:color="auto"/>
                <w:left w:val="none" w:sz="0" w:space="0" w:color="auto"/>
                <w:bottom w:val="none" w:sz="0" w:space="0" w:color="auto"/>
                <w:right w:val="none" w:sz="0" w:space="0" w:color="auto"/>
              </w:divBdr>
            </w:div>
            <w:div w:id="167571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5441">
      <w:bodyDiv w:val="1"/>
      <w:marLeft w:val="0"/>
      <w:marRight w:val="0"/>
      <w:marTop w:val="0"/>
      <w:marBottom w:val="0"/>
      <w:divBdr>
        <w:top w:val="none" w:sz="0" w:space="0" w:color="auto"/>
        <w:left w:val="none" w:sz="0" w:space="0" w:color="auto"/>
        <w:bottom w:val="none" w:sz="0" w:space="0" w:color="auto"/>
        <w:right w:val="none" w:sz="0" w:space="0" w:color="auto"/>
      </w:divBdr>
      <w:divsChild>
        <w:div w:id="385110901">
          <w:marLeft w:val="0"/>
          <w:marRight w:val="0"/>
          <w:marTop w:val="0"/>
          <w:marBottom w:val="0"/>
          <w:divBdr>
            <w:top w:val="none" w:sz="0" w:space="0" w:color="auto"/>
            <w:left w:val="none" w:sz="0" w:space="0" w:color="auto"/>
            <w:bottom w:val="none" w:sz="0" w:space="0" w:color="auto"/>
            <w:right w:val="none" w:sz="0" w:space="0" w:color="auto"/>
          </w:divBdr>
          <w:divsChild>
            <w:div w:id="886910759">
              <w:marLeft w:val="0"/>
              <w:marRight w:val="120"/>
              <w:marTop w:val="0"/>
              <w:marBottom w:val="0"/>
              <w:divBdr>
                <w:top w:val="none" w:sz="0" w:space="0" w:color="auto"/>
                <w:left w:val="none" w:sz="0" w:space="0" w:color="auto"/>
                <w:bottom w:val="none" w:sz="0" w:space="0" w:color="auto"/>
                <w:right w:val="none" w:sz="0" w:space="0" w:color="auto"/>
              </w:divBdr>
            </w:div>
            <w:div w:id="893854406">
              <w:marLeft w:val="0"/>
              <w:marRight w:val="0"/>
              <w:marTop w:val="0"/>
              <w:marBottom w:val="195"/>
              <w:divBdr>
                <w:top w:val="none" w:sz="0" w:space="0" w:color="auto"/>
                <w:left w:val="none" w:sz="0" w:space="0" w:color="auto"/>
                <w:bottom w:val="none" w:sz="0" w:space="0" w:color="auto"/>
                <w:right w:val="none" w:sz="0" w:space="0" w:color="auto"/>
              </w:divBdr>
              <w:divsChild>
                <w:div w:id="589316078">
                  <w:marLeft w:val="0"/>
                  <w:marRight w:val="0"/>
                  <w:marTop w:val="0"/>
                  <w:marBottom w:val="0"/>
                  <w:divBdr>
                    <w:top w:val="none" w:sz="0" w:space="0" w:color="auto"/>
                    <w:left w:val="none" w:sz="0" w:space="0" w:color="auto"/>
                    <w:bottom w:val="none" w:sz="0" w:space="0" w:color="auto"/>
                    <w:right w:val="none" w:sz="0" w:space="0" w:color="auto"/>
                  </w:divBdr>
                  <w:divsChild>
                    <w:div w:id="212180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705579">
      <w:bodyDiv w:val="1"/>
      <w:marLeft w:val="0"/>
      <w:marRight w:val="0"/>
      <w:marTop w:val="0"/>
      <w:marBottom w:val="0"/>
      <w:divBdr>
        <w:top w:val="none" w:sz="0" w:space="0" w:color="auto"/>
        <w:left w:val="none" w:sz="0" w:space="0" w:color="auto"/>
        <w:bottom w:val="none" w:sz="0" w:space="0" w:color="auto"/>
        <w:right w:val="none" w:sz="0" w:space="0" w:color="auto"/>
      </w:divBdr>
      <w:divsChild>
        <w:div w:id="1416586626">
          <w:marLeft w:val="600"/>
          <w:marRight w:val="480"/>
          <w:marTop w:val="150"/>
          <w:marBottom w:val="150"/>
          <w:divBdr>
            <w:top w:val="none" w:sz="0" w:space="0" w:color="auto"/>
            <w:left w:val="none" w:sz="0" w:space="0" w:color="auto"/>
            <w:bottom w:val="none" w:sz="0" w:space="0" w:color="auto"/>
            <w:right w:val="none" w:sz="0" w:space="0" w:color="auto"/>
          </w:divBdr>
          <w:divsChild>
            <w:div w:id="2131047847">
              <w:marLeft w:val="0"/>
              <w:marRight w:val="0"/>
              <w:marTop w:val="0"/>
              <w:marBottom w:val="0"/>
              <w:divBdr>
                <w:top w:val="none" w:sz="0" w:space="0" w:color="auto"/>
                <w:left w:val="none" w:sz="0" w:space="0" w:color="auto"/>
                <w:bottom w:val="none" w:sz="0" w:space="0" w:color="auto"/>
                <w:right w:val="none" w:sz="0" w:space="0" w:color="auto"/>
              </w:divBdr>
            </w:div>
          </w:divsChild>
        </w:div>
        <w:div w:id="2131045559">
          <w:marLeft w:val="600"/>
          <w:marRight w:val="480"/>
          <w:marTop w:val="150"/>
          <w:marBottom w:val="150"/>
          <w:divBdr>
            <w:top w:val="none" w:sz="0" w:space="0" w:color="auto"/>
            <w:left w:val="none" w:sz="0" w:space="0" w:color="auto"/>
            <w:bottom w:val="none" w:sz="0" w:space="0" w:color="auto"/>
            <w:right w:val="none" w:sz="0" w:space="0" w:color="auto"/>
          </w:divBdr>
          <w:divsChild>
            <w:div w:id="173797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858615">
      <w:bodyDiv w:val="1"/>
      <w:marLeft w:val="0"/>
      <w:marRight w:val="0"/>
      <w:marTop w:val="0"/>
      <w:marBottom w:val="0"/>
      <w:divBdr>
        <w:top w:val="none" w:sz="0" w:space="0" w:color="auto"/>
        <w:left w:val="none" w:sz="0" w:space="0" w:color="auto"/>
        <w:bottom w:val="none" w:sz="0" w:space="0" w:color="auto"/>
        <w:right w:val="none" w:sz="0" w:space="0" w:color="auto"/>
      </w:divBdr>
      <w:divsChild>
        <w:div w:id="1078593435">
          <w:marLeft w:val="0"/>
          <w:marRight w:val="0"/>
          <w:marTop w:val="0"/>
          <w:marBottom w:val="0"/>
          <w:divBdr>
            <w:top w:val="none" w:sz="0" w:space="0" w:color="auto"/>
            <w:left w:val="none" w:sz="0" w:space="0" w:color="auto"/>
            <w:bottom w:val="none" w:sz="0" w:space="0" w:color="auto"/>
            <w:right w:val="none" w:sz="0" w:space="0" w:color="auto"/>
          </w:divBdr>
          <w:divsChild>
            <w:div w:id="916015467">
              <w:marLeft w:val="0"/>
              <w:marRight w:val="0"/>
              <w:marTop w:val="0"/>
              <w:marBottom w:val="375"/>
              <w:divBdr>
                <w:top w:val="none" w:sz="0" w:space="0" w:color="auto"/>
                <w:left w:val="none" w:sz="0" w:space="0" w:color="auto"/>
                <w:bottom w:val="none" w:sz="0" w:space="0" w:color="auto"/>
                <w:right w:val="none" w:sz="0" w:space="0" w:color="auto"/>
              </w:divBdr>
              <w:divsChild>
                <w:div w:id="1370296786">
                  <w:marLeft w:val="0"/>
                  <w:marRight w:val="0"/>
                  <w:marTop w:val="0"/>
                  <w:marBottom w:val="150"/>
                  <w:divBdr>
                    <w:top w:val="none" w:sz="0" w:space="0" w:color="auto"/>
                    <w:left w:val="none" w:sz="0" w:space="0" w:color="auto"/>
                    <w:bottom w:val="none" w:sz="0" w:space="0" w:color="auto"/>
                    <w:right w:val="none" w:sz="0" w:space="0" w:color="auto"/>
                  </w:divBdr>
                  <w:divsChild>
                    <w:div w:id="196622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15880">
              <w:marLeft w:val="0"/>
              <w:marRight w:val="0"/>
              <w:marTop w:val="0"/>
              <w:marBottom w:val="0"/>
              <w:divBdr>
                <w:top w:val="none" w:sz="0" w:space="0" w:color="auto"/>
                <w:left w:val="none" w:sz="0" w:space="0" w:color="auto"/>
                <w:bottom w:val="none" w:sz="0" w:space="0" w:color="auto"/>
                <w:right w:val="none" w:sz="0" w:space="0" w:color="auto"/>
              </w:divBdr>
              <w:divsChild>
                <w:div w:id="1465386196">
                  <w:marLeft w:val="0"/>
                  <w:marRight w:val="0"/>
                  <w:marTop w:val="0"/>
                  <w:marBottom w:val="0"/>
                  <w:divBdr>
                    <w:top w:val="none" w:sz="0" w:space="0" w:color="auto"/>
                    <w:left w:val="none" w:sz="0" w:space="0" w:color="auto"/>
                    <w:bottom w:val="none" w:sz="0" w:space="0" w:color="auto"/>
                    <w:right w:val="none" w:sz="0" w:space="0" w:color="auto"/>
                  </w:divBdr>
                  <w:divsChild>
                    <w:div w:id="695496794">
                      <w:marLeft w:val="0"/>
                      <w:marRight w:val="0"/>
                      <w:marTop w:val="0"/>
                      <w:marBottom w:val="0"/>
                      <w:divBdr>
                        <w:top w:val="none" w:sz="0" w:space="0" w:color="auto"/>
                        <w:left w:val="none" w:sz="0" w:space="0" w:color="auto"/>
                        <w:bottom w:val="none" w:sz="0" w:space="0" w:color="auto"/>
                        <w:right w:val="none" w:sz="0" w:space="0" w:color="auto"/>
                      </w:divBdr>
                      <w:divsChild>
                        <w:div w:id="1410880587">
                          <w:marLeft w:val="0"/>
                          <w:marRight w:val="0"/>
                          <w:marTop w:val="0"/>
                          <w:marBottom w:val="0"/>
                          <w:divBdr>
                            <w:top w:val="none" w:sz="0" w:space="0" w:color="auto"/>
                            <w:left w:val="none" w:sz="0" w:space="0" w:color="auto"/>
                            <w:bottom w:val="none" w:sz="0" w:space="0" w:color="auto"/>
                            <w:right w:val="none" w:sz="0" w:space="0" w:color="auto"/>
                          </w:divBdr>
                          <w:divsChild>
                            <w:div w:id="87506627">
                              <w:marLeft w:val="0"/>
                              <w:marRight w:val="0"/>
                              <w:marTop w:val="15"/>
                              <w:marBottom w:val="0"/>
                              <w:divBdr>
                                <w:top w:val="none" w:sz="0" w:space="0" w:color="auto"/>
                                <w:left w:val="none" w:sz="0" w:space="0" w:color="auto"/>
                                <w:bottom w:val="none" w:sz="0" w:space="0" w:color="auto"/>
                                <w:right w:val="none" w:sz="0" w:space="0" w:color="auto"/>
                              </w:divBdr>
                            </w:div>
                            <w:div w:id="658460640">
                              <w:marLeft w:val="0"/>
                              <w:marRight w:val="0"/>
                              <w:marTop w:val="0"/>
                              <w:marBottom w:val="0"/>
                              <w:divBdr>
                                <w:top w:val="none" w:sz="0" w:space="0" w:color="auto"/>
                                <w:left w:val="none" w:sz="0" w:space="0" w:color="auto"/>
                                <w:bottom w:val="none" w:sz="0" w:space="0" w:color="auto"/>
                                <w:right w:val="none" w:sz="0" w:space="0" w:color="auto"/>
                              </w:divBdr>
                              <w:divsChild>
                                <w:div w:id="325675356">
                                  <w:marLeft w:val="0"/>
                                  <w:marRight w:val="0"/>
                                  <w:marTop w:val="0"/>
                                  <w:marBottom w:val="0"/>
                                  <w:divBdr>
                                    <w:top w:val="none" w:sz="0" w:space="0" w:color="auto"/>
                                    <w:left w:val="none" w:sz="0" w:space="0" w:color="auto"/>
                                    <w:bottom w:val="none" w:sz="0" w:space="0" w:color="auto"/>
                                    <w:right w:val="none" w:sz="0" w:space="0" w:color="auto"/>
                                  </w:divBdr>
                                  <w:divsChild>
                                    <w:div w:id="1292445002">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042442829">
                          <w:marLeft w:val="0"/>
                          <w:marRight w:val="0"/>
                          <w:marTop w:val="0"/>
                          <w:marBottom w:val="0"/>
                          <w:divBdr>
                            <w:top w:val="none" w:sz="0" w:space="0" w:color="auto"/>
                            <w:left w:val="none" w:sz="0" w:space="0" w:color="auto"/>
                            <w:bottom w:val="none" w:sz="0" w:space="0" w:color="auto"/>
                            <w:right w:val="none" w:sz="0" w:space="0" w:color="auto"/>
                          </w:divBdr>
                          <w:divsChild>
                            <w:div w:id="1511069538">
                              <w:marLeft w:val="0"/>
                              <w:marRight w:val="0"/>
                              <w:marTop w:val="15"/>
                              <w:marBottom w:val="0"/>
                              <w:divBdr>
                                <w:top w:val="none" w:sz="0" w:space="0" w:color="auto"/>
                                <w:left w:val="none" w:sz="0" w:space="0" w:color="auto"/>
                                <w:bottom w:val="none" w:sz="0" w:space="0" w:color="auto"/>
                                <w:right w:val="none" w:sz="0" w:space="0" w:color="auto"/>
                              </w:divBdr>
                            </w:div>
                            <w:div w:id="275606050">
                              <w:marLeft w:val="0"/>
                              <w:marRight w:val="0"/>
                              <w:marTop w:val="0"/>
                              <w:marBottom w:val="0"/>
                              <w:divBdr>
                                <w:top w:val="none" w:sz="0" w:space="0" w:color="auto"/>
                                <w:left w:val="none" w:sz="0" w:space="0" w:color="auto"/>
                                <w:bottom w:val="none" w:sz="0" w:space="0" w:color="auto"/>
                                <w:right w:val="none" w:sz="0" w:space="0" w:color="auto"/>
                              </w:divBdr>
                              <w:divsChild>
                                <w:div w:id="684092003">
                                  <w:marLeft w:val="0"/>
                                  <w:marRight w:val="0"/>
                                  <w:marTop w:val="0"/>
                                  <w:marBottom w:val="0"/>
                                  <w:divBdr>
                                    <w:top w:val="none" w:sz="0" w:space="0" w:color="auto"/>
                                    <w:left w:val="none" w:sz="0" w:space="0" w:color="auto"/>
                                    <w:bottom w:val="none" w:sz="0" w:space="0" w:color="auto"/>
                                    <w:right w:val="none" w:sz="0" w:space="0" w:color="auto"/>
                                  </w:divBdr>
                                  <w:divsChild>
                                    <w:div w:id="380524384">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8934685">
      <w:bodyDiv w:val="1"/>
      <w:marLeft w:val="0"/>
      <w:marRight w:val="0"/>
      <w:marTop w:val="0"/>
      <w:marBottom w:val="0"/>
      <w:divBdr>
        <w:top w:val="none" w:sz="0" w:space="0" w:color="auto"/>
        <w:left w:val="none" w:sz="0" w:space="0" w:color="auto"/>
        <w:bottom w:val="none" w:sz="0" w:space="0" w:color="auto"/>
        <w:right w:val="none" w:sz="0" w:space="0" w:color="auto"/>
      </w:divBdr>
    </w:div>
    <w:div w:id="1489177740">
      <w:bodyDiv w:val="1"/>
      <w:marLeft w:val="0"/>
      <w:marRight w:val="0"/>
      <w:marTop w:val="0"/>
      <w:marBottom w:val="0"/>
      <w:divBdr>
        <w:top w:val="none" w:sz="0" w:space="0" w:color="auto"/>
        <w:left w:val="none" w:sz="0" w:space="0" w:color="auto"/>
        <w:bottom w:val="none" w:sz="0" w:space="0" w:color="auto"/>
        <w:right w:val="none" w:sz="0" w:space="0" w:color="auto"/>
      </w:divBdr>
    </w:div>
    <w:div w:id="1489444188">
      <w:bodyDiv w:val="1"/>
      <w:marLeft w:val="0"/>
      <w:marRight w:val="0"/>
      <w:marTop w:val="0"/>
      <w:marBottom w:val="0"/>
      <w:divBdr>
        <w:top w:val="none" w:sz="0" w:space="0" w:color="auto"/>
        <w:left w:val="none" w:sz="0" w:space="0" w:color="auto"/>
        <w:bottom w:val="none" w:sz="0" w:space="0" w:color="auto"/>
        <w:right w:val="none" w:sz="0" w:space="0" w:color="auto"/>
      </w:divBdr>
    </w:div>
    <w:div w:id="1490901204">
      <w:bodyDiv w:val="1"/>
      <w:marLeft w:val="0"/>
      <w:marRight w:val="0"/>
      <w:marTop w:val="0"/>
      <w:marBottom w:val="0"/>
      <w:divBdr>
        <w:top w:val="none" w:sz="0" w:space="0" w:color="auto"/>
        <w:left w:val="none" w:sz="0" w:space="0" w:color="auto"/>
        <w:bottom w:val="none" w:sz="0" w:space="0" w:color="auto"/>
        <w:right w:val="none" w:sz="0" w:space="0" w:color="auto"/>
      </w:divBdr>
    </w:div>
    <w:div w:id="1491213663">
      <w:bodyDiv w:val="1"/>
      <w:marLeft w:val="0"/>
      <w:marRight w:val="0"/>
      <w:marTop w:val="0"/>
      <w:marBottom w:val="0"/>
      <w:divBdr>
        <w:top w:val="none" w:sz="0" w:space="0" w:color="auto"/>
        <w:left w:val="none" w:sz="0" w:space="0" w:color="auto"/>
        <w:bottom w:val="none" w:sz="0" w:space="0" w:color="auto"/>
        <w:right w:val="none" w:sz="0" w:space="0" w:color="auto"/>
      </w:divBdr>
    </w:div>
    <w:div w:id="1495492384">
      <w:bodyDiv w:val="1"/>
      <w:marLeft w:val="0"/>
      <w:marRight w:val="0"/>
      <w:marTop w:val="0"/>
      <w:marBottom w:val="0"/>
      <w:divBdr>
        <w:top w:val="none" w:sz="0" w:space="0" w:color="auto"/>
        <w:left w:val="none" w:sz="0" w:space="0" w:color="auto"/>
        <w:bottom w:val="none" w:sz="0" w:space="0" w:color="auto"/>
        <w:right w:val="none" w:sz="0" w:space="0" w:color="auto"/>
      </w:divBdr>
      <w:divsChild>
        <w:div w:id="1190413611">
          <w:marLeft w:val="0"/>
          <w:marRight w:val="120"/>
          <w:marTop w:val="0"/>
          <w:marBottom w:val="0"/>
          <w:divBdr>
            <w:top w:val="none" w:sz="0" w:space="0" w:color="auto"/>
            <w:left w:val="none" w:sz="0" w:space="0" w:color="auto"/>
            <w:bottom w:val="none" w:sz="0" w:space="0" w:color="auto"/>
            <w:right w:val="none" w:sz="0" w:space="0" w:color="auto"/>
          </w:divBdr>
        </w:div>
        <w:div w:id="953053775">
          <w:marLeft w:val="0"/>
          <w:marRight w:val="0"/>
          <w:marTop w:val="0"/>
          <w:marBottom w:val="195"/>
          <w:divBdr>
            <w:top w:val="none" w:sz="0" w:space="0" w:color="auto"/>
            <w:left w:val="none" w:sz="0" w:space="0" w:color="auto"/>
            <w:bottom w:val="none" w:sz="0" w:space="0" w:color="auto"/>
            <w:right w:val="none" w:sz="0" w:space="0" w:color="auto"/>
          </w:divBdr>
          <w:divsChild>
            <w:div w:id="285040765">
              <w:marLeft w:val="0"/>
              <w:marRight w:val="0"/>
              <w:marTop w:val="0"/>
              <w:marBottom w:val="0"/>
              <w:divBdr>
                <w:top w:val="none" w:sz="0" w:space="0" w:color="auto"/>
                <w:left w:val="none" w:sz="0" w:space="0" w:color="auto"/>
                <w:bottom w:val="none" w:sz="0" w:space="0" w:color="auto"/>
                <w:right w:val="none" w:sz="0" w:space="0" w:color="auto"/>
              </w:divBdr>
              <w:divsChild>
                <w:div w:id="14555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753719">
      <w:bodyDiv w:val="1"/>
      <w:marLeft w:val="0"/>
      <w:marRight w:val="0"/>
      <w:marTop w:val="0"/>
      <w:marBottom w:val="0"/>
      <w:divBdr>
        <w:top w:val="none" w:sz="0" w:space="0" w:color="auto"/>
        <w:left w:val="none" w:sz="0" w:space="0" w:color="auto"/>
        <w:bottom w:val="none" w:sz="0" w:space="0" w:color="auto"/>
        <w:right w:val="none" w:sz="0" w:space="0" w:color="auto"/>
      </w:divBdr>
      <w:divsChild>
        <w:div w:id="879786042">
          <w:marLeft w:val="0"/>
          <w:marRight w:val="0"/>
          <w:marTop w:val="0"/>
          <w:marBottom w:val="0"/>
          <w:divBdr>
            <w:top w:val="none" w:sz="0" w:space="0" w:color="auto"/>
            <w:left w:val="none" w:sz="0" w:space="0" w:color="auto"/>
            <w:bottom w:val="none" w:sz="0" w:space="0" w:color="auto"/>
            <w:right w:val="none" w:sz="0" w:space="0" w:color="auto"/>
          </w:divBdr>
        </w:div>
        <w:div w:id="1333724950">
          <w:marLeft w:val="0"/>
          <w:marRight w:val="0"/>
          <w:marTop w:val="0"/>
          <w:marBottom w:val="0"/>
          <w:divBdr>
            <w:top w:val="none" w:sz="0" w:space="0" w:color="auto"/>
            <w:left w:val="none" w:sz="0" w:space="0" w:color="auto"/>
            <w:bottom w:val="none" w:sz="0" w:space="0" w:color="auto"/>
            <w:right w:val="none" w:sz="0" w:space="0" w:color="auto"/>
          </w:divBdr>
        </w:div>
        <w:div w:id="2075229278">
          <w:marLeft w:val="0"/>
          <w:marRight w:val="0"/>
          <w:marTop w:val="0"/>
          <w:marBottom w:val="0"/>
          <w:divBdr>
            <w:top w:val="none" w:sz="0" w:space="0" w:color="auto"/>
            <w:left w:val="none" w:sz="0" w:space="0" w:color="auto"/>
            <w:bottom w:val="none" w:sz="0" w:space="0" w:color="auto"/>
            <w:right w:val="none" w:sz="0" w:space="0" w:color="auto"/>
          </w:divBdr>
        </w:div>
      </w:divsChild>
    </w:div>
    <w:div w:id="1496650933">
      <w:bodyDiv w:val="1"/>
      <w:marLeft w:val="0"/>
      <w:marRight w:val="0"/>
      <w:marTop w:val="0"/>
      <w:marBottom w:val="0"/>
      <w:divBdr>
        <w:top w:val="none" w:sz="0" w:space="0" w:color="auto"/>
        <w:left w:val="none" w:sz="0" w:space="0" w:color="auto"/>
        <w:bottom w:val="none" w:sz="0" w:space="0" w:color="auto"/>
        <w:right w:val="none" w:sz="0" w:space="0" w:color="auto"/>
      </w:divBdr>
      <w:divsChild>
        <w:div w:id="1519662823">
          <w:marLeft w:val="0"/>
          <w:marRight w:val="0"/>
          <w:marTop w:val="0"/>
          <w:marBottom w:val="0"/>
          <w:divBdr>
            <w:top w:val="none" w:sz="0" w:space="0" w:color="auto"/>
            <w:left w:val="none" w:sz="0" w:space="0" w:color="auto"/>
            <w:bottom w:val="none" w:sz="0" w:space="0" w:color="auto"/>
            <w:right w:val="none" w:sz="0" w:space="0" w:color="auto"/>
          </w:divBdr>
          <w:divsChild>
            <w:div w:id="1903322049">
              <w:marLeft w:val="0"/>
              <w:marRight w:val="0"/>
              <w:marTop w:val="15"/>
              <w:marBottom w:val="0"/>
              <w:divBdr>
                <w:top w:val="none" w:sz="0" w:space="0" w:color="auto"/>
                <w:left w:val="none" w:sz="0" w:space="0" w:color="auto"/>
                <w:bottom w:val="none" w:sz="0" w:space="0" w:color="auto"/>
                <w:right w:val="none" w:sz="0" w:space="0" w:color="auto"/>
              </w:divBdr>
            </w:div>
            <w:div w:id="1207185180">
              <w:marLeft w:val="0"/>
              <w:marRight w:val="0"/>
              <w:marTop w:val="0"/>
              <w:marBottom w:val="0"/>
              <w:divBdr>
                <w:top w:val="none" w:sz="0" w:space="0" w:color="auto"/>
                <w:left w:val="none" w:sz="0" w:space="0" w:color="auto"/>
                <w:bottom w:val="none" w:sz="0" w:space="0" w:color="auto"/>
                <w:right w:val="none" w:sz="0" w:space="0" w:color="auto"/>
              </w:divBdr>
              <w:divsChild>
                <w:div w:id="29356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432415">
          <w:marLeft w:val="0"/>
          <w:marRight w:val="0"/>
          <w:marTop w:val="0"/>
          <w:marBottom w:val="0"/>
          <w:divBdr>
            <w:top w:val="none" w:sz="0" w:space="0" w:color="auto"/>
            <w:left w:val="none" w:sz="0" w:space="0" w:color="auto"/>
            <w:bottom w:val="none" w:sz="0" w:space="0" w:color="auto"/>
            <w:right w:val="none" w:sz="0" w:space="0" w:color="auto"/>
          </w:divBdr>
          <w:divsChild>
            <w:div w:id="1361056168">
              <w:marLeft w:val="0"/>
              <w:marRight w:val="0"/>
              <w:marTop w:val="15"/>
              <w:marBottom w:val="0"/>
              <w:divBdr>
                <w:top w:val="none" w:sz="0" w:space="0" w:color="auto"/>
                <w:left w:val="none" w:sz="0" w:space="0" w:color="auto"/>
                <w:bottom w:val="none" w:sz="0" w:space="0" w:color="auto"/>
                <w:right w:val="none" w:sz="0" w:space="0" w:color="auto"/>
              </w:divBdr>
            </w:div>
            <w:div w:id="2138836697">
              <w:marLeft w:val="0"/>
              <w:marRight w:val="0"/>
              <w:marTop w:val="0"/>
              <w:marBottom w:val="0"/>
              <w:divBdr>
                <w:top w:val="none" w:sz="0" w:space="0" w:color="auto"/>
                <w:left w:val="none" w:sz="0" w:space="0" w:color="auto"/>
                <w:bottom w:val="none" w:sz="0" w:space="0" w:color="auto"/>
                <w:right w:val="none" w:sz="0" w:space="0" w:color="auto"/>
              </w:divBdr>
              <w:divsChild>
                <w:div w:id="166719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879556">
      <w:bodyDiv w:val="1"/>
      <w:marLeft w:val="0"/>
      <w:marRight w:val="0"/>
      <w:marTop w:val="0"/>
      <w:marBottom w:val="0"/>
      <w:divBdr>
        <w:top w:val="none" w:sz="0" w:space="0" w:color="auto"/>
        <w:left w:val="none" w:sz="0" w:space="0" w:color="auto"/>
        <w:bottom w:val="none" w:sz="0" w:space="0" w:color="auto"/>
        <w:right w:val="none" w:sz="0" w:space="0" w:color="auto"/>
      </w:divBdr>
      <w:divsChild>
        <w:div w:id="113714385">
          <w:marLeft w:val="0"/>
          <w:marRight w:val="0"/>
          <w:marTop w:val="0"/>
          <w:marBottom w:val="0"/>
          <w:divBdr>
            <w:top w:val="none" w:sz="0" w:space="0" w:color="auto"/>
            <w:left w:val="none" w:sz="0" w:space="0" w:color="auto"/>
            <w:bottom w:val="none" w:sz="0" w:space="0" w:color="auto"/>
            <w:right w:val="none" w:sz="0" w:space="0" w:color="auto"/>
          </w:divBdr>
        </w:div>
        <w:div w:id="573321669">
          <w:marLeft w:val="0"/>
          <w:marRight w:val="0"/>
          <w:marTop w:val="0"/>
          <w:marBottom w:val="0"/>
          <w:divBdr>
            <w:top w:val="none" w:sz="0" w:space="0" w:color="auto"/>
            <w:left w:val="none" w:sz="0" w:space="0" w:color="auto"/>
            <w:bottom w:val="none" w:sz="0" w:space="0" w:color="auto"/>
            <w:right w:val="none" w:sz="0" w:space="0" w:color="auto"/>
          </w:divBdr>
          <w:divsChild>
            <w:div w:id="2035686009">
              <w:marLeft w:val="0"/>
              <w:marRight w:val="0"/>
              <w:marTop w:val="0"/>
              <w:marBottom w:val="0"/>
              <w:divBdr>
                <w:top w:val="none" w:sz="0" w:space="0" w:color="auto"/>
                <w:left w:val="none" w:sz="0" w:space="0" w:color="auto"/>
                <w:bottom w:val="none" w:sz="0" w:space="0" w:color="auto"/>
                <w:right w:val="none" w:sz="0" w:space="0" w:color="auto"/>
              </w:divBdr>
              <w:divsChild>
                <w:div w:id="244805516">
                  <w:marLeft w:val="0"/>
                  <w:marRight w:val="0"/>
                  <w:marTop w:val="0"/>
                  <w:marBottom w:val="0"/>
                  <w:divBdr>
                    <w:top w:val="none" w:sz="0" w:space="0" w:color="auto"/>
                    <w:left w:val="none" w:sz="0" w:space="0" w:color="auto"/>
                    <w:bottom w:val="none" w:sz="0" w:space="0" w:color="auto"/>
                    <w:right w:val="none" w:sz="0" w:space="0" w:color="auto"/>
                  </w:divBdr>
                  <w:divsChild>
                    <w:div w:id="366830142">
                      <w:marLeft w:val="0"/>
                      <w:marRight w:val="0"/>
                      <w:marTop w:val="0"/>
                      <w:marBottom w:val="0"/>
                      <w:divBdr>
                        <w:top w:val="none" w:sz="0" w:space="0" w:color="auto"/>
                        <w:left w:val="none" w:sz="0" w:space="0" w:color="auto"/>
                        <w:bottom w:val="none" w:sz="0" w:space="0" w:color="auto"/>
                        <w:right w:val="none" w:sz="0" w:space="0" w:color="auto"/>
                      </w:divBdr>
                      <w:divsChild>
                        <w:div w:id="89492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772114">
          <w:marLeft w:val="0"/>
          <w:marRight w:val="0"/>
          <w:marTop w:val="0"/>
          <w:marBottom w:val="0"/>
          <w:divBdr>
            <w:top w:val="none" w:sz="0" w:space="0" w:color="auto"/>
            <w:left w:val="none" w:sz="0" w:space="0" w:color="auto"/>
            <w:bottom w:val="none" w:sz="0" w:space="0" w:color="auto"/>
            <w:right w:val="none" w:sz="0" w:space="0" w:color="auto"/>
          </w:divBdr>
        </w:div>
        <w:div w:id="1517840742">
          <w:marLeft w:val="0"/>
          <w:marRight w:val="0"/>
          <w:marTop w:val="0"/>
          <w:marBottom w:val="0"/>
          <w:divBdr>
            <w:top w:val="none" w:sz="0" w:space="0" w:color="auto"/>
            <w:left w:val="none" w:sz="0" w:space="0" w:color="auto"/>
            <w:bottom w:val="none" w:sz="0" w:space="0" w:color="auto"/>
            <w:right w:val="none" w:sz="0" w:space="0" w:color="auto"/>
          </w:divBdr>
        </w:div>
        <w:div w:id="1569195707">
          <w:marLeft w:val="0"/>
          <w:marRight w:val="0"/>
          <w:marTop w:val="0"/>
          <w:marBottom w:val="0"/>
          <w:divBdr>
            <w:top w:val="none" w:sz="0" w:space="0" w:color="auto"/>
            <w:left w:val="none" w:sz="0" w:space="0" w:color="auto"/>
            <w:bottom w:val="none" w:sz="0" w:space="0" w:color="auto"/>
            <w:right w:val="none" w:sz="0" w:space="0" w:color="auto"/>
          </w:divBdr>
        </w:div>
        <w:div w:id="1696884659">
          <w:marLeft w:val="0"/>
          <w:marRight w:val="0"/>
          <w:marTop w:val="0"/>
          <w:marBottom w:val="0"/>
          <w:divBdr>
            <w:top w:val="none" w:sz="0" w:space="0" w:color="auto"/>
            <w:left w:val="none" w:sz="0" w:space="0" w:color="auto"/>
            <w:bottom w:val="none" w:sz="0" w:space="0" w:color="auto"/>
            <w:right w:val="none" w:sz="0" w:space="0" w:color="auto"/>
          </w:divBdr>
          <w:divsChild>
            <w:div w:id="237442065">
              <w:marLeft w:val="0"/>
              <w:marRight w:val="0"/>
              <w:marTop w:val="0"/>
              <w:marBottom w:val="0"/>
              <w:divBdr>
                <w:top w:val="none" w:sz="0" w:space="0" w:color="auto"/>
                <w:left w:val="none" w:sz="0" w:space="0" w:color="auto"/>
                <w:bottom w:val="none" w:sz="0" w:space="0" w:color="auto"/>
                <w:right w:val="none" w:sz="0" w:space="0" w:color="auto"/>
              </w:divBdr>
            </w:div>
            <w:div w:id="803155173">
              <w:marLeft w:val="0"/>
              <w:marRight w:val="0"/>
              <w:marTop w:val="0"/>
              <w:marBottom w:val="0"/>
              <w:divBdr>
                <w:top w:val="none" w:sz="0" w:space="0" w:color="auto"/>
                <w:left w:val="none" w:sz="0" w:space="0" w:color="auto"/>
                <w:bottom w:val="none" w:sz="0" w:space="0" w:color="auto"/>
                <w:right w:val="none" w:sz="0" w:space="0" w:color="auto"/>
              </w:divBdr>
            </w:div>
            <w:div w:id="1802457040">
              <w:marLeft w:val="0"/>
              <w:marRight w:val="0"/>
              <w:marTop w:val="0"/>
              <w:marBottom w:val="0"/>
              <w:divBdr>
                <w:top w:val="none" w:sz="0" w:space="0" w:color="auto"/>
                <w:left w:val="none" w:sz="0" w:space="0" w:color="auto"/>
                <w:bottom w:val="none" w:sz="0" w:space="0" w:color="auto"/>
                <w:right w:val="none" w:sz="0" w:space="0" w:color="auto"/>
              </w:divBdr>
            </w:div>
          </w:divsChild>
        </w:div>
        <w:div w:id="1847354616">
          <w:marLeft w:val="0"/>
          <w:marRight w:val="0"/>
          <w:marTop w:val="0"/>
          <w:marBottom w:val="0"/>
          <w:divBdr>
            <w:top w:val="none" w:sz="0" w:space="0" w:color="auto"/>
            <w:left w:val="none" w:sz="0" w:space="0" w:color="auto"/>
            <w:bottom w:val="none" w:sz="0" w:space="0" w:color="auto"/>
            <w:right w:val="none" w:sz="0" w:space="0" w:color="auto"/>
          </w:divBdr>
        </w:div>
      </w:divsChild>
    </w:div>
    <w:div w:id="1500585385">
      <w:bodyDiv w:val="1"/>
      <w:marLeft w:val="0"/>
      <w:marRight w:val="0"/>
      <w:marTop w:val="0"/>
      <w:marBottom w:val="0"/>
      <w:divBdr>
        <w:top w:val="none" w:sz="0" w:space="0" w:color="auto"/>
        <w:left w:val="none" w:sz="0" w:space="0" w:color="auto"/>
        <w:bottom w:val="none" w:sz="0" w:space="0" w:color="auto"/>
        <w:right w:val="none" w:sz="0" w:space="0" w:color="auto"/>
      </w:divBdr>
    </w:div>
    <w:div w:id="1500851621">
      <w:bodyDiv w:val="1"/>
      <w:marLeft w:val="0"/>
      <w:marRight w:val="0"/>
      <w:marTop w:val="0"/>
      <w:marBottom w:val="0"/>
      <w:divBdr>
        <w:top w:val="none" w:sz="0" w:space="0" w:color="auto"/>
        <w:left w:val="none" w:sz="0" w:space="0" w:color="auto"/>
        <w:bottom w:val="none" w:sz="0" w:space="0" w:color="auto"/>
        <w:right w:val="none" w:sz="0" w:space="0" w:color="auto"/>
      </w:divBdr>
    </w:div>
    <w:div w:id="1501189377">
      <w:bodyDiv w:val="1"/>
      <w:marLeft w:val="0"/>
      <w:marRight w:val="0"/>
      <w:marTop w:val="0"/>
      <w:marBottom w:val="0"/>
      <w:divBdr>
        <w:top w:val="none" w:sz="0" w:space="0" w:color="auto"/>
        <w:left w:val="none" w:sz="0" w:space="0" w:color="auto"/>
        <w:bottom w:val="none" w:sz="0" w:space="0" w:color="auto"/>
        <w:right w:val="none" w:sz="0" w:space="0" w:color="auto"/>
      </w:divBdr>
      <w:divsChild>
        <w:div w:id="24447302">
          <w:marLeft w:val="600"/>
          <w:marRight w:val="480"/>
          <w:marTop w:val="150"/>
          <w:marBottom w:val="150"/>
          <w:divBdr>
            <w:top w:val="none" w:sz="0" w:space="0" w:color="auto"/>
            <w:left w:val="none" w:sz="0" w:space="0" w:color="auto"/>
            <w:bottom w:val="none" w:sz="0" w:space="0" w:color="auto"/>
            <w:right w:val="none" w:sz="0" w:space="0" w:color="auto"/>
          </w:divBdr>
          <w:divsChild>
            <w:div w:id="213837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307848">
      <w:bodyDiv w:val="1"/>
      <w:marLeft w:val="0"/>
      <w:marRight w:val="0"/>
      <w:marTop w:val="0"/>
      <w:marBottom w:val="0"/>
      <w:divBdr>
        <w:top w:val="none" w:sz="0" w:space="0" w:color="auto"/>
        <w:left w:val="none" w:sz="0" w:space="0" w:color="auto"/>
        <w:bottom w:val="none" w:sz="0" w:space="0" w:color="auto"/>
        <w:right w:val="none" w:sz="0" w:space="0" w:color="auto"/>
      </w:divBdr>
      <w:divsChild>
        <w:div w:id="241061362">
          <w:marLeft w:val="600"/>
          <w:marRight w:val="480"/>
          <w:marTop w:val="150"/>
          <w:marBottom w:val="150"/>
          <w:divBdr>
            <w:top w:val="none" w:sz="0" w:space="0" w:color="auto"/>
            <w:left w:val="none" w:sz="0" w:space="0" w:color="auto"/>
            <w:bottom w:val="none" w:sz="0" w:space="0" w:color="auto"/>
            <w:right w:val="none" w:sz="0" w:space="0" w:color="auto"/>
          </w:divBdr>
          <w:divsChild>
            <w:div w:id="120405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79430">
      <w:bodyDiv w:val="1"/>
      <w:marLeft w:val="0"/>
      <w:marRight w:val="0"/>
      <w:marTop w:val="0"/>
      <w:marBottom w:val="0"/>
      <w:divBdr>
        <w:top w:val="none" w:sz="0" w:space="0" w:color="auto"/>
        <w:left w:val="none" w:sz="0" w:space="0" w:color="auto"/>
        <w:bottom w:val="none" w:sz="0" w:space="0" w:color="auto"/>
        <w:right w:val="none" w:sz="0" w:space="0" w:color="auto"/>
      </w:divBdr>
      <w:divsChild>
        <w:div w:id="399720885">
          <w:marLeft w:val="0"/>
          <w:marRight w:val="0"/>
          <w:marTop w:val="0"/>
          <w:marBottom w:val="0"/>
          <w:divBdr>
            <w:top w:val="none" w:sz="0" w:space="0" w:color="auto"/>
            <w:left w:val="none" w:sz="0" w:space="0" w:color="auto"/>
            <w:bottom w:val="none" w:sz="0" w:space="0" w:color="auto"/>
            <w:right w:val="none" w:sz="0" w:space="0" w:color="auto"/>
          </w:divBdr>
        </w:div>
        <w:div w:id="909727201">
          <w:marLeft w:val="0"/>
          <w:marRight w:val="0"/>
          <w:marTop w:val="0"/>
          <w:marBottom w:val="0"/>
          <w:divBdr>
            <w:top w:val="none" w:sz="0" w:space="0" w:color="auto"/>
            <w:left w:val="none" w:sz="0" w:space="0" w:color="auto"/>
            <w:bottom w:val="none" w:sz="0" w:space="0" w:color="auto"/>
            <w:right w:val="none" w:sz="0" w:space="0" w:color="auto"/>
          </w:divBdr>
        </w:div>
        <w:div w:id="973485108">
          <w:marLeft w:val="0"/>
          <w:marRight w:val="0"/>
          <w:marTop w:val="0"/>
          <w:marBottom w:val="0"/>
          <w:divBdr>
            <w:top w:val="none" w:sz="0" w:space="0" w:color="auto"/>
            <w:left w:val="none" w:sz="0" w:space="0" w:color="auto"/>
            <w:bottom w:val="none" w:sz="0" w:space="0" w:color="auto"/>
            <w:right w:val="none" w:sz="0" w:space="0" w:color="auto"/>
          </w:divBdr>
        </w:div>
        <w:div w:id="1076515086">
          <w:marLeft w:val="0"/>
          <w:marRight w:val="0"/>
          <w:marTop w:val="0"/>
          <w:marBottom w:val="0"/>
          <w:divBdr>
            <w:top w:val="none" w:sz="0" w:space="0" w:color="auto"/>
            <w:left w:val="none" w:sz="0" w:space="0" w:color="auto"/>
            <w:bottom w:val="none" w:sz="0" w:space="0" w:color="auto"/>
            <w:right w:val="none" w:sz="0" w:space="0" w:color="auto"/>
          </w:divBdr>
        </w:div>
        <w:div w:id="1085683039">
          <w:marLeft w:val="0"/>
          <w:marRight w:val="0"/>
          <w:marTop w:val="0"/>
          <w:marBottom w:val="0"/>
          <w:divBdr>
            <w:top w:val="none" w:sz="0" w:space="0" w:color="auto"/>
            <w:left w:val="none" w:sz="0" w:space="0" w:color="auto"/>
            <w:bottom w:val="none" w:sz="0" w:space="0" w:color="auto"/>
            <w:right w:val="none" w:sz="0" w:space="0" w:color="auto"/>
          </w:divBdr>
        </w:div>
        <w:div w:id="1934825719">
          <w:marLeft w:val="0"/>
          <w:marRight w:val="0"/>
          <w:marTop w:val="0"/>
          <w:marBottom w:val="0"/>
          <w:divBdr>
            <w:top w:val="none" w:sz="0" w:space="0" w:color="auto"/>
            <w:left w:val="none" w:sz="0" w:space="0" w:color="auto"/>
            <w:bottom w:val="none" w:sz="0" w:space="0" w:color="auto"/>
            <w:right w:val="none" w:sz="0" w:space="0" w:color="auto"/>
          </w:divBdr>
          <w:divsChild>
            <w:div w:id="111005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07303">
      <w:bodyDiv w:val="1"/>
      <w:marLeft w:val="0"/>
      <w:marRight w:val="0"/>
      <w:marTop w:val="0"/>
      <w:marBottom w:val="0"/>
      <w:divBdr>
        <w:top w:val="none" w:sz="0" w:space="0" w:color="auto"/>
        <w:left w:val="none" w:sz="0" w:space="0" w:color="auto"/>
        <w:bottom w:val="none" w:sz="0" w:space="0" w:color="auto"/>
        <w:right w:val="none" w:sz="0" w:space="0" w:color="auto"/>
      </w:divBdr>
      <w:divsChild>
        <w:div w:id="2109276299">
          <w:marLeft w:val="600"/>
          <w:marRight w:val="480"/>
          <w:marTop w:val="150"/>
          <w:marBottom w:val="150"/>
          <w:divBdr>
            <w:top w:val="none" w:sz="0" w:space="0" w:color="auto"/>
            <w:left w:val="none" w:sz="0" w:space="0" w:color="auto"/>
            <w:bottom w:val="none" w:sz="0" w:space="0" w:color="auto"/>
            <w:right w:val="none" w:sz="0" w:space="0" w:color="auto"/>
          </w:divBdr>
          <w:divsChild>
            <w:div w:id="104139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9092">
      <w:bodyDiv w:val="1"/>
      <w:marLeft w:val="0"/>
      <w:marRight w:val="0"/>
      <w:marTop w:val="0"/>
      <w:marBottom w:val="0"/>
      <w:divBdr>
        <w:top w:val="none" w:sz="0" w:space="0" w:color="auto"/>
        <w:left w:val="none" w:sz="0" w:space="0" w:color="auto"/>
        <w:bottom w:val="none" w:sz="0" w:space="0" w:color="auto"/>
        <w:right w:val="none" w:sz="0" w:space="0" w:color="auto"/>
      </w:divBdr>
    </w:div>
    <w:div w:id="1505974917">
      <w:bodyDiv w:val="1"/>
      <w:marLeft w:val="0"/>
      <w:marRight w:val="0"/>
      <w:marTop w:val="0"/>
      <w:marBottom w:val="0"/>
      <w:divBdr>
        <w:top w:val="none" w:sz="0" w:space="0" w:color="auto"/>
        <w:left w:val="none" w:sz="0" w:space="0" w:color="auto"/>
        <w:bottom w:val="none" w:sz="0" w:space="0" w:color="auto"/>
        <w:right w:val="none" w:sz="0" w:space="0" w:color="auto"/>
      </w:divBdr>
    </w:div>
    <w:div w:id="1506284972">
      <w:bodyDiv w:val="1"/>
      <w:marLeft w:val="0"/>
      <w:marRight w:val="0"/>
      <w:marTop w:val="0"/>
      <w:marBottom w:val="0"/>
      <w:divBdr>
        <w:top w:val="none" w:sz="0" w:space="0" w:color="auto"/>
        <w:left w:val="none" w:sz="0" w:space="0" w:color="auto"/>
        <w:bottom w:val="none" w:sz="0" w:space="0" w:color="auto"/>
        <w:right w:val="none" w:sz="0" w:space="0" w:color="auto"/>
      </w:divBdr>
      <w:divsChild>
        <w:div w:id="2709975">
          <w:marLeft w:val="0"/>
          <w:marRight w:val="0"/>
          <w:marTop w:val="0"/>
          <w:marBottom w:val="0"/>
          <w:divBdr>
            <w:top w:val="none" w:sz="0" w:space="0" w:color="auto"/>
            <w:left w:val="none" w:sz="0" w:space="0" w:color="auto"/>
            <w:bottom w:val="none" w:sz="0" w:space="0" w:color="auto"/>
            <w:right w:val="none" w:sz="0" w:space="0" w:color="auto"/>
          </w:divBdr>
        </w:div>
        <w:div w:id="134414429">
          <w:marLeft w:val="0"/>
          <w:marRight w:val="0"/>
          <w:marTop w:val="0"/>
          <w:marBottom w:val="0"/>
          <w:divBdr>
            <w:top w:val="none" w:sz="0" w:space="0" w:color="auto"/>
            <w:left w:val="none" w:sz="0" w:space="0" w:color="auto"/>
            <w:bottom w:val="none" w:sz="0" w:space="0" w:color="auto"/>
            <w:right w:val="none" w:sz="0" w:space="0" w:color="auto"/>
          </w:divBdr>
        </w:div>
        <w:div w:id="785546184">
          <w:marLeft w:val="0"/>
          <w:marRight w:val="0"/>
          <w:marTop w:val="0"/>
          <w:marBottom w:val="0"/>
          <w:divBdr>
            <w:top w:val="none" w:sz="0" w:space="0" w:color="auto"/>
            <w:left w:val="none" w:sz="0" w:space="0" w:color="auto"/>
            <w:bottom w:val="none" w:sz="0" w:space="0" w:color="auto"/>
            <w:right w:val="none" w:sz="0" w:space="0" w:color="auto"/>
          </w:divBdr>
        </w:div>
        <w:div w:id="1699315124">
          <w:marLeft w:val="0"/>
          <w:marRight w:val="0"/>
          <w:marTop w:val="0"/>
          <w:marBottom w:val="0"/>
          <w:divBdr>
            <w:top w:val="none" w:sz="0" w:space="0" w:color="auto"/>
            <w:left w:val="none" w:sz="0" w:space="0" w:color="auto"/>
            <w:bottom w:val="none" w:sz="0" w:space="0" w:color="auto"/>
            <w:right w:val="none" w:sz="0" w:space="0" w:color="auto"/>
          </w:divBdr>
        </w:div>
        <w:div w:id="1756436511">
          <w:marLeft w:val="0"/>
          <w:marRight w:val="0"/>
          <w:marTop w:val="0"/>
          <w:marBottom w:val="0"/>
          <w:divBdr>
            <w:top w:val="none" w:sz="0" w:space="0" w:color="auto"/>
            <w:left w:val="none" w:sz="0" w:space="0" w:color="auto"/>
            <w:bottom w:val="none" w:sz="0" w:space="0" w:color="auto"/>
            <w:right w:val="none" w:sz="0" w:space="0" w:color="auto"/>
          </w:divBdr>
        </w:div>
        <w:div w:id="2056267468">
          <w:marLeft w:val="0"/>
          <w:marRight w:val="0"/>
          <w:marTop w:val="0"/>
          <w:marBottom w:val="0"/>
          <w:divBdr>
            <w:top w:val="none" w:sz="0" w:space="0" w:color="auto"/>
            <w:left w:val="none" w:sz="0" w:space="0" w:color="auto"/>
            <w:bottom w:val="none" w:sz="0" w:space="0" w:color="auto"/>
            <w:right w:val="none" w:sz="0" w:space="0" w:color="auto"/>
          </w:divBdr>
        </w:div>
      </w:divsChild>
    </w:div>
    <w:div w:id="1508640987">
      <w:bodyDiv w:val="1"/>
      <w:marLeft w:val="0"/>
      <w:marRight w:val="0"/>
      <w:marTop w:val="0"/>
      <w:marBottom w:val="0"/>
      <w:divBdr>
        <w:top w:val="none" w:sz="0" w:space="0" w:color="auto"/>
        <w:left w:val="none" w:sz="0" w:space="0" w:color="auto"/>
        <w:bottom w:val="none" w:sz="0" w:space="0" w:color="auto"/>
        <w:right w:val="none" w:sz="0" w:space="0" w:color="auto"/>
      </w:divBdr>
      <w:divsChild>
        <w:div w:id="244999895">
          <w:marLeft w:val="0"/>
          <w:marRight w:val="0"/>
          <w:marTop w:val="0"/>
          <w:marBottom w:val="0"/>
          <w:divBdr>
            <w:top w:val="none" w:sz="0" w:space="0" w:color="auto"/>
            <w:left w:val="none" w:sz="0" w:space="0" w:color="auto"/>
            <w:bottom w:val="none" w:sz="0" w:space="0" w:color="auto"/>
            <w:right w:val="none" w:sz="0" w:space="0" w:color="auto"/>
          </w:divBdr>
        </w:div>
        <w:div w:id="2072655743">
          <w:marLeft w:val="0"/>
          <w:marRight w:val="0"/>
          <w:marTop w:val="0"/>
          <w:marBottom w:val="0"/>
          <w:divBdr>
            <w:top w:val="none" w:sz="0" w:space="0" w:color="auto"/>
            <w:left w:val="none" w:sz="0" w:space="0" w:color="auto"/>
            <w:bottom w:val="none" w:sz="0" w:space="0" w:color="auto"/>
            <w:right w:val="none" w:sz="0" w:space="0" w:color="auto"/>
          </w:divBdr>
        </w:div>
      </w:divsChild>
    </w:div>
    <w:div w:id="1509249105">
      <w:bodyDiv w:val="1"/>
      <w:marLeft w:val="0"/>
      <w:marRight w:val="0"/>
      <w:marTop w:val="0"/>
      <w:marBottom w:val="0"/>
      <w:divBdr>
        <w:top w:val="none" w:sz="0" w:space="0" w:color="auto"/>
        <w:left w:val="none" w:sz="0" w:space="0" w:color="auto"/>
        <w:bottom w:val="none" w:sz="0" w:space="0" w:color="auto"/>
        <w:right w:val="none" w:sz="0" w:space="0" w:color="auto"/>
      </w:divBdr>
      <w:divsChild>
        <w:div w:id="1256085606">
          <w:marLeft w:val="0"/>
          <w:marRight w:val="0"/>
          <w:marTop w:val="0"/>
          <w:marBottom w:val="0"/>
          <w:divBdr>
            <w:top w:val="none" w:sz="0" w:space="0" w:color="auto"/>
            <w:left w:val="none" w:sz="0" w:space="0" w:color="auto"/>
            <w:bottom w:val="none" w:sz="0" w:space="0" w:color="auto"/>
            <w:right w:val="none" w:sz="0" w:space="0" w:color="auto"/>
          </w:divBdr>
          <w:divsChild>
            <w:div w:id="23378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27550">
      <w:bodyDiv w:val="1"/>
      <w:marLeft w:val="0"/>
      <w:marRight w:val="0"/>
      <w:marTop w:val="0"/>
      <w:marBottom w:val="0"/>
      <w:divBdr>
        <w:top w:val="none" w:sz="0" w:space="0" w:color="auto"/>
        <w:left w:val="none" w:sz="0" w:space="0" w:color="auto"/>
        <w:bottom w:val="none" w:sz="0" w:space="0" w:color="auto"/>
        <w:right w:val="none" w:sz="0" w:space="0" w:color="auto"/>
      </w:divBdr>
      <w:divsChild>
        <w:div w:id="378894638">
          <w:marLeft w:val="0"/>
          <w:marRight w:val="0"/>
          <w:marTop w:val="0"/>
          <w:marBottom w:val="0"/>
          <w:divBdr>
            <w:top w:val="none" w:sz="0" w:space="0" w:color="auto"/>
            <w:left w:val="none" w:sz="0" w:space="0" w:color="auto"/>
            <w:bottom w:val="none" w:sz="0" w:space="0" w:color="auto"/>
            <w:right w:val="none" w:sz="0" w:space="0" w:color="auto"/>
          </w:divBdr>
        </w:div>
        <w:div w:id="549194675">
          <w:marLeft w:val="0"/>
          <w:marRight w:val="0"/>
          <w:marTop w:val="0"/>
          <w:marBottom w:val="0"/>
          <w:divBdr>
            <w:top w:val="none" w:sz="0" w:space="0" w:color="auto"/>
            <w:left w:val="none" w:sz="0" w:space="0" w:color="auto"/>
            <w:bottom w:val="none" w:sz="0" w:space="0" w:color="auto"/>
            <w:right w:val="none" w:sz="0" w:space="0" w:color="auto"/>
          </w:divBdr>
        </w:div>
        <w:div w:id="1895698704">
          <w:marLeft w:val="0"/>
          <w:marRight w:val="0"/>
          <w:marTop w:val="0"/>
          <w:marBottom w:val="0"/>
          <w:divBdr>
            <w:top w:val="none" w:sz="0" w:space="0" w:color="auto"/>
            <w:left w:val="none" w:sz="0" w:space="0" w:color="auto"/>
            <w:bottom w:val="none" w:sz="0" w:space="0" w:color="auto"/>
            <w:right w:val="none" w:sz="0" w:space="0" w:color="auto"/>
          </w:divBdr>
        </w:div>
        <w:div w:id="1962177782">
          <w:marLeft w:val="0"/>
          <w:marRight w:val="0"/>
          <w:marTop w:val="0"/>
          <w:marBottom w:val="0"/>
          <w:divBdr>
            <w:top w:val="none" w:sz="0" w:space="0" w:color="auto"/>
            <w:left w:val="none" w:sz="0" w:space="0" w:color="auto"/>
            <w:bottom w:val="none" w:sz="0" w:space="0" w:color="auto"/>
            <w:right w:val="none" w:sz="0" w:space="0" w:color="auto"/>
          </w:divBdr>
        </w:div>
      </w:divsChild>
    </w:div>
    <w:div w:id="1510631496">
      <w:bodyDiv w:val="1"/>
      <w:marLeft w:val="0"/>
      <w:marRight w:val="0"/>
      <w:marTop w:val="0"/>
      <w:marBottom w:val="0"/>
      <w:divBdr>
        <w:top w:val="none" w:sz="0" w:space="0" w:color="auto"/>
        <w:left w:val="none" w:sz="0" w:space="0" w:color="auto"/>
        <w:bottom w:val="none" w:sz="0" w:space="0" w:color="auto"/>
        <w:right w:val="none" w:sz="0" w:space="0" w:color="auto"/>
      </w:divBdr>
      <w:divsChild>
        <w:div w:id="1279215149">
          <w:marLeft w:val="0"/>
          <w:marRight w:val="0"/>
          <w:marTop w:val="0"/>
          <w:marBottom w:val="0"/>
          <w:divBdr>
            <w:top w:val="none" w:sz="0" w:space="0" w:color="auto"/>
            <w:left w:val="none" w:sz="0" w:space="0" w:color="auto"/>
            <w:bottom w:val="none" w:sz="0" w:space="0" w:color="auto"/>
            <w:right w:val="none" w:sz="0" w:space="0" w:color="auto"/>
          </w:divBdr>
          <w:divsChild>
            <w:div w:id="1311905585">
              <w:marLeft w:val="0"/>
              <w:marRight w:val="120"/>
              <w:marTop w:val="0"/>
              <w:marBottom w:val="0"/>
              <w:divBdr>
                <w:top w:val="none" w:sz="0" w:space="0" w:color="auto"/>
                <w:left w:val="none" w:sz="0" w:space="0" w:color="auto"/>
                <w:bottom w:val="none" w:sz="0" w:space="0" w:color="auto"/>
                <w:right w:val="none" w:sz="0" w:space="0" w:color="auto"/>
              </w:divBdr>
            </w:div>
            <w:div w:id="1352032551">
              <w:marLeft w:val="0"/>
              <w:marRight w:val="0"/>
              <w:marTop w:val="0"/>
              <w:marBottom w:val="195"/>
              <w:divBdr>
                <w:top w:val="none" w:sz="0" w:space="0" w:color="auto"/>
                <w:left w:val="none" w:sz="0" w:space="0" w:color="auto"/>
                <w:bottom w:val="none" w:sz="0" w:space="0" w:color="auto"/>
                <w:right w:val="none" w:sz="0" w:space="0" w:color="auto"/>
              </w:divBdr>
              <w:divsChild>
                <w:div w:id="1873154718">
                  <w:marLeft w:val="0"/>
                  <w:marRight w:val="0"/>
                  <w:marTop w:val="0"/>
                  <w:marBottom w:val="0"/>
                  <w:divBdr>
                    <w:top w:val="none" w:sz="0" w:space="0" w:color="auto"/>
                    <w:left w:val="none" w:sz="0" w:space="0" w:color="auto"/>
                    <w:bottom w:val="none" w:sz="0" w:space="0" w:color="auto"/>
                    <w:right w:val="none" w:sz="0" w:space="0" w:color="auto"/>
                  </w:divBdr>
                  <w:divsChild>
                    <w:div w:id="132901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262660">
      <w:bodyDiv w:val="1"/>
      <w:marLeft w:val="0"/>
      <w:marRight w:val="0"/>
      <w:marTop w:val="0"/>
      <w:marBottom w:val="0"/>
      <w:divBdr>
        <w:top w:val="none" w:sz="0" w:space="0" w:color="auto"/>
        <w:left w:val="none" w:sz="0" w:space="0" w:color="auto"/>
        <w:bottom w:val="none" w:sz="0" w:space="0" w:color="auto"/>
        <w:right w:val="none" w:sz="0" w:space="0" w:color="auto"/>
      </w:divBdr>
      <w:divsChild>
        <w:div w:id="262347916">
          <w:marLeft w:val="0"/>
          <w:marRight w:val="0"/>
          <w:marTop w:val="0"/>
          <w:marBottom w:val="0"/>
          <w:divBdr>
            <w:top w:val="none" w:sz="0" w:space="0" w:color="auto"/>
            <w:left w:val="none" w:sz="0" w:space="0" w:color="auto"/>
            <w:bottom w:val="none" w:sz="0" w:space="0" w:color="auto"/>
            <w:right w:val="none" w:sz="0" w:space="0" w:color="auto"/>
          </w:divBdr>
        </w:div>
        <w:div w:id="538274835">
          <w:marLeft w:val="0"/>
          <w:marRight w:val="0"/>
          <w:marTop w:val="0"/>
          <w:marBottom w:val="0"/>
          <w:divBdr>
            <w:top w:val="none" w:sz="0" w:space="0" w:color="auto"/>
            <w:left w:val="none" w:sz="0" w:space="0" w:color="auto"/>
            <w:bottom w:val="none" w:sz="0" w:space="0" w:color="auto"/>
            <w:right w:val="none" w:sz="0" w:space="0" w:color="auto"/>
          </w:divBdr>
        </w:div>
        <w:div w:id="728843375">
          <w:marLeft w:val="0"/>
          <w:marRight w:val="0"/>
          <w:marTop w:val="0"/>
          <w:marBottom w:val="0"/>
          <w:divBdr>
            <w:top w:val="none" w:sz="0" w:space="0" w:color="auto"/>
            <w:left w:val="none" w:sz="0" w:space="0" w:color="auto"/>
            <w:bottom w:val="none" w:sz="0" w:space="0" w:color="auto"/>
            <w:right w:val="none" w:sz="0" w:space="0" w:color="auto"/>
          </w:divBdr>
        </w:div>
        <w:div w:id="809715539">
          <w:marLeft w:val="0"/>
          <w:marRight w:val="0"/>
          <w:marTop w:val="0"/>
          <w:marBottom w:val="0"/>
          <w:divBdr>
            <w:top w:val="none" w:sz="0" w:space="0" w:color="auto"/>
            <w:left w:val="none" w:sz="0" w:space="0" w:color="auto"/>
            <w:bottom w:val="none" w:sz="0" w:space="0" w:color="auto"/>
            <w:right w:val="none" w:sz="0" w:space="0" w:color="auto"/>
          </w:divBdr>
        </w:div>
        <w:div w:id="1047683651">
          <w:marLeft w:val="0"/>
          <w:marRight w:val="0"/>
          <w:marTop w:val="0"/>
          <w:marBottom w:val="0"/>
          <w:divBdr>
            <w:top w:val="none" w:sz="0" w:space="0" w:color="auto"/>
            <w:left w:val="none" w:sz="0" w:space="0" w:color="auto"/>
            <w:bottom w:val="none" w:sz="0" w:space="0" w:color="auto"/>
            <w:right w:val="none" w:sz="0" w:space="0" w:color="auto"/>
          </w:divBdr>
          <w:divsChild>
            <w:div w:id="50159020">
              <w:marLeft w:val="0"/>
              <w:marRight w:val="0"/>
              <w:marTop w:val="0"/>
              <w:marBottom w:val="0"/>
              <w:divBdr>
                <w:top w:val="none" w:sz="0" w:space="0" w:color="auto"/>
                <w:left w:val="none" w:sz="0" w:space="0" w:color="auto"/>
                <w:bottom w:val="none" w:sz="0" w:space="0" w:color="auto"/>
                <w:right w:val="none" w:sz="0" w:space="0" w:color="auto"/>
              </w:divBdr>
            </w:div>
            <w:div w:id="326251591">
              <w:marLeft w:val="0"/>
              <w:marRight w:val="0"/>
              <w:marTop w:val="0"/>
              <w:marBottom w:val="0"/>
              <w:divBdr>
                <w:top w:val="none" w:sz="0" w:space="0" w:color="auto"/>
                <w:left w:val="none" w:sz="0" w:space="0" w:color="auto"/>
                <w:bottom w:val="none" w:sz="0" w:space="0" w:color="auto"/>
                <w:right w:val="none" w:sz="0" w:space="0" w:color="auto"/>
              </w:divBdr>
            </w:div>
            <w:div w:id="504201138">
              <w:marLeft w:val="0"/>
              <w:marRight w:val="0"/>
              <w:marTop w:val="0"/>
              <w:marBottom w:val="0"/>
              <w:divBdr>
                <w:top w:val="none" w:sz="0" w:space="0" w:color="auto"/>
                <w:left w:val="none" w:sz="0" w:space="0" w:color="auto"/>
                <w:bottom w:val="none" w:sz="0" w:space="0" w:color="auto"/>
                <w:right w:val="none" w:sz="0" w:space="0" w:color="auto"/>
              </w:divBdr>
            </w:div>
            <w:div w:id="515341523">
              <w:marLeft w:val="0"/>
              <w:marRight w:val="0"/>
              <w:marTop w:val="0"/>
              <w:marBottom w:val="0"/>
              <w:divBdr>
                <w:top w:val="none" w:sz="0" w:space="0" w:color="auto"/>
                <w:left w:val="none" w:sz="0" w:space="0" w:color="auto"/>
                <w:bottom w:val="none" w:sz="0" w:space="0" w:color="auto"/>
                <w:right w:val="none" w:sz="0" w:space="0" w:color="auto"/>
              </w:divBdr>
            </w:div>
            <w:div w:id="788279648">
              <w:marLeft w:val="0"/>
              <w:marRight w:val="0"/>
              <w:marTop w:val="0"/>
              <w:marBottom w:val="0"/>
              <w:divBdr>
                <w:top w:val="none" w:sz="0" w:space="0" w:color="auto"/>
                <w:left w:val="none" w:sz="0" w:space="0" w:color="auto"/>
                <w:bottom w:val="none" w:sz="0" w:space="0" w:color="auto"/>
                <w:right w:val="none" w:sz="0" w:space="0" w:color="auto"/>
              </w:divBdr>
            </w:div>
            <w:div w:id="832378415">
              <w:marLeft w:val="0"/>
              <w:marRight w:val="0"/>
              <w:marTop w:val="0"/>
              <w:marBottom w:val="0"/>
              <w:divBdr>
                <w:top w:val="none" w:sz="0" w:space="0" w:color="auto"/>
                <w:left w:val="none" w:sz="0" w:space="0" w:color="auto"/>
                <w:bottom w:val="none" w:sz="0" w:space="0" w:color="auto"/>
                <w:right w:val="none" w:sz="0" w:space="0" w:color="auto"/>
              </w:divBdr>
            </w:div>
            <w:div w:id="1186677376">
              <w:marLeft w:val="0"/>
              <w:marRight w:val="0"/>
              <w:marTop w:val="0"/>
              <w:marBottom w:val="0"/>
              <w:divBdr>
                <w:top w:val="none" w:sz="0" w:space="0" w:color="auto"/>
                <w:left w:val="none" w:sz="0" w:space="0" w:color="auto"/>
                <w:bottom w:val="none" w:sz="0" w:space="0" w:color="auto"/>
                <w:right w:val="none" w:sz="0" w:space="0" w:color="auto"/>
              </w:divBdr>
              <w:divsChild>
                <w:div w:id="1098133356">
                  <w:marLeft w:val="0"/>
                  <w:marRight w:val="0"/>
                  <w:marTop w:val="0"/>
                  <w:marBottom w:val="0"/>
                  <w:divBdr>
                    <w:top w:val="none" w:sz="0" w:space="0" w:color="auto"/>
                    <w:left w:val="none" w:sz="0" w:space="0" w:color="auto"/>
                    <w:bottom w:val="none" w:sz="0" w:space="0" w:color="auto"/>
                    <w:right w:val="none" w:sz="0" w:space="0" w:color="auto"/>
                  </w:divBdr>
                  <w:divsChild>
                    <w:div w:id="6736069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90624141">
              <w:marLeft w:val="0"/>
              <w:marRight w:val="0"/>
              <w:marTop w:val="0"/>
              <w:marBottom w:val="0"/>
              <w:divBdr>
                <w:top w:val="none" w:sz="0" w:space="0" w:color="auto"/>
                <w:left w:val="none" w:sz="0" w:space="0" w:color="auto"/>
                <w:bottom w:val="none" w:sz="0" w:space="0" w:color="auto"/>
                <w:right w:val="none" w:sz="0" w:space="0" w:color="auto"/>
              </w:divBdr>
            </w:div>
            <w:div w:id="1295525150">
              <w:marLeft w:val="0"/>
              <w:marRight w:val="0"/>
              <w:marTop w:val="0"/>
              <w:marBottom w:val="0"/>
              <w:divBdr>
                <w:top w:val="none" w:sz="0" w:space="0" w:color="auto"/>
                <w:left w:val="none" w:sz="0" w:space="0" w:color="auto"/>
                <w:bottom w:val="none" w:sz="0" w:space="0" w:color="auto"/>
                <w:right w:val="none" w:sz="0" w:space="0" w:color="auto"/>
              </w:divBdr>
            </w:div>
            <w:div w:id="1312372857">
              <w:marLeft w:val="0"/>
              <w:marRight w:val="0"/>
              <w:marTop w:val="0"/>
              <w:marBottom w:val="0"/>
              <w:divBdr>
                <w:top w:val="none" w:sz="0" w:space="0" w:color="auto"/>
                <w:left w:val="none" w:sz="0" w:space="0" w:color="auto"/>
                <w:bottom w:val="none" w:sz="0" w:space="0" w:color="auto"/>
                <w:right w:val="none" w:sz="0" w:space="0" w:color="auto"/>
              </w:divBdr>
            </w:div>
            <w:div w:id="1337341514">
              <w:marLeft w:val="0"/>
              <w:marRight w:val="0"/>
              <w:marTop w:val="0"/>
              <w:marBottom w:val="0"/>
              <w:divBdr>
                <w:top w:val="none" w:sz="0" w:space="0" w:color="auto"/>
                <w:left w:val="none" w:sz="0" w:space="0" w:color="auto"/>
                <w:bottom w:val="none" w:sz="0" w:space="0" w:color="auto"/>
                <w:right w:val="none" w:sz="0" w:space="0" w:color="auto"/>
              </w:divBdr>
            </w:div>
            <w:div w:id="1390306008">
              <w:marLeft w:val="0"/>
              <w:marRight w:val="0"/>
              <w:marTop w:val="0"/>
              <w:marBottom w:val="0"/>
              <w:divBdr>
                <w:top w:val="none" w:sz="0" w:space="0" w:color="auto"/>
                <w:left w:val="none" w:sz="0" w:space="0" w:color="auto"/>
                <w:bottom w:val="none" w:sz="0" w:space="0" w:color="auto"/>
                <w:right w:val="none" w:sz="0" w:space="0" w:color="auto"/>
              </w:divBdr>
            </w:div>
            <w:div w:id="1865509794">
              <w:marLeft w:val="0"/>
              <w:marRight w:val="0"/>
              <w:marTop w:val="0"/>
              <w:marBottom w:val="0"/>
              <w:divBdr>
                <w:top w:val="none" w:sz="0" w:space="0" w:color="auto"/>
                <w:left w:val="none" w:sz="0" w:space="0" w:color="auto"/>
                <w:bottom w:val="none" w:sz="0" w:space="0" w:color="auto"/>
                <w:right w:val="none" w:sz="0" w:space="0" w:color="auto"/>
              </w:divBdr>
            </w:div>
            <w:div w:id="1965576317">
              <w:marLeft w:val="0"/>
              <w:marRight w:val="0"/>
              <w:marTop w:val="0"/>
              <w:marBottom w:val="0"/>
              <w:divBdr>
                <w:top w:val="none" w:sz="0" w:space="0" w:color="auto"/>
                <w:left w:val="none" w:sz="0" w:space="0" w:color="auto"/>
                <w:bottom w:val="none" w:sz="0" w:space="0" w:color="auto"/>
                <w:right w:val="none" w:sz="0" w:space="0" w:color="auto"/>
              </w:divBdr>
            </w:div>
          </w:divsChild>
        </w:div>
        <w:div w:id="1682009213">
          <w:marLeft w:val="0"/>
          <w:marRight w:val="0"/>
          <w:marTop w:val="0"/>
          <w:marBottom w:val="0"/>
          <w:divBdr>
            <w:top w:val="none" w:sz="0" w:space="0" w:color="auto"/>
            <w:left w:val="none" w:sz="0" w:space="0" w:color="auto"/>
            <w:bottom w:val="none" w:sz="0" w:space="0" w:color="auto"/>
            <w:right w:val="none" w:sz="0" w:space="0" w:color="auto"/>
          </w:divBdr>
        </w:div>
      </w:divsChild>
    </w:div>
    <w:div w:id="1513255492">
      <w:bodyDiv w:val="1"/>
      <w:marLeft w:val="0"/>
      <w:marRight w:val="0"/>
      <w:marTop w:val="0"/>
      <w:marBottom w:val="0"/>
      <w:divBdr>
        <w:top w:val="none" w:sz="0" w:space="0" w:color="auto"/>
        <w:left w:val="none" w:sz="0" w:space="0" w:color="auto"/>
        <w:bottom w:val="none" w:sz="0" w:space="0" w:color="auto"/>
        <w:right w:val="none" w:sz="0" w:space="0" w:color="auto"/>
      </w:divBdr>
    </w:div>
    <w:div w:id="1514681490">
      <w:bodyDiv w:val="1"/>
      <w:marLeft w:val="0"/>
      <w:marRight w:val="0"/>
      <w:marTop w:val="0"/>
      <w:marBottom w:val="0"/>
      <w:divBdr>
        <w:top w:val="none" w:sz="0" w:space="0" w:color="auto"/>
        <w:left w:val="none" w:sz="0" w:space="0" w:color="auto"/>
        <w:bottom w:val="none" w:sz="0" w:space="0" w:color="auto"/>
        <w:right w:val="none" w:sz="0" w:space="0" w:color="auto"/>
      </w:divBdr>
      <w:divsChild>
        <w:div w:id="1436680871">
          <w:marLeft w:val="0"/>
          <w:marRight w:val="120"/>
          <w:marTop w:val="0"/>
          <w:marBottom w:val="0"/>
          <w:divBdr>
            <w:top w:val="none" w:sz="0" w:space="0" w:color="auto"/>
            <w:left w:val="none" w:sz="0" w:space="0" w:color="auto"/>
            <w:bottom w:val="none" w:sz="0" w:space="0" w:color="auto"/>
            <w:right w:val="none" w:sz="0" w:space="0" w:color="auto"/>
          </w:divBdr>
        </w:div>
        <w:div w:id="1938977295">
          <w:marLeft w:val="0"/>
          <w:marRight w:val="0"/>
          <w:marTop w:val="0"/>
          <w:marBottom w:val="195"/>
          <w:divBdr>
            <w:top w:val="none" w:sz="0" w:space="0" w:color="auto"/>
            <w:left w:val="none" w:sz="0" w:space="0" w:color="auto"/>
            <w:bottom w:val="none" w:sz="0" w:space="0" w:color="auto"/>
            <w:right w:val="none" w:sz="0" w:space="0" w:color="auto"/>
          </w:divBdr>
          <w:divsChild>
            <w:div w:id="491871471">
              <w:marLeft w:val="0"/>
              <w:marRight w:val="0"/>
              <w:marTop w:val="0"/>
              <w:marBottom w:val="0"/>
              <w:divBdr>
                <w:top w:val="none" w:sz="0" w:space="0" w:color="auto"/>
                <w:left w:val="none" w:sz="0" w:space="0" w:color="auto"/>
                <w:bottom w:val="none" w:sz="0" w:space="0" w:color="auto"/>
                <w:right w:val="none" w:sz="0" w:space="0" w:color="auto"/>
              </w:divBdr>
              <w:divsChild>
                <w:div w:id="116806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191696">
      <w:bodyDiv w:val="1"/>
      <w:marLeft w:val="0"/>
      <w:marRight w:val="0"/>
      <w:marTop w:val="0"/>
      <w:marBottom w:val="0"/>
      <w:divBdr>
        <w:top w:val="none" w:sz="0" w:space="0" w:color="auto"/>
        <w:left w:val="none" w:sz="0" w:space="0" w:color="auto"/>
        <w:bottom w:val="none" w:sz="0" w:space="0" w:color="auto"/>
        <w:right w:val="none" w:sz="0" w:space="0" w:color="auto"/>
      </w:divBdr>
      <w:divsChild>
        <w:div w:id="26217763">
          <w:marLeft w:val="0"/>
          <w:marRight w:val="0"/>
          <w:marTop w:val="0"/>
          <w:marBottom w:val="0"/>
          <w:divBdr>
            <w:top w:val="none" w:sz="0" w:space="0" w:color="auto"/>
            <w:left w:val="none" w:sz="0" w:space="0" w:color="auto"/>
            <w:bottom w:val="none" w:sz="0" w:space="0" w:color="auto"/>
            <w:right w:val="none" w:sz="0" w:space="0" w:color="auto"/>
          </w:divBdr>
        </w:div>
        <w:div w:id="325523183">
          <w:marLeft w:val="0"/>
          <w:marRight w:val="0"/>
          <w:marTop w:val="0"/>
          <w:marBottom w:val="0"/>
          <w:divBdr>
            <w:top w:val="none" w:sz="0" w:space="0" w:color="auto"/>
            <w:left w:val="none" w:sz="0" w:space="0" w:color="auto"/>
            <w:bottom w:val="none" w:sz="0" w:space="0" w:color="auto"/>
            <w:right w:val="none" w:sz="0" w:space="0" w:color="auto"/>
          </w:divBdr>
        </w:div>
        <w:div w:id="2055738563">
          <w:marLeft w:val="0"/>
          <w:marRight w:val="0"/>
          <w:marTop w:val="0"/>
          <w:marBottom w:val="0"/>
          <w:divBdr>
            <w:top w:val="none" w:sz="0" w:space="0" w:color="auto"/>
            <w:left w:val="none" w:sz="0" w:space="0" w:color="auto"/>
            <w:bottom w:val="none" w:sz="0" w:space="0" w:color="auto"/>
            <w:right w:val="none" w:sz="0" w:space="0" w:color="auto"/>
          </w:divBdr>
        </w:div>
        <w:div w:id="2101829568">
          <w:marLeft w:val="0"/>
          <w:marRight w:val="0"/>
          <w:marTop w:val="0"/>
          <w:marBottom w:val="0"/>
          <w:divBdr>
            <w:top w:val="none" w:sz="0" w:space="0" w:color="auto"/>
            <w:left w:val="none" w:sz="0" w:space="0" w:color="auto"/>
            <w:bottom w:val="none" w:sz="0" w:space="0" w:color="auto"/>
            <w:right w:val="none" w:sz="0" w:space="0" w:color="auto"/>
          </w:divBdr>
        </w:div>
      </w:divsChild>
    </w:div>
    <w:div w:id="1516772274">
      <w:bodyDiv w:val="1"/>
      <w:marLeft w:val="0"/>
      <w:marRight w:val="0"/>
      <w:marTop w:val="0"/>
      <w:marBottom w:val="0"/>
      <w:divBdr>
        <w:top w:val="none" w:sz="0" w:space="0" w:color="auto"/>
        <w:left w:val="none" w:sz="0" w:space="0" w:color="auto"/>
        <w:bottom w:val="none" w:sz="0" w:space="0" w:color="auto"/>
        <w:right w:val="none" w:sz="0" w:space="0" w:color="auto"/>
      </w:divBdr>
    </w:div>
    <w:div w:id="1517649727">
      <w:bodyDiv w:val="1"/>
      <w:marLeft w:val="0"/>
      <w:marRight w:val="0"/>
      <w:marTop w:val="0"/>
      <w:marBottom w:val="0"/>
      <w:divBdr>
        <w:top w:val="none" w:sz="0" w:space="0" w:color="auto"/>
        <w:left w:val="none" w:sz="0" w:space="0" w:color="auto"/>
        <w:bottom w:val="none" w:sz="0" w:space="0" w:color="auto"/>
        <w:right w:val="none" w:sz="0" w:space="0" w:color="auto"/>
      </w:divBdr>
    </w:div>
    <w:div w:id="1519194984">
      <w:bodyDiv w:val="1"/>
      <w:marLeft w:val="0"/>
      <w:marRight w:val="0"/>
      <w:marTop w:val="0"/>
      <w:marBottom w:val="0"/>
      <w:divBdr>
        <w:top w:val="none" w:sz="0" w:space="0" w:color="auto"/>
        <w:left w:val="none" w:sz="0" w:space="0" w:color="auto"/>
        <w:bottom w:val="none" w:sz="0" w:space="0" w:color="auto"/>
        <w:right w:val="none" w:sz="0" w:space="0" w:color="auto"/>
      </w:divBdr>
      <w:divsChild>
        <w:div w:id="199518428">
          <w:marLeft w:val="0"/>
          <w:marRight w:val="0"/>
          <w:marTop w:val="0"/>
          <w:marBottom w:val="0"/>
          <w:divBdr>
            <w:top w:val="none" w:sz="0" w:space="0" w:color="auto"/>
            <w:left w:val="none" w:sz="0" w:space="0" w:color="auto"/>
            <w:bottom w:val="none" w:sz="0" w:space="0" w:color="auto"/>
            <w:right w:val="none" w:sz="0" w:space="0" w:color="auto"/>
          </w:divBdr>
          <w:divsChild>
            <w:div w:id="2065447206">
              <w:marLeft w:val="0"/>
              <w:marRight w:val="0"/>
              <w:marTop w:val="0"/>
              <w:marBottom w:val="0"/>
              <w:divBdr>
                <w:top w:val="none" w:sz="0" w:space="0" w:color="auto"/>
                <w:left w:val="none" w:sz="0" w:space="0" w:color="auto"/>
                <w:bottom w:val="none" w:sz="0" w:space="0" w:color="auto"/>
                <w:right w:val="none" w:sz="0" w:space="0" w:color="auto"/>
              </w:divBdr>
              <w:divsChild>
                <w:div w:id="18674750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93092220">
          <w:marLeft w:val="0"/>
          <w:marRight w:val="0"/>
          <w:marTop w:val="0"/>
          <w:marBottom w:val="0"/>
          <w:divBdr>
            <w:top w:val="none" w:sz="0" w:space="0" w:color="auto"/>
            <w:left w:val="none" w:sz="0" w:space="0" w:color="auto"/>
            <w:bottom w:val="none" w:sz="0" w:space="0" w:color="auto"/>
            <w:right w:val="none" w:sz="0" w:space="0" w:color="auto"/>
          </w:divBdr>
        </w:div>
        <w:div w:id="1469666165">
          <w:marLeft w:val="0"/>
          <w:marRight w:val="0"/>
          <w:marTop w:val="0"/>
          <w:marBottom w:val="0"/>
          <w:divBdr>
            <w:top w:val="none" w:sz="0" w:space="0" w:color="auto"/>
            <w:left w:val="none" w:sz="0" w:space="0" w:color="auto"/>
            <w:bottom w:val="none" w:sz="0" w:space="0" w:color="auto"/>
            <w:right w:val="none" w:sz="0" w:space="0" w:color="auto"/>
          </w:divBdr>
        </w:div>
        <w:div w:id="1553997929">
          <w:marLeft w:val="0"/>
          <w:marRight w:val="0"/>
          <w:marTop w:val="0"/>
          <w:marBottom w:val="0"/>
          <w:divBdr>
            <w:top w:val="none" w:sz="0" w:space="0" w:color="auto"/>
            <w:left w:val="none" w:sz="0" w:space="0" w:color="auto"/>
            <w:bottom w:val="none" w:sz="0" w:space="0" w:color="auto"/>
            <w:right w:val="none" w:sz="0" w:space="0" w:color="auto"/>
          </w:divBdr>
        </w:div>
        <w:div w:id="1736586890">
          <w:marLeft w:val="0"/>
          <w:marRight w:val="0"/>
          <w:marTop w:val="0"/>
          <w:marBottom w:val="0"/>
          <w:divBdr>
            <w:top w:val="none" w:sz="0" w:space="0" w:color="auto"/>
            <w:left w:val="none" w:sz="0" w:space="0" w:color="auto"/>
            <w:bottom w:val="none" w:sz="0" w:space="0" w:color="auto"/>
            <w:right w:val="none" w:sz="0" w:space="0" w:color="auto"/>
          </w:divBdr>
        </w:div>
      </w:divsChild>
    </w:div>
    <w:div w:id="1519538091">
      <w:bodyDiv w:val="1"/>
      <w:marLeft w:val="0"/>
      <w:marRight w:val="0"/>
      <w:marTop w:val="0"/>
      <w:marBottom w:val="0"/>
      <w:divBdr>
        <w:top w:val="none" w:sz="0" w:space="0" w:color="auto"/>
        <w:left w:val="none" w:sz="0" w:space="0" w:color="auto"/>
        <w:bottom w:val="none" w:sz="0" w:space="0" w:color="auto"/>
        <w:right w:val="none" w:sz="0" w:space="0" w:color="auto"/>
      </w:divBdr>
      <w:divsChild>
        <w:div w:id="2096895870">
          <w:marLeft w:val="0"/>
          <w:marRight w:val="0"/>
          <w:marTop w:val="0"/>
          <w:marBottom w:val="195"/>
          <w:divBdr>
            <w:top w:val="none" w:sz="0" w:space="0" w:color="auto"/>
            <w:left w:val="none" w:sz="0" w:space="0" w:color="auto"/>
            <w:bottom w:val="none" w:sz="0" w:space="0" w:color="auto"/>
            <w:right w:val="none" w:sz="0" w:space="0" w:color="auto"/>
          </w:divBdr>
          <w:divsChild>
            <w:div w:id="48308947">
              <w:marLeft w:val="0"/>
              <w:marRight w:val="0"/>
              <w:marTop w:val="0"/>
              <w:marBottom w:val="0"/>
              <w:divBdr>
                <w:top w:val="none" w:sz="0" w:space="0" w:color="auto"/>
                <w:left w:val="none" w:sz="0" w:space="0" w:color="auto"/>
                <w:bottom w:val="none" w:sz="0" w:space="0" w:color="auto"/>
                <w:right w:val="none" w:sz="0" w:space="0" w:color="auto"/>
              </w:divBdr>
            </w:div>
            <w:div w:id="1718772900">
              <w:marLeft w:val="0"/>
              <w:marRight w:val="0"/>
              <w:marTop w:val="15"/>
              <w:marBottom w:val="0"/>
              <w:divBdr>
                <w:top w:val="none" w:sz="0" w:space="0" w:color="auto"/>
                <w:left w:val="none" w:sz="0" w:space="0" w:color="auto"/>
                <w:bottom w:val="none" w:sz="0" w:space="0" w:color="auto"/>
                <w:right w:val="none" w:sz="0" w:space="0" w:color="auto"/>
              </w:divBdr>
            </w:div>
          </w:divsChild>
        </w:div>
      </w:divsChild>
    </w:div>
    <w:div w:id="1520241632">
      <w:bodyDiv w:val="1"/>
      <w:marLeft w:val="0"/>
      <w:marRight w:val="0"/>
      <w:marTop w:val="0"/>
      <w:marBottom w:val="0"/>
      <w:divBdr>
        <w:top w:val="none" w:sz="0" w:space="0" w:color="auto"/>
        <w:left w:val="none" w:sz="0" w:space="0" w:color="auto"/>
        <w:bottom w:val="none" w:sz="0" w:space="0" w:color="auto"/>
        <w:right w:val="none" w:sz="0" w:space="0" w:color="auto"/>
      </w:divBdr>
    </w:div>
    <w:div w:id="1521579051">
      <w:bodyDiv w:val="1"/>
      <w:marLeft w:val="0"/>
      <w:marRight w:val="0"/>
      <w:marTop w:val="0"/>
      <w:marBottom w:val="0"/>
      <w:divBdr>
        <w:top w:val="none" w:sz="0" w:space="0" w:color="auto"/>
        <w:left w:val="none" w:sz="0" w:space="0" w:color="auto"/>
        <w:bottom w:val="none" w:sz="0" w:space="0" w:color="auto"/>
        <w:right w:val="none" w:sz="0" w:space="0" w:color="auto"/>
      </w:divBdr>
    </w:div>
    <w:div w:id="1525048377">
      <w:bodyDiv w:val="1"/>
      <w:marLeft w:val="0"/>
      <w:marRight w:val="0"/>
      <w:marTop w:val="0"/>
      <w:marBottom w:val="0"/>
      <w:divBdr>
        <w:top w:val="none" w:sz="0" w:space="0" w:color="auto"/>
        <w:left w:val="none" w:sz="0" w:space="0" w:color="auto"/>
        <w:bottom w:val="none" w:sz="0" w:space="0" w:color="auto"/>
        <w:right w:val="none" w:sz="0" w:space="0" w:color="auto"/>
      </w:divBdr>
      <w:divsChild>
        <w:div w:id="1590508297">
          <w:marLeft w:val="0"/>
          <w:marRight w:val="0"/>
          <w:marTop w:val="0"/>
          <w:marBottom w:val="0"/>
          <w:divBdr>
            <w:top w:val="none" w:sz="0" w:space="0" w:color="auto"/>
            <w:left w:val="none" w:sz="0" w:space="0" w:color="auto"/>
            <w:bottom w:val="none" w:sz="0" w:space="0" w:color="auto"/>
            <w:right w:val="none" w:sz="0" w:space="0" w:color="auto"/>
          </w:divBdr>
          <w:divsChild>
            <w:div w:id="1074813564">
              <w:marLeft w:val="0"/>
              <w:marRight w:val="0"/>
              <w:marTop w:val="0"/>
              <w:marBottom w:val="0"/>
              <w:divBdr>
                <w:top w:val="none" w:sz="0" w:space="0" w:color="auto"/>
                <w:left w:val="none" w:sz="0" w:space="0" w:color="auto"/>
                <w:bottom w:val="none" w:sz="0" w:space="0" w:color="auto"/>
                <w:right w:val="none" w:sz="0" w:space="0" w:color="auto"/>
              </w:divBdr>
              <w:divsChild>
                <w:div w:id="139421445">
                  <w:marLeft w:val="0"/>
                  <w:marRight w:val="0"/>
                  <w:marTop w:val="0"/>
                  <w:marBottom w:val="0"/>
                  <w:divBdr>
                    <w:top w:val="none" w:sz="0" w:space="0" w:color="auto"/>
                    <w:left w:val="none" w:sz="0" w:space="0" w:color="auto"/>
                    <w:bottom w:val="none" w:sz="0" w:space="0" w:color="auto"/>
                    <w:right w:val="none" w:sz="0" w:space="0" w:color="auto"/>
                  </w:divBdr>
                  <w:divsChild>
                    <w:div w:id="2102488402">
                      <w:marLeft w:val="0"/>
                      <w:marRight w:val="300"/>
                      <w:marTop w:val="0"/>
                      <w:marBottom w:val="375"/>
                      <w:divBdr>
                        <w:top w:val="none" w:sz="0" w:space="0" w:color="auto"/>
                        <w:left w:val="none" w:sz="0" w:space="0" w:color="auto"/>
                        <w:bottom w:val="none" w:sz="0" w:space="0" w:color="auto"/>
                        <w:right w:val="none" w:sz="0" w:space="0" w:color="auto"/>
                      </w:divBdr>
                      <w:divsChild>
                        <w:div w:id="1712683670">
                          <w:marLeft w:val="0"/>
                          <w:marRight w:val="0"/>
                          <w:marTop w:val="0"/>
                          <w:marBottom w:val="0"/>
                          <w:divBdr>
                            <w:top w:val="none" w:sz="0" w:space="0" w:color="auto"/>
                            <w:left w:val="none" w:sz="0" w:space="0" w:color="auto"/>
                            <w:bottom w:val="none" w:sz="0" w:space="0" w:color="auto"/>
                            <w:right w:val="none" w:sz="0" w:space="0" w:color="auto"/>
                          </w:divBdr>
                          <w:divsChild>
                            <w:div w:id="1007245898">
                              <w:marLeft w:val="0"/>
                              <w:marRight w:val="0"/>
                              <w:marTop w:val="0"/>
                              <w:marBottom w:val="0"/>
                              <w:divBdr>
                                <w:top w:val="none" w:sz="0" w:space="0" w:color="auto"/>
                                <w:left w:val="none" w:sz="0" w:space="0" w:color="auto"/>
                                <w:bottom w:val="none" w:sz="0" w:space="0" w:color="auto"/>
                                <w:right w:val="none" w:sz="0" w:space="0" w:color="auto"/>
                              </w:divBdr>
                            </w:div>
                            <w:div w:id="168947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5440566">
      <w:bodyDiv w:val="1"/>
      <w:marLeft w:val="0"/>
      <w:marRight w:val="0"/>
      <w:marTop w:val="0"/>
      <w:marBottom w:val="0"/>
      <w:divBdr>
        <w:top w:val="none" w:sz="0" w:space="0" w:color="auto"/>
        <w:left w:val="none" w:sz="0" w:space="0" w:color="auto"/>
        <w:bottom w:val="none" w:sz="0" w:space="0" w:color="auto"/>
        <w:right w:val="none" w:sz="0" w:space="0" w:color="auto"/>
      </w:divBdr>
    </w:div>
    <w:div w:id="1525705783">
      <w:bodyDiv w:val="1"/>
      <w:marLeft w:val="0"/>
      <w:marRight w:val="0"/>
      <w:marTop w:val="0"/>
      <w:marBottom w:val="0"/>
      <w:divBdr>
        <w:top w:val="none" w:sz="0" w:space="0" w:color="auto"/>
        <w:left w:val="none" w:sz="0" w:space="0" w:color="auto"/>
        <w:bottom w:val="none" w:sz="0" w:space="0" w:color="auto"/>
        <w:right w:val="none" w:sz="0" w:space="0" w:color="auto"/>
      </w:divBdr>
    </w:div>
    <w:div w:id="1526286393">
      <w:bodyDiv w:val="1"/>
      <w:marLeft w:val="0"/>
      <w:marRight w:val="0"/>
      <w:marTop w:val="0"/>
      <w:marBottom w:val="0"/>
      <w:divBdr>
        <w:top w:val="none" w:sz="0" w:space="0" w:color="auto"/>
        <w:left w:val="none" w:sz="0" w:space="0" w:color="auto"/>
        <w:bottom w:val="none" w:sz="0" w:space="0" w:color="auto"/>
        <w:right w:val="none" w:sz="0" w:space="0" w:color="auto"/>
      </w:divBdr>
      <w:divsChild>
        <w:div w:id="247546263">
          <w:marLeft w:val="0"/>
          <w:marRight w:val="0"/>
          <w:marTop w:val="0"/>
          <w:marBottom w:val="0"/>
          <w:divBdr>
            <w:top w:val="none" w:sz="0" w:space="0" w:color="auto"/>
            <w:left w:val="none" w:sz="0" w:space="0" w:color="auto"/>
            <w:bottom w:val="none" w:sz="0" w:space="0" w:color="auto"/>
            <w:right w:val="none" w:sz="0" w:space="0" w:color="auto"/>
          </w:divBdr>
          <w:divsChild>
            <w:div w:id="353926553">
              <w:marLeft w:val="0"/>
              <w:marRight w:val="0"/>
              <w:marTop w:val="0"/>
              <w:marBottom w:val="0"/>
              <w:divBdr>
                <w:top w:val="none" w:sz="0" w:space="0" w:color="auto"/>
                <w:left w:val="none" w:sz="0" w:space="0" w:color="auto"/>
                <w:bottom w:val="none" w:sz="0" w:space="0" w:color="auto"/>
                <w:right w:val="none" w:sz="0" w:space="0" w:color="auto"/>
              </w:divBdr>
            </w:div>
            <w:div w:id="539171437">
              <w:marLeft w:val="0"/>
              <w:marRight w:val="0"/>
              <w:marTop w:val="0"/>
              <w:marBottom w:val="0"/>
              <w:divBdr>
                <w:top w:val="none" w:sz="0" w:space="0" w:color="auto"/>
                <w:left w:val="none" w:sz="0" w:space="0" w:color="auto"/>
                <w:bottom w:val="none" w:sz="0" w:space="0" w:color="auto"/>
                <w:right w:val="none" w:sz="0" w:space="0" w:color="auto"/>
              </w:divBdr>
            </w:div>
            <w:div w:id="545525108">
              <w:marLeft w:val="0"/>
              <w:marRight w:val="0"/>
              <w:marTop w:val="0"/>
              <w:marBottom w:val="0"/>
              <w:divBdr>
                <w:top w:val="none" w:sz="0" w:space="0" w:color="auto"/>
                <w:left w:val="none" w:sz="0" w:space="0" w:color="auto"/>
                <w:bottom w:val="none" w:sz="0" w:space="0" w:color="auto"/>
                <w:right w:val="none" w:sz="0" w:space="0" w:color="auto"/>
              </w:divBdr>
            </w:div>
            <w:div w:id="606085892">
              <w:marLeft w:val="0"/>
              <w:marRight w:val="0"/>
              <w:marTop w:val="0"/>
              <w:marBottom w:val="0"/>
              <w:divBdr>
                <w:top w:val="none" w:sz="0" w:space="0" w:color="auto"/>
                <w:left w:val="none" w:sz="0" w:space="0" w:color="auto"/>
                <w:bottom w:val="none" w:sz="0" w:space="0" w:color="auto"/>
                <w:right w:val="none" w:sz="0" w:space="0" w:color="auto"/>
              </w:divBdr>
            </w:div>
            <w:div w:id="1247499832">
              <w:marLeft w:val="0"/>
              <w:marRight w:val="0"/>
              <w:marTop w:val="0"/>
              <w:marBottom w:val="0"/>
              <w:divBdr>
                <w:top w:val="none" w:sz="0" w:space="0" w:color="auto"/>
                <w:left w:val="none" w:sz="0" w:space="0" w:color="auto"/>
                <w:bottom w:val="none" w:sz="0" w:space="0" w:color="auto"/>
                <w:right w:val="none" w:sz="0" w:space="0" w:color="auto"/>
              </w:divBdr>
            </w:div>
            <w:div w:id="1254513026">
              <w:marLeft w:val="0"/>
              <w:marRight w:val="0"/>
              <w:marTop w:val="0"/>
              <w:marBottom w:val="0"/>
              <w:divBdr>
                <w:top w:val="none" w:sz="0" w:space="0" w:color="auto"/>
                <w:left w:val="none" w:sz="0" w:space="0" w:color="auto"/>
                <w:bottom w:val="none" w:sz="0" w:space="0" w:color="auto"/>
                <w:right w:val="none" w:sz="0" w:space="0" w:color="auto"/>
              </w:divBdr>
            </w:div>
            <w:div w:id="1400785106">
              <w:marLeft w:val="0"/>
              <w:marRight w:val="0"/>
              <w:marTop w:val="0"/>
              <w:marBottom w:val="0"/>
              <w:divBdr>
                <w:top w:val="none" w:sz="0" w:space="0" w:color="auto"/>
                <w:left w:val="none" w:sz="0" w:space="0" w:color="auto"/>
                <w:bottom w:val="none" w:sz="0" w:space="0" w:color="auto"/>
                <w:right w:val="none" w:sz="0" w:space="0" w:color="auto"/>
              </w:divBdr>
            </w:div>
            <w:div w:id="1817870069">
              <w:marLeft w:val="0"/>
              <w:marRight w:val="0"/>
              <w:marTop w:val="0"/>
              <w:marBottom w:val="0"/>
              <w:divBdr>
                <w:top w:val="none" w:sz="0" w:space="0" w:color="auto"/>
                <w:left w:val="none" w:sz="0" w:space="0" w:color="auto"/>
                <w:bottom w:val="none" w:sz="0" w:space="0" w:color="auto"/>
                <w:right w:val="none" w:sz="0" w:space="0" w:color="auto"/>
              </w:divBdr>
              <w:divsChild>
                <w:div w:id="544222708">
                  <w:marLeft w:val="0"/>
                  <w:marRight w:val="0"/>
                  <w:marTop w:val="0"/>
                  <w:marBottom w:val="0"/>
                  <w:divBdr>
                    <w:top w:val="none" w:sz="0" w:space="0" w:color="auto"/>
                    <w:left w:val="none" w:sz="0" w:space="0" w:color="auto"/>
                    <w:bottom w:val="none" w:sz="0" w:space="0" w:color="auto"/>
                    <w:right w:val="none" w:sz="0" w:space="0" w:color="auto"/>
                  </w:divBdr>
                  <w:divsChild>
                    <w:div w:id="875780116">
                      <w:marLeft w:val="0"/>
                      <w:marRight w:val="0"/>
                      <w:marTop w:val="0"/>
                      <w:marBottom w:val="0"/>
                      <w:divBdr>
                        <w:top w:val="none" w:sz="0" w:space="0" w:color="auto"/>
                        <w:left w:val="none" w:sz="0" w:space="0" w:color="auto"/>
                        <w:bottom w:val="none" w:sz="0" w:space="0" w:color="auto"/>
                        <w:right w:val="none" w:sz="0" w:space="0" w:color="auto"/>
                      </w:divBdr>
                    </w:div>
                    <w:div w:id="99938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701642">
              <w:marLeft w:val="0"/>
              <w:marRight w:val="0"/>
              <w:marTop w:val="0"/>
              <w:marBottom w:val="0"/>
              <w:divBdr>
                <w:top w:val="none" w:sz="0" w:space="0" w:color="auto"/>
                <w:left w:val="none" w:sz="0" w:space="0" w:color="auto"/>
                <w:bottom w:val="none" w:sz="0" w:space="0" w:color="auto"/>
                <w:right w:val="none" w:sz="0" w:space="0" w:color="auto"/>
              </w:divBdr>
            </w:div>
          </w:divsChild>
        </w:div>
        <w:div w:id="329333471">
          <w:marLeft w:val="0"/>
          <w:marRight w:val="0"/>
          <w:marTop w:val="0"/>
          <w:marBottom w:val="0"/>
          <w:divBdr>
            <w:top w:val="none" w:sz="0" w:space="0" w:color="auto"/>
            <w:left w:val="none" w:sz="0" w:space="0" w:color="auto"/>
            <w:bottom w:val="none" w:sz="0" w:space="0" w:color="auto"/>
            <w:right w:val="none" w:sz="0" w:space="0" w:color="auto"/>
          </w:divBdr>
        </w:div>
        <w:div w:id="582374754">
          <w:marLeft w:val="0"/>
          <w:marRight w:val="0"/>
          <w:marTop w:val="0"/>
          <w:marBottom w:val="0"/>
          <w:divBdr>
            <w:top w:val="none" w:sz="0" w:space="0" w:color="auto"/>
            <w:left w:val="none" w:sz="0" w:space="0" w:color="auto"/>
            <w:bottom w:val="none" w:sz="0" w:space="0" w:color="auto"/>
            <w:right w:val="none" w:sz="0" w:space="0" w:color="auto"/>
          </w:divBdr>
        </w:div>
        <w:div w:id="1268927156">
          <w:marLeft w:val="0"/>
          <w:marRight w:val="0"/>
          <w:marTop w:val="0"/>
          <w:marBottom w:val="0"/>
          <w:divBdr>
            <w:top w:val="none" w:sz="0" w:space="0" w:color="auto"/>
            <w:left w:val="none" w:sz="0" w:space="0" w:color="auto"/>
            <w:bottom w:val="none" w:sz="0" w:space="0" w:color="auto"/>
            <w:right w:val="none" w:sz="0" w:space="0" w:color="auto"/>
          </w:divBdr>
        </w:div>
        <w:div w:id="1560747264">
          <w:marLeft w:val="0"/>
          <w:marRight w:val="0"/>
          <w:marTop w:val="0"/>
          <w:marBottom w:val="0"/>
          <w:divBdr>
            <w:top w:val="none" w:sz="0" w:space="0" w:color="auto"/>
            <w:left w:val="none" w:sz="0" w:space="0" w:color="auto"/>
            <w:bottom w:val="none" w:sz="0" w:space="0" w:color="auto"/>
            <w:right w:val="none" w:sz="0" w:space="0" w:color="auto"/>
          </w:divBdr>
          <w:divsChild>
            <w:div w:id="371539508">
              <w:marLeft w:val="0"/>
              <w:marRight w:val="450"/>
              <w:marTop w:val="150"/>
              <w:marBottom w:val="0"/>
              <w:divBdr>
                <w:top w:val="none" w:sz="0" w:space="0" w:color="auto"/>
                <w:left w:val="none" w:sz="0" w:space="0" w:color="auto"/>
                <w:bottom w:val="none" w:sz="0" w:space="0" w:color="auto"/>
                <w:right w:val="none" w:sz="0" w:space="0" w:color="auto"/>
              </w:divBdr>
              <w:divsChild>
                <w:div w:id="1753164760">
                  <w:marLeft w:val="0"/>
                  <w:marRight w:val="0"/>
                  <w:marTop w:val="0"/>
                  <w:marBottom w:val="0"/>
                  <w:divBdr>
                    <w:top w:val="none" w:sz="0" w:space="0" w:color="auto"/>
                    <w:left w:val="none" w:sz="0" w:space="0" w:color="auto"/>
                    <w:bottom w:val="none" w:sz="0" w:space="0" w:color="auto"/>
                    <w:right w:val="none" w:sz="0" w:space="0" w:color="auto"/>
                  </w:divBdr>
                  <w:divsChild>
                    <w:div w:id="162554594">
                      <w:marLeft w:val="0"/>
                      <w:marRight w:val="0"/>
                      <w:marTop w:val="0"/>
                      <w:marBottom w:val="0"/>
                      <w:divBdr>
                        <w:top w:val="none" w:sz="0" w:space="0" w:color="auto"/>
                        <w:left w:val="none" w:sz="0" w:space="0" w:color="auto"/>
                        <w:bottom w:val="none" w:sz="0" w:space="0" w:color="auto"/>
                        <w:right w:val="none" w:sz="0" w:space="0" w:color="auto"/>
                      </w:divBdr>
                    </w:div>
                    <w:div w:id="18147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885102">
          <w:marLeft w:val="0"/>
          <w:marRight w:val="0"/>
          <w:marTop w:val="0"/>
          <w:marBottom w:val="0"/>
          <w:divBdr>
            <w:top w:val="none" w:sz="0" w:space="0" w:color="auto"/>
            <w:left w:val="none" w:sz="0" w:space="0" w:color="auto"/>
            <w:bottom w:val="none" w:sz="0" w:space="0" w:color="auto"/>
            <w:right w:val="none" w:sz="0" w:space="0" w:color="auto"/>
          </w:divBdr>
        </w:div>
        <w:div w:id="1847741036">
          <w:marLeft w:val="0"/>
          <w:marRight w:val="0"/>
          <w:marTop w:val="0"/>
          <w:marBottom w:val="0"/>
          <w:divBdr>
            <w:top w:val="none" w:sz="0" w:space="0" w:color="auto"/>
            <w:left w:val="none" w:sz="0" w:space="0" w:color="auto"/>
            <w:bottom w:val="none" w:sz="0" w:space="0" w:color="auto"/>
            <w:right w:val="none" w:sz="0" w:space="0" w:color="auto"/>
          </w:divBdr>
        </w:div>
      </w:divsChild>
    </w:div>
    <w:div w:id="1527132942">
      <w:bodyDiv w:val="1"/>
      <w:marLeft w:val="0"/>
      <w:marRight w:val="0"/>
      <w:marTop w:val="0"/>
      <w:marBottom w:val="0"/>
      <w:divBdr>
        <w:top w:val="none" w:sz="0" w:space="0" w:color="auto"/>
        <w:left w:val="none" w:sz="0" w:space="0" w:color="auto"/>
        <w:bottom w:val="none" w:sz="0" w:space="0" w:color="auto"/>
        <w:right w:val="none" w:sz="0" w:space="0" w:color="auto"/>
      </w:divBdr>
      <w:divsChild>
        <w:div w:id="62611001">
          <w:marLeft w:val="0"/>
          <w:marRight w:val="0"/>
          <w:marTop w:val="0"/>
          <w:marBottom w:val="0"/>
          <w:divBdr>
            <w:top w:val="none" w:sz="0" w:space="0" w:color="auto"/>
            <w:left w:val="none" w:sz="0" w:space="0" w:color="auto"/>
            <w:bottom w:val="none" w:sz="0" w:space="0" w:color="auto"/>
            <w:right w:val="none" w:sz="0" w:space="0" w:color="auto"/>
          </w:divBdr>
        </w:div>
        <w:div w:id="107165551">
          <w:marLeft w:val="0"/>
          <w:marRight w:val="0"/>
          <w:marTop w:val="0"/>
          <w:marBottom w:val="0"/>
          <w:divBdr>
            <w:top w:val="none" w:sz="0" w:space="0" w:color="auto"/>
            <w:left w:val="none" w:sz="0" w:space="0" w:color="auto"/>
            <w:bottom w:val="none" w:sz="0" w:space="0" w:color="auto"/>
            <w:right w:val="none" w:sz="0" w:space="0" w:color="auto"/>
          </w:divBdr>
        </w:div>
        <w:div w:id="243027250">
          <w:marLeft w:val="0"/>
          <w:marRight w:val="0"/>
          <w:marTop w:val="0"/>
          <w:marBottom w:val="0"/>
          <w:divBdr>
            <w:top w:val="none" w:sz="0" w:space="0" w:color="auto"/>
            <w:left w:val="none" w:sz="0" w:space="0" w:color="auto"/>
            <w:bottom w:val="none" w:sz="0" w:space="0" w:color="auto"/>
            <w:right w:val="none" w:sz="0" w:space="0" w:color="auto"/>
          </w:divBdr>
        </w:div>
        <w:div w:id="335882833">
          <w:marLeft w:val="0"/>
          <w:marRight w:val="0"/>
          <w:marTop w:val="0"/>
          <w:marBottom w:val="0"/>
          <w:divBdr>
            <w:top w:val="none" w:sz="0" w:space="0" w:color="auto"/>
            <w:left w:val="none" w:sz="0" w:space="0" w:color="auto"/>
            <w:bottom w:val="none" w:sz="0" w:space="0" w:color="auto"/>
            <w:right w:val="none" w:sz="0" w:space="0" w:color="auto"/>
          </w:divBdr>
        </w:div>
        <w:div w:id="411392430">
          <w:marLeft w:val="0"/>
          <w:marRight w:val="0"/>
          <w:marTop w:val="0"/>
          <w:marBottom w:val="0"/>
          <w:divBdr>
            <w:top w:val="none" w:sz="0" w:space="0" w:color="auto"/>
            <w:left w:val="none" w:sz="0" w:space="0" w:color="auto"/>
            <w:bottom w:val="none" w:sz="0" w:space="0" w:color="auto"/>
            <w:right w:val="none" w:sz="0" w:space="0" w:color="auto"/>
          </w:divBdr>
        </w:div>
        <w:div w:id="663246168">
          <w:marLeft w:val="0"/>
          <w:marRight w:val="0"/>
          <w:marTop w:val="0"/>
          <w:marBottom w:val="0"/>
          <w:divBdr>
            <w:top w:val="none" w:sz="0" w:space="0" w:color="auto"/>
            <w:left w:val="none" w:sz="0" w:space="0" w:color="auto"/>
            <w:bottom w:val="none" w:sz="0" w:space="0" w:color="auto"/>
            <w:right w:val="none" w:sz="0" w:space="0" w:color="auto"/>
          </w:divBdr>
        </w:div>
        <w:div w:id="674303685">
          <w:marLeft w:val="0"/>
          <w:marRight w:val="0"/>
          <w:marTop w:val="0"/>
          <w:marBottom w:val="0"/>
          <w:divBdr>
            <w:top w:val="none" w:sz="0" w:space="0" w:color="auto"/>
            <w:left w:val="none" w:sz="0" w:space="0" w:color="auto"/>
            <w:bottom w:val="none" w:sz="0" w:space="0" w:color="auto"/>
            <w:right w:val="none" w:sz="0" w:space="0" w:color="auto"/>
          </w:divBdr>
        </w:div>
        <w:div w:id="686567373">
          <w:marLeft w:val="0"/>
          <w:marRight w:val="0"/>
          <w:marTop w:val="0"/>
          <w:marBottom w:val="0"/>
          <w:divBdr>
            <w:top w:val="none" w:sz="0" w:space="0" w:color="auto"/>
            <w:left w:val="none" w:sz="0" w:space="0" w:color="auto"/>
            <w:bottom w:val="none" w:sz="0" w:space="0" w:color="auto"/>
            <w:right w:val="none" w:sz="0" w:space="0" w:color="auto"/>
          </w:divBdr>
        </w:div>
        <w:div w:id="729695596">
          <w:marLeft w:val="0"/>
          <w:marRight w:val="0"/>
          <w:marTop w:val="0"/>
          <w:marBottom w:val="0"/>
          <w:divBdr>
            <w:top w:val="none" w:sz="0" w:space="0" w:color="auto"/>
            <w:left w:val="none" w:sz="0" w:space="0" w:color="auto"/>
            <w:bottom w:val="none" w:sz="0" w:space="0" w:color="auto"/>
            <w:right w:val="none" w:sz="0" w:space="0" w:color="auto"/>
          </w:divBdr>
        </w:div>
        <w:div w:id="755369787">
          <w:marLeft w:val="0"/>
          <w:marRight w:val="0"/>
          <w:marTop w:val="0"/>
          <w:marBottom w:val="0"/>
          <w:divBdr>
            <w:top w:val="none" w:sz="0" w:space="0" w:color="auto"/>
            <w:left w:val="none" w:sz="0" w:space="0" w:color="auto"/>
            <w:bottom w:val="none" w:sz="0" w:space="0" w:color="auto"/>
            <w:right w:val="none" w:sz="0" w:space="0" w:color="auto"/>
          </w:divBdr>
        </w:div>
        <w:div w:id="926155260">
          <w:marLeft w:val="0"/>
          <w:marRight w:val="0"/>
          <w:marTop w:val="0"/>
          <w:marBottom w:val="0"/>
          <w:divBdr>
            <w:top w:val="none" w:sz="0" w:space="0" w:color="auto"/>
            <w:left w:val="none" w:sz="0" w:space="0" w:color="auto"/>
            <w:bottom w:val="none" w:sz="0" w:space="0" w:color="auto"/>
            <w:right w:val="none" w:sz="0" w:space="0" w:color="auto"/>
          </w:divBdr>
        </w:div>
        <w:div w:id="1038898513">
          <w:marLeft w:val="0"/>
          <w:marRight w:val="0"/>
          <w:marTop w:val="0"/>
          <w:marBottom w:val="0"/>
          <w:divBdr>
            <w:top w:val="none" w:sz="0" w:space="0" w:color="auto"/>
            <w:left w:val="none" w:sz="0" w:space="0" w:color="auto"/>
            <w:bottom w:val="none" w:sz="0" w:space="0" w:color="auto"/>
            <w:right w:val="none" w:sz="0" w:space="0" w:color="auto"/>
          </w:divBdr>
        </w:div>
        <w:div w:id="1142505616">
          <w:marLeft w:val="0"/>
          <w:marRight w:val="0"/>
          <w:marTop w:val="0"/>
          <w:marBottom w:val="0"/>
          <w:divBdr>
            <w:top w:val="none" w:sz="0" w:space="0" w:color="auto"/>
            <w:left w:val="none" w:sz="0" w:space="0" w:color="auto"/>
            <w:bottom w:val="none" w:sz="0" w:space="0" w:color="auto"/>
            <w:right w:val="none" w:sz="0" w:space="0" w:color="auto"/>
          </w:divBdr>
        </w:div>
        <w:div w:id="1219049084">
          <w:marLeft w:val="0"/>
          <w:marRight w:val="0"/>
          <w:marTop w:val="0"/>
          <w:marBottom w:val="0"/>
          <w:divBdr>
            <w:top w:val="none" w:sz="0" w:space="0" w:color="auto"/>
            <w:left w:val="none" w:sz="0" w:space="0" w:color="auto"/>
            <w:bottom w:val="none" w:sz="0" w:space="0" w:color="auto"/>
            <w:right w:val="none" w:sz="0" w:space="0" w:color="auto"/>
          </w:divBdr>
        </w:div>
        <w:div w:id="1308243508">
          <w:marLeft w:val="0"/>
          <w:marRight w:val="0"/>
          <w:marTop w:val="0"/>
          <w:marBottom w:val="0"/>
          <w:divBdr>
            <w:top w:val="none" w:sz="0" w:space="0" w:color="auto"/>
            <w:left w:val="none" w:sz="0" w:space="0" w:color="auto"/>
            <w:bottom w:val="none" w:sz="0" w:space="0" w:color="auto"/>
            <w:right w:val="none" w:sz="0" w:space="0" w:color="auto"/>
          </w:divBdr>
        </w:div>
        <w:div w:id="1433630013">
          <w:marLeft w:val="0"/>
          <w:marRight w:val="0"/>
          <w:marTop w:val="0"/>
          <w:marBottom w:val="0"/>
          <w:divBdr>
            <w:top w:val="none" w:sz="0" w:space="0" w:color="auto"/>
            <w:left w:val="none" w:sz="0" w:space="0" w:color="auto"/>
            <w:bottom w:val="none" w:sz="0" w:space="0" w:color="auto"/>
            <w:right w:val="none" w:sz="0" w:space="0" w:color="auto"/>
          </w:divBdr>
        </w:div>
        <w:div w:id="1612391544">
          <w:marLeft w:val="0"/>
          <w:marRight w:val="0"/>
          <w:marTop w:val="0"/>
          <w:marBottom w:val="0"/>
          <w:divBdr>
            <w:top w:val="none" w:sz="0" w:space="0" w:color="auto"/>
            <w:left w:val="none" w:sz="0" w:space="0" w:color="auto"/>
            <w:bottom w:val="none" w:sz="0" w:space="0" w:color="auto"/>
            <w:right w:val="none" w:sz="0" w:space="0" w:color="auto"/>
          </w:divBdr>
        </w:div>
        <w:div w:id="1728994771">
          <w:marLeft w:val="0"/>
          <w:marRight w:val="0"/>
          <w:marTop w:val="0"/>
          <w:marBottom w:val="0"/>
          <w:divBdr>
            <w:top w:val="none" w:sz="0" w:space="0" w:color="auto"/>
            <w:left w:val="none" w:sz="0" w:space="0" w:color="auto"/>
            <w:bottom w:val="none" w:sz="0" w:space="0" w:color="auto"/>
            <w:right w:val="none" w:sz="0" w:space="0" w:color="auto"/>
          </w:divBdr>
        </w:div>
        <w:div w:id="1800293243">
          <w:marLeft w:val="0"/>
          <w:marRight w:val="0"/>
          <w:marTop w:val="0"/>
          <w:marBottom w:val="0"/>
          <w:divBdr>
            <w:top w:val="none" w:sz="0" w:space="0" w:color="auto"/>
            <w:left w:val="none" w:sz="0" w:space="0" w:color="auto"/>
            <w:bottom w:val="none" w:sz="0" w:space="0" w:color="auto"/>
            <w:right w:val="none" w:sz="0" w:space="0" w:color="auto"/>
          </w:divBdr>
        </w:div>
        <w:div w:id="1932931551">
          <w:marLeft w:val="0"/>
          <w:marRight w:val="0"/>
          <w:marTop w:val="0"/>
          <w:marBottom w:val="0"/>
          <w:divBdr>
            <w:top w:val="none" w:sz="0" w:space="0" w:color="auto"/>
            <w:left w:val="none" w:sz="0" w:space="0" w:color="auto"/>
            <w:bottom w:val="none" w:sz="0" w:space="0" w:color="auto"/>
            <w:right w:val="none" w:sz="0" w:space="0" w:color="auto"/>
          </w:divBdr>
        </w:div>
        <w:div w:id="2080441741">
          <w:marLeft w:val="0"/>
          <w:marRight w:val="0"/>
          <w:marTop w:val="0"/>
          <w:marBottom w:val="0"/>
          <w:divBdr>
            <w:top w:val="none" w:sz="0" w:space="0" w:color="auto"/>
            <w:left w:val="none" w:sz="0" w:space="0" w:color="auto"/>
            <w:bottom w:val="none" w:sz="0" w:space="0" w:color="auto"/>
            <w:right w:val="none" w:sz="0" w:space="0" w:color="auto"/>
          </w:divBdr>
        </w:div>
        <w:div w:id="2091732498">
          <w:marLeft w:val="0"/>
          <w:marRight w:val="0"/>
          <w:marTop w:val="0"/>
          <w:marBottom w:val="0"/>
          <w:divBdr>
            <w:top w:val="none" w:sz="0" w:space="0" w:color="auto"/>
            <w:left w:val="none" w:sz="0" w:space="0" w:color="auto"/>
            <w:bottom w:val="none" w:sz="0" w:space="0" w:color="auto"/>
            <w:right w:val="none" w:sz="0" w:space="0" w:color="auto"/>
          </w:divBdr>
        </w:div>
      </w:divsChild>
    </w:div>
    <w:div w:id="1527408977">
      <w:bodyDiv w:val="1"/>
      <w:marLeft w:val="0"/>
      <w:marRight w:val="0"/>
      <w:marTop w:val="0"/>
      <w:marBottom w:val="0"/>
      <w:divBdr>
        <w:top w:val="none" w:sz="0" w:space="0" w:color="auto"/>
        <w:left w:val="none" w:sz="0" w:space="0" w:color="auto"/>
        <w:bottom w:val="none" w:sz="0" w:space="0" w:color="auto"/>
        <w:right w:val="none" w:sz="0" w:space="0" w:color="auto"/>
      </w:divBdr>
    </w:div>
    <w:div w:id="1529754847">
      <w:bodyDiv w:val="1"/>
      <w:marLeft w:val="0"/>
      <w:marRight w:val="0"/>
      <w:marTop w:val="0"/>
      <w:marBottom w:val="0"/>
      <w:divBdr>
        <w:top w:val="none" w:sz="0" w:space="0" w:color="auto"/>
        <w:left w:val="none" w:sz="0" w:space="0" w:color="auto"/>
        <w:bottom w:val="none" w:sz="0" w:space="0" w:color="auto"/>
        <w:right w:val="none" w:sz="0" w:space="0" w:color="auto"/>
      </w:divBdr>
      <w:divsChild>
        <w:div w:id="407306873">
          <w:marLeft w:val="0"/>
          <w:marRight w:val="0"/>
          <w:marTop w:val="0"/>
          <w:marBottom w:val="375"/>
          <w:divBdr>
            <w:top w:val="none" w:sz="0" w:space="0" w:color="auto"/>
            <w:left w:val="none" w:sz="0" w:space="0" w:color="auto"/>
            <w:bottom w:val="none" w:sz="0" w:space="0" w:color="auto"/>
            <w:right w:val="none" w:sz="0" w:space="0" w:color="auto"/>
          </w:divBdr>
          <w:divsChild>
            <w:div w:id="166290086">
              <w:marLeft w:val="0"/>
              <w:marRight w:val="0"/>
              <w:marTop w:val="0"/>
              <w:marBottom w:val="150"/>
              <w:divBdr>
                <w:top w:val="none" w:sz="0" w:space="0" w:color="auto"/>
                <w:left w:val="none" w:sz="0" w:space="0" w:color="auto"/>
                <w:bottom w:val="none" w:sz="0" w:space="0" w:color="auto"/>
                <w:right w:val="none" w:sz="0" w:space="0" w:color="auto"/>
              </w:divBdr>
              <w:divsChild>
                <w:div w:id="125018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93043">
          <w:marLeft w:val="0"/>
          <w:marRight w:val="0"/>
          <w:marTop w:val="0"/>
          <w:marBottom w:val="0"/>
          <w:divBdr>
            <w:top w:val="none" w:sz="0" w:space="0" w:color="auto"/>
            <w:left w:val="none" w:sz="0" w:space="0" w:color="auto"/>
            <w:bottom w:val="none" w:sz="0" w:space="0" w:color="auto"/>
            <w:right w:val="none" w:sz="0" w:space="0" w:color="auto"/>
          </w:divBdr>
          <w:divsChild>
            <w:div w:id="261302346">
              <w:marLeft w:val="0"/>
              <w:marRight w:val="0"/>
              <w:marTop w:val="0"/>
              <w:marBottom w:val="0"/>
              <w:divBdr>
                <w:top w:val="none" w:sz="0" w:space="0" w:color="auto"/>
                <w:left w:val="none" w:sz="0" w:space="0" w:color="auto"/>
                <w:bottom w:val="none" w:sz="0" w:space="0" w:color="auto"/>
                <w:right w:val="none" w:sz="0" w:space="0" w:color="auto"/>
              </w:divBdr>
              <w:divsChild>
                <w:div w:id="732849536">
                  <w:marLeft w:val="0"/>
                  <w:marRight w:val="0"/>
                  <w:marTop w:val="0"/>
                  <w:marBottom w:val="0"/>
                  <w:divBdr>
                    <w:top w:val="none" w:sz="0" w:space="0" w:color="auto"/>
                    <w:left w:val="none" w:sz="0" w:space="0" w:color="auto"/>
                    <w:bottom w:val="none" w:sz="0" w:space="0" w:color="auto"/>
                    <w:right w:val="none" w:sz="0" w:space="0" w:color="auto"/>
                  </w:divBdr>
                  <w:divsChild>
                    <w:div w:id="774445396">
                      <w:marLeft w:val="0"/>
                      <w:marRight w:val="0"/>
                      <w:marTop w:val="0"/>
                      <w:marBottom w:val="0"/>
                      <w:divBdr>
                        <w:top w:val="none" w:sz="0" w:space="0" w:color="auto"/>
                        <w:left w:val="none" w:sz="0" w:space="0" w:color="auto"/>
                        <w:bottom w:val="none" w:sz="0" w:space="0" w:color="auto"/>
                        <w:right w:val="none" w:sz="0" w:space="0" w:color="auto"/>
                      </w:divBdr>
                      <w:divsChild>
                        <w:div w:id="2094862148">
                          <w:marLeft w:val="0"/>
                          <w:marRight w:val="0"/>
                          <w:marTop w:val="0"/>
                          <w:marBottom w:val="0"/>
                          <w:divBdr>
                            <w:top w:val="none" w:sz="0" w:space="0" w:color="auto"/>
                            <w:left w:val="none" w:sz="0" w:space="0" w:color="auto"/>
                            <w:bottom w:val="none" w:sz="0" w:space="0" w:color="auto"/>
                            <w:right w:val="none" w:sz="0" w:space="0" w:color="auto"/>
                          </w:divBdr>
                          <w:divsChild>
                            <w:div w:id="151159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0800556">
      <w:bodyDiv w:val="1"/>
      <w:marLeft w:val="0"/>
      <w:marRight w:val="0"/>
      <w:marTop w:val="0"/>
      <w:marBottom w:val="0"/>
      <w:divBdr>
        <w:top w:val="none" w:sz="0" w:space="0" w:color="auto"/>
        <w:left w:val="none" w:sz="0" w:space="0" w:color="auto"/>
        <w:bottom w:val="none" w:sz="0" w:space="0" w:color="auto"/>
        <w:right w:val="none" w:sz="0" w:space="0" w:color="auto"/>
      </w:divBdr>
    </w:div>
    <w:div w:id="1534880365">
      <w:bodyDiv w:val="1"/>
      <w:marLeft w:val="0"/>
      <w:marRight w:val="0"/>
      <w:marTop w:val="0"/>
      <w:marBottom w:val="0"/>
      <w:divBdr>
        <w:top w:val="none" w:sz="0" w:space="0" w:color="auto"/>
        <w:left w:val="none" w:sz="0" w:space="0" w:color="auto"/>
        <w:bottom w:val="none" w:sz="0" w:space="0" w:color="auto"/>
        <w:right w:val="none" w:sz="0" w:space="0" w:color="auto"/>
      </w:divBdr>
      <w:divsChild>
        <w:div w:id="64187331">
          <w:marLeft w:val="0"/>
          <w:marRight w:val="0"/>
          <w:marTop w:val="0"/>
          <w:marBottom w:val="0"/>
          <w:divBdr>
            <w:top w:val="none" w:sz="0" w:space="0" w:color="auto"/>
            <w:left w:val="none" w:sz="0" w:space="0" w:color="auto"/>
            <w:bottom w:val="none" w:sz="0" w:space="0" w:color="auto"/>
            <w:right w:val="none" w:sz="0" w:space="0" w:color="auto"/>
          </w:divBdr>
        </w:div>
        <w:div w:id="161358735">
          <w:marLeft w:val="0"/>
          <w:marRight w:val="0"/>
          <w:marTop w:val="0"/>
          <w:marBottom w:val="0"/>
          <w:divBdr>
            <w:top w:val="none" w:sz="0" w:space="0" w:color="auto"/>
            <w:left w:val="none" w:sz="0" w:space="0" w:color="auto"/>
            <w:bottom w:val="none" w:sz="0" w:space="0" w:color="auto"/>
            <w:right w:val="none" w:sz="0" w:space="0" w:color="auto"/>
          </w:divBdr>
        </w:div>
        <w:div w:id="321588682">
          <w:marLeft w:val="0"/>
          <w:marRight w:val="0"/>
          <w:marTop w:val="0"/>
          <w:marBottom w:val="0"/>
          <w:divBdr>
            <w:top w:val="none" w:sz="0" w:space="0" w:color="auto"/>
            <w:left w:val="none" w:sz="0" w:space="0" w:color="auto"/>
            <w:bottom w:val="none" w:sz="0" w:space="0" w:color="auto"/>
            <w:right w:val="none" w:sz="0" w:space="0" w:color="auto"/>
          </w:divBdr>
        </w:div>
        <w:div w:id="562562107">
          <w:marLeft w:val="0"/>
          <w:marRight w:val="0"/>
          <w:marTop w:val="0"/>
          <w:marBottom w:val="0"/>
          <w:divBdr>
            <w:top w:val="none" w:sz="0" w:space="0" w:color="auto"/>
            <w:left w:val="none" w:sz="0" w:space="0" w:color="auto"/>
            <w:bottom w:val="none" w:sz="0" w:space="0" w:color="auto"/>
            <w:right w:val="none" w:sz="0" w:space="0" w:color="auto"/>
          </w:divBdr>
        </w:div>
        <w:div w:id="634142976">
          <w:marLeft w:val="0"/>
          <w:marRight w:val="0"/>
          <w:marTop w:val="0"/>
          <w:marBottom w:val="0"/>
          <w:divBdr>
            <w:top w:val="none" w:sz="0" w:space="0" w:color="auto"/>
            <w:left w:val="none" w:sz="0" w:space="0" w:color="auto"/>
            <w:bottom w:val="none" w:sz="0" w:space="0" w:color="auto"/>
            <w:right w:val="none" w:sz="0" w:space="0" w:color="auto"/>
          </w:divBdr>
        </w:div>
        <w:div w:id="758255597">
          <w:marLeft w:val="0"/>
          <w:marRight w:val="0"/>
          <w:marTop w:val="0"/>
          <w:marBottom w:val="0"/>
          <w:divBdr>
            <w:top w:val="none" w:sz="0" w:space="0" w:color="auto"/>
            <w:left w:val="none" w:sz="0" w:space="0" w:color="auto"/>
            <w:bottom w:val="none" w:sz="0" w:space="0" w:color="auto"/>
            <w:right w:val="none" w:sz="0" w:space="0" w:color="auto"/>
          </w:divBdr>
        </w:div>
        <w:div w:id="874075808">
          <w:marLeft w:val="0"/>
          <w:marRight w:val="0"/>
          <w:marTop w:val="0"/>
          <w:marBottom w:val="0"/>
          <w:divBdr>
            <w:top w:val="none" w:sz="0" w:space="0" w:color="auto"/>
            <w:left w:val="none" w:sz="0" w:space="0" w:color="auto"/>
            <w:bottom w:val="none" w:sz="0" w:space="0" w:color="auto"/>
            <w:right w:val="none" w:sz="0" w:space="0" w:color="auto"/>
          </w:divBdr>
        </w:div>
        <w:div w:id="945039632">
          <w:marLeft w:val="0"/>
          <w:marRight w:val="0"/>
          <w:marTop w:val="0"/>
          <w:marBottom w:val="0"/>
          <w:divBdr>
            <w:top w:val="none" w:sz="0" w:space="0" w:color="auto"/>
            <w:left w:val="none" w:sz="0" w:space="0" w:color="auto"/>
            <w:bottom w:val="none" w:sz="0" w:space="0" w:color="auto"/>
            <w:right w:val="none" w:sz="0" w:space="0" w:color="auto"/>
          </w:divBdr>
        </w:div>
        <w:div w:id="1056125928">
          <w:marLeft w:val="0"/>
          <w:marRight w:val="0"/>
          <w:marTop w:val="0"/>
          <w:marBottom w:val="0"/>
          <w:divBdr>
            <w:top w:val="none" w:sz="0" w:space="0" w:color="auto"/>
            <w:left w:val="none" w:sz="0" w:space="0" w:color="auto"/>
            <w:bottom w:val="none" w:sz="0" w:space="0" w:color="auto"/>
            <w:right w:val="none" w:sz="0" w:space="0" w:color="auto"/>
          </w:divBdr>
        </w:div>
        <w:div w:id="1294553499">
          <w:marLeft w:val="0"/>
          <w:marRight w:val="0"/>
          <w:marTop w:val="0"/>
          <w:marBottom w:val="0"/>
          <w:divBdr>
            <w:top w:val="none" w:sz="0" w:space="0" w:color="auto"/>
            <w:left w:val="none" w:sz="0" w:space="0" w:color="auto"/>
            <w:bottom w:val="none" w:sz="0" w:space="0" w:color="auto"/>
            <w:right w:val="none" w:sz="0" w:space="0" w:color="auto"/>
          </w:divBdr>
        </w:div>
        <w:div w:id="1388724973">
          <w:marLeft w:val="0"/>
          <w:marRight w:val="0"/>
          <w:marTop w:val="0"/>
          <w:marBottom w:val="0"/>
          <w:divBdr>
            <w:top w:val="none" w:sz="0" w:space="0" w:color="auto"/>
            <w:left w:val="none" w:sz="0" w:space="0" w:color="auto"/>
            <w:bottom w:val="none" w:sz="0" w:space="0" w:color="auto"/>
            <w:right w:val="none" w:sz="0" w:space="0" w:color="auto"/>
          </w:divBdr>
          <w:divsChild>
            <w:div w:id="700857737">
              <w:marLeft w:val="0"/>
              <w:marRight w:val="0"/>
              <w:marTop w:val="0"/>
              <w:marBottom w:val="0"/>
              <w:divBdr>
                <w:top w:val="none" w:sz="0" w:space="0" w:color="auto"/>
                <w:left w:val="none" w:sz="0" w:space="0" w:color="auto"/>
                <w:bottom w:val="none" w:sz="0" w:space="0" w:color="auto"/>
                <w:right w:val="none" w:sz="0" w:space="0" w:color="auto"/>
              </w:divBdr>
              <w:divsChild>
                <w:div w:id="18158294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27711112">
          <w:marLeft w:val="0"/>
          <w:marRight w:val="0"/>
          <w:marTop w:val="0"/>
          <w:marBottom w:val="0"/>
          <w:divBdr>
            <w:top w:val="none" w:sz="0" w:space="0" w:color="auto"/>
            <w:left w:val="none" w:sz="0" w:space="0" w:color="auto"/>
            <w:bottom w:val="none" w:sz="0" w:space="0" w:color="auto"/>
            <w:right w:val="none" w:sz="0" w:space="0" w:color="auto"/>
          </w:divBdr>
        </w:div>
        <w:div w:id="1654522803">
          <w:marLeft w:val="0"/>
          <w:marRight w:val="0"/>
          <w:marTop w:val="0"/>
          <w:marBottom w:val="0"/>
          <w:divBdr>
            <w:top w:val="none" w:sz="0" w:space="0" w:color="auto"/>
            <w:left w:val="none" w:sz="0" w:space="0" w:color="auto"/>
            <w:bottom w:val="none" w:sz="0" w:space="0" w:color="auto"/>
            <w:right w:val="none" w:sz="0" w:space="0" w:color="auto"/>
          </w:divBdr>
        </w:div>
      </w:divsChild>
    </w:div>
    <w:div w:id="1535271557">
      <w:bodyDiv w:val="1"/>
      <w:marLeft w:val="0"/>
      <w:marRight w:val="0"/>
      <w:marTop w:val="0"/>
      <w:marBottom w:val="0"/>
      <w:divBdr>
        <w:top w:val="none" w:sz="0" w:space="0" w:color="auto"/>
        <w:left w:val="none" w:sz="0" w:space="0" w:color="auto"/>
        <w:bottom w:val="none" w:sz="0" w:space="0" w:color="auto"/>
        <w:right w:val="none" w:sz="0" w:space="0" w:color="auto"/>
      </w:divBdr>
    </w:div>
    <w:div w:id="1535383461">
      <w:bodyDiv w:val="1"/>
      <w:marLeft w:val="0"/>
      <w:marRight w:val="0"/>
      <w:marTop w:val="0"/>
      <w:marBottom w:val="0"/>
      <w:divBdr>
        <w:top w:val="none" w:sz="0" w:space="0" w:color="auto"/>
        <w:left w:val="none" w:sz="0" w:space="0" w:color="auto"/>
        <w:bottom w:val="none" w:sz="0" w:space="0" w:color="auto"/>
        <w:right w:val="none" w:sz="0" w:space="0" w:color="auto"/>
      </w:divBdr>
    </w:div>
    <w:div w:id="1535462993">
      <w:bodyDiv w:val="1"/>
      <w:marLeft w:val="0"/>
      <w:marRight w:val="0"/>
      <w:marTop w:val="0"/>
      <w:marBottom w:val="0"/>
      <w:divBdr>
        <w:top w:val="none" w:sz="0" w:space="0" w:color="auto"/>
        <w:left w:val="none" w:sz="0" w:space="0" w:color="auto"/>
        <w:bottom w:val="none" w:sz="0" w:space="0" w:color="auto"/>
        <w:right w:val="none" w:sz="0" w:space="0" w:color="auto"/>
      </w:divBdr>
    </w:div>
    <w:div w:id="1536384141">
      <w:bodyDiv w:val="1"/>
      <w:marLeft w:val="0"/>
      <w:marRight w:val="0"/>
      <w:marTop w:val="0"/>
      <w:marBottom w:val="0"/>
      <w:divBdr>
        <w:top w:val="none" w:sz="0" w:space="0" w:color="auto"/>
        <w:left w:val="none" w:sz="0" w:space="0" w:color="auto"/>
        <w:bottom w:val="none" w:sz="0" w:space="0" w:color="auto"/>
        <w:right w:val="none" w:sz="0" w:space="0" w:color="auto"/>
      </w:divBdr>
      <w:divsChild>
        <w:div w:id="367877246">
          <w:marLeft w:val="0"/>
          <w:marRight w:val="0"/>
          <w:marTop w:val="0"/>
          <w:marBottom w:val="0"/>
          <w:divBdr>
            <w:top w:val="none" w:sz="0" w:space="0" w:color="auto"/>
            <w:left w:val="none" w:sz="0" w:space="0" w:color="auto"/>
            <w:bottom w:val="none" w:sz="0" w:space="0" w:color="auto"/>
            <w:right w:val="none" w:sz="0" w:space="0" w:color="auto"/>
          </w:divBdr>
          <w:divsChild>
            <w:div w:id="1469125943">
              <w:marLeft w:val="0"/>
              <w:marRight w:val="0"/>
              <w:marTop w:val="0"/>
              <w:marBottom w:val="0"/>
              <w:divBdr>
                <w:top w:val="none" w:sz="0" w:space="0" w:color="auto"/>
                <w:left w:val="none" w:sz="0" w:space="0" w:color="auto"/>
                <w:bottom w:val="none" w:sz="0" w:space="0" w:color="auto"/>
                <w:right w:val="none" w:sz="0" w:space="0" w:color="auto"/>
              </w:divBdr>
            </w:div>
            <w:div w:id="1664049152">
              <w:marLeft w:val="0"/>
              <w:marRight w:val="0"/>
              <w:marTop w:val="0"/>
              <w:marBottom w:val="0"/>
              <w:divBdr>
                <w:top w:val="none" w:sz="0" w:space="0" w:color="auto"/>
                <w:left w:val="none" w:sz="0" w:space="0" w:color="auto"/>
                <w:bottom w:val="none" w:sz="0" w:space="0" w:color="auto"/>
                <w:right w:val="none" w:sz="0" w:space="0" w:color="auto"/>
              </w:divBdr>
            </w:div>
          </w:divsChild>
        </w:div>
        <w:div w:id="1805270504">
          <w:marLeft w:val="0"/>
          <w:marRight w:val="0"/>
          <w:marTop w:val="0"/>
          <w:marBottom w:val="0"/>
          <w:divBdr>
            <w:top w:val="none" w:sz="0" w:space="0" w:color="auto"/>
            <w:left w:val="none" w:sz="0" w:space="0" w:color="auto"/>
            <w:bottom w:val="none" w:sz="0" w:space="0" w:color="auto"/>
            <w:right w:val="none" w:sz="0" w:space="0" w:color="auto"/>
          </w:divBdr>
          <w:divsChild>
            <w:div w:id="1752115502">
              <w:marLeft w:val="0"/>
              <w:marRight w:val="0"/>
              <w:marTop w:val="0"/>
              <w:marBottom w:val="0"/>
              <w:divBdr>
                <w:top w:val="none" w:sz="0" w:space="0" w:color="auto"/>
                <w:left w:val="none" w:sz="0" w:space="0" w:color="auto"/>
                <w:bottom w:val="none" w:sz="0" w:space="0" w:color="auto"/>
                <w:right w:val="none" w:sz="0" w:space="0" w:color="auto"/>
              </w:divBdr>
            </w:div>
            <w:div w:id="1594897568">
              <w:marLeft w:val="0"/>
              <w:marRight w:val="0"/>
              <w:marTop w:val="0"/>
              <w:marBottom w:val="0"/>
              <w:divBdr>
                <w:top w:val="none" w:sz="0" w:space="0" w:color="auto"/>
                <w:left w:val="none" w:sz="0" w:space="0" w:color="auto"/>
                <w:bottom w:val="none" w:sz="0" w:space="0" w:color="auto"/>
                <w:right w:val="none" w:sz="0" w:space="0" w:color="auto"/>
              </w:divBdr>
            </w:div>
          </w:divsChild>
        </w:div>
        <w:div w:id="1462767196">
          <w:marLeft w:val="0"/>
          <w:marRight w:val="0"/>
          <w:marTop w:val="0"/>
          <w:marBottom w:val="0"/>
          <w:divBdr>
            <w:top w:val="none" w:sz="0" w:space="0" w:color="auto"/>
            <w:left w:val="none" w:sz="0" w:space="0" w:color="auto"/>
            <w:bottom w:val="none" w:sz="0" w:space="0" w:color="auto"/>
            <w:right w:val="none" w:sz="0" w:space="0" w:color="auto"/>
          </w:divBdr>
          <w:divsChild>
            <w:div w:id="166214337">
              <w:marLeft w:val="0"/>
              <w:marRight w:val="0"/>
              <w:marTop w:val="0"/>
              <w:marBottom w:val="0"/>
              <w:divBdr>
                <w:top w:val="none" w:sz="0" w:space="0" w:color="auto"/>
                <w:left w:val="none" w:sz="0" w:space="0" w:color="auto"/>
                <w:bottom w:val="none" w:sz="0" w:space="0" w:color="auto"/>
                <w:right w:val="none" w:sz="0" w:space="0" w:color="auto"/>
              </w:divBdr>
            </w:div>
            <w:div w:id="11845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426643">
      <w:bodyDiv w:val="1"/>
      <w:marLeft w:val="0"/>
      <w:marRight w:val="0"/>
      <w:marTop w:val="0"/>
      <w:marBottom w:val="0"/>
      <w:divBdr>
        <w:top w:val="none" w:sz="0" w:space="0" w:color="auto"/>
        <w:left w:val="none" w:sz="0" w:space="0" w:color="auto"/>
        <w:bottom w:val="none" w:sz="0" w:space="0" w:color="auto"/>
        <w:right w:val="none" w:sz="0" w:space="0" w:color="auto"/>
      </w:divBdr>
      <w:divsChild>
        <w:div w:id="213931630">
          <w:marLeft w:val="0"/>
          <w:marRight w:val="0"/>
          <w:marTop w:val="0"/>
          <w:marBottom w:val="0"/>
          <w:divBdr>
            <w:top w:val="none" w:sz="0" w:space="0" w:color="auto"/>
            <w:left w:val="none" w:sz="0" w:space="0" w:color="auto"/>
            <w:bottom w:val="none" w:sz="0" w:space="0" w:color="auto"/>
            <w:right w:val="none" w:sz="0" w:space="0" w:color="auto"/>
          </w:divBdr>
        </w:div>
        <w:div w:id="364840720">
          <w:marLeft w:val="0"/>
          <w:marRight w:val="0"/>
          <w:marTop w:val="0"/>
          <w:marBottom w:val="0"/>
          <w:divBdr>
            <w:top w:val="none" w:sz="0" w:space="0" w:color="auto"/>
            <w:left w:val="none" w:sz="0" w:space="0" w:color="auto"/>
            <w:bottom w:val="none" w:sz="0" w:space="0" w:color="auto"/>
            <w:right w:val="none" w:sz="0" w:space="0" w:color="auto"/>
          </w:divBdr>
        </w:div>
        <w:div w:id="382482871">
          <w:marLeft w:val="0"/>
          <w:marRight w:val="0"/>
          <w:marTop w:val="0"/>
          <w:marBottom w:val="0"/>
          <w:divBdr>
            <w:top w:val="none" w:sz="0" w:space="0" w:color="auto"/>
            <w:left w:val="none" w:sz="0" w:space="0" w:color="auto"/>
            <w:bottom w:val="none" w:sz="0" w:space="0" w:color="auto"/>
            <w:right w:val="none" w:sz="0" w:space="0" w:color="auto"/>
          </w:divBdr>
        </w:div>
        <w:div w:id="540018175">
          <w:marLeft w:val="0"/>
          <w:marRight w:val="0"/>
          <w:marTop w:val="0"/>
          <w:marBottom w:val="0"/>
          <w:divBdr>
            <w:top w:val="none" w:sz="0" w:space="0" w:color="auto"/>
            <w:left w:val="none" w:sz="0" w:space="0" w:color="auto"/>
            <w:bottom w:val="none" w:sz="0" w:space="0" w:color="auto"/>
            <w:right w:val="none" w:sz="0" w:space="0" w:color="auto"/>
          </w:divBdr>
        </w:div>
        <w:div w:id="743450777">
          <w:marLeft w:val="0"/>
          <w:marRight w:val="0"/>
          <w:marTop w:val="0"/>
          <w:marBottom w:val="0"/>
          <w:divBdr>
            <w:top w:val="none" w:sz="0" w:space="0" w:color="auto"/>
            <w:left w:val="none" w:sz="0" w:space="0" w:color="auto"/>
            <w:bottom w:val="none" w:sz="0" w:space="0" w:color="auto"/>
            <w:right w:val="none" w:sz="0" w:space="0" w:color="auto"/>
          </w:divBdr>
        </w:div>
        <w:div w:id="855078970">
          <w:marLeft w:val="0"/>
          <w:marRight w:val="0"/>
          <w:marTop w:val="0"/>
          <w:marBottom w:val="0"/>
          <w:divBdr>
            <w:top w:val="none" w:sz="0" w:space="0" w:color="auto"/>
            <w:left w:val="none" w:sz="0" w:space="0" w:color="auto"/>
            <w:bottom w:val="none" w:sz="0" w:space="0" w:color="auto"/>
            <w:right w:val="none" w:sz="0" w:space="0" w:color="auto"/>
          </w:divBdr>
        </w:div>
        <w:div w:id="923534674">
          <w:marLeft w:val="0"/>
          <w:marRight w:val="0"/>
          <w:marTop w:val="0"/>
          <w:marBottom w:val="0"/>
          <w:divBdr>
            <w:top w:val="none" w:sz="0" w:space="0" w:color="auto"/>
            <w:left w:val="none" w:sz="0" w:space="0" w:color="auto"/>
            <w:bottom w:val="none" w:sz="0" w:space="0" w:color="auto"/>
            <w:right w:val="none" w:sz="0" w:space="0" w:color="auto"/>
          </w:divBdr>
        </w:div>
        <w:div w:id="1181821197">
          <w:marLeft w:val="0"/>
          <w:marRight w:val="0"/>
          <w:marTop w:val="0"/>
          <w:marBottom w:val="0"/>
          <w:divBdr>
            <w:top w:val="none" w:sz="0" w:space="0" w:color="auto"/>
            <w:left w:val="none" w:sz="0" w:space="0" w:color="auto"/>
            <w:bottom w:val="none" w:sz="0" w:space="0" w:color="auto"/>
            <w:right w:val="none" w:sz="0" w:space="0" w:color="auto"/>
          </w:divBdr>
        </w:div>
        <w:div w:id="1237516820">
          <w:marLeft w:val="0"/>
          <w:marRight w:val="0"/>
          <w:marTop w:val="0"/>
          <w:marBottom w:val="0"/>
          <w:divBdr>
            <w:top w:val="none" w:sz="0" w:space="0" w:color="auto"/>
            <w:left w:val="none" w:sz="0" w:space="0" w:color="auto"/>
            <w:bottom w:val="none" w:sz="0" w:space="0" w:color="auto"/>
            <w:right w:val="none" w:sz="0" w:space="0" w:color="auto"/>
          </w:divBdr>
        </w:div>
        <w:div w:id="1248726887">
          <w:marLeft w:val="0"/>
          <w:marRight w:val="0"/>
          <w:marTop w:val="0"/>
          <w:marBottom w:val="0"/>
          <w:divBdr>
            <w:top w:val="none" w:sz="0" w:space="0" w:color="auto"/>
            <w:left w:val="none" w:sz="0" w:space="0" w:color="auto"/>
            <w:bottom w:val="none" w:sz="0" w:space="0" w:color="auto"/>
            <w:right w:val="none" w:sz="0" w:space="0" w:color="auto"/>
          </w:divBdr>
        </w:div>
        <w:div w:id="1708023343">
          <w:marLeft w:val="0"/>
          <w:marRight w:val="0"/>
          <w:marTop w:val="0"/>
          <w:marBottom w:val="0"/>
          <w:divBdr>
            <w:top w:val="none" w:sz="0" w:space="0" w:color="auto"/>
            <w:left w:val="none" w:sz="0" w:space="0" w:color="auto"/>
            <w:bottom w:val="none" w:sz="0" w:space="0" w:color="auto"/>
            <w:right w:val="none" w:sz="0" w:space="0" w:color="auto"/>
          </w:divBdr>
        </w:div>
        <w:div w:id="1739283920">
          <w:marLeft w:val="0"/>
          <w:marRight w:val="0"/>
          <w:marTop w:val="0"/>
          <w:marBottom w:val="0"/>
          <w:divBdr>
            <w:top w:val="none" w:sz="0" w:space="0" w:color="auto"/>
            <w:left w:val="none" w:sz="0" w:space="0" w:color="auto"/>
            <w:bottom w:val="none" w:sz="0" w:space="0" w:color="auto"/>
            <w:right w:val="none" w:sz="0" w:space="0" w:color="auto"/>
          </w:divBdr>
        </w:div>
        <w:div w:id="1799293866">
          <w:marLeft w:val="0"/>
          <w:marRight w:val="0"/>
          <w:marTop w:val="0"/>
          <w:marBottom w:val="0"/>
          <w:divBdr>
            <w:top w:val="none" w:sz="0" w:space="0" w:color="auto"/>
            <w:left w:val="none" w:sz="0" w:space="0" w:color="auto"/>
            <w:bottom w:val="none" w:sz="0" w:space="0" w:color="auto"/>
            <w:right w:val="none" w:sz="0" w:space="0" w:color="auto"/>
          </w:divBdr>
        </w:div>
        <w:div w:id="1902449244">
          <w:marLeft w:val="0"/>
          <w:marRight w:val="0"/>
          <w:marTop w:val="0"/>
          <w:marBottom w:val="0"/>
          <w:divBdr>
            <w:top w:val="none" w:sz="0" w:space="0" w:color="auto"/>
            <w:left w:val="none" w:sz="0" w:space="0" w:color="auto"/>
            <w:bottom w:val="none" w:sz="0" w:space="0" w:color="auto"/>
            <w:right w:val="none" w:sz="0" w:space="0" w:color="auto"/>
          </w:divBdr>
        </w:div>
        <w:div w:id="1913077884">
          <w:marLeft w:val="0"/>
          <w:marRight w:val="0"/>
          <w:marTop w:val="0"/>
          <w:marBottom w:val="0"/>
          <w:divBdr>
            <w:top w:val="none" w:sz="0" w:space="0" w:color="auto"/>
            <w:left w:val="none" w:sz="0" w:space="0" w:color="auto"/>
            <w:bottom w:val="none" w:sz="0" w:space="0" w:color="auto"/>
            <w:right w:val="none" w:sz="0" w:space="0" w:color="auto"/>
          </w:divBdr>
        </w:div>
        <w:div w:id="1924751533">
          <w:marLeft w:val="0"/>
          <w:marRight w:val="0"/>
          <w:marTop w:val="0"/>
          <w:marBottom w:val="0"/>
          <w:divBdr>
            <w:top w:val="none" w:sz="0" w:space="0" w:color="auto"/>
            <w:left w:val="none" w:sz="0" w:space="0" w:color="auto"/>
            <w:bottom w:val="none" w:sz="0" w:space="0" w:color="auto"/>
            <w:right w:val="none" w:sz="0" w:space="0" w:color="auto"/>
          </w:divBdr>
        </w:div>
        <w:div w:id="2075423723">
          <w:marLeft w:val="0"/>
          <w:marRight w:val="0"/>
          <w:marTop w:val="0"/>
          <w:marBottom w:val="0"/>
          <w:divBdr>
            <w:top w:val="none" w:sz="0" w:space="0" w:color="auto"/>
            <w:left w:val="none" w:sz="0" w:space="0" w:color="auto"/>
            <w:bottom w:val="none" w:sz="0" w:space="0" w:color="auto"/>
            <w:right w:val="none" w:sz="0" w:space="0" w:color="auto"/>
          </w:divBdr>
        </w:div>
        <w:div w:id="2129078554">
          <w:marLeft w:val="0"/>
          <w:marRight w:val="0"/>
          <w:marTop w:val="0"/>
          <w:marBottom w:val="0"/>
          <w:divBdr>
            <w:top w:val="none" w:sz="0" w:space="0" w:color="auto"/>
            <w:left w:val="none" w:sz="0" w:space="0" w:color="auto"/>
            <w:bottom w:val="none" w:sz="0" w:space="0" w:color="auto"/>
            <w:right w:val="none" w:sz="0" w:space="0" w:color="auto"/>
          </w:divBdr>
        </w:div>
      </w:divsChild>
    </w:div>
    <w:div w:id="1541433125">
      <w:bodyDiv w:val="1"/>
      <w:marLeft w:val="0"/>
      <w:marRight w:val="0"/>
      <w:marTop w:val="0"/>
      <w:marBottom w:val="0"/>
      <w:divBdr>
        <w:top w:val="none" w:sz="0" w:space="0" w:color="auto"/>
        <w:left w:val="none" w:sz="0" w:space="0" w:color="auto"/>
        <w:bottom w:val="none" w:sz="0" w:space="0" w:color="auto"/>
        <w:right w:val="none" w:sz="0" w:space="0" w:color="auto"/>
      </w:divBdr>
      <w:divsChild>
        <w:div w:id="889421138">
          <w:marLeft w:val="0"/>
          <w:marRight w:val="0"/>
          <w:marTop w:val="0"/>
          <w:marBottom w:val="0"/>
          <w:divBdr>
            <w:top w:val="none" w:sz="0" w:space="0" w:color="auto"/>
            <w:left w:val="none" w:sz="0" w:space="0" w:color="auto"/>
            <w:bottom w:val="none" w:sz="0" w:space="0" w:color="auto"/>
            <w:right w:val="none" w:sz="0" w:space="0" w:color="auto"/>
          </w:divBdr>
          <w:divsChild>
            <w:div w:id="2588561">
              <w:marLeft w:val="0"/>
              <w:marRight w:val="0"/>
              <w:marTop w:val="0"/>
              <w:marBottom w:val="0"/>
              <w:divBdr>
                <w:top w:val="none" w:sz="0" w:space="0" w:color="auto"/>
                <w:left w:val="none" w:sz="0" w:space="0" w:color="auto"/>
                <w:bottom w:val="none" w:sz="0" w:space="0" w:color="auto"/>
                <w:right w:val="none" w:sz="0" w:space="0" w:color="auto"/>
              </w:divBdr>
            </w:div>
            <w:div w:id="53547054">
              <w:marLeft w:val="0"/>
              <w:marRight w:val="0"/>
              <w:marTop w:val="0"/>
              <w:marBottom w:val="0"/>
              <w:divBdr>
                <w:top w:val="none" w:sz="0" w:space="0" w:color="auto"/>
                <w:left w:val="none" w:sz="0" w:space="0" w:color="auto"/>
                <w:bottom w:val="none" w:sz="0" w:space="0" w:color="auto"/>
                <w:right w:val="none" w:sz="0" w:space="0" w:color="auto"/>
              </w:divBdr>
            </w:div>
            <w:div w:id="167409679">
              <w:marLeft w:val="0"/>
              <w:marRight w:val="0"/>
              <w:marTop w:val="0"/>
              <w:marBottom w:val="0"/>
              <w:divBdr>
                <w:top w:val="none" w:sz="0" w:space="0" w:color="auto"/>
                <w:left w:val="none" w:sz="0" w:space="0" w:color="auto"/>
                <w:bottom w:val="none" w:sz="0" w:space="0" w:color="auto"/>
                <w:right w:val="none" w:sz="0" w:space="0" w:color="auto"/>
              </w:divBdr>
            </w:div>
            <w:div w:id="254286119">
              <w:marLeft w:val="0"/>
              <w:marRight w:val="0"/>
              <w:marTop w:val="0"/>
              <w:marBottom w:val="0"/>
              <w:divBdr>
                <w:top w:val="none" w:sz="0" w:space="0" w:color="auto"/>
                <w:left w:val="none" w:sz="0" w:space="0" w:color="auto"/>
                <w:bottom w:val="none" w:sz="0" w:space="0" w:color="auto"/>
                <w:right w:val="none" w:sz="0" w:space="0" w:color="auto"/>
              </w:divBdr>
            </w:div>
            <w:div w:id="304626305">
              <w:marLeft w:val="0"/>
              <w:marRight w:val="0"/>
              <w:marTop w:val="0"/>
              <w:marBottom w:val="0"/>
              <w:divBdr>
                <w:top w:val="none" w:sz="0" w:space="0" w:color="auto"/>
                <w:left w:val="none" w:sz="0" w:space="0" w:color="auto"/>
                <w:bottom w:val="none" w:sz="0" w:space="0" w:color="auto"/>
                <w:right w:val="none" w:sz="0" w:space="0" w:color="auto"/>
              </w:divBdr>
            </w:div>
            <w:div w:id="323359691">
              <w:marLeft w:val="0"/>
              <w:marRight w:val="0"/>
              <w:marTop w:val="0"/>
              <w:marBottom w:val="0"/>
              <w:divBdr>
                <w:top w:val="none" w:sz="0" w:space="0" w:color="auto"/>
                <w:left w:val="none" w:sz="0" w:space="0" w:color="auto"/>
                <w:bottom w:val="none" w:sz="0" w:space="0" w:color="auto"/>
                <w:right w:val="none" w:sz="0" w:space="0" w:color="auto"/>
              </w:divBdr>
            </w:div>
            <w:div w:id="351490861">
              <w:marLeft w:val="0"/>
              <w:marRight w:val="0"/>
              <w:marTop w:val="0"/>
              <w:marBottom w:val="0"/>
              <w:divBdr>
                <w:top w:val="none" w:sz="0" w:space="0" w:color="auto"/>
                <w:left w:val="none" w:sz="0" w:space="0" w:color="auto"/>
                <w:bottom w:val="none" w:sz="0" w:space="0" w:color="auto"/>
                <w:right w:val="none" w:sz="0" w:space="0" w:color="auto"/>
              </w:divBdr>
            </w:div>
            <w:div w:id="358822808">
              <w:marLeft w:val="0"/>
              <w:marRight w:val="0"/>
              <w:marTop w:val="0"/>
              <w:marBottom w:val="0"/>
              <w:divBdr>
                <w:top w:val="none" w:sz="0" w:space="0" w:color="auto"/>
                <w:left w:val="none" w:sz="0" w:space="0" w:color="auto"/>
                <w:bottom w:val="none" w:sz="0" w:space="0" w:color="auto"/>
                <w:right w:val="none" w:sz="0" w:space="0" w:color="auto"/>
              </w:divBdr>
              <w:divsChild>
                <w:div w:id="1990865674">
                  <w:marLeft w:val="0"/>
                  <w:marRight w:val="0"/>
                  <w:marTop w:val="0"/>
                  <w:marBottom w:val="0"/>
                  <w:divBdr>
                    <w:top w:val="none" w:sz="0" w:space="0" w:color="auto"/>
                    <w:left w:val="none" w:sz="0" w:space="0" w:color="auto"/>
                    <w:bottom w:val="none" w:sz="0" w:space="0" w:color="auto"/>
                    <w:right w:val="none" w:sz="0" w:space="0" w:color="auto"/>
                  </w:divBdr>
                  <w:divsChild>
                    <w:div w:id="469252423">
                      <w:marLeft w:val="0"/>
                      <w:marRight w:val="0"/>
                      <w:marTop w:val="0"/>
                      <w:marBottom w:val="0"/>
                      <w:divBdr>
                        <w:top w:val="none" w:sz="0" w:space="0" w:color="auto"/>
                        <w:left w:val="none" w:sz="0" w:space="0" w:color="auto"/>
                        <w:bottom w:val="none" w:sz="0" w:space="0" w:color="auto"/>
                        <w:right w:val="none" w:sz="0" w:space="0" w:color="auto"/>
                      </w:divBdr>
                      <w:divsChild>
                        <w:div w:id="909924534">
                          <w:marLeft w:val="0"/>
                          <w:marRight w:val="0"/>
                          <w:marTop w:val="0"/>
                          <w:marBottom w:val="0"/>
                          <w:divBdr>
                            <w:top w:val="none" w:sz="0" w:space="0" w:color="auto"/>
                            <w:left w:val="none" w:sz="0" w:space="0" w:color="auto"/>
                            <w:bottom w:val="none" w:sz="0" w:space="0" w:color="auto"/>
                            <w:right w:val="none" w:sz="0" w:space="0" w:color="auto"/>
                          </w:divBdr>
                        </w:div>
                        <w:div w:id="117113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482655">
              <w:marLeft w:val="0"/>
              <w:marRight w:val="0"/>
              <w:marTop w:val="0"/>
              <w:marBottom w:val="0"/>
              <w:divBdr>
                <w:top w:val="none" w:sz="0" w:space="0" w:color="auto"/>
                <w:left w:val="none" w:sz="0" w:space="0" w:color="auto"/>
                <w:bottom w:val="none" w:sz="0" w:space="0" w:color="auto"/>
                <w:right w:val="none" w:sz="0" w:space="0" w:color="auto"/>
              </w:divBdr>
            </w:div>
            <w:div w:id="793716072">
              <w:marLeft w:val="0"/>
              <w:marRight w:val="0"/>
              <w:marTop w:val="0"/>
              <w:marBottom w:val="0"/>
              <w:divBdr>
                <w:top w:val="none" w:sz="0" w:space="0" w:color="auto"/>
                <w:left w:val="none" w:sz="0" w:space="0" w:color="auto"/>
                <w:bottom w:val="none" w:sz="0" w:space="0" w:color="auto"/>
                <w:right w:val="none" w:sz="0" w:space="0" w:color="auto"/>
              </w:divBdr>
            </w:div>
            <w:div w:id="808323002">
              <w:marLeft w:val="0"/>
              <w:marRight w:val="0"/>
              <w:marTop w:val="0"/>
              <w:marBottom w:val="0"/>
              <w:divBdr>
                <w:top w:val="none" w:sz="0" w:space="0" w:color="auto"/>
                <w:left w:val="none" w:sz="0" w:space="0" w:color="auto"/>
                <w:bottom w:val="none" w:sz="0" w:space="0" w:color="auto"/>
                <w:right w:val="none" w:sz="0" w:space="0" w:color="auto"/>
              </w:divBdr>
            </w:div>
            <w:div w:id="808714747">
              <w:marLeft w:val="0"/>
              <w:marRight w:val="0"/>
              <w:marTop w:val="0"/>
              <w:marBottom w:val="0"/>
              <w:divBdr>
                <w:top w:val="none" w:sz="0" w:space="0" w:color="auto"/>
                <w:left w:val="none" w:sz="0" w:space="0" w:color="auto"/>
                <w:bottom w:val="none" w:sz="0" w:space="0" w:color="auto"/>
                <w:right w:val="none" w:sz="0" w:space="0" w:color="auto"/>
              </w:divBdr>
            </w:div>
            <w:div w:id="857542098">
              <w:marLeft w:val="0"/>
              <w:marRight w:val="0"/>
              <w:marTop w:val="0"/>
              <w:marBottom w:val="0"/>
              <w:divBdr>
                <w:top w:val="none" w:sz="0" w:space="0" w:color="auto"/>
                <w:left w:val="none" w:sz="0" w:space="0" w:color="auto"/>
                <w:bottom w:val="none" w:sz="0" w:space="0" w:color="auto"/>
                <w:right w:val="none" w:sz="0" w:space="0" w:color="auto"/>
              </w:divBdr>
            </w:div>
            <w:div w:id="1060596999">
              <w:marLeft w:val="0"/>
              <w:marRight w:val="0"/>
              <w:marTop w:val="0"/>
              <w:marBottom w:val="0"/>
              <w:divBdr>
                <w:top w:val="none" w:sz="0" w:space="0" w:color="auto"/>
                <w:left w:val="none" w:sz="0" w:space="0" w:color="auto"/>
                <w:bottom w:val="none" w:sz="0" w:space="0" w:color="auto"/>
                <w:right w:val="none" w:sz="0" w:space="0" w:color="auto"/>
              </w:divBdr>
            </w:div>
            <w:div w:id="1063530806">
              <w:marLeft w:val="0"/>
              <w:marRight w:val="0"/>
              <w:marTop w:val="0"/>
              <w:marBottom w:val="0"/>
              <w:divBdr>
                <w:top w:val="none" w:sz="0" w:space="0" w:color="auto"/>
                <w:left w:val="none" w:sz="0" w:space="0" w:color="auto"/>
                <w:bottom w:val="none" w:sz="0" w:space="0" w:color="auto"/>
                <w:right w:val="none" w:sz="0" w:space="0" w:color="auto"/>
              </w:divBdr>
              <w:divsChild>
                <w:div w:id="507644807">
                  <w:marLeft w:val="0"/>
                  <w:marRight w:val="0"/>
                  <w:marTop w:val="0"/>
                  <w:marBottom w:val="0"/>
                  <w:divBdr>
                    <w:top w:val="none" w:sz="0" w:space="0" w:color="auto"/>
                    <w:left w:val="none" w:sz="0" w:space="0" w:color="auto"/>
                    <w:bottom w:val="none" w:sz="0" w:space="0" w:color="auto"/>
                    <w:right w:val="none" w:sz="0" w:space="0" w:color="auto"/>
                  </w:divBdr>
                  <w:divsChild>
                    <w:div w:id="819079115">
                      <w:marLeft w:val="0"/>
                      <w:marRight w:val="0"/>
                      <w:marTop w:val="0"/>
                      <w:marBottom w:val="0"/>
                      <w:divBdr>
                        <w:top w:val="none" w:sz="0" w:space="0" w:color="auto"/>
                        <w:left w:val="none" w:sz="0" w:space="0" w:color="auto"/>
                        <w:bottom w:val="none" w:sz="0" w:space="0" w:color="auto"/>
                        <w:right w:val="none" w:sz="0" w:space="0" w:color="auto"/>
                      </w:divBdr>
                      <w:divsChild>
                        <w:div w:id="1794010294">
                          <w:marLeft w:val="0"/>
                          <w:marRight w:val="0"/>
                          <w:marTop w:val="0"/>
                          <w:marBottom w:val="0"/>
                          <w:divBdr>
                            <w:top w:val="none" w:sz="0" w:space="0" w:color="auto"/>
                            <w:left w:val="none" w:sz="0" w:space="0" w:color="auto"/>
                            <w:bottom w:val="none" w:sz="0" w:space="0" w:color="auto"/>
                            <w:right w:val="none" w:sz="0" w:space="0" w:color="auto"/>
                          </w:divBdr>
                          <w:divsChild>
                            <w:div w:id="198993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982392">
              <w:marLeft w:val="0"/>
              <w:marRight w:val="0"/>
              <w:marTop w:val="0"/>
              <w:marBottom w:val="0"/>
              <w:divBdr>
                <w:top w:val="none" w:sz="0" w:space="0" w:color="auto"/>
                <w:left w:val="none" w:sz="0" w:space="0" w:color="auto"/>
                <w:bottom w:val="none" w:sz="0" w:space="0" w:color="auto"/>
                <w:right w:val="none" w:sz="0" w:space="0" w:color="auto"/>
              </w:divBdr>
            </w:div>
            <w:div w:id="1438022572">
              <w:marLeft w:val="0"/>
              <w:marRight w:val="0"/>
              <w:marTop w:val="0"/>
              <w:marBottom w:val="0"/>
              <w:divBdr>
                <w:top w:val="none" w:sz="0" w:space="0" w:color="auto"/>
                <w:left w:val="none" w:sz="0" w:space="0" w:color="auto"/>
                <w:bottom w:val="none" w:sz="0" w:space="0" w:color="auto"/>
                <w:right w:val="none" w:sz="0" w:space="0" w:color="auto"/>
              </w:divBdr>
            </w:div>
            <w:div w:id="1484929870">
              <w:marLeft w:val="0"/>
              <w:marRight w:val="0"/>
              <w:marTop w:val="0"/>
              <w:marBottom w:val="0"/>
              <w:divBdr>
                <w:top w:val="none" w:sz="0" w:space="0" w:color="auto"/>
                <w:left w:val="none" w:sz="0" w:space="0" w:color="auto"/>
                <w:bottom w:val="none" w:sz="0" w:space="0" w:color="auto"/>
                <w:right w:val="none" w:sz="0" w:space="0" w:color="auto"/>
              </w:divBdr>
            </w:div>
            <w:div w:id="1489858717">
              <w:marLeft w:val="0"/>
              <w:marRight w:val="0"/>
              <w:marTop w:val="0"/>
              <w:marBottom w:val="0"/>
              <w:divBdr>
                <w:top w:val="none" w:sz="0" w:space="0" w:color="auto"/>
                <w:left w:val="none" w:sz="0" w:space="0" w:color="auto"/>
                <w:bottom w:val="none" w:sz="0" w:space="0" w:color="auto"/>
                <w:right w:val="none" w:sz="0" w:space="0" w:color="auto"/>
              </w:divBdr>
            </w:div>
            <w:div w:id="1568102192">
              <w:marLeft w:val="0"/>
              <w:marRight w:val="0"/>
              <w:marTop w:val="0"/>
              <w:marBottom w:val="0"/>
              <w:divBdr>
                <w:top w:val="none" w:sz="0" w:space="0" w:color="auto"/>
                <w:left w:val="none" w:sz="0" w:space="0" w:color="auto"/>
                <w:bottom w:val="none" w:sz="0" w:space="0" w:color="auto"/>
                <w:right w:val="none" w:sz="0" w:space="0" w:color="auto"/>
              </w:divBdr>
            </w:div>
            <w:div w:id="1628507344">
              <w:marLeft w:val="0"/>
              <w:marRight w:val="0"/>
              <w:marTop w:val="0"/>
              <w:marBottom w:val="0"/>
              <w:divBdr>
                <w:top w:val="none" w:sz="0" w:space="0" w:color="auto"/>
                <w:left w:val="none" w:sz="0" w:space="0" w:color="auto"/>
                <w:bottom w:val="none" w:sz="0" w:space="0" w:color="auto"/>
                <w:right w:val="none" w:sz="0" w:space="0" w:color="auto"/>
              </w:divBdr>
            </w:div>
            <w:div w:id="1663505410">
              <w:marLeft w:val="0"/>
              <w:marRight w:val="0"/>
              <w:marTop w:val="0"/>
              <w:marBottom w:val="0"/>
              <w:divBdr>
                <w:top w:val="none" w:sz="0" w:space="0" w:color="auto"/>
                <w:left w:val="none" w:sz="0" w:space="0" w:color="auto"/>
                <w:bottom w:val="none" w:sz="0" w:space="0" w:color="auto"/>
                <w:right w:val="none" w:sz="0" w:space="0" w:color="auto"/>
              </w:divBdr>
            </w:div>
            <w:div w:id="1856070714">
              <w:marLeft w:val="0"/>
              <w:marRight w:val="0"/>
              <w:marTop w:val="0"/>
              <w:marBottom w:val="0"/>
              <w:divBdr>
                <w:top w:val="none" w:sz="0" w:space="0" w:color="auto"/>
                <w:left w:val="none" w:sz="0" w:space="0" w:color="auto"/>
                <w:bottom w:val="none" w:sz="0" w:space="0" w:color="auto"/>
                <w:right w:val="none" w:sz="0" w:space="0" w:color="auto"/>
              </w:divBdr>
            </w:div>
            <w:div w:id="1893156464">
              <w:marLeft w:val="0"/>
              <w:marRight w:val="0"/>
              <w:marTop w:val="0"/>
              <w:marBottom w:val="0"/>
              <w:divBdr>
                <w:top w:val="none" w:sz="0" w:space="0" w:color="auto"/>
                <w:left w:val="none" w:sz="0" w:space="0" w:color="auto"/>
                <w:bottom w:val="none" w:sz="0" w:space="0" w:color="auto"/>
                <w:right w:val="none" w:sz="0" w:space="0" w:color="auto"/>
              </w:divBdr>
            </w:div>
            <w:div w:id="1917204715">
              <w:marLeft w:val="0"/>
              <w:marRight w:val="0"/>
              <w:marTop w:val="0"/>
              <w:marBottom w:val="0"/>
              <w:divBdr>
                <w:top w:val="none" w:sz="0" w:space="0" w:color="auto"/>
                <w:left w:val="none" w:sz="0" w:space="0" w:color="auto"/>
                <w:bottom w:val="none" w:sz="0" w:space="0" w:color="auto"/>
                <w:right w:val="none" w:sz="0" w:space="0" w:color="auto"/>
              </w:divBdr>
            </w:div>
            <w:div w:id="1949703486">
              <w:marLeft w:val="0"/>
              <w:marRight w:val="0"/>
              <w:marTop w:val="0"/>
              <w:marBottom w:val="0"/>
              <w:divBdr>
                <w:top w:val="none" w:sz="0" w:space="0" w:color="auto"/>
                <w:left w:val="none" w:sz="0" w:space="0" w:color="auto"/>
                <w:bottom w:val="none" w:sz="0" w:space="0" w:color="auto"/>
                <w:right w:val="none" w:sz="0" w:space="0" w:color="auto"/>
              </w:divBdr>
            </w:div>
            <w:div w:id="2069725027">
              <w:marLeft w:val="0"/>
              <w:marRight w:val="0"/>
              <w:marTop w:val="0"/>
              <w:marBottom w:val="0"/>
              <w:divBdr>
                <w:top w:val="none" w:sz="0" w:space="0" w:color="auto"/>
                <w:left w:val="none" w:sz="0" w:space="0" w:color="auto"/>
                <w:bottom w:val="none" w:sz="0" w:space="0" w:color="auto"/>
                <w:right w:val="none" w:sz="0" w:space="0" w:color="auto"/>
              </w:divBdr>
            </w:div>
            <w:div w:id="2126386150">
              <w:marLeft w:val="0"/>
              <w:marRight w:val="0"/>
              <w:marTop w:val="0"/>
              <w:marBottom w:val="0"/>
              <w:divBdr>
                <w:top w:val="none" w:sz="0" w:space="0" w:color="auto"/>
                <w:left w:val="none" w:sz="0" w:space="0" w:color="auto"/>
                <w:bottom w:val="none" w:sz="0" w:space="0" w:color="auto"/>
                <w:right w:val="none" w:sz="0" w:space="0" w:color="auto"/>
              </w:divBdr>
            </w:div>
          </w:divsChild>
        </w:div>
        <w:div w:id="1014302259">
          <w:marLeft w:val="0"/>
          <w:marRight w:val="0"/>
          <w:marTop w:val="0"/>
          <w:marBottom w:val="0"/>
          <w:divBdr>
            <w:top w:val="none" w:sz="0" w:space="0" w:color="auto"/>
            <w:left w:val="none" w:sz="0" w:space="0" w:color="auto"/>
            <w:bottom w:val="none" w:sz="0" w:space="0" w:color="auto"/>
            <w:right w:val="none" w:sz="0" w:space="0" w:color="auto"/>
          </w:divBdr>
        </w:div>
        <w:div w:id="1324431968">
          <w:marLeft w:val="0"/>
          <w:marRight w:val="0"/>
          <w:marTop w:val="0"/>
          <w:marBottom w:val="0"/>
          <w:divBdr>
            <w:top w:val="none" w:sz="0" w:space="0" w:color="auto"/>
            <w:left w:val="none" w:sz="0" w:space="0" w:color="auto"/>
            <w:bottom w:val="none" w:sz="0" w:space="0" w:color="auto"/>
            <w:right w:val="none" w:sz="0" w:space="0" w:color="auto"/>
          </w:divBdr>
        </w:div>
        <w:div w:id="1505585775">
          <w:marLeft w:val="0"/>
          <w:marRight w:val="0"/>
          <w:marTop w:val="0"/>
          <w:marBottom w:val="0"/>
          <w:divBdr>
            <w:top w:val="none" w:sz="0" w:space="0" w:color="auto"/>
            <w:left w:val="none" w:sz="0" w:space="0" w:color="auto"/>
            <w:bottom w:val="none" w:sz="0" w:space="0" w:color="auto"/>
            <w:right w:val="none" w:sz="0" w:space="0" w:color="auto"/>
          </w:divBdr>
        </w:div>
        <w:div w:id="1826043917">
          <w:marLeft w:val="0"/>
          <w:marRight w:val="0"/>
          <w:marTop w:val="0"/>
          <w:marBottom w:val="0"/>
          <w:divBdr>
            <w:top w:val="none" w:sz="0" w:space="0" w:color="auto"/>
            <w:left w:val="none" w:sz="0" w:space="0" w:color="auto"/>
            <w:bottom w:val="none" w:sz="0" w:space="0" w:color="auto"/>
            <w:right w:val="none" w:sz="0" w:space="0" w:color="auto"/>
          </w:divBdr>
        </w:div>
        <w:div w:id="1949966530">
          <w:marLeft w:val="0"/>
          <w:marRight w:val="0"/>
          <w:marTop w:val="0"/>
          <w:marBottom w:val="0"/>
          <w:divBdr>
            <w:top w:val="none" w:sz="0" w:space="0" w:color="auto"/>
            <w:left w:val="none" w:sz="0" w:space="0" w:color="auto"/>
            <w:bottom w:val="none" w:sz="0" w:space="0" w:color="auto"/>
            <w:right w:val="none" w:sz="0" w:space="0" w:color="auto"/>
          </w:divBdr>
        </w:div>
      </w:divsChild>
    </w:div>
    <w:div w:id="1543709750">
      <w:bodyDiv w:val="1"/>
      <w:marLeft w:val="0"/>
      <w:marRight w:val="0"/>
      <w:marTop w:val="0"/>
      <w:marBottom w:val="0"/>
      <w:divBdr>
        <w:top w:val="none" w:sz="0" w:space="0" w:color="auto"/>
        <w:left w:val="none" w:sz="0" w:space="0" w:color="auto"/>
        <w:bottom w:val="none" w:sz="0" w:space="0" w:color="auto"/>
        <w:right w:val="none" w:sz="0" w:space="0" w:color="auto"/>
      </w:divBdr>
    </w:div>
    <w:div w:id="1544829534">
      <w:bodyDiv w:val="1"/>
      <w:marLeft w:val="0"/>
      <w:marRight w:val="0"/>
      <w:marTop w:val="0"/>
      <w:marBottom w:val="0"/>
      <w:divBdr>
        <w:top w:val="none" w:sz="0" w:space="0" w:color="auto"/>
        <w:left w:val="none" w:sz="0" w:space="0" w:color="auto"/>
        <w:bottom w:val="none" w:sz="0" w:space="0" w:color="auto"/>
        <w:right w:val="none" w:sz="0" w:space="0" w:color="auto"/>
      </w:divBdr>
    </w:div>
    <w:div w:id="1547377238">
      <w:bodyDiv w:val="1"/>
      <w:marLeft w:val="0"/>
      <w:marRight w:val="0"/>
      <w:marTop w:val="0"/>
      <w:marBottom w:val="0"/>
      <w:divBdr>
        <w:top w:val="none" w:sz="0" w:space="0" w:color="auto"/>
        <w:left w:val="none" w:sz="0" w:space="0" w:color="auto"/>
        <w:bottom w:val="none" w:sz="0" w:space="0" w:color="auto"/>
        <w:right w:val="none" w:sz="0" w:space="0" w:color="auto"/>
      </w:divBdr>
      <w:divsChild>
        <w:div w:id="736392208">
          <w:marLeft w:val="0"/>
          <w:marRight w:val="0"/>
          <w:marTop w:val="0"/>
          <w:marBottom w:val="0"/>
          <w:divBdr>
            <w:top w:val="none" w:sz="0" w:space="0" w:color="auto"/>
            <w:left w:val="none" w:sz="0" w:space="0" w:color="auto"/>
            <w:bottom w:val="none" w:sz="0" w:space="0" w:color="auto"/>
            <w:right w:val="none" w:sz="0" w:space="0" w:color="auto"/>
          </w:divBdr>
        </w:div>
        <w:div w:id="1011026293">
          <w:marLeft w:val="0"/>
          <w:marRight w:val="0"/>
          <w:marTop w:val="0"/>
          <w:marBottom w:val="0"/>
          <w:divBdr>
            <w:top w:val="none" w:sz="0" w:space="0" w:color="auto"/>
            <w:left w:val="none" w:sz="0" w:space="0" w:color="auto"/>
            <w:bottom w:val="none" w:sz="0" w:space="0" w:color="auto"/>
            <w:right w:val="none" w:sz="0" w:space="0" w:color="auto"/>
          </w:divBdr>
        </w:div>
        <w:div w:id="1022588081">
          <w:marLeft w:val="0"/>
          <w:marRight w:val="0"/>
          <w:marTop w:val="0"/>
          <w:marBottom w:val="0"/>
          <w:divBdr>
            <w:top w:val="none" w:sz="0" w:space="0" w:color="auto"/>
            <w:left w:val="none" w:sz="0" w:space="0" w:color="auto"/>
            <w:bottom w:val="none" w:sz="0" w:space="0" w:color="auto"/>
            <w:right w:val="none" w:sz="0" w:space="0" w:color="auto"/>
          </w:divBdr>
        </w:div>
        <w:div w:id="1430810950">
          <w:marLeft w:val="0"/>
          <w:marRight w:val="0"/>
          <w:marTop w:val="0"/>
          <w:marBottom w:val="0"/>
          <w:divBdr>
            <w:top w:val="none" w:sz="0" w:space="0" w:color="auto"/>
            <w:left w:val="none" w:sz="0" w:space="0" w:color="auto"/>
            <w:bottom w:val="none" w:sz="0" w:space="0" w:color="auto"/>
            <w:right w:val="none" w:sz="0" w:space="0" w:color="auto"/>
          </w:divBdr>
        </w:div>
        <w:div w:id="1485195003">
          <w:marLeft w:val="0"/>
          <w:marRight w:val="0"/>
          <w:marTop w:val="0"/>
          <w:marBottom w:val="0"/>
          <w:divBdr>
            <w:top w:val="none" w:sz="0" w:space="0" w:color="auto"/>
            <w:left w:val="none" w:sz="0" w:space="0" w:color="auto"/>
            <w:bottom w:val="none" w:sz="0" w:space="0" w:color="auto"/>
            <w:right w:val="none" w:sz="0" w:space="0" w:color="auto"/>
          </w:divBdr>
        </w:div>
        <w:div w:id="2051683421">
          <w:marLeft w:val="0"/>
          <w:marRight w:val="0"/>
          <w:marTop w:val="0"/>
          <w:marBottom w:val="0"/>
          <w:divBdr>
            <w:top w:val="none" w:sz="0" w:space="0" w:color="auto"/>
            <w:left w:val="none" w:sz="0" w:space="0" w:color="auto"/>
            <w:bottom w:val="none" w:sz="0" w:space="0" w:color="auto"/>
            <w:right w:val="none" w:sz="0" w:space="0" w:color="auto"/>
          </w:divBdr>
          <w:divsChild>
            <w:div w:id="120223001">
              <w:marLeft w:val="0"/>
              <w:marRight w:val="0"/>
              <w:marTop w:val="0"/>
              <w:marBottom w:val="0"/>
              <w:divBdr>
                <w:top w:val="none" w:sz="0" w:space="0" w:color="auto"/>
                <w:left w:val="none" w:sz="0" w:space="0" w:color="auto"/>
                <w:bottom w:val="none" w:sz="0" w:space="0" w:color="auto"/>
                <w:right w:val="none" w:sz="0" w:space="0" w:color="auto"/>
              </w:divBdr>
            </w:div>
            <w:div w:id="154415907">
              <w:marLeft w:val="0"/>
              <w:marRight w:val="0"/>
              <w:marTop w:val="0"/>
              <w:marBottom w:val="0"/>
              <w:divBdr>
                <w:top w:val="none" w:sz="0" w:space="0" w:color="auto"/>
                <w:left w:val="none" w:sz="0" w:space="0" w:color="auto"/>
                <w:bottom w:val="none" w:sz="0" w:space="0" w:color="auto"/>
                <w:right w:val="none" w:sz="0" w:space="0" w:color="auto"/>
              </w:divBdr>
            </w:div>
            <w:div w:id="626274636">
              <w:marLeft w:val="0"/>
              <w:marRight w:val="0"/>
              <w:marTop w:val="0"/>
              <w:marBottom w:val="0"/>
              <w:divBdr>
                <w:top w:val="none" w:sz="0" w:space="0" w:color="auto"/>
                <w:left w:val="none" w:sz="0" w:space="0" w:color="auto"/>
                <w:bottom w:val="none" w:sz="0" w:space="0" w:color="auto"/>
                <w:right w:val="none" w:sz="0" w:space="0" w:color="auto"/>
              </w:divBdr>
            </w:div>
            <w:div w:id="643971364">
              <w:marLeft w:val="0"/>
              <w:marRight w:val="0"/>
              <w:marTop w:val="0"/>
              <w:marBottom w:val="0"/>
              <w:divBdr>
                <w:top w:val="none" w:sz="0" w:space="0" w:color="auto"/>
                <w:left w:val="none" w:sz="0" w:space="0" w:color="auto"/>
                <w:bottom w:val="none" w:sz="0" w:space="0" w:color="auto"/>
                <w:right w:val="none" w:sz="0" w:space="0" w:color="auto"/>
              </w:divBdr>
            </w:div>
            <w:div w:id="756365572">
              <w:marLeft w:val="0"/>
              <w:marRight w:val="0"/>
              <w:marTop w:val="0"/>
              <w:marBottom w:val="0"/>
              <w:divBdr>
                <w:top w:val="none" w:sz="0" w:space="0" w:color="auto"/>
                <w:left w:val="none" w:sz="0" w:space="0" w:color="auto"/>
                <w:bottom w:val="none" w:sz="0" w:space="0" w:color="auto"/>
                <w:right w:val="none" w:sz="0" w:space="0" w:color="auto"/>
              </w:divBdr>
            </w:div>
            <w:div w:id="820195635">
              <w:marLeft w:val="0"/>
              <w:marRight w:val="0"/>
              <w:marTop w:val="0"/>
              <w:marBottom w:val="0"/>
              <w:divBdr>
                <w:top w:val="none" w:sz="0" w:space="0" w:color="auto"/>
                <w:left w:val="none" w:sz="0" w:space="0" w:color="auto"/>
                <w:bottom w:val="none" w:sz="0" w:space="0" w:color="auto"/>
                <w:right w:val="none" w:sz="0" w:space="0" w:color="auto"/>
              </w:divBdr>
            </w:div>
            <w:div w:id="1102606100">
              <w:marLeft w:val="0"/>
              <w:marRight w:val="0"/>
              <w:marTop w:val="0"/>
              <w:marBottom w:val="0"/>
              <w:divBdr>
                <w:top w:val="none" w:sz="0" w:space="0" w:color="auto"/>
                <w:left w:val="none" w:sz="0" w:space="0" w:color="auto"/>
                <w:bottom w:val="none" w:sz="0" w:space="0" w:color="auto"/>
                <w:right w:val="none" w:sz="0" w:space="0" w:color="auto"/>
              </w:divBdr>
            </w:div>
            <w:div w:id="1293975315">
              <w:marLeft w:val="0"/>
              <w:marRight w:val="0"/>
              <w:marTop w:val="0"/>
              <w:marBottom w:val="0"/>
              <w:divBdr>
                <w:top w:val="none" w:sz="0" w:space="0" w:color="auto"/>
                <w:left w:val="none" w:sz="0" w:space="0" w:color="auto"/>
                <w:bottom w:val="none" w:sz="0" w:space="0" w:color="auto"/>
                <w:right w:val="none" w:sz="0" w:space="0" w:color="auto"/>
              </w:divBdr>
            </w:div>
            <w:div w:id="1455176716">
              <w:marLeft w:val="0"/>
              <w:marRight w:val="0"/>
              <w:marTop w:val="0"/>
              <w:marBottom w:val="0"/>
              <w:divBdr>
                <w:top w:val="none" w:sz="0" w:space="0" w:color="auto"/>
                <w:left w:val="none" w:sz="0" w:space="0" w:color="auto"/>
                <w:bottom w:val="none" w:sz="0" w:space="0" w:color="auto"/>
                <w:right w:val="none" w:sz="0" w:space="0" w:color="auto"/>
              </w:divBdr>
            </w:div>
            <w:div w:id="1650672768">
              <w:marLeft w:val="0"/>
              <w:marRight w:val="0"/>
              <w:marTop w:val="0"/>
              <w:marBottom w:val="0"/>
              <w:divBdr>
                <w:top w:val="none" w:sz="0" w:space="0" w:color="auto"/>
                <w:left w:val="none" w:sz="0" w:space="0" w:color="auto"/>
                <w:bottom w:val="none" w:sz="0" w:space="0" w:color="auto"/>
                <w:right w:val="none" w:sz="0" w:space="0" w:color="auto"/>
              </w:divBdr>
            </w:div>
            <w:div w:id="204173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10879">
      <w:bodyDiv w:val="1"/>
      <w:marLeft w:val="0"/>
      <w:marRight w:val="0"/>
      <w:marTop w:val="0"/>
      <w:marBottom w:val="0"/>
      <w:divBdr>
        <w:top w:val="none" w:sz="0" w:space="0" w:color="auto"/>
        <w:left w:val="none" w:sz="0" w:space="0" w:color="auto"/>
        <w:bottom w:val="none" w:sz="0" w:space="0" w:color="auto"/>
        <w:right w:val="none" w:sz="0" w:space="0" w:color="auto"/>
      </w:divBdr>
      <w:divsChild>
        <w:div w:id="1678772740">
          <w:marLeft w:val="0"/>
          <w:marRight w:val="0"/>
          <w:marTop w:val="0"/>
          <w:marBottom w:val="0"/>
          <w:divBdr>
            <w:top w:val="none" w:sz="0" w:space="0" w:color="auto"/>
            <w:left w:val="none" w:sz="0" w:space="0" w:color="auto"/>
            <w:bottom w:val="none" w:sz="0" w:space="0" w:color="auto"/>
            <w:right w:val="none" w:sz="0" w:space="0" w:color="auto"/>
          </w:divBdr>
          <w:divsChild>
            <w:div w:id="247470555">
              <w:marLeft w:val="0"/>
              <w:marRight w:val="0"/>
              <w:marTop w:val="0"/>
              <w:marBottom w:val="0"/>
              <w:divBdr>
                <w:top w:val="none" w:sz="0" w:space="0" w:color="auto"/>
                <w:left w:val="none" w:sz="0" w:space="0" w:color="auto"/>
                <w:bottom w:val="none" w:sz="0" w:space="0" w:color="auto"/>
                <w:right w:val="none" w:sz="0" w:space="0" w:color="auto"/>
              </w:divBdr>
              <w:divsChild>
                <w:div w:id="4037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14424">
          <w:marLeft w:val="0"/>
          <w:marRight w:val="0"/>
          <w:marTop w:val="0"/>
          <w:marBottom w:val="0"/>
          <w:divBdr>
            <w:top w:val="none" w:sz="0" w:space="0" w:color="auto"/>
            <w:left w:val="none" w:sz="0" w:space="0" w:color="auto"/>
            <w:bottom w:val="none" w:sz="0" w:space="0" w:color="auto"/>
            <w:right w:val="none" w:sz="0" w:space="0" w:color="auto"/>
          </w:divBdr>
          <w:divsChild>
            <w:div w:id="924453972">
              <w:marLeft w:val="0"/>
              <w:marRight w:val="0"/>
              <w:marTop w:val="15"/>
              <w:marBottom w:val="0"/>
              <w:divBdr>
                <w:top w:val="none" w:sz="0" w:space="0" w:color="auto"/>
                <w:left w:val="none" w:sz="0" w:space="0" w:color="auto"/>
                <w:bottom w:val="none" w:sz="0" w:space="0" w:color="auto"/>
                <w:right w:val="none" w:sz="0" w:space="0" w:color="auto"/>
              </w:divBdr>
            </w:div>
            <w:div w:id="2030596913">
              <w:marLeft w:val="0"/>
              <w:marRight w:val="0"/>
              <w:marTop w:val="0"/>
              <w:marBottom w:val="0"/>
              <w:divBdr>
                <w:top w:val="none" w:sz="0" w:space="0" w:color="auto"/>
                <w:left w:val="none" w:sz="0" w:space="0" w:color="auto"/>
                <w:bottom w:val="none" w:sz="0" w:space="0" w:color="auto"/>
                <w:right w:val="none" w:sz="0" w:space="0" w:color="auto"/>
              </w:divBdr>
              <w:divsChild>
                <w:div w:id="197729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111078">
      <w:bodyDiv w:val="1"/>
      <w:marLeft w:val="0"/>
      <w:marRight w:val="0"/>
      <w:marTop w:val="0"/>
      <w:marBottom w:val="0"/>
      <w:divBdr>
        <w:top w:val="none" w:sz="0" w:space="0" w:color="auto"/>
        <w:left w:val="none" w:sz="0" w:space="0" w:color="auto"/>
        <w:bottom w:val="none" w:sz="0" w:space="0" w:color="auto"/>
        <w:right w:val="none" w:sz="0" w:space="0" w:color="auto"/>
      </w:divBdr>
      <w:divsChild>
        <w:div w:id="404382145">
          <w:marLeft w:val="0"/>
          <w:marRight w:val="0"/>
          <w:marTop w:val="0"/>
          <w:marBottom w:val="195"/>
          <w:divBdr>
            <w:top w:val="none" w:sz="0" w:space="0" w:color="auto"/>
            <w:left w:val="none" w:sz="0" w:space="0" w:color="auto"/>
            <w:bottom w:val="none" w:sz="0" w:space="0" w:color="auto"/>
            <w:right w:val="none" w:sz="0" w:space="0" w:color="auto"/>
          </w:divBdr>
          <w:divsChild>
            <w:div w:id="2103525961">
              <w:marLeft w:val="0"/>
              <w:marRight w:val="0"/>
              <w:marTop w:val="0"/>
              <w:marBottom w:val="0"/>
              <w:divBdr>
                <w:top w:val="none" w:sz="0" w:space="0" w:color="auto"/>
                <w:left w:val="none" w:sz="0" w:space="0" w:color="auto"/>
                <w:bottom w:val="none" w:sz="0" w:space="0" w:color="auto"/>
                <w:right w:val="none" w:sz="0" w:space="0" w:color="auto"/>
              </w:divBdr>
              <w:divsChild>
                <w:div w:id="114913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153807">
      <w:bodyDiv w:val="1"/>
      <w:marLeft w:val="0"/>
      <w:marRight w:val="0"/>
      <w:marTop w:val="0"/>
      <w:marBottom w:val="0"/>
      <w:divBdr>
        <w:top w:val="none" w:sz="0" w:space="0" w:color="auto"/>
        <w:left w:val="none" w:sz="0" w:space="0" w:color="auto"/>
        <w:bottom w:val="none" w:sz="0" w:space="0" w:color="auto"/>
        <w:right w:val="none" w:sz="0" w:space="0" w:color="auto"/>
      </w:divBdr>
      <w:divsChild>
        <w:div w:id="81799950">
          <w:marLeft w:val="0"/>
          <w:marRight w:val="0"/>
          <w:marTop w:val="0"/>
          <w:marBottom w:val="0"/>
          <w:divBdr>
            <w:top w:val="none" w:sz="0" w:space="0" w:color="auto"/>
            <w:left w:val="none" w:sz="0" w:space="0" w:color="auto"/>
            <w:bottom w:val="none" w:sz="0" w:space="0" w:color="auto"/>
            <w:right w:val="none" w:sz="0" w:space="0" w:color="auto"/>
          </w:divBdr>
        </w:div>
        <w:div w:id="229275150">
          <w:marLeft w:val="0"/>
          <w:marRight w:val="0"/>
          <w:marTop w:val="0"/>
          <w:marBottom w:val="0"/>
          <w:divBdr>
            <w:top w:val="none" w:sz="0" w:space="0" w:color="auto"/>
            <w:left w:val="none" w:sz="0" w:space="0" w:color="auto"/>
            <w:bottom w:val="none" w:sz="0" w:space="0" w:color="auto"/>
            <w:right w:val="none" w:sz="0" w:space="0" w:color="auto"/>
          </w:divBdr>
        </w:div>
        <w:div w:id="653216647">
          <w:marLeft w:val="0"/>
          <w:marRight w:val="0"/>
          <w:marTop w:val="0"/>
          <w:marBottom w:val="0"/>
          <w:divBdr>
            <w:top w:val="none" w:sz="0" w:space="0" w:color="auto"/>
            <w:left w:val="none" w:sz="0" w:space="0" w:color="auto"/>
            <w:bottom w:val="none" w:sz="0" w:space="0" w:color="auto"/>
            <w:right w:val="none" w:sz="0" w:space="0" w:color="auto"/>
          </w:divBdr>
        </w:div>
        <w:div w:id="719481083">
          <w:marLeft w:val="0"/>
          <w:marRight w:val="0"/>
          <w:marTop w:val="0"/>
          <w:marBottom w:val="0"/>
          <w:divBdr>
            <w:top w:val="none" w:sz="0" w:space="0" w:color="auto"/>
            <w:left w:val="none" w:sz="0" w:space="0" w:color="auto"/>
            <w:bottom w:val="none" w:sz="0" w:space="0" w:color="auto"/>
            <w:right w:val="none" w:sz="0" w:space="0" w:color="auto"/>
          </w:divBdr>
        </w:div>
        <w:div w:id="944574317">
          <w:marLeft w:val="0"/>
          <w:marRight w:val="0"/>
          <w:marTop w:val="0"/>
          <w:marBottom w:val="0"/>
          <w:divBdr>
            <w:top w:val="none" w:sz="0" w:space="0" w:color="auto"/>
            <w:left w:val="none" w:sz="0" w:space="0" w:color="auto"/>
            <w:bottom w:val="none" w:sz="0" w:space="0" w:color="auto"/>
            <w:right w:val="none" w:sz="0" w:space="0" w:color="auto"/>
          </w:divBdr>
          <w:divsChild>
            <w:div w:id="972324851">
              <w:marLeft w:val="0"/>
              <w:marRight w:val="0"/>
              <w:marTop w:val="0"/>
              <w:marBottom w:val="0"/>
              <w:divBdr>
                <w:top w:val="none" w:sz="0" w:space="0" w:color="auto"/>
                <w:left w:val="none" w:sz="0" w:space="0" w:color="auto"/>
                <w:bottom w:val="none" w:sz="0" w:space="0" w:color="auto"/>
                <w:right w:val="none" w:sz="0" w:space="0" w:color="auto"/>
              </w:divBdr>
            </w:div>
          </w:divsChild>
        </w:div>
        <w:div w:id="948270847">
          <w:marLeft w:val="0"/>
          <w:marRight w:val="0"/>
          <w:marTop w:val="0"/>
          <w:marBottom w:val="0"/>
          <w:divBdr>
            <w:top w:val="none" w:sz="0" w:space="0" w:color="auto"/>
            <w:left w:val="none" w:sz="0" w:space="0" w:color="auto"/>
            <w:bottom w:val="none" w:sz="0" w:space="0" w:color="auto"/>
            <w:right w:val="none" w:sz="0" w:space="0" w:color="auto"/>
          </w:divBdr>
        </w:div>
      </w:divsChild>
    </w:div>
    <w:div w:id="1553536291">
      <w:bodyDiv w:val="1"/>
      <w:marLeft w:val="0"/>
      <w:marRight w:val="0"/>
      <w:marTop w:val="0"/>
      <w:marBottom w:val="0"/>
      <w:divBdr>
        <w:top w:val="none" w:sz="0" w:space="0" w:color="auto"/>
        <w:left w:val="none" w:sz="0" w:space="0" w:color="auto"/>
        <w:bottom w:val="none" w:sz="0" w:space="0" w:color="auto"/>
        <w:right w:val="none" w:sz="0" w:space="0" w:color="auto"/>
      </w:divBdr>
      <w:divsChild>
        <w:div w:id="181870183">
          <w:marLeft w:val="0"/>
          <w:marRight w:val="0"/>
          <w:marTop w:val="0"/>
          <w:marBottom w:val="0"/>
          <w:divBdr>
            <w:top w:val="none" w:sz="0" w:space="0" w:color="auto"/>
            <w:left w:val="none" w:sz="0" w:space="0" w:color="auto"/>
            <w:bottom w:val="none" w:sz="0" w:space="0" w:color="auto"/>
            <w:right w:val="none" w:sz="0" w:space="0" w:color="auto"/>
          </w:divBdr>
          <w:divsChild>
            <w:div w:id="1054624523">
              <w:marLeft w:val="0"/>
              <w:marRight w:val="120"/>
              <w:marTop w:val="0"/>
              <w:marBottom w:val="0"/>
              <w:divBdr>
                <w:top w:val="none" w:sz="0" w:space="0" w:color="auto"/>
                <w:left w:val="none" w:sz="0" w:space="0" w:color="auto"/>
                <w:bottom w:val="none" w:sz="0" w:space="0" w:color="auto"/>
                <w:right w:val="none" w:sz="0" w:space="0" w:color="auto"/>
              </w:divBdr>
            </w:div>
            <w:div w:id="1196581301">
              <w:marLeft w:val="0"/>
              <w:marRight w:val="0"/>
              <w:marTop w:val="0"/>
              <w:marBottom w:val="195"/>
              <w:divBdr>
                <w:top w:val="none" w:sz="0" w:space="0" w:color="auto"/>
                <w:left w:val="none" w:sz="0" w:space="0" w:color="auto"/>
                <w:bottom w:val="none" w:sz="0" w:space="0" w:color="auto"/>
                <w:right w:val="none" w:sz="0" w:space="0" w:color="auto"/>
              </w:divBdr>
              <w:divsChild>
                <w:div w:id="165095157">
                  <w:marLeft w:val="0"/>
                  <w:marRight w:val="0"/>
                  <w:marTop w:val="0"/>
                  <w:marBottom w:val="0"/>
                  <w:divBdr>
                    <w:top w:val="none" w:sz="0" w:space="0" w:color="auto"/>
                    <w:left w:val="none" w:sz="0" w:space="0" w:color="auto"/>
                    <w:bottom w:val="none" w:sz="0" w:space="0" w:color="auto"/>
                    <w:right w:val="none" w:sz="0" w:space="0" w:color="auto"/>
                  </w:divBdr>
                  <w:divsChild>
                    <w:div w:id="650598727">
                      <w:marLeft w:val="0"/>
                      <w:marRight w:val="0"/>
                      <w:marTop w:val="0"/>
                      <w:marBottom w:val="0"/>
                      <w:divBdr>
                        <w:top w:val="none" w:sz="0" w:space="0" w:color="auto"/>
                        <w:left w:val="none" w:sz="0" w:space="0" w:color="auto"/>
                        <w:bottom w:val="none" w:sz="0" w:space="0" w:color="auto"/>
                        <w:right w:val="none" w:sz="0" w:space="0" w:color="auto"/>
                      </w:divBdr>
                    </w:div>
                  </w:divsChild>
                </w:div>
                <w:div w:id="519055328">
                  <w:marLeft w:val="0"/>
                  <w:marRight w:val="0"/>
                  <w:marTop w:val="15"/>
                  <w:marBottom w:val="0"/>
                  <w:divBdr>
                    <w:top w:val="none" w:sz="0" w:space="0" w:color="auto"/>
                    <w:left w:val="none" w:sz="0" w:space="0" w:color="auto"/>
                    <w:bottom w:val="none" w:sz="0" w:space="0" w:color="auto"/>
                    <w:right w:val="none" w:sz="0" w:space="0" w:color="auto"/>
                  </w:divBdr>
                </w:div>
                <w:div w:id="630861192">
                  <w:marLeft w:val="0"/>
                  <w:marRight w:val="0"/>
                  <w:marTop w:val="0"/>
                  <w:marBottom w:val="0"/>
                  <w:divBdr>
                    <w:top w:val="none" w:sz="0" w:space="0" w:color="auto"/>
                    <w:left w:val="none" w:sz="0" w:space="0" w:color="auto"/>
                    <w:bottom w:val="none" w:sz="0" w:space="0" w:color="auto"/>
                    <w:right w:val="none" w:sz="0" w:space="0" w:color="auto"/>
                  </w:divBdr>
                  <w:divsChild>
                    <w:div w:id="1212110531">
                      <w:marLeft w:val="0"/>
                      <w:marRight w:val="0"/>
                      <w:marTop w:val="0"/>
                      <w:marBottom w:val="0"/>
                      <w:divBdr>
                        <w:top w:val="none" w:sz="0" w:space="0" w:color="auto"/>
                        <w:left w:val="none" w:sz="0" w:space="0" w:color="auto"/>
                        <w:bottom w:val="none" w:sz="0" w:space="0" w:color="auto"/>
                        <w:right w:val="none" w:sz="0" w:space="0" w:color="auto"/>
                      </w:divBdr>
                    </w:div>
                  </w:divsChild>
                </w:div>
                <w:div w:id="1923685582">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 w:id="1554081062">
      <w:bodyDiv w:val="1"/>
      <w:marLeft w:val="0"/>
      <w:marRight w:val="0"/>
      <w:marTop w:val="0"/>
      <w:marBottom w:val="0"/>
      <w:divBdr>
        <w:top w:val="none" w:sz="0" w:space="0" w:color="auto"/>
        <w:left w:val="none" w:sz="0" w:space="0" w:color="auto"/>
        <w:bottom w:val="none" w:sz="0" w:space="0" w:color="auto"/>
        <w:right w:val="none" w:sz="0" w:space="0" w:color="auto"/>
      </w:divBdr>
      <w:divsChild>
        <w:div w:id="80420791">
          <w:marLeft w:val="0"/>
          <w:marRight w:val="0"/>
          <w:marTop w:val="0"/>
          <w:marBottom w:val="0"/>
          <w:divBdr>
            <w:top w:val="none" w:sz="0" w:space="0" w:color="auto"/>
            <w:left w:val="none" w:sz="0" w:space="0" w:color="auto"/>
            <w:bottom w:val="none" w:sz="0" w:space="0" w:color="auto"/>
            <w:right w:val="none" w:sz="0" w:space="0" w:color="auto"/>
          </w:divBdr>
        </w:div>
        <w:div w:id="672345458">
          <w:marLeft w:val="0"/>
          <w:marRight w:val="0"/>
          <w:marTop w:val="0"/>
          <w:marBottom w:val="0"/>
          <w:divBdr>
            <w:top w:val="none" w:sz="0" w:space="0" w:color="auto"/>
            <w:left w:val="none" w:sz="0" w:space="0" w:color="auto"/>
            <w:bottom w:val="none" w:sz="0" w:space="0" w:color="auto"/>
            <w:right w:val="none" w:sz="0" w:space="0" w:color="auto"/>
          </w:divBdr>
        </w:div>
        <w:div w:id="737480731">
          <w:marLeft w:val="0"/>
          <w:marRight w:val="0"/>
          <w:marTop w:val="0"/>
          <w:marBottom w:val="0"/>
          <w:divBdr>
            <w:top w:val="none" w:sz="0" w:space="0" w:color="auto"/>
            <w:left w:val="none" w:sz="0" w:space="0" w:color="auto"/>
            <w:bottom w:val="none" w:sz="0" w:space="0" w:color="auto"/>
            <w:right w:val="none" w:sz="0" w:space="0" w:color="auto"/>
          </w:divBdr>
          <w:divsChild>
            <w:div w:id="75786482">
              <w:marLeft w:val="0"/>
              <w:marRight w:val="0"/>
              <w:marTop w:val="0"/>
              <w:marBottom w:val="0"/>
              <w:divBdr>
                <w:top w:val="none" w:sz="0" w:space="0" w:color="auto"/>
                <w:left w:val="none" w:sz="0" w:space="0" w:color="auto"/>
                <w:bottom w:val="none" w:sz="0" w:space="0" w:color="auto"/>
                <w:right w:val="none" w:sz="0" w:space="0" w:color="auto"/>
              </w:divBdr>
            </w:div>
            <w:div w:id="121264893">
              <w:marLeft w:val="0"/>
              <w:marRight w:val="0"/>
              <w:marTop w:val="0"/>
              <w:marBottom w:val="0"/>
              <w:divBdr>
                <w:top w:val="none" w:sz="0" w:space="0" w:color="auto"/>
                <w:left w:val="none" w:sz="0" w:space="0" w:color="auto"/>
                <w:bottom w:val="none" w:sz="0" w:space="0" w:color="auto"/>
                <w:right w:val="none" w:sz="0" w:space="0" w:color="auto"/>
              </w:divBdr>
            </w:div>
            <w:div w:id="213078966">
              <w:marLeft w:val="0"/>
              <w:marRight w:val="0"/>
              <w:marTop w:val="0"/>
              <w:marBottom w:val="0"/>
              <w:divBdr>
                <w:top w:val="none" w:sz="0" w:space="0" w:color="auto"/>
                <w:left w:val="none" w:sz="0" w:space="0" w:color="auto"/>
                <w:bottom w:val="none" w:sz="0" w:space="0" w:color="auto"/>
                <w:right w:val="none" w:sz="0" w:space="0" w:color="auto"/>
              </w:divBdr>
            </w:div>
            <w:div w:id="247272046">
              <w:marLeft w:val="0"/>
              <w:marRight w:val="0"/>
              <w:marTop w:val="0"/>
              <w:marBottom w:val="0"/>
              <w:divBdr>
                <w:top w:val="none" w:sz="0" w:space="0" w:color="auto"/>
                <w:left w:val="none" w:sz="0" w:space="0" w:color="auto"/>
                <w:bottom w:val="none" w:sz="0" w:space="0" w:color="auto"/>
                <w:right w:val="none" w:sz="0" w:space="0" w:color="auto"/>
              </w:divBdr>
            </w:div>
            <w:div w:id="335770768">
              <w:marLeft w:val="0"/>
              <w:marRight w:val="0"/>
              <w:marTop w:val="0"/>
              <w:marBottom w:val="0"/>
              <w:divBdr>
                <w:top w:val="none" w:sz="0" w:space="0" w:color="auto"/>
                <w:left w:val="none" w:sz="0" w:space="0" w:color="auto"/>
                <w:bottom w:val="none" w:sz="0" w:space="0" w:color="auto"/>
                <w:right w:val="none" w:sz="0" w:space="0" w:color="auto"/>
              </w:divBdr>
            </w:div>
            <w:div w:id="336005211">
              <w:marLeft w:val="0"/>
              <w:marRight w:val="0"/>
              <w:marTop w:val="0"/>
              <w:marBottom w:val="0"/>
              <w:divBdr>
                <w:top w:val="none" w:sz="0" w:space="0" w:color="auto"/>
                <w:left w:val="none" w:sz="0" w:space="0" w:color="auto"/>
                <w:bottom w:val="none" w:sz="0" w:space="0" w:color="auto"/>
                <w:right w:val="none" w:sz="0" w:space="0" w:color="auto"/>
              </w:divBdr>
            </w:div>
            <w:div w:id="435831476">
              <w:marLeft w:val="0"/>
              <w:marRight w:val="0"/>
              <w:marTop w:val="0"/>
              <w:marBottom w:val="0"/>
              <w:divBdr>
                <w:top w:val="none" w:sz="0" w:space="0" w:color="auto"/>
                <w:left w:val="none" w:sz="0" w:space="0" w:color="auto"/>
                <w:bottom w:val="none" w:sz="0" w:space="0" w:color="auto"/>
                <w:right w:val="none" w:sz="0" w:space="0" w:color="auto"/>
              </w:divBdr>
            </w:div>
            <w:div w:id="524490780">
              <w:marLeft w:val="0"/>
              <w:marRight w:val="0"/>
              <w:marTop w:val="0"/>
              <w:marBottom w:val="0"/>
              <w:divBdr>
                <w:top w:val="none" w:sz="0" w:space="0" w:color="auto"/>
                <w:left w:val="none" w:sz="0" w:space="0" w:color="auto"/>
                <w:bottom w:val="none" w:sz="0" w:space="0" w:color="auto"/>
                <w:right w:val="none" w:sz="0" w:space="0" w:color="auto"/>
              </w:divBdr>
            </w:div>
            <w:div w:id="710424274">
              <w:marLeft w:val="0"/>
              <w:marRight w:val="0"/>
              <w:marTop w:val="0"/>
              <w:marBottom w:val="0"/>
              <w:divBdr>
                <w:top w:val="none" w:sz="0" w:space="0" w:color="auto"/>
                <w:left w:val="none" w:sz="0" w:space="0" w:color="auto"/>
                <w:bottom w:val="none" w:sz="0" w:space="0" w:color="auto"/>
                <w:right w:val="none" w:sz="0" w:space="0" w:color="auto"/>
              </w:divBdr>
            </w:div>
            <w:div w:id="779685923">
              <w:marLeft w:val="0"/>
              <w:marRight w:val="0"/>
              <w:marTop w:val="0"/>
              <w:marBottom w:val="0"/>
              <w:divBdr>
                <w:top w:val="none" w:sz="0" w:space="0" w:color="auto"/>
                <w:left w:val="none" w:sz="0" w:space="0" w:color="auto"/>
                <w:bottom w:val="none" w:sz="0" w:space="0" w:color="auto"/>
                <w:right w:val="none" w:sz="0" w:space="0" w:color="auto"/>
              </w:divBdr>
            </w:div>
            <w:div w:id="843277663">
              <w:marLeft w:val="0"/>
              <w:marRight w:val="0"/>
              <w:marTop w:val="0"/>
              <w:marBottom w:val="0"/>
              <w:divBdr>
                <w:top w:val="none" w:sz="0" w:space="0" w:color="auto"/>
                <w:left w:val="none" w:sz="0" w:space="0" w:color="auto"/>
                <w:bottom w:val="none" w:sz="0" w:space="0" w:color="auto"/>
                <w:right w:val="none" w:sz="0" w:space="0" w:color="auto"/>
              </w:divBdr>
            </w:div>
            <w:div w:id="930695602">
              <w:marLeft w:val="0"/>
              <w:marRight w:val="0"/>
              <w:marTop w:val="0"/>
              <w:marBottom w:val="0"/>
              <w:divBdr>
                <w:top w:val="none" w:sz="0" w:space="0" w:color="auto"/>
                <w:left w:val="none" w:sz="0" w:space="0" w:color="auto"/>
                <w:bottom w:val="none" w:sz="0" w:space="0" w:color="auto"/>
                <w:right w:val="none" w:sz="0" w:space="0" w:color="auto"/>
              </w:divBdr>
            </w:div>
            <w:div w:id="1048603195">
              <w:marLeft w:val="0"/>
              <w:marRight w:val="0"/>
              <w:marTop w:val="0"/>
              <w:marBottom w:val="0"/>
              <w:divBdr>
                <w:top w:val="none" w:sz="0" w:space="0" w:color="auto"/>
                <w:left w:val="none" w:sz="0" w:space="0" w:color="auto"/>
                <w:bottom w:val="none" w:sz="0" w:space="0" w:color="auto"/>
                <w:right w:val="none" w:sz="0" w:space="0" w:color="auto"/>
              </w:divBdr>
            </w:div>
            <w:div w:id="1174799877">
              <w:marLeft w:val="0"/>
              <w:marRight w:val="0"/>
              <w:marTop w:val="0"/>
              <w:marBottom w:val="0"/>
              <w:divBdr>
                <w:top w:val="none" w:sz="0" w:space="0" w:color="auto"/>
                <w:left w:val="none" w:sz="0" w:space="0" w:color="auto"/>
                <w:bottom w:val="none" w:sz="0" w:space="0" w:color="auto"/>
                <w:right w:val="none" w:sz="0" w:space="0" w:color="auto"/>
              </w:divBdr>
            </w:div>
            <w:div w:id="1209300384">
              <w:marLeft w:val="0"/>
              <w:marRight w:val="0"/>
              <w:marTop w:val="0"/>
              <w:marBottom w:val="0"/>
              <w:divBdr>
                <w:top w:val="none" w:sz="0" w:space="0" w:color="auto"/>
                <w:left w:val="none" w:sz="0" w:space="0" w:color="auto"/>
                <w:bottom w:val="none" w:sz="0" w:space="0" w:color="auto"/>
                <w:right w:val="none" w:sz="0" w:space="0" w:color="auto"/>
              </w:divBdr>
            </w:div>
            <w:div w:id="1431776782">
              <w:marLeft w:val="0"/>
              <w:marRight w:val="0"/>
              <w:marTop w:val="0"/>
              <w:marBottom w:val="0"/>
              <w:divBdr>
                <w:top w:val="none" w:sz="0" w:space="0" w:color="auto"/>
                <w:left w:val="none" w:sz="0" w:space="0" w:color="auto"/>
                <w:bottom w:val="none" w:sz="0" w:space="0" w:color="auto"/>
                <w:right w:val="none" w:sz="0" w:space="0" w:color="auto"/>
              </w:divBdr>
            </w:div>
            <w:div w:id="1533806329">
              <w:marLeft w:val="0"/>
              <w:marRight w:val="0"/>
              <w:marTop w:val="0"/>
              <w:marBottom w:val="0"/>
              <w:divBdr>
                <w:top w:val="none" w:sz="0" w:space="0" w:color="auto"/>
                <w:left w:val="none" w:sz="0" w:space="0" w:color="auto"/>
                <w:bottom w:val="none" w:sz="0" w:space="0" w:color="auto"/>
                <w:right w:val="none" w:sz="0" w:space="0" w:color="auto"/>
              </w:divBdr>
            </w:div>
            <w:div w:id="1724406738">
              <w:marLeft w:val="0"/>
              <w:marRight w:val="0"/>
              <w:marTop w:val="0"/>
              <w:marBottom w:val="0"/>
              <w:divBdr>
                <w:top w:val="none" w:sz="0" w:space="0" w:color="auto"/>
                <w:left w:val="none" w:sz="0" w:space="0" w:color="auto"/>
                <w:bottom w:val="none" w:sz="0" w:space="0" w:color="auto"/>
                <w:right w:val="none" w:sz="0" w:space="0" w:color="auto"/>
              </w:divBdr>
              <w:divsChild>
                <w:div w:id="1374692400">
                  <w:marLeft w:val="0"/>
                  <w:marRight w:val="0"/>
                  <w:marTop w:val="0"/>
                  <w:marBottom w:val="0"/>
                  <w:divBdr>
                    <w:top w:val="none" w:sz="0" w:space="0" w:color="auto"/>
                    <w:left w:val="none" w:sz="0" w:space="0" w:color="auto"/>
                    <w:bottom w:val="none" w:sz="0" w:space="0" w:color="auto"/>
                    <w:right w:val="none" w:sz="0" w:space="0" w:color="auto"/>
                  </w:divBdr>
                  <w:divsChild>
                    <w:div w:id="172377048">
                      <w:marLeft w:val="0"/>
                      <w:marRight w:val="0"/>
                      <w:marTop w:val="0"/>
                      <w:marBottom w:val="0"/>
                      <w:divBdr>
                        <w:top w:val="none" w:sz="0" w:space="0" w:color="auto"/>
                        <w:left w:val="none" w:sz="0" w:space="0" w:color="auto"/>
                        <w:bottom w:val="none" w:sz="0" w:space="0" w:color="auto"/>
                        <w:right w:val="none" w:sz="0" w:space="0" w:color="auto"/>
                      </w:divBdr>
                      <w:divsChild>
                        <w:div w:id="462503913">
                          <w:marLeft w:val="0"/>
                          <w:marRight w:val="0"/>
                          <w:marTop w:val="0"/>
                          <w:marBottom w:val="0"/>
                          <w:divBdr>
                            <w:top w:val="none" w:sz="0" w:space="0" w:color="auto"/>
                            <w:left w:val="none" w:sz="0" w:space="0" w:color="auto"/>
                            <w:bottom w:val="none" w:sz="0" w:space="0" w:color="auto"/>
                            <w:right w:val="none" w:sz="0" w:space="0" w:color="auto"/>
                          </w:divBdr>
                        </w:div>
                        <w:div w:id="158591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638220">
              <w:marLeft w:val="0"/>
              <w:marRight w:val="0"/>
              <w:marTop w:val="0"/>
              <w:marBottom w:val="0"/>
              <w:divBdr>
                <w:top w:val="none" w:sz="0" w:space="0" w:color="auto"/>
                <w:left w:val="none" w:sz="0" w:space="0" w:color="auto"/>
                <w:bottom w:val="none" w:sz="0" w:space="0" w:color="auto"/>
                <w:right w:val="none" w:sz="0" w:space="0" w:color="auto"/>
              </w:divBdr>
            </w:div>
            <w:div w:id="1823891565">
              <w:marLeft w:val="0"/>
              <w:marRight w:val="0"/>
              <w:marTop w:val="0"/>
              <w:marBottom w:val="0"/>
              <w:divBdr>
                <w:top w:val="none" w:sz="0" w:space="0" w:color="auto"/>
                <w:left w:val="none" w:sz="0" w:space="0" w:color="auto"/>
                <w:bottom w:val="none" w:sz="0" w:space="0" w:color="auto"/>
                <w:right w:val="none" w:sz="0" w:space="0" w:color="auto"/>
              </w:divBdr>
            </w:div>
            <w:div w:id="2106530609">
              <w:marLeft w:val="0"/>
              <w:marRight w:val="0"/>
              <w:marTop w:val="0"/>
              <w:marBottom w:val="0"/>
              <w:divBdr>
                <w:top w:val="none" w:sz="0" w:space="0" w:color="auto"/>
                <w:left w:val="none" w:sz="0" w:space="0" w:color="auto"/>
                <w:bottom w:val="none" w:sz="0" w:space="0" w:color="auto"/>
                <w:right w:val="none" w:sz="0" w:space="0" w:color="auto"/>
              </w:divBdr>
            </w:div>
          </w:divsChild>
        </w:div>
        <w:div w:id="983390349">
          <w:marLeft w:val="0"/>
          <w:marRight w:val="0"/>
          <w:marTop w:val="0"/>
          <w:marBottom w:val="0"/>
          <w:divBdr>
            <w:top w:val="none" w:sz="0" w:space="0" w:color="auto"/>
            <w:left w:val="none" w:sz="0" w:space="0" w:color="auto"/>
            <w:bottom w:val="none" w:sz="0" w:space="0" w:color="auto"/>
            <w:right w:val="none" w:sz="0" w:space="0" w:color="auto"/>
          </w:divBdr>
        </w:div>
        <w:div w:id="1320496603">
          <w:marLeft w:val="0"/>
          <w:marRight w:val="0"/>
          <w:marTop w:val="0"/>
          <w:marBottom w:val="0"/>
          <w:divBdr>
            <w:top w:val="none" w:sz="0" w:space="0" w:color="auto"/>
            <w:left w:val="none" w:sz="0" w:space="0" w:color="auto"/>
            <w:bottom w:val="none" w:sz="0" w:space="0" w:color="auto"/>
            <w:right w:val="none" w:sz="0" w:space="0" w:color="auto"/>
          </w:divBdr>
        </w:div>
        <w:div w:id="1779987228">
          <w:marLeft w:val="0"/>
          <w:marRight w:val="0"/>
          <w:marTop w:val="0"/>
          <w:marBottom w:val="0"/>
          <w:divBdr>
            <w:top w:val="none" w:sz="0" w:space="0" w:color="auto"/>
            <w:left w:val="none" w:sz="0" w:space="0" w:color="auto"/>
            <w:bottom w:val="none" w:sz="0" w:space="0" w:color="auto"/>
            <w:right w:val="none" w:sz="0" w:space="0" w:color="auto"/>
          </w:divBdr>
        </w:div>
      </w:divsChild>
    </w:div>
    <w:div w:id="1554385679">
      <w:bodyDiv w:val="1"/>
      <w:marLeft w:val="0"/>
      <w:marRight w:val="0"/>
      <w:marTop w:val="0"/>
      <w:marBottom w:val="0"/>
      <w:divBdr>
        <w:top w:val="none" w:sz="0" w:space="0" w:color="auto"/>
        <w:left w:val="none" w:sz="0" w:space="0" w:color="auto"/>
        <w:bottom w:val="none" w:sz="0" w:space="0" w:color="auto"/>
        <w:right w:val="none" w:sz="0" w:space="0" w:color="auto"/>
      </w:divBdr>
      <w:divsChild>
        <w:div w:id="93328181">
          <w:marLeft w:val="0"/>
          <w:marRight w:val="0"/>
          <w:marTop w:val="0"/>
          <w:marBottom w:val="0"/>
          <w:divBdr>
            <w:top w:val="none" w:sz="0" w:space="0" w:color="auto"/>
            <w:left w:val="none" w:sz="0" w:space="0" w:color="auto"/>
            <w:bottom w:val="none" w:sz="0" w:space="0" w:color="auto"/>
            <w:right w:val="none" w:sz="0" w:space="0" w:color="auto"/>
          </w:divBdr>
        </w:div>
        <w:div w:id="265506518">
          <w:marLeft w:val="0"/>
          <w:marRight w:val="0"/>
          <w:marTop w:val="0"/>
          <w:marBottom w:val="0"/>
          <w:divBdr>
            <w:top w:val="none" w:sz="0" w:space="0" w:color="auto"/>
            <w:left w:val="none" w:sz="0" w:space="0" w:color="auto"/>
            <w:bottom w:val="none" w:sz="0" w:space="0" w:color="auto"/>
            <w:right w:val="none" w:sz="0" w:space="0" w:color="auto"/>
          </w:divBdr>
        </w:div>
        <w:div w:id="921525881">
          <w:marLeft w:val="0"/>
          <w:marRight w:val="0"/>
          <w:marTop w:val="0"/>
          <w:marBottom w:val="0"/>
          <w:divBdr>
            <w:top w:val="none" w:sz="0" w:space="0" w:color="auto"/>
            <w:left w:val="none" w:sz="0" w:space="0" w:color="auto"/>
            <w:bottom w:val="none" w:sz="0" w:space="0" w:color="auto"/>
            <w:right w:val="none" w:sz="0" w:space="0" w:color="auto"/>
          </w:divBdr>
        </w:div>
        <w:div w:id="1345592446">
          <w:marLeft w:val="0"/>
          <w:marRight w:val="0"/>
          <w:marTop w:val="0"/>
          <w:marBottom w:val="0"/>
          <w:divBdr>
            <w:top w:val="none" w:sz="0" w:space="0" w:color="auto"/>
            <w:left w:val="none" w:sz="0" w:space="0" w:color="auto"/>
            <w:bottom w:val="none" w:sz="0" w:space="0" w:color="auto"/>
            <w:right w:val="none" w:sz="0" w:space="0" w:color="auto"/>
          </w:divBdr>
          <w:divsChild>
            <w:div w:id="1514105091">
              <w:marLeft w:val="0"/>
              <w:marRight w:val="0"/>
              <w:marTop w:val="0"/>
              <w:marBottom w:val="0"/>
              <w:divBdr>
                <w:top w:val="none" w:sz="0" w:space="0" w:color="auto"/>
                <w:left w:val="none" w:sz="0" w:space="0" w:color="auto"/>
                <w:bottom w:val="none" w:sz="0" w:space="0" w:color="auto"/>
                <w:right w:val="none" w:sz="0" w:space="0" w:color="auto"/>
              </w:divBdr>
              <w:divsChild>
                <w:div w:id="143357776">
                  <w:marLeft w:val="0"/>
                  <w:marRight w:val="0"/>
                  <w:marTop w:val="0"/>
                  <w:marBottom w:val="0"/>
                  <w:divBdr>
                    <w:top w:val="none" w:sz="0" w:space="0" w:color="auto"/>
                    <w:left w:val="none" w:sz="0" w:space="0" w:color="auto"/>
                    <w:bottom w:val="none" w:sz="0" w:space="0" w:color="auto"/>
                    <w:right w:val="none" w:sz="0" w:space="0" w:color="auto"/>
                  </w:divBdr>
                </w:div>
                <w:div w:id="12680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281497">
      <w:bodyDiv w:val="1"/>
      <w:marLeft w:val="0"/>
      <w:marRight w:val="0"/>
      <w:marTop w:val="0"/>
      <w:marBottom w:val="0"/>
      <w:divBdr>
        <w:top w:val="none" w:sz="0" w:space="0" w:color="auto"/>
        <w:left w:val="none" w:sz="0" w:space="0" w:color="auto"/>
        <w:bottom w:val="none" w:sz="0" w:space="0" w:color="auto"/>
        <w:right w:val="none" w:sz="0" w:space="0" w:color="auto"/>
      </w:divBdr>
      <w:divsChild>
        <w:div w:id="1226644372">
          <w:marLeft w:val="0"/>
          <w:marRight w:val="0"/>
          <w:marTop w:val="0"/>
          <w:marBottom w:val="0"/>
          <w:divBdr>
            <w:top w:val="none" w:sz="0" w:space="0" w:color="auto"/>
            <w:left w:val="none" w:sz="0" w:space="0" w:color="auto"/>
            <w:bottom w:val="none" w:sz="0" w:space="0" w:color="auto"/>
            <w:right w:val="none" w:sz="0" w:space="0" w:color="auto"/>
          </w:divBdr>
        </w:div>
        <w:div w:id="1920796644">
          <w:marLeft w:val="0"/>
          <w:marRight w:val="0"/>
          <w:marTop w:val="0"/>
          <w:marBottom w:val="0"/>
          <w:divBdr>
            <w:top w:val="none" w:sz="0" w:space="0" w:color="auto"/>
            <w:left w:val="none" w:sz="0" w:space="0" w:color="auto"/>
            <w:bottom w:val="none" w:sz="0" w:space="0" w:color="auto"/>
            <w:right w:val="none" w:sz="0" w:space="0" w:color="auto"/>
          </w:divBdr>
        </w:div>
        <w:div w:id="2107581088">
          <w:marLeft w:val="0"/>
          <w:marRight w:val="0"/>
          <w:marTop w:val="0"/>
          <w:marBottom w:val="0"/>
          <w:divBdr>
            <w:top w:val="none" w:sz="0" w:space="0" w:color="auto"/>
            <w:left w:val="none" w:sz="0" w:space="0" w:color="auto"/>
            <w:bottom w:val="none" w:sz="0" w:space="0" w:color="auto"/>
            <w:right w:val="none" w:sz="0" w:space="0" w:color="auto"/>
          </w:divBdr>
        </w:div>
      </w:divsChild>
    </w:div>
    <w:div w:id="1557742796">
      <w:bodyDiv w:val="1"/>
      <w:marLeft w:val="0"/>
      <w:marRight w:val="0"/>
      <w:marTop w:val="0"/>
      <w:marBottom w:val="0"/>
      <w:divBdr>
        <w:top w:val="none" w:sz="0" w:space="0" w:color="auto"/>
        <w:left w:val="none" w:sz="0" w:space="0" w:color="auto"/>
        <w:bottom w:val="none" w:sz="0" w:space="0" w:color="auto"/>
        <w:right w:val="none" w:sz="0" w:space="0" w:color="auto"/>
      </w:divBdr>
    </w:div>
    <w:div w:id="1557861523">
      <w:bodyDiv w:val="1"/>
      <w:marLeft w:val="0"/>
      <w:marRight w:val="0"/>
      <w:marTop w:val="0"/>
      <w:marBottom w:val="0"/>
      <w:divBdr>
        <w:top w:val="none" w:sz="0" w:space="0" w:color="auto"/>
        <w:left w:val="none" w:sz="0" w:space="0" w:color="auto"/>
        <w:bottom w:val="none" w:sz="0" w:space="0" w:color="auto"/>
        <w:right w:val="none" w:sz="0" w:space="0" w:color="auto"/>
      </w:divBdr>
      <w:divsChild>
        <w:div w:id="5331660">
          <w:marLeft w:val="0"/>
          <w:marRight w:val="0"/>
          <w:marTop w:val="0"/>
          <w:marBottom w:val="0"/>
          <w:divBdr>
            <w:top w:val="none" w:sz="0" w:space="0" w:color="auto"/>
            <w:left w:val="none" w:sz="0" w:space="0" w:color="auto"/>
            <w:bottom w:val="none" w:sz="0" w:space="0" w:color="auto"/>
            <w:right w:val="none" w:sz="0" w:space="0" w:color="auto"/>
          </w:divBdr>
        </w:div>
        <w:div w:id="349111829">
          <w:marLeft w:val="0"/>
          <w:marRight w:val="0"/>
          <w:marTop w:val="0"/>
          <w:marBottom w:val="0"/>
          <w:divBdr>
            <w:top w:val="none" w:sz="0" w:space="0" w:color="auto"/>
            <w:left w:val="none" w:sz="0" w:space="0" w:color="auto"/>
            <w:bottom w:val="none" w:sz="0" w:space="0" w:color="auto"/>
            <w:right w:val="none" w:sz="0" w:space="0" w:color="auto"/>
          </w:divBdr>
        </w:div>
        <w:div w:id="972053919">
          <w:marLeft w:val="0"/>
          <w:marRight w:val="0"/>
          <w:marTop w:val="0"/>
          <w:marBottom w:val="0"/>
          <w:divBdr>
            <w:top w:val="none" w:sz="0" w:space="0" w:color="auto"/>
            <w:left w:val="none" w:sz="0" w:space="0" w:color="auto"/>
            <w:bottom w:val="none" w:sz="0" w:space="0" w:color="auto"/>
            <w:right w:val="none" w:sz="0" w:space="0" w:color="auto"/>
          </w:divBdr>
        </w:div>
        <w:div w:id="1060404185">
          <w:marLeft w:val="0"/>
          <w:marRight w:val="0"/>
          <w:marTop w:val="0"/>
          <w:marBottom w:val="0"/>
          <w:divBdr>
            <w:top w:val="none" w:sz="0" w:space="0" w:color="auto"/>
            <w:left w:val="none" w:sz="0" w:space="0" w:color="auto"/>
            <w:bottom w:val="none" w:sz="0" w:space="0" w:color="auto"/>
            <w:right w:val="none" w:sz="0" w:space="0" w:color="auto"/>
          </w:divBdr>
        </w:div>
        <w:div w:id="1530022530">
          <w:marLeft w:val="0"/>
          <w:marRight w:val="0"/>
          <w:marTop w:val="0"/>
          <w:marBottom w:val="0"/>
          <w:divBdr>
            <w:top w:val="none" w:sz="0" w:space="0" w:color="auto"/>
            <w:left w:val="none" w:sz="0" w:space="0" w:color="auto"/>
            <w:bottom w:val="none" w:sz="0" w:space="0" w:color="auto"/>
            <w:right w:val="none" w:sz="0" w:space="0" w:color="auto"/>
          </w:divBdr>
        </w:div>
      </w:divsChild>
    </w:div>
    <w:div w:id="1558199139">
      <w:bodyDiv w:val="1"/>
      <w:marLeft w:val="0"/>
      <w:marRight w:val="0"/>
      <w:marTop w:val="0"/>
      <w:marBottom w:val="0"/>
      <w:divBdr>
        <w:top w:val="none" w:sz="0" w:space="0" w:color="auto"/>
        <w:left w:val="none" w:sz="0" w:space="0" w:color="auto"/>
        <w:bottom w:val="none" w:sz="0" w:space="0" w:color="auto"/>
        <w:right w:val="none" w:sz="0" w:space="0" w:color="auto"/>
      </w:divBdr>
      <w:divsChild>
        <w:div w:id="388726498">
          <w:marLeft w:val="0"/>
          <w:marRight w:val="0"/>
          <w:marTop w:val="0"/>
          <w:marBottom w:val="0"/>
          <w:divBdr>
            <w:top w:val="none" w:sz="0" w:space="0" w:color="auto"/>
            <w:left w:val="none" w:sz="0" w:space="0" w:color="auto"/>
            <w:bottom w:val="none" w:sz="0" w:space="0" w:color="auto"/>
            <w:right w:val="none" w:sz="0" w:space="0" w:color="auto"/>
          </w:divBdr>
          <w:divsChild>
            <w:div w:id="95908996">
              <w:marLeft w:val="0"/>
              <w:marRight w:val="0"/>
              <w:marTop w:val="0"/>
              <w:marBottom w:val="195"/>
              <w:divBdr>
                <w:top w:val="none" w:sz="0" w:space="0" w:color="auto"/>
                <w:left w:val="none" w:sz="0" w:space="0" w:color="auto"/>
                <w:bottom w:val="none" w:sz="0" w:space="0" w:color="auto"/>
                <w:right w:val="none" w:sz="0" w:space="0" w:color="auto"/>
              </w:divBdr>
              <w:divsChild>
                <w:div w:id="101064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201335">
      <w:bodyDiv w:val="1"/>
      <w:marLeft w:val="0"/>
      <w:marRight w:val="0"/>
      <w:marTop w:val="0"/>
      <w:marBottom w:val="0"/>
      <w:divBdr>
        <w:top w:val="none" w:sz="0" w:space="0" w:color="auto"/>
        <w:left w:val="none" w:sz="0" w:space="0" w:color="auto"/>
        <w:bottom w:val="none" w:sz="0" w:space="0" w:color="auto"/>
        <w:right w:val="none" w:sz="0" w:space="0" w:color="auto"/>
      </w:divBdr>
      <w:divsChild>
        <w:div w:id="290017505">
          <w:marLeft w:val="0"/>
          <w:marRight w:val="0"/>
          <w:marTop w:val="0"/>
          <w:marBottom w:val="0"/>
          <w:divBdr>
            <w:top w:val="none" w:sz="0" w:space="0" w:color="auto"/>
            <w:left w:val="none" w:sz="0" w:space="0" w:color="auto"/>
            <w:bottom w:val="none" w:sz="0" w:space="0" w:color="auto"/>
            <w:right w:val="none" w:sz="0" w:space="0" w:color="auto"/>
          </w:divBdr>
          <w:divsChild>
            <w:div w:id="1405488172">
              <w:marLeft w:val="0"/>
              <w:marRight w:val="0"/>
              <w:marTop w:val="0"/>
              <w:marBottom w:val="195"/>
              <w:divBdr>
                <w:top w:val="none" w:sz="0" w:space="0" w:color="auto"/>
                <w:left w:val="none" w:sz="0" w:space="0" w:color="auto"/>
                <w:bottom w:val="none" w:sz="0" w:space="0" w:color="auto"/>
                <w:right w:val="none" w:sz="0" w:space="0" w:color="auto"/>
              </w:divBdr>
              <w:divsChild>
                <w:div w:id="1275986736">
                  <w:marLeft w:val="0"/>
                  <w:marRight w:val="0"/>
                  <w:marTop w:val="0"/>
                  <w:marBottom w:val="0"/>
                  <w:divBdr>
                    <w:top w:val="none" w:sz="0" w:space="0" w:color="auto"/>
                    <w:left w:val="none" w:sz="0" w:space="0" w:color="auto"/>
                    <w:bottom w:val="none" w:sz="0" w:space="0" w:color="auto"/>
                    <w:right w:val="none" w:sz="0" w:space="0" w:color="auto"/>
                  </w:divBdr>
                  <w:divsChild>
                    <w:div w:id="12651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936743">
      <w:bodyDiv w:val="1"/>
      <w:marLeft w:val="0"/>
      <w:marRight w:val="0"/>
      <w:marTop w:val="0"/>
      <w:marBottom w:val="0"/>
      <w:divBdr>
        <w:top w:val="none" w:sz="0" w:space="0" w:color="auto"/>
        <w:left w:val="none" w:sz="0" w:space="0" w:color="auto"/>
        <w:bottom w:val="none" w:sz="0" w:space="0" w:color="auto"/>
        <w:right w:val="none" w:sz="0" w:space="0" w:color="auto"/>
      </w:divBdr>
      <w:divsChild>
        <w:div w:id="1465390211">
          <w:marLeft w:val="0"/>
          <w:marRight w:val="0"/>
          <w:marTop w:val="0"/>
          <w:marBottom w:val="0"/>
          <w:divBdr>
            <w:top w:val="none" w:sz="0" w:space="0" w:color="auto"/>
            <w:left w:val="none" w:sz="0" w:space="0" w:color="auto"/>
            <w:bottom w:val="none" w:sz="0" w:space="0" w:color="auto"/>
            <w:right w:val="none" w:sz="0" w:space="0" w:color="auto"/>
          </w:divBdr>
        </w:div>
        <w:div w:id="1481968143">
          <w:marLeft w:val="0"/>
          <w:marRight w:val="0"/>
          <w:marTop w:val="0"/>
          <w:marBottom w:val="0"/>
          <w:divBdr>
            <w:top w:val="none" w:sz="0" w:space="0" w:color="auto"/>
            <w:left w:val="none" w:sz="0" w:space="0" w:color="auto"/>
            <w:bottom w:val="none" w:sz="0" w:space="0" w:color="auto"/>
            <w:right w:val="none" w:sz="0" w:space="0" w:color="auto"/>
          </w:divBdr>
        </w:div>
        <w:div w:id="2111311939">
          <w:marLeft w:val="0"/>
          <w:marRight w:val="0"/>
          <w:marTop w:val="0"/>
          <w:marBottom w:val="0"/>
          <w:divBdr>
            <w:top w:val="none" w:sz="0" w:space="0" w:color="auto"/>
            <w:left w:val="none" w:sz="0" w:space="0" w:color="auto"/>
            <w:bottom w:val="none" w:sz="0" w:space="0" w:color="auto"/>
            <w:right w:val="none" w:sz="0" w:space="0" w:color="auto"/>
          </w:divBdr>
        </w:div>
      </w:divsChild>
    </w:div>
    <w:div w:id="1559978910">
      <w:bodyDiv w:val="1"/>
      <w:marLeft w:val="0"/>
      <w:marRight w:val="0"/>
      <w:marTop w:val="0"/>
      <w:marBottom w:val="0"/>
      <w:divBdr>
        <w:top w:val="none" w:sz="0" w:space="0" w:color="auto"/>
        <w:left w:val="none" w:sz="0" w:space="0" w:color="auto"/>
        <w:bottom w:val="none" w:sz="0" w:space="0" w:color="auto"/>
        <w:right w:val="none" w:sz="0" w:space="0" w:color="auto"/>
      </w:divBdr>
    </w:div>
    <w:div w:id="1561820664">
      <w:bodyDiv w:val="1"/>
      <w:marLeft w:val="0"/>
      <w:marRight w:val="0"/>
      <w:marTop w:val="0"/>
      <w:marBottom w:val="0"/>
      <w:divBdr>
        <w:top w:val="none" w:sz="0" w:space="0" w:color="auto"/>
        <w:left w:val="none" w:sz="0" w:space="0" w:color="auto"/>
        <w:bottom w:val="none" w:sz="0" w:space="0" w:color="auto"/>
        <w:right w:val="none" w:sz="0" w:space="0" w:color="auto"/>
      </w:divBdr>
      <w:divsChild>
        <w:div w:id="1333023685">
          <w:marLeft w:val="0"/>
          <w:marRight w:val="0"/>
          <w:marTop w:val="0"/>
          <w:marBottom w:val="0"/>
          <w:divBdr>
            <w:top w:val="none" w:sz="0" w:space="0" w:color="auto"/>
            <w:left w:val="none" w:sz="0" w:space="0" w:color="auto"/>
            <w:bottom w:val="none" w:sz="0" w:space="0" w:color="auto"/>
            <w:right w:val="none" w:sz="0" w:space="0" w:color="auto"/>
          </w:divBdr>
          <w:divsChild>
            <w:div w:id="591938353">
              <w:marLeft w:val="0"/>
              <w:marRight w:val="0"/>
              <w:marTop w:val="0"/>
              <w:marBottom w:val="195"/>
              <w:divBdr>
                <w:top w:val="none" w:sz="0" w:space="0" w:color="auto"/>
                <w:left w:val="none" w:sz="0" w:space="0" w:color="auto"/>
                <w:bottom w:val="none" w:sz="0" w:space="0" w:color="auto"/>
                <w:right w:val="none" w:sz="0" w:space="0" w:color="auto"/>
              </w:divBdr>
              <w:divsChild>
                <w:div w:id="123111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520505">
      <w:bodyDiv w:val="1"/>
      <w:marLeft w:val="0"/>
      <w:marRight w:val="0"/>
      <w:marTop w:val="0"/>
      <w:marBottom w:val="0"/>
      <w:divBdr>
        <w:top w:val="none" w:sz="0" w:space="0" w:color="auto"/>
        <w:left w:val="none" w:sz="0" w:space="0" w:color="auto"/>
        <w:bottom w:val="none" w:sz="0" w:space="0" w:color="auto"/>
        <w:right w:val="none" w:sz="0" w:space="0" w:color="auto"/>
      </w:divBdr>
    </w:div>
    <w:div w:id="1562865186">
      <w:bodyDiv w:val="1"/>
      <w:marLeft w:val="0"/>
      <w:marRight w:val="0"/>
      <w:marTop w:val="0"/>
      <w:marBottom w:val="0"/>
      <w:divBdr>
        <w:top w:val="none" w:sz="0" w:space="0" w:color="auto"/>
        <w:left w:val="none" w:sz="0" w:space="0" w:color="auto"/>
        <w:bottom w:val="none" w:sz="0" w:space="0" w:color="auto"/>
        <w:right w:val="none" w:sz="0" w:space="0" w:color="auto"/>
      </w:divBdr>
      <w:divsChild>
        <w:div w:id="552041563">
          <w:marLeft w:val="0"/>
          <w:marRight w:val="0"/>
          <w:marTop w:val="0"/>
          <w:marBottom w:val="0"/>
          <w:divBdr>
            <w:top w:val="none" w:sz="0" w:space="0" w:color="auto"/>
            <w:left w:val="none" w:sz="0" w:space="0" w:color="auto"/>
            <w:bottom w:val="none" w:sz="0" w:space="0" w:color="auto"/>
            <w:right w:val="none" w:sz="0" w:space="0" w:color="auto"/>
          </w:divBdr>
        </w:div>
        <w:div w:id="1233348344">
          <w:marLeft w:val="0"/>
          <w:marRight w:val="0"/>
          <w:marTop w:val="0"/>
          <w:marBottom w:val="0"/>
          <w:divBdr>
            <w:top w:val="none" w:sz="0" w:space="0" w:color="auto"/>
            <w:left w:val="none" w:sz="0" w:space="0" w:color="auto"/>
            <w:bottom w:val="none" w:sz="0" w:space="0" w:color="auto"/>
            <w:right w:val="none" w:sz="0" w:space="0" w:color="auto"/>
          </w:divBdr>
        </w:div>
      </w:divsChild>
    </w:div>
    <w:div w:id="1562979961">
      <w:bodyDiv w:val="1"/>
      <w:marLeft w:val="0"/>
      <w:marRight w:val="0"/>
      <w:marTop w:val="0"/>
      <w:marBottom w:val="0"/>
      <w:divBdr>
        <w:top w:val="none" w:sz="0" w:space="0" w:color="auto"/>
        <w:left w:val="none" w:sz="0" w:space="0" w:color="auto"/>
        <w:bottom w:val="none" w:sz="0" w:space="0" w:color="auto"/>
        <w:right w:val="none" w:sz="0" w:space="0" w:color="auto"/>
      </w:divBdr>
      <w:divsChild>
        <w:div w:id="282538220">
          <w:marLeft w:val="0"/>
          <w:marRight w:val="0"/>
          <w:marTop w:val="0"/>
          <w:marBottom w:val="225"/>
          <w:divBdr>
            <w:top w:val="none" w:sz="0" w:space="0" w:color="auto"/>
            <w:left w:val="none" w:sz="0" w:space="0" w:color="auto"/>
            <w:bottom w:val="none" w:sz="0" w:space="0" w:color="auto"/>
            <w:right w:val="none" w:sz="0" w:space="0" w:color="auto"/>
          </w:divBdr>
          <w:divsChild>
            <w:div w:id="1219364878">
              <w:marLeft w:val="0"/>
              <w:marRight w:val="0"/>
              <w:marTop w:val="0"/>
              <w:marBottom w:val="0"/>
              <w:divBdr>
                <w:top w:val="none" w:sz="0" w:space="0" w:color="auto"/>
                <w:left w:val="none" w:sz="0" w:space="0" w:color="auto"/>
                <w:bottom w:val="none" w:sz="0" w:space="0" w:color="auto"/>
                <w:right w:val="none" w:sz="0" w:space="0" w:color="auto"/>
              </w:divBdr>
              <w:divsChild>
                <w:div w:id="1264459189">
                  <w:marLeft w:val="0"/>
                  <w:marRight w:val="0"/>
                  <w:marTop w:val="0"/>
                  <w:marBottom w:val="0"/>
                  <w:divBdr>
                    <w:top w:val="none" w:sz="0" w:space="0" w:color="auto"/>
                    <w:left w:val="none" w:sz="0" w:space="0" w:color="auto"/>
                    <w:bottom w:val="none" w:sz="0" w:space="0" w:color="auto"/>
                    <w:right w:val="none" w:sz="0" w:space="0" w:color="auto"/>
                  </w:divBdr>
                  <w:divsChild>
                    <w:div w:id="204565674">
                      <w:marLeft w:val="0"/>
                      <w:marRight w:val="0"/>
                      <w:marTop w:val="0"/>
                      <w:marBottom w:val="195"/>
                      <w:divBdr>
                        <w:top w:val="none" w:sz="0" w:space="0" w:color="auto"/>
                        <w:left w:val="none" w:sz="0" w:space="0" w:color="auto"/>
                        <w:bottom w:val="none" w:sz="0" w:space="0" w:color="auto"/>
                        <w:right w:val="none" w:sz="0" w:space="0" w:color="auto"/>
                      </w:divBdr>
                      <w:divsChild>
                        <w:div w:id="98030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38853">
          <w:marLeft w:val="0"/>
          <w:marRight w:val="0"/>
          <w:marTop w:val="0"/>
          <w:marBottom w:val="0"/>
          <w:divBdr>
            <w:top w:val="none" w:sz="0" w:space="0" w:color="auto"/>
            <w:left w:val="none" w:sz="0" w:space="0" w:color="auto"/>
            <w:bottom w:val="none" w:sz="0" w:space="0" w:color="auto"/>
            <w:right w:val="none" w:sz="0" w:space="0" w:color="auto"/>
          </w:divBdr>
          <w:divsChild>
            <w:div w:id="160505743">
              <w:marLeft w:val="150"/>
              <w:marRight w:val="150"/>
              <w:marTop w:val="0"/>
              <w:marBottom w:val="270"/>
              <w:divBdr>
                <w:top w:val="none" w:sz="0" w:space="0" w:color="auto"/>
                <w:left w:val="none" w:sz="0" w:space="0" w:color="auto"/>
                <w:bottom w:val="none" w:sz="0" w:space="0" w:color="auto"/>
                <w:right w:val="none" w:sz="0" w:space="0" w:color="auto"/>
              </w:divBdr>
              <w:divsChild>
                <w:div w:id="52781393">
                  <w:marLeft w:val="0"/>
                  <w:marRight w:val="0"/>
                  <w:marTop w:val="0"/>
                  <w:marBottom w:val="0"/>
                  <w:divBdr>
                    <w:top w:val="none" w:sz="0" w:space="0" w:color="auto"/>
                    <w:left w:val="none" w:sz="0" w:space="0" w:color="auto"/>
                    <w:bottom w:val="none" w:sz="0" w:space="0" w:color="auto"/>
                    <w:right w:val="none" w:sz="0" w:space="0" w:color="auto"/>
                  </w:divBdr>
                  <w:divsChild>
                    <w:div w:id="1448546585">
                      <w:marLeft w:val="0"/>
                      <w:marRight w:val="0"/>
                      <w:marTop w:val="0"/>
                      <w:marBottom w:val="0"/>
                      <w:divBdr>
                        <w:top w:val="none" w:sz="0" w:space="0" w:color="auto"/>
                        <w:left w:val="none" w:sz="0" w:space="0" w:color="auto"/>
                        <w:bottom w:val="none" w:sz="0" w:space="0" w:color="auto"/>
                        <w:right w:val="none" w:sz="0" w:space="0" w:color="auto"/>
                      </w:divBdr>
                      <w:divsChild>
                        <w:div w:id="352876501">
                          <w:marLeft w:val="0"/>
                          <w:marRight w:val="0"/>
                          <w:marTop w:val="0"/>
                          <w:marBottom w:val="0"/>
                          <w:divBdr>
                            <w:top w:val="none" w:sz="0" w:space="0" w:color="auto"/>
                            <w:left w:val="none" w:sz="0" w:space="0" w:color="auto"/>
                            <w:bottom w:val="none" w:sz="0" w:space="0" w:color="auto"/>
                            <w:right w:val="none" w:sz="0" w:space="0" w:color="auto"/>
                          </w:divBdr>
                          <w:divsChild>
                            <w:div w:id="663515394">
                              <w:marLeft w:val="0"/>
                              <w:marRight w:val="0"/>
                              <w:marTop w:val="0"/>
                              <w:marBottom w:val="0"/>
                              <w:divBdr>
                                <w:top w:val="none" w:sz="0" w:space="0" w:color="auto"/>
                                <w:left w:val="none" w:sz="0" w:space="0" w:color="auto"/>
                                <w:bottom w:val="none" w:sz="0" w:space="0" w:color="auto"/>
                                <w:right w:val="none" w:sz="0" w:space="0" w:color="auto"/>
                              </w:divBdr>
                              <w:divsChild>
                                <w:div w:id="177112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8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104819">
      <w:bodyDiv w:val="1"/>
      <w:marLeft w:val="0"/>
      <w:marRight w:val="0"/>
      <w:marTop w:val="0"/>
      <w:marBottom w:val="0"/>
      <w:divBdr>
        <w:top w:val="none" w:sz="0" w:space="0" w:color="auto"/>
        <w:left w:val="none" w:sz="0" w:space="0" w:color="auto"/>
        <w:bottom w:val="none" w:sz="0" w:space="0" w:color="auto"/>
        <w:right w:val="none" w:sz="0" w:space="0" w:color="auto"/>
      </w:divBdr>
      <w:divsChild>
        <w:div w:id="330570286">
          <w:marLeft w:val="600"/>
          <w:marRight w:val="480"/>
          <w:marTop w:val="150"/>
          <w:marBottom w:val="150"/>
          <w:divBdr>
            <w:top w:val="none" w:sz="0" w:space="0" w:color="auto"/>
            <w:left w:val="none" w:sz="0" w:space="0" w:color="auto"/>
            <w:bottom w:val="none" w:sz="0" w:space="0" w:color="auto"/>
            <w:right w:val="none" w:sz="0" w:space="0" w:color="auto"/>
          </w:divBdr>
          <w:divsChild>
            <w:div w:id="50182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52591">
      <w:bodyDiv w:val="1"/>
      <w:marLeft w:val="0"/>
      <w:marRight w:val="0"/>
      <w:marTop w:val="0"/>
      <w:marBottom w:val="0"/>
      <w:divBdr>
        <w:top w:val="none" w:sz="0" w:space="0" w:color="auto"/>
        <w:left w:val="none" w:sz="0" w:space="0" w:color="auto"/>
        <w:bottom w:val="none" w:sz="0" w:space="0" w:color="auto"/>
        <w:right w:val="none" w:sz="0" w:space="0" w:color="auto"/>
      </w:divBdr>
      <w:divsChild>
        <w:div w:id="1686782229">
          <w:marLeft w:val="0"/>
          <w:marRight w:val="120"/>
          <w:marTop w:val="0"/>
          <w:marBottom w:val="0"/>
          <w:divBdr>
            <w:top w:val="none" w:sz="0" w:space="0" w:color="auto"/>
            <w:left w:val="none" w:sz="0" w:space="0" w:color="auto"/>
            <w:bottom w:val="none" w:sz="0" w:space="0" w:color="auto"/>
            <w:right w:val="none" w:sz="0" w:space="0" w:color="auto"/>
          </w:divBdr>
        </w:div>
        <w:div w:id="420838838">
          <w:marLeft w:val="0"/>
          <w:marRight w:val="0"/>
          <w:marTop w:val="0"/>
          <w:marBottom w:val="195"/>
          <w:divBdr>
            <w:top w:val="none" w:sz="0" w:space="0" w:color="auto"/>
            <w:left w:val="none" w:sz="0" w:space="0" w:color="auto"/>
            <w:bottom w:val="none" w:sz="0" w:space="0" w:color="auto"/>
            <w:right w:val="none" w:sz="0" w:space="0" w:color="auto"/>
          </w:divBdr>
          <w:divsChild>
            <w:div w:id="1885170159">
              <w:marLeft w:val="0"/>
              <w:marRight w:val="0"/>
              <w:marTop w:val="0"/>
              <w:marBottom w:val="0"/>
              <w:divBdr>
                <w:top w:val="none" w:sz="0" w:space="0" w:color="auto"/>
                <w:left w:val="none" w:sz="0" w:space="0" w:color="auto"/>
                <w:bottom w:val="none" w:sz="0" w:space="0" w:color="auto"/>
                <w:right w:val="none" w:sz="0" w:space="0" w:color="auto"/>
              </w:divBdr>
              <w:divsChild>
                <w:div w:id="19503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322908">
      <w:bodyDiv w:val="1"/>
      <w:marLeft w:val="0"/>
      <w:marRight w:val="0"/>
      <w:marTop w:val="0"/>
      <w:marBottom w:val="0"/>
      <w:divBdr>
        <w:top w:val="none" w:sz="0" w:space="0" w:color="auto"/>
        <w:left w:val="none" w:sz="0" w:space="0" w:color="auto"/>
        <w:bottom w:val="none" w:sz="0" w:space="0" w:color="auto"/>
        <w:right w:val="none" w:sz="0" w:space="0" w:color="auto"/>
      </w:divBdr>
    </w:div>
    <w:div w:id="1563715585">
      <w:bodyDiv w:val="1"/>
      <w:marLeft w:val="0"/>
      <w:marRight w:val="0"/>
      <w:marTop w:val="0"/>
      <w:marBottom w:val="0"/>
      <w:divBdr>
        <w:top w:val="none" w:sz="0" w:space="0" w:color="auto"/>
        <w:left w:val="none" w:sz="0" w:space="0" w:color="auto"/>
        <w:bottom w:val="none" w:sz="0" w:space="0" w:color="auto"/>
        <w:right w:val="none" w:sz="0" w:space="0" w:color="auto"/>
      </w:divBdr>
    </w:div>
    <w:div w:id="1563829899">
      <w:bodyDiv w:val="1"/>
      <w:marLeft w:val="0"/>
      <w:marRight w:val="0"/>
      <w:marTop w:val="0"/>
      <w:marBottom w:val="0"/>
      <w:divBdr>
        <w:top w:val="none" w:sz="0" w:space="0" w:color="auto"/>
        <w:left w:val="none" w:sz="0" w:space="0" w:color="auto"/>
        <w:bottom w:val="none" w:sz="0" w:space="0" w:color="auto"/>
        <w:right w:val="none" w:sz="0" w:space="0" w:color="auto"/>
      </w:divBdr>
      <w:divsChild>
        <w:div w:id="136265286">
          <w:marLeft w:val="0"/>
          <w:marRight w:val="0"/>
          <w:marTop w:val="0"/>
          <w:marBottom w:val="0"/>
          <w:divBdr>
            <w:top w:val="none" w:sz="0" w:space="0" w:color="auto"/>
            <w:left w:val="none" w:sz="0" w:space="0" w:color="auto"/>
            <w:bottom w:val="none" w:sz="0" w:space="0" w:color="auto"/>
            <w:right w:val="none" w:sz="0" w:space="0" w:color="auto"/>
          </w:divBdr>
        </w:div>
        <w:div w:id="363093026">
          <w:marLeft w:val="0"/>
          <w:marRight w:val="0"/>
          <w:marTop w:val="0"/>
          <w:marBottom w:val="0"/>
          <w:divBdr>
            <w:top w:val="none" w:sz="0" w:space="0" w:color="auto"/>
            <w:left w:val="none" w:sz="0" w:space="0" w:color="auto"/>
            <w:bottom w:val="none" w:sz="0" w:space="0" w:color="auto"/>
            <w:right w:val="none" w:sz="0" w:space="0" w:color="auto"/>
          </w:divBdr>
          <w:divsChild>
            <w:div w:id="1393188067">
              <w:marLeft w:val="0"/>
              <w:marRight w:val="0"/>
              <w:marTop w:val="0"/>
              <w:marBottom w:val="0"/>
              <w:divBdr>
                <w:top w:val="none" w:sz="0" w:space="0" w:color="auto"/>
                <w:left w:val="none" w:sz="0" w:space="0" w:color="auto"/>
                <w:bottom w:val="none" w:sz="0" w:space="0" w:color="auto"/>
                <w:right w:val="none" w:sz="0" w:space="0" w:color="auto"/>
              </w:divBdr>
              <w:divsChild>
                <w:div w:id="1268806399">
                  <w:marLeft w:val="0"/>
                  <w:marRight w:val="0"/>
                  <w:marTop w:val="0"/>
                  <w:marBottom w:val="0"/>
                  <w:divBdr>
                    <w:top w:val="none" w:sz="0" w:space="0" w:color="auto"/>
                    <w:left w:val="none" w:sz="0" w:space="0" w:color="auto"/>
                    <w:bottom w:val="none" w:sz="0" w:space="0" w:color="auto"/>
                    <w:right w:val="none" w:sz="0" w:space="0" w:color="auto"/>
                  </w:divBdr>
                  <w:divsChild>
                    <w:div w:id="568536165">
                      <w:marLeft w:val="0"/>
                      <w:marRight w:val="0"/>
                      <w:marTop w:val="0"/>
                      <w:marBottom w:val="0"/>
                      <w:divBdr>
                        <w:top w:val="none" w:sz="0" w:space="0" w:color="auto"/>
                        <w:left w:val="none" w:sz="0" w:space="0" w:color="auto"/>
                        <w:bottom w:val="none" w:sz="0" w:space="0" w:color="auto"/>
                        <w:right w:val="none" w:sz="0" w:space="0" w:color="auto"/>
                      </w:divBdr>
                    </w:div>
                    <w:div w:id="153834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570850">
          <w:marLeft w:val="0"/>
          <w:marRight w:val="0"/>
          <w:marTop w:val="0"/>
          <w:marBottom w:val="0"/>
          <w:divBdr>
            <w:top w:val="none" w:sz="0" w:space="0" w:color="auto"/>
            <w:left w:val="none" w:sz="0" w:space="0" w:color="auto"/>
            <w:bottom w:val="none" w:sz="0" w:space="0" w:color="auto"/>
            <w:right w:val="none" w:sz="0" w:space="0" w:color="auto"/>
          </w:divBdr>
        </w:div>
        <w:div w:id="769357034">
          <w:marLeft w:val="0"/>
          <w:marRight w:val="0"/>
          <w:marTop w:val="0"/>
          <w:marBottom w:val="0"/>
          <w:divBdr>
            <w:top w:val="none" w:sz="0" w:space="0" w:color="auto"/>
            <w:left w:val="none" w:sz="0" w:space="0" w:color="auto"/>
            <w:bottom w:val="none" w:sz="0" w:space="0" w:color="auto"/>
            <w:right w:val="none" w:sz="0" w:space="0" w:color="auto"/>
          </w:divBdr>
        </w:div>
        <w:div w:id="987242711">
          <w:marLeft w:val="0"/>
          <w:marRight w:val="0"/>
          <w:marTop w:val="0"/>
          <w:marBottom w:val="0"/>
          <w:divBdr>
            <w:top w:val="none" w:sz="0" w:space="0" w:color="auto"/>
            <w:left w:val="none" w:sz="0" w:space="0" w:color="auto"/>
            <w:bottom w:val="none" w:sz="0" w:space="0" w:color="auto"/>
            <w:right w:val="none" w:sz="0" w:space="0" w:color="auto"/>
          </w:divBdr>
        </w:div>
        <w:div w:id="1028606428">
          <w:marLeft w:val="0"/>
          <w:marRight w:val="0"/>
          <w:marTop w:val="0"/>
          <w:marBottom w:val="0"/>
          <w:divBdr>
            <w:top w:val="none" w:sz="0" w:space="0" w:color="auto"/>
            <w:left w:val="none" w:sz="0" w:space="0" w:color="auto"/>
            <w:bottom w:val="none" w:sz="0" w:space="0" w:color="auto"/>
            <w:right w:val="none" w:sz="0" w:space="0" w:color="auto"/>
          </w:divBdr>
        </w:div>
        <w:div w:id="1128399804">
          <w:marLeft w:val="0"/>
          <w:marRight w:val="0"/>
          <w:marTop w:val="0"/>
          <w:marBottom w:val="0"/>
          <w:divBdr>
            <w:top w:val="none" w:sz="0" w:space="0" w:color="auto"/>
            <w:left w:val="none" w:sz="0" w:space="0" w:color="auto"/>
            <w:bottom w:val="none" w:sz="0" w:space="0" w:color="auto"/>
            <w:right w:val="none" w:sz="0" w:space="0" w:color="auto"/>
          </w:divBdr>
          <w:divsChild>
            <w:div w:id="516889884">
              <w:marLeft w:val="0"/>
              <w:marRight w:val="0"/>
              <w:marTop w:val="0"/>
              <w:marBottom w:val="0"/>
              <w:divBdr>
                <w:top w:val="none" w:sz="0" w:space="0" w:color="auto"/>
                <w:left w:val="none" w:sz="0" w:space="0" w:color="auto"/>
                <w:bottom w:val="none" w:sz="0" w:space="0" w:color="auto"/>
                <w:right w:val="none" w:sz="0" w:space="0" w:color="auto"/>
              </w:divBdr>
              <w:divsChild>
                <w:div w:id="3124937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521552182">
          <w:marLeft w:val="0"/>
          <w:marRight w:val="0"/>
          <w:marTop w:val="0"/>
          <w:marBottom w:val="0"/>
          <w:divBdr>
            <w:top w:val="none" w:sz="0" w:space="0" w:color="auto"/>
            <w:left w:val="none" w:sz="0" w:space="0" w:color="auto"/>
            <w:bottom w:val="none" w:sz="0" w:space="0" w:color="auto"/>
            <w:right w:val="none" w:sz="0" w:space="0" w:color="auto"/>
          </w:divBdr>
        </w:div>
      </w:divsChild>
    </w:div>
    <w:div w:id="1564027901">
      <w:bodyDiv w:val="1"/>
      <w:marLeft w:val="0"/>
      <w:marRight w:val="0"/>
      <w:marTop w:val="0"/>
      <w:marBottom w:val="0"/>
      <w:divBdr>
        <w:top w:val="none" w:sz="0" w:space="0" w:color="auto"/>
        <w:left w:val="none" w:sz="0" w:space="0" w:color="auto"/>
        <w:bottom w:val="none" w:sz="0" w:space="0" w:color="auto"/>
        <w:right w:val="none" w:sz="0" w:space="0" w:color="auto"/>
      </w:divBdr>
    </w:div>
    <w:div w:id="1565291354">
      <w:bodyDiv w:val="1"/>
      <w:marLeft w:val="0"/>
      <w:marRight w:val="0"/>
      <w:marTop w:val="0"/>
      <w:marBottom w:val="0"/>
      <w:divBdr>
        <w:top w:val="none" w:sz="0" w:space="0" w:color="auto"/>
        <w:left w:val="none" w:sz="0" w:space="0" w:color="auto"/>
        <w:bottom w:val="none" w:sz="0" w:space="0" w:color="auto"/>
        <w:right w:val="none" w:sz="0" w:space="0" w:color="auto"/>
      </w:divBdr>
      <w:divsChild>
        <w:div w:id="1181777508">
          <w:marLeft w:val="600"/>
          <w:marRight w:val="480"/>
          <w:marTop w:val="150"/>
          <w:marBottom w:val="150"/>
          <w:divBdr>
            <w:top w:val="none" w:sz="0" w:space="0" w:color="auto"/>
            <w:left w:val="none" w:sz="0" w:space="0" w:color="auto"/>
            <w:bottom w:val="none" w:sz="0" w:space="0" w:color="auto"/>
            <w:right w:val="none" w:sz="0" w:space="0" w:color="auto"/>
          </w:divBdr>
          <w:divsChild>
            <w:div w:id="210233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73773">
      <w:bodyDiv w:val="1"/>
      <w:marLeft w:val="0"/>
      <w:marRight w:val="0"/>
      <w:marTop w:val="0"/>
      <w:marBottom w:val="0"/>
      <w:divBdr>
        <w:top w:val="none" w:sz="0" w:space="0" w:color="auto"/>
        <w:left w:val="none" w:sz="0" w:space="0" w:color="auto"/>
        <w:bottom w:val="none" w:sz="0" w:space="0" w:color="auto"/>
        <w:right w:val="none" w:sz="0" w:space="0" w:color="auto"/>
      </w:divBdr>
    </w:div>
    <w:div w:id="1566796204">
      <w:bodyDiv w:val="1"/>
      <w:marLeft w:val="0"/>
      <w:marRight w:val="0"/>
      <w:marTop w:val="0"/>
      <w:marBottom w:val="0"/>
      <w:divBdr>
        <w:top w:val="none" w:sz="0" w:space="0" w:color="auto"/>
        <w:left w:val="none" w:sz="0" w:space="0" w:color="auto"/>
        <w:bottom w:val="none" w:sz="0" w:space="0" w:color="auto"/>
        <w:right w:val="none" w:sz="0" w:space="0" w:color="auto"/>
      </w:divBdr>
      <w:divsChild>
        <w:div w:id="1754618131">
          <w:marLeft w:val="0"/>
          <w:marRight w:val="0"/>
          <w:marTop w:val="0"/>
          <w:marBottom w:val="0"/>
          <w:divBdr>
            <w:top w:val="none" w:sz="0" w:space="0" w:color="auto"/>
            <w:left w:val="none" w:sz="0" w:space="0" w:color="auto"/>
            <w:bottom w:val="none" w:sz="0" w:space="0" w:color="auto"/>
            <w:right w:val="none" w:sz="0" w:space="0" w:color="auto"/>
          </w:divBdr>
        </w:div>
      </w:divsChild>
    </w:div>
    <w:div w:id="1567953980">
      <w:bodyDiv w:val="1"/>
      <w:marLeft w:val="0"/>
      <w:marRight w:val="0"/>
      <w:marTop w:val="0"/>
      <w:marBottom w:val="0"/>
      <w:divBdr>
        <w:top w:val="none" w:sz="0" w:space="0" w:color="auto"/>
        <w:left w:val="none" w:sz="0" w:space="0" w:color="auto"/>
        <w:bottom w:val="none" w:sz="0" w:space="0" w:color="auto"/>
        <w:right w:val="none" w:sz="0" w:space="0" w:color="auto"/>
      </w:divBdr>
      <w:divsChild>
        <w:div w:id="433281730">
          <w:marLeft w:val="600"/>
          <w:marRight w:val="480"/>
          <w:marTop w:val="150"/>
          <w:marBottom w:val="150"/>
          <w:divBdr>
            <w:top w:val="none" w:sz="0" w:space="0" w:color="auto"/>
            <w:left w:val="none" w:sz="0" w:space="0" w:color="auto"/>
            <w:bottom w:val="none" w:sz="0" w:space="0" w:color="auto"/>
            <w:right w:val="none" w:sz="0" w:space="0" w:color="auto"/>
          </w:divBdr>
          <w:divsChild>
            <w:div w:id="18698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570621">
      <w:bodyDiv w:val="1"/>
      <w:marLeft w:val="0"/>
      <w:marRight w:val="0"/>
      <w:marTop w:val="0"/>
      <w:marBottom w:val="0"/>
      <w:divBdr>
        <w:top w:val="none" w:sz="0" w:space="0" w:color="auto"/>
        <w:left w:val="none" w:sz="0" w:space="0" w:color="auto"/>
        <w:bottom w:val="none" w:sz="0" w:space="0" w:color="auto"/>
        <w:right w:val="none" w:sz="0" w:space="0" w:color="auto"/>
      </w:divBdr>
    </w:div>
    <w:div w:id="1569224820">
      <w:bodyDiv w:val="1"/>
      <w:marLeft w:val="0"/>
      <w:marRight w:val="0"/>
      <w:marTop w:val="0"/>
      <w:marBottom w:val="0"/>
      <w:divBdr>
        <w:top w:val="none" w:sz="0" w:space="0" w:color="auto"/>
        <w:left w:val="none" w:sz="0" w:space="0" w:color="auto"/>
        <w:bottom w:val="none" w:sz="0" w:space="0" w:color="auto"/>
        <w:right w:val="none" w:sz="0" w:space="0" w:color="auto"/>
      </w:divBdr>
    </w:div>
    <w:div w:id="1570379500">
      <w:bodyDiv w:val="1"/>
      <w:marLeft w:val="0"/>
      <w:marRight w:val="0"/>
      <w:marTop w:val="0"/>
      <w:marBottom w:val="0"/>
      <w:divBdr>
        <w:top w:val="none" w:sz="0" w:space="0" w:color="auto"/>
        <w:left w:val="none" w:sz="0" w:space="0" w:color="auto"/>
        <w:bottom w:val="none" w:sz="0" w:space="0" w:color="auto"/>
        <w:right w:val="none" w:sz="0" w:space="0" w:color="auto"/>
      </w:divBdr>
    </w:div>
    <w:div w:id="1570727779">
      <w:bodyDiv w:val="1"/>
      <w:marLeft w:val="0"/>
      <w:marRight w:val="0"/>
      <w:marTop w:val="0"/>
      <w:marBottom w:val="0"/>
      <w:divBdr>
        <w:top w:val="none" w:sz="0" w:space="0" w:color="auto"/>
        <w:left w:val="none" w:sz="0" w:space="0" w:color="auto"/>
        <w:bottom w:val="none" w:sz="0" w:space="0" w:color="auto"/>
        <w:right w:val="none" w:sz="0" w:space="0" w:color="auto"/>
      </w:divBdr>
    </w:div>
    <w:div w:id="1571767850">
      <w:bodyDiv w:val="1"/>
      <w:marLeft w:val="0"/>
      <w:marRight w:val="0"/>
      <w:marTop w:val="0"/>
      <w:marBottom w:val="0"/>
      <w:divBdr>
        <w:top w:val="none" w:sz="0" w:space="0" w:color="auto"/>
        <w:left w:val="none" w:sz="0" w:space="0" w:color="auto"/>
        <w:bottom w:val="none" w:sz="0" w:space="0" w:color="auto"/>
        <w:right w:val="none" w:sz="0" w:space="0" w:color="auto"/>
      </w:divBdr>
      <w:divsChild>
        <w:div w:id="1023631583">
          <w:marLeft w:val="0"/>
          <w:marRight w:val="0"/>
          <w:marTop w:val="195"/>
          <w:marBottom w:val="0"/>
          <w:divBdr>
            <w:top w:val="none" w:sz="0" w:space="0" w:color="auto"/>
            <w:left w:val="none" w:sz="0" w:space="0" w:color="auto"/>
            <w:bottom w:val="none" w:sz="0" w:space="0" w:color="auto"/>
            <w:right w:val="none" w:sz="0" w:space="0" w:color="auto"/>
          </w:divBdr>
        </w:div>
      </w:divsChild>
    </w:div>
    <w:div w:id="1571964498">
      <w:bodyDiv w:val="1"/>
      <w:marLeft w:val="0"/>
      <w:marRight w:val="0"/>
      <w:marTop w:val="0"/>
      <w:marBottom w:val="0"/>
      <w:divBdr>
        <w:top w:val="none" w:sz="0" w:space="0" w:color="auto"/>
        <w:left w:val="none" w:sz="0" w:space="0" w:color="auto"/>
        <w:bottom w:val="none" w:sz="0" w:space="0" w:color="auto"/>
        <w:right w:val="none" w:sz="0" w:space="0" w:color="auto"/>
      </w:divBdr>
      <w:divsChild>
        <w:div w:id="143201896">
          <w:marLeft w:val="0"/>
          <w:marRight w:val="0"/>
          <w:marTop w:val="0"/>
          <w:marBottom w:val="0"/>
          <w:divBdr>
            <w:top w:val="none" w:sz="0" w:space="0" w:color="auto"/>
            <w:left w:val="none" w:sz="0" w:space="0" w:color="auto"/>
            <w:bottom w:val="none" w:sz="0" w:space="0" w:color="auto"/>
            <w:right w:val="none" w:sz="0" w:space="0" w:color="auto"/>
          </w:divBdr>
        </w:div>
        <w:div w:id="691302630">
          <w:marLeft w:val="0"/>
          <w:marRight w:val="0"/>
          <w:marTop w:val="0"/>
          <w:marBottom w:val="0"/>
          <w:divBdr>
            <w:top w:val="none" w:sz="0" w:space="0" w:color="auto"/>
            <w:left w:val="none" w:sz="0" w:space="0" w:color="auto"/>
            <w:bottom w:val="none" w:sz="0" w:space="0" w:color="auto"/>
            <w:right w:val="none" w:sz="0" w:space="0" w:color="auto"/>
          </w:divBdr>
          <w:divsChild>
            <w:div w:id="22634859">
              <w:marLeft w:val="0"/>
              <w:marRight w:val="0"/>
              <w:marTop w:val="0"/>
              <w:marBottom w:val="0"/>
              <w:divBdr>
                <w:top w:val="none" w:sz="0" w:space="0" w:color="auto"/>
                <w:left w:val="none" w:sz="0" w:space="0" w:color="auto"/>
                <w:bottom w:val="none" w:sz="0" w:space="0" w:color="auto"/>
                <w:right w:val="none" w:sz="0" w:space="0" w:color="auto"/>
              </w:divBdr>
            </w:div>
            <w:div w:id="228810601">
              <w:marLeft w:val="0"/>
              <w:marRight w:val="0"/>
              <w:marTop w:val="0"/>
              <w:marBottom w:val="0"/>
              <w:divBdr>
                <w:top w:val="none" w:sz="0" w:space="0" w:color="auto"/>
                <w:left w:val="none" w:sz="0" w:space="0" w:color="auto"/>
                <w:bottom w:val="none" w:sz="0" w:space="0" w:color="auto"/>
                <w:right w:val="none" w:sz="0" w:space="0" w:color="auto"/>
              </w:divBdr>
              <w:divsChild>
                <w:div w:id="1122116894">
                  <w:marLeft w:val="0"/>
                  <w:marRight w:val="0"/>
                  <w:marTop w:val="0"/>
                  <w:marBottom w:val="0"/>
                  <w:divBdr>
                    <w:top w:val="none" w:sz="0" w:space="0" w:color="auto"/>
                    <w:left w:val="none" w:sz="0" w:space="0" w:color="auto"/>
                    <w:bottom w:val="none" w:sz="0" w:space="0" w:color="auto"/>
                    <w:right w:val="none" w:sz="0" w:space="0" w:color="auto"/>
                  </w:divBdr>
                  <w:divsChild>
                    <w:div w:id="1302493244">
                      <w:blockQuote w:val="1"/>
                      <w:marLeft w:val="15"/>
                      <w:marRight w:val="15"/>
                      <w:marTop w:val="15"/>
                      <w:marBottom w:val="15"/>
                      <w:divBdr>
                        <w:top w:val="none" w:sz="0" w:space="0" w:color="auto"/>
                        <w:left w:val="none" w:sz="0" w:space="0" w:color="auto"/>
                        <w:bottom w:val="none" w:sz="0" w:space="0" w:color="auto"/>
                        <w:right w:val="none" w:sz="0" w:space="0" w:color="auto"/>
                      </w:divBdr>
                      <w:divsChild>
                        <w:div w:id="125216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715712">
              <w:marLeft w:val="0"/>
              <w:marRight w:val="0"/>
              <w:marTop w:val="0"/>
              <w:marBottom w:val="0"/>
              <w:divBdr>
                <w:top w:val="none" w:sz="0" w:space="0" w:color="auto"/>
                <w:left w:val="none" w:sz="0" w:space="0" w:color="auto"/>
                <w:bottom w:val="none" w:sz="0" w:space="0" w:color="auto"/>
                <w:right w:val="none" w:sz="0" w:space="0" w:color="auto"/>
              </w:divBdr>
            </w:div>
            <w:div w:id="526212100">
              <w:marLeft w:val="0"/>
              <w:marRight w:val="0"/>
              <w:marTop w:val="0"/>
              <w:marBottom w:val="0"/>
              <w:divBdr>
                <w:top w:val="none" w:sz="0" w:space="0" w:color="auto"/>
                <w:left w:val="none" w:sz="0" w:space="0" w:color="auto"/>
                <w:bottom w:val="none" w:sz="0" w:space="0" w:color="auto"/>
                <w:right w:val="none" w:sz="0" w:space="0" w:color="auto"/>
              </w:divBdr>
            </w:div>
            <w:div w:id="554698936">
              <w:marLeft w:val="0"/>
              <w:marRight w:val="0"/>
              <w:marTop w:val="0"/>
              <w:marBottom w:val="0"/>
              <w:divBdr>
                <w:top w:val="none" w:sz="0" w:space="0" w:color="auto"/>
                <w:left w:val="none" w:sz="0" w:space="0" w:color="auto"/>
                <w:bottom w:val="none" w:sz="0" w:space="0" w:color="auto"/>
                <w:right w:val="none" w:sz="0" w:space="0" w:color="auto"/>
              </w:divBdr>
            </w:div>
            <w:div w:id="624315496">
              <w:marLeft w:val="0"/>
              <w:marRight w:val="0"/>
              <w:marTop w:val="0"/>
              <w:marBottom w:val="0"/>
              <w:divBdr>
                <w:top w:val="none" w:sz="0" w:space="0" w:color="auto"/>
                <w:left w:val="none" w:sz="0" w:space="0" w:color="auto"/>
                <w:bottom w:val="none" w:sz="0" w:space="0" w:color="auto"/>
                <w:right w:val="none" w:sz="0" w:space="0" w:color="auto"/>
              </w:divBdr>
            </w:div>
            <w:div w:id="642193894">
              <w:marLeft w:val="0"/>
              <w:marRight w:val="0"/>
              <w:marTop w:val="0"/>
              <w:marBottom w:val="0"/>
              <w:divBdr>
                <w:top w:val="none" w:sz="0" w:space="0" w:color="auto"/>
                <w:left w:val="none" w:sz="0" w:space="0" w:color="auto"/>
                <w:bottom w:val="none" w:sz="0" w:space="0" w:color="auto"/>
                <w:right w:val="none" w:sz="0" w:space="0" w:color="auto"/>
              </w:divBdr>
            </w:div>
            <w:div w:id="656223320">
              <w:marLeft w:val="0"/>
              <w:marRight w:val="0"/>
              <w:marTop w:val="0"/>
              <w:marBottom w:val="0"/>
              <w:divBdr>
                <w:top w:val="none" w:sz="0" w:space="0" w:color="auto"/>
                <w:left w:val="none" w:sz="0" w:space="0" w:color="auto"/>
                <w:bottom w:val="none" w:sz="0" w:space="0" w:color="auto"/>
                <w:right w:val="none" w:sz="0" w:space="0" w:color="auto"/>
              </w:divBdr>
            </w:div>
            <w:div w:id="673841830">
              <w:marLeft w:val="0"/>
              <w:marRight w:val="0"/>
              <w:marTop w:val="0"/>
              <w:marBottom w:val="0"/>
              <w:divBdr>
                <w:top w:val="none" w:sz="0" w:space="0" w:color="auto"/>
                <w:left w:val="none" w:sz="0" w:space="0" w:color="auto"/>
                <w:bottom w:val="none" w:sz="0" w:space="0" w:color="auto"/>
                <w:right w:val="none" w:sz="0" w:space="0" w:color="auto"/>
              </w:divBdr>
            </w:div>
            <w:div w:id="713699761">
              <w:marLeft w:val="0"/>
              <w:marRight w:val="0"/>
              <w:marTop w:val="0"/>
              <w:marBottom w:val="0"/>
              <w:divBdr>
                <w:top w:val="none" w:sz="0" w:space="0" w:color="auto"/>
                <w:left w:val="none" w:sz="0" w:space="0" w:color="auto"/>
                <w:bottom w:val="none" w:sz="0" w:space="0" w:color="auto"/>
                <w:right w:val="none" w:sz="0" w:space="0" w:color="auto"/>
              </w:divBdr>
            </w:div>
            <w:div w:id="722949131">
              <w:marLeft w:val="0"/>
              <w:marRight w:val="0"/>
              <w:marTop w:val="0"/>
              <w:marBottom w:val="0"/>
              <w:divBdr>
                <w:top w:val="none" w:sz="0" w:space="0" w:color="auto"/>
                <w:left w:val="none" w:sz="0" w:space="0" w:color="auto"/>
                <w:bottom w:val="none" w:sz="0" w:space="0" w:color="auto"/>
                <w:right w:val="none" w:sz="0" w:space="0" w:color="auto"/>
              </w:divBdr>
            </w:div>
            <w:div w:id="747732199">
              <w:marLeft w:val="0"/>
              <w:marRight w:val="0"/>
              <w:marTop w:val="0"/>
              <w:marBottom w:val="0"/>
              <w:divBdr>
                <w:top w:val="none" w:sz="0" w:space="0" w:color="auto"/>
                <w:left w:val="none" w:sz="0" w:space="0" w:color="auto"/>
                <w:bottom w:val="none" w:sz="0" w:space="0" w:color="auto"/>
                <w:right w:val="none" w:sz="0" w:space="0" w:color="auto"/>
              </w:divBdr>
            </w:div>
            <w:div w:id="975531474">
              <w:marLeft w:val="0"/>
              <w:marRight w:val="0"/>
              <w:marTop w:val="0"/>
              <w:marBottom w:val="0"/>
              <w:divBdr>
                <w:top w:val="none" w:sz="0" w:space="0" w:color="auto"/>
                <w:left w:val="none" w:sz="0" w:space="0" w:color="auto"/>
                <w:bottom w:val="none" w:sz="0" w:space="0" w:color="auto"/>
                <w:right w:val="none" w:sz="0" w:space="0" w:color="auto"/>
              </w:divBdr>
            </w:div>
            <w:div w:id="988479511">
              <w:marLeft w:val="0"/>
              <w:marRight w:val="0"/>
              <w:marTop w:val="0"/>
              <w:marBottom w:val="0"/>
              <w:divBdr>
                <w:top w:val="none" w:sz="0" w:space="0" w:color="auto"/>
                <w:left w:val="none" w:sz="0" w:space="0" w:color="auto"/>
                <w:bottom w:val="none" w:sz="0" w:space="0" w:color="auto"/>
                <w:right w:val="none" w:sz="0" w:space="0" w:color="auto"/>
              </w:divBdr>
            </w:div>
            <w:div w:id="1166899626">
              <w:marLeft w:val="0"/>
              <w:marRight w:val="0"/>
              <w:marTop w:val="0"/>
              <w:marBottom w:val="0"/>
              <w:divBdr>
                <w:top w:val="none" w:sz="0" w:space="0" w:color="auto"/>
                <w:left w:val="none" w:sz="0" w:space="0" w:color="auto"/>
                <w:bottom w:val="none" w:sz="0" w:space="0" w:color="auto"/>
                <w:right w:val="none" w:sz="0" w:space="0" w:color="auto"/>
              </w:divBdr>
            </w:div>
            <w:div w:id="1206866444">
              <w:marLeft w:val="0"/>
              <w:marRight w:val="0"/>
              <w:marTop w:val="0"/>
              <w:marBottom w:val="0"/>
              <w:divBdr>
                <w:top w:val="none" w:sz="0" w:space="0" w:color="auto"/>
                <w:left w:val="none" w:sz="0" w:space="0" w:color="auto"/>
                <w:bottom w:val="none" w:sz="0" w:space="0" w:color="auto"/>
                <w:right w:val="none" w:sz="0" w:space="0" w:color="auto"/>
              </w:divBdr>
            </w:div>
            <w:div w:id="1210341825">
              <w:marLeft w:val="0"/>
              <w:marRight w:val="0"/>
              <w:marTop w:val="0"/>
              <w:marBottom w:val="0"/>
              <w:divBdr>
                <w:top w:val="none" w:sz="0" w:space="0" w:color="auto"/>
                <w:left w:val="none" w:sz="0" w:space="0" w:color="auto"/>
                <w:bottom w:val="none" w:sz="0" w:space="0" w:color="auto"/>
                <w:right w:val="none" w:sz="0" w:space="0" w:color="auto"/>
              </w:divBdr>
            </w:div>
            <w:div w:id="1314875346">
              <w:marLeft w:val="0"/>
              <w:marRight w:val="0"/>
              <w:marTop w:val="0"/>
              <w:marBottom w:val="0"/>
              <w:divBdr>
                <w:top w:val="none" w:sz="0" w:space="0" w:color="auto"/>
                <w:left w:val="none" w:sz="0" w:space="0" w:color="auto"/>
                <w:bottom w:val="none" w:sz="0" w:space="0" w:color="auto"/>
                <w:right w:val="none" w:sz="0" w:space="0" w:color="auto"/>
              </w:divBdr>
            </w:div>
            <w:div w:id="1446777276">
              <w:marLeft w:val="0"/>
              <w:marRight w:val="0"/>
              <w:marTop w:val="0"/>
              <w:marBottom w:val="0"/>
              <w:divBdr>
                <w:top w:val="none" w:sz="0" w:space="0" w:color="auto"/>
                <w:left w:val="none" w:sz="0" w:space="0" w:color="auto"/>
                <w:bottom w:val="none" w:sz="0" w:space="0" w:color="auto"/>
                <w:right w:val="none" w:sz="0" w:space="0" w:color="auto"/>
              </w:divBdr>
            </w:div>
            <w:div w:id="1480882351">
              <w:marLeft w:val="0"/>
              <w:marRight w:val="0"/>
              <w:marTop w:val="0"/>
              <w:marBottom w:val="0"/>
              <w:divBdr>
                <w:top w:val="none" w:sz="0" w:space="0" w:color="auto"/>
                <w:left w:val="none" w:sz="0" w:space="0" w:color="auto"/>
                <w:bottom w:val="none" w:sz="0" w:space="0" w:color="auto"/>
                <w:right w:val="none" w:sz="0" w:space="0" w:color="auto"/>
              </w:divBdr>
            </w:div>
            <w:div w:id="1581674221">
              <w:marLeft w:val="0"/>
              <w:marRight w:val="0"/>
              <w:marTop w:val="0"/>
              <w:marBottom w:val="0"/>
              <w:divBdr>
                <w:top w:val="none" w:sz="0" w:space="0" w:color="auto"/>
                <w:left w:val="none" w:sz="0" w:space="0" w:color="auto"/>
                <w:bottom w:val="none" w:sz="0" w:space="0" w:color="auto"/>
                <w:right w:val="none" w:sz="0" w:space="0" w:color="auto"/>
              </w:divBdr>
            </w:div>
            <w:div w:id="1587879417">
              <w:marLeft w:val="0"/>
              <w:marRight w:val="0"/>
              <w:marTop w:val="0"/>
              <w:marBottom w:val="0"/>
              <w:divBdr>
                <w:top w:val="none" w:sz="0" w:space="0" w:color="auto"/>
                <w:left w:val="none" w:sz="0" w:space="0" w:color="auto"/>
                <w:bottom w:val="none" w:sz="0" w:space="0" w:color="auto"/>
                <w:right w:val="none" w:sz="0" w:space="0" w:color="auto"/>
              </w:divBdr>
            </w:div>
            <w:div w:id="1703168566">
              <w:marLeft w:val="0"/>
              <w:marRight w:val="0"/>
              <w:marTop w:val="0"/>
              <w:marBottom w:val="0"/>
              <w:divBdr>
                <w:top w:val="none" w:sz="0" w:space="0" w:color="auto"/>
                <w:left w:val="none" w:sz="0" w:space="0" w:color="auto"/>
                <w:bottom w:val="none" w:sz="0" w:space="0" w:color="auto"/>
                <w:right w:val="none" w:sz="0" w:space="0" w:color="auto"/>
              </w:divBdr>
            </w:div>
            <w:div w:id="1731540775">
              <w:marLeft w:val="0"/>
              <w:marRight w:val="0"/>
              <w:marTop w:val="0"/>
              <w:marBottom w:val="0"/>
              <w:divBdr>
                <w:top w:val="none" w:sz="0" w:space="0" w:color="auto"/>
                <w:left w:val="none" w:sz="0" w:space="0" w:color="auto"/>
                <w:bottom w:val="none" w:sz="0" w:space="0" w:color="auto"/>
                <w:right w:val="none" w:sz="0" w:space="0" w:color="auto"/>
              </w:divBdr>
              <w:divsChild>
                <w:div w:id="280188016">
                  <w:marLeft w:val="0"/>
                  <w:marRight w:val="0"/>
                  <w:marTop w:val="0"/>
                  <w:marBottom w:val="0"/>
                  <w:divBdr>
                    <w:top w:val="none" w:sz="0" w:space="0" w:color="auto"/>
                    <w:left w:val="none" w:sz="0" w:space="0" w:color="auto"/>
                    <w:bottom w:val="none" w:sz="0" w:space="0" w:color="auto"/>
                    <w:right w:val="none" w:sz="0" w:space="0" w:color="auto"/>
                  </w:divBdr>
                  <w:divsChild>
                    <w:div w:id="2083143084">
                      <w:marLeft w:val="0"/>
                      <w:marRight w:val="0"/>
                      <w:marTop w:val="0"/>
                      <w:marBottom w:val="0"/>
                      <w:divBdr>
                        <w:top w:val="none" w:sz="0" w:space="0" w:color="auto"/>
                        <w:left w:val="none" w:sz="0" w:space="0" w:color="auto"/>
                        <w:bottom w:val="none" w:sz="0" w:space="0" w:color="auto"/>
                        <w:right w:val="none" w:sz="0" w:space="0" w:color="auto"/>
                      </w:divBdr>
                      <w:divsChild>
                        <w:div w:id="937255969">
                          <w:marLeft w:val="0"/>
                          <w:marRight w:val="0"/>
                          <w:marTop w:val="0"/>
                          <w:marBottom w:val="0"/>
                          <w:divBdr>
                            <w:top w:val="none" w:sz="0" w:space="0" w:color="auto"/>
                            <w:left w:val="none" w:sz="0" w:space="0" w:color="auto"/>
                            <w:bottom w:val="none" w:sz="0" w:space="0" w:color="auto"/>
                            <w:right w:val="none" w:sz="0" w:space="0" w:color="auto"/>
                          </w:divBdr>
                          <w:divsChild>
                            <w:div w:id="210568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597372">
              <w:marLeft w:val="0"/>
              <w:marRight w:val="0"/>
              <w:marTop w:val="0"/>
              <w:marBottom w:val="0"/>
              <w:divBdr>
                <w:top w:val="none" w:sz="0" w:space="0" w:color="auto"/>
                <w:left w:val="none" w:sz="0" w:space="0" w:color="auto"/>
                <w:bottom w:val="none" w:sz="0" w:space="0" w:color="auto"/>
                <w:right w:val="none" w:sz="0" w:space="0" w:color="auto"/>
              </w:divBdr>
            </w:div>
            <w:div w:id="1799913368">
              <w:marLeft w:val="0"/>
              <w:marRight w:val="0"/>
              <w:marTop w:val="0"/>
              <w:marBottom w:val="0"/>
              <w:divBdr>
                <w:top w:val="none" w:sz="0" w:space="0" w:color="auto"/>
                <w:left w:val="none" w:sz="0" w:space="0" w:color="auto"/>
                <w:bottom w:val="none" w:sz="0" w:space="0" w:color="auto"/>
                <w:right w:val="none" w:sz="0" w:space="0" w:color="auto"/>
              </w:divBdr>
            </w:div>
            <w:div w:id="1950503551">
              <w:marLeft w:val="0"/>
              <w:marRight w:val="0"/>
              <w:marTop w:val="0"/>
              <w:marBottom w:val="0"/>
              <w:divBdr>
                <w:top w:val="none" w:sz="0" w:space="0" w:color="auto"/>
                <w:left w:val="none" w:sz="0" w:space="0" w:color="auto"/>
                <w:bottom w:val="none" w:sz="0" w:space="0" w:color="auto"/>
                <w:right w:val="none" w:sz="0" w:space="0" w:color="auto"/>
              </w:divBdr>
            </w:div>
            <w:div w:id="1994330698">
              <w:marLeft w:val="0"/>
              <w:marRight w:val="0"/>
              <w:marTop w:val="0"/>
              <w:marBottom w:val="0"/>
              <w:divBdr>
                <w:top w:val="none" w:sz="0" w:space="0" w:color="auto"/>
                <w:left w:val="none" w:sz="0" w:space="0" w:color="auto"/>
                <w:bottom w:val="none" w:sz="0" w:space="0" w:color="auto"/>
                <w:right w:val="none" w:sz="0" w:space="0" w:color="auto"/>
              </w:divBdr>
            </w:div>
            <w:div w:id="2022967315">
              <w:marLeft w:val="0"/>
              <w:marRight w:val="0"/>
              <w:marTop w:val="0"/>
              <w:marBottom w:val="0"/>
              <w:divBdr>
                <w:top w:val="none" w:sz="0" w:space="0" w:color="auto"/>
                <w:left w:val="none" w:sz="0" w:space="0" w:color="auto"/>
                <w:bottom w:val="none" w:sz="0" w:space="0" w:color="auto"/>
                <w:right w:val="none" w:sz="0" w:space="0" w:color="auto"/>
              </w:divBdr>
            </w:div>
            <w:div w:id="2037804539">
              <w:marLeft w:val="0"/>
              <w:marRight w:val="0"/>
              <w:marTop w:val="0"/>
              <w:marBottom w:val="0"/>
              <w:divBdr>
                <w:top w:val="none" w:sz="0" w:space="0" w:color="auto"/>
                <w:left w:val="none" w:sz="0" w:space="0" w:color="auto"/>
                <w:bottom w:val="none" w:sz="0" w:space="0" w:color="auto"/>
                <w:right w:val="none" w:sz="0" w:space="0" w:color="auto"/>
              </w:divBdr>
            </w:div>
            <w:div w:id="2044550545">
              <w:marLeft w:val="0"/>
              <w:marRight w:val="0"/>
              <w:marTop w:val="0"/>
              <w:marBottom w:val="0"/>
              <w:divBdr>
                <w:top w:val="none" w:sz="0" w:space="0" w:color="auto"/>
                <w:left w:val="none" w:sz="0" w:space="0" w:color="auto"/>
                <w:bottom w:val="none" w:sz="0" w:space="0" w:color="auto"/>
                <w:right w:val="none" w:sz="0" w:space="0" w:color="auto"/>
              </w:divBdr>
              <w:divsChild>
                <w:div w:id="459765928">
                  <w:marLeft w:val="0"/>
                  <w:marRight w:val="0"/>
                  <w:marTop w:val="0"/>
                  <w:marBottom w:val="0"/>
                  <w:divBdr>
                    <w:top w:val="none" w:sz="0" w:space="0" w:color="auto"/>
                    <w:left w:val="none" w:sz="0" w:space="0" w:color="auto"/>
                    <w:bottom w:val="none" w:sz="0" w:space="0" w:color="auto"/>
                    <w:right w:val="none" w:sz="0" w:space="0" w:color="auto"/>
                  </w:divBdr>
                  <w:divsChild>
                    <w:div w:id="58021379">
                      <w:marLeft w:val="0"/>
                      <w:marRight w:val="0"/>
                      <w:marTop w:val="0"/>
                      <w:marBottom w:val="0"/>
                      <w:divBdr>
                        <w:top w:val="none" w:sz="0" w:space="0" w:color="auto"/>
                        <w:left w:val="none" w:sz="0" w:space="0" w:color="auto"/>
                        <w:bottom w:val="none" w:sz="0" w:space="0" w:color="auto"/>
                        <w:right w:val="none" w:sz="0" w:space="0" w:color="auto"/>
                      </w:divBdr>
                    </w:div>
                    <w:div w:id="129128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414077">
          <w:marLeft w:val="0"/>
          <w:marRight w:val="0"/>
          <w:marTop w:val="0"/>
          <w:marBottom w:val="0"/>
          <w:divBdr>
            <w:top w:val="none" w:sz="0" w:space="0" w:color="auto"/>
            <w:left w:val="none" w:sz="0" w:space="0" w:color="auto"/>
            <w:bottom w:val="none" w:sz="0" w:space="0" w:color="auto"/>
            <w:right w:val="none" w:sz="0" w:space="0" w:color="auto"/>
          </w:divBdr>
        </w:div>
        <w:div w:id="1033379736">
          <w:marLeft w:val="0"/>
          <w:marRight w:val="0"/>
          <w:marTop w:val="0"/>
          <w:marBottom w:val="0"/>
          <w:divBdr>
            <w:top w:val="none" w:sz="0" w:space="0" w:color="auto"/>
            <w:left w:val="none" w:sz="0" w:space="0" w:color="auto"/>
            <w:bottom w:val="none" w:sz="0" w:space="0" w:color="auto"/>
            <w:right w:val="none" w:sz="0" w:space="0" w:color="auto"/>
          </w:divBdr>
        </w:div>
        <w:div w:id="1743335872">
          <w:marLeft w:val="0"/>
          <w:marRight w:val="0"/>
          <w:marTop w:val="0"/>
          <w:marBottom w:val="0"/>
          <w:divBdr>
            <w:top w:val="none" w:sz="0" w:space="0" w:color="auto"/>
            <w:left w:val="none" w:sz="0" w:space="0" w:color="auto"/>
            <w:bottom w:val="none" w:sz="0" w:space="0" w:color="auto"/>
            <w:right w:val="none" w:sz="0" w:space="0" w:color="auto"/>
          </w:divBdr>
        </w:div>
        <w:div w:id="2054229657">
          <w:marLeft w:val="0"/>
          <w:marRight w:val="0"/>
          <w:marTop w:val="0"/>
          <w:marBottom w:val="0"/>
          <w:divBdr>
            <w:top w:val="none" w:sz="0" w:space="0" w:color="auto"/>
            <w:left w:val="none" w:sz="0" w:space="0" w:color="auto"/>
            <w:bottom w:val="none" w:sz="0" w:space="0" w:color="auto"/>
            <w:right w:val="none" w:sz="0" w:space="0" w:color="auto"/>
          </w:divBdr>
        </w:div>
      </w:divsChild>
    </w:div>
    <w:div w:id="1572153744">
      <w:bodyDiv w:val="1"/>
      <w:marLeft w:val="0"/>
      <w:marRight w:val="0"/>
      <w:marTop w:val="0"/>
      <w:marBottom w:val="0"/>
      <w:divBdr>
        <w:top w:val="none" w:sz="0" w:space="0" w:color="auto"/>
        <w:left w:val="none" w:sz="0" w:space="0" w:color="auto"/>
        <w:bottom w:val="none" w:sz="0" w:space="0" w:color="auto"/>
        <w:right w:val="none" w:sz="0" w:space="0" w:color="auto"/>
      </w:divBdr>
      <w:divsChild>
        <w:div w:id="1912156271">
          <w:marLeft w:val="0"/>
          <w:marRight w:val="0"/>
          <w:marTop w:val="0"/>
          <w:marBottom w:val="375"/>
          <w:divBdr>
            <w:top w:val="none" w:sz="0" w:space="0" w:color="auto"/>
            <w:left w:val="none" w:sz="0" w:space="0" w:color="auto"/>
            <w:bottom w:val="none" w:sz="0" w:space="0" w:color="auto"/>
            <w:right w:val="none" w:sz="0" w:space="0" w:color="auto"/>
          </w:divBdr>
          <w:divsChild>
            <w:div w:id="281575312">
              <w:marLeft w:val="0"/>
              <w:marRight w:val="0"/>
              <w:marTop w:val="0"/>
              <w:marBottom w:val="150"/>
              <w:divBdr>
                <w:top w:val="none" w:sz="0" w:space="0" w:color="auto"/>
                <w:left w:val="none" w:sz="0" w:space="0" w:color="auto"/>
                <w:bottom w:val="none" w:sz="0" w:space="0" w:color="auto"/>
                <w:right w:val="none" w:sz="0" w:space="0" w:color="auto"/>
              </w:divBdr>
              <w:divsChild>
                <w:div w:id="142993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04529">
          <w:marLeft w:val="0"/>
          <w:marRight w:val="0"/>
          <w:marTop w:val="0"/>
          <w:marBottom w:val="0"/>
          <w:divBdr>
            <w:top w:val="none" w:sz="0" w:space="0" w:color="auto"/>
            <w:left w:val="none" w:sz="0" w:space="0" w:color="auto"/>
            <w:bottom w:val="none" w:sz="0" w:space="0" w:color="auto"/>
            <w:right w:val="none" w:sz="0" w:space="0" w:color="auto"/>
          </w:divBdr>
          <w:divsChild>
            <w:div w:id="461771297">
              <w:marLeft w:val="0"/>
              <w:marRight w:val="0"/>
              <w:marTop w:val="0"/>
              <w:marBottom w:val="0"/>
              <w:divBdr>
                <w:top w:val="none" w:sz="0" w:space="0" w:color="auto"/>
                <w:left w:val="none" w:sz="0" w:space="0" w:color="auto"/>
                <w:bottom w:val="none" w:sz="0" w:space="0" w:color="auto"/>
                <w:right w:val="none" w:sz="0" w:space="0" w:color="auto"/>
              </w:divBdr>
              <w:divsChild>
                <w:div w:id="1088815972">
                  <w:marLeft w:val="0"/>
                  <w:marRight w:val="0"/>
                  <w:marTop w:val="0"/>
                  <w:marBottom w:val="0"/>
                  <w:divBdr>
                    <w:top w:val="none" w:sz="0" w:space="0" w:color="auto"/>
                    <w:left w:val="none" w:sz="0" w:space="0" w:color="auto"/>
                    <w:bottom w:val="none" w:sz="0" w:space="0" w:color="auto"/>
                    <w:right w:val="none" w:sz="0" w:space="0" w:color="auto"/>
                  </w:divBdr>
                  <w:divsChild>
                    <w:div w:id="1654680335">
                      <w:marLeft w:val="0"/>
                      <w:marRight w:val="0"/>
                      <w:marTop w:val="0"/>
                      <w:marBottom w:val="0"/>
                      <w:divBdr>
                        <w:top w:val="none" w:sz="0" w:space="0" w:color="auto"/>
                        <w:left w:val="none" w:sz="0" w:space="0" w:color="auto"/>
                        <w:bottom w:val="none" w:sz="0" w:space="0" w:color="auto"/>
                        <w:right w:val="none" w:sz="0" w:space="0" w:color="auto"/>
                      </w:divBdr>
                      <w:divsChild>
                        <w:div w:id="788668611">
                          <w:marLeft w:val="0"/>
                          <w:marRight w:val="0"/>
                          <w:marTop w:val="0"/>
                          <w:marBottom w:val="0"/>
                          <w:divBdr>
                            <w:top w:val="none" w:sz="0" w:space="0" w:color="auto"/>
                            <w:left w:val="none" w:sz="0" w:space="0" w:color="auto"/>
                            <w:bottom w:val="none" w:sz="0" w:space="0" w:color="auto"/>
                            <w:right w:val="none" w:sz="0" w:space="0" w:color="auto"/>
                          </w:divBdr>
                          <w:divsChild>
                            <w:div w:id="1090856250">
                              <w:marLeft w:val="0"/>
                              <w:marRight w:val="0"/>
                              <w:marTop w:val="0"/>
                              <w:marBottom w:val="0"/>
                              <w:divBdr>
                                <w:top w:val="none" w:sz="0" w:space="0" w:color="auto"/>
                                <w:left w:val="none" w:sz="0" w:space="0" w:color="auto"/>
                                <w:bottom w:val="none" w:sz="0" w:space="0" w:color="auto"/>
                                <w:right w:val="none" w:sz="0" w:space="0" w:color="auto"/>
                              </w:divBdr>
                              <w:divsChild>
                                <w:div w:id="1530992535">
                                  <w:marLeft w:val="0"/>
                                  <w:marRight w:val="0"/>
                                  <w:marTop w:val="195"/>
                                  <w:marBottom w:val="0"/>
                                  <w:divBdr>
                                    <w:top w:val="none" w:sz="0" w:space="0" w:color="auto"/>
                                    <w:left w:val="none" w:sz="0" w:space="0" w:color="auto"/>
                                    <w:bottom w:val="none" w:sz="0" w:space="0" w:color="auto"/>
                                    <w:right w:val="none" w:sz="0" w:space="0" w:color="auto"/>
                                  </w:divBdr>
                                </w:div>
                                <w:div w:id="213139427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2154794">
      <w:bodyDiv w:val="1"/>
      <w:marLeft w:val="0"/>
      <w:marRight w:val="0"/>
      <w:marTop w:val="0"/>
      <w:marBottom w:val="0"/>
      <w:divBdr>
        <w:top w:val="none" w:sz="0" w:space="0" w:color="auto"/>
        <w:left w:val="none" w:sz="0" w:space="0" w:color="auto"/>
        <w:bottom w:val="none" w:sz="0" w:space="0" w:color="auto"/>
        <w:right w:val="none" w:sz="0" w:space="0" w:color="auto"/>
      </w:divBdr>
    </w:div>
    <w:div w:id="1574704855">
      <w:bodyDiv w:val="1"/>
      <w:marLeft w:val="0"/>
      <w:marRight w:val="0"/>
      <w:marTop w:val="0"/>
      <w:marBottom w:val="0"/>
      <w:divBdr>
        <w:top w:val="none" w:sz="0" w:space="0" w:color="auto"/>
        <w:left w:val="none" w:sz="0" w:space="0" w:color="auto"/>
        <w:bottom w:val="none" w:sz="0" w:space="0" w:color="auto"/>
        <w:right w:val="none" w:sz="0" w:space="0" w:color="auto"/>
      </w:divBdr>
    </w:div>
    <w:div w:id="1574779184">
      <w:bodyDiv w:val="1"/>
      <w:marLeft w:val="0"/>
      <w:marRight w:val="0"/>
      <w:marTop w:val="0"/>
      <w:marBottom w:val="0"/>
      <w:divBdr>
        <w:top w:val="none" w:sz="0" w:space="0" w:color="auto"/>
        <w:left w:val="none" w:sz="0" w:space="0" w:color="auto"/>
        <w:bottom w:val="none" w:sz="0" w:space="0" w:color="auto"/>
        <w:right w:val="none" w:sz="0" w:space="0" w:color="auto"/>
      </w:divBdr>
      <w:divsChild>
        <w:div w:id="573324601">
          <w:marLeft w:val="0"/>
          <w:marRight w:val="0"/>
          <w:marTop w:val="0"/>
          <w:marBottom w:val="0"/>
          <w:divBdr>
            <w:top w:val="none" w:sz="0" w:space="0" w:color="auto"/>
            <w:left w:val="none" w:sz="0" w:space="0" w:color="auto"/>
            <w:bottom w:val="none" w:sz="0" w:space="0" w:color="auto"/>
            <w:right w:val="none" w:sz="0" w:space="0" w:color="auto"/>
          </w:divBdr>
          <w:divsChild>
            <w:div w:id="952053290">
              <w:marLeft w:val="0"/>
              <w:marRight w:val="120"/>
              <w:marTop w:val="0"/>
              <w:marBottom w:val="0"/>
              <w:divBdr>
                <w:top w:val="none" w:sz="0" w:space="0" w:color="auto"/>
                <w:left w:val="none" w:sz="0" w:space="0" w:color="auto"/>
                <w:bottom w:val="none" w:sz="0" w:space="0" w:color="auto"/>
                <w:right w:val="none" w:sz="0" w:space="0" w:color="auto"/>
              </w:divBdr>
            </w:div>
            <w:div w:id="1411535902">
              <w:marLeft w:val="0"/>
              <w:marRight w:val="0"/>
              <w:marTop w:val="0"/>
              <w:marBottom w:val="195"/>
              <w:divBdr>
                <w:top w:val="none" w:sz="0" w:space="0" w:color="auto"/>
                <w:left w:val="none" w:sz="0" w:space="0" w:color="auto"/>
                <w:bottom w:val="none" w:sz="0" w:space="0" w:color="auto"/>
                <w:right w:val="none" w:sz="0" w:space="0" w:color="auto"/>
              </w:divBdr>
              <w:divsChild>
                <w:div w:id="468015271">
                  <w:marLeft w:val="0"/>
                  <w:marRight w:val="0"/>
                  <w:marTop w:val="15"/>
                  <w:marBottom w:val="0"/>
                  <w:divBdr>
                    <w:top w:val="none" w:sz="0" w:space="0" w:color="auto"/>
                    <w:left w:val="none" w:sz="0" w:space="0" w:color="auto"/>
                    <w:bottom w:val="none" w:sz="0" w:space="0" w:color="auto"/>
                    <w:right w:val="none" w:sz="0" w:space="0" w:color="auto"/>
                  </w:divBdr>
                </w:div>
                <w:div w:id="641277650">
                  <w:marLeft w:val="0"/>
                  <w:marRight w:val="0"/>
                  <w:marTop w:val="15"/>
                  <w:marBottom w:val="0"/>
                  <w:divBdr>
                    <w:top w:val="none" w:sz="0" w:space="0" w:color="auto"/>
                    <w:left w:val="none" w:sz="0" w:space="0" w:color="auto"/>
                    <w:bottom w:val="none" w:sz="0" w:space="0" w:color="auto"/>
                    <w:right w:val="none" w:sz="0" w:space="0" w:color="auto"/>
                  </w:divBdr>
                </w:div>
                <w:div w:id="1417244547">
                  <w:marLeft w:val="0"/>
                  <w:marRight w:val="0"/>
                  <w:marTop w:val="0"/>
                  <w:marBottom w:val="0"/>
                  <w:divBdr>
                    <w:top w:val="none" w:sz="0" w:space="0" w:color="auto"/>
                    <w:left w:val="none" w:sz="0" w:space="0" w:color="auto"/>
                    <w:bottom w:val="none" w:sz="0" w:space="0" w:color="auto"/>
                    <w:right w:val="none" w:sz="0" w:space="0" w:color="auto"/>
                  </w:divBdr>
                  <w:divsChild>
                    <w:div w:id="508831335">
                      <w:marLeft w:val="0"/>
                      <w:marRight w:val="0"/>
                      <w:marTop w:val="0"/>
                      <w:marBottom w:val="0"/>
                      <w:divBdr>
                        <w:top w:val="none" w:sz="0" w:space="0" w:color="auto"/>
                        <w:left w:val="none" w:sz="0" w:space="0" w:color="auto"/>
                        <w:bottom w:val="none" w:sz="0" w:space="0" w:color="auto"/>
                        <w:right w:val="none" w:sz="0" w:space="0" w:color="auto"/>
                      </w:divBdr>
                    </w:div>
                  </w:divsChild>
                </w:div>
                <w:div w:id="1924143451">
                  <w:marLeft w:val="0"/>
                  <w:marRight w:val="0"/>
                  <w:marTop w:val="0"/>
                  <w:marBottom w:val="0"/>
                  <w:divBdr>
                    <w:top w:val="none" w:sz="0" w:space="0" w:color="auto"/>
                    <w:left w:val="none" w:sz="0" w:space="0" w:color="auto"/>
                    <w:bottom w:val="none" w:sz="0" w:space="0" w:color="auto"/>
                    <w:right w:val="none" w:sz="0" w:space="0" w:color="auto"/>
                  </w:divBdr>
                  <w:divsChild>
                    <w:div w:id="192121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738845">
      <w:bodyDiv w:val="1"/>
      <w:marLeft w:val="0"/>
      <w:marRight w:val="0"/>
      <w:marTop w:val="0"/>
      <w:marBottom w:val="0"/>
      <w:divBdr>
        <w:top w:val="none" w:sz="0" w:space="0" w:color="auto"/>
        <w:left w:val="none" w:sz="0" w:space="0" w:color="auto"/>
        <w:bottom w:val="none" w:sz="0" w:space="0" w:color="auto"/>
        <w:right w:val="none" w:sz="0" w:space="0" w:color="auto"/>
      </w:divBdr>
      <w:divsChild>
        <w:div w:id="747310969">
          <w:marLeft w:val="0"/>
          <w:marRight w:val="120"/>
          <w:marTop w:val="0"/>
          <w:marBottom w:val="0"/>
          <w:divBdr>
            <w:top w:val="none" w:sz="0" w:space="0" w:color="auto"/>
            <w:left w:val="none" w:sz="0" w:space="0" w:color="auto"/>
            <w:bottom w:val="none" w:sz="0" w:space="0" w:color="auto"/>
            <w:right w:val="none" w:sz="0" w:space="0" w:color="auto"/>
          </w:divBdr>
        </w:div>
        <w:div w:id="812332522">
          <w:marLeft w:val="0"/>
          <w:marRight w:val="0"/>
          <w:marTop w:val="0"/>
          <w:marBottom w:val="195"/>
          <w:divBdr>
            <w:top w:val="none" w:sz="0" w:space="0" w:color="auto"/>
            <w:left w:val="none" w:sz="0" w:space="0" w:color="auto"/>
            <w:bottom w:val="none" w:sz="0" w:space="0" w:color="auto"/>
            <w:right w:val="none" w:sz="0" w:space="0" w:color="auto"/>
          </w:divBdr>
          <w:divsChild>
            <w:div w:id="150371047">
              <w:marLeft w:val="0"/>
              <w:marRight w:val="0"/>
              <w:marTop w:val="15"/>
              <w:marBottom w:val="0"/>
              <w:divBdr>
                <w:top w:val="none" w:sz="0" w:space="0" w:color="auto"/>
                <w:left w:val="none" w:sz="0" w:space="0" w:color="auto"/>
                <w:bottom w:val="none" w:sz="0" w:space="0" w:color="auto"/>
                <w:right w:val="none" w:sz="0" w:space="0" w:color="auto"/>
              </w:divBdr>
            </w:div>
            <w:div w:id="859708567">
              <w:marLeft w:val="0"/>
              <w:marRight w:val="0"/>
              <w:marTop w:val="0"/>
              <w:marBottom w:val="0"/>
              <w:divBdr>
                <w:top w:val="none" w:sz="0" w:space="0" w:color="auto"/>
                <w:left w:val="none" w:sz="0" w:space="0" w:color="auto"/>
                <w:bottom w:val="none" w:sz="0" w:space="0" w:color="auto"/>
                <w:right w:val="none" w:sz="0" w:space="0" w:color="auto"/>
              </w:divBdr>
              <w:divsChild>
                <w:div w:id="276372246">
                  <w:marLeft w:val="0"/>
                  <w:marRight w:val="0"/>
                  <w:marTop w:val="0"/>
                  <w:marBottom w:val="0"/>
                  <w:divBdr>
                    <w:top w:val="none" w:sz="0" w:space="0" w:color="auto"/>
                    <w:left w:val="none" w:sz="0" w:space="0" w:color="auto"/>
                    <w:bottom w:val="none" w:sz="0" w:space="0" w:color="auto"/>
                    <w:right w:val="none" w:sz="0" w:space="0" w:color="auto"/>
                  </w:divBdr>
                </w:div>
              </w:divsChild>
            </w:div>
            <w:div w:id="1496261880">
              <w:marLeft w:val="0"/>
              <w:marRight w:val="0"/>
              <w:marTop w:val="15"/>
              <w:marBottom w:val="0"/>
              <w:divBdr>
                <w:top w:val="none" w:sz="0" w:space="0" w:color="auto"/>
                <w:left w:val="none" w:sz="0" w:space="0" w:color="auto"/>
                <w:bottom w:val="none" w:sz="0" w:space="0" w:color="auto"/>
                <w:right w:val="none" w:sz="0" w:space="0" w:color="auto"/>
              </w:divBdr>
            </w:div>
            <w:div w:id="1809082763">
              <w:marLeft w:val="0"/>
              <w:marRight w:val="0"/>
              <w:marTop w:val="0"/>
              <w:marBottom w:val="0"/>
              <w:divBdr>
                <w:top w:val="none" w:sz="0" w:space="0" w:color="auto"/>
                <w:left w:val="none" w:sz="0" w:space="0" w:color="auto"/>
                <w:bottom w:val="none" w:sz="0" w:space="0" w:color="auto"/>
                <w:right w:val="none" w:sz="0" w:space="0" w:color="auto"/>
              </w:divBdr>
              <w:divsChild>
                <w:div w:id="109760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864151">
      <w:bodyDiv w:val="1"/>
      <w:marLeft w:val="0"/>
      <w:marRight w:val="0"/>
      <w:marTop w:val="0"/>
      <w:marBottom w:val="0"/>
      <w:divBdr>
        <w:top w:val="none" w:sz="0" w:space="0" w:color="auto"/>
        <w:left w:val="none" w:sz="0" w:space="0" w:color="auto"/>
        <w:bottom w:val="none" w:sz="0" w:space="0" w:color="auto"/>
        <w:right w:val="none" w:sz="0" w:space="0" w:color="auto"/>
      </w:divBdr>
      <w:divsChild>
        <w:div w:id="140074088">
          <w:marLeft w:val="0"/>
          <w:marRight w:val="0"/>
          <w:marTop w:val="0"/>
          <w:marBottom w:val="0"/>
          <w:divBdr>
            <w:top w:val="none" w:sz="0" w:space="0" w:color="auto"/>
            <w:left w:val="none" w:sz="0" w:space="0" w:color="auto"/>
            <w:bottom w:val="none" w:sz="0" w:space="0" w:color="auto"/>
            <w:right w:val="none" w:sz="0" w:space="0" w:color="auto"/>
          </w:divBdr>
        </w:div>
        <w:div w:id="332145146">
          <w:marLeft w:val="0"/>
          <w:marRight w:val="0"/>
          <w:marTop w:val="0"/>
          <w:marBottom w:val="0"/>
          <w:divBdr>
            <w:top w:val="none" w:sz="0" w:space="0" w:color="auto"/>
            <w:left w:val="none" w:sz="0" w:space="0" w:color="auto"/>
            <w:bottom w:val="none" w:sz="0" w:space="0" w:color="auto"/>
            <w:right w:val="none" w:sz="0" w:space="0" w:color="auto"/>
          </w:divBdr>
          <w:divsChild>
            <w:div w:id="1378122831">
              <w:marLeft w:val="0"/>
              <w:marRight w:val="0"/>
              <w:marTop w:val="0"/>
              <w:marBottom w:val="0"/>
              <w:divBdr>
                <w:top w:val="none" w:sz="0" w:space="0" w:color="auto"/>
                <w:left w:val="none" w:sz="0" w:space="0" w:color="auto"/>
                <w:bottom w:val="none" w:sz="0" w:space="0" w:color="auto"/>
                <w:right w:val="none" w:sz="0" w:space="0" w:color="auto"/>
              </w:divBdr>
              <w:divsChild>
                <w:div w:id="371269236">
                  <w:marLeft w:val="0"/>
                  <w:marRight w:val="0"/>
                  <w:marTop w:val="0"/>
                  <w:marBottom w:val="0"/>
                  <w:divBdr>
                    <w:top w:val="none" w:sz="0" w:space="0" w:color="auto"/>
                    <w:left w:val="none" w:sz="0" w:space="0" w:color="auto"/>
                    <w:bottom w:val="none" w:sz="0" w:space="0" w:color="auto"/>
                    <w:right w:val="none" w:sz="0" w:space="0" w:color="auto"/>
                  </w:divBdr>
                </w:div>
                <w:div w:id="19556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67964">
          <w:marLeft w:val="0"/>
          <w:marRight w:val="0"/>
          <w:marTop w:val="0"/>
          <w:marBottom w:val="0"/>
          <w:divBdr>
            <w:top w:val="none" w:sz="0" w:space="0" w:color="auto"/>
            <w:left w:val="none" w:sz="0" w:space="0" w:color="auto"/>
            <w:bottom w:val="none" w:sz="0" w:space="0" w:color="auto"/>
            <w:right w:val="none" w:sz="0" w:space="0" w:color="auto"/>
          </w:divBdr>
        </w:div>
        <w:div w:id="1696147959">
          <w:marLeft w:val="0"/>
          <w:marRight w:val="0"/>
          <w:marTop w:val="0"/>
          <w:marBottom w:val="0"/>
          <w:divBdr>
            <w:top w:val="none" w:sz="0" w:space="0" w:color="auto"/>
            <w:left w:val="none" w:sz="0" w:space="0" w:color="auto"/>
            <w:bottom w:val="none" w:sz="0" w:space="0" w:color="auto"/>
            <w:right w:val="none" w:sz="0" w:space="0" w:color="auto"/>
          </w:divBdr>
        </w:div>
        <w:div w:id="1986011916">
          <w:marLeft w:val="0"/>
          <w:marRight w:val="0"/>
          <w:marTop w:val="0"/>
          <w:marBottom w:val="0"/>
          <w:divBdr>
            <w:top w:val="none" w:sz="0" w:space="0" w:color="auto"/>
            <w:left w:val="none" w:sz="0" w:space="0" w:color="auto"/>
            <w:bottom w:val="none" w:sz="0" w:space="0" w:color="auto"/>
            <w:right w:val="none" w:sz="0" w:space="0" w:color="auto"/>
          </w:divBdr>
        </w:div>
        <w:div w:id="2006856590">
          <w:marLeft w:val="0"/>
          <w:marRight w:val="0"/>
          <w:marTop w:val="0"/>
          <w:marBottom w:val="0"/>
          <w:divBdr>
            <w:top w:val="none" w:sz="0" w:space="0" w:color="auto"/>
            <w:left w:val="none" w:sz="0" w:space="0" w:color="auto"/>
            <w:bottom w:val="none" w:sz="0" w:space="0" w:color="auto"/>
            <w:right w:val="none" w:sz="0" w:space="0" w:color="auto"/>
          </w:divBdr>
        </w:div>
        <w:div w:id="2058428527">
          <w:marLeft w:val="0"/>
          <w:marRight w:val="0"/>
          <w:marTop w:val="0"/>
          <w:marBottom w:val="0"/>
          <w:divBdr>
            <w:top w:val="none" w:sz="0" w:space="0" w:color="auto"/>
            <w:left w:val="none" w:sz="0" w:space="0" w:color="auto"/>
            <w:bottom w:val="none" w:sz="0" w:space="0" w:color="auto"/>
            <w:right w:val="none" w:sz="0" w:space="0" w:color="auto"/>
          </w:divBdr>
        </w:div>
      </w:divsChild>
    </w:div>
    <w:div w:id="1579443337">
      <w:bodyDiv w:val="1"/>
      <w:marLeft w:val="0"/>
      <w:marRight w:val="0"/>
      <w:marTop w:val="0"/>
      <w:marBottom w:val="0"/>
      <w:divBdr>
        <w:top w:val="none" w:sz="0" w:space="0" w:color="auto"/>
        <w:left w:val="none" w:sz="0" w:space="0" w:color="auto"/>
        <w:bottom w:val="none" w:sz="0" w:space="0" w:color="auto"/>
        <w:right w:val="none" w:sz="0" w:space="0" w:color="auto"/>
      </w:divBdr>
      <w:divsChild>
        <w:div w:id="1025903166">
          <w:marLeft w:val="0"/>
          <w:marRight w:val="0"/>
          <w:marTop w:val="0"/>
          <w:marBottom w:val="375"/>
          <w:divBdr>
            <w:top w:val="none" w:sz="0" w:space="0" w:color="auto"/>
            <w:left w:val="none" w:sz="0" w:space="0" w:color="auto"/>
            <w:bottom w:val="none" w:sz="0" w:space="0" w:color="auto"/>
            <w:right w:val="none" w:sz="0" w:space="0" w:color="auto"/>
          </w:divBdr>
          <w:divsChild>
            <w:div w:id="570310672">
              <w:marLeft w:val="0"/>
              <w:marRight w:val="0"/>
              <w:marTop w:val="0"/>
              <w:marBottom w:val="150"/>
              <w:divBdr>
                <w:top w:val="none" w:sz="0" w:space="0" w:color="auto"/>
                <w:left w:val="none" w:sz="0" w:space="0" w:color="auto"/>
                <w:bottom w:val="none" w:sz="0" w:space="0" w:color="auto"/>
                <w:right w:val="none" w:sz="0" w:space="0" w:color="auto"/>
              </w:divBdr>
              <w:divsChild>
                <w:div w:id="187094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730150">
          <w:marLeft w:val="0"/>
          <w:marRight w:val="0"/>
          <w:marTop w:val="0"/>
          <w:marBottom w:val="0"/>
          <w:divBdr>
            <w:top w:val="none" w:sz="0" w:space="0" w:color="auto"/>
            <w:left w:val="none" w:sz="0" w:space="0" w:color="auto"/>
            <w:bottom w:val="none" w:sz="0" w:space="0" w:color="auto"/>
            <w:right w:val="none" w:sz="0" w:space="0" w:color="auto"/>
          </w:divBdr>
          <w:divsChild>
            <w:div w:id="242253449">
              <w:marLeft w:val="0"/>
              <w:marRight w:val="0"/>
              <w:marTop w:val="0"/>
              <w:marBottom w:val="0"/>
              <w:divBdr>
                <w:top w:val="none" w:sz="0" w:space="0" w:color="auto"/>
                <w:left w:val="none" w:sz="0" w:space="0" w:color="auto"/>
                <w:bottom w:val="none" w:sz="0" w:space="0" w:color="auto"/>
                <w:right w:val="none" w:sz="0" w:space="0" w:color="auto"/>
              </w:divBdr>
              <w:divsChild>
                <w:div w:id="1310986582">
                  <w:marLeft w:val="0"/>
                  <w:marRight w:val="0"/>
                  <w:marTop w:val="0"/>
                  <w:marBottom w:val="0"/>
                  <w:divBdr>
                    <w:top w:val="none" w:sz="0" w:space="0" w:color="auto"/>
                    <w:left w:val="none" w:sz="0" w:space="0" w:color="auto"/>
                    <w:bottom w:val="none" w:sz="0" w:space="0" w:color="auto"/>
                    <w:right w:val="none" w:sz="0" w:space="0" w:color="auto"/>
                  </w:divBdr>
                  <w:divsChild>
                    <w:div w:id="1841693840">
                      <w:marLeft w:val="0"/>
                      <w:marRight w:val="0"/>
                      <w:marTop w:val="0"/>
                      <w:marBottom w:val="0"/>
                      <w:divBdr>
                        <w:top w:val="none" w:sz="0" w:space="0" w:color="auto"/>
                        <w:left w:val="none" w:sz="0" w:space="0" w:color="auto"/>
                        <w:bottom w:val="none" w:sz="0" w:space="0" w:color="auto"/>
                        <w:right w:val="none" w:sz="0" w:space="0" w:color="auto"/>
                      </w:divBdr>
                      <w:divsChild>
                        <w:div w:id="796800317">
                          <w:marLeft w:val="0"/>
                          <w:marRight w:val="0"/>
                          <w:marTop w:val="15"/>
                          <w:marBottom w:val="0"/>
                          <w:divBdr>
                            <w:top w:val="none" w:sz="0" w:space="0" w:color="auto"/>
                            <w:left w:val="none" w:sz="0" w:space="0" w:color="auto"/>
                            <w:bottom w:val="none" w:sz="0" w:space="0" w:color="auto"/>
                            <w:right w:val="none" w:sz="0" w:space="0" w:color="auto"/>
                          </w:divBdr>
                        </w:div>
                        <w:div w:id="975649272">
                          <w:marLeft w:val="0"/>
                          <w:marRight w:val="0"/>
                          <w:marTop w:val="0"/>
                          <w:marBottom w:val="0"/>
                          <w:divBdr>
                            <w:top w:val="none" w:sz="0" w:space="0" w:color="auto"/>
                            <w:left w:val="none" w:sz="0" w:space="0" w:color="auto"/>
                            <w:bottom w:val="none" w:sz="0" w:space="0" w:color="auto"/>
                            <w:right w:val="none" w:sz="0" w:space="0" w:color="auto"/>
                          </w:divBdr>
                          <w:divsChild>
                            <w:div w:id="1819347973">
                              <w:marLeft w:val="0"/>
                              <w:marRight w:val="0"/>
                              <w:marTop w:val="0"/>
                              <w:marBottom w:val="0"/>
                              <w:divBdr>
                                <w:top w:val="none" w:sz="0" w:space="0" w:color="auto"/>
                                <w:left w:val="none" w:sz="0" w:space="0" w:color="auto"/>
                                <w:bottom w:val="none" w:sz="0" w:space="0" w:color="auto"/>
                                <w:right w:val="none" w:sz="0" w:space="0" w:color="auto"/>
                              </w:divBdr>
                              <w:divsChild>
                                <w:div w:id="135493089">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842861878">
                      <w:marLeft w:val="0"/>
                      <w:marRight w:val="0"/>
                      <w:marTop w:val="0"/>
                      <w:marBottom w:val="0"/>
                      <w:divBdr>
                        <w:top w:val="none" w:sz="0" w:space="0" w:color="auto"/>
                        <w:left w:val="none" w:sz="0" w:space="0" w:color="auto"/>
                        <w:bottom w:val="none" w:sz="0" w:space="0" w:color="auto"/>
                        <w:right w:val="none" w:sz="0" w:space="0" w:color="auto"/>
                      </w:divBdr>
                      <w:divsChild>
                        <w:div w:id="557328398">
                          <w:marLeft w:val="0"/>
                          <w:marRight w:val="0"/>
                          <w:marTop w:val="15"/>
                          <w:marBottom w:val="0"/>
                          <w:divBdr>
                            <w:top w:val="none" w:sz="0" w:space="0" w:color="auto"/>
                            <w:left w:val="none" w:sz="0" w:space="0" w:color="auto"/>
                            <w:bottom w:val="none" w:sz="0" w:space="0" w:color="auto"/>
                            <w:right w:val="none" w:sz="0" w:space="0" w:color="auto"/>
                          </w:divBdr>
                        </w:div>
                        <w:div w:id="117528707">
                          <w:marLeft w:val="0"/>
                          <w:marRight w:val="0"/>
                          <w:marTop w:val="0"/>
                          <w:marBottom w:val="0"/>
                          <w:divBdr>
                            <w:top w:val="none" w:sz="0" w:space="0" w:color="auto"/>
                            <w:left w:val="none" w:sz="0" w:space="0" w:color="auto"/>
                            <w:bottom w:val="none" w:sz="0" w:space="0" w:color="auto"/>
                            <w:right w:val="none" w:sz="0" w:space="0" w:color="auto"/>
                          </w:divBdr>
                          <w:divsChild>
                            <w:div w:id="82871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176587">
              <w:marLeft w:val="0"/>
              <w:marRight w:val="0"/>
              <w:marTop w:val="0"/>
              <w:marBottom w:val="330"/>
              <w:divBdr>
                <w:top w:val="none" w:sz="0" w:space="0" w:color="auto"/>
                <w:left w:val="none" w:sz="0" w:space="0" w:color="auto"/>
                <w:bottom w:val="none" w:sz="0" w:space="0" w:color="auto"/>
                <w:right w:val="none" w:sz="0" w:space="0" w:color="auto"/>
              </w:divBdr>
              <w:divsChild>
                <w:div w:id="199737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870386">
      <w:bodyDiv w:val="1"/>
      <w:marLeft w:val="0"/>
      <w:marRight w:val="0"/>
      <w:marTop w:val="0"/>
      <w:marBottom w:val="0"/>
      <w:divBdr>
        <w:top w:val="none" w:sz="0" w:space="0" w:color="auto"/>
        <w:left w:val="none" w:sz="0" w:space="0" w:color="auto"/>
        <w:bottom w:val="none" w:sz="0" w:space="0" w:color="auto"/>
        <w:right w:val="none" w:sz="0" w:space="0" w:color="auto"/>
      </w:divBdr>
      <w:divsChild>
        <w:div w:id="467675216">
          <w:marLeft w:val="0"/>
          <w:marRight w:val="0"/>
          <w:marTop w:val="0"/>
          <w:marBottom w:val="0"/>
          <w:divBdr>
            <w:top w:val="none" w:sz="0" w:space="0" w:color="auto"/>
            <w:left w:val="none" w:sz="0" w:space="0" w:color="auto"/>
            <w:bottom w:val="none" w:sz="0" w:space="0" w:color="auto"/>
            <w:right w:val="none" w:sz="0" w:space="0" w:color="auto"/>
          </w:divBdr>
        </w:div>
        <w:div w:id="1177232157">
          <w:marLeft w:val="0"/>
          <w:marRight w:val="0"/>
          <w:marTop w:val="0"/>
          <w:marBottom w:val="0"/>
          <w:divBdr>
            <w:top w:val="none" w:sz="0" w:space="0" w:color="auto"/>
            <w:left w:val="none" w:sz="0" w:space="0" w:color="auto"/>
            <w:bottom w:val="none" w:sz="0" w:space="0" w:color="auto"/>
            <w:right w:val="none" w:sz="0" w:space="0" w:color="auto"/>
          </w:divBdr>
        </w:div>
        <w:div w:id="1274244606">
          <w:marLeft w:val="0"/>
          <w:marRight w:val="0"/>
          <w:marTop w:val="0"/>
          <w:marBottom w:val="0"/>
          <w:divBdr>
            <w:top w:val="none" w:sz="0" w:space="0" w:color="auto"/>
            <w:left w:val="none" w:sz="0" w:space="0" w:color="auto"/>
            <w:bottom w:val="none" w:sz="0" w:space="0" w:color="auto"/>
            <w:right w:val="none" w:sz="0" w:space="0" w:color="auto"/>
          </w:divBdr>
          <w:divsChild>
            <w:div w:id="50931324">
              <w:marLeft w:val="0"/>
              <w:marRight w:val="0"/>
              <w:marTop w:val="0"/>
              <w:marBottom w:val="0"/>
              <w:divBdr>
                <w:top w:val="none" w:sz="0" w:space="0" w:color="auto"/>
                <w:left w:val="none" w:sz="0" w:space="0" w:color="auto"/>
                <w:bottom w:val="none" w:sz="0" w:space="0" w:color="auto"/>
                <w:right w:val="none" w:sz="0" w:space="0" w:color="auto"/>
              </w:divBdr>
            </w:div>
            <w:div w:id="77799902">
              <w:marLeft w:val="0"/>
              <w:marRight w:val="0"/>
              <w:marTop w:val="0"/>
              <w:marBottom w:val="0"/>
              <w:divBdr>
                <w:top w:val="none" w:sz="0" w:space="0" w:color="auto"/>
                <w:left w:val="none" w:sz="0" w:space="0" w:color="auto"/>
                <w:bottom w:val="none" w:sz="0" w:space="0" w:color="auto"/>
                <w:right w:val="none" w:sz="0" w:space="0" w:color="auto"/>
              </w:divBdr>
              <w:divsChild>
                <w:div w:id="641427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178332">
              <w:marLeft w:val="0"/>
              <w:marRight w:val="0"/>
              <w:marTop w:val="0"/>
              <w:marBottom w:val="0"/>
              <w:divBdr>
                <w:top w:val="none" w:sz="0" w:space="0" w:color="auto"/>
                <w:left w:val="none" w:sz="0" w:space="0" w:color="auto"/>
                <w:bottom w:val="none" w:sz="0" w:space="0" w:color="auto"/>
                <w:right w:val="none" w:sz="0" w:space="0" w:color="auto"/>
              </w:divBdr>
            </w:div>
            <w:div w:id="159660142">
              <w:marLeft w:val="0"/>
              <w:marRight w:val="0"/>
              <w:marTop w:val="0"/>
              <w:marBottom w:val="0"/>
              <w:divBdr>
                <w:top w:val="none" w:sz="0" w:space="0" w:color="auto"/>
                <w:left w:val="none" w:sz="0" w:space="0" w:color="auto"/>
                <w:bottom w:val="none" w:sz="0" w:space="0" w:color="auto"/>
                <w:right w:val="none" w:sz="0" w:space="0" w:color="auto"/>
              </w:divBdr>
            </w:div>
            <w:div w:id="167060683">
              <w:marLeft w:val="0"/>
              <w:marRight w:val="0"/>
              <w:marTop w:val="0"/>
              <w:marBottom w:val="0"/>
              <w:divBdr>
                <w:top w:val="none" w:sz="0" w:space="0" w:color="auto"/>
                <w:left w:val="none" w:sz="0" w:space="0" w:color="auto"/>
                <w:bottom w:val="none" w:sz="0" w:space="0" w:color="auto"/>
                <w:right w:val="none" w:sz="0" w:space="0" w:color="auto"/>
              </w:divBdr>
            </w:div>
            <w:div w:id="272134993">
              <w:marLeft w:val="0"/>
              <w:marRight w:val="0"/>
              <w:marTop w:val="0"/>
              <w:marBottom w:val="0"/>
              <w:divBdr>
                <w:top w:val="none" w:sz="0" w:space="0" w:color="auto"/>
                <w:left w:val="none" w:sz="0" w:space="0" w:color="auto"/>
                <w:bottom w:val="none" w:sz="0" w:space="0" w:color="auto"/>
                <w:right w:val="none" w:sz="0" w:space="0" w:color="auto"/>
              </w:divBdr>
            </w:div>
            <w:div w:id="293412492">
              <w:marLeft w:val="0"/>
              <w:marRight w:val="0"/>
              <w:marTop w:val="0"/>
              <w:marBottom w:val="0"/>
              <w:divBdr>
                <w:top w:val="none" w:sz="0" w:space="0" w:color="auto"/>
                <w:left w:val="none" w:sz="0" w:space="0" w:color="auto"/>
                <w:bottom w:val="none" w:sz="0" w:space="0" w:color="auto"/>
                <w:right w:val="none" w:sz="0" w:space="0" w:color="auto"/>
              </w:divBdr>
            </w:div>
            <w:div w:id="334573786">
              <w:marLeft w:val="0"/>
              <w:marRight w:val="0"/>
              <w:marTop w:val="0"/>
              <w:marBottom w:val="0"/>
              <w:divBdr>
                <w:top w:val="none" w:sz="0" w:space="0" w:color="auto"/>
                <w:left w:val="none" w:sz="0" w:space="0" w:color="auto"/>
                <w:bottom w:val="none" w:sz="0" w:space="0" w:color="auto"/>
                <w:right w:val="none" w:sz="0" w:space="0" w:color="auto"/>
              </w:divBdr>
            </w:div>
            <w:div w:id="501244556">
              <w:marLeft w:val="0"/>
              <w:marRight w:val="0"/>
              <w:marTop w:val="0"/>
              <w:marBottom w:val="0"/>
              <w:divBdr>
                <w:top w:val="none" w:sz="0" w:space="0" w:color="auto"/>
                <w:left w:val="none" w:sz="0" w:space="0" w:color="auto"/>
                <w:bottom w:val="none" w:sz="0" w:space="0" w:color="auto"/>
                <w:right w:val="none" w:sz="0" w:space="0" w:color="auto"/>
              </w:divBdr>
            </w:div>
            <w:div w:id="598560170">
              <w:marLeft w:val="0"/>
              <w:marRight w:val="0"/>
              <w:marTop w:val="0"/>
              <w:marBottom w:val="0"/>
              <w:divBdr>
                <w:top w:val="none" w:sz="0" w:space="0" w:color="auto"/>
                <w:left w:val="none" w:sz="0" w:space="0" w:color="auto"/>
                <w:bottom w:val="none" w:sz="0" w:space="0" w:color="auto"/>
                <w:right w:val="none" w:sz="0" w:space="0" w:color="auto"/>
              </w:divBdr>
            </w:div>
            <w:div w:id="603879411">
              <w:marLeft w:val="0"/>
              <w:marRight w:val="0"/>
              <w:marTop w:val="0"/>
              <w:marBottom w:val="0"/>
              <w:divBdr>
                <w:top w:val="none" w:sz="0" w:space="0" w:color="auto"/>
                <w:left w:val="none" w:sz="0" w:space="0" w:color="auto"/>
                <w:bottom w:val="none" w:sz="0" w:space="0" w:color="auto"/>
                <w:right w:val="none" w:sz="0" w:space="0" w:color="auto"/>
              </w:divBdr>
            </w:div>
            <w:div w:id="701172022">
              <w:marLeft w:val="0"/>
              <w:marRight w:val="0"/>
              <w:marTop w:val="0"/>
              <w:marBottom w:val="0"/>
              <w:divBdr>
                <w:top w:val="none" w:sz="0" w:space="0" w:color="auto"/>
                <w:left w:val="none" w:sz="0" w:space="0" w:color="auto"/>
                <w:bottom w:val="none" w:sz="0" w:space="0" w:color="auto"/>
                <w:right w:val="none" w:sz="0" w:space="0" w:color="auto"/>
              </w:divBdr>
            </w:div>
            <w:div w:id="707413264">
              <w:marLeft w:val="0"/>
              <w:marRight w:val="0"/>
              <w:marTop w:val="0"/>
              <w:marBottom w:val="0"/>
              <w:divBdr>
                <w:top w:val="none" w:sz="0" w:space="0" w:color="auto"/>
                <w:left w:val="none" w:sz="0" w:space="0" w:color="auto"/>
                <w:bottom w:val="none" w:sz="0" w:space="0" w:color="auto"/>
                <w:right w:val="none" w:sz="0" w:space="0" w:color="auto"/>
              </w:divBdr>
            </w:div>
            <w:div w:id="742066794">
              <w:marLeft w:val="0"/>
              <w:marRight w:val="0"/>
              <w:marTop w:val="0"/>
              <w:marBottom w:val="0"/>
              <w:divBdr>
                <w:top w:val="none" w:sz="0" w:space="0" w:color="auto"/>
                <w:left w:val="none" w:sz="0" w:space="0" w:color="auto"/>
                <w:bottom w:val="none" w:sz="0" w:space="0" w:color="auto"/>
                <w:right w:val="none" w:sz="0" w:space="0" w:color="auto"/>
              </w:divBdr>
            </w:div>
            <w:div w:id="756756505">
              <w:marLeft w:val="0"/>
              <w:marRight w:val="0"/>
              <w:marTop w:val="0"/>
              <w:marBottom w:val="0"/>
              <w:divBdr>
                <w:top w:val="none" w:sz="0" w:space="0" w:color="auto"/>
                <w:left w:val="none" w:sz="0" w:space="0" w:color="auto"/>
                <w:bottom w:val="none" w:sz="0" w:space="0" w:color="auto"/>
                <w:right w:val="none" w:sz="0" w:space="0" w:color="auto"/>
              </w:divBdr>
            </w:div>
            <w:div w:id="1171918655">
              <w:marLeft w:val="0"/>
              <w:marRight w:val="0"/>
              <w:marTop w:val="0"/>
              <w:marBottom w:val="0"/>
              <w:divBdr>
                <w:top w:val="none" w:sz="0" w:space="0" w:color="auto"/>
                <w:left w:val="none" w:sz="0" w:space="0" w:color="auto"/>
                <w:bottom w:val="none" w:sz="0" w:space="0" w:color="auto"/>
                <w:right w:val="none" w:sz="0" w:space="0" w:color="auto"/>
              </w:divBdr>
            </w:div>
            <w:div w:id="1175805781">
              <w:marLeft w:val="0"/>
              <w:marRight w:val="0"/>
              <w:marTop w:val="0"/>
              <w:marBottom w:val="0"/>
              <w:divBdr>
                <w:top w:val="none" w:sz="0" w:space="0" w:color="auto"/>
                <w:left w:val="none" w:sz="0" w:space="0" w:color="auto"/>
                <w:bottom w:val="none" w:sz="0" w:space="0" w:color="auto"/>
                <w:right w:val="none" w:sz="0" w:space="0" w:color="auto"/>
              </w:divBdr>
            </w:div>
            <w:div w:id="1241603740">
              <w:marLeft w:val="0"/>
              <w:marRight w:val="0"/>
              <w:marTop w:val="0"/>
              <w:marBottom w:val="0"/>
              <w:divBdr>
                <w:top w:val="none" w:sz="0" w:space="0" w:color="auto"/>
                <w:left w:val="none" w:sz="0" w:space="0" w:color="auto"/>
                <w:bottom w:val="none" w:sz="0" w:space="0" w:color="auto"/>
                <w:right w:val="none" w:sz="0" w:space="0" w:color="auto"/>
              </w:divBdr>
            </w:div>
            <w:div w:id="1320696134">
              <w:marLeft w:val="0"/>
              <w:marRight w:val="0"/>
              <w:marTop w:val="0"/>
              <w:marBottom w:val="0"/>
              <w:divBdr>
                <w:top w:val="none" w:sz="0" w:space="0" w:color="auto"/>
                <w:left w:val="none" w:sz="0" w:space="0" w:color="auto"/>
                <w:bottom w:val="none" w:sz="0" w:space="0" w:color="auto"/>
                <w:right w:val="none" w:sz="0" w:space="0" w:color="auto"/>
              </w:divBdr>
            </w:div>
            <w:div w:id="1379091953">
              <w:marLeft w:val="0"/>
              <w:marRight w:val="0"/>
              <w:marTop w:val="0"/>
              <w:marBottom w:val="0"/>
              <w:divBdr>
                <w:top w:val="none" w:sz="0" w:space="0" w:color="auto"/>
                <w:left w:val="none" w:sz="0" w:space="0" w:color="auto"/>
                <w:bottom w:val="none" w:sz="0" w:space="0" w:color="auto"/>
                <w:right w:val="none" w:sz="0" w:space="0" w:color="auto"/>
              </w:divBdr>
            </w:div>
            <w:div w:id="1460143216">
              <w:marLeft w:val="0"/>
              <w:marRight w:val="0"/>
              <w:marTop w:val="0"/>
              <w:marBottom w:val="0"/>
              <w:divBdr>
                <w:top w:val="none" w:sz="0" w:space="0" w:color="auto"/>
                <w:left w:val="none" w:sz="0" w:space="0" w:color="auto"/>
                <w:bottom w:val="none" w:sz="0" w:space="0" w:color="auto"/>
                <w:right w:val="none" w:sz="0" w:space="0" w:color="auto"/>
              </w:divBdr>
            </w:div>
            <w:div w:id="1530293688">
              <w:marLeft w:val="0"/>
              <w:marRight w:val="0"/>
              <w:marTop w:val="0"/>
              <w:marBottom w:val="0"/>
              <w:divBdr>
                <w:top w:val="none" w:sz="0" w:space="0" w:color="auto"/>
                <w:left w:val="none" w:sz="0" w:space="0" w:color="auto"/>
                <w:bottom w:val="none" w:sz="0" w:space="0" w:color="auto"/>
                <w:right w:val="none" w:sz="0" w:space="0" w:color="auto"/>
              </w:divBdr>
            </w:div>
            <w:div w:id="1536430411">
              <w:marLeft w:val="0"/>
              <w:marRight w:val="0"/>
              <w:marTop w:val="0"/>
              <w:marBottom w:val="0"/>
              <w:divBdr>
                <w:top w:val="none" w:sz="0" w:space="0" w:color="auto"/>
                <w:left w:val="none" w:sz="0" w:space="0" w:color="auto"/>
                <w:bottom w:val="none" w:sz="0" w:space="0" w:color="auto"/>
                <w:right w:val="none" w:sz="0" w:space="0" w:color="auto"/>
              </w:divBdr>
            </w:div>
            <w:div w:id="1688823289">
              <w:marLeft w:val="0"/>
              <w:marRight w:val="0"/>
              <w:marTop w:val="0"/>
              <w:marBottom w:val="0"/>
              <w:divBdr>
                <w:top w:val="none" w:sz="0" w:space="0" w:color="auto"/>
                <w:left w:val="none" w:sz="0" w:space="0" w:color="auto"/>
                <w:bottom w:val="none" w:sz="0" w:space="0" w:color="auto"/>
                <w:right w:val="none" w:sz="0" w:space="0" w:color="auto"/>
              </w:divBdr>
            </w:div>
            <w:div w:id="1798715239">
              <w:marLeft w:val="0"/>
              <w:marRight w:val="0"/>
              <w:marTop w:val="0"/>
              <w:marBottom w:val="0"/>
              <w:divBdr>
                <w:top w:val="none" w:sz="0" w:space="0" w:color="auto"/>
                <w:left w:val="none" w:sz="0" w:space="0" w:color="auto"/>
                <w:bottom w:val="none" w:sz="0" w:space="0" w:color="auto"/>
                <w:right w:val="none" w:sz="0" w:space="0" w:color="auto"/>
              </w:divBdr>
            </w:div>
            <w:div w:id="1854760630">
              <w:marLeft w:val="0"/>
              <w:marRight w:val="0"/>
              <w:marTop w:val="0"/>
              <w:marBottom w:val="0"/>
              <w:divBdr>
                <w:top w:val="none" w:sz="0" w:space="0" w:color="auto"/>
                <w:left w:val="none" w:sz="0" w:space="0" w:color="auto"/>
                <w:bottom w:val="none" w:sz="0" w:space="0" w:color="auto"/>
                <w:right w:val="none" w:sz="0" w:space="0" w:color="auto"/>
              </w:divBdr>
            </w:div>
            <w:div w:id="1895968771">
              <w:marLeft w:val="0"/>
              <w:marRight w:val="0"/>
              <w:marTop w:val="0"/>
              <w:marBottom w:val="0"/>
              <w:divBdr>
                <w:top w:val="none" w:sz="0" w:space="0" w:color="auto"/>
                <w:left w:val="none" w:sz="0" w:space="0" w:color="auto"/>
                <w:bottom w:val="none" w:sz="0" w:space="0" w:color="auto"/>
                <w:right w:val="none" w:sz="0" w:space="0" w:color="auto"/>
              </w:divBdr>
            </w:div>
            <w:div w:id="1907260364">
              <w:marLeft w:val="0"/>
              <w:marRight w:val="0"/>
              <w:marTop w:val="0"/>
              <w:marBottom w:val="0"/>
              <w:divBdr>
                <w:top w:val="none" w:sz="0" w:space="0" w:color="auto"/>
                <w:left w:val="none" w:sz="0" w:space="0" w:color="auto"/>
                <w:bottom w:val="none" w:sz="0" w:space="0" w:color="auto"/>
                <w:right w:val="none" w:sz="0" w:space="0" w:color="auto"/>
              </w:divBdr>
            </w:div>
            <w:div w:id="1930431169">
              <w:marLeft w:val="0"/>
              <w:marRight w:val="0"/>
              <w:marTop w:val="0"/>
              <w:marBottom w:val="0"/>
              <w:divBdr>
                <w:top w:val="none" w:sz="0" w:space="0" w:color="auto"/>
                <w:left w:val="none" w:sz="0" w:space="0" w:color="auto"/>
                <w:bottom w:val="none" w:sz="0" w:space="0" w:color="auto"/>
                <w:right w:val="none" w:sz="0" w:space="0" w:color="auto"/>
              </w:divBdr>
            </w:div>
            <w:div w:id="2121367048">
              <w:marLeft w:val="0"/>
              <w:marRight w:val="0"/>
              <w:marTop w:val="0"/>
              <w:marBottom w:val="0"/>
              <w:divBdr>
                <w:top w:val="none" w:sz="0" w:space="0" w:color="auto"/>
                <w:left w:val="none" w:sz="0" w:space="0" w:color="auto"/>
                <w:bottom w:val="none" w:sz="0" w:space="0" w:color="auto"/>
                <w:right w:val="none" w:sz="0" w:space="0" w:color="auto"/>
              </w:divBdr>
            </w:div>
          </w:divsChild>
        </w:div>
        <w:div w:id="1363938253">
          <w:marLeft w:val="0"/>
          <w:marRight w:val="0"/>
          <w:marTop w:val="0"/>
          <w:marBottom w:val="0"/>
          <w:divBdr>
            <w:top w:val="none" w:sz="0" w:space="0" w:color="auto"/>
            <w:left w:val="none" w:sz="0" w:space="0" w:color="auto"/>
            <w:bottom w:val="none" w:sz="0" w:space="0" w:color="auto"/>
            <w:right w:val="none" w:sz="0" w:space="0" w:color="auto"/>
          </w:divBdr>
        </w:div>
      </w:divsChild>
    </w:div>
    <w:div w:id="1581137393">
      <w:bodyDiv w:val="1"/>
      <w:marLeft w:val="0"/>
      <w:marRight w:val="0"/>
      <w:marTop w:val="0"/>
      <w:marBottom w:val="0"/>
      <w:divBdr>
        <w:top w:val="none" w:sz="0" w:space="0" w:color="auto"/>
        <w:left w:val="none" w:sz="0" w:space="0" w:color="auto"/>
        <w:bottom w:val="none" w:sz="0" w:space="0" w:color="auto"/>
        <w:right w:val="none" w:sz="0" w:space="0" w:color="auto"/>
      </w:divBdr>
      <w:divsChild>
        <w:div w:id="447239614">
          <w:marLeft w:val="600"/>
          <w:marRight w:val="480"/>
          <w:marTop w:val="150"/>
          <w:marBottom w:val="150"/>
          <w:divBdr>
            <w:top w:val="none" w:sz="0" w:space="0" w:color="auto"/>
            <w:left w:val="none" w:sz="0" w:space="0" w:color="auto"/>
            <w:bottom w:val="none" w:sz="0" w:space="0" w:color="auto"/>
            <w:right w:val="none" w:sz="0" w:space="0" w:color="auto"/>
          </w:divBdr>
          <w:divsChild>
            <w:div w:id="1849635857">
              <w:marLeft w:val="0"/>
              <w:marRight w:val="0"/>
              <w:marTop w:val="0"/>
              <w:marBottom w:val="0"/>
              <w:divBdr>
                <w:top w:val="none" w:sz="0" w:space="0" w:color="auto"/>
                <w:left w:val="none" w:sz="0" w:space="0" w:color="auto"/>
                <w:bottom w:val="none" w:sz="0" w:space="0" w:color="auto"/>
                <w:right w:val="none" w:sz="0" w:space="0" w:color="auto"/>
              </w:divBdr>
            </w:div>
          </w:divsChild>
        </w:div>
        <w:div w:id="896552951">
          <w:marLeft w:val="600"/>
          <w:marRight w:val="480"/>
          <w:marTop w:val="150"/>
          <w:marBottom w:val="150"/>
          <w:divBdr>
            <w:top w:val="none" w:sz="0" w:space="0" w:color="auto"/>
            <w:left w:val="none" w:sz="0" w:space="0" w:color="auto"/>
            <w:bottom w:val="none" w:sz="0" w:space="0" w:color="auto"/>
            <w:right w:val="none" w:sz="0" w:space="0" w:color="auto"/>
          </w:divBdr>
          <w:divsChild>
            <w:div w:id="176267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35068">
      <w:bodyDiv w:val="1"/>
      <w:marLeft w:val="0"/>
      <w:marRight w:val="0"/>
      <w:marTop w:val="0"/>
      <w:marBottom w:val="0"/>
      <w:divBdr>
        <w:top w:val="none" w:sz="0" w:space="0" w:color="auto"/>
        <w:left w:val="none" w:sz="0" w:space="0" w:color="auto"/>
        <w:bottom w:val="none" w:sz="0" w:space="0" w:color="auto"/>
        <w:right w:val="none" w:sz="0" w:space="0" w:color="auto"/>
      </w:divBdr>
      <w:divsChild>
        <w:div w:id="938831778">
          <w:marLeft w:val="0"/>
          <w:marRight w:val="0"/>
          <w:marTop w:val="0"/>
          <w:marBottom w:val="0"/>
          <w:divBdr>
            <w:top w:val="none" w:sz="0" w:space="0" w:color="auto"/>
            <w:left w:val="none" w:sz="0" w:space="0" w:color="auto"/>
            <w:bottom w:val="none" w:sz="0" w:space="0" w:color="auto"/>
            <w:right w:val="none" w:sz="0" w:space="0" w:color="auto"/>
          </w:divBdr>
          <w:divsChild>
            <w:div w:id="998919131">
              <w:marLeft w:val="0"/>
              <w:marRight w:val="0"/>
              <w:marTop w:val="0"/>
              <w:marBottom w:val="375"/>
              <w:divBdr>
                <w:top w:val="none" w:sz="0" w:space="0" w:color="auto"/>
                <w:left w:val="none" w:sz="0" w:space="0" w:color="auto"/>
                <w:bottom w:val="none" w:sz="0" w:space="0" w:color="auto"/>
                <w:right w:val="none" w:sz="0" w:space="0" w:color="auto"/>
              </w:divBdr>
              <w:divsChild>
                <w:div w:id="1489706634">
                  <w:marLeft w:val="0"/>
                  <w:marRight w:val="0"/>
                  <w:marTop w:val="0"/>
                  <w:marBottom w:val="150"/>
                  <w:divBdr>
                    <w:top w:val="none" w:sz="0" w:space="0" w:color="auto"/>
                    <w:left w:val="none" w:sz="0" w:space="0" w:color="auto"/>
                    <w:bottom w:val="none" w:sz="0" w:space="0" w:color="auto"/>
                    <w:right w:val="none" w:sz="0" w:space="0" w:color="auto"/>
                  </w:divBdr>
                </w:div>
                <w:div w:id="267273072">
                  <w:marLeft w:val="0"/>
                  <w:marRight w:val="0"/>
                  <w:marTop w:val="0"/>
                  <w:marBottom w:val="150"/>
                  <w:divBdr>
                    <w:top w:val="none" w:sz="0" w:space="0" w:color="auto"/>
                    <w:left w:val="none" w:sz="0" w:space="0" w:color="auto"/>
                    <w:bottom w:val="none" w:sz="0" w:space="0" w:color="auto"/>
                    <w:right w:val="none" w:sz="0" w:space="0" w:color="auto"/>
                  </w:divBdr>
                  <w:divsChild>
                    <w:div w:id="75163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27791">
              <w:marLeft w:val="0"/>
              <w:marRight w:val="0"/>
              <w:marTop w:val="0"/>
              <w:marBottom w:val="0"/>
              <w:divBdr>
                <w:top w:val="none" w:sz="0" w:space="0" w:color="auto"/>
                <w:left w:val="none" w:sz="0" w:space="0" w:color="auto"/>
                <w:bottom w:val="none" w:sz="0" w:space="0" w:color="auto"/>
                <w:right w:val="none" w:sz="0" w:space="0" w:color="auto"/>
              </w:divBdr>
              <w:divsChild>
                <w:div w:id="510801986">
                  <w:marLeft w:val="0"/>
                  <w:marRight w:val="0"/>
                  <w:marTop w:val="0"/>
                  <w:marBottom w:val="0"/>
                  <w:divBdr>
                    <w:top w:val="none" w:sz="0" w:space="0" w:color="auto"/>
                    <w:left w:val="none" w:sz="0" w:space="0" w:color="auto"/>
                    <w:bottom w:val="none" w:sz="0" w:space="0" w:color="auto"/>
                    <w:right w:val="none" w:sz="0" w:space="0" w:color="auto"/>
                  </w:divBdr>
                  <w:divsChild>
                    <w:div w:id="588662249">
                      <w:marLeft w:val="0"/>
                      <w:marRight w:val="0"/>
                      <w:marTop w:val="0"/>
                      <w:marBottom w:val="0"/>
                      <w:divBdr>
                        <w:top w:val="none" w:sz="0" w:space="0" w:color="auto"/>
                        <w:left w:val="none" w:sz="0" w:space="0" w:color="auto"/>
                        <w:bottom w:val="none" w:sz="0" w:space="0" w:color="auto"/>
                        <w:right w:val="none" w:sz="0" w:space="0" w:color="auto"/>
                      </w:divBdr>
                      <w:divsChild>
                        <w:div w:id="463154780">
                          <w:marLeft w:val="0"/>
                          <w:marRight w:val="0"/>
                          <w:marTop w:val="0"/>
                          <w:marBottom w:val="0"/>
                          <w:divBdr>
                            <w:top w:val="none" w:sz="0" w:space="0" w:color="auto"/>
                            <w:left w:val="none" w:sz="0" w:space="0" w:color="auto"/>
                            <w:bottom w:val="none" w:sz="0" w:space="0" w:color="auto"/>
                            <w:right w:val="none" w:sz="0" w:space="0" w:color="auto"/>
                          </w:divBdr>
                          <w:divsChild>
                            <w:div w:id="120266473">
                              <w:marLeft w:val="0"/>
                              <w:marRight w:val="0"/>
                              <w:marTop w:val="15"/>
                              <w:marBottom w:val="0"/>
                              <w:divBdr>
                                <w:top w:val="none" w:sz="0" w:space="0" w:color="auto"/>
                                <w:left w:val="none" w:sz="0" w:space="0" w:color="auto"/>
                                <w:bottom w:val="none" w:sz="0" w:space="0" w:color="auto"/>
                                <w:right w:val="none" w:sz="0" w:space="0" w:color="auto"/>
                              </w:divBdr>
                            </w:div>
                            <w:div w:id="56175199">
                              <w:marLeft w:val="0"/>
                              <w:marRight w:val="0"/>
                              <w:marTop w:val="0"/>
                              <w:marBottom w:val="0"/>
                              <w:divBdr>
                                <w:top w:val="none" w:sz="0" w:space="0" w:color="auto"/>
                                <w:left w:val="none" w:sz="0" w:space="0" w:color="auto"/>
                                <w:bottom w:val="none" w:sz="0" w:space="0" w:color="auto"/>
                                <w:right w:val="none" w:sz="0" w:space="0" w:color="auto"/>
                              </w:divBdr>
                              <w:divsChild>
                                <w:div w:id="1773820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4965">
                          <w:marLeft w:val="0"/>
                          <w:marRight w:val="0"/>
                          <w:marTop w:val="0"/>
                          <w:marBottom w:val="0"/>
                          <w:divBdr>
                            <w:top w:val="none" w:sz="0" w:space="0" w:color="auto"/>
                            <w:left w:val="none" w:sz="0" w:space="0" w:color="auto"/>
                            <w:bottom w:val="none" w:sz="0" w:space="0" w:color="auto"/>
                            <w:right w:val="none" w:sz="0" w:space="0" w:color="auto"/>
                          </w:divBdr>
                          <w:divsChild>
                            <w:div w:id="584000280">
                              <w:marLeft w:val="0"/>
                              <w:marRight w:val="0"/>
                              <w:marTop w:val="15"/>
                              <w:marBottom w:val="0"/>
                              <w:divBdr>
                                <w:top w:val="none" w:sz="0" w:space="0" w:color="auto"/>
                                <w:left w:val="none" w:sz="0" w:space="0" w:color="auto"/>
                                <w:bottom w:val="none" w:sz="0" w:space="0" w:color="auto"/>
                                <w:right w:val="none" w:sz="0" w:space="0" w:color="auto"/>
                              </w:divBdr>
                            </w:div>
                            <w:div w:id="1667902507">
                              <w:marLeft w:val="0"/>
                              <w:marRight w:val="0"/>
                              <w:marTop w:val="0"/>
                              <w:marBottom w:val="0"/>
                              <w:divBdr>
                                <w:top w:val="none" w:sz="0" w:space="0" w:color="auto"/>
                                <w:left w:val="none" w:sz="0" w:space="0" w:color="auto"/>
                                <w:bottom w:val="none" w:sz="0" w:space="0" w:color="auto"/>
                                <w:right w:val="none" w:sz="0" w:space="0" w:color="auto"/>
                              </w:divBdr>
                              <w:divsChild>
                                <w:div w:id="179201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4873929">
          <w:marLeft w:val="0"/>
          <w:marRight w:val="0"/>
          <w:marTop w:val="0"/>
          <w:marBottom w:val="0"/>
          <w:divBdr>
            <w:top w:val="none" w:sz="0" w:space="0" w:color="auto"/>
            <w:left w:val="none" w:sz="0" w:space="0" w:color="auto"/>
            <w:bottom w:val="none" w:sz="0" w:space="0" w:color="auto"/>
            <w:right w:val="none" w:sz="0" w:space="0" w:color="auto"/>
          </w:divBdr>
          <w:divsChild>
            <w:div w:id="831679102">
              <w:marLeft w:val="0"/>
              <w:marRight w:val="0"/>
              <w:marTop w:val="0"/>
              <w:marBottom w:val="375"/>
              <w:divBdr>
                <w:top w:val="none" w:sz="0" w:space="0" w:color="auto"/>
                <w:left w:val="none" w:sz="0" w:space="0" w:color="auto"/>
                <w:bottom w:val="none" w:sz="0" w:space="0" w:color="auto"/>
                <w:right w:val="none" w:sz="0" w:space="0" w:color="auto"/>
              </w:divBdr>
              <w:divsChild>
                <w:div w:id="1277298263">
                  <w:marLeft w:val="0"/>
                  <w:marRight w:val="0"/>
                  <w:marTop w:val="0"/>
                  <w:marBottom w:val="150"/>
                  <w:divBdr>
                    <w:top w:val="none" w:sz="0" w:space="0" w:color="auto"/>
                    <w:left w:val="none" w:sz="0" w:space="0" w:color="auto"/>
                    <w:bottom w:val="none" w:sz="0" w:space="0" w:color="auto"/>
                    <w:right w:val="none" w:sz="0" w:space="0" w:color="auto"/>
                  </w:divBdr>
                </w:div>
                <w:div w:id="1451511605">
                  <w:marLeft w:val="0"/>
                  <w:marRight w:val="0"/>
                  <w:marTop w:val="0"/>
                  <w:marBottom w:val="150"/>
                  <w:divBdr>
                    <w:top w:val="none" w:sz="0" w:space="0" w:color="auto"/>
                    <w:left w:val="none" w:sz="0" w:space="0" w:color="auto"/>
                    <w:bottom w:val="none" w:sz="0" w:space="0" w:color="auto"/>
                    <w:right w:val="none" w:sz="0" w:space="0" w:color="auto"/>
                  </w:divBdr>
                  <w:divsChild>
                    <w:div w:id="838036646">
                      <w:marLeft w:val="0"/>
                      <w:marRight w:val="0"/>
                      <w:marTop w:val="0"/>
                      <w:marBottom w:val="0"/>
                      <w:divBdr>
                        <w:top w:val="none" w:sz="0" w:space="0" w:color="auto"/>
                        <w:left w:val="none" w:sz="0" w:space="0" w:color="auto"/>
                        <w:bottom w:val="none" w:sz="0" w:space="0" w:color="auto"/>
                        <w:right w:val="none" w:sz="0" w:space="0" w:color="auto"/>
                      </w:divBdr>
                    </w:div>
                  </w:divsChild>
                </w:div>
                <w:div w:id="833298752">
                  <w:marLeft w:val="0"/>
                  <w:marRight w:val="0"/>
                  <w:marTop w:val="0"/>
                  <w:marBottom w:val="0"/>
                  <w:divBdr>
                    <w:top w:val="none" w:sz="0" w:space="0" w:color="auto"/>
                    <w:left w:val="none" w:sz="0" w:space="0" w:color="auto"/>
                    <w:bottom w:val="none" w:sz="0" w:space="0" w:color="auto"/>
                    <w:right w:val="none" w:sz="0" w:space="0" w:color="auto"/>
                  </w:divBdr>
                </w:div>
              </w:divsChild>
            </w:div>
            <w:div w:id="302925576">
              <w:marLeft w:val="0"/>
              <w:marRight w:val="0"/>
              <w:marTop w:val="0"/>
              <w:marBottom w:val="0"/>
              <w:divBdr>
                <w:top w:val="none" w:sz="0" w:space="0" w:color="auto"/>
                <w:left w:val="none" w:sz="0" w:space="0" w:color="auto"/>
                <w:bottom w:val="none" w:sz="0" w:space="0" w:color="auto"/>
                <w:right w:val="none" w:sz="0" w:space="0" w:color="auto"/>
              </w:divBdr>
              <w:divsChild>
                <w:div w:id="612831070">
                  <w:marLeft w:val="0"/>
                  <w:marRight w:val="0"/>
                  <w:marTop w:val="0"/>
                  <w:marBottom w:val="0"/>
                  <w:divBdr>
                    <w:top w:val="none" w:sz="0" w:space="0" w:color="auto"/>
                    <w:left w:val="none" w:sz="0" w:space="0" w:color="auto"/>
                    <w:bottom w:val="none" w:sz="0" w:space="0" w:color="auto"/>
                    <w:right w:val="none" w:sz="0" w:space="0" w:color="auto"/>
                  </w:divBdr>
                  <w:divsChild>
                    <w:div w:id="370805508">
                      <w:marLeft w:val="0"/>
                      <w:marRight w:val="0"/>
                      <w:marTop w:val="0"/>
                      <w:marBottom w:val="0"/>
                      <w:divBdr>
                        <w:top w:val="none" w:sz="0" w:space="0" w:color="auto"/>
                        <w:left w:val="none" w:sz="0" w:space="0" w:color="auto"/>
                        <w:bottom w:val="none" w:sz="0" w:space="0" w:color="auto"/>
                        <w:right w:val="none" w:sz="0" w:space="0" w:color="auto"/>
                      </w:divBdr>
                      <w:divsChild>
                        <w:div w:id="582224082">
                          <w:marLeft w:val="0"/>
                          <w:marRight w:val="0"/>
                          <w:marTop w:val="0"/>
                          <w:marBottom w:val="0"/>
                          <w:divBdr>
                            <w:top w:val="none" w:sz="0" w:space="0" w:color="auto"/>
                            <w:left w:val="none" w:sz="0" w:space="0" w:color="auto"/>
                            <w:bottom w:val="none" w:sz="0" w:space="0" w:color="auto"/>
                            <w:right w:val="none" w:sz="0" w:space="0" w:color="auto"/>
                          </w:divBdr>
                          <w:divsChild>
                            <w:div w:id="1120880175">
                              <w:marLeft w:val="0"/>
                              <w:marRight w:val="0"/>
                              <w:marTop w:val="0"/>
                              <w:marBottom w:val="0"/>
                              <w:divBdr>
                                <w:top w:val="none" w:sz="0" w:space="0" w:color="auto"/>
                                <w:left w:val="none" w:sz="0" w:space="0" w:color="auto"/>
                                <w:bottom w:val="none" w:sz="0" w:space="0" w:color="auto"/>
                                <w:right w:val="none" w:sz="0" w:space="0" w:color="auto"/>
                              </w:divBdr>
                              <w:divsChild>
                                <w:div w:id="1093087009">
                                  <w:marLeft w:val="0"/>
                                  <w:marRight w:val="0"/>
                                  <w:marTop w:val="0"/>
                                  <w:marBottom w:val="0"/>
                                  <w:divBdr>
                                    <w:top w:val="none" w:sz="0" w:space="0" w:color="auto"/>
                                    <w:left w:val="none" w:sz="0" w:space="0" w:color="auto"/>
                                    <w:bottom w:val="none" w:sz="0" w:space="0" w:color="auto"/>
                                    <w:right w:val="none" w:sz="0" w:space="0" w:color="auto"/>
                                  </w:divBdr>
                                  <w:divsChild>
                                    <w:div w:id="1733118534">
                                      <w:marLeft w:val="0"/>
                                      <w:marRight w:val="0"/>
                                      <w:marTop w:val="15"/>
                                      <w:marBottom w:val="0"/>
                                      <w:divBdr>
                                        <w:top w:val="none" w:sz="0" w:space="0" w:color="auto"/>
                                        <w:left w:val="none" w:sz="0" w:space="0" w:color="auto"/>
                                        <w:bottom w:val="none" w:sz="0" w:space="0" w:color="auto"/>
                                        <w:right w:val="none" w:sz="0" w:space="0" w:color="auto"/>
                                      </w:divBdr>
                                    </w:div>
                                    <w:div w:id="276134782">
                                      <w:marLeft w:val="0"/>
                                      <w:marRight w:val="0"/>
                                      <w:marTop w:val="0"/>
                                      <w:marBottom w:val="150"/>
                                      <w:divBdr>
                                        <w:top w:val="none" w:sz="0" w:space="0" w:color="auto"/>
                                        <w:left w:val="none" w:sz="0" w:space="0" w:color="auto"/>
                                        <w:bottom w:val="none" w:sz="0" w:space="0" w:color="auto"/>
                                        <w:right w:val="none" w:sz="0" w:space="0" w:color="auto"/>
                                      </w:divBdr>
                                    </w:div>
                                  </w:divsChild>
                                </w:div>
                                <w:div w:id="331104269">
                                  <w:marLeft w:val="0"/>
                                  <w:marRight w:val="0"/>
                                  <w:marTop w:val="0"/>
                                  <w:marBottom w:val="0"/>
                                  <w:divBdr>
                                    <w:top w:val="none" w:sz="0" w:space="0" w:color="auto"/>
                                    <w:left w:val="none" w:sz="0" w:space="0" w:color="auto"/>
                                    <w:bottom w:val="none" w:sz="0" w:space="0" w:color="auto"/>
                                    <w:right w:val="none" w:sz="0" w:space="0" w:color="auto"/>
                                  </w:divBdr>
                                  <w:divsChild>
                                    <w:div w:id="401106818">
                                      <w:marLeft w:val="0"/>
                                      <w:marRight w:val="0"/>
                                      <w:marTop w:val="15"/>
                                      <w:marBottom w:val="0"/>
                                      <w:divBdr>
                                        <w:top w:val="none" w:sz="0" w:space="0" w:color="auto"/>
                                        <w:left w:val="none" w:sz="0" w:space="0" w:color="auto"/>
                                        <w:bottom w:val="none" w:sz="0" w:space="0" w:color="auto"/>
                                        <w:right w:val="none" w:sz="0" w:space="0" w:color="auto"/>
                                      </w:divBdr>
                                    </w:div>
                                    <w:div w:id="48964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894490">
                          <w:marLeft w:val="0"/>
                          <w:marRight w:val="0"/>
                          <w:marTop w:val="0"/>
                          <w:marBottom w:val="0"/>
                          <w:divBdr>
                            <w:top w:val="none" w:sz="0" w:space="0" w:color="auto"/>
                            <w:left w:val="none" w:sz="0" w:space="0" w:color="auto"/>
                            <w:bottom w:val="none" w:sz="0" w:space="0" w:color="auto"/>
                            <w:right w:val="none" w:sz="0" w:space="0" w:color="auto"/>
                          </w:divBdr>
                          <w:divsChild>
                            <w:div w:id="435055725">
                              <w:marLeft w:val="0"/>
                              <w:marRight w:val="0"/>
                              <w:marTop w:val="0"/>
                              <w:marBottom w:val="0"/>
                              <w:divBdr>
                                <w:top w:val="none" w:sz="0" w:space="0" w:color="auto"/>
                                <w:left w:val="none" w:sz="0" w:space="0" w:color="auto"/>
                                <w:bottom w:val="none" w:sz="0" w:space="0" w:color="auto"/>
                                <w:right w:val="none" w:sz="0" w:space="0" w:color="auto"/>
                              </w:divBdr>
                              <w:divsChild>
                                <w:div w:id="636104988">
                                  <w:marLeft w:val="0"/>
                                  <w:marRight w:val="0"/>
                                  <w:marTop w:val="0"/>
                                  <w:marBottom w:val="0"/>
                                  <w:divBdr>
                                    <w:top w:val="none" w:sz="0" w:space="0" w:color="auto"/>
                                    <w:left w:val="none" w:sz="0" w:space="0" w:color="auto"/>
                                    <w:bottom w:val="none" w:sz="0" w:space="0" w:color="auto"/>
                                    <w:right w:val="none" w:sz="0" w:space="0" w:color="auto"/>
                                  </w:divBdr>
                                  <w:divsChild>
                                    <w:div w:id="1835338315">
                                      <w:marLeft w:val="0"/>
                                      <w:marRight w:val="0"/>
                                      <w:marTop w:val="15"/>
                                      <w:marBottom w:val="0"/>
                                      <w:divBdr>
                                        <w:top w:val="none" w:sz="0" w:space="0" w:color="auto"/>
                                        <w:left w:val="none" w:sz="0" w:space="0" w:color="auto"/>
                                        <w:bottom w:val="none" w:sz="0" w:space="0" w:color="auto"/>
                                        <w:right w:val="none" w:sz="0" w:space="0" w:color="auto"/>
                                      </w:divBdr>
                                    </w:div>
                                    <w:div w:id="171187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2135347">
      <w:bodyDiv w:val="1"/>
      <w:marLeft w:val="0"/>
      <w:marRight w:val="0"/>
      <w:marTop w:val="0"/>
      <w:marBottom w:val="0"/>
      <w:divBdr>
        <w:top w:val="none" w:sz="0" w:space="0" w:color="auto"/>
        <w:left w:val="none" w:sz="0" w:space="0" w:color="auto"/>
        <w:bottom w:val="none" w:sz="0" w:space="0" w:color="auto"/>
        <w:right w:val="none" w:sz="0" w:space="0" w:color="auto"/>
      </w:divBdr>
      <w:divsChild>
        <w:div w:id="156238457">
          <w:marLeft w:val="0"/>
          <w:marRight w:val="0"/>
          <w:marTop w:val="0"/>
          <w:marBottom w:val="0"/>
          <w:divBdr>
            <w:top w:val="none" w:sz="0" w:space="0" w:color="auto"/>
            <w:left w:val="none" w:sz="0" w:space="0" w:color="auto"/>
            <w:bottom w:val="none" w:sz="0" w:space="0" w:color="auto"/>
            <w:right w:val="none" w:sz="0" w:space="0" w:color="auto"/>
          </w:divBdr>
          <w:divsChild>
            <w:div w:id="372658488">
              <w:marLeft w:val="0"/>
              <w:marRight w:val="0"/>
              <w:marTop w:val="15"/>
              <w:marBottom w:val="0"/>
              <w:divBdr>
                <w:top w:val="none" w:sz="0" w:space="0" w:color="auto"/>
                <w:left w:val="none" w:sz="0" w:space="0" w:color="auto"/>
                <w:bottom w:val="none" w:sz="0" w:space="0" w:color="auto"/>
                <w:right w:val="none" w:sz="0" w:space="0" w:color="auto"/>
              </w:divBdr>
            </w:div>
            <w:div w:id="1303927621">
              <w:marLeft w:val="0"/>
              <w:marRight w:val="0"/>
              <w:marTop w:val="0"/>
              <w:marBottom w:val="0"/>
              <w:divBdr>
                <w:top w:val="none" w:sz="0" w:space="0" w:color="auto"/>
                <w:left w:val="none" w:sz="0" w:space="0" w:color="auto"/>
                <w:bottom w:val="none" w:sz="0" w:space="0" w:color="auto"/>
                <w:right w:val="none" w:sz="0" w:space="0" w:color="auto"/>
              </w:divBdr>
              <w:divsChild>
                <w:div w:id="1445347538">
                  <w:marLeft w:val="0"/>
                  <w:marRight w:val="0"/>
                  <w:marTop w:val="0"/>
                  <w:marBottom w:val="0"/>
                  <w:divBdr>
                    <w:top w:val="none" w:sz="0" w:space="0" w:color="auto"/>
                    <w:left w:val="none" w:sz="0" w:space="0" w:color="auto"/>
                    <w:bottom w:val="none" w:sz="0" w:space="0" w:color="auto"/>
                    <w:right w:val="none" w:sz="0" w:space="0" w:color="auto"/>
                  </w:divBdr>
                  <w:divsChild>
                    <w:div w:id="213852646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2016371876">
          <w:marLeft w:val="0"/>
          <w:marRight w:val="0"/>
          <w:marTop w:val="0"/>
          <w:marBottom w:val="0"/>
          <w:divBdr>
            <w:top w:val="none" w:sz="0" w:space="0" w:color="auto"/>
            <w:left w:val="none" w:sz="0" w:space="0" w:color="auto"/>
            <w:bottom w:val="none" w:sz="0" w:space="0" w:color="auto"/>
            <w:right w:val="none" w:sz="0" w:space="0" w:color="auto"/>
          </w:divBdr>
          <w:divsChild>
            <w:div w:id="1863932463">
              <w:marLeft w:val="0"/>
              <w:marRight w:val="0"/>
              <w:marTop w:val="15"/>
              <w:marBottom w:val="0"/>
              <w:divBdr>
                <w:top w:val="none" w:sz="0" w:space="0" w:color="auto"/>
                <w:left w:val="none" w:sz="0" w:space="0" w:color="auto"/>
                <w:bottom w:val="none" w:sz="0" w:space="0" w:color="auto"/>
                <w:right w:val="none" w:sz="0" w:space="0" w:color="auto"/>
              </w:divBdr>
            </w:div>
            <w:div w:id="272592893">
              <w:marLeft w:val="0"/>
              <w:marRight w:val="0"/>
              <w:marTop w:val="0"/>
              <w:marBottom w:val="0"/>
              <w:divBdr>
                <w:top w:val="none" w:sz="0" w:space="0" w:color="auto"/>
                <w:left w:val="none" w:sz="0" w:space="0" w:color="auto"/>
                <w:bottom w:val="none" w:sz="0" w:space="0" w:color="auto"/>
                <w:right w:val="none" w:sz="0" w:space="0" w:color="auto"/>
              </w:divBdr>
              <w:divsChild>
                <w:div w:id="178507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7886">
          <w:marLeft w:val="0"/>
          <w:marRight w:val="0"/>
          <w:marTop w:val="0"/>
          <w:marBottom w:val="0"/>
          <w:divBdr>
            <w:top w:val="none" w:sz="0" w:space="0" w:color="auto"/>
            <w:left w:val="none" w:sz="0" w:space="0" w:color="auto"/>
            <w:bottom w:val="none" w:sz="0" w:space="0" w:color="auto"/>
            <w:right w:val="none" w:sz="0" w:space="0" w:color="auto"/>
          </w:divBdr>
          <w:divsChild>
            <w:div w:id="459081562">
              <w:marLeft w:val="0"/>
              <w:marRight w:val="0"/>
              <w:marTop w:val="15"/>
              <w:marBottom w:val="0"/>
              <w:divBdr>
                <w:top w:val="none" w:sz="0" w:space="0" w:color="auto"/>
                <w:left w:val="none" w:sz="0" w:space="0" w:color="auto"/>
                <w:bottom w:val="none" w:sz="0" w:space="0" w:color="auto"/>
                <w:right w:val="none" w:sz="0" w:space="0" w:color="auto"/>
              </w:divBdr>
            </w:div>
            <w:div w:id="688605856">
              <w:marLeft w:val="0"/>
              <w:marRight w:val="0"/>
              <w:marTop w:val="0"/>
              <w:marBottom w:val="0"/>
              <w:divBdr>
                <w:top w:val="none" w:sz="0" w:space="0" w:color="auto"/>
                <w:left w:val="none" w:sz="0" w:space="0" w:color="auto"/>
                <w:bottom w:val="none" w:sz="0" w:space="0" w:color="auto"/>
                <w:right w:val="none" w:sz="0" w:space="0" w:color="auto"/>
              </w:divBdr>
              <w:divsChild>
                <w:div w:id="212726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945817">
      <w:bodyDiv w:val="1"/>
      <w:marLeft w:val="0"/>
      <w:marRight w:val="0"/>
      <w:marTop w:val="0"/>
      <w:marBottom w:val="0"/>
      <w:divBdr>
        <w:top w:val="none" w:sz="0" w:space="0" w:color="auto"/>
        <w:left w:val="none" w:sz="0" w:space="0" w:color="auto"/>
        <w:bottom w:val="none" w:sz="0" w:space="0" w:color="auto"/>
        <w:right w:val="none" w:sz="0" w:space="0" w:color="auto"/>
      </w:divBdr>
      <w:divsChild>
        <w:div w:id="167137069">
          <w:marLeft w:val="0"/>
          <w:marRight w:val="0"/>
          <w:marTop w:val="0"/>
          <w:marBottom w:val="0"/>
          <w:divBdr>
            <w:top w:val="none" w:sz="0" w:space="0" w:color="auto"/>
            <w:left w:val="none" w:sz="0" w:space="0" w:color="auto"/>
            <w:bottom w:val="none" w:sz="0" w:space="0" w:color="auto"/>
            <w:right w:val="none" w:sz="0" w:space="0" w:color="auto"/>
          </w:divBdr>
        </w:div>
        <w:div w:id="248779597">
          <w:marLeft w:val="0"/>
          <w:marRight w:val="0"/>
          <w:marTop w:val="0"/>
          <w:marBottom w:val="0"/>
          <w:divBdr>
            <w:top w:val="none" w:sz="0" w:space="0" w:color="auto"/>
            <w:left w:val="none" w:sz="0" w:space="0" w:color="auto"/>
            <w:bottom w:val="none" w:sz="0" w:space="0" w:color="auto"/>
            <w:right w:val="none" w:sz="0" w:space="0" w:color="auto"/>
          </w:divBdr>
        </w:div>
        <w:div w:id="268125825">
          <w:marLeft w:val="0"/>
          <w:marRight w:val="0"/>
          <w:marTop w:val="0"/>
          <w:marBottom w:val="0"/>
          <w:divBdr>
            <w:top w:val="none" w:sz="0" w:space="0" w:color="auto"/>
            <w:left w:val="none" w:sz="0" w:space="0" w:color="auto"/>
            <w:bottom w:val="none" w:sz="0" w:space="0" w:color="auto"/>
            <w:right w:val="none" w:sz="0" w:space="0" w:color="auto"/>
          </w:divBdr>
        </w:div>
        <w:div w:id="700740432">
          <w:marLeft w:val="0"/>
          <w:marRight w:val="0"/>
          <w:marTop w:val="0"/>
          <w:marBottom w:val="0"/>
          <w:divBdr>
            <w:top w:val="none" w:sz="0" w:space="0" w:color="auto"/>
            <w:left w:val="none" w:sz="0" w:space="0" w:color="auto"/>
            <w:bottom w:val="none" w:sz="0" w:space="0" w:color="auto"/>
            <w:right w:val="none" w:sz="0" w:space="0" w:color="auto"/>
          </w:divBdr>
          <w:divsChild>
            <w:div w:id="53043476">
              <w:marLeft w:val="0"/>
              <w:marRight w:val="0"/>
              <w:marTop w:val="0"/>
              <w:marBottom w:val="0"/>
              <w:divBdr>
                <w:top w:val="none" w:sz="0" w:space="0" w:color="auto"/>
                <w:left w:val="none" w:sz="0" w:space="0" w:color="auto"/>
                <w:bottom w:val="none" w:sz="0" w:space="0" w:color="auto"/>
                <w:right w:val="none" w:sz="0" w:space="0" w:color="auto"/>
              </w:divBdr>
            </w:div>
            <w:div w:id="106126613">
              <w:marLeft w:val="0"/>
              <w:marRight w:val="0"/>
              <w:marTop w:val="0"/>
              <w:marBottom w:val="0"/>
              <w:divBdr>
                <w:top w:val="none" w:sz="0" w:space="0" w:color="auto"/>
                <w:left w:val="none" w:sz="0" w:space="0" w:color="auto"/>
                <w:bottom w:val="none" w:sz="0" w:space="0" w:color="auto"/>
                <w:right w:val="none" w:sz="0" w:space="0" w:color="auto"/>
              </w:divBdr>
            </w:div>
            <w:div w:id="156965461">
              <w:marLeft w:val="0"/>
              <w:marRight w:val="0"/>
              <w:marTop w:val="0"/>
              <w:marBottom w:val="0"/>
              <w:divBdr>
                <w:top w:val="none" w:sz="0" w:space="0" w:color="auto"/>
                <w:left w:val="none" w:sz="0" w:space="0" w:color="auto"/>
                <w:bottom w:val="none" w:sz="0" w:space="0" w:color="auto"/>
                <w:right w:val="none" w:sz="0" w:space="0" w:color="auto"/>
              </w:divBdr>
              <w:divsChild>
                <w:div w:id="1205144193">
                  <w:marLeft w:val="0"/>
                  <w:marRight w:val="0"/>
                  <w:marTop w:val="0"/>
                  <w:marBottom w:val="0"/>
                  <w:divBdr>
                    <w:top w:val="none" w:sz="0" w:space="0" w:color="auto"/>
                    <w:left w:val="none" w:sz="0" w:space="0" w:color="auto"/>
                    <w:bottom w:val="none" w:sz="0" w:space="0" w:color="auto"/>
                    <w:right w:val="none" w:sz="0" w:space="0" w:color="auto"/>
                  </w:divBdr>
                  <w:divsChild>
                    <w:div w:id="627665149">
                      <w:marLeft w:val="0"/>
                      <w:marRight w:val="0"/>
                      <w:marTop w:val="0"/>
                      <w:marBottom w:val="0"/>
                      <w:divBdr>
                        <w:top w:val="none" w:sz="0" w:space="0" w:color="auto"/>
                        <w:left w:val="none" w:sz="0" w:space="0" w:color="auto"/>
                        <w:bottom w:val="none" w:sz="0" w:space="0" w:color="auto"/>
                        <w:right w:val="none" w:sz="0" w:space="0" w:color="auto"/>
                      </w:divBdr>
                      <w:divsChild>
                        <w:div w:id="893156460">
                          <w:marLeft w:val="0"/>
                          <w:marRight w:val="0"/>
                          <w:marTop w:val="0"/>
                          <w:marBottom w:val="0"/>
                          <w:divBdr>
                            <w:top w:val="none" w:sz="0" w:space="0" w:color="auto"/>
                            <w:left w:val="none" w:sz="0" w:space="0" w:color="auto"/>
                            <w:bottom w:val="none" w:sz="0" w:space="0" w:color="auto"/>
                            <w:right w:val="none" w:sz="0" w:space="0" w:color="auto"/>
                          </w:divBdr>
                          <w:divsChild>
                            <w:div w:id="351299506">
                              <w:marLeft w:val="0"/>
                              <w:marRight w:val="0"/>
                              <w:marTop w:val="0"/>
                              <w:marBottom w:val="0"/>
                              <w:divBdr>
                                <w:top w:val="none" w:sz="0" w:space="0" w:color="auto"/>
                                <w:left w:val="none" w:sz="0" w:space="0" w:color="auto"/>
                                <w:bottom w:val="none" w:sz="0" w:space="0" w:color="auto"/>
                                <w:right w:val="none" w:sz="0" w:space="0" w:color="auto"/>
                              </w:divBdr>
                              <w:divsChild>
                                <w:div w:id="35930447">
                                  <w:marLeft w:val="0"/>
                                  <w:marRight w:val="0"/>
                                  <w:marTop w:val="0"/>
                                  <w:marBottom w:val="0"/>
                                  <w:divBdr>
                                    <w:top w:val="none" w:sz="0" w:space="0" w:color="auto"/>
                                    <w:left w:val="none" w:sz="0" w:space="0" w:color="auto"/>
                                    <w:bottom w:val="none" w:sz="0" w:space="0" w:color="auto"/>
                                    <w:right w:val="none" w:sz="0" w:space="0" w:color="auto"/>
                                  </w:divBdr>
                                </w:div>
                              </w:divsChild>
                            </w:div>
                            <w:div w:id="1587807746">
                              <w:marLeft w:val="0"/>
                              <w:marRight w:val="0"/>
                              <w:marTop w:val="0"/>
                              <w:marBottom w:val="0"/>
                              <w:divBdr>
                                <w:top w:val="none" w:sz="0" w:space="0" w:color="auto"/>
                                <w:left w:val="none" w:sz="0" w:space="0" w:color="auto"/>
                                <w:bottom w:val="none" w:sz="0" w:space="0" w:color="auto"/>
                                <w:right w:val="none" w:sz="0" w:space="0" w:color="auto"/>
                              </w:divBdr>
                              <w:divsChild>
                                <w:div w:id="1820802228">
                                  <w:marLeft w:val="0"/>
                                  <w:marRight w:val="0"/>
                                  <w:marTop w:val="0"/>
                                  <w:marBottom w:val="0"/>
                                  <w:divBdr>
                                    <w:top w:val="none" w:sz="0" w:space="0" w:color="auto"/>
                                    <w:left w:val="none" w:sz="0" w:space="0" w:color="auto"/>
                                    <w:bottom w:val="none" w:sz="0" w:space="0" w:color="auto"/>
                                    <w:right w:val="none" w:sz="0" w:space="0" w:color="auto"/>
                                  </w:divBdr>
                                  <w:divsChild>
                                    <w:div w:id="1009256645">
                                      <w:marLeft w:val="0"/>
                                      <w:marRight w:val="0"/>
                                      <w:marTop w:val="0"/>
                                      <w:marBottom w:val="0"/>
                                      <w:divBdr>
                                        <w:top w:val="none" w:sz="0" w:space="0" w:color="auto"/>
                                        <w:left w:val="none" w:sz="0" w:space="0" w:color="auto"/>
                                        <w:bottom w:val="none" w:sz="0" w:space="0" w:color="auto"/>
                                        <w:right w:val="none" w:sz="0" w:space="0" w:color="auto"/>
                                      </w:divBdr>
                                      <w:divsChild>
                                        <w:div w:id="118556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557011">
                          <w:marLeft w:val="0"/>
                          <w:marRight w:val="0"/>
                          <w:marTop w:val="0"/>
                          <w:marBottom w:val="0"/>
                          <w:divBdr>
                            <w:top w:val="none" w:sz="0" w:space="0" w:color="auto"/>
                            <w:left w:val="none" w:sz="0" w:space="0" w:color="auto"/>
                            <w:bottom w:val="none" w:sz="0" w:space="0" w:color="auto"/>
                            <w:right w:val="none" w:sz="0" w:space="0" w:color="auto"/>
                          </w:divBdr>
                        </w:div>
                        <w:div w:id="195620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886317">
              <w:marLeft w:val="0"/>
              <w:marRight w:val="0"/>
              <w:marTop w:val="0"/>
              <w:marBottom w:val="0"/>
              <w:divBdr>
                <w:top w:val="none" w:sz="0" w:space="0" w:color="auto"/>
                <w:left w:val="none" w:sz="0" w:space="0" w:color="auto"/>
                <w:bottom w:val="none" w:sz="0" w:space="0" w:color="auto"/>
                <w:right w:val="none" w:sz="0" w:space="0" w:color="auto"/>
              </w:divBdr>
            </w:div>
            <w:div w:id="901646595">
              <w:marLeft w:val="0"/>
              <w:marRight w:val="0"/>
              <w:marTop w:val="0"/>
              <w:marBottom w:val="0"/>
              <w:divBdr>
                <w:top w:val="none" w:sz="0" w:space="0" w:color="auto"/>
                <w:left w:val="none" w:sz="0" w:space="0" w:color="auto"/>
                <w:bottom w:val="none" w:sz="0" w:space="0" w:color="auto"/>
                <w:right w:val="none" w:sz="0" w:space="0" w:color="auto"/>
              </w:divBdr>
            </w:div>
          </w:divsChild>
        </w:div>
        <w:div w:id="1447389421">
          <w:marLeft w:val="0"/>
          <w:marRight w:val="0"/>
          <w:marTop w:val="0"/>
          <w:marBottom w:val="0"/>
          <w:divBdr>
            <w:top w:val="none" w:sz="0" w:space="0" w:color="auto"/>
            <w:left w:val="none" w:sz="0" w:space="0" w:color="auto"/>
            <w:bottom w:val="none" w:sz="0" w:space="0" w:color="auto"/>
            <w:right w:val="none" w:sz="0" w:space="0" w:color="auto"/>
          </w:divBdr>
        </w:div>
        <w:div w:id="1704943032">
          <w:marLeft w:val="0"/>
          <w:marRight w:val="0"/>
          <w:marTop w:val="0"/>
          <w:marBottom w:val="0"/>
          <w:divBdr>
            <w:top w:val="none" w:sz="0" w:space="0" w:color="auto"/>
            <w:left w:val="none" w:sz="0" w:space="0" w:color="auto"/>
            <w:bottom w:val="none" w:sz="0" w:space="0" w:color="auto"/>
            <w:right w:val="none" w:sz="0" w:space="0" w:color="auto"/>
          </w:divBdr>
          <w:divsChild>
            <w:div w:id="1638681901">
              <w:marLeft w:val="0"/>
              <w:marRight w:val="0"/>
              <w:marTop w:val="0"/>
              <w:marBottom w:val="0"/>
              <w:divBdr>
                <w:top w:val="none" w:sz="0" w:space="0" w:color="auto"/>
                <w:left w:val="none" w:sz="0" w:space="0" w:color="auto"/>
                <w:bottom w:val="none" w:sz="0" w:space="0" w:color="auto"/>
                <w:right w:val="none" w:sz="0" w:space="0" w:color="auto"/>
              </w:divBdr>
              <w:divsChild>
                <w:div w:id="35393586">
                  <w:marLeft w:val="0"/>
                  <w:marRight w:val="0"/>
                  <w:marTop w:val="0"/>
                  <w:marBottom w:val="0"/>
                  <w:divBdr>
                    <w:top w:val="none" w:sz="0" w:space="0" w:color="auto"/>
                    <w:left w:val="none" w:sz="0" w:space="0" w:color="auto"/>
                    <w:bottom w:val="none" w:sz="0" w:space="0" w:color="auto"/>
                    <w:right w:val="none" w:sz="0" w:space="0" w:color="auto"/>
                  </w:divBdr>
                  <w:divsChild>
                    <w:div w:id="613025475">
                      <w:marLeft w:val="0"/>
                      <w:marRight w:val="0"/>
                      <w:marTop w:val="0"/>
                      <w:marBottom w:val="0"/>
                      <w:divBdr>
                        <w:top w:val="none" w:sz="0" w:space="0" w:color="auto"/>
                        <w:left w:val="none" w:sz="0" w:space="0" w:color="auto"/>
                        <w:bottom w:val="none" w:sz="0" w:space="0" w:color="auto"/>
                        <w:right w:val="none" w:sz="0" w:space="0" w:color="auto"/>
                      </w:divBdr>
                      <w:divsChild>
                        <w:div w:id="24951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910250">
          <w:marLeft w:val="0"/>
          <w:marRight w:val="0"/>
          <w:marTop w:val="0"/>
          <w:marBottom w:val="0"/>
          <w:divBdr>
            <w:top w:val="none" w:sz="0" w:space="0" w:color="auto"/>
            <w:left w:val="none" w:sz="0" w:space="0" w:color="auto"/>
            <w:bottom w:val="none" w:sz="0" w:space="0" w:color="auto"/>
            <w:right w:val="none" w:sz="0" w:space="0" w:color="auto"/>
          </w:divBdr>
        </w:div>
      </w:divsChild>
    </w:div>
    <w:div w:id="1584948164">
      <w:bodyDiv w:val="1"/>
      <w:marLeft w:val="0"/>
      <w:marRight w:val="0"/>
      <w:marTop w:val="0"/>
      <w:marBottom w:val="0"/>
      <w:divBdr>
        <w:top w:val="none" w:sz="0" w:space="0" w:color="auto"/>
        <w:left w:val="none" w:sz="0" w:space="0" w:color="auto"/>
        <w:bottom w:val="none" w:sz="0" w:space="0" w:color="auto"/>
        <w:right w:val="none" w:sz="0" w:space="0" w:color="auto"/>
      </w:divBdr>
    </w:div>
    <w:div w:id="1587112526">
      <w:bodyDiv w:val="1"/>
      <w:marLeft w:val="0"/>
      <w:marRight w:val="0"/>
      <w:marTop w:val="0"/>
      <w:marBottom w:val="0"/>
      <w:divBdr>
        <w:top w:val="none" w:sz="0" w:space="0" w:color="auto"/>
        <w:left w:val="none" w:sz="0" w:space="0" w:color="auto"/>
        <w:bottom w:val="none" w:sz="0" w:space="0" w:color="auto"/>
        <w:right w:val="none" w:sz="0" w:space="0" w:color="auto"/>
      </w:divBdr>
    </w:div>
    <w:div w:id="1587378899">
      <w:bodyDiv w:val="1"/>
      <w:marLeft w:val="0"/>
      <w:marRight w:val="0"/>
      <w:marTop w:val="0"/>
      <w:marBottom w:val="0"/>
      <w:divBdr>
        <w:top w:val="none" w:sz="0" w:space="0" w:color="auto"/>
        <w:left w:val="none" w:sz="0" w:space="0" w:color="auto"/>
        <w:bottom w:val="none" w:sz="0" w:space="0" w:color="auto"/>
        <w:right w:val="none" w:sz="0" w:space="0" w:color="auto"/>
      </w:divBdr>
    </w:div>
    <w:div w:id="1589465653">
      <w:bodyDiv w:val="1"/>
      <w:marLeft w:val="0"/>
      <w:marRight w:val="0"/>
      <w:marTop w:val="0"/>
      <w:marBottom w:val="0"/>
      <w:divBdr>
        <w:top w:val="none" w:sz="0" w:space="0" w:color="auto"/>
        <w:left w:val="none" w:sz="0" w:space="0" w:color="auto"/>
        <w:bottom w:val="none" w:sz="0" w:space="0" w:color="auto"/>
        <w:right w:val="none" w:sz="0" w:space="0" w:color="auto"/>
      </w:divBdr>
      <w:divsChild>
        <w:div w:id="631248326">
          <w:marLeft w:val="0"/>
          <w:marRight w:val="0"/>
          <w:marTop w:val="0"/>
          <w:marBottom w:val="0"/>
          <w:divBdr>
            <w:top w:val="none" w:sz="0" w:space="0" w:color="auto"/>
            <w:left w:val="none" w:sz="0" w:space="0" w:color="auto"/>
            <w:bottom w:val="none" w:sz="0" w:space="0" w:color="auto"/>
            <w:right w:val="none" w:sz="0" w:space="0" w:color="auto"/>
          </w:divBdr>
        </w:div>
      </w:divsChild>
    </w:div>
    <w:div w:id="1591156525">
      <w:bodyDiv w:val="1"/>
      <w:marLeft w:val="0"/>
      <w:marRight w:val="0"/>
      <w:marTop w:val="0"/>
      <w:marBottom w:val="0"/>
      <w:divBdr>
        <w:top w:val="none" w:sz="0" w:space="0" w:color="auto"/>
        <w:left w:val="none" w:sz="0" w:space="0" w:color="auto"/>
        <w:bottom w:val="none" w:sz="0" w:space="0" w:color="auto"/>
        <w:right w:val="none" w:sz="0" w:space="0" w:color="auto"/>
      </w:divBdr>
    </w:div>
    <w:div w:id="1594430890">
      <w:bodyDiv w:val="1"/>
      <w:marLeft w:val="0"/>
      <w:marRight w:val="0"/>
      <w:marTop w:val="0"/>
      <w:marBottom w:val="0"/>
      <w:divBdr>
        <w:top w:val="none" w:sz="0" w:space="0" w:color="auto"/>
        <w:left w:val="none" w:sz="0" w:space="0" w:color="auto"/>
        <w:bottom w:val="none" w:sz="0" w:space="0" w:color="auto"/>
        <w:right w:val="none" w:sz="0" w:space="0" w:color="auto"/>
      </w:divBdr>
    </w:div>
    <w:div w:id="1596476109">
      <w:bodyDiv w:val="1"/>
      <w:marLeft w:val="0"/>
      <w:marRight w:val="0"/>
      <w:marTop w:val="0"/>
      <w:marBottom w:val="0"/>
      <w:divBdr>
        <w:top w:val="none" w:sz="0" w:space="0" w:color="auto"/>
        <w:left w:val="none" w:sz="0" w:space="0" w:color="auto"/>
        <w:bottom w:val="none" w:sz="0" w:space="0" w:color="auto"/>
        <w:right w:val="none" w:sz="0" w:space="0" w:color="auto"/>
      </w:divBdr>
      <w:divsChild>
        <w:div w:id="774710971">
          <w:marLeft w:val="600"/>
          <w:marRight w:val="480"/>
          <w:marTop w:val="150"/>
          <w:marBottom w:val="150"/>
          <w:divBdr>
            <w:top w:val="none" w:sz="0" w:space="0" w:color="auto"/>
            <w:left w:val="none" w:sz="0" w:space="0" w:color="auto"/>
            <w:bottom w:val="none" w:sz="0" w:space="0" w:color="auto"/>
            <w:right w:val="none" w:sz="0" w:space="0" w:color="auto"/>
          </w:divBdr>
          <w:divsChild>
            <w:div w:id="66979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47573">
      <w:bodyDiv w:val="1"/>
      <w:marLeft w:val="0"/>
      <w:marRight w:val="0"/>
      <w:marTop w:val="0"/>
      <w:marBottom w:val="0"/>
      <w:divBdr>
        <w:top w:val="none" w:sz="0" w:space="0" w:color="auto"/>
        <w:left w:val="none" w:sz="0" w:space="0" w:color="auto"/>
        <w:bottom w:val="none" w:sz="0" w:space="0" w:color="auto"/>
        <w:right w:val="none" w:sz="0" w:space="0" w:color="auto"/>
      </w:divBdr>
      <w:divsChild>
        <w:div w:id="210263469">
          <w:marLeft w:val="0"/>
          <w:marRight w:val="0"/>
          <w:marTop w:val="0"/>
          <w:marBottom w:val="0"/>
          <w:divBdr>
            <w:top w:val="none" w:sz="0" w:space="0" w:color="auto"/>
            <w:left w:val="none" w:sz="0" w:space="0" w:color="auto"/>
            <w:bottom w:val="none" w:sz="0" w:space="0" w:color="auto"/>
            <w:right w:val="none" w:sz="0" w:space="0" w:color="auto"/>
          </w:divBdr>
          <w:divsChild>
            <w:div w:id="1209101070">
              <w:marLeft w:val="0"/>
              <w:marRight w:val="120"/>
              <w:marTop w:val="0"/>
              <w:marBottom w:val="0"/>
              <w:divBdr>
                <w:top w:val="none" w:sz="0" w:space="0" w:color="auto"/>
                <w:left w:val="none" w:sz="0" w:space="0" w:color="auto"/>
                <w:bottom w:val="none" w:sz="0" w:space="0" w:color="auto"/>
                <w:right w:val="none" w:sz="0" w:space="0" w:color="auto"/>
              </w:divBdr>
            </w:div>
            <w:div w:id="1795096790">
              <w:marLeft w:val="0"/>
              <w:marRight w:val="0"/>
              <w:marTop w:val="0"/>
              <w:marBottom w:val="195"/>
              <w:divBdr>
                <w:top w:val="none" w:sz="0" w:space="0" w:color="auto"/>
                <w:left w:val="none" w:sz="0" w:space="0" w:color="auto"/>
                <w:bottom w:val="none" w:sz="0" w:space="0" w:color="auto"/>
                <w:right w:val="none" w:sz="0" w:space="0" w:color="auto"/>
              </w:divBdr>
              <w:divsChild>
                <w:div w:id="421605265">
                  <w:marLeft w:val="0"/>
                  <w:marRight w:val="0"/>
                  <w:marTop w:val="15"/>
                  <w:marBottom w:val="0"/>
                  <w:divBdr>
                    <w:top w:val="none" w:sz="0" w:space="0" w:color="auto"/>
                    <w:left w:val="none" w:sz="0" w:space="0" w:color="auto"/>
                    <w:bottom w:val="none" w:sz="0" w:space="0" w:color="auto"/>
                    <w:right w:val="none" w:sz="0" w:space="0" w:color="auto"/>
                  </w:divBdr>
                </w:div>
                <w:div w:id="1249196329">
                  <w:marLeft w:val="0"/>
                  <w:marRight w:val="0"/>
                  <w:marTop w:val="0"/>
                  <w:marBottom w:val="0"/>
                  <w:divBdr>
                    <w:top w:val="none" w:sz="0" w:space="0" w:color="auto"/>
                    <w:left w:val="none" w:sz="0" w:space="0" w:color="auto"/>
                    <w:bottom w:val="none" w:sz="0" w:space="0" w:color="auto"/>
                    <w:right w:val="none" w:sz="0" w:space="0" w:color="auto"/>
                  </w:divBdr>
                  <w:divsChild>
                    <w:div w:id="1726754794">
                      <w:marLeft w:val="0"/>
                      <w:marRight w:val="0"/>
                      <w:marTop w:val="0"/>
                      <w:marBottom w:val="0"/>
                      <w:divBdr>
                        <w:top w:val="none" w:sz="0" w:space="0" w:color="auto"/>
                        <w:left w:val="none" w:sz="0" w:space="0" w:color="auto"/>
                        <w:bottom w:val="none" w:sz="0" w:space="0" w:color="auto"/>
                        <w:right w:val="none" w:sz="0" w:space="0" w:color="auto"/>
                      </w:divBdr>
                    </w:div>
                  </w:divsChild>
                </w:div>
                <w:div w:id="1776511576">
                  <w:marLeft w:val="0"/>
                  <w:marRight w:val="0"/>
                  <w:marTop w:val="15"/>
                  <w:marBottom w:val="0"/>
                  <w:divBdr>
                    <w:top w:val="none" w:sz="0" w:space="0" w:color="auto"/>
                    <w:left w:val="none" w:sz="0" w:space="0" w:color="auto"/>
                    <w:bottom w:val="none" w:sz="0" w:space="0" w:color="auto"/>
                    <w:right w:val="none" w:sz="0" w:space="0" w:color="auto"/>
                  </w:divBdr>
                </w:div>
                <w:div w:id="1951425008">
                  <w:marLeft w:val="0"/>
                  <w:marRight w:val="0"/>
                  <w:marTop w:val="0"/>
                  <w:marBottom w:val="0"/>
                  <w:divBdr>
                    <w:top w:val="none" w:sz="0" w:space="0" w:color="auto"/>
                    <w:left w:val="none" w:sz="0" w:space="0" w:color="auto"/>
                    <w:bottom w:val="none" w:sz="0" w:space="0" w:color="auto"/>
                    <w:right w:val="none" w:sz="0" w:space="0" w:color="auto"/>
                  </w:divBdr>
                  <w:divsChild>
                    <w:div w:id="182539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486465">
      <w:bodyDiv w:val="1"/>
      <w:marLeft w:val="0"/>
      <w:marRight w:val="0"/>
      <w:marTop w:val="0"/>
      <w:marBottom w:val="0"/>
      <w:divBdr>
        <w:top w:val="none" w:sz="0" w:space="0" w:color="auto"/>
        <w:left w:val="none" w:sz="0" w:space="0" w:color="auto"/>
        <w:bottom w:val="none" w:sz="0" w:space="0" w:color="auto"/>
        <w:right w:val="none" w:sz="0" w:space="0" w:color="auto"/>
      </w:divBdr>
    </w:div>
    <w:div w:id="1599829548">
      <w:bodyDiv w:val="1"/>
      <w:marLeft w:val="0"/>
      <w:marRight w:val="0"/>
      <w:marTop w:val="0"/>
      <w:marBottom w:val="0"/>
      <w:divBdr>
        <w:top w:val="none" w:sz="0" w:space="0" w:color="auto"/>
        <w:left w:val="none" w:sz="0" w:space="0" w:color="auto"/>
        <w:bottom w:val="none" w:sz="0" w:space="0" w:color="auto"/>
        <w:right w:val="none" w:sz="0" w:space="0" w:color="auto"/>
      </w:divBdr>
      <w:divsChild>
        <w:div w:id="303631352">
          <w:marLeft w:val="0"/>
          <w:marRight w:val="0"/>
          <w:marTop w:val="0"/>
          <w:marBottom w:val="0"/>
          <w:divBdr>
            <w:top w:val="none" w:sz="0" w:space="0" w:color="auto"/>
            <w:left w:val="none" w:sz="0" w:space="0" w:color="auto"/>
            <w:bottom w:val="none" w:sz="0" w:space="0" w:color="auto"/>
            <w:right w:val="none" w:sz="0" w:space="0" w:color="auto"/>
          </w:divBdr>
        </w:div>
        <w:div w:id="427773843">
          <w:marLeft w:val="0"/>
          <w:marRight w:val="0"/>
          <w:marTop w:val="0"/>
          <w:marBottom w:val="0"/>
          <w:divBdr>
            <w:top w:val="none" w:sz="0" w:space="0" w:color="auto"/>
            <w:left w:val="none" w:sz="0" w:space="0" w:color="auto"/>
            <w:bottom w:val="none" w:sz="0" w:space="0" w:color="auto"/>
            <w:right w:val="none" w:sz="0" w:space="0" w:color="auto"/>
          </w:divBdr>
          <w:divsChild>
            <w:div w:id="1036271748">
              <w:marLeft w:val="0"/>
              <w:marRight w:val="0"/>
              <w:marTop w:val="0"/>
              <w:marBottom w:val="0"/>
              <w:divBdr>
                <w:top w:val="none" w:sz="0" w:space="0" w:color="auto"/>
                <w:left w:val="none" w:sz="0" w:space="0" w:color="auto"/>
                <w:bottom w:val="none" w:sz="0" w:space="0" w:color="auto"/>
                <w:right w:val="none" w:sz="0" w:space="0" w:color="auto"/>
              </w:divBdr>
            </w:div>
          </w:divsChild>
        </w:div>
        <w:div w:id="544294347">
          <w:marLeft w:val="0"/>
          <w:marRight w:val="0"/>
          <w:marTop w:val="0"/>
          <w:marBottom w:val="0"/>
          <w:divBdr>
            <w:top w:val="none" w:sz="0" w:space="0" w:color="auto"/>
            <w:left w:val="none" w:sz="0" w:space="0" w:color="auto"/>
            <w:bottom w:val="none" w:sz="0" w:space="0" w:color="auto"/>
            <w:right w:val="none" w:sz="0" w:space="0" w:color="auto"/>
          </w:divBdr>
        </w:div>
        <w:div w:id="771819288">
          <w:marLeft w:val="0"/>
          <w:marRight w:val="0"/>
          <w:marTop w:val="0"/>
          <w:marBottom w:val="0"/>
          <w:divBdr>
            <w:top w:val="none" w:sz="0" w:space="0" w:color="auto"/>
            <w:left w:val="none" w:sz="0" w:space="0" w:color="auto"/>
            <w:bottom w:val="none" w:sz="0" w:space="0" w:color="auto"/>
            <w:right w:val="none" w:sz="0" w:space="0" w:color="auto"/>
          </w:divBdr>
        </w:div>
        <w:div w:id="991057166">
          <w:marLeft w:val="0"/>
          <w:marRight w:val="0"/>
          <w:marTop w:val="0"/>
          <w:marBottom w:val="0"/>
          <w:divBdr>
            <w:top w:val="none" w:sz="0" w:space="0" w:color="auto"/>
            <w:left w:val="none" w:sz="0" w:space="0" w:color="auto"/>
            <w:bottom w:val="none" w:sz="0" w:space="0" w:color="auto"/>
            <w:right w:val="none" w:sz="0" w:space="0" w:color="auto"/>
          </w:divBdr>
        </w:div>
        <w:div w:id="1951931412">
          <w:marLeft w:val="0"/>
          <w:marRight w:val="0"/>
          <w:marTop w:val="0"/>
          <w:marBottom w:val="0"/>
          <w:divBdr>
            <w:top w:val="none" w:sz="0" w:space="0" w:color="auto"/>
            <w:left w:val="none" w:sz="0" w:space="0" w:color="auto"/>
            <w:bottom w:val="none" w:sz="0" w:space="0" w:color="auto"/>
            <w:right w:val="none" w:sz="0" w:space="0" w:color="auto"/>
          </w:divBdr>
        </w:div>
      </w:divsChild>
    </w:div>
    <w:div w:id="1600792765">
      <w:bodyDiv w:val="1"/>
      <w:marLeft w:val="0"/>
      <w:marRight w:val="0"/>
      <w:marTop w:val="0"/>
      <w:marBottom w:val="0"/>
      <w:divBdr>
        <w:top w:val="none" w:sz="0" w:space="0" w:color="auto"/>
        <w:left w:val="none" w:sz="0" w:space="0" w:color="auto"/>
        <w:bottom w:val="none" w:sz="0" w:space="0" w:color="auto"/>
        <w:right w:val="none" w:sz="0" w:space="0" w:color="auto"/>
      </w:divBdr>
    </w:div>
    <w:div w:id="1600988161">
      <w:bodyDiv w:val="1"/>
      <w:marLeft w:val="0"/>
      <w:marRight w:val="0"/>
      <w:marTop w:val="0"/>
      <w:marBottom w:val="0"/>
      <w:divBdr>
        <w:top w:val="none" w:sz="0" w:space="0" w:color="auto"/>
        <w:left w:val="none" w:sz="0" w:space="0" w:color="auto"/>
        <w:bottom w:val="none" w:sz="0" w:space="0" w:color="auto"/>
        <w:right w:val="none" w:sz="0" w:space="0" w:color="auto"/>
      </w:divBdr>
    </w:div>
    <w:div w:id="1601446774">
      <w:bodyDiv w:val="1"/>
      <w:marLeft w:val="0"/>
      <w:marRight w:val="0"/>
      <w:marTop w:val="0"/>
      <w:marBottom w:val="0"/>
      <w:divBdr>
        <w:top w:val="none" w:sz="0" w:space="0" w:color="auto"/>
        <w:left w:val="none" w:sz="0" w:space="0" w:color="auto"/>
        <w:bottom w:val="none" w:sz="0" w:space="0" w:color="auto"/>
        <w:right w:val="none" w:sz="0" w:space="0" w:color="auto"/>
      </w:divBdr>
    </w:div>
    <w:div w:id="1602027573">
      <w:bodyDiv w:val="1"/>
      <w:marLeft w:val="0"/>
      <w:marRight w:val="0"/>
      <w:marTop w:val="0"/>
      <w:marBottom w:val="0"/>
      <w:divBdr>
        <w:top w:val="none" w:sz="0" w:space="0" w:color="auto"/>
        <w:left w:val="none" w:sz="0" w:space="0" w:color="auto"/>
        <w:bottom w:val="none" w:sz="0" w:space="0" w:color="auto"/>
        <w:right w:val="none" w:sz="0" w:space="0" w:color="auto"/>
      </w:divBdr>
      <w:divsChild>
        <w:div w:id="1570457918">
          <w:marLeft w:val="0"/>
          <w:marRight w:val="0"/>
          <w:marTop w:val="0"/>
          <w:marBottom w:val="0"/>
          <w:divBdr>
            <w:top w:val="none" w:sz="0" w:space="0" w:color="auto"/>
            <w:left w:val="none" w:sz="0" w:space="0" w:color="auto"/>
            <w:bottom w:val="none" w:sz="0" w:space="0" w:color="auto"/>
            <w:right w:val="none" w:sz="0" w:space="0" w:color="auto"/>
          </w:divBdr>
          <w:divsChild>
            <w:div w:id="1186212771">
              <w:marLeft w:val="0"/>
              <w:marRight w:val="120"/>
              <w:marTop w:val="0"/>
              <w:marBottom w:val="0"/>
              <w:divBdr>
                <w:top w:val="none" w:sz="0" w:space="0" w:color="auto"/>
                <w:left w:val="none" w:sz="0" w:space="0" w:color="auto"/>
                <w:bottom w:val="none" w:sz="0" w:space="0" w:color="auto"/>
                <w:right w:val="none" w:sz="0" w:space="0" w:color="auto"/>
              </w:divBdr>
            </w:div>
            <w:div w:id="1854105843">
              <w:marLeft w:val="0"/>
              <w:marRight w:val="0"/>
              <w:marTop w:val="0"/>
              <w:marBottom w:val="195"/>
              <w:divBdr>
                <w:top w:val="none" w:sz="0" w:space="0" w:color="auto"/>
                <w:left w:val="none" w:sz="0" w:space="0" w:color="auto"/>
                <w:bottom w:val="none" w:sz="0" w:space="0" w:color="auto"/>
                <w:right w:val="none" w:sz="0" w:space="0" w:color="auto"/>
              </w:divBdr>
              <w:divsChild>
                <w:div w:id="343636061">
                  <w:marLeft w:val="0"/>
                  <w:marRight w:val="0"/>
                  <w:marTop w:val="15"/>
                  <w:marBottom w:val="0"/>
                  <w:divBdr>
                    <w:top w:val="none" w:sz="0" w:space="0" w:color="auto"/>
                    <w:left w:val="none" w:sz="0" w:space="0" w:color="auto"/>
                    <w:bottom w:val="none" w:sz="0" w:space="0" w:color="auto"/>
                    <w:right w:val="none" w:sz="0" w:space="0" w:color="auto"/>
                  </w:divBdr>
                </w:div>
                <w:div w:id="990787019">
                  <w:marLeft w:val="0"/>
                  <w:marRight w:val="0"/>
                  <w:marTop w:val="0"/>
                  <w:marBottom w:val="0"/>
                  <w:divBdr>
                    <w:top w:val="none" w:sz="0" w:space="0" w:color="auto"/>
                    <w:left w:val="none" w:sz="0" w:space="0" w:color="auto"/>
                    <w:bottom w:val="none" w:sz="0" w:space="0" w:color="auto"/>
                    <w:right w:val="none" w:sz="0" w:space="0" w:color="auto"/>
                  </w:divBdr>
                </w:div>
                <w:div w:id="1190099068">
                  <w:marLeft w:val="0"/>
                  <w:marRight w:val="0"/>
                  <w:marTop w:val="15"/>
                  <w:marBottom w:val="0"/>
                  <w:divBdr>
                    <w:top w:val="none" w:sz="0" w:space="0" w:color="auto"/>
                    <w:left w:val="none" w:sz="0" w:space="0" w:color="auto"/>
                    <w:bottom w:val="none" w:sz="0" w:space="0" w:color="auto"/>
                    <w:right w:val="none" w:sz="0" w:space="0" w:color="auto"/>
                  </w:divBdr>
                </w:div>
                <w:div w:id="1727994890">
                  <w:marLeft w:val="0"/>
                  <w:marRight w:val="0"/>
                  <w:marTop w:val="0"/>
                  <w:marBottom w:val="0"/>
                  <w:divBdr>
                    <w:top w:val="none" w:sz="0" w:space="0" w:color="auto"/>
                    <w:left w:val="none" w:sz="0" w:space="0" w:color="auto"/>
                    <w:bottom w:val="none" w:sz="0" w:space="0" w:color="auto"/>
                    <w:right w:val="none" w:sz="0" w:space="0" w:color="auto"/>
                  </w:divBdr>
                </w:div>
                <w:div w:id="1282146861">
                  <w:marLeft w:val="0"/>
                  <w:marRight w:val="0"/>
                  <w:marTop w:val="15"/>
                  <w:marBottom w:val="0"/>
                  <w:divBdr>
                    <w:top w:val="none" w:sz="0" w:space="0" w:color="auto"/>
                    <w:left w:val="none" w:sz="0" w:space="0" w:color="auto"/>
                    <w:bottom w:val="none" w:sz="0" w:space="0" w:color="auto"/>
                    <w:right w:val="none" w:sz="0" w:space="0" w:color="auto"/>
                  </w:divBdr>
                </w:div>
                <w:div w:id="1200435083">
                  <w:marLeft w:val="0"/>
                  <w:marRight w:val="0"/>
                  <w:marTop w:val="0"/>
                  <w:marBottom w:val="0"/>
                  <w:divBdr>
                    <w:top w:val="none" w:sz="0" w:space="0" w:color="auto"/>
                    <w:left w:val="none" w:sz="0" w:space="0" w:color="auto"/>
                    <w:bottom w:val="none" w:sz="0" w:space="0" w:color="auto"/>
                    <w:right w:val="none" w:sz="0" w:space="0" w:color="auto"/>
                  </w:divBdr>
                  <w:divsChild>
                    <w:div w:id="105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058148">
      <w:bodyDiv w:val="1"/>
      <w:marLeft w:val="0"/>
      <w:marRight w:val="0"/>
      <w:marTop w:val="0"/>
      <w:marBottom w:val="0"/>
      <w:divBdr>
        <w:top w:val="none" w:sz="0" w:space="0" w:color="auto"/>
        <w:left w:val="none" w:sz="0" w:space="0" w:color="auto"/>
        <w:bottom w:val="none" w:sz="0" w:space="0" w:color="auto"/>
        <w:right w:val="none" w:sz="0" w:space="0" w:color="auto"/>
      </w:divBdr>
      <w:divsChild>
        <w:div w:id="2141068219">
          <w:marLeft w:val="0"/>
          <w:marRight w:val="120"/>
          <w:marTop w:val="0"/>
          <w:marBottom w:val="0"/>
          <w:divBdr>
            <w:top w:val="none" w:sz="0" w:space="0" w:color="auto"/>
            <w:left w:val="none" w:sz="0" w:space="0" w:color="auto"/>
            <w:bottom w:val="none" w:sz="0" w:space="0" w:color="auto"/>
            <w:right w:val="none" w:sz="0" w:space="0" w:color="auto"/>
          </w:divBdr>
        </w:div>
        <w:div w:id="862090738">
          <w:marLeft w:val="0"/>
          <w:marRight w:val="0"/>
          <w:marTop w:val="0"/>
          <w:marBottom w:val="195"/>
          <w:divBdr>
            <w:top w:val="none" w:sz="0" w:space="0" w:color="auto"/>
            <w:left w:val="none" w:sz="0" w:space="0" w:color="auto"/>
            <w:bottom w:val="none" w:sz="0" w:space="0" w:color="auto"/>
            <w:right w:val="none" w:sz="0" w:space="0" w:color="auto"/>
          </w:divBdr>
          <w:divsChild>
            <w:div w:id="1533032203">
              <w:marLeft w:val="0"/>
              <w:marRight w:val="0"/>
              <w:marTop w:val="0"/>
              <w:marBottom w:val="0"/>
              <w:divBdr>
                <w:top w:val="none" w:sz="0" w:space="0" w:color="auto"/>
                <w:left w:val="none" w:sz="0" w:space="0" w:color="auto"/>
                <w:bottom w:val="none" w:sz="0" w:space="0" w:color="auto"/>
                <w:right w:val="none" w:sz="0" w:space="0" w:color="auto"/>
              </w:divBdr>
              <w:divsChild>
                <w:div w:id="172059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192927">
      <w:bodyDiv w:val="1"/>
      <w:marLeft w:val="0"/>
      <w:marRight w:val="0"/>
      <w:marTop w:val="0"/>
      <w:marBottom w:val="0"/>
      <w:divBdr>
        <w:top w:val="none" w:sz="0" w:space="0" w:color="auto"/>
        <w:left w:val="none" w:sz="0" w:space="0" w:color="auto"/>
        <w:bottom w:val="none" w:sz="0" w:space="0" w:color="auto"/>
        <w:right w:val="none" w:sz="0" w:space="0" w:color="auto"/>
      </w:divBdr>
    </w:div>
    <w:div w:id="1605532128">
      <w:bodyDiv w:val="1"/>
      <w:marLeft w:val="0"/>
      <w:marRight w:val="0"/>
      <w:marTop w:val="0"/>
      <w:marBottom w:val="0"/>
      <w:divBdr>
        <w:top w:val="none" w:sz="0" w:space="0" w:color="auto"/>
        <w:left w:val="none" w:sz="0" w:space="0" w:color="auto"/>
        <w:bottom w:val="none" w:sz="0" w:space="0" w:color="auto"/>
        <w:right w:val="none" w:sz="0" w:space="0" w:color="auto"/>
      </w:divBdr>
      <w:divsChild>
        <w:div w:id="1178808563">
          <w:marLeft w:val="0"/>
          <w:marRight w:val="0"/>
          <w:marTop w:val="0"/>
          <w:marBottom w:val="0"/>
          <w:divBdr>
            <w:top w:val="none" w:sz="0" w:space="0" w:color="auto"/>
            <w:left w:val="none" w:sz="0" w:space="0" w:color="auto"/>
            <w:bottom w:val="none" w:sz="0" w:space="0" w:color="auto"/>
            <w:right w:val="none" w:sz="0" w:space="0" w:color="auto"/>
          </w:divBdr>
          <w:divsChild>
            <w:div w:id="582109644">
              <w:marLeft w:val="0"/>
              <w:marRight w:val="0"/>
              <w:marTop w:val="0"/>
              <w:marBottom w:val="0"/>
              <w:divBdr>
                <w:top w:val="none" w:sz="0" w:space="0" w:color="auto"/>
                <w:left w:val="none" w:sz="0" w:space="0" w:color="auto"/>
                <w:bottom w:val="none" w:sz="0" w:space="0" w:color="auto"/>
                <w:right w:val="none" w:sz="0" w:space="0" w:color="auto"/>
              </w:divBdr>
              <w:divsChild>
                <w:div w:id="872310238">
                  <w:marLeft w:val="0"/>
                  <w:marRight w:val="0"/>
                  <w:marTop w:val="0"/>
                  <w:marBottom w:val="0"/>
                  <w:divBdr>
                    <w:top w:val="none" w:sz="0" w:space="0" w:color="auto"/>
                    <w:left w:val="none" w:sz="0" w:space="0" w:color="auto"/>
                    <w:bottom w:val="none" w:sz="0" w:space="0" w:color="auto"/>
                    <w:right w:val="none" w:sz="0" w:space="0" w:color="auto"/>
                  </w:divBdr>
                  <w:divsChild>
                    <w:div w:id="1831629770">
                      <w:marLeft w:val="0"/>
                      <w:marRight w:val="0"/>
                      <w:marTop w:val="0"/>
                      <w:marBottom w:val="0"/>
                      <w:divBdr>
                        <w:top w:val="none" w:sz="0" w:space="0" w:color="auto"/>
                        <w:left w:val="none" w:sz="0" w:space="0" w:color="auto"/>
                        <w:bottom w:val="none" w:sz="0" w:space="0" w:color="auto"/>
                        <w:right w:val="none" w:sz="0" w:space="0" w:color="auto"/>
                      </w:divBdr>
                      <w:divsChild>
                        <w:div w:id="88723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0259553">
          <w:marLeft w:val="0"/>
          <w:marRight w:val="0"/>
          <w:marTop w:val="0"/>
          <w:marBottom w:val="0"/>
          <w:divBdr>
            <w:top w:val="none" w:sz="0" w:space="0" w:color="auto"/>
            <w:left w:val="none" w:sz="0" w:space="0" w:color="auto"/>
            <w:bottom w:val="none" w:sz="0" w:space="0" w:color="auto"/>
            <w:right w:val="none" w:sz="0" w:space="0" w:color="auto"/>
          </w:divBdr>
        </w:div>
      </w:divsChild>
    </w:div>
    <w:div w:id="1606880637">
      <w:bodyDiv w:val="1"/>
      <w:marLeft w:val="0"/>
      <w:marRight w:val="0"/>
      <w:marTop w:val="0"/>
      <w:marBottom w:val="0"/>
      <w:divBdr>
        <w:top w:val="none" w:sz="0" w:space="0" w:color="auto"/>
        <w:left w:val="none" w:sz="0" w:space="0" w:color="auto"/>
        <w:bottom w:val="none" w:sz="0" w:space="0" w:color="auto"/>
        <w:right w:val="none" w:sz="0" w:space="0" w:color="auto"/>
      </w:divBdr>
    </w:div>
    <w:div w:id="1608392534">
      <w:bodyDiv w:val="1"/>
      <w:marLeft w:val="0"/>
      <w:marRight w:val="0"/>
      <w:marTop w:val="0"/>
      <w:marBottom w:val="0"/>
      <w:divBdr>
        <w:top w:val="none" w:sz="0" w:space="0" w:color="auto"/>
        <w:left w:val="none" w:sz="0" w:space="0" w:color="auto"/>
        <w:bottom w:val="none" w:sz="0" w:space="0" w:color="auto"/>
        <w:right w:val="none" w:sz="0" w:space="0" w:color="auto"/>
      </w:divBdr>
    </w:div>
    <w:div w:id="1609193275">
      <w:bodyDiv w:val="1"/>
      <w:marLeft w:val="0"/>
      <w:marRight w:val="0"/>
      <w:marTop w:val="0"/>
      <w:marBottom w:val="0"/>
      <w:divBdr>
        <w:top w:val="none" w:sz="0" w:space="0" w:color="auto"/>
        <w:left w:val="none" w:sz="0" w:space="0" w:color="auto"/>
        <w:bottom w:val="none" w:sz="0" w:space="0" w:color="auto"/>
        <w:right w:val="none" w:sz="0" w:space="0" w:color="auto"/>
      </w:divBdr>
      <w:divsChild>
        <w:div w:id="916550133">
          <w:marLeft w:val="0"/>
          <w:marRight w:val="0"/>
          <w:marTop w:val="0"/>
          <w:marBottom w:val="0"/>
          <w:divBdr>
            <w:top w:val="none" w:sz="0" w:space="0" w:color="auto"/>
            <w:left w:val="none" w:sz="0" w:space="0" w:color="auto"/>
            <w:bottom w:val="none" w:sz="0" w:space="0" w:color="auto"/>
            <w:right w:val="none" w:sz="0" w:space="0" w:color="auto"/>
          </w:divBdr>
          <w:divsChild>
            <w:div w:id="572129595">
              <w:marLeft w:val="0"/>
              <w:marRight w:val="0"/>
              <w:marTop w:val="0"/>
              <w:marBottom w:val="0"/>
              <w:divBdr>
                <w:top w:val="none" w:sz="0" w:space="0" w:color="auto"/>
                <w:left w:val="none" w:sz="0" w:space="0" w:color="auto"/>
                <w:bottom w:val="none" w:sz="0" w:space="0" w:color="auto"/>
                <w:right w:val="none" w:sz="0" w:space="0" w:color="auto"/>
              </w:divBdr>
              <w:divsChild>
                <w:div w:id="7949111">
                  <w:marLeft w:val="0"/>
                  <w:marRight w:val="0"/>
                  <w:marTop w:val="0"/>
                  <w:marBottom w:val="0"/>
                  <w:divBdr>
                    <w:top w:val="none" w:sz="0" w:space="0" w:color="auto"/>
                    <w:left w:val="none" w:sz="0" w:space="0" w:color="auto"/>
                    <w:bottom w:val="none" w:sz="0" w:space="0" w:color="auto"/>
                    <w:right w:val="none" w:sz="0" w:space="0" w:color="auto"/>
                  </w:divBdr>
                  <w:divsChild>
                    <w:div w:id="197132405">
                      <w:marLeft w:val="0"/>
                      <w:marRight w:val="0"/>
                      <w:marTop w:val="0"/>
                      <w:marBottom w:val="0"/>
                      <w:divBdr>
                        <w:top w:val="none" w:sz="0" w:space="0" w:color="auto"/>
                        <w:left w:val="none" w:sz="0" w:space="0" w:color="auto"/>
                        <w:bottom w:val="none" w:sz="0" w:space="0" w:color="auto"/>
                        <w:right w:val="none" w:sz="0" w:space="0" w:color="auto"/>
                      </w:divBdr>
                      <w:divsChild>
                        <w:div w:id="520514384">
                          <w:marLeft w:val="0"/>
                          <w:marRight w:val="0"/>
                          <w:marTop w:val="0"/>
                          <w:marBottom w:val="0"/>
                          <w:divBdr>
                            <w:top w:val="none" w:sz="0" w:space="0" w:color="auto"/>
                            <w:left w:val="none" w:sz="0" w:space="0" w:color="auto"/>
                            <w:bottom w:val="none" w:sz="0" w:space="0" w:color="auto"/>
                            <w:right w:val="none" w:sz="0" w:space="0" w:color="auto"/>
                          </w:divBdr>
                          <w:divsChild>
                            <w:div w:id="1725444080">
                              <w:marLeft w:val="0"/>
                              <w:marRight w:val="0"/>
                              <w:marTop w:val="0"/>
                              <w:marBottom w:val="0"/>
                              <w:divBdr>
                                <w:top w:val="none" w:sz="0" w:space="0" w:color="auto"/>
                                <w:left w:val="none" w:sz="0" w:space="0" w:color="auto"/>
                                <w:bottom w:val="none" w:sz="0" w:space="0" w:color="auto"/>
                                <w:right w:val="none" w:sz="0" w:space="0" w:color="auto"/>
                              </w:divBdr>
                              <w:divsChild>
                                <w:div w:id="1500924626">
                                  <w:marLeft w:val="0"/>
                                  <w:marRight w:val="0"/>
                                  <w:marTop w:val="0"/>
                                  <w:marBottom w:val="0"/>
                                  <w:divBdr>
                                    <w:top w:val="none" w:sz="0" w:space="0" w:color="auto"/>
                                    <w:left w:val="none" w:sz="0" w:space="0" w:color="auto"/>
                                    <w:bottom w:val="none" w:sz="0" w:space="0" w:color="auto"/>
                                    <w:right w:val="none" w:sz="0" w:space="0" w:color="auto"/>
                                  </w:divBdr>
                                  <w:divsChild>
                                    <w:div w:id="31538818">
                                      <w:marLeft w:val="0"/>
                                      <w:marRight w:val="0"/>
                                      <w:marTop w:val="0"/>
                                      <w:marBottom w:val="0"/>
                                      <w:divBdr>
                                        <w:top w:val="none" w:sz="0" w:space="0" w:color="auto"/>
                                        <w:left w:val="none" w:sz="0" w:space="0" w:color="auto"/>
                                        <w:bottom w:val="none" w:sz="0" w:space="0" w:color="auto"/>
                                        <w:right w:val="none" w:sz="0" w:space="0" w:color="auto"/>
                                      </w:divBdr>
                                    </w:div>
                                    <w:div w:id="355236523">
                                      <w:marLeft w:val="0"/>
                                      <w:marRight w:val="0"/>
                                      <w:marTop w:val="0"/>
                                      <w:marBottom w:val="0"/>
                                      <w:divBdr>
                                        <w:top w:val="none" w:sz="0" w:space="0" w:color="auto"/>
                                        <w:left w:val="none" w:sz="0" w:space="0" w:color="auto"/>
                                        <w:bottom w:val="none" w:sz="0" w:space="0" w:color="auto"/>
                                        <w:right w:val="none" w:sz="0" w:space="0" w:color="auto"/>
                                      </w:divBdr>
                                    </w:div>
                                    <w:div w:id="414059693">
                                      <w:marLeft w:val="0"/>
                                      <w:marRight w:val="0"/>
                                      <w:marTop w:val="0"/>
                                      <w:marBottom w:val="0"/>
                                      <w:divBdr>
                                        <w:top w:val="none" w:sz="0" w:space="0" w:color="auto"/>
                                        <w:left w:val="none" w:sz="0" w:space="0" w:color="auto"/>
                                        <w:bottom w:val="none" w:sz="0" w:space="0" w:color="auto"/>
                                        <w:right w:val="none" w:sz="0" w:space="0" w:color="auto"/>
                                      </w:divBdr>
                                    </w:div>
                                    <w:div w:id="686247647">
                                      <w:marLeft w:val="0"/>
                                      <w:marRight w:val="0"/>
                                      <w:marTop w:val="0"/>
                                      <w:marBottom w:val="0"/>
                                      <w:divBdr>
                                        <w:top w:val="none" w:sz="0" w:space="0" w:color="auto"/>
                                        <w:left w:val="none" w:sz="0" w:space="0" w:color="auto"/>
                                        <w:bottom w:val="none" w:sz="0" w:space="0" w:color="auto"/>
                                        <w:right w:val="none" w:sz="0" w:space="0" w:color="auto"/>
                                      </w:divBdr>
                                    </w:div>
                                    <w:div w:id="158841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1819449">
      <w:bodyDiv w:val="1"/>
      <w:marLeft w:val="0"/>
      <w:marRight w:val="0"/>
      <w:marTop w:val="0"/>
      <w:marBottom w:val="0"/>
      <w:divBdr>
        <w:top w:val="none" w:sz="0" w:space="0" w:color="auto"/>
        <w:left w:val="none" w:sz="0" w:space="0" w:color="auto"/>
        <w:bottom w:val="none" w:sz="0" w:space="0" w:color="auto"/>
        <w:right w:val="none" w:sz="0" w:space="0" w:color="auto"/>
      </w:divBdr>
      <w:divsChild>
        <w:div w:id="1164274067">
          <w:marLeft w:val="0"/>
          <w:marRight w:val="0"/>
          <w:marTop w:val="0"/>
          <w:marBottom w:val="0"/>
          <w:divBdr>
            <w:top w:val="none" w:sz="0" w:space="0" w:color="auto"/>
            <w:left w:val="none" w:sz="0" w:space="0" w:color="auto"/>
            <w:bottom w:val="none" w:sz="0" w:space="0" w:color="auto"/>
            <w:right w:val="none" w:sz="0" w:space="0" w:color="auto"/>
          </w:divBdr>
          <w:divsChild>
            <w:div w:id="514929875">
              <w:marLeft w:val="0"/>
              <w:marRight w:val="0"/>
              <w:marTop w:val="15"/>
              <w:marBottom w:val="0"/>
              <w:divBdr>
                <w:top w:val="none" w:sz="0" w:space="0" w:color="auto"/>
                <w:left w:val="none" w:sz="0" w:space="0" w:color="auto"/>
                <w:bottom w:val="none" w:sz="0" w:space="0" w:color="auto"/>
                <w:right w:val="none" w:sz="0" w:space="0" w:color="auto"/>
              </w:divBdr>
            </w:div>
            <w:div w:id="361050928">
              <w:marLeft w:val="0"/>
              <w:marRight w:val="0"/>
              <w:marTop w:val="0"/>
              <w:marBottom w:val="0"/>
              <w:divBdr>
                <w:top w:val="none" w:sz="0" w:space="0" w:color="auto"/>
                <w:left w:val="none" w:sz="0" w:space="0" w:color="auto"/>
                <w:bottom w:val="none" w:sz="0" w:space="0" w:color="auto"/>
                <w:right w:val="none" w:sz="0" w:space="0" w:color="auto"/>
              </w:divBdr>
              <w:divsChild>
                <w:div w:id="69346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14291">
          <w:marLeft w:val="0"/>
          <w:marRight w:val="0"/>
          <w:marTop w:val="0"/>
          <w:marBottom w:val="0"/>
          <w:divBdr>
            <w:top w:val="none" w:sz="0" w:space="0" w:color="auto"/>
            <w:left w:val="none" w:sz="0" w:space="0" w:color="auto"/>
            <w:bottom w:val="none" w:sz="0" w:space="0" w:color="auto"/>
            <w:right w:val="none" w:sz="0" w:space="0" w:color="auto"/>
          </w:divBdr>
          <w:divsChild>
            <w:div w:id="1309283662">
              <w:marLeft w:val="0"/>
              <w:marRight w:val="0"/>
              <w:marTop w:val="15"/>
              <w:marBottom w:val="0"/>
              <w:divBdr>
                <w:top w:val="none" w:sz="0" w:space="0" w:color="auto"/>
                <w:left w:val="none" w:sz="0" w:space="0" w:color="auto"/>
                <w:bottom w:val="none" w:sz="0" w:space="0" w:color="auto"/>
                <w:right w:val="none" w:sz="0" w:space="0" w:color="auto"/>
              </w:divBdr>
            </w:div>
            <w:div w:id="14894215">
              <w:marLeft w:val="0"/>
              <w:marRight w:val="0"/>
              <w:marTop w:val="0"/>
              <w:marBottom w:val="0"/>
              <w:divBdr>
                <w:top w:val="none" w:sz="0" w:space="0" w:color="auto"/>
                <w:left w:val="none" w:sz="0" w:space="0" w:color="auto"/>
                <w:bottom w:val="none" w:sz="0" w:space="0" w:color="auto"/>
                <w:right w:val="none" w:sz="0" w:space="0" w:color="auto"/>
              </w:divBdr>
              <w:divsChild>
                <w:div w:id="185835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56577">
          <w:marLeft w:val="0"/>
          <w:marRight w:val="0"/>
          <w:marTop w:val="0"/>
          <w:marBottom w:val="0"/>
          <w:divBdr>
            <w:top w:val="none" w:sz="0" w:space="0" w:color="auto"/>
            <w:left w:val="none" w:sz="0" w:space="0" w:color="auto"/>
            <w:bottom w:val="none" w:sz="0" w:space="0" w:color="auto"/>
            <w:right w:val="none" w:sz="0" w:space="0" w:color="auto"/>
          </w:divBdr>
          <w:divsChild>
            <w:div w:id="219707223">
              <w:marLeft w:val="0"/>
              <w:marRight w:val="0"/>
              <w:marTop w:val="15"/>
              <w:marBottom w:val="0"/>
              <w:divBdr>
                <w:top w:val="none" w:sz="0" w:space="0" w:color="auto"/>
                <w:left w:val="none" w:sz="0" w:space="0" w:color="auto"/>
                <w:bottom w:val="none" w:sz="0" w:space="0" w:color="auto"/>
                <w:right w:val="none" w:sz="0" w:space="0" w:color="auto"/>
              </w:divBdr>
            </w:div>
            <w:div w:id="1040473657">
              <w:marLeft w:val="0"/>
              <w:marRight w:val="0"/>
              <w:marTop w:val="0"/>
              <w:marBottom w:val="0"/>
              <w:divBdr>
                <w:top w:val="none" w:sz="0" w:space="0" w:color="auto"/>
                <w:left w:val="none" w:sz="0" w:space="0" w:color="auto"/>
                <w:bottom w:val="none" w:sz="0" w:space="0" w:color="auto"/>
                <w:right w:val="none" w:sz="0" w:space="0" w:color="auto"/>
              </w:divBdr>
              <w:divsChild>
                <w:div w:id="196758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084188">
      <w:bodyDiv w:val="1"/>
      <w:marLeft w:val="0"/>
      <w:marRight w:val="0"/>
      <w:marTop w:val="0"/>
      <w:marBottom w:val="0"/>
      <w:divBdr>
        <w:top w:val="none" w:sz="0" w:space="0" w:color="auto"/>
        <w:left w:val="none" w:sz="0" w:space="0" w:color="auto"/>
        <w:bottom w:val="none" w:sz="0" w:space="0" w:color="auto"/>
        <w:right w:val="none" w:sz="0" w:space="0" w:color="auto"/>
      </w:divBdr>
      <w:divsChild>
        <w:div w:id="825587636">
          <w:marLeft w:val="0"/>
          <w:marRight w:val="0"/>
          <w:marTop w:val="0"/>
          <w:marBottom w:val="0"/>
          <w:divBdr>
            <w:top w:val="none" w:sz="0" w:space="0" w:color="auto"/>
            <w:left w:val="none" w:sz="0" w:space="0" w:color="auto"/>
            <w:bottom w:val="none" w:sz="0" w:space="0" w:color="auto"/>
            <w:right w:val="none" w:sz="0" w:space="0" w:color="auto"/>
          </w:divBdr>
          <w:divsChild>
            <w:div w:id="1039549506">
              <w:marLeft w:val="0"/>
              <w:marRight w:val="0"/>
              <w:marTop w:val="0"/>
              <w:marBottom w:val="0"/>
              <w:divBdr>
                <w:top w:val="none" w:sz="0" w:space="0" w:color="auto"/>
                <w:left w:val="none" w:sz="0" w:space="0" w:color="auto"/>
                <w:bottom w:val="none" w:sz="0" w:space="0" w:color="auto"/>
                <w:right w:val="none" w:sz="0" w:space="0" w:color="auto"/>
              </w:divBdr>
              <w:divsChild>
                <w:div w:id="787970999">
                  <w:marLeft w:val="0"/>
                  <w:marRight w:val="0"/>
                  <w:marTop w:val="0"/>
                  <w:marBottom w:val="0"/>
                  <w:divBdr>
                    <w:top w:val="none" w:sz="0" w:space="0" w:color="auto"/>
                    <w:left w:val="none" w:sz="0" w:space="0" w:color="auto"/>
                    <w:bottom w:val="none" w:sz="0" w:space="0" w:color="auto"/>
                    <w:right w:val="none" w:sz="0" w:space="0" w:color="auto"/>
                  </w:divBdr>
                </w:div>
              </w:divsChild>
            </w:div>
            <w:div w:id="1808206429">
              <w:marLeft w:val="0"/>
              <w:marRight w:val="0"/>
              <w:marTop w:val="15"/>
              <w:marBottom w:val="0"/>
              <w:divBdr>
                <w:top w:val="none" w:sz="0" w:space="0" w:color="auto"/>
                <w:left w:val="none" w:sz="0" w:space="0" w:color="auto"/>
                <w:bottom w:val="none" w:sz="0" w:space="0" w:color="auto"/>
                <w:right w:val="none" w:sz="0" w:space="0" w:color="auto"/>
              </w:divBdr>
            </w:div>
          </w:divsChild>
        </w:div>
        <w:div w:id="1857427897">
          <w:marLeft w:val="0"/>
          <w:marRight w:val="0"/>
          <w:marTop w:val="0"/>
          <w:marBottom w:val="0"/>
          <w:divBdr>
            <w:top w:val="none" w:sz="0" w:space="0" w:color="auto"/>
            <w:left w:val="none" w:sz="0" w:space="0" w:color="auto"/>
            <w:bottom w:val="none" w:sz="0" w:space="0" w:color="auto"/>
            <w:right w:val="none" w:sz="0" w:space="0" w:color="auto"/>
          </w:divBdr>
          <w:divsChild>
            <w:div w:id="1622030284">
              <w:marLeft w:val="0"/>
              <w:marRight w:val="0"/>
              <w:marTop w:val="15"/>
              <w:marBottom w:val="0"/>
              <w:divBdr>
                <w:top w:val="none" w:sz="0" w:space="0" w:color="auto"/>
                <w:left w:val="none" w:sz="0" w:space="0" w:color="auto"/>
                <w:bottom w:val="none" w:sz="0" w:space="0" w:color="auto"/>
                <w:right w:val="none" w:sz="0" w:space="0" w:color="auto"/>
              </w:divBdr>
            </w:div>
            <w:div w:id="1856383886">
              <w:marLeft w:val="0"/>
              <w:marRight w:val="0"/>
              <w:marTop w:val="0"/>
              <w:marBottom w:val="0"/>
              <w:divBdr>
                <w:top w:val="none" w:sz="0" w:space="0" w:color="auto"/>
                <w:left w:val="none" w:sz="0" w:space="0" w:color="auto"/>
                <w:bottom w:val="none" w:sz="0" w:space="0" w:color="auto"/>
                <w:right w:val="none" w:sz="0" w:space="0" w:color="auto"/>
              </w:divBdr>
              <w:divsChild>
                <w:div w:id="72352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127029">
      <w:bodyDiv w:val="1"/>
      <w:marLeft w:val="0"/>
      <w:marRight w:val="0"/>
      <w:marTop w:val="0"/>
      <w:marBottom w:val="0"/>
      <w:divBdr>
        <w:top w:val="none" w:sz="0" w:space="0" w:color="auto"/>
        <w:left w:val="none" w:sz="0" w:space="0" w:color="auto"/>
        <w:bottom w:val="none" w:sz="0" w:space="0" w:color="auto"/>
        <w:right w:val="none" w:sz="0" w:space="0" w:color="auto"/>
      </w:divBdr>
      <w:divsChild>
        <w:div w:id="1381634058">
          <w:marLeft w:val="0"/>
          <w:marRight w:val="0"/>
          <w:marTop w:val="0"/>
          <w:marBottom w:val="0"/>
          <w:divBdr>
            <w:top w:val="none" w:sz="0" w:space="0" w:color="auto"/>
            <w:left w:val="none" w:sz="0" w:space="0" w:color="auto"/>
            <w:bottom w:val="none" w:sz="0" w:space="0" w:color="auto"/>
            <w:right w:val="none" w:sz="0" w:space="0" w:color="auto"/>
          </w:divBdr>
          <w:divsChild>
            <w:div w:id="47917274">
              <w:marLeft w:val="0"/>
              <w:marRight w:val="0"/>
              <w:marTop w:val="0"/>
              <w:marBottom w:val="0"/>
              <w:divBdr>
                <w:top w:val="none" w:sz="0" w:space="0" w:color="auto"/>
                <w:left w:val="none" w:sz="0" w:space="0" w:color="auto"/>
                <w:bottom w:val="none" w:sz="0" w:space="0" w:color="auto"/>
                <w:right w:val="none" w:sz="0" w:space="0" w:color="auto"/>
              </w:divBdr>
              <w:divsChild>
                <w:div w:id="1384020313">
                  <w:marLeft w:val="0"/>
                  <w:marRight w:val="0"/>
                  <w:marTop w:val="0"/>
                  <w:marBottom w:val="0"/>
                  <w:divBdr>
                    <w:top w:val="none" w:sz="0" w:space="0" w:color="auto"/>
                    <w:left w:val="none" w:sz="0" w:space="0" w:color="auto"/>
                    <w:bottom w:val="none" w:sz="0" w:space="0" w:color="auto"/>
                    <w:right w:val="none" w:sz="0" w:space="0" w:color="auto"/>
                  </w:divBdr>
                  <w:divsChild>
                    <w:div w:id="1324580405">
                      <w:marLeft w:val="0"/>
                      <w:marRight w:val="0"/>
                      <w:marTop w:val="0"/>
                      <w:marBottom w:val="0"/>
                      <w:divBdr>
                        <w:top w:val="none" w:sz="0" w:space="0" w:color="auto"/>
                        <w:left w:val="none" w:sz="0" w:space="0" w:color="auto"/>
                        <w:bottom w:val="none" w:sz="0" w:space="0" w:color="auto"/>
                        <w:right w:val="none" w:sz="0" w:space="0" w:color="auto"/>
                      </w:divBdr>
                      <w:divsChild>
                        <w:div w:id="180796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2318383">
      <w:bodyDiv w:val="1"/>
      <w:marLeft w:val="0"/>
      <w:marRight w:val="0"/>
      <w:marTop w:val="0"/>
      <w:marBottom w:val="0"/>
      <w:divBdr>
        <w:top w:val="none" w:sz="0" w:space="0" w:color="auto"/>
        <w:left w:val="none" w:sz="0" w:space="0" w:color="auto"/>
        <w:bottom w:val="none" w:sz="0" w:space="0" w:color="auto"/>
        <w:right w:val="none" w:sz="0" w:space="0" w:color="auto"/>
      </w:divBdr>
      <w:divsChild>
        <w:div w:id="28117756">
          <w:marLeft w:val="0"/>
          <w:marRight w:val="0"/>
          <w:marTop w:val="0"/>
          <w:marBottom w:val="195"/>
          <w:divBdr>
            <w:top w:val="none" w:sz="0" w:space="0" w:color="auto"/>
            <w:left w:val="none" w:sz="0" w:space="0" w:color="auto"/>
            <w:bottom w:val="none" w:sz="0" w:space="0" w:color="auto"/>
            <w:right w:val="none" w:sz="0" w:space="0" w:color="auto"/>
          </w:divBdr>
          <w:divsChild>
            <w:div w:id="584801945">
              <w:marLeft w:val="0"/>
              <w:marRight w:val="0"/>
              <w:marTop w:val="15"/>
              <w:marBottom w:val="0"/>
              <w:divBdr>
                <w:top w:val="none" w:sz="0" w:space="0" w:color="auto"/>
                <w:left w:val="none" w:sz="0" w:space="0" w:color="auto"/>
                <w:bottom w:val="none" w:sz="0" w:space="0" w:color="auto"/>
                <w:right w:val="none" w:sz="0" w:space="0" w:color="auto"/>
              </w:divBdr>
            </w:div>
            <w:div w:id="1100638103">
              <w:marLeft w:val="0"/>
              <w:marRight w:val="0"/>
              <w:marTop w:val="15"/>
              <w:marBottom w:val="0"/>
              <w:divBdr>
                <w:top w:val="none" w:sz="0" w:space="0" w:color="auto"/>
                <w:left w:val="none" w:sz="0" w:space="0" w:color="auto"/>
                <w:bottom w:val="none" w:sz="0" w:space="0" w:color="auto"/>
                <w:right w:val="none" w:sz="0" w:space="0" w:color="auto"/>
              </w:divBdr>
            </w:div>
            <w:div w:id="1167794483">
              <w:marLeft w:val="0"/>
              <w:marRight w:val="0"/>
              <w:marTop w:val="0"/>
              <w:marBottom w:val="0"/>
              <w:divBdr>
                <w:top w:val="none" w:sz="0" w:space="0" w:color="auto"/>
                <w:left w:val="none" w:sz="0" w:space="0" w:color="auto"/>
                <w:bottom w:val="none" w:sz="0" w:space="0" w:color="auto"/>
                <w:right w:val="none" w:sz="0" w:space="0" w:color="auto"/>
              </w:divBdr>
              <w:divsChild>
                <w:div w:id="786851302">
                  <w:marLeft w:val="0"/>
                  <w:marRight w:val="0"/>
                  <w:marTop w:val="0"/>
                  <w:marBottom w:val="0"/>
                  <w:divBdr>
                    <w:top w:val="none" w:sz="0" w:space="0" w:color="auto"/>
                    <w:left w:val="none" w:sz="0" w:space="0" w:color="auto"/>
                    <w:bottom w:val="none" w:sz="0" w:space="0" w:color="auto"/>
                    <w:right w:val="none" w:sz="0" w:space="0" w:color="auto"/>
                  </w:divBdr>
                </w:div>
              </w:divsChild>
            </w:div>
            <w:div w:id="2109232674">
              <w:marLeft w:val="0"/>
              <w:marRight w:val="0"/>
              <w:marTop w:val="0"/>
              <w:marBottom w:val="0"/>
              <w:divBdr>
                <w:top w:val="none" w:sz="0" w:space="0" w:color="auto"/>
                <w:left w:val="none" w:sz="0" w:space="0" w:color="auto"/>
                <w:bottom w:val="none" w:sz="0" w:space="0" w:color="auto"/>
                <w:right w:val="none" w:sz="0" w:space="0" w:color="auto"/>
              </w:divBdr>
              <w:divsChild>
                <w:div w:id="88849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82019">
          <w:marLeft w:val="0"/>
          <w:marRight w:val="120"/>
          <w:marTop w:val="0"/>
          <w:marBottom w:val="0"/>
          <w:divBdr>
            <w:top w:val="none" w:sz="0" w:space="0" w:color="auto"/>
            <w:left w:val="none" w:sz="0" w:space="0" w:color="auto"/>
            <w:bottom w:val="none" w:sz="0" w:space="0" w:color="auto"/>
            <w:right w:val="none" w:sz="0" w:space="0" w:color="auto"/>
          </w:divBdr>
        </w:div>
      </w:divsChild>
    </w:div>
    <w:div w:id="1612473980">
      <w:bodyDiv w:val="1"/>
      <w:marLeft w:val="0"/>
      <w:marRight w:val="0"/>
      <w:marTop w:val="0"/>
      <w:marBottom w:val="0"/>
      <w:divBdr>
        <w:top w:val="none" w:sz="0" w:space="0" w:color="auto"/>
        <w:left w:val="none" w:sz="0" w:space="0" w:color="auto"/>
        <w:bottom w:val="none" w:sz="0" w:space="0" w:color="auto"/>
        <w:right w:val="none" w:sz="0" w:space="0" w:color="auto"/>
      </w:divBdr>
    </w:div>
    <w:div w:id="1614045939">
      <w:bodyDiv w:val="1"/>
      <w:marLeft w:val="0"/>
      <w:marRight w:val="0"/>
      <w:marTop w:val="0"/>
      <w:marBottom w:val="0"/>
      <w:divBdr>
        <w:top w:val="none" w:sz="0" w:space="0" w:color="auto"/>
        <w:left w:val="none" w:sz="0" w:space="0" w:color="auto"/>
        <w:bottom w:val="none" w:sz="0" w:space="0" w:color="auto"/>
        <w:right w:val="none" w:sz="0" w:space="0" w:color="auto"/>
      </w:divBdr>
      <w:divsChild>
        <w:div w:id="332875727">
          <w:marLeft w:val="600"/>
          <w:marRight w:val="480"/>
          <w:marTop w:val="150"/>
          <w:marBottom w:val="150"/>
          <w:divBdr>
            <w:top w:val="none" w:sz="0" w:space="0" w:color="auto"/>
            <w:left w:val="none" w:sz="0" w:space="0" w:color="auto"/>
            <w:bottom w:val="none" w:sz="0" w:space="0" w:color="auto"/>
            <w:right w:val="none" w:sz="0" w:space="0" w:color="auto"/>
          </w:divBdr>
          <w:divsChild>
            <w:div w:id="7362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566724">
      <w:bodyDiv w:val="1"/>
      <w:marLeft w:val="0"/>
      <w:marRight w:val="0"/>
      <w:marTop w:val="0"/>
      <w:marBottom w:val="0"/>
      <w:divBdr>
        <w:top w:val="none" w:sz="0" w:space="0" w:color="auto"/>
        <w:left w:val="none" w:sz="0" w:space="0" w:color="auto"/>
        <w:bottom w:val="none" w:sz="0" w:space="0" w:color="auto"/>
        <w:right w:val="none" w:sz="0" w:space="0" w:color="auto"/>
      </w:divBdr>
    </w:div>
    <w:div w:id="1618901528">
      <w:bodyDiv w:val="1"/>
      <w:marLeft w:val="0"/>
      <w:marRight w:val="0"/>
      <w:marTop w:val="0"/>
      <w:marBottom w:val="0"/>
      <w:divBdr>
        <w:top w:val="none" w:sz="0" w:space="0" w:color="auto"/>
        <w:left w:val="none" w:sz="0" w:space="0" w:color="auto"/>
        <w:bottom w:val="none" w:sz="0" w:space="0" w:color="auto"/>
        <w:right w:val="none" w:sz="0" w:space="0" w:color="auto"/>
      </w:divBdr>
    </w:div>
    <w:div w:id="1620793836">
      <w:bodyDiv w:val="1"/>
      <w:marLeft w:val="0"/>
      <w:marRight w:val="0"/>
      <w:marTop w:val="0"/>
      <w:marBottom w:val="0"/>
      <w:divBdr>
        <w:top w:val="none" w:sz="0" w:space="0" w:color="auto"/>
        <w:left w:val="none" w:sz="0" w:space="0" w:color="auto"/>
        <w:bottom w:val="none" w:sz="0" w:space="0" w:color="auto"/>
        <w:right w:val="none" w:sz="0" w:space="0" w:color="auto"/>
      </w:divBdr>
      <w:divsChild>
        <w:div w:id="213659107">
          <w:marLeft w:val="0"/>
          <w:marRight w:val="0"/>
          <w:marTop w:val="0"/>
          <w:marBottom w:val="195"/>
          <w:divBdr>
            <w:top w:val="none" w:sz="0" w:space="0" w:color="auto"/>
            <w:left w:val="none" w:sz="0" w:space="0" w:color="auto"/>
            <w:bottom w:val="none" w:sz="0" w:space="0" w:color="auto"/>
            <w:right w:val="none" w:sz="0" w:space="0" w:color="auto"/>
          </w:divBdr>
          <w:divsChild>
            <w:div w:id="1262179334">
              <w:marLeft w:val="0"/>
              <w:marRight w:val="0"/>
              <w:marTop w:val="0"/>
              <w:marBottom w:val="0"/>
              <w:divBdr>
                <w:top w:val="none" w:sz="0" w:space="0" w:color="auto"/>
                <w:left w:val="none" w:sz="0" w:space="0" w:color="auto"/>
                <w:bottom w:val="none" w:sz="0" w:space="0" w:color="auto"/>
                <w:right w:val="none" w:sz="0" w:space="0" w:color="auto"/>
              </w:divBdr>
              <w:divsChild>
                <w:div w:id="17919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3990">
          <w:marLeft w:val="0"/>
          <w:marRight w:val="120"/>
          <w:marTop w:val="0"/>
          <w:marBottom w:val="0"/>
          <w:divBdr>
            <w:top w:val="none" w:sz="0" w:space="0" w:color="auto"/>
            <w:left w:val="none" w:sz="0" w:space="0" w:color="auto"/>
            <w:bottom w:val="none" w:sz="0" w:space="0" w:color="auto"/>
            <w:right w:val="none" w:sz="0" w:space="0" w:color="auto"/>
          </w:divBdr>
        </w:div>
      </w:divsChild>
    </w:div>
    <w:div w:id="1622299491">
      <w:bodyDiv w:val="1"/>
      <w:marLeft w:val="0"/>
      <w:marRight w:val="0"/>
      <w:marTop w:val="0"/>
      <w:marBottom w:val="0"/>
      <w:divBdr>
        <w:top w:val="none" w:sz="0" w:space="0" w:color="auto"/>
        <w:left w:val="none" w:sz="0" w:space="0" w:color="auto"/>
        <w:bottom w:val="none" w:sz="0" w:space="0" w:color="auto"/>
        <w:right w:val="none" w:sz="0" w:space="0" w:color="auto"/>
      </w:divBdr>
      <w:divsChild>
        <w:div w:id="740173779">
          <w:marLeft w:val="0"/>
          <w:marRight w:val="0"/>
          <w:marTop w:val="0"/>
          <w:marBottom w:val="0"/>
          <w:divBdr>
            <w:top w:val="none" w:sz="0" w:space="0" w:color="auto"/>
            <w:left w:val="none" w:sz="0" w:space="0" w:color="auto"/>
            <w:bottom w:val="none" w:sz="0" w:space="0" w:color="auto"/>
            <w:right w:val="none" w:sz="0" w:space="0" w:color="auto"/>
          </w:divBdr>
        </w:div>
        <w:div w:id="1643270490">
          <w:marLeft w:val="0"/>
          <w:marRight w:val="0"/>
          <w:marTop w:val="0"/>
          <w:marBottom w:val="0"/>
          <w:divBdr>
            <w:top w:val="none" w:sz="0" w:space="0" w:color="auto"/>
            <w:left w:val="none" w:sz="0" w:space="0" w:color="auto"/>
            <w:bottom w:val="none" w:sz="0" w:space="0" w:color="auto"/>
            <w:right w:val="none" w:sz="0" w:space="0" w:color="auto"/>
          </w:divBdr>
        </w:div>
        <w:div w:id="2043702668">
          <w:marLeft w:val="0"/>
          <w:marRight w:val="0"/>
          <w:marTop w:val="0"/>
          <w:marBottom w:val="0"/>
          <w:divBdr>
            <w:top w:val="none" w:sz="0" w:space="0" w:color="auto"/>
            <w:left w:val="none" w:sz="0" w:space="0" w:color="auto"/>
            <w:bottom w:val="none" w:sz="0" w:space="0" w:color="auto"/>
            <w:right w:val="none" w:sz="0" w:space="0" w:color="auto"/>
          </w:divBdr>
        </w:div>
      </w:divsChild>
    </w:div>
    <w:div w:id="1624650376">
      <w:bodyDiv w:val="1"/>
      <w:marLeft w:val="0"/>
      <w:marRight w:val="0"/>
      <w:marTop w:val="0"/>
      <w:marBottom w:val="0"/>
      <w:divBdr>
        <w:top w:val="none" w:sz="0" w:space="0" w:color="auto"/>
        <w:left w:val="none" w:sz="0" w:space="0" w:color="auto"/>
        <w:bottom w:val="none" w:sz="0" w:space="0" w:color="auto"/>
        <w:right w:val="none" w:sz="0" w:space="0" w:color="auto"/>
      </w:divBdr>
      <w:divsChild>
        <w:div w:id="422922139">
          <w:marLeft w:val="0"/>
          <w:marRight w:val="0"/>
          <w:marTop w:val="0"/>
          <w:marBottom w:val="0"/>
          <w:divBdr>
            <w:top w:val="none" w:sz="0" w:space="0" w:color="auto"/>
            <w:left w:val="none" w:sz="0" w:space="0" w:color="auto"/>
            <w:bottom w:val="none" w:sz="0" w:space="0" w:color="auto"/>
            <w:right w:val="none" w:sz="0" w:space="0" w:color="auto"/>
          </w:divBdr>
        </w:div>
        <w:div w:id="447092206">
          <w:marLeft w:val="0"/>
          <w:marRight w:val="0"/>
          <w:marTop w:val="0"/>
          <w:marBottom w:val="0"/>
          <w:divBdr>
            <w:top w:val="none" w:sz="0" w:space="0" w:color="auto"/>
            <w:left w:val="none" w:sz="0" w:space="0" w:color="auto"/>
            <w:bottom w:val="none" w:sz="0" w:space="0" w:color="auto"/>
            <w:right w:val="none" w:sz="0" w:space="0" w:color="auto"/>
          </w:divBdr>
          <w:divsChild>
            <w:div w:id="2108957856">
              <w:marLeft w:val="0"/>
              <w:marRight w:val="0"/>
              <w:marTop w:val="0"/>
              <w:marBottom w:val="0"/>
              <w:divBdr>
                <w:top w:val="none" w:sz="0" w:space="0" w:color="auto"/>
                <w:left w:val="none" w:sz="0" w:space="0" w:color="auto"/>
                <w:bottom w:val="none" w:sz="0" w:space="0" w:color="auto"/>
                <w:right w:val="none" w:sz="0" w:space="0" w:color="auto"/>
              </w:divBdr>
              <w:divsChild>
                <w:div w:id="501163754">
                  <w:marLeft w:val="0"/>
                  <w:marRight w:val="0"/>
                  <w:marTop w:val="0"/>
                  <w:marBottom w:val="0"/>
                  <w:divBdr>
                    <w:top w:val="none" w:sz="0" w:space="0" w:color="auto"/>
                    <w:left w:val="none" w:sz="0" w:space="0" w:color="auto"/>
                    <w:bottom w:val="none" w:sz="0" w:space="0" w:color="auto"/>
                    <w:right w:val="none" w:sz="0" w:space="0" w:color="auto"/>
                  </w:divBdr>
                  <w:divsChild>
                    <w:div w:id="49234452">
                      <w:marLeft w:val="0"/>
                      <w:marRight w:val="0"/>
                      <w:marTop w:val="0"/>
                      <w:marBottom w:val="0"/>
                      <w:divBdr>
                        <w:top w:val="none" w:sz="0" w:space="0" w:color="auto"/>
                        <w:left w:val="none" w:sz="0" w:space="0" w:color="auto"/>
                        <w:bottom w:val="none" w:sz="0" w:space="0" w:color="auto"/>
                        <w:right w:val="none" w:sz="0" w:space="0" w:color="auto"/>
                      </w:divBdr>
                      <w:divsChild>
                        <w:div w:id="1116489469">
                          <w:marLeft w:val="0"/>
                          <w:marRight w:val="0"/>
                          <w:marTop w:val="0"/>
                          <w:marBottom w:val="0"/>
                          <w:divBdr>
                            <w:top w:val="none" w:sz="0" w:space="0" w:color="auto"/>
                            <w:left w:val="none" w:sz="0" w:space="0" w:color="auto"/>
                            <w:bottom w:val="none" w:sz="0" w:space="0" w:color="auto"/>
                            <w:right w:val="none" w:sz="0" w:space="0" w:color="auto"/>
                          </w:divBdr>
                          <w:divsChild>
                            <w:div w:id="1700541579">
                              <w:marLeft w:val="0"/>
                              <w:marRight w:val="0"/>
                              <w:marTop w:val="0"/>
                              <w:marBottom w:val="0"/>
                              <w:divBdr>
                                <w:top w:val="none" w:sz="0" w:space="0" w:color="auto"/>
                                <w:left w:val="none" w:sz="0" w:space="0" w:color="auto"/>
                                <w:bottom w:val="none" w:sz="0" w:space="0" w:color="auto"/>
                                <w:right w:val="none" w:sz="0" w:space="0" w:color="auto"/>
                              </w:divBdr>
                              <w:divsChild>
                                <w:div w:id="1090542538">
                                  <w:marLeft w:val="0"/>
                                  <w:marRight w:val="0"/>
                                  <w:marTop w:val="0"/>
                                  <w:marBottom w:val="0"/>
                                  <w:divBdr>
                                    <w:top w:val="none" w:sz="0" w:space="0" w:color="auto"/>
                                    <w:left w:val="none" w:sz="0" w:space="0" w:color="auto"/>
                                    <w:bottom w:val="none" w:sz="0" w:space="0" w:color="auto"/>
                                    <w:right w:val="none" w:sz="0" w:space="0" w:color="auto"/>
                                  </w:divBdr>
                                  <w:divsChild>
                                    <w:div w:id="24558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4891399">
          <w:marLeft w:val="0"/>
          <w:marRight w:val="0"/>
          <w:marTop w:val="0"/>
          <w:marBottom w:val="0"/>
          <w:divBdr>
            <w:top w:val="none" w:sz="0" w:space="0" w:color="auto"/>
            <w:left w:val="none" w:sz="0" w:space="0" w:color="auto"/>
            <w:bottom w:val="none" w:sz="0" w:space="0" w:color="auto"/>
            <w:right w:val="none" w:sz="0" w:space="0" w:color="auto"/>
          </w:divBdr>
        </w:div>
        <w:div w:id="923995303">
          <w:marLeft w:val="0"/>
          <w:marRight w:val="0"/>
          <w:marTop w:val="0"/>
          <w:marBottom w:val="0"/>
          <w:divBdr>
            <w:top w:val="none" w:sz="0" w:space="0" w:color="auto"/>
            <w:left w:val="none" w:sz="0" w:space="0" w:color="auto"/>
            <w:bottom w:val="none" w:sz="0" w:space="0" w:color="auto"/>
            <w:right w:val="none" w:sz="0" w:space="0" w:color="auto"/>
          </w:divBdr>
        </w:div>
        <w:div w:id="1341273424">
          <w:marLeft w:val="0"/>
          <w:marRight w:val="0"/>
          <w:marTop w:val="0"/>
          <w:marBottom w:val="0"/>
          <w:divBdr>
            <w:top w:val="none" w:sz="0" w:space="0" w:color="auto"/>
            <w:left w:val="none" w:sz="0" w:space="0" w:color="auto"/>
            <w:bottom w:val="none" w:sz="0" w:space="0" w:color="auto"/>
            <w:right w:val="none" w:sz="0" w:space="0" w:color="auto"/>
          </w:divBdr>
          <w:divsChild>
            <w:div w:id="29183833">
              <w:marLeft w:val="0"/>
              <w:marRight w:val="0"/>
              <w:marTop w:val="0"/>
              <w:marBottom w:val="0"/>
              <w:divBdr>
                <w:top w:val="none" w:sz="0" w:space="0" w:color="auto"/>
                <w:left w:val="none" w:sz="0" w:space="0" w:color="auto"/>
                <w:bottom w:val="none" w:sz="0" w:space="0" w:color="auto"/>
                <w:right w:val="none" w:sz="0" w:space="0" w:color="auto"/>
              </w:divBdr>
            </w:div>
            <w:div w:id="118302997">
              <w:marLeft w:val="0"/>
              <w:marRight w:val="0"/>
              <w:marTop w:val="0"/>
              <w:marBottom w:val="0"/>
              <w:divBdr>
                <w:top w:val="none" w:sz="0" w:space="0" w:color="auto"/>
                <w:left w:val="none" w:sz="0" w:space="0" w:color="auto"/>
                <w:bottom w:val="none" w:sz="0" w:space="0" w:color="auto"/>
                <w:right w:val="none" w:sz="0" w:space="0" w:color="auto"/>
              </w:divBdr>
            </w:div>
            <w:div w:id="215311950">
              <w:marLeft w:val="0"/>
              <w:marRight w:val="0"/>
              <w:marTop w:val="0"/>
              <w:marBottom w:val="0"/>
              <w:divBdr>
                <w:top w:val="none" w:sz="0" w:space="0" w:color="auto"/>
                <w:left w:val="none" w:sz="0" w:space="0" w:color="auto"/>
                <w:bottom w:val="none" w:sz="0" w:space="0" w:color="auto"/>
                <w:right w:val="none" w:sz="0" w:space="0" w:color="auto"/>
              </w:divBdr>
            </w:div>
            <w:div w:id="325597142">
              <w:marLeft w:val="0"/>
              <w:marRight w:val="0"/>
              <w:marTop w:val="0"/>
              <w:marBottom w:val="0"/>
              <w:divBdr>
                <w:top w:val="none" w:sz="0" w:space="0" w:color="auto"/>
                <w:left w:val="none" w:sz="0" w:space="0" w:color="auto"/>
                <w:bottom w:val="none" w:sz="0" w:space="0" w:color="auto"/>
                <w:right w:val="none" w:sz="0" w:space="0" w:color="auto"/>
              </w:divBdr>
            </w:div>
            <w:div w:id="326566776">
              <w:marLeft w:val="0"/>
              <w:marRight w:val="0"/>
              <w:marTop w:val="0"/>
              <w:marBottom w:val="0"/>
              <w:divBdr>
                <w:top w:val="none" w:sz="0" w:space="0" w:color="auto"/>
                <w:left w:val="none" w:sz="0" w:space="0" w:color="auto"/>
                <w:bottom w:val="none" w:sz="0" w:space="0" w:color="auto"/>
                <w:right w:val="none" w:sz="0" w:space="0" w:color="auto"/>
              </w:divBdr>
            </w:div>
            <w:div w:id="351804383">
              <w:marLeft w:val="0"/>
              <w:marRight w:val="0"/>
              <w:marTop w:val="0"/>
              <w:marBottom w:val="0"/>
              <w:divBdr>
                <w:top w:val="none" w:sz="0" w:space="0" w:color="auto"/>
                <w:left w:val="none" w:sz="0" w:space="0" w:color="auto"/>
                <w:bottom w:val="none" w:sz="0" w:space="0" w:color="auto"/>
                <w:right w:val="none" w:sz="0" w:space="0" w:color="auto"/>
              </w:divBdr>
            </w:div>
            <w:div w:id="353116171">
              <w:marLeft w:val="0"/>
              <w:marRight w:val="0"/>
              <w:marTop w:val="0"/>
              <w:marBottom w:val="0"/>
              <w:divBdr>
                <w:top w:val="none" w:sz="0" w:space="0" w:color="auto"/>
                <w:left w:val="none" w:sz="0" w:space="0" w:color="auto"/>
                <w:bottom w:val="none" w:sz="0" w:space="0" w:color="auto"/>
                <w:right w:val="none" w:sz="0" w:space="0" w:color="auto"/>
              </w:divBdr>
            </w:div>
            <w:div w:id="461726000">
              <w:marLeft w:val="0"/>
              <w:marRight w:val="0"/>
              <w:marTop w:val="0"/>
              <w:marBottom w:val="0"/>
              <w:divBdr>
                <w:top w:val="none" w:sz="0" w:space="0" w:color="auto"/>
                <w:left w:val="none" w:sz="0" w:space="0" w:color="auto"/>
                <w:bottom w:val="none" w:sz="0" w:space="0" w:color="auto"/>
                <w:right w:val="none" w:sz="0" w:space="0" w:color="auto"/>
              </w:divBdr>
            </w:div>
            <w:div w:id="492600114">
              <w:marLeft w:val="0"/>
              <w:marRight w:val="0"/>
              <w:marTop w:val="0"/>
              <w:marBottom w:val="0"/>
              <w:divBdr>
                <w:top w:val="none" w:sz="0" w:space="0" w:color="auto"/>
                <w:left w:val="none" w:sz="0" w:space="0" w:color="auto"/>
                <w:bottom w:val="none" w:sz="0" w:space="0" w:color="auto"/>
                <w:right w:val="none" w:sz="0" w:space="0" w:color="auto"/>
              </w:divBdr>
            </w:div>
            <w:div w:id="544373552">
              <w:marLeft w:val="0"/>
              <w:marRight w:val="0"/>
              <w:marTop w:val="0"/>
              <w:marBottom w:val="0"/>
              <w:divBdr>
                <w:top w:val="none" w:sz="0" w:space="0" w:color="auto"/>
                <w:left w:val="none" w:sz="0" w:space="0" w:color="auto"/>
                <w:bottom w:val="none" w:sz="0" w:space="0" w:color="auto"/>
                <w:right w:val="none" w:sz="0" w:space="0" w:color="auto"/>
              </w:divBdr>
            </w:div>
            <w:div w:id="570585003">
              <w:marLeft w:val="0"/>
              <w:marRight w:val="0"/>
              <w:marTop w:val="0"/>
              <w:marBottom w:val="0"/>
              <w:divBdr>
                <w:top w:val="none" w:sz="0" w:space="0" w:color="auto"/>
                <w:left w:val="none" w:sz="0" w:space="0" w:color="auto"/>
                <w:bottom w:val="none" w:sz="0" w:space="0" w:color="auto"/>
                <w:right w:val="none" w:sz="0" w:space="0" w:color="auto"/>
              </w:divBdr>
            </w:div>
            <w:div w:id="608396482">
              <w:marLeft w:val="0"/>
              <w:marRight w:val="0"/>
              <w:marTop w:val="0"/>
              <w:marBottom w:val="0"/>
              <w:divBdr>
                <w:top w:val="none" w:sz="0" w:space="0" w:color="auto"/>
                <w:left w:val="none" w:sz="0" w:space="0" w:color="auto"/>
                <w:bottom w:val="none" w:sz="0" w:space="0" w:color="auto"/>
                <w:right w:val="none" w:sz="0" w:space="0" w:color="auto"/>
              </w:divBdr>
            </w:div>
            <w:div w:id="747459881">
              <w:marLeft w:val="0"/>
              <w:marRight w:val="0"/>
              <w:marTop w:val="0"/>
              <w:marBottom w:val="0"/>
              <w:divBdr>
                <w:top w:val="none" w:sz="0" w:space="0" w:color="auto"/>
                <w:left w:val="none" w:sz="0" w:space="0" w:color="auto"/>
                <w:bottom w:val="none" w:sz="0" w:space="0" w:color="auto"/>
                <w:right w:val="none" w:sz="0" w:space="0" w:color="auto"/>
              </w:divBdr>
            </w:div>
            <w:div w:id="792871256">
              <w:marLeft w:val="0"/>
              <w:marRight w:val="0"/>
              <w:marTop w:val="0"/>
              <w:marBottom w:val="0"/>
              <w:divBdr>
                <w:top w:val="none" w:sz="0" w:space="0" w:color="auto"/>
                <w:left w:val="none" w:sz="0" w:space="0" w:color="auto"/>
                <w:bottom w:val="none" w:sz="0" w:space="0" w:color="auto"/>
                <w:right w:val="none" w:sz="0" w:space="0" w:color="auto"/>
              </w:divBdr>
            </w:div>
            <w:div w:id="802310867">
              <w:marLeft w:val="0"/>
              <w:marRight w:val="0"/>
              <w:marTop w:val="0"/>
              <w:marBottom w:val="0"/>
              <w:divBdr>
                <w:top w:val="none" w:sz="0" w:space="0" w:color="auto"/>
                <w:left w:val="none" w:sz="0" w:space="0" w:color="auto"/>
                <w:bottom w:val="none" w:sz="0" w:space="0" w:color="auto"/>
                <w:right w:val="none" w:sz="0" w:space="0" w:color="auto"/>
              </w:divBdr>
            </w:div>
            <w:div w:id="856426535">
              <w:marLeft w:val="0"/>
              <w:marRight w:val="0"/>
              <w:marTop w:val="0"/>
              <w:marBottom w:val="0"/>
              <w:divBdr>
                <w:top w:val="none" w:sz="0" w:space="0" w:color="auto"/>
                <w:left w:val="none" w:sz="0" w:space="0" w:color="auto"/>
                <w:bottom w:val="none" w:sz="0" w:space="0" w:color="auto"/>
                <w:right w:val="none" w:sz="0" w:space="0" w:color="auto"/>
              </w:divBdr>
              <w:divsChild>
                <w:div w:id="1414618797">
                  <w:marLeft w:val="0"/>
                  <w:marRight w:val="0"/>
                  <w:marTop w:val="0"/>
                  <w:marBottom w:val="0"/>
                  <w:divBdr>
                    <w:top w:val="none" w:sz="0" w:space="0" w:color="auto"/>
                    <w:left w:val="none" w:sz="0" w:space="0" w:color="auto"/>
                    <w:bottom w:val="none" w:sz="0" w:space="0" w:color="auto"/>
                    <w:right w:val="none" w:sz="0" w:space="0" w:color="auto"/>
                  </w:divBdr>
                </w:div>
              </w:divsChild>
            </w:div>
            <w:div w:id="891842986">
              <w:marLeft w:val="0"/>
              <w:marRight w:val="0"/>
              <w:marTop w:val="0"/>
              <w:marBottom w:val="0"/>
              <w:divBdr>
                <w:top w:val="none" w:sz="0" w:space="0" w:color="auto"/>
                <w:left w:val="none" w:sz="0" w:space="0" w:color="auto"/>
                <w:bottom w:val="none" w:sz="0" w:space="0" w:color="auto"/>
                <w:right w:val="none" w:sz="0" w:space="0" w:color="auto"/>
              </w:divBdr>
            </w:div>
            <w:div w:id="1042097350">
              <w:marLeft w:val="0"/>
              <w:marRight w:val="0"/>
              <w:marTop w:val="0"/>
              <w:marBottom w:val="0"/>
              <w:divBdr>
                <w:top w:val="none" w:sz="0" w:space="0" w:color="auto"/>
                <w:left w:val="none" w:sz="0" w:space="0" w:color="auto"/>
                <w:bottom w:val="none" w:sz="0" w:space="0" w:color="auto"/>
                <w:right w:val="none" w:sz="0" w:space="0" w:color="auto"/>
              </w:divBdr>
            </w:div>
            <w:div w:id="1187911365">
              <w:marLeft w:val="0"/>
              <w:marRight w:val="0"/>
              <w:marTop w:val="0"/>
              <w:marBottom w:val="0"/>
              <w:divBdr>
                <w:top w:val="none" w:sz="0" w:space="0" w:color="auto"/>
                <w:left w:val="none" w:sz="0" w:space="0" w:color="auto"/>
                <w:bottom w:val="none" w:sz="0" w:space="0" w:color="auto"/>
                <w:right w:val="none" w:sz="0" w:space="0" w:color="auto"/>
              </w:divBdr>
            </w:div>
            <w:div w:id="1239050348">
              <w:marLeft w:val="0"/>
              <w:marRight w:val="0"/>
              <w:marTop w:val="0"/>
              <w:marBottom w:val="0"/>
              <w:divBdr>
                <w:top w:val="none" w:sz="0" w:space="0" w:color="auto"/>
                <w:left w:val="none" w:sz="0" w:space="0" w:color="auto"/>
                <w:bottom w:val="none" w:sz="0" w:space="0" w:color="auto"/>
                <w:right w:val="none" w:sz="0" w:space="0" w:color="auto"/>
              </w:divBdr>
            </w:div>
            <w:div w:id="1480534478">
              <w:marLeft w:val="0"/>
              <w:marRight w:val="0"/>
              <w:marTop w:val="0"/>
              <w:marBottom w:val="0"/>
              <w:divBdr>
                <w:top w:val="none" w:sz="0" w:space="0" w:color="auto"/>
                <w:left w:val="none" w:sz="0" w:space="0" w:color="auto"/>
                <w:bottom w:val="none" w:sz="0" w:space="0" w:color="auto"/>
                <w:right w:val="none" w:sz="0" w:space="0" w:color="auto"/>
              </w:divBdr>
            </w:div>
            <w:div w:id="1600792880">
              <w:marLeft w:val="0"/>
              <w:marRight w:val="0"/>
              <w:marTop w:val="0"/>
              <w:marBottom w:val="0"/>
              <w:divBdr>
                <w:top w:val="none" w:sz="0" w:space="0" w:color="auto"/>
                <w:left w:val="none" w:sz="0" w:space="0" w:color="auto"/>
                <w:bottom w:val="none" w:sz="0" w:space="0" w:color="auto"/>
                <w:right w:val="none" w:sz="0" w:space="0" w:color="auto"/>
              </w:divBdr>
            </w:div>
            <w:div w:id="1660696173">
              <w:marLeft w:val="0"/>
              <w:marRight w:val="0"/>
              <w:marTop w:val="0"/>
              <w:marBottom w:val="0"/>
              <w:divBdr>
                <w:top w:val="none" w:sz="0" w:space="0" w:color="auto"/>
                <w:left w:val="none" w:sz="0" w:space="0" w:color="auto"/>
                <w:bottom w:val="none" w:sz="0" w:space="0" w:color="auto"/>
                <w:right w:val="none" w:sz="0" w:space="0" w:color="auto"/>
              </w:divBdr>
            </w:div>
            <w:div w:id="1785150810">
              <w:marLeft w:val="0"/>
              <w:marRight w:val="0"/>
              <w:marTop w:val="0"/>
              <w:marBottom w:val="0"/>
              <w:divBdr>
                <w:top w:val="none" w:sz="0" w:space="0" w:color="auto"/>
                <w:left w:val="none" w:sz="0" w:space="0" w:color="auto"/>
                <w:bottom w:val="none" w:sz="0" w:space="0" w:color="auto"/>
                <w:right w:val="none" w:sz="0" w:space="0" w:color="auto"/>
              </w:divBdr>
            </w:div>
            <w:div w:id="1838690468">
              <w:marLeft w:val="0"/>
              <w:marRight w:val="0"/>
              <w:marTop w:val="0"/>
              <w:marBottom w:val="0"/>
              <w:divBdr>
                <w:top w:val="none" w:sz="0" w:space="0" w:color="auto"/>
                <w:left w:val="none" w:sz="0" w:space="0" w:color="auto"/>
                <w:bottom w:val="none" w:sz="0" w:space="0" w:color="auto"/>
                <w:right w:val="none" w:sz="0" w:space="0" w:color="auto"/>
              </w:divBdr>
            </w:div>
            <w:div w:id="2133474899">
              <w:marLeft w:val="0"/>
              <w:marRight w:val="0"/>
              <w:marTop w:val="0"/>
              <w:marBottom w:val="0"/>
              <w:divBdr>
                <w:top w:val="none" w:sz="0" w:space="0" w:color="auto"/>
                <w:left w:val="none" w:sz="0" w:space="0" w:color="auto"/>
                <w:bottom w:val="none" w:sz="0" w:space="0" w:color="auto"/>
                <w:right w:val="none" w:sz="0" w:space="0" w:color="auto"/>
              </w:divBdr>
            </w:div>
          </w:divsChild>
        </w:div>
        <w:div w:id="1780562486">
          <w:marLeft w:val="0"/>
          <w:marRight w:val="0"/>
          <w:marTop w:val="0"/>
          <w:marBottom w:val="0"/>
          <w:divBdr>
            <w:top w:val="none" w:sz="0" w:space="0" w:color="auto"/>
            <w:left w:val="none" w:sz="0" w:space="0" w:color="auto"/>
            <w:bottom w:val="none" w:sz="0" w:space="0" w:color="auto"/>
            <w:right w:val="none" w:sz="0" w:space="0" w:color="auto"/>
          </w:divBdr>
          <w:divsChild>
            <w:div w:id="1559785462">
              <w:marLeft w:val="0"/>
              <w:marRight w:val="0"/>
              <w:marTop w:val="0"/>
              <w:marBottom w:val="0"/>
              <w:divBdr>
                <w:top w:val="none" w:sz="0" w:space="0" w:color="auto"/>
                <w:left w:val="none" w:sz="0" w:space="0" w:color="auto"/>
                <w:bottom w:val="none" w:sz="0" w:space="0" w:color="auto"/>
                <w:right w:val="none" w:sz="0" w:space="0" w:color="auto"/>
              </w:divBdr>
              <w:divsChild>
                <w:div w:id="558828741">
                  <w:marLeft w:val="0"/>
                  <w:marRight w:val="0"/>
                  <w:marTop w:val="0"/>
                  <w:marBottom w:val="0"/>
                  <w:divBdr>
                    <w:top w:val="none" w:sz="0" w:space="0" w:color="auto"/>
                    <w:left w:val="none" w:sz="0" w:space="0" w:color="auto"/>
                    <w:bottom w:val="none" w:sz="0" w:space="0" w:color="auto"/>
                    <w:right w:val="none" w:sz="0" w:space="0" w:color="auto"/>
                  </w:divBdr>
                  <w:divsChild>
                    <w:div w:id="140706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749593">
          <w:marLeft w:val="0"/>
          <w:marRight w:val="0"/>
          <w:marTop w:val="0"/>
          <w:marBottom w:val="0"/>
          <w:divBdr>
            <w:top w:val="none" w:sz="0" w:space="0" w:color="auto"/>
            <w:left w:val="none" w:sz="0" w:space="0" w:color="auto"/>
            <w:bottom w:val="none" w:sz="0" w:space="0" w:color="auto"/>
            <w:right w:val="none" w:sz="0" w:space="0" w:color="auto"/>
          </w:divBdr>
        </w:div>
        <w:div w:id="1861626183">
          <w:marLeft w:val="0"/>
          <w:marRight w:val="0"/>
          <w:marTop w:val="0"/>
          <w:marBottom w:val="0"/>
          <w:divBdr>
            <w:top w:val="none" w:sz="0" w:space="0" w:color="auto"/>
            <w:left w:val="none" w:sz="0" w:space="0" w:color="auto"/>
            <w:bottom w:val="none" w:sz="0" w:space="0" w:color="auto"/>
            <w:right w:val="none" w:sz="0" w:space="0" w:color="auto"/>
          </w:divBdr>
        </w:div>
      </w:divsChild>
    </w:div>
    <w:div w:id="1626042260">
      <w:bodyDiv w:val="1"/>
      <w:marLeft w:val="0"/>
      <w:marRight w:val="0"/>
      <w:marTop w:val="0"/>
      <w:marBottom w:val="0"/>
      <w:divBdr>
        <w:top w:val="none" w:sz="0" w:space="0" w:color="auto"/>
        <w:left w:val="none" w:sz="0" w:space="0" w:color="auto"/>
        <w:bottom w:val="none" w:sz="0" w:space="0" w:color="auto"/>
        <w:right w:val="none" w:sz="0" w:space="0" w:color="auto"/>
      </w:divBdr>
      <w:divsChild>
        <w:div w:id="969474226">
          <w:marLeft w:val="0"/>
          <w:marRight w:val="0"/>
          <w:marTop w:val="0"/>
          <w:marBottom w:val="0"/>
          <w:divBdr>
            <w:top w:val="none" w:sz="0" w:space="0" w:color="auto"/>
            <w:left w:val="none" w:sz="0" w:space="0" w:color="auto"/>
            <w:bottom w:val="none" w:sz="0" w:space="0" w:color="auto"/>
            <w:right w:val="none" w:sz="0" w:space="0" w:color="auto"/>
          </w:divBdr>
        </w:div>
        <w:div w:id="1048989424">
          <w:marLeft w:val="0"/>
          <w:marRight w:val="0"/>
          <w:marTop w:val="0"/>
          <w:marBottom w:val="0"/>
          <w:divBdr>
            <w:top w:val="none" w:sz="0" w:space="0" w:color="auto"/>
            <w:left w:val="none" w:sz="0" w:space="0" w:color="auto"/>
            <w:bottom w:val="none" w:sz="0" w:space="0" w:color="auto"/>
            <w:right w:val="none" w:sz="0" w:space="0" w:color="auto"/>
          </w:divBdr>
          <w:divsChild>
            <w:div w:id="591279263">
              <w:marLeft w:val="0"/>
              <w:marRight w:val="0"/>
              <w:marTop w:val="0"/>
              <w:marBottom w:val="0"/>
              <w:divBdr>
                <w:top w:val="none" w:sz="0" w:space="0" w:color="auto"/>
                <w:left w:val="none" w:sz="0" w:space="0" w:color="auto"/>
                <w:bottom w:val="none" w:sz="0" w:space="0" w:color="auto"/>
                <w:right w:val="none" w:sz="0" w:space="0" w:color="auto"/>
              </w:divBdr>
            </w:div>
            <w:div w:id="920335129">
              <w:marLeft w:val="0"/>
              <w:marRight w:val="0"/>
              <w:marTop w:val="0"/>
              <w:marBottom w:val="0"/>
              <w:divBdr>
                <w:top w:val="none" w:sz="0" w:space="0" w:color="auto"/>
                <w:left w:val="none" w:sz="0" w:space="0" w:color="auto"/>
                <w:bottom w:val="none" w:sz="0" w:space="0" w:color="auto"/>
                <w:right w:val="none" w:sz="0" w:space="0" w:color="auto"/>
              </w:divBdr>
            </w:div>
            <w:div w:id="1428192426">
              <w:marLeft w:val="0"/>
              <w:marRight w:val="0"/>
              <w:marTop w:val="0"/>
              <w:marBottom w:val="0"/>
              <w:divBdr>
                <w:top w:val="none" w:sz="0" w:space="0" w:color="auto"/>
                <w:left w:val="none" w:sz="0" w:space="0" w:color="auto"/>
                <w:bottom w:val="none" w:sz="0" w:space="0" w:color="auto"/>
                <w:right w:val="none" w:sz="0" w:space="0" w:color="auto"/>
              </w:divBdr>
            </w:div>
            <w:div w:id="146068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109705">
      <w:bodyDiv w:val="1"/>
      <w:marLeft w:val="0"/>
      <w:marRight w:val="0"/>
      <w:marTop w:val="0"/>
      <w:marBottom w:val="0"/>
      <w:divBdr>
        <w:top w:val="none" w:sz="0" w:space="0" w:color="auto"/>
        <w:left w:val="none" w:sz="0" w:space="0" w:color="auto"/>
        <w:bottom w:val="none" w:sz="0" w:space="0" w:color="auto"/>
        <w:right w:val="none" w:sz="0" w:space="0" w:color="auto"/>
      </w:divBdr>
      <w:divsChild>
        <w:div w:id="88040631">
          <w:marLeft w:val="0"/>
          <w:marRight w:val="0"/>
          <w:marTop w:val="0"/>
          <w:marBottom w:val="0"/>
          <w:divBdr>
            <w:top w:val="none" w:sz="0" w:space="0" w:color="auto"/>
            <w:left w:val="none" w:sz="0" w:space="0" w:color="auto"/>
            <w:bottom w:val="none" w:sz="0" w:space="0" w:color="auto"/>
            <w:right w:val="none" w:sz="0" w:space="0" w:color="auto"/>
          </w:divBdr>
          <w:divsChild>
            <w:div w:id="1084567368">
              <w:marLeft w:val="0"/>
              <w:marRight w:val="0"/>
              <w:marTop w:val="0"/>
              <w:marBottom w:val="0"/>
              <w:divBdr>
                <w:top w:val="none" w:sz="0" w:space="0" w:color="auto"/>
                <w:left w:val="none" w:sz="0" w:space="0" w:color="auto"/>
                <w:bottom w:val="none" w:sz="0" w:space="0" w:color="auto"/>
                <w:right w:val="none" w:sz="0" w:space="0" w:color="auto"/>
              </w:divBdr>
              <w:divsChild>
                <w:div w:id="1917133114">
                  <w:marLeft w:val="0"/>
                  <w:marRight w:val="0"/>
                  <w:marTop w:val="0"/>
                  <w:marBottom w:val="0"/>
                  <w:divBdr>
                    <w:top w:val="none" w:sz="0" w:space="0" w:color="auto"/>
                    <w:left w:val="none" w:sz="0" w:space="0" w:color="auto"/>
                    <w:bottom w:val="none" w:sz="0" w:space="0" w:color="auto"/>
                    <w:right w:val="none" w:sz="0" w:space="0" w:color="auto"/>
                  </w:divBdr>
                  <w:divsChild>
                    <w:div w:id="1915317912">
                      <w:marLeft w:val="0"/>
                      <w:marRight w:val="300"/>
                      <w:marTop w:val="0"/>
                      <w:marBottom w:val="375"/>
                      <w:divBdr>
                        <w:top w:val="none" w:sz="0" w:space="0" w:color="auto"/>
                        <w:left w:val="none" w:sz="0" w:space="0" w:color="auto"/>
                        <w:bottom w:val="none" w:sz="0" w:space="0" w:color="auto"/>
                        <w:right w:val="none" w:sz="0" w:space="0" w:color="auto"/>
                      </w:divBdr>
                      <w:divsChild>
                        <w:div w:id="512913709">
                          <w:marLeft w:val="0"/>
                          <w:marRight w:val="0"/>
                          <w:marTop w:val="0"/>
                          <w:marBottom w:val="0"/>
                          <w:divBdr>
                            <w:top w:val="none" w:sz="0" w:space="0" w:color="auto"/>
                            <w:left w:val="none" w:sz="0" w:space="0" w:color="auto"/>
                            <w:bottom w:val="none" w:sz="0" w:space="0" w:color="auto"/>
                            <w:right w:val="none" w:sz="0" w:space="0" w:color="auto"/>
                          </w:divBdr>
                          <w:divsChild>
                            <w:div w:id="541939303">
                              <w:marLeft w:val="0"/>
                              <w:marRight w:val="0"/>
                              <w:marTop w:val="0"/>
                              <w:marBottom w:val="0"/>
                              <w:divBdr>
                                <w:top w:val="none" w:sz="0" w:space="0" w:color="auto"/>
                                <w:left w:val="none" w:sz="0" w:space="0" w:color="auto"/>
                                <w:bottom w:val="none" w:sz="0" w:space="0" w:color="auto"/>
                                <w:right w:val="none" w:sz="0" w:space="0" w:color="auto"/>
                              </w:divBdr>
                            </w:div>
                            <w:div w:id="1132098255">
                              <w:marLeft w:val="0"/>
                              <w:marRight w:val="0"/>
                              <w:marTop w:val="0"/>
                              <w:marBottom w:val="0"/>
                              <w:divBdr>
                                <w:top w:val="none" w:sz="0" w:space="0" w:color="auto"/>
                                <w:left w:val="none" w:sz="0" w:space="0" w:color="auto"/>
                                <w:bottom w:val="none" w:sz="0" w:space="0" w:color="auto"/>
                                <w:right w:val="none" w:sz="0" w:space="0" w:color="auto"/>
                              </w:divBdr>
                              <w:divsChild>
                                <w:div w:id="1384059627">
                                  <w:marLeft w:val="0"/>
                                  <w:marRight w:val="0"/>
                                  <w:marTop w:val="0"/>
                                  <w:marBottom w:val="0"/>
                                  <w:divBdr>
                                    <w:top w:val="none" w:sz="0" w:space="0" w:color="auto"/>
                                    <w:left w:val="none" w:sz="0" w:space="0" w:color="auto"/>
                                    <w:bottom w:val="none" w:sz="0" w:space="0" w:color="auto"/>
                                    <w:right w:val="none" w:sz="0" w:space="0" w:color="auto"/>
                                  </w:divBdr>
                                  <w:divsChild>
                                    <w:div w:id="147017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6346139">
      <w:bodyDiv w:val="1"/>
      <w:marLeft w:val="0"/>
      <w:marRight w:val="0"/>
      <w:marTop w:val="0"/>
      <w:marBottom w:val="0"/>
      <w:divBdr>
        <w:top w:val="none" w:sz="0" w:space="0" w:color="auto"/>
        <w:left w:val="none" w:sz="0" w:space="0" w:color="auto"/>
        <w:bottom w:val="none" w:sz="0" w:space="0" w:color="auto"/>
        <w:right w:val="none" w:sz="0" w:space="0" w:color="auto"/>
      </w:divBdr>
      <w:divsChild>
        <w:div w:id="1037857710">
          <w:marLeft w:val="0"/>
          <w:marRight w:val="0"/>
          <w:marTop w:val="0"/>
          <w:marBottom w:val="0"/>
          <w:divBdr>
            <w:top w:val="none" w:sz="0" w:space="0" w:color="auto"/>
            <w:left w:val="none" w:sz="0" w:space="0" w:color="auto"/>
            <w:bottom w:val="none" w:sz="0" w:space="0" w:color="auto"/>
            <w:right w:val="none" w:sz="0" w:space="0" w:color="auto"/>
          </w:divBdr>
        </w:div>
        <w:div w:id="2145729806">
          <w:marLeft w:val="0"/>
          <w:marRight w:val="0"/>
          <w:marTop w:val="0"/>
          <w:marBottom w:val="0"/>
          <w:divBdr>
            <w:top w:val="none" w:sz="0" w:space="0" w:color="auto"/>
            <w:left w:val="none" w:sz="0" w:space="0" w:color="auto"/>
            <w:bottom w:val="none" w:sz="0" w:space="0" w:color="auto"/>
            <w:right w:val="none" w:sz="0" w:space="0" w:color="auto"/>
          </w:divBdr>
          <w:divsChild>
            <w:div w:id="1436293599">
              <w:marLeft w:val="0"/>
              <w:marRight w:val="0"/>
              <w:marTop w:val="0"/>
              <w:marBottom w:val="0"/>
              <w:divBdr>
                <w:top w:val="none" w:sz="0" w:space="0" w:color="auto"/>
                <w:left w:val="none" w:sz="0" w:space="0" w:color="auto"/>
                <w:bottom w:val="none" w:sz="0" w:space="0" w:color="auto"/>
                <w:right w:val="none" w:sz="0" w:space="0" w:color="auto"/>
              </w:divBdr>
              <w:divsChild>
                <w:div w:id="1505821375">
                  <w:marLeft w:val="0"/>
                  <w:marRight w:val="0"/>
                  <w:marTop w:val="0"/>
                  <w:marBottom w:val="0"/>
                  <w:divBdr>
                    <w:top w:val="none" w:sz="0" w:space="0" w:color="auto"/>
                    <w:left w:val="none" w:sz="0" w:space="0" w:color="auto"/>
                    <w:bottom w:val="none" w:sz="0" w:space="0" w:color="auto"/>
                    <w:right w:val="none" w:sz="0" w:space="0" w:color="auto"/>
                  </w:divBdr>
                  <w:divsChild>
                    <w:div w:id="1698654454">
                      <w:marLeft w:val="0"/>
                      <w:marRight w:val="0"/>
                      <w:marTop w:val="0"/>
                      <w:marBottom w:val="0"/>
                      <w:divBdr>
                        <w:top w:val="none" w:sz="0" w:space="0" w:color="auto"/>
                        <w:left w:val="none" w:sz="0" w:space="0" w:color="auto"/>
                        <w:bottom w:val="none" w:sz="0" w:space="0" w:color="auto"/>
                        <w:right w:val="none" w:sz="0" w:space="0" w:color="auto"/>
                      </w:divBdr>
                      <w:divsChild>
                        <w:div w:id="130812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0286212">
      <w:bodyDiv w:val="1"/>
      <w:marLeft w:val="0"/>
      <w:marRight w:val="0"/>
      <w:marTop w:val="0"/>
      <w:marBottom w:val="0"/>
      <w:divBdr>
        <w:top w:val="none" w:sz="0" w:space="0" w:color="auto"/>
        <w:left w:val="none" w:sz="0" w:space="0" w:color="auto"/>
        <w:bottom w:val="none" w:sz="0" w:space="0" w:color="auto"/>
        <w:right w:val="none" w:sz="0" w:space="0" w:color="auto"/>
      </w:divBdr>
    </w:div>
    <w:div w:id="1631202885">
      <w:bodyDiv w:val="1"/>
      <w:marLeft w:val="0"/>
      <w:marRight w:val="0"/>
      <w:marTop w:val="0"/>
      <w:marBottom w:val="0"/>
      <w:divBdr>
        <w:top w:val="none" w:sz="0" w:space="0" w:color="auto"/>
        <w:left w:val="none" w:sz="0" w:space="0" w:color="auto"/>
        <w:bottom w:val="none" w:sz="0" w:space="0" w:color="auto"/>
        <w:right w:val="none" w:sz="0" w:space="0" w:color="auto"/>
      </w:divBdr>
      <w:divsChild>
        <w:div w:id="154761620">
          <w:marLeft w:val="0"/>
          <w:marRight w:val="0"/>
          <w:marTop w:val="0"/>
          <w:marBottom w:val="0"/>
          <w:divBdr>
            <w:top w:val="none" w:sz="0" w:space="0" w:color="auto"/>
            <w:left w:val="none" w:sz="0" w:space="0" w:color="auto"/>
            <w:bottom w:val="none" w:sz="0" w:space="0" w:color="auto"/>
            <w:right w:val="none" w:sz="0" w:space="0" w:color="auto"/>
          </w:divBdr>
        </w:div>
        <w:div w:id="407777220">
          <w:marLeft w:val="0"/>
          <w:marRight w:val="0"/>
          <w:marTop w:val="0"/>
          <w:marBottom w:val="0"/>
          <w:divBdr>
            <w:top w:val="none" w:sz="0" w:space="0" w:color="auto"/>
            <w:left w:val="none" w:sz="0" w:space="0" w:color="auto"/>
            <w:bottom w:val="none" w:sz="0" w:space="0" w:color="auto"/>
            <w:right w:val="none" w:sz="0" w:space="0" w:color="auto"/>
          </w:divBdr>
        </w:div>
      </w:divsChild>
    </w:div>
    <w:div w:id="1635522747">
      <w:bodyDiv w:val="1"/>
      <w:marLeft w:val="0"/>
      <w:marRight w:val="0"/>
      <w:marTop w:val="0"/>
      <w:marBottom w:val="0"/>
      <w:divBdr>
        <w:top w:val="none" w:sz="0" w:space="0" w:color="auto"/>
        <w:left w:val="none" w:sz="0" w:space="0" w:color="auto"/>
        <w:bottom w:val="none" w:sz="0" w:space="0" w:color="auto"/>
        <w:right w:val="none" w:sz="0" w:space="0" w:color="auto"/>
      </w:divBdr>
      <w:divsChild>
        <w:div w:id="982661710">
          <w:marLeft w:val="600"/>
          <w:marRight w:val="480"/>
          <w:marTop w:val="150"/>
          <w:marBottom w:val="150"/>
          <w:divBdr>
            <w:top w:val="none" w:sz="0" w:space="0" w:color="auto"/>
            <w:left w:val="none" w:sz="0" w:space="0" w:color="auto"/>
            <w:bottom w:val="none" w:sz="0" w:space="0" w:color="auto"/>
            <w:right w:val="none" w:sz="0" w:space="0" w:color="auto"/>
          </w:divBdr>
          <w:divsChild>
            <w:div w:id="117349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676470">
      <w:bodyDiv w:val="1"/>
      <w:marLeft w:val="0"/>
      <w:marRight w:val="0"/>
      <w:marTop w:val="0"/>
      <w:marBottom w:val="0"/>
      <w:divBdr>
        <w:top w:val="none" w:sz="0" w:space="0" w:color="auto"/>
        <w:left w:val="none" w:sz="0" w:space="0" w:color="auto"/>
        <w:bottom w:val="none" w:sz="0" w:space="0" w:color="auto"/>
        <w:right w:val="none" w:sz="0" w:space="0" w:color="auto"/>
      </w:divBdr>
    </w:div>
    <w:div w:id="1638104663">
      <w:bodyDiv w:val="1"/>
      <w:marLeft w:val="0"/>
      <w:marRight w:val="0"/>
      <w:marTop w:val="0"/>
      <w:marBottom w:val="0"/>
      <w:divBdr>
        <w:top w:val="none" w:sz="0" w:space="0" w:color="auto"/>
        <w:left w:val="none" w:sz="0" w:space="0" w:color="auto"/>
        <w:bottom w:val="none" w:sz="0" w:space="0" w:color="auto"/>
        <w:right w:val="none" w:sz="0" w:space="0" w:color="auto"/>
      </w:divBdr>
    </w:div>
    <w:div w:id="1643189389">
      <w:bodyDiv w:val="1"/>
      <w:marLeft w:val="0"/>
      <w:marRight w:val="0"/>
      <w:marTop w:val="0"/>
      <w:marBottom w:val="0"/>
      <w:divBdr>
        <w:top w:val="none" w:sz="0" w:space="0" w:color="auto"/>
        <w:left w:val="none" w:sz="0" w:space="0" w:color="auto"/>
        <w:bottom w:val="none" w:sz="0" w:space="0" w:color="auto"/>
        <w:right w:val="none" w:sz="0" w:space="0" w:color="auto"/>
      </w:divBdr>
      <w:divsChild>
        <w:div w:id="2101635742">
          <w:marLeft w:val="0"/>
          <w:marRight w:val="0"/>
          <w:marTop w:val="0"/>
          <w:marBottom w:val="0"/>
          <w:divBdr>
            <w:top w:val="none" w:sz="0" w:space="0" w:color="auto"/>
            <w:left w:val="none" w:sz="0" w:space="0" w:color="auto"/>
            <w:bottom w:val="none" w:sz="0" w:space="0" w:color="auto"/>
            <w:right w:val="none" w:sz="0" w:space="0" w:color="auto"/>
          </w:divBdr>
          <w:divsChild>
            <w:div w:id="1010989808">
              <w:marLeft w:val="0"/>
              <w:marRight w:val="0"/>
              <w:marTop w:val="0"/>
              <w:marBottom w:val="0"/>
              <w:divBdr>
                <w:top w:val="none" w:sz="0" w:space="0" w:color="auto"/>
                <w:left w:val="none" w:sz="0" w:space="0" w:color="auto"/>
                <w:bottom w:val="none" w:sz="0" w:space="0" w:color="auto"/>
                <w:right w:val="none" w:sz="0" w:space="0" w:color="auto"/>
              </w:divBdr>
              <w:divsChild>
                <w:div w:id="1658150566">
                  <w:marLeft w:val="0"/>
                  <w:marRight w:val="0"/>
                  <w:marTop w:val="0"/>
                  <w:marBottom w:val="0"/>
                  <w:divBdr>
                    <w:top w:val="none" w:sz="0" w:space="0" w:color="auto"/>
                    <w:left w:val="none" w:sz="0" w:space="0" w:color="auto"/>
                    <w:bottom w:val="none" w:sz="0" w:space="0" w:color="auto"/>
                    <w:right w:val="none" w:sz="0" w:space="0" w:color="auto"/>
                  </w:divBdr>
                  <w:divsChild>
                    <w:div w:id="971865056">
                      <w:marLeft w:val="0"/>
                      <w:marRight w:val="300"/>
                      <w:marTop w:val="0"/>
                      <w:marBottom w:val="375"/>
                      <w:divBdr>
                        <w:top w:val="none" w:sz="0" w:space="0" w:color="auto"/>
                        <w:left w:val="none" w:sz="0" w:space="0" w:color="auto"/>
                        <w:bottom w:val="none" w:sz="0" w:space="0" w:color="auto"/>
                        <w:right w:val="none" w:sz="0" w:space="0" w:color="auto"/>
                      </w:divBdr>
                      <w:divsChild>
                        <w:div w:id="1927611097">
                          <w:marLeft w:val="0"/>
                          <w:marRight w:val="0"/>
                          <w:marTop w:val="0"/>
                          <w:marBottom w:val="0"/>
                          <w:divBdr>
                            <w:top w:val="none" w:sz="0" w:space="0" w:color="auto"/>
                            <w:left w:val="none" w:sz="0" w:space="0" w:color="auto"/>
                            <w:bottom w:val="none" w:sz="0" w:space="0" w:color="auto"/>
                            <w:right w:val="none" w:sz="0" w:space="0" w:color="auto"/>
                          </w:divBdr>
                          <w:divsChild>
                            <w:div w:id="541988411">
                              <w:marLeft w:val="0"/>
                              <w:marRight w:val="0"/>
                              <w:marTop w:val="0"/>
                              <w:marBottom w:val="0"/>
                              <w:divBdr>
                                <w:top w:val="none" w:sz="0" w:space="0" w:color="auto"/>
                                <w:left w:val="none" w:sz="0" w:space="0" w:color="auto"/>
                                <w:bottom w:val="none" w:sz="0" w:space="0" w:color="auto"/>
                                <w:right w:val="none" w:sz="0" w:space="0" w:color="auto"/>
                              </w:divBdr>
                              <w:divsChild>
                                <w:div w:id="693461166">
                                  <w:marLeft w:val="0"/>
                                  <w:marRight w:val="0"/>
                                  <w:marTop w:val="0"/>
                                  <w:marBottom w:val="0"/>
                                  <w:divBdr>
                                    <w:top w:val="none" w:sz="0" w:space="0" w:color="auto"/>
                                    <w:left w:val="none" w:sz="0" w:space="0" w:color="auto"/>
                                    <w:bottom w:val="none" w:sz="0" w:space="0" w:color="auto"/>
                                    <w:right w:val="none" w:sz="0" w:space="0" w:color="auto"/>
                                  </w:divBdr>
                                  <w:divsChild>
                                    <w:div w:id="120705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9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114847">
      <w:bodyDiv w:val="1"/>
      <w:marLeft w:val="0"/>
      <w:marRight w:val="0"/>
      <w:marTop w:val="0"/>
      <w:marBottom w:val="0"/>
      <w:divBdr>
        <w:top w:val="none" w:sz="0" w:space="0" w:color="auto"/>
        <w:left w:val="none" w:sz="0" w:space="0" w:color="auto"/>
        <w:bottom w:val="none" w:sz="0" w:space="0" w:color="auto"/>
        <w:right w:val="none" w:sz="0" w:space="0" w:color="auto"/>
      </w:divBdr>
    </w:div>
    <w:div w:id="1647469332">
      <w:bodyDiv w:val="1"/>
      <w:marLeft w:val="0"/>
      <w:marRight w:val="0"/>
      <w:marTop w:val="0"/>
      <w:marBottom w:val="0"/>
      <w:divBdr>
        <w:top w:val="none" w:sz="0" w:space="0" w:color="auto"/>
        <w:left w:val="none" w:sz="0" w:space="0" w:color="auto"/>
        <w:bottom w:val="none" w:sz="0" w:space="0" w:color="auto"/>
        <w:right w:val="none" w:sz="0" w:space="0" w:color="auto"/>
      </w:divBdr>
    </w:div>
    <w:div w:id="1648322710">
      <w:bodyDiv w:val="1"/>
      <w:marLeft w:val="0"/>
      <w:marRight w:val="0"/>
      <w:marTop w:val="0"/>
      <w:marBottom w:val="0"/>
      <w:divBdr>
        <w:top w:val="none" w:sz="0" w:space="0" w:color="auto"/>
        <w:left w:val="none" w:sz="0" w:space="0" w:color="auto"/>
        <w:bottom w:val="none" w:sz="0" w:space="0" w:color="auto"/>
        <w:right w:val="none" w:sz="0" w:space="0" w:color="auto"/>
      </w:divBdr>
      <w:divsChild>
        <w:div w:id="436869071">
          <w:marLeft w:val="0"/>
          <w:marRight w:val="0"/>
          <w:marTop w:val="0"/>
          <w:marBottom w:val="0"/>
          <w:divBdr>
            <w:top w:val="none" w:sz="0" w:space="0" w:color="auto"/>
            <w:left w:val="none" w:sz="0" w:space="0" w:color="auto"/>
            <w:bottom w:val="none" w:sz="0" w:space="0" w:color="auto"/>
            <w:right w:val="none" w:sz="0" w:space="0" w:color="auto"/>
          </w:divBdr>
        </w:div>
        <w:div w:id="580919189">
          <w:marLeft w:val="0"/>
          <w:marRight w:val="0"/>
          <w:marTop w:val="0"/>
          <w:marBottom w:val="0"/>
          <w:divBdr>
            <w:top w:val="none" w:sz="0" w:space="0" w:color="auto"/>
            <w:left w:val="none" w:sz="0" w:space="0" w:color="auto"/>
            <w:bottom w:val="none" w:sz="0" w:space="0" w:color="auto"/>
            <w:right w:val="none" w:sz="0" w:space="0" w:color="auto"/>
          </w:divBdr>
        </w:div>
        <w:div w:id="607587213">
          <w:marLeft w:val="0"/>
          <w:marRight w:val="0"/>
          <w:marTop w:val="0"/>
          <w:marBottom w:val="0"/>
          <w:divBdr>
            <w:top w:val="none" w:sz="0" w:space="0" w:color="auto"/>
            <w:left w:val="none" w:sz="0" w:space="0" w:color="auto"/>
            <w:bottom w:val="none" w:sz="0" w:space="0" w:color="auto"/>
            <w:right w:val="none" w:sz="0" w:space="0" w:color="auto"/>
          </w:divBdr>
        </w:div>
        <w:div w:id="903832822">
          <w:marLeft w:val="0"/>
          <w:marRight w:val="0"/>
          <w:marTop w:val="0"/>
          <w:marBottom w:val="0"/>
          <w:divBdr>
            <w:top w:val="none" w:sz="0" w:space="0" w:color="auto"/>
            <w:left w:val="none" w:sz="0" w:space="0" w:color="auto"/>
            <w:bottom w:val="none" w:sz="0" w:space="0" w:color="auto"/>
            <w:right w:val="none" w:sz="0" w:space="0" w:color="auto"/>
          </w:divBdr>
        </w:div>
        <w:div w:id="1062603384">
          <w:marLeft w:val="0"/>
          <w:marRight w:val="0"/>
          <w:marTop w:val="0"/>
          <w:marBottom w:val="0"/>
          <w:divBdr>
            <w:top w:val="none" w:sz="0" w:space="0" w:color="auto"/>
            <w:left w:val="none" w:sz="0" w:space="0" w:color="auto"/>
            <w:bottom w:val="none" w:sz="0" w:space="0" w:color="auto"/>
            <w:right w:val="none" w:sz="0" w:space="0" w:color="auto"/>
          </w:divBdr>
        </w:div>
        <w:div w:id="2076320444">
          <w:marLeft w:val="0"/>
          <w:marRight w:val="0"/>
          <w:marTop w:val="0"/>
          <w:marBottom w:val="0"/>
          <w:divBdr>
            <w:top w:val="none" w:sz="0" w:space="0" w:color="auto"/>
            <w:left w:val="none" w:sz="0" w:space="0" w:color="auto"/>
            <w:bottom w:val="none" w:sz="0" w:space="0" w:color="auto"/>
            <w:right w:val="none" w:sz="0" w:space="0" w:color="auto"/>
          </w:divBdr>
        </w:div>
      </w:divsChild>
    </w:div>
    <w:div w:id="1648432105">
      <w:bodyDiv w:val="1"/>
      <w:marLeft w:val="0"/>
      <w:marRight w:val="0"/>
      <w:marTop w:val="0"/>
      <w:marBottom w:val="0"/>
      <w:divBdr>
        <w:top w:val="none" w:sz="0" w:space="0" w:color="auto"/>
        <w:left w:val="none" w:sz="0" w:space="0" w:color="auto"/>
        <w:bottom w:val="none" w:sz="0" w:space="0" w:color="auto"/>
        <w:right w:val="none" w:sz="0" w:space="0" w:color="auto"/>
      </w:divBdr>
      <w:divsChild>
        <w:div w:id="844592562">
          <w:marLeft w:val="0"/>
          <w:marRight w:val="0"/>
          <w:marTop w:val="0"/>
          <w:marBottom w:val="0"/>
          <w:divBdr>
            <w:top w:val="none" w:sz="0" w:space="0" w:color="auto"/>
            <w:left w:val="none" w:sz="0" w:space="0" w:color="auto"/>
            <w:bottom w:val="none" w:sz="0" w:space="0" w:color="auto"/>
            <w:right w:val="none" w:sz="0" w:space="0" w:color="auto"/>
          </w:divBdr>
          <w:divsChild>
            <w:div w:id="639532903">
              <w:marLeft w:val="0"/>
              <w:marRight w:val="0"/>
              <w:marTop w:val="0"/>
              <w:marBottom w:val="195"/>
              <w:divBdr>
                <w:top w:val="none" w:sz="0" w:space="0" w:color="auto"/>
                <w:left w:val="none" w:sz="0" w:space="0" w:color="auto"/>
                <w:bottom w:val="none" w:sz="0" w:space="0" w:color="auto"/>
                <w:right w:val="none" w:sz="0" w:space="0" w:color="auto"/>
              </w:divBdr>
              <w:divsChild>
                <w:div w:id="91824131">
                  <w:marLeft w:val="0"/>
                  <w:marRight w:val="0"/>
                  <w:marTop w:val="0"/>
                  <w:marBottom w:val="0"/>
                  <w:divBdr>
                    <w:top w:val="none" w:sz="0" w:space="0" w:color="auto"/>
                    <w:left w:val="none" w:sz="0" w:space="0" w:color="auto"/>
                    <w:bottom w:val="none" w:sz="0" w:space="0" w:color="auto"/>
                    <w:right w:val="none" w:sz="0" w:space="0" w:color="auto"/>
                  </w:divBdr>
                  <w:divsChild>
                    <w:div w:id="111505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512744">
      <w:bodyDiv w:val="1"/>
      <w:marLeft w:val="0"/>
      <w:marRight w:val="0"/>
      <w:marTop w:val="0"/>
      <w:marBottom w:val="0"/>
      <w:divBdr>
        <w:top w:val="none" w:sz="0" w:space="0" w:color="auto"/>
        <w:left w:val="none" w:sz="0" w:space="0" w:color="auto"/>
        <w:bottom w:val="none" w:sz="0" w:space="0" w:color="auto"/>
        <w:right w:val="none" w:sz="0" w:space="0" w:color="auto"/>
      </w:divBdr>
      <w:divsChild>
        <w:div w:id="1048529427">
          <w:marLeft w:val="0"/>
          <w:marRight w:val="0"/>
          <w:marTop w:val="0"/>
          <w:marBottom w:val="0"/>
          <w:divBdr>
            <w:top w:val="none" w:sz="0" w:space="0" w:color="auto"/>
            <w:left w:val="none" w:sz="0" w:space="0" w:color="auto"/>
            <w:bottom w:val="none" w:sz="0" w:space="0" w:color="auto"/>
            <w:right w:val="none" w:sz="0" w:space="0" w:color="auto"/>
          </w:divBdr>
        </w:div>
      </w:divsChild>
    </w:div>
    <w:div w:id="1649477165">
      <w:bodyDiv w:val="1"/>
      <w:marLeft w:val="0"/>
      <w:marRight w:val="0"/>
      <w:marTop w:val="0"/>
      <w:marBottom w:val="0"/>
      <w:divBdr>
        <w:top w:val="none" w:sz="0" w:space="0" w:color="auto"/>
        <w:left w:val="none" w:sz="0" w:space="0" w:color="auto"/>
        <w:bottom w:val="none" w:sz="0" w:space="0" w:color="auto"/>
        <w:right w:val="none" w:sz="0" w:space="0" w:color="auto"/>
      </w:divBdr>
      <w:divsChild>
        <w:div w:id="183792430">
          <w:marLeft w:val="0"/>
          <w:marRight w:val="0"/>
          <w:marTop w:val="0"/>
          <w:marBottom w:val="0"/>
          <w:divBdr>
            <w:top w:val="none" w:sz="0" w:space="0" w:color="auto"/>
            <w:left w:val="none" w:sz="0" w:space="0" w:color="auto"/>
            <w:bottom w:val="none" w:sz="0" w:space="0" w:color="auto"/>
            <w:right w:val="none" w:sz="0" w:space="0" w:color="auto"/>
          </w:divBdr>
        </w:div>
        <w:div w:id="1685208825">
          <w:marLeft w:val="0"/>
          <w:marRight w:val="0"/>
          <w:marTop w:val="0"/>
          <w:marBottom w:val="0"/>
          <w:divBdr>
            <w:top w:val="none" w:sz="0" w:space="0" w:color="auto"/>
            <w:left w:val="none" w:sz="0" w:space="0" w:color="auto"/>
            <w:bottom w:val="none" w:sz="0" w:space="0" w:color="auto"/>
            <w:right w:val="none" w:sz="0" w:space="0" w:color="auto"/>
          </w:divBdr>
        </w:div>
        <w:div w:id="1835099937">
          <w:marLeft w:val="0"/>
          <w:marRight w:val="0"/>
          <w:marTop w:val="0"/>
          <w:marBottom w:val="0"/>
          <w:divBdr>
            <w:top w:val="none" w:sz="0" w:space="0" w:color="auto"/>
            <w:left w:val="none" w:sz="0" w:space="0" w:color="auto"/>
            <w:bottom w:val="none" w:sz="0" w:space="0" w:color="auto"/>
            <w:right w:val="none" w:sz="0" w:space="0" w:color="auto"/>
          </w:divBdr>
        </w:div>
        <w:div w:id="2002616235">
          <w:marLeft w:val="0"/>
          <w:marRight w:val="0"/>
          <w:marTop w:val="0"/>
          <w:marBottom w:val="0"/>
          <w:divBdr>
            <w:top w:val="none" w:sz="0" w:space="0" w:color="auto"/>
            <w:left w:val="none" w:sz="0" w:space="0" w:color="auto"/>
            <w:bottom w:val="none" w:sz="0" w:space="0" w:color="auto"/>
            <w:right w:val="none" w:sz="0" w:space="0" w:color="auto"/>
          </w:divBdr>
        </w:div>
      </w:divsChild>
    </w:div>
    <w:div w:id="1649629019">
      <w:bodyDiv w:val="1"/>
      <w:marLeft w:val="0"/>
      <w:marRight w:val="0"/>
      <w:marTop w:val="0"/>
      <w:marBottom w:val="0"/>
      <w:divBdr>
        <w:top w:val="none" w:sz="0" w:space="0" w:color="auto"/>
        <w:left w:val="none" w:sz="0" w:space="0" w:color="auto"/>
        <w:bottom w:val="none" w:sz="0" w:space="0" w:color="auto"/>
        <w:right w:val="none" w:sz="0" w:space="0" w:color="auto"/>
      </w:divBdr>
    </w:div>
    <w:div w:id="1657494381">
      <w:bodyDiv w:val="1"/>
      <w:marLeft w:val="0"/>
      <w:marRight w:val="0"/>
      <w:marTop w:val="0"/>
      <w:marBottom w:val="0"/>
      <w:divBdr>
        <w:top w:val="none" w:sz="0" w:space="0" w:color="auto"/>
        <w:left w:val="none" w:sz="0" w:space="0" w:color="auto"/>
        <w:bottom w:val="none" w:sz="0" w:space="0" w:color="auto"/>
        <w:right w:val="none" w:sz="0" w:space="0" w:color="auto"/>
      </w:divBdr>
      <w:divsChild>
        <w:div w:id="285813989">
          <w:marLeft w:val="0"/>
          <w:marRight w:val="120"/>
          <w:marTop w:val="0"/>
          <w:marBottom w:val="0"/>
          <w:divBdr>
            <w:top w:val="none" w:sz="0" w:space="0" w:color="auto"/>
            <w:left w:val="none" w:sz="0" w:space="0" w:color="auto"/>
            <w:bottom w:val="none" w:sz="0" w:space="0" w:color="auto"/>
            <w:right w:val="none" w:sz="0" w:space="0" w:color="auto"/>
          </w:divBdr>
        </w:div>
        <w:div w:id="1924869829">
          <w:marLeft w:val="0"/>
          <w:marRight w:val="0"/>
          <w:marTop w:val="0"/>
          <w:marBottom w:val="195"/>
          <w:divBdr>
            <w:top w:val="none" w:sz="0" w:space="0" w:color="auto"/>
            <w:left w:val="none" w:sz="0" w:space="0" w:color="auto"/>
            <w:bottom w:val="none" w:sz="0" w:space="0" w:color="auto"/>
            <w:right w:val="none" w:sz="0" w:space="0" w:color="auto"/>
          </w:divBdr>
          <w:divsChild>
            <w:div w:id="868221004">
              <w:marLeft w:val="0"/>
              <w:marRight w:val="0"/>
              <w:marTop w:val="0"/>
              <w:marBottom w:val="0"/>
              <w:divBdr>
                <w:top w:val="none" w:sz="0" w:space="0" w:color="auto"/>
                <w:left w:val="none" w:sz="0" w:space="0" w:color="auto"/>
                <w:bottom w:val="none" w:sz="0" w:space="0" w:color="auto"/>
                <w:right w:val="none" w:sz="0" w:space="0" w:color="auto"/>
              </w:divBdr>
              <w:divsChild>
                <w:div w:id="72472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336022">
      <w:bodyDiv w:val="1"/>
      <w:marLeft w:val="0"/>
      <w:marRight w:val="0"/>
      <w:marTop w:val="0"/>
      <w:marBottom w:val="0"/>
      <w:divBdr>
        <w:top w:val="none" w:sz="0" w:space="0" w:color="auto"/>
        <w:left w:val="none" w:sz="0" w:space="0" w:color="auto"/>
        <w:bottom w:val="none" w:sz="0" w:space="0" w:color="auto"/>
        <w:right w:val="none" w:sz="0" w:space="0" w:color="auto"/>
      </w:divBdr>
    </w:div>
    <w:div w:id="1659966311">
      <w:bodyDiv w:val="1"/>
      <w:marLeft w:val="0"/>
      <w:marRight w:val="0"/>
      <w:marTop w:val="0"/>
      <w:marBottom w:val="0"/>
      <w:divBdr>
        <w:top w:val="none" w:sz="0" w:space="0" w:color="auto"/>
        <w:left w:val="none" w:sz="0" w:space="0" w:color="auto"/>
        <w:bottom w:val="none" w:sz="0" w:space="0" w:color="auto"/>
        <w:right w:val="none" w:sz="0" w:space="0" w:color="auto"/>
      </w:divBdr>
      <w:divsChild>
        <w:div w:id="909845843">
          <w:marLeft w:val="0"/>
          <w:marRight w:val="0"/>
          <w:marTop w:val="0"/>
          <w:marBottom w:val="0"/>
          <w:divBdr>
            <w:top w:val="none" w:sz="0" w:space="0" w:color="auto"/>
            <w:left w:val="none" w:sz="0" w:space="0" w:color="auto"/>
            <w:bottom w:val="none" w:sz="0" w:space="0" w:color="auto"/>
            <w:right w:val="none" w:sz="0" w:space="0" w:color="auto"/>
          </w:divBdr>
        </w:div>
        <w:div w:id="993681788">
          <w:marLeft w:val="0"/>
          <w:marRight w:val="0"/>
          <w:marTop w:val="0"/>
          <w:marBottom w:val="0"/>
          <w:divBdr>
            <w:top w:val="none" w:sz="0" w:space="0" w:color="auto"/>
            <w:left w:val="none" w:sz="0" w:space="0" w:color="auto"/>
            <w:bottom w:val="none" w:sz="0" w:space="0" w:color="auto"/>
            <w:right w:val="none" w:sz="0" w:space="0" w:color="auto"/>
          </w:divBdr>
        </w:div>
        <w:div w:id="1918395657">
          <w:marLeft w:val="0"/>
          <w:marRight w:val="0"/>
          <w:marTop w:val="0"/>
          <w:marBottom w:val="0"/>
          <w:divBdr>
            <w:top w:val="none" w:sz="0" w:space="0" w:color="auto"/>
            <w:left w:val="none" w:sz="0" w:space="0" w:color="auto"/>
            <w:bottom w:val="none" w:sz="0" w:space="0" w:color="auto"/>
            <w:right w:val="none" w:sz="0" w:space="0" w:color="auto"/>
          </w:divBdr>
        </w:div>
      </w:divsChild>
    </w:div>
    <w:div w:id="1661156165">
      <w:bodyDiv w:val="1"/>
      <w:marLeft w:val="0"/>
      <w:marRight w:val="0"/>
      <w:marTop w:val="0"/>
      <w:marBottom w:val="0"/>
      <w:divBdr>
        <w:top w:val="none" w:sz="0" w:space="0" w:color="auto"/>
        <w:left w:val="none" w:sz="0" w:space="0" w:color="auto"/>
        <w:bottom w:val="none" w:sz="0" w:space="0" w:color="auto"/>
        <w:right w:val="none" w:sz="0" w:space="0" w:color="auto"/>
      </w:divBdr>
      <w:divsChild>
        <w:div w:id="1359282369">
          <w:marLeft w:val="600"/>
          <w:marRight w:val="480"/>
          <w:marTop w:val="150"/>
          <w:marBottom w:val="150"/>
          <w:divBdr>
            <w:top w:val="none" w:sz="0" w:space="0" w:color="auto"/>
            <w:left w:val="none" w:sz="0" w:space="0" w:color="auto"/>
            <w:bottom w:val="none" w:sz="0" w:space="0" w:color="auto"/>
            <w:right w:val="none" w:sz="0" w:space="0" w:color="auto"/>
          </w:divBdr>
          <w:divsChild>
            <w:div w:id="1483890089">
              <w:marLeft w:val="0"/>
              <w:marRight w:val="0"/>
              <w:marTop w:val="0"/>
              <w:marBottom w:val="0"/>
              <w:divBdr>
                <w:top w:val="none" w:sz="0" w:space="0" w:color="auto"/>
                <w:left w:val="none" w:sz="0" w:space="0" w:color="auto"/>
                <w:bottom w:val="none" w:sz="0" w:space="0" w:color="auto"/>
                <w:right w:val="none" w:sz="0" w:space="0" w:color="auto"/>
              </w:divBdr>
            </w:div>
          </w:divsChild>
        </w:div>
        <w:div w:id="1589536834">
          <w:marLeft w:val="600"/>
          <w:marRight w:val="480"/>
          <w:marTop w:val="150"/>
          <w:marBottom w:val="150"/>
          <w:divBdr>
            <w:top w:val="none" w:sz="0" w:space="0" w:color="auto"/>
            <w:left w:val="none" w:sz="0" w:space="0" w:color="auto"/>
            <w:bottom w:val="none" w:sz="0" w:space="0" w:color="auto"/>
            <w:right w:val="none" w:sz="0" w:space="0" w:color="auto"/>
          </w:divBdr>
          <w:divsChild>
            <w:div w:id="208236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81093">
      <w:bodyDiv w:val="1"/>
      <w:marLeft w:val="0"/>
      <w:marRight w:val="0"/>
      <w:marTop w:val="0"/>
      <w:marBottom w:val="0"/>
      <w:divBdr>
        <w:top w:val="none" w:sz="0" w:space="0" w:color="auto"/>
        <w:left w:val="none" w:sz="0" w:space="0" w:color="auto"/>
        <w:bottom w:val="none" w:sz="0" w:space="0" w:color="auto"/>
        <w:right w:val="none" w:sz="0" w:space="0" w:color="auto"/>
      </w:divBdr>
    </w:div>
    <w:div w:id="1665738772">
      <w:bodyDiv w:val="1"/>
      <w:marLeft w:val="0"/>
      <w:marRight w:val="0"/>
      <w:marTop w:val="0"/>
      <w:marBottom w:val="0"/>
      <w:divBdr>
        <w:top w:val="none" w:sz="0" w:space="0" w:color="auto"/>
        <w:left w:val="none" w:sz="0" w:space="0" w:color="auto"/>
        <w:bottom w:val="none" w:sz="0" w:space="0" w:color="auto"/>
        <w:right w:val="none" w:sz="0" w:space="0" w:color="auto"/>
      </w:divBdr>
      <w:divsChild>
        <w:div w:id="284581744">
          <w:marLeft w:val="0"/>
          <w:marRight w:val="0"/>
          <w:marTop w:val="0"/>
          <w:marBottom w:val="0"/>
          <w:divBdr>
            <w:top w:val="none" w:sz="0" w:space="0" w:color="auto"/>
            <w:left w:val="none" w:sz="0" w:space="0" w:color="auto"/>
            <w:bottom w:val="none" w:sz="0" w:space="0" w:color="auto"/>
            <w:right w:val="none" w:sz="0" w:space="0" w:color="auto"/>
          </w:divBdr>
          <w:divsChild>
            <w:div w:id="1302660788">
              <w:marLeft w:val="0"/>
              <w:marRight w:val="120"/>
              <w:marTop w:val="0"/>
              <w:marBottom w:val="0"/>
              <w:divBdr>
                <w:top w:val="none" w:sz="0" w:space="0" w:color="auto"/>
                <w:left w:val="none" w:sz="0" w:space="0" w:color="auto"/>
                <w:bottom w:val="none" w:sz="0" w:space="0" w:color="auto"/>
                <w:right w:val="none" w:sz="0" w:space="0" w:color="auto"/>
              </w:divBdr>
            </w:div>
            <w:div w:id="1034187938">
              <w:marLeft w:val="0"/>
              <w:marRight w:val="0"/>
              <w:marTop w:val="0"/>
              <w:marBottom w:val="195"/>
              <w:divBdr>
                <w:top w:val="none" w:sz="0" w:space="0" w:color="auto"/>
                <w:left w:val="none" w:sz="0" w:space="0" w:color="auto"/>
                <w:bottom w:val="none" w:sz="0" w:space="0" w:color="auto"/>
                <w:right w:val="none" w:sz="0" w:space="0" w:color="auto"/>
              </w:divBdr>
              <w:divsChild>
                <w:div w:id="1151562201">
                  <w:marLeft w:val="0"/>
                  <w:marRight w:val="0"/>
                  <w:marTop w:val="0"/>
                  <w:marBottom w:val="0"/>
                  <w:divBdr>
                    <w:top w:val="none" w:sz="0" w:space="0" w:color="auto"/>
                    <w:left w:val="none" w:sz="0" w:space="0" w:color="auto"/>
                    <w:bottom w:val="none" w:sz="0" w:space="0" w:color="auto"/>
                    <w:right w:val="none" w:sz="0" w:space="0" w:color="auto"/>
                  </w:divBdr>
                  <w:divsChild>
                    <w:div w:id="75447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081255">
      <w:bodyDiv w:val="1"/>
      <w:marLeft w:val="0"/>
      <w:marRight w:val="0"/>
      <w:marTop w:val="0"/>
      <w:marBottom w:val="0"/>
      <w:divBdr>
        <w:top w:val="none" w:sz="0" w:space="0" w:color="auto"/>
        <w:left w:val="none" w:sz="0" w:space="0" w:color="auto"/>
        <w:bottom w:val="none" w:sz="0" w:space="0" w:color="auto"/>
        <w:right w:val="none" w:sz="0" w:space="0" w:color="auto"/>
      </w:divBdr>
    </w:div>
    <w:div w:id="1671449952">
      <w:bodyDiv w:val="1"/>
      <w:marLeft w:val="0"/>
      <w:marRight w:val="0"/>
      <w:marTop w:val="0"/>
      <w:marBottom w:val="0"/>
      <w:divBdr>
        <w:top w:val="none" w:sz="0" w:space="0" w:color="auto"/>
        <w:left w:val="none" w:sz="0" w:space="0" w:color="auto"/>
        <w:bottom w:val="none" w:sz="0" w:space="0" w:color="auto"/>
        <w:right w:val="none" w:sz="0" w:space="0" w:color="auto"/>
      </w:divBdr>
      <w:divsChild>
        <w:div w:id="1710959195">
          <w:marLeft w:val="0"/>
          <w:marRight w:val="0"/>
          <w:marTop w:val="0"/>
          <w:marBottom w:val="375"/>
          <w:divBdr>
            <w:top w:val="none" w:sz="0" w:space="0" w:color="auto"/>
            <w:left w:val="none" w:sz="0" w:space="0" w:color="auto"/>
            <w:bottom w:val="none" w:sz="0" w:space="0" w:color="auto"/>
            <w:right w:val="none" w:sz="0" w:space="0" w:color="auto"/>
          </w:divBdr>
          <w:divsChild>
            <w:div w:id="709302363">
              <w:marLeft w:val="0"/>
              <w:marRight w:val="0"/>
              <w:marTop w:val="0"/>
              <w:marBottom w:val="150"/>
              <w:divBdr>
                <w:top w:val="none" w:sz="0" w:space="0" w:color="auto"/>
                <w:left w:val="none" w:sz="0" w:space="0" w:color="auto"/>
                <w:bottom w:val="none" w:sz="0" w:space="0" w:color="auto"/>
                <w:right w:val="none" w:sz="0" w:space="0" w:color="auto"/>
              </w:divBdr>
              <w:divsChild>
                <w:div w:id="187997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81298">
          <w:marLeft w:val="0"/>
          <w:marRight w:val="0"/>
          <w:marTop w:val="0"/>
          <w:marBottom w:val="0"/>
          <w:divBdr>
            <w:top w:val="none" w:sz="0" w:space="0" w:color="auto"/>
            <w:left w:val="none" w:sz="0" w:space="0" w:color="auto"/>
            <w:bottom w:val="none" w:sz="0" w:space="0" w:color="auto"/>
            <w:right w:val="none" w:sz="0" w:space="0" w:color="auto"/>
          </w:divBdr>
          <w:divsChild>
            <w:div w:id="1252549249">
              <w:marLeft w:val="0"/>
              <w:marRight w:val="0"/>
              <w:marTop w:val="0"/>
              <w:marBottom w:val="0"/>
              <w:divBdr>
                <w:top w:val="none" w:sz="0" w:space="0" w:color="auto"/>
                <w:left w:val="none" w:sz="0" w:space="0" w:color="auto"/>
                <w:bottom w:val="none" w:sz="0" w:space="0" w:color="auto"/>
                <w:right w:val="none" w:sz="0" w:space="0" w:color="auto"/>
              </w:divBdr>
              <w:divsChild>
                <w:div w:id="482158610">
                  <w:marLeft w:val="0"/>
                  <w:marRight w:val="0"/>
                  <w:marTop w:val="0"/>
                  <w:marBottom w:val="0"/>
                  <w:divBdr>
                    <w:top w:val="none" w:sz="0" w:space="0" w:color="auto"/>
                    <w:left w:val="none" w:sz="0" w:space="0" w:color="auto"/>
                    <w:bottom w:val="none" w:sz="0" w:space="0" w:color="auto"/>
                    <w:right w:val="none" w:sz="0" w:space="0" w:color="auto"/>
                  </w:divBdr>
                  <w:divsChild>
                    <w:div w:id="1097599071">
                      <w:marLeft w:val="0"/>
                      <w:marRight w:val="0"/>
                      <w:marTop w:val="0"/>
                      <w:marBottom w:val="0"/>
                      <w:divBdr>
                        <w:top w:val="none" w:sz="0" w:space="0" w:color="auto"/>
                        <w:left w:val="none" w:sz="0" w:space="0" w:color="auto"/>
                        <w:bottom w:val="none" w:sz="0" w:space="0" w:color="auto"/>
                        <w:right w:val="none" w:sz="0" w:space="0" w:color="auto"/>
                      </w:divBdr>
                      <w:divsChild>
                        <w:div w:id="1417046078">
                          <w:marLeft w:val="0"/>
                          <w:marRight w:val="0"/>
                          <w:marTop w:val="0"/>
                          <w:marBottom w:val="0"/>
                          <w:divBdr>
                            <w:top w:val="none" w:sz="0" w:space="0" w:color="auto"/>
                            <w:left w:val="none" w:sz="0" w:space="0" w:color="auto"/>
                            <w:bottom w:val="none" w:sz="0" w:space="0" w:color="auto"/>
                            <w:right w:val="none" w:sz="0" w:space="0" w:color="auto"/>
                          </w:divBdr>
                          <w:divsChild>
                            <w:div w:id="162496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523153">
      <w:bodyDiv w:val="1"/>
      <w:marLeft w:val="0"/>
      <w:marRight w:val="0"/>
      <w:marTop w:val="0"/>
      <w:marBottom w:val="0"/>
      <w:divBdr>
        <w:top w:val="none" w:sz="0" w:space="0" w:color="auto"/>
        <w:left w:val="none" w:sz="0" w:space="0" w:color="auto"/>
        <w:bottom w:val="none" w:sz="0" w:space="0" w:color="auto"/>
        <w:right w:val="none" w:sz="0" w:space="0" w:color="auto"/>
      </w:divBdr>
      <w:divsChild>
        <w:div w:id="605424508">
          <w:marLeft w:val="0"/>
          <w:marRight w:val="0"/>
          <w:marTop w:val="0"/>
          <w:marBottom w:val="0"/>
          <w:divBdr>
            <w:top w:val="none" w:sz="0" w:space="0" w:color="auto"/>
            <w:left w:val="none" w:sz="0" w:space="0" w:color="auto"/>
            <w:bottom w:val="none" w:sz="0" w:space="0" w:color="auto"/>
            <w:right w:val="none" w:sz="0" w:space="0" w:color="auto"/>
          </w:divBdr>
          <w:divsChild>
            <w:div w:id="805512459">
              <w:marLeft w:val="0"/>
              <w:marRight w:val="376"/>
              <w:marTop w:val="125"/>
              <w:marBottom w:val="376"/>
              <w:divBdr>
                <w:top w:val="none" w:sz="0" w:space="0" w:color="auto"/>
                <w:left w:val="none" w:sz="0" w:space="0" w:color="auto"/>
                <w:bottom w:val="none" w:sz="0" w:space="0" w:color="auto"/>
                <w:right w:val="none" w:sz="0" w:space="0" w:color="auto"/>
              </w:divBdr>
              <w:divsChild>
                <w:div w:id="1187598006">
                  <w:marLeft w:val="0"/>
                  <w:marRight w:val="0"/>
                  <w:marTop w:val="0"/>
                  <w:marBottom w:val="0"/>
                  <w:divBdr>
                    <w:top w:val="none" w:sz="0" w:space="0" w:color="auto"/>
                    <w:left w:val="none" w:sz="0" w:space="0" w:color="auto"/>
                    <w:bottom w:val="none" w:sz="0" w:space="0" w:color="auto"/>
                    <w:right w:val="none" w:sz="0" w:space="0" w:color="auto"/>
                  </w:divBdr>
                  <w:divsChild>
                    <w:div w:id="1882207804">
                      <w:marLeft w:val="0"/>
                      <w:marRight w:val="0"/>
                      <w:marTop w:val="376"/>
                      <w:marBottom w:val="0"/>
                      <w:divBdr>
                        <w:top w:val="none" w:sz="0" w:space="0" w:color="auto"/>
                        <w:left w:val="none" w:sz="0" w:space="0" w:color="auto"/>
                        <w:bottom w:val="none" w:sz="0" w:space="0" w:color="auto"/>
                        <w:right w:val="none" w:sz="0" w:space="0" w:color="auto"/>
                      </w:divBdr>
                      <w:divsChild>
                        <w:div w:id="138637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616217">
          <w:marLeft w:val="0"/>
          <w:marRight w:val="0"/>
          <w:marTop w:val="0"/>
          <w:marBottom w:val="0"/>
          <w:divBdr>
            <w:top w:val="none" w:sz="0" w:space="0" w:color="auto"/>
            <w:left w:val="none" w:sz="0" w:space="0" w:color="auto"/>
            <w:bottom w:val="none" w:sz="0" w:space="0" w:color="auto"/>
            <w:right w:val="none" w:sz="0" w:space="0" w:color="auto"/>
          </w:divBdr>
        </w:div>
        <w:div w:id="1500389391">
          <w:marLeft w:val="0"/>
          <w:marRight w:val="0"/>
          <w:marTop w:val="0"/>
          <w:marBottom w:val="0"/>
          <w:divBdr>
            <w:top w:val="none" w:sz="0" w:space="0" w:color="auto"/>
            <w:left w:val="none" w:sz="0" w:space="0" w:color="auto"/>
            <w:bottom w:val="none" w:sz="0" w:space="0" w:color="auto"/>
            <w:right w:val="none" w:sz="0" w:space="0" w:color="auto"/>
          </w:divBdr>
          <w:divsChild>
            <w:div w:id="846602602">
              <w:marLeft w:val="0"/>
              <w:marRight w:val="0"/>
              <w:marTop w:val="0"/>
              <w:marBottom w:val="0"/>
              <w:divBdr>
                <w:top w:val="none" w:sz="0" w:space="0" w:color="auto"/>
                <w:left w:val="none" w:sz="0" w:space="0" w:color="auto"/>
                <w:bottom w:val="none" w:sz="0" w:space="0" w:color="auto"/>
                <w:right w:val="none" w:sz="0" w:space="0" w:color="auto"/>
              </w:divBdr>
              <w:divsChild>
                <w:div w:id="1833175188">
                  <w:marLeft w:val="0"/>
                  <w:marRight w:val="376"/>
                  <w:marTop w:val="125"/>
                  <w:marBottom w:val="376"/>
                  <w:divBdr>
                    <w:top w:val="none" w:sz="0" w:space="0" w:color="auto"/>
                    <w:left w:val="none" w:sz="0" w:space="0" w:color="auto"/>
                    <w:bottom w:val="none" w:sz="0" w:space="0" w:color="auto"/>
                    <w:right w:val="none" w:sz="0" w:space="0" w:color="auto"/>
                  </w:divBdr>
                  <w:divsChild>
                    <w:div w:id="69087805">
                      <w:marLeft w:val="0"/>
                      <w:marRight w:val="0"/>
                      <w:marTop w:val="0"/>
                      <w:marBottom w:val="0"/>
                      <w:divBdr>
                        <w:top w:val="none" w:sz="0" w:space="0" w:color="auto"/>
                        <w:left w:val="none" w:sz="0" w:space="0" w:color="auto"/>
                        <w:bottom w:val="none" w:sz="0" w:space="0" w:color="auto"/>
                        <w:right w:val="none" w:sz="0" w:space="0" w:color="auto"/>
                      </w:divBdr>
                      <w:divsChild>
                        <w:div w:id="1217161814">
                          <w:marLeft w:val="0"/>
                          <w:marRight w:val="0"/>
                          <w:marTop w:val="376"/>
                          <w:marBottom w:val="0"/>
                          <w:divBdr>
                            <w:top w:val="none" w:sz="0" w:space="0" w:color="auto"/>
                            <w:left w:val="none" w:sz="0" w:space="0" w:color="auto"/>
                            <w:bottom w:val="none" w:sz="0" w:space="0" w:color="auto"/>
                            <w:right w:val="none" w:sz="0" w:space="0" w:color="auto"/>
                          </w:divBdr>
                          <w:divsChild>
                            <w:div w:id="65071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254515">
              <w:marLeft w:val="0"/>
              <w:marRight w:val="0"/>
              <w:marTop w:val="0"/>
              <w:marBottom w:val="0"/>
              <w:divBdr>
                <w:top w:val="none" w:sz="0" w:space="0" w:color="auto"/>
                <w:left w:val="none" w:sz="0" w:space="0" w:color="auto"/>
                <w:bottom w:val="none" w:sz="0" w:space="0" w:color="auto"/>
                <w:right w:val="none" w:sz="0" w:space="0" w:color="auto"/>
              </w:divBdr>
              <w:divsChild>
                <w:div w:id="965235240">
                  <w:marLeft w:val="0"/>
                  <w:marRight w:val="376"/>
                  <w:marTop w:val="125"/>
                  <w:marBottom w:val="376"/>
                  <w:divBdr>
                    <w:top w:val="none" w:sz="0" w:space="0" w:color="auto"/>
                    <w:left w:val="none" w:sz="0" w:space="0" w:color="auto"/>
                    <w:bottom w:val="none" w:sz="0" w:space="0" w:color="auto"/>
                    <w:right w:val="none" w:sz="0" w:space="0" w:color="auto"/>
                  </w:divBdr>
                  <w:divsChild>
                    <w:div w:id="45229190">
                      <w:marLeft w:val="0"/>
                      <w:marRight w:val="0"/>
                      <w:marTop w:val="0"/>
                      <w:marBottom w:val="125"/>
                      <w:divBdr>
                        <w:top w:val="none" w:sz="0" w:space="0" w:color="auto"/>
                        <w:left w:val="none" w:sz="0" w:space="0" w:color="auto"/>
                        <w:bottom w:val="none" w:sz="0" w:space="0" w:color="auto"/>
                        <w:right w:val="none" w:sz="0" w:space="0" w:color="auto"/>
                      </w:divBdr>
                      <w:divsChild>
                        <w:div w:id="82726284">
                          <w:marLeft w:val="0"/>
                          <w:marRight w:val="0"/>
                          <w:marTop w:val="376"/>
                          <w:marBottom w:val="0"/>
                          <w:divBdr>
                            <w:top w:val="none" w:sz="0" w:space="0" w:color="auto"/>
                            <w:left w:val="none" w:sz="0" w:space="0" w:color="auto"/>
                            <w:bottom w:val="none" w:sz="0" w:space="0" w:color="auto"/>
                            <w:right w:val="none" w:sz="0" w:space="0" w:color="auto"/>
                          </w:divBdr>
                        </w:div>
                        <w:div w:id="213197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211090">
              <w:marLeft w:val="0"/>
              <w:marRight w:val="0"/>
              <w:marTop w:val="0"/>
              <w:marBottom w:val="0"/>
              <w:divBdr>
                <w:top w:val="none" w:sz="0" w:space="0" w:color="auto"/>
                <w:left w:val="none" w:sz="0" w:space="0" w:color="auto"/>
                <w:bottom w:val="none" w:sz="0" w:space="0" w:color="auto"/>
                <w:right w:val="none" w:sz="0" w:space="0" w:color="auto"/>
              </w:divBdr>
              <w:divsChild>
                <w:div w:id="1911651703">
                  <w:marLeft w:val="0"/>
                  <w:marRight w:val="376"/>
                  <w:marTop w:val="125"/>
                  <w:marBottom w:val="376"/>
                  <w:divBdr>
                    <w:top w:val="none" w:sz="0" w:space="0" w:color="auto"/>
                    <w:left w:val="none" w:sz="0" w:space="0" w:color="auto"/>
                    <w:bottom w:val="none" w:sz="0" w:space="0" w:color="auto"/>
                    <w:right w:val="none" w:sz="0" w:space="0" w:color="auto"/>
                  </w:divBdr>
                  <w:divsChild>
                    <w:div w:id="1732582628">
                      <w:marLeft w:val="0"/>
                      <w:marRight w:val="0"/>
                      <w:marTop w:val="0"/>
                      <w:marBottom w:val="0"/>
                      <w:divBdr>
                        <w:top w:val="none" w:sz="0" w:space="0" w:color="auto"/>
                        <w:left w:val="none" w:sz="0" w:space="0" w:color="auto"/>
                        <w:bottom w:val="none" w:sz="0" w:space="0" w:color="auto"/>
                        <w:right w:val="none" w:sz="0" w:space="0" w:color="auto"/>
                      </w:divBdr>
                      <w:divsChild>
                        <w:div w:id="173039298">
                          <w:marLeft w:val="0"/>
                          <w:marRight w:val="0"/>
                          <w:marTop w:val="376"/>
                          <w:marBottom w:val="0"/>
                          <w:divBdr>
                            <w:top w:val="none" w:sz="0" w:space="0" w:color="auto"/>
                            <w:left w:val="none" w:sz="0" w:space="0" w:color="auto"/>
                            <w:bottom w:val="none" w:sz="0" w:space="0" w:color="auto"/>
                            <w:right w:val="none" w:sz="0" w:space="0" w:color="auto"/>
                          </w:divBdr>
                          <w:divsChild>
                            <w:div w:id="1726248471">
                              <w:marLeft w:val="0"/>
                              <w:marRight w:val="0"/>
                              <w:marTop w:val="0"/>
                              <w:marBottom w:val="0"/>
                              <w:divBdr>
                                <w:top w:val="none" w:sz="0" w:space="0" w:color="auto"/>
                                <w:left w:val="none" w:sz="0" w:space="0" w:color="auto"/>
                                <w:bottom w:val="none" w:sz="0" w:space="0" w:color="auto"/>
                                <w:right w:val="none" w:sz="0" w:space="0" w:color="auto"/>
                              </w:divBdr>
                            </w:div>
                          </w:divsChild>
                        </w:div>
                        <w:div w:id="1317491797">
                          <w:marLeft w:val="0"/>
                          <w:marRight w:val="0"/>
                          <w:marTop w:val="0"/>
                          <w:marBottom w:val="0"/>
                          <w:divBdr>
                            <w:top w:val="none" w:sz="0" w:space="0" w:color="auto"/>
                            <w:left w:val="none" w:sz="0" w:space="0" w:color="auto"/>
                            <w:bottom w:val="none" w:sz="0" w:space="0" w:color="auto"/>
                            <w:right w:val="none" w:sz="0" w:space="0" w:color="auto"/>
                          </w:divBdr>
                          <w:divsChild>
                            <w:div w:id="193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95025">
                      <w:marLeft w:val="0"/>
                      <w:marRight w:val="0"/>
                      <w:marTop w:val="0"/>
                      <w:marBottom w:val="0"/>
                      <w:divBdr>
                        <w:top w:val="none" w:sz="0" w:space="0" w:color="auto"/>
                        <w:left w:val="none" w:sz="0" w:space="0" w:color="auto"/>
                        <w:bottom w:val="none" w:sz="0" w:space="0" w:color="auto"/>
                        <w:right w:val="none" w:sz="0" w:space="0" w:color="auto"/>
                      </w:divBdr>
                      <w:divsChild>
                        <w:div w:id="340011440">
                          <w:marLeft w:val="0"/>
                          <w:marRight w:val="0"/>
                          <w:marTop w:val="0"/>
                          <w:marBottom w:val="0"/>
                          <w:divBdr>
                            <w:top w:val="none" w:sz="0" w:space="0" w:color="auto"/>
                            <w:left w:val="none" w:sz="0" w:space="0" w:color="auto"/>
                            <w:bottom w:val="none" w:sz="0" w:space="0" w:color="auto"/>
                            <w:right w:val="none" w:sz="0" w:space="0" w:color="auto"/>
                          </w:divBdr>
                          <w:divsChild>
                            <w:div w:id="1851262873">
                              <w:marLeft w:val="0"/>
                              <w:marRight w:val="0"/>
                              <w:marTop w:val="0"/>
                              <w:marBottom w:val="0"/>
                              <w:divBdr>
                                <w:top w:val="none" w:sz="0" w:space="0" w:color="auto"/>
                                <w:left w:val="none" w:sz="0" w:space="0" w:color="auto"/>
                                <w:bottom w:val="none" w:sz="0" w:space="0" w:color="auto"/>
                                <w:right w:val="none" w:sz="0" w:space="0" w:color="auto"/>
                              </w:divBdr>
                              <w:divsChild>
                                <w:div w:id="975987982">
                                  <w:marLeft w:val="0"/>
                                  <w:marRight w:val="0"/>
                                  <w:marTop w:val="0"/>
                                  <w:marBottom w:val="0"/>
                                  <w:divBdr>
                                    <w:top w:val="none" w:sz="0" w:space="0" w:color="auto"/>
                                    <w:left w:val="none" w:sz="0" w:space="0" w:color="auto"/>
                                    <w:bottom w:val="none" w:sz="0" w:space="0" w:color="auto"/>
                                    <w:right w:val="none" w:sz="0" w:space="0" w:color="auto"/>
                                  </w:divBdr>
                                  <w:divsChild>
                                    <w:div w:id="55670256">
                                      <w:marLeft w:val="0"/>
                                      <w:marRight w:val="0"/>
                                      <w:marTop w:val="0"/>
                                      <w:marBottom w:val="0"/>
                                      <w:divBdr>
                                        <w:top w:val="none" w:sz="0" w:space="0" w:color="auto"/>
                                        <w:left w:val="none" w:sz="0" w:space="0" w:color="auto"/>
                                        <w:bottom w:val="none" w:sz="0" w:space="0" w:color="auto"/>
                                        <w:right w:val="none" w:sz="0" w:space="0" w:color="auto"/>
                                      </w:divBdr>
                                      <w:divsChild>
                                        <w:div w:id="417485269">
                                          <w:marLeft w:val="0"/>
                                          <w:marRight w:val="0"/>
                                          <w:marTop w:val="0"/>
                                          <w:marBottom w:val="0"/>
                                          <w:divBdr>
                                            <w:top w:val="none" w:sz="0" w:space="0" w:color="auto"/>
                                            <w:left w:val="none" w:sz="0" w:space="0" w:color="auto"/>
                                            <w:bottom w:val="none" w:sz="0" w:space="0" w:color="auto"/>
                                            <w:right w:val="none" w:sz="0" w:space="0" w:color="auto"/>
                                          </w:divBdr>
                                          <w:divsChild>
                                            <w:div w:id="489761295">
                                              <w:marLeft w:val="0"/>
                                              <w:marRight w:val="0"/>
                                              <w:marTop w:val="0"/>
                                              <w:marBottom w:val="0"/>
                                              <w:divBdr>
                                                <w:top w:val="none" w:sz="0" w:space="0" w:color="auto"/>
                                                <w:left w:val="none" w:sz="0" w:space="0" w:color="auto"/>
                                                <w:bottom w:val="none" w:sz="0" w:space="0" w:color="auto"/>
                                                <w:right w:val="none" w:sz="0" w:space="0" w:color="auto"/>
                                              </w:divBdr>
                                              <w:divsChild>
                                                <w:div w:id="198346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08364">
                                      <w:marLeft w:val="0"/>
                                      <w:marRight w:val="0"/>
                                      <w:marTop w:val="0"/>
                                      <w:marBottom w:val="0"/>
                                      <w:divBdr>
                                        <w:top w:val="none" w:sz="0" w:space="0" w:color="auto"/>
                                        <w:left w:val="none" w:sz="0" w:space="0" w:color="auto"/>
                                        <w:bottom w:val="none" w:sz="0" w:space="0" w:color="auto"/>
                                        <w:right w:val="none" w:sz="0" w:space="0" w:color="auto"/>
                                      </w:divBdr>
                                      <w:divsChild>
                                        <w:div w:id="319774930">
                                          <w:marLeft w:val="0"/>
                                          <w:marRight w:val="0"/>
                                          <w:marTop w:val="0"/>
                                          <w:marBottom w:val="0"/>
                                          <w:divBdr>
                                            <w:top w:val="none" w:sz="0" w:space="0" w:color="auto"/>
                                            <w:left w:val="none" w:sz="0" w:space="0" w:color="auto"/>
                                            <w:bottom w:val="none" w:sz="0" w:space="0" w:color="auto"/>
                                            <w:right w:val="none" w:sz="0" w:space="0" w:color="auto"/>
                                          </w:divBdr>
                                          <w:divsChild>
                                            <w:div w:id="45379455">
                                              <w:marLeft w:val="0"/>
                                              <w:marRight w:val="0"/>
                                              <w:marTop w:val="0"/>
                                              <w:marBottom w:val="0"/>
                                              <w:divBdr>
                                                <w:top w:val="none" w:sz="0" w:space="0" w:color="auto"/>
                                                <w:left w:val="none" w:sz="0" w:space="0" w:color="auto"/>
                                                <w:bottom w:val="none" w:sz="0" w:space="0" w:color="auto"/>
                                                <w:right w:val="none" w:sz="0" w:space="0" w:color="auto"/>
                                              </w:divBdr>
                                              <w:divsChild>
                                                <w:div w:id="14112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36717">
                                      <w:marLeft w:val="0"/>
                                      <w:marRight w:val="0"/>
                                      <w:marTop w:val="0"/>
                                      <w:marBottom w:val="0"/>
                                      <w:divBdr>
                                        <w:top w:val="none" w:sz="0" w:space="0" w:color="auto"/>
                                        <w:left w:val="none" w:sz="0" w:space="0" w:color="auto"/>
                                        <w:bottom w:val="none" w:sz="0" w:space="0" w:color="auto"/>
                                        <w:right w:val="none" w:sz="0" w:space="0" w:color="auto"/>
                                      </w:divBdr>
                                      <w:divsChild>
                                        <w:div w:id="173813663">
                                          <w:marLeft w:val="0"/>
                                          <w:marRight w:val="0"/>
                                          <w:marTop w:val="0"/>
                                          <w:marBottom w:val="0"/>
                                          <w:divBdr>
                                            <w:top w:val="none" w:sz="0" w:space="0" w:color="auto"/>
                                            <w:left w:val="none" w:sz="0" w:space="0" w:color="auto"/>
                                            <w:bottom w:val="none" w:sz="0" w:space="0" w:color="auto"/>
                                            <w:right w:val="none" w:sz="0" w:space="0" w:color="auto"/>
                                          </w:divBdr>
                                          <w:divsChild>
                                            <w:div w:id="676425015">
                                              <w:marLeft w:val="0"/>
                                              <w:marRight w:val="0"/>
                                              <w:marTop w:val="0"/>
                                              <w:marBottom w:val="0"/>
                                              <w:divBdr>
                                                <w:top w:val="none" w:sz="0" w:space="0" w:color="auto"/>
                                                <w:left w:val="none" w:sz="0" w:space="0" w:color="auto"/>
                                                <w:bottom w:val="none" w:sz="0" w:space="0" w:color="auto"/>
                                                <w:right w:val="none" w:sz="0" w:space="0" w:color="auto"/>
                                              </w:divBdr>
                                              <w:divsChild>
                                                <w:div w:id="38588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06475">
                                      <w:marLeft w:val="0"/>
                                      <w:marRight w:val="0"/>
                                      <w:marTop w:val="0"/>
                                      <w:marBottom w:val="0"/>
                                      <w:divBdr>
                                        <w:top w:val="none" w:sz="0" w:space="0" w:color="auto"/>
                                        <w:left w:val="none" w:sz="0" w:space="0" w:color="auto"/>
                                        <w:bottom w:val="none" w:sz="0" w:space="0" w:color="auto"/>
                                        <w:right w:val="none" w:sz="0" w:space="0" w:color="auto"/>
                                      </w:divBdr>
                                      <w:divsChild>
                                        <w:div w:id="1629628756">
                                          <w:marLeft w:val="0"/>
                                          <w:marRight w:val="0"/>
                                          <w:marTop w:val="0"/>
                                          <w:marBottom w:val="0"/>
                                          <w:divBdr>
                                            <w:top w:val="none" w:sz="0" w:space="0" w:color="auto"/>
                                            <w:left w:val="none" w:sz="0" w:space="0" w:color="auto"/>
                                            <w:bottom w:val="none" w:sz="0" w:space="0" w:color="auto"/>
                                            <w:right w:val="none" w:sz="0" w:space="0" w:color="auto"/>
                                          </w:divBdr>
                                          <w:divsChild>
                                            <w:div w:id="748160209">
                                              <w:marLeft w:val="0"/>
                                              <w:marRight w:val="0"/>
                                              <w:marTop w:val="0"/>
                                              <w:marBottom w:val="0"/>
                                              <w:divBdr>
                                                <w:top w:val="none" w:sz="0" w:space="0" w:color="auto"/>
                                                <w:left w:val="none" w:sz="0" w:space="0" w:color="auto"/>
                                                <w:bottom w:val="none" w:sz="0" w:space="0" w:color="auto"/>
                                                <w:right w:val="none" w:sz="0" w:space="0" w:color="auto"/>
                                              </w:divBdr>
                                              <w:divsChild>
                                                <w:div w:id="188976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66878">
                                      <w:marLeft w:val="0"/>
                                      <w:marRight w:val="0"/>
                                      <w:marTop w:val="0"/>
                                      <w:marBottom w:val="0"/>
                                      <w:divBdr>
                                        <w:top w:val="none" w:sz="0" w:space="0" w:color="auto"/>
                                        <w:left w:val="none" w:sz="0" w:space="0" w:color="auto"/>
                                        <w:bottom w:val="none" w:sz="0" w:space="0" w:color="auto"/>
                                        <w:right w:val="none" w:sz="0" w:space="0" w:color="auto"/>
                                      </w:divBdr>
                                      <w:divsChild>
                                        <w:div w:id="843857504">
                                          <w:marLeft w:val="0"/>
                                          <w:marRight w:val="0"/>
                                          <w:marTop w:val="0"/>
                                          <w:marBottom w:val="0"/>
                                          <w:divBdr>
                                            <w:top w:val="none" w:sz="0" w:space="0" w:color="auto"/>
                                            <w:left w:val="none" w:sz="0" w:space="0" w:color="auto"/>
                                            <w:bottom w:val="none" w:sz="0" w:space="0" w:color="auto"/>
                                            <w:right w:val="none" w:sz="0" w:space="0" w:color="auto"/>
                                          </w:divBdr>
                                          <w:divsChild>
                                            <w:div w:id="825173937">
                                              <w:marLeft w:val="0"/>
                                              <w:marRight w:val="0"/>
                                              <w:marTop w:val="0"/>
                                              <w:marBottom w:val="0"/>
                                              <w:divBdr>
                                                <w:top w:val="none" w:sz="0" w:space="0" w:color="auto"/>
                                                <w:left w:val="none" w:sz="0" w:space="0" w:color="auto"/>
                                                <w:bottom w:val="none" w:sz="0" w:space="0" w:color="auto"/>
                                                <w:right w:val="none" w:sz="0" w:space="0" w:color="auto"/>
                                              </w:divBdr>
                                              <w:divsChild>
                                                <w:div w:id="111459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49300">
                                      <w:marLeft w:val="0"/>
                                      <w:marRight w:val="0"/>
                                      <w:marTop w:val="0"/>
                                      <w:marBottom w:val="0"/>
                                      <w:divBdr>
                                        <w:top w:val="none" w:sz="0" w:space="0" w:color="auto"/>
                                        <w:left w:val="none" w:sz="0" w:space="0" w:color="auto"/>
                                        <w:bottom w:val="none" w:sz="0" w:space="0" w:color="auto"/>
                                        <w:right w:val="none" w:sz="0" w:space="0" w:color="auto"/>
                                      </w:divBdr>
                                      <w:divsChild>
                                        <w:div w:id="1794975567">
                                          <w:marLeft w:val="0"/>
                                          <w:marRight w:val="0"/>
                                          <w:marTop w:val="0"/>
                                          <w:marBottom w:val="0"/>
                                          <w:divBdr>
                                            <w:top w:val="none" w:sz="0" w:space="0" w:color="auto"/>
                                            <w:left w:val="none" w:sz="0" w:space="0" w:color="auto"/>
                                            <w:bottom w:val="none" w:sz="0" w:space="0" w:color="auto"/>
                                            <w:right w:val="none" w:sz="0" w:space="0" w:color="auto"/>
                                          </w:divBdr>
                                          <w:divsChild>
                                            <w:div w:id="1503819036">
                                              <w:marLeft w:val="0"/>
                                              <w:marRight w:val="0"/>
                                              <w:marTop w:val="0"/>
                                              <w:marBottom w:val="0"/>
                                              <w:divBdr>
                                                <w:top w:val="none" w:sz="0" w:space="0" w:color="auto"/>
                                                <w:left w:val="none" w:sz="0" w:space="0" w:color="auto"/>
                                                <w:bottom w:val="none" w:sz="0" w:space="0" w:color="auto"/>
                                                <w:right w:val="none" w:sz="0" w:space="0" w:color="auto"/>
                                              </w:divBdr>
                                              <w:divsChild>
                                                <w:div w:id="145424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658917">
                                      <w:marLeft w:val="0"/>
                                      <w:marRight w:val="0"/>
                                      <w:marTop w:val="0"/>
                                      <w:marBottom w:val="0"/>
                                      <w:divBdr>
                                        <w:top w:val="none" w:sz="0" w:space="0" w:color="auto"/>
                                        <w:left w:val="none" w:sz="0" w:space="0" w:color="auto"/>
                                        <w:bottom w:val="none" w:sz="0" w:space="0" w:color="auto"/>
                                        <w:right w:val="none" w:sz="0" w:space="0" w:color="auto"/>
                                      </w:divBdr>
                                      <w:divsChild>
                                        <w:div w:id="796870945">
                                          <w:marLeft w:val="0"/>
                                          <w:marRight w:val="0"/>
                                          <w:marTop w:val="0"/>
                                          <w:marBottom w:val="0"/>
                                          <w:divBdr>
                                            <w:top w:val="none" w:sz="0" w:space="0" w:color="auto"/>
                                            <w:left w:val="none" w:sz="0" w:space="0" w:color="auto"/>
                                            <w:bottom w:val="none" w:sz="0" w:space="0" w:color="auto"/>
                                            <w:right w:val="none" w:sz="0" w:space="0" w:color="auto"/>
                                          </w:divBdr>
                                          <w:divsChild>
                                            <w:div w:id="535966681">
                                              <w:marLeft w:val="0"/>
                                              <w:marRight w:val="0"/>
                                              <w:marTop w:val="0"/>
                                              <w:marBottom w:val="0"/>
                                              <w:divBdr>
                                                <w:top w:val="none" w:sz="0" w:space="0" w:color="auto"/>
                                                <w:left w:val="none" w:sz="0" w:space="0" w:color="auto"/>
                                                <w:bottom w:val="none" w:sz="0" w:space="0" w:color="auto"/>
                                                <w:right w:val="none" w:sz="0" w:space="0" w:color="auto"/>
                                              </w:divBdr>
                                              <w:divsChild>
                                                <w:div w:id="192711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357832">
                                      <w:marLeft w:val="0"/>
                                      <w:marRight w:val="0"/>
                                      <w:marTop w:val="0"/>
                                      <w:marBottom w:val="0"/>
                                      <w:divBdr>
                                        <w:top w:val="none" w:sz="0" w:space="0" w:color="auto"/>
                                        <w:left w:val="none" w:sz="0" w:space="0" w:color="auto"/>
                                        <w:bottom w:val="none" w:sz="0" w:space="0" w:color="auto"/>
                                        <w:right w:val="none" w:sz="0" w:space="0" w:color="auto"/>
                                      </w:divBdr>
                                      <w:divsChild>
                                        <w:div w:id="1426994837">
                                          <w:marLeft w:val="0"/>
                                          <w:marRight w:val="0"/>
                                          <w:marTop w:val="0"/>
                                          <w:marBottom w:val="0"/>
                                          <w:divBdr>
                                            <w:top w:val="none" w:sz="0" w:space="0" w:color="auto"/>
                                            <w:left w:val="none" w:sz="0" w:space="0" w:color="auto"/>
                                            <w:bottom w:val="none" w:sz="0" w:space="0" w:color="auto"/>
                                            <w:right w:val="none" w:sz="0" w:space="0" w:color="auto"/>
                                          </w:divBdr>
                                          <w:divsChild>
                                            <w:div w:id="327366448">
                                              <w:marLeft w:val="0"/>
                                              <w:marRight w:val="0"/>
                                              <w:marTop w:val="0"/>
                                              <w:marBottom w:val="0"/>
                                              <w:divBdr>
                                                <w:top w:val="none" w:sz="0" w:space="0" w:color="auto"/>
                                                <w:left w:val="none" w:sz="0" w:space="0" w:color="auto"/>
                                                <w:bottom w:val="none" w:sz="0" w:space="0" w:color="auto"/>
                                                <w:right w:val="none" w:sz="0" w:space="0" w:color="auto"/>
                                              </w:divBdr>
                                              <w:divsChild>
                                                <w:div w:id="142711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298537">
                                      <w:marLeft w:val="0"/>
                                      <w:marRight w:val="0"/>
                                      <w:marTop w:val="0"/>
                                      <w:marBottom w:val="0"/>
                                      <w:divBdr>
                                        <w:top w:val="none" w:sz="0" w:space="0" w:color="auto"/>
                                        <w:left w:val="none" w:sz="0" w:space="0" w:color="auto"/>
                                        <w:bottom w:val="none" w:sz="0" w:space="0" w:color="auto"/>
                                        <w:right w:val="none" w:sz="0" w:space="0" w:color="auto"/>
                                      </w:divBdr>
                                      <w:divsChild>
                                        <w:div w:id="9376176">
                                          <w:marLeft w:val="0"/>
                                          <w:marRight w:val="0"/>
                                          <w:marTop w:val="0"/>
                                          <w:marBottom w:val="0"/>
                                          <w:divBdr>
                                            <w:top w:val="none" w:sz="0" w:space="0" w:color="auto"/>
                                            <w:left w:val="none" w:sz="0" w:space="0" w:color="auto"/>
                                            <w:bottom w:val="none" w:sz="0" w:space="0" w:color="auto"/>
                                            <w:right w:val="none" w:sz="0" w:space="0" w:color="auto"/>
                                          </w:divBdr>
                                          <w:divsChild>
                                            <w:div w:id="1866365417">
                                              <w:marLeft w:val="0"/>
                                              <w:marRight w:val="0"/>
                                              <w:marTop w:val="0"/>
                                              <w:marBottom w:val="0"/>
                                              <w:divBdr>
                                                <w:top w:val="none" w:sz="0" w:space="0" w:color="auto"/>
                                                <w:left w:val="none" w:sz="0" w:space="0" w:color="auto"/>
                                                <w:bottom w:val="none" w:sz="0" w:space="0" w:color="auto"/>
                                                <w:right w:val="none" w:sz="0" w:space="0" w:color="auto"/>
                                              </w:divBdr>
                                              <w:divsChild>
                                                <w:div w:id="19145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139499">
                                      <w:marLeft w:val="0"/>
                                      <w:marRight w:val="0"/>
                                      <w:marTop w:val="0"/>
                                      <w:marBottom w:val="0"/>
                                      <w:divBdr>
                                        <w:top w:val="none" w:sz="0" w:space="0" w:color="auto"/>
                                        <w:left w:val="none" w:sz="0" w:space="0" w:color="auto"/>
                                        <w:bottom w:val="none" w:sz="0" w:space="0" w:color="auto"/>
                                        <w:right w:val="none" w:sz="0" w:space="0" w:color="auto"/>
                                      </w:divBdr>
                                      <w:divsChild>
                                        <w:div w:id="1172985416">
                                          <w:marLeft w:val="0"/>
                                          <w:marRight w:val="0"/>
                                          <w:marTop w:val="0"/>
                                          <w:marBottom w:val="0"/>
                                          <w:divBdr>
                                            <w:top w:val="none" w:sz="0" w:space="0" w:color="auto"/>
                                            <w:left w:val="none" w:sz="0" w:space="0" w:color="auto"/>
                                            <w:bottom w:val="none" w:sz="0" w:space="0" w:color="auto"/>
                                            <w:right w:val="none" w:sz="0" w:space="0" w:color="auto"/>
                                          </w:divBdr>
                                          <w:divsChild>
                                            <w:div w:id="939681060">
                                              <w:marLeft w:val="0"/>
                                              <w:marRight w:val="0"/>
                                              <w:marTop w:val="0"/>
                                              <w:marBottom w:val="0"/>
                                              <w:divBdr>
                                                <w:top w:val="none" w:sz="0" w:space="0" w:color="auto"/>
                                                <w:left w:val="none" w:sz="0" w:space="0" w:color="auto"/>
                                                <w:bottom w:val="none" w:sz="0" w:space="0" w:color="auto"/>
                                                <w:right w:val="none" w:sz="0" w:space="0" w:color="auto"/>
                                              </w:divBdr>
                                              <w:divsChild>
                                                <w:div w:id="178218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41184">
                                      <w:marLeft w:val="0"/>
                                      <w:marRight w:val="0"/>
                                      <w:marTop w:val="0"/>
                                      <w:marBottom w:val="0"/>
                                      <w:divBdr>
                                        <w:top w:val="none" w:sz="0" w:space="0" w:color="auto"/>
                                        <w:left w:val="none" w:sz="0" w:space="0" w:color="auto"/>
                                        <w:bottom w:val="none" w:sz="0" w:space="0" w:color="auto"/>
                                        <w:right w:val="none" w:sz="0" w:space="0" w:color="auto"/>
                                      </w:divBdr>
                                      <w:divsChild>
                                        <w:div w:id="159348645">
                                          <w:marLeft w:val="0"/>
                                          <w:marRight w:val="0"/>
                                          <w:marTop w:val="0"/>
                                          <w:marBottom w:val="0"/>
                                          <w:divBdr>
                                            <w:top w:val="none" w:sz="0" w:space="0" w:color="auto"/>
                                            <w:left w:val="none" w:sz="0" w:space="0" w:color="auto"/>
                                            <w:bottom w:val="none" w:sz="0" w:space="0" w:color="auto"/>
                                            <w:right w:val="none" w:sz="0" w:space="0" w:color="auto"/>
                                          </w:divBdr>
                                          <w:divsChild>
                                            <w:div w:id="171797785">
                                              <w:marLeft w:val="0"/>
                                              <w:marRight w:val="0"/>
                                              <w:marTop w:val="0"/>
                                              <w:marBottom w:val="0"/>
                                              <w:divBdr>
                                                <w:top w:val="none" w:sz="0" w:space="0" w:color="auto"/>
                                                <w:left w:val="none" w:sz="0" w:space="0" w:color="auto"/>
                                                <w:bottom w:val="none" w:sz="0" w:space="0" w:color="auto"/>
                                                <w:right w:val="none" w:sz="0" w:space="0" w:color="auto"/>
                                              </w:divBdr>
                                              <w:divsChild>
                                                <w:div w:id="147510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074830">
                                      <w:marLeft w:val="0"/>
                                      <w:marRight w:val="0"/>
                                      <w:marTop w:val="0"/>
                                      <w:marBottom w:val="0"/>
                                      <w:divBdr>
                                        <w:top w:val="none" w:sz="0" w:space="0" w:color="auto"/>
                                        <w:left w:val="none" w:sz="0" w:space="0" w:color="auto"/>
                                        <w:bottom w:val="none" w:sz="0" w:space="0" w:color="auto"/>
                                        <w:right w:val="none" w:sz="0" w:space="0" w:color="auto"/>
                                      </w:divBdr>
                                      <w:divsChild>
                                        <w:div w:id="466168659">
                                          <w:marLeft w:val="0"/>
                                          <w:marRight w:val="0"/>
                                          <w:marTop w:val="0"/>
                                          <w:marBottom w:val="0"/>
                                          <w:divBdr>
                                            <w:top w:val="none" w:sz="0" w:space="0" w:color="auto"/>
                                            <w:left w:val="none" w:sz="0" w:space="0" w:color="auto"/>
                                            <w:bottom w:val="none" w:sz="0" w:space="0" w:color="auto"/>
                                            <w:right w:val="none" w:sz="0" w:space="0" w:color="auto"/>
                                          </w:divBdr>
                                          <w:divsChild>
                                            <w:div w:id="1505777174">
                                              <w:marLeft w:val="0"/>
                                              <w:marRight w:val="0"/>
                                              <w:marTop w:val="0"/>
                                              <w:marBottom w:val="0"/>
                                              <w:divBdr>
                                                <w:top w:val="none" w:sz="0" w:space="0" w:color="auto"/>
                                                <w:left w:val="none" w:sz="0" w:space="0" w:color="auto"/>
                                                <w:bottom w:val="none" w:sz="0" w:space="0" w:color="auto"/>
                                                <w:right w:val="none" w:sz="0" w:space="0" w:color="auto"/>
                                              </w:divBdr>
                                              <w:divsChild>
                                                <w:div w:id="199340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359445">
                                      <w:marLeft w:val="0"/>
                                      <w:marRight w:val="0"/>
                                      <w:marTop w:val="0"/>
                                      <w:marBottom w:val="0"/>
                                      <w:divBdr>
                                        <w:top w:val="none" w:sz="0" w:space="0" w:color="auto"/>
                                        <w:left w:val="none" w:sz="0" w:space="0" w:color="auto"/>
                                        <w:bottom w:val="none" w:sz="0" w:space="0" w:color="auto"/>
                                        <w:right w:val="none" w:sz="0" w:space="0" w:color="auto"/>
                                      </w:divBdr>
                                      <w:divsChild>
                                        <w:div w:id="1850438685">
                                          <w:marLeft w:val="0"/>
                                          <w:marRight w:val="0"/>
                                          <w:marTop w:val="0"/>
                                          <w:marBottom w:val="0"/>
                                          <w:divBdr>
                                            <w:top w:val="none" w:sz="0" w:space="0" w:color="auto"/>
                                            <w:left w:val="none" w:sz="0" w:space="0" w:color="auto"/>
                                            <w:bottom w:val="none" w:sz="0" w:space="0" w:color="auto"/>
                                            <w:right w:val="none" w:sz="0" w:space="0" w:color="auto"/>
                                          </w:divBdr>
                                          <w:divsChild>
                                            <w:div w:id="902259832">
                                              <w:marLeft w:val="0"/>
                                              <w:marRight w:val="0"/>
                                              <w:marTop w:val="0"/>
                                              <w:marBottom w:val="0"/>
                                              <w:divBdr>
                                                <w:top w:val="none" w:sz="0" w:space="0" w:color="auto"/>
                                                <w:left w:val="none" w:sz="0" w:space="0" w:color="auto"/>
                                                <w:bottom w:val="none" w:sz="0" w:space="0" w:color="auto"/>
                                                <w:right w:val="none" w:sz="0" w:space="0" w:color="auto"/>
                                              </w:divBdr>
                                              <w:divsChild>
                                                <w:div w:id="198882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482325">
                                      <w:marLeft w:val="0"/>
                                      <w:marRight w:val="0"/>
                                      <w:marTop w:val="0"/>
                                      <w:marBottom w:val="0"/>
                                      <w:divBdr>
                                        <w:top w:val="none" w:sz="0" w:space="0" w:color="auto"/>
                                        <w:left w:val="none" w:sz="0" w:space="0" w:color="auto"/>
                                        <w:bottom w:val="none" w:sz="0" w:space="0" w:color="auto"/>
                                        <w:right w:val="none" w:sz="0" w:space="0" w:color="auto"/>
                                      </w:divBdr>
                                      <w:divsChild>
                                        <w:div w:id="325672283">
                                          <w:marLeft w:val="0"/>
                                          <w:marRight w:val="0"/>
                                          <w:marTop w:val="0"/>
                                          <w:marBottom w:val="0"/>
                                          <w:divBdr>
                                            <w:top w:val="none" w:sz="0" w:space="0" w:color="auto"/>
                                            <w:left w:val="none" w:sz="0" w:space="0" w:color="auto"/>
                                            <w:bottom w:val="none" w:sz="0" w:space="0" w:color="auto"/>
                                            <w:right w:val="none" w:sz="0" w:space="0" w:color="auto"/>
                                          </w:divBdr>
                                          <w:divsChild>
                                            <w:div w:id="574632807">
                                              <w:marLeft w:val="0"/>
                                              <w:marRight w:val="0"/>
                                              <w:marTop w:val="0"/>
                                              <w:marBottom w:val="0"/>
                                              <w:divBdr>
                                                <w:top w:val="none" w:sz="0" w:space="0" w:color="auto"/>
                                                <w:left w:val="none" w:sz="0" w:space="0" w:color="auto"/>
                                                <w:bottom w:val="none" w:sz="0" w:space="0" w:color="auto"/>
                                                <w:right w:val="none" w:sz="0" w:space="0" w:color="auto"/>
                                              </w:divBdr>
                                              <w:divsChild>
                                                <w:div w:id="109000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232406">
                                      <w:marLeft w:val="0"/>
                                      <w:marRight w:val="0"/>
                                      <w:marTop w:val="0"/>
                                      <w:marBottom w:val="0"/>
                                      <w:divBdr>
                                        <w:top w:val="none" w:sz="0" w:space="0" w:color="auto"/>
                                        <w:left w:val="none" w:sz="0" w:space="0" w:color="auto"/>
                                        <w:bottom w:val="none" w:sz="0" w:space="0" w:color="auto"/>
                                        <w:right w:val="none" w:sz="0" w:space="0" w:color="auto"/>
                                      </w:divBdr>
                                      <w:divsChild>
                                        <w:div w:id="203517680">
                                          <w:marLeft w:val="0"/>
                                          <w:marRight w:val="0"/>
                                          <w:marTop w:val="0"/>
                                          <w:marBottom w:val="0"/>
                                          <w:divBdr>
                                            <w:top w:val="none" w:sz="0" w:space="0" w:color="auto"/>
                                            <w:left w:val="none" w:sz="0" w:space="0" w:color="auto"/>
                                            <w:bottom w:val="none" w:sz="0" w:space="0" w:color="auto"/>
                                            <w:right w:val="none" w:sz="0" w:space="0" w:color="auto"/>
                                          </w:divBdr>
                                          <w:divsChild>
                                            <w:div w:id="1080560958">
                                              <w:marLeft w:val="0"/>
                                              <w:marRight w:val="0"/>
                                              <w:marTop w:val="0"/>
                                              <w:marBottom w:val="0"/>
                                              <w:divBdr>
                                                <w:top w:val="none" w:sz="0" w:space="0" w:color="auto"/>
                                                <w:left w:val="none" w:sz="0" w:space="0" w:color="auto"/>
                                                <w:bottom w:val="none" w:sz="0" w:space="0" w:color="auto"/>
                                                <w:right w:val="none" w:sz="0" w:space="0" w:color="auto"/>
                                              </w:divBdr>
                                              <w:divsChild>
                                                <w:div w:id="190614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907933">
                                      <w:marLeft w:val="0"/>
                                      <w:marRight w:val="0"/>
                                      <w:marTop w:val="0"/>
                                      <w:marBottom w:val="0"/>
                                      <w:divBdr>
                                        <w:top w:val="none" w:sz="0" w:space="0" w:color="auto"/>
                                        <w:left w:val="none" w:sz="0" w:space="0" w:color="auto"/>
                                        <w:bottom w:val="none" w:sz="0" w:space="0" w:color="auto"/>
                                        <w:right w:val="none" w:sz="0" w:space="0" w:color="auto"/>
                                      </w:divBdr>
                                      <w:divsChild>
                                        <w:div w:id="1014500891">
                                          <w:marLeft w:val="0"/>
                                          <w:marRight w:val="0"/>
                                          <w:marTop w:val="0"/>
                                          <w:marBottom w:val="0"/>
                                          <w:divBdr>
                                            <w:top w:val="none" w:sz="0" w:space="0" w:color="auto"/>
                                            <w:left w:val="none" w:sz="0" w:space="0" w:color="auto"/>
                                            <w:bottom w:val="none" w:sz="0" w:space="0" w:color="auto"/>
                                            <w:right w:val="none" w:sz="0" w:space="0" w:color="auto"/>
                                          </w:divBdr>
                                          <w:divsChild>
                                            <w:div w:id="2080590331">
                                              <w:marLeft w:val="0"/>
                                              <w:marRight w:val="0"/>
                                              <w:marTop w:val="0"/>
                                              <w:marBottom w:val="0"/>
                                              <w:divBdr>
                                                <w:top w:val="none" w:sz="0" w:space="0" w:color="auto"/>
                                                <w:left w:val="none" w:sz="0" w:space="0" w:color="auto"/>
                                                <w:bottom w:val="none" w:sz="0" w:space="0" w:color="auto"/>
                                                <w:right w:val="none" w:sz="0" w:space="0" w:color="auto"/>
                                              </w:divBdr>
                                              <w:divsChild>
                                                <w:div w:id="26603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860028">
                                      <w:marLeft w:val="0"/>
                                      <w:marRight w:val="0"/>
                                      <w:marTop w:val="0"/>
                                      <w:marBottom w:val="0"/>
                                      <w:divBdr>
                                        <w:top w:val="none" w:sz="0" w:space="0" w:color="auto"/>
                                        <w:left w:val="none" w:sz="0" w:space="0" w:color="auto"/>
                                        <w:bottom w:val="none" w:sz="0" w:space="0" w:color="auto"/>
                                        <w:right w:val="none" w:sz="0" w:space="0" w:color="auto"/>
                                      </w:divBdr>
                                      <w:divsChild>
                                        <w:div w:id="1762678577">
                                          <w:marLeft w:val="0"/>
                                          <w:marRight w:val="0"/>
                                          <w:marTop w:val="0"/>
                                          <w:marBottom w:val="0"/>
                                          <w:divBdr>
                                            <w:top w:val="none" w:sz="0" w:space="0" w:color="auto"/>
                                            <w:left w:val="none" w:sz="0" w:space="0" w:color="auto"/>
                                            <w:bottom w:val="none" w:sz="0" w:space="0" w:color="auto"/>
                                            <w:right w:val="none" w:sz="0" w:space="0" w:color="auto"/>
                                          </w:divBdr>
                                          <w:divsChild>
                                            <w:div w:id="11995656">
                                              <w:marLeft w:val="0"/>
                                              <w:marRight w:val="0"/>
                                              <w:marTop w:val="0"/>
                                              <w:marBottom w:val="0"/>
                                              <w:divBdr>
                                                <w:top w:val="none" w:sz="0" w:space="0" w:color="auto"/>
                                                <w:left w:val="none" w:sz="0" w:space="0" w:color="auto"/>
                                                <w:bottom w:val="none" w:sz="0" w:space="0" w:color="auto"/>
                                                <w:right w:val="none" w:sz="0" w:space="0" w:color="auto"/>
                                              </w:divBdr>
                                              <w:divsChild>
                                                <w:div w:id="21227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531612">
                                      <w:marLeft w:val="0"/>
                                      <w:marRight w:val="0"/>
                                      <w:marTop w:val="0"/>
                                      <w:marBottom w:val="0"/>
                                      <w:divBdr>
                                        <w:top w:val="none" w:sz="0" w:space="0" w:color="auto"/>
                                        <w:left w:val="none" w:sz="0" w:space="0" w:color="auto"/>
                                        <w:bottom w:val="none" w:sz="0" w:space="0" w:color="auto"/>
                                        <w:right w:val="none" w:sz="0" w:space="0" w:color="auto"/>
                                      </w:divBdr>
                                      <w:divsChild>
                                        <w:div w:id="47152598">
                                          <w:marLeft w:val="0"/>
                                          <w:marRight w:val="0"/>
                                          <w:marTop w:val="0"/>
                                          <w:marBottom w:val="0"/>
                                          <w:divBdr>
                                            <w:top w:val="none" w:sz="0" w:space="0" w:color="auto"/>
                                            <w:left w:val="none" w:sz="0" w:space="0" w:color="auto"/>
                                            <w:bottom w:val="none" w:sz="0" w:space="0" w:color="auto"/>
                                            <w:right w:val="none" w:sz="0" w:space="0" w:color="auto"/>
                                          </w:divBdr>
                                          <w:divsChild>
                                            <w:div w:id="343091513">
                                              <w:marLeft w:val="0"/>
                                              <w:marRight w:val="0"/>
                                              <w:marTop w:val="0"/>
                                              <w:marBottom w:val="0"/>
                                              <w:divBdr>
                                                <w:top w:val="none" w:sz="0" w:space="0" w:color="auto"/>
                                                <w:left w:val="none" w:sz="0" w:space="0" w:color="auto"/>
                                                <w:bottom w:val="none" w:sz="0" w:space="0" w:color="auto"/>
                                                <w:right w:val="none" w:sz="0" w:space="0" w:color="auto"/>
                                              </w:divBdr>
                                              <w:divsChild>
                                                <w:div w:id="16689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46383">
                                      <w:marLeft w:val="0"/>
                                      <w:marRight w:val="0"/>
                                      <w:marTop w:val="0"/>
                                      <w:marBottom w:val="0"/>
                                      <w:divBdr>
                                        <w:top w:val="none" w:sz="0" w:space="0" w:color="auto"/>
                                        <w:left w:val="none" w:sz="0" w:space="0" w:color="auto"/>
                                        <w:bottom w:val="none" w:sz="0" w:space="0" w:color="auto"/>
                                        <w:right w:val="none" w:sz="0" w:space="0" w:color="auto"/>
                                      </w:divBdr>
                                      <w:divsChild>
                                        <w:div w:id="546140729">
                                          <w:marLeft w:val="0"/>
                                          <w:marRight w:val="0"/>
                                          <w:marTop w:val="0"/>
                                          <w:marBottom w:val="0"/>
                                          <w:divBdr>
                                            <w:top w:val="none" w:sz="0" w:space="0" w:color="auto"/>
                                            <w:left w:val="none" w:sz="0" w:space="0" w:color="auto"/>
                                            <w:bottom w:val="none" w:sz="0" w:space="0" w:color="auto"/>
                                            <w:right w:val="none" w:sz="0" w:space="0" w:color="auto"/>
                                          </w:divBdr>
                                          <w:divsChild>
                                            <w:div w:id="390809436">
                                              <w:marLeft w:val="0"/>
                                              <w:marRight w:val="0"/>
                                              <w:marTop w:val="0"/>
                                              <w:marBottom w:val="0"/>
                                              <w:divBdr>
                                                <w:top w:val="none" w:sz="0" w:space="0" w:color="auto"/>
                                                <w:left w:val="none" w:sz="0" w:space="0" w:color="auto"/>
                                                <w:bottom w:val="none" w:sz="0" w:space="0" w:color="auto"/>
                                                <w:right w:val="none" w:sz="0" w:space="0" w:color="auto"/>
                                              </w:divBdr>
                                              <w:divsChild>
                                                <w:div w:id="48440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381521">
                                      <w:marLeft w:val="0"/>
                                      <w:marRight w:val="0"/>
                                      <w:marTop w:val="0"/>
                                      <w:marBottom w:val="0"/>
                                      <w:divBdr>
                                        <w:top w:val="none" w:sz="0" w:space="0" w:color="auto"/>
                                        <w:left w:val="none" w:sz="0" w:space="0" w:color="auto"/>
                                        <w:bottom w:val="none" w:sz="0" w:space="0" w:color="auto"/>
                                        <w:right w:val="none" w:sz="0" w:space="0" w:color="auto"/>
                                      </w:divBdr>
                                      <w:divsChild>
                                        <w:div w:id="1015376718">
                                          <w:marLeft w:val="0"/>
                                          <w:marRight w:val="0"/>
                                          <w:marTop w:val="0"/>
                                          <w:marBottom w:val="0"/>
                                          <w:divBdr>
                                            <w:top w:val="none" w:sz="0" w:space="0" w:color="auto"/>
                                            <w:left w:val="none" w:sz="0" w:space="0" w:color="auto"/>
                                            <w:bottom w:val="none" w:sz="0" w:space="0" w:color="auto"/>
                                            <w:right w:val="none" w:sz="0" w:space="0" w:color="auto"/>
                                          </w:divBdr>
                                          <w:divsChild>
                                            <w:div w:id="333462353">
                                              <w:marLeft w:val="0"/>
                                              <w:marRight w:val="0"/>
                                              <w:marTop w:val="0"/>
                                              <w:marBottom w:val="0"/>
                                              <w:divBdr>
                                                <w:top w:val="none" w:sz="0" w:space="0" w:color="auto"/>
                                                <w:left w:val="none" w:sz="0" w:space="0" w:color="auto"/>
                                                <w:bottom w:val="none" w:sz="0" w:space="0" w:color="auto"/>
                                                <w:right w:val="none" w:sz="0" w:space="0" w:color="auto"/>
                                              </w:divBdr>
                                              <w:divsChild>
                                                <w:div w:id="154752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8953">
                                      <w:marLeft w:val="0"/>
                                      <w:marRight w:val="0"/>
                                      <w:marTop w:val="0"/>
                                      <w:marBottom w:val="0"/>
                                      <w:divBdr>
                                        <w:top w:val="none" w:sz="0" w:space="0" w:color="auto"/>
                                        <w:left w:val="none" w:sz="0" w:space="0" w:color="auto"/>
                                        <w:bottom w:val="none" w:sz="0" w:space="0" w:color="auto"/>
                                        <w:right w:val="none" w:sz="0" w:space="0" w:color="auto"/>
                                      </w:divBdr>
                                      <w:divsChild>
                                        <w:div w:id="255015437">
                                          <w:marLeft w:val="0"/>
                                          <w:marRight w:val="0"/>
                                          <w:marTop w:val="0"/>
                                          <w:marBottom w:val="0"/>
                                          <w:divBdr>
                                            <w:top w:val="none" w:sz="0" w:space="0" w:color="auto"/>
                                            <w:left w:val="none" w:sz="0" w:space="0" w:color="auto"/>
                                            <w:bottom w:val="none" w:sz="0" w:space="0" w:color="auto"/>
                                            <w:right w:val="none" w:sz="0" w:space="0" w:color="auto"/>
                                          </w:divBdr>
                                          <w:divsChild>
                                            <w:div w:id="1831674516">
                                              <w:marLeft w:val="0"/>
                                              <w:marRight w:val="0"/>
                                              <w:marTop w:val="0"/>
                                              <w:marBottom w:val="0"/>
                                              <w:divBdr>
                                                <w:top w:val="none" w:sz="0" w:space="0" w:color="auto"/>
                                                <w:left w:val="none" w:sz="0" w:space="0" w:color="auto"/>
                                                <w:bottom w:val="none" w:sz="0" w:space="0" w:color="auto"/>
                                                <w:right w:val="none" w:sz="0" w:space="0" w:color="auto"/>
                                              </w:divBdr>
                                              <w:divsChild>
                                                <w:div w:id="261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700979">
                                      <w:marLeft w:val="0"/>
                                      <w:marRight w:val="0"/>
                                      <w:marTop w:val="0"/>
                                      <w:marBottom w:val="0"/>
                                      <w:divBdr>
                                        <w:top w:val="none" w:sz="0" w:space="0" w:color="auto"/>
                                        <w:left w:val="none" w:sz="0" w:space="0" w:color="auto"/>
                                        <w:bottom w:val="none" w:sz="0" w:space="0" w:color="auto"/>
                                        <w:right w:val="none" w:sz="0" w:space="0" w:color="auto"/>
                                      </w:divBdr>
                                      <w:divsChild>
                                        <w:div w:id="1228881001">
                                          <w:marLeft w:val="0"/>
                                          <w:marRight w:val="0"/>
                                          <w:marTop w:val="0"/>
                                          <w:marBottom w:val="0"/>
                                          <w:divBdr>
                                            <w:top w:val="none" w:sz="0" w:space="0" w:color="auto"/>
                                            <w:left w:val="none" w:sz="0" w:space="0" w:color="auto"/>
                                            <w:bottom w:val="none" w:sz="0" w:space="0" w:color="auto"/>
                                            <w:right w:val="none" w:sz="0" w:space="0" w:color="auto"/>
                                          </w:divBdr>
                                          <w:divsChild>
                                            <w:div w:id="1487043434">
                                              <w:marLeft w:val="0"/>
                                              <w:marRight w:val="0"/>
                                              <w:marTop w:val="0"/>
                                              <w:marBottom w:val="0"/>
                                              <w:divBdr>
                                                <w:top w:val="none" w:sz="0" w:space="0" w:color="auto"/>
                                                <w:left w:val="none" w:sz="0" w:space="0" w:color="auto"/>
                                                <w:bottom w:val="none" w:sz="0" w:space="0" w:color="auto"/>
                                                <w:right w:val="none" w:sz="0" w:space="0" w:color="auto"/>
                                              </w:divBdr>
                                              <w:divsChild>
                                                <w:div w:id="186393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671012">
                                      <w:marLeft w:val="0"/>
                                      <w:marRight w:val="0"/>
                                      <w:marTop w:val="0"/>
                                      <w:marBottom w:val="0"/>
                                      <w:divBdr>
                                        <w:top w:val="none" w:sz="0" w:space="0" w:color="auto"/>
                                        <w:left w:val="none" w:sz="0" w:space="0" w:color="auto"/>
                                        <w:bottom w:val="none" w:sz="0" w:space="0" w:color="auto"/>
                                        <w:right w:val="none" w:sz="0" w:space="0" w:color="auto"/>
                                      </w:divBdr>
                                      <w:divsChild>
                                        <w:div w:id="2036421102">
                                          <w:marLeft w:val="0"/>
                                          <w:marRight w:val="0"/>
                                          <w:marTop w:val="0"/>
                                          <w:marBottom w:val="0"/>
                                          <w:divBdr>
                                            <w:top w:val="none" w:sz="0" w:space="0" w:color="auto"/>
                                            <w:left w:val="none" w:sz="0" w:space="0" w:color="auto"/>
                                            <w:bottom w:val="none" w:sz="0" w:space="0" w:color="auto"/>
                                            <w:right w:val="none" w:sz="0" w:space="0" w:color="auto"/>
                                          </w:divBdr>
                                          <w:divsChild>
                                            <w:div w:id="265159263">
                                              <w:marLeft w:val="0"/>
                                              <w:marRight w:val="0"/>
                                              <w:marTop w:val="0"/>
                                              <w:marBottom w:val="0"/>
                                              <w:divBdr>
                                                <w:top w:val="none" w:sz="0" w:space="0" w:color="auto"/>
                                                <w:left w:val="none" w:sz="0" w:space="0" w:color="auto"/>
                                                <w:bottom w:val="none" w:sz="0" w:space="0" w:color="auto"/>
                                                <w:right w:val="none" w:sz="0" w:space="0" w:color="auto"/>
                                              </w:divBdr>
                                              <w:divsChild>
                                                <w:div w:id="4324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559728">
                                      <w:marLeft w:val="0"/>
                                      <w:marRight w:val="0"/>
                                      <w:marTop w:val="0"/>
                                      <w:marBottom w:val="0"/>
                                      <w:divBdr>
                                        <w:top w:val="none" w:sz="0" w:space="0" w:color="auto"/>
                                        <w:left w:val="none" w:sz="0" w:space="0" w:color="auto"/>
                                        <w:bottom w:val="none" w:sz="0" w:space="0" w:color="auto"/>
                                        <w:right w:val="none" w:sz="0" w:space="0" w:color="auto"/>
                                      </w:divBdr>
                                      <w:divsChild>
                                        <w:div w:id="213079327">
                                          <w:marLeft w:val="0"/>
                                          <w:marRight w:val="0"/>
                                          <w:marTop w:val="0"/>
                                          <w:marBottom w:val="0"/>
                                          <w:divBdr>
                                            <w:top w:val="none" w:sz="0" w:space="0" w:color="auto"/>
                                            <w:left w:val="none" w:sz="0" w:space="0" w:color="auto"/>
                                            <w:bottom w:val="none" w:sz="0" w:space="0" w:color="auto"/>
                                            <w:right w:val="none" w:sz="0" w:space="0" w:color="auto"/>
                                          </w:divBdr>
                                          <w:divsChild>
                                            <w:div w:id="1070690272">
                                              <w:marLeft w:val="0"/>
                                              <w:marRight w:val="0"/>
                                              <w:marTop w:val="0"/>
                                              <w:marBottom w:val="0"/>
                                              <w:divBdr>
                                                <w:top w:val="none" w:sz="0" w:space="0" w:color="auto"/>
                                                <w:left w:val="none" w:sz="0" w:space="0" w:color="auto"/>
                                                <w:bottom w:val="none" w:sz="0" w:space="0" w:color="auto"/>
                                                <w:right w:val="none" w:sz="0" w:space="0" w:color="auto"/>
                                              </w:divBdr>
                                              <w:divsChild>
                                                <w:div w:id="170998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080226">
                                      <w:marLeft w:val="0"/>
                                      <w:marRight w:val="0"/>
                                      <w:marTop w:val="0"/>
                                      <w:marBottom w:val="0"/>
                                      <w:divBdr>
                                        <w:top w:val="none" w:sz="0" w:space="0" w:color="auto"/>
                                        <w:left w:val="none" w:sz="0" w:space="0" w:color="auto"/>
                                        <w:bottom w:val="none" w:sz="0" w:space="0" w:color="auto"/>
                                        <w:right w:val="none" w:sz="0" w:space="0" w:color="auto"/>
                                      </w:divBdr>
                                      <w:divsChild>
                                        <w:div w:id="764306817">
                                          <w:marLeft w:val="0"/>
                                          <w:marRight w:val="0"/>
                                          <w:marTop w:val="0"/>
                                          <w:marBottom w:val="0"/>
                                          <w:divBdr>
                                            <w:top w:val="none" w:sz="0" w:space="0" w:color="auto"/>
                                            <w:left w:val="none" w:sz="0" w:space="0" w:color="auto"/>
                                            <w:bottom w:val="none" w:sz="0" w:space="0" w:color="auto"/>
                                            <w:right w:val="none" w:sz="0" w:space="0" w:color="auto"/>
                                          </w:divBdr>
                                          <w:divsChild>
                                            <w:div w:id="1222330100">
                                              <w:marLeft w:val="0"/>
                                              <w:marRight w:val="0"/>
                                              <w:marTop w:val="0"/>
                                              <w:marBottom w:val="0"/>
                                              <w:divBdr>
                                                <w:top w:val="none" w:sz="0" w:space="0" w:color="auto"/>
                                                <w:left w:val="none" w:sz="0" w:space="0" w:color="auto"/>
                                                <w:bottom w:val="none" w:sz="0" w:space="0" w:color="auto"/>
                                                <w:right w:val="none" w:sz="0" w:space="0" w:color="auto"/>
                                              </w:divBdr>
                                              <w:divsChild>
                                                <w:div w:id="103862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499284">
                                      <w:marLeft w:val="0"/>
                                      <w:marRight w:val="0"/>
                                      <w:marTop w:val="0"/>
                                      <w:marBottom w:val="0"/>
                                      <w:divBdr>
                                        <w:top w:val="none" w:sz="0" w:space="0" w:color="auto"/>
                                        <w:left w:val="none" w:sz="0" w:space="0" w:color="auto"/>
                                        <w:bottom w:val="none" w:sz="0" w:space="0" w:color="auto"/>
                                        <w:right w:val="none" w:sz="0" w:space="0" w:color="auto"/>
                                      </w:divBdr>
                                      <w:divsChild>
                                        <w:div w:id="1763797438">
                                          <w:marLeft w:val="0"/>
                                          <w:marRight w:val="0"/>
                                          <w:marTop w:val="0"/>
                                          <w:marBottom w:val="0"/>
                                          <w:divBdr>
                                            <w:top w:val="none" w:sz="0" w:space="0" w:color="auto"/>
                                            <w:left w:val="none" w:sz="0" w:space="0" w:color="auto"/>
                                            <w:bottom w:val="none" w:sz="0" w:space="0" w:color="auto"/>
                                            <w:right w:val="none" w:sz="0" w:space="0" w:color="auto"/>
                                          </w:divBdr>
                                          <w:divsChild>
                                            <w:div w:id="822307964">
                                              <w:marLeft w:val="0"/>
                                              <w:marRight w:val="0"/>
                                              <w:marTop w:val="0"/>
                                              <w:marBottom w:val="0"/>
                                              <w:divBdr>
                                                <w:top w:val="none" w:sz="0" w:space="0" w:color="auto"/>
                                                <w:left w:val="none" w:sz="0" w:space="0" w:color="auto"/>
                                                <w:bottom w:val="none" w:sz="0" w:space="0" w:color="auto"/>
                                                <w:right w:val="none" w:sz="0" w:space="0" w:color="auto"/>
                                              </w:divBdr>
                                              <w:divsChild>
                                                <w:div w:id="43610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786547">
                                      <w:marLeft w:val="0"/>
                                      <w:marRight w:val="0"/>
                                      <w:marTop w:val="0"/>
                                      <w:marBottom w:val="0"/>
                                      <w:divBdr>
                                        <w:top w:val="none" w:sz="0" w:space="0" w:color="auto"/>
                                        <w:left w:val="none" w:sz="0" w:space="0" w:color="auto"/>
                                        <w:bottom w:val="none" w:sz="0" w:space="0" w:color="auto"/>
                                        <w:right w:val="none" w:sz="0" w:space="0" w:color="auto"/>
                                      </w:divBdr>
                                      <w:divsChild>
                                        <w:div w:id="1034162015">
                                          <w:marLeft w:val="0"/>
                                          <w:marRight w:val="0"/>
                                          <w:marTop w:val="0"/>
                                          <w:marBottom w:val="0"/>
                                          <w:divBdr>
                                            <w:top w:val="none" w:sz="0" w:space="0" w:color="auto"/>
                                            <w:left w:val="none" w:sz="0" w:space="0" w:color="auto"/>
                                            <w:bottom w:val="none" w:sz="0" w:space="0" w:color="auto"/>
                                            <w:right w:val="none" w:sz="0" w:space="0" w:color="auto"/>
                                          </w:divBdr>
                                          <w:divsChild>
                                            <w:div w:id="1161237577">
                                              <w:marLeft w:val="0"/>
                                              <w:marRight w:val="0"/>
                                              <w:marTop w:val="0"/>
                                              <w:marBottom w:val="0"/>
                                              <w:divBdr>
                                                <w:top w:val="none" w:sz="0" w:space="0" w:color="auto"/>
                                                <w:left w:val="none" w:sz="0" w:space="0" w:color="auto"/>
                                                <w:bottom w:val="none" w:sz="0" w:space="0" w:color="auto"/>
                                                <w:right w:val="none" w:sz="0" w:space="0" w:color="auto"/>
                                              </w:divBdr>
                                              <w:divsChild>
                                                <w:div w:id="172282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805545">
                                      <w:marLeft w:val="0"/>
                                      <w:marRight w:val="0"/>
                                      <w:marTop w:val="0"/>
                                      <w:marBottom w:val="0"/>
                                      <w:divBdr>
                                        <w:top w:val="none" w:sz="0" w:space="0" w:color="auto"/>
                                        <w:left w:val="none" w:sz="0" w:space="0" w:color="auto"/>
                                        <w:bottom w:val="none" w:sz="0" w:space="0" w:color="auto"/>
                                        <w:right w:val="none" w:sz="0" w:space="0" w:color="auto"/>
                                      </w:divBdr>
                                      <w:divsChild>
                                        <w:div w:id="577785456">
                                          <w:marLeft w:val="0"/>
                                          <w:marRight w:val="0"/>
                                          <w:marTop w:val="0"/>
                                          <w:marBottom w:val="0"/>
                                          <w:divBdr>
                                            <w:top w:val="none" w:sz="0" w:space="0" w:color="auto"/>
                                            <w:left w:val="none" w:sz="0" w:space="0" w:color="auto"/>
                                            <w:bottom w:val="none" w:sz="0" w:space="0" w:color="auto"/>
                                            <w:right w:val="none" w:sz="0" w:space="0" w:color="auto"/>
                                          </w:divBdr>
                                          <w:divsChild>
                                            <w:div w:id="1353216466">
                                              <w:marLeft w:val="0"/>
                                              <w:marRight w:val="0"/>
                                              <w:marTop w:val="0"/>
                                              <w:marBottom w:val="0"/>
                                              <w:divBdr>
                                                <w:top w:val="none" w:sz="0" w:space="0" w:color="auto"/>
                                                <w:left w:val="none" w:sz="0" w:space="0" w:color="auto"/>
                                                <w:bottom w:val="none" w:sz="0" w:space="0" w:color="auto"/>
                                                <w:right w:val="none" w:sz="0" w:space="0" w:color="auto"/>
                                              </w:divBdr>
                                              <w:divsChild>
                                                <w:div w:id="50262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775405">
                                      <w:marLeft w:val="0"/>
                                      <w:marRight w:val="0"/>
                                      <w:marTop w:val="0"/>
                                      <w:marBottom w:val="0"/>
                                      <w:divBdr>
                                        <w:top w:val="none" w:sz="0" w:space="0" w:color="auto"/>
                                        <w:left w:val="none" w:sz="0" w:space="0" w:color="auto"/>
                                        <w:bottom w:val="none" w:sz="0" w:space="0" w:color="auto"/>
                                        <w:right w:val="none" w:sz="0" w:space="0" w:color="auto"/>
                                      </w:divBdr>
                                      <w:divsChild>
                                        <w:div w:id="896209750">
                                          <w:marLeft w:val="0"/>
                                          <w:marRight w:val="0"/>
                                          <w:marTop w:val="0"/>
                                          <w:marBottom w:val="0"/>
                                          <w:divBdr>
                                            <w:top w:val="none" w:sz="0" w:space="0" w:color="auto"/>
                                            <w:left w:val="none" w:sz="0" w:space="0" w:color="auto"/>
                                            <w:bottom w:val="none" w:sz="0" w:space="0" w:color="auto"/>
                                            <w:right w:val="none" w:sz="0" w:space="0" w:color="auto"/>
                                          </w:divBdr>
                                          <w:divsChild>
                                            <w:div w:id="2061904810">
                                              <w:marLeft w:val="0"/>
                                              <w:marRight w:val="0"/>
                                              <w:marTop w:val="0"/>
                                              <w:marBottom w:val="0"/>
                                              <w:divBdr>
                                                <w:top w:val="none" w:sz="0" w:space="0" w:color="auto"/>
                                                <w:left w:val="none" w:sz="0" w:space="0" w:color="auto"/>
                                                <w:bottom w:val="none" w:sz="0" w:space="0" w:color="auto"/>
                                                <w:right w:val="none" w:sz="0" w:space="0" w:color="auto"/>
                                              </w:divBdr>
                                              <w:divsChild>
                                                <w:div w:id="177316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936824">
                                      <w:marLeft w:val="0"/>
                                      <w:marRight w:val="0"/>
                                      <w:marTop w:val="0"/>
                                      <w:marBottom w:val="0"/>
                                      <w:divBdr>
                                        <w:top w:val="none" w:sz="0" w:space="0" w:color="auto"/>
                                        <w:left w:val="none" w:sz="0" w:space="0" w:color="auto"/>
                                        <w:bottom w:val="none" w:sz="0" w:space="0" w:color="auto"/>
                                        <w:right w:val="none" w:sz="0" w:space="0" w:color="auto"/>
                                      </w:divBdr>
                                      <w:divsChild>
                                        <w:div w:id="1170559173">
                                          <w:marLeft w:val="0"/>
                                          <w:marRight w:val="0"/>
                                          <w:marTop w:val="0"/>
                                          <w:marBottom w:val="0"/>
                                          <w:divBdr>
                                            <w:top w:val="none" w:sz="0" w:space="0" w:color="auto"/>
                                            <w:left w:val="none" w:sz="0" w:space="0" w:color="auto"/>
                                            <w:bottom w:val="none" w:sz="0" w:space="0" w:color="auto"/>
                                            <w:right w:val="none" w:sz="0" w:space="0" w:color="auto"/>
                                          </w:divBdr>
                                          <w:divsChild>
                                            <w:div w:id="1708138120">
                                              <w:marLeft w:val="0"/>
                                              <w:marRight w:val="0"/>
                                              <w:marTop w:val="0"/>
                                              <w:marBottom w:val="0"/>
                                              <w:divBdr>
                                                <w:top w:val="none" w:sz="0" w:space="0" w:color="auto"/>
                                                <w:left w:val="none" w:sz="0" w:space="0" w:color="auto"/>
                                                <w:bottom w:val="none" w:sz="0" w:space="0" w:color="auto"/>
                                                <w:right w:val="none" w:sz="0" w:space="0" w:color="auto"/>
                                              </w:divBdr>
                                              <w:divsChild>
                                                <w:div w:id="102775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166161">
                                      <w:marLeft w:val="0"/>
                                      <w:marRight w:val="0"/>
                                      <w:marTop w:val="0"/>
                                      <w:marBottom w:val="0"/>
                                      <w:divBdr>
                                        <w:top w:val="none" w:sz="0" w:space="0" w:color="auto"/>
                                        <w:left w:val="none" w:sz="0" w:space="0" w:color="auto"/>
                                        <w:bottom w:val="none" w:sz="0" w:space="0" w:color="auto"/>
                                        <w:right w:val="none" w:sz="0" w:space="0" w:color="auto"/>
                                      </w:divBdr>
                                      <w:divsChild>
                                        <w:div w:id="1918594591">
                                          <w:marLeft w:val="0"/>
                                          <w:marRight w:val="0"/>
                                          <w:marTop w:val="0"/>
                                          <w:marBottom w:val="0"/>
                                          <w:divBdr>
                                            <w:top w:val="none" w:sz="0" w:space="0" w:color="auto"/>
                                            <w:left w:val="none" w:sz="0" w:space="0" w:color="auto"/>
                                            <w:bottom w:val="none" w:sz="0" w:space="0" w:color="auto"/>
                                            <w:right w:val="none" w:sz="0" w:space="0" w:color="auto"/>
                                          </w:divBdr>
                                          <w:divsChild>
                                            <w:div w:id="410857094">
                                              <w:marLeft w:val="0"/>
                                              <w:marRight w:val="0"/>
                                              <w:marTop w:val="0"/>
                                              <w:marBottom w:val="0"/>
                                              <w:divBdr>
                                                <w:top w:val="none" w:sz="0" w:space="0" w:color="auto"/>
                                                <w:left w:val="none" w:sz="0" w:space="0" w:color="auto"/>
                                                <w:bottom w:val="none" w:sz="0" w:space="0" w:color="auto"/>
                                                <w:right w:val="none" w:sz="0" w:space="0" w:color="auto"/>
                                              </w:divBdr>
                                              <w:divsChild>
                                                <w:div w:id="113713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853946">
                                      <w:marLeft w:val="0"/>
                                      <w:marRight w:val="0"/>
                                      <w:marTop w:val="0"/>
                                      <w:marBottom w:val="0"/>
                                      <w:divBdr>
                                        <w:top w:val="none" w:sz="0" w:space="0" w:color="auto"/>
                                        <w:left w:val="none" w:sz="0" w:space="0" w:color="auto"/>
                                        <w:bottom w:val="none" w:sz="0" w:space="0" w:color="auto"/>
                                        <w:right w:val="none" w:sz="0" w:space="0" w:color="auto"/>
                                      </w:divBdr>
                                      <w:divsChild>
                                        <w:div w:id="643462554">
                                          <w:marLeft w:val="0"/>
                                          <w:marRight w:val="0"/>
                                          <w:marTop w:val="0"/>
                                          <w:marBottom w:val="0"/>
                                          <w:divBdr>
                                            <w:top w:val="none" w:sz="0" w:space="0" w:color="auto"/>
                                            <w:left w:val="none" w:sz="0" w:space="0" w:color="auto"/>
                                            <w:bottom w:val="none" w:sz="0" w:space="0" w:color="auto"/>
                                            <w:right w:val="none" w:sz="0" w:space="0" w:color="auto"/>
                                          </w:divBdr>
                                          <w:divsChild>
                                            <w:div w:id="1964186433">
                                              <w:marLeft w:val="0"/>
                                              <w:marRight w:val="0"/>
                                              <w:marTop w:val="0"/>
                                              <w:marBottom w:val="0"/>
                                              <w:divBdr>
                                                <w:top w:val="none" w:sz="0" w:space="0" w:color="auto"/>
                                                <w:left w:val="none" w:sz="0" w:space="0" w:color="auto"/>
                                                <w:bottom w:val="none" w:sz="0" w:space="0" w:color="auto"/>
                                                <w:right w:val="none" w:sz="0" w:space="0" w:color="auto"/>
                                              </w:divBdr>
                                              <w:divsChild>
                                                <w:div w:id="25344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373318">
                                      <w:marLeft w:val="0"/>
                                      <w:marRight w:val="0"/>
                                      <w:marTop w:val="0"/>
                                      <w:marBottom w:val="0"/>
                                      <w:divBdr>
                                        <w:top w:val="none" w:sz="0" w:space="0" w:color="auto"/>
                                        <w:left w:val="none" w:sz="0" w:space="0" w:color="auto"/>
                                        <w:bottom w:val="none" w:sz="0" w:space="0" w:color="auto"/>
                                        <w:right w:val="none" w:sz="0" w:space="0" w:color="auto"/>
                                      </w:divBdr>
                                      <w:divsChild>
                                        <w:div w:id="288441301">
                                          <w:marLeft w:val="0"/>
                                          <w:marRight w:val="0"/>
                                          <w:marTop w:val="0"/>
                                          <w:marBottom w:val="0"/>
                                          <w:divBdr>
                                            <w:top w:val="none" w:sz="0" w:space="0" w:color="auto"/>
                                            <w:left w:val="none" w:sz="0" w:space="0" w:color="auto"/>
                                            <w:bottom w:val="none" w:sz="0" w:space="0" w:color="auto"/>
                                            <w:right w:val="none" w:sz="0" w:space="0" w:color="auto"/>
                                          </w:divBdr>
                                          <w:divsChild>
                                            <w:div w:id="750472351">
                                              <w:marLeft w:val="0"/>
                                              <w:marRight w:val="0"/>
                                              <w:marTop w:val="0"/>
                                              <w:marBottom w:val="0"/>
                                              <w:divBdr>
                                                <w:top w:val="none" w:sz="0" w:space="0" w:color="auto"/>
                                                <w:left w:val="none" w:sz="0" w:space="0" w:color="auto"/>
                                                <w:bottom w:val="none" w:sz="0" w:space="0" w:color="auto"/>
                                                <w:right w:val="none" w:sz="0" w:space="0" w:color="auto"/>
                                              </w:divBdr>
                                              <w:divsChild>
                                                <w:div w:id="205129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690028">
                                      <w:marLeft w:val="0"/>
                                      <w:marRight w:val="0"/>
                                      <w:marTop w:val="0"/>
                                      <w:marBottom w:val="0"/>
                                      <w:divBdr>
                                        <w:top w:val="none" w:sz="0" w:space="0" w:color="auto"/>
                                        <w:left w:val="none" w:sz="0" w:space="0" w:color="auto"/>
                                        <w:bottom w:val="none" w:sz="0" w:space="0" w:color="auto"/>
                                        <w:right w:val="none" w:sz="0" w:space="0" w:color="auto"/>
                                      </w:divBdr>
                                      <w:divsChild>
                                        <w:div w:id="31879532">
                                          <w:marLeft w:val="0"/>
                                          <w:marRight w:val="0"/>
                                          <w:marTop w:val="0"/>
                                          <w:marBottom w:val="0"/>
                                          <w:divBdr>
                                            <w:top w:val="none" w:sz="0" w:space="0" w:color="auto"/>
                                            <w:left w:val="none" w:sz="0" w:space="0" w:color="auto"/>
                                            <w:bottom w:val="none" w:sz="0" w:space="0" w:color="auto"/>
                                            <w:right w:val="none" w:sz="0" w:space="0" w:color="auto"/>
                                          </w:divBdr>
                                          <w:divsChild>
                                            <w:div w:id="896015238">
                                              <w:marLeft w:val="0"/>
                                              <w:marRight w:val="0"/>
                                              <w:marTop w:val="0"/>
                                              <w:marBottom w:val="0"/>
                                              <w:divBdr>
                                                <w:top w:val="none" w:sz="0" w:space="0" w:color="auto"/>
                                                <w:left w:val="none" w:sz="0" w:space="0" w:color="auto"/>
                                                <w:bottom w:val="none" w:sz="0" w:space="0" w:color="auto"/>
                                                <w:right w:val="none" w:sz="0" w:space="0" w:color="auto"/>
                                              </w:divBdr>
                                              <w:divsChild>
                                                <w:div w:id="196727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18914">
                                      <w:marLeft w:val="0"/>
                                      <w:marRight w:val="0"/>
                                      <w:marTop w:val="0"/>
                                      <w:marBottom w:val="0"/>
                                      <w:divBdr>
                                        <w:top w:val="none" w:sz="0" w:space="0" w:color="auto"/>
                                        <w:left w:val="none" w:sz="0" w:space="0" w:color="auto"/>
                                        <w:bottom w:val="none" w:sz="0" w:space="0" w:color="auto"/>
                                        <w:right w:val="none" w:sz="0" w:space="0" w:color="auto"/>
                                      </w:divBdr>
                                      <w:divsChild>
                                        <w:div w:id="498423096">
                                          <w:marLeft w:val="0"/>
                                          <w:marRight w:val="0"/>
                                          <w:marTop w:val="0"/>
                                          <w:marBottom w:val="0"/>
                                          <w:divBdr>
                                            <w:top w:val="none" w:sz="0" w:space="0" w:color="auto"/>
                                            <w:left w:val="none" w:sz="0" w:space="0" w:color="auto"/>
                                            <w:bottom w:val="none" w:sz="0" w:space="0" w:color="auto"/>
                                            <w:right w:val="none" w:sz="0" w:space="0" w:color="auto"/>
                                          </w:divBdr>
                                          <w:divsChild>
                                            <w:div w:id="1292250756">
                                              <w:marLeft w:val="0"/>
                                              <w:marRight w:val="0"/>
                                              <w:marTop w:val="0"/>
                                              <w:marBottom w:val="0"/>
                                              <w:divBdr>
                                                <w:top w:val="none" w:sz="0" w:space="0" w:color="auto"/>
                                                <w:left w:val="none" w:sz="0" w:space="0" w:color="auto"/>
                                                <w:bottom w:val="none" w:sz="0" w:space="0" w:color="auto"/>
                                                <w:right w:val="none" w:sz="0" w:space="0" w:color="auto"/>
                                              </w:divBdr>
                                              <w:divsChild>
                                                <w:div w:id="151534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61130">
                                      <w:marLeft w:val="0"/>
                                      <w:marRight w:val="0"/>
                                      <w:marTop w:val="0"/>
                                      <w:marBottom w:val="0"/>
                                      <w:divBdr>
                                        <w:top w:val="none" w:sz="0" w:space="0" w:color="auto"/>
                                        <w:left w:val="none" w:sz="0" w:space="0" w:color="auto"/>
                                        <w:bottom w:val="none" w:sz="0" w:space="0" w:color="auto"/>
                                        <w:right w:val="none" w:sz="0" w:space="0" w:color="auto"/>
                                      </w:divBdr>
                                      <w:divsChild>
                                        <w:div w:id="714698612">
                                          <w:marLeft w:val="0"/>
                                          <w:marRight w:val="0"/>
                                          <w:marTop w:val="0"/>
                                          <w:marBottom w:val="0"/>
                                          <w:divBdr>
                                            <w:top w:val="none" w:sz="0" w:space="0" w:color="auto"/>
                                            <w:left w:val="none" w:sz="0" w:space="0" w:color="auto"/>
                                            <w:bottom w:val="none" w:sz="0" w:space="0" w:color="auto"/>
                                            <w:right w:val="none" w:sz="0" w:space="0" w:color="auto"/>
                                          </w:divBdr>
                                          <w:divsChild>
                                            <w:div w:id="1444812025">
                                              <w:marLeft w:val="0"/>
                                              <w:marRight w:val="0"/>
                                              <w:marTop w:val="0"/>
                                              <w:marBottom w:val="0"/>
                                              <w:divBdr>
                                                <w:top w:val="none" w:sz="0" w:space="0" w:color="auto"/>
                                                <w:left w:val="none" w:sz="0" w:space="0" w:color="auto"/>
                                                <w:bottom w:val="none" w:sz="0" w:space="0" w:color="auto"/>
                                                <w:right w:val="none" w:sz="0" w:space="0" w:color="auto"/>
                                              </w:divBdr>
                                              <w:divsChild>
                                                <w:div w:id="170474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444544">
                                      <w:marLeft w:val="0"/>
                                      <w:marRight w:val="0"/>
                                      <w:marTop w:val="0"/>
                                      <w:marBottom w:val="0"/>
                                      <w:divBdr>
                                        <w:top w:val="none" w:sz="0" w:space="0" w:color="auto"/>
                                        <w:left w:val="none" w:sz="0" w:space="0" w:color="auto"/>
                                        <w:bottom w:val="none" w:sz="0" w:space="0" w:color="auto"/>
                                        <w:right w:val="none" w:sz="0" w:space="0" w:color="auto"/>
                                      </w:divBdr>
                                      <w:divsChild>
                                        <w:div w:id="406608264">
                                          <w:marLeft w:val="0"/>
                                          <w:marRight w:val="0"/>
                                          <w:marTop w:val="0"/>
                                          <w:marBottom w:val="0"/>
                                          <w:divBdr>
                                            <w:top w:val="none" w:sz="0" w:space="0" w:color="auto"/>
                                            <w:left w:val="none" w:sz="0" w:space="0" w:color="auto"/>
                                            <w:bottom w:val="none" w:sz="0" w:space="0" w:color="auto"/>
                                            <w:right w:val="none" w:sz="0" w:space="0" w:color="auto"/>
                                          </w:divBdr>
                                          <w:divsChild>
                                            <w:div w:id="471102413">
                                              <w:marLeft w:val="0"/>
                                              <w:marRight w:val="0"/>
                                              <w:marTop w:val="0"/>
                                              <w:marBottom w:val="0"/>
                                              <w:divBdr>
                                                <w:top w:val="none" w:sz="0" w:space="0" w:color="auto"/>
                                                <w:left w:val="none" w:sz="0" w:space="0" w:color="auto"/>
                                                <w:bottom w:val="none" w:sz="0" w:space="0" w:color="auto"/>
                                                <w:right w:val="none" w:sz="0" w:space="0" w:color="auto"/>
                                              </w:divBdr>
                                              <w:divsChild>
                                                <w:div w:id="118308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158407">
                                      <w:marLeft w:val="0"/>
                                      <w:marRight w:val="0"/>
                                      <w:marTop w:val="0"/>
                                      <w:marBottom w:val="0"/>
                                      <w:divBdr>
                                        <w:top w:val="none" w:sz="0" w:space="0" w:color="auto"/>
                                        <w:left w:val="none" w:sz="0" w:space="0" w:color="auto"/>
                                        <w:bottom w:val="none" w:sz="0" w:space="0" w:color="auto"/>
                                        <w:right w:val="none" w:sz="0" w:space="0" w:color="auto"/>
                                      </w:divBdr>
                                      <w:divsChild>
                                        <w:div w:id="404104851">
                                          <w:marLeft w:val="0"/>
                                          <w:marRight w:val="0"/>
                                          <w:marTop w:val="0"/>
                                          <w:marBottom w:val="0"/>
                                          <w:divBdr>
                                            <w:top w:val="none" w:sz="0" w:space="0" w:color="auto"/>
                                            <w:left w:val="none" w:sz="0" w:space="0" w:color="auto"/>
                                            <w:bottom w:val="none" w:sz="0" w:space="0" w:color="auto"/>
                                            <w:right w:val="none" w:sz="0" w:space="0" w:color="auto"/>
                                          </w:divBdr>
                                          <w:divsChild>
                                            <w:div w:id="959265677">
                                              <w:marLeft w:val="0"/>
                                              <w:marRight w:val="0"/>
                                              <w:marTop w:val="0"/>
                                              <w:marBottom w:val="0"/>
                                              <w:divBdr>
                                                <w:top w:val="none" w:sz="0" w:space="0" w:color="auto"/>
                                                <w:left w:val="none" w:sz="0" w:space="0" w:color="auto"/>
                                                <w:bottom w:val="none" w:sz="0" w:space="0" w:color="auto"/>
                                                <w:right w:val="none" w:sz="0" w:space="0" w:color="auto"/>
                                              </w:divBdr>
                                              <w:divsChild>
                                                <w:div w:id="6430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235427">
                                      <w:marLeft w:val="0"/>
                                      <w:marRight w:val="0"/>
                                      <w:marTop w:val="0"/>
                                      <w:marBottom w:val="0"/>
                                      <w:divBdr>
                                        <w:top w:val="none" w:sz="0" w:space="0" w:color="auto"/>
                                        <w:left w:val="none" w:sz="0" w:space="0" w:color="auto"/>
                                        <w:bottom w:val="none" w:sz="0" w:space="0" w:color="auto"/>
                                        <w:right w:val="none" w:sz="0" w:space="0" w:color="auto"/>
                                      </w:divBdr>
                                      <w:divsChild>
                                        <w:div w:id="598221515">
                                          <w:marLeft w:val="0"/>
                                          <w:marRight w:val="0"/>
                                          <w:marTop w:val="0"/>
                                          <w:marBottom w:val="0"/>
                                          <w:divBdr>
                                            <w:top w:val="none" w:sz="0" w:space="0" w:color="auto"/>
                                            <w:left w:val="none" w:sz="0" w:space="0" w:color="auto"/>
                                            <w:bottom w:val="none" w:sz="0" w:space="0" w:color="auto"/>
                                            <w:right w:val="none" w:sz="0" w:space="0" w:color="auto"/>
                                          </w:divBdr>
                                          <w:divsChild>
                                            <w:div w:id="1425418454">
                                              <w:marLeft w:val="0"/>
                                              <w:marRight w:val="0"/>
                                              <w:marTop w:val="0"/>
                                              <w:marBottom w:val="0"/>
                                              <w:divBdr>
                                                <w:top w:val="none" w:sz="0" w:space="0" w:color="auto"/>
                                                <w:left w:val="none" w:sz="0" w:space="0" w:color="auto"/>
                                                <w:bottom w:val="none" w:sz="0" w:space="0" w:color="auto"/>
                                                <w:right w:val="none" w:sz="0" w:space="0" w:color="auto"/>
                                              </w:divBdr>
                                              <w:divsChild>
                                                <w:div w:id="28442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100715">
                                      <w:marLeft w:val="0"/>
                                      <w:marRight w:val="0"/>
                                      <w:marTop w:val="0"/>
                                      <w:marBottom w:val="0"/>
                                      <w:divBdr>
                                        <w:top w:val="none" w:sz="0" w:space="0" w:color="auto"/>
                                        <w:left w:val="none" w:sz="0" w:space="0" w:color="auto"/>
                                        <w:bottom w:val="none" w:sz="0" w:space="0" w:color="auto"/>
                                        <w:right w:val="none" w:sz="0" w:space="0" w:color="auto"/>
                                      </w:divBdr>
                                      <w:divsChild>
                                        <w:div w:id="219638954">
                                          <w:marLeft w:val="0"/>
                                          <w:marRight w:val="0"/>
                                          <w:marTop w:val="0"/>
                                          <w:marBottom w:val="0"/>
                                          <w:divBdr>
                                            <w:top w:val="none" w:sz="0" w:space="0" w:color="auto"/>
                                            <w:left w:val="none" w:sz="0" w:space="0" w:color="auto"/>
                                            <w:bottom w:val="none" w:sz="0" w:space="0" w:color="auto"/>
                                            <w:right w:val="none" w:sz="0" w:space="0" w:color="auto"/>
                                          </w:divBdr>
                                          <w:divsChild>
                                            <w:div w:id="10763245">
                                              <w:marLeft w:val="0"/>
                                              <w:marRight w:val="0"/>
                                              <w:marTop w:val="0"/>
                                              <w:marBottom w:val="0"/>
                                              <w:divBdr>
                                                <w:top w:val="none" w:sz="0" w:space="0" w:color="auto"/>
                                                <w:left w:val="none" w:sz="0" w:space="0" w:color="auto"/>
                                                <w:bottom w:val="none" w:sz="0" w:space="0" w:color="auto"/>
                                                <w:right w:val="none" w:sz="0" w:space="0" w:color="auto"/>
                                              </w:divBdr>
                                              <w:divsChild>
                                                <w:div w:id="90487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325646">
                                      <w:marLeft w:val="0"/>
                                      <w:marRight w:val="0"/>
                                      <w:marTop w:val="0"/>
                                      <w:marBottom w:val="0"/>
                                      <w:divBdr>
                                        <w:top w:val="none" w:sz="0" w:space="0" w:color="auto"/>
                                        <w:left w:val="none" w:sz="0" w:space="0" w:color="auto"/>
                                        <w:bottom w:val="none" w:sz="0" w:space="0" w:color="auto"/>
                                        <w:right w:val="none" w:sz="0" w:space="0" w:color="auto"/>
                                      </w:divBdr>
                                      <w:divsChild>
                                        <w:div w:id="1013533227">
                                          <w:marLeft w:val="0"/>
                                          <w:marRight w:val="0"/>
                                          <w:marTop w:val="0"/>
                                          <w:marBottom w:val="0"/>
                                          <w:divBdr>
                                            <w:top w:val="none" w:sz="0" w:space="0" w:color="auto"/>
                                            <w:left w:val="none" w:sz="0" w:space="0" w:color="auto"/>
                                            <w:bottom w:val="none" w:sz="0" w:space="0" w:color="auto"/>
                                            <w:right w:val="none" w:sz="0" w:space="0" w:color="auto"/>
                                          </w:divBdr>
                                          <w:divsChild>
                                            <w:div w:id="317926868">
                                              <w:marLeft w:val="0"/>
                                              <w:marRight w:val="0"/>
                                              <w:marTop w:val="0"/>
                                              <w:marBottom w:val="0"/>
                                              <w:divBdr>
                                                <w:top w:val="none" w:sz="0" w:space="0" w:color="auto"/>
                                                <w:left w:val="none" w:sz="0" w:space="0" w:color="auto"/>
                                                <w:bottom w:val="none" w:sz="0" w:space="0" w:color="auto"/>
                                                <w:right w:val="none" w:sz="0" w:space="0" w:color="auto"/>
                                              </w:divBdr>
                                              <w:divsChild>
                                                <w:div w:id="61567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502556">
                                      <w:marLeft w:val="0"/>
                                      <w:marRight w:val="0"/>
                                      <w:marTop w:val="0"/>
                                      <w:marBottom w:val="0"/>
                                      <w:divBdr>
                                        <w:top w:val="none" w:sz="0" w:space="0" w:color="auto"/>
                                        <w:left w:val="none" w:sz="0" w:space="0" w:color="auto"/>
                                        <w:bottom w:val="none" w:sz="0" w:space="0" w:color="auto"/>
                                        <w:right w:val="none" w:sz="0" w:space="0" w:color="auto"/>
                                      </w:divBdr>
                                      <w:divsChild>
                                        <w:div w:id="652609549">
                                          <w:marLeft w:val="0"/>
                                          <w:marRight w:val="0"/>
                                          <w:marTop w:val="0"/>
                                          <w:marBottom w:val="0"/>
                                          <w:divBdr>
                                            <w:top w:val="none" w:sz="0" w:space="0" w:color="auto"/>
                                            <w:left w:val="none" w:sz="0" w:space="0" w:color="auto"/>
                                            <w:bottom w:val="none" w:sz="0" w:space="0" w:color="auto"/>
                                            <w:right w:val="none" w:sz="0" w:space="0" w:color="auto"/>
                                          </w:divBdr>
                                          <w:divsChild>
                                            <w:div w:id="374087079">
                                              <w:marLeft w:val="0"/>
                                              <w:marRight w:val="0"/>
                                              <w:marTop w:val="0"/>
                                              <w:marBottom w:val="0"/>
                                              <w:divBdr>
                                                <w:top w:val="none" w:sz="0" w:space="0" w:color="auto"/>
                                                <w:left w:val="none" w:sz="0" w:space="0" w:color="auto"/>
                                                <w:bottom w:val="none" w:sz="0" w:space="0" w:color="auto"/>
                                                <w:right w:val="none" w:sz="0" w:space="0" w:color="auto"/>
                                              </w:divBdr>
                                              <w:divsChild>
                                                <w:div w:id="7513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130591">
                                      <w:marLeft w:val="0"/>
                                      <w:marRight w:val="0"/>
                                      <w:marTop w:val="0"/>
                                      <w:marBottom w:val="0"/>
                                      <w:divBdr>
                                        <w:top w:val="none" w:sz="0" w:space="0" w:color="auto"/>
                                        <w:left w:val="none" w:sz="0" w:space="0" w:color="auto"/>
                                        <w:bottom w:val="none" w:sz="0" w:space="0" w:color="auto"/>
                                        <w:right w:val="none" w:sz="0" w:space="0" w:color="auto"/>
                                      </w:divBdr>
                                      <w:divsChild>
                                        <w:div w:id="1051726912">
                                          <w:marLeft w:val="0"/>
                                          <w:marRight w:val="0"/>
                                          <w:marTop w:val="0"/>
                                          <w:marBottom w:val="0"/>
                                          <w:divBdr>
                                            <w:top w:val="none" w:sz="0" w:space="0" w:color="auto"/>
                                            <w:left w:val="none" w:sz="0" w:space="0" w:color="auto"/>
                                            <w:bottom w:val="none" w:sz="0" w:space="0" w:color="auto"/>
                                            <w:right w:val="none" w:sz="0" w:space="0" w:color="auto"/>
                                          </w:divBdr>
                                          <w:divsChild>
                                            <w:div w:id="16545722">
                                              <w:marLeft w:val="0"/>
                                              <w:marRight w:val="0"/>
                                              <w:marTop w:val="0"/>
                                              <w:marBottom w:val="0"/>
                                              <w:divBdr>
                                                <w:top w:val="none" w:sz="0" w:space="0" w:color="auto"/>
                                                <w:left w:val="none" w:sz="0" w:space="0" w:color="auto"/>
                                                <w:bottom w:val="none" w:sz="0" w:space="0" w:color="auto"/>
                                                <w:right w:val="none" w:sz="0" w:space="0" w:color="auto"/>
                                              </w:divBdr>
                                              <w:divsChild>
                                                <w:div w:id="201799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521861">
                                      <w:marLeft w:val="0"/>
                                      <w:marRight w:val="0"/>
                                      <w:marTop w:val="0"/>
                                      <w:marBottom w:val="0"/>
                                      <w:divBdr>
                                        <w:top w:val="none" w:sz="0" w:space="0" w:color="auto"/>
                                        <w:left w:val="none" w:sz="0" w:space="0" w:color="auto"/>
                                        <w:bottom w:val="none" w:sz="0" w:space="0" w:color="auto"/>
                                        <w:right w:val="none" w:sz="0" w:space="0" w:color="auto"/>
                                      </w:divBdr>
                                      <w:divsChild>
                                        <w:div w:id="950210630">
                                          <w:marLeft w:val="0"/>
                                          <w:marRight w:val="0"/>
                                          <w:marTop w:val="0"/>
                                          <w:marBottom w:val="0"/>
                                          <w:divBdr>
                                            <w:top w:val="none" w:sz="0" w:space="0" w:color="auto"/>
                                            <w:left w:val="none" w:sz="0" w:space="0" w:color="auto"/>
                                            <w:bottom w:val="none" w:sz="0" w:space="0" w:color="auto"/>
                                            <w:right w:val="none" w:sz="0" w:space="0" w:color="auto"/>
                                          </w:divBdr>
                                          <w:divsChild>
                                            <w:div w:id="1701936415">
                                              <w:marLeft w:val="0"/>
                                              <w:marRight w:val="0"/>
                                              <w:marTop w:val="0"/>
                                              <w:marBottom w:val="0"/>
                                              <w:divBdr>
                                                <w:top w:val="none" w:sz="0" w:space="0" w:color="auto"/>
                                                <w:left w:val="none" w:sz="0" w:space="0" w:color="auto"/>
                                                <w:bottom w:val="none" w:sz="0" w:space="0" w:color="auto"/>
                                                <w:right w:val="none" w:sz="0" w:space="0" w:color="auto"/>
                                              </w:divBdr>
                                              <w:divsChild>
                                                <w:div w:id="35253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232714">
                                      <w:marLeft w:val="0"/>
                                      <w:marRight w:val="0"/>
                                      <w:marTop w:val="0"/>
                                      <w:marBottom w:val="0"/>
                                      <w:divBdr>
                                        <w:top w:val="none" w:sz="0" w:space="0" w:color="auto"/>
                                        <w:left w:val="none" w:sz="0" w:space="0" w:color="auto"/>
                                        <w:bottom w:val="none" w:sz="0" w:space="0" w:color="auto"/>
                                        <w:right w:val="none" w:sz="0" w:space="0" w:color="auto"/>
                                      </w:divBdr>
                                      <w:divsChild>
                                        <w:div w:id="176117125">
                                          <w:marLeft w:val="0"/>
                                          <w:marRight w:val="0"/>
                                          <w:marTop w:val="0"/>
                                          <w:marBottom w:val="0"/>
                                          <w:divBdr>
                                            <w:top w:val="none" w:sz="0" w:space="0" w:color="auto"/>
                                            <w:left w:val="none" w:sz="0" w:space="0" w:color="auto"/>
                                            <w:bottom w:val="none" w:sz="0" w:space="0" w:color="auto"/>
                                            <w:right w:val="none" w:sz="0" w:space="0" w:color="auto"/>
                                          </w:divBdr>
                                          <w:divsChild>
                                            <w:div w:id="397747413">
                                              <w:marLeft w:val="0"/>
                                              <w:marRight w:val="0"/>
                                              <w:marTop w:val="0"/>
                                              <w:marBottom w:val="0"/>
                                              <w:divBdr>
                                                <w:top w:val="none" w:sz="0" w:space="0" w:color="auto"/>
                                                <w:left w:val="none" w:sz="0" w:space="0" w:color="auto"/>
                                                <w:bottom w:val="none" w:sz="0" w:space="0" w:color="auto"/>
                                                <w:right w:val="none" w:sz="0" w:space="0" w:color="auto"/>
                                              </w:divBdr>
                                              <w:divsChild>
                                                <w:div w:id="1752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795887">
                                      <w:marLeft w:val="0"/>
                                      <w:marRight w:val="0"/>
                                      <w:marTop w:val="0"/>
                                      <w:marBottom w:val="0"/>
                                      <w:divBdr>
                                        <w:top w:val="none" w:sz="0" w:space="0" w:color="auto"/>
                                        <w:left w:val="none" w:sz="0" w:space="0" w:color="auto"/>
                                        <w:bottom w:val="none" w:sz="0" w:space="0" w:color="auto"/>
                                        <w:right w:val="none" w:sz="0" w:space="0" w:color="auto"/>
                                      </w:divBdr>
                                      <w:divsChild>
                                        <w:div w:id="177545574">
                                          <w:marLeft w:val="0"/>
                                          <w:marRight w:val="0"/>
                                          <w:marTop w:val="0"/>
                                          <w:marBottom w:val="0"/>
                                          <w:divBdr>
                                            <w:top w:val="none" w:sz="0" w:space="0" w:color="auto"/>
                                            <w:left w:val="none" w:sz="0" w:space="0" w:color="auto"/>
                                            <w:bottom w:val="none" w:sz="0" w:space="0" w:color="auto"/>
                                            <w:right w:val="none" w:sz="0" w:space="0" w:color="auto"/>
                                          </w:divBdr>
                                          <w:divsChild>
                                            <w:div w:id="1557741549">
                                              <w:marLeft w:val="0"/>
                                              <w:marRight w:val="0"/>
                                              <w:marTop w:val="0"/>
                                              <w:marBottom w:val="0"/>
                                              <w:divBdr>
                                                <w:top w:val="none" w:sz="0" w:space="0" w:color="auto"/>
                                                <w:left w:val="none" w:sz="0" w:space="0" w:color="auto"/>
                                                <w:bottom w:val="none" w:sz="0" w:space="0" w:color="auto"/>
                                                <w:right w:val="none" w:sz="0" w:space="0" w:color="auto"/>
                                              </w:divBdr>
                                              <w:divsChild>
                                                <w:div w:id="195193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206345">
                                      <w:marLeft w:val="0"/>
                                      <w:marRight w:val="0"/>
                                      <w:marTop w:val="0"/>
                                      <w:marBottom w:val="0"/>
                                      <w:divBdr>
                                        <w:top w:val="none" w:sz="0" w:space="0" w:color="auto"/>
                                        <w:left w:val="none" w:sz="0" w:space="0" w:color="auto"/>
                                        <w:bottom w:val="none" w:sz="0" w:space="0" w:color="auto"/>
                                        <w:right w:val="none" w:sz="0" w:space="0" w:color="auto"/>
                                      </w:divBdr>
                                      <w:divsChild>
                                        <w:div w:id="1453014236">
                                          <w:marLeft w:val="0"/>
                                          <w:marRight w:val="0"/>
                                          <w:marTop w:val="0"/>
                                          <w:marBottom w:val="0"/>
                                          <w:divBdr>
                                            <w:top w:val="none" w:sz="0" w:space="0" w:color="auto"/>
                                            <w:left w:val="none" w:sz="0" w:space="0" w:color="auto"/>
                                            <w:bottom w:val="none" w:sz="0" w:space="0" w:color="auto"/>
                                            <w:right w:val="none" w:sz="0" w:space="0" w:color="auto"/>
                                          </w:divBdr>
                                          <w:divsChild>
                                            <w:div w:id="403063334">
                                              <w:marLeft w:val="0"/>
                                              <w:marRight w:val="0"/>
                                              <w:marTop w:val="0"/>
                                              <w:marBottom w:val="0"/>
                                              <w:divBdr>
                                                <w:top w:val="none" w:sz="0" w:space="0" w:color="auto"/>
                                                <w:left w:val="none" w:sz="0" w:space="0" w:color="auto"/>
                                                <w:bottom w:val="none" w:sz="0" w:space="0" w:color="auto"/>
                                                <w:right w:val="none" w:sz="0" w:space="0" w:color="auto"/>
                                              </w:divBdr>
                                              <w:divsChild>
                                                <w:div w:id="170952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628213">
                                      <w:marLeft w:val="0"/>
                                      <w:marRight w:val="0"/>
                                      <w:marTop w:val="0"/>
                                      <w:marBottom w:val="0"/>
                                      <w:divBdr>
                                        <w:top w:val="none" w:sz="0" w:space="0" w:color="auto"/>
                                        <w:left w:val="none" w:sz="0" w:space="0" w:color="auto"/>
                                        <w:bottom w:val="none" w:sz="0" w:space="0" w:color="auto"/>
                                        <w:right w:val="none" w:sz="0" w:space="0" w:color="auto"/>
                                      </w:divBdr>
                                      <w:divsChild>
                                        <w:div w:id="166675166">
                                          <w:marLeft w:val="0"/>
                                          <w:marRight w:val="0"/>
                                          <w:marTop w:val="0"/>
                                          <w:marBottom w:val="0"/>
                                          <w:divBdr>
                                            <w:top w:val="none" w:sz="0" w:space="0" w:color="auto"/>
                                            <w:left w:val="none" w:sz="0" w:space="0" w:color="auto"/>
                                            <w:bottom w:val="none" w:sz="0" w:space="0" w:color="auto"/>
                                            <w:right w:val="none" w:sz="0" w:space="0" w:color="auto"/>
                                          </w:divBdr>
                                          <w:divsChild>
                                            <w:div w:id="1110007318">
                                              <w:marLeft w:val="0"/>
                                              <w:marRight w:val="0"/>
                                              <w:marTop w:val="0"/>
                                              <w:marBottom w:val="0"/>
                                              <w:divBdr>
                                                <w:top w:val="none" w:sz="0" w:space="0" w:color="auto"/>
                                                <w:left w:val="none" w:sz="0" w:space="0" w:color="auto"/>
                                                <w:bottom w:val="none" w:sz="0" w:space="0" w:color="auto"/>
                                                <w:right w:val="none" w:sz="0" w:space="0" w:color="auto"/>
                                              </w:divBdr>
                                              <w:divsChild>
                                                <w:div w:id="194872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052259">
                                      <w:marLeft w:val="0"/>
                                      <w:marRight w:val="0"/>
                                      <w:marTop w:val="0"/>
                                      <w:marBottom w:val="0"/>
                                      <w:divBdr>
                                        <w:top w:val="none" w:sz="0" w:space="0" w:color="auto"/>
                                        <w:left w:val="none" w:sz="0" w:space="0" w:color="auto"/>
                                        <w:bottom w:val="none" w:sz="0" w:space="0" w:color="auto"/>
                                        <w:right w:val="none" w:sz="0" w:space="0" w:color="auto"/>
                                      </w:divBdr>
                                      <w:divsChild>
                                        <w:div w:id="1159151780">
                                          <w:marLeft w:val="0"/>
                                          <w:marRight w:val="0"/>
                                          <w:marTop w:val="0"/>
                                          <w:marBottom w:val="0"/>
                                          <w:divBdr>
                                            <w:top w:val="none" w:sz="0" w:space="0" w:color="auto"/>
                                            <w:left w:val="none" w:sz="0" w:space="0" w:color="auto"/>
                                            <w:bottom w:val="none" w:sz="0" w:space="0" w:color="auto"/>
                                            <w:right w:val="none" w:sz="0" w:space="0" w:color="auto"/>
                                          </w:divBdr>
                                          <w:divsChild>
                                            <w:div w:id="1041827272">
                                              <w:marLeft w:val="0"/>
                                              <w:marRight w:val="0"/>
                                              <w:marTop w:val="0"/>
                                              <w:marBottom w:val="0"/>
                                              <w:divBdr>
                                                <w:top w:val="none" w:sz="0" w:space="0" w:color="auto"/>
                                                <w:left w:val="none" w:sz="0" w:space="0" w:color="auto"/>
                                                <w:bottom w:val="none" w:sz="0" w:space="0" w:color="auto"/>
                                                <w:right w:val="none" w:sz="0" w:space="0" w:color="auto"/>
                                              </w:divBdr>
                                              <w:divsChild>
                                                <w:div w:id="51793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147075">
                                      <w:marLeft w:val="0"/>
                                      <w:marRight w:val="0"/>
                                      <w:marTop w:val="0"/>
                                      <w:marBottom w:val="0"/>
                                      <w:divBdr>
                                        <w:top w:val="none" w:sz="0" w:space="0" w:color="auto"/>
                                        <w:left w:val="none" w:sz="0" w:space="0" w:color="auto"/>
                                        <w:bottom w:val="none" w:sz="0" w:space="0" w:color="auto"/>
                                        <w:right w:val="none" w:sz="0" w:space="0" w:color="auto"/>
                                      </w:divBdr>
                                      <w:divsChild>
                                        <w:div w:id="122622076">
                                          <w:marLeft w:val="0"/>
                                          <w:marRight w:val="0"/>
                                          <w:marTop w:val="0"/>
                                          <w:marBottom w:val="0"/>
                                          <w:divBdr>
                                            <w:top w:val="none" w:sz="0" w:space="0" w:color="auto"/>
                                            <w:left w:val="none" w:sz="0" w:space="0" w:color="auto"/>
                                            <w:bottom w:val="none" w:sz="0" w:space="0" w:color="auto"/>
                                            <w:right w:val="none" w:sz="0" w:space="0" w:color="auto"/>
                                          </w:divBdr>
                                          <w:divsChild>
                                            <w:div w:id="1656295966">
                                              <w:marLeft w:val="0"/>
                                              <w:marRight w:val="0"/>
                                              <w:marTop w:val="0"/>
                                              <w:marBottom w:val="0"/>
                                              <w:divBdr>
                                                <w:top w:val="none" w:sz="0" w:space="0" w:color="auto"/>
                                                <w:left w:val="none" w:sz="0" w:space="0" w:color="auto"/>
                                                <w:bottom w:val="none" w:sz="0" w:space="0" w:color="auto"/>
                                                <w:right w:val="none" w:sz="0" w:space="0" w:color="auto"/>
                                              </w:divBdr>
                                              <w:divsChild>
                                                <w:div w:id="163081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474521">
                                      <w:marLeft w:val="0"/>
                                      <w:marRight w:val="0"/>
                                      <w:marTop w:val="0"/>
                                      <w:marBottom w:val="0"/>
                                      <w:divBdr>
                                        <w:top w:val="none" w:sz="0" w:space="0" w:color="auto"/>
                                        <w:left w:val="none" w:sz="0" w:space="0" w:color="auto"/>
                                        <w:bottom w:val="none" w:sz="0" w:space="0" w:color="auto"/>
                                        <w:right w:val="none" w:sz="0" w:space="0" w:color="auto"/>
                                      </w:divBdr>
                                      <w:divsChild>
                                        <w:div w:id="856581207">
                                          <w:marLeft w:val="0"/>
                                          <w:marRight w:val="0"/>
                                          <w:marTop w:val="0"/>
                                          <w:marBottom w:val="0"/>
                                          <w:divBdr>
                                            <w:top w:val="none" w:sz="0" w:space="0" w:color="auto"/>
                                            <w:left w:val="none" w:sz="0" w:space="0" w:color="auto"/>
                                            <w:bottom w:val="none" w:sz="0" w:space="0" w:color="auto"/>
                                            <w:right w:val="none" w:sz="0" w:space="0" w:color="auto"/>
                                          </w:divBdr>
                                          <w:divsChild>
                                            <w:div w:id="665599375">
                                              <w:marLeft w:val="0"/>
                                              <w:marRight w:val="0"/>
                                              <w:marTop w:val="0"/>
                                              <w:marBottom w:val="0"/>
                                              <w:divBdr>
                                                <w:top w:val="none" w:sz="0" w:space="0" w:color="auto"/>
                                                <w:left w:val="none" w:sz="0" w:space="0" w:color="auto"/>
                                                <w:bottom w:val="none" w:sz="0" w:space="0" w:color="auto"/>
                                                <w:right w:val="none" w:sz="0" w:space="0" w:color="auto"/>
                                              </w:divBdr>
                                              <w:divsChild>
                                                <w:div w:id="173731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421181">
                                      <w:marLeft w:val="0"/>
                                      <w:marRight w:val="0"/>
                                      <w:marTop w:val="0"/>
                                      <w:marBottom w:val="0"/>
                                      <w:divBdr>
                                        <w:top w:val="none" w:sz="0" w:space="0" w:color="auto"/>
                                        <w:left w:val="none" w:sz="0" w:space="0" w:color="auto"/>
                                        <w:bottom w:val="none" w:sz="0" w:space="0" w:color="auto"/>
                                        <w:right w:val="none" w:sz="0" w:space="0" w:color="auto"/>
                                      </w:divBdr>
                                      <w:divsChild>
                                        <w:div w:id="1135416234">
                                          <w:marLeft w:val="0"/>
                                          <w:marRight w:val="0"/>
                                          <w:marTop w:val="0"/>
                                          <w:marBottom w:val="0"/>
                                          <w:divBdr>
                                            <w:top w:val="none" w:sz="0" w:space="0" w:color="auto"/>
                                            <w:left w:val="none" w:sz="0" w:space="0" w:color="auto"/>
                                            <w:bottom w:val="none" w:sz="0" w:space="0" w:color="auto"/>
                                            <w:right w:val="none" w:sz="0" w:space="0" w:color="auto"/>
                                          </w:divBdr>
                                          <w:divsChild>
                                            <w:div w:id="1822110825">
                                              <w:marLeft w:val="0"/>
                                              <w:marRight w:val="0"/>
                                              <w:marTop w:val="0"/>
                                              <w:marBottom w:val="0"/>
                                              <w:divBdr>
                                                <w:top w:val="none" w:sz="0" w:space="0" w:color="auto"/>
                                                <w:left w:val="none" w:sz="0" w:space="0" w:color="auto"/>
                                                <w:bottom w:val="none" w:sz="0" w:space="0" w:color="auto"/>
                                                <w:right w:val="none" w:sz="0" w:space="0" w:color="auto"/>
                                              </w:divBdr>
                                              <w:divsChild>
                                                <w:div w:id="64824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2015371">
                          <w:marLeft w:val="0"/>
                          <w:marRight w:val="0"/>
                          <w:marTop w:val="0"/>
                          <w:marBottom w:val="0"/>
                          <w:divBdr>
                            <w:top w:val="single" w:sz="4" w:space="6" w:color="D9D9D9"/>
                            <w:left w:val="none" w:sz="0" w:space="0" w:color="auto"/>
                            <w:bottom w:val="none" w:sz="0" w:space="0" w:color="auto"/>
                            <w:right w:val="none" w:sz="0" w:space="0" w:color="auto"/>
                          </w:divBdr>
                          <w:divsChild>
                            <w:div w:id="22558202">
                              <w:marLeft w:val="0"/>
                              <w:marRight w:val="0"/>
                              <w:marTop w:val="0"/>
                              <w:marBottom w:val="0"/>
                              <w:divBdr>
                                <w:top w:val="none" w:sz="0" w:space="0" w:color="auto"/>
                                <w:left w:val="none" w:sz="0" w:space="0" w:color="auto"/>
                                <w:bottom w:val="none" w:sz="0" w:space="0" w:color="auto"/>
                                <w:right w:val="none" w:sz="0" w:space="0" w:color="auto"/>
                              </w:divBdr>
                              <w:divsChild>
                                <w:div w:id="805123196">
                                  <w:marLeft w:val="0"/>
                                  <w:marRight w:val="0"/>
                                  <w:marTop w:val="0"/>
                                  <w:marBottom w:val="0"/>
                                  <w:divBdr>
                                    <w:top w:val="none" w:sz="0" w:space="0" w:color="auto"/>
                                    <w:left w:val="none" w:sz="0" w:space="0" w:color="auto"/>
                                    <w:bottom w:val="none" w:sz="0" w:space="0" w:color="auto"/>
                                    <w:right w:val="none" w:sz="0" w:space="0" w:color="auto"/>
                                  </w:divBdr>
                                  <w:divsChild>
                                    <w:div w:id="65151043">
                                      <w:marLeft w:val="0"/>
                                      <w:marRight w:val="0"/>
                                      <w:marTop w:val="0"/>
                                      <w:marBottom w:val="0"/>
                                      <w:divBdr>
                                        <w:top w:val="none" w:sz="0" w:space="0" w:color="auto"/>
                                        <w:left w:val="none" w:sz="0" w:space="0" w:color="auto"/>
                                        <w:bottom w:val="none" w:sz="0" w:space="0" w:color="auto"/>
                                        <w:right w:val="none" w:sz="0" w:space="0" w:color="auto"/>
                                      </w:divBdr>
                                    </w:div>
                                    <w:div w:id="122312507">
                                      <w:marLeft w:val="0"/>
                                      <w:marRight w:val="0"/>
                                      <w:marTop w:val="0"/>
                                      <w:marBottom w:val="0"/>
                                      <w:divBdr>
                                        <w:top w:val="none" w:sz="0" w:space="0" w:color="auto"/>
                                        <w:left w:val="none" w:sz="0" w:space="0" w:color="auto"/>
                                        <w:bottom w:val="none" w:sz="0" w:space="0" w:color="auto"/>
                                        <w:right w:val="none" w:sz="0" w:space="0" w:color="auto"/>
                                      </w:divBdr>
                                    </w:div>
                                    <w:div w:id="221871563">
                                      <w:marLeft w:val="0"/>
                                      <w:marRight w:val="0"/>
                                      <w:marTop w:val="0"/>
                                      <w:marBottom w:val="0"/>
                                      <w:divBdr>
                                        <w:top w:val="none" w:sz="0" w:space="0" w:color="auto"/>
                                        <w:left w:val="none" w:sz="0" w:space="0" w:color="auto"/>
                                        <w:bottom w:val="none" w:sz="0" w:space="0" w:color="auto"/>
                                        <w:right w:val="none" w:sz="0" w:space="0" w:color="auto"/>
                                      </w:divBdr>
                                    </w:div>
                                    <w:div w:id="318507217">
                                      <w:marLeft w:val="0"/>
                                      <w:marRight w:val="0"/>
                                      <w:marTop w:val="0"/>
                                      <w:marBottom w:val="0"/>
                                      <w:divBdr>
                                        <w:top w:val="none" w:sz="0" w:space="0" w:color="auto"/>
                                        <w:left w:val="none" w:sz="0" w:space="0" w:color="auto"/>
                                        <w:bottom w:val="none" w:sz="0" w:space="0" w:color="auto"/>
                                        <w:right w:val="none" w:sz="0" w:space="0" w:color="auto"/>
                                      </w:divBdr>
                                    </w:div>
                                    <w:div w:id="325860891">
                                      <w:marLeft w:val="0"/>
                                      <w:marRight w:val="0"/>
                                      <w:marTop w:val="0"/>
                                      <w:marBottom w:val="0"/>
                                      <w:divBdr>
                                        <w:top w:val="none" w:sz="0" w:space="0" w:color="auto"/>
                                        <w:left w:val="none" w:sz="0" w:space="0" w:color="auto"/>
                                        <w:bottom w:val="none" w:sz="0" w:space="0" w:color="auto"/>
                                        <w:right w:val="none" w:sz="0" w:space="0" w:color="auto"/>
                                      </w:divBdr>
                                    </w:div>
                                    <w:div w:id="410852306">
                                      <w:marLeft w:val="0"/>
                                      <w:marRight w:val="0"/>
                                      <w:marTop w:val="0"/>
                                      <w:marBottom w:val="0"/>
                                      <w:divBdr>
                                        <w:top w:val="none" w:sz="0" w:space="0" w:color="auto"/>
                                        <w:left w:val="none" w:sz="0" w:space="0" w:color="auto"/>
                                        <w:bottom w:val="none" w:sz="0" w:space="0" w:color="auto"/>
                                        <w:right w:val="none" w:sz="0" w:space="0" w:color="auto"/>
                                      </w:divBdr>
                                    </w:div>
                                    <w:div w:id="562524358">
                                      <w:marLeft w:val="0"/>
                                      <w:marRight w:val="0"/>
                                      <w:marTop w:val="0"/>
                                      <w:marBottom w:val="0"/>
                                      <w:divBdr>
                                        <w:top w:val="none" w:sz="0" w:space="0" w:color="auto"/>
                                        <w:left w:val="none" w:sz="0" w:space="0" w:color="auto"/>
                                        <w:bottom w:val="none" w:sz="0" w:space="0" w:color="auto"/>
                                        <w:right w:val="none" w:sz="0" w:space="0" w:color="auto"/>
                                      </w:divBdr>
                                    </w:div>
                                    <w:div w:id="565188012">
                                      <w:marLeft w:val="0"/>
                                      <w:marRight w:val="0"/>
                                      <w:marTop w:val="0"/>
                                      <w:marBottom w:val="0"/>
                                      <w:divBdr>
                                        <w:top w:val="none" w:sz="0" w:space="0" w:color="auto"/>
                                        <w:left w:val="none" w:sz="0" w:space="0" w:color="auto"/>
                                        <w:bottom w:val="none" w:sz="0" w:space="0" w:color="auto"/>
                                        <w:right w:val="none" w:sz="0" w:space="0" w:color="auto"/>
                                      </w:divBdr>
                                    </w:div>
                                    <w:div w:id="884757129">
                                      <w:marLeft w:val="0"/>
                                      <w:marRight w:val="0"/>
                                      <w:marTop w:val="0"/>
                                      <w:marBottom w:val="0"/>
                                      <w:divBdr>
                                        <w:top w:val="none" w:sz="0" w:space="0" w:color="auto"/>
                                        <w:left w:val="none" w:sz="0" w:space="0" w:color="auto"/>
                                        <w:bottom w:val="none" w:sz="0" w:space="0" w:color="auto"/>
                                        <w:right w:val="none" w:sz="0" w:space="0" w:color="auto"/>
                                      </w:divBdr>
                                    </w:div>
                                    <w:div w:id="983892835">
                                      <w:marLeft w:val="0"/>
                                      <w:marRight w:val="0"/>
                                      <w:marTop w:val="0"/>
                                      <w:marBottom w:val="0"/>
                                      <w:divBdr>
                                        <w:top w:val="none" w:sz="0" w:space="0" w:color="auto"/>
                                        <w:left w:val="none" w:sz="0" w:space="0" w:color="auto"/>
                                        <w:bottom w:val="none" w:sz="0" w:space="0" w:color="auto"/>
                                        <w:right w:val="none" w:sz="0" w:space="0" w:color="auto"/>
                                      </w:divBdr>
                                    </w:div>
                                    <w:div w:id="1012218497">
                                      <w:marLeft w:val="0"/>
                                      <w:marRight w:val="0"/>
                                      <w:marTop w:val="0"/>
                                      <w:marBottom w:val="0"/>
                                      <w:divBdr>
                                        <w:top w:val="none" w:sz="0" w:space="0" w:color="auto"/>
                                        <w:left w:val="none" w:sz="0" w:space="0" w:color="auto"/>
                                        <w:bottom w:val="none" w:sz="0" w:space="0" w:color="auto"/>
                                        <w:right w:val="none" w:sz="0" w:space="0" w:color="auto"/>
                                      </w:divBdr>
                                    </w:div>
                                    <w:div w:id="1026518228">
                                      <w:marLeft w:val="0"/>
                                      <w:marRight w:val="0"/>
                                      <w:marTop w:val="0"/>
                                      <w:marBottom w:val="0"/>
                                      <w:divBdr>
                                        <w:top w:val="none" w:sz="0" w:space="0" w:color="auto"/>
                                        <w:left w:val="none" w:sz="0" w:space="0" w:color="auto"/>
                                        <w:bottom w:val="none" w:sz="0" w:space="0" w:color="auto"/>
                                        <w:right w:val="none" w:sz="0" w:space="0" w:color="auto"/>
                                      </w:divBdr>
                                    </w:div>
                                    <w:div w:id="1168403144">
                                      <w:marLeft w:val="0"/>
                                      <w:marRight w:val="0"/>
                                      <w:marTop w:val="0"/>
                                      <w:marBottom w:val="0"/>
                                      <w:divBdr>
                                        <w:top w:val="none" w:sz="0" w:space="0" w:color="auto"/>
                                        <w:left w:val="none" w:sz="0" w:space="0" w:color="auto"/>
                                        <w:bottom w:val="none" w:sz="0" w:space="0" w:color="auto"/>
                                        <w:right w:val="none" w:sz="0" w:space="0" w:color="auto"/>
                                      </w:divBdr>
                                    </w:div>
                                    <w:div w:id="1182355834">
                                      <w:marLeft w:val="0"/>
                                      <w:marRight w:val="0"/>
                                      <w:marTop w:val="0"/>
                                      <w:marBottom w:val="0"/>
                                      <w:divBdr>
                                        <w:top w:val="none" w:sz="0" w:space="0" w:color="auto"/>
                                        <w:left w:val="none" w:sz="0" w:space="0" w:color="auto"/>
                                        <w:bottom w:val="none" w:sz="0" w:space="0" w:color="auto"/>
                                        <w:right w:val="none" w:sz="0" w:space="0" w:color="auto"/>
                                      </w:divBdr>
                                    </w:div>
                                    <w:div w:id="1197045424">
                                      <w:marLeft w:val="0"/>
                                      <w:marRight w:val="0"/>
                                      <w:marTop w:val="0"/>
                                      <w:marBottom w:val="0"/>
                                      <w:divBdr>
                                        <w:top w:val="none" w:sz="0" w:space="0" w:color="auto"/>
                                        <w:left w:val="none" w:sz="0" w:space="0" w:color="auto"/>
                                        <w:bottom w:val="none" w:sz="0" w:space="0" w:color="auto"/>
                                        <w:right w:val="none" w:sz="0" w:space="0" w:color="auto"/>
                                      </w:divBdr>
                                    </w:div>
                                    <w:div w:id="1401099595">
                                      <w:marLeft w:val="0"/>
                                      <w:marRight w:val="0"/>
                                      <w:marTop w:val="0"/>
                                      <w:marBottom w:val="0"/>
                                      <w:divBdr>
                                        <w:top w:val="none" w:sz="0" w:space="0" w:color="auto"/>
                                        <w:left w:val="none" w:sz="0" w:space="0" w:color="auto"/>
                                        <w:bottom w:val="none" w:sz="0" w:space="0" w:color="auto"/>
                                        <w:right w:val="none" w:sz="0" w:space="0" w:color="auto"/>
                                      </w:divBdr>
                                    </w:div>
                                    <w:div w:id="1493184252">
                                      <w:marLeft w:val="0"/>
                                      <w:marRight w:val="0"/>
                                      <w:marTop w:val="0"/>
                                      <w:marBottom w:val="0"/>
                                      <w:divBdr>
                                        <w:top w:val="none" w:sz="0" w:space="0" w:color="auto"/>
                                        <w:left w:val="none" w:sz="0" w:space="0" w:color="auto"/>
                                        <w:bottom w:val="none" w:sz="0" w:space="0" w:color="auto"/>
                                        <w:right w:val="none" w:sz="0" w:space="0" w:color="auto"/>
                                      </w:divBdr>
                                    </w:div>
                                    <w:div w:id="1532262758">
                                      <w:marLeft w:val="0"/>
                                      <w:marRight w:val="0"/>
                                      <w:marTop w:val="0"/>
                                      <w:marBottom w:val="0"/>
                                      <w:divBdr>
                                        <w:top w:val="none" w:sz="0" w:space="0" w:color="auto"/>
                                        <w:left w:val="none" w:sz="0" w:space="0" w:color="auto"/>
                                        <w:bottom w:val="none" w:sz="0" w:space="0" w:color="auto"/>
                                        <w:right w:val="none" w:sz="0" w:space="0" w:color="auto"/>
                                      </w:divBdr>
                                    </w:div>
                                    <w:div w:id="1562983223">
                                      <w:marLeft w:val="0"/>
                                      <w:marRight w:val="0"/>
                                      <w:marTop w:val="0"/>
                                      <w:marBottom w:val="0"/>
                                      <w:divBdr>
                                        <w:top w:val="none" w:sz="0" w:space="0" w:color="auto"/>
                                        <w:left w:val="none" w:sz="0" w:space="0" w:color="auto"/>
                                        <w:bottom w:val="none" w:sz="0" w:space="0" w:color="auto"/>
                                        <w:right w:val="none" w:sz="0" w:space="0" w:color="auto"/>
                                      </w:divBdr>
                                    </w:div>
                                    <w:div w:id="1634210239">
                                      <w:marLeft w:val="0"/>
                                      <w:marRight w:val="0"/>
                                      <w:marTop w:val="0"/>
                                      <w:marBottom w:val="0"/>
                                      <w:divBdr>
                                        <w:top w:val="none" w:sz="0" w:space="0" w:color="auto"/>
                                        <w:left w:val="none" w:sz="0" w:space="0" w:color="auto"/>
                                        <w:bottom w:val="none" w:sz="0" w:space="0" w:color="auto"/>
                                        <w:right w:val="none" w:sz="0" w:space="0" w:color="auto"/>
                                      </w:divBdr>
                                    </w:div>
                                    <w:div w:id="1953635264">
                                      <w:marLeft w:val="0"/>
                                      <w:marRight w:val="0"/>
                                      <w:marTop w:val="0"/>
                                      <w:marBottom w:val="0"/>
                                      <w:divBdr>
                                        <w:top w:val="none" w:sz="0" w:space="0" w:color="auto"/>
                                        <w:left w:val="none" w:sz="0" w:space="0" w:color="auto"/>
                                        <w:bottom w:val="none" w:sz="0" w:space="0" w:color="auto"/>
                                        <w:right w:val="none" w:sz="0" w:space="0" w:color="auto"/>
                                      </w:divBdr>
                                    </w:div>
                                    <w:div w:id="1980645855">
                                      <w:marLeft w:val="0"/>
                                      <w:marRight w:val="0"/>
                                      <w:marTop w:val="0"/>
                                      <w:marBottom w:val="0"/>
                                      <w:divBdr>
                                        <w:top w:val="none" w:sz="0" w:space="0" w:color="auto"/>
                                        <w:left w:val="none" w:sz="0" w:space="0" w:color="auto"/>
                                        <w:bottom w:val="none" w:sz="0" w:space="0" w:color="auto"/>
                                        <w:right w:val="none" w:sz="0" w:space="0" w:color="auto"/>
                                      </w:divBdr>
                                    </w:div>
                                    <w:div w:id="1998920096">
                                      <w:marLeft w:val="0"/>
                                      <w:marRight w:val="0"/>
                                      <w:marTop w:val="0"/>
                                      <w:marBottom w:val="0"/>
                                      <w:divBdr>
                                        <w:top w:val="none" w:sz="0" w:space="0" w:color="auto"/>
                                        <w:left w:val="none" w:sz="0" w:space="0" w:color="auto"/>
                                        <w:bottom w:val="none" w:sz="0" w:space="0" w:color="auto"/>
                                        <w:right w:val="none" w:sz="0" w:space="0" w:color="auto"/>
                                      </w:divBdr>
                                    </w:div>
                                    <w:div w:id="2066296079">
                                      <w:marLeft w:val="0"/>
                                      <w:marRight w:val="0"/>
                                      <w:marTop w:val="0"/>
                                      <w:marBottom w:val="0"/>
                                      <w:divBdr>
                                        <w:top w:val="none" w:sz="0" w:space="0" w:color="auto"/>
                                        <w:left w:val="none" w:sz="0" w:space="0" w:color="auto"/>
                                        <w:bottom w:val="none" w:sz="0" w:space="0" w:color="auto"/>
                                        <w:right w:val="none" w:sz="0" w:space="0" w:color="auto"/>
                                      </w:divBdr>
                                    </w:div>
                                    <w:div w:id="2068528814">
                                      <w:marLeft w:val="0"/>
                                      <w:marRight w:val="0"/>
                                      <w:marTop w:val="0"/>
                                      <w:marBottom w:val="0"/>
                                      <w:divBdr>
                                        <w:top w:val="none" w:sz="0" w:space="0" w:color="auto"/>
                                        <w:left w:val="none" w:sz="0" w:space="0" w:color="auto"/>
                                        <w:bottom w:val="none" w:sz="0" w:space="0" w:color="auto"/>
                                        <w:right w:val="none" w:sz="0" w:space="0" w:color="auto"/>
                                      </w:divBdr>
                                    </w:div>
                                    <w:div w:id="213027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1354896">
              <w:marLeft w:val="0"/>
              <w:marRight w:val="0"/>
              <w:marTop w:val="0"/>
              <w:marBottom w:val="0"/>
              <w:divBdr>
                <w:top w:val="none" w:sz="0" w:space="0" w:color="auto"/>
                <w:left w:val="none" w:sz="0" w:space="0" w:color="auto"/>
                <w:bottom w:val="none" w:sz="0" w:space="0" w:color="auto"/>
                <w:right w:val="none" w:sz="0" w:space="0" w:color="auto"/>
              </w:divBdr>
              <w:divsChild>
                <w:div w:id="1041511210">
                  <w:marLeft w:val="0"/>
                  <w:marRight w:val="376"/>
                  <w:marTop w:val="125"/>
                  <w:marBottom w:val="376"/>
                  <w:divBdr>
                    <w:top w:val="none" w:sz="0" w:space="0" w:color="auto"/>
                    <w:left w:val="none" w:sz="0" w:space="0" w:color="auto"/>
                    <w:bottom w:val="none" w:sz="0" w:space="0" w:color="auto"/>
                    <w:right w:val="none" w:sz="0" w:space="0" w:color="auto"/>
                  </w:divBdr>
                  <w:divsChild>
                    <w:div w:id="859899656">
                      <w:marLeft w:val="0"/>
                      <w:marRight w:val="0"/>
                      <w:marTop w:val="0"/>
                      <w:marBottom w:val="0"/>
                      <w:divBdr>
                        <w:top w:val="none" w:sz="0" w:space="0" w:color="auto"/>
                        <w:left w:val="none" w:sz="0" w:space="0" w:color="auto"/>
                        <w:bottom w:val="none" w:sz="0" w:space="0" w:color="auto"/>
                        <w:right w:val="none" w:sz="0" w:space="0" w:color="auto"/>
                      </w:divBdr>
                      <w:divsChild>
                        <w:div w:id="589389049">
                          <w:marLeft w:val="0"/>
                          <w:marRight w:val="0"/>
                          <w:marTop w:val="0"/>
                          <w:marBottom w:val="0"/>
                          <w:divBdr>
                            <w:top w:val="none" w:sz="0" w:space="0" w:color="auto"/>
                            <w:left w:val="none" w:sz="0" w:space="0" w:color="auto"/>
                            <w:bottom w:val="none" w:sz="0" w:space="0" w:color="auto"/>
                            <w:right w:val="none" w:sz="0" w:space="0" w:color="auto"/>
                          </w:divBdr>
                          <w:divsChild>
                            <w:div w:id="360908358">
                              <w:marLeft w:val="0"/>
                              <w:marRight w:val="0"/>
                              <w:marTop w:val="0"/>
                              <w:marBottom w:val="0"/>
                              <w:divBdr>
                                <w:top w:val="none" w:sz="0" w:space="0" w:color="auto"/>
                                <w:left w:val="none" w:sz="0" w:space="0" w:color="auto"/>
                                <w:bottom w:val="none" w:sz="0" w:space="0" w:color="auto"/>
                                <w:right w:val="none" w:sz="0" w:space="0" w:color="auto"/>
                              </w:divBdr>
                              <w:divsChild>
                                <w:div w:id="98335600">
                                  <w:marLeft w:val="0"/>
                                  <w:marRight w:val="0"/>
                                  <w:marTop w:val="0"/>
                                  <w:marBottom w:val="0"/>
                                  <w:divBdr>
                                    <w:top w:val="none" w:sz="0" w:space="0" w:color="auto"/>
                                    <w:left w:val="none" w:sz="0" w:space="0" w:color="auto"/>
                                    <w:bottom w:val="none" w:sz="0" w:space="0" w:color="auto"/>
                                    <w:right w:val="none" w:sz="0" w:space="0" w:color="auto"/>
                                  </w:divBdr>
                                  <w:divsChild>
                                    <w:div w:id="16202012">
                                      <w:marLeft w:val="0"/>
                                      <w:marRight w:val="0"/>
                                      <w:marTop w:val="0"/>
                                      <w:marBottom w:val="0"/>
                                      <w:divBdr>
                                        <w:top w:val="none" w:sz="0" w:space="0" w:color="auto"/>
                                        <w:left w:val="none" w:sz="0" w:space="0" w:color="auto"/>
                                        <w:bottom w:val="none" w:sz="0" w:space="0" w:color="auto"/>
                                        <w:right w:val="none" w:sz="0" w:space="0" w:color="auto"/>
                                      </w:divBdr>
                                      <w:divsChild>
                                        <w:div w:id="1232614097">
                                          <w:marLeft w:val="0"/>
                                          <w:marRight w:val="0"/>
                                          <w:marTop w:val="0"/>
                                          <w:marBottom w:val="0"/>
                                          <w:divBdr>
                                            <w:top w:val="none" w:sz="0" w:space="0" w:color="auto"/>
                                            <w:left w:val="none" w:sz="0" w:space="0" w:color="auto"/>
                                            <w:bottom w:val="none" w:sz="0" w:space="0" w:color="auto"/>
                                            <w:right w:val="none" w:sz="0" w:space="0" w:color="auto"/>
                                          </w:divBdr>
                                          <w:divsChild>
                                            <w:div w:id="139735128">
                                              <w:marLeft w:val="0"/>
                                              <w:marRight w:val="0"/>
                                              <w:marTop w:val="0"/>
                                              <w:marBottom w:val="0"/>
                                              <w:divBdr>
                                                <w:top w:val="none" w:sz="0" w:space="0" w:color="auto"/>
                                                <w:left w:val="none" w:sz="0" w:space="0" w:color="auto"/>
                                                <w:bottom w:val="none" w:sz="0" w:space="0" w:color="auto"/>
                                                <w:right w:val="none" w:sz="0" w:space="0" w:color="auto"/>
                                              </w:divBdr>
                                              <w:divsChild>
                                                <w:div w:id="50718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23979">
                                      <w:marLeft w:val="0"/>
                                      <w:marRight w:val="0"/>
                                      <w:marTop w:val="0"/>
                                      <w:marBottom w:val="0"/>
                                      <w:divBdr>
                                        <w:top w:val="none" w:sz="0" w:space="0" w:color="auto"/>
                                        <w:left w:val="none" w:sz="0" w:space="0" w:color="auto"/>
                                        <w:bottom w:val="none" w:sz="0" w:space="0" w:color="auto"/>
                                        <w:right w:val="none" w:sz="0" w:space="0" w:color="auto"/>
                                      </w:divBdr>
                                      <w:divsChild>
                                        <w:div w:id="564948846">
                                          <w:marLeft w:val="0"/>
                                          <w:marRight w:val="0"/>
                                          <w:marTop w:val="0"/>
                                          <w:marBottom w:val="0"/>
                                          <w:divBdr>
                                            <w:top w:val="none" w:sz="0" w:space="0" w:color="auto"/>
                                            <w:left w:val="none" w:sz="0" w:space="0" w:color="auto"/>
                                            <w:bottom w:val="none" w:sz="0" w:space="0" w:color="auto"/>
                                            <w:right w:val="none" w:sz="0" w:space="0" w:color="auto"/>
                                          </w:divBdr>
                                          <w:divsChild>
                                            <w:div w:id="1835563117">
                                              <w:marLeft w:val="0"/>
                                              <w:marRight w:val="0"/>
                                              <w:marTop w:val="0"/>
                                              <w:marBottom w:val="0"/>
                                              <w:divBdr>
                                                <w:top w:val="none" w:sz="0" w:space="0" w:color="auto"/>
                                                <w:left w:val="none" w:sz="0" w:space="0" w:color="auto"/>
                                                <w:bottom w:val="none" w:sz="0" w:space="0" w:color="auto"/>
                                                <w:right w:val="none" w:sz="0" w:space="0" w:color="auto"/>
                                              </w:divBdr>
                                              <w:divsChild>
                                                <w:div w:id="145005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876078">
                                      <w:marLeft w:val="0"/>
                                      <w:marRight w:val="0"/>
                                      <w:marTop w:val="0"/>
                                      <w:marBottom w:val="0"/>
                                      <w:divBdr>
                                        <w:top w:val="none" w:sz="0" w:space="0" w:color="auto"/>
                                        <w:left w:val="none" w:sz="0" w:space="0" w:color="auto"/>
                                        <w:bottom w:val="none" w:sz="0" w:space="0" w:color="auto"/>
                                        <w:right w:val="none" w:sz="0" w:space="0" w:color="auto"/>
                                      </w:divBdr>
                                      <w:divsChild>
                                        <w:div w:id="1326200059">
                                          <w:marLeft w:val="0"/>
                                          <w:marRight w:val="0"/>
                                          <w:marTop w:val="0"/>
                                          <w:marBottom w:val="0"/>
                                          <w:divBdr>
                                            <w:top w:val="none" w:sz="0" w:space="0" w:color="auto"/>
                                            <w:left w:val="none" w:sz="0" w:space="0" w:color="auto"/>
                                            <w:bottom w:val="none" w:sz="0" w:space="0" w:color="auto"/>
                                            <w:right w:val="none" w:sz="0" w:space="0" w:color="auto"/>
                                          </w:divBdr>
                                          <w:divsChild>
                                            <w:div w:id="1361052581">
                                              <w:marLeft w:val="0"/>
                                              <w:marRight w:val="0"/>
                                              <w:marTop w:val="0"/>
                                              <w:marBottom w:val="0"/>
                                              <w:divBdr>
                                                <w:top w:val="none" w:sz="0" w:space="0" w:color="auto"/>
                                                <w:left w:val="none" w:sz="0" w:space="0" w:color="auto"/>
                                                <w:bottom w:val="none" w:sz="0" w:space="0" w:color="auto"/>
                                                <w:right w:val="none" w:sz="0" w:space="0" w:color="auto"/>
                                              </w:divBdr>
                                              <w:divsChild>
                                                <w:div w:id="167780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906226">
                                      <w:marLeft w:val="0"/>
                                      <w:marRight w:val="0"/>
                                      <w:marTop w:val="0"/>
                                      <w:marBottom w:val="0"/>
                                      <w:divBdr>
                                        <w:top w:val="none" w:sz="0" w:space="0" w:color="auto"/>
                                        <w:left w:val="none" w:sz="0" w:space="0" w:color="auto"/>
                                        <w:bottom w:val="none" w:sz="0" w:space="0" w:color="auto"/>
                                        <w:right w:val="none" w:sz="0" w:space="0" w:color="auto"/>
                                      </w:divBdr>
                                      <w:divsChild>
                                        <w:div w:id="1034572056">
                                          <w:marLeft w:val="0"/>
                                          <w:marRight w:val="0"/>
                                          <w:marTop w:val="0"/>
                                          <w:marBottom w:val="0"/>
                                          <w:divBdr>
                                            <w:top w:val="none" w:sz="0" w:space="0" w:color="auto"/>
                                            <w:left w:val="none" w:sz="0" w:space="0" w:color="auto"/>
                                            <w:bottom w:val="none" w:sz="0" w:space="0" w:color="auto"/>
                                            <w:right w:val="none" w:sz="0" w:space="0" w:color="auto"/>
                                          </w:divBdr>
                                          <w:divsChild>
                                            <w:div w:id="284242278">
                                              <w:marLeft w:val="0"/>
                                              <w:marRight w:val="0"/>
                                              <w:marTop w:val="0"/>
                                              <w:marBottom w:val="0"/>
                                              <w:divBdr>
                                                <w:top w:val="none" w:sz="0" w:space="0" w:color="auto"/>
                                                <w:left w:val="none" w:sz="0" w:space="0" w:color="auto"/>
                                                <w:bottom w:val="none" w:sz="0" w:space="0" w:color="auto"/>
                                                <w:right w:val="none" w:sz="0" w:space="0" w:color="auto"/>
                                              </w:divBdr>
                                              <w:divsChild>
                                                <w:div w:id="86070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583807">
                                      <w:marLeft w:val="0"/>
                                      <w:marRight w:val="0"/>
                                      <w:marTop w:val="0"/>
                                      <w:marBottom w:val="0"/>
                                      <w:divBdr>
                                        <w:top w:val="none" w:sz="0" w:space="0" w:color="auto"/>
                                        <w:left w:val="none" w:sz="0" w:space="0" w:color="auto"/>
                                        <w:bottom w:val="none" w:sz="0" w:space="0" w:color="auto"/>
                                        <w:right w:val="none" w:sz="0" w:space="0" w:color="auto"/>
                                      </w:divBdr>
                                      <w:divsChild>
                                        <w:div w:id="659231076">
                                          <w:marLeft w:val="0"/>
                                          <w:marRight w:val="0"/>
                                          <w:marTop w:val="0"/>
                                          <w:marBottom w:val="0"/>
                                          <w:divBdr>
                                            <w:top w:val="none" w:sz="0" w:space="0" w:color="auto"/>
                                            <w:left w:val="none" w:sz="0" w:space="0" w:color="auto"/>
                                            <w:bottom w:val="none" w:sz="0" w:space="0" w:color="auto"/>
                                            <w:right w:val="none" w:sz="0" w:space="0" w:color="auto"/>
                                          </w:divBdr>
                                          <w:divsChild>
                                            <w:div w:id="642734120">
                                              <w:marLeft w:val="0"/>
                                              <w:marRight w:val="0"/>
                                              <w:marTop w:val="0"/>
                                              <w:marBottom w:val="0"/>
                                              <w:divBdr>
                                                <w:top w:val="none" w:sz="0" w:space="0" w:color="auto"/>
                                                <w:left w:val="none" w:sz="0" w:space="0" w:color="auto"/>
                                                <w:bottom w:val="none" w:sz="0" w:space="0" w:color="auto"/>
                                                <w:right w:val="none" w:sz="0" w:space="0" w:color="auto"/>
                                              </w:divBdr>
                                              <w:divsChild>
                                                <w:div w:id="99819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43310">
                                      <w:marLeft w:val="0"/>
                                      <w:marRight w:val="0"/>
                                      <w:marTop w:val="0"/>
                                      <w:marBottom w:val="0"/>
                                      <w:divBdr>
                                        <w:top w:val="none" w:sz="0" w:space="0" w:color="auto"/>
                                        <w:left w:val="none" w:sz="0" w:space="0" w:color="auto"/>
                                        <w:bottom w:val="none" w:sz="0" w:space="0" w:color="auto"/>
                                        <w:right w:val="none" w:sz="0" w:space="0" w:color="auto"/>
                                      </w:divBdr>
                                      <w:divsChild>
                                        <w:div w:id="1785464450">
                                          <w:marLeft w:val="0"/>
                                          <w:marRight w:val="0"/>
                                          <w:marTop w:val="0"/>
                                          <w:marBottom w:val="0"/>
                                          <w:divBdr>
                                            <w:top w:val="none" w:sz="0" w:space="0" w:color="auto"/>
                                            <w:left w:val="none" w:sz="0" w:space="0" w:color="auto"/>
                                            <w:bottom w:val="none" w:sz="0" w:space="0" w:color="auto"/>
                                            <w:right w:val="none" w:sz="0" w:space="0" w:color="auto"/>
                                          </w:divBdr>
                                          <w:divsChild>
                                            <w:div w:id="2038117839">
                                              <w:marLeft w:val="0"/>
                                              <w:marRight w:val="0"/>
                                              <w:marTop w:val="0"/>
                                              <w:marBottom w:val="0"/>
                                              <w:divBdr>
                                                <w:top w:val="none" w:sz="0" w:space="0" w:color="auto"/>
                                                <w:left w:val="none" w:sz="0" w:space="0" w:color="auto"/>
                                                <w:bottom w:val="none" w:sz="0" w:space="0" w:color="auto"/>
                                                <w:right w:val="none" w:sz="0" w:space="0" w:color="auto"/>
                                              </w:divBdr>
                                              <w:divsChild>
                                                <w:div w:id="7150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85396">
                                      <w:marLeft w:val="0"/>
                                      <w:marRight w:val="0"/>
                                      <w:marTop w:val="0"/>
                                      <w:marBottom w:val="0"/>
                                      <w:divBdr>
                                        <w:top w:val="none" w:sz="0" w:space="0" w:color="auto"/>
                                        <w:left w:val="none" w:sz="0" w:space="0" w:color="auto"/>
                                        <w:bottom w:val="none" w:sz="0" w:space="0" w:color="auto"/>
                                        <w:right w:val="none" w:sz="0" w:space="0" w:color="auto"/>
                                      </w:divBdr>
                                      <w:divsChild>
                                        <w:div w:id="1081295288">
                                          <w:marLeft w:val="0"/>
                                          <w:marRight w:val="0"/>
                                          <w:marTop w:val="0"/>
                                          <w:marBottom w:val="0"/>
                                          <w:divBdr>
                                            <w:top w:val="none" w:sz="0" w:space="0" w:color="auto"/>
                                            <w:left w:val="none" w:sz="0" w:space="0" w:color="auto"/>
                                            <w:bottom w:val="none" w:sz="0" w:space="0" w:color="auto"/>
                                            <w:right w:val="none" w:sz="0" w:space="0" w:color="auto"/>
                                          </w:divBdr>
                                          <w:divsChild>
                                            <w:div w:id="1475097278">
                                              <w:marLeft w:val="0"/>
                                              <w:marRight w:val="0"/>
                                              <w:marTop w:val="0"/>
                                              <w:marBottom w:val="0"/>
                                              <w:divBdr>
                                                <w:top w:val="none" w:sz="0" w:space="0" w:color="auto"/>
                                                <w:left w:val="none" w:sz="0" w:space="0" w:color="auto"/>
                                                <w:bottom w:val="none" w:sz="0" w:space="0" w:color="auto"/>
                                                <w:right w:val="none" w:sz="0" w:space="0" w:color="auto"/>
                                              </w:divBdr>
                                              <w:divsChild>
                                                <w:div w:id="59605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679191">
                                      <w:marLeft w:val="0"/>
                                      <w:marRight w:val="0"/>
                                      <w:marTop w:val="0"/>
                                      <w:marBottom w:val="0"/>
                                      <w:divBdr>
                                        <w:top w:val="none" w:sz="0" w:space="0" w:color="auto"/>
                                        <w:left w:val="none" w:sz="0" w:space="0" w:color="auto"/>
                                        <w:bottom w:val="none" w:sz="0" w:space="0" w:color="auto"/>
                                        <w:right w:val="none" w:sz="0" w:space="0" w:color="auto"/>
                                      </w:divBdr>
                                      <w:divsChild>
                                        <w:div w:id="324555280">
                                          <w:marLeft w:val="0"/>
                                          <w:marRight w:val="0"/>
                                          <w:marTop w:val="0"/>
                                          <w:marBottom w:val="0"/>
                                          <w:divBdr>
                                            <w:top w:val="none" w:sz="0" w:space="0" w:color="auto"/>
                                            <w:left w:val="none" w:sz="0" w:space="0" w:color="auto"/>
                                            <w:bottom w:val="none" w:sz="0" w:space="0" w:color="auto"/>
                                            <w:right w:val="none" w:sz="0" w:space="0" w:color="auto"/>
                                          </w:divBdr>
                                          <w:divsChild>
                                            <w:div w:id="590161549">
                                              <w:marLeft w:val="0"/>
                                              <w:marRight w:val="0"/>
                                              <w:marTop w:val="0"/>
                                              <w:marBottom w:val="0"/>
                                              <w:divBdr>
                                                <w:top w:val="none" w:sz="0" w:space="0" w:color="auto"/>
                                                <w:left w:val="none" w:sz="0" w:space="0" w:color="auto"/>
                                                <w:bottom w:val="none" w:sz="0" w:space="0" w:color="auto"/>
                                                <w:right w:val="none" w:sz="0" w:space="0" w:color="auto"/>
                                              </w:divBdr>
                                              <w:divsChild>
                                                <w:div w:id="138282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287682">
                                      <w:marLeft w:val="0"/>
                                      <w:marRight w:val="0"/>
                                      <w:marTop w:val="0"/>
                                      <w:marBottom w:val="0"/>
                                      <w:divBdr>
                                        <w:top w:val="none" w:sz="0" w:space="0" w:color="auto"/>
                                        <w:left w:val="none" w:sz="0" w:space="0" w:color="auto"/>
                                        <w:bottom w:val="none" w:sz="0" w:space="0" w:color="auto"/>
                                        <w:right w:val="none" w:sz="0" w:space="0" w:color="auto"/>
                                      </w:divBdr>
                                      <w:divsChild>
                                        <w:div w:id="630208358">
                                          <w:marLeft w:val="0"/>
                                          <w:marRight w:val="0"/>
                                          <w:marTop w:val="0"/>
                                          <w:marBottom w:val="0"/>
                                          <w:divBdr>
                                            <w:top w:val="none" w:sz="0" w:space="0" w:color="auto"/>
                                            <w:left w:val="none" w:sz="0" w:space="0" w:color="auto"/>
                                            <w:bottom w:val="none" w:sz="0" w:space="0" w:color="auto"/>
                                            <w:right w:val="none" w:sz="0" w:space="0" w:color="auto"/>
                                          </w:divBdr>
                                          <w:divsChild>
                                            <w:div w:id="1453136689">
                                              <w:marLeft w:val="0"/>
                                              <w:marRight w:val="0"/>
                                              <w:marTop w:val="0"/>
                                              <w:marBottom w:val="0"/>
                                              <w:divBdr>
                                                <w:top w:val="none" w:sz="0" w:space="0" w:color="auto"/>
                                                <w:left w:val="none" w:sz="0" w:space="0" w:color="auto"/>
                                                <w:bottom w:val="none" w:sz="0" w:space="0" w:color="auto"/>
                                                <w:right w:val="none" w:sz="0" w:space="0" w:color="auto"/>
                                              </w:divBdr>
                                              <w:divsChild>
                                                <w:div w:id="71331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062918">
                                      <w:marLeft w:val="0"/>
                                      <w:marRight w:val="0"/>
                                      <w:marTop w:val="0"/>
                                      <w:marBottom w:val="0"/>
                                      <w:divBdr>
                                        <w:top w:val="none" w:sz="0" w:space="0" w:color="auto"/>
                                        <w:left w:val="none" w:sz="0" w:space="0" w:color="auto"/>
                                        <w:bottom w:val="none" w:sz="0" w:space="0" w:color="auto"/>
                                        <w:right w:val="none" w:sz="0" w:space="0" w:color="auto"/>
                                      </w:divBdr>
                                      <w:divsChild>
                                        <w:div w:id="1587610790">
                                          <w:marLeft w:val="0"/>
                                          <w:marRight w:val="0"/>
                                          <w:marTop w:val="0"/>
                                          <w:marBottom w:val="0"/>
                                          <w:divBdr>
                                            <w:top w:val="none" w:sz="0" w:space="0" w:color="auto"/>
                                            <w:left w:val="none" w:sz="0" w:space="0" w:color="auto"/>
                                            <w:bottom w:val="none" w:sz="0" w:space="0" w:color="auto"/>
                                            <w:right w:val="none" w:sz="0" w:space="0" w:color="auto"/>
                                          </w:divBdr>
                                          <w:divsChild>
                                            <w:div w:id="935213996">
                                              <w:marLeft w:val="0"/>
                                              <w:marRight w:val="0"/>
                                              <w:marTop w:val="0"/>
                                              <w:marBottom w:val="0"/>
                                              <w:divBdr>
                                                <w:top w:val="none" w:sz="0" w:space="0" w:color="auto"/>
                                                <w:left w:val="none" w:sz="0" w:space="0" w:color="auto"/>
                                                <w:bottom w:val="none" w:sz="0" w:space="0" w:color="auto"/>
                                                <w:right w:val="none" w:sz="0" w:space="0" w:color="auto"/>
                                              </w:divBdr>
                                              <w:divsChild>
                                                <w:div w:id="188671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483142">
                                      <w:marLeft w:val="0"/>
                                      <w:marRight w:val="0"/>
                                      <w:marTop w:val="0"/>
                                      <w:marBottom w:val="0"/>
                                      <w:divBdr>
                                        <w:top w:val="none" w:sz="0" w:space="0" w:color="auto"/>
                                        <w:left w:val="none" w:sz="0" w:space="0" w:color="auto"/>
                                        <w:bottom w:val="none" w:sz="0" w:space="0" w:color="auto"/>
                                        <w:right w:val="none" w:sz="0" w:space="0" w:color="auto"/>
                                      </w:divBdr>
                                      <w:divsChild>
                                        <w:div w:id="1692489853">
                                          <w:marLeft w:val="0"/>
                                          <w:marRight w:val="0"/>
                                          <w:marTop w:val="0"/>
                                          <w:marBottom w:val="0"/>
                                          <w:divBdr>
                                            <w:top w:val="none" w:sz="0" w:space="0" w:color="auto"/>
                                            <w:left w:val="none" w:sz="0" w:space="0" w:color="auto"/>
                                            <w:bottom w:val="none" w:sz="0" w:space="0" w:color="auto"/>
                                            <w:right w:val="none" w:sz="0" w:space="0" w:color="auto"/>
                                          </w:divBdr>
                                          <w:divsChild>
                                            <w:div w:id="327364791">
                                              <w:marLeft w:val="0"/>
                                              <w:marRight w:val="0"/>
                                              <w:marTop w:val="0"/>
                                              <w:marBottom w:val="0"/>
                                              <w:divBdr>
                                                <w:top w:val="none" w:sz="0" w:space="0" w:color="auto"/>
                                                <w:left w:val="none" w:sz="0" w:space="0" w:color="auto"/>
                                                <w:bottom w:val="none" w:sz="0" w:space="0" w:color="auto"/>
                                                <w:right w:val="none" w:sz="0" w:space="0" w:color="auto"/>
                                              </w:divBdr>
                                              <w:divsChild>
                                                <w:div w:id="6655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375403">
                                      <w:marLeft w:val="0"/>
                                      <w:marRight w:val="0"/>
                                      <w:marTop w:val="0"/>
                                      <w:marBottom w:val="0"/>
                                      <w:divBdr>
                                        <w:top w:val="none" w:sz="0" w:space="0" w:color="auto"/>
                                        <w:left w:val="none" w:sz="0" w:space="0" w:color="auto"/>
                                        <w:bottom w:val="none" w:sz="0" w:space="0" w:color="auto"/>
                                        <w:right w:val="none" w:sz="0" w:space="0" w:color="auto"/>
                                      </w:divBdr>
                                      <w:divsChild>
                                        <w:div w:id="847133452">
                                          <w:marLeft w:val="0"/>
                                          <w:marRight w:val="0"/>
                                          <w:marTop w:val="0"/>
                                          <w:marBottom w:val="0"/>
                                          <w:divBdr>
                                            <w:top w:val="none" w:sz="0" w:space="0" w:color="auto"/>
                                            <w:left w:val="none" w:sz="0" w:space="0" w:color="auto"/>
                                            <w:bottom w:val="none" w:sz="0" w:space="0" w:color="auto"/>
                                            <w:right w:val="none" w:sz="0" w:space="0" w:color="auto"/>
                                          </w:divBdr>
                                          <w:divsChild>
                                            <w:div w:id="1912891124">
                                              <w:marLeft w:val="0"/>
                                              <w:marRight w:val="0"/>
                                              <w:marTop w:val="0"/>
                                              <w:marBottom w:val="0"/>
                                              <w:divBdr>
                                                <w:top w:val="none" w:sz="0" w:space="0" w:color="auto"/>
                                                <w:left w:val="none" w:sz="0" w:space="0" w:color="auto"/>
                                                <w:bottom w:val="none" w:sz="0" w:space="0" w:color="auto"/>
                                                <w:right w:val="none" w:sz="0" w:space="0" w:color="auto"/>
                                              </w:divBdr>
                                              <w:divsChild>
                                                <w:div w:id="122363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604518">
                                      <w:marLeft w:val="0"/>
                                      <w:marRight w:val="0"/>
                                      <w:marTop w:val="0"/>
                                      <w:marBottom w:val="0"/>
                                      <w:divBdr>
                                        <w:top w:val="none" w:sz="0" w:space="0" w:color="auto"/>
                                        <w:left w:val="none" w:sz="0" w:space="0" w:color="auto"/>
                                        <w:bottom w:val="none" w:sz="0" w:space="0" w:color="auto"/>
                                        <w:right w:val="none" w:sz="0" w:space="0" w:color="auto"/>
                                      </w:divBdr>
                                      <w:divsChild>
                                        <w:div w:id="1533617627">
                                          <w:marLeft w:val="0"/>
                                          <w:marRight w:val="0"/>
                                          <w:marTop w:val="0"/>
                                          <w:marBottom w:val="0"/>
                                          <w:divBdr>
                                            <w:top w:val="none" w:sz="0" w:space="0" w:color="auto"/>
                                            <w:left w:val="none" w:sz="0" w:space="0" w:color="auto"/>
                                            <w:bottom w:val="none" w:sz="0" w:space="0" w:color="auto"/>
                                            <w:right w:val="none" w:sz="0" w:space="0" w:color="auto"/>
                                          </w:divBdr>
                                          <w:divsChild>
                                            <w:div w:id="528766244">
                                              <w:marLeft w:val="0"/>
                                              <w:marRight w:val="0"/>
                                              <w:marTop w:val="0"/>
                                              <w:marBottom w:val="0"/>
                                              <w:divBdr>
                                                <w:top w:val="none" w:sz="0" w:space="0" w:color="auto"/>
                                                <w:left w:val="none" w:sz="0" w:space="0" w:color="auto"/>
                                                <w:bottom w:val="none" w:sz="0" w:space="0" w:color="auto"/>
                                                <w:right w:val="none" w:sz="0" w:space="0" w:color="auto"/>
                                              </w:divBdr>
                                              <w:divsChild>
                                                <w:div w:id="9826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423040">
                                      <w:marLeft w:val="0"/>
                                      <w:marRight w:val="0"/>
                                      <w:marTop w:val="0"/>
                                      <w:marBottom w:val="0"/>
                                      <w:divBdr>
                                        <w:top w:val="none" w:sz="0" w:space="0" w:color="auto"/>
                                        <w:left w:val="none" w:sz="0" w:space="0" w:color="auto"/>
                                        <w:bottom w:val="none" w:sz="0" w:space="0" w:color="auto"/>
                                        <w:right w:val="none" w:sz="0" w:space="0" w:color="auto"/>
                                      </w:divBdr>
                                      <w:divsChild>
                                        <w:div w:id="853376959">
                                          <w:marLeft w:val="0"/>
                                          <w:marRight w:val="0"/>
                                          <w:marTop w:val="0"/>
                                          <w:marBottom w:val="0"/>
                                          <w:divBdr>
                                            <w:top w:val="none" w:sz="0" w:space="0" w:color="auto"/>
                                            <w:left w:val="none" w:sz="0" w:space="0" w:color="auto"/>
                                            <w:bottom w:val="none" w:sz="0" w:space="0" w:color="auto"/>
                                            <w:right w:val="none" w:sz="0" w:space="0" w:color="auto"/>
                                          </w:divBdr>
                                          <w:divsChild>
                                            <w:div w:id="2100787967">
                                              <w:marLeft w:val="0"/>
                                              <w:marRight w:val="0"/>
                                              <w:marTop w:val="0"/>
                                              <w:marBottom w:val="0"/>
                                              <w:divBdr>
                                                <w:top w:val="none" w:sz="0" w:space="0" w:color="auto"/>
                                                <w:left w:val="none" w:sz="0" w:space="0" w:color="auto"/>
                                                <w:bottom w:val="none" w:sz="0" w:space="0" w:color="auto"/>
                                                <w:right w:val="none" w:sz="0" w:space="0" w:color="auto"/>
                                              </w:divBdr>
                                              <w:divsChild>
                                                <w:div w:id="203537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698546">
                                      <w:marLeft w:val="0"/>
                                      <w:marRight w:val="0"/>
                                      <w:marTop w:val="0"/>
                                      <w:marBottom w:val="0"/>
                                      <w:divBdr>
                                        <w:top w:val="none" w:sz="0" w:space="0" w:color="auto"/>
                                        <w:left w:val="none" w:sz="0" w:space="0" w:color="auto"/>
                                        <w:bottom w:val="none" w:sz="0" w:space="0" w:color="auto"/>
                                        <w:right w:val="none" w:sz="0" w:space="0" w:color="auto"/>
                                      </w:divBdr>
                                      <w:divsChild>
                                        <w:div w:id="1749614825">
                                          <w:marLeft w:val="0"/>
                                          <w:marRight w:val="0"/>
                                          <w:marTop w:val="0"/>
                                          <w:marBottom w:val="0"/>
                                          <w:divBdr>
                                            <w:top w:val="none" w:sz="0" w:space="0" w:color="auto"/>
                                            <w:left w:val="none" w:sz="0" w:space="0" w:color="auto"/>
                                            <w:bottom w:val="none" w:sz="0" w:space="0" w:color="auto"/>
                                            <w:right w:val="none" w:sz="0" w:space="0" w:color="auto"/>
                                          </w:divBdr>
                                          <w:divsChild>
                                            <w:div w:id="1904288693">
                                              <w:marLeft w:val="0"/>
                                              <w:marRight w:val="0"/>
                                              <w:marTop w:val="0"/>
                                              <w:marBottom w:val="0"/>
                                              <w:divBdr>
                                                <w:top w:val="none" w:sz="0" w:space="0" w:color="auto"/>
                                                <w:left w:val="none" w:sz="0" w:space="0" w:color="auto"/>
                                                <w:bottom w:val="none" w:sz="0" w:space="0" w:color="auto"/>
                                                <w:right w:val="none" w:sz="0" w:space="0" w:color="auto"/>
                                              </w:divBdr>
                                              <w:divsChild>
                                                <w:div w:id="86220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798463">
                                      <w:marLeft w:val="0"/>
                                      <w:marRight w:val="0"/>
                                      <w:marTop w:val="0"/>
                                      <w:marBottom w:val="0"/>
                                      <w:divBdr>
                                        <w:top w:val="none" w:sz="0" w:space="0" w:color="auto"/>
                                        <w:left w:val="none" w:sz="0" w:space="0" w:color="auto"/>
                                        <w:bottom w:val="none" w:sz="0" w:space="0" w:color="auto"/>
                                        <w:right w:val="none" w:sz="0" w:space="0" w:color="auto"/>
                                      </w:divBdr>
                                      <w:divsChild>
                                        <w:div w:id="1162744116">
                                          <w:marLeft w:val="0"/>
                                          <w:marRight w:val="0"/>
                                          <w:marTop w:val="0"/>
                                          <w:marBottom w:val="0"/>
                                          <w:divBdr>
                                            <w:top w:val="none" w:sz="0" w:space="0" w:color="auto"/>
                                            <w:left w:val="none" w:sz="0" w:space="0" w:color="auto"/>
                                            <w:bottom w:val="none" w:sz="0" w:space="0" w:color="auto"/>
                                            <w:right w:val="none" w:sz="0" w:space="0" w:color="auto"/>
                                          </w:divBdr>
                                          <w:divsChild>
                                            <w:div w:id="1260019577">
                                              <w:marLeft w:val="0"/>
                                              <w:marRight w:val="0"/>
                                              <w:marTop w:val="0"/>
                                              <w:marBottom w:val="0"/>
                                              <w:divBdr>
                                                <w:top w:val="none" w:sz="0" w:space="0" w:color="auto"/>
                                                <w:left w:val="none" w:sz="0" w:space="0" w:color="auto"/>
                                                <w:bottom w:val="none" w:sz="0" w:space="0" w:color="auto"/>
                                                <w:right w:val="none" w:sz="0" w:space="0" w:color="auto"/>
                                              </w:divBdr>
                                              <w:divsChild>
                                                <w:div w:id="190201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7126327">
                          <w:marLeft w:val="0"/>
                          <w:marRight w:val="0"/>
                          <w:marTop w:val="0"/>
                          <w:marBottom w:val="0"/>
                          <w:divBdr>
                            <w:top w:val="single" w:sz="4" w:space="6" w:color="D9D9D9"/>
                            <w:left w:val="none" w:sz="0" w:space="0" w:color="auto"/>
                            <w:bottom w:val="none" w:sz="0" w:space="0" w:color="auto"/>
                            <w:right w:val="none" w:sz="0" w:space="0" w:color="auto"/>
                          </w:divBdr>
                          <w:divsChild>
                            <w:div w:id="173299697">
                              <w:marLeft w:val="0"/>
                              <w:marRight w:val="0"/>
                              <w:marTop w:val="0"/>
                              <w:marBottom w:val="0"/>
                              <w:divBdr>
                                <w:top w:val="none" w:sz="0" w:space="0" w:color="auto"/>
                                <w:left w:val="none" w:sz="0" w:space="0" w:color="auto"/>
                                <w:bottom w:val="none" w:sz="0" w:space="0" w:color="auto"/>
                                <w:right w:val="none" w:sz="0" w:space="0" w:color="auto"/>
                              </w:divBdr>
                              <w:divsChild>
                                <w:div w:id="1101534019">
                                  <w:marLeft w:val="0"/>
                                  <w:marRight w:val="0"/>
                                  <w:marTop w:val="0"/>
                                  <w:marBottom w:val="0"/>
                                  <w:divBdr>
                                    <w:top w:val="none" w:sz="0" w:space="0" w:color="auto"/>
                                    <w:left w:val="none" w:sz="0" w:space="0" w:color="auto"/>
                                    <w:bottom w:val="none" w:sz="0" w:space="0" w:color="auto"/>
                                    <w:right w:val="none" w:sz="0" w:space="0" w:color="auto"/>
                                  </w:divBdr>
                                  <w:divsChild>
                                    <w:div w:id="151145295">
                                      <w:marLeft w:val="0"/>
                                      <w:marRight w:val="0"/>
                                      <w:marTop w:val="0"/>
                                      <w:marBottom w:val="0"/>
                                      <w:divBdr>
                                        <w:top w:val="none" w:sz="0" w:space="0" w:color="auto"/>
                                        <w:left w:val="none" w:sz="0" w:space="0" w:color="auto"/>
                                        <w:bottom w:val="none" w:sz="0" w:space="0" w:color="auto"/>
                                        <w:right w:val="none" w:sz="0" w:space="0" w:color="auto"/>
                                      </w:divBdr>
                                    </w:div>
                                    <w:div w:id="333384257">
                                      <w:marLeft w:val="0"/>
                                      <w:marRight w:val="0"/>
                                      <w:marTop w:val="0"/>
                                      <w:marBottom w:val="0"/>
                                      <w:divBdr>
                                        <w:top w:val="none" w:sz="0" w:space="0" w:color="auto"/>
                                        <w:left w:val="none" w:sz="0" w:space="0" w:color="auto"/>
                                        <w:bottom w:val="none" w:sz="0" w:space="0" w:color="auto"/>
                                        <w:right w:val="none" w:sz="0" w:space="0" w:color="auto"/>
                                      </w:divBdr>
                                    </w:div>
                                    <w:div w:id="386147934">
                                      <w:marLeft w:val="0"/>
                                      <w:marRight w:val="0"/>
                                      <w:marTop w:val="0"/>
                                      <w:marBottom w:val="0"/>
                                      <w:divBdr>
                                        <w:top w:val="none" w:sz="0" w:space="0" w:color="auto"/>
                                        <w:left w:val="none" w:sz="0" w:space="0" w:color="auto"/>
                                        <w:bottom w:val="none" w:sz="0" w:space="0" w:color="auto"/>
                                        <w:right w:val="none" w:sz="0" w:space="0" w:color="auto"/>
                                      </w:divBdr>
                                    </w:div>
                                    <w:div w:id="988368243">
                                      <w:marLeft w:val="0"/>
                                      <w:marRight w:val="0"/>
                                      <w:marTop w:val="0"/>
                                      <w:marBottom w:val="0"/>
                                      <w:divBdr>
                                        <w:top w:val="none" w:sz="0" w:space="0" w:color="auto"/>
                                        <w:left w:val="none" w:sz="0" w:space="0" w:color="auto"/>
                                        <w:bottom w:val="none" w:sz="0" w:space="0" w:color="auto"/>
                                        <w:right w:val="none" w:sz="0" w:space="0" w:color="auto"/>
                                      </w:divBdr>
                                    </w:div>
                                    <w:div w:id="1510019990">
                                      <w:marLeft w:val="0"/>
                                      <w:marRight w:val="0"/>
                                      <w:marTop w:val="0"/>
                                      <w:marBottom w:val="0"/>
                                      <w:divBdr>
                                        <w:top w:val="none" w:sz="0" w:space="0" w:color="auto"/>
                                        <w:left w:val="none" w:sz="0" w:space="0" w:color="auto"/>
                                        <w:bottom w:val="none" w:sz="0" w:space="0" w:color="auto"/>
                                        <w:right w:val="none" w:sz="0" w:space="0" w:color="auto"/>
                                      </w:divBdr>
                                    </w:div>
                                    <w:div w:id="1556502228">
                                      <w:marLeft w:val="0"/>
                                      <w:marRight w:val="0"/>
                                      <w:marTop w:val="0"/>
                                      <w:marBottom w:val="0"/>
                                      <w:divBdr>
                                        <w:top w:val="none" w:sz="0" w:space="0" w:color="auto"/>
                                        <w:left w:val="none" w:sz="0" w:space="0" w:color="auto"/>
                                        <w:bottom w:val="none" w:sz="0" w:space="0" w:color="auto"/>
                                        <w:right w:val="none" w:sz="0" w:space="0" w:color="auto"/>
                                      </w:divBdr>
                                    </w:div>
                                    <w:div w:id="1734542090">
                                      <w:marLeft w:val="0"/>
                                      <w:marRight w:val="0"/>
                                      <w:marTop w:val="0"/>
                                      <w:marBottom w:val="0"/>
                                      <w:divBdr>
                                        <w:top w:val="none" w:sz="0" w:space="0" w:color="auto"/>
                                        <w:left w:val="none" w:sz="0" w:space="0" w:color="auto"/>
                                        <w:bottom w:val="none" w:sz="0" w:space="0" w:color="auto"/>
                                        <w:right w:val="none" w:sz="0" w:space="0" w:color="auto"/>
                                      </w:divBdr>
                                    </w:div>
                                    <w:div w:id="186944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494691">
                      <w:marLeft w:val="0"/>
                      <w:marRight w:val="0"/>
                      <w:marTop w:val="0"/>
                      <w:marBottom w:val="0"/>
                      <w:divBdr>
                        <w:top w:val="none" w:sz="0" w:space="0" w:color="auto"/>
                        <w:left w:val="none" w:sz="0" w:space="0" w:color="auto"/>
                        <w:bottom w:val="none" w:sz="0" w:space="0" w:color="auto"/>
                        <w:right w:val="none" w:sz="0" w:space="0" w:color="auto"/>
                      </w:divBdr>
                      <w:divsChild>
                        <w:div w:id="132331579">
                          <w:marLeft w:val="0"/>
                          <w:marRight w:val="0"/>
                          <w:marTop w:val="0"/>
                          <w:marBottom w:val="0"/>
                          <w:divBdr>
                            <w:top w:val="none" w:sz="0" w:space="0" w:color="auto"/>
                            <w:left w:val="none" w:sz="0" w:space="0" w:color="auto"/>
                            <w:bottom w:val="none" w:sz="0" w:space="0" w:color="auto"/>
                            <w:right w:val="none" w:sz="0" w:space="0" w:color="auto"/>
                          </w:divBdr>
                          <w:divsChild>
                            <w:div w:id="83428382">
                              <w:marLeft w:val="0"/>
                              <w:marRight w:val="0"/>
                              <w:marTop w:val="0"/>
                              <w:marBottom w:val="0"/>
                              <w:divBdr>
                                <w:top w:val="none" w:sz="0" w:space="0" w:color="auto"/>
                                <w:left w:val="none" w:sz="0" w:space="0" w:color="auto"/>
                                <w:bottom w:val="none" w:sz="0" w:space="0" w:color="auto"/>
                                <w:right w:val="none" w:sz="0" w:space="0" w:color="auto"/>
                              </w:divBdr>
                            </w:div>
                          </w:divsChild>
                        </w:div>
                        <w:div w:id="956639224">
                          <w:marLeft w:val="0"/>
                          <w:marRight w:val="0"/>
                          <w:marTop w:val="376"/>
                          <w:marBottom w:val="0"/>
                          <w:divBdr>
                            <w:top w:val="none" w:sz="0" w:space="0" w:color="auto"/>
                            <w:left w:val="none" w:sz="0" w:space="0" w:color="auto"/>
                            <w:bottom w:val="none" w:sz="0" w:space="0" w:color="auto"/>
                            <w:right w:val="none" w:sz="0" w:space="0" w:color="auto"/>
                          </w:divBdr>
                          <w:divsChild>
                            <w:div w:id="11630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2567876">
      <w:bodyDiv w:val="1"/>
      <w:marLeft w:val="0"/>
      <w:marRight w:val="0"/>
      <w:marTop w:val="0"/>
      <w:marBottom w:val="0"/>
      <w:divBdr>
        <w:top w:val="none" w:sz="0" w:space="0" w:color="auto"/>
        <w:left w:val="none" w:sz="0" w:space="0" w:color="auto"/>
        <w:bottom w:val="none" w:sz="0" w:space="0" w:color="auto"/>
        <w:right w:val="none" w:sz="0" w:space="0" w:color="auto"/>
      </w:divBdr>
    </w:div>
    <w:div w:id="1673677493">
      <w:bodyDiv w:val="1"/>
      <w:marLeft w:val="0"/>
      <w:marRight w:val="0"/>
      <w:marTop w:val="0"/>
      <w:marBottom w:val="0"/>
      <w:divBdr>
        <w:top w:val="none" w:sz="0" w:space="0" w:color="auto"/>
        <w:left w:val="none" w:sz="0" w:space="0" w:color="auto"/>
        <w:bottom w:val="none" w:sz="0" w:space="0" w:color="auto"/>
        <w:right w:val="none" w:sz="0" w:space="0" w:color="auto"/>
      </w:divBdr>
    </w:div>
    <w:div w:id="1673677976">
      <w:bodyDiv w:val="1"/>
      <w:marLeft w:val="0"/>
      <w:marRight w:val="0"/>
      <w:marTop w:val="0"/>
      <w:marBottom w:val="0"/>
      <w:divBdr>
        <w:top w:val="none" w:sz="0" w:space="0" w:color="auto"/>
        <w:left w:val="none" w:sz="0" w:space="0" w:color="auto"/>
        <w:bottom w:val="none" w:sz="0" w:space="0" w:color="auto"/>
        <w:right w:val="none" w:sz="0" w:space="0" w:color="auto"/>
      </w:divBdr>
    </w:div>
    <w:div w:id="1680037140">
      <w:bodyDiv w:val="1"/>
      <w:marLeft w:val="0"/>
      <w:marRight w:val="0"/>
      <w:marTop w:val="0"/>
      <w:marBottom w:val="0"/>
      <w:divBdr>
        <w:top w:val="none" w:sz="0" w:space="0" w:color="auto"/>
        <w:left w:val="none" w:sz="0" w:space="0" w:color="auto"/>
        <w:bottom w:val="none" w:sz="0" w:space="0" w:color="auto"/>
        <w:right w:val="none" w:sz="0" w:space="0" w:color="auto"/>
      </w:divBdr>
      <w:divsChild>
        <w:div w:id="768505277">
          <w:marLeft w:val="0"/>
          <w:marRight w:val="0"/>
          <w:marTop w:val="0"/>
          <w:marBottom w:val="0"/>
          <w:divBdr>
            <w:top w:val="none" w:sz="0" w:space="0" w:color="auto"/>
            <w:left w:val="none" w:sz="0" w:space="0" w:color="auto"/>
            <w:bottom w:val="none" w:sz="0" w:space="0" w:color="auto"/>
            <w:right w:val="none" w:sz="0" w:space="0" w:color="auto"/>
          </w:divBdr>
        </w:div>
        <w:div w:id="1306741928">
          <w:marLeft w:val="0"/>
          <w:marRight w:val="0"/>
          <w:marTop w:val="0"/>
          <w:marBottom w:val="0"/>
          <w:divBdr>
            <w:top w:val="none" w:sz="0" w:space="0" w:color="auto"/>
            <w:left w:val="none" w:sz="0" w:space="0" w:color="auto"/>
            <w:bottom w:val="none" w:sz="0" w:space="0" w:color="auto"/>
            <w:right w:val="none" w:sz="0" w:space="0" w:color="auto"/>
          </w:divBdr>
        </w:div>
      </w:divsChild>
    </w:div>
    <w:div w:id="1681197466">
      <w:bodyDiv w:val="1"/>
      <w:marLeft w:val="0"/>
      <w:marRight w:val="0"/>
      <w:marTop w:val="0"/>
      <w:marBottom w:val="0"/>
      <w:divBdr>
        <w:top w:val="none" w:sz="0" w:space="0" w:color="auto"/>
        <w:left w:val="none" w:sz="0" w:space="0" w:color="auto"/>
        <w:bottom w:val="none" w:sz="0" w:space="0" w:color="auto"/>
        <w:right w:val="none" w:sz="0" w:space="0" w:color="auto"/>
      </w:divBdr>
    </w:div>
    <w:div w:id="1681740441">
      <w:bodyDiv w:val="1"/>
      <w:marLeft w:val="0"/>
      <w:marRight w:val="0"/>
      <w:marTop w:val="0"/>
      <w:marBottom w:val="0"/>
      <w:divBdr>
        <w:top w:val="none" w:sz="0" w:space="0" w:color="auto"/>
        <w:left w:val="none" w:sz="0" w:space="0" w:color="auto"/>
        <w:bottom w:val="none" w:sz="0" w:space="0" w:color="auto"/>
        <w:right w:val="none" w:sz="0" w:space="0" w:color="auto"/>
      </w:divBdr>
      <w:divsChild>
        <w:div w:id="528375841">
          <w:marLeft w:val="600"/>
          <w:marRight w:val="480"/>
          <w:marTop w:val="150"/>
          <w:marBottom w:val="150"/>
          <w:divBdr>
            <w:top w:val="none" w:sz="0" w:space="0" w:color="auto"/>
            <w:left w:val="none" w:sz="0" w:space="0" w:color="auto"/>
            <w:bottom w:val="none" w:sz="0" w:space="0" w:color="auto"/>
            <w:right w:val="none" w:sz="0" w:space="0" w:color="auto"/>
          </w:divBdr>
          <w:divsChild>
            <w:div w:id="202594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41588">
      <w:bodyDiv w:val="1"/>
      <w:marLeft w:val="0"/>
      <w:marRight w:val="0"/>
      <w:marTop w:val="0"/>
      <w:marBottom w:val="0"/>
      <w:divBdr>
        <w:top w:val="none" w:sz="0" w:space="0" w:color="auto"/>
        <w:left w:val="none" w:sz="0" w:space="0" w:color="auto"/>
        <w:bottom w:val="none" w:sz="0" w:space="0" w:color="auto"/>
        <w:right w:val="none" w:sz="0" w:space="0" w:color="auto"/>
      </w:divBdr>
    </w:div>
    <w:div w:id="1683774392">
      <w:bodyDiv w:val="1"/>
      <w:marLeft w:val="0"/>
      <w:marRight w:val="0"/>
      <w:marTop w:val="0"/>
      <w:marBottom w:val="0"/>
      <w:divBdr>
        <w:top w:val="none" w:sz="0" w:space="0" w:color="auto"/>
        <w:left w:val="none" w:sz="0" w:space="0" w:color="auto"/>
        <w:bottom w:val="none" w:sz="0" w:space="0" w:color="auto"/>
        <w:right w:val="none" w:sz="0" w:space="0" w:color="auto"/>
      </w:divBdr>
      <w:divsChild>
        <w:div w:id="993491419">
          <w:marLeft w:val="0"/>
          <w:marRight w:val="0"/>
          <w:marTop w:val="0"/>
          <w:marBottom w:val="0"/>
          <w:divBdr>
            <w:top w:val="none" w:sz="0" w:space="0" w:color="auto"/>
            <w:left w:val="none" w:sz="0" w:space="0" w:color="auto"/>
            <w:bottom w:val="none" w:sz="0" w:space="0" w:color="auto"/>
            <w:right w:val="none" w:sz="0" w:space="0" w:color="auto"/>
          </w:divBdr>
          <w:divsChild>
            <w:div w:id="1707754192">
              <w:marLeft w:val="0"/>
              <w:marRight w:val="0"/>
              <w:marTop w:val="0"/>
              <w:marBottom w:val="195"/>
              <w:divBdr>
                <w:top w:val="none" w:sz="0" w:space="0" w:color="auto"/>
                <w:left w:val="none" w:sz="0" w:space="0" w:color="auto"/>
                <w:bottom w:val="none" w:sz="0" w:space="0" w:color="auto"/>
                <w:right w:val="none" w:sz="0" w:space="0" w:color="auto"/>
              </w:divBdr>
              <w:divsChild>
                <w:div w:id="1448742929">
                  <w:marLeft w:val="0"/>
                  <w:marRight w:val="0"/>
                  <w:marTop w:val="0"/>
                  <w:marBottom w:val="0"/>
                  <w:divBdr>
                    <w:top w:val="none" w:sz="0" w:space="0" w:color="auto"/>
                    <w:left w:val="none" w:sz="0" w:space="0" w:color="auto"/>
                    <w:bottom w:val="none" w:sz="0" w:space="0" w:color="auto"/>
                    <w:right w:val="none" w:sz="0" w:space="0" w:color="auto"/>
                  </w:divBdr>
                  <w:divsChild>
                    <w:div w:id="51125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4043134">
      <w:bodyDiv w:val="1"/>
      <w:marLeft w:val="0"/>
      <w:marRight w:val="0"/>
      <w:marTop w:val="0"/>
      <w:marBottom w:val="0"/>
      <w:divBdr>
        <w:top w:val="none" w:sz="0" w:space="0" w:color="auto"/>
        <w:left w:val="none" w:sz="0" w:space="0" w:color="auto"/>
        <w:bottom w:val="none" w:sz="0" w:space="0" w:color="auto"/>
        <w:right w:val="none" w:sz="0" w:space="0" w:color="auto"/>
      </w:divBdr>
      <w:divsChild>
        <w:div w:id="639041810">
          <w:marLeft w:val="0"/>
          <w:marRight w:val="0"/>
          <w:marTop w:val="0"/>
          <w:marBottom w:val="375"/>
          <w:divBdr>
            <w:top w:val="none" w:sz="0" w:space="0" w:color="auto"/>
            <w:left w:val="none" w:sz="0" w:space="0" w:color="auto"/>
            <w:bottom w:val="none" w:sz="0" w:space="0" w:color="auto"/>
            <w:right w:val="none" w:sz="0" w:space="0" w:color="auto"/>
          </w:divBdr>
          <w:divsChild>
            <w:div w:id="1708144144">
              <w:marLeft w:val="0"/>
              <w:marRight w:val="0"/>
              <w:marTop w:val="0"/>
              <w:marBottom w:val="150"/>
              <w:divBdr>
                <w:top w:val="none" w:sz="0" w:space="0" w:color="auto"/>
                <w:left w:val="none" w:sz="0" w:space="0" w:color="auto"/>
                <w:bottom w:val="none" w:sz="0" w:space="0" w:color="auto"/>
                <w:right w:val="none" w:sz="0" w:space="0" w:color="auto"/>
              </w:divBdr>
              <w:divsChild>
                <w:div w:id="10138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3700">
          <w:marLeft w:val="0"/>
          <w:marRight w:val="0"/>
          <w:marTop w:val="0"/>
          <w:marBottom w:val="0"/>
          <w:divBdr>
            <w:top w:val="none" w:sz="0" w:space="0" w:color="auto"/>
            <w:left w:val="none" w:sz="0" w:space="0" w:color="auto"/>
            <w:bottom w:val="none" w:sz="0" w:space="0" w:color="auto"/>
            <w:right w:val="none" w:sz="0" w:space="0" w:color="auto"/>
          </w:divBdr>
          <w:divsChild>
            <w:div w:id="1663771736">
              <w:marLeft w:val="0"/>
              <w:marRight w:val="0"/>
              <w:marTop w:val="0"/>
              <w:marBottom w:val="0"/>
              <w:divBdr>
                <w:top w:val="none" w:sz="0" w:space="0" w:color="auto"/>
                <w:left w:val="none" w:sz="0" w:space="0" w:color="auto"/>
                <w:bottom w:val="none" w:sz="0" w:space="0" w:color="auto"/>
                <w:right w:val="none" w:sz="0" w:space="0" w:color="auto"/>
              </w:divBdr>
              <w:divsChild>
                <w:div w:id="442379283">
                  <w:marLeft w:val="0"/>
                  <w:marRight w:val="0"/>
                  <w:marTop w:val="0"/>
                  <w:marBottom w:val="0"/>
                  <w:divBdr>
                    <w:top w:val="none" w:sz="0" w:space="0" w:color="auto"/>
                    <w:left w:val="none" w:sz="0" w:space="0" w:color="auto"/>
                    <w:bottom w:val="none" w:sz="0" w:space="0" w:color="auto"/>
                    <w:right w:val="none" w:sz="0" w:space="0" w:color="auto"/>
                  </w:divBdr>
                  <w:divsChild>
                    <w:div w:id="1795363752">
                      <w:marLeft w:val="0"/>
                      <w:marRight w:val="0"/>
                      <w:marTop w:val="0"/>
                      <w:marBottom w:val="0"/>
                      <w:divBdr>
                        <w:top w:val="none" w:sz="0" w:space="0" w:color="auto"/>
                        <w:left w:val="none" w:sz="0" w:space="0" w:color="auto"/>
                        <w:bottom w:val="none" w:sz="0" w:space="0" w:color="auto"/>
                        <w:right w:val="none" w:sz="0" w:space="0" w:color="auto"/>
                      </w:divBdr>
                      <w:divsChild>
                        <w:div w:id="950629594">
                          <w:marLeft w:val="0"/>
                          <w:marRight w:val="0"/>
                          <w:marTop w:val="0"/>
                          <w:marBottom w:val="0"/>
                          <w:divBdr>
                            <w:top w:val="none" w:sz="0" w:space="0" w:color="auto"/>
                            <w:left w:val="none" w:sz="0" w:space="0" w:color="auto"/>
                            <w:bottom w:val="none" w:sz="0" w:space="0" w:color="auto"/>
                            <w:right w:val="none" w:sz="0" w:space="0" w:color="auto"/>
                          </w:divBdr>
                          <w:divsChild>
                            <w:div w:id="487944982">
                              <w:marLeft w:val="0"/>
                              <w:marRight w:val="0"/>
                              <w:marTop w:val="0"/>
                              <w:marBottom w:val="0"/>
                              <w:divBdr>
                                <w:top w:val="none" w:sz="0" w:space="0" w:color="auto"/>
                                <w:left w:val="none" w:sz="0" w:space="0" w:color="auto"/>
                                <w:bottom w:val="none" w:sz="0" w:space="0" w:color="auto"/>
                                <w:right w:val="none" w:sz="0" w:space="0" w:color="auto"/>
                              </w:divBdr>
                              <w:divsChild>
                                <w:div w:id="1972708272">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9648506">
              <w:marLeft w:val="0"/>
              <w:marRight w:val="0"/>
              <w:marTop w:val="0"/>
              <w:marBottom w:val="330"/>
              <w:divBdr>
                <w:top w:val="none" w:sz="0" w:space="0" w:color="auto"/>
                <w:left w:val="none" w:sz="0" w:space="0" w:color="auto"/>
                <w:bottom w:val="none" w:sz="0" w:space="0" w:color="auto"/>
                <w:right w:val="none" w:sz="0" w:space="0" w:color="auto"/>
              </w:divBdr>
              <w:divsChild>
                <w:div w:id="74476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816877">
      <w:bodyDiv w:val="1"/>
      <w:marLeft w:val="0"/>
      <w:marRight w:val="0"/>
      <w:marTop w:val="0"/>
      <w:marBottom w:val="0"/>
      <w:divBdr>
        <w:top w:val="none" w:sz="0" w:space="0" w:color="auto"/>
        <w:left w:val="none" w:sz="0" w:space="0" w:color="auto"/>
        <w:bottom w:val="none" w:sz="0" w:space="0" w:color="auto"/>
        <w:right w:val="none" w:sz="0" w:space="0" w:color="auto"/>
      </w:divBdr>
      <w:divsChild>
        <w:div w:id="15278428">
          <w:marLeft w:val="600"/>
          <w:marRight w:val="480"/>
          <w:marTop w:val="150"/>
          <w:marBottom w:val="150"/>
          <w:divBdr>
            <w:top w:val="none" w:sz="0" w:space="0" w:color="auto"/>
            <w:left w:val="none" w:sz="0" w:space="0" w:color="auto"/>
            <w:bottom w:val="none" w:sz="0" w:space="0" w:color="auto"/>
            <w:right w:val="none" w:sz="0" w:space="0" w:color="auto"/>
          </w:divBdr>
          <w:divsChild>
            <w:div w:id="108904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202901">
      <w:bodyDiv w:val="1"/>
      <w:marLeft w:val="0"/>
      <w:marRight w:val="0"/>
      <w:marTop w:val="0"/>
      <w:marBottom w:val="0"/>
      <w:divBdr>
        <w:top w:val="none" w:sz="0" w:space="0" w:color="auto"/>
        <w:left w:val="none" w:sz="0" w:space="0" w:color="auto"/>
        <w:bottom w:val="none" w:sz="0" w:space="0" w:color="auto"/>
        <w:right w:val="none" w:sz="0" w:space="0" w:color="auto"/>
      </w:divBdr>
    </w:div>
    <w:div w:id="1685206272">
      <w:bodyDiv w:val="1"/>
      <w:marLeft w:val="0"/>
      <w:marRight w:val="0"/>
      <w:marTop w:val="0"/>
      <w:marBottom w:val="0"/>
      <w:divBdr>
        <w:top w:val="none" w:sz="0" w:space="0" w:color="auto"/>
        <w:left w:val="none" w:sz="0" w:space="0" w:color="auto"/>
        <w:bottom w:val="none" w:sz="0" w:space="0" w:color="auto"/>
        <w:right w:val="none" w:sz="0" w:space="0" w:color="auto"/>
      </w:divBdr>
      <w:divsChild>
        <w:div w:id="1612587506">
          <w:marLeft w:val="0"/>
          <w:marRight w:val="0"/>
          <w:marTop w:val="0"/>
          <w:marBottom w:val="0"/>
          <w:divBdr>
            <w:top w:val="none" w:sz="0" w:space="0" w:color="auto"/>
            <w:left w:val="none" w:sz="0" w:space="0" w:color="auto"/>
            <w:bottom w:val="none" w:sz="0" w:space="0" w:color="auto"/>
            <w:right w:val="none" w:sz="0" w:space="0" w:color="auto"/>
          </w:divBdr>
          <w:divsChild>
            <w:div w:id="1268198959">
              <w:marLeft w:val="0"/>
              <w:marRight w:val="0"/>
              <w:marTop w:val="250"/>
              <w:marBottom w:val="250"/>
              <w:divBdr>
                <w:top w:val="none" w:sz="0" w:space="0" w:color="auto"/>
                <w:left w:val="none" w:sz="0" w:space="0" w:color="auto"/>
                <w:bottom w:val="none" w:sz="0" w:space="0" w:color="auto"/>
                <w:right w:val="none" w:sz="0" w:space="0" w:color="auto"/>
              </w:divBdr>
              <w:divsChild>
                <w:div w:id="859859674">
                  <w:marLeft w:val="0"/>
                  <w:marRight w:val="0"/>
                  <w:marTop w:val="0"/>
                  <w:marBottom w:val="0"/>
                  <w:divBdr>
                    <w:top w:val="none" w:sz="0" w:space="0" w:color="auto"/>
                    <w:left w:val="none" w:sz="0" w:space="0" w:color="auto"/>
                    <w:bottom w:val="none" w:sz="0" w:space="0" w:color="auto"/>
                    <w:right w:val="none" w:sz="0" w:space="0" w:color="auto"/>
                  </w:divBdr>
                  <w:divsChild>
                    <w:div w:id="2007511955">
                      <w:marLeft w:val="0"/>
                      <w:marRight w:val="0"/>
                      <w:marTop w:val="376"/>
                      <w:marBottom w:val="0"/>
                      <w:divBdr>
                        <w:top w:val="none" w:sz="0" w:space="0" w:color="auto"/>
                        <w:left w:val="none" w:sz="0" w:space="0" w:color="auto"/>
                        <w:bottom w:val="none" w:sz="0" w:space="0" w:color="auto"/>
                        <w:right w:val="none" w:sz="0" w:space="0" w:color="auto"/>
                      </w:divBdr>
                      <w:divsChild>
                        <w:div w:id="90021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7633833">
      <w:bodyDiv w:val="1"/>
      <w:marLeft w:val="0"/>
      <w:marRight w:val="0"/>
      <w:marTop w:val="0"/>
      <w:marBottom w:val="0"/>
      <w:divBdr>
        <w:top w:val="none" w:sz="0" w:space="0" w:color="auto"/>
        <w:left w:val="none" w:sz="0" w:space="0" w:color="auto"/>
        <w:bottom w:val="none" w:sz="0" w:space="0" w:color="auto"/>
        <w:right w:val="none" w:sz="0" w:space="0" w:color="auto"/>
      </w:divBdr>
    </w:div>
    <w:div w:id="1687949692">
      <w:bodyDiv w:val="1"/>
      <w:marLeft w:val="0"/>
      <w:marRight w:val="0"/>
      <w:marTop w:val="0"/>
      <w:marBottom w:val="0"/>
      <w:divBdr>
        <w:top w:val="none" w:sz="0" w:space="0" w:color="auto"/>
        <w:left w:val="none" w:sz="0" w:space="0" w:color="auto"/>
        <w:bottom w:val="none" w:sz="0" w:space="0" w:color="auto"/>
        <w:right w:val="none" w:sz="0" w:space="0" w:color="auto"/>
      </w:divBdr>
    </w:div>
    <w:div w:id="1688436701">
      <w:bodyDiv w:val="1"/>
      <w:marLeft w:val="0"/>
      <w:marRight w:val="0"/>
      <w:marTop w:val="0"/>
      <w:marBottom w:val="0"/>
      <w:divBdr>
        <w:top w:val="none" w:sz="0" w:space="0" w:color="auto"/>
        <w:left w:val="none" w:sz="0" w:space="0" w:color="auto"/>
        <w:bottom w:val="none" w:sz="0" w:space="0" w:color="auto"/>
        <w:right w:val="none" w:sz="0" w:space="0" w:color="auto"/>
      </w:divBdr>
      <w:divsChild>
        <w:div w:id="1661957194">
          <w:marLeft w:val="0"/>
          <w:marRight w:val="0"/>
          <w:marTop w:val="0"/>
          <w:marBottom w:val="375"/>
          <w:divBdr>
            <w:top w:val="none" w:sz="0" w:space="0" w:color="auto"/>
            <w:left w:val="none" w:sz="0" w:space="0" w:color="auto"/>
            <w:bottom w:val="none" w:sz="0" w:space="0" w:color="auto"/>
            <w:right w:val="none" w:sz="0" w:space="0" w:color="auto"/>
          </w:divBdr>
          <w:divsChild>
            <w:div w:id="689722073">
              <w:marLeft w:val="0"/>
              <w:marRight w:val="0"/>
              <w:marTop w:val="0"/>
              <w:marBottom w:val="150"/>
              <w:divBdr>
                <w:top w:val="none" w:sz="0" w:space="0" w:color="auto"/>
                <w:left w:val="none" w:sz="0" w:space="0" w:color="auto"/>
                <w:bottom w:val="none" w:sz="0" w:space="0" w:color="auto"/>
                <w:right w:val="none" w:sz="0" w:space="0" w:color="auto"/>
              </w:divBdr>
              <w:divsChild>
                <w:div w:id="48871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467575">
          <w:marLeft w:val="0"/>
          <w:marRight w:val="0"/>
          <w:marTop w:val="0"/>
          <w:marBottom w:val="0"/>
          <w:divBdr>
            <w:top w:val="none" w:sz="0" w:space="0" w:color="auto"/>
            <w:left w:val="none" w:sz="0" w:space="0" w:color="auto"/>
            <w:bottom w:val="none" w:sz="0" w:space="0" w:color="auto"/>
            <w:right w:val="none" w:sz="0" w:space="0" w:color="auto"/>
          </w:divBdr>
          <w:divsChild>
            <w:div w:id="2084984942">
              <w:marLeft w:val="0"/>
              <w:marRight w:val="0"/>
              <w:marTop w:val="0"/>
              <w:marBottom w:val="0"/>
              <w:divBdr>
                <w:top w:val="none" w:sz="0" w:space="0" w:color="auto"/>
                <w:left w:val="none" w:sz="0" w:space="0" w:color="auto"/>
                <w:bottom w:val="none" w:sz="0" w:space="0" w:color="auto"/>
                <w:right w:val="none" w:sz="0" w:space="0" w:color="auto"/>
              </w:divBdr>
              <w:divsChild>
                <w:div w:id="185798934">
                  <w:marLeft w:val="0"/>
                  <w:marRight w:val="0"/>
                  <w:marTop w:val="0"/>
                  <w:marBottom w:val="0"/>
                  <w:divBdr>
                    <w:top w:val="none" w:sz="0" w:space="0" w:color="auto"/>
                    <w:left w:val="none" w:sz="0" w:space="0" w:color="auto"/>
                    <w:bottom w:val="none" w:sz="0" w:space="0" w:color="auto"/>
                    <w:right w:val="none" w:sz="0" w:space="0" w:color="auto"/>
                  </w:divBdr>
                  <w:divsChild>
                    <w:div w:id="877156951">
                      <w:marLeft w:val="0"/>
                      <w:marRight w:val="0"/>
                      <w:marTop w:val="0"/>
                      <w:marBottom w:val="0"/>
                      <w:divBdr>
                        <w:top w:val="none" w:sz="0" w:space="0" w:color="auto"/>
                        <w:left w:val="none" w:sz="0" w:space="0" w:color="auto"/>
                        <w:bottom w:val="none" w:sz="0" w:space="0" w:color="auto"/>
                        <w:right w:val="none" w:sz="0" w:space="0" w:color="auto"/>
                      </w:divBdr>
                      <w:divsChild>
                        <w:div w:id="1890067567">
                          <w:marLeft w:val="0"/>
                          <w:marRight w:val="0"/>
                          <w:marTop w:val="15"/>
                          <w:marBottom w:val="0"/>
                          <w:divBdr>
                            <w:top w:val="none" w:sz="0" w:space="0" w:color="auto"/>
                            <w:left w:val="none" w:sz="0" w:space="0" w:color="auto"/>
                            <w:bottom w:val="none" w:sz="0" w:space="0" w:color="auto"/>
                            <w:right w:val="none" w:sz="0" w:space="0" w:color="auto"/>
                          </w:divBdr>
                        </w:div>
                        <w:div w:id="479080009">
                          <w:marLeft w:val="0"/>
                          <w:marRight w:val="0"/>
                          <w:marTop w:val="0"/>
                          <w:marBottom w:val="0"/>
                          <w:divBdr>
                            <w:top w:val="none" w:sz="0" w:space="0" w:color="auto"/>
                            <w:left w:val="none" w:sz="0" w:space="0" w:color="auto"/>
                            <w:bottom w:val="none" w:sz="0" w:space="0" w:color="auto"/>
                            <w:right w:val="none" w:sz="0" w:space="0" w:color="auto"/>
                          </w:divBdr>
                          <w:divsChild>
                            <w:div w:id="104178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06821">
                      <w:marLeft w:val="0"/>
                      <w:marRight w:val="0"/>
                      <w:marTop w:val="0"/>
                      <w:marBottom w:val="0"/>
                      <w:divBdr>
                        <w:top w:val="none" w:sz="0" w:space="0" w:color="auto"/>
                        <w:left w:val="none" w:sz="0" w:space="0" w:color="auto"/>
                        <w:bottom w:val="none" w:sz="0" w:space="0" w:color="auto"/>
                        <w:right w:val="none" w:sz="0" w:space="0" w:color="auto"/>
                      </w:divBdr>
                      <w:divsChild>
                        <w:div w:id="1809741325">
                          <w:marLeft w:val="0"/>
                          <w:marRight w:val="0"/>
                          <w:marTop w:val="15"/>
                          <w:marBottom w:val="0"/>
                          <w:divBdr>
                            <w:top w:val="none" w:sz="0" w:space="0" w:color="auto"/>
                            <w:left w:val="none" w:sz="0" w:space="0" w:color="auto"/>
                            <w:bottom w:val="none" w:sz="0" w:space="0" w:color="auto"/>
                            <w:right w:val="none" w:sz="0" w:space="0" w:color="auto"/>
                          </w:divBdr>
                        </w:div>
                        <w:div w:id="918683766">
                          <w:marLeft w:val="0"/>
                          <w:marRight w:val="0"/>
                          <w:marTop w:val="0"/>
                          <w:marBottom w:val="0"/>
                          <w:divBdr>
                            <w:top w:val="none" w:sz="0" w:space="0" w:color="auto"/>
                            <w:left w:val="none" w:sz="0" w:space="0" w:color="auto"/>
                            <w:bottom w:val="none" w:sz="0" w:space="0" w:color="auto"/>
                            <w:right w:val="none" w:sz="0" w:space="0" w:color="auto"/>
                          </w:divBdr>
                          <w:divsChild>
                            <w:div w:id="4222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9481869">
      <w:bodyDiv w:val="1"/>
      <w:marLeft w:val="0"/>
      <w:marRight w:val="0"/>
      <w:marTop w:val="0"/>
      <w:marBottom w:val="0"/>
      <w:divBdr>
        <w:top w:val="none" w:sz="0" w:space="0" w:color="auto"/>
        <w:left w:val="none" w:sz="0" w:space="0" w:color="auto"/>
        <w:bottom w:val="none" w:sz="0" w:space="0" w:color="auto"/>
        <w:right w:val="none" w:sz="0" w:space="0" w:color="auto"/>
      </w:divBdr>
      <w:divsChild>
        <w:div w:id="557204813">
          <w:marLeft w:val="0"/>
          <w:marRight w:val="0"/>
          <w:marTop w:val="75"/>
          <w:marBottom w:val="0"/>
          <w:divBdr>
            <w:top w:val="none" w:sz="0" w:space="0" w:color="auto"/>
            <w:left w:val="none" w:sz="0" w:space="0" w:color="auto"/>
            <w:bottom w:val="none" w:sz="0" w:space="0" w:color="auto"/>
            <w:right w:val="none" w:sz="0" w:space="0" w:color="auto"/>
          </w:divBdr>
        </w:div>
      </w:divsChild>
    </w:div>
    <w:div w:id="1691058026">
      <w:bodyDiv w:val="1"/>
      <w:marLeft w:val="0"/>
      <w:marRight w:val="0"/>
      <w:marTop w:val="0"/>
      <w:marBottom w:val="0"/>
      <w:divBdr>
        <w:top w:val="none" w:sz="0" w:space="0" w:color="auto"/>
        <w:left w:val="none" w:sz="0" w:space="0" w:color="auto"/>
        <w:bottom w:val="none" w:sz="0" w:space="0" w:color="auto"/>
        <w:right w:val="none" w:sz="0" w:space="0" w:color="auto"/>
      </w:divBdr>
      <w:divsChild>
        <w:div w:id="469714760">
          <w:marLeft w:val="0"/>
          <w:marRight w:val="0"/>
          <w:marTop w:val="0"/>
          <w:marBottom w:val="0"/>
          <w:divBdr>
            <w:top w:val="none" w:sz="0" w:space="0" w:color="auto"/>
            <w:left w:val="none" w:sz="0" w:space="0" w:color="auto"/>
            <w:bottom w:val="none" w:sz="0" w:space="0" w:color="auto"/>
            <w:right w:val="none" w:sz="0" w:space="0" w:color="auto"/>
          </w:divBdr>
          <w:divsChild>
            <w:div w:id="1360201516">
              <w:marLeft w:val="0"/>
              <w:marRight w:val="0"/>
              <w:marTop w:val="0"/>
              <w:marBottom w:val="0"/>
              <w:divBdr>
                <w:top w:val="none" w:sz="0" w:space="0" w:color="auto"/>
                <w:left w:val="none" w:sz="0" w:space="0" w:color="auto"/>
                <w:bottom w:val="none" w:sz="0" w:space="0" w:color="auto"/>
                <w:right w:val="none" w:sz="0" w:space="0" w:color="auto"/>
              </w:divBdr>
              <w:divsChild>
                <w:div w:id="385421446">
                  <w:marLeft w:val="0"/>
                  <w:marRight w:val="0"/>
                  <w:marTop w:val="0"/>
                  <w:marBottom w:val="0"/>
                  <w:divBdr>
                    <w:top w:val="none" w:sz="0" w:space="0" w:color="auto"/>
                    <w:left w:val="none" w:sz="0" w:space="0" w:color="auto"/>
                    <w:bottom w:val="none" w:sz="0" w:space="0" w:color="auto"/>
                    <w:right w:val="none" w:sz="0" w:space="0" w:color="auto"/>
                  </w:divBdr>
                  <w:divsChild>
                    <w:div w:id="1600793016">
                      <w:marLeft w:val="0"/>
                      <w:marRight w:val="0"/>
                      <w:marTop w:val="15"/>
                      <w:marBottom w:val="0"/>
                      <w:divBdr>
                        <w:top w:val="none" w:sz="0" w:space="0" w:color="auto"/>
                        <w:left w:val="none" w:sz="0" w:space="0" w:color="auto"/>
                        <w:bottom w:val="none" w:sz="0" w:space="0" w:color="auto"/>
                        <w:right w:val="none" w:sz="0" w:space="0" w:color="auto"/>
                      </w:divBdr>
                    </w:div>
                    <w:div w:id="390933067">
                      <w:marLeft w:val="0"/>
                      <w:marRight w:val="0"/>
                      <w:marTop w:val="0"/>
                      <w:marBottom w:val="150"/>
                      <w:divBdr>
                        <w:top w:val="none" w:sz="0" w:space="0" w:color="auto"/>
                        <w:left w:val="none" w:sz="0" w:space="0" w:color="auto"/>
                        <w:bottom w:val="none" w:sz="0" w:space="0" w:color="auto"/>
                        <w:right w:val="none" w:sz="0" w:space="0" w:color="auto"/>
                      </w:divBdr>
                    </w:div>
                  </w:divsChild>
                </w:div>
                <w:div w:id="1200974958">
                  <w:marLeft w:val="0"/>
                  <w:marRight w:val="0"/>
                  <w:marTop w:val="0"/>
                  <w:marBottom w:val="0"/>
                  <w:divBdr>
                    <w:top w:val="none" w:sz="0" w:space="0" w:color="auto"/>
                    <w:left w:val="none" w:sz="0" w:space="0" w:color="auto"/>
                    <w:bottom w:val="none" w:sz="0" w:space="0" w:color="auto"/>
                    <w:right w:val="none" w:sz="0" w:space="0" w:color="auto"/>
                  </w:divBdr>
                  <w:divsChild>
                    <w:div w:id="1856262240">
                      <w:marLeft w:val="0"/>
                      <w:marRight w:val="0"/>
                      <w:marTop w:val="15"/>
                      <w:marBottom w:val="0"/>
                      <w:divBdr>
                        <w:top w:val="none" w:sz="0" w:space="0" w:color="auto"/>
                        <w:left w:val="none" w:sz="0" w:space="0" w:color="auto"/>
                        <w:bottom w:val="none" w:sz="0" w:space="0" w:color="auto"/>
                        <w:right w:val="none" w:sz="0" w:space="0" w:color="auto"/>
                      </w:divBdr>
                    </w:div>
                    <w:div w:id="55485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9348">
          <w:marLeft w:val="0"/>
          <w:marRight w:val="0"/>
          <w:marTop w:val="0"/>
          <w:marBottom w:val="0"/>
          <w:divBdr>
            <w:top w:val="none" w:sz="0" w:space="0" w:color="auto"/>
            <w:left w:val="none" w:sz="0" w:space="0" w:color="auto"/>
            <w:bottom w:val="none" w:sz="0" w:space="0" w:color="auto"/>
            <w:right w:val="none" w:sz="0" w:space="0" w:color="auto"/>
          </w:divBdr>
          <w:divsChild>
            <w:div w:id="2003502760">
              <w:marLeft w:val="0"/>
              <w:marRight w:val="0"/>
              <w:marTop w:val="0"/>
              <w:marBottom w:val="0"/>
              <w:divBdr>
                <w:top w:val="none" w:sz="0" w:space="0" w:color="auto"/>
                <w:left w:val="none" w:sz="0" w:space="0" w:color="auto"/>
                <w:bottom w:val="none" w:sz="0" w:space="0" w:color="auto"/>
                <w:right w:val="none" w:sz="0" w:space="0" w:color="auto"/>
              </w:divBdr>
              <w:divsChild>
                <w:div w:id="842891253">
                  <w:marLeft w:val="0"/>
                  <w:marRight w:val="0"/>
                  <w:marTop w:val="0"/>
                  <w:marBottom w:val="0"/>
                  <w:divBdr>
                    <w:top w:val="none" w:sz="0" w:space="0" w:color="auto"/>
                    <w:left w:val="none" w:sz="0" w:space="0" w:color="auto"/>
                    <w:bottom w:val="none" w:sz="0" w:space="0" w:color="auto"/>
                    <w:right w:val="none" w:sz="0" w:space="0" w:color="auto"/>
                  </w:divBdr>
                  <w:divsChild>
                    <w:div w:id="695930532">
                      <w:marLeft w:val="0"/>
                      <w:marRight w:val="0"/>
                      <w:marTop w:val="15"/>
                      <w:marBottom w:val="0"/>
                      <w:divBdr>
                        <w:top w:val="none" w:sz="0" w:space="0" w:color="auto"/>
                        <w:left w:val="none" w:sz="0" w:space="0" w:color="auto"/>
                        <w:bottom w:val="none" w:sz="0" w:space="0" w:color="auto"/>
                        <w:right w:val="none" w:sz="0" w:space="0" w:color="auto"/>
                      </w:divBdr>
                    </w:div>
                    <w:div w:id="96882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266082">
          <w:marLeft w:val="0"/>
          <w:marRight w:val="0"/>
          <w:marTop w:val="0"/>
          <w:marBottom w:val="0"/>
          <w:divBdr>
            <w:top w:val="none" w:sz="0" w:space="0" w:color="auto"/>
            <w:left w:val="none" w:sz="0" w:space="0" w:color="auto"/>
            <w:bottom w:val="none" w:sz="0" w:space="0" w:color="auto"/>
            <w:right w:val="none" w:sz="0" w:space="0" w:color="auto"/>
          </w:divBdr>
          <w:divsChild>
            <w:div w:id="1741294126">
              <w:marLeft w:val="0"/>
              <w:marRight w:val="0"/>
              <w:marTop w:val="0"/>
              <w:marBottom w:val="0"/>
              <w:divBdr>
                <w:top w:val="none" w:sz="0" w:space="0" w:color="auto"/>
                <w:left w:val="none" w:sz="0" w:space="0" w:color="auto"/>
                <w:bottom w:val="none" w:sz="0" w:space="0" w:color="auto"/>
                <w:right w:val="none" w:sz="0" w:space="0" w:color="auto"/>
              </w:divBdr>
              <w:divsChild>
                <w:div w:id="570116104">
                  <w:marLeft w:val="0"/>
                  <w:marRight w:val="0"/>
                  <w:marTop w:val="0"/>
                  <w:marBottom w:val="0"/>
                  <w:divBdr>
                    <w:top w:val="none" w:sz="0" w:space="0" w:color="auto"/>
                    <w:left w:val="none" w:sz="0" w:space="0" w:color="auto"/>
                    <w:bottom w:val="none" w:sz="0" w:space="0" w:color="auto"/>
                    <w:right w:val="none" w:sz="0" w:space="0" w:color="auto"/>
                  </w:divBdr>
                  <w:divsChild>
                    <w:div w:id="781265297">
                      <w:marLeft w:val="0"/>
                      <w:marRight w:val="0"/>
                      <w:marTop w:val="15"/>
                      <w:marBottom w:val="0"/>
                      <w:divBdr>
                        <w:top w:val="none" w:sz="0" w:space="0" w:color="auto"/>
                        <w:left w:val="none" w:sz="0" w:space="0" w:color="auto"/>
                        <w:bottom w:val="none" w:sz="0" w:space="0" w:color="auto"/>
                        <w:right w:val="none" w:sz="0" w:space="0" w:color="auto"/>
                      </w:divBdr>
                    </w:div>
                    <w:div w:id="95309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223864">
      <w:bodyDiv w:val="1"/>
      <w:marLeft w:val="0"/>
      <w:marRight w:val="0"/>
      <w:marTop w:val="0"/>
      <w:marBottom w:val="0"/>
      <w:divBdr>
        <w:top w:val="none" w:sz="0" w:space="0" w:color="auto"/>
        <w:left w:val="none" w:sz="0" w:space="0" w:color="auto"/>
        <w:bottom w:val="none" w:sz="0" w:space="0" w:color="auto"/>
        <w:right w:val="none" w:sz="0" w:space="0" w:color="auto"/>
      </w:divBdr>
    </w:div>
    <w:div w:id="1693922475">
      <w:bodyDiv w:val="1"/>
      <w:marLeft w:val="0"/>
      <w:marRight w:val="0"/>
      <w:marTop w:val="0"/>
      <w:marBottom w:val="0"/>
      <w:divBdr>
        <w:top w:val="none" w:sz="0" w:space="0" w:color="auto"/>
        <w:left w:val="none" w:sz="0" w:space="0" w:color="auto"/>
        <w:bottom w:val="none" w:sz="0" w:space="0" w:color="auto"/>
        <w:right w:val="none" w:sz="0" w:space="0" w:color="auto"/>
      </w:divBdr>
    </w:div>
    <w:div w:id="1694302947">
      <w:bodyDiv w:val="1"/>
      <w:marLeft w:val="0"/>
      <w:marRight w:val="0"/>
      <w:marTop w:val="0"/>
      <w:marBottom w:val="0"/>
      <w:divBdr>
        <w:top w:val="none" w:sz="0" w:space="0" w:color="auto"/>
        <w:left w:val="none" w:sz="0" w:space="0" w:color="auto"/>
        <w:bottom w:val="none" w:sz="0" w:space="0" w:color="auto"/>
        <w:right w:val="none" w:sz="0" w:space="0" w:color="auto"/>
      </w:divBdr>
    </w:div>
    <w:div w:id="1695691375">
      <w:bodyDiv w:val="1"/>
      <w:marLeft w:val="0"/>
      <w:marRight w:val="0"/>
      <w:marTop w:val="0"/>
      <w:marBottom w:val="0"/>
      <w:divBdr>
        <w:top w:val="none" w:sz="0" w:space="0" w:color="auto"/>
        <w:left w:val="none" w:sz="0" w:space="0" w:color="auto"/>
        <w:bottom w:val="none" w:sz="0" w:space="0" w:color="auto"/>
        <w:right w:val="none" w:sz="0" w:space="0" w:color="auto"/>
      </w:divBdr>
    </w:div>
    <w:div w:id="1696662194">
      <w:bodyDiv w:val="1"/>
      <w:marLeft w:val="0"/>
      <w:marRight w:val="0"/>
      <w:marTop w:val="0"/>
      <w:marBottom w:val="0"/>
      <w:divBdr>
        <w:top w:val="none" w:sz="0" w:space="0" w:color="auto"/>
        <w:left w:val="none" w:sz="0" w:space="0" w:color="auto"/>
        <w:bottom w:val="none" w:sz="0" w:space="0" w:color="auto"/>
        <w:right w:val="none" w:sz="0" w:space="0" w:color="auto"/>
      </w:divBdr>
      <w:divsChild>
        <w:div w:id="448819390">
          <w:marLeft w:val="0"/>
          <w:marRight w:val="0"/>
          <w:marTop w:val="0"/>
          <w:marBottom w:val="0"/>
          <w:divBdr>
            <w:top w:val="none" w:sz="0" w:space="0" w:color="auto"/>
            <w:left w:val="none" w:sz="0" w:space="0" w:color="auto"/>
            <w:bottom w:val="none" w:sz="0" w:space="0" w:color="auto"/>
            <w:right w:val="none" w:sz="0" w:space="0" w:color="auto"/>
          </w:divBdr>
          <w:divsChild>
            <w:div w:id="275454822">
              <w:marLeft w:val="0"/>
              <w:marRight w:val="0"/>
              <w:marTop w:val="15"/>
              <w:marBottom w:val="0"/>
              <w:divBdr>
                <w:top w:val="none" w:sz="0" w:space="0" w:color="auto"/>
                <w:left w:val="none" w:sz="0" w:space="0" w:color="auto"/>
                <w:bottom w:val="none" w:sz="0" w:space="0" w:color="auto"/>
                <w:right w:val="none" w:sz="0" w:space="0" w:color="auto"/>
              </w:divBdr>
            </w:div>
            <w:div w:id="417215489">
              <w:marLeft w:val="0"/>
              <w:marRight w:val="0"/>
              <w:marTop w:val="0"/>
              <w:marBottom w:val="0"/>
              <w:divBdr>
                <w:top w:val="none" w:sz="0" w:space="0" w:color="auto"/>
                <w:left w:val="none" w:sz="0" w:space="0" w:color="auto"/>
                <w:bottom w:val="none" w:sz="0" w:space="0" w:color="auto"/>
                <w:right w:val="none" w:sz="0" w:space="0" w:color="auto"/>
              </w:divBdr>
              <w:divsChild>
                <w:div w:id="948005906">
                  <w:marLeft w:val="0"/>
                  <w:marRight w:val="0"/>
                  <w:marTop w:val="0"/>
                  <w:marBottom w:val="0"/>
                  <w:divBdr>
                    <w:top w:val="none" w:sz="0" w:space="0" w:color="auto"/>
                    <w:left w:val="none" w:sz="0" w:space="0" w:color="auto"/>
                    <w:bottom w:val="none" w:sz="0" w:space="0" w:color="auto"/>
                    <w:right w:val="none" w:sz="0" w:space="0" w:color="auto"/>
                  </w:divBdr>
                  <w:divsChild>
                    <w:div w:id="498009506">
                      <w:marLeft w:val="0"/>
                      <w:marRight w:val="0"/>
                      <w:marTop w:val="195"/>
                      <w:marBottom w:val="0"/>
                      <w:divBdr>
                        <w:top w:val="none" w:sz="0" w:space="0" w:color="auto"/>
                        <w:left w:val="none" w:sz="0" w:space="0" w:color="auto"/>
                        <w:bottom w:val="none" w:sz="0" w:space="0" w:color="auto"/>
                        <w:right w:val="none" w:sz="0" w:space="0" w:color="auto"/>
                      </w:divBdr>
                    </w:div>
                    <w:div w:id="642390349">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747457811">
          <w:marLeft w:val="0"/>
          <w:marRight w:val="0"/>
          <w:marTop w:val="0"/>
          <w:marBottom w:val="0"/>
          <w:divBdr>
            <w:top w:val="none" w:sz="0" w:space="0" w:color="auto"/>
            <w:left w:val="none" w:sz="0" w:space="0" w:color="auto"/>
            <w:bottom w:val="none" w:sz="0" w:space="0" w:color="auto"/>
            <w:right w:val="none" w:sz="0" w:space="0" w:color="auto"/>
          </w:divBdr>
          <w:divsChild>
            <w:div w:id="1211570900">
              <w:marLeft w:val="0"/>
              <w:marRight w:val="0"/>
              <w:marTop w:val="15"/>
              <w:marBottom w:val="0"/>
              <w:divBdr>
                <w:top w:val="none" w:sz="0" w:space="0" w:color="auto"/>
                <w:left w:val="none" w:sz="0" w:space="0" w:color="auto"/>
                <w:bottom w:val="none" w:sz="0" w:space="0" w:color="auto"/>
                <w:right w:val="none" w:sz="0" w:space="0" w:color="auto"/>
              </w:divBdr>
            </w:div>
            <w:div w:id="989478257">
              <w:marLeft w:val="0"/>
              <w:marRight w:val="0"/>
              <w:marTop w:val="0"/>
              <w:marBottom w:val="0"/>
              <w:divBdr>
                <w:top w:val="none" w:sz="0" w:space="0" w:color="auto"/>
                <w:left w:val="none" w:sz="0" w:space="0" w:color="auto"/>
                <w:bottom w:val="none" w:sz="0" w:space="0" w:color="auto"/>
                <w:right w:val="none" w:sz="0" w:space="0" w:color="auto"/>
              </w:divBdr>
              <w:divsChild>
                <w:div w:id="106969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627079">
      <w:bodyDiv w:val="1"/>
      <w:marLeft w:val="0"/>
      <w:marRight w:val="0"/>
      <w:marTop w:val="0"/>
      <w:marBottom w:val="0"/>
      <w:divBdr>
        <w:top w:val="none" w:sz="0" w:space="0" w:color="auto"/>
        <w:left w:val="none" w:sz="0" w:space="0" w:color="auto"/>
        <w:bottom w:val="none" w:sz="0" w:space="0" w:color="auto"/>
        <w:right w:val="none" w:sz="0" w:space="0" w:color="auto"/>
      </w:divBdr>
      <w:divsChild>
        <w:div w:id="36708663">
          <w:marLeft w:val="0"/>
          <w:marRight w:val="0"/>
          <w:marTop w:val="0"/>
          <w:marBottom w:val="0"/>
          <w:divBdr>
            <w:top w:val="none" w:sz="0" w:space="0" w:color="auto"/>
            <w:left w:val="none" w:sz="0" w:space="0" w:color="auto"/>
            <w:bottom w:val="none" w:sz="0" w:space="0" w:color="auto"/>
            <w:right w:val="none" w:sz="0" w:space="0" w:color="auto"/>
          </w:divBdr>
        </w:div>
        <w:div w:id="61373270">
          <w:marLeft w:val="0"/>
          <w:marRight w:val="0"/>
          <w:marTop w:val="0"/>
          <w:marBottom w:val="0"/>
          <w:divBdr>
            <w:top w:val="none" w:sz="0" w:space="0" w:color="auto"/>
            <w:left w:val="none" w:sz="0" w:space="0" w:color="auto"/>
            <w:bottom w:val="none" w:sz="0" w:space="0" w:color="auto"/>
            <w:right w:val="none" w:sz="0" w:space="0" w:color="auto"/>
          </w:divBdr>
        </w:div>
        <w:div w:id="103505507">
          <w:marLeft w:val="0"/>
          <w:marRight w:val="0"/>
          <w:marTop w:val="0"/>
          <w:marBottom w:val="0"/>
          <w:divBdr>
            <w:top w:val="none" w:sz="0" w:space="0" w:color="auto"/>
            <w:left w:val="none" w:sz="0" w:space="0" w:color="auto"/>
            <w:bottom w:val="none" w:sz="0" w:space="0" w:color="auto"/>
            <w:right w:val="none" w:sz="0" w:space="0" w:color="auto"/>
          </w:divBdr>
        </w:div>
        <w:div w:id="111094687">
          <w:marLeft w:val="0"/>
          <w:marRight w:val="0"/>
          <w:marTop w:val="0"/>
          <w:marBottom w:val="0"/>
          <w:divBdr>
            <w:top w:val="none" w:sz="0" w:space="0" w:color="auto"/>
            <w:left w:val="none" w:sz="0" w:space="0" w:color="auto"/>
            <w:bottom w:val="none" w:sz="0" w:space="0" w:color="auto"/>
            <w:right w:val="none" w:sz="0" w:space="0" w:color="auto"/>
          </w:divBdr>
        </w:div>
        <w:div w:id="122968368">
          <w:marLeft w:val="0"/>
          <w:marRight w:val="0"/>
          <w:marTop w:val="0"/>
          <w:marBottom w:val="0"/>
          <w:divBdr>
            <w:top w:val="none" w:sz="0" w:space="0" w:color="auto"/>
            <w:left w:val="none" w:sz="0" w:space="0" w:color="auto"/>
            <w:bottom w:val="none" w:sz="0" w:space="0" w:color="auto"/>
            <w:right w:val="none" w:sz="0" w:space="0" w:color="auto"/>
          </w:divBdr>
          <w:divsChild>
            <w:div w:id="1659653302">
              <w:marLeft w:val="0"/>
              <w:marRight w:val="0"/>
              <w:marTop w:val="0"/>
              <w:marBottom w:val="0"/>
              <w:divBdr>
                <w:top w:val="none" w:sz="0" w:space="0" w:color="auto"/>
                <w:left w:val="none" w:sz="0" w:space="0" w:color="auto"/>
                <w:bottom w:val="none" w:sz="0" w:space="0" w:color="auto"/>
                <w:right w:val="none" w:sz="0" w:space="0" w:color="auto"/>
              </w:divBdr>
              <w:divsChild>
                <w:div w:id="716901823">
                  <w:marLeft w:val="0"/>
                  <w:marRight w:val="0"/>
                  <w:marTop w:val="0"/>
                  <w:marBottom w:val="0"/>
                  <w:divBdr>
                    <w:top w:val="none" w:sz="0" w:space="0" w:color="auto"/>
                    <w:left w:val="none" w:sz="0" w:space="0" w:color="auto"/>
                    <w:bottom w:val="none" w:sz="0" w:space="0" w:color="auto"/>
                    <w:right w:val="none" w:sz="0" w:space="0" w:color="auto"/>
                  </w:divBdr>
                  <w:divsChild>
                    <w:div w:id="1927227166">
                      <w:marLeft w:val="0"/>
                      <w:marRight w:val="0"/>
                      <w:marTop w:val="0"/>
                      <w:marBottom w:val="0"/>
                      <w:divBdr>
                        <w:top w:val="none" w:sz="0" w:space="0" w:color="auto"/>
                        <w:left w:val="none" w:sz="0" w:space="0" w:color="auto"/>
                        <w:bottom w:val="none" w:sz="0" w:space="0" w:color="auto"/>
                        <w:right w:val="none" w:sz="0" w:space="0" w:color="auto"/>
                      </w:divBdr>
                      <w:divsChild>
                        <w:div w:id="1197816231">
                          <w:marLeft w:val="0"/>
                          <w:marRight w:val="0"/>
                          <w:marTop w:val="0"/>
                          <w:marBottom w:val="0"/>
                          <w:divBdr>
                            <w:top w:val="none" w:sz="0" w:space="0" w:color="auto"/>
                            <w:left w:val="none" w:sz="0" w:space="0" w:color="auto"/>
                            <w:bottom w:val="none" w:sz="0" w:space="0" w:color="auto"/>
                            <w:right w:val="none" w:sz="0" w:space="0" w:color="auto"/>
                          </w:divBdr>
                          <w:divsChild>
                            <w:div w:id="606545694">
                              <w:marLeft w:val="0"/>
                              <w:marRight w:val="0"/>
                              <w:marTop w:val="0"/>
                              <w:marBottom w:val="0"/>
                              <w:divBdr>
                                <w:top w:val="none" w:sz="0" w:space="0" w:color="auto"/>
                                <w:left w:val="none" w:sz="0" w:space="0" w:color="auto"/>
                                <w:bottom w:val="none" w:sz="0" w:space="0" w:color="auto"/>
                                <w:right w:val="none" w:sz="0" w:space="0" w:color="auto"/>
                              </w:divBdr>
                            </w:div>
                            <w:div w:id="726564794">
                              <w:marLeft w:val="0"/>
                              <w:marRight w:val="0"/>
                              <w:marTop w:val="0"/>
                              <w:marBottom w:val="0"/>
                              <w:divBdr>
                                <w:top w:val="none" w:sz="0" w:space="0" w:color="auto"/>
                                <w:left w:val="none" w:sz="0" w:space="0" w:color="auto"/>
                                <w:bottom w:val="none" w:sz="0" w:space="0" w:color="auto"/>
                                <w:right w:val="none" w:sz="0" w:space="0" w:color="auto"/>
                              </w:divBdr>
                              <w:divsChild>
                                <w:div w:id="136440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7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57919">
          <w:marLeft w:val="0"/>
          <w:marRight w:val="0"/>
          <w:marTop w:val="0"/>
          <w:marBottom w:val="0"/>
          <w:divBdr>
            <w:top w:val="none" w:sz="0" w:space="0" w:color="auto"/>
            <w:left w:val="none" w:sz="0" w:space="0" w:color="auto"/>
            <w:bottom w:val="none" w:sz="0" w:space="0" w:color="auto"/>
            <w:right w:val="none" w:sz="0" w:space="0" w:color="auto"/>
          </w:divBdr>
          <w:divsChild>
            <w:div w:id="1932545053">
              <w:marLeft w:val="0"/>
              <w:marRight w:val="0"/>
              <w:marTop w:val="0"/>
              <w:marBottom w:val="0"/>
              <w:divBdr>
                <w:top w:val="none" w:sz="0" w:space="0" w:color="auto"/>
                <w:left w:val="none" w:sz="0" w:space="0" w:color="auto"/>
                <w:bottom w:val="none" w:sz="0" w:space="0" w:color="auto"/>
                <w:right w:val="none" w:sz="0" w:space="0" w:color="auto"/>
              </w:divBdr>
              <w:divsChild>
                <w:div w:id="1475104079">
                  <w:marLeft w:val="0"/>
                  <w:marRight w:val="0"/>
                  <w:marTop w:val="0"/>
                  <w:marBottom w:val="0"/>
                  <w:divBdr>
                    <w:top w:val="none" w:sz="0" w:space="0" w:color="auto"/>
                    <w:left w:val="none" w:sz="0" w:space="0" w:color="auto"/>
                    <w:bottom w:val="none" w:sz="0" w:space="0" w:color="auto"/>
                    <w:right w:val="none" w:sz="0" w:space="0" w:color="auto"/>
                  </w:divBdr>
                  <w:divsChild>
                    <w:div w:id="705328942">
                      <w:marLeft w:val="0"/>
                      <w:marRight w:val="0"/>
                      <w:marTop w:val="0"/>
                      <w:marBottom w:val="0"/>
                      <w:divBdr>
                        <w:top w:val="none" w:sz="0" w:space="0" w:color="auto"/>
                        <w:left w:val="none" w:sz="0" w:space="0" w:color="auto"/>
                        <w:bottom w:val="none" w:sz="0" w:space="0" w:color="auto"/>
                        <w:right w:val="none" w:sz="0" w:space="0" w:color="auto"/>
                      </w:divBdr>
                      <w:divsChild>
                        <w:div w:id="578902517">
                          <w:marLeft w:val="0"/>
                          <w:marRight w:val="0"/>
                          <w:marTop w:val="0"/>
                          <w:marBottom w:val="0"/>
                          <w:divBdr>
                            <w:top w:val="none" w:sz="0" w:space="0" w:color="auto"/>
                            <w:left w:val="none" w:sz="0" w:space="0" w:color="auto"/>
                            <w:bottom w:val="none" w:sz="0" w:space="0" w:color="auto"/>
                            <w:right w:val="none" w:sz="0" w:space="0" w:color="auto"/>
                          </w:divBdr>
                          <w:divsChild>
                            <w:div w:id="2095593076">
                              <w:marLeft w:val="0"/>
                              <w:marRight w:val="0"/>
                              <w:marTop w:val="0"/>
                              <w:marBottom w:val="0"/>
                              <w:divBdr>
                                <w:top w:val="none" w:sz="0" w:space="0" w:color="auto"/>
                                <w:left w:val="none" w:sz="0" w:space="0" w:color="auto"/>
                                <w:bottom w:val="none" w:sz="0" w:space="0" w:color="auto"/>
                                <w:right w:val="none" w:sz="0" w:space="0" w:color="auto"/>
                              </w:divBdr>
                              <w:divsChild>
                                <w:div w:id="427192324">
                                  <w:marLeft w:val="0"/>
                                  <w:marRight w:val="0"/>
                                  <w:marTop w:val="0"/>
                                  <w:marBottom w:val="0"/>
                                  <w:divBdr>
                                    <w:top w:val="none" w:sz="0" w:space="0" w:color="auto"/>
                                    <w:left w:val="none" w:sz="0" w:space="0" w:color="auto"/>
                                    <w:bottom w:val="none" w:sz="0" w:space="0" w:color="auto"/>
                                    <w:right w:val="none" w:sz="0" w:space="0" w:color="auto"/>
                                  </w:divBdr>
                                  <w:divsChild>
                                    <w:div w:id="2015762214">
                                      <w:marLeft w:val="0"/>
                                      <w:marRight w:val="0"/>
                                      <w:marTop w:val="0"/>
                                      <w:marBottom w:val="0"/>
                                      <w:divBdr>
                                        <w:top w:val="none" w:sz="0" w:space="0" w:color="auto"/>
                                        <w:left w:val="none" w:sz="0" w:space="0" w:color="auto"/>
                                        <w:bottom w:val="none" w:sz="0" w:space="0" w:color="auto"/>
                                        <w:right w:val="none" w:sz="0" w:space="0" w:color="auto"/>
                                      </w:divBdr>
                                      <w:divsChild>
                                        <w:div w:id="1985618286">
                                          <w:marLeft w:val="0"/>
                                          <w:marRight w:val="0"/>
                                          <w:marTop w:val="0"/>
                                          <w:marBottom w:val="0"/>
                                          <w:divBdr>
                                            <w:top w:val="none" w:sz="0" w:space="0" w:color="auto"/>
                                            <w:left w:val="none" w:sz="0" w:space="0" w:color="auto"/>
                                            <w:bottom w:val="none" w:sz="0" w:space="0" w:color="auto"/>
                                            <w:right w:val="none" w:sz="0" w:space="0" w:color="auto"/>
                                          </w:divBdr>
                                          <w:divsChild>
                                            <w:div w:id="1036663251">
                                              <w:marLeft w:val="0"/>
                                              <w:marRight w:val="0"/>
                                              <w:marTop w:val="0"/>
                                              <w:marBottom w:val="0"/>
                                              <w:divBdr>
                                                <w:top w:val="none" w:sz="0" w:space="0" w:color="auto"/>
                                                <w:left w:val="none" w:sz="0" w:space="0" w:color="auto"/>
                                                <w:bottom w:val="none" w:sz="0" w:space="0" w:color="auto"/>
                                                <w:right w:val="none" w:sz="0" w:space="0" w:color="auto"/>
                                              </w:divBdr>
                                              <w:divsChild>
                                                <w:div w:id="280232842">
                                                  <w:marLeft w:val="0"/>
                                                  <w:marRight w:val="0"/>
                                                  <w:marTop w:val="0"/>
                                                  <w:marBottom w:val="0"/>
                                                  <w:divBdr>
                                                    <w:top w:val="none" w:sz="0" w:space="0" w:color="auto"/>
                                                    <w:left w:val="none" w:sz="0" w:space="0" w:color="auto"/>
                                                    <w:bottom w:val="none" w:sz="0" w:space="0" w:color="auto"/>
                                                    <w:right w:val="none" w:sz="0" w:space="0" w:color="auto"/>
                                                  </w:divBdr>
                                                  <w:divsChild>
                                                    <w:div w:id="1067261044">
                                                      <w:marLeft w:val="0"/>
                                                      <w:marRight w:val="0"/>
                                                      <w:marTop w:val="0"/>
                                                      <w:marBottom w:val="0"/>
                                                      <w:divBdr>
                                                        <w:top w:val="none" w:sz="0" w:space="0" w:color="auto"/>
                                                        <w:left w:val="none" w:sz="0" w:space="0" w:color="auto"/>
                                                        <w:bottom w:val="none" w:sz="0" w:space="0" w:color="auto"/>
                                                        <w:right w:val="none" w:sz="0" w:space="0" w:color="auto"/>
                                                      </w:divBdr>
                                                      <w:divsChild>
                                                        <w:div w:id="530605735">
                                                          <w:marLeft w:val="0"/>
                                                          <w:marRight w:val="0"/>
                                                          <w:marTop w:val="0"/>
                                                          <w:marBottom w:val="0"/>
                                                          <w:divBdr>
                                                            <w:top w:val="none" w:sz="0" w:space="0" w:color="auto"/>
                                                            <w:left w:val="none" w:sz="0" w:space="0" w:color="auto"/>
                                                            <w:bottom w:val="none" w:sz="0" w:space="0" w:color="auto"/>
                                                            <w:right w:val="none" w:sz="0" w:space="0" w:color="auto"/>
                                                          </w:divBdr>
                                                          <w:divsChild>
                                                            <w:div w:id="78840634">
                                                              <w:marLeft w:val="0"/>
                                                              <w:marRight w:val="300"/>
                                                              <w:marTop w:val="0"/>
                                                              <w:marBottom w:val="0"/>
                                                              <w:divBdr>
                                                                <w:top w:val="none" w:sz="0" w:space="0" w:color="auto"/>
                                                                <w:left w:val="none" w:sz="0" w:space="0" w:color="auto"/>
                                                                <w:bottom w:val="none" w:sz="0" w:space="0" w:color="auto"/>
                                                                <w:right w:val="none" w:sz="0" w:space="0" w:color="auto"/>
                                                              </w:divBdr>
                                                              <w:divsChild>
                                                                <w:div w:id="1366180508">
                                                                  <w:marLeft w:val="0"/>
                                                                  <w:marRight w:val="0"/>
                                                                  <w:marTop w:val="0"/>
                                                                  <w:marBottom w:val="0"/>
                                                                  <w:divBdr>
                                                                    <w:top w:val="none" w:sz="0" w:space="0" w:color="auto"/>
                                                                    <w:left w:val="none" w:sz="0" w:space="0" w:color="auto"/>
                                                                    <w:bottom w:val="none" w:sz="0" w:space="0" w:color="auto"/>
                                                                    <w:right w:val="none" w:sz="0" w:space="0" w:color="auto"/>
                                                                  </w:divBdr>
                                                                  <w:divsChild>
                                                                    <w:div w:id="268202985">
                                                                      <w:marLeft w:val="0"/>
                                                                      <w:marRight w:val="0"/>
                                                                      <w:marTop w:val="0"/>
                                                                      <w:marBottom w:val="0"/>
                                                                      <w:divBdr>
                                                                        <w:top w:val="none" w:sz="0" w:space="0" w:color="auto"/>
                                                                        <w:left w:val="none" w:sz="0" w:space="0" w:color="auto"/>
                                                                        <w:bottom w:val="none" w:sz="0" w:space="0" w:color="auto"/>
                                                                        <w:right w:val="none" w:sz="0" w:space="0" w:color="auto"/>
                                                                      </w:divBdr>
                                                                      <w:divsChild>
                                                                        <w:div w:id="95872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91862">
                                                              <w:marLeft w:val="0"/>
                                                              <w:marRight w:val="300"/>
                                                              <w:marTop w:val="0"/>
                                                              <w:marBottom w:val="0"/>
                                                              <w:divBdr>
                                                                <w:top w:val="none" w:sz="0" w:space="0" w:color="auto"/>
                                                                <w:left w:val="none" w:sz="0" w:space="0" w:color="auto"/>
                                                                <w:bottom w:val="none" w:sz="0" w:space="0" w:color="auto"/>
                                                                <w:right w:val="none" w:sz="0" w:space="0" w:color="auto"/>
                                                              </w:divBdr>
                                                              <w:divsChild>
                                                                <w:div w:id="338512257">
                                                                  <w:marLeft w:val="0"/>
                                                                  <w:marRight w:val="0"/>
                                                                  <w:marTop w:val="0"/>
                                                                  <w:marBottom w:val="0"/>
                                                                  <w:divBdr>
                                                                    <w:top w:val="none" w:sz="0" w:space="0" w:color="auto"/>
                                                                    <w:left w:val="none" w:sz="0" w:space="0" w:color="auto"/>
                                                                    <w:bottom w:val="none" w:sz="0" w:space="0" w:color="auto"/>
                                                                    <w:right w:val="none" w:sz="0" w:space="0" w:color="auto"/>
                                                                  </w:divBdr>
                                                                  <w:divsChild>
                                                                    <w:div w:id="1649240656">
                                                                      <w:marLeft w:val="0"/>
                                                                      <w:marRight w:val="0"/>
                                                                      <w:marTop w:val="0"/>
                                                                      <w:marBottom w:val="0"/>
                                                                      <w:divBdr>
                                                                        <w:top w:val="none" w:sz="0" w:space="0" w:color="auto"/>
                                                                        <w:left w:val="none" w:sz="0" w:space="0" w:color="auto"/>
                                                                        <w:bottom w:val="none" w:sz="0" w:space="0" w:color="auto"/>
                                                                        <w:right w:val="none" w:sz="0" w:space="0" w:color="auto"/>
                                                                      </w:divBdr>
                                                                      <w:divsChild>
                                                                        <w:div w:id="78041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76261">
                                                              <w:marLeft w:val="0"/>
                                                              <w:marRight w:val="300"/>
                                                              <w:marTop w:val="0"/>
                                                              <w:marBottom w:val="0"/>
                                                              <w:divBdr>
                                                                <w:top w:val="none" w:sz="0" w:space="0" w:color="auto"/>
                                                                <w:left w:val="none" w:sz="0" w:space="0" w:color="auto"/>
                                                                <w:bottom w:val="none" w:sz="0" w:space="0" w:color="auto"/>
                                                                <w:right w:val="none" w:sz="0" w:space="0" w:color="auto"/>
                                                              </w:divBdr>
                                                              <w:divsChild>
                                                                <w:div w:id="1865553265">
                                                                  <w:marLeft w:val="0"/>
                                                                  <w:marRight w:val="0"/>
                                                                  <w:marTop w:val="0"/>
                                                                  <w:marBottom w:val="0"/>
                                                                  <w:divBdr>
                                                                    <w:top w:val="none" w:sz="0" w:space="0" w:color="auto"/>
                                                                    <w:left w:val="none" w:sz="0" w:space="0" w:color="auto"/>
                                                                    <w:bottom w:val="none" w:sz="0" w:space="0" w:color="auto"/>
                                                                    <w:right w:val="none" w:sz="0" w:space="0" w:color="auto"/>
                                                                  </w:divBdr>
                                                                  <w:divsChild>
                                                                    <w:div w:id="2146387155">
                                                                      <w:marLeft w:val="0"/>
                                                                      <w:marRight w:val="0"/>
                                                                      <w:marTop w:val="0"/>
                                                                      <w:marBottom w:val="0"/>
                                                                      <w:divBdr>
                                                                        <w:top w:val="none" w:sz="0" w:space="0" w:color="auto"/>
                                                                        <w:left w:val="none" w:sz="0" w:space="0" w:color="auto"/>
                                                                        <w:bottom w:val="none" w:sz="0" w:space="0" w:color="auto"/>
                                                                        <w:right w:val="none" w:sz="0" w:space="0" w:color="auto"/>
                                                                      </w:divBdr>
                                                                      <w:divsChild>
                                                                        <w:div w:id="132281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56046">
                                                              <w:marLeft w:val="0"/>
                                                              <w:marRight w:val="300"/>
                                                              <w:marTop w:val="0"/>
                                                              <w:marBottom w:val="0"/>
                                                              <w:divBdr>
                                                                <w:top w:val="none" w:sz="0" w:space="0" w:color="auto"/>
                                                                <w:left w:val="none" w:sz="0" w:space="0" w:color="auto"/>
                                                                <w:bottom w:val="none" w:sz="0" w:space="0" w:color="auto"/>
                                                                <w:right w:val="none" w:sz="0" w:space="0" w:color="auto"/>
                                                              </w:divBdr>
                                                              <w:divsChild>
                                                                <w:div w:id="1230576072">
                                                                  <w:marLeft w:val="0"/>
                                                                  <w:marRight w:val="0"/>
                                                                  <w:marTop w:val="0"/>
                                                                  <w:marBottom w:val="0"/>
                                                                  <w:divBdr>
                                                                    <w:top w:val="none" w:sz="0" w:space="0" w:color="auto"/>
                                                                    <w:left w:val="none" w:sz="0" w:space="0" w:color="auto"/>
                                                                    <w:bottom w:val="none" w:sz="0" w:space="0" w:color="auto"/>
                                                                    <w:right w:val="none" w:sz="0" w:space="0" w:color="auto"/>
                                                                  </w:divBdr>
                                                                  <w:divsChild>
                                                                    <w:div w:id="1693605102">
                                                                      <w:marLeft w:val="0"/>
                                                                      <w:marRight w:val="0"/>
                                                                      <w:marTop w:val="0"/>
                                                                      <w:marBottom w:val="0"/>
                                                                      <w:divBdr>
                                                                        <w:top w:val="none" w:sz="0" w:space="0" w:color="auto"/>
                                                                        <w:left w:val="none" w:sz="0" w:space="0" w:color="auto"/>
                                                                        <w:bottom w:val="none" w:sz="0" w:space="0" w:color="auto"/>
                                                                        <w:right w:val="none" w:sz="0" w:space="0" w:color="auto"/>
                                                                      </w:divBdr>
                                                                      <w:divsChild>
                                                                        <w:div w:id="176568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5755498">
                                                              <w:marLeft w:val="0"/>
                                                              <w:marRight w:val="300"/>
                                                              <w:marTop w:val="0"/>
                                                              <w:marBottom w:val="0"/>
                                                              <w:divBdr>
                                                                <w:top w:val="none" w:sz="0" w:space="0" w:color="auto"/>
                                                                <w:left w:val="none" w:sz="0" w:space="0" w:color="auto"/>
                                                                <w:bottom w:val="none" w:sz="0" w:space="0" w:color="auto"/>
                                                                <w:right w:val="none" w:sz="0" w:space="0" w:color="auto"/>
                                                              </w:divBdr>
                                                              <w:divsChild>
                                                                <w:div w:id="247005471">
                                                                  <w:marLeft w:val="0"/>
                                                                  <w:marRight w:val="0"/>
                                                                  <w:marTop w:val="0"/>
                                                                  <w:marBottom w:val="0"/>
                                                                  <w:divBdr>
                                                                    <w:top w:val="none" w:sz="0" w:space="0" w:color="auto"/>
                                                                    <w:left w:val="none" w:sz="0" w:space="0" w:color="auto"/>
                                                                    <w:bottom w:val="none" w:sz="0" w:space="0" w:color="auto"/>
                                                                    <w:right w:val="none" w:sz="0" w:space="0" w:color="auto"/>
                                                                  </w:divBdr>
                                                                  <w:divsChild>
                                                                    <w:div w:id="1462460049">
                                                                      <w:marLeft w:val="0"/>
                                                                      <w:marRight w:val="0"/>
                                                                      <w:marTop w:val="0"/>
                                                                      <w:marBottom w:val="0"/>
                                                                      <w:divBdr>
                                                                        <w:top w:val="none" w:sz="0" w:space="0" w:color="auto"/>
                                                                        <w:left w:val="none" w:sz="0" w:space="0" w:color="auto"/>
                                                                        <w:bottom w:val="none" w:sz="0" w:space="0" w:color="auto"/>
                                                                        <w:right w:val="none" w:sz="0" w:space="0" w:color="auto"/>
                                                                      </w:divBdr>
                                                                      <w:divsChild>
                                                                        <w:div w:id="119992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909379">
                                                              <w:marLeft w:val="0"/>
                                                              <w:marRight w:val="300"/>
                                                              <w:marTop w:val="0"/>
                                                              <w:marBottom w:val="0"/>
                                                              <w:divBdr>
                                                                <w:top w:val="none" w:sz="0" w:space="0" w:color="auto"/>
                                                                <w:left w:val="none" w:sz="0" w:space="0" w:color="auto"/>
                                                                <w:bottom w:val="none" w:sz="0" w:space="0" w:color="auto"/>
                                                                <w:right w:val="none" w:sz="0" w:space="0" w:color="auto"/>
                                                              </w:divBdr>
                                                              <w:divsChild>
                                                                <w:div w:id="1419449152">
                                                                  <w:marLeft w:val="0"/>
                                                                  <w:marRight w:val="0"/>
                                                                  <w:marTop w:val="0"/>
                                                                  <w:marBottom w:val="0"/>
                                                                  <w:divBdr>
                                                                    <w:top w:val="none" w:sz="0" w:space="0" w:color="auto"/>
                                                                    <w:left w:val="none" w:sz="0" w:space="0" w:color="auto"/>
                                                                    <w:bottom w:val="none" w:sz="0" w:space="0" w:color="auto"/>
                                                                    <w:right w:val="none" w:sz="0" w:space="0" w:color="auto"/>
                                                                  </w:divBdr>
                                                                  <w:divsChild>
                                                                    <w:div w:id="192577524">
                                                                      <w:marLeft w:val="0"/>
                                                                      <w:marRight w:val="0"/>
                                                                      <w:marTop w:val="0"/>
                                                                      <w:marBottom w:val="0"/>
                                                                      <w:divBdr>
                                                                        <w:top w:val="none" w:sz="0" w:space="0" w:color="auto"/>
                                                                        <w:left w:val="none" w:sz="0" w:space="0" w:color="auto"/>
                                                                        <w:bottom w:val="none" w:sz="0" w:space="0" w:color="auto"/>
                                                                        <w:right w:val="none" w:sz="0" w:space="0" w:color="auto"/>
                                                                      </w:divBdr>
                                                                      <w:divsChild>
                                                                        <w:div w:id="113405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20561">
                                                              <w:marLeft w:val="0"/>
                                                              <w:marRight w:val="300"/>
                                                              <w:marTop w:val="0"/>
                                                              <w:marBottom w:val="0"/>
                                                              <w:divBdr>
                                                                <w:top w:val="none" w:sz="0" w:space="0" w:color="auto"/>
                                                                <w:left w:val="none" w:sz="0" w:space="0" w:color="auto"/>
                                                                <w:bottom w:val="none" w:sz="0" w:space="0" w:color="auto"/>
                                                                <w:right w:val="none" w:sz="0" w:space="0" w:color="auto"/>
                                                              </w:divBdr>
                                                              <w:divsChild>
                                                                <w:div w:id="1912502011">
                                                                  <w:marLeft w:val="0"/>
                                                                  <w:marRight w:val="0"/>
                                                                  <w:marTop w:val="0"/>
                                                                  <w:marBottom w:val="0"/>
                                                                  <w:divBdr>
                                                                    <w:top w:val="none" w:sz="0" w:space="0" w:color="auto"/>
                                                                    <w:left w:val="none" w:sz="0" w:space="0" w:color="auto"/>
                                                                    <w:bottom w:val="none" w:sz="0" w:space="0" w:color="auto"/>
                                                                    <w:right w:val="none" w:sz="0" w:space="0" w:color="auto"/>
                                                                  </w:divBdr>
                                                                  <w:divsChild>
                                                                    <w:div w:id="1624800067">
                                                                      <w:marLeft w:val="0"/>
                                                                      <w:marRight w:val="0"/>
                                                                      <w:marTop w:val="0"/>
                                                                      <w:marBottom w:val="0"/>
                                                                      <w:divBdr>
                                                                        <w:top w:val="none" w:sz="0" w:space="0" w:color="auto"/>
                                                                        <w:left w:val="none" w:sz="0" w:space="0" w:color="auto"/>
                                                                        <w:bottom w:val="none" w:sz="0" w:space="0" w:color="auto"/>
                                                                        <w:right w:val="none" w:sz="0" w:space="0" w:color="auto"/>
                                                                      </w:divBdr>
                                                                      <w:divsChild>
                                                                        <w:div w:id="40930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386316">
                                                              <w:marLeft w:val="0"/>
                                                              <w:marRight w:val="300"/>
                                                              <w:marTop w:val="0"/>
                                                              <w:marBottom w:val="0"/>
                                                              <w:divBdr>
                                                                <w:top w:val="none" w:sz="0" w:space="0" w:color="auto"/>
                                                                <w:left w:val="none" w:sz="0" w:space="0" w:color="auto"/>
                                                                <w:bottom w:val="none" w:sz="0" w:space="0" w:color="auto"/>
                                                                <w:right w:val="none" w:sz="0" w:space="0" w:color="auto"/>
                                                              </w:divBdr>
                                                              <w:divsChild>
                                                                <w:div w:id="2126462244">
                                                                  <w:marLeft w:val="0"/>
                                                                  <w:marRight w:val="0"/>
                                                                  <w:marTop w:val="0"/>
                                                                  <w:marBottom w:val="0"/>
                                                                  <w:divBdr>
                                                                    <w:top w:val="none" w:sz="0" w:space="0" w:color="auto"/>
                                                                    <w:left w:val="none" w:sz="0" w:space="0" w:color="auto"/>
                                                                    <w:bottom w:val="none" w:sz="0" w:space="0" w:color="auto"/>
                                                                    <w:right w:val="none" w:sz="0" w:space="0" w:color="auto"/>
                                                                  </w:divBdr>
                                                                  <w:divsChild>
                                                                    <w:div w:id="1881160167">
                                                                      <w:marLeft w:val="0"/>
                                                                      <w:marRight w:val="0"/>
                                                                      <w:marTop w:val="0"/>
                                                                      <w:marBottom w:val="0"/>
                                                                      <w:divBdr>
                                                                        <w:top w:val="none" w:sz="0" w:space="0" w:color="auto"/>
                                                                        <w:left w:val="none" w:sz="0" w:space="0" w:color="auto"/>
                                                                        <w:bottom w:val="none" w:sz="0" w:space="0" w:color="auto"/>
                                                                        <w:right w:val="none" w:sz="0" w:space="0" w:color="auto"/>
                                                                      </w:divBdr>
                                                                      <w:divsChild>
                                                                        <w:div w:id="2719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346056">
                                                              <w:marLeft w:val="0"/>
                                                              <w:marRight w:val="300"/>
                                                              <w:marTop w:val="0"/>
                                                              <w:marBottom w:val="0"/>
                                                              <w:divBdr>
                                                                <w:top w:val="none" w:sz="0" w:space="0" w:color="auto"/>
                                                                <w:left w:val="none" w:sz="0" w:space="0" w:color="auto"/>
                                                                <w:bottom w:val="none" w:sz="0" w:space="0" w:color="auto"/>
                                                                <w:right w:val="none" w:sz="0" w:space="0" w:color="auto"/>
                                                              </w:divBdr>
                                                              <w:divsChild>
                                                                <w:div w:id="146435367">
                                                                  <w:marLeft w:val="0"/>
                                                                  <w:marRight w:val="0"/>
                                                                  <w:marTop w:val="0"/>
                                                                  <w:marBottom w:val="0"/>
                                                                  <w:divBdr>
                                                                    <w:top w:val="none" w:sz="0" w:space="0" w:color="auto"/>
                                                                    <w:left w:val="none" w:sz="0" w:space="0" w:color="auto"/>
                                                                    <w:bottom w:val="none" w:sz="0" w:space="0" w:color="auto"/>
                                                                    <w:right w:val="none" w:sz="0" w:space="0" w:color="auto"/>
                                                                  </w:divBdr>
                                                                  <w:divsChild>
                                                                    <w:div w:id="394815792">
                                                                      <w:marLeft w:val="0"/>
                                                                      <w:marRight w:val="0"/>
                                                                      <w:marTop w:val="0"/>
                                                                      <w:marBottom w:val="0"/>
                                                                      <w:divBdr>
                                                                        <w:top w:val="none" w:sz="0" w:space="0" w:color="auto"/>
                                                                        <w:left w:val="none" w:sz="0" w:space="0" w:color="auto"/>
                                                                        <w:bottom w:val="none" w:sz="0" w:space="0" w:color="auto"/>
                                                                        <w:right w:val="none" w:sz="0" w:space="0" w:color="auto"/>
                                                                      </w:divBdr>
                                                                      <w:divsChild>
                                                                        <w:div w:id="49519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583939">
                                                              <w:marLeft w:val="0"/>
                                                              <w:marRight w:val="300"/>
                                                              <w:marTop w:val="0"/>
                                                              <w:marBottom w:val="0"/>
                                                              <w:divBdr>
                                                                <w:top w:val="none" w:sz="0" w:space="0" w:color="auto"/>
                                                                <w:left w:val="none" w:sz="0" w:space="0" w:color="auto"/>
                                                                <w:bottom w:val="none" w:sz="0" w:space="0" w:color="auto"/>
                                                                <w:right w:val="none" w:sz="0" w:space="0" w:color="auto"/>
                                                              </w:divBdr>
                                                              <w:divsChild>
                                                                <w:div w:id="1902787789">
                                                                  <w:marLeft w:val="0"/>
                                                                  <w:marRight w:val="0"/>
                                                                  <w:marTop w:val="0"/>
                                                                  <w:marBottom w:val="0"/>
                                                                  <w:divBdr>
                                                                    <w:top w:val="none" w:sz="0" w:space="0" w:color="auto"/>
                                                                    <w:left w:val="none" w:sz="0" w:space="0" w:color="auto"/>
                                                                    <w:bottom w:val="none" w:sz="0" w:space="0" w:color="auto"/>
                                                                    <w:right w:val="none" w:sz="0" w:space="0" w:color="auto"/>
                                                                  </w:divBdr>
                                                                  <w:divsChild>
                                                                    <w:div w:id="940988011">
                                                                      <w:marLeft w:val="0"/>
                                                                      <w:marRight w:val="0"/>
                                                                      <w:marTop w:val="0"/>
                                                                      <w:marBottom w:val="0"/>
                                                                      <w:divBdr>
                                                                        <w:top w:val="none" w:sz="0" w:space="0" w:color="auto"/>
                                                                        <w:left w:val="none" w:sz="0" w:space="0" w:color="auto"/>
                                                                        <w:bottom w:val="none" w:sz="0" w:space="0" w:color="auto"/>
                                                                        <w:right w:val="none" w:sz="0" w:space="0" w:color="auto"/>
                                                                      </w:divBdr>
                                                                      <w:divsChild>
                                                                        <w:div w:id="145636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242514">
                                                              <w:marLeft w:val="0"/>
                                                              <w:marRight w:val="300"/>
                                                              <w:marTop w:val="0"/>
                                                              <w:marBottom w:val="0"/>
                                                              <w:divBdr>
                                                                <w:top w:val="none" w:sz="0" w:space="0" w:color="auto"/>
                                                                <w:left w:val="none" w:sz="0" w:space="0" w:color="auto"/>
                                                                <w:bottom w:val="none" w:sz="0" w:space="0" w:color="auto"/>
                                                                <w:right w:val="none" w:sz="0" w:space="0" w:color="auto"/>
                                                              </w:divBdr>
                                                              <w:divsChild>
                                                                <w:div w:id="186605916">
                                                                  <w:marLeft w:val="0"/>
                                                                  <w:marRight w:val="0"/>
                                                                  <w:marTop w:val="0"/>
                                                                  <w:marBottom w:val="0"/>
                                                                  <w:divBdr>
                                                                    <w:top w:val="none" w:sz="0" w:space="0" w:color="auto"/>
                                                                    <w:left w:val="none" w:sz="0" w:space="0" w:color="auto"/>
                                                                    <w:bottom w:val="none" w:sz="0" w:space="0" w:color="auto"/>
                                                                    <w:right w:val="none" w:sz="0" w:space="0" w:color="auto"/>
                                                                  </w:divBdr>
                                                                  <w:divsChild>
                                                                    <w:div w:id="1884370551">
                                                                      <w:marLeft w:val="0"/>
                                                                      <w:marRight w:val="0"/>
                                                                      <w:marTop w:val="0"/>
                                                                      <w:marBottom w:val="0"/>
                                                                      <w:divBdr>
                                                                        <w:top w:val="none" w:sz="0" w:space="0" w:color="auto"/>
                                                                        <w:left w:val="none" w:sz="0" w:space="0" w:color="auto"/>
                                                                        <w:bottom w:val="none" w:sz="0" w:space="0" w:color="auto"/>
                                                                        <w:right w:val="none" w:sz="0" w:space="0" w:color="auto"/>
                                                                      </w:divBdr>
                                                                      <w:divsChild>
                                                                        <w:div w:id="80439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273490">
                                                              <w:marLeft w:val="0"/>
                                                              <w:marRight w:val="300"/>
                                                              <w:marTop w:val="0"/>
                                                              <w:marBottom w:val="0"/>
                                                              <w:divBdr>
                                                                <w:top w:val="none" w:sz="0" w:space="0" w:color="auto"/>
                                                                <w:left w:val="none" w:sz="0" w:space="0" w:color="auto"/>
                                                                <w:bottom w:val="none" w:sz="0" w:space="0" w:color="auto"/>
                                                                <w:right w:val="none" w:sz="0" w:space="0" w:color="auto"/>
                                                              </w:divBdr>
                                                              <w:divsChild>
                                                                <w:div w:id="1456096843">
                                                                  <w:marLeft w:val="0"/>
                                                                  <w:marRight w:val="0"/>
                                                                  <w:marTop w:val="0"/>
                                                                  <w:marBottom w:val="0"/>
                                                                  <w:divBdr>
                                                                    <w:top w:val="none" w:sz="0" w:space="0" w:color="auto"/>
                                                                    <w:left w:val="none" w:sz="0" w:space="0" w:color="auto"/>
                                                                    <w:bottom w:val="none" w:sz="0" w:space="0" w:color="auto"/>
                                                                    <w:right w:val="none" w:sz="0" w:space="0" w:color="auto"/>
                                                                  </w:divBdr>
                                                                  <w:divsChild>
                                                                    <w:div w:id="1968387688">
                                                                      <w:marLeft w:val="0"/>
                                                                      <w:marRight w:val="0"/>
                                                                      <w:marTop w:val="0"/>
                                                                      <w:marBottom w:val="0"/>
                                                                      <w:divBdr>
                                                                        <w:top w:val="none" w:sz="0" w:space="0" w:color="auto"/>
                                                                        <w:left w:val="none" w:sz="0" w:space="0" w:color="auto"/>
                                                                        <w:bottom w:val="none" w:sz="0" w:space="0" w:color="auto"/>
                                                                        <w:right w:val="none" w:sz="0" w:space="0" w:color="auto"/>
                                                                      </w:divBdr>
                                                                      <w:divsChild>
                                                                        <w:div w:id="702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487590">
                                                              <w:marLeft w:val="0"/>
                                                              <w:marRight w:val="300"/>
                                                              <w:marTop w:val="0"/>
                                                              <w:marBottom w:val="0"/>
                                                              <w:divBdr>
                                                                <w:top w:val="none" w:sz="0" w:space="0" w:color="auto"/>
                                                                <w:left w:val="none" w:sz="0" w:space="0" w:color="auto"/>
                                                                <w:bottom w:val="none" w:sz="0" w:space="0" w:color="auto"/>
                                                                <w:right w:val="none" w:sz="0" w:space="0" w:color="auto"/>
                                                              </w:divBdr>
                                                              <w:divsChild>
                                                                <w:div w:id="1260064217">
                                                                  <w:marLeft w:val="0"/>
                                                                  <w:marRight w:val="0"/>
                                                                  <w:marTop w:val="0"/>
                                                                  <w:marBottom w:val="0"/>
                                                                  <w:divBdr>
                                                                    <w:top w:val="none" w:sz="0" w:space="0" w:color="auto"/>
                                                                    <w:left w:val="none" w:sz="0" w:space="0" w:color="auto"/>
                                                                    <w:bottom w:val="none" w:sz="0" w:space="0" w:color="auto"/>
                                                                    <w:right w:val="none" w:sz="0" w:space="0" w:color="auto"/>
                                                                  </w:divBdr>
                                                                  <w:divsChild>
                                                                    <w:div w:id="98109873">
                                                                      <w:marLeft w:val="0"/>
                                                                      <w:marRight w:val="0"/>
                                                                      <w:marTop w:val="0"/>
                                                                      <w:marBottom w:val="0"/>
                                                                      <w:divBdr>
                                                                        <w:top w:val="none" w:sz="0" w:space="0" w:color="auto"/>
                                                                        <w:left w:val="none" w:sz="0" w:space="0" w:color="auto"/>
                                                                        <w:bottom w:val="none" w:sz="0" w:space="0" w:color="auto"/>
                                                                        <w:right w:val="none" w:sz="0" w:space="0" w:color="auto"/>
                                                                      </w:divBdr>
                                                                      <w:divsChild>
                                                                        <w:div w:id="157747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241189">
                                                              <w:marLeft w:val="0"/>
                                                              <w:marRight w:val="300"/>
                                                              <w:marTop w:val="0"/>
                                                              <w:marBottom w:val="0"/>
                                                              <w:divBdr>
                                                                <w:top w:val="none" w:sz="0" w:space="0" w:color="auto"/>
                                                                <w:left w:val="none" w:sz="0" w:space="0" w:color="auto"/>
                                                                <w:bottom w:val="none" w:sz="0" w:space="0" w:color="auto"/>
                                                                <w:right w:val="none" w:sz="0" w:space="0" w:color="auto"/>
                                                              </w:divBdr>
                                                              <w:divsChild>
                                                                <w:div w:id="1603144733">
                                                                  <w:marLeft w:val="0"/>
                                                                  <w:marRight w:val="0"/>
                                                                  <w:marTop w:val="0"/>
                                                                  <w:marBottom w:val="0"/>
                                                                  <w:divBdr>
                                                                    <w:top w:val="none" w:sz="0" w:space="0" w:color="auto"/>
                                                                    <w:left w:val="none" w:sz="0" w:space="0" w:color="auto"/>
                                                                    <w:bottom w:val="none" w:sz="0" w:space="0" w:color="auto"/>
                                                                    <w:right w:val="none" w:sz="0" w:space="0" w:color="auto"/>
                                                                  </w:divBdr>
                                                                  <w:divsChild>
                                                                    <w:div w:id="340666423">
                                                                      <w:marLeft w:val="0"/>
                                                                      <w:marRight w:val="0"/>
                                                                      <w:marTop w:val="0"/>
                                                                      <w:marBottom w:val="0"/>
                                                                      <w:divBdr>
                                                                        <w:top w:val="none" w:sz="0" w:space="0" w:color="auto"/>
                                                                        <w:left w:val="none" w:sz="0" w:space="0" w:color="auto"/>
                                                                        <w:bottom w:val="none" w:sz="0" w:space="0" w:color="auto"/>
                                                                        <w:right w:val="none" w:sz="0" w:space="0" w:color="auto"/>
                                                                      </w:divBdr>
                                                                      <w:divsChild>
                                                                        <w:div w:id="78835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727432">
                                                              <w:marLeft w:val="0"/>
                                                              <w:marRight w:val="300"/>
                                                              <w:marTop w:val="0"/>
                                                              <w:marBottom w:val="0"/>
                                                              <w:divBdr>
                                                                <w:top w:val="none" w:sz="0" w:space="0" w:color="auto"/>
                                                                <w:left w:val="none" w:sz="0" w:space="0" w:color="auto"/>
                                                                <w:bottom w:val="none" w:sz="0" w:space="0" w:color="auto"/>
                                                                <w:right w:val="none" w:sz="0" w:space="0" w:color="auto"/>
                                                              </w:divBdr>
                                                              <w:divsChild>
                                                                <w:div w:id="899900532">
                                                                  <w:marLeft w:val="0"/>
                                                                  <w:marRight w:val="0"/>
                                                                  <w:marTop w:val="0"/>
                                                                  <w:marBottom w:val="0"/>
                                                                  <w:divBdr>
                                                                    <w:top w:val="none" w:sz="0" w:space="0" w:color="auto"/>
                                                                    <w:left w:val="none" w:sz="0" w:space="0" w:color="auto"/>
                                                                    <w:bottom w:val="none" w:sz="0" w:space="0" w:color="auto"/>
                                                                    <w:right w:val="none" w:sz="0" w:space="0" w:color="auto"/>
                                                                  </w:divBdr>
                                                                  <w:divsChild>
                                                                    <w:div w:id="392579465">
                                                                      <w:marLeft w:val="0"/>
                                                                      <w:marRight w:val="0"/>
                                                                      <w:marTop w:val="0"/>
                                                                      <w:marBottom w:val="0"/>
                                                                      <w:divBdr>
                                                                        <w:top w:val="none" w:sz="0" w:space="0" w:color="auto"/>
                                                                        <w:left w:val="none" w:sz="0" w:space="0" w:color="auto"/>
                                                                        <w:bottom w:val="none" w:sz="0" w:space="0" w:color="auto"/>
                                                                        <w:right w:val="none" w:sz="0" w:space="0" w:color="auto"/>
                                                                      </w:divBdr>
                                                                      <w:divsChild>
                                                                        <w:div w:id="201217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281459">
                                                              <w:marLeft w:val="0"/>
                                                              <w:marRight w:val="300"/>
                                                              <w:marTop w:val="0"/>
                                                              <w:marBottom w:val="0"/>
                                                              <w:divBdr>
                                                                <w:top w:val="none" w:sz="0" w:space="0" w:color="auto"/>
                                                                <w:left w:val="none" w:sz="0" w:space="0" w:color="auto"/>
                                                                <w:bottom w:val="none" w:sz="0" w:space="0" w:color="auto"/>
                                                                <w:right w:val="none" w:sz="0" w:space="0" w:color="auto"/>
                                                              </w:divBdr>
                                                              <w:divsChild>
                                                                <w:div w:id="255405975">
                                                                  <w:marLeft w:val="0"/>
                                                                  <w:marRight w:val="0"/>
                                                                  <w:marTop w:val="0"/>
                                                                  <w:marBottom w:val="0"/>
                                                                  <w:divBdr>
                                                                    <w:top w:val="none" w:sz="0" w:space="0" w:color="auto"/>
                                                                    <w:left w:val="none" w:sz="0" w:space="0" w:color="auto"/>
                                                                    <w:bottom w:val="none" w:sz="0" w:space="0" w:color="auto"/>
                                                                    <w:right w:val="none" w:sz="0" w:space="0" w:color="auto"/>
                                                                  </w:divBdr>
                                                                  <w:divsChild>
                                                                    <w:div w:id="764115883">
                                                                      <w:marLeft w:val="0"/>
                                                                      <w:marRight w:val="0"/>
                                                                      <w:marTop w:val="0"/>
                                                                      <w:marBottom w:val="0"/>
                                                                      <w:divBdr>
                                                                        <w:top w:val="none" w:sz="0" w:space="0" w:color="auto"/>
                                                                        <w:left w:val="none" w:sz="0" w:space="0" w:color="auto"/>
                                                                        <w:bottom w:val="none" w:sz="0" w:space="0" w:color="auto"/>
                                                                        <w:right w:val="none" w:sz="0" w:space="0" w:color="auto"/>
                                                                      </w:divBdr>
                                                                      <w:divsChild>
                                                                        <w:div w:id="659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76002">
                                                              <w:marLeft w:val="0"/>
                                                              <w:marRight w:val="300"/>
                                                              <w:marTop w:val="0"/>
                                                              <w:marBottom w:val="0"/>
                                                              <w:divBdr>
                                                                <w:top w:val="none" w:sz="0" w:space="0" w:color="auto"/>
                                                                <w:left w:val="none" w:sz="0" w:space="0" w:color="auto"/>
                                                                <w:bottom w:val="none" w:sz="0" w:space="0" w:color="auto"/>
                                                                <w:right w:val="none" w:sz="0" w:space="0" w:color="auto"/>
                                                              </w:divBdr>
                                                              <w:divsChild>
                                                                <w:div w:id="1666545955">
                                                                  <w:marLeft w:val="0"/>
                                                                  <w:marRight w:val="0"/>
                                                                  <w:marTop w:val="0"/>
                                                                  <w:marBottom w:val="0"/>
                                                                  <w:divBdr>
                                                                    <w:top w:val="none" w:sz="0" w:space="0" w:color="auto"/>
                                                                    <w:left w:val="none" w:sz="0" w:space="0" w:color="auto"/>
                                                                    <w:bottom w:val="none" w:sz="0" w:space="0" w:color="auto"/>
                                                                    <w:right w:val="none" w:sz="0" w:space="0" w:color="auto"/>
                                                                  </w:divBdr>
                                                                  <w:divsChild>
                                                                    <w:div w:id="1604803473">
                                                                      <w:marLeft w:val="0"/>
                                                                      <w:marRight w:val="0"/>
                                                                      <w:marTop w:val="0"/>
                                                                      <w:marBottom w:val="0"/>
                                                                      <w:divBdr>
                                                                        <w:top w:val="none" w:sz="0" w:space="0" w:color="auto"/>
                                                                        <w:left w:val="none" w:sz="0" w:space="0" w:color="auto"/>
                                                                        <w:bottom w:val="none" w:sz="0" w:space="0" w:color="auto"/>
                                                                        <w:right w:val="none" w:sz="0" w:space="0" w:color="auto"/>
                                                                      </w:divBdr>
                                                                      <w:divsChild>
                                                                        <w:div w:id="181247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478195">
                                                              <w:marLeft w:val="0"/>
                                                              <w:marRight w:val="300"/>
                                                              <w:marTop w:val="0"/>
                                                              <w:marBottom w:val="0"/>
                                                              <w:divBdr>
                                                                <w:top w:val="none" w:sz="0" w:space="0" w:color="auto"/>
                                                                <w:left w:val="none" w:sz="0" w:space="0" w:color="auto"/>
                                                                <w:bottom w:val="none" w:sz="0" w:space="0" w:color="auto"/>
                                                                <w:right w:val="none" w:sz="0" w:space="0" w:color="auto"/>
                                                              </w:divBdr>
                                                              <w:divsChild>
                                                                <w:div w:id="2022007096">
                                                                  <w:marLeft w:val="0"/>
                                                                  <w:marRight w:val="0"/>
                                                                  <w:marTop w:val="0"/>
                                                                  <w:marBottom w:val="0"/>
                                                                  <w:divBdr>
                                                                    <w:top w:val="none" w:sz="0" w:space="0" w:color="auto"/>
                                                                    <w:left w:val="none" w:sz="0" w:space="0" w:color="auto"/>
                                                                    <w:bottom w:val="none" w:sz="0" w:space="0" w:color="auto"/>
                                                                    <w:right w:val="none" w:sz="0" w:space="0" w:color="auto"/>
                                                                  </w:divBdr>
                                                                  <w:divsChild>
                                                                    <w:div w:id="439184965">
                                                                      <w:marLeft w:val="0"/>
                                                                      <w:marRight w:val="0"/>
                                                                      <w:marTop w:val="0"/>
                                                                      <w:marBottom w:val="0"/>
                                                                      <w:divBdr>
                                                                        <w:top w:val="none" w:sz="0" w:space="0" w:color="auto"/>
                                                                        <w:left w:val="none" w:sz="0" w:space="0" w:color="auto"/>
                                                                        <w:bottom w:val="none" w:sz="0" w:space="0" w:color="auto"/>
                                                                        <w:right w:val="none" w:sz="0" w:space="0" w:color="auto"/>
                                                                      </w:divBdr>
                                                                      <w:divsChild>
                                                                        <w:div w:id="76639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961478">
                                                              <w:marLeft w:val="0"/>
                                                              <w:marRight w:val="300"/>
                                                              <w:marTop w:val="0"/>
                                                              <w:marBottom w:val="0"/>
                                                              <w:divBdr>
                                                                <w:top w:val="none" w:sz="0" w:space="0" w:color="auto"/>
                                                                <w:left w:val="none" w:sz="0" w:space="0" w:color="auto"/>
                                                                <w:bottom w:val="none" w:sz="0" w:space="0" w:color="auto"/>
                                                                <w:right w:val="none" w:sz="0" w:space="0" w:color="auto"/>
                                                              </w:divBdr>
                                                              <w:divsChild>
                                                                <w:div w:id="334265288">
                                                                  <w:marLeft w:val="0"/>
                                                                  <w:marRight w:val="0"/>
                                                                  <w:marTop w:val="0"/>
                                                                  <w:marBottom w:val="0"/>
                                                                  <w:divBdr>
                                                                    <w:top w:val="none" w:sz="0" w:space="0" w:color="auto"/>
                                                                    <w:left w:val="none" w:sz="0" w:space="0" w:color="auto"/>
                                                                    <w:bottom w:val="none" w:sz="0" w:space="0" w:color="auto"/>
                                                                    <w:right w:val="none" w:sz="0" w:space="0" w:color="auto"/>
                                                                  </w:divBdr>
                                                                  <w:divsChild>
                                                                    <w:div w:id="1096902684">
                                                                      <w:marLeft w:val="0"/>
                                                                      <w:marRight w:val="0"/>
                                                                      <w:marTop w:val="0"/>
                                                                      <w:marBottom w:val="0"/>
                                                                      <w:divBdr>
                                                                        <w:top w:val="none" w:sz="0" w:space="0" w:color="auto"/>
                                                                        <w:left w:val="none" w:sz="0" w:space="0" w:color="auto"/>
                                                                        <w:bottom w:val="none" w:sz="0" w:space="0" w:color="auto"/>
                                                                        <w:right w:val="none" w:sz="0" w:space="0" w:color="auto"/>
                                                                      </w:divBdr>
                                                                      <w:divsChild>
                                                                        <w:div w:id="62601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971141">
                                                              <w:marLeft w:val="0"/>
                                                              <w:marRight w:val="300"/>
                                                              <w:marTop w:val="0"/>
                                                              <w:marBottom w:val="0"/>
                                                              <w:divBdr>
                                                                <w:top w:val="none" w:sz="0" w:space="0" w:color="auto"/>
                                                                <w:left w:val="none" w:sz="0" w:space="0" w:color="auto"/>
                                                                <w:bottom w:val="none" w:sz="0" w:space="0" w:color="auto"/>
                                                                <w:right w:val="none" w:sz="0" w:space="0" w:color="auto"/>
                                                              </w:divBdr>
                                                              <w:divsChild>
                                                                <w:div w:id="813301779">
                                                                  <w:marLeft w:val="0"/>
                                                                  <w:marRight w:val="0"/>
                                                                  <w:marTop w:val="0"/>
                                                                  <w:marBottom w:val="0"/>
                                                                  <w:divBdr>
                                                                    <w:top w:val="none" w:sz="0" w:space="0" w:color="auto"/>
                                                                    <w:left w:val="none" w:sz="0" w:space="0" w:color="auto"/>
                                                                    <w:bottom w:val="none" w:sz="0" w:space="0" w:color="auto"/>
                                                                    <w:right w:val="none" w:sz="0" w:space="0" w:color="auto"/>
                                                                  </w:divBdr>
                                                                  <w:divsChild>
                                                                    <w:div w:id="137118222">
                                                                      <w:marLeft w:val="0"/>
                                                                      <w:marRight w:val="0"/>
                                                                      <w:marTop w:val="0"/>
                                                                      <w:marBottom w:val="0"/>
                                                                      <w:divBdr>
                                                                        <w:top w:val="none" w:sz="0" w:space="0" w:color="auto"/>
                                                                        <w:left w:val="none" w:sz="0" w:space="0" w:color="auto"/>
                                                                        <w:bottom w:val="none" w:sz="0" w:space="0" w:color="auto"/>
                                                                        <w:right w:val="none" w:sz="0" w:space="0" w:color="auto"/>
                                                                      </w:divBdr>
                                                                      <w:divsChild>
                                                                        <w:div w:id="197899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064344">
                                                              <w:marLeft w:val="0"/>
                                                              <w:marRight w:val="300"/>
                                                              <w:marTop w:val="0"/>
                                                              <w:marBottom w:val="0"/>
                                                              <w:divBdr>
                                                                <w:top w:val="none" w:sz="0" w:space="0" w:color="auto"/>
                                                                <w:left w:val="none" w:sz="0" w:space="0" w:color="auto"/>
                                                                <w:bottom w:val="none" w:sz="0" w:space="0" w:color="auto"/>
                                                                <w:right w:val="none" w:sz="0" w:space="0" w:color="auto"/>
                                                              </w:divBdr>
                                                              <w:divsChild>
                                                                <w:div w:id="1517890659">
                                                                  <w:marLeft w:val="0"/>
                                                                  <w:marRight w:val="0"/>
                                                                  <w:marTop w:val="0"/>
                                                                  <w:marBottom w:val="0"/>
                                                                  <w:divBdr>
                                                                    <w:top w:val="none" w:sz="0" w:space="0" w:color="auto"/>
                                                                    <w:left w:val="none" w:sz="0" w:space="0" w:color="auto"/>
                                                                    <w:bottom w:val="none" w:sz="0" w:space="0" w:color="auto"/>
                                                                    <w:right w:val="none" w:sz="0" w:space="0" w:color="auto"/>
                                                                  </w:divBdr>
                                                                  <w:divsChild>
                                                                    <w:div w:id="1965185850">
                                                                      <w:marLeft w:val="0"/>
                                                                      <w:marRight w:val="0"/>
                                                                      <w:marTop w:val="0"/>
                                                                      <w:marBottom w:val="0"/>
                                                                      <w:divBdr>
                                                                        <w:top w:val="none" w:sz="0" w:space="0" w:color="auto"/>
                                                                        <w:left w:val="none" w:sz="0" w:space="0" w:color="auto"/>
                                                                        <w:bottom w:val="none" w:sz="0" w:space="0" w:color="auto"/>
                                                                        <w:right w:val="none" w:sz="0" w:space="0" w:color="auto"/>
                                                                      </w:divBdr>
                                                                      <w:divsChild>
                                                                        <w:div w:id="38391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832908">
                                                              <w:marLeft w:val="0"/>
                                                              <w:marRight w:val="300"/>
                                                              <w:marTop w:val="0"/>
                                                              <w:marBottom w:val="0"/>
                                                              <w:divBdr>
                                                                <w:top w:val="none" w:sz="0" w:space="0" w:color="auto"/>
                                                                <w:left w:val="none" w:sz="0" w:space="0" w:color="auto"/>
                                                                <w:bottom w:val="none" w:sz="0" w:space="0" w:color="auto"/>
                                                                <w:right w:val="none" w:sz="0" w:space="0" w:color="auto"/>
                                                              </w:divBdr>
                                                              <w:divsChild>
                                                                <w:div w:id="278345321">
                                                                  <w:marLeft w:val="0"/>
                                                                  <w:marRight w:val="0"/>
                                                                  <w:marTop w:val="0"/>
                                                                  <w:marBottom w:val="0"/>
                                                                  <w:divBdr>
                                                                    <w:top w:val="none" w:sz="0" w:space="0" w:color="auto"/>
                                                                    <w:left w:val="none" w:sz="0" w:space="0" w:color="auto"/>
                                                                    <w:bottom w:val="none" w:sz="0" w:space="0" w:color="auto"/>
                                                                    <w:right w:val="none" w:sz="0" w:space="0" w:color="auto"/>
                                                                  </w:divBdr>
                                                                  <w:divsChild>
                                                                    <w:div w:id="230652079">
                                                                      <w:marLeft w:val="0"/>
                                                                      <w:marRight w:val="0"/>
                                                                      <w:marTop w:val="0"/>
                                                                      <w:marBottom w:val="0"/>
                                                                      <w:divBdr>
                                                                        <w:top w:val="none" w:sz="0" w:space="0" w:color="auto"/>
                                                                        <w:left w:val="none" w:sz="0" w:space="0" w:color="auto"/>
                                                                        <w:bottom w:val="none" w:sz="0" w:space="0" w:color="auto"/>
                                                                        <w:right w:val="none" w:sz="0" w:space="0" w:color="auto"/>
                                                                      </w:divBdr>
                                                                      <w:divsChild>
                                                                        <w:div w:id="200153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039328">
                                                              <w:marLeft w:val="0"/>
                                                              <w:marRight w:val="300"/>
                                                              <w:marTop w:val="0"/>
                                                              <w:marBottom w:val="0"/>
                                                              <w:divBdr>
                                                                <w:top w:val="none" w:sz="0" w:space="0" w:color="auto"/>
                                                                <w:left w:val="none" w:sz="0" w:space="0" w:color="auto"/>
                                                                <w:bottom w:val="none" w:sz="0" w:space="0" w:color="auto"/>
                                                                <w:right w:val="none" w:sz="0" w:space="0" w:color="auto"/>
                                                              </w:divBdr>
                                                              <w:divsChild>
                                                                <w:div w:id="667754121">
                                                                  <w:marLeft w:val="0"/>
                                                                  <w:marRight w:val="0"/>
                                                                  <w:marTop w:val="0"/>
                                                                  <w:marBottom w:val="0"/>
                                                                  <w:divBdr>
                                                                    <w:top w:val="none" w:sz="0" w:space="0" w:color="auto"/>
                                                                    <w:left w:val="none" w:sz="0" w:space="0" w:color="auto"/>
                                                                    <w:bottom w:val="none" w:sz="0" w:space="0" w:color="auto"/>
                                                                    <w:right w:val="none" w:sz="0" w:space="0" w:color="auto"/>
                                                                  </w:divBdr>
                                                                  <w:divsChild>
                                                                    <w:div w:id="34160442">
                                                                      <w:marLeft w:val="0"/>
                                                                      <w:marRight w:val="0"/>
                                                                      <w:marTop w:val="0"/>
                                                                      <w:marBottom w:val="0"/>
                                                                      <w:divBdr>
                                                                        <w:top w:val="none" w:sz="0" w:space="0" w:color="auto"/>
                                                                        <w:left w:val="none" w:sz="0" w:space="0" w:color="auto"/>
                                                                        <w:bottom w:val="none" w:sz="0" w:space="0" w:color="auto"/>
                                                                        <w:right w:val="none" w:sz="0" w:space="0" w:color="auto"/>
                                                                      </w:divBdr>
                                                                      <w:divsChild>
                                                                        <w:div w:id="173724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413030">
                                                              <w:marLeft w:val="0"/>
                                                              <w:marRight w:val="300"/>
                                                              <w:marTop w:val="0"/>
                                                              <w:marBottom w:val="0"/>
                                                              <w:divBdr>
                                                                <w:top w:val="none" w:sz="0" w:space="0" w:color="auto"/>
                                                                <w:left w:val="none" w:sz="0" w:space="0" w:color="auto"/>
                                                                <w:bottom w:val="none" w:sz="0" w:space="0" w:color="auto"/>
                                                                <w:right w:val="none" w:sz="0" w:space="0" w:color="auto"/>
                                                              </w:divBdr>
                                                              <w:divsChild>
                                                                <w:div w:id="1498958840">
                                                                  <w:marLeft w:val="0"/>
                                                                  <w:marRight w:val="0"/>
                                                                  <w:marTop w:val="0"/>
                                                                  <w:marBottom w:val="0"/>
                                                                  <w:divBdr>
                                                                    <w:top w:val="none" w:sz="0" w:space="0" w:color="auto"/>
                                                                    <w:left w:val="none" w:sz="0" w:space="0" w:color="auto"/>
                                                                    <w:bottom w:val="none" w:sz="0" w:space="0" w:color="auto"/>
                                                                    <w:right w:val="none" w:sz="0" w:space="0" w:color="auto"/>
                                                                  </w:divBdr>
                                                                  <w:divsChild>
                                                                    <w:div w:id="1675185990">
                                                                      <w:marLeft w:val="0"/>
                                                                      <w:marRight w:val="0"/>
                                                                      <w:marTop w:val="0"/>
                                                                      <w:marBottom w:val="0"/>
                                                                      <w:divBdr>
                                                                        <w:top w:val="none" w:sz="0" w:space="0" w:color="auto"/>
                                                                        <w:left w:val="none" w:sz="0" w:space="0" w:color="auto"/>
                                                                        <w:bottom w:val="none" w:sz="0" w:space="0" w:color="auto"/>
                                                                        <w:right w:val="none" w:sz="0" w:space="0" w:color="auto"/>
                                                                      </w:divBdr>
                                                                      <w:divsChild>
                                                                        <w:div w:id="208391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409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843932">
          <w:marLeft w:val="0"/>
          <w:marRight w:val="0"/>
          <w:marTop w:val="0"/>
          <w:marBottom w:val="0"/>
          <w:divBdr>
            <w:top w:val="none" w:sz="0" w:space="0" w:color="auto"/>
            <w:left w:val="none" w:sz="0" w:space="0" w:color="auto"/>
            <w:bottom w:val="none" w:sz="0" w:space="0" w:color="auto"/>
            <w:right w:val="none" w:sz="0" w:space="0" w:color="auto"/>
          </w:divBdr>
        </w:div>
        <w:div w:id="295843808">
          <w:marLeft w:val="0"/>
          <w:marRight w:val="0"/>
          <w:marTop w:val="0"/>
          <w:marBottom w:val="0"/>
          <w:divBdr>
            <w:top w:val="none" w:sz="0" w:space="0" w:color="auto"/>
            <w:left w:val="none" w:sz="0" w:space="0" w:color="auto"/>
            <w:bottom w:val="none" w:sz="0" w:space="0" w:color="auto"/>
            <w:right w:val="none" w:sz="0" w:space="0" w:color="auto"/>
          </w:divBdr>
          <w:divsChild>
            <w:div w:id="1264846235">
              <w:marLeft w:val="0"/>
              <w:marRight w:val="0"/>
              <w:marTop w:val="0"/>
              <w:marBottom w:val="0"/>
              <w:divBdr>
                <w:top w:val="none" w:sz="0" w:space="0" w:color="auto"/>
                <w:left w:val="none" w:sz="0" w:space="0" w:color="auto"/>
                <w:bottom w:val="none" w:sz="0" w:space="0" w:color="auto"/>
                <w:right w:val="none" w:sz="0" w:space="0" w:color="auto"/>
              </w:divBdr>
              <w:divsChild>
                <w:div w:id="653950063">
                  <w:marLeft w:val="0"/>
                  <w:marRight w:val="0"/>
                  <w:marTop w:val="0"/>
                  <w:marBottom w:val="0"/>
                  <w:divBdr>
                    <w:top w:val="none" w:sz="0" w:space="0" w:color="auto"/>
                    <w:left w:val="none" w:sz="0" w:space="0" w:color="auto"/>
                    <w:bottom w:val="none" w:sz="0" w:space="0" w:color="auto"/>
                    <w:right w:val="none" w:sz="0" w:space="0" w:color="auto"/>
                  </w:divBdr>
                </w:div>
                <w:div w:id="136826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61">
          <w:marLeft w:val="0"/>
          <w:marRight w:val="0"/>
          <w:marTop w:val="0"/>
          <w:marBottom w:val="0"/>
          <w:divBdr>
            <w:top w:val="none" w:sz="0" w:space="0" w:color="auto"/>
            <w:left w:val="none" w:sz="0" w:space="0" w:color="auto"/>
            <w:bottom w:val="none" w:sz="0" w:space="0" w:color="auto"/>
            <w:right w:val="none" w:sz="0" w:space="0" w:color="auto"/>
          </w:divBdr>
          <w:divsChild>
            <w:div w:id="994533203">
              <w:marLeft w:val="0"/>
              <w:marRight w:val="0"/>
              <w:marTop w:val="0"/>
              <w:marBottom w:val="0"/>
              <w:divBdr>
                <w:top w:val="none" w:sz="0" w:space="0" w:color="auto"/>
                <w:left w:val="none" w:sz="0" w:space="0" w:color="auto"/>
                <w:bottom w:val="none" w:sz="0" w:space="0" w:color="auto"/>
                <w:right w:val="none" w:sz="0" w:space="0" w:color="auto"/>
              </w:divBdr>
              <w:divsChild>
                <w:div w:id="143932675">
                  <w:marLeft w:val="0"/>
                  <w:marRight w:val="0"/>
                  <w:marTop w:val="0"/>
                  <w:marBottom w:val="0"/>
                  <w:divBdr>
                    <w:top w:val="none" w:sz="0" w:space="0" w:color="auto"/>
                    <w:left w:val="none" w:sz="0" w:space="0" w:color="auto"/>
                    <w:bottom w:val="none" w:sz="0" w:space="0" w:color="auto"/>
                    <w:right w:val="none" w:sz="0" w:space="0" w:color="auto"/>
                  </w:divBdr>
                </w:div>
                <w:div w:id="182792657">
                  <w:marLeft w:val="0"/>
                  <w:marRight w:val="0"/>
                  <w:marTop w:val="0"/>
                  <w:marBottom w:val="0"/>
                  <w:divBdr>
                    <w:top w:val="none" w:sz="0" w:space="0" w:color="auto"/>
                    <w:left w:val="none" w:sz="0" w:space="0" w:color="auto"/>
                    <w:bottom w:val="none" w:sz="0" w:space="0" w:color="auto"/>
                    <w:right w:val="none" w:sz="0" w:space="0" w:color="auto"/>
                  </w:divBdr>
                  <w:divsChild>
                    <w:div w:id="101413523">
                      <w:marLeft w:val="0"/>
                      <w:marRight w:val="0"/>
                      <w:marTop w:val="0"/>
                      <w:marBottom w:val="0"/>
                      <w:divBdr>
                        <w:top w:val="none" w:sz="0" w:space="0" w:color="auto"/>
                        <w:left w:val="none" w:sz="0" w:space="0" w:color="auto"/>
                        <w:bottom w:val="none" w:sz="0" w:space="0" w:color="auto"/>
                        <w:right w:val="none" w:sz="0" w:space="0" w:color="auto"/>
                      </w:divBdr>
                    </w:div>
                    <w:div w:id="403259785">
                      <w:marLeft w:val="0"/>
                      <w:marRight w:val="0"/>
                      <w:marTop w:val="0"/>
                      <w:marBottom w:val="0"/>
                      <w:divBdr>
                        <w:top w:val="none" w:sz="0" w:space="0" w:color="auto"/>
                        <w:left w:val="none" w:sz="0" w:space="0" w:color="auto"/>
                        <w:bottom w:val="none" w:sz="0" w:space="0" w:color="auto"/>
                        <w:right w:val="none" w:sz="0" w:space="0" w:color="auto"/>
                      </w:divBdr>
                    </w:div>
                    <w:div w:id="558058543">
                      <w:marLeft w:val="0"/>
                      <w:marRight w:val="0"/>
                      <w:marTop w:val="0"/>
                      <w:marBottom w:val="0"/>
                      <w:divBdr>
                        <w:top w:val="none" w:sz="0" w:space="0" w:color="auto"/>
                        <w:left w:val="none" w:sz="0" w:space="0" w:color="auto"/>
                        <w:bottom w:val="none" w:sz="0" w:space="0" w:color="auto"/>
                        <w:right w:val="none" w:sz="0" w:space="0" w:color="auto"/>
                      </w:divBdr>
                    </w:div>
                    <w:div w:id="617568365">
                      <w:marLeft w:val="0"/>
                      <w:marRight w:val="0"/>
                      <w:marTop w:val="0"/>
                      <w:marBottom w:val="0"/>
                      <w:divBdr>
                        <w:top w:val="none" w:sz="0" w:space="0" w:color="auto"/>
                        <w:left w:val="none" w:sz="0" w:space="0" w:color="auto"/>
                        <w:bottom w:val="none" w:sz="0" w:space="0" w:color="auto"/>
                        <w:right w:val="none" w:sz="0" w:space="0" w:color="auto"/>
                      </w:divBdr>
                    </w:div>
                    <w:div w:id="653220956">
                      <w:marLeft w:val="0"/>
                      <w:marRight w:val="0"/>
                      <w:marTop w:val="0"/>
                      <w:marBottom w:val="0"/>
                      <w:divBdr>
                        <w:top w:val="none" w:sz="0" w:space="0" w:color="auto"/>
                        <w:left w:val="none" w:sz="0" w:space="0" w:color="auto"/>
                        <w:bottom w:val="none" w:sz="0" w:space="0" w:color="auto"/>
                        <w:right w:val="none" w:sz="0" w:space="0" w:color="auto"/>
                      </w:divBdr>
                      <w:divsChild>
                        <w:div w:id="1000431340">
                          <w:marLeft w:val="0"/>
                          <w:marRight w:val="0"/>
                          <w:marTop w:val="0"/>
                          <w:marBottom w:val="0"/>
                          <w:divBdr>
                            <w:top w:val="none" w:sz="0" w:space="0" w:color="auto"/>
                            <w:left w:val="none" w:sz="0" w:space="0" w:color="auto"/>
                            <w:bottom w:val="none" w:sz="0" w:space="0" w:color="auto"/>
                            <w:right w:val="none" w:sz="0" w:space="0" w:color="auto"/>
                          </w:divBdr>
                          <w:divsChild>
                            <w:div w:id="571737046">
                              <w:marLeft w:val="0"/>
                              <w:marRight w:val="0"/>
                              <w:marTop w:val="0"/>
                              <w:marBottom w:val="0"/>
                              <w:divBdr>
                                <w:top w:val="none" w:sz="0" w:space="0" w:color="auto"/>
                                <w:left w:val="none" w:sz="0" w:space="0" w:color="auto"/>
                                <w:bottom w:val="none" w:sz="0" w:space="0" w:color="auto"/>
                                <w:right w:val="none" w:sz="0" w:space="0" w:color="auto"/>
                              </w:divBdr>
                            </w:div>
                            <w:div w:id="75367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338520">
                      <w:marLeft w:val="0"/>
                      <w:marRight w:val="0"/>
                      <w:marTop w:val="0"/>
                      <w:marBottom w:val="0"/>
                      <w:divBdr>
                        <w:top w:val="none" w:sz="0" w:space="0" w:color="auto"/>
                        <w:left w:val="none" w:sz="0" w:space="0" w:color="auto"/>
                        <w:bottom w:val="none" w:sz="0" w:space="0" w:color="auto"/>
                        <w:right w:val="none" w:sz="0" w:space="0" w:color="auto"/>
                      </w:divBdr>
                      <w:divsChild>
                        <w:div w:id="741175398">
                          <w:marLeft w:val="0"/>
                          <w:marRight w:val="0"/>
                          <w:marTop w:val="0"/>
                          <w:marBottom w:val="0"/>
                          <w:divBdr>
                            <w:top w:val="none" w:sz="0" w:space="0" w:color="auto"/>
                            <w:left w:val="none" w:sz="0" w:space="0" w:color="auto"/>
                            <w:bottom w:val="none" w:sz="0" w:space="0" w:color="auto"/>
                            <w:right w:val="none" w:sz="0" w:space="0" w:color="auto"/>
                          </w:divBdr>
                          <w:divsChild>
                            <w:div w:id="259072471">
                              <w:marLeft w:val="0"/>
                              <w:marRight w:val="0"/>
                              <w:marTop w:val="0"/>
                              <w:marBottom w:val="0"/>
                              <w:divBdr>
                                <w:top w:val="none" w:sz="0" w:space="0" w:color="auto"/>
                                <w:left w:val="none" w:sz="0" w:space="0" w:color="auto"/>
                                <w:bottom w:val="none" w:sz="0" w:space="0" w:color="auto"/>
                                <w:right w:val="none" w:sz="0" w:space="0" w:color="auto"/>
                              </w:divBdr>
                            </w:div>
                            <w:div w:id="133838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84481">
                      <w:marLeft w:val="0"/>
                      <w:marRight w:val="0"/>
                      <w:marTop w:val="0"/>
                      <w:marBottom w:val="0"/>
                      <w:divBdr>
                        <w:top w:val="none" w:sz="0" w:space="0" w:color="auto"/>
                        <w:left w:val="none" w:sz="0" w:space="0" w:color="auto"/>
                        <w:bottom w:val="none" w:sz="0" w:space="0" w:color="auto"/>
                        <w:right w:val="none" w:sz="0" w:space="0" w:color="auto"/>
                      </w:divBdr>
                    </w:div>
                    <w:div w:id="713503667">
                      <w:marLeft w:val="0"/>
                      <w:marRight w:val="0"/>
                      <w:marTop w:val="0"/>
                      <w:marBottom w:val="0"/>
                      <w:divBdr>
                        <w:top w:val="none" w:sz="0" w:space="0" w:color="auto"/>
                        <w:left w:val="none" w:sz="0" w:space="0" w:color="auto"/>
                        <w:bottom w:val="none" w:sz="0" w:space="0" w:color="auto"/>
                        <w:right w:val="none" w:sz="0" w:space="0" w:color="auto"/>
                      </w:divBdr>
                    </w:div>
                    <w:div w:id="754981394">
                      <w:marLeft w:val="0"/>
                      <w:marRight w:val="0"/>
                      <w:marTop w:val="0"/>
                      <w:marBottom w:val="0"/>
                      <w:divBdr>
                        <w:top w:val="none" w:sz="0" w:space="0" w:color="auto"/>
                        <w:left w:val="none" w:sz="0" w:space="0" w:color="auto"/>
                        <w:bottom w:val="none" w:sz="0" w:space="0" w:color="auto"/>
                        <w:right w:val="none" w:sz="0" w:space="0" w:color="auto"/>
                      </w:divBdr>
                    </w:div>
                    <w:div w:id="878712464">
                      <w:marLeft w:val="0"/>
                      <w:marRight w:val="0"/>
                      <w:marTop w:val="0"/>
                      <w:marBottom w:val="0"/>
                      <w:divBdr>
                        <w:top w:val="none" w:sz="0" w:space="0" w:color="auto"/>
                        <w:left w:val="none" w:sz="0" w:space="0" w:color="auto"/>
                        <w:bottom w:val="none" w:sz="0" w:space="0" w:color="auto"/>
                        <w:right w:val="none" w:sz="0" w:space="0" w:color="auto"/>
                      </w:divBdr>
                    </w:div>
                    <w:div w:id="951980002">
                      <w:marLeft w:val="0"/>
                      <w:marRight w:val="0"/>
                      <w:marTop w:val="0"/>
                      <w:marBottom w:val="0"/>
                      <w:divBdr>
                        <w:top w:val="none" w:sz="0" w:space="0" w:color="auto"/>
                        <w:left w:val="none" w:sz="0" w:space="0" w:color="auto"/>
                        <w:bottom w:val="none" w:sz="0" w:space="0" w:color="auto"/>
                        <w:right w:val="none" w:sz="0" w:space="0" w:color="auto"/>
                      </w:divBdr>
                    </w:div>
                    <w:div w:id="1062022372">
                      <w:marLeft w:val="0"/>
                      <w:marRight w:val="0"/>
                      <w:marTop w:val="0"/>
                      <w:marBottom w:val="0"/>
                      <w:divBdr>
                        <w:top w:val="none" w:sz="0" w:space="0" w:color="auto"/>
                        <w:left w:val="none" w:sz="0" w:space="0" w:color="auto"/>
                        <w:bottom w:val="none" w:sz="0" w:space="0" w:color="auto"/>
                        <w:right w:val="none" w:sz="0" w:space="0" w:color="auto"/>
                      </w:divBdr>
                    </w:div>
                    <w:div w:id="1139542189">
                      <w:marLeft w:val="0"/>
                      <w:marRight w:val="0"/>
                      <w:marTop w:val="0"/>
                      <w:marBottom w:val="0"/>
                      <w:divBdr>
                        <w:top w:val="none" w:sz="0" w:space="0" w:color="auto"/>
                        <w:left w:val="none" w:sz="0" w:space="0" w:color="auto"/>
                        <w:bottom w:val="none" w:sz="0" w:space="0" w:color="auto"/>
                        <w:right w:val="none" w:sz="0" w:space="0" w:color="auto"/>
                      </w:divBdr>
                    </w:div>
                    <w:div w:id="1148790343">
                      <w:marLeft w:val="0"/>
                      <w:marRight w:val="0"/>
                      <w:marTop w:val="0"/>
                      <w:marBottom w:val="0"/>
                      <w:divBdr>
                        <w:top w:val="none" w:sz="0" w:space="0" w:color="auto"/>
                        <w:left w:val="none" w:sz="0" w:space="0" w:color="auto"/>
                        <w:bottom w:val="none" w:sz="0" w:space="0" w:color="auto"/>
                        <w:right w:val="none" w:sz="0" w:space="0" w:color="auto"/>
                      </w:divBdr>
                      <w:divsChild>
                        <w:div w:id="1982928225">
                          <w:marLeft w:val="0"/>
                          <w:marRight w:val="0"/>
                          <w:marTop w:val="0"/>
                          <w:marBottom w:val="0"/>
                          <w:divBdr>
                            <w:top w:val="none" w:sz="0" w:space="0" w:color="auto"/>
                            <w:left w:val="none" w:sz="0" w:space="0" w:color="auto"/>
                            <w:bottom w:val="none" w:sz="0" w:space="0" w:color="auto"/>
                            <w:right w:val="none" w:sz="0" w:space="0" w:color="auto"/>
                          </w:divBdr>
                          <w:divsChild>
                            <w:div w:id="713891481">
                              <w:marLeft w:val="0"/>
                              <w:marRight w:val="0"/>
                              <w:marTop w:val="0"/>
                              <w:marBottom w:val="0"/>
                              <w:divBdr>
                                <w:top w:val="none" w:sz="0" w:space="0" w:color="auto"/>
                                <w:left w:val="none" w:sz="0" w:space="0" w:color="auto"/>
                                <w:bottom w:val="none" w:sz="0" w:space="0" w:color="auto"/>
                                <w:right w:val="none" w:sz="0" w:space="0" w:color="auto"/>
                              </w:divBdr>
                              <w:divsChild>
                                <w:div w:id="1352798964">
                                  <w:marLeft w:val="0"/>
                                  <w:marRight w:val="0"/>
                                  <w:marTop w:val="0"/>
                                  <w:marBottom w:val="0"/>
                                  <w:divBdr>
                                    <w:top w:val="none" w:sz="0" w:space="0" w:color="auto"/>
                                    <w:left w:val="none" w:sz="0" w:space="0" w:color="auto"/>
                                    <w:bottom w:val="none" w:sz="0" w:space="0" w:color="auto"/>
                                    <w:right w:val="none" w:sz="0" w:space="0" w:color="auto"/>
                                  </w:divBdr>
                                  <w:divsChild>
                                    <w:div w:id="1267343554">
                                      <w:marLeft w:val="0"/>
                                      <w:marRight w:val="0"/>
                                      <w:marTop w:val="0"/>
                                      <w:marBottom w:val="0"/>
                                      <w:divBdr>
                                        <w:top w:val="none" w:sz="0" w:space="0" w:color="auto"/>
                                        <w:left w:val="none" w:sz="0" w:space="0" w:color="auto"/>
                                        <w:bottom w:val="none" w:sz="0" w:space="0" w:color="auto"/>
                                        <w:right w:val="none" w:sz="0" w:space="0" w:color="auto"/>
                                      </w:divBdr>
                                      <w:divsChild>
                                        <w:div w:id="1899241473">
                                          <w:marLeft w:val="0"/>
                                          <w:marRight w:val="0"/>
                                          <w:marTop w:val="0"/>
                                          <w:marBottom w:val="0"/>
                                          <w:divBdr>
                                            <w:top w:val="none" w:sz="0" w:space="0" w:color="auto"/>
                                            <w:left w:val="none" w:sz="0" w:space="0" w:color="auto"/>
                                            <w:bottom w:val="none" w:sz="0" w:space="0" w:color="auto"/>
                                            <w:right w:val="none" w:sz="0" w:space="0" w:color="auto"/>
                                          </w:divBdr>
                                          <w:divsChild>
                                            <w:div w:id="2031947963">
                                              <w:marLeft w:val="0"/>
                                              <w:marRight w:val="0"/>
                                              <w:marTop w:val="0"/>
                                              <w:marBottom w:val="0"/>
                                              <w:divBdr>
                                                <w:top w:val="none" w:sz="0" w:space="0" w:color="auto"/>
                                                <w:left w:val="none" w:sz="0" w:space="0" w:color="auto"/>
                                                <w:bottom w:val="none" w:sz="0" w:space="0" w:color="auto"/>
                                                <w:right w:val="none" w:sz="0" w:space="0" w:color="auto"/>
                                              </w:divBdr>
                                              <w:divsChild>
                                                <w:div w:id="214383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5341608">
                      <w:marLeft w:val="0"/>
                      <w:marRight w:val="0"/>
                      <w:marTop w:val="0"/>
                      <w:marBottom w:val="0"/>
                      <w:divBdr>
                        <w:top w:val="none" w:sz="0" w:space="0" w:color="auto"/>
                        <w:left w:val="none" w:sz="0" w:space="0" w:color="auto"/>
                        <w:bottom w:val="none" w:sz="0" w:space="0" w:color="auto"/>
                        <w:right w:val="none" w:sz="0" w:space="0" w:color="auto"/>
                      </w:divBdr>
                    </w:div>
                    <w:div w:id="1176264390">
                      <w:marLeft w:val="0"/>
                      <w:marRight w:val="0"/>
                      <w:marTop w:val="0"/>
                      <w:marBottom w:val="0"/>
                      <w:divBdr>
                        <w:top w:val="none" w:sz="0" w:space="0" w:color="auto"/>
                        <w:left w:val="none" w:sz="0" w:space="0" w:color="auto"/>
                        <w:bottom w:val="none" w:sz="0" w:space="0" w:color="auto"/>
                        <w:right w:val="none" w:sz="0" w:space="0" w:color="auto"/>
                      </w:divBdr>
                      <w:divsChild>
                        <w:div w:id="569340874">
                          <w:marLeft w:val="0"/>
                          <w:marRight w:val="0"/>
                          <w:marTop w:val="0"/>
                          <w:marBottom w:val="0"/>
                          <w:divBdr>
                            <w:top w:val="none" w:sz="0" w:space="0" w:color="auto"/>
                            <w:left w:val="none" w:sz="0" w:space="0" w:color="auto"/>
                            <w:bottom w:val="none" w:sz="0" w:space="0" w:color="auto"/>
                            <w:right w:val="none" w:sz="0" w:space="0" w:color="auto"/>
                          </w:divBdr>
                          <w:divsChild>
                            <w:div w:id="471215702">
                              <w:marLeft w:val="0"/>
                              <w:marRight w:val="0"/>
                              <w:marTop w:val="0"/>
                              <w:marBottom w:val="0"/>
                              <w:divBdr>
                                <w:top w:val="none" w:sz="0" w:space="0" w:color="auto"/>
                                <w:left w:val="none" w:sz="0" w:space="0" w:color="auto"/>
                                <w:bottom w:val="none" w:sz="0" w:space="0" w:color="auto"/>
                                <w:right w:val="none" w:sz="0" w:space="0" w:color="auto"/>
                              </w:divBdr>
                            </w:div>
                            <w:div w:id="206871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032597">
                      <w:marLeft w:val="0"/>
                      <w:marRight w:val="0"/>
                      <w:marTop w:val="0"/>
                      <w:marBottom w:val="0"/>
                      <w:divBdr>
                        <w:top w:val="none" w:sz="0" w:space="0" w:color="auto"/>
                        <w:left w:val="none" w:sz="0" w:space="0" w:color="auto"/>
                        <w:bottom w:val="none" w:sz="0" w:space="0" w:color="auto"/>
                        <w:right w:val="none" w:sz="0" w:space="0" w:color="auto"/>
                      </w:divBdr>
                    </w:div>
                    <w:div w:id="1284119562">
                      <w:marLeft w:val="0"/>
                      <w:marRight w:val="0"/>
                      <w:marTop w:val="0"/>
                      <w:marBottom w:val="0"/>
                      <w:divBdr>
                        <w:top w:val="none" w:sz="0" w:space="0" w:color="auto"/>
                        <w:left w:val="none" w:sz="0" w:space="0" w:color="auto"/>
                        <w:bottom w:val="none" w:sz="0" w:space="0" w:color="auto"/>
                        <w:right w:val="none" w:sz="0" w:space="0" w:color="auto"/>
                      </w:divBdr>
                    </w:div>
                    <w:div w:id="1311902036">
                      <w:marLeft w:val="0"/>
                      <w:marRight w:val="0"/>
                      <w:marTop w:val="0"/>
                      <w:marBottom w:val="0"/>
                      <w:divBdr>
                        <w:top w:val="none" w:sz="0" w:space="0" w:color="auto"/>
                        <w:left w:val="none" w:sz="0" w:space="0" w:color="auto"/>
                        <w:bottom w:val="none" w:sz="0" w:space="0" w:color="auto"/>
                        <w:right w:val="none" w:sz="0" w:space="0" w:color="auto"/>
                      </w:divBdr>
                    </w:div>
                    <w:div w:id="1312978477">
                      <w:marLeft w:val="0"/>
                      <w:marRight w:val="0"/>
                      <w:marTop w:val="0"/>
                      <w:marBottom w:val="0"/>
                      <w:divBdr>
                        <w:top w:val="none" w:sz="0" w:space="0" w:color="auto"/>
                        <w:left w:val="none" w:sz="0" w:space="0" w:color="auto"/>
                        <w:bottom w:val="none" w:sz="0" w:space="0" w:color="auto"/>
                        <w:right w:val="none" w:sz="0" w:space="0" w:color="auto"/>
                      </w:divBdr>
                    </w:div>
                    <w:div w:id="1377121217">
                      <w:marLeft w:val="0"/>
                      <w:marRight w:val="0"/>
                      <w:marTop w:val="0"/>
                      <w:marBottom w:val="0"/>
                      <w:divBdr>
                        <w:top w:val="none" w:sz="0" w:space="0" w:color="auto"/>
                        <w:left w:val="none" w:sz="0" w:space="0" w:color="auto"/>
                        <w:bottom w:val="none" w:sz="0" w:space="0" w:color="auto"/>
                        <w:right w:val="none" w:sz="0" w:space="0" w:color="auto"/>
                      </w:divBdr>
                    </w:div>
                    <w:div w:id="1512061101">
                      <w:marLeft w:val="0"/>
                      <w:marRight w:val="0"/>
                      <w:marTop w:val="0"/>
                      <w:marBottom w:val="0"/>
                      <w:divBdr>
                        <w:top w:val="none" w:sz="0" w:space="0" w:color="auto"/>
                        <w:left w:val="none" w:sz="0" w:space="0" w:color="auto"/>
                        <w:bottom w:val="none" w:sz="0" w:space="0" w:color="auto"/>
                        <w:right w:val="none" w:sz="0" w:space="0" w:color="auto"/>
                      </w:divBdr>
                    </w:div>
                    <w:div w:id="1592935439">
                      <w:marLeft w:val="0"/>
                      <w:marRight w:val="0"/>
                      <w:marTop w:val="0"/>
                      <w:marBottom w:val="0"/>
                      <w:divBdr>
                        <w:top w:val="none" w:sz="0" w:space="0" w:color="auto"/>
                        <w:left w:val="none" w:sz="0" w:space="0" w:color="auto"/>
                        <w:bottom w:val="none" w:sz="0" w:space="0" w:color="auto"/>
                        <w:right w:val="none" w:sz="0" w:space="0" w:color="auto"/>
                      </w:divBdr>
                    </w:div>
                    <w:div w:id="1602293647">
                      <w:marLeft w:val="0"/>
                      <w:marRight w:val="0"/>
                      <w:marTop w:val="0"/>
                      <w:marBottom w:val="0"/>
                      <w:divBdr>
                        <w:top w:val="none" w:sz="0" w:space="0" w:color="auto"/>
                        <w:left w:val="none" w:sz="0" w:space="0" w:color="auto"/>
                        <w:bottom w:val="none" w:sz="0" w:space="0" w:color="auto"/>
                        <w:right w:val="none" w:sz="0" w:space="0" w:color="auto"/>
                      </w:divBdr>
                    </w:div>
                    <w:div w:id="1616981042">
                      <w:marLeft w:val="0"/>
                      <w:marRight w:val="0"/>
                      <w:marTop w:val="0"/>
                      <w:marBottom w:val="0"/>
                      <w:divBdr>
                        <w:top w:val="none" w:sz="0" w:space="0" w:color="auto"/>
                        <w:left w:val="none" w:sz="0" w:space="0" w:color="auto"/>
                        <w:bottom w:val="none" w:sz="0" w:space="0" w:color="auto"/>
                        <w:right w:val="none" w:sz="0" w:space="0" w:color="auto"/>
                      </w:divBdr>
                    </w:div>
                    <w:div w:id="1678313334">
                      <w:marLeft w:val="0"/>
                      <w:marRight w:val="0"/>
                      <w:marTop w:val="0"/>
                      <w:marBottom w:val="0"/>
                      <w:divBdr>
                        <w:top w:val="none" w:sz="0" w:space="0" w:color="auto"/>
                        <w:left w:val="none" w:sz="0" w:space="0" w:color="auto"/>
                        <w:bottom w:val="none" w:sz="0" w:space="0" w:color="auto"/>
                        <w:right w:val="none" w:sz="0" w:space="0" w:color="auto"/>
                      </w:divBdr>
                    </w:div>
                    <w:div w:id="1763990467">
                      <w:marLeft w:val="0"/>
                      <w:marRight w:val="0"/>
                      <w:marTop w:val="0"/>
                      <w:marBottom w:val="0"/>
                      <w:divBdr>
                        <w:top w:val="none" w:sz="0" w:space="0" w:color="auto"/>
                        <w:left w:val="none" w:sz="0" w:space="0" w:color="auto"/>
                        <w:bottom w:val="none" w:sz="0" w:space="0" w:color="auto"/>
                        <w:right w:val="none" w:sz="0" w:space="0" w:color="auto"/>
                      </w:divBdr>
                    </w:div>
                    <w:div w:id="1815634192">
                      <w:marLeft w:val="0"/>
                      <w:marRight w:val="0"/>
                      <w:marTop w:val="0"/>
                      <w:marBottom w:val="0"/>
                      <w:divBdr>
                        <w:top w:val="none" w:sz="0" w:space="0" w:color="auto"/>
                        <w:left w:val="none" w:sz="0" w:space="0" w:color="auto"/>
                        <w:bottom w:val="none" w:sz="0" w:space="0" w:color="auto"/>
                        <w:right w:val="none" w:sz="0" w:space="0" w:color="auto"/>
                      </w:divBdr>
                    </w:div>
                    <w:div w:id="1842811925">
                      <w:marLeft w:val="0"/>
                      <w:marRight w:val="0"/>
                      <w:marTop w:val="0"/>
                      <w:marBottom w:val="0"/>
                      <w:divBdr>
                        <w:top w:val="none" w:sz="0" w:space="0" w:color="auto"/>
                        <w:left w:val="none" w:sz="0" w:space="0" w:color="auto"/>
                        <w:bottom w:val="none" w:sz="0" w:space="0" w:color="auto"/>
                        <w:right w:val="none" w:sz="0" w:space="0" w:color="auto"/>
                      </w:divBdr>
                    </w:div>
                    <w:div w:id="1886527184">
                      <w:marLeft w:val="0"/>
                      <w:marRight w:val="0"/>
                      <w:marTop w:val="0"/>
                      <w:marBottom w:val="0"/>
                      <w:divBdr>
                        <w:top w:val="none" w:sz="0" w:space="0" w:color="auto"/>
                        <w:left w:val="none" w:sz="0" w:space="0" w:color="auto"/>
                        <w:bottom w:val="none" w:sz="0" w:space="0" w:color="auto"/>
                        <w:right w:val="none" w:sz="0" w:space="0" w:color="auto"/>
                      </w:divBdr>
                    </w:div>
                    <w:div w:id="1925529091">
                      <w:marLeft w:val="0"/>
                      <w:marRight w:val="0"/>
                      <w:marTop w:val="0"/>
                      <w:marBottom w:val="0"/>
                      <w:divBdr>
                        <w:top w:val="none" w:sz="0" w:space="0" w:color="auto"/>
                        <w:left w:val="none" w:sz="0" w:space="0" w:color="auto"/>
                        <w:bottom w:val="none" w:sz="0" w:space="0" w:color="auto"/>
                        <w:right w:val="none" w:sz="0" w:space="0" w:color="auto"/>
                      </w:divBdr>
                    </w:div>
                    <w:div w:id="1961497503">
                      <w:marLeft w:val="0"/>
                      <w:marRight w:val="0"/>
                      <w:marTop w:val="0"/>
                      <w:marBottom w:val="0"/>
                      <w:divBdr>
                        <w:top w:val="none" w:sz="0" w:space="0" w:color="auto"/>
                        <w:left w:val="none" w:sz="0" w:space="0" w:color="auto"/>
                        <w:bottom w:val="none" w:sz="0" w:space="0" w:color="auto"/>
                        <w:right w:val="none" w:sz="0" w:space="0" w:color="auto"/>
                      </w:divBdr>
                    </w:div>
                    <w:div w:id="2037079842">
                      <w:marLeft w:val="0"/>
                      <w:marRight w:val="0"/>
                      <w:marTop w:val="0"/>
                      <w:marBottom w:val="0"/>
                      <w:divBdr>
                        <w:top w:val="none" w:sz="0" w:space="0" w:color="auto"/>
                        <w:left w:val="none" w:sz="0" w:space="0" w:color="auto"/>
                        <w:bottom w:val="none" w:sz="0" w:space="0" w:color="auto"/>
                        <w:right w:val="none" w:sz="0" w:space="0" w:color="auto"/>
                      </w:divBdr>
                    </w:div>
                    <w:div w:id="2059667889">
                      <w:marLeft w:val="0"/>
                      <w:marRight w:val="0"/>
                      <w:marTop w:val="0"/>
                      <w:marBottom w:val="0"/>
                      <w:divBdr>
                        <w:top w:val="none" w:sz="0" w:space="0" w:color="auto"/>
                        <w:left w:val="none" w:sz="0" w:space="0" w:color="auto"/>
                        <w:bottom w:val="none" w:sz="0" w:space="0" w:color="auto"/>
                        <w:right w:val="none" w:sz="0" w:space="0" w:color="auto"/>
                      </w:divBdr>
                    </w:div>
                    <w:div w:id="2144930177">
                      <w:marLeft w:val="0"/>
                      <w:marRight w:val="0"/>
                      <w:marTop w:val="0"/>
                      <w:marBottom w:val="0"/>
                      <w:divBdr>
                        <w:top w:val="none" w:sz="0" w:space="0" w:color="auto"/>
                        <w:left w:val="none" w:sz="0" w:space="0" w:color="auto"/>
                        <w:bottom w:val="none" w:sz="0" w:space="0" w:color="auto"/>
                        <w:right w:val="none" w:sz="0" w:space="0" w:color="auto"/>
                      </w:divBdr>
                    </w:div>
                    <w:div w:id="2147356302">
                      <w:marLeft w:val="0"/>
                      <w:marRight w:val="0"/>
                      <w:marTop w:val="0"/>
                      <w:marBottom w:val="0"/>
                      <w:divBdr>
                        <w:top w:val="none" w:sz="0" w:space="0" w:color="auto"/>
                        <w:left w:val="none" w:sz="0" w:space="0" w:color="auto"/>
                        <w:bottom w:val="none" w:sz="0" w:space="0" w:color="auto"/>
                        <w:right w:val="none" w:sz="0" w:space="0" w:color="auto"/>
                      </w:divBdr>
                    </w:div>
                  </w:divsChild>
                </w:div>
                <w:div w:id="417678917">
                  <w:marLeft w:val="0"/>
                  <w:marRight w:val="0"/>
                  <w:marTop w:val="0"/>
                  <w:marBottom w:val="0"/>
                  <w:divBdr>
                    <w:top w:val="none" w:sz="0" w:space="0" w:color="auto"/>
                    <w:left w:val="none" w:sz="0" w:space="0" w:color="auto"/>
                    <w:bottom w:val="none" w:sz="0" w:space="0" w:color="auto"/>
                    <w:right w:val="none" w:sz="0" w:space="0" w:color="auto"/>
                  </w:divBdr>
                </w:div>
                <w:div w:id="890917941">
                  <w:marLeft w:val="0"/>
                  <w:marRight w:val="0"/>
                  <w:marTop w:val="0"/>
                  <w:marBottom w:val="0"/>
                  <w:divBdr>
                    <w:top w:val="none" w:sz="0" w:space="0" w:color="auto"/>
                    <w:left w:val="none" w:sz="0" w:space="0" w:color="auto"/>
                    <w:bottom w:val="none" w:sz="0" w:space="0" w:color="auto"/>
                    <w:right w:val="none" w:sz="0" w:space="0" w:color="auto"/>
                  </w:divBdr>
                </w:div>
                <w:div w:id="978455413">
                  <w:marLeft w:val="0"/>
                  <w:marRight w:val="0"/>
                  <w:marTop w:val="0"/>
                  <w:marBottom w:val="0"/>
                  <w:divBdr>
                    <w:top w:val="none" w:sz="0" w:space="0" w:color="auto"/>
                    <w:left w:val="none" w:sz="0" w:space="0" w:color="auto"/>
                    <w:bottom w:val="none" w:sz="0" w:space="0" w:color="auto"/>
                    <w:right w:val="none" w:sz="0" w:space="0" w:color="auto"/>
                  </w:divBdr>
                </w:div>
                <w:div w:id="163363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549219">
          <w:marLeft w:val="0"/>
          <w:marRight w:val="0"/>
          <w:marTop w:val="0"/>
          <w:marBottom w:val="0"/>
          <w:divBdr>
            <w:top w:val="none" w:sz="0" w:space="0" w:color="auto"/>
            <w:left w:val="none" w:sz="0" w:space="0" w:color="auto"/>
            <w:bottom w:val="none" w:sz="0" w:space="0" w:color="auto"/>
            <w:right w:val="none" w:sz="0" w:space="0" w:color="auto"/>
          </w:divBdr>
        </w:div>
        <w:div w:id="332073459">
          <w:marLeft w:val="0"/>
          <w:marRight w:val="0"/>
          <w:marTop w:val="0"/>
          <w:marBottom w:val="0"/>
          <w:divBdr>
            <w:top w:val="none" w:sz="0" w:space="0" w:color="auto"/>
            <w:left w:val="none" w:sz="0" w:space="0" w:color="auto"/>
            <w:bottom w:val="none" w:sz="0" w:space="0" w:color="auto"/>
            <w:right w:val="none" w:sz="0" w:space="0" w:color="auto"/>
          </w:divBdr>
        </w:div>
        <w:div w:id="378165901">
          <w:marLeft w:val="0"/>
          <w:marRight w:val="0"/>
          <w:marTop w:val="0"/>
          <w:marBottom w:val="0"/>
          <w:divBdr>
            <w:top w:val="none" w:sz="0" w:space="0" w:color="auto"/>
            <w:left w:val="none" w:sz="0" w:space="0" w:color="auto"/>
            <w:bottom w:val="none" w:sz="0" w:space="0" w:color="auto"/>
            <w:right w:val="none" w:sz="0" w:space="0" w:color="auto"/>
          </w:divBdr>
        </w:div>
        <w:div w:id="430514815">
          <w:marLeft w:val="0"/>
          <w:marRight w:val="0"/>
          <w:marTop w:val="0"/>
          <w:marBottom w:val="0"/>
          <w:divBdr>
            <w:top w:val="none" w:sz="0" w:space="0" w:color="auto"/>
            <w:left w:val="none" w:sz="0" w:space="0" w:color="auto"/>
            <w:bottom w:val="none" w:sz="0" w:space="0" w:color="auto"/>
            <w:right w:val="none" w:sz="0" w:space="0" w:color="auto"/>
          </w:divBdr>
          <w:divsChild>
            <w:div w:id="1651134720">
              <w:marLeft w:val="0"/>
              <w:marRight w:val="0"/>
              <w:marTop w:val="0"/>
              <w:marBottom w:val="0"/>
              <w:divBdr>
                <w:top w:val="none" w:sz="0" w:space="0" w:color="auto"/>
                <w:left w:val="none" w:sz="0" w:space="0" w:color="auto"/>
                <w:bottom w:val="none" w:sz="0" w:space="0" w:color="auto"/>
                <w:right w:val="none" w:sz="0" w:space="0" w:color="auto"/>
              </w:divBdr>
              <w:divsChild>
                <w:div w:id="1076054517">
                  <w:marLeft w:val="0"/>
                  <w:marRight w:val="0"/>
                  <w:marTop w:val="0"/>
                  <w:marBottom w:val="0"/>
                  <w:divBdr>
                    <w:top w:val="none" w:sz="0" w:space="0" w:color="auto"/>
                    <w:left w:val="none" w:sz="0" w:space="0" w:color="auto"/>
                    <w:bottom w:val="none" w:sz="0" w:space="0" w:color="auto"/>
                    <w:right w:val="none" w:sz="0" w:space="0" w:color="auto"/>
                  </w:divBdr>
                  <w:divsChild>
                    <w:div w:id="1069763847">
                      <w:marLeft w:val="0"/>
                      <w:marRight w:val="0"/>
                      <w:marTop w:val="0"/>
                      <w:marBottom w:val="0"/>
                      <w:divBdr>
                        <w:top w:val="none" w:sz="0" w:space="0" w:color="auto"/>
                        <w:left w:val="none" w:sz="0" w:space="0" w:color="auto"/>
                        <w:bottom w:val="none" w:sz="0" w:space="0" w:color="auto"/>
                        <w:right w:val="none" w:sz="0" w:space="0" w:color="auto"/>
                      </w:divBdr>
                      <w:divsChild>
                        <w:div w:id="778181318">
                          <w:marLeft w:val="0"/>
                          <w:marRight w:val="0"/>
                          <w:marTop w:val="0"/>
                          <w:marBottom w:val="0"/>
                          <w:divBdr>
                            <w:top w:val="none" w:sz="0" w:space="0" w:color="auto"/>
                            <w:left w:val="none" w:sz="0" w:space="0" w:color="auto"/>
                            <w:bottom w:val="none" w:sz="0" w:space="0" w:color="auto"/>
                            <w:right w:val="none" w:sz="0" w:space="0" w:color="auto"/>
                          </w:divBdr>
                        </w:div>
                      </w:divsChild>
                    </w:div>
                    <w:div w:id="1758017178">
                      <w:marLeft w:val="0"/>
                      <w:marRight w:val="0"/>
                      <w:marTop w:val="0"/>
                      <w:marBottom w:val="0"/>
                      <w:divBdr>
                        <w:top w:val="none" w:sz="0" w:space="0" w:color="auto"/>
                        <w:left w:val="none" w:sz="0" w:space="0" w:color="auto"/>
                        <w:bottom w:val="none" w:sz="0" w:space="0" w:color="auto"/>
                        <w:right w:val="none" w:sz="0" w:space="0" w:color="auto"/>
                      </w:divBdr>
                      <w:divsChild>
                        <w:div w:id="9340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553574">
              <w:marLeft w:val="0"/>
              <w:marRight w:val="0"/>
              <w:marTop w:val="0"/>
              <w:marBottom w:val="0"/>
              <w:divBdr>
                <w:top w:val="none" w:sz="0" w:space="0" w:color="auto"/>
                <w:left w:val="none" w:sz="0" w:space="0" w:color="auto"/>
                <w:bottom w:val="none" w:sz="0" w:space="0" w:color="auto"/>
                <w:right w:val="none" w:sz="0" w:space="0" w:color="auto"/>
              </w:divBdr>
            </w:div>
          </w:divsChild>
        </w:div>
        <w:div w:id="516358874">
          <w:marLeft w:val="0"/>
          <w:marRight w:val="0"/>
          <w:marTop w:val="0"/>
          <w:marBottom w:val="0"/>
          <w:divBdr>
            <w:top w:val="none" w:sz="0" w:space="0" w:color="auto"/>
            <w:left w:val="none" w:sz="0" w:space="0" w:color="auto"/>
            <w:bottom w:val="none" w:sz="0" w:space="0" w:color="auto"/>
            <w:right w:val="none" w:sz="0" w:space="0" w:color="auto"/>
          </w:divBdr>
        </w:div>
        <w:div w:id="520708795">
          <w:marLeft w:val="0"/>
          <w:marRight w:val="0"/>
          <w:marTop w:val="0"/>
          <w:marBottom w:val="0"/>
          <w:divBdr>
            <w:top w:val="none" w:sz="0" w:space="0" w:color="auto"/>
            <w:left w:val="none" w:sz="0" w:space="0" w:color="auto"/>
            <w:bottom w:val="none" w:sz="0" w:space="0" w:color="auto"/>
            <w:right w:val="none" w:sz="0" w:space="0" w:color="auto"/>
          </w:divBdr>
        </w:div>
        <w:div w:id="572661569">
          <w:marLeft w:val="0"/>
          <w:marRight w:val="0"/>
          <w:marTop w:val="0"/>
          <w:marBottom w:val="0"/>
          <w:divBdr>
            <w:top w:val="none" w:sz="0" w:space="0" w:color="auto"/>
            <w:left w:val="none" w:sz="0" w:space="0" w:color="auto"/>
            <w:bottom w:val="none" w:sz="0" w:space="0" w:color="auto"/>
            <w:right w:val="none" w:sz="0" w:space="0" w:color="auto"/>
          </w:divBdr>
        </w:div>
        <w:div w:id="600987834">
          <w:marLeft w:val="0"/>
          <w:marRight w:val="0"/>
          <w:marTop w:val="0"/>
          <w:marBottom w:val="0"/>
          <w:divBdr>
            <w:top w:val="none" w:sz="0" w:space="0" w:color="auto"/>
            <w:left w:val="none" w:sz="0" w:space="0" w:color="auto"/>
            <w:bottom w:val="none" w:sz="0" w:space="0" w:color="auto"/>
            <w:right w:val="none" w:sz="0" w:space="0" w:color="auto"/>
          </w:divBdr>
        </w:div>
        <w:div w:id="620573210">
          <w:marLeft w:val="0"/>
          <w:marRight w:val="0"/>
          <w:marTop w:val="0"/>
          <w:marBottom w:val="0"/>
          <w:divBdr>
            <w:top w:val="none" w:sz="0" w:space="0" w:color="auto"/>
            <w:left w:val="none" w:sz="0" w:space="0" w:color="auto"/>
            <w:bottom w:val="none" w:sz="0" w:space="0" w:color="auto"/>
            <w:right w:val="none" w:sz="0" w:space="0" w:color="auto"/>
          </w:divBdr>
        </w:div>
        <w:div w:id="753164781">
          <w:marLeft w:val="0"/>
          <w:marRight w:val="0"/>
          <w:marTop w:val="0"/>
          <w:marBottom w:val="0"/>
          <w:divBdr>
            <w:top w:val="none" w:sz="0" w:space="0" w:color="auto"/>
            <w:left w:val="none" w:sz="0" w:space="0" w:color="auto"/>
            <w:bottom w:val="none" w:sz="0" w:space="0" w:color="auto"/>
            <w:right w:val="none" w:sz="0" w:space="0" w:color="auto"/>
          </w:divBdr>
        </w:div>
        <w:div w:id="757288799">
          <w:marLeft w:val="0"/>
          <w:marRight w:val="0"/>
          <w:marTop w:val="0"/>
          <w:marBottom w:val="0"/>
          <w:divBdr>
            <w:top w:val="none" w:sz="0" w:space="0" w:color="auto"/>
            <w:left w:val="none" w:sz="0" w:space="0" w:color="auto"/>
            <w:bottom w:val="none" w:sz="0" w:space="0" w:color="auto"/>
            <w:right w:val="none" w:sz="0" w:space="0" w:color="auto"/>
          </w:divBdr>
        </w:div>
        <w:div w:id="838809723">
          <w:marLeft w:val="0"/>
          <w:marRight w:val="0"/>
          <w:marTop w:val="0"/>
          <w:marBottom w:val="0"/>
          <w:divBdr>
            <w:top w:val="none" w:sz="0" w:space="0" w:color="auto"/>
            <w:left w:val="none" w:sz="0" w:space="0" w:color="auto"/>
            <w:bottom w:val="none" w:sz="0" w:space="0" w:color="auto"/>
            <w:right w:val="none" w:sz="0" w:space="0" w:color="auto"/>
          </w:divBdr>
        </w:div>
        <w:div w:id="889419858">
          <w:marLeft w:val="0"/>
          <w:marRight w:val="0"/>
          <w:marTop w:val="0"/>
          <w:marBottom w:val="0"/>
          <w:divBdr>
            <w:top w:val="none" w:sz="0" w:space="0" w:color="auto"/>
            <w:left w:val="none" w:sz="0" w:space="0" w:color="auto"/>
            <w:bottom w:val="none" w:sz="0" w:space="0" w:color="auto"/>
            <w:right w:val="none" w:sz="0" w:space="0" w:color="auto"/>
          </w:divBdr>
        </w:div>
        <w:div w:id="889616014">
          <w:marLeft w:val="0"/>
          <w:marRight w:val="0"/>
          <w:marTop w:val="0"/>
          <w:marBottom w:val="0"/>
          <w:divBdr>
            <w:top w:val="none" w:sz="0" w:space="0" w:color="auto"/>
            <w:left w:val="none" w:sz="0" w:space="0" w:color="auto"/>
            <w:bottom w:val="none" w:sz="0" w:space="0" w:color="auto"/>
            <w:right w:val="none" w:sz="0" w:space="0" w:color="auto"/>
          </w:divBdr>
        </w:div>
        <w:div w:id="905726237">
          <w:marLeft w:val="0"/>
          <w:marRight w:val="0"/>
          <w:marTop w:val="0"/>
          <w:marBottom w:val="0"/>
          <w:divBdr>
            <w:top w:val="none" w:sz="0" w:space="0" w:color="auto"/>
            <w:left w:val="none" w:sz="0" w:space="0" w:color="auto"/>
            <w:bottom w:val="none" w:sz="0" w:space="0" w:color="auto"/>
            <w:right w:val="none" w:sz="0" w:space="0" w:color="auto"/>
          </w:divBdr>
        </w:div>
        <w:div w:id="969172402">
          <w:marLeft w:val="0"/>
          <w:marRight w:val="0"/>
          <w:marTop w:val="0"/>
          <w:marBottom w:val="0"/>
          <w:divBdr>
            <w:top w:val="none" w:sz="0" w:space="0" w:color="auto"/>
            <w:left w:val="none" w:sz="0" w:space="0" w:color="auto"/>
            <w:bottom w:val="none" w:sz="0" w:space="0" w:color="auto"/>
            <w:right w:val="none" w:sz="0" w:space="0" w:color="auto"/>
          </w:divBdr>
        </w:div>
        <w:div w:id="1061905038">
          <w:marLeft w:val="0"/>
          <w:marRight w:val="0"/>
          <w:marTop w:val="0"/>
          <w:marBottom w:val="0"/>
          <w:divBdr>
            <w:top w:val="none" w:sz="0" w:space="0" w:color="auto"/>
            <w:left w:val="none" w:sz="0" w:space="0" w:color="auto"/>
            <w:bottom w:val="none" w:sz="0" w:space="0" w:color="auto"/>
            <w:right w:val="none" w:sz="0" w:space="0" w:color="auto"/>
          </w:divBdr>
        </w:div>
        <w:div w:id="1182940272">
          <w:marLeft w:val="0"/>
          <w:marRight w:val="0"/>
          <w:marTop w:val="0"/>
          <w:marBottom w:val="0"/>
          <w:divBdr>
            <w:top w:val="none" w:sz="0" w:space="0" w:color="auto"/>
            <w:left w:val="none" w:sz="0" w:space="0" w:color="auto"/>
            <w:bottom w:val="none" w:sz="0" w:space="0" w:color="auto"/>
            <w:right w:val="none" w:sz="0" w:space="0" w:color="auto"/>
          </w:divBdr>
          <w:divsChild>
            <w:div w:id="218371145">
              <w:marLeft w:val="0"/>
              <w:marRight w:val="0"/>
              <w:marTop w:val="0"/>
              <w:marBottom w:val="0"/>
              <w:divBdr>
                <w:top w:val="none" w:sz="0" w:space="0" w:color="auto"/>
                <w:left w:val="none" w:sz="0" w:space="0" w:color="auto"/>
                <w:bottom w:val="none" w:sz="0" w:space="0" w:color="auto"/>
                <w:right w:val="none" w:sz="0" w:space="0" w:color="auto"/>
              </w:divBdr>
              <w:divsChild>
                <w:div w:id="1581406958">
                  <w:marLeft w:val="0"/>
                  <w:marRight w:val="0"/>
                  <w:marTop w:val="0"/>
                  <w:marBottom w:val="0"/>
                  <w:divBdr>
                    <w:top w:val="none" w:sz="0" w:space="0" w:color="auto"/>
                    <w:left w:val="none" w:sz="0" w:space="0" w:color="auto"/>
                    <w:bottom w:val="none" w:sz="0" w:space="0" w:color="auto"/>
                    <w:right w:val="none" w:sz="0" w:space="0" w:color="auto"/>
                  </w:divBdr>
                  <w:divsChild>
                    <w:div w:id="144056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123294">
          <w:marLeft w:val="0"/>
          <w:marRight w:val="0"/>
          <w:marTop w:val="0"/>
          <w:marBottom w:val="0"/>
          <w:divBdr>
            <w:top w:val="none" w:sz="0" w:space="0" w:color="auto"/>
            <w:left w:val="none" w:sz="0" w:space="0" w:color="auto"/>
            <w:bottom w:val="none" w:sz="0" w:space="0" w:color="auto"/>
            <w:right w:val="none" w:sz="0" w:space="0" w:color="auto"/>
          </w:divBdr>
        </w:div>
        <w:div w:id="1261373331">
          <w:marLeft w:val="0"/>
          <w:marRight w:val="0"/>
          <w:marTop w:val="0"/>
          <w:marBottom w:val="0"/>
          <w:divBdr>
            <w:top w:val="none" w:sz="0" w:space="0" w:color="auto"/>
            <w:left w:val="none" w:sz="0" w:space="0" w:color="auto"/>
            <w:bottom w:val="none" w:sz="0" w:space="0" w:color="auto"/>
            <w:right w:val="none" w:sz="0" w:space="0" w:color="auto"/>
          </w:divBdr>
        </w:div>
        <w:div w:id="1293287546">
          <w:marLeft w:val="0"/>
          <w:marRight w:val="0"/>
          <w:marTop w:val="0"/>
          <w:marBottom w:val="0"/>
          <w:divBdr>
            <w:top w:val="none" w:sz="0" w:space="0" w:color="auto"/>
            <w:left w:val="none" w:sz="0" w:space="0" w:color="auto"/>
            <w:bottom w:val="none" w:sz="0" w:space="0" w:color="auto"/>
            <w:right w:val="none" w:sz="0" w:space="0" w:color="auto"/>
          </w:divBdr>
        </w:div>
        <w:div w:id="1366061082">
          <w:marLeft w:val="0"/>
          <w:marRight w:val="0"/>
          <w:marTop w:val="0"/>
          <w:marBottom w:val="0"/>
          <w:divBdr>
            <w:top w:val="none" w:sz="0" w:space="0" w:color="auto"/>
            <w:left w:val="none" w:sz="0" w:space="0" w:color="auto"/>
            <w:bottom w:val="none" w:sz="0" w:space="0" w:color="auto"/>
            <w:right w:val="none" w:sz="0" w:space="0" w:color="auto"/>
          </w:divBdr>
        </w:div>
        <w:div w:id="1487748509">
          <w:marLeft w:val="0"/>
          <w:marRight w:val="0"/>
          <w:marTop w:val="0"/>
          <w:marBottom w:val="0"/>
          <w:divBdr>
            <w:top w:val="none" w:sz="0" w:space="0" w:color="auto"/>
            <w:left w:val="none" w:sz="0" w:space="0" w:color="auto"/>
            <w:bottom w:val="none" w:sz="0" w:space="0" w:color="auto"/>
            <w:right w:val="none" w:sz="0" w:space="0" w:color="auto"/>
          </w:divBdr>
        </w:div>
        <w:div w:id="1603487670">
          <w:marLeft w:val="0"/>
          <w:marRight w:val="0"/>
          <w:marTop w:val="0"/>
          <w:marBottom w:val="0"/>
          <w:divBdr>
            <w:top w:val="none" w:sz="0" w:space="0" w:color="auto"/>
            <w:left w:val="none" w:sz="0" w:space="0" w:color="auto"/>
            <w:bottom w:val="none" w:sz="0" w:space="0" w:color="auto"/>
            <w:right w:val="none" w:sz="0" w:space="0" w:color="auto"/>
          </w:divBdr>
        </w:div>
        <w:div w:id="1606883905">
          <w:marLeft w:val="0"/>
          <w:marRight w:val="0"/>
          <w:marTop w:val="0"/>
          <w:marBottom w:val="0"/>
          <w:divBdr>
            <w:top w:val="none" w:sz="0" w:space="0" w:color="auto"/>
            <w:left w:val="none" w:sz="0" w:space="0" w:color="auto"/>
            <w:bottom w:val="none" w:sz="0" w:space="0" w:color="auto"/>
            <w:right w:val="none" w:sz="0" w:space="0" w:color="auto"/>
          </w:divBdr>
          <w:divsChild>
            <w:div w:id="1212889445">
              <w:marLeft w:val="0"/>
              <w:marRight w:val="0"/>
              <w:marTop w:val="0"/>
              <w:marBottom w:val="0"/>
              <w:divBdr>
                <w:top w:val="none" w:sz="0" w:space="0" w:color="auto"/>
                <w:left w:val="none" w:sz="0" w:space="0" w:color="auto"/>
                <w:bottom w:val="none" w:sz="0" w:space="0" w:color="auto"/>
                <w:right w:val="none" w:sz="0" w:space="0" w:color="auto"/>
              </w:divBdr>
            </w:div>
          </w:divsChild>
        </w:div>
        <w:div w:id="1661614651">
          <w:marLeft w:val="0"/>
          <w:marRight w:val="0"/>
          <w:marTop w:val="0"/>
          <w:marBottom w:val="0"/>
          <w:divBdr>
            <w:top w:val="none" w:sz="0" w:space="0" w:color="auto"/>
            <w:left w:val="none" w:sz="0" w:space="0" w:color="auto"/>
            <w:bottom w:val="none" w:sz="0" w:space="0" w:color="auto"/>
            <w:right w:val="none" w:sz="0" w:space="0" w:color="auto"/>
          </w:divBdr>
        </w:div>
        <w:div w:id="2038002587">
          <w:marLeft w:val="0"/>
          <w:marRight w:val="0"/>
          <w:marTop w:val="0"/>
          <w:marBottom w:val="0"/>
          <w:divBdr>
            <w:top w:val="none" w:sz="0" w:space="0" w:color="auto"/>
            <w:left w:val="none" w:sz="0" w:space="0" w:color="auto"/>
            <w:bottom w:val="none" w:sz="0" w:space="0" w:color="auto"/>
            <w:right w:val="none" w:sz="0" w:space="0" w:color="auto"/>
          </w:divBdr>
        </w:div>
        <w:div w:id="2049453397">
          <w:marLeft w:val="0"/>
          <w:marRight w:val="0"/>
          <w:marTop w:val="0"/>
          <w:marBottom w:val="0"/>
          <w:divBdr>
            <w:top w:val="none" w:sz="0" w:space="0" w:color="auto"/>
            <w:left w:val="none" w:sz="0" w:space="0" w:color="auto"/>
            <w:bottom w:val="none" w:sz="0" w:space="0" w:color="auto"/>
            <w:right w:val="none" w:sz="0" w:space="0" w:color="auto"/>
          </w:divBdr>
          <w:divsChild>
            <w:div w:id="245040368">
              <w:marLeft w:val="0"/>
              <w:marRight w:val="0"/>
              <w:marTop w:val="0"/>
              <w:marBottom w:val="0"/>
              <w:divBdr>
                <w:top w:val="none" w:sz="0" w:space="0" w:color="auto"/>
                <w:left w:val="none" w:sz="0" w:space="0" w:color="auto"/>
                <w:bottom w:val="none" w:sz="0" w:space="0" w:color="auto"/>
                <w:right w:val="none" w:sz="0" w:space="0" w:color="auto"/>
              </w:divBdr>
              <w:divsChild>
                <w:div w:id="12872777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143228437">
          <w:marLeft w:val="0"/>
          <w:marRight w:val="0"/>
          <w:marTop w:val="0"/>
          <w:marBottom w:val="0"/>
          <w:divBdr>
            <w:top w:val="none" w:sz="0" w:space="0" w:color="auto"/>
            <w:left w:val="none" w:sz="0" w:space="0" w:color="auto"/>
            <w:bottom w:val="none" w:sz="0" w:space="0" w:color="auto"/>
            <w:right w:val="none" w:sz="0" w:space="0" w:color="auto"/>
          </w:divBdr>
        </w:div>
      </w:divsChild>
    </w:div>
    <w:div w:id="1702583292">
      <w:bodyDiv w:val="1"/>
      <w:marLeft w:val="0"/>
      <w:marRight w:val="0"/>
      <w:marTop w:val="0"/>
      <w:marBottom w:val="0"/>
      <w:divBdr>
        <w:top w:val="none" w:sz="0" w:space="0" w:color="auto"/>
        <w:left w:val="none" w:sz="0" w:space="0" w:color="auto"/>
        <w:bottom w:val="none" w:sz="0" w:space="0" w:color="auto"/>
        <w:right w:val="none" w:sz="0" w:space="0" w:color="auto"/>
      </w:divBdr>
    </w:div>
    <w:div w:id="1703047229">
      <w:bodyDiv w:val="1"/>
      <w:marLeft w:val="0"/>
      <w:marRight w:val="0"/>
      <w:marTop w:val="0"/>
      <w:marBottom w:val="0"/>
      <w:divBdr>
        <w:top w:val="none" w:sz="0" w:space="0" w:color="auto"/>
        <w:left w:val="none" w:sz="0" w:space="0" w:color="auto"/>
        <w:bottom w:val="none" w:sz="0" w:space="0" w:color="auto"/>
        <w:right w:val="none" w:sz="0" w:space="0" w:color="auto"/>
      </w:divBdr>
      <w:divsChild>
        <w:div w:id="107243344">
          <w:marLeft w:val="0"/>
          <w:marRight w:val="0"/>
          <w:marTop w:val="0"/>
          <w:marBottom w:val="0"/>
          <w:divBdr>
            <w:top w:val="none" w:sz="0" w:space="0" w:color="auto"/>
            <w:left w:val="none" w:sz="0" w:space="0" w:color="auto"/>
            <w:bottom w:val="none" w:sz="0" w:space="0" w:color="auto"/>
            <w:right w:val="none" w:sz="0" w:space="0" w:color="auto"/>
          </w:divBdr>
        </w:div>
        <w:div w:id="169415320">
          <w:marLeft w:val="0"/>
          <w:marRight w:val="0"/>
          <w:marTop w:val="0"/>
          <w:marBottom w:val="0"/>
          <w:divBdr>
            <w:top w:val="none" w:sz="0" w:space="0" w:color="auto"/>
            <w:left w:val="none" w:sz="0" w:space="0" w:color="auto"/>
            <w:bottom w:val="none" w:sz="0" w:space="0" w:color="auto"/>
            <w:right w:val="none" w:sz="0" w:space="0" w:color="auto"/>
          </w:divBdr>
        </w:div>
        <w:div w:id="234630673">
          <w:marLeft w:val="0"/>
          <w:marRight w:val="0"/>
          <w:marTop w:val="0"/>
          <w:marBottom w:val="0"/>
          <w:divBdr>
            <w:top w:val="none" w:sz="0" w:space="0" w:color="auto"/>
            <w:left w:val="none" w:sz="0" w:space="0" w:color="auto"/>
            <w:bottom w:val="none" w:sz="0" w:space="0" w:color="auto"/>
            <w:right w:val="none" w:sz="0" w:space="0" w:color="auto"/>
          </w:divBdr>
        </w:div>
        <w:div w:id="347146954">
          <w:marLeft w:val="0"/>
          <w:marRight w:val="0"/>
          <w:marTop w:val="0"/>
          <w:marBottom w:val="0"/>
          <w:divBdr>
            <w:top w:val="none" w:sz="0" w:space="0" w:color="auto"/>
            <w:left w:val="none" w:sz="0" w:space="0" w:color="auto"/>
            <w:bottom w:val="none" w:sz="0" w:space="0" w:color="auto"/>
            <w:right w:val="none" w:sz="0" w:space="0" w:color="auto"/>
          </w:divBdr>
        </w:div>
        <w:div w:id="364334734">
          <w:marLeft w:val="0"/>
          <w:marRight w:val="0"/>
          <w:marTop w:val="0"/>
          <w:marBottom w:val="0"/>
          <w:divBdr>
            <w:top w:val="none" w:sz="0" w:space="0" w:color="auto"/>
            <w:left w:val="none" w:sz="0" w:space="0" w:color="auto"/>
            <w:bottom w:val="none" w:sz="0" w:space="0" w:color="auto"/>
            <w:right w:val="none" w:sz="0" w:space="0" w:color="auto"/>
          </w:divBdr>
        </w:div>
        <w:div w:id="464810831">
          <w:marLeft w:val="0"/>
          <w:marRight w:val="0"/>
          <w:marTop w:val="0"/>
          <w:marBottom w:val="0"/>
          <w:divBdr>
            <w:top w:val="none" w:sz="0" w:space="0" w:color="auto"/>
            <w:left w:val="none" w:sz="0" w:space="0" w:color="auto"/>
            <w:bottom w:val="none" w:sz="0" w:space="0" w:color="auto"/>
            <w:right w:val="none" w:sz="0" w:space="0" w:color="auto"/>
          </w:divBdr>
          <w:divsChild>
            <w:div w:id="1117721599">
              <w:marLeft w:val="0"/>
              <w:marRight w:val="0"/>
              <w:marTop w:val="0"/>
              <w:marBottom w:val="0"/>
              <w:divBdr>
                <w:top w:val="none" w:sz="0" w:space="0" w:color="auto"/>
                <w:left w:val="none" w:sz="0" w:space="0" w:color="auto"/>
                <w:bottom w:val="none" w:sz="0" w:space="0" w:color="auto"/>
                <w:right w:val="none" w:sz="0" w:space="0" w:color="auto"/>
              </w:divBdr>
              <w:divsChild>
                <w:div w:id="1438721378">
                  <w:marLeft w:val="0"/>
                  <w:marRight w:val="0"/>
                  <w:marTop w:val="0"/>
                  <w:marBottom w:val="0"/>
                  <w:divBdr>
                    <w:top w:val="none" w:sz="0" w:space="0" w:color="auto"/>
                    <w:left w:val="none" w:sz="0" w:space="0" w:color="auto"/>
                    <w:bottom w:val="none" w:sz="0" w:space="0" w:color="auto"/>
                    <w:right w:val="none" w:sz="0" w:space="0" w:color="auto"/>
                  </w:divBdr>
                  <w:divsChild>
                    <w:div w:id="1976833471">
                      <w:marLeft w:val="0"/>
                      <w:marRight w:val="0"/>
                      <w:marTop w:val="0"/>
                      <w:marBottom w:val="0"/>
                      <w:divBdr>
                        <w:top w:val="none" w:sz="0" w:space="0" w:color="auto"/>
                        <w:left w:val="none" w:sz="0" w:space="0" w:color="auto"/>
                        <w:bottom w:val="none" w:sz="0" w:space="0" w:color="auto"/>
                        <w:right w:val="none" w:sz="0" w:space="0" w:color="auto"/>
                      </w:divBdr>
                      <w:divsChild>
                        <w:div w:id="34540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034934">
          <w:marLeft w:val="0"/>
          <w:marRight w:val="0"/>
          <w:marTop w:val="0"/>
          <w:marBottom w:val="0"/>
          <w:divBdr>
            <w:top w:val="none" w:sz="0" w:space="0" w:color="auto"/>
            <w:left w:val="none" w:sz="0" w:space="0" w:color="auto"/>
            <w:bottom w:val="none" w:sz="0" w:space="0" w:color="auto"/>
            <w:right w:val="none" w:sz="0" w:space="0" w:color="auto"/>
          </w:divBdr>
        </w:div>
        <w:div w:id="554317359">
          <w:marLeft w:val="0"/>
          <w:marRight w:val="0"/>
          <w:marTop w:val="0"/>
          <w:marBottom w:val="0"/>
          <w:divBdr>
            <w:top w:val="none" w:sz="0" w:space="0" w:color="auto"/>
            <w:left w:val="none" w:sz="0" w:space="0" w:color="auto"/>
            <w:bottom w:val="none" w:sz="0" w:space="0" w:color="auto"/>
            <w:right w:val="none" w:sz="0" w:space="0" w:color="auto"/>
          </w:divBdr>
        </w:div>
        <w:div w:id="582758203">
          <w:marLeft w:val="0"/>
          <w:marRight w:val="0"/>
          <w:marTop w:val="0"/>
          <w:marBottom w:val="0"/>
          <w:divBdr>
            <w:top w:val="none" w:sz="0" w:space="0" w:color="auto"/>
            <w:left w:val="none" w:sz="0" w:space="0" w:color="auto"/>
            <w:bottom w:val="none" w:sz="0" w:space="0" w:color="auto"/>
            <w:right w:val="none" w:sz="0" w:space="0" w:color="auto"/>
          </w:divBdr>
        </w:div>
        <w:div w:id="583074446">
          <w:marLeft w:val="0"/>
          <w:marRight w:val="0"/>
          <w:marTop w:val="0"/>
          <w:marBottom w:val="0"/>
          <w:divBdr>
            <w:top w:val="none" w:sz="0" w:space="0" w:color="auto"/>
            <w:left w:val="none" w:sz="0" w:space="0" w:color="auto"/>
            <w:bottom w:val="none" w:sz="0" w:space="0" w:color="auto"/>
            <w:right w:val="none" w:sz="0" w:space="0" w:color="auto"/>
          </w:divBdr>
        </w:div>
        <w:div w:id="602955164">
          <w:marLeft w:val="0"/>
          <w:marRight w:val="0"/>
          <w:marTop w:val="0"/>
          <w:marBottom w:val="0"/>
          <w:divBdr>
            <w:top w:val="none" w:sz="0" w:space="0" w:color="auto"/>
            <w:left w:val="none" w:sz="0" w:space="0" w:color="auto"/>
            <w:bottom w:val="none" w:sz="0" w:space="0" w:color="auto"/>
            <w:right w:val="none" w:sz="0" w:space="0" w:color="auto"/>
          </w:divBdr>
        </w:div>
        <w:div w:id="702099273">
          <w:marLeft w:val="0"/>
          <w:marRight w:val="0"/>
          <w:marTop w:val="0"/>
          <w:marBottom w:val="0"/>
          <w:divBdr>
            <w:top w:val="none" w:sz="0" w:space="0" w:color="auto"/>
            <w:left w:val="none" w:sz="0" w:space="0" w:color="auto"/>
            <w:bottom w:val="none" w:sz="0" w:space="0" w:color="auto"/>
            <w:right w:val="none" w:sz="0" w:space="0" w:color="auto"/>
          </w:divBdr>
        </w:div>
        <w:div w:id="722099616">
          <w:marLeft w:val="0"/>
          <w:marRight w:val="0"/>
          <w:marTop w:val="0"/>
          <w:marBottom w:val="0"/>
          <w:divBdr>
            <w:top w:val="none" w:sz="0" w:space="0" w:color="auto"/>
            <w:left w:val="none" w:sz="0" w:space="0" w:color="auto"/>
            <w:bottom w:val="none" w:sz="0" w:space="0" w:color="auto"/>
            <w:right w:val="none" w:sz="0" w:space="0" w:color="auto"/>
          </w:divBdr>
        </w:div>
        <w:div w:id="814879982">
          <w:marLeft w:val="0"/>
          <w:marRight w:val="0"/>
          <w:marTop w:val="0"/>
          <w:marBottom w:val="0"/>
          <w:divBdr>
            <w:top w:val="none" w:sz="0" w:space="0" w:color="auto"/>
            <w:left w:val="none" w:sz="0" w:space="0" w:color="auto"/>
            <w:bottom w:val="none" w:sz="0" w:space="0" w:color="auto"/>
            <w:right w:val="none" w:sz="0" w:space="0" w:color="auto"/>
          </w:divBdr>
          <w:divsChild>
            <w:div w:id="367268359">
              <w:marLeft w:val="0"/>
              <w:marRight w:val="0"/>
              <w:marTop w:val="0"/>
              <w:marBottom w:val="0"/>
              <w:divBdr>
                <w:top w:val="none" w:sz="0" w:space="0" w:color="auto"/>
                <w:left w:val="none" w:sz="0" w:space="0" w:color="auto"/>
                <w:bottom w:val="none" w:sz="0" w:space="0" w:color="auto"/>
                <w:right w:val="none" w:sz="0" w:space="0" w:color="auto"/>
              </w:divBdr>
            </w:div>
          </w:divsChild>
        </w:div>
        <w:div w:id="873008137">
          <w:marLeft w:val="0"/>
          <w:marRight w:val="0"/>
          <w:marTop w:val="0"/>
          <w:marBottom w:val="0"/>
          <w:divBdr>
            <w:top w:val="none" w:sz="0" w:space="0" w:color="auto"/>
            <w:left w:val="none" w:sz="0" w:space="0" w:color="auto"/>
            <w:bottom w:val="none" w:sz="0" w:space="0" w:color="auto"/>
            <w:right w:val="none" w:sz="0" w:space="0" w:color="auto"/>
          </w:divBdr>
        </w:div>
        <w:div w:id="944732285">
          <w:marLeft w:val="0"/>
          <w:marRight w:val="0"/>
          <w:marTop w:val="0"/>
          <w:marBottom w:val="0"/>
          <w:divBdr>
            <w:top w:val="none" w:sz="0" w:space="0" w:color="auto"/>
            <w:left w:val="none" w:sz="0" w:space="0" w:color="auto"/>
            <w:bottom w:val="none" w:sz="0" w:space="0" w:color="auto"/>
            <w:right w:val="none" w:sz="0" w:space="0" w:color="auto"/>
          </w:divBdr>
        </w:div>
        <w:div w:id="1002585334">
          <w:marLeft w:val="0"/>
          <w:marRight w:val="0"/>
          <w:marTop w:val="0"/>
          <w:marBottom w:val="0"/>
          <w:divBdr>
            <w:top w:val="none" w:sz="0" w:space="0" w:color="auto"/>
            <w:left w:val="none" w:sz="0" w:space="0" w:color="auto"/>
            <w:bottom w:val="none" w:sz="0" w:space="0" w:color="auto"/>
            <w:right w:val="none" w:sz="0" w:space="0" w:color="auto"/>
          </w:divBdr>
        </w:div>
        <w:div w:id="1052852361">
          <w:marLeft w:val="0"/>
          <w:marRight w:val="0"/>
          <w:marTop w:val="0"/>
          <w:marBottom w:val="0"/>
          <w:divBdr>
            <w:top w:val="none" w:sz="0" w:space="0" w:color="auto"/>
            <w:left w:val="none" w:sz="0" w:space="0" w:color="auto"/>
            <w:bottom w:val="none" w:sz="0" w:space="0" w:color="auto"/>
            <w:right w:val="none" w:sz="0" w:space="0" w:color="auto"/>
          </w:divBdr>
        </w:div>
        <w:div w:id="1134953083">
          <w:marLeft w:val="0"/>
          <w:marRight w:val="0"/>
          <w:marTop w:val="0"/>
          <w:marBottom w:val="0"/>
          <w:divBdr>
            <w:top w:val="none" w:sz="0" w:space="0" w:color="auto"/>
            <w:left w:val="none" w:sz="0" w:space="0" w:color="auto"/>
            <w:bottom w:val="none" w:sz="0" w:space="0" w:color="auto"/>
            <w:right w:val="none" w:sz="0" w:space="0" w:color="auto"/>
          </w:divBdr>
        </w:div>
        <w:div w:id="1162431938">
          <w:marLeft w:val="0"/>
          <w:marRight w:val="0"/>
          <w:marTop w:val="0"/>
          <w:marBottom w:val="0"/>
          <w:divBdr>
            <w:top w:val="none" w:sz="0" w:space="0" w:color="auto"/>
            <w:left w:val="none" w:sz="0" w:space="0" w:color="auto"/>
            <w:bottom w:val="none" w:sz="0" w:space="0" w:color="auto"/>
            <w:right w:val="none" w:sz="0" w:space="0" w:color="auto"/>
          </w:divBdr>
        </w:div>
        <w:div w:id="1185630742">
          <w:marLeft w:val="0"/>
          <w:marRight w:val="0"/>
          <w:marTop w:val="0"/>
          <w:marBottom w:val="0"/>
          <w:divBdr>
            <w:top w:val="none" w:sz="0" w:space="0" w:color="auto"/>
            <w:left w:val="none" w:sz="0" w:space="0" w:color="auto"/>
            <w:bottom w:val="none" w:sz="0" w:space="0" w:color="auto"/>
            <w:right w:val="none" w:sz="0" w:space="0" w:color="auto"/>
          </w:divBdr>
        </w:div>
        <w:div w:id="1237593645">
          <w:marLeft w:val="0"/>
          <w:marRight w:val="0"/>
          <w:marTop w:val="0"/>
          <w:marBottom w:val="0"/>
          <w:divBdr>
            <w:top w:val="none" w:sz="0" w:space="0" w:color="auto"/>
            <w:left w:val="none" w:sz="0" w:space="0" w:color="auto"/>
            <w:bottom w:val="none" w:sz="0" w:space="0" w:color="auto"/>
            <w:right w:val="none" w:sz="0" w:space="0" w:color="auto"/>
          </w:divBdr>
        </w:div>
        <w:div w:id="1313758751">
          <w:marLeft w:val="0"/>
          <w:marRight w:val="0"/>
          <w:marTop w:val="0"/>
          <w:marBottom w:val="0"/>
          <w:divBdr>
            <w:top w:val="none" w:sz="0" w:space="0" w:color="auto"/>
            <w:left w:val="none" w:sz="0" w:space="0" w:color="auto"/>
            <w:bottom w:val="none" w:sz="0" w:space="0" w:color="auto"/>
            <w:right w:val="none" w:sz="0" w:space="0" w:color="auto"/>
          </w:divBdr>
        </w:div>
        <w:div w:id="1327510909">
          <w:marLeft w:val="0"/>
          <w:marRight w:val="0"/>
          <w:marTop w:val="0"/>
          <w:marBottom w:val="0"/>
          <w:divBdr>
            <w:top w:val="none" w:sz="0" w:space="0" w:color="auto"/>
            <w:left w:val="none" w:sz="0" w:space="0" w:color="auto"/>
            <w:bottom w:val="none" w:sz="0" w:space="0" w:color="auto"/>
            <w:right w:val="none" w:sz="0" w:space="0" w:color="auto"/>
          </w:divBdr>
        </w:div>
        <w:div w:id="1330712752">
          <w:marLeft w:val="0"/>
          <w:marRight w:val="0"/>
          <w:marTop w:val="0"/>
          <w:marBottom w:val="0"/>
          <w:divBdr>
            <w:top w:val="none" w:sz="0" w:space="0" w:color="auto"/>
            <w:left w:val="none" w:sz="0" w:space="0" w:color="auto"/>
            <w:bottom w:val="none" w:sz="0" w:space="0" w:color="auto"/>
            <w:right w:val="none" w:sz="0" w:space="0" w:color="auto"/>
          </w:divBdr>
        </w:div>
        <w:div w:id="1463764572">
          <w:marLeft w:val="0"/>
          <w:marRight w:val="0"/>
          <w:marTop w:val="0"/>
          <w:marBottom w:val="0"/>
          <w:divBdr>
            <w:top w:val="none" w:sz="0" w:space="0" w:color="auto"/>
            <w:left w:val="none" w:sz="0" w:space="0" w:color="auto"/>
            <w:bottom w:val="none" w:sz="0" w:space="0" w:color="auto"/>
            <w:right w:val="none" w:sz="0" w:space="0" w:color="auto"/>
          </w:divBdr>
        </w:div>
        <w:div w:id="1486434542">
          <w:marLeft w:val="0"/>
          <w:marRight w:val="0"/>
          <w:marTop w:val="0"/>
          <w:marBottom w:val="0"/>
          <w:divBdr>
            <w:top w:val="none" w:sz="0" w:space="0" w:color="auto"/>
            <w:left w:val="none" w:sz="0" w:space="0" w:color="auto"/>
            <w:bottom w:val="none" w:sz="0" w:space="0" w:color="auto"/>
            <w:right w:val="none" w:sz="0" w:space="0" w:color="auto"/>
          </w:divBdr>
          <w:divsChild>
            <w:div w:id="1027214976">
              <w:marLeft w:val="0"/>
              <w:marRight w:val="0"/>
              <w:marTop w:val="0"/>
              <w:marBottom w:val="0"/>
              <w:divBdr>
                <w:top w:val="none" w:sz="0" w:space="0" w:color="auto"/>
                <w:left w:val="none" w:sz="0" w:space="0" w:color="auto"/>
                <w:bottom w:val="none" w:sz="0" w:space="0" w:color="auto"/>
                <w:right w:val="none" w:sz="0" w:space="0" w:color="auto"/>
              </w:divBdr>
              <w:divsChild>
                <w:div w:id="451287887">
                  <w:marLeft w:val="0"/>
                  <w:marRight w:val="0"/>
                  <w:marTop w:val="0"/>
                  <w:marBottom w:val="0"/>
                  <w:divBdr>
                    <w:top w:val="none" w:sz="0" w:space="0" w:color="auto"/>
                    <w:left w:val="none" w:sz="0" w:space="0" w:color="auto"/>
                    <w:bottom w:val="none" w:sz="0" w:space="0" w:color="auto"/>
                    <w:right w:val="none" w:sz="0" w:space="0" w:color="auto"/>
                  </w:divBdr>
                  <w:divsChild>
                    <w:div w:id="313410512">
                      <w:marLeft w:val="0"/>
                      <w:marRight w:val="0"/>
                      <w:marTop w:val="0"/>
                      <w:marBottom w:val="0"/>
                      <w:divBdr>
                        <w:top w:val="none" w:sz="0" w:space="0" w:color="auto"/>
                        <w:left w:val="none" w:sz="0" w:space="0" w:color="auto"/>
                        <w:bottom w:val="none" w:sz="0" w:space="0" w:color="auto"/>
                        <w:right w:val="none" w:sz="0" w:space="0" w:color="auto"/>
                      </w:divBdr>
                    </w:div>
                    <w:div w:id="658457806">
                      <w:marLeft w:val="0"/>
                      <w:marRight w:val="0"/>
                      <w:marTop w:val="0"/>
                      <w:marBottom w:val="0"/>
                      <w:divBdr>
                        <w:top w:val="none" w:sz="0" w:space="0" w:color="auto"/>
                        <w:left w:val="none" w:sz="0" w:space="0" w:color="auto"/>
                        <w:bottom w:val="none" w:sz="0" w:space="0" w:color="auto"/>
                        <w:right w:val="none" w:sz="0" w:space="0" w:color="auto"/>
                      </w:divBdr>
                    </w:div>
                    <w:div w:id="709962560">
                      <w:marLeft w:val="0"/>
                      <w:marRight w:val="0"/>
                      <w:marTop w:val="0"/>
                      <w:marBottom w:val="0"/>
                      <w:divBdr>
                        <w:top w:val="none" w:sz="0" w:space="0" w:color="auto"/>
                        <w:left w:val="none" w:sz="0" w:space="0" w:color="auto"/>
                        <w:bottom w:val="none" w:sz="0" w:space="0" w:color="auto"/>
                        <w:right w:val="none" w:sz="0" w:space="0" w:color="auto"/>
                      </w:divBdr>
                    </w:div>
                    <w:div w:id="1362783389">
                      <w:marLeft w:val="0"/>
                      <w:marRight w:val="0"/>
                      <w:marTop w:val="0"/>
                      <w:marBottom w:val="0"/>
                      <w:divBdr>
                        <w:top w:val="none" w:sz="0" w:space="0" w:color="auto"/>
                        <w:left w:val="none" w:sz="0" w:space="0" w:color="auto"/>
                        <w:bottom w:val="none" w:sz="0" w:space="0" w:color="auto"/>
                        <w:right w:val="none" w:sz="0" w:space="0" w:color="auto"/>
                      </w:divBdr>
                    </w:div>
                    <w:div w:id="1644457804">
                      <w:marLeft w:val="0"/>
                      <w:marRight w:val="0"/>
                      <w:marTop w:val="0"/>
                      <w:marBottom w:val="0"/>
                      <w:divBdr>
                        <w:top w:val="none" w:sz="0" w:space="0" w:color="auto"/>
                        <w:left w:val="none" w:sz="0" w:space="0" w:color="auto"/>
                        <w:bottom w:val="none" w:sz="0" w:space="0" w:color="auto"/>
                        <w:right w:val="none" w:sz="0" w:space="0" w:color="auto"/>
                      </w:divBdr>
                    </w:div>
                    <w:div w:id="1791319103">
                      <w:marLeft w:val="0"/>
                      <w:marRight w:val="0"/>
                      <w:marTop w:val="0"/>
                      <w:marBottom w:val="0"/>
                      <w:divBdr>
                        <w:top w:val="none" w:sz="0" w:space="0" w:color="auto"/>
                        <w:left w:val="none" w:sz="0" w:space="0" w:color="auto"/>
                        <w:bottom w:val="none" w:sz="0" w:space="0" w:color="auto"/>
                        <w:right w:val="none" w:sz="0" w:space="0" w:color="auto"/>
                      </w:divBdr>
                    </w:div>
                    <w:div w:id="1958177485">
                      <w:marLeft w:val="0"/>
                      <w:marRight w:val="0"/>
                      <w:marTop w:val="0"/>
                      <w:marBottom w:val="0"/>
                      <w:divBdr>
                        <w:top w:val="none" w:sz="0" w:space="0" w:color="auto"/>
                        <w:left w:val="none" w:sz="0" w:space="0" w:color="auto"/>
                        <w:bottom w:val="none" w:sz="0" w:space="0" w:color="auto"/>
                        <w:right w:val="none" w:sz="0" w:space="0" w:color="auto"/>
                      </w:divBdr>
                    </w:div>
                    <w:div w:id="213752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217739">
          <w:marLeft w:val="0"/>
          <w:marRight w:val="0"/>
          <w:marTop w:val="0"/>
          <w:marBottom w:val="0"/>
          <w:divBdr>
            <w:top w:val="none" w:sz="0" w:space="0" w:color="auto"/>
            <w:left w:val="none" w:sz="0" w:space="0" w:color="auto"/>
            <w:bottom w:val="none" w:sz="0" w:space="0" w:color="auto"/>
            <w:right w:val="none" w:sz="0" w:space="0" w:color="auto"/>
          </w:divBdr>
        </w:div>
        <w:div w:id="1533572473">
          <w:marLeft w:val="0"/>
          <w:marRight w:val="0"/>
          <w:marTop w:val="0"/>
          <w:marBottom w:val="0"/>
          <w:divBdr>
            <w:top w:val="none" w:sz="0" w:space="0" w:color="auto"/>
            <w:left w:val="none" w:sz="0" w:space="0" w:color="auto"/>
            <w:bottom w:val="none" w:sz="0" w:space="0" w:color="auto"/>
            <w:right w:val="none" w:sz="0" w:space="0" w:color="auto"/>
          </w:divBdr>
        </w:div>
        <w:div w:id="1586182903">
          <w:marLeft w:val="0"/>
          <w:marRight w:val="0"/>
          <w:marTop w:val="0"/>
          <w:marBottom w:val="0"/>
          <w:divBdr>
            <w:top w:val="none" w:sz="0" w:space="0" w:color="auto"/>
            <w:left w:val="none" w:sz="0" w:space="0" w:color="auto"/>
            <w:bottom w:val="none" w:sz="0" w:space="0" w:color="auto"/>
            <w:right w:val="none" w:sz="0" w:space="0" w:color="auto"/>
          </w:divBdr>
        </w:div>
        <w:div w:id="1700662123">
          <w:marLeft w:val="0"/>
          <w:marRight w:val="0"/>
          <w:marTop w:val="0"/>
          <w:marBottom w:val="0"/>
          <w:divBdr>
            <w:top w:val="none" w:sz="0" w:space="0" w:color="auto"/>
            <w:left w:val="none" w:sz="0" w:space="0" w:color="auto"/>
            <w:bottom w:val="none" w:sz="0" w:space="0" w:color="auto"/>
            <w:right w:val="none" w:sz="0" w:space="0" w:color="auto"/>
          </w:divBdr>
        </w:div>
        <w:div w:id="1841768834">
          <w:marLeft w:val="0"/>
          <w:marRight w:val="0"/>
          <w:marTop w:val="0"/>
          <w:marBottom w:val="0"/>
          <w:divBdr>
            <w:top w:val="none" w:sz="0" w:space="0" w:color="auto"/>
            <w:left w:val="none" w:sz="0" w:space="0" w:color="auto"/>
            <w:bottom w:val="none" w:sz="0" w:space="0" w:color="auto"/>
            <w:right w:val="none" w:sz="0" w:space="0" w:color="auto"/>
          </w:divBdr>
          <w:divsChild>
            <w:div w:id="21321037">
              <w:marLeft w:val="0"/>
              <w:marRight w:val="0"/>
              <w:marTop w:val="0"/>
              <w:marBottom w:val="0"/>
              <w:divBdr>
                <w:top w:val="none" w:sz="0" w:space="0" w:color="auto"/>
                <w:left w:val="none" w:sz="0" w:space="0" w:color="auto"/>
                <w:bottom w:val="none" w:sz="0" w:space="0" w:color="auto"/>
                <w:right w:val="none" w:sz="0" w:space="0" w:color="auto"/>
              </w:divBdr>
            </w:div>
            <w:div w:id="64569074">
              <w:marLeft w:val="0"/>
              <w:marRight w:val="0"/>
              <w:marTop w:val="0"/>
              <w:marBottom w:val="0"/>
              <w:divBdr>
                <w:top w:val="none" w:sz="0" w:space="0" w:color="auto"/>
                <w:left w:val="none" w:sz="0" w:space="0" w:color="auto"/>
                <w:bottom w:val="none" w:sz="0" w:space="0" w:color="auto"/>
                <w:right w:val="none" w:sz="0" w:space="0" w:color="auto"/>
              </w:divBdr>
            </w:div>
            <w:div w:id="73474740">
              <w:marLeft w:val="0"/>
              <w:marRight w:val="0"/>
              <w:marTop w:val="0"/>
              <w:marBottom w:val="0"/>
              <w:divBdr>
                <w:top w:val="none" w:sz="0" w:space="0" w:color="auto"/>
                <w:left w:val="none" w:sz="0" w:space="0" w:color="auto"/>
                <w:bottom w:val="none" w:sz="0" w:space="0" w:color="auto"/>
                <w:right w:val="none" w:sz="0" w:space="0" w:color="auto"/>
              </w:divBdr>
            </w:div>
            <w:div w:id="1078527246">
              <w:marLeft w:val="0"/>
              <w:marRight w:val="0"/>
              <w:marTop w:val="0"/>
              <w:marBottom w:val="0"/>
              <w:divBdr>
                <w:top w:val="none" w:sz="0" w:space="0" w:color="auto"/>
                <w:left w:val="none" w:sz="0" w:space="0" w:color="auto"/>
                <w:bottom w:val="none" w:sz="0" w:space="0" w:color="auto"/>
                <w:right w:val="none" w:sz="0" w:space="0" w:color="auto"/>
              </w:divBdr>
              <w:divsChild>
                <w:div w:id="1575779979">
                  <w:marLeft w:val="0"/>
                  <w:marRight w:val="0"/>
                  <w:marTop w:val="0"/>
                  <w:marBottom w:val="0"/>
                  <w:divBdr>
                    <w:top w:val="none" w:sz="0" w:space="0" w:color="auto"/>
                    <w:left w:val="none" w:sz="0" w:space="0" w:color="auto"/>
                    <w:bottom w:val="none" w:sz="0" w:space="0" w:color="auto"/>
                    <w:right w:val="none" w:sz="0" w:space="0" w:color="auto"/>
                  </w:divBdr>
                  <w:divsChild>
                    <w:div w:id="1473478407">
                      <w:marLeft w:val="0"/>
                      <w:marRight w:val="0"/>
                      <w:marTop w:val="0"/>
                      <w:marBottom w:val="0"/>
                      <w:divBdr>
                        <w:top w:val="none" w:sz="0" w:space="0" w:color="auto"/>
                        <w:left w:val="none" w:sz="0" w:space="0" w:color="auto"/>
                        <w:bottom w:val="none" w:sz="0" w:space="0" w:color="auto"/>
                        <w:right w:val="none" w:sz="0" w:space="0" w:color="auto"/>
                      </w:divBdr>
                      <w:divsChild>
                        <w:div w:id="273247492">
                          <w:marLeft w:val="0"/>
                          <w:marRight w:val="0"/>
                          <w:marTop w:val="0"/>
                          <w:marBottom w:val="0"/>
                          <w:divBdr>
                            <w:top w:val="none" w:sz="0" w:space="0" w:color="auto"/>
                            <w:left w:val="none" w:sz="0" w:space="0" w:color="auto"/>
                            <w:bottom w:val="none" w:sz="0" w:space="0" w:color="auto"/>
                            <w:right w:val="none" w:sz="0" w:space="0" w:color="auto"/>
                          </w:divBdr>
                          <w:divsChild>
                            <w:div w:id="1323194204">
                              <w:marLeft w:val="0"/>
                              <w:marRight w:val="0"/>
                              <w:marTop w:val="0"/>
                              <w:marBottom w:val="0"/>
                              <w:divBdr>
                                <w:top w:val="none" w:sz="0" w:space="0" w:color="auto"/>
                                <w:left w:val="none" w:sz="0" w:space="0" w:color="auto"/>
                                <w:bottom w:val="none" w:sz="0" w:space="0" w:color="auto"/>
                                <w:right w:val="none" w:sz="0" w:space="0" w:color="auto"/>
                              </w:divBdr>
                              <w:divsChild>
                                <w:div w:id="1501852185">
                                  <w:marLeft w:val="0"/>
                                  <w:marRight w:val="0"/>
                                  <w:marTop w:val="0"/>
                                  <w:marBottom w:val="0"/>
                                  <w:divBdr>
                                    <w:top w:val="none" w:sz="0" w:space="0" w:color="auto"/>
                                    <w:left w:val="none" w:sz="0" w:space="0" w:color="auto"/>
                                    <w:bottom w:val="none" w:sz="0" w:space="0" w:color="auto"/>
                                    <w:right w:val="none" w:sz="0" w:space="0" w:color="auto"/>
                                  </w:divBdr>
                                  <w:divsChild>
                                    <w:div w:id="120734334">
                                      <w:marLeft w:val="0"/>
                                      <w:marRight w:val="0"/>
                                      <w:marTop w:val="0"/>
                                      <w:marBottom w:val="0"/>
                                      <w:divBdr>
                                        <w:top w:val="none" w:sz="0" w:space="0" w:color="auto"/>
                                        <w:left w:val="none" w:sz="0" w:space="0" w:color="auto"/>
                                        <w:bottom w:val="none" w:sz="0" w:space="0" w:color="auto"/>
                                        <w:right w:val="none" w:sz="0" w:space="0" w:color="auto"/>
                                      </w:divBdr>
                                      <w:divsChild>
                                        <w:div w:id="1167817677">
                                          <w:marLeft w:val="0"/>
                                          <w:marRight w:val="0"/>
                                          <w:marTop w:val="0"/>
                                          <w:marBottom w:val="0"/>
                                          <w:divBdr>
                                            <w:top w:val="none" w:sz="0" w:space="0" w:color="auto"/>
                                            <w:left w:val="none" w:sz="0" w:space="0" w:color="auto"/>
                                            <w:bottom w:val="none" w:sz="0" w:space="0" w:color="auto"/>
                                            <w:right w:val="none" w:sz="0" w:space="0" w:color="auto"/>
                                          </w:divBdr>
                                          <w:divsChild>
                                            <w:div w:id="1021707687">
                                              <w:marLeft w:val="0"/>
                                              <w:marRight w:val="0"/>
                                              <w:marTop w:val="0"/>
                                              <w:marBottom w:val="0"/>
                                              <w:divBdr>
                                                <w:top w:val="none" w:sz="0" w:space="0" w:color="auto"/>
                                                <w:left w:val="none" w:sz="0" w:space="0" w:color="auto"/>
                                                <w:bottom w:val="none" w:sz="0" w:space="0" w:color="auto"/>
                                                <w:right w:val="none" w:sz="0" w:space="0" w:color="auto"/>
                                              </w:divBdr>
                                              <w:divsChild>
                                                <w:div w:id="1694263381">
                                                  <w:marLeft w:val="0"/>
                                                  <w:marRight w:val="0"/>
                                                  <w:marTop w:val="0"/>
                                                  <w:marBottom w:val="0"/>
                                                  <w:divBdr>
                                                    <w:top w:val="none" w:sz="0" w:space="0" w:color="auto"/>
                                                    <w:left w:val="none" w:sz="0" w:space="0" w:color="auto"/>
                                                    <w:bottom w:val="none" w:sz="0" w:space="0" w:color="auto"/>
                                                    <w:right w:val="none" w:sz="0" w:space="0" w:color="auto"/>
                                                  </w:divBdr>
                                                </w:div>
                                              </w:divsChild>
                                            </w:div>
                                            <w:div w:id="1242983387">
                                              <w:marLeft w:val="0"/>
                                              <w:marRight w:val="0"/>
                                              <w:marTop w:val="0"/>
                                              <w:marBottom w:val="0"/>
                                              <w:divBdr>
                                                <w:top w:val="none" w:sz="0" w:space="0" w:color="auto"/>
                                                <w:left w:val="none" w:sz="0" w:space="0" w:color="auto"/>
                                                <w:bottom w:val="none" w:sz="0" w:space="0" w:color="auto"/>
                                                <w:right w:val="none" w:sz="0" w:space="0" w:color="auto"/>
                                              </w:divBdr>
                                              <w:divsChild>
                                                <w:div w:id="1274246678">
                                                  <w:marLeft w:val="0"/>
                                                  <w:marRight w:val="0"/>
                                                  <w:marTop w:val="0"/>
                                                  <w:marBottom w:val="0"/>
                                                  <w:divBdr>
                                                    <w:top w:val="none" w:sz="0" w:space="0" w:color="auto"/>
                                                    <w:left w:val="none" w:sz="0" w:space="0" w:color="auto"/>
                                                    <w:bottom w:val="none" w:sz="0" w:space="0" w:color="auto"/>
                                                    <w:right w:val="none" w:sz="0" w:space="0" w:color="auto"/>
                                                  </w:divBdr>
                                                </w:div>
                                              </w:divsChild>
                                            </w:div>
                                            <w:div w:id="1542016050">
                                              <w:marLeft w:val="0"/>
                                              <w:marRight w:val="0"/>
                                              <w:marTop w:val="0"/>
                                              <w:marBottom w:val="0"/>
                                              <w:divBdr>
                                                <w:top w:val="none" w:sz="0" w:space="0" w:color="auto"/>
                                                <w:left w:val="none" w:sz="0" w:space="0" w:color="auto"/>
                                                <w:bottom w:val="none" w:sz="0" w:space="0" w:color="auto"/>
                                                <w:right w:val="none" w:sz="0" w:space="0" w:color="auto"/>
                                              </w:divBdr>
                                              <w:divsChild>
                                                <w:div w:id="770126082">
                                                  <w:marLeft w:val="0"/>
                                                  <w:marRight w:val="0"/>
                                                  <w:marTop w:val="0"/>
                                                  <w:marBottom w:val="0"/>
                                                  <w:divBdr>
                                                    <w:top w:val="none" w:sz="0" w:space="0" w:color="auto"/>
                                                    <w:left w:val="none" w:sz="0" w:space="0" w:color="auto"/>
                                                    <w:bottom w:val="none" w:sz="0" w:space="0" w:color="auto"/>
                                                    <w:right w:val="none" w:sz="0" w:space="0" w:color="auto"/>
                                                  </w:divBdr>
                                                </w:div>
                                                <w:div w:id="1102266545">
                                                  <w:marLeft w:val="0"/>
                                                  <w:marRight w:val="0"/>
                                                  <w:marTop w:val="0"/>
                                                  <w:marBottom w:val="0"/>
                                                  <w:divBdr>
                                                    <w:top w:val="none" w:sz="0" w:space="0" w:color="auto"/>
                                                    <w:left w:val="none" w:sz="0" w:space="0" w:color="auto"/>
                                                    <w:bottom w:val="none" w:sz="0" w:space="0" w:color="auto"/>
                                                    <w:right w:val="none" w:sz="0" w:space="0" w:color="auto"/>
                                                  </w:divBdr>
                                                </w:div>
                                              </w:divsChild>
                                            </w:div>
                                            <w:div w:id="192449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03039">
                                      <w:marLeft w:val="0"/>
                                      <w:marRight w:val="0"/>
                                      <w:marTop w:val="0"/>
                                      <w:marBottom w:val="0"/>
                                      <w:divBdr>
                                        <w:top w:val="none" w:sz="0" w:space="0" w:color="auto"/>
                                        <w:left w:val="none" w:sz="0" w:space="0" w:color="auto"/>
                                        <w:bottom w:val="none" w:sz="0" w:space="0" w:color="auto"/>
                                        <w:right w:val="none" w:sz="0" w:space="0" w:color="auto"/>
                                      </w:divBdr>
                                      <w:divsChild>
                                        <w:div w:id="966621893">
                                          <w:marLeft w:val="0"/>
                                          <w:marRight w:val="0"/>
                                          <w:marTop w:val="0"/>
                                          <w:marBottom w:val="0"/>
                                          <w:divBdr>
                                            <w:top w:val="none" w:sz="0" w:space="0" w:color="auto"/>
                                            <w:left w:val="none" w:sz="0" w:space="0" w:color="auto"/>
                                            <w:bottom w:val="none" w:sz="0" w:space="0" w:color="auto"/>
                                            <w:right w:val="none" w:sz="0" w:space="0" w:color="auto"/>
                                          </w:divBdr>
                                          <w:divsChild>
                                            <w:div w:id="195696722">
                                              <w:marLeft w:val="0"/>
                                              <w:marRight w:val="0"/>
                                              <w:marTop w:val="0"/>
                                              <w:marBottom w:val="0"/>
                                              <w:divBdr>
                                                <w:top w:val="none" w:sz="0" w:space="0" w:color="auto"/>
                                                <w:left w:val="none" w:sz="0" w:space="0" w:color="auto"/>
                                                <w:bottom w:val="none" w:sz="0" w:space="0" w:color="auto"/>
                                                <w:right w:val="none" w:sz="0" w:space="0" w:color="auto"/>
                                              </w:divBdr>
                                              <w:divsChild>
                                                <w:div w:id="309134947">
                                                  <w:marLeft w:val="0"/>
                                                  <w:marRight w:val="0"/>
                                                  <w:marTop w:val="0"/>
                                                  <w:marBottom w:val="0"/>
                                                  <w:divBdr>
                                                    <w:top w:val="none" w:sz="0" w:space="0" w:color="auto"/>
                                                    <w:left w:val="none" w:sz="0" w:space="0" w:color="auto"/>
                                                    <w:bottom w:val="none" w:sz="0" w:space="0" w:color="auto"/>
                                                    <w:right w:val="none" w:sz="0" w:space="0" w:color="auto"/>
                                                  </w:divBdr>
                                                </w:div>
                                              </w:divsChild>
                                            </w:div>
                                            <w:div w:id="397435460">
                                              <w:marLeft w:val="0"/>
                                              <w:marRight w:val="0"/>
                                              <w:marTop w:val="0"/>
                                              <w:marBottom w:val="0"/>
                                              <w:divBdr>
                                                <w:top w:val="none" w:sz="0" w:space="0" w:color="auto"/>
                                                <w:left w:val="none" w:sz="0" w:space="0" w:color="auto"/>
                                                <w:bottom w:val="none" w:sz="0" w:space="0" w:color="auto"/>
                                                <w:right w:val="none" w:sz="0" w:space="0" w:color="auto"/>
                                              </w:divBdr>
                                            </w:div>
                                            <w:div w:id="698047308">
                                              <w:marLeft w:val="0"/>
                                              <w:marRight w:val="0"/>
                                              <w:marTop w:val="0"/>
                                              <w:marBottom w:val="0"/>
                                              <w:divBdr>
                                                <w:top w:val="none" w:sz="0" w:space="0" w:color="auto"/>
                                                <w:left w:val="none" w:sz="0" w:space="0" w:color="auto"/>
                                                <w:bottom w:val="none" w:sz="0" w:space="0" w:color="auto"/>
                                                <w:right w:val="none" w:sz="0" w:space="0" w:color="auto"/>
                                              </w:divBdr>
                                              <w:divsChild>
                                                <w:div w:id="1495561519">
                                                  <w:marLeft w:val="0"/>
                                                  <w:marRight w:val="0"/>
                                                  <w:marTop w:val="0"/>
                                                  <w:marBottom w:val="0"/>
                                                  <w:divBdr>
                                                    <w:top w:val="none" w:sz="0" w:space="0" w:color="auto"/>
                                                    <w:left w:val="none" w:sz="0" w:space="0" w:color="auto"/>
                                                    <w:bottom w:val="none" w:sz="0" w:space="0" w:color="auto"/>
                                                    <w:right w:val="none" w:sz="0" w:space="0" w:color="auto"/>
                                                  </w:divBdr>
                                                </w:div>
                                              </w:divsChild>
                                            </w:div>
                                            <w:div w:id="1282960560">
                                              <w:marLeft w:val="0"/>
                                              <w:marRight w:val="0"/>
                                              <w:marTop w:val="0"/>
                                              <w:marBottom w:val="0"/>
                                              <w:divBdr>
                                                <w:top w:val="none" w:sz="0" w:space="0" w:color="auto"/>
                                                <w:left w:val="none" w:sz="0" w:space="0" w:color="auto"/>
                                                <w:bottom w:val="none" w:sz="0" w:space="0" w:color="auto"/>
                                                <w:right w:val="none" w:sz="0" w:space="0" w:color="auto"/>
                                              </w:divBdr>
                                              <w:divsChild>
                                                <w:div w:id="1666546171">
                                                  <w:marLeft w:val="0"/>
                                                  <w:marRight w:val="0"/>
                                                  <w:marTop w:val="0"/>
                                                  <w:marBottom w:val="0"/>
                                                  <w:divBdr>
                                                    <w:top w:val="none" w:sz="0" w:space="0" w:color="auto"/>
                                                    <w:left w:val="none" w:sz="0" w:space="0" w:color="auto"/>
                                                    <w:bottom w:val="none" w:sz="0" w:space="0" w:color="auto"/>
                                                    <w:right w:val="none" w:sz="0" w:space="0" w:color="auto"/>
                                                  </w:divBdr>
                                                </w:div>
                                                <w:div w:id="188300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443187">
                                      <w:marLeft w:val="0"/>
                                      <w:marRight w:val="0"/>
                                      <w:marTop w:val="0"/>
                                      <w:marBottom w:val="0"/>
                                      <w:divBdr>
                                        <w:top w:val="none" w:sz="0" w:space="0" w:color="auto"/>
                                        <w:left w:val="none" w:sz="0" w:space="0" w:color="auto"/>
                                        <w:bottom w:val="none" w:sz="0" w:space="0" w:color="auto"/>
                                        <w:right w:val="none" w:sz="0" w:space="0" w:color="auto"/>
                                      </w:divBdr>
                                      <w:divsChild>
                                        <w:div w:id="76828901">
                                          <w:marLeft w:val="0"/>
                                          <w:marRight w:val="0"/>
                                          <w:marTop w:val="0"/>
                                          <w:marBottom w:val="0"/>
                                          <w:divBdr>
                                            <w:top w:val="none" w:sz="0" w:space="0" w:color="auto"/>
                                            <w:left w:val="none" w:sz="0" w:space="0" w:color="auto"/>
                                            <w:bottom w:val="none" w:sz="0" w:space="0" w:color="auto"/>
                                            <w:right w:val="none" w:sz="0" w:space="0" w:color="auto"/>
                                          </w:divBdr>
                                          <w:divsChild>
                                            <w:div w:id="19160442">
                                              <w:marLeft w:val="0"/>
                                              <w:marRight w:val="0"/>
                                              <w:marTop w:val="0"/>
                                              <w:marBottom w:val="0"/>
                                              <w:divBdr>
                                                <w:top w:val="none" w:sz="0" w:space="0" w:color="auto"/>
                                                <w:left w:val="none" w:sz="0" w:space="0" w:color="auto"/>
                                                <w:bottom w:val="none" w:sz="0" w:space="0" w:color="auto"/>
                                                <w:right w:val="none" w:sz="0" w:space="0" w:color="auto"/>
                                              </w:divBdr>
                                              <w:divsChild>
                                                <w:div w:id="1497653008">
                                                  <w:marLeft w:val="0"/>
                                                  <w:marRight w:val="0"/>
                                                  <w:marTop w:val="0"/>
                                                  <w:marBottom w:val="0"/>
                                                  <w:divBdr>
                                                    <w:top w:val="none" w:sz="0" w:space="0" w:color="auto"/>
                                                    <w:left w:val="none" w:sz="0" w:space="0" w:color="auto"/>
                                                    <w:bottom w:val="none" w:sz="0" w:space="0" w:color="auto"/>
                                                    <w:right w:val="none" w:sz="0" w:space="0" w:color="auto"/>
                                                  </w:divBdr>
                                                </w:div>
                                              </w:divsChild>
                                            </w:div>
                                            <w:div w:id="379013689">
                                              <w:marLeft w:val="0"/>
                                              <w:marRight w:val="0"/>
                                              <w:marTop w:val="0"/>
                                              <w:marBottom w:val="0"/>
                                              <w:divBdr>
                                                <w:top w:val="none" w:sz="0" w:space="0" w:color="auto"/>
                                                <w:left w:val="none" w:sz="0" w:space="0" w:color="auto"/>
                                                <w:bottom w:val="none" w:sz="0" w:space="0" w:color="auto"/>
                                                <w:right w:val="none" w:sz="0" w:space="0" w:color="auto"/>
                                              </w:divBdr>
                                              <w:divsChild>
                                                <w:div w:id="479346033">
                                                  <w:marLeft w:val="0"/>
                                                  <w:marRight w:val="0"/>
                                                  <w:marTop w:val="0"/>
                                                  <w:marBottom w:val="0"/>
                                                  <w:divBdr>
                                                    <w:top w:val="none" w:sz="0" w:space="0" w:color="auto"/>
                                                    <w:left w:val="none" w:sz="0" w:space="0" w:color="auto"/>
                                                    <w:bottom w:val="none" w:sz="0" w:space="0" w:color="auto"/>
                                                    <w:right w:val="none" w:sz="0" w:space="0" w:color="auto"/>
                                                  </w:divBdr>
                                                </w:div>
                                                <w:div w:id="900096281">
                                                  <w:marLeft w:val="0"/>
                                                  <w:marRight w:val="0"/>
                                                  <w:marTop w:val="0"/>
                                                  <w:marBottom w:val="0"/>
                                                  <w:divBdr>
                                                    <w:top w:val="none" w:sz="0" w:space="0" w:color="auto"/>
                                                    <w:left w:val="none" w:sz="0" w:space="0" w:color="auto"/>
                                                    <w:bottom w:val="none" w:sz="0" w:space="0" w:color="auto"/>
                                                    <w:right w:val="none" w:sz="0" w:space="0" w:color="auto"/>
                                                  </w:divBdr>
                                                </w:div>
                                              </w:divsChild>
                                            </w:div>
                                            <w:div w:id="979918675">
                                              <w:marLeft w:val="0"/>
                                              <w:marRight w:val="0"/>
                                              <w:marTop w:val="0"/>
                                              <w:marBottom w:val="0"/>
                                              <w:divBdr>
                                                <w:top w:val="none" w:sz="0" w:space="0" w:color="auto"/>
                                                <w:left w:val="none" w:sz="0" w:space="0" w:color="auto"/>
                                                <w:bottom w:val="none" w:sz="0" w:space="0" w:color="auto"/>
                                                <w:right w:val="none" w:sz="0" w:space="0" w:color="auto"/>
                                              </w:divBdr>
                                            </w:div>
                                            <w:div w:id="1910380044">
                                              <w:marLeft w:val="0"/>
                                              <w:marRight w:val="0"/>
                                              <w:marTop w:val="0"/>
                                              <w:marBottom w:val="0"/>
                                              <w:divBdr>
                                                <w:top w:val="none" w:sz="0" w:space="0" w:color="auto"/>
                                                <w:left w:val="none" w:sz="0" w:space="0" w:color="auto"/>
                                                <w:bottom w:val="none" w:sz="0" w:space="0" w:color="auto"/>
                                                <w:right w:val="none" w:sz="0" w:space="0" w:color="auto"/>
                                              </w:divBdr>
                                              <w:divsChild>
                                                <w:div w:id="177709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444962">
                                      <w:marLeft w:val="0"/>
                                      <w:marRight w:val="0"/>
                                      <w:marTop w:val="0"/>
                                      <w:marBottom w:val="0"/>
                                      <w:divBdr>
                                        <w:top w:val="none" w:sz="0" w:space="0" w:color="auto"/>
                                        <w:left w:val="none" w:sz="0" w:space="0" w:color="auto"/>
                                        <w:bottom w:val="none" w:sz="0" w:space="0" w:color="auto"/>
                                        <w:right w:val="none" w:sz="0" w:space="0" w:color="auto"/>
                                      </w:divBdr>
                                      <w:divsChild>
                                        <w:div w:id="2139760620">
                                          <w:marLeft w:val="0"/>
                                          <w:marRight w:val="0"/>
                                          <w:marTop w:val="0"/>
                                          <w:marBottom w:val="0"/>
                                          <w:divBdr>
                                            <w:top w:val="none" w:sz="0" w:space="0" w:color="auto"/>
                                            <w:left w:val="none" w:sz="0" w:space="0" w:color="auto"/>
                                            <w:bottom w:val="none" w:sz="0" w:space="0" w:color="auto"/>
                                            <w:right w:val="none" w:sz="0" w:space="0" w:color="auto"/>
                                          </w:divBdr>
                                          <w:divsChild>
                                            <w:div w:id="85615138">
                                              <w:marLeft w:val="0"/>
                                              <w:marRight w:val="0"/>
                                              <w:marTop w:val="0"/>
                                              <w:marBottom w:val="0"/>
                                              <w:divBdr>
                                                <w:top w:val="none" w:sz="0" w:space="0" w:color="auto"/>
                                                <w:left w:val="none" w:sz="0" w:space="0" w:color="auto"/>
                                                <w:bottom w:val="none" w:sz="0" w:space="0" w:color="auto"/>
                                                <w:right w:val="none" w:sz="0" w:space="0" w:color="auto"/>
                                              </w:divBdr>
                                            </w:div>
                                            <w:div w:id="1129861146">
                                              <w:marLeft w:val="0"/>
                                              <w:marRight w:val="0"/>
                                              <w:marTop w:val="0"/>
                                              <w:marBottom w:val="0"/>
                                              <w:divBdr>
                                                <w:top w:val="none" w:sz="0" w:space="0" w:color="auto"/>
                                                <w:left w:val="none" w:sz="0" w:space="0" w:color="auto"/>
                                                <w:bottom w:val="none" w:sz="0" w:space="0" w:color="auto"/>
                                                <w:right w:val="none" w:sz="0" w:space="0" w:color="auto"/>
                                              </w:divBdr>
                                              <w:divsChild>
                                                <w:div w:id="872232699">
                                                  <w:marLeft w:val="0"/>
                                                  <w:marRight w:val="0"/>
                                                  <w:marTop w:val="0"/>
                                                  <w:marBottom w:val="0"/>
                                                  <w:divBdr>
                                                    <w:top w:val="none" w:sz="0" w:space="0" w:color="auto"/>
                                                    <w:left w:val="none" w:sz="0" w:space="0" w:color="auto"/>
                                                    <w:bottom w:val="none" w:sz="0" w:space="0" w:color="auto"/>
                                                    <w:right w:val="none" w:sz="0" w:space="0" w:color="auto"/>
                                                  </w:divBdr>
                                                </w:div>
                                              </w:divsChild>
                                            </w:div>
                                            <w:div w:id="1253394113">
                                              <w:marLeft w:val="0"/>
                                              <w:marRight w:val="0"/>
                                              <w:marTop w:val="0"/>
                                              <w:marBottom w:val="0"/>
                                              <w:divBdr>
                                                <w:top w:val="none" w:sz="0" w:space="0" w:color="auto"/>
                                                <w:left w:val="none" w:sz="0" w:space="0" w:color="auto"/>
                                                <w:bottom w:val="none" w:sz="0" w:space="0" w:color="auto"/>
                                                <w:right w:val="none" w:sz="0" w:space="0" w:color="auto"/>
                                              </w:divBdr>
                                              <w:divsChild>
                                                <w:div w:id="432089503">
                                                  <w:marLeft w:val="0"/>
                                                  <w:marRight w:val="0"/>
                                                  <w:marTop w:val="0"/>
                                                  <w:marBottom w:val="0"/>
                                                  <w:divBdr>
                                                    <w:top w:val="none" w:sz="0" w:space="0" w:color="auto"/>
                                                    <w:left w:val="none" w:sz="0" w:space="0" w:color="auto"/>
                                                    <w:bottom w:val="none" w:sz="0" w:space="0" w:color="auto"/>
                                                    <w:right w:val="none" w:sz="0" w:space="0" w:color="auto"/>
                                                  </w:divBdr>
                                                </w:div>
                                                <w:div w:id="1679963514">
                                                  <w:marLeft w:val="0"/>
                                                  <w:marRight w:val="0"/>
                                                  <w:marTop w:val="0"/>
                                                  <w:marBottom w:val="0"/>
                                                  <w:divBdr>
                                                    <w:top w:val="none" w:sz="0" w:space="0" w:color="auto"/>
                                                    <w:left w:val="none" w:sz="0" w:space="0" w:color="auto"/>
                                                    <w:bottom w:val="none" w:sz="0" w:space="0" w:color="auto"/>
                                                    <w:right w:val="none" w:sz="0" w:space="0" w:color="auto"/>
                                                  </w:divBdr>
                                                </w:div>
                                              </w:divsChild>
                                            </w:div>
                                            <w:div w:id="1712338469">
                                              <w:marLeft w:val="0"/>
                                              <w:marRight w:val="0"/>
                                              <w:marTop w:val="0"/>
                                              <w:marBottom w:val="0"/>
                                              <w:divBdr>
                                                <w:top w:val="none" w:sz="0" w:space="0" w:color="auto"/>
                                                <w:left w:val="none" w:sz="0" w:space="0" w:color="auto"/>
                                                <w:bottom w:val="none" w:sz="0" w:space="0" w:color="auto"/>
                                                <w:right w:val="none" w:sz="0" w:space="0" w:color="auto"/>
                                              </w:divBdr>
                                              <w:divsChild>
                                                <w:div w:id="96588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664422">
                                      <w:marLeft w:val="0"/>
                                      <w:marRight w:val="0"/>
                                      <w:marTop w:val="0"/>
                                      <w:marBottom w:val="0"/>
                                      <w:divBdr>
                                        <w:top w:val="none" w:sz="0" w:space="0" w:color="auto"/>
                                        <w:left w:val="none" w:sz="0" w:space="0" w:color="auto"/>
                                        <w:bottom w:val="none" w:sz="0" w:space="0" w:color="auto"/>
                                        <w:right w:val="none" w:sz="0" w:space="0" w:color="auto"/>
                                      </w:divBdr>
                                      <w:divsChild>
                                        <w:div w:id="856888832">
                                          <w:marLeft w:val="0"/>
                                          <w:marRight w:val="0"/>
                                          <w:marTop w:val="0"/>
                                          <w:marBottom w:val="0"/>
                                          <w:divBdr>
                                            <w:top w:val="none" w:sz="0" w:space="0" w:color="auto"/>
                                            <w:left w:val="none" w:sz="0" w:space="0" w:color="auto"/>
                                            <w:bottom w:val="none" w:sz="0" w:space="0" w:color="auto"/>
                                            <w:right w:val="none" w:sz="0" w:space="0" w:color="auto"/>
                                          </w:divBdr>
                                          <w:divsChild>
                                            <w:div w:id="399796150">
                                              <w:marLeft w:val="0"/>
                                              <w:marRight w:val="0"/>
                                              <w:marTop w:val="0"/>
                                              <w:marBottom w:val="0"/>
                                              <w:divBdr>
                                                <w:top w:val="none" w:sz="0" w:space="0" w:color="auto"/>
                                                <w:left w:val="none" w:sz="0" w:space="0" w:color="auto"/>
                                                <w:bottom w:val="none" w:sz="0" w:space="0" w:color="auto"/>
                                                <w:right w:val="none" w:sz="0" w:space="0" w:color="auto"/>
                                              </w:divBdr>
                                              <w:divsChild>
                                                <w:div w:id="373581945">
                                                  <w:marLeft w:val="0"/>
                                                  <w:marRight w:val="0"/>
                                                  <w:marTop w:val="0"/>
                                                  <w:marBottom w:val="0"/>
                                                  <w:divBdr>
                                                    <w:top w:val="none" w:sz="0" w:space="0" w:color="auto"/>
                                                    <w:left w:val="none" w:sz="0" w:space="0" w:color="auto"/>
                                                    <w:bottom w:val="none" w:sz="0" w:space="0" w:color="auto"/>
                                                    <w:right w:val="none" w:sz="0" w:space="0" w:color="auto"/>
                                                  </w:divBdr>
                                                </w:div>
                                              </w:divsChild>
                                            </w:div>
                                            <w:div w:id="1217738457">
                                              <w:marLeft w:val="0"/>
                                              <w:marRight w:val="0"/>
                                              <w:marTop w:val="0"/>
                                              <w:marBottom w:val="0"/>
                                              <w:divBdr>
                                                <w:top w:val="none" w:sz="0" w:space="0" w:color="auto"/>
                                                <w:left w:val="none" w:sz="0" w:space="0" w:color="auto"/>
                                                <w:bottom w:val="none" w:sz="0" w:space="0" w:color="auto"/>
                                                <w:right w:val="none" w:sz="0" w:space="0" w:color="auto"/>
                                              </w:divBdr>
                                              <w:divsChild>
                                                <w:div w:id="264001526">
                                                  <w:marLeft w:val="0"/>
                                                  <w:marRight w:val="0"/>
                                                  <w:marTop w:val="0"/>
                                                  <w:marBottom w:val="0"/>
                                                  <w:divBdr>
                                                    <w:top w:val="none" w:sz="0" w:space="0" w:color="auto"/>
                                                    <w:left w:val="none" w:sz="0" w:space="0" w:color="auto"/>
                                                    <w:bottom w:val="none" w:sz="0" w:space="0" w:color="auto"/>
                                                    <w:right w:val="none" w:sz="0" w:space="0" w:color="auto"/>
                                                  </w:divBdr>
                                                </w:div>
                                                <w:div w:id="585964408">
                                                  <w:marLeft w:val="0"/>
                                                  <w:marRight w:val="0"/>
                                                  <w:marTop w:val="0"/>
                                                  <w:marBottom w:val="0"/>
                                                  <w:divBdr>
                                                    <w:top w:val="none" w:sz="0" w:space="0" w:color="auto"/>
                                                    <w:left w:val="none" w:sz="0" w:space="0" w:color="auto"/>
                                                    <w:bottom w:val="none" w:sz="0" w:space="0" w:color="auto"/>
                                                    <w:right w:val="none" w:sz="0" w:space="0" w:color="auto"/>
                                                  </w:divBdr>
                                                </w:div>
                                              </w:divsChild>
                                            </w:div>
                                            <w:div w:id="1605268181">
                                              <w:marLeft w:val="0"/>
                                              <w:marRight w:val="0"/>
                                              <w:marTop w:val="0"/>
                                              <w:marBottom w:val="0"/>
                                              <w:divBdr>
                                                <w:top w:val="none" w:sz="0" w:space="0" w:color="auto"/>
                                                <w:left w:val="none" w:sz="0" w:space="0" w:color="auto"/>
                                                <w:bottom w:val="none" w:sz="0" w:space="0" w:color="auto"/>
                                                <w:right w:val="none" w:sz="0" w:space="0" w:color="auto"/>
                                              </w:divBdr>
                                            </w:div>
                                            <w:div w:id="2109612775">
                                              <w:marLeft w:val="0"/>
                                              <w:marRight w:val="0"/>
                                              <w:marTop w:val="0"/>
                                              <w:marBottom w:val="0"/>
                                              <w:divBdr>
                                                <w:top w:val="none" w:sz="0" w:space="0" w:color="auto"/>
                                                <w:left w:val="none" w:sz="0" w:space="0" w:color="auto"/>
                                                <w:bottom w:val="none" w:sz="0" w:space="0" w:color="auto"/>
                                                <w:right w:val="none" w:sz="0" w:space="0" w:color="auto"/>
                                              </w:divBdr>
                                              <w:divsChild>
                                                <w:div w:id="158356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141697">
                                      <w:marLeft w:val="0"/>
                                      <w:marRight w:val="0"/>
                                      <w:marTop w:val="0"/>
                                      <w:marBottom w:val="0"/>
                                      <w:divBdr>
                                        <w:top w:val="none" w:sz="0" w:space="0" w:color="auto"/>
                                        <w:left w:val="none" w:sz="0" w:space="0" w:color="auto"/>
                                        <w:bottom w:val="none" w:sz="0" w:space="0" w:color="auto"/>
                                        <w:right w:val="none" w:sz="0" w:space="0" w:color="auto"/>
                                      </w:divBdr>
                                      <w:divsChild>
                                        <w:div w:id="1296638452">
                                          <w:marLeft w:val="0"/>
                                          <w:marRight w:val="0"/>
                                          <w:marTop w:val="0"/>
                                          <w:marBottom w:val="0"/>
                                          <w:divBdr>
                                            <w:top w:val="none" w:sz="0" w:space="0" w:color="auto"/>
                                            <w:left w:val="none" w:sz="0" w:space="0" w:color="auto"/>
                                            <w:bottom w:val="none" w:sz="0" w:space="0" w:color="auto"/>
                                            <w:right w:val="none" w:sz="0" w:space="0" w:color="auto"/>
                                          </w:divBdr>
                                          <w:divsChild>
                                            <w:div w:id="419110219">
                                              <w:marLeft w:val="0"/>
                                              <w:marRight w:val="0"/>
                                              <w:marTop w:val="0"/>
                                              <w:marBottom w:val="0"/>
                                              <w:divBdr>
                                                <w:top w:val="none" w:sz="0" w:space="0" w:color="auto"/>
                                                <w:left w:val="none" w:sz="0" w:space="0" w:color="auto"/>
                                                <w:bottom w:val="none" w:sz="0" w:space="0" w:color="auto"/>
                                                <w:right w:val="none" w:sz="0" w:space="0" w:color="auto"/>
                                              </w:divBdr>
                                            </w:div>
                                            <w:div w:id="1067799155">
                                              <w:marLeft w:val="0"/>
                                              <w:marRight w:val="0"/>
                                              <w:marTop w:val="0"/>
                                              <w:marBottom w:val="0"/>
                                              <w:divBdr>
                                                <w:top w:val="none" w:sz="0" w:space="0" w:color="auto"/>
                                                <w:left w:val="none" w:sz="0" w:space="0" w:color="auto"/>
                                                <w:bottom w:val="none" w:sz="0" w:space="0" w:color="auto"/>
                                                <w:right w:val="none" w:sz="0" w:space="0" w:color="auto"/>
                                              </w:divBdr>
                                              <w:divsChild>
                                                <w:div w:id="1151605453">
                                                  <w:marLeft w:val="0"/>
                                                  <w:marRight w:val="0"/>
                                                  <w:marTop w:val="0"/>
                                                  <w:marBottom w:val="0"/>
                                                  <w:divBdr>
                                                    <w:top w:val="none" w:sz="0" w:space="0" w:color="auto"/>
                                                    <w:left w:val="none" w:sz="0" w:space="0" w:color="auto"/>
                                                    <w:bottom w:val="none" w:sz="0" w:space="0" w:color="auto"/>
                                                    <w:right w:val="none" w:sz="0" w:space="0" w:color="auto"/>
                                                  </w:divBdr>
                                                </w:div>
                                              </w:divsChild>
                                            </w:div>
                                            <w:div w:id="1363019568">
                                              <w:marLeft w:val="0"/>
                                              <w:marRight w:val="0"/>
                                              <w:marTop w:val="0"/>
                                              <w:marBottom w:val="0"/>
                                              <w:divBdr>
                                                <w:top w:val="none" w:sz="0" w:space="0" w:color="auto"/>
                                                <w:left w:val="none" w:sz="0" w:space="0" w:color="auto"/>
                                                <w:bottom w:val="none" w:sz="0" w:space="0" w:color="auto"/>
                                                <w:right w:val="none" w:sz="0" w:space="0" w:color="auto"/>
                                              </w:divBdr>
                                              <w:divsChild>
                                                <w:div w:id="1381514617">
                                                  <w:marLeft w:val="0"/>
                                                  <w:marRight w:val="0"/>
                                                  <w:marTop w:val="0"/>
                                                  <w:marBottom w:val="0"/>
                                                  <w:divBdr>
                                                    <w:top w:val="none" w:sz="0" w:space="0" w:color="auto"/>
                                                    <w:left w:val="none" w:sz="0" w:space="0" w:color="auto"/>
                                                    <w:bottom w:val="none" w:sz="0" w:space="0" w:color="auto"/>
                                                    <w:right w:val="none" w:sz="0" w:space="0" w:color="auto"/>
                                                  </w:divBdr>
                                                </w:div>
                                                <w:div w:id="1809712227">
                                                  <w:marLeft w:val="0"/>
                                                  <w:marRight w:val="0"/>
                                                  <w:marTop w:val="0"/>
                                                  <w:marBottom w:val="0"/>
                                                  <w:divBdr>
                                                    <w:top w:val="none" w:sz="0" w:space="0" w:color="auto"/>
                                                    <w:left w:val="none" w:sz="0" w:space="0" w:color="auto"/>
                                                    <w:bottom w:val="none" w:sz="0" w:space="0" w:color="auto"/>
                                                    <w:right w:val="none" w:sz="0" w:space="0" w:color="auto"/>
                                                  </w:divBdr>
                                                </w:div>
                                              </w:divsChild>
                                            </w:div>
                                            <w:div w:id="1836454611">
                                              <w:marLeft w:val="0"/>
                                              <w:marRight w:val="0"/>
                                              <w:marTop w:val="0"/>
                                              <w:marBottom w:val="0"/>
                                              <w:divBdr>
                                                <w:top w:val="none" w:sz="0" w:space="0" w:color="auto"/>
                                                <w:left w:val="none" w:sz="0" w:space="0" w:color="auto"/>
                                                <w:bottom w:val="none" w:sz="0" w:space="0" w:color="auto"/>
                                                <w:right w:val="none" w:sz="0" w:space="0" w:color="auto"/>
                                              </w:divBdr>
                                              <w:divsChild>
                                                <w:div w:id="8301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743151">
                                      <w:marLeft w:val="0"/>
                                      <w:marRight w:val="0"/>
                                      <w:marTop w:val="0"/>
                                      <w:marBottom w:val="0"/>
                                      <w:divBdr>
                                        <w:top w:val="none" w:sz="0" w:space="0" w:color="auto"/>
                                        <w:left w:val="none" w:sz="0" w:space="0" w:color="auto"/>
                                        <w:bottom w:val="none" w:sz="0" w:space="0" w:color="auto"/>
                                        <w:right w:val="none" w:sz="0" w:space="0" w:color="auto"/>
                                      </w:divBdr>
                                      <w:divsChild>
                                        <w:div w:id="1019501342">
                                          <w:marLeft w:val="0"/>
                                          <w:marRight w:val="0"/>
                                          <w:marTop w:val="0"/>
                                          <w:marBottom w:val="0"/>
                                          <w:divBdr>
                                            <w:top w:val="none" w:sz="0" w:space="0" w:color="auto"/>
                                            <w:left w:val="none" w:sz="0" w:space="0" w:color="auto"/>
                                            <w:bottom w:val="none" w:sz="0" w:space="0" w:color="auto"/>
                                            <w:right w:val="none" w:sz="0" w:space="0" w:color="auto"/>
                                          </w:divBdr>
                                          <w:divsChild>
                                            <w:div w:id="149098297">
                                              <w:marLeft w:val="0"/>
                                              <w:marRight w:val="0"/>
                                              <w:marTop w:val="0"/>
                                              <w:marBottom w:val="0"/>
                                              <w:divBdr>
                                                <w:top w:val="none" w:sz="0" w:space="0" w:color="auto"/>
                                                <w:left w:val="none" w:sz="0" w:space="0" w:color="auto"/>
                                                <w:bottom w:val="none" w:sz="0" w:space="0" w:color="auto"/>
                                                <w:right w:val="none" w:sz="0" w:space="0" w:color="auto"/>
                                              </w:divBdr>
                                              <w:divsChild>
                                                <w:div w:id="705450490">
                                                  <w:marLeft w:val="0"/>
                                                  <w:marRight w:val="0"/>
                                                  <w:marTop w:val="0"/>
                                                  <w:marBottom w:val="0"/>
                                                  <w:divBdr>
                                                    <w:top w:val="none" w:sz="0" w:space="0" w:color="auto"/>
                                                    <w:left w:val="none" w:sz="0" w:space="0" w:color="auto"/>
                                                    <w:bottom w:val="none" w:sz="0" w:space="0" w:color="auto"/>
                                                    <w:right w:val="none" w:sz="0" w:space="0" w:color="auto"/>
                                                  </w:divBdr>
                                                </w:div>
                                              </w:divsChild>
                                            </w:div>
                                            <w:div w:id="376200832">
                                              <w:marLeft w:val="0"/>
                                              <w:marRight w:val="0"/>
                                              <w:marTop w:val="0"/>
                                              <w:marBottom w:val="0"/>
                                              <w:divBdr>
                                                <w:top w:val="none" w:sz="0" w:space="0" w:color="auto"/>
                                                <w:left w:val="none" w:sz="0" w:space="0" w:color="auto"/>
                                                <w:bottom w:val="none" w:sz="0" w:space="0" w:color="auto"/>
                                                <w:right w:val="none" w:sz="0" w:space="0" w:color="auto"/>
                                              </w:divBdr>
                                            </w:div>
                                            <w:div w:id="390883039">
                                              <w:marLeft w:val="0"/>
                                              <w:marRight w:val="0"/>
                                              <w:marTop w:val="0"/>
                                              <w:marBottom w:val="0"/>
                                              <w:divBdr>
                                                <w:top w:val="none" w:sz="0" w:space="0" w:color="auto"/>
                                                <w:left w:val="none" w:sz="0" w:space="0" w:color="auto"/>
                                                <w:bottom w:val="none" w:sz="0" w:space="0" w:color="auto"/>
                                                <w:right w:val="none" w:sz="0" w:space="0" w:color="auto"/>
                                              </w:divBdr>
                                              <w:divsChild>
                                                <w:div w:id="940525784">
                                                  <w:marLeft w:val="0"/>
                                                  <w:marRight w:val="0"/>
                                                  <w:marTop w:val="0"/>
                                                  <w:marBottom w:val="0"/>
                                                  <w:divBdr>
                                                    <w:top w:val="none" w:sz="0" w:space="0" w:color="auto"/>
                                                    <w:left w:val="none" w:sz="0" w:space="0" w:color="auto"/>
                                                    <w:bottom w:val="none" w:sz="0" w:space="0" w:color="auto"/>
                                                    <w:right w:val="none" w:sz="0" w:space="0" w:color="auto"/>
                                                  </w:divBdr>
                                                </w:div>
                                              </w:divsChild>
                                            </w:div>
                                            <w:div w:id="860356726">
                                              <w:marLeft w:val="0"/>
                                              <w:marRight w:val="0"/>
                                              <w:marTop w:val="0"/>
                                              <w:marBottom w:val="0"/>
                                              <w:divBdr>
                                                <w:top w:val="none" w:sz="0" w:space="0" w:color="auto"/>
                                                <w:left w:val="none" w:sz="0" w:space="0" w:color="auto"/>
                                                <w:bottom w:val="none" w:sz="0" w:space="0" w:color="auto"/>
                                                <w:right w:val="none" w:sz="0" w:space="0" w:color="auto"/>
                                              </w:divBdr>
                                              <w:divsChild>
                                                <w:div w:id="131755859">
                                                  <w:marLeft w:val="0"/>
                                                  <w:marRight w:val="0"/>
                                                  <w:marTop w:val="0"/>
                                                  <w:marBottom w:val="0"/>
                                                  <w:divBdr>
                                                    <w:top w:val="none" w:sz="0" w:space="0" w:color="auto"/>
                                                    <w:left w:val="none" w:sz="0" w:space="0" w:color="auto"/>
                                                    <w:bottom w:val="none" w:sz="0" w:space="0" w:color="auto"/>
                                                    <w:right w:val="none" w:sz="0" w:space="0" w:color="auto"/>
                                                  </w:divBdr>
                                                </w:div>
                                                <w:div w:id="188143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436796">
                                      <w:marLeft w:val="0"/>
                                      <w:marRight w:val="0"/>
                                      <w:marTop w:val="0"/>
                                      <w:marBottom w:val="0"/>
                                      <w:divBdr>
                                        <w:top w:val="none" w:sz="0" w:space="0" w:color="auto"/>
                                        <w:left w:val="none" w:sz="0" w:space="0" w:color="auto"/>
                                        <w:bottom w:val="none" w:sz="0" w:space="0" w:color="auto"/>
                                        <w:right w:val="none" w:sz="0" w:space="0" w:color="auto"/>
                                      </w:divBdr>
                                      <w:divsChild>
                                        <w:div w:id="112939815">
                                          <w:marLeft w:val="0"/>
                                          <w:marRight w:val="0"/>
                                          <w:marTop w:val="0"/>
                                          <w:marBottom w:val="0"/>
                                          <w:divBdr>
                                            <w:top w:val="none" w:sz="0" w:space="0" w:color="auto"/>
                                            <w:left w:val="none" w:sz="0" w:space="0" w:color="auto"/>
                                            <w:bottom w:val="none" w:sz="0" w:space="0" w:color="auto"/>
                                            <w:right w:val="none" w:sz="0" w:space="0" w:color="auto"/>
                                          </w:divBdr>
                                          <w:divsChild>
                                            <w:div w:id="935595369">
                                              <w:marLeft w:val="0"/>
                                              <w:marRight w:val="0"/>
                                              <w:marTop w:val="0"/>
                                              <w:marBottom w:val="0"/>
                                              <w:divBdr>
                                                <w:top w:val="none" w:sz="0" w:space="0" w:color="auto"/>
                                                <w:left w:val="none" w:sz="0" w:space="0" w:color="auto"/>
                                                <w:bottom w:val="none" w:sz="0" w:space="0" w:color="auto"/>
                                                <w:right w:val="none" w:sz="0" w:space="0" w:color="auto"/>
                                              </w:divBdr>
                                              <w:divsChild>
                                                <w:div w:id="255090880">
                                                  <w:marLeft w:val="0"/>
                                                  <w:marRight w:val="0"/>
                                                  <w:marTop w:val="0"/>
                                                  <w:marBottom w:val="0"/>
                                                  <w:divBdr>
                                                    <w:top w:val="none" w:sz="0" w:space="0" w:color="auto"/>
                                                    <w:left w:val="none" w:sz="0" w:space="0" w:color="auto"/>
                                                    <w:bottom w:val="none" w:sz="0" w:space="0" w:color="auto"/>
                                                    <w:right w:val="none" w:sz="0" w:space="0" w:color="auto"/>
                                                  </w:divBdr>
                                                </w:div>
                                                <w:div w:id="1659577157">
                                                  <w:marLeft w:val="0"/>
                                                  <w:marRight w:val="0"/>
                                                  <w:marTop w:val="0"/>
                                                  <w:marBottom w:val="0"/>
                                                  <w:divBdr>
                                                    <w:top w:val="none" w:sz="0" w:space="0" w:color="auto"/>
                                                    <w:left w:val="none" w:sz="0" w:space="0" w:color="auto"/>
                                                    <w:bottom w:val="none" w:sz="0" w:space="0" w:color="auto"/>
                                                    <w:right w:val="none" w:sz="0" w:space="0" w:color="auto"/>
                                                  </w:divBdr>
                                                </w:div>
                                              </w:divsChild>
                                            </w:div>
                                            <w:div w:id="1136801958">
                                              <w:marLeft w:val="0"/>
                                              <w:marRight w:val="0"/>
                                              <w:marTop w:val="0"/>
                                              <w:marBottom w:val="0"/>
                                              <w:divBdr>
                                                <w:top w:val="none" w:sz="0" w:space="0" w:color="auto"/>
                                                <w:left w:val="none" w:sz="0" w:space="0" w:color="auto"/>
                                                <w:bottom w:val="none" w:sz="0" w:space="0" w:color="auto"/>
                                                <w:right w:val="none" w:sz="0" w:space="0" w:color="auto"/>
                                              </w:divBdr>
                                              <w:divsChild>
                                                <w:div w:id="426969347">
                                                  <w:marLeft w:val="0"/>
                                                  <w:marRight w:val="0"/>
                                                  <w:marTop w:val="0"/>
                                                  <w:marBottom w:val="0"/>
                                                  <w:divBdr>
                                                    <w:top w:val="none" w:sz="0" w:space="0" w:color="auto"/>
                                                    <w:left w:val="none" w:sz="0" w:space="0" w:color="auto"/>
                                                    <w:bottom w:val="none" w:sz="0" w:space="0" w:color="auto"/>
                                                    <w:right w:val="none" w:sz="0" w:space="0" w:color="auto"/>
                                                  </w:divBdr>
                                                </w:div>
                                              </w:divsChild>
                                            </w:div>
                                            <w:div w:id="1192256592">
                                              <w:marLeft w:val="0"/>
                                              <w:marRight w:val="0"/>
                                              <w:marTop w:val="0"/>
                                              <w:marBottom w:val="0"/>
                                              <w:divBdr>
                                                <w:top w:val="none" w:sz="0" w:space="0" w:color="auto"/>
                                                <w:left w:val="none" w:sz="0" w:space="0" w:color="auto"/>
                                                <w:bottom w:val="none" w:sz="0" w:space="0" w:color="auto"/>
                                                <w:right w:val="none" w:sz="0" w:space="0" w:color="auto"/>
                                              </w:divBdr>
                                              <w:divsChild>
                                                <w:div w:id="1309935885">
                                                  <w:marLeft w:val="0"/>
                                                  <w:marRight w:val="0"/>
                                                  <w:marTop w:val="0"/>
                                                  <w:marBottom w:val="0"/>
                                                  <w:divBdr>
                                                    <w:top w:val="none" w:sz="0" w:space="0" w:color="auto"/>
                                                    <w:left w:val="none" w:sz="0" w:space="0" w:color="auto"/>
                                                    <w:bottom w:val="none" w:sz="0" w:space="0" w:color="auto"/>
                                                    <w:right w:val="none" w:sz="0" w:space="0" w:color="auto"/>
                                                  </w:divBdr>
                                                </w:div>
                                              </w:divsChild>
                                            </w:div>
                                            <w:div w:id="192433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809681">
                                      <w:marLeft w:val="0"/>
                                      <w:marRight w:val="0"/>
                                      <w:marTop w:val="0"/>
                                      <w:marBottom w:val="0"/>
                                      <w:divBdr>
                                        <w:top w:val="none" w:sz="0" w:space="0" w:color="auto"/>
                                        <w:left w:val="none" w:sz="0" w:space="0" w:color="auto"/>
                                        <w:bottom w:val="none" w:sz="0" w:space="0" w:color="auto"/>
                                        <w:right w:val="none" w:sz="0" w:space="0" w:color="auto"/>
                                      </w:divBdr>
                                      <w:divsChild>
                                        <w:div w:id="590046253">
                                          <w:marLeft w:val="0"/>
                                          <w:marRight w:val="0"/>
                                          <w:marTop w:val="0"/>
                                          <w:marBottom w:val="0"/>
                                          <w:divBdr>
                                            <w:top w:val="none" w:sz="0" w:space="0" w:color="auto"/>
                                            <w:left w:val="none" w:sz="0" w:space="0" w:color="auto"/>
                                            <w:bottom w:val="none" w:sz="0" w:space="0" w:color="auto"/>
                                            <w:right w:val="none" w:sz="0" w:space="0" w:color="auto"/>
                                          </w:divBdr>
                                          <w:divsChild>
                                            <w:div w:id="132842841">
                                              <w:marLeft w:val="0"/>
                                              <w:marRight w:val="0"/>
                                              <w:marTop w:val="0"/>
                                              <w:marBottom w:val="0"/>
                                              <w:divBdr>
                                                <w:top w:val="none" w:sz="0" w:space="0" w:color="auto"/>
                                                <w:left w:val="none" w:sz="0" w:space="0" w:color="auto"/>
                                                <w:bottom w:val="none" w:sz="0" w:space="0" w:color="auto"/>
                                                <w:right w:val="none" w:sz="0" w:space="0" w:color="auto"/>
                                              </w:divBdr>
                                              <w:divsChild>
                                                <w:div w:id="1775436503">
                                                  <w:marLeft w:val="0"/>
                                                  <w:marRight w:val="0"/>
                                                  <w:marTop w:val="0"/>
                                                  <w:marBottom w:val="0"/>
                                                  <w:divBdr>
                                                    <w:top w:val="none" w:sz="0" w:space="0" w:color="auto"/>
                                                    <w:left w:val="none" w:sz="0" w:space="0" w:color="auto"/>
                                                    <w:bottom w:val="none" w:sz="0" w:space="0" w:color="auto"/>
                                                    <w:right w:val="none" w:sz="0" w:space="0" w:color="auto"/>
                                                  </w:divBdr>
                                                </w:div>
                                              </w:divsChild>
                                            </w:div>
                                            <w:div w:id="151025059">
                                              <w:marLeft w:val="0"/>
                                              <w:marRight w:val="0"/>
                                              <w:marTop w:val="0"/>
                                              <w:marBottom w:val="0"/>
                                              <w:divBdr>
                                                <w:top w:val="none" w:sz="0" w:space="0" w:color="auto"/>
                                                <w:left w:val="none" w:sz="0" w:space="0" w:color="auto"/>
                                                <w:bottom w:val="none" w:sz="0" w:space="0" w:color="auto"/>
                                                <w:right w:val="none" w:sz="0" w:space="0" w:color="auto"/>
                                              </w:divBdr>
                                              <w:divsChild>
                                                <w:div w:id="1368214630">
                                                  <w:marLeft w:val="0"/>
                                                  <w:marRight w:val="0"/>
                                                  <w:marTop w:val="0"/>
                                                  <w:marBottom w:val="0"/>
                                                  <w:divBdr>
                                                    <w:top w:val="none" w:sz="0" w:space="0" w:color="auto"/>
                                                    <w:left w:val="none" w:sz="0" w:space="0" w:color="auto"/>
                                                    <w:bottom w:val="none" w:sz="0" w:space="0" w:color="auto"/>
                                                    <w:right w:val="none" w:sz="0" w:space="0" w:color="auto"/>
                                                  </w:divBdr>
                                                </w:div>
                                                <w:div w:id="1600138625">
                                                  <w:marLeft w:val="0"/>
                                                  <w:marRight w:val="0"/>
                                                  <w:marTop w:val="0"/>
                                                  <w:marBottom w:val="0"/>
                                                  <w:divBdr>
                                                    <w:top w:val="none" w:sz="0" w:space="0" w:color="auto"/>
                                                    <w:left w:val="none" w:sz="0" w:space="0" w:color="auto"/>
                                                    <w:bottom w:val="none" w:sz="0" w:space="0" w:color="auto"/>
                                                    <w:right w:val="none" w:sz="0" w:space="0" w:color="auto"/>
                                                  </w:divBdr>
                                                </w:div>
                                              </w:divsChild>
                                            </w:div>
                                            <w:div w:id="1004016123">
                                              <w:marLeft w:val="0"/>
                                              <w:marRight w:val="0"/>
                                              <w:marTop w:val="0"/>
                                              <w:marBottom w:val="0"/>
                                              <w:divBdr>
                                                <w:top w:val="none" w:sz="0" w:space="0" w:color="auto"/>
                                                <w:left w:val="none" w:sz="0" w:space="0" w:color="auto"/>
                                                <w:bottom w:val="none" w:sz="0" w:space="0" w:color="auto"/>
                                                <w:right w:val="none" w:sz="0" w:space="0" w:color="auto"/>
                                              </w:divBdr>
                                            </w:div>
                                            <w:div w:id="1959947069">
                                              <w:marLeft w:val="0"/>
                                              <w:marRight w:val="0"/>
                                              <w:marTop w:val="0"/>
                                              <w:marBottom w:val="0"/>
                                              <w:divBdr>
                                                <w:top w:val="none" w:sz="0" w:space="0" w:color="auto"/>
                                                <w:left w:val="none" w:sz="0" w:space="0" w:color="auto"/>
                                                <w:bottom w:val="none" w:sz="0" w:space="0" w:color="auto"/>
                                                <w:right w:val="none" w:sz="0" w:space="0" w:color="auto"/>
                                              </w:divBdr>
                                              <w:divsChild>
                                                <w:div w:id="103411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172744">
                                      <w:marLeft w:val="0"/>
                                      <w:marRight w:val="0"/>
                                      <w:marTop w:val="0"/>
                                      <w:marBottom w:val="0"/>
                                      <w:divBdr>
                                        <w:top w:val="none" w:sz="0" w:space="0" w:color="auto"/>
                                        <w:left w:val="none" w:sz="0" w:space="0" w:color="auto"/>
                                        <w:bottom w:val="none" w:sz="0" w:space="0" w:color="auto"/>
                                        <w:right w:val="none" w:sz="0" w:space="0" w:color="auto"/>
                                      </w:divBdr>
                                      <w:divsChild>
                                        <w:div w:id="1327710420">
                                          <w:marLeft w:val="0"/>
                                          <w:marRight w:val="0"/>
                                          <w:marTop w:val="0"/>
                                          <w:marBottom w:val="0"/>
                                          <w:divBdr>
                                            <w:top w:val="none" w:sz="0" w:space="0" w:color="auto"/>
                                            <w:left w:val="none" w:sz="0" w:space="0" w:color="auto"/>
                                            <w:bottom w:val="none" w:sz="0" w:space="0" w:color="auto"/>
                                            <w:right w:val="none" w:sz="0" w:space="0" w:color="auto"/>
                                          </w:divBdr>
                                          <w:divsChild>
                                            <w:div w:id="934634205">
                                              <w:marLeft w:val="0"/>
                                              <w:marRight w:val="0"/>
                                              <w:marTop w:val="0"/>
                                              <w:marBottom w:val="0"/>
                                              <w:divBdr>
                                                <w:top w:val="none" w:sz="0" w:space="0" w:color="auto"/>
                                                <w:left w:val="none" w:sz="0" w:space="0" w:color="auto"/>
                                                <w:bottom w:val="none" w:sz="0" w:space="0" w:color="auto"/>
                                                <w:right w:val="none" w:sz="0" w:space="0" w:color="auto"/>
                                              </w:divBdr>
                                              <w:divsChild>
                                                <w:div w:id="41490965">
                                                  <w:marLeft w:val="0"/>
                                                  <w:marRight w:val="0"/>
                                                  <w:marTop w:val="0"/>
                                                  <w:marBottom w:val="0"/>
                                                  <w:divBdr>
                                                    <w:top w:val="none" w:sz="0" w:space="0" w:color="auto"/>
                                                    <w:left w:val="none" w:sz="0" w:space="0" w:color="auto"/>
                                                    <w:bottom w:val="none" w:sz="0" w:space="0" w:color="auto"/>
                                                    <w:right w:val="none" w:sz="0" w:space="0" w:color="auto"/>
                                                  </w:divBdr>
                                                </w:div>
                                              </w:divsChild>
                                            </w:div>
                                            <w:div w:id="1480148585">
                                              <w:marLeft w:val="0"/>
                                              <w:marRight w:val="0"/>
                                              <w:marTop w:val="0"/>
                                              <w:marBottom w:val="0"/>
                                              <w:divBdr>
                                                <w:top w:val="none" w:sz="0" w:space="0" w:color="auto"/>
                                                <w:left w:val="none" w:sz="0" w:space="0" w:color="auto"/>
                                                <w:bottom w:val="none" w:sz="0" w:space="0" w:color="auto"/>
                                                <w:right w:val="none" w:sz="0" w:space="0" w:color="auto"/>
                                              </w:divBdr>
                                              <w:divsChild>
                                                <w:div w:id="256792882">
                                                  <w:marLeft w:val="0"/>
                                                  <w:marRight w:val="0"/>
                                                  <w:marTop w:val="0"/>
                                                  <w:marBottom w:val="0"/>
                                                  <w:divBdr>
                                                    <w:top w:val="none" w:sz="0" w:space="0" w:color="auto"/>
                                                    <w:left w:val="none" w:sz="0" w:space="0" w:color="auto"/>
                                                    <w:bottom w:val="none" w:sz="0" w:space="0" w:color="auto"/>
                                                    <w:right w:val="none" w:sz="0" w:space="0" w:color="auto"/>
                                                  </w:divBdr>
                                                </w:div>
                                                <w:div w:id="1943875439">
                                                  <w:marLeft w:val="0"/>
                                                  <w:marRight w:val="0"/>
                                                  <w:marTop w:val="0"/>
                                                  <w:marBottom w:val="0"/>
                                                  <w:divBdr>
                                                    <w:top w:val="none" w:sz="0" w:space="0" w:color="auto"/>
                                                    <w:left w:val="none" w:sz="0" w:space="0" w:color="auto"/>
                                                    <w:bottom w:val="none" w:sz="0" w:space="0" w:color="auto"/>
                                                    <w:right w:val="none" w:sz="0" w:space="0" w:color="auto"/>
                                                  </w:divBdr>
                                                </w:div>
                                              </w:divsChild>
                                            </w:div>
                                            <w:div w:id="1684165378">
                                              <w:marLeft w:val="0"/>
                                              <w:marRight w:val="0"/>
                                              <w:marTop w:val="0"/>
                                              <w:marBottom w:val="0"/>
                                              <w:divBdr>
                                                <w:top w:val="none" w:sz="0" w:space="0" w:color="auto"/>
                                                <w:left w:val="none" w:sz="0" w:space="0" w:color="auto"/>
                                                <w:bottom w:val="none" w:sz="0" w:space="0" w:color="auto"/>
                                                <w:right w:val="none" w:sz="0" w:space="0" w:color="auto"/>
                                              </w:divBdr>
                                            </w:div>
                                            <w:div w:id="1913613069">
                                              <w:marLeft w:val="0"/>
                                              <w:marRight w:val="0"/>
                                              <w:marTop w:val="0"/>
                                              <w:marBottom w:val="0"/>
                                              <w:divBdr>
                                                <w:top w:val="none" w:sz="0" w:space="0" w:color="auto"/>
                                                <w:left w:val="none" w:sz="0" w:space="0" w:color="auto"/>
                                                <w:bottom w:val="none" w:sz="0" w:space="0" w:color="auto"/>
                                                <w:right w:val="none" w:sz="0" w:space="0" w:color="auto"/>
                                              </w:divBdr>
                                              <w:divsChild>
                                                <w:div w:id="2014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693029">
                                      <w:marLeft w:val="0"/>
                                      <w:marRight w:val="0"/>
                                      <w:marTop w:val="0"/>
                                      <w:marBottom w:val="0"/>
                                      <w:divBdr>
                                        <w:top w:val="none" w:sz="0" w:space="0" w:color="auto"/>
                                        <w:left w:val="none" w:sz="0" w:space="0" w:color="auto"/>
                                        <w:bottom w:val="none" w:sz="0" w:space="0" w:color="auto"/>
                                        <w:right w:val="none" w:sz="0" w:space="0" w:color="auto"/>
                                      </w:divBdr>
                                      <w:divsChild>
                                        <w:div w:id="1860036">
                                          <w:marLeft w:val="0"/>
                                          <w:marRight w:val="0"/>
                                          <w:marTop w:val="0"/>
                                          <w:marBottom w:val="0"/>
                                          <w:divBdr>
                                            <w:top w:val="none" w:sz="0" w:space="0" w:color="auto"/>
                                            <w:left w:val="none" w:sz="0" w:space="0" w:color="auto"/>
                                            <w:bottom w:val="none" w:sz="0" w:space="0" w:color="auto"/>
                                            <w:right w:val="none" w:sz="0" w:space="0" w:color="auto"/>
                                          </w:divBdr>
                                          <w:divsChild>
                                            <w:div w:id="147984894">
                                              <w:marLeft w:val="0"/>
                                              <w:marRight w:val="0"/>
                                              <w:marTop w:val="0"/>
                                              <w:marBottom w:val="0"/>
                                              <w:divBdr>
                                                <w:top w:val="none" w:sz="0" w:space="0" w:color="auto"/>
                                                <w:left w:val="none" w:sz="0" w:space="0" w:color="auto"/>
                                                <w:bottom w:val="none" w:sz="0" w:space="0" w:color="auto"/>
                                                <w:right w:val="none" w:sz="0" w:space="0" w:color="auto"/>
                                              </w:divBdr>
                                              <w:divsChild>
                                                <w:div w:id="2073385924">
                                                  <w:marLeft w:val="0"/>
                                                  <w:marRight w:val="0"/>
                                                  <w:marTop w:val="0"/>
                                                  <w:marBottom w:val="0"/>
                                                  <w:divBdr>
                                                    <w:top w:val="none" w:sz="0" w:space="0" w:color="auto"/>
                                                    <w:left w:val="none" w:sz="0" w:space="0" w:color="auto"/>
                                                    <w:bottom w:val="none" w:sz="0" w:space="0" w:color="auto"/>
                                                    <w:right w:val="none" w:sz="0" w:space="0" w:color="auto"/>
                                                  </w:divBdr>
                                                </w:div>
                                              </w:divsChild>
                                            </w:div>
                                            <w:div w:id="962419951">
                                              <w:marLeft w:val="0"/>
                                              <w:marRight w:val="0"/>
                                              <w:marTop w:val="0"/>
                                              <w:marBottom w:val="0"/>
                                              <w:divBdr>
                                                <w:top w:val="none" w:sz="0" w:space="0" w:color="auto"/>
                                                <w:left w:val="none" w:sz="0" w:space="0" w:color="auto"/>
                                                <w:bottom w:val="none" w:sz="0" w:space="0" w:color="auto"/>
                                                <w:right w:val="none" w:sz="0" w:space="0" w:color="auto"/>
                                              </w:divBdr>
                                            </w:div>
                                            <w:div w:id="1053623074">
                                              <w:marLeft w:val="0"/>
                                              <w:marRight w:val="0"/>
                                              <w:marTop w:val="0"/>
                                              <w:marBottom w:val="0"/>
                                              <w:divBdr>
                                                <w:top w:val="none" w:sz="0" w:space="0" w:color="auto"/>
                                                <w:left w:val="none" w:sz="0" w:space="0" w:color="auto"/>
                                                <w:bottom w:val="none" w:sz="0" w:space="0" w:color="auto"/>
                                                <w:right w:val="none" w:sz="0" w:space="0" w:color="auto"/>
                                              </w:divBdr>
                                              <w:divsChild>
                                                <w:div w:id="1275330625">
                                                  <w:marLeft w:val="0"/>
                                                  <w:marRight w:val="0"/>
                                                  <w:marTop w:val="0"/>
                                                  <w:marBottom w:val="0"/>
                                                  <w:divBdr>
                                                    <w:top w:val="none" w:sz="0" w:space="0" w:color="auto"/>
                                                    <w:left w:val="none" w:sz="0" w:space="0" w:color="auto"/>
                                                    <w:bottom w:val="none" w:sz="0" w:space="0" w:color="auto"/>
                                                    <w:right w:val="none" w:sz="0" w:space="0" w:color="auto"/>
                                                  </w:divBdr>
                                                </w:div>
                                              </w:divsChild>
                                            </w:div>
                                            <w:div w:id="1804620809">
                                              <w:marLeft w:val="0"/>
                                              <w:marRight w:val="0"/>
                                              <w:marTop w:val="0"/>
                                              <w:marBottom w:val="0"/>
                                              <w:divBdr>
                                                <w:top w:val="none" w:sz="0" w:space="0" w:color="auto"/>
                                                <w:left w:val="none" w:sz="0" w:space="0" w:color="auto"/>
                                                <w:bottom w:val="none" w:sz="0" w:space="0" w:color="auto"/>
                                                <w:right w:val="none" w:sz="0" w:space="0" w:color="auto"/>
                                              </w:divBdr>
                                              <w:divsChild>
                                                <w:div w:id="1374696745">
                                                  <w:marLeft w:val="0"/>
                                                  <w:marRight w:val="0"/>
                                                  <w:marTop w:val="0"/>
                                                  <w:marBottom w:val="0"/>
                                                  <w:divBdr>
                                                    <w:top w:val="none" w:sz="0" w:space="0" w:color="auto"/>
                                                    <w:left w:val="none" w:sz="0" w:space="0" w:color="auto"/>
                                                    <w:bottom w:val="none" w:sz="0" w:space="0" w:color="auto"/>
                                                    <w:right w:val="none" w:sz="0" w:space="0" w:color="auto"/>
                                                  </w:divBdr>
                                                </w:div>
                                                <w:div w:id="205049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151078">
                                      <w:marLeft w:val="0"/>
                                      <w:marRight w:val="0"/>
                                      <w:marTop w:val="0"/>
                                      <w:marBottom w:val="0"/>
                                      <w:divBdr>
                                        <w:top w:val="none" w:sz="0" w:space="0" w:color="auto"/>
                                        <w:left w:val="none" w:sz="0" w:space="0" w:color="auto"/>
                                        <w:bottom w:val="none" w:sz="0" w:space="0" w:color="auto"/>
                                        <w:right w:val="none" w:sz="0" w:space="0" w:color="auto"/>
                                      </w:divBdr>
                                      <w:divsChild>
                                        <w:div w:id="883905904">
                                          <w:marLeft w:val="0"/>
                                          <w:marRight w:val="0"/>
                                          <w:marTop w:val="0"/>
                                          <w:marBottom w:val="0"/>
                                          <w:divBdr>
                                            <w:top w:val="none" w:sz="0" w:space="0" w:color="auto"/>
                                            <w:left w:val="none" w:sz="0" w:space="0" w:color="auto"/>
                                            <w:bottom w:val="none" w:sz="0" w:space="0" w:color="auto"/>
                                            <w:right w:val="none" w:sz="0" w:space="0" w:color="auto"/>
                                          </w:divBdr>
                                          <w:divsChild>
                                            <w:div w:id="377314827">
                                              <w:marLeft w:val="0"/>
                                              <w:marRight w:val="0"/>
                                              <w:marTop w:val="0"/>
                                              <w:marBottom w:val="0"/>
                                              <w:divBdr>
                                                <w:top w:val="none" w:sz="0" w:space="0" w:color="auto"/>
                                                <w:left w:val="none" w:sz="0" w:space="0" w:color="auto"/>
                                                <w:bottom w:val="none" w:sz="0" w:space="0" w:color="auto"/>
                                                <w:right w:val="none" w:sz="0" w:space="0" w:color="auto"/>
                                              </w:divBdr>
                                              <w:divsChild>
                                                <w:div w:id="35745106">
                                                  <w:marLeft w:val="0"/>
                                                  <w:marRight w:val="0"/>
                                                  <w:marTop w:val="0"/>
                                                  <w:marBottom w:val="0"/>
                                                  <w:divBdr>
                                                    <w:top w:val="none" w:sz="0" w:space="0" w:color="auto"/>
                                                    <w:left w:val="none" w:sz="0" w:space="0" w:color="auto"/>
                                                    <w:bottom w:val="none" w:sz="0" w:space="0" w:color="auto"/>
                                                    <w:right w:val="none" w:sz="0" w:space="0" w:color="auto"/>
                                                  </w:divBdr>
                                                </w:div>
                                              </w:divsChild>
                                            </w:div>
                                            <w:div w:id="1288470371">
                                              <w:marLeft w:val="0"/>
                                              <w:marRight w:val="0"/>
                                              <w:marTop w:val="0"/>
                                              <w:marBottom w:val="0"/>
                                              <w:divBdr>
                                                <w:top w:val="none" w:sz="0" w:space="0" w:color="auto"/>
                                                <w:left w:val="none" w:sz="0" w:space="0" w:color="auto"/>
                                                <w:bottom w:val="none" w:sz="0" w:space="0" w:color="auto"/>
                                                <w:right w:val="none" w:sz="0" w:space="0" w:color="auto"/>
                                              </w:divBdr>
                                              <w:divsChild>
                                                <w:div w:id="883761606">
                                                  <w:marLeft w:val="0"/>
                                                  <w:marRight w:val="0"/>
                                                  <w:marTop w:val="0"/>
                                                  <w:marBottom w:val="0"/>
                                                  <w:divBdr>
                                                    <w:top w:val="none" w:sz="0" w:space="0" w:color="auto"/>
                                                    <w:left w:val="none" w:sz="0" w:space="0" w:color="auto"/>
                                                    <w:bottom w:val="none" w:sz="0" w:space="0" w:color="auto"/>
                                                    <w:right w:val="none" w:sz="0" w:space="0" w:color="auto"/>
                                                  </w:divBdr>
                                                </w:div>
                                                <w:div w:id="1883901334">
                                                  <w:marLeft w:val="0"/>
                                                  <w:marRight w:val="0"/>
                                                  <w:marTop w:val="0"/>
                                                  <w:marBottom w:val="0"/>
                                                  <w:divBdr>
                                                    <w:top w:val="none" w:sz="0" w:space="0" w:color="auto"/>
                                                    <w:left w:val="none" w:sz="0" w:space="0" w:color="auto"/>
                                                    <w:bottom w:val="none" w:sz="0" w:space="0" w:color="auto"/>
                                                    <w:right w:val="none" w:sz="0" w:space="0" w:color="auto"/>
                                                  </w:divBdr>
                                                </w:div>
                                              </w:divsChild>
                                            </w:div>
                                            <w:div w:id="1788767083">
                                              <w:marLeft w:val="0"/>
                                              <w:marRight w:val="0"/>
                                              <w:marTop w:val="0"/>
                                              <w:marBottom w:val="0"/>
                                              <w:divBdr>
                                                <w:top w:val="none" w:sz="0" w:space="0" w:color="auto"/>
                                                <w:left w:val="none" w:sz="0" w:space="0" w:color="auto"/>
                                                <w:bottom w:val="none" w:sz="0" w:space="0" w:color="auto"/>
                                                <w:right w:val="none" w:sz="0" w:space="0" w:color="auto"/>
                                              </w:divBdr>
                                              <w:divsChild>
                                                <w:div w:id="1151555112">
                                                  <w:marLeft w:val="0"/>
                                                  <w:marRight w:val="0"/>
                                                  <w:marTop w:val="0"/>
                                                  <w:marBottom w:val="0"/>
                                                  <w:divBdr>
                                                    <w:top w:val="none" w:sz="0" w:space="0" w:color="auto"/>
                                                    <w:left w:val="none" w:sz="0" w:space="0" w:color="auto"/>
                                                    <w:bottom w:val="none" w:sz="0" w:space="0" w:color="auto"/>
                                                    <w:right w:val="none" w:sz="0" w:space="0" w:color="auto"/>
                                                  </w:divBdr>
                                                </w:div>
                                              </w:divsChild>
                                            </w:div>
                                            <w:div w:id="196458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861294">
                                      <w:marLeft w:val="0"/>
                                      <w:marRight w:val="0"/>
                                      <w:marTop w:val="0"/>
                                      <w:marBottom w:val="0"/>
                                      <w:divBdr>
                                        <w:top w:val="none" w:sz="0" w:space="0" w:color="auto"/>
                                        <w:left w:val="none" w:sz="0" w:space="0" w:color="auto"/>
                                        <w:bottom w:val="none" w:sz="0" w:space="0" w:color="auto"/>
                                        <w:right w:val="none" w:sz="0" w:space="0" w:color="auto"/>
                                      </w:divBdr>
                                      <w:divsChild>
                                        <w:div w:id="926038773">
                                          <w:marLeft w:val="0"/>
                                          <w:marRight w:val="0"/>
                                          <w:marTop w:val="0"/>
                                          <w:marBottom w:val="0"/>
                                          <w:divBdr>
                                            <w:top w:val="none" w:sz="0" w:space="0" w:color="auto"/>
                                            <w:left w:val="none" w:sz="0" w:space="0" w:color="auto"/>
                                            <w:bottom w:val="none" w:sz="0" w:space="0" w:color="auto"/>
                                            <w:right w:val="none" w:sz="0" w:space="0" w:color="auto"/>
                                          </w:divBdr>
                                          <w:divsChild>
                                            <w:div w:id="461270581">
                                              <w:marLeft w:val="0"/>
                                              <w:marRight w:val="0"/>
                                              <w:marTop w:val="0"/>
                                              <w:marBottom w:val="0"/>
                                              <w:divBdr>
                                                <w:top w:val="none" w:sz="0" w:space="0" w:color="auto"/>
                                                <w:left w:val="none" w:sz="0" w:space="0" w:color="auto"/>
                                                <w:bottom w:val="none" w:sz="0" w:space="0" w:color="auto"/>
                                                <w:right w:val="none" w:sz="0" w:space="0" w:color="auto"/>
                                              </w:divBdr>
                                              <w:divsChild>
                                                <w:div w:id="142431889">
                                                  <w:marLeft w:val="0"/>
                                                  <w:marRight w:val="0"/>
                                                  <w:marTop w:val="0"/>
                                                  <w:marBottom w:val="0"/>
                                                  <w:divBdr>
                                                    <w:top w:val="none" w:sz="0" w:space="0" w:color="auto"/>
                                                    <w:left w:val="none" w:sz="0" w:space="0" w:color="auto"/>
                                                    <w:bottom w:val="none" w:sz="0" w:space="0" w:color="auto"/>
                                                    <w:right w:val="none" w:sz="0" w:space="0" w:color="auto"/>
                                                  </w:divBdr>
                                                </w:div>
                                              </w:divsChild>
                                            </w:div>
                                            <w:div w:id="694504451">
                                              <w:marLeft w:val="0"/>
                                              <w:marRight w:val="0"/>
                                              <w:marTop w:val="0"/>
                                              <w:marBottom w:val="0"/>
                                              <w:divBdr>
                                                <w:top w:val="none" w:sz="0" w:space="0" w:color="auto"/>
                                                <w:left w:val="none" w:sz="0" w:space="0" w:color="auto"/>
                                                <w:bottom w:val="none" w:sz="0" w:space="0" w:color="auto"/>
                                                <w:right w:val="none" w:sz="0" w:space="0" w:color="auto"/>
                                              </w:divBdr>
                                              <w:divsChild>
                                                <w:div w:id="1059285359">
                                                  <w:marLeft w:val="0"/>
                                                  <w:marRight w:val="0"/>
                                                  <w:marTop w:val="0"/>
                                                  <w:marBottom w:val="0"/>
                                                  <w:divBdr>
                                                    <w:top w:val="none" w:sz="0" w:space="0" w:color="auto"/>
                                                    <w:left w:val="none" w:sz="0" w:space="0" w:color="auto"/>
                                                    <w:bottom w:val="none" w:sz="0" w:space="0" w:color="auto"/>
                                                    <w:right w:val="none" w:sz="0" w:space="0" w:color="auto"/>
                                                  </w:divBdr>
                                                </w:div>
                                                <w:div w:id="2023509128">
                                                  <w:marLeft w:val="0"/>
                                                  <w:marRight w:val="0"/>
                                                  <w:marTop w:val="0"/>
                                                  <w:marBottom w:val="0"/>
                                                  <w:divBdr>
                                                    <w:top w:val="none" w:sz="0" w:space="0" w:color="auto"/>
                                                    <w:left w:val="none" w:sz="0" w:space="0" w:color="auto"/>
                                                    <w:bottom w:val="none" w:sz="0" w:space="0" w:color="auto"/>
                                                    <w:right w:val="none" w:sz="0" w:space="0" w:color="auto"/>
                                                  </w:divBdr>
                                                </w:div>
                                              </w:divsChild>
                                            </w:div>
                                            <w:div w:id="955796675">
                                              <w:marLeft w:val="0"/>
                                              <w:marRight w:val="0"/>
                                              <w:marTop w:val="0"/>
                                              <w:marBottom w:val="0"/>
                                              <w:divBdr>
                                                <w:top w:val="none" w:sz="0" w:space="0" w:color="auto"/>
                                                <w:left w:val="none" w:sz="0" w:space="0" w:color="auto"/>
                                                <w:bottom w:val="none" w:sz="0" w:space="0" w:color="auto"/>
                                                <w:right w:val="none" w:sz="0" w:space="0" w:color="auto"/>
                                              </w:divBdr>
                                              <w:divsChild>
                                                <w:div w:id="143087093">
                                                  <w:marLeft w:val="0"/>
                                                  <w:marRight w:val="0"/>
                                                  <w:marTop w:val="0"/>
                                                  <w:marBottom w:val="0"/>
                                                  <w:divBdr>
                                                    <w:top w:val="none" w:sz="0" w:space="0" w:color="auto"/>
                                                    <w:left w:val="none" w:sz="0" w:space="0" w:color="auto"/>
                                                    <w:bottom w:val="none" w:sz="0" w:space="0" w:color="auto"/>
                                                    <w:right w:val="none" w:sz="0" w:space="0" w:color="auto"/>
                                                  </w:divBdr>
                                                </w:div>
                                              </w:divsChild>
                                            </w:div>
                                            <w:div w:id="183765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1995">
                                      <w:marLeft w:val="0"/>
                                      <w:marRight w:val="0"/>
                                      <w:marTop w:val="0"/>
                                      <w:marBottom w:val="0"/>
                                      <w:divBdr>
                                        <w:top w:val="none" w:sz="0" w:space="0" w:color="auto"/>
                                        <w:left w:val="none" w:sz="0" w:space="0" w:color="auto"/>
                                        <w:bottom w:val="none" w:sz="0" w:space="0" w:color="auto"/>
                                        <w:right w:val="none" w:sz="0" w:space="0" w:color="auto"/>
                                      </w:divBdr>
                                      <w:divsChild>
                                        <w:div w:id="561065362">
                                          <w:marLeft w:val="0"/>
                                          <w:marRight w:val="0"/>
                                          <w:marTop w:val="0"/>
                                          <w:marBottom w:val="0"/>
                                          <w:divBdr>
                                            <w:top w:val="none" w:sz="0" w:space="0" w:color="auto"/>
                                            <w:left w:val="none" w:sz="0" w:space="0" w:color="auto"/>
                                            <w:bottom w:val="none" w:sz="0" w:space="0" w:color="auto"/>
                                            <w:right w:val="none" w:sz="0" w:space="0" w:color="auto"/>
                                          </w:divBdr>
                                          <w:divsChild>
                                            <w:div w:id="208764314">
                                              <w:marLeft w:val="0"/>
                                              <w:marRight w:val="0"/>
                                              <w:marTop w:val="0"/>
                                              <w:marBottom w:val="0"/>
                                              <w:divBdr>
                                                <w:top w:val="none" w:sz="0" w:space="0" w:color="auto"/>
                                                <w:left w:val="none" w:sz="0" w:space="0" w:color="auto"/>
                                                <w:bottom w:val="none" w:sz="0" w:space="0" w:color="auto"/>
                                                <w:right w:val="none" w:sz="0" w:space="0" w:color="auto"/>
                                              </w:divBdr>
                                              <w:divsChild>
                                                <w:div w:id="1064110851">
                                                  <w:marLeft w:val="0"/>
                                                  <w:marRight w:val="0"/>
                                                  <w:marTop w:val="0"/>
                                                  <w:marBottom w:val="0"/>
                                                  <w:divBdr>
                                                    <w:top w:val="none" w:sz="0" w:space="0" w:color="auto"/>
                                                    <w:left w:val="none" w:sz="0" w:space="0" w:color="auto"/>
                                                    <w:bottom w:val="none" w:sz="0" w:space="0" w:color="auto"/>
                                                    <w:right w:val="none" w:sz="0" w:space="0" w:color="auto"/>
                                                  </w:divBdr>
                                                </w:div>
                                              </w:divsChild>
                                            </w:div>
                                            <w:div w:id="835341568">
                                              <w:marLeft w:val="0"/>
                                              <w:marRight w:val="0"/>
                                              <w:marTop w:val="0"/>
                                              <w:marBottom w:val="0"/>
                                              <w:divBdr>
                                                <w:top w:val="none" w:sz="0" w:space="0" w:color="auto"/>
                                                <w:left w:val="none" w:sz="0" w:space="0" w:color="auto"/>
                                                <w:bottom w:val="none" w:sz="0" w:space="0" w:color="auto"/>
                                                <w:right w:val="none" w:sz="0" w:space="0" w:color="auto"/>
                                              </w:divBdr>
                                            </w:div>
                                            <w:div w:id="1025060041">
                                              <w:marLeft w:val="0"/>
                                              <w:marRight w:val="0"/>
                                              <w:marTop w:val="0"/>
                                              <w:marBottom w:val="0"/>
                                              <w:divBdr>
                                                <w:top w:val="none" w:sz="0" w:space="0" w:color="auto"/>
                                                <w:left w:val="none" w:sz="0" w:space="0" w:color="auto"/>
                                                <w:bottom w:val="none" w:sz="0" w:space="0" w:color="auto"/>
                                                <w:right w:val="none" w:sz="0" w:space="0" w:color="auto"/>
                                              </w:divBdr>
                                              <w:divsChild>
                                                <w:div w:id="279797985">
                                                  <w:marLeft w:val="0"/>
                                                  <w:marRight w:val="0"/>
                                                  <w:marTop w:val="0"/>
                                                  <w:marBottom w:val="0"/>
                                                  <w:divBdr>
                                                    <w:top w:val="none" w:sz="0" w:space="0" w:color="auto"/>
                                                    <w:left w:val="none" w:sz="0" w:space="0" w:color="auto"/>
                                                    <w:bottom w:val="none" w:sz="0" w:space="0" w:color="auto"/>
                                                    <w:right w:val="none" w:sz="0" w:space="0" w:color="auto"/>
                                                  </w:divBdr>
                                                </w:div>
                                                <w:div w:id="647437695">
                                                  <w:marLeft w:val="0"/>
                                                  <w:marRight w:val="0"/>
                                                  <w:marTop w:val="0"/>
                                                  <w:marBottom w:val="0"/>
                                                  <w:divBdr>
                                                    <w:top w:val="none" w:sz="0" w:space="0" w:color="auto"/>
                                                    <w:left w:val="none" w:sz="0" w:space="0" w:color="auto"/>
                                                    <w:bottom w:val="none" w:sz="0" w:space="0" w:color="auto"/>
                                                    <w:right w:val="none" w:sz="0" w:space="0" w:color="auto"/>
                                                  </w:divBdr>
                                                </w:div>
                                              </w:divsChild>
                                            </w:div>
                                            <w:div w:id="1354842334">
                                              <w:marLeft w:val="0"/>
                                              <w:marRight w:val="0"/>
                                              <w:marTop w:val="0"/>
                                              <w:marBottom w:val="0"/>
                                              <w:divBdr>
                                                <w:top w:val="none" w:sz="0" w:space="0" w:color="auto"/>
                                                <w:left w:val="none" w:sz="0" w:space="0" w:color="auto"/>
                                                <w:bottom w:val="none" w:sz="0" w:space="0" w:color="auto"/>
                                                <w:right w:val="none" w:sz="0" w:space="0" w:color="auto"/>
                                              </w:divBdr>
                                              <w:divsChild>
                                                <w:div w:id="81036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616142">
                                      <w:marLeft w:val="0"/>
                                      <w:marRight w:val="0"/>
                                      <w:marTop w:val="0"/>
                                      <w:marBottom w:val="0"/>
                                      <w:divBdr>
                                        <w:top w:val="none" w:sz="0" w:space="0" w:color="auto"/>
                                        <w:left w:val="none" w:sz="0" w:space="0" w:color="auto"/>
                                        <w:bottom w:val="none" w:sz="0" w:space="0" w:color="auto"/>
                                        <w:right w:val="none" w:sz="0" w:space="0" w:color="auto"/>
                                      </w:divBdr>
                                      <w:divsChild>
                                        <w:div w:id="1565989856">
                                          <w:marLeft w:val="0"/>
                                          <w:marRight w:val="0"/>
                                          <w:marTop w:val="0"/>
                                          <w:marBottom w:val="0"/>
                                          <w:divBdr>
                                            <w:top w:val="none" w:sz="0" w:space="0" w:color="auto"/>
                                            <w:left w:val="none" w:sz="0" w:space="0" w:color="auto"/>
                                            <w:bottom w:val="none" w:sz="0" w:space="0" w:color="auto"/>
                                            <w:right w:val="none" w:sz="0" w:space="0" w:color="auto"/>
                                          </w:divBdr>
                                          <w:divsChild>
                                            <w:div w:id="94255819">
                                              <w:marLeft w:val="0"/>
                                              <w:marRight w:val="0"/>
                                              <w:marTop w:val="0"/>
                                              <w:marBottom w:val="0"/>
                                              <w:divBdr>
                                                <w:top w:val="none" w:sz="0" w:space="0" w:color="auto"/>
                                                <w:left w:val="none" w:sz="0" w:space="0" w:color="auto"/>
                                                <w:bottom w:val="none" w:sz="0" w:space="0" w:color="auto"/>
                                                <w:right w:val="none" w:sz="0" w:space="0" w:color="auto"/>
                                              </w:divBdr>
                                              <w:divsChild>
                                                <w:div w:id="899095651">
                                                  <w:marLeft w:val="0"/>
                                                  <w:marRight w:val="0"/>
                                                  <w:marTop w:val="0"/>
                                                  <w:marBottom w:val="0"/>
                                                  <w:divBdr>
                                                    <w:top w:val="none" w:sz="0" w:space="0" w:color="auto"/>
                                                    <w:left w:val="none" w:sz="0" w:space="0" w:color="auto"/>
                                                    <w:bottom w:val="none" w:sz="0" w:space="0" w:color="auto"/>
                                                    <w:right w:val="none" w:sz="0" w:space="0" w:color="auto"/>
                                                  </w:divBdr>
                                                </w:div>
                                              </w:divsChild>
                                            </w:div>
                                            <w:div w:id="1429351496">
                                              <w:marLeft w:val="0"/>
                                              <w:marRight w:val="0"/>
                                              <w:marTop w:val="0"/>
                                              <w:marBottom w:val="0"/>
                                              <w:divBdr>
                                                <w:top w:val="none" w:sz="0" w:space="0" w:color="auto"/>
                                                <w:left w:val="none" w:sz="0" w:space="0" w:color="auto"/>
                                                <w:bottom w:val="none" w:sz="0" w:space="0" w:color="auto"/>
                                                <w:right w:val="none" w:sz="0" w:space="0" w:color="auto"/>
                                              </w:divBdr>
                                              <w:divsChild>
                                                <w:div w:id="870217478">
                                                  <w:marLeft w:val="0"/>
                                                  <w:marRight w:val="0"/>
                                                  <w:marTop w:val="0"/>
                                                  <w:marBottom w:val="0"/>
                                                  <w:divBdr>
                                                    <w:top w:val="none" w:sz="0" w:space="0" w:color="auto"/>
                                                    <w:left w:val="none" w:sz="0" w:space="0" w:color="auto"/>
                                                    <w:bottom w:val="none" w:sz="0" w:space="0" w:color="auto"/>
                                                    <w:right w:val="none" w:sz="0" w:space="0" w:color="auto"/>
                                                  </w:divBdr>
                                                </w:div>
                                                <w:div w:id="938441748">
                                                  <w:marLeft w:val="0"/>
                                                  <w:marRight w:val="0"/>
                                                  <w:marTop w:val="0"/>
                                                  <w:marBottom w:val="0"/>
                                                  <w:divBdr>
                                                    <w:top w:val="none" w:sz="0" w:space="0" w:color="auto"/>
                                                    <w:left w:val="none" w:sz="0" w:space="0" w:color="auto"/>
                                                    <w:bottom w:val="none" w:sz="0" w:space="0" w:color="auto"/>
                                                    <w:right w:val="none" w:sz="0" w:space="0" w:color="auto"/>
                                                  </w:divBdr>
                                                </w:div>
                                              </w:divsChild>
                                            </w:div>
                                            <w:div w:id="1646397782">
                                              <w:marLeft w:val="0"/>
                                              <w:marRight w:val="0"/>
                                              <w:marTop w:val="0"/>
                                              <w:marBottom w:val="0"/>
                                              <w:divBdr>
                                                <w:top w:val="none" w:sz="0" w:space="0" w:color="auto"/>
                                                <w:left w:val="none" w:sz="0" w:space="0" w:color="auto"/>
                                                <w:bottom w:val="none" w:sz="0" w:space="0" w:color="auto"/>
                                                <w:right w:val="none" w:sz="0" w:space="0" w:color="auto"/>
                                              </w:divBdr>
                                            </w:div>
                                            <w:div w:id="1859733555">
                                              <w:marLeft w:val="0"/>
                                              <w:marRight w:val="0"/>
                                              <w:marTop w:val="0"/>
                                              <w:marBottom w:val="0"/>
                                              <w:divBdr>
                                                <w:top w:val="none" w:sz="0" w:space="0" w:color="auto"/>
                                                <w:left w:val="none" w:sz="0" w:space="0" w:color="auto"/>
                                                <w:bottom w:val="none" w:sz="0" w:space="0" w:color="auto"/>
                                                <w:right w:val="none" w:sz="0" w:space="0" w:color="auto"/>
                                              </w:divBdr>
                                              <w:divsChild>
                                                <w:div w:id="70536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48361">
                                      <w:marLeft w:val="0"/>
                                      <w:marRight w:val="0"/>
                                      <w:marTop w:val="0"/>
                                      <w:marBottom w:val="0"/>
                                      <w:divBdr>
                                        <w:top w:val="none" w:sz="0" w:space="0" w:color="auto"/>
                                        <w:left w:val="none" w:sz="0" w:space="0" w:color="auto"/>
                                        <w:bottom w:val="none" w:sz="0" w:space="0" w:color="auto"/>
                                        <w:right w:val="none" w:sz="0" w:space="0" w:color="auto"/>
                                      </w:divBdr>
                                      <w:divsChild>
                                        <w:div w:id="1297688017">
                                          <w:marLeft w:val="0"/>
                                          <w:marRight w:val="0"/>
                                          <w:marTop w:val="0"/>
                                          <w:marBottom w:val="0"/>
                                          <w:divBdr>
                                            <w:top w:val="none" w:sz="0" w:space="0" w:color="auto"/>
                                            <w:left w:val="none" w:sz="0" w:space="0" w:color="auto"/>
                                            <w:bottom w:val="none" w:sz="0" w:space="0" w:color="auto"/>
                                            <w:right w:val="none" w:sz="0" w:space="0" w:color="auto"/>
                                          </w:divBdr>
                                          <w:divsChild>
                                            <w:div w:id="270405435">
                                              <w:marLeft w:val="0"/>
                                              <w:marRight w:val="0"/>
                                              <w:marTop w:val="0"/>
                                              <w:marBottom w:val="0"/>
                                              <w:divBdr>
                                                <w:top w:val="none" w:sz="0" w:space="0" w:color="auto"/>
                                                <w:left w:val="none" w:sz="0" w:space="0" w:color="auto"/>
                                                <w:bottom w:val="none" w:sz="0" w:space="0" w:color="auto"/>
                                                <w:right w:val="none" w:sz="0" w:space="0" w:color="auto"/>
                                              </w:divBdr>
                                              <w:divsChild>
                                                <w:div w:id="1393038583">
                                                  <w:marLeft w:val="0"/>
                                                  <w:marRight w:val="0"/>
                                                  <w:marTop w:val="0"/>
                                                  <w:marBottom w:val="0"/>
                                                  <w:divBdr>
                                                    <w:top w:val="none" w:sz="0" w:space="0" w:color="auto"/>
                                                    <w:left w:val="none" w:sz="0" w:space="0" w:color="auto"/>
                                                    <w:bottom w:val="none" w:sz="0" w:space="0" w:color="auto"/>
                                                    <w:right w:val="none" w:sz="0" w:space="0" w:color="auto"/>
                                                  </w:divBdr>
                                                </w:div>
                                                <w:div w:id="1449474476">
                                                  <w:marLeft w:val="0"/>
                                                  <w:marRight w:val="0"/>
                                                  <w:marTop w:val="0"/>
                                                  <w:marBottom w:val="0"/>
                                                  <w:divBdr>
                                                    <w:top w:val="none" w:sz="0" w:space="0" w:color="auto"/>
                                                    <w:left w:val="none" w:sz="0" w:space="0" w:color="auto"/>
                                                    <w:bottom w:val="none" w:sz="0" w:space="0" w:color="auto"/>
                                                    <w:right w:val="none" w:sz="0" w:space="0" w:color="auto"/>
                                                  </w:divBdr>
                                                </w:div>
                                              </w:divsChild>
                                            </w:div>
                                            <w:div w:id="1183587586">
                                              <w:marLeft w:val="0"/>
                                              <w:marRight w:val="0"/>
                                              <w:marTop w:val="0"/>
                                              <w:marBottom w:val="0"/>
                                              <w:divBdr>
                                                <w:top w:val="none" w:sz="0" w:space="0" w:color="auto"/>
                                                <w:left w:val="none" w:sz="0" w:space="0" w:color="auto"/>
                                                <w:bottom w:val="none" w:sz="0" w:space="0" w:color="auto"/>
                                                <w:right w:val="none" w:sz="0" w:space="0" w:color="auto"/>
                                              </w:divBdr>
                                              <w:divsChild>
                                                <w:div w:id="1059015981">
                                                  <w:marLeft w:val="0"/>
                                                  <w:marRight w:val="0"/>
                                                  <w:marTop w:val="0"/>
                                                  <w:marBottom w:val="0"/>
                                                  <w:divBdr>
                                                    <w:top w:val="none" w:sz="0" w:space="0" w:color="auto"/>
                                                    <w:left w:val="none" w:sz="0" w:space="0" w:color="auto"/>
                                                    <w:bottom w:val="none" w:sz="0" w:space="0" w:color="auto"/>
                                                    <w:right w:val="none" w:sz="0" w:space="0" w:color="auto"/>
                                                  </w:divBdr>
                                                </w:div>
                                              </w:divsChild>
                                            </w:div>
                                            <w:div w:id="1340738355">
                                              <w:marLeft w:val="0"/>
                                              <w:marRight w:val="0"/>
                                              <w:marTop w:val="0"/>
                                              <w:marBottom w:val="0"/>
                                              <w:divBdr>
                                                <w:top w:val="none" w:sz="0" w:space="0" w:color="auto"/>
                                                <w:left w:val="none" w:sz="0" w:space="0" w:color="auto"/>
                                                <w:bottom w:val="none" w:sz="0" w:space="0" w:color="auto"/>
                                                <w:right w:val="none" w:sz="0" w:space="0" w:color="auto"/>
                                              </w:divBdr>
                                              <w:divsChild>
                                                <w:div w:id="1699500520">
                                                  <w:marLeft w:val="0"/>
                                                  <w:marRight w:val="0"/>
                                                  <w:marTop w:val="0"/>
                                                  <w:marBottom w:val="0"/>
                                                  <w:divBdr>
                                                    <w:top w:val="none" w:sz="0" w:space="0" w:color="auto"/>
                                                    <w:left w:val="none" w:sz="0" w:space="0" w:color="auto"/>
                                                    <w:bottom w:val="none" w:sz="0" w:space="0" w:color="auto"/>
                                                    <w:right w:val="none" w:sz="0" w:space="0" w:color="auto"/>
                                                  </w:divBdr>
                                                </w:div>
                                              </w:divsChild>
                                            </w:div>
                                            <w:div w:id="174949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0273259">
              <w:marLeft w:val="0"/>
              <w:marRight w:val="0"/>
              <w:marTop w:val="0"/>
              <w:marBottom w:val="0"/>
              <w:divBdr>
                <w:top w:val="none" w:sz="0" w:space="0" w:color="auto"/>
                <w:left w:val="none" w:sz="0" w:space="0" w:color="auto"/>
                <w:bottom w:val="none" w:sz="0" w:space="0" w:color="auto"/>
                <w:right w:val="none" w:sz="0" w:space="0" w:color="auto"/>
              </w:divBdr>
            </w:div>
            <w:div w:id="1725565904">
              <w:marLeft w:val="0"/>
              <w:marRight w:val="0"/>
              <w:marTop w:val="0"/>
              <w:marBottom w:val="0"/>
              <w:divBdr>
                <w:top w:val="none" w:sz="0" w:space="0" w:color="auto"/>
                <w:left w:val="none" w:sz="0" w:space="0" w:color="auto"/>
                <w:bottom w:val="none" w:sz="0" w:space="0" w:color="auto"/>
                <w:right w:val="none" w:sz="0" w:space="0" w:color="auto"/>
              </w:divBdr>
            </w:div>
          </w:divsChild>
        </w:div>
        <w:div w:id="1895962782">
          <w:marLeft w:val="0"/>
          <w:marRight w:val="0"/>
          <w:marTop w:val="0"/>
          <w:marBottom w:val="0"/>
          <w:divBdr>
            <w:top w:val="none" w:sz="0" w:space="0" w:color="auto"/>
            <w:left w:val="none" w:sz="0" w:space="0" w:color="auto"/>
            <w:bottom w:val="none" w:sz="0" w:space="0" w:color="auto"/>
            <w:right w:val="none" w:sz="0" w:space="0" w:color="auto"/>
          </w:divBdr>
        </w:div>
        <w:div w:id="1974018656">
          <w:marLeft w:val="0"/>
          <w:marRight w:val="0"/>
          <w:marTop w:val="0"/>
          <w:marBottom w:val="0"/>
          <w:divBdr>
            <w:top w:val="none" w:sz="0" w:space="0" w:color="auto"/>
            <w:left w:val="none" w:sz="0" w:space="0" w:color="auto"/>
            <w:bottom w:val="none" w:sz="0" w:space="0" w:color="auto"/>
            <w:right w:val="none" w:sz="0" w:space="0" w:color="auto"/>
          </w:divBdr>
        </w:div>
        <w:div w:id="1990819686">
          <w:marLeft w:val="0"/>
          <w:marRight w:val="0"/>
          <w:marTop w:val="0"/>
          <w:marBottom w:val="0"/>
          <w:divBdr>
            <w:top w:val="none" w:sz="0" w:space="0" w:color="auto"/>
            <w:left w:val="none" w:sz="0" w:space="0" w:color="auto"/>
            <w:bottom w:val="none" w:sz="0" w:space="0" w:color="auto"/>
            <w:right w:val="none" w:sz="0" w:space="0" w:color="auto"/>
          </w:divBdr>
        </w:div>
        <w:div w:id="2036153965">
          <w:marLeft w:val="0"/>
          <w:marRight w:val="0"/>
          <w:marTop w:val="0"/>
          <w:marBottom w:val="0"/>
          <w:divBdr>
            <w:top w:val="none" w:sz="0" w:space="0" w:color="auto"/>
            <w:left w:val="none" w:sz="0" w:space="0" w:color="auto"/>
            <w:bottom w:val="none" w:sz="0" w:space="0" w:color="auto"/>
            <w:right w:val="none" w:sz="0" w:space="0" w:color="auto"/>
          </w:divBdr>
        </w:div>
        <w:div w:id="2067413697">
          <w:marLeft w:val="0"/>
          <w:marRight w:val="0"/>
          <w:marTop w:val="0"/>
          <w:marBottom w:val="0"/>
          <w:divBdr>
            <w:top w:val="none" w:sz="0" w:space="0" w:color="auto"/>
            <w:left w:val="none" w:sz="0" w:space="0" w:color="auto"/>
            <w:bottom w:val="none" w:sz="0" w:space="0" w:color="auto"/>
            <w:right w:val="none" w:sz="0" w:space="0" w:color="auto"/>
          </w:divBdr>
        </w:div>
        <w:div w:id="2077822202">
          <w:marLeft w:val="0"/>
          <w:marRight w:val="0"/>
          <w:marTop w:val="0"/>
          <w:marBottom w:val="0"/>
          <w:divBdr>
            <w:top w:val="none" w:sz="0" w:space="0" w:color="auto"/>
            <w:left w:val="none" w:sz="0" w:space="0" w:color="auto"/>
            <w:bottom w:val="none" w:sz="0" w:space="0" w:color="auto"/>
            <w:right w:val="none" w:sz="0" w:space="0" w:color="auto"/>
          </w:divBdr>
        </w:div>
      </w:divsChild>
    </w:div>
    <w:div w:id="1704594068">
      <w:bodyDiv w:val="1"/>
      <w:marLeft w:val="0"/>
      <w:marRight w:val="0"/>
      <w:marTop w:val="0"/>
      <w:marBottom w:val="0"/>
      <w:divBdr>
        <w:top w:val="none" w:sz="0" w:space="0" w:color="auto"/>
        <w:left w:val="none" w:sz="0" w:space="0" w:color="auto"/>
        <w:bottom w:val="none" w:sz="0" w:space="0" w:color="auto"/>
        <w:right w:val="none" w:sz="0" w:space="0" w:color="auto"/>
      </w:divBdr>
      <w:divsChild>
        <w:div w:id="502205353">
          <w:marLeft w:val="600"/>
          <w:marRight w:val="480"/>
          <w:marTop w:val="150"/>
          <w:marBottom w:val="150"/>
          <w:divBdr>
            <w:top w:val="none" w:sz="0" w:space="0" w:color="auto"/>
            <w:left w:val="none" w:sz="0" w:space="0" w:color="auto"/>
            <w:bottom w:val="none" w:sz="0" w:space="0" w:color="auto"/>
            <w:right w:val="none" w:sz="0" w:space="0" w:color="auto"/>
          </w:divBdr>
          <w:divsChild>
            <w:div w:id="36525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57403">
      <w:bodyDiv w:val="1"/>
      <w:marLeft w:val="0"/>
      <w:marRight w:val="0"/>
      <w:marTop w:val="0"/>
      <w:marBottom w:val="0"/>
      <w:divBdr>
        <w:top w:val="none" w:sz="0" w:space="0" w:color="auto"/>
        <w:left w:val="none" w:sz="0" w:space="0" w:color="auto"/>
        <w:bottom w:val="none" w:sz="0" w:space="0" w:color="auto"/>
        <w:right w:val="none" w:sz="0" w:space="0" w:color="auto"/>
      </w:divBdr>
      <w:divsChild>
        <w:div w:id="1345134413">
          <w:marLeft w:val="0"/>
          <w:marRight w:val="0"/>
          <w:marTop w:val="0"/>
          <w:marBottom w:val="0"/>
          <w:divBdr>
            <w:top w:val="none" w:sz="0" w:space="0" w:color="auto"/>
            <w:left w:val="none" w:sz="0" w:space="0" w:color="auto"/>
            <w:bottom w:val="none" w:sz="0" w:space="0" w:color="auto"/>
            <w:right w:val="none" w:sz="0" w:space="0" w:color="auto"/>
          </w:divBdr>
        </w:div>
        <w:div w:id="1653678969">
          <w:marLeft w:val="0"/>
          <w:marRight w:val="0"/>
          <w:marTop w:val="0"/>
          <w:marBottom w:val="0"/>
          <w:divBdr>
            <w:top w:val="none" w:sz="0" w:space="0" w:color="auto"/>
            <w:left w:val="none" w:sz="0" w:space="0" w:color="auto"/>
            <w:bottom w:val="none" w:sz="0" w:space="0" w:color="auto"/>
            <w:right w:val="none" w:sz="0" w:space="0" w:color="auto"/>
          </w:divBdr>
        </w:div>
        <w:div w:id="1760713746">
          <w:marLeft w:val="0"/>
          <w:marRight w:val="0"/>
          <w:marTop w:val="0"/>
          <w:marBottom w:val="0"/>
          <w:divBdr>
            <w:top w:val="none" w:sz="0" w:space="0" w:color="auto"/>
            <w:left w:val="none" w:sz="0" w:space="0" w:color="auto"/>
            <w:bottom w:val="none" w:sz="0" w:space="0" w:color="auto"/>
            <w:right w:val="none" w:sz="0" w:space="0" w:color="auto"/>
          </w:divBdr>
        </w:div>
      </w:divsChild>
    </w:div>
    <w:div w:id="1706589776">
      <w:bodyDiv w:val="1"/>
      <w:marLeft w:val="0"/>
      <w:marRight w:val="0"/>
      <w:marTop w:val="0"/>
      <w:marBottom w:val="0"/>
      <w:divBdr>
        <w:top w:val="none" w:sz="0" w:space="0" w:color="auto"/>
        <w:left w:val="none" w:sz="0" w:space="0" w:color="auto"/>
        <w:bottom w:val="none" w:sz="0" w:space="0" w:color="auto"/>
        <w:right w:val="none" w:sz="0" w:space="0" w:color="auto"/>
      </w:divBdr>
      <w:divsChild>
        <w:div w:id="199320339">
          <w:marLeft w:val="0"/>
          <w:marRight w:val="0"/>
          <w:marTop w:val="0"/>
          <w:marBottom w:val="0"/>
          <w:divBdr>
            <w:top w:val="none" w:sz="0" w:space="0" w:color="auto"/>
            <w:left w:val="none" w:sz="0" w:space="0" w:color="auto"/>
            <w:bottom w:val="none" w:sz="0" w:space="0" w:color="auto"/>
            <w:right w:val="none" w:sz="0" w:space="0" w:color="auto"/>
          </w:divBdr>
          <w:divsChild>
            <w:div w:id="80494870">
              <w:marLeft w:val="0"/>
              <w:marRight w:val="0"/>
              <w:marTop w:val="0"/>
              <w:marBottom w:val="0"/>
              <w:divBdr>
                <w:top w:val="none" w:sz="0" w:space="0" w:color="auto"/>
                <w:left w:val="none" w:sz="0" w:space="0" w:color="auto"/>
                <w:bottom w:val="none" w:sz="0" w:space="0" w:color="auto"/>
                <w:right w:val="none" w:sz="0" w:space="0" w:color="auto"/>
              </w:divBdr>
              <w:divsChild>
                <w:div w:id="1018892970">
                  <w:marLeft w:val="0"/>
                  <w:marRight w:val="0"/>
                  <w:marTop w:val="0"/>
                  <w:marBottom w:val="0"/>
                  <w:divBdr>
                    <w:top w:val="none" w:sz="0" w:space="0" w:color="auto"/>
                    <w:left w:val="none" w:sz="0" w:space="0" w:color="auto"/>
                    <w:bottom w:val="none" w:sz="0" w:space="0" w:color="auto"/>
                    <w:right w:val="none" w:sz="0" w:space="0" w:color="auto"/>
                  </w:divBdr>
                  <w:divsChild>
                    <w:div w:id="2046127850">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 w:id="769395479">
              <w:marLeft w:val="0"/>
              <w:marRight w:val="0"/>
              <w:marTop w:val="15"/>
              <w:marBottom w:val="0"/>
              <w:divBdr>
                <w:top w:val="none" w:sz="0" w:space="0" w:color="auto"/>
                <w:left w:val="none" w:sz="0" w:space="0" w:color="auto"/>
                <w:bottom w:val="none" w:sz="0" w:space="0" w:color="auto"/>
                <w:right w:val="none" w:sz="0" w:space="0" w:color="auto"/>
              </w:divBdr>
            </w:div>
          </w:divsChild>
        </w:div>
        <w:div w:id="719984673">
          <w:marLeft w:val="0"/>
          <w:marRight w:val="0"/>
          <w:marTop w:val="0"/>
          <w:marBottom w:val="0"/>
          <w:divBdr>
            <w:top w:val="none" w:sz="0" w:space="0" w:color="auto"/>
            <w:left w:val="none" w:sz="0" w:space="0" w:color="auto"/>
            <w:bottom w:val="none" w:sz="0" w:space="0" w:color="auto"/>
            <w:right w:val="none" w:sz="0" w:space="0" w:color="auto"/>
          </w:divBdr>
          <w:divsChild>
            <w:div w:id="1805653689">
              <w:marLeft w:val="0"/>
              <w:marRight w:val="0"/>
              <w:marTop w:val="15"/>
              <w:marBottom w:val="0"/>
              <w:divBdr>
                <w:top w:val="none" w:sz="0" w:space="0" w:color="auto"/>
                <w:left w:val="none" w:sz="0" w:space="0" w:color="auto"/>
                <w:bottom w:val="none" w:sz="0" w:space="0" w:color="auto"/>
                <w:right w:val="none" w:sz="0" w:space="0" w:color="auto"/>
              </w:divBdr>
            </w:div>
            <w:div w:id="1966622202">
              <w:marLeft w:val="0"/>
              <w:marRight w:val="0"/>
              <w:marTop w:val="0"/>
              <w:marBottom w:val="0"/>
              <w:divBdr>
                <w:top w:val="none" w:sz="0" w:space="0" w:color="auto"/>
                <w:left w:val="none" w:sz="0" w:space="0" w:color="auto"/>
                <w:bottom w:val="none" w:sz="0" w:space="0" w:color="auto"/>
                <w:right w:val="none" w:sz="0" w:space="0" w:color="auto"/>
              </w:divBdr>
              <w:divsChild>
                <w:div w:id="932670214">
                  <w:marLeft w:val="0"/>
                  <w:marRight w:val="0"/>
                  <w:marTop w:val="0"/>
                  <w:marBottom w:val="0"/>
                  <w:divBdr>
                    <w:top w:val="none" w:sz="0" w:space="0" w:color="auto"/>
                    <w:left w:val="none" w:sz="0" w:space="0" w:color="auto"/>
                    <w:bottom w:val="none" w:sz="0" w:space="0" w:color="auto"/>
                    <w:right w:val="none" w:sz="0" w:space="0" w:color="auto"/>
                  </w:divBdr>
                  <w:divsChild>
                    <w:div w:id="1167742313">
                      <w:marLeft w:val="30"/>
                      <w:marRight w:val="0"/>
                      <w:marTop w:val="0"/>
                      <w:marBottom w:val="0"/>
                      <w:divBdr>
                        <w:top w:val="none" w:sz="0" w:space="0" w:color="auto"/>
                        <w:left w:val="none" w:sz="0" w:space="0" w:color="auto"/>
                        <w:bottom w:val="none" w:sz="0" w:space="0" w:color="auto"/>
                        <w:right w:val="none" w:sz="0" w:space="0" w:color="auto"/>
                      </w:divBdr>
                      <w:divsChild>
                        <w:div w:id="877088005">
                          <w:marLeft w:val="0"/>
                          <w:marRight w:val="0"/>
                          <w:marTop w:val="0"/>
                          <w:marBottom w:val="150"/>
                          <w:divBdr>
                            <w:top w:val="none" w:sz="0" w:space="0" w:color="auto"/>
                            <w:left w:val="none" w:sz="0" w:space="0" w:color="auto"/>
                            <w:bottom w:val="none" w:sz="0" w:space="0" w:color="auto"/>
                            <w:right w:val="none" w:sz="0" w:space="0" w:color="auto"/>
                          </w:divBdr>
                        </w:div>
                        <w:div w:id="119558305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708024985">
      <w:bodyDiv w:val="1"/>
      <w:marLeft w:val="0"/>
      <w:marRight w:val="0"/>
      <w:marTop w:val="0"/>
      <w:marBottom w:val="0"/>
      <w:divBdr>
        <w:top w:val="none" w:sz="0" w:space="0" w:color="auto"/>
        <w:left w:val="none" w:sz="0" w:space="0" w:color="auto"/>
        <w:bottom w:val="none" w:sz="0" w:space="0" w:color="auto"/>
        <w:right w:val="none" w:sz="0" w:space="0" w:color="auto"/>
      </w:divBdr>
    </w:div>
    <w:div w:id="1708218558">
      <w:bodyDiv w:val="1"/>
      <w:marLeft w:val="0"/>
      <w:marRight w:val="0"/>
      <w:marTop w:val="0"/>
      <w:marBottom w:val="0"/>
      <w:divBdr>
        <w:top w:val="none" w:sz="0" w:space="0" w:color="auto"/>
        <w:left w:val="none" w:sz="0" w:space="0" w:color="auto"/>
        <w:bottom w:val="none" w:sz="0" w:space="0" w:color="auto"/>
        <w:right w:val="none" w:sz="0" w:space="0" w:color="auto"/>
      </w:divBdr>
      <w:divsChild>
        <w:div w:id="916475175">
          <w:marLeft w:val="0"/>
          <w:marRight w:val="0"/>
          <w:marTop w:val="0"/>
          <w:marBottom w:val="0"/>
          <w:divBdr>
            <w:top w:val="none" w:sz="0" w:space="0" w:color="auto"/>
            <w:left w:val="none" w:sz="0" w:space="0" w:color="auto"/>
            <w:bottom w:val="none" w:sz="0" w:space="0" w:color="auto"/>
            <w:right w:val="none" w:sz="0" w:space="0" w:color="auto"/>
          </w:divBdr>
          <w:divsChild>
            <w:div w:id="551581903">
              <w:marLeft w:val="0"/>
              <w:marRight w:val="0"/>
              <w:marTop w:val="0"/>
              <w:marBottom w:val="195"/>
              <w:divBdr>
                <w:top w:val="none" w:sz="0" w:space="0" w:color="auto"/>
                <w:left w:val="none" w:sz="0" w:space="0" w:color="auto"/>
                <w:bottom w:val="none" w:sz="0" w:space="0" w:color="auto"/>
                <w:right w:val="none" w:sz="0" w:space="0" w:color="auto"/>
              </w:divBdr>
              <w:divsChild>
                <w:div w:id="21638343">
                  <w:marLeft w:val="0"/>
                  <w:marRight w:val="0"/>
                  <w:marTop w:val="15"/>
                  <w:marBottom w:val="0"/>
                  <w:divBdr>
                    <w:top w:val="none" w:sz="0" w:space="0" w:color="auto"/>
                    <w:left w:val="none" w:sz="0" w:space="0" w:color="auto"/>
                    <w:bottom w:val="none" w:sz="0" w:space="0" w:color="auto"/>
                    <w:right w:val="none" w:sz="0" w:space="0" w:color="auto"/>
                  </w:divBdr>
                </w:div>
                <w:div w:id="466898692">
                  <w:marLeft w:val="0"/>
                  <w:marRight w:val="0"/>
                  <w:marTop w:val="0"/>
                  <w:marBottom w:val="0"/>
                  <w:divBdr>
                    <w:top w:val="none" w:sz="0" w:space="0" w:color="auto"/>
                    <w:left w:val="none" w:sz="0" w:space="0" w:color="auto"/>
                    <w:bottom w:val="none" w:sz="0" w:space="0" w:color="auto"/>
                    <w:right w:val="none" w:sz="0" w:space="0" w:color="auto"/>
                  </w:divBdr>
                  <w:divsChild>
                    <w:div w:id="1786119132">
                      <w:marLeft w:val="0"/>
                      <w:marRight w:val="0"/>
                      <w:marTop w:val="0"/>
                      <w:marBottom w:val="0"/>
                      <w:divBdr>
                        <w:top w:val="none" w:sz="0" w:space="0" w:color="auto"/>
                        <w:left w:val="none" w:sz="0" w:space="0" w:color="auto"/>
                        <w:bottom w:val="none" w:sz="0" w:space="0" w:color="auto"/>
                        <w:right w:val="none" w:sz="0" w:space="0" w:color="auto"/>
                      </w:divBdr>
                    </w:div>
                  </w:divsChild>
                </w:div>
                <w:div w:id="1308702775">
                  <w:marLeft w:val="0"/>
                  <w:marRight w:val="0"/>
                  <w:marTop w:val="0"/>
                  <w:marBottom w:val="0"/>
                  <w:divBdr>
                    <w:top w:val="none" w:sz="0" w:space="0" w:color="auto"/>
                    <w:left w:val="none" w:sz="0" w:space="0" w:color="auto"/>
                    <w:bottom w:val="none" w:sz="0" w:space="0" w:color="auto"/>
                    <w:right w:val="none" w:sz="0" w:space="0" w:color="auto"/>
                  </w:divBdr>
                  <w:divsChild>
                    <w:div w:id="982152272">
                      <w:marLeft w:val="0"/>
                      <w:marRight w:val="0"/>
                      <w:marTop w:val="0"/>
                      <w:marBottom w:val="0"/>
                      <w:divBdr>
                        <w:top w:val="none" w:sz="0" w:space="0" w:color="auto"/>
                        <w:left w:val="none" w:sz="0" w:space="0" w:color="auto"/>
                        <w:bottom w:val="none" w:sz="0" w:space="0" w:color="auto"/>
                        <w:right w:val="none" w:sz="0" w:space="0" w:color="auto"/>
                      </w:divBdr>
                    </w:div>
                  </w:divsChild>
                </w:div>
                <w:div w:id="1980648782">
                  <w:marLeft w:val="0"/>
                  <w:marRight w:val="0"/>
                  <w:marTop w:val="15"/>
                  <w:marBottom w:val="0"/>
                  <w:divBdr>
                    <w:top w:val="none" w:sz="0" w:space="0" w:color="auto"/>
                    <w:left w:val="none" w:sz="0" w:space="0" w:color="auto"/>
                    <w:bottom w:val="none" w:sz="0" w:space="0" w:color="auto"/>
                    <w:right w:val="none" w:sz="0" w:space="0" w:color="auto"/>
                  </w:divBdr>
                </w:div>
              </w:divsChild>
            </w:div>
            <w:div w:id="106587910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708218708">
      <w:bodyDiv w:val="1"/>
      <w:marLeft w:val="0"/>
      <w:marRight w:val="0"/>
      <w:marTop w:val="0"/>
      <w:marBottom w:val="0"/>
      <w:divBdr>
        <w:top w:val="none" w:sz="0" w:space="0" w:color="auto"/>
        <w:left w:val="none" w:sz="0" w:space="0" w:color="auto"/>
        <w:bottom w:val="none" w:sz="0" w:space="0" w:color="auto"/>
        <w:right w:val="none" w:sz="0" w:space="0" w:color="auto"/>
      </w:divBdr>
    </w:div>
    <w:div w:id="1708333875">
      <w:bodyDiv w:val="1"/>
      <w:marLeft w:val="0"/>
      <w:marRight w:val="0"/>
      <w:marTop w:val="0"/>
      <w:marBottom w:val="0"/>
      <w:divBdr>
        <w:top w:val="none" w:sz="0" w:space="0" w:color="auto"/>
        <w:left w:val="none" w:sz="0" w:space="0" w:color="auto"/>
        <w:bottom w:val="none" w:sz="0" w:space="0" w:color="auto"/>
        <w:right w:val="none" w:sz="0" w:space="0" w:color="auto"/>
      </w:divBdr>
      <w:divsChild>
        <w:div w:id="1769694705">
          <w:marLeft w:val="600"/>
          <w:marRight w:val="480"/>
          <w:marTop w:val="150"/>
          <w:marBottom w:val="150"/>
          <w:divBdr>
            <w:top w:val="none" w:sz="0" w:space="0" w:color="auto"/>
            <w:left w:val="none" w:sz="0" w:space="0" w:color="auto"/>
            <w:bottom w:val="none" w:sz="0" w:space="0" w:color="auto"/>
            <w:right w:val="none" w:sz="0" w:space="0" w:color="auto"/>
          </w:divBdr>
          <w:divsChild>
            <w:div w:id="1336960647">
              <w:marLeft w:val="0"/>
              <w:marRight w:val="0"/>
              <w:marTop w:val="0"/>
              <w:marBottom w:val="0"/>
              <w:divBdr>
                <w:top w:val="none" w:sz="0" w:space="0" w:color="auto"/>
                <w:left w:val="none" w:sz="0" w:space="0" w:color="auto"/>
                <w:bottom w:val="none" w:sz="0" w:space="0" w:color="auto"/>
                <w:right w:val="none" w:sz="0" w:space="0" w:color="auto"/>
              </w:divBdr>
            </w:div>
          </w:divsChild>
        </w:div>
        <w:div w:id="2040665893">
          <w:marLeft w:val="600"/>
          <w:marRight w:val="480"/>
          <w:marTop w:val="150"/>
          <w:marBottom w:val="150"/>
          <w:divBdr>
            <w:top w:val="none" w:sz="0" w:space="0" w:color="auto"/>
            <w:left w:val="none" w:sz="0" w:space="0" w:color="auto"/>
            <w:bottom w:val="none" w:sz="0" w:space="0" w:color="auto"/>
            <w:right w:val="none" w:sz="0" w:space="0" w:color="auto"/>
          </w:divBdr>
          <w:divsChild>
            <w:div w:id="192060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05055">
      <w:bodyDiv w:val="1"/>
      <w:marLeft w:val="0"/>
      <w:marRight w:val="0"/>
      <w:marTop w:val="0"/>
      <w:marBottom w:val="0"/>
      <w:divBdr>
        <w:top w:val="none" w:sz="0" w:space="0" w:color="auto"/>
        <w:left w:val="none" w:sz="0" w:space="0" w:color="auto"/>
        <w:bottom w:val="none" w:sz="0" w:space="0" w:color="auto"/>
        <w:right w:val="none" w:sz="0" w:space="0" w:color="auto"/>
      </w:divBdr>
      <w:divsChild>
        <w:div w:id="106438538">
          <w:marLeft w:val="600"/>
          <w:marRight w:val="480"/>
          <w:marTop w:val="150"/>
          <w:marBottom w:val="150"/>
          <w:divBdr>
            <w:top w:val="none" w:sz="0" w:space="0" w:color="auto"/>
            <w:left w:val="none" w:sz="0" w:space="0" w:color="auto"/>
            <w:bottom w:val="none" w:sz="0" w:space="0" w:color="auto"/>
            <w:right w:val="none" w:sz="0" w:space="0" w:color="auto"/>
          </w:divBdr>
          <w:divsChild>
            <w:div w:id="2030523752">
              <w:marLeft w:val="0"/>
              <w:marRight w:val="0"/>
              <w:marTop w:val="0"/>
              <w:marBottom w:val="0"/>
              <w:divBdr>
                <w:top w:val="none" w:sz="0" w:space="0" w:color="auto"/>
                <w:left w:val="none" w:sz="0" w:space="0" w:color="auto"/>
                <w:bottom w:val="none" w:sz="0" w:space="0" w:color="auto"/>
                <w:right w:val="none" w:sz="0" w:space="0" w:color="auto"/>
              </w:divBdr>
            </w:div>
          </w:divsChild>
        </w:div>
        <w:div w:id="681973150">
          <w:marLeft w:val="600"/>
          <w:marRight w:val="480"/>
          <w:marTop w:val="150"/>
          <w:marBottom w:val="150"/>
          <w:divBdr>
            <w:top w:val="none" w:sz="0" w:space="0" w:color="auto"/>
            <w:left w:val="none" w:sz="0" w:space="0" w:color="auto"/>
            <w:bottom w:val="none" w:sz="0" w:space="0" w:color="auto"/>
            <w:right w:val="none" w:sz="0" w:space="0" w:color="auto"/>
          </w:divBdr>
          <w:divsChild>
            <w:div w:id="1889804121">
              <w:marLeft w:val="0"/>
              <w:marRight w:val="0"/>
              <w:marTop w:val="0"/>
              <w:marBottom w:val="0"/>
              <w:divBdr>
                <w:top w:val="none" w:sz="0" w:space="0" w:color="auto"/>
                <w:left w:val="none" w:sz="0" w:space="0" w:color="auto"/>
                <w:bottom w:val="none" w:sz="0" w:space="0" w:color="auto"/>
                <w:right w:val="none" w:sz="0" w:space="0" w:color="auto"/>
              </w:divBdr>
            </w:div>
          </w:divsChild>
        </w:div>
        <w:div w:id="1262034862">
          <w:marLeft w:val="600"/>
          <w:marRight w:val="480"/>
          <w:marTop w:val="150"/>
          <w:marBottom w:val="150"/>
          <w:divBdr>
            <w:top w:val="none" w:sz="0" w:space="0" w:color="auto"/>
            <w:left w:val="none" w:sz="0" w:space="0" w:color="auto"/>
            <w:bottom w:val="none" w:sz="0" w:space="0" w:color="auto"/>
            <w:right w:val="none" w:sz="0" w:space="0" w:color="auto"/>
          </w:divBdr>
          <w:divsChild>
            <w:div w:id="1242179522">
              <w:marLeft w:val="0"/>
              <w:marRight w:val="0"/>
              <w:marTop w:val="0"/>
              <w:marBottom w:val="0"/>
              <w:divBdr>
                <w:top w:val="none" w:sz="0" w:space="0" w:color="auto"/>
                <w:left w:val="none" w:sz="0" w:space="0" w:color="auto"/>
                <w:bottom w:val="none" w:sz="0" w:space="0" w:color="auto"/>
                <w:right w:val="none" w:sz="0" w:space="0" w:color="auto"/>
              </w:divBdr>
            </w:div>
          </w:divsChild>
        </w:div>
        <w:div w:id="1709063893">
          <w:marLeft w:val="600"/>
          <w:marRight w:val="480"/>
          <w:marTop w:val="150"/>
          <w:marBottom w:val="150"/>
          <w:divBdr>
            <w:top w:val="none" w:sz="0" w:space="0" w:color="auto"/>
            <w:left w:val="none" w:sz="0" w:space="0" w:color="auto"/>
            <w:bottom w:val="none" w:sz="0" w:space="0" w:color="auto"/>
            <w:right w:val="none" w:sz="0" w:space="0" w:color="auto"/>
          </w:divBdr>
          <w:divsChild>
            <w:div w:id="40988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81992">
      <w:bodyDiv w:val="1"/>
      <w:marLeft w:val="0"/>
      <w:marRight w:val="0"/>
      <w:marTop w:val="0"/>
      <w:marBottom w:val="0"/>
      <w:divBdr>
        <w:top w:val="none" w:sz="0" w:space="0" w:color="auto"/>
        <w:left w:val="none" w:sz="0" w:space="0" w:color="auto"/>
        <w:bottom w:val="none" w:sz="0" w:space="0" w:color="auto"/>
        <w:right w:val="none" w:sz="0" w:space="0" w:color="auto"/>
      </w:divBdr>
      <w:divsChild>
        <w:div w:id="1783569500">
          <w:marLeft w:val="0"/>
          <w:marRight w:val="0"/>
          <w:marTop w:val="0"/>
          <w:marBottom w:val="0"/>
          <w:divBdr>
            <w:top w:val="none" w:sz="0" w:space="0" w:color="auto"/>
            <w:left w:val="none" w:sz="0" w:space="0" w:color="auto"/>
            <w:bottom w:val="none" w:sz="0" w:space="0" w:color="auto"/>
            <w:right w:val="none" w:sz="0" w:space="0" w:color="auto"/>
          </w:divBdr>
          <w:divsChild>
            <w:div w:id="197275690">
              <w:marLeft w:val="0"/>
              <w:marRight w:val="0"/>
              <w:marTop w:val="0"/>
              <w:marBottom w:val="375"/>
              <w:divBdr>
                <w:top w:val="none" w:sz="0" w:space="0" w:color="auto"/>
                <w:left w:val="none" w:sz="0" w:space="0" w:color="auto"/>
                <w:bottom w:val="none" w:sz="0" w:space="0" w:color="auto"/>
                <w:right w:val="none" w:sz="0" w:space="0" w:color="auto"/>
              </w:divBdr>
              <w:divsChild>
                <w:div w:id="1148279728">
                  <w:marLeft w:val="0"/>
                  <w:marRight w:val="0"/>
                  <w:marTop w:val="0"/>
                  <w:marBottom w:val="150"/>
                  <w:divBdr>
                    <w:top w:val="none" w:sz="0" w:space="0" w:color="auto"/>
                    <w:left w:val="none" w:sz="0" w:space="0" w:color="auto"/>
                    <w:bottom w:val="none" w:sz="0" w:space="0" w:color="auto"/>
                    <w:right w:val="none" w:sz="0" w:space="0" w:color="auto"/>
                  </w:divBdr>
                  <w:divsChild>
                    <w:div w:id="190745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63844">
              <w:marLeft w:val="0"/>
              <w:marRight w:val="0"/>
              <w:marTop w:val="0"/>
              <w:marBottom w:val="0"/>
              <w:divBdr>
                <w:top w:val="none" w:sz="0" w:space="0" w:color="auto"/>
                <w:left w:val="none" w:sz="0" w:space="0" w:color="auto"/>
                <w:bottom w:val="none" w:sz="0" w:space="0" w:color="auto"/>
                <w:right w:val="none" w:sz="0" w:space="0" w:color="auto"/>
              </w:divBdr>
              <w:divsChild>
                <w:div w:id="1260485188">
                  <w:marLeft w:val="0"/>
                  <w:marRight w:val="0"/>
                  <w:marTop w:val="0"/>
                  <w:marBottom w:val="0"/>
                  <w:divBdr>
                    <w:top w:val="none" w:sz="0" w:space="0" w:color="auto"/>
                    <w:left w:val="none" w:sz="0" w:space="0" w:color="auto"/>
                    <w:bottom w:val="none" w:sz="0" w:space="0" w:color="auto"/>
                    <w:right w:val="none" w:sz="0" w:space="0" w:color="auto"/>
                  </w:divBdr>
                  <w:divsChild>
                    <w:div w:id="1314217512">
                      <w:marLeft w:val="0"/>
                      <w:marRight w:val="0"/>
                      <w:marTop w:val="0"/>
                      <w:marBottom w:val="0"/>
                      <w:divBdr>
                        <w:top w:val="none" w:sz="0" w:space="0" w:color="auto"/>
                        <w:left w:val="none" w:sz="0" w:space="0" w:color="auto"/>
                        <w:bottom w:val="none" w:sz="0" w:space="0" w:color="auto"/>
                        <w:right w:val="none" w:sz="0" w:space="0" w:color="auto"/>
                      </w:divBdr>
                      <w:divsChild>
                        <w:div w:id="185875609">
                          <w:marLeft w:val="0"/>
                          <w:marRight w:val="0"/>
                          <w:marTop w:val="0"/>
                          <w:marBottom w:val="0"/>
                          <w:divBdr>
                            <w:top w:val="none" w:sz="0" w:space="0" w:color="auto"/>
                            <w:left w:val="none" w:sz="0" w:space="0" w:color="auto"/>
                            <w:bottom w:val="none" w:sz="0" w:space="0" w:color="auto"/>
                            <w:right w:val="none" w:sz="0" w:space="0" w:color="auto"/>
                          </w:divBdr>
                          <w:divsChild>
                            <w:div w:id="995498339">
                              <w:marLeft w:val="0"/>
                              <w:marRight w:val="0"/>
                              <w:marTop w:val="15"/>
                              <w:marBottom w:val="0"/>
                              <w:divBdr>
                                <w:top w:val="none" w:sz="0" w:space="0" w:color="auto"/>
                                <w:left w:val="none" w:sz="0" w:space="0" w:color="auto"/>
                                <w:bottom w:val="none" w:sz="0" w:space="0" w:color="auto"/>
                                <w:right w:val="none" w:sz="0" w:space="0" w:color="auto"/>
                              </w:divBdr>
                            </w:div>
                            <w:div w:id="403797250">
                              <w:marLeft w:val="0"/>
                              <w:marRight w:val="0"/>
                              <w:marTop w:val="0"/>
                              <w:marBottom w:val="0"/>
                              <w:divBdr>
                                <w:top w:val="none" w:sz="0" w:space="0" w:color="auto"/>
                                <w:left w:val="none" w:sz="0" w:space="0" w:color="auto"/>
                                <w:bottom w:val="none" w:sz="0" w:space="0" w:color="auto"/>
                                <w:right w:val="none" w:sz="0" w:space="0" w:color="auto"/>
                              </w:divBdr>
                              <w:divsChild>
                                <w:div w:id="385645971">
                                  <w:marLeft w:val="0"/>
                                  <w:marRight w:val="0"/>
                                  <w:marTop w:val="0"/>
                                  <w:marBottom w:val="0"/>
                                  <w:divBdr>
                                    <w:top w:val="none" w:sz="0" w:space="0" w:color="auto"/>
                                    <w:left w:val="none" w:sz="0" w:space="0" w:color="auto"/>
                                    <w:bottom w:val="none" w:sz="0" w:space="0" w:color="auto"/>
                                    <w:right w:val="none" w:sz="0" w:space="0" w:color="auto"/>
                                  </w:divBdr>
                                  <w:divsChild>
                                    <w:div w:id="2117017136">
                                      <w:marLeft w:val="0"/>
                                      <w:marRight w:val="0"/>
                                      <w:marTop w:val="195"/>
                                      <w:marBottom w:val="0"/>
                                      <w:divBdr>
                                        <w:top w:val="none" w:sz="0" w:space="0" w:color="auto"/>
                                        <w:left w:val="none" w:sz="0" w:space="0" w:color="auto"/>
                                        <w:bottom w:val="none" w:sz="0" w:space="0" w:color="auto"/>
                                        <w:right w:val="none" w:sz="0" w:space="0" w:color="auto"/>
                                      </w:divBdr>
                                    </w:div>
                                    <w:div w:id="513148469">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445346317">
                          <w:marLeft w:val="0"/>
                          <w:marRight w:val="0"/>
                          <w:marTop w:val="0"/>
                          <w:marBottom w:val="0"/>
                          <w:divBdr>
                            <w:top w:val="none" w:sz="0" w:space="0" w:color="auto"/>
                            <w:left w:val="none" w:sz="0" w:space="0" w:color="auto"/>
                            <w:bottom w:val="none" w:sz="0" w:space="0" w:color="auto"/>
                            <w:right w:val="none" w:sz="0" w:space="0" w:color="auto"/>
                          </w:divBdr>
                          <w:divsChild>
                            <w:div w:id="1217938037">
                              <w:marLeft w:val="0"/>
                              <w:marRight w:val="0"/>
                              <w:marTop w:val="15"/>
                              <w:marBottom w:val="0"/>
                              <w:divBdr>
                                <w:top w:val="none" w:sz="0" w:space="0" w:color="auto"/>
                                <w:left w:val="none" w:sz="0" w:space="0" w:color="auto"/>
                                <w:bottom w:val="none" w:sz="0" w:space="0" w:color="auto"/>
                                <w:right w:val="none" w:sz="0" w:space="0" w:color="auto"/>
                              </w:divBdr>
                            </w:div>
                            <w:div w:id="1942762298">
                              <w:marLeft w:val="0"/>
                              <w:marRight w:val="0"/>
                              <w:marTop w:val="0"/>
                              <w:marBottom w:val="0"/>
                              <w:divBdr>
                                <w:top w:val="none" w:sz="0" w:space="0" w:color="auto"/>
                                <w:left w:val="none" w:sz="0" w:space="0" w:color="auto"/>
                                <w:bottom w:val="none" w:sz="0" w:space="0" w:color="auto"/>
                                <w:right w:val="none" w:sz="0" w:space="0" w:color="auto"/>
                              </w:divBdr>
                              <w:divsChild>
                                <w:div w:id="1033729222">
                                  <w:marLeft w:val="0"/>
                                  <w:marRight w:val="0"/>
                                  <w:marTop w:val="0"/>
                                  <w:marBottom w:val="0"/>
                                  <w:divBdr>
                                    <w:top w:val="none" w:sz="0" w:space="0" w:color="auto"/>
                                    <w:left w:val="none" w:sz="0" w:space="0" w:color="auto"/>
                                    <w:bottom w:val="none" w:sz="0" w:space="0" w:color="auto"/>
                                    <w:right w:val="none" w:sz="0" w:space="0" w:color="auto"/>
                                  </w:divBdr>
                                  <w:divsChild>
                                    <w:div w:id="320503589">
                                      <w:marLeft w:val="0"/>
                                      <w:marRight w:val="0"/>
                                      <w:marTop w:val="195"/>
                                      <w:marBottom w:val="0"/>
                                      <w:divBdr>
                                        <w:top w:val="none" w:sz="0" w:space="0" w:color="auto"/>
                                        <w:left w:val="none" w:sz="0" w:space="0" w:color="auto"/>
                                        <w:bottom w:val="none" w:sz="0" w:space="0" w:color="auto"/>
                                        <w:right w:val="none" w:sz="0" w:space="0" w:color="auto"/>
                                      </w:divBdr>
                                    </w:div>
                                    <w:div w:id="1353532065">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54281633">
                          <w:marLeft w:val="0"/>
                          <w:marRight w:val="0"/>
                          <w:marTop w:val="0"/>
                          <w:marBottom w:val="0"/>
                          <w:divBdr>
                            <w:top w:val="none" w:sz="0" w:space="0" w:color="auto"/>
                            <w:left w:val="none" w:sz="0" w:space="0" w:color="auto"/>
                            <w:bottom w:val="none" w:sz="0" w:space="0" w:color="auto"/>
                            <w:right w:val="none" w:sz="0" w:space="0" w:color="auto"/>
                          </w:divBdr>
                          <w:divsChild>
                            <w:div w:id="1669016460">
                              <w:marLeft w:val="0"/>
                              <w:marRight w:val="0"/>
                              <w:marTop w:val="15"/>
                              <w:marBottom w:val="0"/>
                              <w:divBdr>
                                <w:top w:val="none" w:sz="0" w:space="0" w:color="auto"/>
                                <w:left w:val="none" w:sz="0" w:space="0" w:color="auto"/>
                                <w:bottom w:val="none" w:sz="0" w:space="0" w:color="auto"/>
                                <w:right w:val="none" w:sz="0" w:space="0" w:color="auto"/>
                              </w:divBdr>
                            </w:div>
                            <w:div w:id="753281177">
                              <w:marLeft w:val="0"/>
                              <w:marRight w:val="0"/>
                              <w:marTop w:val="0"/>
                              <w:marBottom w:val="0"/>
                              <w:divBdr>
                                <w:top w:val="none" w:sz="0" w:space="0" w:color="auto"/>
                                <w:left w:val="none" w:sz="0" w:space="0" w:color="auto"/>
                                <w:bottom w:val="none" w:sz="0" w:space="0" w:color="auto"/>
                                <w:right w:val="none" w:sz="0" w:space="0" w:color="auto"/>
                              </w:divBdr>
                              <w:divsChild>
                                <w:div w:id="672606636">
                                  <w:marLeft w:val="0"/>
                                  <w:marRight w:val="0"/>
                                  <w:marTop w:val="0"/>
                                  <w:marBottom w:val="0"/>
                                  <w:divBdr>
                                    <w:top w:val="none" w:sz="0" w:space="0" w:color="auto"/>
                                    <w:left w:val="none" w:sz="0" w:space="0" w:color="auto"/>
                                    <w:bottom w:val="none" w:sz="0" w:space="0" w:color="auto"/>
                                    <w:right w:val="none" w:sz="0" w:space="0" w:color="auto"/>
                                  </w:divBdr>
                                  <w:divsChild>
                                    <w:div w:id="783618490">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231769">
          <w:marLeft w:val="0"/>
          <w:marRight w:val="0"/>
          <w:marTop w:val="0"/>
          <w:marBottom w:val="0"/>
          <w:divBdr>
            <w:top w:val="none" w:sz="0" w:space="0" w:color="auto"/>
            <w:left w:val="none" w:sz="0" w:space="0" w:color="auto"/>
            <w:bottom w:val="none" w:sz="0" w:space="0" w:color="auto"/>
            <w:right w:val="none" w:sz="0" w:space="0" w:color="auto"/>
          </w:divBdr>
          <w:divsChild>
            <w:div w:id="388381643">
              <w:marLeft w:val="0"/>
              <w:marRight w:val="0"/>
              <w:marTop w:val="0"/>
              <w:marBottom w:val="375"/>
              <w:divBdr>
                <w:top w:val="none" w:sz="0" w:space="0" w:color="auto"/>
                <w:left w:val="none" w:sz="0" w:space="0" w:color="auto"/>
                <w:bottom w:val="none" w:sz="0" w:space="0" w:color="auto"/>
                <w:right w:val="none" w:sz="0" w:space="0" w:color="auto"/>
              </w:divBdr>
              <w:divsChild>
                <w:div w:id="1960991924">
                  <w:marLeft w:val="0"/>
                  <w:marRight w:val="0"/>
                  <w:marTop w:val="0"/>
                  <w:marBottom w:val="150"/>
                  <w:divBdr>
                    <w:top w:val="none" w:sz="0" w:space="0" w:color="auto"/>
                    <w:left w:val="none" w:sz="0" w:space="0" w:color="auto"/>
                    <w:bottom w:val="none" w:sz="0" w:space="0" w:color="auto"/>
                    <w:right w:val="none" w:sz="0" w:space="0" w:color="auto"/>
                  </w:divBdr>
                </w:div>
                <w:div w:id="1740249607">
                  <w:marLeft w:val="0"/>
                  <w:marRight w:val="0"/>
                  <w:marTop w:val="0"/>
                  <w:marBottom w:val="150"/>
                  <w:divBdr>
                    <w:top w:val="none" w:sz="0" w:space="0" w:color="auto"/>
                    <w:left w:val="none" w:sz="0" w:space="0" w:color="auto"/>
                    <w:bottom w:val="none" w:sz="0" w:space="0" w:color="auto"/>
                    <w:right w:val="none" w:sz="0" w:space="0" w:color="auto"/>
                  </w:divBdr>
                  <w:divsChild>
                    <w:div w:id="22206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77628">
              <w:marLeft w:val="0"/>
              <w:marRight w:val="0"/>
              <w:marTop w:val="0"/>
              <w:marBottom w:val="0"/>
              <w:divBdr>
                <w:top w:val="none" w:sz="0" w:space="0" w:color="auto"/>
                <w:left w:val="none" w:sz="0" w:space="0" w:color="auto"/>
                <w:bottom w:val="none" w:sz="0" w:space="0" w:color="auto"/>
                <w:right w:val="none" w:sz="0" w:space="0" w:color="auto"/>
              </w:divBdr>
              <w:divsChild>
                <w:div w:id="1714039336">
                  <w:marLeft w:val="0"/>
                  <w:marRight w:val="0"/>
                  <w:marTop w:val="0"/>
                  <w:marBottom w:val="0"/>
                  <w:divBdr>
                    <w:top w:val="none" w:sz="0" w:space="0" w:color="auto"/>
                    <w:left w:val="none" w:sz="0" w:space="0" w:color="auto"/>
                    <w:bottom w:val="none" w:sz="0" w:space="0" w:color="auto"/>
                    <w:right w:val="none" w:sz="0" w:space="0" w:color="auto"/>
                  </w:divBdr>
                  <w:divsChild>
                    <w:div w:id="1858612420">
                      <w:marLeft w:val="0"/>
                      <w:marRight w:val="0"/>
                      <w:marTop w:val="0"/>
                      <w:marBottom w:val="0"/>
                      <w:divBdr>
                        <w:top w:val="none" w:sz="0" w:space="0" w:color="auto"/>
                        <w:left w:val="none" w:sz="0" w:space="0" w:color="auto"/>
                        <w:bottom w:val="none" w:sz="0" w:space="0" w:color="auto"/>
                        <w:right w:val="none" w:sz="0" w:space="0" w:color="auto"/>
                      </w:divBdr>
                      <w:divsChild>
                        <w:div w:id="78986216">
                          <w:marLeft w:val="0"/>
                          <w:marRight w:val="0"/>
                          <w:marTop w:val="0"/>
                          <w:marBottom w:val="0"/>
                          <w:divBdr>
                            <w:top w:val="none" w:sz="0" w:space="0" w:color="auto"/>
                            <w:left w:val="none" w:sz="0" w:space="0" w:color="auto"/>
                            <w:bottom w:val="none" w:sz="0" w:space="0" w:color="auto"/>
                            <w:right w:val="none" w:sz="0" w:space="0" w:color="auto"/>
                          </w:divBdr>
                          <w:divsChild>
                            <w:div w:id="963074504">
                              <w:marLeft w:val="0"/>
                              <w:marRight w:val="0"/>
                              <w:marTop w:val="15"/>
                              <w:marBottom w:val="0"/>
                              <w:divBdr>
                                <w:top w:val="none" w:sz="0" w:space="0" w:color="auto"/>
                                <w:left w:val="none" w:sz="0" w:space="0" w:color="auto"/>
                                <w:bottom w:val="none" w:sz="0" w:space="0" w:color="auto"/>
                                <w:right w:val="none" w:sz="0" w:space="0" w:color="auto"/>
                              </w:divBdr>
                            </w:div>
                            <w:div w:id="359935903">
                              <w:marLeft w:val="0"/>
                              <w:marRight w:val="0"/>
                              <w:marTop w:val="0"/>
                              <w:marBottom w:val="0"/>
                              <w:divBdr>
                                <w:top w:val="none" w:sz="0" w:space="0" w:color="auto"/>
                                <w:left w:val="none" w:sz="0" w:space="0" w:color="auto"/>
                                <w:bottom w:val="none" w:sz="0" w:space="0" w:color="auto"/>
                                <w:right w:val="none" w:sz="0" w:space="0" w:color="auto"/>
                              </w:divBdr>
                              <w:divsChild>
                                <w:div w:id="161659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649357">
                          <w:marLeft w:val="0"/>
                          <w:marRight w:val="0"/>
                          <w:marTop w:val="0"/>
                          <w:marBottom w:val="0"/>
                          <w:divBdr>
                            <w:top w:val="none" w:sz="0" w:space="0" w:color="auto"/>
                            <w:left w:val="none" w:sz="0" w:space="0" w:color="auto"/>
                            <w:bottom w:val="none" w:sz="0" w:space="0" w:color="auto"/>
                            <w:right w:val="none" w:sz="0" w:space="0" w:color="auto"/>
                          </w:divBdr>
                          <w:divsChild>
                            <w:div w:id="1272930628">
                              <w:marLeft w:val="0"/>
                              <w:marRight w:val="0"/>
                              <w:marTop w:val="15"/>
                              <w:marBottom w:val="0"/>
                              <w:divBdr>
                                <w:top w:val="none" w:sz="0" w:space="0" w:color="auto"/>
                                <w:left w:val="none" w:sz="0" w:space="0" w:color="auto"/>
                                <w:bottom w:val="none" w:sz="0" w:space="0" w:color="auto"/>
                                <w:right w:val="none" w:sz="0" w:space="0" w:color="auto"/>
                              </w:divBdr>
                            </w:div>
                            <w:div w:id="1507671637">
                              <w:marLeft w:val="0"/>
                              <w:marRight w:val="0"/>
                              <w:marTop w:val="0"/>
                              <w:marBottom w:val="0"/>
                              <w:divBdr>
                                <w:top w:val="none" w:sz="0" w:space="0" w:color="auto"/>
                                <w:left w:val="none" w:sz="0" w:space="0" w:color="auto"/>
                                <w:bottom w:val="none" w:sz="0" w:space="0" w:color="auto"/>
                                <w:right w:val="none" w:sz="0" w:space="0" w:color="auto"/>
                              </w:divBdr>
                              <w:divsChild>
                                <w:div w:id="36950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95383">
                          <w:marLeft w:val="0"/>
                          <w:marRight w:val="0"/>
                          <w:marTop w:val="0"/>
                          <w:marBottom w:val="0"/>
                          <w:divBdr>
                            <w:top w:val="none" w:sz="0" w:space="0" w:color="auto"/>
                            <w:left w:val="none" w:sz="0" w:space="0" w:color="auto"/>
                            <w:bottom w:val="none" w:sz="0" w:space="0" w:color="auto"/>
                            <w:right w:val="none" w:sz="0" w:space="0" w:color="auto"/>
                          </w:divBdr>
                          <w:divsChild>
                            <w:div w:id="2133404122">
                              <w:marLeft w:val="0"/>
                              <w:marRight w:val="0"/>
                              <w:marTop w:val="15"/>
                              <w:marBottom w:val="0"/>
                              <w:divBdr>
                                <w:top w:val="none" w:sz="0" w:space="0" w:color="auto"/>
                                <w:left w:val="none" w:sz="0" w:space="0" w:color="auto"/>
                                <w:bottom w:val="none" w:sz="0" w:space="0" w:color="auto"/>
                                <w:right w:val="none" w:sz="0" w:space="0" w:color="auto"/>
                              </w:divBdr>
                            </w:div>
                            <w:div w:id="1946107469">
                              <w:marLeft w:val="0"/>
                              <w:marRight w:val="0"/>
                              <w:marTop w:val="0"/>
                              <w:marBottom w:val="0"/>
                              <w:divBdr>
                                <w:top w:val="none" w:sz="0" w:space="0" w:color="auto"/>
                                <w:left w:val="none" w:sz="0" w:space="0" w:color="auto"/>
                                <w:bottom w:val="none" w:sz="0" w:space="0" w:color="auto"/>
                                <w:right w:val="none" w:sz="0" w:space="0" w:color="auto"/>
                              </w:divBdr>
                              <w:divsChild>
                                <w:div w:id="78034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0498118">
      <w:bodyDiv w:val="1"/>
      <w:marLeft w:val="0"/>
      <w:marRight w:val="0"/>
      <w:marTop w:val="0"/>
      <w:marBottom w:val="0"/>
      <w:divBdr>
        <w:top w:val="none" w:sz="0" w:space="0" w:color="auto"/>
        <w:left w:val="none" w:sz="0" w:space="0" w:color="auto"/>
        <w:bottom w:val="none" w:sz="0" w:space="0" w:color="auto"/>
        <w:right w:val="none" w:sz="0" w:space="0" w:color="auto"/>
      </w:divBdr>
      <w:divsChild>
        <w:div w:id="1602951115">
          <w:marLeft w:val="0"/>
          <w:marRight w:val="0"/>
          <w:marTop w:val="0"/>
          <w:marBottom w:val="375"/>
          <w:divBdr>
            <w:top w:val="none" w:sz="0" w:space="0" w:color="auto"/>
            <w:left w:val="none" w:sz="0" w:space="0" w:color="auto"/>
            <w:bottom w:val="none" w:sz="0" w:space="0" w:color="auto"/>
            <w:right w:val="none" w:sz="0" w:space="0" w:color="auto"/>
          </w:divBdr>
          <w:divsChild>
            <w:div w:id="1969435003">
              <w:marLeft w:val="0"/>
              <w:marRight w:val="0"/>
              <w:marTop w:val="0"/>
              <w:marBottom w:val="150"/>
              <w:divBdr>
                <w:top w:val="none" w:sz="0" w:space="0" w:color="auto"/>
                <w:left w:val="none" w:sz="0" w:space="0" w:color="auto"/>
                <w:bottom w:val="none" w:sz="0" w:space="0" w:color="auto"/>
                <w:right w:val="none" w:sz="0" w:space="0" w:color="auto"/>
              </w:divBdr>
              <w:divsChild>
                <w:div w:id="208964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5438">
          <w:marLeft w:val="0"/>
          <w:marRight w:val="0"/>
          <w:marTop w:val="0"/>
          <w:marBottom w:val="0"/>
          <w:divBdr>
            <w:top w:val="none" w:sz="0" w:space="0" w:color="auto"/>
            <w:left w:val="none" w:sz="0" w:space="0" w:color="auto"/>
            <w:bottom w:val="none" w:sz="0" w:space="0" w:color="auto"/>
            <w:right w:val="none" w:sz="0" w:space="0" w:color="auto"/>
          </w:divBdr>
          <w:divsChild>
            <w:div w:id="1840536345">
              <w:marLeft w:val="0"/>
              <w:marRight w:val="0"/>
              <w:marTop w:val="0"/>
              <w:marBottom w:val="0"/>
              <w:divBdr>
                <w:top w:val="none" w:sz="0" w:space="0" w:color="auto"/>
                <w:left w:val="none" w:sz="0" w:space="0" w:color="auto"/>
                <w:bottom w:val="none" w:sz="0" w:space="0" w:color="auto"/>
                <w:right w:val="none" w:sz="0" w:space="0" w:color="auto"/>
              </w:divBdr>
              <w:divsChild>
                <w:div w:id="177013149">
                  <w:marLeft w:val="0"/>
                  <w:marRight w:val="0"/>
                  <w:marTop w:val="0"/>
                  <w:marBottom w:val="0"/>
                  <w:divBdr>
                    <w:top w:val="none" w:sz="0" w:space="0" w:color="auto"/>
                    <w:left w:val="none" w:sz="0" w:space="0" w:color="auto"/>
                    <w:bottom w:val="none" w:sz="0" w:space="0" w:color="auto"/>
                    <w:right w:val="none" w:sz="0" w:space="0" w:color="auto"/>
                  </w:divBdr>
                  <w:divsChild>
                    <w:div w:id="763382890">
                      <w:marLeft w:val="0"/>
                      <w:marRight w:val="0"/>
                      <w:marTop w:val="0"/>
                      <w:marBottom w:val="0"/>
                      <w:divBdr>
                        <w:top w:val="none" w:sz="0" w:space="0" w:color="auto"/>
                        <w:left w:val="none" w:sz="0" w:space="0" w:color="auto"/>
                        <w:bottom w:val="none" w:sz="0" w:space="0" w:color="auto"/>
                        <w:right w:val="none" w:sz="0" w:space="0" w:color="auto"/>
                      </w:divBdr>
                      <w:divsChild>
                        <w:div w:id="578638334">
                          <w:marLeft w:val="0"/>
                          <w:marRight w:val="0"/>
                          <w:marTop w:val="0"/>
                          <w:marBottom w:val="0"/>
                          <w:divBdr>
                            <w:top w:val="none" w:sz="0" w:space="0" w:color="auto"/>
                            <w:left w:val="none" w:sz="0" w:space="0" w:color="auto"/>
                            <w:bottom w:val="none" w:sz="0" w:space="0" w:color="auto"/>
                            <w:right w:val="none" w:sz="0" w:space="0" w:color="auto"/>
                          </w:divBdr>
                          <w:divsChild>
                            <w:div w:id="205758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893663">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1711027721">
      <w:bodyDiv w:val="1"/>
      <w:marLeft w:val="0"/>
      <w:marRight w:val="0"/>
      <w:marTop w:val="0"/>
      <w:marBottom w:val="0"/>
      <w:divBdr>
        <w:top w:val="none" w:sz="0" w:space="0" w:color="auto"/>
        <w:left w:val="none" w:sz="0" w:space="0" w:color="auto"/>
        <w:bottom w:val="none" w:sz="0" w:space="0" w:color="auto"/>
        <w:right w:val="none" w:sz="0" w:space="0" w:color="auto"/>
      </w:divBdr>
    </w:div>
    <w:div w:id="1711296059">
      <w:bodyDiv w:val="1"/>
      <w:marLeft w:val="0"/>
      <w:marRight w:val="0"/>
      <w:marTop w:val="0"/>
      <w:marBottom w:val="0"/>
      <w:divBdr>
        <w:top w:val="none" w:sz="0" w:space="0" w:color="auto"/>
        <w:left w:val="none" w:sz="0" w:space="0" w:color="auto"/>
        <w:bottom w:val="none" w:sz="0" w:space="0" w:color="auto"/>
        <w:right w:val="none" w:sz="0" w:space="0" w:color="auto"/>
      </w:divBdr>
      <w:divsChild>
        <w:div w:id="25058363">
          <w:marLeft w:val="0"/>
          <w:marRight w:val="0"/>
          <w:marTop w:val="0"/>
          <w:marBottom w:val="0"/>
          <w:divBdr>
            <w:top w:val="none" w:sz="0" w:space="0" w:color="auto"/>
            <w:left w:val="none" w:sz="0" w:space="0" w:color="auto"/>
            <w:bottom w:val="none" w:sz="0" w:space="0" w:color="auto"/>
            <w:right w:val="none" w:sz="0" w:space="0" w:color="auto"/>
          </w:divBdr>
        </w:div>
        <w:div w:id="129909458">
          <w:marLeft w:val="0"/>
          <w:marRight w:val="0"/>
          <w:marTop w:val="0"/>
          <w:marBottom w:val="0"/>
          <w:divBdr>
            <w:top w:val="none" w:sz="0" w:space="0" w:color="auto"/>
            <w:left w:val="none" w:sz="0" w:space="0" w:color="auto"/>
            <w:bottom w:val="none" w:sz="0" w:space="0" w:color="auto"/>
            <w:right w:val="none" w:sz="0" w:space="0" w:color="auto"/>
          </w:divBdr>
          <w:divsChild>
            <w:div w:id="1590655675">
              <w:marLeft w:val="0"/>
              <w:marRight w:val="0"/>
              <w:marTop w:val="0"/>
              <w:marBottom w:val="0"/>
              <w:divBdr>
                <w:top w:val="none" w:sz="0" w:space="0" w:color="auto"/>
                <w:left w:val="none" w:sz="0" w:space="0" w:color="auto"/>
                <w:bottom w:val="none" w:sz="0" w:space="0" w:color="auto"/>
                <w:right w:val="none" w:sz="0" w:space="0" w:color="auto"/>
              </w:divBdr>
              <w:divsChild>
                <w:div w:id="441728100">
                  <w:marLeft w:val="0"/>
                  <w:marRight w:val="0"/>
                  <w:marTop w:val="0"/>
                  <w:marBottom w:val="0"/>
                  <w:divBdr>
                    <w:top w:val="none" w:sz="0" w:space="0" w:color="auto"/>
                    <w:left w:val="none" w:sz="0" w:space="0" w:color="auto"/>
                    <w:bottom w:val="none" w:sz="0" w:space="0" w:color="auto"/>
                    <w:right w:val="none" w:sz="0" w:space="0" w:color="auto"/>
                  </w:divBdr>
                </w:div>
                <w:div w:id="141080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6239">
          <w:marLeft w:val="0"/>
          <w:marRight w:val="0"/>
          <w:marTop w:val="0"/>
          <w:marBottom w:val="0"/>
          <w:divBdr>
            <w:top w:val="none" w:sz="0" w:space="0" w:color="auto"/>
            <w:left w:val="none" w:sz="0" w:space="0" w:color="auto"/>
            <w:bottom w:val="none" w:sz="0" w:space="0" w:color="auto"/>
            <w:right w:val="none" w:sz="0" w:space="0" w:color="auto"/>
          </w:divBdr>
        </w:div>
        <w:div w:id="165830879">
          <w:marLeft w:val="0"/>
          <w:marRight w:val="0"/>
          <w:marTop w:val="0"/>
          <w:marBottom w:val="0"/>
          <w:divBdr>
            <w:top w:val="none" w:sz="0" w:space="0" w:color="auto"/>
            <w:left w:val="none" w:sz="0" w:space="0" w:color="auto"/>
            <w:bottom w:val="none" w:sz="0" w:space="0" w:color="auto"/>
            <w:right w:val="none" w:sz="0" w:space="0" w:color="auto"/>
          </w:divBdr>
        </w:div>
        <w:div w:id="239485659">
          <w:marLeft w:val="0"/>
          <w:marRight w:val="0"/>
          <w:marTop w:val="0"/>
          <w:marBottom w:val="0"/>
          <w:divBdr>
            <w:top w:val="none" w:sz="0" w:space="0" w:color="auto"/>
            <w:left w:val="none" w:sz="0" w:space="0" w:color="auto"/>
            <w:bottom w:val="none" w:sz="0" w:space="0" w:color="auto"/>
            <w:right w:val="none" w:sz="0" w:space="0" w:color="auto"/>
          </w:divBdr>
        </w:div>
        <w:div w:id="252933470">
          <w:marLeft w:val="0"/>
          <w:marRight w:val="0"/>
          <w:marTop w:val="0"/>
          <w:marBottom w:val="0"/>
          <w:divBdr>
            <w:top w:val="none" w:sz="0" w:space="0" w:color="auto"/>
            <w:left w:val="none" w:sz="0" w:space="0" w:color="auto"/>
            <w:bottom w:val="none" w:sz="0" w:space="0" w:color="auto"/>
            <w:right w:val="none" w:sz="0" w:space="0" w:color="auto"/>
          </w:divBdr>
          <w:divsChild>
            <w:div w:id="1976566671">
              <w:marLeft w:val="0"/>
              <w:marRight w:val="0"/>
              <w:marTop w:val="0"/>
              <w:marBottom w:val="0"/>
              <w:divBdr>
                <w:top w:val="none" w:sz="0" w:space="0" w:color="auto"/>
                <w:left w:val="none" w:sz="0" w:space="0" w:color="auto"/>
                <w:bottom w:val="none" w:sz="0" w:space="0" w:color="auto"/>
                <w:right w:val="none" w:sz="0" w:space="0" w:color="auto"/>
              </w:divBdr>
            </w:div>
          </w:divsChild>
        </w:div>
        <w:div w:id="305668544">
          <w:marLeft w:val="0"/>
          <w:marRight w:val="0"/>
          <w:marTop w:val="0"/>
          <w:marBottom w:val="0"/>
          <w:divBdr>
            <w:top w:val="none" w:sz="0" w:space="0" w:color="auto"/>
            <w:left w:val="none" w:sz="0" w:space="0" w:color="auto"/>
            <w:bottom w:val="none" w:sz="0" w:space="0" w:color="auto"/>
            <w:right w:val="none" w:sz="0" w:space="0" w:color="auto"/>
          </w:divBdr>
        </w:div>
        <w:div w:id="680663002">
          <w:marLeft w:val="0"/>
          <w:marRight w:val="0"/>
          <w:marTop w:val="0"/>
          <w:marBottom w:val="0"/>
          <w:divBdr>
            <w:top w:val="none" w:sz="0" w:space="0" w:color="auto"/>
            <w:left w:val="none" w:sz="0" w:space="0" w:color="auto"/>
            <w:bottom w:val="none" w:sz="0" w:space="0" w:color="auto"/>
            <w:right w:val="none" w:sz="0" w:space="0" w:color="auto"/>
          </w:divBdr>
          <w:divsChild>
            <w:div w:id="1363676122">
              <w:marLeft w:val="0"/>
              <w:marRight w:val="0"/>
              <w:marTop w:val="0"/>
              <w:marBottom w:val="0"/>
              <w:divBdr>
                <w:top w:val="none" w:sz="0" w:space="0" w:color="auto"/>
                <w:left w:val="none" w:sz="0" w:space="0" w:color="auto"/>
                <w:bottom w:val="none" w:sz="0" w:space="0" w:color="auto"/>
                <w:right w:val="none" w:sz="0" w:space="0" w:color="auto"/>
              </w:divBdr>
            </w:div>
          </w:divsChild>
        </w:div>
        <w:div w:id="683359919">
          <w:marLeft w:val="0"/>
          <w:marRight w:val="0"/>
          <w:marTop w:val="0"/>
          <w:marBottom w:val="0"/>
          <w:divBdr>
            <w:top w:val="none" w:sz="0" w:space="0" w:color="auto"/>
            <w:left w:val="none" w:sz="0" w:space="0" w:color="auto"/>
            <w:bottom w:val="none" w:sz="0" w:space="0" w:color="auto"/>
            <w:right w:val="none" w:sz="0" w:space="0" w:color="auto"/>
          </w:divBdr>
          <w:divsChild>
            <w:div w:id="1299727739">
              <w:marLeft w:val="0"/>
              <w:marRight w:val="0"/>
              <w:marTop w:val="0"/>
              <w:marBottom w:val="0"/>
              <w:divBdr>
                <w:top w:val="none" w:sz="0" w:space="0" w:color="auto"/>
                <w:left w:val="none" w:sz="0" w:space="0" w:color="auto"/>
                <w:bottom w:val="none" w:sz="0" w:space="0" w:color="auto"/>
                <w:right w:val="none" w:sz="0" w:space="0" w:color="auto"/>
              </w:divBdr>
              <w:divsChild>
                <w:div w:id="125196770">
                  <w:marLeft w:val="0"/>
                  <w:marRight w:val="0"/>
                  <w:marTop w:val="0"/>
                  <w:marBottom w:val="0"/>
                  <w:divBdr>
                    <w:top w:val="none" w:sz="0" w:space="0" w:color="auto"/>
                    <w:left w:val="none" w:sz="0" w:space="0" w:color="auto"/>
                    <w:bottom w:val="none" w:sz="0" w:space="0" w:color="auto"/>
                    <w:right w:val="none" w:sz="0" w:space="0" w:color="auto"/>
                  </w:divBdr>
                  <w:divsChild>
                    <w:div w:id="1478262719">
                      <w:marLeft w:val="0"/>
                      <w:marRight w:val="0"/>
                      <w:marTop w:val="0"/>
                      <w:marBottom w:val="0"/>
                      <w:divBdr>
                        <w:top w:val="none" w:sz="0" w:space="0" w:color="auto"/>
                        <w:left w:val="none" w:sz="0" w:space="0" w:color="auto"/>
                        <w:bottom w:val="none" w:sz="0" w:space="0" w:color="auto"/>
                        <w:right w:val="none" w:sz="0" w:space="0" w:color="auto"/>
                      </w:divBdr>
                    </w:div>
                    <w:div w:id="1866365384">
                      <w:marLeft w:val="0"/>
                      <w:marRight w:val="0"/>
                      <w:marTop w:val="0"/>
                      <w:marBottom w:val="0"/>
                      <w:divBdr>
                        <w:top w:val="none" w:sz="0" w:space="0" w:color="auto"/>
                        <w:left w:val="none" w:sz="0" w:space="0" w:color="auto"/>
                        <w:bottom w:val="none" w:sz="0" w:space="0" w:color="auto"/>
                        <w:right w:val="none" w:sz="0" w:space="0" w:color="auto"/>
                      </w:divBdr>
                    </w:div>
                  </w:divsChild>
                </w:div>
                <w:div w:id="552932636">
                  <w:marLeft w:val="0"/>
                  <w:marRight w:val="0"/>
                  <w:marTop w:val="0"/>
                  <w:marBottom w:val="0"/>
                  <w:divBdr>
                    <w:top w:val="none" w:sz="0" w:space="0" w:color="auto"/>
                    <w:left w:val="none" w:sz="0" w:space="0" w:color="auto"/>
                    <w:bottom w:val="none" w:sz="0" w:space="0" w:color="auto"/>
                    <w:right w:val="none" w:sz="0" w:space="0" w:color="auto"/>
                  </w:divBdr>
                  <w:divsChild>
                    <w:div w:id="1246185511">
                      <w:marLeft w:val="0"/>
                      <w:marRight w:val="0"/>
                      <w:marTop w:val="0"/>
                      <w:marBottom w:val="0"/>
                      <w:divBdr>
                        <w:top w:val="none" w:sz="0" w:space="0" w:color="auto"/>
                        <w:left w:val="none" w:sz="0" w:space="0" w:color="auto"/>
                        <w:bottom w:val="none" w:sz="0" w:space="0" w:color="auto"/>
                        <w:right w:val="none" w:sz="0" w:space="0" w:color="auto"/>
                      </w:divBdr>
                      <w:divsChild>
                        <w:div w:id="631133772">
                          <w:marLeft w:val="0"/>
                          <w:marRight w:val="0"/>
                          <w:marTop w:val="0"/>
                          <w:marBottom w:val="0"/>
                          <w:divBdr>
                            <w:top w:val="none" w:sz="0" w:space="0" w:color="auto"/>
                            <w:left w:val="none" w:sz="0" w:space="0" w:color="auto"/>
                            <w:bottom w:val="none" w:sz="0" w:space="0" w:color="auto"/>
                            <w:right w:val="none" w:sz="0" w:space="0" w:color="auto"/>
                          </w:divBdr>
                          <w:divsChild>
                            <w:div w:id="167867703">
                              <w:marLeft w:val="0"/>
                              <w:marRight w:val="0"/>
                              <w:marTop w:val="0"/>
                              <w:marBottom w:val="0"/>
                              <w:divBdr>
                                <w:top w:val="none" w:sz="0" w:space="0" w:color="auto"/>
                                <w:left w:val="none" w:sz="0" w:space="0" w:color="auto"/>
                                <w:bottom w:val="none" w:sz="0" w:space="0" w:color="auto"/>
                                <w:right w:val="none" w:sz="0" w:space="0" w:color="auto"/>
                              </w:divBdr>
                            </w:div>
                            <w:div w:id="425855206">
                              <w:marLeft w:val="0"/>
                              <w:marRight w:val="0"/>
                              <w:marTop w:val="0"/>
                              <w:marBottom w:val="0"/>
                              <w:divBdr>
                                <w:top w:val="none" w:sz="0" w:space="0" w:color="auto"/>
                                <w:left w:val="none" w:sz="0" w:space="0" w:color="auto"/>
                                <w:bottom w:val="none" w:sz="0" w:space="0" w:color="auto"/>
                                <w:right w:val="none" w:sz="0" w:space="0" w:color="auto"/>
                              </w:divBdr>
                            </w:div>
                            <w:div w:id="646276111">
                              <w:marLeft w:val="0"/>
                              <w:marRight w:val="0"/>
                              <w:marTop w:val="0"/>
                              <w:marBottom w:val="0"/>
                              <w:divBdr>
                                <w:top w:val="none" w:sz="0" w:space="0" w:color="auto"/>
                                <w:left w:val="none" w:sz="0" w:space="0" w:color="auto"/>
                                <w:bottom w:val="none" w:sz="0" w:space="0" w:color="auto"/>
                                <w:right w:val="none" w:sz="0" w:space="0" w:color="auto"/>
                              </w:divBdr>
                            </w:div>
                            <w:div w:id="843933495">
                              <w:marLeft w:val="0"/>
                              <w:marRight w:val="0"/>
                              <w:marTop w:val="0"/>
                              <w:marBottom w:val="0"/>
                              <w:divBdr>
                                <w:top w:val="none" w:sz="0" w:space="0" w:color="auto"/>
                                <w:left w:val="none" w:sz="0" w:space="0" w:color="auto"/>
                                <w:bottom w:val="none" w:sz="0" w:space="0" w:color="auto"/>
                                <w:right w:val="none" w:sz="0" w:space="0" w:color="auto"/>
                              </w:divBdr>
                            </w:div>
                            <w:div w:id="1012955417">
                              <w:marLeft w:val="0"/>
                              <w:marRight w:val="0"/>
                              <w:marTop w:val="0"/>
                              <w:marBottom w:val="0"/>
                              <w:divBdr>
                                <w:top w:val="none" w:sz="0" w:space="0" w:color="auto"/>
                                <w:left w:val="none" w:sz="0" w:space="0" w:color="auto"/>
                                <w:bottom w:val="none" w:sz="0" w:space="0" w:color="auto"/>
                                <w:right w:val="none" w:sz="0" w:space="0" w:color="auto"/>
                              </w:divBdr>
                            </w:div>
                            <w:div w:id="1402174530">
                              <w:marLeft w:val="0"/>
                              <w:marRight w:val="0"/>
                              <w:marTop w:val="0"/>
                              <w:marBottom w:val="0"/>
                              <w:divBdr>
                                <w:top w:val="none" w:sz="0" w:space="0" w:color="auto"/>
                                <w:left w:val="none" w:sz="0" w:space="0" w:color="auto"/>
                                <w:bottom w:val="none" w:sz="0" w:space="0" w:color="auto"/>
                                <w:right w:val="none" w:sz="0" w:space="0" w:color="auto"/>
                              </w:divBdr>
                            </w:div>
                            <w:div w:id="1498692763">
                              <w:marLeft w:val="0"/>
                              <w:marRight w:val="0"/>
                              <w:marTop w:val="0"/>
                              <w:marBottom w:val="0"/>
                              <w:divBdr>
                                <w:top w:val="none" w:sz="0" w:space="0" w:color="auto"/>
                                <w:left w:val="none" w:sz="0" w:space="0" w:color="auto"/>
                                <w:bottom w:val="none" w:sz="0" w:space="0" w:color="auto"/>
                                <w:right w:val="none" w:sz="0" w:space="0" w:color="auto"/>
                              </w:divBdr>
                            </w:div>
                            <w:div w:id="1569879400">
                              <w:marLeft w:val="0"/>
                              <w:marRight w:val="0"/>
                              <w:marTop w:val="0"/>
                              <w:marBottom w:val="0"/>
                              <w:divBdr>
                                <w:top w:val="none" w:sz="0" w:space="0" w:color="auto"/>
                                <w:left w:val="none" w:sz="0" w:space="0" w:color="auto"/>
                                <w:bottom w:val="none" w:sz="0" w:space="0" w:color="auto"/>
                                <w:right w:val="none" w:sz="0" w:space="0" w:color="auto"/>
                              </w:divBdr>
                            </w:div>
                            <w:div w:id="1572235024">
                              <w:marLeft w:val="0"/>
                              <w:marRight w:val="0"/>
                              <w:marTop w:val="0"/>
                              <w:marBottom w:val="0"/>
                              <w:divBdr>
                                <w:top w:val="none" w:sz="0" w:space="0" w:color="auto"/>
                                <w:left w:val="none" w:sz="0" w:space="0" w:color="auto"/>
                                <w:bottom w:val="none" w:sz="0" w:space="0" w:color="auto"/>
                                <w:right w:val="none" w:sz="0" w:space="0" w:color="auto"/>
                              </w:divBdr>
                            </w:div>
                            <w:div w:id="1702583215">
                              <w:marLeft w:val="0"/>
                              <w:marRight w:val="0"/>
                              <w:marTop w:val="0"/>
                              <w:marBottom w:val="0"/>
                              <w:divBdr>
                                <w:top w:val="none" w:sz="0" w:space="0" w:color="auto"/>
                                <w:left w:val="none" w:sz="0" w:space="0" w:color="auto"/>
                                <w:bottom w:val="none" w:sz="0" w:space="0" w:color="auto"/>
                                <w:right w:val="none" w:sz="0" w:space="0" w:color="auto"/>
                              </w:divBdr>
                            </w:div>
                            <w:div w:id="201360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7547749">
          <w:marLeft w:val="0"/>
          <w:marRight w:val="0"/>
          <w:marTop w:val="0"/>
          <w:marBottom w:val="0"/>
          <w:divBdr>
            <w:top w:val="none" w:sz="0" w:space="0" w:color="auto"/>
            <w:left w:val="none" w:sz="0" w:space="0" w:color="auto"/>
            <w:bottom w:val="none" w:sz="0" w:space="0" w:color="auto"/>
            <w:right w:val="none" w:sz="0" w:space="0" w:color="auto"/>
          </w:divBdr>
          <w:divsChild>
            <w:div w:id="1717117392">
              <w:marLeft w:val="0"/>
              <w:marRight w:val="0"/>
              <w:marTop w:val="0"/>
              <w:marBottom w:val="0"/>
              <w:divBdr>
                <w:top w:val="none" w:sz="0" w:space="0" w:color="auto"/>
                <w:left w:val="none" w:sz="0" w:space="0" w:color="auto"/>
                <w:bottom w:val="none" w:sz="0" w:space="0" w:color="auto"/>
                <w:right w:val="none" w:sz="0" w:space="0" w:color="auto"/>
              </w:divBdr>
            </w:div>
          </w:divsChild>
        </w:div>
        <w:div w:id="820197401">
          <w:marLeft w:val="0"/>
          <w:marRight w:val="0"/>
          <w:marTop w:val="0"/>
          <w:marBottom w:val="0"/>
          <w:divBdr>
            <w:top w:val="none" w:sz="0" w:space="0" w:color="auto"/>
            <w:left w:val="none" w:sz="0" w:space="0" w:color="auto"/>
            <w:bottom w:val="none" w:sz="0" w:space="0" w:color="auto"/>
            <w:right w:val="none" w:sz="0" w:space="0" w:color="auto"/>
          </w:divBdr>
        </w:div>
        <w:div w:id="885992554">
          <w:marLeft w:val="0"/>
          <w:marRight w:val="0"/>
          <w:marTop w:val="0"/>
          <w:marBottom w:val="0"/>
          <w:divBdr>
            <w:top w:val="none" w:sz="0" w:space="0" w:color="auto"/>
            <w:left w:val="none" w:sz="0" w:space="0" w:color="auto"/>
            <w:bottom w:val="none" w:sz="0" w:space="0" w:color="auto"/>
            <w:right w:val="none" w:sz="0" w:space="0" w:color="auto"/>
          </w:divBdr>
        </w:div>
        <w:div w:id="918757628">
          <w:marLeft w:val="0"/>
          <w:marRight w:val="0"/>
          <w:marTop w:val="0"/>
          <w:marBottom w:val="0"/>
          <w:divBdr>
            <w:top w:val="none" w:sz="0" w:space="0" w:color="auto"/>
            <w:left w:val="none" w:sz="0" w:space="0" w:color="auto"/>
            <w:bottom w:val="none" w:sz="0" w:space="0" w:color="auto"/>
            <w:right w:val="none" w:sz="0" w:space="0" w:color="auto"/>
          </w:divBdr>
        </w:div>
        <w:div w:id="1124350753">
          <w:marLeft w:val="0"/>
          <w:marRight w:val="0"/>
          <w:marTop w:val="0"/>
          <w:marBottom w:val="0"/>
          <w:divBdr>
            <w:top w:val="none" w:sz="0" w:space="0" w:color="auto"/>
            <w:left w:val="none" w:sz="0" w:space="0" w:color="auto"/>
            <w:bottom w:val="none" w:sz="0" w:space="0" w:color="auto"/>
            <w:right w:val="none" w:sz="0" w:space="0" w:color="auto"/>
          </w:divBdr>
        </w:div>
        <w:div w:id="1159616858">
          <w:marLeft w:val="0"/>
          <w:marRight w:val="0"/>
          <w:marTop w:val="0"/>
          <w:marBottom w:val="0"/>
          <w:divBdr>
            <w:top w:val="none" w:sz="0" w:space="0" w:color="auto"/>
            <w:left w:val="none" w:sz="0" w:space="0" w:color="auto"/>
            <w:bottom w:val="none" w:sz="0" w:space="0" w:color="auto"/>
            <w:right w:val="none" w:sz="0" w:space="0" w:color="auto"/>
          </w:divBdr>
        </w:div>
        <w:div w:id="1250694994">
          <w:marLeft w:val="0"/>
          <w:marRight w:val="0"/>
          <w:marTop w:val="0"/>
          <w:marBottom w:val="0"/>
          <w:divBdr>
            <w:top w:val="none" w:sz="0" w:space="0" w:color="auto"/>
            <w:left w:val="none" w:sz="0" w:space="0" w:color="auto"/>
            <w:bottom w:val="none" w:sz="0" w:space="0" w:color="auto"/>
            <w:right w:val="none" w:sz="0" w:space="0" w:color="auto"/>
          </w:divBdr>
        </w:div>
        <w:div w:id="1293945348">
          <w:marLeft w:val="0"/>
          <w:marRight w:val="0"/>
          <w:marTop w:val="0"/>
          <w:marBottom w:val="0"/>
          <w:divBdr>
            <w:top w:val="none" w:sz="0" w:space="0" w:color="auto"/>
            <w:left w:val="none" w:sz="0" w:space="0" w:color="auto"/>
            <w:bottom w:val="none" w:sz="0" w:space="0" w:color="auto"/>
            <w:right w:val="none" w:sz="0" w:space="0" w:color="auto"/>
          </w:divBdr>
        </w:div>
        <w:div w:id="1329791719">
          <w:marLeft w:val="0"/>
          <w:marRight w:val="0"/>
          <w:marTop w:val="0"/>
          <w:marBottom w:val="0"/>
          <w:divBdr>
            <w:top w:val="none" w:sz="0" w:space="0" w:color="auto"/>
            <w:left w:val="none" w:sz="0" w:space="0" w:color="auto"/>
            <w:bottom w:val="none" w:sz="0" w:space="0" w:color="auto"/>
            <w:right w:val="none" w:sz="0" w:space="0" w:color="auto"/>
          </w:divBdr>
        </w:div>
        <w:div w:id="1618366615">
          <w:marLeft w:val="0"/>
          <w:marRight w:val="0"/>
          <w:marTop w:val="0"/>
          <w:marBottom w:val="0"/>
          <w:divBdr>
            <w:top w:val="none" w:sz="0" w:space="0" w:color="auto"/>
            <w:left w:val="none" w:sz="0" w:space="0" w:color="auto"/>
            <w:bottom w:val="none" w:sz="0" w:space="0" w:color="auto"/>
            <w:right w:val="none" w:sz="0" w:space="0" w:color="auto"/>
          </w:divBdr>
        </w:div>
        <w:div w:id="1624576965">
          <w:marLeft w:val="0"/>
          <w:marRight w:val="0"/>
          <w:marTop w:val="0"/>
          <w:marBottom w:val="0"/>
          <w:divBdr>
            <w:top w:val="none" w:sz="0" w:space="0" w:color="auto"/>
            <w:left w:val="none" w:sz="0" w:space="0" w:color="auto"/>
            <w:bottom w:val="none" w:sz="0" w:space="0" w:color="auto"/>
            <w:right w:val="none" w:sz="0" w:space="0" w:color="auto"/>
          </w:divBdr>
          <w:divsChild>
            <w:div w:id="2061591368">
              <w:marLeft w:val="0"/>
              <w:marRight w:val="0"/>
              <w:marTop w:val="0"/>
              <w:marBottom w:val="0"/>
              <w:divBdr>
                <w:top w:val="none" w:sz="0" w:space="0" w:color="auto"/>
                <w:left w:val="none" w:sz="0" w:space="0" w:color="auto"/>
                <w:bottom w:val="none" w:sz="0" w:space="0" w:color="auto"/>
                <w:right w:val="none" w:sz="0" w:space="0" w:color="auto"/>
              </w:divBdr>
              <w:divsChild>
                <w:div w:id="201872089">
                  <w:marLeft w:val="0"/>
                  <w:marRight w:val="0"/>
                  <w:marTop w:val="0"/>
                  <w:marBottom w:val="0"/>
                  <w:divBdr>
                    <w:top w:val="none" w:sz="0" w:space="0" w:color="auto"/>
                    <w:left w:val="none" w:sz="0" w:space="0" w:color="auto"/>
                    <w:bottom w:val="none" w:sz="0" w:space="0" w:color="auto"/>
                    <w:right w:val="none" w:sz="0" w:space="0" w:color="auto"/>
                  </w:divBdr>
                </w:div>
                <w:div w:id="36814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79771">
          <w:marLeft w:val="0"/>
          <w:marRight w:val="0"/>
          <w:marTop w:val="0"/>
          <w:marBottom w:val="0"/>
          <w:divBdr>
            <w:top w:val="none" w:sz="0" w:space="0" w:color="auto"/>
            <w:left w:val="none" w:sz="0" w:space="0" w:color="auto"/>
            <w:bottom w:val="none" w:sz="0" w:space="0" w:color="auto"/>
            <w:right w:val="none" w:sz="0" w:space="0" w:color="auto"/>
          </w:divBdr>
        </w:div>
        <w:div w:id="1698195735">
          <w:marLeft w:val="0"/>
          <w:marRight w:val="0"/>
          <w:marTop w:val="0"/>
          <w:marBottom w:val="0"/>
          <w:divBdr>
            <w:top w:val="none" w:sz="0" w:space="0" w:color="auto"/>
            <w:left w:val="none" w:sz="0" w:space="0" w:color="auto"/>
            <w:bottom w:val="none" w:sz="0" w:space="0" w:color="auto"/>
            <w:right w:val="none" w:sz="0" w:space="0" w:color="auto"/>
          </w:divBdr>
        </w:div>
        <w:div w:id="1732725675">
          <w:marLeft w:val="0"/>
          <w:marRight w:val="0"/>
          <w:marTop w:val="0"/>
          <w:marBottom w:val="0"/>
          <w:divBdr>
            <w:top w:val="none" w:sz="0" w:space="0" w:color="auto"/>
            <w:left w:val="none" w:sz="0" w:space="0" w:color="auto"/>
            <w:bottom w:val="none" w:sz="0" w:space="0" w:color="auto"/>
            <w:right w:val="none" w:sz="0" w:space="0" w:color="auto"/>
          </w:divBdr>
        </w:div>
        <w:div w:id="1753039076">
          <w:marLeft w:val="0"/>
          <w:marRight w:val="0"/>
          <w:marTop w:val="0"/>
          <w:marBottom w:val="0"/>
          <w:divBdr>
            <w:top w:val="none" w:sz="0" w:space="0" w:color="auto"/>
            <w:left w:val="none" w:sz="0" w:space="0" w:color="auto"/>
            <w:bottom w:val="none" w:sz="0" w:space="0" w:color="auto"/>
            <w:right w:val="none" w:sz="0" w:space="0" w:color="auto"/>
          </w:divBdr>
        </w:div>
        <w:div w:id="1918203604">
          <w:marLeft w:val="0"/>
          <w:marRight w:val="0"/>
          <w:marTop w:val="0"/>
          <w:marBottom w:val="0"/>
          <w:divBdr>
            <w:top w:val="none" w:sz="0" w:space="0" w:color="auto"/>
            <w:left w:val="none" w:sz="0" w:space="0" w:color="auto"/>
            <w:bottom w:val="none" w:sz="0" w:space="0" w:color="auto"/>
            <w:right w:val="none" w:sz="0" w:space="0" w:color="auto"/>
          </w:divBdr>
        </w:div>
        <w:div w:id="1954095283">
          <w:marLeft w:val="0"/>
          <w:marRight w:val="0"/>
          <w:marTop w:val="0"/>
          <w:marBottom w:val="0"/>
          <w:divBdr>
            <w:top w:val="none" w:sz="0" w:space="0" w:color="auto"/>
            <w:left w:val="none" w:sz="0" w:space="0" w:color="auto"/>
            <w:bottom w:val="none" w:sz="0" w:space="0" w:color="auto"/>
            <w:right w:val="none" w:sz="0" w:space="0" w:color="auto"/>
          </w:divBdr>
        </w:div>
        <w:div w:id="1999724928">
          <w:marLeft w:val="0"/>
          <w:marRight w:val="0"/>
          <w:marTop w:val="0"/>
          <w:marBottom w:val="0"/>
          <w:divBdr>
            <w:top w:val="none" w:sz="0" w:space="0" w:color="auto"/>
            <w:left w:val="none" w:sz="0" w:space="0" w:color="auto"/>
            <w:bottom w:val="none" w:sz="0" w:space="0" w:color="auto"/>
            <w:right w:val="none" w:sz="0" w:space="0" w:color="auto"/>
          </w:divBdr>
        </w:div>
        <w:div w:id="2043824512">
          <w:marLeft w:val="0"/>
          <w:marRight w:val="0"/>
          <w:marTop w:val="0"/>
          <w:marBottom w:val="0"/>
          <w:divBdr>
            <w:top w:val="none" w:sz="0" w:space="0" w:color="auto"/>
            <w:left w:val="none" w:sz="0" w:space="0" w:color="auto"/>
            <w:bottom w:val="none" w:sz="0" w:space="0" w:color="auto"/>
            <w:right w:val="none" w:sz="0" w:space="0" w:color="auto"/>
          </w:divBdr>
        </w:div>
        <w:div w:id="2090106117">
          <w:marLeft w:val="0"/>
          <w:marRight w:val="0"/>
          <w:marTop w:val="0"/>
          <w:marBottom w:val="0"/>
          <w:divBdr>
            <w:top w:val="none" w:sz="0" w:space="0" w:color="auto"/>
            <w:left w:val="none" w:sz="0" w:space="0" w:color="auto"/>
            <w:bottom w:val="none" w:sz="0" w:space="0" w:color="auto"/>
            <w:right w:val="none" w:sz="0" w:space="0" w:color="auto"/>
          </w:divBdr>
          <w:divsChild>
            <w:div w:id="2042508889">
              <w:marLeft w:val="0"/>
              <w:marRight w:val="0"/>
              <w:marTop w:val="0"/>
              <w:marBottom w:val="0"/>
              <w:divBdr>
                <w:top w:val="none" w:sz="0" w:space="0" w:color="auto"/>
                <w:left w:val="none" w:sz="0" w:space="0" w:color="auto"/>
                <w:bottom w:val="none" w:sz="0" w:space="0" w:color="auto"/>
                <w:right w:val="none" w:sz="0" w:space="0" w:color="auto"/>
              </w:divBdr>
              <w:divsChild>
                <w:div w:id="1569072167">
                  <w:marLeft w:val="0"/>
                  <w:marRight w:val="0"/>
                  <w:marTop w:val="0"/>
                  <w:marBottom w:val="0"/>
                  <w:divBdr>
                    <w:top w:val="none" w:sz="0" w:space="0" w:color="auto"/>
                    <w:left w:val="none" w:sz="0" w:space="0" w:color="auto"/>
                    <w:bottom w:val="none" w:sz="0" w:space="0" w:color="auto"/>
                    <w:right w:val="none" w:sz="0" w:space="0" w:color="auto"/>
                  </w:divBdr>
                </w:div>
                <w:div w:id="162839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3365">
          <w:marLeft w:val="0"/>
          <w:marRight w:val="0"/>
          <w:marTop w:val="0"/>
          <w:marBottom w:val="0"/>
          <w:divBdr>
            <w:top w:val="none" w:sz="0" w:space="0" w:color="auto"/>
            <w:left w:val="none" w:sz="0" w:space="0" w:color="auto"/>
            <w:bottom w:val="none" w:sz="0" w:space="0" w:color="auto"/>
            <w:right w:val="none" w:sz="0" w:space="0" w:color="auto"/>
          </w:divBdr>
        </w:div>
      </w:divsChild>
    </w:div>
    <w:div w:id="1711298118">
      <w:bodyDiv w:val="1"/>
      <w:marLeft w:val="0"/>
      <w:marRight w:val="0"/>
      <w:marTop w:val="0"/>
      <w:marBottom w:val="0"/>
      <w:divBdr>
        <w:top w:val="none" w:sz="0" w:space="0" w:color="auto"/>
        <w:left w:val="none" w:sz="0" w:space="0" w:color="auto"/>
        <w:bottom w:val="none" w:sz="0" w:space="0" w:color="auto"/>
        <w:right w:val="none" w:sz="0" w:space="0" w:color="auto"/>
      </w:divBdr>
      <w:divsChild>
        <w:div w:id="1315451426">
          <w:marLeft w:val="0"/>
          <w:marRight w:val="0"/>
          <w:marTop w:val="0"/>
          <w:marBottom w:val="0"/>
          <w:divBdr>
            <w:top w:val="none" w:sz="0" w:space="0" w:color="auto"/>
            <w:left w:val="none" w:sz="0" w:space="0" w:color="auto"/>
            <w:bottom w:val="none" w:sz="0" w:space="0" w:color="auto"/>
            <w:right w:val="none" w:sz="0" w:space="0" w:color="auto"/>
          </w:divBdr>
        </w:div>
        <w:div w:id="1346008555">
          <w:marLeft w:val="0"/>
          <w:marRight w:val="0"/>
          <w:marTop w:val="0"/>
          <w:marBottom w:val="0"/>
          <w:divBdr>
            <w:top w:val="none" w:sz="0" w:space="0" w:color="auto"/>
            <w:left w:val="none" w:sz="0" w:space="0" w:color="auto"/>
            <w:bottom w:val="none" w:sz="0" w:space="0" w:color="auto"/>
            <w:right w:val="none" w:sz="0" w:space="0" w:color="auto"/>
          </w:divBdr>
        </w:div>
      </w:divsChild>
    </w:div>
    <w:div w:id="1712925175">
      <w:bodyDiv w:val="1"/>
      <w:marLeft w:val="0"/>
      <w:marRight w:val="0"/>
      <w:marTop w:val="0"/>
      <w:marBottom w:val="0"/>
      <w:divBdr>
        <w:top w:val="none" w:sz="0" w:space="0" w:color="auto"/>
        <w:left w:val="none" w:sz="0" w:space="0" w:color="auto"/>
        <w:bottom w:val="none" w:sz="0" w:space="0" w:color="auto"/>
        <w:right w:val="none" w:sz="0" w:space="0" w:color="auto"/>
      </w:divBdr>
      <w:divsChild>
        <w:div w:id="1054504857">
          <w:marLeft w:val="600"/>
          <w:marRight w:val="480"/>
          <w:marTop w:val="150"/>
          <w:marBottom w:val="150"/>
          <w:divBdr>
            <w:top w:val="none" w:sz="0" w:space="0" w:color="auto"/>
            <w:left w:val="none" w:sz="0" w:space="0" w:color="auto"/>
            <w:bottom w:val="none" w:sz="0" w:space="0" w:color="auto"/>
            <w:right w:val="none" w:sz="0" w:space="0" w:color="auto"/>
          </w:divBdr>
          <w:divsChild>
            <w:div w:id="30739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1642">
      <w:bodyDiv w:val="1"/>
      <w:marLeft w:val="0"/>
      <w:marRight w:val="0"/>
      <w:marTop w:val="0"/>
      <w:marBottom w:val="0"/>
      <w:divBdr>
        <w:top w:val="none" w:sz="0" w:space="0" w:color="auto"/>
        <w:left w:val="none" w:sz="0" w:space="0" w:color="auto"/>
        <w:bottom w:val="none" w:sz="0" w:space="0" w:color="auto"/>
        <w:right w:val="none" w:sz="0" w:space="0" w:color="auto"/>
      </w:divBdr>
      <w:divsChild>
        <w:div w:id="1664628207">
          <w:marLeft w:val="0"/>
          <w:marRight w:val="0"/>
          <w:marTop w:val="0"/>
          <w:marBottom w:val="375"/>
          <w:divBdr>
            <w:top w:val="none" w:sz="0" w:space="0" w:color="auto"/>
            <w:left w:val="none" w:sz="0" w:space="0" w:color="auto"/>
            <w:bottom w:val="none" w:sz="0" w:space="0" w:color="auto"/>
            <w:right w:val="none" w:sz="0" w:space="0" w:color="auto"/>
          </w:divBdr>
          <w:divsChild>
            <w:div w:id="1672756661">
              <w:marLeft w:val="0"/>
              <w:marRight w:val="0"/>
              <w:marTop w:val="0"/>
              <w:marBottom w:val="150"/>
              <w:divBdr>
                <w:top w:val="none" w:sz="0" w:space="0" w:color="auto"/>
                <w:left w:val="none" w:sz="0" w:space="0" w:color="auto"/>
                <w:bottom w:val="none" w:sz="0" w:space="0" w:color="auto"/>
                <w:right w:val="none" w:sz="0" w:space="0" w:color="auto"/>
              </w:divBdr>
              <w:divsChild>
                <w:div w:id="29465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223">
          <w:marLeft w:val="0"/>
          <w:marRight w:val="0"/>
          <w:marTop w:val="0"/>
          <w:marBottom w:val="0"/>
          <w:divBdr>
            <w:top w:val="none" w:sz="0" w:space="0" w:color="auto"/>
            <w:left w:val="none" w:sz="0" w:space="0" w:color="auto"/>
            <w:bottom w:val="none" w:sz="0" w:space="0" w:color="auto"/>
            <w:right w:val="none" w:sz="0" w:space="0" w:color="auto"/>
          </w:divBdr>
          <w:divsChild>
            <w:div w:id="84965007">
              <w:marLeft w:val="0"/>
              <w:marRight w:val="0"/>
              <w:marTop w:val="0"/>
              <w:marBottom w:val="0"/>
              <w:divBdr>
                <w:top w:val="none" w:sz="0" w:space="0" w:color="auto"/>
                <w:left w:val="none" w:sz="0" w:space="0" w:color="auto"/>
                <w:bottom w:val="none" w:sz="0" w:space="0" w:color="auto"/>
                <w:right w:val="none" w:sz="0" w:space="0" w:color="auto"/>
              </w:divBdr>
              <w:divsChild>
                <w:div w:id="1329626461">
                  <w:marLeft w:val="0"/>
                  <w:marRight w:val="0"/>
                  <w:marTop w:val="0"/>
                  <w:marBottom w:val="0"/>
                  <w:divBdr>
                    <w:top w:val="none" w:sz="0" w:space="0" w:color="auto"/>
                    <w:left w:val="none" w:sz="0" w:space="0" w:color="auto"/>
                    <w:bottom w:val="none" w:sz="0" w:space="0" w:color="auto"/>
                    <w:right w:val="none" w:sz="0" w:space="0" w:color="auto"/>
                  </w:divBdr>
                  <w:divsChild>
                    <w:div w:id="1260211571">
                      <w:marLeft w:val="0"/>
                      <w:marRight w:val="0"/>
                      <w:marTop w:val="0"/>
                      <w:marBottom w:val="0"/>
                      <w:divBdr>
                        <w:top w:val="none" w:sz="0" w:space="0" w:color="auto"/>
                        <w:left w:val="none" w:sz="0" w:space="0" w:color="auto"/>
                        <w:bottom w:val="none" w:sz="0" w:space="0" w:color="auto"/>
                        <w:right w:val="none" w:sz="0" w:space="0" w:color="auto"/>
                      </w:divBdr>
                      <w:divsChild>
                        <w:div w:id="1973897539">
                          <w:marLeft w:val="0"/>
                          <w:marRight w:val="0"/>
                          <w:marTop w:val="15"/>
                          <w:marBottom w:val="0"/>
                          <w:divBdr>
                            <w:top w:val="none" w:sz="0" w:space="0" w:color="auto"/>
                            <w:left w:val="none" w:sz="0" w:space="0" w:color="auto"/>
                            <w:bottom w:val="none" w:sz="0" w:space="0" w:color="auto"/>
                            <w:right w:val="none" w:sz="0" w:space="0" w:color="auto"/>
                          </w:divBdr>
                        </w:div>
                        <w:div w:id="324670197">
                          <w:marLeft w:val="0"/>
                          <w:marRight w:val="0"/>
                          <w:marTop w:val="0"/>
                          <w:marBottom w:val="0"/>
                          <w:divBdr>
                            <w:top w:val="none" w:sz="0" w:space="0" w:color="auto"/>
                            <w:left w:val="none" w:sz="0" w:space="0" w:color="auto"/>
                            <w:bottom w:val="none" w:sz="0" w:space="0" w:color="auto"/>
                            <w:right w:val="none" w:sz="0" w:space="0" w:color="auto"/>
                          </w:divBdr>
                          <w:divsChild>
                            <w:div w:id="2039888951">
                              <w:marLeft w:val="0"/>
                              <w:marRight w:val="0"/>
                              <w:marTop w:val="0"/>
                              <w:marBottom w:val="0"/>
                              <w:divBdr>
                                <w:top w:val="none" w:sz="0" w:space="0" w:color="auto"/>
                                <w:left w:val="none" w:sz="0" w:space="0" w:color="auto"/>
                                <w:bottom w:val="none" w:sz="0" w:space="0" w:color="auto"/>
                                <w:right w:val="none" w:sz="0" w:space="0" w:color="auto"/>
                              </w:divBdr>
                              <w:divsChild>
                                <w:div w:id="1077171546">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162350264">
                      <w:marLeft w:val="0"/>
                      <w:marRight w:val="0"/>
                      <w:marTop w:val="0"/>
                      <w:marBottom w:val="0"/>
                      <w:divBdr>
                        <w:top w:val="none" w:sz="0" w:space="0" w:color="auto"/>
                        <w:left w:val="none" w:sz="0" w:space="0" w:color="auto"/>
                        <w:bottom w:val="none" w:sz="0" w:space="0" w:color="auto"/>
                        <w:right w:val="none" w:sz="0" w:space="0" w:color="auto"/>
                      </w:divBdr>
                      <w:divsChild>
                        <w:div w:id="1207983299">
                          <w:marLeft w:val="0"/>
                          <w:marRight w:val="0"/>
                          <w:marTop w:val="15"/>
                          <w:marBottom w:val="0"/>
                          <w:divBdr>
                            <w:top w:val="none" w:sz="0" w:space="0" w:color="auto"/>
                            <w:left w:val="none" w:sz="0" w:space="0" w:color="auto"/>
                            <w:bottom w:val="none" w:sz="0" w:space="0" w:color="auto"/>
                            <w:right w:val="none" w:sz="0" w:space="0" w:color="auto"/>
                          </w:divBdr>
                        </w:div>
                        <w:div w:id="2102951696">
                          <w:marLeft w:val="0"/>
                          <w:marRight w:val="0"/>
                          <w:marTop w:val="0"/>
                          <w:marBottom w:val="0"/>
                          <w:divBdr>
                            <w:top w:val="none" w:sz="0" w:space="0" w:color="auto"/>
                            <w:left w:val="none" w:sz="0" w:space="0" w:color="auto"/>
                            <w:bottom w:val="none" w:sz="0" w:space="0" w:color="auto"/>
                            <w:right w:val="none" w:sz="0" w:space="0" w:color="auto"/>
                          </w:divBdr>
                          <w:divsChild>
                            <w:div w:id="97583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094760">
                      <w:marLeft w:val="0"/>
                      <w:marRight w:val="0"/>
                      <w:marTop w:val="0"/>
                      <w:marBottom w:val="0"/>
                      <w:divBdr>
                        <w:top w:val="none" w:sz="0" w:space="0" w:color="auto"/>
                        <w:left w:val="none" w:sz="0" w:space="0" w:color="auto"/>
                        <w:bottom w:val="none" w:sz="0" w:space="0" w:color="auto"/>
                        <w:right w:val="none" w:sz="0" w:space="0" w:color="auto"/>
                      </w:divBdr>
                      <w:divsChild>
                        <w:div w:id="573048615">
                          <w:marLeft w:val="0"/>
                          <w:marRight w:val="0"/>
                          <w:marTop w:val="15"/>
                          <w:marBottom w:val="0"/>
                          <w:divBdr>
                            <w:top w:val="none" w:sz="0" w:space="0" w:color="auto"/>
                            <w:left w:val="none" w:sz="0" w:space="0" w:color="auto"/>
                            <w:bottom w:val="none" w:sz="0" w:space="0" w:color="auto"/>
                            <w:right w:val="none" w:sz="0" w:space="0" w:color="auto"/>
                          </w:divBdr>
                        </w:div>
                        <w:div w:id="911548919">
                          <w:marLeft w:val="0"/>
                          <w:marRight w:val="0"/>
                          <w:marTop w:val="0"/>
                          <w:marBottom w:val="0"/>
                          <w:divBdr>
                            <w:top w:val="none" w:sz="0" w:space="0" w:color="auto"/>
                            <w:left w:val="none" w:sz="0" w:space="0" w:color="auto"/>
                            <w:bottom w:val="none" w:sz="0" w:space="0" w:color="auto"/>
                            <w:right w:val="none" w:sz="0" w:space="0" w:color="auto"/>
                          </w:divBdr>
                          <w:divsChild>
                            <w:div w:id="197525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168144">
              <w:marLeft w:val="0"/>
              <w:marRight w:val="0"/>
              <w:marTop w:val="0"/>
              <w:marBottom w:val="330"/>
              <w:divBdr>
                <w:top w:val="none" w:sz="0" w:space="0" w:color="auto"/>
                <w:left w:val="none" w:sz="0" w:space="0" w:color="auto"/>
                <w:bottom w:val="none" w:sz="0" w:space="0" w:color="auto"/>
                <w:right w:val="none" w:sz="0" w:space="0" w:color="auto"/>
              </w:divBdr>
              <w:divsChild>
                <w:div w:id="18583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546819">
      <w:bodyDiv w:val="1"/>
      <w:marLeft w:val="0"/>
      <w:marRight w:val="0"/>
      <w:marTop w:val="0"/>
      <w:marBottom w:val="0"/>
      <w:divBdr>
        <w:top w:val="none" w:sz="0" w:space="0" w:color="auto"/>
        <w:left w:val="none" w:sz="0" w:space="0" w:color="auto"/>
        <w:bottom w:val="none" w:sz="0" w:space="0" w:color="auto"/>
        <w:right w:val="none" w:sz="0" w:space="0" w:color="auto"/>
      </w:divBdr>
    </w:div>
    <w:div w:id="1716659468">
      <w:bodyDiv w:val="1"/>
      <w:marLeft w:val="0"/>
      <w:marRight w:val="0"/>
      <w:marTop w:val="0"/>
      <w:marBottom w:val="0"/>
      <w:divBdr>
        <w:top w:val="none" w:sz="0" w:space="0" w:color="auto"/>
        <w:left w:val="none" w:sz="0" w:space="0" w:color="auto"/>
        <w:bottom w:val="none" w:sz="0" w:space="0" w:color="auto"/>
        <w:right w:val="none" w:sz="0" w:space="0" w:color="auto"/>
      </w:divBdr>
    </w:div>
    <w:div w:id="1717506154">
      <w:bodyDiv w:val="1"/>
      <w:marLeft w:val="0"/>
      <w:marRight w:val="0"/>
      <w:marTop w:val="0"/>
      <w:marBottom w:val="0"/>
      <w:divBdr>
        <w:top w:val="none" w:sz="0" w:space="0" w:color="auto"/>
        <w:left w:val="none" w:sz="0" w:space="0" w:color="auto"/>
        <w:bottom w:val="none" w:sz="0" w:space="0" w:color="auto"/>
        <w:right w:val="none" w:sz="0" w:space="0" w:color="auto"/>
      </w:divBdr>
      <w:divsChild>
        <w:div w:id="471021505">
          <w:marLeft w:val="0"/>
          <w:marRight w:val="0"/>
          <w:marTop w:val="0"/>
          <w:marBottom w:val="0"/>
          <w:divBdr>
            <w:top w:val="none" w:sz="0" w:space="0" w:color="auto"/>
            <w:left w:val="none" w:sz="0" w:space="0" w:color="auto"/>
            <w:bottom w:val="none" w:sz="0" w:space="0" w:color="auto"/>
            <w:right w:val="none" w:sz="0" w:space="0" w:color="auto"/>
          </w:divBdr>
        </w:div>
        <w:div w:id="873730630">
          <w:marLeft w:val="0"/>
          <w:marRight w:val="0"/>
          <w:marTop w:val="0"/>
          <w:marBottom w:val="0"/>
          <w:divBdr>
            <w:top w:val="none" w:sz="0" w:space="0" w:color="auto"/>
            <w:left w:val="none" w:sz="0" w:space="0" w:color="auto"/>
            <w:bottom w:val="none" w:sz="0" w:space="0" w:color="auto"/>
            <w:right w:val="none" w:sz="0" w:space="0" w:color="auto"/>
          </w:divBdr>
        </w:div>
        <w:div w:id="1418941550">
          <w:marLeft w:val="0"/>
          <w:marRight w:val="0"/>
          <w:marTop w:val="0"/>
          <w:marBottom w:val="0"/>
          <w:divBdr>
            <w:top w:val="none" w:sz="0" w:space="0" w:color="auto"/>
            <w:left w:val="none" w:sz="0" w:space="0" w:color="auto"/>
            <w:bottom w:val="none" w:sz="0" w:space="0" w:color="auto"/>
            <w:right w:val="none" w:sz="0" w:space="0" w:color="auto"/>
          </w:divBdr>
        </w:div>
        <w:div w:id="2004507624">
          <w:marLeft w:val="0"/>
          <w:marRight w:val="0"/>
          <w:marTop w:val="0"/>
          <w:marBottom w:val="0"/>
          <w:divBdr>
            <w:top w:val="none" w:sz="0" w:space="0" w:color="auto"/>
            <w:left w:val="none" w:sz="0" w:space="0" w:color="auto"/>
            <w:bottom w:val="none" w:sz="0" w:space="0" w:color="auto"/>
            <w:right w:val="none" w:sz="0" w:space="0" w:color="auto"/>
          </w:divBdr>
        </w:div>
      </w:divsChild>
    </w:div>
    <w:div w:id="1721056443">
      <w:bodyDiv w:val="1"/>
      <w:marLeft w:val="0"/>
      <w:marRight w:val="0"/>
      <w:marTop w:val="0"/>
      <w:marBottom w:val="0"/>
      <w:divBdr>
        <w:top w:val="none" w:sz="0" w:space="0" w:color="auto"/>
        <w:left w:val="none" w:sz="0" w:space="0" w:color="auto"/>
        <w:bottom w:val="none" w:sz="0" w:space="0" w:color="auto"/>
        <w:right w:val="none" w:sz="0" w:space="0" w:color="auto"/>
      </w:divBdr>
    </w:div>
    <w:div w:id="1721973609">
      <w:bodyDiv w:val="1"/>
      <w:marLeft w:val="0"/>
      <w:marRight w:val="0"/>
      <w:marTop w:val="0"/>
      <w:marBottom w:val="0"/>
      <w:divBdr>
        <w:top w:val="none" w:sz="0" w:space="0" w:color="auto"/>
        <w:left w:val="none" w:sz="0" w:space="0" w:color="auto"/>
        <w:bottom w:val="none" w:sz="0" w:space="0" w:color="auto"/>
        <w:right w:val="none" w:sz="0" w:space="0" w:color="auto"/>
      </w:divBdr>
    </w:div>
    <w:div w:id="1722167716">
      <w:bodyDiv w:val="1"/>
      <w:marLeft w:val="0"/>
      <w:marRight w:val="0"/>
      <w:marTop w:val="0"/>
      <w:marBottom w:val="0"/>
      <w:divBdr>
        <w:top w:val="none" w:sz="0" w:space="0" w:color="auto"/>
        <w:left w:val="none" w:sz="0" w:space="0" w:color="auto"/>
        <w:bottom w:val="none" w:sz="0" w:space="0" w:color="auto"/>
        <w:right w:val="none" w:sz="0" w:space="0" w:color="auto"/>
      </w:divBdr>
    </w:div>
    <w:div w:id="1724671782">
      <w:bodyDiv w:val="1"/>
      <w:marLeft w:val="0"/>
      <w:marRight w:val="0"/>
      <w:marTop w:val="0"/>
      <w:marBottom w:val="0"/>
      <w:divBdr>
        <w:top w:val="none" w:sz="0" w:space="0" w:color="auto"/>
        <w:left w:val="none" w:sz="0" w:space="0" w:color="auto"/>
        <w:bottom w:val="none" w:sz="0" w:space="0" w:color="auto"/>
        <w:right w:val="none" w:sz="0" w:space="0" w:color="auto"/>
      </w:divBdr>
    </w:div>
    <w:div w:id="1725256713">
      <w:bodyDiv w:val="1"/>
      <w:marLeft w:val="0"/>
      <w:marRight w:val="0"/>
      <w:marTop w:val="0"/>
      <w:marBottom w:val="0"/>
      <w:divBdr>
        <w:top w:val="none" w:sz="0" w:space="0" w:color="auto"/>
        <w:left w:val="none" w:sz="0" w:space="0" w:color="auto"/>
        <w:bottom w:val="none" w:sz="0" w:space="0" w:color="auto"/>
        <w:right w:val="none" w:sz="0" w:space="0" w:color="auto"/>
      </w:divBdr>
      <w:divsChild>
        <w:div w:id="775905082">
          <w:marLeft w:val="0"/>
          <w:marRight w:val="0"/>
          <w:marTop w:val="0"/>
          <w:marBottom w:val="0"/>
          <w:divBdr>
            <w:top w:val="none" w:sz="0" w:space="0" w:color="auto"/>
            <w:left w:val="none" w:sz="0" w:space="0" w:color="auto"/>
            <w:bottom w:val="none" w:sz="0" w:space="0" w:color="auto"/>
            <w:right w:val="none" w:sz="0" w:space="0" w:color="auto"/>
          </w:divBdr>
        </w:div>
        <w:div w:id="1947033551">
          <w:marLeft w:val="0"/>
          <w:marRight w:val="0"/>
          <w:marTop w:val="0"/>
          <w:marBottom w:val="0"/>
          <w:divBdr>
            <w:top w:val="none" w:sz="0" w:space="0" w:color="auto"/>
            <w:left w:val="none" w:sz="0" w:space="0" w:color="auto"/>
            <w:bottom w:val="none" w:sz="0" w:space="0" w:color="auto"/>
            <w:right w:val="none" w:sz="0" w:space="0" w:color="auto"/>
          </w:divBdr>
        </w:div>
      </w:divsChild>
    </w:div>
    <w:div w:id="1726373193">
      <w:bodyDiv w:val="1"/>
      <w:marLeft w:val="0"/>
      <w:marRight w:val="0"/>
      <w:marTop w:val="0"/>
      <w:marBottom w:val="0"/>
      <w:divBdr>
        <w:top w:val="none" w:sz="0" w:space="0" w:color="auto"/>
        <w:left w:val="none" w:sz="0" w:space="0" w:color="auto"/>
        <w:bottom w:val="none" w:sz="0" w:space="0" w:color="auto"/>
        <w:right w:val="none" w:sz="0" w:space="0" w:color="auto"/>
      </w:divBdr>
      <w:divsChild>
        <w:div w:id="74665558">
          <w:marLeft w:val="0"/>
          <w:marRight w:val="0"/>
          <w:marTop w:val="0"/>
          <w:marBottom w:val="0"/>
          <w:divBdr>
            <w:top w:val="none" w:sz="0" w:space="0" w:color="auto"/>
            <w:left w:val="none" w:sz="0" w:space="0" w:color="auto"/>
            <w:bottom w:val="none" w:sz="0" w:space="0" w:color="auto"/>
            <w:right w:val="none" w:sz="0" w:space="0" w:color="auto"/>
          </w:divBdr>
        </w:div>
        <w:div w:id="85150896">
          <w:marLeft w:val="0"/>
          <w:marRight w:val="0"/>
          <w:marTop w:val="0"/>
          <w:marBottom w:val="0"/>
          <w:divBdr>
            <w:top w:val="none" w:sz="0" w:space="0" w:color="auto"/>
            <w:left w:val="none" w:sz="0" w:space="0" w:color="auto"/>
            <w:bottom w:val="none" w:sz="0" w:space="0" w:color="auto"/>
            <w:right w:val="none" w:sz="0" w:space="0" w:color="auto"/>
          </w:divBdr>
        </w:div>
        <w:div w:id="136530278">
          <w:marLeft w:val="0"/>
          <w:marRight w:val="0"/>
          <w:marTop w:val="0"/>
          <w:marBottom w:val="0"/>
          <w:divBdr>
            <w:top w:val="none" w:sz="0" w:space="0" w:color="auto"/>
            <w:left w:val="none" w:sz="0" w:space="0" w:color="auto"/>
            <w:bottom w:val="none" w:sz="0" w:space="0" w:color="auto"/>
            <w:right w:val="none" w:sz="0" w:space="0" w:color="auto"/>
          </w:divBdr>
        </w:div>
        <w:div w:id="140461204">
          <w:marLeft w:val="0"/>
          <w:marRight w:val="0"/>
          <w:marTop w:val="0"/>
          <w:marBottom w:val="0"/>
          <w:divBdr>
            <w:top w:val="none" w:sz="0" w:space="0" w:color="auto"/>
            <w:left w:val="none" w:sz="0" w:space="0" w:color="auto"/>
            <w:bottom w:val="none" w:sz="0" w:space="0" w:color="auto"/>
            <w:right w:val="none" w:sz="0" w:space="0" w:color="auto"/>
          </w:divBdr>
        </w:div>
        <w:div w:id="168176827">
          <w:marLeft w:val="0"/>
          <w:marRight w:val="0"/>
          <w:marTop w:val="0"/>
          <w:marBottom w:val="0"/>
          <w:divBdr>
            <w:top w:val="none" w:sz="0" w:space="0" w:color="auto"/>
            <w:left w:val="none" w:sz="0" w:space="0" w:color="auto"/>
            <w:bottom w:val="none" w:sz="0" w:space="0" w:color="auto"/>
            <w:right w:val="none" w:sz="0" w:space="0" w:color="auto"/>
          </w:divBdr>
          <w:divsChild>
            <w:div w:id="1431506241">
              <w:marLeft w:val="0"/>
              <w:marRight w:val="0"/>
              <w:marTop w:val="0"/>
              <w:marBottom w:val="0"/>
              <w:divBdr>
                <w:top w:val="none" w:sz="0" w:space="0" w:color="auto"/>
                <w:left w:val="none" w:sz="0" w:space="0" w:color="auto"/>
                <w:bottom w:val="none" w:sz="0" w:space="0" w:color="auto"/>
                <w:right w:val="none" w:sz="0" w:space="0" w:color="auto"/>
              </w:divBdr>
              <w:divsChild>
                <w:div w:id="1122111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70685057">
          <w:marLeft w:val="0"/>
          <w:marRight w:val="0"/>
          <w:marTop w:val="0"/>
          <w:marBottom w:val="0"/>
          <w:divBdr>
            <w:top w:val="none" w:sz="0" w:space="0" w:color="auto"/>
            <w:left w:val="none" w:sz="0" w:space="0" w:color="auto"/>
            <w:bottom w:val="none" w:sz="0" w:space="0" w:color="auto"/>
            <w:right w:val="none" w:sz="0" w:space="0" w:color="auto"/>
          </w:divBdr>
        </w:div>
        <w:div w:id="175775851">
          <w:marLeft w:val="0"/>
          <w:marRight w:val="0"/>
          <w:marTop w:val="0"/>
          <w:marBottom w:val="0"/>
          <w:divBdr>
            <w:top w:val="none" w:sz="0" w:space="0" w:color="auto"/>
            <w:left w:val="none" w:sz="0" w:space="0" w:color="auto"/>
            <w:bottom w:val="none" w:sz="0" w:space="0" w:color="auto"/>
            <w:right w:val="none" w:sz="0" w:space="0" w:color="auto"/>
          </w:divBdr>
        </w:div>
        <w:div w:id="233316384">
          <w:marLeft w:val="0"/>
          <w:marRight w:val="0"/>
          <w:marTop w:val="0"/>
          <w:marBottom w:val="0"/>
          <w:divBdr>
            <w:top w:val="none" w:sz="0" w:space="0" w:color="auto"/>
            <w:left w:val="none" w:sz="0" w:space="0" w:color="auto"/>
            <w:bottom w:val="none" w:sz="0" w:space="0" w:color="auto"/>
            <w:right w:val="none" w:sz="0" w:space="0" w:color="auto"/>
          </w:divBdr>
        </w:div>
        <w:div w:id="233584718">
          <w:marLeft w:val="0"/>
          <w:marRight w:val="0"/>
          <w:marTop w:val="0"/>
          <w:marBottom w:val="0"/>
          <w:divBdr>
            <w:top w:val="none" w:sz="0" w:space="0" w:color="auto"/>
            <w:left w:val="none" w:sz="0" w:space="0" w:color="auto"/>
            <w:bottom w:val="none" w:sz="0" w:space="0" w:color="auto"/>
            <w:right w:val="none" w:sz="0" w:space="0" w:color="auto"/>
          </w:divBdr>
        </w:div>
        <w:div w:id="268858720">
          <w:marLeft w:val="0"/>
          <w:marRight w:val="0"/>
          <w:marTop w:val="0"/>
          <w:marBottom w:val="0"/>
          <w:divBdr>
            <w:top w:val="none" w:sz="0" w:space="0" w:color="auto"/>
            <w:left w:val="none" w:sz="0" w:space="0" w:color="auto"/>
            <w:bottom w:val="none" w:sz="0" w:space="0" w:color="auto"/>
            <w:right w:val="none" w:sz="0" w:space="0" w:color="auto"/>
          </w:divBdr>
        </w:div>
        <w:div w:id="295530481">
          <w:marLeft w:val="0"/>
          <w:marRight w:val="0"/>
          <w:marTop w:val="0"/>
          <w:marBottom w:val="0"/>
          <w:divBdr>
            <w:top w:val="none" w:sz="0" w:space="0" w:color="auto"/>
            <w:left w:val="none" w:sz="0" w:space="0" w:color="auto"/>
            <w:bottom w:val="none" w:sz="0" w:space="0" w:color="auto"/>
            <w:right w:val="none" w:sz="0" w:space="0" w:color="auto"/>
          </w:divBdr>
          <w:divsChild>
            <w:div w:id="2115396485">
              <w:marLeft w:val="0"/>
              <w:marRight w:val="0"/>
              <w:marTop w:val="0"/>
              <w:marBottom w:val="0"/>
              <w:divBdr>
                <w:top w:val="none" w:sz="0" w:space="0" w:color="auto"/>
                <w:left w:val="none" w:sz="0" w:space="0" w:color="auto"/>
                <w:bottom w:val="none" w:sz="0" w:space="0" w:color="auto"/>
                <w:right w:val="none" w:sz="0" w:space="0" w:color="auto"/>
              </w:divBdr>
              <w:divsChild>
                <w:div w:id="16077653">
                  <w:marLeft w:val="0"/>
                  <w:marRight w:val="0"/>
                  <w:marTop w:val="0"/>
                  <w:marBottom w:val="0"/>
                  <w:divBdr>
                    <w:top w:val="none" w:sz="0" w:space="0" w:color="auto"/>
                    <w:left w:val="none" w:sz="0" w:space="0" w:color="auto"/>
                    <w:bottom w:val="none" w:sz="0" w:space="0" w:color="auto"/>
                    <w:right w:val="none" w:sz="0" w:space="0" w:color="auto"/>
                  </w:divBdr>
                </w:div>
                <w:div w:id="140502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91369">
          <w:marLeft w:val="0"/>
          <w:marRight w:val="0"/>
          <w:marTop w:val="0"/>
          <w:marBottom w:val="0"/>
          <w:divBdr>
            <w:top w:val="none" w:sz="0" w:space="0" w:color="auto"/>
            <w:left w:val="none" w:sz="0" w:space="0" w:color="auto"/>
            <w:bottom w:val="none" w:sz="0" w:space="0" w:color="auto"/>
            <w:right w:val="none" w:sz="0" w:space="0" w:color="auto"/>
          </w:divBdr>
        </w:div>
        <w:div w:id="381713387">
          <w:marLeft w:val="0"/>
          <w:marRight w:val="0"/>
          <w:marTop w:val="0"/>
          <w:marBottom w:val="0"/>
          <w:divBdr>
            <w:top w:val="none" w:sz="0" w:space="0" w:color="auto"/>
            <w:left w:val="none" w:sz="0" w:space="0" w:color="auto"/>
            <w:bottom w:val="none" w:sz="0" w:space="0" w:color="auto"/>
            <w:right w:val="none" w:sz="0" w:space="0" w:color="auto"/>
          </w:divBdr>
        </w:div>
        <w:div w:id="389502475">
          <w:marLeft w:val="0"/>
          <w:marRight w:val="0"/>
          <w:marTop w:val="0"/>
          <w:marBottom w:val="0"/>
          <w:divBdr>
            <w:top w:val="none" w:sz="0" w:space="0" w:color="auto"/>
            <w:left w:val="none" w:sz="0" w:space="0" w:color="auto"/>
            <w:bottom w:val="none" w:sz="0" w:space="0" w:color="auto"/>
            <w:right w:val="none" w:sz="0" w:space="0" w:color="auto"/>
          </w:divBdr>
        </w:div>
        <w:div w:id="518080345">
          <w:marLeft w:val="0"/>
          <w:marRight w:val="0"/>
          <w:marTop w:val="0"/>
          <w:marBottom w:val="0"/>
          <w:divBdr>
            <w:top w:val="none" w:sz="0" w:space="0" w:color="auto"/>
            <w:left w:val="none" w:sz="0" w:space="0" w:color="auto"/>
            <w:bottom w:val="none" w:sz="0" w:space="0" w:color="auto"/>
            <w:right w:val="none" w:sz="0" w:space="0" w:color="auto"/>
          </w:divBdr>
        </w:div>
        <w:div w:id="578683214">
          <w:marLeft w:val="0"/>
          <w:marRight w:val="0"/>
          <w:marTop w:val="0"/>
          <w:marBottom w:val="0"/>
          <w:divBdr>
            <w:top w:val="none" w:sz="0" w:space="0" w:color="auto"/>
            <w:left w:val="none" w:sz="0" w:space="0" w:color="auto"/>
            <w:bottom w:val="none" w:sz="0" w:space="0" w:color="auto"/>
            <w:right w:val="none" w:sz="0" w:space="0" w:color="auto"/>
          </w:divBdr>
        </w:div>
        <w:div w:id="682172597">
          <w:marLeft w:val="0"/>
          <w:marRight w:val="0"/>
          <w:marTop w:val="0"/>
          <w:marBottom w:val="0"/>
          <w:divBdr>
            <w:top w:val="none" w:sz="0" w:space="0" w:color="auto"/>
            <w:left w:val="none" w:sz="0" w:space="0" w:color="auto"/>
            <w:bottom w:val="none" w:sz="0" w:space="0" w:color="auto"/>
            <w:right w:val="none" w:sz="0" w:space="0" w:color="auto"/>
          </w:divBdr>
        </w:div>
        <w:div w:id="686717733">
          <w:marLeft w:val="0"/>
          <w:marRight w:val="0"/>
          <w:marTop w:val="0"/>
          <w:marBottom w:val="0"/>
          <w:divBdr>
            <w:top w:val="none" w:sz="0" w:space="0" w:color="auto"/>
            <w:left w:val="none" w:sz="0" w:space="0" w:color="auto"/>
            <w:bottom w:val="none" w:sz="0" w:space="0" w:color="auto"/>
            <w:right w:val="none" w:sz="0" w:space="0" w:color="auto"/>
          </w:divBdr>
        </w:div>
        <w:div w:id="743140513">
          <w:marLeft w:val="0"/>
          <w:marRight w:val="0"/>
          <w:marTop w:val="0"/>
          <w:marBottom w:val="0"/>
          <w:divBdr>
            <w:top w:val="none" w:sz="0" w:space="0" w:color="auto"/>
            <w:left w:val="none" w:sz="0" w:space="0" w:color="auto"/>
            <w:bottom w:val="none" w:sz="0" w:space="0" w:color="auto"/>
            <w:right w:val="none" w:sz="0" w:space="0" w:color="auto"/>
          </w:divBdr>
        </w:div>
        <w:div w:id="769589364">
          <w:marLeft w:val="0"/>
          <w:marRight w:val="0"/>
          <w:marTop w:val="0"/>
          <w:marBottom w:val="0"/>
          <w:divBdr>
            <w:top w:val="none" w:sz="0" w:space="0" w:color="auto"/>
            <w:left w:val="none" w:sz="0" w:space="0" w:color="auto"/>
            <w:bottom w:val="none" w:sz="0" w:space="0" w:color="auto"/>
            <w:right w:val="none" w:sz="0" w:space="0" w:color="auto"/>
          </w:divBdr>
          <w:divsChild>
            <w:div w:id="1301691781">
              <w:marLeft w:val="0"/>
              <w:marRight w:val="0"/>
              <w:marTop w:val="0"/>
              <w:marBottom w:val="0"/>
              <w:divBdr>
                <w:top w:val="none" w:sz="0" w:space="0" w:color="auto"/>
                <w:left w:val="none" w:sz="0" w:space="0" w:color="auto"/>
                <w:bottom w:val="none" w:sz="0" w:space="0" w:color="auto"/>
                <w:right w:val="none" w:sz="0" w:space="0" w:color="auto"/>
              </w:divBdr>
              <w:divsChild>
                <w:div w:id="1684938206">
                  <w:marLeft w:val="0"/>
                  <w:marRight w:val="0"/>
                  <w:marTop w:val="0"/>
                  <w:marBottom w:val="0"/>
                  <w:divBdr>
                    <w:top w:val="none" w:sz="0" w:space="0" w:color="auto"/>
                    <w:left w:val="none" w:sz="0" w:space="0" w:color="auto"/>
                    <w:bottom w:val="none" w:sz="0" w:space="0" w:color="auto"/>
                    <w:right w:val="none" w:sz="0" w:space="0" w:color="auto"/>
                  </w:divBdr>
                  <w:divsChild>
                    <w:div w:id="19586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840310">
          <w:marLeft w:val="0"/>
          <w:marRight w:val="0"/>
          <w:marTop w:val="0"/>
          <w:marBottom w:val="0"/>
          <w:divBdr>
            <w:top w:val="none" w:sz="0" w:space="0" w:color="auto"/>
            <w:left w:val="none" w:sz="0" w:space="0" w:color="auto"/>
            <w:bottom w:val="none" w:sz="0" w:space="0" w:color="auto"/>
            <w:right w:val="none" w:sz="0" w:space="0" w:color="auto"/>
          </w:divBdr>
        </w:div>
        <w:div w:id="961693832">
          <w:marLeft w:val="0"/>
          <w:marRight w:val="0"/>
          <w:marTop w:val="0"/>
          <w:marBottom w:val="0"/>
          <w:divBdr>
            <w:top w:val="none" w:sz="0" w:space="0" w:color="auto"/>
            <w:left w:val="none" w:sz="0" w:space="0" w:color="auto"/>
            <w:bottom w:val="none" w:sz="0" w:space="0" w:color="auto"/>
            <w:right w:val="none" w:sz="0" w:space="0" w:color="auto"/>
          </w:divBdr>
        </w:div>
        <w:div w:id="1138381625">
          <w:marLeft w:val="0"/>
          <w:marRight w:val="0"/>
          <w:marTop w:val="0"/>
          <w:marBottom w:val="0"/>
          <w:divBdr>
            <w:top w:val="none" w:sz="0" w:space="0" w:color="auto"/>
            <w:left w:val="none" w:sz="0" w:space="0" w:color="auto"/>
            <w:bottom w:val="none" w:sz="0" w:space="0" w:color="auto"/>
            <w:right w:val="none" w:sz="0" w:space="0" w:color="auto"/>
          </w:divBdr>
        </w:div>
        <w:div w:id="1140806732">
          <w:marLeft w:val="0"/>
          <w:marRight w:val="0"/>
          <w:marTop w:val="0"/>
          <w:marBottom w:val="0"/>
          <w:divBdr>
            <w:top w:val="none" w:sz="0" w:space="0" w:color="auto"/>
            <w:left w:val="none" w:sz="0" w:space="0" w:color="auto"/>
            <w:bottom w:val="none" w:sz="0" w:space="0" w:color="auto"/>
            <w:right w:val="none" w:sz="0" w:space="0" w:color="auto"/>
          </w:divBdr>
          <w:divsChild>
            <w:div w:id="1520393294">
              <w:marLeft w:val="0"/>
              <w:marRight w:val="0"/>
              <w:marTop w:val="0"/>
              <w:marBottom w:val="0"/>
              <w:divBdr>
                <w:top w:val="none" w:sz="0" w:space="0" w:color="auto"/>
                <w:left w:val="none" w:sz="0" w:space="0" w:color="auto"/>
                <w:bottom w:val="none" w:sz="0" w:space="0" w:color="auto"/>
                <w:right w:val="none" w:sz="0" w:space="0" w:color="auto"/>
              </w:divBdr>
              <w:divsChild>
                <w:div w:id="254368710">
                  <w:marLeft w:val="0"/>
                  <w:marRight w:val="0"/>
                  <w:marTop w:val="0"/>
                  <w:marBottom w:val="0"/>
                  <w:divBdr>
                    <w:top w:val="none" w:sz="0" w:space="0" w:color="auto"/>
                    <w:left w:val="none" w:sz="0" w:space="0" w:color="auto"/>
                    <w:bottom w:val="none" w:sz="0" w:space="0" w:color="auto"/>
                    <w:right w:val="none" w:sz="0" w:space="0" w:color="auto"/>
                  </w:divBdr>
                </w:div>
                <w:div w:id="5122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78379">
          <w:marLeft w:val="0"/>
          <w:marRight w:val="0"/>
          <w:marTop w:val="0"/>
          <w:marBottom w:val="0"/>
          <w:divBdr>
            <w:top w:val="none" w:sz="0" w:space="0" w:color="auto"/>
            <w:left w:val="none" w:sz="0" w:space="0" w:color="auto"/>
            <w:bottom w:val="none" w:sz="0" w:space="0" w:color="auto"/>
            <w:right w:val="none" w:sz="0" w:space="0" w:color="auto"/>
          </w:divBdr>
          <w:divsChild>
            <w:div w:id="261647406">
              <w:marLeft w:val="0"/>
              <w:marRight w:val="0"/>
              <w:marTop w:val="0"/>
              <w:marBottom w:val="0"/>
              <w:divBdr>
                <w:top w:val="none" w:sz="0" w:space="0" w:color="auto"/>
                <w:left w:val="none" w:sz="0" w:space="0" w:color="auto"/>
                <w:bottom w:val="none" w:sz="0" w:space="0" w:color="auto"/>
                <w:right w:val="none" w:sz="0" w:space="0" w:color="auto"/>
              </w:divBdr>
              <w:divsChild>
                <w:div w:id="2012683523">
                  <w:marLeft w:val="0"/>
                  <w:marRight w:val="0"/>
                  <w:marTop w:val="0"/>
                  <w:marBottom w:val="0"/>
                  <w:divBdr>
                    <w:top w:val="none" w:sz="0" w:space="0" w:color="auto"/>
                    <w:left w:val="none" w:sz="0" w:space="0" w:color="auto"/>
                    <w:bottom w:val="none" w:sz="0" w:space="0" w:color="auto"/>
                    <w:right w:val="none" w:sz="0" w:space="0" w:color="auto"/>
                  </w:divBdr>
                  <w:divsChild>
                    <w:div w:id="60445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925588">
          <w:marLeft w:val="0"/>
          <w:marRight w:val="0"/>
          <w:marTop w:val="0"/>
          <w:marBottom w:val="0"/>
          <w:divBdr>
            <w:top w:val="none" w:sz="0" w:space="0" w:color="auto"/>
            <w:left w:val="none" w:sz="0" w:space="0" w:color="auto"/>
            <w:bottom w:val="none" w:sz="0" w:space="0" w:color="auto"/>
            <w:right w:val="none" w:sz="0" w:space="0" w:color="auto"/>
          </w:divBdr>
        </w:div>
        <w:div w:id="1420759416">
          <w:marLeft w:val="0"/>
          <w:marRight w:val="0"/>
          <w:marTop w:val="0"/>
          <w:marBottom w:val="0"/>
          <w:divBdr>
            <w:top w:val="none" w:sz="0" w:space="0" w:color="auto"/>
            <w:left w:val="none" w:sz="0" w:space="0" w:color="auto"/>
            <w:bottom w:val="none" w:sz="0" w:space="0" w:color="auto"/>
            <w:right w:val="none" w:sz="0" w:space="0" w:color="auto"/>
          </w:divBdr>
          <w:divsChild>
            <w:div w:id="1144201958">
              <w:marLeft w:val="0"/>
              <w:marRight w:val="0"/>
              <w:marTop w:val="0"/>
              <w:marBottom w:val="0"/>
              <w:divBdr>
                <w:top w:val="none" w:sz="0" w:space="0" w:color="auto"/>
                <w:left w:val="none" w:sz="0" w:space="0" w:color="auto"/>
                <w:bottom w:val="none" w:sz="0" w:space="0" w:color="auto"/>
                <w:right w:val="none" w:sz="0" w:space="0" w:color="auto"/>
              </w:divBdr>
              <w:divsChild>
                <w:div w:id="270430915">
                  <w:marLeft w:val="0"/>
                  <w:marRight w:val="0"/>
                  <w:marTop w:val="0"/>
                  <w:marBottom w:val="0"/>
                  <w:divBdr>
                    <w:top w:val="none" w:sz="0" w:space="0" w:color="auto"/>
                    <w:left w:val="none" w:sz="0" w:space="0" w:color="auto"/>
                    <w:bottom w:val="none" w:sz="0" w:space="0" w:color="auto"/>
                    <w:right w:val="none" w:sz="0" w:space="0" w:color="auto"/>
                  </w:divBdr>
                  <w:divsChild>
                    <w:div w:id="1225412611">
                      <w:marLeft w:val="0"/>
                      <w:marRight w:val="0"/>
                      <w:marTop w:val="0"/>
                      <w:marBottom w:val="0"/>
                      <w:divBdr>
                        <w:top w:val="none" w:sz="0" w:space="0" w:color="auto"/>
                        <w:left w:val="none" w:sz="0" w:space="0" w:color="auto"/>
                        <w:bottom w:val="none" w:sz="0" w:space="0" w:color="auto"/>
                        <w:right w:val="none" w:sz="0" w:space="0" w:color="auto"/>
                      </w:divBdr>
                      <w:divsChild>
                        <w:div w:id="151917444">
                          <w:marLeft w:val="0"/>
                          <w:marRight w:val="0"/>
                          <w:marTop w:val="0"/>
                          <w:marBottom w:val="0"/>
                          <w:divBdr>
                            <w:top w:val="none" w:sz="0" w:space="0" w:color="auto"/>
                            <w:left w:val="none" w:sz="0" w:space="0" w:color="auto"/>
                            <w:bottom w:val="none" w:sz="0" w:space="0" w:color="auto"/>
                            <w:right w:val="none" w:sz="0" w:space="0" w:color="auto"/>
                          </w:divBdr>
                          <w:divsChild>
                            <w:div w:id="1021588917">
                              <w:marLeft w:val="0"/>
                              <w:marRight w:val="0"/>
                              <w:marTop w:val="0"/>
                              <w:marBottom w:val="0"/>
                              <w:divBdr>
                                <w:top w:val="none" w:sz="0" w:space="0" w:color="auto"/>
                                <w:left w:val="none" w:sz="0" w:space="0" w:color="auto"/>
                                <w:bottom w:val="none" w:sz="0" w:space="0" w:color="auto"/>
                                <w:right w:val="none" w:sz="0" w:space="0" w:color="auto"/>
                              </w:divBdr>
                              <w:divsChild>
                                <w:div w:id="423576939">
                                  <w:marLeft w:val="0"/>
                                  <w:marRight w:val="0"/>
                                  <w:marTop w:val="0"/>
                                  <w:marBottom w:val="0"/>
                                  <w:divBdr>
                                    <w:top w:val="none" w:sz="0" w:space="0" w:color="auto"/>
                                    <w:left w:val="none" w:sz="0" w:space="0" w:color="auto"/>
                                    <w:bottom w:val="none" w:sz="0" w:space="0" w:color="auto"/>
                                    <w:right w:val="none" w:sz="0" w:space="0" w:color="auto"/>
                                  </w:divBdr>
                                  <w:divsChild>
                                    <w:div w:id="165013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8375668">
          <w:marLeft w:val="0"/>
          <w:marRight w:val="0"/>
          <w:marTop w:val="0"/>
          <w:marBottom w:val="0"/>
          <w:divBdr>
            <w:top w:val="none" w:sz="0" w:space="0" w:color="auto"/>
            <w:left w:val="none" w:sz="0" w:space="0" w:color="auto"/>
            <w:bottom w:val="none" w:sz="0" w:space="0" w:color="auto"/>
            <w:right w:val="none" w:sz="0" w:space="0" w:color="auto"/>
          </w:divBdr>
          <w:divsChild>
            <w:div w:id="529073341">
              <w:marLeft w:val="0"/>
              <w:marRight w:val="0"/>
              <w:marTop w:val="0"/>
              <w:marBottom w:val="0"/>
              <w:divBdr>
                <w:top w:val="none" w:sz="0" w:space="0" w:color="auto"/>
                <w:left w:val="none" w:sz="0" w:space="0" w:color="auto"/>
                <w:bottom w:val="none" w:sz="0" w:space="0" w:color="auto"/>
                <w:right w:val="none" w:sz="0" w:space="0" w:color="auto"/>
              </w:divBdr>
              <w:divsChild>
                <w:div w:id="446051392">
                  <w:marLeft w:val="0"/>
                  <w:marRight w:val="0"/>
                  <w:marTop w:val="0"/>
                  <w:marBottom w:val="0"/>
                  <w:divBdr>
                    <w:top w:val="none" w:sz="0" w:space="0" w:color="auto"/>
                    <w:left w:val="none" w:sz="0" w:space="0" w:color="auto"/>
                    <w:bottom w:val="none" w:sz="0" w:space="0" w:color="auto"/>
                    <w:right w:val="none" w:sz="0" w:space="0" w:color="auto"/>
                  </w:divBdr>
                  <w:divsChild>
                    <w:div w:id="191450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389709">
          <w:marLeft w:val="0"/>
          <w:marRight w:val="0"/>
          <w:marTop w:val="0"/>
          <w:marBottom w:val="0"/>
          <w:divBdr>
            <w:top w:val="none" w:sz="0" w:space="0" w:color="auto"/>
            <w:left w:val="none" w:sz="0" w:space="0" w:color="auto"/>
            <w:bottom w:val="none" w:sz="0" w:space="0" w:color="auto"/>
            <w:right w:val="none" w:sz="0" w:space="0" w:color="auto"/>
          </w:divBdr>
        </w:div>
        <w:div w:id="1630477423">
          <w:marLeft w:val="0"/>
          <w:marRight w:val="0"/>
          <w:marTop w:val="0"/>
          <w:marBottom w:val="0"/>
          <w:divBdr>
            <w:top w:val="none" w:sz="0" w:space="0" w:color="auto"/>
            <w:left w:val="none" w:sz="0" w:space="0" w:color="auto"/>
            <w:bottom w:val="none" w:sz="0" w:space="0" w:color="auto"/>
            <w:right w:val="none" w:sz="0" w:space="0" w:color="auto"/>
          </w:divBdr>
        </w:div>
        <w:div w:id="1677148392">
          <w:marLeft w:val="0"/>
          <w:marRight w:val="0"/>
          <w:marTop w:val="0"/>
          <w:marBottom w:val="0"/>
          <w:divBdr>
            <w:top w:val="none" w:sz="0" w:space="0" w:color="auto"/>
            <w:left w:val="none" w:sz="0" w:space="0" w:color="auto"/>
            <w:bottom w:val="none" w:sz="0" w:space="0" w:color="auto"/>
            <w:right w:val="none" w:sz="0" w:space="0" w:color="auto"/>
          </w:divBdr>
        </w:div>
        <w:div w:id="1828327968">
          <w:marLeft w:val="0"/>
          <w:marRight w:val="0"/>
          <w:marTop w:val="0"/>
          <w:marBottom w:val="0"/>
          <w:divBdr>
            <w:top w:val="none" w:sz="0" w:space="0" w:color="auto"/>
            <w:left w:val="none" w:sz="0" w:space="0" w:color="auto"/>
            <w:bottom w:val="none" w:sz="0" w:space="0" w:color="auto"/>
            <w:right w:val="none" w:sz="0" w:space="0" w:color="auto"/>
          </w:divBdr>
        </w:div>
        <w:div w:id="1865744569">
          <w:marLeft w:val="0"/>
          <w:marRight w:val="0"/>
          <w:marTop w:val="0"/>
          <w:marBottom w:val="0"/>
          <w:divBdr>
            <w:top w:val="none" w:sz="0" w:space="0" w:color="auto"/>
            <w:left w:val="none" w:sz="0" w:space="0" w:color="auto"/>
            <w:bottom w:val="none" w:sz="0" w:space="0" w:color="auto"/>
            <w:right w:val="none" w:sz="0" w:space="0" w:color="auto"/>
          </w:divBdr>
        </w:div>
        <w:div w:id="1896696813">
          <w:marLeft w:val="0"/>
          <w:marRight w:val="0"/>
          <w:marTop w:val="0"/>
          <w:marBottom w:val="0"/>
          <w:divBdr>
            <w:top w:val="none" w:sz="0" w:space="0" w:color="auto"/>
            <w:left w:val="none" w:sz="0" w:space="0" w:color="auto"/>
            <w:bottom w:val="none" w:sz="0" w:space="0" w:color="auto"/>
            <w:right w:val="none" w:sz="0" w:space="0" w:color="auto"/>
          </w:divBdr>
          <w:divsChild>
            <w:div w:id="343436394">
              <w:marLeft w:val="0"/>
              <w:marRight w:val="0"/>
              <w:marTop w:val="0"/>
              <w:marBottom w:val="0"/>
              <w:divBdr>
                <w:top w:val="none" w:sz="0" w:space="0" w:color="auto"/>
                <w:left w:val="none" w:sz="0" w:space="0" w:color="auto"/>
                <w:bottom w:val="none" w:sz="0" w:space="0" w:color="auto"/>
                <w:right w:val="none" w:sz="0" w:space="0" w:color="auto"/>
              </w:divBdr>
            </w:div>
            <w:div w:id="794056452">
              <w:marLeft w:val="0"/>
              <w:marRight w:val="0"/>
              <w:marTop w:val="0"/>
              <w:marBottom w:val="0"/>
              <w:divBdr>
                <w:top w:val="none" w:sz="0" w:space="0" w:color="auto"/>
                <w:left w:val="none" w:sz="0" w:space="0" w:color="auto"/>
                <w:bottom w:val="none" w:sz="0" w:space="0" w:color="auto"/>
                <w:right w:val="none" w:sz="0" w:space="0" w:color="auto"/>
              </w:divBdr>
            </w:div>
            <w:div w:id="1018314525">
              <w:marLeft w:val="0"/>
              <w:marRight w:val="0"/>
              <w:marTop w:val="0"/>
              <w:marBottom w:val="0"/>
              <w:divBdr>
                <w:top w:val="none" w:sz="0" w:space="0" w:color="auto"/>
                <w:left w:val="none" w:sz="0" w:space="0" w:color="auto"/>
                <w:bottom w:val="none" w:sz="0" w:space="0" w:color="auto"/>
                <w:right w:val="none" w:sz="0" w:space="0" w:color="auto"/>
              </w:divBdr>
            </w:div>
            <w:div w:id="1132989562">
              <w:marLeft w:val="0"/>
              <w:marRight w:val="0"/>
              <w:marTop w:val="0"/>
              <w:marBottom w:val="0"/>
              <w:divBdr>
                <w:top w:val="none" w:sz="0" w:space="0" w:color="auto"/>
                <w:left w:val="none" w:sz="0" w:space="0" w:color="auto"/>
                <w:bottom w:val="none" w:sz="0" w:space="0" w:color="auto"/>
                <w:right w:val="none" w:sz="0" w:space="0" w:color="auto"/>
              </w:divBdr>
            </w:div>
            <w:div w:id="1189609977">
              <w:marLeft w:val="0"/>
              <w:marRight w:val="0"/>
              <w:marTop w:val="0"/>
              <w:marBottom w:val="0"/>
              <w:divBdr>
                <w:top w:val="none" w:sz="0" w:space="0" w:color="auto"/>
                <w:left w:val="none" w:sz="0" w:space="0" w:color="auto"/>
                <w:bottom w:val="none" w:sz="0" w:space="0" w:color="auto"/>
                <w:right w:val="none" w:sz="0" w:space="0" w:color="auto"/>
              </w:divBdr>
              <w:divsChild>
                <w:div w:id="1549029343">
                  <w:marLeft w:val="0"/>
                  <w:marRight w:val="0"/>
                  <w:marTop w:val="0"/>
                  <w:marBottom w:val="0"/>
                  <w:divBdr>
                    <w:top w:val="none" w:sz="0" w:space="0" w:color="auto"/>
                    <w:left w:val="none" w:sz="0" w:space="0" w:color="auto"/>
                    <w:bottom w:val="none" w:sz="0" w:space="0" w:color="auto"/>
                    <w:right w:val="none" w:sz="0" w:space="0" w:color="auto"/>
                  </w:divBdr>
                  <w:divsChild>
                    <w:div w:id="1591965340">
                      <w:marLeft w:val="0"/>
                      <w:marRight w:val="0"/>
                      <w:marTop w:val="0"/>
                      <w:marBottom w:val="0"/>
                      <w:divBdr>
                        <w:top w:val="none" w:sz="0" w:space="0" w:color="auto"/>
                        <w:left w:val="none" w:sz="0" w:space="0" w:color="auto"/>
                        <w:bottom w:val="none" w:sz="0" w:space="0" w:color="auto"/>
                        <w:right w:val="none" w:sz="0" w:space="0" w:color="auto"/>
                      </w:divBdr>
                      <w:divsChild>
                        <w:div w:id="134955796">
                          <w:marLeft w:val="0"/>
                          <w:marRight w:val="0"/>
                          <w:marTop w:val="0"/>
                          <w:marBottom w:val="0"/>
                          <w:divBdr>
                            <w:top w:val="none" w:sz="0" w:space="0" w:color="auto"/>
                            <w:left w:val="none" w:sz="0" w:space="0" w:color="auto"/>
                            <w:bottom w:val="none" w:sz="0" w:space="0" w:color="auto"/>
                            <w:right w:val="none" w:sz="0" w:space="0" w:color="auto"/>
                          </w:divBdr>
                        </w:div>
                        <w:div w:id="130489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649034">
              <w:marLeft w:val="0"/>
              <w:marRight w:val="0"/>
              <w:marTop w:val="0"/>
              <w:marBottom w:val="0"/>
              <w:divBdr>
                <w:top w:val="none" w:sz="0" w:space="0" w:color="auto"/>
                <w:left w:val="none" w:sz="0" w:space="0" w:color="auto"/>
                <w:bottom w:val="none" w:sz="0" w:space="0" w:color="auto"/>
                <w:right w:val="none" w:sz="0" w:space="0" w:color="auto"/>
              </w:divBdr>
            </w:div>
            <w:div w:id="1449660090">
              <w:marLeft w:val="0"/>
              <w:marRight w:val="0"/>
              <w:marTop w:val="0"/>
              <w:marBottom w:val="0"/>
              <w:divBdr>
                <w:top w:val="none" w:sz="0" w:space="0" w:color="auto"/>
                <w:left w:val="none" w:sz="0" w:space="0" w:color="auto"/>
                <w:bottom w:val="none" w:sz="0" w:space="0" w:color="auto"/>
                <w:right w:val="none" w:sz="0" w:space="0" w:color="auto"/>
              </w:divBdr>
              <w:divsChild>
                <w:div w:id="1438019080">
                  <w:marLeft w:val="0"/>
                  <w:marRight w:val="0"/>
                  <w:marTop w:val="0"/>
                  <w:marBottom w:val="0"/>
                  <w:divBdr>
                    <w:top w:val="none" w:sz="0" w:space="0" w:color="auto"/>
                    <w:left w:val="none" w:sz="0" w:space="0" w:color="auto"/>
                    <w:bottom w:val="none" w:sz="0" w:space="0" w:color="auto"/>
                    <w:right w:val="none" w:sz="0" w:space="0" w:color="auto"/>
                  </w:divBdr>
                  <w:divsChild>
                    <w:div w:id="1635989787">
                      <w:marLeft w:val="0"/>
                      <w:marRight w:val="0"/>
                      <w:marTop w:val="0"/>
                      <w:marBottom w:val="0"/>
                      <w:divBdr>
                        <w:top w:val="none" w:sz="0" w:space="0" w:color="auto"/>
                        <w:left w:val="none" w:sz="0" w:space="0" w:color="auto"/>
                        <w:bottom w:val="none" w:sz="0" w:space="0" w:color="auto"/>
                        <w:right w:val="none" w:sz="0" w:space="0" w:color="auto"/>
                      </w:divBdr>
                      <w:divsChild>
                        <w:div w:id="275334291">
                          <w:marLeft w:val="0"/>
                          <w:marRight w:val="0"/>
                          <w:marTop w:val="0"/>
                          <w:marBottom w:val="0"/>
                          <w:divBdr>
                            <w:top w:val="none" w:sz="0" w:space="0" w:color="auto"/>
                            <w:left w:val="none" w:sz="0" w:space="0" w:color="auto"/>
                            <w:bottom w:val="none" w:sz="0" w:space="0" w:color="auto"/>
                            <w:right w:val="none" w:sz="0" w:space="0" w:color="auto"/>
                          </w:divBdr>
                          <w:divsChild>
                            <w:div w:id="1167012521">
                              <w:marLeft w:val="0"/>
                              <w:marRight w:val="0"/>
                              <w:marTop w:val="0"/>
                              <w:marBottom w:val="0"/>
                              <w:divBdr>
                                <w:top w:val="none" w:sz="0" w:space="0" w:color="auto"/>
                                <w:left w:val="none" w:sz="0" w:space="0" w:color="auto"/>
                                <w:bottom w:val="none" w:sz="0" w:space="0" w:color="auto"/>
                                <w:right w:val="none" w:sz="0" w:space="0" w:color="auto"/>
                              </w:divBdr>
                              <w:divsChild>
                                <w:div w:id="1679230655">
                                  <w:marLeft w:val="0"/>
                                  <w:marRight w:val="0"/>
                                  <w:marTop w:val="0"/>
                                  <w:marBottom w:val="0"/>
                                  <w:divBdr>
                                    <w:top w:val="none" w:sz="0" w:space="0" w:color="auto"/>
                                    <w:left w:val="none" w:sz="0" w:space="0" w:color="auto"/>
                                    <w:bottom w:val="none" w:sz="0" w:space="0" w:color="auto"/>
                                    <w:right w:val="none" w:sz="0" w:space="0" w:color="auto"/>
                                  </w:divBdr>
                                  <w:divsChild>
                                    <w:div w:id="1075737671">
                                      <w:marLeft w:val="0"/>
                                      <w:marRight w:val="0"/>
                                      <w:marTop w:val="0"/>
                                      <w:marBottom w:val="0"/>
                                      <w:divBdr>
                                        <w:top w:val="none" w:sz="0" w:space="0" w:color="auto"/>
                                        <w:left w:val="none" w:sz="0" w:space="0" w:color="auto"/>
                                        <w:bottom w:val="none" w:sz="0" w:space="0" w:color="auto"/>
                                        <w:right w:val="none" w:sz="0" w:space="0" w:color="auto"/>
                                      </w:divBdr>
                                      <w:divsChild>
                                        <w:div w:id="59848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6935984">
              <w:marLeft w:val="0"/>
              <w:marRight w:val="0"/>
              <w:marTop w:val="0"/>
              <w:marBottom w:val="0"/>
              <w:divBdr>
                <w:top w:val="none" w:sz="0" w:space="0" w:color="auto"/>
                <w:left w:val="none" w:sz="0" w:space="0" w:color="auto"/>
                <w:bottom w:val="none" w:sz="0" w:space="0" w:color="auto"/>
                <w:right w:val="none" w:sz="0" w:space="0" w:color="auto"/>
              </w:divBdr>
            </w:div>
            <w:div w:id="1578242710">
              <w:marLeft w:val="0"/>
              <w:marRight w:val="0"/>
              <w:marTop w:val="0"/>
              <w:marBottom w:val="0"/>
              <w:divBdr>
                <w:top w:val="none" w:sz="0" w:space="0" w:color="auto"/>
                <w:left w:val="none" w:sz="0" w:space="0" w:color="auto"/>
                <w:bottom w:val="none" w:sz="0" w:space="0" w:color="auto"/>
                <w:right w:val="none" w:sz="0" w:space="0" w:color="auto"/>
              </w:divBdr>
            </w:div>
            <w:div w:id="1701005432">
              <w:marLeft w:val="0"/>
              <w:marRight w:val="0"/>
              <w:marTop w:val="0"/>
              <w:marBottom w:val="0"/>
              <w:divBdr>
                <w:top w:val="none" w:sz="0" w:space="0" w:color="auto"/>
                <w:left w:val="none" w:sz="0" w:space="0" w:color="auto"/>
                <w:bottom w:val="none" w:sz="0" w:space="0" w:color="auto"/>
                <w:right w:val="none" w:sz="0" w:space="0" w:color="auto"/>
              </w:divBdr>
            </w:div>
            <w:div w:id="1725057510">
              <w:marLeft w:val="0"/>
              <w:marRight w:val="0"/>
              <w:marTop w:val="0"/>
              <w:marBottom w:val="0"/>
              <w:divBdr>
                <w:top w:val="none" w:sz="0" w:space="0" w:color="auto"/>
                <w:left w:val="none" w:sz="0" w:space="0" w:color="auto"/>
                <w:bottom w:val="none" w:sz="0" w:space="0" w:color="auto"/>
                <w:right w:val="none" w:sz="0" w:space="0" w:color="auto"/>
              </w:divBdr>
            </w:div>
            <w:div w:id="1989162353">
              <w:marLeft w:val="0"/>
              <w:marRight w:val="0"/>
              <w:marTop w:val="0"/>
              <w:marBottom w:val="0"/>
              <w:divBdr>
                <w:top w:val="none" w:sz="0" w:space="0" w:color="auto"/>
                <w:left w:val="none" w:sz="0" w:space="0" w:color="auto"/>
                <w:bottom w:val="none" w:sz="0" w:space="0" w:color="auto"/>
                <w:right w:val="none" w:sz="0" w:space="0" w:color="auto"/>
              </w:divBdr>
            </w:div>
          </w:divsChild>
        </w:div>
        <w:div w:id="1927307027">
          <w:marLeft w:val="0"/>
          <w:marRight w:val="0"/>
          <w:marTop w:val="0"/>
          <w:marBottom w:val="0"/>
          <w:divBdr>
            <w:top w:val="none" w:sz="0" w:space="0" w:color="auto"/>
            <w:left w:val="none" w:sz="0" w:space="0" w:color="auto"/>
            <w:bottom w:val="none" w:sz="0" w:space="0" w:color="auto"/>
            <w:right w:val="none" w:sz="0" w:space="0" w:color="auto"/>
          </w:divBdr>
        </w:div>
        <w:div w:id="2039506915">
          <w:marLeft w:val="0"/>
          <w:marRight w:val="0"/>
          <w:marTop w:val="0"/>
          <w:marBottom w:val="0"/>
          <w:divBdr>
            <w:top w:val="none" w:sz="0" w:space="0" w:color="auto"/>
            <w:left w:val="none" w:sz="0" w:space="0" w:color="auto"/>
            <w:bottom w:val="none" w:sz="0" w:space="0" w:color="auto"/>
            <w:right w:val="none" w:sz="0" w:space="0" w:color="auto"/>
          </w:divBdr>
        </w:div>
        <w:div w:id="2042972145">
          <w:marLeft w:val="0"/>
          <w:marRight w:val="0"/>
          <w:marTop w:val="0"/>
          <w:marBottom w:val="0"/>
          <w:divBdr>
            <w:top w:val="none" w:sz="0" w:space="0" w:color="auto"/>
            <w:left w:val="none" w:sz="0" w:space="0" w:color="auto"/>
            <w:bottom w:val="none" w:sz="0" w:space="0" w:color="auto"/>
            <w:right w:val="none" w:sz="0" w:space="0" w:color="auto"/>
          </w:divBdr>
          <w:divsChild>
            <w:div w:id="115948778">
              <w:marLeft w:val="0"/>
              <w:marRight w:val="0"/>
              <w:marTop w:val="0"/>
              <w:marBottom w:val="0"/>
              <w:divBdr>
                <w:top w:val="none" w:sz="0" w:space="0" w:color="auto"/>
                <w:left w:val="none" w:sz="0" w:space="0" w:color="auto"/>
                <w:bottom w:val="none" w:sz="0" w:space="0" w:color="auto"/>
                <w:right w:val="none" w:sz="0" w:space="0" w:color="auto"/>
              </w:divBdr>
              <w:divsChild>
                <w:div w:id="774254916">
                  <w:marLeft w:val="0"/>
                  <w:marRight w:val="0"/>
                  <w:marTop w:val="0"/>
                  <w:marBottom w:val="0"/>
                  <w:divBdr>
                    <w:top w:val="none" w:sz="0" w:space="0" w:color="auto"/>
                    <w:left w:val="none" w:sz="0" w:space="0" w:color="auto"/>
                    <w:bottom w:val="none" w:sz="0" w:space="0" w:color="auto"/>
                    <w:right w:val="none" w:sz="0" w:space="0" w:color="auto"/>
                  </w:divBdr>
                  <w:divsChild>
                    <w:div w:id="228003088">
                      <w:marLeft w:val="0"/>
                      <w:marRight w:val="0"/>
                      <w:marTop w:val="0"/>
                      <w:marBottom w:val="0"/>
                      <w:divBdr>
                        <w:top w:val="none" w:sz="0" w:space="0" w:color="auto"/>
                        <w:left w:val="none" w:sz="0" w:space="0" w:color="auto"/>
                        <w:bottom w:val="none" w:sz="0" w:space="0" w:color="auto"/>
                        <w:right w:val="none" w:sz="0" w:space="0" w:color="auto"/>
                      </w:divBdr>
                      <w:divsChild>
                        <w:div w:id="1929196011">
                          <w:marLeft w:val="0"/>
                          <w:marRight w:val="0"/>
                          <w:marTop w:val="0"/>
                          <w:marBottom w:val="0"/>
                          <w:divBdr>
                            <w:top w:val="none" w:sz="0" w:space="0" w:color="auto"/>
                            <w:left w:val="none" w:sz="0" w:space="0" w:color="auto"/>
                            <w:bottom w:val="none" w:sz="0" w:space="0" w:color="auto"/>
                            <w:right w:val="none" w:sz="0" w:space="0" w:color="auto"/>
                          </w:divBdr>
                          <w:divsChild>
                            <w:div w:id="632254158">
                              <w:marLeft w:val="0"/>
                              <w:marRight w:val="0"/>
                              <w:marTop w:val="0"/>
                              <w:marBottom w:val="0"/>
                              <w:divBdr>
                                <w:top w:val="none" w:sz="0" w:space="0" w:color="auto"/>
                                <w:left w:val="none" w:sz="0" w:space="0" w:color="auto"/>
                                <w:bottom w:val="none" w:sz="0" w:space="0" w:color="auto"/>
                                <w:right w:val="none" w:sz="0" w:space="0" w:color="auto"/>
                              </w:divBdr>
                              <w:divsChild>
                                <w:div w:id="407503336">
                                  <w:marLeft w:val="0"/>
                                  <w:marRight w:val="0"/>
                                  <w:marTop w:val="0"/>
                                  <w:marBottom w:val="0"/>
                                  <w:divBdr>
                                    <w:top w:val="none" w:sz="0" w:space="0" w:color="auto"/>
                                    <w:left w:val="none" w:sz="0" w:space="0" w:color="auto"/>
                                    <w:bottom w:val="none" w:sz="0" w:space="0" w:color="auto"/>
                                    <w:right w:val="none" w:sz="0" w:space="0" w:color="auto"/>
                                  </w:divBdr>
                                  <w:divsChild>
                                    <w:div w:id="347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2223108">
          <w:marLeft w:val="0"/>
          <w:marRight w:val="0"/>
          <w:marTop w:val="0"/>
          <w:marBottom w:val="0"/>
          <w:divBdr>
            <w:top w:val="none" w:sz="0" w:space="0" w:color="auto"/>
            <w:left w:val="none" w:sz="0" w:space="0" w:color="auto"/>
            <w:bottom w:val="none" w:sz="0" w:space="0" w:color="auto"/>
            <w:right w:val="none" w:sz="0" w:space="0" w:color="auto"/>
          </w:divBdr>
        </w:div>
      </w:divsChild>
    </w:div>
    <w:div w:id="1727602734">
      <w:bodyDiv w:val="1"/>
      <w:marLeft w:val="0"/>
      <w:marRight w:val="0"/>
      <w:marTop w:val="0"/>
      <w:marBottom w:val="0"/>
      <w:divBdr>
        <w:top w:val="none" w:sz="0" w:space="0" w:color="auto"/>
        <w:left w:val="none" w:sz="0" w:space="0" w:color="auto"/>
        <w:bottom w:val="none" w:sz="0" w:space="0" w:color="auto"/>
        <w:right w:val="none" w:sz="0" w:space="0" w:color="auto"/>
      </w:divBdr>
      <w:divsChild>
        <w:div w:id="1468162521">
          <w:marLeft w:val="0"/>
          <w:marRight w:val="0"/>
          <w:marTop w:val="0"/>
          <w:marBottom w:val="0"/>
          <w:divBdr>
            <w:top w:val="none" w:sz="0" w:space="0" w:color="auto"/>
            <w:left w:val="none" w:sz="0" w:space="0" w:color="auto"/>
            <w:bottom w:val="none" w:sz="0" w:space="0" w:color="auto"/>
            <w:right w:val="none" w:sz="0" w:space="0" w:color="auto"/>
          </w:divBdr>
          <w:divsChild>
            <w:div w:id="1653678021">
              <w:marLeft w:val="0"/>
              <w:marRight w:val="0"/>
              <w:marTop w:val="0"/>
              <w:marBottom w:val="0"/>
              <w:divBdr>
                <w:top w:val="none" w:sz="0" w:space="0" w:color="auto"/>
                <w:left w:val="none" w:sz="0" w:space="0" w:color="auto"/>
                <w:bottom w:val="none" w:sz="0" w:space="0" w:color="auto"/>
                <w:right w:val="none" w:sz="0" w:space="0" w:color="auto"/>
              </w:divBdr>
              <w:divsChild>
                <w:div w:id="431169514">
                  <w:marLeft w:val="0"/>
                  <w:marRight w:val="0"/>
                  <w:marTop w:val="0"/>
                  <w:marBottom w:val="0"/>
                  <w:divBdr>
                    <w:top w:val="none" w:sz="0" w:space="0" w:color="auto"/>
                    <w:left w:val="none" w:sz="0" w:space="0" w:color="auto"/>
                    <w:bottom w:val="none" w:sz="0" w:space="0" w:color="auto"/>
                    <w:right w:val="none" w:sz="0" w:space="0" w:color="auto"/>
                  </w:divBdr>
                  <w:divsChild>
                    <w:div w:id="287321218">
                      <w:marLeft w:val="0"/>
                      <w:marRight w:val="0"/>
                      <w:marTop w:val="0"/>
                      <w:marBottom w:val="0"/>
                      <w:divBdr>
                        <w:top w:val="none" w:sz="0" w:space="0" w:color="auto"/>
                        <w:left w:val="none" w:sz="0" w:space="0" w:color="auto"/>
                        <w:bottom w:val="none" w:sz="0" w:space="0" w:color="auto"/>
                        <w:right w:val="none" w:sz="0" w:space="0" w:color="auto"/>
                      </w:divBdr>
                      <w:divsChild>
                        <w:div w:id="2092190993">
                          <w:marLeft w:val="0"/>
                          <w:marRight w:val="0"/>
                          <w:marTop w:val="0"/>
                          <w:marBottom w:val="0"/>
                          <w:divBdr>
                            <w:top w:val="none" w:sz="0" w:space="0" w:color="auto"/>
                            <w:left w:val="none" w:sz="0" w:space="0" w:color="auto"/>
                            <w:bottom w:val="none" w:sz="0" w:space="0" w:color="auto"/>
                            <w:right w:val="none" w:sz="0" w:space="0" w:color="auto"/>
                          </w:divBdr>
                          <w:divsChild>
                            <w:div w:id="100928043">
                              <w:marLeft w:val="0"/>
                              <w:marRight w:val="0"/>
                              <w:marTop w:val="0"/>
                              <w:marBottom w:val="0"/>
                              <w:divBdr>
                                <w:top w:val="none" w:sz="0" w:space="0" w:color="auto"/>
                                <w:left w:val="none" w:sz="0" w:space="0" w:color="auto"/>
                                <w:bottom w:val="none" w:sz="0" w:space="0" w:color="auto"/>
                                <w:right w:val="none" w:sz="0" w:space="0" w:color="auto"/>
                              </w:divBdr>
                            </w:div>
                            <w:div w:id="466247089">
                              <w:marLeft w:val="0"/>
                              <w:marRight w:val="0"/>
                              <w:marTop w:val="0"/>
                              <w:marBottom w:val="0"/>
                              <w:divBdr>
                                <w:top w:val="none" w:sz="0" w:space="0" w:color="auto"/>
                                <w:left w:val="none" w:sz="0" w:space="0" w:color="auto"/>
                                <w:bottom w:val="none" w:sz="0" w:space="0" w:color="auto"/>
                                <w:right w:val="none" w:sz="0" w:space="0" w:color="auto"/>
                              </w:divBdr>
                            </w:div>
                            <w:div w:id="186019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7123008">
          <w:marLeft w:val="0"/>
          <w:marRight w:val="0"/>
          <w:marTop w:val="0"/>
          <w:marBottom w:val="0"/>
          <w:divBdr>
            <w:top w:val="none" w:sz="0" w:space="0" w:color="auto"/>
            <w:left w:val="none" w:sz="0" w:space="0" w:color="auto"/>
            <w:bottom w:val="none" w:sz="0" w:space="0" w:color="auto"/>
            <w:right w:val="none" w:sz="0" w:space="0" w:color="auto"/>
          </w:divBdr>
          <w:divsChild>
            <w:div w:id="1464351520">
              <w:marLeft w:val="0"/>
              <w:marRight w:val="0"/>
              <w:marTop w:val="0"/>
              <w:marBottom w:val="0"/>
              <w:divBdr>
                <w:top w:val="none" w:sz="0" w:space="0" w:color="auto"/>
                <w:left w:val="none" w:sz="0" w:space="0" w:color="auto"/>
                <w:bottom w:val="none" w:sz="0" w:space="0" w:color="auto"/>
                <w:right w:val="none" w:sz="0" w:space="0" w:color="auto"/>
              </w:divBdr>
              <w:divsChild>
                <w:div w:id="1306356896">
                  <w:marLeft w:val="0"/>
                  <w:marRight w:val="0"/>
                  <w:marTop w:val="0"/>
                  <w:marBottom w:val="0"/>
                  <w:divBdr>
                    <w:top w:val="none" w:sz="0" w:space="0" w:color="auto"/>
                    <w:left w:val="none" w:sz="0" w:space="0" w:color="auto"/>
                    <w:bottom w:val="none" w:sz="0" w:space="0" w:color="auto"/>
                    <w:right w:val="none" w:sz="0" w:space="0" w:color="auto"/>
                  </w:divBdr>
                  <w:divsChild>
                    <w:div w:id="699287058">
                      <w:marLeft w:val="0"/>
                      <w:marRight w:val="300"/>
                      <w:marTop w:val="0"/>
                      <w:marBottom w:val="375"/>
                      <w:divBdr>
                        <w:top w:val="none" w:sz="0" w:space="0" w:color="auto"/>
                        <w:left w:val="none" w:sz="0" w:space="0" w:color="auto"/>
                        <w:bottom w:val="none" w:sz="0" w:space="0" w:color="auto"/>
                        <w:right w:val="none" w:sz="0" w:space="0" w:color="auto"/>
                      </w:divBdr>
                      <w:divsChild>
                        <w:div w:id="446051166">
                          <w:marLeft w:val="0"/>
                          <w:marRight w:val="0"/>
                          <w:marTop w:val="0"/>
                          <w:marBottom w:val="0"/>
                          <w:divBdr>
                            <w:top w:val="none" w:sz="0" w:space="0" w:color="auto"/>
                            <w:left w:val="none" w:sz="0" w:space="0" w:color="auto"/>
                            <w:bottom w:val="none" w:sz="0" w:space="0" w:color="auto"/>
                            <w:right w:val="none" w:sz="0" w:space="0" w:color="auto"/>
                          </w:divBdr>
                          <w:divsChild>
                            <w:div w:id="310211746">
                              <w:marLeft w:val="0"/>
                              <w:marRight w:val="0"/>
                              <w:marTop w:val="0"/>
                              <w:marBottom w:val="0"/>
                              <w:divBdr>
                                <w:top w:val="none" w:sz="0" w:space="0" w:color="auto"/>
                                <w:left w:val="none" w:sz="0" w:space="0" w:color="auto"/>
                                <w:bottom w:val="none" w:sz="0" w:space="0" w:color="auto"/>
                                <w:right w:val="none" w:sz="0" w:space="0" w:color="auto"/>
                              </w:divBdr>
                              <w:divsChild>
                                <w:div w:id="501312053">
                                  <w:marLeft w:val="0"/>
                                  <w:marRight w:val="0"/>
                                  <w:marTop w:val="0"/>
                                  <w:marBottom w:val="0"/>
                                  <w:divBdr>
                                    <w:top w:val="none" w:sz="0" w:space="0" w:color="auto"/>
                                    <w:left w:val="none" w:sz="0" w:space="0" w:color="auto"/>
                                    <w:bottom w:val="none" w:sz="0" w:space="0" w:color="auto"/>
                                    <w:right w:val="none" w:sz="0" w:space="0" w:color="auto"/>
                                  </w:divBdr>
                                  <w:divsChild>
                                    <w:div w:id="182677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23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9299919">
      <w:bodyDiv w:val="1"/>
      <w:marLeft w:val="0"/>
      <w:marRight w:val="0"/>
      <w:marTop w:val="0"/>
      <w:marBottom w:val="0"/>
      <w:divBdr>
        <w:top w:val="none" w:sz="0" w:space="0" w:color="auto"/>
        <w:left w:val="none" w:sz="0" w:space="0" w:color="auto"/>
        <w:bottom w:val="none" w:sz="0" w:space="0" w:color="auto"/>
        <w:right w:val="none" w:sz="0" w:space="0" w:color="auto"/>
      </w:divBdr>
    </w:div>
    <w:div w:id="1730349030">
      <w:bodyDiv w:val="1"/>
      <w:marLeft w:val="0"/>
      <w:marRight w:val="0"/>
      <w:marTop w:val="0"/>
      <w:marBottom w:val="0"/>
      <w:divBdr>
        <w:top w:val="none" w:sz="0" w:space="0" w:color="auto"/>
        <w:left w:val="none" w:sz="0" w:space="0" w:color="auto"/>
        <w:bottom w:val="none" w:sz="0" w:space="0" w:color="auto"/>
        <w:right w:val="none" w:sz="0" w:space="0" w:color="auto"/>
      </w:divBdr>
    </w:div>
    <w:div w:id="1730490979">
      <w:bodyDiv w:val="1"/>
      <w:marLeft w:val="0"/>
      <w:marRight w:val="0"/>
      <w:marTop w:val="0"/>
      <w:marBottom w:val="0"/>
      <w:divBdr>
        <w:top w:val="none" w:sz="0" w:space="0" w:color="auto"/>
        <w:left w:val="none" w:sz="0" w:space="0" w:color="auto"/>
        <w:bottom w:val="none" w:sz="0" w:space="0" w:color="auto"/>
        <w:right w:val="none" w:sz="0" w:space="0" w:color="auto"/>
      </w:divBdr>
      <w:divsChild>
        <w:div w:id="913199162">
          <w:marLeft w:val="0"/>
          <w:marRight w:val="0"/>
          <w:marTop w:val="0"/>
          <w:marBottom w:val="0"/>
          <w:divBdr>
            <w:top w:val="none" w:sz="0" w:space="0" w:color="auto"/>
            <w:left w:val="none" w:sz="0" w:space="0" w:color="auto"/>
            <w:bottom w:val="none" w:sz="0" w:space="0" w:color="auto"/>
            <w:right w:val="none" w:sz="0" w:space="0" w:color="auto"/>
          </w:divBdr>
          <w:divsChild>
            <w:div w:id="385765400">
              <w:marLeft w:val="0"/>
              <w:marRight w:val="0"/>
              <w:marTop w:val="0"/>
              <w:marBottom w:val="195"/>
              <w:divBdr>
                <w:top w:val="none" w:sz="0" w:space="0" w:color="auto"/>
                <w:left w:val="none" w:sz="0" w:space="0" w:color="auto"/>
                <w:bottom w:val="none" w:sz="0" w:space="0" w:color="auto"/>
                <w:right w:val="none" w:sz="0" w:space="0" w:color="auto"/>
              </w:divBdr>
              <w:divsChild>
                <w:div w:id="189337144">
                  <w:marLeft w:val="0"/>
                  <w:marRight w:val="0"/>
                  <w:marTop w:val="15"/>
                  <w:marBottom w:val="0"/>
                  <w:divBdr>
                    <w:top w:val="none" w:sz="0" w:space="0" w:color="auto"/>
                    <w:left w:val="none" w:sz="0" w:space="0" w:color="auto"/>
                    <w:bottom w:val="none" w:sz="0" w:space="0" w:color="auto"/>
                    <w:right w:val="none" w:sz="0" w:space="0" w:color="auto"/>
                  </w:divBdr>
                </w:div>
                <w:div w:id="407965614">
                  <w:marLeft w:val="0"/>
                  <w:marRight w:val="0"/>
                  <w:marTop w:val="15"/>
                  <w:marBottom w:val="0"/>
                  <w:divBdr>
                    <w:top w:val="none" w:sz="0" w:space="0" w:color="auto"/>
                    <w:left w:val="none" w:sz="0" w:space="0" w:color="auto"/>
                    <w:bottom w:val="none" w:sz="0" w:space="0" w:color="auto"/>
                    <w:right w:val="none" w:sz="0" w:space="0" w:color="auto"/>
                  </w:divBdr>
                </w:div>
                <w:div w:id="1061516924">
                  <w:marLeft w:val="0"/>
                  <w:marRight w:val="0"/>
                  <w:marTop w:val="0"/>
                  <w:marBottom w:val="0"/>
                  <w:divBdr>
                    <w:top w:val="none" w:sz="0" w:space="0" w:color="auto"/>
                    <w:left w:val="none" w:sz="0" w:space="0" w:color="auto"/>
                    <w:bottom w:val="none" w:sz="0" w:space="0" w:color="auto"/>
                    <w:right w:val="none" w:sz="0" w:space="0" w:color="auto"/>
                  </w:divBdr>
                  <w:divsChild>
                    <w:div w:id="204414179">
                      <w:marLeft w:val="0"/>
                      <w:marRight w:val="0"/>
                      <w:marTop w:val="0"/>
                      <w:marBottom w:val="0"/>
                      <w:divBdr>
                        <w:top w:val="none" w:sz="0" w:space="0" w:color="auto"/>
                        <w:left w:val="none" w:sz="0" w:space="0" w:color="auto"/>
                        <w:bottom w:val="none" w:sz="0" w:space="0" w:color="auto"/>
                        <w:right w:val="none" w:sz="0" w:space="0" w:color="auto"/>
                      </w:divBdr>
                    </w:div>
                  </w:divsChild>
                </w:div>
                <w:div w:id="1292857863">
                  <w:marLeft w:val="0"/>
                  <w:marRight w:val="0"/>
                  <w:marTop w:val="0"/>
                  <w:marBottom w:val="0"/>
                  <w:divBdr>
                    <w:top w:val="none" w:sz="0" w:space="0" w:color="auto"/>
                    <w:left w:val="none" w:sz="0" w:space="0" w:color="auto"/>
                    <w:bottom w:val="none" w:sz="0" w:space="0" w:color="auto"/>
                    <w:right w:val="none" w:sz="0" w:space="0" w:color="auto"/>
                  </w:divBdr>
                  <w:divsChild>
                    <w:div w:id="1962572210">
                      <w:marLeft w:val="0"/>
                      <w:marRight w:val="0"/>
                      <w:marTop w:val="0"/>
                      <w:marBottom w:val="0"/>
                      <w:divBdr>
                        <w:top w:val="none" w:sz="0" w:space="0" w:color="auto"/>
                        <w:left w:val="none" w:sz="0" w:space="0" w:color="auto"/>
                        <w:bottom w:val="none" w:sz="0" w:space="0" w:color="auto"/>
                        <w:right w:val="none" w:sz="0" w:space="0" w:color="auto"/>
                      </w:divBdr>
                    </w:div>
                  </w:divsChild>
                </w:div>
                <w:div w:id="1593902718">
                  <w:marLeft w:val="0"/>
                  <w:marRight w:val="0"/>
                  <w:marTop w:val="0"/>
                  <w:marBottom w:val="0"/>
                  <w:divBdr>
                    <w:top w:val="none" w:sz="0" w:space="0" w:color="auto"/>
                    <w:left w:val="none" w:sz="0" w:space="0" w:color="auto"/>
                    <w:bottom w:val="none" w:sz="0" w:space="0" w:color="auto"/>
                    <w:right w:val="none" w:sz="0" w:space="0" w:color="auto"/>
                  </w:divBdr>
                  <w:divsChild>
                    <w:div w:id="343479997">
                      <w:marLeft w:val="0"/>
                      <w:marRight w:val="0"/>
                      <w:marTop w:val="0"/>
                      <w:marBottom w:val="0"/>
                      <w:divBdr>
                        <w:top w:val="none" w:sz="0" w:space="0" w:color="auto"/>
                        <w:left w:val="none" w:sz="0" w:space="0" w:color="auto"/>
                        <w:bottom w:val="none" w:sz="0" w:space="0" w:color="auto"/>
                        <w:right w:val="none" w:sz="0" w:space="0" w:color="auto"/>
                      </w:divBdr>
                    </w:div>
                  </w:divsChild>
                </w:div>
                <w:div w:id="2142922038">
                  <w:marLeft w:val="0"/>
                  <w:marRight w:val="0"/>
                  <w:marTop w:val="15"/>
                  <w:marBottom w:val="0"/>
                  <w:divBdr>
                    <w:top w:val="none" w:sz="0" w:space="0" w:color="auto"/>
                    <w:left w:val="none" w:sz="0" w:space="0" w:color="auto"/>
                    <w:bottom w:val="none" w:sz="0" w:space="0" w:color="auto"/>
                    <w:right w:val="none" w:sz="0" w:space="0" w:color="auto"/>
                  </w:divBdr>
                </w:div>
              </w:divsChild>
            </w:div>
            <w:div w:id="148454389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730881961">
      <w:bodyDiv w:val="1"/>
      <w:marLeft w:val="0"/>
      <w:marRight w:val="0"/>
      <w:marTop w:val="0"/>
      <w:marBottom w:val="0"/>
      <w:divBdr>
        <w:top w:val="none" w:sz="0" w:space="0" w:color="auto"/>
        <w:left w:val="none" w:sz="0" w:space="0" w:color="auto"/>
        <w:bottom w:val="none" w:sz="0" w:space="0" w:color="auto"/>
        <w:right w:val="none" w:sz="0" w:space="0" w:color="auto"/>
      </w:divBdr>
      <w:divsChild>
        <w:div w:id="1013193520">
          <w:marLeft w:val="0"/>
          <w:marRight w:val="0"/>
          <w:marTop w:val="0"/>
          <w:marBottom w:val="0"/>
          <w:divBdr>
            <w:top w:val="none" w:sz="0" w:space="0" w:color="auto"/>
            <w:left w:val="none" w:sz="0" w:space="0" w:color="auto"/>
            <w:bottom w:val="none" w:sz="0" w:space="0" w:color="auto"/>
            <w:right w:val="none" w:sz="0" w:space="0" w:color="auto"/>
          </w:divBdr>
        </w:div>
        <w:div w:id="1608346667">
          <w:marLeft w:val="0"/>
          <w:marRight w:val="0"/>
          <w:marTop w:val="0"/>
          <w:marBottom w:val="0"/>
          <w:divBdr>
            <w:top w:val="none" w:sz="0" w:space="0" w:color="auto"/>
            <w:left w:val="none" w:sz="0" w:space="0" w:color="auto"/>
            <w:bottom w:val="none" w:sz="0" w:space="0" w:color="auto"/>
            <w:right w:val="none" w:sz="0" w:space="0" w:color="auto"/>
          </w:divBdr>
          <w:divsChild>
            <w:div w:id="472528206">
              <w:marLeft w:val="0"/>
              <w:marRight w:val="0"/>
              <w:marTop w:val="0"/>
              <w:marBottom w:val="0"/>
              <w:divBdr>
                <w:top w:val="none" w:sz="0" w:space="0" w:color="auto"/>
                <w:left w:val="none" w:sz="0" w:space="0" w:color="auto"/>
                <w:bottom w:val="none" w:sz="0" w:space="0" w:color="auto"/>
                <w:right w:val="none" w:sz="0" w:space="0" w:color="auto"/>
              </w:divBdr>
            </w:div>
            <w:div w:id="33083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6788">
      <w:bodyDiv w:val="1"/>
      <w:marLeft w:val="0"/>
      <w:marRight w:val="0"/>
      <w:marTop w:val="0"/>
      <w:marBottom w:val="0"/>
      <w:divBdr>
        <w:top w:val="none" w:sz="0" w:space="0" w:color="auto"/>
        <w:left w:val="none" w:sz="0" w:space="0" w:color="auto"/>
        <w:bottom w:val="none" w:sz="0" w:space="0" w:color="auto"/>
        <w:right w:val="none" w:sz="0" w:space="0" w:color="auto"/>
      </w:divBdr>
    </w:div>
    <w:div w:id="1732076394">
      <w:bodyDiv w:val="1"/>
      <w:marLeft w:val="0"/>
      <w:marRight w:val="0"/>
      <w:marTop w:val="0"/>
      <w:marBottom w:val="0"/>
      <w:divBdr>
        <w:top w:val="none" w:sz="0" w:space="0" w:color="auto"/>
        <w:left w:val="none" w:sz="0" w:space="0" w:color="auto"/>
        <w:bottom w:val="none" w:sz="0" w:space="0" w:color="auto"/>
        <w:right w:val="none" w:sz="0" w:space="0" w:color="auto"/>
      </w:divBdr>
    </w:div>
    <w:div w:id="1734507045">
      <w:bodyDiv w:val="1"/>
      <w:marLeft w:val="0"/>
      <w:marRight w:val="0"/>
      <w:marTop w:val="0"/>
      <w:marBottom w:val="0"/>
      <w:divBdr>
        <w:top w:val="none" w:sz="0" w:space="0" w:color="auto"/>
        <w:left w:val="none" w:sz="0" w:space="0" w:color="auto"/>
        <w:bottom w:val="none" w:sz="0" w:space="0" w:color="auto"/>
        <w:right w:val="none" w:sz="0" w:space="0" w:color="auto"/>
      </w:divBdr>
      <w:divsChild>
        <w:div w:id="930312179">
          <w:marLeft w:val="0"/>
          <w:marRight w:val="0"/>
          <w:marTop w:val="0"/>
          <w:marBottom w:val="0"/>
          <w:divBdr>
            <w:top w:val="none" w:sz="0" w:space="0" w:color="auto"/>
            <w:left w:val="none" w:sz="0" w:space="0" w:color="auto"/>
            <w:bottom w:val="none" w:sz="0" w:space="0" w:color="auto"/>
            <w:right w:val="none" w:sz="0" w:space="0" w:color="auto"/>
          </w:divBdr>
          <w:divsChild>
            <w:div w:id="211118843">
              <w:marLeft w:val="0"/>
              <w:marRight w:val="0"/>
              <w:marTop w:val="0"/>
              <w:marBottom w:val="195"/>
              <w:divBdr>
                <w:top w:val="none" w:sz="0" w:space="0" w:color="auto"/>
                <w:left w:val="none" w:sz="0" w:space="0" w:color="auto"/>
                <w:bottom w:val="none" w:sz="0" w:space="0" w:color="auto"/>
                <w:right w:val="none" w:sz="0" w:space="0" w:color="auto"/>
              </w:divBdr>
              <w:divsChild>
                <w:div w:id="928466684">
                  <w:marLeft w:val="0"/>
                  <w:marRight w:val="0"/>
                  <w:marTop w:val="15"/>
                  <w:marBottom w:val="0"/>
                  <w:divBdr>
                    <w:top w:val="none" w:sz="0" w:space="0" w:color="auto"/>
                    <w:left w:val="none" w:sz="0" w:space="0" w:color="auto"/>
                    <w:bottom w:val="none" w:sz="0" w:space="0" w:color="auto"/>
                    <w:right w:val="none" w:sz="0" w:space="0" w:color="auto"/>
                  </w:divBdr>
                </w:div>
                <w:div w:id="952903495">
                  <w:marLeft w:val="0"/>
                  <w:marRight w:val="0"/>
                  <w:marTop w:val="0"/>
                  <w:marBottom w:val="0"/>
                  <w:divBdr>
                    <w:top w:val="none" w:sz="0" w:space="0" w:color="auto"/>
                    <w:left w:val="none" w:sz="0" w:space="0" w:color="auto"/>
                    <w:bottom w:val="none" w:sz="0" w:space="0" w:color="auto"/>
                    <w:right w:val="none" w:sz="0" w:space="0" w:color="auto"/>
                  </w:divBdr>
                  <w:divsChild>
                    <w:div w:id="1371346580">
                      <w:marLeft w:val="0"/>
                      <w:marRight w:val="0"/>
                      <w:marTop w:val="0"/>
                      <w:marBottom w:val="0"/>
                      <w:divBdr>
                        <w:top w:val="none" w:sz="0" w:space="0" w:color="auto"/>
                        <w:left w:val="none" w:sz="0" w:space="0" w:color="auto"/>
                        <w:bottom w:val="none" w:sz="0" w:space="0" w:color="auto"/>
                        <w:right w:val="none" w:sz="0" w:space="0" w:color="auto"/>
                      </w:divBdr>
                    </w:div>
                  </w:divsChild>
                </w:div>
                <w:div w:id="981731599">
                  <w:marLeft w:val="0"/>
                  <w:marRight w:val="0"/>
                  <w:marTop w:val="0"/>
                  <w:marBottom w:val="0"/>
                  <w:divBdr>
                    <w:top w:val="none" w:sz="0" w:space="0" w:color="auto"/>
                    <w:left w:val="none" w:sz="0" w:space="0" w:color="auto"/>
                    <w:bottom w:val="none" w:sz="0" w:space="0" w:color="auto"/>
                    <w:right w:val="none" w:sz="0" w:space="0" w:color="auto"/>
                  </w:divBdr>
                  <w:divsChild>
                    <w:div w:id="1934511758">
                      <w:marLeft w:val="0"/>
                      <w:marRight w:val="0"/>
                      <w:marTop w:val="0"/>
                      <w:marBottom w:val="0"/>
                      <w:divBdr>
                        <w:top w:val="none" w:sz="0" w:space="0" w:color="auto"/>
                        <w:left w:val="none" w:sz="0" w:space="0" w:color="auto"/>
                        <w:bottom w:val="none" w:sz="0" w:space="0" w:color="auto"/>
                        <w:right w:val="none" w:sz="0" w:space="0" w:color="auto"/>
                      </w:divBdr>
                    </w:div>
                  </w:divsChild>
                </w:div>
                <w:div w:id="1486168703">
                  <w:marLeft w:val="0"/>
                  <w:marRight w:val="0"/>
                  <w:marTop w:val="15"/>
                  <w:marBottom w:val="0"/>
                  <w:divBdr>
                    <w:top w:val="none" w:sz="0" w:space="0" w:color="auto"/>
                    <w:left w:val="none" w:sz="0" w:space="0" w:color="auto"/>
                    <w:bottom w:val="none" w:sz="0" w:space="0" w:color="auto"/>
                    <w:right w:val="none" w:sz="0" w:space="0" w:color="auto"/>
                  </w:divBdr>
                </w:div>
              </w:divsChild>
            </w:div>
            <w:div w:id="1623342766">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736926170">
      <w:bodyDiv w:val="1"/>
      <w:marLeft w:val="0"/>
      <w:marRight w:val="0"/>
      <w:marTop w:val="0"/>
      <w:marBottom w:val="0"/>
      <w:divBdr>
        <w:top w:val="none" w:sz="0" w:space="0" w:color="auto"/>
        <w:left w:val="none" w:sz="0" w:space="0" w:color="auto"/>
        <w:bottom w:val="none" w:sz="0" w:space="0" w:color="auto"/>
        <w:right w:val="none" w:sz="0" w:space="0" w:color="auto"/>
      </w:divBdr>
      <w:divsChild>
        <w:div w:id="254092663">
          <w:marLeft w:val="0"/>
          <w:marRight w:val="0"/>
          <w:marTop w:val="0"/>
          <w:marBottom w:val="0"/>
          <w:divBdr>
            <w:top w:val="none" w:sz="0" w:space="0" w:color="auto"/>
            <w:left w:val="none" w:sz="0" w:space="0" w:color="auto"/>
            <w:bottom w:val="none" w:sz="0" w:space="0" w:color="auto"/>
            <w:right w:val="none" w:sz="0" w:space="0" w:color="auto"/>
          </w:divBdr>
          <w:divsChild>
            <w:div w:id="1196506656">
              <w:marLeft w:val="0"/>
              <w:marRight w:val="120"/>
              <w:marTop w:val="0"/>
              <w:marBottom w:val="0"/>
              <w:divBdr>
                <w:top w:val="none" w:sz="0" w:space="0" w:color="auto"/>
                <w:left w:val="none" w:sz="0" w:space="0" w:color="auto"/>
                <w:bottom w:val="none" w:sz="0" w:space="0" w:color="auto"/>
                <w:right w:val="none" w:sz="0" w:space="0" w:color="auto"/>
              </w:divBdr>
            </w:div>
            <w:div w:id="964770293">
              <w:marLeft w:val="0"/>
              <w:marRight w:val="0"/>
              <w:marTop w:val="0"/>
              <w:marBottom w:val="195"/>
              <w:divBdr>
                <w:top w:val="none" w:sz="0" w:space="0" w:color="auto"/>
                <w:left w:val="none" w:sz="0" w:space="0" w:color="auto"/>
                <w:bottom w:val="none" w:sz="0" w:space="0" w:color="auto"/>
                <w:right w:val="none" w:sz="0" w:space="0" w:color="auto"/>
              </w:divBdr>
              <w:divsChild>
                <w:div w:id="1857886866">
                  <w:marLeft w:val="0"/>
                  <w:marRight w:val="0"/>
                  <w:marTop w:val="15"/>
                  <w:marBottom w:val="0"/>
                  <w:divBdr>
                    <w:top w:val="none" w:sz="0" w:space="0" w:color="auto"/>
                    <w:left w:val="none" w:sz="0" w:space="0" w:color="auto"/>
                    <w:bottom w:val="none" w:sz="0" w:space="0" w:color="auto"/>
                    <w:right w:val="none" w:sz="0" w:space="0" w:color="auto"/>
                  </w:divBdr>
                </w:div>
                <w:div w:id="202400552">
                  <w:marLeft w:val="0"/>
                  <w:marRight w:val="0"/>
                  <w:marTop w:val="0"/>
                  <w:marBottom w:val="0"/>
                  <w:divBdr>
                    <w:top w:val="none" w:sz="0" w:space="0" w:color="auto"/>
                    <w:left w:val="none" w:sz="0" w:space="0" w:color="auto"/>
                    <w:bottom w:val="none" w:sz="0" w:space="0" w:color="auto"/>
                    <w:right w:val="none" w:sz="0" w:space="0" w:color="auto"/>
                  </w:divBdr>
                  <w:divsChild>
                    <w:div w:id="1730574338">
                      <w:marLeft w:val="0"/>
                      <w:marRight w:val="0"/>
                      <w:marTop w:val="0"/>
                      <w:marBottom w:val="0"/>
                      <w:divBdr>
                        <w:top w:val="none" w:sz="0" w:space="0" w:color="auto"/>
                        <w:left w:val="none" w:sz="0" w:space="0" w:color="auto"/>
                        <w:bottom w:val="none" w:sz="0" w:space="0" w:color="auto"/>
                        <w:right w:val="none" w:sz="0" w:space="0" w:color="auto"/>
                      </w:divBdr>
                    </w:div>
                  </w:divsChild>
                </w:div>
                <w:div w:id="487140423">
                  <w:marLeft w:val="0"/>
                  <w:marRight w:val="0"/>
                  <w:marTop w:val="15"/>
                  <w:marBottom w:val="0"/>
                  <w:divBdr>
                    <w:top w:val="none" w:sz="0" w:space="0" w:color="auto"/>
                    <w:left w:val="none" w:sz="0" w:space="0" w:color="auto"/>
                    <w:bottom w:val="none" w:sz="0" w:space="0" w:color="auto"/>
                    <w:right w:val="none" w:sz="0" w:space="0" w:color="auto"/>
                  </w:divBdr>
                </w:div>
                <w:div w:id="1474104802">
                  <w:marLeft w:val="0"/>
                  <w:marRight w:val="0"/>
                  <w:marTop w:val="0"/>
                  <w:marBottom w:val="0"/>
                  <w:divBdr>
                    <w:top w:val="none" w:sz="0" w:space="0" w:color="auto"/>
                    <w:left w:val="none" w:sz="0" w:space="0" w:color="auto"/>
                    <w:bottom w:val="none" w:sz="0" w:space="0" w:color="auto"/>
                    <w:right w:val="none" w:sz="0" w:space="0" w:color="auto"/>
                  </w:divBdr>
                  <w:divsChild>
                    <w:div w:id="602497363">
                      <w:marLeft w:val="0"/>
                      <w:marRight w:val="0"/>
                      <w:marTop w:val="0"/>
                      <w:marBottom w:val="0"/>
                      <w:divBdr>
                        <w:top w:val="none" w:sz="0" w:space="0" w:color="auto"/>
                        <w:left w:val="none" w:sz="0" w:space="0" w:color="auto"/>
                        <w:bottom w:val="none" w:sz="0" w:space="0" w:color="auto"/>
                        <w:right w:val="none" w:sz="0" w:space="0" w:color="auto"/>
                      </w:divBdr>
                    </w:div>
                  </w:divsChild>
                </w:div>
                <w:div w:id="444732495">
                  <w:marLeft w:val="0"/>
                  <w:marRight w:val="0"/>
                  <w:marTop w:val="15"/>
                  <w:marBottom w:val="0"/>
                  <w:divBdr>
                    <w:top w:val="none" w:sz="0" w:space="0" w:color="auto"/>
                    <w:left w:val="none" w:sz="0" w:space="0" w:color="auto"/>
                    <w:bottom w:val="none" w:sz="0" w:space="0" w:color="auto"/>
                    <w:right w:val="none" w:sz="0" w:space="0" w:color="auto"/>
                  </w:divBdr>
                </w:div>
                <w:div w:id="148208026">
                  <w:marLeft w:val="0"/>
                  <w:marRight w:val="0"/>
                  <w:marTop w:val="0"/>
                  <w:marBottom w:val="0"/>
                  <w:divBdr>
                    <w:top w:val="none" w:sz="0" w:space="0" w:color="auto"/>
                    <w:left w:val="none" w:sz="0" w:space="0" w:color="auto"/>
                    <w:bottom w:val="none" w:sz="0" w:space="0" w:color="auto"/>
                    <w:right w:val="none" w:sz="0" w:space="0" w:color="auto"/>
                  </w:divBdr>
                  <w:divsChild>
                    <w:div w:id="99584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628980">
      <w:bodyDiv w:val="1"/>
      <w:marLeft w:val="0"/>
      <w:marRight w:val="0"/>
      <w:marTop w:val="0"/>
      <w:marBottom w:val="0"/>
      <w:divBdr>
        <w:top w:val="none" w:sz="0" w:space="0" w:color="auto"/>
        <w:left w:val="none" w:sz="0" w:space="0" w:color="auto"/>
        <w:bottom w:val="none" w:sz="0" w:space="0" w:color="auto"/>
        <w:right w:val="none" w:sz="0" w:space="0" w:color="auto"/>
      </w:divBdr>
      <w:divsChild>
        <w:div w:id="1216620489">
          <w:marLeft w:val="0"/>
          <w:marRight w:val="0"/>
          <w:marTop w:val="0"/>
          <w:marBottom w:val="0"/>
          <w:divBdr>
            <w:top w:val="none" w:sz="0" w:space="0" w:color="auto"/>
            <w:left w:val="none" w:sz="0" w:space="0" w:color="auto"/>
            <w:bottom w:val="none" w:sz="0" w:space="0" w:color="auto"/>
            <w:right w:val="none" w:sz="0" w:space="0" w:color="auto"/>
          </w:divBdr>
        </w:div>
        <w:div w:id="1698117872">
          <w:marLeft w:val="0"/>
          <w:marRight w:val="0"/>
          <w:marTop w:val="0"/>
          <w:marBottom w:val="0"/>
          <w:divBdr>
            <w:top w:val="none" w:sz="0" w:space="0" w:color="auto"/>
            <w:left w:val="none" w:sz="0" w:space="0" w:color="auto"/>
            <w:bottom w:val="none" w:sz="0" w:space="0" w:color="auto"/>
            <w:right w:val="none" w:sz="0" w:space="0" w:color="auto"/>
          </w:divBdr>
        </w:div>
        <w:div w:id="1792434680">
          <w:marLeft w:val="0"/>
          <w:marRight w:val="0"/>
          <w:marTop w:val="0"/>
          <w:marBottom w:val="0"/>
          <w:divBdr>
            <w:top w:val="none" w:sz="0" w:space="0" w:color="auto"/>
            <w:left w:val="none" w:sz="0" w:space="0" w:color="auto"/>
            <w:bottom w:val="none" w:sz="0" w:space="0" w:color="auto"/>
            <w:right w:val="none" w:sz="0" w:space="0" w:color="auto"/>
          </w:divBdr>
        </w:div>
        <w:div w:id="1815174924">
          <w:marLeft w:val="0"/>
          <w:marRight w:val="0"/>
          <w:marTop w:val="0"/>
          <w:marBottom w:val="0"/>
          <w:divBdr>
            <w:top w:val="none" w:sz="0" w:space="0" w:color="auto"/>
            <w:left w:val="none" w:sz="0" w:space="0" w:color="auto"/>
            <w:bottom w:val="none" w:sz="0" w:space="0" w:color="auto"/>
            <w:right w:val="none" w:sz="0" w:space="0" w:color="auto"/>
          </w:divBdr>
          <w:divsChild>
            <w:div w:id="26643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286679">
      <w:bodyDiv w:val="1"/>
      <w:marLeft w:val="0"/>
      <w:marRight w:val="0"/>
      <w:marTop w:val="0"/>
      <w:marBottom w:val="0"/>
      <w:divBdr>
        <w:top w:val="none" w:sz="0" w:space="0" w:color="auto"/>
        <w:left w:val="none" w:sz="0" w:space="0" w:color="auto"/>
        <w:bottom w:val="none" w:sz="0" w:space="0" w:color="auto"/>
        <w:right w:val="none" w:sz="0" w:space="0" w:color="auto"/>
      </w:divBdr>
      <w:divsChild>
        <w:div w:id="1182283325">
          <w:marLeft w:val="600"/>
          <w:marRight w:val="480"/>
          <w:marTop w:val="150"/>
          <w:marBottom w:val="150"/>
          <w:divBdr>
            <w:top w:val="none" w:sz="0" w:space="0" w:color="auto"/>
            <w:left w:val="none" w:sz="0" w:space="0" w:color="auto"/>
            <w:bottom w:val="none" w:sz="0" w:space="0" w:color="auto"/>
            <w:right w:val="none" w:sz="0" w:space="0" w:color="auto"/>
          </w:divBdr>
          <w:divsChild>
            <w:div w:id="118856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5786">
      <w:bodyDiv w:val="1"/>
      <w:marLeft w:val="0"/>
      <w:marRight w:val="0"/>
      <w:marTop w:val="0"/>
      <w:marBottom w:val="0"/>
      <w:divBdr>
        <w:top w:val="none" w:sz="0" w:space="0" w:color="auto"/>
        <w:left w:val="none" w:sz="0" w:space="0" w:color="auto"/>
        <w:bottom w:val="none" w:sz="0" w:space="0" w:color="auto"/>
        <w:right w:val="none" w:sz="0" w:space="0" w:color="auto"/>
      </w:divBdr>
    </w:div>
    <w:div w:id="1741751036">
      <w:bodyDiv w:val="1"/>
      <w:marLeft w:val="0"/>
      <w:marRight w:val="0"/>
      <w:marTop w:val="0"/>
      <w:marBottom w:val="0"/>
      <w:divBdr>
        <w:top w:val="none" w:sz="0" w:space="0" w:color="auto"/>
        <w:left w:val="none" w:sz="0" w:space="0" w:color="auto"/>
        <w:bottom w:val="none" w:sz="0" w:space="0" w:color="auto"/>
        <w:right w:val="none" w:sz="0" w:space="0" w:color="auto"/>
      </w:divBdr>
    </w:div>
    <w:div w:id="1742095317">
      <w:bodyDiv w:val="1"/>
      <w:marLeft w:val="0"/>
      <w:marRight w:val="0"/>
      <w:marTop w:val="0"/>
      <w:marBottom w:val="0"/>
      <w:divBdr>
        <w:top w:val="none" w:sz="0" w:space="0" w:color="auto"/>
        <w:left w:val="none" w:sz="0" w:space="0" w:color="auto"/>
        <w:bottom w:val="none" w:sz="0" w:space="0" w:color="auto"/>
        <w:right w:val="none" w:sz="0" w:space="0" w:color="auto"/>
      </w:divBdr>
    </w:div>
    <w:div w:id="1742748702">
      <w:bodyDiv w:val="1"/>
      <w:marLeft w:val="0"/>
      <w:marRight w:val="0"/>
      <w:marTop w:val="0"/>
      <w:marBottom w:val="0"/>
      <w:divBdr>
        <w:top w:val="none" w:sz="0" w:space="0" w:color="auto"/>
        <w:left w:val="none" w:sz="0" w:space="0" w:color="auto"/>
        <w:bottom w:val="none" w:sz="0" w:space="0" w:color="auto"/>
        <w:right w:val="none" w:sz="0" w:space="0" w:color="auto"/>
      </w:divBdr>
      <w:divsChild>
        <w:div w:id="1360887115">
          <w:marLeft w:val="0"/>
          <w:marRight w:val="0"/>
          <w:marTop w:val="0"/>
          <w:marBottom w:val="0"/>
          <w:divBdr>
            <w:top w:val="none" w:sz="0" w:space="0" w:color="auto"/>
            <w:left w:val="none" w:sz="0" w:space="0" w:color="auto"/>
            <w:bottom w:val="none" w:sz="0" w:space="0" w:color="auto"/>
            <w:right w:val="none" w:sz="0" w:space="0" w:color="auto"/>
          </w:divBdr>
        </w:div>
        <w:div w:id="1940066357">
          <w:marLeft w:val="0"/>
          <w:marRight w:val="0"/>
          <w:marTop w:val="0"/>
          <w:marBottom w:val="0"/>
          <w:divBdr>
            <w:top w:val="none" w:sz="0" w:space="0" w:color="auto"/>
            <w:left w:val="none" w:sz="0" w:space="0" w:color="auto"/>
            <w:bottom w:val="none" w:sz="0" w:space="0" w:color="auto"/>
            <w:right w:val="none" w:sz="0" w:space="0" w:color="auto"/>
          </w:divBdr>
        </w:div>
        <w:div w:id="1994065716">
          <w:marLeft w:val="600"/>
          <w:marRight w:val="0"/>
          <w:marTop w:val="225"/>
          <w:marBottom w:val="225"/>
          <w:divBdr>
            <w:top w:val="none" w:sz="0" w:space="0" w:color="auto"/>
            <w:left w:val="none" w:sz="0" w:space="0" w:color="auto"/>
            <w:bottom w:val="none" w:sz="0" w:space="0" w:color="auto"/>
            <w:right w:val="none" w:sz="0" w:space="0" w:color="auto"/>
          </w:divBdr>
          <w:divsChild>
            <w:div w:id="1068186151">
              <w:marLeft w:val="0"/>
              <w:marRight w:val="0"/>
              <w:marTop w:val="0"/>
              <w:marBottom w:val="0"/>
              <w:divBdr>
                <w:top w:val="none" w:sz="0" w:space="0" w:color="auto"/>
                <w:left w:val="none" w:sz="0" w:space="0" w:color="auto"/>
                <w:bottom w:val="none" w:sz="0" w:space="0" w:color="auto"/>
                <w:right w:val="none" w:sz="0" w:space="0" w:color="auto"/>
              </w:divBdr>
            </w:div>
          </w:divsChild>
        </w:div>
        <w:div w:id="1329478078">
          <w:marLeft w:val="0"/>
          <w:marRight w:val="0"/>
          <w:marTop w:val="0"/>
          <w:marBottom w:val="0"/>
          <w:divBdr>
            <w:top w:val="none" w:sz="0" w:space="0" w:color="auto"/>
            <w:left w:val="none" w:sz="0" w:space="0" w:color="auto"/>
            <w:bottom w:val="none" w:sz="0" w:space="0" w:color="auto"/>
            <w:right w:val="none" w:sz="0" w:space="0" w:color="auto"/>
          </w:divBdr>
        </w:div>
        <w:div w:id="1241719220">
          <w:marLeft w:val="600"/>
          <w:marRight w:val="0"/>
          <w:marTop w:val="225"/>
          <w:marBottom w:val="225"/>
          <w:divBdr>
            <w:top w:val="none" w:sz="0" w:space="0" w:color="auto"/>
            <w:left w:val="none" w:sz="0" w:space="0" w:color="auto"/>
            <w:bottom w:val="none" w:sz="0" w:space="0" w:color="auto"/>
            <w:right w:val="none" w:sz="0" w:space="0" w:color="auto"/>
          </w:divBdr>
          <w:divsChild>
            <w:div w:id="1085802565">
              <w:marLeft w:val="0"/>
              <w:marRight w:val="0"/>
              <w:marTop w:val="0"/>
              <w:marBottom w:val="0"/>
              <w:divBdr>
                <w:top w:val="none" w:sz="0" w:space="0" w:color="auto"/>
                <w:left w:val="none" w:sz="0" w:space="0" w:color="auto"/>
                <w:bottom w:val="none" w:sz="0" w:space="0" w:color="auto"/>
                <w:right w:val="none" w:sz="0" w:space="0" w:color="auto"/>
              </w:divBdr>
            </w:div>
          </w:divsChild>
        </w:div>
        <w:div w:id="74937180">
          <w:marLeft w:val="0"/>
          <w:marRight w:val="0"/>
          <w:marTop w:val="0"/>
          <w:marBottom w:val="0"/>
          <w:divBdr>
            <w:top w:val="none" w:sz="0" w:space="0" w:color="auto"/>
            <w:left w:val="none" w:sz="0" w:space="0" w:color="auto"/>
            <w:bottom w:val="none" w:sz="0" w:space="0" w:color="auto"/>
            <w:right w:val="none" w:sz="0" w:space="0" w:color="auto"/>
          </w:divBdr>
        </w:div>
        <w:div w:id="601302175">
          <w:marLeft w:val="600"/>
          <w:marRight w:val="0"/>
          <w:marTop w:val="225"/>
          <w:marBottom w:val="225"/>
          <w:divBdr>
            <w:top w:val="none" w:sz="0" w:space="0" w:color="auto"/>
            <w:left w:val="none" w:sz="0" w:space="0" w:color="auto"/>
            <w:bottom w:val="none" w:sz="0" w:space="0" w:color="auto"/>
            <w:right w:val="none" w:sz="0" w:space="0" w:color="auto"/>
          </w:divBdr>
          <w:divsChild>
            <w:div w:id="101306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80150">
      <w:bodyDiv w:val="1"/>
      <w:marLeft w:val="0"/>
      <w:marRight w:val="0"/>
      <w:marTop w:val="0"/>
      <w:marBottom w:val="0"/>
      <w:divBdr>
        <w:top w:val="none" w:sz="0" w:space="0" w:color="auto"/>
        <w:left w:val="none" w:sz="0" w:space="0" w:color="auto"/>
        <w:bottom w:val="none" w:sz="0" w:space="0" w:color="auto"/>
        <w:right w:val="none" w:sz="0" w:space="0" w:color="auto"/>
      </w:divBdr>
      <w:divsChild>
        <w:div w:id="2032997636">
          <w:marLeft w:val="0"/>
          <w:marRight w:val="0"/>
          <w:marTop w:val="0"/>
          <w:marBottom w:val="0"/>
          <w:divBdr>
            <w:top w:val="none" w:sz="0" w:space="0" w:color="auto"/>
            <w:left w:val="none" w:sz="0" w:space="0" w:color="auto"/>
            <w:bottom w:val="none" w:sz="0" w:space="0" w:color="auto"/>
            <w:right w:val="none" w:sz="0" w:space="0" w:color="auto"/>
          </w:divBdr>
        </w:div>
        <w:div w:id="991713606">
          <w:marLeft w:val="0"/>
          <w:marRight w:val="0"/>
          <w:marTop w:val="105"/>
          <w:marBottom w:val="0"/>
          <w:divBdr>
            <w:top w:val="none" w:sz="0" w:space="0" w:color="auto"/>
            <w:left w:val="none" w:sz="0" w:space="0" w:color="auto"/>
            <w:bottom w:val="none" w:sz="0" w:space="0" w:color="auto"/>
            <w:right w:val="none" w:sz="0" w:space="0" w:color="auto"/>
          </w:divBdr>
        </w:div>
      </w:divsChild>
    </w:div>
    <w:div w:id="1745494236">
      <w:bodyDiv w:val="1"/>
      <w:marLeft w:val="0"/>
      <w:marRight w:val="0"/>
      <w:marTop w:val="0"/>
      <w:marBottom w:val="0"/>
      <w:divBdr>
        <w:top w:val="none" w:sz="0" w:space="0" w:color="auto"/>
        <w:left w:val="none" w:sz="0" w:space="0" w:color="auto"/>
        <w:bottom w:val="none" w:sz="0" w:space="0" w:color="auto"/>
        <w:right w:val="none" w:sz="0" w:space="0" w:color="auto"/>
      </w:divBdr>
    </w:div>
    <w:div w:id="1747340275">
      <w:bodyDiv w:val="1"/>
      <w:marLeft w:val="0"/>
      <w:marRight w:val="0"/>
      <w:marTop w:val="0"/>
      <w:marBottom w:val="0"/>
      <w:divBdr>
        <w:top w:val="none" w:sz="0" w:space="0" w:color="auto"/>
        <w:left w:val="none" w:sz="0" w:space="0" w:color="auto"/>
        <w:bottom w:val="none" w:sz="0" w:space="0" w:color="auto"/>
        <w:right w:val="none" w:sz="0" w:space="0" w:color="auto"/>
      </w:divBdr>
    </w:div>
    <w:div w:id="1747797345">
      <w:bodyDiv w:val="1"/>
      <w:marLeft w:val="0"/>
      <w:marRight w:val="0"/>
      <w:marTop w:val="0"/>
      <w:marBottom w:val="0"/>
      <w:divBdr>
        <w:top w:val="none" w:sz="0" w:space="0" w:color="auto"/>
        <w:left w:val="none" w:sz="0" w:space="0" w:color="auto"/>
        <w:bottom w:val="none" w:sz="0" w:space="0" w:color="auto"/>
        <w:right w:val="none" w:sz="0" w:space="0" w:color="auto"/>
      </w:divBdr>
      <w:divsChild>
        <w:div w:id="373507380">
          <w:marLeft w:val="0"/>
          <w:marRight w:val="0"/>
          <w:marTop w:val="0"/>
          <w:marBottom w:val="375"/>
          <w:divBdr>
            <w:top w:val="none" w:sz="0" w:space="0" w:color="auto"/>
            <w:left w:val="none" w:sz="0" w:space="0" w:color="auto"/>
            <w:bottom w:val="none" w:sz="0" w:space="0" w:color="auto"/>
            <w:right w:val="none" w:sz="0" w:space="0" w:color="auto"/>
          </w:divBdr>
          <w:divsChild>
            <w:div w:id="1244680041">
              <w:marLeft w:val="0"/>
              <w:marRight w:val="0"/>
              <w:marTop w:val="0"/>
              <w:marBottom w:val="150"/>
              <w:divBdr>
                <w:top w:val="none" w:sz="0" w:space="0" w:color="auto"/>
                <w:left w:val="none" w:sz="0" w:space="0" w:color="auto"/>
                <w:bottom w:val="none" w:sz="0" w:space="0" w:color="auto"/>
                <w:right w:val="none" w:sz="0" w:space="0" w:color="auto"/>
              </w:divBdr>
              <w:divsChild>
                <w:div w:id="77725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668346">
          <w:marLeft w:val="0"/>
          <w:marRight w:val="0"/>
          <w:marTop w:val="0"/>
          <w:marBottom w:val="0"/>
          <w:divBdr>
            <w:top w:val="none" w:sz="0" w:space="0" w:color="auto"/>
            <w:left w:val="none" w:sz="0" w:space="0" w:color="auto"/>
            <w:bottom w:val="none" w:sz="0" w:space="0" w:color="auto"/>
            <w:right w:val="none" w:sz="0" w:space="0" w:color="auto"/>
          </w:divBdr>
          <w:divsChild>
            <w:div w:id="111555275">
              <w:marLeft w:val="0"/>
              <w:marRight w:val="0"/>
              <w:marTop w:val="0"/>
              <w:marBottom w:val="0"/>
              <w:divBdr>
                <w:top w:val="none" w:sz="0" w:space="0" w:color="auto"/>
                <w:left w:val="none" w:sz="0" w:space="0" w:color="auto"/>
                <w:bottom w:val="none" w:sz="0" w:space="0" w:color="auto"/>
                <w:right w:val="none" w:sz="0" w:space="0" w:color="auto"/>
              </w:divBdr>
              <w:divsChild>
                <w:div w:id="25062701">
                  <w:marLeft w:val="0"/>
                  <w:marRight w:val="0"/>
                  <w:marTop w:val="0"/>
                  <w:marBottom w:val="0"/>
                  <w:divBdr>
                    <w:top w:val="none" w:sz="0" w:space="0" w:color="auto"/>
                    <w:left w:val="none" w:sz="0" w:space="0" w:color="auto"/>
                    <w:bottom w:val="none" w:sz="0" w:space="0" w:color="auto"/>
                    <w:right w:val="none" w:sz="0" w:space="0" w:color="auto"/>
                  </w:divBdr>
                  <w:divsChild>
                    <w:div w:id="1895969325">
                      <w:marLeft w:val="0"/>
                      <w:marRight w:val="0"/>
                      <w:marTop w:val="0"/>
                      <w:marBottom w:val="0"/>
                      <w:divBdr>
                        <w:top w:val="none" w:sz="0" w:space="0" w:color="auto"/>
                        <w:left w:val="none" w:sz="0" w:space="0" w:color="auto"/>
                        <w:bottom w:val="none" w:sz="0" w:space="0" w:color="auto"/>
                        <w:right w:val="none" w:sz="0" w:space="0" w:color="auto"/>
                      </w:divBdr>
                      <w:divsChild>
                        <w:div w:id="1755281906">
                          <w:marLeft w:val="0"/>
                          <w:marRight w:val="0"/>
                          <w:marTop w:val="0"/>
                          <w:marBottom w:val="0"/>
                          <w:divBdr>
                            <w:top w:val="none" w:sz="0" w:space="0" w:color="auto"/>
                            <w:left w:val="none" w:sz="0" w:space="0" w:color="auto"/>
                            <w:bottom w:val="none" w:sz="0" w:space="0" w:color="auto"/>
                            <w:right w:val="none" w:sz="0" w:space="0" w:color="auto"/>
                          </w:divBdr>
                          <w:divsChild>
                            <w:div w:id="938956">
                              <w:marLeft w:val="0"/>
                              <w:marRight w:val="0"/>
                              <w:marTop w:val="0"/>
                              <w:marBottom w:val="0"/>
                              <w:divBdr>
                                <w:top w:val="none" w:sz="0" w:space="0" w:color="auto"/>
                                <w:left w:val="none" w:sz="0" w:space="0" w:color="auto"/>
                                <w:bottom w:val="none" w:sz="0" w:space="0" w:color="auto"/>
                                <w:right w:val="none" w:sz="0" w:space="0" w:color="auto"/>
                              </w:divBdr>
                              <w:divsChild>
                                <w:div w:id="108954421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1539580">
      <w:bodyDiv w:val="1"/>
      <w:marLeft w:val="0"/>
      <w:marRight w:val="0"/>
      <w:marTop w:val="0"/>
      <w:marBottom w:val="0"/>
      <w:divBdr>
        <w:top w:val="none" w:sz="0" w:space="0" w:color="auto"/>
        <w:left w:val="none" w:sz="0" w:space="0" w:color="auto"/>
        <w:bottom w:val="none" w:sz="0" w:space="0" w:color="auto"/>
        <w:right w:val="none" w:sz="0" w:space="0" w:color="auto"/>
      </w:divBdr>
      <w:divsChild>
        <w:div w:id="535627285">
          <w:marLeft w:val="0"/>
          <w:marRight w:val="0"/>
          <w:marTop w:val="0"/>
          <w:marBottom w:val="0"/>
          <w:divBdr>
            <w:top w:val="none" w:sz="0" w:space="0" w:color="auto"/>
            <w:left w:val="none" w:sz="0" w:space="0" w:color="auto"/>
            <w:bottom w:val="none" w:sz="0" w:space="0" w:color="auto"/>
            <w:right w:val="none" w:sz="0" w:space="0" w:color="auto"/>
          </w:divBdr>
          <w:divsChild>
            <w:div w:id="1768228188">
              <w:marLeft w:val="0"/>
              <w:marRight w:val="0"/>
              <w:marTop w:val="0"/>
              <w:marBottom w:val="0"/>
              <w:divBdr>
                <w:top w:val="none" w:sz="0" w:space="0" w:color="auto"/>
                <w:left w:val="none" w:sz="0" w:space="0" w:color="auto"/>
                <w:bottom w:val="none" w:sz="0" w:space="0" w:color="auto"/>
                <w:right w:val="none" w:sz="0" w:space="0" w:color="auto"/>
              </w:divBdr>
              <w:divsChild>
                <w:div w:id="2067995779">
                  <w:marLeft w:val="0"/>
                  <w:marRight w:val="0"/>
                  <w:marTop w:val="0"/>
                  <w:marBottom w:val="0"/>
                  <w:divBdr>
                    <w:top w:val="none" w:sz="0" w:space="0" w:color="auto"/>
                    <w:left w:val="none" w:sz="0" w:space="0" w:color="auto"/>
                    <w:bottom w:val="none" w:sz="0" w:space="0" w:color="auto"/>
                    <w:right w:val="none" w:sz="0" w:space="0" w:color="auto"/>
                  </w:divBdr>
                  <w:divsChild>
                    <w:div w:id="160895027">
                      <w:marLeft w:val="0"/>
                      <w:marRight w:val="0"/>
                      <w:marTop w:val="0"/>
                      <w:marBottom w:val="0"/>
                      <w:divBdr>
                        <w:top w:val="none" w:sz="0" w:space="0" w:color="auto"/>
                        <w:left w:val="none" w:sz="0" w:space="0" w:color="auto"/>
                        <w:bottom w:val="none" w:sz="0" w:space="0" w:color="auto"/>
                        <w:right w:val="none" w:sz="0" w:space="0" w:color="auto"/>
                      </w:divBdr>
                      <w:divsChild>
                        <w:div w:id="807161471">
                          <w:marLeft w:val="0"/>
                          <w:marRight w:val="0"/>
                          <w:marTop w:val="0"/>
                          <w:marBottom w:val="0"/>
                          <w:divBdr>
                            <w:top w:val="none" w:sz="0" w:space="0" w:color="auto"/>
                            <w:left w:val="none" w:sz="0" w:space="0" w:color="auto"/>
                            <w:bottom w:val="none" w:sz="0" w:space="0" w:color="auto"/>
                            <w:right w:val="none" w:sz="0" w:space="0" w:color="auto"/>
                          </w:divBdr>
                          <w:divsChild>
                            <w:div w:id="28074405">
                              <w:marLeft w:val="0"/>
                              <w:marRight w:val="0"/>
                              <w:marTop w:val="0"/>
                              <w:marBottom w:val="0"/>
                              <w:divBdr>
                                <w:top w:val="none" w:sz="0" w:space="0" w:color="auto"/>
                                <w:left w:val="none" w:sz="0" w:space="0" w:color="auto"/>
                                <w:bottom w:val="none" w:sz="0" w:space="0" w:color="auto"/>
                                <w:right w:val="none" w:sz="0" w:space="0" w:color="auto"/>
                              </w:divBdr>
                            </w:div>
                            <w:div w:id="470753273">
                              <w:marLeft w:val="0"/>
                              <w:marRight w:val="0"/>
                              <w:marTop w:val="0"/>
                              <w:marBottom w:val="0"/>
                              <w:divBdr>
                                <w:top w:val="none" w:sz="0" w:space="0" w:color="auto"/>
                                <w:left w:val="none" w:sz="0" w:space="0" w:color="auto"/>
                                <w:bottom w:val="none" w:sz="0" w:space="0" w:color="auto"/>
                                <w:right w:val="none" w:sz="0" w:space="0" w:color="auto"/>
                              </w:divBdr>
                            </w:div>
                            <w:div w:id="182068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3082306">
          <w:marLeft w:val="0"/>
          <w:marRight w:val="0"/>
          <w:marTop w:val="0"/>
          <w:marBottom w:val="0"/>
          <w:divBdr>
            <w:top w:val="none" w:sz="0" w:space="0" w:color="auto"/>
            <w:left w:val="none" w:sz="0" w:space="0" w:color="auto"/>
            <w:bottom w:val="none" w:sz="0" w:space="0" w:color="auto"/>
            <w:right w:val="none" w:sz="0" w:space="0" w:color="auto"/>
          </w:divBdr>
          <w:divsChild>
            <w:div w:id="1466502537">
              <w:marLeft w:val="0"/>
              <w:marRight w:val="0"/>
              <w:marTop w:val="0"/>
              <w:marBottom w:val="0"/>
              <w:divBdr>
                <w:top w:val="none" w:sz="0" w:space="0" w:color="auto"/>
                <w:left w:val="none" w:sz="0" w:space="0" w:color="auto"/>
                <w:bottom w:val="none" w:sz="0" w:space="0" w:color="auto"/>
                <w:right w:val="none" w:sz="0" w:space="0" w:color="auto"/>
              </w:divBdr>
              <w:divsChild>
                <w:div w:id="939142046">
                  <w:marLeft w:val="0"/>
                  <w:marRight w:val="0"/>
                  <w:marTop w:val="0"/>
                  <w:marBottom w:val="0"/>
                  <w:divBdr>
                    <w:top w:val="none" w:sz="0" w:space="0" w:color="auto"/>
                    <w:left w:val="none" w:sz="0" w:space="0" w:color="auto"/>
                    <w:bottom w:val="none" w:sz="0" w:space="0" w:color="auto"/>
                    <w:right w:val="none" w:sz="0" w:space="0" w:color="auto"/>
                  </w:divBdr>
                  <w:divsChild>
                    <w:div w:id="272443439">
                      <w:marLeft w:val="0"/>
                      <w:marRight w:val="300"/>
                      <w:marTop w:val="0"/>
                      <w:marBottom w:val="375"/>
                      <w:divBdr>
                        <w:top w:val="none" w:sz="0" w:space="0" w:color="auto"/>
                        <w:left w:val="none" w:sz="0" w:space="0" w:color="auto"/>
                        <w:bottom w:val="none" w:sz="0" w:space="0" w:color="auto"/>
                        <w:right w:val="none" w:sz="0" w:space="0" w:color="auto"/>
                      </w:divBdr>
                      <w:divsChild>
                        <w:div w:id="249430347">
                          <w:marLeft w:val="0"/>
                          <w:marRight w:val="0"/>
                          <w:marTop w:val="0"/>
                          <w:marBottom w:val="0"/>
                          <w:divBdr>
                            <w:top w:val="none" w:sz="0" w:space="0" w:color="auto"/>
                            <w:left w:val="none" w:sz="0" w:space="0" w:color="auto"/>
                            <w:bottom w:val="none" w:sz="0" w:space="0" w:color="auto"/>
                            <w:right w:val="none" w:sz="0" w:space="0" w:color="auto"/>
                          </w:divBdr>
                          <w:divsChild>
                            <w:div w:id="1863275096">
                              <w:marLeft w:val="0"/>
                              <w:marRight w:val="0"/>
                              <w:marTop w:val="0"/>
                              <w:marBottom w:val="0"/>
                              <w:divBdr>
                                <w:top w:val="none" w:sz="0" w:space="0" w:color="auto"/>
                                <w:left w:val="none" w:sz="0" w:space="0" w:color="auto"/>
                                <w:bottom w:val="none" w:sz="0" w:space="0" w:color="auto"/>
                                <w:right w:val="none" w:sz="0" w:space="0" w:color="auto"/>
                              </w:divBdr>
                              <w:divsChild>
                                <w:div w:id="1501659031">
                                  <w:marLeft w:val="0"/>
                                  <w:marRight w:val="0"/>
                                  <w:marTop w:val="0"/>
                                  <w:marBottom w:val="0"/>
                                  <w:divBdr>
                                    <w:top w:val="none" w:sz="0" w:space="0" w:color="auto"/>
                                    <w:left w:val="none" w:sz="0" w:space="0" w:color="auto"/>
                                    <w:bottom w:val="none" w:sz="0" w:space="0" w:color="auto"/>
                                    <w:right w:val="none" w:sz="0" w:space="0" w:color="auto"/>
                                  </w:divBdr>
                                  <w:divsChild>
                                    <w:div w:id="89358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47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2433576">
      <w:bodyDiv w:val="1"/>
      <w:marLeft w:val="0"/>
      <w:marRight w:val="0"/>
      <w:marTop w:val="0"/>
      <w:marBottom w:val="0"/>
      <w:divBdr>
        <w:top w:val="none" w:sz="0" w:space="0" w:color="auto"/>
        <w:left w:val="none" w:sz="0" w:space="0" w:color="auto"/>
        <w:bottom w:val="none" w:sz="0" w:space="0" w:color="auto"/>
        <w:right w:val="none" w:sz="0" w:space="0" w:color="auto"/>
      </w:divBdr>
    </w:div>
    <w:div w:id="1752773490">
      <w:bodyDiv w:val="1"/>
      <w:marLeft w:val="0"/>
      <w:marRight w:val="0"/>
      <w:marTop w:val="0"/>
      <w:marBottom w:val="0"/>
      <w:divBdr>
        <w:top w:val="none" w:sz="0" w:space="0" w:color="auto"/>
        <w:left w:val="none" w:sz="0" w:space="0" w:color="auto"/>
        <w:bottom w:val="none" w:sz="0" w:space="0" w:color="auto"/>
        <w:right w:val="none" w:sz="0" w:space="0" w:color="auto"/>
      </w:divBdr>
      <w:divsChild>
        <w:div w:id="1066607915">
          <w:marLeft w:val="0"/>
          <w:marRight w:val="0"/>
          <w:marTop w:val="0"/>
          <w:marBottom w:val="0"/>
          <w:divBdr>
            <w:top w:val="none" w:sz="0" w:space="0" w:color="auto"/>
            <w:left w:val="none" w:sz="0" w:space="0" w:color="auto"/>
            <w:bottom w:val="none" w:sz="0" w:space="0" w:color="auto"/>
            <w:right w:val="none" w:sz="0" w:space="0" w:color="auto"/>
          </w:divBdr>
          <w:divsChild>
            <w:div w:id="672300966">
              <w:marLeft w:val="0"/>
              <w:marRight w:val="0"/>
              <w:marTop w:val="0"/>
              <w:marBottom w:val="0"/>
              <w:divBdr>
                <w:top w:val="none" w:sz="0" w:space="0" w:color="auto"/>
                <w:left w:val="none" w:sz="0" w:space="0" w:color="auto"/>
                <w:bottom w:val="none" w:sz="0" w:space="0" w:color="auto"/>
                <w:right w:val="none" w:sz="0" w:space="0" w:color="auto"/>
              </w:divBdr>
              <w:divsChild>
                <w:div w:id="1813280957">
                  <w:marLeft w:val="0"/>
                  <w:marRight w:val="0"/>
                  <w:marTop w:val="0"/>
                  <w:marBottom w:val="0"/>
                  <w:divBdr>
                    <w:top w:val="none" w:sz="0" w:space="0" w:color="auto"/>
                    <w:left w:val="none" w:sz="0" w:space="0" w:color="auto"/>
                    <w:bottom w:val="none" w:sz="0" w:space="0" w:color="auto"/>
                    <w:right w:val="none" w:sz="0" w:space="0" w:color="auto"/>
                  </w:divBdr>
                  <w:divsChild>
                    <w:div w:id="474688561">
                      <w:marLeft w:val="0"/>
                      <w:marRight w:val="0"/>
                      <w:marTop w:val="0"/>
                      <w:marBottom w:val="0"/>
                      <w:divBdr>
                        <w:top w:val="none" w:sz="0" w:space="0" w:color="auto"/>
                        <w:left w:val="none" w:sz="0" w:space="0" w:color="auto"/>
                        <w:bottom w:val="none" w:sz="0" w:space="0" w:color="auto"/>
                        <w:right w:val="none" w:sz="0" w:space="0" w:color="auto"/>
                      </w:divBdr>
                      <w:divsChild>
                        <w:div w:id="974290777">
                          <w:marLeft w:val="0"/>
                          <w:marRight w:val="0"/>
                          <w:marTop w:val="0"/>
                          <w:marBottom w:val="0"/>
                          <w:divBdr>
                            <w:top w:val="none" w:sz="0" w:space="0" w:color="auto"/>
                            <w:left w:val="none" w:sz="0" w:space="0" w:color="auto"/>
                            <w:bottom w:val="none" w:sz="0" w:space="0" w:color="auto"/>
                            <w:right w:val="none" w:sz="0" w:space="0" w:color="auto"/>
                          </w:divBdr>
                          <w:divsChild>
                            <w:div w:id="44260403">
                              <w:marLeft w:val="0"/>
                              <w:marRight w:val="0"/>
                              <w:marTop w:val="0"/>
                              <w:marBottom w:val="0"/>
                              <w:divBdr>
                                <w:top w:val="none" w:sz="0" w:space="0" w:color="auto"/>
                                <w:left w:val="none" w:sz="0" w:space="0" w:color="auto"/>
                                <w:bottom w:val="none" w:sz="0" w:space="0" w:color="auto"/>
                                <w:right w:val="none" w:sz="0" w:space="0" w:color="auto"/>
                              </w:divBdr>
                              <w:divsChild>
                                <w:div w:id="203520796">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0272779">
          <w:marLeft w:val="0"/>
          <w:marRight w:val="0"/>
          <w:marTop w:val="0"/>
          <w:marBottom w:val="375"/>
          <w:divBdr>
            <w:top w:val="none" w:sz="0" w:space="0" w:color="auto"/>
            <w:left w:val="none" w:sz="0" w:space="0" w:color="auto"/>
            <w:bottom w:val="none" w:sz="0" w:space="0" w:color="auto"/>
            <w:right w:val="none" w:sz="0" w:space="0" w:color="auto"/>
          </w:divBdr>
          <w:divsChild>
            <w:div w:id="571239858">
              <w:marLeft w:val="0"/>
              <w:marRight w:val="0"/>
              <w:marTop w:val="0"/>
              <w:marBottom w:val="150"/>
              <w:divBdr>
                <w:top w:val="none" w:sz="0" w:space="0" w:color="auto"/>
                <w:left w:val="none" w:sz="0" w:space="0" w:color="auto"/>
                <w:bottom w:val="none" w:sz="0" w:space="0" w:color="auto"/>
                <w:right w:val="none" w:sz="0" w:space="0" w:color="auto"/>
              </w:divBdr>
              <w:divsChild>
                <w:div w:id="1607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353966">
      <w:bodyDiv w:val="1"/>
      <w:marLeft w:val="0"/>
      <w:marRight w:val="0"/>
      <w:marTop w:val="0"/>
      <w:marBottom w:val="0"/>
      <w:divBdr>
        <w:top w:val="none" w:sz="0" w:space="0" w:color="auto"/>
        <w:left w:val="none" w:sz="0" w:space="0" w:color="auto"/>
        <w:bottom w:val="none" w:sz="0" w:space="0" w:color="auto"/>
        <w:right w:val="none" w:sz="0" w:space="0" w:color="auto"/>
      </w:divBdr>
      <w:divsChild>
        <w:div w:id="548538221">
          <w:marLeft w:val="600"/>
          <w:marRight w:val="480"/>
          <w:marTop w:val="150"/>
          <w:marBottom w:val="150"/>
          <w:divBdr>
            <w:top w:val="none" w:sz="0" w:space="0" w:color="auto"/>
            <w:left w:val="none" w:sz="0" w:space="0" w:color="auto"/>
            <w:bottom w:val="none" w:sz="0" w:space="0" w:color="auto"/>
            <w:right w:val="none" w:sz="0" w:space="0" w:color="auto"/>
          </w:divBdr>
          <w:divsChild>
            <w:div w:id="88614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545307">
      <w:bodyDiv w:val="1"/>
      <w:marLeft w:val="0"/>
      <w:marRight w:val="0"/>
      <w:marTop w:val="0"/>
      <w:marBottom w:val="0"/>
      <w:divBdr>
        <w:top w:val="none" w:sz="0" w:space="0" w:color="auto"/>
        <w:left w:val="none" w:sz="0" w:space="0" w:color="auto"/>
        <w:bottom w:val="none" w:sz="0" w:space="0" w:color="auto"/>
        <w:right w:val="none" w:sz="0" w:space="0" w:color="auto"/>
      </w:divBdr>
    </w:div>
    <w:div w:id="1755470248">
      <w:bodyDiv w:val="1"/>
      <w:marLeft w:val="0"/>
      <w:marRight w:val="0"/>
      <w:marTop w:val="0"/>
      <w:marBottom w:val="0"/>
      <w:divBdr>
        <w:top w:val="none" w:sz="0" w:space="0" w:color="auto"/>
        <w:left w:val="none" w:sz="0" w:space="0" w:color="auto"/>
        <w:bottom w:val="none" w:sz="0" w:space="0" w:color="auto"/>
        <w:right w:val="none" w:sz="0" w:space="0" w:color="auto"/>
      </w:divBdr>
      <w:divsChild>
        <w:div w:id="280386613">
          <w:marLeft w:val="0"/>
          <w:marRight w:val="0"/>
          <w:marTop w:val="0"/>
          <w:marBottom w:val="0"/>
          <w:divBdr>
            <w:top w:val="none" w:sz="0" w:space="0" w:color="auto"/>
            <w:left w:val="none" w:sz="0" w:space="0" w:color="auto"/>
            <w:bottom w:val="none" w:sz="0" w:space="0" w:color="auto"/>
            <w:right w:val="none" w:sz="0" w:space="0" w:color="auto"/>
          </w:divBdr>
        </w:div>
        <w:div w:id="1872109990">
          <w:marLeft w:val="0"/>
          <w:marRight w:val="0"/>
          <w:marTop w:val="0"/>
          <w:marBottom w:val="0"/>
          <w:divBdr>
            <w:top w:val="none" w:sz="0" w:space="0" w:color="auto"/>
            <w:left w:val="none" w:sz="0" w:space="0" w:color="auto"/>
            <w:bottom w:val="none" w:sz="0" w:space="0" w:color="auto"/>
            <w:right w:val="none" w:sz="0" w:space="0" w:color="auto"/>
          </w:divBdr>
        </w:div>
      </w:divsChild>
    </w:div>
    <w:div w:id="1756323366">
      <w:bodyDiv w:val="1"/>
      <w:marLeft w:val="0"/>
      <w:marRight w:val="0"/>
      <w:marTop w:val="0"/>
      <w:marBottom w:val="0"/>
      <w:divBdr>
        <w:top w:val="none" w:sz="0" w:space="0" w:color="auto"/>
        <w:left w:val="none" w:sz="0" w:space="0" w:color="auto"/>
        <w:bottom w:val="none" w:sz="0" w:space="0" w:color="auto"/>
        <w:right w:val="none" w:sz="0" w:space="0" w:color="auto"/>
      </w:divBdr>
      <w:divsChild>
        <w:div w:id="345137889">
          <w:marLeft w:val="0"/>
          <w:marRight w:val="0"/>
          <w:marTop w:val="0"/>
          <w:marBottom w:val="0"/>
          <w:divBdr>
            <w:top w:val="none" w:sz="0" w:space="0" w:color="auto"/>
            <w:left w:val="none" w:sz="0" w:space="0" w:color="auto"/>
            <w:bottom w:val="none" w:sz="0" w:space="0" w:color="auto"/>
            <w:right w:val="none" w:sz="0" w:space="0" w:color="auto"/>
          </w:divBdr>
        </w:div>
        <w:div w:id="1898932791">
          <w:marLeft w:val="0"/>
          <w:marRight w:val="0"/>
          <w:marTop w:val="0"/>
          <w:marBottom w:val="0"/>
          <w:divBdr>
            <w:top w:val="none" w:sz="0" w:space="0" w:color="auto"/>
            <w:left w:val="none" w:sz="0" w:space="0" w:color="auto"/>
            <w:bottom w:val="none" w:sz="0" w:space="0" w:color="auto"/>
            <w:right w:val="none" w:sz="0" w:space="0" w:color="auto"/>
          </w:divBdr>
          <w:divsChild>
            <w:div w:id="674841818">
              <w:marLeft w:val="0"/>
              <w:marRight w:val="0"/>
              <w:marTop w:val="250"/>
              <w:marBottom w:val="250"/>
              <w:divBdr>
                <w:top w:val="none" w:sz="0" w:space="0" w:color="auto"/>
                <w:left w:val="none" w:sz="0" w:space="0" w:color="auto"/>
                <w:bottom w:val="none" w:sz="0" w:space="0" w:color="auto"/>
                <w:right w:val="none" w:sz="0" w:space="0" w:color="auto"/>
              </w:divBdr>
              <w:divsChild>
                <w:div w:id="184708742">
                  <w:marLeft w:val="0"/>
                  <w:marRight w:val="0"/>
                  <w:marTop w:val="0"/>
                  <w:marBottom w:val="0"/>
                  <w:divBdr>
                    <w:top w:val="none" w:sz="0" w:space="0" w:color="auto"/>
                    <w:left w:val="none" w:sz="0" w:space="0" w:color="auto"/>
                    <w:bottom w:val="none" w:sz="0" w:space="0" w:color="auto"/>
                    <w:right w:val="none" w:sz="0" w:space="0" w:color="auto"/>
                  </w:divBdr>
                  <w:divsChild>
                    <w:div w:id="743189657">
                      <w:marLeft w:val="0"/>
                      <w:marRight w:val="0"/>
                      <w:marTop w:val="376"/>
                      <w:marBottom w:val="0"/>
                      <w:divBdr>
                        <w:top w:val="none" w:sz="0" w:space="0" w:color="auto"/>
                        <w:left w:val="none" w:sz="0" w:space="0" w:color="auto"/>
                        <w:bottom w:val="none" w:sz="0" w:space="0" w:color="auto"/>
                        <w:right w:val="none" w:sz="0" w:space="0" w:color="auto"/>
                      </w:divBdr>
                      <w:divsChild>
                        <w:div w:id="197902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6979631">
      <w:bodyDiv w:val="1"/>
      <w:marLeft w:val="0"/>
      <w:marRight w:val="0"/>
      <w:marTop w:val="0"/>
      <w:marBottom w:val="0"/>
      <w:divBdr>
        <w:top w:val="none" w:sz="0" w:space="0" w:color="auto"/>
        <w:left w:val="none" w:sz="0" w:space="0" w:color="auto"/>
        <w:bottom w:val="none" w:sz="0" w:space="0" w:color="auto"/>
        <w:right w:val="none" w:sz="0" w:space="0" w:color="auto"/>
      </w:divBdr>
      <w:divsChild>
        <w:div w:id="110125221">
          <w:marLeft w:val="0"/>
          <w:marRight w:val="0"/>
          <w:marTop w:val="0"/>
          <w:marBottom w:val="0"/>
          <w:divBdr>
            <w:top w:val="none" w:sz="0" w:space="0" w:color="auto"/>
            <w:left w:val="none" w:sz="0" w:space="0" w:color="auto"/>
            <w:bottom w:val="none" w:sz="0" w:space="0" w:color="auto"/>
            <w:right w:val="none" w:sz="0" w:space="0" w:color="auto"/>
          </w:divBdr>
        </w:div>
        <w:div w:id="461122636">
          <w:marLeft w:val="0"/>
          <w:marRight w:val="0"/>
          <w:marTop w:val="0"/>
          <w:marBottom w:val="0"/>
          <w:divBdr>
            <w:top w:val="none" w:sz="0" w:space="0" w:color="auto"/>
            <w:left w:val="none" w:sz="0" w:space="0" w:color="auto"/>
            <w:bottom w:val="none" w:sz="0" w:space="0" w:color="auto"/>
            <w:right w:val="none" w:sz="0" w:space="0" w:color="auto"/>
          </w:divBdr>
        </w:div>
        <w:div w:id="797457768">
          <w:marLeft w:val="0"/>
          <w:marRight w:val="0"/>
          <w:marTop w:val="0"/>
          <w:marBottom w:val="0"/>
          <w:divBdr>
            <w:top w:val="none" w:sz="0" w:space="0" w:color="auto"/>
            <w:left w:val="none" w:sz="0" w:space="0" w:color="auto"/>
            <w:bottom w:val="none" w:sz="0" w:space="0" w:color="auto"/>
            <w:right w:val="none" w:sz="0" w:space="0" w:color="auto"/>
          </w:divBdr>
        </w:div>
        <w:div w:id="1199512576">
          <w:marLeft w:val="0"/>
          <w:marRight w:val="0"/>
          <w:marTop w:val="0"/>
          <w:marBottom w:val="0"/>
          <w:divBdr>
            <w:top w:val="none" w:sz="0" w:space="0" w:color="auto"/>
            <w:left w:val="none" w:sz="0" w:space="0" w:color="auto"/>
            <w:bottom w:val="none" w:sz="0" w:space="0" w:color="auto"/>
            <w:right w:val="none" w:sz="0" w:space="0" w:color="auto"/>
          </w:divBdr>
        </w:div>
      </w:divsChild>
    </w:div>
    <w:div w:id="1757164804">
      <w:bodyDiv w:val="1"/>
      <w:marLeft w:val="0"/>
      <w:marRight w:val="0"/>
      <w:marTop w:val="0"/>
      <w:marBottom w:val="0"/>
      <w:divBdr>
        <w:top w:val="none" w:sz="0" w:space="0" w:color="auto"/>
        <w:left w:val="none" w:sz="0" w:space="0" w:color="auto"/>
        <w:bottom w:val="none" w:sz="0" w:space="0" w:color="auto"/>
        <w:right w:val="none" w:sz="0" w:space="0" w:color="auto"/>
      </w:divBdr>
    </w:div>
    <w:div w:id="1759325222">
      <w:bodyDiv w:val="1"/>
      <w:marLeft w:val="0"/>
      <w:marRight w:val="0"/>
      <w:marTop w:val="0"/>
      <w:marBottom w:val="0"/>
      <w:divBdr>
        <w:top w:val="none" w:sz="0" w:space="0" w:color="auto"/>
        <w:left w:val="none" w:sz="0" w:space="0" w:color="auto"/>
        <w:bottom w:val="none" w:sz="0" w:space="0" w:color="auto"/>
        <w:right w:val="none" w:sz="0" w:space="0" w:color="auto"/>
      </w:divBdr>
      <w:divsChild>
        <w:div w:id="2096825180">
          <w:marLeft w:val="600"/>
          <w:marRight w:val="480"/>
          <w:marTop w:val="150"/>
          <w:marBottom w:val="150"/>
          <w:divBdr>
            <w:top w:val="none" w:sz="0" w:space="0" w:color="auto"/>
            <w:left w:val="none" w:sz="0" w:space="0" w:color="auto"/>
            <w:bottom w:val="none" w:sz="0" w:space="0" w:color="auto"/>
            <w:right w:val="none" w:sz="0" w:space="0" w:color="auto"/>
          </w:divBdr>
          <w:divsChild>
            <w:div w:id="115822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3630">
      <w:bodyDiv w:val="1"/>
      <w:marLeft w:val="0"/>
      <w:marRight w:val="0"/>
      <w:marTop w:val="0"/>
      <w:marBottom w:val="0"/>
      <w:divBdr>
        <w:top w:val="none" w:sz="0" w:space="0" w:color="auto"/>
        <w:left w:val="none" w:sz="0" w:space="0" w:color="auto"/>
        <w:bottom w:val="none" w:sz="0" w:space="0" w:color="auto"/>
        <w:right w:val="none" w:sz="0" w:space="0" w:color="auto"/>
      </w:divBdr>
    </w:div>
    <w:div w:id="1760255174">
      <w:bodyDiv w:val="1"/>
      <w:marLeft w:val="0"/>
      <w:marRight w:val="0"/>
      <w:marTop w:val="0"/>
      <w:marBottom w:val="0"/>
      <w:divBdr>
        <w:top w:val="none" w:sz="0" w:space="0" w:color="auto"/>
        <w:left w:val="none" w:sz="0" w:space="0" w:color="auto"/>
        <w:bottom w:val="none" w:sz="0" w:space="0" w:color="auto"/>
        <w:right w:val="none" w:sz="0" w:space="0" w:color="auto"/>
      </w:divBdr>
    </w:div>
    <w:div w:id="1761027428">
      <w:bodyDiv w:val="1"/>
      <w:marLeft w:val="0"/>
      <w:marRight w:val="0"/>
      <w:marTop w:val="0"/>
      <w:marBottom w:val="0"/>
      <w:divBdr>
        <w:top w:val="none" w:sz="0" w:space="0" w:color="auto"/>
        <w:left w:val="none" w:sz="0" w:space="0" w:color="auto"/>
        <w:bottom w:val="none" w:sz="0" w:space="0" w:color="auto"/>
        <w:right w:val="none" w:sz="0" w:space="0" w:color="auto"/>
      </w:divBdr>
      <w:divsChild>
        <w:div w:id="1493790400">
          <w:marLeft w:val="0"/>
          <w:marRight w:val="0"/>
          <w:marTop w:val="0"/>
          <w:marBottom w:val="0"/>
          <w:divBdr>
            <w:top w:val="none" w:sz="0" w:space="0" w:color="auto"/>
            <w:left w:val="none" w:sz="0" w:space="0" w:color="auto"/>
            <w:bottom w:val="none" w:sz="0" w:space="0" w:color="auto"/>
            <w:right w:val="none" w:sz="0" w:space="0" w:color="auto"/>
          </w:divBdr>
        </w:div>
        <w:div w:id="1670984063">
          <w:marLeft w:val="0"/>
          <w:marRight w:val="0"/>
          <w:marTop w:val="0"/>
          <w:marBottom w:val="0"/>
          <w:divBdr>
            <w:top w:val="none" w:sz="0" w:space="0" w:color="auto"/>
            <w:left w:val="none" w:sz="0" w:space="0" w:color="auto"/>
            <w:bottom w:val="none" w:sz="0" w:space="0" w:color="auto"/>
            <w:right w:val="none" w:sz="0" w:space="0" w:color="auto"/>
          </w:divBdr>
        </w:div>
        <w:div w:id="2129154127">
          <w:marLeft w:val="0"/>
          <w:marRight w:val="0"/>
          <w:marTop w:val="0"/>
          <w:marBottom w:val="0"/>
          <w:divBdr>
            <w:top w:val="none" w:sz="0" w:space="0" w:color="auto"/>
            <w:left w:val="none" w:sz="0" w:space="0" w:color="auto"/>
            <w:bottom w:val="none" w:sz="0" w:space="0" w:color="auto"/>
            <w:right w:val="none" w:sz="0" w:space="0" w:color="auto"/>
          </w:divBdr>
        </w:div>
        <w:div w:id="1218207076">
          <w:marLeft w:val="0"/>
          <w:marRight w:val="0"/>
          <w:marTop w:val="0"/>
          <w:marBottom w:val="0"/>
          <w:divBdr>
            <w:top w:val="none" w:sz="0" w:space="0" w:color="auto"/>
            <w:left w:val="none" w:sz="0" w:space="0" w:color="auto"/>
            <w:bottom w:val="none" w:sz="0" w:space="0" w:color="auto"/>
            <w:right w:val="none" w:sz="0" w:space="0" w:color="auto"/>
          </w:divBdr>
          <w:divsChild>
            <w:div w:id="1395006931">
              <w:marLeft w:val="0"/>
              <w:marRight w:val="0"/>
              <w:marTop w:val="0"/>
              <w:marBottom w:val="0"/>
              <w:divBdr>
                <w:top w:val="none" w:sz="0" w:space="0" w:color="auto"/>
                <w:left w:val="none" w:sz="0" w:space="0" w:color="auto"/>
                <w:bottom w:val="none" w:sz="0" w:space="0" w:color="auto"/>
                <w:right w:val="none" w:sz="0" w:space="0" w:color="auto"/>
              </w:divBdr>
              <w:divsChild>
                <w:div w:id="163977022">
                  <w:marLeft w:val="0"/>
                  <w:marRight w:val="0"/>
                  <w:marTop w:val="0"/>
                  <w:marBottom w:val="0"/>
                  <w:divBdr>
                    <w:top w:val="none" w:sz="0" w:space="0" w:color="auto"/>
                    <w:left w:val="none" w:sz="0" w:space="0" w:color="auto"/>
                    <w:bottom w:val="none" w:sz="0" w:space="0" w:color="auto"/>
                    <w:right w:val="none" w:sz="0" w:space="0" w:color="auto"/>
                  </w:divBdr>
                </w:div>
                <w:div w:id="99309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6381">
          <w:marLeft w:val="0"/>
          <w:marRight w:val="0"/>
          <w:marTop w:val="0"/>
          <w:marBottom w:val="0"/>
          <w:divBdr>
            <w:top w:val="none" w:sz="0" w:space="0" w:color="auto"/>
            <w:left w:val="none" w:sz="0" w:space="0" w:color="auto"/>
            <w:bottom w:val="none" w:sz="0" w:space="0" w:color="auto"/>
            <w:right w:val="none" w:sz="0" w:space="0" w:color="auto"/>
          </w:divBdr>
        </w:div>
        <w:div w:id="283539998">
          <w:marLeft w:val="0"/>
          <w:marRight w:val="0"/>
          <w:marTop w:val="0"/>
          <w:marBottom w:val="0"/>
          <w:divBdr>
            <w:top w:val="none" w:sz="0" w:space="0" w:color="auto"/>
            <w:left w:val="none" w:sz="0" w:space="0" w:color="auto"/>
            <w:bottom w:val="none" w:sz="0" w:space="0" w:color="auto"/>
            <w:right w:val="none" w:sz="0" w:space="0" w:color="auto"/>
          </w:divBdr>
        </w:div>
        <w:div w:id="1915120076">
          <w:marLeft w:val="0"/>
          <w:marRight w:val="0"/>
          <w:marTop w:val="0"/>
          <w:marBottom w:val="0"/>
          <w:divBdr>
            <w:top w:val="none" w:sz="0" w:space="0" w:color="auto"/>
            <w:left w:val="none" w:sz="0" w:space="0" w:color="auto"/>
            <w:bottom w:val="none" w:sz="0" w:space="0" w:color="auto"/>
            <w:right w:val="none" w:sz="0" w:space="0" w:color="auto"/>
          </w:divBdr>
          <w:divsChild>
            <w:div w:id="171653697">
              <w:marLeft w:val="0"/>
              <w:marRight w:val="0"/>
              <w:marTop w:val="0"/>
              <w:marBottom w:val="0"/>
              <w:divBdr>
                <w:top w:val="none" w:sz="0" w:space="0" w:color="auto"/>
                <w:left w:val="none" w:sz="0" w:space="0" w:color="auto"/>
                <w:bottom w:val="none" w:sz="0" w:space="0" w:color="auto"/>
                <w:right w:val="none" w:sz="0" w:space="0" w:color="auto"/>
              </w:divBdr>
            </w:div>
            <w:div w:id="1868911595">
              <w:marLeft w:val="0"/>
              <w:marRight w:val="0"/>
              <w:marTop w:val="0"/>
              <w:marBottom w:val="0"/>
              <w:divBdr>
                <w:top w:val="none" w:sz="0" w:space="0" w:color="auto"/>
                <w:left w:val="none" w:sz="0" w:space="0" w:color="auto"/>
                <w:bottom w:val="none" w:sz="0" w:space="0" w:color="auto"/>
                <w:right w:val="none" w:sz="0" w:space="0" w:color="auto"/>
              </w:divBdr>
            </w:div>
            <w:div w:id="2059740883">
              <w:marLeft w:val="0"/>
              <w:marRight w:val="0"/>
              <w:marTop w:val="0"/>
              <w:marBottom w:val="0"/>
              <w:divBdr>
                <w:top w:val="none" w:sz="0" w:space="0" w:color="auto"/>
                <w:left w:val="none" w:sz="0" w:space="0" w:color="auto"/>
                <w:bottom w:val="none" w:sz="0" w:space="0" w:color="auto"/>
                <w:right w:val="none" w:sz="0" w:space="0" w:color="auto"/>
              </w:divBdr>
            </w:div>
            <w:div w:id="517818486">
              <w:marLeft w:val="0"/>
              <w:marRight w:val="0"/>
              <w:marTop w:val="0"/>
              <w:marBottom w:val="0"/>
              <w:divBdr>
                <w:top w:val="none" w:sz="0" w:space="0" w:color="auto"/>
                <w:left w:val="none" w:sz="0" w:space="0" w:color="auto"/>
                <w:bottom w:val="none" w:sz="0" w:space="0" w:color="auto"/>
                <w:right w:val="none" w:sz="0" w:space="0" w:color="auto"/>
              </w:divBdr>
              <w:divsChild>
                <w:div w:id="950012332">
                  <w:marLeft w:val="0"/>
                  <w:marRight w:val="0"/>
                  <w:marTop w:val="0"/>
                  <w:marBottom w:val="0"/>
                  <w:divBdr>
                    <w:top w:val="none" w:sz="0" w:space="0" w:color="auto"/>
                    <w:left w:val="none" w:sz="0" w:space="0" w:color="auto"/>
                    <w:bottom w:val="none" w:sz="0" w:space="0" w:color="auto"/>
                    <w:right w:val="none" w:sz="0" w:space="0" w:color="auto"/>
                  </w:divBdr>
                  <w:divsChild>
                    <w:div w:id="1420448696">
                      <w:marLeft w:val="0"/>
                      <w:marRight w:val="0"/>
                      <w:marTop w:val="0"/>
                      <w:marBottom w:val="0"/>
                      <w:divBdr>
                        <w:top w:val="none" w:sz="0" w:space="0" w:color="auto"/>
                        <w:left w:val="none" w:sz="0" w:space="0" w:color="auto"/>
                        <w:bottom w:val="none" w:sz="0" w:space="0" w:color="auto"/>
                        <w:right w:val="none" w:sz="0" w:space="0" w:color="auto"/>
                      </w:divBdr>
                    </w:div>
                    <w:div w:id="16530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09401">
              <w:marLeft w:val="0"/>
              <w:marRight w:val="0"/>
              <w:marTop w:val="0"/>
              <w:marBottom w:val="0"/>
              <w:divBdr>
                <w:top w:val="none" w:sz="0" w:space="0" w:color="auto"/>
                <w:left w:val="none" w:sz="0" w:space="0" w:color="auto"/>
                <w:bottom w:val="none" w:sz="0" w:space="0" w:color="auto"/>
                <w:right w:val="none" w:sz="0" w:space="0" w:color="auto"/>
              </w:divBdr>
            </w:div>
            <w:div w:id="517962924">
              <w:marLeft w:val="0"/>
              <w:marRight w:val="0"/>
              <w:marTop w:val="0"/>
              <w:marBottom w:val="0"/>
              <w:divBdr>
                <w:top w:val="none" w:sz="0" w:space="0" w:color="auto"/>
                <w:left w:val="none" w:sz="0" w:space="0" w:color="auto"/>
                <w:bottom w:val="none" w:sz="0" w:space="0" w:color="auto"/>
                <w:right w:val="none" w:sz="0" w:space="0" w:color="auto"/>
              </w:divBdr>
            </w:div>
            <w:div w:id="2027099032">
              <w:marLeft w:val="0"/>
              <w:marRight w:val="0"/>
              <w:marTop w:val="0"/>
              <w:marBottom w:val="0"/>
              <w:divBdr>
                <w:top w:val="none" w:sz="0" w:space="0" w:color="auto"/>
                <w:left w:val="none" w:sz="0" w:space="0" w:color="auto"/>
                <w:bottom w:val="none" w:sz="0" w:space="0" w:color="auto"/>
                <w:right w:val="none" w:sz="0" w:space="0" w:color="auto"/>
              </w:divBdr>
            </w:div>
            <w:div w:id="1203176983">
              <w:marLeft w:val="0"/>
              <w:marRight w:val="0"/>
              <w:marTop w:val="0"/>
              <w:marBottom w:val="0"/>
              <w:divBdr>
                <w:top w:val="none" w:sz="0" w:space="0" w:color="auto"/>
                <w:left w:val="none" w:sz="0" w:space="0" w:color="auto"/>
                <w:bottom w:val="none" w:sz="0" w:space="0" w:color="auto"/>
                <w:right w:val="none" w:sz="0" w:space="0" w:color="auto"/>
              </w:divBdr>
            </w:div>
            <w:div w:id="668023984">
              <w:marLeft w:val="0"/>
              <w:marRight w:val="0"/>
              <w:marTop w:val="0"/>
              <w:marBottom w:val="0"/>
              <w:divBdr>
                <w:top w:val="none" w:sz="0" w:space="0" w:color="auto"/>
                <w:left w:val="none" w:sz="0" w:space="0" w:color="auto"/>
                <w:bottom w:val="none" w:sz="0" w:space="0" w:color="auto"/>
                <w:right w:val="none" w:sz="0" w:space="0" w:color="auto"/>
              </w:divBdr>
            </w:div>
            <w:div w:id="138151204">
              <w:marLeft w:val="0"/>
              <w:marRight w:val="0"/>
              <w:marTop w:val="0"/>
              <w:marBottom w:val="0"/>
              <w:divBdr>
                <w:top w:val="none" w:sz="0" w:space="0" w:color="auto"/>
                <w:left w:val="none" w:sz="0" w:space="0" w:color="auto"/>
                <w:bottom w:val="none" w:sz="0" w:space="0" w:color="auto"/>
                <w:right w:val="none" w:sz="0" w:space="0" w:color="auto"/>
              </w:divBdr>
              <w:divsChild>
                <w:div w:id="729110064">
                  <w:marLeft w:val="0"/>
                  <w:marRight w:val="0"/>
                  <w:marTop w:val="0"/>
                  <w:marBottom w:val="0"/>
                  <w:divBdr>
                    <w:top w:val="none" w:sz="0" w:space="0" w:color="auto"/>
                    <w:left w:val="none" w:sz="0" w:space="0" w:color="auto"/>
                    <w:bottom w:val="none" w:sz="0" w:space="0" w:color="auto"/>
                    <w:right w:val="none" w:sz="0" w:space="0" w:color="auto"/>
                  </w:divBdr>
                  <w:divsChild>
                    <w:div w:id="2088726215">
                      <w:marLeft w:val="0"/>
                      <w:marRight w:val="0"/>
                      <w:marTop w:val="0"/>
                      <w:marBottom w:val="0"/>
                      <w:divBdr>
                        <w:top w:val="none" w:sz="0" w:space="0" w:color="auto"/>
                        <w:left w:val="none" w:sz="0" w:space="0" w:color="auto"/>
                        <w:bottom w:val="none" w:sz="0" w:space="0" w:color="auto"/>
                        <w:right w:val="none" w:sz="0" w:space="0" w:color="auto"/>
                      </w:divBdr>
                    </w:div>
                    <w:div w:id="175285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01845">
              <w:marLeft w:val="0"/>
              <w:marRight w:val="0"/>
              <w:marTop w:val="0"/>
              <w:marBottom w:val="0"/>
              <w:divBdr>
                <w:top w:val="none" w:sz="0" w:space="0" w:color="auto"/>
                <w:left w:val="none" w:sz="0" w:space="0" w:color="auto"/>
                <w:bottom w:val="none" w:sz="0" w:space="0" w:color="auto"/>
                <w:right w:val="none" w:sz="0" w:space="0" w:color="auto"/>
              </w:divBdr>
            </w:div>
            <w:div w:id="1650014834">
              <w:marLeft w:val="0"/>
              <w:marRight w:val="0"/>
              <w:marTop w:val="0"/>
              <w:marBottom w:val="0"/>
              <w:divBdr>
                <w:top w:val="none" w:sz="0" w:space="0" w:color="auto"/>
                <w:left w:val="none" w:sz="0" w:space="0" w:color="auto"/>
                <w:bottom w:val="none" w:sz="0" w:space="0" w:color="auto"/>
                <w:right w:val="none" w:sz="0" w:space="0" w:color="auto"/>
              </w:divBdr>
            </w:div>
            <w:div w:id="1289431388">
              <w:marLeft w:val="0"/>
              <w:marRight w:val="0"/>
              <w:marTop w:val="0"/>
              <w:marBottom w:val="0"/>
              <w:divBdr>
                <w:top w:val="none" w:sz="0" w:space="0" w:color="auto"/>
                <w:left w:val="none" w:sz="0" w:space="0" w:color="auto"/>
                <w:bottom w:val="none" w:sz="0" w:space="0" w:color="auto"/>
                <w:right w:val="none" w:sz="0" w:space="0" w:color="auto"/>
              </w:divBdr>
            </w:div>
            <w:div w:id="13078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4668">
      <w:bodyDiv w:val="1"/>
      <w:marLeft w:val="0"/>
      <w:marRight w:val="0"/>
      <w:marTop w:val="0"/>
      <w:marBottom w:val="0"/>
      <w:divBdr>
        <w:top w:val="none" w:sz="0" w:space="0" w:color="auto"/>
        <w:left w:val="none" w:sz="0" w:space="0" w:color="auto"/>
        <w:bottom w:val="none" w:sz="0" w:space="0" w:color="auto"/>
        <w:right w:val="none" w:sz="0" w:space="0" w:color="auto"/>
      </w:divBdr>
      <w:divsChild>
        <w:div w:id="864445893">
          <w:marLeft w:val="600"/>
          <w:marRight w:val="480"/>
          <w:marTop w:val="150"/>
          <w:marBottom w:val="150"/>
          <w:divBdr>
            <w:top w:val="none" w:sz="0" w:space="0" w:color="auto"/>
            <w:left w:val="none" w:sz="0" w:space="0" w:color="auto"/>
            <w:bottom w:val="none" w:sz="0" w:space="0" w:color="auto"/>
            <w:right w:val="none" w:sz="0" w:space="0" w:color="auto"/>
          </w:divBdr>
          <w:divsChild>
            <w:div w:id="162807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65861">
      <w:bodyDiv w:val="1"/>
      <w:marLeft w:val="0"/>
      <w:marRight w:val="0"/>
      <w:marTop w:val="0"/>
      <w:marBottom w:val="0"/>
      <w:divBdr>
        <w:top w:val="none" w:sz="0" w:space="0" w:color="auto"/>
        <w:left w:val="none" w:sz="0" w:space="0" w:color="auto"/>
        <w:bottom w:val="none" w:sz="0" w:space="0" w:color="auto"/>
        <w:right w:val="none" w:sz="0" w:space="0" w:color="auto"/>
      </w:divBdr>
      <w:divsChild>
        <w:div w:id="533009151">
          <w:marLeft w:val="0"/>
          <w:marRight w:val="0"/>
          <w:marTop w:val="0"/>
          <w:marBottom w:val="0"/>
          <w:divBdr>
            <w:top w:val="none" w:sz="0" w:space="0" w:color="auto"/>
            <w:left w:val="none" w:sz="0" w:space="0" w:color="auto"/>
            <w:bottom w:val="none" w:sz="0" w:space="0" w:color="auto"/>
            <w:right w:val="none" w:sz="0" w:space="0" w:color="auto"/>
          </w:divBdr>
        </w:div>
        <w:div w:id="557979773">
          <w:marLeft w:val="0"/>
          <w:marRight w:val="0"/>
          <w:marTop w:val="0"/>
          <w:marBottom w:val="0"/>
          <w:divBdr>
            <w:top w:val="none" w:sz="0" w:space="0" w:color="auto"/>
            <w:left w:val="none" w:sz="0" w:space="0" w:color="auto"/>
            <w:bottom w:val="none" w:sz="0" w:space="0" w:color="auto"/>
            <w:right w:val="none" w:sz="0" w:space="0" w:color="auto"/>
          </w:divBdr>
        </w:div>
        <w:div w:id="1065026429">
          <w:marLeft w:val="0"/>
          <w:marRight w:val="0"/>
          <w:marTop w:val="0"/>
          <w:marBottom w:val="0"/>
          <w:divBdr>
            <w:top w:val="none" w:sz="0" w:space="0" w:color="auto"/>
            <w:left w:val="none" w:sz="0" w:space="0" w:color="auto"/>
            <w:bottom w:val="none" w:sz="0" w:space="0" w:color="auto"/>
            <w:right w:val="none" w:sz="0" w:space="0" w:color="auto"/>
          </w:divBdr>
        </w:div>
        <w:div w:id="1127116315">
          <w:marLeft w:val="0"/>
          <w:marRight w:val="0"/>
          <w:marTop w:val="0"/>
          <w:marBottom w:val="0"/>
          <w:divBdr>
            <w:top w:val="none" w:sz="0" w:space="0" w:color="auto"/>
            <w:left w:val="none" w:sz="0" w:space="0" w:color="auto"/>
            <w:bottom w:val="none" w:sz="0" w:space="0" w:color="auto"/>
            <w:right w:val="none" w:sz="0" w:space="0" w:color="auto"/>
          </w:divBdr>
          <w:divsChild>
            <w:div w:id="1956056934">
              <w:marLeft w:val="0"/>
              <w:marRight w:val="0"/>
              <w:marTop w:val="0"/>
              <w:marBottom w:val="0"/>
              <w:divBdr>
                <w:top w:val="none" w:sz="0" w:space="0" w:color="auto"/>
                <w:left w:val="none" w:sz="0" w:space="0" w:color="auto"/>
                <w:bottom w:val="none" w:sz="0" w:space="0" w:color="auto"/>
                <w:right w:val="none" w:sz="0" w:space="0" w:color="auto"/>
              </w:divBdr>
              <w:divsChild>
                <w:div w:id="1029405844">
                  <w:marLeft w:val="0"/>
                  <w:marRight w:val="0"/>
                  <w:marTop w:val="0"/>
                  <w:marBottom w:val="0"/>
                  <w:divBdr>
                    <w:top w:val="none" w:sz="0" w:space="0" w:color="auto"/>
                    <w:left w:val="none" w:sz="0" w:space="0" w:color="auto"/>
                    <w:bottom w:val="none" w:sz="0" w:space="0" w:color="auto"/>
                    <w:right w:val="none" w:sz="0" w:space="0" w:color="auto"/>
                  </w:divBdr>
                  <w:divsChild>
                    <w:div w:id="1691176617">
                      <w:marLeft w:val="0"/>
                      <w:marRight w:val="0"/>
                      <w:marTop w:val="0"/>
                      <w:marBottom w:val="0"/>
                      <w:divBdr>
                        <w:top w:val="none" w:sz="0" w:space="0" w:color="auto"/>
                        <w:left w:val="none" w:sz="0" w:space="0" w:color="auto"/>
                        <w:bottom w:val="none" w:sz="0" w:space="0" w:color="auto"/>
                        <w:right w:val="none" w:sz="0" w:space="0" w:color="auto"/>
                      </w:divBdr>
                    </w:div>
                    <w:div w:id="175546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195640">
          <w:marLeft w:val="0"/>
          <w:marRight w:val="0"/>
          <w:marTop w:val="0"/>
          <w:marBottom w:val="0"/>
          <w:divBdr>
            <w:top w:val="none" w:sz="0" w:space="0" w:color="auto"/>
            <w:left w:val="none" w:sz="0" w:space="0" w:color="auto"/>
            <w:bottom w:val="none" w:sz="0" w:space="0" w:color="auto"/>
            <w:right w:val="none" w:sz="0" w:space="0" w:color="auto"/>
          </w:divBdr>
        </w:div>
        <w:div w:id="1397586858">
          <w:marLeft w:val="0"/>
          <w:marRight w:val="0"/>
          <w:marTop w:val="0"/>
          <w:marBottom w:val="0"/>
          <w:divBdr>
            <w:top w:val="none" w:sz="0" w:space="0" w:color="auto"/>
            <w:left w:val="none" w:sz="0" w:space="0" w:color="auto"/>
            <w:bottom w:val="none" w:sz="0" w:space="0" w:color="auto"/>
            <w:right w:val="none" w:sz="0" w:space="0" w:color="auto"/>
          </w:divBdr>
        </w:div>
        <w:div w:id="2058580956">
          <w:marLeft w:val="0"/>
          <w:marRight w:val="0"/>
          <w:marTop w:val="0"/>
          <w:marBottom w:val="0"/>
          <w:divBdr>
            <w:top w:val="none" w:sz="0" w:space="0" w:color="auto"/>
            <w:left w:val="none" w:sz="0" w:space="0" w:color="auto"/>
            <w:bottom w:val="none" w:sz="0" w:space="0" w:color="auto"/>
            <w:right w:val="none" w:sz="0" w:space="0" w:color="auto"/>
          </w:divBdr>
          <w:divsChild>
            <w:div w:id="546468">
              <w:marLeft w:val="0"/>
              <w:marRight w:val="0"/>
              <w:marTop w:val="0"/>
              <w:marBottom w:val="0"/>
              <w:divBdr>
                <w:top w:val="none" w:sz="0" w:space="0" w:color="auto"/>
                <w:left w:val="none" w:sz="0" w:space="0" w:color="auto"/>
                <w:bottom w:val="none" w:sz="0" w:space="0" w:color="auto"/>
                <w:right w:val="none" w:sz="0" w:space="0" w:color="auto"/>
              </w:divBdr>
            </w:div>
            <w:div w:id="148982943">
              <w:marLeft w:val="0"/>
              <w:marRight w:val="0"/>
              <w:marTop w:val="0"/>
              <w:marBottom w:val="0"/>
              <w:divBdr>
                <w:top w:val="none" w:sz="0" w:space="0" w:color="auto"/>
                <w:left w:val="none" w:sz="0" w:space="0" w:color="auto"/>
                <w:bottom w:val="none" w:sz="0" w:space="0" w:color="auto"/>
                <w:right w:val="none" w:sz="0" w:space="0" w:color="auto"/>
              </w:divBdr>
            </w:div>
            <w:div w:id="153765901">
              <w:marLeft w:val="0"/>
              <w:marRight w:val="0"/>
              <w:marTop w:val="0"/>
              <w:marBottom w:val="0"/>
              <w:divBdr>
                <w:top w:val="none" w:sz="0" w:space="0" w:color="auto"/>
                <w:left w:val="none" w:sz="0" w:space="0" w:color="auto"/>
                <w:bottom w:val="none" w:sz="0" w:space="0" w:color="auto"/>
                <w:right w:val="none" w:sz="0" w:space="0" w:color="auto"/>
              </w:divBdr>
            </w:div>
            <w:div w:id="458308124">
              <w:marLeft w:val="0"/>
              <w:marRight w:val="0"/>
              <w:marTop w:val="0"/>
              <w:marBottom w:val="0"/>
              <w:divBdr>
                <w:top w:val="none" w:sz="0" w:space="0" w:color="auto"/>
                <w:left w:val="none" w:sz="0" w:space="0" w:color="auto"/>
                <w:bottom w:val="none" w:sz="0" w:space="0" w:color="auto"/>
                <w:right w:val="none" w:sz="0" w:space="0" w:color="auto"/>
              </w:divBdr>
            </w:div>
            <w:div w:id="507402291">
              <w:marLeft w:val="0"/>
              <w:marRight w:val="0"/>
              <w:marTop w:val="0"/>
              <w:marBottom w:val="0"/>
              <w:divBdr>
                <w:top w:val="none" w:sz="0" w:space="0" w:color="auto"/>
                <w:left w:val="none" w:sz="0" w:space="0" w:color="auto"/>
                <w:bottom w:val="none" w:sz="0" w:space="0" w:color="auto"/>
                <w:right w:val="none" w:sz="0" w:space="0" w:color="auto"/>
              </w:divBdr>
            </w:div>
            <w:div w:id="834152407">
              <w:marLeft w:val="0"/>
              <w:marRight w:val="0"/>
              <w:marTop w:val="0"/>
              <w:marBottom w:val="0"/>
              <w:divBdr>
                <w:top w:val="none" w:sz="0" w:space="0" w:color="auto"/>
                <w:left w:val="none" w:sz="0" w:space="0" w:color="auto"/>
                <w:bottom w:val="none" w:sz="0" w:space="0" w:color="auto"/>
                <w:right w:val="none" w:sz="0" w:space="0" w:color="auto"/>
              </w:divBdr>
            </w:div>
            <w:div w:id="861405801">
              <w:marLeft w:val="0"/>
              <w:marRight w:val="0"/>
              <w:marTop w:val="0"/>
              <w:marBottom w:val="0"/>
              <w:divBdr>
                <w:top w:val="none" w:sz="0" w:space="0" w:color="auto"/>
                <w:left w:val="none" w:sz="0" w:space="0" w:color="auto"/>
                <w:bottom w:val="none" w:sz="0" w:space="0" w:color="auto"/>
                <w:right w:val="none" w:sz="0" w:space="0" w:color="auto"/>
              </w:divBdr>
            </w:div>
            <w:div w:id="872690691">
              <w:marLeft w:val="0"/>
              <w:marRight w:val="0"/>
              <w:marTop w:val="0"/>
              <w:marBottom w:val="0"/>
              <w:divBdr>
                <w:top w:val="none" w:sz="0" w:space="0" w:color="auto"/>
                <w:left w:val="none" w:sz="0" w:space="0" w:color="auto"/>
                <w:bottom w:val="none" w:sz="0" w:space="0" w:color="auto"/>
                <w:right w:val="none" w:sz="0" w:space="0" w:color="auto"/>
              </w:divBdr>
              <w:divsChild>
                <w:div w:id="1446197954">
                  <w:marLeft w:val="0"/>
                  <w:marRight w:val="0"/>
                  <w:marTop w:val="0"/>
                  <w:marBottom w:val="0"/>
                  <w:divBdr>
                    <w:top w:val="none" w:sz="0" w:space="0" w:color="auto"/>
                    <w:left w:val="none" w:sz="0" w:space="0" w:color="auto"/>
                    <w:bottom w:val="none" w:sz="0" w:space="0" w:color="auto"/>
                    <w:right w:val="none" w:sz="0" w:space="0" w:color="auto"/>
                  </w:divBdr>
                  <w:divsChild>
                    <w:div w:id="2101171628">
                      <w:marLeft w:val="0"/>
                      <w:marRight w:val="0"/>
                      <w:marTop w:val="0"/>
                      <w:marBottom w:val="0"/>
                      <w:divBdr>
                        <w:top w:val="none" w:sz="0" w:space="0" w:color="auto"/>
                        <w:left w:val="none" w:sz="0" w:space="0" w:color="auto"/>
                        <w:bottom w:val="none" w:sz="0" w:space="0" w:color="auto"/>
                        <w:right w:val="none" w:sz="0" w:space="0" w:color="auto"/>
                      </w:divBdr>
                      <w:divsChild>
                        <w:div w:id="1960214240">
                          <w:marLeft w:val="0"/>
                          <w:marRight w:val="0"/>
                          <w:marTop w:val="0"/>
                          <w:marBottom w:val="0"/>
                          <w:divBdr>
                            <w:top w:val="none" w:sz="0" w:space="0" w:color="auto"/>
                            <w:left w:val="none" w:sz="0" w:space="0" w:color="auto"/>
                            <w:bottom w:val="none" w:sz="0" w:space="0" w:color="auto"/>
                            <w:right w:val="none" w:sz="0" w:space="0" w:color="auto"/>
                          </w:divBdr>
                        </w:div>
                        <w:div w:id="207751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593331">
              <w:marLeft w:val="0"/>
              <w:marRight w:val="0"/>
              <w:marTop w:val="0"/>
              <w:marBottom w:val="0"/>
              <w:divBdr>
                <w:top w:val="none" w:sz="0" w:space="0" w:color="auto"/>
                <w:left w:val="none" w:sz="0" w:space="0" w:color="auto"/>
                <w:bottom w:val="none" w:sz="0" w:space="0" w:color="auto"/>
                <w:right w:val="none" w:sz="0" w:space="0" w:color="auto"/>
              </w:divBdr>
            </w:div>
            <w:div w:id="1610359891">
              <w:marLeft w:val="0"/>
              <w:marRight w:val="0"/>
              <w:marTop w:val="0"/>
              <w:marBottom w:val="0"/>
              <w:divBdr>
                <w:top w:val="none" w:sz="0" w:space="0" w:color="auto"/>
                <w:left w:val="none" w:sz="0" w:space="0" w:color="auto"/>
                <w:bottom w:val="none" w:sz="0" w:space="0" w:color="auto"/>
                <w:right w:val="none" w:sz="0" w:space="0" w:color="auto"/>
              </w:divBdr>
            </w:div>
            <w:div w:id="1644651443">
              <w:marLeft w:val="0"/>
              <w:marRight w:val="0"/>
              <w:marTop w:val="0"/>
              <w:marBottom w:val="0"/>
              <w:divBdr>
                <w:top w:val="none" w:sz="0" w:space="0" w:color="auto"/>
                <w:left w:val="none" w:sz="0" w:space="0" w:color="auto"/>
                <w:bottom w:val="none" w:sz="0" w:space="0" w:color="auto"/>
                <w:right w:val="none" w:sz="0" w:space="0" w:color="auto"/>
              </w:divBdr>
            </w:div>
            <w:div w:id="1835030281">
              <w:marLeft w:val="0"/>
              <w:marRight w:val="0"/>
              <w:marTop w:val="0"/>
              <w:marBottom w:val="0"/>
              <w:divBdr>
                <w:top w:val="none" w:sz="0" w:space="0" w:color="auto"/>
                <w:left w:val="none" w:sz="0" w:space="0" w:color="auto"/>
                <w:bottom w:val="none" w:sz="0" w:space="0" w:color="auto"/>
                <w:right w:val="none" w:sz="0" w:space="0" w:color="auto"/>
              </w:divBdr>
            </w:div>
            <w:div w:id="2000771241">
              <w:marLeft w:val="0"/>
              <w:marRight w:val="0"/>
              <w:marTop w:val="0"/>
              <w:marBottom w:val="0"/>
              <w:divBdr>
                <w:top w:val="none" w:sz="0" w:space="0" w:color="auto"/>
                <w:left w:val="none" w:sz="0" w:space="0" w:color="auto"/>
                <w:bottom w:val="none" w:sz="0" w:space="0" w:color="auto"/>
                <w:right w:val="none" w:sz="0" w:space="0" w:color="auto"/>
              </w:divBdr>
            </w:div>
            <w:div w:id="2059238856">
              <w:marLeft w:val="0"/>
              <w:marRight w:val="0"/>
              <w:marTop w:val="0"/>
              <w:marBottom w:val="0"/>
              <w:divBdr>
                <w:top w:val="none" w:sz="0" w:space="0" w:color="auto"/>
                <w:left w:val="none" w:sz="0" w:space="0" w:color="auto"/>
                <w:bottom w:val="none" w:sz="0" w:space="0" w:color="auto"/>
                <w:right w:val="none" w:sz="0" w:space="0" w:color="auto"/>
              </w:divBdr>
            </w:div>
            <w:div w:id="2060132173">
              <w:marLeft w:val="0"/>
              <w:marRight w:val="0"/>
              <w:marTop w:val="0"/>
              <w:marBottom w:val="0"/>
              <w:divBdr>
                <w:top w:val="none" w:sz="0" w:space="0" w:color="auto"/>
                <w:left w:val="none" w:sz="0" w:space="0" w:color="auto"/>
                <w:bottom w:val="none" w:sz="0" w:space="0" w:color="auto"/>
                <w:right w:val="none" w:sz="0" w:space="0" w:color="auto"/>
              </w:divBdr>
            </w:div>
            <w:div w:id="2110197687">
              <w:marLeft w:val="0"/>
              <w:marRight w:val="0"/>
              <w:marTop w:val="0"/>
              <w:marBottom w:val="0"/>
              <w:divBdr>
                <w:top w:val="none" w:sz="0" w:space="0" w:color="auto"/>
                <w:left w:val="none" w:sz="0" w:space="0" w:color="auto"/>
                <w:bottom w:val="none" w:sz="0" w:space="0" w:color="auto"/>
                <w:right w:val="none" w:sz="0" w:space="0" w:color="auto"/>
              </w:divBdr>
              <w:divsChild>
                <w:div w:id="1584873019">
                  <w:marLeft w:val="0"/>
                  <w:marRight w:val="0"/>
                  <w:marTop w:val="0"/>
                  <w:marBottom w:val="0"/>
                  <w:divBdr>
                    <w:top w:val="none" w:sz="0" w:space="0" w:color="auto"/>
                    <w:left w:val="none" w:sz="0" w:space="0" w:color="auto"/>
                    <w:bottom w:val="none" w:sz="0" w:space="0" w:color="auto"/>
                    <w:right w:val="none" w:sz="0" w:space="0" w:color="auto"/>
                  </w:divBdr>
                  <w:divsChild>
                    <w:div w:id="295918044">
                      <w:marLeft w:val="0"/>
                      <w:marRight w:val="0"/>
                      <w:marTop w:val="0"/>
                      <w:marBottom w:val="0"/>
                      <w:divBdr>
                        <w:top w:val="none" w:sz="0" w:space="0" w:color="auto"/>
                        <w:left w:val="none" w:sz="0" w:space="0" w:color="auto"/>
                        <w:bottom w:val="none" w:sz="0" w:space="0" w:color="auto"/>
                        <w:right w:val="none" w:sz="0" w:space="0" w:color="auto"/>
                      </w:divBdr>
                      <w:divsChild>
                        <w:div w:id="1820337992">
                          <w:marLeft w:val="0"/>
                          <w:marRight w:val="0"/>
                          <w:marTop w:val="0"/>
                          <w:marBottom w:val="0"/>
                          <w:divBdr>
                            <w:top w:val="none" w:sz="0" w:space="0" w:color="auto"/>
                            <w:left w:val="none" w:sz="0" w:space="0" w:color="auto"/>
                            <w:bottom w:val="none" w:sz="0" w:space="0" w:color="auto"/>
                            <w:right w:val="none" w:sz="0" w:space="0" w:color="auto"/>
                          </w:divBdr>
                          <w:divsChild>
                            <w:div w:id="56861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696610">
      <w:bodyDiv w:val="1"/>
      <w:marLeft w:val="0"/>
      <w:marRight w:val="0"/>
      <w:marTop w:val="0"/>
      <w:marBottom w:val="0"/>
      <w:divBdr>
        <w:top w:val="none" w:sz="0" w:space="0" w:color="auto"/>
        <w:left w:val="none" w:sz="0" w:space="0" w:color="auto"/>
        <w:bottom w:val="none" w:sz="0" w:space="0" w:color="auto"/>
        <w:right w:val="none" w:sz="0" w:space="0" w:color="auto"/>
      </w:divBdr>
    </w:div>
    <w:div w:id="1772043732">
      <w:bodyDiv w:val="1"/>
      <w:marLeft w:val="0"/>
      <w:marRight w:val="0"/>
      <w:marTop w:val="0"/>
      <w:marBottom w:val="0"/>
      <w:divBdr>
        <w:top w:val="none" w:sz="0" w:space="0" w:color="auto"/>
        <w:left w:val="none" w:sz="0" w:space="0" w:color="auto"/>
        <w:bottom w:val="none" w:sz="0" w:space="0" w:color="auto"/>
        <w:right w:val="none" w:sz="0" w:space="0" w:color="auto"/>
      </w:divBdr>
      <w:divsChild>
        <w:div w:id="518666359">
          <w:marLeft w:val="0"/>
          <w:marRight w:val="0"/>
          <w:marTop w:val="0"/>
          <w:marBottom w:val="0"/>
          <w:divBdr>
            <w:top w:val="none" w:sz="0" w:space="0" w:color="auto"/>
            <w:left w:val="none" w:sz="0" w:space="0" w:color="auto"/>
            <w:bottom w:val="none" w:sz="0" w:space="0" w:color="auto"/>
            <w:right w:val="none" w:sz="0" w:space="0" w:color="auto"/>
          </w:divBdr>
          <w:divsChild>
            <w:div w:id="1885823501">
              <w:marLeft w:val="0"/>
              <w:marRight w:val="0"/>
              <w:marTop w:val="0"/>
              <w:marBottom w:val="0"/>
              <w:divBdr>
                <w:top w:val="none" w:sz="0" w:space="0" w:color="auto"/>
                <w:left w:val="none" w:sz="0" w:space="0" w:color="auto"/>
                <w:bottom w:val="none" w:sz="0" w:space="0" w:color="auto"/>
                <w:right w:val="none" w:sz="0" w:space="0" w:color="auto"/>
              </w:divBdr>
              <w:divsChild>
                <w:div w:id="232742521">
                  <w:marLeft w:val="0"/>
                  <w:marRight w:val="0"/>
                  <w:marTop w:val="0"/>
                  <w:marBottom w:val="0"/>
                  <w:divBdr>
                    <w:top w:val="none" w:sz="0" w:space="0" w:color="auto"/>
                    <w:left w:val="none" w:sz="0" w:space="0" w:color="auto"/>
                    <w:bottom w:val="none" w:sz="0" w:space="0" w:color="auto"/>
                    <w:right w:val="none" w:sz="0" w:space="0" w:color="auto"/>
                  </w:divBdr>
                </w:div>
              </w:divsChild>
            </w:div>
            <w:div w:id="2071951295">
              <w:marLeft w:val="0"/>
              <w:marRight w:val="0"/>
              <w:marTop w:val="15"/>
              <w:marBottom w:val="0"/>
              <w:divBdr>
                <w:top w:val="none" w:sz="0" w:space="0" w:color="auto"/>
                <w:left w:val="none" w:sz="0" w:space="0" w:color="auto"/>
                <w:bottom w:val="none" w:sz="0" w:space="0" w:color="auto"/>
                <w:right w:val="none" w:sz="0" w:space="0" w:color="auto"/>
              </w:divBdr>
            </w:div>
          </w:divsChild>
        </w:div>
        <w:div w:id="1441534753">
          <w:marLeft w:val="0"/>
          <w:marRight w:val="0"/>
          <w:marTop w:val="0"/>
          <w:marBottom w:val="0"/>
          <w:divBdr>
            <w:top w:val="none" w:sz="0" w:space="0" w:color="auto"/>
            <w:left w:val="none" w:sz="0" w:space="0" w:color="auto"/>
            <w:bottom w:val="none" w:sz="0" w:space="0" w:color="auto"/>
            <w:right w:val="none" w:sz="0" w:space="0" w:color="auto"/>
          </w:divBdr>
          <w:divsChild>
            <w:div w:id="2009209773">
              <w:marLeft w:val="0"/>
              <w:marRight w:val="0"/>
              <w:marTop w:val="15"/>
              <w:marBottom w:val="0"/>
              <w:divBdr>
                <w:top w:val="none" w:sz="0" w:space="0" w:color="auto"/>
                <w:left w:val="none" w:sz="0" w:space="0" w:color="auto"/>
                <w:bottom w:val="none" w:sz="0" w:space="0" w:color="auto"/>
                <w:right w:val="none" w:sz="0" w:space="0" w:color="auto"/>
              </w:divBdr>
            </w:div>
            <w:div w:id="2113746863">
              <w:marLeft w:val="0"/>
              <w:marRight w:val="0"/>
              <w:marTop w:val="0"/>
              <w:marBottom w:val="0"/>
              <w:divBdr>
                <w:top w:val="none" w:sz="0" w:space="0" w:color="auto"/>
                <w:left w:val="none" w:sz="0" w:space="0" w:color="auto"/>
                <w:bottom w:val="none" w:sz="0" w:space="0" w:color="auto"/>
                <w:right w:val="none" w:sz="0" w:space="0" w:color="auto"/>
              </w:divBdr>
              <w:divsChild>
                <w:div w:id="136301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82308">
          <w:marLeft w:val="0"/>
          <w:marRight w:val="0"/>
          <w:marTop w:val="0"/>
          <w:marBottom w:val="0"/>
          <w:divBdr>
            <w:top w:val="none" w:sz="0" w:space="0" w:color="auto"/>
            <w:left w:val="none" w:sz="0" w:space="0" w:color="auto"/>
            <w:bottom w:val="none" w:sz="0" w:space="0" w:color="auto"/>
            <w:right w:val="none" w:sz="0" w:space="0" w:color="auto"/>
          </w:divBdr>
          <w:divsChild>
            <w:div w:id="59141257">
              <w:marLeft w:val="0"/>
              <w:marRight w:val="0"/>
              <w:marTop w:val="0"/>
              <w:marBottom w:val="0"/>
              <w:divBdr>
                <w:top w:val="none" w:sz="0" w:space="0" w:color="auto"/>
                <w:left w:val="none" w:sz="0" w:space="0" w:color="auto"/>
                <w:bottom w:val="none" w:sz="0" w:space="0" w:color="auto"/>
                <w:right w:val="none" w:sz="0" w:space="0" w:color="auto"/>
              </w:divBdr>
              <w:divsChild>
                <w:div w:id="117069106">
                  <w:marLeft w:val="0"/>
                  <w:marRight w:val="0"/>
                  <w:marTop w:val="0"/>
                  <w:marBottom w:val="0"/>
                  <w:divBdr>
                    <w:top w:val="none" w:sz="0" w:space="0" w:color="auto"/>
                    <w:left w:val="none" w:sz="0" w:space="0" w:color="auto"/>
                    <w:bottom w:val="none" w:sz="0" w:space="0" w:color="auto"/>
                    <w:right w:val="none" w:sz="0" w:space="0" w:color="auto"/>
                  </w:divBdr>
                </w:div>
              </w:divsChild>
            </w:div>
            <w:div w:id="853768217">
              <w:marLeft w:val="0"/>
              <w:marRight w:val="0"/>
              <w:marTop w:val="15"/>
              <w:marBottom w:val="0"/>
              <w:divBdr>
                <w:top w:val="none" w:sz="0" w:space="0" w:color="auto"/>
                <w:left w:val="none" w:sz="0" w:space="0" w:color="auto"/>
                <w:bottom w:val="none" w:sz="0" w:space="0" w:color="auto"/>
                <w:right w:val="none" w:sz="0" w:space="0" w:color="auto"/>
              </w:divBdr>
            </w:div>
          </w:divsChild>
        </w:div>
      </w:divsChild>
    </w:div>
    <w:div w:id="1774323928">
      <w:bodyDiv w:val="1"/>
      <w:marLeft w:val="0"/>
      <w:marRight w:val="0"/>
      <w:marTop w:val="0"/>
      <w:marBottom w:val="0"/>
      <w:divBdr>
        <w:top w:val="none" w:sz="0" w:space="0" w:color="auto"/>
        <w:left w:val="none" w:sz="0" w:space="0" w:color="auto"/>
        <w:bottom w:val="none" w:sz="0" w:space="0" w:color="auto"/>
        <w:right w:val="none" w:sz="0" w:space="0" w:color="auto"/>
      </w:divBdr>
      <w:divsChild>
        <w:div w:id="332219136">
          <w:marLeft w:val="0"/>
          <w:marRight w:val="0"/>
          <w:marTop w:val="0"/>
          <w:marBottom w:val="0"/>
          <w:divBdr>
            <w:top w:val="none" w:sz="0" w:space="0" w:color="auto"/>
            <w:left w:val="none" w:sz="0" w:space="0" w:color="auto"/>
            <w:bottom w:val="none" w:sz="0" w:space="0" w:color="auto"/>
            <w:right w:val="none" w:sz="0" w:space="0" w:color="auto"/>
          </w:divBdr>
          <w:divsChild>
            <w:div w:id="50688953">
              <w:marLeft w:val="0"/>
              <w:marRight w:val="0"/>
              <w:marTop w:val="0"/>
              <w:marBottom w:val="0"/>
              <w:divBdr>
                <w:top w:val="none" w:sz="0" w:space="0" w:color="auto"/>
                <w:left w:val="none" w:sz="0" w:space="0" w:color="auto"/>
                <w:bottom w:val="none" w:sz="0" w:space="0" w:color="auto"/>
                <w:right w:val="none" w:sz="0" w:space="0" w:color="auto"/>
              </w:divBdr>
            </w:div>
            <w:div w:id="55931438">
              <w:marLeft w:val="0"/>
              <w:marRight w:val="0"/>
              <w:marTop w:val="0"/>
              <w:marBottom w:val="0"/>
              <w:divBdr>
                <w:top w:val="none" w:sz="0" w:space="0" w:color="auto"/>
                <w:left w:val="none" w:sz="0" w:space="0" w:color="auto"/>
                <w:bottom w:val="none" w:sz="0" w:space="0" w:color="auto"/>
                <w:right w:val="none" w:sz="0" w:space="0" w:color="auto"/>
              </w:divBdr>
            </w:div>
            <w:div w:id="75321401">
              <w:marLeft w:val="0"/>
              <w:marRight w:val="0"/>
              <w:marTop w:val="0"/>
              <w:marBottom w:val="0"/>
              <w:divBdr>
                <w:top w:val="none" w:sz="0" w:space="0" w:color="auto"/>
                <w:left w:val="none" w:sz="0" w:space="0" w:color="auto"/>
                <w:bottom w:val="none" w:sz="0" w:space="0" w:color="auto"/>
                <w:right w:val="none" w:sz="0" w:space="0" w:color="auto"/>
              </w:divBdr>
            </w:div>
            <w:div w:id="78521609">
              <w:marLeft w:val="0"/>
              <w:marRight w:val="0"/>
              <w:marTop w:val="0"/>
              <w:marBottom w:val="0"/>
              <w:divBdr>
                <w:top w:val="none" w:sz="0" w:space="0" w:color="auto"/>
                <w:left w:val="none" w:sz="0" w:space="0" w:color="auto"/>
                <w:bottom w:val="none" w:sz="0" w:space="0" w:color="auto"/>
                <w:right w:val="none" w:sz="0" w:space="0" w:color="auto"/>
              </w:divBdr>
            </w:div>
            <w:div w:id="151920684">
              <w:marLeft w:val="0"/>
              <w:marRight w:val="0"/>
              <w:marTop w:val="0"/>
              <w:marBottom w:val="0"/>
              <w:divBdr>
                <w:top w:val="none" w:sz="0" w:space="0" w:color="auto"/>
                <w:left w:val="none" w:sz="0" w:space="0" w:color="auto"/>
                <w:bottom w:val="none" w:sz="0" w:space="0" w:color="auto"/>
                <w:right w:val="none" w:sz="0" w:space="0" w:color="auto"/>
              </w:divBdr>
            </w:div>
            <w:div w:id="464352134">
              <w:marLeft w:val="0"/>
              <w:marRight w:val="0"/>
              <w:marTop w:val="0"/>
              <w:marBottom w:val="0"/>
              <w:divBdr>
                <w:top w:val="none" w:sz="0" w:space="0" w:color="auto"/>
                <w:left w:val="none" w:sz="0" w:space="0" w:color="auto"/>
                <w:bottom w:val="none" w:sz="0" w:space="0" w:color="auto"/>
                <w:right w:val="none" w:sz="0" w:space="0" w:color="auto"/>
              </w:divBdr>
            </w:div>
            <w:div w:id="660541635">
              <w:marLeft w:val="0"/>
              <w:marRight w:val="0"/>
              <w:marTop w:val="0"/>
              <w:marBottom w:val="0"/>
              <w:divBdr>
                <w:top w:val="none" w:sz="0" w:space="0" w:color="auto"/>
                <w:left w:val="none" w:sz="0" w:space="0" w:color="auto"/>
                <w:bottom w:val="none" w:sz="0" w:space="0" w:color="auto"/>
                <w:right w:val="none" w:sz="0" w:space="0" w:color="auto"/>
              </w:divBdr>
            </w:div>
            <w:div w:id="691537603">
              <w:marLeft w:val="0"/>
              <w:marRight w:val="0"/>
              <w:marTop w:val="0"/>
              <w:marBottom w:val="0"/>
              <w:divBdr>
                <w:top w:val="none" w:sz="0" w:space="0" w:color="auto"/>
                <w:left w:val="none" w:sz="0" w:space="0" w:color="auto"/>
                <w:bottom w:val="none" w:sz="0" w:space="0" w:color="auto"/>
                <w:right w:val="none" w:sz="0" w:space="0" w:color="auto"/>
              </w:divBdr>
            </w:div>
            <w:div w:id="777676323">
              <w:marLeft w:val="0"/>
              <w:marRight w:val="0"/>
              <w:marTop w:val="0"/>
              <w:marBottom w:val="0"/>
              <w:divBdr>
                <w:top w:val="none" w:sz="0" w:space="0" w:color="auto"/>
                <w:left w:val="none" w:sz="0" w:space="0" w:color="auto"/>
                <w:bottom w:val="none" w:sz="0" w:space="0" w:color="auto"/>
                <w:right w:val="none" w:sz="0" w:space="0" w:color="auto"/>
              </w:divBdr>
            </w:div>
            <w:div w:id="1077634123">
              <w:marLeft w:val="0"/>
              <w:marRight w:val="0"/>
              <w:marTop w:val="0"/>
              <w:marBottom w:val="0"/>
              <w:divBdr>
                <w:top w:val="none" w:sz="0" w:space="0" w:color="auto"/>
                <w:left w:val="none" w:sz="0" w:space="0" w:color="auto"/>
                <w:bottom w:val="none" w:sz="0" w:space="0" w:color="auto"/>
                <w:right w:val="none" w:sz="0" w:space="0" w:color="auto"/>
              </w:divBdr>
            </w:div>
            <w:div w:id="1085417736">
              <w:marLeft w:val="0"/>
              <w:marRight w:val="0"/>
              <w:marTop w:val="0"/>
              <w:marBottom w:val="0"/>
              <w:divBdr>
                <w:top w:val="none" w:sz="0" w:space="0" w:color="auto"/>
                <w:left w:val="none" w:sz="0" w:space="0" w:color="auto"/>
                <w:bottom w:val="none" w:sz="0" w:space="0" w:color="auto"/>
                <w:right w:val="none" w:sz="0" w:space="0" w:color="auto"/>
              </w:divBdr>
            </w:div>
            <w:div w:id="1131482475">
              <w:marLeft w:val="0"/>
              <w:marRight w:val="0"/>
              <w:marTop w:val="0"/>
              <w:marBottom w:val="0"/>
              <w:divBdr>
                <w:top w:val="none" w:sz="0" w:space="0" w:color="auto"/>
                <w:left w:val="none" w:sz="0" w:space="0" w:color="auto"/>
                <w:bottom w:val="none" w:sz="0" w:space="0" w:color="auto"/>
                <w:right w:val="none" w:sz="0" w:space="0" w:color="auto"/>
              </w:divBdr>
            </w:div>
            <w:div w:id="1152411901">
              <w:marLeft w:val="0"/>
              <w:marRight w:val="0"/>
              <w:marTop w:val="0"/>
              <w:marBottom w:val="0"/>
              <w:divBdr>
                <w:top w:val="none" w:sz="0" w:space="0" w:color="auto"/>
                <w:left w:val="none" w:sz="0" w:space="0" w:color="auto"/>
                <w:bottom w:val="none" w:sz="0" w:space="0" w:color="auto"/>
                <w:right w:val="none" w:sz="0" w:space="0" w:color="auto"/>
              </w:divBdr>
              <w:divsChild>
                <w:div w:id="1832521567">
                  <w:marLeft w:val="0"/>
                  <w:marRight w:val="0"/>
                  <w:marTop w:val="0"/>
                  <w:marBottom w:val="0"/>
                  <w:divBdr>
                    <w:top w:val="none" w:sz="0" w:space="0" w:color="auto"/>
                    <w:left w:val="none" w:sz="0" w:space="0" w:color="auto"/>
                    <w:bottom w:val="none" w:sz="0" w:space="0" w:color="auto"/>
                    <w:right w:val="none" w:sz="0" w:space="0" w:color="auto"/>
                  </w:divBdr>
                  <w:divsChild>
                    <w:div w:id="766924628">
                      <w:marLeft w:val="0"/>
                      <w:marRight w:val="0"/>
                      <w:marTop w:val="0"/>
                      <w:marBottom w:val="0"/>
                      <w:divBdr>
                        <w:top w:val="none" w:sz="0" w:space="0" w:color="auto"/>
                        <w:left w:val="none" w:sz="0" w:space="0" w:color="auto"/>
                        <w:bottom w:val="none" w:sz="0" w:space="0" w:color="auto"/>
                        <w:right w:val="none" w:sz="0" w:space="0" w:color="auto"/>
                      </w:divBdr>
                    </w:div>
                    <w:div w:id="155977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046849">
              <w:marLeft w:val="0"/>
              <w:marRight w:val="0"/>
              <w:marTop w:val="0"/>
              <w:marBottom w:val="0"/>
              <w:divBdr>
                <w:top w:val="none" w:sz="0" w:space="0" w:color="auto"/>
                <w:left w:val="none" w:sz="0" w:space="0" w:color="auto"/>
                <w:bottom w:val="none" w:sz="0" w:space="0" w:color="auto"/>
                <w:right w:val="none" w:sz="0" w:space="0" w:color="auto"/>
              </w:divBdr>
            </w:div>
            <w:div w:id="1244529127">
              <w:marLeft w:val="0"/>
              <w:marRight w:val="0"/>
              <w:marTop w:val="0"/>
              <w:marBottom w:val="0"/>
              <w:divBdr>
                <w:top w:val="none" w:sz="0" w:space="0" w:color="auto"/>
                <w:left w:val="none" w:sz="0" w:space="0" w:color="auto"/>
                <w:bottom w:val="none" w:sz="0" w:space="0" w:color="auto"/>
                <w:right w:val="none" w:sz="0" w:space="0" w:color="auto"/>
              </w:divBdr>
            </w:div>
            <w:div w:id="1267881808">
              <w:marLeft w:val="0"/>
              <w:marRight w:val="0"/>
              <w:marTop w:val="0"/>
              <w:marBottom w:val="0"/>
              <w:divBdr>
                <w:top w:val="none" w:sz="0" w:space="0" w:color="auto"/>
                <w:left w:val="none" w:sz="0" w:space="0" w:color="auto"/>
                <w:bottom w:val="none" w:sz="0" w:space="0" w:color="auto"/>
                <w:right w:val="none" w:sz="0" w:space="0" w:color="auto"/>
              </w:divBdr>
              <w:divsChild>
                <w:div w:id="1593204698">
                  <w:marLeft w:val="0"/>
                  <w:marRight w:val="0"/>
                  <w:marTop w:val="0"/>
                  <w:marBottom w:val="0"/>
                  <w:divBdr>
                    <w:top w:val="none" w:sz="0" w:space="0" w:color="auto"/>
                    <w:left w:val="none" w:sz="0" w:space="0" w:color="auto"/>
                    <w:bottom w:val="none" w:sz="0" w:space="0" w:color="auto"/>
                    <w:right w:val="none" w:sz="0" w:space="0" w:color="auto"/>
                  </w:divBdr>
                  <w:divsChild>
                    <w:div w:id="1591040896">
                      <w:marLeft w:val="0"/>
                      <w:marRight w:val="0"/>
                      <w:marTop w:val="0"/>
                      <w:marBottom w:val="0"/>
                      <w:divBdr>
                        <w:top w:val="none" w:sz="0" w:space="0" w:color="auto"/>
                        <w:left w:val="none" w:sz="0" w:space="0" w:color="auto"/>
                        <w:bottom w:val="none" w:sz="0" w:space="0" w:color="auto"/>
                        <w:right w:val="none" w:sz="0" w:space="0" w:color="auto"/>
                      </w:divBdr>
                    </w:div>
                    <w:div w:id="196615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176914">
              <w:marLeft w:val="0"/>
              <w:marRight w:val="0"/>
              <w:marTop w:val="0"/>
              <w:marBottom w:val="0"/>
              <w:divBdr>
                <w:top w:val="none" w:sz="0" w:space="0" w:color="auto"/>
                <w:left w:val="none" w:sz="0" w:space="0" w:color="auto"/>
                <w:bottom w:val="none" w:sz="0" w:space="0" w:color="auto"/>
                <w:right w:val="none" w:sz="0" w:space="0" w:color="auto"/>
              </w:divBdr>
            </w:div>
            <w:div w:id="1487939265">
              <w:marLeft w:val="0"/>
              <w:marRight w:val="0"/>
              <w:marTop w:val="0"/>
              <w:marBottom w:val="0"/>
              <w:divBdr>
                <w:top w:val="none" w:sz="0" w:space="0" w:color="auto"/>
                <w:left w:val="none" w:sz="0" w:space="0" w:color="auto"/>
                <w:bottom w:val="none" w:sz="0" w:space="0" w:color="auto"/>
                <w:right w:val="none" w:sz="0" w:space="0" w:color="auto"/>
              </w:divBdr>
            </w:div>
            <w:div w:id="1548762227">
              <w:marLeft w:val="0"/>
              <w:marRight w:val="0"/>
              <w:marTop w:val="0"/>
              <w:marBottom w:val="0"/>
              <w:divBdr>
                <w:top w:val="none" w:sz="0" w:space="0" w:color="auto"/>
                <w:left w:val="none" w:sz="0" w:space="0" w:color="auto"/>
                <w:bottom w:val="none" w:sz="0" w:space="0" w:color="auto"/>
                <w:right w:val="none" w:sz="0" w:space="0" w:color="auto"/>
              </w:divBdr>
            </w:div>
            <w:div w:id="1587574891">
              <w:marLeft w:val="0"/>
              <w:marRight w:val="0"/>
              <w:marTop w:val="0"/>
              <w:marBottom w:val="0"/>
              <w:divBdr>
                <w:top w:val="none" w:sz="0" w:space="0" w:color="auto"/>
                <w:left w:val="none" w:sz="0" w:space="0" w:color="auto"/>
                <w:bottom w:val="none" w:sz="0" w:space="0" w:color="auto"/>
                <w:right w:val="none" w:sz="0" w:space="0" w:color="auto"/>
              </w:divBdr>
            </w:div>
            <w:div w:id="1599019070">
              <w:marLeft w:val="0"/>
              <w:marRight w:val="0"/>
              <w:marTop w:val="0"/>
              <w:marBottom w:val="0"/>
              <w:divBdr>
                <w:top w:val="none" w:sz="0" w:space="0" w:color="auto"/>
                <w:left w:val="none" w:sz="0" w:space="0" w:color="auto"/>
                <w:bottom w:val="none" w:sz="0" w:space="0" w:color="auto"/>
                <w:right w:val="none" w:sz="0" w:space="0" w:color="auto"/>
              </w:divBdr>
            </w:div>
            <w:div w:id="1753352048">
              <w:marLeft w:val="0"/>
              <w:marRight w:val="0"/>
              <w:marTop w:val="0"/>
              <w:marBottom w:val="0"/>
              <w:divBdr>
                <w:top w:val="none" w:sz="0" w:space="0" w:color="auto"/>
                <w:left w:val="none" w:sz="0" w:space="0" w:color="auto"/>
                <w:bottom w:val="none" w:sz="0" w:space="0" w:color="auto"/>
                <w:right w:val="none" w:sz="0" w:space="0" w:color="auto"/>
              </w:divBdr>
            </w:div>
            <w:div w:id="1876231327">
              <w:marLeft w:val="0"/>
              <w:marRight w:val="0"/>
              <w:marTop w:val="0"/>
              <w:marBottom w:val="0"/>
              <w:divBdr>
                <w:top w:val="none" w:sz="0" w:space="0" w:color="auto"/>
                <w:left w:val="none" w:sz="0" w:space="0" w:color="auto"/>
                <w:bottom w:val="none" w:sz="0" w:space="0" w:color="auto"/>
                <w:right w:val="none" w:sz="0" w:space="0" w:color="auto"/>
              </w:divBdr>
            </w:div>
            <w:div w:id="1943301952">
              <w:marLeft w:val="0"/>
              <w:marRight w:val="0"/>
              <w:marTop w:val="0"/>
              <w:marBottom w:val="0"/>
              <w:divBdr>
                <w:top w:val="none" w:sz="0" w:space="0" w:color="auto"/>
                <w:left w:val="none" w:sz="0" w:space="0" w:color="auto"/>
                <w:bottom w:val="none" w:sz="0" w:space="0" w:color="auto"/>
                <w:right w:val="none" w:sz="0" w:space="0" w:color="auto"/>
              </w:divBdr>
            </w:div>
          </w:divsChild>
        </w:div>
        <w:div w:id="686520850">
          <w:marLeft w:val="0"/>
          <w:marRight w:val="0"/>
          <w:marTop w:val="0"/>
          <w:marBottom w:val="0"/>
          <w:divBdr>
            <w:top w:val="none" w:sz="0" w:space="0" w:color="auto"/>
            <w:left w:val="none" w:sz="0" w:space="0" w:color="auto"/>
            <w:bottom w:val="none" w:sz="0" w:space="0" w:color="auto"/>
            <w:right w:val="none" w:sz="0" w:space="0" w:color="auto"/>
          </w:divBdr>
        </w:div>
        <w:div w:id="1143428453">
          <w:marLeft w:val="0"/>
          <w:marRight w:val="0"/>
          <w:marTop w:val="0"/>
          <w:marBottom w:val="0"/>
          <w:divBdr>
            <w:top w:val="none" w:sz="0" w:space="0" w:color="auto"/>
            <w:left w:val="none" w:sz="0" w:space="0" w:color="auto"/>
            <w:bottom w:val="none" w:sz="0" w:space="0" w:color="auto"/>
            <w:right w:val="none" w:sz="0" w:space="0" w:color="auto"/>
          </w:divBdr>
        </w:div>
        <w:div w:id="1148670798">
          <w:marLeft w:val="0"/>
          <w:marRight w:val="0"/>
          <w:marTop w:val="0"/>
          <w:marBottom w:val="0"/>
          <w:divBdr>
            <w:top w:val="none" w:sz="0" w:space="0" w:color="auto"/>
            <w:left w:val="none" w:sz="0" w:space="0" w:color="auto"/>
            <w:bottom w:val="none" w:sz="0" w:space="0" w:color="auto"/>
            <w:right w:val="none" w:sz="0" w:space="0" w:color="auto"/>
          </w:divBdr>
        </w:div>
        <w:div w:id="1353411856">
          <w:marLeft w:val="0"/>
          <w:marRight w:val="0"/>
          <w:marTop w:val="0"/>
          <w:marBottom w:val="0"/>
          <w:divBdr>
            <w:top w:val="none" w:sz="0" w:space="0" w:color="auto"/>
            <w:left w:val="none" w:sz="0" w:space="0" w:color="auto"/>
            <w:bottom w:val="none" w:sz="0" w:space="0" w:color="auto"/>
            <w:right w:val="none" w:sz="0" w:space="0" w:color="auto"/>
          </w:divBdr>
        </w:div>
        <w:div w:id="1453554555">
          <w:marLeft w:val="0"/>
          <w:marRight w:val="0"/>
          <w:marTop w:val="0"/>
          <w:marBottom w:val="0"/>
          <w:divBdr>
            <w:top w:val="none" w:sz="0" w:space="0" w:color="auto"/>
            <w:left w:val="none" w:sz="0" w:space="0" w:color="auto"/>
            <w:bottom w:val="none" w:sz="0" w:space="0" w:color="auto"/>
            <w:right w:val="none" w:sz="0" w:space="0" w:color="auto"/>
          </w:divBdr>
        </w:div>
      </w:divsChild>
    </w:div>
    <w:div w:id="1776512271">
      <w:bodyDiv w:val="1"/>
      <w:marLeft w:val="0"/>
      <w:marRight w:val="0"/>
      <w:marTop w:val="0"/>
      <w:marBottom w:val="0"/>
      <w:divBdr>
        <w:top w:val="none" w:sz="0" w:space="0" w:color="auto"/>
        <w:left w:val="none" w:sz="0" w:space="0" w:color="auto"/>
        <w:bottom w:val="none" w:sz="0" w:space="0" w:color="auto"/>
        <w:right w:val="none" w:sz="0" w:space="0" w:color="auto"/>
      </w:divBdr>
      <w:divsChild>
        <w:div w:id="985470151">
          <w:marLeft w:val="0"/>
          <w:marRight w:val="120"/>
          <w:marTop w:val="0"/>
          <w:marBottom w:val="0"/>
          <w:divBdr>
            <w:top w:val="none" w:sz="0" w:space="0" w:color="auto"/>
            <w:left w:val="none" w:sz="0" w:space="0" w:color="auto"/>
            <w:bottom w:val="none" w:sz="0" w:space="0" w:color="auto"/>
            <w:right w:val="none" w:sz="0" w:space="0" w:color="auto"/>
          </w:divBdr>
        </w:div>
        <w:div w:id="1788162271">
          <w:marLeft w:val="0"/>
          <w:marRight w:val="0"/>
          <w:marTop w:val="0"/>
          <w:marBottom w:val="195"/>
          <w:divBdr>
            <w:top w:val="none" w:sz="0" w:space="0" w:color="auto"/>
            <w:left w:val="none" w:sz="0" w:space="0" w:color="auto"/>
            <w:bottom w:val="none" w:sz="0" w:space="0" w:color="auto"/>
            <w:right w:val="none" w:sz="0" w:space="0" w:color="auto"/>
          </w:divBdr>
          <w:divsChild>
            <w:div w:id="372122723">
              <w:marLeft w:val="0"/>
              <w:marRight w:val="0"/>
              <w:marTop w:val="0"/>
              <w:marBottom w:val="0"/>
              <w:divBdr>
                <w:top w:val="none" w:sz="0" w:space="0" w:color="auto"/>
                <w:left w:val="none" w:sz="0" w:space="0" w:color="auto"/>
                <w:bottom w:val="none" w:sz="0" w:space="0" w:color="auto"/>
                <w:right w:val="none" w:sz="0" w:space="0" w:color="auto"/>
              </w:divBdr>
              <w:divsChild>
                <w:div w:id="805201320">
                  <w:marLeft w:val="0"/>
                  <w:marRight w:val="0"/>
                  <w:marTop w:val="0"/>
                  <w:marBottom w:val="0"/>
                  <w:divBdr>
                    <w:top w:val="none" w:sz="0" w:space="0" w:color="auto"/>
                    <w:left w:val="none" w:sz="0" w:space="0" w:color="auto"/>
                    <w:bottom w:val="none" w:sz="0" w:space="0" w:color="auto"/>
                    <w:right w:val="none" w:sz="0" w:space="0" w:color="auto"/>
                  </w:divBdr>
                </w:div>
              </w:divsChild>
            </w:div>
            <w:div w:id="435566791">
              <w:marLeft w:val="0"/>
              <w:marRight w:val="0"/>
              <w:marTop w:val="15"/>
              <w:marBottom w:val="0"/>
              <w:divBdr>
                <w:top w:val="none" w:sz="0" w:space="0" w:color="auto"/>
                <w:left w:val="none" w:sz="0" w:space="0" w:color="auto"/>
                <w:bottom w:val="none" w:sz="0" w:space="0" w:color="auto"/>
                <w:right w:val="none" w:sz="0" w:space="0" w:color="auto"/>
              </w:divBdr>
            </w:div>
          </w:divsChild>
        </w:div>
      </w:divsChild>
    </w:div>
    <w:div w:id="1778600840">
      <w:bodyDiv w:val="1"/>
      <w:marLeft w:val="0"/>
      <w:marRight w:val="0"/>
      <w:marTop w:val="0"/>
      <w:marBottom w:val="0"/>
      <w:divBdr>
        <w:top w:val="none" w:sz="0" w:space="0" w:color="auto"/>
        <w:left w:val="none" w:sz="0" w:space="0" w:color="auto"/>
        <w:bottom w:val="none" w:sz="0" w:space="0" w:color="auto"/>
        <w:right w:val="none" w:sz="0" w:space="0" w:color="auto"/>
      </w:divBdr>
    </w:div>
    <w:div w:id="1778677751">
      <w:bodyDiv w:val="1"/>
      <w:marLeft w:val="0"/>
      <w:marRight w:val="0"/>
      <w:marTop w:val="0"/>
      <w:marBottom w:val="0"/>
      <w:divBdr>
        <w:top w:val="none" w:sz="0" w:space="0" w:color="auto"/>
        <w:left w:val="none" w:sz="0" w:space="0" w:color="auto"/>
        <w:bottom w:val="none" w:sz="0" w:space="0" w:color="auto"/>
        <w:right w:val="none" w:sz="0" w:space="0" w:color="auto"/>
      </w:divBdr>
      <w:divsChild>
        <w:div w:id="229854191">
          <w:marLeft w:val="0"/>
          <w:marRight w:val="0"/>
          <w:marTop w:val="0"/>
          <w:marBottom w:val="0"/>
          <w:divBdr>
            <w:top w:val="none" w:sz="0" w:space="0" w:color="auto"/>
            <w:left w:val="none" w:sz="0" w:space="0" w:color="auto"/>
            <w:bottom w:val="none" w:sz="0" w:space="0" w:color="auto"/>
            <w:right w:val="none" w:sz="0" w:space="0" w:color="auto"/>
          </w:divBdr>
        </w:div>
        <w:div w:id="235484364">
          <w:marLeft w:val="0"/>
          <w:marRight w:val="0"/>
          <w:marTop w:val="0"/>
          <w:marBottom w:val="0"/>
          <w:divBdr>
            <w:top w:val="none" w:sz="0" w:space="0" w:color="auto"/>
            <w:left w:val="none" w:sz="0" w:space="0" w:color="auto"/>
            <w:bottom w:val="none" w:sz="0" w:space="0" w:color="auto"/>
            <w:right w:val="none" w:sz="0" w:space="0" w:color="auto"/>
          </w:divBdr>
        </w:div>
        <w:div w:id="412505456">
          <w:marLeft w:val="0"/>
          <w:marRight w:val="0"/>
          <w:marTop w:val="0"/>
          <w:marBottom w:val="0"/>
          <w:divBdr>
            <w:top w:val="none" w:sz="0" w:space="0" w:color="auto"/>
            <w:left w:val="none" w:sz="0" w:space="0" w:color="auto"/>
            <w:bottom w:val="none" w:sz="0" w:space="0" w:color="auto"/>
            <w:right w:val="none" w:sz="0" w:space="0" w:color="auto"/>
          </w:divBdr>
        </w:div>
        <w:div w:id="473718133">
          <w:marLeft w:val="0"/>
          <w:marRight w:val="0"/>
          <w:marTop w:val="0"/>
          <w:marBottom w:val="0"/>
          <w:divBdr>
            <w:top w:val="none" w:sz="0" w:space="0" w:color="auto"/>
            <w:left w:val="none" w:sz="0" w:space="0" w:color="auto"/>
            <w:bottom w:val="none" w:sz="0" w:space="0" w:color="auto"/>
            <w:right w:val="none" w:sz="0" w:space="0" w:color="auto"/>
          </w:divBdr>
        </w:div>
        <w:div w:id="925649699">
          <w:marLeft w:val="0"/>
          <w:marRight w:val="0"/>
          <w:marTop w:val="0"/>
          <w:marBottom w:val="0"/>
          <w:divBdr>
            <w:top w:val="none" w:sz="0" w:space="0" w:color="auto"/>
            <w:left w:val="none" w:sz="0" w:space="0" w:color="auto"/>
            <w:bottom w:val="none" w:sz="0" w:space="0" w:color="auto"/>
            <w:right w:val="none" w:sz="0" w:space="0" w:color="auto"/>
          </w:divBdr>
        </w:div>
        <w:div w:id="1119296124">
          <w:marLeft w:val="0"/>
          <w:marRight w:val="0"/>
          <w:marTop w:val="0"/>
          <w:marBottom w:val="0"/>
          <w:divBdr>
            <w:top w:val="none" w:sz="0" w:space="0" w:color="auto"/>
            <w:left w:val="none" w:sz="0" w:space="0" w:color="auto"/>
            <w:bottom w:val="none" w:sz="0" w:space="0" w:color="auto"/>
            <w:right w:val="none" w:sz="0" w:space="0" w:color="auto"/>
          </w:divBdr>
        </w:div>
        <w:div w:id="1791361538">
          <w:marLeft w:val="0"/>
          <w:marRight w:val="0"/>
          <w:marTop w:val="0"/>
          <w:marBottom w:val="0"/>
          <w:divBdr>
            <w:top w:val="none" w:sz="0" w:space="0" w:color="auto"/>
            <w:left w:val="none" w:sz="0" w:space="0" w:color="auto"/>
            <w:bottom w:val="none" w:sz="0" w:space="0" w:color="auto"/>
            <w:right w:val="none" w:sz="0" w:space="0" w:color="auto"/>
          </w:divBdr>
        </w:div>
      </w:divsChild>
    </w:div>
    <w:div w:id="1781218525">
      <w:bodyDiv w:val="1"/>
      <w:marLeft w:val="0"/>
      <w:marRight w:val="0"/>
      <w:marTop w:val="0"/>
      <w:marBottom w:val="0"/>
      <w:divBdr>
        <w:top w:val="none" w:sz="0" w:space="0" w:color="auto"/>
        <w:left w:val="none" w:sz="0" w:space="0" w:color="auto"/>
        <w:bottom w:val="none" w:sz="0" w:space="0" w:color="auto"/>
        <w:right w:val="none" w:sz="0" w:space="0" w:color="auto"/>
      </w:divBdr>
    </w:div>
    <w:div w:id="1782186083">
      <w:bodyDiv w:val="1"/>
      <w:marLeft w:val="0"/>
      <w:marRight w:val="0"/>
      <w:marTop w:val="0"/>
      <w:marBottom w:val="0"/>
      <w:divBdr>
        <w:top w:val="none" w:sz="0" w:space="0" w:color="auto"/>
        <w:left w:val="none" w:sz="0" w:space="0" w:color="auto"/>
        <w:bottom w:val="none" w:sz="0" w:space="0" w:color="auto"/>
        <w:right w:val="none" w:sz="0" w:space="0" w:color="auto"/>
      </w:divBdr>
      <w:divsChild>
        <w:div w:id="1278096927">
          <w:marLeft w:val="0"/>
          <w:marRight w:val="0"/>
          <w:marTop w:val="0"/>
          <w:marBottom w:val="0"/>
          <w:divBdr>
            <w:top w:val="none" w:sz="0" w:space="0" w:color="auto"/>
            <w:left w:val="none" w:sz="0" w:space="0" w:color="auto"/>
            <w:bottom w:val="none" w:sz="0" w:space="0" w:color="auto"/>
            <w:right w:val="none" w:sz="0" w:space="0" w:color="auto"/>
          </w:divBdr>
          <w:divsChild>
            <w:div w:id="695958869">
              <w:marLeft w:val="0"/>
              <w:marRight w:val="0"/>
              <w:marTop w:val="0"/>
              <w:marBottom w:val="195"/>
              <w:divBdr>
                <w:top w:val="none" w:sz="0" w:space="0" w:color="auto"/>
                <w:left w:val="none" w:sz="0" w:space="0" w:color="auto"/>
                <w:bottom w:val="none" w:sz="0" w:space="0" w:color="auto"/>
                <w:right w:val="none" w:sz="0" w:space="0" w:color="auto"/>
              </w:divBdr>
              <w:divsChild>
                <w:div w:id="813303685">
                  <w:marLeft w:val="0"/>
                  <w:marRight w:val="0"/>
                  <w:marTop w:val="15"/>
                  <w:marBottom w:val="0"/>
                  <w:divBdr>
                    <w:top w:val="none" w:sz="0" w:space="0" w:color="auto"/>
                    <w:left w:val="none" w:sz="0" w:space="0" w:color="auto"/>
                    <w:bottom w:val="none" w:sz="0" w:space="0" w:color="auto"/>
                    <w:right w:val="none" w:sz="0" w:space="0" w:color="auto"/>
                  </w:divBdr>
                </w:div>
                <w:div w:id="914513142">
                  <w:marLeft w:val="0"/>
                  <w:marRight w:val="0"/>
                  <w:marTop w:val="0"/>
                  <w:marBottom w:val="0"/>
                  <w:divBdr>
                    <w:top w:val="none" w:sz="0" w:space="0" w:color="auto"/>
                    <w:left w:val="none" w:sz="0" w:space="0" w:color="auto"/>
                    <w:bottom w:val="none" w:sz="0" w:space="0" w:color="auto"/>
                    <w:right w:val="none" w:sz="0" w:space="0" w:color="auto"/>
                  </w:divBdr>
                  <w:divsChild>
                    <w:div w:id="114714279">
                      <w:marLeft w:val="0"/>
                      <w:marRight w:val="0"/>
                      <w:marTop w:val="0"/>
                      <w:marBottom w:val="0"/>
                      <w:divBdr>
                        <w:top w:val="none" w:sz="0" w:space="0" w:color="auto"/>
                        <w:left w:val="none" w:sz="0" w:space="0" w:color="auto"/>
                        <w:bottom w:val="none" w:sz="0" w:space="0" w:color="auto"/>
                        <w:right w:val="none" w:sz="0" w:space="0" w:color="auto"/>
                      </w:divBdr>
                    </w:div>
                  </w:divsChild>
                </w:div>
                <w:div w:id="1686396176">
                  <w:marLeft w:val="0"/>
                  <w:marRight w:val="0"/>
                  <w:marTop w:val="15"/>
                  <w:marBottom w:val="0"/>
                  <w:divBdr>
                    <w:top w:val="none" w:sz="0" w:space="0" w:color="auto"/>
                    <w:left w:val="none" w:sz="0" w:space="0" w:color="auto"/>
                    <w:bottom w:val="none" w:sz="0" w:space="0" w:color="auto"/>
                    <w:right w:val="none" w:sz="0" w:space="0" w:color="auto"/>
                  </w:divBdr>
                </w:div>
                <w:div w:id="1717002398">
                  <w:marLeft w:val="0"/>
                  <w:marRight w:val="0"/>
                  <w:marTop w:val="0"/>
                  <w:marBottom w:val="0"/>
                  <w:divBdr>
                    <w:top w:val="none" w:sz="0" w:space="0" w:color="auto"/>
                    <w:left w:val="none" w:sz="0" w:space="0" w:color="auto"/>
                    <w:bottom w:val="none" w:sz="0" w:space="0" w:color="auto"/>
                    <w:right w:val="none" w:sz="0" w:space="0" w:color="auto"/>
                  </w:divBdr>
                  <w:divsChild>
                    <w:div w:id="156139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2525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784887108">
      <w:bodyDiv w:val="1"/>
      <w:marLeft w:val="0"/>
      <w:marRight w:val="0"/>
      <w:marTop w:val="0"/>
      <w:marBottom w:val="0"/>
      <w:divBdr>
        <w:top w:val="none" w:sz="0" w:space="0" w:color="auto"/>
        <w:left w:val="none" w:sz="0" w:space="0" w:color="auto"/>
        <w:bottom w:val="none" w:sz="0" w:space="0" w:color="auto"/>
        <w:right w:val="none" w:sz="0" w:space="0" w:color="auto"/>
      </w:divBdr>
    </w:div>
    <w:div w:id="1787040508">
      <w:bodyDiv w:val="1"/>
      <w:marLeft w:val="0"/>
      <w:marRight w:val="0"/>
      <w:marTop w:val="0"/>
      <w:marBottom w:val="0"/>
      <w:divBdr>
        <w:top w:val="none" w:sz="0" w:space="0" w:color="auto"/>
        <w:left w:val="none" w:sz="0" w:space="0" w:color="auto"/>
        <w:bottom w:val="none" w:sz="0" w:space="0" w:color="auto"/>
        <w:right w:val="none" w:sz="0" w:space="0" w:color="auto"/>
      </w:divBdr>
    </w:div>
    <w:div w:id="1787390740">
      <w:bodyDiv w:val="1"/>
      <w:marLeft w:val="0"/>
      <w:marRight w:val="0"/>
      <w:marTop w:val="0"/>
      <w:marBottom w:val="0"/>
      <w:divBdr>
        <w:top w:val="none" w:sz="0" w:space="0" w:color="auto"/>
        <w:left w:val="none" w:sz="0" w:space="0" w:color="auto"/>
        <w:bottom w:val="none" w:sz="0" w:space="0" w:color="auto"/>
        <w:right w:val="none" w:sz="0" w:space="0" w:color="auto"/>
      </w:divBdr>
      <w:divsChild>
        <w:div w:id="1984311760">
          <w:marLeft w:val="0"/>
          <w:marRight w:val="0"/>
          <w:marTop w:val="0"/>
          <w:marBottom w:val="375"/>
          <w:divBdr>
            <w:top w:val="none" w:sz="0" w:space="0" w:color="auto"/>
            <w:left w:val="none" w:sz="0" w:space="0" w:color="auto"/>
            <w:bottom w:val="none" w:sz="0" w:space="0" w:color="auto"/>
            <w:right w:val="none" w:sz="0" w:space="0" w:color="auto"/>
          </w:divBdr>
          <w:divsChild>
            <w:div w:id="1181161850">
              <w:marLeft w:val="0"/>
              <w:marRight w:val="0"/>
              <w:marTop w:val="0"/>
              <w:marBottom w:val="150"/>
              <w:divBdr>
                <w:top w:val="none" w:sz="0" w:space="0" w:color="auto"/>
                <w:left w:val="none" w:sz="0" w:space="0" w:color="auto"/>
                <w:bottom w:val="none" w:sz="0" w:space="0" w:color="auto"/>
                <w:right w:val="none" w:sz="0" w:space="0" w:color="auto"/>
              </w:divBdr>
              <w:divsChild>
                <w:div w:id="154201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89390">
          <w:marLeft w:val="0"/>
          <w:marRight w:val="0"/>
          <w:marTop w:val="0"/>
          <w:marBottom w:val="0"/>
          <w:divBdr>
            <w:top w:val="none" w:sz="0" w:space="0" w:color="auto"/>
            <w:left w:val="none" w:sz="0" w:space="0" w:color="auto"/>
            <w:bottom w:val="none" w:sz="0" w:space="0" w:color="auto"/>
            <w:right w:val="none" w:sz="0" w:space="0" w:color="auto"/>
          </w:divBdr>
          <w:divsChild>
            <w:div w:id="1323193251">
              <w:marLeft w:val="0"/>
              <w:marRight w:val="0"/>
              <w:marTop w:val="0"/>
              <w:marBottom w:val="0"/>
              <w:divBdr>
                <w:top w:val="none" w:sz="0" w:space="0" w:color="auto"/>
                <w:left w:val="none" w:sz="0" w:space="0" w:color="auto"/>
                <w:bottom w:val="none" w:sz="0" w:space="0" w:color="auto"/>
                <w:right w:val="none" w:sz="0" w:space="0" w:color="auto"/>
              </w:divBdr>
              <w:divsChild>
                <w:div w:id="1873881326">
                  <w:marLeft w:val="0"/>
                  <w:marRight w:val="0"/>
                  <w:marTop w:val="0"/>
                  <w:marBottom w:val="0"/>
                  <w:divBdr>
                    <w:top w:val="none" w:sz="0" w:space="0" w:color="auto"/>
                    <w:left w:val="none" w:sz="0" w:space="0" w:color="auto"/>
                    <w:bottom w:val="none" w:sz="0" w:space="0" w:color="auto"/>
                    <w:right w:val="none" w:sz="0" w:space="0" w:color="auto"/>
                  </w:divBdr>
                  <w:divsChild>
                    <w:div w:id="1526286034">
                      <w:marLeft w:val="0"/>
                      <w:marRight w:val="0"/>
                      <w:marTop w:val="0"/>
                      <w:marBottom w:val="0"/>
                      <w:divBdr>
                        <w:top w:val="none" w:sz="0" w:space="0" w:color="auto"/>
                        <w:left w:val="none" w:sz="0" w:space="0" w:color="auto"/>
                        <w:bottom w:val="none" w:sz="0" w:space="0" w:color="auto"/>
                        <w:right w:val="none" w:sz="0" w:space="0" w:color="auto"/>
                      </w:divBdr>
                      <w:divsChild>
                        <w:div w:id="192575927">
                          <w:marLeft w:val="0"/>
                          <w:marRight w:val="0"/>
                          <w:marTop w:val="15"/>
                          <w:marBottom w:val="0"/>
                          <w:divBdr>
                            <w:top w:val="none" w:sz="0" w:space="0" w:color="auto"/>
                            <w:left w:val="none" w:sz="0" w:space="0" w:color="auto"/>
                            <w:bottom w:val="none" w:sz="0" w:space="0" w:color="auto"/>
                            <w:right w:val="none" w:sz="0" w:space="0" w:color="auto"/>
                          </w:divBdr>
                        </w:div>
                        <w:div w:id="2143040234">
                          <w:marLeft w:val="0"/>
                          <w:marRight w:val="0"/>
                          <w:marTop w:val="0"/>
                          <w:marBottom w:val="0"/>
                          <w:divBdr>
                            <w:top w:val="none" w:sz="0" w:space="0" w:color="auto"/>
                            <w:left w:val="none" w:sz="0" w:space="0" w:color="auto"/>
                            <w:bottom w:val="none" w:sz="0" w:space="0" w:color="auto"/>
                            <w:right w:val="none" w:sz="0" w:space="0" w:color="auto"/>
                          </w:divBdr>
                          <w:divsChild>
                            <w:div w:id="329605700">
                              <w:marLeft w:val="0"/>
                              <w:marRight w:val="0"/>
                              <w:marTop w:val="0"/>
                              <w:marBottom w:val="0"/>
                              <w:divBdr>
                                <w:top w:val="none" w:sz="0" w:space="0" w:color="auto"/>
                                <w:left w:val="none" w:sz="0" w:space="0" w:color="auto"/>
                                <w:bottom w:val="none" w:sz="0" w:space="0" w:color="auto"/>
                                <w:right w:val="none" w:sz="0" w:space="0" w:color="auto"/>
                              </w:divBdr>
                              <w:divsChild>
                                <w:div w:id="265776958">
                                  <w:marLeft w:val="0"/>
                                  <w:marRight w:val="0"/>
                                  <w:marTop w:val="195"/>
                                  <w:marBottom w:val="0"/>
                                  <w:divBdr>
                                    <w:top w:val="none" w:sz="0" w:space="0" w:color="auto"/>
                                    <w:left w:val="none" w:sz="0" w:space="0" w:color="auto"/>
                                    <w:bottom w:val="none" w:sz="0" w:space="0" w:color="auto"/>
                                    <w:right w:val="none" w:sz="0" w:space="0" w:color="auto"/>
                                  </w:divBdr>
                                </w:div>
                                <w:div w:id="1058433222">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891232855">
                      <w:marLeft w:val="0"/>
                      <w:marRight w:val="0"/>
                      <w:marTop w:val="0"/>
                      <w:marBottom w:val="0"/>
                      <w:divBdr>
                        <w:top w:val="none" w:sz="0" w:space="0" w:color="auto"/>
                        <w:left w:val="none" w:sz="0" w:space="0" w:color="auto"/>
                        <w:bottom w:val="none" w:sz="0" w:space="0" w:color="auto"/>
                        <w:right w:val="none" w:sz="0" w:space="0" w:color="auto"/>
                      </w:divBdr>
                      <w:divsChild>
                        <w:div w:id="313410808">
                          <w:marLeft w:val="0"/>
                          <w:marRight w:val="0"/>
                          <w:marTop w:val="15"/>
                          <w:marBottom w:val="0"/>
                          <w:divBdr>
                            <w:top w:val="none" w:sz="0" w:space="0" w:color="auto"/>
                            <w:left w:val="none" w:sz="0" w:space="0" w:color="auto"/>
                            <w:bottom w:val="none" w:sz="0" w:space="0" w:color="auto"/>
                            <w:right w:val="none" w:sz="0" w:space="0" w:color="auto"/>
                          </w:divBdr>
                        </w:div>
                        <w:div w:id="510338846">
                          <w:marLeft w:val="0"/>
                          <w:marRight w:val="0"/>
                          <w:marTop w:val="0"/>
                          <w:marBottom w:val="0"/>
                          <w:divBdr>
                            <w:top w:val="none" w:sz="0" w:space="0" w:color="auto"/>
                            <w:left w:val="none" w:sz="0" w:space="0" w:color="auto"/>
                            <w:bottom w:val="none" w:sz="0" w:space="0" w:color="auto"/>
                            <w:right w:val="none" w:sz="0" w:space="0" w:color="auto"/>
                          </w:divBdr>
                          <w:divsChild>
                            <w:div w:id="209546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817509">
              <w:marLeft w:val="0"/>
              <w:marRight w:val="0"/>
              <w:marTop w:val="0"/>
              <w:marBottom w:val="330"/>
              <w:divBdr>
                <w:top w:val="none" w:sz="0" w:space="0" w:color="auto"/>
                <w:left w:val="none" w:sz="0" w:space="0" w:color="auto"/>
                <w:bottom w:val="none" w:sz="0" w:space="0" w:color="auto"/>
                <w:right w:val="none" w:sz="0" w:space="0" w:color="auto"/>
              </w:divBdr>
              <w:divsChild>
                <w:div w:id="192487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090453">
      <w:bodyDiv w:val="1"/>
      <w:marLeft w:val="0"/>
      <w:marRight w:val="0"/>
      <w:marTop w:val="0"/>
      <w:marBottom w:val="0"/>
      <w:divBdr>
        <w:top w:val="none" w:sz="0" w:space="0" w:color="auto"/>
        <w:left w:val="none" w:sz="0" w:space="0" w:color="auto"/>
        <w:bottom w:val="none" w:sz="0" w:space="0" w:color="auto"/>
        <w:right w:val="none" w:sz="0" w:space="0" w:color="auto"/>
      </w:divBdr>
    </w:div>
    <w:div w:id="1794396902">
      <w:bodyDiv w:val="1"/>
      <w:marLeft w:val="0"/>
      <w:marRight w:val="0"/>
      <w:marTop w:val="0"/>
      <w:marBottom w:val="0"/>
      <w:divBdr>
        <w:top w:val="none" w:sz="0" w:space="0" w:color="auto"/>
        <w:left w:val="none" w:sz="0" w:space="0" w:color="auto"/>
        <w:bottom w:val="none" w:sz="0" w:space="0" w:color="auto"/>
        <w:right w:val="none" w:sz="0" w:space="0" w:color="auto"/>
      </w:divBdr>
    </w:div>
    <w:div w:id="1797984356">
      <w:bodyDiv w:val="1"/>
      <w:marLeft w:val="0"/>
      <w:marRight w:val="0"/>
      <w:marTop w:val="0"/>
      <w:marBottom w:val="0"/>
      <w:divBdr>
        <w:top w:val="none" w:sz="0" w:space="0" w:color="auto"/>
        <w:left w:val="none" w:sz="0" w:space="0" w:color="auto"/>
        <w:bottom w:val="none" w:sz="0" w:space="0" w:color="auto"/>
        <w:right w:val="none" w:sz="0" w:space="0" w:color="auto"/>
      </w:divBdr>
    </w:div>
    <w:div w:id="1798332592">
      <w:bodyDiv w:val="1"/>
      <w:marLeft w:val="0"/>
      <w:marRight w:val="0"/>
      <w:marTop w:val="0"/>
      <w:marBottom w:val="0"/>
      <w:divBdr>
        <w:top w:val="none" w:sz="0" w:space="0" w:color="auto"/>
        <w:left w:val="none" w:sz="0" w:space="0" w:color="auto"/>
        <w:bottom w:val="none" w:sz="0" w:space="0" w:color="auto"/>
        <w:right w:val="none" w:sz="0" w:space="0" w:color="auto"/>
      </w:divBdr>
      <w:divsChild>
        <w:div w:id="402602588">
          <w:marLeft w:val="0"/>
          <w:marRight w:val="0"/>
          <w:marTop w:val="195"/>
          <w:marBottom w:val="0"/>
          <w:divBdr>
            <w:top w:val="none" w:sz="0" w:space="0" w:color="auto"/>
            <w:left w:val="none" w:sz="0" w:space="0" w:color="auto"/>
            <w:bottom w:val="none" w:sz="0" w:space="0" w:color="auto"/>
            <w:right w:val="none" w:sz="0" w:space="0" w:color="auto"/>
          </w:divBdr>
        </w:div>
      </w:divsChild>
    </w:div>
    <w:div w:id="1798527982">
      <w:bodyDiv w:val="1"/>
      <w:marLeft w:val="0"/>
      <w:marRight w:val="0"/>
      <w:marTop w:val="0"/>
      <w:marBottom w:val="0"/>
      <w:divBdr>
        <w:top w:val="none" w:sz="0" w:space="0" w:color="auto"/>
        <w:left w:val="none" w:sz="0" w:space="0" w:color="auto"/>
        <w:bottom w:val="none" w:sz="0" w:space="0" w:color="auto"/>
        <w:right w:val="none" w:sz="0" w:space="0" w:color="auto"/>
      </w:divBdr>
      <w:divsChild>
        <w:div w:id="804197123">
          <w:marLeft w:val="0"/>
          <w:marRight w:val="0"/>
          <w:marTop w:val="0"/>
          <w:marBottom w:val="0"/>
          <w:divBdr>
            <w:top w:val="none" w:sz="0" w:space="0" w:color="auto"/>
            <w:left w:val="none" w:sz="0" w:space="0" w:color="auto"/>
            <w:bottom w:val="none" w:sz="0" w:space="0" w:color="auto"/>
            <w:right w:val="none" w:sz="0" w:space="0" w:color="auto"/>
          </w:divBdr>
        </w:div>
        <w:div w:id="905871151">
          <w:marLeft w:val="0"/>
          <w:marRight w:val="0"/>
          <w:marTop w:val="0"/>
          <w:marBottom w:val="0"/>
          <w:divBdr>
            <w:top w:val="none" w:sz="0" w:space="0" w:color="auto"/>
            <w:left w:val="none" w:sz="0" w:space="0" w:color="auto"/>
            <w:bottom w:val="none" w:sz="0" w:space="0" w:color="auto"/>
            <w:right w:val="none" w:sz="0" w:space="0" w:color="auto"/>
          </w:divBdr>
        </w:div>
        <w:div w:id="1826772452">
          <w:marLeft w:val="0"/>
          <w:marRight w:val="0"/>
          <w:marTop w:val="0"/>
          <w:marBottom w:val="0"/>
          <w:divBdr>
            <w:top w:val="none" w:sz="0" w:space="0" w:color="auto"/>
            <w:left w:val="none" w:sz="0" w:space="0" w:color="auto"/>
            <w:bottom w:val="none" w:sz="0" w:space="0" w:color="auto"/>
            <w:right w:val="none" w:sz="0" w:space="0" w:color="auto"/>
          </w:divBdr>
        </w:div>
      </w:divsChild>
    </w:div>
    <w:div w:id="1799369233">
      <w:bodyDiv w:val="1"/>
      <w:marLeft w:val="0"/>
      <w:marRight w:val="0"/>
      <w:marTop w:val="0"/>
      <w:marBottom w:val="0"/>
      <w:divBdr>
        <w:top w:val="none" w:sz="0" w:space="0" w:color="auto"/>
        <w:left w:val="none" w:sz="0" w:space="0" w:color="auto"/>
        <w:bottom w:val="none" w:sz="0" w:space="0" w:color="auto"/>
        <w:right w:val="none" w:sz="0" w:space="0" w:color="auto"/>
      </w:divBdr>
    </w:div>
    <w:div w:id="1800687823">
      <w:bodyDiv w:val="1"/>
      <w:marLeft w:val="0"/>
      <w:marRight w:val="0"/>
      <w:marTop w:val="0"/>
      <w:marBottom w:val="0"/>
      <w:divBdr>
        <w:top w:val="none" w:sz="0" w:space="0" w:color="auto"/>
        <w:left w:val="none" w:sz="0" w:space="0" w:color="auto"/>
        <w:bottom w:val="none" w:sz="0" w:space="0" w:color="auto"/>
        <w:right w:val="none" w:sz="0" w:space="0" w:color="auto"/>
      </w:divBdr>
      <w:divsChild>
        <w:div w:id="377750018">
          <w:marLeft w:val="0"/>
          <w:marRight w:val="0"/>
          <w:marTop w:val="0"/>
          <w:marBottom w:val="0"/>
          <w:divBdr>
            <w:top w:val="none" w:sz="0" w:space="0" w:color="auto"/>
            <w:left w:val="none" w:sz="0" w:space="0" w:color="auto"/>
            <w:bottom w:val="none" w:sz="0" w:space="0" w:color="auto"/>
            <w:right w:val="none" w:sz="0" w:space="0" w:color="auto"/>
          </w:divBdr>
        </w:div>
        <w:div w:id="1679651687">
          <w:marLeft w:val="0"/>
          <w:marRight w:val="0"/>
          <w:marTop w:val="0"/>
          <w:marBottom w:val="0"/>
          <w:divBdr>
            <w:top w:val="none" w:sz="0" w:space="0" w:color="auto"/>
            <w:left w:val="none" w:sz="0" w:space="0" w:color="auto"/>
            <w:bottom w:val="none" w:sz="0" w:space="0" w:color="auto"/>
            <w:right w:val="none" w:sz="0" w:space="0" w:color="auto"/>
          </w:divBdr>
        </w:div>
      </w:divsChild>
    </w:div>
    <w:div w:id="1801145328">
      <w:bodyDiv w:val="1"/>
      <w:marLeft w:val="0"/>
      <w:marRight w:val="0"/>
      <w:marTop w:val="0"/>
      <w:marBottom w:val="0"/>
      <w:divBdr>
        <w:top w:val="none" w:sz="0" w:space="0" w:color="auto"/>
        <w:left w:val="none" w:sz="0" w:space="0" w:color="auto"/>
        <w:bottom w:val="none" w:sz="0" w:space="0" w:color="auto"/>
        <w:right w:val="none" w:sz="0" w:space="0" w:color="auto"/>
      </w:divBdr>
      <w:divsChild>
        <w:div w:id="1667784486">
          <w:marLeft w:val="0"/>
          <w:marRight w:val="0"/>
          <w:marTop w:val="0"/>
          <w:marBottom w:val="0"/>
          <w:divBdr>
            <w:top w:val="none" w:sz="0" w:space="0" w:color="auto"/>
            <w:left w:val="none" w:sz="0" w:space="0" w:color="auto"/>
            <w:bottom w:val="none" w:sz="0" w:space="0" w:color="auto"/>
            <w:right w:val="none" w:sz="0" w:space="0" w:color="auto"/>
          </w:divBdr>
          <w:divsChild>
            <w:div w:id="1135099557">
              <w:marLeft w:val="0"/>
              <w:marRight w:val="0"/>
              <w:marTop w:val="0"/>
              <w:marBottom w:val="0"/>
              <w:divBdr>
                <w:top w:val="none" w:sz="0" w:space="0" w:color="auto"/>
                <w:left w:val="none" w:sz="0" w:space="0" w:color="auto"/>
                <w:bottom w:val="none" w:sz="0" w:space="0" w:color="auto"/>
                <w:right w:val="none" w:sz="0" w:space="0" w:color="auto"/>
              </w:divBdr>
              <w:divsChild>
                <w:div w:id="193159910">
                  <w:marLeft w:val="0"/>
                  <w:marRight w:val="0"/>
                  <w:marTop w:val="0"/>
                  <w:marBottom w:val="0"/>
                  <w:divBdr>
                    <w:top w:val="none" w:sz="0" w:space="0" w:color="auto"/>
                    <w:left w:val="none" w:sz="0" w:space="0" w:color="auto"/>
                    <w:bottom w:val="none" w:sz="0" w:space="0" w:color="auto"/>
                    <w:right w:val="none" w:sz="0" w:space="0" w:color="auto"/>
                  </w:divBdr>
                  <w:divsChild>
                    <w:div w:id="977302159">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1969236981">
          <w:marLeft w:val="0"/>
          <w:marRight w:val="0"/>
          <w:marTop w:val="0"/>
          <w:marBottom w:val="0"/>
          <w:divBdr>
            <w:top w:val="none" w:sz="0" w:space="0" w:color="auto"/>
            <w:left w:val="none" w:sz="0" w:space="0" w:color="auto"/>
            <w:bottom w:val="none" w:sz="0" w:space="0" w:color="auto"/>
            <w:right w:val="none" w:sz="0" w:space="0" w:color="auto"/>
          </w:divBdr>
          <w:divsChild>
            <w:div w:id="1883442403">
              <w:marLeft w:val="0"/>
              <w:marRight w:val="0"/>
              <w:marTop w:val="0"/>
              <w:marBottom w:val="0"/>
              <w:divBdr>
                <w:top w:val="none" w:sz="0" w:space="0" w:color="auto"/>
                <w:left w:val="none" w:sz="0" w:space="0" w:color="auto"/>
                <w:bottom w:val="none" w:sz="0" w:space="0" w:color="auto"/>
                <w:right w:val="none" w:sz="0" w:space="0" w:color="auto"/>
              </w:divBdr>
              <w:divsChild>
                <w:div w:id="861669212">
                  <w:marLeft w:val="0"/>
                  <w:marRight w:val="0"/>
                  <w:marTop w:val="0"/>
                  <w:marBottom w:val="0"/>
                  <w:divBdr>
                    <w:top w:val="none" w:sz="0" w:space="0" w:color="auto"/>
                    <w:left w:val="none" w:sz="0" w:space="0" w:color="auto"/>
                    <w:bottom w:val="none" w:sz="0" w:space="0" w:color="auto"/>
                    <w:right w:val="none" w:sz="0" w:space="0" w:color="auto"/>
                  </w:divBdr>
                  <w:divsChild>
                    <w:div w:id="384187818">
                      <w:marLeft w:val="0"/>
                      <w:marRight w:val="0"/>
                      <w:marTop w:val="0"/>
                      <w:marBottom w:val="0"/>
                      <w:divBdr>
                        <w:top w:val="none" w:sz="0" w:space="0" w:color="auto"/>
                        <w:left w:val="none" w:sz="0" w:space="0" w:color="auto"/>
                        <w:bottom w:val="none" w:sz="0" w:space="0" w:color="auto"/>
                        <w:right w:val="none" w:sz="0" w:space="0" w:color="auto"/>
                      </w:divBdr>
                      <w:divsChild>
                        <w:div w:id="46407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1655566">
      <w:bodyDiv w:val="1"/>
      <w:marLeft w:val="0"/>
      <w:marRight w:val="0"/>
      <w:marTop w:val="0"/>
      <w:marBottom w:val="0"/>
      <w:divBdr>
        <w:top w:val="none" w:sz="0" w:space="0" w:color="auto"/>
        <w:left w:val="none" w:sz="0" w:space="0" w:color="auto"/>
        <w:bottom w:val="none" w:sz="0" w:space="0" w:color="auto"/>
        <w:right w:val="none" w:sz="0" w:space="0" w:color="auto"/>
      </w:divBdr>
    </w:div>
    <w:div w:id="1803501788">
      <w:bodyDiv w:val="1"/>
      <w:marLeft w:val="0"/>
      <w:marRight w:val="0"/>
      <w:marTop w:val="0"/>
      <w:marBottom w:val="0"/>
      <w:divBdr>
        <w:top w:val="none" w:sz="0" w:space="0" w:color="auto"/>
        <w:left w:val="none" w:sz="0" w:space="0" w:color="auto"/>
        <w:bottom w:val="none" w:sz="0" w:space="0" w:color="auto"/>
        <w:right w:val="none" w:sz="0" w:space="0" w:color="auto"/>
      </w:divBdr>
      <w:divsChild>
        <w:div w:id="313534796">
          <w:marLeft w:val="0"/>
          <w:marRight w:val="0"/>
          <w:marTop w:val="0"/>
          <w:marBottom w:val="0"/>
          <w:divBdr>
            <w:top w:val="none" w:sz="0" w:space="0" w:color="auto"/>
            <w:left w:val="none" w:sz="0" w:space="0" w:color="auto"/>
            <w:bottom w:val="none" w:sz="0" w:space="0" w:color="auto"/>
            <w:right w:val="none" w:sz="0" w:space="0" w:color="auto"/>
          </w:divBdr>
          <w:divsChild>
            <w:div w:id="25493544">
              <w:marLeft w:val="0"/>
              <w:marRight w:val="0"/>
              <w:marTop w:val="0"/>
              <w:marBottom w:val="0"/>
              <w:divBdr>
                <w:top w:val="none" w:sz="0" w:space="0" w:color="auto"/>
                <w:left w:val="none" w:sz="0" w:space="0" w:color="auto"/>
                <w:bottom w:val="none" w:sz="0" w:space="0" w:color="auto"/>
                <w:right w:val="none" w:sz="0" w:space="0" w:color="auto"/>
              </w:divBdr>
            </w:div>
            <w:div w:id="108937066">
              <w:marLeft w:val="0"/>
              <w:marRight w:val="0"/>
              <w:marTop w:val="0"/>
              <w:marBottom w:val="0"/>
              <w:divBdr>
                <w:top w:val="none" w:sz="0" w:space="0" w:color="auto"/>
                <w:left w:val="none" w:sz="0" w:space="0" w:color="auto"/>
                <w:bottom w:val="none" w:sz="0" w:space="0" w:color="auto"/>
                <w:right w:val="none" w:sz="0" w:space="0" w:color="auto"/>
              </w:divBdr>
            </w:div>
            <w:div w:id="168837092">
              <w:marLeft w:val="0"/>
              <w:marRight w:val="0"/>
              <w:marTop w:val="0"/>
              <w:marBottom w:val="0"/>
              <w:divBdr>
                <w:top w:val="none" w:sz="0" w:space="0" w:color="auto"/>
                <w:left w:val="none" w:sz="0" w:space="0" w:color="auto"/>
                <w:bottom w:val="none" w:sz="0" w:space="0" w:color="auto"/>
                <w:right w:val="none" w:sz="0" w:space="0" w:color="auto"/>
              </w:divBdr>
            </w:div>
            <w:div w:id="191501405">
              <w:marLeft w:val="0"/>
              <w:marRight w:val="0"/>
              <w:marTop w:val="0"/>
              <w:marBottom w:val="0"/>
              <w:divBdr>
                <w:top w:val="none" w:sz="0" w:space="0" w:color="auto"/>
                <w:left w:val="none" w:sz="0" w:space="0" w:color="auto"/>
                <w:bottom w:val="none" w:sz="0" w:space="0" w:color="auto"/>
                <w:right w:val="none" w:sz="0" w:space="0" w:color="auto"/>
              </w:divBdr>
            </w:div>
            <w:div w:id="228655183">
              <w:marLeft w:val="0"/>
              <w:marRight w:val="0"/>
              <w:marTop w:val="0"/>
              <w:marBottom w:val="0"/>
              <w:divBdr>
                <w:top w:val="none" w:sz="0" w:space="0" w:color="auto"/>
                <w:left w:val="none" w:sz="0" w:space="0" w:color="auto"/>
                <w:bottom w:val="none" w:sz="0" w:space="0" w:color="auto"/>
                <w:right w:val="none" w:sz="0" w:space="0" w:color="auto"/>
              </w:divBdr>
            </w:div>
            <w:div w:id="364018191">
              <w:marLeft w:val="0"/>
              <w:marRight w:val="0"/>
              <w:marTop w:val="0"/>
              <w:marBottom w:val="0"/>
              <w:divBdr>
                <w:top w:val="none" w:sz="0" w:space="0" w:color="auto"/>
                <w:left w:val="none" w:sz="0" w:space="0" w:color="auto"/>
                <w:bottom w:val="none" w:sz="0" w:space="0" w:color="auto"/>
                <w:right w:val="none" w:sz="0" w:space="0" w:color="auto"/>
              </w:divBdr>
            </w:div>
            <w:div w:id="426115364">
              <w:marLeft w:val="0"/>
              <w:marRight w:val="0"/>
              <w:marTop w:val="0"/>
              <w:marBottom w:val="0"/>
              <w:divBdr>
                <w:top w:val="none" w:sz="0" w:space="0" w:color="auto"/>
                <w:left w:val="none" w:sz="0" w:space="0" w:color="auto"/>
                <w:bottom w:val="none" w:sz="0" w:space="0" w:color="auto"/>
                <w:right w:val="none" w:sz="0" w:space="0" w:color="auto"/>
              </w:divBdr>
              <w:divsChild>
                <w:div w:id="1998992241">
                  <w:marLeft w:val="0"/>
                  <w:marRight w:val="0"/>
                  <w:marTop w:val="0"/>
                  <w:marBottom w:val="0"/>
                  <w:divBdr>
                    <w:top w:val="none" w:sz="0" w:space="0" w:color="auto"/>
                    <w:left w:val="none" w:sz="0" w:space="0" w:color="auto"/>
                    <w:bottom w:val="none" w:sz="0" w:space="0" w:color="auto"/>
                    <w:right w:val="none" w:sz="0" w:space="0" w:color="auto"/>
                  </w:divBdr>
                  <w:divsChild>
                    <w:div w:id="17526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065287">
              <w:marLeft w:val="0"/>
              <w:marRight w:val="0"/>
              <w:marTop w:val="0"/>
              <w:marBottom w:val="0"/>
              <w:divBdr>
                <w:top w:val="none" w:sz="0" w:space="0" w:color="auto"/>
                <w:left w:val="none" w:sz="0" w:space="0" w:color="auto"/>
                <w:bottom w:val="none" w:sz="0" w:space="0" w:color="auto"/>
                <w:right w:val="none" w:sz="0" w:space="0" w:color="auto"/>
              </w:divBdr>
            </w:div>
            <w:div w:id="569585849">
              <w:marLeft w:val="0"/>
              <w:marRight w:val="0"/>
              <w:marTop w:val="0"/>
              <w:marBottom w:val="0"/>
              <w:divBdr>
                <w:top w:val="none" w:sz="0" w:space="0" w:color="auto"/>
                <w:left w:val="none" w:sz="0" w:space="0" w:color="auto"/>
                <w:bottom w:val="none" w:sz="0" w:space="0" w:color="auto"/>
                <w:right w:val="none" w:sz="0" w:space="0" w:color="auto"/>
              </w:divBdr>
            </w:div>
            <w:div w:id="694966271">
              <w:marLeft w:val="0"/>
              <w:marRight w:val="0"/>
              <w:marTop w:val="0"/>
              <w:marBottom w:val="0"/>
              <w:divBdr>
                <w:top w:val="none" w:sz="0" w:space="0" w:color="auto"/>
                <w:left w:val="none" w:sz="0" w:space="0" w:color="auto"/>
                <w:bottom w:val="none" w:sz="0" w:space="0" w:color="auto"/>
                <w:right w:val="none" w:sz="0" w:space="0" w:color="auto"/>
              </w:divBdr>
            </w:div>
            <w:div w:id="831871101">
              <w:marLeft w:val="0"/>
              <w:marRight w:val="0"/>
              <w:marTop w:val="0"/>
              <w:marBottom w:val="0"/>
              <w:divBdr>
                <w:top w:val="none" w:sz="0" w:space="0" w:color="auto"/>
                <w:left w:val="none" w:sz="0" w:space="0" w:color="auto"/>
                <w:bottom w:val="none" w:sz="0" w:space="0" w:color="auto"/>
                <w:right w:val="none" w:sz="0" w:space="0" w:color="auto"/>
              </w:divBdr>
              <w:divsChild>
                <w:div w:id="1507132704">
                  <w:marLeft w:val="0"/>
                  <w:marRight w:val="0"/>
                  <w:marTop w:val="0"/>
                  <w:marBottom w:val="0"/>
                  <w:divBdr>
                    <w:top w:val="none" w:sz="0" w:space="0" w:color="auto"/>
                    <w:left w:val="none" w:sz="0" w:space="0" w:color="auto"/>
                    <w:bottom w:val="none" w:sz="0" w:space="0" w:color="auto"/>
                    <w:right w:val="none" w:sz="0" w:space="0" w:color="auto"/>
                  </w:divBdr>
                  <w:divsChild>
                    <w:div w:id="1972782367">
                      <w:marLeft w:val="0"/>
                      <w:marRight w:val="0"/>
                      <w:marTop w:val="0"/>
                      <w:marBottom w:val="0"/>
                      <w:divBdr>
                        <w:top w:val="none" w:sz="0" w:space="0" w:color="auto"/>
                        <w:left w:val="none" w:sz="0" w:space="0" w:color="auto"/>
                        <w:bottom w:val="none" w:sz="0" w:space="0" w:color="auto"/>
                        <w:right w:val="none" w:sz="0" w:space="0" w:color="auto"/>
                      </w:divBdr>
                    </w:div>
                    <w:div w:id="206294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964529">
              <w:marLeft w:val="0"/>
              <w:marRight w:val="0"/>
              <w:marTop w:val="0"/>
              <w:marBottom w:val="0"/>
              <w:divBdr>
                <w:top w:val="none" w:sz="0" w:space="0" w:color="auto"/>
                <w:left w:val="none" w:sz="0" w:space="0" w:color="auto"/>
                <w:bottom w:val="none" w:sz="0" w:space="0" w:color="auto"/>
                <w:right w:val="none" w:sz="0" w:space="0" w:color="auto"/>
              </w:divBdr>
            </w:div>
            <w:div w:id="1039818194">
              <w:marLeft w:val="0"/>
              <w:marRight w:val="0"/>
              <w:marTop w:val="0"/>
              <w:marBottom w:val="0"/>
              <w:divBdr>
                <w:top w:val="none" w:sz="0" w:space="0" w:color="auto"/>
                <w:left w:val="none" w:sz="0" w:space="0" w:color="auto"/>
                <w:bottom w:val="none" w:sz="0" w:space="0" w:color="auto"/>
                <w:right w:val="none" w:sz="0" w:space="0" w:color="auto"/>
              </w:divBdr>
            </w:div>
            <w:div w:id="1130509909">
              <w:marLeft w:val="0"/>
              <w:marRight w:val="0"/>
              <w:marTop w:val="0"/>
              <w:marBottom w:val="0"/>
              <w:divBdr>
                <w:top w:val="none" w:sz="0" w:space="0" w:color="auto"/>
                <w:left w:val="none" w:sz="0" w:space="0" w:color="auto"/>
                <w:bottom w:val="none" w:sz="0" w:space="0" w:color="auto"/>
                <w:right w:val="none" w:sz="0" w:space="0" w:color="auto"/>
              </w:divBdr>
            </w:div>
            <w:div w:id="1192110185">
              <w:marLeft w:val="0"/>
              <w:marRight w:val="0"/>
              <w:marTop w:val="0"/>
              <w:marBottom w:val="0"/>
              <w:divBdr>
                <w:top w:val="none" w:sz="0" w:space="0" w:color="auto"/>
                <w:left w:val="none" w:sz="0" w:space="0" w:color="auto"/>
                <w:bottom w:val="none" w:sz="0" w:space="0" w:color="auto"/>
                <w:right w:val="none" w:sz="0" w:space="0" w:color="auto"/>
              </w:divBdr>
              <w:divsChild>
                <w:div w:id="1979020905">
                  <w:marLeft w:val="0"/>
                  <w:marRight w:val="0"/>
                  <w:marTop w:val="0"/>
                  <w:marBottom w:val="0"/>
                  <w:divBdr>
                    <w:top w:val="none" w:sz="0" w:space="0" w:color="auto"/>
                    <w:left w:val="none" w:sz="0" w:space="0" w:color="auto"/>
                    <w:bottom w:val="none" w:sz="0" w:space="0" w:color="auto"/>
                    <w:right w:val="none" w:sz="0" w:space="0" w:color="auto"/>
                  </w:divBdr>
                  <w:divsChild>
                    <w:div w:id="281113073">
                      <w:marLeft w:val="0"/>
                      <w:marRight w:val="0"/>
                      <w:marTop w:val="0"/>
                      <w:marBottom w:val="0"/>
                      <w:divBdr>
                        <w:top w:val="none" w:sz="0" w:space="0" w:color="auto"/>
                        <w:left w:val="none" w:sz="0" w:space="0" w:color="auto"/>
                        <w:bottom w:val="none" w:sz="0" w:space="0" w:color="auto"/>
                        <w:right w:val="none" w:sz="0" w:space="0" w:color="auto"/>
                      </w:divBdr>
                    </w:div>
                    <w:div w:id="13545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916190">
              <w:marLeft w:val="0"/>
              <w:marRight w:val="0"/>
              <w:marTop w:val="0"/>
              <w:marBottom w:val="0"/>
              <w:divBdr>
                <w:top w:val="none" w:sz="0" w:space="0" w:color="auto"/>
                <w:left w:val="none" w:sz="0" w:space="0" w:color="auto"/>
                <w:bottom w:val="none" w:sz="0" w:space="0" w:color="auto"/>
                <w:right w:val="none" w:sz="0" w:space="0" w:color="auto"/>
              </w:divBdr>
            </w:div>
            <w:div w:id="1362392594">
              <w:marLeft w:val="0"/>
              <w:marRight w:val="0"/>
              <w:marTop w:val="0"/>
              <w:marBottom w:val="0"/>
              <w:divBdr>
                <w:top w:val="none" w:sz="0" w:space="0" w:color="auto"/>
                <w:left w:val="none" w:sz="0" w:space="0" w:color="auto"/>
                <w:bottom w:val="none" w:sz="0" w:space="0" w:color="auto"/>
                <w:right w:val="none" w:sz="0" w:space="0" w:color="auto"/>
              </w:divBdr>
            </w:div>
            <w:div w:id="1393382447">
              <w:marLeft w:val="0"/>
              <w:marRight w:val="0"/>
              <w:marTop w:val="0"/>
              <w:marBottom w:val="0"/>
              <w:divBdr>
                <w:top w:val="none" w:sz="0" w:space="0" w:color="auto"/>
                <w:left w:val="none" w:sz="0" w:space="0" w:color="auto"/>
                <w:bottom w:val="none" w:sz="0" w:space="0" w:color="auto"/>
                <w:right w:val="none" w:sz="0" w:space="0" w:color="auto"/>
              </w:divBdr>
            </w:div>
            <w:div w:id="1407648922">
              <w:marLeft w:val="0"/>
              <w:marRight w:val="0"/>
              <w:marTop w:val="0"/>
              <w:marBottom w:val="0"/>
              <w:divBdr>
                <w:top w:val="none" w:sz="0" w:space="0" w:color="auto"/>
                <w:left w:val="none" w:sz="0" w:space="0" w:color="auto"/>
                <w:bottom w:val="none" w:sz="0" w:space="0" w:color="auto"/>
                <w:right w:val="none" w:sz="0" w:space="0" w:color="auto"/>
              </w:divBdr>
            </w:div>
            <w:div w:id="1497263773">
              <w:marLeft w:val="0"/>
              <w:marRight w:val="0"/>
              <w:marTop w:val="0"/>
              <w:marBottom w:val="0"/>
              <w:divBdr>
                <w:top w:val="none" w:sz="0" w:space="0" w:color="auto"/>
                <w:left w:val="none" w:sz="0" w:space="0" w:color="auto"/>
                <w:bottom w:val="none" w:sz="0" w:space="0" w:color="auto"/>
                <w:right w:val="none" w:sz="0" w:space="0" w:color="auto"/>
              </w:divBdr>
            </w:div>
            <w:div w:id="1506553863">
              <w:marLeft w:val="0"/>
              <w:marRight w:val="0"/>
              <w:marTop w:val="0"/>
              <w:marBottom w:val="0"/>
              <w:divBdr>
                <w:top w:val="none" w:sz="0" w:space="0" w:color="auto"/>
                <w:left w:val="none" w:sz="0" w:space="0" w:color="auto"/>
                <w:bottom w:val="none" w:sz="0" w:space="0" w:color="auto"/>
                <w:right w:val="none" w:sz="0" w:space="0" w:color="auto"/>
              </w:divBdr>
            </w:div>
            <w:div w:id="1563248842">
              <w:marLeft w:val="0"/>
              <w:marRight w:val="0"/>
              <w:marTop w:val="0"/>
              <w:marBottom w:val="0"/>
              <w:divBdr>
                <w:top w:val="none" w:sz="0" w:space="0" w:color="auto"/>
                <w:left w:val="none" w:sz="0" w:space="0" w:color="auto"/>
                <w:bottom w:val="none" w:sz="0" w:space="0" w:color="auto"/>
                <w:right w:val="none" w:sz="0" w:space="0" w:color="auto"/>
              </w:divBdr>
            </w:div>
            <w:div w:id="1629161409">
              <w:marLeft w:val="0"/>
              <w:marRight w:val="0"/>
              <w:marTop w:val="0"/>
              <w:marBottom w:val="0"/>
              <w:divBdr>
                <w:top w:val="none" w:sz="0" w:space="0" w:color="auto"/>
                <w:left w:val="none" w:sz="0" w:space="0" w:color="auto"/>
                <w:bottom w:val="none" w:sz="0" w:space="0" w:color="auto"/>
                <w:right w:val="none" w:sz="0" w:space="0" w:color="auto"/>
              </w:divBdr>
            </w:div>
            <w:div w:id="1686519785">
              <w:marLeft w:val="0"/>
              <w:marRight w:val="0"/>
              <w:marTop w:val="0"/>
              <w:marBottom w:val="0"/>
              <w:divBdr>
                <w:top w:val="none" w:sz="0" w:space="0" w:color="auto"/>
                <w:left w:val="none" w:sz="0" w:space="0" w:color="auto"/>
                <w:bottom w:val="none" w:sz="0" w:space="0" w:color="auto"/>
                <w:right w:val="none" w:sz="0" w:space="0" w:color="auto"/>
              </w:divBdr>
              <w:divsChild>
                <w:div w:id="1558130600">
                  <w:marLeft w:val="0"/>
                  <w:marRight w:val="0"/>
                  <w:marTop w:val="0"/>
                  <w:marBottom w:val="0"/>
                  <w:divBdr>
                    <w:top w:val="none" w:sz="0" w:space="0" w:color="auto"/>
                    <w:left w:val="none" w:sz="0" w:space="0" w:color="auto"/>
                    <w:bottom w:val="none" w:sz="0" w:space="0" w:color="auto"/>
                    <w:right w:val="none" w:sz="0" w:space="0" w:color="auto"/>
                  </w:divBdr>
                  <w:divsChild>
                    <w:div w:id="29503057">
                      <w:marLeft w:val="0"/>
                      <w:marRight w:val="0"/>
                      <w:marTop w:val="0"/>
                      <w:marBottom w:val="0"/>
                      <w:divBdr>
                        <w:top w:val="none" w:sz="0" w:space="0" w:color="auto"/>
                        <w:left w:val="none" w:sz="0" w:space="0" w:color="auto"/>
                        <w:bottom w:val="none" w:sz="0" w:space="0" w:color="auto"/>
                        <w:right w:val="none" w:sz="0" w:space="0" w:color="auto"/>
                      </w:divBdr>
                    </w:div>
                    <w:div w:id="72981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532949">
              <w:marLeft w:val="0"/>
              <w:marRight w:val="0"/>
              <w:marTop w:val="0"/>
              <w:marBottom w:val="0"/>
              <w:divBdr>
                <w:top w:val="none" w:sz="0" w:space="0" w:color="auto"/>
                <w:left w:val="none" w:sz="0" w:space="0" w:color="auto"/>
                <w:bottom w:val="none" w:sz="0" w:space="0" w:color="auto"/>
                <w:right w:val="none" w:sz="0" w:space="0" w:color="auto"/>
              </w:divBdr>
            </w:div>
            <w:div w:id="1761563993">
              <w:marLeft w:val="0"/>
              <w:marRight w:val="0"/>
              <w:marTop w:val="0"/>
              <w:marBottom w:val="0"/>
              <w:divBdr>
                <w:top w:val="none" w:sz="0" w:space="0" w:color="auto"/>
                <w:left w:val="none" w:sz="0" w:space="0" w:color="auto"/>
                <w:bottom w:val="none" w:sz="0" w:space="0" w:color="auto"/>
                <w:right w:val="none" w:sz="0" w:space="0" w:color="auto"/>
              </w:divBdr>
            </w:div>
            <w:div w:id="1811245033">
              <w:marLeft w:val="0"/>
              <w:marRight w:val="0"/>
              <w:marTop w:val="0"/>
              <w:marBottom w:val="0"/>
              <w:divBdr>
                <w:top w:val="none" w:sz="0" w:space="0" w:color="auto"/>
                <w:left w:val="none" w:sz="0" w:space="0" w:color="auto"/>
                <w:bottom w:val="none" w:sz="0" w:space="0" w:color="auto"/>
                <w:right w:val="none" w:sz="0" w:space="0" w:color="auto"/>
              </w:divBdr>
            </w:div>
            <w:div w:id="1868831343">
              <w:marLeft w:val="0"/>
              <w:marRight w:val="0"/>
              <w:marTop w:val="0"/>
              <w:marBottom w:val="0"/>
              <w:divBdr>
                <w:top w:val="none" w:sz="0" w:space="0" w:color="auto"/>
                <w:left w:val="none" w:sz="0" w:space="0" w:color="auto"/>
                <w:bottom w:val="none" w:sz="0" w:space="0" w:color="auto"/>
                <w:right w:val="none" w:sz="0" w:space="0" w:color="auto"/>
              </w:divBdr>
            </w:div>
            <w:div w:id="1964992252">
              <w:marLeft w:val="0"/>
              <w:marRight w:val="0"/>
              <w:marTop w:val="0"/>
              <w:marBottom w:val="0"/>
              <w:divBdr>
                <w:top w:val="none" w:sz="0" w:space="0" w:color="auto"/>
                <w:left w:val="none" w:sz="0" w:space="0" w:color="auto"/>
                <w:bottom w:val="none" w:sz="0" w:space="0" w:color="auto"/>
                <w:right w:val="none" w:sz="0" w:space="0" w:color="auto"/>
              </w:divBdr>
            </w:div>
            <w:div w:id="2022269192">
              <w:marLeft w:val="0"/>
              <w:marRight w:val="0"/>
              <w:marTop w:val="0"/>
              <w:marBottom w:val="0"/>
              <w:divBdr>
                <w:top w:val="none" w:sz="0" w:space="0" w:color="auto"/>
                <w:left w:val="none" w:sz="0" w:space="0" w:color="auto"/>
                <w:bottom w:val="none" w:sz="0" w:space="0" w:color="auto"/>
                <w:right w:val="none" w:sz="0" w:space="0" w:color="auto"/>
              </w:divBdr>
            </w:div>
            <w:div w:id="2041663120">
              <w:marLeft w:val="0"/>
              <w:marRight w:val="0"/>
              <w:marTop w:val="0"/>
              <w:marBottom w:val="0"/>
              <w:divBdr>
                <w:top w:val="none" w:sz="0" w:space="0" w:color="auto"/>
                <w:left w:val="none" w:sz="0" w:space="0" w:color="auto"/>
                <w:bottom w:val="none" w:sz="0" w:space="0" w:color="auto"/>
                <w:right w:val="none" w:sz="0" w:space="0" w:color="auto"/>
              </w:divBdr>
            </w:div>
            <w:div w:id="2045447248">
              <w:marLeft w:val="0"/>
              <w:marRight w:val="0"/>
              <w:marTop w:val="0"/>
              <w:marBottom w:val="0"/>
              <w:divBdr>
                <w:top w:val="none" w:sz="0" w:space="0" w:color="auto"/>
                <w:left w:val="none" w:sz="0" w:space="0" w:color="auto"/>
                <w:bottom w:val="none" w:sz="0" w:space="0" w:color="auto"/>
                <w:right w:val="none" w:sz="0" w:space="0" w:color="auto"/>
              </w:divBdr>
            </w:div>
            <w:div w:id="2134866035">
              <w:marLeft w:val="0"/>
              <w:marRight w:val="0"/>
              <w:marTop w:val="0"/>
              <w:marBottom w:val="0"/>
              <w:divBdr>
                <w:top w:val="none" w:sz="0" w:space="0" w:color="auto"/>
                <w:left w:val="none" w:sz="0" w:space="0" w:color="auto"/>
                <w:bottom w:val="none" w:sz="0" w:space="0" w:color="auto"/>
                <w:right w:val="none" w:sz="0" w:space="0" w:color="auto"/>
              </w:divBdr>
              <w:divsChild>
                <w:div w:id="1893079532">
                  <w:marLeft w:val="0"/>
                  <w:marRight w:val="0"/>
                  <w:marTop w:val="0"/>
                  <w:marBottom w:val="0"/>
                  <w:divBdr>
                    <w:top w:val="none" w:sz="0" w:space="0" w:color="auto"/>
                    <w:left w:val="none" w:sz="0" w:space="0" w:color="auto"/>
                    <w:bottom w:val="none" w:sz="0" w:space="0" w:color="auto"/>
                    <w:right w:val="none" w:sz="0" w:space="0" w:color="auto"/>
                  </w:divBdr>
                  <w:divsChild>
                    <w:div w:id="1651976912">
                      <w:marLeft w:val="0"/>
                      <w:marRight w:val="0"/>
                      <w:marTop w:val="0"/>
                      <w:marBottom w:val="0"/>
                      <w:divBdr>
                        <w:top w:val="none" w:sz="0" w:space="0" w:color="auto"/>
                        <w:left w:val="none" w:sz="0" w:space="0" w:color="auto"/>
                        <w:bottom w:val="none" w:sz="0" w:space="0" w:color="auto"/>
                        <w:right w:val="none" w:sz="0" w:space="0" w:color="auto"/>
                      </w:divBdr>
                    </w:div>
                    <w:div w:id="165715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974808">
          <w:marLeft w:val="0"/>
          <w:marRight w:val="0"/>
          <w:marTop w:val="0"/>
          <w:marBottom w:val="0"/>
          <w:divBdr>
            <w:top w:val="none" w:sz="0" w:space="0" w:color="auto"/>
            <w:left w:val="none" w:sz="0" w:space="0" w:color="auto"/>
            <w:bottom w:val="none" w:sz="0" w:space="0" w:color="auto"/>
            <w:right w:val="none" w:sz="0" w:space="0" w:color="auto"/>
          </w:divBdr>
        </w:div>
        <w:div w:id="760567049">
          <w:marLeft w:val="0"/>
          <w:marRight w:val="0"/>
          <w:marTop w:val="0"/>
          <w:marBottom w:val="0"/>
          <w:divBdr>
            <w:top w:val="none" w:sz="0" w:space="0" w:color="auto"/>
            <w:left w:val="none" w:sz="0" w:space="0" w:color="auto"/>
            <w:bottom w:val="none" w:sz="0" w:space="0" w:color="auto"/>
            <w:right w:val="none" w:sz="0" w:space="0" w:color="auto"/>
          </w:divBdr>
        </w:div>
        <w:div w:id="1035158816">
          <w:marLeft w:val="0"/>
          <w:marRight w:val="0"/>
          <w:marTop w:val="0"/>
          <w:marBottom w:val="0"/>
          <w:divBdr>
            <w:top w:val="none" w:sz="0" w:space="0" w:color="auto"/>
            <w:left w:val="none" w:sz="0" w:space="0" w:color="auto"/>
            <w:bottom w:val="none" w:sz="0" w:space="0" w:color="auto"/>
            <w:right w:val="none" w:sz="0" w:space="0" w:color="auto"/>
          </w:divBdr>
        </w:div>
        <w:div w:id="1406803782">
          <w:marLeft w:val="0"/>
          <w:marRight w:val="0"/>
          <w:marTop w:val="0"/>
          <w:marBottom w:val="0"/>
          <w:divBdr>
            <w:top w:val="none" w:sz="0" w:space="0" w:color="auto"/>
            <w:left w:val="none" w:sz="0" w:space="0" w:color="auto"/>
            <w:bottom w:val="none" w:sz="0" w:space="0" w:color="auto"/>
            <w:right w:val="none" w:sz="0" w:space="0" w:color="auto"/>
          </w:divBdr>
        </w:div>
        <w:div w:id="1509834239">
          <w:marLeft w:val="0"/>
          <w:marRight w:val="0"/>
          <w:marTop w:val="0"/>
          <w:marBottom w:val="0"/>
          <w:divBdr>
            <w:top w:val="none" w:sz="0" w:space="0" w:color="auto"/>
            <w:left w:val="none" w:sz="0" w:space="0" w:color="auto"/>
            <w:bottom w:val="none" w:sz="0" w:space="0" w:color="auto"/>
            <w:right w:val="none" w:sz="0" w:space="0" w:color="auto"/>
          </w:divBdr>
        </w:div>
      </w:divsChild>
    </w:div>
    <w:div w:id="1803689704">
      <w:bodyDiv w:val="1"/>
      <w:marLeft w:val="0"/>
      <w:marRight w:val="0"/>
      <w:marTop w:val="0"/>
      <w:marBottom w:val="0"/>
      <w:divBdr>
        <w:top w:val="none" w:sz="0" w:space="0" w:color="auto"/>
        <w:left w:val="none" w:sz="0" w:space="0" w:color="auto"/>
        <w:bottom w:val="none" w:sz="0" w:space="0" w:color="auto"/>
        <w:right w:val="none" w:sz="0" w:space="0" w:color="auto"/>
      </w:divBdr>
    </w:div>
    <w:div w:id="1809004969">
      <w:bodyDiv w:val="1"/>
      <w:marLeft w:val="0"/>
      <w:marRight w:val="0"/>
      <w:marTop w:val="0"/>
      <w:marBottom w:val="0"/>
      <w:divBdr>
        <w:top w:val="none" w:sz="0" w:space="0" w:color="auto"/>
        <w:left w:val="none" w:sz="0" w:space="0" w:color="auto"/>
        <w:bottom w:val="none" w:sz="0" w:space="0" w:color="auto"/>
        <w:right w:val="none" w:sz="0" w:space="0" w:color="auto"/>
      </w:divBdr>
    </w:div>
    <w:div w:id="1810199900">
      <w:bodyDiv w:val="1"/>
      <w:marLeft w:val="0"/>
      <w:marRight w:val="0"/>
      <w:marTop w:val="0"/>
      <w:marBottom w:val="0"/>
      <w:divBdr>
        <w:top w:val="none" w:sz="0" w:space="0" w:color="auto"/>
        <w:left w:val="none" w:sz="0" w:space="0" w:color="auto"/>
        <w:bottom w:val="none" w:sz="0" w:space="0" w:color="auto"/>
        <w:right w:val="none" w:sz="0" w:space="0" w:color="auto"/>
      </w:divBdr>
    </w:div>
    <w:div w:id="1810899344">
      <w:bodyDiv w:val="1"/>
      <w:marLeft w:val="0"/>
      <w:marRight w:val="0"/>
      <w:marTop w:val="0"/>
      <w:marBottom w:val="0"/>
      <w:divBdr>
        <w:top w:val="none" w:sz="0" w:space="0" w:color="auto"/>
        <w:left w:val="none" w:sz="0" w:space="0" w:color="auto"/>
        <w:bottom w:val="none" w:sz="0" w:space="0" w:color="auto"/>
        <w:right w:val="none" w:sz="0" w:space="0" w:color="auto"/>
      </w:divBdr>
      <w:divsChild>
        <w:div w:id="357582138">
          <w:marLeft w:val="0"/>
          <w:marRight w:val="0"/>
          <w:marTop w:val="0"/>
          <w:marBottom w:val="0"/>
          <w:divBdr>
            <w:top w:val="none" w:sz="0" w:space="0" w:color="auto"/>
            <w:left w:val="none" w:sz="0" w:space="0" w:color="auto"/>
            <w:bottom w:val="none" w:sz="0" w:space="0" w:color="auto"/>
            <w:right w:val="none" w:sz="0" w:space="0" w:color="auto"/>
          </w:divBdr>
        </w:div>
        <w:div w:id="1684430038">
          <w:marLeft w:val="0"/>
          <w:marRight w:val="0"/>
          <w:marTop w:val="0"/>
          <w:marBottom w:val="0"/>
          <w:divBdr>
            <w:top w:val="none" w:sz="0" w:space="0" w:color="auto"/>
            <w:left w:val="none" w:sz="0" w:space="0" w:color="auto"/>
            <w:bottom w:val="none" w:sz="0" w:space="0" w:color="auto"/>
            <w:right w:val="none" w:sz="0" w:space="0" w:color="auto"/>
          </w:divBdr>
        </w:div>
      </w:divsChild>
    </w:div>
    <w:div w:id="1811557965">
      <w:bodyDiv w:val="1"/>
      <w:marLeft w:val="0"/>
      <w:marRight w:val="0"/>
      <w:marTop w:val="0"/>
      <w:marBottom w:val="0"/>
      <w:divBdr>
        <w:top w:val="none" w:sz="0" w:space="0" w:color="auto"/>
        <w:left w:val="none" w:sz="0" w:space="0" w:color="auto"/>
        <w:bottom w:val="none" w:sz="0" w:space="0" w:color="auto"/>
        <w:right w:val="none" w:sz="0" w:space="0" w:color="auto"/>
      </w:divBdr>
    </w:div>
    <w:div w:id="1811748440">
      <w:bodyDiv w:val="1"/>
      <w:marLeft w:val="0"/>
      <w:marRight w:val="0"/>
      <w:marTop w:val="0"/>
      <w:marBottom w:val="0"/>
      <w:divBdr>
        <w:top w:val="none" w:sz="0" w:space="0" w:color="auto"/>
        <w:left w:val="none" w:sz="0" w:space="0" w:color="auto"/>
        <w:bottom w:val="none" w:sz="0" w:space="0" w:color="auto"/>
        <w:right w:val="none" w:sz="0" w:space="0" w:color="auto"/>
      </w:divBdr>
      <w:divsChild>
        <w:div w:id="121581513">
          <w:marLeft w:val="0"/>
          <w:marRight w:val="0"/>
          <w:marTop w:val="0"/>
          <w:marBottom w:val="0"/>
          <w:divBdr>
            <w:top w:val="none" w:sz="0" w:space="0" w:color="auto"/>
            <w:left w:val="none" w:sz="0" w:space="0" w:color="auto"/>
            <w:bottom w:val="none" w:sz="0" w:space="0" w:color="auto"/>
            <w:right w:val="none" w:sz="0" w:space="0" w:color="auto"/>
          </w:divBdr>
        </w:div>
        <w:div w:id="395664535">
          <w:marLeft w:val="0"/>
          <w:marRight w:val="0"/>
          <w:marTop w:val="0"/>
          <w:marBottom w:val="0"/>
          <w:divBdr>
            <w:top w:val="none" w:sz="0" w:space="0" w:color="auto"/>
            <w:left w:val="none" w:sz="0" w:space="0" w:color="auto"/>
            <w:bottom w:val="none" w:sz="0" w:space="0" w:color="auto"/>
            <w:right w:val="none" w:sz="0" w:space="0" w:color="auto"/>
          </w:divBdr>
        </w:div>
        <w:div w:id="439959253">
          <w:marLeft w:val="0"/>
          <w:marRight w:val="0"/>
          <w:marTop w:val="0"/>
          <w:marBottom w:val="0"/>
          <w:divBdr>
            <w:top w:val="none" w:sz="0" w:space="0" w:color="auto"/>
            <w:left w:val="none" w:sz="0" w:space="0" w:color="auto"/>
            <w:bottom w:val="none" w:sz="0" w:space="0" w:color="auto"/>
            <w:right w:val="none" w:sz="0" w:space="0" w:color="auto"/>
          </w:divBdr>
        </w:div>
        <w:div w:id="740056453">
          <w:marLeft w:val="0"/>
          <w:marRight w:val="0"/>
          <w:marTop w:val="0"/>
          <w:marBottom w:val="0"/>
          <w:divBdr>
            <w:top w:val="none" w:sz="0" w:space="0" w:color="auto"/>
            <w:left w:val="none" w:sz="0" w:space="0" w:color="auto"/>
            <w:bottom w:val="none" w:sz="0" w:space="0" w:color="auto"/>
            <w:right w:val="none" w:sz="0" w:space="0" w:color="auto"/>
          </w:divBdr>
          <w:divsChild>
            <w:div w:id="7952286">
              <w:marLeft w:val="0"/>
              <w:marRight w:val="0"/>
              <w:marTop w:val="0"/>
              <w:marBottom w:val="0"/>
              <w:divBdr>
                <w:top w:val="none" w:sz="0" w:space="0" w:color="auto"/>
                <w:left w:val="none" w:sz="0" w:space="0" w:color="auto"/>
                <w:bottom w:val="none" w:sz="0" w:space="0" w:color="auto"/>
                <w:right w:val="none" w:sz="0" w:space="0" w:color="auto"/>
              </w:divBdr>
            </w:div>
            <w:div w:id="118032877">
              <w:marLeft w:val="0"/>
              <w:marRight w:val="0"/>
              <w:marTop w:val="0"/>
              <w:marBottom w:val="0"/>
              <w:divBdr>
                <w:top w:val="none" w:sz="0" w:space="0" w:color="auto"/>
                <w:left w:val="none" w:sz="0" w:space="0" w:color="auto"/>
                <w:bottom w:val="none" w:sz="0" w:space="0" w:color="auto"/>
                <w:right w:val="none" w:sz="0" w:space="0" w:color="auto"/>
              </w:divBdr>
            </w:div>
            <w:div w:id="206645478">
              <w:marLeft w:val="0"/>
              <w:marRight w:val="0"/>
              <w:marTop w:val="0"/>
              <w:marBottom w:val="0"/>
              <w:divBdr>
                <w:top w:val="none" w:sz="0" w:space="0" w:color="auto"/>
                <w:left w:val="none" w:sz="0" w:space="0" w:color="auto"/>
                <w:bottom w:val="none" w:sz="0" w:space="0" w:color="auto"/>
                <w:right w:val="none" w:sz="0" w:space="0" w:color="auto"/>
              </w:divBdr>
              <w:divsChild>
                <w:div w:id="1934237992">
                  <w:marLeft w:val="0"/>
                  <w:marRight w:val="0"/>
                  <w:marTop w:val="0"/>
                  <w:marBottom w:val="0"/>
                  <w:divBdr>
                    <w:top w:val="none" w:sz="0" w:space="0" w:color="auto"/>
                    <w:left w:val="none" w:sz="0" w:space="0" w:color="auto"/>
                    <w:bottom w:val="none" w:sz="0" w:space="0" w:color="auto"/>
                    <w:right w:val="none" w:sz="0" w:space="0" w:color="auto"/>
                  </w:divBdr>
                </w:div>
              </w:divsChild>
            </w:div>
            <w:div w:id="301227797">
              <w:marLeft w:val="0"/>
              <w:marRight w:val="0"/>
              <w:marTop w:val="0"/>
              <w:marBottom w:val="0"/>
              <w:divBdr>
                <w:top w:val="none" w:sz="0" w:space="0" w:color="auto"/>
                <w:left w:val="none" w:sz="0" w:space="0" w:color="auto"/>
                <w:bottom w:val="none" w:sz="0" w:space="0" w:color="auto"/>
                <w:right w:val="none" w:sz="0" w:space="0" w:color="auto"/>
              </w:divBdr>
            </w:div>
            <w:div w:id="368922378">
              <w:marLeft w:val="0"/>
              <w:marRight w:val="0"/>
              <w:marTop w:val="0"/>
              <w:marBottom w:val="0"/>
              <w:divBdr>
                <w:top w:val="none" w:sz="0" w:space="0" w:color="auto"/>
                <w:left w:val="none" w:sz="0" w:space="0" w:color="auto"/>
                <w:bottom w:val="none" w:sz="0" w:space="0" w:color="auto"/>
                <w:right w:val="none" w:sz="0" w:space="0" w:color="auto"/>
              </w:divBdr>
            </w:div>
            <w:div w:id="375353634">
              <w:marLeft w:val="0"/>
              <w:marRight w:val="0"/>
              <w:marTop w:val="0"/>
              <w:marBottom w:val="0"/>
              <w:divBdr>
                <w:top w:val="none" w:sz="0" w:space="0" w:color="auto"/>
                <w:left w:val="none" w:sz="0" w:space="0" w:color="auto"/>
                <w:bottom w:val="none" w:sz="0" w:space="0" w:color="auto"/>
                <w:right w:val="none" w:sz="0" w:space="0" w:color="auto"/>
              </w:divBdr>
            </w:div>
            <w:div w:id="426000891">
              <w:marLeft w:val="0"/>
              <w:marRight w:val="0"/>
              <w:marTop w:val="0"/>
              <w:marBottom w:val="0"/>
              <w:divBdr>
                <w:top w:val="none" w:sz="0" w:space="0" w:color="auto"/>
                <w:left w:val="none" w:sz="0" w:space="0" w:color="auto"/>
                <w:bottom w:val="none" w:sz="0" w:space="0" w:color="auto"/>
                <w:right w:val="none" w:sz="0" w:space="0" w:color="auto"/>
              </w:divBdr>
            </w:div>
            <w:div w:id="497811998">
              <w:marLeft w:val="0"/>
              <w:marRight w:val="0"/>
              <w:marTop w:val="0"/>
              <w:marBottom w:val="0"/>
              <w:divBdr>
                <w:top w:val="none" w:sz="0" w:space="0" w:color="auto"/>
                <w:left w:val="none" w:sz="0" w:space="0" w:color="auto"/>
                <w:bottom w:val="none" w:sz="0" w:space="0" w:color="auto"/>
                <w:right w:val="none" w:sz="0" w:space="0" w:color="auto"/>
              </w:divBdr>
            </w:div>
            <w:div w:id="527451186">
              <w:marLeft w:val="0"/>
              <w:marRight w:val="0"/>
              <w:marTop w:val="0"/>
              <w:marBottom w:val="0"/>
              <w:divBdr>
                <w:top w:val="none" w:sz="0" w:space="0" w:color="auto"/>
                <w:left w:val="none" w:sz="0" w:space="0" w:color="auto"/>
                <w:bottom w:val="none" w:sz="0" w:space="0" w:color="auto"/>
                <w:right w:val="none" w:sz="0" w:space="0" w:color="auto"/>
              </w:divBdr>
            </w:div>
            <w:div w:id="563834611">
              <w:marLeft w:val="0"/>
              <w:marRight w:val="0"/>
              <w:marTop w:val="0"/>
              <w:marBottom w:val="0"/>
              <w:divBdr>
                <w:top w:val="none" w:sz="0" w:space="0" w:color="auto"/>
                <w:left w:val="none" w:sz="0" w:space="0" w:color="auto"/>
                <w:bottom w:val="none" w:sz="0" w:space="0" w:color="auto"/>
                <w:right w:val="none" w:sz="0" w:space="0" w:color="auto"/>
              </w:divBdr>
            </w:div>
            <w:div w:id="688725771">
              <w:marLeft w:val="0"/>
              <w:marRight w:val="0"/>
              <w:marTop w:val="0"/>
              <w:marBottom w:val="0"/>
              <w:divBdr>
                <w:top w:val="none" w:sz="0" w:space="0" w:color="auto"/>
                <w:left w:val="none" w:sz="0" w:space="0" w:color="auto"/>
                <w:bottom w:val="none" w:sz="0" w:space="0" w:color="auto"/>
                <w:right w:val="none" w:sz="0" w:space="0" w:color="auto"/>
              </w:divBdr>
            </w:div>
            <w:div w:id="789208917">
              <w:marLeft w:val="0"/>
              <w:marRight w:val="0"/>
              <w:marTop w:val="0"/>
              <w:marBottom w:val="0"/>
              <w:divBdr>
                <w:top w:val="none" w:sz="0" w:space="0" w:color="auto"/>
                <w:left w:val="none" w:sz="0" w:space="0" w:color="auto"/>
                <w:bottom w:val="none" w:sz="0" w:space="0" w:color="auto"/>
                <w:right w:val="none" w:sz="0" w:space="0" w:color="auto"/>
              </w:divBdr>
            </w:div>
            <w:div w:id="792334394">
              <w:marLeft w:val="0"/>
              <w:marRight w:val="0"/>
              <w:marTop w:val="0"/>
              <w:marBottom w:val="0"/>
              <w:divBdr>
                <w:top w:val="none" w:sz="0" w:space="0" w:color="auto"/>
                <w:left w:val="none" w:sz="0" w:space="0" w:color="auto"/>
                <w:bottom w:val="none" w:sz="0" w:space="0" w:color="auto"/>
                <w:right w:val="none" w:sz="0" w:space="0" w:color="auto"/>
              </w:divBdr>
            </w:div>
            <w:div w:id="793641331">
              <w:marLeft w:val="0"/>
              <w:marRight w:val="0"/>
              <w:marTop w:val="0"/>
              <w:marBottom w:val="0"/>
              <w:divBdr>
                <w:top w:val="none" w:sz="0" w:space="0" w:color="auto"/>
                <w:left w:val="none" w:sz="0" w:space="0" w:color="auto"/>
                <w:bottom w:val="none" w:sz="0" w:space="0" w:color="auto"/>
                <w:right w:val="none" w:sz="0" w:space="0" w:color="auto"/>
              </w:divBdr>
            </w:div>
            <w:div w:id="840509580">
              <w:marLeft w:val="0"/>
              <w:marRight w:val="0"/>
              <w:marTop w:val="0"/>
              <w:marBottom w:val="0"/>
              <w:divBdr>
                <w:top w:val="none" w:sz="0" w:space="0" w:color="auto"/>
                <w:left w:val="none" w:sz="0" w:space="0" w:color="auto"/>
                <w:bottom w:val="none" w:sz="0" w:space="0" w:color="auto"/>
                <w:right w:val="none" w:sz="0" w:space="0" w:color="auto"/>
              </w:divBdr>
            </w:div>
            <w:div w:id="891425829">
              <w:marLeft w:val="0"/>
              <w:marRight w:val="0"/>
              <w:marTop w:val="0"/>
              <w:marBottom w:val="0"/>
              <w:divBdr>
                <w:top w:val="none" w:sz="0" w:space="0" w:color="auto"/>
                <w:left w:val="none" w:sz="0" w:space="0" w:color="auto"/>
                <w:bottom w:val="none" w:sz="0" w:space="0" w:color="auto"/>
                <w:right w:val="none" w:sz="0" w:space="0" w:color="auto"/>
              </w:divBdr>
            </w:div>
            <w:div w:id="929851865">
              <w:marLeft w:val="0"/>
              <w:marRight w:val="0"/>
              <w:marTop w:val="0"/>
              <w:marBottom w:val="0"/>
              <w:divBdr>
                <w:top w:val="none" w:sz="0" w:space="0" w:color="auto"/>
                <w:left w:val="none" w:sz="0" w:space="0" w:color="auto"/>
                <w:bottom w:val="none" w:sz="0" w:space="0" w:color="auto"/>
                <w:right w:val="none" w:sz="0" w:space="0" w:color="auto"/>
              </w:divBdr>
            </w:div>
            <w:div w:id="952711694">
              <w:marLeft w:val="0"/>
              <w:marRight w:val="0"/>
              <w:marTop w:val="0"/>
              <w:marBottom w:val="0"/>
              <w:divBdr>
                <w:top w:val="none" w:sz="0" w:space="0" w:color="auto"/>
                <w:left w:val="none" w:sz="0" w:space="0" w:color="auto"/>
                <w:bottom w:val="none" w:sz="0" w:space="0" w:color="auto"/>
                <w:right w:val="none" w:sz="0" w:space="0" w:color="auto"/>
              </w:divBdr>
              <w:divsChild>
                <w:div w:id="1742942346">
                  <w:marLeft w:val="0"/>
                  <w:marRight w:val="0"/>
                  <w:marTop w:val="0"/>
                  <w:marBottom w:val="0"/>
                  <w:divBdr>
                    <w:top w:val="none" w:sz="0" w:space="0" w:color="auto"/>
                    <w:left w:val="none" w:sz="0" w:space="0" w:color="auto"/>
                    <w:bottom w:val="none" w:sz="0" w:space="0" w:color="auto"/>
                    <w:right w:val="none" w:sz="0" w:space="0" w:color="auto"/>
                  </w:divBdr>
                  <w:divsChild>
                    <w:div w:id="500703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07243867">
              <w:marLeft w:val="0"/>
              <w:marRight w:val="0"/>
              <w:marTop w:val="0"/>
              <w:marBottom w:val="0"/>
              <w:divBdr>
                <w:top w:val="none" w:sz="0" w:space="0" w:color="auto"/>
                <w:left w:val="none" w:sz="0" w:space="0" w:color="auto"/>
                <w:bottom w:val="none" w:sz="0" w:space="0" w:color="auto"/>
                <w:right w:val="none" w:sz="0" w:space="0" w:color="auto"/>
              </w:divBdr>
            </w:div>
            <w:div w:id="1009674599">
              <w:marLeft w:val="0"/>
              <w:marRight w:val="0"/>
              <w:marTop w:val="0"/>
              <w:marBottom w:val="0"/>
              <w:divBdr>
                <w:top w:val="none" w:sz="0" w:space="0" w:color="auto"/>
                <w:left w:val="none" w:sz="0" w:space="0" w:color="auto"/>
                <w:bottom w:val="none" w:sz="0" w:space="0" w:color="auto"/>
                <w:right w:val="none" w:sz="0" w:space="0" w:color="auto"/>
              </w:divBdr>
            </w:div>
            <w:div w:id="1056662849">
              <w:marLeft w:val="0"/>
              <w:marRight w:val="0"/>
              <w:marTop w:val="0"/>
              <w:marBottom w:val="0"/>
              <w:divBdr>
                <w:top w:val="none" w:sz="0" w:space="0" w:color="auto"/>
                <w:left w:val="none" w:sz="0" w:space="0" w:color="auto"/>
                <w:bottom w:val="none" w:sz="0" w:space="0" w:color="auto"/>
                <w:right w:val="none" w:sz="0" w:space="0" w:color="auto"/>
              </w:divBdr>
            </w:div>
            <w:div w:id="1072389460">
              <w:marLeft w:val="0"/>
              <w:marRight w:val="0"/>
              <w:marTop w:val="0"/>
              <w:marBottom w:val="0"/>
              <w:divBdr>
                <w:top w:val="none" w:sz="0" w:space="0" w:color="auto"/>
                <w:left w:val="none" w:sz="0" w:space="0" w:color="auto"/>
                <w:bottom w:val="none" w:sz="0" w:space="0" w:color="auto"/>
                <w:right w:val="none" w:sz="0" w:space="0" w:color="auto"/>
              </w:divBdr>
            </w:div>
            <w:div w:id="1072586630">
              <w:marLeft w:val="0"/>
              <w:marRight w:val="0"/>
              <w:marTop w:val="0"/>
              <w:marBottom w:val="0"/>
              <w:divBdr>
                <w:top w:val="none" w:sz="0" w:space="0" w:color="auto"/>
                <w:left w:val="none" w:sz="0" w:space="0" w:color="auto"/>
                <w:bottom w:val="none" w:sz="0" w:space="0" w:color="auto"/>
                <w:right w:val="none" w:sz="0" w:space="0" w:color="auto"/>
              </w:divBdr>
            </w:div>
            <w:div w:id="1129977491">
              <w:marLeft w:val="0"/>
              <w:marRight w:val="0"/>
              <w:marTop w:val="0"/>
              <w:marBottom w:val="0"/>
              <w:divBdr>
                <w:top w:val="none" w:sz="0" w:space="0" w:color="auto"/>
                <w:left w:val="none" w:sz="0" w:space="0" w:color="auto"/>
                <w:bottom w:val="none" w:sz="0" w:space="0" w:color="auto"/>
                <w:right w:val="none" w:sz="0" w:space="0" w:color="auto"/>
              </w:divBdr>
            </w:div>
            <w:div w:id="1134442583">
              <w:marLeft w:val="0"/>
              <w:marRight w:val="0"/>
              <w:marTop w:val="0"/>
              <w:marBottom w:val="0"/>
              <w:divBdr>
                <w:top w:val="none" w:sz="0" w:space="0" w:color="auto"/>
                <w:left w:val="none" w:sz="0" w:space="0" w:color="auto"/>
                <w:bottom w:val="none" w:sz="0" w:space="0" w:color="auto"/>
                <w:right w:val="none" w:sz="0" w:space="0" w:color="auto"/>
              </w:divBdr>
            </w:div>
            <w:div w:id="1198741815">
              <w:marLeft w:val="0"/>
              <w:marRight w:val="0"/>
              <w:marTop w:val="0"/>
              <w:marBottom w:val="0"/>
              <w:divBdr>
                <w:top w:val="none" w:sz="0" w:space="0" w:color="auto"/>
                <w:left w:val="none" w:sz="0" w:space="0" w:color="auto"/>
                <w:bottom w:val="none" w:sz="0" w:space="0" w:color="auto"/>
                <w:right w:val="none" w:sz="0" w:space="0" w:color="auto"/>
              </w:divBdr>
              <w:divsChild>
                <w:div w:id="683632682">
                  <w:marLeft w:val="0"/>
                  <w:marRight w:val="0"/>
                  <w:marTop w:val="0"/>
                  <w:marBottom w:val="0"/>
                  <w:divBdr>
                    <w:top w:val="none" w:sz="0" w:space="0" w:color="auto"/>
                    <w:left w:val="none" w:sz="0" w:space="0" w:color="auto"/>
                    <w:bottom w:val="none" w:sz="0" w:space="0" w:color="auto"/>
                    <w:right w:val="none" w:sz="0" w:space="0" w:color="auto"/>
                  </w:divBdr>
                  <w:divsChild>
                    <w:div w:id="1857308238">
                      <w:marLeft w:val="0"/>
                      <w:marRight w:val="0"/>
                      <w:marTop w:val="0"/>
                      <w:marBottom w:val="0"/>
                      <w:divBdr>
                        <w:top w:val="none" w:sz="0" w:space="0" w:color="auto"/>
                        <w:left w:val="none" w:sz="0" w:space="0" w:color="auto"/>
                        <w:bottom w:val="none" w:sz="0" w:space="0" w:color="auto"/>
                        <w:right w:val="none" w:sz="0" w:space="0" w:color="auto"/>
                      </w:divBdr>
                      <w:divsChild>
                        <w:div w:id="1622105698">
                          <w:marLeft w:val="0"/>
                          <w:marRight w:val="0"/>
                          <w:marTop w:val="0"/>
                          <w:marBottom w:val="0"/>
                          <w:divBdr>
                            <w:top w:val="none" w:sz="0" w:space="0" w:color="auto"/>
                            <w:left w:val="none" w:sz="0" w:space="0" w:color="auto"/>
                            <w:bottom w:val="none" w:sz="0" w:space="0" w:color="auto"/>
                            <w:right w:val="none" w:sz="0" w:space="0" w:color="auto"/>
                          </w:divBdr>
                          <w:divsChild>
                            <w:div w:id="31569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135239">
              <w:marLeft w:val="0"/>
              <w:marRight w:val="0"/>
              <w:marTop w:val="0"/>
              <w:marBottom w:val="0"/>
              <w:divBdr>
                <w:top w:val="none" w:sz="0" w:space="0" w:color="auto"/>
                <w:left w:val="none" w:sz="0" w:space="0" w:color="auto"/>
                <w:bottom w:val="none" w:sz="0" w:space="0" w:color="auto"/>
                <w:right w:val="none" w:sz="0" w:space="0" w:color="auto"/>
              </w:divBdr>
            </w:div>
            <w:div w:id="1226913314">
              <w:marLeft w:val="0"/>
              <w:marRight w:val="0"/>
              <w:marTop w:val="0"/>
              <w:marBottom w:val="0"/>
              <w:divBdr>
                <w:top w:val="none" w:sz="0" w:space="0" w:color="auto"/>
                <w:left w:val="none" w:sz="0" w:space="0" w:color="auto"/>
                <w:bottom w:val="none" w:sz="0" w:space="0" w:color="auto"/>
                <w:right w:val="none" w:sz="0" w:space="0" w:color="auto"/>
              </w:divBdr>
            </w:div>
            <w:div w:id="1235165739">
              <w:marLeft w:val="0"/>
              <w:marRight w:val="0"/>
              <w:marTop w:val="0"/>
              <w:marBottom w:val="0"/>
              <w:divBdr>
                <w:top w:val="none" w:sz="0" w:space="0" w:color="auto"/>
                <w:left w:val="none" w:sz="0" w:space="0" w:color="auto"/>
                <w:bottom w:val="none" w:sz="0" w:space="0" w:color="auto"/>
                <w:right w:val="none" w:sz="0" w:space="0" w:color="auto"/>
              </w:divBdr>
            </w:div>
            <w:div w:id="1355769292">
              <w:marLeft w:val="0"/>
              <w:marRight w:val="0"/>
              <w:marTop w:val="0"/>
              <w:marBottom w:val="0"/>
              <w:divBdr>
                <w:top w:val="none" w:sz="0" w:space="0" w:color="auto"/>
                <w:left w:val="none" w:sz="0" w:space="0" w:color="auto"/>
                <w:bottom w:val="none" w:sz="0" w:space="0" w:color="auto"/>
                <w:right w:val="none" w:sz="0" w:space="0" w:color="auto"/>
              </w:divBdr>
            </w:div>
            <w:div w:id="1363632501">
              <w:marLeft w:val="0"/>
              <w:marRight w:val="0"/>
              <w:marTop w:val="0"/>
              <w:marBottom w:val="0"/>
              <w:divBdr>
                <w:top w:val="none" w:sz="0" w:space="0" w:color="auto"/>
                <w:left w:val="none" w:sz="0" w:space="0" w:color="auto"/>
                <w:bottom w:val="none" w:sz="0" w:space="0" w:color="auto"/>
                <w:right w:val="none" w:sz="0" w:space="0" w:color="auto"/>
              </w:divBdr>
            </w:div>
            <w:div w:id="1363946065">
              <w:marLeft w:val="0"/>
              <w:marRight w:val="0"/>
              <w:marTop w:val="0"/>
              <w:marBottom w:val="0"/>
              <w:divBdr>
                <w:top w:val="none" w:sz="0" w:space="0" w:color="auto"/>
                <w:left w:val="none" w:sz="0" w:space="0" w:color="auto"/>
                <w:bottom w:val="none" w:sz="0" w:space="0" w:color="auto"/>
                <w:right w:val="none" w:sz="0" w:space="0" w:color="auto"/>
              </w:divBdr>
            </w:div>
            <w:div w:id="1403212975">
              <w:marLeft w:val="0"/>
              <w:marRight w:val="0"/>
              <w:marTop w:val="0"/>
              <w:marBottom w:val="0"/>
              <w:divBdr>
                <w:top w:val="none" w:sz="0" w:space="0" w:color="auto"/>
                <w:left w:val="none" w:sz="0" w:space="0" w:color="auto"/>
                <w:bottom w:val="none" w:sz="0" w:space="0" w:color="auto"/>
                <w:right w:val="none" w:sz="0" w:space="0" w:color="auto"/>
              </w:divBdr>
            </w:div>
            <w:div w:id="1476532028">
              <w:marLeft w:val="0"/>
              <w:marRight w:val="0"/>
              <w:marTop w:val="0"/>
              <w:marBottom w:val="0"/>
              <w:divBdr>
                <w:top w:val="none" w:sz="0" w:space="0" w:color="auto"/>
                <w:left w:val="none" w:sz="0" w:space="0" w:color="auto"/>
                <w:bottom w:val="none" w:sz="0" w:space="0" w:color="auto"/>
                <w:right w:val="none" w:sz="0" w:space="0" w:color="auto"/>
              </w:divBdr>
            </w:div>
            <w:div w:id="1488865147">
              <w:marLeft w:val="0"/>
              <w:marRight w:val="0"/>
              <w:marTop w:val="0"/>
              <w:marBottom w:val="0"/>
              <w:divBdr>
                <w:top w:val="none" w:sz="0" w:space="0" w:color="auto"/>
                <w:left w:val="none" w:sz="0" w:space="0" w:color="auto"/>
                <w:bottom w:val="none" w:sz="0" w:space="0" w:color="auto"/>
                <w:right w:val="none" w:sz="0" w:space="0" w:color="auto"/>
              </w:divBdr>
            </w:div>
            <w:div w:id="1573420652">
              <w:marLeft w:val="0"/>
              <w:marRight w:val="0"/>
              <w:marTop w:val="0"/>
              <w:marBottom w:val="0"/>
              <w:divBdr>
                <w:top w:val="none" w:sz="0" w:space="0" w:color="auto"/>
                <w:left w:val="none" w:sz="0" w:space="0" w:color="auto"/>
                <w:bottom w:val="none" w:sz="0" w:space="0" w:color="auto"/>
                <w:right w:val="none" w:sz="0" w:space="0" w:color="auto"/>
              </w:divBdr>
            </w:div>
            <w:div w:id="1610238467">
              <w:marLeft w:val="0"/>
              <w:marRight w:val="0"/>
              <w:marTop w:val="0"/>
              <w:marBottom w:val="0"/>
              <w:divBdr>
                <w:top w:val="none" w:sz="0" w:space="0" w:color="auto"/>
                <w:left w:val="none" w:sz="0" w:space="0" w:color="auto"/>
                <w:bottom w:val="none" w:sz="0" w:space="0" w:color="auto"/>
                <w:right w:val="none" w:sz="0" w:space="0" w:color="auto"/>
              </w:divBdr>
            </w:div>
            <w:div w:id="1760370447">
              <w:marLeft w:val="0"/>
              <w:marRight w:val="0"/>
              <w:marTop w:val="0"/>
              <w:marBottom w:val="0"/>
              <w:divBdr>
                <w:top w:val="none" w:sz="0" w:space="0" w:color="auto"/>
                <w:left w:val="none" w:sz="0" w:space="0" w:color="auto"/>
                <w:bottom w:val="none" w:sz="0" w:space="0" w:color="auto"/>
                <w:right w:val="none" w:sz="0" w:space="0" w:color="auto"/>
              </w:divBdr>
            </w:div>
            <w:div w:id="1787851919">
              <w:marLeft w:val="0"/>
              <w:marRight w:val="0"/>
              <w:marTop w:val="0"/>
              <w:marBottom w:val="0"/>
              <w:divBdr>
                <w:top w:val="none" w:sz="0" w:space="0" w:color="auto"/>
                <w:left w:val="none" w:sz="0" w:space="0" w:color="auto"/>
                <w:bottom w:val="none" w:sz="0" w:space="0" w:color="auto"/>
                <w:right w:val="none" w:sz="0" w:space="0" w:color="auto"/>
              </w:divBdr>
            </w:div>
            <w:div w:id="1815826212">
              <w:marLeft w:val="0"/>
              <w:marRight w:val="0"/>
              <w:marTop w:val="0"/>
              <w:marBottom w:val="0"/>
              <w:divBdr>
                <w:top w:val="none" w:sz="0" w:space="0" w:color="auto"/>
                <w:left w:val="none" w:sz="0" w:space="0" w:color="auto"/>
                <w:bottom w:val="none" w:sz="0" w:space="0" w:color="auto"/>
                <w:right w:val="none" w:sz="0" w:space="0" w:color="auto"/>
              </w:divBdr>
            </w:div>
            <w:div w:id="1876384119">
              <w:marLeft w:val="0"/>
              <w:marRight w:val="0"/>
              <w:marTop w:val="0"/>
              <w:marBottom w:val="0"/>
              <w:divBdr>
                <w:top w:val="none" w:sz="0" w:space="0" w:color="auto"/>
                <w:left w:val="none" w:sz="0" w:space="0" w:color="auto"/>
                <w:bottom w:val="none" w:sz="0" w:space="0" w:color="auto"/>
                <w:right w:val="none" w:sz="0" w:space="0" w:color="auto"/>
              </w:divBdr>
            </w:div>
            <w:div w:id="1917858674">
              <w:marLeft w:val="0"/>
              <w:marRight w:val="0"/>
              <w:marTop w:val="0"/>
              <w:marBottom w:val="0"/>
              <w:divBdr>
                <w:top w:val="none" w:sz="0" w:space="0" w:color="auto"/>
                <w:left w:val="none" w:sz="0" w:space="0" w:color="auto"/>
                <w:bottom w:val="none" w:sz="0" w:space="0" w:color="auto"/>
                <w:right w:val="none" w:sz="0" w:space="0" w:color="auto"/>
              </w:divBdr>
            </w:div>
            <w:div w:id="1928223251">
              <w:marLeft w:val="0"/>
              <w:marRight w:val="0"/>
              <w:marTop w:val="0"/>
              <w:marBottom w:val="0"/>
              <w:divBdr>
                <w:top w:val="none" w:sz="0" w:space="0" w:color="auto"/>
                <w:left w:val="none" w:sz="0" w:space="0" w:color="auto"/>
                <w:bottom w:val="none" w:sz="0" w:space="0" w:color="auto"/>
                <w:right w:val="none" w:sz="0" w:space="0" w:color="auto"/>
              </w:divBdr>
            </w:div>
            <w:div w:id="1958876122">
              <w:marLeft w:val="0"/>
              <w:marRight w:val="0"/>
              <w:marTop w:val="0"/>
              <w:marBottom w:val="0"/>
              <w:divBdr>
                <w:top w:val="none" w:sz="0" w:space="0" w:color="auto"/>
                <w:left w:val="none" w:sz="0" w:space="0" w:color="auto"/>
                <w:bottom w:val="none" w:sz="0" w:space="0" w:color="auto"/>
                <w:right w:val="none" w:sz="0" w:space="0" w:color="auto"/>
              </w:divBdr>
            </w:div>
            <w:div w:id="2012903967">
              <w:marLeft w:val="0"/>
              <w:marRight w:val="0"/>
              <w:marTop w:val="0"/>
              <w:marBottom w:val="0"/>
              <w:divBdr>
                <w:top w:val="none" w:sz="0" w:space="0" w:color="auto"/>
                <w:left w:val="none" w:sz="0" w:space="0" w:color="auto"/>
                <w:bottom w:val="none" w:sz="0" w:space="0" w:color="auto"/>
                <w:right w:val="none" w:sz="0" w:space="0" w:color="auto"/>
              </w:divBdr>
              <w:divsChild>
                <w:div w:id="686558609">
                  <w:marLeft w:val="0"/>
                  <w:marRight w:val="0"/>
                  <w:marTop w:val="0"/>
                  <w:marBottom w:val="0"/>
                  <w:divBdr>
                    <w:top w:val="none" w:sz="0" w:space="0" w:color="auto"/>
                    <w:left w:val="none" w:sz="0" w:space="0" w:color="auto"/>
                    <w:bottom w:val="none" w:sz="0" w:space="0" w:color="auto"/>
                    <w:right w:val="none" w:sz="0" w:space="0" w:color="auto"/>
                  </w:divBdr>
                  <w:divsChild>
                    <w:div w:id="2082172043">
                      <w:marLeft w:val="0"/>
                      <w:marRight w:val="0"/>
                      <w:marTop w:val="0"/>
                      <w:marBottom w:val="0"/>
                      <w:divBdr>
                        <w:top w:val="none" w:sz="0" w:space="0" w:color="auto"/>
                        <w:left w:val="none" w:sz="0" w:space="0" w:color="auto"/>
                        <w:bottom w:val="none" w:sz="0" w:space="0" w:color="auto"/>
                        <w:right w:val="none" w:sz="0" w:space="0" w:color="auto"/>
                      </w:divBdr>
                      <w:divsChild>
                        <w:div w:id="596064160">
                          <w:marLeft w:val="0"/>
                          <w:marRight w:val="0"/>
                          <w:marTop w:val="0"/>
                          <w:marBottom w:val="0"/>
                          <w:divBdr>
                            <w:top w:val="none" w:sz="0" w:space="0" w:color="auto"/>
                            <w:left w:val="none" w:sz="0" w:space="0" w:color="auto"/>
                            <w:bottom w:val="none" w:sz="0" w:space="0" w:color="auto"/>
                            <w:right w:val="none" w:sz="0" w:space="0" w:color="auto"/>
                          </w:divBdr>
                          <w:divsChild>
                            <w:div w:id="130339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820222">
              <w:marLeft w:val="0"/>
              <w:marRight w:val="0"/>
              <w:marTop w:val="0"/>
              <w:marBottom w:val="0"/>
              <w:divBdr>
                <w:top w:val="none" w:sz="0" w:space="0" w:color="auto"/>
                <w:left w:val="none" w:sz="0" w:space="0" w:color="auto"/>
                <w:bottom w:val="none" w:sz="0" w:space="0" w:color="auto"/>
                <w:right w:val="none" w:sz="0" w:space="0" w:color="auto"/>
              </w:divBdr>
            </w:div>
            <w:div w:id="2093889411">
              <w:marLeft w:val="0"/>
              <w:marRight w:val="0"/>
              <w:marTop w:val="0"/>
              <w:marBottom w:val="0"/>
              <w:divBdr>
                <w:top w:val="none" w:sz="0" w:space="0" w:color="auto"/>
                <w:left w:val="none" w:sz="0" w:space="0" w:color="auto"/>
                <w:bottom w:val="none" w:sz="0" w:space="0" w:color="auto"/>
                <w:right w:val="none" w:sz="0" w:space="0" w:color="auto"/>
              </w:divBdr>
              <w:divsChild>
                <w:div w:id="2007123899">
                  <w:marLeft w:val="0"/>
                  <w:marRight w:val="0"/>
                  <w:marTop w:val="0"/>
                  <w:marBottom w:val="0"/>
                  <w:divBdr>
                    <w:top w:val="none" w:sz="0" w:space="0" w:color="auto"/>
                    <w:left w:val="none" w:sz="0" w:space="0" w:color="auto"/>
                    <w:bottom w:val="none" w:sz="0" w:space="0" w:color="auto"/>
                    <w:right w:val="none" w:sz="0" w:space="0" w:color="auto"/>
                  </w:divBdr>
                  <w:divsChild>
                    <w:div w:id="1828940587">
                      <w:marLeft w:val="0"/>
                      <w:marRight w:val="0"/>
                      <w:marTop w:val="0"/>
                      <w:marBottom w:val="0"/>
                      <w:divBdr>
                        <w:top w:val="none" w:sz="0" w:space="0" w:color="auto"/>
                        <w:left w:val="none" w:sz="0" w:space="0" w:color="auto"/>
                        <w:bottom w:val="none" w:sz="0" w:space="0" w:color="auto"/>
                        <w:right w:val="none" w:sz="0" w:space="0" w:color="auto"/>
                      </w:divBdr>
                      <w:divsChild>
                        <w:div w:id="1096513069">
                          <w:marLeft w:val="0"/>
                          <w:marRight w:val="0"/>
                          <w:marTop w:val="0"/>
                          <w:marBottom w:val="0"/>
                          <w:divBdr>
                            <w:top w:val="none" w:sz="0" w:space="0" w:color="auto"/>
                            <w:left w:val="none" w:sz="0" w:space="0" w:color="auto"/>
                            <w:bottom w:val="none" w:sz="0" w:space="0" w:color="auto"/>
                            <w:right w:val="none" w:sz="0" w:space="0" w:color="auto"/>
                          </w:divBdr>
                        </w:div>
                        <w:div w:id="128496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719318">
          <w:marLeft w:val="0"/>
          <w:marRight w:val="0"/>
          <w:marTop w:val="0"/>
          <w:marBottom w:val="0"/>
          <w:divBdr>
            <w:top w:val="none" w:sz="0" w:space="0" w:color="auto"/>
            <w:left w:val="none" w:sz="0" w:space="0" w:color="auto"/>
            <w:bottom w:val="none" w:sz="0" w:space="0" w:color="auto"/>
            <w:right w:val="none" w:sz="0" w:space="0" w:color="auto"/>
          </w:divBdr>
        </w:div>
        <w:div w:id="856963763">
          <w:marLeft w:val="0"/>
          <w:marRight w:val="0"/>
          <w:marTop w:val="0"/>
          <w:marBottom w:val="0"/>
          <w:divBdr>
            <w:top w:val="none" w:sz="0" w:space="0" w:color="auto"/>
            <w:left w:val="none" w:sz="0" w:space="0" w:color="auto"/>
            <w:bottom w:val="none" w:sz="0" w:space="0" w:color="auto"/>
            <w:right w:val="none" w:sz="0" w:space="0" w:color="auto"/>
          </w:divBdr>
        </w:div>
      </w:divsChild>
    </w:div>
    <w:div w:id="1812987944">
      <w:bodyDiv w:val="1"/>
      <w:marLeft w:val="0"/>
      <w:marRight w:val="0"/>
      <w:marTop w:val="0"/>
      <w:marBottom w:val="0"/>
      <w:divBdr>
        <w:top w:val="none" w:sz="0" w:space="0" w:color="auto"/>
        <w:left w:val="none" w:sz="0" w:space="0" w:color="auto"/>
        <w:bottom w:val="none" w:sz="0" w:space="0" w:color="auto"/>
        <w:right w:val="none" w:sz="0" w:space="0" w:color="auto"/>
      </w:divBdr>
      <w:divsChild>
        <w:div w:id="66733814">
          <w:marLeft w:val="0"/>
          <w:marRight w:val="0"/>
          <w:marTop w:val="0"/>
          <w:marBottom w:val="0"/>
          <w:divBdr>
            <w:top w:val="none" w:sz="0" w:space="0" w:color="auto"/>
            <w:left w:val="none" w:sz="0" w:space="0" w:color="auto"/>
            <w:bottom w:val="none" w:sz="0" w:space="0" w:color="auto"/>
            <w:right w:val="none" w:sz="0" w:space="0" w:color="auto"/>
          </w:divBdr>
        </w:div>
        <w:div w:id="161092930">
          <w:marLeft w:val="0"/>
          <w:marRight w:val="0"/>
          <w:marTop w:val="0"/>
          <w:marBottom w:val="0"/>
          <w:divBdr>
            <w:top w:val="none" w:sz="0" w:space="0" w:color="auto"/>
            <w:left w:val="none" w:sz="0" w:space="0" w:color="auto"/>
            <w:bottom w:val="none" w:sz="0" w:space="0" w:color="auto"/>
            <w:right w:val="none" w:sz="0" w:space="0" w:color="auto"/>
          </w:divBdr>
        </w:div>
        <w:div w:id="200438458">
          <w:marLeft w:val="0"/>
          <w:marRight w:val="0"/>
          <w:marTop w:val="0"/>
          <w:marBottom w:val="0"/>
          <w:divBdr>
            <w:top w:val="none" w:sz="0" w:space="0" w:color="auto"/>
            <w:left w:val="none" w:sz="0" w:space="0" w:color="auto"/>
            <w:bottom w:val="none" w:sz="0" w:space="0" w:color="auto"/>
            <w:right w:val="none" w:sz="0" w:space="0" w:color="auto"/>
          </w:divBdr>
        </w:div>
        <w:div w:id="423038740">
          <w:marLeft w:val="0"/>
          <w:marRight w:val="0"/>
          <w:marTop w:val="0"/>
          <w:marBottom w:val="0"/>
          <w:divBdr>
            <w:top w:val="none" w:sz="0" w:space="0" w:color="auto"/>
            <w:left w:val="none" w:sz="0" w:space="0" w:color="auto"/>
            <w:bottom w:val="none" w:sz="0" w:space="0" w:color="auto"/>
            <w:right w:val="none" w:sz="0" w:space="0" w:color="auto"/>
          </w:divBdr>
        </w:div>
        <w:div w:id="539588667">
          <w:marLeft w:val="0"/>
          <w:marRight w:val="0"/>
          <w:marTop w:val="0"/>
          <w:marBottom w:val="0"/>
          <w:divBdr>
            <w:top w:val="none" w:sz="0" w:space="0" w:color="auto"/>
            <w:left w:val="none" w:sz="0" w:space="0" w:color="auto"/>
            <w:bottom w:val="none" w:sz="0" w:space="0" w:color="auto"/>
            <w:right w:val="none" w:sz="0" w:space="0" w:color="auto"/>
          </w:divBdr>
        </w:div>
        <w:div w:id="572086051">
          <w:marLeft w:val="0"/>
          <w:marRight w:val="0"/>
          <w:marTop w:val="0"/>
          <w:marBottom w:val="0"/>
          <w:divBdr>
            <w:top w:val="none" w:sz="0" w:space="0" w:color="auto"/>
            <w:left w:val="none" w:sz="0" w:space="0" w:color="auto"/>
            <w:bottom w:val="none" w:sz="0" w:space="0" w:color="auto"/>
            <w:right w:val="none" w:sz="0" w:space="0" w:color="auto"/>
          </w:divBdr>
        </w:div>
        <w:div w:id="627973898">
          <w:marLeft w:val="0"/>
          <w:marRight w:val="0"/>
          <w:marTop w:val="0"/>
          <w:marBottom w:val="0"/>
          <w:divBdr>
            <w:top w:val="none" w:sz="0" w:space="0" w:color="auto"/>
            <w:left w:val="none" w:sz="0" w:space="0" w:color="auto"/>
            <w:bottom w:val="none" w:sz="0" w:space="0" w:color="auto"/>
            <w:right w:val="none" w:sz="0" w:space="0" w:color="auto"/>
          </w:divBdr>
        </w:div>
        <w:div w:id="1013997149">
          <w:marLeft w:val="0"/>
          <w:marRight w:val="0"/>
          <w:marTop w:val="0"/>
          <w:marBottom w:val="0"/>
          <w:divBdr>
            <w:top w:val="none" w:sz="0" w:space="0" w:color="auto"/>
            <w:left w:val="none" w:sz="0" w:space="0" w:color="auto"/>
            <w:bottom w:val="none" w:sz="0" w:space="0" w:color="auto"/>
            <w:right w:val="none" w:sz="0" w:space="0" w:color="auto"/>
          </w:divBdr>
        </w:div>
        <w:div w:id="1166281255">
          <w:marLeft w:val="0"/>
          <w:marRight w:val="0"/>
          <w:marTop w:val="0"/>
          <w:marBottom w:val="0"/>
          <w:divBdr>
            <w:top w:val="none" w:sz="0" w:space="0" w:color="auto"/>
            <w:left w:val="none" w:sz="0" w:space="0" w:color="auto"/>
            <w:bottom w:val="none" w:sz="0" w:space="0" w:color="auto"/>
            <w:right w:val="none" w:sz="0" w:space="0" w:color="auto"/>
          </w:divBdr>
        </w:div>
        <w:div w:id="1693460035">
          <w:marLeft w:val="0"/>
          <w:marRight w:val="0"/>
          <w:marTop w:val="0"/>
          <w:marBottom w:val="0"/>
          <w:divBdr>
            <w:top w:val="none" w:sz="0" w:space="0" w:color="auto"/>
            <w:left w:val="none" w:sz="0" w:space="0" w:color="auto"/>
            <w:bottom w:val="none" w:sz="0" w:space="0" w:color="auto"/>
            <w:right w:val="none" w:sz="0" w:space="0" w:color="auto"/>
          </w:divBdr>
        </w:div>
        <w:div w:id="1701397289">
          <w:marLeft w:val="0"/>
          <w:marRight w:val="0"/>
          <w:marTop w:val="0"/>
          <w:marBottom w:val="0"/>
          <w:divBdr>
            <w:top w:val="none" w:sz="0" w:space="0" w:color="auto"/>
            <w:left w:val="none" w:sz="0" w:space="0" w:color="auto"/>
            <w:bottom w:val="none" w:sz="0" w:space="0" w:color="auto"/>
            <w:right w:val="none" w:sz="0" w:space="0" w:color="auto"/>
          </w:divBdr>
        </w:div>
        <w:div w:id="1854607068">
          <w:marLeft w:val="0"/>
          <w:marRight w:val="0"/>
          <w:marTop w:val="0"/>
          <w:marBottom w:val="0"/>
          <w:divBdr>
            <w:top w:val="none" w:sz="0" w:space="0" w:color="auto"/>
            <w:left w:val="none" w:sz="0" w:space="0" w:color="auto"/>
            <w:bottom w:val="none" w:sz="0" w:space="0" w:color="auto"/>
            <w:right w:val="none" w:sz="0" w:space="0" w:color="auto"/>
          </w:divBdr>
        </w:div>
        <w:div w:id="1948780178">
          <w:marLeft w:val="0"/>
          <w:marRight w:val="0"/>
          <w:marTop w:val="0"/>
          <w:marBottom w:val="0"/>
          <w:divBdr>
            <w:top w:val="none" w:sz="0" w:space="0" w:color="auto"/>
            <w:left w:val="none" w:sz="0" w:space="0" w:color="auto"/>
            <w:bottom w:val="none" w:sz="0" w:space="0" w:color="auto"/>
            <w:right w:val="none" w:sz="0" w:space="0" w:color="auto"/>
          </w:divBdr>
        </w:div>
      </w:divsChild>
    </w:div>
    <w:div w:id="1813012117">
      <w:bodyDiv w:val="1"/>
      <w:marLeft w:val="0"/>
      <w:marRight w:val="0"/>
      <w:marTop w:val="0"/>
      <w:marBottom w:val="0"/>
      <w:divBdr>
        <w:top w:val="none" w:sz="0" w:space="0" w:color="auto"/>
        <w:left w:val="none" w:sz="0" w:space="0" w:color="auto"/>
        <w:bottom w:val="none" w:sz="0" w:space="0" w:color="auto"/>
        <w:right w:val="none" w:sz="0" w:space="0" w:color="auto"/>
      </w:divBdr>
      <w:divsChild>
        <w:div w:id="189733257">
          <w:marLeft w:val="0"/>
          <w:marRight w:val="0"/>
          <w:marTop w:val="0"/>
          <w:marBottom w:val="375"/>
          <w:divBdr>
            <w:top w:val="none" w:sz="0" w:space="0" w:color="auto"/>
            <w:left w:val="none" w:sz="0" w:space="0" w:color="auto"/>
            <w:bottom w:val="none" w:sz="0" w:space="0" w:color="auto"/>
            <w:right w:val="none" w:sz="0" w:space="0" w:color="auto"/>
          </w:divBdr>
          <w:divsChild>
            <w:div w:id="450247407">
              <w:marLeft w:val="0"/>
              <w:marRight w:val="0"/>
              <w:marTop w:val="0"/>
              <w:marBottom w:val="150"/>
              <w:divBdr>
                <w:top w:val="none" w:sz="0" w:space="0" w:color="auto"/>
                <w:left w:val="none" w:sz="0" w:space="0" w:color="auto"/>
                <w:bottom w:val="none" w:sz="0" w:space="0" w:color="auto"/>
                <w:right w:val="none" w:sz="0" w:space="0" w:color="auto"/>
              </w:divBdr>
              <w:divsChild>
                <w:div w:id="212934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06105">
          <w:marLeft w:val="0"/>
          <w:marRight w:val="0"/>
          <w:marTop w:val="0"/>
          <w:marBottom w:val="0"/>
          <w:divBdr>
            <w:top w:val="none" w:sz="0" w:space="0" w:color="auto"/>
            <w:left w:val="none" w:sz="0" w:space="0" w:color="auto"/>
            <w:bottom w:val="none" w:sz="0" w:space="0" w:color="auto"/>
            <w:right w:val="none" w:sz="0" w:space="0" w:color="auto"/>
          </w:divBdr>
          <w:divsChild>
            <w:div w:id="678700448">
              <w:marLeft w:val="0"/>
              <w:marRight w:val="0"/>
              <w:marTop w:val="0"/>
              <w:marBottom w:val="0"/>
              <w:divBdr>
                <w:top w:val="none" w:sz="0" w:space="0" w:color="auto"/>
                <w:left w:val="none" w:sz="0" w:space="0" w:color="auto"/>
                <w:bottom w:val="none" w:sz="0" w:space="0" w:color="auto"/>
                <w:right w:val="none" w:sz="0" w:space="0" w:color="auto"/>
              </w:divBdr>
              <w:divsChild>
                <w:div w:id="1397363928">
                  <w:marLeft w:val="0"/>
                  <w:marRight w:val="0"/>
                  <w:marTop w:val="0"/>
                  <w:marBottom w:val="0"/>
                  <w:divBdr>
                    <w:top w:val="none" w:sz="0" w:space="0" w:color="auto"/>
                    <w:left w:val="none" w:sz="0" w:space="0" w:color="auto"/>
                    <w:bottom w:val="none" w:sz="0" w:space="0" w:color="auto"/>
                    <w:right w:val="none" w:sz="0" w:space="0" w:color="auto"/>
                  </w:divBdr>
                  <w:divsChild>
                    <w:div w:id="865212840">
                      <w:marLeft w:val="0"/>
                      <w:marRight w:val="0"/>
                      <w:marTop w:val="0"/>
                      <w:marBottom w:val="0"/>
                      <w:divBdr>
                        <w:top w:val="none" w:sz="0" w:space="0" w:color="auto"/>
                        <w:left w:val="none" w:sz="0" w:space="0" w:color="auto"/>
                        <w:bottom w:val="none" w:sz="0" w:space="0" w:color="auto"/>
                        <w:right w:val="none" w:sz="0" w:space="0" w:color="auto"/>
                      </w:divBdr>
                      <w:divsChild>
                        <w:div w:id="1964531871">
                          <w:marLeft w:val="0"/>
                          <w:marRight w:val="0"/>
                          <w:marTop w:val="15"/>
                          <w:marBottom w:val="0"/>
                          <w:divBdr>
                            <w:top w:val="none" w:sz="0" w:space="0" w:color="auto"/>
                            <w:left w:val="none" w:sz="0" w:space="0" w:color="auto"/>
                            <w:bottom w:val="none" w:sz="0" w:space="0" w:color="auto"/>
                            <w:right w:val="none" w:sz="0" w:space="0" w:color="auto"/>
                          </w:divBdr>
                        </w:div>
                        <w:div w:id="317660183">
                          <w:marLeft w:val="0"/>
                          <w:marRight w:val="0"/>
                          <w:marTop w:val="0"/>
                          <w:marBottom w:val="0"/>
                          <w:divBdr>
                            <w:top w:val="none" w:sz="0" w:space="0" w:color="auto"/>
                            <w:left w:val="none" w:sz="0" w:space="0" w:color="auto"/>
                            <w:bottom w:val="none" w:sz="0" w:space="0" w:color="auto"/>
                            <w:right w:val="none" w:sz="0" w:space="0" w:color="auto"/>
                          </w:divBdr>
                          <w:divsChild>
                            <w:div w:id="179656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1790">
                      <w:marLeft w:val="0"/>
                      <w:marRight w:val="0"/>
                      <w:marTop w:val="0"/>
                      <w:marBottom w:val="0"/>
                      <w:divBdr>
                        <w:top w:val="none" w:sz="0" w:space="0" w:color="auto"/>
                        <w:left w:val="none" w:sz="0" w:space="0" w:color="auto"/>
                        <w:bottom w:val="none" w:sz="0" w:space="0" w:color="auto"/>
                        <w:right w:val="none" w:sz="0" w:space="0" w:color="auto"/>
                      </w:divBdr>
                      <w:divsChild>
                        <w:div w:id="1229924535">
                          <w:marLeft w:val="0"/>
                          <w:marRight w:val="0"/>
                          <w:marTop w:val="15"/>
                          <w:marBottom w:val="0"/>
                          <w:divBdr>
                            <w:top w:val="none" w:sz="0" w:space="0" w:color="auto"/>
                            <w:left w:val="none" w:sz="0" w:space="0" w:color="auto"/>
                            <w:bottom w:val="none" w:sz="0" w:space="0" w:color="auto"/>
                            <w:right w:val="none" w:sz="0" w:space="0" w:color="auto"/>
                          </w:divBdr>
                        </w:div>
                        <w:div w:id="1663969273">
                          <w:marLeft w:val="0"/>
                          <w:marRight w:val="0"/>
                          <w:marTop w:val="0"/>
                          <w:marBottom w:val="0"/>
                          <w:divBdr>
                            <w:top w:val="none" w:sz="0" w:space="0" w:color="auto"/>
                            <w:left w:val="none" w:sz="0" w:space="0" w:color="auto"/>
                            <w:bottom w:val="none" w:sz="0" w:space="0" w:color="auto"/>
                            <w:right w:val="none" w:sz="0" w:space="0" w:color="auto"/>
                          </w:divBdr>
                          <w:divsChild>
                            <w:div w:id="199178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58109">
                      <w:marLeft w:val="0"/>
                      <w:marRight w:val="0"/>
                      <w:marTop w:val="0"/>
                      <w:marBottom w:val="0"/>
                      <w:divBdr>
                        <w:top w:val="none" w:sz="0" w:space="0" w:color="auto"/>
                        <w:left w:val="none" w:sz="0" w:space="0" w:color="auto"/>
                        <w:bottom w:val="none" w:sz="0" w:space="0" w:color="auto"/>
                        <w:right w:val="none" w:sz="0" w:space="0" w:color="auto"/>
                      </w:divBdr>
                      <w:divsChild>
                        <w:div w:id="1461458106">
                          <w:marLeft w:val="0"/>
                          <w:marRight w:val="0"/>
                          <w:marTop w:val="15"/>
                          <w:marBottom w:val="0"/>
                          <w:divBdr>
                            <w:top w:val="none" w:sz="0" w:space="0" w:color="auto"/>
                            <w:left w:val="none" w:sz="0" w:space="0" w:color="auto"/>
                            <w:bottom w:val="none" w:sz="0" w:space="0" w:color="auto"/>
                            <w:right w:val="none" w:sz="0" w:space="0" w:color="auto"/>
                          </w:divBdr>
                        </w:div>
                        <w:div w:id="235629358">
                          <w:marLeft w:val="0"/>
                          <w:marRight w:val="0"/>
                          <w:marTop w:val="0"/>
                          <w:marBottom w:val="0"/>
                          <w:divBdr>
                            <w:top w:val="none" w:sz="0" w:space="0" w:color="auto"/>
                            <w:left w:val="none" w:sz="0" w:space="0" w:color="auto"/>
                            <w:bottom w:val="none" w:sz="0" w:space="0" w:color="auto"/>
                            <w:right w:val="none" w:sz="0" w:space="0" w:color="auto"/>
                          </w:divBdr>
                          <w:divsChild>
                            <w:div w:id="109235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6875826">
      <w:bodyDiv w:val="1"/>
      <w:marLeft w:val="0"/>
      <w:marRight w:val="0"/>
      <w:marTop w:val="0"/>
      <w:marBottom w:val="0"/>
      <w:divBdr>
        <w:top w:val="none" w:sz="0" w:space="0" w:color="auto"/>
        <w:left w:val="none" w:sz="0" w:space="0" w:color="auto"/>
        <w:bottom w:val="none" w:sz="0" w:space="0" w:color="auto"/>
        <w:right w:val="none" w:sz="0" w:space="0" w:color="auto"/>
      </w:divBdr>
    </w:div>
    <w:div w:id="1825853313">
      <w:bodyDiv w:val="1"/>
      <w:marLeft w:val="0"/>
      <w:marRight w:val="0"/>
      <w:marTop w:val="0"/>
      <w:marBottom w:val="0"/>
      <w:divBdr>
        <w:top w:val="none" w:sz="0" w:space="0" w:color="auto"/>
        <w:left w:val="none" w:sz="0" w:space="0" w:color="auto"/>
        <w:bottom w:val="none" w:sz="0" w:space="0" w:color="auto"/>
        <w:right w:val="none" w:sz="0" w:space="0" w:color="auto"/>
      </w:divBdr>
      <w:divsChild>
        <w:div w:id="1545479750">
          <w:marLeft w:val="0"/>
          <w:marRight w:val="0"/>
          <w:marTop w:val="0"/>
          <w:marBottom w:val="0"/>
          <w:divBdr>
            <w:top w:val="none" w:sz="0" w:space="0" w:color="auto"/>
            <w:left w:val="none" w:sz="0" w:space="0" w:color="auto"/>
            <w:bottom w:val="none" w:sz="0" w:space="0" w:color="auto"/>
            <w:right w:val="none" w:sz="0" w:space="0" w:color="auto"/>
          </w:divBdr>
          <w:divsChild>
            <w:div w:id="2097240583">
              <w:marLeft w:val="0"/>
              <w:marRight w:val="0"/>
              <w:marTop w:val="0"/>
              <w:marBottom w:val="0"/>
              <w:divBdr>
                <w:top w:val="none" w:sz="0" w:space="0" w:color="auto"/>
                <w:left w:val="none" w:sz="0" w:space="0" w:color="auto"/>
                <w:bottom w:val="none" w:sz="0" w:space="0" w:color="auto"/>
                <w:right w:val="none" w:sz="0" w:space="0" w:color="auto"/>
              </w:divBdr>
              <w:divsChild>
                <w:div w:id="1287813595">
                  <w:marLeft w:val="0"/>
                  <w:marRight w:val="0"/>
                  <w:marTop w:val="0"/>
                  <w:marBottom w:val="0"/>
                  <w:divBdr>
                    <w:top w:val="none" w:sz="0" w:space="0" w:color="auto"/>
                    <w:left w:val="none" w:sz="0" w:space="0" w:color="auto"/>
                    <w:bottom w:val="none" w:sz="0" w:space="0" w:color="auto"/>
                    <w:right w:val="none" w:sz="0" w:space="0" w:color="auto"/>
                  </w:divBdr>
                  <w:divsChild>
                    <w:div w:id="1570189821">
                      <w:marLeft w:val="0"/>
                      <w:marRight w:val="0"/>
                      <w:marTop w:val="0"/>
                      <w:marBottom w:val="0"/>
                      <w:divBdr>
                        <w:top w:val="none" w:sz="0" w:space="0" w:color="auto"/>
                        <w:left w:val="none" w:sz="0" w:space="0" w:color="auto"/>
                        <w:bottom w:val="none" w:sz="0" w:space="0" w:color="auto"/>
                        <w:right w:val="none" w:sz="0" w:space="0" w:color="auto"/>
                      </w:divBdr>
                      <w:divsChild>
                        <w:div w:id="1821654149">
                          <w:marLeft w:val="0"/>
                          <w:marRight w:val="0"/>
                          <w:marTop w:val="0"/>
                          <w:marBottom w:val="0"/>
                          <w:divBdr>
                            <w:top w:val="none" w:sz="0" w:space="0" w:color="auto"/>
                            <w:left w:val="none" w:sz="0" w:space="0" w:color="auto"/>
                            <w:bottom w:val="none" w:sz="0" w:space="0" w:color="auto"/>
                            <w:right w:val="none" w:sz="0" w:space="0" w:color="auto"/>
                          </w:divBdr>
                          <w:divsChild>
                            <w:div w:id="1290471227">
                              <w:marLeft w:val="0"/>
                              <w:marRight w:val="0"/>
                              <w:marTop w:val="0"/>
                              <w:marBottom w:val="0"/>
                              <w:divBdr>
                                <w:top w:val="none" w:sz="0" w:space="0" w:color="auto"/>
                                <w:left w:val="none" w:sz="0" w:space="0" w:color="auto"/>
                                <w:bottom w:val="none" w:sz="0" w:space="0" w:color="auto"/>
                                <w:right w:val="none" w:sz="0" w:space="0" w:color="auto"/>
                              </w:divBdr>
                              <w:divsChild>
                                <w:div w:id="1269851625">
                                  <w:marLeft w:val="0"/>
                                  <w:marRight w:val="0"/>
                                  <w:marTop w:val="0"/>
                                  <w:marBottom w:val="0"/>
                                  <w:divBdr>
                                    <w:top w:val="none" w:sz="0" w:space="0" w:color="auto"/>
                                    <w:left w:val="none" w:sz="0" w:space="0" w:color="auto"/>
                                    <w:bottom w:val="none" w:sz="0" w:space="0" w:color="auto"/>
                                    <w:right w:val="none" w:sz="0" w:space="0" w:color="auto"/>
                                  </w:divBdr>
                                  <w:divsChild>
                                    <w:div w:id="283777451">
                                      <w:marLeft w:val="0"/>
                                      <w:marRight w:val="0"/>
                                      <w:marTop w:val="0"/>
                                      <w:marBottom w:val="0"/>
                                      <w:divBdr>
                                        <w:top w:val="none" w:sz="0" w:space="0" w:color="auto"/>
                                        <w:left w:val="none" w:sz="0" w:space="0" w:color="auto"/>
                                        <w:bottom w:val="none" w:sz="0" w:space="0" w:color="auto"/>
                                        <w:right w:val="none" w:sz="0" w:space="0" w:color="auto"/>
                                      </w:divBdr>
                                    </w:div>
                                    <w:div w:id="526062665">
                                      <w:marLeft w:val="0"/>
                                      <w:marRight w:val="0"/>
                                      <w:marTop w:val="0"/>
                                      <w:marBottom w:val="0"/>
                                      <w:divBdr>
                                        <w:top w:val="none" w:sz="0" w:space="0" w:color="auto"/>
                                        <w:left w:val="none" w:sz="0" w:space="0" w:color="auto"/>
                                        <w:bottom w:val="none" w:sz="0" w:space="0" w:color="auto"/>
                                        <w:right w:val="none" w:sz="0" w:space="0" w:color="auto"/>
                                      </w:divBdr>
                                    </w:div>
                                    <w:div w:id="612514152">
                                      <w:marLeft w:val="0"/>
                                      <w:marRight w:val="0"/>
                                      <w:marTop w:val="0"/>
                                      <w:marBottom w:val="0"/>
                                      <w:divBdr>
                                        <w:top w:val="none" w:sz="0" w:space="0" w:color="auto"/>
                                        <w:left w:val="none" w:sz="0" w:space="0" w:color="auto"/>
                                        <w:bottom w:val="none" w:sz="0" w:space="0" w:color="auto"/>
                                        <w:right w:val="none" w:sz="0" w:space="0" w:color="auto"/>
                                      </w:divBdr>
                                    </w:div>
                                    <w:div w:id="1372656278">
                                      <w:marLeft w:val="0"/>
                                      <w:marRight w:val="0"/>
                                      <w:marTop w:val="0"/>
                                      <w:marBottom w:val="0"/>
                                      <w:divBdr>
                                        <w:top w:val="none" w:sz="0" w:space="0" w:color="auto"/>
                                        <w:left w:val="none" w:sz="0" w:space="0" w:color="auto"/>
                                        <w:bottom w:val="none" w:sz="0" w:space="0" w:color="auto"/>
                                        <w:right w:val="none" w:sz="0" w:space="0" w:color="auto"/>
                                      </w:divBdr>
                                    </w:div>
                                    <w:div w:id="163652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7940921">
      <w:bodyDiv w:val="1"/>
      <w:marLeft w:val="0"/>
      <w:marRight w:val="0"/>
      <w:marTop w:val="0"/>
      <w:marBottom w:val="0"/>
      <w:divBdr>
        <w:top w:val="none" w:sz="0" w:space="0" w:color="auto"/>
        <w:left w:val="none" w:sz="0" w:space="0" w:color="auto"/>
        <w:bottom w:val="none" w:sz="0" w:space="0" w:color="auto"/>
        <w:right w:val="none" w:sz="0" w:space="0" w:color="auto"/>
      </w:divBdr>
    </w:div>
    <w:div w:id="1829711736">
      <w:bodyDiv w:val="1"/>
      <w:marLeft w:val="0"/>
      <w:marRight w:val="0"/>
      <w:marTop w:val="0"/>
      <w:marBottom w:val="0"/>
      <w:divBdr>
        <w:top w:val="none" w:sz="0" w:space="0" w:color="auto"/>
        <w:left w:val="none" w:sz="0" w:space="0" w:color="auto"/>
        <w:bottom w:val="none" w:sz="0" w:space="0" w:color="auto"/>
        <w:right w:val="none" w:sz="0" w:space="0" w:color="auto"/>
      </w:divBdr>
    </w:div>
    <w:div w:id="1830512655">
      <w:bodyDiv w:val="1"/>
      <w:marLeft w:val="0"/>
      <w:marRight w:val="0"/>
      <w:marTop w:val="0"/>
      <w:marBottom w:val="0"/>
      <w:divBdr>
        <w:top w:val="none" w:sz="0" w:space="0" w:color="auto"/>
        <w:left w:val="none" w:sz="0" w:space="0" w:color="auto"/>
        <w:bottom w:val="none" w:sz="0" w:space="0" w:color="auto"/>
        <w:right w:val="none" w:sz="0" w:space="0" w:color="auto"/>
      </w:divBdr>
      <w:divsChild>
        <w:div w:id="877353106">
          <w:marLeft w:val="0"/>
          <w:marRight w:val="0"/>
          <w:marTop w:val="0"/>
          <w:marBottom w:val="0"/>
          <w:divBdr>
            <w:top w:val="none" w:sz="0" w:space="0" w:color="auto"/>
            <w:left w:val="none" w:sz="0" w:space="0" w:color="auto"/>
            <w:bottom w:val="none" w:sz="0" w:space="0" w:color="auto"/>
            <w:right w:val="none" w:sz="0" w:space="0" w:color="auto"/>
          </w:divBdr>
        </w:div>
      </w:divsChild>
    </w:div>
    <w:div w:id="1830779580">
      <w:bodyDiv w:val="1"/>
      <w:marLeft w:val="0"/>
      <w:marRight w:val="0"/>
      <w:marTop w:val="0"/>
      <w:marBottom w:val="0"/>
      <w:divBdr>
        <w:top w:val="none" w:sz="0" w:space="0" w:color="auto"/>
        <w:left w:val="none" w:sz="0" w:space="0" w:color="auto"/>
        <w:bottom w:val="none" w:sz="0" w:space="0" w:color="auto"/>
        <w:right w:val="none" w:sz="0" w:space="0" w:color="auto"/>
      </w:divBdr>
    </w:div>
    <w:div w:id="1832132982">
      <w:bodyDiv w:val="1"/>
      <w:marLeft w:val="0"/>
      <w:marRight w:val="0"/>
      <w:marTop w:val="0"/>
      <w:marBottom w:val="0"/>
      <w:divBdr>
        <w:top w:val="none" w:sz="0" w:space="0" w:color="auto"/>
        <w:left w:val="none" w:sz="0" w:space="0" w:color="auto"/>
        <w:bottom w:val="none" w:sz="0" w:space="0" w:color="auto"/>
        <w:right w:val="none" w:sz="0" w:space="0" w:color="auto"/>
      </w:divBdr>
    </w:div>
    <w:div w:id="1832872362">
      <w:bodyDiv w:val="1"/>
      <w:marLeft w:val="0"/>
      <w:marRight w:val="0"/>
      <w:marTop w:val="0"/>
      <w:marBottom w:val="0"/>
      <w:divBdr>
        <w:top w:val="none" w:sz="0" w:space="0" w:color="auto"/>
        <w:left w:val="none" w:sz="0" w:space="0" w:color="auto"/>
        <w:bottom w:val="none" w:sz="0" w:space="0" w:color="auto"/>
        <w:right w:val="none" w:sz="0" w:space="0" w:color="auto"/>
      </w:divBdr>
    </w:div>
    <w:div w:id="1833182787">
      <w:bodyDiv w:val="1"/>
      <w:marLeft w:val="0"/>
      <w:marRight w:val="0"/>
      <w:marTop w:val="0"/>
      <w:marBottom w:val="0"/>
      <w:divBdr>
        <w:top w:val="none" w:sz="0" w:space="0" w:color="auto"/>
        <w:left w:val="none" w:sz="0" w:space="0" w:color="auto"/>
        <w:bottom w:val="none" w:sz="0" w:space="0" w:color="auto"/>
        <w:right w:val="none" w:sz="0" w:space="0" w:color="auto"/>
      </w:divBdr>
      <w:divsChild>
        <w:div w:id="1061755522">
          <w:marLeft w:val="0"/>
          <w:marRight w:val="0"/>
          <w:marTop w:val="0"/>
          <w:marBottom w:val="195"/>
          <w:divBdr>
            <w:top w:val="none" w:sz="0" w:space="0" w:color="auto"/>
            <w:left w:val="none" w:sz="0" w:space="0" w:color="auto"/>
            <w:bottom w:val="none" w:sz="0" w:space="0" w:color="auto"/>
            <w:right w:val="none" w:sz="0" w:space="0" w:color="auto"/>
          </w:divBdr>
          <w:divsChild>
            <w:div w:id="164251338">
              <w:marLeft w:val="0"/>
              <w:marRight w:val="0"/>
              <w:marTop w:val="0"/>
              <w:marBottom w:val="0"/>
              <w:divBdr>
                <w:top w:val="none" w:sz="0" w:space="0" w:color="auto"/>
                <w:left w:val="none" w:sz="0" w:space="0" w:color="auto"/>
                <w:bottom w:val="none" w:sz="0" w:space="0" w:color="auto"/>
                <w:right w:val="none" w:sz="0" w:space="0" w:color="auto"/>
              </w:divBdr>
            </w:div>
          </w:divsChild>
        </w:div>
        <w:div w:id="1634822119">
          <w:marLeft w:val="0"/>
          <w:marRight w:val="120"/>
          <w:marTop w:val="0"/>
          <w:marBottom w:val="0"/>
          <w:divBdr>
            <w:top w:val="none" w:sz="0" w:space="0" w:color="auto"/>
            <w:left w:val="none" w:sz="0" w:space="0" w:color="auto"/>
            <w:bottom w:val="none" w:sz="0" w:space="0" w:color="auto"/>
            <w:right w:val="none" w:sz="0" w:space="0" w:color="auto"/>
          </w:divBdr>
        </w:div>
      </w:divsChild>
    </w:div>
    <w:div w:id="1833569970">
      <w:bodyDiv w:val="1"/>
      <w:marLeft w:val="0"/>
      <w:marRight w:val="0"/>
      <w:marTop w:val="0"/>
      <w:marBottom w:val="0"/>
      <w:divBdr>
        <w:top w:val="none" w:sz="0" w:space="0" w:color="auto"/>
        <w:left w:val="none" w:sz="0" w:space="0" w:color="auto"/>
        <w:bottom w:val="none" w:sz="0" w:space="0" w:color="auto"/>
        <w:right w:val="none" w:sz="0" w:space="0" w:color="auto"/>
      </w:divBdr>
    </w:div>
    <w:div w:id="1833645561">
      <w:bodyDiv w:val="1"/>
      <w:marLeft w:val="0"/>
      <w:marRight w:val="0"/>
      <w:marTop w:val="0"/>
      <w:marBottom w:val="0"/>
      <w:divBdr>
        <w:top w:val="none" w:sz="0" w:space="0" w:color="auto"/>
        <w:left w:val="none" w:sz="0" w:space="0" w:color="auto"/>
        <w:bottom w:val="none" w:sz="0" w:space="0" w:color="auto"/>
        <w:right w:val="none" w:sz="0" w:space="0" w:color="auto"/>
      </w:divBdr>
      <w:divsChild>
        <w:div w:id="280918074">
          <w:marLeft w:val="0"/>
          <w:marRight w:val="0"/>
          <w:marTop w:val="0"/>
          <w:marBottom w:val="0"/>
          <w:divBdr>
            <w:top w:val="none" w:sz="0" w:space="0" w:color="auto"/>
            <w:left w:val="none" w:sz="0" w:space="0" w:color="auto"/>
            <w:bottom w:val="none" w:sz="0" w:space="0" w:color="auto"/>
            <w:right w:val="none" w:sz="0" w:space="0" w:color="auto"/>
          </w:divBdr>
          <w:divsChild>
            <w:div w:id="878056947">
              <w:marLeft w:val="0"/>
              <w:marRight w:val="0"/>
              <w:marTop w:val="0"/>
              <w:marBottom w:val="375"/>
              <w:divBdr>
                <w:top w:val="none" w:sz="0" w:space="0" w:color="auto"/>
                <w:left w:val="none" w:sz="0" w:space="0" w:color="auto"/>
                <w:bottom w:val="none" w:sz="0" w:space="0" w:color="auto"/>
                <w:right w:val="none" w:sz="0" w:space="0" w:color="auto"/>
              </w:divBdr>
              <w:divsChild>
                <w:div w:id="75830684">
                  <w:marLeft w:val="0"/>
                  <w:marRight w:val="0"/>
                  <w:marTop w:val="0"/>
                  <w:marBottom w:val="150"/>
                  <w:divBdr>
                    <w:top w:val="none" w:sz="0" w:space="0" w:color="auto"/>
                    <w:left w:val="none" w:sz="0" w:space="0" w:color="auto"/>
                    <w:bottom w:val="none" w:sz="0" w:space="0" w:color="auto"/>
                    <w:right w:val="none" w:sz="0" w:space="0" w:color="auto"/>
                  </w:divBdr>
                  <w:divsChild>
                    <w:div w:id="1968657347">
                      <w:marLeft w:val="0"/>
                      <w:marRight w:val="0"/>
                      <w:marTop w:val="0"/>
                      <w:marBottom w:val="0"/>
                      <w:divBdr>
                        <w:top w:val="none" w:sz="0" w:space="0" w:color="auto"/>
                        <w:left w:val="none" w:sz="0" w:space="0" w:color="auto"/>
                        <w:bottom w:val="none" w:sz="0" w:space="0" w:color="auto"/>
                        <w:right w:val="none" w:sz="0" w:space="0" w:color="auto"/>
                      </w:divBdr>
                    </w:div>
                  </w:divsChild>
                </w:div>
                <w:div w:id="123929234">
                  <w:marLeft w:val="0"/>
                  <w:marRight w:val="0"/>
                  <w:marTop w:val="0"/>
                  <w:marBottom w:val="0"/>
                  <w:divBdr>
                    <w:top w:val="none" w:sz="0" w:space="0" w:color="auto"/>
                    <w:left w:val="none" w:sz="0" w:space="0" w:color="auto"/>
                    <w:bottom w:val="none" w:sz="0" w:space="0" w:color="auto"/>
                    <w:right w:val="none" w:sz="0" w:space="0" w:color="auto"/>
                  </w:divBdr>
                </w:div>
              </w:divsChild>
            </w:div>
            <w:div w:id="2087415186">
              <w:marLeft w:val="0"/>
              <w:marRight w:val="0"/>
              <w:marTop w:val="0"/>
              <w:marBottom w:val="0"/>
              <w:divBdr>
                <w:top w:val="none" w:sz="0" w:space="0" w:color="auto"/>
                <w:left w:val="none" w:sz="0" w:space="0" w:color="auto"/>
                <w:bottom w:val="none" w:sz="0" w:space="0" w:color="auto"/>
                <w:right w:val="none" w:sz="0" w:space="0" w:color="auto"/>
              </w:divBdr>
              <w:divsChild>
                <w:div w:id="630021593">
                  <w:marLeft w:val="0"/>
                  <w:marRight w:val="0"/>
                  <w:marTop w:val="0"/>
                  <w:marBottom w:val="0"/>
                  <w:divBdr>
                    <w:top w:val="none" w:sz="0" w:space="0" w:color="auto"/>
                    <w:left w:val="none" w:sz="0" w:space="0" w:color="auto"/>
                    <w:bottom w:val="none" w:sz="0" w:space="0" w:color="auto"/>
                    <w:right w:val="none" w:sz="0" w:space="0" w:color="auto"/>
                  </w:divBdr>
                  <w:divsChild>
                    <w:div w:id="1852911333">
                      <w:marLeft w:val="0"/>
                      <w:marRight w:val="0"/>
                      <w:marTop w:val="0"/>
                      <w:marBottom w:val="0"/>
                      <w:divBdr>
                        <w:top w:val="none" w:sz="0" w:space="0" w:color="auto"/>
                        <w:left w:val="none" w:sz="0" w:space="0" w:color="auto"/>
                        <w:bottom w:val="none" w:sz="0" w:space="0" w:color="auto"/>
                        <w:right w:val="none" w:sz="0" w:space="0" w:color="auto"/>
                      </w:divBdr>
                      <w:divsChild>
                        <w:div w:id="944506133">
                          <w:marLeft w:val="0"/>
                          <w:marRight w:val="0"/>
                          <w:marTop w:val="0"/>
                          <w:marBottom w:val="0"/>
                          <w:divBdr>
                            <w:top w:val="none" w:sz="0" w:space="0" w:color="auto"/>
                            <w:left w:val="none" w:sz="0" w:space="0" w:color="auto"/>
                            <w:bottom w:val="none" w:sz="0" w:space="0" w:color="auto"/>
                            <w:right w:val="none" w:sz="0" w:space="0" w:color="auto"/>
                          </w:divBdr>
                          <w:divsChild>
                            <w:div w:id="1361852912">
                              <w:marLeft w:val="0"/>
                              <w:marRight w:val="0"/>
                              <w:marTop w:val="0"/>
                              <w:marBottom w:val="0"/>
                              <w:divBdr>
                                <w:top w:val="none" w:sz="0" w:space="0" w:color="auto"/>
                                <w:left w:val="none" w:sz="0" w:space="0" w:color="auto"/>
                                <w:bottom w:val="none" w:sz="0" w:space="0" w:color="auto"/>
                                <w:right w:val="none" w:sz="0" w:space="0" w:color="auto"/>
                              </w:divBdr>
                              <w:divsChild>
                                <w:div w:id="21728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4032228">
      <w:bodyDiv w:val="1"/>
      <w:marLeft w:val="0"/>
      <w:marRight w:val="0"/>
      <w:marTop w:val="0"/>
      <w:marBottom w:val="0"/>
      <w:divBdr>
        <w:top w:val="none" w:sz="0" w:space="0" w:color="auto"/>
        <w:left w:val="none" w:sz="0" w:space="0" w:color="auto"/>
        <w:bottom w:val="none" w:sz="0" w:space="0" w:color="auto"/>
        <w:right w:val="none" w:sz="0" w:space="0" w:color="auto"/>
      </w:divBdr>
    </w:div>
    <w:div w:id="1834948177">
      <w:bodyDiv w:val="1"/>
      <w:marLeft w:val="0"/>
      <w:marRight w:val="0"/>
      <w:marTop w:val="0"/>
      <w:marBottom w:val="0"/>
      <w:divBdr>
        <w:top w:val="none" w:sz="0" w:space="0" w:color="auto"/>
        <w:left w:val="none" w:sz="0" w:space="0" w:color="auto"/>
        <w:bottom w:val="none" w:sz="0" w:space="0" w:color="auto"/>
        <w:right w:val="none" w:sz="0" w:space="0" w:color="auto"/>
      </w:divBdr>
    </w:div>
    <w:div w:id="1835225075">
      <w:bodyDiv w:val="1"/>
      <w:marLeft w:val="0"/>
      <w:marRight w:val="0"/>
      <w:marTop w:val="0"/>
      <w:marBottom w:val="0"/>
      <w:divBdr>
        <w:top w:val="none" w:sz="0" w:space="0" w:color="auto"/>
        <w:left w:val="none" w:sz="0" w:space="0" w:color="auto"/>
        <w:bottom w:val="none" w:sz="0" w:space="0" w:color="auto"/>
        <w:right w:val="none" w:sz="0" w:space="0" w:color="auto"/>
      </w:divBdr>
    </w:div>
    <w:div w:id="1836022190">
      <w:bodyDiv w:val="1"/>
      <w:marLeft w:val="0"/>
      <w:marRight w:val="0"/>
      <w:marTop w:val="0"/>
      <w:marBottom w:val="0"/>
      <w:divBdr>
        <w:top w:val="none" w:sz="0" w:space="0" w:color="auto"/>
        <w:left w:val="none" w:sz="0" w:space="0" w:color="auto"/>
        <w:bottom w:val="none" w:sz="0" w:space="0" w:color="auto"/>
        <w:right w:val="none" w:sz="0" w:space="0" w:color="auto"/>
      </w:divBdr>
      <w:divsChild>
        <w:div w:id="1894537727">
          <w:marLeft w:val="0"/>
          <w:marRight w:val="0"/>
          <w:marTop w:val="0"/>
          <w:marBottom w:val="0"/>
          <w:divBdr>
            <w:top w:val="none" w:sz="0" w:space="0" w:color="auto"/>
            <w:left w:val="none" w:sz="0" w:space="0" w:color="auto"/>
            <w:bottom w:val="none" w:sz="0" w:space="0" w:color="auto"/>
            <w:right w:val="none" w:sz="0" w:space="0" w:color="auto"/>
          </w:divBdr>
          <w:divsChild>
            <w:div w:id="2004312821">
              <w:marLeft w:val="0"/>
              <w:marRight w:val="0"/>
              <w:marTop w:val="0"/>
              <w:marBottom w:val="0"/>
              <w:divBdr>
                <w:top w:val="none" w:sz="0" w:space="0" w:color="auto"/>
                <w:left w:val="none" w:sz="0" w:space="0" w:color="auto"/>
                <w:bottom w:val="none" w:sz="0" w:space="0" w:color="auto"/>
                <w:right w:val="none" w:sz="0" w:space="0" w:color="auto"/>
              </w:divBdr>
            </w:div>
          </w:divsChild>
        </w:div>
        <w:div w:id="525944520">
          <w:marLeft w:val="0"/>
          <w:marRight w:val="0"/>
          <w:marTop w:val="15"/>
          <w:marBottom w:val="0"/>
          <w:divBdr>
            <w:top w:val="none" w:sz="0" w:space="0" w:color="auto"/>
            <w:left w:val="none" w:sz="0" w:space="0" w:color="auto"/>
            <w:bottom w:val="none" w:sz="0" w:space="0" w:color="auto"/>
            <w:right w:val="none" w:sz="0" w:space="0" w:color="auto"/>
          </w:divBdr>
        </w:div>
        <w:div w:id="1196235620">
          <w:marLeft w:val="0"/>
          <w:marRight w:val="0"/>
          <w:marTop w:val="0"/>
          <w:marBottom w:val="0"/>
          <w:divBdr>
            <w:top w:val="none" w:sz="0" w:space="0" w:color="auto"/>
            <w:left w:val="none" w:sz="0" w:space="0" w:color="auto"/>
            <w:bottom w:val="none" w:sz="0" w:space="0" w:color="auto"/>
            <w:right w:val="none" w:sz="0" w:space="0" w:color="auto"/>
          </w:divBdr>
          <w:divsChild>
            <w:div w:id="30554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338587">
      <w:bodyDiv w:val="1"/>
      <w:marLeft w:val="0"/>
      <w:marRight w:val="0"/>
      <w:marTop w:val="0"/>
      <w:marBottom w:val="0"/>
      <w:divBdr>
        <w:top w:val="none" w:sz="0" w:space="0" w:color="auto"/>
        <w:left w:val="none" w:sz="0" w:space="0" w:color="auto"/>
        <w:bottom w:val="none" w:sz="0" w:space="0" w:color="auto"/>
        <w:right w:val="none" w:sz="0" w:space="0" w:color="auto"/>
      </w:divBdr>
      <w:divsChild>
        <w:div w:id="174730333">
          <w:marLeft w:val="0"/>
          <w:marRight w:val="0"/>
          <w:marTop w:val="0"/>
          <w:marBottom w:val="0"/>
          <w:divBdr>
            <w:top w:val="none" w:sz="0" w:space="0" w:color="auto"/>
            <w:left w:val="none" w:sz="0" w:space="0" w:color="auto"/>
            <w:bottom w:val="none" w:sz="0" w:space="0" w:color="auto"/>
            <w:right w:val="none" w:sz="0" w:space="0" w:color="auto"/>
          </w:divBdr>
        </w:div>
        <w:div w:id="451553985">
          <w:marLeft w:val="0"/>
          <w:marRight w:val="0"/>
          <w:marTop w:val="0"/>
          <w:marBottom w:val="0"/>
          <w:divBdr>
            <w:top w:val="none" w:sz="0" w:space="0" w:color="auto"/>
            <w:left w:val="none" w:sz="0" w:space="0" w:color="auto"/>
            <w:bottom w:val="none" w:sz="0" w:space="0" w:color="auto"/>
            <w:right w:val="none" w:sz="0" w:space="0" w:color="auto"/>
          </w:divBdr>
        </w:div>
        <w:div w:id="798038283">
          <w:marLeft w:val="0"/>
          <w:marRight w:val="0"/>
          <w:marTop w:val="0"/>
          <w:marBottom w:val="0"/>
          <w:divBdr>
            <w:top w:val="none" w:sz="0" w:space="0" w:color="auto"/>
            <w:left w:val="none" w:sz="0" w:space="0" w:color="auto"/>
            <w:bottom w:val="none" w:sz="0" w:space="0" w:color="auto"/>
            <w:right w:val="none" w:sz="0" w:space="0" w:color="auto"/>
          </w:divBdr>
        </w:div>
        <w:div w:id="807936489">
          <w:marLeft w:val="0"/>
          <w:marRight w:val="0"/>
          <w:marTop w:val="0"/>
          <w:marBottom w:val="0"/>
          <w:divBdr>
            <w:top w:val="none" w:sz="0" w:space="0" w:color="auto"/>
            <w:left w:val="none" w:sz="0" w:space="0" w:color="auto"/>
            <w:bottom w:val="none" w:sz="0" w:space="0" w:color="auto"/>
            <w:right w:val="none" w:sz="0" w:space="0" w:color="auto"/>
          </w:divBdr>
          <w:divsChild>
            <w:div w:id="90471360">
              <w:marLeft w:val="0"/>
              <w:marRight w:val="0"/>
              <w:marTop w:val="0"/>
              <w:marBottom w:val="0"/>
              <w:divBdr>
                <w:top w:val="none" w:sz="0" w:space="0" w:color="auto"/>
                <w:left w:val="none" w:sz="0" w:space="0" w:color="auto"/>
                <w:bottom w:val="none" w:sz="0" w:space="0" w:color="auto"/>
                <w:right w:val="none" w:sz="0" w:space="0" w:color="auto"/>
              </w:divBdr>
            </w:div>
            <w:div w:id="232469317">
              <w:marLeft w:val="0"/>
              <w:marRight w:val="0"/>
              <w:marTop w:val="0"/>
              <w:marBottom w:val="0"/>
              <w:divBdr>
                <w:top w:val="none" w:sz="0" w:space="0" w:color="auto"/>
                <w:left w:val="none" w:sz="0" w:space="0" w:color="auto"/>
                <w:bottom w:val="none" w:sz="0" w:space="0" w:color="auto"/>
                <w:right w:val="none" w:sz="0" w:space="0" w:color="auto"/>
              </w:divBdr>
            </w:div>
            <w:div w:id="611977593">
              <w:marLeft w:val="0"/>
              <w:marRight w:val="0"/>
              <w:marTop w:val="0"/>
              <w:marBottom w:val="0"/>
              <w:divBdr>
                <w:top w:val="none" w:sz="0" w:space="0" w:color="auto"/>
                <w:left w:val="none" w:sz="0" w:space="0" w:color="auto"/>
                <w:bottom w:val="none" w:sz="0" w:space="0" w:color="auto"/>
                <w:right w:val="none" w:sz="0" w:space="0" w:color="auto"/>
              </w:divBdr>
            </w:div>
            <w:div w:id="899294630">
              <w:marLeft w:val="0"/>
              <w:marRight w:val="0"/>
              <w:marTop w:val="0"/>
              <w:marBottom w:val="0"/>
              <w:divBdr>
                <w:top w:val="none" w:sz="0" w:space="0" w:color="auto"/>
                <w:left w:val="none" w:sz="0" w:space="0" w:color="auto"/>
                <w:bottom w:val="none" w:sz="0" w:space="0" w:color="auto"/>
                <w:right w:val="none" w:sz="0" w:space="0" w:color="auto"/>
              </w:divBdr>
              <w:divsChild>
                <w:div w:id="901714289">
                  <w:marLeft w:val="0"/>
                  <w:marRight w:val="0"/>
                  <w:marTop w:val="0"/>
                  <w:marBottom w:val="0"/>
                  <w:divBdr>
                    <w:top w:val="none" w:sz="0" w:space="0" w:color="auto"/>
                    <w:left w:val="none" w:sz="0" w:space="0" w:color="auto"/>
                    <w:bottom w:val="none" w:sz="0" w:space="0" w:color="auto"/>
                    <w:right w:val="none" w:sz="0" w:space="0" w:color="auto"/>
                  </w:divBdr>
                  <w:divsChild>
                    <w:div w:id="724330421">
                      <w:marLeft w:val="0"/>
                      <w:marRight w:val="0"/>
                      <w:marTop w:val="0"/>
                      <w:marBottom w:val="0"/>
                      <w:divBdr>
                        <w:top w:val="none" w:sz="0" w:space="0" w:color="auto"/>
                        <w:left w:val="none" w:sz="0" w:space="0" w:color="auto"/>
                        <w:bottom w:val="none" w:sz="0" w:space="0" w:color="auto"/>
                        <w:right w:val="none" w:sz="0" w:space="0" w:color="auto"/>
                      </w:divBdr>
                    </w:div>
                    <w:div w:id="10166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28704">
              <w:marLeft w:val="0"/>
              <w:marRight w:val="0"/>
              <w:marTop w:val="0"/>
              <w:marBottom w:val="0"/>
              <w:divBdr>
                <w:top w:val="none" w:sz="0" w:space="0" w:color="auto"/>
                <w:left w:val="none" w:sz="0" w:space="0" w:color="auto"/>
                <w:bottom w:val="none" w:sz="0" w:space="0" w:color="auto"/>
                <w:right w:val="none" w:sz="0" w:space="0" w:color="auto"/>
              </w:divBdr>
            </w:div>
            <w:div w:id="1777556553">
              <w:marLeft w:val="0"/>
              <w:marRight w:val="0"/>
              <w:marTop w:val="0"/>
              <w:marBottom w:val="0"/>
              <w:divBdr>
                <w:top w:val="none" w:sz="0" w:space="0" w:color="auto"/>
                <w:left w:val="none" w:sz="0" w:space="0" w:color="auto"/>
                <w:bottom w:val="none" w:sz="0" w:space="0" w:color="auto"/>
                <w:right w:val="none" w:sz="0" w:space="0" w:color="auto"/>
              </w:divBdr>
            </w:div>
            <w:div w:id="2007899062">
              <w:marLeft w:val="0"/>
              <w:marRight w:val="0"/>
              <w:marTop w:val="0"/>
              <w:marBottom w:val="0"/>
              <w:divBdr>
                <w:top w:val="none" w:sz="0" w:space="0" w:color="auto"/>
                <w:left w:val="none" w:sz="0" w:space="0" w:color="auto"/>
                <w:bottom w:val="none" w:sz="0" w:space="0" w:color="auto"/>
                <w:right w:val="none" w:sz="0" w:space="0" w:color="auto"/>
              </w:divBdr>
            </w:div>
          </w:divsChild>
        </w:div>
        <w:div w:id="1516267472">
          <w:marLeft w:val="0"/>
          <w:marRight w:val="0"/>
          <w:marTop w:val="0"/>
          <w:marBottom w:val="0"/>
          <w:divBdr>
            <w:top w:val="none" w:sz="0" w:space="0" w:color="auto"/>
            <w:left w:val="none" w:sz="0" w:space="0" w:color="auto"/>
            <w:bottom w:val="none" w:sz="0" w:space="0" w:color="auto"/>
            <w:right w:val="none" w:sz="0" w:space="0" w:color="auto"/>
          </w:divBdr>
        </w:div>
        <w:div w:id="1889030797">
          <w:marLeft w:val="0"/>
          <w:marRight w:val="0"/>
          <w:marTop w:val="0"/>
          <w:marBottom w:val="0"/>
          <w:divBdr>
            <w:top w:val="none" w:sz="0" w:space="0" w:color="auto"/>
            <w:left w:val="none" w:sz="0" w:space="0" w:color="auto"/>
            <w:bottom w:val="none" w:sz="0" w:space="0" w:color="auto"/>
            <w:right w:val="none" w:sz="0" w:space="0" w:color="auto"/>
          </w:divBdr>
        </w:div>
      </w:divsChild>
    </w:div>
    <w:div w:id="1837380278">
      <w:bodyDiv w:val="1"/>
      <w:marLeft w:val="0"/>
      <w:marRight w:val="0"/>
      <w:marTop w:val="0"/>
      <w:marBottom w:val="0"/>
      <w:divBdr>
        <w:top w:val="none" w:sz="0" w:space="0" w:color="auto"/>
        <w:left w:val="none" w:sz="0" w:space="0" w:color="auto"/>
        <w:bottom w:val="none" w:sz="0" w:space="0" w:color="auto"/>
        <w:right w:val="none" w:sz="0" w:space="0" w:color="auto"/>
      </w:divBdr>
    </w:div>
    <w:div w:id="1838111874">
      <w:bodyDiv w:val="1"/>
      <w:marLeft w:val="0"/>
      <w:marRight w:val="0"/>
      <w:marTop w:val="0"/>
      <w:marBottom w:val="0"/>
      <w:divBdr>
        <w:top w:val="none" w:sz="0" w:space="0" w:color="auto"/>
        <w:left w:val="none" w:sz="0" w:space="0" w:color="auto"/>
        <w:bottom w:val="none" w:sz="0" w:space="0" w:color="auto"/>
        <w:right w:val="none" w:sz="0" w:space="0" w:color="auto"/>
      </w:divBdr>
      <w:divsChild>
        <w:div w:id="1821146847">
          <w:marLeft w:val="0"/>
          <w:marRight w:val="0"/>
          <w:marTop w:val="0"/>
          <w:marBottom w:val="0"/>
          <w:divBdr>
            <w:top w:val="none" w:sz="0" w:space="0" w:color="auto"/>
            <w:left w:val="none" w:sz="0" w:space="0" w:color="auto"/>
            <w:bottom w:val="none" w:sz="0" w:space="0" w:color="auto"/>
            <w:right w:val="none" w:sz="0" w:space="0" w:color="auto"/>
          </w:divBdr>
        </w:div>
      </w:divsChild>
    </w:div>
    <w:div w:id="1839072445">
      <w:bodyDiv w:val="1"/>
      <w:marLeft w:val="0"/>
      <w:marRight w:val="0"/>
      <w:marTop w:val="0"/>
      <w:marBottom w:val="0"/>
      <w:divBdr>
        <w:top w:val="none" w:sz="0" w:space="0" w:color="auto"/>
        <w:left w:val="none" w:sz="0" w:space="0" w:color="auto"/>
        <w:bottom w:val="none" w:sz="0" w:space="0" w:color="auto"/>
        <w:right w:val="none" w:sz="0" w:space="0" w:color="auto"/>
      </w:divBdr>
      <w:divsChild>
        <w:div w:id="1852718421">
          <w:marLeft w:val="600"/>
          <w:marRight w:val="480"/>
          <w:marTop w:val="150"/>
          <w:marBottom w:val="150"/>
          <w:divBdr>
            <w:top w:val="none" w:sz="0" w:space="0" w:color="auto"/>
            <w:left w:val="none" w:sz="0" w:space="0" w:color="auto"/>
            <w:bottom w:val="none" w:sz="0" w:space="0" w:color="auto"/>
            <w:right w:val="none" w:sz="0" w:space="0" w:color="auto"/>
          </w:divBdr>
          <w:divsChild>
            <w:div w:id="21747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3262">
      <w:bodyDiv w:val="1"/>
      <w:marLeft w:val="0"/>
      <w:marRight w:val="0"/>
      <w:marTop w:val="0"/>
      <w:marBottom w:val="0"/>
      <w:divBdr>
        <w:top w:val="none" w:sz="0" w:space="0" w:color="auto"/>
        <w:left w:val="none" w:sz="0" w:space="0" w:color="auto"/>
        <w:bottom w:val="none" w:sz="0" w:space="0" w:color="auto"/>
        <w:right w:val="none" w:sz="0" w:space="0" w:color="auto"/>
      </w:divBdr>
    </w:div>
    <w:div w:id="1843273817">
      <w:bodyDiv w:val="1"/>
      <w:marLeft w:val="0"/>
      <w:marRight w:val="0"/>
      <w:marTop w:val="0"/>
      <w:marBottom w:val="0"/>
      <w:divBdr>
        <w:top w:val="none" w:sz="0" w:space="0" w:color="auto"/>
        <w:left w:val="none" w:sz="0" w:space="0" w:color="auto"/>
        <w:bottom w:val="none" w:sz="0" w:space="0" w:color="auto"/>
        <w:right w:val="none" w:sz="0" w:space="0" w:color="auto"/>
      </w:divBdr>
      <w:divsChild>
        <w:div w:id="2019960864">
          <w:marLeft w:val="0"/>
          <w:marRight w:val="0"/>
          <w:marTop w:val="0"/>
          <w:marBottom w:val="0"/>
          <w:divBdr>
            <w:top w:val="none" w:sz="0" w:space="0" w:color="auto"/>
            <w:left w:val="none" w:sz="0" w:space="0" w:color="auto"/>
            <w:bottom w:val="none" w:sz="0" w:space="0" w:color="auto"/>
            <w:right w:val="none" w:sz="0" w:space="0" w:color="auto"/>
          </w:divBdr>
        </w:div>
        <w:div w:id="2053846176">
          <w:marLeft w:val="0"/>
          <w:marRight w:val="0"/>
          <w:marTop w:val="0"/>
          <w:marBottom w:val="0"/>
          <w:divBdr>
            <w:top w:val="none" w:sz="0" w:space="0" w:color="auto"/>
            <w:left w:val="none" w:sz="0" w:space="0" w:color="auto"/>
            <w:bottom w:val="none" w:sz="0" w:space="0" w:color="auto"/>
            <w:right w:val="none" w:sz="0" w:space="0" w:color="auto"/>
          </w:divBdr>
        </w:div>
        <w:div w:id="2102216599">
          <w:marLeft w:val="0"/>
          <w:marRight w:val="0"/>
          <w:marTop w:val="0"/>
          <w:marBottom w:val="0"/>
          <w:divBdr>
            <w:top w:val="none" w:sz="0" w:space="0" w:color="auto"/>
            <w:left w:val="none" w:sz="0" w:space="0" w:color="auto"/>
            <w:bottom w:val="none" w:sz="0" w:space="0" w:color="auto"/>
            <w:right w:val="none" w:sz="0" w:space="0" w:color="auto"/>
          </w:divBdr>
        </w:div>
      </w:divsChild>
    </w:div>
    <w:div w:id="1843888030">
      <w:bodyDiv w:val="1"/>
      <w:marLeft w:val="0"/>
      <w:marRight w:val="0"/>
      <w:marTop w:val="0"/>
      <w:marBottom w:val="0"/>
      <w:divBdr>
        <w:top w:val="none" w:sz="0" w:space="0" w:color="auto"/>
        <w:left w:val="none" w:sz="0" w:space="0" w:color="auto"/>
        <w:bottom w:val="none" w:sz="0" w:space="0" w:color="auto"/>
        <w:right w:val="none" w:sz="0" w:space="0" w:color="auto"/>
      </w:divBdr>
      <w:divsChild>
        <w:div w:id="322783473">
          <w:marLeft w:val="0"/>
          <w:marRight w:val="0"/>
          <w:marTop w:val="0"/>
          <w:marBottom w:val="0"/>
          <w:divBdr>
            <w:top w:val="none" w:sz="0" w:space="0" w:color="auto"/>
            <w:left w:val="none" w:sz="0" w:space="0" w:color="auto"/>
            <w:bottom w:val="none" w:sz="0" w:space="0" w:color="auto"/>
            <w:right w:val="none" w:sz="0" w:space="0" w:color="auto"/>
          </w:divBdr>
        </w:div>
        <w:div w:id="1533377869">
          <w:marLeft w:val="0"/>
          <w:marRight w:val="0"/>
          <w:marTop w:val="0"/>
          <w:marBottom w:val="0"/>
          <w:divBdr>
            <w:top w:val="none" w:sz="0" w:space="0" w:color="auto"/>
            <w:left w:val="none" w:sz="0" w:space="0" w:color="auto"/>
            <w:bottom w:val="none" w:sz="0" w:space="0" w:color="auto"/>
            <w:right w:val="none" w:sz="0" w:space="0" w:color="auto"/>
          </w:divBdr>
        </w:div>
        <w:div w:id="2129544352">
          <w:marLeft w:val="0"/>
          <w:marRight w:val="0"/>
          <w:marTop w:val="0"/>
          <w:marBottom w:val="0"/>
          <w:divBdr>
            <w:top w:val="none" w:sz="0" w:space="0" w:color="auto"/>
            <w:left w:val="none" w:sz="0" w:space="0" w:color="auto"/>
            <w:bottom w:val="none" w:sz="0" w:space="0" w:color="auto"/>
            <w:right w:val="none" w:sz="0" w:space="0" w:color="auto"/>
          </w:divBdr>
        </w:div>
      </w:divsChild>
    </w:div>
    <w:div w:id="1845440626">
      <w:bodyDiv w:val="1"/>
      <w:marLeft w:val="0"/>
      <w:marRight w:val="0"/>
      <w:marTop w:val="0"/>
      <w:marBottom w:val="0"/>
      <w:divBdr>
        <w:top w:val="none" w:sz="0" w:space="0" w:color="auto"/>
        <w:left w:val="none" w:sz="0" w:space="0" w:color="auto"/>
        <w:bottom w:val="none" w:sz="0" w:space="0" w:color="auto"/>
        <w:right w:val="none" w:sz="0" w:space="0" w:color="auto"/>
      </w:divBdr>
    </w:div>
    <w:div w:id="1846632264">
      <w:bodyDiv w:val="1"/>
      <w:marLeft w:val="0"/>
      <w:marRight w:val="0"/>
      <w:marTop w:val="0"/>
      <w:marBottom w:val="0"/>
      <w:divBdr>
        <w:top w:val="none" w:sz="0" w:space="0" w:color="auto"/>
        <w:left w:val="none" w:sz="0" w:space="0" w:color="auto"/>
        <w:bottom w:val="none" w:sz="0" w:space="0" w:color="auto"/>
        <w:right w:val="none" w:sz="0" w:space="0" w:color="auto"/>
      </w:divBdr>
      <w:divsChild>
        <w:div w:id="1105535174">
          <w:marLeft w:val="0"/>
          <w:marRight w:val="0"/>
          <w:marTop w:val="0"/>
          <w:marBottom w:val="0"/>
          <w:divBdr>
            <w:top w:val="none" w:sz="0" w:space="0" w:color="auto"/>
            <w:left w:val="none" w:sz="0" w:space="0" w:color="auto"/>
            <w:bottom w:val="none" w:sz="0" w:space="0" w:color="auto"/>
            <w:right w:val="none" w:sz="0" w:space="0" w:color="auto"/>
          </w:divBdr>
        </w:div>
        <w:div w:id="1142498901">
          <w:marLeft w:val="0"/>
          <w:marRight w:val="0"/>
          <w:marTop w:val="0"/>
          <w:marBottom w:val="0"/>
          <w:divBdr>
            <w:top w:val="none" w:sz="0" w:space="0" w:color="auto"/>
            <w:left w:val="none" w:sz="0" w:space="0" w:color="auto"/>
            <w:bottom w:val="none" w:sz="0" w:space="0" w:color="auto"/>
            <w:right w:val="none" w:sz="0" w:space="0" w:color="auto"/>
          </w:divBdr>
        </w:div>
        <w:div w:id="1408771518">
          <w:marLeft w:val="0"/>
          <w:marRight w:val="0"/>
          <w:marTop w:val="0"/>
          <w:marBottom w:val="0"/>
          <w:divBdr>
            <w:top w:val="none" w:sz="0" w:space="0" w:color="auto"/>
            <w:left w:val="none" w:sz="0" w:space="0" w:color="auto"/>
            <w:bottom w:val="none" w:sz="0" w:space="0" w:color="auto"/>
            <w:right w:val="none" w:sz="0" w:space="0" w:color="auto"/>
          </w:divBdr>
          <w:divsChild>
            <w:div w:id="130752053">
              <w:marLeft w:val="0"/>
              <w:marRight w:val="0"/>
              <w:marTop w:val="0"/>
              <w:marBottom w:val="0"/>
              <w:divBdr>
                <w:top w:val="none" w:sz="0" w:space="0" w:color="auto"/>
                <w:left w:val="none" w:sz="0" w:space="0" w:color="auto"/>
                <w:bottom w:val="none" w:sz="0" w:space="0" w:color="auto"/>
                <w:right w:val="none" w:sz="0" w:space="0" w:color="auto"/>
              </w:divBdr>
            </w:div>
            <w:div w:id="160044385">
              <w:marLeft w:val="0"/>
              <w:marRight w:val="0"/>
              <w:marTop w:val="0"/>
              <w:marBottom w:val="0"/>
              <w:divBdr>
                <w:top w:val="none" w:sz="0" w:space="0" w:color="auto"/>
                <w:left w:val="none" w:sz="0" w:space="0" w:color="auto"/>
                <w:bottom w:val="none" w:sz="0" w:space="0" w:color="auto"/>
                <w:right w:val="none" w:sz="0" w:space="0" w:color="auto"/>
              </w:divBdr>
            </w:div>
            <w:div w:id="231702514">
              <w:marLeft w:val="0"/>
              <w:marRight w:val="0"/>
              <w:marTop w:val="0"/>
              <w:marBottom w:val="0"/>
              <w:divBdr>
                <w:top w:val="none" w:sz="0" w:space="0" w:color="auto"/>
                <w:left w:val="none" w:sz="0" w:space="0" w:color="auto"/>
                <w:bottom w:val="none" w:sz="0" w:space="0" w:color="auto"/>
                <w:right w:val="none" w:sz="0" w:space="0" w:color="auto"/>
              </w:divBdr>
            </w:div>
            <w:div w:id="306979309">
              <w:marLeft w:val="0"/>
              <w:marRight w:val="0"/>
              <w:marTop w:val="0"/>
              <w:marBottom w:val="0"/>
              <w:divBdr>
                <w:top w:val="none" w:sz="0" w:space="0" w:color="auto"/>
                <w:left w:val="none" w:sz="0" w:space="0" w:color="auto"/>
                <w:bottom w:val="none" w:sz="0" w:space="0" w:color="auto"/>
                <w:right w:val="none" w:sz="0" w:space="0" w:color="auto"/>
              </w:divBdr>
            </w:div>
            <w:div w:id="312948697">
              <w:marLeft w:val="0"/>
              <w:marRight w:val="0"/>
              <w:marTop w:val="0"/>
              <w:marBottom w:val="0"/>
              <w:divBdr>
                <w:top w:val="none" w:sz="0" w:space="0" w:color="auto"/>
                <w:left w:val="none" w:sz="0" w:space="0" w:color="auto"/>
                <w:bottom w:val="none" w:sz="0" w:space="0" w:color="auto"/>
                <w:right w:val="none" w:sz="0" w:space="0" w:color="auto"/>
              </w:divBdr>
            </w:div>
            <w:div w:id="338507870">
              <w:marLeft w:val="0"/>
              <w:marRight w:val="0"/>
              <w:marTop w:val="0"/>
              <w:marBottom w:val="0"/>
              <w:divBdr>
                <w:top w:val="none" w:sz="0" w:space="0" w:color="auto"/>
                <w:left w:val="none" w:sz="0" w:space="0" w:color="auto"/>
                <w:bottom w:val="none" w:sz="0" w:space="0" w:color="auto"/>
                <w:right w:val="none" w:sz="0" w:space="0" w:color="auto"/>
              </w:divBdr>
              <w:divsChild>
                <w:div w:id="1274089991">
                  <w:marLeft w:val="0"/>
                  <w:marRight w:val="0"/>
                  <w:marTop w:val="0"/>
                  <w:marBottom w:val="0"/>
                  <w:divBdr>
                    <w:top w:val="none" w:sz="0" w:space="0" w:color="auto"/>
                    <w:left w:val="none" w:sz="0" w:space="0" w:color="auto"/>
                    <w:bottom w:val="none" w:sz="0" w:space="0" w:color="auto"/>
                    <w:right w:val="none" w:sz="0" w:space="0" w:color="auto"/>
                  </w:divBdr>
                  <w:divsChild>
                    <w:div w:id="60982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203601">
              <w:marLeft w:val="0"/>
              <w:marRight w:val="0"/>
              <w:marTop w:val="0"/>
              <w:marBottom w:val="0"/>
              <w:divBdr>
                <w:top w:val="none" w:sz="0" w:space="0" w:color="auto"/>
                <w:left w:val="none" w:sz="0" w:space="0" w:color="auto"/>
                <w:bottom w:val="none" w:sz="0" w:space="0" w:color="auto"/>
                <w:right w:val="none" w:sz="0" w:space="0" w:color="auto"/>
              </w:divBdr>
            </w:div>
            <w:div w:id="969169400">
              <w:marLeft w:val="0"/>
              <w:marRight w:val="0"/>
              <w:marTop w:val="0"/>
              <w:marBottom w:val="0"/>
              <w:divBdr>
                <w:top w:val="none" w:sz="0" w:space="0" w:color="auto"/>
                <w:left w:val="none" w:sz="0" w:space="0" w:color="auto"/>
                <w:bottom w:val="none" w:sz="0" w:space="0" w:color="auto"/>
                <w:right w:val="none" w:sz="0" w:space="0" w:color="auto"/>
              </w:divBdr>
            </w:div>
            <w:div w:id="1405226619">
              <w:marLeft w:val="0"/>
              <w:marRight w:val="0"/>
              <w:marTop w:val="0"/>
              <w:marBottom w:val="0"/>
              <w:divBdr>
                <w:top w:val="none" w:sz="0" w:space="0" w:color="auto"/>
                <w:left w:val="none" w:sz="0" w:space="0" w:color="auto"/>
                <w:bottom w:val="none" w:sz="0" w:space="0" w:color="auto"/>
                <w:right w:val="none" w:sz="0" w:space="0" w:color="auto"/>
              </w:divBdr>
              <w:divsChild>
                <w:div w:id="1732194870">
                  <w:marLeft w:val="0"/>
                  <w:marRight w:val="0"/>
                  <w:marTop w:val="0"/>
                  <w:marBottom w:val="0"/>
                  <w:divBdr>
                    <w:top w:val="none" w:sz="0" w:space="0" w:color="auto"/>
                    <w:left w:val="none" w:sz="0" w:space="0" w:color="auto"/>
                    <w:bottom w:val="none" w:sz="0" w:space="0" w:color="auto"/>
                    <w:right w:val="none" w:sz="0" w:space="0" w:color="auto"/>
                  </w:divBdr>
                  <w:divsChild>
                    <w:div w:id="70136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19024">
              <w:marLeft w:val="0"/>
              <w:marRight w:val="0"/>
              <w:marTop w:val="0"/>
              <w:marBottom w:val="0"/>
              <w:divBdr>
                <w:top w:val="none" w:sz="0" w:space="0" w:color="auto"/>
                <w:left w:val="none" w:sz="0" w:space="0" w:color="auto"/>
                <w:bottom w:val="none" w:sz="0" w:space="0" w:color="auto"/>
                <w:right w:val="none" w:sz="0" w:space="0" w:color="auto"/>
              </w:divBdr>
            </w:div>
            <w:div w:id="1946957643">
              <w:marLeft w:val="0"/>
              <w:marRight w:val="0"/>
              <w:marTop w:val="0"/>
              <w:marBottom w:val="0"/>
              <w:divBdr>
                <w:top w:val="none" w:sz="0" w:space="0" w:color="auto"/>
                <w:left w:val="none" w:sz="0" w:space="0" w:color="auto"/>
                <w:bottom w:val="none" w:sz="0" w:space="0" w:color="auto"/>
                <w:right w:val="none" w:sz="0" w:space="0" w:color="auto"/>
              </w:divBdr>
            </w:div>
          </w:divsChild>
        </w:div>
        <w:div w:id="1411806435">
          <w:marLeft w:val="0"/>
          <w:marRight w:val="0"/>
          <w:marTop w:val="0"/>
          <w:marBottom w:val="0"/>
          <w:divBdr>
            <w:top w:val="none" w:sz="0" w:space="0" w:color="auto"/>
            <w:left w:val="none" w:sz="0" w:space="0" w:color="auto"/>
            <w:bottom w:val="none" w:sz="0" w:space="0" w:color="auto"/>
            <w:right w:val="none" w:sz="0" w:space="0" w:color="auto"/>
          </w:divBdr>
        </w:div>
        <w:div w:id="1732541208">
          <w:marLeft w:val="0"/>
          <w:marRight w:val="0"/>
          <w:marTop w:val="0"/>
          <w:marBottom w:val="0"/>
          <w:divBdr>
            <w:top w:val="none" w:sz="0" w:space="0" w:color="auto"/>
            <w:left w:val="none" w:sz="0" w:space="0" w:color="auto"/>
            <w:bottom w:val="none" w:sz="0" w:space="0" w:color="auto"/>
            <w:right w:val="none" w:sz="0" w:space="0" w:color="auto"/>
          </w:divBdr>
        </w:div>
        <w:div w:id="1836070174">
          <w:marLeft w:val="0"/>
          <w:marRight w:val="0"/>
          <w:marTop w:val="0"/>
          <w:marBottom w:val="0"/>
          <w:divBdr>
            <w:top w:val="none" w:sz="0" w:space="0" w:color="auto"/>
            <w:left w:val="none" w:sz="0" w:space="0" w:color="auto"/>
            <w:bottom w:val="none" w:sz="0" w:space="0" w:color="auto"/>
            <w:right w:val="none" w:sz="0" w:space="0" w:color="auto"/>
          </w:divBdr>
        </w:div>
      </w:divsChild>
    </w:div>
    <w:div w:id="1846817511">
      <w:bodyDiv w:val="1"/>
      <w:marLeft w:val="0"/>
      <w:marRight w:val="0"/>
      <w:marTop w:val="0"/>
      <w:marBottom w:val="0"/>
      <w:divBdr>
        <w:top w:val="none" w:sz="0" w:space="0" w:color="auto"/>
        <w:left w:val="none" w:sz="0" w:space="0" w:color="auto"/>
        <w:bottom w:val="none" w:sz="0" w:space="0" w:color="auto"/>
        <w:right w:val="none" w:sz="0" w:space="0" w:color="auto"/>
      </w:divBdr>
    </w:div>
    <w:div w:id="1848792684">
      <w:bodyDiv w:val="1"/>
      <w:marLeft w:val="0"/>
      <w:marRight w:val="0"/>
      <w:marTop w:val="0"/>
      <w:marBottom w:val="0"/>
      <w:divBdr>
        <w:top w:val="none" w:sz="0" w:space="0" w:color="auto"/>
        <w:left w:val="none" w:sz="0" w:space="0" w:color="auto"/>
        <w:bottom w:val="none" w:sz="0" w:space="0" w:color="auto"/>
        <w:right w:val="none" w:sz="0" w:space="0" w:color="auto"/>
      </w:divBdr>
      <w:divsChild>
        <w:div w:id="1020398793">
          <w:marLeft w:val="0"/>
          <w:marRight w:val="0"/>
          <w:marTop w:val="0"/>
          <w:marBottom w:val="0"/>
          <w:divBdr>
            <w:top w:val="none" w:sz="0" w:space="0" w:color="auto"/>
            <w:left w:val="none" w:sz="0" w:space="0" w:color="auto"/>
            <w:bottom w:val="none" w:sz="0" w:space="0" w:color="auto"/>
            <w:right w:val="none" w:sz="0" w:space="0" w:color="auto"/>
          </w:divBdr>
          <w:divsChild>
            <w:div w:id="260919907">
              <w:marLeft w:val="150"/>
              <w:marRight w:val="150"/>
              <w:marTop w:val="0"/>
              <w:marBottom w:val="270"/>
              <w:divBdr>
                <w:top w:val="none" w:sz="0" w:space="0" w:color="auto"/>
                <w:left w:val="none" w:sz="0" w:space="0" w:color="auto"/>
                <w:bottom w:val="none" w:sz="0" w:space="0" w:color="auto"/>
                <w:right w:val="none" w:sz="0" w:space="0" w:color="auto"/>
              </w:divBdr>
              <w:divsChild>
                <w:div w:id="1886939896">
                  <w:marLeft w:val="0"/>
                  <w:marRight w:val="0"/>
                  <w:marTop w:val="0"/>
                  <w:marBottom w:val="0"/>
                  <w:divBdr>
                    <w:top w:val="none" w:sz="0" w:space="0" w:color="auto"/>
                    <w:left w:val="none" w:sz="0" w:space="0" w:color="auto"/>
                    <w:bottom w:val="none" w:sz="0" w:space="0" w:color="auto"/>
                    <w:right w:val="none" w:sz="0" w:space="0" w:color="auto"/>
                  </w:divBdr>
                </w:div>
                <w:div w:id="1792436695">
                  <w:marLeft w:val="0"/>
                  <w:marRight w:val="0"/>
                  <w:marTop w:val="0"/>
                  <w:marBottom w:val="0"/>
                  <w:divBdr>
                    <w:top w:val="none" w:sz="0" w:space="0" w:color="auto"/>
                    <w:left w:val="none" w:sz="0" w:space="0" w:color="auto"/>
                    <w:bottom w:val="none" w:sz="0" w:space="0" w:color="auto"/>
                    <w:right w:val="none" w:sz="0" w:space="0" w:color="auto"/>
                  </w:divBdr>
                  <w:divsChild>
                    <w:div w:id="1098872329">
                      <w:marLeft w:val="0"/>
                      <w:marRight w:val="0"/>
                      <w:marTop w:val="0"/>
                      <w:marBottom w:val="0"/>
                      <w:divBdr>
                        <w:top w:val="none" w:sz="0" w:space="0" w:color="auto"/>
                        <w:left w:val="none" w:sz="0" w:space="0" w:color="auto"/>
                        <w:bottom w:val="none" w:sz="0" w:space="0" w:color="auto"/>
                        <w:right w:val="none" w:sz="0" w:space="0" w:color="auto"/>
                      </w:divBdr>
                      <w:divsChild>
                        <w:div w:id="1621840275">
                          <w:marLeft w:val="0"/>
                          <w:marRight w:val="0"/>
                          <w:marTop w:val="0"/>
                          <w:marBottom w:val="0"/>
                          <w:divBdr>
                            <w:top w:val="none" w:sz="0" w:space="0" w:color="auto"/>
                            <w:left w:val="none" w:sz="0" w:space="0" w:color="auto"/>
                            <w:bottom w:val="none" w:sz="0" w:space="0" w:color="auto"/>
                            <w:right w:val="none" w:sz="0" w:space="0" w:color="auto"/>
                          </w:divBdr>
                          <w:divsChild>
                            <w:div w:id="328101641">
                              <w:marLeft w:val="0"/>
                              <w:marRight w:val="0"/>
                              <w:marTop w:val="0"/>
                              <w:marBottom w:val="0"/>
                              <w:divBdr>
                                <w:top w:val="none" w:sz="0" w:space="0" w:color="auto"/>
                                <w:left w:val="none" w:sz="0" w:space="0" w:color="auto"/>
                                <w:bottom w:val="none" w:sz="0" w:space="0" w:color="auto"/>
                                <w:right w:val="none" w:sz="0" w:space="0" w:color="auto"/>
                              </w:divBdr>
                              <w:divsChild>
                                <w:div w:id="19337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257185">
                          <w:marLeft w:val="0"/>
                          <w:marRight w:val="0"/>
                          <w:marTop w:val="210"/>
                          <w:marBottom w:val="60"/>
                          <w:divBdr>
                            <w:top w:val="none" w:sz="0" w:space="0" w:color="auto"/>
                            <w:left w:val="none" w:sz="0" w:space="0" w:color="auto"/>
                            <w:bottom w:val="none" w:sz="0" w:space="0" w:color="auto"/>
                            <w:right w:val="none" w:sz="0" w:space="0" w:color="auto"/>
                          </w:divBdr>
                          <w:divsChild>
                            <w:div w:id="21543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861229">
          <w:marLeft w:val="0"/>
          <w:marRight w:val="0"/>
          <w:marTop w:val="0"/>
          <w:marBottom w:val="225"/>
          <w:divBdr>
            <w:top w:val="none" w:sz="0" w:space="0" w:color="auto"/>
            <w:left w:val="none" w:sz="0" w:space="0" w:color="auto"/>
            <w:bottom w:val="none" w:sz="0" w:space="0" w:color="auto"/>
            <w:right w:val="none" w:sz="0" w:space="0" w:color="auto"/>
          </w:divBdr>
          <w:divsChild>
            <w:div w:id="20588994">
              <w:marLeft w:val="0"/>
              <w:marRight w:val="0"/>
              <w:marTop w:val="0"/>
              <w:marBottom w:val="0"/>
              <w:divBdr>
                <w:top w:val="none" w:sz="0" w:space="0" w:color="auto"/>
                <w:left w:val="none" w:sz="0" w:space="0" w:color="auto"/>
                <w:bottom w:val="none" w:sz="0" w:space="0" w:color="auto"/>
                <w:right w:val="none" w:sz="0" w:space="0" w:color="auto"/>
              </w:divBdr>
              <w:divsChild>
                <w:div w:id="1060448405">
                  <w:marLeft w:val="0"/>
                  <w:marRight w:val="0"/>
                  <w:marTop w:val="0"/>
                  <w:marBottom w:val="0"/>
                  <w:divBdr>
                    <w:top w:val="none" w:sz="0" w:space="0" w:color="auto"/>
                    <w:left w:val="none" w:sz="0" w:space="0" w:color="auto"/>
                    <w:bottom w:val="none" w:sz="0" w:space="0" w:color="auto"/>
                    <w:right w:val="none" w:sz="0" w:space="0" w:color="auto"/>
                  </w:divBdr>
                  <w:divsChild>
                    <w:div w:id="52239012">
                      <w:marLeft w:val="0"/>
                      <w:marRight w:val="0"/>
                      <w:marTop w:val="0"/>
                      <w:marBottom w:val="375"/>
                      <w:divBdr>
                        <w:top w:val="none" w:sz="0" w:space="0" w:color="auto"/>
                        <w:left w:val="none" w:sz="0" w:space="0" w:color="auto"/>
                        <w:bottom w:val="none" w:sz="0" w:space="0" w:color="auto"/>
                        <w:right w:val="none" w:sz="0" w:space="0" w:color="auto"/>
                      </w:divBdr>
                      <w:divsChild>
                        <w:div w:id="1380714081">
                          <w:marLeft w:val="0"/>
                          <w:marRight w:val="0"/>
                          <w:marTop w:val="0"/>
                          <w:marBottom w:val="150"/>
                          <w:divBdr>
                            <w:top w:val="none" w:sz="0" w:space="0" w:color="auto"/>
                            <w:left w:val="none" w:sz="0" w:space="0" w:color="auto"/>
                            <w:bottom w:val="none" w:sz="0" w:space="0" w:color="auto"/>
                            <w:right w:val="none" w:sz="0" w:space="0" w:color="auto"/>
                          </w:divBdr>
                        </w:div>
                        <w:div w:id="772744933">
                          <w:marLeft w:val="0"/>
                          <w:marRight w:val="0"/>
                          <w:marTop w:val="0"/>
                          <w:marBottom w:val="150"/>
                          <w:divBdr>
                            <w:top w:val="none" w:sz="0" w:space="0" w:color="auto"/>
                            <w:left w:val="none" w:sz="0" w:space="0" w:color="auto"/>
                            <w:bottom w:val="none" w:sz="0" w:space="0" w:color="auto"/>
                            <w:right w:val="none" w:sz="0" w:space="0" w:color="auto"/>
                          </w:divBdr>
                          <w:divsChild>
                            <w:div w:id="851606328">
                              <w:marLeft w:val="0"/>
                              <w:marRight w:val="0"/>
                              <w:marTop w:val="0"/>
                              <w:marBottom w:val="0"/>
                              <w:divBdr>
                                <w:top w:val="none" w:sz="0" w:space="0" w:color="auto"/>
                                <w:left w:val="none" w:sz="0" w:space="0" w:color="auto"/>
                                <w:bottom w:val="none" w:sz="0" w:space="0" w:color="auto"/>
                                <w:right w:val="none" w:sz="0" w:space="0" w:color="auto"/>
                              </w:divBdr>
                            </w:div>
                          </w:divsChild>
                        </w:div>
                        <w:div w:id="681863035">
                          <w:marLeft w:val="0"/>
                          <w:marRight w:val="0"/>
                          <w:marTop w:val="0"/>
                          <w:marBottom w:val="0"/>
                          <w:divBdr>
                            <w:top w:val="none" w:sz="0" w:space="0" w:color="auto"/>
                            <w:left w:val="none" w:sz="0" w:space="0" w:color="auto"/>
                            <w:bottom w:val="none" w:sz="0" w:space="0" w:color="auto"/>
                            <w:right w:val="none" w:sz="0" w:space="0" w:color="auto"/>
                          </w:divBdr>
                        </w:div>
                      </w:divsChild>
                    </w:div>
                    <w:div w:id="927150675">
                      <w:marLeft w:val="0"/>
                      <w:marRight w:val="0"/>
                      <w:marTop w:val="0"/>
                      <w:marBottom w:val="0"/>
                      <w:divBdr>
                        <w:top w:val="none" w:sz="0" w:space="0" w:color="auto"/>
                        <w:left w:val="none" w:sz="0" w:space="0" w:color="auto"/>
                        <w:bottom w:val="none" w:sz="0" w:space="0" w:color="auto"/>
                        <w:right w:val="none" w:sz="0" w:space="0" w:color="auto"/>
                      </w:divBdr>
                      <w:divsChild>
                        <w:div w:id="1824462808">
                          <w:marLeft w:val="0"/>
                          <w:marRight w:val="0"/>
                          <w:marTop w:val="0"/>
                          <w:marBottom w:val="0"/>
                          <w:divBdr>
                            <w:top w:val="none" w:sz="0" w:space="0" w:color="auto"/>
                            <w:left w:val="none" w:sz="0" w:space="0" w:color="auto"/>
                            <w:bottom w:val="none" w:sz="0" w:space="0" w:color="auto"/>
                            <w:right w:val="none" w:sz="0" w:space="0" w:color="auto"/>
                          </w:divBdr>
                          <w:divsChild>
                            <w:div w:id="1070806386">
                              <w:marLeft w:val="0"/>
                              <w:marRight w:val="0"/>
                              <w:marTop w:val="0"/>
                              <w:marBottom w:val="0"/>
                              <w:divBdr>
                                <w:top w:val="none" w:sz="0" w:space="0" w:color="auto"/>
                                <w:left w:val="none" w:sz="0" w:space="0" w:color="auto"/>
                                <w:bottom w:val="none" w:sz="0" w:space="0" w:color="auto"/>
                                <w:right w:val="none" w:sz="0" w:space="0" w:color="auto"/>
                              </w:divBdr>
                              <w:divsChild>
                                <w:div w:id="1444837840">
                                  <w:marLeft w:val="0"/>
                                  <w:marRight w:val="0"/>
                                  <w:marTop w:val="0"/>
                                  <w:marBottom w:val="0"/>
                                  <w:divBdr>
                                    <w:top w:val="none" w:sz="0" w:space="0" w:color="auto"/>
                                    <w:left w:val="none" w:sz="0" w:space="0" w:color="auto"/>
                                    <w:bottom w:val="none" w:sz="0" w:space="0" w:color="auto"/>
                                    <w:right w:val="none" w:sz="0" w:space="0" w:color="auto"/>
                                  </w:divBdr>
                                  <w:divsChild>
                                    <w:div w:id="730731654">
                                      <w:marLeft w:val="0"/>
                                      <w:marRight w:val="0"/>
                                      <w:marTop w:val="0"/>
                                      <w:marBottom w:val="0"/>
                                      <w:divBdr>
                                        <w:top w:val="none" w:sz="0" w:space="0" w:color="auto"/>
                                        <w:left w:val="none" w:sz="0" w:space="0" w:color="auto"/>
                                        <w:bottom w:val="none" w:sz="0" w:space="0" w:color="auto"/>
                                        <w:right w:val="none" w:sz="0" w:space="0" w:color="auto"/>
                                      </w:divBdr>
                                      <w:divsChild>
                                        <w:div w:id="4521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9952238">
      <w:bodyDiv w:val="1"/>
      <w:marLeft w:val="0"/>
      <w:marRight w:val="0"/>
      <w:marTop w:val="0"/>
      <w:marBottom w:val="0"/>
      <w:divBdr>
        <w:top w:val="none" w:sz="0" w:space="0" w:color="auto"/>
        <w:left w:val="none" w:sz="0" w:space="0" w:color="auto"/>
        <w:bottom w:val="none" w:sz="0" w:space="0" w:color="auto"/>
        <w:right w:val="none" w:sz="0" w:space="0" w:color="auto"/>
      </w:divBdr>
      <w:divsChild>
        <w:div w:id="2015180396">
          <w:marLeft w:val="600"/>
          <w:marRight w:val="480"/>
          <w:marTop w:val="150"/>
          <w:marBottom w:val="150"/>
          <w:divBdr>
            <w:top w:val="none" w:sz="0" w:space="0" w:color="auto"/>
            <w:left w:val="none" w:sz="0" w:space="0" w:color="auto"/>
            <w:bottom w:val="none" w:sz="0" w:space="0" w:color="auto"/>
            <w:right w:val="none" w:sz="0" w:space="0" w:color="auto"/>
          </w:divBdr>
          <w:divsChild>
            <w:div w:id="13528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96361">
      <w:bodyDiv w:val="1"/>
      <w:marLeft w:val="0"/>
      <w:marRight w:val="0"/>
      <w:marTop w:val="0"/>
      <w:marBottom w:val="0"/>
      <w:divBdr>
        <w:top w:val="none" w:sz="0" w:space="0" w:color="auto"/>
        <w:left w:val="none" w:sz="0" w:space="0" w:color="auto"/>
        <w:bottom w:val="none" w:sz="0" w:space="0" w:color="auto"/>
        <w:right w:val="none" w:sz="0" w:space="0" w:color="auto"/>
      </w:divBdr>
      <w:divsChild>
        <w:div w:id="326597866">
          <w:marLeft w:val="0"/>
          <w:marRight w:val="0"/>
          <w:marTop w:val="75"/>
          <w:marBottom w:val="0"/>
          <w:divBdr>
            <w:top w:val="none" w:sz="0" w:space="0" w:color="auto"/>
            <w:left w:val="none" w:sz="0" w:space="0" w:color="auto"/>
            <w:bottom w:val="none" w:sz="0" w:space="0" w:color="auto"/>
            <w:right w:val="none" w:sz="0" w:space="0" w:color="auto"/>
          </w:divBdr>
        </w:div>
      </w:divsChild>
    </w:div>
    <w:div w:id="1851065362">
      <w:bodyDiv w:val="1"/>
      <w:marLeft w:val="0"/>
      <w:marRight w:val="0"/>
      <w:marTop w:val="0"/>
      <w:marBottom w:val="0"/>
      <w:divBdr>
        <w:top w:val="none" w:sz="0" w:space="0" w:color="auto"/>
        <w:left w:val="none" w:sz="0" w:space="0" w:color="auto"/>
        <w:bottom w:val="none" w:sz="0" w:space="0" w:color="auto"/>
        <w:right w:val="none" w:sz="0" w:space="0" w:color="auto"/>
      </w:divBdr>
      <w:divsChild>
        <w:div w:id="1311865881">
          <w:marLeft w:val="0"/>
          <w:marRight w:val="0"/>
          <w:marTop w:val="0"/>
          <w:marBottom w:val="195"/>
          <w:divBdr>
            <w:top w:val="none" w:sz="0" w:space="0" w:color="auto"/>
            <w:left w:val="none" w:sz="0" w:space="0" w:color="auto"/>
            <w:bottom w:val="none" w:sz="0" w:space="0" w:color="auto"/>
            <w:right w:val="none" w:sz="0" w:space="0" w:color="auto"/>
          </w:divBdr>
          <w:divsChild>
            <w:div w:id="2139451298">
              <w:marLeft w:val="0"/>
              <w:marRight w:val="0"/>
              <w:marTop w:val="0"/>
              <w:marBottom w:val="0"/>
              <w:divBdr>
                <w:top w:val="none" w:sz="0" w:space="0" w:color="auto"/>
                <w:left w:val="none" w:sz="0" w:space="0" w:color="auto"/>
                <w:bottom w:val="none" w:sz="0" w:space="0" w:color="auto"/>
                <w:right w:val="none" w:sz="0" w:space="0" w:color="auto"/>
              </w:divBdr>
              <w:divsChild>
                <w:div w:id="204081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868325">
      <w:bodyDiv w:val="1"/>
      <w:marLeft w:val="0"/>
      <w:marRight w:val="0"/>
      <w:marTop w:val="0"/>
      <w:marBottom w:val="0"/>
      <w:divBdr>
        <w:top w:val="none" w:sz="0" w:space="0" w:color="auto"/>
        <w:left w:val="none" w:sz="0" w:space="0" w:color="auto"/>
        <w:bottom w:val="none" w:sz="0" w:space="0" w:color="auto"/>
        <w:right w:val="none" w:sz="0" w:space="0" w:color="auto"/>
      </w:divBdr>
    </w:div>
    <w:div w:id="1853031002">
      <w:bodyDiv w:val="1"/>
      <w:marLeft w:val="0"/>
      <w:marRight w:val="0"/>
      <w:marTop w:val="0"/>
      <w:marBottom w:val="0"/>
      <w:divBdr>
        <w:top w:val="none" w:sz="0" w:space="0" w:color="auto"/>
        <w:left w:val="none" w:sz="0" w:space="0" w:color="auto"/>
        <w:bottom w:val="none" w:sz="0" w:space="0" w:color="auto"/>
        <w:right w:val="none" w:sz="0" w:space="0" w:color="auto"/>
      </w:divBdr>
      <w:divsChild>
        <w:div w:id="42873472">
          <w:marLeft w:val="0"/>
          <w:marRight w:val="0"/>
          <w:marTop w:val="0"/>
          <w:marBottom w:val="0"/>
          <w:divBdr>
            <w:top w:val="none" w:sz="0" w:space="0" w:color="auto"/>
            <w:left w:val="none" w:sz="0" w:space="0" w:color="auto"/>
            <w:bottom w:val="none" w:sz="0" w:space="0" w:color="auto"/>
            <w:right w:val="none" w:sz="0" w:space="0" w:color="auto"/>
          </w:divBdr>
        </w:div>
        <w:div w:id="2039619322">
          <w:marLeft w:val="0"/>
          <w:marRight w:val="0"/>
          <w:marTop w:val="0"/>
          <w:marBottom w:val="0"/>
          <w:divBdr>
            <w:top w:val="none" w:sz="0" w:space="0" w:color="auto"/>
            <w:left w:val="none" w:sz="0" w:space="0" w:color="auto"/>
            <w:bottom w:val="none" w:sz="0" w:space="0" w:color="auto"/>
            <w:right w:val="none" w:sz="0" w:space="0" w:color="auto"/>
          </w:divBdr>
        </w:div>
      </w:divsChild>
    </w:div>
    <w:div w:id="1853032887">
      <w:bodyDiv w:val="1"/>
      <w:marLeft w:val="0"/>
      <w:marRight w:val="0"/>
      <w:marTop w:val="0"/>
      <w:marBottom w:val="0"/>
      <w:divBdr>
        <w:top w:val="none" w:sz="0" w:space="0" w:color="auto"/>
        <w:left w:val="none" w:sz="0" w:space="0" w:color="auto"/>
        <w:bottom w:val="none" w:sz="0" w:space="0" w:color="auto"/>
        <w:right w:val="none" w:sz="0" w:space="0" w:color="auto"/>
      </w:divBdr>
      <w:divsChild>
        <w:div w:id="340932603">
          <w:marLeft w:val="600"/>
          <w:marRight w:val="480"/>
          <w:marTop w:val="150"/>
          <w:marBottom w:val="150"/>
          <w:divBdr>
            <w:top w:val="none" w:sz="0" w:space="0" w:color="auto"/>
            <w:left w:val="none" w:sz="0" w:space="0" w:color="auto"/>
            <w:bottom w:val="none" w:sz="0" w:space="0" w:color="auto"/>
            <w:right w:val="none" w:sz="0" w:space="0" w:color="auto"/>
          </w:divBdr>
          <w:divsChild>
            <w:div w:id="76904984">
              <w:marLeft w:val="0"/>
              <w:marRight w:val="0"/>
              <w:marTop w:val="0"/>
              <w:marBottom w:val="0"/>
              <w:divBdr>
                <w:top w:val="none" w:sz="0" w:space="0" w:color="auto"/>
                <w:left w:val="none" w:sz="0" w:space="0" w:color="auto"/>
                <w:bottom w:val="none" w:sz="0" w:space="0" w:color="auto"/>
                <w:right w:val="none" w:sz="0" w:space="0" w:color="auto"/>
              </w:divBdr>
            </w:div>
          </w:divsChild>
        </w:div>
        <w:div w:id="1862814264">
          <w:marLeft w:val="600"/>
          <w:marRight w:val="480"/>
          <w:marTop w:val="150"/>
          <w:marBottom w:val="150"/>
          <w:divBdr>
            <w:top w:val="none" w:sz="0" w:space="0" w:color="auto"/>
            <w:left w:val="none" w:sz="0" w:space="0" w:color="auto"/>
            <w:bottom w:val="none" w:sz="0" w:space="0" w:color="auto"/>
            <w:right w:val="none" w:sz="0" w:space="0" w:color="auto"/>
          </w:divBdr>
          <w:divsChild>
            <w:div w:id="7626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371148">
      <w:bodyDiv w:val="1"/>
      <w:marLeft w:val="0"/>
      <w:marRight w:val="0"/>
      <w:marTop w:val="0"/>
      <w:marBottom w:val="0"/>
      <w:divBdr>
        <w:top w:val="none" w:sz="0" w:space="0" w:color="auto"/>
        <w:left w:val="none" w:sz="0" w:space="0" w:color="auto"/>
        <w:bottom w:val="none" w:sz="0" w:space="0" w:color="auto"/>
        <w:right w:val="none" w:sz="0" w:space="0" w:color="auto"/>
      </w:divBdr>
      <w:divsChild>
        <w:div w:id="1082142663">
          <w:marLeft w:val="600"/>
          <w:marRight w:val="480"/>
          <w:marTop w:val="150"/>
          <w:marBottom w:val="150"/>
          <w:divBdr>
            <w:top w:val="none" w:sz="0" w:space="0" w:color="auto"/>
            <w:left w:val="none" w:sz="0" w:space="0" w:color="auto"/>
            <w:bottom w:val="none" w:sz="0" w:space="0" w:color="auto"/>
            <w:right w:val="none" w:sz="0" w:space="0" w:color="auto"/>
          </w:divBdr>
          <w:divsChild>
            <w:div w:id="4406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682639">
      <w:bodyDiv w:val="1"/>
      <w:marLeft w:val="0"/>
      <w:marRight w:val="0"/>
      <w:marTop w:val="0"/>
      <w:marBottom w:val="0"/>
      <w:divBdr>
        <w:top w:val="none" w:sz="0" w:space="0" w:color="auto"/>
        <w:left w:val="none" w:sz="0" w:space="0" w:color="auto"/>
        <w:bottom w:val="none" w:sz="0" w:space="0" w:color="auto"/>
        <w:right w:val="none" w:sz="0" w:space="0" w:color="auto"/>
      </w:divBdr>
      <w:divsChild>
        <w:div w:id="1078097948">
          <w:marLeft w:val="0"/>
          <w:marRight w:val="0"/>
          <w:marTop w:val="0"/>
          <w:marBottom w:val="0"/>
          <w:divBdr>
            <w:top w:val="none" w:sz="0" w:space="0" w:color="auto"/>
            <w:left w:val="none" w:sz="0" w:space="0" w:color="auto"/>
            <w:bottom w:val="none" w:sz="0" w:space="0" w:color="auto"/>
            <w:right w:val="none" w:sz="0" w:space="0" w:color="auto"/>
          </w:divBdr>
          <w:divsChild>
            <w:div w:id="1234969794">
              <w:marLeft w:val="0"/>
              <w:marRight w:val="0"/>
              <w:marTop w:val="0"/>
              <w:marBottom w:val="0"/>
              <w:divBdr>
                <w:top w:val="none" w:sz="0" w:space="0" w:color="auto"/>
                <w:left w:val="none" w:sz="0" w:space="0" w:color="auto"/>
                <w:bottom w:val="none" w:sz="0" w:space="0" w:color="auto"/>
                <w:right w:val="none" w:sz="0" w:space="0" w:color="auto"/>
              </w:divBdr>
              <w:divsChild>
                <w:div w:id="159875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877485">
          <w:marLeft w:val="0"/>
          <w:marRight w:val="0"/>
          <w:marTop w:val="0"/>
          <w:marBottom w:val="0"/>
          <w:divBdr>
            <w:top w:val="none" w:sz="0" w:space="0" w:color="auto"/>
            <w:left w:val="none" w:sz="0" w:space="0" w:color="auto"/>
            <w:bottom w:val="none" w:sz="0" w:space="0" w:color="auto"/>
            <w:right w:val="none" w:sz="0" w:space="0" w:color="auto"/>
          </w:divBdr>
          <w:divsChild>
            <w:div w:id="1447693071">
              <w:marLeft w:val="0"/>
              <w:marRight w:val="0"/>
              <w:marTop w:val="0"/>
              <w:marBottom w:val="0"/>
              <w:divBdr>
                <w:top w:val="none" w:sz="0" w:space="0" w:color="auto"/>
                <w:left w:val="none" w:sz="0" w:space="0" w:color="auto"/>
                <w:bottom w:val="none" w:sz="0" w:space="0" w:color="auto"/>
                <w:right w:val="none" w:sz="0" w:space="0" w:color="auto"/>
              </w:divBdr>
              <w:divsChild>
                <w:div w:id="410742297">
                  <w:marLeft w:val="0"/>
                  <w:marRight w:val="0"/>
                  <w:marTop w:val="0"/>
                  <w:marBottom w:val="0"/>
                  <w:divBdr>
                    <w:top w:val="none" w:sz="0" w:space="0" w:color="auto"/>
                    <w:left w:val="none" w:sz="0" w:space="0" w:color="auto"/>
                    <w:bottom w:val="none" w:sz="0" w:space="0" w:color="auto"/>
                    <w:right w:val="none" w:sz="0" w:space="0" w:color="auto"/>
                  </w:divBdr>
                  <w:divsChild>
                    <w:div w:id="1150365526">
                      <w:marLeft w:val="0"/>
                      <w:marRight w:val="0"/>
                      <w:marTop w:val="0"/>
                      <w:marBottom w:val="0"/>
                      <w:divBdr>
                        <w:top w:val="none" w:sz="0" w:space="0" w:color="auto"/>
                        <w:left w:val="none" w:sz="0" w:space="0" w:color="auto"/>
                        <w:bottom w:val="none" w:sz="0" w:space="0" w:color="auto"/>
                        <w:right w:val="none" w:sz="0" w:space="0" w:color="auto"/>
                      </w:divBdr>
                      <w:divsChild>
                        <w:div w:id="388697804">
                          <w:marLeft w:val="0"/>
                          <w:marRight w:val="0"/>
                          <w:marTop w:val="0"/>
                          <w:marBottom w:val="0"/>
                          <w:divBdr>
                            <w:top w:val="none" w:sz="0" w:space="0" w:color="auto"/>
                            <w:left w:val="none" w:sz="0" w:space="0" w:color="auto"/>
                            <w:bottom w:val="none" w:sz="0" w:space="0" w:color="auto"/>
                            <w:right w:val="none" w:sz="0" w:space="0" w:color="auto"/>
                          </w:divBdr>
                          <w:divsChild>
                            <w:div w:id="425536262">
                              <w:marLeft w:val="600"/>
                              <w:marRight w:val="480"/>
                              <w:marTop w:val="150"/>
                              <w:marBottom w:val="150"/>
                              <w:divBdr>
                                <w:top w:val="none" w:sz="0" w:space="0" w:color="auto"/>
                                <w:left w:val="none" w:sz="0" w:space="0" w:color="auto"/>
                                <w:bottom w:val="none" w:sz="0" w:space="0" w:color="auto"/>
                                <w:right w:val="none" w:sz="0" w:space="0" w:color="auto"/>
                              </w:divBdr>
                              <w:divsChild>
                                <w:div w:id="19315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5027280">
      <w:bodyDiv w:val="1"/>
      <w:marLeft w:val="0"/>
      <w:marRight w:val="0"/>
      <w:marTop w:val="0"/>
      <w:marBottom w:val="0"/>
      <w:divBdr>
        <w:top w:val="none" w:sz="0" w:space="0" w:color="auto"/>
        <w:left w:val="none" w:sz="0" w:space="0" w:color="auto"/>
        <w:bottom w:val="none" w:sz="0" w:space="0" w:color="auto"/>
        <w:right w:val="none" w:sz="0" w:space="0" w:color="auto"/>
      </w:divBdr>
    </w:div>
    <w:div w:id="1856532794">
      <w:bodyDiv w:val="1"/>
      <w:marLeft w:val="0"/>
      <w:marRight w:val="0"/>
      <w:marTop w:val="0"/>
      <w:marBottom w:val="0"/>
      <w:divBdr>
        <w:top w:val="none" w:sz="0" w:space="0" w:color="auto"/>
        <w:left w:val="none" w:sz="0" w:space="0" w:color="auto"/>
        <w:bottom w:val="none" w:sz="0" w:space="0" w:color="auto"/>
        <w:right w:val="none" w:sz="0" w:space="0" w:color="auto"/>
      </w:divBdr>
      <w:divsChild>
        <w:div w:id="88814293">
          <w:marLeft w:val="0"/>
          <w:marRight w:val="120"/>
          <w:marTop w:val="0"/>
          <w:marBottom w:val="0"/>
          <w:divBdr>
            <w:top w:val="none" w:sz="0" w:space="0" w:color="auto"/>
            <w:left w:val="none" w:sz="0" w:space="0" w:color="auto"/>
            <w:bottom w:val="none" w:sz="0" w:space="0" w:color="auto"/>
            <w:right w:val="none" w:sz="0" w:space="0" w:color="auto"/>
          </w:divBdr>
        </w:div>
        <w:div w:id="440418064">
          <w:marLeft w:val="0"/>
          <w:marRight w:val="0"/>
          <w:marTop w:val="0"/>
          <w:marBottom w:val="195"/>
          <w:divBdr>
            <w:top w:val="none" w:sz="0" w:space="0" w:color="auto"/>
            <w:left w:val="none" w:sz="0" w:space="0" w:color="auto"/>
            <w:bottom w:val="none" w:sz="0" w:space="0" w:color="auto"/>
            <w:right w:val="none" w:sz="0" w:space="0" w:color="auto"/>
          </w:divBdr>
          <w:divsChild>
            <w:div w:id="1531645356">
              <w:marLeft w:val="0"/>
              <w:marRight w:val="0"/>
              <w:marTop w:val="0"/>
              <w:marBottom w:val="0"/>
              <w:divBdr>
                <w:top w:val="none" w:sz="0" w:space="0" w:color="auto"/>
                <w:left w:val="none" w:sz="0" w:space="0" w:color="auto"/>
                <w:bottom w:val="none" w:sz="0" w:space="0" w:color="auto"/>
                <w:right w:val="none" w:sz="0" w:space="0" w:color="auto"/>
              </w:divBdr>
              <w:divsChild>
                <w:div w:id="65969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77910">
      <w:bodyDiv w:val="1"/>
      <w:marLeft w:val="0"/>
      <w:marRight w:val="0"/>
      <w:marTop w:val="0"/>
      <w:marBottom w:val="0"/>
      <w:divBdr>
        <w:top w:val="none" w:sz="0" w:space="0" w:color="auto"/>
        <w:left w:val="none" w:sz="0" w:space="0" w:color="auto"/>
        <w:bottom w:val="none" w:sz="0" w:space="0" w:color="auto"/>
        <w:right w:val="none" w:sz="0" w:space="0" w:color="auto"/>
      </w:divBdr>
      <w:divsChild>
        <w:div w:id="357052976">
          <w:marLeft w:val="600"/>
          <w:marRight w:val="480"/>
          <w:marTop w:val="150"/>
          <w:marBottom w:val="150"/>
          <w:divBdr>
            <w:top w:val="none" w:sz="0" w:space="0" w:color="auto"/>
            <w:left w:val="none" w:sz="0" w:space="0" w:color="auto"/>
            <w:bottom w:val="none" w:sz="0" w:space="0" w:color="auto"/>
            <w:right w:val="none" w:sz="0" w:space="0" w:color="auto"/>
          </w:divBdr>
          <w:divsChild>
            <w:div w:id="729379662">
              <w:marLeft w:val="0"/>
              <w:marRight w:val="0"/>
              <w:marTop w:val="0"/>
              <w:marBottom w:val="0"/>
              <w:divBdr>
                <w:top w:val="none" w:sz="0" w:space="0" w:color="auto"/>
                <w:left w:val="none" w:sz="0" w:space="0" w:color="auto"/>
                <w:bottom w:val="none" w:sz="0" w:space="0" w:color="auto"/>
                <w:right w:val="none" w:sz="0" w:space="0" w:color="auto"/>
              </w:divBdr>
            </w:div>
          </w:divsChild>
        </w:div>
        <w:div w:id="1401168960">
          <w:marLeft w:val="600"/>
          <w:marRight w:val="480"/>
          <w:marTop w:val="150"/>
          <w:marBottom w:val="150"/>
          <w:divBdr>
            <w:top w:val="none" w:sz="0" w:space="0" w:color="auto"/>
            <w:left w:val="none" w:sz="0" w:space="0" w:color="auto"/>
            <w:bottom w:val="none" w:sz="0" w:space="0" w:color="auto"/>
            <w:right w:val="none" w:sz="0" w:space="0" w:color="auto"/>
          </w:divBdr>
          <w:divsChild>
            <w:div w:id="162989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8205">
      <w:bodyDiv w:val="1"/>
      <w:marLeft w:val="0"/>
      <w:marRight w:val="0"/>
      <w:marTop w:val="0"/>
      <w:marBottom w:val="0"/>
      <w:divBdr>
        <w:top w:val="none" w:sz="0" w:space="0" w:color="auto"/>
        <w:left w:val="none" w:sz="0" w:space="0" w:color="auto"/>
        <w:bottom w:val="none" w:sz="0" w:space="0" w:color="auto"/>
        <w:right w:val="none" w:sz="0" w:space="0" w:color="auto"/>
      </w:divBdr>
      <w:divsChild>
        <w:div w:id="1484858898">
          <w:marLeft w:val="0"/>
          <w:marRight w:val="0"/>
          <w:marTop w:val="0"/>
          <w:marBottom w:val="0"/>
          <w:divBdr>
            <w:top w:val="none" w:sz="0" w:space="0" w:color="auto"/>
            <w:left w:val="none" w:sz="0" w:space="0" w:color="auto"/>
            <w:bottom w:val="none" w:sz="0" w:space="0" w:color="auto"/>
            <w:right w:val="none" w:sz="0" w:space="0" w:color="auto"/>
          </w:divBdr>
        </w:div>
        <w:div w:id="412898660">
          <w:marLeft w:val="0"/>
          <w:marRight w:val="0"/>
          <w:marTop w:val="0"/>
          <w:marBottom w:val="0"/>
          <w:divBdr>
            <w:top w:val="none" w:sz="0" w:space="0" w:color="auto"/>
            <w:left w:val="none" w:sz="0" w:space="0" w:color="auto"/>
            <w:bottom w:val="none" w:sz="0" w:space="0" w:color="auto"/>
            <w:right w:val="none" w:sz="0" w:space="0" w:color="auto"/>
          </w:divBdr>
          <w:divsChild>
            <w:div w:id="1223711808">
              <w:marLeft w:val="0"/>
              <w:marRight w:val="0"/>
              <w:marTop w:val="0"/>
              <w:marBottom w:val="0"/>
              <w:divBdr>
                <w:top w:val="none" w:sz="0" w:space="0" w:color="auto"/>
                <w:left w:val="none" w:sz="0" w:space="0" w:color="auto"/>
                <w:bottom w:val="none" w:sz="0" w:space="0" w:color="auto"/>
                <w:right w:val="none" w:sz="0" w:space="0" w:color="auto"/>
              </w:divBdr>
              <w:divsChild>
                <w:div w:id="1646659213">
                  <w:marLeft w:val="0"/>
                  <w:marRight w:val="0"/>
                  <w:marTop w:val="0"/>
                  <w:marBottom w:val="0"/>
                  <w:divBdr>
                    <w:top w:val="none" w:sz="0" w:space="0" w:color="auto"/>
                    <w:left w:val="none" w:sz="0" w:space="0" w:color="auto"/>
                    <w:bottom w:val="none" w:sz="0" w:space="0" w:color="auto"/>
                    <w:right w:val="none" w:sz="0" w:space="0" w:color="auto"/>
                  </w:divBdr>
                  <w:divsChild>
                    <w:div w:id="1019430863">
                      <w:marLeft w:val="0"/>
                      <w:marRight w:val="0"/>
                      <w:marTop w:val="0"/>
                      <w:marBottom w:val="0"/>
                      <w:divBdr>
                        <w:top w:val="none" w:sz="0" w:space="0" w:color="auto"/>
                        <w:left w:val="none" w:sz="0" w:space="0" w:color="auto"/>
                        <w:bottom w:val="none" w:sz="0" w:space="0" w:color="auto"/>
                        <w:right w:val="none" w:sz="0" w:space="0" w:color="auto"/>
                      </w:divBdr>
                      <w:divsChild>
                        <w:div w:id="33280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779708">
      <w:bodyDiv w:val="1"/>
      <w:marLeft w:val="0"/>
      <w:marRight w:val="0"/>
      <w:marTop w:val="0"/>
      <w:marBottom w:val="0"/>
      <w:divBdr>
        <w:top w:val="none" w:sz="0" w:space="0" w:color="auto"/>
        <w:left w:val="none" w:sz="0" w:space="0" w:color="auto"/>
        <w:bottom w:val="none" w:sz="0" w:space="0" w:color="auto"/>
        <w:right w:val="none" w:sz="0" w:space="0" w:color="auto"/>
      </w:divBdr>
      <w:divsChild>
        <w:div w:id="94132003">
          <w:marLeft w:val="0"/>
          <w:marRight w:val="0"/>
          <w:marTop w:val="0"/>
          <w:marBottom w:val="0"/>
          <w:divBdr>
            <w:top w:val="none" w:sz="0" w:space="0" w:color="auto"/>
            <w:left w:val="none" w:sz="0" w:space="0" w:color="auto"/>
            <w:bottom w:val="none" w:sz="0" w:space="0" w:color="auto"/>
            <w:right w:val="none" w:sz="0" w:space="0" w:color="auto"/>
          </w:divBdr>
          <w:divsChild>
            <w:div w:id="1108619484">
              <w:marLeft w:val="0"/>
              <w:marRight w:val="0"/>
              <w:marTop w:val="0"/>
              <w:marBottom w:val="0"/>
              <w:divBdr>
                <w:top w:val="none" w:sz="0" w:space="0" w:color="auto"/>
                <w:left w:val="none" w:sz="0" w:space="0" w:color="auto"/>
                <w:bottom w:val="none" w:sz="0" w:space="0" w:color="auto"/>
                <w:right w:val="none" w:sz="0" w:space="0" w:color="auto"/>
              </w:divBdr>
              <w:divsChild>
                <w:div w:id="787355581">
                  <w:marLeft w:val="0"/>
                  <w:marRight w:val="0"/>
                  <w:marTop w:val="0"/>
                  <w:marBottom w:val="0"/>
                  <w:divBdr>
                    <w:top w:val="none" w:sz="0" w:space="0" w:color="auto"/>
                    <w:left w:val="none" w:sz="0" w:space="0" w:color="auto"/>
                    <w:bottom w:val="none" w:sz="0" w:space="0" w:color="auto"/>
                    <w:right w:val="none" w:sz="0" w:space="0" w:color="auto"/>
                  </w:divBdr>
                  <w:divsChild>
                    <w:div w:id="914702971">
                      <w:marLeft w:val="0"/>
                      <w:marRight w:val="0"/>
                      <w:marTop w:val="0"/>
                      <w:marBottom w:val="0"/>
                      <w:divBdr>
                        <w:top w:val="none" w:sz="0" w:space="0" w:color="auto"/>
                        <w:left w:val="none" w:sz="0" w:space="0" w:color="auto"/>
                        <w:bottom w:val="none" w:sz="0" w:space="0" w:color="auto"/>
                        <w:right w:val="none" w:sz="0" w:space="0" w:color="auto"/>
                      </w:divBdr>
                      <w:divsChild>
                        <w:div w:id="1816678520">
                          <w:marLeft w:val="0"/>
                          <w:marRight w:val="0"/>
                          <w:marTop w:val="0"/>
                          <w:marBottom w:val="0"/>
                          <w:divBdr>
                            <w:top w:val="none" w:sz="0" w:space="0" w:color="auto"/>
                            <w:left w:val="none" w:sz="0" w:space="0" w:color="auto"/>
                            <w:bottom w:val="none" w:sz="0" w:space="0" w:color="auto"/>
                            <w:right w:val="none" w:sz="0" w:space="0" w:color="auto"/>
                          </w:divBdr>
                          <w:divsChild>
                            <w:div w:id="1803304250">
                              <w:marLeft w:val="0"/>
                              <w:marRight w:val="0"/>
                              <w:marTop w:val="0"/>
                              <w:marBottom w:val="0"/>
                              <w:divBdr>
                                <w:top w:val="none" w:sz="0" w:space="0" w:color="auto"/>
                                <w:left w:val="none" w:sz="0" w:space="0" w:color="auto"/>
                                <w:bottom w:val="none" w:sz="0" w:space="0" w:color="auto"/>
                                <w:right w:val="none" w:sz="0" w:space="0" w:color="auto"/>
                              </w:divBdr>
                            </w:div>
                          </w:divsChild>
                        </w:div>
                        <w:div w:id="1826387352">
                          <w:marLeft w:val="0"/>
                          <w:marRight w:val="0"/>
                          <w:marTop w:val="15"/>
                          <w:marBottom w:val="0"/>
                          <w:divBdr>
                            <w:top w:val="none" w:sz="0" w:space="0" w:color="auto"/>
                            <w:left w:val="none" w:sz="0" w:space="0" w:color="auto"/>
                            <w:bottom w:val="none" w:sz="0" w:space="0" w:color="auto"/>
                            <w:right w:val="none" w:sz="0" w:space="0" w:color="auto"/>
                          </w:divBdr>
                        </w:div>
                      </w:divsChild>
                    </w:div>
                    <w:div w:id="1162693979">
                      <w:marLeft w:val="0"/>
                      <w:marRight w:val="0"/>
                      <w:marTop w:val="0"/>
                      <w:marBottom w:val="0"/>
                      <w:divBdr>
                        <w:top w:val="none" w:sz="0" w:space="0" w:color="auto"/>
                        <w:left w:val="none" w:sz="0" w:space="0" w:color="auto"/>
                        <w:bottom w:val="none" w:sz="0" w:space="0" w:color="auto"/>
                        <w:right w:val="none" w:sz="0" w:space="0" w:color="auto"/>
                      </w:divBdr>
                      <w:divsChild>
                        <w:div w:id="350959183">
                          <w:marLeft w:val="0"/>
                          <w:marRight w:val="0"/>
                          <w:marTop w:val="15"/>
                          <w:marBottom w:val="0"/>
                          <w:divBdr>
                            <w:top w:val="none" w:sz="0" w:space="0" w:color="auto"/>
                            <w:left w:val="none" w:sz="0" w:space="0" w:color="auto"/>
                            <w:bottom w:val="none" w:sz="0" w:space="0" w:color="auto"/>
                            <w:right w:val="none" w:sz="0" w:space="0" w:color="auto"/>
                          </w:divBdr>
                        </w:div>
                        <w:div w:id="1994331466">
                          <w:marLeft w:val="0"/>
                          <w:marRight w:val="0"/>
                          <w:marTop w:val="0"/>
                          <w:marBottom w:val="0"/>
                          <w:divBdr>
                            <w:top w:val="none" w:sz="0" w:space="0" w:color="auto"/>
                            <w:left w:val="none" w:sz="0" w:space="0" w:color="auto"/>
                            <w:bottom w:val="none" w:sz="0" w:space="0" w:color="auto"/>
                            <w:right w:val="none" w:sz="0" w:space="0" w:color="auto"/>
                          </w:divBdr>
                          <w:divsChild>
                            <w:div w:id="11934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7569108">
          <w:marLeft w:val="0"/>
          <w:marRight w:val="0"/>
          <w:marTop w:val="0"/>
          <w:marBottom w:val="375"/>
          <w:divBdr>
            <w:top w:val="none" w:sz="0" w:space="0" w:color="auto"/>
            <w:left w:val="none" w:sz="0" w:space="0" w:color="auto"/>
            <w:bottom w:val="none" w:sz="0" w:space="0" w:color="auto"/>
            <w:right w:val="none" w:sz="0" w:space="0" w:color="auto"/>
          </w:divBdr>
          <w:divsChild>
            <w:div w:id="2130663235">
              <w:marLeft w:val="0"/>
              <w:marRight w:val="0"/>
              <w:marTop w:val="0"/>
              <w:marBottom w:val="150"/>
              <w:divBdr>
                <w:top w:val="none" w:sz="0" w:space="0" w:color="auto"/>
                <w:left w:val="none" w:sz="0" w:space="0" w:color="auto"/>
                <w:bottom w:val="none" w:sz="0" w:space="0" w:color="auto"/>
                <w:right w:val="none" w:sz="0" w:space="0" w:color="auto"/>
              </w:divBdr>
              <w:divsChild>
                <w:div w:id="103287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852005">
      <w:bodyDiv w:val="1"/>
      <w:marLeft w:val="0"/>
      <w:marRight w:val="0"/>
      <w:marTop w:val="0"/>
      <w:marBottom w:val="0"/>
      <w:divBdr>
        <w:top w:val="none" w:sz="0" w:space="0" w:color="auto"/>
        <w:left w:val="none" w:sz="0" w:space="0" w:color="auto"/>
        <w:bottom w:val="none" w:sz="0" w:space="0" w:color="auto"/>
        <w:right w:val="none" w:sz="0" w:space="0" w:color="auto"/>
      </w:divBdr>
    </w:div>
    <w:div w:id="1861160677">
      <w:bodyDiv w:val="1"/>
      <w:marLeft w:val="0"/>
      <w:marRight w:val="0"/>
      <w:marTop w:val="0"/>
      <w:marBottom w:val="0"/>
      <w:divBdr>
        <w:top w:val="none" w:sz="0" w:space="0" w:color="auto"/>
        <w:left w:val="none" w:sz="0" w:space="0" w:color="auto"/>
        <w:bottom w:val="none" w:sz="0" w:space="0" w:color="auto"/>
        <w:right w:val="none" w:sz="0" w:space="0" w:color="auto"/>
      </w:divBdr>
    </w:div>
    <w:div w:id="1861817697">
      <w:bodyDiv w:val="1"/>
      <w:marLeft w:val="0"/>
      <w:marRight w:val="0"/>
      <w:marTop w:val="0"/>
      <w:marBottom w:val="0"/>
      <w:divBdr>
        <w:top w:val="none" w:sz="0" w:space="0" w:color="auto"/>
        <w:left w:val="none" w:sz="0" w:space="0" w:color="auto"/>
        <w:bottom w:val="none" w:sz="0" w:space="0" w:color="auto"/>
        <w:right w:val="none" w:sz="0" w:space="0" w:color="auto"/>
      </w:divBdr>
      <w:divsChild>
        <w:div w:id="57020033">
          <w:marLeft w:val="0"/>
          <w:marRight w:val="0"/>
          <w:marTop w:val="0"/>
          <w:marBottom w:val="0"/>
          <w:divBdr>
            <w:top w:val="none" w:sz="0" w:space="0" w:color="auto"/>
            <w:left w:val="none" w:sz="0" w:space="0" w:color="auto"/>
            <w:bottom w:val="none" w:sz="0" w:space="0" w:color="auto"/>
            <w:right w:val="none" w:sz="0" w:space="0" w:color="auto"/>
          </w:divBdr>
          <w:divsChild>
            <w:div w:id="124822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21363">
      <w:bodyDiv w:val="1"/>
      <w:marLeft w:val="0"/>
      <w:marRight w:val="0"/>
      <w:marTop w:val="0"/>
      <w:marBottom w:val="0"/>
      <w:divBdr>
        <w:top w:val="none" w:sz="0" w:space="0" w:color="auto"/>
        <w:left w:val="none" w:sz="0" w:space="0" w:color="auto"/>
        <w:bottom w:val="none" w:sz="0" w:space="0" w:color="auto"/>
        <w:right w:val="none" w:sz="0" w:space="0" w:color="auto"/>
      </w:divBdr>
    </w:div>
    <w:div w:id="1868061944">
      <w:bodyDiv w:val="1"/>
      <w:marLeft w:val="0"/>
      <w:marRight w:val="0"/>
      <w:marTop w:val="0"/>
      <w:marBottom w:val="0"/>
      <w:divBdr>
        <w:top w:val="none" w:sz="0" w:space="0" w:color="auto"/>
        <w:left w:val="none" w:sz="0" w:space="0" w:color="auto"/>
        <w:bottom w:val="none" w:sz="0" w:space="0" w:color="auto"/>
        <w:right w:val="none" w:sz="0" w:space="0" w:color="auto"/>
      </w:divBdr>
      <w:divsChild>
        <w:div w:id="182592473">
          <w:marLeft w:val="0"/>
          <w:marRight w:val="0"/>
          <w:marTop w:val="0"/>
          <w:marBottom w:val="0"/>
          <w:divBdr>
            <w:top w:val="none" w:sz="0" w:space="0" w:color="auto"/>
            <w:left w:val="none" w:sz="0" w:space="0" w:color="auto"/>
            <w:bottom w:val="none" w:sz="0" w:space="0" w:color="auto"/>
            <w:right w:val="none" w:sz="0" w:space="0" w:color="auto"/>
          </w:divBdr>
        </w:div>
        <w:div w:id="1006908849">
          <w:marLeft w:val="0"/>
          <w:marRight w:val="0"/>
          <w:marTop w:val="0"/>
          <w:marBottom w:val="0"/>
          <w:divBdr>
            <w:top w:val="none" w:sz="0" w:space="0" w:color="auto"/>
            <w:left w:val="none" w:sz="0" w:space="0" w:color="auto"/>
            <w:bottom w:val="none" w:sz="0" w:space="0" w:color="auto"/>
            <w:right w:val="none" w:sz="0" w:space="0" w:color="auto"/>
          </w:divBdr>
        </w:div>
        <w:div w:id="1395011319">
          <w:marLeft w:val="0"/>
          <w:marRight w:val="0"/>
          <w:marTop w:val="0"/>
          <w:marBottom w:val="0"/>
          <w:divBdr>
            <w:top w:val="none" w:sz="0" w:space="0" w:color="auto"/>
            <w:left w:val="none" w:sz="0" w:space="0" w:color="auto"/>
            <w:bottom w:val="none" w:sz="0" w:space="0" w:color="auto"/>
            <w:right w:val="none" w:sz="0" w:space="0" w:color="auto"/>
          </w:divBdr>
        </w:div>
        <w:div w:id="1517041768">
          <w:marLeft w:val="0"/>
          <w:marRight w:val="0"/>
          <w:marTop w:val="0"/>
          <w:marBottom w:val="0"/>
          <w:divBdr>
            <w:top w:val="none" w:sz="0" w:space="0" w:color="auto"/>
            <w:left w:val="none" w:sz="0" w:space="0" w:color="auto"/>
            <w:bottom w:val="none" w:sz="0" w:space="0" w:color="auto"/>
            <w:right w:val="none" w:sz="0" w:space="0" w:color="auto"/>
          </w:divBdr>
        </w:div>
        <w:div w:id="1578200130">
          <w:marLeft w:val="0"/>
          <w:marRight w:val="0"/>
          <w:marTop w:val="0"/>
          <w:marBottom w:val="0"/>
          <w:divBdr>
            <w:top w:val="none" w:sz="0" w:space="0" w:color="auto"/>
            <w:left w:val="none" w:sz="0" w:space="0" w:color="auto"/>
            <w:bottom w:val="none" w:sz="0" w:space="0" w:color="auto"/>
            <w:right w:val="none" w:sz="0" w:space="0" w:color="auto"/>
          </w:divBdr>
        </w:div>
        <w:div w:id="1585725637">
          <w:marLeft w:val="0"/>
          <w:marRight w:val="0"/>
          <w:marTop w:val="0"/>
          <w:marBottom w:val="0"/>
          <w:divBdr>
            <w:top w:val="none" w:sz="0" w:space="0" w:color="auto"/>
            <w:left w:val="none" w:sz="0" w:space="0" w:color="auto"/>
            <w:bottom w:val="none" w:sz="0" w:space="0" w:color="auto"/>
            <w:right w:val="none" w:sz="0" w:space="0" w:color="auto"/>
          </w:divBdr>
        </w:div>
      </w:divsChild>
    </w:div>
    <w:div w:id="1868908727">
      <w:bodyDiv w:val="1"/>
      <w:marLeft w:val="0"/>
      <w:marRight w:val="0"/>
      <w:marTop w:val="0"/>
      <w:marBottom w:val="0"/>
      <w:divBdr>
        <w:top w:val="none" w:sz="0" w:space="0" w:color="auto"/>
        <w:left w:val="none" w:sz="0" w:space="0" w:color="auto"/>
        <w:bottom w:val="none" w:sz="0" w:space="0" w:color="auto"/>
        <w:right w:val="none" w:sz="0" w:space="0" w:color="auto"/>
      </w:divBdr>
      <w:divsChild>
        <w:div w:id="1969160491">
          <w:marLeft w:val="0"/>
          <w:marRight w:val="0"/>
          <w:marTop w:val="0"/>
          <w:marBottom w:val="0"/>
          <w:divBdr>
            <w:top w:val="none" w:sz="0" w:space="0" w:color="auto"/>
            <w:left w:val="none" w:sz="0" w:space="0" w:color="auto"/>
            <w:bottom w:val="none" w:sz="0" w:space="0" w:color="auto"/>
            <w:right w:val="none" w:sz="0" w:space="0" w:color="auto"/>
          </w:divBdr>
          <w:divsChild>
            <w:div w:id="352460995">
              <w:marLeft w:val="0"/>
              <w:marRight w:val="0"/>
              <w:marTop w:val="0"/>
              <w:marBottom w:val="375"/>
              <w:divBdr>
                <w:top w:val="none" w:sz="0" w:space="0" w:color="auto"/>
                <w:left w:val="none" w:sz="0" w:space="0" w:color="auto"/>
                <w:bottom w:val="none" w:sz="0" w:space="0" w:color="auto"/>
                <w:right w:val="none" w:sz="0" w:space="0" w:color="auto"/>
              </w:divBdr>
              <w:divsChild>
                <w:div w:id="1224368555">
                  <w:marLeft w:val="0"/>
                  <w:marRight w:val="0"/>
                  <w:marTop w:val="0"/>
                  <w:marBottom w:val="150"/>
                  <w:divBdr>
                    <w:top w:val="none" w:sz="0" w:space="0" w:color="auto"/>
                    <w:left w:val="none" w:sz="0" w:space="0" w:color="auto"/>
                    <w:bottom w:val="none" w:sz="0" w:space="0" w:color="auto"/>
                    <w:right w:val="none" w:sz="0" w:space="0" w:color="auto"/>
                  </w:divBdr>
                  <w:divsChild>
                    <w:div w:id="19982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8134">
              <w:marLeft w:val="0"/>
              <w:marRight w:val="0"/>
              <w:marTop w:val="0"/>
              <w:marBottom w:val="0"/>
              <w:divBdr>
                <w:top w:val="none" w:sz="0" w:space="0" w:color="auto"/>
                <w:left w:val="none" w:sz="0" w:space="0" w:color="auto"/>
                <w:bottom w:val="none" w:sz="0" w:space="0" w:color="auto"/>
                <w:right w:val="none" w:sz="0" w:space="0" w:color="auto"/>
              </w:divBdr>
              <w:divsChild>
                <w:div w:id="873541434">
                  <w:marLeft w:val="0"/>
                  <w:marRight w:val="0"/>
                  <w:marTop w:val="0"/>
                  <w:marBottom w:val="0"/>
                  <w:divBdr>
                    <w:top w:val="none" w:sz="0" w:space="0" w:color="auto"/>
                    <w:left w:val="none" w:sz="0" w:space="0" w:color="auto"/>
                    <w:bottom w:val="none" w:sz="0" w:space="0" w:color="auto"/>
                    <w:right w:val="none" w:sz="0" w:space="0" w:color="auto"/>
                  </w:divBdr>
                  <w:divsChild>
                    <w:div w:id="206063509">
                      <w:marLeft w:val="0"/>
                      <w:marRight w:val="0"/>
                      <w:marTop w:val="0"/>
                      <w:marBottom w:val="0"/>
                      <w:divBdr>
                        <w:top w:val="none" w:sz="0" w:space="0" w:color="auto"/>
                        <w:left w:val="none" w:sz="0" w:space="0" w:color="auto"/>
                        <w:bottom w:val="none" w:sz="0" w:space="0" w:color="auto"/>
                        <w:right w:val="none" w:sz="0" w:space="0" w:color="auto"/>
                      </w:divBdr>
                      <w:divsChild>
                        <w:div w:id="194466362">
                          <w:marLeft w:val="0"/>
                          <w:marRight w:val="0"/>
                          <w:marTop w:val="0"/>
                          <w:marBottom w:val="0"/>
                          <w:divBdr>
                            <w:top w:val="none" w:sz="0" w:space="0" w:color="auto"/>
                            <w:left w:val="none" w:sz="0" w:space="0" w:color="auto"/>
                            <w:bottom w:val="none" w:sz="0" w:space="0" w:color="auto"/>
                            <w:right w:val="none" w:sz="0" w:space="0" w:color="auto"/>
                          </w:divBdr>
                          <w:divsChild>
                            <w:div w:id="650865487">
                              <w:marLeft w:val="0"/>
                              <w:marRight w:val="0"/>
                              <w:marTop w:val="15"/>
                              <w:marBottom w:val="0"/>
                              <w:divBdr>
                                <w:top w:val="none" w:sz="0" w:space="0" w:color="auto"/>
                                <w:left w:val="none" w:sz="0" w:space="0" w:color="auto"/>
                                <w:bottom w:val="none" w:sz="0" w:space="0" w:color="auto"/>
                                <w:right w:val="none" w:sz="0" w:space="0" w:color="auto"/>
                              </w:divBdr>
                            </w:div>
                            <w:div w:id="2106923067">
                              <w:marLeft w:val="0"/>
                              <w:marRight w:val="0"/>
                              <w:marTop w:val="0"/>
                              <w:marBottom w:val="0"/>
                              <w:divBdr>
                                <w:top w:val="none" w:sz="0" w:space="0" w:color="auto"/>
                                <w:left w:val="none" w:sz="0" w:space="0" w:color="auto"/>
                                <w:bottom w:val="none" w:sz="0" w:space="0" w:color="auto"/>
                                <w:right w:val="none" w:sz="0" w:space="0" w:color="auto"/>
                              </w:divBdr>
                              <w:divsChild>
                                <w:div w:id="1670211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340829">
                          <w:marLeft w:val="0"/>
                          <w:marRight w:val="0"/>
                          <w:marTop w:val="0"/>
                          <w:marBottom w:val="0"/>
                          <w:divBdr>
                            <w:top w:val="none" w:sz="0" w:space="0" w:color="auto"/>
                            <w:left w:val="none" w:sz="0" w:space="0" w:color="auto"/>
                            <w:bottom w:val="none" w:sz="0" w:space="0" w:color="auto"/>
                            <w:right w:val="none" w:sz="0" w:space="0" w:color="auto"/>
                          </w:divBdr>
                          <w:divsChild>
                            <w:div w:id="184907871">
                              <w:marLeft w:val="0"/>
                              <w:marRight w:val="0"/>
                              <w:marTop w:val="15"/>
                              <w:marBottom w:val="0"/>
                              <w:divBdr>
                                <w:top w:val="none" w:sz="0" w:space="0" w:color="auto"/>
                                <w:left w:val="none" w:sz="0" w:space="0" w:color="auto"/>
                                <w:bottom w:val="none" w:sz="0" w:space="0" w:color="auto"/>
                                <w:right w:val="none" w:sz="0" w:space="0" w:color="auto"/>
                              </w:divBdr>
                            </w:div>
                            <w:div w:id="747196818">
                              <w:marLeft w:val="0"/>
                              <w:marRight w:val="0"/>
                              <w:marTop w:val="0"/>
                              <w:marBottom w:val="0"/>
                              <w:divBdr>
                                <w:top w:val="none" w:sz="0" w:space="0" w:color="auto"/>
                                <w:left w:val="none" w:sz="0" w:space="0" w:color="auto"/>
                                <w:bottom w:val="none" w:sz="0" w:space="0" w:color="auto"/>
                                <w:right w:val="none" w:sz="0" w:space="0" w:color="auto"/>
                              </w:divBdr>
                              <w:divsChild>
                                <w:div w:id="5835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3259805">
          <w:marLeft w:val="0"/>
          <w:marRight w:val="0"/>
          <w:marTop w:val="0"/>
          <w:marBottom w:val="0"/>
          <w:divBdr>
            <w:top w:val="none" w:sz="0" w:space="0" w:color="auto"/>
            <w:left w:val="none" w:sz="0" w:space="0" w:color="auto"/>
            <w:bottom w:val="none" w:sz="0" w:space="0" w:color="auto"/>
            <w:right w:val="none" w:sz="0" w:space="0" w:color="auto"/>
          </w:divBdr>
          <w:divsChild>
            <w:div w:id="846670263">
              <w:marLeft w:val="0"/>
              <w:marRight w:val="0"/>
              <w:marTop w:val="0"/>
              <w:marBottom w:val="375"/>
              <w:divBdr>
                <w:top w:val="none" w:sz="0" w:space="0" w:color="auto"/>
                <w:left w:val="none" w:sz="0" w:space="0" w:color="auto"/>
                <w:bottom w:val="none" w:sz="0" w:space="0" w:color="auto"/>
                <w:right w:val="none" w:sz="0" w:space="0" w:color="auto"/>
              </w:divBdr>
              <w:divsChild>
                <w:div w:id="1724789722">
                  <w:marLeft w:val="0"/>
                  <w:marRight w:val="0"/>
                  <w:marTop w:val="0"/>
                  <w:marBottom w:val="150"/>
                  <w:divBdr>
                    <w:top w:val="none" w:sz="0" w:space="0" w:color="auto"/>
                    <w:left w:val="none" w:sz="0" w:space="0" w:color="auto"/>
                    <w:bottom w:val="none" w:sz="0" w:space="0" w:color="auto"/>
                    <w:right w:val="none" w:sz="0" w:space="0" w:color="auto"/>
                  </w:divBdr>
                </w:div>
                <w:div w:id="1711493367">
                  <w:marLeft w:val="0"/>
                  <w:marRight w:val="0"/>
                  <w:marTop w:val="0"/>
                  <w:marBottom w:val="150"/>
                  <w:divBdr>
                    <w:top w:val="none" w:sz="0" w:space="0" w:color="auto"/>
                    <w:left w:val="none" w:sz="0" w:space="0" w:color="auto"/>
                    <w:bottom w:val="none" w:sz="0" w:space="0" w:color="auto"/>
                    <w:right w:val="none" w:sz="0" w:space="0" w:color="auto"/>
                  </w:divBdr>
                  <w:divsChild>
                    <w:div w:id="98408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68113">
              <w:marLeft w:val="0"/>
              <w:marRight w:val="0"/>
              <w:marTop w:val="0"/>
              <w:marBottom w:val="0"/>
              <w:divBdr>
                <w:top w:val="none" w:sz="0" w:space="0" w:color="auto"/>
                <w:left w:val="none" w:sz="0" w:space="0" w:color="auto"/>
                <w:bottom w:val="none" w:sz="0" w:space="0" w:color="auto"/>
                <w:right w:val="none" w:sz="0" w:space="0" w:color="auto"/>
              </w:divBdr>
              <w:divsChild>
                <w:div w:id="601717850">
                  <w:marLeft w:val="0"/>
                  <w:marRight w:val="0"/>
                  <w:marTop w:val="0"/>
                  <w:marBottom w:val="0"/>
                  <w:divBdr>
                    <w:top w:val="none" w:sz="0" w:space="0" w:color="auto"/>
                    <w:left w:val="none" w:sz="0" w:space="0" w:color="auto"/>
                    <w:bottom w:val="none" w:sz="0" w:space="0" w:color="auto"/>
                    <w:right w:val="none" w:sz="0" w:space="0" w:color="auto"/>
                  </w:divBdr>
                  <w:divsChild>
                    <w:div w:id="944731525">
                      <w:marLeft w:val="0"/>
                      <w:marRight w:val="0"/>
                      <w:marTop w:val="0"/>
                      <w:marBottom w:val="0"/>
                      <w:divBdr>
                        <w:top w:val="none" w:sz="0" w:space="0" w:color="auto"/>
                        <w:left w:val="none" w:sz="0" w:space="0" w:color="auto"/>
                        <w:bottom w:val="none" w:sz="0" w:space="0" w:color="auto"/>
                        <w:right w:val="none" w:sz="0" w:space="0" w:color="auto"/>
                      </w:divBdr>
                      <w:divsChild>
                        <w:div w:id="1686054479">
                          <w:marLeft w:val="0"/>
                          <w:marRight w:val="0"/>
                          <w:marTop w:val="0"/>
                          <w:marBottom w:val="0"/>
                          <w:divBdr>
                            <w:top w:val="none" w:sz="0" w:space="0" w:color="auto"/>
                            <w:left w:val="none" w:sz="0" w:space="0" w:color="auto"/>
                            <w:bottom w:val="none" w:sz="0" w:space="0" w:color="auto"/>
                            <w:right w:val="none" w:sz="0" w:space="0" w:color="auto"/>
                          </w:divBdr>
                          <w:divsChild>
                            <w:div w:id="1714766762">
                              <w:marLeft w:val="0"/>
                              <w:marRight w:val="0"/>
                              <w:marTop w:val="0"/>
                              <w:marBottom w:val="0"/>
                              <w:divBdr>
                                <w:top w:val="none" w:sz="0" w:space="0" w:color="auto"/>
                                <w:left w:val="none" w:sz="0" w:space="0" w:color="auto"/>
                                <w:bottom w:val="none" w:sz="0" w:space="0" w:color="auto"/>
                                <w:right w:val="none" w:sz="0" w:space="0" w:color="auto"/>
                              </w:divBdr>
                              <w:divsChild>
                                <w:div w:id="33989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9373938">
      <w:bodyDiv w:val="1"/>
      <w:marLeft w:val="0"/>
      <w:marRight w:val="0"/>
      <w:marTop w:val="0"/>
      <w:marBottom w:val="0"/>
      <w:divBdr>
        <w:top w:val="none" w:sz="0" w:space="0" w:color="auto"/>
        <w:left w:val="none" w:sz="0" w:space="0" w:color="auto"/>
        <w:bottom w:val="none" w:sz="0" w:space="0" w:color="auto"/>
        <w:right w:val="none" w:sz="0" w:space="0" w:color="auto"/>
      </w:divBdr>
      <w:divsChild>
        <w:div w:id="1055658425">
          <w:marLeft w:val="0"/>
          <w:marRight w:val="0"/>
          <w:marTop w:val="0"/>
          <w:marBottom w:val="0"/>
          <w:divBdr>
            <w:top w:val="none" w:sz="0" w:space="0" w:color="auto"/>
            <w:left w:val="none" w:sz="0" w:space="0" w:color="auto"/>
            <w:bottom w:val="none" w:sz="0" w:space="0" w:color="auto"/>
            <w:right w:val="none" w:sz="0" w:space="0" w:color="auto"/>
          </w:divBdr>
          <w:divsChild>
            <w:div w:id="1387222087">
              <w:marLeft w:val="0"/>
              <w:marRight w:val="0"/>
              <w:marTop w:val="0"/>
              <w:marBottom w:val="195"/>
              <w:divBdr>
                <w:top w:val="none" w:sz="0" w:space="0" w:color="auto"/>
                <w:left w:val="none" w:sz="0" w:space="0" w:color="auto"/>
                <w:bottom w:val="none" w:sz="0" w:space="0" w:color="auto"/>
                <w:right w:val="none" w:sz="0" w:space="0" w:color="auto"/>
              </w:divBdr>
              <w:divsChild>
                <w:div w:id="1474562254">
                  <w:marLeft w:val="0"/>
                  <w:marRight w:val="0"/>
                  <w:marTop w:val="0"/>
                  <w:marBottom w:val="0"/>
                  <w:divBdr>
                    <w:top w:val="none" w:sz="0" w:space="0" w:color="auto"/>
                    <w:left w:val="none" w:sz="0" w:space="0" w:color="auto"/>
                    <w:bottom w:val="none" w:sz="0" w:space="0" w:color="auto"/>
                    <w:right w:val="none" w:sz="0" w:space="0" w:color="auto"/>
                  </w:divBdr>
                  <w:divsChild>
                    <w:div w:id="27637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754574">
      <w:bodyDiv w:val="1"/>
      <w:marLeft w:val="0"/>
      <w:marRight w:val="0"/>
      <w:marTop w:val="0"/>
      <w:marBottom w:val="0"/>
      <w:divBdr>
        <w:top w:val="none" w:sz="0" w:space="0" w:color="auto"/>
        <w:left w:val="none" w:sz="0" w:space="0" w:color="auto"/>
        <w:bottom w:val="none" w:sz="0" w:space="0" w:color="auto"/>
        <w:right w:val="none" w:sz="0" w:space="0" w:color="auto"/>
      </w:divBdr>
    </w:div>
    <w:div w:id="1870412752">
      <w:bodyDiv w:val="1"/>
      <w:marLeft w:val="0"/>
      <w:marRight w:val="0"/>
      <w:marTop w:val="0"/>
      <w:marBottom w:val="0"/>
      <w:divBdr>
        <w:top w:val="none" w:sz="0" w:space="0" w:color="auto"/>
        <w:left w:val="none" w:sz="0" w:space="0" w:color="auto"/>
        <w:bottom w:val="none" w:sz="0" w:space="0" w:color="auto"/>
        <w:right w:val="none" w:sz="0" w:space="0" w:color="auto"/>
      </w:divBdr>
    </w:div>
    <w:div w:id="1871408429">
      <w:bodyDiv w:val="1"/>
      <w:marLeft w:val="0"/>
      <w:marRight w:val="0"/>
      <w:marTop w:val="0"/>
      <w:marBottom w:val="0"/>
      <w:divBdr>
        <w:top w:val="none" w:sz="0" w:space="0" w:color="auto"/>
        <w:left w:val="none" w:sz="0" w:space="0" w:color="auto"/>
        <w:bottom w:val="none" w:sz="0" w:space="0" w:color="auto"/>
        <w:right w:val="none" w:sz="0" w:space="0" w:color="auto"/>
      </w:divBdr>
    </w:div>
    <w:div w:id="1871870417">
      <w:bodyDiv w:val="1"/>
      <w:marLeft w:val="0"/>
      <w:marRight w:val="0"/>
      <w:marTop w:val="0"/>
      <w:marBottom w:val="0"/>
      <w:divBdr>
        <w:top w:val="none" w:sz="0" w:space="0" w:color="auto"/>
        <w:left w:val="none" w:sz="0" w:space="0" w:color="auto"/>
        <w:bottom w:val="none" w:sz="0" w:space="0" w:color="auto"/>
        <w:right w:val="none" w:sz="0" w:space="0" w:color="auto"/>
      </w:divBdr>
      <w:divsChild>
        <w:div w:id="354969236">
          <w:marLeft w:val="0"/>
          <w:marRight w:val="0"/>
          <w:marTop w:val="0"/>
          <w:marBottom w:val="195"/>
          <w:divBdr>
            <w:top w:val="none" w:sz="0" w:space="0" w:color="auto"/>
            <w:left w:val="none" w:sz="0" w:space="0" w:color="auto"/>
            <w:bottom w:val="none" w:sz="0" w:space="0" w:color="auto"/>
            <w:right w:val="none" w:sz="0" w:space="0" w:color="auto"/>
          </w:divBdr>
          <w:divsChild>
            <w:div w:id="478157828">
              <w:marLeft w:val="0"/>
              <w:marRight w:val="0"/>
              <w:marTop w:val="15"/>
              <w:marBottom w:val="0"/>
              <w:divBdr>
                <w:top w:val="none" w:sz="0" w:space="0" w:color="auto"/>
                <w:left w:val="none" w:sz="0" w:space="0" w:color="auto"/>
                <w:bottom w:val="none" w:sz="0" w:space="0" w:color="auto"/>
                <w:right w:val="none" w:sz="0" w:space="0" w:color="auto"/>
              </w:divBdr>
            </w:div>
            <w:div w:id="1451045051">
              <w:marLeft w:val="0"/>
              <w:marRight w:val="0"/>
              <w:marTop w:val="0"/>
              <w:marBottom w:val="0"/>
              <w:divBdr>
                <w:top w:val="none" w:sz="0" w:space="0" w:color="auto"/>
                <w:left w:val="none" w:sz="0" w:space="0" w:color="auto"/>
                <w:bottom w:val="none" w:sz="0" w:space="0" w:color="auto"/>
                <w:right w:val="none" w:sz="0" w:space="0" w:color="auto"/>
              </w:divBdr>
              <w:divsChild>
                <w:div w:id="148940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036845">
      <w:bodyDiv w:val="1"/>
      <w:marLeft w:val="0"/>
      <w:marRight w:val="0"/>
      <w:marTop w:val="0"/>
      <w:marBottom w:val="0"/>
      <w:divBdr>
        <w:top w:val="none" w:sz="0" w:space="0" w:color="auto"/>
        <w:left w:val="none" w:sz="0" w:space="0" w:color="auto"/>
        <w:bottom w:val="none" w:sz="0" w:space="0" w:color="auto"/>
        <w:right w:val="none" w:sz="0" w:space="0" w:color="auto"/>
      </w:divBdr>
    </w:div>
    <w:div w:id="1872570077">
      <w:bodyDiv w:val="1"/>
      <w:marLeft w:val="0"/>
      <w:marRight w:val="0"/>
      <w:marTop w:val="0"/>
      <w:marBottom w:val="0"/>
      <w:divBdr>
        <w:top w:val="none" w:sz="0" w:space="0" w:color="auto"/>
        <w:left w:val="none" w:sz="0" w:space="0" w:color="auto"/>
        <w:bottom w:val="none" w:sz="0" w:space="0" w:color="auto"/>
        <w:right w:val="none" w:sz="0" w:space="0" w:color="auto"/>
      </w:divBdr>
    </w:div>
    <w:div w:id="1872910355">
      <w:bodyDiv w:val="1"/>
      <w:marLeft w:val="0"/>
      <w:marRight w:val="0"/>
      <w:marTop w:val="0"/>
      <w:marBottom w:val="0"/>
      <w:divBdr>
        <w:top w:val="none" w:sz="0" w:space="0" w:color="auto"/>
        <w:left w:val="none" w:sz="0" w:space="0" w:color="auto"/>
        <w:bottom w:val="none" w:sz="0" w:space="0" w:color="auto"/>
        <w:right w:val="none" w:sz="0" w:space="0" w:color="auto"/>
      </w:divBdr>
      <w:divsChild>
        <w:div w:id="2824454">
          <w:marLeft w:val="0"/>
          <w:marRight w:val="120"/>
          <w:marTop w:val="0"/>
          <w:marBottom w:val="0"/>
          <w:divBdr>
            <w:top w:val="none" w:sz="0" w:space="0" w:color="auto"/>
            <w:left w:val="none" w:sz="0" w:space="0" w:color="auto"/>
            <w:bottom w:val="none" w:sz="0" w:space="0" w:color="auto"/>
            <w:right w:val="none" w:sz="0" w:space="0" w:color="auto"/>
          </w:divBdr>
        </w:div>
        <w:div w:id="53041348">
          <w:marLeft w:val="0"/>
          <w:marRight w:val="0"/>
          <w:marTop w:val="0"/>
          <w:marBottom w:val="195"/>
          <w:divBdr>
            <w:top w:val="none" w:sz="0" w:space="0" w:color="auto"/>
            <w:left w:val="none" w:sz="0" w:space="0" w:color="auto"/>
            <w:bottom w:val="none" w:sz="0" w:space="0" w:color="auto"/>
            <w:right w:val="none" w:sz="0" w:space="0" w:color="auto"/>
          </w:divBdr>
          <w:divsChild>
            <w:div w:id="829254343">
              <w:marLeft w:val="0"/>
              <w:marRight w:val="0"/>
              <w:marTop w:val="0"/>
              <w:marBottom w:val="0"/>
              <w:divBdr>
                <w:top w:val="none" w:sz="0" w:space="0" w:color="auto"/>
                <w:left w:val="none" w:sz="0" w:space="0" w:color="auto"/>
                <w:bottom w:val="none" w:sz="0" w:space="0" w:color="auto"/>
                <w:right w:val="none" w:sz="0" w:space="0" w:color="auto"/>
              </w:divBdr>
              <w:divsChild>
                <w:div w:id="129278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535578">
      <w:bodyDiv w:val="1"/>
      <w:marLeft w:val="0"/>
      <w:marRight w:val="0"/>
      <w:marTop w:val="0"/>
      <w:marBottom w:val="0"/>
      <w:divBdr>
        <w:top w:val="none" w:sz="0" w:space="0" w:color="auto"/>
        <w:left w:val="none" w:sz="0" w:space="0" w:color="auto"/>
        <w:bottom w:val="none" w:sz="0" w:space="0" w:color="auto"/>
        <w:right w:val="none" w:sz="0" w:space="0" w:color="auto"/>
      </w:divBdr>
    </w:div>
    <w:div w:id="1876305360">
      <w:bodyDiv w:val="1"/>
      <w:marLeft w:val="0"/>
      <w:marRight w:val="0"/>
      <w:marTop w:val="0"/>
      <w:marBottom w:val="0"/>
      <w:divBdr>
        <w:top w:val="none" w:sz="0" w:space="0" w:color="auto"/>
        <w:left w:val="none" w:sz="0" w:space="0" w:color="auto"/>
        <w:bottom w:val="none" w:sz="0" w:space="0" w:color="auto"/>
        <w:right w:val="none" w:sz="0" w:space="0" w:color="auto"/>
      </w:divBdr>
      <w:divsChild>
        <w:div w:id="1754862320">
          <w:marLeft w:val="0"/>
          <w:marRight w:val="120"/>
          <w:marTop w:val="0"/>
          <w:marBottom w:val="0"/>
          <w:divBdr>
            <w:top w:val="none" w:sz="0" w:space="0" w:color="auto"/>
            <w:left w:val="none" w:sz="0" w:space="0" w:color="auto"/>
            <w:bottom w:val="none" w:sz="0" w:space="0" w:color="auto"/>
            <w:right w:val="none" w:sz="0" w:space="0" w:color="auto"/>
          </w:divBdr>
        </w:div>
        <w:div w:id="504055993">
          <w:marLeft w:val="0"/>
          <w:marRight w:val="0"/>
          <w:marTop w:val="0"/>
          <w:marBottom w:val="195"/>
          <w:divBdr>
            <w:top w:val="none" w:sz="0" w:space="0" w:color="auto"/>
            <w:left w:val="none" w:sz="0" w:space="0" w:color="auto"/>
            <w:bottom w:val="none" w:sz="0" w:space="0" w:color="auto"/>
            <w:right w:val="none" w:sz="0" w:space="0" w:color="auto"/>
          </w:divBdr>
          <w:divsChild>
            <w:div w:id="938486437">
              <w:marLeft w:val="0"/>
              <w:marRight w:val="0"/>
              <w:marTop w:val="0"/>
              <w:marBottom w:val="0"/>
              <w:divBdr>
                <w:top w:val="none" w:sz="0" w:space="0" w:color="auto"/>
                <w:left w:val="none" w:sz="0" w:space="0" w:color="auto"/>
                <w:bottom w:val="none" w:sz="0" w:space="0" w:color="auto"/>
                <w:right w:val="none" w:sz="0" w:space="0" w:color="auto"/>
              </w:divBdr>
              <w:divsChild>
                <w:div w:id="150871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590532">
      <w:bodyDiv w:val="1"/>
      <w:marLeft w:val="0"/>
      <w:marRight w:val="0"/>
      <w:marTop w:val="0"/>
      <w:marBottom w:val="0"/>
      <w:divBdr>
        <w:top w:val="none" w:sz="0" w:space="0" w:color="auto"/>
        <w:left w:val="none" w:sz="0" w:space="0" w:color="auto"/>
        <w:bottom w:val="none" w:sz="0" w:space="0" w:color="auto"/>
        <w:right w:val="none" w:sz="0" w:space="0" w:color="auto"/>
      </w:divBdr>
    </w:div>
    <w:div w:id="1880241464">
      <w:bodyDiv w:val="1"/>
      <w:marLeft w:val="0"/>
      <w:marRight w:val="0"/>
      <w:marTop w:val="0"/>
      <w:marBottom w:val="0"/>
      <w:divBdr>
        <w:top w:val="none" w:sz="0" w:space="0" w:color="auto"/>
        <w:left w:val="none" w:sz="0" w:space="0" w:color="auto"/>
        <w:bottom w:val="none" w:sz="0" w:space="0" w:color="auto"/>
        <w:right w:val="none" w:sz="0" w:space="0" w:color="auto"/>
      </w:divBdr>
    </w:div>
    <w:div w:id="1880359220">
      <w:bodyDiv w:val="1"/>
      <w:marLeft w:val="0"/>
      <w:marRight w:val="0"/>
      <w:marTop w:val="0"/>
      <w:marBottom w:val="0"/>
      <w:divBdr>
        <w:top w:val="none" w:sz="0" w:space="0" w:color="auto"/>
        <w:left w:val="none" w:sz="0" w:space="0" w:color="auto"/>
        <w:bottom w:val="none" w:sz="0" w:space="0" w:color="auto"/>
        <w:right w:val="none" w:sz="0" w:space="0" w:color="auto"/>
      </w:divBdr>
    </w:div>
    <w:div w:id="1880893539">
      <w:bodyDiv w:val="1"/>
      <w:marLeft w:val="0"/>
      <w:marRight w:val="0"/>
      <w:marTop w:val="0"/>
      <w:marBottom w:val="0"/>
      <w:divBdr>
        <w:top w:val="none" w:sz="0" w:space="0" w:color="auto"/>
        <w:left w:val="none" w:sz="0" w:space="0" w:color="auto"/>
        <w:bottom w:val="none" w:sz="0" w:space="0" w:color="auto"/>
        <w:right w:val="none" w:sz="0" w:space="0" w:color="auto"/>
      </w:divBdr>
      <w:divsChild>
        <w:div w:id="122622578">
          <w:marLeft w:val="600"/>
          <w:marRight w:val="480"/>
          <w:marTop w:val="150"/>
          <w:marBottom w:val="150"/>
          <w:divBdr>
            <w:top w:val="none" w:sz="0" w:space="0" w:color="auto"/>
            <w:left w:val="none" w:sz="0" w:space="0" w:color="auto"/>
            <w:bottom w:val="none" w:sz="0" w:space="0" w:color="auto"/>
            <w:right w:val="none" w:sz="0" w:space="0" w:color="auto"/>
          </w:divBdr>
          <w:divsChild>
            <w:div w:id="968826662">
              <w:marLeft w:val="0"/>
              <w:marRight w:val="0"/>
              <w:marTop w:val="0"/>
              <w:marBottom w:val="0"/>
              <w:divBdr>
                <w:top w:val="none" w:sz="0" w:space="0" w:color="auto"/>
                <w:left w:val="none" w:sz="0" w:space="0" w:color="auto"/>
                <w:bottom w:val="none" w:sz="0" w:space="0" w:color="auto"/>
                <w:right w:val="none" w:sz="0" w:space="0" w:color="auto"/>
              </w:divBdr>
            </w:div>
          </w:divsChild>
        </w:div>
        <w:div w:id="1551190377">
          <w:marLeft w:val="600"/>
          <w:marRight w:val="480"/>
          <w:marTop w:val="150"/>
          <w:marBottom w:val="150"/>
          <w:divBdr>
            <w:top w:val="none" w:sz="0" w:space="0" w:color="auto"/>
            <w:left w:val="none" w:sz="0" w:space="0" w:color="auto"/>
            <w:bottom w:val="none" w:sz="0" w:space="0" w:color="auto"/>
            <w:right w:val="none" w:sz="0" w:space="0" w:color="auto"/>
          </w:divBdr>
          <w:divsChild>
            <w:div w:id="105454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98653">
      <w:bodyDiv w:val="1"/>
      <w:marLeft w:val="0"/>
      <w:marRight w:val="0"/>
      <w:marTop w:val="0"/>
      <w:marBottom w:val="0"/>
      <w:divBdr>
        <w:top w:val="none" w:sz="0" w:space="0" w:color="auto"/>
        <w:left w:val="none" w:sz="0" w:space="0" w:color="auto"/>
        <w:bottom w:val="none" w:sz="0" w:space="0" w:color="auto"/>
        <w:right w:val="none" w:sz="0" w:space="0" w:color="auto"/>
      </w:divBdr>
      <w:divsChild>
        <w:div w:id="358051897">
          <w:marLeft w:val="0"/>
          <w:marRight w:val="0"/>
          <w:marTop w:val="0"/>
          <w:marBottom w:val="0"/>
          <w:divBdr>
            <w:top w:val="none" w:sz="0" w:space="0" w:color="auto"/>
            <w:left w:val="none" w:sz="0" w:space="0" w:color="auto"/>
            <w:bottom w:val="none" w:sz="0" w:space="0" w:color="auto"/>
            <w:right w:val="none" w:sz="0" w:space="0" w:color="auto"/>
          </w:divBdr>
          <w:divsChild>
            <w:div w:id="132797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3991">
      <w:bodyDiv w:val="1"/>
      <w:marLeft w:val="0"/>
      <w:marRight w:val="0"/>
      <w:marTop w:val="0"/>
      <w:marBottom w:val="0"/>
      <w:divBdr>
        <w:top w:val="none" w:sz="0" w:space="0" w:color="auto"/>
        <w:left w:val="none" w:sz="0" w:space="0" w:color="auto"/>
        <w:bottom w:val="none" w:sz="0" w:space="0" w:color="auto"/>
        <w:right w:val="none" w:sz="0" w:space="0" w:color="auto"/>
      </w:divBdr>
      <w:divsChild>
        <w:div w:id="165633897">
          <w:marLeft w:val="0"/>
          <w:marRight w:val="0"/>
          <w:marTop w:val="0"/>
          <w:marBottom w:val="330"/>
          <w:divBdr>
            <w:top w:val="none" w:sz="0" w:space="0" w:color="auto"/>
            <w:left w:val="none" w:sz="0" w:space="0" w:color="auto"/>
            <w:bottom w:val="none" w:sz="0" w:space="0" w:color="auto"/>
            <w:right w:val="none" w:sz="0" w:space="0" w:color="auto"/>
          </w:divBdr>
          <w:divsChild>
            <w:div w:id="15354322">
              <w:marLeft w:val="0"/>
              <w:marRight w:val="0"/>
              <w:marTop w:val="0"/>
              <w:marBottom w:val="0"/>
              <w:divBdr>
                <w:top w:val="none" w:sz="0" w:space="0" w:color="auto"/>
                <w:left w:val="none" w:sz="0" w:space="0" w:color="auto"/>
                <w:bottom w:val="none" w:sz="0" w:space="0" w:color="auto"/>
                <w:right w:val="none" w:sz="0" w:space="0" w:color="auto"/>
              </w:divBdr>
            </w:div>
          </w:divsChild>
        </w:div>
        <w:div w:id="2124153189">
          <w:marLeft w:val="0"/>
          <w:marRight w:val="0"/>
          <w:marTop w:val="0"/>
          <w:marBottom w:val="0"/>
          <w:divBdr>
            <w:top w:val="none" w:sz="0" w:space="0" w:color="auto"/>
            <w:left w:val="none" w:sz="0" w:space="0" w:color="auto"/>
            <w:bottom w:val="none" w:sz="0" w:space="0" w:color="auto"/>
            <w:right w:val="none" w:sz="0" w:space="0" w:color="auto"/>
          </w:divBdr>
          <w:divsChild>
            <w:div w:id="1298607671">
              <w:marLeft w:val="0"/>
              <w:marRight w:val="0"/>
              <w:marTop w:val="0"/>
              <w:marBottom w:val="0"/>
              <w:divBdr>
                <w:top w:val="none" w:sz="0" w:space="0" w:color="auto"/>
                <w:left w:val="none" w:sz="0" w:space="0" w:color="auto"/>
                <w:bottom w:val="none" w:sz="0" w:space="0" w:color="auto"/>
                <w:right w:val="none" w:sz="0" w:space="0" w:color="auto"/>
              </w:divBdr>
              <w:divsChild>
                <w:div w:id="1510753817">
                  <w:marLeft w:val="0"/>
                  <w:marRight w:val="0"/>
                  <w:marTop w:val="0"/>
                  <w:marBottom w:val="0"/>
                  <w:divBdr>
                    <w:top w:val="none" w:sz="0" w:space="0" w:color="auto"/>
                    <w:left w:val="none" w:sz="0" w:space="0" w:color="auto"/>
                    <w:bottom w:val="none" w:sz="0" w:space="0" w:color="auto"/>
                    <w:right w:val="none" w:sz="0" w:space="0" w:color="auto"/>
                  </w:divBdr>
                  <w:divsChild>
                    <w:div w:id="2034379644">
                      <w:marLeft w:val="0"/>
                      <w:marRight w:val="0"/>
                      <w:marTop w:val="0"/>
                      <w:marBottom w:val="0"/>
                      <w:divBdr>
                        <w:top w:val="none" w:sz="0" w:space="0" w:color="auto"/>
                        <w:left w:val="none" w:sz="0" w:space="0" w:color="auto"/>
                        <w:bottom w:val="none" w:sz="0" w:space="0" w:color="auto"/>
                        <w:right w:val="none" w:sz="0" w:space="0" w:color="auto"/>
                      </w:divBdr>
                      <w:divsChild>
                        <w:div w:id="29152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8490769">
      <w:bodyDiv w:val="1"/>
      <w:marLeft w:val="0"/>
      <w:marRight w:val="0"/>
      <w:marTop w:val="0"/>
      <w:marBottom w:val="0"/>
      <w:divBdr>
        <w:top w:val="none" w:sz="0" w:space="0" w:color="auto"/>
        <w:left w:val="none" w:sz="0" w:space="0" w:color="auto"/>
        <w:bottom w:val="none" w:sz="0" w:space="0" w:color="auto"/>
        <w:right w:val="none" w:sz="0" w:space="0" w:color="auto"/>
      </w:divBdr>
      <w:divsChild>
        <w:div w:id="446244440">
          <w:marLeft w:val="0"/>
          <w:marRight w:val="0"/>
          <w:marTop w:val="0"/>
          <w:marBottom w:val="0"/>
          <w:divBdr>
            <w:top w:val="none" w:sz="0" w:space="0" w:color="auto"/>
            <w:left w:val="none" w:sz="0" w:space="0" w:color="auto"/>
            <w:bottom w:val="none" w:sz="0" w:space="0" w:color="auto"/>
            <w:right w:val="none" w:sz="0" w:space="0" w:color="auto"/>
          </w:divBdr>
        </w:div>
        <w:div w:id="551158512">
          <w:marLeft w:val="0"/>
          <w:marRight w:val="0"/>
          <w:marTop w:val="0"/>
          <w:marBottom w:val="0"/>
          <w:divBdr>
            <w:top w:val="none" w:sz="0" w:space="0" w:color="auto"/>
            <w:left w:val="none" w:sz="0" w:space="0" w:color="auto"/>
            <w:bottom w:val="none" w:sz="0" w:space="0" w:color="auto"/>
            <w:right w:val="none" w:sz="0" w:space="0" w:color="auto"/>
          </w:divBdr>
        </w:div>
        <w:div w:id="765151350">
          <w:marLeft w:val="0"/>
          <w:marRight w:val="0"/>
          <w:marTop w:val="0"/>
          <w:marBottom w:val="0"/>
          <w:divBdr>
            <w:top w:val="none" w:sz="0" w:space="0" w:color="auto"/>
            <w:left w:val="none" w:sz="0" w:space="0" w:color="auto"/>
            <w:bottom w:val="none" w:sz="0" w:space="0" w:color="auto"/>
            <w:right w:val="none" w:sz="0" w:space="0" w:color="auto"/>
          </w:divBdr>
        </w:div>
        <w:div w:id="1144195370">
          <w:marLeft w:val="0"/>
          <w:marRight w:val="0"/>
          <w:marTop w:val="0"/>
          <w:marBottom w:val="0"/>
          <w:divBdr>
            <w:top w:val="none" w:sz="0" w:space="0" w:color="auto"/>
            <w:left w:val="none" w:sz="0" w:space="0" w:color="auto"/>
            <w:bottom w:val="none" w:sz="0" w:space="0" w:color="auto"/>
            <w:right w:val="none" w:sz="0" w:space="0" w:color="auto"/>
          </w:divBdr>
        </w:div>
        <w:div w:id="1368408108">
          <w:marLeft w:val="0"/>
          <w:marRight w:val="0"/>
          <w:marTop w:val="0"/>
          <w:marBottom w:val="0"/>
          <w:divBdr>
            <w:top w:val="none" w:sz="0" w:space="0" w:color="auto"/>
            <w:left w:val="none" w:sz="0" w:space="0" w:color="auto"/>
            <w:bottom w:val="none" w:sz="0" w:space="0" w:color="auto"/>
            <w:right w:val="none" w:sz="0" w:space="0" w:color="auto"/>
          </w:divBdr>
        </w:div>
        <w:div w:id="1715806080">
          <w:marLeft w:val="0"/>
          <w:marRight w:val="0"/>
          <w:marTop w:val="0"/>
          <w:marBottom w:val="0"/>
          <w:divBdr>
            <w:top w:val="none" w:sz="0" w:space="0" w:color="auto"/>
            <w:left w:val="none" w:sz="0" w:space="0" w:color="auto"/>
            <w:bottom w:val="none" w:sz="0" w:space="0" w:color="auto"/>
            <w:right w:val="none" w:sz="0" w:space="0" w:color="auto"/>
          </w:divBdr>
        </w:div>
        <w:div w:id="1875000553">
          <w:marLeft w:val="0"/>
          <w:marRight w:val="0"/>
          <w:marTop w:val="0"/>
          <w:marBottom w:val="0"/>
          <w:divBdr>
            <w:top w:val="none" w:sz="0" w:space="0" w:color="auto"/>
            <w:left w:val="none" w:sz="0" w:space="0" w:color="auto"/>
            <w:bottom w:val="none" w:sz="0" w:space="0" w:color="auto"/>
            <w:right w:val="none" w:sz="0" w:space="0" w:color="auto"/>
          </w:divBdr>
        </w:div>
        <w:div w:id="2122921079">
          <w:marLeft w:val="0"/>
          <w:marRight w:val="0"/>
          <w:marTop w:val="0"/>
          <w:marBottom w:val="0"/>
          <w:divBdr>
            <w:top w:val="none" w:sz="0" w:space="0" w:color="auto"/>
            <w:left w:val="none" w:sz="0" w:space="0" w:color="auto"/>
            <w:bottom w:val="none" w:sz="0" w:space="0" w:color="auto"/>
            <w:right w:val="none" w:sz="0" w:space="0" w:color="auto"/>
          </w:divBdr>
        </w:div>
      </w:divsChild>
    </w:div>
    <w:div w:id="1889298562">
      <w:bodyDiv w:val="1"/>
      <w:marLeft w:val="0"/>
      <w:marRight w:val="0"/>
      <w:marTop w:val="0"/>
      <w:marBottom w:val="0"/>
      <w:divBdr>
        <w:top w:val="none" w:sz="0" w:space="0" w:color="auto"/>
        <w:left w:val="none" w:sz="0" w:space="0" w:color="auto"/>
        <w:bottom w:val="none" w:sz="0" w:space="0" w:color="auto"/>
        <w:right w:val="none" w:sz="0" w:space="0" w:color="auto"/>
      </w:divBdr>
      <w:divsChild>
        <w:div w:id="814687498">
          <w:marLeft w:val="0"/>
          <w:marRight w:val="0"/>
          <w:marTop w:val="0"/>
          <w:marBottom w:val="0"/>
          <w:divBdr>
            <w:top w:val="none" w:sz="0" w:space="0" w:color="auto"/>
            <w:left w:val="none" w:sz="0" w:space="0" w:color="auto"/>
            <w:bottom w:val="none" w:sz="0" w:space="0" w:color="auto"/>
            <w:right w:val="none" w:sz="0" w:space="0" w:color="auto"/>
          </w:divBdr>
          <w:divsChild>
            <w:div w:id="2051613536">
              <w:marLeft w:val="0"/>
              <w:marRight w:val="0"/>
              <w:marTop w:val="0"/>
              <w:marBottom w:val="0"/>
              <w:divBdr>
                <w:top w:val="none" w:sz="0" w:space="0" w:color="auto"/>
                <w:left w:val="none" w:sz="0" w:space="0" w:color="auto"/>
                <w:bottom w:val="none" w:sz="0" w:space="0" w:color="auto"/>
                <w:right w:val="none" w:sz="0" w:space="0" w:color="auto"/>
              </w:divBdr>
              <w:divsChild>
                <w:div w:id="1603951659">
                  <w:marLeft w:val="0"/>
                  <w:marRight w:val="0"/>
                  <w:marTop w:val="0"/>
                  <w:marBottom w:val="0"/>
                  <w:divBdr>
                    <w:top w:val="none" w:sz="0" w:space="0" w:color="auto"/>
                    <w:left w:val="none" w:sz="0" w:space="0" w:color="auto"/>
                    <w:bottom w:val="none" w:sz="0" w:space="0" w:color="auto"/>
                    <w:right w:val="none" w:sz="0" w:space="0" w:color="auto"/>
                  </w:divBdr>
                  <w:divsChild>
                    <w:div w:id="18397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426351">
          <w:marLeft w:val="0"/>
          <w:marRight w:val="0"/>
          <w:marTop w:val="0"/>
          <w:marBottom w:val="0"/>
          <w:divBdr>
            <w:top w:val="none" w:sz="0" w:space="0" w:color="auto"/>
            <w:left w:val="none" w:sz="0" w:space="0" w:color="auto"/>
            <w:bottom w:val="none" w:sz="0" w:space="0" w:color="auto"/>
            <w:right w:val="none" w:sz="0" w:space="0" w:color="auto"/>
          </w:divBdr>
          <w:divsChild>
            <w:div w:id="2622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457879">
      <w:bodyDiv w:val="1"/>
      <w:marLeft w:val="0"/>
      <w:marRight w:val="0"/>
      <w:marTop w:val="0"/>
      <w:marBottom w:val="0"/>
      <w:divBdr>
        <w:top w:val="none" w:sz="0" w:space="0" w:color="auto"/>
        <w:left w:val="none" w:sz="0" w:space="0" w:color="auto"/>
        <w:bottom w:val="none" w:sz="0" w:space="0" w:color="auto"/>
        <w:right w:val="none" w:sz="0" w:space="0" w:color="auto"/>
      </w:divBdr>
      <w:divsChild>
        <w:div w:id="274099921">
          <w:marLeft w:val="0"/>
          <w:marRight w:val="0"/>
          <w:marTop w:val="0"/>
          <w:marBottom w:val="195"/>
          <w:divBdr>
            <w:top w:val="none" w:sz="0" w:space="0" w:color="auto"/>
            <w:left w:val="none" w:sz="0" w:space="0" w:color="auto"/>
            <w:bottom w:val="none" w:sz="0" w:space="0" w:color="auto"/>
            <w:right w:val="none" w:sz="0" w:space="0" w:color="auto"/>
          </w:divBdr>
          <w:divsChild>
            <w:div w:id="671034391">
              <w:marLeft w:val="0"/>
              <w:marRight w:val="0"/>
              <w:marTop w:val="0"/>
              <w:marBottom w:val="0"/>
              <w:divBdr>
                <w:top w:val="none" w:sz="0" w:space="0" w:color="auto"/>
                <w:left w:val="none" w:sz="0" w:space="0" w:color="auto"/>
                <w:bottom w:val="none" w:sz="0" w:space="0" w:color="auto"/>
                <w:right w:val="none" w:sz="0" w:space="0" w:color="auto"/>
              </w:divBdr>
              <w:divsChild>
                <w:div w:id="1150252938">
                  <w:marLeft w:val="0"/>
                  <w:marRight w:val="0"/>
                  <w:marTop w:val="0"/>
                  <w:marBottom w:val="0"/>
                  <w:divBdr>
                    <w:top w:val="none" w:sz="0" w:space="0" w:color="auto"/>
                    <w:left w:val="none" w:sz="0" w:space="0" w:color="auto"/>
                    <w:bottom w:val="none" w:sz="0" w:space="0" w:color="auto"/>
                    <w:right w:val="none" w:sz="0" w:space="0" w:color="auto"/>
                  </w:divBdr>
                </w:div>
              </w:divsChild>
            </w:div>
            <w:div w:id="1213158504">
              <w:marLeft w:val="0"/>
              <w:marRight w:val="0"/>
              <w:marTop w:val="15"/>
              <w:marBottom w:val="0"/>
              <w:divBdr>
                <w:top w:val="none" w:sz="0" w:space="0" w:color="auto"/>
                <w:left w:val="none" w:sz="0" w:space="0" w:color="auto"/>
                <w:bottom w:val="none" w:sz="0" w:space="0" w:color="auto"/>
                <w:right w:val="none" w:sz="0" w:space="0" w:color="auto"/>
              </w:divBdr>
            </w:div>
            <w:div w:id="1705868480">
              <w:marLeft w:val="0"/>
              <w:marRight w:val="0"/>
              <w:marTop w:val="0"/>
              <w:marBottom w:val="0"/>
              <w:divBdr>
                <w:top w:val="none" w:sz="0" w:space="0" w:color="auto"/>
                <w:left w:val="none" w:sz="0" w:space="0" w:color="auto"/>
                <w:bottom w:val="none" w:sz="0" w:space="0" w:color="auto"/>
                <w:right w:val="none" w:sz="0" w:space="0" w:color="auto"/>
              </w:divBdr>
              <w:divsChild>
                <w:div w:id="814880662">
                  <w:marLeft w:val="0"/>
                  <w:marRight w:val="0"/>
                  <w:marTop w:val="0"/>
                  <w:marBottom w:val="0"/>
                  <w:divBdr>
                    <w:top w:val="none" w:sz="0" w:space="0" w:color="auto"/>
                    <w:left w:val="none" w:sz="0" w:space="0" w:color="auto"/>
                    <w:bottom w:val="none" w:sz="0" w:space="0" w:color="auto"/>
                    <w:right w:val="none" w:sz="0" w:space="0" w:color="auto"/>
                  </w:divBdr>
                </w:div>
              </w:divsChild>
            </w:div>
            <w:div w:id="1844083385">
              <w:marLeft w:val="0"/>
              <w:marRight w:val="0"/>
              <w:marTop w:val="15"/>
              <w:marBottom w:val="0"/>
              <w:divBdr>
                <w:top w:val="none" w:sz="0" w:space="0" w:color="auto"/>
                <w:left w:val="none" w:sz="0" w:space="0" w:color="auto"/>
                <w:bottom w:val="none" w:sz="0" w:space="0" w:color="auto"/>
                <w:right w:val="none" w:sz="0" w:space="0" w:color="auto"/>
              </w:divBdr>
            </w:div>
          </w:divsChild>
        </w:div>
        <w:div w:id="921181793">
          <w:marLeft w:val="0"/>
          <w:marRight w:val="120"/>
          <w:marTop w:val="0"/>
          <w:marBottom w:val="0"/>
          <w:divBdr>
            <w:top w:val="none" w:sz="0" w:space="0" w:color="auto"/>
            <w:left w:val="none" w:sz="0" w:space="0" w:color="auto"/>
            <w:bottom w:val="none" w:sz="0" w:space="0" w:color="auto"/>
            <w:right w:val="none" w:sz="0" w:space="0" w:color="auto"/>
          </w:divBdr>
        </w:div>
      </w:divsChild>
    </w:div>
    <w:div w:id="1891531937">
      <w:bodyDiv w:val="1"/>
      <w:marLeft w:val="0"/>
      <w:marRight w:val="0"/>
      <w:marTop w:val="0"/>
      <w:marBottom w:val="0"/>
      <w:divBdr>
        <w:top w:val="none" w:sz="0" w:space="0" w:color="auto"/>
        <w:left w:val="none" w:sz="0" w:space="0" w:color="auto"/>
        <w:bottom w:val="none" w:sz="0" w:space="0" w:color="auto"/>
        <w:right w:val="none" w:sz="0" w:space="0" w:color="auto"/>
      </w:divBdr>
    </w:div>
    <w:div w:id="1892493075">
      <w:bodyDiv w:val="1"/>
      <w:marLeft w:val="0"/>
      <w:marRight w:val="0"/>
      <w:marTop w:val="0"/>
      <w:marBottom w:val="0"/>
      <w:divBdr>
        <w:top w:val="none" w:sz="0" w:space="0" w:color="auto"/>
        <w:left w:val="none" w:sz="0" w:space="0" w:color="auto"/>
        <w:bottom w:val="none" w:sz="0" w:space="0" w:color="auto"/>
        <w:right w:val="none" w:sz="0" w:space="0" w:color="auto"/>
      </w:divBdr>
      <w:divsChild>
        <w:div w:id="371348702">
          <w:marLeft w:val="0"/>
          <w:marRight w:val="0"/>
          <w:marTop w:val="0"/>
          <w:marBottom w:val="0"/>
          <w:divBdr>
            <w:top w:val="none" w:sz="0" w:space="0" w:color="auto"/>
            <w:left w:val="none" w:sz="0" w:space="0" w:color="auto"/>
            <w:bottom w:val="none" w:sz="0" w:space="0" w:color="auto"/>
            <w:right w:val="none" w:sz="0" w:space="0" w:color="auto"/>
          </w:divBdr>
          <w:divsChild>
            <w:div w:id="118686157">
              <w:marLeft w:val="0"/>
              <w:marRight w:val="0"/>
              <w:marTop w:val="0"/>
              <w:marBottom w:val="195"/>
              <w:divBdr>
                <w:top w:val="none" w:sz="0" w:space="0" w:color="auto"/>
                <w:left w:val="none" w:sz="0" w:space="0" w:color="auto"/>
                <w:bottom w:val="none" w:sz="0" w:space="0" w:color="auto"/>
                <w:right w:val="none" w:sz="0" w:space="0" w:color="auto"/>
              </w:divBdr>
              <w:divsChild>
                <w:div w:id="1972204702">
                  <w:marLeft w:val="0"/>
                  <w:marRight w:val="0"/>
                  <w:marTop w:val="15"/>
                  <w:marBottom w:val="0"/>
                  <w:divBdr>
                    <w:top w:val="none" w:sz="0" w:space="0" w:color="auto"/>
                    <w:left w:val="none" w:sz="0" w:space="0" w:color="auto"/>
                    <w:bottom w:val="none" w:sz="0" w:space="0" w:color="auto"/>
                    <w:right w:val="none" w:sz="0" w:space="0" w:color="auto"/>
                  </w:divBdr>
                </w:div>
                <w:div w:id="1792087725">
                  <w:marLeft w:val="0"/>
                  <w:marRight w:val="0"/>
                  <w:marTop w:val="0"/>
                  <w:marBottom w:val="0"/>
                  <w:divBdr>
                    <w:top w:val="none" w:sz="0" w:space="0" w:color="auto"/>
                    <w:left w:val="none" w:sz="0" w:space="0" w:color="auto"/>
                    <w:bottom w:val="none" w:sz="0" w:space="0" w:color="auto"/>
                    <w:right w:val="none" w:sz="0" w:space="0" w:color="auto"/>
                  </w:divBdr>
                </w:div>
                <w:div w:id="126704228">
                  <w:marLeft w:val="0"/>
                  <w:marRight w:val="0"/>
                  <w:marTop w:val="15"/>
                  <w:marBottom w:val="0"/>
                  <w:divBdr>
                    <w:top w:val="none" w:sz="0" w:space="0" w:color="auto"/>
                    <w:left w:val="none" w:sz="0" w:space="0" w:color="auto"/>
                    <w:bottom w:val="none" w:sz="0" w:space="0" w:color="auto"/>
                    <w:right w:val="none" w:sz="0" w:space="0" w:color="auto"/>
                  </w:divBdr>
                </w:div>
                <w:div w:id="1492793957">
                  <w:marLeft w:val="0"/>
                  <w:marRight w:val="0"/>
                  <w:marTop w:val="0"/>
                  <w:marBottom w:val="0"/>
                  <w:divBdr>
                    <w:top w:val="none" w:sz="0" w:space="0" w:color="auto"/>
                    <w:left w:val="none" w:sz="0" w:space="0" w:color="auto"/>
                    <w:bottom w:val="none" w:sz="0" w:space="0" w:color="auto"/>
                    <w:right w:val="none" w:sz="0" w:space="0" w:color="auto"/>
                  </w:divBdr>
                </w:div>
                <w:div w:id="1357390834">
                  <w:marLeft w:val="0"/>
                  <w:marRight w:val="0"/>
                  <w:marTop w:val="15"/>
                  <w:marBottom w:val="0"/>
                  <w:divBdr>
                    <w:top w:val="none" w:sz="0" w:space="0" w:color="auto"/>
                    <w:left w:val="none" w:sz="0" w:space="0" w:color="auto"/>
                    <w:bottom w:val="none" w:sz="0" w:space="0" w:color="auto"/>
                    <w:right w:val="none" w:sz="0" w:space="0" w:color="auto"/>
                  </w:divBdr>
                </w:div>
                <w:div w:id="46447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496532">
      <w:bodyDiv w:val="1"/>
      <w:marLeft w:val="0"/>
      <w:marRight w:val="0"/>
      <w:marTop w:val="0"/>
      <w:marBottom w:val="0"/>
      <w:divBdr>
        <w:top w:val="none" w:sz="0" w:space="0" w:color="auto"/>
        <w:left w:val="none" w:sz="0" w:space="0" w:color="auto"/>
        <w:bottom w:val="none" w:sz="0" w:space="0" w:color="auto"/>
        <w:right w:val="none" w:sz="0" w:space="0" w:color="auto"/>
      </w:divBdr>
      <w:divsChild>
        <w:div w:id="1068502864">
          <w:marLeft w:val="0"/>
          <w:marRight w:val="0"/>
          <w:marTop w:val="0"/>
          <w:marBottom w:val="0"/>
          <w:divBdr>
            <w:top w:val="none" w:sz="0" w:space="0" w:color="auto"/>
            <w:left w:val="none" w:sz="0" w:space="0" w:color="auto"/>
            <w:bottom w:val="none" w:sz="0" w:space="0" w:color="auto"/>
            <w:right w:val="none" w:sz="0" w:space="0" w:color="auto"/>
          </w:divBdr>
          <w:divsChild>
            <w:div w:id="1993219206">
              <w:marLeft w:val="0"/>
              <w:marRight w:val="0"/>
              <w:marTop w:val="0"/>
              <w:marBottom w:val="0"/>
              <w:divBdr>
                <w:top w:val="none" w:sz="0" w:space="0" w:color="auto"/>
                <w:left w:val="none" w:sz="0" w:space="0" w:color="auto"/>
                <w:bottom w:val="none" w:sz="0" w:space="0" w:color="auto"/>
                <w:right w:val="none" w:sz="0" w:space="0" w:color="auto"/>
              </w:divBdr>
              <w:divsChild>
                <w:div w:id="629437806">
                  <w:marLeft w:val="0"/>
                  <w:marRight w:val="0"/>
                  <w:marTop w:val="0"/>
                  <w:marBottom w:val="0"/>
                  <w:divBdr>
                    <w:top w:val="none" w:sz="0" w:space="0" w:color="auto"/>
                    <w:left w:val="none" w:sz="0" w:space="0" w:color="auto"/>
                    <w:bottom w:val="none" w:sz="0" w:space="0" w:color="auto"/>
                    <w:right w:val="none" w:sz="0" w:space="0" w:color="auto"/>
                  </w:divBdr>
                  <w:divsChild>
                    <w:div w:id="565263882">
                      <w:marLeft w:val="0"/>
                      <w:marRight w:val="0"/>
                      <w:marTop w:val="0"/>
                      <w:marBottom w:val="0"/>
                      <w:divBdr>
                        <w:top w:val="none" w:sz="0" w:space="0" w:color="auto"/>
                        <w:left w:val="none" w:sz="0" w:space="0" w:color="auto"/>
                        <w:bottom w:val="none" w:sz="0" w:space="0" w:color="auto"/>
                        <w:right w:val="none" w:sz="0" w:space="0" w:color="auto"/>
                      </w:divBdr>
                      <w:divsChild>
                        <w:div w:id="1108239932">
                          <w:marLeft w:val="0"/>
                          <w:marRight w:val="0"/>
                          <w:marTop w:val="0"/>
                          <w:marBottom w:val="0"/>
                          <w:divBdr>
                            <w:top w:val="none" w:sz="0" w:space="0" w:color="auto"/>
                            <w:left w:val="none" w:sz="0" w:space="0" w:color="auto"/>
                            <w:bottom w:val="none" w:sz="0" w:space="0" w:color="auto"/>
                            <w:right w:val="none" w:sz="0" w:space="0" w:color="auto"/>
                          </w:divBdr>
                          <w:divsChild>
                            <w:div w:id="333413179">
                              <w:marLeft w:val="0"/>
                              <w:marRight w:val="0"/>
                              <w:marTop w:val="0"/>
                              <w:marBottom w:val="0"/>
                              <w:divBdr>
                                <w:top w:val="none" w:sz="0" w:space="0" w:color="auto"/>
                                <w:left w:val="none" w:sz="0" w:space="0" w:color="auto"/>
                                <w:bottom w:val="none" w:sz="0" w:space="0" w:color="auto"/>
                                <w:right w:val="none" w:sz="0" w:space="0" w:color="auto"/>
                              </w:divBdr>
                              <w:divsChild>
                                <w:div w:id="870605795">
                                  <w:marLeft w:val="0"/>
                                  <w:marRight w:val="0"/>
                                  <w:marTop w:val="0"/>
                                  <w:marBottom w:val="0"/>
                                  <w:divBdr>
                                    <w:top w:val="none" w:sz="0" w:space="0" w:color="auto"/>
                                    <w:left w:val="none" w:sz="0" w:space="0" w:color="auto"/>
                                    <w:bottom w:val="none" w:sz="0" w:space="0" w:color="auto"/>
                                    <w:right w:val="none" w:sz="0" w:space="0" w:color="auto"/>
                                  </w:divBdr>
                                  <w:divsChild>
                                    <w:div w:id="854267200">
                                      <w:marLeft w:val="0"/>
                                      <w:marRight w:val="0"/>
                                      <w:marTop w:val="0"/>
                                      <w:marBottom w:val="0"/>
                                      <w:divBdr>
                                        <w:top w:val="none" w:sz="0" w:space="0" w:color="auto"/>
                                        <w:left w:val="none" w:sz="0" w:space="0" w:color="auto"/>
                                        <w:bottom w:val="none" w:sz="0" w:space="0" w:color="auto"/>
                                        <w:right w:val="none" w:sz="0" w:space="0" w:color="auto"/>
                                      </w:divBdr>
                                      <w:divsChild>
                                        <w:div w:id="1718815743">
                                          <w:marLeft w:val="0"/>
                                          <w:marRight w:val="0"/>
                                          <w:marTop w:val="0"/>
                                          <w:marBottom w:val="0"/>
                                          <w:divBdr>
                                            <w:top w:val="none" w:sz="0" w:space="0" w:color="auto"/>
                                            <w:left w:val="none" w:sz="0" w:space="0" w:color="auto"/>
                                            <w:bottom w:val="none" w:sz="0" w:space="0" w:color="auto"/>
                                            <w:right w:val="none" w:sz="0" w:space="0" w:color="auto"/>
                                          </w:divBdr>
                                          <w:divsChild>
                                            <w:div w:id="60834257">
                                              <w:marLeft w:val="0"/>
                                              <w:marRight w:val="0"/>
                                              <w:marTop w:val="0"/>
                                              <w:marBottom w:val="0"/>
                                              <w:divBdr>
                                                <w:top w:val="none" w:sz="0" w:space="0" w:color="auto"/>
                                                <w:left w:val="none" w:sz="0" w:space="0" w:color="auto"/>
                                                <w:bottom w:val="none" w:sz="0" w:space="0" w:color="auto"/>
                                                <w:right w:val="none" w:sz="0" w:space="0" w:color="auto"/>
                                              </w:divBdr>
                                              <w:divsChild>
                                                <w:div w:id="53048562">
                                                  <w:marLeft w:val="0"/>
                                                  <w:marRight w:val="0"/>
                                                  <w:marTop w:val="0"/>
                                                  <w:marBottom w:val="0"/>
                                                  <w:divBdr>
                                                    <w:top w:val="none" w:sz="0" w:space="0" w:color="auto"/>
                                                    <w:left w:val="none" w:sz="0" w:space="0" w:color="auto"/>
                                                    <w:bottom w:val="none" w:sz="0" w:space="0" w:color="auto"/>
                                                    <w:right w:val="none" w:sz="0" w:space="0" w:color="auto"/>
                                                  </w:divBdr>
                                                  <w:divsChild>
                                                    <w:div w:id="662974454">
                                                      <w:marLeft w:val="0"/>
                                                      <w:marRight w:val="0"/>
                                                      <w:marTop w:val="0"/>
                                                      <w:marBottom w:val="0"/>
                                                      <w:divBdr>
                                                        <w:top w:val="none" w:sz="0" w:space="0" w:color="auto"/>
                                                        <w:left w:val="none" w:sz="0" w:space="0" w:color="auto"/>
                                                        <w:bottom w:val="none" w:sz="0" w:space="0" w:color="auto"/>
                                                        <w:right w:val="none" w:sz="0" w:space="0" w:color="auto"/>
                                                      </w:divBdr>
                                                      <w:divsChild>
                                                        <w:div w:id="830564735">
                                                          <w:marLeft w:val="0"/>
                                                          <w:marRight w:val="0"/>
                                                          <w:marTop w:val="0"/>
                                                          <w:marBottom w:val="0"/>
                                                          <w:divBdr>
                                                            <w:top w:val="none" w:sz="0" w:space="0" w:color="auto"/>
                                                            <w:left w:val="none" w:sz="0" w:space="0" w:color="auto"/>
                                                            <w:bottom w:val="none" w:sz="0" w:space="0" w:color="auto"/>
                                                            <w:right w:val="none" w:sz="0" w:space="0" w:color="auto"/>
                                                          </w:divBdr>
                                                        </w:div>
                                                        <w:div w:id="12796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47783">
                                              <w:marLeft w:val="0"/>
                                              <w:marRight w:val="0"/>
                                              <w:marTop w:val="0"/>
                                              <w:marBottom w:val="0"/>
                                              <w:divBdr>
                                                <w:top w:val="none" w:sz="0" w:space="0" w:color="auto"/>
                                                <w:left w:val="none" w:sz="0" w:space="0" w:color="auto"/>
                                                <w:bottom w:val="none" w:sz="0" w:space="0" w:color="auto"/>
                                                <w:right w:val="none" w:sz="0" w:space="0" w:color="auto"/>
                                              </w:divBdr>
                                              <w:divsChild>
                                                <w:div w:id="789402196">
                                                  <w:marLeft w:val="0"/>
                                                  <w:marRight w:val="0"/>
                                                  <w:marTop w:val="0"/>
                                                  <w:marBottom w:val="0"/>
                                                  <w:divBdr>
                                                    <w:top w:val="none" w:sz="0" w:space="0" w:color="auto"/>
                                                    <w:left w:val="none" w:sz="0" w:space="0" w:color="auto"/>
                                                    <w:bottom w:val="none" w:sz="0" w:space="0" w:color="auto"/>
                                                    <w:right w:val="none" w:sz="0" w:space="0" w:color="auto"/>
                                                  </w:divBdr>
                                                  <w:divsChild>
                                                    <w:div w:id="959141471">
                                                      <w:marLeft w:val="0"/>
                                                      <w:marRight w:val="0"/>
                                                      <w:marTop w:val="0"/>
                                                      <w:marBottom w:val="0"/>
                                                      <w:divBdr>
                                                        <w:top w:val="none" w:sz="0" w:space="0" w:color="auto"/>
                                                        <w:left w:val="none" w:sz="0" w:space="0" w:color="auto"/>
                                                        <w:bottom w:val="none" w:sz="0" w:space="0" w:color="auto"/>
                                                        <w:right w:val="none" w:sz="0" w:space="0" w:color="auto"/>
                                                      </w:divBdr>
                                                      <w:divsChild>
                                                        <w:div w:id="313878570">
                                                          <w:marLeft w:val="0"/>
                                                          <w:marRight w:val="0"/>
                                                          <w:marTop w:val="0"/>
                                                          <w:marBottom w:val="0"/>
                                                          <w:divBdr>
                                                            <w:top w:val="none" w:sz="0" w:space="0" w:color="auto"/>
                                                            <w:left w:val="none" w:sz="0" w:space="0" w:color="auto"/>
                                                            <w:bottom w:val="none" w:sz="0" w:space="0" w:color="auto"/>
                                                            <w:right w:val="none" w:sz="0" w:space="0" w:color="auto"/>
                                                          </w:divBdr>
                                                        </w:div>
                                                        <w:div w:id="210757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757149">
                                              <w:marLeft w:val="0"/>
                                              <w:marRight w:val="0"/>
                                              <w:marTop w:val="0"/>
                                              <w:marBottom w:val="0"/>
                                              <w:divBdr>
                                                <w:top w:val="none" w:sz="0" w:space="0" w:color="auto"/>
                                                <w:left w:val="none" w:sz="0" w:space="0" w:color="auto"/>
                                                <w:bottom w:val="none" w:sz="0" w:space="0" w:color="auto"/>
                                                <w:right w:val="none" w:sz="0" w:space="0" w:color="auto"/>
                                              </w:divBdr>
                                              <w:divsChild>
                                                <w:div w:id="1127624914">
                                                  <w:marLeft w:val="0"/>
                                                  <w:marRight w:val="0"/>
                                                  <w:marTop w:val="0"/>
                                                  <w:marBottom w:val="0"/>
                                                  <w:divBdr>
                                                    <w:top w:val="none" w:sz="0" w:space="0" w:color="auto"/>
                                                    <w:left w:val="none" w:sz="0" w:space="0" w:color="auto"/>
                                                    <w:bottom w:val="none" w:sz="0" w:space="0" w:color="auto"/>
                                                    <w:right w:val="none" w:sz="0" w:space="0" w:color="auto"/>
                                                  </w:divBdr>
                                                  <w:divsChild>
                                                    <w:div w:id="1682314410">
                                                      <w:marLeft w:val="0"/>
                                                      <w:marRight w:val="0"/>
                                                      <w:marTop w:val="0"/>
                                                      <w:marBottom w:val="0"/>
                                                      <w:divBdr>
                                                        <w:top w:val="none" w:sz="0" w:space="0" w:color="auto"/>
                                                        <w:left w:val="none" w:sz="0" w:space="0" w:color="auto"/>
                                                        <w:bottom w:val="none" w:sz="0" w:space="0" w:color="auto"/>
                                                        <w:right w:val="none" w:sz="0" w:space="0" w:color="auto"/>
                                                      </w:divBdr>
                                                      <w:divsChild>
                                                        <w:div w:id="1063722909">
                                                          <w:marLeft w:val="0"/>
                                                          <w:marRight w:val="0"/>
                                                          <w:marTop w:val="0"/>
                                                          <w:marBottom w:val="0"/>
                                                          <w:divBdr>
                                                            <w:top w:val="none" w:sz="0" w:space="0" w:color="auto"/>
                                                            <w:left w:val="none" w:sz="0" w:space="0" w:color="auto"/>
                                                            <w:bottom w:val="none" w:sz="0" w:space="0" w:color="auto"/>
                                                            <w:right w:val="none" w:sz="0" w:space="0" w:color="auto"/>
                                                          </w:divBdr>
                                                        </w:div>
                                                        <w:div w:id="175619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359955">
                                              <w:marLeft w:val="0"/>
                                              <w:marRight w:val="0"/>
                                              <w:marTop w:val="0"/>
                                              <w:marBottom w:val="0"/>
                                              <w:divBdr>
                                                <w:top w:val="none" w:sz="0" w:space="0" w:color="auto"/>
                                                <w:left w:val="none" w:sz="0" w:space="0" w:color="auto"/>
                                                <w:bottom w:val="none" w:sz="0" w:space="0" w:color="auto"/>
                                                <w:right w:val="none" w:sz="0" w:space="0" w:color="auto"/>
                                              </w:divBdr>
                                              <w:divsChild>
                                                <w:div w:id="1265268114">
                                                  <w:marLeft w:val="0"/>
                                                  <w:marRight w:val="0"/>
                                                  <w:marTop w:val="0"/>
                                                  <w:marBottom w:val="0"/>
                                                  <w:divBdr>
                                                    <w:top w:val="none" w:sz="0" w:space="0" w:color="auto"/>
                                                    <w:left w:val="none" w:sz="0" w:space="0" w:color="auto"/>
                                                    <w:bottom w:val="none" w:sz="0" w:space="0" w:color="auto"/>
                                                    <w:right w:val="none" w:sz="0" w:space="0" w:color="auto"/>
                                                  </w:divBdr>
                                                  <w:divsChild>
                                                    <w:div w:id="2067295081">
                                                      <w:marLeft w:val="0"/>
                                                      <w:marRight w:val="0"/>
                                                      <w:marTop w:val="0"/>
                                                      <w:marBottom w:val="0"/>
                                                      <w:divBdr>
                                                        <w:top w:val="none" w:sz="0" w:space="0" w:color="auto"/>
                                                        <w:left w:val="none" w:sz="0" w:space="0" w:color="auto"/>
                                                        <w:bottom w:val="none" w:sz="0" w:space="0" w:color="auto"/>
                                                        <w:right w:val="none" w:sz="0" w:space="0" w:color="auto"/>
                                                      </w:divBdr>
                                                      <w:divsChild>
                                                        <w:div w:id="1298218285">
                                                          <w:marLeft w:val="0"/>
                                                          <w:marRight w:val="0"/>
                                                          <w:marTop w:val="0"/>
                                                          <w:marBottom w:val="0"/>
                                                          <w:divBdr>
                                                            <w:top w:val="none" w:sz="0" w:space="0" w:color="auto"/>
                                                            <w:left w:val="none" w:sz="0" w:space="0" w:color="auto"/>
                                                            <w:bottom w:val="none" w:sz="0" w:space="0" w:color="auto"/>
                                                            <w:right w:val="none" w:sz="0" w:space="0" w:color="auto"/>
                                                          </w:divBdr>
                                                        </w:div>
                                                        <w:div w:id="207122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501222">
                                              <w:marLeft w:val="0"/>
                                              <w:marRight w:val="0"/>
                                              <w:marTop w:val="0"/>
                                              <w:marBottom w:val="0"/>
                                              <w:divBdr>
                                                <w:top w:val="none" w:sz="0" w:space="0" w:color="auto"/>
                                                <w:left w:val="none" w:sz="0" w:space="0" w:color="auto"/>
                                                <w:bottom w:val="none" w:sz="0" w:space="0" w:color="auto"/>
                                                <w:right w:val="none" w:sz="0" w:space="0" w:color="auto"/>
                                              </w:divBdr>
                                              <w:divsChild>
                                                <w:div w:id="1459496556">
                                                  <w:marLeft w:val="0"/>
                                                  <w:marRight w:val="0"/>
                                                  <w:marTop w:val="0"/>
                                                  <w:marBottom w:val="0"/>
                                                  <w:divBdr>
                                                    <w:top w:val="none" w:sz="0" w:space="0" w:color="auto"/>
                                                    <w:left w:val="none" w:sz="0" w:space="0" w:color="auto"/>
                                                    <w:bottom w:val="none" w:sz="0" w:space="0" w:color="auto"/>
                                                    <w:right w:val="none" w:sz="0" w:space="0" w:color="auto"/>
                                                  </w:divBdr>
                                                  <w:divsChild>
                                                    <w:div w:id="835414286">
                                                      <w:marLeft w:val="0"/>
                                                      <w:marRight w:val="0"/>
                                                      <w:marTop w:val="0"/>
                                                      <w:marBottom w:val="0"/>
                                                      <w:divBdr>
                                                        <w:top w:val="none" w:sz="0" w:space="0" w:color="auto"/>
                                                        <w:left w:val="none" w:sz="0" w:space="0" w:color="auto"/>
                                                        <w:bottom w:val="none" w:sz="0" w:space="0" w:color="auto"/>
                                                        <w:right w:val="none" w:sz="0" w:space="0" w:color="auto"/>
                                                      </w:divBdr>
                                                      <w:divsChild>
                                                        <w:div w:id="480466291">
                                                          <w:marLeft w:val="0"/>
                                                          <w:marRight w:val="0"/>
                                                          <w:marTop w:val="0"/>
                                                          <w:marBottom w:val="0"/>
                                                          <w:divBdr>
                                                            <w:top w:val="none" w:sz="0" w:space="0" w:color="auto"/>
                                                            <w:left w:val="none" w:sz="0" w:space="0" w:color="auto"/>
                                                            <w:bottom w:val="none" w:sz="0" w:space="0" w:color="auto"/>
                                                            <w:right w:val="none" w:sz="0" w:space="0" w:color="auto"/>
                                                          </w:divBdr>
                                                        </w:div>
                                                        <w:div w:id="138394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25199">
                                              <w:marLeft w:val="0"/>
                                              <w:marRight w:val="0"/>
                                              <w:marTop w:val="0"/>
                                              <w:marBottom w:val="0"/>
                                              <w:divBdr>
                                                <w:top w:val="none" w:sz="0" w:space="0" w:color="auto"/>
                                                <w:left w:val="none" w:sz="0" w:space="0" w:color="auto"/>
                                                <w:bottom w:val="none" w:sz="0" w:space="0" w:color="auto"/>
                                                <w:right w:val="none" w:sz="0" w:space="0" w:color="auto"/>
                                              </w:divBdr>
                                              <w:divsChild>
                                                <w:div w:id="1864321880">
                                                  <w:marLeft w:val="0"/>
                                                  <w:marRight w:val="0"/>
                                                  <w:marTop w:val="0"/>
                                                  <w:marBottom w:val="0"/>
                                                  <w:divBdr>
                                                    <w:top w:val="none" w:sz="0" w:space="0" w:color="auto"/>
                                                    <w:left w:val="none" w:sz="0" w:space="0" w:color="auto"/>
                                                    <w:bottom w:val="none" w:sz="0" w:space="0" w:color="auto"/>
                                                    <w:right w:val="none" w:sz="0" w:space="0" w:color="auto"/>
                                                  </w:divBdr>
                                                  <w:divsChild>
                                                    <w:div w:id="413091364">
                                                      <w:marLeft w:val="0"/>
                                                      <w:marRight w:val="0"/>
                                                      <w:marTop w:val="0"/>
                                                      <w:marBottom w:val="0"/>
                                                      <w:divBdr>
                                                        <w:top w:val="none" w:sz="0" w:space="0" w:color="auto"/>
                                                        <w:left w:val="none" w:sz="0" w:space="0" w:color="auto"/>
                                                        <w:bottom w:val="none" w:sz="0" w:space="0" w:color="auto"/>
                                                        <w:right w:val="none" w:sz="0" w:space="0" w:color="auto"/>
                                                      </w:divBdr>
                                                      <w:divsChild>
                                                        <w:div w:id="686564855">
                                                          <w:marLeft w:val="0"/>
                                                          <w:marRight w:val="0"/>
                                                          <w:marTop w:val="0"/>
                                                          <w:marBottom w:val="0"/>
                                                          <w:divBdr>
                                                            <w:top w:val="none" w:sz="0" w:space="0" w:color="auto"/>
                                                            <w:left w:val="none" w:sz="0" w:space="0" w:color="auto"/>
                                                            <w:bottom w:val="none" w:sz="0" w:space="0" w:color="auto"/>
                                                            <w:right w:val="none" w:sz="0" w:space="0" w:color="auto"/>
                                                          </w:divBdr>
                                                        </w:div>
                                                        <w:div w:id="142857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531488">
                                              <w:marLeft w:val="0"/>
                                              <w:marRight w:val="0"/>
                                              <w:marTop w:val="0"/>
                                              <w:marBottom w:val="0"/>
                                              <w:divBdr>
                                                <w:top w:val="none" w:sz="0" w:space="0" w:color="auto"/>
                                                <w:left w:val="none" w:sz="0" w:space="0" w:color="auto"/>
                                                <w:bottom w:val="none" w:sz="0" w:space="0" w:color="auto"/>
                                                <w:right w:val="none" w:sz="0" w:space="0" w:color="auto"/>
                                              </w:divBdr>
                                              <w:divsChild>
                                                <w:div w:id="684946254">
                                                  <w:marLeft w:val="0"/>
                                                  <w:marRight w:val="0"/>
                                                  <w:marTop w:val="0"/>
                                                  <w:marBottom w:val="0"/>
                                                  <w:divBdr>
                                                    <w:top w:val="none" w:sz="0" w:space="0" w:color="auto"/>
                                                    <w:left w:val="none" w:sz="0" w:space="0" w:color="auto"/>
                                                    <w:bottom w:val="none" w:sz="0" w:space="0" w:color="auto"/>
                                                    <w:right w:val="none" w:sz="0" w:space="0" w:color="auto"/>
                                                  </w:divBdr>
                                                  <w:divsChild>
                                                    <w:div w:id="1444881388">
                                                      <w:marLeft w:val="0"/>
                                                      <w:marRight w:val="0"/>
                                                      <w:marTop w:val="0"/>
                                                      <w:marBottom w:val="0"/>
                                                      <w:divBdr>
                                                        <w:top w:val="none" w:sz="0" w:space="0" w:color="auto"/>
                                                        <w:left w:val="none" w:sz="0" w:space="0" w:color="auto"/>
                                                        <w:bottom w:val="none" w:sz="0" w:space="0" w:color="auto"/>
                                                        <w:right w:val="none" w:sz="0" w:space="0" w:color="auto"/>
                                                      </w:divBdr>
                                                      <w:divsChild>
                                                        <w:div w:id="32191480">
                                                          <w:marLeft w:val="0"/>
                                                          <w:marRight w:val="0"/>
                                                          <w:marTop w:val="0"/>
                                                          <w:marBottom w:val="0"/>
                                                          <w:divBdr>
                                                            <w:top w:val="none" w:sz="0" w:space="0" w:color="auto"/>
                                                            <w:left w:val="none" w:sz="0" w:space="0" w:color="auto"/>
                                                            <w:bottom w:val="none" w:sz="0" w:space="0" w:color="auto"/>
                                                            <w:right w:val="none" w:sz="0" w:space="0" w:color="auto"/>
                                                          </w:divBdr>
                                                        </w:div>
                                                        <w:div w:id="102243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322923">
                                              <w:marLeft w:val="0"/>
                                              <w:marRight w:val="0"/>
                                              <w:marTop w:val="0"/>
                                              <w:marBottom w:val="0"/>
                                              <w:divBdr>
                                                <w:top w:val="none" w:sz="0" w:space="0" w:color="auto"/>
                                                <w:left w:val="none" w:sz="0" w:space="0" w:color="auto"/>
                                                <w:bottom w:val="none" w:sz="0" w:space="0" w:color="auto"/>
                                                <w:right w:val="none" w:sz="0" w:space="0" w:color="auto"/>
                                              </w:divBdr>
                                              <w:divsChild>
                                                <w:div w:id="1936787937">
                                                  <w:marLeft w:val="0"/>
                                                  <w:marRight w:val="0"/>
                                                  <w:marTop w:val="0"/>
                                                  <w:marBottom w:val="0"/>
                                                  <w:divBdr>
                                                    <w:top w:val="none" w:sz="0" w:space="0" w:color="auto"/>
                                                    <w:left w:val="none" w:sz="0" w:space="0" w:color="auto"/>
                                                    <w:bottom w:val="none" w:sz="0" w:space="0" w:color="auto"/>
                                                    <w:right w:val="none" w:sz="0" w:space="0" w:color="auto"/>
                                                  </w:divBdr>
                                                  <w:divsChild>
                                                    <w:div w:id="599072713">
                                                      <w:marLeft w:val="0"/>
                                                      <w:marRight w:val="0"/>
                                                      <w:marTop w:val="0"/>
                                                      <w:marBottom w:val="0"/>
                                                      <w:divBdr>
                                                        <w:top w:val="none" w:sz="0" w:space="0" w:color="auto"/>
                                                        <w:left w:val="none" w:sz="0" w:space="0" w:color="auto"/>
                                                        <w:bottom w:val="none" w:sz="0" w:space="0" w:color="auto"/>
                                                        <w:right w:val="none" w:sz="0" w:space="0" w:color="auto"/>
                                                      </w:divBdr>
                                                      <w:divsChild>
                                                        <w:div w:id="243297951">
                                                          <w:marLeft w:val="0"/>
                                                          <w:marRight w:val="0"/>
                                                          <w:marTop w:val="0"/>
                                                          <w:marBottom w:val="0"/>
                                                          <w:divBdr>
                                                            <w:top w:val="none" w:sz="0" w:space="0" w:color="auto"/>
                                                            <w:left w:val="none" w:sz="0" w:space="0" w:color="auto"/>
                                                            <w:bottom w:val="none" w:sz="0" w:space="0" w:color="auto"/>
                                                            <w:right w:val="none" w:sz="0" w:space="0" w:color="auto"/>
                                                          </w:divBdr>
                                                        </w:div>
                                                        <w:div w:id="19709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284425">
                                              <w:marLeft w:val="0"/>
                                              <w:marRight w:val="0"/>
                                              <w:marTop w:val="0"/>
                                              <w:marBottom w:val="0"/>
                                              <w:divBdr>
                                                <w:top w:val="none" w:sz="0" w:space="0" w:color="auto"/>
                                                <w:left w:val="none" w:sz="0" w:space="0" w:color="auto"/>
                                                <w:bottom w:val="none" w:sz="0" w:space="0" w:color="auto"/>
                                                <w:right w:val="none" w:sz="0" w:space="0" w:color="auto"/>
                                              </w:divBdr>
                                              <w:divsChild>
                                                <w:div w:id="743262177">
                                                  <w:marLeft w:val="0"/>
                                                  <w:marRight w:val="0"/>
                                                  <w:marTop w:val="0"/>
                                                  <w:marBottom w:val="0"/>
                                                  <w:divBdr>
                                                    <w:top w:val="none" w:sz="0" w:space="0" w:color="auto"/>
                                                    <w:left w:val="none" w:sz="0" w:space="0" w:color="auto"/>
                                                    <w:bottom w:val="none" w:sz="0" w:space="0" w:color="auto"/>
                                                    <w:right w:val="none" w:sz="0" w:space="0" w:color="auto"/>
                                                  </w:divBdr>
                                                  <w:divsChild>
                                                    <w:div w:id="1711412500">
                                                      <w:marLeft w:val="0"/>
                                                      <w:marRight w:val="0"/>
                                                      <w:marTop w:val="0"/>
                                                      <w:marBottom w:val="0"/>
                                                      <w:divBdr>
                                                        <w:top w:val="none" w:sz="0" w:space="0" w:color="auto"/>
                                                        <w:left w:val="none" w:sz="0" w:space="0" w:color="auto"/>
                                                        <w:bottom w:val="none" w:sz="0" w:space="0" w:color="auto"/>
                                                        <w:right w:val="none" w:sz="0" w:space="0" w:color="auto"/>
                                                      </w:divBdr>
                                                      <w:divsChild>
                                                        <w:div w:id="835271390">
                                                          <w:marLeft w:val="0"/>
                                                          <w:marRight w:val="0"/>
                                                          <w:marTop w:val="0"/>
                                                          <w:marBottom w:val="0"/>
                                                          <w:divBdr>
                                                            <w:top w:val="none" w:sz="0" w:space="0" w:color="auto"/>
                                                            <w:left w:val="none" w:sz="0" w:space="0" w:color="auto"/>
                                                            <w:bottom w:val="none" w:sz="0" w:space="0" w:color="auto"/>
                                                            <w:right w:val="none" w:sz="0" w:space="0" w:color="auto"/>
                                                          </w:divBdr>
                                                        </w:div>
                                                        <w:div w:id="207696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260998">
                                              <w:marLeft w:val="0"/>
                                              <w:marRight w:val="0"/>
                                              <w:marTop w:val="0"/>
                                              <w:marBottom w:val="0"/>
                                              <w:divBdr>
                                                <w:top w:val="none" w:sz="0" w:space="0" w:color="auto"/>
                                                <w:left w:val="none" w:sz="0" w:space="0" w:color="auto"/>
                                                <w:bottom w:val="none" w:sz="0" w:space="0" w:color="auto"/>
                                                <w:right w:val="none" w:sz="0" w:space="0" w:color="auto"/>
                                              </w:divBdr>
                                              <w:divsChild>
                                                <w:div w:id="1584489623">
                                                  <w:marLeft w:val="0"/>
                                                  <w:marRight w:val="0"/>
                                                  <w:marTop w:val="0"/>
                                                  <w:marBottom w:val="0"/>
                                                  <w:divBdr>
                                                    <w:top w:val="none" w:sz="0" w:space="0" w:color="auto"/>
                                                    <w:left w:val="none" w:sz="0" w:space="0" w:color="auto"/>
                                                    <w:bottom w:val="none" w:sz="0" w:space="0" w:color="auto"/>
                                                    <w:right w:val="none" w:sz="0" w:space="0" w:color="auto"/>
                                                  </w:divBdr>
                                                  <w:divsChild>
                                                    <w:div w:id="1342121022">
                                                      <w:marLeft w:val="0"/>
                                                      <w:marRight w:val="0"/>
                                                      <w:marTop w:val="0"/>
                                                      <w:marBottom w:val="0"/>
                                                      <w:divBdr>
                                                        <w:top w:val="none" w:sz="0" w:space="0" w:color="auto"/>
                                                        <w:left w:val="none" w:sz="0" w:space="0" w:color="auto"/>
                                                        <w:bottom w:val="none" w:sz="0" w:space="0" w:color="auto"/>
                                                        <w:right w:val="none" w:sz="0" w:space="0" w:color="auto"/>
                                                      </w:divBdr>
                                                      <w:divsChild>
                                                        <w:div w:id="782190660">
                                                          <w:marLeft w:val="0"/>
                                                          <w:marRight w:val="0"/>
                                                          <w:marTop w:val="0"/>
                                                          <w:marBottom w:val="0"/>
                                                          <w:divBdr>
                                                            <w:top w:val="none" w:sz="0" w:space="0" w:color="auto"/>
                                                            <w:left w:val="none" w:sz="0" w:space="0" w:color="auto"/>
                                                            <w:bottom w:val="none" w:sz="0" w:space="0" w:color="auto"/>
                                                            <w:right w:val="none" w:sz="0" w:space="0" w:color="auto"/>
                                                          </w:divBdr>
                                                        </w:div>
                                                        <w:div w:id="208452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037621">
                                              <w:marLeft w:val="0"/>
                                              <w:marRight w:val="0"/>
                                              <w:marTop w:val="0"/>
                                              <w:marBottom w:val="0"/>
                                              <w:divBdr>
                                                <w:top w:val="none" w:sz="0" w:space="0" w:color="auto"/>
                                                <w:left w:val="none" w:sz="0" w:space="0" w:color="auto"/>
                                                <w:bottom w:val="none" w:sz="0" w:space="0" w:color="auto"/>
                                                <w:right w:val="none" w:sz="0" w:space="0" w:color="auto"/>
                                              </w:divBdr>
                                              <w:divsChild>
                                                <w:div w:id="452021908">
                                                  <w:marLeft w:val="0"/>
                                                  <w:marRight w:val="0"/>
                                                  <w:marTop w:val="0"/>
                                                  <w:marBottom w:val="0"/>
                                                  <w:divBdr>
                                                    <w:top w:val="none" w:sz="0" w:space="0" w:color="auto"/>
                                                    <w:left w:val="none" w:sz="0" w:space="0" w:color="auto"/>
                                                    <w:bottom w:val="none" w:sz="0" w:space="0" w:color="auto"/>
                                                    <w:right w:val="none" w:sz="0" w:space="0" w:color="auto"/>
                                                  </w:divBdr>
                                                  <w:divsChild>
                                                    <w:div w:id="658270993">
                                                      <w:marLeft w:val="0"/>
                                                      <w:marRight w:val="0"/>
                                                      <w:marTop w:val="0"/>
                                                      <w:marBottom w:val="0"/>
                                                      <w:divBdr>
                                                        <w:top w:val="none" w:sz="0" w:space="0" w:color="auto"/>
                                                        <w:left w:val="none" w:sz="0" w:space="0" w:color="auto"/>
                                                        <w:bottom w:val="none" w:sz="0" w:space="0" w:color="auto"/>
                                                        <w:right w:val="none" w:sz="0" w:space="0" w:color="auto"/>
                                                      </w:divBdr>
                                                      <w:divsChild>
                                                        <w:div w:id="426581512">
                                                          <w:marLeft w:val="0"/>
                                                          <w:marRight w:val="0"/>
                                                          <w:marTop w:val="0"/>
                                                          <w:marBottom w:val="0"/>
                                                          <w:divBdr>
                                                            <w:top w:val="none" w:sz="0" w:space="0" w:color="auto"/>
                                                            <w:left w:val="none" w:sz="0" w:space="0" w:color="auto"/>
                                                            <w:bottom w:val="none" w:sz="0" w:space="0" w:color="auto"/>
                                                            <w:right w:val="none" w:sz="0" w:space="0" w:color="auto"/>
                                                          </w:divBdr>
                                                        </w:div>
                                                        <w:div w:id="81194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598694">
                                              <w:marLeft w:val="0"/>
                                              <w:marRight w:val="0"/>
                                              <w:marTop w:val="0"/>
                                              <w:marBottom w:val="0"/>
                                              <w:divBdr>
                                                <w:top w:val="none" w:sz="0" w:space="0" w:color="auto"/>
                                                <w:left w:val="none" w:sz="0" w:space="0" w:color="auto"/>
                                                <w:bottom w:val="none" w:sz="0" w:space="0" w:color="auto"/>
                                                <w:right w:val="none" w:sz="0" w:space="0" w:color="auto"/>
                                              </w:divBdr>
                                              <w:divsChild>
                                                <w:div w:id="1160467743">
                                                  <w:marLeft w:val="0"/>
                                                  <w:marRight w:val="0"/>
                                                  <w:marTop w:val="0"/>
                                                  <w:marBottom w:val="0"/>
                                                  <w:divBdr>
                                                    <w:top w:val="none" w:sz="0" w:space="0" w:color="auto"/>
                                                    <w:left w:val="none" w:sz="0" w:space="0" w:color="auto"/>
                                                    <w:bottom w:val="none" w:sz="0" w:space="0" w:color="auto"/>
                                                    <w:right w:val="none" w:sz="0" w:space="0" w:color="auto"/>
                                                  </w:divBdr>
                                                  <w:divsChild>
                                                    <w:div w:id="766928388">
                                                      <w:marLeft w:val="0"/>
                                                      <w:marRight w:val="0"/>
                                                      <w:marTop w:val="0"/>
                                                      <w:marBottom w:val="0"/>
                                                      <w:divBdr>
                                                        <w:top w:val="none" w:sz="0" w:space="0" w:color="auto"/>
                                                        <w:left w:val="none" w:sz="0" w:space="0" w:color="auto"/>
                                                        <w:bottom w:val="none" w:sz="0" w:space="0" w:color="auto"/>
                                                        <w:right w:val="none" w:sz="0" w:space="0" w:color="auto"/>
                                                      </w:divBdr>
                                                      <w:divsChild>
                                                        <w:div w:id="341519314">
                                                          <w:marLeft w:val="0"/>
                                                          <w:marRight w:val="0"/>
                                                          <w:marTop w:val="0"/>
                                                          <w:marBottom w:val="0"/>
                                                          <w:divBdr>
                                                            <w:top w:val="none" w:sz="0" w:space="0" w:color="auto"/>
                                                            <w:left w:val="none" w:sz="0" w:space="0" w:color="auto"/>
                                                            <w:bottom w:val="none" w:sz="0" w:space="0" w:color="auto"/>
                                                            <w:right w:val="none" w:sz="0" w:space="0" w:color="auto"/>
                                                          </w:divBdr>
                                                        </w:div>
                                                        <w:div w:id="1519851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995810">
                                              <w:marLeft w:val="0"/>
                                              <w:marRight w:val="0"/>
                                              <w:marTop w:val="0"/>
                                              <w:marBottom w:val="0"/>
                                              <w:divBdr>
                                                <w:top w:val="none" w:sz="0" w:space="0" w:color="auto"/>
                                                <w:left w:val="none" w:sz="0" w:space="0" w:color="auto"/>
                                                <w:bottom w:val="none" w:sz="0" w:space="0" w:color="auto"/>
                                                <w:right w:val="none" w:sz="0" w:space="0" w:color="auto"/>
                                              </w:divBdr>
                                              <w:divsChild>
                                                <w:div w:id="1965427296">
                                                  <w:marLeft w:val="0"/>
                                                  <w:marRight w:val="0"/>
                                                  <w:marTop w:val="0"/>
                                                  <w:marBottom w:val="0"/>
                                                  <w:divBdr>
                                                    <w:top w:val="none" w:sz="0" w:space="0" w:color="auto"/>
                                                    <w:left w:val="none" w:sz="0" w:space="0" w:color="auto"/>
                                                    <w:bottom w:val="none" w:sz="0" w:space="0" w:color="auto"/>
                                                    <w:right w:val="none" w:sz="0" w:space="0" w:color="auto"/>
                                                  </w:divBdr>
                                                  <w:divsChild>
                                                    <w:div w:id="67197841">
                                                      <w:marLeft w:val="0"/>
                                                      <w:marRight w:val="0"/>
                                                      <w:marTop w:val="0"/>
                                                      <w:marBottom w:val="0"/>
                                                      <w:divBdr>
                                                        <w:top w:val="none" w:sz="0" w:space="0" w:color="auto"/>
                                                        <w:left w:val="none" w:sz="0" w:space="0" w:color="auto"/>
                                                        <w:bottom w:val="none" w:sz="0" w:space="0" w:color="auto"/>
                                                        <w:right w:val="none" w:sz="0" w:space="0" w:color="auto"/>
                                                      </w:divBdr>
                                                      <w:divsChild>
                                                        <w:div w:id="831603286">
                                                          <w:marLeft w:val="0"/>
                                                          <w:marRight w:val="0"/>
                                                          <w:marTop w:val="0"/>
                                                          <w:marBottom w:val="0"/>
                                                          <w:divBdr>
                                                            <w:top w:val="none" w:sz="0" w:space="0" w:color="auto"/>
                                                            <w:left w:val="none" w:sz="0" w:space="0" w:color="auto"/>
                                                            <w:bottom w:val="none" w:sz="0" w:space="0" w:color="auto"/>
                                                            <w:right w:val="none" w:sz="0" w:space="0" w:color="auto"/>
                                                          </w:divBdr>
                                                        </w:div>
                                                        <w:div w:id="188150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569237">
                                              <w:marLeft w:val="0"/>
                                              <w:marRight w:val="0"/>
                                              <w:marTop w:val="0"/>
                                              <w:marBottom w:val="0"/>
                                              <w:divBdr>
                                                <w:top w:val="none" w:sz="0" w:space="0" w:color="auto"/>
                                                <w:left w:val="none" w:sz="0" w:space="0" w:color="auto"/>
                                                <w:bottom w:val="none" w:sz="0" w:space="0" w:color="auto"/>
                                                <w:right w:val="none" w:sz="0" w:space="0" w:color="auto"/>
                                              </w:divBdr>
                                              <w:divsChild>
                                                <w:div w:id="1122655126">
                                                  <w:marLeft w:val="0"/>
                                                  <w:marRight w:val="0"/>
                                                  <w:marTop w:val="0"/>
                                                  <w:marBottom w:val="0"/>
                                                  <w:divBdr>
                                                    <w:top w:val="none" w:sz="0" w:space="0" w:color="auto"/>
                                                    <w:left w:val="none" w:sz="0" w:space="0" w:color="auto"/>
                                                    <w:bottom w:val="none" w:sz="0" w:space="0" w:color="auto"/>
                                                    <w:right w:val="none" w:sz="0" w:space="0" w:color="auto"/>
                                                  </w:divBdr>
                                                  <w:divsChild>
                                                    <w:div w:id="588927487">
                                                      <w:marLeft w:val="0"/>
                                                      <w:marRight w:val="0"/>
                                                      <w:marTop w:val="0"/>
                                                      <w:marBottom w:val="0"/>
                                                      <w:divBdr>
                                                        <w:top w:val="none" w:sz="0" w:space="0" w:color="auto"/>
                                                        <w:left w:val="none" w:sz="0" w:space="0" w:color="auto"/>
                                                        <w:bottom w:val="none" w:sz="0" w:space="0" w:color="auto"/>
                                                        <w:right w:val="none" w:sz="0" w:space="0" w:color="auto"/>
                                                      </w:divBdr>
                                                      <w:divsChild>
                                                        <w:div w:id="204099127">
                                                          <w:marLeft w:val="0"/>
                                                          <w:marRight w:val="0"/>
                                                          <w:marTop w:val="0"/>
                                                          <w:marBottom w:val="0"/>
                                                          <w:divBdr>
                                                            <w:top w:val="none" w:sz="0" w:space="0" w:color="auto"/>
                                                            <w:left w:val="none" w:sz="0" w:space="0" w:color="auto"/>
                                                            <w:bottom w:val="none" w:sz="0" w:space="0" w:color="auto"/>
                                                            <w:right w:val="none" w:sz="0" w:space="0" w:color="auto"/>
                                                          </w:divBdr>
                                                        </w:div>
                                                        <w:div w:id="114932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363035">
                                              <w:marLeft w:val="0"/>
                                              <w:marRight w:val="0"/>
                                              <w:marTop w:val="0"/>
                                              <w:marBottom w:val="0"/>
                                              <w:divBdr>
                                                <w:top w:val="none" w:sz="0" w:space="0" w:color="auto"/>
                                                <w:left w:val="none" w:sz="0" w:space="0" w:color="auto"/>
                                                <w:bottom w:val="none" w:sz="0" w:space="0" w:color="auto"/>
                                                <w:right w:val="none" w:sz="0" w:space="0" w:color="auto"/>
                                              </w:divBdr>
                                              <w:divsChild>
                                                <w:div w:id="1322211">
                                                  <w:marLeft w:val="0"/>
                                                  <w:marRight w:val="0"/>
                                                  <w:marTop w:val="0"/>
                                                  <w:marBottom w:val="0"/>
                                                  <w:divBdr>
                                                    <w:top w:val="none" w:sz="0" w:space="0" w:color="auto"/>
                                                    <w:left w:val="none" w:sz="0" w:space="0" w:color="auto"/>
                                                    <w:bottom w:val="none" w:sz="0" w:space="0" w:color="auto"/>
                                                    <w:right w:val="none" w:sz="0" w:space="0" w:color="auto"/>
                                                  </w:divBdr>
                                                  <w:divsChild>
                                                    <w:div w:id="262080109">
                                                      <w:marLeft w:val="0"/>
                                                      <w:marRight w:val="0"/>
                                                      <w:marTop w:val="0"/>
                                                      <w:marBottom w:val="0"/>
                                                      <w:divBdr>
                                                        <w:top w:val="none" w:sz="0" w:space="0" w:color="auto"/>
                                                        <w:left w:val="none" w:sz="0" w:space="0" w:color="auto"/>
                                                        <w:bottom w:val="none" w:sz="0" w:space="0" w:color="auto"/>
                                                        <w:right w:val="none" w:sz="0" w:space="0" w:color="auto"/>
                                                      </w:divBdr>
                                                      <w:divsChild>
                                                        <w:div w:id="172234203">
                                                          <w:marLeft w:val="0"/>
                                                          <w:marRight w:val="0"/>
                                                          <w:marTop w:val="0"/>
                                                          <w:marBottom w:val="0"/>
                                                          <w:divBdr>
                                                            <w:top w:val="none" w:sz="0" w:space="0" w:color="auto"/>
                                                            <w:left w:val="none" w:sz="0" w:space="0" w:color="auto"/>
                                                            <w:bottom w:val="none" w:sz="0" w:space="0" w:color="auto"/>
                                                            <w:right w:val="none" w:sz="0" w:space="0" w:color="auto"/>
                                                          </w:divBdr>
                                                        </w:div>
                                                        <w:div w:id="108568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787884">
                                              <w:marLeft w:val="0"/>
                                              <w:marRight w:val="0"/>
                                              <w:marTop w:val="0"/>
                                              <w:marBottom w:val="0"/>
                                              <w:divBdr>
                                                <w:top w:val="none" w:sz="0" w:space="0" w:color="auto"/>
                                                <w:left w:val="none" w:sz="0" w:space="0" w:color="auto"/>
                                                <w:bottom w:val="none" w:sz="0" w:space="0" w:color="auto"/>
                                                <w:right w:val="none" w:sz="0" w:space="0" w:color="auto"/>
                                              </w:divBdr>
                                              <w:divsChild>
                                                <w:div w:id="603801586">
                                                  <w:marLeft w:val="0"/>
                                                  <w:marRight w:val="0"/>
                                                  <w:marTop w:val="0"/>
                                                  <w:marBottom w:val="0"/>
                                                  <w:divBdr>
                                                    <w:top w:val="none" w:sz="0" w:space="0" w:color="auto"/>
                                                    <w:left w:val="none" w:sz="0" w:space="0" w:color="auto"/>
                                                    <w:bottom w:val="none" w:sz="0" w:space="0" w:color="auto"/>
                                                    <w:right w:val="none" w:sz="0" w:space="0" w:color="auto"/>
                                                  </w:divBdr>
                                                  <w:divsChild>
                                                    <w:div w:id="1054812374">
                                                      <w:marLeft w:val="0"/>
                                                      <w:marRight w:val="0"/>
                                                      <w:marTop w:val="0"/>
                                                      <w:marBottom w:val="0"/>
                                                      <w:divBdr>
                                                        <w:top w:val="none" w:sz="0" w:space="0" w:color="auto"/>
                                                        <w:left w:val="none" w:sz="0" w:space="0" w:color="auto"/>
                                                        <w:bottom w:val="none" w:sz="0" w:space="0" w:color="auto"/>
                                                        <w:right w:val="none" w:sz="0" w:space="0" w:color="auto"/>
                                                      </w:divBdr>
                                                      <w:divsChild>
                                                        <w:div w:id="591012514">
                                                          <w:marLeft w:val="0"/>
                                                          <w:marRight w:val="0"/>
                                                          <w:marTop w:val="0"/>
                                                          <w:marBottom w:val="0"/>
                                                          <w:divBdr>
                                                            <w:top w:val="none" w:sz="0" w:space="0" w:color="auto"/>
                                                            <w:left w:val="none" w:sz="0" w:space="0" w:color="auto"/>
                                                            <w:bottom w:val="none" w:sz="0" w:space="0" w:color="auto"/>
                                                            <w:right w:val="none" w:sz="0" w:space="0" w:color="auto"/>
                                                          </w:divBdr>
                                                        </w:div>
                                                        <w:div w:id="112553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931616">
                                              <w:marLeft w:val="0"/>
                                              <w:marRight w:val="0"/>
                                              <w:marTop w:val="0"/>
                                              <w:marBottom w:val="0"/>
                                              <w:divBdr>
                                                <w:top w:val="none" w:sz="0" w:space="0" w:color="auto"/>
                                                <w:left w:val="none" w:sz="0" w:space="0" w:color="auto"/>
                                                <w:bottom w:val="none" w:sz="0" w:space="0" w:color="auto"/>
                                                <w:right w:val="none" w:sz="0" w:space="0" w:color="auto"/>
                                              </w:divBdr>
                                              <w:divsChild>
                                                <w:div w:id="1746414653">
                                                  <w:marLeft w:val="0"/>
                                                  <w:marRight w:val="0"/>
                                                  <w:marTop w:val="0"/>
                                                  <w:marBottom w:val="0"/>
                                                  <w:divBdr>
                                                    <w:top w:val="none" w:sz="0" w:space="0" w:color="auto"/>
                                                    <w:left w:val="none" w:sz="0" w:space="0" w:color="auto"/>
                                                    <w:bottom w:val="none" w:sz="0" w:space="0" w:color="auto"/>
                                                    <w:right w:val="none" w:sz="0" w:space="0" w:color="auto"/>
                                                  </w:divBdr>
                                                  <w:divsChild>
                                                    <w:div w:id="743185359">
                                                      <w:marLeft w:val="0"/>
                                                      <w:marRight w:val="0"/>
                                                      <w:marTop w:val="0"/>
                                                      <w:marBottom w:val="0"/>
                                                      <w:divBdr>
                                                        <w:top w:val="none" w:sz="0" w:space="0" w:color="auto"/>
                                                        <w:left w:val="none" w:sz="0" w:space="0" w:color="auto"/>
                                                        <w:bottom w:val="none" w:sz="0" w:space="0" w:color="auto"/>
                                                        <w:right w:val="none" w:sz="0" w:space="0" w:color="auto"/>
                                                      </w:divBdr>
                                                      <w:divsChild>
                                                        <w:div w:id="1567718378">
                                                          <w:marLeft w:val="0"/>
                                                          <w:marRight w:val="0"/>
                                                          <w:marTop w:val="0"/>
                                                          <w:marBottom w:val="0"/>
                                                          <w:divBdr>
                                                            <w:top w:val="none" w:sz="0" w:space="0" w:color="auto"/>
                                                            <w:left w:val="none" w:sz="0" w:space="0" w:color="auto"/>
                                                            <w:bottom w:val="none" w:sz="0" w:space="0" w:color="auto"/>
                                                            <w:right w:val="none" w:sz="0" w:space="0" w:color="auto"/>
                                                          </w:divBdr>
                                                        </w:div>
                                                        <w:div w:id="184099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10222">
                                              <w:marLeft w:val="0"/>
                                              <w:marRight w:val="0"/>
                                              <w:marTop w:val="0"/>
                                              <w:marBottom w:val="0"/>
                                              <w:divBdr>
                                                <w:top w:val="none" w:sz="0" w:space="0" w:color="auto"/>
                                                <w:left w:val="none" w:sz="0" w:space="0" w:color="auto"/>
                                                <w:bottom w:val="none" w:sz="0" w:space="0" w:color="auto"/>
                                                <w:right w:val="none" w:sz="0" w:space="0" w:color="auto"/>
                                              </w:divBdr>
                                              <w:divsChild>
                                                <w:div w:id="1237203500">
                                                  <w:marLeft w:val="0"/>
                                                  <w:marRight w:val="0"/>
                                                  <w:marTop w:val="0"/>
                                                  <w:marBottom w:val="0"/>
                                                  <w:divBdr>
                                                    <w:top w:val="none" w:sz="0" w:space="0" w:color="auto"/>
                                                    <w:left w:val="none" w:sz="0" w:space="0" w:color="auto"/>
                                                    <w:bottom w:val="none" w:sz="0" w:space="0" w:color="auto"/>
                                                    <w:right w:val="none" w:sz="0" w:space="0" w:color="auto"/>
                                                  </w:divBdr>
                                                  <w:divsChild>
                                                    <w:div w:id="452483761">
                                                      <w:marLeft w:val="0"/>
                                                      <w:marRight w:val="0"/>
                                                      <w:marTop w:val="0"/>
                                                      <w:marBottom w:val="0"/>
                                                      <w:divBdr>
                                                        <w:top w:val="none" w:sz="0" w:space="0" w:color="auto"/>
                                                        <w:left w:val="none" w:sz="0" w:space="0" w:color="auto"/>
                                                        <w:bottom w:val="none" w:sz="0" w:space="0" w:color="auto"/>
                                                        <w:right w:val="none" w:sz="0" w:space="0" w:color="auto"/>
                                                      </w:divBdr>
                                                      <w:divsChild>
                                                        <w:div w:id="1393777150">
                                                          <w:marLeft w:val="0"/>
                                                          <w:marRight w:val="0"/>
                                                          <w:marTop w:val="0"/>
                                                          <w:marBottom w:val="0"/>
                                                          <w:divBdr>
                                                            <w:top w:val="none" w:sz="0" w:space="0" w:color="auto"/>
                                                            <w:left w:val="none" w:sz="0" w:space="0" w:color="auto"/>
                                                            <w:bottom w:val="none" w:sz="0" w:space="0" w:color="auto"/>
                                                            <w:right w:val="none" w:sz="0" w:space="0" w:color="auto"/>
                                                          </w:divBdr>
                                                        </w:div>
                                                        <w:div w:id="208753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20782">
                                              <w:marLeft w:val="0"/>
                                              <w:marRight w:val="0"/>
                                              <w:marTop w:val="0"/>
                                              <w:marBottom w:val="0"/>
                                              <w:divBdr>
                                                <w:top w:val="none" w:sz="0" w:space="0" w:color="auto"/>
                                                <w:left w:val="none" w:sz="0" w:space="0" w:color="auto"/>
                                                <w:bottom w:val="none" w:sz="0" w:space="0" w:color="auto"/>
                                                <w:right w:val="none" w:sz="0" w:space="0" w:color="auto"/>
                                              </w:divBdr>
                                              <w:divsChild>
                                                <w:div w:id="568656150">
                                                  <w:marLeft w:val="0"/>
                                                  <w:marRight w:val="0"/>
                                                  <w:marTop w:val="0"/>
                                                  <w:marBottom w:val="0"/>
                                                  <w:divBdr>
                                                    <w:top w:val="none" w:sz="0" w:space="0" w:color="auto"/>
                                                    <w:left w:val="none" w:sz="0" w:space="0" w:color="auto"/>
                                                    <w:bottom w:val="none" w:sz="0" w:space="0" w:color="auto"/>
                                                    <w:right w:val="none" w:sz="0" w:space="0" w:color="auto"/>
                                                  </w:divBdr>
                                                  <w:divsChild>
                                                    <w:div w:id="243732028">
                                                      <w:marLeft w:val="0"/>
                                                      <w:marRight w:val="0"/>
                                                      <w:marTop w:val="0"/>
                                                      <w:marBottom w:val="0"/>
                                                      <w:divBdr>
                                                        <w:top w:val="none" w:sz="0" w:space="0" w:color="auto"/>
                                                        <w:left w:val="none" w:sz="0" w:space="0" w:color="auto"/>
                                                        <w:bottom w:val="none" w:sz="0" w:space="0" w:color="auto"/>
                                                        <w:right w:val="none" w:sz="0" w:space="0" w:color="auto"/>
                                                      </w:divBdr>
                                                      <w:divsChild>
                                                        <w:div w:id="1175916825">
                                                          <w:marLeft w:val="0"/>
                                                          <w:marRight w:val="0"/>
                                                          <w:marTop w:val="0"/>
                                                          <w:marBottom w:val="0"/>
                                                          <w:divBdr>
                                                            <w:top w:val="none" w:sz="0" w:space="0" w:color="auto"/>
                                                            <w:left w:val="none" w:sz="0" w:space="0" w:color="auto"/>
                                                            <w:bottom w:val="none" w:sz="0" w:space="0" w:color="auto"/>
                                                            <w:right w:val="none" w:sz="0" w:space="0" w:color="auto"/>
                                                          </w:divBdr>
                                                        </w:div>
                                                        <w:div w:id="197506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07874">
                                              <w:marLeft w:val="0"/>
                                              <w:marRight w:val="0"/>
                                              <w:marTop w:val="0"/>
                                              <w:marBottom w:val="0"/>
                                              <w:divBdr>
                                                <w:top w:val="none" w:sz="0" w:space="0" w:color="auto"/>
                                                <w:left w:val="none" w:sz="0" w:space="0" w:color="auto"/>
                                                <w:bottom w:val="none" w:sz="0" w:space="0" w:color="auto"/>
                                                <w:right w:val="none" w:sz="0" w:space="0" w:color="auto"/>
                                              </w:divBdr>
                                              <w:divsChild>
                                                <w:div w:id="1137648537">
                                                  <w:marLeft w:val="0"/>
                                                  <w:marRight w:val="0"/>
                                                  <w:marTop w:val="0"/>
                                                  <w:marBottom w:val="0"/>
                                                  <w:divBdr>
                                                    <w:top w:val="none" w:sz="0" w:space="0" w:color="auto"/>
                                                    <w:left w:val="none" w:sz="0" w:space="0" w:color="auto"/>
                                                    <w:bottom w:val="none" w:sz="0" w:space="0" w:color="auto"/>
                                                    <w:right w:val="none" w:sz="0" w:space="0" w:color="auto"/>
                                                  </w:divBdr>
                                                  <w:divsChild>
                                                    <w:div w:id="2018844376">
                                                      <w:marLeft w:val="0"/>
                                                      <w:marRight w:val="0"/>
                                                      <w:marTop w:val="0"/>
                                                      <w:marBottom w:val="0"/>
                                                      <w:divBdr>
                                                        <w:top w:val="none" w:sz="0" w:space="0" w:color="auto"/>
                                                        <w:left w:val="none" w:sz="0" w:space="0" w:color="auto"/>
                                                        <w:bottom w:val="none" w:sz="0" w:space="0" w:color="auto"/>
                                                        <w:right w:val="none" w:sz="0" w:space="0" w:color="auto"/>
                                                      </w:divBdr>
                                                      <w:divsChild>
                                                        <w:div w:id="1183327217">
                                                          <w:marLeft w:val="0"/>
                                                          <w:marRight w:val="0"/>
                                                          <w:marTop w:val="0"/>
                                                          <w:marBottom w:val="0"/>
                                                          <w:divBdr>
                                                            <w:top w:val="none" w:sz="0" w:space="0" w:color="auto"/>
                                                            <w:left w:val="none" w:sz="0" w:space="0" w:color="auto"/>
                                                            <w:bottom w:val="none" w:sz="0" w:space="0" w:color="auto"/>
                                                            <w:right w:val="none" w:sz="0" w:space="0" w:color="auto"/>
                                                          </w:divBdr>
                                                        </w:div>
                                                        <w:div w:id="157523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455665">
                                              <w:marLeft w:val="0"/>
                                              <w:marRight w:val="0"/>
                                              <w:marTop w:val="0"/>
                                              <w:marBottom w:val="0"/>
                                              <w:divBdr>
                                                <w:top w:val="none" w:sz="0" w:space="0" w:color="auto"/>
                                                <w:left w:val="none" w:sz="0" w:space="0" w:color="auto"/>
                                                <w:bottom w:val="none" w:sz="0" w:space="0" w:color="auto"/>
                                                <w:right w:val="none" w:sz="0" w:space="0" w:color="auto"/>
                                              </w:divBdr>
                                              <w:divsChild>
                                                <w:div w:id="1580216935">
                                                  <w:marLeft w:val="0"/>
                                                  <w:marRight w:val="0"/>
                                                  <w:marTop w:val="0"/>
                                                  <w:marBottom w:val="0"/>
                                                  <w:divBdr>
                                                    <w:top w:val="none" w:sz="0" w:space="0" w:color="auto"/>
                                                    <w:left w:val="none" w:sz="0" w:space="0" w:color="auto"/>
                                                    <w:bottom w:val="none" w:sz="0" w:space="0" w:color="auto"/>
                                                    <w:right w:val="none" w:sz="0" w:space="0" w:color="auto"/>
                                                  </w:divBdr>
                                                  <w:divsChild>
                                                    <w:div w:id="630090929">
                                                      <w:marLeft w:val="0"/>
                                                      <w:marRight w:val="0"/>
                                                      <w:marTop w:val="0"/>
                                                      <w:marBottom w:val="0"/>
                                                      <w:divBdr>
                                                        <w:top w:val="none" w:sz="0" w:space="0" w:color="auto"/>
                                                        <w:left w:val="none" w:sz="0" w:space="0" w:color="auto"/>
                                                        <w:bottom w:val="none" w:sz="0" w:space="0" w:color="auto"/>
                                                        <w:right w:val="none" w:sz="0" w:space="0" w:color="auto"/>
                                                      </w:divBdr>
                                                      <w:divsChild>
                                                        <w:div w:id="1094326947">
                                                          <w:marLeft w:val="0"/>
                                                          <w:marRight w:val="0"/>
                                                          <w:marTop w:val="0"/>
                                                          <w:marBottom w:val="0"/>
                                                          <w:divBdr>
                                                            <w:top w:val="none" w:sz="0" w:space="0" w:color="auto"/>
                                                            <w:left w:val="none" w:sz="0" w:space="0" w:color="auto"/>
                                                            <w:bottom w:val="none" w:sz="0" w:space="0" w:color="auto"/>
                                                            <w:right w:val="none" w:sz="0" w:space="0" w:color="auto"/>
                                                          </w:divBdr>
                                                        </w:div>
                                                        <w:div w:id="20990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378730">
                                              <w:marLeft w:val="0"/>
                                              <w:marRight w:val="0"/>
                                              <w:marTop w:val="0"/>
                                              <w:marBottom w:val="0"/>
                                              <w:divBdr>
                                                <w:top w:val="none" w:sz="0" w:space="0" w:color="auto"/>
                                                <w:left w:val="none" w:sz="0" w:space="0" w:color="auto"/>
                                                <w:bottom w:val="none" w:sz="0" w:space="0" w:color="auto"/>
                                                <w:right w:val="none" w:sz="0" w:space="0" w:color="auto"/>
                                              </w:divBdr>
                                              <w:divsChild>
                                                <w:div w:id="1854880363">
                                                  <w:marLeft w:val="0"/>
                                                  <w:marRight w:val="0"/>
                                                  <w:marTop w:val="0"/>
                                                  <w:marBottom w:val="0"/>
                                                  <w:divBdr>
                                                    <w:top w:val="none" w:sz="0" w:space="0" w:color="auto"/>
                                                    <w:left w:val="none" w:sz="0" w:space="0" w:color="auto"/>
                                                    <w:bottom w:val="none" w:sz="0" w:space="0" w:color="auto"/>
                                                    <w:right w:val="none" w:sz="0" w:space="0" w:color="auto"/>
                                                  </w:divBdr>
                                                  <w:divsChild>
                                                    <w:div w:id="1905606073">
                                                      <w:marLeft w:val="0"/>
                                                      <w:marRight w:val="0"/>
                                                      <w:marTop w:val="0"/>
                                                      <w:marBottom w:val="0"/>
                                                      <w:divBdr>
                                                        <w:top w:val="none" w:sz="0" w:space="0" w:color="auto"/>
                                                        <w:left w:val="none" w:sz="0" w:space="0" w:color="auto"/>
                                                        <w:bottom w:val="none" w:sz="0" w:space="0" w:color="auto"/>
                                                        <w:right w:val="none" w:sz="0" w:space="0" w:color="auto"/>
                                                      </w:divBdr>
                                                      <w:divsChild>
                                                        <w:div w:id="405566694">
                                                          <w:marLeft w:val="0"/>
                                                          <w:marRight w:val="0"/>
                                                          <w:marTop w:val="0"/>
                                                          <w:marBottom w:val="0"/>
                                                          <w:divBdr>
                                                            <w:top w:val="none" w:sz="0" w:space="0" w:color="auto"/>
                                                            <w:left w:val="none" w:sz="0" w:space="0" w:color="auto"/>
                                                            <w:bottom w:val="none" w:sz="0" w:space="0" w:color="auto"/>
                                                            <w:right w:val="none" w:sz="0" w:space="0" w:color="auto"/>
                                                          </w:divBdr>
                                                        </w:div>
                                                        <w:div w:id="101326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698354">
                                              <w:marLeft w:val="0"/>
                                              <w:marRight w:val="0"/>
                                              <w:marTop w:val="0"/>
                                              <w:marBottom w:val="0"/>
                                              <w:divBdr>
                                                <w:top w:val="none" w:sz="0" w:space="0" w:color="auto"/>
                                                <w:left w:val="none" w:sz="0" w:space="0" w:color="auto"/>
                                                <w:bottom w:val="none" w:sz="0" w:space="0" w:color="auto"/>
                                                <w:right w:val="none" w:sz="0" w:space="0" w:color="auto"/>
                                              </w:divBdr>
                                              <w:divsChild>
                                                <w:div w:id="1970624780">
                                                  <w:marLeft w:val="0"/>
                                                  <w:marRight w:val="0"/>
                                                  <w:marTop w:val="0"/>
                                                  <w:marBottom w:val="0"/>
                                                  <w:divBdr>
                                                    <w:top w:val="none" w:sz="0" w:space="0" w:color="auto"/>
                                                    <w:left w:val="none" w:sz="0" w:space="0" w:color="auto"/>
                                                    <w:bottom w:val="none" w:sz="0" w:space="0" w:color="auto"/>
                                                    <w:right w:val="none" w:sz="0" w:space="0" w:color="auto"/>
                                                  </w:divBdr>
                                                  <w:divsChild>
                                                    <w:div w:id="2062173212">
                                                      <w:marLeft w:val="0"/>
                                                      <w:marRight w:val="0"/>
                                                      <w:marTop w:val="0"/>
                                                      <w:marBottom w:val="0"/>
                                                      <w:divBdr>
                                                        <w:top w:val="none" w:sz="0" w:space="0" w:color="auto"/>
                                                        <w:left w:val="none" w:sz="0" w:space="0" w:color="auto"/>
                                                        <w:bottom w:val="none" w:sz="0" w:space="0" w:color="auto"/>
                                                        <w:right w:val="none" w:sz="0" w:space="0" w:color="auto"/>
                                                      </w:divBdr>
                                                      <w:divsChild>
                                                        <w:div w:id="397826201">
                                                          <w:marLeft w:val="0"/>
                                                          <w:marRight w:val="0"/>
                                                          <w:marTop w:val="0"/>
                                                          <w:marBottom w:val="0"/>
                                                          <w:divBdr>
                                                            <w:top w:val="none" w:sz="0" w:space="0" w:color="auto"/>
                                                            <w:left w:val="none" w:sz="0" w:space="0" w:color="auto"/>
                                                            <w:bottom w:val="none" w:sz="0" w:space="0" w:color="auto"/>
                                                            <w:right w:val="none" w:sz="0" w:space="0" w:color="auto"/>
                                                          </w:divBdr>
                                                        </w:div>
                                                        <w:div w:id="74549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639576">
                                              <w:marLeft w:val="0"/>
                                              <w:marRight w:val="0"/>
                                              <w:marTop w:val="0"/>
                                              <w:marBottom w:val="0"/>
                                              <w:divBdr>
                                                <w:top w:val="none" w:sz="0" w:space="0" w:color="auto"/>
                                                <w:left w:val="none" w:sz="0" w:space="0" w:color="auto"/>
                                                <w:bottom w:val="none" w:sz="0" w:space="0" w:color="auto"/>
                                                <w:right w:val="none" w:sz="0" w:space="0" w:color="auto"/>
                                              </w:divBdr>
                                              <w:divsChild>
                                                <w:div w:id="911963035">
                                                  <w:marLeft w:val="0"/>
                                                  <w:marRight w:val="0"/>
                                                  <w:marTop w:val="0"/>
                                                  <w:marBottom w:val="0"/>
                                                  <w:divBdr>
                                                    <w:top w:val="none" w:sz="0" w:space="0" w:color="auto"/>
                                                    <w:left w:val="none" w:sz="0" w:space="0" w:color="auto"/>
                                                    <w:bottom w:val="none" w:sz="0" w:space="0" w:color="auto"/>
                                                    <w:right w:val="none" w:sz="0" w:space="0" w:color="auto"/>
                                                  </w:divBdr>
                                                  <w:divsChild>
                                                    <w:div w:id="111949452">
                                                      <w:marLeft w:val="0"/>
                                                      <w:marRight w:val="0"/>
                                                      <w:marTop w:val="0"/>
                                                      <w:marBottom w:val="0"/>
                                                      <w:divBdr>
                                                        <w:top w:val="none" w:sz="0" w:space="0" w:color="auto"/>
                                                        <w:left w:val="none" w:sz="0" w:space="0" w:color="auto"/>
                                                        <w:bottom w:val="none" w:sz="0" w:space="0" w:color="auto"/>
                                                        <w:right w:val="none" w:sz="0" w:space="0" w:color="auto"/>
                                                      </w:divBdr>
                                                      <w:divsChild>
                                                        <w:div w:id="126516116">
                                                          <w:marLeft w:val="0"/>
                                                          <w:marRight w:val="0"/>
                                                          <w:marTop w:val="0"/>
                                                          <w:marBottom w:val="0"/>
                                                          <w:divBdr>
                                                            <w:top w:val="none" w:sz="0" w:space="0" w:color="auto"/>
                                                            <w:left w:val="none" w:sz="0" w:space="0" w:color="auto"/>
                                                            <w:bottom w:val="none" w:sz="0" w:space="0" w:color="auto"/>
                                                            <w:right w:val="none" w:sz="0" w:space="0" w:color="auto"/>
                                                          </w:divBdr>
                                                        </w:div>
                                                        <w:div w:id="214068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977176">
                                              <w:marLeft w:val="0"/>
                                              <w:marRight w:val="0"/>
                                              <w:marTop w:val="0"/>
                                              <w:marBottom w:val="0"/>
                                              <w:divBdr>
                                                <w:top w:val="none" w:sz="0" w:space="0" w:color="auto"/>
                                                <w:left w:val="none" w:sz="0" w:space="0" w:color="auto"/>
                                                <w:bottom w:val="none" w:sz="0" w:space="0" w:color="auto"/>
                                                <w:right w:val="none" w:sz="0" w:space="0" w:color="auto"/>
                                              </w:divBdr>
                                              <w:divsChild>
                                                <w:div w:id="2104639808">
                                                  <w:marLeft w:val="0"/>
                                                  <w:marRight w:val="0"/>
                                                  <w:marTop w:val="0"/>
                                                  <w:marBottom w:val="0"/>
                                                  <w:divBdr>
                                                    <w:top w:val="none" w:sz="0" w:space="0" w:color="auto"/>
                                                    <w:left w:val="none" w:sz="0" w:space="0" w:color="auto"/>
                                                    <w:bottom w:val="none" w:sz="0" w:space="0" w:color="auto"/>
                                                    <w:right w:val="none" w:sz="0" w:space="0" w:color="auto"/>
                                                  </w:divBdr>
                                                  <w:divsChild>
                                                    <w:div w:id="1990359735">
                                                      <w:marLeft w:val="0"/>
                                                      <w:marRight w:val="0"/>
                                                      <w:marTop w:val="0"/>
                                                      <w:marBottom w:val="0"/>
                                                      <w:divBdr>
                                                        <w:top w:val="none" w:sz="0" w:space="0" w:color="auto"/>
                                                        <w:left w:val="none" w:sz="0" w:space="0" w:color="auto"/>
                                                        <w:bottom w:val="none" w:sz="0" w:space="0" w:color="auto"/>
                                                        <w:right w:val="none" w:sz="0" w:space="0" w:color="auto"/>
                                                      </w:divBdr>
                                                      <w:divsChild>
                                                        <w:div w:id="1070734528">
                                                          <w:marLeft w:val="0"/>
                                                          <w:marRight w:val="0"/>
                                                          <w:marTop w:val="0"/>
                                                          <w:marBottom w:val="0"/>
                                                          <w:divBdr>
                                                            <w:top w:val="none" w:sz="0" w:space="0" w:color="auto"/>
                                                            <w:left w:val="none" w:sz="0" w:space="0" w:color="auto"/>
                                                            <w:bottom w:val="none" w:sz="0" w:space="0" w:color="auto"/>
                                                            <w:right w:val="none" w:sz="0" w:space="0" w:color="auto"/>
                                                          </w:divBdr>
                                                        </w:div>
                                                        <w:div w:id="188941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855592">
                                              <w:marLeft w:val="0"/>
                                              <w:marRight w:val="0"/>
                                              <w:marTop w:val="0"/>
                                              <w:marBottom w:val="0"/>
                                              <w:divBdr>
                                                <w:top w:val="none" w:sz="0" w:space="0" w:color="auto"/>
                                                <w:left w:val="none" w:sz="0" w:space="0" w:color="auto"/>
                                                <w:bottom w:val="none" w:sz="0" w:space="0" w:color="auto"/>
                                                <w:right w:val="none" w:sz="0" w:space="0" w:color="auto"/>
                                              </w:divBdr>
                                              <w:divsChild>
                                                <w:div w:id="1664702185">
                                                  <w:marLeft w:val="0"/>
                                                  <w:marRight w:val="0"/>
                                                  <w:marTop w:val="0"/>
                                                  <w:marBottom w:val="0"/>
                                                  <w:divBdr>
                                                    <w:top w:val="none" w:sz="0" w:space="0" w:color="auto"/>
                                                    <w:left w:val="none" w:sz="0" w:space="0" w:color="auto"/>
                                                    <w:bottom w:val="none" w:sz="0" w:space="0" w:color="auto"/>
                                                    <w:right w:val="none" w:sz="0" w:space="0" w:color="auto"/>
                                                  </w:divBdr>
                                                  <w:divsChild>
                                                    <w:div w:id="343169840">
                                                      <w:marLeft w:val="0"/>
                                                      <w:marRight w:val="0"/>
                                                      <w:marTop w:val="0"/>
                                                      <w:marBottom w:val="0"/>
                                                      <w:divBdr>
                                                        <w:top w:val="none" w:sz="0" w:space="0" w:color="auto"/>
                                                        <w:left w:val="none" w:sz="0" w:space="0" w:color="auto"/>
                                                        <w:bottom w:val="none" w:sz="0" w:space="0" w:color="auto"/>
                                                        <w:right w:val="none" w:sz="0" w:space="0" w:color="auto"/>
                                                      </w:divBdr>
                                                      <w:divsChild>
                                                        <w:div w:id="1662641">
                                                          <w:marLeft w:val="0"/>
                                                          <w:marRight w:val="0"/>
                                                          <w:marTop w:val="0"/>
                                                          <w:marBottom w:val="0"/>
                                                          <w:divBdr>
                                                            <w:top w:val="none" w:sz="0" w:space="0" w:color="auto"/>
                                                            <w:left w:val="none" w:sz="0" w:space="0" w:color="auto"/>
                                                            <w:bottom w:val="none" w:sz="0" w:space="0" w:color="auto"/>
                                                            <w:right w:val="none" w:sz="0" w:space="0" w:color="auto"/>
                                                          </w:divBdr>
                                                        </w:div>
                                                        <w:div w:id="145733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908414">
                                              <w:marLeft w:val="0"/>
                                              <w:marRight w:val="0"/>
                                              <w:marTop w:val="0"/>
                                              <w:marBottom w:val="0"/>
                                              <w:divBdr>
                                                <w:top w:val="none" w:sz="0" w:space="0" w:color="auto"/>
                                                <w:left w:val="none" w:sz="0" w:space="0" w:color="auto"/>
                                                <w:bottom w:val="none" w:sz="0" w:space="0" w:color="auto"/>
                                                <w:right w:val="none" w:sz="0" w:space="0" w:color="auto"/>
                                              </w:divBdr>
                                              <w:divsChild>
                                                <w:div w:id="543252999">
                                                  <w:marLeft w:val="0"/>
                                                  <w:marRight w:val="0"/>
                                                  <w:marTop w:val="0"/>
                                                  <w:marBottom w:val="0"/>
                                                  <w:divBdr>
                                                    <w:top w:val="none" w:sz="0" w:space="0" w:color="auto"/>
                                                    <w:left w:val="none" w:sz="0" w:space="0" w:color="auto"/>
                                                    <w:bottom w:val="none" w:sz="0" w:space="0" w:color="auto"/>
                                                    <w:right w:val="none" w:sz="0" w:space="0" w:color="auto"/>
                                                  </w:divBdr>
                                                  <w:divsChild>
                                                    <w:div w:id="222369811">
                                                      <w:marLeft w:val="0"/>
                                                      <w:marRight w:val="0"/>
                                                      <w:marTop w:val="0"/>
                                                      <w:marBottom w:val="0"/>
                                                      <w:divBdr>
                                                        <w:top w:val="none" w:sz="0" w:space="0" w:color="auto"/>
                                                        <w:left w:val="none" w:sz="0" w:space="0" w:color="auto"/>
                                                        <w:bottom w:val="none" w:sz="0" w:space="0" w:color="auto"/>
                                                        <w:right w:val="none" w:sz="0" w:space="0" w:color="auto"/>
                                                      </w:divBdr>
                                                      <w:divsChild>
                                                        <w:div w:id="641889488">
                                                          <w:marLeft w:val="0"/>
                                                          <w:marRight w:val="0"/>
                                                          <w:marTop w:val="0"/>
                                                          <w:marBottom w:val="0"/>
                                                          <w:divBdr>
                                                            <w:top w:val="none" w:sz="0" w:space="0" w:color="auto"/>
                                                            <w:left w:val="none" w:sz="0" w:space="0" w:color="auto"/>
                                                            <w:bottom w:val="none" w:sz="0" w:space="0" w:color="auto"/>
                                                            <w:right w:val="none" w:sz="0" w:space="0" w:color="auto"/>
                                                          </w:divBdr>
                                                        </w:div>
                                                        <w:div w:id="110724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774090">
                                              <w:marLeft w:val="0"/>
                                              <w:marRight w:val="0"/>
                                              <w:marTop w:val="0"/>
                                              <w:marBottom w:val="0"/>
                                              <w:divBdr>
                                                <w:top w:val="none" w:sz="0" w:space="0" w:color="auto"/>
                                                <w:left w:val="none" w:sz="0" w:space="0" w:color="auto"/>
                                                <w:bottom w:val="none" w:sz="0" w:space="0" w:color="auto"/>
                                                <w:right w:val="none" w:sz="0" w:space="0" w:color="auto"/>
                                              </w:divBdr>
                                              <w:divsChild>
                                                <w:div w:id="2076665791">
                                                  <w:marLeft w:val="0"/>
                                                  <w:marRight w:val="0"/>
                                                  <w:marTop w:val="0"/>
                                                  <w:marBottom w:val="0"/>
                                                  <w:divBdr>
                                                    <w:top w:val="none" w:sz="0" w:space="0" w:color="auto"/>
                                                    <w:left w:val="none" w:sz="0" w:space="0" w:color="auto"/>
                                                    <w:bottom w:val="none" w:sz="0" w:space="0" w:color="auto"/>
                                                    <w:right w:val="none" w:sz="0" w:space="0" w:color="auto"/>
                                                  </w:divBdr>
                                                  <w:divsChild>
                                                    <w:div w:id="980236472">
                                                      <w:marLeft w:val="0"/>
                                                      <w:marRight w:val="0"/>
                                                      <w:marTop w:val="0"/>
                                                      <w:marBottom w:val="0"/>
                                                      <w:divBdr>
                                                        <w:top w:val="none" w:sz="0" w:space="0" w:color="auto"/>
                                                        <w:left w:val="none" w:sz="0" w:space="0" w:color="auto"/>
                                                        <w:bottom w:val="none" w:sz="0" w:space="0" w:color="auto"/>
                                                        <w:right w:val="none" w:sz="0" w:space="0" w:color="auto"/>
                                                      </w:divBdr>
                                                      <w:divsChild>
                                                        <w:div w:id="164593506">
                                                          <w:marLeft w:val="0"/>
                                                          <w:marRight w:val="0"/>
                                                          <w:marTop w:val="0"/>
                                                          <w:marBottom w:val="0"/>
                                                          <w:divBdr>
                                                            <w:top w:val="none" w:sz="0" w:space="0" w:color="auto"/>
                                                            <w:left w:val="none" w:sz="0" w:space="0" w:color="auto"/>
                                                            <w:bottom w:val="none" w:sz="0" w:space="0" w:color="auto"/>
                                                            <w:right w:val="none" w:sz="0" w:space="0" w:color="auto"/>
                                                          </w:divBdr>
                                                        </w:div>
                                                        <w:div w:id="207134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583298">
                                              <w:marLeft w:val="0"/>
                                              <w:marRight w:val="0"/>
                                              <w:marTop w:val="0"/>
                                              <w:marBottom w:val="0"/>
                                              <w:divBdr>
                                                <w:top w:val="none" w:sz="0" w:space="0" w:color="auto"/>
                                                <w:left w:val="none" w:sz="0" w:space="0" w:color="auto"/>
                                                <w:bottom w:val="none" w:sz="0" w:space="0" w:color="auto"/>
                                                <w:right w:val="none" w:sz="0" w:space="0" w:color="auto"/>
                                              </w:divBdr>
                                              <w:divsChild>
                                                <w:div w:id="341469667">
                                                  <w:marLeft w:val="0"/>
                                                  <w:marRight w:val="0"/>
                                                  <w:marTop w:val="0"/>
                                                  <w:marBottom w:val="0"/>
                                                  <w:divBdr>
                                                    <w:top w:val="none" w:sz="0" w:space="0" w:color="auto"/>
                                                    <w:left w:val="none" w:sz="0" w:space="0" w:color="auto"/>
                                                    <w:bottom w:val="none" w:sz="0" w:space="0" w:color="auto"/>
                                                    <w:right w:val="none" w:sz="0" w:space="0" w:color="auto"/>
                                                  </w:divBdr>
                                                  <w:divsChild>
                                                    <w:div w:id="1693611647">
                                                      <w:marLeft w:val="0"/>
                                                      <w:marRight w:val="0"/>
                                                      <w:marTop w:val="0"/>
                                                      <w:marBottom w:val="0"/>
                                                      <w:divBdr>
                                                        <w:top w:val="none" w:sz="0" w:space="0" w:color="auto"/>
                                                        <w:left w:val="none" w:sz="0" w:space="0" w:color="auto"/>
                                                        <w:bottom w:val="none" w:sz="0" w:space="0" w:color="auto"/>
                                                        <w:right w:val="none" w:sz="0" w:space="0" w:color="auto"/>
                                                      </w:divBdr>
                                                      <w:divsChild>
                                                        <w:div w:id="1298873527">
                                                          <w:marLeft w:val="0"/>
                                                          <w:marRight w:val="0"/>
                                                          <w:marTop w:val="0"/>
                                                          <w:marBottom w:val="0"/>
                                                          <w:divBdr>
                                                            <w:top w:val="none" w:sz="0" w:space="0" w:color="auto"/>
                                                            <w:left w:val="none" w:sz="0" w:space="0" w:color="auto"/>
                                                            <w:bottom w:val="none" w:sz="0" w:space="0" w:color="auto"/>
                                                            <w:right w:val="none" w:sz="0" w:space="0" w:color="auto"/>
                                                          </w:divBdr>
                                                        </w:div>
                                                        <w:div w:id="162503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979442">
                                              <w:marLeft w:val="0"/>
                                              <w:marRight w:val="0"/>
                                              <w:marTop w:val="0"/>
                                              <w:marBottom w:val="0"/>
                                              <w:divBdr>
                                                <w:top w:val="none" w:sz="0" w:space="0" w:color="auto"/>
                                                <w:left w:val="none" w:sz="0" w:space="0" w:color="auto"/>
                                                <w:bottom w:val="none" w:sz="0" w:space="0" w:color="auto"/>
                                                <w:right w:val="none" w:sz="0" w:space="0" w:color="auto"/>
                                              </w:divBdr>
                                              <w:divsChild>
                                                <w:div w:id="2096589953">
                                                  <w:marLeft w:val="0"/>
                                                  <w:marRight w:val="0"/>
                                                  <w:marTop w:val="0"/>
                                                  <w:marBottom w:val="0"/>
                                                  <w:divBdr>
                                                    <w:top w:val="none" w:sz="0" w:space="0" w:color="auto"/>
                                                    <w:left w:val="none" w:sz="0" w:space="0" w:color="auto"/>
                                                    <w:bottom w:val="none" w:sz="0" w:space="0" w:color="auto"/>
                                                    <w:right w:val="none" w:sz="0" w:space="0" w:color="auto"/>
                                                  </w:divBdr>
                                                  <w:divsChild>
                                                    <w:div w:id="239800021">
                                                      <w:marLeft w:val="0"/>
                                                      <w:marRight w:val="0"/>
                                                      <w:marTop w:val="0"/>
                                                      <w:marBottom w:val="0"/>
                                                      <w:divBdr>
                                                        <w:top w:val="none" w:sz="0" w:space="0" w:color="auto"/>
                                                        <w:left w:val="none" w:sz="0" w:space="0" w:color="auto"/>
                                                        <w:bottom w:val="none" w:sz="0" w:space="0" w:color="auto"/>
                                                        <w:right w:val="none" w:sz="0" w:space="0" w:color="auto"/>
                                                      </w:divBdr>
                                                      <w:divsChild>
                                                        <w:div w:id="831217843">
                                                          <w:marLeft w:val="0"/>
                                                          <w:marRight w:val="0"/>
                                                          <w:marTop w:val="0"/>
                                                          <w:marBottom w:val="0"/>
                                                          <w:divBdr>
                                                            <w:top w:val="none" w:sz="0" w:space="0" w:color="auto"/>
                                                            <w:left w:val="none" w:sz="0" w:space="0" w:color="auto"/>
                                                            <w:bottom w:val="none" w:sz="0" w:space="0" w:color="auto"/>
                                                            <w:right w:val="none" w:sz="0" w:space="0" w:color="auto"/>
                                                          </w:divBdr>
                                                        </w:div>
                                                        <w:div w:id="134875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880520">
                                              <w:marLeft w:val="0"/>
                                              <w:marRight w:val="0"/>
                                              <w:marTop w:val="0"/>
                                              <w:marBottom w:val="0"/>
                                              <w:divBdr>
                                                <w:top w:val="none" w:sz="0" w:space="0" w:color="auto"/>
                                                <w:left w:val="none" w:sz="0" w:space="0" w:color="auto"/>
                                                <w:bottom w:val="none" w:sz="0" w:space="0" w:color="auto"/>
                                                <w:right w:val="none" w:sz="0" w:space="0" w:color="auto"/>
                                              </w:divBdr>
                                              <w:divsChild>
                                                <w:div w:id="1009333233">
                                                  <w:marLeft w:val="0"/>
                                                  <w:marRight w:val="0"/>
                                                  <w:marTop w:val="0"/>
                                                  <w:marBottom w:val="0"/>
                                                  <w:divBdr>
                                                    <w:top w:val="none" w:sz="0" w:space="0" w:color="auto"/>
                                                    <w:left w:val="none" w:sz="0" w:space="0" w:color="auto"/>
                                                    <w:bottom w:val="none" w:sz="0" w:space="0" w:color="auto"/>
                                                    <w:right w:val="none" w:sz="0" w:space="0" w:color="auto"/>
                                                  </w:divBdr>
                                                  <w:divsChild>
                                                    <w:div w:id="450441241">
                                                      <w:marLeft w:val="0"/>
                                                      <w:marRight w:val="0"/>
                                                      <w:marTop w:val="0"/>
                                                      <w:marBottom w:val="0"/>
                                                      <w:divBdr>
                                                        <w:top w:val="none" w:sz="0" w:space="0" w:color="auto"/>
                                                        <w:left w:val="none" w:sz="0" w:space="0" w:color="auto"/>
                                                        <w:bottom w:val="none" w:sz="0" w:space="0" w:color="auto"/>
                                                        <w:right w:val="none" w:sz="0" w:space="0" w:color="auto"/>
                                                      </w:divBdr>
                                                      <w:divsChild>
                                                        <w:div w:id="120006090">
                                                          <w:marLeft w:val="0"/>
                                                          <w:marRight w:val="0"/>
                                                          <w:marTop w:val="0"/>
                                                          <w:marBottom w:val="0"/>
                                                          <w:divBdr>
                                                            <w:top w:val="none" w:sz="0" w:space="0" w:color="auto"/>
                                                            <w:left w:val="none" w:sz="0" w:space="0" w:color="auto"/>
                                                            <w:bottom w:val="none" w:sz="0" w:space="0" w:color="auto"/>
                                                            <w:right w:val="none" w:sz="0" w:space="0" w:color="auto"/>
                                                          </w:divBdr>
                                                        </w:div>
                                                        <w:div w:id="110888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223967">
                                              <w:marLeft w:val="0"/>
                                              <w:marRight w:val="0"/>
                                              <w:marTop w:val="0"/>
                                              <w:marBottom w:val="0"/>
                                              <w:divBdr>
                                                <w:top w:val="none" w:sz="0" w:space="0" w:color="auto"/>
                                                <w:left w:val="none" w:sz="0" w:space="0" w:color="auto"/>
                                                <w:bottom w:val="none" w:sz="0" w:space="0" w:color="auto"/>
                                                <w:right w:val="none" w:sz="0" w:space="0" w:color="auto"/>
                                              </w:divBdr>
                                              <w:divsChild>
                                                <w:div w:id="2021393724">
                                                  <w:marLeft w:val="0"/>
                                                  <w:marRight w:val="0"/>
                                                  <w:marTop w:val="0"/>
                                                  <w:marBottom w:val="0"/>
                                                  <w:divBdr>
                                                    <w:top w:val="none" w:sz="0" w:space="0" w:color="auto"/>
                                                    <w:left w:val="none" w:sz="0" w:space="0" w:color="auto"/>
                                                    <w:bottom w:val="none" w:sz="0" w:space="0" w:color="auto"/>
                                                    <w:right w:val="none" w:sz="0" w:space="0" w:color="auto"/>
                                                  </w:divBdr>
                                                  <w:divsChild>
                                                    <w:div w:id="1338998195">
                                                      <w:marLeft w:val="0"/>
                                                      <w:marRight w:val="0"/>
                                                      <w:marTop w:val="0"/>
                                                      <w:marBottom w:val="0"/>
                                                      <w:divBdr>
                                                        <w:top w:val="none" w:sz="0" w:space="0" w:color="auto"/>
                                                        <w:left w:val="none" w:sz="0" w:space="0" w:color="auto"/>
                                                        <w:bottom w:val="none" w:sz="0" w:space="0" w:color="auto"/>
                                                        <w:right w:val="none" w:sz="0" w:space="0" w:color="auto"/>
                                                      </w:divBdr>
                                                      <w:divsChild>
                                                        <w:div w:id="974602788">
                                                          <w:marLeft w:val="0"/>
                                                          <w:marRight w:val="0"/>
                                                          <w:marTop w:val="0"/>
                                                          <w:marBottom w:val="0"/>
                                                          <w:divBdr>
                                                            <w:top w:val="none" w:sz="0" w:space="0" w:color="auto"/>
                                                            <w:left w:val="none" w:sz="0" w:space="0" w:color="auto"/>
                                                            <w:bottom w:val="none" w:sz="0" w:space="0" w:color="auto"/>
                                                            <w:right w:val="none" w:sz="0" w:space="0" w:color="auto"/>
                                                          </w:divBdr>
                                                        </w:div>
                                                        <w:div w:id="178488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944488">
                                              <w:marLeft w:val="0"/>
                                              <w:marRight w:val="0"/>
                                              <w:marTop w:val="0"/>
                                              <w:marBottom w:val="0"/>
                                              <w:divBdr>
                                                <w:top w:val="none" w:sz="0" w:space="0" w:color="auto"/>
                                                <w:left w:val="none" w:sz="0" w:space="0" w:color="auto"/>
                                                <w:bottom w:val="none" w:sz="0" w:space="0" w:color="auto"/>
                                                <w:right w:val="none" w:sz="0" w:space="0" w:color="auto"/>
                                              </w:divBdr>
                                              <w:divsChild>
                                                <w:div w:id="1408385527">
                                                  <w:marLeft w:val="0"/>
                                                  <w:marRight w:val="0"/>
                                                  <w:marTop w:val="0"/>
                                                  <w:marBottom w:val="0"/>
                                                  <w:divBdr>
                                                    <w:top w:val="none" w:sz="0" w:space="0" w:color="auto"/>
                                                    <w:left w:val="none" w:sz="0" w:space="0" w:color="auto"/>
                                                    <w:bottom w:val="none" w:sz="0" w:space="0" w:color="auto"/>
                                                    <w:right w:val="none" w:sz="0" w:space="0" w:color="auto"/>
                                                  </w:divBdr>
                                                  <w:divsChild>
                                                    <w:div w:id="3097710">
                                                      <w:marLeft w:val="0"/>
                                                      <w:marRight w:val="0"/>
                                                      <w:marTop w:val="0"/>
                                                      <w:marBottom w:val="0"/>
                                                      <w:divBdr>
                                                        <w:top w:val="none" w:sz="0" w:space="0" w:color="auto"/>
                                                        <w:left w:val="none" w:sz="0" w:space="0" w:color="auto"/>
                                                        <w:bottom w:val="none" w:sz="0" w:space="0" w:color="auto"/>
                                                        <w:right w:val="none" w:sz="0" w:space="0" w:color="auto"/>
                                                      </w:divBdr>
                                                      <w:divsChild>
                                                        <w:div w:id="625089177">
                                                          <w:marLeft w:val="0"/>
                                                          <w:marRight w:val="0"/>
                                                          <w:marTop w:val="0"/>
                                                          <w:marBottom w:val="0"/>
                                                          <w:divBdr>
                                                            <w:top w:val="none" w:sz="0" w:space="0" w:color="auto"/>
                                                            <w:left w:val="none" w:sz="0" w:space="0" w:color="auto"/>
                                                            <w:bottom w:val="none" w:sz="0" w:space="0" w:color="auto"/>
                                                            <w:right w:val="none" w:sz="0" w:space="0" w:color="auto"/>
                                                          </w:divBdr>
                                                        </w:div>
                                                        <w:div w:id="190383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933262">
                                              <w:marLeft w:val="0"/>
                                              <w:marRight w:val="0"/>
                                              <w:marTop w:val="0"/>
                                              <w:marBottom w:val="0"/>
                                              <w:divBdr>
                                                <w:top w:val="none" w:sz="0" w:space="0" w:color="auto"/>
                                                <w:left w:val="none" w:sz="0" w:space="0" w:color="auto"/>
                                                <w:bottom w:val="none" w:sz="0" w:space="0" w:color="auto"/>
                                                <w:right w:val="none" w:sz="0" w:space="0" w:color="auto"/>
                                              </w:divBdr>
                                              <w:divsChild>
                                                <w:div w:id="1818449421">
                                                  <w:marLeft w:val="0"/>
                                                  <w:marRight w:val="0"/>
                                                  <w:marTop w:val="0"/>
                                                  <w:marBottom w:val="0"/>
                                                  <w:divBdr>
                                                    <w:top w:val="none" w:sz="0" w:space="0" w:color="auto"/>
                                                    <w:left w:val="none" w:sz="0" w:space="0" w:color="auto"/>
                                                    <w:bottom w:val="none" w:sz="0" w:space="0" w:color="auto"/>
                                                    <w:right w:val="none" w:sz="0" w:space="0" w:color="auto"/>
                                                  </w:divBdr>
                                                  <w:divsChild>
                                                    <w:div w:id="2053382186">
                                                      <w:marLeft w:val="0"/>
                                                      <w:marRight w:val="0"/>
                                                      <w:marTop w:val="0"/>
                                                      <w:marBottom w:val="0"/>
                                                      <w:divBdr>
                                                        <w:top w:val="none" w:sz="0" w:space="0" w:color="auto"/>
                                                        <w:left w:val="none" w:sz="0" w:space="0" w:color="auto"/>
                                                        <w:bottom w:val="none" w:sz="0" w:space="0" w:color="auto"/>
                                                        <w:right w:val="none" w:sz="0" w:space="0" w:color="auto"/>
                                                      </w:divBdr>
                                                      <w:divsChild>
                                                        <w:div w:id="587229406">
                                                          <w:marLeft w:val="0"/>
                                                          <w:marRight w:val="0"/>
                                                          <w:marTop w:val="0"/>
                                                          <w:marBottom w:val="0"/>
                                                          <w:divBdr>
                                                            <w:top w:val="none" w:sz="0" w:space="0" w:color="auto"/>
                                                            <w:left w:val="none" w:sz="0" w:space="0" w:color="auto"/>
                                                            <w:bottom w:val="none" w:sz="0" w:space="0" w:color="auto"/>
                                                            <w:right w:val="none" w:sz="0" w:space="0" w:color="auto"/>
                                                          </w:divBdr>
                                                        </w:div>
                                                        <w:div w:id="106857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310045">
                                              <w:marLeft w:val="0"/>
                                              <w:marRight w:val="0"/>
                                              <w:marTop w:val="0"/>
                                              <w:marBottom w:val="0"/>
                                              <w:divBdr>
                                                <w:top w:val="none" w:sz="0" w:space="0" w:color="auto"/>
                                                <w:left w:val="none" w:sz="0" w:space="0" w:color="auto"/>
                                                <w:bottom w:val="none" w:sz="0" w:space="0" w:color="auto"/>
                                                <w:right w:val="none" w:sz="0" w:space="0" w:color="auto"/>
                                              </w:divBdr>
                                              <w:divsChild>
                                                <w:div w:id="1671568384">
                                                  <w:marLeft w:val="0"/>
                                                  <w:marRight w:val="0"/>
                                                  <w:marTop w:val="0"/>
                                                  <w:marBottom w:val="0"/>
                                                  <w:divBdr>
                                                    <w:top w:val="none" w:sz="0" w:space="0" w:color="auto"/>
                                                    <w:left w:val="none" w:sz="0" w:space="0" w:color="auto"/>
                                                    <w:bottom w:val="none" w:sz="0" w:space="0" w:color="auto"/>
                                                    <w:right w:val="none" w:sz="0" w:space="0" w:color="auto"/>
                                                  </w:divBdr>
                                                  <w:divsChild>
                                                    <w:div w:id="492450925">
                                                      <w:marLeft w:val="0"/>
                                                      <w:marRight w:val="0"/>
                                                      <w:marTop w:val="0"/>
                                                      <w:marBottom w:val="0"/>
                                                      <w:divBdr>
                                                        <w:top w:val="none" w:sz="0" w:space="0" w:color="auto"/>
                                                        <w:left w:val="none" w:sz="0" w:space="0" w:color="auto"/>
                                                        <w:bottom w:val="none" w:sz="0" w:space="0" w:color="auto"/>
                                                        <w:right w:val="none" w:sz="0" w:space="0" w:color="auto"/>
                                                      </w:divBdr>
                                                      <w:divsChild>
                                                        <w:div w:id="513613830">
                                                          <w:marLeft w:val="0"/>
                                                          <w:marRight w:val="0"/>
                                                          <w:marTop w:val="0"/>
                                                          <w:marBottom w:val="0"/>
                                                          <w:divBdr>
                                                            <w:top w:val="none" w:sz="0" w:space="0" w:color="auto"/>
                                                            <w:left w:val="none" w:sz="0" w:space="0" w:color="auto"/>
                                                            <w:bottom w:val="none" w:sz="0" w:space="0" w:color="auto"/>
                                                            <w:right w:val="none" w:sz="0" w:space="0" w:color="auto"/>
                                                          </w:divBdr>
                                                        </w:div>
                                                        <w:div w:id="143505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172137">
                                              <w:marLeft w:val="0"/>
                                              <w:marRight w:val="0"/>
                                              <w:marTop w:val="0"/>
                                              <w:marBottom w:val="0"/>
                                              <w:divBdr>
                                                <w:top w:val="none" w:sz="0" w:space="0" w:color="auto"/>
                                                <w:left w:val="none" w:sz="0" w:space="0" w:color="auto"/>
                                                <w:bottom w:val="none" w:sz="0" w:space="0" w:color="auto"/>
                                                <w:right w:val="none" w:sz="0" w:space="0" w:color="auto"/>
                                              </w:divBdr>
                                              <w:divsChild>
                                                <w:div w:id="638923161">
                                                  <w:marLeft w:val="0"/>
                                                  <w:marRight w:val="0"/>
                                                  <w:marTop w:val="0"/>
                                                  <w:marBottom w:val="0"/>
                                                  <w:divBdr>
                                                    <w:top w:val="none" w:sz="0" w:space="0" w:color="auto"/>
                                                    <w:left w:val="none" w:sz="0" w:space="0" w:color="auto"/>
                                                    <w:bottom w:val="none" w:sz="0" w:space="0" w:color="auto"/>
                                                    <w:right w:val="none" w:sz="0" w:space="0" w:color="auto"/>
                                                  </w:divBdr>
                                                  <w:divsChild>
                                                    <w:div w:id="755828807">
                                                      <w:marLeft w:val="0"/>
                                                      <w:marRight w:val="0"/>
                                                      <w:marTop w:val="0"/>
                                                      <w:marBottom w:val="0"/>
                                                      <w:divBdr>
                                                        <w:top w:val="none" w:sz="0" w:space="0" w:color="auto"/>
                                                        <w:left w:val="none" w:sz="0" w:space="0" w:color="auto"/>
                                                        <w:bottom w:val="none" w:sz="0" w:space="0" w:color="auto"/>
                                                        <w:right w:val="none" w:sz="0" w:space="0" w:color="auto"/>
                                                      </w:divBdr>
                                                      <w:divsChild>
                                                        <w:div w:id="303432857">
                                                          <w:marLeft w:val="0"/>
                                                          <w:marRight w:val="0"/>
                                                          <w:marTop w:val="0"/>
                                                          <w:marBottom w:val="0"/>
                                                          <w:divBdr>
                                                            <w:top w:val="none" w:sz="0" w:space="0" w:color="auto"/>
                                                            <w:left w:val="none" w:sz="0" w:space="0" w:color="auto"/>
                                                            <w:bottom w:val="none" w:sz="0" w:space="0" w:color="auto"/>
                                                            <w:right w:val="none" w:sz="0" w:space="0" w:color="auto"/>
                                                          </w:divBdr>
                                                        </w:div>
                                                        <w:div w:id="203484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029693">
                                              <w:marLeft w:val="0"/>
                                              <w:marRight w:val="0"/>
                                              <w:marTop w:val="0"/>
                                              <w:marBottom w:val="0"/>
                                              <w:divBdr>
                                                <w:top w:val="none" w:sz="0" w:space="0" w:color="auto"/>
                                                <w:left w:val="none" w:sz="0" w:space="0" w:color="auto"/>
                                                <w:bottom w:val="none" w:sz="0" w:space="0" w:color="auto"/>
                                                <w:right w:val="none" w:sz="0" w:space="0" w:color="auto"/>
                                              </w:divBdr>
                                              <w:divsChild>
                                                <w:div w:id="2063404105">
                                                  <w:marLeft w:val="0"/>
                                                  <w:marRight w:val="0"/>
                                                  <w:marTop w:val="0"/>
                                                  <w:marBottom w:val="0"/>
                                                  <w:divBdr>
                                                    <w:top w:val="none" w:sz="0" w:space="0" w:color="auto"/>
                                                    <w:left w:val="none" w:sz="0" w:space="0" w:color="auto"/>
                                                    <w:bottom w:val="none" w:sz="0" w:space="0" w:color="auto"/>
                                                    <w:right w:val="none" w:sz="0" w:space="0" w:color="auto"/>
                                                  </w:divBdr>
                                                  <w:divsChild>
                                                    <w:div w:id="458498243">
                                                      <w:marLeft w:val="0"/>
                                                      <w:marRight w:val="0"/>
                                                      <w:marTop w:val="0"/>
                                                      <w:marBottom w:val="0"/>
                                                      <w:divBdr>
                                                        <w:top w:val="none" w:sz="0" w:space="0" w:color="auto"/>
                                                        <w:left w:val="none" w:sz="0" w:space="0" w:color="auto"/>
                                                        <w:bottom w:val="none" w:sz="0" w:space="0" w:color="auto"/>
                                                        <w:right w:val="none" w:sz="0" w:space="0" w:color="auto"/>
                                                      </w:divBdr>
                                                      <w:divsChild>
                                                        <w:div w:id="573927851">
                                                          <w:marLeft w:val="0"/>
                                                          <w:marRight w:val="0"/>
                                                          <w:marTop w:val="0"/>
                                                          <w:marBottom w:val="0"/>
                                                          <w:divBdr>
                                                            <w:top w:val="none" w:sz="0" w:space="0" w:color="auto"/>
                                                            <w:left w:val="none" w:sz="0" w:space="0" w:color="auto"/>
                                                            <w:bottom w:val="none" w:sz="0" w:space="0" w:color="auto"/>
                                                            <w:right w:val="none" w:sz="0" w:space="0" w:color="auto"/>
                                                          </w:divBdr>
                                                        </w:div>
                                                        <w:div w:id="116786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428585">
                                              <w:marLeft w:val="0"/>
                                              <w:marRight w:val="0"/>
                                              <w:marTop w:val="0"/>
                                              <w:marBottom w:val="0"/>
                                              <w:divBdr>
                                                <w:top w:val="none" w:sz="0" w:space="0" w:color="auto"/>
                                                <w:left w:val="none" w:sz="0" w:space="0" w:color="auto"/>
                                                <w:bottom w:val="none" w:sz="0" w:space="0" w:color="auto"/>
                                                <w:right w:val="none" w:sz="0" w:space="0" w:color="auto"/>
                                              </w:divBdr>
                                              <w:divsChild>
                                                <w:div w:id="1927306369">
                                                  <w:marLeft w:val="0"/>
                                                  <w:marRight w:val="0"/>
                                                  <w:marTop w:val="0"/>
                                                  <w:marBottom w:val="0"/>
                                                  <w:divBdr>
                                                    <w:top w:val="none" w:sz="0" w:space="0" w:color="auto"/>
                                                    <w:left w:val="none" w:sz="0" w:space="0" w:color="auto"/>
                                                    <w:bottom w:val="none" w:sz="0" w:space="0" w:color="auto"/>
                                                    <w:right w:val="none" w:sz="0" w:space="0" w:color="auto"/>
                                                  </w:divBdr>
                                                  <w:divsChild>
                                                    <w:div w:id="1297103372">
                                                      <w:marLeft w:val="0"/>
                                                      <w:marRight w:val="0"/>
                                                      <w:marTop w:val="0"/>
                                                      <w:marBottom w:val="0"/>
                                                      <w:divBdr>
                                                        <w:top w:val="none" w:sz="0" w:space="0" w:color="auto"/>
                                                        <w:left w:val="none" w:sz="0" w:space="0" w:color="auto"/>
                                                        <w:bottom w:val="none" w:sz="0" w:space="0" w:color="auto"/>
                                                        <w:right w:val="none" w:sz="0" w:space="0" w:color="auto"/>
                                                      </w:divBdr>
                                                      <w:divsChild>
                                                        <w:div w:id="1931355931">
                                                          <w:marLeft w:val="0"/>
                                                          <w:marRight w:val="0"/>
                                                          <w:marTop w:val="0"/>
                                                          <w:marBottom w:val="0"/>
                                                          <w:divBdr>
                                                            <w:top w:val="none" w:sz="0" w:space="0" w:color="auto"/>
                                                            <w:left w:val="none" w:sz="0" w:space="0" w:color="auto"/>
                                                            <w:bottom w:val="none" w:sz="0" w:space="0" w:color="auto"/>
                                                            <w:right w:val="none" w:sz="0" w:space="0" w:color="auto"/>
                                                          </w:divBdr>
                                                        </w:div>
                                                        <w:div w:id="207173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200477">
                                              <w:marLeft w:val="0"/>
                                              <w:marRight w:val="0"/>
                                              <w:marTop w:val="0"/>
                                              <w:marBottom w:val="0"/>
                                              <w:divBdr>
                                                <w:top w:val="none" w:sz="0" w:space="0" w:color="auto"/>
                                                <w:left w:val="none" w:sz="0" w:space="0" w:color="auto"/>
                                                <w:bottom w:val="none" w:sz="0" w:space="0" w:color="auto"/>
                                                <w:right w:val="none" w:sz="0" w:space="0" w:color="auto"/>
                                              </w:divBdr>
                                              <w:divsChild>
                                                <w:div w:id="1643921058">
                                                  <w:marLeft w:val="0"/>
                                                  <w:marRight w:val="0"/>
                                                  <w:marTop w:val="0"/>
                                                  <w:marBottom w:val="0"/>
                                                  <w:divBdr>
                                                    <w:top w:val="none" w:sz="0" w:space="0" w:color="auto"/>
                                                    <w:left w:val="none" w:sz="0" w:space="0" w:color="auto"/>
                                                    <w:bottom w:val="none" w:sz="0" w:space="0" w:color="auto"/>
                                                    <w:right w:val="none" w:sz="0" w:space="0" w:color="auto"/>
                                                  </w:divBdr>
                                                  <w:divsChild>
                                                    <w:div w:id="940531828">
                                                      <w:marLeft w:val="0"/>
                                                      <w:marRight w:val="0"/>
                                                      <w:marTop w:val="0"/>
                                                      <w:marBottom w:val="0"/>
                                                      <w:divBdr>
                                                        <w:top w:val="none" w:sz="0" w:space="0" w:color="auto"/>
                                                        <w:left w:val="none" w:sz="0" w:space="0" w:color="auto"/>
                                                        <w:bottom w:val="none" w:sz="0" w:space="0" w:color="auto"/>
                                                        <w:right w:val="none" w:sz="0" w:space="0" w:color="auto"/>
                                                      </w:divBdr>
                                                      <w:divsChild>
                                                        <w:div w:id="345013116">
                                                          <w:marLeft w:val="0"/>
                                                          <w:marRight w:val="0"/>
                                                          <w:marTop w:val="0"/>
                                                          <w:marBottom w:val="0"/>
                                                          <w:divBdr>
                                                            <w:top w:val="none" w:sz="0" w:space="0" w:color="auto"/>
                                                            <w:left w:val="none" w:sz="0" w:space="0" w:color="auto"/>
                                                            <w:bottom w:val="none" w:sz="0" w:space="0" w:color="auto"/>
                                                            <w:right w:val="none" w:sz="0" w:space="0" w:color="auto"/>
                                                          </w:divBdr>
                                                        </w:div>
                                                        <w:div w:id="179424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959030">
                                              <w:marLeft w:val="0"/>
                                              <w:marRight w:val="0"/>
                                              <w:marTop w:val="0"/>
                                              <w:marBottom w:val="0"/>
                                              <w:divBdr>
                                                <w:top w:val="none" w:sz="0" w:space="0" w:color="auto"/>
                                                <w:left w:val="none" w:sz="0" w:space="0" w:color="auto"/>
                                                <w:bottom w:val="none" w:sz="0" w:space="0" w:color="auto"/>
                                                <w:right w:val="none" w:sz="0" w:space="0" w:color="auto"/>
                                              </w:divBdr>
                                              <w:divsChild>
                                                <w:div w:id="980615240">
                                                  <w:marLeft w:val="0"/>
                                                  <w:marRight w:val="0"/>
                                                  <w:marTop w:val="0"/>
                                                  <w:marBottom w:val="0"/>
                                                  <w:divBdr>
                                                    <w:top w:val="none" w:sz="0" w:space="0" w:color="auto"/>
                                                    <w:left w:val="none" w:sz="0" w:space="0" w:color="auto"/>
                                                    <w:bottom w:val="none" w:sz="0" w:space="0" w:color="auto"/>
                                                    <w:right w:val="none" w:sz="0" w:space="0" w:color="auto"/>
                                                  </w:divBdr>
                                                  <w:divsChild>
                                                    <w:div w:id="428815181">
                                                      <w:marLeft w:val="0"/>
                                                      <w:marRight w:val="0"/>
                                                      <w:marTop w:val="0"/>
                                                      <w:marBottom w:val="0"/>
                                                      <w:divBdr>
                                                        <w:top w:val="none" w:sz="0" w:space="0" w:color="auto"/>
                                                        <w:left w:val="none" w:sz="0" w:space="0" w:color="auto"/>
                                                        <w:bottom w:val="none" w:sz="0" w:space="0" w:color="auto"/>
                                                        <w:right w:val="none" w:sz="0" w:space="0" w:color="auto"/>
                                                      </w:divBdr>
                                                      <w:divsChild>
                                                        <w:div w:id="1561087232">
                                                          <w:marLeft w:val="0"/>
                                                          <w:marRight w:val="0"/>
                                                          <w:marTop w:val="0"/>
                                                          <w:marBottom w:val="0"/>
                                                          <w:divBdr>
                                                            <w:top w:val="none" w:sz="0" w:space="0" w:color="auto"/>
                                                            <w:left w:val="none" w:sz="0" w:space="0" w:color="auto"/>
                                                            <w:bottom w:val="none" w:sz="0" w:space="0" w:color="auto"/>
                                                            <w:right w:val="none" w:sz="0" w:space="0" w:color="auto"/>
                                                          </w:divBdr>
                                                        </w:div>
                                                        <w:div w:id="163205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462437">
                                              <w:marLeft w:val="0"/>
                                              <w:marRight w:val="0"/>
                                              <w:marTop w:val="0"/>
                                              <w:marBottom w:val="0"/>
                                              <w:divBdr>
                                                <w:top w:val="none" w:sz="0" w:space="0" w:color="auto"/>
                                                <w:left w:val="none" w:sz="0" w:space="0" w:color="auto"/>
                                                <w:bottom w:val="none" w:sz="0" w:space="0" w:color="auto"/>
                                                <w:right w:val="none" w:sz="0" w:space="0" w:color="auto"/>
                                              </w:divBdr>
                                              <w:divsChild>
                                                <w:div w:id="1060906703">
                                                  <w:marLeft w:val="0"/>
                                                  <w:marRight w:val="0"/>
                                                  <w:marTop w:val="0"/>
                                                  <w:marBottom w:val="0"/>
                                                  <w:divBdr>
                                                    <w:top w:val="none" w:sz="0" w:space="0" w:color="auto"/>
                                                    <w:left w:val="none" w:sz="0" w:space="0" w:color="auto"/>
                                                    <w:bottom w:val="none" w:sz="0" w:space="0" w:color="auto"/>
                                                    <w:right w:val="none" w:sz="0" w:space="0" w:color="auto"/>
                                                  </w:divBdr>
                                                  <w:divsChild>
                                                    <w:div w:id="403601161">
                                                      <w:marLeft w:val="0"/>
                                                      <w:marRight w:val="0"/>
                                                      <w:marTop w:val="0"/>
                                                      <w:marBottom w:val="0"/>
                                                      <w:divBdr>
                                                        <w:top w:val="none" w:sz="0" w:space="0" w:color="auto"/>
                                                        <w:left w:val="none" w:sz="0" w:space="0" w:color="auto"/>
                                                        <w:bottom w:val="none" w:sz="0" w:space="0" w:color="auto"/>
                                                        <w:right w:val="none" w:sz="0" w:space="0" w:color="auto"/>
                                                      </w:divBdr>
                                                      <w:divsChild>
                                                        <w:div w:id="1257715616">
                                                          <w:marLeft w:val="0"/>
                                                          <w:marRight w:val="0"/>
                                                          <w:marTop w:val="0"/>
                                                          <w:marBottom w:val="0"/>
                                                          <w:divBdr>
                                                            <w:top w:val="none" w:sz="0" w:space="0" w:color="auto"/>
                                                            <w:left w:val="none" w:sz="0" w:space="0" w:color="auto"/>
                                                            <w:bottom w:val="none" w:sz="0" w:space="0" w:color="auto"/>
                                                            <w:right w:val="none" w:sz="0" w:space="0" w:color="auto"/>
                                                          </w:divBdr>
                                                        </w:div>
                                                        <w:div w:id="196086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884901">
                                              <w:marLeft w:val="0"/>
                                              <w:marRight w:val="0"/>
                                              <w:marTop w:val="0"/>
                                              <w:marBottom w:val="0"/>
                                              <w:divBdr>
                                                <w:top w:val="none" w:sz="0" w:space="0" w:color="auto"/>
                                                <w:left w:val="none" w:sz="0" w:space="0" w:color="auto"/>
                                                <w:bottom w:val="none" w:sz="0" w:space="0" w:color="auto"/>
                                                <w:right w:val="none" w:sz="0" w:space="0" w:color="auto"/>
                                              </w:divBdr>
                                              <w:divsChild>
                                                <w:div w:id="1817330935">
                                                  <w:marLeft w:val="0"/>
                                                  <w:marRight w:val="0"/>
                                                  <w:marTop w:val="0"/>
                                                  <w:marBottom w:val="0"/>
                                                  <w:divBdr>
                                                    <w:top w:val="none" w:sz="0" w:space="0" w:color="auto"/>
                                                    <w:left w:val="none" w:sz="0" w:space="0" w:color="auto"/>
                                                    <w:bottom w:val="none" w:sz="0" w:space="0" w:color="auto"/>
                                                    <w:right w:val="none" w:sz="0" w:space="0" w:color="auto"/>
                                                  </w:divBdr>
                                                  <w:divsChild>
                                                    <w:div w:id="1950045553">
                                                      <w:marLeft w:val="0"/>
                                                      <w:marRight w:val="0"/>
                                                      <w:marTop w:val="0"/>
                                                      <w:marBottom w:val="0"/>
                                                      <w:divBdr>
                                                        <w:top w:val="none" w:sz="0" w:space="0" w:color="auto"/>
                                                        <w:left w:val="none" w:sz="0" w:space="0" w:color="auto"/>
                                                        <w:bottom w:val="none" w:sz="0" w:space="0" w:color="auto"/>
                                                        <w:right w:val="none" w:sz="0" w:space="0" w:color="auto"/>
                                                      </w:divBdr>
                                                      <w:divsChild>
                                                        <w:div w:id="189494230">
                                                          <w:marLeft w:val="0"/>
                                                          <w:marRight w:val="0"/>
                                                          <w:marTop w:val="0"/>
                                                          <w:marBottom w:val="0"/>
                                                          <w:divBdr>
                                                            <w:top w:val="none" w:sz="0" w:space="0" w:color="auto"/>
                                                            <w:left w:val="none" w:sz="0" w:space="0" w:color="auto"/>
                                                            <w:bottom w:val="none" w:sz="0" w:space="0" w:color="auto"/>
                                                            <w:right w:val="none" w:sz="0" w:space="0" w:color="auto"/>
                                                          </w:divBdr>
                                                        </w:div>
                                                        <w:div w:id="163243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996694">
                                              <w:marLeft w:val="0"/>
                                              <w:marRight w:val="0"/>
                                              <w:marTop w:val="0"/>
                                              <w:marBottom w:val="0"/>
                                              <w:divBdr>
                                                <w:top w:val="none" w:sz="0" w:space="0" w:color="auto"/>
                                                <w:left w:val="none" w:sz="0" w:space="0" w:color="auto"/>
                                                <w:bottom w:val="none" w:sz="0" w:space="0" w:color="auto"/>
                                                <w:right w:val="none" w:sz="0" w:space="0" w:color="auto"/>
                                              </w:divBdr>
                                              <w:divsChild>
                                                <w:div w:id="1581327205">
                                                  <w:marLeft w:val="0"/>
                                                  <w:marRight w:val="0"/>
                                                  <w:marTop w:val="0"/>
                                                  <w:marBottom w:val="0"/>
                                                  <w:divBdr>
                                                    <w:top w:val="none" w:sz="0" w:space="0" w:color="auto"/>
                                                    <w:left w:val="none" w:sz="0" w:space="0" w:color="auto"/>
                                                    <w:bottom w:val="none" w:sz="0" w:space="0" w:color="auto"/>
                                                    <w:right w:val="none" w:sz="0" w:space="0" w:color="auto"/>
                                                  </w:divBdr>
                                                  <w:divsChild>
                                                    <w:div w:id="407849745">
                                                      <w:marLeft w:val="0"/>
                                                      <w:marRight w:val="0"/>
                                                      <w:marTop w:val="0"/>
                                                      <w:marBottom w:val="0"/>
                                                      <w:divBdr>
                                                        <w:top w:val="none" w:sz="0" w:space="0" w:color="auto"/>
                                                        <w:left w:val="none" w:sz="0" w:space="0" w:color="auto"/>
                                                        <w:bottom w:val="none" w:sz="0" w:space="0" w:color="auto"/>
                                                        <w:right w:val="none" w:sz="0" w:space="0" w:color="auto"/>
                                                      </w:divBdr>
                                                      <w:divsChild>
                                                        <w:div w:id="240796875">
                                                          <w:marLeft w:val="0"/>
                                                          <w:marRight w:val="0"/>
                                                          <w:marTop w:val="0"/>
                                                          <w:marBottom w:val="0"/>
                                                          <w:divBdr>
                                                            <w:top w:val="none" w:sz="0" w:space="0" w:color="auto"/>
                                                            <w:left w:val="none" w:sz="0" w:space="0" w:color="auto"/>
                                                            <w:bottom w:val="none" w:sz="0" w:space="0" w:color="auto"/>
                                                            <w:right w:val="none" w:sz="0" w:space="0" w:color="auto"/>
                                                          </w:divBdr>
                                                        </w:div>
                                                        <w:div w:id="123215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623381">
                                              <w:marLeft w:val="0"/>
                                              <w:marRight w:val="0"/>
                                              <w:marTop w:val="0"/>
                                              <w:marBottom w:val="0"/>
                                              <w:divBdr>
                                                <w:top w:val="none" w:sz="0" w:space="0" w:color="auto"/>
                                                <w:left w:val="none" w:sz="0" w:space="0" w:color="auto"/>
                                                <w:bottom w:val="none" w:sz="0" w:space="0" w:color="auto"/>
                                                <w:right w:val="none" w:sz="0" w:space="0" w:color="auto"/>
                                              </w:divBdr>
                                              <w:divsChild>
                                                <w:div w:id="1089933616">
                                                  <w:marLeft w:val="0"/>
                                                  <w:marRight w:val="0"/>
                                                  <w:marTop w:val="0"/>
                                                  <w:marBottom w:val="0"/>
                                                  <w:divBdr>
                                                    <w:top w:val="none" w:sz="0" w:space="0" w:color="auto"/>
                                                    <w:left w:val="none" w:sz="0" w:space="0" w:color="auto"/>
                                                    <w:bottom w:val="none" w:sz="0" w:space="0" w:color="auto"/>
                                                    <w:right w:val="none" w:sz="0" w:space="0" w:color="auto"/>
                                                  </w:divBdr>
                                                  <w:divsChild>
                                                    <w:div w:id="302076942">
                                                      <w:marLeft w:val="0"/>
                                                      <w:marRight w:val="0"/>
                                                      <w:marTop w:val="0"/>
                                                      <w:marBottom w:val="0"/>
                                                      <w:divBdr>
                                                        <w:top w:val="none" w:sz="0" w:space="0" w:color="auto"/>
                                                        <w:left w:val="none" w:sz="0" w:space="0" w:color="auto"/>
                                                        <w:bottom w:val="none" w:sz="0" w:space="0" w:color="auto"/>
                                                        <w:right w:val="none" w:sz="0" w:space="0" w:color="auto"/>
                                                      </w:divBdr>
                                                      <w:divsChild>
                                                        <w:div w:id="294062449">
                                                          <w:marLeft w:val="0"/>
                                                          <w:marRight w:val="0"/>
                                                          <w:marTop w:val="0"/>
                                                          <w:marBottom w:val="0"/>
                                                          <w:divBdr>
                                                            <w:top w:val="none" w:sz="0" w:space="0" w:color="auto"/>
                                                            <w:left w:val="none" w:sz="0" w:space="0" w:color="auto"/>
                                                            <w:bottom w:val="none" w:sz="0" w:space="0" w:color="auto"/>
                                                            <w:right w:val="none" w:sz="0" w:space="0" w:color="auto"/>
                                                          </w:divBdr>
                                                        </w:div>
                                                        <w:div w:id="127077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474338">
                                              <w:marLeft w:val="0"/>
                                              <w:marRight w:val="0"/>
                                              <w:marTop w:val="0"/>
                                              <w:marBottom w:val="0"/>
                                              <w:divBdr>
                                                <w:top w:val="none" w:sz="0" w:space="0" w:color="auto"/>
                                                <w:left w:val="none" w:sz="0" w:space="0" w:color="auto"/>
                                                <w:bottom w:val="none" w:sz="0" w:space="0" w:color="auto"/>
                                                <w:right w:val="none" w:sz="0" w:space="0" w:color="auto"/>
                                              </w:divBdr>
                                              <w:divsChild>
                                                <w:div w:id="1403943196">
                                                  <w:marLeft w:val="0"/>
                                                  <w:marRight w:val="0"/>
                                                  <w:marTop w:val="0"/>
                                                  <w:marBottom w:val="0"/>
                                                  <w:divBdr>
                                                    <w:top w:val="none" w:sz="0" w:space="0" w:color="auto"/>
                                                    <w:left w:val="none" w:sz="0" w:space="0" w:color="auto"/>
                                                    <w:bottom w:val="none" w:sz="0" w:space="0" w:color="auto"/>
                                                    <w:right w:val="none" w:sz="0" w:space="0" w:color="auto"/>
                                                  </w:divBdr>
                                                  <w:divsChild>
                                                    <w:div w:id="651720754">
                                                      <w:marLeft w:val="0"/>
                                                      <w:marRight w:val="0"/>
                                                      <w:marTop w:val="0"/>
                                                      <w:marBottom w:val="0"/>
                                                      <w:divBdr>
                                                        <w:top w:val="none" w:sz="0" w:space="0" w:color="auto"/>
                                                        <w:left w:val="none" w:sz="0" w:space="0" w:color="auto"/>
                                                        <w:bottom w:val="none" w:sz="0" w:space="0" w:color="auto"/>
                                                        <w:right w:val="none" w:sz="0" w:space="0" w:color="auto"/>
                                                      </w:divBdr>
                                                      <w:divsChild>
                                                        <w:div w:id="1604260092">
                                                          <w:marLeft w:val="0"/>
                                                          <w:marRight w:val="0"/>
                                                          <w:marTop w:val="0"/>
                                                          <w:marBottom w:val="0"/>
                                                          <w:divBdr>
                                                            <w:top w:val="none" w:sz="0" w:space="0" w:color="auto"/>
                                                            <w:left w:val="none" w:sz="0" w:space="0" w:color="auto"/>
                                                            <w:bottom w:val="none" w:sz="0" w:space="0" w:color="auto"/>
                                                            <w:right w:val="none" w:sz="0" w:space="0" w:color="auto"/>
                                                          </w:divBdr>
                                                        </w:div>
                                                        <w:div w:id="181039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564835">
                                              <w:marLeft w:val="0"/>
                                              <w:marRight w:val="0"/>
                                              <w:marTop w:val="0"/>
                                              <w:marBottom w:val="0"/>
                                              <w:divBdr>
                                                <w:top w:val="none" w:sz="0" w:space="0" w:color="auto"/>
                                                <w:left w:val="none" w:sz="0" w:space="0" w:color="auto"/>
                                                <w:bottom w:val="none" w:sz="0" w:space="0" w:color="auto"/>
                                                <w:right w:val="none" w:sz="0" w:space="0" w:color="auto"/>
                                              </w:divBdr>
                                              <w:divsChild>
                                                <w:div w:id="1846244509">
                                                  <w:marLeft w:val="0"/>
                                                  <w:marRight w:val="0"/>
                                                  <w:marTop w:val="0"/>
                                                  <w:marBottom w:val="0"/>
                                                  <w:divBdr>
                                                    <w:top w:val="none" w:sz="0" w:space="0" w:color="auto"/>
                                                    <w:left w:val="none" w:sz="0" w:space="0" w:color="auto"/>
                                                    <w:bottom w:val="none" w:sz="0" w:space="0" w:color="auto"/>
                                                    <w:right w:val="none" w:sz="0" w:space="0" w:color="auto"/>
                                                  </w:divBdr>
                                                  <w:divsChild>
                                                    <w:div w:id="1811627859">
                                                      <w:marLeft w:val="0"/>
                                                      <w:marRight w:val="0"/>
                                                      <w:marTop w:val="0"/>
                                                      <w:marBottom w:val="0"/>
                                                      <w:divBdr>
                                                        <w:top w:val="none" w:sz="0" w:space="0" w:color="auto"/>
                                                        <w:left w:val="none" w:sz="0" w:space="0" w:color="auto"/>
                                                        <w:bottom w:val="none" w:sz="0" w:space="0" w:color="auto"/>
                                                        <w:right w:val="none" w:sz="0" w:space="0" w:color="auto"/>
                                                      </w:divBdr>
                                                      <w:divsChild>
                                                        <w:div w:id="29578761">
                                                          <w:marLeft w:val="0"/>
                                                          <w:marRight w:val="0"/>
                                                          <w:marTop w:val="0"/>
                                                          <w:marBottom w:val="0"/>
                                                          <w:divBdr>
                                                            <w:top w:val="none" w:sz="0" w:space="0" w:color="auto"/>
                                                            <w:left w:val="none" w:sz="0" w:space="0" w:color="auto"/>
                                                            <w:bottom w:val="none" w:sz="0" w:space="0" w:color="auto"/>
                                                            <w:right w:val="none" w:sz="0" w:space="0" w:color="auto"/>
                                                          </w:divBdr>
                                                        </w:div>
                                                        <w:div w:id="105967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238033">
                                              <w:marLeft w:val="0"/>
                                              <w:marRight w:val="0"/>
                                              <w:marTop w:val="0"/>
                                              <w:marBottom w:val="0"/>
                                              <w:divBdr>
                                                <w:top w:val="none" w:sz="0" w:space="0" w:color="auto"/>
                                                <w:left w:val="none" w:sz="0" w:space="0" w:color="auto"/>
                                                <w:bottom w:val="none" w:sz="0" w:space="0" w:color="auto"/>
                                                <w:right w:val="none" w:sz="0" w:space="0" w:color="auto"/>
                                              </w:divBdr>
                                              <w:divsChild>
                                                <w:div w:id="1771317156">
                                                  <w:marLeft w:val="0"/>
                                                  <w:marRight w:val="0"/>
                                                  <w:marTop w:val="0"/>
                                                  <w:marBottom w:val="0"/>
                                                  <w:divBdr>
                                                    <w:top w:val="none" w:sz="0" w:space="0" w:color="auto"/>
                                                    <w:left w:val="none" w:sz="0" w:space="0" w:color="auto"/>
                                                    <w:bottom w:val="none" w:sz="0" w:space="0" w:color="auto"/>
                                                    <w:right w:val="none" w:sz="0" w:space="0" w:color="auto"/>
                                                  </w:divBdr>
                                                  <w:divsChild>
                                                    <w:div w:id="792092027">
                                                      <w:marLeft w:val="0"/>
                                                      <w:marRight w:val="0"/>
                                                      <w:marTop w:val="0"/>
                                                      <w:marBottom w:val="0"/>
                                                      <w:divBdr>
                                                        <w:top w:val="none" w:sz="0" w:space="0" w:color="auto"/>
                                                        <w:left w:val="none" w:sz="0" w:space="0" w:color="auto"/>
                                                        <w:bottom w:val="none" w:sz="0" w:space="0" w:color="auto"/>
                                                        <w:right w:val="none" w:sz="0" w:space="0" w:color="auto"/>
                                                      </w:divBdr>
                                                      <w:divsChild>
                                                        <w:div w:id="453641034">
                                                          <w:marLeft w:val="0"/>
                                                          <w:marRight w:val="0"/>
                                                          <w:marTop w:val="0"/>
                                                          <w:marBottom w:val="0"/>
                                                          <w:divBdr>
                                                            <w:top w:val="none" w:sz="0" w:space="0" w:color="auto"/>
                                                            <w:left w:val="none" w:sz="0" w:space="0" w:color="auto"/>
                                                            <w:bottom w:val="none" w:sz="0" w:space="0" w:color="auto"/>
                                                            <w:right w:val="none" w:sz="0" w:space="0" w:color="auto"/>
                                                          </w:divBdr>
                                                        </w:div>
                                                        <w:div w:id="89084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134142">
                                              <w:marLeft w:val="0"/>
                                              <w:marRight w:val="0"/>
                                              <w:marTop w:val="0"/>
                                              <w:marBottom w:val="0"/>
                                              <w:divBdr>
                                                <w:top w:val="none" w:sz="0" w:space="0" w:color="auto"/>
                                                <w:left w:val="none" w:sz="0" w:space="0" w:color="auto"/>
                                                <w:bottom w:val="none" w:sz="0" w:space="0" w:color="auto"/>
                                                <w:right w:val="none" w:sz="0" w:space="0" w:color="auto"/>
                                              </w:divBdr>
                                              <w:divsChild>
                                                <w:div w:id="1472214723">
                                                  <w:marLeft w:val="0"/>
                                                  <w:marRight w:val="0"/>
                                                  <w:marTop w:val="0"/>
                                                  <w:marBottom w:val="0"/>
                                                  <w:divBdr>
                                                    <w:top w:val="none" w:sz="0" w:space="0" w:color="auto"/>
                                                    <w:left w:val="none" w:sz="0" w:space="0" w:color="auto"/>
                                                    <w:bottom w:val="none" w:sz="0" w:space="0" w:color="auto"/>
                                                    <w:right w:val="none" w:sz="0" w:space="0" w:color="auto"/>
                                                  </w:divBdr>
                                                  <w:divsChild>
                                                    <w:div w:id="210847988">
                                                      <w:marLeft w:val="0"/>
                                                      <w:marRight w:val="0"/>
                                                      <w:marTop w:val="0"/>
                                                      <w:marBottom w:val="0"/>
                                                      <w:divBdr>
                                                        <w:top w:val="none" w:sz="0" w:space="0" w:color="auto"/>
                                                        <w:left w:val="none" w:sz="0" w:space="0" w:color="auto"/>
                                                        <w:bottom w:val="none" w:sz="0" w:space="0" w:color="auto"/>
                                                        <w:right w:val="none" w:sz="0" w:space="0" w:color="auto"/>
                                                      </w:divBdr>
                                                      <w:divsChild>
                                                        <w:div w:id="667368951">
                                                          <w:marLeft w:val="0"/>
                                                          <w:marRight w:val="0"/>
                                                          <w:marTop w:val="0"/>
                                                          <w:marBottom w:val="0"/>
                                                          <w:divBdr>
                                                            <w:top w:val="none" w:sz="0" w:space="0" w:color="auto"/>
                                                            <w:left w:val="none" w:sz="0" w:space="0" w:color="auto"/>
                                                            <w:bottom w:val="none" w:sz="0" w:space="0" w:color="auto"/>
                                                            <w:right w:val="none" w:sz="0" w:space="0" w:color="auto"/>
                                                          </w:divBdr>
                                                        </w:div>
                                                        <w:div w:id="128746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136865">
                                              <w:marLeft w:val="0"/>
                                              <w:marRight w:val="0"/>
                                              <w:marTop w:val="0"/>
                                              <w:marBottom w:val="0"/>
                                              <w:divBdr>
                                                <w:top w:val="none" w:sz="0" w:space="0" w:color="auto"/>
                                                <w:left w:val="none" w:sz="0" w:space="0" w:color="auto"/>
                                                <w:bottom w:val="none" w:sz="0" w:space="0" w:color="auto"/>
                                                <w:right w:val="none" w:sz="0" w:space="0" w:color="auto"/>
                                              </w:divBdr>
                                              <w:divsChild>
                                                <w:div w:id="1551989658">
                                                  <w:marLeft w:val="0"/>
                                                  <w:marRight w:val="0"/>
                                                  <w:marTop w:val="0"/>
                                                  <w:marBottom w:val="0"/>
                                                  <w:divBdr>
                                                    <w:top w:val="none" w:sz="0" w:space="0" w:color="auto"/>
                                                    <w:left w:val="none" w:sz="0" w:space="0" w:color="auto"/>
                                                    <w:bottom w:val="none" w:sz="0" w:space="0" w:color="auto"/>
                                                    <w:right w:val="none" w:sz="0" w:space="0" w:color="auto"/>
                                                  </w:divBdr>
                                                  <w:divsChild>
                                                    <w:div w:id="109668692">
                                                      <w:marLeft w:val="0"/>
                                                      <w:marRight w:val="0"/>
                                                      <w:marTop w:val="0"/>
                                                      <w:marBottom w:val="0"/>
                                                      <w:divBdr>
                                                        <w:top w:val="none" w:sz="0" w:space="0" w:color="auto"/>
                                                        <w:left w:val="none" w:sz="0" w:space="0" w:color="auto"/>
                                                        <w:bottom w:val="none" w:sz="0" w:space="0" w:color="auto"/>
                                                        <w:right w:val="none" w:sz="0" w:space="0" w:color="auto"/>
                                                      </w:divBdr>
                                                      <w:divsChild>
                                                        <w:div w:id="1162429595">
                                                          <w:marLeft w:val="0"/>
                                                          <w:marRight w:val="0"/>
                                                          <w:marTop w:val="0"/>
                                                          <w:marBottom w:val="0"/>
                                                          <w:divBdr>
                                                            <w:top w:val="none" w:sz="0" w:space="0" w:color="auto"/>
                                                            <w:left w:val="none" w:sz="0" w:space="0" w:color="auto"/>
                                                            <w:bottom w:val="none" w:sz="0" w:space="0" w:color="auto"/>
                                                            <w:right w:val="none" w:sz="0" w:space="0" w:color="auto"/>
                                                          </w:divBdr>
                                                        </w:div>
                                                        <w:div w:id="120286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605259">
                                              <w:marLeft w:val="0"/>
                                              <w:marRight w:val="0"/>
                                              <w:marTop w:val="0"/>
                                              <w:marBottom w:val="0"/>
                                              <w:divBdr>
                                                <w:top w:val="none" w:sz="0" w:space="0" w:color="auto"/>
                                                <w:left w:val="none" w:sz="0" w:space="0" w:color="auto"/>
                                                <w:bottom w:val="none" w:sz="0" w:space="0" w:color="auto"/>
                                                <w:right w:val="none" w:sz="0" w:space="0" w:color="auto"/>
                                              </w:divBdr>
                                              <w:divsChild>
                                                <w:div w:id="504594380">
                                                  <w:marLeft w:val="0"/>
                                                  <w:marRight w:val="0"/>
                                                  <w:marTop w:val="0"/>
                                                  <w:marBottom w:val="0"/>
                                                  <w:divBdr>
                                                    <w:top w:val="none" w:sz="0" w:space="0" w:color="auto"/>
                                                    <w:left w:val="none" w:sz="0" w:space="0" w:color="auto"/>
                                                    <w:bottom w:val="none" w:sz="0" w:space="0" w:color="auto"/>
                                                    <w:right w:val="none" w:sz="0" w:space="0" w:color="auto"/>
                                                  </w:divBdr>
                                                  <w:divsChild>
                                                    <w:div w:id="1658144420">
                                                      <w:marLeft w:val="0"/>
                                                      <w:marRight w:val="0"/>
                                                      <w:marTop w:val="0"/>
                                                      <w:marBottom w:val="0"/>
                                                      <w:divBdr>
                                                        <w:top w:val="none" w:sz="0" w:space="0" w:color="auto"/>
                                                        <w:left w:val="none" w:sz="0" w:space="0" w:color="auto"/>
                                                        <w:bottom w:val="none" w:sz="0" w:space="0" w:color="auto"/>
                                                        <w:right w:val="none" w:sz="0" w:space="0" w:color="auto"/>
                                                      </w:divBdr>
                                                      <w:divsChild>
                                                        <w:div w:id="1219897002">
                                                          <w:marLeft w:val="0"/>
                                                          <w:marRight w:val="0"/>
                                                          <w:marTop w:val="0"/>
                                                          <w:marBottom w:val="0"/>
                                                          <w:divBdr>
                                                            <w:top w:val="none" w:sz="0" w:space="0" w:color="auto"/>
                                                            <w:left w:val="none" w:sz="0" w:space="0" w:color="auto"/>
                                                            <w:bottom w:val="none" w:sz="0" w:space="0" w:color="auto"/>
                                                            <w:right w:val="none" w:sz="0" w:space="0" w:color="auto"/>
                                                          </w:divBdr>
                                                        </w:div>
                                                        <w:div w:id="200763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820231">
                                              <w:marLeft w:val="0"/>
                                              <w:marRight w:val="0"/>
                                              <w:marTop w:val="0"/>
                                              <w:marBottom w:val="0"/>
                                              <w:divBdr>
                                                <w:top w:val="none" w:sz="0" w:space="0" w:color="auto"/>
                                                <w:left w:val="none" w:sz="0" w:space="0" w:color="auto"/>
                                                <w:bottom w:val="none" w:sz="0" w:space="0" w:color="auto"/>
                                                <w:right w:val="none" w:sz="0" w:space="0" w:color="auto"/>
                                              </w:divBdr>
                                              <w:divsChild>
                                                <w:div w:id="331756630">
                                                  <w:marLeft w:val="0"/>
                                                  <w:marRight w:val="0"/>
                                                  <w:marTop w:val="0"/>
                                                  <w:marBottom w:val="0"/>
                                                  <w:divBdr>
                                                    <w:top w:val="none" w:sz="0" w:space="0" w:color="auto"/>
                                                    <w:left w:val="none" w:sz="0" w:space="0" w:color="auto"/>
                                                    <w:bottom w:val="none" w:sz="0" w:space="0" w:color="auto"/>
                                                    <w:right w:val="none" w:sz="0" w:space="0" w:color="auto"/>
                                                  </w:divBdr>
                                                  <w:divsChild>
                                                    <w:div w:id="2041054365">
                                                      <w:marLeft w:val="0"/>
                                                      <w:marRight w:val="0"/>
                                                      <w:marTop w:val="0"/>
                                                      <w:marBottom w:val="0"/>
                                                      <w:divBdr>
                                                        <w:top w:val="none" w:sz="0" w:space="0" w:color="auto"/>
                                                        <w:left w:val="none" w:sz="0" w:space="0" w:color="auto"/>
                                                        <w:bottom w:val="none" w:sz="0" w:space="0" w:color="auto"/>
                                                        <w:right w:val="none" w:sz="0" w:space="0" w:color="auto"/>
                                                      </w:divBdr>
                                                      <w:divsChild>
                                                        <w:div w:id="1060521031">
                                                          <w:marLeft w:val="0"/>
                                                          <w:marRight w:val="0"/>
                                                          <w:marTop w:val="0"/>
                                                          <w:marBottom w:val="0"/>
                                                          <w:divBdr>
                                                            <w:top w:val="none" w:sz="0" w:space="0" w:color="auto"/>
                                                            <w:left w:val="none" w:sz="0" w:space="0" w:color="auto"/>
                                                            <w:bottom w:val="none" w:sz="0" w:space="0" w:color="auto"/>
                                                            <w:right w:val="none" w:sz="0" w:space="0" w:color="auto"/>
                                                          </w:divBdr>
                                                        </w:div>
                                                        <w:div w:id="175573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1885">
                                              <w:marLeft w:val="0"/>
                                              <w:marRight w:val="0"/>
                                              <w:marTop w:val="0"/>
                                              <w:marBottom w:val="0"/>
                                              <w:divBdr>
                                                <w:top w:val="none" w:sz="0" w:space="0" w:color="auto"/>
                                                <w:left w:val="none" w:sz="0" w:space="0" w:color="auto"/>
                                                <w:bottom w:val="none" w:sz="0" w:space="0" w:color="auto"/>
                                                <w:right w:val="none" w:sz="0" w:space="0" w:color="auto"/>
                                              </w:divBdr>
                                              <w:divsChild>
                                                <w:div w:id="1035420733">
                                                  <w:marLeft w:val="0"/>
                                                  <w:marRight w:val="0"/>
                                                  <w:marTop w:val="0"/>
                                                  <w:marBottom w:val="0"/>
                                                  <w:divBdr>
                                                    <w:top w:val="none" w:sz="0" w:space="0" w:color="auto"/>
                                                    <w:left w:val="none" w:sz="0" w:space="0" w:color="auto"/>
                                                    <w:bottom w:val="none" w:sz="0" w:space="0" w:color="auto"/>
                                                    <w:right w:val="none" w:sz="0" w:space="0" w:color="auto"/>
                                                  </w:divBdr>
                                                  <w:divsChild>
                                                    <w:div w:id="1567492692">
                                                      <w:marLeft w:val="0"/>
                                                      <w:marRight w:val="0"/>
                                                      <w:marTop w:val="0"/>
                                                      <w:marBottom w:val="0"/>
                                                      <w:divBdr>
                                                        <w:top w:val="none" w:sz="0" w:space="0" w:color="auto"/>
                                                        <w:left w:val="none" w:sz="0" w:space="0" w:color="auto"/>
                                                        <w:bottom w:val="none" w:sz="0" w:space="0" w:color="auto"/>
                                                        <w:right w:val="none" w:sz="0" w:space="0" w:color="auto"/>
                                                      </w:divBdr>
                                                      <w:divsChild>
                                                        <w:div w:id="787624435">
                                                          <w:marLeft w:val="0"/>
                                                          <w:marRight w:val="0"/>
                                                          <w:marTop w:val="0"/>
                                                          <w:marBottom w:val="0"/>
                                                          <w:divBdr>
                                                            <w:top w:val="none" w:sz="0" w:space="0" w:color="auto"/>
                                                            <w:left w:val="none" w:sz="0" w:space="0" w:color="auto"/>
                                                            <w:bottom w:val="none" w:sz="0" w:space="0" w:color="auto"/>
                                                            <w:right w:val="none" w:sz="0" w:space="0" w:color="auto"/>
                                                          </w:divBdr>
                                                        </w:div>
                                                        <w:div w:id="179178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973482">
                                              <w:marLeft w:val="0"/>
                                              <w:marRight w:val="0"/>
                                              <w:marTop w:val="0"/>
                                              <w:marBottom w:val="0"/>
                                              <w:divBdr>
                                                <w:top w:val="none" w:sz="0" w:space="0" w:color="auto"/>
                                                <w:left w:val="none" w:sz="0" w:space="0" w:color="auto"/>
                                                <w:bottom w:val="none" w:sz="0" w:space="0" w:color="auto"/>
                                                <w:right w:val="none" w:sz="0" w:space="0" w:color="auto"/>
                                              </w:divBdr>
                                              <w:divsChild>
                                                <w:div w:id="1057821667">
                                                  <w:marLeft w:val="0"/>
                                                  <w:marRight w:val="0"/>
                                                  <w:marTop w:val="0"/>
                                                  <w:marBottom w:val="0"/>
                                                  <w:divBdr>
                                                    <w:top w:val="none" w:sz="0" w:space="0" w:color="auto"/>
                                                    <w:left w:val="none" w:sz="0" w:space="0" w:color="auto"/>
                                                    <w:bottom w:val="none" w:sz="0" w:space="0" w:color="auto"/>
                                                    <w:right w:val="none" w:sz="0" w:space="0" w:color="auto"/>
                                                  </w:divBdr>
                                                  <w:divsChild>
                                                    <w:div w:id="71435583">
                                                      <w:marLeft w:val="0"/>
                                                      <w:marRight w:val="0"/>
                                                      <w:marTop w:val="0"/>
                                                      <w:marBottom w:val="0"/>
                                                      <w:divBdr>
                                                        <w:top w:val="none" w:sz="0" w:space="0" w:color="auto"/>
                                                        <w:left w:val="none" w:sz="0" w:space="0" w:color="auto"/>
                                                        <w:bottom w:val="none" w:sz="0" w:space="0" w:color="auto"/>
                                                        <w:right w:val="none" w:sz="0" w:space="0" w:color="auto"/>
                                                      </w:divBdr>
                                                      <w:divsChild>
                                                        <w:div w:id="91971696">
                                                          <w:marLeft w:val="0"/>
                                                          <w:marRight w:val="0"/>
                                                          <w:marTop w:val="0"/>
                                                          <w:marBottom w:val="0"/>
                                                          <w:divBdr>
                                                            <w:top w:val="none" w:sz="0" w:space="0" w:color="auto"/>
                                                            <w:left w:val="none" w:sz="0" w:space="0" w:color="auto"/>
                                                            <w:bottom w:val="none" w:sz="0" w:space="0" w:color="auto"/>
                                                            <w:right w:val="none" w:sz="0" w:space="0" w:color="auto"/>
                                                          </w:divBdr>
                                                        </w:div>
                                                        <w:div w:id="123176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405436">
                                              <w:marLeft w:val="0"/>
                                              <w:marRight w:val="0"/>
                                              <w:marTop w:val="0"/>
                                              <w:marBottom w:val="0"/>
                                              <w:divBdr>
                                                <w:top w:val="none" w:sz="0" w:space="0" w:color="auto"/>
                                                <w:left w:val="none" w:sz="0" w:space="0" w:color="auto"/>
                                                <w:bottom w:val="none" w:sz="0" w:space="0" w:color="auto"/>
                                                <w:right w:val="none" w:sz="0" w:space="0" w:color="auto"/>
                                              </w:divBdr>
                                              <w:divsChild>
                                                <w:div w:id="145630163">
                                                  <w:marLeft w:val="0"/>
                                                  <w:marRight w:val="0"/>
                                                  <w:marTop w:val="0"/>
                                                  <w:marBottom w:val="0"/>
                                                  <w:divBdr>
                                                    <w:top w:val="none" w:sz="0" w:space="0" w:color="auto"/>
                                                    <w:left w:val="none" w:sz="0" w:space="0" w:color="auto"/>
                                                    <w:bottom w:val="none" w:sz="0" w:space="0" w:color="auto"/>
                                                    <w:right w:val="none" w:sz="0" w:space="0" w:color="auto"/>
                                                  </w:divBdr>
                                                  <w:divsChild>
                                                    <w:div w:id="412433859">
                                                      <w:marLeft w:val="0"/>
                                                      <w:marRight w:val="0"/>
                                                      <w:marTop w:val="0"/>
                                                      <w:marBottom w:val="0"/>
                                                      <w:divBdr>
                                                        <w:top w:val="none" w:sz="0" w:space="0" w:color="auto"/>
                                                        <w:left w:val="none" w:sz="0" w:space="0" w:color="auto"/>
                                                        <w:bottom w:val="none" w:sz="0" w:space="0" w:color="auto"/>
                                                        <w:right w:val="none" w:sz="0" w:space="0" w:color="auto"/>
                                                      </w:divBdr>
                                                      <w:divsChild>
                                                        <w:div w:id="412438588">
                                                          <w:marLeft w:val="0"/>
                                                          <w:marRight w:val="0"/>
                                                          <w:marTop w:val="0"/>
                                                          <w:marBottom w:val="0"/>
                                                          <w:divBdr>
                                                            <w:top w:val="none" w:sz="0" w:space="0" w:color="auto"/>
                                                            <w:left w:val="none" w:sz="0" w:space="0" w:color="auto"/>
                                                            <w:bottom w:val="none" w:sz="0" w:space="0" w:color="auto"/>
                                                            <w:right w:val="none" w:sz="0" w:space="0" w:color="auto"/>
                                                          </w:divBdr>
                                                        </w:div>
                                                        <w:div w:id="101492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489675">
                                              <w:marLeft w:val="0"/>
                                              <w:marRight w:val="0"/>
                                              <w:marTop w:val="0"/>
                                              <w:marBottom w:val="0"/>
                                              <w:divBdr>
                                                <w:top w:val="none" w:sz="0" w:space="0" w:color="auto"/>
                                                <w:left w:val="none" w:sz="0" w:space="0" w:color="auto"/>
                                                <w:bottom w:val="none" w:sz="0" w:space="0" w:color="auto"/>
                                                <w:right w:val="none" w:sz="0" w:space="0" w:color="auto"/>
                                              </w:divBdr>
                                              <w:divsChild>
                                                <w:div w:id="211309490">
                                                  <w:marLeft w:val="0"/>
                                                  <w:marRight w:val="0"/>
                                                  <w:marTop w:val="0"/>
                                                  <w:marBottom w:val="0"/>
                                                  <w:divBdr>
                                                    <w:top w:val="none" w:sz="0" w:space="0" w:color="auto"/>
                                                    <w:left w:val="none" w:sz="0" w:space="0" w:color="auto"/>
                                                    <w:bottom w:val="none" w:sz="0" w:space="0" w:color="auto"/>
                                                    <w:right w:val="none" w:sz="0" w:space="0" w:color="auto"/>
                                                  </w:divBdr>
                                                  <w:divsChild>
                                                    <w:div w:id="863976856">
                                                      <w:marLeft w:val="0"/>
                                                      <w:marRight w:val="0"/>
                                                      <w:marTop w:val="0"/>
                                                      <w:marBottom w:val="0"/>
                                                      <w:divBdr>
                                                        <w:top w:val="none" w:sz="0" w:space="0" w:color="auto"/>
                                                        <w:left w:val="none" w:sz="0" w:space="0" w:color="auto"/>
                                                        <w:bottom w:val="none" w:sz="0" w:space="0" w:color="auto"/>
                                                        <w:right w:val="none" w:sz="0" w:space="0" w:color="auto"/>
                                                      </w:divBdr>
                                                      <w:divsChild>
                                                        <w:div w:id="69933956">
                                                          <w:marLeft w:val="0"/>
                                                          <w:marRight w:val="0"/>
                                                          <w:marTop w:val="0"/>
                                                          <w:marBottom w:val="0"/>
                                                          <w:divBdr>
                                                            <w:top w:val="none" w:sz="0" w:space="0" w:color="auto"/>
                                                            <w:left w:val="none" w:sz="0" w:space="0" w:color="auto"/>
                                                            <w:bottom w:val="none" w:sz="0" w:space="0" w:color="auto"/>
                                                            <w:right w:val="none" w:sz="0" w:space="0" w:color="auto"/>
                                                          </w:divBdr>
                                                        </w:div>
                                                        <w:div w:id="150604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640130">
                                              <w:marLeft w:val="0"/>
                                              <w:marRight w:val="0"/>
                                              <w:marTop w:val="0"/>
                                              <w:marBottom w:val="0"/>
                                              <w:divBdr>
                                                <w:top w:val="none" w:sz="0" w:space="0" w:color="auto"/>
                                                <w:left w:val="none" w:sz="0" w:space="0" w:color="auto"/>
                                                <w:bottom w:val="none" w:sz="0" w:space="0" w:color="auto"/>
                                                <w:right w:val="none" w:sz="0" w:space="0" w:color="auto"/>
                                              </w:divBdr>
                                              <w:divsChild>
                                                <w:div w:id="426275230">
                                                  <w:marLeft w:val="0"/>
                                                  <w:marRight w:val="0"/>
                                                  <w:marTop w:val="0"/>
                                                  <w:marBottom w:val="0"/>
                                                  <w:divBdr>
                                                    <w:top w:val="none" w:sz="0" w:space="0" w:color="auto"/>
                                                    <w:left w:val="none" w:sz="0" w:space="0" w:color="auto"/>
                                                    <w:bottom w:val="none" w:sz="0" w:space="0" w:color="auto"/>
                                                    <w:right w:val="none" w:sz="0" w:space="0" w:color="auto"/>
                                                  </w:divBdr>
                                                  <w:divsChild>
                                                    <w:div w:id="1030645671">
                                                      <w:marLeft w:val="0"/>
                                                      <w:marRight w:val="0"/>
                                                      <w:marTop w:val="0"/>
                                                      <w:marBottom w:val="0"/>
                                                      <w:divBdr>
                                                        <w:top w:val="none" w:sz="0" w:space="0" w:color="auto"/>
                                                        <w:left w:val="none" w:sz="0" w:space="0" w:color="auto"/>
                                                        <w:bottom w:val="none" w:sz="0" w:space="0" w:color="auto"/>
                                                        <w:right w:val="none" w:sz="0" w:space="0" w:color="auto"/>
                                                      </w:divBdr>
                                                      <w:divsChild>
                                                        <w:div w:id="764691922">
                                                          <w:marLeft w:val="0"/>
                                                          <w:marRight w:val="0"/>
                                                          <w:marTop w:val="0"/>
                                                          <w:marBottom w:val="0"/>
                                                          <w:divBdr>
                                                            <w:top w:val="none" w:sz="0" w:space="0" w:color="auto"/>
                                                            <w:left w:val="none" w:sz="0" w:space="0" w:color="auto"/>
                                                            <w:bottom w:val="none" w:sz="0" w:space="0" w:color="auto"/>
                                                            <w:right w:val="none" w:sz="0" w:space="0" w:color="auto"/>
                                                          </w:divBdr>
                                                        </w:div>
                                                        <w:div w:id="77189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865591">
                                              <w:marLeft w:val="0"/>
                                              <w:marRight w:val="0"/>
                                              <w:marTop w:val="0"/>
                                              <w:marBottom w:val="0"/>
                                              <w:divBdr>
                                                <w:top w:val="none" w:sz="0" w:space="0" w:color="auto"/>
                                                <w:left w:val="none" w:sz="0" w:space="0" w:color="auto"/>
                                                <w:bottom w:val="none" w:sz="0" w:space="0" w:color="auto"/>
                                                <w:right w:val="none" w:sz="0" w:space="0" w:color="auto"/>
                                              </w:divBdr>
                                              <w:divsChild>
                                                <w:div w:id="181095639">
                                                  <w:marLeft w:val="0"/>
                                                  <w:marRight w:val="0"/>
                                                  <w:marTop w:val="0"/>
                                                  <w:marBottom w:val="0"/>
                                                  <w:divBdr>
                                                    <w:top w:val="none" w:sz="0" w:space="0" w:color="auto"/>
                                                    <w:left w:val="none" w:sz="0" w:space="0" w:color="auto"/>
                                                    <w:bottom w:val="none" w:sz="0" w:space="0" w:color="auto"/>
                                                    <w:right w:val="none" w:sz="0" w:space="0" w:color="auto"/>
                                                  </w:divBdr>
                                                  <w:divsChild>
                                                    <w:div w:id="352852587">
                                                      <w:marLeft w:val="0"/>
                                                      <w:marRight w:val="0"/>
                                                      <w:marTop w:val="0"/>
                                                      <w:marBottom w:val="0"/>
                                                      <w:divBdr>
                                                        <w:top w:val="none" w:sz="0" w:space="0" w:color="auto"/>
                                                        <w:left w:val="none" w:sz="0" w:space="0" w:color="auto"/>
                                                        <w:bottom w:val="none" w:sz="0" w:space="0" w:color="auto"/>
                                                        <w:right w:val="none" w:sz="0" w:space="0" w:color="auto"/>
                                                      </w:divBdr>
                                                      <w:divsChild>
                                                        <w:div w:id="732581942">
                                                          <w:marLeft w:val="0"/>
                                                          <w:marRight w:val="0"/>
                                                          <w:marTop w:val="0"/>
                                                          <w:marBottom w:val="0"/>
                                                          <w:divBdr>
                                                            <w:top w:val="none" w:sz="0" w:space="0" w:color="auto"/>
                                                            <w:left w:val="none" w:sz="0" w:space="0" w:color="auto"/>
                                                            <w:bottom w:val="none" w:sz="0" w:space="0" w:color="auto"/>
                                                            <w:right w:val="none" w:sz="0" w:space="0" w:color="auto"/>
                                                          </w:divBdr>
                                                        </w:div>
                                                        <w:div w:id="142884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648249">
                                              <w:marLeft w:val="0"/>
                                              <w:marRight w:val="0"/>
                                              <w:marTop w:val="0"/>
                                              <w:marBottom w:val="0"/>
                                              <w:divBdr>
                                                <w:top w:val="none" w:sz="0" w:space="0" w:color="auto"/>
                                                <w:left w:val="none" w:sz="0" w:space="0" w:color="auto"/>
                                                <w:bottom w:val="none" w:sz="0" w:space="0" w:color="auto"/>
                                                <w:right w:val="none" w:sz="0" w:space="0" w:color="auto"/>
                                              </w:divBdr>
                                              <w:divsChild>
                                                <w:div w:id="1230766440">
                                                  <w:marLeft w:val="0"/>
                                                  <w:marRight w:val="0"/>
                                                  <w:marTop w:val="0"/>
                                                  <w:marBottom w:val="0"/>
                                                  <w:divBdr>
                                                    <w:top w:val="none" w:sz="0" w:space="0" w:color="auto"/>
                                                    <w:left w:val="none" w:sz="0" w:space="0" w:color="auto"/>
                                                    <w:bottom w:val="none" w:sz="0" w:space="0" w:color="auto"/>
                                                    <w:right w:val="none" w:sz="0" w:space="0" w:color="auto"/>
                                                  </w:divBdr>
                                                  <w:divsChild>
                                                    <w:div w:id="563640777">
                                                      <w:marLeft w:val="0"/>
                                                      <w:marRight w:val="0"/>
                                                      <w:marTop w:val="0"/>
                                                      <w:marBottom w:val="0"/>
                                                      <w:divBdr>
                                                        <w:top w:val="none" w:sz="0" w:space="0" w:color="auto"/>
                                                        <w:left w:val="none" w:sz="0" w:space="0" w:color="auto"/>
                                                        <w:bottom w:val="none" w:sz="0" w:space="0" w:color="auto"/>
                                                        <w:right w:val="none" w:sz="0" w:space="0" w:color="auto"/>
                                                      </w:divBdr>
                                                      <w:divsChild>
                                                        <w:div w:id="608317611">
                                                          <w:marLeft w:val="0"/>
                                                          <w:marRight w:val="0"/>
                                                          <w:marTop w:val="0"/>
                                                          <w:marBottom w:val="0"/>
                                                          <w:divBdr>
                                                            <w:top w:val="none" w:sz="0" w:space="0" w:color="auto"/>
                                                            <w:left w:val="none" w:sz="0" w:space="0" w:color="auto"/>
                                                            <w:bottom w:val="none" w:sz="0" w:space="0" w:color="auto"/>
                                                            <w:right w:val="none" w:sz="0" w:space="0" w:color="auto"/>
                                                          </w:divBdr>
                                                        </w:div>
                                                        <w:div w:id="139323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513121">
                                              <w:marLeft w:val="0"/>
                                              <w:marRight w:val="0"/>
                                              <w:marTop w:val="0"/>
                                              <w:marBottom w:val="0"/>
                                              <w:divBdr>
                                                <w:top w:val="none" w:sz="0" w:space="0" w:color="auto"/>
                                                <w:left w:val="none" w:sz="0" w:space="0" w:color="auto"/>
                                                <w:bottom w:val="none" w:sz="0" w:space="0" w:color="auto"/>
                                                <w:right w:val="none" w:sz="0" w:space="0" w:color="auto"/>
                                              </w:divBdr>
                                              <w:divsChild>
                                                <w:div w:id="525876478">
                                                  <w:marLeft w:val="0"/>
                                                  <w:marRight w:val="0"/>
                                                  <w:marTop w:val="0"/>
                                                  <w:marBottom w:val="0"/>
                                                  <w:divBdr>
                                                    <w:top w:val="none" w:sz="0" w:space="0" w:color="auto"/>
                                                    <w:left w:val="none" w:sz="0" w:space="0" w:color="auto"/>
                                                    <w:bottom w:val="none" w:sz="0" w:space="0" w:color="auto"/>
                                                    <w:right w:val="none" w:sz="0" w:space="0" w:color="auto"/>
                                                  </w:divBdr>
                                                  <w:divsChild>
                                                    <w:div w:id="1181702074">
                                                      <w:marLeft w:val="0"/>
                                                      <w:marRight w:val="0"/>
                                                      <w:marTop w:val="0"/>
                                                      <w:marBottom w:val="0"/>
                                                      <w:divBdr>
                                                        <w:top w:val="none" w:sz="0" w:space="0" w:color="auto"/>
                                                        <w:left w:val="none" w:sz="0" w:space="0" w:color="auto"/>
                                                        <w:bottom w:val="none" w:sz="0" w:space="0" w:color="auto"/>
                                                        <w:right w:val="none" w:sz="0" w:space="0" w:color="auto"/>
                                                      </w:divBdr>
                                                      <w:divsChild>
                                                        <w:div w:id="583688762">
                                                          <w:marLeft w:val="0"/>
                                                          <w:marRight w:val="0"/>
                                                          <w:marTop w:val="0"/>
                                                          <w:marBottom w:val="0"/>
                                                          <w:divBdr>
                                                            <w:top w:val="none" w:sz="0" w:space="0" w:color="auto"/>
                                                            <w:left w:val="none" w:sz="0" w:space="0" w:color="auto"/>
                                                            <w:bottom w:val="none" w:sz="0" w:space="0" w:color="auto"/>
                                                            <w:right w:val="none" w:sz="0" w:space="0" w:color="auto"/>
                                                          </w:divBdr>
                                                        </w:div>
                                                        <w:div w:id="206382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489977">
                                              <w:marLeft w:val="0"/>
                                              <w:marRight w:val="0"/>
                                              <w:marTop w:val="0"/>
                                              <w:marBottom w:val="0"/>
                                              <w:divBdr>
                                                <w:top w:val="none" w:sz="0" w:space="0" w:color="auto"/>
                                                <w:left w:val="none" w:sz="0" w:space="0" w:color="auto"/>
                                                <w:bottom w:val="none" w:sz="0" w:space="0" w:color="auto"/>
                                                <w:right w:val="none" w:sz="0" w:space="0" w:color="auto"/>
                                              </w:divBdr>
                                              <w:divsChild>
                                                <w:div w:id="1168642509">
                                                  <w:marLeft w:val="0"/>
                                                  <w:marRight w:val="0"/>
                                                  <w:marTop w:val="0"/>
                                                  <w:marBottom w:val="0"/>
                                                  <w:divBdr>
                                                    <w:top w:val="none" w:sz="0" w:space="0" w:color="auto"/>
                                                    <w:left w:val="none" w:sz="0" w:space="0" w:color="auto"/>
                                                    <w:bottom w:val="none" w:sz="0" w:space="0" w:color="auto"/>
                                                    <w:right w:val="none" w:sz="0" w:space="0" w:color="auto"/>
                                                  </w:divBdr>
                                                  <w:divsChild>
                                                    <w:div w:id="113138032">
                                                      <w:marLeft w:val="0"/>
                                                      <w:marRight w:val="0"/>
                                                      <w:marTop w:val="0"/>
                                                      <w:marBottom w:val="0"/>
                                                      <w:divBdr>
                                                        <w:top w:val="none" w:sz="0" w:space="0" w:color="auto"/>
                                                        <w:left w:val="none" w:sz="0" w:space="0" w:color="auto"/>
                                                        <w:bottom w:val="none" w:sz="0" w:space="0" w:color="auto"/>
                                                        <w:right w:val="none" w:sz="0" w:space="0" w:color="auto"/>
                                                      </w:divBdr>
                                                      <w:divsChild>
                                                        <w:div w:id="936669738">
                                                          <w:marLeft w:val="0"/>
                                                          <w:marRight w:val="0"/>
                                                          <w:marTop w:val="0"/>
                                                          <w:marBottom w:val="0"/>
                                                          <w:divBdr>
                                                            <w:top w:val="none" w:sz="0" w:space="0" w:color="auto"/>
                                                            <w:left w:val="none" w:sz="0" w:space="0" w:color="auto"/>
                                                            <w:bottom w:val="none" w:sz="0" w:space="0" w:color="auto"/>
                                                            <w:right w:val="none" w:sz="0" w:space="0" w:color="auto"/>
                                                          </w:divBdr>
                                                        </w:div>
                                                        <w:div w:id="184551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7637915">
                  <w:marLeft w:val="0"/>
                  <w:marRight w:val="0"/>
                  <w:marTop w:val="0"/>
                  <w:marBottom w:val="0"/>
                  <w:divBdr>
                    <w:top w:val="none" w:sz="0" w:space="0" w:color="auto"/>
                    <w:left w:val="none" w:sz="0" w:space="0" w:color="auto"/>
                    <w:bottom w:val="none" w:sz="0" w:space="0" w:color="auto"/>
                    <w:right w:val="none" w:sz="0" w:space="0" w:color="auto"/>
                  </w:divBdr>
                  <w:divsChild>
                    <w:div w:id="305745698">
                      <w:marLeft w:val="0"/>
                      <w:marRight w:val="0"/>
                      <w:marTop w:val="0"/>
                      <w:marBottom w:val="0"/>
                      <w:divBdr>
                        <w:top w:val="none" w:sz="0" w:space="0" w:color="auto"/>
                        <w:left w:val="none" w:sz="0" w:space="0" w:color="auto"/>
                        <w:bottom w:val="none" w:sz="0" w:space="0" w:color="auto"/>
                        <w:right w:val="none" w:sz="0" w:space="0" w:color="auto"/>
                      </w:divBdr>
                      <w:divsChild>
                        <w:div w:id="993413195">
                          <w:marLeft w:val="0"/>
                          <w:marRight w:val="0"/>
                          <w:marTop w:val="0"/>
                          <w:marBottom w:val="0"/>
                          <w:divBdr>
                            <w:top w:val="none" w:sz="0" w:space="0" w:color="auto"/>
                            <w:left w:val="none" w:sz="0" w:space="0" w:color="auto"/>
                            <w:bottom w:val="none" w:sz="0" w:space="0" w:color="auto"/>
                            <w:right w:val="none" w:sz="0" w:space="0" w:color="auto"/>
                          </w:divBdr>
                          <w:divsChild>
                            <w:div w:id="1558125418">
                              <w:marLeft w:val="0"/>
                              <w:marRight w:val="300"/>
                              <w:marTop w:val="0"/>
                              <w:marBottom w:val="0"/>
                              <w:divBdr>
                                <w:top w:val="none" w:sz="0" w:space="0" w:color="auto"/>
                                <w:left w:val="none" w:sz="0" w:space="0" w:color="auto"/>
                                <w:bottom w:val="none" w:sz="0" w:space="0" w:color="auto"/>
                                <w:right w:val="none" w:sz="0" w:space="0" w:color="auto"/>
                              </w:divBdr>
                              <w:divsChild>
                                <w:div w:id="21774288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031108535">
                          <w:marLeft w:val="0"/>
                          <w:marRight w:val="0"/>
                          <w:marTop w:val="0"/>
                          <w:marBottom w:val="0"/>
                          <w:divBdr>
                            <w:top w:val="none" w:sz="0" w:space="0" w:color="auto"/>
                            <w:left w:val="none" w:sz="0" w:space="0" w:color="auto"/>
                            <w:bottom w:val="none" w:sz="0" w:space="0" w:color="auto"/>
                            <w:right w:val="none" w:sz="0" w:space="0" w:color="auto"/>
                          </w:divBdr>
                          <w:divsChild>
                            <w:div w:id="325671680">
                              <w:marLeft w:val="0"/>
                              <w:marRight w:val="450"/>
                              <w:marTop w:val="150"/>
                              <w:marBottom w:val="450"/>
                              <w:divBdr>
                                <w:top w:val="none" w:sz="0" w:space="0" w:color="auto"/>
                                <w:left w:val="none" w:sz="0" w:space="0" w:color="auto"/>
                                <w:bottom w:val="none" w:sz="0" w:space="0" w:color="auto"/>
                                <w:right w:val="none" w:sz="0" w:space="0" w:color="auto"/>
                              </w:divBdr>
                              <w:divsChild>
                                <w:div w:id="197399834">
                                  <w:marLeft w:val="0"/>
                                  <w:marRight w:val="0"/>
                                  <w:marTop w:val="0"/>
                                  <w:marBottom w:val="0"/>
                                  <w:divBdr>
                                    <w:top w:val="none" w:sz="0" w:space="0" w:color="auto"/>
                                    <w:left w:val="none" w:sz="0" w:space="0" w:color="auto"/>
                                    <w:bottom w:val="none" w:sz="0" w:space="0" w:color="auto"/>
                                    <w:right w:val="none" w:sz="0" w:space="0" w:color="auto"/>
                                  </w:divBdr>
                                  <w:divsChild>
                                    <w:div w:id="241836445">
                                      <w:marLeft w:val="0"/>
                                      <w:marRight w:val="0"/>
                                      <w:marTop w:val="450"/>
                                      <w:marBottom w:val="0"/>
                                      <w:divBdr>
                                        <w:top w:val="none" w:sz="0" w:space="0" w:color="auto"/>
                                        <w:left w:val="none" w:sz="0" w:space="0" w:color="auto"/>
                                        <w:bottom w:val="none" w:sz="0" w:space="0" w:color="auto"/>
                                        <w:right w:val="none" w:sz="0" w:space="0" w:color="auto"/>
                                      </w:divBdr>
                                      <w:divsChild>
                                        <w:div w:id="33299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264027">
                          <w:marLeft w:val="0"/>
                          <w:marRight w:val="0"/>
                          <w:marTop w:val="0"/>
                          <w:marBottom w:val="0"/>
                          <w:divBdr>
                            <w:top w:val="none" w:sz="0" w:space="0" w:color="auto"/>
                            <w:left w:val="none" w:sz="0" w:space="0" w:color="auto"/>
                            <w:bottom w:val="none" w:sz="0" w:space="0" w:color="auto"/>
                            <w:right w:val="none" w:sz="0" w:space="0" w:color="auto"/>
                          </w:divBdr>
                        </w:div>
                        <w:div w:id="192414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512824">
          <w:marLeft w:val="0"/>
          <w:marRight w:val="0"/>
          <w:marTop w:val="0"/>
          <w:marBottom w:val="0"/>
          <w:divBdr>
            <w:top w:val="none" w:sz="0" w:space="0" w:color="auto"/>
            <w:left w:val="none" w:sz="0" w:space="0" w:color="auto"/>
            <w:bottom w:val="none" w:sz="0" w:space="0" w:color="auto"/>
            <w:right w:val="none" w:sz="0" w:space="0" w:color="auto"/>
          </w:divBdr>
          <w:divsChild>
            <w:div w:id="143818177">
              <w:marLeft w:val="0"/>
              <w:marRight w:val="0"/>
              <w:marTop w:val="0"/>
              <w:marBottom w:val="0"/>
              <w:divBdr>
                <w:top w:val="none" w:sz="0" w:space="0" w:color="auto"/>
                <w:left w:val="none" w:sz="0" w:space="0" w:color="auto"/>
                <w:bottom w:val="none" w:sz="0" w:space="0" w:color="auto"/>
                <w:right w:val="none" w:sz="0" w:space="0" w:color="auto"/>
              </w:divBdr>
              <w:divsChild>
                <w:div w:id="1063872810">
                  <w:marLeft w:val="0"/>
                  <w:marRight w:val="0"/>
                  <w:marTop w:val="0"/>
                  <w:marBottom w:val="100"/>
                  <w:divBdr>
                    <w:top w:val="none" w:sz="0" w:space="0" w:color="auto"/>
                    <w:left w:val="none" w:sz="0" w:space="0" w:color="auto"/>
                    <w:bottom w:val="none" w:sz="0" w:space="0" w:color="auto"/>
                    <w:right w:val="none" w:sz="0" w:space="0" w:color="auto"/>
                  </w:divBdr>
                  <w:divsChild>
                    <w:div w:id="1550800550">
                      <w:marLeft w:val="0"/>
                      <w:marRight w:val="0"/>
                      <w:marTop w:val="0"/>
                      <w:marBottom w:val="0"/>
                      <w:divBdr>
                        <w:top w:val="none" w:sz="0" w:space="0" w:color="auto"/>
                        <w:left w:val="none" w:sz="0" w:space="0" w:color="auto"/>
                        <w:bottom w:val="none" w:sz="0" w:space="0" w:color="auto"/>
                        <w:right w:val="none" w:sz="0" w:space="0" w:color="auto"/>
                      </w:divBdr>
                    </w:div>
                  </w:divsChild>
                </w:div>
                <w:div w:id="2116517780">
                  <w:marLeft w:val="0"/>
                  <w:marRight w:val="0"/>
                  <w:marTop w:val="0"/>
                  <w:marBottom w:val="100"/>
                  <w:divBdr>
                    <w:top w:val="none" w:sz="0" w:space="0" w:color="auto"/>
                    <w:left w:val="none" w:sz="0" w:space="0" w:color="auto"/>
                    <w:bottom w:val="none" w:sz="0" w:space="0" w:color="auto"/>
                    <w:right w:val="none" w:sz="0" w:space="0" w:color="auto"/>
                  </w:divBdr>
                  <w:divsChild>
                    <w:div w:id="203059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523949">
          <w:marLeft w:val="0"/>
          <w:marRight w:val="0"/>
          <w:marTop w:val="0"/>
          <w:marBottom w:val="0"/>
          <w:divBdr>
            <w:top w:val="none" w:sz="0" w:space="0" w:color="auto"/>
            <w:left w:val="none" w:sz="0" w:space="0" w:color="auto"/>
            <w:bottom w:val="none" w:sz="0" w:space="0" w:color="auto"/>
            <w:right w:val="none" w:sz="0" w:space="0" w:color="auto"/>
          </w:divBdr>
          <w:divsChild>
            <w:div w:id="1236352384">
              <w:marLeft w:val="0"/>
              <w:marRight w:val="0"/>
              <w:marTop w:val="0"/>
              <w:marBottom w:val="0"/>
              <w:divBdr>
                <w:top w:val="none" w:sz="0" w:space="0" w:color="auto"/>
                <w:left w:val="none" w:sz="0" w:space="0" w:color="auto"/>
                <w:bottom w:val="none" w:sz="0" w:space="0" w:color="auto"/>
                <w:right w:val="none" w:sz="0" w:space="0" w:color="auto"/>
              </w:divBdr>
              <w:divsChild>
                <w:div w:id="814369008">
                  <w:marLeft w:val="0"/>
                  <w:marRight w:val="0"/>
                  <w:marTop w:val="0"/>
                  <w:marBottom w:val="0"/>
                  <w:divBdr>
                    <w:top w:val="none" w:sz="0" w:space="0" w:color="auto"/>
                    <w:left w:val="none" w:sz="0" w:space="0" w:color="auto"/>
                    <w:bottom w:val="none" w:sz="0" w:space="0" w:color="auto"/>
                    <w:right w:val="none" w:sz="0" w:space="0" w:color="auto"/>
                  </w:divBdr>
                  <w:divsChild>
                    <w:div w:id="1124230182">
                      <w:marLeft w:val="188"/>
                      <w:marRight w:val="0"/>
                      <w:marTop w:val="0"/>
                      <w:marBottom w:val="0"/>
                      <w:divBdr>
                        <w:top w:val="none" w:sz="0" w:space="0" w:color="auto"/>
                        <w:left w:val="none" w:sz="0" w:space="0" w:color="auto"/>
                        <w:bottom w:val="none" w:sz="0" w:space="0" w:color="auto"/>
                        <w:right w:val="none" w:sz="0" w:space="0" w:color="auto"/>
                      </w:divBdr>
                      <w:divsChild>
                        <w:div w:id="1011448595">
                          <w:marLeft w:val="0"/>
                          <w:marRight w:val="0"/>
                          <w:marTop w:val="0"/>
                          <w:marBottom w:val="0"/>
                          <w:divBdr>
                            <w:top w:val="none" w:sz="0" w:space="0" w:color="auto"/>
                            <w:left w:val="none" w:sz="0" w:space="0" w:color="auto"/>
                            <w:bottom w:val="none" w:sz="0" w:space="0" w:color="auto"/>
                            <w:right w:val="none" w:sz="0" w:space="0" w:color="auto"/>
                          </w:divBdr>
                        </w:div>
                      </w:divsChild>
                    </w:div>
                    <w:div w:id="1371614114">
                      <w:marLeft w:val="0"/>
                      <w:marRight w:val="0"/>
                      <w:marTop w:val="0"/>
                      <w:marBottom w:val="0"/>
                      <w:divBdr>
                        <w:top w:val="none" w:sz="0" w:space="0" w:color="auto"/>
                        <w:left w:val="none" w:sz="0" w:space="0" w:color="auto"/>
                        <w:bottom w:val="none" w:sz="0" w:space="0" w:color="auto"/>
                        <w:right w:val="none" w:sz="0" w:space="0" w:color="auto"/>
                      </w:divBdr>
                      <w:divsChild>
                        <w:div w:id="206413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87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275036">
      <w:bodyDiv w:val="1"/>
      <w:marLeft w:val="0"/>
      <w:marRight w:val="0"/>
      <w:marTop w:val="0"/>
      <w:marBottom w:val="0"/>
      <w:divBdr>
        <w:top w:val="none" w:sz="0" w:space="0" w:color="auto"/>
        <w:left w:val="none" w:sz="0" w:space="0" w:color="auto"/>
        <w:bottom w:val="none" w:sz="0" w:space="0" w:color="auto"/>
        <w:right w:val="none" w:sz="0" w:space="0" w:color="auto"/>
      </w:divBdr>
      <w:divsChild>
        <w:div w:id="1741751319">
          <w:marLeft w:val="0"/>
          <w:marRight w:val="0"/>
          <w:marTop w:val="0"/>
          <w:marBottom w:val="0"/>
          <w:divBdr>
            <w:top w:val="none" w:sz="0" w:space="0" w:color="auto"/>
            <w:left w:val="none" w:sz="0" w:space="0" w:color="auto"/>
            <w:bottom w:val="none" w:sz="0" w:space="0" w:color="auto"/>
            <w:right w:val="none" w:sz="0" w:space="0" w:color="auto"/>
          </w:divBdr>
        </w:div>
        <w:div w:id="1974097982">
          <w:marLeft w:val="0"/>
          <w:marRight w:val="0"/>
          <w:marTop w:val="0"/>
          <w:marBottom w:val="0"/>
          <w:divBdr>
            <w:top w:val="none" w:sz="0" w:space="0" w:color="auto"/>
            <w:left w:val="none" w:sz="0" w:space="0" w:color="auto"/>
            <w:bottom w:val="none" w:sz="0" w:space="0" w:color="auto"/>
            <w:right w:val="none" w:sz="0" w:space="0" w:color="auto"/>
          </w:divBdr>
        </w:div>
      </w:divsChild>
    </w:div>
    <w:div w:id="1893343530">
      <w:bodyDiv w:val="1"/>
      <w:marLeft w:val="0"/>
      <w:marRight w:val="0"/>
      <w:marTop w:val="0"/>
      <w:marBottom w:val="0"/>
      <w:divBdr>
        <w:top w:val="none" w:sz="0" w:space="0" w:color="auto"/>
        <w:left w:val="none" w:sz="0" w:space="0" w:color="auto"/>
        <w:bottom w:val="none" w:sz="0" w:space="0" w:color="auto"/>
        <w:right w:val="none" w:sz="0" w:space="0" w:color="auto"/>
      </w:divBdr>
      <w:divsChild>
        <w:div w:id="434789679">
          <w:marLeft w:val="0"/>
          <w:marRight w:val="0"/>
          <w:marTop w:val="0"/>
          <w:marBottom w:val="0"/>
          <w:divBdr>
            <w:top w:val="none" w:sz="0" w:space="0" w:color="auto"/>
            <w:left w:val="none" w:sz="0" w:space="0" w:color="auto"/>
            <w:bottom w:val="none" w:sz="0" w:space="0" w:color="auto"/>
            <w:right w:val="none" w:sz="0" w:space="0" w:color="auto"/>
          </w:divBdr>
          <w:divsChild>
            <w:div w:id="1089812481">
              <w:marLeft w:val="0"/>
              <w:marRight w:val="0"/>
              <w:marTop w:val="0"/>
              <w:marBottom w:val="0"/>
              <w:divBdr>
                <w:top w:val="none" w:sz="0" w:space="0" w:color="auto"/>
                <w:left w:val="none" w:sz="0" w:space="0" w:color="auto"/>
                <w:bottom w:val="none" w:sz="0" w:space="0" w:color="auto"/>
                <w:right w:val="none" w:sz="0" w:space="0" w:color="auto"/>
              </w:divBdr>
              <w:divsChild>
                <w:div w:id="681980082">
                  <w:marLeft w:val="0"/>
                  <w:marRight w:val="0"/>
                  <w:marTop w:val="0"/>
                  <w:marBottom w:val="0"/>
                  <w:divBdr>
                    <w:top w:val="none" w:sz="0" w:space="0" w:color="auto"/>
                    <w:left w:val="none" w:sz="0" w:space="0" w:color="auto"/>
                    <w:bottom w:val="none" w:sz="0" w:space="0" w:color="auto"/>
                    <w:right w:val="none" w:sz="0" w:space="0" w:color="auto"/>
                  </w:divBdr>
                  <w:divsChild>
                    <w:div w:id="1331560746">
                      <w:marLeft w:val="0"/>
                      <w:marRight w:val="0"/>
                      <w:marTop w:val="0"/>
                      <w:marBottom w:val="0"/>
                      <w:divBdr>
                        <w:top w:val="none" w:sz="0" w:space="0" w:color="auto"/>
                        <w:left w:val="none" w:sz="0" w:space="0" w:color="auto"/>
                        <w:bottom w:val="none" w:sz="0" w:space="0" w:color="auto"/>
                        <w:right w:val="none" w:sz="0" w:space="0" w:color="auto"/>
                      </w:divBdr>
                      <w:divsChild>
                        <w:div w:id="1028799284">
                          <w:marLeft w:val="0"/>
                          <w:marRight w:val="0"/>
                          <w:marTop w:val="0"/>
                          <w:marBottom w:val="0"/>
                          <w:divBdr>
                            <w:top w:val="none" w:sz="0" w:space="0" w:color="auto"/>
                            <w:left w:val="none" w:sz="0" w:space="0" w:color="auto"/>
                            <w:bottom w:val="none" w:sz="0" w:space="0" w:color="auto"/>
                            <w:right w:val="none" w:sz="0" w:space="0" w:color="auto"/>
                          </w:divBdr>
                          <w:divsChild>
                            <w:div w:id="1733578772">
                              <w:marLeft w:val="0"/>
                              <w:marRight w:val="0"/>
                              <w:marTop w:val="0"/>
                              <w:marBottom w:val="0"/>
                              <w:divBdr>
                                <w:top w:val="none" w:sz="0" w:space="0" w:color="auto"/>
                                <w:left w:val="none" w:sz="0" w:space="0" w:color="auto"/>
                                <w:bottom w:val="none" w:sz="0" w:space="0" w:color="auto"/>
                                <w:right w:val="none" w:sz="0" w:space="0" w:color="auto"/>
                              </w:divBdr>
                              <w:divsChild>
                                <w:div w:id="1244685815">
                                  <w:marLeft w:val="0"/>
                                  <w:marRight w:val="0"/>
                                  <w:marTop w:val="0"/>
                                  <w:marBottom w:val="0"/>
                                  <w:divBdr>
                                    <w:top w:val="none" w:sz="0" w:space="0" w:color="auto"/>
                                    <w:left w:val="none" w:sz="0" w:space="0" w:color="auto"/>
                                    <w:bottom w:val="none" w:sz="0" w:space="0" w:color="auto"/>
                                    <w:right w:val="none" w:sz="0" w:space="0" w:color="auto"/>
                                  </w:divBdr>
                                  <w:divsChild>
                                    <w:div w:id="138697230">
                                      <w:marLeft w:val="0"/>
                                      <w:marRight w:val="0"/>
                                      <w:marTop w:val="0"/>
                                      <w:marBottom w:val="0"/>
                                      <w:divBdr>
                                        <w:top w:val="none" w:sz="0" w:space="0" w:color="auto"/>
                                        <w:left w:val="none" w:sz="0" w:space="0" w:color="auto"/>
                                        <w:bottom w:val="none" w:sz="0" w:space="0" w:color="auto"/>
                                        <w:right w:val="none" w:sz="0" w:space="0" w:color="auto"/>
                                      </w:divBdr>
                                    </w:div>
                                    <w:div w:id="322664921">
                                      <w:marLeft w:val="0"/>
                                      <w:marRight w:val="0"/>
                                      <w:marTop w:val="0"/>
                                      <w:marBottom w:val="0"/>
                                      <w:divBdr>
                                        <w:top w:val="none" w:sz="0" w:space="0" w:color="auto"/>
                                        <w:left w:val="none" w:sz="0" w:space="0" w:color="auto"/>
                                        <w:bottom w:val="none" w:sz="0" w:space="0" w:color="auto"/>
                                        <w:right w:val="none" w:sz="0" w:space="0" w:color="auto"/>
                                      </w:divBdr>
                                    </w:div>
                                    <w:div w:id="786197845">
                                      <w:marLeft w:val="0"/>
                                      <w:marRight w:val="0"/>
                                      <w:marTop w:val="0"/>
                                      <w:marBottom w:val="0"/>
                                      <w:divBdr>
                                        <w:top w:val="none" w:sz="0" w:space="0" w:color="auto"/>
                                        <w:left w:val="none" w:sz="0" w:space="0" w:color="auto"/>
                                        <w:bottom w:val="none" w:sz="0" w:space="0" w:color="auto"/>
                                        <w:right w:val="none" w:sz="0" w:space="0" w:color="auto"/>
                                      </w:divBdr>
                                    </w:div>
                                    <w:div w:id="1085222004">
                                      <w:marLeft w:val="0"/>
                                      <w:marRight w:val="0"/>
                                      <w:marTop w:val="0"/>
                                      <w:marBottom w:val="0"/>
                                      <w:divBdr>
                                        <w:top w:val="none" w:sz="0" w:space="0" w:color="auto"/>
                                        <w:left w:val="none" w:sz="0" w:space="0" w:color="auto"/>
                                        <w:bottom w:val="none" w:sz="0" w:space="0" w:color="auto"/>
                                        <w:right w:val="none" w:sz="0" w:space="0" w:color="auto"/>
                                      </w:divBdr>
                                    </w:div>
                                    <w:div w:id="1728265130">
                                      <w:marLeft w:val="0"/>
                                      <w:marRight w:val="0"/>
                                      <w:marTop w:val="0"/>
                                      <w:marBottom w:val="0"/>
                                      <w:divBdr>
                                        <w:top w:val="none" w:sz="0" w:space="0" w:color="auto"/>
                                        <w:left w:val="none" w:sz="0" w:space="0" w:color="auto"/>
                                        <w:bottom w:val="none" w:sz="0" w:space="0" w:color="auto"/>
                                        <w:right w:val="none" w:sz="0" w:space="0" w:color="auto"/>
                                      </w:divBdr>
                                    </w:div>
                                    <w:div w:id="198333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4385948">
      <w:bodyDiv w:val="1"/>
      <w:marLeft w:val="0"/>
      <w:marRight w:val="0"/>
      <w:marTop w:val="0"/>
      <w:marBottom w:val="0"/>
      <w:divBdr>
        <w:top w:val="none" w:sz="0" w:space="0" w:color="auto"/>
        <w:left w:val="none" w:sz="0" w:space="0" w:color="auto"/>
        <w:bottom w:val="none" w:sz="0" w:space="0" w:color="auto"/>
        <w:right w:val="none" w:sz="0" w:space="0" w:color="auto"/>
      </w:divBdr>
    </w:div>
    <w:div w:id="1894535253">
      <w:bodyDiv w:val="1"/>
      <w:marLeft w:val="0"/>
      <w:marRight w:val="0"/>
      <w:marTop w:val="0"/>
      <w:marBottom w:val="0"/>
      <w:divBdr>
        <w:top w:val="none" w:sz="0" w:space="0" w:color="auto"/>
        <w:left w:val="none" w:sz="0" w:space="0" w:color="auto"/>
        <w:bottom w:val="none" w:sz="0" w:space="0" w:color="auto"/>
        <w:right w:val="none" w:sz="0" w:space="0" w:color="auto"/>
      </w:divBdr>
      <w:divsChild>
        <w:div w:id="1283540890">
          <w:marLeft w:val="0"/>
          <w:marRight w:val="0"/>
          <w:marTop w:val="0"/>
          <w:marBottom w:val="0"/>
          <w:divBdr>
            <w:top w:val="none" w:sz="0" w:space="0" w:color="auto"/>
            <w:left w:val="none" w:sz="0" w:space="0" w:color="auto"/>
            <w:bottom w:val="none" w:sz="0" w:space="0" w:color="auto"/>
            <w:right w:val="none" w:sz="0" w:space="0" w:color="auto"/>
          </w:divBdr>
        </w:div>
        <w:div w:id="1426339565">
          <w:marLeft w:val="0"/>
          <w:marRight w:val="0"/>
          <w:marTop w:val="0"/>
          <w:marBottom w:val="0"/>
          <w:divBdr>
            <w:top w:val="none" w:sz="0" w:space="0" w:color="auto"/>
            <w:left w:val="none" w:sz="0" w:space="0" w:color="auto"/>
            <w:bottom w:val="none" w:sz="0" w:space="0" w:color="auto"/>
            <w:right w:val="none" w:sz="0" w:space="0" w:color="auto"/>
          </w:divBdr>
        </w:div>
        <w:div w:id="1957523282">
          <w:marLeft w:val="0"/>
          <w:marRight w:val="0"/>
          <w:marTop w:val="0"/>
          <w:marBottom w:val="0"/>
          <w:divBdr>
            <w:top w:val="none" w:sz="0" w:space="0" w:color="auto"/>
            <w:left w:val="none" w:sz="0" w:space="0" w:color="auto"/>
            <w:bottom w:val="none" w:sz="0" w:space="0" w:color="auto"/>
            <w:right w:val="none" w:sz="0" w:space="0" w:color="auto"/>
          </w:divBdr>
        </w:div>
        <w:div w:id="1991906339">
          <w:marLeft w:val="0"/>
          <w:marRight w:val="0"/>
          <w:marTop w:val="0"/>
          <w:marBottom w:val="0"/>
          <w:divBdr>
            <w:top w:val="none" w:sz="0" w:space="0" w:color="auto"/>
            <w:left w:val="none" w:sz="0" w:space="0" w:color="auto"/>
            <w:bottom w:val="none" w:sz="0" w:space="0" w:color="auto"/>
            <w:right w:val="none" w:sz="0" w:space="0" w:color="auto"/>
          </w:divBdr>
        </w:div>
        <w:div w:id="2143766496">
          <w:marLeft w:val="0"/>
          <w:marRight w:val="0"/>
          <w:marTop w:val="0"/>
          <w:marBottom w:val="0"/>
          <w:divBdr>
            <w:top w:val="none" w:sz="0" w:space="0" w:color="auto"/>
            <w:left w:val="none" w:sz="0" w:space="0" w:color="auto"/>
            <w:bottom w:val="none" w:sz="0" w:space="0" w:color="auto"/>
            <w:right w:val="none" w:sz="0" w:space="0" w:color="auto"/>
          </w:divBdr>
        </w:div>
      </w:divsChild>
    </w:div>
    <w:div w:id="1896046341">
      <w:bodyDiv w:val="1"/>
      <w:marLeft w:val="0"/>
      <w:marRight w:val="0"/>
      <w:marTop w:val="0"/>
      <w:marBottom w:val="0"/>
      <w:divBdr>
        <w:top w:val="none" w:sz="0" w:space="0" w:color="auto"/>
        <w:left w:val="none" w:sz="0" w:space="0" w:color="auto"/>
        <w:bottom w:val="none" w:sz="0" w:space="0" w:color="auto"/>
        <w:right w:val="none" w:sz="0" w:space="0" w:color="auto"/>
      </w:divBdr>
      <w:divsChild>
        <w:div w:id="1477912026">
          <w:marLeft w:val="0"/>
          <w:marRight w:val="0"/>
          <w:marTop w:val="0"/>
          <w:marBottom w:val="375"/>
          <w:divBdr>
            <w:top w:val="none" w:sz="0" w:space="0" w:color="auto"/>
            <w:left w:val="none" w:sz="0" w:space="0" w:color="auto"/>
            <w:bottom w:val="none" w:sz="0" w:space="0" w:color="auto"/>
            <w:right w:val="none" w:sz="0" w:space="0" w:color="auto"/>
          </w:divBdr>
          <w:divsChild>
            <w:div w:id="2074547734">
              <w:marLeft w:val="0"/>
              <w:marRight w:val="0"/>
              <w:marTop w:val="0"/>
              <w:marBottom w:val="150"/>
              <w:divBdr>
                <w:top w:val="none" w:sz="0" w:space="0" w:color="auto"/>
                <w:left w:val="none" w:sz="0" w:space="0" w:color="auto"/>
                <w:bottom w:val="none" w:sz="0" w:space="0" w:color="auto"/>
                <w:right w:val="none" w:sz="0" w:space="0" w:color="auto"/>
              </w:divBdr>
              <w:divsChild>
                <w:div w:id="100913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17836">
          <w:marLeft w:val="0"/>
          <w:marRight w:val="0"/>
          <w:marTop w:val="0"/>
          <w:marBottom w:val="0"/>
          <w:divBdr>
            <w:top w:val="none" w:sz="0" w:space="0" w:color="auto"/>
            <w:left w:val="none" w:sz="0" w:space="0" w:color="auto"/>
            <w:bottom w:val="none" w:sz="0" w:space="0" w:color="auto"/>
            <w:right w:val="none" w:sz="0" w:space="0" w:color="auto"/>
          </w:divBdr>
          <w:divsChild>
            <w:div w:id="13120358">
              <w:marLeft w:val="0"/>
              <w:marRight w:val="0"/>
              <w:marTop w:val="0"/>
              <w:marBottom w:val="0"/>
              <w:divBdr>
                <w:top w:val="none" w:sz="0" w:space="0" w:color="auto"/>
                <w:left w:val="none" w:sz="0" w:space="0" w:color="auto"/>
                <w:bottom w:val="none" w:sz="0" w:space="0" w:color="auto"/>
                <w:right w:val="none" w:sz="0" w:space="0" w:color="auto"/>
              </w:divBdr>
              <w:divsChild>
                <w:div w:id="1782021372">
                  <w:marLeft w:val="0"/>
                  <w:marRight w:val="0"/>
                  <w:marTop w:val="0"/>
                  <w:marBottom w:val="0"/>
                  <w:divBdr>
                    <w:top w:val="none" w:sz="0" w:space="0" w:color="auto"/>
                    <w:left w:val="none" w:sz="0" w:space="0" w:color="auto"/>
                    <w:bottom w:val="none" w:sz="0" w:space="0" w:color="auto"/>
                    <w:right w:val="none" w:sz="0" w:space="0" w:color="auto"/>
                  </w:divBdr>
                  <w:divsChild>
                    <w:div w:id="1507356716">
                      <w:marLeft w:val="0"/>
                      <w:marRight w:val="0"/>
                      <w:marTop w:val="0"/>
                      <w:marBottom w:val="0"/>
                      <w:divBdr>
                        <w:top w:val="none" w:sz="0" w:space="0" w:color="auto"/>
                        <w:left w:val="none" w:sz="0" w:space="0" w:color="auto"/>
                        <w:bottom w:val="none" w:sz="0" w:space="0" w:color="auto"/>
                        <w:right w:val="none" w:sz="0" w:space="0" w:color="auto"/>
                      </w:divBdr>
                      <w:divsChild>
                        <w:div w:id="328869645">
                          <w:marLeft w:val="0"/>
                          <w:marRight w:val="0"/>
                          <w:marTop w:val="15"/>
                          <w:marBottom w:val="0"/>
                          <w:divBdr>
                            <w:top w:val="none" w:sz="0" w:space="0" w:color="auto"/>
                            <w:left w:val="none" w:sz="0" w:space="0" w:color="auto"/>
                            <w:bottom w:val="none" w:sz="0" w:space="0" w:color="auto"/>
                            <w:right w:val="none" w:sz="0" w:space="0" w:color="auto"/>
                          </w:divBdr>
                        </w:div>
                        <w:div w:id="70395195">
                          <w:marLeft w:val="0"/>
                          <w:marRight w:val="0"/>
                          <w:marTop w:val="0"/>
                          <w:marBottom w:val="0"/>
                          <w:divBdr>
                            <w:top w:val="none" w:sz="0" w:space="0" w:color="auto"/>
                            <w:left w:val="none" w:sz="0" w:space="0" w:color="auto"/>
                            <w:bottom w:val="none" w:sz="0" w:space="0" w:color="auto"/>
                            <w:right w:val="none" w:sz="0" w:space="0" w:color="auto"/>
                          </w:divBdr>
                          <w:divsChild>
                            <w:div w:id="70205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239">
                      <w:marLeft w:val="0"/>
                      <w:marRight w:val="0"/>
                      <w:marTop w:val="0"/>
                      <w:marBottom w:val="0"/>
                      <w:divBdr>
                        <w:top w:val="none" w:sz="0" w:space="0" w:color="auto"/>
                        <w:left w:val="none" w:sz="0" w:space="0" w:color="auto"/>
                        <w:bottom w:val="none" w:sz="0" w:space="0" w:color="auto"/>
                        <w:right w:val="none" w:sz="0" w:space="0" w:color="auto"/>
                      </w:divBdr>
                      <w:divsChild>
                        <w:div w:id="2131363505">
                          <w:marLeft w:val="0"/>
                          <w:marRight w:val="0"/>
                          <w:marTop w:val="15"/>
                          <w:marBottom w:val="0"/>
                          <w:divBdr>
                            <w:top w:val="none" w:sz="0" w:space="0" w:color="auto"/>
                            <w:left w:val="none" w:sz="0" w:space="0" w:color="auto"/>
                            <w:bottom w:val="none" w:sz="0" w:space="0" w:color="auto"/>
                            <w:right w:val="none" w:sz="0" w:space="0" w:color="auto"/>
                          </w:divBdr>
                        </w:div>
                        <w:div w:id="93475022">
                          <w:marLeft w:val="0"/>
                          <w:marRight w:val="0"/>
                          <w:marTop w:val="0"/>
                          <w:marBottom w:val="0"/>
                          <w:divBdr>
                            <w:top w:val="none" w:sz="0" w:space="0" w:color="auto"/>
                            <w:left w:val="none" w:sz="0" w:space="0" w:color="auto"/>
                            <w:bottom w:val="none" w:sz="0" w:space="0" w:color="auto"/>
                            <w:right w:val="none" w:sz="0" w:space="0" w:color="auto"/>
                          </w:divBdr>
                          <w:divsChild>
                            <w:div w:id="167329423">
                              <w:marLeft w:val="0"/>
                              <w:marRight w:val="0"/>
                              <w:marTop w:val="0"/>
                              <w:marBottom w:val="0"/>
                              <w:divBdr>
                                <w:top w:val="none" w:sz="0" w:space="0" w:color="auto"/>
                                <w:left w:val="none" w:sz="0" w:space="0" w:color="auto"/>
                                <w:bottom w:val="none" w:sz="0" w:space="0" w:color="auto"/>
                                <w:right w:val="none" w:sz="0" w:space="0" w:color="auto"/>
                              </w:divBdr>
                              <w:divsChild>
                                <w:div w:id="876544604">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6617657">
      <w:bodyDiv w:val="1"/>
      <w:marLeft w:val="0"/>
      <w:marRight w:val="0"/>
      <w:marTop w:val="0"/>
      <w:marBottom w:val="0"/>
      <w:divBdr>
        <w:top w:val="none" w:sz="0" w:space="0" w:color="auto"/>
        <w:left w:val="none" w:sz="0" w:space="0" w:color="auto"/>
        <w:bottom w:val="none" w:sz="0" w:space="0" w:color="auto"/>
        <w:right w:val="none" w:sz="0" w:space="0" w:color="auto"/>
      </w:divBdr>
      <w:divsChild>
        <w:div w:id="1762338394">
          <w:marLeft w:val="0"/>
          <w:marRight w:val="0"/>
          <w:marTop w:val="0"/>
          <w:marBottom w:val="0"/>
          <w:divBdr>
            <w:top w:val="none" w:sz="0" w:space="0" w:color="auto"/>
            <w:left w:val="none" w:sz="0" w:space="0" w:color="auto"/>
            <w:bottom w:val="none" w:sz="0" w:space="0" w:color="auto"/>
            <w:right w:val="none" w:sz="0" w:space="0" w:color="auto"/>
          </w:divBdr>
          <w:divsChild>
            <w:div w:id="1026902958">
              <w:marLeft w:val="0"/>
              <w:marRight w:val="0"/>
              <w:marTop w:val="0"/>
              <w:marBottom w:val="195"/>
              <w:divBdr>
                <w:top w:val="none" w:sz="0" w:space="0" w:color="auto"/>
                <w:left w:val="none" w:sz="0" w:space="0" w:color="auto"/>
                <w:bottom w:val="none" w:sz="0" w:space="0" w:color="auto"/>
                <w:right w:val="none" w:sz="0" w:space="0" w:color="auto"/>
              </w:divBdr>
              <w:divsChild>
                <w:div w:id="27617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970953">
      <w:bodyDiv w:val="1"/>
      <w:marLeft w:val="0"/>
      <w:marRight w:val="0"/>
      <w:marTop w:val="0"/>
      <w:marBottom w:val="0"/>
      <w:divBdr>
        <w:top w:val="none" w:sz="0" w:space="0" w:color="auto"/>
        <w:left w:val="none" w:sz="0" w:space="0" w:color="auto"/>
        <w:bottom w:val="none" w:sz="0" w:space="0" w:color="auto"/>
        <w:right w:val="none" w:sz="0" w:space="0" w:color="auto"/>
      </w:divBdr>
    </w:div>
    <w:div w:id="1898856499">
      <w:bodyDiv w:val="1"/>
      <w:marLeft w:val="0"/>
      <w:marRight w:val="0"/>
      <w:marTop w:val="0"/>
      <w:marBottom w:val="0"/>
      <w:divBdr>
        <w:top w:val="none" w:sz="0" w:space="0" w:color="auto"/>
        <w:left w:val="none" w:sz="0" w:space="0" w:color="auto"/>
        <w:bottom w:val="none" w:sz="0" w:space="0" w:color="auto"/>
        <w:right w:val="none" w:sz="0" w:space="0" w:color="auto"/>
      </w:divBdr>
    </w:div>
    <w:div w:id="1899633332">
      <w:bodyDiv w:val="1"/>
      <w:marLeft w:val="0"/>
      <w:marRight w:val="0"/>
      <w:marTop w:val="0"/>
      <w:marBottom w:val="0"/>
      <w:divBdr>
        <w:top w:val="none" w:sz="0" w:space="0" w:color="auto"/>
        <w:left w:val="none" w:sz="0" w:space="0" w:color="auto"/>
        <w:bottom w:val="none" w:sz="0" w:space="0" w:color="auto"/>
        <w:right w:val="none" w:sz="0" w:space="0" w:color="auto"/>
      </w:divBdr>
      <w:divsChild>
        <w:div w:id="754669647">
          <w:marLeft w:val="0"/>
          <w:marRight w:val="0"/>
          <w:marTop w:val="0"/>
          <w:marBottom w:val="0"/>
          <w:divBdr>
            <w:top w:val="none" w:sz="0" w:space="0" w:color="auto"/>
            <w:left w:val="none" w:sz="0" w:space="0" w:color="auto"/>
            <w:bottom w:val="none" w:sz="0" w:space="0" w:color="auto"/>
            <w:right w:val="none" w:sz="0" w:space="0" w:color="auto"/>
          </w:divBdr>
          <w:divsChild>
            <w:div w:id="1740402740">
              <w:marLeft w:val="0"/>
              <w:marRight w:val="0"/>
              <w:marTop w:val="0"/>
              <w:marBottom w:val="0"/>
              <w:divBdr>
                <w:top w:val="none" w:sz="0" w:space="0" w:color="auto"/>
                <w:left w:val="none" w:sz="0" w:space="0" w:color="auto"/>
                <w:bottom w:val="none" w:sz="0" w:space="0" w:color="auto"/>
                <w:right w:val="none" w:sz="0" w:space="0" w:color="auto"/>
              </w:divBdr>
              <w:divsChild>
                <w:div w:id="733042986">
                  <w:marLeft w:val="0"/>
                  <w:marRight w:val="0"/>
                  <w:marTop w:val="0"/>
                  <w:marBottom w:val="0"/>
                  <w:divBdr>
                    <w:top w:val="none" w:sz="0" w:space="0" w:color="auto"/>
                    <w:left w:val="none" w:sz="0" w:space="0" w:color="auto"/>
                    <w:bottom w:val="none" w:sz="0" w:space="0" w:color="auto"/>
                    <w:right w:val="none" w:sz="0" w:space="0" w:color="auto"/>
                  </w:divBdr>
                </w:div>
                <w:div w:id="95980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775399">
          <w:marLeft w:val="0"/>
          <w:marRight w:val="0"/>
          <w:marTop w:val="0"/>
          <w:marBottom w:val="0"/>
          <w:divBdr>
            <w:top w:val="none" w:sz="0" w:space="0" w:color="auto"/>
            <w:left w:val="none" w:sz="0" w:space="0" w:color="auto"/>
            <w:bottom w:val="none" w:sz="0" w:space="0" w:color="auto"/>
            <w:right w:val="none" w:sz="0" w:space="0" w:color="auto"/>
          </w:divBdr>
          <w:divsChild>
            <w:div w:id="934170027">
              <w:marLeft w:val="0"/>
              <w:marRight w:val="0"/>
              <w:marTop w:val="0"/>
              <w:marBottom w:val="0"/>
              <w:divBdr>
                <w:top w:val="none" w:sz="0" w:space="0" w:color="auto"/>
                <w:left w:val="none" w:sz="0" w:space="0" w:color="auto"/>
                <w:bottom w:val="none" w:sz="0" w:space="0" w:color="auto"/>
                <w:right w:val="none" w:sz="0" w:space="0" w:color="auto"/>
              </w:divBdr>
              <w:divsChild>
                <w:div w:id="1462990567">
                  <w:marLeft w:val="0"/>
                  <w:marRight w:val="0"/>
                  <w:marTop w:val="0"/>
                  <w:marBottom w:val="0"/>
                  <w:divBdr>
                    <w:top w:val="none" w:sz="0" w:space="0" w:color="auto"/>
                    <w:left w:val="none" w:sz="0" w:space="0" w:color="auto"/>
                    <w:bottom w:val="none" w:sz="0" w:space="0" w:color="auto"/>
                    <w:right w:val="none" w:sz="0" w:space="0" w:color="auto"/>
                  </w:divBdr>
                  <w:divsChild>
                    <w:div w:id="612250937">
                      <w:marLeft w:val="0"/>
                      <w:marRight w:val="0"/>
                      <w:marTop w:val="0"/>
                      <w:marBottom w:val="0"/>
                      <w:divBdr>
                        <w:top w:val="none" w:sz="0" w:space="0" w:color="auto"/>
                        <w:left w:val="none" w:sz="0" w:space="0" w:color="auto"/>
                        <w:bottom w:val="none" w:sz="0" w:space="0" w:color="auto"/>
                        <w:right w:val="none" w:sz="0" w:space="0" w:color="auto"/>
                      </w:divBdr>
                      <w:divsChild>
                        <w:div w:id="276839179">
                          <w:marLeft w:val="0"/>
                          <w:marRight w:val="0"/>
                          <w:marTop w:val="0"/>
                          <w:marBottom w:val="0"/>
                          <w:divBdr>
                            <w:top w:val="none" w:sz="0" w:space="0" w:color="auto"/>
                            <w:left w:val="none" w:sz="0" w:space="0" w:color="auto"/>
                            <w:bottom w:val="none" w:sz="0" w:space="0" w:color="auto"/>
                            <w:right w:val="none" w:sz="0" w:space="0" w:color="auto"/>
                          </w:divBdr>
                          <w:divsChild>
                            <w:div w:id="848521369">
                              <w:marLeft w:val="0"/>
                              <w:marRight w:val="0"/>
                              <w:marTop w:val="0"/>
                              <w:marBottom w:val="0"/>
                              <w:divBdr>
                                <w:top w:val="none" w:sz="0" w:space="0" w:color="auto"/>
                                <w:left w:val="none" w:sz="0" w:space="0" w:color="auto"/>
                                <w:bottom w:val="none" w:sz="0" w:space="0" w:color="auto"/>
                                <w:right w:val="none" w:sz="0" w:space="0" w:color="auto"/>
                              </w:divBdr>
                            </w:div>
                            <w:div w:id="893663486">
                              <w:marLeft w:val="0"/>
                              <w:marRight w:val="0"/>
                              <w:marTop w:val="0"/>
                              <w:marBottom w:val="0"/>
                              <w:divBdr>
                                <w:top w:val="none" w:sz="0" w:space="0" w:color="auto"/>
                                <w:left w:val="none" w:sz="0" w:space="0" w:color="auto"/>
                                <w:bottom w:val="none" w:sz="0" w:space="0" w:color="auto"/>
                                <w:right w:val="none" w:sz="0" w:space="0" w:color="auto"/>
                              </w:divBdr>
                            </w:div>
                            <w:div w:id="151453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8055424">
          <w:marLeft w:val="0"/>
          <w:marRight w:val="0"/>
          <w:marTop w:val="0"/>
          <w:marBottom w:val="0"/>
          <w:divBdr>
            <w:top w:val="none" w:sz="0" w:space="0" w:color="auto"/>
            <w:left w:val="none" w:sz="0" w:space="0" w:color="auto"/>
            <w:bottom w:val="none" w:sz="0" w:space="0" w:color="auto"/>
            <w:right w:val="none" w:sz="0" w:space="0" w:color="auto"/>
          </w:divBdr>
          <w:divsChild>
            <w:div w:id="568342026">
              <w:marLeft w:val="0"/>
              <w:marRight w:val="0"/>
              <w:marTop w:val="0"/>
              <w:marBottom w:val="0"/>
              <w:divBdr>
                <w:top w:val="none" w:sz="0" w:space="0" w:color="auto"/>
                <w:left w:val="none" w:sz="0" w:space="0" w:color="auto"/>
                <w:bottom w:val="none" w:sz="0" w:space="0" w:color="auto"/>
                <w:right w:val="none" w:sz="0" w:space="0" w:color="auto"/>
              </w:divBdr>
              <w:divsChild>
                <w:div w:id="1463187198">
                  <w:marLeft w:val="0"/>
                  <w:marRight w:val="0"/>
                  <w:marTop w:val="0"/>
                  <w:marBottom w:val="0"/>
                  <w:divBdr>
                    <w:top w:val="none" w:sz="0" w:space="0" w:color="auto"/>
                    <w:left w:val="none" w:sz="0" w:space="0" w:color="auto"/>
                    <w:bottom w:val="none" w:sz="0" w:space="0" w:color="auto"/>
                    <w:right w:val="none" w:sz="0" w:space="0" w:color="auto"/>
                  </w:divBdr>
                  <w:divsChild>
                    <w:div w:id="2098093762">
                      <w:marLeft w:val="0"/>
                      <w:marRight w:val="300"/>
                      <w:marTop w:val="0"/>
                      <w:marBottom w:val="375"/>
                      <w:divBdr>
                        <w:top w:val="none" w:sz="0" w:space="0" w:color="auto"/>
                        <w:left w:val="none" w:sz="0" w:space="0" w:color="auto"/>
                        <w:bottom w:val="none" w:sz="0" w:space="0" w:color="auto"/>
                        <w:right w:val="none" w:sz="0" w:space="0" w:color="auto"/>
                      </w:divBdr>
                      <w:divsChild>
                        <w:div w:id="1925605977">
                          <w:marLeft w:val="0"/>
                          <w:marRight w:val="0"/>
                          <w:marTop w:val="0"/>
                          <w:marBottom w:val="0"/>
                          <w:divBdr>
                            <w:top w:val="none" w:sz="0" w:space="0" w:color="auto"/>
                            <w:left w:val="none" w:sz="0" w:space="0" w:color="auto"/>
                            <w:bottom w:val="none" w:sz="0" w:space="0" w:color="auto"/>
                            <w:right w:val="none" w:sz="0" w:space="0" w:color="auto"/>
                          </w:divBdr>
                          <w:divsChild>
                            <w:div w:id="1951693265">
                              <w:marLeft w:val="0"/>
                              <w:marRight w:val="0"/>
                              <w:marTop w:val="0"/>
                              <w:marBottom w:val="0"/>
                              <w:divBdr>
                                <w:top w:val="none" w:sz="0" w:space="0" w:color="auto"/>
                                <w:left w:val="none" w:sz="0" w:space="0" w:color="auto"/>
                                <w:bottom w:val="none" w:sz="0" w:space="0" w:color="auto"/>
                                <w:right w:val="none" w:sz="0" w:space="0" w:color="auto"/>
                              </w:divBdr>
                              <w:divsChild>
                                <w:div w:id="1158763382">
                                  <w:marLeft w:val="0"/>
                                  <w:marRight w:val="0"/>
                                  <w:marTop w:val="0"/>
                                  <w:marBottom w:val="0"/>
                                  <w:divBdr>
                                    <w:top w:val="none" w:sz="0" w:space="0" w:color="auto"/>
                                    <w:left w:val="none" w:sz="0" w:space="0" w:color="auto"/>
                                    <w:bottom w:val="none" w:sz="0" w:space="0" w:color="auto"/>
                                    <w:right w:val="none" w:sz="0" w:space="0" w:color="auto"/>
                                  </w:divBdr>
                                  <w:divsChild>
                                    <w:div w:id="69739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0171529">
      <w:bodyDiv w:val="1"/>
      <w:marLeft w:val="0"/>
      <w:marRight w:val="0"/>
      <w:marTop w:val="0"/>
      <w:marBottom w:val="0"/>
      <w:divBdr>
        <w:top w:val="none" w:sz="0" w:space="0" w:color="auto"/>
        <w:left w:val="none" w:sz="0" w:space="0" w:color="auto"/>
        <w:bottom w:val="none" w:sz="0" w:space="0" w:color="auto"/>
        <w:right w:val="none" w:sz="0" w:space="0" w:color="auto"/>
      </w:divBdr>
    </w:div>
    <w:div w:id="1900748992">
      <w:bodyDiv w:val="1"/>
      <w:marLeft w:val="0"/>
      <w:marRight w:val="0"/>
      <w:marTop w:val="0"/>
      <w:marBottom w:val="0"/>
      <w:divBdr>
        <w:top w:val="none" w:sz="0" w:space="0" w:color="auto"/>
        <w:left w:val="none" w:sz="0" w:space="0" w:color="auto"/>
        <w:bottom w:val="none" w:sz="0" w:space="0" w:color="auto"/>
        <w:right w:val="none" w:sz="0" w:space="0" w:color="auto"/>
      </w:divBdr>
    </w:div>
    <w:div w:id="1900944677">
      <w:bodyDiv w:val="1"/>
      <w:marLeft w:val="0"/>
      <w:marRight w:val="0"/>
      <w:marTop w:val="0"/>
      <w:marBottom w:val="0"/>
      <w:divBdr>
        <w:top w:val="none" w:sz="0" w:space="0" w:color="auto"/>
        <w:left w:val="none" w:sz="0" w:space="0" w:color="auto"/>
        <w:bottom w:val="none" w:sz="0" w:space="0" w:color="auto"/>
        <w:right w:val="none" w:sz="0" w:space="0" w:color="auto"/>
      </w:divBdr>
      <w:divsChild>
        <w:div w:id="1725136151">
          <w:marLeft w:val="0"/>
          <w:marRight w:val="120"/>
          <w:marTop w:val="0"/>
          <w:marBottom w:val="0"/>
          <w:divBdr>
            <w:top w:val="none" w:sz="0" w:space="0" w:color="auto"/>
            <w:left w:val="none" w:sz="0" w:space="0" w:color="auto"/>
            <w:bottom w:val="none" w:sz="0" w:space="0" w:color="auto"/>
            <w:right w:val="none" w:sz="0" w:space="0" w:color="auto"/>
          </w:divBdr>
        </w:div>
        <w:div w:id="1194688143">
          <w:marLeft w:val="0"/>
          <w:marRight w:val="0"/>
          <w:marTop w:val="0"/>
          <w:marBottom w:val="195"/>
          <w:divBdr>
            <w:top w:val="none" w:sz="0" w:space="0" w:color="auto"/>
            <w:left w:val="none" w:sz="0" w:space="0" w:color="auto"/>
            <w:bottom w:val="none" w:sz="0" w:space="0" w:color="auto"/>
            <w:right w:val="none" w:sz="0" w:space="0" w:color="auto"/>
          </w:divBdr>
          <w:divsChild>
            <w:div w:id="1085808344">
              <w:marLeft w:val="0"/>
              <w:marRight w:val="0"/>
              <w:marTop w:val="15"/>
              <w:marBottom w:val="0"/>
              <w:divBdr>
                <w:top w:val="none" w:sz="0" w:space="0" w:color="auto"/>
                <w:left w:val="none" w:sz="0" w:space="0" w:color="auto"/>
                <w:bottom w:val="none" w:sz="0" w:space="0" w:color="auto"/>
                <w:right w:val="none" w:sz="0" w:space="0" w:color="auto"/>
              </w:divBdr>
            </w:div>
            <w:div w:id="245573740">
              <w:marLeft w:val="0"/>
              <w:marRight w:val="0"/>
              <w:marTop w:val="0"/>
              <w:marBottom w:val="0"/>
              <w:divBdr>
                <w:top w:val="none" w:sz="0" w:space="0" w:color="auto"/>
                <w:left w:val="none" w:sz="0" w:space="0" w:color="auto"/>
                <w:bottom w:val="none" w:sz="0" w:space="0" w:color="auto"/>
                <w:right w:val="none" w:sz="0" w:space="0" w:color="auto"/>
              </w:divBdr>
              <w:divsChild>
                <w:div w:id="166573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398804">
      <w:bodyDiv w:val="1"/>
      <w:marLeft w:val="0"/>
      <w:marRight w:val="0"/>
      <w:marTop w:val="0"/>
      <w:marBottom w:val="0"/>
      <w:divBdr>
        <w:top w:val="none" w:sz="0" w:space="0" w:color="auto"/>
        <w:left w:val="none" w:sz="0" w:space="0" w:color="auto"/>
        <w:bottom w:val="none" w:sz="0" w:space="0" w:color="auto"/>
        <w:right w:val="none" w:sz="0" w:space="0" w:color="auto"/>
      </w:divBdr>
      <w:divsChild>
        <w:div w:id="565536597">
          <w:marLeft w:val="0"/>
          <w:marRight w:val="0"/>
          <w:marTop w:val="0"/>
          <w:marBottom w:val="0"/>
          <w:divBdr>
            <w:top w:val="none" w:sz="0" w:space="0" w:color="auto"/>
            <w:left w:val="none" w:sz="0" w:space="0" w:color="auto"/>
            <w:bottom w:val="none" w:sz="0" w:space="0" w:color="auto"/>
            <w:right w:val="none" w:sz="0" w:space="0" w:color="auto"/>
          </w:divBdr>
        </w:div>
        <w:div w:id="1827361600">
          <w:marLeft w:val="0"/>
          <w:marRight w:val="0"/>
          <w:marTop w:val="0"/>
          <w:marBottom w:val="0"/>
          <w:divBdr>
            <w:top w:val="none" w:sz="0" w:space="0" w:color="auto"/>
            <w:left w:val="none" w:sz="0" w:space="0" w:color="auto"/>
            <w:bottom w:val="none" w:sz="0" w:space="0" w:color="auto"/>
            <w:right w:val="none" w:sz="0" w:space="0" w:color="auto"/>
          </w:divBdr>
          <w:divsChild>
            <w:div w:id="1176262892">
              <w:marLeft w:val="0"/>
              <w:marRight w:val="0"/>
              <w:marTop w:val="0"/>
              <w:marBottom w:val="0"/>
              <w:divBdr>
                <w:top w:val="none" w:sz="0" w:space="0" w:color="auto"/>
                <w:left w:val="none" w:sz="0" w:space="0" w:color="auto"/>
                <w:bottom w:val="none" w:sz="0" w:space="0" w:color="auto"/>
                <w:right w:val="none" w:sz="0" w:space="0" w:color="auto"/>
              </w:divBdr>
              <w:divsChild>
                <w:div w:id="573930643">
                  <w:marLeft w:val="0"/>
                  <w:marRight w:val="0"/>
                  <w:marTop w:val="0"/>
                  <w:marBottom w:val="0"/>
                  <w:divBdr>
                    <w:top w:val="none" w:sz="0" w:space="0" w:color="auto"/>
                    <w:left w:val="none" w:sz="0" w:space="0" w:color="auto"/>
                    <w:bottom w:val="none" w:sz="0" w:space="0" w:color="auto"/>
                    <w:right w:val="none" w:sz="0" w:space="0" w:color="auto"/>
                  </w:divBdr>
                  <w:divsChild>
                    <w:div w:id="1635789744">
                      <w:marLeft w:val="0"/>
                      <w:marRight w:val="0"/>
                      <w:marTop w:val="0"/>
                      <w:marBottom w:val="0"/>
                      <w:divBdr>
                        <w:top w:val="none" w:sz="0" w:space="0" w:color="auto"/>
                        <w:left w:val="none" w:sz="0" w:space="0" w:color="auto"/>
                        <w:bottom w:val="none" w:sz="0" w:space="0" w:color="auto"/>
                        <w:right w:val="none" w:sz="0" w:space="0" w:color="auto"/>
                      </w:divBdr>
                      <w:divsChild>
                        <w:div w:id="118347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3439863">
      <w:bodyDiv w:val="1"/>
      <w:marLeft w:val="0"/>
      <w:marRight w:val="0"/>
      <w:marTop w:val="0"/>
      <w:marBottom w:val="0"/>
      <w:divBdr>
        <w:top w:val="none" w:sz="0" w:space="0" w:color="auto"/>
        <w:left w:val="none" w:sz="0" w:space="0" w:color="auto"/>
        <w:bottom w:val="none" w:sz="0" w:space="0" w:color="auto"/>
        <w:right w:val="none" w:sz="0" w:space="0" w:color="auto"/>
      </w:divBdr>
    </w:div>
    <w:div w:id="1903515622">
      <w:bodyDiv w:val="1"/>
      <w:marLeft w:val="0"/>
      <w:marRight w:val="0"/>
      <w:marTop w:val="0"/>
      <w:marBottom w:val="0"/>
      <w:divBdr>
        <w:top w:val="none" w:sz="0" w:space="0" w:color="auto"/>
        <w:left w:val="none" w:sz="0" w:space="0" w:color="auto"/>
        <w:bottom w:val="none" w:sz="0" w:space="0" w:color="auto"/>
        <w:right w:val="none" w:sz="0" w:space="0" w:color="auto"/>
      </w:divBdr>
      <w:divsChild>
        <w:div w:id="491221717">
          <w:marLeft w:val="0"/>
          <w:marRight w:val="0"/>
          <w:marTop w:val="0"/>
          <w:marBottom w:val="0"/>
          <w:divBdr>
            <w:top w:val="none" w:sz="0" w:space="0" w:color="auto"/>
            <w:left w:val="none" w:sz="0" w:space="0" w:color="auto"/>
            <w:bottom w:val="none" w:sz="0" w:space="0" w:color="auto"/>
            <w:right w:val="none" w:sz="0" w:space="0" w:color="auto"/>
          </w:divBdr>
          <w:divsChild>
            <w:div w:id="1199320528">
              <w:marLeft w:val="0"/>
              <w:marRight w:val="0"/>
              <w:marTop w:val="0"/>
              <w:marBottom w:val="0"/>
              <w:divBdr>
                <w:top w:val="none" w:sz="0" w:space="0" w:color="auto"/>
                <w:left w:val="none" w:sz="0" w:space="0" w:color="auto"/>
                <w:bottom w:val="none" w:sz="0" w:space="0" w:color="auto"/>
                <w:right w:val="none" w:sz="0" w:space="0" w:color="auto"/>
              </w:divBdr>
            </w:div>
          </w:divsChild>
        </w:div>
        <w:div w:id="27688726">
          <w:marLeft w:val="0"/>
          <w:marRight w:val="0"/>
          <w:marTop w:val="15"/>
          <w:marBottom w:val="0"/>
          <w:divBdr>
            <w:top w:val="none" w:sz="0" w:space="0" w:color="auto"/>
            <w:left w:val="none" w:sz="0" w:space="0" w:color="auto"/>
            <w:bottom w:val="none" w:sz="0" w:space="0" w:color="auto"/>
            <w:right w:val="none" w:sz="0" w:space="0" w:color="auto"/>
          </w:divBdr>
        </w:div>
        <w:div w:id="1146776333">
          <w:marLeft w:val="0"/>
          <w:marRight w:val="0"/>
          <w:marTop w:val="0"/>
          <w:marBottom w:val="0"/>
          <w:divBdr>
            <w:top w:val="none" w:sz="0" w:space="0" w:color="auto"/>
            <w:left w:val="none" w:sz="0" w:space="0" w:color="auto"/>
            <w:bottom w:val="none" w:sz="0" w:space="0" w:color="auto"/>
            <w:right w:val="none" w:sz="0" w:space="0" w:color="auto"/>
          </w:divBdr>
          <w:divsChild>
            <w:div w:id="20580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751373">
      <w:bodyDiv w:val="1"/>
      <w:marLeft w:val="0"/>
      <w:marRight w:val="0"/>
      <w:marTop w:val="0"/>
      <w:marBottom w:val="0"/>
      <w:divBdr>
        <w:top w:val="none" w:sz="0" w:space="0" w:color="auto"/>
        <w:left w:val="none" w:sz="0" w:space="0" w:color="auto"/>
        <w:bottom w:val="none" w:sz="0" w:space="0" w:color="auto"/>
        <w:right w:val="none" w:sz="0" w:space="0" w:color="auto"/>
      </w:divBdr>
      <w:divsChild>
        <w:div w:id="1038045576">
          <w:marLeft w:val="0"/>
          <w:marRight w:val="0"/>
          <w:marTop w:val="0"/>
          <w:marBottom w:val="0"/>
          <w:divBdr>
            <w:top w:val="none" w:sz="0" w:space="0" w:color="auto"/>
            <w:left w:val="none" w:sz="0" w:space="0" w:color="auto"/>
            <w:bottom w:val="none" w:sz="0" w:space="0" w:color="auto"/>
            <w:right w:val="none" w:sz="0" w:space="0" w:color="auto"/>
          </w:divBdr>
        </w:div>
        <w:div w:id="1200120562">
          <w:marLeft w:val="0"/>
          <w:marRight w:val="0"/>
          <w:marTop w:val="0"/>
          <w:marBottom w:val="0"/>
          <w:divBdr>
            <w:top w:val="none" w:sz="0" w:space="0" w:color="auto"/>
            <w:left w:val="none" w:sz="0" w:space="0" w:color="auto"/>
            <w:bottom w:val="none" w:sz="0" w:space="0" w:color="auto"/>
            <w:right w:val="none" w:sz="0" w:space="0" w:color="auto"/>
          </w:divBdr>
        </w:div>
        <w:div w:id="1604608677">
          <w:marLeft w:val="0"/>
          <w:marRight w:val="0"/>
          <w:marTop w:val="0"/>
          <w:marBottom w:val="0"/>
          <w:divBdr>
            <w:top w:val="none" w:sz="0" w:space="0" w:color="auto"/>
            <w:left w:val="none" w:sz="0" w:space="0" w:color="auto"/>
            <w:bottom w:val="none" w:sz="0" w:space="0" w:color="auto"/>
            <w:right w:val="none" w:sz="0" w:space="0" w:color="auto"/>
          </w:divBdr>
        </w:div>
        <w:div w:id="1924993972">
          <w:marLeft w:val="0"/>
          <w:marRight w:val="0"/>
          <w:marTop w:val="0"/>
          <w:marBottom w:val="0"/>
          <w:divBdr>
            <w:top w:val="none" w:sz="0" w:space="0" w:color="auto"/>
            <w:left w:val="none" w:sz="0" w:space="0" w:color="auto"/>
            <w:bottom w:val="none" w:sz="0" w:space="0" w:color="auto"/>
            <w:right w:val="none" w:sz="0" w:space="0" w:color="auto"/>
          </w:divBdr>
        </w:div>
        <w:div w:id="1933540786">
          <w:marLeft w:val="0"/>
          <w:marRight w:val="0"/>
          <w:marTop w:val="0"/>
          <w:marBottom w:val="0"/>
          <w:divBdr>
            <w:top w:val="none" w:sz="0" w:space="0" w:color="auto"/>
            <w:left w:val="none" w:sz="0" w:space="0" w:color="auto"/>
            <w:bottom w:val="none" w:sz="0" w:space="0" w:color="auto"/>
            <w:right w:val="none" w:sz="0" w:space="0" w:color="auto"/>
          </w:divBdr>
        </w:div>
      </w:divsChild>
    </w:div>
    <w:div w:id="1906065362">
      <w:bodyDiv w:val="1"/>
      <w:marLeft w:val="0"/>
      <w:marRight w:val="0"/>
      <w:marTop w:val="0"/>
      <w:marBottom w:val="0"/>
      <w:divBdr>
        <w:top w:val="none" w:sz="0" w:space="0" w:color="auto"/>
        <w:left w:val="none" w:sz="0" w:space="0" w:color="auto"/>
        <w:bottom w:val="none" w:sz="0" w:space="0" w:color="auto"/>
        <w:right w:val="none" w:sz="0" w:space="0" w:color="auto"/>
      </w:divBdr>
      <w:divsChild>
        <w:div w:id="1821800709">
          <w:marLeft w:val="0"/>
          <w:marRight w:val="0"/>
          <w:marTop w:val="0"/>
          <w:marBottom w:val="0"/>
          <w:divBdr>
            <w:top w:val="none" w:sz="0" w:space="0" w:color="auto"/>
            <w:left w:val="none" w:sz="0" w:space="0" w:color="auto"/>
            <w:bottom w:val="none" w:sz="0" w:space="0" w:color="auto"/>
            <w:right w:val="none" w:sz="0" w:space="0" w:color="auto"/>
          </w:divBdr>
        </w:div>
      </w:divsChild>
    </w:div>
    <w:div w:id="1906912231">
      <w:bodyDiv w:val="1"/>
      <w:marLeft w:val="0"/>
      <w:marRight w:val="0"/>
      <w:marTop w:val="0"/>
      <w:marBottom w:val="0"/>
      <w:divBdr>
        <w:top w:val="none" w:sz="0" w:space="0" w:color="auto"/>
        <w:left w:val="none" w:sz="0" w:space="0" w:color="auto"/>
        <w:bottom w:val="none" w:sz="0" w:space="0" w:color="auto"/>
        <w:right w:val="none" w:sz="0" w:space="0" w:color="auto"/>
      </w:divBdr>
    </w:div>
    <w:div w:id="1907061744">
      <w:bodyDiv w:val="1"/>
      <w:marLeft w:val="0"/>
      <w:marRight w:val="0"/>
      <w:marTop w:val="0"/>
      <w:marBottom w:val="0"/>
      <w:divBdr>
        <w:top w:val="none" w:sz="0" w:space="0" w:color="auto"/>
        <w:left w:val="none" w:sz="0" w:space="0" w:color="auto"/>
        <w:bottom w:val="none" w:sz="0" w:space="0" w:color="auto"/>
        <w:right w:val="none" w:sz="0" w:space="0" w:color="auto"/>
      </w:divBdr>
    </w:div>
    <w:div w:id="1907183658">
      <w:bodyDiv w:val="1"/>
      <w:marLeft w:val="0"/>
      <w:marRight w:val="0"/>
      <w:marTop w:val="0"/>
      <w:marBottom w:val="0"/>
      <w:divBdr>
        <w:top w:val="none" w:sz="0" w:space="0" w:color="auto"/>
        <w:left w:val="none" w:sz="0" w:space="0" w:color="auto"/>
        <w:bottom w:val="none" w:sz="0" w:space="0" w:color="auto"/>
        <w:right w:val="none" w:sz="0" w:space="0" w:color="auto"/>
      </w:divBdr>
      <w:divsChild>
        <w:div w:id="261500287">
          <w:marLeft w:val="0"/>
          <w:marRight w:val="0"/>
          <w:marTop w:val="0"/>
          <w:marBottom w:val="0"/>
          <w:divBdr>
            <w:top w:val="none" w:sz="0" w:space="0" w:color="auto"/>
            <w:left w:val="none" w:sz="0" w:space="0" w:color="auto"/>
            <w:bottom w:val="none" w:sz="0" w:space="0" w:color="auto"/>
            <w:right w:val="none" w:sz="0" w:space="0" w:color="auto"/>
          </w:divBdr>
          <w:divsChild>
            <w:div w:id="543181893">
              <w:marLeft w:val="0"/>
              <w:marRight w:val="0"/>
              <w:marTop w:val="0"/>
              <w:marBottom w:val="0"/>
              <w:divBdr>
                <w:top w:val="none" w:sz="0" w:space="0" w:color="auto"/>
                <w:left w:val="none" w:sz="0" w:space="0" w:color="auto"/>
                <w:bottom w:val="none" w:sz="0" w:space="0" w:color="auto"/>
                <w:right w:val="none" w:sz="0" w:space="0" w:color="auto"/>
              </w:divBdr>
              <w:divsChild>
                <w:div w:id="1964581027">
                  <w:marLeft w:val="0"/>
                  <w:marRight w:val="0"/>
                  <w:marTop w:val="0"/>
                  <w:marBottom w:val="0"/>
                  <w:divBdr>
                    <w:top w:val="none" w:sz="0" w:space="0" w:color="auto"/>
                    <w:left w:val="none" w:sz="0" w:space="0" w:color="auto"/>
                    <w:bottom w:val="none" w:sz="0" w:space="0" w:color="auto"/>
                    <w:right w:val="none" w:sz="0" w:space="0" w:color="auto"/>
                  </w:divBdr>
                  <w:divsChild>
                    <w:div w:id="1838499081">
                      <w:marLeft w:val="0"/>
                      <w:marRight w:val="0"/>
                      <w:marTop w:val="0"/>
                      <w:marBottom w:val="0"/>
                      <w:divBdr>
                        <w:top w:val="none" w:sz="0" w:space="0" w:color="auto"/>
                        <w:left w:val="none" w:sz="0" w:space="0" w:color="auto"/>
                        <w:bottom w:val="none" w:sz="0" w:space="0" w:color="auto"/>
                        <w:right w:val="none" w:sz="0" w:space="0" w:color="auto"/>
                      </w:divBdr>
                      <w:divsChild>
                        <w:div w:id="84958576">
                          <w:marLeft w:val="0"/>
                          <w:marRight w:val="0"/>
                          <w:marTop w:val="0"/>
                          <w:marBottom w:val="0"/>
                          <w:divBdr>
                            <w:top w:val="none" w:sz="0" w:space="0" w:color="auto"/>
                            <w:left w:val="none" w:sz="0" w:space="0" w:color="auto"/>
                            <w:bottom w:val="none" w:sz="0" w:space="0" w:color="auto"/>
                            <w:right w:val="none" w:sz="0" w:space="0" w:color="auto"/>
                          </w:divBdr>
                        </w:div>
                        <w:div w:id="486628356">
                          <w:marLeft w:val="0"/>
                          <w:marRight w:val="0"/>
                          <w:marTop w:val="0"/>
                          <w:marBottom w:val="0"/>
                          <w:divBdr>
                            <w:top w:val="none" w:sz="0" w:space="0" w:color="auto"/>
                            <w:left w:val="none" w:sz="0" w:space="0" w:color="auto"/>
                            <w:bottom w:val="none" w:sz="0" w:space="0" w:color="auto"/>
                            <w:right w:val="none" w:sz="0" w:space="0" w:color="auto"/>
                          </w:divBdr>
                        </w:div>
                        <w:div w:id="490682930">
                          <w:marLeft w:val="0"/>
                          <w:marRight w:val="0"/>
                          <w:marTop w:val="0"/>
                          <w:marBottom w:val="0"/>
                          <w:divBdr>
                            <w:top w:val="none" w:sz="0" w:space="0" w:color="auto"/>
                            <w:left w:val="none" w:sz="0" w:space="0" w:color="auto"/>
                            <w:bottom w:val="none" w:sz="0" w:space="0" w:color="auto"/>
                            <w:right w:val="none" w:sz="0" w:space="0" w:color="auto"/>
                          </w:divBdr>
                        </w:div>
                        <w:div w:id="600114980">
                          <w:marLeft w:val="0"/>
                          <w:marRight w:val="0"/>
                          <w:marTop w:val="0"/>
                          <w:marBottom w:val="0"/>
                          <w:divBdr>
                            <w:top w:val="none" w:sz="0" w:space="0" w:color="auto"/>
                            <w:left w:val="none" w:sz="0" w:space="0" w:color="auto"/>
                            <w:bottom w:val="none" w:sz="0" w:space="0" w:color="auto"/>
                            <w:right w:val="none" w:sz="0" w:space="0" w:color="auto"/>
                          </w:divBdr>
                        </w:div>
                        <w:div w:id="717707651">
                          <w:marLeft w:val="0"/>
                          <w:marRight w:val="0"/>
                          <w:marTop w:val="0"/>
                          <w:marBottom w:val="0"/>
                          <w:divBdr>
                            <w:top w:val="none" w:sz="0" w:space="0" w:color="auto"/>
                            <w:left w:val="none" w:sz="0" w:space="0" w:color="auto"/>
                            <w:bottom w:val="none" w:sz="0" w:space="0" w:color="auto"/>
                            <w:right w:val="none" w:sz="0" w:space="0" w:color="auto"/>
                          </w:divBdr>
                          <w:divsChild>
                            <w:div w:id="1351251403">
                              <w:marLeft w:val="0"/>
                              <w:marRight w:val="0"/>
                              <w:marTop w:val="0"/>
                              <w:marBottom w:val="0"/>
                              <w:divBdr>
                                <w:top w:val="none" w:sz="0" w:space="0" w:color="auto"/>
                                <w:left w:val="none" w:sz="0" w:space="0" w:color="auto"/>
                                <w:bottom w:val="none" w:sz="0" w:space="0" w:color="auto"/>
                                <w:right w:val="none" w:sz="0" w:space="0" w:color="auto"/>
                              </w:divBdr>
                              <w:divsChild>
                                <w:div w:id="3933118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98864139">
                          <w:marLeft w:val="0"/>
                          <w:marRight w:val="0"/>
                          <w:marTop w:val="0"/>
                          <w:marBottom w:val="0"/>
                          <w:divBdr>
                            <w:top w:val="none" w:sz="0" w:space="0" w:color="auto"/>
                            <w:left w:val="none" w:sz="0" w:space="0" w:color="auto"/>
                            <w:bottom w:val="none" w:sz="0" w:space="0" w:color="auto"/>
                            <w:right w:val="none" w:sz="0" w:space="0" w:color="auto"/>
                          </w:divBdr>
                        </w:div>
                        <w:div w:id="1706908031">
                          <w:marLeft w:val="0"/>
                          <w:marRight w:val="0"/>
                          <w:marTop w:val="0"/>
                          <w:marBottom w:val="0"/>
                          <w:divBdr>
                            <w:top w:val="none" w:sz="0" w:space="0" w:color="auto"/>
                            <w:left w:val="none" w:sz="0" w:space="0" w:color="auto"/>
                            <w:bottom w:val="none" w:sz="0" w:space="0" w:color="auto"/>
                            <w:right w:val="none" w:sz="0" w:space="0" w:color="auto"/>
                          </w:divBdr>
                          <w:divsChild>
                            <w:div w:id="228031238">
                              <w:marLeft w:val="0"/>
                              <w:marRight w:val="0"/>
                              <w:marTop w:val="0"/>
                              <w:marBottom w:val="0"/>
                              <w:divBdr>
                                <w:top w:val="none" w:sz="0" w:space="0" w:color="auto"/>
                                <w:left w:val="none" w:sz="0" w:space="0" w:color="auto"/>
                                <w:bottom w:val="none" w:sz="0" w:space="0" w:color="auto"/>
                                <w:right w:val="none" w:sz="0" w:space="0" w:color="auto"/>
                              </w:divBdr>
                            </w:div>
                            <w:div w:id="781386847">
                              <w:marLeft w:val="0"/>
                              <w:marRight w:val="0"/>
                              <w:marTop w:val="0"/>
                              <w:marBottom w:val="0"/>
                              <w:divBdr>
                                <w:top w:val="none" w:sz="0" w:space="0" w:color="auto"/>
                                <w:left w:val="none" w:sz="0" w:space="0" w:color="auto"/>
                                <w:bottom w:val="none" w:sz="0" w:space="0" w:color="auto"/>
                                <w:right w:val="none" w:sz="0" w:space="0" w:color="auto"/>
                              </w:divBdr>
                            </w:div>
                            <w:div w:id="819931121">
                              <w:marLeft w:val="0"/>
                              <w:marRight w:val="0"/>
                              <w:marTop w:val="0"/>
                              <w:marBottom w:val="0"/>
                              <w:divBdr>
                                <w:top w:val="none" w:sz="0" w:space="0" w:color="auto"/>
                                <w:left w:val="none" w:sz="0" w:space="0" w:color="auto"/>
                                <w:bottom w:val="none" w:sz="0" w:space="0" w:color="auto"/>
                                <w:right w:val="none" w:sz="0" w:space="0" w:color="auto"/>
                              </w:divBdr>
                            </w:div>
                            <w:div w:id="1091896026">
                              <w:marLeft w:val="0"/>
                              <w:marRight w:val="0"/>
                              <w:marTop w:val="0"/>
                              <w:marBottom w:val="0"/>
                              <w:divBdr>
                                <w:top w:val="none" w:sz="0" w:space="0" w:color="auto"/>
                                <w:left w:val="none" w:sz="0" w:space="0" w:color="auto"/>
                                <w:bottom w:val="none" w:sz="0" w:space="0" w:color="auto"/>
                                <w:right w:val="none" w:sz="0" w:space="0" w:color="auto"/>
                              </w:divBdr>
                            </w:div>
                            <w:div w:id="1933319744">
                              <w:marLeft w:val="0"/>
                              <w:marRight w:val="0"/>
                              <w:marTop w:val="0"/>
                              <w:marBottom w:val="0"/>
                              <w:divBdr>
                                <w:top w:val="none" w:sz="0" w:space="0" w:color="auto"/>
                                <w:left w:val="none" w:sz="0" w:space="0" w:color="auto"/>
                                <w:bottom w:val="none" w:sz="0" w:space="0" w:color="auto"/>
                                <w:right w:val="none" w:sz="0" w:space="0" w:color="auto"/>
                              </w:divBdr>
                            </w:div>
                          </w:divsChild>
                        </w:div>
                        <w:div w:id="1952475641">
                          <w:marLeft w:val="0"/>
                          <w:marRight w:val="0"/>
                          <w:marTop w:val="0"/>
                          <w:marBottom w:val="0"/>
                          <w:divBdr>
                            <w:top w:val="none" w:sz="0" w:space="0" w:color="auto"/>
                            <w:left w:val="none" w:sz="0" w:space="0" w:color="auto"/>
                            <w:bottom w:val="none" w:sz="0" w:space="0" w:color="auto"/>
                            <w:right w:val="none" w:sz="0" w:space="0" w:color="auto"/>
                          </w:divBdr>
                          <w:divsChild>
                            <w:div w:id="556940225">
                              <w:marLeft w:val="0"/>
                              <w:marRight w:val="0"/>
                              <w:marTop w:val="0"/>
                              <w:marBottom w:val="0"/>
                              <w:divBdr>
                                <w:top w:val="none" w:sz="0" w:space="0" w:color="auto"/>
                                <w:left w:val="none" w:sz="0" w:space="0" w:color="auto"/>
                                <w:bottom w:val="none" w:sz="0" w:space="0" w:color="auto"/>
                                <w:right w:val="none" w:sz="0" w:space="0" w:color="auto"/>
                              </w:divBdr>
                              <w:divsChild>
                                <w:div w:id="95610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0920817">
                  <w:marLeft w:val="0"/>
                  <w:marRight w:val="0"/>
                  <w:marTop w:val="0"/>
                  <w:marBottom w:val="0"/>
                  <w:divBdr>
                    <w:top w:val="none" w:sz="0" w:space="0" w:color="auto"/>
                    <w:left w:val="none" w:sz="0" w:space="0" w:color="auto"/>
                    <w:bottom w:val="none" w:sz="0" w:space="0" w:color="auto"/>
                    <w:right w:val="none" w:sz="0" w:space="0" w:color="auto"/>
                  </w:divBdr>
                  <w:divsChild>
                    <w:div w:id="635836504">
                      <w:marLeft w:val="0"/>
                      <w:marRight w:val="0"/>
                      <w:marTop w:val="0"/>
                      <w:marBottom w:val="0"/>
                      <w:divBdr>
                        <w:top w:val="none" w:sz="0" w:space="0" w:color="auto"/>
                        <w:left w:val="none" w:sz="0" w:space="0" w:color="auto"/>
                        <w:bottom w:val="none" w:sz="0" w:space="0" w:color="auto"/>
                        <w:right w:val="none" w:sz="0" w:space="0" w:color="auto"/>
                      </w:divBdr>
                      <w:divsChild>
                        <w:div w:id="911816662">
                          <w:marLeft w:val="0"/>
                          <w:marRight w:val="0"/>
                          <w:marTop w:val="0"/>
                          <w:marBottom w:val="0"/>
                          <w:divBdr>
                            <w:top w:val="none" w:sz="0" w:space="0" w:color="auto"/>
                            <w:left w:val="none" w:sz="0" w:space="0" w:color="auto"/>
                            <w:bottom w:val="none" w:sz="0" w:space="0" w:color="auto"/>
                            <w:right w:val="none" w:sz="0" w:space="0" w:color="auto"/>
                          </w:divBdr>
                          <w:divsChild>
                            <w:div w:id="123216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5639707">
          <w:marLeft w:val="0"/>
          <w:marRight w:val="0"/>
          <w:marTop w:val="0"/>
          <w:marBottom w:val="0"/>
          <w:divBdr>
            <w:top w:val="none" w:sz="0" w:space="0" w:color="auto"/>
            <w:left w:val="none" w:sz="0" w:space="0" w:color="auto"/>
            <w:bottom w:val="none" w:sz="0" w:space="0" w:color="auto"/>
            <w:right w:val="none" w:sz="0" w:space="0" w:color="auto"/>
          </w:divBdr>
          <w:divsChild>
            <w:div w:id="1487162309">
              <w:marLeft w:val="0"/>
              <w:marRight w:val="0"/>
              <w:marTop w:val="0"/>
              <w:marBottom w:val="0"/>
              <w:divBdr>
                <w:top w:val="none" w:sz="0" w:space="0" w:color="auto"/>
                <w:left w:val="none" w:sz="0" w:space="0" w:color="auto"/>
                <w:bottom w:val="none" w:sz="0" w:space="0" w:color="auto"/>
                <w:right w:val="none" w:sz="0" w:space="0" w:color="auto"/>
              </w:divBdr>
            </w:div>
            <w:div w:id="2099131558">
              <w:marLeft w:val="0"/>
              <w:marRight w:val="0"/>
              <w:marTop w:val="0"/>
              <w:marBottom w:val="0"/>
              <w:divBdr>
                <w:top w:val="none" w:sz="0" w:space="0" w:color="auto"/>
                <w:left w:val="none" w:sz="0" w:space="0" w:color="auto"/>
                <w:bottom w:val="none" w:sz="0" w:space="0" w:color="auto"/>
                <w:right w:val="none" w:sz="0" w:space="0" w:color="auto"/>
              </w:divBdr>
              <w:divsChild>
                <w:div w:id="1627081503">
                  <w:marLeft w:val="0"/>
                  <w:marRight w:val="0"/>
                  <w:marTop w:val="0"/>
                  <w:marBottom w:val="0"/>
                  <w:divBdr>
                    <w:top w:val="none" w:sz="0" w:space="0" w:color="auto"/>
                    <w:left w:val="none" w:sz="0" w:space="0" w:color="auto"/>
                    <w:bottom w:val="none" w:sz="0" w:space="0" w:color="auto"/>
                    <w:right w:val="none" w:sz="0" w:space="0" w:color="auto"/>
                  </w:divBdr>
                  <w:divsChild>
                    <w:div w:id="1492059585">
                      <w:marLeft w:val="0"/>
                      <w:marRight w:val="0"/>
                      <w:marTop w:val="0"/>
                      <w:marBottom w:val="0"/>
                      <w:divBdr>
                        <w:top w:val="none" w:sz="0" w:space="0" w:color="auto"/>
                        <w:left w:val="none" w:sz="0" w:space="0" w:color="auto"/>
                        <w:bottom w:val="none" w:sz="0" w:space="0" w:color="auto"/>
                        <w:right w:val="none" w:sz="0" w:space="0" w:color="auto"/>
                      </w:divBdr>
                      <w:divsChild>
                        <w:div w:id="1290892956">
                          <w:marLeft w:val="0"/>
                          <w:marRight w:val="0"/>
                          <w:marTop w:val="0"/>
                          <w:marBottom w:val="0"/>
                          <w:divBdr>
                            <w:top w:val="none" w:sz="0" w:space="0" w:color="auto"/>
                            <w:left w:val="none" w:sz="0" w:space="0" w:color="auto"/>
                            <w:bottom w:val="none" w:sz="0" w:space="0" w:color="auto"/>
                            <w:right w:val="none" w:sz="0" w:space="0" w:color="auto"/>
                          </w:divBdr>
                        </w:div>
                      </w:divsChild>
                    </w:div>
                    <w:div w:id="1516457094">
                      <w:marLeft w:val="0"/>
                      <w:marRight w:val="0"/>
                      <w:marTop w:val="0"/>
                      <w:marBottom w:val="0"/>
                      <w:divBdr>
                        <w:top w:val="none" w:sz="0" w:space="0" w:color="auto"/>
                        <w:left w:val="none" w:sz="0" w:space="0" w:color="auto"/>
                        <w:bottom w:val="none" w:sz="0" w:space="0" w:color="auto"/>
                        <w:right w:val="none" w:sz="0" w:space="0" w:color="auto"/>
                      </w:divBdr>
                      <w:divsChild>
                        <w:div w:id="6122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0112650">
      <w:bodyDiv w:val="1"/>
      <w:marLeft w:val="0"/>
      <w:marRight w:val="0"/>
      <w:marTop w:val="0"/>
      <w:marBottom w:val="0"/>
      <w:divBdr>
        <w:top w:val="none" w:sz="0" w:space="0" w:color="auto"/>
        <w:left w:val="none" w:sz="0" w:space="0" w:color="auto"/>
        <w:bottom w:val="none" w:sz="0" w:space="0" w:color="auto"/>
        <w:right w:val="none" w:sz="0" w:space="0" w:color="auto"/>
      </w:divBdr>
      <w:divsChild>
        <w:div w:id="1173960204">
          <w:marLeft w:val="0"/>
          <w:marRight w:val="0"/>
          <w:marTop w:val="0"/>
          <w:marBottom w:val="0"/>
          <w:divBdr>
            <w:top w:val="none" w:sz="0" w:space="0" w:color="auto"/>
            <w:left w:val="none" w:sz="0" w:space="0" w:color="auto"/>
            <w:bottom w:val="none" w:sz="0" w:space="0" w:color="auto"/>
            <w:right w:val="none" w:sz="0" w:space="0" w:color="auto"/>
          </w:divBdr>
        </w:div>
        <w:div w:id="1831557962">
          <w:marLeft w:val="0"/>
          <w:marRight w:val="0"/>
          <w:marTop w:val="0"/>
          <w:marBottom w:val="0"/>
          <w:divBdr>
            <w:top w:val="none" w:sz="0" w:space="0" w:color="auto"/>
            <w:left w:val="none" w:sz="0" w:space="0" w:color="auto"/>
            <w:bottom w:val="none" w:sz="0" w:space="0" w:color="auto"/>
            <w:right w:val="none" w:sz="0" w:space="0" w:color="auto"/>
          </w:divBdr>
        </w:div>
        <w:div w:id="2129159558">
          <w:marLeft w:val="0"/>
          <w:marRight w:val="0"/>
          <w:marTop w:val="0"/>
          <w:marBottom w:val="0"/>
          <w:divBdr>
            <w:top w:val="none" w:sz="0" w:space="0" w:color="auto"/>
            <w:left w:val="none" w:sz="0" w:space="0" w:color="auto"/>
            <w:bottom w:val="none" w:sz="0" w:space="0" w:color="auto"/>
            <w:right w:val="none" w:sz="0" w:space="0" w:color="auto"/>
          </w:divBdr>
        </w:div>
      </w:divsChild>
    </w:div>
    <w:div w:id="1910580251">
      <w:bodyDiv w:val="1"/>
      <w:marLeft w:val="0"/>
      <w:marRight w:val="0"/>
      <w:marTop w:val="0"/>
      <w:marBottom w:val="0"/>
      <w:divBdr>
        <w:top w:val="none" w:sz="0" w:space="0" w:color="auto"/>
        <w:left w:val="none" w:sz="0" w:space="0" w:color="auto"/>
        <w:bottom w:val="none" w:sz="0" w:space="0" w:color="auto"/>
        <w:right w:val="none" w:sz="0" w:space="0" w:color="auto"/>
      </w:divBdr>
    </w:div>
    <w:div w:id="1913351956">
      <w:bodyDiv w:val="1"/>
      <w:marLeft w:val="0"/>
      <w:marRight w:val="0"/>
      <w:marTop w:val="0"/>
      <w:marBottom w:val="0"/>
      <w:divBdr>
        <w:top w:val="none" w:sz="0" w:space="0" w:color="auto"/>
        <w:left w:val="none" w:sz="0" w:space="0" w:color="auto"/>
        <w:bottom w:val="none" w:sz="0" w:space="0" w:color="auto"/>
        <w:right w:val="none" w:sz="0" w:space="0" w:color="auto"/>
      </w:divBdr>
      <w:divsChild>
        <w:div w:id="1252085779">
          <w:marLeft w:val="0"/>
          <w:marRight w:val="120"/>
          <w:marTop w:val="0"/>
          <w:marBottom w:val="0"/>
          <w:divBdr>
            <w:top w:val="none" w:sz="0" w:space="0" w:color="auto"/>
            <w:left w:val="none" w:sz="0" w:space="0" w:color="auto"/>
            <w:bottom w:val="none" w:sz="0" w:space="0" w:color="auto"/>
            <w:right w:val="none" w:sz="0" w:space="0" w:color="auto"/>
          </w:divBdr>
        </w:div>
        <w:div w:id="1997414218">
          <w:marLeft w:val="0"/>
          <w:marRight w:val="0"/>
          <w:marTop w:val="0"/>
          <w:marBottom w:val="195"/>
          <w:divBdr>
            <w:top w:val="none" w:sz="0" w:space="0" w:color="auto"/>
            <w:left w:val="none" w:sz="0" w:space="0" w:color="auto"/>
            <w:bottom w:val="none" w:sz="0" w:space="0" w:color="auto"/>
            <w:right w:val="none" w:sz="0" w:space="0" w:color="auto"/>
          </w:divBdr>
          <w:divsChild>
            <w:div w:id="63749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470491">
      <w:bodyDiv w:val="1"/>
      <w:marLeft w:val="0"/>
      <w:marRight w:val="0"/>
      <w:marTop w:val="0"/>
      <w:marBottom w:val="0"/>
      <w:divBdr>
        <w:top w:val="none" w:sz="0" w:space="0" w:color="auto"/>
        <w:left w:val="none" w:sz="0" w:space="0" w:color="auto"/>
        <w:bottom w:val="none" w:sz="0" w:space="0" w:color="auto"/>
        <w:right w:val="none" w:sz="0" w:space="0" w:color="auto"/>
      </w:divBdr>
      <w:divsChild>
        <w:div w:id="52193097">
          <w:marLeft w:val="0"/>
          <w:marRight w:val="0"/>
          <w:marTop w:val="0"/>
          <w:marBottom w:val="0"/>
          <w:divBdr>
            <w:top w:val="none" w:sz="0" w:space="0" w:color="auto"/>
            <w:left w:val="none" w:sz="0" w:space="0" w:color="auto"/>
            <w:bottom w:val="none" w:sz="0" w:space="0" w:color="auto"/>
            <w:right w:val="none" w:sz="0" w:space="0" w:color="auto"/>
          </w:divBdr>
        </w:div>
        <w:div w:id="139614059">
          <w:marLeft w:val="0"/>
          <w:marRight w:val="0"/>
          <w:marTop w:val="0"/>
          <w:marBottom w:val="0"/>
          <w:divBdr>
            <w:top w:val="none" w:sz="0" w:space="0" w:color="auto"/>
            <w:left w:val="none" w:sz="0" w:space="0" w:color="auto"/>
            <w:bottom w:val="none" w:sz="0" w:space="0" w:color="auto"/>
            <w:right w:val="none" w:sz="0" w:space="0" w:color="auto"/>
          </w:divBdr>
        </w:div>
        <w:div w:id="750930602">
          <w:marLeft w:val="0"/>
          <w:marRight w:val="0"/>
          <w:marTop w:val="0"/>
          <w:marBottom w:val="0"/>
          <w:divBdr>
            <w:top w:val="none" w:sz="0" w:space="0" w:color="auto"/>
            <w:left w:val="none" w:sz="0" w:space="0" w:color="auto"/>
            <w:bottom w:val="none" w:sz="0" w:space="0" w:color="auto"/>
            <w:right w:val="none" w:sz="0" w:space="0" w:color="auto"/>
          </w:divBdr>
          <w:divsChild>
            <w:div w:id="1910842645">
              <w:marLeft w:val="0"/>
              <w:marRight w:val="0"/>
              <w:marTop w:val="0"/>
              <w:marBottom w:val="0"/>
              <w:divBdr>
                <w:top w:val="none" w:sz="0" w:space="0" w:color="auto"/>
                <w:left w:val="none" w:sz="0" w:space="0" w:color="auto"/>
                <w:bottom w:val="none" w:sz="0" w:space="0" w:color="auto"/>
                <w:right w:val="none" w:sz="0" w:space="0" w:color="auto"/>
              </w:divBdr>
            </w:div>
          </w:divsChild>
        </w:div>
        <w:div w:id="769273115">
          <w:marLeft w:val="0"/>
          <w:marRight w:val="0"/>
          <w:marTop w:val="0"/>
          <w:marBottom w:val="0"/>
          <w:divBdr>
            <w:top w:val="none" w:sz="0" w:space="0" w:color="auto"/>
            <w:left w:val="none" w:sz="0" w:space="0" w:color="auto"/>
            <w:bottom w:val="none" w:sz="0" w:space="0" w:color="auto"/>
            <w:right w:val="none" w:sz="0" w:space="0" w:color="auto"/>
          </w:divBdr>
        </w:div>
        <w:div w:id="1461726701">
          <w:marLeft w:val="0"/>
          <w:marRight w:val="0"/>
          <w:marTop w:val="0"/>
          <w:marBottom w:val="0"/>
          <w:divBdr>
            <w:top w:val="none" w:sz="0" w:space="0" w:color="auto"/>
            <w:left w:val="none" w:sz="0" w:space="0" w:color="auto"/>
            <w:bottom w:val="none" w:sz="0" w:space="0" w:color="auto"/>
            <w:right w:val="none" w:sz="0" w:space="0" w:color="auto"/>
          </w:divBdr>
        </w:div>
        <w:div w:id="2083258744">
          <w:marLeft w:val="0"/>
          <w:marRight w:val="0"/>
          <w:marTop w:val="0"/>
          <w:marBottom w:val="0"/>
          <w:divBdr>
            <w:top w:val="none" w:sz="0" w:space="0" w:color="auto"/>
            <w:left w:val="none" w:sz="0" w:space="0" w:color="auto"/>
            <w:bottom w:val="none" w:sz="0" w:space="0" w:color="auto"/>
            <w:right w:val="none" w:sz="0" w:space="0" w:color="auto"/>
          </w:divBdr>
        </w:div>
      </w:divsChild>
    </w:div>
    <w:div w:id="1915119636">
      <w:bodyDiv w:val="1"/>
      <w:marLeft w:val="0"/>
      <w:marRight w:val="0"/>
      <w:marTop w:val="0"/>
      <w:marBottom w:val="0"/>
      <w:divBdr>
        <w:top w:val="none" w:sz="0" w:space="0" w:color="auto"/>
        <w:left w:val="none" w:sz="0" w:space="0" w:color="auto"/>
        <w:bottom w:val="none" w:sz="0" w:space="0" w:color="auto"/>
        <w:right w:val="none" w:sz="0" w:space="0" w:color="auto"/>
      </w:divBdr>
      <w:divsChild>
        <w:div w:id="684358557">
          <w:marLeft w:val="0"/>
          <w:marRight w:val="0"/>
          <w:marTop w:val="0"/>
          <w:marBottom w:val="0"/>
          <w:divBdr>
            <w:top w:val="none" w:sz="0" w:space="0" w:color="auto"/>
            <w:left w:val="none" w:sz="0" w:space="0" w:color="auto"/>
            <w:bottom w:val="none" w:sz="0" w:space="0" w:color="auto"/>
            <w:right w:val="none" w:sz="0" w:space="0" w:color="auto"/>
          </w:divBdr>
        </w:div>
      </w:divsChild>
    </w:div>
    <w:div w:id="1915235313">
      <w:bodyDiv w:val="1"/>
      <w:marLeft w:val="0"/>
      <w:marRight w:val="0"/>
      <w:marTop w:val="0"/>
      <w:marBottom w:val="0"/>
      <w:divBdr>
        <w:top w:val="none" w:sz="0" w:space="0" w:color="auto"/>
        <w:left w:val="none" w:sz="0" w:space="0" w:color="auto"/>
        <w:bottom w:val="none" w:sz="0" w:space="0" w:color="auto"/>
        <w:right w:val="none" w:sz="0" w:space="0" w:color="auto"/>
      </w:divBdr>
    </w:div>
    <w:div w:id="1917132009">
      <w:bodyDiv w:val="1"/>
      <w:marLeft w:val="0"/>
      <w:marRight w:val="0"/>
      <w:marTop w:val="0"/>
      <w:marBottom w:val="0"/>
      <w:divBdr>
        <w:top w:val="none" w:sz="0" w:space="0" w:color="auto"/>
        <w:left w:val="none" w:sz="0" w:space="0" w:color="auto"/>
        <w:bottom w:val="none" w:sz="0" w:space="0" w:color="auto"/>
        <w:right w:val="none" w:sz="0" w:space="0" w:color="auto"/>
      </w:divBdr>
    </w:div>
    <w:div w:id="1919708486">
      <w:bodyDiv w:val="1"/>
      <w:marLeft w:val="0"/>
      <w:marRight w:val="0"/>
      <w:marTop w:val="0"/>
      <w:marBottom w:val="0"/>
      <w:divBdr>
        <w:top w:val="none" w:sz="0" w:space="0" w:color="auto"/>
        <w:left w:val="none" w:sz="0" w:space="0" w:color="auto"/>
        <w:bottom w:val="none" w:sz="0" w:space="0" w:color="auto"/>
        <w:right w:val="none" w:sz="0" w:space="0" w:color="auto"/>
      </w:divBdr>
    </w:div>
    <w:div w:id="1919822033">
      <w:bodyDiv w:val="1"/>
      <w:marLeft w:val="0"/>
      <w:marRight w:val="0"/>
      <w:marTop w:val="0"/>
      <w:marBottom w:val="0"/>
      <w:divBdr>
        <w:top w:val="none" w:sz="0" w:space="0" w:color="auto"/>
        <w:left w:val="none" w:sz="0" w:space="0" w:color="auto"/>
        <w:bottom w:val="none" w:sz="0" w:space="0" w:color="auto"/>
        <w:right w:val="none" w:sz="0" w:space="0" w:color="auto"/>
      </w:divBdr>
    </w:div>
    <w:div w:id="1921600523">
      <w:bodyDiv w:val="1"/>
      <w:marLeft w:val="0"/>
      <w:marRight w:val="0"/>
      <w:marTop w:val="0"/>
      <w:marBottom w:val="0"/>
      <w:divBdr>
        <w:top w:val="none" w:sz="0" w:space="0" w:color="auto"/>
        <w:left w:val="none" w:sz="0" w:space="0" w:color="auto"/>
        <w:bottom w:val="none" w:sz="0" w:space="0" w:color="auto"/>
        <w:right w:val="none" w:sz="0" w:space="0" w:color="auto"/>
      </w:divBdr>
      <w:divsChild>
        <w:div w:id="899756256">
          <w:marLeft w:val="0"/>
          <w:marRight w:val="0"/>
          <w:marTop w:val="0"/>
          <w:marBottom w:val="0"/>
          <w:divBdr>
            <w:top w:val="none" w:sz="0" w:space="0" w:color="auto"/>
            <w:left w:val="none" w:sz="0" w:space="0" w:color="auto"/>
            <w:bottom w:val="none" w:sz="0" w:space="0" w:color="auto"/>
            <w:right w:val="none" w:sz="0" w:space="0" w:color="auto"/>
          </w:divBdr>
          <w:divsChild>
            <w:div w:id="437599608">
              <w:marLeft w:val="0"/>
              <w:marRight w:val="0"/>
              <w:marTop w:val="0"/>
              <w:marBottom w:val="0"/>
              <w:divBdr>
                <w:top w:val="none" w:sz="0" w:space="0" w:color="auto"/>
                <w:left w:val="none" w:sz="0" w:space="0" w:color="auto"/>
                <w:bottom w:val="none" w:sz="0" w:space="0" w:color="auto"/>
                <w:right w:val="none" w:sz="0" w:space="0" w:color="auto"/>
              </w:divBdr>
              <w:divsChild>
                <w:div w:id="939948755">
                  <w:marLeft w:val="0"/>
                  <w:marRight w:val="0"/>
                  <w:marTop w:val="0"/>
                  <w:marBottom w:val="0"/>
                  <w:divBdr>
                    <w:top w:val="none" w:sz="0" w:space="0" w:color="auto"/>
                    <w:left w:val="none" w:sz="0" w:space="0" w:color="auto"/>
                    <w:bottom w:val="none" w:sz="0" w:space="0" w:color="auto"/>
                    <w:right w:val="none" w:sz="0" w:space="0" w:color="auto"/>
                  </w:divBdr>
                  <w:divsChild>
                    <w:div w:id="1447312666">
                      <w:marLeft w:val="0"/>
                      <w:marRight w:val="0"/>
                      <w:marTop w:val="0"/>
                      <w:marBottom w:val="0"/>
                      <w:divBdr>
                        <w:top w:val="none" w:sz="0" w:space="0" w:color="auto"/>
                        <w:left w:val="none" w:sz="0" w:space="0" w:color="auto"/>
                        <w:bottom w:val="none" w:sz="0" w:space="0" w:color="auto"/>
                        <w:right w:val="none" w:sz="0" w:space="0" w:color="auto"/>
                      </w:divBdr>
                      <w:divsChild>
                        <w:div w:id="1862165196">
                          <w:marLeft w:val="0"/>
                          <w:marRight w:val="0"/>
                          <w:marTop w:val="0"/>
                          <w:marBottom w:val="0"/>
                          <w:divBdr>
                            <w:top w:val="none" w:sz="0" w:space="0" w:color="auto"/>
                            <w:left w:val="none" w:sz="0" w:space="0" w:color="auto"/>
                            <w:bottom w:val="none" w:sz="0" w:space="0" w:color="auto"/>
                            <w:right w:val="none" w:sz="0" w:space="0" w:color="auto"/>
                          </w:divBdr>
                          <w:divsChild>
                            <w:div w:id="97065034">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7094409">
          <w:marLeft w:val="0"/>
          <w:marRight w:val="0"/>
          <w:marTop w:val="0"/>
          <w:marBottom w:val="330"/>
          <w:divBdr>
            <w:top w:val="none" w:sz="0" w:space="0" w:color="auto"/>
            <w:left w:val="none" w:sz="0" w:space="0" w:color="auto"/>
            <w:bottom w:val="none" w:sz="0" w:space="0" w:color="auto"/>
            <w:right w:val="none" w:sz="0" w:space="0" w:color="auto"/>
          </w:divBdr>
          <w:divsChild>
            <w:div w:id="86837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250827">
      <w:bodyDiv w:val="1"/>
      <w:marLeft w:val="0"/>
      <w:marRight w:val="0"/>
      <w:marTop w:val="0"/>
      <w:marBottom w:val="0"/>
      <w:divBdr>
        <w:top w:val="none" w:sz="0" w:space="0" w:color="auto"/>
        <w:left w:val="none" w:sz="0" w:space="0" w:color="auto"/>
        <w:bottom w:val="none" w:sz="0" w:space="0" w:color="auto"/>
        <w:right w:val="none" w:sz="0" w:space="0" w:color="auto"/>
      </w:divBdr>
      <w:divsChild>
        <w:div w:id="183790269">
          <w:marLeft w:val="0"/>
          <w:marRight w:val="0"/>
          <w:marTop w:val="0"/>
          <w:marBottom w:val="0"/>
          <w:divBdr>
            <w:top w:val="none" w:sz="0" w:space="0" w:color="auto"/>
            <w:left w:val="none" w:sz="0" w:space="0" w:color="auto"/>
            <w:bottom w:val="none" w:sz="0" w:space="0" w:color="auto"/>
            <w:right w:val="none" w:sz="0" w:space="0" w:color="auto"/>
          </w:divBdr>
        </w:div>
        <w:div w:id="151794923">
          <w:marLeft w:val="0"/>
          <w:marRight w:val="0"/>
          <w:marTop w:val="0"/>
          <w:marBottom w:val="0"/>
          <w:divBdr>
            <w:top w:val="none" w:sz="0" w:space="0" w:color="auto"/>
            <w:left w:val="none" w:sz="0" w:space="0" w:color="auto"/>
            <w:bottom w:val="none" w:sz="0" w:space="0" w:color="auto"/>
            <w:right w:val="none" w:sz="0" w:space="0" w:color="auto"/>
          </w:divBdr>
        </w:div>
        <w:div w:id="1105731079">
          <w:marLeft w:val="0"/>
          <w:marRight w:val="0"/>
          <w:marTop w:val="0"/>
          <w:marBottom w:val="0"/>
          <w:divBdr>
            <w:top w:val="none" w:sz="0" w:space="0" w:color="auto"/>
            <w:left w:val="none" w:sz="0" w:space="0" w:color="auto"/>
            <w:bottom w:val="none" w:sz="0" w:space="0" w:color="auto"/>
            <w:right w:val="none" w:sz="0" w:space="0" w:color="auto"/>
          </w:divBdr>
        </w:div>
      </w:divsChild>
    </w:div>
    <w:div w:id="1925070604">
      <w:bodyDiv w:val="1"/>
      <w:marLeft w:val="0"/>
      <w:marRight w:val="0"/>
      <w:marTop w:val="0"/>
      <w:marBottom w:val="0"/>
      <w:divBdr>
        <w:top w:val="none" w:sz="0" w:space="0" w:color="auto"/>
        <w:left w:val="none" w:sz="0" w:space="0" w:color="auto"/>
        <w:bottom w:val="none" w:sz="0" w:space="0" w:color="auto"/>
        <w:right w:val="none" w:sz="0" w:space="0" w:color="auto"/>
      </w:divBdr>
      <w:divsChild>
        <w:div w:id="1466243300">
          <w:marLeft w:val="0"/>
          <w:marRight w:val="0"/>
          <w:marTop w:val="0"/>
          <w:marBottom w:val="0"/>
          <w:divBdr>
            <w:top w:val="none" w:sz="0" w:space="0" w:color="auto"/>
            <w:left w:val="none" w:sz="0" w:space="0" w:color="auto"/>
            <w:bottom w:val="none" w:sz="0" w:space="0" w:color="auto"/>
            <w:right w:val="none" w:sz="0" w:space="0" w:color="auto"/>
          </w:divBdr>
          <w:divsChild>
            <w:div w:id="725494389">
              <w:marLeft w:val="0"/>
              <w:marRight w:val="0"/>
              <w:marTop w:val="0"/>
              <w:marBottom w:val="0"/>
              <w:divBdr>
                <w:top w:val="none" w:sz="0" w:space="0" w:color="auto"/>
                <w:left w:val="none" w:sz="0" w:space="0" w:color="auto"/>
                <w:bottom w:val="none" w:sz="0" w:space="0" w:color="auto"/>
                <w:right w:val="none" w:sz="0" w:space="0" w:color="auto"/>
              </w:divBdr>
              <w:divsChild>
                <w:div w:id="1012533620">
                  <w:marLeft w:val="0"/>
                  <w:marRight w:val="0"/>
                  <w:marTop w:val="0"/>
                  <w:marBottom w:val="0"/>
                  <w:divBdr>
                    <w:top w:val="none" w:sz="0" w:space="0" w:color="auto"/>
                    <w:left w:val="none" w:sz="0" w:space="0" w:color="auto"/>
                    <w:bottom w:val="none" w:sz="0" w:space="0" w:color="auto"/>
                    <w:right w:val="none" w:sz="0" w:space="0" w:color="auto"/>
                  </w:divBdr>
                  <w:divsChild>
                    <w:div w:id="895552050">
                      <w:marLeft w:val="0"/>
                      <w:marRight w:val="0"/>
                      <w:marTop w:val="0"/>
                      <w:marBottom w:val="0"/>
                      <w:divBdr>
                        <w:top w:val="none" w:sz="0" w:space="0" w:color="auto"/>
                        <w:left w:val="none" w:sz="0" w:space="0" w:color="auto"/>
                        <w:bottom w:val="none" w:sz="0" w:space="0" w:color="auto"/>
                        <w:right w:val="none" w:sz="0" w:space="0" w:color="auto"/>
                      </w:divBdr>
                      <w:divsChild>
                        <w:div w:id="209728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5453806">
      <w:bodyDiv w:val="1"/>
      <w:marLeft w:val="0"/>
      <w:marRight w:val="0"/>
      <w:marTop w:val="0"/>
      <w:marBottom w:val="0"/>
      <w:divBdr>
        <w:top w:val="none" w:sz="0" w:space="0" w:color="auto"/>
        <w:left w:val="none" w:sz="0" w:space="0" w:color="auto"/>
        <w:bottom w:val="none" w:sz="0" w:space="0" w:color="auto"/>
        <w:right w:val="none" w:sz="0" w:space="0" w:color="auto"/>
      </w:divBdr>
      <w:divsChild>
        <w:div w:id="1371029918">
          <w:marLeft w:val="0"/>
          <w:marRight w:val="0"/>
          <w:marTop w:val="0"/>
          <w:marBottom w:val="0"/>
          <w:divBdr>
            <w:top w:val="none" w:sz="0" w:space="0" w:color="auto"/>
            <w:left w:val="none" w:sz="0" w:space="0" w:color="auto"/>
            <w:bottom w:val="none" w:sz="0" w:space="0" w:color="auto"/>
            <w:right w:val="none" w:sz="0" w:space="0" w:color="auto"/>
          </w:divBdr>
        </w:div>
        <w:div w:id="1853374837">
          <w:marLeft w:val="0"/>
          <w:marRight w:val="0"/>
          <w:marTop w:val="0"/>
          <w:marBottom w:val="0"/>
          <w:divBdr>
            <w:top w:val="none" w:sz="0" w:space="0" w:color="auto"/>
            <w:left w:val="none" w:sz="0" w:space="0" w:color="auto"/>
            <w:bottom w:val="none" w:sz="0" w:space="0" w:color="auto"/>
            <w:right w:val="none" w:sz="0" w:space="0" w:color="auto"/>
          </w:divBdr>
        </w:div>
        <w:div w:id="2130781566">
          <w:marLeft w:val="0"/>
          <w:marRight w:val="0"/>
          <w:marTop w:val="0"/>
          <w:marBottom w:val="0"/>
          <w:divBdr>
            <w:top w:val="none" w:sz="0" w:space="0" w:color="auto"/>
            <w:left w:val="none" w:sz="0" w:space="0" w:color="auto"/>
            <w:bottom w:val="none" w:sz="0" w:space="0" w:color="auto"/>
            <w:right w:val="none" w:sz="0" w:space="0" w:color="auto"/>
          </w:divBdr>
        </w:div>
      </w:divsChild>
    </w:div>
    <w:div w:id="1926382975">
      <w:bodyDiv w:val="1"/>
      <w:marLeft w:val="0"/>
      <w:marRight w:val="0"/>
      <w:marTop w:val="0"/>
      <w:marBottom w:val="0"/>
      <w:divBdr>
        <w:top w:val="none" w:sz="0" w:space="0" w:color="auto"/>
        <w:left w:val="none" w:sz="0" w:space="0" w:color="auto"/>
        <w:bottom w:val="none" w:sz="0" w:space="0" w:color="auto"/>
        <w:right w:val="none" w:sz="0" w:space="0" w:color="auto"/>
      </w:divBdr>
    </w:div>
    <w:div w:id="1927690905">
      <w:bodyDiv w:val="1"/>
      <w:marLeft w:val="0"/>
      <w:marRight w:val="0"/>
      <w:marTop w:val="0"/>
      <w:marBottom w:val="0"/>
      <w:divBdr>
        <w:top w:val="none" w:sz="0" w:space="0" w:color="auto"/>
        <w:left w:val="none" w:sz="0" w:space="0" w:color="auto"/>
        <w:bottom w:val="none" w:sz="0" w:space="0" w:color="auto"/>
        <w:right w:val="none" w:sz="0" w:space="0" w:color="auto"/>
      </w:divBdr>
      <w:divsChild>
        <w:div w:id="432018833">
          <w:marLeft w:val="0"/>
          <w:marRight w:val="0"/>
          <w:marTop w:val="0"/>
          <w:marBottom w:val="0"/>
          <w:divBdr>
            <w:top w:val="none" w:sz="0" w:space="0" w:color="auto"/>
            <w:left w:val="none" w:sz="0" w:space="0" w:color="auto"/>
            <w:bottom w:val="none" w:sz="0" w:space="0" w:color="auto"/>
            <w:right w:val="none" w:sz="0" w:space="0" w:color="auto"/>
          </w:divBdr>
        </w:div>
        <w:div w:id="1152328471">
          <w:marLeft w:val="0"/>
          <w:marRight w:val="0"/>
          <w:marTop w:val="0"/>
          <w:marBottom w:val="0"/>
          <w:divBdr>
            <w:top w:val="none" w:sz="0" w:space="0" w:color="auto"/>
            <w:left w:val="none" w:sz="0" w:space="0" w:color="auto"/>
            <w:bottom w:val="none" w:sz="0" w:space="0" w:color="auto"/>
            <w:right w:val="none" w:sz="0" w:space="0" w:color="auto"/>
          </w:divBdr>
        </w:div>
        <w:div w:id="1310086984">
          <w:marLeft w:val="0"/>
          <w:marRight w:val="0"/>
          <w:marTop w:val="0"/>
          <w:marBottom w:val="0"/>
          <w:divBdr>
            <w:top w:val="none" w:sz="0" w:space="0" w:color="auto"/>
            <w:left w:val="none" w:sz="0" w:space="0" w:color="auto"/>
            <w:bottom w:val="none" w:sz="0" w:space="0" w:color="auto"/>
            <w:right w:val="none" w:sz="0" w:space="0" w:color="auto"/>
          </w:divBdr>
        </w:div>
      </w:divsChild>
    </w:div>
    <w:div w:id="1928223097">
      <w:bodyDiv w:val="1"/>
      <w:marLeft w:val="0"/>
      <w:marRight w:val="0"/>
      <w:marTop w:val="0"/>
      <w:marBottom w:val="0"/>
      <w:divBdr>
        <w:top w:val="none" w:sz="0" w:space="0" w:color="auto"/>
        <w:left w:val="none" w:sz="0" w:space="0" w:color="auto"/>
        <w:bottom w:val="none" w:sz="0" w:space="0" w:color="auto"/>
        <w:right w:val="none" w:sz="0" w:space="0" w:color="auto"/>
      </w:divBdr>
    </w:div>
    <w:div w:id="1928927159">
      <w:bodyDiv w:val="1"/>
      <w:marLeft w:val="0"/>
      <w:marRight w:val="0"/>
      <w:marTop w:val="0"/>
      <w:marBottom w:val="0"/>
      <w:divBdr>
        <w:top w:val="none" w:sz="0" w:space="0" w:color="auto"/>
        <w:left w:val="none" w:sz="0" w:space="0" w:color="auto"/>
        <w:bottom w:val="none" w:sz="0" w:space="0" w:color="auto"/>
        <w:right w:val="none" w:sz="0" w:space="0" w:color="auto"/>
      </w:divBdr>
      <w:divsChild>
        <w:div w:id="349651083">
          <w:marLeft w:val="0"/>
          <w:marRight w:val="0"/>
          <w:marTop w:val="0"/>
          <w:marBottom w:val="0"/>
          <w:divBdr>
            <w:top w:val="none" w:sz="0" w:space="0" w:color="auto"/>
            <w:left w:val="none" w:sz="0" w:space="0" w:color="auto"/>
            <w:bottom w:val="none" w:sz="0" w:space="0" w:color="auto"/>
            <w:right w:val="none" w:sz="0" w:space="0" w:color="auto"/>
          </w:divBdr>
        </w:div>
        <w:div w:id="670716242">
          <w:marLeft w:val="0"/>
          <w:marRight w:val="0"/>
          <w:marTop w:val="0"/>
          <w:marBottom w:val="0"/>
          <w:divBdr>
            <w:top w:val="none" w:sz="0" w:space="0" w:color="auto"/>
            <w:left w:val="none" w:sz="0" w:space="0" w:color="auto"/>
            <w:bottom w:val="none" w:sz="0" w:space="0" w:color="auto"/>
            <w:right w:val="none" w:sz="0" w:space="0" w:color="auto"/>
          </w:divBdr>
        </w:div>
        <w:div w:id="1242250021">
          <w:marLeft w:val="0"/>
          <w:marRight w:val="0"/>
          <w:marTop w:val="0"/>
          <w:marBottom w:val="0"/>
          <w:divBdr>
            <w:top w:val="none" w:sz="0" w:space="0" w:color="auto"/>
            <w:left w:val="none" w:sz="0" w:space="0" w:color="auto"/>
            <w:bottom w:val="none" w:sz="0" w:space="0" w:color="auto"/>
            <w:right w:val="none" w:sz="0" w:space="0" w:color="auto"/>
          </w:divBdr>
        </w:div>
        <w:div w:id="32585046">
          <w:marLeft w:val="0"/>
          <w:marRight w:val="0"/>
          <w:marTop w:val="0"/>
          <w:marBottom w:val="0"/>
          <w:divBdr>
            <w:top w:val="none" w:sz="0" w:space="0" w:color="auto"/>
            <w:left w:val="none" w:sz="0" w:space="0" w:color="auto"/>
            <w:bottom w:val="none" w:sz="0" w:space="0" w:color="auto"/>
            <w:right w:val="none" w:sz="0" w:space="0" w:color="auto"/>
          </w:divBdr>
        </w:div>
        <w:div w:id="1330013368">
          <w:marLeft w:val="0"/>
          <w:marRight w:val="0"/>
          <w:marTop w:val="0"/>
          <w:marBottom w:val="0"/>
          <w:divBdr>
            <w:top w:val="none" w:sz="0" w:space="0" w:color="auto"/>
            <w:left w:val="none" w:sz="0" w:space="0" w:color="auto"/>
            <w:bottom w:val="none" w:sz="0" w:space="0" w:color="auto"/>
            <w:right w:val="none" w:sz="0" w:space="0" w:color="auto"/>
          </w:divBdr>
        </w:div>
        <w:div w:id="2111925306">
          <w:marLeft w:val="0"/>
          <w:marRight w:val="0"/>
          <w:marTop w:val="0"/>
          <w:marBottom w:val="0"/>
          <w:divBdr>
            <w:top w:val="none" w:sz="0" w:space="0" w:color="auto"/>
            <w:left w:val="none" w:sz="0" w:space="0" w:color="auto"/>
            <w:bottom w:val="none" w:sz="0" w:space="0" w:color="auto"/>
            <w:right w:val="none" w:sz="0" w:space="0" w:color="auto"/>
          </w:divBdr>
        </w:div>
        <w:div w:id="140654541">
          <w:marLeft w:val="0"/>
          <w:marRight w:val="0"/>
          <w:marTop w:val="0"/>
          <w:marBottom w:val="0"/>
          <w:divBdr>
            <w:top w:val="none" w:sz="0" w:space="0" w:color="auto"/>
            <w:left w:val="none" w:sz="0" w:space="0" w:color="auto"/>
            <w:bottom w:val="none" w:sz="0" w:space="0" w:color="auto"/>
            <w:right w:val="none" w:sz="0" w:space="0" w:color="auto"/>
          </w:divBdr>
        </w:div>
        <w:div w:id="1149976166">
          <w:marLeft w:val="0"/>
          <w:marRight w:val="0"/>
          <w:marTop w:val="0"/>
          <w:marBottom w:val="0"/>
          <w:divBdr>
            <w:top w:val="none" w:sz="0" w:space="0" w:color="auto"/>
            <w:left w:val="none" w:sz="0" w:space="0" w:color="auto"/>
            <w:bottom w:val="none" w:sz="0" w:space="0" w:color="auto"/>
            <w:right w:val="none" w:sz="0" w:space="0" w:color="auto"/>
          </w:divBdr>
        </w:div>
        <w:div w:id="2068261672">
          <w:marLeft w:val="0"/>
          <w:marRight w:val="0"/>
          <w:marTop w:val="0"/>
          <w:marBottom w:val="0"/>
          <w:divBdr>
            <w:top w:val="none" w:sz="0" w:space="0" w:color="auto"/>
            <w:left w:val="none" w:sz="0" w:space="0" w:color="auto"/>
            <w:bottom w:val="none" w:sz="0" w:space="0" w:color="auto"/>
            <w:right w:val="none" w:sz="0" w:space="0" w:color="auto"/>
          </w:divBdr>
        </w:div>
        <w:div w:id="1112671073">
          <w:marLeft w:val="0"/>
          <w:marRight w:val="0"/>
          <w:marTop w:val="0"/>
          <w:marBottom w:val="0"/>
          <w:divBdr>
            <w:top w:val="none" w:sz="0" w:space="0" w:color="auto"/>
            <w:left w:val="none" w:sz="0" w:space="0" w:color="auto"/>
            <w:bottom w:val="none" w:sz="0" w:space="0" w:color="auto"/>
            <w:right w:val="none" w:sz="0" w:space="0" w:color="auto"/>
          </w:divBdr>
        </w:div>
        <w:div w:id="713233169">
          <w:marLeft w:val="0"/>
          <w:marRight w:val="0"/>
          <w:marTop w:val="0"/>
          <w:marBottom w:val="0"/>
          <w:divBdr>
            <w:top w:val="none" w:sz="0" w:space="0" w:color="auto"/>
            <w:left w:val="none" w:sz="0" w:space="0" w:color="auto"/>
            <w:bottom w:val="none" w:sz="0" w:space="0" w:color="auto"/>
            <w:right w:val="none" w:sz="0" w:space="0" w:color="auto"/>
          </w:divBdr>
        </w:div>
        <w:div w:id="299002471">
          <w:marLeft w:val="0"/>
          <w:marRight w:val="0"/>
          <w:marTop w:val="0"/>
          <w:marBottom w:val="0"/>
          <w:divBdr>
            <w:top w:val="none" w:sz="0" w:space="0" w:color="auto"/>
            <w:left w:val="none" w:sz="0" w:space="0" w:color="auto"/>
            <w:bottom w:val="none" w:sz="0" w:space="0" w:color="auto"/>
            <w:right w:val="none" w:sz="0" w:space="0" w:color="auto"/>
          </w:divBdr>
        </w:div>
        <w:div w:id="727001603">
          <w:marLeft w:val="0"/>
          <w:marRight w:val="0"/>
          <w:marTop w:val="0"/>
          <w:marBottom w:val="0"/>
          <w:divBdr>
            <w:top w:val="none" w:sz="0" w:space="0" w:color="auto"/>
            <w:left w:val="none" w:sz="0" w:space="0" w:color="auto"/>
            <w:bottom w:val="none" w:sz="0" w:space="0" w:color="auto"/>
            <w:right w:val="none" w:sz="0" w:space="0" w:color="auto"/>
          </w:divBdr>
        </w:div>
        <w:div w:id="1328825999">
          <w:marLeft w:val="0"/>
          <w:marRight w:val="0"/>
          <w:marTop w:val="0"/>
          <w:marBottom w:val="0"/>
          <w:divBdr>
            <w:top w:val="none" w:sz="0" w:space="0" w:color="auto"/>
            <w:left w:val="none" w:sz="0" w:space="0" w:color="auto"/>
            <w:bottom w:val="none" w:sz="0" w:space="0" w:color="auto"/>
            <w:right w:val="none" w:sz="0" w:space="0" w:color="auto"/>
          </w:divBdr>
        </w:div>
        <w:div w:id="41708527">
          <w:marLeft w:val="0"/>
          <w:marRight w:val="0"/>
          <w:marTop w:val="0"/>
          <w:marBottom w:val="0"/>
          <w:divBdr>
            <w:top w:val="none" w:sz="0" w:space="0" w:color="auto"/>
            <w:left w:val="none" w:sz="0" w:space="0" w:color="auto"/>
            <w:bottom w:val="none" w:sz="0" w:space="0" w:color="auto"/>
            <w:right w:val="none" w:sz="0" w:space="0" w:color="auto"/>
          </w:divBdr>
        </w:div>
        <w:div w:id="1483935354">
          <w:marLeft w:val="0"/>
          <w:marRight w:val="0"/>
          <w:marTop w:val="0"/>
          <w:marBottom w:val="0"/>
          <w:divBdr>
            <w:top w:val="none" w:sz="0" w:space="0" w:color="auto"/>
            <w:left w:val="none" w:sz="0" w:space="0" w:color="auto"/>
            <w:bottom w:val="none" w:sz="0" w:space="0" w:color="auto"/>
            <w:right w:val="none" w:sz="0" w:space="0" w:color="auto"/>
          </w:divBdr>
        </w:div>
        <w:div w:id="2039697524">
          <w:marLeft w:val="0"/>
          <w:marRight w:val="0"/>
          <w:marTop w:val="0"/>
          <w:marBottom w:val="0"/>
          <w:divBdr>
            <w:top w:val="none" w:sz="0" w:space="0" w:color="auto"/>
            <w:left w:val="none" w:sz="0" w:space="0" w:color="auto"/>
            <w:bottom w:val="none" w:sz="0" w:space="0" w:color="auto"/>
            <w:right w:val="none" w:sz="0" w:space="0" w:color="auto"/>
          </w:divBdr>
        </w:div>
        <w:div w:id="331760830">
          <w:marLeft w:val="0"/>
          <w:marRight w:val="0"/>
          <w:marTop w:val="0"/>
          <w:marBottom w:val="0"/>
          <w:divBdr>
            <w:top w:val="none" w:sz="0" w:space="0" w:color="auto"/>
            <w:left w:val="none" w:sz="0" w:space="0" w:color="auto"/>
            <w:bottom w:val="none" w:sz="0" w:space="0" w:color="auto"/>
            <w:right w:val="none" w:sz="0" w:space="0" w:color="auto"/>
          </w:divBdr>
        </w:div>
        <w:div w:id="1071924463">
          <w:marLeft w:val="0"/>
          <w:marRight w:val="0"/>
          <w:marTop w:val="0"/>
          <w:marBottom w:val="0"/>
          <w:divBdr>
            <w:top w:val="none" w:sz="0" w:space="0" w:color="auto"/>
            <w:left w:val="none" w:sz="0" w:space="0" w:color="auto"/>
            <w:bottom w:val="none" w:sz="0" w:space="0" w:color="auto"/>
            <w:right w:val="none" w:sz="0" w:space="0" w:color="auto"/>
          </w:divBdr>
        </w:div>
        <w:div w:id="252200604">
          <w:marLeft w:val="0"/>
          <w:marRight w:val="0"/>
          <w:marTop w:val="0"/>
          <w:marBottom w:val="0"/>
          <w:divBdr>
            <w:top w:val="none" w:sz="0" w:space="0" w:color="auto"/>
            <w:left w:val="none" w:sz="0" w:space="0" w:color="auto"/>
            <w:bottom w:val="none" w:sz="0" w:space="0" w:color="auto"/>
            <w:right w:val="none" w:sz="0" w:space="0" w:color="auto"/>
          </w:divBdr>
        </w:div>
        <w:div w:id="1677415645">
          <w:marLeft w:val="0"/>
          <w:marRight w:val="0"/>
          <w:marTop w:val="0"/>
          <w:marBottom w:val="0"/>
          <w:divBdr>
            <w:top w:val="none" w:sz="0" w:space="0" w:color="auto"/>
            <w:left w:val="none" w:sz="0" w:space="0" w:color="auto"/>
            <w:bottom w:val="none" w:sz="0" w:space="0" w:color="auto"/>
            <w:right w:val="none" w:sz="0" w:space="0" w:color="auto"/>
          </w:divBdr>
        </w:div>
        <w:div w:id="953749977">
          <w:marLeft w:val="0"/>
          <w:marRight w:val="0"/>
          <w:marTop w:val="0"/>
          <w:marBottom w:val="0"/>
          <w:divBdr>
            <w:top w:val="none" w:sz="0" w:space="0" w:color="auto"/>
            <w:left w:val="none" w:sz="0" w:space="0" w:color="auto"/>
            <w:bottom w:val="none" w:sz="0" w:space="0" w:color="auto"/>
            <w:right w:val="none" w:sz="0" w:space="0" w:color="auto"/>
          </w:divBdr>
        </w:div>
        <w:div w:id="1362778569">
          <w:marLeft w:val="0"/>
          <w:marRight w:val="0"/>
          <w:marTop w:val="0"/>
          <w:marBottom w:val="0"/>
          <w:divBdr>
            <w:top w:val="none" w:sz="0" w:space="0" w:color="auto"/>
            <w:left w:val="none" w:sz="0" w:space="0" w:color="auto"/>
            <w:bottom w:val="none" w:sz="0" w:space="0" w:color="auto"/>
            <w:right w:val="none" w:sz="0" w:space="0" w:color="auto"/>
          </w:divBdr>
        </w:div>
        <w:div w:id="308482233">
          <w:marLeft w:val="0"/>
          <w:marRight w:val="0"/>
          <w:marTop w:val="0"/>
          <w:marBottom w:val="0"/>
          <w:divBdr>
            <w:top w:val="none" w:sz="0" w:space="0" w:color="auto"/>
            <w:left w:val="none" w:sz="0" w:space="0" w:color="auto"/>
            <w:bottom w:val="none" w:sz="0" w:space="0" w:color="auto"/>
            <w:right w:val="none" w:sz="0" w:space="0" w:color="auto"/>
          </w:divBdr>
        </w:div>
        <w:div w:id="136143173">
          <w:marLeft w:val="0"/>
          <w:marRight w:val="0"/>
          <w:marTop w:val="0"/>
          <w:marBottom w:val="0"/>
          <w:divBdr>
            <w:top w:val="none" w:sz="0" w:space="0" w:color="auto"/>
            <w:left w:val="none" w:sz="0" w:space="0" w:color="auto"/>
            <w:bottom w:val="none" w:sz="0" w:space="0" w:color="auto"/>
            <w:right w:val="none" w:sz="0" w:space="0" w:color="auto"/>
          </w:divBdr>
        </w:div>
        <w:div w:id="728307223">
          <w:marLeft w:val="0"/>
          <w:marRight w:val="0"/>
          <w:marTop w:val="0"/>
          <w:marBottom w:val="0"/>
          <w:divBdr>
            <w:top w:val="none" w:sz="0" w:space="0" w:color="auto"/>
            <w:left w:val="none" w:sz="0" w:space="0" w:color="auto"/>
            <w:bottom w:val="none" w:sz="0" w:space="0" w:color="auto"/>
            <w:right w:val="none" w:sz="0" w:space="0" w:color="auto"/>
          </w:divBdr>
        </w:div>
        <w:div w:id="2111928565">
          <w:marLeft w:val="0"/>
          <w:marRight w:val="0"/>
          <w:marTop w:val="0"/>
          <w:marBottom w:val="0"/>
          <w:divBdr>
            <w:top w:val="none" w:sz="0" w:space="0" w:color="auto"/>
            <w:left w:val="none" w:sz="0" w:space="0" w:color="auto"/>
            <w:bottom w:val="none" w:sz="0" w:space="0" w:color="auto"/>
            <w:right w:val="none" w:sz="0" w:space="0" w:color="auto"/>
          </w:divBdr>
        </w:div>
      </w:divsChild>
    </w:div>
    <w:div w:id="1929538068">
      <w:bodyDiv w:val="1"/>
      <w:marLeft w:val="0"/>
      <w:marRight w:val="0"/>
      <w:marTop w:val="0"/>
      <w:marBottom w:val="0"/>
      <w:divBdr>
        <w:top w:val="none" w:sz="0" w:space="0" w:color="auto"/>
        <w:left w:val="none" w:sz="0" w:space="0" w:color="auto"/>
        <w:bottom w:val="none" w:sz="0" w:space="0" w:color="auto"/>
        <w:right w:val="none" w:sz="0" w:space="0" w:color="auto"/>
      </w:divBdr>
    </w:div>
    <w:div w:id="1929541412">
      <w:bodyDiv w:val="1"/>
      <w:marLeft w:val="0"/>
      <w:marRight w:val="0"/>
      <w:marTop w:val="0"/>
      <w:marBottom w:val="0"/>
      <w:divBdr>
        <w:top w:val="none" w:sz="0" w:space="0" w:color="auto"/>
        <w:left w:val="none" w:sz="0" w:space="0" w:color="auto"/>
        <w:bottom w:val="none" w:sz="0" w:space="0" w:color="auto"/>
        <w:right w:val="none" w:sz="0" w:space="0" w:color="auto"/>
      </w:divBdr>
    </w:div>
    <w:div w:id="1931236511">
      <w:bodyDiv w:val="1"/>
      <w:marLeft w:val="0"/>
      <w:marRight w:val="0"/>
      <w:marTop w:val="0"/>
      <w:marBottom w:val="0"/>
      <w:divBdr>
        <w:top w:val="none" w:sz="0" w:space="0" w:color="auto"/>
        <w:left w:val="none" w:sz="0" w:space="0" w:color="auto"/>
        <w:bottom w:val="none" w:sz="0" w:space="0" w:color="auto"/>
        <w:right w:val="none" w:sz="0" w:space="0" w:color="auto"/>
      </w:divBdr>
    </w:div>
    <w:div w:id="1932154058">
      <w:bodyDiv w:val="1"/>
      <w:marLeft w:val="0"/>
      <w:marRight w:val="0"/>
      <w:marTop w:val="0"/>
      <w:marBottom w:val="0"/>
      <w:divBdr>
        <w:top w:val="none" w:sz="0" w:space="0" w:color="auto"/>
        <w:left w:val="none" w:sz="0" w:space="0" w:color="auto"/>
        <w:bottom w:val="none" w:sz="0" w:space="0" w:color="auto"/>
        <w:right w:val="none" w:sz="0" w:space="0" w:color="auto"/>
      </w:divBdr>
    </w:div>
    <w:div w:id="1935740831">
      <w:bodyDiv w:val="1"/>
      <w:marLeft w:val="0"/>
      <w:marRight w:val="0"/>
      <w:marTop w:val="0"/>
      <w:marBottom w:val="0"/>
      <w:divBdr>
        <w:top w:val="none" w:sz="0" w:space="0" w:color="auto"/>
        <w:left w:val="none" w:sz="0" w:space="0" w:color="auto"/>
        <w:bottom w:val="none" w:sz="0" w:space="0" w:color="auto"/>
        <w:right w:val="none" w:sz="0" w:space="0" w:color="auto"/>
      </w:divBdr>
      <w:divsChild>
        <w:div w:id="702511446">
          <w:marLeft w:val="0"/>
          <w:marRight w:val="0"/>
          <w:marTop w:val="0"/>
          <w:marBottom w:val="0"/>
          <w:divBdr>
            <w:top w:val="none" w:sz="0" w:space="0" w:color="auto"/>
            <w:left w:val="none" w:sz="0" w:space="0" w:color="auto"/>
            <w:bottom w:val="none" w:sz="0" w:space="0" w:color="auto"/>
            <w:right w:val="none" w:sz="0" w:space="0" w:color="auto"/>
          </w:divBdr>
        </w:div>
        <w:div w:id="1127432015">
          <w:marLeft w:val="0"/>
          <w:marRight w:val="0"/>
          <w:marTop w:val="0"/>
          <w:marBottom w:val="0"/>
          <w:divBdr>
            <w:top w:val="none" w:sz="0" w:space="0" w:color="auto"/>
            <w:left w:val="none" w:sz="0" w:space="0" w:color="auto"/>
            <w:bottom w:val="none" w:sz="0" w:space="0" w:color="auto"/>
            <w:right w:val="none" w:sz="0" w:space="0" w:color="auto"/>
          </w:divBdr>
        </w:div>
        <w:div w:id="1577394726">
          <w:marLeft w:val="0"/>
          <w:marRight w:val="0"/>
          <w:marTop w:val="0"/>
          <w:marBottom w:val="0"/>
          <w:divBdr>
            <w:top w:val="none" w:sz="0" w:space="0" w:color="auto"/>
            <w:left w:val="none" w:sz="0" w:space="0" w:color="auto"/>
            <w:bottom w:val="none" w:sz="0" w:space="0" w:color="auto"/>
            <w:right w:val="none" w:sz="0" w:space="0" w:color="auto"/>
          </w:divBdr>
        </w:div>
      </w:divsChild>
    </w:div>
    <w:div w:id="1935746491">
      <w:bodyDiv w:val="1"/>
      <w:marLeft w:val="0"/>
      <w:marRight w:val="0"/>
      <w:marTop w:val="0"/>
      <w:marBottom w:val="0"/>
      <w:divBdr>
        <w:top w:val="none" w:sz="0" w:space="0" w:color="auto"/>
        <w:left w:val="none" w:sz="0" w:space="0" w:color="auto"/>
        <w:bottom w:val="none" w:sz="0" w:space="0" w:color="auto"/>
        <w:right w:val="none" w:sz="0" w:space="0" w:color="auto"/>
      </w:divBdr>
    </w:div>
    <w:div w:id="1936786529">
      <w:bodyDiv w:val="1"/>
      <w:marLeft w:val="0"/>
      <w:marRight w:val="0"/>
      <w:marTop w:val="0"/>
      <w:marBottom w:val="0"/>
      <w:divBdr>
        <w:top w:val="none" w:sz="0" w:space="0" w:color="auto"/>
        <w:left w:val="none" w:sz="0" w:space="0" w:color="auto"/>
        <w:bottom w:val="none" w:sz="0" w:space="0" w:color="auto"/>
        <w:right w:val="none" w:sz="0" w:space="0" w:color="auto"/>
      </w:divBdr>
    </w:div>
    <w:div w:id="1937128233">
      <w:bodyDiv w:val="1"/>
      <w:marLeft w:val="0"/>
      <w:marRight w:val="0"/>
      <w:marTop w:val="0"/>
      <w:marBottom w:val="0"/>
      <w:divBdr>
        <w:top w:val="none" w:sz="0" w:space="0" w:color="auto"/>
        <w:left w:val="none" w:sz="0" w:space="0" w:color="auto"/>
        <w:bottom w:val="none" w:sz="0" w:space="0" w:color="auto"/>
        <w:right w:val="none" w:sz="0" w:space="0" w:color="auto"/>
      </w:divBdr>
    </w:div>
    <w:div w:id="1941258022">
      <w:bodyDiv w:val="1"/>
      <w:marLeft w:val="0"/>
      <w:marRight w:val="0"/>
      <w:marTop w:val="0"/>
      <w:marBottom w:val="0"/>
      <w:divBdr>
        <w:top w:val="none" w:sz="0" w:space="0" w:color="auto"/>
        <w:left w:val="none" w:sz="0" w:space="0" w:color="auto"/>
        <w:bottom w:val="none" w:sz="0" w:space="0" w:color="auto"/>
        <w:right w:val="none" w:sz="0" w:space="0" w:color="auto"/>
      </w:divBdr>
    </w:div>
    <w:div w:id="1942033665">
      <w:bodyDiv w:val="1"/>
      <w:marLeft w:val="0"/>
      <w:marRight w:val="0"/>
      <w:marTop w:val="0"/>
      <w:marBottom w:val="0"/>
      <w:divBdr>
        <w:top w:val="none" w:sz="0" w:space="0" w:color="auto"/>
        <w:left w:val="none" w:sz="0" w:space="0" w:color="auto"/>
        <w:bottom w:val="none" w:sz="0" w:space="0" w:color="auto"/>
        <w:right w:val="none" w:sz="0" w:space="0" w:color="auto"/>
      </w:divBdr>
    </w:div>
    <w:div w:id="1943143788">
      <w:bodyDiv w:val="1"/>
      <w:marLeft w:val="0"/>
      <w:marRight w:val="0"/>
      <w:marTop w:val="0"/>
      <w:marBottom w:val="0"/>
      <w:divBdr>
        <w:top w:val="none" w:sz="0" w:space="0" w:color="auto"/>
        <w:left w:val="none" w:sz="0" w:space="0" w:color="auto"/>
        <w:bottom w:val="none" w:sz="0" w:space="0" w:color="auto"/>
        <w:right w:val="none" w:sz="0" w:space="0" w:color="auto"/>
      </w:divBdr>
    </w:div>
    <w:div w:id="1944454571">
      <w:bodyDiv w:val="1"/>
      <w:marLeft w:val="0"/>
      <w:marRight w:val="0"/>
      <w:marTop w:val="0"/>
      <w:marBottom w:val="0"/>
      <w:divBdr>
        <w:top w:val="none" w:sz="0" w:space="0" w:color="auto"/>
        <w:left w:val="none" w:sz="0" w:space="0" w:color="auto"/>
        <w:bottom w:val="none" w:sz="0" w:space="0" w:color="auto"/>
        <w:right w:val="none" w:sz="0" w:space="0" w:color="auto"/>
      </w:divBdr>
      <w:divsChild>
        <w:div w:id="548420171">
          <w:marLeft w:val="0"/>
          <w:marRight w:val="0"/>
          <w:marTop w:val="0"/>
          <w:marBottom w:val="0"/>
          <w:divBdr>
            <w:top w:val="none" w:sz="0" w:space="0" w:color="auto"/>
            <w:left w:val="none" w:sz="0" w:space="0" w:color="auto"/>
            <w:bottom w:val="none" w:sz="0" w:space="0" w:color="auto"/>
            <w:right w:val="none" w:sz="0" w:space="0" w:color="auto"/>
          </w:divBdr>
        </w:div>
        <w:div w:id="793059809">
          <w:marLeft w:val="0"/>
          <w:marRight w:val="0"/>
          <w:marTop w:val="0"/>
          <w:marBottom w:val="0"/>
          <w:divBdr>
            <w:top w:val="none" w:sz="0" w:space="0" w:color="auto"/>
            <w:left w:val="none" w:sz="0" w:space="0" w:color="auto"/>
            <w:bottom w:val="none" w:sz="0" w:space="0" w:color="auto"/>
            <w:right w:val="none" w:sz="0" w:space="0" w:color="auto"/>
          </w:divBdr>
        </w:div>
        <w:div w:id="1341467270">
          <w:marLeft w:val="0"/>
          <w:marRight w:val="0"/>
          <w:marTop w:val="0"/>
          <w:marBottom w:val="0"/>
          <w:divBdr>
            <w:top w:val="none" w:sz="0" w:space="0" w:color="auto"/>
            <w:left w:val="none" w:sz="0" w:space="0" w:color="auto"/>
            <w:bottom w:val="none" w:sz="0" w:space="0" w:color="auto"/>
            <w:right w:val="none" w:sz="0" w:space="0" w:color="auto"/>
          </w:divBdr>
        </w:div>
        <w:div w:id="1414669094">
          <w:marLeft w:val="0"/>
          <w:marRight w:val="0"/>
          <w:marTop w:val="0"/>
          <w:marBottom w:val="0"/>
          <w:divBdr>
            <w:top w:val="none" w:sz="0" w:space="0" w:color="auto"/>
            <w:left w:val="none" w:sz="0" w:space="0" w:color="auto"/>
            <w:bottom w:val="none" w:sz="0" w:space="0" w:color="auto"/>
            <w:right w:val="none" w:sz="0" w:space="0" w:color="auto"/>
          </w:divBdr>
          <w:divsChild>
            <w:div w:id="674379037">
              <w:marLeft w:val="0"/>
              <w:marRight w:val="0"/>
              <w:marTop w:val="0"/>
              <w:marBottom w:val="0"/>
              <w:divBdr>
                <w:top w:val="none" w:sz="0" w:space="0" w:color="auto"/>
                <w:left w:val="none" w:sz="0" w:space="0" w:color="auto"/>
                <w:bottom w:val="none" w:sz="0" w:space="0" w:color="auto"/>
                <w:right w:val="none" w:sz="0" w:space="0" w:color="auto"/>
              </w:divBdr>
            </w:div>
            <w:div w:id="941453652">
              <w:marLeft w:val="0"/>
              <w:marRight w:val="0"/>
              <w:marTop w:val="0"/>
              <w:marBottom w:val="0"/>
              <w:divBdr>
                <w:top w:val="none" w:sz="0" w:space="0" w:color="auto"/>
                <w:left w:val="none" w:sz="0" w:space="0" w:color="auto"/>
                <w:bottom w:val="none" w:sz="0" w:space="0" w:color="auto"/>
                <w:right w:val="none" w:sz="0" w:space="0" w:color="auto"/>
              </w:divBdr>
            </w:div>
            <w:div w:id="966007984">
              <w:marLeft w:val="0"/>
              <w:marRight w:val="0"/>
              <w:marTop w:val="0"/>
              <w:marBottom w:val="0"/>
              <w:divBdr>
                <w:top w:val="none" w:sz="0" w:space="0" w:color="auto"/>
                <w:left w:val="none" w:sz="0" w:space="0" w:color="auto"/>
                <w:bottom w:val="none" w:sz="0" w:space="0" w:color="auto"/>
                <w:right w:val="none" w:sz="0" w:space="0" w:color="auto"/>
              </w:divBdr>
            </w:div>
            <w:div w:id="1428844389">
              <w:marLeft w:val="0"/>
              <w:marRight w:val="0"/>
              <w:marTop w:val="0"/>
              <w:marBottom w:val="0"/>
              <w:divBdr>
                <w:top w:val="none" w:sz="0" w:space="0" w:color="auto"/>
                <w:left w:val="none" w:sz="0" w:space="0" w:color="auto"/>
                <w:bottom w:val="none" w:sz="0" w:space="0" w:color="auto"/>
                <w:right w:val="none" w:sz="0" w:space="0" w:color="auto"/>
              </w:divBdr>
            </w:div>
            <w:div w:id="1510411230">
              <w:marLeft w:val="0"/>
              <w:marRight w:val="0"/>
              <w:marTop w:val="0"/>
              <w:marBottom w:val="0"/>
              <w:divBdr>
                <w:top w:val="none" w:sz="0" w:space="0" w:color="auto"/>
                <w:left w:val="none" w:sz="0" w:space="0" w:color="auto"/>
                <w:bottom w:val="none" w:sz="0" w:space="0" w:color="auto"/>
                <w:right w:val="none" w:sz="0" w:space="0" w:color="auto"/>
              </w:divBdr>
            </w:div>
            <w:div w:id="2017072218">
              <w:marLeft w:val="0"/>
              <w:marRight w:val="0"/>
              <w:marTop w:val="0"/>
              <w:marBottom w:val="0"/>
              <w:divBdr>
                <w:top w:val="none" w:sz="0" w:space="0" w:color="auto"/>
                <w:left w:val="none" w:sz="0" w:space="0" w:color="auto"/>
                <w:bottom w:val="none" w:sz="0" w:space="0" w:color="auto"/>
                <w:right w:val="none" w:sz="0" w:space="0" w:color="auto"/>
              </w:divBdr>
              <w:divsChild>
                <w:div w:id="668367100">
                  <w:marLeft w:val="0"/>
                  <w:marRight w:val="0"/>
                  <w:marTop w:val="0"/>
                  <w:marBottom w:val="0"/>
                  <w:divBdr>
                    <w:top w:val="none" w:sz="0" w:space="0" w:color="auto"/>
                    <w:left w:val="none" w:sz="0" w:space="0" w:color="auto"/>
                    <w:bottom w:val="none" w:sz="0" w:space="0" w:color="auto"/>
                    <w:right w:val="none" w:sz="0" w:space="0" w:color="auto"/>
                  </w:divBdr>
                  <w:divsChild>
                    <w:div w:id="7449149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721007331">
          <w:marLeft w:val="0"/>
          <w:marRight w:val="0"/>
          <w:marTop w:val="0"/>
          <w:marBottom w:val="0"/>
          <w:divBdr>
            <w:top w:val="none" w:sz="0" w:space="0" w:color="auto"/>
            <w:left w:val="none" w:sz="0" w:space="0" w:color="auto"/>
            <w:bottom w:val="none" w:sz="0" w:space="0" w:color="auto"/>
            <w:right w:val="none" w:sz="0" w:space="0" w:color="auto"/>
          </w:divBdr>
        </w:div>
        <w:div w:id="1802114397">
          <w:marLeft w:val="0"/>
          <w:marRight w:val="0"/>
          <w:marTop w:val="0"/>
          <w:marBottom w:val="0"/>
          <w:divBdr>
            <w:top w:val="none" w:sz="0" w:space="0" w:color="auto"/>
            <w:left w:val="none" w:sz="0" w:space="0" w:color="auto"/>
            <w:bottom w:val="none" w:sz="0" w:space="0" w:color="auto"/>
            <w:right w:val="none" w:sz="0" w:space="0" w:color="auto"/>
          </w:divBdr>
        </w:div>
      </w:divsChild>
    </w:div>
    <w:div w:id="1945838342">
      <w:bodyDiv w:val="1"/>
      <w:marLeft w:val="0"/>
      <w:marRight w:val="0"/>
      <w:marTop w:val="0"/>
      <w:marBottom w:val="0"/>
      <w:divBdr>
        <w:top w:val="none" w:sz="0" w:space="0" w:color="auto"/>
        <w:left w:val="none" w:sz="0" w:space="0" w:color="auto"/>
        <w:bottom w:val="none" w:sz="0" w:space="0" w:color="auto"/>
        <w:right w:val="none" w:sz="0" w:space="0" w:color="auto"/>
      </w:divBdr>
    </w:div>
    <w:div w:id="1946188826">
      <w:bodyDiv w:val="1"/>
      <w:marLeft w:val="0"/>
      <w:marRight w:val="0"/>
      <w:marTop w:val="0"/>
      <w:marBottom w:val="0"/>
      <w:divBdr>
        <w:top w:val="none" w:sz="0" w:space="0" w:color="auto"/>
        <w:left w:val="none" w:sz="0" w:space="0" w:color="auto"/>
        <w:bottom w:val="none" w:sz="0" w:space="0" w:color="auto"/>
        <w:right w:val="none" w:sz="0" w:space="0" w:color="auto"/>
      </w:divBdr>
    </w:div>
    <w:div w:id="1946646082">
      <w:bodyDiv w:val="1"/>
      <w:marLeft w:val="0"/>
      <w:marRight w:val="0"/>
      <w:marTop w:val="0"/>
      <w:marBottom w:val="0"/>
      <w:divBdr>
        <w:top w:val="none" w:sz="0" w:space="0" w:color="auto"/>
        <w:left w:val="none" w:sz="0" w:space="0" w:color="auto"/>
        <w:bottom w:val="none" w:sz="0" w:space="0" w:color="auto"/>
        <w:right w:val="none" w:sz="0" w:space="0" w:color="auto"/>
      </w:divBdr>
    </w:div>
    <w:div w:id="1946646686">
      <w:bodyDiv w:val="1"/>
      <w:marLeft w:val="0"/>
      <w:marRight w:val="0"/>
      <w:marTop w:val="0"/>
      <w:marBottom w:val="0"/>
      <w:divBdr>
        <w:top w:val="none" w:sz="0" w:space="0" w:color="auto"/>
        <w:left w:val="none" w:sz="0" w:space="0" w:color="auto"/>
        <w:bottom w:val="none" w:sz="0" w:space="0" w:color="auto"/>
        <w:right w:val="none" w:sz="0" w:space="0" w:color="auto"/>
      </w:divBdr>
    </w:div>
    <w:div w:id="1946765310">
      <w:bodyDiv w:val="1"/>
      <w:marLeft w:val="0"/>
      <w:marRight w:val="0"/>
      <w:marTop w:val="0"/>
      <w:marBottom w:val="0"/>
      <w:divBdr>
        <w:top w:val="none" w:sz="0" w:space="0" w:color="auto"/>
        <w:left w:val="none" w:sz="0" w:space="0" w:color="auto"/>
        <w:bottom w:val="none" w:sz="0" w:space="0" w:color="auto"/>
        <w:right w:val="none" w:sz="0" w:space="0" w:color="auto"/>
      </w:divBdr>
      <w:divsChild>
        <w:div w:id="129834299">
          <w:marLeft w:val="0"/>
          <w:marRight w:val="0"/>
          <w:marTop w:val="0"/>
          <w:marBottom w:val="0"/>
          <w:divBdr>
            <w:top w:val="none" w:sz="0" w:space="0" w:color="auto"/>
            <w:left w:val="none" w:sz="0" w:space="0" w:color="auto"/>
            <w:bottom w:val="none" w:sz="0" w:space="0" w:color="auto"/>
            <w:right w:val="none" w:sz="0" w:space="0" w:color="auto"/>
          </w:divBdr>
          <w:divsChild>
            <w:div w:id="911159833">
              <w:marLeft w:val="0"/>
              <w:marRight w:val="0"/>
              <w:marTop w:val="0"/>
              <w:marBottom w:val="0"/>
              <w:divBdr>
                <w:top w:val="none" w:sz="0" w:space="0" w:color="auto"/>
                <w:left w:val="none" w:sz="0" w:space="0" w:color="auto"/>
                <w:bottom w:val="none" w:sz="0" w:space="0" w:color="auto"/>
                <w:right w:val="none" w:sz="0" w:space="0" w:color="auto"/>
              </w:divBdr>
              <w:divsChild>
                <w:div w:id="900216744">
                  <w:marLeft w:val="0"/>
                  <w:marRight w:val="0"/>
                  <w:marTop w:val="0"/>
                  <w:marBottom w:val="0"/>
                  <w:divBdr>
                    <w:top w:val="none" w:sz="0" w:space="0" w:color="auto"/>
                    <w:left w:val="none" w:sz="0" w:space="0" w:color="auto"/>
                    <w:bottom w:val="none" w:sz="0" w:space="0" w:color="auto"/>
                    <w:right w:val="none" w:sz="0" w:space="0" w:color="auto"/>
                  </w:divBdr>
                  <w:divsChild>
                    <w:div w:id="1009023449">
                      <w:marLeft w:val="0"/>
                      <w:marRight w:val="0"/>
                      <w:marTop w:val="0"/>
                      <w:marBottom w:val="0"/>
                      <w:divBdr>
                        <w:top w:val="none" w:sz="0" w:space="0" w:color="auto"/>
                        <w:left w:val="none" w:sz="0" w:space="0" w:color="auto"/>
                        <w:bottom w:val="none" w:sz="0" w:space="0" w:color="auto"/>
                        <w:right w:val="none" w:sz="0" w:space="0" w:color="auto"/>
                      </w:divBdr>
                      <w:divsChild>
                        <w:div w:id="2060739559">
                          <w:marLeft w:val="0"/>
                          <w:marRight w:val="0"/>
                          <w:marTop w:val="0"/>
                          <w:marBottom w:val="0"/>
                          <w:divBdr>
                            <w:top w:val="none" w:sz="0" w:space="0" w:color="auto"/>
                            <w:left w:val="none" w:sz="0" w:space="0" w:color="auto"/>
                            <w:bottom w:val="none" w:sz="0" w:space="0" w:color="auto"/>
                            <w:right w:val="none" w:sz="0" w:space="0" w:color="auto"/>
                          </w:divBdr>
                          <w:divsChild>
                            <w:div w:id="591550670">
                              <w:marLeft w:val="0"/>
                              <w:marRight w:val="0"/>
                              <w:marTop w:val="0"/>
                              <w:marBottom w:val="0"/>
                              <w:divBdr>
                                <w:top w:val="none" w:sz="0" w:space="0" w:color="auto"/>
                                <w:left w:val="none" w:sz="0" w:space="0" w:color="auto"/>
                                <w:bottom w:val="none" w:sz="0" w:space="0" w:color="auto"/>
                                <w:right w:val="none" w:sz="0" w:space="0" w:color="auto"/>
                              </w:divBdr>
                              <w:divsChild>
                                <w:div w:id="450366632">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7042036">
              <w:marLeft w:val="0"/>
              <w:marRight w:val="0"/>
              <w:marTop w:val="0"/>
              <w:marBottom w:val="330"/>
              <w:divBdr>
                <w:top w:val="none" w:sz="0" w:space="0" w:color="auto"/>
                <w:left w:val="none" w:sz="0" w:space="0" w:color="auto"/>
                <w:bottom w:val="none" w:sz="0" w:space="0" w:color="auto"/>
                <w:right w:val="none" w:sz="0" w:space="0" w:color="auto"/>
              </w:divBdr>
              <w:divsChild>
                <w:div w:id="95297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01260">
          <w:marLeft w:val="0"/>
          <w:marRight w:val="0"/>
          <w:marTop w:val="0"/>
          <w:marBottom w:val="375"/>
          <w:divBdr>
            <w:top w:val="none" w:sz="0" w:space="0" w:color="auto"/>
            <w:left w:val="none" w:sz="0" w:space="0" w:color="auto"/>
            <w:bottom w:val="none" w:sz="0" w:space="0" w:color="auto"/>
            <w:right w:val="none" w:sz="0" w:space="0" w:color="auto"/>
          </w:divBdr>
          <w:divsChild>
            <w:div w:id="758217018">
              <w:marLeft w:val="0"/>
              <w:marRight w:val="0"/>
              <w:marTop w:val="0"/>
              <w:marBottom w:val="150"/>
              <w:divBdr>
                <w:top w:val="none" w:sz="0" w:space="0" w:color="auto"/>
                <w:left w:val="none" w:sz="0" w:space="0" w:color="auto"/>
                <w:bottom w:val="none" w:sz="0" w:space="0" w:color="auto"/>
                <w:right w:val="none" w:sz="0" w:space="0" w:color="auto"/>
              </w:divBdr>
              <w:divsChild>
                <w:div w:id="60242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032406">
      <w:bodyDiv w:val="1"/>
      <w:marLeft w:val="0"/>
      <w:marRight w:val="0"/>
      <w:marTop w:val="0"/>
      <w:marBottom w:val="0"/>
      <w:divBdr>
        <w:top w:val="none" w:sz="0" w:space="0" w:color="auto"/>
        <w:left w:val="none" w:sz="0" w:space="0" w:color="auto"/>
        <w:bottom w:val="none" w:sz="0" w:space="0" w:color="auto"/>
        <w:right w:val="none" w:sz="0" w:space="0" w:color="auto"/>
      </w:divBdr>
      <w:divsChild>
        <w:div w:id="1708674360">
          <w:marLeft w:val="0"/>
          <w:marRight w:val="0"/>
          <w:marTop w:val="15"/>
          <w:marBottom w:val="0"/>
          <w:divBdr>
            <w:top w:val="none" w:sz="0" w:space="0" w:color="auto"/>
            <w:left w:val="none" w:sz="0" w:space="0" w:color="auto"/>
            <w:bottom w:val="none" w:sz="0" w:space="0" w:color="auto"/>
            <w:right w:val="none" w:sz="0" w:space="0" w:color="auto"/>
          </w:divBdr>
        </w:div>
        <w:div w:id="1080102575">
          <w:marLeft w:val="0"/>
          <w:marRight w:val="0"/>
          <w:marTop w:val="0"/>
          <w:marBottom w:val="0"/>
          <w:divBdr>
            <w:top w:val="none" w:sz="0" w:space="0" w:color="auto"/>
            <w:left w:val="none" w:sz="0" w:space="0" w:color="auto"/>
            <w:bottom w:val="none" w:sz="0" w:space="0" w:color="auto"/>
            <w:right w:val="none" w:sz="0" w:space="0" w:color="auto"/>
          </w:divBdr>
          <w:divsChild>
            <w:div w:id="1777166952">
              <w:marLeft w:val="0"/>
              <w:marRight w:val="0"/>
              <w:marTop w:val="0"/>
              <w:marBottom w:val="0"/>
              <w:divBdr>
                <w:top w:val="none" w:sz="0" w:space="0" w:color="auto"/>
                <w:left w:val="none" w:sz="0" w:space="0" w:color="auto"/>
                <w:bottom w:val="none" w:sz="0" w:space="0" w:color="auto"/>
                <w:right w:val="none" w:sz="0" w:space="0" w:color="auto"/>
              </w:divBdr>
            </w:div>
          </w:divsChild>
        </w:div>
        <w:div w:id="1839464747">
          <w:marLeft w:val="0"/>
          <w:marRight w:val="0"/>
          <w:marTop w:val="15"/>
          <w:marBottom w:val="0"/>
          <w:divBdr>
            <w:top w:val="none" w:sz="0" w:space="0" w:color="auto"/>
            <w:left w:val="none" w:sz="0" w:space="0" w:color="auto"/>
            <w:bottom w:val="none" w:sz="0" w:space="0" w:color="auto"/>
            <w:right w:val="none" w:sz="0" w:space="0" w:color="auto"/>
          </w:divBdr>
        </w:div>
        <w:div w:id="221210500">
          <w:marLeft w:val="0"/>
          <w:marRight w:val="0"/>
          <w:marTop w:val="0"/>
          <w:marBottom w:val="0"/>
          <w:divBdr>
            <w:top w:val="none" w:sz="0" w:space="0" w:color="auto"/>
            <w:left w:val="none" w:sz="0" w:space="0" w:color="auto"/>
            <w:bottom w:val="none" w:sz="0" w:space="0" w:color="auto"/>
            <w:right w:val="none" w:sz="0" w:space="0" w:color="auto"/>
          </w:divBdr>
          <w:divsChild>
            <w:div w:id="1406561805">
              <w:marLeft w:val="0"/>
              <w:marRight w:val="0"/>
              <w:marTop w:val="0"/>
              <w:marBottom w:val="0"/>
              <w:divBdr>
                <w:top w:val="none" w:sz="0" w:space="0" w:color="auto"/>
                <w:left w:val="none" w:sz="0" w:space="0" w:color="auto"/>
                <w:bottom w:val="none" w:sz="0" w:space="0" w:color="auto"/>
                <w:right w:val="none" w:sz="0" w:space="0" w:color="auto"/>
              </w:divBdr>
            </w:div>
          </w:divsChild>
        </w:div>
        <w:div w:id="1590656172">
          <w:marLeft w:val="0"/>
          <w:marRight w:val="0"/>
          <w:marTop w:val="15"/>
          <w:marBottom w:val="0"/>
          <w:divBdr>
            <w:top w:val="none" w:sz="0" w:space="0" w:color="auto"/>
            <w:left w:val="none" w:sz="0" w:space="0" w:color="auto"/>
            <w:bottom w:val="none" w:sz="0" w:space="0" w:color="auto"/>
            <w:right w:val="none" w:sz="0" w:space="0" w:color="auto"/>
          </w:divBdr>
        </w:div>
        <w:div w:id="181627998">
          <w:marLeft w:val="0"/>
          <w:marRight w:val="0"/>
          <w:marTop w:val="0"/>
          <w:marBottom w:val="0"/>
          <w:divBdr>
            <w:top w:val="none" w:sz="0" w:space="0" w:color="auto"/>
            <w:left w:val="none" w:sz="0" w:space="0" w:color="auto"/>
            <w:bottom w:val="none" w:sz="0" w:space="0" w:color="auto"/>
            <w:right w:val="none" w:sz="0" w:space="0" w:color="auto"/>
          </w:divBdr>
          <w:divsChild>
            <w:div w:id="4896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33749">
      <w:bodyDiv w:val="1"/>
      <w:marLeft w:val="0"/>
      <w:marRight w:val="0"/>
      <w:marTop w:val="0"/>
      <w:marBottom w:val="0"/>
      <w:divBdr>
        <w:top w:val="none" w:sz="0" w:space="0" w:color="auto"/>
        <w:left w:val="none" w:sz="0" w:space="0" w:color="auto"/>
        <w:bottom w:val="none" w:sz="0" w:space="0" w:color="auto"/>
        <w:right w:val="none" w:sz="0" w:space="0" w:color="auto"/>
      </w:divBdr>
    </w:div>
    <w:div w:id="1947343574">
      <w:bodyDiv w:val="1"/>
      <w:marLeft w:val="0"/>
      <w:marRight w:val="0"/>
      <w:marTop w:val="0"/>
      <w:marBottom w:val="0"/>
      <w:divBdr>
        <w:top w:val="none" w:sz="0" w:space="0" w:color="auto"/>
        <w:left w:val="none" w:sz="0" w:space="0" w:color="auto"/>
        <w:bottom w:val="none" w:sz="0" w:space="0" w:color="auto"/>
        <w:right w:val="none" w:sz="0" w:space="0" w:color="auto"/>
      </w:divBdr>
      <w:divsChild>
        <w:div w:id="603927578">
          <w:marLeft w:val="0"/>
          <w:marRight w:val="0"/>
          <w:marTop w:val="0"/>
          <w:marBottom w:val="0"/>
          <w:divBdr>
            <w:top w:val="none" w:sz="0" w:space="0" w:color="auto"/>
            <w:left w:val="none" w:sz="0" w:space="0" w:color="auto"/>
            <w:bottom w:val="none" w:sz="0" w:space="0" w:color="auto"/>
            <w:right w:val="none" w:sz="0" w:space="0" w:color="auto"/>
          </w:divBdr>
          <w:divsChild>
            <w:div w:id="1969124382">
              <w:marLeft w:val="0"/>
              <w:marRight w:val="0"/>
              <w:marTop w:val="0"/>
              <w:marBottom w:val="375"/>
              <w:divBdr>
                <w:top w:val="none" w:sz="0" w:space="0" w:color="auto"/>
                <w:left w:val="none" w:sz="0" w:space="0" w:color="auto"/>
                <w:bottom w:val="none" w:sz="0" w:space="0" w:color="auto"/>
                <w:right w:val="none" w:sz="0" w:space="0" w:color="auto"/>
              </w:divBdr>
              <w:divsChild>
                <w:div w:id="1595237152">
                  <w:marLeft w:val="0"/>
                  <w:marRight w:val="0"/>
                  <w:marTop w:val="0"/>
                  <w:marBottom w:val="150"/>
                  <w:divBdr>
                    <w:top w:val="none" w:sz="0" w:space="0" w:color="auto"/>
                    <w:left w:val="none" w:sz="0" w:space="0" w:color="auto"/>
                    <w:bottom w:val="none" w:sz="0" w:space="0" w:color="auto"/>
                    <w:right w:val="none" w:sz="0" w:space="0" w:color="auto"/>
                  </w:divBdr>
                  <w:divsChild>
                    <w:div w:id="730806088">
                      <w:marLeft w:val="0"/>
                      <w:marRight w:val="0"/>
                      <w:marTop w:val="0"/>
                      <w:marBottom w:val="0"/>
                      <w:divBdr>
                        <w:top w:val="none" w:sz="0" w:space="0" w:color="auto"/>
                        <w:left w:val="none" w:sz="0" w:space="0" w:color="auto"/>
                        <w:bottom w:val="none" w:sz="0" w:space="0" w:color="auto"/>
                        <w:right w:val="none" w:sz="0" w:space="0" w:color="auto"/>
                      </w:divBdr>
                    </w:div>
                  </w:divsChild>
                </w:div>
                <w:div w:id="1674408898">
                  <w:marLeft w:val="0"/>
                  <w:marRight w:val="0"/>
                  <w:marTop w:val="0"/>
                  <w:marBottom w:val="0"/>
                  <w:divBdr>
                    <w:top w:val="none" w:sz="0" w:space="0" w:color="auto"/>
                    <w:left w:val="none" w:sz="0" w:space="0" w:color="auto"/>
                    <w:bottom w:val="none" w:sz="0" w:space="0" w:color="auto"/>
                    <w:right w:val="none" w:sz="0" w:space="0" w:color="auto"/>
                  </w:divBdr>
                </w:div>
              </w:divsChild>
            </w:div>
            <w:div w:id="957613497">
              <w:marLeft w:val="0"/>
              <w:marRight w:val="0"/>
              <w:marTop w:val="0"/>
              <w:marBottom w:val="0"/>
              <w:divBdr>
                <w:top w:val="none" w:sz="0" w:space="0" w:color="auto"/>
                <w:left w:val="none" w:sz="0" w:space="0" w:color="auto"/>
                <w:bottom w:val="none" w:sz="0" w:space="0" w:color="auto"/>
                <w:right w:val="none" w:sz="0" w:space="0" w:color="auto"/>
              </w:divBdr>
              <w:divsChild>
                <w:div w:id="956836395">
                  <w:marLeft w:val="0"/>
                  <w:marRight w:val="0"/>
                  <w:marTop w:val="0"/>
                  <w:marBottom w:val="0"/>
                  <w:divBdr>
                    <w:top w:val="none" w:sz="0" w:space="0" w:color="auto"/>
                    <w:left w:val="none" w:sz="0" w:space="0" w:color="auto"/>
                    <w:bottom w:val="none" w:sz="0" w:space="0" w:color="auto"/>
                    <w:right w:val="none" w:sz="0" w:space="0" w:color="auto"/>
                  </w:divBdr>
                  <w:divsChild>
                    <w:div w:id="2100371066">
                      <w:marLeft w:val="0"/>
                      <w:marRight w:val="0"/>
                      <w:marTop w:val="0"/>
                      <w:marBottom w:val="0"/>
                      <w:divBdr>
                        <w:top w:val="none" w:sz="0" w:space="0" w:color="auto"/>
                        <w:left w:val="none" w:sz="0" w:space="0" w:color="auto"/>
                        <w:bottom w:val="none" w:sz="0" w:space="0" w:color="auto"/>
                        <w:right w:val="none" w:sz="0" w:space="0" w:color="auto"/>
                      </w:divBdr>
                      <w:divsChild>
                        <w:div w:id="285892498">
                          <w:marLeft w:val="0"/>
                          <w:marRight w:val="0"/>
                          <w:marTop w:val="0"/>
                          <w:marBottom w:val="0"/>
                          <w:divBdr>
                            <w:top w:val="none" w:sz="0" w:space="0" w:color="auto"/>
                            <w:left w:val="none" w:sz="0" w:space="0" w:color="auto"/>
                            <w:bottom w:val="none" w:sz="0" w:space="0" w:color="auto"/>
                            <w:right w:val="none" w:sz="0" w:space="0" w:color="auto"/>
                          </w:divBdr>
                          <w:divsChild>
                            <w:div w:id="1266889075">
                              <w:marLeft w:val="0"/>
                              <w:marRight w:val="0"/>
                              <w:marTop w:val="0"/>
                              <w:marBottom w:val="0"/>
                              <w:divBdr>
                                <w:top w:val="none" w:sz="0" w:space="0" w:color="auto"/>
                                <w:left w:val="none" w:sz="0" w:space="0" w:color="auto"/>
                                <w:bottom w:val="none" w:sz="0" w:space="0" w:color="auto"/>
                                <w:right w:val="none" w:sz="0" w:space="0" w:color="auto"/>
                              </w:divBdr>
                              <w:divsChild>
                                <w:div w:id="448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7927083">
      <w:bodyDiv w:val="1"/>
      <w:marLeft w:val="0"/>
      <w:marRight w:val="0"/>
      <w:marTop w:val="0"/>
      <w:marBottom w:val="0"/>
      <w:divBdr>
        <w:top w:val="none" w:sz="0" w:space="0" w:color="auto"/>
        <w:left w:val="none" w:sz="0" w:space="0" w:color="auto"/>
        <w:bottom w:val="none" w:sz="0" w:space="0" w:color="auto"/>
        <w:right w:val="none" w:sz="0" w:space="0" w:color="auto"/>
      </w:divBdr>
      <w:divsChild>
        <w:div w:id="703137859">
          <w:marLeft w:val="0"/>
          <w:marRight w:val="0"/>
          <w:marTop w:val="0"/>
          <w:marBottom w:val="0"/>
          <w:divBdr>
            <w:top w:val="none" w:sz="0" w:space="0" w:color="auto"/>
            <w:left w:val="none" w:sz="0" w:space="0" w:color="auto"/>
            <w:bottom w:val="none" w:sz="0" w:space="0" w:color="auto"/>
            <w:right w:val="none" w:sz="0" w:space="0" w:color="auto"/>
          </w:divBdr>
        </w:div>
        <w:div w:id="1190683619">
          <w:marLeft w:val="0"/>
          <w:marRight w:val="0"/>
          <w:marTop w:val="0"/>
          <w:marBottom w:val="0"/>
          <w:divBdr>
            <w:top w:val="none" w:sz="0" w:space="0" w:color="auto"/>
            <w:left w:val="none" w:sz="0" w:space="0" w:color="auto"/>
            <w:bottom w:val="none" w:sz="0" w:space="0" w:color="auto"/>
            <w:right w:val="none" w:sz="0" w:space="0" w:color="auto"/>
          </w:divBdr>
        </w:div>
      </w:divsChild>
    </w:div>
    <w:div w:id="1950308262">
      <w:bodyDiv w:val="1"/>
      <w:marLeft w:val="0"/>
      <w:marRight w:val="0"/>
      <w:marTop w:val="0"/>
      <w:marBottom w:val="0"/>
      <w:divBdr>
        <w:top w:val="none" w:sz="0" w:space="0" w:color="auto"/>
        <w:left w:val="none" w:sz="0" w:space="0" w:color="auto"/>
        <w:bottom w:val="none" w:sz="0" w:space="0" w:color="auto"/>
        <w:right w:val="none" w:sz="0" w:space="0" w:color="auto"/>
      </w:divBdr>
    </w:div>
    <w:div w:id="1950964443">
      <w:bodyDiv w:val="1"/>
      <w:marLeft w:val="0"/>
      <w:marRight w:val="0"/>
      <w:marTop w:val="0"/>
      <w:marBottom w:val="0"/>
      <w:divBdr>
        <w:top w:val="none" w:sz="0" w:space="0" w:color="auto"/>
        <w:left w:val="none" w:sz="0" w:space="0" w:color="auto"/>
        <w:bottom w:val="none" w:sz="0" w:space="0" w:color="auto"/>
        <w:right w:val="none" w:sz="0" w:space="0" w:color="auto"/>
      </w:divBdr>
      <w:divsChild>
        <w:div w:id="2130541329">
          <w:marLeft w:val="0"/>
          <w:marRight w:val="0"/>
          <w:marTop w:val="0"/>
          <w:marBottom w:val="0"/>
          <w:divBdr>
            <w:top w:val="none" w:sz="0" w:space="0" w:color="auto"/>
            <w:left w:val="none" w:sz="0" w:space="0" w:color="auto"/>
            <w:bottom w:val="none" w:sz="0" w:space="0" w:color="auto"/>
            <w:right w:val="none" w:sz="0" w:space="0" w:color="auto"/>
          </w:divBdr>
          <w:divsChild>
            <w:div w:id="1331179914">
              <w:marLeft w:val="0"/>
              <w:marRight w:val="376"/>
              <w:marTop w:val="125"/>
              <w:marBottom w:val="376"/>
              <w:divBdr>
                <w:top w:val="none" w:sz="0" w:space="0" w:color="auto"/>
                <w:left w:val="none" w:sz="0" w:space="0" w:color="auto"/>
                <w:bottom w:val="none" w:sz="0" w:space="0" w:color="auto"/>
                <w:right w:val="none" w:sz="0" w:space="0" w:color="auto"/>
              </w:divBdr>
              <w:divsChild>
                <w:div w:id="400639637">
                  <w:marLeft w:val="0"/>
                  <w:marRight w:val="0"/>
                  <w:marTop w:val="0"/>
                  <w:marBottom w:val="125"/>
                  <w:divBdr>
                    <w:top w:val="none" w:sz="0" w:space="0" w:color="auto"/>
                    <w:left w:val="none" w:sz="0" w:space="0" w:color="auto"/>
                    <w:bottom w:val="none" w:sz="0" w:space="0" w:color="auto"/>
                    <w:right w:val="none" w:sz="0" w:space="0" w:color="auto"/>
                  </w:divBdr>
                  <w:divsChild>
                    <w:div w:id="1718508578">
                      <w:marLeft w:val="0"/>
                      <w:marRight w:val="0"/>
                      <w:marTop w:val="376"/>
                      <w:marBottom w:val="0"/>
                      <w:divBdr>
                        <w:top w:val="none" w:sz="0" w:space="0" w:color="auto"/>
                        <w:left w:val="none" w:sz="0" w:space="0" w:color="auto"/>
                        <w:bottom w:val="none" w:sz="0" w:space="0" w:color="auto"/>
                        <w:right w:val="none" w:sz="0" w:space="0" w:color="auto"/>
                      </w:divBdr>
                    </w:div>
                    <w:div w:id="192946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012576">
      <w:bodyDiv w:val="1"/>
      <w:marLeft w:val="0"/>
      <w:marRight w:val="0"/>
      <w:marTop w:val="0"/>
      <w:marBottom w:val="0"/>
      <w:divBdr>
        <w:top w:val="none" w:sz="0" w:space="0" w:color="auto"/>
        <w:left w:val="none" w:sz="0" w:space="0" w:color="auto"/>
        <w:bottom w:val="none" w:sz="0" w:space="0" w:color="auto"/>
        <w:right w:val="none" w:sz="0" w:space="0" w:color="auto"/>
      </w:divBdr>
    </w:div>
    <w:div w:id="1953047508">
      <w:bodyDiv w:val="1"/>
      <w:marLeft w:val="0"/>
      <w:marRight w:val="0"/>
      <w:marTop w:val="0"/>
      <w:marBottom w:val="0"/>
      <w:divBdr>
        <w:top w:val="none" w:sz="0" w:space="0" w:color="auto"/>
        <w:left w:val="none" w:sz="0" w:space="0" w:color="auto"/>
        <w:bottom w:val="none" w:sz="0" w:space="0" w:color="auto"/>
        <w:right w:val="none" w:sz="0" w:space="0" w:color="auto"/>
      </w:divBdr>
    </w:div>
    <w:div w:id="1954168418">
      <w:bodyDiv w:val="1"/>
      <w:marLeft w:val="0"/>
      <w:marRight w:val="0"/>
      <w:marTop w:val="0"/>
      <w:marBottom w:val="0"/>
      <w:divBdr>
        <w:top w:val="none" w:sz="0" w:space="0" w:color="auto"/>
        <w:left w:val="none" w:sz="0" w:space="0" w:color="auto"/>
        <w:bottom w:val="none" w:sz="0" w:space="0" w:color="auto"/>
        <w:right w:val="none" w:sz="0" w:space="0" w:color="auto"/>
      </w:divBdr>
      <w:divsChild>
        <w:div w:id="415440553">
          <w:marLeft w:val="0"/>
          <w:marRight w:val="0"/>
          <w:marTop w:val="0"/>
          <w:marBottom w:val="0"/>
          <w:divBdr>
            <w:top w:val="none" w:sz="0" w:space="0" w:color="auto"/>
            <w:left w:val="none" w:sz="0" w:space="0" w:color="auto"/>
            <w:bottom w:val="none" w:sz="0" w:space="0" w:color="auto"/>
            <w:right w:val="none" w:sz="0" w:space="0" w:color="auto"/>
          </w:divBdr>
        </w:div>
        <w:div w:id="594827044">
          <w:marLeft w:val="0"/>
          <w:marRight w:val="0"/>
          <w:marTop w:val="0"/>
          <w:marBottom w:val="0"/>
          <w:divBdr>
            <w:top w:val="none" w:sz="0" w:space="0" w:color="auto"/>
            <w:left w:val="none" w:sz="0" w:space="0" w:color="auto"/>
            <w:bottom w:val="none" w:sz="0" w:space="0" w:color="auto"/>
            <w:right w:val="none" w:sz="0" w:space="0" w:color="auto"/>
          </w:divBdr>
        </w:div>
        <w:div w:id="908345034">
          <w:marLeft w:val="0"/>
          <w:marRight w:val="0"/>
          <w:marTop w:val="0"/>
          <w:marBottom w:val="0"/>
          <w:divBdr>
            <w:top w:val="none" w:sz="0" w:space="0" w:color="auto"/>
            <w:left w:val="none" w:sz="0" w:space="0" w:color="auto"/>
            <w:bottom w:val="none" w:sz="0" w:space="0" w:color="auto"/>
            <w:right w:val="none" w:sz="0" w:space="0" w:color="auto"/>
          </w:divBdr>
        </w:div>
        <w:div w:id="1157110715">
          <w:marLeft w:val="0"/>
          <w:marRight w:val="0"/>
          <w:marTop w:val="0"/>
          <w:marBottom w:val="0"/>
          <w:divBdr>
            <w:top w:val="none" w:sz="0" w:space="0" w:color="auto"/>
            <w:left w:val="none" w:sz="0" w:space="0" w:color="auto"/>
            <w:bottom w:val="none" w:sz="0" w:space="0" w:color="auto"/>
            <w:right w:val="none" w:sz="0" w:space="0" w:color="auto"/>
          </w:divBdr>
        </w:div>
        <w:div w:id="1927182960">
          <w:marLeft w:val="0"/>
          <w:marRight w:val="0"/>
          <w:marTop w:val="0"/>
          <w:marBottom w:val="0"/>
          <w:divBdr>
            <w:top w:val="none" w:sz="0" w:space="0" w:color="auto"/>
            <w:left w:val="none" w:sz="0" w:space="0" w:color="auto"/>
            <w:bottom w:val="none" w:sz="0" w:space="0" w:color="auto"/>
            <w:right w:val="none" w:sz="0" w:space="0" w:color="auto"/>
          </w:divBdr>
        </w:div>
      </w:divsChild>
    </w:div>
    <w:div w:id="1955094697">
      <w:bodyDiv w:val="1"/>
      <w:marLeft w:val="0"/>
      <w:marRight w:val="0"/>
      <w:marTop w:val="0"/>
      <w:marBottom w:val="0"/>
      <w:divBdr>
        <w:top w:val="none" w:sz="0" w:space="0" w:color="auto"/>
        <w:left w:val="none" w:sz="0" w:space="0" w:color="auto"/>
        <w:bottom w:val="none" w:sz="0" w:space="0" w:color="auto"/>
        <w:right w:val="none" w:sz="0" w:space="0" w:color="auto"/>
      </w:divBdr>
    </w:div>
    <w:div w:id="1956709641">
      <w:bodyDiv w:val="1"/>
      <w:marLeft w:val="0"/>
      <w:marRight w:val="0"/>
      <w:marTop w:val="0"/>
      <w:marBottom w:val="0"/>
      <w:divBdr>
        <w:top w:val="none" w:sz="0" w:space="0" w:color="auto"/>
        <w:left w:val="none" w:sz="0" w:space="0" w:color="auto"/>
        <w:bottom w:val="none" w:sz="0" w:space="0" w:color="auto"/>
        <w:right w:val="none" w:sz="0" w:space="0" w:color="auto"/>
      </w:divBdr>
      <w:divsChild>
        <w:div w:id="277642305">
          <w:marLeft w:val="0"/>
          <w:marRight w:val="0"/>
          <w:marTop w:val="0"/>
          <w:marBottom w:val="0"/>
          <w:divBdr>
            <w:top w:val="none" w:sz="0" w:space="0" w:color="auto"/>
            <w:left w:val="none" w:sz="0" w:space="0" w:color="auto"/>
            <w:bottom w:val="none" w:sz="0" w:space="0" w:color="auto"/>
            <w:right w:val="none" w:sz="0" w:space="0" w:color="auto"/>
          </w:divBdr>
          <w:divsChild>
            <w:div w:id="397097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272619">
          <w:marLeft w:val="0"/>
          <w:marRight w:val="0"/>
          <w:marTop w:val="0"/>
          <w:marBottom w:val="0"/>
          <w:divBdr>
            <w:top w:val="none" w:sz="0" w:space="0" w:color="auto"/>
            <w:left w:val="none" w:sz="0" w:space="0" w:color="auto"/>
            <w:bottom w:val="none" w:sz="0" w:space="0" w:color="auto"/>
            <w:right w:val="none" w:sz="0" w:space="0" w:color="auto"/>
          </w:divBdr>
        </w:div>
        <w:div w:id="924653368">
          <w:marLeft w:val="0"/>
          <w:marRight w:val="0"/>
          <w:marTop w:val="0"/>
          <w:marBottom w:val="0"/>
          <w:divBdr>
            <w:top w:val="none" w:sz="0" w:space="0" w:color="auto"/>
            <w:left w:val="none" w:sz="0" w:space="0" w:color="auto"/>
            <w:bottom w:val="none" w:sz="0" w:space="0" w:color="auto"/>
            <w:right w:val="none" w:sz="0" w:space="0" w:color="auto"/>
          </w:divBdr>
        </w:div>
        <w:div w:id="1034966992">
          <w:marLeft w:val="0"/>
          <w:marRight w:val="0"/>
          <w:marTop w:val="0"/>
          <w:marBottom w:val="0"/>
          <w:divBdr>
            <w:top w:val="none" w:sz="0" w:space="0" w:color="auto"/>
            <w:left w:val="none" w:sz="0" w:space="0" w:color="auto"/>
            <w:bottom w:val="none" w:sz="0" w:space="0" w:color="auto"/>
            <w:right w:val="none" w:sz="0" w:space="0" w:color="auto"/>
          </w:divBdr>
        </w:div>
        <w:div w:id="1581255162">
          <w:marLeft w:val="0"/>
          <w:marRight w:val="0"/>
          <w:marTop w:val="0"/>
          <w:marBottom w:val="0"/>
          <w:divBdr>
            <w:top w:val="none" w:sz="0" w:space="0" w:color="auto"/>
            <w:left w:val="none" w:sz="0" w:space="0" w:color="auto"/>
            <w:bottom w:val="none" w:sz="0" w:space="0" w:color="auto"/>
            <w:right w:val="none" w:sz="0" w:space="0" w:color="auto"/>
          </w:divBdr>
        </w:div>
        <w:div w:id="1583753829">
          <w:marLeft w:val="0"/>
          <w:marRight w:val="0"/>
          <w:marTop w:val="0"/>
          <w:marBottom w:val="0"/>
          <w:divBdr>
            <w:top w:val="none" w:sz="0" w:space="0" w:color="auto"/>
            <w:left w:val="none" w:sz="0" w:space="0" w:color="auto"/>
            <w:bottom w:val="none" w:sz="0" w:space="0" w:color="auto"/>
            <w:right w:val="none" w:sz="0" w:space="0" w:color="auto"/>
          </w:divBdr>
        </w:div>
        <w:div w:id="1728648827">
          <w:marLeft w:val="0"/>
          <w:marRight w:val="0"/>
          <w:marTop w:val="0"/>
          <w:marBottom w:val="0"/>
          <w:divBdr>
            <w:top w:val="none" w:sz="0" w:space="0" w:color="auto"/>
            <w:left w:val="none" w:sz="0" w:space="0" w:color="auto"/>
            <w:bottom w:val="none" w:sz="0" w:space="0" w:color="auto"/>
            <w:right w:val="none" w:sz="0" w:space="0" w:color="auto"/>
          </w:divBdr>
        </w:div>
        <w:div w:id="1763840102">
          <w:marLeft w:val="0"/>
          <w:marRight w:val="0"/>
          <w:marTop w:val="0"/>
          <w:marBottom w:val="0"/>
          <w:divBdr>
            <w:top w:val="none" w:sz="0" w:space="0" w:color="auto"/>
            <w:left w:val="none" w:sz="0" w:space="0" w:color="auto"/>
            <w:bottom w:val="none" w:sz="0" w:space="0" w:color="auto"/>
            <w:right w:val="none" w:sz="0" w:space="0" w:color="auto"/>
          </w:divBdr>
        </w:div>
        <w:div w:id="1807044844">
          <w:marLeft w:val="0"/>
          <w:marRight w:val="0"/>
          <w:marTop w:val="0"/>
          <w:marBottom w:val="0"/>
          <w:divBdr>
            <w:top w:val="none" w:sz="0" w:space="0" w:color="auto"/>
            <w:left w:val="none" w:sz="0" w:space="0" w:color="auto"/>
            <w:bottom w:val="none" w:sz="0" w:space="0" w:color="auto"/>
            <w:right w:val="none" w:sz="0" w:space="0" w:color="auto"/>
          </w:divBdr>
        </w:div>
      </w:divsChild>
    </w:div>
    <w:div w:id="1957562084">
      <w:bodyDiv w:val="1"/>
      <w:marLeft w:val="0"/>
      <w:marRight w:val="0"/>
      <w:marTop w:val="0"/>
      <w:marBottom w:val="0"/>
      <w:divBdr>
        <w:top w:val="none" w:sz="0" w:space="0" w:color="auto"/>
        <w:left w:val="none" w:sz="0" w:space="0" w:color="auto"/>
        <w:bottom w:val="none" w:sz="0" w:space="0" w:color="auto"/>
        <w:right w:val="none" w:sz="0" w:space="0" w:color="auto"/>
      </w:divBdr>
      <w:divsChild>
        <w:div w:id="319651560">
          <w:marLeft w:val="0"/>
          <w:marRight w:val="0"/>
          <w:marTop w:val="0"/>
          <w:marBottom w:val="0"/>
          <w:divBdr>
            <w:top w:val="none" w:sz="0" w:space="0" w:color="auto"/>
            <w:left w:val="none" w:sz="0" w:space="0" w:color="auto"/>
            <w:bottom w:val="none" w:sz="0" w:space="0" w:color="auto"/>
            <w:right w:val="none" w:sz="0" w:space="0" w:color="auto"/>
          </w:divBdr>
        </w:div>
        <w:div w:id="694382800">
          <w:marLeft w:val="0"/>
          <w:marRight w:val="0"/>
          <w:marTop w:val="0"/>
          <w:marBottom w:val="0"/>
          <w:divBdr>
            <w:top w:val="none" w:sz="0" w:space="0" w:color="auto"/>
            <w:left w:val="none" w:sz="0" w:space="0" w:color="auto"/>
            <w:bottom w:val="none" w:sz="0" w:space="0" w:color="auto"/>
            <w:right w:val="none" w:sz="0" w:space="0" w:color="auto"/>
          </w:divBdr>
        </w:div>
      </w:divsChild>
    </w:div>
    <w:div w:id="1957906348">
      <w:bodyDiv w:val="1"/>
      <w:marLeft w:val="0"/>
      <w:marRight w:val="0"/>
      <w:marTop w:val="0"/>
      <w:marBottom w:val="0"/>
      <w:divBdr>
        <w:top w:val="none" w:sz="0" w:space="0" w:color="auto"/>
        <w:left w:val="none" w:sz="0" w:space="0" w:color="auto"/>
        <w:bottom w:val="none" w:sz="0" w:space="0" w:color="auto"/>
        <w:right w:val="none" w:sz="0" w:space="0" w:color="auto"/>
      </w:divBdr>
      <w:divsChild>
        <w:div w:id="1825926935">
          <w:marLeft w:val="0"/>
          <w:marRight w:val="0"/>
          <w:marTop w:val="0"/>
          <w:marBottom w:val="0"/>
          <w:divBdr>
            <w:top w:val="none" w:sz="0" w:space="0" w:color="auto"/>
            <w:left w:val="none" w:sz="0" w:space="0" w:color="auto"/>
            <w:bottom w:val="none" w:sz="0" w:space="0" w:color="auto"/>
            <w:right w:val="none" w:sz="0" w:space="0" w:color="auto"/>
          </w:divBdr>
        </w:div>
        <w:div w:id="1775206197">
          <w:marLeft w:val="0"/>
          <w:marRight w:val="0"/>
          <w:marTop w:val="0"/>
          <w:marBottom w:val="0"/>
          <w:divBdr>
            <w:top w:val="none" w:sz="0" w:space="0" w:color="auto"/>
            <w:left w:val="none" w:sz="0" w:space="0" w:color="auto"/>
            <w:bottom w:val="none" w:sz="0" w:space="0" w:color="auto"/>
            <w:right w:val="none" w:sz="0" w:space="0" w:color="auto"/>
          </w:divBdr>
        </w:div>
        <w:div w:id="266428642">
          <w:marLeft w:val="0"/>
          <w:marRight w:val="0"/>
          <w:marTop w:val="0"/>
          <w:marBottom w:val="0"/>
          <w:divBdr>
            <w:top w:val="none" w:sz="0" w:space="0" w:color="auto"/>
            <w:left w:val="none" w:sz="0" w:space="0" w:color="auto"/>
            <w:bottom w:val="none" w:sz="0" w:space="0" w:color="auto"/>
            <w:right w:val="none" w:sz="0" w:space="0" w:color="auto"/>
          </w:divBdr>
          <w:divsChild>
            <w:div w:id="1354068587">
              <w:marLeft w:val="0"/>
              <w:marRight w:val="0"/>
              <w:marTop w:val="0"/>
              <w:marBottom w:val="0"/>
              <w:divBdr>
                <w:top w:val="none" w:sz="0" w:space="0" w:color="auto"/>
                <w:left w:val="none" w:sz="0" w:space="0" w:color="auto"/>
                <w:bottom w:val="none" w:sz="0" w:space="0" w:color="auto"/>
                <w:right w:val="none" w:sz="0" w:space="0" w:color="auto"/>
              </w:divBdr>
              <w:divsChild>
                <w:div w:id="1131752468">
                  <w:marLeft w:val="0"/>
                  <w:marRight w:val="0"/>
                  <w:marTop w:val="0"/>
                  <w:marBottom w:val="0"/>
                  <w:divBdr>
                    <w:top w:val="none" w:sz="0" w:space="0" w:color="auto"/>
                    <w:left w:val="none" w:sz="0" w:space="0" w:color="auto"/>
                    <w:bottom w:val="none" w:sz="0" w:space="0" w:color="auto"/>
                    <w:right w:val="none" w:sz="0" w:space="0" w:color="auto"/>
                  </w:divBdr>
                </w:div>
                <w:div w:id="5036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288397">
          <w:marLeft w:val="0"/>
          <w:marRight w:val="0"/>
          <w:marTop w:val="0"/>
          <w:marBottom w:val="0"/>
          <w:divBdr>
            <w:top w:val="none" w:sz="0" w:space="0" w:color="auto"/>
            <w:left w:val="none" w:sz="0" w:space="0" w:color="auto"/>
            <w:bottom w:val="none" w:sz="0" w:space="0" w:color="auto"/>
            <w:right w:val="none" w:sz="0" w:space="0" w:color="auto"/>
          </w:divBdr>
        </w:div>
        <w:div w:id="899899402">
          <w:marLeft w:val="0"/>
          <w:marRight w:val="0"/>
          <w:marTop w:val="0"/>
          <w:marBottom w:val="0"/>
          <w:divBdr>
            <w:top w:val="none" w:sz="0" w:space="0" w:color="auto"/>
            <w:left w:val="none" w:sz="0" w:space="0" w:color="auto"/>
            <w:bottom w:val="none" w:sz="0" w:space="0" w:color="auto"/>
            <w:right w:val="none" w:sz="0" w:space="0" w:color="auto"/>
          </w:divBdr>
        </w:div>
        <w:div w:id="384523147">
          <w:marLeft w:val="0"/>
          <w:marRight w:val="0"/>
          <w:marTop w:val="0"/>
          <w:marBottom w:val="0"/>
          <w:divBdr>
            <w:top w:val="none" w:sz="0" w:space="0" w:color="auto"/>
            <w:left w:val="none" w:sz="0" w:space="0" w:color="auto"/>
            <w:bottom w:val="none" w:sz="0" w:space="0" w:color="auto"/>
            <w:right w:val="none" w:sz="0" w:space="0" w:color="auto"/>
          </w:divBdr>
        </w:div>
      </w:divsChild>
    </w:div>
    <w:div w:id="1958679517">
      <w:bodyDiv w:val="1"/>
      <w:marLeft w:val="0"/>
      <w:marRight w:val="0"/>
      <w:marTop w:val="0"/>
      <w:marBottom w:val="0"/>
      <w:divBdr>
        <w:top w:val="none" w:sz="0" w:space="0" w:color="auto"/>
        <w:left w:val="none" w:sz="0" w:space="0" w:color="auto"/>
        <w:bottom w:val="none" w:sz="0" w:space="0" w:color="auto"/>
        <w:right w:val="none" w:sz="0" w:space="0" w:color="auto"/>
      </w:divBdr>
    </w:div>
    <w:div w:id="1959068817">
      <w:bodyDiv w:val="1"/>
      <w:marLeft w:val="0"/>
      <w:marRight w:val="0"/>
      <w:marTop w:val="0"/>
      <w:marBottom w:val="0"/>
      <w:divBdr>
        <w:top w:val="none" w:sz="0" w:space="0" w:color="auto"/>
        <w:left w:val="none" w:sz="0" w:space="0" w:color="auto"/>
        <w:bottom w:val="none" w:sz="0" w:space="0" w:color="auto"/>
        <w:right w:val="none" w:sz="0" w:space="0" w:color="auto"/>
      </w:divBdr>
      <w:divsChild>
        <w:div w:id="323360096">
          <w:marLeft w:val="0"/>
          <w:marRight w:val="0"/>
          <w:marTop w:val="0"/>
          <w:marBottom w:val="0"/>
          <w:divBdr>
            <w:top w:val="none" w:sz="0" w:space="0" w:color="auto"/>
            <w:left w:val="none" w:sz="0" w:space="0" w:color="auto"/>
            <w:bottom w:val="none" w:sz="0" w:space="0" w:color="auto"/>
            <w:right w:val="none" w:sz="0" w:space="0" w:color="auto"/>
          </w:divBdr>
        </w:div>
        <w:div w:id="379667267">
          <w:marLeft w:val="0"/>
          <w:marRight w:val="0"/>
          <w:marTop w:val="0"/>
          <w:marBottom w:val="0"/>
          <w:divBdr>
            <w:top w:val="none" w:sz="0" w:space="0" w:color="auto"/>
            <w:left w:val="none" w:sz="0" w:space="0" w:color="auto"/>
            <w:bottom w:val="none" w:sz="0" w:space="0" w:color="auto"/>
            <w:right w:val="none" w:sz="0" w:space="0" w:color="auto"/>
          </w:divBdr>
        </w:div>
        <w:div w:id="446698168">
          <w:marLeft w:val="0"/>
          <w:marRight w:val="0"/>
          <w:marTop w:val="0"/>
          <w:marBottom w:val="0"/>
          <w:divBdr>
            <w:top w:val="none" w:sz="0" w:space="0" w:color="auto"/>
            <w:left w:val="none" w:sz="0" w:space="0" w:color="auto"/>
            <w:bottom w:val="none" w:sz="0" w:space="0" w:color="auto"/>
            <w:right w:val="none" w:sz="0" w:space="0" w:color="auto"/>
          </w:divBdr>
        </w:div>
        <w:div w:id="603152414">
          <w:marLeft w:val="0"/>
          <w:marRight w:val="0"/>
          <w:marTop w:val="0"/>
          <w:marBottom w:val="0"/>
          <w:divBdr>
            <w:top w:val="none" w:sz="0" w:space="0" w:color="auto"/>
            <w:left w:val="none" w:sz="0" w:space="0" w:color="auto"/>
            <w:bottom w:val="none" w:sz="0" w:space="0" w:color="auto"/>
            <w:right w:val="none" w:sz="0" w:space="0" w:color="auto"/>
          </w:divBdr>
        </w:div>
        <w:div w:id="1150289102">
          <w:marLeft w:val="0"/>
          <w:marRight w:val="0"/>
          <w:marTop w:val="0"/>
          <w:marBottom w:val="0"/>
          <w:divBdr>
            <w:top w:val="none" w:sz="0" w:space="0" w:color="auto"/>
            <w:left w:val="none" w:sz="0" w:space="0" w:color="auto"/>
            <w:bottom w:val="none" w:sz="0" w:space="0" w:color="auto"/>
            <w:right w:val="none" w:sz="0" w:space="0" w:color="auto"/>
          </w:divBdr>
        </w:div>
        <w:div w:id="1231692211">
          <w:marLeft w:val="0"/>
          <w:marRight w:val="0"/>
          <w:marTop w:val="0"/>
          <w:marBottom w:val="0"/>
          <w:divBdr>
            <w:top w:val="none" w:sz="0" w:space="0" w:color="auto"/>
            <w:left w:val="none" w:sz="0" w:space="0" w:color="auto"/>
            <w:bottom w:val="none" w:sz="0" w:space="0" w:color="auto"/>
            <w:right w:val="none" w:sz="0" w:space="0" w:color="auto"/>
          </w:divBdr>
        </w:div>
        <w:div w:id="1257907433">
          <w:marLeft w:val="0"/>
          <w:marRight w:val="0"/>
          <w:marTop w:val="0"/>
          <w:marBottom w:val="0"/>
          <w:divBdr>
            <w:top w:val="none" w:sz="0" w:space="0" w:color="auto"/>
            <w:left w:val="none" w:sz="0" w:space="0" w:color="auto"/>
            <w:bottom w:val="none" w:sz="0" w:space="0" w:color="auto"/>
            <w:right w:val="none" w:sz="0" w:space="0" w:color="auto"/>
          </w:divBdr>
        </w:div>
        <w:div w:id="1535844393">
          <w:marLeft w:val="0"/>
          <w:marRight w:val="0"/>
          <w:marTop w:val="0"/>
          <w:marBottom w:val="0"/>
          <w:divBdr>
            <w:top w:val="none" w:sz="0" w:space="0" w:color="auto"/>
            <w:left w:val="none" w:sz="0" w:space="0" w:color="auto"/>
            <w:bottom w:val="none" w:sz="0" w:space="0" w:color="auto"/>
            <w:right w:val="none" w:sz="0" w:space="0" w:color="auto"/>
          </w:divBdr>
        </w:div>
        <w:div w:id="1703550460">
          <w:marLeft w:val="0"/>
          <w:marRight w:val="0"/>
          <w:marTop w:val="0"/>
          <w:marBottom w:val="0"/>
          <w:divBdr>
            <w:top w:val="none" w:sz="0" w:space="0" w:color="auto"/>
            <w:left w:val="none" w:sz="0" w:space="0" w:color="auto"/>
            <w:bottom w:val="none" w:sz="0" w:space="0" w:color="auto"/>
            <w:right w:val="none" w:sz="0" w:space="0" w:color="auto"/>
          </w:divBdr>
        </w:div>
        <w:div w:id="1774596248">
          <w:marLeft w:val="0"/>
          <w:marRight w:val="0"/>
          <w:marTop w:val="0"/>
          <w:marBottom w:val="0"/>
          <w:divBdr>
            <w:top w:val="none" w:sz="0" w:space="0" w:color="auto"/>
            <w:left w:val="none" w:sz="0" w:space="0" w:color="auto"/>
            <w:bottom w:val="none" w:sz="0" w:space="0" w:color="auto"/>
            <w:right w:val="none" w:sz="0" w:space="0" w:color="auto"/>
          </w:divBdr>
          <w:divsChild>
            <w:div w:id="797064856">
              <w:marLeft w:val="0"/>
              <w:marRight w:val="0"/>
              <w:marTop w:val="0"/>
              <w:marBottom w:val="0"/>
              <w:divBdr>
                <w:top w:val="none" w:sz="0" w:space="0" w:color="auto"/>
                <w:left w:val="none" w:sz="0" w:space="0" w:color="auto"/>
                <w:bottom w:val="none" w:sz="0" w:space="0" w:color="auto"/>
                <w:right w:val="none" w:sz="0" w:space="0" w:color="auto"/>
              </w:divBdr>
              <w:divsChild>
                <w:div w:id="605504535">
                  <w:marLeft w:val="0"/>
                  <w:marRight w:val="0"/>
                  <w:marTop w:val="0"/>
                  <w:marBottom w:val="0"/>
                  <w:divBdr>
                    <w:top w:val="none" w:sz="0" w:space="0" w:color="auto"/>
                    <w:left w:val="none" w:sz="0" w:space="0" w:color="auto"/>
                    <w:bottom w:val="none" w:sz="0" w:space="0" w:color="auto"/>
                    <w:right w:val="none" w:sz="0" w:space="0" w:color="auto"/>
                  </w:divBdr>
                </w:div>
                <w:div w:id="8481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120736">
          <w:marLeft w:val="0"/>
          <w:marRight w:val="0"/>
          <w:marTop w:val="0"/>
          <w:marBottom w:val="0"/>
          <w:divBdr>
            <w:top w:val="none" w:sz="0" w:space="0" w:color="auto"/>
            <w:left w:val="none" w:sz="0" w:space="0" w:color="auto"/>
            <w:bottom w:val="none" w:sz="0" w:space="0" w:color="auto"/>
            <w:right w:val="none" w:sz="0" w:space="0" w:color="auto"/>
          </w:divBdr>
        </w:div>
        <w:div w:id="2114400802">
          <w:marLeft w:val="0"/>
          <w:marRight w:val="0"/>
          <w:marTop w:val="0"/>
          <w:marBottom w:val="0"/>
          <w:divBdr>
            <w:top w:val="none" w:sz="0" w:space="0" w:color="auto"/>
            <w:left w:val="none" w:sz="0" w:space="0" w:color="auto"/>
            <w:bottom w:val="none" w:sz="0" w:space="0" w:color="auto"/>
            <w:right w:val="none" w:sz="0" w:space="0" w:color="auto"/>
          </w:divBdr>
        </w:div>
      </w:divsChild>
    </w:div>
    <w:div w:id="1959724826">
      <w:bodyDiv w:val="1"/>
      <w:marLeft w:val="0"/>
      <w:marRight w:val="0"/>
      <w:marTop w:val="0"/>
      <w:marBottom w:val="0"/>
      <w:divBdr>
        <w:top w:val="none" w:sz="0" w:space="0" w:color="auto"/>
        <w:left w:val="none" w:sz="0" w:space="0" w:color="auto"/>
        <w:bottom w:val="none" w:sz="0" w:space="0" w:color="auto"/>
        <w:right w:val="none" w:sz="0" w:space="0" w:color="auto"/>
      </w:divBdr>
      <w:divsChild>
        <w:div w:id="320432475">
          <w:marLeft w:val="0"/>
          <w:marRight w:val="0"/>
          <w:marTop w:val="0"/>
          <w:marBottom w:val="0"/>
          <w:divBdr>
            <w:top w:val="none" w:sz="0" w:space="0" w:color="auto"/>
            <w:left w:val="none" w:sz="0" w:space="0" w:color="auto"/>
            <w:bottom w:val="none" w:sz="0" w:space="0" w:color="auto"/>
            <w:right w:val="none" w:sz="0" w:space="0" w:color="auto"/>
          </w:divBdr>
          <w:divsChild>
            <w:div w:id="1403286052">
              <w:marLeft w:val="0"/>
              <w:marRight w:val="120"/>
              <w:marTop w:val="0"/>
              <w:marBottom w:val="0"/>
              <w:divBdr>
                <w:top w:val="none" w:sz="0" w:space="0" w:color="auto"/>
                <w:left w:val="none" w:sz="0" w:space="0" w:color="auto"/>
                <w:bottom w:val="none" w:sz="0" w:space="0" w:color="auto"/>
                <w:right w:val="none" w:sz="0" w:space="0" w:color="auto"/>
              </w:divBdr>
            </w:div>
            <w:div w:id="1284921207">
              <w:marLeft w:val="0"/>
              <w:marRight w:val="0"/>
              <w:marTop w:val="0"/>
              <w:marBottom w:val="195"/>
              <w:divBdr>
                <w:top w:val="none" w:sz="0" w:space="0" w:color="auto"/>
                <w:left w:val="none" w:sz="0" w:space="0" w:color="auto"/>
                <w:bottom w:val="none" w:sz="0" w:space="0" w:color="auto"/>
                <w:right w:val="none" w:sz="0" w:space="0" w:color="auto"/>
              </w:divBdr>
              <w:divsChild>
                <w:div w:id="62526311">
                  <w:marLeft w:val="0"/>
                  <w:marRight w:val="0"/>
                  <w:marTop w:val="15"/>
                  <w:marBottom w:val="0"/>
                  <w:divBdr>
                    <w:top w:val="none" w:sz="0" w:space="0" w:color="auto"/>
                    <w:left w:val="none" w:sz="0" w:space="0" w:color="auto"/>
                    <w:bottom w:val="none" w:sz="0" w:space="0" w:color="auto"/>
                    <w:right w:val="none" w:sz="0" w:space="0" w:color="auto"/>
                  </w:divBdr>
                </w:div>
                <w:div w:id="1613197705">
                  <w:marLeft w:val="0"/>
                  <w:marRight w:val="0"/>
                  <w:marTop w:val="0"/>
                  <w:marBottom w:val="0"/>
                  <w:divBdr>
                    <w:top w:val="none" w:sz="0" w:space="0" w:color="auto"/>
                    <w:left w:val="none" w:sz="0" w:space="0" w:color="auto"/>
                    <w:bottom w:val="none" w:sz="0" w:space="0" w:color="auto"/>
                    <w:right w:val="none" w:sz="0" w:space="0" w:color="auto"/>
                  </w:divBdr>
                  <w:divsChild>
                    <w:div w:id="1797943096">
                      <w:marLeft w:val="0"/>
                      <w:marRight w:val="0"/>
                      <w:marTop w:val="0"/>
                      <w:marBottom w:val="0"/>
                      <w:divBdr>
                        <w:top w:val="none" w:sz="0" w:space="0" w:color="auto"/>
                        <w:left w:val="none" w:sz="0" w:space="0" w:color="auto"/>
                        <w:bottom w:val="none" w:sz="0" w:space="0" w:color="auto"/>
                        <w:right w:val="none" w:sz="0" w:space="0" w:color="auto"/>
                      </w:divBdr>
                    </w:div>
                  </w:divsChild>
                </w:div>
                <w:div w:id="1313020373">
                  <w:marLeft w:val="0"/>
                  <w:marRight w:val="0"/>
                  <w:marTop w:val="15"/>
                  <w:marBottom w:val="0"/>
                  <w:divBdr>
                    <w:top w:val="none" w:sz="0" w:space="0" w:color="auto"/>
                    <w:left w:val="none" w:sz="0" w:space="0" w:color="auto"/>
                    <w:bottom w:val="none" w:sz="0" w:space="0" w:color="auto"/>
                    <w:right w:val="none" w:sz="0" w:space="0" w:color="auto"/>
                  </w:divBdr>
                </w:div>
                <w:div w:id="629633011">
                  <w:marLeft w:val="0"/>
                  <w:marRight w:val="0"/>
                  <w:marTop w:val="0"/>
                  <w:marBottom w:val="0"/>
                  <w:divBdr>
                    <w:top w:val="none" w:sz="0" w:space="0" w:color="auto"/>
                    <w:left w:val="none" w:sz="0" w:space="0" w:color="auto"/>
                    <w:bottom w:val="none" w:sz="0" w:space="0" w:color="auto"/>
                    <w:right w:val="none" w:sz="0" w:space="0" w:color="auto"/>
                  </w:divBdr>
                  <w:divsChild>
                    <w:div w:id="580724376">
                      <w:marLeft w:val="0"/>
                      <w:marRight w:val="0"/>
                      <w:marTop w:val="0"/>
                      <w:marBottom w:val="0"/>
                      <w:divBdr>
                        <w:top w:val="none" w:sz="0" w:space="0" w:color="auto"/>
                        <w:left w:val="none" w:sz="0" w:space="0" w:color="auto"/>
                        <w:bottom w:val="none" w:sz="0" w:space="0" w:color="auto"/>
                        <w:right w:val="none" w:sz="0" w:space="0" w:color="auto"/>
                      </w:divBdr>
                    </w:div>
                  </w:divsChild>
                </w:div>
                <w:div w:id="1569921323">
                  <w:marLeft w:val="0"/>
                  <w:marRight w:val="0"/>
                  <w:marTop w:val="15"/>
                  <w:marBottom w:val="0"/>
                  <w:divBdr>
                    <w:top w:val="none" w:sz="0" w:space="0" w:color="auto"/>
                    <w:left w:val="none" w:sz="0" w:space="0" w:color="auto"/>
                    <w:bottom w:val="none" w:sz="0" w:space="0" w:color="auto"/>
                    <w:right w:val="none" w:sz="0" w:space="0" w:color="auto"/>
                  </w:divBdr>
                </w:div>
                <w:div w:id="106707403">
                  <w:marLeft w:val="0"/>
                  <w:marRight w:val="0"/>
                  <w:marTop w:val="0"/>
                  <w:marBottom w:val="0"/>
                  <w:divBdr>
                    <w:top w:val="none" w:sz="0" w:space="0" w:color="auto"/>
                    <w:left w:val="none" w:sz="0" w:space="0" w:color="auto"/>
                    <w:bottom w:val="none" w:sz="0" w:space="0" w:color="auto"/>
                    <w:right w:val="none" w:sz="0" w:space="0" w:color="auto"/>
                  </w:divBdr>
                  <w:divsChild>
                    <w:div w:id="67430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873070">
      <w:bodyDiv w:val="1"/>
      <w:marLeft w:val="0"/>
      <w:marRight w:val="0"/>
      <w:marTop w:val="0"/>
      <w:marBottom w:val="0"/>
      <w:divBdr>
        <w:top w:val="none" w:sz="0" w:space="0" w:color="auto"/>
        <w:left w:val="none" w:sz="0" w:space="0" w:color="auto"/>
        <w:bottom w:val="none" w:sz="0" w:space="0" w:color="auto"/>
        <w:right w:val="none" w:sz="0" w:space="0" w:color="auto"/>
      </w:divBdr>
      <w:divsChild>
        <w:div w:id="716465315">
          <w:marLeft w:val="600"/>
          <w:marRight w:val="480"/>
          <w:marTop w:val="150"/>
          <w:marBottom w:val="150"/>
          <w:divBdr>
            <w:top w:val="none" w:sz="0" w:space="0" w:color="auto"/>
            <w:left w:val="none" w:sz="0" w:space="0" w:color="auto"/>
            <w:bottom w:val="none" w:sz="0" w:space="0" w:color="auto"/>
            <w:right w:val="none" w:sz="0" w:space="0" w:color="auto"/>
          </w:divBdr>
          <w:divsChild>
            <w:div w:id="122972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50082">
      <w:bodyDiv w:val="1"/>
      <w:marLeft w:val="0"/>
      <w:marRight w:val="0"/>
      <w:marTop w:val="0"/>
      <w:marBottom w:val="0"/>
      <w:divBdr>
        <w:top w:val="none" w:sz="0" w:space="0" w:color="auto"/>
        <w:left w:val="none" w:sz="0" w:space="0" w:color="auto"/>
        <w:bottom w:val="none" w:sz="0" w:space="0" w:color="auto"/>
        <w:right w:val="none" w:sz="0" w:space="0" w:color="auto"/>
      </w:divBdr>
    </w:div>
    <w:div w:id="1960410484">
      <w:bodyDiv w:val="1"/>
      <w:marLeft w:val="0"/>
      <w:marRight w:val="0"/>
      <w:marTop w:val="0"/>
      <w:marBottom w:val="0"/>
      <w:divBdr>
        <w:top w:val="none" w:sz="0" w:space="0" w:color="auto"/>
        <w:left w:val="none" w:sz="0" w:space="0" w:color="auto"/>
        <w:bottom w:val="none" w:sz="0" w:space="0" w:color="auto"/>
        <w:right w:val="none" w:sz="0" w:space="0" w:color="auto"/>
      </w:divBdr>
      <w:divsChild>
        <w:div w:id="376465530">
          <w:marLeft w:val="0"/>
          <w:marRight w:val="0"/>
          <w:marTop w:val="0"/>
          <w:marBottom w:val="0"/>
          <w:divBdr>
            <w:top w:val="none" w:sz="0" w:space="0" w:color="auto"/>
            <w:left w:val="none" w:sz="0" w:space="0" w:color="auto"/>
            <w:bottom w:val="none" w:sz="0" w:space="0" w:color="auto"/>
            <w:right w:val="none" w:sz="0" w:space="0" w:color="auto"/>
          </w:divBdr>
        </w:div>
        <w:div w:id="477692848">
          <w:marLeft w:val="0"/>
          <w:marRight w:val="0"/>
          <w:marTop w:val="0"/>
          <w:marBottom w:val="0"/>
          <w:divBdr>
            <w:top w:val="none" w:sz="0" w:space="0" w:color="auto"/>
            <w:left w:val="none" w:sz="0" w:space="0" w:color="auto"/>
            <w:bottom w:val="none" w:sz="0" w:space="0" w:color="auto"/>
            <w:right w:val="none" w:sz="0" w:space="0" w:color="auto"/>
          </w:divBdr>
        </w:div>
        <w:div w:id="706872674">
          <w:marLeft w:val="0"/>
          <w:marRight w:val="0"/>
          <w:marTop w:val="0"/>
          <w:marBottom w:val="0"/>
          <w:divBdr>
            <w:top w:val="none" w:sz="0" w:space="0" w:color="auto"/>
            <w:left w:val="none" w:sz="0" w:space="0" w:color="auto"/>
            <w:bottom w:val="none" w:sz="0" w:space="0" w:color="auto"/>
            <w:right w:val="none" w:sz="0" w:space="0" w:color="auto"/>
          </w:divBdr>
        </w:div>
      </w:divsChild>
    </w:div>
    <w:div w:id="1961958991">
      <w:bodyDiv w:val="1"/>
      <w:marLeft w:val="0"/>
      <w:marRight w:val="0"/>
      <w:marTop w:val="0"/>
      <w:marBottom w:val="0"/>
      <w:divBdr>
        <w:top w:val="none" w:sz="0" w:space="0" w:color="auto"/>
        <w:left w:val="none" w:sz="0" w:space="0" w:color="auto"/>
        <w:bottom w:val="none" w:sz="0" w:space="0" w:color="auto"/>
        <w:right w:val="none" w:sz="0" w:space="0" w:color="auto"/>
      </w:divBdr>
      <w:divsChild>
        <w:div w:id="1480883828">
          <w:marLeft w:val="0"/>
          <w:marRight w:val="0"/>
          <w:marTop w:val="0"/>
          <w:marBottom w:val="375"/>
          <w:divBdr>
            <w:top w:val="none" w:sz="0" w:space="0" w:color="auto"/>
            <w:left w:val="none" w:sz="0" w:space="0" w:color="auto"/>
            <w:bottom w:val="none" w:sz="0" w:space="0" w:color="auto"/>
            <w:right w:val="none" w:sz="0" w:space="0" w:color="auto"/>
          </w:divBdr>
          <w:divsChild>
            <w:div w:id="1642880906">
              <w:marLeft w:val="0"/>
              <w:marRight w:val="0"/>
              <w:marTop w:val="0"/>
              <w:marBottom w:val="150"/>
              <w:divBdr>
                <w:top w:val="none" w:sz="0" w:space="0" w:color="auto"/>
                <w:left w:val="none" w:sz="0" w:space="0" w:color="auto"/>
                <w:bottom w:val="none" w:sz="0" w:space="0" w:color="auto"/>
                <w:right w:val="none" w:sz="0" w:space="0" w:color="auto"/>
              </w:divBdr>
              <w:divsChild>
                <w:div w:id="191176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846930">
          <w:marLeft w:val="0"/>
          <w:marRight w:val="0"/>
          <w:marTop w:val="0"/>
          <w:marBottom w:val="0"/>
          <w:divBdr>
            <w:top w:val="none" w:sz="0" w:space="0" w:color="auto"/>
            <w:left w:val="none" w:sz="0" w:space="0" w:color="auto"/>
            <w:bottom w:val="none" w:sz="0" w:space="0" w:color="auto"/>
            <w:right w:val="none" w:sz="0" w:space="0" w:color="auto"/>
          </w:divBdr>
          <w:divsChild>
            <w:div w:id="1643390360">
              <w:marLeft w:val="0"/>
              <w:marRight w:val="0"/>
              <w:marTop w:val="0"/>
              <w:marBottom w:val="0"/>
              <w:divBdr>
                <w:top w:val="none" w:sz="0" w:space="0" w:color="auto"/>
                <w:left w:val="none" w:sz="0" w:space="0" w:color="auto"/>
                <w:bottom w:val="none" w:sz="0" w:space="0" w:color="auto"/>
                <w:right w:val="none" w:sz="0" w:space="0" w:color="auto"/>
              </w:divBdr>
              <w:divsChild>
                <w:div w:id="79067123">
                  <w:marLeft w:val="0"/>
                  <w:marRight w:val="0"/>
                  <w:marTop w:val="0"/>
                  <w:marBottom w:val="0"/>
                  <w:divBdr>
                    <w:top w:val="none" w:sz="0" w:space="0" w:color="auto"/>
                    <w:left w:val="none" w:sz="0" w:space="0" w:color="auto"/>
                    <w:bottom w:val="none" w:sz="0" w:space="0" w:color="auto"/>
                    <w:right w:val="none" w:sz="0" w:space="0" w:color="auto"/>
                  </w:divBdr>
                  <w:divsChild>
                    <w:div w:id="171456920">
                      <w:marLeft w:val="0"/>
                      <w:marRight w:val="0"/>
                      <w:marTop w:val="0"/>
                      <w:marBottom w:val="0"/>
                      <w:divBdr>
                        <w:top w:val="none" w:sz="0" w:space="0" w:color="auto"/>
                        <w:left w:val="none" w:sz="0" w:space="0" w:color="auto"/>
                        <w:bottom w:val="none" w:sz="0" w:space="0" w:color="auto"/>
                        <w:right w:val="none" w:sz="0" w:space="0" w:color="auto"/>
                      </w:divBdr>
                      <w:divsChild>
                        <w:div w:id="1278608738">
                          <w:marLeft w:val="0"/>
                          <w:marRight w:val="0"/>
                          <w:marTop w:val="0"/>
                          <w:marBottom w:val="0"/>
                          <w:divBdr>
                            <w:top w:val="none" w:sz="0" w:space="0" w:color="auto"/>
                            <w:left w:val="none" w:sz="0" w:space="0" w:color="auto"/>
                            <w:bottom w:val="none" w:sz="0" w:space="0" w:color="auto"/>
                            <w:right w:val="none" w:sz="0" w:space="0" w:color="auto"/>
                          </w:divBdr>
                          <w:divsChild>
                            <w:div w:id="3754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108372">
      <w:bodyDiv w:val="1"/>
      <w:marLeft w:val="0"/>
      <w:marRight w:val="0"/>
      <w:marTop w:val="0"/>
      <w:marBottom w:val="0"/>
      <w:divBdr>
        <w:top w:val="none" w:sz="0" w:space="0" w:color="auto"/>
        <w:left w:val="none" w:sz="0" w:space="0" w:color="auto"/>
        <w:bottom w:val="none" w:sz="0" w:space="0" w:color="auto"/>
        <w:right w:val="none" w:sz="0" w:space="0" w:color="auto"/>
      </w:divBdr>
    </w:div>
    <w:div w:id="1962955682">
      <w:bodyDiv w:val="1"/>
      <w:marLeft w:val="0"/>
      <w:marRight w:val="0"/>
      <w:marTop w:val="0"/>
      <w:marBottom w:val="0"/>
      <w:divBdr>
        <w:top w:val="none" w:sz="0" w:space="0" w:color="auto"/>
        <w:left w:val="none" w:sz="0" w:space="0" w:color="auto"/>
        <w:bottom w:val="none" w:sz="0" w:space="0" w:color="auto"/>
        <w:right w:val="none" w:sz="0" w:space="0" w:color="auto"/>
      </w:divBdr>
      <w:divsChild>
        <w:div w:id="162822329">
          <w:marLeft w:val="0"/>
          <w:marRight w:val="0"/>
          <w:marTop w:val="0"/>
          <w:marBottom w:val="0"/>
          <w:divBdr>
            <w:top w:val="none" w:sz="0" w:space="0" w:color="auto"/>
            <w:left w:val="none" w:sz="0" w:space="0" w:color="auto"/>
            <w:bottom w:val="none" w:sz="0" w:space="0" w:color="auto"/>
            <w:right w:val="none" w:sz="0" w:space="0" w:color="auto"/>
          </w:divBdr>
        </w:div>
        <w:div w:id="1150825763">
          <w:marLeft w:val="0"/>
          <w:marRight w:val="0"/>
          <w:marTop w:val="0"/>
          <w:marBottom w:val="0"/>
          <w:divBdr>
            <w:top w:val="none" w:sz="0" w:space="0" w:color="auto"/>
            <w:left w:val="none" w:sz="0" w:space="0" w:color="auto"/>
            <w:bottom w:val="none" w:sz="0" w:space="0" w:color="auto"/>
            <w:right w:val="none" w:sz="0" w:space="0" w:color="auto"/>
          </w:divBdr>
        </w:div>
      </w:divsChild>
    </w:div>
    <w:div w:id="1964262439">
      <w:bodyDiv w:val="1"/>
      <w:marLeft w:val="0"/>
      <w:marRight w:val="0"/>
      <w:marTop w:val="0"/>
      <w:marBottom w:val="0"/>
      <w:divBdr>
        <w:top w:val="none" w:sz="0" w:space="0" w:color="auto"/>
        <w:left w:val="none" w:sz="0" w:space="0" w:color="auto"/>
        <w:bottom w:val="none" w:sz="0" w:space="0" w:color="auto"/>
        <w:right w:val="none" w:sz="0" w:space="0" w:color="auto"/>
      </w:divBdr>
      <w:divsChild>
        <w:div w:id="1641879653">
          <w:marLeft w:val="0"/>
          <w:marRight w:val="0"/>
          <w:marTop w:val="0"/>
          <w:marBottom w:val="0"/>
          <w:divBdr>
            <w:top w:val="none" w:sz="0" w:space="0" w:color="auto"/>
            <w:left w:val="none" w:sz="0" w:space="0" w:color="auto"/>
            <w:bottom w:val="none" w:sz="0" w:space="0" w:color="auto"/>
            <w:right w:val="none" w:sz="0" w:space="0" w:color="auto"/>
          </w:divBdr>
          <w:divsChild>
            <w:div w:id="1140266428">
              <w:marLeft w:val="0"/>
              <w:marRight w:val="0"/>
              <w:marTop w:val="0"/>
              <w:marBottom w:val="0"/>
              <w:divBdr>
                <w:top w:val="none" w:sz="0" w:space="0" w:color="auto"/>
                <w:left w:val="none" w:sz="0" w:space="0" w:color="auto"/>
                <w:bottom w:val="none" w:sz="0" w:space="0" w:color="auto"/>
                <w:right w:val="none" w:sz="0" w:space="0" w:color="auto"/>
              </w:divBdr>
              <w:divsChild>
                <w:div w:id="1917589030">
                  <w:marLeft w:val="0"/>
                  <w:marRight w:val="0"/>
                  <w:marTop w:val="0"/>
                  <w:marBottom w:val="0"/>
                  <w:divBdr>
                    <w:top w:val="none" w:sz="0" w:space="0" w:color="auto"/>
                    <w:left w:val="none" w:sz="0" w:space="0" w:color="auto"/>
                    <w:bottom w:val="none" w:sz="0" w:space="0" w:color="auto"/>
                    <w:right w:val="none" w:sz="0" w:space="0" w:color="auto"/>
                  </w:divBdr>
                  <w:divsChild>
                    <w:div w:id="2100057127">
                      <w:marLeft w:val="0"/>
                      <w:marRight w:val="0"/>
                      <w:marTop w:val="0"/>
                      <w:marBottom w:val="0"/>
                      <w:divBdr>
                        <w:top w:val="none" w:sz="0" w:space="0" w:color="auto"/>
                        <w:left w:val="none" w:sz="0" w:space="0" w:color="auto"/>
                        <w:bottom w:val="none" w:sz="0" w:space="0" w:color="auto"/>
                        <w:right w:val="none" w:sz="0" w:space="0" w:color="auto"/>
                      </w:divBdr>
                      <w:divsChild>
                        <w:div w:id="205465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678964">
          <w:marLeft w:val="0"/>
          <w:marRight w:val="0"/>
          <w:marTop w:val="0"/>
          <w:marBottom w:val="0"/>
          <w:divBdr>
            <w:top w:val="none" w:sz="0" w:space="0" w:color="auto"/>
            <w:left w:val="none" w:sz="0" w:space="0" w:color="auto"/>
            <w:bottom w:val="none" w:sz="0" w:space="0" w:color="auto"/>
            <w:right w:val="none" w:sz="0" w:space="0" w:color="auto"/>
          </w:divBdr>
        </w:div>
      </w:divsChild>
    </w:div>
    <w:div w:id="1964338780">
      <w:bodyDiv w:val="1"/>
      <w:marLeft w:val="0"/>
      <w:marRight w:val="0"/>
      <w:marTop w:val="0"/>
      <w:marBottom w:val="0"/>
      <w:divBdr>
        <w:top w:val="none" w:sz="0" w:space="0" w:color="auto"/>
        <w:left w:val="none" w:sz="0" w:space="0" w:color="auto"/>
        <w:bottom w:val="none" w:sz="0" w:space="0" w:color="auto"/>
        <w:right w:val="none" w:sz="0" w:space="0" w:color="auto"/>
      </w:divBdr>
    </w:div>
    <w:div w:id="1965424754">
      <w:bodyDiv w:val="1"/>
      <w:marLeft w:val="0"/>
      <w:marRight w:val="0"/>
      <w:marTop w:val="0"/>
      <w:marBottom w:val="0"/>
      <w:divBdr>
        <w:top w:val="none" w:sz="0" w:space="0" w:color="auto"/>
        <w:left w:val="none" w:sz="0" w:space="0" w:color="auto"/>
        <w:bottom w:val="none" w:sz="0" w:space="0" w:color="auto"/>
        <w:right w:val="none" w:sz="0" w:space="0" w:color="auto"/>
      </w:divBdr>
      <w:divsChild>
        <w:div w:id="1185636751">
          <w:marLeft w:val="0"/>
          <w:marRight w:val="0"/>
          <w:marTop w:val="195"/>
          <w:marBottom w:val="0"/>
          <w:divBdr>
            <w:top w:val="none" w:sz="0" w:space="0" w:color="auto"/>
            <w:left w:val="none" w:sz="0" w:space="0" w:color="auto"/>
            <w:bottom w:val="none" w:sz="0" w:space="0" w:color="auto"/>
            <w:right w:val="none" w:sz="0" w:space="0" w:color="auto"/>
          </w:divBdr>
        </w:div>
        <w:div w:id="1133790563">
          <w:marLeft w:val="0"/>
          <w:marRight w:val="0"/>
          <w:marTop w:val="195"/>
          <w:marBottom w:val="0"/>
          <w:divBdr>
            <w:top w:val="none" w:sz="0" w:space="0" w:color="auto"/>
            <w:left w:val="none" w:sz="0" w:space="0" w:color="auto"/>
            <w:bottom w:val="none" w:sz="0" w:space="0" w:color="auto"/>
            <w:right w:val="none" w:sz="0" w:space="0" w:color="auto"/>
          </w:divBdr>
        </w:div>
      </w:divsChild>
    </w:div>
    <w:div w:id="1966110883">
      <w:bodyDiv w:val="1"/>
      <w:marLeft w:val="0"/>
      <w:marRight w:val="0"/>
      <w:marTop w:val="0"/>
      <w:marBottom w:val="0"/>
      <w:divBdr>
        <w:top w:val="none" w:sz="0" w:space="0" w:color="auto"/>
        <w:left w:val="none" w:sz="0" w:space="0" w:color="auto"/>
        <w:bottom w:val="none" w:sz="0" w:space="0" w:color="auto"/>
        <w:right w:val="none" w:sz="0" w:space="0" w:color="auto"/>
      </w:divBdr>
      <w:divsChild>
        <w:div w:id="288361358">
          <w:marLeft w:val="0"/>
          <w:marRight w:val="0"/>
          <w:marTop w:val="0"/>
          <w:marBottom w:val="0"/>
          <w:divBdr>
            <w:top w:val="none" w:sz="0" w:space="0" w:color="auto"/>
            <w:left w:val="none" w:sz="0" w:space="0" w:color="auto"/>
            <w:bottom w:val="none" w:sz="0" w:space="0" w:color="auto"/>
            <w:right w:val="none" w:sz="0" w:space="0" w:color="auto"/>
          </w:divBdr>
        </w:div>
        <w:div w:id="736438424">
          <w:marLeft w:val="0"/>
          <w:marRight w:val="0"/>
          <w:marTop w:val="0"/>
          <w:marBottom w:val="0"/>
          <w:divBdr>
            <w:top w:val="none" w:sz="0" w:space="0" w:color="auto"/>
            <w:left w:val="none" w:sz="0" w:space="0" w:color="auto"/>
            <w:bottom w:val="none" w:sz="0" w:space="0" w:color="auto"/>
            <w:right w:val="none" w:sz="0" w:space="0" w:color="auto"/>
          </w:divBdr>
          <w:divsChild>
            <w:div w:id="1423449278">
              <w:marLeft w:val="0"/>
              <w:marRight w:val="0"/>
              <w:marTop w:val="0"/>
              <w:marBottom w:val="0"/>
              <w:divBdr>
                <w:top w:val="none" w:sz="0" w:space="0" w:color="auto"/>
                <w:left w:val="none" w:sz="0" w:space="0" w:color="auto"/>
                <w:bottom w:val="none" w:sz="0" w:space="0" w:color="auto"/>
                <w:right w:val="none" w:sz="0" w:space="0" w:color="auto"/>
              </w:divBdr>
              <w:divsChild>
                <w:div w:id="2048941388">
                  <w:marLeft w:val="0"/>
                  <w:marRight w:val="0"/>
                  <w:marTop w:val="0"/>
                  <w:marBottom w:val="0"/>
                  <w:divBdr>
                    <w:top w:val="none" w:sz="0" w:space="0" w:color="auto"/>
                    <w:left w:val="none" w:sz="0" w:space="0" w:color="auto"/>
                    <w:bottom w:val="none" w:sz="0" w:space="0" w:color="auto"/>
                    <w:right w:val="none" w:sz="0" w:space="0" w:color="auto"/>
                  </w:divBdr>
                  <w:divsChild>
                    <w:div w:id="166018109">
                      <w:marLeft w:val="0"/>
                      <w:marRight w:val="0"/>
                      <w:marTop w:val="0"/>
                      <w:marBottom w:val="0"/>
                      <w:divBdr>
                        <w:top w:val="none" w:sz="0" w:space="0" w:color="auto"/>
                        <w:left w:val="none" w:sz="0" w:space="0" w:color="auto"/>
                        <w:bottom w:val="none" w:sz="0" w:space="0" w:color="auto"/>
                        <w:right w:val="none" w:sz="0" w:space="0" w:color="auto"/>
                      </w:divBdr>
                      <w:divsChild>
                        <w:div w:id="50740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760199">
          <w:marLeft w:val="0"/>
          <w:marRight w:val="0"/>
          <w:marTop w:val="0"/>
          <w:marBottom w:val="0"/>
          <w:divBdr>
            <w:top w:val="none" w:sz="0" w:space="0" w:color="auto"/>
            <w:left w:val="none" w:sz="0" w:space="0" w:color="auto"/>
            <w:bottom w:val="none" w:sz="0" w:space="0" w:color="auto"/>
            <w:right w:val="none" w:sz="0" w:space="0" w:color="auto"/>
          </w:divBdr>
          <w:divsChild>
            <w:div w:id="58358961">
              <w:marLeft w:val="0"/>
              <w:marRight w:val="0"/>
              <w:marTop w:val="0"/>
              <w:marBottom w:val="0"/>
              <w:divBdr>
                <w:top w:val="none" w:sz="0" w:space="0" w:color="auto"/>
                <w:left w:val="none" w:sz="0" w:space="0" w:color="auto"/>
                <w:bottom w:val="none" w:sz="0" w:space="0" w:color="auto"/>
                <w:right w:val="none" w:sz="0" w:space="0" w:color="auto"/>
              </w:divBdr>
            </w:div>
            <w:div w:id="258218930">
              <w:marLeft w:val="0"/>
              <w:marRight w:val="0"/>
              <w:marTop w:val="0"/>
              <w:marBottom w:val="0"/>
              <w:divBdr>
                <w:top w:val="none" w:sz="0" w:space="0" w:color="auto"/>
                <w:left w:val="none" w:sz="0" w:space="0" w:color="auto"/>
                <w:bottom w:val="none" w:sz="0" w:space="0" w:color="auto"/>
                <w:right w:val="none" w:sz="0" w:space="0" w:color="auto"/>
              </w:divBdr>
            </w:div>
            <w:div w:id="295573220">
              <w:marLeft w:val="0"/>
              <w:marRight w:val="0"/>
              <w:marTop w:val="0"/>
              <w:marBottom w:val="0"/>
              <w:divBdr>
                <w:top w:val="none" w:sz="0" w:space="0" w:color="auto"/>
                <w:left w:val="none" w:sz="0" w:space="0" w:color="auto"/>
                <w:bottom w:val="none" w:sz="0" w:space="0" w:color="auto"/>
                <w:right w:val="none" w:sz="0" w:space="0" w:color="auto"/>
              </w:divBdr>
            </w:div>
            <w:div w:id="613486036">
              <w:marLeft w:val="0"/>
              <w:marRight w:val="0"/>
              <w:marTop w:val="0"/>
              <w:marBottom w:val="0"/>
              <w:divBdr>
                <w:top w:val="none" w:sz="0" w:space="0" w:color="auto"/>
                <w:left w:val="none" w:sz="0" w:space="0" w:color="auto"/>
                <w:bottom w:val="none" w:sz="0" w:space="0" w:color="auto"/>
                <w:right w:val="none" w:sz="0" w:space="0" w:color="auto"/>
              </w:divBdr>
            </w:div>
            <w:div w:id="763188862">
              <w:marLeft w:val="0"/>
              <w:marRight w:val="0"/>
              <w:marTop w:val="0"/>
              <w:marBottom w:val="0"/>
              <w:divBdr>
                <w:top w:val="none" w:sz="0" w:space="0" w:color="auto"/>
                <w:left w:val="none" w:sz="0" w:space="0" w:color="auto"/>
                <w:bottom w:val="none" w:sz="0" w:space="0" w:color="auto"/>
                <w:right w:val="none" w:sz="0" w:space="0" w:color="auto"/>
              </w:divBdr>
            </w:div>
            <w:div w:id="788745952">
              <w:marLeft w:val="0"/>
              <w:marRight w:val="0"/>
              <w:marTop w:val="0"/>
              <w:marBottom w:val="0"/>
              <w:divBdr>
                <w:top w:val="none" w:sz="0" w:space="0" w:color="auto"/>
                <w:left w:val="none" w:sz="0" w:space="0" w:color="auto"/>
                <w:bottom w:val="none" w:sz="0" w:space="0" w:color="auto"/>
                <w:right w:val="none" w:sz="0" w:space="0" w:color="auto"/>
              </w:divBdr>
            </w:div>
            <w:div w:id="801537145">
              <w:marLeft w:val="0"/>
              <w:marRight w:val="0"/>
              <w:marTop w:val="0"/>
              <w:marBottom w:val="0"/>
              <w:divBdr>
                <w:top w:val="none" w:sz="0" w:space="0" w:color="auto"/>
                <w:left w:val="none" w:sz="0" w:space="0" w:color="auto"/>
                <w:bottom w:val="none" w:sz="0" w:space="0" w:color="auto"/>
                <w:right w:val="none" w:sz="0" w:space="0" w:color="auto"/>
              </w:divBdr>
            </w:div>
            <w:div w:id="872421926">
              <w:marLeft w:val="0"/>
              <w:marRight w:val="0"/>
              <w:marTop w:val="0"/>
              <w:marBottom w:val="0"/>
              <w:divBdr>
                <w:top w:val="none" w:sz="0" w:space="0" w:color="auto"/>
                <w:left w:val="none" w:sz="0" w:space="0" w:color="auto"/>
                <w:bottom w:val="none" w:sz="0" w:space="0" w:color="auto"/>
                <w:right w:val="none" w:sz="0" w:space="0" w:color="auto"/>
              </w:divBdr>
            </w:div>
            <w:div w:id="976179660">
              <w:marLeft w:val="0"/>
              <w:marRight w:val="0"/>
              <w:marTop w:val="0"/>
              <w:marBottom w:val="0"/>
              <w:divBdr>
                <w:top w:val="none" w:sz="0" w:space="0" w:color="auto"/>
                <w:left w:val="none" w:sz="0" w:space="0" w:color="auto"/>
                <w:bottom w:val="none" w:sz="0" w:space="0" w:color="auto"/>
                <w:right w:val="none" w:sz="0" w:space="0" w:color="auto"/>
              </w:divBdr>
            </w:div>
            <w:div w:id="1046176215">
              <w:marLeft w:val="0"/>
              <w:marRight w:val="0"/>
              <w:marTop w:val="0"/>
              <w:marBottom w:val="0"/>
              <w:divBdr>
                <w:top w:val="none" w:sz="0" w:space="0" w:color="auto"/>
                <w:left w:val="none" w:sz="0" w:space="0" w:color="auto"/>
                <w:bottom w:val="none" w:sz="0" w:space="0" w:color="auto"/>
                <w:right w:val="none" w:sz="0" w:space="0" w:color="auto"/>
              </w:divBdr>
              <w:divsChild>
                <w:div w:id="1239556026">
                  <w:marLeft w:val="0"/>
                  <w:marRight w:val="0"/>
                  <w:marTop w:val="0"/>
                  <w:marBottom w:val="0"/>
                  <w:divBdr>
                    <w:top w:val="none" w:sz="0" w:space="0" w:color="auto"/>
                    <w:left w:val="none" w:sz="0" w:space="0" w:color="auto"/>
                    <w:bottom w:val="none" w:sz="0" w:space="0" w:color="auto"/>
                    <w:right w:val="none" w:sz="0" w:space="0" w:color="auto"/>
                  </w:divBdr>
                  <w:divsChild>
                    <w:div w:id="1536384215">
                      <w:marLeft w:val="0"/>
                      <w:marRight w:val="0"/>
                      <w:marTop w:val="0"/>
                      <w:marBottom w:val="0"/>
                      <w:divBdr>
                        <w:top w:val="none" w:sz="0" w:space="0" w:color="auto"/>
                        <w:left w:val="none" w:sz="0" w:space="0" w:color="auto"/>
                        <w:bottom w:val="none" w:sz="0" w:space="0" w:color="auto"/>
                        <w:right w:val="none" w:sz="0" w:space="0" w:color="auto"/>
                      </w:divBdr>
                      <w:divsChild>
                        <w:div w:id="223611426">
                          <w:marLeft w:val="0"/>
                          <w:marRight w:val="0"/>
                          <w:marTop w:val="0"/>
                          <w:marBottom w:val="0"/>
                          <w:divBdr>
                            <w:top w:val="none" w:sz="0" w:space="0" w:color="auto"/>
                            <w:left w:val="none" w:sz="0" w:space="0" w:color="auto"/>
                            <w:bottom w:val="none" w:sz="0" w:space="0" w:color="auto"/>
                            <w:right w:val="none" w:sz="0" w:space="0" w:color="auto"/>
                          </w:divBdr>
                        </w:div>
                        <w:div w:id="573658991">
                          <w:marLeft w:val="0"/>
                          <w:marRight w:val="0"/>
                          <w:marTop w:val="0"/>
                          <w:marBottom w:val="0"/>
                          <w:divBdr>
                            <w:top w:val="none" w:sz="0" w:space="0" w:color="auto"/>
                            <w:left w:val="none" w:sz="0" w:space="0" w:color="auto"/>
                            <w:bottom w:val="none" w:sz="0" w:space="0" w:color="auto"/>
                            <w:right w:val="none" w:sz="0" w:space="0" w:color="auto"/>
                          </w:divBdr>
                          <w:divsChild>
                            <w:div w:id="131260">
                              <w:marLeft w:val="0"/>
                              <w:marRight w:val="0"/>
                              <w:marTop w:val="0"/>
                              <w:marBottom w:val="0"/>
                              <w:divBdr>
                                <w:top w:val="none" w:sz="0" w:space="0" w:color="auto"/>
                                <w:left w:val="none" w:sz="0" w:space="0" w:color="auto"/>
                                <w:bottom w:val="none" w:sz="0" w:space="0" w:color="auto"/>
                                <w:right w:val="none" w:sz="0" w:space="0" w:color="auto"/>
                              </w:divBdr>
                              <w:divsChild>
                                <w:div w:id="236089238">
                                  <w:marLeft w:val="0"/>
                                  <w:marRight w:val="0"/>
                                  <w:marTop w:val="0"/>
                                  <w:marBottom w:val="0"/>
                                  <w:divBdr>
                                    <w:top w:val="none" w:sz="0" w:space="0" w:color="auto"/>
                                    <w:left w:val="none" w:sz="0" w:space="0" w:color="auto"/>
                                    <w:bottom w:val="none" w:sz="0" w:space="0" w:color="auto"/>
                                    <w:right w:val="none" w:sz="0" w:space="0" w:color="auto"/>
                                  </w:divBdr>
                                  <w:divsChild>
                                    <w:div w:id="2102605952">
                                      <w:marLeft w:val="0"/>
                                      <w:marRight w:val="0"/>
                                      <w:marTop w:val="0"/>
                                      <w:marBottom w:val="0"/>
                                      <w:divBdr>
                                        <w:top w:val="none" w:sz="0" w:space="0" w:color="auto"/>
                                        <w:left w:val="none" w:sz="0" w:space="0" w:color="auto"/>
                                        <w:bottom w:val="none" w:sz="0" w:space="0" w:color="auto"/>
                                        <w:right w:val="none" w:sz="0" w:space="0" w:color="auto"/>
                                      </w:divBdr>
                                      <w:divsChild>
                                        <w:div w:id="19917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169083">
                              <w:marLeft w:val="0"/>
                              <w:marRight w:val="0"/>
                              <w:marTop w:val="0"/>
                              <w:marBottom w:val="0"/>
                              <w:divBdr>
                                <w:top w:val="none" w:sz="0" w:space="0" w:color="auto"/>
                                <w:left w:val="none" w:sz="0" w:space="0" w:color="auto"/>
                                <w:bottom w:val="none" w:sz="0" w:space="0" w:color="auto"/>
                                <w:right w:val="none" w:sz="0" w:space="0" w:color="auto"/>
                              </w:divBdr>
                              <w:divsChild>
                                <w:div w:id="70445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83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078210">
              <w:marLeft w:val="0"/>
              <w:marRight w:val="0"/>
              <w:marTop w:val="0"/>
              <w:marBottom w:val="0"/>
              <w:divBdr>
                <w:top w:val="none" w:sz="0" w:space="0" w:color="auto"/>
                <w:left w:val="none" w:sz="0" w:space="0" w:color="auto"/>
                <w:bottom w:val="none" w:sz="0" w:space="0" w:color="auto"/>
                <w:right w:val="none" w:sz="0" w:space="0" w:color="auto"/>
              </w:divBdr>
            </w:div>
            <w:div w:id="1388258925">
              <w:marLeft w:val="0"/>
              <w:marRight w:val="0"/>
              <w:marTop w:val="0"/>
              <w:marBottom w:val="0"/>
              <w:divBdr>
                <w:top w:val="none" w:sz="0" w:space="0" w:color="auto"/>
                <w:left w:val="none" w:sz="0" w:space="0" w:color="auto"/>
                <w:bottom w:val="none" w:sz="0" w:space="0" w:color="auto"/>
                <w:right w:val="none" w:sz="0" w:space="0" w:color="auto"/>
              </w:divBdr>
            </w:div>
            <w:div w:id="1519465927">
              <w:marLeft w:val="0"/>
              <w:marRight w:val="0"/>
              <w:marTop w:val="0"/>
              <w:marBottom w:val="0"/>
              <w:divBdr>
                <w:top w:val="none" w:sz="0" w:space="0" w:color="auto"/>
                <w:left w:val="none" w:sz="0" w:space="0" w:color="auto"/>
                <w:bottom w:val="none" w:sz="0" w:space="0" w:color="auto"/>
                <w:right w:val="none" w:sz="0" w:space="0" w:color="auto"/>
              </w:divBdr>
            </w:div>
          </w:divsChild>
        </w:div>
        <w:div w:id="1343051248">
          <w:marLeft w:val="0"/>
          <w:marRight w:val="0"/>
          <w:marTop w:val="0"/>
          <w:marBottom w:val="0"/>
          <w:divBdr>
            <w:top w:val="none" w:sz="0" w:space="0" w:color="auto"/>
            <w:left w:val="none" w:sz="0" w:space="0" w:color="auto"/>
            <w:bottom w:val="none" w:sz="0" w:space="0" w:color="auto"/>
            <w:right w:val="none" w:sz="0" w:space="0" w:color="auto"/>
          </w:divBdr>
        </w:div>
        <w:div w:id="1502353573">
          <w:marLeft w:val="0"/>
          <w:marRight w:val="0"/>
          <w:marTop w:val="0"/>
          <w:marBottom w:val="0"/>
          <w:divBdr>
            <w:top w:val="none" w:sz="0" w:space="0" w:color="auto"/>
            <w:left w:val="none" w:sz="0" w:space="0" w:color="auto"/>
            <w:bottom w:val="none" w:sz="0" w:space="0" w:color="auto"/>
            <w:right w:val="none" w:sz="0" w:space="0" w:color="auto"/>
          </w:divBdr>
        </w:div>
        <w:div w:id="1804809045">
          <w:marLeft w:val="0"/>
          <w:marRight w:val="0"/>
          <w:marTop w:val="0"/>
          <w:marBottom w:val="0"/>
          <w:divBdr>
            <w:top w:val="none" w:sz="0" w:space="0" w:color="auto"/>
            <w:left w:val="none" w:sz="0" w:space="0" w:color="auto"/>
            <w:bottom w:val="none" w:sz="0" w:space="0" w:color="auto"/>
            <w:right w:val="none" w:sz="0" w:space="0" w:color="auto"/>
          </w:divBdr>
        </w:div>
        <w:div w:id="1958874450">
          <w:marLeft w:val="0"/>
          <w:marRight w:val="0"/>
          <w:marTop w:val="0"/>
          <w:marBottom w:val="0"/>
          <w:divBdr>
            <w:top w:val="none" w:sz="0" w:space="0" w:color="auto"/>
            <w:left w:val="none" w:sz="0" w:space="0" w:color="auto"/>
            <w:bottom w:val="none" w:sz="0" w:space="0" w:color="auto"/>
            <w:right w:val="none" w:sz="0" w:space="0" w:color="auto"/>
          </w:divBdr>
        </w:div>
      </w:divsChild>
    </w:div>
    <w:div w:id="1967271424">
      <w:bodyDiv w:val="1"/>
      <w:marLeft w:val="0"/>
      <w:marRight w:val="0"/>
      <w:marTop w:val="0"/>
      <w:marBottom w:val="0"/>
      <w:divBdr>
        <w:top w:val="none" w:sz="0" w:space="0" w:color="auto"/>
        <w:left w:val="none" w:sz="0" w:space="0" w:color="auto"/>
        <w:bottom w:val="none" w:sz="0" w:space="0" w:color="auto"/>
        <w:right w:val="none" w:sz="0" w:space="0" w:color="auto"/>
      </w:divBdr>
      <w:divsChild>
        <w:div w:id="95903440">
          <w:marLeft w:val="0"/>
          <w:marRight w:val="0"/>
          <w:marTop w:val="0"/>
          <w:marBottom w:val="0"/>
          <w:divBdr>
            <w:top w:val="none" w:sz="0" w:space="0" w:color="auto"/>
            <w:left w:val="none" w:sz="0" w:space="0" w:color="auto"/>
            <w:bottom w:val="none" w:sz="0" w:space="0" w:color="auto"/>
            <w:right w:val="none" w:sz="0" w:space="0" w:color="auto"/>
          </w:divBdr>
          <w:divsChild>
            <w:div w:id="631715117">
              <w:marLeft w:val="0"/>
              <w:marRight w:val="0"/>
              <w:marTop w:val="0"/>
              <w:marBottom w:val="195"/>
              <w:divBdr>
                <w:top w:val="none" w:sz="0" w:space="0" w:color="auto"/>
                <w:left w:val="none" w:sz="0" w:space="0" w:color="auto"/>
                <w:bottom w:val="none" w:sz="0" w:space="0" w:color="auto"/>
                <w:right w:val="none" w:sz="0" w:space="0" w:color="auto"/>
              </w:divBdr>
              <w:divsChild>
                <w:div w:id="912545115">
                  <w:marLeft w:val="0"/>
                  <w:marRight w:val="0"/>
                  <w:marTop w:val="15"/>
                  <w:marBottom w:val="0"/>
                  <w:divBdr>
                    <w:top w:val="none" w:sz="0" w:space="0" w:color="auto"/>
                    <w:left w:val="none" w:sz="0" w:space="0" w:color="auto"/>
                    <w:bottom w:val="none" w:sz="0" w:space="0" w:color="auto"/>
                    <w:right w:val="none" w:sz="0" w:space="0" w:color="auto"/>
                  </w:divBdr>
                </w:div>
                <w:div w:id="1652714777">
                  <w:marLeft w:val="0"/>
                  <w:marRight w:val="0"/>
                  <w:marTop w:val="0"/>
                  <w:marBottom w:val="0"/>
                  <w:divBdr>
                    <w:top w:val="none" w:sz="0" w:space="0" w:color="auto"/>
                    <w:left w:val="none" w:sz="0" w:space="0" w:color="auto"/>
                    <w:bottom w:val="none" w:sz="0" w:space="0" w:color="auto"/>
                    <w:right w:val="none" w:sz="0" w:space="0" w:color="auto"/>
                  </w:divBdr>
                  <w:divsChild>
                    <w:div w:id="867253758">
                      <w:marLeft w:val="0"/>
                      <w:marRight w:val="0"/>
                      <w:marTop w:val="0"/>
                      <w:marBottom w:val="0"/>
                      <w:divBdr>
                        <w:top w:val="none" w:sz="0" w:space="0" w:color="auto"/>
                        <w:left w:val="none" w:sz="0" w:space="0" w:color="auto"/>
                        <w:bottom w:val="none" w:sz="0" w:space="0" w:color="auto"/>
                        <w:right w:val="none" w:sz="0" w:space="0" w:color="auto"/>
                      </w:divBdr>
                    </w:div>
                  </w:divsChild>
                </w:div>
                <w:div w:id="130054096">
                  <w:marLeft w:val="0"/>
                  <w:marRight w:val="0"/>
                  <w:marTop w:val="15"/>
                  <w:marBottom w:val="0"/>
                  <w:divBdr>
                    <w:top w:val="none" w:sz="0" w:space="0" w:color="auto"/>
                    <w:left w:val="none" w:sz="0" w:space="0" w:color="auto"/>
                    <w:bottom w:val="none" w:sz="0" w:space="0" w:color="auto"/>
                    <w:right w:val="none" w:sz="0" w:space="0" w:color="auto"/>
                  </w:divBdr>
                </w:div>
                <w:div w:id="45371689">
                  <w:marLeft w:val="0"/>
                  <w:marRight w:val="0"/>
                  <w:marTop w:val="0"/>
                  <w:marBottom w:val="0"/>
                  <w:divBdr>
                    <w:top w:val="none" w:sz="0" w:space="0" w:color="auto"/>
                    <w:left w:val="none" w:sz="0" w:space="0" w:color="auto"/>
                    <w:bottom w:val="none" w:sz="0" w:space="0" w:color="auto"/>
                    <w:right w:val="none" w:sz="0" w:space="0" w:color="auto"/>
                  </w:divBdr>
                  <w:divsChild>
                    <w:div w:id="52220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268797">
      <w:bodyDiv w:val="1"/>
      <w:marLeft w:val="0"/>
      <w:marRight w:val="0"/>
      <w:marTop w:val="0"/>
      <w:marBottom w:val="0"/>
      <w:divBdr>
        <w:top w:val="none" w:sz="0" w:space="0" w:color="auto"/>
        <w:left w:val="none" w:sz="0" w:space="0" w:color="auto"/>
        <w:bottom w:val="none" w:sz="0" w:space="0" w:color="auto"/>
        <w:right w:val="none" w:sz="0" w:space="0" w:color="auto"/>
      </w:divBdr>
      <w:divsChild>
        <w:div w:id="219827208">
          <w:marLeft w:val="0"/>
          <w:marRight w:val="0"/>
          <w:marTop w:val="0"/>
          <w:marBottom w:val="0"/>
          <w:divBdr>
            <w:top w:val="none" w:sz="0" w:space="0" w:color="auto"/>
            <w:left w:val="none" w:sz="0" w:space="0" w:color="auto"/>
            <w:bottom w:val="none" w:sz="0" w:space="0" w:color="auto"/>
            <w:right w:val="none" w:sz="0" w:space="0" w:color="auto"/>
          </w:divBdr>
          <w:divsChild>
            <w:div w:id="1068766703">
              <w:marLeft w:val="0"/>
              <w:marRight w:val="0"/>
              <w:marTop w:val="0"/>
              <w:marBottom w:val="0"/>
              <w:divBdr>
                <w:top w:val="none" w:sz="0" w:space="0" w:color="auto"/>
                <w:left w:val="none" w:sz="0" w:space="0" w:color="auto"/>
                <w:bottom w:val="none" w:sz="0" w:space="0" w:color="auto"/>
                <w:right w:val="none" w:sz="0" w:space="0" w:color="auto"/>
              </w:divBdr>
              <w:divsChild>
                <w:div w:id="1117526329">
                  <w:marLeft w:val="0"/>
                  <w:marRight w:val="0"/>
                  <w:marTop w:val="0"/>
                  <w:marBottom w:val="0"/>
                  <w:divBdr>
                    <w:top w:val="none" w:sz="0" w:space="0" w:color="auto"/>
                    <w:left w:val="none" w:sz="0" w:space="0" w:color="auto"/>
                    <w:bottom w:val="none" w:sz="0" w:space="0" w:color="auto"/>
                    <w:right w:val="none" w:sz="0" w:space="0" w:color="auto"/>
                  </w:divBdr>
                  <w:divsChild>
                    <w:div w:id="1207914573">
                      <w:marLeft w:val="0"/>
                      <w:marRight w:val="300"/>
                      <w:marTop w:val="0"/>
                      <w:marBottom w:val="375"/>
                      <w:divBdr>
                        <w:top w:val="none" w:sz="0" w:space="0" w:color="auto"/>
                        <w:left w:val="none" w:sz="0" w:space="0" w:color="auto"/>
                        <w:bottom w:val="none" w:sz="0" w:space="0" w:color="auto"/>
                        <w:right w:val="none" w:sz="0" w:space="0" w:color="auto"/>
                      </w:divBdr>
                      <w:divsChild>
                        <w:div w:id="200215057">
                          <w:marLeft w:val="0"/>
                          <w:marRight w:val="0"/>
                          <w:marTop w:val="0"/>
                          <w:marBottom w:val="0"/>
                          <w:divBdr>
                            <w:top w:val="none" w:sz="0" w:space="0" w:color="auto"/>
                            <w:left w:val="none" w:sz="0" w:space="0" w:color="auto"/>
                            <w:bottom w:val="none" w:sz="0" w:space="0" w:color="auto"/>
                            <w:right w:val="none" w:sz="0" w:space="0" w:color="auto"/>
                          </w:divBdr>
                          <w:divsChild>
                            <w:div w:id="778526930">
                              <w:marLeft w:val="0"/>
                              <w:marRight w:val="0"/>
                              <w:marTop w:val="0"/>
                              <w:marBottom w:val="0"/>
                              <w:divBdr>
                                <w:top w:val="none" w:sz="0" w:space="0" w:color="auto"/>
                                <w:left w:val="none" w:sz="0" w:space="0" w:color="auto"/>
                                <w:bottom w:val="none" w:sz="0" w:space="0" w:color="auto"/>
                                <w:right w:val="none" w:sz="0" w:space="0" w:color="auto"/>
                              </w:divBdr>
                              <w:divsChild>
                                <w:div w:id="25059910">
                                  <w:marLeft w:val="0"/>
                                  <w:marRight w:val="0"/>
                                  <w:marTop w:val="0"/>
                                  <w:marBottom w:val="0"/>
                                  <w:divBdr>
                                    <w:top w:val="none" w:sz="0" w:space="0" w:color="auto"/>
                                    <w:left w:val="none" w:sz="0" w:space="0" w:color="auto"/>
                                    <w:bottom w:val="none" w:sz="0" w:space="0" w:color="auto"/>
                                    <w:right w:val="none" w:sz="0" w:space="0" w:color="auto"/>
                                  </w:divBdr>
                                  <w:divsChild>
                                    <w:div w:id="34027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0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4690850">
          <w:marLeft w:val="0"/>
          <w:marRight w:val="0"/>
          <w:marTop w:val="0"/>
          <w:marBottom w:val="0"/>
          <w:divBdr>
            <w:top w:val="none" w:sz="0" w:space="0" w:color="auto"/>
            <w:left w:val="none" w:sz="0" w:space="0" w:color="auto"/>
            <w:bottom w:val="none" w:sz="0" w:space="0" w:color="auto"/>
            <w:right w:val="none" w:sz="0" w:space="0" w:color="auto"/>
          </w:divBdr>
          <w:divsChild>
            <w:div w:id="1920676774">
              <w:marLeft w:val="0"/>
              <w:marRight w:val="0"/>
              <w:marTop w:val="0"/>
              <w:marBottom w:val="0"/>
              <w:divBdr>
                <w:top w:val="none" w:sz="0" w:space="0" w:color="auto"/>
                <w:left w:val="none" w:sz="0" w:space="0" w:color="auto"/>
                <w:bottom w:val="none" w:sz="0" w:space="0" w:color="auto"/>
                <w:right w:val="none" w:sz="0" w:space="0" w:color="auto"/>
              </w:divBdr>
              <w:divsChild>
                <w:div w:id="211776036">
                  <w:marLeft w:val="0"/>
                  <w:marRight w:val="0"/>
                  <w:marTop w:val="0"/>
                  <w:marBottom w:val="0"/>
                  <w:divBdr>
                    <w:top w:val="none" w:sz="0" w:space="0" w:color="auto"/>
                    <w:left w:val="none" w:sz="0" w:space="0" w:color="auto"/>
                    <w:bottom w:val="none" w:sz="0" w:space="0" w:color="auto"/>
                    <w:right w:val="none" w:sz="0" w:space="0" w:color="auto"/>
                  </w:divBdr>
                  <w:divsChild>
                    <w:div w:id="132555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782042">
      <w:bodyDiv w:val="1"/>
      <w:marLeft w:val="0"/>
      <w:marRight w:val="0"/>
      <w:marTop w:val="0"/>
      <w:marBottom w:val="0"/>
      <w:divBdr>
        <w:top w:val="none" w:sz="0" w:space="0" w:color="auto"/>
        <w:left w:val="none" w:sz="0" w:space="0" w:color="auto"/>
        <w:bottom w:val="none" w:sz="0" w:space="0" w:color="auto"/>
        <w:right w:val="none" w:sz="0" w:space="0" w:color="auto"/>
      </w:divBdr>
      <w:divsChild>
        <w:div w:id="21632190">
          <w:marLeft w:val="0"/>
          <w:marRight w:val="0"/>
          <w:marTop w:val="0"/>
          <w:marBottom w:val="0"/>
          <w:divBdr>
            <w:top w:val="none" w:sz="0" w:space="0" w:color="auto"/>
            <w:left w:val="none" w:sz="0" w:space="0" w:color="auto"/>
            <w:bottom w:val="none" w:sz="0" w:space="0" w:color="auto"/>
            <w:right w:val="none" w:sz="0" w:space="0" w:color="auto"/>
          </w:divBdr>
        </w:div>
        <w:div w:id="84152078">
          <w:marLeft w:val="0"/>
          <w:marRight w:val="0"/>
          <w:marTop w:val="0"/>
          <w:marBottom w:val="0"/>
          <w:divBdr>
            <w:top w:val="none" w:sz="0" w:space="0" w:color="auto"/>
            <w:left w:val="none" w:sz="0" w:space="0" w:color="auto"/>
            <w:bottom w:val="none" w:sz="0" w:space="0" w:color="auto"/>
            <w:right w:val="none" w:sz="0" w:space="0" w:color="auto"/>
          </w:divBdr>
        </w:div>
        <w:div w:id="145123867">
          <w:marLeft w:val="0"/>
          <w:marRight w:val="0"/>
          <w:marTop w:val="0"/>
          <w:marBottom w:val="0"/>
          <w:divBdr>
            <w:top w:val="none" w:sz="0" w:space="0" w:color="auto"/>
            <w:left w:val="none" w:sz="0" w:space="0" w:color="auto"/>
            <w:bottom w:val="none" w:sz="0" w:space="0" w:color="auto"/>
            <w:right w:val="none" w:sz="0" w:space="0" w:color="auto"/>
          </w:divBdr>
        </w:div>
        <w:div w:id="534460934">
          <w:marLeft w:val="0"/>
          <w:marRight w:val="0"/>
          <w:marTop w:val="0"/>
          <w:marBottom w:val="0"/>
          <w:divBdr>
            <w:top w:val="none" w:sz="0" w:space="0" w:color="auto"/>
            <w:left w:val="none" w:sz="0" w:space="0" w:color="auto"/>
            <w:bottom w:val="none" w:sz="0" w:space="0" w:color="auto"/>
            <w:right w:val="none" w:sz="0" w:space="0" w:color="auto"/>
          </w:divBdr>
        </w:div>
        <w:div w:id="893389610">
          <w:marLeft w:val="0"/>
          <w:marRight w:val="0"/>
          <w:marTop w:val="0"/>
          <w:marBottom w:val="0"/>
          <w:divBdr>
            <w:top w:val="none" w:sz="0" w:space="0" w:color="auto"/>
            <w:left w:val="none" w:sz="0" w:space="0" w:color="auto"/>
            <w:bottom w:val="none" w:sz="0" w:space="0" w:color="auto"/>
            <w:right w:val="none" w:sz="0" w:space="0" w:color="auto"/>
          </w:divBdr>
        </w:div>
        <w:div w:id="940380568">
          <w:marLeft w:val="0"/>
          <w:marRight w:val="0"/>
          <w:marTop w:val="0"/>
          <w:marBottom w:val="0"/>
          <w:divBdr>
            <w:top w:val="none" w:sz="0" w:space="0" w:color="auto"/>
            <w:left w:val="none" w:sz="0" w:space="0" w:color="auto"/>
            <w:bottom w:val="none" w:sz="0" w:space="0" w:color="auto"/>
            <w:right w:val="none" w:sz="0" w:space="0" w:color="auto"/>
          </w:divBdr>
        </w:div>
        <w:div w:id="1077242416">
          <w:marLeft w:val="0"/>
          <w:marRight w:val="0"/>
          <w:marTop w:val="0"/>
          <w:marBottom w:val="0"/>
          <w:divBdr>
            <w:top w:val="none" w:sz="0" w:space="0" w:color="auto"/>
            <w:left w:val="none" w:sz="0" w:space="0" w:color="auto"/>
            <w:bottom w:val="none" w:sz="0" w:space="0" w:color="auto"/>
            <w:right w:val="none" w:sz="0" w:space="0" w:color="auto"/>
          </w:divBdr>
        </w:div>
        <w:div w:id="1146511769">
          <w:marLeft w:val="0"/>
          <w:marRight w:val="0"/>
          <w:marTop w:val="0"/>
          <w:marBottom w:val="0"/>
          <w:divBdr>
            <w:top w:val="none" w:sz="0" w:space="0" w:color="auto"/>
            <w:left w:val="none" w:sz="0" w:space="0" w:color="auto"/>
            <w:bottom w:val="none" w:sz="0" w:space="0" w:color="auto"/>
            <w:right w:val="none" w:sz="0" w:space="0" w:color="auto"/>
          </w:divBdr>
        </w:div>
        <w:div w:id="1161045260">
          <w:marLeft w:val="0"/>
          <w:marRight w:val="0"/>
          <w:marTop w:val="0"/>
          <w:marBottom w:val="0"/>
          <w:divBdr>
            <w:top w:val="none" w:sz="0" w:space="0" w:color="auto"/>
            <w:left w:val="none" w:sz="0" w:space="0" w:color="auto"/>
            <w:bottom w:val="none" w:sz="0" w:space="0" w:color="auto"/>
            <w:right w:val="none" w:sz="0" w:space="0" w:color="auto"/>
          </w:divBdr>
        </w:div>
        <w:div w:id="1366246336">
          <w:marLeft w:val="0"/>
          <w:marRight w:val="0"/>
          <w:marTop w:val="0"/>
          <w:marBottom w:val="0"/>
          <w:divBdr>
            <w:top w:val="none" w:sz="0" w:space="0" w:color="auto"/>
            <w:left w:val="none" w:sz="0" w:space="0" w:color="auto"/>
            <w:bottom w:val="none" w:sz="0" w:space="0" w:color="auto"/>
            <w:right w:val="none" w:sz="0" w:space="0" w:color="auto"/>
          </w:divBdr>
          <w:divsChild>
            <w:div w:id="1581141153">
              <w:marLeft w:val="0"/>
              <w:marRight w:val="0"/>
              <w:marTop w:val="0"/>
              <w:marBottom w:val="0"/>
              <w:divBdr>
                <w:top w:val="none" w:sz="0" w:space="0" w:color="auto"/>
                <w:left w:val="none" w:sz="0" w:space="0" w:color="auto"/>
                <w:bottom w:val="none" w:sz="0" w:space="0" w:color="auto"/>
                <w:right w:val="none" w:sz="0" w:space="0" w:color="auto"/>
              </w:divBdr>
              <w:divsChild>
                <w:div w:id="631011953">
                  <w:marLeft w:val="0"/>
                  <w:marRight w:val="0"/>
                  <w:marTop w:val="0"/>
                  <w:marBottom w:val="0"/>
                  <w:divBdr>
                    <w:top w:val="none" w:sz="0" w:space="0" w:color="auto"/>
                    <w:left w:val="none" w:sz="0" w:space="0" w:color="auto"/>
                    <w:bottom w:val="none" w:sz="0" w:space="0" w:color="auto"/>
                    <w:right w:val="none" w:sz="0" w:space="0" w:color="auto"/>
                  </w:divBdr>
                </w:div>
                <w:div w:id="105716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983652">
          <w:marLeft w:val="0"/>
          <w:marRight w:val="0"/>
          <w:marTop w:val="0"/>
          <w:marBottom w:val="0"/>
          <w:divBdr>
            <w:top w:val="none" w:sz="0" w:space="0" w:color="auto"/>
            <w:left w:val="none" w:sz="0" w:space="0" w:color="auto"/>
            <w:bottom w:val="none" w:sz="0" w:space="0" w:color="auto"/>
            <w:right w:val="none" w:sz="0" w:space="0" w:color="auto"/>
          </w:divBdr>
        </w:div>
        <w:div w:id="1438211353">
          <w:marLeft w:val="0"/>
          <w:marRight w:val="0"/>
          <w:marTop w:val="0"/>
          <w:marBottom w:val="0"/>
          <w:divBdr>
            <w:top w:val="none" w:sz="0" w:space="0" w:color="auto"/>
            <w:left w:val="none" w:sz="0" w:space="0" w:color="auto"/>
            <w:bottom w:val="none" w:sz="0" w:space="0" w:color="auto"/>
            <w:right w:val="none" w:sz="0" w:space="0" w:color="auto"/>
          </w:divBdr>
        </w:div>
        <w:div w:id="1580410612">
          <w:marLeft w:val="0"/>
          <w:marRight w:val="0"/>
          <w:marTop w:val="0"/>
          <w:marBottom w:val="0"/>
          <w:divBdr>
            <w:top w:val="none" w:sz="0" w:space="0" w:color="auto"/>
            <w:left w:val="none" w:sz="0" w:space="0" w:color="auto"/>
            <w:bottom w:val="none" w:sz="0" w:space="0" w:color="auto"/>
            <w:right w:val="none" w:sz="0" w:space="0" w:color="auto"/>
          </w:divBdr>
        </w:div>
        <w:div w:id="1727602138">
          <w:marLeft w:val="0"/>
          <w:marRight w:val="0"/>
          <w:marTop w:val="0"/>
          <w:marBottom w:val="0"/>
          <w:divBdr>
            <w:top w:val="none" w:sz="0" w:space="0" w:color="auto"/>
            <w:left w:val="none" w:sz="0" w:space="0" w:color="auto"/>
            <w:bottom w:val="none" w:sz="0" w:space="0" w:color="auto"/>
            <w:right w:val="none" w:sz="0" w:space="0" w:color="auto"/>
          </w:divBdr>
        </w:div>
      </w:divsChild>
    </w:div>
    <w:div w:id="1969385522">
      <w:bodyDiv w:val="1"/>
      <w:marLeft w:val="0"/>
      <w:marRight w:val="0"/>
      <w:marTop w:val="0"/>
      <w:marBottom w:val="0"/>
      <w:divBdr>
        <w:top w:val="none" w:sz="0" w:space="0" w:color="auto"/>
        <w:left w:val="none" w:sz="0" w:space="0" w:color="auto"/>
        <w:bottom w:val="none" w:sz="0" w:space="0" w:color="auto"/>
        <w:right w:val="none" w:sz="0" w:space="0" w:color="auto"/>
      </w:divBdr>
      <w:divsChild>
        <w:div w:id="36467142">
          <w:marLeft w:val="0"/>
          <w:marRight w:val="0"/>
          <w:marTop w:val="0"/>
          <w:marBottom w:val="0"/>
          <w:divBdr>
            <w:top w:val="none" w:sz="0" w:space="0" w:color="auto"/>
            <w:left w:val="none" w:sz="0" w:space="0" w:color="auto"/>
            <w:bottom w:val="none" w:sz="0" w:space="0" w:color="auto"/>
            <w:right w:val="none" w:sz="0" w:space="0" w:color="auto"/>
          </w:divBdr>
        </w:div>
        <w:div w:id="201594924">
          <w:marLeft w:val="0"/>
          <w:marRight w:val="0"/>
          <w:marTop w:val="0"/>
          <w:marBottom w:val="0"/>
          <w:divBdr>
            <w:top w:val="none" w:sz="0" w:space="0" w:color="auto"/>
            <w:left w:val="none" w:sz="0" w:space="0" w:color="auto"/>
            <w:bottom w:val="none" w:sz="0" w:space="0" w:color="auto"/>
            <w:right w:val="none" w:sz="0" w:space="0" w:color="auto"/>
          </w:divBdr>
        </w:div>
        <w:div w:id="299044908">
          <w:marLeft w:val="0"/>
          <w:marRight w:val="0"/>
          <w:marTop w:val="0"/>
          <w:marBottom w:val="0"/>
          <w:divBdr>
            <w:top w:val="none" w:sz="0" w:space="0" w:color="auto"/>
            <w:left w:val="none" w:sz="0" w:space="0" w:color="auto"/>
            <w:bottom w:val="none" w:sz="0" w:space="0" w:color="auto"/>
            <w:right w:val="none" w:sz="0" w:space="0" w:color="auto"/>
          </w:divBdr>
        </w:div>
        <w:div w:id="884410594">
          <w:marLeft w:val="0"/>
          <w:marRight w:val="0"/>
          <w:marTop w:val="0"/>
          <w:marBottom w:val="0"/>
          <w:divBdr>
            <w:top w:val="none" w:sz="0" w:space="0" w:color="auto"/>
            <w:left w:val="none" w:sz="0" w:space="0" w:color="auto"/>
            <w:bottom w:val="none" w:sz="0" w:space="0" w:color="auto"/>
            <w:right w:val="none" w:sz="0" w:space="0" w:color="auto"/>
          </w:divBdr>
        </w:div>
        <w:div w:id="1299531110">
          <w:marLeft w:val="0"/>
          <w:marRight w:val="0"/>
          <w:marTop w:val="0"/>
          <w:marBottom w:val="0"/>
          <w:divBdr>
            <w:top w:val="none" w:sz="0" w:space="0" w:color="auto"/>
            <w:left w:val="none" w:sz="0" w:space="0" w:color="auto"/>
            <w:bottom w:val="none" w:sz="0" w:space="0" w:color="auto"/>
            <w:right w:val="none" w:sz="0" w:space="0" w:color="auto"/>
          </w:divBdr>
        </w:div>
        <w:div w:id="1651863407">
          <w:marLeft w:val="0"/>
          <w:marRight w:val="0"/>
          <w:marTop w:val="0"/>
          <w:marBottom w:val="0"/>
          <w:divBdr>
            <w:top w:val="none" w:sz="0" w:space="0" w:color="auto"/>
            <w:left w:val="none" w:sz="0" w:space="0" w:color="auto"/>
            <w:bottom w:val="none" w:sz="0" w:space="0" w:color="auto"/>
            <w:right w:val="none" w:sz="0" w:space="0" w:color="auto"/>
          </w:divBdr>
        </w:div>
        <w:div w:id="1873037160">
          <w:marLeft w:val="0"/>
          <w:marRight w:val="0"/>
          <w:marTop w:val="0"/>
          <w:marBottom w:val="0"/>
          <w:divBdr>
            <w:top w:val="none" w:sz="0" w:space="0" w:color="auto"/>
            <w:left w:val="none" w:sz="0" w:space="0" w:color="auto"/>
            <w:bottom w:val="none" w:sz="0" w:space="0" w:color="auto"/>
            <w:right w:val="none" w:sz="0" w:space="0" w:color="auto"/>
          </w:divBdr>
        </w:div>
        <w:div w:id="1891771040">
          <w:marLeft w:val="0"/>
          <w:marRight w:val="0"/>
          <w:marTop w:val="0"/>
          <w:marBottom w:val="0"/>
          <w:divBdr>
            <w:top w:val="none" w:sz="0" w:space="0" w:color="auto"/>
            <w:left w:val="none" w:sz="0" w:space="0" w:color="auto"/>
            <w:bottom w:val="none" w:sz="0" w:space="0" w:color="auto"/>
            <w:right w:val="none" w:sz="0" w:space="0" w:color="auto"/>
          </w:divBdr>
        </w:div>
        <w:div w:id="1961842615">
          <w:marLeft w:val="0"/>
          <w:marRight w:val="0"/>
          <w:marTop w:val="0"/>
          <w:marBottom w:val="0"/>
          <w:divBdr>
            <w:top w:val="none" w:sz="0" w:space="0" w:color="auto"/>
            <w:left w:val="none" w:sz="0" w:space="0" w:color="auto"/>
            <w:bottom w:val="none" w:sz="0" w:space="0" w:color="auto"/>
            <w:right w:val="none" w:sz="0" w:space="0" w:color="auto"/>
          </w:divBdr>
        </w:div>
      </w:divsChild>
    </w:div>
    <w:div w:id="1969777555">
      <w:bodyDiv w:val="1"/>
      <w:marLeft w:val="0"/>
      <w:marRight w:val="0"/>
      <w:marTop w:val="0"/>
      <w:marBottom w:val="0"/>
      <w:divBdr>
        <w:top w:val="none" w:sz="0" w:space="0" w:color="auto"/>
        <w:left w:val="none" w:sz="0" w:space="0" w:color="auto"/>
        <w:bottom w:val="none" w:sz="0" w:space="0" w:color="auto"/>
        <w:right w:val="none" w:sz="0" w:space="0" w:color="auto"/>
      </w:divBdr>
      <w:divsChild>
        <w:div w:id="363754967">
          <w:marLeft w:val="0"/>
          <w:marRight w:val="0"/>
          <w:marTop w:val="0"/>
          <w:marBottom w:val="375"/>
          <w:divBdr>
            <w:top w:val="none" w:sz="0" w:space="0" w:color="auto"/>
            <w:left w:val="none" w:sz="0" w:space="0" w:color="auto"/>
            <w:bottom w:val="none" w:sz="0" w:space="0" w:color="auto"/>
            <w:right w:val="none" w:sz="0" w:space="0" w:color="auto"/>
          </w:divBdr>
          <w:divsChild>
            <w:div w:id="529801242">
              <w:marLeft w:val="0"/>
              <w:marRight w:val="0"/>
              <w:marTop w:val="0"/>
              <w:marBottom w:val="150"/>
              <w:divBdr>
                <w:top w:val="none" w:sz="0" w:space="0" w:color="auto"/>
                <w:left w:val="none" w:sz="0" w:space="0" w:color="auto"/>
                <w:bottom w:val="none" w:sz="0" w:space="0" w:color="auto"/>
                <w:right w:val="none" w:sz="0" w:space="0" w:color="auto"/>
              </w:divBdr>
              <w:divsChild>
                <w:div w:id="55863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85195">
          <w:marLeft w:val="0"/>
          <w:marRight w:val="0"/>
          <w:marTop w:val="0"/>
          <w:marBottom w:val="0"/>
          <w:divBdr>
            <w:top w:val="none" w:sz="0" w:space="0" w:color="auto"/>
            <w:left w:val="none" w:sz="0" w:space="0" w:color="auto"/>
            <w:bottom w:val="none" w:sz="0" w:space="0" w:color="auto"/>
            <w:right w:val="none" w:sz="0" w:space="0" w:color="auto"/>
          </w:divBdr>
          <w:divsChild>
            <w:div w:id="339235864">
              <w:marLeft w:val="0"/>
              <w:marRight w:val="0"/>
              <w:marTop w:val="0"/>
              <w:marBottom w:val="0"/>
              <w:divBdr>
                <w:top w:val="none" w:sz="0" w:space="0" w:color="auto"/>
                <w:left w:val="none" w:sz="0" w:space="0" w:color="auto"/>
                <w:bottom w:val="none" w:sz="0" w:space="0" w:color="auto"/>
                <w:right w:val="none" w:sz="0" w:space="0" w:color="auto"/>
              </w:divBdr>
              <w:divsChild>
                <w:div w:id="987128322">
                  <w:marLeft w:val="0"/>
                  <w:marRight w:val="0"/>
                  <w:marTop w:val="0"/>
                  <w:marBottom w:val="0"/>
                  <w:divBdr>
                    <w:top w:val="none" w:sz="0" w:space="0" w:color="auto"/>
                    <w:left w:val="none" w:sz="0" w:space="0" w:color="auto"/>
                    <w:bottom w:val="none" w:sz="0" w:space="0" w:color="auto"/>
                    <w:right w:val="none" w:sz="0" w:space="0" w:color="auto"/>
                  </w:divBdr>
                  <w:divsChild>
                    <w:div w:id="67849845">
                      <w:marLeft w:val="0"/>
                      <w:marRight w:val="0"/>
                      <w:marTop w:val="0"/>
                      <w:marBottom w:val="0"/>
                      <w:divBdr>
                        <w:top w:val="none" w:sz="0" w:space="0" w:color="auto"/>
                        <w:left w:val="none" w:sz="0" w:space="0" w:color="auto"/>
                        <w:bottom w:val="none" w:sz="0" w:space="0" w:color="auto"/>
                        <w:right w:val="none" w:sz="0" w:space="0" w:color="auto"/>
                      </w:divBdr>
                      <w:divsChild>
                        <w:div w:id="997076292">
                          <w:marLeft w:val="0"/>
                          <w:marRight w:val="0"/>
                          <w:marTop w:val="15"/>
                          <w:marBottom w:val="0"/>
                          <w:divBdr>
                            <w:top w:val="none" w:sz="0" w:space="0" w:color="auto"/>
                            <w:left w:val="none" w:sz="0" w:space="0" w:color="auto"/>
                            <w:bottom w:val="none" w:sz="0" w:space="0" w:color="auto"/>
                            <w:right w:val="none" w:sz="0" w:space="0" w:color="auto"/>
                          </w:divBdr>
                        </w:div>
                        <w:div w:id="917404297">
                          <w:marLeft w:val="0"/>
                          <w:marRight w:val="0"/>
                          <w:marTop w:val="0"/>
                          <w:marBottom w:val="0"/>
                          <w:divBdr>
                            <w:top w:val="none" w:sz="0" w:space="0" w:color="auto"/>
                            <w:left w:val="none" w:sz="0" w:space="0" w:color="auto"/>
                            <w:bottom w:val="none" w:sz="0" w:space="0" w:color="auto"/>
                            <w:right w:val="none" w:sz="0" w:space="0" w:color="auto"/>
                          </w:divBdr>
                          <w:divsChild>
                            <w:div w:id="68414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01121">
                      <w:marLeft w:val="0"/>
                      <w:marRight w:val="0"/>
                      <w:marTop w:val="0"/>
                      <w:marBottom w:val="0"/>
                      <w:divBdr>
                        <w:top w:val="none" w:sz="0" w:space="0" w:color="auto"/>
                        <w:left w:val="none" w:sz="0" w:space="0" w:color="auto"/>
                        <w:bottom w:val="none" w:sz="0" w:space="0" w:color="auto"/>
                        <w:right w:val="none" w:sz="0" w:space="0" w:color="auto"/>
                      </w:divBdr>
                      <w:divsChild>
                        <w:div w:id="63181651">
                          <w:marLeft w:val="0"/>
                          <w:marRight w:val="0"/>
                          <w:marTop w:val="15"/>
                          <w:marBottom w:val="0"/>
                          <w:divBdr>
                            <w:top w:val="none" w:sz="0" w:space="0" w:color="auto"/>
                            <w:left w:val="none" w:sz="0" w:space="0" w:color="auto"/>
                            <w:bottom w:val="none" w:sz="0" w:space="0" w:color="auto"/>
                            <w:right w:val="none" w:sz="0" w:space="0" w:color="auto"/>
                          </w:divBdr>
                        </w:div>
                        <w:div w:id="813108814">
                          <w:marLeft w:val="0"/>
                          <w:marRight w:val="0"/>
                          <w:marTop w:val="0"/>
                          <w:marBottom w:val="0"/>
                          <w:divBdr>
                            <w:top w:val="none" w:sz="0" w:space="0" w:color="auto"/>
                            <w:left w:val="none" w:sz="0" w:space="0" w:color="auto"/>
                            <w:bottom w:val="none" w:sz="0" w:space="0" w:color="auto"/>
                            <w:right w:val="none" w:sz="0" w:space="0" w:color="auto"/>
                          </w:divBdr>
                          <w:divsChild>
                            <w:div w:id="184708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0472404">
      <w:bodyDiv w:val="1"/>
      <w:marLeft w:val="0"/>
      <w:marRight w:val="0"/>
      <w:marTop w:val="0"/>
      <w:marBottom w:val="0"/>
      <w:divBdr>
        <w:top w:val="none" w:sz="0" w:space="0" w:color="auto"/>
        <w:left w:val="none" w:sz="0" w:space="0" w:color="auto"/>
        <w:bottom w:val="none" w:sz="0" w:space="0" w:color="auto"/>
        <w:right w:val="none" w:sz="0" w:space="0" w:color="auto"/>
      </w:divBdr>
      <w:divsChild>
        <w:div w:id="1042369261">
          <w:marLeft w:val="0"/>
          <w:marRight w:val="0"/>
          <w:marTop w:val="0"/>
          <w:marBottom w:val="0"/>
          <w:divBdr>
            <w:top w:val="none" w:sz="0" w:space="0" w:color="auto"/>
            <w:left w:val="none" w:sz="0" w:space="0" w:color="auto"/>
            <w:bottom w:val="none" w:sz="0" w:space="0" w:color="auto"/>
            <w:right w:val="none" w:sz="0" w:space="0" w:color="auto"/>
          </w:divBdr>
        </w:div>
      </w:divsChild>
    </w:div>
    <w:div w:id="1973443523">
      <w:bodyDiv w:val="1"/>
      <w:marLeft w:val="0"/>
      <w:marRight w:val="0"/>
      <w:marTop w:val="0"/>
      <w:marBottom w:val="0"/>
      <w:divBdr>
        <w:top w:val="none" w:sz="0" w:space="0" w:color="auto"/>
        <w:left w:val="none" w:sz="0" w:space="0" w:color="auto"/>
        <w:bottom w:val="none" w:sz="0" w:space="0" w:color="auto"/>
        <w:right w:val="none" w:sz="0" w:space="0" w:color="auto"/>
      </w:divBdr>
      <w:divsChild>
        <w:div w:id="1737194680">
          <w:marLeft w:val="0"/>
          <w:marRight w:val="120"/>
          <w:marTop w:val="0"/>
          <w:marBottom w:val="0"/>
          <w:divBdr>
            <w:top w:val="none" w:sz="0" w:space="0" w:color="auto"/>
            <w:left w:val="none" w:sz="0" w:space="0" w:color="auto"/>
            <w:bottom w:val="none" w:sz="0" w:space="0" w:color="auto"/>
            <w:right w:val="none" w:sz="0" w:space="0" w:color="auto"/>
          </w:divBdr>
        </w:div>
        <w:div w:id="217666532">
          <w:marLeft w:val="0"/>
          <w:marRight w:val="0"/>
          <w:marTop w:val="0"/>
          <w:marBottom w:val="195"/>
          <w:divBdr>
            <w:top w:val="none" w:sz="0" w:space="0" w:color="auto"/>
            <w:left w:val="none" w:sz="0" w:space="0" w:color="auto"/>
            <w:bottom w:val="none" w:sz="0" w:space="0" w:color="auto"/>
            <w:right w:val="none" w:sz="0" w:space="0" w:color="auto"/>
          </w:divBdr>
          <w:divsChild>
            <w:div w:id="126926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23833">
      <w:bodyDiv w:val="1"/>
      <w:marLeft w:val="0"/>
      <w:marRight w:val="0"/>
      <w:marTop w:val="0"/>
      <w:marBottom w:val="0"/>
      <w:divBdr>
        <w:top w:val="none" w:sz="0" w:space="0" w:color="auto"/>
        <w:left w:val="none" w:sz="0" w:space="0" w:color="auto"/>
        <w:bottom w:val="none" w:sz="0" w:space="0" w:color="auto"/>
        <w:right w:val="none" w:sz="0" w:space="0" w:color="auto"/>
      </w:divBdr>
      <w:divsChild>
        <w:div w:id="991174711">
          <w:marLeft w:val="0"/>
          <w:marRight w:val="0"/>
          <w:marTop w:val="0"/>
          <w:marBottom w:val="0"/>
          <w:divBdr>
            <w:top w:val="none" w:sz="0" w:space="0" w:color="auto"/>
            <w:left w:val="none" w:sz="0" w:space="0" w:color="auto"/>
            <w:bottom w:val="none" w:sz="0" w:space="0" w:color="auto"/>
            <w:right w:val="none" w:sz="0" w:space="0" w:color="auto"/>
          </w:divBdr>
          <w:divsChild>
            <w:div w:id="1438986151">
              <w:marLeft w:val="0"/>
              <w:marRight w:val="0"/>
              <w:marTop w:val="0"/>
              <w:marBottom w:val="0"/>
              <w:divBdr>
                <w:top w:val="none" w:sz="0" w:space="0" w:color="auto"/>
                <w:left w:val="none" w:sz="0" w:space="0" w:color="auto"/>
                <w:bottom w:val="none" w:sz="0" w:space="0" w:color="auto"/>
                <w:right w:val="none" w:sz="0" w:space="0" w:color="auto"/>
              </w:divBdr>
              <w:divsChild>
                <w:div w:id="1905527384">
                  <w:marLeft w:val="0"/>
                  <w:marRight w:val="0"/>
                  <w:marTop w:val="0"/>
                  <w:marBottom w:val="0"/>
                  <w:divBdr>
                    <w:top w:val="none" w:sz="0" w:space="0" w:color="auto"/>
                    <w:left w:val="none" w:sz="0" w:space="0" w:color="auto"/>
                    <w:bottom w:val="none" w:sz="0" w:space="0" w:color="auto"/>
                    <w:right w:val="none" w:sz="0" w:space="0" w:color="auto"/>
                  </w:divBdr>
                  <w:divsChild>
                    <w:div w:id="688064215">
                      <w:marLeft w:val="0"/>
                      <w:marRight w:val="300"/>
                      <w:marTop w:val="0"/>
                      <w:marBottom w:val="375"/>
                      <w:divBdr>
                        <w:top w:val="none" w:sz="0" w:space="0" w:color="auto"/>
                        <w:left w:val="none" w:sz="0" w:space="0" w:color="auto"/>
                        <w:bottom w:val="none" w:sz="0" w:space="0" w:color="auto"/>
                        <w:right w:val="none" w:sz="0" w:space="0" w:color="auto"/>
                      </w:divBdr>
                      <w:divsChild>
                        <w:div w:id="371804560">
                          <w:marLeft w:val="0"/>
                          <w:marRight w:val="0"/>
                          <w:marTop w:val="0"/>
                          <w:marBottom w:val="0"/>
                          <w:divBdr>
                            <w:top w:val="none" w:sz="0" w:space="0" w:color="auto"/>
                            <w:left w:val="none" w:sz="0" w:space="0" w:color="auto"/>
                            <w:bottom w:val="none" w:sz="0" w:space="0" w:color="auto"/>
                            <w:right w:val="none" w:sz="0" w:space="0" w:color="auto"/>
                          </w:divBdr>
                          <w:divsChild>
                            <w:div w:id="1053577395">
                              <w:marLeft w:val="0"/>
                              <w:marRight w:val="0"/>
                              <w:marTop w:val="0"/>
                              <w:marBottom w:val="0"/>
                              <w:divBdr>
                                <w:top w:val="none" w:sz="0" w:space="0" w:color="auto"/>
                                <w:left w:val="none" w:sz="0" w:space="0" w:color="auto"/>
                                <w:bottom w:val="none" w:sz="0" w:space="0" w:color="auto"/>
                                <w:right w:val="none" w:sz="0" w:space="0" w:color="auto"/>
                              </w:divBdr>
                            </w:div>
                            <w:div w:id="113043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063058">
      <w:bodyDiv w:val="1"/>
      <w:marLeft w:val="0"/>
      <w:marRight w:val="0"/>
      <w:marTop w:val="0"/>
      <w:marBottom w:val="0"/>
      <w:divBdr>
        <w:top w:val="none" w:sz="0" w:space="0" w:color="auto"/>
        <w:left w:val="none" w:sz="0" w:space="0" w:color="auto"/>
        <w:bottom w:val="none" w:sz="0" w:space="0" w:color="auto"/>
        <w:right w:val="none" w:sz="0" w:space="0" w:color="auto"/>
      </w:divBdr>
      <w:divsChild>
        <w:div w:id="353074688">
          <w:marLeft w:val="0"/>
          <w:marRight w:val="0"/>
          <w:marTop w:val="0"/>
          <w:marBottom w:val="0"/>
          <w:divBdr>
            <w:top w:val="none" w:sz="0" w:space="0" w:color="auto"/>
            <w:left w:val="none" w:sz="0" w:space="0" w:color="auto"/>
            <w:bottom w:val="none" w:sz="0" w:space="0" w:color="auto"/>
            <w:right w:val="none" w:sz="0" w:space="0" w:color="auto"/>
          </w:divBdr>
          <w:divsChild>
            <w:div w:id="974529028">
              <w:marLeft w:val="0"/>
              <w:marRight w:val="0"/>
              <w:marTop w:val="0"/>
              <w:marBottom w:val="195"/>
              <w:divBdr>
                <w:top w:val="none" w:sz="0" w:space="0" w:color="auto"/>
                <w:left w:val="none" w:sz="0" w:space="0" w:color="auto"/>
                <w:bottom w:val="none" w:sz="0" w:space="0" w:color="auto"/>
                <w:right w:val="none" w:sz="0" w:space="0" w:color="auto"/>
              </w:divBdr>
              <w:divsChild>
                <w:div w:id="10184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868148">
      <w:bodyDiv w:val="1"/>
      <w:marLeft w:val="0"/>
      <w:marRight w:val="0"/>
      <w:marTop w:val="0"/>
      <w:marBottom w:val="0"/>
      <w:divBdr>
        <w:top w:val="none" w:sz="0" w:space="0" w:color="auto"/>
        <w:left w:val="none" w:sz="0" w:space="0" w:color="auto"/>
        <w:bottom w:val="none" w:sz="0" w:space="0" w:color="auto"/>
        <w:right w:val="none" w:sz="0" w:space="0" w:color="auto"/>
      </w:divBdr>
    </w:div>
    <w:div w:id="1976714463">
      <w:bodyDiv w:val="1"/>
      <w:marLeft w:val="0"/>
      <w:marRight w:val="0"/>
      <w:marTop w:val="0"/>
      <w:marBottom w:val="0"/>
      <w:divBdr>
        <w:top w:val="none" w:sz="0" w:space="0" w:color="auto"/>
        <w:left w:val="none" w:sz="0" w:space="0" w:color="auto"/>
        <w:bottom w:val="none" w:sz="0" w:space="0" w:color="auto"/>
        <w:right w:val="none" w:sz="0" w:space="0" w:color="auto"/>
      </w:divBdr>
    </w:div>
    <w:div w:id="1976794317">
      <w:bodyDiv w:val="1"/>
      <w:marLeft w:val="0"/>
      <w:marRight w:val="0"/>
      <w:marTop w:val="0"/>
      <w:marBottom w:val="0"/>
      <w:divBdr>
        <w:top w:val="none" w:sz="0" w:space="0" w:color="auto"/>
        <w:left w:val="none" w:sz="0" w:space="0" w:color="auto"/>
        <w:bottom w:val="none" w:sz="0" w:space="0" w:color="auto"/>
        <w:right w:val="none" w:sz="0" w:space="0" w:color="auto"/>
      </w:divBdr>
    </w:div>
    <w:div w:id="1976835545">
      <w:bodyDiv w:val="1"/>
      <w:marLeft w:val="0"/>
      <w:marRight w:val="0"/>
      <w:marTop w:val="0"/>
      <w:marBottom w:val="0"/>
      <w:divBdr>
        <w:top w:val="none" w:sz="0" w:space="0" w:color="auto"/>
        <w:left w:val="none" w:sz="0" w:space="0" w:color="auto"/>
        <w:bottom w:val="none" w:sz="0" w:space="0" w:color="auto"/>
        <w:right w:val="none" w:sz="0" w:space="0" w:color="auto"/>
      </w:divBdr>
      <w:divsChild>
        <w:div w:id="573004592">
          <w:marLeft w:val="0"/>
          <w:marRight w:val="0"/>
          <w:marTop w:val="0"/>
          <w:marBottom w:val="375"/>
          <w:divBdr>
            <w:top w:val="none" w:sz="0" w:space="0" w:color="auto"/>
            <w:left w:val="none" w:sz="0" w:space="0" w:color="auto"/>
            <w:bottom w:val="none" w:sz="0" w:space="0" w:color="auto"/>
            <w:right w:val="none" w:sz="0" w:space="0" w:color="auto"/>
          </w:divBdr>
          <w:divsChild>
            <w:div w:id="1149976351">
              <w:marLeft w:val="0"/>
              <w:marRight w:val="0"/>
              <w:marTop w:val="0"/>
              <w:marBottom w:val="150"/>
              <w:divBdr>
                <w:top w:val="none" w:sz="0" w:space="0" w:color="auto"/>
                <w:left w:val="none" w:sz="0" w:space="0" w:color="auto"/>
                <w:bottom w:val="none" w:sz="0" w:space="0" w:color="auto"/>
                <w:right w:val="none" w:sz="0" w:space="0" w:color="auto"/>
              </w:divBdr>
              <w:divsChild>
                <w:div w:id="113078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85016">
          <w:marLeft w:val="0"/>
          <w:marRight w:val="0"/>
          <w:marTop w:val="0"/>
          <w:marBottom w:val="0"/>
          <w:divBdr>
            <w:top w:val="none" w:sz="0" w:space="0" w:color="auto"/>
            <w:left w:val="none" w:sz="0" w:space="0" w:color="auto"/>
            <w:bottom w:val="none" w:sz="0" w:space="0" w:color="auto"/>
            <w:right w:val="none" w:sz="0" w:space="0" w:color="auto"/>
          </w:divBdr>
          <w:divsChild>
            <w:div w:id="299577213">
              <w:marLeft w:val="0"/>
              <w:marRight w:val="0"/>
              <w:marTop w:val="0"/>
              <w:marBottom w:val="0"/>
              <w:divBdr>
                <w:top w:val="none" w:sz="0" w:space="0" w:color="auto"/>
                <w:left w:val="none" w:sz="0" w:space="0" w:color="auto"/>
                <w:bottom w:val="none" w:sz="0" w:space="0" w:color="auto"/>
                <w:right w:val="none" w:sz="0" w:space="0" w:color="auto"/>
              </w:divBdr>
              <w:divsChild>
                <w:div w:id="2047022455">
                  <w:marLeft w:val="0"/>
                  <w:marRight w:val="0"/>
                  <w:marTop w:val="0"/>
                  <w:marBottom w:val="0"/>
                  <w:divBdr>
                    <w:top w:val="none" w:sz="0" w:space="0" w:color="auto"/>
                    <w:left w:val="none" w:sz="0" w:space="0" w:color="auto"/>
                    <w:bottom w:val="none" w:sz="0" w:space="0" w:color="auto"/>
                    <w:right w:val="none" w:sz="0" w:space="0" w:color="auto"/>
                  </w:divBdr>
                  <w:divsChild>
                    <w:div w:id="867917161">
                      <w:marLeft w:val="0"/>
                      <w:marRight w:val="0"/>
                      <w:marTop w:val="0"/>
                      <w:marBottom w:val="0"/>
                      <w:divBdr>
                        <w:top w:val="none" w:sz="0" w:space="0" w:color="auto"/>
                        <w:left w:val="none" w:sz="0" w:space="0" w:color="auto"/>
                        <w:bottom w:val="none" w:sz="0" w:space="0" w:color="auto"/>
                        <w:right w:val="none" w:sz="0" w:space="0" w:color="auto"/>
                      </w:divBdr>
                      <w:divsChild>
                        <w:div w:id="945117228">
                          <w:marLeft w:val="0"/>
                          <w:marRight w:val="0"/>
                          <w:marTop w:val="0"/>
                          <w:marBottom w:val="0"/>
                          <w:divBdr>
                            <w:top w:val="none" w:sz="0" w:space="0" w:color="auto"/>
                            <w:left w:val="none" w:sz="0" w:space="0" w:color="auto"/>
                            <w:bottom w:val="none" w:sz="0" w:space="0" w:color="auto"/>
                            <w:right w:val="none" w:sz="0" w:space="0" w:color="auto"/>
                          </w:divBdr>
                          <w:divsChild>
                            <w:div w:id="1229069375">
                              <w:marLeft w:val="0"/>
                              <w:marRight w:val="0"/>
                              <w:marTop w:val="0"/>
                              <w:marBottom w:val="0"/>
                              <w:divBdr>
                                <w:top w:val="none" w:sz="0" w:space="0" w:color="auto"/>
                                <w:left w:val="none" w:sz="0" w:space="0" w:color="auto"/>
                                <w:bottom w:val="none" w:sz="0" w:space="0" w:color="auto"/>
                                <w:right w:val="none" w:sz="0" w:space="0" w:color="auto"/>
                              </w:divBdr>
                            </w:div>
                          </w:divsChild>
                        </w:div>
                        <w:div w:id="2019842113">
                          <w:marLeft w:val="0"/>
                          <w:marRight w:val="0"/>
                          <w:marTop w:val="15"/>
                          <w:marBottom w:val="0"/>
                          <w:divBdr>
                            <w:top w:val="none" w:sz="0" w:space="0" w:color="auto"/>
                            <w:left w:val="none" w:sz="0" w:space="0" w:color="auto"/>
                            <w:bottom w:val="none" w:sz="0" w:space="0" w:color="auto"/>
                            <w:right w:val="none" w:sz="0" w:space="0" w:color="auto"/>
                          </w:divBdr>
                        </w:div>
                      </w:divsChild>
                    </w:div>
                    <w:div w:id="1420951745">
                      <w:marLeft w:val="0"/>
                      <w:marRight w:val="0"/>
                      <w:marTop w:val="0"/>
                      <w:marBottom w:val="0"/>
                      <w:divBdr>
                        <w:top w:val="none" w:sz="0" w:space="0" w:color="auto"/>
                        <w:left w:val="none" w:sz="0" w:space="0" w:color="auto"/>
                        <w:bottom w:val="none" w:sz="0" w:space="0" w:color="auto"/>
                        <w:right w:val="none" w:sz="0" w:space="0" w:color="auto"/>
                      </w:divBdr>
                      <w:divsChild>
                        <w:div w:id="1226139878">
                          <w:marLeft w:val="0"/>
                          <w:marRight w:val="0"/>
                          <w:marTop w:val="15"/>
                          <w:marBottom w:val="0"/>
                          <w:divBdr>
                            <w:top w:val="none" w:sz="0" w:space="0" w:color="auto"/>
                            <w:left w:val="none" w:sz="0" w:space="0" w:color="auto"/>
                            <w:bottom w:val="none" w:sz="0" w:space="0" w:color="auto"/>
                            <w:right w:val="none" w:sz="0" w:space="0" w:color="auto"/>
                          </w:divBdr>
                        </w:div>
                        <w:div w:id="1535777079">
                          <w:marLeft w:val="0"/>
                          <w:marRight w:val="0"/>
                          <w:marTop w:val="0"/>
                          <w:marBottom w:val="0"/>
                          <w:divBdr>
                            <w:top w:val="none" w:sz="0" w:space="0" w:color="auto"/>
                            <w:left w:val="none" w:sz="0" w:space="0" w:color="auto"/>
                            <w:bottom w:val="none" w:sz="0" w:space="0" w:color="auto"/>
                            <w:right w:val="none" w:sz="0" w:space="0" w:color="auto"/>
                          </w:divBdr>
                          <w:divsChild>
                            <w:div w:id="176456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26199">
                      <w:marLeft w:val="0"/>
                      <w:marRight w:val="0"/>
                      <w:marTop w:val="0"/>
                      <w:marBottom w:val="0"/>
                      <w:divBdr>
                        <w:top w:val="none" w:sz="0" w:space="0" w:color="auto"/>
                        <w:left w:val="none" w:sz="0" w:space="0" w:color="auto"/>
                        <w:bottom w:val="none" w:sz="0" w:space="0" w:color="auto"/>
                        <w:right w:val="none" w:sz="0" w:space="0" w:color="auto"/>
                      </w:divBdr>
                      <w:divsChild>
                        <w:div w:id="954292329">
                          <w:marLeft w:val="0"/>
                          <w:marRight w:val="0"/>
                          <w:marTop w:val="15"/>
                          <w:marBottom w:val="0"/>
                          <w:divBdr>
                            <w:top w:val="none" w:sz="0" w:space="0" w:color="auto"/>
                            <w:left w:val="none" w:sz="0" w:space="0" w:color="auto"/>
                            <w:bottom w:val="none" w:sz="0" w:space="0" w:color="auto"/>
                            <w:right w:val="none" w:sz="0" w:space="0" w:color="auto"/>
                          </w:divBdr>
                        </w:div>
                        <w:div w:id="1673407364">
                          <w:marLeft w:val="0"/>
                          <w:marRight w:val="0"/>
                          <w:marTop w:val="0"/>
                          <w:marBottom w:val="0"/>
                          <w:divBdr>
                            <w:top w:val="none" w:sz="0" w:space="0" w:color="auto"/>
                            <w:left w:val="none" w:sz="0" w:space="0" w:color="auto"/>
                            <w:bottom w:val="none" w:sz="0" w:space="0" w:color="auto"/>
                            <w:right w:val="none" w:sz="0" w:space="0" w:color="auto"/>
                          </w:divBdr>
                          <w:divsChild>
                            <w:div w:id="148689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1108952">
      <w:bodyDiv w:val="1"/>
      <w:marLeft w:val="0"/>
      <w:marRight w:val="0"/>
      <w:marTop w:val="0"/>
      <w:marBottom w:val="0"/>
      <w:divBdr>
        <w:top w:val="none" w:sz="0" w:space="0" w:color="auto"/>
        <w:left w:val="none" w:sz="0" w:space="0" w:color="auto"/>
        <w:bottom w:val="none" w:sz="0" w:space="0" w:color="auto"/>
        <w:right w:val="none" w:sz="0" w:space="0" w:color="auto"/>
      </w:divBdr>
    </w:div>
    <w:div w:id="1983345356">
      <w:bodyDiv w:val="1"/>
      <w:marLeft w:val="0"/>
      <w:marRight w:val="0"/>
      <w:marTop w:val="0"/>
      <w:marBottom w:val="0"/>
      <w:divBdr>
        <w:top w:val="none" w:sz="0" w:space="0" w:color="auto"/>
        <w:left w:val="none" w:sz="0" w:space="0" w:color="auto"/>
        <w:bottom w:val="none" w:sz="0" w:space="0" w:color="auto"/>
        <w:right w:val="none" w:sz="0" w:space="0" w:color="auto"/>
      </w:divBdr>
      <w:divsChild>
        <w:div w:id="138889644">
          <w:marLeft w:val="0"/>
          <w:marRight w:val="0"/>
          <w:marTop w:val="0"/>
          <w:marBottom w:val="0"/>
          <w:divBdr>
            <w:top w:val="none" w:sz="0" w:space="0" w:color="auto"/>
            <w:left w:val="none" w:sz="0" w:space="0" w:color="auto"/>
            <w:bottom w:val="none" w:sz="0" w:space="0" w:color="auto"/>
            <w:right w:val="none" w:sz="0" w:space="0" w:color="auto"/>
          </w:divBdr>
          <w:divsChild>
            <w:div w:id="1958634119">
              <w:marLeft w:val="0"/>
              <w:marRight w:val="0"/>
              <w:marTop w:val="0"/>
              <w:marBottom w:val="0"/>
              <w:divBdr>
                <w:top w:val="none" w:sz="0" w:space="0" w:color="auto"/>
                <w:left w:val="none" w:sz="0" w:space="0" w:color="auto"/>
                <w:bottom w:val="none" w:sz="0" w:space="0" w:color="auto"/>
                <w:right w:val="none" w:sz="0" w:space="0" w:color="auto"/>
              </w:divBdr>
            </w:div>
          </w:divsChild>
        </w:div>
        <w:div w:id="398678657">
          <w:marLeft w:val="0"/>
          <w:marRight w:val="0"/>
          <w:marTop w:val="0"/>
          <w:marBottom w:val="0"/>
          <w:divBdr>
            <w:top w:val="none" w:sz="0" w:space="0" w:color="auto"/>
            <w:left w:val="none" w:sz="0" w:space="0" w:color="auto"/>
            <w:bottom w:val="none" w:sz="0" w:space="0" w:color="auto"/>
            <w:right w:val="none" w:sz="0" w:space="0" w:color="auto"/>
          </w:divBdr>
          <w:divsChild>
            <w:div w:id="1021467578">
              <w:marLeft w:val="0"/>
              <w:marRight w:val="0"/>
              <w:marTop w:val="0"/>
              <w:marBottom w:val="0"/>
              <w:divBdr>
                <w:top w:val="none" w:sz="0" w:space="0" w:color="auto"/>
                <w:left w:val="none" w:sz="0" w:space="0" w:color="auto"/>
                <w:bottom w:val="none" w:sz="0" w:space="0" w:color="auto"/>
                <w:right w:val="none" w:sz="0" w:space="0" w:color="auto"/>
              </w:divBdr>
            </w:div>
          </w:divsChild>
        </w:div>
        <w:div w:id="1001813290">
          <w:marLeft w:val="0"/>
          <w:marRight w:val="0"/>
          <w:marTop w:val="15"/>
          <w:marBottom w:val="0"/>
          <w:divBdr>
            <w:top w:val="none" w:sz="0" w:space="0" w:color="auto"/>
            <w:left w:val="none" w:sz="0" w:space="0" w:color="auto"/>
            <w:bottom w:val="none" w:sz="0" w:space="0" w:color="auto"/>
            <w:right w:val="none" w:sz="0" w:space="0" w:color="auto"/>
          </w:divBdr>
        </w:div>
      </w:divsChild>
    </w:div>
    <w:div w:id="1984192593">
      <w:bodyDiv w:val="1"/>
      <w:marLeft w:val="0"/>
      <w:marRight w:val="0"/>
      <w:marTop w:val="0"/>
      <w:marBottom w:val="0"/>
      <w:divBdr>
        <w:top w:val="none" w:sz="0" w:space="0" w:color="auto"/>
        <w:left w:val="none" w:sz="0" w:space="0" w:color="auto"/>
        <w:bottom w:val="none" w:sz="0" w:space="0" w:color="auto"/>
        <w:right w:val="none" w:sz="0" w:space="0" w:color="auto"/>
      </w:divBdr>
    </w:div>
    <w:div w:id="1984431396">
      <w:bodyDiv w:val="1"/>
      <w:marLeft w:val="0"/>
      <w:marRight w:val="0"/>
      <w:marTop w:val="0"/>
      <w:marBottom w:val="0"/>
      <w:divBdr>
        <w:top w:val="none" w:sz="0" w:space="0" w:color="auto"/>
        <w:left w:val="none" w:sz="0" w:space="0" w:color="auto"/>
        <w:bottom w:val="none" w:sz="0" w:space="0" w:color="auto"/>
        <w:right w:val="none" w:sz="0" w:space="0" w:color="auto"/>
      </w:divBdr>
    </w:div>
    <w:div w:id="1985507751">
      <w:bodyDiv w:val="1"/>
      <w:marLeft w:val="0"/>
      <w:marRight w:val="0"/>
      <w:marTop w:val="0"/>
      <w:marBottom w:val="0"/>
      <w:divBdr>
        <w:top w:val="none" w:sz="0" w:space="0" w:color="auto"/>
        <w:left w:val="none" w:sz="0" w:space="0" w:color="auto"/>
        <w:bottom w:val="none" w:sz="0" w:space="0" w:color="auto"/>
        <w:right w:val="none" w:sz="0" w:space="0" w:color="auto"/>
      </w:divBdr>
    </w:div>
    <w:div w:id="1986543851">
      <w:bodyDiv w:val="1"/>
      <w:marLeft w:val="0"/>
      <w:marRight w:val="0"/>
      <w:marTop w:val="0"/>
      <w:marBottom w:val="0"/>
      <w:divBdr>
        <w:top w:val="none" w:sz="0" w:space="0" w:color="auto"/>
        <w:left w:val="none" w:sz="0" w:space="0" w:color="auto"/>
        <w:bottom w:val="none" w:sz="0" w:space="0" w:color="auto"/>
        <w:right w:val="none" w:sz="0" w:space="0" w:color="auto"/>
      </w:divBdr>
      <w:divsChild>
        <w:div w:id="194124061">
          <w:marLeft w:val="0"/>
          <w:marRight w:val="0"/>
          <w:marTop w:val="0"/>
          <w:marBottom w:val="0"/>
          <w:divBdr>
            <w:top w:val="none" w:sz="0" w:space="0" w:color="auto"/>
            <w:left w:val="none" w:sz="0" w:space="0" w:color="auto"/>
            <w:bottom w:val="none" w:sz="0" w:space="0" w:color="auto"/>
            <w:right w:val="none" w:sz="0" w:space="0" w:color="auto"/>
          </w:divBdr>
          <w:divsChild>
            <w:div w:id="190298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051256">
      <w:bodyDiv w:val="1"/>
      <w:marLeft w:val="0"/>
      <w:marRight w:val="0"/>
      <w:marTop w:val="0"/>
      <w:marBottom w:val="0"/>
      <w:divBdr>
        <w:top w:val="none" w:sz="0" w:space="0" w:color="auto"/>
        <w:left w:val="none" w:sz="0" w:space="0" w:color="auto"/>
        <w:bottom w:val="none" w:sz="0" w:space="0" w:color="auto"/>
        <w:right w:val="none" w:sz="0" w:space="0" w:color="auto"/>
      </w:divBdr>
      <w:divsChild>
        <w:div w:id="1494879102">
          <w:marLeft w:val="0"/>
          <w:marRight w:val="0"/>
          <w:marTop w:val="0"/>
          <w:marBottom w:val="0"/>
          <w:divBdr>
            <w:top w:val="none" w:sz="0" w:space="0" w:color="auto"/>
            <w:left w:val="none" w:sz="0" w:space="0" w:color="auto"/>
            <w:bottom w:val="none" w:sz="0" w:space="0" w:color="auto"/>
            <w:right w:val="none" w:sz="0" w:space="0" w:color="auto"/>
          </w:divBdr>
        </w:div>
        <w:div w:id="1662463253">
          <w:marLeft w:val="0"/>
          <w:marRight w:val="0"/>
          <w:marTop w:val="0"/>
          <w:marBottom w:val="0"/>
          <w:divBdr>
            <w:top w:val="none" w:sz="0" w:space="0" w:color="auto"/>
            <w:left w:val="none" w:sz="0" w:space="0" w:color="auto"/>
            <w:bottom w:val="none" w:sz="0" w:space="0" w:color="auto"/>
            <w:right w:val="none" w:sz="0" w:space="0" w:color="auto"/>
          </w:divBdr>
        </w:div>
      </w:divsChild>
    </w:div>
    <w:div w:id="1988970072">
      <w:bodyDiv w:val="1"/>
      <w:marLeft w:val="0"/>
      <w:marRight w:val="0"/>
      <w:marTop w:val="0"/>
      <w:marBottom w:val="0"/>
      <w:divBdr>
        <w:top w:val="none" w:sz="0" w:space="0" w:color="auto"/>
        <w:left w:val="none" w:sz="0" w:space="0" w:color="auto"/>
        <w:bottom w:val="none" w:sz="0" w:space="0" w:color="auto"/>
        <w:right w:val="none" w:sz="0" w:space="0" w:color="auto"/>
      </w:divBdr>
      <w:divsChild>
        <w:div w:id="1434352318">
          <w:marLeft w:val="0"/>
          <w:marRight w:val="0"/>
          <w:marTop w:val="63"/>
          <w:marBottom w:val="0"/>
          <w:divBdr>
            <w:top w:val="none" w:sz="0" w:space="0" w:color="auto"/>
            <w:left w:val="none" w:sz="0" w:space="0" w:color="auto"/>
            <w:bottom w:val="none" w:sz="0" w:space="0" w:color="auto"/>
            <w:right w:val="none" w:sz="0" w:space="0" w:color="auto"/>
          </w:divBdr>
        </w:div>
      </w:divsChild>
    </w:div>
    <w:div w:id="1990354139">
      <w:bodyDiv w:val="1"/>
      <w:marLeft w:val="0"/>
      <w:marRight w:val="0"/>
      <w:marTop w:val="0"/>
      <w:marBottom w:val="0"/>
      <w:divBdr>
        <w:top w:val="none" w:sz="0" w:space="0" w:color="auto"/>
        <w:left w:val="none" w:sz="0" w:space="0" w:color="auto"/>
        <w:bottom w:val="none" w:sz="0" w:space="0" w:color="auto"/>
        <w:right w:val="none" w:sz="0" w:space="0" w:color="auto"/>
      </w:divBdr>
    </w:div>
    <w:div w:id="1991327770">
      <w:bodyDiv w:val="1"/>
      <w:marLeft w:val="0"/>
      <w:marRight w:val="0"/>
      <w:marTop w:val="0"/>
      <w:marBottom w:val="0"/>
      <w:divBdr>
        <w:top w:val="none" w:sz="0" w:space="0" w:color="auto"/>
        <w:left w:val="none" w:sz="0" w:space="0" w:color="auto"/>
        <w:bottom w:val="none" w:sz="0" w:space="0" w:color="auto"/>
        <w:right w:val="none" w:sz="0" w:space="0" w:color="auto"/>
      </w:divBdr>
      <w:divsChild>
        <w:div w:id="1208101250">
          <w:marLeft w:val="600"/>
          <w:marRight w:val="480"/>
          <w:marTop w:val="150"/>
          <w:marBottom w:val="150"/>
          <w:divBdr>
            <w:top w:val="none" w:sz="0" w:space="0" w:color="auto"/>
            <w:left w:val="none" w:sz="0" w:space="0" w:color="auto"/>
            <w:bottom w:val="none" w:sz="0" w:space="0" w:color="auto"/>
            <w:right w:val="none" w:sz="0" w:space="0" w:color="auto"/>
          </w:divBdr>
          <w:divsChild>
            <w:div w:id="1458179028">
              <w:marLeft w:val="0"/>
              <w:marRight w:val="0"/>
              <w:marTop w:val="0"/>
              <w:marBottom w:val="0"/>
              <w:divBdr>
                <w:top w:val="none" w:sz="0" w:space="0" w:color="auto"/>
                <w:left w:val="none" w:sz="0" w:space="0" w:color="auto"/>
                <w:bottom w:val="none" w:sz="0" w:space="0" w:color="auto"/>
                <w:right w:val="none" w:sz="0" w:space="0" w:color="auto"/>
              </w:divBdr>
            </w:div>
          </w:divsChild>
        </w:div>
        <w:div w:id="1413163740">
          <w:marLeft w:val="600"/>
          <w:marRight w:val="480"/>
          <w:marTop w:val="150"/>
          <w:marBottom w:val="150"/>
          <w:divBdr>
            <w:top w:val="none" w:sz="0" w:space="0" w:color="auto"/>
            <w:left w:val="none" w:sz="0" w:space="0" w:color="auto"/>
            <w:bottom w:val="none" w:sz="0" w:space="0" w:color="auto"/>
            <w:right w:val="none" w:sz="0" w:space="0" w:color="auto"/>
          </w:divBdr>
          <w:divsChild>
            <w:div w:id="49434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7537">
      <w:bodyDiv w:val="1"/>
      <w:marLeft w:val="0"/>
      <w:marRight w:val="0"/>
      <w:marTop w:val="0"/>
      <w:marBottom w:val="0"/>
      <w:divBdr>
        <w:top w:val="none" w:sz="0" w:space="0" w:color="auto"/>
        <w:left w:val="none" w:sz="0" w:space="0" w:color="auto"/>
        <w:bottom w:val="none" w:sz="0" w:space="0" w:color="auto"/>
        <w:right w:val="none" w:sz="0" w:space="0" w:color="auto"/>
      </w:divBdr>
      <w:divsChild>
        <w:div w:id="150368888">
          <w:marLeft w:val="0"/>
          <w:marRight w:val="0"/>
          <w:marTop w:val="0"/>
          <w:marBottom w:val="0"/>
          <w:divBdr>
            <w:top w:val="none" w:sz="0" w:space="0" w:color="auto"/>
            <w:left w:val="none" w:sz="0" w:space="0" w:color="auto"/>
            <w:bottom w:val="none" w:sz="0" w:space="0" w:color="auto"/>
            <w:right w:val="none" w:sz="0" w:space="0" w:color="auto"/>
          </w:divBdr>
        </w:div>
        <w:div w:id="1725518293">
          <w:marLeft w:val="0"/>
          <w:marRight w:val="0"/>
          <w:marTop w:val="0"/>
          <w:marBottom w:val="0"/>
          <w:divBdr>
            <w:top w:val="none" w:sz="0" w:space="0" w:color="auto"/>
            <w:left w:val="none" w:sz="0" w:space="0" w:color="auto"/>
            <w:bottom w:val="none" w:sz="0" w:space="0" w:color="auto"/>
            <w:right w:val="none" w:sz="0" w:space="0" w:color="auto"/>
          </w:divBdr>
          <w:divsChild>
            <w:div w:id="2038386109">
              <w:marLeft w:val="0"/>
              <w:marRight w:val="0"/>
              <w:marTop w:val="0"/>
              <w:marBottom w:val="0"/>
              <w:divBdr>
                <w:top w:val="none" w:sz="0" w:space="0" w:color="auto"/>
                <w:left w:val="none" w:sz="0" w:space="0" w:color="auto"/>
                <w:bottom w:val="none" w:sz="0" w:space="0" w:color="auto"/>
                <w:right w:val="none" w:sz="0" w:space="0" w:color="auto"/>
              </w:divBdr>
              <w:divsChild>
                <w:div w:id="1675065966">
                  <w:marLeft w:val="0"/>
                  <w:marRight w:val="0"/>
                  <w:marTop w:val="0"/>
                  <w:marBottom w:val="0"/>
                  <w:divBdr>
                    <w:top w:val="none" w:sz="0" w:space="0" w:color="auto"/>
                    <w:left w:val="none" w:sz="0" w:space="0" w:color="auto"/>
                    <w:bottom w:val="none" w:sz="0" w:space="0" w:color="auto"/>
                    <w:right w:val="none" w:sz="0" w:space="0" w:color="auto"/>
                  </w:divBdr>
                  <w:divsChild>
                    <w:div w:id="532693606">
                      <w:marLeft w:val="0"/>
                      <w:marRight w:val="0"/>
                      <w:marTop w:val="0"/>
                      <w:marBottom w:val="0"/>
                      <w:divBdr>
                        <w:top w:val="none" w:sz="0" w:space="0" w:color="auto"/>
                        <w:left w:val="none" w:sz="0" w:space="0" w:color="auto"/>
                        <w:bottom w:val="none" w:sz="0" w:space="0" w:color="auto"/>
                        <w:right w:val="none" w:sz="0" w:space="0" w:color="auto"/>
                      </w:divBdr>
                      <w:divsChild>
                        <w:div w:id="161686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1783662">
      <w:bodyDiv w:val="1"/>
      <w:marLeft w:val="0"/>
      <w:marRight w:val="0"/>
      <w:marTop w:val="0"/>
      <w:marBottom w:val="0"/>
      <w:divBdr>
        <w:top w:val="none" w:sz="0" w:space="0" w:color="auto"/>
        <w:left w:val="none" w:sz="0" w:space="0" w:color="auto"/>
        <w:bottom w:val="none" w:sz="0" w:space="0" w:color="auto"/>
        <w:right w:val="none" w:sz="0" w:space="0" w:color="auto"/>
      </w:divBdr>
    </w:div>
    <w:div w:id="1994719984">
      <w:bodyDiv w:val="1"/>
      <w:marLeft w:val="0"/>
      <w:marRight w:val="0"/>
      <w:marTop w:val="0"/>
      <w:marBottom w:val="0"/>
      <w:divBdr>
        <w:top w:val="none" w:sz="0" w:space="0" w:color="auto"/>
        <w:left w:val="none" w:sz="0" w:space="0" w:color="auto"/>
        <w:bottom w:val="none" w:sz="0" w:space="0" w:color="auto"/>
        <w:right w:val="none" w:sz="0" w:space="0" w:color="auto"/>
      </w:divBdr>
    </w:div>
    <w:div w:id="1995909793">
      <w:bodyDiv w:val="1"/>
      <w:marLeft w:val="0"/>
      <w:marRight w:val="0"/>
      <w:marTop w:val="0"/>
      <w:marBottom w:val="0"/>
      <w:divBdr>
        <w:top w:val="none" w:sz="0" w:space="0" w:color="auto"/>
        <w:left w:val="none" w:sz="0" w:space="0" w:color="auto"/>
        <w:bottom w:val="none" w:sz="0" w:space="0" w:color="auto"/>
        <w:right w:val="none" w:sz="0" w:space="0" w:color="auto"/>
      </w:divBdr>
      <w:divsChild>
        <w:div w:id="1785340173">
          <w:marLeft w:val="0"/>
          <w:marRight w:val="0"/>
          <w:marTop w:val="0"/>
          <w:marBottom w:val="0"/>
          <w:divBdr>
            <w:top w:val="none" w:sz="0" w:space="0" w:color="auto"/>
            <w:left w:val="none" w:sz="0" w:space="0" w:color="auto"/>
            <w:bottom w:val="none" w:sz="0" w:space="0" w:color="auto"/>
            <w:right w:val="none" w:sz="0" w:space="0" w:color="auto"/>
          </w:divBdr>
        </w:div>
      </w:divsChild>
    </w:div>
    <w:div w:id="1996060419">
      <w:bodyDiv w:val="1"/>
      <w:marLeft w:val="0"/>
      <w:marRight w:val="0"/>
      <w:marTop w:val="0"/>
      <w:marBottom w:val="0"/>
      <w:divBdr>
        <w:top w:val="none" w:sz="0" w:space="0" w:color="auto"/>
        <w:left w:val="none" w:sz="0" w:space="0" w:color="auto"/>
        <w:bottom w:val="none" w:sz="0" w:space="0" w:color="auto"/>
        <w:right w:val="none" w:sz="0" w:space="0" w:color="auto"/>
      </w:divBdr>
    </w:div>
    <w:div w:id="1996447618">
      <w:bodyDiv w:val="1"/>
      <w:marLeft w:val="0"/>
      <w:marRight w:val="0"/>
      <w:marTop w:val="0"/>
      <w:marBottom w:val="0"/>
      <w:divBdr>
        <w:top w:val="none" w:sz="0" w:space="0" w:color="auto"/>
        <w:left w:val="none" w:sz="0" w:space="0" w:color="auto"/>
        <w:bottom w:val="none" w:sz="0" w:space="0" w:color="auto"/>
        <w:right w:val="none" w:sz="0" w:space="0" w:color="auto"/>
      </w:divBdr>
      <w:divsChild>
        <w:div w:id="1527526810">
          <w:marLeft w:val="0"/>
          <w:marRight w:val="0"/>
          <w:marTop w:val="0"/>
          <w:marBottom w:val="0"/>
          <w:divBdr>
            <w:top w:val="none" w:sz="0" w:space="0" w:color="auto"/>
            <w:left w:val="none" w:sz="0" w:space="0" w:color="auto"/>
            <w:bottom w:val="none" w:sz="0" w:space="0" w:color="auto"/>
            <w:right w:val="none" w:sz="0" w:space="0" w:color="auto"/>
          </w:divBdr>
          <w:divsChild>
            <w:div w:id="942422549">
              <w:marLeft w:val="0"/>
              <w:marRight w:val="120"/>
              <w:marTop w:val="0"/>
              <w:marBottom w:val="0"/>
              <w:divBdr>
                <w:top w:val="none" w:sz="0" w:space="0" w:color="auto"/>
                <w:left w:val="none" w:sz="0" w:space="0" w:color="auto"/>
                <w:bottom w:val="none" w:sz="0" w:space="0" w:color="auto"/>
                <w:right w:val="none" w:sz="0" w:space="0" w:color="auto"/>
              </w:divBdr>
            </w:div>
            <w:div w:id="551499265">
              <w:marLeft w:val="0"/>
              <w:marRight w:val="0"/>
              <w:marTop w:val="0"/>
              <w:marBottom w:val="195"/>
              <w:divBdr>
                <w:top w:val="none" w:sz="0" w:space="0" w:color="auto"/>
                <w:left w:val="none" w:sz="0" w:space="0" w:color="auto"/>
                <w:bottom w:val="none" w:sz="0" w:space="0" w:color="auto"/>
                <w:right w:val="none" w:sz="0" w:space="0" w:color="auto"/>
              </w:divBdr>
              <w:divsChild>
                <w:div w:id="2098863537">
                  <w:marLeft w:val="0"/>
                  <w:marRight w:val="0"/>
                  <w:marTop w:val="0"/>
                  <w:marBottom w:val="0"/>
                  <w:divBdr>
                    <w:top w:val="none" w:sz="0" w:space="0" w:color="auto"/>
                    <w:left w:val="none" w:sz="0" w:space="0" w:color="auto"/>
                    <w:bottom w:val="none" w:sz="0" w:space="0" w:color="auto"/>
                    <w:right w:val="none" w:sz="0" w:space="0" w:color="auto"/>
                  </w:divBdr>
                  <w:divsChild>
                    <w:div w:id="110507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7144995">
      <w:bodyDiv w:val="1"/>
      <w:marLeft w:val="0"/>
      <w:marRight w:val="0"/>
      <w:marTop w:val="0"/>
      <w:marBottom w:val="0"/>
      <w:divBdr>
        <w:top w:val="none" w:sz="0" w:space="0" w:color="auto"/>
        <w:left w:val="none" w:sz="0" w:space="0" w:color="auto"/>
        <w:bottom w:val="none" w:sz="0" w:space="0" w:color="auto"/>
        <w:right w:val="none" w:sz="0" w:space="0" w:color="auto"/>
      </w:divBdr>
    </w:div>
    <w:div w:id="1997225963">
      <w:bodyDiv w:val="1"/>
      <w:marLeft w:val="0"/>
      <w:marRight w:val="0"/>
      <w:marTop w:val="0"/>
      <w:marBottom w:val="0"/>
      <w:divBdr>
        <w:top w:val="none" w:sz="0" w:space="0" w:color="auto"/>
        <w:left w:val="none" w:sz="0" w:space="0" w:color="auto"/>
        <w:bottom w:val="none" w:sz="0" w:space="0" w:color="auto"/>
        <w:right w:val="none" w:sz="0" w:space="0" w:color="auto"/>
      </w:divBdr>
    </w:div>
    <w:div w:id="1997297734">
      <w:bodyDiv w:val="1"/>
      <w:marLeft w:val="0"/>
      <w:marRight w:val="0"/>
      <w:marTop w:val="0"/>
      <w:marBottom w:val="0"/>
      <w:divBdr>
        <w:top w:val="none" w:sz="0" w:space="0" w:color="auto"/>
        <w:left w:val="none" w:sz="0" w:space="0" w:color="auto"/>
        <w:bottom w:val="none" w:sz="0" w:space="0" w:color="auto"/>
        <w:right w:val="none" w:sz="0" w:space="0" w:color="auto"/>
      </w:divBdr>
      <w:divsChild>
        <w:div w:id="1077940291">
          <w:marLeft w:val="0"/>
          <w:marRight w:val="0"/>
          <w:marTop w:val="0"/>
          <w:marBottom w:val="0"/>
          <w:divBdr>
            <w:top w:val="none" w:sz="0" w:space="0" w:color="auto"/>
            <w:left w:val="none" w:sz="0" w:space="0" w:color="auto"/>
            <w:bottom w:val="none" w:sz="0" w:space="0" w:color="auto"/>
            <w:right w:val="none" w:sz="0" w:space="0" w:color="auto"/>
          </w:divBdr>
          <w:divsChild>
            <w:div w:id="340933644">
              <w:marLeft w:val="0"/>
              <w:marRight w:val="0"/>
              <w:marTop w:val="0"/>
              <w:marBottom w:val="0"/>
              <w:divBdr>
                <w:top w:val="none" w:sz="0" w:space="0" w:color="auto"/>
                <w:left w:val="none" w:sz="0" w:space="0" w:color="auto"/>
                <w:bottom w:val="none" w:sz="0" w:space="0" w:color="auto"/>
                <w:right w:val="none" w:sz="0" w:space="0" w:color="auto"/>
              </w:divBdr>
              <w:divsChild>
                <w:div w:id="841941556">
                  <w:marLeft w:val="0"/>
                  <w:marRight w:val="0"/>
                  <w:marTop w:val="0"/>
                  <w:marBottom w:val="0"/>
                  <w:divBdr>
                    <w:top w:val="none" w:sz="0" w:space="0" w:color="auto"/>
                    <w:left w:val="none" w:sz="0" w:space="0" w:color="auto"/>
                    <w:bottom w:val="none" w:sz="0" w:space="0" w:color="auto"/>
                    <w:right w:val="none" w:sz="0" w:space="0" w:color="auto"/>
                  </w:divBdr>
                  <w:divsChild>
                    <w:div w:id="1838113083">
                      <w:marLeft w:val="0"/>
                      <w:marRight w:val="0"/>
                      <w:marTop w:val="0"/>
                      <w:marBottom w:val="0"/>
                      <w:divBdr>
                        <w:top w:val="none" w:sz="0" w:space="0" w:color="auto"/>
                        <w:left w:val="none" w:sz="0" w:space="0" w:color="auto"/>
                        <w:bottom w:val="none" w:sz="0" w:space="0" w:color="auto"/>
                        <w:right w:val="none" w:sz="0" w:space="0" w:color="auto"/>
                      </w:divBdr>
                      <w:divsChild>
                        <w:div w:id="1684016911">
                          <w:marLeft w:val="0"/>
                          <w:marRight w:val="0"/>
                          <w:marTop w:val="0"/>
                          <w:marBottom w:val="0"/>
                          <w:divBdr>
                            <w:top w:val="none" w:sz="0" w:space="0" w:color="auto"/>
                            <w:left w:val="none" w:sz="0" w:space="0" w:color="auto"/>
                            <w:bottom w:val="none" w:sz="0" w:space="0" w:color="auto"/>
                            <w:right w:val="none" w:sz="0" w:space="0" w:color="auto"/>
                          </w:divBdr>
                          <w:divsChild>
                            <w:div w:id="820002720">
                              <w:marLeft w:val="0"/>
                              <w:marRight w:val="0"/>
                              <w:marTop w:val="15"/>
                              <w:marBottom w:val="0"/>
                              <w:divBdr>
                                <w:top w:val="none" w:sz="0" w:space="0" w:color="auto"/>
                                <w:left w:val="none" w:sz="0" w:space="0" w:color="auto"/>
                                <w:bottom w:val="none" w:sz="0" w:space="0" w:color="auto"/>
                                <w:right w:val="none" w:sz="0" w:space="0" w:color="auto"/>
                              </w:divBdr>
                            </w:div>
                            <w:div w:id="360202267">
                              <w:marLeft w:val="0"/>
                              <w:marRight w:val="0"/>
                              <w:marTop w:val="0"/>
                              <w:marBottom w:val="0"/>
                              <w:divBdr>
                                <w:top w:val="none" w:sz="0" w:space="0" w:color="auto"/>
                                <w:left w:val="none" w:sz="0" w:space="0" w:color="auto"/>
                                <w:bottom w:val="none" w:sz="0" w:space="0" w:color="auto"/>
                                <w:right w:val="none" w:sz="0" w:space="0" w:color="auto"/>
                              </w:divBdr>
                              <w:divsChild>
                                <w:div w:id="11167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2376">
                          <w:marLeft w:val="0"/>
                          <w:marRight w:val="0"/>
                          <w:marTop w:val="0"/>
                          <w:marBottom w:val="0"/>
                          <w:divBdr>
                            <w:top w:val="none" w:sz="0" w:space="0" w:color="auto"/>
                            <w:left w:val="none" w:sz="0" w:space="0" w:color="auto"/>
                            <w:bottom w:val="none" w:sz="0" w:space="0" w:color="auto"/>
                            <w:right w:val="none" w:sz="0" w:space="0" w:color="auto"/>
                          </w:divBdr>
                          <w:divsChild>
                            <w:div w:id="1361660308">
                              <w:marLeft w:val="0"/>
                              <w:marRight w:val="0"/>
                              <w:marTop w:val="15"/>
                              <w:marBottom w:val="0"/>
                              <w:divBdr>
                                <w:top w:val="none" w:sz="0" w:space="0" w:color="auto"/>
                                <w:left w:val="none" w:sz="0" w:space="0" w:color="auto"/>
                                <w:bottom w:val="none" w:sz="0" w:space="0" w:color="auto"/>
                                <w:right w:val="none" w:sz="0" w:space="0" w:color="auto"/>
                              </w:divBdr>
                            </w:div>
                            <w:div w:id="34354677">
                              <w:marLeft w:val="0"/>
                              <w:marRight w:val="0"/>
                              <w:marTop w:val="0"/>
                              <w:marBottom w:val="0"/>
                              <w:divBdr>
                                <w:top w:val="none" w:sz="0" w:space="0" w:color="auto"/>
                                <w:left w:val="none" w:sz="0" w:space="0" w:color="auto"/>
                                <w:bottom w:val="none" w:sz="0" w:space="0" w:color="auto"/>
                                <w:right w:val="none" w:sz="0" w:space="0" w:color="auto"/>
                              </w:divBdr>
                              <w:divsChild>
                                <w:div w:id="150952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209761">
                          <w:marLeft w:val="0"/>
                          <w:marRight w:val="0"/>
                          <w:marTop w:val="0"/>
                          <w:marBottom w:val="0"/>
                          <w:divBdr>
                            <w:top w:val="none" w:sz="0" w:space="0" w:color="auto"/>
                            <w:left w:val="none" w:sz="0" w:space="0" w:color="auto"/>
                            <w:bottom w:val="none" w:sz="0" w:space="0" w:color="auto"/>
                            <w:right w:val="none" w:sz="0" w:space="0" w:color="auto"/>
                          </w:divBdr>
                          <w:divsChild>
                            <w:div w:id="1830319208">
                              <w:marLeft w:val="0"/>
                              <w:marRight w:val="0"/>
                              <w:marTop w:val="15"/>
                              <w:marBottom w:val="0"/>
                              <w:divBdr>
                                <w:top w:val="none" w:sz="0" w:space="0" w:color="auto"/>
                                <w:left w:val="none" w:sz="0" w:space="0" w:color="auto"/>
                                <w:bottom w:val="none" w:sz="0" w:space="0" w:color="auto"/>
                                <w:right w:val="none" w:sz="0" w:space="0" w:color="auto"/>
                              </w:divBdr>
                            </w:div>
                            <w:div w:id="2018145539">
                              <w:marLeft w:val="0"/>
                              <w:marRight w:val="0"/>
                              <w:marTop w:val="0"/>
                              <w:marBottom w:val="0"/>
                              <w:divBdr>
                                <w:top w:val="none" w:sz="0" w:space="0" w:color="auto"/>
                                <w:left w:val="none" w:sz="0" w:space="0" w:color="auto"/>
                                <w:bottom w:val="none" w:sz="0" w:space="0" w:color="auto"/>
                                <w:right w:val="none" w:sz="0" w:space="0" w:color="auto"/>
                              </w:divBdr>
                              <w:divsChild>
                                <w:div w:id="169064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458618">
      <w:bodyDiv w:val="1"/>
      <w:marLeft w:val="0"/>
      <w:marRight w:val="0"/>
      <w:marTop w:val="0"/>
      <w:marBottom w:val="0"/>
      <w:divBdr>
        <w:top w:val="none" w:sz="0" w:space="0" w:color="auto"/>
        <w:left w:val="none" w:sz="0" w:space="0" w:color="auto"/>
        <w:bottom w:val="none" w:sz="0" w:space="0" w:color="auto"/>
        <w:right w:val="none" w:sz="0" w:space="0" w:color="auto"/>
      </w:divBdr>
      <w:divsChild>
        <w:div w:id="1953785272">
          <w:marLeft w:val="0"/>
          <w:marRight w:val="0"/>
          <w:marTop w:val="0"/>
          <w:marBottom w:val="0"/>
          <w:divBdr>
            <w:top w:val="none" w:sz="0" w:space="0" w:color="auto"/>
            <w:left w:val="none" w:sz="0" w:space="0" w:color="auto"/>
            <w:bottom w:val="none" w:sz="0" w:space="0" w:color="auto"/>
            <w:right w:val="none" w:sz="0" w:space="0" w:color="auto"/>
          </w:divBdr>
          <w:divsChild>
            <w:div w:id="181614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2445">
      <w:bodyDiv w:val="1"/>
      <w:marLeft w:val="0"/>
      <w:marRight w:val="0"/>
      <w:marTop w:val="0"/>
      <w:marBottom w:val="0"/>
      <w:divBdr>
        <w:top w:val="none" w:sz="0" w:space="0" w:color="auto"/>
        <w:left w:val="none" w:sz="0" w:space="0" w:color="auto"/>
        <w:bottom w:val="none" w:sz="0" w:space="0" w:color="auto"/>
        <w:right w:val="none" w:sz="0" w:space="0" w:color="auto"/>
      </w:divBdr>
      <w:divsChild>
        <w:div w:id="867567566">
          <w:marLeft w:val="600"/>
          <w:marRight w:val="480"/>
          <w:marTop w:val="150"/>
          <w:marBottom w:val="150"/>
          <w:divBdr>
            <w:top w:val="none" w:sz="0" w:space="0" w:color="auto"/>
            <w:left w:val="none" w:sz="0" w:space="0" w:color="auto"/>
            <w:bottom w:val="none" w:sz="0" w:space="0" w:color="auto"/>
            <w:right w:val="none" w:sz="0" w:space="0" w:color="auto"/>
          </w:divBdr>
          <w:divsChild>
            <w:div w:id="201537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034055">
      <w:bodyDiv w:val="1"/>
      <w:marLeft w:val="0"/>
      <w:marRight w:val="0"/>
      <w:marTop w:val="0"/>
      <w:marBottom w:val="0"/>
      <w:divBdr>
        <w:top w:val="none" w:sz="0" w:space="0" w:color="auto"/>
        <w:left w:val="none" w:sz="0" w:space="0" w:color="auto"/>
        <w:bottom w:val="none" w:sz="0" w:space="0" w:color="auto"/>
        <w:right w:val="none" w:sz="0" w:space="0" w:color="auto"/>
      </w:divBdr>
    </w:div>
    <w:div w:id="2000495969">
      <w:bodyDiv w:val="1"/>
      <w:marLeft w:val="0"/>
      <w:marRight w:val="0"/>
      <w:marTop w:val="0"/>
      <w:marBottom w:val="0"/>
      <w:divBdr>
        <w:top w:val="none" w:sz="0" w:space="0" w:color="auto"/>
        <w:left w:val="none" w:sz="0" w:space="0" w:color="auto"/>
        <w:bottom w:val="none" w:sz="0" w:space="0" w:color="auto"/>
        <w:right w:val="none" w:sz="0" w:space="0" w:color="auto"/>
      </w:divBdr>
    </w:div>
    <w:div w:id="2001929558">
      <w:bodyDiv w:val="1"/>
      <w:marLeft w:val="0"/>
      <w:marRight w:val="0"/>
      <w:marTop w:val="0"/>
      <w:marBottom w:val="0"/>
      <w:divBdr>
        <w:top w:val="none" w:sz="0" w:space="0" w:color="auto"/>
        <w:left w:val="none" w:sz="0" w:space="0" w:color="auto"/>
        <w:bottom w:val="none" w:sz="0" w:space="0" w:color="auto"/>
        <w:right w:val="none" w:sz="0" w:space="0" w:color="auto"/>
      </w:divBdr>
    </w:div>
    <w:div w:id="2002855414">
      <w:bodyDiv w:val="1"/>
      <w:marLeft w:val="0"/>
      <w:marRight w:val="0"/>
      <w:marTop w:val="0"/>
      <w:marBottom w:val="0"/>
      <w:divBdr>
        <w:top w:val="none" w:sz="0" w:space="0" w:color="auto"/>
        <w:left w:val="none" w:sz="0" w:space="0" w:color="auto"/>
        <w:bottom w:val="none" w:sz="0" w:space="0" w:color="auto"/>
        <w:right w:val="none" w:sz="0" w:space="0" w:color="auto"/>
      </w:divBdr>
      <w:divsChild>
        <w:div w:id="1319380161">
          <w:marLeft w:val="0"/>
          <w:marRight w:val="0"/>
          <w:marTop w:val="0"/>
          <w:marBottom w:val="0"/>
          <w:divBdr>
            <w:top w:val="none" w:sz="0" w:space="0" w:color="auto"/>
            <w:left w:val="none" w:sz="0" w:space="0" w:color="auto"/>
            <w:bottom w:val="none" w:sz="0" w:space="0" w:color="auto"/>
            <w:right w:val="none" w:sz="0" w:space="0" w:color="auto"/>
          </w:divBdr>
          <w:divsChild>
            <w:div w:id="1948461758">
              <w:marLeft w:val="0"/>
              <w:marRight w:val="0"/>
              <w:marTop w:val="0"/>
              <w:marBottom w:val="0"/>
              <w:divBdr>
                <w:top w:val="none" w:sz="0" w:space="0" w:color="auto"/>
                <w:left w:val="none" w:sz="0" w:space="0" w:color="auto"/>
                <w:bottom w:val="none" w:sz="0" w:space="0" w:color="auto"/>
                <w:right w:val="none" w:sz="0" w:space="0" w:color="auto"/>
              </w:divBdr>
              <w:divsChild>
                <w:div w:id="17514907">
                  <w:marLeft w:val="0"/>
                  <w:marRight w:val="0"/>
                  <w:marTop w:val="0"/>
                  <w:marBottom w:val="0"/>
                  <w:divBdr>
                    <w:top w:val="none" w:sz="0" w:space="0" w:color="auto"/>
                    <w:left w:val="none" w:sz="0" w:space="0" w:color="auto"/>
                    <w:bottom w:val="none" w:sz="0" w:space="0" w:color="auto"/>
                    <w:right w:val="none" w:sz="0" w:space="0" w:color="auto"/>
                  </w:divBdr>
                  <w:divsChild>
                    <w:div w:id="845096599">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728457169">
          <w:marLeft w:val="0"/>
          <w:marRight w:val="0"/>
          <w:marTop w:val="0"/>
          <w:marBottom w:val="0"/>
          <w:divBdr>
            <w:top w:val="none" w:sz="0" w:space="0" w:color="auto"/>
            <w:left w:val="none" w:sz="0" w:space="0" w:color="auto"/>
            <w:bottom w:val="none" w:sz="0" w:space="0" w:color="auto"/>
            <w:right w:val="none" w:sz="0" w:space="0" w:color="auto"/>
          </w:divBdr>
          <w:divsChild>
            <w:div w:id="608006081">
              <w:marLeft w:val="0"/>
              <w:marRight w:val="0"/>
              <w:marTop w:val="15"/>
              <w:marBottom w:val="0"/>
              <w:divBdr>
                <w:top w:val="none" w:sz="0" w:space="0" w:color="auto"/>
                <w:left w:val="none" w:sz="0" w:space="0" w:color="auto"/>
                <w:bottom w:val="none" w:sz="0" w:space="0" w:color="auto"/>
                <w:right w:val="none" w:sz="0" w:space="0" w:color="auto"/>
              </w:divBdr>
            </w:div>
            <w:div w:id="1405181739">
              <w:marLeft w:val="0"/>
              <w:marRight w:val="0"/>
              <w:marTop w:val="0"/>
              <w:marBottom w:val="0"/>
              <w:divBdr>
                <w:top w:val="none" w:sz="0" w:space="0" w:color="auto"/>
                <w:left w:val="none" w:sz="0" w:space="0" w:color="auto"/>
                <w:bottom w:val="none" w:sz="0" w:space="0" w:color="auto"/>
                <w:right w:val="none" w:sz="0" w:space="0" w:color="auto"/>
              </w:divBdr>
              <w:divsChild>
                <w:div w:id="312880634">
                  <w:marLeft w:val="0"/>
                  <w:marRight w:val="0"/>
                  <w:marTop w:val="0"/>
                  <w:marBottom w:val="0"/>
                  <w:divBdr>
                    <w:top w:val="none" w:sz="0" w:space="0" w:color="auto"/>
                    <w:left w:val="none" w:sz="0" w:space="0" w:color="auto"/>
                    <w:bottom w:val="none" w:sz="0" w:space="0" w:color="auto"/>
                    <w:right w:val="none" w:sz="0" w:space="0" w:color="auto"/>
                  </w:divBdr>
                  <w:divsChild>
                    <w:div w:id="1571578724">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 w:id="2003704629">
      <w:bodyDiv w:val="1"/>
      <w:marLeft w:val="0"/>
      <w:marRight w:val="0"/>
      <w:marTop w:val="0"/>
      <w:marBottom w:val="0"/>
      <w:divBdr>
        <w:top w:val="none" w:sz="0" w:space="0" w:color="auto"/>
        <w:left w:val="none" w:sz="0" w:space="0" w:color="auto"/>
        <w:bottom w:val="none" w:sz="0" w:space="0" w:color="auto"/>
        <w:right w:val="none" w:sz="0" w:space="0" w:color="auto"/>
      </w:divBdr>
    </w:div>
    <w:div w:id="2004813518">
      <w:bodyDiv w:val="1"/>
      <w:marLeft w:val="0"/>
      <w:marRight w:val="0"/>
      <w:marTop w:val="0"/>
      <w:marBottom w:val="0"/>
      <w:divBdr>
        <w:top w:val="none" w:sz="0" w:space="0" w:color="auto"/>
        <w:left w:val="none" w:sz="0" w:space="0" w:color="auto"/>
        <w:bottom w:val="none" w:sz="0" w:space="0" w:color="auto"/>
        <w:right w:val="none" w:sz="0" w:space="0" w:color="auto"/>
      </w:divBdr>
    </w:div>
    <w:div w:id="2004814852">
      <w:bodyDiv w:val="1"/>
      <w:marLeft w:val="0"/>
      <w:marRight w:val="0"/>
      <w:marTop w:val="0"/>
      <w:marBottom w:val="0"/>
      <w:divBdr>
        <w:top w:val="none" w:sz="0" w:space="0" w:color="auto"/>
        <w:left w:val="none" w:sz="0" w:space="0" w:color="auto"/>
        <w:bottom w:val="none" w:sz="0" w:space="0" w:color="auto"/>
        <w:right w:val="none" w:sz="0" w:space="0" w:color="auto"/>
      </w:divBdr>
      <w:divsChild>
        <w:div w:id="1592662364">
          <w:marLeft w:val="0"/>
          <w:marRight w:val="0"/>
          <w:marTop w:val="0"/>
          <w:marBottom w:val="0"/>
          <w:divBdr>
            <w:top w:val="none" w:sz="0" w:space="0" w:color="auto"/>
            <w:left w:val="none" w:sz="0" w:space="0" w:color="auto"/>
            <w:bottom w:val="none" w:sz="0" w:space="0" w:color="auto"/>
            <w:right w:val="none" w:sz="0" w:space="0" w:color="auto"/>
          </w:divBdr>
          <w:divsChild>
            <w:div w:id="769547510">
              <w:marLeft w:val="0"/>
              <w:marRight w:val="0"/>
              <w:marTop w:val="0"/>
              <w:marBottom w:val="0"/>
              <w:divBdr>
                <w:top w:val="none" w:sz="0" w:space="0" w:color="auto"/>
                <w:left w:val="none" w:sz="0" w:space="0" w:color="auto"/>
                <w:bottom w:val="none" w:sz="0" w:space="0" w:color="auto"/>
                <w:right w:val="none" w:sz="0" w:space="0" w:color="auto"/>
              </w:divBdr>
              <w:divsChild>
                <w:div w:id="358435740">
                  <w:marLeft w:val="0"/>
                  <w:marRight w:val="0"/>
                  <w:marTop w:val="0"/>
                  <w:marBottom w:val="0"/>
                  <w:divBdr>
                    <w:top w:val="none" w:sz="0" w:space="0" w:color="auto"/>
                    <w:left w:val="none" w:sz="0" w:space="0" w:color="auto"/>
                    <w:bottom w:val="none" w:sz="0" w:space="0" w:color="auto"/>
                    <w:right w:val="none" w:sz="0" w:space="0" w:color="auto"/>
                  </w:divBdr>
                </w:div>
                <w:div w:id="147359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704">
          <w:marLeft w:val="0"/>
          <w:marRight w:val="0"/>
          <w:marTop w:val="0"/>
          <w:marBottom w:val="0"/>
          <w:divBdr>
            <w:top w:val="none" w:sz="0" w:space="0" w:color="auto"/>
            <w:left w:val="none" w:sz="0" w:space="0" w:color="auto"/>
            <w:bottom w:val="none" w:sz="0" w:space="0" w:color="auto"/>
            <w:right w:val="none" w:sz="0" w:space="0" w:color="auto"/>
          </w:divBdr>
          <w:divsChild>
            <w:div w:id="945114587">
              <w:marLeft w:val="0"/>
              <w:marRight w:val="0"/>
              <w:marTop w:val="0"/>
              <w:marBottom w:val="0"/>
              <w:divBdr>
                <w:top w:val="none" w:sz="0" w:space="0" w:color="auto"/>
                <w:left w:val="none" w:sz="0" w:space="0" w:color="auto"/>
                <w:bottom w:val="none" w:sz="0" w:space="0" w:color="auto"/>
                <w:right w:val="none" w:sz="0" w:space="0" w:color="auto"/>
              </w:divBdr>
              <w:divsChild>
                <w:div w:id="1562323495">
                  <w:marLeft w:val="0"/>
                  <w:marRight w:val="0"/>
                  <w:marTop w:val="0"/>
                  <w:marBottom w:val="0"/>
                  <w:divBdr>
                    <w:top w:val="none" w:sz="0" w:space="0" w:color="auto"/>
                    <w:left w:val="none" w:sz="0" w:space="0" w:color="auto"/>
                    <w:bottom w:val="none" w:sz="0" w:space="0" w:color="auto"/>
                    <w:right w:val="none" w:sz="0" w:space="0" w:color="auto"/>
                  </w:divBdr>
                  <w:divsChild>
                    <w:div w:id="298658261">
                      <w:marLeft w:val="0"/>
                      <w:marRight w:val="300"/>
                      <w:marTop w:val="0"/>
                      <w:marBottom w:val="375"/>
                      <w:divBdr>
                        <w:top w:val="none" w:sz="0" w:space="0" w:color="auto"/>
                        <w:left w:val="none" w:sz="0" w:space="0" w:color="auto"/>
                        <w:bottom w:val="none" w:sz="0" w:space="0" w:color="auto"/>
                        <w:right w:val="none" w:sz="0" w:space="0" w:color="auto"/>
                      </w:divBdr>
                      <w:divsChild>
                        <w:div w:id="1269660411">
                          <w:marLeft w:val="0"/>
                          <w:marRight w:val="0"/>
                          <w:marTop w:val="0"/>
                          <w:marBottom w:val="0"/>
                          <w:divBdr>
                            <w:top w:val="none" w:sz="0" w:space="0" w:color="auto"/>
                            <w:left w:val="none" w:sz="0" w:space="0" w:color="auto"/>
                            <w:bottom w:val="none" w:sz="0" w:space="0" w:color="auto"/>
                            <w:right w:val="none" w:sz="0" w:space="0" w:color="auto"/>
                          </w:divBdr>
                          <w:divsChild>
                            <w:div w:id="24017050">
                              <w:marLeft w:val="0"/>
                              <w:marRight w:val="0"/>
                              <w:marTop w:val="0"/>
                              <w:marBottom w:val="0"/>
                              <w:divBdr>
                                <w:top w:val="none" w:sz="0" w:space="0" w:color="auto"/>
                                <w:left w:val="none" w:sz="0" w:space="0" w:color="auto"/>
                                <w:bottom w:val="none" w:sz="0" w:space="0" w:color="auto"/>
                                <w:right w:val="none" w:sz="0" w:space="0" w:color="auto"/>
                              </w:divBdr>
                              <w:divsChild>
                                <w:div w:id="1299988861">
                                  <w:marLeft w:val="0"/>
                                  <w:marRight w:val="0"/>
                                  <w:marTop w:val="0"/>
                                  <w:marBottom w:val="0"/>
                                  <w:divBdr>
                                    <w:top w:val="none" w:sz="0" w:space="0" w:color="auto"/>
                                    <w:left w:val="none" w:sz="0" w:space="0" w:color="auto"/>
                                    <w:bottom w:val="none" w:sz="0" w:space="0" w:color="auto"/>
                                    <w:right w:val="none" w:sz="0" w:space="0" w:color="auto"/>
                                  </w:divBdr>
                                  <w:divsChild>
                                    <w:div w:id="21890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3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4300013">
          <w:marLeft w:val="0"/>
          <w:marRight w:val="0"/>
          <w:marTop w:val="0"/>
          <w:marBottom w:val="0"/>
          <w:divBdr>
            <w:top w:val="none" w:sz="0" w:space="0" w:color="auto"/>
            <w:left w:val="none" w:sz="0" w:space="0" w:color="auto"/>
            <w:bottom w:val="none" w:sz="0" w:space="0" w:color="auto"/>
            <w:right w:val="none" w:sz="0" w:space="0" w:color="auto"/>
          </w:divBdr>
          <w:divsChild>
            <w:div w:id="140929735">
              <w:marLeft w:val="0"/>
              <w:marRight w:val="0"/>
              <w:marTop w:val="0"/>
              <w:marBottom w:val="0"/>
              <w:divBdr>
                <w:top w:val="none" w:sz="0" w:space="0" w:color="auto"/>
                <w:left w:val="none" w:sz="0" w:space="0" w:color="auto"/>
                <w:bottom w:val="none" w:sz="0" w:space="0" w:color="auto"/>
                <w:right w:val="none" w:sz="0" w:space="0" w:color="auto"/>
              </w:divBdr>
              <w:divsChild>
                <w:div w:id="775176093">
                  <w:marLeft w:val="0"/>
                  <w:marRight w:val="0"/>
                  <w:marTop w:val="0"/>
                  <w:marBottom w:val="0"/>
                  <w:divBdr>
                    <w:top w:val="none" w:sz="0" w:space="0" w:color="auto"/>
                    <w:left w:val="none" w:sz="0" w:space="0" w:color="auto"/>
                    <w:bottom w:val="none" w:sz="0" w:space="0" w:color="auto"/>
                    <w:right w:val="none" w:sz="0" w:space="0" w:color="auto"/>
                  </w:divBdr>
                  <w:divsChild>
                    <w:div w:id="1046493432">
                      <w:marLeft w:val="0"/>
                      <w:marRight w:val="0"/>
                      <w:marTop w:val="0"/>
                      <w:marBottom w:val="0"/>
                      <w:divBdr>
                        <w:top w:val="none" w:sz="0" w:space="0" w:color="auto"/>
                        <w:left w:val="none" w:sz="0" w:space="0" w:color="auto"/>
                        <w:bottom w:val="none" w:sz="0" w:space="0" w:color="auto"/>
                        <w:right w:val="none" w:sz="0" w:space="0" w:color="auto"/>
                      </w:divBdr>
                      <w:divsChild>
                        <w:div w:id="94981187">
                          <w:marLeft w:val="0"/>
                          <w:marRight w:val="0"/>
                          <w:marTop w:val="0"/>
                          <w:marBottom w:val="0"/>
                          <w:divBdr>
                            <w:top w:val="none" w:sz="0" w:space="0" w:color="auto"/>
                            <w:left w:val="none" w:sz="0" w:space="0" w:color="auto"/>
                            <w:bottom w:val="none" w:sz="0" w:space="0" w:color="auto"/>
                            <w:right w:val="none" w:sz="0" w:space="0" w:color="auto"/>
                          </w:divBdr>
                          <w:divsChild>
                            <w:div w:id="220095153">
                              <w:marLeft w:val="0"/>
                              <w:marRight w:val="0"/>
                              <w:marTop w:val="0"/>
                              <w:marBottom w:val="0"/>
                              <w:divBdr>
                                <w:top w:val="none" w:sz="0" w:space="0" w:color="auto"/>
                                <w:left w:val="none" w:sz="0" w:space="0" w:color="auto"/>
                                <w:bottom w:val="none" w:sz="0" w:space="0" w:color="auto"/>
                                <w:right w:val="none" w:sz="0" w:space="0" w:color="auto"/>
                              </w:divBdr>
                            </w:div>
                            <w:div w:id="1092043053">
                              <w:marLeft w:val="0"/>
                              <w:marRight w:val="0"/>
                              <w:marTop w:val="0"/>
                              <w:marBottom w:val="0"/>
                              <w:divBdr>
                                <w:top w:val="none" w:sz="0" w:space="0" w:color="auto"/>
                                <w:left w:val="none" w:sz="0" w:space="0" w:color="auto"/>
                                <w:bottom w:val="none" w:sz="0" w:space="0" w:color="auto"/>
                                <w:right w:val="none" w:sz="0" w:space="0" w:color="auto"/>
                              </w:divBdr>
                            </w:div>
                            <w:div w:id="18102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6011002">
      <w:bodyDiv w:val="1"/>
      <w:marLeft w:val="0"/>
      <w:marRight w:val="0"/>
      <w:marTop w:val="0"/>
      <w:marBottom w:val="0"/>
      <w:divBdr>
        <w:top w:val="none" w:sz="0" w:space="0" w:color="auto"/>
        <w:left w:val="none" w:sz="0" w:space="0" w:color="auto"/>
        <w:bottom w:val="none" w:sz="0" w:space="0" w:color="auto"/>
        <w:right w:val="none" w:sz="0" w:space="0" w:color="auto"/>
      </w:divBdr>
      <w:divsChild>
        <w:div w:id="201939109">
          <w:marLeft w:val="600"/>
          <w:marRight w:val="480"/>
          <w:marTop w:val="150"/>
          <w:marBottom w:val="150"/>
          <w:divBdr>
            <w:top w:val="none" w:sz="0" w:space="0" w:color="auto"/>
            <w:left w:val="none" w:sz="0" w:space="0" w:color="auto"/>
            <w:bottom w:val="none" w:sz="0" w:space="0" w:color="auto"/>
            <w:right w:val="none" w:sz="0" w:space="0" w:color="auto"/>
          </w:divBdr>
          <w:divsChild>
            <w:div w:id="1019238089">
              <w:marLeft w:val="0"/>
              <w:marRight w:val="0"/>
              <w:marTop w:val="0"/>
              <w:marBottom w:val="0"/>
              <w:divBdr>
                <w:top w:val="none" w:sz="0" w:space="0" w:color="auto"/>
                <w:left w:val="none" w:sz="0" w:space="0" w:color="auto"/>
                <w:bottom w:val="none" w:sz="0" w:space="0" w:color="auto"/>
                <w:right w:val="none" w:sz="0" w:space="0" w:color="auto"/>
              </w:divBdr>
            </w:div>
          </w:divsChild>
        </w:div>
        <w:div w:id="2014184695">
          <w:marLeft w:val="600"/>
          <w:marRight w:val="480"/>
          <w:marTop w:val="150"/>
          <w:marBottom w:val="150"/>
          <w:divBdr>
            <w:top w:val="none" w:sz="0" w:space="0" w:color="auto"/>
            <w:left w:val="none" w:sz="0" w:space="0" w:color="auto"/>
            <w:bottom w:val="none" w:sz="0" w:space="0" w:color="auto"/>
            <w:right w:val="none" w:sz="0" w:space="0" w:color="auto"/>
          </w:divBdr>
          <w:divsChild>
            <w:div w:id="116381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22898">
      <w:bodyDiv w:val="1"/>
      <w:marLeft w:val="0"/>
      <w:marRight w:val="0"/>
      <w:marTop w:val="0"/>
      <w:marBottom w:val="0"/>
      <w:divBdr>
        <w:top w:val="none" w:sz="0" w:space="0" w:color="auto"/>
        <w:left w:val="none" w:sz="0" w:space="0" w:color="auto"/>
        <w:bottom w:val="none" w:sz="0" w:space="0" w:color="auto"/>
        <w:right w:val="none" w:sz="0" w:space="0" w:color="auto"/>
      </w:divBdr>
      <w:divsChild>
        <w:div w:id="216209557">
          <w:marLeft w:val="0"/>
          <w:marRight w:val="120"/>
          <w:marTop w:val="0"/>
          <w:marBottom w:val="0"/>
          <w:divBdr>
            <w:top w:val="none" w:sz="0" w:space="0" w:color="auto"/>
            <w:left w:val="none" w:sz="0" w:space="0" w:color="auto"/>
            <w:bottom w:val="none" w:sz="0" w:space="0" w:color="auto"/>
            <w:right w:val="none" w:sz="0" w:space="0" w:color="auto"/>
          </w:divBdr>
        </w:div>
        <w:div w:id="1854221942">
          <w:marLeft w:val="0"/>
          <w:marRight w:val="0"/>
          <w:marTop w:val="0"/>
          <w:marBottom w:val="195"/>
          <w:divBdr>
            <w:top w:val="none" w:sz="0" w:space="0" w:color="auto"/>
            <w:left w:val="none" w:sz="0" w:space="0" w:color="auto"/>
            <w:bottom w:val="none" w:sz="0" w:space="0" w:color="auto"/>
            <w:right w:val="none" w:sz="0" w:space="0" w:color="auto"/>
          </w:divBdr>
          <w:divsChild>
            <w:div w:id="110518044">
              <w:marLeft w:val="0"/>
              <w:marRight w:val="0"/>
              <w:marTop w:val="15"/>
              <w:marBottom w:val="0"/>
              <w:divBdr>
                <w:top w:val="none" w:sz="0" w:space="0" w:color="auto"/>
                <w:left w:val="none" w:sz="0" w:space="0" w:color="auto"/>
                <w:bottom w:val="none" w:sz="0" w:space="0" w:color="auto"/>
                <w:right w:val="none" w:sz="0" w:space="0" w:color="auto"/>
              </w:divBdr>
            </w:div>
            <w:div w:id="1084032345">
              <w:marLeft w:val="0"/>
              <w:marRight w:val="0"/>
              <w:marTop w:val="0"/>
              <w:marBottom w:val="0"/>
              <w:divBdr>
                <w:top w:val="none" w:sz="0" w:space="0" w:color="auto"/>
                <w:left w:val="none" w:sz="0" w:space="0" w:color="auto"/>
                <w:bottom w:val="none" w:sz="0" w:space="0" w:color="auto"/>
                <w:right w:val="none" w:sz="0" w:space="0" w:color="auto"/>
              </w:divBdr>
              <w:divsChild>
                <w:div w:id="1810781472">
                  <w:marLeft w:val="0"/>
                  <w:marRight w:val="0"/>
                  <w:marTop w:val="0"/>
                  <w:marBottom w:val="0"/>
                  <w:divBdr>
                    <w:top w:val="none" w:sz="0" w:space="0" w:color="auto"/>
                    <w:left w:val="none" w:sz="0" w:space="0" w:color="auto"/>
                    <w:bottom w:val="none" w:sz="0" w:space="0" w:color="auto"/>
                    <w:right w:val="none" w:sz="0" w:space="0" w:color="auto"/>
                  </w:divBdr>
                </w:div>
              </w:divsChild>
            </w:div>
            <w:div w:id="551233266">
              <w:marLeft w:val="0"/>
              <w:marRight w:val="0"/>
              <w:marTop w:val="15"/>
              <w:marBottom w:val="0"/>
              <w:divBdr>
                <w:top w:val="none" w:sz="0" w:space="0" w:color="auto"/>
                <w:left w:val="none" w:sz="0" w:space="0" w:color="auto"/>
                <w:bottom w:val="none" w:sz="0" w:space="0" w:color="auto"/>
                <w:right w:val="none" w:sz="0" w:space="0" w:color="auto"/>
              </w:divBdr>
            </w:div>
            <w:div w:id="1317761799">
              <w:marLeft w:val="0"/>
              <w:marRight w:val="0"/>
              <w:marTop w:val="0"/>
              <w:marBottom w:val="0"/>
              <w:divBdr>
                <w:top w:val="none" w:sz="0" w:space="0" w:color="auto"/>
                <w:left w:val="none" w:sz="0" w:space="0" w:color="auto"/>
                <w:bottom w:val="none" w:sz="0" w:space="0" w:color="auto"/>
                <w:right w:val="none" w:sz="0" w:space="0" w:color="auto"/>
              </w:divBdr>
              <w:divsChild>
                <w:div w:id="68729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404871">
      <w:bodyDiv w:val="1"/>
      <w:marLeft w:val="0"/>
      <w:marRight w:val="0"/>
      <w:marTop w:val="0"/>
      <w:marBottom w:val="0"/>
      <w:divBdr>
        <w:top w:val="none" w:sz="0" w:space="0" w:color="auto"/>
        <w:left w:val="none" w:sz="0" w:space="0" w:color="auto"/>
        <w:bottom w:val="none" w:sz="0" w:space="0" w:color="auto"/>
        <w:right w:val="none" w:sz="0" w:space="0" w:color="auto"/>
      </w:divBdr>
    </w:div>
    <w:div w:id="2010861600">
      <w:bodyDiv w:val="1"/>
      <w:marLeft w:val="0"/>
      <w:marRight w:val="0"/>
      <w:marTop w:val="0"/>
      <w:marBottom w:val="0"/>
      <w:divBdr>
        <w:top w:val="none" w:sz="0" w:space="0" w:color="auto"/>
        <w:left w:val="none" w:sz="0" w:space="0" w:color="auto"/>
        <w:bottom w:val="none" w:sz="0" w:space="0" w:color="auto"/>
        <w:right w:val="none" w:sz="0" w:space="0" w:color="auto"/>
      </w:divBdr>
    </w:div>
    <w:div w:id="2011759411">
      <w:bodyDiv w:val="1"/>
      <w:marLeft w:val="0"/>
      <w:marRight w:val="0"/>
      <w:marTop w:val="0"/>
      <w:marBottom w:val="0"/>
      <w:divBdr>
        <w:top w:val="none" w:sz="0" w:space="0" w:color="auto"/>
        <w:left w:val="none" w:sz="0" w:space="0" w:color="auto"/>
        <w:bottom w:val="none" w:sz="0" w:space="0" w:color="auto"/>
        <w:right w:val="none" w:sz="0" w:space="0" w:color="auto"/>
      </w:divBdr>
      <w:divsChild>
        <w:div w:id="1646424366">
          <w:marLeft w:val="0"/>
          <w:marRight w:val="0"/>
          <w:marTop w:val="0"/>
          <w:marBottom w:val="375"/>
          <w:divBdr>
            <w:top w:val="none" w:sz="0" w:space="0" w:color="auto"/>
            <w:left w:val="none" w:sz="0" w:space="0" w:color="auto"/>
            <w:bottom w:val="none" w:sz="0" w:space="0" w:color="auto"/>
            <w:right w:val="none" w:sz="0" w:space="0" w:color="auto"/>
          </w:divBdr>
          <w:divsChild>
            <w:div w:id="1037316696">
              <w:marLeft w:val="0"/>
              <w:marRight w:val="0"/>
              <w:marTop w:val="0"/>
              <w:marBottom w:val="150"/>
              <w:divBdr>
                <w:top w:val="none" w:sz="0" w:space="0" w:color="auto"/>
                <w:left w:val="none" w:sz="0" w:space="0" w:color="auto"/>
                <w:bottom w:val="none" w:sz="0" w:space="0" w:color="auto"/>
                <w:right w:val="none" w:sz="0" w:space="0" w:color="auto"/>
              </w:divBdr>
              <w:divsChild>
                <w:div w:id="80720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13872">
          <w:marLeft w:val="0"/>
          <w:marRight w:val="0"/>
          <w:marTop w:val="0"/>
          <w:marBottom w:val="0"/>
          <w:divBdr>
            <w:top w:val="none" w:sz="0" w:space="0" w:color="auto"/>
            <w:left w:val="none" w:sz="0" w:space="0" w:color="auto"/>
            <w:bottom w:val="none" w:sz="0" w:space="0" w:color="auto"/>
            <w:right w:val="none" w:sz="0" w:space="0" w:color="auto"/>
          </w:divBdr>
          <w:divsChild>
            <w:div w:id="69236901">
              <w:marLeft w:val="0"/>
              <w:marRight w:val="0"/>
              <w:marTop w:val="0"/>
              <w:marBottom w:val="0"/>
              <w:divBdr>
                <w:top w:val="none" w:sz="0" w:space="0" w:color="auto"/>
                <w:left w:val="none" w:sz="0" w:space="0" w:color="auto"/>
                <w:bottom w:val="none" w:sz="0" w:space="0" w:color="auto"/>
                <w:right w:val="none" w:sz="0" w:space="0" w:color="auto"/>
              </w:divBdr>
              <w:divsChild>
                <w:div w:id="1614702763">
                  <w:marLeft w:val="0"/>
                  <w:marRight w:val="0"/>
                  <w:marTop w:val="0"/>
                  <w:marBottom w:val="0"/>
                  <w:divBdr>
                    <w:top w:val="none" w:sz="0" w:space="0" w:color="auto"/>
                    <w:left w:val="none" w:sz="0" w:space="0" w:color="auto"/>
                    <w:bottom w:val="none" w:sz="0" w:space="0" w:color="auto"/>
                    <w:right w:val="none" w:sz="0" w:space="0" w:color="auto"/>
                  </w:divBdr>
                  <w:divsChild>
                    <w:div w:id="748816786">
                      <w:marLeft w:val="0"/>
                      <w:marRight w:val="0"/>
                      <w:marTop w:val="0"/>
                      <w:marBottom w:val="0"/>
                      <w:divBdr>
                        <w:top w:val="none" w:sz="0" w:space="0" w:color="auto"/>
                        <w:left w:val="none" w:sz="0" w:space="0" w:color="auto"/>
                        <w:bottom w:val="none" w:sz="0" w:space="0" w:color="auto"/>
                        <w:right w:val="none" w:sz="0" w:space="0" w:color="auto"/>
                      </w:divBdr>
                      <w:divsChild>
                        <w:div w:id="1837727330">
                          <w:marLeft w:val="0"/>
                          <w:marRight w:val="0"/>
                          <w:marTop w:val="15"/>
                          <w:marBottom w:val="0"/>
                          <w:divBdr>
                            <w:top w:val="none" w:sz="0" w:space="0" w:color="auto"/>
                            <w:left w:val="none" w:sz="0" w:space="0" w:color="auto"/>
                            <w:bottom w:val="none" w:sz="0" w:space="0" w:color="auto"/>
                            <w:right w:val="none" w:sz="0" w:space="0" w:color="auto"/>
                          </w:divBdr>
                        </w:div>
                        <w:div w:id="430055207">
                          <w:marLeft w:val="0"/>
                          <w:marRight w:val="0"/>
                          <w:marTop w:val="0"/>
                          <w:marBottom w:val="0"/>
                          <w:divBdr>
                            <w:top w:val="none" w:sz="0" w:space="0" w:color="auto"/>
                            <w:left w:val="none" w:sz="0" w:space="0" w:color="auto"/>
                            <w:bottom w:val="none" w:sz="0" w:space="0" w:color="auto"/>
                            <w:right w:val="none" w:sz="0" w:space="0" w:color="auto"/>
                          </w:divBdr>
                          <w:divsChild>
                            <w:div w:id="58314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80745">
                      <w:marLeft w:val="0"/>
                      <w:marRight w:val="0"/>
                      <w:marTop w:val="0"/>
                      <w:marBottom w:val="0"/>
                      <w:divBdr>
                        <w:top w:val="none" w:sz="0" w:space="0" w:color="auto"/>
                        <w:left w:val="none" w:sz="0" w:space="0" w:color="auto"/>
                        <w:bottom w:val="none" w:sz="0" w:space="0" w:color="auto"/>
                        <w:right w:val="none" w:sz="0" w:space="0" w:color="auto"/>
                      </w:divBdr>
                      <w:divsChild>
                        <w:div w:id="844709101">
                          <w:marLeft w:val="0"/>
                          <w:marRight w:val="0"/>
                          <w:marTop w:val="15"/>
                          <w:marBottom w:val="0"/>
                          <w:divBdr>
                            <w:top w:val="none" w:sz="0" w:space="0" w:color="auto"/>
                            <w:left w:val="none" w:sz="0" w:space="0" w:color="auto"/>
                            <w:bottom w:val="none" w:sz="0" w:space="0" w:color="auto"/>
                            <w:right w:val="none" w:sz="0" w:space="0" w:color="auto"/>
                          </w:divBdr>
                        </w:div>
                        <w:div w:id="1974627340">
                          <w:marLeft w:val="0"/>
                          <w:marRight w:val="0"/>
                          <w:marTop w:val="0"/>
                          <w:marBottom w:val="0"/>
                          <w:divBdr>
                            <w:top w:val="none" w:sz="0" w:space="0" w:color="auto"/>
                            <w:left w:val="none" w:sz="0" w:space="0" w:color="auto"/>
                            <w:bottom w:val="none" w:sz="0" w:space="0" w:color="auto"/>
                            <w:right w:val="none" w:sz="0" w:space="0" w:color="auto"/>
                          </w:divBdr>
                          <w:divsChild>
                            <w:div w:id="853688044">
                              <w:marLeft w:val="0"/>
                              <w:marRight w:val="0"/>
                              <w:marTop w:val="0"/>
                              <w:marBottom w:val="0"/>
                              <w:divBdr>
                                <w:top w:val="none" w:sz="0" w:space="0" w:color="auto"/>
                                <w:left w:val="none" w:sz="0" w:space="0" w:color="auto"/>
                                <w:bottom w:val="none" w:sz="0" w:space="0" w:color="auto"/>
                                <w:right w:val="none" w:sz="0" w:space="0" w:color="auto"/>
                              </w:divBdr>
                              <w:divsChild>
                                <w:div w:id="1884517646">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446765">
              <w:marLeft w:val="0"/>
              <w:marRight w:val="0"/>
              <w:marTop w:val="0"/>
              <w:marBottom w:val="330"/>
              <w:divBdr>
                <w:top w:val="none" w:sz="0" w:space="0" w:color="auto"/>
                <w:left w:val="none" w:sz="0" w:space="0" w:color="auto"/>
                <w:bottom w:val="none" w:sz="0" w:space="0" w:color="auto"/>
                <w:right w:val="none" w:sz="0" w:space="0" w:color="auto"/>
              </w:divBdr>
              <w:divsChild>
                <w:div w:id="126368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914150">
      <w:bodyDiv w:val="1"/>
      <w:marLeft w:val="0"/>
      <w:marRight w:val="0"/>
      <w:marTop w:val="0"/>
      <w:marBottom w:val="0"/>
      <w:divBdr>
        <w:top w:val="none" w:sz="0" w:space="0" w:color="auto"/>
        <w:left w:val="none" w:sz="0" w:space="0" w:color="auto"/>
        <w:bottom w:val="none" w:sz="0" w:space="0" w:color="auto"/>
        <w:right w:val="none" w:sz="0" w:space="0" w:color="auto"/>
      </w:divBdr>
      <w:divsChild>
        <w:div w:id="917061116">
          <w:marLeft w:val="600"/>
          <w:marRight w:val="480"/>
          <w:marTop w:val="150"/>
          <w:marBottom w:val="150"/>
          <w:divBdr>
            <w:top w:val="none" w:sz="0" w:space="0" w:color="auto"/>
            <w:left w:val="none" w:sz="0" w:space="0" w:color="auto"/>
            <w:bottom w:val="none" w:sz="0" w:space="0" w:color="auto"/>
            <w:right w:val="none" w:sz="0" w:space="0" w:color="auto"/>
          </w:divBdr>
          <w:divsChild>
            <w:div w:id="120941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066929">
      <w:bodyDiv w:val="1"/>
      <w:marLeft w:val="0"/>
      <w:marRight w:val="0"/>
      <w:marTop w:val="0"/>
      <w:marBottom w:val="0"/>
      <w:divBdr>
        <w:top w:val="none" w:sz="0" w:space="0" w:color="auto"/>
        <w:left w:val="none" w:sz="0" w:space="0" w:color="auto"/>
        <w:bottom w:val="none" w:sz="0" w:space="0" w:color="auto"/>
        <w:right w:val="none" w:sz="0" w:space="0" w:color="auto"/>
      </w:divBdr>
      <w:divsChild>
        <w:div w:id="1507750192">
          <w:marLeft w:val="0"/>
          <w:marRight w:val="0"/>
          <w:marTop w:val="240"/>
          <w:marBottom w:val="0"/>
          <w:divBdr>
            <w:top w:val="none" w:sz="0" w:space="0" w:color="auto"/>
            <w:left w:val="none" w:sz="0" w:space="0" w:color="auto"/>
            <w:bottom w:val="none" w:sz="0" w:space="0" w:color="auto"/>
            <w:right w:val="none" w:sz="0" w:space="0" w:color="auto"/>
          </w:divBdr>
          <w:divsChild>
            <w:div w:id="19862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644560">
      <w:bodyDiv w:val="1"/>
      <w:marLeft w:val="0"/>
      <w:marRight w:val="0"/>
      <w:marTop w:val="0"/>
      <w:marBottom w:val="0"/>
      <w:divBdr>
        <w:top w:val="none" w:sz="0" w:space="0" w:color="auto"/>
        <w:left w:val="none" w:sz="0" w:space="0" w:color="auto"/>
        <w:bottom w:val="none" w:sz="0" w:space="0" w:color="auto"/>
        <w:right w:val="none" w:sz="0" w:space="0" w:color="auto"/>
      </w:divBdr>
      <w:divsChild>
        <w:div w:id="1411729135">
          <w:marLeft w:val="0"/>
          <w:marRight w:val="0"/>
          <w:marTop w:val="0"/>
          <w:marBottom w:val="0"/>
          <w:divBdr>
            <w:top w:val="none" w:sz="0" w:space="0" w:color="auto"/>
            <w:left w:val="none" w:sz="0" w:space="0" w:color="auto"/>
            <w:bottom w:val="none" w:sz="0" w:space="0" w:color="auto"/>
            <w:right w:val="none" w:sz="0" w:space="0" w:color="auto"/>
          </w:divBdr>
        </w:div>
        <w:div w:id="1674605823">
          <w:marLeft w:val="0"/>
          <w:marRight w:val="0"/>
          <w:marTop w:val="0"/>
          <w:marBottom w:val="0"/>
          <w:divBdr>
            <w:top w:val="none" w:sz="0" w:space="0" w:color="auto"/>
            <w:left w:val="none" w:sz="0" w:space="0" w:color="auto"/>
            <w:bottom w:val="none" w:sz="0" w:space="0" w:color="auto"/>
            <w:right w:val="none" w:sz="0" w:space="0" w:color="auto"/>
          </w:divBdr>
        </w:div>
      </w:divsChild>
    </w:div>
    <w:div w:id="2016375961">
      <w:bodyDiv w:val="1"/>
      <w:marLeft w:val="0"/>
      <w:marRight w:val="0"/>
      <w:marTop w:val="0"/>
      <w:marBottom w:val="0"/>
      <w:divBdr>
        <w:top w:val="none" w:sz="0" w:space="0" w:color="auto"/>
        <w:left w:val="none" w:sz="0" w:space="0" w:color="auto"/>
        <w:bottom w:val="none" w:sz="0" w:space="0" w:color="auto"/>
        <w:right w:val="none" w:sz="0" w:space="0" w:color="auto"/>
      </w:divBdr>
      <w:divsChild>
        <w:div w:id="771323505">
          <w:marLeft w:val="0"/>
          <w:marRight w:val="0"/>
          <w:marTop w:val="0"/>
          <w:marBottom w:val="0"/>
          <w:divBdr>
            <w:top w:val="none" w:sz="0" w:space="0" w:color="auto"/>
            <w:left w:val="none" w:sz="0" w:space="0" w:color="auto"/>
            <w:bottom w:val="none" w:sz="0" w:space="0" w:color="auto"/>
            <w:right w:val="none" w:sz="0" w:space="0" w:color="auto"/>
          </w:divBdr>
        </w:div>
        <w:div w:id="1892185383">
          <w:marLeft w:val="0"/>
          <w:marRight w:val="0"/>
          <w:marTop w:val="0"/>
          <w:marBottom w:val="0"/>
          <w:divBdr>
            <w:top w:val="none" w:sz="0" w:space="0" w:color="auto"/>
            <w:left w:val="none" w:sz="0" w:space="0" w:color="auto"/>
            <w:bottom w:val="none" w:sz="0" w:space="0" w:color="auto"/>
            <w:right w:val="none" w:sz="0" w:space="0" w:color="auto"/>
          </w:divBdr>
        </w:div>
        <w:div w:id="29035434">
          <w:marLeft w:val="0"/>
          <w:marRight w:val="0"/>
          <w:marTop w:val="0"/>
          <w:marBottom w:val="0"/>
          <w:divBdr>
            <w:top w:val="none" w:sz="0" w:space="0" w:color="auto"/>
            <w:left w:val="none" w:sz="0" w:space="0" w:color="auto"/>
            <w:bottom w:val="none" w:sz="0" w:space="0" w:color="auto"/>
            <w:right w:val="none" w:sz="0" w:space="0" w:color="auto"/>
          </w:divBdr>
        </w:div>
      </w:divsChild>
    </w:div>
    <w:div w:id="2017921205">
      <w:bodyDiv w:val="1"/>
      <w:marLeft w:val="0"/>
      <w:marRight w:val="0"/>
      <w:marTop w:val="0"/>
      <w:marBottom w:val="0"/>
      <w:divBdr>
        <w:top w:val="none" w:sz="0" w:space="0" w:color="auto"/>
        <w:left w:val="none" w:sz="0" w:space="0" w:color="auto"/>
        <w:bottom w:val="none" w:sz="0" w:space="0" w:color="auto"/>
        <w:right w:val="none" w:sz="0" w:space="0" w:color="auto"/>
      </w:divBdr>
    </w:div>
    <w:div w:id="2019771759">
      <w:bodyDiv w:val="1"/>
      <w:marLeft w:val="0"/>
      <w:marRight w:val="0"/>
      <w:marTop w:val="0"/>
      <w:marBottom w:val="0"/>
      <w:divBdr>
        <w:top w:val="none" w:sz="0" w:space="0" w:color="auto"/>
        <w:left w:val="none" w:sz="0" w:space="0" w:color="auto"/>
        <w:bottom w:val="none" w:sz="0" w:space="0" w:color="auto"/>
        <w:right w:val="none" w:sz="0" w:space="0" w:color="auto"/>
      </w:divBdr>
      <w:divsChild>
        <w:div w:id="334115516">
          <w:marLeft w:val="0"/>
          <w:marRight w:val="0"/>
          <w:marTop w:val="0"/>
          <w:marBottom w:val="0"/>
          <w:divBdr>
            <w:top w:val="none" w:sz="0" w:space="0" w:color="auto"/>
            <w:left w:val="none" w:sz="0" w:space="0" w:color="auto"/>
            <w:bottom w:val="none" w:sz="0" w:space="0" w:color="auto"/>
            <w:right w:val="none" w:sz="0" w:space="0" w:color="auto"/>
          </w:divBdr>
          <w:divsChild>
            <w:div w:id="228462023">
              <w:marLeft w:val="0"/>
              <w:marRight w:val="0"/>
              <w:marTop w:val="0"/>
              <w:marBottom w:val="195"/>
              <w:divBdr>
                <w:top w:val="none" w:sz="0" w:space="0" w:color="auto"/>
                <w:left w:val="none" w:sz="0" w:space="0" w:color="auto"/>
                <w:bottom w:val="none" w:sz="0" w:space="0" w:color="auto"/>
                <w:right w:val="none" w:sz="0" w:space="0" w:color="auto"/>
              </w:divBdr>
              <w:divsChild>
                <w:div w:id="854147091">
                  <w:marLeft w:val="0"/>
                  <w:marRight w:val="0"/>
                  <w:marTop w:val="15"/>
                  <w:marBottom w:val="0"/>
                  <w:divBdr>
                    <w:top w:val="none" w:sz="0" w:space="0" w:color="auto"/>
                    <w:left w:val="none" w:sz="0" w:space="0" w:color="auto"/>
                    <w:bottom w:val="none" w:sz="0" w:space="0" w:color="auto"/>
                    <w:right w:val="none" w:sz="0" w:space="0" w:color="auto"/>
                  </w:divBdr>
                </w:div>
                <w:div w:id="1479222532">
                  <w:marLeft w:val="0"/>
                  <w:marRight w:val="0"/>
                  <w:marTop w:val="0"/>
                  <w:marBottom w:val="0"/>
                  <w:divBdr>
                    <w:top w:val="none" w:sz="0" w:space="0" w:color="auto"/>
                    <w:left w:val="none" w:sz="0" w:space="0" w:color="auto"/>
                    <w:bottom w:val="none" w:sz="0" w:space="0" w:color="auto"/>
                    <w:right w:val="none" w:sz="0" w:space="0" w:color="auto"/>
                  </w:divBdr>
                  <w:divsChild>
                    <w:div w:id="708993797">
                      <w:marLeft w:val="0"/>
                      <w:marRight w:val="0"/>
                      <w:marTop w:val="0"/>
                      <w:marBottom w:val="0"/>
                      <w:divBdr>
                        <w:top w:val="none" w:sz="0" w:space="0" w:color="auto"/>
                        <w:left w:val="none" w:sz="0" w:space="0" w:color="auto"/>
                        <w:bottom w:val="none" w:sz="0" w:space="0" w:color="auto"/>
                        <w:right w:val="none" w:sz="0" w:space="0" w:color="auto"/>
                      </w:divBdr>
                    </w:div>
                  </w:divsChild>
                </w:div>
                <w:div w:id="1876573889">
                  <w:marLeft w:val="0"/>
                  <w:marRight w:val="0"/>
                  <w:marTop w:val="15"/>
                  <w:marBottom w:val="0"/>
                  <w:divBdr>
                    <w:top w:val="none" w:sz="0" w:space="0" w:color="auto"/>
                    <w:left w:val="none" w:sz="0" w:space="0" w:color="auto"/>
                    <w:bottom w:val="none" w:sz="0" w:space="0" w:color="auto"/>
                    <w:right w:val="none" w:sz="0" w:space="0" w:color="auto"/>
                  </w:divBdr>
                </w:div>
                <w:div w:id="1949000679">
                  <w:marLeft w:val="0"/>
                  <w:marRight w:val="0"/>
                  <w:marTop w:val="0"/>
                  <w:marBottom w:val="0"/>
                  <w:divBdr>
                    <w:top w:val="none" w:sz="0" w:space="0" w:color="auto"/>
                    <w:left w:val="none" w:sz="0" w:space="0" w:color="auto"/>
                    <w:bottom w:val="none" w:sz="0" w:space="0" w:color="auto"/>
                    <w:right w:val="none" w:sz="0" w:space="0" w:color="auto"/>
                  </w:divBdr>
                  <w:divsChild>
                    <w:div w:id="91630665">
                      <w:marLeft w:val="0"/>
                      <w:marRight w:val="0"/>
                      <w:marTop w:val="0"/>
                      <w:marBottom w:val="0"/>
                      <w:divBdr>
                        <w:top w:val="none" w:sz="0" w:space="0" w:color="auto"/>
                        <w:left w:val="none" w:sz="0" w:space="0" w:color="auto"/>
                        <w:bottom w:val="none" w:sz="0" w:space="0" w:color="auto"/>
                        <w:right w:val="none" w:sz="0" w:space="0" w:color="auto"/>
                      </w:divBdr>
                    </w:div>
                  </w:divsChild>
                </w:div>
                <w:div w:id="1967081910">
                  <w:marLeft w:val="0"/>
                  <w:marRight w:val="0"/>
                  <w:marTop w:val="0"/>
                  <w:marBottom w:val="0"/>
                  <w:divBdr>
                    <w:top w:val="none" w:sz="0" w:space="0" w:color="auto"/>
                    <w:left w:val="none" w:sz="0" w:space="0" w:color="auto"/>
                    <w:bottom w:val="none" w:sz="0" w:space="0" w:color="auto"/>
                    <w:right w:val="none" w:sz="0" w:space="0" w:color="auto"/>
                  </w:divBdr>
                  <w:divsChild>
                    <w:div w:id="679509464">
                      <w:marLeft w:val="0"/>
                      <w:marRight w:val="0"/>
                      <w:marTop w:val="0"/>
                      <w:marBottom w:val="0"/>
                      <w:divBdr>
                        <w:top w:val="none" w:sz="0" w:space="0" w:color="auto"/>
                        <w:left w:val="none" w:sz="0" w:space="0" w:color="auto"/>
                        <w:bottom w:val="none" w:sz="0" w:space="0" w:color="auto"/>
                        <w:right w:val="none" w:sz="0" w:space="0" w:color="auto"/>
                      </w:divBdr>
                    </w:div>
                  </w:divsChild>
                </w:div>
                <w:div w:id="2008360767">
                  <w:marLeft w:val="0"/>
                  <w:marRight w:val="0"/>
                  <w:marTop w:val="15"/>
                  <w:marBottom w:val="0"/>
                  <w:divBdr>
                    <w:top w:val="none" w:sz="0" w:space="0" w:color="auto"/>
                    <w:left w:val="none" w:sz="0" w:space="0" w:color="auto"/>
                    <w:bottom w:val="none" w:sz="0" w:space="0" w:color="auto"/>
                    <w:right w:val="none" w:sz="0" w:space="0" w:color="auto"/>
                  </w:divBdr>
                </w:div>
              </w:divsChild>
            </w:div>
            <w:div w:id="340132824">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2020082147">
      <w:bodyDiv w:val="1"/>
      <w:marLeft w:val="0"/>
      <w:marRight w:val="0"/>
      <w:marTop w:val="0"/>
      <w:marBottom w:val="0"/>
      <w:divBdr>
        <w:top w:val="none" w:sz="0" w:space="0" w:color="auto"/>
        <w:left w:val="none" w:sz="0" w:space="0" w:color="auto"/>
        <w:bottom w:val="none" w:sz="0" w:space="0" w:color="auto"/>
        <w:right w:val="none" w:sz="0" w:space="0" w:color="auto"/>
      </w:divBdr>
      <w:divsChild>
        <w:div w:id="111441588">
          <w:marLeft w:val="0"/>
          <w:marRight w:val="0"/>
          <w:marTop w:val="0"/>
          <w:marBottom w:val="0"/>
          <w:divBdr>
            <w:top w:val="none" w:sz="0" w:space="0" w:color="auto"/>
            <w:left w:val="none" w:sz="0" w:space="0" w:color="auto"/>
            <w:bottom w:val="none" w:sz="0" w:space="0" w:color="auto"/>
            <w:right w:val="none" w:sz="0" w:space="0" w:color="auto"/>
          </w:divBdr>
        </w:div>
        <w:div w:id="1840929061">
          <w:marLeft w:val="0"/>
          <w:marRight w:val="0"/>
          <w:marTop w:val="0"/>
          <w:marBottom w:val="0"/>
          <w:divBdr>
            <w:top w:val="none" w:sz="0" w:space="0" w:color="auto"/>
            <w:left w:val="none" w:sz="0" w:space="0" w:color="auto"/>
            <w:bottom w:val="none" w:sz="0" w:space="0" w:color="auto"/>
            <w:right w:val="none" w:sz="0" w:space="0" w:color="auto"/>
          </w:divBdr>
          <w:divsChild>
            <w:div w:id="263151198">
              <w:marLeft w:val="0"/>
              <w:marRight w:val="0"/>
              <w:marTop w:val="0"/>
              <w:marBottom w:val="0"/>
              <w:divBdr>
                <w:top w:val="none" w:sz="0" w:space="0" w:color="auto"/>
                <w:left w:val="none" w:sz="0" w:space="0" w:color="auto"/>
                <w:bottom w:val="none" w:sz="0" w:space="0" w:color="auto"/>
                <w:right w:val="none" w:sz="0" w:space="0" w:color="auto"/>
              </w:divBdr>
            </w:div>
            <w:div w:id="385299653">
              <w:marLeft w:val="0"/>
              <w:marRight w:val="0"/>
              <w:marTop w:val="0"/>
              <w:marBottom w:val="0"/>
              <w:divBdr>
                <w:top w:val="none" w:sz="0" w:space="0" w:color="auto"/>
                <w:left w:val="none" w:sz="0" w:space="0" w:color="auto"/>
                <w:bottom w:val="none" w:sz="0" w:space="0" w:color="auto"/>
                <w:right w:val="none" w:sz="0" w:space="0" w:color="auto"/>
              </w:divBdr>
            </w:div>
            <w:div w:id="899824219">
              <w:marLeft w:val="0"/>
              <w:marRight w:val="0"/>
              <w:marTop w:val="0"/>
              <w:marBottom w:val="0"/>
              <w:divBdr>
                <w:top w:val="none" w:sz="0" w:space="0" w:color="auto"/>
                <w:left w:val="none" w:sz="0" w:space="0" w:color="auto"/>
                <w:bottom w:val="none" w:sz="0" w:space="0" w:color="auto"/>
                <w:right w:val="none" w:sz="0" w:space="0" w:color="auto"/>
              </w:divBdr>
            </w:div>
            <w:div w:id="1115323901">
              <w:marLeft w:val="0"/>
              <w:marRight w:val="0"/>
              <w:marTop w:val="0"/>
              <w:marBottom w:val="0"/>
              <w:divBdr>
                <w:top w:val="none" w:sz="0" w:space="0" w:color="auto"/>
                <w:left w:val="none" w:sz="0" w:space="0" w:color="auto"/>
                <w:bottom w:val="none" w:sz="0" w:space="0" w:color="auto"/>
                <w:right w:val="none" w:sz="0" w:space="0" w:color="auto"/>
              </w:divBdr>
            </w:div>
            <w:div w:id="1333798258">
              <w:marLeft w:val="0"/>
              <w:marRight w:val="0"/>
              <w:marTop w:val="0"/>
              <w:marBottom w:val="0"/>
              <w:divBdr>
                <w:top w:val="none" w:sz="0" w:space="0" w:color="auto"/>
                <w:left w:val="none" w:sz="0" w:space="0" w:color="auto"/>
                <w:bottom w:val="none" w:sz="0" w:space="0" w:color="auto"/>
                <w:right w:val="none" w:sz="0" w:space="0" w:color="auto"/>
              </w:divBdr>
            </w:div>
            <w:div w:id="1508207686">
              <w:marLeft w:val="0"/>
              <w:marRight w:val="0"/>
              <w:marTop w:val="0"/>
              <w:marBottom w:val="0"/>
              <w:divBdr>
                <w:top w:val="none" w:sz="0" w:space="0" w:color="auto"/>
                <w:left w:val="none" w:sz="0" w:space="0" w:color="auto"/>
                <w:bottom w:val="none" w:sz="0" w:space="0" w:color="auto"/>
                <w:right w:val="none" w:sz="0" w:space="0" w:color="auto"/>
              </w:divBdr>
            </w:div>
            <w:div w:id="1571840284">
              <w:marLeft w:val="0"/>
              <w:marRight w:val="0"/>
              <w:marTop w:val="0"/>
              <w:marBottom w:val="0"/>
              <w:divBdr>
                <w:top w:val="none" w:sz="0" w:space="0" w:color="auto"/>
                <w:left w:val="none" w:sz="0" w:space="0" w:color="auto"/>
                <w:bottom w:val="none" w:sz="0" w:space="0" w:color="auto"/>
                <w:right w:val="none" w:sz="0" w:space="0" w:color="auto"/>
              </w:divBdr>
            </w:div>
            <w:div w:id="1905945645">
              <w:marLeft w:val="0"/>
              <w:marRight w:val="0"/>
              <w:marTop w:val="0"/>
              <w:marBottom w:val="0"/>
              <w:divBdr>
                <w:top w:val="none" w:sz="0" w:space="0" w:color="auto"/>
                <w:left w:val="none" w:sz="0" w:space="0" w:color="auto"/>
                <w:bottom w:val="none" w:sz="0" w:space="0" w:color="auto"/>
                <w:right w:val="none" w:sz="0" w:space="0" w:color="auto"/>
              </w:divBdr>
            </w:div>
            <w:div w:id="1978291967">
              <w:marLeft w:val="0"/>
              <w:marRight w:val="0"/>
              <w:marTop w:val="0"/>
              <w:marBottom w:val="0"/>
              <w:divBdr>
                <w:top w:val="none" w:sz="0" w:space="0" w:color="auto"/>
                <w:left w:val="none" w:sz="0" w:space="0" w:color="auto"/>
                <w:bottom w:val="none" w:sz="0" w:space="0" w:color="auto"/>
                <w:right w:val="none" w:sz="0" w:space="0" w:color="auto"/>
              </w:divBdr>
              <w:divsChild>
                <w:div w:id="16542150">
                  <w:marLeft w:val="0"/>
                  <w:marRight w:val="0"/>
                  <w:marTop w:val="0"/>
                  <w:marBottom w:val="0"/>
                  <w:divBdr>
                    <w:top w:val="none" w:sz="0" w:space="0" w:color="auto"/>
                    <w:left w:val="none" w:sz="0" w:space="0" w:color="auto"/>
                    <w:bottom w:val="none" w:sz="0" w:space="0" w:color="auto"/>
                    <w:right w:val="none" w:sz="0" w:space="0" w:color="auto"/>
                  </w:divBdr>
                  <w:divsChild>
                    <w:div w:id="417362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928269153">
          <w:marLeft w:val="0"/>
          <w:marRight w:val="0"/>
          <w:marTop w:val="0"/>
          <w:marBottom w:val="0"/>
          <w:divBdr>
            <w:top w:val="none" w:sz="0" w:space="0" w:color="auto"/>
            <w:left w:val="none" w:sz="0" w:space="0" w:color="auto"/>
            <w:bottom w:val="none" w:sz="0" w:space="0" w:color="auto"/>
            <w:right w:val="none" w:sz="0" w:space="0" w:color="auto"/>
          </w:divBdr>
        </w:div>
      </w:divsChild>
    </w:div>
    <w:div w:id="2020542704">
      <w:bodyDiv w:val="1"/>
      <w:marLeft w:val="0"/>
      <w:marRight w:val="0"/>
      <w:marTop w:val="0"/>
      <w:marBottom w:val="0"/>
      <w:divBdr>
        <w:top w:val="none" w:sz="0" w:space="0" w:color="auto"/>
        <w:left w:val="none" w:sz="0" w:space="0" w:color="auto"/>
        <w:bottom w:val="none" w:sz="0" w:space="0" w:color="auto"/>
        <w:right w:val="none" w:sz="0" w:space="0" w:color="auto"/>
      </w:divBdr>
      <w:divsChild>
        <w:div w:id="898056977">
          <w:marLeft w:val="0"/>
          <w:marRight w:val="0"/>
          <w:marTop w:val="0"/>
          <w:marBottom w:val="0"/>
          <w:divBdr>
            <w:top w:val="none" w:sz="0" w:space="0" w:color="auto"/>
            <w:left w:val="none" w:sz="0" w:space="0" w:color="auto"/>
            <w:bottom w:val="none" w:sz="0" w:space="0" w:color="auto"/>
            <w:right w:val="none" w:sz="0" w:space="0" w:color="auto"/>
          </w:divBdr>
          <w:divsChild>
            <w:div w:id="1074939327">
              <w:marLeft w:val="0"/>
              <w:marRight w:val="0"/>
              <w:marTop w:val="0"/>
              <w:marBottom w:val="375"/>
              <w:divBdr>
                <w:top w:val="none" w:sz="0" w:space="0" w:color="auto"/>
                <w:left w:val="none" w:sz="0" w:space="0" w:color="auto"/>
                <w:bottom w:val="none" w:sz="0" w:space="0" w:color="auto"/>
                <w:right w:val="none" w:sz="0" w:space="0" w:color="auto"/>
              </w:divBdr>
              <w:divsChild>
                <w:div w:id="2073038180">
                  <w:marLeft w:val="0"/>
                  <w:marRight w:val="0"/>
                  <w:marTop w:val="0"/>
                  <w:marBottom w:val="150"/>
                  <w:divBdr>
                    <w:top w:val="none" w:sz="0" w:space="0" w:color="auto"/>
                    <w:left w:val="none" w:sz="0" w:space="0" w:color="auto"/>
                    <w:bottom w:val="none" w:sz="0" w:space="0" w:color="auto"/>
                    <w:right w:val="none" w:sz="0" w:space="0" w:color="auto"/>
                  </w:divBdr>
                  <w:divsChild>
                    <w:div w:id="145741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387040">
              <w:marLeft w:val="0"/>
              <w:marRight w:val="0"/>
              <w:marTop w:val="0"/>
              <w:marBottom w:val="0"/>
              <w:divBdr>
                <w:top w:val="none" w:sz="0" w:space="0" w:color="auto"/>
                <w:left w:val="none" w:sz="0" w:space="0" w:color="auto"/>
                <w:bottom w:val="none" w:sz="0" w:space="0" w:color="auto"/>
                <w:right w:val="none" w:sz="0" w:space="0" w:color="auto"/>
              </w:divBdr>
              <w:divsChild>
                <w:div w:id="205727103">
                  <w:marLeft w:val="0"/>
                  <w:marRight w:val="0"/>
                  <w:marTop w:val="0"/>
                  <w:marBottom w:val="0"/>
                  <w:divBdr>
                    <w:top w:val="none" w:sz="0" w:space="0" w:color="auto"/>
                    <w:left w:val="none" w:sz="0" w:space="0" w:color="auto"/>
                    <w:bottom w:val="none" w:sz="0" w:space="0" w:color="auto"/>
                    <w:right w:val="none" w:sz="0" w:space="0" w:color="auto"/>
                  </w:divBdr>
                  <w:divsChild>
                    <w:div w:id="4290552">
                      <w:marLeft w:val="0"/>
                      <w:marRight w:val="0"/>
                      <w:marTop w:val="0"/>
                      <w:marBottom w:val="0"/>
                      <w:divBdr>
                        <w:top w:val="none" w:sz="0" w:space="0" w:color="auto"/>
                        <w:left w:val="none" w:sz="0" w:space="0" w:color="auto"/>
                        <w:bottom w:val="none" w:sz="0" w:space="0" w:color="auto"/>
                        <w:right w:val="none" w:sz="0" w:space="0" w:color="auto"/>
                      </w:divBdr>
                      <w:divsChild>
                        <w:div w:id="549071046">
                          <w:marLeft w:val="0"/>
                          <w:marRight w:val="0"/>
                          <w:marTop w:val="0"/>
                          <w:marBottom w:val="0"/>
                          <w:divBdr>
                            <w:top w:val="none" w:sz="0" w:space="0" w:color="auto"/>
                            <w:left w:val="none" w:sz="0" w:space="0" w:color="auto"/>
                            <w:bottom w:val="none" w:sz="0" w:space="0" w:color="auto"/>
                            <w:right w:val="none" w:sz="0" w:space="0" w:color="auto"/>
                          </w:divBdr>
                          <w:divsChild>
                            <w:div w:id="320667670">
                              <w:marLeft w:val="0"/>
                              <w:marRight w:val="0"/>
                              <w:marTop w:val="15"/>
                              <w:marBottom w:val="0"/>
                              <w:divBdr>
                                <w:top w:val="none" w:sz="0" w:space="0" w:color="auto"/>
                                <w:left w:val="none" w:sz="0" w:space="0" w:color="auto"/>
                                <w:bottom w:val="none" w:sz="0" w:space="0" w:color="auto"/>
                                <w:right w:val="none" w:sz="0" w:space="0" w:color="auto"/>
                              </w:divBdr>
                            </w:div>
                            <w:div w:id="395789004">
                              <w:marLeft w:val="0"/>
                              <w:marRight w:val="0"/>
                              <w:marTop w:val="0"/>
                              <w:marBottom w:val="0"/>
                              <w:divBdr>
                                <w:top w:val="none" w:sz="0" w:space="0" w:color="auto"/>
                                <w:left w:val="none" w:sz="0" w:space="0" w:color="auto"/>
                                <w:bottom w:val="none" w:sz="0" w:space="0" w:color="auto"/>
                                <w:right w:val="none" w:sz="0" w:space="0" w:color="auto"/>
                              </w:divBdr>
                              <w:divsChild>
                                <w:div w:id="120259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54285">
                          <w:marLeft w:val="0"/>
                          <w:marRight w:val="0"/>
                          <w:marTop w:val="0"/>
                          <w:marBottom w:val="0"/>
                          <w:divBdr>
                            <w:top w:val="none" w:sz="0" w:space="0" w:color="auto"/>
                            <w:left w:val="none" w:sz="0" w:space="0" w:color="auto"/>
                            <w:bottom w:val="none" w:sz="0" w:space="0" w:color="auto"/>
                            <w:right w:val="none" w:sz="0" w:space="0" w:color="auto"/>
                          </w:divBdr>
                          <w:divsChild>
                            <w:div w:id="1367170826">
                              <w:marLeft w:val="0"/>
                              <w:marRight w:val="0"/>
                              <w:marTop w:val="15"/>
                              <w:marBottom w:val="0"/>
                              <w:divBdr>
                                <w:top w:val="none" w:sz="0" w:space="0" w:color="auto"/>
                                <w:left w:val="none" w:sz="0" w:space="0" w:color="auto"/>
                                <w:bottom w:val="none" w:sz="0" w:space="0" w:color="auto"/>
                                <w:right w:val="none" w:sz="0" w:space="0" w:color="auto"/>
                              </w:divBdr>
                            </w:div>
                            <w:div w:id="261035608">
                              <w:marLeft w:val="0"/>
                              <w:marRight w:val="0"/>
                              <w:marTop w:val="0"/>
                              <w:marBottom w:val="0"/>
                              <w:divBdr>
                                <w:top w:val="none" w:sz="0" w:space="0" w:color="auto"/>
                                <w:left w:val="none" w:sz="0" w:space="0" w:color="auto"/>
                                <w:bottom w:val="none" w:sz="0" w:space="0" w:color="auto"/>
                                <w:right w:val="none" w:sz="0" w:space="0" w:color="auto"/>
                              </w:divBdr>
                              <w:divsChild>
                                <w:div w:id="76063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30475">
                          <w:marLeft w:val="0"/>
                          <w:marRight w:val="0"/>
                          <w:marTop w:val="0"/>
                          <w:marBottom w:val="0"/>
                          <w:divBdr>
                            <w:top w:val="none" w:sz="0" w:space="0" w:color="auto"/>
                            <w:left w:val="none" w:sz="0" w:space="0" w:color="auto"/>
                            <w:bottom w:val="none" w:sz="0" w:space="0" w:color="auto"/>
                            <w:right w:val="none" w:sz="0" w:space="0" w:color="auto"/>
                          </w:divBdr>
                          <w:divsChild>
                            <w:div w:id="638848736">
                              <w:marLeft w:val="0"/>
                              <w:marRight w:val="0"/>
                              <w:marTop w:val="15"/>
                              <w:marBottom w:val="0"/>
                              <w:divBdr>
                                <w:top w:val="none" w:sz="0" w:space="0" w:color="auto"/>
                                <w:left w:val="none" w:sz="0" w:space="0" w:color="auto"/>
                                <w:bottom w:val="none" w:sz="0" w:space="0" w:color="auto"/>
                                <w:right w:val="none" w:sz="0" w:space="0" w:color="auto"/>
                              </w:divBdr>
                            </w:div>
                            <w:div w:id="1343168533">
                              <w:marLeft w:val="0"/>
                              <w:marRight w:val="0"/>
                              <w:marTop w:val="0"/>
                              <w:marBottom w:val="0"/>
                              <w:divBdr>
                                <w:top w:val="none" w:sz="0" w:space="0" w:color="auto"/>
                                <w:left w:val="none" w:sz="0" w:space="0" w:color="auto"/>
                                <w:bottom w:val="none" w:sz="0" w:space="0" w:color="auto"/>
                                <w:right w:val="none" w:sz="0" w:space="0" w:color="auto"/>
                              </w:divBdr>
                              <w:divsChild>
                                <w:div w:id="81233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141020">
                  <w:marLeft w:val="0"/>
                  <w:marRight w:val="0"/>
                  <w:marTop w:val="0"/>
                  <w:marBottom w:val="330"/>
                  <w:divBdr>
                    <w:top w:val="none" w:sz="0" w:space="0" w:color="auto"/>
                    <w:left w:val="none" w:sz="0" w:space="0" w:color="auto"/>
                    <w:bottom w:val="none" w:sz="0" w:space="0" w:color="auto"/>
                    <w:right w:val="none" w:sz="0" w:space="0" w:color="auto"/>
                  </w:divBdr>
                  <w:divsChild>
                    <w:div w:id="65654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924497">
      <w:bodyDiv w:val="1"/>
      <w:marLeft w:val="0"/>
      <w:marRight w:val="0"/>
      <w:marTop w:val="0"/>
      <w:marBottom w:val="0"/>
      <w:divBdr>
        <w:top w:val="none" w:sz="0" w:space="0" w:color="auto"/>
        <w:left w:val="none" w:sz="0" w:space="0" w:color="auto"/>
        <w:bottom w:val="none" w:sz="0" w:space="0" w:color="auto"/>
        <w:right w:val="none" w:sz="0" w:space="0" w:color="auto"/>
      </w:divBdr>
      <w:divsChild>
        <w:div w:id="284628463">
          <w:marLeft w:val="0"/>
          <w:marRight w:val="0"/>
          <w:marTop w:val="0"/>
          <w:marBottom w:val="0"/>
          <w:divBdr>
            <w:top w:val="none" w:sz="0" w:space="0" w:color="auto"/>
            <w:left w:val="none" w:sz="0" w:space="0" w:color="auto"/>
            <w:bottom w:val="none" w:sz="0" w:space="0" w:color="auto"/>
            <w:right w:val="none" w:sz="0" w:space="0" w:color="auto"/>
          </w:divBdr>
          <w:divsChild>
            <w:div w:id="125396426">
              <w:marLeft w:val="0"/>
              <w:marRight w:val="0"/>
              <w:marTop w:val="0"/>
              <w:marBottom w:val="195"/>
              <w:divBdr>
                <w:top w:val="none" w:sz="0" w:space="0" w:color="auto"/>
                <w:left w:val="none" w:sz="0" w:space="0" w:color="auto"/>
                <w:bottom w:val="none" w:sz="0" w:space="0" w:color="auto"/>
                <w:right w:val="none" w:sz="0" w:space="0" w:color="auto"/>
              </w:divBdr>
              <w:divsChild>
                <w:div w:id="37835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667561">
      <w:bodyDiv w:val="1"/>
      <w:marLeft w:val="0"/>
      <w:marRight w:val="0"/>
      <w:marTop w:val="0"/>
      <w:marBottom w:val="0"/>
      <w:divBdr>
        <w:top w:val="none" w:sz="0" w:space="0" w:color="auto"/>
        <w:left w:val="none" w:sz="0" w:space="0" w:color="auto"/>
        <w:bottom w:val="none" w:sz="0" w:space="0" w:color="auto"/>
        <w:right w:val="none" w:sz="0" w:space="0" w:color="auto"/>
      </w:divBdr>
      <w:divsChild>
        <w:div w:id="38210118">
          <w:marLeft w:val="0"/>
          <w:marRight w:val="0"/>
          <w:marTop w:val="0"/>
          <w:marBottom w:val="0"/>
          <w:divBdr>
            <w:top w:val="none" w:sz="0" w:space="0" w:color="auto"/>
            <w:left w:val="none" w:sz="0" w:space="0" w:color="auto"/>
            <w:bottom w:val="none" w:sz="0" w:space="0" w:color="auto"/>
            <w:right w:val="none" w:sz="0" w:space="0" w:color="auto"/>
          </w:divBdr>
        </w:div>
        <w:div w:id="141390836">
          <w:marLeft w:val="0"/>
          <w:marRight w:val="0"/>
          <w:marTop w:val="0"/>
          <w:marBottom w:val="0"/>
          <w:divBdr>
            <w:top w:val="none" w:sz="0" w:space="0" w:color="auto"/>
            <w:left w:val="none" w:sz="0" w:space="0" w:color="auto"/>
            <w:bottom w:val="none" w:sz="0" w:space="0" w:color="auto"/>
            <w:right w:val="none" w:sz="0" w:space="0" w:color="auto"/>
          </w:divBdr>
        </w:div>
        <w:div w:id="153689330">
          <w:marLeft w:val="0"/>
          <w:marRight w:val="0"/>
          <w:marTop w:val="0"/>
          <w:marBottom w:val="0"/>
          <w:divBdr>
            <w:top w:val="none" w:sz="0" w:space="0" w:color="auto"/>
            <w:left w:val="none" w:sz="0" w:space="0" w:color="auto"/>
            <w:bottom w:val="none" w:sz="0" w:space="0" w:color="auto"/>
            <w:right w:val="none" w:sz="0" w:space="0" w:color="auto"/>
          </w:divBdr>
        </w:div>
        <w:div w:id="307902842">
          <w:marLeft w:val="0"/>
          <w:marRight w:val="0"/>
          <w:marTop w:val="0"/>
          <w:marBottom w:val="0"/>
          <w:divBdr>
            <w:top w:val="none" w:sz="0" w:space="0" w:color="auto"/>
            <w:left w:val="none" w:sz="0" w:space="0" w:color="auto"/>
            <w:bottom w:val="none" w:sz="0" w:space="0" w:color="auto"/>
            <w:right w:val="none" w:sz="0" w:space="0" w:color="auto"/>
          </w:divBdr>
        </w:div>
        <w:div w:id="844787716">
          <w:marLeft w:val="0"/>
          <w:marRight w:val="0"/>
          <w:marTop w:val="0"/>
          <w:marBottom w:val="0"/>
          <w:divBdr>
            <w:top w:val="none" w:sz="0" w:space="0" w:color="auto"/>
            <w:left w:val="none" w:sz="0" w:space="0" w:color="auto"/>
            <w:bottom w:val="none" w:sz="0" w:space="0" w:color="auto"/>
            <w:right w:val="none" w:sz="0" w:space="0" w:color="auto"/>
          </w:divBdr>
        </w:div>
        <w:div w:id="969750672">
          <w:marLeft w:val="0"/>
          <w:marRight w:val="0"/>
          <w:marTop w:val="0"/>
          <w:marBottom w:val="0"/>
          <w:divBdr>
            <w:top w:val="none" w:sz="0" w:space="0" w:color="auto"/>
            <w:left w:val="none" w:sz="0" w:space="0" w:color="auto"/>
            <w:bottom w:val="none" w:sz="0" w:space="0" w:color="auto"/>
            <w:right w:val="none" w:sz="0" w:space="0" w:color="auto"/>
          </w:divBdr>
        </w:div>
        <w:div w:id="1942489463">
          <w:marLeft w:val="0"/>
          <w:marRight w:val="0"/>
          <w:marTop w:val="0"/>
          <w:marBottom w:val="0"/>
          <w:divBdr>
            <w:top w:val="none" w:sz="0" w:space="0" w:color="auto"/>
            <w:left w:val="none" w:sz="0" w:space="0" w:color="auto"/>
            <w:bottom w:val="none" w:sz="0" w:space="0" w:color="auto"/>
            <w:right w:val="none" w:sz="0" w:space="0" w:color="auto"/>
          </w:divBdr>
        </w:div>
      </w:divsChild>
    </w:div>
    <w:div w:id="2026132103">
      <w:bodyDiv w:val="1"/>
      <w:marLeft w:val="0"/>
      <w:marRight w:val="0"/>
      <w:marTop w:val="0"/>
      <w:marBottom w:val="0"/>
      <w:divBdr>
        <w:top w:val="none" w:sz="0" w:space="0" w:color="auto"/>
        <w:left w:val="none" w:sz="0" w:space="0" w:color="auto"/>
        <w:bottom w:val="none" w:sz="0" w:space="0" w:color="auto"/>
        <w:right w:val="none" w:sz="0" w:space="0" w:color="auto"/>
      </w:divBdr>
    </w:div>
    <w:div w:id="2027245231">
      <w:bodyDiv w:val="1"/>
      <w:marLeft w:val="0"/>
      <w:marRight w:val="0"/>
      <w:marTop w:val="0"/>
      <w:marBottom w:val="0"/>
      <w:divBdr>
        <w:top w:val="none" w:sz="0" w:space="0" w:color="auto"/>
        <w:left w:val="none" w:sz="0" w:space="0" w:color="auto"/>
        <w:bottom w:val="none" w:sz="0" w:space="0" w:color="auto"/>
        <w:right w:val="none" w:sz="0" w:space="0" w:color="auto"/>
      </w:divBdr>
    </w:div>
    <w:div w:id="2030792993">
      <w:bodyDiv w:val="1"/>
      <w:marLeft w:val="0"/>
      <w:marRight w:val="0"/>
      <w:marTop w:val="0"/>
      <w:marBottom w:val="0"/>
      <w:divBdr>
        <w:top w:val="none" w:sz="0" w:space="0" w:color="auto"/>
        <w:left w:val="none" w:sz="0" w:space="0" w:color="auto"/>
        <w:bottom w:val="none" w:sz="0" w:space="0" w:color="auto"/>
        <w:right w:val="none" w:sz="0" w:space="0" w:color="auto"/>
      </w:divBdr>
    </w:div>
    <w:div w:id="2031057759">
      <w:bodyDiv w:val="1"/>
      <w:marLeft w:val="0"/>
      <w:marRight w:val="0"/>
      <w:marTop w:val="0"/>
      <w:marBottom w:val="0"/>
      <w:divBdr>
        <w:top w:val="none" w:sz="0" w:space="0" w:color="auto"/>
        <w:left w:val="none" w:sz="0" w:space="0" w:color="auto"/>
        <w:bottom w:val="none" w:sz="0" w:space="0" w:color="auto"/>
        <w:right w:val="none" w:sz="0" w:space="0" w:color="auto"/>
      </w:divBdr>
      <w:divsChild>
        <w:div w:id="30036023">
          <w:marLeft w:val="0"/>
          <w:marRight w:val="0"/>
          <w:marTop w:val="0"/>
          <w:marBottom w:val="0"/>
          <w:divBdr>
            <w:top w:val="none" w:sz="0" w:space="0" w:color="auto"/>
            <w:left w:val="none" w:sz="0" w:space="0" w:color="auto"/>
            <w:bottom w:val="none" w:sz="0" w:space="0" w:color="auto"/>
            <w:right w:val="none" w:sz="0" w:space="0" w:color="auto"/>
          </w:divBdr>
        </w:div>
        <w:div w:id="740326322">
          <w:marLeft w:val="0"/>
          <w:marRight w:val="0"/>
          <w:marTop w:val="0"/>
          <w:marBottom w:val="0"/>
          <w:divBdr>
            <w:top w:val="none" w:sz="0" w:space="0" w:color="auto"/>
            <w:left w:val="none" w:sz="0" w:space="0" w:color="auto"/>
            <w:bottom w:val="none" w:sz="0" w:space="0" w:color="auto"/>
            <w:right w:val="none" w:sz="0" w:space="0" w:color="auto"/>
          </w:divBdr>
          <w:divsChild>
            <w:div w:id="1394619230">
              <w:marLeft w:val="0"/>
              <w:marRight w:val="0"/>
              <w:marTop w:val="0"/>
              <w:marBottom w:val="0"/>
              <w:divBdr>
                <w:top w:val="none" w:sz="0" w:space="0" w:color="auto"/>
                <w:left w:val="none" w:sz="0" w:space="0" w:color="auto"/>
                <w:bottom w:val="none" w:sz="0" w:space="0" w:color="auto"/>
                <w:right w:val="none" w:sz="0" w:space="0" w:color="auto"/>
              </w:divBdr>
            </w:div>
          </w:divsChild>
        </w:div>
        <w:div w:id="1191187800">
          <w:marLeft w:val="0"/>
          <w:marRight w:val="0"/>
          <w:marTop w:val="0"/>
          <w:marBottom w:val="0"/>
          <w:divBdr>
            <w:top w:val="none" w:sz="0" w:space="0" w:color="auto"/>
            <w:left w:val="none" w:sz="0" w:space="0" w:color="auto"/>
            <w:bottom w:val="none" w:sz="0" w:space="0" w:color="auto"/>
            <w:right w:val="none" w:sz="0" w:space="0" w:color="auto"/>
          </w:divBdr>
        </w:div>
        <w:div w:id="1808081485">
          <w:marLeft w:val="0"/>
          <w:marRight w:val="0"/>
          <w:marTop w:val="0"/>
          <w:marBottom w:val="0"/>
          <w:divBdr>
            <w:top w:val="none" w:sz="0" w:space="0" w:color="auto"/>
            <w:left w:val="none" w:sz="0" w:space="0" w:color="auto"/>
            <w:bottom w:val="none" w:sz="0" w:space="0" w:color="auto"/>
            <w:right w:val="none" w:sz="0" w:space="0" w:color="auto"/>
          </w:divBdr>
        </w:div>
      </w:divsChild>
    </w:div>
    <w:div w:id="2032145675">
      <w:bodyDiv w:val="1"/>
      <w:marLeft w:val="0"/>
      <w:marRight w:val="0"/>
      <w:marTop w:val="0"/>
      <w:marBottom w:val="0"/>
      <w:divBdr>
        <w:top w:val="none" w:sz="0" w:space="0" w:color="auto"/>
        <w:left w:val="none" w:sz="0" w:space="0" w:color="auto"/>
        <w:bottom w:val="none" w:sz="0" w:space="0" w:color="auto"/>
        <w:right w:val="none" w:sz="0" w:space="0" w:color="auto"/>
      </w:divBdr>
      <w:divsChild>
        <w:div w:id="655232461">
          <w:marLeft w:val="0"/>
          <w:marRight w:val="0"/>
          <w:marTop w:val="0"/>
          <w:marBottom w:val="0"/>
          <w:divBdr>
            <w:top w:val="none" w:sz="0" w:space="0" w:color="auto"/>
            <w:left w:val="none" w:sz="0" w:space="0" w:color="auto"/>
            <w:bottom w:val="none" w:sz="0" w:space="0" w:color="auto"/>
            <w:right w:val="none" w:sz="0" w:space="0" w:color="auto"/>
          </w:divBdr>
        </w:div>
        <w:div w:id="789517124">
          <w:marLeft w:val="0"/>
          <w:marRight w:val="0"/>
          <w:marTop w:val="0"/>
          <w:marBottom w:val="0"/>
          <w:divBdr>
            <w:top w:val="none" w:sz="0" w:space="0" w:color="auto"/>
            <w:left w:val="none" w:sz="0" w:space="0" w:color="auto"/>
            <w:bottom w:val="none" w:sz="0" w:space="0" w:color="auto"/>
            <w:right w:val="none" w:sz="0" w:space="0" w:color="auto"/>
          </w:divBdr>
        </w:div>
        <w:div w:id="807941078">
          <w:marLeft w:val="0"/>
          <w:marRight w:val="0"/>
          <w:marTop w:val="0"/>
          <w:marBottom w:val="0"/>
          <w:divBdr>
            <w:top w:val="none" w:sz="0" w:space="0" w:color="auto"/>
            <w:left w:val="none" w:sz="0" w:space="0" w:color="auto"/>
            <w:bottom w:val="none" w:sz="0" w:space="0" w:color="auto"/>
            <w:right w:val="none" w:sz="0" w:space="0" w:color="auto"/>
          </w:divBdr>
        </w:div>
      </w:divsChild>
    </w:div>
    <w:div w:id="2032872032">
      <w:bodyDiv w:val="1"/>
      <w:marLeft w:val="0"/>
      <w:marRight w:val="0"/>
      <w:marTop w:val="0"/>
      <w:marBottom w:val="0"/>
      <w:divBdr>
        <w:top w:val="none" w:sz="0" w:space="0" w:color="auto"/>
        <w:left w:val="none" w:sz="0" w:space="0" w:color="auto"/>
        <w:bottom w:val="none" w:sz="0" w:space="0" w:color="auto"/>
        <w:right w:val="none" w:sz="0" w:space="0" w:color="auto"/>
      </w:divBdr>
    </w:div>
    <w:div w:id="2033921422">
      <w:bodyDiv w:val="1"/>
      <w:marLeft w:val="0"/>
      <w:marRight w:val="0"/>
      <w:marTop w:val="0"/>
      <w:marBottom w:val="0"/>
      <w:divBdr>
        <w:top w:val="none" w:sz="0" w:space="0" w:color="auto"/>
        <w:left w:val="none" w:sz="0" w:space="0" w:color="auto"/>
        <w:bottom w:val="none" w:sz="0" w:space="0" w:color="auto"/>
        <w:right w:val="none" w:sz="0" w:space="0" w:color="auto"/>
      </w:divBdr>
    </w:div>
    <w:div w:id="2034647480">
      <w:bodyDiv w:val="1"/>
      <w:marLeft w:val="0"/>
      <w:marRight w:val="0"/>
      <w:marTop w:val="0"/>
      <w:marBottom w:val="0"/>
      <w:divBdr>
        <w:top w:val="none" w:sz="0" w:space="0" w:color="auto"/>
        <w:left w:val="none" w:sz="0" w:space="0" w:color="auto"/>
        <w:bottom w:val="none" w:sz="0" w:space="0" w:color="auto"/>
        <w:right w:val="none" w:sz="0" w:space="0" w:color="auto"/>
      </w:divBdr>
      <w:divsChild>
        <w:div w:id="972715797">
          <w:marLeft w:val="0"/>
          <w:marRight w:val="0"/>
          <w:marTop w:val="195"/>
          <w:marBottom w:val="0"/>
          <w:divBdr>
            <w:top w:val="none" w:sz="0" w:space="0" w:color="auto"/>
            <w:left w:val="none" w:sz="0" w:space="0" w:color="auto"/>
            <w:bottom w:val="none" w:sz="0" w:space="0" w:color="auto"/>
            <w:right w:val="none" w:sz="0" w:space="0" w:color="auto"/>
          </w:divBdr>
        </w:div>
        <w:div w:id="1641350466">
          <w:marLeft w:val="0"/>
          <w:marRight w:val="0"/>
          <w:marTop w:val="195"/>
          <w:marBottom w:val="0"/>
          <w:divBdr>
            <w:top w:val="none" w:sz="0" w:space="0" w:color="auto"/>
            <w:left w:val="none" w:sz="0" w:space="0" w:color="auto"/>
            <w:bottom w:val="none" w:sz="0" w:space="0" w:color="auto"/>
            <w:right w:val="none" w:sz="0" w:space="0" w:color="auto"/>
          </w:divBdr>
        </w:div>
        <w:div w:id="2032369626">
          <w:marLeft w:val="0"/>
          <w:marRight w:val="0"/>
          <w:marTop w:val="195"/>
          <w:marBottom w:val="0"/>
          <w:divBdr>
            <w:top w:val="none" w:sz="0" w:space="0" w:color="auto"/>
            <w:left w:val="none" w:sz="0" w:space="0" w:color="auto"/>
            <w:bottom w:val="none" w:sz="0" w:space="0" w:color="auto"/>
            <w:right w:val="none" w:sz="0" w:space="0" w:color="auto"/>
          </w:divBdr>
        </w:div>
        <w:div w:id="2137866010">
          <w:marLeft w:val="0"/>
          <w:marRight w:val="0"/>
          <w:marTop w:val="195"/>
          <w:marBottom w:val="0"/>
          <w:divBdr>
            <w:top w:val="none" w:sz="0" w:space="0" w:color="auto"/>
            <w:left w:val="none" w:sz="0" w:space="0" w:color="auto"/>
            <w:bottom w:val="none" w:sz="0" w:space="0" w:color="auto"/>
            <w:right w:val="none" w:sz="0" w:space="0" w:color="auto"/>
          </w:divBdr>
        </w:div>
      </w:divsChild>
    </w:div>
    <w:div w:id="2035039734">
      <w:bodyDiv w:val="1"/>
      <w:marLeft w:val="0"/>
      <w:marRight w:val="0"/>
      <w:marTop w:val="0"/>
      <w:marBottom w:val="0"/>
      <w:divBdr>
        <w:top w:val="none" w:sz="0" w:space="0" w:color="auto"/>
        <w:left w:val="none" w:sz="0" w:space="0" w:color="auto"/>
        <w:bottom w:val="none" w:sz="0" w:space="0" w:color="auto"/>
        <w:right w:val="none" w:sz="0" w:space="0" w:color="auto"/>
      </w:divBdr>
    </w:div>
    <w:div w:id="2037121881">
      <w:bodyDiv w:val="1"/>
      <w:marLeft w:val="0"/>
      <w:marRight w:val="0"/>
      <w:marTop w:val="0"/>
      <w:marBottom w:val="0"/>
      <w:divBdr>
        <w:top w:val="none" w:sz="0" w:space="0" w:color="auto"/>
        <w:left w:val="none" w:sz="0" w:space="0" w:color="auto"/>
        <w:bottom w:val="none" w:sz="0" w:space="0" w:color="auto"/>
        <w:right w:val="none" w:sz="0" w:space="0" w:color="auto"/>
      </w:divBdr>
      <w:divsChild>
        <w:div w:id="312442787">
          <w:marLeft w:val="0"/>
          <w:marRight w:val="0"/>
          <w:marTop w:val="0"/>
          <w:marBottom w:val="0"/>
          <w:divBdr>
            <w:top w:val="none" w:sz="0" w:space="0" w:color="auto"/>
            <w:left w:val="none" w:sz="0" w:space="0" w:color="auto"/>
            <w:bottom w:val="none" w:sz="0" w:space="0" w:color="auto"/>
            <w:right w:val="none" w:sz="0" w:space="0" w:color="auto"/>
          </w:divBdr>
          <w:divsChild>
            <w:div w:id="1940679668">
              <w:marLeft w:val="0"/>
              <w:marRight w:val="0"/>
              <w:marTop w:val="0"/>
              <w:marBottom w:val="0"/>
              <w:divBdr>
                <w:top w:val="none" w:sz="0" w:space="0" w:color="auto"/>
                <w:left w:val="none" w:sz="0" w:space="0" w:color="auto"/>
                <w:bottom w:val="none" w:sz="0" w:space="0" w:color="auto"/>
                <w:right w:val="none" w:sz="0" w:space="0" w:color="auto"/>
              </w:divBdr>
            </w:div>
          </w:divsChild>
        </w:div>
        <w:div w:id="605423122">
          <w:marLeft w:val="0"/>
          <w:marRight w:val="0"/>
          <w:marTop w:val="0"/>
          <w:marBottom w:val="0"/>
          <w:divBdr>
            <w:top w:val="none" w:sz="0" w:space="0" w:color="auto"/>
            <w:left w:val="none" w:sz="0" w:space="0" w:color="auto"/>
            <w:bottom w:val="none" w:sz="0" w:space="0" w:color="auto"/>
            <w:right w:val="none" w:sz="0" w:space="0" w:color="auto"/>
          </w:divBdr>
          <w:divsChild>
            <w:div w:id="36782776">
              <w:marLeft w:val="0"/>
              <w:marRight w:val="0"/>
              <w:marTop w:val="0"/>
              <w:marBottom w:val="0"/>
              <w:divBdr>
                <w:top w:val="none" w:sz="0" w:space="0" w:color="auto"/>
                <w:left w:val="none" w:sz="0" w:space="0" w:color="auto"/>
                <w:bottom w:val="none" w:sz="0" w:space="0" w:color="auto"/>
                <w:right w:val="none" w:sz="0" w:space="0" w:color="auto"/>
              </w:divBdr>
            </w:div>
          </w:divsChild>
        </w:div>
        <w:div w:id="1070539982">
          <w:marLeft w:val="0"/>
          <w:marRight w:val="0"/>
          <w:marTop w:val="15"/>
          <w:marBottom w:val="0"/>
          <w:divBdr>
            <w:top w:val="none" w:sz="0" w:space="0" w:color="auto"/>
            <w:left w:val="none" w:sz="0" w:space="0" w:color="auto"/>
            <w:bottom w:val="none" w:sz="0" w:space="0" w:color="auto"/>
            <w:right w:val="none" w:sz="0" w:space="0" w:color="auto"/>
          </w:divBdr>
        </w:div>
        <w:div w:id="1838495240">
          <w:marLeft w:val="0"/>
          <w:marRight w:val="0"/>
          <w:marTop w:val="0"/>
          <w:marBottom w:val="0"/>
          <w:divBdr>
            <w:top w:val="none" w:sz="0" w:space="0" w:color="auto"/>
            <w:left w:val="none" w:sz="0" w:space="0" w:color="auto"/>
            <w:bottom w:val="none" w:sz="0" w:space="0" w:color="auto"/>
            <w:right w:val="none" w:sz="0" w:space="0" w:color="auto"/>
          </w:divBdr>
          <w:divsChild>
            <w:div w:id="374163167">
              <w:marLeft w:val="0"/>
              <w:marRight w:val="0"/>
              <w:marTop w:val="0"/>
              <w:marBottom w:val="0"/>
              <w:divBdr>
                <w:top w:val="none" w:sz="0" w:space="0" w:color="auto"/>
                <w:left w:val="none" w:sz="0" w:space="0" w:color="auto"/>
                <w:bottom w:val="none" w:sz="0" w:space="0" w:color="auto"/>
                <w:right w:val="none" w:sz="0" w:space="0" w:color="auto"/>
              </w:divBdr>
            </w:div>
          </w:divsChild>
        </w:div>
        <w:div w:id="1946036917">
          <w:marLeft w:val="0"/>
          <w:marRight w:val="0"/>
          <w:marTop w:val="15"/>
          <w:marBottom w:val="0"/>
          <w:divBdr>
            <w:top w:val="none" w:sz="0" w:space="0" w:color="auto"/>
            <w:left w:val="none" w:sz="0" w:space="0" w:color="auto"/>
            <w:bottom w:val="none" w:sz="0" w:space="0" w:color="auto"/>
            <w:right w:val="none" w:sz="0" w:space="0" w:color="auto"/>
          </w:divBdr>
        </w:div>
      </w:divsChild>
    </w:div>
    <w:div w:id="2037658781">
      <w:bodyDiv w:val="1"/>
      <w:marLeft w:val="0"/>
      <w:marRight w:val="0"/>
      <w:marTop w:val="0"/>
      <w:marBottom w:val="0"/>
      <w:divBdr>
        <w:top w:val="none" w:sz="0" w:space="0" w:color="auto"/>
        <w:left w:val="none" w:sz="0" w:space="0" w:color="auto"/>
        <w:bottom w:val="none" w:sz="0" w:space="0" w:color="auto"/>
        <w:right w:val="none" w:sz="0" w:space="0" w:color="auto"/>
      </w:divBdr>
      <w:divsChild>
        <w:div w:id="1624384017">
          <w:marLeft w:val="0"/>
          <w:marRight w:val="0"/>
          <w:marTop w:val="0"/>
          <w:marBottom w:val="0"/>
          <w:divBdr>
            <w:top w:val="none" w:sz="0" w:space="0" w:color="auto"/>
            <w:left w:val="none" w:sz="0" w:space="0" w:color="auto"/>
            <w:bottom w:val="none" w:sz="0" w:space="0" w:color="auto"/>
            <w:right w:val="none" w:sz="0" w:space="0" w:color="auto"/>
          </w:divBdr>
          <w:divsChild>
            <w:div w:id="36399407">
              <w:marLeft w:val="0"/>
              <w:marRight w:val="0"/>
              <w:marTop w:val="0"/>
              <w:marBottom w:val="0"/>
              <w:divBdr>
                <w:top w:val="none" w:sz="0" w:space="0" w:color="auto"/>
                <w:left w:val="none" w:sz="0" w:space="0" w:color="auto"/>
                <w:bottom w:val="none" w:sz="0" w:space="0" w:color="auto"/>
                <w:right w:val="none" w:sz="0" w:space="0" w:color="auto"/>
              </w:divBdr>
              <w:divsChild>
                <w:div w:id="960767666">
                  <w:marLeft w:val="0"/>
                  <w:marRight w:val="0"/>
                  <w:marTop w:val="0"/>
                  <w:marBottom w:val="0"/>
                  <w:divBdr>
                    <w:top w:val="none" w:sz="0" w:space="0" w:color="auto"/>
                    <w:left w:val="none" w:sz="0" w:space="0" w:color="auto"/>
                    <w:bottom w:val="none" w:sz="0" w:space="0" w:color="auto"/>
                    <w:right w:val="none" w:sz="0" w:space="0" w:color="auto"/>
                  </w:divBdr>
                  <w:divsChild>
                    <w:div w:id="471413712">
                      <w:marLeft w:val="0"/>
                      <w:marRight w:val="300"/>
                      <w:marTop w:val="0"/>
                      <w:marBottom w:val="375"/>
                      <w:divBdr>
                        <w:top w:val="none" w:sz="0" w:space="0" w:color="auto"/>
                        <w:left w:val="none" w:sz="0" w:space="0" w:color="auto"/>
                        <w:bottom w:val="none" w:sz="0" w:space="0" w:color="auto"/>
                        <w:right w:val="none" w:sz="0" w:space="0" w:color="auto"/>
                      </w:divBdr>
                      <w:divsChild>
                        <w:div w:id="58286791">
                          <w:marLeft w:val="0"/>
                          <w:marRight w:val="0"/>
                          <w:marTop w:val="0"/>
                          <w:marBottom w:val="0"/>
                          <w:divBdr>
                            <w:top w:val="none" w:sz="0" w:space="0" w:color="auto"/>
                            <w:left w:val="none" w:sz="0" w:space="0" w:color="auto"/>
                            <w:bottom w:val="none" w:sz="0" w:space="0" w:color="auto"/>
                            <w:right w:val="none" w:sz="0" w:space="0" w:color="auto"/>
                          </w:divBdr>
                          <w:divsChild>
                            <w:div w:id="20135260">
                              <w:marLeft w:val="0"/>
                              <w:marRight w:val="0"/>
                              <w:marTop w:val="0"/>
                              <w:marBottom w:val="0"/>
                              <w:divBdr>
                                <w:top w:val="none" w:sz="0" w:space="0" w:color="auto"/>
                                <w:left w:val="none" w:sz="0" w:space="0" w:color="auto"/>
                                <w:bottom w:val="none" w:sz="0" w:space="0" w:color="auto"/>
                                <w:right w:val="none" w:sz="0" w:space="0" w:color="auto"/>
                              </w:divBdr>
                              <w:divsChild>
                                <w:div w:id="1467549276">
                                  <w:marLeft w:val="0"/>
                                  <w:marRight w:val="0"/>
                                  <w:marTop w:val="0"/>
                                  <w:marBottom w:val="0"/>
                                  <w:divBdr>
                                    <w:top w:val="none" w:sz="0" w:space="0" w:color="auto"/>
                                    <w:left w:val="none" w:sz="0" w:space="0" w:color="auto"/>
                                    <w:bottom w:val="none" w:sz="0" w:space="0" w:color="auto"/>
                                    <w:right w:val="none" w:sz="0" w:space="0" w:color="auto"/>
                                  </w:divBdr>
                                  <w:divsChild>
                                    <w:div w:id="6850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79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7658839">
      <w:bodyDiv w:val="1"/>
      <w:marLeft w:val="0"/>
      <w:marRight w:val="0"/>
      <w:marTop w:val="0"/>
      <w:marBottom w:val="0"/>
      <w:divBdr>
        <w:top w:val="none" w:sz="0" w:space="0" w:color="auto"/>
        <w:left w:val="none" w:sz="0" w:space="0" w:color="auto"/>
        <w:bottom w:val="none" w:sz="0" w:space="0" w:color="auto"/>
        <w:right w:val="none" w:sz="0" w:space="0" w:color="auto"/>
      </w:divBdr>
      <w:divsChild>
        <w:div w:id="1317343943">
          <w:marLeft w:val="0"/>
          <w:marRight w:val="0"/>
          <w:marTop w:val="0"/>
          <w:marBottom w:val="375"/>
          <w:divBdr>
            <w:top w:val="none" w:sz="0" w:space="0" w:color="auto"/>
            <w:left w:val="none" w:sz="0" w:space="0" w:color="auto"/>
            <w:bottom w:val="none" w:sz="0" w:space="0" w:color="auto"/>
            <w:right w:val="none" w:sz="0" w:space="0" w:color="auto"/>
          </w:divBdr>
          <w:divsChild>
            <w:div w:id="140125712">
              <w:marLeft w:val="0"/>
              <w:marRight w:val="0"/>
              <w:marTop w:val="0"/>
              <w:marBottom w:val="150"/>
              <w:divBdr>
                <w:top w:val="none" w:sz="0" w:space="0" w:color="auto"/>
                <w:left w:val="none" w:sz="0" w:space="0" w:color="auto"/>
                <w:bottom w:val="none" w:sz="0" w:space="0" w:color="auto"/>
                <w:right w:val="none" w:sz="0" w:space="0" w:color="auto"/>
              </w:divBdr>
              <w:divsChild>
                <w:div w:id="210013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745074">
          <w:marLeft w:val="0"/>
          <w:marRight w:val="0"/>
          <w:marTop w:val="0"/>
          <w:marBottom w:val="0"/>
          <w:divBdr>
            <w:top w:val="none" w:sz="0" w:space="0" w:color="auto"/>
            <w:left w:val="none" w:sz="0" w:space="0" w:color="auto"/>
            <w:bottom w:val="none" w:sz="0" w:space="0" w:color="auto"/>
            <w:right w:val="none" w:sz="0" w:space="0" w:color="auto"/>
          </w:divBdr>
          <w:divsChild>
            <w:div w:id="470829">
              <w:marLeft w:val="0"/>
              <w:marRight w:val="0"/>
              <w:marTop w:val="0"/>
              <w:marBottom w:val="0"/>
              <w:divBdr>
                <w:top w:val="none" w:sz="0" w:space="0" w:color="auto"/>
                <w:left w:val="none" w:sz="0" w:space="0" w:color="auto"/>
                <w:bottom w:val="none" w:sz="0" w:space="0" w:color="auto"/>
                <w:right w:val="none" w:sz="0" w:space="0" w:color="auto"/>
              </w:divBdr>
              <w:divsChild>
                <w:div w:id="900214544">
                  <w:marLeft w:val="0"/>
                  <w:marRight w:val="0"/>
                  <w:marTop w:val="0"/>
                  <w:marBottom w:val="0"/>
                  <w:divBdr>
                    <w:top w:val="none" w:sz="0" w:space="0" w:color="auto"/>
                    <w:left w:val="none" w:sz="0" w:space="0" w:color="auto"/>
                    <w:bottom w:val="none" w:sz="0" w:space="0" w:color="auto"/>
                    <w:right w:val="none" w:sz="0" w:space="0" w:color="auto"/>
                  </w:divBdr>
                  <w:divsChild>
                    <w:div w:id="329449667">
                      <w:marLeft w:val="0"/>
                      <w:marRight w:val="0"/>
                      <w:marTop w:val="0"/>
                      <w:marBottom w:val="0"/>
                      <w:divBdr>
                        <w:top w:val="none" w:sz="0" w:space="0" w:color="auto"/>
                        <w:left w:val="none" w:sz="0" w:space="0" w:color="auto"/>
                        <w:bottom w:val="none" w:sz="0" w:space="0" w:color="auto"/>
                        <w:right w:val="none" w:sz="0" w:space="0" w:color="auto"/>
                      </w:divBdr>
                      <w:divsChild>
                        <w:div w:id="942147461">
                          <w:marLeft w:val="0"/>
                          <w:marRight w:val="0"/>
                          <w:marTop w:val="0"/>
                          <w:marBottom w:val="0"/>
                          <w:divBdr>
                            <w:top w:val="none" w:sz="0" w:space="0" w:color="auto"/>
                            <w:left w:val="none" w:sz="0" w:space="0" w:color="auto"/>
                            <w:bottom w:val="none" w:sz="0" w:space="0" w:color="auto"/>
                            <w:right w:val="none" w:sz="0" w:space="0" w:color="auto"/>
                          </w:divBdr>
                          <w:divsChild>
                            <w:div w:id="30346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8845804">
      <w:bodyDiv w:val="1"/>
      <w:marLeft w:val="0"/>
      <w:marRight w:val="0"/>
      <w:marTop w:val="0"/>
      <w:marBottom w:val="0"/>
      <w:divBdr>
        <w:top w:val="none" w:sz="0" w:space="0" w:color="auto"/>
        <w:left w:val="none" w:sz="0" w:space="0" w:color="auto"/>
        <w:bottom w:val="none" w:sz="0" w:space="0" w:color="auto"/>
        <w:right w:val="none" w:sz="0" w:space="0" w:color="auto"/>
      </w:divBdr>
    </w:div>
    <w:div w:id="2039231273">
      <w:bodyDiv w:val="1"/>
      <w:marLeft w:val="0"/>
      <w:marRight w:val="0"/>
      <w:marTop w:val="0"/>
      <w:marBottom w:val="0"/>
      <w:divBdr>
        <w:top w:val="none" w:sz="0" w:space="0" w:color="auto"/>
        <w:left w:val="none" w:sz="0" w:space="0" w:color="auto"/>
        <w:bottom w:val="none" w:sz="0" w:space="0" w:color="auto"/>
        <w:right w:val="none" w:sz="0" w:space="0" w:color="auto"/>
      </w:divBdr>
      <w:divsChild>
        <w:div w:id="65153815">
          <w:marLeft w:val="0"/>
          <w:marRight w:val="0"/>
          <w:marTop w:val="0"/>
          <w:marBottom w:val="0"/>
          <w:divBdr>
            <w:top w:val="none" w:sz="0" w:space="0" w:color="auto"/>
            <w:left w:val="none" w:sz="0" w:space="0" w:color="auto"/>
            <w:bottom w:val="none" w:sz="0" w:space="0" w:color="auto"/>
            <w:right w:val="none" w:sz="0" w:space="0" w:color="auto"/>
          </w:divBdr>
        </w:div>
        <w:div w:id="434863786">
          <w:marLeft w:val="0"/>
          <w:marRight w:val="0"/>
          <w:marTop w:val="0"/>
          <w:marBottom w:val="0"/>
          <w:divBdr>
            <w:top w:val="none" w:sz="0" w:space="0" w:color="auto"/>
            <w:left w:val="none" w:sz="0" w:space="0" w:color="auto"/>
            <w:bottom w:val="none" w:sz="0" w:space="0" w:color="auto"/>
            <w:right w:val="none" w:sz="0" w:space="0" w:color="auto"/>
          </w:divBdr>
        </w:div>
        <w:div w:id="1482312552">
          <w:marLeft w:val="0"/>
          <w:marRight w:val="0"/>
          <w:marTop w:val="0"/>
          <w:marBottom w:val="0"/>
          <w:divBdr>
            <w:top w:val="none" w:sz="0" w:space="0" w:color="auto"/>
            <w:left w:val="none" w:sz="0" w:space="0" w:color="auto"/>
            <w:bottom w:val="none" w:sz="0" w:space="0" w:color="auto"/>
            <w:right w:val="none" w:sz="0" w:space="0" w:color="auto"/>
          </w:divBdr>
        </w:div>
        <w:div w:id="1814984348">
          <w:marLeft w:val="0"/>
          <w:marRight w:val="0"/>
          <w:marTop w:val="0"/>
          <w:marBottom w:val="0"/>
          <w:divBdr>
            <w:top w:val="none" w:sz="0" w:space="0" w:color="auto"/>
            <w:left w:val="none" w:sz="0" w:space="0" w:color="auto"/>
            <w:bottom w:val="none" w:sz="0" w:space="0" w:color="auto"/>
            <w:right w:val="none" w:sz="0" w:space="0" w:color="auto"/>
          </w:divBdr>
        </w:div>
      </w:divsChild>
    </w:div>
    <w:div w:id="2040887286">
      <w:bodyDiv w:val="1"/>
      <w:marLeft w:val="0"/>
      <w:marRight w:val="0"/>
      <w:marTop w:val="0"/>
      <w:marBottom w:val="0"/>
      <w:divBdr>
        <w:top w:val="none" w:sz="0" w:space="0" w:color="auto"/>
        <w:left w:val="none" w:sz="0" w:space="0" w:color="auto"/>
        <w:bottom w:val="none" w:sz="0" w:space="0" w:color="auto"/>
        <w:right w:val="none" w:sz="0" w:space="0" w:color="auto"/>
      </w:divBdr>
    </w:div>
    <w:div w:id="2041321613">
      <w:bodyDiv w:val="1"/>
      <w:marLeft w:val="0"/>
      <w:marRight w:val="0"/>
      <w:marTop w:val="0"/>
      <w:marBottom w:val="0"/>
      <w:divBdr>
        <w:top w:val="none" w:sz="0" w:space="0" w:color="auto"/>
        <w:left w:val="none" w:sz="0" w:space="0" w:color="auto"/>
        <w:bottom w:val="none" w:sz="0" w:space="0" w:color="auto"/>
        <w:right w:val="none" w:sz="0" w:space="0" w:color="auto"/>
      </w:divBdr>
    </w:div>
    <w:div w:id="2042044969">
      <w:bodyDiv w:val="1"/>
      <w:marLeft w:val="0"/>
      <w:marRight w:val="0"/>
      <w:marTop w:val="0"/>
      <w:marBottom w:val="0"/>
      <w:divBdr>
        <w:top w:val="none" w:sz="0" w:space="0" w:color="auto"/>
        <w:left w:val="none" w:sz="0" w:space="0" w:color="auto"/>
        <w:bottom w:val="none" w:sz="0" w:space="0" w:color="auto"/>
        <w:right w:val="none" w:sz="0" w:space="0" w:color="auto"/>
      </w:divBdr>
    </w:div>
    <w:div w:id="2043239528">
      <w:bodyDiv w:val="1"/>
      <w:marLeft w:val="0"/>
      <w:marRight w:val="0"/>
      <w:marTop w:val="0"/>
      <w:marBottom w:val="0"/>
      <w:divBdr>
        <w:top w:val="none" w:sz="0" w:space="0" w:color="auto"/>
        <w:left w:val="none" w:sz="0" w:space="0" w:color="auto"/>
        <w:bottom w:val="none" w:sz="0" w:space="0" w:color="auto"/>
        <w:right w:val="none" w:sz="0" w:space="0" w:color="auto"/>
      </w:divBdr>
      <w:divsChild>
        <w:div w:id="132531096">
          <w:marLeft w:val="0"/>
          <w:marRight w:val="120"/>
          <w:marTop w:val="0"/>
          <w:marBottom w:val="0"/>
          <w:divBdr>
            <w:top w:val="none" w:sz="0" w:space="0" w:color="auto"/>
            <w:left w:val="none" w:sz="0" w:space="0" w:color="auto"/>
            <w:bottom w:val="none" w:sz="0" w:space="0" w:color="auto"/>
            <w:right w:val="none" w:sz="0" w:space="0" w:color="auto"/>
          </w:divBdr>
        </w:div>
        <w:div w:id="426390168">
          <w:marLeft w:val="0"/>
          <w:marRight w:val="0"/>
          <w:marTop w:val="0"/>
          <w:marBottom w:val="195"/>
          <w:divBdr>
            <w:top w:val="none" w:sz="0" w:space="0" w:color="auto"/>
            <w:left w:val="none" w:sz="0" w:space="0" w:color="auto"/>
            <w:bottom w:val="none" w:sz="0" w:space="0" w:color="auto"/>
            <w:right w:val="none" w:sz="0" w:space="0" w:color="auto"/>
          </w:divBdr>
          <w:divsChild>
            <w:div w:id="586112568">
              <w:marLeft w:val="0"/>
              <w:marRight w:val="0"/>
              <w:marTop w:val="15"/>
              <w:marBottom w:val="0"/>
              <w:divBdr>
                <w:top w:val="none" w:sz="0" w:space="0" w:color="auto"/>
                <w:left w:val="none" w:sz="0" w:space="0" w:color="auto"/>
                <w:bottom w:val="none" w:sz="0" w:space="0" w:color="auto"/>
                <w:right w:val="none" w:sz="0" w:space="0" w:color="auto"/>
              </w:divBdr>
            </w:div>
            <w:div w:id="945498398">
              <w:marLeft w:val="0"/>
              <w:marRight w:val="0"/>
              <w:marTop w:val="15"/>
              <w:marBottom w:val="0"/>
              <w:divBdr>
                <w:top w:val="none" w:sz="0" w:space="0" w:color="auto"/>
                <w:left w:val="none" w:sz="0" w:space="0" w:color="auto"/>
                <w:bottom w:val="none" w:sz="0" w:space="0" w:color="auto"/>
                <w:right w:val="none" w:sz="0" w:space="0" w:color="auto"/>
              </w:divBdr>
            </w:div>
            <w:div w:id="1037314021">
              <w:marLeft w:val="0"/>
              <w:marRight w:val="0"/>
              <w:marTop w:val="0"/>
              <w:marBottom w:val="0"/>
              <w:divBdr>
                <w:top w:val="none" w:sz="0" w:space="0" w:color="auto"/>
                <w:left w:val="none" w:sz="0" w:space="0" w:color="auto"/>
                <w:bottom w:val="none" w:sz="0" w:space="0" w:color="auto"/>
                <w:right w:val="none" w:sz="0" w:space="0" w:color="auto"/>
              </w:divBdr>
              <w:divsChild>
                <w:div w:id="1860241357">
                  <w:marLeft w:val="0"/>
                  <w:marRight w:val="0"/>
                  <w:marTop w:val="0"/>
                  <w:marBottom w:val="0"/>
                  <w:divBdr>
                    <w:top w:val="none" w:sz="0" w:space="0" w:color="auto"/>
                    <w:left w:val="none" w:sz="0" w:space="0" w:color="auto"/>
                    <w:bottom w:val="none" w:sz="0" w:space="0" w:color="auto"/>
                    <w:right w:val="none" w:sz="0" w:space="0" w:color="auto"/>
                  </w:divBdr>
                </w:div>
              </w:divsChild>
            </w:div>
            <w:div w:id="1232690117">
              <w:marLeft w:val="0"/>
              <w:marRight w:val="0"/>
              <w:marTop w:val="0"/>
              <w:marBottom w:val="0"/>
              <w:divBdr>
                <w:top w:val="none" w:sz="0" w:space="0" w:color="auto"/>
                <w:left w:val="none" w:sz="0" w:space="0" w:color="auto"/>
                <w:bottom w:val="none" w:sz="0" w:space="0" w:color="auto"/>
                <w:right w:val="none" w:sz="0" w:space="0" w:color="auto"/>
              </w:divBdr>
              <w:divsChild>
                <w:div w:id="91521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240365">
      <w:bodyDiv w:val="1"/>
      <w:marLeft w:val="0"/>
      <w:marRight w:val="0"/>
      <w:marTop w:val="0"/>
      <w:marBottom w:val="0"/>
      <w:divBdr>
        <w:top w:val="none" w:sz="0" w:space="0" w:color="auto"/>
        <w:left w:val="none" w:sz="0" w:space="0" w:color="auto"/>
        <w:bottom w:val="none" w:sz="0" w:space="0" w:color="auto"/>
        <w:right w:val="none" w:sz="0" w:space="0" w:color="auto"/>
      </w:divBdr>
    </w:div>
    <w:div w:id="2043822045">
      <w:bodyDiv w:val="1"/>
      <w:marLeft w:val="0"/>
      <w:marRight w:val="0"/>
      <w:marTop w:val="0"/>
      <w:marBottom w:val="0"/>
      <w:divBdr>
        <w:top w:val="none" w:sz="0" w:space="0" w:color="auto"/>
        <w:left w:val="none" w:sz="0" w:space="0" w:color="auto"/>
        <w:bottom w:val="none" w:sz="0" w:space="0" w:color="auto"/>
        <w:right w:val="none" w:sz="0" w:space="0" w:color="auto"/>
      </w:divBdr>
    </w:div>
    <w:div w:id="2044093871">
      <w:bodyDiv w:val="1"/>
      <w:marLeft w:val="0"/>
      <w:marRight w:val="0"/>
      <w:marTop w:val="0"/>
      <w:marBottom w:val="0"/>
      <w:divBdr>
        <w:top w:val="none" w:sz="0" w:space="0" w:color="auto"/>
        <w:left w:val="none" w:sz="0" w:space="0" w:color="auto"/>
        <w:bottom w:val="none" w:sz="0" w:space="0" w:color="auto"/>
        <w:right w:val="none" w:sz="0" w:space="0" w:color="auto"/>
      </w:divBdr>
    </w:div>
    <w:div w:id="2049646981">
      <w:bodyDiv w:val="1"/>
      <w:marLeft w:val="0"/>
      <w:marRight w:val="0"/>
      <w:marTop w:val="0"/>
      <w:marBottom w:val="0"/>
      <w:divBdr>
        <w:top w:val="none" w:sz="0" w:space="0" w:color="auto"/>
        <w:left w:val="none" w:sz="0" w:space="0" w:color="auto"/>
        <w:bottom w:val="none" w:sz="0" w:space="0" w:color="auto"/>
        <w:right w:val="none" w:sz="0" w:space="0" w:color="auto"/>
      </w:divBdr>
      <w:divsChild>
        <w:div w:id="928197764">
          <w:marLeft w:val="0"/>
          <w:marRight w:val="0"/>
          <w:marTop w:val="0"/>
          <w:marBottom w:val="0"/>
          <w:divBdr>
            <w:top w:val="none" w:sz="0" w:space="0" w:color="auto"/>
            <w:left w:val="none" w:sz="0" w:space="0" w:color="auto"/>
            <w:bottom w:val="none" w:sz="0" w:space="0" w:color="auto"/>
            <w:right w:val="none" w:sz="0" w:space="0" w:color="auto"/>
          </w:divBdr>
        </w:div>
        <w:div w:id="1712801246">
          <w:marLeft w:val="0"/>
          <w:marRight w:val="0"/>
          <w:marTop w:val="0"/>
          <w:marBottom w:val="0"/>
          <w:divBdr>
            <w:top w:val="none" w:sz="0" w:space="0" w:color="auto"/>
            <w:left w:val="none" w:sz="0" w:space="0" w:color="auto"/>
            <w:bottom w:val="none" w:sz="0" w:space="0" w:color="auto"/>
            <w:right w:val="none" w:sz="0" w:space="0" w:color="auto"/>
          </w:divBdr>
        </w:div>
      </w:divsChild>
    </w:div>
    <w:div w:id="2050954314">
      <w:bodyDiv w:val="1"/>
      <w:marLeft w:val="0"/>
      <w:marRight w:val="0"/>
      <w:marTop w:val="0"/>
      <w:marBottom w:val="0"/>
      <w:divBdr>
        <w:top w:val="none" w:sz="0" w:space="0" w:color="auto"/>
        <w:left w:val="none" w:sz="0" w:space="0" w:color="auto"/>
        <w:bottom w:val="none" w:sz="0" w:space="0" w:color="auto"/>
        <w:right w:val="none" w:sz="0" w:space="0" w:color="auto"/>
      </w:divBdr>
      <w:divsChild>
        <w:div w:id="7414119">
          <w:marLeft w:val="0"/>
          <w:marRight w:val="0"/>
          <w:marTop w:val="0"/>
          <w:marBottom w:val="0"/>
          <w:divBdr>
            <w:top w:val="none" w:sz="0" w:space="0" w:color="auto"/>
            <w:left w:val="none" w:sz="0" w:space="0" w:color="auto"/>
            <w:bottom w:val="none" w:sz="0" w:space="0" w:color="auto"/>
            <w:right w:val="none" w:sz="0" w:space="0" w:color="auto"/>
          </w:divBdr>
        </w:div>
        <w:div w:id="33502176">
          <w:marLeft w:val="0"/>
          <w:marRight w:val="0"/>
          <w:marTop w:val="0"/>
          <w:marBottom w:val="0"/>
          <w:divBdr>
            <w:top w:val="none" w:sz="0" w:space="0" w:color="auto"/>
            <w:left w:val="none" w:sz="0" w:space="0" w:color="auto"/>
            <w:bottom w:val="none" w:sz="0" w:space="0" w:color="auto"/>
            <w:right w:val="none" w:sz="0" w:space="0" w:color="auto"/>
          </w:divBdr>
        </w:div>
        <w:div w:id="92751282">
          <w:marLeft w:val="0"/>
          <w:marRight w:val="0"/>
          <w:marTop w:val="0"/>
          <w:marBottom w:val="0"/>
          <w:divBdr>
            <w:top w:val="none" w:sz="0" w:space="0" w:color="auto"/>
            <w:left w:val="none" w:sz="0" w:space="0" w:color="auto"/>
            <w:bottom w:val="none" w:sz="0" w:space="0" w:color="auto"/>
            <w:right w:val="none" w:sz="0" w:space="0" w:color="auto"/>
          </w:divBdr>
        </w:div>
        <w:div w:id="157424815">
          <w:marLeft w:val="0"/>
          <w:marRight w:val="0"/>
          <w:marTop w:val="0"/>
          <w:marBottom w:val="0"/>
          <w:divBdr>
            <w:top w:val="none" w:sz="0" w:space="0" w:color="auto"/>
            <w:left w:val="none" w:sz="0" w:space="0" w:color="auto"/>
            <w:bottom w:val="none" w:sz="0" w:space="0" w:color="auto"/>
            <w:right w:val="none" w:sz="0" w:space="0" w:color="auto"/>
          </w:divBdr>
        </w:div>
        <w:div w:id="193541103">
          <w:marLeft w:val="0"/>
          <w:marRight w:val="0"/>
          <w:marTop w:val="0"/>
          <w:marBottom w:val="0"/>
          <w:divBdr>
            <w:top w:val="none" w:sz="0" w:space="0" w:color="auto"/>
            <w:left w:val="none" w:sz="0" w:space="0" w:color="auto"/>
            <w:bottom w:val="none" w:sz="0" w:space="0" w:color="auto"/>
            <w:right w:val="none" w:sz="0" w:space="0" w:color="auto"/>
          </w:divBdr>
        </w:div>
        <w:div w:id="242686552">
          <w:marLeft w:val="0"/>
          <w:marRight w:val="0"/>
          <w:marTop w:val="0"/>
          <w:marBottom w:val="0"/>
          <w:divBdr>
            <w:top w:val="none" w:sz="0" w:space="0" w:color="auto"/>
            <w:left w:val="none" w:sz="0" w:space="0" w:color="auto"/>
            <w:bottom w:val="none" w:sz="0" w:space="0" w:color="auto"/>
            <w:right w:val="none" w:sz="0" w:space="0" w:color="auto"/>
          </w:divBdr>
          <w:divsChild>
            <w:div w:id="1178154422">
              <w:marLeft w:val="0"/>
              <w:marRight w:val="0"/>
              <w:marTop w:val="0"/>
              <w:marBottom w:val="0"/>
              <w:divBdr>
                <w:top w:val="none" w:sz="0" w:space="0" w:color="auto"/>
                <w:left w:val="none" w:sz="0" w:space="0" w:color="auto"/>
                <w:bottom w:val="none" w:sz="0" w:space="0" w:color="auto"/>
                <w:right w:val="none" w:sz="0" w:space="0" w:color="auto"/>
              </w:divBdr>
              <w:divsChild>
                <w:div w:id="1805125297">
                  <w:marLeft w:val="0"/>
                  <w:marRight w:val="0"/>
                  <w:marTop w:val="0"/>
                  <w:marBottom w:val="0"/>
                  <w:divBdr>
                    <w:top w:val="none" w:sz="0" w:space="0" w:color="auto"/>
                    <w:left w:val="none" w:sz="0" w:space="0" w:color="auto"/>
                    <w:bottom w:val="none" w:sz="0" w:space="0" w:color="auto"/>
                    <w:right w:val="none" w:sz="0" w:space="0" w:color="auto"/>
                  </w:divBdr>
                  <w:divsChild>
                    <w:div w:id="91339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3851459">
          <w:marLeft w:val="0"/>
          <w:marRight w:val="0"/>
          <w:marTop w:val="0"/>
          <w:marBottom w:val="0"/>
          <w:divBdr>
            <w:top w:val="none" w:sz="0" w:space="0" w:color="auto"/>
            <w:left w:val="none" w:sz="0" w:space="0" w:color="auto"/>
            <w:bottom w:val="none" w:sz="0" w:space="0" w:color="auto"/>
            <w:right w:val="none" w:sz="0" w:space="0" w:color="auto"/>
          </w:divBdr>
          <w:divsChild>
            <w:div w:id="1834101864">
              <w:marLeft w:val="0"/>
              <w:marRight w:val="0"/>
              <w:marTop w:val="0"/>
              <w:marBottom w:val="0"/>
              <w:divBdr>
                <w:top w:val="none" w:sz="0" w:space="0" w:color="auto"/>
                <w:left w:val="none" w:sz="0" w:space="0" w:color="auto"/>
                <w:bottom w:val="none" w:sz="0" w:space="0" w:color="auto"/>
                <w:right w:val="none" w:sz="0" w:space="0" w:color="auto"/>
              </w:divBdr>
              <w:divsChild>
                <w:div w:id="1321230125">
                  <w:marLeft w:val="0"/>
                  <w:marRight w:val="0"/>
                  <w:marTop w:val="0"/>
                  <w:marBottom w:val="0"/>
                  <w:divBdr>
                    <w:top w:val="none" w:sz="0" w:space="0" w:color="auto"/>
                    <w:left w:val="none" w:sz="0" w:space="0" w:color="auto"/>
                    <w:bottom w:val="none" w:sz="0" w:space="0" w:color="auto"/>
                    <w:right w:val="none" w:sz="0" w:space="0" w:color="auto"/>
                  </w:divBdr>
                  <w:divsChild>
                    <w:div w:id="81233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219516">
          <w:marLeft w:val="0"/>
          <w:marRight w:val="0"/>
          <w:marTop w:val="0"/>
          <w:marBottom w:val="0"/>
          <w:divBdr>
            <w:top w:val="none" w:sz="0" w:space="0" w:color="auto"/>
            <w:left w:val="none" w:sz="0" w:space="0" w:color="auto"/>
            <w:bottom w:val="none" w:sz="0" w:space="0" w:color="auto"/>
            <w:right w:val="none" w:sz="0" w:space="0" w:color="auto"/>
          </w:divBdr>
        </w:div>
        <w:div w:id="602107607">
          <w:marLeft w:val="0"/>
          <w:marRight w:val="0"/>
          <w:marTop w:val="0"/>
          <w:marBottom w:val="0"/>
          <w:divBdr>
            <w:top w:val="none" w:sz="0" w:space="0" w:color="auto"/>
            <w:left w:val="none" w:sz="0" w:space="0" w:color="auto"/>
            <w:bottom w:val="none" w:sz="0" w:space="0" w:color="auto"/>
            <w:right w:val="none" w:sz="0" w:space="0" w:color="auto"/>
          </w:divBdr>
        </w:div>
        <w:div w:id="651832934">
          <w:marLeft w:val="0"/>
          <w:marRight w:val="0"/>
          <w:marTop w:val="0"/>
          <w:marBottom w:val="0"/>
          <w:divBdr>
            <w:top w:val="none" w:sz="0" w:space="0" w:color="auto"/>
            <w:left w:val="none" w:sz="0" w:space="0" w:color="auto"/>
            <w:bottom w:val="none" w:sz="0" w:space="0" w:color="auto"/>
            <w:right w:val="none" w:sz="0" w:space="0" w:color="auto"/>
          </w:divBdr>
        </w:div>
        <w:div w:id="897470862">
          <w:marLeft w:val="0"/>
          <w:marRight w:val="0"/>
          <w:marTop w:val="0"/>
          <w:marBottom w:val="0"/>
          <w:divBdr>
            <w:top w:val="none" w:sz="0" w:space="0" w:color="auto"/>
            <w:left w:val="none" w:sz="0" w:space="0" w:color="auto"/>
            <w:bottom w:val="none" w:sz="0" w:space="0" w:color="auto"/>
            <w:right w:val="none" w:sz="0" w:space="0" w:color="auto"/>
          </w:divBdr>
        </w:div>
        <w:div w:id="974917068">
          <w:marLeft w:val="0"/>
          <w:marRight w:val="0"/>
          <w:marTop w:val="0"/>
          <w:marBottom w:val="0"/>
          <w:divBdr>
            <w:top w:val="none" w:sz="0" w:space="0" w:color="auto"/>
            <w:left w:val="none" w:sz="0" w:space="0" w:color="auto"/>
            <w:bottom w:val="none" w:sz="0" w:space="0" w:color="auto"/>
            <w:right w:val="none" w:sz="0" w:space="0" w:color="auto"/>
          </w:divBdr>
        </w:div>
        <w:div w:id="1022127346">
          <w:marLeft w:val="0"/>
          <w:marRight w:val="0"/>
          <w:marTop w:val="0"/>
          <w:marBottom w:val="0"/>
          <w:divBdr>
            <w:top w:val="none" w:sz="0" w:space="0" w:color="auto"/>
            <w:left w:val="none" w:sz="0" w:space="0" w:color="auto"/>
            <w:bottom w:val="none" w:sz="0" w:space="0" w:color="auto"/>
            <w:right w:val="none" w:sz="0" w:space="0" w:color="auto"/>
          </w:divBdr>
          <w:divsChild>
            <w:div w:id="233587787">
              <w:marLeft w:val="0"/>
              <w:marRight w:val="0"/>
              <w:marTop w:val="0"/>
              <w:marBottom w:val="0"/>
              <w:divBdr>
                <w:top w:val="none" w:sz="0" w:space="0" w:color="auto"/>
                <w:left w:val="none" w:sz="0" w:space="0" w:color="auto"/>
                <w:bottom w:val="none" w:sz="0" w:space="0" w:color="auto"/>
                <w:right w:val="none" w:sz="0" w:space="0" w:color="auto"/>
              </w:divBdr>
            </w:div>
            <w:div w:id="297301729">
              <w:marLeft w:val="0"/>
              <w:marRight w:val="0"/>
              <w:marTop w:val="0"/>
              <w:marBottom w:val="0"/>
              <w:divBdr>
                <w:top w:val="none" w:sz="0" w:space="0" w:color="auto"/>
                <w:left w:val="none" w:sz="0" w:space="0" w:color="auto"/>
                <w:bottom w:val="none" w:sz="0" w:space="0" w:color="auto"/>
                <w:right w:val="none" w:sz="0" w:space="0" w:color="auto"/>
              </w:divBdr>
            </w:div>
            <w:div w:id="363482886">
              <w:marLeft w:val="0"/>
              <w:marRight w:val="0"/>
              <w:marTop w:val="0"/>
              <w:marBottom w:val="0"/>
              <w:divBdr>
                <w:top w:val="none" w:sz="0" w:space="0" w:color="auto"/>
                <w:left w:val="none" w:sz="0" w:space="0" w:color="auto"/>
                <w:bottom w:val="none" w:sz="0" w:space="0" w:color="auto"/>
                <w:right w:val="none" w:sz="0" w:space="0" w:color="auto"/>
              </w:divBdr>
              <w:divsChild>
                <w:div w:id="181482810">
                  <w:marLeft w:val="0"/>
                  <w:marRight w:val="0"/>
                  <w:marTop w:val="0"/>
                  <w:marBottom w:val="0"/>
                  <w:divBdr>
                    <w:top w:val="none" w:sz="0" w:space="0" w:color="auto"/>
                    <w:left w:val="none" w:sz="0" w:space="0" w:color="auto"/>
                    <w:bottom w:val="none" w:sz="0" w:space="0" w:color="auto"/>
                    <w:right w:val="none" w:sz="0" w:space="0" w:color="auto"/>
                  </w:divBdr>
                  <w:divsChild>
                    <w:div w:id="720979426">
                      <w:marLeft w:val="0"/>
                      <w:marRight w:val="0"/>
                      <w:marTop w:val="0"/>
                      <w:marBottom w:val="0"/>
                      <w:divBdr>
                        <w:top w:val="none" w:sz="0" w:space="0" w:color="auto"/>
                        <w:left w:val="none" w:sz="0" w:space="0" w:color="auto"/>
                        <w:bottom w:val="none" w:sz="0" w:space="0" w:color="auto"/>
                        <w:right w:val="none" w:sz="0" w:space="0" w:color="auto"/>
                      </w:divBdr>
                      <w:divsChild>
                        <w:div w:id="2126389591">
                          <w:marLeft w:val="0"/>
                          <w:marRight w:val="0"/>
                          <w:marTop w:val="0"/>
                          <w:marBottom w:val="0"/>
                          <w:divBdr>
                            <w:top w:val="none" w:sz="0" w:space="0" w:color="auto"/>
                            <w:left w:val="none" w:sz="0" w:space="0" w:color="auto"/>
                            <w:bottom w:val="none" w:sz="0" w:space="0" w:color="auto"/>
                            <w:right w:val="none" w:sz="0" w:space="0" w:color="auto"/>
                          </w:divBdr>
                          <w:divsChild>
                            <w:div w:id="125052023">
                              <w:marLeft w:val="0"/>
                              <w:marRight w:val="0"/>
                              <w:marTop w:val="0"/>
                              <w:marBottom w:val="0"/>
                              <w:divBdr>
                                <w:top w:val="none" w:sz="0" w:space="0" w:color="auto"/>
                                <w:left w:val="none" w:sz="0" w:space="0" w:color="auto"/>
                                <w:bottom w:val="none" w:sz="0" w:space="0" w:color="auto"/>
                                <w:right w:val="none" w:sz="0" w:space="0" w:color="auto"/>
                              </w:divBdr>
                              <w:divsChild>
                                <w:div w:id="1783839648">
                                  <w:marLeft w:val="0"/>
                                  <w:marRight w:val="0"/>
                                  <w:marTop w:val="0"/>
                                  <w:marBottom w:val="0"/>
                                  <w:divBdr>
                                    <w:top w:val="none" w:sz="0" w:space="0" w:color="auto"/>
                                    <w:left w:val="none" w:sz="0" w:space="0" w:color="auto"/>
                                    <w:bottom w:val="none" w:sz="0" w:space="0" w:color="auto"/>
                                    <w:right w:val="none" w:sz="0" w:space="0" w:color="auto"/>
                                  </w:divBdr>
                                  <w:divsChild>
                                    <w:div w:id="810830229">
                                      <w:marLeft w:val="0"/>
                                      <w:marRight w:val="0"/>
                                      <w:marTop w:val="0"/>
                                      <w:marBottom w:val="0"/>
                                      <w:divBdr>
                                        <w:top w:val="none" w:sz="0" w:space="0" w:color="auto"/>
                                        <w:left w:val="none" w:sz="0" w:space="0" w:color="auto"/>
                                        <w:bottom w:val="none" w:sz="0" w:space="0" w:color="auto"/>
                                        <w:right w:val="none" w:sz="0" w:space="0" w:color="auto"/>
                                      </w:divBdr>
                                      <w:divsChild>
                                        <w:div w:id="77486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8797522">
              <w:marLeft w:val="0"/>
              <w:marRight w:val="0"/>
              <w:marTop w:val="0"/>
              <w:marBottom w:val="0"/>
              <w:divBdr>
                <w:top w:val="none" w:sz="0" w:space="0" w:color="auto"/>
                <w:left w:val="none" w:sz="0" w:space="0" w:color="auto"/>
                <w:bottom w:val="none" w:sz="0" w:space="0" w:color="auto"/>
                <w:right w:val="none" w:sz="0" w:space="0" w:color="auto"/>
              </w:divBdr>
            </w:div>
            <w:div w:id="620264414">
              <w:marLeft w:val="0"/>
              <w:marRight w:val="0"/>
              <w:marTop w:val="0"/>
              <w:marBottom w:val="0"/>
              <w:divBdr>
                <w:top w:val="none" w:sz="0" w:space="0" w:color="auto"/>
                <w:left w:val="none" w:sz="0" w:space="0" w:color="auto"/>
                <w:bottom w:val="none" w:sz="0" w:space="0" w:color="auto"/>
                <w:right w:val="none" w:sz="0" w:space="0" w:color="auto"/>
              </w:divBdr>
            </w:div>
            <w:div w:id="1123811741">
              <w:marLeft w:val="0"/>
              <w:marRight w:val="0"/>
              <w:marTop w:val="0"/>
              <w:marBottom w:val="0"/>
              <w:divBdr>
                <w:top w:val="none" w:sz="0" w:space="0" w:color="auto"/>
                <w:left w:val="none" w:sz="0" w:space="0" w:color="auto"/>
                <w:bottom w:val="none" w:sz="0" w:space="0" w:color="auto"/>
                <w:right w:val="none" w:sz="0" w:space="0" w:color="auto"/>
              </w:divBdr>
            </w:div>
            <w:div w:id="1134255369">
              <w:marLeft w:val="0"/>
              <w:marRight w:val="0"/>
              <w:marTop w:val="0"/>
              <w:marBottom w:val="0"/>
              <w:divBdr>
                <w:top w:val="none" w:sz="0" w:space="0" w:color="auto"/>
                <w:left w:val="none" w:sz="0" w:space="0" w:color="auto"/>
                <w:bottom w:val="none" w:sz="0" w:space="0" w:color="auto"/>
                <w:right w:val="none" w:sz="0" w:space="0" w:color="auto"/>
              </w:divBdr>
            </w:div>
            <w:div w:id="1214585340">
              <w:marLeft w:val="0"/>
              <w:marRight w:val="0"/>
              <w:marTop w:val="0"/>
              <w:marBottom w:val="0"/>
              <w:divBdr>
                <w:top w:val="none" w:sz="0" w:space="0" w:color="auto"/>
                <w:left w:val="none" w:sz="0" w:space="0" w:color="auto"/>
                <w:bottom w:val="none" w:sz="0" w:space="0" w:color="auto"/>
                <w:right w:val="none" w:sz="0" w:space="0" w:color="auto"/>
              </w:divBdr>
            </w:div>
            <w:div w:id="1327785061">
              <w:marLeft w:val="0"/>
              <w:marRight w:val="0"/>
              <w:marTop w:val="0"/>
              <w:marBottom w:val="0"/>
              <w:divBdr>
                <w:top w:val="none" w:sz="0" w:space="0" w:color="auto"/>
                <w:left w:val="none" w:sz="0" w:space="0" w:color="auto"/>
                <w:bottom w:val="none" w:sz="0" w:space="0" w:color="auto"/>
                <w:right w:val="none" w:sz="0" w:space="0" w:color="auto"/>
              </w:divBdr>
            </w:div>
            <w:div w:id="1403913650">
              <w:marLeft w:val="0"/>
              <w:marRight w:val="0"/>
              <w:marTop w:val="0"/>
              <w:marBottom w:val="0"/>
              <w:divBdr>
                <w:top w:val="none" w:sz="0" w:space="0" w:color="auto"/>
                <w:left w:val="none" w:sz="0" w:space="0" w:color="auto"/>
                <w:bottom w:val="none" w:sz="0" w:space="0" w:color="auto"/>
                <w:right w:val="none" w:sz="0" w:space="0" w:color="auto"/>
              </w:divBdr>
            </w:div>
            <w:div w:id="1956712641">
              <w:marLeft w:val="0"/>
              <w:marRight w:val="0"/>
              <w:marTop w:val="0"/>
              <w:marBottom w:val="0"/>
              <w:divBdr>
                <w:top w:val="none" w:sz="0" w:space="0" w:color="auto"/>
                <w:left w:val="none" w:sz="0" w:space="0" w:color="auto"/>
                <w:bottom w:val="none" w:sz="0" w:space="0" w:color="auto"/>
                <w:right w:val="none" w:sz="0" w:space="0" w:color="auto"/>
              </w:divBdr>
            </w:div>
            <w:div w:id="1981616483">
              <w:marLeft w:val="0"/>
              <w:marRight w:val="0"/>
              <w:marTop w:val="0"/>
              <w:marBottom w:val="0"/>
              <w:divBdr>
                <w:top w:val="none" w:sz="0" w:space="0" w:color="auto"/>
                <w:left w:val="none" w:sz="0" w:space="0" w:color="auto"/>
                <w:bottom w:val="none" w:sz="0" w:space="0" w:color="auto"/>
                <w:right w:val="none" w:sz="0" w:space="0" w:color="auto"/>
              </w:divBdr>
            </w:div>
            <w:div w:id="2076320484">
              <w:marLeft w:val="0"/>
              <w:marRight w:val="0"/>
              <w:marTop w:val="0"/>
              <w:marBottom w:val="0"/>
              <w:divBdr>
                <w:top w:val="none" w:sz="0" w:space="0" w:color="auto"/>
                <w:left w:val="none" w:sz="0" w:space="0" w:color="auto"/>
                <w:bottom w:val="none" w:sz="0" w:space="0" w:color="auto"/>
                <w:right w:val="none" w:sz="0" w:space="0" w:color="auto"/>
              </w:divBdr>
              <w:divsChild>
                <w:div w:id="1351567428">
                  <w:marLeft w:val="0"/>
                  <w:marRight w:val="0"/>
                  <w:marTop w:val="0"/>
                  <w:marBottom w:val="0"/>
                  <w:divBdr>
                    <w:top w:val="none" w:sz="0" w:space="0" w:color="auto"/>
                    <w:left w:val="none" w:sz="0" w:space="0" w:color="auto"/>
                    <w:bottom w:val="none" w:sz="0" w:space="0" w:color="auto"/>
                    <w:right w:val="none" w:sz="0" w:space="0" w:color="auto"/>
                  </w:divBdr>
                  <w:divsChild>
                    <w:div w:id="6777777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136756311">
              <w:marLeft w:val="0"/>
              <w:marRight w:val="0"/>
              <w:marTop w:val="0"/>
              <w:marBottom w:val="0"/>
              <w:divBdr>
                <w:top w:val="none" w:sz="0" w:space="0" w:color="auto"/>
                <w:left w:val="none" w:sz="0" w:space="0" w:color="auto"/>
                <w:bottom w:val="none" w:sz="0" w:space="0" w:color="auto"/>
                <w:right w:val="none" w:sz="0" w:space="0" w:color="auto"/>
              </w:divBdr>
            </w:div>
          </w:divsChild>
        </w:div>
        <w:div w:id="1107771470">
          <w:marLeft w:val="0"/>
          <w:marRight w:val="0"/>
          <w:marTop w:val="0"/>
          <w:marBottom w:val="0"/>
          <w:divBdr>
            <w:top w:val="none" w:sz="0" w:space="0" w:color="auto"/>
            <w:left w:val="none" w:sz="0" w:space="0" w:color="auto"/>
            <w:bottom w:val="none" w:sz="0" w:space="0" w:color="auto"/>
            <w:right w:val="none" w:sz="0" w:space="0" w:color="auto"/>
          </w:divBdr>
        </w:div>
        <w:div w:id="1129206269">
          <w:marLeft w:val="0"/>
          <w:marRight w:val="0"/>
          <w:marTop w:val="0"/>
          <w:marBottom w:val="0"/>
          <w:divBdr>
            <w:top w:val="none" w:sz="0" w:space="0" w:color="auto"/>
            <w:left w:val="none" w:sz="0" w:space="0" w:color="auto"/>
            <w:bottom w:val="none" w:sz="0" w:space="0" w:color="auto"/>
            <w:right w:val="none" w:sz="0" w:space="0" w:color="auto"/>
          </w:divBdr>
        </w:div>
        <w:div w:id="1282109979">
          <w:marLeft w:val="0"/>
          <w:marRight w:val="0"/>
          <w:marTop w:val="0"/>
          <w:marBottom w:val="0"/>
          <w:divBdr>
            <w:top w:val="none" w:sz="0" w:space="0" w:color="auto"/>
            <w:left w:val="none" w:sz="0" w:space="0" w:color="auto"/>
            <w:bottom w:val="none" w:sz="0" w:space="0" w:color="auto"/>
            <w:right w:val="none" w:sz="0" w:space="0" w:color="auto"/>
          </w:divBdr>
          <w:divsChild>
            <w:div w:id="1823547900">
              <w:marLeft w:val="0"/>
              <w:marRight w:val="0"/>
              <w:marTop w:val="0"/>
              <w:marBottom w:val="0"/>
              <w:divBdr>
                <w:top w:val="none" w:sz="0" w:space="0" w:color="auto"/>
                <w:left w:val="none" w:sz="0" w:space="0" w:color="auto"/>
                <w:bottom w:val="none" w:sz="0" w:space="0" w:color="auto"/>
                <w:right w:val="none" w:sz="0" w:space="0" w:color="auto"/>
              </w:divBdr>
              <w:divsChild>
                <w:div w:id="886335945">
                  <w:marLeft w:val="0"/>
                  <w:marRight w:val="0"/>
                  <w:marTop w:val="0"/>
                  <w:marBottom w:val="0"/>
                  <w:divBdr>
                    <w:top w:val="none" w:sz="0" w:space="0" w:color="auto"/>
                    <w:left w:val="none" w:sz="0" w:space="0" w:color="auto"/>
                    <w:bottom w:val="none" w:sz="0" w:space="0" w:color="auto"/>
                    <w:right w:val="none" w:sz="0" w:space="0" w:color="auto"/>
                  </w:divBdr>
                  <w:divsChild>
                    <w:div w:id="1079015127">
                      <w:marLeft w:val="0"/>
                      <w:marRight w:val="0"/>
                      <w:marTop w:val="0"/>
                      <w:marBottom w:val="0"/>
                      <w:divBdr>
                        <w:top w:val="none" w:sz="0" w:space="0" w:color="auto"/>
                        <w:left w:val="none" w:sz="0" w:space="0" w:color="auto"/>
                        <w:bottom w:val="none" w:sz="0" w:space="0" w:color="auto"/>
                        <w:right w:val="none" w:sz="0" w:space="0" w:color="auto"/>
                      </w:divBdr>
                      <w:divsChild>
                        <w:div w:id="1644430041">
                          <w:marLeft w:val="0"/>
                          <w:marRight w:val="0"/>
                          <w:marTop w:val="0"/>
                          <w:marBottom w:val="0"/>
                          <w:divBdr>
                            <w:top w:val="none" w:sz="0" w:space="0" w:color="auto"/>
                            <w:left w:val="none" w:sz="0" w:space="0" w:color="auto"/>
                            <w:bottom w:val="none" w:sz="0" w:space="0" w:color="auto"/>
                            <w:right w:val="none" w:sz="0" w:space="0" w:color="auto"/>
                          </w:divBdr>
                          <w:divsChild>
                            <w:div w:id="126440159">
                              <w:marLeft w:val="0"/>
                              <w:marRight w:val="0"/>
                              <w:marTop w:val="0"/>
                              <w:marBottom w:val="0"/>
                              <w:divBdr>
                                <w:top w:val="none" w:sz="0" w:space="0" w:color="auto"/>
                                <w:left w:val="none" w:sz="0" w:space="0" w:color="auto"/>
                                <w:bottom w:val="none" w:sz="0" w:space="0" w:color="auto"/>
                                <w:right w:val="none" w:sz="0" w:space="0" w:color="auto"/>
                              </w:divBdr>
                              <w:divsChild>
                                <w:div w:id="1073549800">
                                  <w:marLeft w:val="0"/>
                                  <w:marRight w:val="0"/>
                                  <w:marTop w:val="0"/>
                                  <w:marBottom w:val="0"/>
                                  <w:divBdr>
                                    <w:top w:val="none" w:sz="0" w:space="0" w:color="auto"/>
                                    <w:left w:val="none" w:sz="0" w:space="0" w:color="auto"/>
                                    <w:bottom w:val="none" w:sz="0" w:space="0" w:color="auto"/>
                                    <w:right w:val="none" w:sz="0" w:space="0" w:color="auto"/>
                                  </w:divBdr>
                                  <w:divsChild>
                                    <w:div w:id="56079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8992205">
          <w:marLeft w:val="0"/>
          <w:marRight w:val="0"/>
          <w:marTop w:val="0"/>
          <w:marBottom w:val="0"/>
          <w:divBdr>
            <w:top w:val="none" w:sz="0" w:space="0" w:color="auto"/>
            <w:left w:val="none" w:sz="0" w:space="0" w:color="auto"/>
            <w:bottom w:val="none" w:sz="0" w:space="0" w:color="auto"/>
            <w:right w:val="none" w:sz="0" w:space="0" w:color="auto"/>
          </w:divBdr>
        </w:div>
        <w:div w:id="1436093044">
          <w:marLeft w:val="0"/>
          <w:marRight w:val="0"/>
          <w:marTop w:val="0"/>
          <w:marBottom w:val="0"/>
          <w:divBdr>
            <w:top w:val="none" w:sz="0" w:space="0" w:color="auto"/>
            <w:left w:val="none" w:sz="0" w:space="0" w:color="auto"/>
            <w:bottom w:val="none" w:sz="0" w:space="0" w:color="auto"/>
            <w:right w:val="none" w:sz="0" w:space="0" w:color="auto"/>
          </w:divBdr>
          <w:divsChild>
            <w:div w:id="1434087194">
              <w:marLeft w:val="0"/>
              <w:marRight w:val="0"/>
              <w:marTop w:val="0"/>
              <w:marBottom w:val="0"/>
              <w:divBdr>
                <w:top w:val="none" w:sz="0" w:space="0" w:color="auto"/>
                <w:left w:val="none" w:sz="0" w:space="0" w:color="auto"/>
                <w:bottom w:val="none" w:sz="0" w:space="0" w:color="auto"/>
                <w:right w:val="none" w:sz="0" w:space="0" w:color="auto"/>
              </w:divBdr>
              <w:divsChild>
                <w:div w:id="365452225">
                  <w:marLeft w:val="0"/>
                  <w:marRight w:val="0"/>
                  <w:marTop w:val="0"/>
                  <w:marBottom w:val="0"/>
                  <w:divBdr>
                    <w:top w:val="none" w:sz="0" w:space="0" w:color="auto"/>
                    <w:left w:val="none" w:sz="0" w:space="0" w:color="auto"/>
                    <w:bottom w:val="none" w:sz="0" w:space="0" w:color="auto"/>
                    <w:right w:val="none" w:sz="0" w:space="0" w:color="auto"/>
                  </w:divBdr>
                </w:div>
                <w:div w:id="62268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46274">
          <w:marLeft w:val="0"/>
          <w:marRight w:val="0"/>
          <w:marTop w:val="0"/>
          <w:marBottom w:val="0"/>
          <w:divBdr>
            <w:top w:val="none" w:sz="0" w:space="0" w:color="auto"/>
            <w:left w:val="none" w:sz="0" w:space="0" w:color="auto"/>
            <w:bottom w:val="none" w:sz="0" w:space="0" w:color="auto"/>
            <w:right w:val="none" w:sz="0" w:space="0" w:color="auto"/>
          </w:divBdr>
        </w:div>
        <w:div w:id="1625959433">
          <w:marLeft w:val="0"/>
          <w:marRight w:val="0"/>
          <w:marTop w:val="0"/>
          <w:marBottom w:val="0"/>
          <w:divBdr>
            <w:top w:val="none" w:sz="0" w:space="0" w:color="auto"/>
            <w:left w:val="none" w:sz="0" w:space="0" w:color="auto"/>
            <w:bottom w:val="none" w:sz="0" w:space="0" w:color="auto"/>
            <w:right w:val="none" w:sz="0" w:space="0" w:color="auto"/>
          </w:divBdr>
          <w:divsChild>
            <w:div w:id="1554736067">
              <w:marLeft w:val="0"/>
              <w:marRight w:val="0"/>
              <w:marTop w:val="0"/>
              <w:marBottom w:val="0"/>
              <w:divBdr>
                <w:top w:val="none" w:sz="0" w:space="0" w:color="auto"/>
                <w:left w:val="none" w:sz="0" w:space="0" w:color="auto"/>
                <w:bottom w:val="none" w:sz="0" w:space="0" w:color="auto"/>
                <w:right w:val="none" w:sz="0" w:space="0" w:color="auto"/>
              </w:divBdr>
              <w:divsChild>
                <w:div w:id="598562775">
                  <w:marLeft w:val="0"/>
                  <w:marRight w:val="0"/>
                  <w:marTop w:val="0"/>
                  <w:marBottom w:val="0"/>
                  <w:divBdr>
                    <w:top w:val="none" w:sz="0" w:space="0" w:color="auto"/>
                    <w:left w:val="none" w:sz="0" w:space="0" w:color="auto"/>
                    <w:bottom w:val="none" w:sz="0" w:space="0" w:color="auto"/>
                    <w:right w:val="none" w:sz="0" w:space="0" w:color="auto"/>
                  </w:divBdr>
                </w:div>
                <w:div w:id="174791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8121">
          <w:marLeft w:val="0"/>
          <w:marRight w:val="0"/>
          <w:marTop w:val="0"/>
          <w:marBottom w:val="0"/>
          <w:divBdr>
            <w:top w:val="none" w:sz="0" w:space="0" w:color="auto"/>
            <w:left w:val="none" w:sz="0" w:space="0" w:color="auto"/>
            <w:bottom w:val="none" w:sz="0" w:space="0" w:color="auto"/>
            <w:right w:val="none" w:sz="0" w:space="0" w:color="auto"/>
          </w:divBdr>
        </w:div>
        <w:div w:id="1883253249">
          <w:marLeft w:val="0"/>
          <w:marRight w:val="0"/>
          <w:marTop w:val="0"/>
          <w:marBottom w:val="0"/>
          <w:divBdr>
            <w:top w:val="none" w:sz="0" w:space="0" w:color="auto"/>
            <w:left w:val="none" w:sz="0" w:space="0" w:color="auto"/>
            <w:bottom w:val="none" w:sz="0" w:space="0" w:color="auto"/>
            <w:right w:val="none" w:sz="0" w:space="0" w:color="auto"/>
          </w:divBdr>
        </w:div>
        <w:div w:id="1961064217">
          <w:marLeft w:val="0"/>
          <w:marRight w:val="0"/>
          <w:marTop w:val="0"/>
          <w:marBottom w:val="0"/>
          <w:divBdr>
            <w:top w:val="none" w:sz="0" w:space="0" w:color="auto"/>
            <w:left w:val="none" w:sz="0" w:space="0" w:color="auto"/>
            <w:bottom w:val="none" w:sz="0" w:space="0" w:color="auto"/>
            <w:right w:val="none" w:sz="0" w:space="0" w:color="auto"/>
          </w:divBdr>
        </w:div>
        <w:div w:id="2053378346">
          <w:marLeft w:val="0"/>
          <w:marRight w:val="0"/>
          <w:marTop w:val="0"/>
          <w:marBottom w:val="0"/>
          <w:divBdr>
            <w:top w:val="none" w:sz="0" w:space="0" w:color="auto"/>
            <w:left w:val="none" w:sz="0" w:space="0" w:color="auto"/>
            <w:bottom w:val="none" w:sz="0" w:space="0" w:color="auto"/>
            <w:right w:val="none" w:sz="0" w:space="0" w:color="auto"/>
          </w:divBdr>
        </w:div>
        <w:div w:id="2140686160">
          <w:marLeft w:val="0"/>
          <w:marRight w:val="0"/>
          <w:marTop w:val="0"/>
          <w:marBottom w:val="0"/>
          <w:divBdr>
            <w:top w:val="none" w:sz="0" w:space="0" w:color="auto"/>
            <w:left w:val="none" w:sz="0" w:space="0" w:color="auto"/>
            <w:bottom w:val="none" w:sz="0" w:space="0" w:color="auto"/>
            <w:right w:val="none" w:sz="0" w:space="0" w:color="auto"/>
          </w:divBdr>
        </w:div>
      </w:divsChild>
    </w:div>
    <w:div w:id="2051562460">
      <w:bodyDiv w:val="1"/>
      <w:marLeft w:val="0"/>
      <w:marRight w:val="0"/>
      <w:marTop w:val="0"/>
      <w:marBottom w:val="0"/>
      <w:divBdr>
        <w:top w:val="none" w:sz="0" w:space="0" w:color="auto"/>
        <w:left w:val="none" w:sz="0" w:space="0" w:color="auto"/>
        <w:bottom w:val="none" w:sz="0" w:space="0" w:color="auto"/>
        <w:right w:val="none" w:sz="0" w:space="0" w:color="auto"/>
      </w:divBdr>
      <w:divsChild>
        <w:div w:id="253049780">
          <w:marLeft w:val="0"/>
          <w:marRight w:val="0"/>
          <w:marTop w:val="0"/>
          <w:marBottom w:val="0"/>
          <w:divBdr>
            <w:top w:val="none" w:sz="0" w:space="0" w:color="auto"/>
            <w:left w:val="none" w:sz="0" w:space="0" w:color="auto"/>
            <w:bottom w:val="none" w:sz="0" w:space="0" w:color="auto"/>
            <w:right w:val="none" w:sz="0" w:space="0" w:color="auto"/>
          </w:divBdr>
          <w:divsChild>
            <w:div w:id="2132163859">
              <w:marLeft w:val="0"/>
              <w:marRight w:val="0"/>
              <w:marTop w:val="0"/>
              <w:marBottom w:val="0"/>
              <w:divBdr>
                <w:top w:val="none" w:sz="0" w:space="0" w:color="auto"/>
                <w:left w:val="none" w:sz="0" w:space="0" w:color="auto"/>
                <w:bottom w:val="none" w:sz="0" w:space="0" w:color="auto"/>
                <w:right w:val="none" w:sz="0" w:space="0" w:color="auto"/>
              </w:divBdr>
              <w:divsChild>
                <w:div w:id="1538196887">
                  <w:marLeft w:val="0"/>
                  <w:marRight w:val="0"/>
                  <w:marTop w:val="0"/>
                  <w:marBottom w:val="0"/>
                  <w:divBdr>
                    <w:top w:val="none" w:sz="0" w:space="0" w:color="auto"/>
                    <w:left w:val="none" w:sz="0" w:space="0" w:color="auto"/>
                    <w:bottom w:val="none" w:sz="0" w:space="0" w:color="auto"/>
                    <w:right w:val="none" w:sz="0" w:space="0" w:color="auto"/>
                  </w:divBdr>
                  <w:divsChild>
                    <w:div w:id="1766610369">
                      <w:marLeft w:val="0"/>
                      <w:marRight w:val="0"/>
                      <w:marTop w:val="0"/>
                      <w:marBottom w:val="0"/>
                      <w:divBdr>
                        <w:top w:val="none" w:sz="0" w:space="0" w:color="auto"/>
                        <w:left w:val="none" w:sz="0" w:space="0" w:color="auto"/>
                        <w:bottom w:val="none" w:sz="0" w:space="0" w:color="auto"/>
                        <w:right w:val="none" w:sz="0" w:space="0" w:color="auto"/>
                      </w:divBdr>
                      <w:divsChild>
                        <w:div w:id="1797021048">
                          <w:marLeft w:val="0"/>
                          <w:marRight w:val="0"/>
                          <w:marTop w:val="0"/>
                          <w:marBottom w:val="0"/>
                          <w:divBdr>
                            <w:top w:val="none" w:sz="0" w:space="0" w:color="auto"/>
                            <w:left w:val="none" w:sz="0" w:space="0" w:color="auto"/>
                            <w:bottom w:val="none" w:sz="0" w:space="0" w:color="auto"/>
                            <w:right w:val="none" w:sz="0" w:space="0" w:color="auto"/>
                          </w:divBdr>
                          <w:divsChild>
                            <w:div w:id="1168792992">
                              <w:marLeft w:val="0"/>
                              <w:marRight w:val="0"/>
                              <w:marTop w:val="0"/>
                              <w:marBottom w:val="0"/>
                              <w:divBdr>
                                <w:top w:val="none" w:sz="0" w:space="0" w:color="auto"/>
                                <w:left w:val="none" w:sz="0" w:space="0" w:color="auto"/>
                                <w:bottom w:val="none" w:sz="0" w:space="0" w:color="auto"/>
                                <w:right w:val="none" w:sz="0" w:space="0" w:color="auto"/>
                              </w:divBdr>
                              <w:divsChild>
                                <w:div w:id="234822603">
                                  <w:marLeft w:val="0"/>
                                  <w:marRight w:val="0"/>
                                  <w:marTop w:val="0"/>
                                  <w:marBottom w:val="0"/>
                                  <w:divBdr>
                                    <w:top w:val="none" w:sz="0" w:space="0" w:color="auto"/>
                                    <w:left w:val="none" w:sz="0" w:space="0" w:color="auto"/>
                                    <w:bottom w:val="none" w:sz="0" w:space="0" w:color="auto"/>
                                    <w:right w:val="none" w:sz="0" w:space="0" w:color="auto"/>
                                  </w:divBdr>
                                  <w:divsChild>
                                    <w:div w:id="577176641">
                                      <w:marLeft w:val="0"/>
                                      <w:marRight w:val="0"/>
                                      <w:marTop w:val="0"/>
                                      <w:marBottom w:val="0"/>
                                      <w:divBdr>
                                        <w:top w:val="none" w:sz="0" w:space="0" w:color="auto"/>
                                        <w:left w:val="none" w:sz="0" w:space="0" w:color="auto"/>
                                        <w:bottom w:val="none" w:sz="0" w:space="0" w:color="auto"/>
                                        <w:right w:val="none" w:sz="0" w:space="0" w:color="auto"/>
                                      </w:divBdr>
                                    </w:div>
                                    <w:div w:id="1184712738">
                                      <w:marLeft w:val="0"/>
                                      <w:marRight w:val="0"/>
                                      <w:marTop w:val="0"/>
                                      <w:marBottom w:val="0"/>
                                      <w:divBdr>
                                        <w:top w:val="none" w:sz="0" w:space="0" w:color="auto"/>
                                        <w:left w:val="none" w:sz="0" w:space="0" w:color="auto"/>
                                        <w:bottom w:val="none" w:sz="0" w:space="0" w:color="auto"/>
                                        <w:right w:val="none" w:sz="0" w:space="0" w:color="auto"/>
                                      </w:divBdr>
                                    </w:div>
                                    <w:div w:id="1590850626">
                                      <w:marLeft w:val="0"/>
                                      <w:marRight w:val="0"/>
                                      <w:marTop w:val="0"/>
                                      <w:marBottom w:val="0"/>
                                      <w:divBdr>
                                        <w:top w:val="none" w:sz="0" w:space="0" w:color="auto"/>
                                        <w:left w:val="none" w:sz="0" w:space="0" w:color="auto"/>
                                        <w:bottom w:val="none" w:sz="0" w:space="0" w:color="auto"/>
                                        <w:right w:val="none" w:sz="0" w:space="0" w:color="auto"/>
                                      </w:divBdr>
                                    </w:div>
                                    <w:div w:id="171554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1564032">
      <w:bodyDiv w:val="1"/>
      <w:marLeft w:val="0"/>
      <w:marRight w:val="0"/>
      <w:marTop w:val="0"/>
      <w:marBottom w:val="0"/>
      <w:divBdr>
        <w:top w:val="none" w:sz="0" w:space="0" w:color="auto"/>
        <w:left w:val="none" w:sz="0" w:space="0" w:color="auto"/>
        <w:bottom w:val="none" w:sz="0" w:space="0" w:color="auto"/>
        <w:right w:val="none" w:sz="0" w:space="0" w:color="auto"/>
      </w:divBdr>
    </w:div>
    <w:div w:id="2051609370">
      <w:bodyDiv w:val="1"/>
      <w:marLeft w:val="0"/>
      <w:marRight w:val="0"/>
      <w:marTop w:val="0"/>
      <w:marBottom w:val="0"/>
      <w:divBdr>
        <w:top w:val="none" w:sz="0" w:space="0" w:color="auto"/>
        <w:left w:val="none" w:sz="0" w:space="0" w:color="auto"/>
        <w:bottom w:val="none" w:sz="0" w:space="0" w:color="auto"/>
        <w:right w:val="none" w:sz="0" w:space="0" w:color="auto"/>
      </w:divBdr>
      <w:divsChild>
        <w:div w:id="676035455">
          <w:marLeft w:val="600"/>
          <w:marRight w:val="480"/>
          <w:marTop w:val="150"/>
          <w:marBottom w:val="150"/>
          <w:divBdr>
            <w:top w:val="none" w:sz="0" w:space="0" w:color="auto"/>
            <w:left w:val="none" w:sz="0" w:space="0" w:color="auto"/>
            <w:bottom w:val="none" w:sz="0" w:space="0" w:color="auto"/>
            <w:right w:val="none" w:sz="0" w:space="0" w:color="auto"/>
          </w:divBdr>
          <w:divsChild>
            <w:div w:id="2129423779">
              <w:marLeft w:val="0"/>
              <w:marRight w:val="0"/>
              <w:marTop w:val="0"/>
              <w:marBottom w:val="0"/>
              <w:divBdr>
                <w:top w:val="none" w:sz="0" w:space="0" w:color="auto"/>
                <w:left w:val="none" w:sz="0" w:space="0" w:color="auto"/>
                <w:bottom w:val="none" w:sz="0" w:space="0" w:color="auto"/>
                <w:right w:val="none" w:sz="0" w:space="0" w:color="auto"/>
              </w:divBdr>
            </w:div>
          </w:divsChild>
        </w:div>
        <w:div w:id="2082673518">
          <w:marLeft w:val="600"/>
          <w:marRight w:val="480"/>
          <w:marTop w:val="150"/>
          <w:marBottom w:val="150"/>
          <w:divBdr>
            <w:top w:val="none" w:sz="0" w:space="0" w:color="auto"/>
            <w:left w:val="none" w:sz="0" w:space="0" w:color="auto"/>
            <w:bottom w:val="none" w:sz="0" w:space="0" w:color="auto"/>
            <w:right w:val="none" w:sz="0" w:space="0" w:color="auto"/>
          </w:divBdr>
          <w:divsChild>
            <w:div w:id="190902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998993">
      <w:bodyDiv w:val="1"/>
      <w:marLeft w:val="0"/>
      <w:marRight w:val="0"/>
      <w:marTop w:val="0"/>
      <w:marBottom w:val="0"/>
      <w:divBdr>
        <w:top w:val="none" w:sz="0" w:space="0" w:color="auto"/>
        <w:left w:val="none" w:sz="0" w:space="0" w:color="auto"/>
        <w:bottom w:val="none" w:sz="0" w:space="0" w:color="auto"/>
        <w:right w:val="none" w:sz="0" w:space="0" w:color="auto"/>
      </w:divBdr>
    </w:div>
    <w:div w:id="2052730018">
      <w:bodyDiv w:val="1"/>
      <w:marLeft w:val="0"/>
      <w:marRight w:val="0"/>
      <w:marTop w:val="0"/>
      <w:marBottom w:val="0"/>
      <w:divBdr>
        <w:top w:val="none" w:sz="0" w:space="0" w:color="auto"/>
        <w:left w:val="none" w:sz="0" w:space="0" w:color="auto"/>
        <w:bottom w:val="none" w:sz="0" w:space="0" w:color="auto"/>
        <w:right w:val="none" w:sz="0" w:space="0" w:color="auto"/>
      </w:divBdr>
      <w:divsChild>
        <w:div w:id="80614771">
          <w:marLeft w:val="0"/>
          <w:marRight w:val="0"/>
          <w:marTop w:val="0"/>
          <w:marBottom w:val="0"/>
          <w:divBdr>
            <w:top w:val="none" w:sz="0" w:space="0" w:color="auto"/>
            <w:left w:val="none" w:sz="0" w:space="0" w:color="auto"/>
            <w:bottom w:val="none" w:sz="0" w:space="0" w:color="auto"/>
            <w:right w:val="none" w:sz="0" w:space="0" w:color="auto"/>
          </w:divBdr>
          <w:divsChild>
            <w:div w:id="2136676460">
              <w:marLeft w:val="0"/>
              <w:marRight w:val="0"/>
              <w:marTop w:val="0"/>
              <w:marBottom w:val="0"/>
              <w:divBdr>
                <w:top w:val="none" w:sz="0" w:space="0" w:color="auto"/>
                <w:left w:val="none" w:sz="0" w:space="0" w:color="auto"/>
                <w:bottom w:val="none" w:sz="0" w:space="0" w:color="auto"/>
                <w:right w:val="none" w:sz="0" w:space="0" w:color="auto"/>
              </w:divBdr>
              <w:divsChild>
                <w:div w:id="463276136">
                  <w:marLeft w:val="0"/>
                  <w:marRight w:val="0"/>
                  <w:marTop w:val="0"/>
                  <w:marBottom w:val="0"/>
                  <w:divBdr>
                    <w:top w:val="none" w:sz="0" w:space="0" w:color="auto"/>
                    <w:left w:val="none" w:sz="0" w:space="0" w:color="auto"/>
                    <w:bottom w:val="none" w:sz="0" w:space="0" w:color="auto"/>
                    <w:right w:val="none" w:sz="0" w:space="0" w:color="auto"/>
                  </w:divBdr>
                  <w:divsChild>
                    <w:div w:id="1238518339">
                      <w:marLeft w:val="0"/>
                      <w:marRight w:val="0"/>
                      <w:marTop w:val="0"/>
                      <w:marBottom w:val="0"/>
                      <w:divBdr>
                        <w:top w:val="none" w:sz="0" w:space="0" w:color="auto"/>
                        <w:left w:val="none" w:sz="0" w:space="0" w:color="auto"/>
                        <w:bottom w:val="none" w:sz="0" w:space="0" w:color="auto"/>
                        <w:right w:val="none" w:sz="0" w:space="0" w:color="auto"/>
                      </w:divBdr>
                      <w:divsChild>
                        <w:div w:id="1444496854">
                          <w:marLeft w:val="0"/>
                          <w:marRight w:val="0"/>
                          <w:marTop w:val="0"/>
                          <w:marBottom w:val="0"/>
                          <w:divBdr>
                            <w:top w:val="none" w:sz="0" w:space="0" w:color="auto"/>
                            <w:left w:val="none" w:sz="0" w:space="0" w:color="auto"/>
                            <w:bottom w:val="none" w:sz="0" w:space="0" w:color="auto"/>
                            <w:right w:val="none" w:sz="0" w:space="0" w:color="auto"/>
                          </w:divBdr>
                          <w:divsChild>
                            <w:div w:id="446120109">
                              <w:marLeft w:val="0"/>
                              <w:marRight w:val="0"/>
                              <w:marTop w:val="0"/>
                              <w:marBottom w:val="0"/>
                              <w:divBdr>
                                <w:top w:val="none" w:sz="0" w:space="0" w:color="auto"/>
                                <w:left w:val="none" w:sz="0" w:space="0" w:color="auto"/>
                                <w:bottom w:val="none" w:sz="0" w:space="0" w:color="auto"/>
                                <w:right w:val="none" w:sz="0" w:space="0" w:color="auto"/>
                              </w:divBdr>
                            </w:div>
                            <w:div w:id="1014310155">
                              <w:marLeft w:val="0"/>
                              <w:marRight w:val="0"/>
                              <w:marTop w:val="0"/>
                              <w:marBottom w:val="0"/>
                              <w:divBdr>
                                <w:top w:val="none" w:sz="0" w:space="0" w:color="auto"/>
                                <w:left w:val="none" w:sz="0" w:space="0" w:color="auto"/>
                                <w:bottom w:val="none" w:sz="0" w:space="0" w:color="auto"/>
                                <w:right w:val="none" w:sz="0" w:space="0" w:color="auto"/>
                              </w:divBdr>
                            </w:div>
                            <w:div w:id="119295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4259780">
          <w:marLeft w:val="0"/>
          <w:marRight w:val="0"/>
          <w:marTop w:val="0"/>
          <w:marBottom w:val="0"/>
          <w:divBdr>
            <w:top w:val="none" w:sz="0" w:space="0" w:color="auto"/>
            <w:left w:val="none" w:sz="0" w:space="0" w:color="auto"/>
            <w:bottom w:val="none" w:sz="0" w:space="0" w:color="auto"/>
            <w:right w:val="none" w:sz="0" w:space="0" w:color="auto"/>
          </w:divBdr>
          <w:divsChild>
            <w:div w:id="1693994035">
              <w:marLeft w:val="0"/>
              <w:marRight w:val="0"/>
              <w:marTop w:val="0"/>
              <w:marBottom w:val="0"/>
              <w:divBdr>
                <w:top w:val="none" w:sz="0" w:space="0" w:color="auto"/>
                <w:left w:val="none" w:sz="0" w:space="0" w:color="auto"/>
                <w:bottom w:val="none" w:sz="0" w:space="0" w:color="auto"/>
                <w:right w:val="none" w:sz="0" w:space="0" w:color="auto"/>
              </w:divBdr>
              <w:divsChild>
                <w:div w:id="1316764669">
                  <w:marLeft w:val="0"/>
                  <w:marRight w:val="0"/>
                  <w:marTop w:val="0"/>
                  <w:marBottom w:val="0"/>
                  <w:divBdr>
                    <w:top w:val="none" w:sz="0" w:space="0" w:color="auto"/>
                    <w:left w:val="none" w:sz="0" w:space="0" w:color="auto"/>
                    <w:bottom w:val="none" w:sz="0" w:space="0" w:color="auto"/>
                    <w:right w:val="none" w:sz="0" w:space="0" w:color="auto"/>
                  </w:divBdr>
                  <w:divsChild>
                    <w:div w:id="930047309">
                      <w:marLeft w:val="0"/>
                      <w:marRight w:val="300"/>
                      <w:marTop w:val="0"/>
                      <w:marBottom w:val="375"/>
                      <w:divBdr>
                        <w:top w:val="none" w:sz="0" w:space="0" w:color="auto"/>
                        <w:left w:val="none" w:sz="0" w:space="0" w:color="auto"/>
                        <w:bottom w:val="none" w:sz="0" w:space="0" w:color="auto"/>
                        <w:right w:val="none" w:sz="0" w:space="0" w:color="auto"/>
                      </w:divBdr>
                      <w:divsChild>
                        <w:div w:id="529997861">
                          <w:marLeft w:val="0"/>
                          <w:marRight w:val="0"/>
                          <w:marTop w:val="0"/>
                          <w:marBottom w:val="0"/>
                          <w:divBdr>
                            <w:top w:val="none" w:sz="0" w:space="0" w:color="auto"/>
                            <w:left w:val="none" w:sz="0" w:space="0" w:color="auto"/>
                            <w:bottom w:val="none" w:sz="0" w:space="0" w:color="auto"/>
                            <w:right w:val="none" w:sz="0" w:space="0" w:color="auto"/>
                          </w:divBdr>
                          <w:divsChild>
                            <w:div w:id="1357851741">
                              <w:marLeft w:val="0"/>
                              <w:marRight w:val="0"/>
                              <w:marTop w:val="0"/>
                              <w:marBottom w:val="0"/>
                              <w:divBdr>
                                <w:top w:val="none" w:sz="0" w:space="0" w:color="auto"/>
                                <w:left w:val="none" w:sz="0" w:space="0" w:color="auto"/>
                                <w:bottom w:val="none" w:sz="0" w:space="0" w:color="auto"/>
                                <w:right w:val="none" w:sz="0" w:space="0" w:color="auto"/>
                              </w:divBdr>
                            </w:div>
                            <w:div w:id="1831480604">
                              <w:marLeft w:val="0"/>
                              <w:marRight w:val="0"/>
                              <w:marTop w:val="0"/>
                              <w:marBottom w:val="0"/>
                              <w:divBdr>
                                <w:top w:val="none" w:sz="0" w:space="0" w:color="auto"/>
                                <w:left w:val="none" w:sz="0" w:space="0" w:color="auto"/>
                                <w:bottom w:val="none" w:sz="0" w:space="0" w:color="auto"/>
                                <w:right w:val="none" w:sz="0" w:space="0" w:color="auto"/>
                              </w:divBdr>
                              <w:divsChild>
                                <w:div w:id="1061369195">
                                  <w:marLeft w:val="0"/>
                                  <w:marRight w:val="0"/>
                                  <w:marTop w:val="0"/>
                                  <w:marBottom w:val="0"/>
                                  <w:divBdr>
                                    <w:top w:val="none" w:sz="0" w:space="0" w:color="auto"/>
                                    <w:left w:val="none" w:sz="0" w:space="0" w:color="auto"/>
                                    <w:bottom w:val="none" w:sz="0" w:space="0" w:color="auto"/>
                                    <w:right w:val="none" w:sz="0" w:space="0" w:color="auto"/>
                                  </w:divBdr>
                                  <w:divsChild>
                                    <w:div w:id="2334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2921015">
      <w:bodyDiv w:val="1"/>
      <w:marLeft w:val="0"/>
      <w:marRight w:val="0"/>
      <w:marTop w:val="0"/>
      <w:marBottom w:val="0"/>
      <w:divBdr>
        <w:top w:val="none" w:sz="0" w:space="0" w:color="auto"/>
        <w:left w:val="none" w:sz="0" w:space="0" w:color="auto"/>
        <w:bottom w:val="none" w:sz="0" w:space="0" w:color="auto"/>
        <w:right w:val="none" w:sz="0" w:space="0" w:color="auto"/>
      </w:divBdr>
      <w:divsChild>
        <w:div w:id="703287981">
          <w:marLeft w:val="0"/>
          <w:marRight w:val="0"/>
          <w:marTop w:val="0"/>
          <w:marBottom w:val="0"/>
          <w:divBdr>
            <w:top w:val="none" w:sz="0" w:space="0" w:color="auto"/>
            <w:left w:val="none" w:sz="0" w:space="0" w:color="auto"/>
            <w:bottom w:val="none" w:sz="0" w:space="0" w:color="auto"/>
            <w:right w:val="none" w:sz="0" w:space="0" w:color="auto"/>
          </w:divBdr>
        </w:div>
        <w:div w:id="1590649729">
          <w:marLeft w:val="0"/>
          <w:marRight w:val="0"/>
          <w:marTop w:val="0"/>
          <w:marBottom w:val="0"/>
          <w:divBdr>
            <w:top w:val="none" w:sz="0" w:space="0" w:color="auto"/>
            <w:left w:val="none" w:sz="0" w:space="0" w:color="auto"/>
            <w:bottom w:val="none" w:sz="0" w:space="0" w:color="auto"/>
            <w:right w:val="none" w:sz="0" w:space="0" w:color="auto"/>
          </w:divBdr>
        </w:div>
      </w:divsChild>
    </w:div>
    <w:div w:id="2053116915">
      <w:bodyDiv w:val="1"/>
      <w:marLeft w:val="0"/>
      <w:marRight w:val="0"/>
      <w:marTop w:val="0"/>
      <w:marBottom w:val="0"/>
      <w:divBdr>
        <w:top w:val="none" w:sz="0" w:space="0" w:color="auto"/>
        <w:left w:val="none" w:sz="0" w:space="0" w:color="auto"/>
        <w:bottom w:val="none" w:sz="0" w:space="0" w:color="auto"/>
        <w:right w:val="none" w:sz="0" w:space="0" w:color="auto"/>
      </w:divBdr>
    </w:div>
    <w:div w:id="2053650075">
      <w:bodyDiv w:val="1"/>
      <w:marLeft w:val="0"/>
      <w:marRight w:val="0"/>
      <w:marTop w:val="0"/>
      <w:marBottom w:val="0"/>
      <w:divBdr>
        <w:top w:val="none" w:sz="0" w:space="0" w:color="auto"/>
        <w:left w:val="none" w:sz="0" w:space="0" w:color="auto"/>
        <w:bottom w:val="none" w:sz="0" w:space="0" w:color="auto"/>
        <w:right w:val="none" w:sz="0" w:space="0" w:color="auto"/>
      </w:divBdr>
    </w:div>
    <w:div w:id="2055274512">
      <w:bodyDiv w:val="1"/>
      <w:marLeft w:val="0"/>
      <w:marRight w:val="0"/>
      <w:marTop w:val="0"/>
      <w:marBottom w:val="0"/>
      <w:divBdr>
        <w:top w:val="none" w:sz="0" w:space="0" w:color="auto"/>
        <w:left w:val="none" w:sz="0" w:space="0" w:color="auto"/>
        <w:bottom w:val="none" w:sz="0" w:space="0" w:color="auto"/>
        <w:right w:val="none" w:sz="0" w:space="0" w:color="auto"/>
      </w:divBdr>
      <w:divsChild>
        <w:div w:id="1860508435">
          <w:marLeft w:val="0"/>
          <w:marRight w:val="0"/>
          <w:marTop w:val="0"/>
          <w:marBottom w:val="0"/>
          <w:divBdr>
            <w:top w:val="none" w:sz="0" w:space="0" w:color="auto"/>
            <w:left w:val="none" w:sz="0" w:space="0" w:color="auto"/>
            <w:bottom w:val="none" w:sz="0" w:space="0" w:color="auto"/>
            <w:right w:val="none" w:sz="0" w:space="0" w:color="auto"/>
          </w:divBdr>
        </w:div>
        <w:div w:id="789057803">
          <w:marLeft w:val="0"/>
          <w:marRight w:val="0"/>
          <w:marTop w:val="0"/>
          <w:marBottom w:val="0"/>
          <w:divBdr>
            <w:top w:val="none" w:sz="0" w:space="0" w:color="auto"/>
            <w:left w:val="none" w:sz="0" w:space="0" w:color="auto"/>
            <w:bottom w:val="none" w:sz="0" w:space="0" w:color="auto"/>
            <w:right w:val="none" w:sz="0" w:space="0" w:color="auto"/>
          </w:divBdr>
        </w:div>
        <w:div w:id="1701782283">
          <w:marLeft w:val="0"/>
          <w:marRight w:val="0"/>
          <w:marTop w:val="0"/>
          <w:marBottom w:val="0"/>
          <w:divBdr>
            <w:top w:val="none" w:sz="0" w:space="0" w:color="auto"/>
            <w:left w:val="none" w:sz="0" w:space="0" w:color="auto"/>
            <w:bottom w:val="none" w:sz="0" w:space="0" w:color="auto"/>
            <w:right w:val="none" w:sz="0" w:space="0" w:color="auto"/>
          </w:divBdr>
        </w:div>
        <w:div w:id="1732801184">
          <w:marLeft w:val="0"/>
          <w:marRight w:val="0"/>
          <w:marTop w:val="0"/>
          <w:marBottom w:val="0"/>
          <w:divBdr>
            <w:top w:val="none" w:sz="0" w:space="0" w:color="auto"/>
            <w:left w:val="none" w:sz="0" w:space="0" w:color="auto"/>
            <w:bottom w:val="none" w:sz="0" w:space="0" w:color="auto"/>
            <w:right w:val="none" w:sz="0" w:space="0" w:color="auto"/>
          </w:divBdr>
        </w:div>
        <w:div w:id="170411299">
          <w:marLeft w:val="0"/>
          <w:marRight w:val="0"/>
          <w:marTop w:val="0"/>
          <w:marBottom w:val="0"/>
          <w:divBdr>
            <w:top w:val="none" w:sz="0" w:space="0" w:color="auto"/>
            <w:left w:val="none" w:sz="0" w:space="0" w:color="auto"/>
            <w:bottom w:val="none" w:sz="0" w:space="0" w:color="auto"/>
            <w:right w:val="none" w:sz="0" w:space="0" w:color="auto"/>
          </w:divBdr>
        </w:div>
      </w:divsChild>
    </w:div>
    <w:div w:id="2057048994">
      <w:bodyDiv w:val="1"/>
      <w:marLeft w:val="0"/>
      <w:marRight w:val="0"/>
      <w:marTop w:val="0"/>
      <w:marBottom w:val="0"/>
      <w:divBdr>
        <w:top w:val="none" w:sz="0" w:space="0" w:color="auto"/>
        <w:left w:val="none" w:sz="0" w:space="0" w:color="auto"/>
        <w:bottom w:val="none" w:sz="0" w:space="0" w:color="auto"/>
        <w:right w:val="none" w:sz="0" w:space="0" w:color="auto"/>
      </w:divBdr>
    </w:div>
    <w:div w:id="2057392152">
      <w:bodyDiv w:val="1"/>
      <w:marLeft w:val="0"/>
      <w:marRight w:val="0"/>
      <w:marTop w:val="0"/>
      <w:marBottom w:val="0"/>
      <w:divBdr>
        <w:top w:val="none" w:sz="0" w:space="0" w:color="auto"/>
        <w:left w:val="none" w:sz="0" w:space="0" w:color="auto"/>
        <w:bottom w:val="none" w:sz="0" w:space="0" w:color="auto"/>
        <w:right w:val="none" w:sz="0" w:space="0" w:color="auto"/>
      </w:divBdr>
      <w:divsChild>
        <w:div w:id="718817829">
          <w:marLeft w:val="600"/>
          <w:marRight w:val="480"/>
          <w:marTop w:val="150"/>
          <w:marBottom w:val="150"/>
          <w:divBdr>
            <w:top w:val="none" w:sz="0" w:space="0" w:color="auto"/>
            <w:left w:val="none" w:sz="0" w:space="0" w:color="auto"/>
            <w:bottom w:val="none" w:sz="0" w:space="0" w:color="auto"/>
            <w:right w:val="none" w:sz="0" w:space="0" w:color="auto"/>
          </w:divBdr>
          <w:divsChild>
            <w:div w:id="1876191107">
              <w:marLeft w:val="0"/>
              <w:marRight w:val="0"/>
              <w:marTop w:val="0"/>
              <w:marBottom w:val="0"/>
              <w:divBdr>
                <w:top w:val="none" w:sz="0" w:space="0" w:color="auto"/>
                <w:left w:val="none" w:sz="0" w:space="0" w:color="auto"/>
                <w:bottom w:val="none" w:sz="0" w:space="0" w:color="auto"/>
                <w:right w:val="none" w:sz="0" w:space="0" w:color="auto"/>
              </w:divBdr>
            </w:div>
          </w:divsChild>
        </w:div>
        <w:div w:id="1407606336">
          <w:marLeft w:val="600"/>
          <w:marRight w:val="480"/>
          <w:marTop w:val="150"/>
          <w:marBottom w:val="150"/>
          <w:divBdr>
            <w:top w:val="none" w:sz="0" w:space="0" w:color="auto"/>
            <w:left w:val="none" w:sz="0" w:space="0" w:color="auto"/>
            <w:bottom w:val="none" w:sz="0" w:space="0" w:color="auto"/>
            <w:right w:val="none" w:sz="0" w:space="0" w:color="auto"/>
          </w:divBdr>
          <w:divsChild>
            <w:div w:id="5428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1140">
      <w:bodyDiv w:val="1"/>
      <w:marLeft w:val="0"/>
      <w:marRight w:val="0"/>
      <w:marTop w:val="0"/>
      <w:marBottom w:val="0"/>
      <w:divBdr>
        <w:top w:val="none" w:sz="0" w:space="0" w:color="auto"/>
        <w:left w:val="none" w:sz="0" w:space="0" w:color="auto"/>
        <w:bottom w:val="none" w:sz="0" w:space="0" w:color="auto"/>
        <w:right w:val="none" w:sz="0" w:space="0" w:color="auto"/>
      </w:divBdr>
      <w:divsChild>
        <w:div w:id="1856311020">
          <w:marLeft w:val="600"/>
          <w:marRight w:val="480"/>
          <w:marTop w:val="150"/>
          <w:marBottom w:val="150"/>
          <w:divBdr>
            <w:top w:val="none" w:sz="0" w:space="0" w:color="auto"/>
            <w:left w:val="none" w:sz="0" w:space="0" w:color="auto"/>
            <w:bottom w:val="none" w:sz="0" w:space="0" w:color="auto"/>
            <w:right w:val="none" w:sz="0" w:space="0" w:color="auto"/>
          </w:divBdr>
          <w:divsChild>
            <w:div w:id="16810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509144">
      <w:bodyDiv w:val="1"/>
      <w:marLeft w:val="0"/>
      <w:marRight w:val="0"/>
      <w:marTop w:val="0"/>
      <w:marBottom w:val="0"/>
      <w:divBdr>
        <w:top w:val="none" w:sz="0" w:space="0" w:color="auto"/>
        <w:left w:val="none" w:sz="0" w:space="0" w:color="auto"/>
        <w:bottom w:val="none" w:sz="0" w:space="0" w:color="auto"/>
        <w:right w:val="none" w:sz="0" w:space="0" w:color="auto"/>
      </w:divBdr>
      <w:divsChild>
        <w:div w:id="333074297">
          <w:marLeft w:val="0"/>
          <w:marRight w:val="0"/>
          <w:marTop w:val="0"/>
          <w:marBottom w:val="0"/>
          <w:divBdr>
            <w:top w:val="none" w:sz="0" w:space="0" w:color="auto"/>
            <w:left w:val="none" w:sz="0" w:space="0" w:color="auto"/>
            <w:bottom w:val="none" w:sz="0" w:space="0" w:color="auto"/>
            <w:right w:val="none" w:sz="0" w:space="0" w:color="auto"/>
          </w:divBdr>
          <w:divsChild>
            <w:div w:id="1110855934">
              <w:marLeft w:val="0"/>
              <w:marRight w:val="0"/>
              <w:marTop w:val="0"/>
              <w:marBottom w:val="0"/>
              <w:divBdr>
                <w:top w:val="none" w:sz="0" w:space="0" w:color="auto"/>
                <w:left w:val="none" w:sz="0" w:space="0" w:color="auto"/>
                <w:bottom w:val="none" w:sz="0" w:space="0" w:color="auto"/>
                <w:right w:val="none" w:sz="0" w:space="0" w:color="auto"/>
              </w:divBdr>
            </w:div>
            <w:div w:id="1295523789">
              <w:marLeft w:val="0"/>
              <w:marRight w:val="0"/>
              <w:marTop w:val="0"/>
              <w:marBottom w:val="0"/>
              <w:divBdr>
                <w:top w:val="none" w:sz="0" w:space="0" w:color="auto"/>
                <w:left w:val="none" w:sz="0" w:space="0" w:color="auto"/>
                <w:bottom w:val="none" w:sz="0" w:space="0" w:color="auto"/>
                <w:right w:val="none" w:sz="0" w:space="0" w:color="auto"/>
              </w:divBdr>
            </w:div>
            <w:div w:id="1746956198">
              <w:marLeft w:val="0"/>
              <w:marRight w:val="0"/>
              <w:marTop w:val="0"/>
              <w:marBottom w:val="0"/>
              <w:divBdr>
                <w:top w:val="none" w:sz="0" w:space="0" w:color="auto"/>
                <w:left w:val="none" w:sz="0" w:space="0" w:color="auto"/>
                <w:bottom w:val="none" w:sz="0" w:space="0" w:color="auto"/>
                <w:right w:val="none" w:sz="0" w:space="0" w:color="auto"/>
              </w:divBdr>
            </w:div>
            <w:div w:id="1802071510">
              <w:marLeft w:val="0"/>
              <w:marRight w:val="0"/>
              <w:marTop w:val="0"/>
              <w:marBottom w:val="0"/>
              <w:divBdr>
                <w:top w:val="none" w:sz="0" w:space="0" w:color="auto"/>
                <w:left w:val="none" w:sz="0" w:space="0" w:color="auto"/>
                <w:bottom w:val="none" w:sz="0" w:space="0" w:color="auto"/>
                <w:right w:val="none" w:sz="0" w:space="0" w:color="auto"/>
              </w:divBdr>
            </w:div>
          </w:divsChild>
        </w:div>
        <w:div w:id="775489586">
          <w:marLeft w:val="0"/>
          <w:marRight w:val="0"/>
          <w:marTop w:val="0"/>
          <w:marBottom w:val="0"/>
          <w:divBdr>
            <w:top w:val="none" w:sz="0" w:space="0" w:color="auto"/>
            <w:left w:val="none" w:sz="0" w:space="0" w:color="auto"/>
            <w:bottom w:val="none" w:sz="0" w:space="0" w:color="auto"/>
            <w:right w:val="none" w:sz="0" w:space="0" w:color="auto"/>
          </w:divBdr>
        </w:div>
      </w:divsChild>
    </w:div>
    <w:div w:id="2059432591">
      <w:bodyDiv w:val="1"/>
      <w:marLeft w:val="0"/>
      <w:marRight w:val="0"/>
      <w:marTop w:val="0"/>
      <w:marBottom w:val="0"/>
      <w:divBdr>
        <w:top w:val="none" w:sz="0" w:space="0" w:color="auto"/>
        <w:left w:val="none" w:sz="0" w:space="0" w:color="auto"/>
        <w:bottom w:val="none" w:sz="0" w:space="0" w:color="auto"/>
        <w:right w:val="none" w:sz="0" w:space="0" w:color="auto"/>
      </w:divBdr>
      <w:divsChild>
        <w:div w:id="308093341">
          <w:marLeft w:val="0"/>
          <w:marRight w:val="0"/>
          <w:marTop w:val="0"/>
          <w:marBottom w:val="0"/>
          <w:divBdr>
            <w:top w:val="none" w:sz="0" w:space="0" w:color="auto"/>
            <w:left w:val="none" w:sz="0" w:space="0" w:color="auto"/>
            <w:bottom w:val="none" w:sz="0" w:space="0" w:color="auto"/>
            <w:right w:val="none" w:sz="0" w:space="0" w:color="auto"/>
          </w:divBdr>
        </w:div>
        <w:div w:id="645210993">
          <w:marLeft w:val="0"/>
          <w:marRight w:val="0"/>
          <w:marTop w:val="0"/>
          <w:marBottom w:val="0"/>
          <w:divBdr>
            <w:top w:val="none" w:sz="0" w:space="0" w:color="auto"/>
            <w:left w:val="none" w:sz="0" w:space="0" w:color="auto"/>
            <w:bottom w:val="none" w:sz="0" w:space="0" w:color="auto"/>
            <w:right w:val="none" w:sz="0" w:space="0" w:color="auto"/>
          </w:divBdr>
        </w:div>
        <w:div w:id="695808921">
          <w:marLeft w:val="0"/>
          <w:marRight w:val="0"/>
          <w:marTop w:val="0"/>
          <w:marBottom w:val="0"/>
          <w:divBdr>
            <w:top w:val="none" w:sz="0" w:space="0" w:color="auto"/>
            <w:left w:val="none" w:sz="0" w:space="0" w:color="auto"/>
            <w:bottom w:val="none" w:sz="0" w:space="0" w:color="auto"/>
            <w:right w:val="none" w:sz="0" w:space="0" w:color="auto"/>
          </w:divBdr>
        </w:div>
        <w:div w:id="930747493">
          <w:marLeft w:val="0"/>
          <w:marRight w:val="0"/>
          <w:marTop w:val="0"/>
          <w:marBottom w:val="0"/>
          <w:divBdr>
            <w:top w:val="none" w:sz="0" w:space="0" w:color="auto"/>
            <w:left w:val="none" w:sz="0" w:space="0" w:color="auto"/>
            <w:bottom w:val="none" w:sz="0" w:space="0" w:color="auto"/>
            <w:right w:val="none" w:sz="0" w:space="0" w:color="auto"/>
          </w:divBdr>
        </w:div>
        <w:div w:id="1072771654">
          <w:marLeft w:val="0"/>
          <w:marRight w:val="0"/>
          <w:marTop w:val="0"/>
          <w:marBottom w:val="0"/>
          <w:divBdr>
            <w:top w:val="none" w:sz="0" w:space="0" w:color="auto"/>
            <w:left w:val="none" w:sz="0" w:space="0" w:color="auto"/>
            <w:bottom w:val="none" w:sz="0" w:space="0" w:color="auto"/>
            <w:right w:val="none" w:sz="0" w:space="0" w:color="auto"/>
          </w:divBdr>
        </w:div>
        <w:div w:id="1112357286">
          <w:marLeft w:val="0"/>
          <w:marRight w:val="0"/>
          <w:marTop w:val="0"/>
          <w:marBottom w:val="0"/>
          <w:divBdr>
            <w:top w:val="none" w:sz="0" w:space="0" w:color="auto"/>
            <w:left w:val="none" w:sz="0" w:space="0" w:color="auto"/>
            <w:bottom w:val="none" w:sz="0" w:space="0" w:color="auto"/>
            <w:right w:val="none" w:sz="0" w:space="0" w:color="auto"/>
          </w:divBdr>
        </w:div>
      </w:divsChild>
    </w:div>
    <w:div w:id="2060011751">
      <w:bodyDiv w:val="1"/>
      <w:marLeft w:val="0"/>
      <w:marRight w:val="0"/>
      <w:marTop w:val="0"/>
      <w:marBottom w:val="0"/>
      <w:divBdr>
        <w:top w:val="none" w:sz="0" w:space="0" w:color="auto"/>
        <w:left w:val="none" w:sz="0" w:space="0" w:color="auto"/>
        <w:bottom w:val="none" w:sz="0" w:space="0" w:color="auto"/>
        <w:right w:val="none" w:sz="0" w:space="0" w:color="auto"/>
      </w:divBdr>
      <w:divsChild>
        <w:div w:id="597327267">
          <w:marLeft w:val="600"/>
          <w:marRight w:val="480"/>
          <w:marTop w:val="150"/>
          <w:marBottom w:val="150"/>
          <w:divBdr>
            <w:top w:val="none" w:sz="0" w:space="0" w:color="auto"/>
            <w:left w:val="none" w:sz="0" w:space="0" w:color="auto"/>
            <w:bottom w:val="none" w:sz="0" w:space="0" w:color="auto"/>
            <w:right w:val="none" w:sz="0" w:space="0" w:color="auto"/>
          </w:divBdr>
          <w:divsChild>
            <w:div w:id="182504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133302">
      <w:bodyDiv w:val="1"/>
      <w:marLeft w:val="0"/>
      <w:marRight w:val="0"/>
      <w:marTop w:val="0"/>
      <w:marBottom w:val="0"/>
      <w:divBdr>
        <w:top w:val="none" w:sz="0" w:space="0" w:color="auto"/>
        <w:left w:val="none" w:sz="0" w:space="0" w:color="auto"/>
        <w:bottom w:val="none" w:sz="0" w:space="0" w:color="auto"/>
        <w:right w:val="none" w:sz="0" w:space="0" w:color="auto"/>
      </w:divBdr>
      <w:divsChild>
        <w:div w:id="1916549177">
          <w:marLeft w:val="0"/>
          <w:marRight w:val="0"/>
          <w:marTop w:val="0"/>
          <w:marBottom w:val="0"/>
          <w:divBdr>
            <w:top w:val="none" w:sz="0" w:space="0" w:color="auto"/>
            <w:left w:val="none" w:sz="0" w:space="0" w:color="auto"/>
            <w:bottom w:val="none" w:sz="0" w:space="0" w:color="auto"/>
            <w:right w:val="none" w:sz="0" w:space="0" w:color="auto"/>
          </w:divBdr>
          <w:divsChild>
            <w:div w:id="1385987077">
              <w:marLeft w:val="0"/>
              <w:marRight w:val="0"/>
              <w:marTop w:val="0"/>
              <w:marBottom w:val="0"/>
              <w:divBdr>
                <w:top w:val="none" w:sz="0" w:space="0" w:color="auto"/>
                <w:left w:val="none" w:sz="0" w:space="0" w:color="auto"/>
                <w:bottom w:val="none" w:sz="0" w:space="0" w:color="auto"/>
                <w:right w:val="none" w:sz="0" w:space="0" w:color="auto"/>
              </w:divBdr>
              <w:divsChild>
                <w:div w:id="1843010711">
                  <w:marLeft w:val="0"/>
                  <w:marRight w:val="0"/>
                  <w:marTop w:val="0"/>
                  <w:marBottom w:val="0"/>
                  <w:divBdr>
                    <w:top w:val="none" w:sz="0" w:space="0" w:color="auto"/>
                    <w:left w:val="none" w:sz="0" w:space="0" w:color="auto"/>
                    <w:bottom w:val="none" w:sz="0" w:space="0" w:color="auto"/>
                    <w:right w:val="none" w:sz="0" w:space="0" w:color="auto"/>
                  </w:divBdr>
                  <w:divsChild>
                    <w:div w:id="1999573066">
                      <w:marLeft w:val="0"/>
                      <w:marRight w:val="0"/>
                      <w:marTop w:val="0"/>
                      <w:marBottom w:val="0"/>
                      <w:divBdr>
                        <w:top w:val="none" w:sz="0" w:space="0" w:color="auto"/>
                        <w:left w:val="none" w:sz="0" w:space="0" w:color="auto"/>
                        <w:bottom w:val="none" w:sz="0" w:space="0" w:color="auto"/>
                        <w:right w:val="none" w:sz="0" w:space="0" w:color="auto"/>
                      </w:divBdr>
                      <w:divsChild>
                        <w:div w:id="88409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938844">
          <w:marLeft w:val="0"/>
          <w:marRight w:val="0"/>
          <w:marTop w:val="0"/>
          <w:marBottom w:val="330"/>
          <w:divBdr>
            <w:top w:val="none" w:sz="0" w:space="0" w:color="auto"/>
            <w:left w:val="none" w:sz="0" w:space="0" w:color="auto"/>
            <w:bottom w:val="none" w:sz="0" w:space="0" w:color="auto"/>
            <w:right w:val="none" w:sz="0" w:space="0" w:color="auto"/>
          </w:divBdr>
          <w:divsChild>
            <w:div w:id="212784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198856">
      <w:bodyDiv w:val="1"/>
      <w:marLeft w:val="0"/>
      <w:marRight w:val="0"/>
      <w:marTop w:val="0"/>
      <w:marBottom w:val="0"/>
      <w:divBdr>
        <w:top w:val="none" w:sz="0" w:space="0" w:color="auto"/>
        <w:left w:val="none" w:sz="0" w:space="0" w:color="auto"/>
        <w:bottom w:val="none" w:sz="0" w:space="0" w:color="auto"/>
        <w:right w:val="none" w:sz="0" w:space="0" w:color="auto"/>
      </w:divBdr>
      <w:divsChild>
        <w:div w:id="757410447">
          <w:marLeft w:val="0"/>
          <w:marRight w:val="0"/>
          <w:marTop w:val="0"/>
          <w:marBottom w:val="375"/>
          <w:divBdr>
            <w:top w:val="none" w:sz="0" w:space="0" w:color="auto"/>
            <w:left w:val="none" w:sz="0" w:space="0" w:color="auto"/>
            <w:bottom w:val="none" w:sz="0" w:space="0" w:color="auto"/>
            <w:right w:val="none" w:sz="0" w:space="0" w:color="auto"/>
          </w:divBdr>
          <w:divsChild>
            <w:div w:id="17436984">
              <w:marLeft w:val="0"/>
              <w:marRight w:val="0"/>
              <w:marTop w:val="0"/>
              <w:marBottom w:val="0"/>
              <w:divBdr>
                <w:top w:val="none" w:sz="0" w:space="0" w:color="auto"/>
                <w:left w:val="none" w:sz="0" w:space="0" w:color="auto"/>
                <w:bottom w:val="none" w:sz="0" w:space="0" w:color="auto"/>
                <w:right w:val="none" w:sz="0" w:space="0" w:color="auto"/>
              </w:divBdr>
            </w:div>
            <w:div w:id="978073724">
              <w:marLeft w:val="0"/>
              <w:marRight w:val="0"/>
              <w:marTop w:val="0"/>
              <w:marBottom w:val="150"/>
              <w:divBdr>
                <w:top w:val="none" w:sz="0" w:space="0" w:color="auto"/>
                <w:left w:val="none" w:sz="0" w:space="0" w:color="auto"/>
                <w:bottom w:val="none" w:sz="0" w:space="0" w:color="auto"/>
                <w:right w:val="none" w:sz="0" w:space="0" w:color="auto"/>
              </w:divBdr>
              <w:divsChild>
                <w:div w:id="564687818">
                  <w:marLeft w:val="0"/>
                  <w:marRight w:val="0"/>
                  <w:marTop w:val="0"/>
                  <w:marBottom w:val="0"/>
                  <w:divBdr>
                    <w:top w:val="none" w:sz="0" w:space="0" w:color="auto"/>
                    <w:left w:val="none" w:sz="0" w:space="0" w:color="auto"/>
                    <w:bottom w:val="none" w:sz="0" w:space="0" w:color="auto"/>
                    <w:right w:val="none" w:sz="0" w:space="0" w:color="auto"/>
                  </w:divBdr>
                </w:div>
              </w:divsChild>
            </w:div>
            <w:div w:id="2035763655">
              <w:marLeft w:val="0"/>
              <w:marRight w:val="0"/>
              <w:marTop w:val="0"/>
              <w:marBottom w:val="0"/>
              <w:divBdr>
                <w:top w:val="none" w:sz="0" w:space="0" w:color="auto"/>
                <w:left w:val="none" w:sz="0" w:space="0" w:color="auto"/>
                <w:bottom w:val="none" w:sz="0" w:space="0" w:color="auto"/>
                <w:right w:val="none" w:sz="0" w:space="0" w:color="auto"/>
              </w:divBdr>
            </w:div>
          </w:divsChild>
        </w:div>
        <w:div w:id="1008216580">
          <w:marLeft w:val="0"/>
          <w:marRight w:val="0"/>
          <w:marTop w:val="0"/>
          <w:marBottom w:val="0"/>
          <w:divBdr>
            <w:top w:val="none" w:sz="0" w:space="0" w:color="auto"/>
            <w:left w:val="none" w:sz="0" w:space="0" w:color="auto"/>
            <w:bottom w:val="none" w:sz="0" w:space="0" w:color="auto"/>
            <w:right w:val="none" w:sz="0" w:space="0" w:color="auto"/>
          </w:divBdr>
          <w:divsChild>
            <w:div w:id="224344189">
              <w:marLeft w:val="0"/>
              <w:marRight w:val="0"/>
              <w:marTop w:val="0"/>
              <w:marBottom w:val="0"/>
              <w:divBdr>
                <w:top w:val="none" w:sz="0" w:space="0" w:color="auto"/>
                <w:left w:val="none" w:sz="0" w:space="0" w:color="auto"/>
                <w:bottom w:val="none" w:sz="0" w:space="0" w:color="auto"/>
                <w:right w:val="none" w:sz="0" w:space="0" w:color="auto"/>
              </w:divBdr>
              <w:divsChild>
                <w:div w:id="829977528">
                  <w:marLeft w:val="0"/>
                  <w:marRight w:val="0"/>
                  <w:marTop w:val="0"/>
                  <w:marBottom w:val="0"/>
                  <w:divBdr>
                    <w:top w:val="none" w:sz="0" w:space="0" w:color="auto"/>
                    <w:left w:val="none" w:sz="0" w:space="0" w:color="auto"/>
                    <w:bottom w:val="none" w:sz="0" w:space="0" w:color="auto"/>
                    <w:right w:val="none" w:sz="0" w:space="0" w:color="auto"/>
                  </w:divBdr>
                  <w:divsChild>
                    <w:div w:id="1011882100">
                      <w:marLeft w:val="0"/>
                      <w:marRight w:val="0"/>
                      <w:marTop w:val="0"/>
                      <w:marBottom w:val="0"/>
                      <w:divBdr>
                        <w:top w:val="none" w:sz="0" w:space="0" w:color="auto"/>
                        <w:left w:val="none" w:sz="0" w:space="0" w:color="auto"/>
                        <w:bottom w:val="none" w:sz="0" w:space="0" w:color="auto"/>
                        <w:right w:val="none" w:sz="0" w:space="0" w:color="auto"/>
                      </w:divBdr>
                      <w:divsChild>
                        <w:div w:id="560679836">
                          <w:marLeft w:val="0"/>
                          <w:marRight w:val="0"/>
                          <w:marTop w:val="0"/>
                          <w:marBottom w:val="0"/>
                          <w:divBdr>
                            <w:top w:val="none" w:sz="0" w:space="0" w:color="auto"/>
                            <w:left w:val="none" w:sz="0" w:space="0" w:color="auto"/>
                            <w:bottom w:val="none" w:sz="0" w:space="0" w:color="auto"/>
                            <w:right w:val="none" w:sz="0" w:space="0" w:color="auto"/>
                          </w:divBdr>
                          <w:divsChild>
                            <w:div w:id="50544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1905097">
      <w:bodyDiv w:val="1"/>
      <w:marLeft w:val="0"/>
      <w:marRight w:val="0"/>
      <w:marTop w:val="0"/>
      <w:marBottom w:val="0"/>
      <w:divBdr>
        <w:top w:val="none" w:sz="0" w:space="0" w:color="auto"/>
        <w:left w:val="none" w:sz="0" w:space="0" w:color="auto"/>
        <w:bottom w:val="none" w:sz="0" w:space="0" w:color="auto"/>
        <w:right w:val="none" w:sz="0" w:space="0" w:color="auto"/>
      </w:divBdr>
      <w:divsChild>
        <w:div w:id="1350373720">
          <w:marLeft w:val="0"/>
          <w:marRight w:val="0"/>
          <w:marTop w:val="0"/>
          <w:marBottom w:val="195"/>
          <w:divBdr>
            <w:top w:val="none" w:sz="0" w:space="0" w:color="auto"/>
            <w:left w:val="none" w:sz="0" w:space="0" w:color="auto"/>
            <w:bottom w:val="none" w:sz="0" w:space="0" w:color="auto"/>
            <w:right w:val="none" w:sz="0" w:space="0" w:color="auto"/>
          </w:divBdr>
          <w:divsChild>
            <w:div w:id="97749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4820">
      <w:bodyDiv w:val="1"/>
      <w:marLeft w:val="0"/>
      <w:marRight w:val="0"/>
      <w:marTop w:val="0"/>
      <w:marBottom w:val="0"/>
      <w:divBdr>
        <w:top w:val="none" w:sz="0" w:space="0" w:color="auto"/>
        <w:left w:val="none" w:sz="0" w:space="0" w:color="auto"/>
        <w:bottom w:val="none" w:sz="0" w:space="0" w:color="auto"/>
        <w:right w:val="none" w:sz="0" w:space="0" w:color="auto"/>
      </w:divBdr>
      <w:divsChild>
        <w:div w:id="137193859">
          <w:marLeft w:val="0"/>
          <w:marRight w:val="0"/>
          <w:marTop w:val="0"/>
          <w:marBottom w:val="0"/>
          <w:divBdr>
            <w:top w:val="none" w:sz="0" w:space="0" w:color="auto"/>
            <w:left w:val="none" w:sz="0" w:space="0" w:color="auto"/>
            <w:bottom w:val="none" w:sz="0" w:space="0" w:color="auto"/>
            <w:right w:val="none" w:sz="0" w:space="0" w:color="auto"/>
          </w:divBdr>
          <w:divsChild>
            <w:div w:id="1495564237">
              <w:marLeft w:val="0"/>
              <w:marRight w:val="0"/>
              <w:marTop w:val="0"/>
              <w:marBottom w:val="0"/>
              <w:divBdr>
                <w:top w:val="none" w:sz="0" w:space="0" w:color="auto"/>
                <w:left w:val="none" w:sz="0" w:space="0" w:color="auto"/>
                <w:bottom w:val="none" w:sz="0" w:space="0" w:color="auto"/>
                <w:right w:val="none" w:sz="0" w:space="0" w:color="auto"/>
              </w:divBdr>
              <w:divsChild>
                <w:div w:id="12459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672612">
      <w:bodyDiv w:val="1"/>
      <w:marLeft w:val="0"/>
      <w:marRight w:val="0"/>
      <w:marTop w:val="0"/>
      <w:marBottom w:val="0"/>
      <w:divBdr>
        <w:top w:val="none" w:sz="0" w:space="0" w:color="auto"/>
        <w:left w:val="none" w:sz="0" w:space="0" w:color="auto"/>
        <w:bottom w:val="none" w:sz="0" w:space="0" w:color="auto"/>
        <w:right w:val="none" w:sz="0" w:space="0" w:color="auto"/>
      </w:divBdr>
    </w:div>
    <w:div w:id="2065177778">
      <w:bodyDiv w:val="1"/>
      <w:marLeft w:val="0"/>
      <w:marRight w:val="0"/>
      <w:marTop w:val="0"/>
      <w:marBottom w:val="0"/>
      <w:divBdr>
        <w:top w:val="none" w:sz="0" w:space="0" w:color="auto"/>
        <w:left w:val="none" w:sz="0" w:space="0" w:color="auto"/>
        <w:bottom w:val="none" w:sz="0" w:space="0" w:color="auto"/>
        <w:right w:val="none" w:sz="0" w:space="0" w:color="auto"/>
      </w:divBdr>
      <w:divsChild>
        <w:div w:id="839543842">
          <w:marLeft w:val="0"/>
          <w:marRight w:val="0"/>
          <w:marTop w:val="0"/>
          <w:marBottom w:val="0"/>
          <w:divBdr>
            <w:top w:val="none" w:sz="0" w:space="0" w:color="auto"/>
            <w:left w:val="none" w:sz="0" w:space="0" w:color="auto"/>
            <w:bottom w:val="none" w:sz="0" w:space="0" w:color="auto"/>
            <w:right w:val="none" w:sz="0" w:space="0" w:color="auto"/>
          </w:divBdr>
          <w:divsChild>
            <w:div w:id="1101102507">
              <w:marLeft w:val="0"/>
              <w:marRight w:val="0"/>
              <w:marTop w:val="0"/>
              <w:marBottom w:val="0"/>
              <w:divBdr>
                <w:top w:val="none" w:sz="0" w:space="0" w:color="auto"/>
                <w:left w:val="none" w:sz="0" w:space="0" w:color="auto"/>
                <w:bottom w:val="none" w:sz="0" w:space="0" w:color="auto"/>
                <w:right w:val="none" w:sz="0" w:space="0" w:color="auto"/>
              </w:divBdr>
              <w:divsChild>
                <w:div w:id="17587758">
                  <w:marLeft w:val="0"/>
                  <w:marRight w:val="0"/>
                  <w:marTop w:val="0"/>
                  <w:marBottom w:val="0"/>
                  <w:divBdr>
                    <w:top w:val="none" w:sz="0" w:space="0" w:color="auto"/>
                    <w:left w:val="none" w:sz="0" w:space="0" w:color="auto"/>
                    <w:bottom w:val="none" w:sz="0" w:space="0" w:color="auto"/>
                    <w:right w:val="none" w:sz="0" w:space="0" w:color="auto"/>
                  </w:divBdr>
                  <w:divsChild>
                    <w:div w:id="1323318113">
                      <w:marLeft w:val="0"/>
                      <w:marRight w:val="0"/>
                      <w:marTop w:val="0"/>
                      <w:marBottom w:val="0"/>
                      <w:divBdr>
                        <w:top w:val="none" w:sz="0" w:space="0" w:color="auto"/>
                        <w:left w:val="none" w:sz="0" w:space="0" w:color="auto"/>
                        <w:bottom w:val="none" w:sz="0" w:space="0" w:color="auto"/>
                        <w:right w:val="none" w:sz="0" w:space="0" w:color="auto"/>
                      </w:divBdr>
                      <w:divsChild>
                        <w:div w:id="309748982">
                          <w:marLeft w:val="0"/>
                          <w:marRight w:val="0"/>
                          <w:marTop w:val="0"/>
                          <w:marBottom w:val="0"/>
                          <w:divBdr>
                            <w:top w:val="none" w:sz="0" w:space="0" w:color="auto"/>
                            <w:left w:val="none" w:sz="0" w:space="0" w:color="auto"/>
                            <w:bottom w:val="none" w:sz="0" w:space="0" w:color="auto"/>
                            <w:right w:val="none" w:sz="0" w:space="0" w:color="auto"/>
                          </w:divBdr>
                          <w:divsChild>
                            <w:div w:id="184682174">
                              <w:marLeft w:val="0"/>
                              <w:marRight w:val="0"/>
                              <w:marTop w:val="0"/>
                              <w:marBottom w:val="0"/>
                              <w:divBdr>
                                <w:top w:val="none" w:sz="0" w:space="0" w:color="auto"/>
                                <w:left w:val="none" w:sz="0" w:space="0" w:color="auto"/>
                                <w:bottom w:val="none" w:sz="0" w:space="0" w:color="auto"/>
                                <w:right w:val="none" w:sz="0" w:space="0" w:color="auto"/>
                              </w:divBdr>
                            </w:div>
                            <w:div w:id="573702333">
                              <w:marLeft w:val="0"/>
                              <w:marRight w:val="0"/>
                              <w:marTop w:val="0"/>
                              <w:marBottom w:val="0"/>
                              <w:divBdr>
                                <w:top w:val="none" w:sz="0" w:space="0" w:color="auto"/>
                                <w:left w:val="none" w:sz="0" w:space="0" w:color="auto"/>
                                <w:bottom w:val="none" w:sz="0" w:space="0" w:color="auto"/>
                                <w:right w:val="none" w:sz="0" w:space="0" w:color="auto"/>
                              </w:divBdr>
                            </w:div>
                            <w:div w:id="126290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348255">
          <w:marLeft w:val="0"/>
          <w:marRight w:val="0"/>
          <w:marTop w:val="0"/>
          <w:marBottom w:val="0"/>
          <w:divBdr>
            <w:top w:val="none" w:sz="0" w:space="0" w:color="auto"/>
            <w:left w:val="none" w:sz="0" w:space="0" w:color="auto"/>
            <w:bottom w:val="none" w:sz="0" w:space="0" w:color="auto"/>
            <w:right w:val="none" w:sz="0" w:space="0" w:color="auto"/>
          </w:divBdr>
          <w:divsChild>
            <w:div w:id="1243299607">
              <w:marLeft w:val="0"/>
              <w:marRight w:val="0"/>
              <w:marTop w:val="0"/>
              <w:marBottom w:val="0"/>
              <w:divBdr>
                <w:top w:val="none" w:sz="0" w:space="0" w:color="auto"/>
                <w:left w:val="none" w:sz="0" w:space="0" w:color="auto"/>
                <w:bottom w:val="none" w:sz="0" w:space="0" w:color="auto"/>
                <w:right w:val="none" w:sz="0" w:space="0" w:color="auto"/>
              </w:divBdr>
              <w:divsChild>
                <w:div w:id="1964069609">
                  <w:marLeft w:val="0"/>
                  <w:marRight w:val="0"/>
                  <w:marTop w:val="0"/>
                  <w:marBottom w:val="0"/>
                  <w:divBdr>
                    <w:top w:val="none" w:sz="0" w:space="0" w:color="auto"/>
                    <w:left w:val="none" w:sz="0" w:space="0" w:color="auto"/>
                    <w:bottom w:val="none" w:sz="0" w:space="0" w:color="auto"/>
                    <w:right w:val="none" w:sz="0" w:space="0" w:color="auto"/>
                  </w:divBdr>
                  <w:divsChild>
                    <w:div w:id="1179463890">
                      <w:marLeft w:val="0"/>
                      <w:marRight w:val="300"/>
                      <w:marTop w:val="0"/>
                      <w:marBottom w:val="375"/>
                      <w:divBdr>
                        <w:top w:val="none" w:sz="0" w:space="0" w:color="auto"/>
                        <w:left w:val="none" w:sz="0" w:space="0" w:color="auto"/>
                        <w:bottom w:val="none" w:sz="0" w:space="0" w:color="auto"/>
                        <w:right w:val="none" w:sz="0" w:space="0" w:color="auto"/>
                      </w:divBdr>
                      <w:divsChild>
                        <w:div w:id="356009350">
                          <w:marLeft w:val="0"/>
                          <w:marRight w:val="0"/>
                          <w:marTop w:val="0"/>
                          <w:marBottom w:val="0"/>
                          <w:divBdr>
                            <w:top w:val="none" w:sz="0" w:space="0" w:color="auto"/>
                            <w:left w:val="none" w:sz="0" w:space="0" w:color="auto"/>
                            <w:bottom w:val="none" w:sz="0" w:space="0" w:color="auto"/>
                            <w:right w:val="none" w:sz="0" w:space="0" w:color="auto"/>
                          </w:divBdr>
                          <w:divsChild>
                            <w:div w:id="851604572">
                              <w:marLeft w:val="0"/>
                              <w:marRight w:val="0"/>
                              <w:marTop w:val="0"/>
                              <w:marBottom w:val="0"/>
                              <w:divBdr>
                                <w:top w:val="none" w:sz="0" w:space="0" w:color="auto"/>
                                <w:left w:val="none" w:sz="0" w:space="0" w:color="auto"/>
                                <w:bottom w:val="none" w:sz="0" w:space="0" w:color="auto"/>
                                <w:right w:val="none" w:sz="0" w:space="0" w:color="auto"/>
                              </w:divBdr>
                              <w:divsChild>
                                <w:div w:id="1587349592">
                                  <w:marLeft w:val="0"/>
                                  <w:marRight w:val="0"/>
                                  <w:marTop w:val="0"/>
                                  <w:marBottom w:val="0"/>
                                  <w:divBdr>
                                    <w:top w:val="none" w:sz="0" w:space="0" w:color="auto"/>
                                    <w:left w:val="none" w:sz="0" w:space="0" w:color="auto"/>
                                    <w:bottom w:val="none" w:sz="0" w:space="0" w:color="auto"/>
                                    <w:right w:val="none" w:sz="0" w:space="0" w:color="auto"/>
                                  </w:divBdr>
                                  <w:divsChild>
                                    <w:div w:id="146114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6101191">
      <w:bodyDiv w:val="1"/>
      <w:marLeft w:val="0"/>
      <w:marRight w:val="0"/>
      <w:marTop w:val="0"/>
      <w:marBottom w:val="0"/>
      <w:divBdr>
        <w:top w:val="none" w:sz="0" w:space="0" w:color="auto"/>
        <w:left w:val="none" w:sz="0" w:space="0" w:color="auto"/>
        <w:bottom w:val="none" w:sz="0" w:space="0" w:color="auto"/>
        <w:right w:val="none" w:sz="0" w:space="0" w:color="auto"/>
      </w:divBdr>
    </w:div>
    <w:div w:id="2066179101">
      <w:bodyDiv w:val="1"/>
      <w:marLeft w:val="0"/>
      <w:marRight w:val="0"/>
      <w:marTop w:val="0"/>
      <w:marBottom w:val="0"/>
      <w:divBdr>
        <w:top w:val="none" w:sz="0" w:space="0" w:color="auto"/>
        <w:left w:val="none" w:sz="0" w:space="0" w:color="auto"/>
        <w:bottom w:val="none" w:sz="0" w:space="0" w:color="auto"/>
        <w:right w:val="none" w:sz="0" w:space="0" w:color="auto"/>
      </w:divBdr>
    </w:div>
    <w:div w:id="2070110650">
      <w:bodyDiv w:val="1"/>
      <w:marLeft w:val="0"/>
      <w:marRight w:val="0"/>
      <w:marTop w:val="0"/>
      <w:marBottom w:val="0"/>
      <w:divBdr>
        <w:top w:val="none" w:sz="0" w:space="0" w:color="auto"/>
        <w:left w:val="none" w:sz="0" w:space="0" w:color="auto"/>
        <w:bottom w:val="none" w:sz="0" w:space="0" w:color="auto"/>
        <w:right w:val="none" w:sz="0" w:space="0" w:color="auto"/>
      </w:divBdr>
      <w:divsChild>
        <w:div w:id="773785985">
          <w:marLeft w:val="0"/>
          <w:marRight w:val="0"/>
          <w:marTop w:val="0"/>
          <w:marBottom w:val="0"/>
          <w:divBdr>
            <w:top w:val="none" w:sz="0" w:space="0" w:color="auto"/>
            <w:left w:val="none" w:sz="0" w:space="0" w:color="auto"/>
            <w:bottom w:val="none" w:sz="0" w:space="0" w:color="auto"/>
            <w:right w:val="none" w:sz="0" w:space="0" w:color="auto"/>
          </w:divBdr>
          <w:divsChild>
            <w:div w:id="22051883">
              <w:marLeft w:val="0"/>
              <w:marRight w:val="0"/>
              <w:marTop w:val="0"/>
              <w:marBottom w:val="0"/>
              <w:divBdr>
                <w:top w:val="none" w:sz="0" w:space="0" w:color="auto"/>
                <w:left w:val="none" w:sz="0" w:space="0" w:color="auto"/>
                <w:bottom w:val="none" w:sz="0" w:space="0" w:color="auto"/>
                <w:right w:val="none" w:sz="0" w:space="0" w:color="auto"/>
              </w:divBdr>
            </w:div>
          </w:divsChild>
        </w:div>
        <w:div w:id="874318529">
          <w:marLeft w:val="0"/>
          <w:marRight w:val="0"/>
          <w:marTop w:val="15"/>
          <w:marBottom w:val="0"/>
          <w:divBdr>
            <w:top w:val="none" w:sz="0" w:space="0" w:color="auto"/>
            <w:left w:val="none" w:sz="0" w:space="0" w:color="auto"/>
            <w:bottom w:val="none" w:sz="0" w:space="0" w:color="auto"/>
            <w:right w:val="none" w:sz="0" w:space="0" w:color="auto"/>
          </w:divBdr>
        </w:div>
        <w:div w:id="999503552">
          <w:marLeft w:val="0"/>
          <w:marRight w:val="0"/>
          <w:marTop w:val="0"/>
          <w:marBottom w:val="0"/>
          <w:divBdr>
            <w:top w:val="none" w:sz="0" w:space="0" w:color="auto"/>
            <w:left w:val="none" w:sz="0" w:space="0" w:color="auto"/>
            <w:bottom w:val="none" w:sz="0" w:space="0" w:color="auto"/>
            <w:right w:val="none" w:sz="0" w:space="0" w:color="auto"/>
          </w:divBdr>
          <w:divsChild>
            <w:div w:id="21751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9456">
      <w:bodyDiv w:val="1"/>
      <w:marLeft w:val="0"/>
      <w:marRight w:val="0"/>
      <w:marTop w:val="0"/>
      <w:marBottom w:val="0"/>
      <w:divBdr>
        <w:top w:val="none" w:sz="0" w:space="0" w:color="auto"/>
        <w:left w:val="none" w:sz="0" w:space="0" w:color="auto"/>
        <w:bottom w:val="none" w:sz="0" w:space="0" w:color="auto"/>
        <w:right w:val="none" w:sz="0" w:space="0" w:color="auto"/>
      </w:divBdr>
    </w:div>
    <w:div w:id="2073696089">
      <w:bodyDiv w:val="1"/>
      <w:marLeft w:val="0"/>
      <w:marRight w:val="0"/>
      <w:marTop w:val="0"/>
      <w:marBottom w:val="0"/>
      <w:divBdr>
        <w:top w:val="none" w:sz="0" w:space="0" w:color="auto"/>
        <w:left w:val="none" w:sz="0" w:space="0" w:color="auto"/>
        <w:bottom w:val="none" w:sz="0" w:space="0" w:color="auto"/>
        <w:right w:val="none" w:sz="0" w:space="0" w:color="auto"/>
      </w:divBdr>
    </w:div>
    <w:div w:id="2076660128">
      <w:bodyDiv w:val="1"/>
      <w:marLeft w:val="0"/>
      <w:marRight w:val="0"/>
      <w:marTop w:val="0"/>
      <w:marBottom w:val="0"/>
      <w:divBdr>
        <w:top w:val="none" w:sz="0" w:space="0" w:color="auto"/>
        <w:left w:val="none" w:sz="0" w:space="0" w:color="auto"/>
        <w:bottom w:val="none" w:sz="0" w:space="0" w:color="auto"/>
        <w:right w:val="none" w:sz="0" w:space="0" w:color="auto"/>
      </w:divBdr>
      <w:divsChild>
        <w:div w:id="354385432">
          <w:marLeft w:val="0"/>
          <w:marRight w:val="0"/>
          <w:marTop w:val="0"/>
          <w:marBottom w:val="0"/>
          <w:divBdr>
            <w:top w:val="none" w:sz="0" w:space="0" w:color="auto"/>
            <w:left w:val="none" w:sz="0" w:space="0" w:color="auto"/>
            <w:bottom w:val="none" w:sz="0" w:space="0" w:color="auto"/>
            <w:right w:val="none" w:sz="0" w:space="0" w:color="auto"/>
          </w:divBdr>
          <w:divsChild>
            <w:div w:id="208615151">
              <w:marLeft w:val="0"/>
              <w:marRight w:val="0"/>
              <w:marTop w:val="0"/>
              <w:marBottom w:val="0"/>
              <w:divBdr>
                <w:top w:val="none" w:sz="0" w:space="0" w:color="auto"/>
                <w:left w:val="none" w:sz="0" w:space="0" w:color="auto"/>
                <w:bottom w:val="none" w:sz="0" w:space="0" w:color="auto"/>
                <w:right w:val="none" w:sz="0" w:space="0" w:color="auto"/>
              </w:divBdr>
              <w:divsChild>
                <w:div w:id="935164530">
                  <w:marLeft w:val="0"/>
                  <w:marRight w:val="0"/>
                  <w:marTop w:val="0"/>
                  <w:marBottom w:val="0"/>
                  <w:divBdr>
                    <w:top w:val="none" w:sz="0" w:space="0" w:color="auto"/>
                    <w:left w:val="none" w:sz="0" w:space="0" w:color="auto"/>
                    <w:bottom w:val="none" w:sz="0" w:space="0" w:color="auto"/>
                    <w:right w:val="none" w:sz="0" w:space="0" w:color="auto"/>
                  </w:divBdr>
                  <w:divsChild>
                    <w:div w:id="2089426117">
                      <w:marLeft w:val="0"/>
                      <w:marRight w:val="0"/>
                      <w:marTop w:val="0"/>
                      <w:marBottom w:val="0"/>
                      <w:divBdr>
                        <w:top w:val="none" w:sz="0" w:space="0" w:color="auto"/>
                        <w:left w:val="none" w:sz="0" w:space="0" w:color="auto"/>
                        <w:bottom w:val="none" w:sz="0" w:space="0" w:color="auto"/>
                        <w:right w:val="none" w:sz="0" w:space="0" w:color="auto"/>
                      </w:divBdr>
                      <w:divsChild>
                        <w:div w:id="191846312">
                          <w:marLeft w:val="0"/>
                          <w:marRight w:val="0"/>
                          <w:marTop w:val="0"/>
                          <w:marBottom w:val="0"/>
                          <w:divBdr>
                            <w:top w:val="none" w:sz="0" w:space="0" w:color="auto"/>
                            <w:left w:val="none" w:sz="0" w:space="0" w:color="auto"/>
                            <w:bottom w:val="none" w:sz="0" w:space="0" w:color="auto"/>
                            <w:right w:val="none" w:sz="0" w:space="0" w:color="auto"/>
                          </w:divBdr>
                          <w:divsChild>
                            <w:div w:id="52567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1664308">
          <w:marLeft w:val="0"/>
          <w:marRight w:val="0"/>
          <w:marTop w:val="0"/>
          <w:marBottom w:val="375"/>
          <w:divBdr>
            <w:top w:val="none" w:sz="0" w:space="0" w:color="auto"/>
            <w:left w:val="none" w:sz="0" w:space="0" w:color="auto"/>
            <w:bottom w:val="none" w:sz="0" w:space="0" w:color="auto"/>
            <w:right w:val="none" w:sz="0" w:space="0" w:color="auto"/>
          </w:divBdr>
          <w:divsChild>
            <w:div w:id="310251023">
              <w:marLeft w:val="0"/>
              <w:marRight w:val="0"/>
              <w:marTop w:val="0"/>
              <w:marBottom w:val="150"/>
              <w:divBdr>
                <w:top w:val="none" w:sz="0" w:space="0" w:color="auto"/>
                <w:left w:val="none" w:sz="0" w:space="0" w:color="auto"/>
                <w:bottom w:val="none" w:sz="0" w:space="0" w:color="auto"/>
                <w:right w:val="none" w:sz="0" w:space="0" w:color="auto"/>
              </w:divBdr>
              <w:divsChild>
                <w:div w:id="600263495">
                  <w:marLeft w:val="0"/>
                  <w:marRight w:val="0"/>
                  <w:marTop w:val="0"/>
                  <w:marBottom w:val="0"/>
                  <w:divBdr>
                    <w:top w:val="none" w:sz="0" w:space="0" w:color="auto"/>
                    <w:left w:val="none" w:sz="0" w:space="0" w:color="auto"/>
                    <w:bottom w:val="none" w:sz="0" w:space="0" w:color="auto"/>
                    <w:right w:val="none" w:sz="0" w:space="0" w:color="auto"/>
                  </w:divBdr>
                </w:div>
              </w:divsChild>
            </w:div>
            <w:div w:id="175940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74678">
      <w:bodyDiv w:val="1"/>
      <w:marLeft w:val="0"/>
      <w:marRight w:val="0"/>
      <w:marTop w:val="0"/>
      <w:marBottom w:val="0"/>
      <w:divBdr>
        <w:top w:val="none" w:sz="0" w:space="0" w:color="auto"/>
        <w:left w:val="none" w:sz="0" w:space="0" w:color="auto"/>
        <w:bottom w:val="none" w:sz="0" w:space="0" w:color="auto"/>
        <w:right w:val="none" w:sz="0" w:space="0" w:color="auto"/>
      </w:divBdr>
    </w:div>
    <w:div w:id="2077046420">
      <w:bodyDiv w:val="1"/>
      <w:marLeft w:val="0"/>
      <w:marRight w:val="0"/>
      <w:marTop w:val="0"/>
      <w:marBottom w:val="0"/>
      <w:divBdr>
        <w:top w:val="none" w:sz="0" w:space="0" w:color="auto"/>
        <w:left w:val="none" w:sz="0" w:space="0" w:color="auto"/>
        <w:bottom w:val="none" w:sz="0" w:space="0" w:color="auto"/>
        <w:right w:val="none" w:sz="0" w:space="0" w:color="auto"/>
      </w:divBdr>
      <w:divsChild>
        <w:div w:id="1352881069">
          <w:marLeft w:val="0"/>
          <w:marRight w:val="0"/>
          <w:marTop w:val="75"/>
          <w:marBottom w:val="0"/>
          <w:divBdr>
            <w:top w:val="none" w:sz="0" w:space="0" w:color="auto"/>
            <w:left w:val="none" w:sz="0" w:space="0" w:color="auto"/>
            <w:bottom w:val="none" w:sz="0" w:space="0" w:color="auto"/>
            <w:right w:val="none" w:sz="0" w:space="0" w:color="auto"/>
          </w:divBdr>
        </w:div>
      </w:divsChild>
    </w:div>
    <w:div w:id="2077051500">
      <w:bodyDiv w:val="1"/>
      <w:marLeft w:val="0"/>
      <w:marRight w:val="0"/>
      <w:marTop w:val="0"/>
      <w:marBottom w:val="0"/>
      <w:divBdr>
        <w:top w:val="none" w:sz="0" w:space="0" w:color="auto"/>
        <w:left w:val="none" w:sz="0" w:space="0" w:color="auto"/>
        <w:bottom w:val="none" w:sz="0" w:space="0" w:color="auto"/>
        <w:right w:val="none" w:sz="0" w:space="0" w:color="auto"/>
      </w:divBdr>
      <w:divsChild>
        <w:div w:id="330643650">
          <w:marLeft w:val="0"/>
          <w:marRight w:val="0"/>
          <w:marTop w:val="0"/>
          <w:marBottom w:val="0"/>
          <w:divBdr>
            <w:top w:val="none" w:sz="0" w:space="0" w:color="auto"/>
            <w:left w:val="none" w:sz="0" w:space="0" w:color="auto"/>
            <w:bottom w:val="none" w:sz="0" w:space="0" w:color="auto"/>
            <w:right w:val="none" w:sz="0" w:space="0" w:color="auto"/>
          </w:divBdr>
        </w:div>
        <w:div w:id="362436578">
          <w:marLeft w:val="0"/>
          <w:marRight w:val="0"/>
          <w:marTop w:val="0"/>
          <w:marBottom w:val="0"/>
          <w:divBdr>
            <w:top w:val="none" w:sz="0" w:space="0" w:color="auto"/>
            <w:left w:val="none" w:sz="0" w:space="0" w:color="auto"/>
            <w:bottom w:val="none" w:sz="0" w:space="0" w:color="auto"/>
            <w:right w:val="none" w:sz="0" w:space="0" w:color="auto"/>
          </w:divBdr>
        </w:div>
        <w:div w:id="522017685">
          <w:marLeft w:val="0"/>
          <w:marRight w:val="0"/>
          <w:marTop w:val="0"/>
          <w:marBottom w:val="0"/>
          <w:divBdr>
            <w:top w:val="none" w:sz="0" w:space="0" w:color="auto"/>
            <w:left w:val="none" w:sz="0" w:space="0" w:color="auto"/>
            <w:bottom w:val="none" w:sz="0" w:space="0" w:color="auto"/>
            <w:right w:val="none" w:sz="0" w:space="0" w:color="auto"/>
          </w:divBdr>
          <w:divsChild>
            <w:div w:id="104543105">
              <w:marLeft w:val="0"/>
              <w:marRight w:val="0"/>
              <w:marTop w:val="0"/>
              <w:marBottom w:val="0"/>
              <w:divBdr>
                <w:top w:val="none" w:sz="0" w:space="0" w:color="auto"/>
                <w:left w:val="none" w:sz="0" w:space="0" w:color="auto"/>
                <w:bottom w:val="none" w:sz="0" w:space="0" w:color="auto"/>
                <w:right w:val="none" w:sz="0" w:space="0" w:color="auto"/>
              </w:divBdr>
            </w:div>
            <w:div w:id="108283383">
              <w:marLeft w:val="0"/>
              <w:marRight w:val="0"/>
              <w:marTop w:val="0"/>
              <w:marBottom w:val="0"/>
              <w:divBdr>
                <w:top w:val="none" w:sz="0" w:space="0" w:color="auto"/>
                <w:left w:val="none" w:sz="0" w:space="0" w:color="auto"/>
                <w:bottom w:val="none" w:sz="0" w:space="0" w:color="auto"/>
                <w:right w:val="none" w:sz="0" w:space="0" w:color="auto"/>
              </w:divBdr>
            </w:div>
            <w:div w:id="132455505">
              <w:marLeft w:val="0"/>
              <w:marRight w:val="0"/>
              <w:marTop w:val="0"/>
              <w:marBottom w:val="0"/>
              <w:divBdr>
                <w:top w:val="none" w:sz="0" w:space="0" w:color="auto"/>
                <w:left w:val="none" w:sz="0" w:space="0" w:color="auto"/>
                <w:bottom w:val="none" w:sz="0" w:space="0" w:color="auto"/>
                <w:right w:val="none" w:sz="0" w:space="0" w:color="auto"/>
              </w:divBdr>
            </w:div>
            <w:div w:id="237181479">
              <w:marLeft w:val="0"/>
              <w:marRight w:val="0"/>
              <w:marTop w:val="0"/>
              <w:marBottom w:val="0"/>
              <w:divBdr>
                <w:top w:val="none" w:sz="0" w:space="0" w:color="auto"/>
                <w:left w:val="none" w:sz="0" w:space="0" w:color="auto"/>
                <w:bottom w:val="none" w:sz="0" w:space="0" w:color="auto"/>
                <w:right w:val="none" w:sz="0" w:space="0" w:color="auto"/>
              </w:divBdr>
              <w:divsChild>
                <w:div w:id="1290670879">
                  <w:marLeft w:val="0"/>
                  <w:marRight w:val="0"/>
                  <w:marTop w:val="0"/>
                  <w:marBottom w:val="0"/>
                  <w:divBdr>
                    <w:top w:val="none" w:sz="0" w:space="0" w:color="auto"/>
                    <w:left w:val="none" w:sz="0" w:space="0" w:color="auto"/>
                    <w:bottom w:val="none" w:sz="0" w:space="0" w:color="auto"/>
                    <w:right w:val="none" w:sz="0" w:space="0" w:color="auto"/>
                  </w:divBdr>
                  <w:divsChild>
                    <w:div w:id="648705294">
                      <w:marLeft w:val="0"/>
                      <w:marRight w:val="0"/>
                      <w:marTop w:val="0"/>
                      <w:marBottom w:val="0"/>
                      <w:divBdr>
                        <w:top w:val="none" w:sz="0" w:space="0" w:color="auto"/>
                        <w:left w:val="none" w:sz="0" w:space="0" w:color="auto"/>
                        <w:bottom w:val="none" w:sz="0" w:space="0" w:color="auto"/>
                        <w:right w:val="none" w:sz="0" w:space="0" w:color="auto"/>
                      </w:divBdr>
                    </w:div>
                    <w:div w:id="154660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36748">
              <w:marLeft w:val="0"/>
              <w:marRight w:val="0"/>
              <w:marTop w:val="0"/>
              <w:marBottom w:val="0"/>
              <w:divBdr>
                <w:top w:val="none" w:sz="0" w:space="0" w:color="auto"/>
                <w:left w:val="none" w:sz="0" w:space="0" w:color="auto"/>
                <w:bottom w:val="none" w:sz="0" w:space="0" w:color="auto"/>
                <w:right w:val="none" w:sz="0" w:space="0" w:color="auto"/>
              </w:divBdr>
            </w:div>
            <w:div w:id="398402182">
              <w:marLeft w:val="0"/>
              <w:marRight w:val="0"/>
              <w:marTop w:val="0"/>
              <w:marBottom w:val="0"/>
              <w:divBdr>
                <w:top w:val="none" w:sz="0" w:space="0" w:color="auto"/>
                <w:left w:val="none" w:sz="0" w:space="0" w:color="auto"/>
                <w:bottom w:val="none" w:sz="0" w:space="0" w:color="auto"/>
                <w:right w:val="none" w:sz="0" w:space="0" w:color="auto"/>
              </w:divBdr>
            </w:div>
            <w:div w:id="629363881">
              <w:marLeft w:val="0"/>
              <w:marRight w:val="0"/>
              <w:marTop w:val="0"/>
              <w:marBottom w:val="0"/>
              <w:divBdr>
                <w:top w:val="none" w:sz="0" w:space="0" w:color="auto"/>
                <w:left w:val="none" w:sz="0" w:space="0" w:color="auto"/>
                <w:bottom w:val="none" w:sz="0" w:space="0" w:color="auto"/>
                <w:right w:val="none" w:sz="0" w:space="0" w:color="auto"/>
              </w:divBdr>
            </w:div>
            <w:div w:id="646132368">
              <w:marLeft w:val="0"/>
              <w:marRight w:val="0"/>
              <w:marTop w:val="0"/>
              <w:marBottom w:val="0"/>
              <w:divBdr>
                <w:top w:val="none" w:sz="0" w:space="0" w:color="auto"/>
                <w:left w:val="none" w:sz="0" w:space="0" w:color="auto"/>
                <w:bottom w:val="none" w:sz="0" w:space="0" w:color="auto"/>
                <w:right w:val="none" w:sz="0" w:space="0" w:color="auto"/>
              </w:divBdr>
              <w:divsChild>
                <w:div w:id="309139719">
                  <w:marLeft w:val="0"/>
                  <w:marRight w:val="0"/>
                  <w:marTop w:val="0"/>
                  <w:marBottom w:val="0"/>
                  <w:divBdr>
                    <w:top w:val="none" w:sz="0" w:space="0" w:color="auto"/>
                    <w:left w:val="none" w:sz="0" w:space="0" w:color="auto"/>
                    <w:bottom w:val="none" w:sz="0" w:space="0" w:color="auto"/>
                    <w:right w:val="none" w:sz="0" w:space="0" w:color="auto"/>
                  </w:divBdr>
                  <w:divsChild>
                    <w:div w:id="1090545418">
                      <w:marLeft w:val="0"/>
                      <w:marRight w:val="0"/>
                      <w:marTop w:val="0"/>
                      <w:marBottom w:val="0"/>
                      <w:divBdr>
                        <w:top w:val="none" w:sz="0" w:space="0" w:color="auto"/>
                        <w:left w:val="none" w:sz="0" w:space="0" w:color="auto"/>
                        <w:bottom w:val="none" w:sz="0" w:space="0" w:color="auto"/>
                        <w:right w:val="none" w:sz="0" w:space="0" w:color="auto"/>
                      </w:divBdr>
                      <w:divsChild>
                        <w:div w:id="682323156">
                          <w:marLeft w:val="0"/>
                          <w:marRight w:val="0"/>
                          <w:marTop w:val="0"/>
                          <w:marBottom w:val="0"/>
                          <w:divBdr>
                            <w:top w:val="none" w:sz="0" w:space="0" w:color="auto"/>
                            <w:left w:val="none" w:sz="0" w:space="0" w:color="auto"/>
                            <w:bottom w:val="none" w:sz="0" w:space="0" w:color="auto"/>
                            <w:right w:val="none" w:sz="0" w:space="0" w:color="auto"/>
                          </w:divBdr>
                        </w:div>
                        <w:div w:id="175239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230618">
              <w:marLeft w:val="0"/>
              <w:marRight w:val="0"/>
              <w:marTop w:val="0"/>
              <w:marBottom w:val="0"/>
              <w:divBdr>
                <w:top w:val="none" w:sz="0" w:space="0" w:color="auto"/>
                <w:left w:val="none" w:sz="0" w:space="0" w:color="auto"/>
                <w:bottom w:val="none" w:sz="0" w:space="0" w:color="auto"/>
                <w:right w:val="none" w:sz="0" w:space="0" w:color="auto"/>
              </w:divBdr>
            </w:div>
            <w:div w:id="1337996161">
              <w:marLeft w:val="0"/>
              <w:marRight w:val="0"/>
              <w:marTop w:val="0"/>
              <w:marBottom w:val="0"/>
              <w:divBdr>
                <w:top w:val="none" w:sz="0" w:space="0" w:color="auto"/>
                <w:left w:val="none" w:sz="0" w:space="0" w:color="auto"/>
                <w:bottom w:val="none" w:sz="0" w:space="0" w:color="auto"/>
                <w:right w:val="none" w:sz="0" w:space="0" w:color="auto"/>
              </w:divBdr>
              <w:divsChild>
                <w:div w:id="1220631947">
                  <w:marLeft w:val="0"/>
                  <w:marRight w:val="0"/>
                  <w:marTop w:val="0"/>
                  <w:marBottom w:val="0"/>
                  <w:divBdr>
                    <w:top w:val="none" w:sz="0" w:space="0" w:color="auto"/>
                    <w:left w:val="none" w:sz="0" w:space="0" w:color="auto"/>
                    <w:bottom w:val="none" w:sz="0" w:space="0" w:color="auto"/>
                    <w:right w:val="none" w:sz="0" w:space="0" w:color="auto"/>
                  </w:divBdr>
                  <w:divsChild>
                    <w:div w:id="586882308">
                      <w:marLeft w:val="0"/>
                      <w:marRight w:val="0"/>
                      <w:marTop w:val="0"/>
                      <w:marBottom w:val="0"/>
                      <w:divBdr>
                        <w:top w:val="none" w:sz="0" w:space="0" w:color="auto"/>
                        <w:left w:val="none" w:sz="0" w:space="0" w:color="auto"/>
                        <w:bottom w:val="none" w:sz="0" w:space="0" w:color="auto"/>
                        <w:right w:val="none" w:sz="0" w:space="0" w:color="auto"/>
                      </w:divBdr>
                    </w:div>
                    <w:div w:id="10237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3112">
              <w:marLeft w:val="0"/>
              <w:marRight w:val="0"/>
              <w:marTop w:val="0"/>
              <w:marBottom w:val="0"/>
              <w:divBdr>
                <w:top w:val="none" w:sz="0" w:space="0" w:color="auto"/>
                <w:left w:val="none" w:sz="0" w:space="0" w:color="auto"/>
                <w:bottom w:val="none" w:sz="0" w:space="0" w:color="auto"/>
                <w:right w:val="none" w:sz="0" w:space="0" w:color="auto"/>
              </w:divBdr>
            </w:div>
            <w:div w:id="1494877088">
              <w:marLeft w:val="0"/>
              <w:marRight w:val="0"/>
              <w:marTop w:val="0"/>
              <w:marBottom w:val="0"/>
              <w:divBdr>
                <w:top w:val="none" w:sz="0" w:space="0" w:color="auto"/>
                <w:left w:val="none" w:sz="0" w:space="0" w:color="auto"/>
                <w:bottom w:val="none" w:sz="0" w:space="0" w:color="auto"/>
                <w:right w:val="none" w:sz="0" w:space="0" w:color="auto"/>
              </w:divBdr>
            </w:div>
            <w:div w:id="1538161383">
              <w:marLeft w:val="0"/>
              <w:marRight w:val="0"/>
              <w:marTop w:val="0"/>
              <w:marBottom w:val="0"/>
              <w:divBdr>
                <w:top w:val="none" w:sz="0" w:space="0" w:color="auto"/>
                <w:left w:val="none" w:sz="0" w:space="0" w:color="auto"/>
                <w:bottom w:val="none" w:sz="0" w:space="0" w:color="auto"/>
                <w:right w:val="none" w:sz="0" w:space="0" w:color="auto"/>
              </w:divBdr>
            </w:div>
            <w:div w:id="1571887250">
              <w:marLeft w:val="0"/>
              <w:marRight w:val="0"/>
              <w:marTop w:val="0"/>
              <w:marBottom w:val="0"/>
              <w:divBdr>
                <w:top w:val="none" w:sz="0" w:space="0" w:color="auto"/>
                <w:left w:val="none" w:sz="0" w:space="0" w:color="auto"/>
                <w:bottom w:val="none" w:sz="0" w:space="0" w:color="auto"/>
                <w:right w:val="none" w:sz="0" w:space="0" w:color="auto"/>
              </w:divBdr>
            </w:div>
            <w:div w:id="1614899956">
              <w:marLeft w:val="0"/>
              <w:marRight w:val="0"/>
              <w:marTop w:val="0"/>
              <w:marBottom w:val="0"/>
              <w:divBdr>
                <w:top w:val="none" w:sz="0" w:space="0" w:color="auto"/>
                <w:left w:val="none" w:sz="0" w:space="0" w:color="auto"/>
                <w:bottom w:val="none" w:sz="0" w:space="0" w:color="auto"/>
                <w:right w:val="none" w:sz="0" w:space="0" w:color="auto"/>
              </w:divBdr>
            </w:div>
            <w:div w:id="1676148840">
              <w:marLeft w:val="0"/>
              <w:marRight w:val="0"/>
              <w:marTop w:val="0"/>
              <w:marBottom w:val="0"/>
              <w:divBdr>
                <w:top w:val="none" w:sz="0" w:space="0" w:color="auto"/>
                <w:left w:val="none" w:sz="0" w:space="0" w:color="auto"/>
                <w:bottom w:val="none" w:sz="0" w:space="0" w:color="auto"/>
                <w:right w:val="none" w:sz="0" w:space="0" w:color="auto"/>
              </w:divBdr>
            </w:div>
            <w:div w:id="1900631816">
              <w:marLeft w:val="0"/>
              <w:marRight w:val="0"/>
              <w:marTop w:val="0"/>
              <w:marBottom w:val="0"/>
              <w:divBdr>
                <w:top w:val="none" w:sz="0" w:space="0" w:color="auto"/>
                <w:left w:val="none" w:sz="0" w:space="0" w:color="auto"/>
                <w:bottom w:val="none" w:sz="0" w:space="0" w:color="auto"/>
                <w:right w:val="none" w:sz="0" w:space="0" w:color="auto"/>
              </w:divBdr>
            </w:div>
            <w:div w:id="2059088456">
              <w:marLeft w:val="0"/>
              <w:marRight w:val="0"/>
              <w:marTop w:val="0"/>
              <w:marBottom w:val="0"/>
              <w:divBdr>
                <w:top w:val="none" w:sz="0" w:space="0" w:color="auto"/>
                <w:left w:val="none" w:sz="0" w:space="0" w:color="auto"/>
                <w:bottom w:val="none" w:sz="0" w:space="0" w:color="auto"/>
                <w:right w:val="none" w:sz="0" w:space="0" w:color="auto"/>
              </w:divBdr>
            </w:div>
            <w:div w:id="2107266664">
              <w:marLeft w:val="0"/>
              <w:marRight w:val="0"/>
              <w:marTop w:val="0"/>
              <w:marBottom w:val="0"/>
              <w:divBdr>
                <w:top w:val="none" w:sz="0" w:space="0" w:color="auto"/>
                <w:left w:val="none" w:sz="0" w:space="0" w:color="auto"/>
                <w:bottom w:val="none" w:sz="0" w:space="0" w:color="auto"/>
                <w:right w:val="none" w:sz="0" w:space="0" w:color="auto"/>
              </w:divBdr>
            </w:div>
          </w:divsChild>
        </w:div>
        <w:div w:id="1063412793">
          <w:marLeft w:val="0"/>
          <w:marRight w:val="0"/>
          <w:marTop w:val="0"/>
          <w:marBottom w:val="0"/>
          <w:divBdr>
            <w:top w:val="none" w:sz="0" w:space="0" w:color="auto"/>
            <w:left w:val="none" w:sz="0" w:space="0" w:color="auto"/>
            <w:bottom w:val="none" w:sz="0" w:space="0" w:color="auto"/>
            <w:right w:val="none" w:sz="0" w:space="0" w:color="auto"/>
          </w:divBdr>
        </w:div>
      </w:divsChild>
    </w:div>
    <w:div w:id="2080706172">
      <w:bodyDiv w:val="1"/>
      <w:marLeft w:val="0"/>
      <w:marRight w:val="0"/>
      <w:marTop w:val="0"/>
      <w:marBottom w:val="0"/>
      <w:divBdr>
        <w:top w:val="none" w:sz="0" w:space="0" w:color="auto"/>
        <w:left w:val="none" w:sz="0" w:space="0" w:color="auto"/>
        <w:bottom w:val="none" w:sz="0" w:space="0" w:color="auto"/>
        <w:right w:val="none" w:sz="0" w:space="0" w:color="auto"/>
      </w:divBdr>
      <w:divsChild>
        <w:div w:id="470027652">
          <w:marLeft w:val="0"/>
          <w:marRight w:val="0"/>
          <w:marTop w:val="0"/>
          <w:marBottom w:val="0"/>
          <w:divBdr>
            <w:top w:val="none" w:sz="0" w:space="0" w:color="auto"/>
            <w:left w:val="none" w:sz="0" w:space="0" w:color="auto"/>
            <w:bottom w:val="none" w:sz="0" w:space="0" w:color="auto"/>
            <w:right w:val="none" w:sz="0" w:space="0" w:color="auto"/>
          </w:divBdr>
          <w:divsChild>
            <w:div w:id="90443150">
              <w:marLeft w:val="0"/>
              <w:marRight w:val="0"/>
              <w:marTop w:val="0"/>
              <w:marBottom w:val="195"/>
              <w:divBdr>
                <w:top w:val="none" w:sz="0" w:space="0" w:color="auto"/>
                <w:left w:val="none" w:sz="0" w:space="0" w:color="auto"/>
                <w:bottom w:val="none" w:sz="0" w:space="0" w:color="auto"/>
                <w:right w:val="none" w:sz="0" w:space="0" w:color="auto"/>
              </w:divBdr>
              <w:divsChild>
                <w:div w:id="16819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907291">
      <w:bodyDiv w:val="1"/>
      <w:marLeft w:val="0"/>
      <w:marRight w:val="0"/>
      <w:marTop w:val="0"/>
      <w:marBottom w:val="0"/>
      <w:divBdr>
        <w:top w:val="none" w:sz="0" w:space="0" w:color="auto"/>
        <w:left w:val="none" w:sz="0" w:space="0" w:color="auto"/>
        <w:bottom w:val="none" w:sz="0" w:space="0" w:color="auto"/>
        <w:right w:val="none" w:sz="0" w:space="0" w:color="auto"/>
      </w:divBdr>
      <w:divsChild>
        <w:div w:id="302081734">
          <w:marLeft w:val="0"/>
          <w:marRight w:val="0"/>
          <w:marTop w:val="0"/>
          <w:marBottom w:val="0"/>
          <w:divBdr>
            <w:top w:val="none" w:sz="0" w:space="0" w:color="auto"/>
            <w:left w:val="none" w:sz="0" w:space="0" w:color="auto"/>
            <w:bottom w:val="none" w:sz="0" w:space="0" w:color="auto"/>
            <w:right w:val="none" w:sz="0" w:space="0" w:color="auto"/>
          </w:divBdr>
        </w:div>
        <w:div w:id="1298758397">
          <w:marLeft w:val="0"/>
          <w:marRight w:val="0"/>
          <w:marTop w:val="0"/>
          <w:marBottom w:val="0"/>
          <w:divBdr>
            <w:top w:val="none" w:sz="0" w:space="0" w:color="auto"/>
            <w:left w:val="none" w:sz="0" w:space="0" w:color="auto"/>
            <w:bottom w:val="none" w:sz="0" w:space="0" w:color="auto"/>
            <w:right w:val="none" w:sz="0" w:space="0" w:color="auto"/>
          </w:divBdr>
          <w:divsChild>
            <w:div w:id="178786717">
              <w:marLeft w:val="0"/>
              <w:marRight w:val="0"/>
              <w:marTop w:val="0"/>
              <w:marBottom w:val="0"/>
              <w:divBdr>
                <w:top w:val="none" w:sz="0" w:space="0" w:color="auto"/>
                <w:left w:val="none" w:sz="0" w:space="0" w:color="auto"/>
                <w:bottom w:val="none" w:sz="0" w:space="0" w:color="auto"/>
                <w:right w:val="none" w:sz="0" w:space="0" w:color="auto"/>
              </w:divBdr>
              <w:divsChild>
                <w:div w:id="1253471380">
                  <w:marLeft w:val="0"/>
                  <w:marRight w:val="0"/>
                  <w:marTop w:val="0"/>
                  <w:marBottom w:val="0"/>
                  <w:divBdr>
                    <w:top w:val="none" w:sz="0" w:space="0" w:color="auto"/>
                    <w:left w:val="none" w:sz="0" w:space="0" w:color="auto"/>
                    <w:bottom w:val="none" w:sz="0" w:space="0" w:color="auto"/>
                    <w:right w:val="none" w:sz="0" w:space="0" w:color="auto"/>
                  </w:divBdr>
                  <w:divsChild>
                    <w:div w:id="19099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163295">
          <w:marLeft w:val="0"/>
          <w:marRight w:val="0"/>
          <w:marTop w:val="0"/>
          <w:marBottom w:val="0"/>
          <w:divBdr>
            <w:top w:val="none" w:sz="0" w:space="0" w:color="auto"/>
            <w:left w:val="none" w:sz="0" w:space="0" w:color="auto"/>
            <w:bottom w:val="none" w:sz="0" w:space="0" w:color="auto"/>
            <w:right w:val="none" w:sz="0" w:space="0" w:color="auto"/>
          </w:divBdr>
        </w:div>
        <w:div w:id="1791823729">
          <w:marLeft w:val="0"/>
          <w:marRight w:val="0"/>
          <w:marTop w:val="0"/>
          <w:marBottom w:val="0"/>
          <w:divBdr>
            <w:top w:val="none" w:sz="0" w:space="0" w:color="auto"/>
            <w:left w:val="none" w:sz="0" w:space="0" w:color="auto"/>
            <w:bottom w:val="none" w:sz="0" w:space="0" w:color="auto"/>
            <w:right w:val="none" w:sz="0" w:space="0" w:color="auto"/>
          </w:divBdr>
        </w:div>
      </w:divsChild>
    </w:div>
    <w:div w:id="2082172599">
      <w:bodyDiv w:val="1"/>
      <w:marLeft w:val="0"/>
      <w:marRight w:val="0"/>
      <w:marTop w:val="0"/>
      <w:marBottom w:val="0"/>
      <w:divBdr>
        <w:top w:val="none" w:sz="0" w:space="0" w:color="auto"/>
        <w:left w:val="none" w:sz="0" w:space="0" w:color="auto"/>
        <w:bottom w:val="none" w:sz="0" w:space="0" w:color="auto"/>
        <w:right w:val="none" w:sz="0" w:space="0" w:color="auto"/>
      </w:divBdr>
      <w:divsChild>
        <w:div w:id="182089569">
          <w:marLeft w:val="0"/>
          <w:marRight w:val="0"/>
          <w:marTop w:val="0"/>
          <w:marBottom w:val="0"/>
          <w:divBdr>
            <w:top w:val="none" w:sz="0" w:space="0" w:color="auto"/>
            <w:left w:val="none" w:sz="0" w:space="0" w:color="auto"/>
            <w:bottom w:val="none" w:sz="0" w:space="0" w:color="auto"/>
            <w:right w:val="none" w:sz="0" w:space="0" w:color="auto"/>
          </w:divBdr>
          <w:divsChild>
            <w:div w:id="271521463">
              <w:marLeft w:val="0"/>
              <w:marRight w:val="0"/>
              <w:marTop w:val="0"/>
              <w:marBottom w:val="0"/>
              <w:divBdr>
                <w:top w:val="none" w:sz="0" w:space="0" w:color="auto"/>
                <w:left w:val="none" w:sz="0" w:space="0" w:color="auto"/>
                <w:bottom w:val="none" w:sz="0" w:space="0" w:color="auto"/>
                <w:right w:val="none" w:sz="0" w:space="0" w:color="auto"/>
              </w:divBdr>
              <w:divsChild>
                <w:div w:id="424426596">
                  <w:marLeft w:val="0"/>
                  <w:marRight w:val="0"/>
                  <w:marTop w:val="0"/>
                  <w:marBottom w:val="0"/>
                  <w:divBdr>
                    <w:top w:val="none" w:sz="0" w:space="0" w:color="auto"/>
                    <w:left w:val="none" w:sz="0" w:space="0" w:color="auto"/>
                    <w:bottom w:val="none" w:sz="0" w:space="0" w:color="auto"/>
                    <w:right w:val="none" w:sz="0" w:space="0" w:color="auto"/>
                  </w:divBdr>
                </w:div>
                <w:div w:id="174313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78304">
          <w:marLeft w:val="0"/>
          <w:marRight w:val="0"/>
          <w:marTop w:val="0"/>
          <w:marBottom w:val="0"/>
          <w:divBdr>
            <w:top w:val="none" w:sz="0" w:space="0" w:color="auto"/>
            <w:left w:val="none" w:sz="0" w:space="0" w:color="auto"/>
            <w:bottom w:val="none" w:sz="0" w:space="0" w:color="auto"/>
            <w:right w:val="none" w:sz="0" w:space="0" w:color="auto"/>
          </w:divBdr>
          <w:divsChild>
            <w:div w:id="1092975727">
              <w:marLeft w:val="0"/>
              <w:marRight w:val="0"/>
              <w:marTop w:val="0"/>
              <w:marBottom w:val="0"/>
              <w:divBdr>
                <w:top w:val="none" w:sz="0" w:space="0" w:color="auto"/>
                <w:left w:val="none" w:sz="0" w:space="0" w:color="auto"/>
                <w:bottom w:val="none" w:sz="0" w:space="0" w:color="auto"/>
                <w:right w:val="none" w:sz="0" w:space="0" w:color="auto"/>
              </w:divBdr>
              <w:divsChild>
                <w:div w:id="1940211438">
                  <w:marLeft w:val="0"/>
                  <w:marRight w:val="0"/>
                  <w:marTop w:val="0"/>
                  <w:marBottom w:val="0"/>
                  <w:divBdr>
                    <w:top w:val="none" w:sz="0" w:space="0" w:color="auto"/>
                    <w:left w:val="none" w:sz="0" w:space="0" w:color="auto"/>
                    <w:bottom w:val="none" w:sz="0" w:space="0" w:color="auto"/>
                    <w:right w:val="none" w:sz="0" w:space="0" w:color="auto"/>
                  </w:divBdr>
                  <w:divsChild>
                    <w:div w:id="1702706617">
                      <w:marLeft w:val="0"/>
                      <w:marRight w:val="0"/>
                      <w:marTop w:val="0"/>
                      <w:marBottom w:val="0"/>
                      <w:divBdr>
                        <w:top w:val="none" w:sz="0" w:space="0" w:color="auto"/>
                        <w:left w:val="none" w:sz="0" w:space="0" w:color="auto"/>
                        <w:bottom w:val="none" w:sz="0" w:space="0" w:color="auto"/>
                        <w:right w:val="none" w:sz="0" w:space="0" w:color="auto"/>
                      </w:divBdr>
                      <w:divsChild>
                        <w:div w:id="1238174984">
                          <w:marLeft w:val="0"/>
                          <w:marRight w:val="0"/>
                          <w:marTop w:val="0"/>
                          <w:marBottom w:val="0"/>
                          <w:divBdr>
                            <w:top w:val="none" w:sz="0" w:space="0" w:color="auto"/>
                            <w:left w:val="none" w:sz="0" w:space="0" w:color="auto"/>
                            <w:bottom w:val="none" w:sz="0" w:space="0" w:color="auto"/>
                            <w:right w:val="none" w:sz="0" w:space="0" w:color="auto"/>
                          </w:divBdr>
                          <w:divsChild>
                            <w:div w:id="851450795">
                              <w:marLeft w:val="0"/>
                              <w:marRight w:val="0"/>
                              <w:marTop w:val="0"/>
                              <w:marBottom w:val="0"/>
                              <w:divBdr>
                                <w:top w:val="none" w:sz="0" w:space="0" w:color="auto"/>
                                <w:left w:val="none" w:sz="0" w:space="0" w:color="auto"/>
                                <w:bottom w:val="none" w:sz="0" w:space="0" w:color="auto"/>
                                <w:right w:val="none" w:sz="0" w:space="0" w:color="auto"/>
                              </w:divBdr>
                            </w:div>
                            <w:div w:id="1914461320">
                              <w:marLeft w:val="0"/>
                              <w:marRight w:val="0"/>
                              <w:marTop w:val="0"/>
                              <w:marBottom w:val="0"/>
                              <w:divBdr>
                                <w:top w:val="none" w:sz="0" w:space="0" w:color="auto"/>
                                <w:left w:val="none" w:sz="0" w:space="0" w:color="auto"/>
                                <w:bottom w:val="none" w:sz="0" w:space="0" w:color="auto"/>
                                <w:right w:val="none" w:sz="0" w:space="0" w:color="auto"/>
                              </w:divBdr>
                            </w:div>
                            <w:div w:id="195547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1847806">
          <w:marLeft w:val="0"/>
          <w:marRight w:val="0"/>
          <w:marTop w:val="0"/>
          <w:marBottom w:val="0"/>
          <w:divBdr>
            <w:top w:val="none" w:sz="0" w:space="0" w:color="auto"/>
            <w:left w:val="none" w:sz="0" w:space="0" w:color="auto"/>
            <w:bottom w:val="none" w:sz="0" w:space="0" w:color="auto"/>
            <w:right w:val="none" w:sz="0" w:space="0" w:color="auto"/>
          </w:divBdr>
          <w:divsChild>
            <w:div w:id="33848255">
              <w:marLeft w:val="0"/>
              <w:marRight w:val="0"/>
              <w:marTop w:val="0"/>
              <w:marBottom w:val="0"/>
              <w:divBdr>
                <w:top w:val="none" w:sz="0" w:space="0" w:color="auto"/>
                <w:left w:val="none" w:sz="0" w:space="0" w:color="auto"/>
                <w:bottom w:val="none" w:sz="0" w:space="0" w:color="auto"/>
                <w:right w:val="none" w:sz="0" w:space="0" w:color="auto"/>
              </w:divBdr>
              <w:divsChild>
                <w:div w:id="849292288">
                  <w:marLeft w:val="0"/>
                  <w:marRight w:val="0"/>
                  <w:marTop w:val="0"/>
                  <w:marBottom w:val="0"/>
                  <w:divBdr>
                    <w:top w:val="none" w:sz="0" w:space="0" w:color="auto"/>
                    <w:left w:val="none" w:sz="0" w:space="0" w:color="auto"/>
                    <w:bottom w:val="none" w:sz="0" w:space="0" w:color="auto"/>
                    <w:right w:val="none" w:sz="0" w:space="0" w:color="auto"/>
                  </w:divBdr>
                  <w:divsChild>
                    <w:div w:id="405148124">
                      <w:marLeft w:val="0"/>
                      <w:marRight w:val="300"/>
                      <w:marTop w:val="0"/>
                      <w:marBottom w:val="375"/>
                      <w:divBdr>
                        <w:top w:val="none" w:sz="0" w:space="0" w:color="auto"/>
                        <w:left w:val="none" w:sz="0" w:space="0" w:color="auto"/>
                        <w:bottom w:val="none" w:sz="0" w:space="0" w:color="auto"/>
                        <w:right w:val="none" w:sz="0" w:space="0" w:color="auto"/>
                      </w:divBdr>
                      <w:divsChild>
                        <w:div w:id="2106072086">
                          <w:marLeft w:val="0"/>
                          <w:marRight w:val="0"/>
                          <w:marTop w:val="0"/>
                          <w:marBottom w:val="0"/>
                          <w:divBdr>
                            <w:top w:val="none" w:sz="0" w:space="0" w:color="auto"/>
                            <w:left w:val="none" w:sz="0" w:space="0" w:color="auto"/>
                            <w:bottom w:val="none" w:sz="0" w:space="0" w:color="auto"/>
                            <w:right w:val="none" w:sz="0" w:space="0" w:color="auto"/>
                          </w:divBdr>
                          <w:divsChild>
                            <w:div w:id="467631229">
                              <w:marLeft w:val="0"/>
                              <w:marRight w:val="0"/>
                              <w:marTop w:val="0"/>
                              <w:marBottom w:val="0"/>
                              <w:divBdr>
                                <w:top w:val="none" w:sz="0" w:space="0" w:color="auto"/>
                                <w:left w:val="none" w:sz="0" w:space="0" w:color="auto"/>
                                <w:bottom w:val="none" w:sz="0" w:space="0" w:color="auto"/>
                                <w:right w:val="none" w:sz="0" w:space="0" w:color="auto"/>
                              </w:divBdr>
                              <w:divsChild>
                                <w:div w:id="605387622">
                                  <w:marLeft w:val="0"/>
                                  <w:marRight w:val="0"/>
                                  <w:marTop w:val="0"/>
                                  <w:marBottom w:val="0"/>
                                  <w:divBdr>
                                    <w:top w:val="none" w:sz="0" w:space="0" w:color="auto"/>
                                    <w:left w:val="none" w:sz="0" w:space="0" w:color="auto"/>
                                    <w:bottom w:val="none" w:sz="0" w:space="0" w:color="auto"/>
                                    <w:right w:val="none" w:sz="0" w:space="0" w:color="auto"/>
                                  </w:divBdr>
                                  <w:divsChild>
                                    <w:div w:id="108156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3284634">
      <w:bodyDiv w:val="1"/>
      <w:marLeft w:val="0"/>
      <w:marRight w:val="0"/>
      <w:marTop w:val="0"/>
      <w:marBottom w:val="0"/>
      <w:divBdr>
        <w:top w:val="none" w:sz="0" w:space="0" w:color="auto"/>
        <w:left w:val="none" w:sz="0" w:space="0" w:color="auto"/>
        <w:bottom w:val="none" w:sz="0" w:space="0" w:color="auto"/>
        <w:right w:val="none" w:sz="0" w:space="0" w:color="auto"/>
      </w:divBdr>
      <w:divsChild>
        <w:div w:id="1774547974">
          <w:marLeft w:val="0"/>
          <w:marRight w:val="120"/>
          <w:marTop w:val="0"/>
          <w:marBottom w:val="0"/>
          <w:divBdr>
            <w:top w:val="none" w:sz="0" w:space="0" w:color="auto"/>
            <w:left w:val="none" w:sz="0" w:space="0" w:color="auto"/>
            <w:bottom w:val="none" w:sz="0" w:space="0" w:color="auto"/>
            <w:right w:val="none" w:sz="0" w:space="0" w:color="auto"/>
          </w:divBdr>
        </w:div>
        <w:div w:id="1570068159">
          <w:marLeft w:val="0"/>
          <w:marRight w:val="0"/>
          <w:marTop w:val="0"/>
          <w:marBottom w:val="195"/>
          <w:divBdr>
            <w:top w:val="none" w:sz="0" w:space="0" w:color="auto"/>
            <w:left w:val="none" w:sz="0" w:space="0" w:color="auto"/>
            <w:bottom w:val="none" w:sz="0" w:space="0" w:color="auto"/>
            <w:right w:val="none" w:sz="0" w:space="0" w:color="auto"/>
          </w:divBdr>
          <w:divsChild>
            <w:div w:id="1058171272">
              <w:marLeft w:val="0"/>
              <w:marRight w:val="0"/>
              <w:marTop w:val="15"/>
              <w:marBottom w:val="0"/>
              <w:divBdr>
                <w:top w:val="none" w:sz="0" w:space="0" w:color="auto"/>
                <w:left w:val="none" w:sz="0" w:space="0" w:color="auto"/>
                <w:bottom w:val="none" w:sz="0" w:space="0" w:color="auto"/>
                <w:right w:val="none" w:sz="0" w:space="0" w:color="auto"/>
              </w:divBdr>
            </w:div>
            <w:div w:id="719289149">
              <w:marLeft w:val="0"/>
              <w:marRight w:val="0"/>
              <w:marTop w:val="0"/>
              <w:marBottom w:val="0"/>
              <w:divBdr>
                <w:top w:val="none" w:sz="0" w:space="0" w:color="auto"/>
                <w:left w:val="none" w:sz="0" w:space="0" w:color="auto"/>
                <w:bottom w:val="none" w:sz="0" w:space="0" w:color="auto"/>
                <w:right w:val="none" w:sz="0" w:space="0" w:color="auto"/>
              </w:divBdr>
              <w:divsChild>
                <w:div w:id="697580976">
                  <w:marLeft w:val="0"/>
                  <w:marRight w:val="0"/>
                  <w:marTop w:val="0"/>
                  <w:marBottom w:val="0"/>
                  <w:divBdr>
                    <w:top w:val="none" w:sz="0" w:space="0" w:color="auto"/>
                    <w:left w:val="none" w:sz="0" w:space="0" w:color="auto"/>
                    <w:bottom w:val="none" w:sz="0" w:space="0" w:color="auto"/>
                    <w:right w:val="none" w:sz="0" w:space="0" w:color="auto"/>
                  </w:divBdr>
                </w:div>
              </w:divsChild>
            </w:div>
            <w:div w:id="11565987">
              <w:marLeft w:val="0"/>
              <w:marRight w:val="0"/>
              <w:marTop w:val="15"/>
              <w:marBottom w:val="0"/>
              <w:divBdr>
                <w:top w:val="none" w:sz="0" w:space="0" w:color="auto"/>
                <w:left w:val="none" w:sz="0" w:space="0" w:color="auto"/>
                <w:bottom w:val="none" w:sz="0" w:space="0" w:color="auto"/>
                <w:right w:val="none" w:sz="0" w:space="0" w:color="auto"/>
              </w:divBdr>
            </w:div>
            <w:div w:id="1387607571">
              <w:marLeft w:val="0"/>
              <w:marRight w:val="0"/>
              <w:marTop w:val="0"/>
              <w:marBottom w:val="0"/>
              <w:divBdr>
                <w:top w:val="none" w:sz="0" w:space="0" w:color="auto"/>
                <w:left w:val="none" w:sz="0" w:space="0" w:color="auto"/>
                <w:bottom w:val="none" w:sz="0" w:space="0" w:color="auto"/>
                <w:right w:val="none" w:sz="0" w:space="0" w:color="auto"/>
              </w:divBdr>
              <w:divsChild>
                <w:div w:id="1410730437">
                  <w:marLeft w:val="0"/>
                  <w:marRight w:val="0"/>
                  <w:marTop w:val="0"/>
                  <w:marBottom w:val="0"/>
                  <w:divBdr>
                    <w:top w:val="none" w:sz="0" w:space="0" w:color="auto"/>
                    <w:left w:val="none" w:sz="0" w:space="0" w:color="auto"/>
                    <w:bottom w:val="none" w:sz="0" w:space="0" w:color="auto"/>
                    <w:right w:val="none" w:sz="0" w:space="0" w:color="auto"/>
                  </w:divBdr>
                </w:div>
              </w:divsChild>
            </w:div>
            <w:div w:id="342708809">
              <w:marLeft w:val="0"/>
              <w:marRight w:val="0"/>
              <w:marTop w:val="15"/>
              <w:marBottom w:val="0"/>
              <w:divBdr>
                <w:top w:val="none" w:sz="0" w:space="0" w:color="auto"/>
                <w:left w:val="none" w:sz="0" w:space="0" w:color="auto"/>
                <w:bottom w:val="none" w:sz="0" w:space="0" w:color="auto"/>
                <w:right w:val="none" w:sz="0" w:space="0" w:color="auto"/>
              </w:divBdr>
            </w:div>
            <w:div w:id="61149448">
              <w:marLeft w:val="0"/>
              <w:marRight w:val="0"/>
              <w:marTop w:val="0"/>
              <w:marBottom w:val="0"/>
              <w:divBdr>
                <w:top w:val="none" w:sz="0" w:space="0" w:color="auto"/>
                <w:left w:val="none" w:sz="0" w:space="0" w:color="auto"/>
                <w:bottom w:val="none" w:sz="0" w:space="0" w:color="auto"/>
                <w:right w:val="none" w:sz="0" w:space="0" w:color="auto"/>
              </w:divBdr>
              <w:divsChild>
                <w:div w:id="182134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179073">
      <w:bodyDiv w:val="1"/>
      <w:marLeft w:val="0"/>
      <w:marRight w:val="0"/>
      <w:marTop w:val="0"/>
      <w:marBottom w:val="0"/>
      <w:divBdr>
        <w:top w:val="none" w:sz="0" w:space="0" w:color="auto"/>
        <w:left w:val="none" w:sz="0" w:space="0" w:color="auto"/>
        <w:bottom w:val="none" w:sz="0" w:space="0" w:color="auto"/>
        <w:right w:val="none" w:sz="0" w:space="0" w:color="auto"/>
      </w:divBdr>
    </w:div>
    <w:div w:id="2085301839">
      <w:bodyDiv w:val="1"/>
      <w:marLeft w:val="0"/>
      <w:marRight w:val="0"/>
      <w:marTop w:val="0"/>
      <w:marBottom w:val="0"/>
      <w:divBdr>
        <w:top w:val="none" w:sz="0" w:space="0" w:color="auto"/>
        <w:left w:val="none" w:sz="0" w:space="0" w:color="auto"/>
        <w:bottom w:val="none" w:sz="0" w:space="0" w:color="auto"/>
        <w:right w:val="none" w:sz="0" w:space="0" w:color="auto"/>
      </w:divBdr>
      <w:divsChild>
        <w:div w:id="874586051">
          <w:marLeft w:val="0"/>
          <w:marRight w:val="0"/>
          <w:marTop w:val="0"/>
          <w:marBottom w:val="0"/>
          <w:divBdr>
            <w:top w:val="none" w:sz="0" w:space="0" w:color="auto"/>
            <w:left w:val="none" w:sz="0" w:space="0" w:color="auto"/>
            <w:bottom w:val="none" w:sz="0" w:space="0" w:color="auto"/>
            <w:right w:val="none" w:sz="0" w:space="0" w:color="auto"/>
          </w:divBdr>
          <w:divsChild>
            <w:div w:id="32851300">
              <w:marLeft w:val="0"/>
              <w:marRight w:val="0"/>
              <w:marTop w:val="0"/>
              <w:marBottom w:val="0"/>
              <w:divBdr>
                <w:top w:val="none" w:sz="0" w:space="0" w:color="auto"/>
                <w:left w:val="none" w:sz="0" w:space="0" w:color="auto"/>
                <w:bottom w:val="none" w:sz="0" w:space="0" w:color="auto"/>
                <w:right w:val="none" w:sz="0" w:space="0" w:color="auto"/>
              </w:divBdr>
              <w:divsChild>
                <w:div w:id="298845825">
                  <w:marLeft w:val="0"/>
                  <w:marRight w:val="0"/>
                  <w:marTop w:val="0"/>
                  <w:marBottom w:val="0"/>
                  <w:divBdr>
                    <w:top w:val="none" w:sz="0" w:space="0" w:color="auto"/>
                    <w:left w:val="none" w:sz="0" w:space="0" w:color="auto"/>
                    <w:bottom w:val="none" w:sz="0" w:space="0" w:color="auto"/>
                    <w:right w:val="none" w:sz="0" w:space="0" w:color="auto"/>
                  </w:divBdr>
                  <w:divsChild>
                    <w:div w:id="1294169893">
                      <w:marLeft w:val="0"/>
                      <w:marRight w:val="0"/>
                      <w:marTop w:val="0"/>
                      <w:marBottom w:val="0"/>
                      <w:divBdr>
                        <w:top w:val="none" w:sz="0" w:space="0" w:color="auto"/>
                        <w:left w:val="none" w:sz="0" w:space="0" w:color="auto"/>
                        <w:bottom w:val="none" w:sz="0" w:space="0" w:color="auto"/>
                        <w:right w:val="none" w:sz="0" w:space="0" w:color="auto"/>
                      </w:divBdr>
                      <w:divsChild>
                        <w:div w:id="110171726">
                          <w:marLeft w:val="0"/>
                          <w:marRight w:val="0"/>
                          <w:marTop w:val="15"/>
                          <w:marBottom w:val="0"/>
                          <w:divBdr>
                            <w:top w:val="none" w:sz="0" w:space="0" w:color="auto"/>
                            <w:left w:val="none" w:sz="0" w:space="0" w:color="auto"/>
                            <w:bottom w:val="none" w:sz="0" w:space="0" w:color="auto"/>
                            <w:right w:val="none" w:sz="0" w:space="0" w:color="auto"/>
                          </w:divBdr>
                        </w:div>
                        <w:div w:id="1791315692">
                          <w:marLeft w:val="0"/>
                          <w:marRight w:val="0"/>
                          <w:marTop w:val="0"/>
                          <w:marBottom w:val="0"/>
                          <w:divBdr>
                            <w:top w:val="none" w:sz="0" w:space="0" w:color="auto"/>
                            <w:left w:val="none" w:sz="0" w:space="0" w:color="auto"/>
                            <w:bottom w:val="none" w:sz="0" w:space="0" w:color="auto"/>
                            <w:right w:val="none" w:sz="0" w:space="0" w:color="auto"/>
                          </w:divBdr>
                          <w:divsChild>
                            <w:div w:id="96812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36859">
                      <w:marLeft w:val="0"/>
                      <w:marRight w:val="0"/>
                      <w:marTop w:val="0"/>
                      <w:marBottom w:val="0"/>
                      <w:divBdr>
                        <w:top w:val="none" w:sz="0" w:space="0" w:color="auto"/>
                        <w:left w:val="none" w:sz="0" w:space="0" w:color="auto"/>
                        <w:bottom w:val="none" w:sz="0" w:space="0" w:color="auto"/>
                        <w:right w:val="none" w:sz="0" w:space="0" w:color="auto"/>
                      </w:divBdr>
                      <w:divsChild>
                        <w:div w:id="874659973">
                          <w:marLeft w:val="0"/>
                          <w:marRight w:val="0"/>
                          <w:marTop w:val="0"/>
                          <w:marBottom w:val="0"/>
                          <w:divBdr>
                            <w:top w:val="none" w:sz="0" w:space="0" w:color="auto"/>
                            <w:left w:val="none" w:sz="0" w:space="0" w:color="auto"/>
                            <w:bottom w:val="none" w:sz="0" w:space="0" w:color="auto"/>
                            <w:right w:val="none" w:sz="0" w:space="0" w:color="auto"/>
                          </w:divBdr>
                          <w:divsChild>
                            <w:div w:id="1233008418">
                              <w:marLeft w:val="0"/>
                              <w:marRight w:val="0"/>
                              <w:marTop w:val="0"/>
                              <w:marBottom w:val="0"/>
                              <w:divBdr>
                                <w:top w:val="none" w:sz="0" w:space="0" w:color="auto"/>
                                <w:left w:val="none" w:sz="0" w:space="0" w:color="auto"/>
                                <w:bottom w:val="none" w:sz="0" w:space="0" w:color="auto"/>
                                <w:right w:val="none" w:sz="0" w:space="0" w:color="auto"/>
                              </w:divBdr>
                            </w:div>
                          </w:divsChild>
                        </w:div>
                        <w:div w:id="1858348987">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 w:id="1333146014">
          <w:marLeft w:val="0"/>
          <w:marRight w:val="0"/>
          <w:marTop w:val="0"/>
          <w:marBottom w:val="375"/>
          <w:divBdr>
            <w:top w:val="none" w:sz="0" w:space="0" w:color="auto"/>
            <w:left w:val="none" w:sz="0" w:space="0" w:color="auto"/>
            <w:bottom w:val="none" w:sz="0" w:space="0" w:color="auto"/>
            <w:right w:val="none" w:sz="0" w:space="0" w:color="auto"/>
          </w:divBdr>
          <w:divsChild>
            <w:div w:id="878204165">
              <w:marLeft w:val="0"/>
              <w:marRight w:val="0"/>
              <w:marTop w:val="0"/>
              <w:marBottom w:val="150"/>
              <w:divBdr>
                <w:top w:val="none" w:sz="0" w:space="0" w:color="auto"/>
                <w:left w:val="none" w:sz="0" w:space="0" w:color="auto"/>
                <w:bottom w:val="none" w:sz="0" w:space="0" w:color="auto"/>
                <w:right w:val="none" w:sz="0" w:space="0" w:color="auto"/>
              </w:divBdr>
              <w:divsChild>
                <w:div w:id="117021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446517">
      <w:bodyDiv w:val="1"/>
      <w:marLeft w:val="0"/>
      <w:marRight w:val="0"/>
      <w:marTop w:val="0"/>
      <w:marBottom w:val="0"/>
      <w:divBdr>
        <w:top w:val="none" w:sz="0" w:space="0" w:color="auto"/>
        <w:left w:val="none" w:sz="0" w:space="0" w:color="auto"/>
        <w:bottom w:val="none" w:sz="0" w:space="0" w:color="auto"/>
        <w:right w:val="none" w:sz="0" w:space="0" w:color="auto"/>
      </w:divBdr>
    </w:div>
    <w:div w:id="2085566274">
      <w:bodyDiv w:val="1"/>
      <w:marLeft w:val="0"/>
      <w:marRight w:val="0"/>
      <w:marTop w:val="0"/>
      <w:marBottom w:val="0"/>
      <w:divBdr>
        <w:top w:val="none" w:sz="0" w:space="0" w:color="auto"/>
        <w:left w:val="none" w:sz="0" w:space="0" w:color="auto"/>
        <w:bottom w:val="none" w:sz="0" w:space="0" w:color="auto"/>
        <w:right w:val="none" w:sz="0" w:space="0" w:color="auto"/>
      </w:divBdr>
    </w:div>
    <w:div w:id="2085566987">
      <w:bodyDiv w:val="1"/>
      <w:marLeft w:val="0"/>
      <w:marRight w:val="0"/>
      <w:marTop w:val="0"/>
      <w:marBottom w:val="0"/>
      <w:divBdr>
        <w:top w:val="none" w:sz="0" w:space="0" w:color="auto"/>
        <w:left w:val="none" w:sz="0" w:space="0" w:color="auto"/>
        <w:bottom w:val="none" w:sz="0" w:space="0" w:color="auto"/>
        <w:right w:val="none" w:sz="0" w:space="0" w:color="auto"/>
      </w:divBdr>
    </w:div>
    <w:div w:id="2086414638">
      <w:bodyDiv w:val="1"/>
      <w:marLeft w:val="0"/>
      <w:marRight w:val="0"/>
      <w:marTop w:val="0"/>
      <w:marBottom w:val="0"/>
      <w:divBdr>
        <w:top w:val="none" w:sz="0" w:space="0" w:color="auto"/>
        <w:left w:val="none" w:sz="0" w:space="0" w:color="auto"/>
        <w:bottom w:val="none" w:sz="0" w:space="0" w:color="auto"/>
        <w:right w:val="none" w:sz="0" w:space="0" w:color="auto"/>
      </w:divBdr>
    </w:div>
    <w:div w:id="2087801361">
      <w:bodyDiv w:val="1"/>
      <w:marLeft w:val="0"/>
      <w:marRight w:val="0"/>
      <w:marTop w:val="0"/>
      <w:marBottom w:val="0"/>
      <w:divBdr>
        <w:top w:val="none" w:sz="0" w:space="0" w:color="auto"/>
        <w:left w:val="none" w:sz="0" w:space="0" w:color="auto"/>
        <w:bottom w:val="none" w:sz="0" w:space="0" w:color="auto"/>
        <w:right w:val="none" w:sz="0" w:space="0" w:color="auto"/>
      </w:divBdr>
      <w:divsChild>
        <w:div w:id="1122965423">
          <w:marLeft w:val="0"/>
          <w:marRight w:val="0"/>
          <w:marTop w:val="0"/>
          <w:marBottom w:val="0"/>
          <w:divBdr>
            <w:top w:val="none" w:sz="0" w:space="0" w:color="auto"/>
            <w:left w:val="none" w:sz="0" w:space="0" w:color="auto"/>
            <w:bottom w:val="none" w:sz="0" w:space="0" w:color="auto"/>
            <w:right w:val="none" w:sz="0" w:space="0" w:color="auto"/>
          </w:divBdr>
        </w:div>
      </w:divsChild>
    </w:div>
    <w:div w:id="2088840232">
      <w:bodyDiv w:val="1"/>
      <w:marLeft w:val="0"/>
      <w:marRight w:val="0"/>
      <w:marTop w:val="0"/>
      <w:marBottom w:val="0"/>
      <w:divBdr>
        <w:top w:val="none" w:sz="0" w:space="0" w:color="auto"/>
        <w:left w:val="none" w:sz="0" w:space="0" w:color="auto"/>
        <w:bottom w:val="none" w:sz="0" w:space="0" w:color="auto"/>
        <w:right w:val="none" w:sz="0" w:space="0" w:color="auto"/>
      </w:divBdr>
    </w:div>
    <w:div w:id="2089181530">
      <w:bodyDiv w:val="1"/>
      <w:marLeft w:val="0"/>
      <w:marRight w:val="0"/>
      <w:marTop w:val="0"/>
      <w:marBottom w:val="0"/>
      <w:divBdr>
        <w:top w:val="none" w:sz="0" w:space="0" w:color="auto"/>
        <w:left w:val="none" w:sz="0" w:space="0" w:color="auto"/>
        <w:bottom w:val="none" w:sz="0" w:space="0" w:color="auto"/>
        <w:right w:val="none" w:sz="0" w:space="0" w:color="auto"/>
      </w:divBdr>
      <w:divsChild>
        <w:div w:id="399137763">
          <w:marLeft w:val="0"/>
          <w:marRight w:val="0"/>
          <w:marTop w:val="0"/>
          <w:marBottom w:val="188"/>
          <w:divBdr>
            <w:top w:val="none" w:sz="0" w:space="0" w:color="auto"/>
            <w:left w:val="none" w:sz="0" w:space="0" w:color="auto"/>
            <w:bottom w:val="none" w:sz="0" w:space="0" w:color="auto"/>
            <w:right w:val="none" w:sz="0" w:space="0" w:color="auto"/>
          </w:divBdr>
        </w:div>
        <w:div w:id="473371721">
          <w:marLeft w:val="0"/>
          <w:marRight w:val="0"/>
          <w:marTop w:val="0"/>
          <w:marBottom w:val="0"/>
          <w:divBdr>
            <w:top w:val="none" w:sz="0" w:space="0" w:color="auto"/>
            <w:left w:val="none" w:sz="0" w:space="0" w:color="auto"/>
            <w:bottom w:val="none" w:sz="0" w:space="0" w:color="auto"/>
            <w:right w:val="none" w:sz="0" w:space="0" w:color="auto"/>
          </w:divBdr>
          <w:divsChild>
            <w:div w:id="401298068">
              <w:marLeft w:val="0"/>
              <w:marRight w:val="376"/>
              <w:marTop w:val="125"/>
              <w:marBottom w:val="376"/>
              <w:divBdr>
                <w:top w:val="none" w:sz="0" w:space="0" w:color="auto"/>
                <w:left w:val="none" w:sz="0" w:space="0" w:color="auto"/>
                <w:bottom w:val="none" w:sz="0" w:space="0" w:color="auto"/>
                <w:right w:val="none" w:sz="0" w:space="0" w:color="auto"/>
              </w:divBdr>
              <w:divsChild>
                <w:div w:id="522403862">
                  <w:marLeft w:val="0"/>
                  <w:marRight w:val="0"/>
                  <w:marTop w:val="0"/>
                  <w:marBottom w:val="0"/>
                  <w:divBdr>
                    <w:top w:val="none" w:sz="0" w:space="0" w:color="auto"/>
                    <w:left w:val="none" w:sz="0" w:space="0" w:color="auto"/>
                    <w:bottom w:val="none" w:sz="0" w:space="0" w:color="auto"/>
                    <w:right w:val="none" w:sz="0" w:space="0" w:color="auto"/>
                  </w:divBdr>
                  <w:divsChild>
                    <w:div w:id="1532959269">
                      <w:marLeft w:val="0"/>
                      <w:marRight w:val="0"/>
                      <w:marTop w:val="0"/>
                      <w:marBottom w:val="0"/>
                      <w:divBdr>
                        <w:top w:val="single" w:sz="4" w:space="6" w:color="D9D9D9"/>
                        <w:left w:val="none" w:sz="0" w:space="0" w:color="auto"/>
                        <w:bottom w:val="none" w:sz="0" w:space="0" w:color="auto"/>
                        <w:right w:val="none" w:sz="0" w:space="0" w:color="auto"/>
                      </w:divBdr>
                      <w:divsChild>
                        <w:div w:id="1456219304">
                          <w:marLeft w:val="0"/>
                          <w:marRight w:val="0"/>
                          <w:marTop w:val="0"/>
                          <w:marBottom w:val="0"/>
                          <w:divBdr>
                            <w:top w:val="none" w:sz="0" w:space="0" w:color="auto"/>
                            <w:left w:val="none" w:sz="0" w:space="0" w:color="auto"/>
                            <w:bottom w:val="none" w:sz="0" w:space="0" w:color="auto"/>
                            <w:right w:val="none" w:sz="0" w:space="0" w:color="auto"/>
                          </w:divBdr>
                          <w:divsChild>
                            <w:div w:id="553279994">
                              <w:marLeft w:val="0"/>
                              <w:marRight w:val="0"/>
                              <w:marTop w:val="0"/>
                              <w:marBottom w:val="0"/>
                              <w:divBdr>
                                <w:top w:val="none" w:sz="0" w:space="0" w:color="auto"/>
                                <w:left w:val="none" w:sz="0" w:space="0" w:color="auto"/>
                                <w:bottom w:val="none" w:sz="0" w:space="0" w:color="auto"/>
                                <w:right w:val="none" w:sz="0" w:space="0" w:color="auto"/>
                              </w:divBdr>
                              <w:divsChild>
                                <w:div w:id="281960">
                                  <w:marLeft w:val="0"/>
                                  <w:marRight w:val="0"/>
                                  <w:marTop w:val="0"/>
                                  <w:marBottom w:val="0"/>
                                  <w:divBdr>
                                    <w:top w:val="none" w:sz="0" w:space="0" w:color="auto"/>
                                    <w:left w:val="none" w:sz="0" w:space="0" w:color="auto"/>
                                    <w:bottom w:val="none" w:sz="0" w:space="0" w:color="auto"/>
                                    <w:right w:val="none" w:sz="0" w:space="0" w:color="auto"/>
                                  </w:divBdr>
                                </w:div>
                                <w:div w:id="77943309">
                                  <w:marLeft w:val="0"/>
                                  <w:marRight w:val="0"/>
                                  <w:marTop w:val="0"/>
                                  <w:marBottom w:val="0"/>
                                  <w:divBdr>
                                    <w:top w:val="none" w:sz="0" w:space="0" w:color="auto"/>
                                    <w:left w:val="none" w:sz="0" w:space="0" w:color="auto"/>
                                    <w:bottom w:val="none" w:sz="0" w:space="0" w:color="auto"/>
                                    <w:right w:val="none" w:sz="0" w:space="0" w:color="auto"/>
                                  </w:divBdr>
                                </w:div>
                                <w:div w:id="148792614">
                                  <w:marLeft w:val="0"/>
                                  <w:marRight w:val="0"/>
                                  <w:marTop w:val="0"/>
                                  <w:marBottom w:val="0"/>
                                  <w:divBdr>
                                    <w:top w:val="none" w:sz="0" w:space="0" w:color="auto"/>
                                    <w:left w:val="none" w:sz="0" w:space="0" w:color="auto"/>
                                    <w:bottom w:val="none" w:sz="0" w:space="0" w:color="auto"/>
                                    <w:right w:val="none" w:sz="0" w:space="0" w:color="auto"/>
                                  </w:divBdr>
                                </w:div>
                                <w:div w:id="283511242">
                                  <w:marLeft w:val="0"/>
                                  <w:marRight w:val="0"/>
                                  <w:marTop w:val="0"/>
                                  <w:marBottom w:val="0"/>
                                  <w:divBdr>
                                    <w:top w:val="none" w:sz="0" w:space="0" w:color="auto"/>
                                    <w:left w:val="none" w:sz="0" w:space="0" w:color="auto"/>
                                    <w:bottom w:val="none" w:sz="0" w:space="0" w:color="auto"/>
                                    <w:right w:val="none" w:sz="0" w:space="0" w:color="auto"/>
                                  </w:divBdr>
                                </w:div>
                                <w:div w:id="417144443">
                                  <w:marLeft w:val="0"/>
                                  <w:marRight w:val="0"/>
                                  <w:marTop w:val="0"/>
                                  <w:marBottom w:val="0"/>
                                  <w:divBdr>
                                    <w:top w:val="none" w:sz="0" w:space="0" w:color="auto"/>
                                    <w:left w:val="none" w:sz="0" w:space="0" w:color="auto"/>
                                    <w:bottom w:val="none" w:sz="0" w:space="0" w:color="auto"/>
                                    <w:right w:val="none" w:sz="0" w:space="0" w:color="auto"/>
                                  </w:divBdr>
                                </w:div>
                                <w:div w:id="463474466">
                                  <w:marLeft w:val="0"/>
                                  <w:marRight w:val="0"/>
                                  <w:marTop w:val="0"/>
                                  <w:marBottom w:val="0"/>
                                  <w:divBdr>
                                    <w:top w:val="none" w:sz="0" w:space="0" w:color="auto"/>
                                    <w:left w:val="none" w:sz="0" w:space="0" w:color="auto"/>
                                    <w:bottom w:val="none" w:sz="0" w:space="0" w:color="auto"/>
                                    <w:right w:val="none" w:sz="0" w:space="0" w:color="auto"/>
                                  </w:divBdr>
                                </w:div>
                                <w:div w:id="486089324">
                                  <w:marLeft w:val="0"/>
                                  <w:marRight w:val="0"/>
                                  <w:marTop w:val="0"/>
                                  <w:marBottom w:val="0"/>
                                  <w:divBdr>
                                    <w:top w:val="none" w:sz="0" w:space="0" w:color="auto"/>
                                    <w:left w:val="none" w:sz="0" w:space="0" w:color="auto"/>
                                    <w:bottom w:val="none" w:sz="0" w:space="0" w:color="auto"/>
                                    <w:right w:val="none" w:sz="0" w:space="0" w:color="auto"/>
                                  </w:divBdr>
                                </w:div>
                                <w:div w:id="610475776">
                                  <w:marLeft w:val="0"/>
                                  <w:marRight w:val="0"/>
                                  <w:marTop w:val="0"/>
                                  <w:marBottom w:val="0"/>
                                  <w:divBdr>
                                    <w:top w:val="none" w:sz="0" w:space="0" w:color="auto"/>
                                    <w:left w:val="none" w:sz="0" w:space="0" w:color="auto"/>
                                    <w:bottom w:val="none" w:sz="0" w:space="0" w:color="auto"/>
                                    <w:right w:val="none" w:sz="0" w:space="0" w:color="auto"/>
                                  </w:divBdr>
                                </w:div>
                                <w:div w:id="825826364">
                                  <w:marLeft w:val="0"/>
                                  <w:marRight w:val="0"/>
                                  <w:marTop w:val="0"/>
                                  <w:marBottom w:val="0"/>
                                  <w:divBdr>
                                    <w:top w:val="none" w:sz="0" w:space="0" w:color="auto"/>
                                    <w:left w:val="none" w:sz="0" w:space="0" w:color="auto"/>
                                    <w:bottom w:val="none" w:sz="0" w:space="0" w:color="auto"/>
                                    <w:right w:val="none" w:sz="0" w:space="0" w:color="auto"/>
                                  </w:divBdr>
                                </w:div>
                                <w:div w:id="936838045">
                                  <w:marLeft w:val="0"/>
                                  <w:marRight w:val="0"/>
                                  <w:marTop w:val="0"/>
                                  <w:marBottom w:val="0"/>
                                  <w:divBdr>
                                    <w:top w:val="none" w:sz="0" w:space="0" w:color="auto"/>
                                    <w:left w:val="none" w:sz="0" w:space="0" w:color="auto"/>
                                    <w:bottom w:val="none" w:sz="0" w:space="0" w:color="auto"/>
                                    <w:right w:val="none" w:sz="0" w:space="0" w:color="auto"/>
                                  </w:divBdr>
                                </w:div>
                                <w:div w:id="946354597">
                                  <w:marLeft w:val="0"/>
                                  <w:marRight w:val="0"/>
                                  <w:marTop w:val="0"/>
                                  <w:marBottom w:val="0"/>
                                  <w:divBdr>
                                    <w:top w:val="none" w:sz="0" w:space="0" w:color="auto"/>
                                    <w:left w:val="none" w:sz="0" w:space="0" w:color="auto"/>
                                    <w:bottom w:val="none" w:sz="0" w:space="0" w:color="auto"/>
                                    <w:right w:val="none" w:sz="0" w:space="0" w:color="auto"/>
                                  </w:divBdr>
                                </w:div>
                                <w:div w:id="981425212">
                                  <w:marLeft w:val="0"/>
                                  <w:marRight w:val="0"/>
                                  <w:marTop w:val="0"/>
                                  <w:marBottom w:val="0"/>
                                  <w:divBdr>
                                    <w:top w:val="none" w:sz="0" w:space="0" w:color="auto"/>
                                    <w:left w:val="none" w:sz="0" w:space="0" w:color="auto"/>
                                    <w:bottom w:val="none" w:sz="0" w:space="0" w:color="auto"/>
                                    <w:right w:val="none" w:sz="0" w:space="0" w:color="auto"/>
                                  </w:divBdr>
                                </w:div>
                                <w:div w:id="1011564318">
                                  <w:marLeft w:val="0"/>
                                  <w:marRight w:val="0"/>
                                  <w:marTop w:val="0"/>
                                  <w:marBottom w:val="0"/>
                                  <w:divBdr>
                                    <w:top w:val="none" w:sz="0" w:space="0" w:color="auto"/>
                                    <w:left w:val="none" w:sz="0" w:space="0" w:color="auto"/>
                                    <w:bottom w:val="none" w:sz="0" w:space="0" w:color="auto"/>
                                    <w:right w:val="none" w:sz="0" w:space="0" w:color="auto"/>
                                  </w:divBdr>
                                </w:div>
                                <w:div w:id="1078400233">
                                  <w:marLeft w:val="0"/>
                                  <w:marRight w:val="0"/>
                                  <w:marTop w:val="0"/>
                                  <w:marBottom w:val="0"/>
                                  <w:divBdr>
                                    <w:top w:val="none" w:sz="0" w:space="0" w:color="auto"/>
                                    <w:left w:val="none" w:sz="0" w:space="0" w:color="auto"/>
                                    <w:bottom w:val="none" w:sz="0" w:space="0" w:color="auto"/>
                                    <w:right w:val="none" w:sz="0" w:space="0" w:color="auto"/>
                                  </w:divBdr>
                                </w:div>
                                <w:div w:id="1256792807">
                                  <w:marLeft w:val="0"/>
                                  <w:marRight w:val="0"/>
                                  <w:marTop w:val="0"/>
                                  <w:marBottom w:val="0"/>
                                  <w:divBdr>
                                    <w:top w:val="none" w:sz="0" w:space="0" w:color="auto"/>
                                    <w:left w:val="none" w:sz="0" w:space="0" w:color="auto"/>
                                    <w:bottom w:val="none" w:sz="0" w:space="0" w:color="auto"/>
                                    <w:right w:val="none" w:sz="0" w:space="0" w:color="auto"/>
                                  </w:divBdr>
                                </w:div>
                                <w:div w:id="1380279613">
                                  <w:marLeft w:val="0"/>
                                  <w:marRight w:val="0"/>
                                  <w:marTop w:val="0"/>
                                  <w:marBottom w:val="0"/>
                                  <w:divBdr>
                                    <w:top w:val="none" w:sz="0" w:space="0" w:color="auto"/>
                                    <w:left w:val="none" w:sz="0" w:space="0" w:color="auto"/>
                                    <w:bottom w:val="none" w:sz="0" w:space="0" w:color="auto"/>
                                    <w:right w:val="none" w:sz="0" w:space="0" w:color="auto"/>
                                  </w:divBdr>
                                </w:div>
                                <w:div w:id="1433626048">
                                  <w:marLeft w:val="0"/>
                                  <w:marRight w:val="0"/>
                                  <w:marTop w:val="0"/>
                                  <w:marBottom w:val="0"/>
                                  <w:divBdr>
                                    <w:top w:val="none" w:sz="0" w:space="0" w:color="auto"/>
                                    <w:left w:val="none" w:sz="0" w:space="0" w:color="auto"/>
                                    <w:bottom w:val="none" w:sz="0" w:space="0" w:color="auto"/>
                                    <w:right w:val="none" w:sz="0" w:space="0" w:color="auto"/>
                                  </w:divBdr>
                                </w:div>
                                <w:div w:id="1529680388">
                                  <w:marLeft w:val="0"/>
                                  <w:marRight w:val="0"/>
                                  <w:marTop w:val="0"/>
                                  <w:marBottom w:val="0"/>
                                  <w:divBdr>
                                    <w:top w:val="none" w:sz="0" w:space="0" w:color="auto"/>
                                    <w:left w:val="none" w:sz="0" w:space="0" w:color="auto"/>
                                    <w:bottom w:val="none" w:sz="0" w:space="0" w:color="auto"/>
                                    <w:right w:val="none" w:sz="0" w:space="0" w:color="auto"/>
                                  </w:divBdr>
                                </w:div>
                                <w:div w:id="1637833290">
                                  <w:marLeft w:val="0"/>
                                  <w:marRight w:val="0"/>
                                  <w:marTop w:val="0"/>
                                  <w:marBottom w:val="0"/>
                                  <w:divBdr>
                                    <w:top w:val="none" w:sz="0" w:space="0" w:color="auto"/>
                                    <w:left w:val="none" w:sz="0" w:space="0" w:color="auto"/>
                                    <w:bottom w:val="none" w:sz="0" w:space="0" w:color="auto"/>
                                    <w:right w:val="none" w:sz="0" w:space="0" w:color="auto"/>
                                  </w:divBdr>
                                </w:div>
                                <w:div w:id="1700812406">
                                  <w:marLeft w:val="0"/>
                                  <w:marRight w:val="0"/>
                                  <w:marTop w:val="0"/>
                                  <w:marBottom w:val="0"/>
                                  <w:divBdr>
                                    <w:top w:val="none" w:sz="0" w:space="0" w:color="auto"/>
                                    <w:left w:val="none" w:sz="0" w:space="0" w:color="auto"/>
                                    <w:bottom w:val="none" w:sz="0" w:space="0" w:color="auto"/>
                                    <w:right w:val="none" w:sz="0" w:space="0" w:color="auto"/>
                                  </w:divBdr>
                                </w:div>
                                <w:div w:id="2036734022">
                                  <w:marLeft w:val="0"/>
                                  <w:marRight w:val="0"/>
                                  <w:marTop w:val="0"/>
                                  <w:marBottom w:val="0"/>
                                  <w:divBdr>
                                    <w:top w:val="none" w:sz="0" w:space="0" w:color="auto"/>
                                    <w:left w:val="none" w:sz="0" w:space="0" w:color="auto"/>
                                    <w:bottom w:val="none" w:sz="0" w:space="0" w:color="auto"/>
                                    <w:right w:val="none" w:sz="0" w:space="0" w:color="auto"/>
                                  </w:divBdr>
                                </w:div>
                                <w:div w:id="212357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358615">
                      <w:marLeft w:val="0"/>
                      <w:marRight w:val="0"/>
                      <w:marTop w:val="0"/>
                      <w:marBottom w:val="0"/>
                      <w:divBdr>
                        <w:top w:val="none" w:sz="0" w:space="0" w:color="auto"/>
                        <w:left w:val="none" w:sz="0" w:space="0" w:color="auto"/>
                        <w:bottom w:val="none" w:sz="0" w:space="0" w:color="auto"/>
                        <w:right w:val="none" w:sz="0" w:space="0" w:color="auto"/>
                      </w:divBdr>
                      <w:divsChild>
                        <w:div w:id="2030600037">
                          <w:marLeft w:val="0"/>
                          <w:marRight w:val="0"/>
                          <w:marTop w:val="0"/>
                          <w:marBottom w:val="0"/>
                          <w:divBdr>
                            <w:top w:val="none" w:sz="0" w:space="0" w:color="auto"/>
                            <w:left w:val="none" w:sz="0" w:space="0" w:color="auto"/>
                            <w:bottom w:val="none" w:sz="0" w:space="0" w:color="auto"/>
                            <w:right w:val="none" w:sz="0" w:space="0" w:color="auto"/>
                          </w:divBdr>
                          <w:divsChild>
                            <w:div w:id="253168147">
                              <w:marLeft w:val="0"/>
                              <w:marRight w:val="0"/>
                              <w:marTop w:val="0"/>
                              <w:marBottom w:val="0"/>
                              <w:divBdr>
                                <w:top w:val="none" w:sz="0" w:space="0" w:color="auto"/>
                                <w:left w:val="none" w:sz="0" w:space="0" w:color="auto"/>
                                <w:bottom w:val="none" w:sz="0" w:space="0" w:color="auto"/>
                                <w:right w:val="none" w:sz="0" w:space="0" w:color="auto"/>
                              </w:divBdr>
                              <w:divsChild>
                                <w:div w:id="27225549">
                                  <w:marLeft w:val="0"/>
                                  <w:marRight w:val="0"/>
                                  <w:marTop w:val="0"/>
                                  <w:marBottom w:val="0"/>
                                  <w:divBdr>
                                    <w:top w:val="none" w:sz="0" w:space="0" w:color="auto"/>
                                    <w:left w:val="none" w:sz="0" w:space="0" w:color="auto"/>
                                    <w:bottom w:val="none" w:sz="0" w:space="0" w:color="auto"/>
                                    <w:right w:val="none" w:sz="0" w:space="0" w:color="auto"/>
                                  </w:divBdr>
                                  <w:divsChild>
                                    <w:div w:id="1448158547">
                                      <w:marLeft w:val="0"/>
                                      <w:marRight w:val="0"/>
                                      <w:marTop w:val="0"/>
                                      <w:marBottom w:val="0"/>
                                      <w:divBdr>
                                        <w:top w:val="none" w:sz="0" w:space="0" w:color="auto"/>
                                        <w:left w:val="none" w:sz="0" w:space="0" w:color="auto"/>
                                        <w:bottom w:val="none" w:sz="0" w:space="0" w:color="auto"/>
                                        <w:right w:val="none" w:sz="0" w:space="0" w:color="auto"/>
                                      </w:divBdr>
                                      <w:divsChild>
                                        <w:div w:id="1589196519">
                                          <w:marLeft w:val="0"/>
                                          <w:marRight w:val="0"/>
                                          <w:marTop w:val="0"/>
                                          <w:marBottom w:val="0"/>
                                          <w:divBdr>
                                            <w:top w:val="none" w:sz="0" w:space="0" w:color="auto"/>
                                            <w:left w:val="none" w:sz="0" w:space="0" w:color="auto"/>
                                            <w:bottom w:val="none" w:sz="0" w:space="0" w:color="auto"/>
                                            <w:right w:val="none" w:sz="0" w:space="0" w:color="auto"/>
                                          </w:divBdr>
                                          <w:divsChild>
                                            <w:div w:id="1483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57826">
                                  <w:marLeft w:val="0"/>
                                  <w:marRight w:val="0"/>
                                  <w:marTop w:val="0"/>
                                  <w:marBottom w:val="0"/>
                                  <w:divBdr>
                                    <w:top w:val="none" w:sz="0" w:space="0" w:color="auto"/>
                                    <w:left w:val="none" w:sz="0" w:space="0" w:color="auto"/>
                                    <w:bottom w:val="none" w:sz="0" w:space="0" w:color="auto"/>
                                    <w:right w:val="none" w:sz="0" w:space="0" w:color="auto"/>
                                  </w:divBdr>
                                  <w:divsChild>
                                    <w:div w:id="539904699">
                                      <w:marLeft w:val="0"/>
                                      <w:marRight w:val="0"/>
                                      <w:marTop w:val="0"/>
                                      <w:marBottom w:val="0"/>
                                      <w:divBdr>
                                        <w:top w:val="none" w:sz="0" w:space="0" w:color="auto"/>
                                        <w:left w:val="none" w:sz="0" w:space="0" w:color="auto"/>
                                        <w:bottom w:val="none" w:sz="0" w:space="0" w:color="auto"/>
                                        <w:right w:val="none" w:sz="0" w:space="0" w:color="auto"/>
                                      </w:divBdr>
                                      <w:divsChild>
                                        <w:div w:id="736318357">
                                          <w:marLeft w:val="0"/>
                                          <w:marRight w:val="0"/>
                                          <w:marTop w:val="0"/>
                                          <w:marBottom w:val="0"/>
                                          <w:divBdr>
                                            <w:top w:val="none" w:sz="0" w:space="0" w:color="auto"/>
                                            <w:left w:val="none" w:sz="0" w:space="0" w:color="auto"/>
                                            <w:bottom w:val="none" w:sz="0" w:space="0" w:color="auto"/>
                                            <w:right w:val="none" w:sz="0" w:space="0" w:color="auto"/>
                                          </w:divBdr>
                                          <w:divsChild>
                                            <w:div w:id="6583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04730">
                                  <w:marLeft w:val="0"/>
                                  <w:marRight w:val="0"/>
                                  <w:marTop w:val="0"/>
                                  <w:marBottom w:val="0"/>
                                  <w:divBdr>
                                    <w:top w:val="none" w:sz="0" w:space="0" w:color="auto"/>
                                    <w:left w:val="none" w:sz="0" w:space="0" w:color="auto"/>
                                    <w:bottom w:val="none" w:sz="0" w:space="0" w:color="auto"/>
                                    <w:right w:val="none" w:sz="0" w:space="0" w:color="auto"/>
                                  </w:divBdr>
                                  <w:divsChild>
                                    <w:div w:id="1644460001">
                                      <w:marLeft w:val="0"/>
                                      <w:marRight w:val="0"/>
                                      <w:marTop w:val="0"/>
                                      <w:marBottom w:val="0"/>
                                      <w:divBdr>
                                        <w:top w:val="none" w:sz="0" w:space="0" w:color="auto"/>
                                        <w:left w:val="none" w:sz="0" w:space="0" w:color="auto"/>
                                        <w:bottom w:val="none" w:sz="0" w:space="0" w:color="auto"/>
                                        <w:right w:val="none" w:sz="0" w:space="0" w:color="auto"/>
                                      </w:divBdr>
                                      <w:divsChild>
                                        <w:div w:id="740762235">
                                          <w:marLeft w:val="0"/>
                                          <w:marRight w:val="0"/>
                                          <w:marTop w:val="0"/>
                                          <w:marBottom w:val="0"/>
                                          <w:divBdr>
                                            <w:top w:val="none" w:sz="0" w:space="0" w:color="auto"/>
                                            <w:left w:val="none" w:sz="0" w:space="0" w:color="auto"/>
                                            <w:bottom w:val="none" w:sz="0" w:space="0" w:color="auto"/>
                                            <w:right w:val="none" w:sz="0" w:space="0" w:color="auto"/>
                                          </w:divBdr>
                                          <w:divsChild>
                                            <w:div w:id="203071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803286">
                                  <w:marLeft w:val="0"/>
                                  <w:marRight w:val="0"/>
                                  <w:marTop w:val="0"/>
                                  <w:marBottom w:val="0"/>
                                  <w:divBdr>
                                    <w:top w:val="none" w:sz="0" w:space="0" w:color="auto"/>
                                    <w:left w:val="none" w:sz="0" w:space="0" w:color="auto"/>
                                    <w:bottom w:val="none" w:sz="0" w:space="0" w:color="auto"/>
                                    <w:right w:val="none" w:sz="0" w:space="0" w:color="auto"/>
                                  </w:divBdr>
                                  <w:divsChild>
                                    <w:div w:id="1569000552">
                                      <w:marLeft w:val="0"/>
                                      <w:marRight w:val="0"/>
                                      <w:marTop w:val="0"/>
                                      <w:marBottom w:val="0"/>
                                      <w:divBdr>
                                        <w:top w:val="none" w:sz="0" w:space="0" w:color="auto"/>
                                        <w:left w:val="none" w:sz="0" w:space="0" w:color="auto"/>
                                        <w:bottom w:val="none" w:sz="0" w:space="0" w:color="auto"/>
                                        <w:right w:val="none" w:sz="0" w:space="0" w:color="auto"/>
                                      </w:divBdr>
                                      <w:divsChild>
                                        <w:div w:id="659311860">
                                          <w:marLeft w:val="0"/>
                                          <w:marRight w:val="0"/>
                                          <w:marTop w:val="0"/>
                                          <w:marBottom w:val="0"/>
                                          <w:divBdr>
                                            <w:top w:val="none" w:sz="0" w:space="0" w:color="auto"/>
                                            <w:left w:val="none" w:sz="0" w:space="0" w:color="auto"/>
                                            <w:bottom w:val="none" w:sz="0" w:space="0" w:color="auto"/>
                                            <w:right w:val="none" w:sz="0" w:space="0" w:color="auto"/>
                                          </w:divBdr>
                                          <w:divsChild>
                                            <w:div w:id="37180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324790">
                                  <w:marLeft w:val="0"/>
                                  <w:marRight w:val="0"/>
                                  <w:marTop w:val="0"/>
                                  <w:marBottom w:val="0"/>
                                  <w:divBdr>
                                    <w:top w:val="none" w:sz="0" w:space="0" w:color="auto"/>
                                    <w:left w:val="none" w:sz="0" w:space="0" w:color="auto"/>
                                    <w:bottom w:val="none" w:sz="0" w:space="0" w:color="auto"/>
                                    <w:right w:val="none" w:sz="0" w:space="0" w:color="auto"/>
                                  </w:divBdr>
                                  <w:divsChild>
                                    <w:div w:id="781073893">
                                      <w:marLeft w:val="0"/>
                                      <w:marRight w:val="0"/>
                                      <w:marTop w:val="0"/>
                                      <w:marBottom w:val="0"/>
                                      <w:divBdr>
                                        <w:top w:val="none" w:sz="0" w:space="0" w:color="auto"/>
                                        <w:left w:val="none" w:sz="0" w:space="0" w:color="auto"/>
                                        <w:bottom w:val="none" w:sz="0" w:space="0" w:color="auto"/>
                                        <w:right w:val="none" w:sz="0" w:space="0" w:color="auto"/>
                                      </w:divBdr>
                                      <w:divsChild>
                                        <w:div w:id="16784160">
                                          <w:marLeft w:val="0"/>
                                          <w:marRight w:val="0"/>
                                          <w:marTop w:val="0"/>
                                          <w:marBottom w:val="0"/>
                                          <w:divBdr>
                                            <w:top w:val="none" w:sz="0" w:space="0" w:color="auto"/>
                                            <w:left w:val="none" w:sz="0" w:space="0" w:color="auto"/>
                                            <w:bottom w:val="none" w:sz="0" w:space="0" w:color="auto"/>
                                            <w:right w:val="none" w:sz="0" w:space="0" w:color="auto"/>
                                          </w:divBdr>
                                          <w:divsChild>
                                            <w:div w:id="170173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478236">
                                  <w:marLeft w:val="0"/>
                                  <w:marRight w:val="0"/>
                                  <w:marTop w:val="0"/>
                                  <w:marBottom w:val="0"/>
                                  <w:divBdr>
                                    <w:top w:val="none" w:sz="0" w:space="0" w:color="auto"/>
                                    <w:left w:val="none" w:sz="0" w:space="0" w:color="auto"/>
                                    <w:bottom w:val="none" w:sz="0" w:space="0" w:color="auto"/>
                                    <w:right w:val="none" w:sz="0" w:space="0" w:color="auto"/>
                                  </w:divBdr>
                                  <w:divsChild>
                                    <w:div w:id="1822195344">
                                      <w:marLeft w:val="0"/>
                                      <w:marRight w:val="0"/>
                                      <w:marTop w:val="0"/>
                                      <w:marBottom w:val="0"/>
                                      <w:divBdr>
                                        <w:top w:val="none" w:sz="0" w:space="0" w:color="auto"/>
                                        <w:left w:val="none" w:sz="0" w:space="0" w:color="auto"/>
                                        <w:bottom w:val="none" w:sz="0" w:space="0" w:color="auto"/>
                                        <w:right w:val="none" w:sz="0" w:space="0" w:color="auto"/>
                                      </w:divBdr>
                                      <w:divsChild>
                                        <w:div w:id="1876581866">
                                          <w:marLeft w:val="0"/>
                                          <w:marRight w:val="0"/>
                                          <w:marTop w:val="0"/>
                                          <w:marBottom w:val="0"/>
                                          <w:divBdr>
                                            <w:top w:val="none" w:sz="0" w:space="0" w:color="auto"/>
                                            <w:left w:val="none" w:sz="0" w:space="0" w:color="auto"/>
                                            <w:bottom w:val="none" w:sz="0" w:space="0" w:color="auto"/>
                                            <w:right w:val="none" w:sz="0" w:space="0" w:color="auto"/>
                                          </w:divBdr>
                                          <w:divsChild>
                                            <w:div w:id="192868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85884">
                                  <w:marLeft w:val="0"/>
                                  <w:marRight w:val="0"/>
                                  <w:marTop w:val="0"/>
                                  <w:marBottom w:val="0"/>
                                  <w:divBdr>
                                    <w:top w:val="none" w:sz="0" w:space="0" w:color="auto"/>
                                    <w:left w:val="none" w:sz="0" w:space="0" w:color="auto"/>
                                    <w:bottom w:val="none" w:sz="0" w:space="0" w:color="auto"/>
                                    <w:right w:val="none" w:sz="0" w:space="0" w:color="auto"/>
                                  </w:divBdr>
                                  <w:divsChild>
                                    <w:div w:id="2116514347">
                                      <w:marLeft w:val="0"/>
                                      <w:marRight w:val="0"/>
                                      <w:marTop w:val="0"/>
                                      <w:marBottom w:val="0"/>
                                      <w:divBdr>
                                        <w:top w:val="none" w:sz="0" w:space="0" w:color="auto"/>
                                        <w:left w:val="none" w:sz="0" w:space="0" w:color="auto"/>
                                        <w:bottom w:val="none" w:sz="0" w:space="0" w:color="auto"/>
                                        <w:right w:val="none" w:sz="0" w:space="0" w:color="auto"/>
                                      </w:divBdr>
                                      <w:divsChild>
                                        <w:div w:id="830562577">
                                          <w:marLeft w:val="0"/>
                                          <w:marRight w:val="0"/>
                                          <w:marTop w:val="0"/>
                                          <w:marBottom w:val="0"/>
                                          <w:divBdr>
                                            <w:top w:val="none" w:sz="0" w:space="0" w:color="auto"/>
                                            <w:left w:val="none" w:sz="0" w:space="0" w:color="auto"/>
                                            <w:bottom w:val="none" w:sz="0" w:space="0" w:color="auto"/>
                                            <w:right w:val="none" w:sz="0" w:space="0" w:color="auto"/>
                                          </w:divBdr>
                                          <w:divsChild>
                                            <w:div w:id="189939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981224">
                                  <w:marLeft w:val="0"/>
                                  <w:marRight w:val="0"/>
                                  <w:marTop w:val="0"/>
                                  <w:marBottom w:val="0"/>
                                  <w:divBdr>
                                    <w:top w:val="none" w:sz="0" w:space="0" w:color="auto"/>
                                    <w:left w:val="none" w:sz="0" w:space="0" w:color="auto"/>
                                    <w:bottom w:val="none" w:sz="0" w:space="0" w:color="auto"/>
                                    <w:right w:val="none" w:sz="0" w:space="0" w:color="auto"/>
                                  </w:divBdr>
                                  <w:divsChild>
                                    <w:div w:id="1591157012">
                                      <w:marLeft w:val="0"/>
                                      <w:marRight w:val="0"/>
                                      <w:marTop w:val="0"/>
                                      <w:marBottom w:val="0"/>
                                      <w:divBdr>
                                        <w:top w:val="none" w:sz="0" w:space="0" w:color="auto"/>
                                        <w:left w:val="none" w:sz="0" w:space="0" w:color="auto"/>
                                        <w:bottom w:val="none" w:sz="0" w:space="0" w:color="auto"/>
                                        <w:right w:val="none" w:sz="0" w:space="0" w:color="auto"/>
                                      </w:divBdr>
                                      <w:divsChild>
                                        <w:div w:id="2115006691">
                                          <w:marLeft w:val="0"/>
                                          <w:marRight w:val="0"/>
                                          <w:marTop w:val="0"/>
                                          <w:marBottom w:val="0"/>
                                          <w:divBdr>
                                            <w:top w:val="none" w:sz="0" w:space="0" w:color="auto"/>
                                            <w:left w:val="none" w:sz="0" w:space="0" w:color="auto"/>
                                            <w:bottom w:val="none" w:sz="0" w:space="0" w:color="auto"/>
                                            <w:right w:val="none" w:sz="0" w:space="0" w:color="auto"/>
                                          </w:divBdr>
                                          <w:divsChild>
                                            <w:div w:id="72522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947318">
                                  <w:marLeft w:val="0"/>
                                  <w:marRight w:val="0"/>
                                  <w:marTop w:val="0"/>
                                  <w:marBottom w:val="0"/>
                                  <w:divBdr>
                                    <w:top w:val="none" w:sz="0" w:space="0" w:color="auto"/>
                                    <w:left w:val="none" w:sz="0" w:space="0" w:color="auto"/>
                                    <w:bottom w:val="none" w:sz="0" w:space="0" w:color="auto"/>
                                    <w:right w:val="none" w:sz="0" w:space="0" w:color="auto"/>
                                  </w:divBdr>
                                  <w:divsChild>
                                    <w:div w:id="1075207175">
                                      <w:marLeft w:val="0"/>
                                      <w:marRight w:val="0"/>
                                      <w:marTop w:val="0"/>
                                      <w:marBottom w:val="0"/>
                                      <w:divBdr>
                                        <w:top w:val="none" w:sz="0" w:space="0" w:color="auto"/>
                                        <w:left w:val="none" w:sz="0" w:space="0" w:color="auto"/>
                                        <w:bottom w:val="none" w:sz="0" w:space="0" w:color="auto"/>
                                        <w:right w:val="none" w:sz="0" w:space="0" w:color="auto"/>
                                      </w:divBdr>
                                      <w:divsChild>
                                        <w:div w:id="723258927">
                                          <w:marLeft w:val="0"/>
                                          <w:marRight w:val="0"/>
                                          <w:marTop w:val="0"/>
                                          <w:marBottom w:val="0"/>
                                          <w:divBdr>
                                            <w:top w:val="none" w:sz="0" w:space="0" w:color="auto"/>
                                            <w:left w:val="none" w:sz="0" w:space="0" w:color="auto"/>
                                            <w:bottom w:val="none" w:sz="0" w:space="0" w:color="auto"/>
                                            <w:right w:val="none" w:sz="0" w:space="0" w:color="auto"/>
                                          </w:divBdr>
                                          <w:divsChild>
                                            <w:div w:id="132547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588624">
                                  <w:marLeft w:val="0"/>
                                  <w:marRight w:val="0"/>
                                  <w:marTop w:val="0"/>
                                  <w:marBottom w:val="0"/>
                                  <w:divBdr>
                                    <w:top w:val="none" w:sz="0" w:space="0" w:color="auto"/>
                                    <w:left w:val="none" w:sz="0" w:space="0" w:color="auto"/>
                                    <w:bottom w:val="none" w:sz="0" w:space="0" w:color="auto"/>
                                    <w:right w:val="none" w:sz="0" w:space="0" w:color="auto"/>
                                  </w:divBdr>
                                  <w:divsChild>
                                    <w:div w:id="373962984">
                                      <w:marLeft w:val="0"/>
                                      <w:marRight w:val="0"/>
                                      <w:marTop w:val="0"/>
                                      <w:marBottom w:val="0"/>
                                      <w:divBdr>
                                        <w:top w:val="none" w:sz="0" w:space="0" w:color="auto"/>
                                        <w:left w:val="none" w:sz="0" w:space="0" w:color="auto"/>
                                        <w:bottom w:val="none" w:sz="0" w:space="0" w:color="auto"/>
                                        <w:right w:val="none" w:sz="0" w:space="0" w:color="auto"/>
                                      </w:divBdr>
                                      <w:divsChild>
                                        <w:div w:id="786893495">
                                          <w:marLeft w:val="0"/>
                                          <w:marRight w:val="0"/>
                                          <w:marTop w:val="0"/>
                                          <w:marBottom w:val="0"/>
                                          <w:divBdr>
                                            <w:top w:val="none" w:sz="0" w:space="0" w:color="auto"/>
                                            <w:left w:val="none" w:sz="0" w:space="0" w:color="auto"/>
                                            <w:bottom w:val="none" w:sz="0" w:space="0" w:color="auto"/>
                                            <w:right w:val="none" w:sz="0" w:space="0" w:color="auto"/>
                                          </w:divBdr>
                                          <w:divsChild>
                                            <w:div w:id="71011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753845">
                                  <w:marLeft w:val="0"/>
                                  <w:marRight w:val="0"/>
                                  <w:marTop w:val="0"/>
                                  <w:marBottom w:val="0"/>
                                  <w:divBdr>
                                    <w:top w:val="none" w:sz="0" w:space="0" w:color="auto"/>
                                    <w:left w:val="none" w:sz="0" w:space="0" w:color="auto"/>
                                    <w:bottom w:val="none" w:sz="0" w:space="0" w:color="auto"/>
                                    <w:right w:val="none" w:sz="0" w:space="0" w:color="auto"/>
                                  </w:divBdr>
                                  <w:divsChild>
                                    <w:div w:id="154734771">
                                      <w:marLeft w:val="0"/>
                                      <w:marRight w:val="0"/>
                                      <w:marTop w:val="0"/>
                                      <w:marBottom w:val="0"/>
                                      <w:divBdr>
                                        <w:top w:val="none" w:sz="0" w:space="0" w:color="auto"/>
                                        <w:left w:val="none" w:sz="0" w:space="0" w:color="auto"/>
                                        <w:bottom w:val="none" w:sz="0" w:space="0" w:color="auto"/>
                                        <w:right w:val="none" w:sz="0" w:space="0" w:color="auto"/>
                                      </w:divBdr>
                                      <w:divsChild>
                                        <w:div w:id="503396750">
                                          <w:marLeft w:val="0"/>
                                          <w:marRight w:val="0"/>
                                          <w:marTop w:val="0"/>
                                          <w:marBottom w:val="0"/>
                                          <w:divBdr>
                                            <w:top w:val="none" w:sz="0" w:space="0" w:color="auto"/>
                                            <w:left w:val="none" w:sz="0" w:space="0" w:color="auto"/>
                                            <w:bottom w:val="none" w:sz="0" w:space="0" w:color="auto"/>
                                            <w:right w:val="none" w:sz="0" w:space="0" w:color="auto"/>
                                          </w:divBdr>
                                          <w:divsChild>
                                            <w:div w:id="126526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384932">
                                  <w:marLeft w:val="0"/>
                                  <w:marRight w:val="0"/>
                                  <w:marTop w:val="0"/>
                                  <w:marBottom w:val="0"/>
                                  <w:divBdr>
                                    <w:top w:val="none" w:sz="0" w:space="0" w:color="auto"/>
                                    <w:left w:val="none" w:sz="0" w:space="0" w:color="auto"/>
                                    <w:bottom w:val="none" w:sz="0" w:space="0" w:color="auto"/>
                                    <w:right w:val="none" w:sz="0" w:space="0" w:color="auto"/>
                                  </w:divBdr>
                                  <w:divsChild>
                                    <w:div w:id="2014992462">
                                      <w:marLeft w:val="0"/>
                                      <w:marRight w:val="0"/>
                                      <w:marTop w:val="0"/>
                                      <w:marBottom w:val="0"/>
                                      <w:divBdr>
                                        <w:top w:val="none" w:sz="0" w:space="0" w:color="auto"/>
                                        <w:left w:val="none" w:sz="0" w:space="0" w:color="auto"/>
                                        <w:bottom w:val="none" w:sz="0" w:space="0" w:color="auto"/>
                                        <w:right w:val="none" w:sz="0" w:space="0" w:color="auto"/>
                                      </w:divBdr>
                                      <w:divsChild>
                                        <w:div w:id="935207751">
                                          <w:marLeft w:val="0"/>
                                          <w:marRight w:val="0"/>
                                          <w:marTop w:val="0"/>
                                          <w:marBottom w:val="0"/>
                                          <w:divBdr>
                                            <w:top w:val="none" w:sz="0" w:space="0" w:color="auto"/>
                                            <w:left w:val="none" w:sz="0" w:space="0" w:color="auto"/>
                                            <w:bottom w:val="none" w:sz="0" w:space="0" w:color="auto"/>
                                            <w:right w:val="none" w:sz="0" w:space="0" w:color="auto"/>
                                          </w:divBdr>
                                          <w:divsChild>
                                            <w:div w:id="46743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179917">
                                  <w:marLeft w:val="0"/>
                                  <w:marRight w:val="0"/>
                                  <w:marTop w:val="0"/>
                                  <w:marBottom w:val="0"/>
                                  <w:divBdr>
                                    <w:top w:val="none" w:sz="0" w:space="0" w:color="auto"/>
                                    <w:left w:val="none" w:sz="0" w:space="0" w:color="auto"/>
                                    <w:bottom w:val="none" w:sz="0" w:space="0" w:color="auto"/>
                                    <w:right w:val="none" w:sz="0" w:space="0" w:color="auto"/>
                                  </w:divBdr>
                                  <w:divsChild>
                                    <w:div w:id="1925719698">
                                      <w:marLeft w:val="0"/>
                                      <w:marRight w:val="0"/>
                                      <w:marTop w:val="0"/>
                                      <w:marBottom w:val="0"/>
                                      <w:divBdr>
                                        <w:top w:val="none" w:sz="0" w:space="0" w:color="auto"/>
                                        <w:left w:val="none" w:sz="0" w:space="0" w:color="auto"/>
                                        <w:bottom w:val="none" w:sz="0" w:space="0" w:color="auto"/>
                                        <w:right w:val="none" w:sz="0" w:space="0" w:color="auto"/>
                                      </w:divBdr>
                                      <w:divsChild>
                                        <w:div w:id="21521992">
                                          <w:marLeft w:val="0"/>
                                          <w:marRight w:val="0"/>
                                          <w:marTop w:val="0"/>
                                          <w:marBottom w:val="0"/>
                                          <w:divBdr>
                                            <w:top w:val="none" w:sz="0" w:space="0" w:color="auto"/>
                                            <w:left w:val="none" w:sz="0" w:space="0" w:color="auto"/>
                                            <w:bottom w:val="none" w:sz="0" w:space="0" w:color="auto"/>
                                            <w:right w:val="none" w:sz="0" w:space="0" w:color="auto"/>
                                          </w:divBdr>
                                          <w:divsChild>
                                            <w:div w:id="152903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49063">
                                  <w:marLeft w:val="0"/>
                                  <w:marRight w:val="0"/>
                                  <w:marTop w:val="0"/>
                                  <w:marBottom w:val="0"/>
                                  <w:divBdr>
                                    <w:top w:val="none" w:sz="0" w:space="0" w:color="auto"/>
                                    <w:left w:val="none" w:sz="0" w:space="0" w:color="auto"/>
                                    <w:bottom w:val="none" w:sz="0" w:space="0" w:color="auto"/>
                                    <w:right w:val="none" w:sz="0" w:space="0" w:color="auto"/>
                                  </w:divBdr>
                                  <w:divsChild>
                                    <w:div w:id="2065906887">
                                      <w:marLeft w:val="0"/>
                                      <w:marRight w:val="0"/>
                                      <w:marTop w:val="0"/>
                                      <w:marBottom w:val="0"/>
                                      <w:divBdr>
                                        <w:top w:val="none" w:sz="0" w:space="0" w:color="auto"/>
                                        <w:left w:val="none" w:sz="0" w:space="0" w:color="auto"/>
                                        <w:bottom w:val="none" w:sz="0" w:space="0" w:color="auto"/>
                                        <w:right w:val="none" w:sz="0" w:space="0" w:color="auto"/>
                                      </w:divBdr>
                                      <w:divsChild>
                                        <w:div w:id="1692874515">
                                          <w:marLeft w:val="0"/>
                                          <w:marRight w:val="0"/>
                                          <w:marTop w:val="0"/>
                                          <w:marBottom w:val="0"/>
                                          <w:divBdr>
                                            <w:top w:val="none" w:sz="0" w:space="0" w:color="auto"/>
                                            <w:left w:val="none" w:sz="0" w:space="0" w:color="auto"/>
                                            <w:bottom w:val="none" w:sz="0" w:space="0" w:color="auto"/>
                                            <w:right w:val="none" w:sz="0" w:space="0" w:color="auto"/>
                                          </w:divBdr>
                                          <w:divsChild>
                                            <w:div w:id="113278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442071">
                                  <w:marLeft w:val="0"/>
                                  <w:marRight w:val="0"/>
                                  <w:marTop w:val="0"/>
                                  <w:marBottom w:val="0"/>
                                  <w:divBdr>
                                    <w:top w:val="none" w:sz="0" w:space="0" w:color="auto"/>
                                    <w:left w:val="none" w:sz="0" w:space="0" w:color="auto"/>
                                    <w:bottom w:val="none" w:sz="0" w:space="0" w:color="auto"/>
                                    <w:right w:val="none" w:sz="0" w:space="0" w:color="auto"/>
                                  </w:divBdr>
                                  <w:divsChild>
                                    <w:div w:id="212814735">
                                      <w:marLeft w:val="0"/>
                                      <w:marRight w:val="0"/>
                                      <w:marTop w:val="0"/>
                                      <w:marBottom w:val="0"/>
                                      <w:divBdr>
                                        <w:top w:val="none" w:sz="0" w:space="0" w:color="auto"/>
                                        <w:left w:val="none" w:sz="0" w:space="0" w:color="auto"/>
                                        <w:bottom w:val="none" w:sz="0" w:space="0" w:color="auto"/>
                                        <w:right w:val="none" w:sz="0" w:space="0" w:color="auto"/>
                                      </w:divBdr>
                                      <w:divsChild>
                                        <w:div w:id="76097295">
                                          <w:marLeft w:val="0"/>
                                          <w:marRight w:val="0"/>
                                          <w:marTop w:val="0"/>
                                          <w:marBottom w:val="0"/>
                                          <w:divBdr>
                                            <w:top w:val="none" w:sz="0" w:space="0" w:color="auto"/>
                                            <w:left w:val="none" w:sz="0" w:space="0" w:color="auto"/>
                                            <w:bottom w:val="none" w:sz="0" w:space="0" w:color="auto"/>
                                            <w:right w:val="none" w:sz="0" w:space="0" w:color="auto"/>
                                          </w:divBdr>
                                          <w:divsChild>
                                            <w:div w:id="119460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019221">
                                  <w:marLeft w:val="0"/>
                                  <w:marRight w:val="0"/>
                                  <w:marTop w:val="0"/>
                                  <w:marBottom w:val="0"/>
                                  <w:divBdr>
                                    <w:top w:val="none" w:sz="0" w:space="0" w:color="auto"/>
                                    <w:left w:val="none" w:sz="0" w:space="0" w:color="auto"/>
                                    <w:bottom w:val="none" w:sz="0" w:space="0" w:color="auto"/>
                                    <w:right w:val="none" w:sz="0" w:space="0" w:color="auto"/>
                                  </w:divBdr>
                                  <w:divsChild>
                                    <w:div w:id="6831016">
                                      <w:marLeft w:val="0"/>
                                      <w:marRight w:val="0"/>
                                      <w:marTop w:val="0"/>
                                      <w:marBottom w:val="0"/>
                                      <w:divBdr>
                                        <w:top w:val="none" w:sz="0" w:space="0" w:color="auto"/>
                                        <w:left w:val="none" w:sz="0" w:space="0" w:color="auto"/>
                                        <w:bottom w:val="none" w:sz="0" w:space="0" w:color="auto"/>
                                        <w:right w:val="none" w:sz="0" w:space="0" w:color="auto"/>
                                      </w:divBdr>
                                      <w:divsChild>
                                        <w:div w:id="264535913">
                                          <w:marLeft w:val="0"/>
                                          <w:marRight w:val="0"/>
                                          <w:marTop w:val="0"/>
                                          <w:marBottom w:val="0"/>
                                          <w:divBdr>
                                            <w:top w:val="none" w:sz="0" w:space="0" w:color="auto"/>
                                            <w:left w:val="none" w:sz="0" w:space="0" w:color="auto"/>
                                            <w:bottom w:val="none" w:sz="0" w:space="0" w:color="auto"/>
                                            <w:right w:val="none" w:sz="0" w:space="0" w:color="auto"/>
                                          </w:divBdr>
                                          <w:divsChild>
                                            <w:div w:id="163979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318503">
                                  <w:marLeft w:val="0"/>
                                  <w:marRight w:val="0"/>
                                  <w:marTop w:val="0"/>
                                  <w:marBottom w:val="0"/>
                                  <w:divBdr>
                                    <w:top w:val="none" w:sz="0" w:space="0" w:color="auto"/>
                                    <w:left w:val="none" w:sz="0" w:space="0" w:color="auto"/>
                                    <w:bottom w:val="none" w:sz="0" w:space="0" w:color="auto"/>
                                    <w:right w:val="none" w:sz="0" w:space="0" w:color="auto"/>
                                  </w:divBdr>
                                  <w:divsChild>
                                    <w:div w:id="2030375502">
                                      <w:marLeft w:val="0"/>
                                      <w:marRight w:val="0"/>
                                      <w:marTop w:val="0"/>
                                      <w:marBottom w:val="0"/>
                                      <w:divBdr>
                                        <w:top w:val="none" w:sz="0" w:space="0" w:color="auto"/>
                                        <w:left w:val="none" w:sz="0" w:space="0" w:color="auto"/>
                                        <w:bottom w:val="none" w:sz="0" w:space="0" w:color="auto"/>
                                        <w:right w:val="none" w:sz="0" w:space="0" w:color="auto"/>
                                      </w:divBdr>
                                      <w:divsChild>
                                        <w:div w:id="1318412775">
                                          <w:marLeft w:val="0"/>
                                          <w:marRight w:val="0"/>
                                          <w:marTop w:val="0"/>
                                          <w:marBottom w:val="0"/>
                                          <w:divBdr>
                                            <w:top w:val="none" w:sz="0" w:space="0" w:color="auto"/>
                                            <w:left w:val="none" w:sz="0" w:space="0" w:color="auto"/>
                                            <w:bottom w:val="none" w:sz="0" w:space="0" w:color="auto"/>
                                            <w:right w:val="none" w:sz="0" w:space="0" w:color="auto"/>
                                          </w:divBdr>
                                          <w:divsChild>
                                            <w:div w:id="17414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950897">
                                  <w:marLeft w:val="0"/>
                                  <w:marRight w:val="0"/>
                                  <w:marTop w:val="0"/>
                                  <w:marBottom w:val="0"/>
                                  <w:divBdr>
                                    <w:top w:val="none" w:sz="0" w:space="0" w:color="auto"/>
                                    <w:left w:val="none" w:sz="0" w:space="0" w:color="auto"/>
                                    <w:bottom w:val="none" w:sz="0" w:space="0" w:color="auto"/>
                                    <w:right w:val="none" w:sz="0" w:space="0" w:color="auto"/>
                                  </w:divBdr>
                                  <w:divsChild>
                                    <w:div w:id="157771842">
                                      <w:marLeft w:val="0"/>
                                      <w:marRight w:val="0"/>
                                      <w:marTop w:val="0"/>
                                      <w:marBottom w:val="0"/>
                                      <w:divBdr>
                                        <w:top w:val="none" w:sz="0" w:space="0" w:color="auto"/>
                                        <w:left w:val="none" w:sz="0" w:space="0" w:color="auto"/>
                                        <w:bottom w:val="none" w:sz="0" w:space="0" w:color="auto"/>
                                        <w:right w:val="none" w:sz="0" w:space="0" w:color="auto"/>
                                      </w:divBdr>
                                      <w:divsChild>
                                        <w:div w:id="1711757769">
                                          <w:marLeft w:val="0"/>
                                          <w:marRight w:val="0"/>
                                          <w:marTop w:val="0"/>
                                          <w:marBottom w:val="0"/>
                                          <w:divBdr>
                                            <w:top w:val="none" w:sz="0" w:space="0" w:color="auto"/>
                                            <w:left w:val="none" w:sz="0" w:space="0" w:color="auto"/>
                                            <w:bottom w:val="none" w:sz="0" w:space="0" w:color="auto"/>
                                            <w:right w:val="none" w:sz="0" w:space="0" w:color="auto"/>
                                          </w:divBdr>
                                          <w:divsChild>
                                            <w:div w:id="192861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843462">
                                  <w:marLeft w:val="0"/>
                                  <w:marRight w:val="0"/>
                                  <w:marTop w:val="0"/>
                                  <w:marBottom w:val="0"/>
                                  <w:divBdr>
                                    <w:top w:val="none" w:sz="0" w:space="0" w:color="auto"/>
                                    <w:left w:val="none" w:sz="0" w:space="0" w:color="auto"/>
                                    <w:bottom w:val="none" w:sz="0" w:space="0" w:color="auto"/>
                                    <w:right w:val="none" w:sz="0" w:space="0" w:color="auto"/>
                                  </w:divBdr>
                                  <w:divsChild>
                                    <w:div w:id="1532959047">
                                      <w:marLeft w:val="0"/>
                                      <w:marRight w:val="0"/>
                                      <w:marTop w:val="0"/>
                                      <w:marBottom w:val="0"/>
                                      <w:divBdr>
                                        <w:top w:val="none" w:sz="0" w:space="0" w:color="auto"/>
                                        <w:left w:val="none" w:sz="0" w:space="0" w:color="auto"/>
                                        <w:bottom w:val="none" w:sz="0" w:space="0" w:color="auto"/>
                                        <w:right w:val="none" w:sz="0" w:space="0" w:color="auto"/>
                                      </w:divBdr>
                                      <w:divsChild>
                                        <w:div w:id="1182820915">
                                          <w:marLeft w:val="0"/>
                                          <w:marRight w:val="0"/>
                                          <w:marTop w:val="0"/>
                                          <w:marBottom w:val="0"/>
                                          <w:divBdr>
                                            <w:top w:val="none" w:sz="0" w:space="0" w:color="auto"/>
                                            <w:left w:val="none" w:sz="0" w:space="0" w:color="auto"/>
                                            <w:bottom w:val="none" w:sz="0" w:space="0" w:color="auto"/>
                                            <w:right w:val="none" w:sz="0" w:space="0" w:color="auto"/>
                                          </w:divBdr>
                                          <w:divsChild>
                                            <w:div w:id="21096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552365">
                                  <w:marLeft w:val="0"/>
                                  <w:marRight w:val="0"/>
                                  <w:marTop w:val="0"/>
                                  <w:marBottom w:val="0"/>
                                  <w:divBdr>
                                    <w:top w:val="none" w:sz="0" w:space="0" w:color="auto"/>
                                    <w:left w:val="none" w:sz="0" w:space="0" w:color="auto"/>
                                    <w:bottom w:val="none" w:sz="0" w:space="0" w:color="auto"/>
                                    <w:right w:val="none" w:sz="0" w:space="0" w:color="auto"/>
                                  </w:divBdr>
                                  <w:divsChild>
                                    <w:div w:id="763840989">
                                      <w:marLeft w:val="0"/>
                                      <w:marRight w:val="0"/>
                                      <w:marTop w:val="0"/>
                                      <w:marBottom w:val="0"/>
                                      <w:divBdr>
                                        <w:top w:val="none" w:sz="0" w:space="0" w:color="auto"/>
                                        <w:left w:val="none" w:sz="0" w:space="0" w:color="auto"/>
                                        <w:bottom w:val="none" w:sz="0" w:space="0" w:color="auto"/>
                                        <w:right w:val="none" w:sz="0" w:space="0" w:color="auto"/>
                                      </w:divBdr>
                                      <w:divsChild>
                                        <w:div w:id="834034389">
                                          <w:marLeft w:val="0"/>
                                          <w:marRight w:val="0"/>
                                          <w:marTop w:val="0"/>
                                          <w:marBottom w:val="0"/>
                                          <w:divBdr>
                                            <w:top w:val="none" w:sz="0" w:space="0" w:color="auto"/>
                                            <w:left w:val="none" w:sz="0" w:space="0" w:color="auto"/>
                                            <w:bottom w:val="none" w:sz="0" w:space="0" w:color="auto"/>
                                            <w:right w:val="none" w:sz="0" w:space="0" w:color="auto"/>
                                          </w:divBdr>
                                          <w:divsChild>
                                            <w:div w:id="182269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938193">
                                  <w:marLeft w:val="0"/>
                                  <w:marRight w:val="0"/>
                                  <w:marTop w:val="0"/>
                                  <w:marBottom w:val="0"/>
                                  <w:divBdr>
                                    <w:top w:val="none" w:sz="0" w:space="0" w:color="auto"/>
                                    <w:left w:val="none" w:sz="0" w:space="0" w:color="auto"/>
                                    <w:bottom w:val="none" w:sz="0" w:space="0" w:color="auto"/>
                                    <w:right w:val="none" w:sz="0" w:space="0" w:color="auto"/>
                                  </w:divBdr>
                                  <w:divsChild>
                                    <w:div w:id="719789737">
                                      <w:marLeft w:val="0"/>
                                      <w:marRight w:val="0"/>
                                      <w:marTop w:val="0"/>
                                      <w:marBottom w:val="0"/>
                                      <w:divBdr>
                                        <w:top w:val="none" w:sz="0" w:space="0" w:color="auto"/>
                                        <w:left w:val="none" w:sz="0" w:space="0" w:color="auto"/>
                                        <w:bottom w:val="none" w:sz="0" w:space="0" w:color="auto"/>
                                        <w:right w:val="none" w:sz="0" w:space="0" w:color="auto"/>
                                      </w:divBdr>
                                      <w:divsChild>
                                        <w:div w:id="674185005">
                                          <w:marLeft w:val="0"/>
                                          <w:marRight w:val="0"/>
                                          <w:marTop w:val="0"/>
                                          <w:marBottom w:val="0"/>
                                          <w:divBdr>
                                            <w:top w:val="none" w:sz="0" w:space="0" w:color="auto"/>
                                            <w:left w:val="none" w:sz="0" w:space="0" w:color="auto"/>
                                            <w:bottom w:val="none" w:sz="0" w:space="0" w:color="auto"/>
                                            <w:right w:val="none" w:sz="0" w:space="0" w:color="auto"/>
                                          </w:divBdr>
                                          <w:divsChild>
                                            <w:div w:id="130766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102645">
                                  <w:marLeft w:val="0"/>
                                  <w:marRight w:val="0"/>
                                  <w:marTop w:val="0"/>
                                  <w:marBottom w:val="0"/>
                                  <w:divBdr>
                                    <w:top w:val="none" w:sz="0" w:space="0" w:color="auto"/>
                                    <w:left w:val="none" w:sz="0" w:space="0" w:color="auto"/>
                                    <w:bottom w:val="none" w:sz="0" w:space="0" w:color="auto"/>
                                    <w:right w:val="none" w:sz="0" w:space="0" w:color="auto"/>
                                  </w:divBdr>
                                  <w:divsChild>
                                    <w:div w:id="619724980">
                                      <w:marLeft w:val="0"/>
                                      <w:marRight w:val="0"/>
                                      <w:marTop w:val="0"/>
                                      <w:marBottom w:val="0"/>
                                      <w:divBdr>
                                        <w:top w:val="none" w:sz="0" w:space="0" w:color="auto"/>
                                        <w:left w:val="none" w:sz="0" w:space="0" w:color="auto"/>
                                        <w:bottom w:val="none" w:sz="0" w:space="0" w:color="auto"/>
                                        <w:right w:val="none" w:sz="0" w:space="0" w:color="auto"/>
                                      </w:divBdr>
                                      <w:divsChild>
                                        <w:div w:id="1656450477">
                                          <w:marLeft w:val="0"/>
                                          <w:marRight w:val="0"/>
                                          <w:marTop w:val="0"/>
                                          <w:marBottom w:val="0"/>
                                          <w:divBdr>
                                            <w:top w:val="none" w:sz="0" w:space="0" w:color="auto"/>
                                            <w:left w:val="none" w:sz="0" w:space="0" w:color="auto"/>
                                            <w:bottom w:val="none" w:sz="0" w:space="0" w:color="auto"/>
                                            <w:right w:val="none" w:sz="0" w:space="0" w:color="auto"/>
                                          </w:divBdr>
                                          <w:divsChild>
                                            <w:div w:id="156849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697878">
                                  <w:marLeft w:val="0"/>
                                  <w:marRight w:val="0"/>
                                  <w:marTop w:val="0"/>
                                  <w:marBottom w:val="0"/>
                                  <w:divBdr>
                                    <w:top w:val="none" w:sz="0" w:space="0" w:color="auto"/>
                                    <w:left w:val="none" w:sz="0" w:space="0" w:color="auto"/>
                                    <w:bottom w:val="none" w:sz="0" w:space="0" w:color="auto"/>
                                    <w:right w:val="none" w:sz="0" w:space="0" w:color="auto"/>
                                  </w:divBdr>
                                  <w:divsChild>
                                    <w:div w:id="30691239">
                                      <w:marLeft w:val="0"/>
                                      <w:marRight w:val="0"/>
                                      <w:marTop w:val="0"/>
                                      <w:marBottom w:val="0"/>
                                      <w:divBdr>
                                        <w:top w:val="none" w:sz="0" w:space="0" w:color="auto"/>
                                        <w:left w:val="none" w:sz="0" w:space="0" w:color="auto"/>
                                        <w:bottom w:val="none" w:sz="0" w:space="0" w:color="auto"/>
                                        <w:right w:val="none" w:sz="0" w:space="0" w:color="auto"/>
                                      </w:divBdr>
                                      <w:divsChild>
                                        <w:div w:id="741105984">
                                          <w:marLeft w:val="0"/>
                                          <w:marRight w:val="0"/>
                                          <w:marTop w:val="0"/>
                                          <w:marBottom w:val="0"/>
                                          <w:divBdr>
                                            <w:top w:val="none" w:sz="0" w:space="0" w:color="auto"/>
                                            <w:left w:val="none" w:sz="0" w:space="0" w:color="auto"/>
                                            <w:bottom w:val="none" w:sz="0" w:space="0" w:color="auto"/>
                                            <w:right w:val="none" w:sz="0" w:space="0" w:color="auto"/>
                                          </w:divBdr>
                                          <w:divsChild>
                                            <w:div w:id="53315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884975">
                                  <w:marLeft w:val="0"/>
                                  <w:marRight w:val="0"/>
                                  <w:marTop w:val="0"/>
                                  <w:marBottom w:val="0"/>
                                  <w:divBdr>
                                    <w:top w:val="none" w:sz="0" w:space="0" w:color="auto"/>
                                    <w:left w:val="none" w:sz="0" w:space="0" w:color="auto"/>
                                    <w:bottom w:val="none" w:sz="0" w:space="0" w:color="auto"/>
                                    <w:right w:val="none" w:sz="0" w:space="0" w:color="auto"/>
                                  </w:divBdr>
                                  <w:divsChild>
                                    <w:div w:id="1003506125">
                                      <w:marLeft w:val="0"/>
                                      <w:marRight w:val="0"/>
                                      <w:marTop w:val="0"/>
                                      <w:marBottom w:val="0"/>
                                      <w:divBdr>
                                        <w:top w:val="none" w:sz="0" w:space="0" w:color="auto"/>
                                        <w:left w:val="none" w:sz="0" w:space="0" w:color="auto"/>
                                        <w:bottom w:val="none" w:sz="0" w:space="0" w:color="auto"/>
                                        <w:right w:val="none" w:sz="0" w:space="0" w:color="auto"/>
                                      </w:divBdr>
                                      <w:divsChild>
                                        <w:div w:id="1178693788">
                                          <w:marLeft w:val="0"/>
                                          <w:marRight w:val="0"/>
                                          <w:marTop w:val="0"/>
                                          <w:marBottom w:val="0"/>
                                          <w:divBdr>
                                            <w:top w:val="none" w:sz="0" w:space="0" w:color="auto"/>
                                            <w:left w:val="none" w:sz="0" w:space="0" w:color="auto"/>
                                            <w:bottom w:val="none" w:sz="0" w:space="0" w:color="auto"/>
                                            <w:right w:val="none" w:sz="0" w:space="0" w:color="auto"/>
                                          </w:divBdr>
                                          <w:divsChild>
                                            <w:div w:id="6830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703256">
                                  <w:marLeft w:val="0"/>
                                  <w:marRight w:val="0"/>
                                  <w:marTop w:val="0"/>
                                  <w:marBottom w:val="0"/>
                                  <w:divBdr>
                                    <w:top w:val="none" w:sz="0" w:space="0" w:color="auto"/>
                                    <w:left w:val="none" w:sz="0" w:space="0" w:color="auto"/>
                                    <w:bottom w:val="none" w:sz="0" w:space="0" w:color="auto"/>
                                    <w:right w:val="none" w:sz="0" w:space="0" w:color="auto"/>
                                  </w:divBdr>
                                  <w:divsChild>
                                    <w:div w:id="532227300">
                                      <w:marLeft w:val="0"/>
                                      <w:marRight w:val="0"/>
                                      <w:marTop w:val="0"/>
                                      <w:marBottom w:val="0"/>
                                      <w:divBdr>
                                        <w:top w:val="none" w:sz="0" w:space="0" w:color="auto"/>
                                        <w:left w:val="none" w:sz="0" w:space="0" w:color="auto"/>
                                        <w:bottom w:val="none" w:sz="0" w:space="0" w:color="auto"/>
                                        <w:right w:val="none" w:sz="0" w:space="0" w:color="auto"/>
                                      </w:divBdr>
                                      <w:divsChild>
                                        <w:div w:id="1887644946">
                                          <w:marLeft w:val="0"/>
                                          <w:marRight w:val="0"/>
                                          <w:marTop w:val="0"/>
                                          <w:marBottom w:val="0"/>
                                          <w:divBdr>
                                            <w:top w:val="none" w:sz="0" w:space="0" w:color="auto"/>
                                            <w:left w:val="none" w:sz="0" w:space="0" w:color="auto"/>
                                            <w:bottom w:val="none" w:sz="0" w:space="0" w:color="auto"/>
                                            <w:right w:val="none" w:sz="0" w:space="0" w:color="auto"/>
                                          </w:divBdr>
                                          <w:divsChild>
                                            <w:div w:id="47083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648457">
                                  <w:marLeft w:val="0"/>
                                  <w:marRight w:val="0"/>
                                  <w:marTop w:val="0"/>
                                  <w:marBottom w:val="0"/>
                                  <w:divBdr>
                                    <w:top w:val="none" w:sz="0" w:space="0" w:color="auto"/>
                                    <w:left w:val="none" w:sz="0" w:space="0" w:color="auto"/>
                                    <w:bottom w:val="none" w:sz="0" w:space="0" w:color="auto"/>
                                    <w:right w:val="none" w:sz="0" w:space="0" w:color="auto"/>
                                  </w:divBdr>
                                  <w:divsChild>
                                    <w:div w:id="689912014">
                                      <w:marLeft w:val="0"/>
                                      <w:marRight w:val="0"/>
                                      <w:marTop w:val="0"/>
                                      <w:marBottom w:val="0"/>
                                      <w:divBdr>
                                        <w:top w:val="none" w:sz="0" w:space="0" w:color="auto"/>
                                        <w:left w:val="none" w:sz="0" w:space="0" w:color="auto"/>
                                        <w:bottom w:val="none" w:sz="0" w:space="0" w:color="auto"/>
                                        <w:right w:val="none" w:sz="0" w:space="0" w:color="auto"/>
                                      </w:divBdr>
                                      <w:divsChild>
                                        <w:div w:id="79723623">
                                          <w:marLeft w:val="0"/>
                                          <w:marRight w:val="0"/>
                                          <w:marTop w:val="0"/>
                                          <w:marBottom w:val="0"/>
                                          <w:divBdr>
                                            <w:top w:val="none" w:sz="0" w:space="0" w:color="auto"/>
                                            <w:left w:val="none" w:sz="0" w:space="0" w:color="auto"/>
                                            <w:bottom w:val="none" w:sz="0" w:space="0" w:color="auto"/>
                                            <w:right w:val="none" w:sz="0" w:space="0" w:color="auto"/>
                                          </w:divBdr>
                                          <w:divsChild>
                                            <w:div w:id="46774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606679">
                                  <w:marLeft w:val="0"/>
                                  <w:marRight w:val="0"/>
                                  <w:marTop w:val="0"/>
                                  <w:marBottom w:val="0"/>
                                  <w:divBdr>
                                    <w:top w:val="none" w:sz="0" w:space="0" w:color="auto"/>
                                    <w:left w:val="none" w:sz="0" w:space="0" w:color="auto"/>
                                    <w:bottom w:val="none" w:sz="0" w:space="0" w:color="auto"/>
                                    <w:right w:val="none" w:sz="0" w:space="0" w:color="auto"/>
                                  </w:divBdr>
                                  <w:divsChild>
                                    <w:div w:id="1290432238">
                                      <w:marLeft w:val="0"/>
                                      <w:marRight w:val="0"/>
                                      <w:marTop w:val="0"/>
                                      <w:marBottom w:val="0"/>
                                      <w:divBdr>
                                        <w:top w:val="none" w:sz="0" w:space="0" w:color="auto"/>
                                        <w:left w:val="none" w:sz="0" w:space="0" w:color="auto"/>
                                        <w:bottom w:val="none" w:sz="0" w:space="0" w:color="auto"/>
                                        <w:right w:val="none" w:sz="0" w:space="0" w:color="auto"/>
                                      </w:divBdr>
                                      <w:divsChild>
                                        <w:div w:id="477578864">
                                          <w:marLeft w:val="0"/>
                                          <w:marRight w:val="0"/>
                                          <w:marTop w:val="0"/>
                                          <w:marBottom w:val="0"/>
                                          <w:divBdr>
                                            <w:top w:val="none" w:sz="0" w:space="0" w:color="auto"/>
                                            <w:left w:val="none" w:sz="0" w:space="0" w:color="auto"/>
                                            <w:bottom w:val="none" w:sz="0" w:space="0" w:color="auto"/>
                                            <w:right w:val="none" w:sz="0" w:space="0" w:color="auto"/>
                                          </w:divBdr>
                                          <w:divsChild>
                                            <w:div w:id="177512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674921">
                                  <w:marLeft w:val="0"/>
                                  <w:marRight w:val="0"/>
                                  <w:marTop w:val="0"/>
                                  <w:marBottom w:val="0"/>
                                  <w:divBdr>
                                    <w:top w:val="none" w:sz="0" w:space="0" w:color="auto"/>
                                    <w:left w:val="none" w:sz="0" w:space="0" w:color="auto"/>
                                    <w:bottom w:val="none" w:sz="0" w:space="0" w:color="auto"/>
                                    <w:right w:val="none" w:sz="0" w:space="0" w:color="auto"/>
                                  </w:divBdr>
                                  <w:divsChild>
                                    <w:div w:id="107546790">
                                      <w:marLeft w:val="0"/>
                                      <w:marRight w:val="0"/>
                                      <w:marTop w:val="0"/>
                                      <w:marBottom w:val="0"/>
                                      <w:divBdr>
                                        <w:top w:val="none" w:sz="0" w:space="0" w:color="auto"/>
                                        <w:left w:val="none" w:sz="0" w:space="0" w:color="auto"/>
                                        <w:bottom w:val="none" w:sz="0" w:space="0" w:color="auto"/>
                                        <w:right w:val="none" w:sz="0" w:space="0" w:color="auto"/>
                                      </w:divBdr>
                                      <w:divsChild>
                                        <w:div w:id="1703894957">
                                          <w:marLeft w:val="0"/>
                                          <w:marRight w:val="0"/>
                                          <w:marTop w:val="0"/>
                                          <w:marBottom w:val="0"/>
                                          <w:divBdr>
                                            <w:top w:val="none" w:sz="0" w:space="0" w:color="auto"/>
                                            <w:left w:val="none" w:sz="0" w:space="0" w:color="auto"/>
                                            <w:bottom w:val="none" w:sz="0" w:space="0" w:color="auto"/>
                                            <w:right w:val="none" w:sz="0" w:space="0" w:color="auto"/>
                                          </w:divBdr>
                                          <w:divsChild>
                                            <w:div w:id="191276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226748">
                                  <w:marLeft w:val="0"/>
                                  <w:marRight w:val="0"/>
                                  <w:marTop w:val="0"/>
                                  <w:marBottom w:val="0"/>
                                  <w:divBdr>
                                    <w:top w:val="none" w:sz="0" w:space="0" w:color="auto"/>
                                    <w:left w:val="none" w:sz="0" w:space="0" w:color="auto"/>
                                    <w:bottom w:val="none" w:sz="0" w:space="0" w:color="auto"/>
                                    <w:right w:val="none" w:sz="0" w:space="0" w:color="auto"/>
                                  </w:divBdr>
                                  <w:divsChild>
                                    <w:div w:id="1892426563">
                                      <w:marLeft w:val="0"/>
                                      <w:marRight w:val="0"/>
                                      <w:marTop w:val="0"/>
                                      <w:marBottom w:val="0"/>
                                      <w:divBdr>
                                        <w:top w:val="none" w:sz="0" w:space="0" w:color="auto"/>
                                        <w:left w:val="none" w:sz="0" w:space="0" w:color="auto"/>
                                        <w:bottom w:val="none" w:sz="0" w:space="0" w:color="auto"/>
                                        <w:right w:val="none" w:sz="0" w:space="0" w:color="auto"/>
                                      </w:divBdr>
                                      <w:divsChild>
                                        <w:div w:id="59720892">
                                          <w:marLeft w:val="0"/>
                                          <w:marRight w:val="0"/>
                                          <w:marTop w:val="0"/>
                                          <w:marBottom w:val="0"/>
                                          <w:divBdr>
                                            <w:top w:val="none" w:sz="0" w:space="0" w:color="auto"/>
                                            <w:left w:val="none" w:sz="0" w:space="0" w:color="auto"/>
                                            <w:bottom w:val="none" w:sz="0" w:space="0" w:color="auto"/>
                                            <w:right w:val="none" w:sz="0" w:space="0" w:color="auto"/>
                                          </w:divBdr>
                                          <w:divsChild>
                                            <w:div w:id="161077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011098">
                                  <w:marLeft w:val="0"/>
                                  <w:marRight w:val="0"/>
                                  <w:marTop w:val="0"/>
                                  <w:marBottom w:val="0"/>
                                  <w:divBdr>
                                    <w:top w:val="none" w:sz="0" w:space="0" w:color="auto"/>
                                    <w:left w:val="none" w:sz="0" w:space="0" w:color="auto"/>
                                    <w:bottom w:val="none" w:sz="0" w:space="0" w:color="auto"/>
                                    <w:right w:val="none" w:sz="0" w:space="0" w:color="auto"/>
                                  </w:divBdr>
                                  <w:divsChild>
                                    <w:div w:id="1093403500">
                                      <w:marLeft w:val="0"/>
                                      <w:marRight w:val="0"/>
                                      <w:marTop w:val="0"/>
                                      <w:marBottom w:val="0"/>
                                      <w:divBdr>
                                        <w:top w:val="none" w:sz="0" w:space="0" w:color="auto"/>
                                        <w:left w:val="none" w:sz="0" w:space="0" w:color="auto"/>
                                        <w:bottom w:val="none" w:sz="0" w:space="0" w:color="auto"/>
                                        <w:right w:val="none" w:sz="0" w:space="0" w:color="auto"/>
                                      </w:divBdr>
                                      <w:divsChild>
                                        <w:div w:id="1809471996">
                                          <w:marLeft w:val="0"/>
                                          <w:marRight w:val="0"/>
                                          <w:marTop w:val="0"/>
                                          <w:marBottom w:val="0"/>
                                          <w:divBdr>
                                            <w:top w:val="none" w:sz="0" w:space="0" w:color="auto"/>
                                            <w:left w:val="none" w:sz="0" w:space="0" w:color="auto"/>
                                            <w:bottom w:val="none" w:sz="0" w:space="0" w:color="auto"/>
                                            <w:right w:val="none" w:sz="0" w:space="0" w:color="auto"/>
                                          </w:divBdr>
                                          <w:divsChild>
                                            <w:div w:id="97171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218002">
                                  <w:marLeft w:val="0"/>
                                  <w:marRight w:val="0"/>
                                  <w:marTop w:val="0"/>
                                  <w:marBottom w:val="0"/>
                                  <w:divBdr>
                                    <w:top w:val="none" w:sz="0" w:space="0" w:color="auto"/>
                                    <w:left w:val="none" w:sz="0" w:space="0" w:color="auto"/>
                                    <w:bottom w:val="none" w:sz="0" w:space="0" w:color="auto"/>
                                    <w:right w:val="none" w:sz="0" w:space="0" w:color="auto"/>
                                  </w:divBdr>
                                  <w:divsChild>
                                    <w:div w:id="996228390">
                                      <w:marLeft w:val="0"/>
                                      <w:marRight w:val="0"/>
                                      <w:marTop w:val="0"/>
                                      <w:marBottom w:val="0"/>
                                      <w:divBdr>
                                        <w:top w:val="none" w:sz="0" w:space="0" w:color="auto"/>
                                        <w:left w:val="none" w:sz="0" w:space="0" w:color="auto"/>
                                        <w:bottom w:val="none" w:sz="0" w:space="0" w:color="auto"/>
                                        <w:right w:val="none" w:sz="0" w:space="0" w:color="auto"/>
                                      </w:divBdr>
                                      <w:divsChild>
                                        <w:div w:id="1732387357">
                                          <w:marLeft w:val="0"/>
                                          <w:marRight w:val="0"/>
                                          <w:marTop w:val="0"/>
                                          <w:marBottom w:val="0"/>
                                          <w:divBdr>
                                            <w:top w:val="none" w:sz="0" w:space="0" w:color="auto"/>
                                            <w:left w:val="none" w:sz="0" w:space="0" w:color="auto"/>
                                            <w:bottom w:val="none" w:sz="0" w:space="0" w:color="auto"/>
                                            <w:right w:val="none" w:sz="0" w:space="0" w:color="auto"/>
                                          </w:divBdr>
                                          <w:divsChild>
                                            <w:div w:id="34158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040284">
                                  <w:marLeft w:val="0"/>
                                  <w:marRight w:val="0"/>
                                  <w:marTop w:val="0"/>
                                  <w:marBottom w:val="0"/>
                                  <w:divBdr>
                                    <w:top w:val="none" w:sz="0" w:space="0" w:color="auto"/>
                                    <w:left w:val="none" w:sz="0" w:space="0" w:color="auto"/>
                                    <w:bottom w:val="none" w:sz="0" w:space="0" w:color="auto"/>
                                    <w:right w:val="none" w:sz="0" w:space="0" w:color="auto"/>
                                  </w:divBdr>
                                  <w:divsChild>
                                    <w:div w:id="3478128">
                                      <w:marLeft w:val="0"/>
                                      <w:marRight w:val="0"/>
                                      <w:marTop w:val="0"/>
                                      <w:marBottom w:val="0"/>
                                      <w:divBdr>
                                        <w:top w:val="none" w:sz="0" w:space="0" w:color="auto"/>
                                        <w:left w:val="none" w:sz="0" w:space="0" w:color="auto"/>
                                        <w:bottom w:val="none" w:sz="0" w:space="0" w:color="auto"/>
                                        <w:right w:val="none" w:sz="0" w:space="0" w:color="auto"/>
                                      </w:divBdr>
                                      <w:divsChild>
                                        <w:div w:id="822817532">
                                          <w:marLeft w:val="0"/>
                                          <w:marRight w:val="0"/>
                                          <w:marTop w:val="0"/>
                                          <w:marBottom w:val="0"/>
                                          <w:divBdr>
                                            <w:top w:val="none" w:sz="0" w:space="0" w:color="auto"/>
                                            <w:left w:val="none" w:sz="0" w:space="0" w:color="auto"/>
                                            <w:bottom w:val="none" w:sz="0" w:space="0" w:color="auto"/>
                                            <w:right w:val="none" w:sz="0" w:space="0" w:color="auto"/>
                                          </w:divBdr>
                                          <w:divsChild>
                                            <w:div w:id="209813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566244">
                                  <w:marLeft w:val="0"/>
                                  <w:marRight w:val="0"/>
                                  <w:marTop w:val="0"/>
                                  <w:marBottom w:val="0"/>
                                  <w:divBdr>
                                    <w:top w:val="none" w:sz="0" w:space="0" w:color="auto"/>
                                    <w:left w:val="none" w:sz="0" w:space="0" w:color="auto"/>
                                    <w:bottom w:val="none" w:sz="0" w:space="0" w:color="auto"/>
                                    <w:right w:val="none" w:sz="0" w:space="0" w:color="auto"/>
                                  </w:divBdr>
                                  <w:divsChild>
                                    <w:div w:id="1784425411">
                                      <w:marLeft w:val="0"/>
                                      <w:marRight w:val="0"/>
                                      <w:marTop w:val="0"/>
                                      <w:marBottom w:val="0"/>
                                      <w:divBdr>
                                        <w:top w:val="none" w:sz="0" w:space="0" w:color="auto"/>
                                        <w:left w:val="none" w:sz="0" w:space="0" w:color="auto"/>
                                        <w:bottom w:val="none" w:sz="0" w:space="0" w:color="auto"/>
                                        <w:right w:val="none" w:sz="0" w:space="0" w:color="auto"/>
                                      </w:divBdr>
                                      <w:divsChild>
                                        <w:div w:id="401414552">
                                          <w:marLeft w:val="0"/>
                                          <w:marRight w:val="0"/>
                                          <w:marTop w:val="0"/>
                                          <w:marBottom w:val="0"/>
                                          <w:divBdr>
                                            <w:top w:val="none" w:sz="0" w:space="0" w:color="auto"/>
                                            <w:left w:val="none" w:sz="0" w:space="0" w:color="auto"/>
                                            <w:bottom w:val="none" w:sz="0" w:space="0" w:color="auto"/>
                                            <w:right w:val="none" w:sz="0" w:space="0" w:color="auto"/>
                                          </w:divBdr>
                                          <w:divsChild>
                                            <w:div w:id="78022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542197">
                                  <w:marLeft w:val="0"/>
                                  <w:marRight w:val="0"/>
                                  <w:marTop w:val="0"/>
                                  <w:marBottom w:val="0"/>
                                  <w:divBdr>
                                    <w:top w:val="none" w:sz="0" w:space="0" w:color="auto"/>
                                    <w:left w:val="none" w:sz="0" w:space="0" w:color="auto"/>
                                    <w:bottom w:val="none" w:sz="0" w:space="0" w:color="auto"/>
                                    <w:right w:val="none" w:sz="0" w:space="0" w:color="auto"/>
                                  </w:divBdr>
                                  <w:divsChild>
                                    <w:div w:id="1707368311">
                                      <w:marLeft w:val="0"/>
                                      <w:marRight w:val="0"/>
                                      <w:marTop w:val="0"/>
                                      <w:marBottom w:val="0"/>
                                      <w:divBdr>
                                        <w:top w:val="none" w:sz="0" w:space="0" w:color="auto"/>
                                        <w:left w:val="none" w:sz="0" w:space="0" w:color="auto"/>
                                        <w:bottom w:val="none" w:sz="0" w:space="0" w:color="auto"/>
                                        <w:right w:val="none" w:sz="0" w:space="0" w:color="auto"/>
                                      </w:divBdr>
                                      <w:divsChild>
                                        <w:div w:id="1249920227">
                                          <w:marLeft w:val="0"/>
                                          <w:marRight w:val="0"/>
                                          <w:marTop w:val="0"/>
                                          <w:marBottom w:val="0"/>
                                          <w:divBdr>
                                            <w:top w:val="none" w:sz="0" w:space="0" w:color="auto"/>
                                            <w:left w:val="none" w:sz="0" w:space="0" w:color="auto"/>
                                            <w:bottom w:val="none" w:sz="0" w:space="0" w:color="auto"/>
                                            <w:right w:val="none" w:sz="0" w:space="0" w:color="auto"/>
                                          </w:divBdr>
                                          <w:divsChild>
                                            <w:div w:id="125555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874556">
                                  <w:marLeft w:val="0"/>
                                  <w:marRight w:val="0"/>
                                  <w:marTop w:val="0"/>
                                  <w:marBottom w:val="0"/>
                                  <w:divBdr>
                                    <w:top w:val="none" w:sz="0" w:space="0" w:color="auto"/>
                                    <w:left w:val="none" w:sz="0" w:space="0" w:color="auto"/>
                                    <w:bottom w:val="none" w:sz="0" w:space="0" w:color="auto"/>
                                    <w:right w:val="none" w:sz="0" w:space="0" w:color="auto"/>
                                  </w:divBdr>
                                  <w:divsChild>
                                    <w:div w:id="1547444603">
                                      <w:marLeft w:val="0"/>
                                      <w:marRight w:val="0"/>
                                      <w:marTop w:val="0"/>
                                      <w:marBottom w:val="0"/>
                                      <w:divBdr>
                                        <w:top w:val="none" w:sz="0" w:space="0" w:color="auto"/>
                                        <w:left w:val="none" w:sz="0" w:space="0" w:color="auto"/>
                                        <w:bottom w:val="none" w:sz="0" w:space="0" w:color="auto"/>
                                        <w:right w:val="none" w:sz="0" w:space="0" w:color="auto"/>
                                      </w:divBdr>
                                      <w:divsChild>
                                        <w:div w:id="1864244622">
                                          <w:marLeft w:val="0"/>
                                          <w:marRight w:val="0"/>
                                          <w:marTop w:val="0"/>
                                          <w:marBottom w:val="0"/>
                                          <w:divBdr>
                                            <w:top w:val="none" w:sz="0" w:space="0" w:color="auto"/>
                                            <w:left w:val="none" w:sz="0" w:space="0" w:color="auto"/>
                                            <w:bottom w:val="none" w:sz="0" w:space="0" w:color="auto"/>
                                            <w:right w:val="none" w:sz="0" w:space="0" w:color="auto"/>
                                          </w:divBdr>
                                          <w:divsChild>
                                            <w:div w:id="143212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194527">
                                  <w:marLeft w:val="0"/>
                                  <w:marRight w:val="0"/>
                                  <w:marTop w:val="0"/>
                                  <w:marBottom w:val="0"/>
                                  <w:divBdr>
                                    <w:top w:val="none" w:sz="0" w:space="0" w:color="auto"/>
                                    <w:left w:val="none" w:sz="0" w:space="0" w:color="auto"/>
                                    <w:bottom w:val="none" w:sz="0" w:space="0" w:color="auto"/>
                                    <w:right w:val="none" w:sz="0" w:space="0" w:color="auto"/>
                                  </w:divBdr>
                                  <w:divsChild>
                                    <w:div w:id="65958476">
                                      <w:marLeft w:val="0"/>
                                      <w:marRight w:val="0"/>
                                      <w:marTop w:val="0"/>
                                      <w:marBottom w:val="0"/>
                                      <w:divBdr>
                                        <w:top w:val="none" w:sz="0" w:space="0" w:color="auto"/>
                                        <w:left w:val="none" w:sz="0" w:space="0" w:color="auto"/>
                                        <w:bottom w:val="none" w:sz="0" w:space="0" w:color="auto"/>
                                        <w:right w:val="none" w:sz="0" w:space="0" w:color="auto"/>
                                      </w:divBdr>
                                      <w:divsChild>
                                        <w:div w:id="1359622094">
                                          <w:marLeft w:val="0"/>
                                          <w:marRight w:val="0"/>
                                          <w:marTop w:val="0"/>
                                          <w:marBottom w:val="0"/>
                                          <w:divBdr>
                                            <w:top w:val="none" w:sz="0" w:space="0" w:color="auto"/>
                                            <w:left w:val="none" w:sz="0" w:space="0" w:color="auto"/>
                                            <w:bottom w:val="none" w:sz="0" w:space="0" w:color="auto"/>
                                            <w:right w:val="none" w:sz="0" w:space="0" w:color="auto"/>
                                          </w:divBdr>
                                          <w:divsChild>
                                            <w:div w:id="59652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274559">
                                  <w:marLeft w:val="0"/>
                                  <w:marRight w:val="0"/>
                                  <w:marTop w:val="0"/>
                                  <w:marBottom w:val="0"/>
                                  <w:divBdr>
                                    <w:top w:val="none" w:sz="0" w:space="0" w:color="auto"/>
                                    <w:left w:val="none" w:sz="0" w:space="0" w:color="auto"/>
                                    <w:bottom w:val="none" w:sz="0" w:space="0" w:color="auto"/>
                                    <w:right w:val="none" w:sz="0" w:space="0" w:color="auto"/>
                                  </w:divBdr>
                                  <w:divsChild>
                                    <w:div w:id="67264522">
                                      <w:marLeft w:val="0"/>
                                      <w:marRight w:val="0"/>
                                      <w:marTop w:val="0"/>
                                      <w:marBottom w:val="0"/>
                                      <w:divBdr>
                                        <w:top w:val="none" w:sz="0" w:space="0" w:color="auto"/>
                                        <w:left w:val="none" w:sz="0" w:space="0" w:color="auto"/>
                                        <w:bottom w:val="none" w:sz="0" w:space="0" w:color="auto"/>
                                        <w:right w:val="none" w:sz="0" w:space="0" w:color="auto"/>
                                      </w:divBdr>
                                      <w:divsChild>
                                        <w:div w:id="1947226288">
                                          <w:marLeft w:val="0"/>
                                          <w:marRight w:val="0"/>
                                          <w:marTop w:val="0"/>
                                          <w:marBottom w:val="0"/>
                                          <w:divBdr>
                                            <w:top w:val="none" w:sz="0" w:space="0" w:color="auto"/>
                                            <w:left w:val="none" w:sz="0" w:space="0" w:color="auto"/>
                                            <w:bottom w:val="none" w:sz="0" w:space="0" w:color="auto"/>
                                            <w:right w:val="none" w:sz="0" w:space="0" w:color="auto"/>
                                          </w:divBdr>
                                          <w:divsChild>
                                            <w:div w:id="192710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612396">
                                  <w:marLeft w:val="0"/>
                                  <w:marRight w:val="0"/>
                                  <w:marTop w:val="0"/>
                                  <w:marBottom w:val="0"/>
                                  <w:divBdr>
                                    <w:top w:val="none" w:sz="0" w:space="0" w:color="auto"/>
                                    <w:left w:val="none" w:sz="0" w:space="0" w:color="auto"/>
                                    <w:bottom w:val="none" w:sz="0" w:space="0" w:color="auto"/>
                                    <w:right w:val="none" w:sz="0" w:space="0" w:color="auto"/>
                                  </w:divBdr>
                                  <w:divsChild>
                                    <w:div w:id="1580141201">
                                      <w:marLeft w:val="0"/>
                                      <w:marRight w:val="0"/>
                                      <w:marTop w:val="0"/>
                                      <w:marBottom w:val="0"/>
                                      <w:divBdr>
                                        <w:top w:val="none" w:sz="0" w:space="0" w:color="auto"/>
                                        <w:left w:val="none" w:sz="0" w:space="0" w:color="auto"/>
                                        <w:bottom w:val="none" w:sz="0" w:space="0" w:color="auto"/>
                                        <w:right w:val="none" w:sz="0" w:space="0" w:color="auto"/>
                                      </w:divBdr>
                                      <w:divsChild>
                                        <w:div w:id="873930179">
                                          <w:marLeft w:val="0"/>
                                          <w:marRight w:val="0"/>
                                          <w:marTop w:val="0"/>
                                          <w:marBottom w:val="0"/>
                                          <w:divBdr>
                                            <w:top w:val="none" w:sz="0" w:space="0" w:color="auto"/>
                                            <w:left w:val="none" w:sz="0" w:space="0" w:color="auto"/>
                                            <w:bottom w:val="none" w:sz="0" w:space="0" w:color="auto"/>
                                            <w:right w:val="none" w:sz="0" w:space="0" w:color="auto"/>
                                          </w:divBdr>
                                          <w:divsChild>
                                            <w:div w:id="174012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275921">
                                  <w:marLeft w:val="0"/>
                                  <w:marRight w:val="0"/>
                                  <w:marTop w:val="0"/>
                                  <w:marBottom w:val="0"/>
                                  <w:divBdr>
                                    <w:top w:val="none" w:sz="0" w:space="0" w:color="auto"/>
                                    <w:left w:val="none" w:sz="0" w:space="0" w:color="auto"/>
                                    <w:bottom w:val="none" w:sz="0" w:space="0" w:color="auto"/>
                                    <w:right w:val="none" w:sz="0" w:space="0" w:color="auto"/>
                                  </w:divBdr>
                                  <w:divsChild>
                                    <w:div w:id="1856069094">
                                      <w:marLeft w:val="0"/>
                                      <w:marRight w:val="0"/>
                                      <w:marTop w:val="0"/>
                                      <w:marBottom w:val="0"/>
                                      <w:divBdr>
                                        <w:top w:val="none" w:sz="0" w:space="0" w:color="auto"/>
                                        <w:left w:val="none" w:sz="0" w:space="0" w:color="auto"/>
                                        <w:bottom w:val="none" w:sz="0" w:space="0" w:color="auto"/>
                                        <w:right w:val="none" w:sz="0" w:space="0" w:color="auto"/>
                                      </w:divBdr>
                                      <w:divsChild>
                                        <w:div w:id="1576934682">
                                          <w:marLeft w:val="0"/>
                                          <w:marRight w:val="0"/>
                                          <w:marTop w:val="0"/>
                                          <w:marBottom w:val="0"/>
                                          <w:divBdr>
                                            <w:top w:val="none" w:sz="0" w:space="0" w:color="auto"/>
                                            <w:left w:val="none" w:sz="0" w:space="0" w:color="auto"/>
                                            <w:bottom w:val="none" w:sz="0" w:space="0" w:color="auto"/>
                                            <w:right w:val="none" w:sz="0" w:space="0" w:color="auto"/>
                                          </w:divBdr>
                                          <w:divsChild>
                                            <w:div w:id="15974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944716">
                                  <w:marLeft w:val="0"/>
                                  <w:marRight w:val="0"/>
                                  <w:marTop w:val="0"/>
                                  <w:marBottom w:val="0"/>
                                  <w:divBdr>
                                    <w:top w:val="none" w:sz="0" w:space="0" w:color="auto"/>
                                    <w:left w:val="none" w:sz="0" w:space="0" w:color="auto"/>
                                    <w:bottom w:val="none" w:sz="0" w:space="0" w:color="auto"/>
                                    <w:right w:val="none" w:sz="0" w:space="0" w:color="auto"/>
                                  </w:divBdr>
                                  <w:divsChild>
                                    <w:div w:id="479005469">
                                      <w:marLeft w:val="0"/>
                                      <w:marRight w:val="0"/>
                                      <w:marTop w:val="0"/>
                                      <w:marBottom w:val="0"/>
                                      <w:divBdr>
                                        <w:top w:val="none" w:sz="0" w:space="0" w:color="auto"/>
                                        <w:left w:val="none" w:sz="0" w:space="0" w:color="auto"/>
                                        <w:bottom w:val="none" w:sz="0" w:space="0" w:color="auto"/>
                                        <w:right w:val="none" w:sz="0" w:space="0" w:color="auto"/>
                                      </w:divBdr>
                                      <w:divsChild>
                                        <w:div w:id="2010448967">
                                          <w:marLeft w:val="0"/>
                                          <w:marRight w:val="0"/>
                                          <w:marTop w:val="0"/>
                                          <w:marBottom w:val="0"/>
                                          <w:divBdr>
                                            <w:top w:val="none" w:sz="0" w:space="0" w:color="auto"/>
                                            <w:left w:val="none" w:sz="0" w:space="0" w:color="auto"/>
                                            <w:bottom w:val="none" w:sz="0" w:space="0" w:color="auto"/>
                                            <w:right w:val="none" w:sz="0" w:space="0" w:color="auto"/>
                                          </w:divBdr>
                                          <w:divsChild>
                                            <w:div w:id="171726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028036">
                                  <w:marLeft w:val="0"/>
                                  <w:marRight w:val="0"/>
                                  <w:marTop w:val="0"/>
                                  <w:marBottom w:val="0"/>
                                  <w:divBdr>
                                    <w:top w:val="none" w:sz="0" w:space="0" w:color="auto"/>
                                    <w:left w:val="none" w:sz="0" w:space="0" w:color="auto"/>
                                    <w:bottom w:val="none" w:sz="0" w:space="0" w:color="auto"/>
                                    <w:right w:val="none" w:sz="0" w:space="0" w:color="auto"/>
                                  </w:divBdr>
                                  <w:divsChild>
                                    <w:div w:id="776757464">
                                      <w:marLeft w:val="0"/>
                                      <w:marRight w:val="0"/>
                                      <w:marTop w:val="0"/>
                                      <w:marBottom w:val="0"/>
                                      <w:divBdr>
                                        <w:top w:val="none" w:sz="0" w:space="0" w:color="auto"/>
                                        <w:left w:val="none" w:sz="0" w:space="0" w:color="auto"/>
                                        <w:bottom w:val="none" w:sz="0" w:space="0" w:color="auto"/>
                                        <w:right w:val="none" w:sz="0" w:space="0" w:color="auto"/>
                                      </w:divBdr>
                                      <w:divsChild>
                                        <w:div w:id="1297251555">
                                          <w:marLeft w:val="0"/>
                                          <w:marRight w:val="0"/>
                                          <w:marTop w:val="0"/>
                                          <w:marBottom w:val="0"/>
                                          <w:divBdr>
                                            <w:top w:val="none" w:sz="0" w:space="0" w:color="auto"/>
                                            <w:left w:val="none" w:sz="0" w:space="0" w:color="auto"/>
                                            <w:bottom w:val="none" w:sz="0" w:space="0" w:color="auto"/>
                                            <w:right w:val="none" w:sz="0" w:space="0" w:color="auto"/>
                                          </w:divBdr>
                                          <w:divsChild>
                                            <w:div w:id="9216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381738">
                                  <w:marLeft w:val="0"/>
                                  <w:marRight w:val="0"/>
                                  <w:marTop w:val="0"/>
                                  <w:marBottom w:val="0"/>
                                  <w:divBdr>
                                    <w:top w:val="none" w:sz="0" w:space="0" w:color="auto"/>
                                    <w:left w:val="none" w:sz="0" w:space="0" w:color="auto"/>
                                    <w:bottom w:val="none" w:sz="0" w:space="0" w:color="auto"/>
                                    <w:right w:val="none" w:sz="0" w:space="0" w:color="auto"/>
                                  </w:divBdr>
                                  <w:divsChild>
                                    <w:div w:id="638464584">
                                      <w:marLeft w:val="0"/>
                                      <w:marRight w:val="0"/>
                                      <w:marTop w:val="0"/>
                                      <w:marBottom w:val="0"/>
                                      <w:divBdr>
                                        <w:top w:val="none" w:sz="0" w:space="0" w:color="auto"/>
                                        <w:left w:val="none" w:sz="0" w:space="0" w:color="auto"/>
                                        <w:bottom w:val="none" w:sz="0" w:space="0" w:color="auto"/>
                                        <w:right w:val="none" w:sz="0" w:space="0" w:color="auto"/>
                                      </w:divBdr>
                                      <w:divsChild>
                                        <w:div w:id="759331636">
                                          <w:marLeft w:val="0"/>
                                          <w:marRight w:val="0"/>
                                          <w:marTop w:val="0"/>
                                          <w:marBottom w:val="0"/>
                                          <w:divBdr>
                                            <w:top w:val="none" w:sz="0" w:space="0" w:color="auto"/>
                                            <w:left w:val="none" w:sz="0" w:space="0" w:color="auto"/>
                                            <w:bottom w:val="none" w:sz="0" w:space="0" w:color="auto"/>
                                            <w:right w:val="none" w:sz="0" w:space="0" w:color="auto"/>
                                          </w:divBdr>
                                          <w:divsChild>
                                            <w:div w:id="122402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387430">
                                  <w:marLeft w:val="0"/>
                                  <w:marRight w:val="0"/>
                                  <w:marTop w:val="0"/>
                                  <w:marBottom w:val="0"/>
                                  <w:divBdr>
                                    <w:top w:val="none" w:sz="0" w:space="0" w:color="auto"/>
                                    <w:left w:val="none" w:sz="0" w:space="0" w:color="auto"/>
                                    <w:bottom w:val="none" w:sz="0" w:space="0" w:color="auto"/>
                                    <w:right w:val="none" w:sz="0" w:space="0" w:color="auto"/>
                                  </w:divBdr>
                                  <w:divsChild>
                                    <w:div w:id="1504197276">
                                      <w:marLeft w:val="0"/>
                                      <w:marRight w:val="0"/>
                                      <w:marTop w:val="0"/>
                                      <w:marBottom w:val="0"/>
                                      <w:divBdr>
                                        <w:top w:val="none" w:sz="0" w:space="0" w:color="auto"/>
                                        <w:left w:val="none" w:sz="0" w:space="0" w:color="auto"/>
                                        <w:bottom w:val="none" w:sz="0" w:space="0" w:color="auto"/>
                                        <w:right w:val="none" w:sz="0" w:space="0" w:color="auto"/>
                                      </w:divBdr>
                                      <w:divsChild>
                                        <w:div w:id="1268003335">
                                          <w:marLeft w:val="0"/>
                                          <w:marRight w:val="0"/>
                                          <w:marTop w:val="0"/>
                                          <w:marBottom w:val="0"/>
                                          <w:divBdr>
                                            <w:top w:val="none" w:sz="0" w:space="0" w:color="auto"/>
                                            <w:left w:val="none" w:sz="0" w:space="0" w:color="auto"/>
                                            <w:bottom w:val="none" w:sz="0" w:space="0" w:color="auto"/>
                                            <w:right w:val="none" w:sz="0" w:space="0" w:color="auto"/>
                                          </w:divBdr>
                                          <w:divsChild>
                                            <w:div w:id="180179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674712">
                                  <w:marLeft w:val="0"/>
                                  <w:marRight w:val="0"/>
                                  <w:marTop w:val="0"/>
                                  <w:marBottom w:val="0"/>
                                  <w:divBdr>
                                    <w:top w:val="none" w:sz="0" w:space="0" w:color="auto"/>
                                    <w:left w:val="none" w:sz="0" w:space="0" w:color="auto"/>
                                    <w:bottom w:val="none" w:sz="0" w:space="0" w:color="auto"/>
                                    <w:right w:val="none" w:sz="0" w:space="0" w:color="auto"/>
                                  </w:divBdr>
                                  <w:divsChild>
                                    <w:div w:id="296493115">
                                      <w:marLeft w:val="0"/>
                                      <w:marRight w:val="0"/>
                                      <w:marTop w:val="0"/>
                                      <w:marBottom w:val="0"/>
                                      <w:divBdr>
                                        <w:top w:val="none" w:sz="0" w:space="0" w:color="auto"/>
                                        <w:left w:val="none" w:sz="0" w:space="0" w:color="auto"/>
                                        <w:bottom w:val="none" w:sz="0" w:space="0" w:color="auto"/>
                                        <w:right w:val="none" w:sz="0" w:space="0" w:color="auto"/>
                                      </w:divBdr>
                                      <w:divsChild>
                                        <w:div w:id="564612178">
                                          <w:marLeft w:val="0"/>
                                          <w:marRight w:val="0"/>
                                          <w:marTop w:val="0"/>
                                          <w:marBottom w:val="0"/>
                                          <w:divBdr>
                                            <w:top w:val="none" w:sz="0" w:space="0" w:color="auto"/>
                                            <w:left w:val="none" w:sz="0" w:space="0" w:color="auto"/>
                                            <w:bottom w:val="none" w:sz="0" w:space="0" w:color="auto"/>
                                            <w:right w:val="none" w:sz="0" w:space="0" w:color="auto"/>
                                          </w:divBdr>
                                          <w:divsChild>
                                            <w:div w:id="179903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12738389">
                  <w:marLeft w:val="0"/>
                  <w:marRight w:val="0"/>
                  <w:marTop w:val="0"/>
                  <w:marBottom w:val="0"/>
                  <w:divBdr>
                    <w:top w:val="none" w:sz="0" w:space="0" w:color="auto"/>
                    <w:left w:val="none" w:sz="0" w:space="0" w:color="auto"/>
                    <w:bottom w:val="none" w:sz="0" w:space="0" w:color="auto"/>
                    <w:right w:val="none" w:sz="0" w:space="0" w:color="auto"/>
                  </w:divBdr>
                  <w:divsChild>
                    <w:div w:id="19667824">
                      <w:marLeft w:val="0"/>
                      <w:marRight w:val="0"/>
                      <w:marTop w:val="0"/>
                      <w:marBottom w:val="0"/>
                      <w:divBdr>
                        <w:top w:val="none" w:sz="0" w:space="0" w:color="auto"/>
                        <w:left w:val="none" w:sz="0" w:space="0" w:color="auto"/>
                        <w:bottom w:val="none" w:sz="0" w:space="0" w:color="auto"/>
                        <w:right w:val="none" w:sz="0" w:space="0" w:color="auto"/>
                      </w:divBdr>
                      <w:divsChild>
                        <w:div w:id="21631591">
                          <w:marLeft w:val="0"/>
                          <w:marRight w:val="0"/>
                          <w:marTop w:val="0"/>
                          <w:marBottom w:val="0"/>
                          <w:divBdr>
                            <w:top w:val="none" w:sz="0" w:space="0" w:color="auto"/>
                            <w:left w:val="none" w:sz="0" w:space="0" w:color="auto"/>
                            <w:bottom w:val="none" w:sz="0" w:space="0" w:color="auto"/>
                            <w:right w:val="none" w:sz="0" w:space="0" w:color="auto"/>
                          </w:divBdr>
                        </w:div>
                      </w:divsChild>
                    </w:div>
                    <w:div w:id="367099852">
                      <w:marLeft w:val="0"/>
                      <w:marRight w:val="0"/>
                      <w:marTop w:val="376"/>
                      <w:marBottom w:val="0"/>
                      <w:divBdr>
                        <w:top w:val="none" w:sz="0" w:space="0" w:color="auto"/>
                        <w:left w:val="none" w:sz="0" w:space="0" w:color="auto"/>
                        <w:bottom w:val="none" w:sz="0" w:space="0" w:color="auto"/>
                        <w:right w:val="none" w:sz="0" w:space="0" w:color="auto"/>
                      </w:divBdr>
                      <w:divsChild>
                        <w:div w:id="64959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295671">
          <w:marLeft w:val="0"/>
          <w:marRight w:val="0"/>
          <w:marTop w:val="0"/>
          <w:marBottom w:val="188"/>
          <w:divBdr>
            <w:top w:val="none" w:sz="0" w:space="0" w:color="auto"/>
            <w:left w:val="none" w:sz="0" w:space="0" w:color="auto"/>
            <w:bottom w:val="none" w:sz="0" w:space="0" w:color="auto"/>
            <w:right w:val="none" w:sz="0" w:space="0" w:color="auto"/>
          </w:divBdr>
        </w:div>
        <w:div w:id="808473847">
          <w:marLeft w:val="0"/>
          <w:marRight w:val="0"/>
          <w:marTop w:val="0"/>
          <w:marBottom w:val="188"/>
          <w:divBdr>
            <w:top w:val="none" w:sz="0" w:space="0" w:color="auto"/>
            <w:left w:val="none" w:sz="0" w:space="0" w:color="auto"/>
            <w:bottom w:val="none" w:sz="0" w:space="0" w:color="auto"/>
            <w:right w:val="none" w:sz="0" w:space="0" w:color="auto"/>
          </w:divBdr>
        </w:div>
        <w:div w:id="1184244635">
          <w:marLeft w:val="0"/>
          <w:marRight w:val="0"/>
          <w:marTop w:val="0"/>
          <w:marBottom w:val="188"/>
          <w:divBdr>
            <w:top w:val="none" w:sz="0" w:space="0" w:color="auto"/>
            <w:left w:val="none" w:sz="0" w:space="0" w:color="auto"/>
            <w:bottom w:val="none" w:sz="0" w:space="0" w:color="auto"/>
            <w:right w:val="none" w:sz="0" w:space="0" w:color="auto"/>
          </w:divBdr>
        </w:div>
        <w:div w:id="1798602130">
          <w:marLeft w:val="0"/>
          <w:marRight w:val="0"/>
          <w:marTop w:val="0"/>
          <w:marBottom w:val="0"/>
          <w:divBdr>
            <w:top w:val="none" w:sz="0" w:space="0" w:color="auto"/>
            <w:left w:val="none" w:sz="0" w:space="0" w:color="auto"/>
            <w:bottom w:val="none" w:sz="0" w:space="0" w:color="auto"/>
            <w:right w:val="none" w:sz="0" w:space="0" w:color="auto"/>
          </w:divBdr>
        </w:div>
      </w:divsChild>
    </w:div>
    <w:div w:id="2089837519">
      <w:bodyDiv w:val="1"/>
      <w:marLeft w:val="0"/>
      <w:marRight w:val="0"/>
      <w:marTop w:val="0"/>
      <w:marBottom w:val="0"/>
      <w:divBdr>
        <w:top w:val="none" w:sz="0" w:space="0" w:color="auto"/>
        <w:left w:val="none" w:sz="0" w:space="0" w:color="auto"/>
        <w:bottom w:val="none" w:sz="0" w:space="0" w:color="auto"/>
        <w:right w:val="none" w:sz="0" w:space="0" w:color="auto"/>
      </w:divBdr>
    </w:div>
    <w:div w:id="2090535643">
      <w:bodyDiv w:val="1"/>
      <w:marLeft w:val="0"/>
      <w:marRight w:val="0"/>
      <w:marTop w:val="0"/>
      <w:marBottom w:val="0"/>
      <w:divBdr>
        <w:top w:val="none" w:sz="0" w:space="0" w:color="auto"/>
        <w:left w:val="none" w:sz="0" w:space="0" w:color="auto"/>
        <w:bottom w:val="none" w:sz="0" w:space="0" w:color="auto"/>
        <w:right w:val="none" w:sz="0" w:space="0" w:color="auto"/>
      </w:divBdr>
      <w:divsChild>
        <w:div w:id="120615123">
          <w:marLeft w:val="0"/>
          <w:marRight w:val="0"/>
          <w:marTop w:val="0"/>
          <w:marBottom w:val="0"/>
          <w:divBdr>
            <w:top w:val="none" w:sz="0" w:space="0" w:color="auto"/>
            <w:left w:val="none" w:sz="0" w:space="0" w:color="auto"/>
            <w:bottom w:val="none" w:sz="0" w:space="0" w:color="auto"/>
            <w:right w:val="none" w:sz="0" w:space="0" w:color="auto"/>
          </w:divBdr>
          <w:divsChild>
            <w:div w:id="1083456953">
              <w:marLeft w:val="0"/>
              <w:marRight w:val="0"/>
              <w:marTop w:val="0"/>
              <w:marBottom w:val="195"/>
              <w:divBdr>
                <w:top w:val="none" w:sz="0" w:space="0" w:color="auto"/>
                <w:left w:val="none" w:sz="0" w:space="0" w:color="auto"/>
                <w:bottom w:val="none" w:sz="0" w:space="0" w:color="auto"/>
                <w:right w:val="none" w:sz="0" w:space="0" w:color="auto"/>
              </w:divBdr>
              <w:divsChild>
                <w:div w:id="58661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695619">
      <w:bodyDiv w:val="1"/>
      <w:marLeft w:val="0"/>
      <w:marRight w:val="0"/>
      <w:marTop w:val="0"/>
      <w:marBottom w:val="0"/>
      <w:divBdr>
        <w:top w:val="none" w:sz="0" w:space="0" w:color="auto"/>
        <w:left w:val="none" w:sz="0" w:space="0" w:color="auto"/>
        <w:bottom w:val="none" w:sz="0" w:space="0" w:color="auto"/>
        <w:right w:val="none" w:sz="0" w:space="0" w:color="auto"/>
      </w:divBdr>
      <w:divsChild>
        <w:div w:id="885682387">
          <w:marLeft w:val="0"/>
          <w:marRight w:val="0"/>
          <w:marTop w:val="0"/>
          <w:marBottom w:val="0"/>
          <w:divBdr>
            <w:top w:val="none" w:sz="0" w:space="0" w:color="auto"/>
            <w:left w:val="none" w:sz="0" w:space="0" w:color="auto"/>
            <w:bottom w:val="none" w:sz="0" w:space="0" w:color="auto"/>
            <w:right w:val="none" w:sz="0" w:space="0" w:color="auto"/>
          </w:divBdr>
        </w:div>
      </w:divsChild>
    </w:div>
    <w:div w:id="2093507640">
      <w:bodyDiv w:val="1"/>
      <w:marLeft w:val="0"/>
      <w:marRight w:val="0"/>
      <w:marTop w:val="0"/>
      <w:marBottom w:val="0"/>
      <w:divBdr>
        <w:top w:val="none" w:sz="0" w:space="0" w:color="auto"/>
        <w:left w:val="none" w:sz="0" w:space="0" w:color="auto"/>
        <w:bottom w:val="none" w:sz="0" w:space="0" w:color="auto"/>
        <w:right w:val="none" w:sz="0" w:space="0" w:color="auto"/>
      </w:divBdr>
      <w:divsChild>
        <w:div w:id="63838176">
          <w:marLeft w:val="0"/>
          <w:marRight w:val="0"/>
          <w:marTop w:val="0"/>
          <w:marBottom w:val="0"/>
          <w:divBdr>
            <w:top w:val="none" w:sz="0" w:space="0" w:color="auto"/>
            <w:left w:val="none" w:sz="0" w:space="0" w:color="auto"/>
            <w:bottom w:val="none" w:sz="0" w:space="0" w:color="auto"/>
            <w:right w:val="none" w:sz="0" w:space="0" w:color="auto"/>
          </w:divBdr>
        </w:div>
        <w:div w:id="162819957">
          <w:marLeft w:val="0"/>
          <w:marRight w:val="0"/>
          <w:marTop w:val="0"/>
          <w:marBottom w:val="0"/>
          <w:divBdr>
            <w:top w:val="none" w:sz="0" w:space="0" w:color="auto"/>
            <w:left w:val="none" w:sz="0" w:space="0" w:color="auto"/>
            <w:bottom w:val="none" w:sz="0" w:space="0" w:color="auto"/>
            <w:right w:val="none" w:sz="0" w:space="0" w:color="auto"/>
          </w:divBdr>
        </w:div>
        <w:div w:id="1317996948">
          <w:marLeft w:val="0"/>
          <w:marRight w:val="0"/>
          <w:marTop w:val="0"/>
          <w:marBottom w:val="0"/>
          <w:divBdr>
            <w:top w:val="none" w:sz="0" w:space="0" w:color="auto"/>
            <w:left w:val="none" w:sz="0" w:space="0" w:color="auto"/>
            <w:bottom w:val="none" w:sz="0" w:space="0" w:color="auto"/>
            <w:right w:val="none" w:sz="0" w:space="0" w:color="auto"/>
          </w:divBdr>
        </w:div>
      </w:divsChild>
    </w:div>
    <w:div w:id="2093694161">
      <w:bodyDiv w:val="1"/>
      <w:marLeft w:val="0"/>
      <w:marRight w:val="0"/>
      <w:marTop w:val="0"/>
      <w:marBottom w:val="0"/>
      <w:divBdr>
        <w:top w:val="none" w:sz="0" w:space="0" w:color="auto"/>
        <w:left w:val="none" w:sz="0" w:space="0" w:color="auto"/>
        <w:bottom w:val="none" w:sz="0" w:space="0" w:color="auto"/>
        <w:right w:val="none" w:sz="0" w:space="0" w:color="auto"/>
      </w:divBdr>
      <w:divsChild>
        <w:div w:id="198665302">
          <w:marLeft w:val="0"/>
          <w:marRight w:val="0"/>
          <w:marTop w:val="0"/>
          <w:marBottom w:val="0"/>
          <w:divBdr>
            <w:top w:val="none" w:sz="0" w:space="0" w:color="auto"/>
            <w:left w:val="none" w:sz="0" w:space="0" w:color="auto"/>
            <w:bottom w:val="none" w:sz="0" w:space="0" w:color="auto"/>
            <w:right w:val="none" w:sz="0" w:space="0" w:color="auto"/>
          </w:divBdr>
        </w:div>
        <w:div w:id="552740539">
          <w:marLeft w:val="0"/>
          <w:marRight w:val="0"/>
          <w:marTop w:val="0"/>
          <w:marBottom w:val="0"/>
          <w:divBdr>
            <w:top w:val="none" w:sz="0" w:space="0" w:color="auto"/>
            <w:left w:val="none" w:sz="0" w:space="0" w:color="auto"/>
            <w:bottom w:val="none" w:sz="0" w:space="0" w:color="auto"/>
            <w:right w:val="none" w:sz="0" w:space="0" w:color="auto"/>
          </w:divBdr>
        </w:div>
        <w:div w:id="1426421328">
          <w:marLeft w:val="0"/>
          <w:marRight w:val="0"/>
          <w:marTop w:val="0"/>
          <w:marBottom w:val="0"/>
          <w:divBdr>
            <w:top w:val="none" w:sz="0" w:space="0" w:color="auto"/>
            <w:left w:val="none" w:sz="0" w:space="0" w:color="auto"/>
            <w:bottom w:val="none" w:sz="0" w:space="0" w:color="auto"/>
            <w:right w:val="none" w:sz="0" w:space="0" w:color="auto"/>
          </w:divBdr>
        </w:div>
        <w:div w:id="1496920121">
          <w:marLeft w:val="0"/>
          <w:marRight w:val="0"/>
          <w:marTop w:val="0"/>
          <w:marBottom w:val="0"/>
          <w:divBdr>
            <w:top w:val="none" w:sz="0" w:space="0" w:color="auto"/>
            <w:left w:val="none" w:sz="0" w:space="0" w:color="auto"/>
            <w:bottom w:val="none" w:sz="0" w:space="0" w:color="auto"/>
            <w:right w:val="none" w:sz="0" w:space="0" w:color="auto"/>
          </w:divBdr>
        </w:div>
      </w:divsChild>
    </w:div>
    <w:div w:id="2095007620">
      <w:bodyDiv w:val="1"/>
      <w:marLeft w:val="0"/>
      <w:marRight w:val="0"/>
      <w:marTop w:val="0"/>
      <w:marBottom w:val="0"/>
      <w:divBdr>
        <w:top w:val="none" w:sz="0" w:space="0" w:color="auto"/>
        <w:left w:val="none" w:sz="0" w:space="0" w:color="auto"/>
        <w:bottom w:val="none" w:sz="0" w:space="0" w:color="auto"/>
        <w:right w:val="none" w:sz="0" w:space="0" w:color="auto"/>
      </w:divBdr>
      <w:divsChild>
        <w:div w:id="14119394">
          <w:marLeft w:val="0"/>
          <w:marRight w:val="0"/>
          <w:marTop w:val="0"/>
          <w:marBottom w:val="0"/>
          <w:divBdr>
            <w:top w:val="none" w:sz="0" w:space="0" w:color="auto"/>
            <w:left w:val="none" w:sz="0" w:space="0" w:color="auto"/>
            <w:bottom w:val="none" w:sz="0" w:space="0" w:color="auto"/>
            <w:right w:val="none" w:sz="0" w:space="0" w:color="auto"/>
          </w:divBdr>
        </w:div>
        <w:div w:id="617184620">
          <w:marLeft w:val="0"/>
          <w:marRight w:val="0"/>
          <w:marTop w:val="0"/>
          <w:marBottom w:val="0"/>
          <w:divBdr>
            <w:top w:val="none" w:sz="0" w:space="0" w:color="auto"/>
            <w:left w:val="none" w:sz="0" w:space="0" w:color="auto"/>
            <w:bottom w:val="none" w:sz="0" w:space="0" w:color="auto"/>
            <w:right w:val="none" w:sz="0" w:space="0" w:color="auto"/>
          </w:divBdr>
        </w:div>
        <w:div w:id="806817287">
          <w:marLeft w:val="0"/>
          <w:marRight w:val="0"/>
          <w:marTop w:val="0"/>
          <w:marBottom w:val="0"/>
          <w:divBdr>
            <w:top w:val="none" w:sz="0" w:space="0" w:color="auto"/>
            <w:left w:val="none" w:sz="0" w:space="0" w:color="auto"/>
            <w:bottom w:val="none" w:sz="0" w:space="0" w:color="auto"/>
            <w:right w:val="none" w:sz="0" w:space="0" w:color="auto"/>
          </w:divBdr>
        </w:div>
        <w:div w:id="850990942">
          <w:marLeft w:val="0"/>
          <w:marRight w:val="0"/>
          <w:marTop w:val="0"/>
          <w:marBottom w:val="0"/>
          <w:divBdr>
            <w:top w:val="none" w:sz="0" w:space="0" w:color="auto"/>
            <w:left w:val="none" w:sz="0" w:space="0" w:color="auto"/>
            <w:bottom w:val="none" w:sz="0" w:space="0" w:color="auto"/>
            <w:right w:val="none" w:sz="0" w:space="0" w:color="auto"/>
          </w:divBdr>
        </w:div>
        <w:div w:id="869681545">
          <w:marLeft w:val="0"/>
          <w:marRight w:val="0"/>
          <w:marTop w:val="0"/>
          <w:marBottom w:val="0"/>
          <w:divBdr>
            <w:top w:val="none" w:sz="0" w:space="0" w:color="auto"/>
            <w:left w:val="none" w:sz="0" w:space="0" w:color="auto"/>
            <w:bottom w:val="none" w:sz="0" w:space="0" w:color="auto"/>
            <w:right w:val="none" w:sz="0" w:space="0" w:color="auto"/>
          </w:divBdr>
        </w:div>
        <w:div w:id="2065522561">
          <w:marLeft w:val="0"/>
          <w:marRight w:val="0"/>
          <w:marTop w:val="0"/>
          <w:marBottom w:val="0"/>
          <w:divBdr>
            <w:top w:val="none" w:sz="0" w:space="0" w:color="auto"/>
            <w:left w:val="none" w:sz="0" w:space="0" w:color="auto"/>
            <w:bottom w:val="none" w:sz="0" w:space="0" w:color="auto"/>
            <w:right w:val="none" w:sz="0" w:space="0" w:color="auto"/>
          </w:divBdr>
          <w:divsChild>
            <w:div w:id="313461284">
              <w:marLeft w:val="0"/>
              <w:marRight w:val="0"/>
              <w:marTop w:val="0"/>
              <w:marBottom w:val="0"/>
              <w:divBdr>
                <w:top w:val="none" w:sz="0" w:space="0" w:color="auto"/>
                <w:left w:val="none" w:sz="0" w:space="0" w:color="auto"/>
                <w:bottom w:val="none" w:sz="0" w:space="0" w:color="auto"/>
                <w:right w:val="none" w:sz="0" w:space="0" w:color="auto"/>
              </w:divBdr>
            </w:div>
            <w:div w:id="484006593">
              <w:marLeft w:val="0"/>
              <w:marRight w:val="0"/>
              <w:marTop w:val="0"/>
              <w:marBottom w:val="0"/>
              <w:divBdr>
                <w:top w:val="none" w:sz="0" w:space="0" w:color="auto"/>
                <w:left w:val="none" w:sz="0" w:space="0" w:color="auto"/>
                <w:bottom w:val="none" w:sz="0" w:space="0" w:color="auto"/>
                <w:right w:val="none" w:sz="0" w:space="0" w:color="auto"/>
              </w:divBdr>
            </w:div>
            <w:div w:id="791365849">
              <w:marLeft w:val="0"/>
              <w:marRight w:val="0"/>
              <w:marTop w:val="0"/>
              <w:marBottom w:val="0"/>
              <w:divBdr>
                <w:top w:val="none" w:sz="0" w:space="0" w:color="auto"/>
                <w:left w:val="none" w:sz="0" w:space="0" w:color="auto"/>
                <w:bottom w:val="none" w:sz="0" w:space="0" w:color="auto"/>
                <w:right w:val="none" w:sz="0" w:space="0" w:color="auto"/>
              </w:divBdr>
            </w:div>
            <w:div w:id="937180574">
              <w:marLeft w:val="0"/>
              <w:marRight w:val="0"/>
              <w:marTop w:val="0"/>
              <w:marBottom w:val="0"/>
              <w:divBdr>
                <w:top w:val="none" w:sz="0" w:space="0" w:color="auto"/>
                <w:left w:val="none" w:sz="0" w:space="0" w:color="auto"/>
                <w:bottom w:val="none" w:sz="0" w:space="0" w:color="auto"/>
                <w:right w:val="none" w:sz="0" w:space="0" w:color="auto"/>
              </w:divBdr>
            </w:div>
            <w:div w:id="947586903">
              <w:marLeft w:val="0"/>
              <w:marRight w:val="0"/>
              <w:marTop w:val="0"/>
              <w:marBottom w:val="0"/>
              <w:divBdr>
                <w:top w:val="none" w:sz="0" w:space="0" w:color="auto"/>
                <w:left w:val="none" w:sz="0" w:space="0" w:color="auto"/>
                <w:bottom w:val="none" w:sz="0" w:space="0" w:color="auto"/>
                <w:right w:val="none" w:sz="0" w:space="0" w:color="auto"/>
              </w:divBdr>
            </w:div>
            <w:div w:id="1271552354">
              <w:marLeft w:val="0"/>
              <w:marRight w:val="0"/>
              <w:marTop w:val="0"/>
              <w:marBottom w:val="0"/>
              <w:divBdr>
                <w:top w:val="none" w:sz="0" w:space="0" w:color="auto"/>
                <w:left w:val="none" w:sz="0" w:space="0" w:color="auto"/>
                <w:bottom w:val="none" w:sz="0" w:space="0" w:color="auto"/>
                <w:right w:val="none" w:sz="0" w:space="0" w:color="auto"/>
              </w:divBdr>
            </w:div>
            <w:div w:id="1401245373">
              <w:marLeft w:val="0"/>
              <w:marRight w:val="0"/>
              <w:marTop w:val="0"/>
              <w:marBottom w:val="0"/>
              <w:divBdr>
                <w:top w:val="none" w:sz="0" w:space="0" w:color="auto"/>
                <w:left w:val="none" w:sz="0" w:space="0" w:color="auto"/>
                <w:bottom w:val="none" w:sz="0" w:space="0" w:color="auto"/>
                <w:right w:val="none" w:sz="0" w:space="0" w:color="auto"/>
              </w:divBdr>
              <w:divsChild>
                <w:div w:id="1837189784">
                  <w:marLeft w:val="0"/>
                  <w:marRight w:val="0"/>
                  <w:marTop w:val="0"/>
                  <w:marBottom w:val="0"/>
                  <w:divBdr>
                    <w:top w:val="none" w:sz="0" w:space="0" w:color="auto"/>
                    <w:left w:val="none" w:sz="0" w:space="0" w:color="auto"/>
                    <w:bottom w:val="none" w:sz="0" w:space="0" w:color="auto"/>
                    <w:right w:val="none" w:sz="0" w:space="0" w:color="auto"/>
                  </w:divBdr>
                  <w:divsChild>
                    <w:div w:id="305429161">
                      <w:marLeft w:val="0"/>
                      <w:marRight w:val="0"/>
                      <w:marTop w:val="0"/>
                      <w:marBottom w:val="0"/>
                      <w:divBdr>
                        <w:top w:val="none" w:sz="0" w:space="0" w:color="auto"/>
                        <w:left w:val="none" w:sz="0" w:space="0" w:color="auto"/>
                        <w:bottom w:val="none" w:sz="0" w:space="0" w:color="auto"/>
                        <w:right w:val="none" w:sz="0" w:space="0" w:color="auto"/>
                      </w:divBdr>
                    </w:div>
                    <w:div w:id="138263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198315">
      <w:bodyDiv w:val="1"/>
      <w:marLeft w:val="0"/>
      <w:marRight w:val="0"/>
      <w:marTop w:val="0"/>
      <w:marBottom w:val="0"/>
      <w:divBdr>
        <w:top w:val="none" w:sz="0" w:space="0" w:color="auto"/>
        <w:left w:val="none" w:sz="0" w:space="0" w:color="auto"/>
        <w:bottom w:val="none" w:sz="0" w:space="0" w:color="auto"/>
        <w:right w:val="none" w:sz="0" w:space="0" w:color="auto"/>
      </w:divBdr>
      <w:divsChild>
        <w:div w:id="354617659">
          <w:marLeft w:val="0"/>
          <w:marRight w:val="0"/>
          <w:marTop w:val="0"/>
          <w:marBottom w:val="0"/>
          <w:divBdr>
            <w:top w:val="none" w:sz="0" w:space="0" w:color="auto"/>
            <w:left w:val="none" w:sz="0" w:space="0" w:color="auto"/>
            <w:bottom w:val="none" w:sz="0" w:space="0" w:color="auto"/>
            <w:right w:val="none" w:sz="0" w:space="0" w:color="auto"/>
          </w:divBdr>
        </w:div>
        <w:div w:id="526135952">
          <w:marLeft w:val="0"/>
          <w:marRight w:val="0"/>
          <w:marTop w:val="0"/>
          <w:marBottom w:val="0"/>
          <w:divBdr>
            <w:top w:val="none" w:sz="0" w:space="0" w:color="auto"/>
            <w:left w:val="none" w:sz="0" w:space="0" w:color="auto"/>
            <w:bottom w:val="none" w:sz="0" w:space="0" w:color="auto"/>
            <w:right w:val="none" w:sz="0" w:space="0" w:color="auto"/>
          </w:divBdr>
        </w:div>
        <w:div w:id="670570852">
          <w:marLeft w:val="0"/>
          <w:marRight w:val="0"/>
          <w:marTop w:val="0"/>
          <w:marBottom w:val="0"/>
          <w:divBdr>
            <w:top w:val="none" w:sz="0" w:space="0" w:color="auto"/>
            <w:left w:val="none" w:sz="0" w:space="0" w:color="auto"/>
            <w:bottom w:val="none" w:sz="0" w:space="0" w:color="auto"/>
            <w:right w:val="none" w:sz="0" w:space="0" w:color="auto"/>
          </w:divBdr>
        </w:div>
        <w:div w:id="1406761989">
          <w:marLeft w:val="0"/>
          <w:marRight w:val="0"/>
          <w:marTop w:val="0"/>
          <w:marBottom w:val="0"/>
          <w:divBdr>
            <w:top w:val="none" w:sz="0" w:space="0" w:color="auto"/>
            <w:left w:val="none" w:sz="0" w:space="0" w:color="auto"/>
            <w:bottom w:val="none" w:sz="0" w:space="0" w:color="auto"/>
            <w:right w:val="none" w:sz="0" w:space="0" w:color="auto"/>
          </w:divBdr>
        </w:div>
        <w:div w:id="1775707105">
          <w:marLeft w:val="0"/>
          <w:marRight w:val="0"/>
          <w:marTop w:val="0"/>
          <w:marBottom w:val="0"/>
          <w:divBdr>
            <w:top w:val="none" w:sz="0" w:space="0" w:color="auto"/>
            <w:left w:val="none" w:sz="0" w:space="0" w:color="auto"/>
            <w:bottom w:val="none" w:sz="0" w:space="0" w:color="auto"/>
            <w:right w:val="none" w:sz="0" w:space="0" w:color="auto"/>
          </w:divBdr>
        </w:div>
        <w:div w:id="1842042463">
          <w:marLeft w:val="0"/>
          <w:marRight w:val="0"/>
          <w:marTop w:val="0"/>
          <w:marBottom w:val="0"/>
          <w:divBdr>
            <w:top w:val="none" w:sz="0" w:space="0" w:color="auto"/>
            <w:left w:val="none" w:sz="0" w:space="0" w:color="auto"/>
            <w:bottom w:val="none" w:sz="0" w:space="0" w:color="auto"/>
            <w:right w:val="none" w:sz="0" w:space="0" w:color="auto"/>
          </w:divBdr>
        </w:div>
        <w:div w:id="2038312379">
          <w:marLeft w:val="0"/>
          <w:marRight w:val="0"/>
          <w:marTop w:val="0"/>
          <w:marBottom w:val="0"/>
          <w:divBdr>
            <w:top w:val="none" w:sz="0" w:space="0" w:color="auto"/>
            <w:left w:val="none" w:sz="0" w:space="0" w:color="auto"/>
            <w:bottom w:val="none" w:sz="0" w:space="0" w:color="auto"/>
            <w:right w:val="none" w:sz="0" w:space="0" w:color="auto"/>
          </w:divBdr>
        </w:div>
      </w:divsChild>
    </w:div>
    <w:div w:id="2097511522">
      <w:bodyDiv w:val="1"/>
      <w:marLeft w:val="0"/>
      <w:marRight w:val="0"/>
      <w:marTop w:val="0"/>
      <w:marBottom w:val="0"/>
      <w:divBdr>
        <w:top w:val="none" w:sz="0" w:space="0" w:color="auto"/>
        <w:left w:val="none" w:sz="0" w:space="0" w:color="auto"/>
        <w:bottom w:val="none" w:sz="0" w:space="0" w:color="auto"/>
        <w:right w:val="none" w:sz="0" w:space="0" w:color="auto"/>
      </w:divBdr>
      <w:divsChild>
        <w:div w:id="678778976">
          <w:marLeft w:val="0"/>
          <w:marRight w:val="0"/>
          <w:marTop w:val="0"/>
          <w:marBottom w:val="0"/>
          <w:divBdr>
            <w:top w:val="none" w:sz="0" w:space="0" w:color="auto"/>
            <w:left w:val="none" w:sz="0" w:space="0" w:color="auto"/>
            <w:bottom w:val="none" w:sz="0" w:space="0" w:color="auto"/>
            <w:right w:val="none" w:sz="0" w:space="0" w:color="auto"/>
          </w:divBdr>
        </w:div>
        <w:div w:id="1425760801">
          <w:marLeft w:val="0"/>
          <w:marRight w:val="0"/>
          <w:marTop w:val="0"/>
          <w:marBottom w:val="0"/>
          <w:divBdr>
            <w:top w:val="none" w:sz="0" w:space="0" w:color="auto"/>
            <w:left w:val="none" w:sz="0" w:space="0" w:color="auto"/>
            <w:bottom w:val="none" w:sz="0" w:space="0" w:color="auto"/>
            <w:right w:val="none" w:sz="0" w:space="0" w:color="auto"/>
          </w:divBdr>
        </w:div>
      </w:divsChild>
    </w:div>
    <w:div w:id="2102607539">
      <w:bodyDiv w:val="1"/>
      <w:marLeft w:val="0"/>
      <w:marRight w:val="0"/>
      <w:marTop w:val="0"/>
      <w:marBottom w:val="0"/>
      <w:divBdr>
        <w:top w:val="none" w:sz="0" w:space="0" w:color="auto"/>
        <w:left w:val="none" w:sz="0" w:space="0" w:color="auto"/>
        <w:bottom w:val="none" w:sz="0" w:space="0" w:color="auto"/>
        <w:right w:val="none" w:sz="0" w:space="0" w:color="auto"/>
      </w:divBdr>
      <w:divsChild>
        <w:div w:id="400177058">
          <w:marLeft w:val="0"/>
          <w:marRight w:val="0"/>
          <w:marTop w:val="0"/>
          <w:marBottom w:val="0"/>
          <w:divBdr>
            <w:top w:val="none" w:sz="0" w:space="0" w:color="auto"/>
            <w:left w:val="none" w:sz="0" w:space="0" w:color="auto"/>
            <w:bottom w:val="none" w:sz="0" w:space="0" w:color="auto"/>
            <w:right w:val="none" w:sz="0" w:space="0" w:color="auto"/>
          </w:divBdr>
        </w:div>
        <w:div w:id="1336609769">
          <w:marLeft w:val="0"/>
          <w:marRight w:val="0"/>
          <w:marTop w:val="0"/>
          <w:marBottom w:val="0"/>
          <w:divBdr>
            <w:top w:val="none" w:sz="0" w:space="0" w:color="auto"/>
            <w:left w:val="none" w:sz="0" w:space="0" w:color="auto"/>
            <w:bottom w:val="none" w:sz="0" w:space="0" w:color="auto"/>
            <w:right w:val="none" w:sz="0" w:space="0" w:color="auto"/>
          </w:divBdr>
        </w:div>
        <w:div w:id="1346133244">
          <w:marLeft w:val="0"/>
          <w:marRight w:val="0"/>
          <w:marTop w:val="0"/>
          <w:marBottom w:val="0"/>
          <w:divBdr>
            <w:top w:val="none" w:sz="0" w:space="0" w:color="auto"/>
            <w:left w:val="none" w:sz="0" w:space="0" w:color="auto"/>
            <w:bottom w:val="none" w:sz="0" w:space="0" w:color="auto"/>
            <w:right w:val="none" w:sz="0" w:space="0" w:color="auto"/>
          </w:divBdr>
        </w:div>
        <w:div w:id="1391882904">
          <w:marLeft w:val="0"/>
          <w:marRight w:val="0"/>
          <w:marTop w:val="0"/>
          <w:marBottom w:val="0"/>
          <w:divBdr>
            <w:top w:val="none" w:sz="0" w:space="0" w:color="auto"/>
            <w:left w:val="none" w:sz="0" w:space="0" w:color="auto"/>
            <w:bottom w:val="none" w:sz="0" w:space="0" w:color="auto"/>
            <w:right w:val="none" w:sz="0" w:space="0" w:color="auto"/>
          </w:divBdr>
        </w:div>
        <w:div w:id="1836988397">
          <w:marLeft w:val="0"/>
          <w:marRight w:val="0"/>
          <w:marTop w:val="0"/>
          <w:marBottom w:val="0"/>
          <w:divBdr>
            <w:top w:val="none" w:sz="0" w:space="0" w:color="auto"/>
            <w:left w:val="none" w:sz="0" w:space="0" w:color="auto"/>
            <w:bottom w:val="none" w:sz="0" w:space="0" w:color="auto"/>
            <w:right w:val="none" w:sz="0" w:space="0" w:color="auto"/>
          </w:divBdr>
        </w:div>
      </w:divsChild>
    </w:div>
    <w:div w:id="2105376504">
      <w:bodyDiv w:val="1"/>
      <w:marLeft w:val="0"/>
      <w:marRight w:val="0"/>
      <w:marTop w:val="0"/>
      <w:marBottom w:val="0"/>
      <w:divBdr>
        <w:top w:val="none" w:sz="0" w:space="0" w:color="auto"/>
        <w:left w:val="none" w:sz="0" w:space="0" w:color="auto"/>
        <w:bottom w:val="none" w:sz="0" w:space="0" w:color="auto"/>
        <w:right w:val="none" w:sz="0" w:space="0" w:color="auto"/>
      </w:divBdr>
      <w:divsChild>
        <w:div w:id="890190230">
          <w:marLeft w:val="0"/>
          <w:marRight w:val="0"/>
          <w:marTop w:val="0"/>
          <w:marBottom w:val="0"/>
          <w:divBdr>
            <w:top w:val="none" w:sz="0" w:space="0" w:color="auto"/>
            <w:left w:val="none" w:sz="0" w:space="0" w:color="auto"/>
            <w:bottom w:val="none" w:sz="0" w:space="0" w:color="auto"/>
            <w:right w:val="none" w:sz="0" w:space="0" w:color="auto"/>
          </w:divBdr>
        </w:div>
        <w:div w:id="1171794556">
          <w:marLeft w:val="0"/>
          <w:marRight w:val="0"/>
          <w:marTop w:val="0"/>
          <w:marBottom w:val="0"/>
          <w:divBdr>
            <w:top w:val="none" w:sz="0" w:space="0" w:color="auto"/>
            <w:left w:val="none" w:sz="0" w:space="0" w:color="auto"/>
            <w:bottom w:val="none" w:sz="0" w:space="0" w:color="auto"/>
            <w:right w:val="none" w:sz="0" w:space="0" w:color="auto"/>
          </w:divBdr>
        </w:div>
      </w:divsChild>
    </w:div>
    <w:div w:id="2105420125">
      <w:bodyDiv w:val="1"/>
      <w:marLeft w:val="0"/>
      <w:marRight w:val="0"/>
      <w:marTop w:val="0"/>
      <w:marBottom w:val="0"/>
      <w:divBdr>
        <w:top w:val="none" w:sz="0" w:space="0" w:color="auto"/>
        <w:left w:val="none" w:sz="0" w:space="0" w:color="auto"/>
        <w:bottom w:val="none" w:sz="0" w:space="0" w:color="auto"/>
        <w:right w:val="none" w:sz="0" w:space="0" w:color="auto"/>
      </w:divBdr>
      <w:divsChild>
        <w:div w:id="182402903">
          <w:marLeft w:val="0"/>
          <w:marRight w:val="0"/>
          <w:marTop w:val="0"/>
          <w:marBottom w:val="0"/>
          <w:divBdr>
            <w:top w:val="none" w:sz="0" w:space="0" w:color="auto"/>
            <w:left w:val="none" w:sz="0" w:space="0" w:color="auto"/>
            <w:bottom w:val="none" w:sz="0" w:space="0" w:color="auto"/>
            <w:right w:val="none" w:sz="0" w:space="0" w:color="auto"/>
          </w:divBdr>
        </w:div>
        <w:div w:id="580336164">
          <w:marLeft w:val="0"/>
          <w:marRight w:val="0"/>
          <w:marTop w:val="0"/>
          <w:marBottom w:val="0"/>
          <w:divBdr>
            <w:top w:val="none" w:sz="0" w:space="0" w:color="auto"/>
            <w:left w:val="none" w:sz="0" w:space="0" w:color="auto"/>
            <w:bottom w:val="none" w:sz="0" w:space="0" w:color="auto"/>
            <w:right w:val="none" w:sz="0" w:space="0" w:color="auto"/>
          </w:divBdr>
        </w:div>
        <w:div w:id="1118912498">
          <w:marLeft w:val="0"/>
          <w:marRight w:val="0"/>
          <w:marTop w:val="0"/>
          <w:marBottom w:val="0"/>
          <w:divBdr>
            <w:top w:val="none" w:sz="0" w:space="0" w:color="auto"/>
            <w:left w:val="none" w:sz="0" w:space="0" w:color="auto"/>
            <w:bottom w:val="none" w:sz="0" w:space="0" w:color="auto"/>
            <w:right w:val="none" w:sz="0" w:space="0" w:color="auto"/>
          </w:divBdr>
        </w:div>
        <w:div w:id="1257861005">
          <w:marLeft w:val="0"/>
          <w:marRight w:val="0"/>
          <w:marTop w:val="0"/>
          <w:marBottom w:val="0"/>
          <w:divBdr>
            <w:top w:val="none" w:sz="0" w:space="0" w:color="auto"/>
            <w:left w:val="none" w:sz="0" w:space="0" w:color="auto"/>
            <w:bottom w:val="none" w:sz="0" w:space="0" w:color="auto"/>
            <w:right w:val="none" w:sz="0" w:space="0" w:color="auto"/>
          </w:divBdr>
        </w:div>
        <w:div w:id="1347711044">
          <w:marLeft w:val="0"/>
          <w:marRight w:val="0"/>
          <w:marTop w:val="0"/>
          <w:marBottom w:val="0"/>
          <w:divBdr>
            <w:top w:val="none" w:sz="0" w:space="0" w:color="auto"/>
            <w:left w:val="none" w:sz="0" w:space="0" w:color="auto"/>
            <w:bottom w:val="none" w:sz="0" w:space="0" w:color="auto"/>
            <w:right w:val="none" w:sz="0" w:space="0" w:color="auto"/>
          </w:divBdr>
        </w:div>
        <w:div w:id="1720981225">
          <w:marLeft w:val="0"/>
          <w:marRight w:val="0"/>
          <w:marTop w:val="0"/>
          <w:marBottom w:val="0"/>
          <w:divBdr>
            <w:top w:val="none" w:sz="0" w:space="0" w:color="auto"/>
            <w:left w:val="none" w:sz="0" w:space="0" w:color="auto"/>
            <w:bottom w:val="none" w:sz="0" w:space="0" w:color="auto"/>
            <w:right w:val="none" w:sz="0" w:space="0" w:color="auto"/>
          </w:divBdr>
          <w:divsChild>
            <w:div w:id="186263020">
              <w:marLeft w:val="0"/>
              <w:marRight w:val="0"/>
              <w:marTop w:val="0"/>
              <w:marBottom w:val="0"/>
              <w:divBdr>
                <w:top w:val="none" w:sz="0" w:space="0" w:color="auto"/>
                <w:left w:val="none" w:sz="0" w:space="0" w:color="auto"/>
                <w:bottom w:val="none" w:sz="0" w:space="0" w:color="auto"/>
                <w:right w:val="none" w:sz="0" w:space="0" w:color="auto"/>
              </w:divBdr>
            </w:div>
            <w:div w:id="375811563">
              <w:marLeft w:val="0"/>
              <w:marRight w:val="0"/>
              <w:marTop w:val="0"/>
              <w:marBottom w:val="0"/>
              <w:divBdr>
                <w:top w:val="none" w:sz="0" w:space="0" w:color="auto"/>
                <w:left w:val="none" w:sz="0" w:space="0" w:color="auto"/>
                <w:bottom w:val="none" w:sz="0" w:space="0" w:color="auto"/>
                <w:right w:val="none" w:sz="0" w:space="0" w:color="auto"/>
              </w:divBdr>
            </w:div>
            <w:div w:id="445543805">
              <w:marLeft w:val="0"/>
              <w:marRight w:val="0"/>
              <w:marTop w:val="0"/>
              <w:marBottom w:val="0"/>
              <w:divBdr>
                <w:top w:val="none" w:sz="0" w:space="0" w:color="auto"/>
                <w:left w:val="none" w:sz="0" w:space="0" w:color="auto"/>
                <w:bottom w:val="none" w:sz="0" w:space="0" w:color="auto"/>
                <w:right w:val="none" w:sz="0" w:space="0" w:color="auto"/>
              </w:divBdr>
            </w:div>
            <w:div w:id="689331360">
              <w:marLeft w:val="0"/>
              <w:marRight w:val="0"/>
              <w:marTop w:val="0"/>
              <w:marBottom w:val="0"/>
              <w:divBdr>
                <w:top w:val="none" w:sz="0" w:space="0" w:color="auto"/>
                <w:left w:val="none" w:sz="0" w:space="0" w:color="auto"/>
                <w:bottom w:val="none" w:sz="0" w:space="0" w:color="auto"/>
                <w:right w:val="none" w:sz="0" w:space="0" w:color="auto"/>
              </w:divBdr>
            </w:div>
            <w:div w:id="790586406">
              <w:marLeft w:val="0"/>
              <w:marRight w:val="0"/>
              <w:marTop w:val="0"/>
              <w:marBottom w:val="0"/>
              <w:divBdr>
                <w:top w:val="none" w:sz="0" w:space="0" w:color="auto"/>
                <w:left w:val="none" w:sz="0" w:space="0" w:color="auto"/>
                <w:bottom w:val="none" w:sz="0" w:space="0" w:color="auto"/>
                <w:right w:val="none" w:sz="0" w:space="0" w:color="auto"/>
              </w:divBdr>
            </w:div>
            <w:div w:id="819153507">
              <w:marLeft w:val="0"/>
              <w:marRight w:val="0"/>
              <w:marTop w:val="0"/>
              <w:marBottom w:val="0"/>
              <w:divBdr>
                <w:top w:val="none" w:sz="0" w:space="0" w:color="auto"/>
                <w:left w:val="none" w:sz="0" w:space="0" w:color="auto"/>
                <w:bottom w:val="none" w:sz="0" w:space="0" w:color="auto"/>
                <w:right w:val="none" w:sz="0" w:space="0" w:color="auto"/>
              </w:divBdr>
            </w:div>
            <w:div w:id="832070138">
              <w:marLeft w:val="0"/>
              <w:marRight w:val="0"/>
              <w:marTop w:val="0"/>
              <w:marBottom w:val="0"/>
              <w:divBdr>
                <w:top w:val="none" w:sz="0" w:space="0" w:color="auto"/>
                <w:left w:val="none" w:sz="0" w:space="0" w:color="auto"/>
                <w:bottom w:val="none" w:sz="0" w:space="0" w:color="auto"/>
                <w:right w:val="none" w:sz="0" w:space="0" w:color="auto"/>
              </w:divBdr>
            </w:div>
            <w:div w:id="918977165">
              <w:marLeft w:val="0"/>
              <w:marRight w:val="0"/>
              <w:marTop w:val="0"/>
              <w:marBottom w:val="0"/>
              <w:divBdr>
                <w:top w:val="none" w:sz="0" w:space="0" w:color="auto"/>
                <w:left w:val="none" w:sz="0" w:space="0" w:color="auto"/>
                <w:bottom w:val="none" w:sz="0" w:space="0" w:color="auto"/>
                <w:right w:val="none" w:sz="0" w:space="0" w:color="auto"/>
              </w:divBdr>
            </w:div>
            <w:div w:id="977296959">
              <w:marLeft w:val="0"/>
              <w:marRight w:val="0"/>
              <w:marTop w:val="0"/>
              <w:marBottom w:val="0"/>
              <w:divBdr>
                <w:top w:val="none" w:sz="0" w:space="0" w:color="auto"/>
                <w:left w:val="none" w:sz="0" w:space="0" w:color="auto"/>
                <w:bottom w:val="none" w:sz="0" w:space="0" w:color="auto"/>
                <w:right w:val="none" w:sz="0" w:space="0" w:color="auto"/>
              </w:divBdr>
              <w:divsChild>
                <w:div w:id="964384272">
                  <w:marLeft w:val="0"/>
                  <w:marRight w:val="0"/>
                  <w:marTop w:val="0"/>
                  <w:marBottom w:val="0"/>
                  <w:divBdr>
                    <w:top w:val="none" w:sz="0" w:space="0" w:color="auto"/>
                    <w:left w:val="none" w:sz="0" w:space="0" w:color="auto"/>
                    <w:bottom w:val="none" w:sz="0" w:space="0" w:color="auto"/>
                    <w:right w:val="none" w:sz="0" w:space="0" w:color="auto"/>
                  </w:divBdr>
                  <w:divsChild>
                    <w:div w:id="192695960">
                      <w:marLeft w:val="0"/>
                      <w:marRight w:val="0"/>
                      <w:marTop w:val="0"/>
                      <w:marBottom w:val="0"/>
                      <w:divBdr>
                        <w:top w:val="none" w:sz="0" w:space="0" w:color="auto"/>
                        <w:left w:val="none" w:sz="0" w:space="0" w:color="auto"/>
                        <w:bottom w:val="none" w:sz="0" w:space="0" w:color="auto"/>
                        <w:right w:val="none" w:sz="0" w:space="0" w:color="auto"/>
                      </w:divBdr>
                      <w:divsChild>
                        <w:div w:id="1514759138">
                          <w:marLeft w:val="0"/>
                          <w:marRight w:val="0"/>
                          <w:marTop w:val="0"/>
                          <w:marBottom w:val="0"/>
                          <w:divBdr>
                            <w:top w:val="none" w:sz="0" w:space="0" w:color="auto"/>
                            <w:left w:val="none" w:sz="0" w:space="0" w:color="auto"/>
                            <w:bottom w:val="none" w:sz="0" w:space="0" w:color="auto"/>
                            <w:right w:val="none" w:sz="0" w:space="0" w:color="auto"/>
                          </w:divBdr>
                          <w:divsChild>
                            <w:div w:id="93363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167198">
              <w:marLeft w:val="0"/>
              <w:marRight w:val="0"/>
              <w:marTop w:val="0"/>
              <w:marBottom w:val="0"/>
              <w:divBdr>
                <w:top w:val="none" w:sz="0" w:space="0" w:color="auto"/>
                <w:left w:val="none" w:sz="0" w:space="0" w:color="auto"/>
                <w:bottom w:val="none" w:sz="0" w:space="0" w:color="auto"/>
                <w:right w:val="none" w:sz="0" w:space="0" w:color="auto"/>
              </w:divBdr>
            </w:div>
            <w:div w:id="1345133751">
              <w:marLeft w:val="0"/>
              <w:marRight w:val="0"/>
              <w:marTop w:val="0"/>
              <w:marBottom w:val="0"/>
              <w:divBdr>
                <w:top w:val="none" w:sz="0" w:space="0" w:color="auto"/>
                <w:left w:val="none" w:sz="0" w:space="0" w:color="auto"/>
                <w:bottom w:val="none" w:sz="0" w:space="0" w:color="auto"/>
                <w:right w:val="none" w:sz="0" w:space="0" w:color="auto"/>
              </w:divBdr>
            </w:div>
            <w:div w:id="1616516742">
              <w:marLeft w:val="0"/>
              <w:marRight w:val="0"/>
              <w:marTop w:val="0"/>
              <w:marBottom w:val="0"/>
              <w:divBdr>
                <w:top w:val="none" w:sz="0" w:space="0" w:color="auto"/>
                <w:left w:val="none" w:sz="0" w:space="0" w:color="auto"/>
                <w:bottom w:val="none" w:sz="0" w:space="0" w:color="auto"/>
                <w:right w:val="none" w:sz="0" w:space="0" w:color="auto"/>
              </w:divBdr>
            </w:div>
            <w:div w:id="1730767859">
              <w:marLeft w:val="0"/>
              <w:marRight w:val="0"/>
              <w:marTop w:val="0"/>
              <w:marBottom w:val="0"/>
              <w:divBdr>
                <w:top w:val="none" w:sz="0" w:space="0" w:color="auto"/>
                <w:left w:val="none" w:sz="0" w:space="0" w:color="auto"/>
                <w:bottom w:val="none" w:sz="0" w:space="0" w:color="auto"/>
                <w:right w:val="none" w:sz="0" w:space="0" w:color="auto"/>
              </w:divBdr>
              <w:divsChild>
                <w:div w:id="2144076432">
                  <w:marLeft w:val="0"/>
                  <w:marRight w:val="0"/>
                  <w:marTop w:val="0"/>
                  <w:marBottom w:val="0"/>
                  <w:divBdr>
                    <w:top w:val="none" w:sz="0" w:space="0" w:color="auto"/>
                    <w:left w:val="none" w:sz="0" w:space="0" w:color="auto"/>
                    <w:bottom w:val="none" w:sz="0" w:space="0" w:color="auto"/>
                    <w:right w:val="none" w:sz="0" w:space="0" w:color="auto"/>
                  </w:divBdr>
                  <w:divsChild>
                    <w:div w:id="524245315">
                      <w:marLeft w:val="0"/>
                      <w:marRight w:val="0"/>
                      <w:marTop w:val="0"/>
                      <w:marBottom w:val="0"/>
                      <w:divBdr>
                        <w:top w:val="none" w:sz="0" w:space="0" w:color="auto"/>
                        <w:left w:val="none" w:sz="0" w:space="0" w:color="auto"/>
                        <w:bottom w:val="none" w:sz="0" w:space="0" w:color="auto"/>
                        <w:right w:val="none" w:sz="0" w:space="0" w:color="auto"/>
                      </w:divBdr>
                      <w:divsChild>
                        <w:div w:id="1130973667">
                          <w:marLeft w:val="0"/>
                          <w:marRight w:val="0"/>
                          <w:marTop w:val="0"/>
                          <w:marBottom w:val="0"/>
                          <w:divBdr>
                            <w:top w:val="none" w:sz="0" w:space="0" w:color="auto"/>
                            <w:left w:val="none" w:sz="0" w:space="0" w:color="auto"/>
                            <w:bottom w:val="none" w:sz="0" w:space="0" w:color="auto"/>
                            <w:right w:val="none" w:sz="0" w:space="0" w:color="auto"/>
                          </w:divBdr>
                          <w:divsChild>
                            <w:div w:id="173042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451700">
              <w:marLeft w:val="0"/>
              <w:marRight w:val="0"/>
              <w:marTop w:val="0"/>
              <w:marBottom w:val="0"/>
              <w:divBdr>
                <w:top w:val="none" w:sz="0" w:space="0" w:color="auto"/>
                <w:left w:val="none" w:sz="0" w:space="0" w:color="auto"/>
                <w:bottom w:val="none" w:sz="0" w:space="0" w:color="auto"/>
                <w:right w:val="none" w:sz="0" w:space="0" w:color="auto"/>
              </w:divBdr>
            </w:div>
            <w:div w:id="1898591302">
              <w:marLeft w:val="0"/>
              <w:marRight w:val="0"/>
              <w:marTop w:val="0"/>
              <w:marBottom w:val="0"/>
              <w:divBdr>
                <w:top w:val="none" w:sz="0" w:space="0" w:color="auto"/>
                <w:left w:val="none" w:sz="0" w:space="0" w:color="auto"/>
                <w:bottom w:val="none" w:sz="0" w:space="0" w:color="auto"/>
                <w:right w:val="none" w:sz="0" w:space="0" w:color="auto"/>
              </w:divBdr>
            </w:div>
            <w:div w:id="1975867007">
              <w:marLeft w:val="0"/>
              <w:marRight w:val="0"/>
              <w:marTop w:val="0"/>
              <w:marBottom w:val="0"/>
              <w:divBdr>
                <w:top w:val="none" w:sz="0" w:space="0" w:color="auto"/>
                <w:left w:val="none" w:sz="0" w:space="0" w:color="auto"/>
                <w:bottom w:val="none" w:sz="0" w:space="0" w:color="auto"/>
                <w:right w:val="none" w:sz="0" w:space="0" w:color="auto"/>
              </w:divBdr>
            </w:div>
            <w:div w:id="1996713427">
              <w:marLeft w:val="0"/>
              <w:marRight w:val="0"/>
              <w:marTop w:val="0"/>
              <w:marBottom w:val="0"/>
              <w:divBdr>
                <w:top w:val="none" w:sz="0" w:space="0" w:color="auto"/>
                <w:left w:val="none" w:sz="0" w:space="0" w:color="auto"/>
                <w:bottom w:val="none" w:sz="0" w:space="0" w:color="auto"/>
                <w:right w:val="none" w:sz="0" w:space="0" w:color="auto"/>
              </w:divBdr>
            </w:div>
            <w:div w:id="202377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344436">
      <w:bodyDiv w:val="1"/>
      <w:marLeft w:val="0"/>
      <w:marRight w:val="0"/>
      <w:marTop w:val="0"/>
      <w:marBottom w:val="0"/>
      <w:divBdr>
        <w:top w:val="none" w:sz="0" w:space="0" w:color="auto"/>
        <w:left w:val="none" w:sz="0" w:space="0" w:color="auto"/>
        <w:bottom w:val="none" w:sz="0" w:space="0" w:color="auto"/>
        <w:right w:val="none" w:sz="0" w:space="0" w:color="auto"/>
      </w:divBdr>
      <w:divsChild>
        <w:div w:id="221137656">
          <w:marLeft w:val="0"/>
          <w:marRight w:val="0"/>
          <w:marTop w:val="0"/>
          <w:marBottom w:val="0"/>
          <w:divBdr>
            <w:top w:val="none" w:sz="0" w:space="0" w:color="auto"/>
            <w:left w:val="none" w:sz="0" w:space="0" w:color="auto"/>
            <w:bottom w:val="none" w:sz="0" w:space="0" w:color="auto"/>
            <w:right w:val="none" w:sz="0" w:space="0" w:color="auto"/>
          </w:divBdr>
        </w:div>
        <w:div w:id="397828806">
          <w:marLeft w:val="0"/>
          <w:marRight w:val="0"/>
          <w:marTop w:val="0"/>
          <w:marBottom w:val="0"/>
          <w:divBdr>
            <w:top w:val="none" w:sz="0" w:space="0" w:color="auto"/>
            <w:left w:val="none" w:sz="0" w:space="0" w:color="auto"/>
            <w:bottom w:val="none" w:sz="0" w:space="0" w:color="auto"/>
            <w:right w:val="none" w:sz="0" w:space="0" w:color="auto"/>
          </w:divBdr>
        </w:div>
        <w:div w:id="640035561">
          <w:marLeft w:val="0"/>
          <w:marRight w:val="0"/>
          <w:marTop w:val="0"/>
          <w:marBottom w:val="0"/>
          <w:divBdr>
            <w:top w:val="none" w:sz="0" w:space="0" w:color="auto"/>
            <w:left w:val="none" w:sz="0" w:space="0" w:color="auto"/>
            <w:bottom w:val="none" w:sz="0" w:space="0" w:color="auto"/>
            <w:right w:val="none" w:sz="0" w:space="0" w:color="auto"/>
          </w:divBdr>
        </w:div>
        <w:div w:id="1202354838">
          <w:marLeft w:val="0"/>
          <w:marRight w:val="0"/>
          <w:marTop w:val="0"/>
          <w:marBottom w:val="0"/>
          <w:divBdr>
            <w:top w:val="none" w:sz="0" w:space="0" w:color="auto"/>
            <w:left w:val="none" w:sz="0" w:space="0" w:color="auto"/>
            <w:bottom w:val="none" w:sz="0" w:space="0" w:color="auto"/>
            <w:right w:val="none" w:sz="0" w:space="0" w:color="auto"/>
          </w:divBdr>
          <w:divsChild>
            <w:div w:id="10450787">
              <w:marLeft w:val="0"/>
              <w:marRight w:val="0"/>
              <w:marTop w:val="0"/>
              <w:marBottom w:val="0"/>
              <w:divBdr>
                <w:top w:val="none" w:sz="0" w:space="0" w:color="auto"/>
                <w:left w:val="none" w:sz="0" w:space="0" w:color="auto"/>
                <w:bottom w:val="none" w:sz="0" w:space="0" w:color="auto"/>
                <w:right w:val="none" w:sz="0" w:space="0" w:color="auto"/>
              </w:divBdr>
            </w:div>
            <w:div w:id="87510314">
              <w:marLeft w:val="0"/>
              <w:marRight w:val="0"/>
              <w:marTop w:val="0"/>
              <w:marBottom w:val="0"/>
              <w:divBdr>
                <w:top w:val="none" w:sz="0" w:space="0" w:color="auto"/>
                <w:left w:val="none" w:sz="0" w:space="0" w:color="auto"/>
                <w:bottom w:val="none" w:sz="0" w:space="0" w:color="auto"/>
                <w:right w:val="none" w:sz="0" w:space="0" w:color="auto"/>
              </w:divBdr>
            </w:div>
            <w:div w:id="116023042">
              <w:marLeft w:val="0"/>
              <w:marRight w:val="0"/>
              <w:marTop w:val="0"/>
              <w:marBottom w:val="0"/>
              <w:divBdr>
                <w:top w:val="none" w:sz="0" w:space="0" w:color="auto"/>
                <w:left w:val="none" w:sz="0" w:space="0" w:color="auto"/>
                <w:bottom w:val="none" w:sz="0" w:space="0" w:color="auto"/>
                <w:right w:val="none" w:sz="0" w:space="0" w:color="auto"/>
              </w:divBdr>
            </w:div>
            <w:div w:id="170145099">
              <w:marLeft w:val="0"/>
              <w:marRight w:val="0"/>
              <w:marTop w:val="0"/>
              <w:marBottom w:val="0"/>
              <w:divBdr>
                <w:top w:val="none" w:sz="0" w:space="0" w:color="auto"/>
                <w:left w:val="none" w:sz="0" w:space="0" w:color="auto"/>
                <w:bottom w:val="none" w:sz="0" w:space="0" w:color="auto"/>
                <w:right w:val="none" w:sz="0" w:space="0" w:color="auto"/>
              </w:divBdr>
            </w:div>
            <w:div w:id="207300999">
              <w:marLeft w:val="0"/>
              <w:marRight w:val="0"/>
              <w:marTop w:val="0"/>
              <w:marBottom w:val="0"/>
              <w:divBdr>
                <w:top w:val="none" w:sz="0" w:space="0" w:color="auto"/>
                <w:left w:val="none" w:sz="0" w:space="0" w:color="auto"/>
                <w:bottom w:val="none" w:sz="0" w:space="0" w:color="auto"/>
                <w:right w:val="none" w:sz="0" w:space="0" w:color="auto"/>
              </w:divBdr>
            </w:div>
            <w:div w:id="251203504">
              <w:marLeft w:val="0"/>
              <w:marRight w:val="0"/>
              <w:marTop w:val="0"/>
              <w:marBottom w:val="0"/>
              <w:divBdr>
                <w:top w:val="none" w:sz="0" w:space="0" w:color="auto"/>
                <w:left w:val="none" w:sz="0" w:space="0" w:color="auto"/>
                <w:bottom w:val="none" w:sz="0" w:space="0" w:color="auto"/>
                <w:right w:val="none" w:sz="0" w:space="0" w:color="auto"/>
              </w:divBdr>
            </w:div>
            <w:div w:id="273097419">
              <w:marLeft w:val="0"/>
              <w:marRight w:val="0"/>
              <w:marTop w:val="0"/>
              <w:marBottom w:val="0"/>
              <w:divBdr>
                <w:top w:val="none" w:sz="0" w:space="0" w:color="auto"/>
                <w:left w:val="none" w:sz="0" w:space="0" w:color="auto"/>
                <w:bottom w:val="none" w:sz="0" w:space="0" w:color="auto"/>
                <w:right w:val="none" w:sz="0" w:space="0" w:color="auto"/>
              </w:divBdr>
            </w:div>
            <w:div w:id="286931624">
              <w:marLeft w:val="0"/>
              <w:marRight w:val="0"/>
              <w:marTop w:val="0"/>
              <w:marBottom w:val="0"/>
              <w:divBdr>
                <w:top w:val="none" w:sz="0" w:space="0" w:color="auto"/>
                <w:left w:val="none" w:sz="0" w:space="0" w:color="auto"/>
                <w:bottom w:val="none" w:sz="0" w:space="0" w:color="auto"/>
                <w:right w:val="none" w:sz="0" w:space="0" w:color="auto"/>
              </w:divBdr>
            </w:div>
            <w:div w:id="288827743">
              <w:marLeft w:val="0"/>
              <w:marRight w:val="0"/>
              <w:marTop w:val="0"/>
              <w:marBottom w:val="0"/>
              <w:divBdr>
                <w:top w:val="none" w:sz="0" w:space="0" w:color="auto"/>
                <w:left w:val="none" w:sz="0" w:space="0" w:color="auto"/>
                <w:bottom w:val="none" w:sz="0" w:space="0" w:color="auto"/>
                <w:right w:val="none" w:sz="0" w:space="0" w:color="auto"/>
              </w:divBdr>
            </w:div>
            <w:div w:id="328796013">
              <w:marLeft w:val="0"/>
              <w:marRight w:val="0"/>
              <w:marTop w:val="0"/>
              <w:marBottom w:val="0"/>
              <w:divBdr>
                <w:top w:val="none" w:sz="0" w:space="0" w:color="auto"/>
                <w:left w:val="none" w:sz="0" w:space="0" w:color="auto"/>
                <w:bottom w:val="none" w:sz="0" w:space="0" w:color="auto"/>
                <w:right w:val="none" w:sz="0" w:space="0" w:color="auto"/>
              </w:divBdr>
            </w:div>
            <w:div w:id="340620387">
              <w:marLeft w:val="0"/>
              <w:marRight w:val="0"/>
              <w:marTop w:val="0"/>
              <w:marBottom w:val="0"/>
              <w:divBdr>
                <w:top w:val="none" w:sz="0" w:space="0" w:color="auto"/>
                <w:left w:val="none" w:sz="0" w:space="0" w:color="auto"/>
                <w:bottom w:val="none" w:sz="0" w:space="0" w:color="auto"/>
                <w:right w:val="none" w:sz="0" w:space="0" w:color="auto"/>
              </w:divBdr>
            </w:div>
            <w:div w:id="343825531">
              <w:marLeft w:val="0"/>
              <w:marRight w:val="0"/>
              <w:marTop w:val="0"/>
              <w:marBottom w:val="0"/>
              <w:divBdr>
                <w:top w:val="none" w:sz="0" w:space="0" w:color="auto"/>
                <w:left w:val="none" w:sz="0" w:space="0" w:color="auto"/>
                <w:bottom w:val="none" w:sz="0" w:space="0" w:color="auto"/>
                <w:right w:val="none" w:sz="0" w:space="0" w:color="auto"/>
              </w:divBdr>
            </w:div>
            <w:div w:id="361714970">
              <w:marLeft w:val="0"/>
              <w:marRight w:val="0"/>
              <w:marTop w:val="0"/>
              <w:marBottom w:val="0"/>
              <w:divBdr>
                <w:top w:val="none" w:sz="0" w:space="0" w:color="auto"/>
                <w:left w:val="none" w:sz="0" w:space="0" w:color="auto"/>
                <w:bottom w:val="none" w:sz="0" w:space="0" w:color="auto"/>
                <w:right w:val="none" w:sz="0" w:space="0" w:color="auto"/>
              </w:divBdr>
            </w:div>
            <w:div w:id="368802744">
              <w:marLeft w:val="0"/>
              <w:marRight w:val="0"/>
              <w:marTop w:val="0"/>
              <w:marBottom w:val="0"/>
              <w:divBdr>
                <w:top w:val="none" w:sz="0" w:space="0" w:color="auto"/>
                <w:left w:val="none" w:sz="0" w:space="0" w:color="auto"/>
                <w:bottom w:val="none" w:sz="0" w:space="0" w:color="auto"/>
                <w:right w:val="none" w:sz="0" w:space="0" w:color="auto"/>
              </w:divBdr>
            </w:div>
            <w:div w:id="408355714">
              <w:marLeft w:val="0"/>
              <w:marRight w:val="0"/>
              <w:marTop w:val="0"/>
              <w:marBottom w:val="0"/>
              <w:divBdr>
                <w:top w:val="none" w:sz="0" w:space="0" w:color="auto"/>
                <w:left w:val="none" w:sz="0" w:space="0" w:color="auto"/>
                <w:bottom w:val="none" w:sz="0" w:space="0" w:color="auto"/>
                <w:right w:val="none" w:sz="0" w:space="0" w:color="auto"/>
              </w:divBdr>
            </w:div>
            <w:div w:id="441145195">
              <w:marLeft w:val="0"/>
              <w:marRight w:val="0"/>
              <w:marTop w:val="0"/>
              <w:marBottom w:val="0"/>
              <w:divBdr>
                <w:top w:val="none" w:sz="0" w:space="0" w:color="auto"/>
                <w:left w:val="none" w:sz="0" w:space="0" w:color="auto"/>
                <w:bottom w:val="none" w:sz="0" w:space="0" w:color="auto"/>
                <w:right w:val="none" w:sz="0" w:space="0" w:color="auto"/>
              </w:divBdr>
            </w:div>
            <w:div w:id="450323304">
              <w:marLeft w:val="0"/>
              <w:marRight w:val="0"/>
              <w:marTop w:val="0"/>
              <w:marBottom w:val="0"/>
              <w:divBdr>
                <w:top w:val="none" w:sz="0" w:space="0" w:color="auto"/>
                <w:left w:val="none" w:sz="0" w:space="0" w:color="auto"/>
                <w:bottom w:val="none" w:sz="0" w:space="0" w:color="auto"/>
                <w:right w:val="none" w:sz="0" w:space="0" w:color="auto"/>
              </w:divBdr>
            </w:div>
            <w:div w:id="454715673">
              <w:marLeft w:val="0"/>
              <w:marRight w:val="0"/>
              <w:marTop w:val="0"/>
              <w:marBottom w:val="0"/>
              <w:divBdr>
                <w:top w:val="none" w:sz="0" w:space="0" w:color="auto"/>
                <w:left w:val="none" w:sz="0" w:space="0" w:color="auto"/>
                <w:bottom w:val="none" w:sz="0" w:space="0" w:color="auto"/>
                <w:right w:val="none" w:sz="0" w:space="0" w:color="auto"/>
              </w:divBdr>
            </w:div>
            <w:div w:id="469172923">
              <w:marLeft w:val="0"/>
              <w:marRight w:val="0"/>
              <w:marTop w:val="0"/>
              <w:marBottom w:val="0"/>
              <w:divBdr>
                <w:top w:val="none" w:sz="0" w:space="0" w:color="auto"/>
                <w:left w:val="none" w:sz="0" w:space="0" w:color="auto"/>
                <w:bottom w:val="none" w:sz="0" w:space="0" w:color="auto"/>
                <w:right w:val="none" w:sz="0" w:space="0" w:color="auto"/>
              </w:divBdr>
            </w:div>
            <w:div w:id="487063621">
              <w:marLeft w:val="0"/>
              <w:marRight w:val="0"/>
              <w:marTop w:val="0"/>
              <w:marBottom w:val="0"/>
              <w:divBdr>
                <w:top w:val="none" w:sz="0" w:space="0" w:color="auto"/>
                <w:left w:val="none" w:sz="0" w:space="0" w:color="auto"/>
                <w:bottom w:val="none" w:sz="0" w:space="0" w:color="auto"/>
                <w:right w:val="none" w:sz="0" w:space="0" w:color="auto"/>
              </w:divBdr>
            </w:div>
            <w:div w:id="537015215">
              <w:marLeft w:val="0"/>
              <w:marRight w:val="0"/>
              <w:marTop w:val="0"/>
              <w:marBottom w:val="0"/>
              <w:divBdr>
                <w:top w:val="none" w:sz="0" w:space="0" w:color="auto"/>
                <w:left w:val="none" w:sz="0" w:space="0" w:color="auto"/>
                <w:bottom w:val="none" w:sz="0" w:space="0" w:color="auto"/>
                <w:right w:val="none" w:sz="0" w:space="0" w:color="auto"/>
              </w:divBdr>
            </w:div>
            <w:div w:id="543104736">
              <w:marLeft w:val="0"/>
              <w:marRight w:val="0"/>
              <w:marTop w:val="0"/>
              <w:marBottom w:val="0"/>
              <w:divBdr>
                <w:top w:val="none" w:sz="0" w:space="0" w:color="auto"/>
                <w:left w:val="none" w:sz="0" w:space="0" w:color="auto"/>
                <w:bottom w:val="none" w:sz="0" w:space="0" w:color="auto"/>
                <w:right w:val="none" w:sz="0" w:space="0" w:color="auto"/>
              </w:divBdr>
            </w:div>
            <w:div w:id="567805218">
              <w:marLeft w:val="0"/>
              <w:marRight w:val="0"/>
              <w:marTop w:val="0"/>
              <w:marBottom w:val="0"/>
              <w:divBdr>
                <w:top w:val="none" w:sz="0" w:space="0" w:color="auto"/>
                <w:left w:val="none" w:sz="0" w:space="0" w:color="auto"/>
                <w:bottom w:val="none" w:sz="0" w:space="0" w:color="auto"/>
                <w:right w:val="none" w:sz="0" w:space="0" w:color="auto"/>
              </w:divBdr>
            </w:div>
            <w:div w:id="601649814">
              <w:marLeft w:val="0"/>
              <w:marRight w:val="0"/>
              <w:marTop w:val="0"/>
              <w:marBottom w:val="0"/>
              <w:divBdr>
                <w:top w:val="none" w:sz="0" w:space="0" w:color="auto"/>
                <w:left w:val="none" w:sz="0" w:space="0" w:color="auto"/>
                <w:bottom w:val="none" w:sz="0" w:space="0" w:color="auto"/>
                <w:right w:val="none" w:sz="0" w:space="0" w:color="auto"/>
              </w:divBdr>
            </w:div>
            <w:div w:id="610476352">
              <w:marLeft w:val="0"/>
              <w:marRight w:val="0"/>
              <w:marTop w:val="0"/>
              <w:marBottom w:val="0"/>
              <w:divBdr>
                <w:top w:val="none" w:sz="0" w:space="0" w:color="auto"/>
                <w:left w:val="none" w:sz="0" w:space="0" w:color="auto"/>
                <w:bottom w:val="none" w:sz="0" w:space="0" w:color="auto"/>
                <w:right w:val="none" w:sz="0" w:space="0" w:color="auto"/>
              </w:divBdr>
            </w:div>
            <w:div w:id="619338205">
              <w:marLeft w:val="0"/>
              <w:marRight w:val="0"/>
              <w:marTop w:val="0"/>
              <w:marBottom w:val="0"/>
              <w:divBdr>
                <w:top w:val="none" w:sz="0" w:space="0" w:color="auto"/>
                <w:left w:val="none" w:sz="0" w:space="0" w:color="auto"/>
                <w:bottom w:val="none" w:sz="0" w:space="0" w:color="auto"/>
                <w:right w:val="none" w:sz="0" w:space="0" w:color="auto"/>
              </w:divBdr>
            </w:div>
            <w:div w:id="671688715">
              <w:marLeft w:val="0"/>
              <w:marRight w:val="0"/>
              <w:marTop w:val="0"/>
              <w:marBottom w:val="0"/>
              <w:divBdr>
                <w:top w:val="none" w:sz="0" w:space="0" w:color="auto"/>
                <w:left w:val="none" w:sz="0" w:space="0" w:color="auto"/>
                <w:bottom w:val="none" w:sz="0" w:space="0" w:color="auto"/>
                <w:right w:val="none" w:sz="0" w:space="0" w:color="auto"/>
              </w:divBdr>
            </w:div>
            <w:div w:id="683018389">
              <w:marLeft w:val="0"/>
              <w:marRight w:val="0"/>
              <w:marTop w:val="0"/>
              <w:marBottom w:val="0"/>
              <w:divBdr>
                <w:top w:val="none" w:sz="0" w:space="0" w:color="auto"/>
                <w:left w:val="none" w:sz="0" w:space="0" w:color="auto"/>
                <w:bottom w:val="none" w:sz="0" w:space="0" w:color="auto"/>
                <w:right w:val="none" w:sz="0" w:space="0" w:color="auto"/>
              </w:divBdr>
            </w:div>
            <w:div w:id="689528395">
              <w:marLeft w:val="0"/>
              <w:marRight w:val="0"/>
              <w:marTop w:val="0"/>
              <w:marBottom w:val="0"/>
              <w:divBdr>
                <w:top w:val="none" w:sz="0" w:space="0" w:color="auto"/>
                <w:left w:val="none" w:sz="0" w:space="0" w:color="auto"/>
                <w:bottom w:val="none" w:sz="0" w:space="0" w:color="auto"/>
                <w:right w:val="none" w:sz="0" w:space="0" w:color="auto"/>
              </w:divBdr>
            </w:div>
            <w:div w:id="692609977">
              <w:marLeft w:val="0"/>
              <w:marRight w:val="0"/>
              <w:marTop w:val="0"/>
              <w:marBottom w:val="0"/>
              <w:divBdr>
                <w:top w:val="none" w:sz="0" w:space="0" w:color="auto"/>
                <w:left w:val="none" w:sz="0" w:space="0" w:color="auto"/>
                <w:bottom w:val="none" w:sz="0" w:space="0" w:color="auto"/>
                <w:right w:val="none" w:sz="0" w:space="0" w:color="auto"/>
              </w:divBdr>
            </w:div>
            <w:div w:id="728262588">
              <w:marLeft w:val="0"/>
              <w:marRight w:val="0"/>
              <w:marTop w:val="0"/>
              <w:marBottom w:val="0"/>
              <w:divBdr>
                <w:top w:val="none" w:sz="0" w:space="0" w:color="auto"/>
                <w:left w:val="none" w:sz="0" w:space="0" w:color="auto"/>
                <w:bottom w:val="none" w:sz="0" w:space="0" w:color="auto"/>
                <w:right w:val="none" w:sz="0" w:space="0" w:color="auto"/>
              </w:divBdr>
            </w:div>
            <w:div w:id="751778224">
              <w:marLeft w:val="0"/>
              <w:marRight w:val="0"/>
              <w:marTop w:val="0"/>
              <w:marBottom w:val="0"/>
              <w:divBdr>
                <w:top w:val="none" w:sz="0" w:space="0" w:color="auto"/>
                <w:left w:val="none" w:sz="0" w:space="0" w:color="auto"/>
                <w:bottom w:val="none" w:sz="0" w:space="0" w:color="auto"/>
                <w:right w:val="none" w:sz="0" w:space="0" w:color="auto"/>
              </w:divBdr>
            </w:div>
            <w:div w:id="754017152">
              <w:marLeft w:val="0"/>
              <w:marRight w:val="0"/>
              <w:marTop w:val="0"/>
              <w:marBottom w:val="0"/>
              <w:divBdr>
                <w:top w:val="none" w:sz="0" w:space="0" w:color="auto"/>
                <w:left w:val="none" w:sz="0" w:space="0" w:color="auto"/>
                <w:bottom w:val="none" w:sz="0" w:space="0" w:color="auto"/>
                <w:right w:val="none" w:sz="0" w:space="0" w:color="auto"/>
              </w:divBdr>
            </w:div>
            <w:div w:id="789085884">
              <w:marLeft w:val="0"/>
              <w:marRight w:val="0"/>
              <w:marTop w:val="0"/>
              <w:marBottom w:val="0"/>
              <w:divBdr>
                <w:top w:val="none" w:sz="0" w:space="0" w:color="auto"/>
                <w:left w:val="none" w:sz="0" w:space="0" w:color="auto"/>
                <w:bottom w:val="none" w:sz="0" w:space="0" w:color="auto"/>
                <w:right w:val="none" w:sz="0" w:space="0" w:color="auto"/>
              </w:divBdr>
            </w:div>
            <w:div w:id="829756356">
              <w:marLeft w:val="0"/>
              <w:marRight w:val="0"/>
              <w:marTop w:val="0"/>
              <w:marBottom w:val="0"/>
              <w:divBdr>
                <w:top w:val="none" w:sz="0" w:space="0" w:color="auto"/>
                <w:left w:val="none" w:sz="0" w:space="0" w:color="auto"/>
                <w:bottom w:val="none" w:sz="0" w:space="0" w:color="auto"/>
                <w:right w:val="none" w:sz="0" w:space="0" w:color="auto"/>
              </w:divBdr>
            </w:div>
            <w:div w:id="873618397">
              <w:marLeft w:val="0"/>
              <w:marRight w:val="0"/>
              <w:marTop w:val="0"/>
              <w:marBottom w:val="0"/>
              <w:divBdr>
                <w:top w:val="none" w:sz="0" w:space="0" w:color="auto"/>
                <w:left w:val="none" w:sz="0" w:space="0" w:color="auto"/>
                <w:bottom w:val="none" w:sz="0" w:space="0" w:color="auto"/>
                <w:right w:val="none" w:sz="0" w:space="0" w:color="auto"/>
              </w:divBdr>
            </w:div>
            <w:div w:id="896891989">
              <w:marLeft w:val="0"/>
              <w:marRight w:val="0"/>
              <w:marTop w:val="0"/>
              <w:marBottom w:val="0"/>
              <w:divBdr>
                <w:top w:val="none" w:sz="0" w:space="0" w:color="auto"/>
                <w:left w:val="none" w:sz="0" w:space="0" w:color="auto"/>
                <w:bottom w:val="none" w:sz="0" w:space="0" w:color="auto"/>
                <w:right w:val="none" w:sz="0" w:space="0" w:color="auto"/>
              </w:divBdr>
              <w:divsChild>
                <w:div w:id="1718971044">
                  <w:marLeft w:val="0"/>
                  <w:marRight w:val="0"/>
                  <w:marTop w:val="0"/>
                  <w:marBottom w:val="0"/>
                  <w:divBdr>
                    <w:top w:val="none" w:sz="0" w:space="0" w:color="auto"/>
                    <w:left w:val="none" w:sz="0" w:space="0" w:color="auto"/>
                    <w:bottom w:val="none" w:sz="0" w:space="0" w:color="auto"/>
                    <w:right w:val="none" w:sz="0" w:space="0" w:color="auto"/>
                  </w:divBdr>
                  <w:divsChild>
                    <w:div w:id="814874800">
                      <w:marLeft w:val="0"/>
                      <w:marRight w:val="0"/>
                      <w:marTop w:val="0"/>
                      <w:marBottom w:val="0"/>
                      <w:divBdr>
                        <w:top w:val="none" w:sz="0" w:space="0" w:color="auto"/>
                        <w:left w:val="none" w:sz="0" w:space="0" w:color="auto"/>
                        <w:bottom w:val="none" w:sz="0" w:space="0" w:color="auto"/>
                        <w:right w:val="none" w:sz="0" w:space="0" w:color="auto"/>
                      </w:divBdr>
                      <w:divsChild>
                        <w:div w:id="2027706822">
                          <w:marLeft w:val="0"/>
                          <w:marRight w:val="0"/>
                          <w:marTop w:val="0"/>
                          <w:marBottom w:val="0"/>
                          <w:divBdr>
                            <w:top w:val="none" w:sz="0" w:space="0" w:color="auto"/>
                            <w:left w:val="none" w:sz="0" w:space="0" w:color="auto"/>
                            <w:bottom w:val="none" w:sz="0" w:space="0" w:color="auto"/>
                            <w:right w:val="none" w:sz="0" w:space="0" w:color="auto"/>
                          </w:divBdr>
                          <w:divsChild>
                            <w:div w:id="161987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327000">
              <w:marLeft w:val="0"/>
              <w:marRight w:val="0"/>
              <w:marTop w:val="0"/>
              <w:marBottom w:val="0"/>
              <w:divBdr>
                <w:top w:val="none" w:sz="0" w:space="0" w:color="auto"/>
                <w:left w:val="none" w:sz="0" w:space="0" w:color="auto"/>
                <w:bottom w:val="none" w:sz="0" w:space="0" w:color="auto"/>
                <w:right w:val="none" w:sz="0" w:space="0" w:color="auto"/>
              </w:divBdr>
            </w:div>
            <w:div w:id="902835536">
              <w:marLeft w:val="0"/>
              <w:marRight w:val="0"/>
              <w:marTop w:val="0"/>
              <w:marBottom w:val="0"/>
              <w:divBdr>
                <w:top w:val="none" w:sz="0" w:space="0" w:color="auto"/>
                <w:left w:val="none" w:sz="0" w:space="0" w:color="auto"/>
                <w:bottom w:val="none" w:sz="0" w:space="0" w:color="auto"/>
                <w:right w:val="none" w:sz="0" w:space="0" w:color="auto"/>
              </w:divBdr>
            </w:div>
            <w:div w:id="960109043">
              <w:marLeft w:val="0"/>
              <w:marRight w:val="0"/>
              <w:marTop w:val="0"/>
              <w:marBottom w:val="0"/>
              <w:divBdr>
                <w:top w:val="none" w:sz="0" w:space="0" w:color="auto"/>
                <w:left w:val="none" w:sz="0" w:space="0" w:color="auto"/>
                <w:bottom w:val="none" w:sz="0" w:space="0" w:color="auto"/>
                <w:right w:val="none" w:sz="0" w:space="0" w:color="auto"/>
              </w:divBdr>
            </w:div>
            <w:div w:id="988363618">
              <w:marLeft w:val="0"/>
              <w:marRight w:val="0"/>
              <w:marTop w:val="0"/>
              <w:marBottom w:val="0"/>
              <w:divBdr>
                <w:top w:val="none" w:sz="0" w:space="0" w:color="auto"/>
                <w:left w:val="none" w:sz="0" w:space="0" w:color="auto"/>
                <w:bottom w:val="none" w:sz="0" w:space="0" w:color="auto"/>
                <w:right w:val="none" w:sz="0" w:space="0" w:color="auto"/>
              </w:divBdr>
            </w:div>
            <w:div w:id="995840036">
              <w:marLeft w:val="0"/>
              <w:marRight w:val="0"/>
              <w:marTop w:val="0"/>
              <w:marBottom w:val="0"/>
              <w:divBdr>
                <w:top w:val="none" w:sz="0" w:space="0" w:color="auto"/>
                <w:left w:val="none" w:sz="0" w:space="0" w:color="auto"/>
                <w:bottom w:val="none" w:sz="0" w:space="0" w:color="auto"/>
                <w:right w:val="none" w:sz="0" w:space="0" w:color="auto"/>
              </w:divBdr>
            </w:div>
            <w:div w:id="997071980">
              <w:marLeft w:val="0"/>
              <w:marRight w:val="0"/>
              <w:marTop w:val="0"/>
              <w:marBottom w:val="0"/>
              <w:divBdr>
                <w:top w:val="none" w:sz="0" w:space="0" w:color="auto"/>
                <w:left w:val="none" w:sz="0" w:space="0" w:color="auto"/>
                <w:bottom w:val="none" w:sz="0" w:space="0" w:color="auto"/>
                <w:right w:val="none" w:sz="0" w:space="0" w:color="auto"/>
              </w:divBdr>
            </w:div>
            <w:div w:id="1018390460">
              <w:marLeft w:val="0"/>
              <w:marRight w:val="0"/>
              <w:marTop w:val="0"/>
              <w:marBottom w:val="0"/>
              <w:divBdr>
                <w:top w:val="none" w:sz="0" w:space="0" w:color="auto"/>
                <w:left w:val="none" w:sz="0" w:space="0" w:color="auto"/>
                <w:bottom w:val="none" w:sz="0" w:space="0" w:color="auto"/>
                <w:right w:val="none" w:sz="0" w:space="0" w:color="auto"/>
              </w:divBdr>
            </w:div>
            <w:div w:id="1051079057">
              <w:marLeft w:val="0"/>
              <w:marRight w:val="0"/>
              <w:marTop w:val="0"/>
              <w:marBottom w:val="0"/>
              <w:divBdr>
                <w:top w:val="none" w:sz="0" w:space="0" w:color="auto"/>
                <w:left w:val="none" w:sz="0" w:space="0" w:color="auto"/>
                <w:bottom w:val="none" w:sz="0" w:space="0" w:color="auto"/>
                <w:right w:val="none" w:sz="0" w:space="0" w:color="auto"/>
              </w:divBdr>
            </w:div>
            <w:div w:id="1070422215">
              <w:marLeft w:val="0"/>
              <w:marRight w:val="0"/>
              <w:marTop w:val="0"/>
              <w:marBottom w:val="0"/>
              <w:divBdr>
                <w:top w:val="none" w:sz="0" w:space="0" w:color="auto"/>
                <w:left w:val="none" w:sz="0" w:space="0" w:color="auto"/>
                <w:bottom w:val="none" w:sz="0" w:space="0" w:color="auto"/>
                <w:right w:val="none" w:sz="0" w:space="0" w:color="auto"/>
              </w:divBdr>
            </w:div>
            <w:div w:id="1091045946">
              <w:marLeft w:val="0"/>
              <w:marRight w:val="0"/>
              <w:marTop w:val="0"/>
              <w:marBottom w:val="0"/>
              <w:divBdr>
                <w:top w:val="none" w:sz="0" w:space="0" w:color="auto"/>
                <w:left w:val="none" w:sz="0" w:space="0" w:color="auto"/>
                <w:bottom w:val="none" w:sz="0" w:space="0" w:color="auto"/>
                <w:right w:val="none" w:sz="0" w:space="0" w:color="auto"/>
              </w:divBdr>
            </w:div>
            <w:div w:id="1154755318">
              <w:marLeft w:val="0"/>
              <w:marRight w:val="0"/>
              <w:marTop w:val="0"/>
              <w:marBottom w:val="0"/>
              <w:divBdr>
                <w:top w:val="none" w:sz="0" w:space="0" w:color="auto"/>
                <w:left w:val="none" w:sz="0" w:space="0" w:color="auto"/>
                <w:bottom w:val="none" w:sz="0" w:space="0" w:color="auto"/>
                <w:right w:val="none" w:sz="0" w:space="0" w:color="auto"/>
              </w:divBdr>
            </w:div>
            <w:div w:id="1175801321">
              <w:marLeft w:val="0"/>
              <w:marRight w:val="0"/>
              <w:marTop w:val="0"/>
              <w:marBottom w:val="0"/>
              <w:divBdr>
                <w:top w:val="none" w:sz="0" w:space="0" w:color="auto"/>
                <w:left w:val="none" w:sz="0" w:space="0" w:color="auto"/>
                <w:bottom w:val="none" w:sz="0" w:space="0" w:color="auto"/>
                <w:right w:val="none" w:sz="0" w:space="0" w:color="auto"/>
              </w:divBdr>
            </w:div>
            <w:div w:id="1225873096">
              <w:marLeft w:val="0"/>
              <w:marRight w:val="0"/>
              <w:marTop w:val="0"/>
              <w:marBottom w:val="0"/>
              <w:divBdr>
                <w:top w:val="none" w:sz="0" w:space="0" w:color="auto"/>
                <w:left w:val="none" w:sz="0" w:space="0" w:color="auto"/>
                <w:bottom w:val="none" w:sz="0" w:space="0" w:color="auto"/>
                <w:right w:val="none" w:sz="0" w:space="0" w:color="auto"/>
              </w:divBdr>
            </w:div>
            <w:div w:id="1248689033">
              <w:marLeft w:val="0"/>
              <w:marRight w:val="0"/>
              <w:marTop w:val="0"/>
              <w:marBottom w:val="0"/>
              <w:divBdr>
                <w:top w:val="none" w:sz="0" w:space="0" w:color="auto"/>
                <w:left w:val="none" w:sz="0" w:space="0" w:color="auto"/>
                <w:bottom w:val="none" w:sz="0" w:space="0" w:color="auto"/>
                <w:right w:val="none" w:sz="0" w:space="0" w:color="auto"/>
              </w:divBdr>
              <w:divsChild>
                <w:div w:id="2004894073">
                  <w:marLeft w:val="0"/>
                  <w:marRight w:val="0"/>
                  <w:marTop w:val="0"/>
                  <w:marBottom w:val="0"/>
                  <w:divBdr>
                    <w:top w:val="none" w:sz="0" w:space="0" w:color="auto"/>
                    <w:left w:val="none" w:sz="0" w:space="0" w:color="auto"/>
                    <w:bottom w:val="none" w:sz="0" w:space="0" w:color="auto"/>
                    <w:right w:val="none" w:sz="0" w:space="0" w:color="auto"/>
                  </w:divBdr>
                  <w:divsChild>
                    <w:div w:id="1872108662">
                      <w:marLeft w:val="0"/>
                      <w:marRight w:val="0"/>
                      <w:marTop w:val="0"/>
                      <w:marBottom w:val="0"/>
                      <w:divBdr>
                        <w:top w:val="none" w:sz="0" w:space="0" w:color="auto"/>
                        <w:left w:val="none" w:sz="0" w:space="0" w:color="auto"/>
                        <w:bottom w:val="none" w:sz="0" w:space="0" w:color="auto"/>
                        <w:right w:val="none" w:sz="0" w:space="0" w:color="auto"/>
                      </w:divBdr>
                      <w:divsChild>
                        <w:div w:id="1483889667">
                          <w:marLeft w:val="0"/>
                          <w:marRight w:val="0"/>
                          <w:marTop w:val="0"/>
                          <w:marBottom w:val="0"/>
                          <w:divBdr>
                            <w:top w:val="none" w:sz="0" w:space="0" w:color="auto"/>
                            <w:left w:val="none" w:sz="0" w:space="0" w:color="auto"/>
                            <w:bottom w:val="none" w:sz="0" w:space="0" w:color="auto"/>
                            <w:right w:val="none" w:sz="0" w:space="0" w:color="auto"/>
                          </w:divBdr>
                          <w:divsChild>
                            <w:div w:id="39316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4845176">
              <w:marLeft w:val="0"/>
              <w:marRight w:val="0"/>
              <w:marTop w:val="0"/>
              <w:marBottom w:val="0"/>
              <w:divBdr>
                <w:top w:val="none" w:sz="0" w:space="0" w:color="auto"/>
                <w:left w:val="none" w:sz="0" w:space="0" w:color="auto"/>
                <w:bottom w:val="none" w:sz="0" w:space="0" w:color="auto"/>
                <w:right w:val="none" w:sz="0" w:space="0" w:color="auto"/>
              </w:divBdr>
            </w:div>
            <w:div w:id="1268463217">
              <w:marLeft w:val="0"/>
              <w:marRight w:val="0"/>
              <w:marTop w:val="0"/>
              <w:marBottom w:val="0"/>
              <w:divBdr>
                <w:top w:val="none" w:sz="0" w:space="0" w:color="auto"/>
                <w:left w:val="none" w:sz="0" w:space="0" w:color="auto"/>
                <w:bottom w:val="none" w:sz="0" w:space="0" w:color="auto"/>
                <w:right w:val="none" w:sz="0" w:space="0" w:color="auto"/>
              </w:divBdr>
              <w:divsChild>
                <w:div w:id="1203202504">
                  <w:marLeft w:val="0"/>
                  <w:marRight w:val="0"/>
                  <w:marTop w:val="0"/>
                  <w:marBottom w:val="0"/>
                  <w:divBdr>
                    <w:top w:val="none" w:sz="0" w:space="0" w:color="auto"/>
                    <w:left w:val="none" w:sz="0" w:space="0" w:color="auto"/>
                    <w:bottom w:val="none" w:sz="0" w:space="0" w:color="auto"/>
                    <w:right w:val="none" w:sz="0" w:space="0" w:color="auto"/>
                  </w:divBdr>
                  <w:divsChild>
                    <w:div w:id="660888594">
                      <w:marLeft w:val="0"/>
                      <w:marRight w:val="0"/>
                      <w:marTop w:val="0"/>
                      <w:marBottom w:val="0"/>
                      <w:divBdr>
                        <w:top w:val="none" w:sz="0" w:space="0" w:color="auto"/>
                        <w:left w:val="none" w:sz="0" w:space="0" w:color="auto"/>
                        <w:bottom w:val="none" w:sz="0" w:space="0" w:color="auto"/>
                        <w:right w:val="none" w:sz="0" w:space="0" w:color="auto"/>
                      </w:divBdr>
                      <w:divsChild>
                        <w:div w:id="1425178554">
                          <w:marLeft w:val="0"/>
                          <w:marRight w:val="0"/>
                          <w:marTop w:val="0"/>
                          <w:marBottom w:val="0"/>
                          <w:divBdr>
                            <w:top w:val="none" w:sz="0" w:space="0" w:color="auto"/>
                            <w:left w:val="none" w:sz="0" w:space="0" w:color="auto"/>
                            <w:bottom w:val="none" w:sz="0" w:space="0" w:color="auto"/>
                            <w:right w:val="none" w:sz="0" w:space="0" w:color="auto"/>
                          </w:divBdr>
                          <w:divsChild>
                            <w:div w:id="34710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941231">
              <w:marLeft w:val="0"/>
              <w:marRight w:val="0"/>
              <w:marTop w:val="0"/>
              <w:marBottom w:val="0"/>
              <w:divBdr>
                <w:top w:val="none" w:sz="0" w:space="0" w:color="auto"/>
                <w:left w:val="none" w:sz="0" w:space="0" w:color="auto"/>
                <w:bottom w:val="none" w:sz="0" w:space="0" w:color="auto"/>
                <w:right w:val="none" w:sz="0" w:space="0" w:color="auto"/>
              </w:divBdr>
            </w:div>
            <w:div w:id="1324240665">
              <w:marLeft w:val="0"/>
              <w:marRight w:val="0"/>
              <w:marTop w:val="0"/>
              <w:marBottom w:val="0"/>
              <w:divBdr>
                <w:top w:val="none" w:sz="0" w:space="0" w:color="auto"/>
                <w:left w:val="none" w:sz="0" w:space="0" w:color="auto"/>
                <w:bottom w:val="none" w:sz="0" w:space="0" w:color="auto"/>
                <w:right w:val="none" w:sz="0" w:space="0" w:color="auto"/>
              </w:divBdr>
            </w:div>
            <w:div w:id="1329749999">
              <w:marLeft w:val="0"/>
              <w:marRight w:val="0"/>
              <w:marTop w:val="0"/>
              <w:marBottom w:val="0"/>
              <w:divBdr>
                <w:top w:val="none" w:sz="0" w:space="0" w:color="auto"/>
                <w:left w:val="none" w:sz="0" w:space="0" w:color="auto"/>
                <w:bottom w:val="none" w:sz="0" w:space="0" w:color="auto"/>
                <w:right w:val="none" w:sz="0" w:space="0" w:color="auto"/>
              </w:divBdr>
            </w:div>
            <w:div w:id="1336761610">
              <w:marLeft w:val="0"/>
              <w:marRight w:val="0"/>
              <w:marTop w:val="0"/>
              <w:marBottom w:val="0"/>
              <w:divBdr>
                <w:top w:val="none" w:sz="0" w:space="0" w:color="auto"/>
                <w:left w:val="none" w:sz="0" w:space="0" w:color="auto"/>
                <w:bottom w:val="none" w:sz="0" w:space="0" w:color="auto"/>
                <w:right w:val="none" w:sz="0" w:space="0" w:color="auto"/>
              </w:divBdr>
            </w:div>
            <w:div w:id="1347905914">
              <w:marLeft w:val="0"/>
              <w:marRight w:val="0"/>
              <w:marTop w:val="0"/>
              <w:marBottom w:val="0"/>
              <w:divBdr>
                <w:top w:val="none" w:sz="0" w:space="0" w:color="auto"/>
                <w:left w:val="none" w:sz="0" w:space="0" w:color="auto"/>
                <w:bottom w:val="none" w:sz="0" w:space="0" w:color="auto"/>
                <w:right w:val="none" w:sz="0" w:space="0" w:color="auto"/>
              </w:divBdr>
            </w:div>
            <w:div w:id="1350139320">
              <w:marLeft w:val="0"/>
              <w:marRight w:val="0"/>
              <w:marTop w:val="0"/>
              <w:marBottom w:val="0"/>
              <w:divBdr>
                <w:top w:val="none" w:sz="0" w:space="0" w:color="auto"/>
                <w:left w:val="none" w:sz="0" w:space="0" w:color="auto"/>
                <w:bottom w:val="none" w:sz="0" w:space="0" w:color="auto"/>
                <w:right w:val="none" w:sz="0" w:space="0" w:color="auto"/>
              </w:divBdr>
            </w:div>
            <w:div w:id="1403289031">
              <w:marLeft w:val="0"/>
              <w:marRight w:val="0"/>
              <w:marTop w:val="0"/>
              <w:marBottom w:val="0"/>
              <w:divBdr>
                <w:top w:val="none" w:sz="0" w:space="0" w:color="auto"/>
                <w:left w:val="none" w:sz="0" w:space="0" w:color="auto"/>
                <w:bottom w:val="none" w:sz="0" w:space="0" w:color="auto"/>
                <w:right w:val="none" w:sz="0" w:space="0" w:color="auto"/>
              </w:divBdr>
            </w:div>
            <w:div w:id="1406100281">
              <w:marLeft w:val="0"/>
              <w:marRight w:val="0"/>
              <w:marTop w:val="0"/>
              <w:marBottom w:val="0"/>
              <w:divBdr>
                <w:top w:val="none" w:sz="0" w:space="0" w:color="auto"/>
                <w:left w:val="none" w:sz="0" w:space="0" w:color="auto"/>
                <w:bottom w:val="none" w:sz="0" w:space="0" w:color="auto"/>
                <w:right w:val="none" w:sz="0" w:space="0" w:color="auto"/>
              </w:divBdr>
            </w:div>
            <w:div w:id="1502501795">
              <w:marLeft w:val="0"/>
              <w:marRight w:val="0"/>
              <w:marTop w:val="0"/>
              <w:marBottom w:val="0"/>
              <w:divBdr>
                <w:top w:val="none" w:sz="0" w:space="0" w:color="auto"/>
                <w:left w:val="none" w:sz="0" w:space="0" w:color="auto"/>
                <w:bottom w:val="none" w:sz="0" w:space="0" w:color="auto"/>
                <w:right w:val="none" w:sz="0" w:space="0" w:color="auto"/>
              </w:divBdr>
            </w:div>
            <w:div w:id="1545559415">
              <w:marLeft w:val="0"/>
              <w:marRight w:val="0"/>
              <w:marTop w:val="0"/>
              <w:marBottom w:val="0"/>
              <w:divBdr>
                <w:top w:val="none" w:sz="0" w:space="0" w:color="auto"/>
                <w:left w:val="none" w:sz="0" w:space="0" w:color="auto"/>
                <w:bottom w:val="none" w:sz="0" w:space="0" w:color="auto"/>
                <w:right w:val="none" w:sz="0" w:space="0" w:color="auto"/>
              </w:divBdr>
            </w:div>
            <w:div w:id="1591305759">
              <w:marLeft w:val="0"/>
              <w:marRight w:val="0"/>
              <w:marTop w:val="0"/>
              <w:marBottom w:val="0"/>
              <w:divBdr>
                <w:top w:val="none" w:sz="0" w:space="0" w:color="auto"/>
                <w:left w:val="none" w:sz="0" w:space="0" w:color="auto"/>
                <w:bottom w:val="none" w:sz="0" w:space="0" w:color="auto"/>
                <w:right w:val="none" w:sz="0" w:space="0" w:color="auto"/>
              </w:divBdr>
            </w:div>
            <w:div w:id="1601640347">
              <w:marLeft w:val="0"/>
              <w:marRight w:val="0"/>
              <w:marTop w:val="0"/>
              <w:marBottom w:val="0"/>
              <w:divBdr>
                <w:top w:val="none" w:sz="0" w:space="0" w:color="auto"/>
                <w:left w:val="none" w:sz="0" w:space="0" w:color="auto"/>
                <w:bottom w:val="none" w:sz="0" w:space="0" w:color="auto"/>
                <w:right w:val="none" w:sz="0" w:space="0" w:color="auto"/>
              </w:divBdr>
            </w:div>
            <w:div w:id="1602956768">
              <w:marLeft w:val="0"/>
              <w:marRight w:val="0"/>
              <w:marTop w:val="0"/>
              <w:marBottom w:val="0"/>
              <w:divBdr>
                <w:top w:val="none" w:sz="0" w:space="0" w:color="auto"/>
                <w:left w:val="none" w:sz="0" w:space="0" w:color="auto"/>
                <w:bottom w:val="none" w:sz="0" w:space="0" w:color="auto"/>
                <w:right w:val="none" w:sz="0" w:space="0" w:color="auto"/>
              </w:divBdr>
            </w:div>
            <w:div w:id="1634825870">
              <w:marLeft w:val="0"/>
              <w:marRight w:val="0"/>
              <w:marTop w:val="0"/>
              <w:marBottom w:val="0"/>
              <w:divBdr>
                <w:top w:val="none" w:sz="0" w:space="0" w:color="auto"/>
                <w:left w:val="none" w:sz="0" w:space="0" w:color="auto"/>
                <w:bottom w:val="none" w:sz="0" w:space="0" w:color="auto"/>
                <w:right w:val="none" w:sz="0" w:space="0" w:color="auto"/>
              </w:divBdr>
            </w:div>
            <w:div w:id="1643847422">
              <w:marLeft w:val="0"/>
              <w:marRight w:val="0"/>
              <w:marTop w:val="0"/>
              <w:marBottom w:val="0"/>
              <w:divBdr>
                <w:top w:val="none" w:sz="0" w:space="0" w:color="auto"/>
                <w:left w:val="none" w:sz="0" w:space="0" w:color="auto"/>
                <w:bottom w:val="none" w:sz="0" w:space="0" w:color="auto"/>
                <w:right w:val="none" w:sz="0" w:space="0" w:color="auto"/>
              </w:divBdr>
            </w:div>
            <w:div w:id="1694644519">
              <w:marLeft w:val="0"/>
              <w:marRight w:val="0"/>
              <w:marTop w:val="0"/>
              <w:marBottom w:val="0"/>
              <w:divBdr>
                <w:top w:val="none" w:sz="0" w:space="0" w:color="auto"/>
                <w:left w:val="none" w:sz="0" w:space="0" w:color="auto"/>
                <w:bottom w:val="none" w:sz="0" w:space="0" w:color="auto"/>
                <w:right w:val="none" w:sz="0" w:space="0" w:color="auto"/>
              </w:divBdr>
            </w:div>
            <w:div w:id="1707949266">
              <w:marLeft w:val="0"/>
              <w:marRight w:val="0"/>
              <w:marTop w:val="0"/>
              <w:marBottom w:val="0"/>
              <w:divBdr>
                <w:top w:val="none" w:sz="0" w:space="0" w:color="auto"/>
                <w:left w:val="none" w:sz="0" w:space="0" w:color="auto"/>
                <w:bottom w:val="none" w:sz="0" w:space="0" w:color="auto"/>
                <w:right w:val="none" w:sz="0" w:space="0" w:color="auto"/>
              </w:divBdr>
            </w:div>
            <w:div w:id="1714427650">
              <w:marLeft w:val="0"/>
              <w:marRight w:val="0"/>
              <w:marTop w:val="0"/>
              <w:marBottom w:val="0"/>
              <w:divBdr>
                <w:top w:val="none" w:sz="0" w:space="0" w:color="auto"/>
                <w:left w:val="none" w:sz="0" w:space="0" w:color="auto"/>
                <w:bottom w:val="none" w:sz="0" w:space="0" w:color="auto"/>
                <w:right w:val="none" w:sz="0" w:space="0" w:color="auto"/>
              </w:divBdr>
            </w:div>
            <w:div w:id="1733041304">
              <w:marLeft w:val="0"/>
              <w:marRight w:val="0"/>
              <w:marTop w:val="0"/>
              <w:marBottom w:val="0"/>
              <w:divBdr>
                <w:top w:val="none" w:sz="0" w:space="0" w:color="auto"/>
                <w:left w:val="none" w:sz="0" w:space="0" w:color="auto"/>
                <w:bottom w:val="none" w:sz="0" w:space="0" w:color="auto"/>
                <w:right w:val="none" w:sz="0" w:space="0" w:color="auto"/>
              </w:divBdr>
            </w:div>
            <w:div w:id="1740131297">
              <w:marLeft w:val="0"/>
              <w:marRight w:val="0"/>
              <w:marTop w:val="0"/>
              <w:marBottom w:val="0"/>
              <w:divBdr>
                <w:top w:val="none" w:sz="0" w:space="0" w:color="auto"/>
                <w:left w:val="none" w:sz="0" w:space="0" w:color="auto"/>
                <w:bottom w:val="none" w:sz="0" w:space="0" w:color="auto"/>
                <w:right w:val="none" w:sz="0" w:space="0" w:color="auto"/>
              </w:divBdr>
            </w:div>
            <w:div w:id="1751270937">
              <w:marLeft w:val="0"/>
              <w:marRight w:val="0"/>
              <w:marTop w:val="0"/>
              <w:marBottom w:val="0"/>
              <w:divBdr>
                <w:top w:val="none" w:sz="0" w:space="0" w:color="auto"/>
                <w:left w:val="none" w:sz="0" w:space="0" w:color="auto"/>
                <w:bottom w:val="none" w:sz="0" w:space="0" w:color="auto"/>
                <w:right w:val="none" w:sz="0" w:space="0" w:color="auto"/>
              </w:divBdr>
            </w:div>
            <w:div w:id="1754232341">
              <w:marLeft w:val="0"/>
              <w:marRight w:val="0"/>
              <w:marTop w:val="0"/>
              <w:marBottom w:val="0"/>
              <w:divBdr>
                <w:top w:val="none" w:sz="0" w:space="0" w:color="auto"/>
                <w:left w:val="none" w:sz="0" w:space="0" w:color="auto"/>
                <w:bottom w:val="none" w:sz="0" w:space="0" w:color="auto"/>
                <w:right w:val="none" w:sz="0" w:space="0" w:color="auto"/>
              </w:divBdr>
            </w:div>
            <w:div w:id="1761372730">
              <w:marLeft w:val="0"/>
              <w:marRight w:val="0"/>
              <w:marTop w:val="0"/>
              <w:marBottom w:val="0"/>
              <w:divBdr>
                <w:top w:val="none" w:sz="0" w:space="0" w:color="auto"/>
                <w:left w:val="none" w:sz="0" w:space="0" w:color="auto"/>
                <w:bottom w:val="none" w:sz="0" w:space="0" w:color="auto"/>
                <w:right w:val="none" w:sz="0" w:space="0" w:color="auto"/>
              </w:divBdr>
            </w:div>
            <w:div w:id="1812406873">
              <w:marLeft w:val="0"/>
              <w:marRight w:val="0"/>
              <w:marTop w:val="0"/>
              <w:marBottom w:val="0"/>
              <w:divBdr>
                <w:top w:val="none" w:sz="0" w:space="0" w:color="auto"/>
                <w:left w:val="none" w:sz="0" w:space="0" w:color="auto"/>
                <w:bottom w:val="none" w:sz="0" w:space="0" w:color="auto"/>
                <w:right w:val="none" w:sz="0" w:space="0" w:color="auto"/>
              </w:divBdr>
            </w:div>
            <w:div w:id="1815366496">
              <w:marLeft w:val="0"/>
              <w:marRight w:val="0"/>
              <w:marTop w:val="0"/>
              <w:marBottom w:val="0"/>
              <w:divBdr>
                <w:top w:val="none" w:sz="0" w:space="0" w:color="auto"/>
                <w:left w:val="none" w:sz="0" w:space="0" w:color="auto"/>
                <w:bottom w:val="none" w:sz="0" w:space="0" w:color="auto"/>
                <w:right w:val="none" w:sz="0" w:space="0" w:color="auto"/>
              </w:divBdr>
            </w:div>
            <w:div w:id="1835299496">
              <w:marLeft w:val="0"/>
              <w:marRight w:val="0"/>
              <w:marTop w:val="0"/>
              <w:marBottom w:val="0"/>
              <w:divBdr>
                <w:top w:val="none" w:sz="0" w:space="0" w:color="auto"/>
                <w:left w:val="none" w:sz="0" w:space="0" w:color="auto"/>
                <w:bottom w:val="none" w:sz="0" w:space="0" w:color="auto"/>
                <w:right w:val="none" w:sz="0" w:space="0" w:color="auto"/>
              </w:divBdr>
            </w:div>
            <w:div w:id="1848321948">
              <w:marLeft w:val="0"/>
              <w:marRight w:val="0"/>
              <w:marTop w:val="0"/>
              <w:marBottom w:val="0"/>
              <w:divBdr>
                <w:top w:val="none" w:sz="0" w:space="0" w:color="auto"/>
                <w:left w:val="none" w:sz="0" w:space="0" w:color="auto"/>
                <w:bottom w:val="none" w:sz="0" w:space="0" w:color="auto"/>
                <w:right w:val="none" w:sz="0" w:space="0" w:color="auto"/>
              </w:divBdr>
            </w:div>
            <w:div w:id="1954555319">
              <w:marLeft w:val="0"/>
              <w:marRight w:val="0"/>
              <w:marTop w:val="0"/>
              <w:marBottom w:val="0"/>
              <w:divBdr>
                <w:top w:val="none" w:sz="0" w:space="0" w:color="auto"/>
                <w:left w:val="none" w:sz="0" w:space="0" w:color="auto"/>
                <w:bottom w:val="none" w:sz="0" w:space="0" w:color="auto"/>
                <w:right w:val="none" w:sz="0" w:space="0" w:color="auto"/>
              </w:divBdr>
            </w:div>
            <w:div w:id="2034920256">
              <w:marLeft w:val="0"/>
              <w:marRight w:val="0"/>
              <w:marTop w:val="0"/>
              <w:marBottom w:val="0"/>
              <w:divBdr>
                <w:top w:val="none" w:sz="0" w:space="0" w:color="auto"/>
                <w:left w:val="none" w:sz="0" w:space="0" w:color="auto"/>
                <w:bottom w:val="none" w:sz="0" w:space="0" w:color="auto"/>
                <w:right w:val="none" w:sz="0" w:space="0" w:color="auto"/>
              </w:divBdr>
            </w:div>
            <w:div w:id="2055813772">
              <w:marLeft w:val="0"/>
              <w:marRight w:val="0"/>
              <w:marTop w:val="0"/>
              <w:marBottom w:val="0"/>
              <w:divBdr>
                <w:top w:val="none" w:sz="0" w:space="0" w:color="auto"/>
                <w:left w:val="none" w:sz="0" w:space="0" w:color="auto"/>
                <w:bottom w:val="none" w:sz="0" w:space="0" w:color="auto"/>
                <w:right w:val="none" w:sz="0" w:space="0" w:color="auto"/>
              </w:divBdr>
            </w:div>
            <w:div w:id="2064480927">
              <w:marLeft w:val="0"/>
              <w:marRight w:val="0"/>
              <w:marTop w:val="0"/>
              <w:marBottom w:val="0"/>
              <w:divBdr>
                <w:top w:val="none" w:sz="0" w:space="0" w:color="auto"/>
                <w:left w:val="none" w:sz="0" w:space="0" w:color="auto"/>
                <w:bottom w:val="none" w:sz="0" w:space="0" w:color="auto"/>
                <w:right w:val="none" w:sz="0" w:space="0" w:color="auto"/>
              </w:divBdr>
            </w:div>
            <w:div w:id="2073263451">
              <w:marLeft w:val="0"/>
              <w:marRight w:val="0"/>
              <w:marTop w:val="0"/>
              <w:marBottom w:val="0"/>
              <w:divBdr>
                <w:top w:val="none" w:sz="0" w:space="0" w:color="auto"/>
                <w:left w:val="none" w:sz="0" w:space="0" w:color="auto"/>
                <w:bottom w:val="none" w:sz="0" w:space="0" w:color="auto"/>
                <w:right w:val="none" w:sz="0" w:space="0" w:color="auto"/>
              </w:divBdr>
            </w:div>
            <w:div w:id="2073575439">
              <w:marLeft w:val="0"/>
              <w:marRight w:val="0"/>
              <w:marTop w:val="0"/>
              <w:marBottom w:val="0"/>
              <w:divBdr>
                <w:top w:val="none" w:sz="0" w:space="0" w:color="auto"/>
                <w:left w:val="none" w:sz="0" w:space="0" w:color="auto"/>
                <w:bottom w:val="none" w:sz="0" w:space="0" w:color="auto"/>
                <w:right w:val="none" w:sz="0" w:space="0" w:color="auto"/>
              </w:divBdr>
            </w:div>
          </w:divsChild>
        </w:div>
        <w:div w:id="1463108026">
          <w:marLeft w:val="0"/>
          <w:marRight w:val="0"/>
          <w:marTop w:val="0"/>
          <w:marBottom w:val="0"/>
          <w:divBdr>
            <w:top w:val="none" w:sz="0" w:space="0" w:color="auto"/>
            <w:left w:val="none" w:sz="0" w:space="0" w:color="auto"/>
            <w:bottom w:val="none" w:sz="0" w:space="0" w:color="auto"/>
            <w:right w:val="none" w:sz="0" w:space="0" w:color="auto"/>
          </w:divBdr>
        </w:div>
        <w:div w:id="1579052832">
          <w:marLeft w:val="0"/>
          <w:marRight w:val="0"/>
          <w:marTop w:val="0"/>
          <w:marBottom w:val="0"/>
          <w:divBdr>
            <w:top w:val="none" w:sz="0" w:space="0" w:color="auto"/>
            <w:left w:val="none" w:sz="0" w:space="0" w:color="auto"/>
            <w:bottom w:val="none" w:sz="0" w:space="0" w:color="auto"/>
            <w:right w:val="none" w:sz="0" w:space="0" w:color="auto"/>
          </w:divBdr>
        </w:div>
      </w:divsChild>
    </w:div>
    <w:div w:id="2106461114">
      <w:bodyDiv w:val="1"/>
      <w:marLeft w:val="0"/>
      <w:marRight w:val="0"/>
      <w:marTop w:val="0"/>
      <w:marBottom w:val="0"/>
      <w:divBdr>
        <w:top w:val="none" w:sz="0" w:space="0" w:color="auto"/>
        <w:left w:val="none" w:sz="0" w:space="0" w:color="auto"/>
        <w:bottom w:val="none" w:sz="0" w:space="0" w:color="auto"/>
        <w:right w:val="none" w:sz="0" w:space="0" w:color="auto"/>
      </w:divBdr>
      <w:divsChild>
        <w:div w:id="954674583">
          <w:marLeft w:val="0"/>
          <w:marRight w:val="0"/>
          <w:marTop w:val="195"/>
          <w:marBottom w:val="0"/>
          <w:divBdr>
            <w:top w:val="none" w:sz="0" w:space="0" w:color="auto"/>
            <w:left w:val="none" w:sz="0" w:space="0" w:color="auto"/>
            <w:bottom w:val="none" w:sz="0" w:space="0" w:color="auto"/>
            <w:right w:val="none" w:sz="0" w:space="0" w:color="auto"/>
          </w:divBdr>
        </w:div>
        <w:div w:id="1435442323">
          <w:marLeft w:val="0"/>
          <w:marRight w:val="0"/>
          <w:marTop w:val="195"/>
          <w:marBottom w:val="0"/>
          <w:divBdr>
            <w:top w:val="none" w:sz="0" w:space="0" w:color="auto"/>
            <w:left w:val="none" w:sz="0" w:space="0" w:color="auto"/>
            <w:bottom w:val="none" w:sz="0" w:space="0" w:color="auto"/>
            <w:right w:val="none" w:sz="0" w:space="0" w:color="auto"/>
          </w:divBdr>
        </w:div>
      </w:divsChild>
    </w:div>
    <w:div w:id="2107383766">
      <w:bodyDiv w:val="1"/>
      <w:marLeft w:val="0"/>
      <w:marRight w:val="0"/>
      <w:marTop w:val="0"/>
      <w:marBottom w:val="0"/>
      <w:divBdr>
        <w:top w:val="none" w:sz="0" w:space="0" w:color="auto"/>
        <w:left w:val="none" w:sz="0" w:space="0" w:color="auto"/>
        <w:bottom w:val="none" w:sz="0" w:space="0" w:color="auto"/>
        <w:right w:val="none" w:sz="0" w:space="0" w:color="auto"/>
      </w:divBdr>
      <w:divsChild>
        <w:div w:id="1245143801">
          <w:marLeft w:val="0"/>
          <w:marRight w:val="0"/>
          <w:marTop w:val="0"/>
          <w:marBottom w:val="0"/>
          <w:divBdr>
            <w:top w:val="none" w:sz="0" w:space="0" w:color="auto"/>
            <w:left w:val="none" w:sz="0" w:space="0" w:color="auto"/>
            <w:bottom w:val="none" w:sz="0" w:space="0" w:color="auto"/>
            <w:right w:val="none" w:sz="0" w:space="0" w:color="auto"/>
          </w:divBdr>
        </w:div>
        <w:div w:id="1914192035">
          <w:marLeft w:val="0"/>
          <w:marRight w:val="0"/>
          <w:marTop w:val="0"/>
          <w:marBottom w:val="0"/>
          <w:divBdr>
            <w:top w:val="none" w:sz="0" w:space="0" w:color="auto"/>
            <w:left w:val="none" w:sz="0" w:space="0" w:color="auto"/>
            <w:bottom w:val="none" w:sz="0" w:space="0" w:color="auto"/>
            <w:right w:val="none" w:sz="0" w:space="0" w:color="auto"/>
          </w:divBdr>
        </w:div>
      </w:divsChild>
    </w:div>
    <w:div w:id="2107532725">
      <w:bodyDiv w:val="1"/>
      <w:marLeft w:val="0"/>
      <w:marRight w:val="0"/>
      <w:marTop w:val="0"/>
      <w:marBottom w:val="0"/>
      <w:divBdr>
        <w:top w:val="none" w:sz="0" w:space="0" w:color="auto"/>
        <w:left w:val="none" w:sz="0" w:space="0" w:color="auto"/>
        <w:bottom w:val="none" w:sz="0" w:space="0" w:color="auto"/>
        <w:right w:val="none" w:sz="0" w:space="0" w:color="auto"/>
      </w:divBdr>
    </w:div>
    <w:div w:id="2109156288">
      <w:bodyDiv w:val="1"/>
      <w:marLeft w:val="0"/>
      <w:marRight w:val="0"/>
      <w:marTop w:val="0"/>
      <w:marBottom w:val="0"/>
      <w:divBdr>
        <w:top w:val="none" w:sz="0" w:space="0" w:color="auto"/>
        <w:left w:val="none" w:sz="0" w:space="0" w:color="auto"/>
        <w:bottom w:val="none" w:sz="0" w:space="0" w:color="auto"/>
        <w:right w:val="none" w:sz="0" w:space="0" w:color="auto"/>
      </w:divBdr>
    </w:div>
    <w:div w:id="2109303267">
      <w:bodyDiv w:val="1"/>
      <w:marLeft w:val="0"/>
      <w:marRight w:val="0"/>
      <w:marTop w:val="0"/>
      <w:marBottom w:val="0"/>
      <w:divBdr>
        <w:top w:val="none" w:sz="0" w:space="0" w:color="auto"/>
        <w:left w:val="none" w:sz="0" w:space="0" w:color="auto"/>
        <w:bottom w:val="none" w:sz="0" w:space="0" w:color="auto"/>
        <w:right w:val="none" w:sz="0" w:space="0" w:color="auto"/>
      </w:divBdr>
      <w:divsChild>
        <w:div w:id="1153832861">
          <w:marLeft w:val="0"/>
          <w:marRight w:val="0"/>
          <w:marTop w:val="0"/>
          <w:marBottom w:val="0"/>
          <w:divBdr>
            <w:top w:val="none" w:sz="0" w:space="0" w:color="auto"/>
            <w:left w:val="none" w:sz="0" w:space="0" w:color="auto"/>
            <w:bottom w:val="none" w:sz="0" w:space="0" w:color="auto"/>
            <w:right w:val="none" w:sz="0" w:space="0" w:color="auto"/>
          </w:divBdr>
          <w:divsChild>
            <w:div w:id="110710584">
              <w:marLeft w:val="0"/>
              <w:marRight w:val="0"/>
              <w:marTop w:val="0"/>
              <w:marBottom w:val="0"/>
              <w:divBdr>
                <w:top w:val="none" w:sz="0" w:space="0" w:color="auto"/>
                <w:left w:val="none" w:sz="0" w:space="0" w:color="auto"/>
                <w:bottom w:val="none" w:sz="0" w:space="0" w:color="auto"/>
                <w:right w:val="none" w:sz="0" w:space="0" w:color="auto"/>
              </w:divBdr>
              <w:divsChild>
                <w:div w:id="142431348">
                  <w:marLeft w:val="0"/>
                  <w:marRight w:val="0"/>
                  <w:marTop w:val="0"/>
                  <w:marBottom w:val="0"/>
                  <w:divBdr>
                    <w:top w:val="none" w:sz="0" w:space="0" w:color="auto"/>
                    <w:left w:val="none" w:sz="0" w:space="0" w:color="auto"/>
                    <w:bottom w:val="none" w:sz="0" w:space="0" w:color="auto"/>
                    <w:right w:val="none" w:sz="0" w:space="0" w:color="auto"/>
                  </w:divBdr>
                  <w:divsChild>
                    <w:div w:id="69544453">
                      <w:marLeft w:val="0"/>
                      <w:marRight w:val="0"/>
                      <w:marTop w:val="0"/>
                      <w:marBottom w:val="0"/>
                      <w:divBdr>
                        <w:top w:val="none" w:sz="0" w:space="0" w:color="auto"/>
                        <w:left w:val="none" w:sz="0" w:space="0" w:color="auto"/>
                        <w:bottom w:val="none" w:sz="0" w:space="0" w:color="auto"/>
                        <w:right w:val="none" w:sz="0" w:space="0" w:color="auto"/>
                      </w:divBdr>
                      <w:divsChild>
                        <w:div w:id="959338609">
                          <w:marLeft w:val="0"/>
                          <w:marRight w:val="0"/>
                          <w:marTop w:val="0"/>
                          <w:marBottom w:val="0"/>
                          <w:divBdr>
                            <w:top w:val="none" w:sz="0" w:space="0" w:color="auto"/>
                            <w:left w:val="none" w:sz="0" w:space="0" w:color="auto"/>
                            <w:bottom w:val="none" w:sz="0" w:space="0" w:color="auto"/>
                            <w:right w:val="none" w:sz="0" w:space="0" w:color="auto"/>
                          </w:divBdr>
                          <w:divsChild>
                            <w:div w:id="202382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0419698">
          <w:marLeft w:val="0"/>
          <w:marRight w:val="0"/>
          <w:marTop w:val="0"/>
          <w:marBottom w:val="375"/>
          <w:divBdr>
            <w:top w:val="none" w:sz="0" w:space="0" w:color="auto"/>
            <w:left w:val="none" w:sz="0" w:space="0" w:color="auto"/>
            <w:bottom w:val="none" w:sz="0" w:space="0" w:color="auto"/>
            <w:right w:val="none" w:sz="0" w:space="0" w:color="auto"/>
          </w:divBdr>
          <w:divsChild>
            <w:div w:id="545213748">
              <w:marLeft w:val="0"/>
              <w:marRight w:val="0"/>
              <w:marTop w:val="0"/>
              <w:marBottom w:val="150"/>
              <w:divBdr>
                <w:top w:val="none" w:sz="0" w:space="0" w:color="auto"/>
                <w:left w:val="none" w:sz="0" w:space="0" w:color="auto"/>
                <w:bottom w:val="none" w:sz="0" w:space="0" w:color="auto"/>
                <w:right w:val="none" w:sz="0" w:space="0" w:color="auto"/>
              </w:divBdr>
              <w:divsChild>
                <w:div w:id="3559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307493">
      <w:bodyDiv w:val="1"/>
      <w:marLeft w:val="0"/>
      <w:marRight w:val="0"/>
      <w:marTop w:val="0"/>
      <w:marBottom w:val="0"/>
      <w:divBdr>
        <w:top w:val="none" w:sz="0" w:space="0" w:color="auto"/>
        <w:left w:val="none" w:sz="0" w:space="0" w:color="auto"/>
        <w:bottom w:val="none" w:sz="0" w:space="0" w:color="auto"/>
        <w:right w:val="none" w:sz="0" w:space="0" w:color="auto"/>
      </w:divBdr>
    </w:div>
    <w:div w:id="2112701361">
      <w:bodyDiv w:val="1"/>
      <w:marLeft w:val="0"/>
      <w:marRight w:val="0"/>
      <w:marTop w:val="0"/>
      <w:marBottom w:val="0"/>
      <w:divBdr>
        <w:top w:val="none" w:sz="0" w:space="0" w:color="auto"/>
        <w:left w:val="none" w:sz="0" w:space="0" w:color="auto"/>
        <w:bottom w:val="none" w:sz="0" w:space="0" w:color="auto"/>
        <w:right w:val="none" w:sz="0" w:space="0" w:color="auto"/>
      </w:divBdr>
    </w:div>
    <w:div w:id="2113667862">
      <w:bodyDiv w:val="1"/>
      <w:marLeft w:val="0"/>
      <w:marRight w:val="0"/>
      <w:marTop w:val="0"/>
      <w:marBottom w:val="0"/>
      <w:divBdr>
        <w:top w:val="none" w:sz="0" w:space="0" w:color="auto"/>
        <w:left w:val="none" w:sz="0" w:space="0" w:color="auto"/>
        <w:bottom w:val="none" w:sz="0" w:space="0" w:color="auto"/>
        <w:right w:val="none" w:sz="0" w:space="0" w:color="auto"/>
      </w:divBdr>
      <w:divsChild>
        <w:div w:id="852261219">
          <w:marLeft w:val="0"/>
          <w:marRight w:val="0"/>
          <w:marTop w:val="0"/>
          <w:marBottom w:val="0"/>
          <w:divBdr>
            <w:top w:val="none" w:sz="0" w:space="0" w:color="auto"/>
            <w:left w:val="none" w:sz="0" w:space="0" w:color="auto"/>
            <w:bottom w:val="none" w:sz="0" w:space="0" w:color="auto"/>
            <w:right w:val="none" w:sz="0" w:space="0" w:color="auto"/>
          </w:divBdr>
        </w:div>
        <w:div w:id="1338077602">
          <w:marLeft w:val="0"/>
          <w:marRight w:val="0"/>
          <w:marTop w:val="0"/>
          <w:marBottom w:val="0"/>
          <w:divBdr>
            <w:top w:val="none" w:sz="0" w:space="0" w:color="auto"/>
            <w:left w:val="none" w:sz="0" w:space="0" w:color="auto"/>
            <w:bottom w:val="none" w:sz="0" w:space="0" w:color="auto"/>
            <w:right w:val="none" w:sz="0" w:space="0" w:color="auto"/>
          </w:divBdr>
          <w:divsChild>
            <w:div w:id="411122270">
              <w:marLeft w:val="0"/>
              <w:marRight w:val="0"/>
              <w:marTop w:val="0"/>
              <w:marBottom w:val="0"/>
              <w:divBdr>
                <w:top w:val="none" w:sz="0" w:space="0" w:color="auto"/>
                <w:left w:val="none" w:sz="0" w:space="0" w:color="auto"/>
                <w:bottom w:val="none" w:sz="0" w:space="0" w:color="auto"/>
                <w:right w:val="none" w:sz="0" w:space="0" w:color="auto"/>
              </w:divBdr>
              <w:divsChild>
                <w:div w:id="581598434">
                  <w:marLeft w:val="0"/>
                  <w:marRight w:val="0"/>
                  <w:marTop w:val="0"/>
                  <w:marBottom w:val="0"/>
                  <w:divBdr>
                    <w:top w:val="none" w:sz="0" w:space="0" w:color="auto"/>
                    <w:left w:val="none" w:sz="0" w:space="0" w:color="auto"/>
                    <w:bottom w:val="none" w:sz="0" w:space="0" w:color="auto"/>
                    <w:right w:val="none" w:sz="0" w:space="0" w:color="auto"/>
                  </w:divBdr>
                  <w:divsChild>
                    <w:div w:id="1016420409">
                      <w:marLeft w:val="0"/>
                      <w:marRight w:val="0"/>
                      <w:marTop w:val="0"/>
                      <w:marBottom w:val="0"/>
                      <w:divBdr>
                        <w:top w:val="none" w:sz="0" w:space="0" w:color="auto"/>
                        <w:left w:val="none" w:sz="0" w:space="0" w:color="auto"/>
                        <w:bottom w:val="none" w:sz="0" w:space="0" w:color="auto"/>
                        <w:right w:val="none" w:sz="0" w:space="0" w:color="auto"/>
                      </w:divBdr>
                      <w:divsChild>
                        <w:div w:id="124514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4932429">
      <w:bodyDiv w:val="1"/>
      <w:marLeft w:val="0"/>
      <w:marRight w:val="0"/>
      <w:marTop w:val="0"/>
      <w:marBottom w:val="0"/>
      <w:divBdr>
        <w:top w:val="none" w:sz="0" w:space="0" w:color="auto"/>
        <w:left w:val="none" w:sz="0" w:space="0" w:color="auto"/>
        <w:bottom w:val="none" w:sz="0" w:space="0" w:color="auto"/>
        <w:right w:val="none" w:sz="0" w:space="0" w:color="auto"/>
      </w:divBdr>
    </w:div>
    <w:div w:id="2114979149">
      <w:bodyDiv w:val="1"/>
      <w:marLeft w:val="0"/>
      <w:marRight w:val="0"/>
      <w:marTop w:val="0"/>
      <w:marBottom w:val="0"/>
      <w:divBdr>
        <w:top w:val="none" w:sz="0" w:space="0" w:color="auto"/>
        <w:left w:val="none" w:sz="0" w:space="0" w:color="auto"/>
        <w:bottom w:val="none" w:sz="0" w:space="0" w:color="auto"/>
        <w:right w:val="none" w:sz="0" w:space="0" w:color="auto"/>
      </w:divBdr>
      <w:divsChild>
        <w:div w:id="1999112202">
          <w:marLeft w:val="0"/>
          <w:marRight w:val="0"/>
          <w:marTop w:val="15"/>
          <w:marBottom w:val="0"/>
          <w:divBdr>
            <w:top w:val="none" w:sz="0" w:space="0" w:color="auto"/>
            <w:left w:val="none" w:sz="0" w:space="0" w:color="auto"/>
            <w:bottom w:val="none" w:sz="0" w:space="0" w:color="auto"/>
            <w:right w:val="none" w:sz="0" w:space="0" w:color="auto"/>
          </w:divBdr>
        </w:div>
        <w:div w:id="2126731350">
          <w:marLeft w:val="0"/>
          <w:marRight w:val="0"/>
          <w:marTop w:val="0"/>
          <w:marBottom w:val="0"/>
          <w:divBdr>
            <w:top w:val="none" w:sz="0" w:space="0" w:color="auto"/>
            <w:left w:val="none" w:sz="0" w:space="0" w:color="auto"/>
            <w:bottom w:val="none" w:sz="0" w:space="0" w:color="auto"/>
            <w:right w:val="none" w:sz="0" w:space="0" w:color="auto"/>
          </w:divBdr>
        </w:div>
      </w:divsChild>
    </w:div>
    <w:div w:id="2115125578">
      <w:bodyDiv w:val="1"/>
      <w:marLeft w:val="0"/>
      <w:marRight w:val="0"/>
      <w:marTop w:val="0"/>
      <w:marBottom w:val="0"/>
      <w:divBdr>
        <w:top w:val="none" w:sz="0" w:space="0" w:color="auto"/>
        <w:left w:val="none" w:sz="0" w:space="0" w:color="auto"/>
        <w:bottom w:val="none" w:sz="0" w:space="0" w:color="auto"/>
        <w:right w:val="none" w:sz="0" w:space="0" w:color="auto"/>
      </w:divBdr>
      <w:divsChild>
        <w:div w:id="1648129152">
          <w:marLeft w:val="0"/>
          <w:marRight w:val="0"/>
          <w:marTop w:val="0"/>
          <w:marBottom w:val="0"/>
          <w:divBdr>
            <w:top w:val="none" w:sz="0" w:space="0" w:color="auto"/>
            <w:left w:val="none" w:sz="0" w:space="0" w:color="auto"/>
            <w:bottom w:val="none" w:sz="0" w:space="0" w:color="auto"/>
            <w:right w:val="none" w:sz="0" w:space="0" w:color="auto"/>
          </w:divBdr>
          <w:divsChild>
            <w:div w:id="1409381303">
              <w:marLeft w:val="0"/>
              <w:marRight w:val="120"/>
              <w:marTop w:val="0"/>
              <w:marBottom w:val="0"/>
              <w:divBdr>
                <w:top w:val="none" w:sz="0" w:space="0" w:color="auto"/>
                <w:left w:val="none" w:sz="0" w:space="0" w:color="auto"/>
                <w:bottom w:val="none" w:sz="0" w:space="0" w:color="auto"/>
                <w:right w:val="none" w:sz="0" w:space="0" w:color="auto"/>
              </w:divBdr>
            </w:div>
            <w:div w:id="844784299">
              <w:marLeft w:val="0"/>
              <w:marRight w:val="0"/>
              <w:marTop w:val="0"/>
              <w:marBottom w:val="195"/>
              <w:divBdr>
                <w:top w:val="none" w:sz="0" w:space="0" w:color="auto"/>
                <w:left w:val="none" w:sz="0" w:space="0" w:color="auto"/>
                <w:bottom w:val="none" w:sz="0" w:space="0" w:color="auto"/>
                <w:right w:val="none" w:sz="0" w:space="0" w:color="auto"/>
              </w:divBdr>
              <w:divsChild>
                <w:div w:id="2040543047">
                  <w:marLeft w:val="0"/>
                  <w:marRight w:val="0"/>
                  <w:marTop w:val="0"/>
                  <w:marBottom w:val="0"/>
                  <w:divBdr>
                    <w:top w:val="none" w:sz="0" w:space="0" w:color="auto"/>
                    <w:left w:val="none" w:sz="0" w:space="0" w:color="auto"/>
                    <w:bottom w:val="none" w:sz="0" w:space="0" w:color="auto"/>
                    <w:right w:val="none" w:sz="0" w:space="0" w:color="auto"/>
                  </w:divBdr>
                  <w:divsChild>
                    <w:div w:id="125863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248671">
      <w:bodyDiv w:val="1"/>
      <w:marLeft w:val="0"/>
      <w:marRight w:val="0"/>
      <w:marTop w:val="0"/>
      <w:marBottom w:val="0"/>
      <w:divBdr>
        <w:top w:val="none" w:sz="0" w:space="0" w:color="auto"/>
        <w:left w:val="none" w:sz="0" w:space="0" w:color="auto"/>
        <w:bottom w:val="none" w:sz="0" w:space="0" w:color="auto"/>
        <w:right w:val="none" w:sz="0" w:space="0" w:color="auto"/>
      </w:divBdr>
      <w:divsChild>
        <w:div w:id="851460094">
          <w:marLeft w:val="0"/>
          <w:marRight w:val="0"/>
          <w:marTop w:val="0"/>
          <w:marBottom w:val="0"/>
          <w:divBdr>
            <w:top w:val="none" w:sz="0" w:space="0" w:color="auto"/>
            <w:left w:val="none" w:sz="0" w:space="0" w:color="auto"/>
            <w:bottom w:val="none" w:sz="0" w:space="0" w:color="auto"/>
            <w:right w:val="none" w:sz="0" w:space="0" w:color="auto"/>
          </w:divBdr>
          <w:divsChild>
            <w:div w:id="1032875160">
              <w:marLeft w:val="0"/>
              <w:marRight w:val="0"/>
              <w:marTop w:val="0"/>
              <w:marBottom w:val="0"/>
              <w:divBdr>
                <w:top w:val="none" w:sz="0" w:space="0" w:color="auto"/>
                <w:left w:val="none" w:sz="0" w:space="0" w:color="auto"/>
                <w:bottom w:val="none" w:sz="0" w:space="0" w:color="auto"/>
                <w:right w:val="none" w:sz="0" w:space="0" w:color="auto"/>
              </w:divBdr>
              <w:divsChild>
                <w:div w:id="1914310835">
                  <w:marLeft w:val="0"/>
                  <w:marRight w:val="0"/>
                  <w:marTop w:val="0"/>
                  <w:marBottom w:val="0"/>
                  <w:divBdr>
                    <w:top w:val="none" w:sz="0" w:space="0" w:color="auto"/>
                    <w:left w:val="none" w:sz="0" w:space="0" w:color="auto"/>
                    <w:bottom w:val="none" w:sz="0" w:space="0" w:color="auto"/>
                    <w:right w:val="none" w:sz="0" w:space="0" w:color="auto"/>
                  </w:divBdr>
                  <w:divsChild>
                    <w:div w:id="1997682832">
                      <w:marLeft w:val="0"/>
                      <w:marRight w:val="0"/>
                      <w:marTop w:val="0"/>
                      <w:marBottom w:val="0"/>
                      <w:divBdr>
                        <w:top w:val="none" w:sz="0" w:space="0" w:color="auto"/>
                        <w:left w:val="none" w:sz="0" w:space="0" w:color="auto"/>
                        <w:bottom w:val="none" w:sz="0" w:space="0" w:color="auto"/>
                        <w:right w:val="none" w:sz="0" w:space="0" w:color="auto"/>
                      </w:divBdr>
                      <w:divsChild>
                        <w:div w:id="2063744334">
                          <w:marLeft w:val="0"/>
                          <w:marRight w:val="0"/>
                          <w:marTop w:val="0"/>
                          <w:marBottom w:val="0"/>
                          <w:divBdr>
                            <w:top w:val="none" w:sz="0" w:space="0" w:color="auto"/>
                            <w:left w:val="none" w:sz="0" w:space="0" w:color="auto"/>
                            <w:bottom w:val="none" w:sz="0" w:space="0" w:color="auto"/>
                            <w:right w:val="none" w:sz="0" w:space="0" w:color="auto"/>
                          </w:divBdr>
                          <w:divsChild>
                            <w:div w:id="1754863003">
                              <w:marLeft w:val="0"/>
                              <w:marRight w:val="0"/>
                              <w:marTop w:val="0"/>
                              <w:marBottom w:val="0"/>
                              <w:divBdr>
                                <w:top w:val="none" w:sz="0" w:space="0" w:color="auto"/>
                                <w:left w:val="none" w:sz="0" w:space="0" w:color="auto"/>
                                <w:bottom w:val="none" w:sz="0" w:space="0" w:color="auto"/>
                                <w:right w:val="none" w:sz="0" w:space="0" w:color="auto"/>
                              </w:divBdr>
                              <w:divsChild>
                                <w:div w:id="196044903">
                                  <w:marLeft w:val="0"/>
                                  <w:marRight w:val="0"/>
                                  <w:marTop w:val="0"/>
                                  <w:marBottom w:val="0"/>
                                  <w:divBdr>
                                    <w:top w:val="none" w:sz="0" w:space="0" w:color="auto"/>
                                    <w:left w:val="none" w:sz="0" w:space="0" w:color="auto"/>
                                    <w:bottom w:val="none" w:sz="0" w:space="0" w:color="auto"/>
                                    <w:right w:val="none" w:sz="0" w:space="0" w:color="auto"/>
                                  </w:divBdr>
                                </w:div>
                                <w:div w:id="754282338">
                                  <w:marLeft w:val="0"/>
                                  <w:marRight w:val="0"/>
                                  <w:marTop w:val="0"/>
                                  <w:marBottom w:val="0"/>
                                  <w:divBdr>
                                    <w:top w:val="none" w:sz="0" w:space="0" w:color="auto"/>
                                    <w:left w:val="none" w:sz="0" w:space="0" w:color="auto"/>
                                    <w:bottom w:val="none" w:sz="0" w:space="0" w:color="auto"/>
                                    <w:right w:val="none" w:sz="0" w:space="0" w:color="auto"/>
                                  </w:divBdr>
                                </w:div>
                                <w:div w:id="865485188">
                                  <w:marLeft w:val="0"/>
                                  <w:marRight w:val="0"/>
                                  <w:marTop w:val="0"/>
                                  <w:marBottom w:val="0"/>
                                  <w:divBdr>
                                    <w:top w:val="none" w:sz="0" w:space="0" w:color="auto"/>
                                    <w:left w:val="none" w:sz="0" w:space="0" w:color="auto"/>
                                    <w:bottom w:val="none" w:sz="0" w:space="0" w:color="auto"/>
                                    <w:right w:val="none" w:sz="0" w:space="0" w:color="auto"/>
                                  </w:divBdr>
                                </w:div>
                                <w:div w:id="133603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5317424">
      <w:bodyDiv w:val="1"/>
      <w:marLeft w:val="0"/>
      <w:marRight w:val="0"/>
      <w:marTop w:val="0"/>
      <w:marBottom w:val="0"/>
      <w:divBdr>
        <w:top w:val="none" w:sz="0" w:space="0" w:color="auto"/>
        <w:left w:val="none" w:sz="0" w:space="0" w:color="auto"/>
        <w:bottom w:val="none" w:sz="0" w:space="0" w:color="auto"/>
        <w:right w:val="none" w:sz="0" w:space="0" w:color="auto"/>
      </w:divBdr>
    </w:div>
    <w:div w:id="2119056141">
      <w:bodyDiv w:val="1"/>
      <w:marLeft w:val="0"/>
      <w:marRight w:val="0"/>
      <w:marTop w:val="0"/>
      <w:marBottom w:val="0"/>
      <w:divBdr>
        <w:top w:val="none" w:sz="0" w:space="0" w:color="auto"/>
        <w:left w:val="none" w:sz="0" w:space="0" w:color="auto"/>
        <w:bottom w:val="none" w:sz="0" w:space="0" w:color="auto"/>
        <w:right w:val="none" w:sz="0" w:space="0" w:color="auto"/>
      </w:divBdr>
      <w:divsChild>
        <w:div w:id="901601529">
          <w:marLeft w:val="0"/>
          <w:marRight w:val="0"/>
          <w:marTop w:val="0"/>
          <w:marBottom w:val="375"/>
          <w:divBdr>
            <w:top w:val="none" w:sz="0" w:space="0" w:color="auto"/>
            <w:left w:val="none" w:sz="0" w:space="0" w:color="auto"/>
            <w:bottom w:val="none" w:sz="0" w:space="0" w:color="auto"/>
            <w:right w:val="none" w:sz="0" w:space="0" w:color="auto"/>
          </w:divBdr>
          <w:divsChild>
            <w:div w:id="578445804">
              <w:marLeft w:val="0"/>
              <w:marRight w:val="0"/>
              <w:marTop w:val="0"/>
              <w:marBottom w:val="150"/>
              <w:divBdr>
                <w:top w:val="none" w:sz="0" w:space="0" w:color="auto"/>
                <w:left w:val="none" w:sz="0" w:space="0" w:color="auto"/>
                <w:bottom w:val="none" w:sz="0" w:space="0" w:color="auto"/>
                <w:right w:val="none" w:sz="0" w:space="0" w:color="auto"/>
              </w:divBdr>
              <w:divsChild>
                <w:div w:id="17242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74340">
          <w:marLeft w:val="0"/>
          <w:marRight w:val="0"/>
          <w:marTop w:val="0"/>
          <w:marBottom w:val="0"/>
          <w:divBdr>
            <w:top w:val="none" w:sz="0" w:space="0" w:color="auto"/>
            <w:left w:val="none" w:sz="0" w:space="0" w:color="auto"/>
            <w:bottom w:val="none" w:sz="0" w:space="0" w:color="auto"/>
            <w:right w:val="none" w:sz="0" w:space="0" w:color="auto"/>
          </w:divBdr>
          <w:divsChild>
            <w:div w:id="1450198689">
              <w:marLeft w:val="0"/>
              <w:marRight w:val="0"/>
              <w:marTop w:val="0"/>
              <w:marBottom w:val="0"/>
              <w:divBdr>
                <w:top w:val="none" w:sz="0" w:space="0" w:color="auto"/>
                <w:left w:val="none" w:sz="0" w:space="0" w:color="auto"/>
                <w:bottom w:val="none" w:sz="0" w:space="0" w:color="auto"/>
                <w:right w:val="none" w:sz="0" w:space="0" w:color="auto"/>
              </w:divBdr>
              <w:divsChild>
                <w:div w:id="1470367343">
                  <w:marLeft w:val="0"/>
                  <w:marRight w:val="0"/>
                  <w:marTop w:val="0"/>
                  <w:marBottom w:val="0"/>
                  <w:divBdr>
                    <w:top w:val="none" w:sz="0" w:space="0" w:color="auto"/>
                    <w:left w:val="none" w:sz="0" w:space="0" w:color="auto"/>
                    <w:bottom w:val="none" w:sz="0" w:space="0" w:color="auto"/>
                    <w:right w:val="none" w:sz="0" w:space="0" w:color="auto"/>
                  </w:divBdr>
                  <w:divsChild>
                    <w:div w:id="1527787329">
                      <w:marLeft w:val="0"/>
                      <w:marRight w:val="0"/>
                      <w:marTop w:val="0"/>
                      <w:marBottom w:val="0"/>
                      <w:divBdr>
                        <w:top w:val="none" w:sz="0" w:space="0" w:color="auto"/>
                        <w:left w:val="none" w:sz="0" w:space="0" w:color="auto"/>
                        <w:bottom w:val="none" w:sz="0" w:space="0" w:color="auto"/>
                        <w:right w:val="none" w:sz="0" w:space="0" w:color="auto"/>
                      </w:divBdr>
                      <w:divsChild>
                        <w:div w:id="1589117054">
                          <w:marLeft w:val="0"/>
                          <w:marRight w:val="0"/>
                          <w:marTop w:val="0"/>
                          <w:marBottom w:val="0"/>
                          <w:divBdr>
                            <w:top w:val="none" w:sz="0" w:space="0" w:color="auto"/>
                            <w:left w:val="none" w:sz="0" w:space="0" w:color="auto"/>
                            <w:bottom w:val="none" w:sz="0" w:space="0" w:color="auto"/>
                            <w:right w:val="none" w:sz="0" w:space="0" w:color="auto"/>
                          </w:divBdr>
                          <w:divsChild>
                            <w:div w:id="126210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0908450">
      <w:bodyDiv w:val="1"/>
      <w:marLeft w:val="0"/>
      <w:marRight w:val="0"/>
      <w:marTop w:val="0"/>
      <w:marBottom w:val="0"/>
      <w:divBdr>
        <w:top w:val="none" w:sz="0" w:space="0" w:color="auto"/>
        <w:left w:val="none" w:sz="0" w:space="0" w:color="auto"/>
        <w:bottom w:val="none" w:sz="0" w:space="0" w:color="auto"/>
        <w:right w:val="none" w:sz="0" w:space="0" w:color="auto"/>
      </w:divBdr>
    </w:div>
    <w:div w:id="2121483580">
      <w:bodyDiv w:val="1"/>
      <w:marLeft w:val="0"/>
      <w:marRight w:val="0"/>
      <w:marTop w:val="0"/>
      <w:marBottom w:val="0"/>
      <w:divBdr>
        <w:top w:val="none" w:sz="0" w:space="0" w:color="auto"/>
        <w:left w:val="none" w:sz="0" w:space="0" w:color="auto"/>
        <w:bottom w:val="none" w:sz="0" w:space="0" w:color="auto"/>
        <w:right w:val="none" w:sz="0" w:space="0" w:color="auto"/>
      </w:divBdr>
    </w:div>
    <w:div w:id="2124029006">
      <w:bodyDiv w:val="1"/>
      <w:marLeft w:val="0"/>
      <w:marRight w:val="0"/>
      <w:marTop w:val="0"/>
      <w:marBottom w:val="0"/>
      <w:divBdr>
        <w:top w:val="none" w:sz="0" w:space="0" w:color="auto"/>
        <w:left w:val="none" w:sz="0" w:space="0" w:color="auto"/>
        <w:bottom w:val="none" w:sz="0" w:space="0" w:color="auto"/>
        <w:right w:val="none" w:sz="0" w:space="0" w:color="auto"/>
      </w:divBdr>
      <w:divsChild>
        <w:div w:id="125782816">
          <w:marLeft w:val="0"/>
          <w:marRight w:val="0"/>
          <w:marTop w:val="0"/>
          <w:marBottom w:val="0"/>
          <w:divBdr>
            <w:top w:val="none" w:sz="0" w:space="0" w:color="auto"/>
            <w:left w:val="none" w:sz="0" w:space="0" w:color="auto"/>
            <w:bottom w:val="none" w:sz="0" w:space="0" w:color="auto"/>
            <w:right w:val="none" w:sz="0" w:space="0" w:color="auto"/>
          </w:divBdr>
        </w:div>
        <w:div w:id="588200462">
          <w:marLeft w:val="0"/>
          <w:marRight w:val="0"/>
          <w:marTop w:val="0"/>
          <w:marBottom w:val="0"/>
          <w:divBdr>
            <w:top w:val="none" w:sz="0" w:space="0" w:color="auto"/>
            <w:left w:val="none" w:sz="0" w:space="0" w:color="auto"/>
            <w:bottom w:val="none" w:sz="0" w:space="0" w:color="auto"/>
            <w:right w:val="none" w:sz="0" w:space="0" w:color="auto"/>
          </w:divBdr>
        </w:div>
        <w:div w:id="955790302">
          <w:marLeft w:val="0"/>
          <w:marRight w:val="0"/>
          <w:marTop w:val="0"/>
          <w:marBottom w:val="0"/>
          <w:divBdr>
            <w:top w:val="none" w:sz="0" w:space="0" w:color="auto"/>
            <w:left w:val="none" w:sz="0" w:space="0" w:color="auto"/>
            <w:bottom w:val="none" w:sz="0" w:space="0" w:color="auto"/>
            <w:right w:val="none" w:sz="0" w:space="0" w:color="auto"/>
          </w:divBdr>
        </w:div>
        <w:div w:id="1675182615">
          <w:marLeft w:val="0"/>
          <w:marRight w:val="0"/>
          <w:marTop w:val="0"/>
          <w:marBottom w:val="0"/>
          <w:divBdr>
            <w:top w:val="none" w:sz="0" w:space="0" w:color="auto"/>
            <w:left w:val="none" w:sz="0" w:space="0" w:color="auto"/>
            <w:bottom w:val="none" w:sz="0" w:space="0" w:color="auto"/>
            <w:right w:val="none" w:sz="0" w:space="0" w:color="auto"/>
          </w:divBdr>
        </w:div>
      </w:divsChild>
    </w:div>
    <w:div w:id="2124615216">
      <w:bodyDiv w:val="1"/>
      <w:marLeft w:val="0"/>
      <w:marRight w:val="0"/>
      <w:marTop w:val="0"/>
      <w:marBottom w:val="0"/>
      <w:divBdr>
        <w:top w:val="none" w:sz="0" w:space="0" w:color="auto"/>
        <w:left w:val="none" w:sz="0" w:space="0" w:color="auto"/>
        <w:bottom w:val="none" w:sz="0" w:space="0" w:color="auto"/>
        <w:right w:val="none" w:sz="0" w:space="0" w:color="auto"/>
      </w:divBdr>
      <w:divsChild>
        <w:div w:id="93478319">
          <w:marLeft w:val="0"/>
          <w:marRight w:val="0"/>
          <w:marTop w:val="0"/>
          <w:marBottom w:val="0"/>
          <w:divBdr>
            <w:top w:val="none" w:sz="0" w:space="0" w:color="auto"/>
            <w:left w:val="none" w:sz="0" w:space="0" w:color="auto"/>
            <w:bottom w:val="none" w:sz="0" w:space="0" w:color="auto"/>
            <w:right w:val="none" w:sz="0" w:space="0" w:color="auto"/>
          </w:divBdr>
        </w:div>
        <w:div w:id="179898915">
          <w:marLeft w:val="0"/>
          <w:marRight w:val="0"/>
          <w:marTop w:val="0"/>
          <w:marBottom w:val="0"/>
          <w:divBdr>
            <w:top w:val="none" w:sz="0" w:space="0" w:color="auto"/>
            <w:left w:val="none" w:sz="0" w:space="0" w:color="auto"/>
            <w:bottom w:val="none" w:sz="0" w:space="0" w:color="auto"/>
            <w:right w:val="none" w:sz="0" w:space="0" w:color="auto"/>
          </w:divBdr>
        </w:div>
        <w:div w:id="203520994">
          <w:marLeft w:val="0"/>
          <w:marRight w:val="0"/>
          <w:marTop w:val="0"/>
          <w:marBottom w:val="0"/>
          <w:divBdr>
            <w:top w:val="none" w:sz="0" w:space="0" w:color="auto"/>
            <w:left w:val="none" w:sz="0" w:space="0" w:color="auto"/>
            <w:bottom w:val="none" w:sz="0" w:space="0" w:color="auto"/>
            <w:right w:val="none" w:sz="0" w:space="0" w:color="auto"/>
          </w:divBdr>
          <w:divsChild>
            <w:div w:id="17918224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5605541">
          <w:marLeft w:val="0"/>
          <w:marRight w:val="0"/>
          <w:marTop w:val="0"/>
          <w:marBottom w:val="0"/>
          <w:divBdr>
            <w:top w:val="none" w:sz="0" w:space="0" w:color="auto"/>
            <w:left w:val="none" w:sz="0" w:space="0" w:color="auto"/>
            <w:bottom w:val="none" w:sz="0" w:space="0" w:color="auto"/>
            <w:right w:val="none" w:sz="0" w:space="0" w:color="auto"/>
          </w:divBdr>
          <w:divsChild>
            <w:div w:id="1874685930">
              <w:marLeft w:val="0"/>
              <w:marRight w:val="0"/>
              <w:marTop w:val="0"/>
              <w:marBottom w:val="0"/>
              <w:divBdr>
                <w:top w:val="none" w:sz="0" w:space="0" w:color="auto"/>
                <w:left w:val="none" w:sz="0" w:space="0" w:color="auto"/>
                <w:bottom w:val="none" w:sz="0" w:space="0" w:color="auto"/>
                <w:right w:val="none" w:sz="0" w:space="0" w:color="auto"/>
              </w:divBdr>
              <w:divsChild>
                <w:div w:id="1192841915">
                  <w:marLeft w:val="0"/>
                  <w:marRight w:val="0"/>
                  <w:marTop w:val="0"/>
                  <w:marBottom w:val="0"/>
                  <w:divBdr>
                    <w:top w:val="none" w:sz="0" w:space="0" w:color="auto"/>
                    <w:left w:val="none" w:sz="0" w:space="0" w:color="auto"/>
                    <w:bottom w:val="none" w:sz="0" w:space="0" w:color="auto"/>
                    <w:right w:val="none" w:sz="0" w:space="0" w:color="auto"/>
                  </w:divBdr>
                  <w:divsChild>
                    <w:div w:id="1718702664">
                      <w:marLeft w:val="0"/>
                      <w:marRight w:val="0"/>
                      <w:marTop w:val="0"/>
                      <w:marBottom w:val="0"/>
                      <w:divBdr>
                        <w:top w:val="none" w:sz="0" w:space="0" w:color="auto"/>
                        <w:left w:val="none" w:sz="0" w:space="0" w:color="auto"/>
                        <w:bottom w:val="none" w:sz="0" w:space="0" w:color="auto"/>
                        <w:right w:val="none" w:sz="0" w:space="0" w:color="auto"/>
                      </w:divBdr>
                      <w:divsChild>
                        <w:div w:id="186798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2586647">
          <w:marLeft w:val="0"/>
          <w:marRight w:val="0"/>
          <w:marTop w:val="0"/>
          <w:marBottom w:val="0"/>
          <w:divBdr>
            <w:top w:val="none" w:sz="0" w:space="0" w:color="auto"/>
            <w:left w:val="none" w:sz="0" w:space="0" w:color="auto"/>
            <w:bottom w:val="none" w:sz="0" w:space="0" w:color="auto"/>
            <w:right w:val="none" w:sz="0" w:space="0" w:color="auto"/>
          </w:divBdr>
        </w:div>
        <w:div w:id="440221258">
          <w:marLeft w:val="0"/>
          <w:marRight w:val="0"/>
          <w:marTop w:val="0"/>
          <w:marBottom w:val="0"/>
          <w:divBdr>
            <w:top w:val="none" w:sz="0" w:space="0" w:color="auto"/>
            <w:left w:val="none" w:sz="0" w:space="0" w:color="auto"/>
            <w:bottom w:val="none" w:sz="0" w:space="0" w:color="auto"/>
            <w:right w:val="none" w:sz="0" w:space="0" w:color="auto"/>
          </w:divBdr>
        </w:div>
        <w:div w:id="492457053">
          <w:marLeft w:val="0"/>
          <w:marRight w:val="0"/>
          <w:marTop w:val="0"/>
          <w:marBottom w:val="0"/>
          <w:divBdr>
            <w:top w:val="none" w:sz="0" w:space="0" w:color="auto"/>
            <w:left w:val="none" w:sz="0" w:space="0" w:color="auto"/>
            <w:bottom w:val="none" w:sz="0" w:space="0" w:color="auto"/>
            <w:right w:val="none" w:sz="0" w:space="0" w:color="auto"/>
          </w:divBdr>
        </w:div>
        <w:div w:id="538589349">
          <w:marLeft w:val="0"/>
          <w:marRight w:val="0"/>
          <w:marTop w:val="0"/>
          <w:marBottom w:val="0"/>
          <w:divBdr>
            <w:top w:val="none" w:sz="0" w:space="0" w:color="auto"/>
            <w:left w:val="none" w:sz="0" w:space="0" w:color="auto"/>
            <w:bottom w:val="none" w:sz="0" w:space="0" w:color="auto"/>
            <w:right w:val="none" w:sz="0" w:space="0" w:color="auto"/>
          </w:divBdr>
        </w:div>
        <w:div w:id="545530473">
          <w:marLeft w:val="0"/>
          <w:marRight w:val="0"/>
          <w:marTop w:val="0"/>
          <w:marBottom w:val="0"/>
          <w:divBdr>
            <w:top w:val="none" w:sz="0" w:space="0" w:color="auto"/>
            <w:left w:val="none" w:sz="0" w:space="0" w:color="auto"/>
            <w:bottom w:val="none" w:sz="0" w:space="0" w:color="auto"/>
            <w:right w:val="none" w:sz="0" w:space="0" w:color="auto"/>
          </w:divBdr>
        </w:div>
        <w:div w:id="866480663">
          <w:marLeft w:val="0"/>
          <w:marRight w:val="0"/>
          <w:marTop w:val="0"/>
          <w:marBottom w:val="0"/>
          <w:divBdr>
            <w:top w:val="none" w:sz="0" w:space="0" w:color="auto"/>
            <w:left w:val="none" w:sz="0" w:space="0" w:color="auto"/>
            <w:bottom w:val="none" w:sz="0" w:space="0" w:color="auto"/>
            <w:right w:val="none" w:sz="0" w:space="0" w:color="auto"/>
          </w:divBdr>
        </w:div>
        <w:div w:id="887230095">
          <w:marLeft w:val="0"/>
          <w:marRight w:val="0"/>
          <w:marTop w:val="0"/>
          <w:marBottom w:val="0"/>
          <w:divBdr>
            <w:top w:val="none" w:sz="0" w:space="0" w:color="auto"/>
            <w:left w:val="none" w:sz="0" w:space="0" w:color="auto"/>
            <w:bottom w:val="none" w:sz="0" w:space="0" w:color="auto"/>
            <w:right w:val="none" w:sz="0" w:space="0" w:color="auto"/>
          </w:divBdr>
        </w:div>
        <w:div w:id="984507022">
          <w:marLeft w:val="0"/>
          <w:marRight w:val="0"/>
          <w:marTop w:val="0"/>
          <w:marBottom w:val="0"/>
          <w:divBdr>
            <w:top w:val="none" w:sz="0" w:space="0" w:color="auto"/>
            <w:left w:val="none" w:sz="0" w:space="0" w:color="auto"/>
            <w:bottom w:val="none" w:sz="0" w:space="0" w:color="auto"/>
            <w:right w:val="none" w:sz="0" w:space="0" w:color="auto"/>
          </w:divBdr>
        </w:div>
        <w:div w:id="1008754544">
          <w:marLeft w:val="0"/>
          <w:marRight w:val="0"/>
          <w:marTop w:val="0"/>
          <w:marBottom w:val="0"/>
          <w:divBdr>
            <w:top w:val="none" w:sz="0" w:space="0" w:color="auto"/>
            <w:left w:val="none" w:sz="0" w:space="0" w:color="auto"/>
            <w:bottom w:val="none" w:sz="0" w:space="0" w:color="auto"/>
            <w:right w:val="none" w:sz="0" w:space="0" w:color="auto"/>
          </w:divBdr>
        </w:div>
        <w:div w:id="1057124437">
          <w:marLeft w:val="0"/>
          <w:marRight w:val="0"/>
          <w:marTop w:val="0"/>
          <w:marBottom w:val="0"/>
          <w:divBdr>
            <w:top w:val="none" w:sz="0" w:space="0" w:color="auto"/>
            <w:left w:val="none" w:sz="0" w:space="0" w:color="auto"/>
            <w:bottom w:val="none" w:sz="0" w:space="0" w:color="auto"/>
            <w:right w:val="none" w:sz="0" w:space="0" w:color="auto"/>
          </w:divBdr>
        </w:div>
        <w:div w:id="1175654147">
          <w:marLeft w:val="0"/>
          <w:marRight w:val="0"/>
          <w:marTop w:val="0"/>
          <w:marBottom w:val="0"/>
          <w:divBdr>
            <w:top w:val="none" w:sz="0" w:space="0" w:color="auto"/>
            <w:left w:val="none" w:sz="0" w:space="0" w:color="auto"/>
            <w:bottom w:val="none" w:sz="0" w:space="0" w:color="auto"/>
            <w:right w:val="none" w:sz="0" w:space="0" w:color="auto"/>
          </w:divBdr>
        </w:div>
        <w:div w:id="1214191124">
          <w:marLeft w:val="0"/>
          <w:marRight w:val="0"/>
          <w:marTop w:val="0"/>
          <w:marBottom w:val="0"/>
          <w:divBdr>
            <w:top w:val="none" w:sz="0" w:space="0" w:color="auto"/>
            <w:left w:val="none" w:sz="0" w:space="0" w:color="auto"/>
            <w:bottom w:val="none" w:sz="0" w:space="0" w:color="auto"/>
            <w:right w:val="none" w:sz="0" w:space="0" w:color="auto"/>
          </w:divBdr>
        </w:div>
        <w:div w:id="1262760026">
          <w:marLeft w:val="0"/>
          <w:marRight w:val="0"/>
          <w:marTop w:val="0"/>
          <w:marBottom w:val="0"/>
          <w:divBdr>
            <w:top w:val="none" w:sz="0" w:space="0" w:color="auto"/>
            <w:left w:val="none" w:sz="0" w:space="0" w:color="auto"/>
            <w:bottom w:val="none" w:sz="0" w:space="0" w:color="auto"/>
            <w:right w:val="none" w:sz="0" w:space="0" w:color="auto"/>
          </w:divBdr>
        </w:div>
        <w:div w:id="1269579013">
          <w:marLeft w:val="0"/>
          <w:marRight w:val="0"/>
          <w:marTop w:val="0"/>
          <w:marBottom w:val="0"/>
          <w:divBdr>
            <w:top w:val="none" w:sz="0" w:space="0" w:color="auto"/>
            <w:left w:val="none" w:sz="0" w:space="0" w:color="auto"/>
            <w:bottom w:val="none" w:sz="0" w:space="0" w:color="auto"/>
            <w:right w:val="none" w:sz="0" w:space="0" w:color="auto"/>
          </w:divBdr>
        </w:div>
        <w:div w:id="1310600098">
          <w:marLeft w:val="0"/>
          <w:marRight w:val="0"/>
          <w:marTop w:val="0"/>
          <w:marBottom w:val="0"/>
          <w:divBdr>
            <w:top w:val="none" w:sz="0" w:space="0" w:color="auto"/>
            <w:left w:val="none" w:sz="0" w:space="0" w:color="auto"/>
            <w:bottom w:val="none" w:sz="0" w:space="0" w:color="auto"/>
            <w:right w:val="none" w:sz="0" w:space="0" w:color="auto"/>
          </w:divBdr>
        </w:div>
        <w:div w:id="1510832137">
          <w:marLeft w:val="0"/>
          <w:marRight w:val="0"/>
          <w:marTop w:val="0"/>
          <w:marBottom w:val="0"/>
          <w:divBdr>
            <w:top w:val="none" w:sz="0" w:space="0" w:color="auto"/>
            <w:left w:val="none" w:sz="0" w:space="0" w:color="auto"/>
            <w:bottom w:val="none" w:sz="0" w:space="0" w:color="auto"/>
            <w:right w:val="none" w:sz="0" w:space="0" w:color="auto"/>
          </w:divBdr>
          <w:divsChild>
            <w:div w:id="5533911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3439047">
          <w:marLeft w:val="0"/>
          <w:marRight w:val="0"/>
          <w:marTop w:val="0"/>
          <w:marBottom w:val="0"/>
          <w:divBdr>
            <w:top w:val="none" w:sz="0" w:space="0" w:color="auto"/>
            <w:left w:val="none" w:sz="0" w:space="0" w:color="auto"/>
            <w:bottom w:val="none" w:sz="0" w:space="0" w:color="auto"/>
            <w:right w:val="none" w:sz="0" w:space="0" w:color="auto"/>
          </w:divBdr>
        </w:div>
        <w:div w:id="1776561593">
          <w:marLeft w:val="0"/>
          <w:marRight w:val="0"/>
          <w:marTop w:val="0"/>
          <w:marBottom w:val="0"/>
          <w:divBdr>
            <w:top w:val="none" w:sz="0" w:space="0" w:color="auto"/>
            <w:left w:val="none" w:sz="0" w:space="0" w:color="auto"/>
            <w:bottom w:val="none" w:sz="0" w:space="0" w:color="auto"/>
            <w:right w:val="none" w:sz="0" w:space="0" w:color="auto"/>
          </w:divBdr>
        </w:div>
        <w:div w:id="1892960363">
          <w:marLeft w:val="0"/>
          <w:marRight w:val="0"/>
          <w:marTop w:val="0"/>
          <w:marBottom w:val="0"/>
          <w:divBdr>
            <w:top w:val="none" w:sz="0" w:space="0" w:color="auto"/>
            <w:left w:val="none" w:sz="0" w:space="0" w:color="auto"/>
            <w:bottom w:val="none" w:sz="0" w:space="0" w:color="auto"/>
            <w:right w:val="none" w:sz="0" w:space="0" w:color="auto"/>
          </w:divBdr>
        </w:div>
        <w:div w:id="1949116096">
          <w:marLeft w:val="0"/>
          <w:marRight w:val="0"/>
          <w:marTop w:val="0"/>
          <w:marBottom w:val="0"/>
          <w:divBdr>
            <w:top w:val="none" w:sz="0" w:space="0" w:color="auto"/>
            <w:left w:val="none" w:sz="0" w:space="0" w:color="auto"/>
            <w:bottom w:val="none" w:sz="0" w:space="0" w:color="auto"/>
            <w:right w:val="none" w:sz="0" w:space="0" w:color="auto"/>
          </w:divBdr>
        </w:div>
        <w:div w:id="1967077964">
          <w:marLeft w:val="0"/>
          <w:marRight w:val="0"/>
          <w:marTop w:val="0"/>
          <w:marBottom w:val="0"/>
          <w:divBdr>
            <w:top w:val="none" w:sz="0" w:space="0" w:color="auto"/>
            <w:left w:val="none" w:sz="0" w:space="0" w:color="auto"/>
            <w:bottom w:val="none" w:sz="0" w:space="0" w:color="auto"/>
            <w:right w:val="none" w:sz="0" w:space="0" w:color="auto"/>
          </w:divBdr>
        </w:div>
        <w:div w:id="2048404216">
          <w:marLeft w:val="0"/>
          <w:marRight w:val="0"/>
          <w:marTop w:val="0"/>
          <w:marBottom w:val="0"/>
          <w:divBdr>
            <w:top w:val="none" w:sz="0" w:space="0" w:color="auto"/>
            <w:left w:val="none" w:sz="0" w:space="0" w:color="auto"/>
            <w:bottom w:val="none" w:sz="0" w:space="0" w:color="auto"/>
            <w:right w:val="none" w:sz="0" w:space="0" w:color="auto"/>
          </w:divBdr>
        </w:div>
        <w:div w:id="2067949159">
          <w:marLeft w:val="0"/>
          <w:marRight w:val="0"/>
          <w:marTop w:val="0"/>
          <w:marBottom w:val="0"/>
          <w:divBdr>
            <w:top w:val="none" w:sz="0" w:space="0" w:color="auto"/>
            <w:left w:val="none" w:sz="0" w:space="0" w:color="auto"/>
            <w:bottom w:val="none" w:sz="0" w:space="0" w:color="auto"/>
            <w:right w:val="none" w:sz="0" w:space="0" w:color="auto"/>
          </w:divBdr>
        </w:div>
        <w:div w:id="2080011203">
          <w:marLeft w:val="0"/>
          <w:marRight w:val="0"/>
          <w:marTop w:val="0"/>
          <w:marBottom w:val="0"/>
          <w:divBdr>
            <w:top w:val="none" w:sz="0" w:space="0" w:color="auto"/>
            <w:left w:val="none" w:sz="0" w:space="0" w:color="auto"/>
            <w:bottom w:val="none" w:sz="0" w:space="0" w:color="auto"/>
            <w:right w:val="none" w:sz="0" w:space="0" w:color="auto"/>
          </w:divBdr>
        </w:div>
        <w:div w:id="2080786225">
          <w:marLeft w:val="0"/>
          <w:marRight w:val="0"/>
          <w:marTop w:val="0"/>
          <w:marBottom w:val="0"/>
          <w:divBdr>
            <w:top w:val="none" w:sz="0" w:space="0" w:color="auto"/>
            <w:left w:val="none" w:sz="0" w:space="0" w:color="auto"/>
            <w:bottom w:val="none" w:sz="0" w:space="0" w:color="auto"/>
            <w:right w:val="none" w:sz="0" w:space="0" w:color="auto"/>
          </w:divBdr>
        </w:div>
        <w:div w:id="2102605546">
          <w:marLeft w:val="0"/>
          <w:marRight w:val="0"/>
          <w:marTop w:val="0"/>
          <w:marBottom w:val="0"/>
          <w:divBdr>
            <w:top w:val="none" w:sz="0" w:space="0" w:color="auto"/>
            <w:left w:val="none" w:sz="0" w:space="0" w:color="auto"/>
            <w:bottom w:val="none" w:sz="0" w:space="0" w:color="auto"/>
            <w:right w:val="none" w:sz="0" w:space="0" w:color="auto"/>
          </w:divBdr>
        </w:div>
        <w:div w:id="2131197670">
          <w:marLeft w:val="0"/>
          <w:marRight w:val="0"/>
          <w:marTop w:val="0"/>
          <w:marBottom w:val="0"/>
          <w:divBdr>
            <w:top w:val="none" w:sz="0" w:space="0" w:color="auto"/>
            <w:left w:val="none" w:sz="0" w:space="0" w:color="auto"/>
            <w:bottom w:val="none" w:sz="0" w:space="0" w:color="auto"/>
            <w:right w:val="none" w:sz="0" w:space="0" w:color="auto"/>
          </w:divBdr>
        </w:div>
      </w:divsChild>
    </w:div>
    <w:div w:id="2127116182">
      <w:bodyDiv w:val="1"/>
      <w:marLeft w:val="0"/>
      <w:marRight w:val="0"/>
      <w:marTop w:val="0"/>
      <w:marBottom w:val="0"/>
      <w:divBdr>
        <w:top w:val="none" w:sz="0" w:space="0" w:color="auto"/>
        <w:left w:val="none" w:sz="0" w:space="0" w:color="auto"/>
        <w:bottom w:val="none" w:sz="0" w:space="0" w:color="auto"/>
        <w:right w:val="none" w:sz="0" w:space="0" w:color="auto"/>
      </w:divBdr>
      <w:divsChild>
        <w:div w:id="65805397">
          <w:marLeft w:val="600"/>
          <w:marRight w:val="480"/>
          <w:marTop w:val="150"/>
          <w:marBottom w:val="150"/>
          <w:divBdr>
            <w:top w:val="none" w:sz="0" w:space="0" w:color="auto"/>
            <w:left w:val="none" w:sz="0" w:space="0" w:color="auto"/>
            <w:bottom w:val="none" w:sz="0" w:space="0" w:color="auto"/>
            <w:right w:val="none" w:sz="0" w:space="0" w:color="auto"/>
          </w:divBdr>
          <w:divsChild>
            <w:div w:id="85511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31558">
      <w:bodyDiv w:val="1"/>
      <w:marLeft w:val="0"/>
      <w:marRight w:val="0"/>
      <w:marTop w:val="0"/>
      <w:marBottom w:val="0"/>
      <w:divBdr>
        <w:top w:val="none" w:sz="0" w:space="0" w:color="auto"/>
        <w:left w:val="none" w:sz="0" w:space="0" w:color="auto"/>
        <w:bottom w:val="none" w:sz="0" w:space="0" w:color="auto"/>
        <w:right w:val="none" w:sz="0" w:space="0" w:color="auto"/>
      </w:divBdr>
      <w:divsChild>
        <w:div w:id="272713400">
          <w:marLeft w:val="0"/>
          <w:marRight w:val="0"/>
          <w:marTop w:val="0"/>
          <w:marBottom w:val="375"/>
          <w:divBdr>
            <w:top w:val="none" w:sz="0" w:space="0" w:color="auto"/>
            <w:left w:val="none" w:sz="0" w:space="0" w:color="auto"/>
            <w:bottom w:val="none" w:sz="0" w:space="0" w:color="auto"/>
            <w:right w:val="none" w:sz="0" w:space="0" w:color="auto"/>
          </w:divBdr>
          <w:divsChild>
            <w:div w:id="1159730338">
              <w:marLeft w:val="0"/>
              <w:marRight w:val="0"/>
              <w:marTop w:val="0"/>
              <w:marBottom w:val="150"/>
              <w:divBdr>
                <w:top w:val="none" w:sz="0" w:space="0" w:color="auto"/>
                <w:left w:val="none" w:sz="0" w:space="0" w:color="auto"/>
                <w:bottom w:val="none" w:sz="0" w:space="0" w:color="auto"/>
                <w:right w:val="none" w:sz="0" w:space="0" w:color="auto"/>
              </w:divBdr>
              <w:divsChild>
                <w:div w:id="111162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11624">
          <w:marLeft w:val="0"/>
          <w:marRight w:val="0"/>
          <w:marTop w:val="0"/>
          <w:marBottom w:val="0"/>
          <w:divBdr>
            <w:top w:val="none" w:sz="0" w:space="0" w:color="auto"/>
            <w:left w:val="none" w:sz="0" w:space="0" w:color="auto"/>
            <w:bottom w:val="none" w:sz="0" w:space="0" w:color="auto"/>
            <w:right w:val="none" w:sz="0" w:space="0" w:color="auto"/>
          </w:divBdr>
          <w:divsChild>
            <w:div w:id="899900894">
              <w:marLeft w:val="0"/>
              <w:marRight w:val="0"/>
              <w:marTop w:val="0"/>
              <w:marBottom w:val="0"/>
              <w:divBdr>
                <w:top w:val="none" w:sz="0" w:space="0" w:color="auto"/>
                <w:left w:val="none" w:sz="0" w:space="0" w:color="auto"/>
                <w:bottom w:val="none" w:sz="0" w:space="0" w:color="auto"/>
                <w:right w:val="none" w:sz="0" w:space="0" w:color="auto"/>
              </w:divBdr>
              <w:divsChild>
                <w:div w:id="1234662266">
                  <w:marLeft w:val="0"/>
                  <w:marRight w:val="0"/>
                  <w:marTop w:val="0"/>
                  <w:marBottom w:val="0"/>
                  <w:divBdr>
                    <w:top w:val="none" w:sz="0" w:space="0" w:color="auto"/>
                    <w:left w:val="none" w:sz="0" w:space="0" w:color="auto"/>
                    <w:bottom w:val="none" w:sz="0" w:space="0" w:color="auto"/>
                    <w:right w:val="none" w:sz="0" w:space="0" w:color="auto"/>
                  </w:divBdr>
                  <w:divsChild>
                    <w:div w:id="1742750945">
                      <w:marLeft w:val="0"/>
                      <w:marRight w:val="0"/>
                      <w:marTop w:val="0"/>
                      <w:marBottom w:val="0"/>
                      <w:divBdr>
                        <w:top w:val="none" w:sz="0" w:space="0" w:color="auto"/>
                        <w:left w:val="none" w:sz="0" w:space="0" w:color="auto"/>
                        <w:bottom w:val="none" w:sz="0" w:space="0" w:color="auto"/>
                        <w:right w:val="none" w:sz="0" w:space="0" w:color="auto"/>
                      </w:divBdr>
                      <w:divsChild>
                        <w:div w:id="897012608">
                          <w:marLeft w:val="0"/>
                          <w:marRight w:val="0"/>
                          <w:marTop w:val="15"/>
                          <w:marBottom w:val="0"/>
                          <w:divBdr>
                            <w:top w:val="none" w:sz="0" w:space="0" w:color="auto"/>
                            <w:left w:val="none" w:sz="0" w:space="0" w:color="auto"/>
                            <w:bottom w:val="none" w:sz="0" w:space="0" w:color="auto"/>
                            <w:right w:val="none" w:sz="0" w:space="0" w:color="auto"/>
                          </w:divBdr>
                        </w:div>
                        <w:div w:id="720789263">
                          <w:marLeft w:val="0"/>
                          <w:marRight w:val="0"/>
                          <w:marTop w:val="0"/>
                          <w:marBottom w:val="0"/>
                          <w:divBdr>
                            <w:top w:val="none" w:sz="0" w:space="0" w:color="auto"/>
                            <w:left w:val="none" w:sz="0" w:space="0" w:color="auto"/>
                            <w:bottom w:val="none" w:sz="0" w:space="0" w:color="auto"/>
                            <w:right w:val="none" w:sz="0" w:space="0" w:color="auto"/>
                          </w:divBdr>
                          <w:divsChild>
                            <w:div w:id="184296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41351">
                      <w:marLeft w:val="0"/>
                      <w:marRight w:val="0"/>
                      <w:marTop w:val="0"/>
                      <w:marBottom w:val="0"/>
                      <w:divBdr>
                        <w:top w:val="none" w:sz="0" w:space="0" w:color="auto"/>
                        <w:left w:val="none" w:sz="0" w:space="0" w:color="auto"/>
                        <w:bottom w:val="none" w:sz="0" w:space="0" w:color="auto"/>
                        <w:right w:val="none" w:sz="0" w:space="0" w:color="auto"/>
                      </w:divBdr>
                      <w:divsChild>
                        <w:div w:id="322591067">
                          <w:marLeft w:val="0"/>
                          <w:marRight w:val="0"/>
                          <w:marTop w:val="15"/>
                          <w:marBottom w:val="0"/>
                          <w:divBdr>
                            <w:top w:val="none" w:sz="0" w:space="0" w:color="auto"/>
                            <w:left w:val="none" w:sz="0" w:space="0" w:color="auto"/>
                            <w:bottom w:val="none" w:sz="0" w:space="0" w:color="auto"/>
                            <w:right w:val="none" w:sz="0" w:space="0" w:color="auto"/>
                          </w:divBdr>
                        </w:div>
                        <w:div w:id="936134546">
                          <w:marLeft w:val="0"/>
                          <w:marRight w:val="0"/>
                          <w:marTop w:val="0"/>
                          <w:marBottom w:val="0"/>
                          <w:divBdr>
                            <w:top w:val="none" w:sz="0" w:space="0" w:color="auto"/>
                            <w:left w:val="none" w:sz="0" w:space="0" w:color="auto"/>
                            <w:bottom w:val="none" w:sz="0" w:space="0" w:color="auto"/>
                            <w:right w:val="none" w:sz="0" w:space="0" w:color="auto"/>
                          </w:divBdr>
                          <w:divsChild>
                            <w:div w:id="36792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7769121">
      <w:bodyDiv w:val="1"/>
      <w:marLeft w:val="0"/>
      <w:marRight w:val="0"/>
      <w:marTop w:val="0"/>
      <w:marBottom w:val="0"/>
      <w:divBdr>
        <w:top w:val="none" w:sz="0" w:space="0" w:color="auto"/>
        <w:left w:val="none" w:sz="0" w:space="0" w:color="auto"/>
        <w:bottom w:val="none" w:sz="0" w:space="0" w:color="auto"/>
        <w:right w:val="none" w:sz="0" w:space="0" w:color="auto"/>
      </w:divBdr>
      <w:divsChild>
        <w:div w:id="1345865419">
          <w:marLeft w:val="0"/>
          <w:marRight w:val="0"/>
          <w:marTop w:val="75"/>
          <w:marBottom w:val="0"/>
          <w:divBdr>
            <w:top w:val="none" w:sz="0" w:space="0" w:color="auto"/>
            <w:left w:val="none" w:sz="0" w:space="0" w:color="auto"/>
            <w:bottom w:val="none" w:sz="0" w:space="0" w:color="auto"/>
            <w:right w:val="none" w:sz="0" w:space="0" w:color="auto"/>
          </w:divBdr>
        </w:div>
      </w:divsChild>
    </w:div>
    <w:div w:id="2129276655">
      <w:bodyDiv w:val="1"/>
      <w:marLeft w:val="0"/>
      <w:marRight w:val="0"/>
      <w:marTop w:val="0"/>
      <w:marBottom w:val="0"/>
      <w:divBdr>
        <w:top w:val="none" w:sz="0" w:space="0" w:color="auto"/>
        <w:left w:val="none" w:sz="0" w:space="0" w:color="auto"/>
        <w:bottom w:val="none" w:sz="0" w:space="0" w:color="auto"/>
        <w:right w:val="none" w:sz="0" w:space="0" w:color="auto"/>
      </w:divBdr>
      <w:divsChild>
        <w:div w:id="173882799">
          <w:marLeft w:val="0"/>
          <w:marRight w:val="0"/>
          <w:marTop w:val="0"/>
          <w:marBottom w:val="0"/>
          <w:divBdr>
            <w:top w:val="none" w:sz="0" w:space="0" w:color="auto"/>
            <w:left w:val="none" w:sz="0" w:space="0" w:color="auto"/>
            <w:bottom w:val="none" w:sz="0" w:space="0" w:color="auto"/>
            <w:right w:val="none" w:sz="0" w:space="0" w:color="auto"/>
          </w:divBdr>
        </w:div>
      </w:divsChild>
    </w:div>
    <w:div w:id="2129809590">
      <w:bodyDiv w:val="1"/>
      <w:marLeft w:val="0"/>
      <w:marRight w:val="0"/>
      <w:marTop w:val="0"/>
      <w:marBottom w:val="0"/>
      <w:divBdr>
        <w:top w:val="none" w:sz="0" w:space="0" w:color="auto"/>
        <w:left w:val="none" w:sz="0" w:space="0" w:color="auto"/>
        <w:bottom w:val="none" w:sz="0" w:space="0" w:color="auto"/>
        <w:right w:val="none" w:sz="0" w:space="0" w:color="auto"/>
      </w:divBdr>
    </w:div>
    <w:div w:id="2129812730">
      <w:bodyDiv w:val="1"/>
      <w:marLeft w:val="0"/>
      <w:marRight w:val="0"/>
      <w:marTop w:val="0"/>
      <w:marBottom w:val="0"/>
      <w:divBdr>
        <w:top w:val="none" w:sz="0" w:space="0" w:color="auto"/>
        <w:left w:val="none" w:sz="0" w:space="0" w:color="auto"/>
        <w:bottom w:val="none" w:sz="0" w:space="0" w:color="auto"/>
        <w:right w:val="none" w:sz="0" w:space="0" w:color="auto"/>
      </w:divBdr>
    </w:div>
    <w:div w:id="2130582636">
      <w:bodyDiv w:val="1"/>
      <w:marLeft w:val="0"/>
      <w:marRight w:val="0"/>
      <w:marTop w:val="0"/>
      <w:marBottom w:val="0"/>
      <w:divBdr>
        <w:top w:val="none" w:sz="0" w:space="0" w:color="auto"/>
        <w:left w:val="none" w:sz="0" w:space="0" w:color="auto"/>
        <w:bottom w:val="none" w:sz="0" w:space="0" w:color="auto"/>
        <w:right w:val="none" w:sz="0" w:space="0" w:color="auto"/>
      </w:divBdr>
    </w:div>
    <w:div w:id="2131630415">
      <w:bodyDiv w:val="1"/>
      <w:marLeft w:val="0"/>
      <w:marRight w:val="0"/>
      <w:marTop w:val="0"/>
      <w:marBottom w:val="0"/>
      <w:divBdr>
        <w:top w:val="none" w:sz="0" w:space="0" w:color="auto"/>
        <w:left w:val="none" w:sz="0" w:space="0" w:color="auto"/>
        <w:bottom w:val="none" w:sz="0" w:space="0" w:color="auto"/>
        <w:right w:val="none" w:sz="0" w:space="0" w:color="auto"/>
      </w:divBdr>
    </w:div>
    <w:div w:id="2132086647">
      <w:bodyDiv w:val="1"/>
      <w:marLeft w:val="0"/>
      <w:marRight w:val="0"/>
      <w:marTop w:val="0"/>
      <w:marBottom w:val="0"/>
      <w:divBdr>
        <w:top w:val="none" w:sz="0" w:space="0" w:color="auto"/>
        <w:left w:val="none" w:sz="0" w:space="0" w:color="auto"/>
        <w:bottom w:val="none" w:sz="0" w:space="0" w:color="auto"/>
        <w:right w:val="none" w:sz="0" w:space="0" w:color="auto"/>
      </w:divBdr>
    </w:div>
    <w:div w:id="2132477296">
      <w:bodyDiv w:val="1"/>
      <w:marLeft w:val="0"/>
      <w:marRight w:val="0"/>
      <w:marTop w:val="0"/>
      <w:marBottom w:val="0"/>
      <w:divBdr>
        <w:top w:val="none" w:sz="0" w:space="0" w:color="auto"/>
        <w:left w:val="none" w:sz="0" w:space="0" w:color="auto"/>
        <w:bottom w:val="none" w:sz="0" w:space="0" w:color="auto"/>
        <w:right w:val="none" w:sz="0" w:space="0" w:color="auto"/>
      </w:divBdr>
    </w:div>
    <w:div w:id="2133397681">
      <w:bodyDiv w:val="1"/>
      <w:marLeft w:val="0"/>
      <w:marRight w:val="0"/>
      <w:marTop w:val="0"/>
      <w:marBottom w:val="0"/>
      <w:divBdr>
        <w:top w:val="none" w:sz="0" w:space="0" w:color="auto"/>
        <w:left w:val="none" w:sz="0" w:space="0" w:color="auto"/>
        <w:bottom w:val="none" w:sz="0" w:space="0" w:color="auto"/>
        <w:right w:val="none" w:sz="0" w:space="0" w:color="auto"/>
      </w:divBdr>
    </w:div>
    <w:div w:id="2133743654">
      <w:bodyDiv w:val="1"/>
      <w:marLeft w:val="0"/>
      <w:marRight w:val="0"/>
      <w:marTop w:val="0"/>
      <w:marBottom w:val="0"/>
      <w:divBdr>
        <w:top w:val="none" w:sz="0" w:space="0" w:color="auto"/>
        <w:left w:val="none" w:sz="0" w:space="0" w:color="auto"/>
        <w:bottom w:val="none" w:sz="0" w:space="0" w:color="auto"/>
        <w:right w:val="none" w:sz="0" w:space="0" w:color="auto"/>
      </w:divBdr>
    </w:div>
    <w:div w:id="2135636084">
      <w:bodyDiv w:val="1"/>
      <w:marLeft w:val="0"/>
      <w:marRight w:val="0"/>
      <w:marTop w:val="0"/>
      <w:marBottom w:val="0"/>
      <w:divBdr>
        <w:top w:val="none" w:sz="0" w:space="0" w:color="auto"/>
        <w:left w:val="none" w:sz="0" w:space="0" w:color="auto"/>
        <w:bottom w:val="none" w:sz="0" w:space="0" w:color="auto"/>
        <w:right w:val="none" w:sz="0" w:space="0" w:color="auto"/>
      </w:divBdr>
      <w:divsChild>
        <w:div w:id="593050144">
          <w:marLeft w:val="0"/>
          <w:marRight w:val="0"/>
          <w:marTop w:val="195"/>
          <w:marBottom w:val="0"/>
          <w:divBdr>
            <w:top w:val="none" w:sz="0" w:space="0" w:color="auto"/>
            <w:left w:val="none" w:sz="0" w:space="0" w:color="auto"/>
            <w:bottom w:val="none" w:sz="0" w:space="0" w:color="auto"/>
            <w:right w:val="none" w:sz="0" w:space="0" w:color="auto"/>
          </w:divBdr>
        </w:div>
      </w:divsChild>
    </w:div>
    <w:div w:id="2136674581">
      <w:bodyDiv w:val="1"/>
      <w:marLeft w:val="0"/>
      <w:marRight w:val="0"/>
      <w:marTop w:val="0"/>
      <w:marBottom w:val="0"/>
      <w:divBdr>
        <w:top w:val="none" w:sz="0" w:space="0" w:color="auto"/>
        <w:left w:val="none" w:sz="0" w:space="0" w:color="auto"/>
        <w:bottom w:val="none" w:sz="0" w:space="0" w:color="auto"/>
        <w:right w:val="none" w:sz="0" w:space="0" w:color="auto"/>
      </w:divBdr>
    </w:div>
    <w:div w:id="2137983494">
      <w:bodyDiv w:val="1"/>
      <w:marLeft w:val="0"/>
      <w:marRight w:val="0"/>
      <w:marTop w:val="0"/>
      <w:marBottom w:val="0"/>
      <w:divBdr>
        <w:top w:val="none" w:sz="0" w:space="0" w:color="auto"/>
        <w:left w:val="none" w:sz="0" w:space="0" w:color="auto"/>
        <w:bottom w:val="none" w:sz="0" w:space="0" w:color="auto"/>
        <w:right w:val="none" w:sz="0" w:space="0" w:color="auto"/>
      </w:divBdr>
    </w:div>
    <w:div w:id="2139957975">
      <w:bodyDiv w:val="1"/>
      <w:marLeft w:val="0"/>
      <w:marRight w:val="0"/>
      <w:marTop w:val="0"/>
      <w:marBottom w:val="0"/>
      <w:divBdr>
        <w:top w:val="none" w:sz="0" w:space="0" w:color="auto"/>
        <w:left w:val="none" w:sz="0" w:space="0" w:color="auto"/>
        <w:bottom w:val="none" w:sz="0" w:space="0" w:color="auto"/>
        <w:right w:val="none" w:sz="0" w:space="0" w:color="auto"/>
      </w:divBdr>
    </w:div>
    <w:div w:id="2140830319">
      <w:bodyDiv w:val="1"/>
      <w:marLeft w:val="0"/>
      <w:marRight w:val="0"/>
      <w:marTop w:val="0"/>
      <w:marBottom w:val="0"/>
      <w:divBdr>
        <w:top w:val="none" w:sz="0" w:space="0" w:color="auto"/>
        <w:left w:val="none" w:sz="0" w:space="0" w:color="auto"/>
        <w:bottom w:val="none" w:sz="0" w:space="0" w:color="auto"/>
        <w:right w:val="none" w:sz="0" w:space="0" w:color="auto"/>
      </w:divBdr>
    </w:div>
    <w:div w:id="2143575513">
      <w:bodyDiv w:val="1"/>
      <w:marLeft w:val="0"/>
      <w:marRight w:val="0"/>
      <w:marTop w:val="0"/>
      <w:marBottom w:val="0"/>
      <w:divBdr>
        <w:top w:val="none" w:sz="0" w:space="0" w:color="auto"/>
        <w:left w:val="none" w:sz="0" w:space="0" w:color="auto"/>
        <w:bottom w:val="none" w:sz="0" w:space="0" w:color="auto"/>
        <w:right w:val="none" w:sz="0" w:space="0" w:color="auto"/>
      </w:divBdr>
      <w:divsChild>
        <w:div w:id="1436440759">
          <w:marLeft w:val="0"/>
          <w:marRight w:val="0"/>
          <w:marTop w:val="0"/>
          <w:marBottom w:val="0"/>
          <w:divBdr>
            <w:top w:val="none" w:sz="0" w:space="0" w:color="auto"/>
            <w:left w:val="none" w:sz="0" w:space="0" w:color="auto"/>
            <w:bottom w:val="none" w:sz="0" w:space="0" w:color="auto"/>
            <w:right w:val="none" w:sz="0" w:space="0" w:color="auto"/>
          </w:divBdr>
          <w:divsChild>
            <w:div w:id="983893432">
              <w:marLeft w:val="0"/>
              <w:marRight w:val="0"/>
              <w:marTop w:val="0"/>
              <w:marBottom w:val="0"/>
              <w:divBdr>
                <w:top w:val="none" w:sz="0" w:space="0" w:color="auto"/>
                <w:left w:val="none" w:sz="0" w:space="0" w:color="auto"/>
                <w:bottom w:val="none" w:sz="0" w:space="0" w:color="auto"/>
                <w:right w:val="none" w:sz="0" w:space="0" w:color="auto"/>
              </w:divBdr>
            </w:div>
            <w:div w:id="1114522033">
              <w:marLeft w:val="0"/>
              <w:marRight w:val="0"/>
              <w:marTop w:val="0"/>
              <w:marBottom w:val="0"/>
              <w:divBdr>
                <w:top w:val="none" w:sz="0" w:space="0" w:color="auto"/>
                <w:left w:val="none" w:sz="0" w:space="0" w:color="auto"/>
                <w:bottom w:val="none" w:sz="0" w:space="0" w:color="auto"/>
                <w:right w:val="none" w:sz="0" w:space="0" w:color="auto"/>
              </w:divBdr>
            </w:div>
            <w:div w:id="1344359251">
              <w:marLeft w:val="0"/>
              <w:marRight w:val="0"/>
              <w:marTop w:val="0"/>
              <w:marBottom w:val="0"/>
              <w:divBdr>
                <w:top w:val="none" w:sz="0" w:space="0" w:color="auto"/>
                <w:left w:val="none" w:sz="0" w:space="0" w:color="auto"/>
                <w:bottom w:val="none" w:sz="0" w:space="0" w:color="auto"/>
                <w:right w:val="none" w:sz="0" w:space="0" w:color="auto"/>
              </w:divBdr>
            </w:div>
            <w:div w:id="1935822369">
              <w:marLeft w:val="0"/>
              <w:marRight w:val="0"/>
              <w:marTop w:val="0"/>
              <w:marBottom w:val="0"/>
              <w:divBdr>
                <w:top w:val="none" w:sz="0" w:space="0" w:color="auto"/>
                <w:left w:val="none" w:sz="0" w:space="0" w:color="auto"/>
                <w:bottom w:val="none" w:sz="0" w:space="0" w:color="auto"/>
                <w:right w:val="none" w:sz="0" w:space="0" w:color="auto"/>
              </w:divBdr>
            </w:div>
          </w:divsChild>
        </w:div>
        <w:div w:id="1988781632">
          <w:marLeft w:val="0"/>
          <w:marRight w:val="0"/>
          <w:marTop w:val="0"/>
          <w:marBottom w:val="0"/>
          <w:divBdr>
            <w:top w:val="none" w:sz="0" w:space="0" w:color="auto"/>
            <w:left w:val="none" w:sz="0" w:space="0" w:color="auto"/>
            <w:bottom w:val="none" w:sz="0" w:space="0" w:color="auto"/>
            <w:right w:val="none" w:sz="0" w:space="0" w:color="auto"/>
          </w:divBdr>
        </w:div>
      </w:divsChild>
    </w:div>
    <w:div w:id="2143620108">
      <w:bodyDiv w:val="1"/>
      <w:marLeft w:val="0"/>
      <w:marRight w:val="0"/>
      <w:marTop w:val="0"/>
      <w:marBottom w:val="0"/>
      <w:divBdr>
        <w:top w:val="none" w:sz="0" w:space="0" w:color="auto"/>
        <w:left w:val="none" w:sz="0" w:space="0" w:color="auto"/>
        <w:bottom w:val="none" w:sz="0" w:space="0" w:color="auto"/>
        <w:right w:val="none" w:sz="0" w:space="0" w:color="auto"/>
      </w:divBdr>
    </w:div>
    <w:div w:id="2145150202">
      <w:bodyDiv w:val="1"/>
      <w:marLeft w:val="0"/>
      <w:marRight w:val="0"/>
      <w:marTop w:val="0"/>
      <w:marBottom w:val="0"/>
      <w:divBdr>
        <w:top w:val="none" w:sz="0" w:space="0" w:color="auto"/>
        <w:left w:val="none" w:sz="0" w:space="0" w:color="auto"/>
        <w:bottom w:val="none" w:sz="0" w:space="0" w:color="auto"/>
        <w:right w:val="none" w:sz="0" w:space="0" w:color="auto"/>
      </w:divBdr>
      <w:divsChild>
        <w:div w:id="1356344847">
          <w:marLeft w:val="0"/>
          <w:marRight w:val="0"/>
          <w:marTop w:val="15"/>
          <w:marBottom w:val="0"/>
          <w:divBdr>
            <w:top w:val="none" w:sz="0" w:space="0" w:color="auto"/>
            <w:left w:val="none" w:sz="0" w:space="0" w:color="auto"/>
            <w:bottom w:val="none" w:sz="0" w:space="0" w:color="auto"/>
            <w:right w:val="none" w:sz="0" w:space="0" w:color="auto"/>
          </w:divBdr>
        </w:div>
        <w:div w:id="932132199">
          <w:marLeft w:val="0"/>
          <w:marRight w:val="0"/>
          <w:marTop w:val="0"/>
          <w:marBottom w:val="0"/>
          <w:divBdr>
            <w:top w:val="none" w:sz="0" w:space="0" w:color="auto"/>
            <w:left w:val="none" w:sz="0" w:space="0" w:color="auto"/>
            <w:bottom w:val="none" w:sz="0" w:space="0" w:color="auto"/>
            <w:right w:val="none" w:sz="0" w:space="0" w:color="auto"/>
          </w:divBdr>
          <w:divsChild>
            <w:div w:id="278686045">
              <w:marLeft w:val="0"/>
              <w:marRight w:val="0"/>
              <w:marTop w:val="0"/>
              <w:marBottom w:val="0"/>
              <w:divBdr>
                <w:top w:val="none" w:sz="0" w:space="0" w:color="auto"/>
                <w:left w:val="none" w:sz="0" w:space="0" w:color="auto"/>
                <w:bottom w:val="none" w:sz="0" w:space="0" w:color="auto"/>
                <w:right w:val="none" w:sz="0" w:space="0" w:color="auto"/>
              </w:divBdr>
            </w:div>
          </w:divsChild>
        </w:div>
        <w:div w:id="1328828138">
          <w:marLeft w:val="0"/>
          <w:marRight w:val="0"/>
          <w:marTop w:val="15"/>
          <w:marBottom w:val="0"/>
          <w:divBdr>
            <w:top w:val="none" w:sz="0" w:space="0" w:color="auto"/>
            <w:left w:val="none" w:sz="0" w:space="0" w:color="auto"/>
            <w:bottom w:val="none" w:sz="0" w:space="0" w:color="auto"/>
            <w:right w:val="none" w:sz="0" w:space="0" w:color="auto"/>
          </w:divBdr>
        </w:div>
        <w:div w:id="1422025982">
          <w:marLeft w:val="0"/>
          <w:marRight w:val="0"/>
          <w:marTop w:val="0"/>
          <w:marBottom w:val="0"/>
          <w:divBdr>
            <w:top w:val="none" w:sz="0" w:space="0" w:color="auto"/>
            <w:left w:val="none" w:sz="0" w:space="0" w:color="auto"/>
            <w:bottom w:val="none" w:sz="0" w:space="0" w:color="auto"/>
            <w:right w:val="none" w:sz="0" w:space="0" w:color="auto"/>
          </w:divBdr>
          <w:divsChild>
            <w:div w:id="210672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41546">
      <w:bodyDiv w:val="1"/>
      <w:marLeft w:val="0"/>
      <w:marRight w:val="0"/>
      <w:marTop w:val="0"/>
      <w:marBottom w:val="0"/>
      <w:divBdr>
        <w:top w:val="none" w:sz="0" w:space="0" w:color="auto"/>
        <w:left w:val="none" w:sz="0" w:space="0" w:color="auto"/>
        <w:bottom w:val="none" w:sz="0" w:space="0" w:color="auto"/>
        <w:right w:val="none" w:sz="0" w:space="0" w:color="auto"/>
      </w:divBdr>
      <w:divsChild>
        <w:div w:id="519701529">
          <w:marLeft w:val="0"/>
          <w:marRight w:val="0"/>
          <w:marTop w:val="0"/>
          <w:marBottom w:val="0"/>
          <w:divBdr>
            <w:top w:val="none" w:sz="0" w:space="0" w:color="auto"/>
            <w:left w:val="none" w:sz="0" w:space="0" w:color="auto"/>
            <w:bottom w:val="none" w:sz="0" w:space="0" w:color="auto"/>
            <w:right w:val="none" w:sz="0" w:space="0" w:color="auto"/>
          </w:divBdr>
          <w:divsChild>
            <w:div w:id="1390614874">
              <w:marLeft w:val="0"/>
              <w:marRight w:val="0"/>
              <w:marTop w:val="0"/>
              <w:marBottom w:val="0"/>
              <w:divBdr>
                <w:top w:val="none" w:sz="0" w:space="0" w:color="auto"/>
                <w:left w:val="none" w:sz="0" w:space="0" w:color="auto"/>
                <w:bottom w:val="none" w:sz="0" w:space="0" w:color="auto"/>
                <w:right w:val="none" w:sz="0" w:space="0" w:color="auto"/>
              </w:divBdr>
              <w:divsChild>
                <w:div w:id="1560357206">
                  <w:marLeft w:val="0"/>
                  <w:marRight w:val="0"/>
                  <w:marTop w:val="0"/>
                  <w:marBottom w:val="0"/>
                  <w:divBdr>
                    <w:top w:val="none" w:sz="0" w:space="0" w:color="auto"/>
                    <w:left w:val="none" w:sz="0" w:space="0" w:color="auto"/>
                    <w:bottom w:val="none" w:sz="0" w:space="0" w:color="auto"/>
                    <w:right w:val="none" w:sz="0" w:space="0" w:color="auto"/>
                  </w:divBdr>
                  <w:divsChild>
                    <w:div w:id="373696981">
                      <w:marLeft w:val="0"/>
                      <w:marRight w:val="0"/>
                      <w:marTop w:val="0"/>
                      <w:marBottom w:val="0"/>
                      <w:divBdr>
                        <w:top w:val="none" w:sz="0" w:space="0" w:color="auto"/>
                        <w:left w:val="none" w:sz="0" w:space="0" w:color="auto"/>
                        <w:bottom w:val="none" w:sz="0" w:space="0" w:color="auto"/>
                        <w:right w:val="none" w:sz="0" w:space="0" w:color="auto"/>
                      </w:divBdr>
                      <w:divsChild>
                        <w:div w:id="1924141995">
                          <w:marLeft w:val="0"/>
                          <w:marRight w:val="0"/>
                          <w:marTop w:val="0"/>
                          <w:marBottom w:val="0"/>
                          <w:divBdr>
                            <w:top w:val="none" w:sz="0" w:space="0" w:color="auto"/>
                            <w:left w:val="none" w:sz="0" w:space="0" w:color="auto"/>
                            <w:bottom w:val="none" w:sz="0" w:space="0" w:color="auto"/>
                            <w:right w:val="none" w:sz="0" w:space="0" w:color="auto"/>
                          </w:divBdr>
                          <w:divsChild>
                            <w:div w:id="1556886958">
                              <w:marLeft w:val="0"/>
                              <w:marRight w:val="0"/>
                              <w:marTop w:val="0"/>
                              <w:marBottom w:val="0"/>
                              <w:divBdr>
                                <w:top w:val="none" w:sz="0" w:space="0" w:color="auto"/>
                                <w:left w:val="none" w:sz="0" w:space="0" w:color="auto"/>
                                <w:bottom w:val="none" w:sz="0" w:space="0" w:color="auto"/>
                                <w:right w:val="none" w:sz="0" w:space="0" w:color="auto"/>
                              </w:divBdr>
                              <w:divsChild>
                                <w:div w:id="797337573">
                                  <w:marLeft w:val="0"/>
                                  <w:marRight w:val="0"/>
                                  <w:marTop w:val="0"/>
                                  <w:marBottom w:val="0"/>
                                  <w:divBdr>
                                    <w:top w:val="none" w:sz="0" w:space="0" w:color="auto"/>
                                    <w:left w:val="none" w:sz="0" w:space="0" w:color="auto"/>
                                    <w:bottom w:val="none" w:sz="0" w:space="0" w:color="auto"/>
                                    <w:right w:val="none" w:sz="0" w:space="0" w:color="auto"/>
                                  </w:divBdr>
                                  <w:divsChild>
                                    <w:div w:id="157430304">
                                      <w:marLeft w:val="0"/>
                                      <w:marRight w:val="0"/>
                                      <w:marTop w:val="195"/>
                                      <w:marBottom w:val="0"/>
                                      <w:divBdr>
                                        <w:top w:val="none" w:sz="0" w:space="0" w:color="auto"/>
                                        <w:left w:val="none" w:sz="0" w:space="0" w:color="auto"/>
                                        <w:bottom w:val="none" w:sz="0" w:space="0" w:color="auto"/>
                                        <w:right w:val="none" w:sz="0" w:space="0" w:color="auto"/>
                                      </w:divBdr>
                                    </w:div>
                                    <w:div w:id="261766877">
                                      <w:marLeft w:val="0"/>
                                      <w:marRight w:val="0"/>
                                      <w:marTop w:val="195"/>
                                      <w:marBottom w:val="0"/>
                                      <w:divBdr>
                                        <w:top w:val="none" w:sz="0" w:space="0" w:color="auto"/>
                                        <w:left w:val="none" w:sz="0" w:space="0" w:color="auto"/>
                                        <w:bottom w:val="none" w:sz="0" w:space="0" w:color="auto"/>
                                        <w:right w:val="none" w:sz="0" w:space="0" w:color="auto"/>
                                      </w:divBdr>
                                    </w:div>
                                    <w:div w:id="725449106">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6390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130.jpeg"/><Relationship Id="rId1827" Type="http://schemas.openxmlformats.org/officeDocument/2006/relationships/hyperlink" Target="https://en.wikipedia.org/wiki/Korean_shamanism" TargetMode="External"/><Relationship Id="rId21" Type="http://schemas.openxmlformats.org/officeDocument/2006/relationships/hyperlink" Target="http://cnn.com/2019/08/13/asia/hong-kong-airport-protest-explained-hnk-intl/index.html" TargetMode="External"/><Relationship Id="rId170" Type="http://schemas.openxmlformats.org/officeDocument/2006/relationships/hyperlink" Target="javascript:;" TargetMode="External"/><Relationship Id="rId268" Type="http://schemas.openxmlformats.org/officeDocument/2006/relationships/hyperlink" Target="javascript:;" TargetMode="External"/><Relationship Id="rId475" Type="http://schemas.openxmlformats.org/officeDocument/2006/relationships/hyperlink" Target="javascript:;" TargetMode="External"/><Relationship Id="rId682" Type="http://schemas.openxmlformats.org/officeDocument/2006/relationships/hyperlink" Target="http://www.bbc.co.uk/news/world-asia-43547044" TargetMode="External"/><Relationship Id="rId128" Type="http://schemas.openxmlformats.org/officeDocument/2006/relationships/hyperlink" Target="https://www.censtatd.gov.hk/press_release/pressReleaseDetail.jsp?charsetID=1&amp;pressRID=4419" TargetMode="External"/><Relationship Id="rId335" Type="http://schemas.openxmlformats.org/officeDocument/2006/relationships/hyperlink" Target="javascript:;" TargetMode="External"/><Relationship Id="rId542" Type="http://schemas.openxmlformats.org/officeDocument/2006/relationships/hyperlink" Target="https://edition.cnn.com/2017/10/13/health/adult-obesity-increase-study/index.html" TargetMode="External"/><Relationship Id="rId987" Type="http://schemas.openxmlformats.org/officeDocument/2006/relationships/hyperlink" Target="http://www.cnn.com/specials/politics/president-donald-trump-45" TargetMode="External"/><Relationship Id="rId1172" Type="http://schemas.openxmlformats.org/officeDocument/2006/relationships/hyperlink" Target="http://www.cnn.com/2017/11/27/europe/what-meghan-markle-means-to-the-royals/index.html" TargetMode="External"/><Relationship Id="rId2016" Type="http://schemas.openxmlformats.org/officeDocument/2006/relationships/hyperlink" Target="http://nj.gov/governor/news/news/552017/pdfs/Ltr%20to%20Secretary%20Chao%204.11.17.pdf" TargetMode="External"/><Relationship Id="rId402" Type="http://schemas.openxmlformats.org/officeDocument/2006/relationships/hyperlink" Target="javascript:;" TargetMode="External"/><Relationship Id="rId847" Type="http://schemas.openxmlformats.org/officeDocument/2006/relationships/hyperlink" Target="http://www.cnn.com/2018/02/16/us/florida-school-shooting-gard/index.html" TargetMode="External"/><Relationship Id="rId1032" Type="http://schemas.openxmlformats.org/officeDocument/2006/relationships/hyperlink" Target="javascript:;" TargetMode="External"/><Relationship Id="rId1477" Type="http://schemas.openxmlformats.org/officeDocument/2006/relationships/hyperlink" Target="http://www.cnn.com/2014/08/31/world/asia/hong-kong-elections/index.html" TargetMode="External"/><Relationship Id="rId1684" Type="http://schemas.openxmlformats.org/officeDocument/2006/relationships/hyperlink" Target="https://www.facebook.com/CNNHealth" TargetMode="External"/><Relationship Id="rId1891" Type="http://schemas.openxmlformats.org/officeDocument/2006/relationships/hyperlink" Target="http://money.cnn.com/2016/09/07/investing/opec-oil-freeze-financial-turmoil/index.html?iid=EL" TargetMode="External"/><Relationship Id="rId707" Type="http://schemas.openxmlformats.org/officeDocument/2006/relationships/hyperlink" Target="http://money.cnn.com/2017/11/27/news/economy/china-crackdown-pollution-economy/index.html?iid=EL" TargetMode="External"/><Relationship Id="rId914" Type="http://schemas.openxmlformats.org/officeDocument/2006/relationships/hyperlink" Target="http://money.cnn.com/gallery/investing/2016/06/10/10-best-investing-apps/?iid=EL" TargetMode="External"/><Relationship Id="rId1337" Type="http://schemas.openxmlformats.org/officeDocument/2006/relationships/hyperlink" Target="http://money.cnn.com/technology/tech30/index.html?iid=EL" TargetMode="External"/><Relationship Id="rId1544" Type="http://schemas.openxmlformats.org/officeDocument/2006/relationships/hyperlink" Target="http://edition.cnn.com/2017/12/31/asia/kim-jong-un-new-year-address-nuclear/index.html" TargetMode="External"/><Relationship Id="rId1751" Type="http://schemas.openxmlformats.org/officeDocument/2006/relationships/image" Target="media/image139.png"/><Relationship Id="rId1989" Type="http://schemas.openxmlformats.org/officeDocument/2006/relationships/hyperlink" Target="http://www.cnn.com/2016/07/31/middleeast/syria-aleppo-humanitarian-corridors/" TargetMode="External"/><Relationship Id="rId43" Type="http://schemas.openxmlformats.org/officeDocument/2006/relationships/hyperlink" Target="https://www.instagram.com/cate_campbell/?hl=en" TargetMode="External"/><Relationship Id="rId1404" Type="http://schemas.openxmlformats.org/officeDocument/2006/relationships/hyperlink" Target="http://edition.cnn.com/2017/08/30/us/harvey-texas-louisiana/index.html" TargetMode="External"/><Relationship Id="rId1611" Type="http://schemas.openxmlformats.org/officeDocument/2006/relationships/hyperlink" Target="javascript:void(0);" TargetMode="External"/><Relationship Id="rId1849" Type="http://schemas.openxmlformats.org/officeDocument/2006/relationships/hyperlink" Target="http://www.cnn.com/2016/07/22/asia/mh370-pilot-simulation/" TargetMode="External"/><Relationship Id="rId192" Type="http://schemas.openxmlformats.org/officeDocument/2006/relationships/hyperlink" Target="file:///C:\Users\IBM_ADMIN\AppData\Local\Youdao\Dict\Application\7.5.2.0\resultui\dict\result.html?keyword=skin%20tone&amp;lang=en" TargetMode="External"/><Relationship Id="rId1709" Type="http://schemas.openxmlformats.org/officeDocument/2006/relationships/image" Target="media/image137.png"/><Relationship Id="rId1916" Type="http://schemas.openxmlformats.org/officeDocument/2006/relationships/hyperlink" Target="http://sulaymanvanael.com/" TargetMode="External"/><Relationship Id="rId497" Type="http://schemas.openxmlformats.org/officeDocument/2006/relationships/hyperlink" Target="https://money.cnn.com/quote/quote.html?symb=MSFT&amp;source=story_quote_link" TargetMode="External"/><Relationship Id="rId357" Type="http://schemas.openxmlformats.org/officeDocument/2006/relationships/hyperlink" Target="javascript:;" TargetMode="External"/><Relationship Id="rId1194" Type="http://schemas.openxmlformats.org/officeDocument/2006/relationships/hyperlink" Target="http://www.abs.gov.au/ausstats/abs@.nsf/products/961B6B53B87C130ACA2574030010BD05" TargetMode="External"/><Relationship Id="rId217" Type="http://schemas.openxmlformats.org/officeDocument/2006/relationships/hyperlink" Target="javascript:;" TargetMode="External"/><Relationship Id="rId564" Type="http://schemas.openxmlformats.org/officeDocument/2006/relationships/hyperlink" Target="javascript:;" TargetMode="External"/><Relationship Id="rId771" Type="http://schemas.openxmlformats.org/officeDocument/2006/relationships/hyperlink" Target="http://money.cnn.com/2017/05/15/investing/philadelphia-wells-fargo-lawsuit-discriminatory-lending/index.html?iid=EL" TargetMode="External"/><Relationship Id="rId869" Type="http://schemas.openxmlformats.org/officeDocument/2006/relationships/hyperlink" Target="http://money.cnn.com/2018/02/05/investing/stock-market-today-dow-jones/index.html?iid=EL" TargetMode="External"/><Relationship Id="rId1499" Type="http://schemas.openxmlformats.org/officeDocument/2006/relationships/hyperlink" Target="http://www.cnn.com/2017/03/10/asia/south-korea-president-park-geun-hye-impeachment/" TargetMode="External"/><Relationship Id="rId424" Type="http://schemas.openxmlformats.org/officeDocument/2006/relationships/hyperlink" Target="javascript:;" TargetMode="External"/><Relationship Id="rId631" Type="http://schemas.openxmlformats.org/officeDocument/2006/relationships/hyperlink" Target="javascript:;" TargetMode="External"/><Relationship Id="rId729" Type="http://schemas.openxmlformats.org/officeDocument/2006/relationships/hyperlink" Target="file:///C:\Users\IBM_ADMIN\AppData\Local\Youdao\Dict\Application\7.5.2.0\resultui\dict\result.html?keyword=expel" TargetMode="External"/><Relationship Id="rId1054" Type="http://schemas.openxmlformats.org/officeDocument/2006/relationships/hyperlink" Target="javascript:;" TargetMode="External"/><Relationship Id="rId1261" Type="http://schemas.openxmlformats.org/officeDocument/2006/relationships/hyperlink" Target="http://cyark.org/projects/ancient-thebes/overview" TargetMode="External"/><Relationship Id="rId1359" Type="http://schemas.openxmlformats.org/officeDocument/2006/relationships/hyperlink" Target="http://money.cnn.com/2017/05/25/technology/alphago-china-ai/index.html" TargetMode="External"/><Relationship Id="rId936" Type="http://schemas.openxmlformats.org/officeDocument/2006/relationships/hyperlink" Target="http://money.cnn.com/2016/12/30/investing/best-stock-markets-2016-world/index.html?iid=hp-stack-dom" TargetMode="External"/><Relationship Id="rId1121" Type="http://schemas.openxmlformats.org/officeDocument/2006/relationships/hyperlink" Target="https://link.springer.com/chapter/10.1007/978-3-319-06904-3_8" TargetMode="External"/><Relationship Id="rId1219" Type="http://schemas.openxmlformats.org/officeDocument/2006/relationships/hyperlink" Target="http://www.bbc.co.uk/news/world-asia-china-37269719" TargetMode="External"/><Relationship Id="rId1566" Type="http://schemas.openxmlformats.org/officeDocument/2006/relationships/hyperlink" Target="javascript:void(0);" TargetMode="External"/><Relationship Id="rId1773" Type="http://schemas.openxmlformats.org/officeDocument/2006/relationships/hyperlink" Target="http://money.cnn.com/2010/03/28/news/international/volvo_china.cnnw/?iid=EL" TargetMode="External"/><Relationship Id="rId1980" Type="http://schemas.openxmlformats.org/officeDocument/2006/relationships/hyperlink" Target="http://www.who.int/mediacentre/news/releases/2016/nigeria-polio/en/" TargetMode="External"/><Relationship Id="rId65" Type="http://schemas.openxmlformats.org/officeDocument/2006/relationships/hyperlink" Target="https://edition.cnn.com/asia/live-news/hong-kong-protests-june-12-intl-hnk/index.html" TargetMode="External"/><Relationship Id="rId1426" Type="http://schemas.openxmlformats.org/officeDocument/2006/relationships/hyperlink" Target="http://www.bca.gov.sg/greenmark/green_mark_buildings.html" TargetMode="External"/><Relationship Id="rId1633" Type="http://schemas.openxmlformats.org/officeDocument/2006/relationships/hyperlink" Target="http://money.cnn.com/2016/07/25/technology/yahoo-verizon-deal-sale/?iid=EL" TargetMode="External"/><Relationship Id="rId1840" Type="http://schemas.openxmlformats.org/officeDocument/2006/relationships/hyperlink" Target="http://money.cnn.com/2016/10/14/news/economy/brexit-messy-divorce/index.html?iid=EL" TargetMode="External"/><Relationship Id="rId1700" Type="http://schemas.openxmlformats.org/officeDocument/2006/relationships/hyperlink" Target="http://www.cnn.com/2016/11/18/politics/nseers-muslim-database-qa-trnd/?iid=EL" TargetMode="External"/><Relationship Id="rId1938" Type="http://schemas.openxmlformats.org/officeDocument/2006/relationships/hyperlink" Target="http://www.nytimes.com/2016/03/16/world/asia/us-troubleshooter-meets-north-korea-diplomats-on-detained-american.html" TargetMode="External"/><Relationship Id="rId281" Type="http://schemas.openxmlformats.org/officeDocument/2006/relationships/hyperlink" Target="https://www.cnn.com/2015/11/07/asia/china-taiwan-summit/index.html" TargetMode="External"/><Relationship Id="rId141" Type="http://schemas.openxmlformats.org/officeDocument/2006/relationships/image" Target="media/image4.png"/><Relationship Id="rId379" Type="http://schemas.openxmlformats.org/officeDocument/2006/relationships/hyperlink" Target="javascript:;" TargetMode="External"/><Relationship Id="rId586" Type="http://schemas.openxmlformats.org/officeDocument/2006/relationships/hyperlink" Target="javascript:;" TargetMode="External"/><Relationship Id="rId793" Type="http://schemas.openxmlformats.org/officeDocument/2006/relationships/hyperlink" Target="file:///C:\Users\IBM_ADMIN\AppData\Local\Youdao\Dict\Application\7.5.2.0\resultui\dict\result.html?keyword=inauguration%20ceremony&amp;lang=en" TargetMode="External"/><Relationship Id="rId7" Type="http://schemas.openxmlformats.org/officeDocument/2006/relationships/endnotes" Target="endnotes.xml"/><Relationship Id="rId239" Type="http://schemas.openxmlformats.org/officeDocument/2006/relationships/hyperlink" Target="javascript:;" TargetMode="External"/><Relationship Id="rId446" Type="http://schemas.openxmlformats.org/officeDocument/2006/relationships/hyperlink" Target="javascript:;" TargetMode="External"/><Relationship Id="rId653" Type="http://schemas.openxmlformats.org/officeDocument/2006/relationships/hyperlink" Target="http://money.cnn.com/2018/05/01/investing/oil-prices-iran-sanctions-trump/index.html|http://money.cnn.com/2018/05/02/technology/china-tech-us-tariffs/index.html|http://money.cnn.com/2018/05/02/news/economy/china-us-trade-talks-beijing/index.html|https://edition.cnn.com/2018/05/01/health/air-pollution-cities-who-study/index.html" TargetMode="External"/><Relationship Id="rId1076" Type="http://schemas.openxmlformats.org/officeDocument/2006/relationships/hyperlink" Target="http://eresources.nlb.gov.sg/infopedia/articles/SIP_888_2005-01-10.html" TargetMode="External"/><Relationship Id="rId1283" Type="http://schemas.openxmlformats.org/officeDocument/2006/relationships/hyperlink" Target="http://edition.cnn.com/2016/03/08/asia/fukushima-five-year-anniversary/index.html" TargetMode="External"/><Relationship Id="rId1490" Type="http://schemas.openxmlformats.org/officeDocument/2006/relationships/hyperlink" Target="https://twitter.com/KJM9NY/status/840197405043806209" TargetMode="External"/><Relationship Id="rId306" Type="http://schemas.openxmlformats.org/officeDocument/2006/relationships/hyperlink" Target="http://money.cnn.com/2018/04/04/news/economy/trump-china-us-tariffs-trade-timeline/index.html?iid=EL" TargetMode="External"/><Relationship Id="rId860" Type="http://schemas.openxmlformats.org/officeDocument/2006/relationships/hyperlink" Target="http://www.cnn.com/2018/02/15/politics/paul-ryan-gun-laws/index.html" TargetMode="External"/><Relationship Id="rId958" Type="http://schemas.openxmlformats.org/officeDocument/2006/relationships/hyperlink" Target="http://money.cnn.com/technology/tech30/index.html?iid=EL" TargetMode="External"/><Relationship Id="rId1143" Type="http://schemas.openxmlformats.org/officeDocument/2006/relationships/hyperlink" Target="http://www.bbc.com/sport/winter-sports/42242007" TargetMode="External"/><Relationship Id="rId1588" Type="http://schemas.openxmlformats.org/officeDocument/2006/relationships/hyperlink" Target="http://www.sivanandaonline.org/public_html/" TargetMode="External"/><Relationship Id="rId1795" Type="http://schemas.openxmlformats.org/officeDocument/2006/relationships/hyperlink" Target="http://www.sothebys.com/en/auctions/ecatalogue/2016/magnificent-jewels-and-noble-jewels-ge1605/lot.326.html" TargetMode="External"/><Relationship Id="rId87" Type="http://schemas.openxmlformats.org/officeDocument/2006/relationships/hyperlink" Target="javascript:;" TargetMode="External"/><Relationship Id="rId513" Type="http://schemas.openxmlformats.org/officeDocument/2006/relationships/hyperlink" Target="javascript:;" TargetMode="External"/><Relationship Id="rId720" Type="http://schemas.openxmlformats.org/officeDocument/2006/relationships/hyperlink" Target="http://money.cnn.com/2017/07/28/investing/wells-fargo-auto-insurance-car-loans/index.html?iid=EL" TargetMode="External"/><Relationship Id="rId818" Type="http://schemas.openxmlformats.org/officeDocument/2006/relationships/hyperlink" Target="https://twitter.com/hashtag/Houston?src=hash" TargetMode="External"/><Relationship Id="rId1350" Type="http://schemas.openxmlformats.org/officeDocument/2006/relationships/hyperlink" Target="http://money.cnn.com/2017/07/25/technology/china-vpn-censorship/index.html?iid=EL" TargetMode="External"/><Relationship Id="rId1448" Type="http://schemas.openxmlformats.org/officeDocument/2006/relationships/hyperlink" Target="http://edition.cnn.com/style/article/abandoned-wrecks-chris-mcnab/index.html" TargetMode="External"/><Relationship Id="rId1655" Type="http://schemas.openxmlformats.org/officeDocument/2006/relationships/hyperlink" Target="http://money.cnn.com/quote/quote.html?symb=DB&amp;source=story_quote_link" TargetMode="External"/><Relationship Id="rId1003" Type="http://schemas.openxmlformats.org/officeDocument/2006/relationships/hyperlink" Target="javascript:;" TargetMode="External"/><Relationship Id="rId1210" Type="http://schemas.openxmlformats.org/officeDocument/2006/relationships/hyperlink" Target="file:///C:\Users\IBM_ADMIN\AppData\Local\Youdao\Dict\Application\7.5.0.0\resultui\dict\result.html?keyword=viewership%20rate&amp;lang=en" TargetMode="External"/><Relationship Id="rId1308" Type="http://schemas.openxmlformats.org/officeDocument/2006/relationships/hyperlink" Target="http://edition.cnn.com/2017/10/22/asia/japan-election-results/index.html" TargetMode="External"/><Relationship Id="rId1862" Type="http://schemas.openxmlformats.org/officeDocument/2006/relationships/hyperlink" Target="http://cnn.com/2016/10/12/asia/hong-kong-china-legco-swearing-in/" TargetMode="External"/><Relationship Id="rId1515" Type="http://schemas.openxmlformats.org/officeDocument/2006/relationships/hyperlink" Target="http://www.cnn.com/2017/01/17/asia/mh370-search-suspended/index.html" TargetMode="External"/><Relationship Id="rId1722" Type="http://schemas.openxmlformats.org/officeDocument/2006/relationships/hyperlink" Target="http://money.cnn.com/2016/03/18/technology/zuckerberg-beijing/?iid=EL" TargetMode="External"/><Relationship Id="rId14" Type="http://schemas.openxmlformats.org/officeDocument/2006/relationships/hyperlink" Target="javascript:;" TargetMode="External"/><Relationship Id="rId163" Type="http://schemas.openxmlformats.org/officeDocument/2006/relationships/image" Target="media/image17.png"/><Relationship Id="rId370" Type="http://schemas.openxmlformats.org/officeDocument/2006/relationships/hyperlink" Target="javascript:;" TargetMode="External"/><Relationship Id="rId230" Type="http://schemas.openxmlformats.org/officeDocument/2006/relationships/hyperlink" Target="javascript:;" TargetMode="External"/><Relationship Id="rId468" Type="http://schemas.openxmlformats.org/officeDocument/2006/relationships/hyperlink" Target="javascript:;" TargetMode="External"/><Relationship Id="rId675" Type="http://schemas.openxmlformats.org/officeDocument/2006/relationships/hyperlink" Target="https://academic.oup.com/eurheartj/article/36/2/83/2293343" TargetMode="External"/><Relationship Id="rId882" Type="http://schemas.openxmlformats.org/officeDocument/2006/relationships/hyperlink" Target="http://money.cnn.com/2018/02/04/investing/stocks-week-ahead-main-street-wall-street/index.html?iid=EL" TargetMode="External"/><Relationship Id="rId1098" Type="http://schemas.openxmlformats.org/officeDocument/2006/relationships/hyperlink" Target="http://www.ace-cae.eu/fileadmin/New_Upload/7._Publications/Sector_Study/2016/2016_EN_FN_070217_new.pdf" TargetMode="External"/><Relationship Id="rId328" Type="http://schemas.openxmlformats.org/officeDocument/2006/relationships/hyperlink" Target="http://money.cnn.com/quote/quote.html?symb=ZTCOF&amp;source=story_quote_link" TargetMode="External"/><Relationship Id="rId535" Type="http://schemas.openxmlformats.org/officeDocument/2006/relationships/hyperlink" Target="javascript:;" TargetMode="External"/><Relationship Id="rId742" Type="http://schemas.openxmlformats.org/officeDocument/2006/relationships/hyperlink" Target="https://edition.cnn.com/2018/03/13/europe/spy-attack-salisbury-npw-intl/index.html" TargetMode="External"/><Relationship Id="rId1165" Type="http://schemas.openxmlformats.org/officeDocument/2006/relationships/hyperlink" Target="javascript:;" TargetMode="External"/><Relationship Id="rId1372" Type="http://schemas.openxmlformats.org/officeDocument/2006/relationships/hyperlink" Target="http://edition.cnn.com/style/article/khoudia-diop-model-social-media/index.html" TargetMode="External"/><Relationship Id="rId2009" Type="http://schemas.openxmlformats.org/officeDocument/2006/relationships/hyperlink" Target="http://thediplomat.com/2017/04/north-koreas-2017-military-parade-was-a-big-deal-here-are-the-major-takeaways/?utm_content=buffer7a3f9&amp;utm_medium=social&amp;utm_source=twitter.com&amp;utm_campaign=buffer" TargetMode="External"/><Relationship Id="rId602" Type="http://schemas.openxmlformats.org/officeDocument/2006/relationships/hyperlink" Target="javascript:;" TargetMode="External"/><Relationship Id="rId1025" Type="http://schemas.openxmlformats.org/officeDocument/2006/relationships/image" Target="media/image79.jpeg"/><Relationship Id="rId1232" Type="http://schemas.openxmlformats.org/officeDocument/2006/relationships/hyperlink" Target="http://money.cnn.com/quote/quote.html?symb=CME&amp;source=story_quote_link" TargetMode="External"/><Relationship Id="rId1677" Type="http://schemas.openxmlformats.org/officeDocument/2006/relationships/hyperlink" Target="http://money.cnn.com/2016/11/07/technology/samsung-south-korea-office-raid/index.html?iid=EL" TargetMode="External"/><Relationship Id="rId1884" Type="http://schemas.openxmlformats.org/officeDocument/2006/relationships/hyperlink" Target="http://money.cnn.com/quote/quote.html?symb=LNKD&amp;source=story_quote_link" TargetMode="External"/><Relationship Id="rId907" Type="http://schemas.openxmlformats.org/officeDocument/2006/relationships/hyperlink" Target="https://smartasset.com" TargetMode="External"/><Relationship Id="rId1537" Type="http://schemas.openxmlformats.org/officeDocument/2006/relationships/hyperlink" Target="javascript:;" TargetMode="External"/><Relationship Id="rId1744" Type="http://schemas.openxmlformats.org/officeDocument/2006/relationships/hyperlink" Target="http://money.cnn.com/2016/11/21/investing/dow-jones-stocks-record-high-trump/index.html?iid=SF_LN" TargetMode="External"/><Relationship Id="rId1951" Type="http://schemas.openxmlformats.org/officeDocument/2006/relationships/hyperlink" Target="http://www.cnn.com/2013/01/16/world/africa/mali-france-islamists-fight/index.html" TargetMode="External"/><Relationship Id="rId36" Type="http://schemas.openxmlformats.org/officeDocument/2006/relationships/hyperlink" Target="http://cnn.com/2019/08/13/asia/hong-kong-airport-protest-explained-hnk-intl/index.html" TargetMode="External"/><Relationship Id="rId1604" Type="http://schemas.openxmlformats.org/officeDocument/2006/relationships/hyperlink" Target="http://money.cnn.com/2016/12/15/news/india/india-digital-payment-cash-lottery/index.html?iid=EL" TargetMode="External"/><Relationship Id="rId185" Type="http://schemas.openxmlformats.org/officeDocument/2006/relationships/hyperlink" Target="javascript:;" TargetMode="External"/><Relationship Id="rId1811" Type="http://schemas.openxmlformats.org/officeDocument/2006/relationships/hyperlink" Target="http://www.cnn.com/2016/07/28/asia/mh370-pilot-flight-simulator/" TargetMode="External"/><Relationship Id="rId1909" Type="http://schemas.openxmlformats.org/officeDocument/2006/relationships/image" Target="media/image140.png"/><Relationship Id="rId392" Type="http://schemas.openxmlformats.org/officeDocument/2006/relationships/hyperlink" Target="javascript:;" TargetMode="External"/><Relationship Id="rId697" Type="http://schemas.openxmlformats.org/officeDocument/2006/relationships/hyperlink" Target="https://www.ncsc.gov.uk/news/ncsc-advice-telecommunications-sector-about-zte" TargetMode="External"/><Relationship Id="rId252" Type="http://schemas.openxmlformats.org/officeDocument/2006/relationships/hyperlink" Target="javascript:;" TargetMode="External"/><Relationship Id="rId1187" Type="http://schemas.openxmlformats.org/officeDocument/2006/relationships/hyperlink" Target="https://twitter.com/Sutopo_BNPB/status/934983598305812482" TargetMode="External"/><Relationship Id="rId112" Type="http://schemas.openxmlformats.org/officeDocument/2006/relationships/hyperlink" Target="https://mail.notes.na.collabserv.com/livemail/0/dict/result.html?keyword=take%20sb%20for%20a%20spin&amp;lang=en" TargetMode="External"/><Relationship Id="rId557" Type="http://schemas.openxmlformats.org/officeDocument/2006/relationships/hyperlink" Target="javascript:;" TargetMode="External"/><Relationship Id="rId764" Type="http://schemas.openxmlformats.org/officeDocument/2006/relationships/hyperlink" Target="http://money.cnn.com/quote/quote.html?symb=AA&amp;source=story_quote_link" TargetMode="External"/><Relationship Id="rId971" Type="http://schemas.openxmlformats.org/officeDocument/2006/relationships/hyperlink" Target="http://money.cnn.com/data/markets/sandp/?iid=EL" TargetMode="External"/><Relationship Id="rId1394" Type="http://schemas.openxmlformats.org/officeDocument/2006/relationships/hyperlink" Target="https://t.co/z3Av8gVJur" TargetMode="External"/><Relationship Id="rId1699" Type="http://schemas.openxmlformats.org/officeDocument/2006/relationships/hyperlink" Target="http://money.cnn.com/2016/12/14/technology/trump-tech-summit-silicon-valley/index.html?iid=EL" TargetMode="External"/><Relationship Id="rId2000" Type="http://schemas.openxmlformats.org/officeDocument/2006/relationships/hyperlink" Target="https://www.facebook.com/CNNHealth" TargetMode="External"/><Relationship Id="rId417" Type="http://schemas.openxmlformats.org/officeDocument/2006/relationships/hyperlink" Target="file:///C:\Users\IBM_ADMIN\AppData\Local\Youdao\Dict\Application\7.5.2.0\resultui\dict\?keyword=disabled&amp;lang=en" TargetMode="External"/><Relationship Id="rId624" Type="http://schemas.openxmlformats.org/officeDocument/2006/relationships/hyperlink" Target="javascript:;" TargetMode="External"/><Relationship Id="rId831" Type="http://schemas.openxmlformats.org/officeDocument/2006/relationships/hyperlink" Target="https://edition.cnn.com/videos/tv/2018/02/16/fl-shooting-dispatch-5-orig-video-trnd.cnn" TargetMode="External"/><Relationship Id="rId1047" Type="http://schemas.openxmlformats.org/officeDocument/2006/relationships/hyperlink" Target="http://money.cnn.com/2017/12/06/media/weinstein-class-action/index.html" TargetMode="External"/><Relationship Id="rId1254" Type="http://schemas.openxmlformats.org/officeDocument/2006/relationships/hyperlink" Target="http://thechart.blogs.cnn.com/2014/04/28/why-laughing-is-healthy/?iid=EL" TargetMode="External"/><Relationship Id="rId1461" Type="http://schemas.openxmlformats.org/officeDocument/2006/relationships/hyperlink" Target="http://edition.cnn.com/2017/08/08/asia/singapore-trump-china/index.html" TargetMode="External"/><Relationship Id="rId929" Type="http://schemas.openxmlformats.org/officeDocument/2006/relationships/hyperlink" Target="https://openfolio.com/" TargetMode="External"/><Relationship Id="rId1114" Type="http://schemas.openxmlformats.org/officeDocument/2006/relationships/image" Target="media/image102.png"/><Relationship Id="rId1321" Type="http://schemas.openxmlformats.org/officeDocument/2006/relationships/hyperlink" Target="http://money.cnn.com/2017/02/21/technology/ups-drone-delivery/index.html?iid=EL" TargetMode="External"/><Relationship Id="rId1559" Type="http://schemas.openxmlformats.org/officeDocument/2006/relationships/hyperlink" Target="http://www.iplt20.com/teams/delhi-daredevils/squad/113/Yuvraj-Singh/" TargetMode="External"/><Relationship Id="rId1766" Type="http://schemas.openxmlformats.org/officeDocument/2006/relationships/hyperlink" Target="http://money.cnn.com/2016/08/03/technology/tesla-earnings-stock/?iid=EL" TargetMode="External"/><Relationship Id="rId1973" Type="http://schemas.openxmlformats.org/officeDocument/2006/relationships/hyperlink" Target="http://www.theguardian.com/australia-news/ng-interactive/2016/aug/10/the-nauru-files-the-lives-of-asylum-seekers-in-detention-detailed-in-a-unique-database-interactive" TargetMode="External"/><Relationship Id="rId58" Type="http://schemas.openxmlformats.org/officeDocument/2006/relationships/hyperlink" Target="javascript:;" TargetMode="External"/><Relationship Id="rId1419" Type="http://schemas.openxmlformats.org/officeDocument/2006/relationships/hyperlink" Target="http://www.ideas-city.org/" TargetMode="External"/><Relationship Id="rId1626" Type="http://schemas.openxmlformats.org/officeDocument/2006/relationships/hyperlink" Target="http://www.airlineratings.com/news.php?s&amp;id=997" TargetMode="External"/><Relationship Id="rId1833" Type="http://schemas.openxmlformats.org/officeDocument/2006/relationships/hyperlink" Target="http://cnn.com/2016/11/02/asia/south-korea-park-guen-hye-choi-soon-sil/index.html" TargetMode="External"/><Relationship Id="rId1900" Type="http://schemas.openxmlformats.org/officeDocument/2006/relationships/hyperlink" Target="http://money.cnn.com/2016/09/13/investing/wells-fargo-hearing-elizabeth-warren-fake-accounts/index.html?iid=EL" TargetMode="External"/><Relationship Id="rId274" Type="http://schemas.openxmlformats.org/officeDocument/2006/relationships/hyperlink" Target="javascript:;" TargetMode="External"/><Relationship Id="rId481" Type="http://schemas.openxmlformats.org/officeDocument/2006/relationships/hyperlink" Target="javascript:;" TargetMode="External"/><Relationship Id="rId134" Type="http://schemas.openxmlformats.org/officeDocument/2006/relationships/hyperlink" Target="https://edition.cnn.com/2019/07/02/asia/china-hong-kong-protests-intl-hnk/index.html" TargetMode="External"/><Relationship Id="rId579" Type="http://schemas.openxmlformats.org/officeDocument/2006/relationships/hyperlink" Target="javascript:;" TargetMode="External"/><Relationship Id="rId786" Type="http://schemas.openxmlformats.org/officeDocument/2006/relationships/image" Target="media/image63.jpeg"/><Relationship Id="rId993" Type="http://schemas.openxmlformats.org/officeDocument/2006/relationships/hyperlink" Target="https://www.nytimes.com/2017/08/14/us/politics/steve-bannon-trump-white-house.html?mcubz=1&amp;_r=0" TargetMode="External"/><Relationship Id="rId341" Type="http://schemas.openxmlformats.org/officeDocument/2006/relationships/hyperlink" Target="javascript:;" TargetMode="External"/><Relationship Id="rId439" Type="http://schemas.openxmlformats.org/officeDocument/2006/relationships/hyperlink" Target="https://edition.cnn.com/2018/04/27/politics/donald-trump-angela-merkel-germany/index.html?iid=EL" TargetMode="External"/><Relationship Id="rId646" Type="http://schemas.openxmlformats.org/officeDocument/2006/relationships/hyperlink" Target="javascript:;" TargetMode="External"/><Relationship Id="rId1069" Type="http://schemas.openxmlformats.org/officeDocument/2006/relationships/hyperlink" Target="http://www.bbc.co.uk/news/world-asia-42295078" TargetMode="External"/><Relationship Id="rId1276" Type="http://schemas.openxmlformats.org/officeDocument/2006/relationships/hyperlink" Target="http://en.wikipedia.org/wiki/Cyrax_%28HDS_system%29" TargetMode="External"/><Relationship Id="rId1483" Type="http://schemas.openxmlformats.org/officeDocument/2006/relationships/hyperlink" Target="http://edition.cnn.com/video/data/2.0/video/international/2014/09/28/cnni-lkl-watson-hk-protests-crew-gassed.cnn.html" TargetMode="External"/><Relationship Id="rId2022" Type="http://schemas.openxmlformats.org/officeDocument/2006/relationships/hyperlink" Target="http://www.cnn.com/2016/08/11/sport/who-is-kyle-chalmers/index.html" TargetMode="External"/><Relationship Id="rId201" Type="http://schemas.openxmlformats.org/officeDocument/2006/relationships/image" Target="media/image25.png"/><Relationship Id="rId506" Type="http://schemas.openxmlformats.org/officeDocument/2006/relationships/hyperlink" Target="https://money.cnn.com/quote/quote.html?symb=QCOM&amp;source=story_quote_link" TargetMode="External"/><Relationship Id="rId853" Type="http://schemas.openxmlformats.org/officeDocument/2006/relationships/hyperlink" Target="https://edition.cnn.com/2018/02/15/us/florida-shooting-victims-school/index.html" TargetMode="External"/><Relationship Id="rId1136" Type="http://schemas.openxmlformats.org/officeDocument/2006/relationships/hyperlink" Target="file:///C:\Users\IBM_ADMIN\AppData\Local\Youdao\Dict\Application\7.5.0.0\resultui\dict\result.html?keyword=hedge%20fund&amp;lang=en" TargetMode="External"/><Relationship Id="rId1690" Type="http://schemas.openxmlformats.org/officeDocument/2006/relationships/hyperlink" Target="http://money.cnn.com/2016/04/25/news/economy/saudi-arabia-oil-addiction-economy-plan/?iid=EL" TargetMode="External"/><Relationship Id="rId1788" Type="http://schemas.openxmlformats.org/officeDocument/2006/relationships/hyperlink" Target="http://money.cnn.com/quote/quote.html?symb=WFC&amp;source=story_quote_link" TargetMode="External"/><Relationship Id="rId1995" Type="http://schemas.openxmlformats.org/officeDocument/2006/relationships/hyperlink" Target="http://edition.cnn.com/2016/08/04/sport/russia-ioc-bach-olympics-rio-2016/" TargetMode="External"/><Relationship Id="rId713" Type="http://schemas.openxmlformats.org/officeDocument/2006/relationships/hyperlink" Target="http://money.cnn.com/quote/quote.html?symb=BA&amp;source=story_quote_link" TargetMode="External"/><Relationship Id="rId920" Type="http://schemas.openxmlformats.org/officeDocument/2006/relationships/hyperlink" Target="http://money.cnn.com/2016/07/05/news/economy/real-estate-funds-uk-brexit/index.html?iid=EL" TargetMode="External"/><Relationship Id="rId1343" Type="http://schemas.openxmlformats.org/officeDocument/2006/relationships/hyperlink" Target="http://money.cnn.com/gallery/technology/2016/05/23/banned-china-10/index.html?iid=EL" TargetMode="External"/><Relationship Id="rId1550" Type="http://schemas.openxmlformats.org/officeDocument/2006/relationships/hyperlink" Target="http://www.bbc.com/news/world-asia-42550446" TargetMode="External"/><Relationship Id="rId1648" Type="http://schemas.openxmlformats.org/officeDocument/2006/relationships/hyperlink" Target="http://money.cnn.com/2016/09/08/investing/wells-fargo-created-phony-accounts-bank-fees/?iid=EL" TargetMode="External"/><Relationship Id="rId1203" Type="http://schemas.openxmlformats.org/officeDocument/2006/relationships/hyperlink" Target="javascript:;" TargetMode="External"/><Relationship Id="rId1410" Type="http://schemas.openxmlformats.org/officeDocument/2006/relationships/hyperlink" Target="http://edition.cnn.com/2017/09/11/americas/caribbean-reacts-hurricane-irma/index.html" TargetMode="External"/><Relationship Id="rId1508" Type="http://schemas.openxmlformats.org/officeDocument/2006/relationships/hyperlink" Target="http://www.cnn.com/2017/03/08/asia/mh370-debris-found/index.html" TargetMode="External"/><Relationship Id="rId1855" Type="http://schemas.openxmlformats.org/officeDocument/2006/relationships/hyperlink" Target="http://money.cnn.com/2016/10/04/news/imf-u-s-economy-downgrade-forecast/?iid=EL" TargetMode="External"/><Relationship Id="rId1715" Type="http://schemas.openxmlformats.org/officeDocument/2006/relationships/hyperlink" Target="http://money.cnn.com/quote/quote.html?symb=FDX&amp;source=story_quote_link" TargetMode="External"/><Relationship Id="rId1922" Type="http://schemas.openxmlformats.org/officeDocument/2006/relationships/hyperlink" Target="http://www.cnn.com/2015/10/23/us/drug-super-tunnel-tijuana-san-diego/index.html" TargetMode="External"/><Relationship Id="rId296" Type="http://schemas.openxmlformats.org/officeDocument/2006/relationships/hyperlink" Target="https://www.cnn.com/2018/04/27/asia/key-moments-korean-summit-intl/index.html" TargetMode="External"/><Relationship Id="rId156" Type="http://schemas.openxmlformats.org/officeDocument/2006/relationships/hyperlink" Target="javascript:;" TargetMode="External"/><Relationship Id="rId363" Type="http://schemas.openxmlformats.org/officeDocument/2006/relationships/image" Target="media/image36.png"/><Relationship Id="rId570" Type="http://schemas.openxmlformats.org/officeDocument/2006/relationships/hyperlink" Target="javascript:;" TargetMode="External"/><Relationship Id="rId223" Type="http://schemas.openxmlformats.org/officeDocument/2006/relationships/hyperlink" Target="https://en.wikipedia.org/wiki/Password" TargetMode="External"/><Relationship Id="rId430" Type="http://schemas.openxmlformats.org/officeDocument/2006/relationships/hyperlink" Target="javascript:;" TargetMode="External"/><Relationship Id="rId668" Type="http://schemas.openxmlformats.org/officeDocument/2006/relationships/hyperlink" Target="javascript:;" TargetMode="External"/><Relationship Id="rId875" Type="http://schemas.openxmlformats.org/officeDocument/2006/relationships/hyperlink" Target="http://money.cnn.com/2017/11/01/investing/tax-cuts-boom-bust-trump-morgan-stanley/index.html?iid=EL" TargetMode="External"/><Relationship Id="rId1060" Type="http://schemas.openxmlformats.org/officeDocument/2006/relationships/hyperlink" Target="javascript:;" TargetMode="External"/><Relationship Id="rId1298" Type="http://schemas.openxmlformats.org/officeDocument/2006/relationships/hyperlink" Target="javascript:;" TargetMode="External"/><Relationship Id="rId528" Type="http://schemas.openxmlformats.org/officeDocument/2006/relationships/hyperlink" Target="http://c.youdao.com/ugc/errorreport.html?q=jitter" TargetMode="External"/><Relationship Id="rId735" Type="http://schemas.openxmlformats.org/officeDocument/2006/relationships/hyperlink" Target="javascript:;" TargetMode="External"/><Relationship Id="rId942" Type="http://schemas.openxmlformats.org/officeDocument/2006/relationships/hyperlink" Target="http://money.cnn.com/quote/quote.html?symb=TSLA&amp;source=story_quote_link" TargetMode="External"/><Relationship Id="rId1158" Type="http://schemas.openxmlformats.org/officeDocument/2006/relationships/hyperlink" Target="javascript:;" TargetMode="External"/><Relationship Id="rId1365" Type="http://schemas.openxmlformats.org/officeDocument/2006/relationships/hyperlink" Target="http://money.cnn.com/quote/quote.html?symb=GOOGL&amp;source=story_quote_link" TargetMode="External"/><Relationship Id="rId1572" Type="http://schemas.openxmlformats.org/officeDocument/2006/relationships/footer" Target="footer1.xml"/><Relationship Id="rId1018" Type="http://schemas.openxmlformats.org/officeDocument/2006/relationships/hyperlink" Target="http://edition.cnn.com/2017/11/25/africa/egypt-sinai-mosque-massacre/index.html" TargetMode="External"/><Relationship Id="rId1225" Type="http://schemas.openxmlformats.org/officeDocument/2006/relationships/hyperlink" Target="http://www.bbc.co.uk/news/world-asia-china-37269719" TargetMode="External"/><Relationship Id="rId1432" Type="http://schemas.openxmlformats.org/officeDocument/2006/relationships/hyperlink" Target="http://www.jorislaarman.com/" TargetMode="External"/><Relationship Id="rId1877" Type="http://schemas.openxmlformats.org/officeDocument/2006/relationships/hyperlink" Target="http://cnn.com/2013/07/18/world/asia/hong-kong-refugees-exposed/" TargetMode="External"/><Relationship Id="rId71" Type="http://schemas.openxmlformats.org/officeDocument/2006/relationships/hyperlink" Target="javascript:;" TargetMode="External"/><Relationship Id="rId802" Type="http://schemas.openxmlformats.org/officeDocument/2006/relationships/hyperlink" Target="http://money.cnn.com/2018/02/06/technology/future/biggest-rockets-falcon-heavy-comparison/index.html?iid=EL" TargetMode="External"/><Relationship Id="rId1737" Type="http://schemas.openxmlformats.org/officeDocument/2006/relationships/hyperlink" Target="http://money.cnn.com/2016/11/16/technology/china-smartphones-data-security-software/index.html?iid=EL" TargetMode="External"/><Relationship Id="rId1944" Type="http://schemas.openxmlformats.org/officeDocument/2006/relationships/hyperlink" Target="https://www.newyorkfed.org/newsevents/statements/2016/0311-2016" TargetMode="External"/><Relationship Id="rId29" Type="http://schemas.openxmlformats.org/officeDocument/2006/relationships/hyperlink" Target="https://edition.cnn.com/2019/07/01/asia/hong-kong-protests-divide-intl-hnk/index.html" TargetMode="External"/><Relationship Id="rId178" Type="http://schemas.openxmlformats.org/officeDocument/2006/relationships/hyperlink" Target="javascript:;" TargetMode="External"/><Relationship Id="rId1804" Type="http://schemas.openxmlformats.org/officeDocument/2006/relationships/hyperlink" Target="http://money.cnn.com/2016/11/02/investing/extreme-fear-stocks-election-trump-clinton/index.html?iid=EL" TargetMode="External"/><Relationship Id="rId385" Type="http://schemas.openxmlformats.org/officeDocument/2006/relationships/hyperlink" Target="file:///C:\Users\IBM_ADMIN\AppData\Local\Youdao\Dict\Application\7.5.2.0\resultui\dict\result.html?keyword=a%20pie%20in%20the%20sky&amp;lang=en" TargetMode="External"/><Relationship Id="rId592" Type="http://schemas.openxmlformats.org/officeDocument/2006/relationships/hyperlink" Target="javascript:;" TargetMode="External"/><Relationship Id="rId245" Type="http://schemas.openxmlformats.org/officeDocument/2006/relationships/hyperlink" Target="javascript:;" TargetMode="External"/><Relationship Id="rId452" Type="http://schemas.openxmlformats.org/officeDocument/2006/relationships/hyperlink" Target="javascript:;" TargetMode="External"/><Relationship Id="rId897" Type="http://schemas.openxmlformats.org/officeDocument/2006/relationships/hyperlink" Target="https://www.newresourcebank.com/" TargetMode="External"/><Relationship Id="rId1082" Type="http://schemas.openxmlformats.org/officeDocument/2006/relationships/image" Target="media/image90.png"/><Relationship Id="rId105" Type="http://schemas.openxmlformats.org/officeDocument/2006/relationships/hyperlink" Target="javascript:;" TargetMode="External"/><Relationship Id="rId312" Type="http://schemas.openxmlformats.org/officeDocument/2006/relationships/hyperlink" Target="http://money.cnn.com/quote/quote.html?symb=AMZN&amp;source=story_quote_link" TargetMode="External"/><Relationship Id="rId757" Type="http://schemas.openxmlformats.org/officeDocument/2006/relationships/hyperlink" Target="http://money.cnn.com/quote/quote.html?symb=BA&amp;source=story_quote_link" TargetMode="External"/><Relationship Id="rId964" Type="http://schemas.openxmlformats.org/officeDocument/2006/relationships/hyperlink" Target="http://money.cnn.com/2016/01/19/investing/stocks-market-rebalance/?iid=EL" TargetMode="External"/><Relationship Id="rId1387" Type="http://schemas.openxmlformats.org/officeDocument/2006/relationships/hyperlink" Target="http://www.cnn.com/2017/09/20/americas/mexico-earthquake-rescues/index.html" TargetMode="External"/><Relationship Id="rId1594" Type="http://schemas.openxmlformats.org/officeDocument/2006/relationships/hyperlink" Target="http://edition.cnn.com/2016/08/17/foodanddrink/shinobu-namae-chef-profile/" TargetMode="External"/><Relationship Id="rId93" Type="http://schemas.openxmlformats.org/officeDocument/2006/relationships/hyperlink" Target="javascript:;" TargetMode="External"/><Relationship Id="rId617" Type="http://schemas.openxmlformats.org/officeDocument/2006/relationships/hyperlink" Target="http://money.cnn.com/2018/05/27/news/economy/us-china-trade-zte-qualcomm/index.html?iid=EL" TargetMode="External"/><Relationship Id="rId824" Type="http://schemas.openxmlformats.org/officeDocument/2006/relationships/hyperlink" Target="https://edition.cnn.com/videos/politics/2018/02/17/james-clapper-russia-investigation-more-shoes-to-drop-sot-ac360.cnn" TargetMode="External"/><Relationship Id="rId1247" Type="http://schemas.openxmlformats.org/officeDocument/2006/relationships/hyperlink" Target="http://edition.cnn.com/2017/11/06/asia/pingyao-china-courtyard-homes/index.html" TargetMode="External"/><Relationship Id="rId1454" Type="http://schemas.openxmlformats.org/officeDocument/2006/relationships/hyperlink" Target="http://edition.cnn.com/2017/07/27/design/history-of-radios-cooper-hewitt-museum/index.html" TargetMode="External"/><Relationship Id="rId1661" Type="http://schemas.openxmlformats.org/officeDocument/2006/relationships/hyperlink" Target="http://money.cnn.com/2016/08/29/investing/epipen-price-rise-history/?iid=EL" TargetMode="External"/><Relationship Id="rId1899" Type="http://schemas.openxmlformats.org/officeDocument/2006/relationships/hyperlink" Target="http://money.cnn.com/2016/09/19/investing/wells-fargo-hearing-stumpf-elizabeth-warren/index.html?iid=EL" TargetMode="External"/><Relationship Id="rId1107" Type="http://schemas.openxmlformats.org/officeDocument/2006/relationships/hyperlink" Target="http://edition.cnn.com/style/article/bjarke-ingels-ww2-bunker-tirpitz-museum/index.html" TargetMode="External"/><Relationship Id="rId1314" Type="http://schemas.openxmlformats.org/officeDocument/2006/relationships/hyperlink" Target="http://money.cnn.com/2017/08/25/technology/facebook-family-emoji/index.html?iid=EL" TargetMode="External"/><Relationship Id="rId1521" Type="http://schemas.openxmlformats.org/officeDocument/2006/relationships/hyperlink" Target="http://edition.cnn.com/2016/12/14/architecture/tower-dubai-creek-tallest-skyscraper/index.html" TargetMode="External"/><Relationship Id="rId1759" Type="http://schemas.openxmlformats.org/officeDocument/2006/relationships/hyperlink" Target="http://www.cnn.com/2011/WORLD/asiapcf/03/12/japan.nuclear.quesions/index.html" TargetMode="External"/><Relationship Id="rId1966" Type="http://schemas.openxmlformats.org/officeDocument/2006/relationships/hyperlink" Target="http://news.xinhuanet.com/english/2016-08/08/c_135573086.htm" TargetMode="External"/><Relationship Id="rId1619" Type="http://schemas.openxmlformats.org/officeDocument/2006/relationships/hyperlink" Target="http://money.cnn.com/technology/tech30/index.html?iid=EL" TargetMode="External"/><Relationship Id="rId1826" Type="http://schemas.openxmlformats.org/officeDocument/2006/relationships/hyperlink" Target="https://www.koreatimes.co.kr/www/news/nation/2016/11/116_217297.html" TargetMode="External"/><Relationship Id="rId20" Type="http://schemas.openxmlformats.org/officeDocument/2006/relationships/hyperlink" Target="https://cnn.com/asia/live-news/hong-kong-protests-aug-31-live-intl-hnk/index.html" TargetMode="External"/><Relationship Id="rId267" Type="http://schemas.openxmlformats.org/officeDocument/2006/relationships/hyperlink" Target="javascript:;" TargetMode="External"/><Relationship Id="rId474" Type="http://schemas.openxmlformats.org/officeDocument/2006/relationships/hyperlink" Target="javascript:;" TargetMode="External"/><Relationship Id="rId127" Type="http://schemas.openxmlformats.org/officeDocument/2006/relationships/hyperlink" Target="javascript:;" TargetMode="External"/><Relationship Id="rId681" Type="http://schemas.openxmlformats.org/officeDocument/2006/relationships/hyperlink" Target="https://monitoring.bbc.co.uk/product/c1dp074d" TargetMode="External"/><Relationship Id="rId779" Type="http://schemas.openxmlformats.org/officeDocument/2006/relationships/image" Target="media/image62.jpeg"/><Relationship Id="rId986" Type="http://schemas.openxmlformats.org/officeDocument/2006/relationships/hyperlink" Target="http://edition.cnn.com/2017/11/08/politics/donald-trump-xi-jinping-statement/index.html" TargetMode="External"/><Relationship Id="rId334" Type="http://schemas.openxmlformats.org/officeDocument/2006/relationships/hyperlink" Target="https://edition.cnn.com/2018/07/13/asia/china-new-destroyers-intl/index.html" TargetMode="External"/><Relationship Id="rId541" Type="http://schemas.openxmlformats.org/officeDocument/2006/relationships/hyperlink" Target="https://www.wttc.org/-/media/files/reports/economic-impact-research/countries-2018/maldives2018.pdf" TargetMode="External"/><Relationship Id="rId639" Type="http://schemas.openxmlformats.org/officeDocument/2006/relationships/hyperlink" Target="javascript:;" TargetMode="External"/><Relationship Id="rId1171" Type="http://schemas.openxmlformats.org/officeDocument/2006/relationships/hyperlink" Target="http://www.cnn.com/2017/11/27/europe/prince-harry-meghan-markle/index.html" TargetMode="External"/><Relationship Id="rId1269" Type="http://schemas.openxmlformats.org/officeDocument/2006/relationships/hyperlink" Target="http://cyark.org/projects/sydney-opera-house" TargetMode="External"/><Relationship Id="rId1476" Type="http://schemas.openxmlformats.org/officeDocument/2006/relationships/hyperlink" Target="https://eclipse.gsfc.nasa.gov/SEgoogle/SEgoogle2001/SE2045Aug12Tgoogle.html" TargetMode="External"/><Relationship Id="rId2015" Type="http://schemas.openxmlformats.org/officeDocument/2006/relationships/hyperlink" Target="http://money.cnn.com/2017/04/10/news/united-overbooking-policy/index.html" TargetMode="External"/><Relationship Id="rId401" Type="http://schemas.openxmlformats.org/officeDocument/2006/relationships/hyperlink" Target="javascript:;" TargetMode="External"/><Relationship Id="rId846" Type="http://schemas.openxmlformats.org/officeDocument/2006/relationships/hyperlink" Target="https://www.cnn.com/2018/02/16/politics/parkland-shooting-fbi-tipster/index.html" TargetMode="External"/><Relationship Id="rId1031" Type="http://schemas.openxmlformats.org/officeDocument/2006/relationships/hyperlink" Target="javascript:;" TargetMode="External"/><Relationship Id="rId1129" Type="http://schemas.openxmlformats.org/officeDocument/2006/relationships/hyperlink" Target="https://twitter.com/cnnhealth" TargetMode="External"/><Relationship Id="rId1683" Type="http://schemas.openxmlformats.org/officeDocument/2006/relationships/hyperlink" Target="https://www.uspreventiveservicestaskforce.org/Page/Name/uspstf-a-and-b-recommendations/" TargetMode="External"/><Relationship Id="rId1890" Type="http://schemas.openxmlformats.org/officeDocument/2006/relationships/hyperlink" Target="http://money.cnn.com/2016/09/02/news/economy/august-jobs-report-federal-reserve/index.html?iid=EL" TargetMode="External"/><Relationship Id="rId1988" Type="http://schemas.openxmlformats.org/officeDocument/2006/relationships/hyperlink" Target="http://www.cnn.com/2015/09/04/europe/syria-aylan-kurdi-funeral/" TargetMode="External"/><Relationship Id="rId706" Type="http://schemas.openxmlformats.org/officeDocument/2006/relationships/hyperlink" Target="http://money.cnn.com/2018/03/04/news/economy/china-economic-growth-gdp-2018/index.html?iid=EL" TargetMode="External"/><Relationship Id="rId913" Type="http://schemas.openxmlformats.org/officeDocument/2006/relationships/hyperlink" Target="http://money.cnn.com/2015/02/19/investing/investing-women-men/?iid=EL" TargetMode="External"/><Relationship Id="rId1336" Type="http://schemas.openxmlformats.org/officeDocument/2006/relationships/hyperlink" Target="http://money.cnn.com/quote/quote.html?symb=GOOGL&amp;source=story_quote_link" TargetMode="External"/><Relationship Id="rId1543" Type="http://schemas.openxmlformats.org/officeDocument/2006/relationships/hyperlink" Target="http://www.bbc.co.uk/news/world-asia-22244337" TargetMode="External"/><Relationship Id="rId1750" Type="http://schemas.openxmlformats.org/officeDocument/2006/relationships/hyperlink" Target="javascript:void(0);" TargetMode="External"/><Relationship Id="rId42" Type="http://schemas.openxmlformats.org/officeDocument/2006/relationships/hyperlink" Target="https://www.instagram.com/cate_campbell/?hl=en" TargetMode="External"/><Relationship Id="rId1403" Type="http://schemas.openxmlformats.org/officeDocument/2006/relationships/hyperlink" Target="http://www.bbc.co.uk/news/world-europe-38850380" TargetMode="External"/><Relationship Id="rId1610" Type="http://schemas.openxmlformats.org/officeDocument/2006/relationships/hyperlink" Target="http://www.ncms.ae/" TargetMode="External"/><Relationship Id="rId1848" Type="http://schemas.openxmlformats.org/officeDocument/2006/relationships/hyperlink" Target="http://nymag.com/daily/intelligencer/2016/07/mh370-pilot-flew-suicide-route-on-home-simulator.html" TargetMode="External"/><Relationship Id="rId191" Type="http://schemas.openxmlformats.org/officeDocument/2006/relationships/hyperlink" Target="javascript:;" TargetMode="External"/><Relationship Id="rId1708" Type="http://schemas.openxmlformats.org/officeDocument/2006/relationships/hyperlink" Target="http://money.cnn.com/2016/12/09/investing/fedex-nafta-trump-trade/index.html" TargetMode="External"/><Relationship Id="rId1915" Type="http://schemas.openxmlformats.org/officeDocument/2006/relationships/hyperlink" Target="http://icsr.info/2015/01/foreign-fighter-total-syriairaq-now-exceeds-20000-surpasses-afghanistan-conflict-1980s/" TargetMode="External"/><Relationship Id="rId289" Type="http://schemas.openxmlformats.org/officeDocument/2006/relationships/hyperlink" Target="file:///C:\Users\IBM_ADMIN\AppData\Local\Youdao\Dict\Application\7.5.2.0\resultui\dict\result.html?keyword=from%20the%20outset&amp;lang=en" TargetMode="External"/><Relationship Id="rId496" Type="http://schemas.openxmlformats.org/officeDocument/2006/relationships/hyperlink" Target="https://money.cnn.com/2018/07/12/technology/trade-war-google-facebook-routers/index.html" TargetMode="External"/><Relationship Id="rId149" Type="http://schemas.openxmlformats.org/officeDocument/2006/relationships/image" Target="media/image10.png"/><Relationship Id="rId356" Type="http://schemas.openxmlformats.org/officeDocument/2006/relationships/hyperlink" Target="javascript:;" TargetMode="External"/><Relationship Id="rId563" Type="http://schemas.openxmlformats.org/officeDocument/2006/relationships/hyperlink" Target="javascript:;" TargetMode="External"/><Relationship Id="rId770" Type="http://schemas.openxmlformats.org/officeDocument/2006/relationships/hyperlink" Target="http://money.cnn.com/2018/02/02/news/companies/wells-fargo-federal-reserve/index.html?iid=EL" TargetMode="External"/><Relationship Id="rId1193" Type="http://schemas.openxmlformats.org/officeDocument/2006/relationships/image" Target="media/image106.jpeg"/><Relationship Id="rId216" Type="http://schemas.openxmlformats.org/officeDocument/2006/relationships/hyperlink" Target="javascript:;" TargetMode="External"/><Relationship Id="rId423" Type="http://schemas.openxmlformats.org/officeDocument/2006/relationships/hyperlink" Target="javascript:;" TargetMode="External"/><Relationship Id="rId868" Type="http://schemas.openxmlformats.org/officeDocument/2006/relationships/hyperlink" Target="http://money.cnn.com/2017/07/20/investing/trump-wall-street-stock-market-record/index.html?iid=EL" TargetMode="External"/><Relationship Id="rId1053" Type="http://schemas.openxmlformats.org/officeDocument/2006/relationships/hyperlink" Target="http://edition.cnn.com/2017/12/26/world/russia-mediator-us-north-korea-conflict-intl/index.html" TargetMode="External"/><Relationship Id="rId1260" Type="http://schemas.openxmlformats.org/officeDocument/2006/relationships/hyperlink" Target="http://www.cnn.com/2011/11/27/opinion/kacyra-preserve-sites-digitally/index.html" TargetMode="External"/><Relationship Id="rId1498" Type="http://schemas.openxmlformats.org/officeDocument/2006/relationships/hyperlink" Target="http://edition.cnn.com/2017/03/10/opinions/ethic-standards-south-korea-ghitis/index.html" TargetMode="External"/><Relationship Id="rId630" Type="http://schemas.openxmlformats.org/officeDocument/2006/relationships/hyperlink" Target="javascript:;" TargetMode="External"/><Relationship Id="rId728" Type="http://schemas.openxmlformats.org/officeDocument/2006/relationships/hyperlink" Target="file:///C:\Users\IBM_ADMIN\AppData\Local\Youdao\Dict\Application\7.5.2.0\resultui\dict\result.html?keyword=expel" TargetMode="External"/><Relationship Id="rId935" Type="http://schemas.openxmlformats.org/officeDocument/2006/relationships/hyperlink" Target="http://money.cnn.com/2016/12/30/investing/best-stock-markets-2016-world/index.html?iid=hp-stack-dom" TargetMode="External"/><Relationship Id="rId1358" Type="http://schemas.openxmlformats.org/officeDocument/2006/relationships/hyperlink" Target="http://money.cnn.com/2016/01/27/technology/mark-zuckerberg-artificial-intelligence/index.html?iid=EL" TargetMode="External"/><Relationship Id="rId1565" Type="http://schemas.openxmlformats.org/officeDocument/2006/relationships/hyperlink" Target="javascript:void(0);" TargetMode="External"/><Relationship Id="rId1772" Type="http://schemas.openxmlformats.org/officeDocument/2006/relationships/hyperlink" Target="http://money.cnn.com/2015/12/09/autos/gm-chinese-built-car/index.html?iid=EL" TargetMode="External"/><Relationship Id="rId64" Type="http://schemas.openxmlformats.org/officeDocument/2006/relationships/hyperlink" Target="https://edition.cnn.com/asia/live-news/hong-kong-protests-june-12-intl-hnk/index.html" TargetMode="External"/><Relationship Id="rId1120" Type="http://schemas.openxmlformats.org/officeDocument/2006/relationships/image" Target="media/image104.jpeg"/><Relationship Id="rId1218" Type="http://schemas.openxmlformats.org/officeDocument/2006/relationships/hyperlink" Target="http://www.bbc.co.uk/news/world-asia-china-41730948" TargetMode="External"/><Relationship Id="rId1425" Type="http://schemas.openxmlformats.org/officeDocument/2006/relationships/hyperlink" Target="http://edition.cnn.com/2014/09/23/living/newater-singapore/" TargetMode="External"/><Relationship Id="rId1632" Type="http://schemas.openxmlformats.org/officeDocument/2006/relationships/hyperlink" Target="http://money.cnn.com/2016/12/14/technology/yahoo-breach-billion-users/?iid=EL" TargetMode="External"/><Relationship Id="rId1937" Type="http://schemas.openxmlformats.org/officeDocument/2006/relationships/hyperlink" Target="http://www.cnn.com/2013/07/04/world/detained-americans-fast-facts/index.html" TargetMode="External"/><Relationship Id="rId280" Type="http://schemas.openxmlformats.org/officeDocument/2006/relationships/hyperlink" Target="javascript:;" TargetMode="External"/><Relationship Id="rId140" Type="http://schemas.openxmlformats.org/officeDocument/2006/relationships/hyperlink" Target="mailto:raojuan_tracy@hotmail.com" TargetMode="External"/><Relationship Id="rId378" Type="http://schemas.openxmlformats.org/officeDocument/2006/relationships/hyperlink" Target="javascript:;" TargetMode="External"/><Relationship Id="rId585" Type="http://schemas.openxmlformats.org/officeDocument/2006/relationships/hyperlink" Target="javascript:;" TargetMode="External"/><Relationship Id="rId792" Type="http://schemas.openxmlformats.org/officeDocument/2006/relationships/hyperlink" Target="file:///C:\Users\IBM_ADMIN\AppData\Local\Youdao\Dict\Application\7.5.2.0\resultui\dict\result.html?keyword=inauguration&amp;lang=en" TargetMode="External"/><Relationship Id="rId6" Type="http://schemas.openxmlformats.org/officeDocument/2006/relationships/footnotes" Target="footnotes.xml"/><Relationship Id="rId238" Type="http://schemas.openxmlformats.org/officeDocument/2006/relationships/hyperlink" Target="javascript:;" TargetMode="External"/><Relationship Id="rId445" Type="http://schemas.openxmlformats.org/officeDocument/2006/relationships/hyperlink" Target="javascript:;" TargetMode="External"/><Relationship Id="rId652" Type="http://schemas.openxmlformats.org/officeDocument/2006/relationships/image" Target="media/image58.png"/><Relationship Id="rId1075" Type="http://schemas.openxmlformats.org/officeDocument/2006/relationships/hyperlink" Target="http://www.cnn.com/travel/destinations/singapore" TargetMode="External"/><Relationship Id="rId1282" Type="http://schemas.openxmlformats.org/officeDocument/2006/relationships/hyperlink" Target="https://www.eia.gov/todayinenergy/detail.php?id=27912" TargetMode="External"/><Relationship Id="rId305" Type="http://schemas.openxmlformats.org/officeDocument/2006/relationships/hyperlink" Target="http://money.cnn.com/2018/04/25/news/economy/trump-secretary-steven-mnuchin-china/index.html?iid=EL" TargetMode="External"/><Relationship Id="rId512" Type="http://schemas.openxmlformats.org/officeDocument/2006/relationships/hyperlink" Target="javascript:;" TargetMode="External"/><Relationship Id="rId957" Type="http://schemas.openxmlformats.org/officeDocument/2006/relationships/hyperlink" Target="http://money.cnn.com/quote/quote.html?symb=TWTR&amp;source=story_quote_link" TargetMode="External"/><Relationship Id="rId1142" Type="http://schemas.openxmlformats.org/officeDocument/2006/relationships/hyperlink" Target="http://www.bbc.com/sport/winter-sports/42259848" TargetMode="External"/><Relationship Id="rId1587" Type="http://schemas.openxmlformats.org/officeDocument/2006/relationships/hyperlink" Target="http://www.internationalyogafestival.org/" TargetMode="External"/><Relationship Id="rId1794" Type="http://schemas.openxmlformats.org/officeDocument/2006/relationships/hyperlink" Target="http://www.sothebys.com/en/auctions/ecatalogue/2016/magnificent-jewels-and-noble-jewels-ge1605/lot.337.html" TargetMode="External"/><Relationship Id="rId86" Type="http://schemas.openxmlformats.org/officeDocument/2006/relationships/hyperlink" Target="javascript:;" TargetMode="External"/><Relationship Id="rId817" Type="http://schemas.openxmlformats.org/officeDocument/2006/relationships/hyperlink" Target="https://twitter.com/hashtag/Harvey?src=hash" TargetMode="External"/><Relationship Id="rId1002" Type="http://schemas.openxmlformats.org/officeDocument/2006/relationships/hyperlink" Target="javascript:;" TargetMode="External"/><Relationship Id="rId1447" Type="http://schemas.openxmlformats.org/officeDocument/2006/relationships/image" Target="media/image123.jpeg"/><Relationship Id="rId1654" Type="http://schemas.openxmlformats.org/officeDocument/2006/relationships/hyperlink" Target="http://money.cnn.com/2016/12/22/investing/deutsche-bank-fine-us-doj/index.html?iid=EL" TargetMode="External"/><Relationship Id="rId1861" Type="http://schemas.openxmlformats.org/officeDocument/2006/relationships/hyperlink" Target="http://www.cmab.gov.hk/en/issues/joint3.htm" TargetMode="External"/><Relationship Id="rId1307" Type="http://schemas.openxmlformats.org/officeDocument/2006/relationships/hyperlink" Target="http://www.cnn.com/2017/10/22/asia/japan-election-results/index.html" TargetMode="External"/><Relationship Id="rId1514" Type="http://schemas.openxmlformats.org/officeDocument/2006/relationships/hyperlink" Target="https://blogs.csiro.au/ecos/satellite-images-add-to-weight-of-evidence-locating-missing-mh370/" TargetMode="External"/><Relationship Id="rId1721" Type="http://schemas.openxmlformats.org/officeDocument/2006/relationships/hyperlink" Target="http://money.cnn.com/2016/03/21/technology/zuckerberg-china/?iid=EL" TargetMode="External"/><Relationship Id="rId1959" Type="http://schemas.openxmlformats.org/officeDocument/2006/relationships/hyperlink" Target="http://www.preview.cnn.com/preview/workspace-rellis/article_666BB7F8-9949-E504-C912-2FCF9560CD0C?type=article" TargetMode="External"/><Relationship Id="rId13" Type="http://schemas.openxmlformats.org/officeDocument/2006/relationships/hyperlink" Target="https://edition.cnn.com/2019/08/31/asia/hong-kong-protests-aug-31-hnk-intl/index.html" TargetMode="External"/><Relationship Id="rId1819" Type="http://schemas.openxmlformats.org/officeDocument/2006/relationships/hyperlink" Target="http://www.cnn.com/2016/11/01/asia/south-korea-park-choi/" TargetMode="External"/><Relationship Id="rId162" Type="http://schemas.openxmlformats.org/officeDocument/2006/relationships/image" Target="media/image16.png"/><Relationship Id="rId467" Type="http://schemas.openxmlformats.org/officeDocument/2006/relationships/hyperlink" Target="javascript:;" TargetMode="External"/><Relationship Id="rId1097" Type="http://schemas.openxmlformats.org/officeDocument/2006/relationships/hyperlink" Target="http://en.fcu.edu.tw/wSite/mp?mp=3" TargetMode="External"/><Relationship Id="rId674" Type="http://schemas.openxmlformats.org/officeDocument/2006/relationships/hyperlink" Target="https://www.giss.nasa.gov/research/briefs/unger_01/" TargetMode="External"/><Relationship Id="rId881" Type="http://schemas.openxmlformats.org/officeDocument/2006/relationships/hyperlink" Target="http://money.cnn.com/data/fear-and-greed/?iid=EL" TargetMode="External"/><Relationship Id="rId979" Type="http://schemas.openxmlformats.org/officeDocument/2006/relationships/hyperlink" Target="http://money.cnn.com/2017/06/30/news/economy/trump-steel-tariff/index.html?iid=EL" TargetMode="External"/><Relationship Id="rId327" Type="http://schemas.openxmlformats.org/officeDocument/2006/relationships/hyperlink" Target="http://money.cnn.com/2018/04/17/technology/zte-china-us-phones-ban/index.html?iid=EL" TargetMode="External"/><Relationship Id="rId534" Type="http://schemas.openxmlformats.org/officeDocument/2006/relationships/hyperlink" Target="javascript:;" TargetMode="External"/><Relationship Id="rId741" Type="http://schemas.openxmlformats.org/officeDocument/2006/relationships/hyperlink" Target="https://www.cnn.com/2018/03/13/europe/trump-russia-spy-intl/index.html" TargetMode="External"/><Relationship Id="rId839" Type="http://schemas.openxmlformats.org/officeDocument/2006/relationships/image" Target="media/image71.jpeg"/><Relationship Id="rId1164" Type="http://schemas.openxmlformats.org/officeDocument/2006/relationships/hyperlink" Target="http://www.bbc.com/news/uk-politics-42231497" TargetMode="External"/><Relationship Id="rId1371" Type="http://schemas.openxmlformats.org/officeDocument/2006/relationships/hyperlink" Target="https://www.glaad.org/about" TargetMode="External"/><Relationship Id="rId1469" Type="http://schemas.openxmlformats.org/officeDocument/2006/relationships/hyperlink" Target="http://edition.cnn.com/travel/article/us-rooftop-bars-solar-eclipse/index.html" TargetMode="External"/><Relationship Id="rId2008" Type="http://schemas.openxmlformats.org/officeDocument/2006/relationships/hyperlink" Target="http://www.cnn.com/2017/04/10/politics/us-aircraft-carrier-carl-vinson-north-korea-strike-capabilities/" TargetMode="External"/><Relationship Id="rId601" Type="http://schemas.openxmlformats.org/officeDocument/2006/relationships/hyperlink" Target="javascript:;" TargetMode="External"/><Relationship Id="rId1024" Type="http://schemas.openxmlformats.org/officeDocument/2006/relationships/hyperlink" Target="http://edition.cnn.com/2017/11/24/africa/sinai-peninsula-explainer/index.html" TargetMode="External"/><Relationship Id="rId1231" Type="http://schemas.openxmlformats.org/officeDocument/2006/relationships/image" Target="media/image108.png"/><Relationship Id="rId1676" Type="http://schemas.openxmlformats.org/officeDocument/2006/relationships/hyperlink" Target="http://money.cnn.com/2016/10/27/technology/samsung-earnings-galaxy-note-7/index.html?iid=EL" TargetMode="External"/><Relationship Id="rId1883" Type="http://schemas.openxmlformats.org/officeDocument/2006/relationships/hyperlink" Target="https://yahoo.tumblr.com/post/150781911849/an-important-message-about-yahoo-user-security" TargetMode="External"/><Relationship Id="rId906" Type="http://schemas.openxmlformats.org/officeDocument/2006/relationships/hyperlink" Target="http://money.cnn.com/2017/08/09/investing/convict-rehabilitation-bond-pays-out/index.html" TargetMode="External"/><Relationship Id="rId1329" Type="http://schemas.openxmlformats.org/officeDocument/2006/relationships/hyperlink" Target="http://money.cnn.com/2017/09/28/technology/hate-speech-facebook-twitter-europe/index.html" TargetMode="External"/><Relationship Id="rId1536" Type="http://schemas.openxmlformats.org/officeDocument/2006/relationships/hyperlink" Target="http://www.cnn.com/2017/09/14/asia/south-korea-moon-nuclear/index.html" TargetMode="External"/><Relationship Id="rId1743" Type="http://schemas.openxmlformats.org/officeDocument/2006/relationships/hyperlink" Target="http://money.cnn.com/2016/11/11/investing/china-shanghai-composite-bull-market-stocks/index.html?iid=EL" TargetMode="External"/><Relationship Id="rId1950" Type="http://schemas.openxmlformats.org/officeDocument/2006/relationships/hyperlink" Target="http://www.gouv.ci/_actualite-article.php?recordID=6416&amp;d=1" TargetMode="External"/><Relationship Id="rId35" Type="http://schemas.openxmlformats.org/officeDocument/2006/relationships/hyperlink" Target="https://cnn.com/asia/live-news/hong-kong-protests-aug-31-live-intl-hnk/index.html" TargetMode="External"/><Relationship Id="rId1603" Type="http://schemas.openxmlformats.org/officeDocument/2006/relationships/hyperlink" Target="https://uidai.gov.in/beta/" TargetMode="External"/><Relationship Id="rId1810" Type="http://schemas.openxmlformats.org/officeDocument/2006/relationships/hyperlink" Target="http://www.cnn.com/2016/11/02/asia/mh370-crash-landing-report/" TargetMode="External"/><Relationship Id="rId184" Type="http://schemas.openxmlformats.org/officeDocument/2006/relationships/hyperlink" Target="file:///C:\Users\IBM_ADMIN\AppData\Local\Youdao\Dict\Application\7.5.2.0\resultui\dict\result.html?keyword=skin%20tone&amp;lang=en" TargetMode="External"/><Relationship Id="rId391" Type="http://schemas.openxmlformats.org/officeDocument/2006/relationships/hyperlink" Target="javascript:;" TargetMode="External"/><Relationship Id="rId1908" Type="http://schemas.openxmlformats.org/officeDocument/2006/relationships/hyperlink" Target="http://www.cnn.com/2014/08/08/world/isis-fast-facts/" TargetMode="External"/><Relationship Id="rId251" Type="http://schemas.openxmlformats.org/officeDocument/2006/relationships/hyperlink" Target="javascript:;" TargetMode="External"/><Relationship Id="rId489" Type="http://schemas.openxmlformats.org/officeDocument/2006/relationships/hyperlink" Target="https://twitter.com/SenTinaSmith/status/1004830923316228098" TargetMode="External"/><Relationship Id="rId696" Type="http://schemas.openxmlformats.org/officeDocument/2006/relationships/hyperlink" Target="http://www.hkexnews.hk/listedco/listconews/sehk/2018/0417/LTN201804179995.PDF" TargetMode="External"/><Relationship Id="rId349" Type="http://schemas.openxmlformats.org/officeDocument/2006/relationships/hyperlink" Target="javascript:;" TargetMode="External"/><Relationship Id="rId556" Type="http://schemas.openxmlformats.org/officeDocument/2006/relationships/hyperlink" Target="javascript:;" TargetMode="External"/><Relationship Id="rId763" Type="http://schemas.openxmlformats.org/officeDocument/2006/relationships/hyperlink" Target="http://money.cnn.com/quote/quote.html?symb=CENX&amp;source=story_quote_link" TargetMode="External"/><Relationship Id="rId1186" Type="http://schemas.openxmlformats.org/officeDocument/2006/relationships/hyperlink" Target="http://edition.cnn.com/2017/11/26/asia/mount-agung-eruption-bali-indonesia/index.html" TargetMode="External"/><Relationship Id="rId1393" Type="http://schemas.openxmlformats.org/officeDocument/2006/relationships/hyperlink" Target="https://twitter.com/hashtag/mexicoquake?src=hash" TargetMode="External"/><Relationship Id="rId111" Type="http://schemas.openxmlformats.org/officeDocument/2006/relationships/hyperlink" Target="https://mail.notes.na.collabserv.com/livemail/0/dict/result.html?keyword=take%20a%20spin&amp;lang=en" TargetMode="External"/><Relationship Id="rId209" Type="http://schemas.openxmlformats.org/officeDocument/2006/relationships/hyperlink" Target="javascript:;" TargetMode="External"/><Relationship Id="rId416" Type="http://schemas.openxmlformats.org/officeDocument/2006/relationships/hyperlink" Target="javascript:;" TargetMode="External"/><Relationship Id="rId970" Type="http://schemas.openxmlformats.org/officeDocument/2006/relationships/hyperlink" Target="http://money.cnn.com/data/markets/dow/?iid=EL" TargetMode="External"/><Relationship Id="rId1046" Type="http://schemas.openxmlformats.org/officeDocument/2006/relationships/hyperlink" Target="http://www.cnn.com/2017/10/19/entertainment/lupita-nyongo-harvey-weinstein/index.html" TargetMode="External"/><Relationship Id="rId1253" Type="http://schemas.openxmlformats.org/officeDocument/2006/relationships/image" Target="media/image115.jpeg"/><Relationship Id="rId1698" Type="http://schemas.openxmlformats.org/officeDocument/2006/relationships/hyperlink" Target="https://www.ftc.gov/system/files/documents/reports/data-brokers-call-transparency-accountability-report-federal-trade-commission-may-2014/140527databrokerreport.pdf" TargetMode="External"/><Relationship Id="rId623" Type="http://schemas.openxmlformats.org/officeDocument/2006/relationships/hyperlink" Target="javascript:;" TargetMode="External"/><Relationship Id="rId830" Type="http://schemas.openxmlformats.org/officeDocument/2006/relationships/hyperlink" Target="https://edition.cnn.com/videos/tv/2018/02/16/fl-shooting-dispatch-6-orig-video-trnd.cnn" TargetMode="External"/><Relationship Id="rId928" Type="http://schemas.openxmlformats.org/officeDocument/2006/relationships/hyperlink" Target="http://money.cnn.com/2016/12/30/investing/stock-market-2016-women-beat-men/index.html" TargetMode="External"/><Relationship Id="rId1460" Type="http://schemas.openxmlformats.org/officeDocument/2006/relationships/hyperlink" Target="http://www.scmp.com/week-asia/politics/article/2069945/why-malaysia-and-singapore-are-fighting-over-rock" TargetMode="External"/><Relationship Id="rId1558" Type="http://schemas.openxmlformats.org/officeDocument/2006/relationships/hyperlink" Target="http://edition.cnn.com/2017/01/04/sport/ms-dhoni-india-one-day-cricket-captain-steps-down/index.html" TargetMode="External"/><Relationship Id="rId1765" Type="http://schemas.openxmlformats.org/officeDocument/2006/relationships/hyperlink" Target="https://www.tesla.com/blog/master-plan-part-deux" TargetMode="External"/><Relationship Id="rId57" Type="http://schemas.openxmlformats.org/officeDocument/2006/relationships/hyperlink" Target="javascript:;" TargetMode="External"/><Relationship Id="rId1113" Type="http://schemas.openxmlformats.org/officeDocument/2006/relationships/image" Target="media/image101.jpeg"/><Relationship Id="rId1320" Type="http://schemas.openxmlformats.org/officeDocument/2006/relationships/hyperlink" Target="https://newsroom.intel.com/news-releases/intel-predicts-autonomous-driving-will-spur-new-passenger-economy-worth-7-trillion/" TargetMode="External"/><Relationship Id="rId1418" Type="http://schemas.openxmlformats.org/officeDocument/2006/relationships/hyperlink" Target="http://edition.cnn.com/2014/09/23/living/newater-singapore/" TargetMode="External"/><Relationship Id="rId1972" Type="http://schemas.openxmlformats.org/officeDocument/2006/relationships/hyperlink" Target="http://www.theguardian.com/australia-news/ng-interactive/2016/aug/10/the-nauru-files-the-lives-of-asylum-seekers-in-detention-detailed-in-a-unique-database-interactive" TargetMode="External"/><Relationship Id="rId1625" Type="http://schemas.openxmlformats.org/officeDocument/2006/relationships/hyperlink" Target="https://news.aviation-safety.net/2016/12/29/preliminary-asn-data-show-2016-to-be-one-of-the-safest-years-in-aviation-history/" TargetMode="External"/><Relationship Id="rId1832" Type="http://schemas.openxmlformats.org/officeDocument/2006/relationships/hyperlink" Target="https://archive.is/iCnpa" TargetMode="External"/><Relationship Id="rId273" Type="http://schemas.openxmlformats.org/officeDocument/2006/relationships/hyperlink" Target="javascript:;" TargetMode="External"/><Relationship Id="rId480" Type="http://schemas.openxmlformats.org/officeDocument/2006/relationships/hyperlink" Target="javascript:;" TargetMode="External"/><Relationship Id="rId133" Type="http://schemas.openxmlformats.org/officeDocument/2006/relationships/hyperlink" Target="https://edition.cnn.com/2019/07/01/asia/hong-kong-july-1-protest-extradition-intl-hnk/index.html" TargetMode="External"/><Relationship Id="rId340" Type="http://schemas.openxmlformats.org/officeDocument/2006/relationships/hyperlink" Target="javascript:;" TargetMode="External"/><Relationship Id="rId578" Type="http://schemas.openxmlformats.org/officeDocument/2006/relationships/hyperlink" Target="https://edition.cnn.com/2018/06/02/europe/europe-next-crisis-phigs-lister-intl/index.html" TargetMode="External"/><Relationship Id="rId785" Type="http://schemas.openxmlformats.org/officeDocument/2006/relationships/hyperlink" Target="http://money.cnn.com/quote/quote.html?symb=TSLA&amp;source=story_quote_link" TargetMode="External"/><Relationship Id="rId992" Type="http://schemas.openxmlformats.org/officeDocument/2006/relationships/hyperlink" Target="http://prospect.org/article/steve-bannon-unrepentant" TargetMode="External"/><Relationship Id="rId2021" Type="http://schemas.openxmlformats.org/officeDocument/2006/relationships/hyperlink" Target="http://edition.cnn.com/2016/08/09/sport/olympics-live-coverage-day-4/index.html" TargetMode="External"/><Relationship Id="rId200" Type="http://schemas.openxmlformats.org/officeDocument/2006/relationships/image" Target="media/image24.png"/><Relationship Id="rId438" Type="http://schemas.openxmlformats.org/officeDocument/2006/relationships/hyperlink" Target="https://edition.cnn.com/2018/04/27/politics/donald-trump-angela-merkel-germany/index.html?iid=EL" TargetMode="External"/><Relationship Id="rId645" Type="http://schemas.openxmlformats.org/officeDocument/2006/relationships/hyperlink" Target="https://www.cnn.com/2018/05/25/politics/trump-administration-deal-with-congress/index.html?iid=EL" TargetMode="External"/><Relationship Id="rId852" Type="http://schemas.openxmlformats.org/officeDocument/2006/relationships/hyperlink" Target="http://www.cnn.com/2018/02/14/us/nikolas-cruz-florida-shooting-suspect/index.html" TargetMode="External"/><Relationship Id="rId1068" Type="http://schemas.openxmlformats.org/officeDocument/2006/relationships/hyperlink" Target="http://edition.cnn.com/2017/08/29/politics/north-korea-trump-kim-jong-un-rhetoric/index.html" TargetMode="External"/><Relationship Id="rId1275" Type="http://schemas.openxmlformats.org/officeDocument/2006/relationships/hyperlink" Target="http://en.wikipedia.org/wiki/Lidar" TargetMode="External"/><Relationship Id="rId1482" Type="http://schemas.openxmlformats.org/officeDocument/2006/relationships/hyperlink" Target="http://www.cnn.com/2014/09/29/world/asia/hong-kong-protest-backgrounder/index.html" TargetMode="External"/><Relationship Id="rId505" Type="http://schemas.openxmlformats.org/officeDocument/2006/relationships/hyperlink" Target="javascript:;" TargetMode="External"/><Relationship Id="rId712" Type="http://schemas.openxmlformats.org/officeDocument/2006/relationships/hyperlink" Target="javascript:;" TargetMode="External"/><Relationship Id="rId1135" Type="http://schemas.openxmlformats.org/officeDocument/2006/relationships/hyperlink" Target="file:///C:\Users\IBM_ADMIN\AppData\Local\Youdao\Dict\Application\7.5.0.0\resultui\dict\result.html?keyword=hedge%20against%20inflation&amp;lang=en" TargetMode="External"/><Relationship Id="rId1342" Type="http://schemas.openxmlformats.org/officeDocument/2006/relationships/hyperlink" Target="http://money.cnn.com/2017/07/20/technology/china-block-whatsapp-censorship/index.html?iid=EL" TargetMode="External"/><Relationship Id="rId1787" Type="http://schemas.openxmlformats.org/officeDocument/2006/relationships/hyperlink" Target="http://money.cnn.com/newsletters/signup/before-the-bell.html" TargetMode="External"/><Relationship Id="rId1994" Type="http://schemas.openxmlformats.org/officeDocument/2006/relationships/hyperlink" Target="http://edition.cnn.com/2016/07/24/sport/russia-ioc-olympics-ban/" TargetMode="External"/><Relationship Id="rId79" Type="http://schemas.openxmlformats.org/officeDocument/2006/relationships/hyperlink" Target="javascript:;" TargetMode="External"/><Relationship Id="rId1202" Type="http://schemas.openxmlformats.org/officeDocument/2006/relationships/hyperlink" Target="http://edition.cnn.com/2017/11/12/europe/poland-warsaw-nationalist-march/index.html" TargetMode="External"/><Relationship Id="rId1647" Type="http://schemas.openxmlformats.org/officeDocument/2006/relationships/hyperlink" Target="http://money.cnn.com/2016/11/29/technology/samsung-split-shareholders-dividend-note-7/?iid=EL" TargetMode="External"/><Relationship Id="rId1854" Type="http://schemas.openxmlformats.org/officeDocument/2006/relationships/hyperlink" Target="http://money.cnn.com/2016/09/16/news/economy/mexico-imports-trump/index.html?iid=EL" TargetMode="External"/><Relationship Id="rId1507" Type="http://schemas.openxmlformats.org/officeDocument/2006/relationships/hyperlink" Target="https://www.atsb.gov.au/newsroom/news-items/2017/mh370-satellite-imagery/" TargetMode="External"/><Relationship Id="rId1714" Type="http://schemas.openxmlformats.org/officeDocument/2006/relationships/hyperlink" Target="http://money.cnn.com/quote/quote.html?symb=UTX&amp;source=story_quote_link" TargetMode="External"/><Relationship Id="rId295" Type="http://schemas.openxmlformats.org/officeDocument/2006/relationships/hyperlink" Target="https://www.cnn.com/2018/04/27/asia/korean-summit-intl/index.html" TargetMode="External"/><Relationship Id="rId1921" Type="http://schemas.openxmlformats.org/officeDocument/2006/relationships/hyperlink" Target="http://www.cnn.com/2016/01/13/us/marijuana-carrots-texas-border-patrol/index.html" TargetMode="External"/><Relationship Id="rId155" Type="http://schemas.openxmlformats.org/officeDocument/2006/relationships/hyperlink" Target="javascript:;" TargetMode="External"/><Relationship Id="rId362" Type="http://schemas.openxmlformats.org/officeDocument/2006/relationships/hyperlink" Target="https://en.news/lessonPlayer/32889-zxx-en/learn/1/1/1?disableResume=false" TargetMode="External"/><Relationship Id="rId1297" Type="http://schemas.openxmlformats.org/officeDocument/2006/relationships/hyperlink" Target="javascript:;" TargetMode="External"/><Relationship Id="rId222" Type="http://schemas.openxmlformats.org/officeDocument/2006/relationships/hyperlink" Target="https://en.wikipedia.org/wiki/Cryptography" TargetMode="External"/><Relationship Id="rId667" Type="http://schemas.openxmlformats.org/officeDocument/2006/relationships/hyperlink" Target="javascript:;" TargetMode="External"/><Relationship Id="rId874" Type="http://schemas.openxmlformats.org/officeDocument/2006/relationships/image" Target="media/image77.jpeg"/><Relationship Id="rId527" Type="http://schemas.openxmlformats.org/officeDocument/2006/relationships/hyperlink" Target="javascript:;" TargetMode="External"/><Relationship Id="rId734" Type="http://schemas.openxmlformats.org/officeDocument/2006/relationships/image" Target="media/image59.png"/><Relationship Id="rId941" Type="http://schemas.openxmlformats.org/officeDocument/2006/relationships/hyperlink" Target="http://money.cnn.com/technology/tech30/index.html?iid=EL" TargetMode="External"/><Relationship Id="rId1157" Type="http://schemas.openxmlformats.org/officeDocument/2006/relationships/hyperlink" Target="http://www.bbc.com/news/world-asia-india-42218592" TargetMode="External"/><Relationship Id="rId1364" Type="http://schemas.openxmlformats.org/officeDocument/2006/relationships/hyperlink" Target="https://research.googleblog.com/2017/03/assisting-pathologists-in-detecting.html" TargetMode="External"/><Relationship Id="rId1571" Type="http://schemas.openxmlformats.org/officeDocument/2006/relationships/hyperlink" Target="javascript:void(0);" TargetMode="External"/><Relationship Id="rId70" Type="http://schemas.openxmlformats.org/officeDocument/2006/relationships/hyperlink" Target="javascript:;" TargetMode="External"/><Relationship Id="rId801" Type="http://schemas.openxmlformats.org/officeDocument/2006/relationships/hyperlink" Target="http://money.cnn.com/2018/02/05/technology/future/spacex-falcon-heavy-everything-you-need-to-know/index.html?iid=EL" TargetMode="External"/><Relationship Id="rId1017" Type="http://schemas.openxmlformats.org/officeDocument/2006/relationships/hyperlink" Target="http://edition.cnn.com/2017/11/27/middleeast/egypt-sinai-attack-isis-al-qaeda/index.html" TargetMode="External"/><Relationship Id="rId1224" Type="http://schemas.openxmlformats.org/officeDocument/2006/relationships/hyperlink" Target="http://www.bbc.co.uk/news/world-asia-china-41730948" TargetMode="External"/><Relationship Id="rId1431" Type="http://schemas.openxmlformats.org/officeDocument/2006/relationships/hyperlink" Target="http://edition.cnn.com/style/article/joris-laarman-smithsonian-digital-design/index.html" TargetMode="External"/><Relationship Id="rId1669" Type="http://schemas.openxmlformats.org/officeDocument/2006/relationships/hyperlink" Target="https://twitter.com/ZekeJMiller/status/822620050653937664" TargetMode="External"/><Relationship Id="rId1876" Type="http://schemas.openxmlformats.org/officeDocument/2006/relationships/hyperlink" Target="http://www.cnn.com/2016/09/12/asia/mh370-fire-madagascar-blaine-gibson/" TargetMode="External"/><Relationship Id="rId1529" Type="http://schemas.openxmlformats.org/officeDocument/2006/relationships/image" Target="media/image132.jpeg"/><Relationship Id="rId1736" Type="http://schemas.openxmlformats.org/officeDocument/2006/relationships/hyperlink" Target="http://money.cnn.com/2016/11/07/technology/china-cybersecurity-law/index.html?iid=EL" TargetMode="External"/><Relationship Id="rId1943" Type="http://schemas.openxmlformats.org/officeDocument/2006/relationships/hyperlink" Target="http://cnn.com/2016/03/12/asia/south-korea-us-military-drill/index.html" TargetMode="External"/><Relationship Id="rId28" Type="http://schemas.openxmlformats.org/officeDocument/2006/relationships/hyperlink" Target="https://edition.cnn.com/2019/07/04/asia/hong-kong-protest-reaction-intl-hnk/index.html" TargetMode="External"/><Relationship Id="rId1803" Type="http://schemas.openxmlformats.org/officeDocument/2006/relationships/hyperlink" Target="http://money.cnn.com/2016/11/07/investing/trump-european-stocks-election/index.html?iid=EL" TargetMode="External"/><Relationship Id="rId177" Type="http://schemas.openxmlformats.org/officeDocument/2006/relationships/hyperlink" Target="http://p.clkservice.youdao.com/clk/request.s?slot=73dd84861672e568a9a45fad482c2557&amp;k=dRGWRGm%2FyxLEhzEe0yX7RRkRUYUBrcZYlQkKsARlqiDXxo%2BoRxcJpjjAgKuViCqv%2BvMfDL6xn3YMlT5VCQ7F4BEj6ZWnOryUER%2B%2F2VxZGOO9jIAJR1LR8CSDUifA4hZZXjlS0hnUOkRToq2LG9lUHmVfWBvviP3p4Ky0YRY6pJOx4W9omst81PMjnNcw3%2FKUUm9dQxdfkmxVrhDl%2Ff6GMlVSz4bgJnrHqCQE0ejdBsaOTMC86bt86i30udJzdx3ymt3ILVg%2B5MCC%2FxZkWli93BcvxkoSWpeOH0XftcCP%2FJ6bw%2B8P%2F1pydlavNUbNqnziURNUHARbhgER980yrDKtoZvXlEBoVu8B4Jb9wEVufIkL7ONj5JoxgpxbtGAHqEYSBCWniYnugi3x9IqV9VTzZyEyxHpa7jq5vVvgPnCHj8Obxx58AmuMRbJq8b1hiWxZvORZP7T5vQigByLww81wTXJuPQLcGisIKXNS2UBC%2BW3rNB%2FmgQN6wyeQxbgP%2FHsZTdMobeGmEdebjWY3MVQQ7LiHZUaNEbda%2BwZvDLum4LmOEW8lVLZgezpt0D81oIlRSxXPHPjgb8IQUbo5TjZaeL9wi2GJzriGl5OUZTimt%2FHnXDsvthJOre45lD%2FFfvEt48hb3gjKfFdph%2F7BJS850BIc%2Bo48b3SaUI3No4dKnp4L1%2Bjci5ioGPGkphpro69w4xLojGATlztyVeh2CdHJPDNg7I4ogY5qazh1qk6NCdpx02u4NGUe2elBWnHQAyxE%2Bo8wxcKsWFS50wuneJTVGY6MWeUxCWRVcC8dBWEMBwC1Jp6rRtb301oWbXfCHOdHLhB3oYNPsyBNEYkglGbvn%2BuKRBWcbdzRycM55I6MxOiVFKr9zqzpCwlwyNpdwDLDJOR5t8aXQKklWTtBewgdWpUy5faJGgKarU9dCV%2FICXx9xUP6uqnl70M4Qhsut4BM7EOR18IvfwCP2GULgPneATIOp4B99He93%2F140YQMPGGv7GcCIc78utt6SLAPhG0pEqXqNO8xnBNePsjC6ewWY9fGj6hHFwmmOMCAq5WIKq%2FXxo%2BoRxcJpjjAgKuViCqvz4DDNBLHfTKbvyphw0V30sP0dI68VxD1HW2vNRG212c%3D&amp;youdao_bid=abd603e6-a831-4c8a-a1c7-a6b07f53fad4&amp;youdao_deviceId=c118623ad0fd1d528b3aa15a0993699f&amp;sid=3106" TargetMode="External"/><Relationship Id="rId384" Type="http://schemas.openxmlformats.org/officeDocument/2006/relationships/hyperlink" Target="file:///C:\Users\IBM_ADMIN\AppData\Local\Youdao\Dict\Application\7.5.2.0\resultui\dict\result.html?keyword=raise%20an%20eyebrow&amp;lang=en" TargetMode="External"/><Relationship Id="rId591" Type="http://schemas.openxmlformats.org/officeDocument/2006/relationships/hyperlink" Target="javascript:;" TargetMode="External"/><Relationship Id="rId244" Type="http://schemas.openxmlformats.org/officeDocument/2006/relationships/hyperlink" Target="javascript:;" TargetMode="External"/><Relationship Id="rId689" Type="http://schemas.openxmlformats.org/officeDocument/2006/relationships/hyperlink" Target="http://money.cnn.com/2018/04/17/technology/zte-china-us-phones-ban/index.html" TargetMode="External"/><Relationship Id="rId896" Type="http://schemas.openxmlformats.org/officeDocument/2006/relationships/hyperlink" Target="https://smartasset.com" TargetMode="External"/><Relationship Id="rId1081" Type="http://schemas.openxmlformats.org/officeDocument/2006/relationships/image" Target="media/image89.png"/><Relationship Id="rId451" Type="http://schemas.openxmlformats.org/officeDocument/2006/relationships/hyperlink" Target="javascript:;" TargetMode="External"/><Relationship Id="rId549" Type="http://schemas.openxmlformats.org/officeDocument/2006/relationships/hyperlink" Target="javascript:;" TargetMode="External"/><Relationship Id="rId756" Type="http://schemas.openxmlformats.org/officeDocument/2006/relationships/hyperlink" Target="http://money.cnn.com/2018/02/19/news/economy/steel-aluminum-us-economy/index.html?iid=EL" TargetMode="External"/><Relationship Id="rId1179" Type="http://schemas.openxmlformats.org/officeDocument/2006/relationships/hyperlink" Target="http://www.telegraph.co.uk/news/2017/04/16/prince-harry-sought-counselling-death-mother-led-two-years-total/" TargetMode="External"/><Relationship Id="rId1386" Type="http://schemas.openxmlformats.org/officeDocument/2006/relationships/hyperlink" Target="http://www.cnn.com/2017/09/20/world/enrique-rebsamen-school-mexico-earthquake-trnd/index.html" TargetMode="External"/><Relationship Id="rId1593" Type="http://schemas.openxmlformats.org/officeDocument/2006/relationships/hyperlink" Target="http://www.jumpingheights.com/" TargetMode="External"/><Relationship Id="rId104" Type="http://schemas.openxmlformats.org/officeDocument/2006/relationships/hyperlink" Target="javascript:;" TargetMode="External"/><Relationship Id="rId311" Type="http://schemas.openxmlformats.org/officeDocument/2006/relationships/hyperlink" Target="http://money.cnn.com/quote/quote.html?symb=AAPL&amp;source=story_quote_link" TargetMode="External"/><Relationship Id="rId409" Type="http://schemas.openxmlformats.org/officeDocument/2006/relationships/hyperlink" Target="javascript:;" TargetMode="External"/><Relationship Id="rId963" Type="http://schemas.openxmlformats.org/officeDocument/2006/relationships/hyperlink" Target="http://money.cnn.com/2016/12/13/investing/stock-market-2017/index.html?iid=EL" TargetMode="External"/><Relationship Id="rId1039" Type="http://schemas.openxmlformats.org/officeDocument/2006/relationships/hyperlink" Target="http://www.bbc.co.uk/news/av/world-asia-china-42248056/in-your-face-china-s-all-seeing-state" TargetMode="External"/><Relationship Id="rId1246" Type="http://schemas.openxmlformats.org/officeDocument/2006/relationships/image" Target="media/image112.jpeg"/><Relationship Id="rId1898" Type="http://schemas.openxmlformats.org/officeDocument/2006/relationships/hyperlink" Target="http://money.cnn.com/2016/09/13/investing/wells-fargo-ceo-not-resigning/index.html?iid=EL" TargetMode="External"/><Relationship Id="rId92" Type="http://schemas.openxmlformats.org/officeDocument/2006/relationships/hyperlink" Target="javascript:;" TargetMode="External"/><Relationship Id="rId616" Type="http://schemas.openxmlformats.org/officeDocument/2006/relationships/hyperlink" Target="javascript:;" TargetMode="External"/><Relationship Id="rId823" Type="http://schemas.openxmlformats.org/officeDocument/2006/relationships/hyperlink" Target="https://edition.cnn.com/videos/us/2018/02/17/florida-school-shooting-friend-varela-tuchman-sot.cnn" TargetMode="External"/><Relationship Id="rId1453" Type="http://schemas.openxmlformats.org/officeDocument/2006/relationships/hyperlink" Target="http://www.fiskars.eu/products/scissors" TargetMode="External"/><Relationship Id="rId1660" Type="http://schemas.openxmlformats.org/officeDocument/2006/relationships/hyperlink" Target="http://money.cnn.com/2016/10/27/technology/twitter-layoffs-earnings/?iid=EL" TargetMode="External"/><Relationship Id="rId1758" Type="http://schemas.openxmlformats.org/officeDocument/2006/relationships/hyperlink" Target="http://www.cnn.com/2011/WORLD/asiapcf/03/12/japan.earthquake.tsunami.earth/index.html" TargetMode="External"/><Relationship Id="rId1106" Type="http://schemas.openxmlformats.org/officeDocument/2006/relationships/image" Target="media/image98.jpeg"/><Relationship Id="rId1313" Type="http://schemas.openxmlformats.org/officeDocument/2006/relationships/hyperlink" Target="http://money.cnn.com/2017/07/17/technology/apple-emoji-2017/index.html?iid=EL" TargetMode="External"/><Relationship Id="rId1520" Type="http://schemas.openxmlformats.org/officeDocument/2006/relationships/image" Target="media/image129.jpeg"/><Relationship Id="rId1965" Type="http://schemas.openxmlformats.org/officeDocument/2006/relationships/hyperlink" Target="http://www.globaltimes.cn/content/999015.shtml" TargetMode="External"/><Relationship Id="rId1618" Type="http://schemas.openxmlformats.org/officeDocument/2006/relationships/hyperlink" Target="http://money.cnn.com/quote/quote.html?symb=TWTR&amp;source=story_quote_link" TargetMode="External"/><Relationship Id="rId1825" Type="http://schemas.openxmlformats.org/officeDocument/2006/relationships/hyperlink" Target="http://cnn.com/2012/12/18/world/asia/south-korea-park-profile/" TargetMode="External"/><Relationship Id="rId199" Type="http://schemas.openxmlformats.org/officeDocument/2006/relationships/image" Target="media/image23.png"/><Relationship Id="rId266" Type="http://schemas.openxmlformats.org/officeDocument/2006/relationships/hyperlink" Target="javascript:;" TargetMode="External"/><Relationship Id="rId473" Type="http://schemas.openxmlformats.org/officeDocument/2006/relationships/image" Target="media/image50.png"/><Relationship Id="rId680" Type="http://schemas.openxmlformats.org/officeDocument/2006/relationships/hyperlink" Target="http://www.bbc.com/news/world-asia-43565205" TargetMode="External"/><Relationship Id="rId126" Type="http://schemas.openxmlformats.org/officeDocument/2006/relationships/hyperlink" Target="javascript:;" TargetMode="External"/><Relationship Id="rId333" Type="http://schemas.openxmlformats.org/officeDocument/2006/relationships/hyperlink" Target="http://money.cnn.com/2018/04/10/news/economy/china-us-global-trade-wto/index.html?iid=EL" TargetMode="External"/><Relationship Id="rId540" Type="http://schemas.openxmlformats.org/officeDocument/2006/relationships/hyperlink" Target="https://www.epa.gov/sites/production/files/2016-11/documents/2014_smmfactsheet_508.pdf" TargetMode="External"/><Relationship Id="rId778" Type="http://schemas.openxmlformats.org/officeDocument/2006/relationships/hyperlink" Target="https://www.cnn.com/2018/03/14/us/students-spell-enough-trnd/index.html" TargetMode="External"/><Relationship Id="rId985" Type="http://schemas.openxmlformats.org/officeDocument/2006/relationships/hyperlink" Target="http://www.cnn.com/2017/11/10/politics/donald-trump-apec-vietnam-trade/index.html?iid=EL" TargetMode="External"/><Relationship Id="rId1170" Type="http://schemas.openxmlformats.org/officeDocument/2006/relationships/hyperlink" Target="http://www.cnn.com/2016/11/08/europe/uk-prince-harry-meghan-markle/index.html" TargetMode="External"/><Relationship Id="rId2014" Type="http://schemas.openxmlformats.org/officeDocument/2006/relationships/hyperlink" Target="https://www.transportation.gov/airconsumer/fly-rights" TargetMode="External"/><Relationship Id="rId638" Type="http://schemas.openxmlformats.org/officeDocument/2006/relationships/hyperlink" Target="javascript:;" TargetMode="External"/><Relationship Id="rId845" Type="http://schemas.openxmlformats.org/officeDocument/2006/relationships/hyperlink" Target="https://wsvn.com/" TargetMode="External"/><Relationship Id="rId1030" Type="http://schemas.openxmlformats.org/officeDocument/2006/relationships/hyperlink" Target="javascript:;" TargetMode="External"/><Relationship Id="rId1268" Type="http://schemas.openxmlformats.org/officeDocument/2006/relationships/hyperlink" Target="http://cyark.org/projects/rapa-nui/overview" TargetMode="External"/><Relationship Id="rId1475" Type="http://schemas.openxmlformats.org/officeDocument/2006/relationships/hyperlink" Target="https://eclipse.gsfc.nasa.gov/SEgoogle/SEgoogle2001/SE2024Apr08Tgoogle.html" TargetMode="External"/><Relationship Id="rId1682" Type="http://schemas.openxmlformats.org/officeDocument/2006/relationships/hyperlink" Target="http://www.cnn.com/2016/11/18/health/obamacare-repeal-love-hate/" TargetMode="External"/><Relationship Id="rId400" Type="http://schemas.openxmlformats.org/officeDocument/2006/relationships/hyperlink" Target="javascript:;" TargetMode="External"/><Relationship Id="rId705" Type="http://schemas.openxmlformats.org/officeDocument/2006/relationships/hyperlink" Target="https://smartasset.com" TargetMode="External"/><Relationship Id="rId1128" Type="http://schemas.openxmlformats.org/officeDocument/2006/relationships/hyperlink" Target="https://www.facebook.com/CNNHealth" TargetMode="External"/><Relationship Id="rId1335" Type="http://schemas.openxmlformats.org/officeDocument/2006/relationships/hyperlink" Target="http://money.cnn.com/technology/tech30/index.html?iid=EL" TargetMode="External"/><Relationship Id="rId1542" Type="http://schemas.openxmlformats.org/officeDocument/2006/relationships/hyperlink" Target="http://www.bbc.co.uk/news/world-asia-42531574" TargetMode="External"/><Relationship Id="rId1987" Type="http://schemas.openxmlformats.org/officeDocument/2006/relationships/hyperlink" Target="http://www.cnn.com/2010/WORLD/americas/11/30/brazil.rio.violence/" TargetMode="External"/><Relationship Id="rId912" Type="http://schemas.openxmlformats.org/officeDocument/2006/relationships/hyperlink" Target="http://money.cnn.com/quote/quote.html?symb=C&amp;source=story_quote_link" TargetMode="External"/><Relationship Id="rId1847" Type="http://schemas.openxmlformats.org/officeDocument/2006/relationships/hyperlink" Target="http://www.cnn.com/2016/07/26/asia/mh370-pilot-sister-interview/" TargetMode="External"/><Relationship Id="rId41" Type="http://schemas.openxmlformats.org/officeDocument/2006/relationships/hyperlink" Target="https://www.abc.net.au/news/2019-07-21/mack-horton-refuses-to-share-podium-with-sun-yang-after-final/11329842?section=sport" TargetMode="External"/><Relationship Id="rId1402" Type="http://schemas.openxmlformats.org/officeDocument/2006/relationships/hyperlink" Target="http://www.bbc.co.uk/news/world-europe-35854413" TargetMode="External"/><Relationship Id="rId1707" Type="http://schemas.openxmlformats.org/officeDocument/2006/relationships/hyperlink" Target="https://smartasset.com/?utm_source=captivate&amp;utm_medium=referral&amp;utm_campaign=cap__defaultcnn" TargetMode="External"/><Relationship Id="rId190" Type="http://schemas.openxmlformats.org/officeDocument/2006/relationships/hyperlink" Target="javascript:;" TargetMode="External"/><Relationship Id="rId288" Type="http://schemas.openxmlformats.org/officeDocument/2006/relationships/hyperlink" Target="javascript:;" TargetMode="External"/><Relationship Id="rId1914" Type="http://schemas.openxmlformats.org/officeDocument/2006/relationships/hyperlink" Target="http://edition.cnn.com/2015/11/23/world/schengen-belgium-amanpour-frankinet/index.html" TargetMode="External"/><Relationship Id="rId495" Type="http://schemas.openxmlformats.org/officeDocument/2006/relationships/hyperlink" Target="javascript:;" TargetMode="External"/><Relationship Id="rId148" Type="http://schemas.openxmlformats.org/officeDocument/2006/relationships/image" Target="media/image9.png"/><Relationship Id="rId355" Type="http://schemas.openxmlformats.org/officeDocument/2006/relationships/hyperlink" Target="javascript:;" TargetMode="External"/><Relationship Id="rId562" Type="http://schemas.openxmlformats.org/officeDocument/2006/relationships/hyperlink" Target="javascript:;" TargetMode="External"/><Relationship Id="rId1192" Type="http://schemas.openxmlformats.org/officeDocument/2006/relationships/hyperlink" Target="https://twitter.com/Sutopo_BNPB/status/934983598305812482?ref_src=twsrc%5Etfw" TargetMode="External"/><Relationship Id="rId215" Type="http://schemas.openxmlformats.org/officeDocument/2006/relationships/hyperlink" Target="javascript:;" TargetMode="External"/><Relationship Id="rId422" Type="http://schemas.openxmlformats.org/officeDocument/2006/relationships/hyperlink" Target="javascript:;" TargetMode="External"/><Relationship Id="rId867" Type="http://schemas.openxmlformats.org/officeDocument/2006/relationships/hyperlink" Target="javascript:;" TargetMode="External"/><Relationship Id="rId1052" Type="http://schemas.openxmlformats.org/officeDocument/2006/relationships/hyperlink" Target="http://www.cnn.com/2018/01/20/asia/north-korea-south-korea-olympic-talks-intl/index.html" TargetMode="External"/><Relationship Id="rId1497" Type="http://schemas.openxmlformats.org/officeDocument/2006/relationships/hyperlink" Target="http://edition.cnn.com/2017/03/10/opinions/ethic-standards-south-korea-ghitis/index.html" TargetMode="External"/><Relationship Id="rId727" Type="http://schemas.openxmlformats.org/officeDocument/2006/relationships/hyperlink" Target="javascript:;" TargetMode="External"/><Relationship Id="rId934" Type="http://schemas.openxmlformats.org/officeDocument/2006/relationships/hyperlink" Target="http://money.cnn.com/2016/12/30/investing/dow-stocks-2016-trump/index.html?iid=hp-toplead-dom" TargetMode="External"/><Relationship Id="rId1357" Type="http://schemas.openxmlformats.org/officeDocument/2006/relationships/hyperlink" Target="http://money.cnn.com/2016/03/08/technology/ray-kurzweil-artificial-intelligence/index.html?iid=EL" TargetMode="External"/><Relationship Id="rId1564" Type="http://schemas.openxmlformats.org/officeDocument/2006/relationships/hyperlink" Target="javascript:void(0);" TargetMode="External"/><Relationship Id="rId1771" Type="http://schemas.openxmlformats.org/officeDocument/2006/relationships/hyperlink" Target="http://money.cnn.com/quote/quote.html?symb=GM&amp;source=story_quote_link" TargetMode="External"/><Relationship Id="rId63" Type="http://schemas.openxmlformats.org/officeDocument/2006/relationships/hyperlink" Target="javascript:;" TargetMode="External"/><Relationship Id="rId1217" Type="http://schemas.openxmlformats.org/officeDocument/2006/relationships/hyperlink" Target="http://www.bbc.com/news/world-asia-41912325" TargetMode="External"/><Relationship Id="rId1424" Type="http://schemas.openxmlformats.org/officeDocument/2006/relationships/hyperlink" Target="http://www.sgbc.sg/" TargetMode="External"/><Relationship Id="rId1631" Type="http://schemas.openxmlformats.org/officeDocument/2006/relationships/hyperlink" Target="http://money.cnn.com/2016/10/13/technology/verizon-yahoo-breach-material/?iid=EL" TargetMode="External"/><Relationship Id="rId1869" Type="http://schemas.openxmlformats.org/officeDocument/2006/relationships/hyperlink" Target="http://money.cnn.com/quote/quote.html?symb=SSNLF&amp;source=story_quote_link" TargetMode="External"/><Relationship Id="rId1729" Type="http://schemas.openxmlformats.org/officeDocument/2006/relationships/hyperlink" Target="http://money.cnn.com/2016/11/10/technology/facebook-mark-zuckerberg-fake-news/?iid=EL" TargetMode="External"/><Relationship Id="rId1936" Type="http://schemas.openxmlformats.org/officeDocument/2006/relationships/hyperlink" Target="http://www.youngpioneertours.com/otto-warmbier-jail-sentence-statement/" TargetMode="External"/><Relationship Id="rId377" Type="http://schemas.openxmlformats.org/officeDocument/2006/relationships/hyperlink" Target="javascript:;" TargetMode="External"/><Relationship Id="rId584" Type="http://schemas.openxmlformats.org/officeDocument/2006/relationships/hyperlink" Target="javascript:;" TargetMode="External"/><Relationship Id="rId5" Type="http://schemas.openxmlformats.org/officeDocument/2006/relationships/webSettings" Target="webSettings.xml"/><Relationship Id="rId237" Type="http://schemas.openxmlformats.org/officeDocument/2006/relationships/image" Target="media/image32.png"/><Relationship Id="rId791" Type="http://schemas.openxmlformats.org/officeDocument/2006/relationships/hyperlink" Target="javascript:;" TargetMode="External"/><Relationship Id="rId889" Type="http://schemas.openxmlformats.org/officeDocument/2006/relationships/hyperlink" Target="http://www.bbc.com/news/technology-42425857" TargetMode="External"/><Relationship Id="rId1074" Type="http://schemas.openxmlformats.org/officeDocument/2006/relationships/hyperlink" Target="http://edition.cnn.com/travel/article/singapore-satay-street-food/index.html" TargetMode="External"/><Relationship Id="rId444" Type="http://schemas.openxmlformats.org/officeDocument/2006/relationships/image" Target="media/image48.png"/><Relationship Id="rId651" Type="http://schemas.openxmlformats.org/officeDocument/2006/relationships/image" Target="media/image57.png"/><Relationship Id="rId749" Type="http://schemas.openxmlformats.org/officeDocument/2006/relationships/hyperlink" Target="javascript:;" TargetMode="External"/><Relationship Id="rId1281" Type="http://schemas.openxmlformats.org/officeDocument/2006/relationships/hyperlink" Target="http://www.lngworldnews.com/japans-2016-lng-imports-drop-2-pct/" TargetMode="External"/><Relationship Id="rId1379" Type="http://schemas.openxmlformats.org/officeDocument/2006/relationships/hyperlink" Target="http://www.cnn.com/2017/09/22/politics/donald-trump-north-korea-insults-timeline/index.html" TargetMode="External"/><Relationship Id="rId1586" Type="http://schemas.openxmlformats.org/officeDocument/2006/relationships/hyperlink" Target="http://www.cnn.com/2017/03/10/asia/south-korea-president-park-geun-hye-impeachment/" TargetMode="External"/><Relationship Id="rId304" Type="http://schemas.openxmlformats.org/officeDocument/2006/relationships/hyperlink" Target="http://money.cnn.com/2018/05/02/technology/china-tech-us-tariffs/index.html" TargetMode="External"/><Relationship Id="rId511" Type="http://schemas.openxmlformats.org/officeDocument/2006/relationships/hyperlink" Target="javascript:;" TargetMode="External"/><Relationship Id="rId609" Type="http://schemas.openxmlformats.org/officeDocument/2006/relationships/hyperlink" Target="javascript:;" TargetMode="External"/><Relationship Id="rId956" Type="http://schemas.openxmlformats.org/officeDocument/2006/relationships/hyperlink" Target="http://money.cnn.com/quote/etf/etf.html?symb=VTI&amp;source=story_quote_link" TargetMode="External"/><Relationship Id="rId1141" Type="http://schemas.openxmlformats.org/officeDocument/2006/relationships/hyperlink" Target="http://www.bbc.co.uk/news/world-us-canada-41559875" TargetMode="External"/><Relationship Id="rId1239" Type="http://schemas.openxmlformats.org/officeDocument/2006/relationships/hyperlink" Target="https://twitter.com/ArashMarkazi/status/928135713614385152?ref_src=twsrc%5Etfw" TargetMode="External"/><Relationship Id="rId1793" Type="http://schemas.openxmlformats.org/officeDocument/2006/relationships/hyperlink" Target="http://money.cnn.com/2016/10/20/news/economy/new-york-fed-dudley-bank-culture-eroded/index.html" TargetMode="External"/><Relationship Id="rId85" Type="http://schemas.openxmlformats.org/officeDocument/2006/relationships/hyperlink" Target="javascript:;" TargetMode="External"/><Relationship Id="rId816" Type="http://schemas.openxmlformats.org/officeDocument/2006/relationships/hyperlink" Target="http://edition.cnn.com/2017/08/28/politics/harvey-hurricane-aid-congress-funding/index.html" TargetMode="External"/><Relationship Id="rId1001" Type="http://schemas.openxmlformats.org/officeDocument/2006/relationships/hyperlink" Target="javascript:;" TargetMode="External"/><Relationship Id="rId1446" Type="http://schemas.openxmlformats.org/officeDocument/2006/relationships/hyperlink" Target="http://edition.cnn.com/style/article/abandoned-wrecks-chris-mcnab/index.html" TargetMode="External"/><Relationship Id="rId1653" Type="http://schemas.openxmlformats.org/officeDocument/2006/relationships/hyperlink" Target="http://money.cnn.com/2016/07/27/news/companies/deutsche-bank-profit-slump/index.html?iid=EL" TargetMode="External"/><Relationship Id="rId1860" Type="http://schemas.openxmlformats.org/officeDocument/2006/relationships/hyperlink" Target="http://cnn.com/2016/06/20/asia/china-hong-kong-bookseller-lam-wing-kee/" TargetMode="External"/><Relationship Id="rId1306" Type="http://schemas.openxmlformats.org/officeDocument/2006/relationships/image" Target="media/image118.png"/><Relationship Id="rId1513" Type="http://schemas.openxmlformats.org/officeDocument/2006/relationships/hyperlink" Target="https://www.atsb.gov.au/newsroom/2016/mh370-first-principles-review-and-csiro-reports/" TargetMode="External"/><Relationship Id="rId1720" Type="http://schemas.openxmlformats.org/officeDocument/2006/relationships/hyperlink" Target="http://www.cnn.com/2015/12/02/asia/china-xinjiang-uyghurs/" TargetMode="External"/><Relationship Id="rId1958" Type="http://schemas.openxmlformats.org/officeDocument/2006/relationships/hyperlink" Target="http://www.preview.cnn.com/preview/workspace-rellis/article_666BB7F8-9949-E504-C912-2FCF9560CD0C?type=article" TargetMode="External"/><Relationship Id="rId12" Type="http://schemas.openxmlformats.org/officeDocument/2006/relationships/hyperlink" Target="https://edition.cnn.com/2019/08/25/asia/hong-kong-protest-aug-25-intl-hnk/index.html" TargetMode="External"/><Relationship Id="rId1818" Type="http://schemas.openxmlformats.org/officeDocument/2006/relationships/hyperlink" Target="http://edition.cnn.com/2015/07/31/opinions/mh370-ocean-currents-green/" TargetMode="External"/><Relationship Id="rId161" Type="http://schemas.openxmlformats.org/officeDocument/2006/relationships/image" Target="media/image15.png"/><Relationship Id="rId399" Type="http://schemas.openxmlformats.org/officeDocument/2006/relationships/hyperlink" Target="javascript:;" TargetMode="External"/><Relationship Id="rId259" Type="http://schemas.openxmlformats.org/officeDocument/2006/relationships/hyperlink" Target="https://www.cnn.com/asia/live-news/north-korea-south-korea-summit-intl/index.html" TargetMode="External"/><Relationship Id="rId466" Type="http://schemas.openxmlformats.org/officeDocument/2006/relationships/hyperlink" Target="javascript:;" TargetMode="External"/><Relationship Id="rId673" Type="http://schemas.openxmlformats.org/officeDocument/2006/relationships/hyperlink" Target="https://edition.cnn.com/2018/04/24/politics/epa-scott-pruitt-science/index.html" TargetMode="External"/><Relationship Id="rId880" Type="http://schemas.openxmlformats.org/officeDocument/2006/relationships/hyperlink" Target="http://money.cnn.com/2018/02/02/investing/stock-market-today-dow/index.html?iid=EL" TargetMode="External"/><Relationship Id="rId1096" Type="http://schemas.openxmlformats.org/officeDocument/2006/relationships/hyperlink" Target="http://www.amazon.com/Trans-Structures-Architecture-Liquid-Engineering/dp/1940291445" TargetMode="External"/><Relationship Id="rId119" Type="http://schemas.openxmlformats.org/officeDocument/2006/relationships/hyperlink" Target="javascript:;" TargetMode="External"/><Relationship Id="rId326" Type="http://schemas.openxmlformats.org/officeDocument/2006/relationships/hyperlink" Target="http://money.cnn.com/2018/02/21/news/economy/china-us-ip-theft-tensions/index.html?iid=EL" TargetMode="External"/><Relationship Id="rId533" Type="http://schemas.openxmlformats.org/officeDocument/2006/relationships/hyperlink" Target="javascript:;" TargetMode="External"/><Relationship Id="rId978" Type="http://schemas.openxmlformats.org/officeDocument/2006/relationships/hyperlink" Target="http://www.cnn.com/2017/04/17/politics/trump-north-korea-china-policy/index.html?iid=EL" TargetMode="External"/><Relationship Id="rId1163" Type="http://schemas.openxmlformats.org/officeDocument/2006/relationships/hyperlink" Target="http://www.bbc.co.uk/news/world-australia-41577003" TargetMode="External"/><Relationship Id="rId1370" Type="http://schemas.openxmlformats.org/officeDocument/2006/relationships/hyperlink" Target="http://edition.cnn.com/style/article/teddy-quinlivan-transgender-model/index.html" TargetMode="External"/><Relationship Id="rId2007" Type="http://schemas.openxmlformats.org/officeDocument/2006/relationships/image" Target="media/image146.png"/><Relationship Id="rId740" Type="http://schemas.openxmlformats.org/officeDocument/2006/relationships/hyperlink" Target="https://cnn.com/2018/03/13/europe/what-is-novichok-nerve-agent-intl/index.html" TargetMode="External"/><Relationship Id="rId838" Type="http://schemas.openxmlformats.org/officeDocument/2006/relationships/image" Target="media/image70.jpeg"/><Relationship Id="rId1023" Type="http://schemas.openxmlformats.org/officeDocument/2006/relationships/hyperlink" Target="http://edition.cnn.com/2015/11/18/middleeast/metrojet-crash-dabiq-claim/index.html" TargetMode="External"/><Relationship Id="rId1468" Type="http://schemas.openxmlformats.org/officeDocument/2006/relationships/image" Target="media/image125.jpeg"/><Relationship Id="rId1675" Type="http://schemas.openxmlformats.org/officeDocument/2006/relationships/hyperlink" Target="http://money.cnn.com/2015/07/17/investing/samsung-korea-lee-merger/index.html?iid=EL" TargetMode="External"/><Relationship Id="rId1882" Type="http://schemas.openxmlformats.org/officeDocument/2006/relationships/hyperlink" Target="http://money.cnn.com/technology/tech30/index.html?iid=EL" TargetMode="External"/><Relationship Id="rId600" Type="http://schemas.openxmlformats.org/officeDocument/2006/relationships/hyperlink" Target="javascript:;" TargetMode="External"/><Relationship Id="rId1230" Type="http://schemas.openxmlformats.org/officeDocument/2006/relationships/hyperlink" Target="file:///C:\Users\IBM_ADMIN\AppData\Local\Youdao\Dict\Application\7.5.0.0\resultui\dict\result.html?keyword=volatile%20matter&amp;lang=en" TargetMode="External"/><Relationship Id="rId1328" Type="http://schemas.openxmlformats.org/officeDocument/2006/relationships/hyperlink" Target="http://www.londoneyehospital.com/consultants/mr-saj-khan/" TargetMode="External"/><Relationship Id="rId1535" Type="http://schemas.openxmlformats.org/officeDocument/2006/relationships/hyperlink" Target="http://www.cnn.com/2017/09/14/asia/south-korea-moon-nuclear/index.html" TargetMode="External"/><Relationship Id="rId905" Type="http://schemas.openxmlformats.org/officeDocument/2006/relationships/hyperlink" Target="https://www.betterment.com/resources/inside-betterment/product-news/socially-responsible-investing-portfolio/" TargetMode="External"/><Relationship Id="rId1742" Type="http://schemas.openxmlformats.org/officeDocument/2006/relationships/hyperlink" Target="http://money.cnn.com/2016/02/19/investing/csrc-xiao-gang-china-stock-markets/?iid=EL" TargetMode="External"/><Relationship Id="rId34" Type="http://schemas.openxmlformats.org/officeDocument/2006/relationships/hyperlink" Target="http://cnn.com/2019/08/13/asia/hong-kong-airport-protest-explained-hnk-intl/index.html" TargetMode="External"/><Relationship Id="rId1602" Type="http://schemas.openxmlformats.org/officeDocument/2006/relationships/hyperlink" Target="http://money.cnn.com/2016/10/18/news/economy/china-third-quarter-gdp-growth-data/?iid=EL" TargetMode="External"/><Relationship Id="rId183" Type="http://schemas.openxmlformats.org/officeDocument/2006/relationships/hyperlink" Target="file:///C:\Users\IBM_ADMIN\AppData\Local\Youdao\Dict\Application\7.5.2.0\resultui\dict\result.html?keyword=tone%20of%20voice&amp;lang=en" TargetMode="External"/><Relationship Id="rId390" Type="http://schemas.openxmlformats.org/officeDocument/2006/relationships/hyperlink" Target="javascript:;" TargetMode="External"/><Relationship Id="rId1907" Type="http://schemas.openxmlformats.org/officeDocument/2006/relationships/hyperlink" Target="http://www.cnn.com/2016/03/21/europe/belgium-terror-fight-molenbeek/index.html" TargetMode="External"/><Relationship Id="rId250" Type="http://schemas.openxmlformats.org/officeDocument/2006/relationships/hyperlink" Target="https://edition.cnn.com/2018/05/10/politics/trump-north-korea-freed-americans/index.html" TargetMode="External"/><Relationship Id="rId488" Type="http://schemas.openxmlformats.org/officeDocument/2006/relationships/hyperlink" Target="javascript:;" TargetMode="External"/><Relationship Id="rId695" Type="http://schemas.openxmlformats.org/officeDocument/2006/relationships/hyperlink" Target="http://www.zte.com.cn/global/about/press-center/news/2018March/201804170805" TargetMode="External"/><Relationship Id="rId110" Type="http://schemas.openxmlformats.org/officeDocument/2006/relationships/hyperlink" Target="https://www.cnn.com/2018/06/11/asia/kim-jong-un-negotiating-trump-intl/index.html" TargetMode="External"/><Relationship Id="rId348" Type="http://schemas.openxmlformats.org/officeDocument/2006/relationships/hyperlink" Target="https://money.cnn.com/2018/07/19/news/economy/china-currency-yuan/index.html" TargetMode="External"/><Relationship Id="rId555" Type="http://schemas.openxmlformats.org/officeDocument/2006/relationships/hyperlink" Target="javascript:;" TargetMode="External"/><Relationship Id="rId762" Type="http://schemas.openxmlformats.org/officeDocument/2006/relationships/hyperlink" Target="http://money.cnn.com/quote/quote.html?symb=AKS&amp;source=story_quote_link" TargetMode="External"/><Relationship Id="rId1185" Type="http://schemas.openxmlformats.org/officeDocument/2006/relationships/hyperlink" Target="http://www.elleuk.com/life-and-culture/news/a26855/more-than-an-other/" TargetMode="External"/><Relationship Id="rId1392" Type="http://schemas.openxmlformats.org/officeDocument/2006/relationships/hyperlink" Target="https://twitter.com/hashtag/EnriqueR%C3%A9bsamen?src=hash" TargetMode="External"/><Relationship Id="rId2029" Type="http://schemas.openxmlformats.org/officeDocument/2006/relationships/hyperlink" Target="http://wwf.panda.org/wwf_news/?13588/history-of-the-giant-panda" TargetMode="External"/><Relationship Id="rId208" Type="http://schemas.openxmlformats.org/officeDocument/2006/relationships/hyperlink" Target="javascript:;" TargetMode="External"/><Relationship Id="rId415" Type="http://schemas.openxmlformats.org/officeDocument/2006/relationships/hyperlink" Target="http://money.cnn.com/2018/05/29/investing/italy-euro-crisis-stocks-bonds/index.html?iid=EL" TargetMode="External"/><Relationship Id="rId622" Type="http://schemas.openxmlformats.org/officeDocument/2006/relationships/hyperlink" Target="javascript:;" TargetMode="External"/><Relationship Id="rId1045" Type="http://schemas.openxmlformats.org/officeDocument/2006/relationships/hyperlink" Target="https://www.nytimes.com/interactive/2017/12/13/opinion/contributors/salma-hayek-harvey-weinstein.html?_r=0" TargetMode="External"/><Relationship Id="rId1252" Type="http://schemas.openxmlformats.org/officeDocument/2006/relationships/image" Target="media/image114.jpeg"/><Relationship Id="rId1697" Type="http://schemas.openxmlformats.org/officeDocument/2006/relationships/hyperlink" Target="https://blog.twitter.com/2016/developer-policies-to-protect-people-s-voices-on-twitter" TargetMode="External"/><Relationship Id="rId927" Type="http://schemas.openxmlformats.org/officeDocument/2006/relationships/hyperlink" Target="http://money.cnn.com/2016/06/28/investing/treasury-bonds-brexit-flight-to-quality/?iid=EL" TargetMode="External"/><Relationship Id="rId1112" Type="http://schemas.openxmlformats.org/officeDocument/2006/relationships/hyperlink" Target="http://edition.cnn.com/2017/06/20/architecture/korean-traditional-hanok/index.html" TargetMode="External"/><Relationship Id="rId1557" Type="http://schemas.openxmlformats.org/officeDocument/2006/relationships/hyperlink" Target="http://edition.cnn.com/2017/01/04/sport/ms-dhoni-india-one-day-cricket-captain-steps-down/index.html" TargetMode="External"/><Relationship Id="rId1764" Type="http://schemas.openxmlformats.org/officeDocument/2006/relationships/hyperlink" Target="http://money.cnn.com/2016/11/02/technology/tesla-solar-city-solar-roof/?iid=EL" TargetMode="External"/><Relationship Id="rId1971" Type="http://schemas.openxmlformats.org/officeDocument/2006/relationships/hyperlink" Target="http://www.theguardian.com/australia-news/ng-interactive/2016/aug/10/the-nauru-files-the-lives-of-asylum-seekers-in-detention-detailed-in-a-unique-database-interactive" TargetMode="External"/><Relationship Id="rId56" Type="http://schemas.openxmlformats.org/officeDocument/2006/relationships/hyperlink" Target="javascript:;" TargetMode="External"/><Relationship Id="rId1417" Type="http://schemas.openxmlformats.org/officeDocument/2006/relationships/hyperlink" Target="http://edition.cnn.com/2015/06/12/asia/singapore-5-best-ideas-for-the-future/index.html" TargetMode="External"/><Relationship Id="rId1624" Type="http://schemas.openxmlformats.org/officeDocument/2006/relationships/footer" Target="footer2.xml"/><Relationship Id="rId1831" Type="http://schemas.openxmlformats.org/officeDocument/2006/relationships/hyperlink" Target="http://cnn.com/2016/10/31/asia/south-korea-reshuffle/" TargetMode="External"/><Relationship Id="rId1929" Type="http://schemas.openxmlformats.org/officeDocument/2006/relationships/hyperlink" Target="http://www.cnn.com/2016/03/17/world/ankara-blast/index.html" TargetMode="External"/><Relationship Id="rId272" Type="http://schemas.openxmlformats.org/officeDocument/2006/relationships/hyperlink" Target="javascript:;" TargetMode="External"/><Relationship Id="rId577" Type="http://schemas.openxmlformats.org/officeDocument/2006/relationships/hyperlink" Target="javascript:;" TargetMode="External"/><Relationship Id="rId132" Type="http://schemas.openxmlformats.org/officeDocument/2006/relationships/hyperlink" Target="http://www.cnn.com/2019/02/27/politics/donald-trump-kim-jong-un-vietnam-summit/index.html" TargetMode="External"/><Relationship Id="rId784" Type="http://schemas.openxmlformats.org/officeDocument/2006/relationships/hyperlink" Target="https://blogs.nasa.gov/commercialcrew/2018/01/11/nasas-commercial-crew-program-target-test-flight-dates-2/" TargetMode="External"/><Relationship Id="rId991" Type="http://schemas.openxmlformats.org/officeDocument/2006/relationships/hyperlink" Target="http://www.cnn.com/2017/08/08/politics/trump-fire-fury/index.html" TargetMode="External"/><Relationship Id="rId1067" Type="http://schemas.openxmlformats.org/officeDocument/2006/relationships/hyperlink" Target="http://edition.cnn.com/2017/09/12/asia/north-korea-sanctions-russia-vladivostok/index.html" TargetMode="External"/><Relationship Id="rId2020" Type="http://schemas.openxmlformats.org/officeDocument/2006/relationships/hyperlink" Target="http://edition.cnn.com/2017/03/23/football/football-world-cup-china-syria/index.html" TargetMode="External"/><Relationship Id="rId437" Type="http://schemas.openxmlformats.org/officeDocument/2006/relationships/hyperlink" Target="file:///C:\Users\IBM_ADMIN\AppData\Local\Youdao\Dict\Application\7.5.2.0\resultui\dict\result.html?keyword=ring%20road" TargetMode="External"/><Relationship Id="rId644" Type="http://schemas.openxmlformats.org/officeDocument/2006/relationships/hyperlink" Target="javascript:;" TargetMode="External"/><Relationship Id="rId851" Type="http://schemas.openxmlformats.org/officeDocument/2006/relationships/hyperlink" Target="http://www.cnn.com/2018/02/15/us/nikolas-cruz-fbi-warned/index.html" TargetMode="External"/><Relationship Id="rId1274" Type="http://schemas.openxmlformats.org/officeDocument/2006/relationships/image" Target="media/image116.jpeg"/><Relationship Id="rId1481" Type="http://schemas.openxmlformats.org/officeDocument/2006/relationships/hyperlink" Target="http://edition.cnn.com/2014/09/29/world/asia/china-hong-kong-protests/index.html" TargetMode="External"/><Relationship Id="rId1579" Type="http://schemas.openxmlformats.org/officeDocument/2006/relationships/hyperlink" Target="http://www.koreatimes.co.kr/www/news/nation/2016/10/116_217091.html" TargetMode="External"/><Relationship Id="rId504" Type="http://schemas.openxmlformats.org/officeDocument/2006/relationships/hyperlink" Target="https://money.cnn.com/quote/quote.html?symb=AMZN&amp;source=story_quote_link" TargetMode="External"/><Relationship Id="rId711" Type="http://schemas.openxmlformats.org/officeDocument/2006/relationships/hyperlink" Target="http://money.cnn.com/2018/04/16/news/economy/trump-china-russia-currency-devaluation-game-tweet/index.html?iid=EL" TargetMode="External"/><Relationship Id="rId949" Type="http://schemas.openxmlformats.org/officeDocument/2006/relationships/hyperlink" Target="http://money.cnn.com/quote/quote.html?symb=AMZN&amp;source=story_quote_link" TargetMode="External"/><Relationship Id="rId1134" Type="http://schemas.openxmlformats.org/officeDocument/2006/relationships/hyperlink" Target="file:///C:\Users\IBM_ADMIN\AppData\Local\Youdao\Dict\Application\7.5.0.0\resultui\dict\result.html?keyword=hedge%20fund&amp;lang=en" TargetMode="External"/><Relationship Id="rId1341" Type="http://schemas.openxmlformats.org/officeDocument/2006/relationships/hyperlink" Target="https://twitter.com/italianvagabond/status/910347277532790784" TargetMode="External"/><Relationship Id="rId1786" Type="http://schemas.openxmlformats.org/officeDocument/2006/relationships/hyperlink" Target="http://money.cnn.com/2016/11/17/investing/wells-fargo-account-openings-plunge-october/index.html" TargetMode="External"/><Relationship Id="rId1993" Type="http://schemas.openxmlformats.org/officeDocument/2006/relationships/hyperlink" Target="http://edition.cnn.com/2016/08/07/sport/russia-paralympic-athletes-banned/index.html?eref=rss_topstories" TargetMode="External"/><Relationship Id="rId78" Type="http://schemas.openxmlformats.org/officeDocument/2006/relationships/hyperlink" Target="javascript:;" TargetMode="External"/><Relationship Id="rId809" Type="http://schemas.openxmlformats.org/officeDocument/2006/relationships/hyperlink" Target="http://news.met.police.uk/news/planning-for-new-years-eve-287712" TargetMode="External"/><Relationship Id="rId1201" Type="http://schemas.openxmlformats.org/officeDocument/2006/relationships/hyperlink" Target="javascript:;" TargetMode="External"/><Relationship Id="rId1439" Type="http://schemas.openxmlformats.org/officeDocument/2006/relationships/hyperlink" Target="http://edition.cnn.com/2017/07/13/autos/seymourpowell-virtual-reality-car-design/index.html" TargetMode="External"/><Relationship Id="rId1646" Type="http://schemas.openxmlformats.org/officeDocument/2006/relationships/hyperlink" Target="http://money.cnn.com/2016/09/12/technology/samsung-note-7-recall-battery-fires-stock/?iid=EL" TargetMode="External"/><Relationship Id="rId1853" Type="http://schemas.openxmlformats.org/officeDocument/2006/relationships/hyperlink" Target="http://money.cnn.com/2016/10/11/news/economy/trump-four-percent-growth-economists/?iid=EL" TargetMode="External"/><Relationship Id="rId1506" Type="http://schemas.openxmlformats.org/officeDocument/2006/relationships/hyperlink" Target="https://blogs.csiro.au/ecos/satellite-images-add-to-weight-of-evidence-locating-missing-mh370/" TargetMode="External"/><Relationship Id="rId1713" Type="http://schemas.openxmlformats.org/officeDocument/2006/relationships/hyperlink" Target="http://money.cnn.com/2016/10/12/technology/obama-ai-jobs-robots/index.html?iid=EL" TargetMode="External"/><Relationship Id="rId1920" Type="http://schemas.openxmlformats.org/officeDocument/2006/relationships/hyperlink" Target="http://www.cnn.com/2015/08/12/us/inside-the-life-of-a-drug-trafficking-teen/index.html" TargetMode="External"/><Relationship Id="rId294" Type="http://schemas.openxmlformats.org/officeDocument/2006/relationships/hyperlink" Target="https://www.cnn.com/2018/04/26/asia/kim-jong-un-moon-jae-in-korea-summit-intl/index.html" TargetMode="External"/><Relationship Id="rId154" Type="http://schemas.openxmlformats.org/officeDocument/2006/relationships/hyperlink" Target="javascript:;" TargetMode="External"/><Relationship Id="rId361" Type="http://schemas.openxmlformats.org/officeDocument/2006/relationships/hyperlink" Target="javascript:;" TargetMode="External"/><Relationship Id="rId599" Type="http://schemas.openxmlformats.org/officeDocument/2006/relationships/hyperlink" Target="javascript:;" TargetMode="External"/><Relationship Id="rId459" Type="http://schemas.openxmlformats.org/officeDocument/2006/relationships/hyperlink" Target="javascript:;" TargetMode="External"/><Relationship Id="rId666" Type="http://schemas.openxmlformats.org/officeDocument/2006/relationships/hyperlink" Target="javascript:;" TargetMode="External"/><Relationship Id="rId873" Type="http://schemas.openxmlformats.org/officeDocument/2006/relationships/hyperlink" Target="http://money.cnn.com/2017/09/27/news/economy/inequality-record-top-1-percent-wealth/index.html?iid=EL" TargetMode="External"/><Relationship Id="rId1089" Type="http://schemas.openxmlformats.org/officeDocument/2006/relationships/image" Target="media/image94.jpeg"/><Relationship Id="rId1296" Type="http://schemas.openxmlformats.org/officeDocument/2006/relationships/hyperlink" Target="http://money.cnn.com/2017/09/22/technology/future/walmart-home-delivery-groceries/index.html?iid=EL" TargetMode="External"/><Relationship Id="rId221" Type="http://schemas.openxmlformats.org/officeDocument/2006/relationships/hyperlink" Target="javascript:;" TargetMode="External"/><Relationship Id="rId319" Type="http://schemas.openxmlformats.org/officeDocument/2006/relationships/hyperlink" Target="http://www.globaltimes.cn/content/1096599.shtml" TargetMode="External"/><Relationship Id="rId526" Type="http://schemas.openxmlformats.org/officeDocument/2006/relationships/hyperlink" Target="javascript:;" TargetMode="External"/><Relationship Id="rId1156" Type="http://schemas.openxmlformats.org/officeDocument/2006/relationships/hyperlink" Target="https://twitter.com/tracey_crouch/status/938117604891353088" TargetMode="External"/><Relationship Id="rId1363" Type="http://schemas.openxmlformats.org/officeDocument/2006/relationships/hyperlink" Target="http://money.cnn.com/2017/03/03/technology/google-breast-cancer-ai/?iid=EL" TargetMode="External"/><Relationship Id="rId733" Type="http://schemas.openxmlformats.org/officeDocument/2006/relationships/hyperlink" Target="file:///C:\Users\IBM_ADMIN\AppData\Local\Youdao\Dict\Application\7.5.2.0\resultui\dict\?keyword=guilty" TargetMode="External"/><Relationship Id="rId940" Type="http://schemas.openxmlformats.org/officeDocument/2006/relationships/hyperlink" Target="http://money.cnn.com/quote/quote.html?symb=FB&amp;source=story_quote_link" TargetMode="External"/><Relationship Id="rId1016" Type="http://schemas.openxmlformats.org/officeDocument/2006/relationships/hyperlink" Target="http://edition.cnn.com/2017/09/18/asia/ethnic-cleansing-rakhine-rohingya/index.html" TargetMode="External"/><Relationship Id="rId1570" Type="http://schemas.openxmlformats.org/officeDocument/2006/relationships/hyperlink" Target="javascript:void(0);" TargetMode="External"/><Relationship Id="rId1668" Type="http://schemas.openxmlformats.org/officeDocument/2006/relationships/hyperlink" Target="https://twitter.com/PressSec/status/822621622800711681" TargetMode="External"/><Relationship Id="rId1875" Type="http://schemas.openxmlformats.org/officeDocument/2006/relationships/hyperlink" Target="http://www.cnn.com/2016/07/30/asia/mh370-debris-tanzania/" TargetMode="External"/><Relationship Id="rId800" Type="http://schemas.openxmlformats.org/officeDocument/2006/relationships/hyperlink" Target="https://www.youtube.com/watch?v=aBr2kKAHN6M" TargetMode="External"/><Relationship Id="rId1223" Type="http://schemas.openxmlformats.org/officeDocument/2006/relationships/hyperlink" Target="javascript:;" TargetMode="External"/><Relationship Id="rId1430" Type="http://schemas.openxmlformats.org/officeDocument/2006/relationships/hyperlink" Target="http://www.thegreencorridor.org/" TargetMode="External"/><Relationship Id="rId1528" Type="http://schemas.openxmlformats.org/officeDocument/2006/relationships/hyperlink" Target="https://twitter.com/Jeddah_Tower/status/890875936807276544" TargetMode="External"/><Relationship Id="rId1735" Type="http://schemas.openxmlformats.org/officeDocument/2006/relationships/hyperlink" Target="http://money.cnn.com/2016/11/15/technology/china-world-internet-conference/index.html?iid=EL" TargetMode="External"/><Relationship Id="rId1942" Type="http://schemas.openxmlformats.org/officeDocument/2006/relationships/hyperlink" Target="http://cnn.com/2016/03/12/asia/south-korea-us-military-drill/index.html" TargetMode="External"/><Relationship Id="rId27" Type="http://schemas.openxmlformats.org/officeDocument/2006/relationships/hyperlink" Target="https://edition.cnn.com/2019/08/29/asia/hong-kong-pla-china-intl-hnk/index.html" TargetMode="External"/><Relationship Id="rId1802" Type="http://schemas.openxmlformats.org/officeDocument/2006/relationships/hyperlink" Target="http://money.cnn.com/2016/10/31/investing/markets-stocks-election-clinton-trump/index.html?iid=EL" TargetMode="External"/><Relationship Id="rId176" Type="http://schemas.openxmlformats.org/officeDocument/2006/relationships/image" Target="media/image19.jpeg"/><Relationship Id="rId383" Type="http://schemas.openxmlformats.org/officeDocument/2006/relationships/hyperlink" Target="javascript:;" TargetMode="External"/><Relationship Id="rId590" Type="http://schemas.openxmlformats.org/officeDocument/2006/relationships/hyperlink" Target="javascript:;" TargetMode="External"/><Relationship Id="rId243" Type="http://schemas.openxmlformats.org/officeDocument/2006/relationships/hyperlink" Target="javascript:;" TargetMode="External"/><Relationship Id="rId450" Type="http://schemas.openxmlformats.org/officeDocument/2006/relationships/hyperlink" Target="javascript:;" TargetMode="External"/><Relationship Id="rId688" Type="http://schemas.openxmlformats.org/officeDocument/2006/relationships/hyperlink" Target="http://www.bbc.com/news/world-asia-43334320" TargetMode="External"/><Relationship Id="rId895" Type="http://schemas.openxmlformats.org/officeDocument/2006/relationships/hyperlink" Target="http://money.cnn.com/2017/07/28/pf/impact-banking/index.html" TargetMode="External"/><Relationship Id="rId1080" Type="http://schemas.openxmlformats.org/officeDocument/2006/relationships/image" Target="media/image88.png"/><Relationship Id="rId103" Type="http://schemas.openxmlformats.org/officeDocument/2006/relationships/image" Target="media/image3.png"/><Relationship Id="rId310" Type="http://schemas.openxmlformats.org/officeDocument/2006/relationships/hyperlink" Target="http://money.cnn.com/2018/04/04/news/economy/us-companies-respond-to-tariffs/index.html?iid=EL" TargetMode="External"/><Relationship Id="rId548" Type="http://schemas.openxmlformats.org/officeDocument/2006/relationships/hyperlink" Target="javascript:;" TargetMode="External"/><Relationship Id="rId755" Type="http://schemas.openxmlformats.org/officeDocument/2006/relationships/hyperlink" Target="http://money.cnn.com/2018/02/16/news/economy/business-roundtable-trump-tariffs/index.html?iid=EL" TargetMode="External"/><Relationship Id="rId962" Type="http://schemas.openxmlformats.org/officeDocument/2006/relationships/hyperlink" Target="http://money.cnn.com/quote/quote.html?symb=UA&amp;source=story_quote_link" TargetMode="External"/><Relationship Id="rId1178" Type="http://schemas.openxmlformats.org/officeDocument/2006/relationships/hyperlink" Target="http://www.cnn.com/2017/11/27/europe/prince-harry-profile/index.html" TargetMode="External"/><Relationship Id="rId1385" Type="http://schemas.openxmlformats.org/officeDocument/2006/relationships/hyperlink" Target="https://www.ctbto.org/" TargetMode="External"/><Relationship Id="rId1592" Type="http://schemas.openxmlformats.org/officeDocument/2006/relationships/hyperlink" Target="http://www.redchilliadventure.com/" TargetMode="External"/><Relationship Id="rId91" Type="http://schemas.openxmlformats.org/officeDocument/2006/relationships/hyperlink" Target="javascript:;" TargetMode="External"/><Relationship Id="rId408" Type="http://schemas.openxmlformats.org/officeDocument/2006/relationships/hyperlink" Target="javascript:;" TargetMode="External"/><Relationship Id="rId615" Type="http://schemas.openxmlformats.org/officeDocument/2006/relationships/hyperlink" Target="http://money.cnn.com/2018/06/07/technology/zte-china-deal-ross/index.html?iid=EL" TargetMode="External"/><Relationship Id="rId822" Type="http://schemas.openxmlformats.org/officeDocument/2006/relationships/hyperlink" Target="https://edition.cnn.com/videos/tv/2018/02/16/fl-shooting-dispatch-1-orig-video-trend.cnn" TargetMode="External"/><Relationship Id="rId1038" Type="http://schemas.openxmlformats.org/officeDocument/2006/relationships/hyperlink" Target="http://www.bbc.co.uk/news/av/technology-34224406/what-is-artificial-intelligence" TargetMode="External"/><Relationship Id="rId1245" Type="http://schemas.openxmlformats.org/officeDocument/2006/relationships/image" Target="media/image111.jpeg"/><Relationship Id="rId1452" Type="http://schemas.openxmlformats.org/officeDocument/2006/relationships/hyperlink" Target="http://edition.cnn.com/style/article/mashpi-lodge-ecuador/index.html" TargetMode="External"/><Relationship Id="rId1897" Type="http://schemas.openxmlformats.org/officeDocument/2006/relationships/hyperlink" Target="http://money.cnn.com/2016/09/10/investing/wells-fargo-customers/index.html?iid=EL" TargetMode="External"/><Relationship Id="rId1105" Type="http://schemas.openxmlformats.org/officeDocument/2006/relationships/hyperlink" Target="http://www.moonhoon.com/" TargetMode="External"/><Relationship Id="rId1312" Type="http://schemas.openxmlformats.org/officeDocument/2006/relationships/hyperlink" Target="http://money.cnn.com/2017/10/06/technology/apple-new-emoji/index.html" TargetMode="External"/><Relationship Id="rId1757" Type="http://schemas.openxmlformats.org/officeDocument/2006/relationships/hyperlink" Target="http://www.cnn.com/2013/07/17/world/asia/japan-earthquake---tsunami-fast-facts/index.html" TargetMode="External"/><Relationship Id="rId1964" Type="http://schemas.openxmlformats.org/officeDocument/2006/relationships/hyperlink" Target="http://www.skynews.com.au/news/top-stories/2016/08/09/kitty-chiller-rules-out-horton-apology.html" TargetMode="External"/><Relationship Id="rId49" Type="http://schemas.openxmlformats.org/officeDocument/2006/relationships/hyperlink" Target="javascript:;" TargetMode="External"/><Relationship Id="rId1617" Type="http://schemas.openxmlformats.org/officeDocument/2006/relationships/hyperlink" Target="http://money.cnn.com/quote/quote.html?symb=GOOG&amp;source=story_quote_link" TargetMode="External"/><Relationship Id="rId1824" Type="http://schemas.openxmlformats.org/officeDocument/2006/relationships/hyperlink" Target="http://cnn.com/2016/10/28/asia/south-korea-president-leaked-document/" TargetMode="External"/><Relationship Id="rId198" Type="http://schemas.openxmlformats.org/officeDocument/2006/relationships/hyperlink" Target="javascript:;" TargetMode="External"/><Relationship Id="rId265" Type="http://schemas.openxmlformats.org/officeDocument/2006/relationships/hyperlink" Target="javascript:;" TargetMode="External"/><Relationship Id="rId472" Type="http://schemas.openxmlformats.org/officeDocument/2006/relationships/hyperlink" Target="javascript:;" TargetMode="External"/><Relationship Id="rId125" Type="http://schemas.openxmlformats.org/officeDocument/2006/relationships/hyperlink" Target="javascript:;" TargetMode="External"/><Relationship Id="rId332" Type="http://schemas.openxmlformats.org/officeDocument/2006/relationships/hyperlink" Target="http://money.cnn.com/2018/03/23/technology/china-us-trump-tariffs-ip-theft/index.html?iid=EL" TargetMode="External"/><Relationship Id="rId777" Type="http://schemas.openxmlformats.org/officeDocument/2006/relationships/hyperlink" Target="http://www.cnn.com/2018/03/14/us/parkland-school-shooting-a-month-later/index.html" TargetMode="External"/><Relationship Id="rId984" Type="http://schemas.openxmlformats.org/officeDocument/2006/relationships/hyperlink" Target="http://money.cnn.com/2017/03/07/technology/china-manufacturing-protectionism-europe-protest/index.html?iid=EL" TargetMode="External"/><Relationship Id="rId2013" Type="http://schemas.openxmlformats.org/officeDocument/2006/relationships/hyperlink" Target="http://money.cnn.com/2017/04/10/news/united-overbooking-policy/index.html" TargetMode="External"/><Relationship Id="rId637" Type="http://schemas.openxmlformats.org/officeDocument/2006/relationships/hyperlink" Target="javascript:;" TargetMode="External"/><Relationship Id="rId844" Type="http://schemas.openxmlformats.org/officeDocument/2006/relationships/image" Target="media/image76.jpeg"/><Relationship Id="rId1267" Type="http://schemas.openxmlformats.org/officeDocument/2006/relationships/hyperlink" Target="http://cyark.org/projects/pompeii/overview" TargetMode="External"/><Relationship Id="rId1474" Type="http://schemas.openxmlformats.org/officeDocument/2006/relationships/hyperlink" Target="http://edition.cnn.com/2017/07/31/us/solar-eclipse-chasers/index.html" TargetMode="External"/><Relationship Id="rId1681" Type="http://schemas.openxmlformats.org/officeDocument/2006/relationships/hyperlink" Target="http://onlinelibrary.wiley.com/journal/10.1002/%28ISSN%291097-0142" TargetMode="External"/><Relationship Id="rId704" Type="http://schemas.openxmlformats.org/officeDocument/2006/relationships/hyperlink" Target="http://money.cnn.com/2018/04/05/news/trump-tariff-china-trade-war/index.html?iid=EL" TargetMode="External"/><Relationship Id="rId911" Type="http://schemas.openxmlformats.org/officeDocument/2006/relationships/hyperlink" Target="http://money.cnn.com/2014/05/13/investing/sallie-krawcheck-wall-street/?iid=EL" TargetMode="External"/><Relationship Id="rId1127" Type="http://schemas.openxmlformats.org/officeDocument/2006/relationships/hyperlink" Target="https://health.clevelandclinic.org/2014/10/heart-healthy-cooking-oils-101/" TargetMode="External"/><Relationship Id="rId1334" Type="http://schemas.openxmlformats.org/officeDocument/2006/relationships/hyperlink" Target="http://money.cnn.com/quote/quote.html?symb=MSFT&amp;source=story_quote_link" TargetMode="External"/><Relationship Id="rId1541" Type="http://schemas.openxmlformats.org/officeDocument/2006/relationships/hyperlink" Target="http://www.bbc.co.uk/news/world-asia-40627608" TargetMode="External"/><Relationship Id="rId1779" Type="http://schemas.openxmlformats.org/officeDocument/2006/relationships/hyperlink" Target="http://money.cnn.com/video/news/2016/11/15/mark-fields-ford-ceo-election-trade.cnnmoney/index.html?iid=EL" TargetMode="External"/><Relationship Id="rId1986" Type="http://schemas.openxmlformats.org/officeDocument/2006/relationships/hyperlink" Target="http://www.who.int/mediacentre/news/statements/2016/ihr-poliovirus-spread/en/" TargetMode="External"/><Relationship Id="rId40" Type="http://schemas.openxmlformats.org/officeDocument/2006/relationships/hyperlink" Target="https://wwos.nine.com.au/videos/mack-hortons-sun-yang-boycott-swimming-world-championships-video/cjydeeq7t001p0ho8unrwznrt" TargetMode="External"/><Relationship Id="rId1401" Type="http://schemas.openxmlformats.org/officeDocument/2006/relationships/hyperlink" Target="http://www.bbc.co.uk/news/world-europe-40259268" TargetMode="External"/><Relationship Id="rId1639" Type="http://schemas.openxmlformats.org/officeDocument/2006/relationships/hyperlink" Target="http://money.cnn.com/2016/02/02/technology/yahoo-earnings-layoffs/?iid=EL" TargetMode="External"/><Relationship Id="rId1846" Type="http://schemas.openxmlformats.org/officeDocument/2006/relationships/hyperlink" Target="http://www.cnn.com/profiles/mary-schiavo-profile" TargetMode="External"/><Relationship Id="rId1706" Type="http://schemas.openxmlformats.org/officeDocument/2006/relationships/hyperlink" Target="http://money.cnn.com/2016/04/04/news/mossack-fonseca-panama-papers/?iid=EL" TargetMode="External"/><Relationship Id="rId1913" Type="http://schemas.openxmlformats.org/officeDocument/2006/relationships/hyperlink" Target="http://edition.cnn.com/2015/11/15/europe/paris-attacks-belgium-molenbeek/index.html" TargetMode="External"/><Relationship Id="rId287" Type="http://schemas.openxmlformats.org/officeDocument/2006/relationships/hyperlink" Target="javascript:;" TargetMode="External"/><Relationship Id="rId494" Type="http://schemas.openxmlformats.org/officeDocument/2006/relationships/hyperlink" Target="javascript:;" TargetMode="External"/><Relationship Id="rId147" Type="http://schemas.openxmlformats.org/officeDocument/2006/relationships/hyperlink" Target="https://en.news/lessonPlayer/40679-zxx-en/learn/1/1/1?disableResume=false" TargetMode="External"/><Relationship Id="rId354" Type="http://schemas.openxmlformats.org/officeDocument/2006/relationships/hyperlink" Target="javascript:;" TargetMode="External"/><Relationship Id="rId799" Type="http://schemas.openxmlformats.org/officeDocument/2006/relationships/hyperlink" Target="http://money.cnn.com/quote/quote.html?symb=TSLA&amp;source=story_quote_link" TargetMode="External"/><Relationship Id="rId1191" Type="http://schemas.openxmlformats.org/officeDocument/2006/relationships/hyperlink" Target="https://t.co/goxlyvFwk9" TargetMode="External"/><Relationship Id="rId561" Type="http://schemas.openxmlformats.org/officeDocument/2006/relationships/hyperlink" Target="javascript:;" TargetMode="External"/><Relationship Id="rId659" Type="http://schemas.openxmlformats.org/officeDocument/2006/relationships/hyperlink" Target="javascript:;" TargetMode="External"/><Relationship Id="rId866" Type="http://schemas.openxmlformats.org/officeDocument/2006/relationships/hyperlink" Target="javascript:;" TargetMode="External"/><Relationship Id="rId1289" Type="http://schemas.openxmlformats.org/officeDocument/2006/relationships/hyperlink" Target="http://onlinelibrary.wiley.com/doi/10.1002/2016RG000534/full" TargetMode="External"/><Relationship Id="rId1496" Type="http://schemas.openxmlformats.org/officeDocument/2006/relationships/hyperlink" Target="http://www.cnbc.com/2017/03/06/skorea-special-prosecutor-president-park-colluded-with-friend-to-receive-samsung-bribe.html" TargetMode="External"/><Relationship Id="rId214" Type="http://schemas.openxmlformats.org/officeDocument/2006/relationships/image" Target="media/image27.png"/><Relationship Id="rId421" Type="http://schemas.openxmlformats.org/officeDocument/2006/relationships/hyperlink" Target="javascript:;" TargetMode="External"/><Relationship Id="rId519" Type="http://schemas.openxmlformats.org/officeDocument/2006/relationships/hyperlink" Target="https://money.cnn.com/2018/06/04/technology/tim-cook-apple-trade-war-iphone/index.html?iid=EL" TargetMode="External"/><Relationship Id="rId1051" Type="http://schemas.openxmlformats.org/officeDocument/2006/relationships/hyperlink" Target="http://www.cnn.com/2018/01/15/asia/north-korea-moranbong-band-olympics-intl/index.html" TargetMode="External"/><Relationship Id="rId1149" Type="http://schemas.openxmlformats.org/officeDocument/2006/relationships/hyperlink" Target="http://www.bbc.com/sport/winter-sports/42227512" TargetMode="External"/><Relationship Id="rId1356" Type="http://schemas.openxmlformats.org/officeDocument/2006/relationships/hyperlink" Target="http://money.cnn.com/quote/quote.html?symb=GOOG&amp;source=story_quote_link" TargetMode="External"/><Relationship Id="rId726" Type="http://schemas.openxmlformats.org/officeDocument/2006/relationships/hyperlink" Target="javascript:;" TargetMode="External"/><Relationship Id="rId933" Type="http://schemas.openxmlformats.org/officeDocument/2006/relationships/hyperlink" Target="http://money.cnn.com/2016/12/30/investing/dow-stocks-2016-trump/?iid=EL" TargetMode="External"/><Relationship Id="rId1009" Type="http://schemas.openxmlformats.org/officeDocument/2006/relationships/hyperlink" Target="http://en.asaninst.org/contents/resettling-in-south-korea-challenges-for-young-north-korean-refugees/" TargetMode="External"/><Relationship Id="rId1563" Type="http://schemas.openxmlformats.org/officeDocument/2006/relationships/hyperlink" Target="javascript:void(0);" TargetMode="External"/><Relationship Id="rId1770" Type="http://schemas.openxmlformats.org/officeDocument/2006/relationships/hyperlink" Target="http://money.cnn.com/gallery/autos/2015/10/19/subcompact-suvs/index.html?iid=EL" TargetMode="External"/><Relationship Id="rId1868" Type="http://schemas.openxmlformats.org/officeDocument/2006/relationships/hyperlink" Target="http://money.cnn.com/2016/10/10/technology/samsung-galaxy-note-7-turn-off/index.html?iid=EL" TargetMode="External"/><Relationship Id="rId62" Type="http://schemas.openxmlformats.org/officeDocument/2006/relationships/hyperlink" Target="javascript:;" TargetMode="External"/><Relationship Id="rId1216" Type="http://schemas.openxmlformats.org/officeDocument/2006/relationships/hyperlink" Target="http://www.cnn.com/2017/10/30/politics/paul-manafort-russia-investigation-surrender/index.html" TargetMode="External"/><Relationship Id="rId1423" Type="http://schemas.openxmlformats.org/officeDocument/2006/relationships/hyperlink" Target="http://www.clc.gov.sg/" TargetMode="External"/><Relationship Id="rId1630" Type="http://schemas.openxmlformats.org/officeDocument/2006/relationships/hyperlink" Target="http://money.cnn.com/2016/09/22/technology/verizon-yahoo-data-breach/?iid=EL" TargetMode="External"/><Relationship Id="rId1728" Type="http://schemas.openxmlformats.org/officeDocument/2006/relationships/hyperlink" Target="http://money.cnn.com/2016/11/19/technology/mark-zuckerberg-facebook-fake-news-election/?iid=EL" TargetMode="External"/><Relationship Id="rId1935" Type="http://schemas.openxmlformats.org/officeDocument/2006/relationships/hyperlink" Target="http://cnn.com/2016/02/28/asia/north-korea-otto-warmbier/index.html" TargetMode="External"/><Relationship Id="rId169" Type="http://schemas.openxmlformats.org/officeDocument/2006/relationships/hyperlink" Target="javascript:;" TargetMode="External"/><Relationship Id="rId376" Type="http://schemas.openxmlformats.org/officeDocument/2006/relationships/hyperlink" Target="javascript:;" TargetMode="External"/><Relationship Id="rId583" Type="http://schemas.openxmlformats.org/officeDocument/2006/relationships/hyperlink" Target="javascript:;" TargetMode="External"/><Relationship Id="rId790" Type="http://schemas.openxmlformats.org/officeDocument/2006/relationships/hyperlink" Target="javascript:;" TargetMode="External"/><Relationship Id="rId4" Type="http://schemas.openxmlformats.org/officeDocument/2006/relationships/settings" Target="settings.xml"/><Relationship Id="rId236" Type="http://schemas.openxmlformats.org/officeDocument/2006/relationships/image" Target="media/image31.png"/><Relationship Id="rId443" Type="http://schemas.openxmlformats.org/officeDocument/2006/relationships/image" Target="media/image47.png"/><Relationship Id="rId650" Type="http://schemas.openxmlformats.org/officeDocument/2006/relationships/image" Target="media/image56.png"/><Relationship Id="rId888" Type="http://schemas.openxmlformats.org/officeDocument/2006/relationships/hyperlink" Target="http://www.bbc.co.uk/news/technology-42138370" TargetMode="External"/><Relationship Id="rId1073" Type="http://schemas.openxmlformats.org/officeDocument/2006/relationships/image" Target="media/image85.png"/><Relationship Id="rId1280" Type="http://schemas.openxmlformats.org/officeDocument/2006/relationships/hyperlink" Target="https://www.eia.gov/beta/international/analysis.cfm?iso=JPN" TargetMode="External"/><Relationship Id="rId303" Type="http://schemas.openxmlformats.org/officeDocument/2006/relationships/hyperlink" Target="https://www.cnn.com/2015/11/07/asia/china-taiwan-summit/index.html" TargetMode="External"/><Relationship Id="rId748" Type="http://schemas.openxmlformats.org/officeDocument/2006/relationships/hyperlink" Target="http://money.cnn.com/2018/03/01/news/economy/new-york-fed-dudley-protectionism/index.html" TargetMode="External"/><Relationship Id="rId955" Type="http://schemas.openxmlformats.org/officeDocument/2006/relationships/hyperlink" Target="http://money.cnn.com/quote/etf/etf.html?symb=VWO&amp;source=story_quote_link" TargetMode="External"/><Relationship Id="rId1140" Type="http://schemas.openxmlformats.org/officeDocument/2006/relationships/hyperlink" Target="https://twitter.com/VCAPCD/status/938096230927777792" TargetMode="External"/><Relationship Id="rId1378" Type="http://schemas.openxmlformats.org/officeDocument/2006/relationships/hyperlink" Target="http://www.cnn.com/2017/09/03/asia/north-korea-nuclear-test-explainer/index.html" TargetMode="External"/><Relationship Id="rId1585" Type="http://schemas.openxmlformats.org/officeDocument/2006/relationships/hyperlink" Target="http://edition.cnn.com/2017/03/10/opinions/ethic-standards-south-korea-ghitis/index.html" TargetMode="External"/><Relationship Id="rId1792" Type="http://schemas.openxmlformats.org/officeDocument/2006/relationships/hyperlink" Target="http://money.cnn.com/2013/09/19/investing/jpmorgan-london-whale-fine/?iid=EL" TargetMode="External"/><Relationship Id="rId84" Type="http://schemas.openxmlformats.org/officeDocument/2006/relationships/hyperlink" Target="https://www.cnn.com/2019/04/29/asia/hk-protest-extradition-intl/index.html" TargetMode="External"/><Relationship Id="rId510" Type="http://schemas.openxmlformats.org/officeDocument/2006/relationships/hyperlink" Target="file:///C:\Users\IBM_ADMIN\AppData\Local\Youdao\Dict\Application\7.5.2.0\resultui\dict\result.html?keyword=intangible%20factors&amp;lang=en" TargetMode="External"/><Relationship Id="rId608" Type="http://schemas.openxmlformats.org/officeDocument/2006/relationships/hyperlink" Target="javascript:;" TargetMode="External"/><Relationship Id="rId815" Type="http://schemas.openxmlformats.org/officeDocument/2006/relationships/hyperlink" Target="http://edition.cnn.com/2017/08/28/us/harvey-houston-texas-louisiana/index.html" TargetMode="External"/><Relationship Id="rId1238" Type="http://schemas.openxmlformats.org/officeDocument/2006/relationships/hyperlink" Target="https://t.co/E7QuMaMsNU" TargetMode="External"/><Relationship Id="rId1445" Type="http://schemas.openxmlformats.org/officeDocument/2006/relationships/hyperlink" Target="https://www.cnbc.com/2017/05/31/bitcoin-price-forecast-hit-100000-in-10-years.html" TargetMode="External"/><Relationship Id="rId1652" Type="http://schemas.openxmlformats.org/officeDocument/2006/relationships/hyperlink" Target="http://money.cnn.com/2016/09/16/investing/deutsche-bank-us-14-billion-mortgages/?iid=EL" TargetMode="External"/><Relationship Id="rId1000" Type="http://schemas.openxmlformats.org/officeDocument/2006/relationships/hyperlink" Target="javascript:;" TargetMode="External"/><Relationship Id="rId1305" Type="http://schemas.openxmlformats.org/officeDocument/2006/relationships/hyperlink" Target="http://edition.cnn.com/2017/10/22/asia/typhoon-lan/index.html" TargetMode="External"/><Relationship Id="rId1957" Type="http://schemas.openxmlformats.org/officeDocument/2006/relationships/hyperlink" Target="http://www.preview.cnn.com/preview/workspace-rellis/article_C63E78A1-6000-9CB8-1752-2A5F4DFB8BD6?type=article" TargetMode="External"/><Relationship Id="rId1512" Type="http://schemas.openxmlformats.org/officeDocument/2006/relationships/hyperlink" Target="http://www.cnn.com/2016/12/19/asia/mh370-search-area/index.html" TargetMode="External"/><Relationship Id="rId1817" Type="http://schemas.openxmlformats.org/officeDocument/2006/relationships/hyperlink" Target="http://www.atsb.gov.au/media/5771773/ae-2014-054_debris-update_2nov2016.pdf" TargetMode="External"/><Relationship Id="rId11" Type="http://schemas.openxmlformats.org/officeDocument/2006/relationships/hyperlink" Target="https://edition.cnn.com/2019/08/05/business/hong-kong-protest-china-army-pla/index.html" TargetMode="External"/><Relationship Id="rId398" Type="http://schemas.openxmlformats.org/officeDocument/2006/relationships/hyperlink" Target="javascript:;" TargetMode="External"/><Relationship Id="rId160" Type="http://schemas.openxmlformats.org/officeDocument/2006/relationships/image" Target="media/image14.png"/><Relationship Id="rId258" Type="http://schemas.openxmlformats.org/officeDocument/2006/relationships/hyperlink" Target="https://www.cnn.com/2018/04/30/asia/trump-kim-summit-dmz/index.html" TargetMode="External"/><Relationship Id="rId465" Type="http://schemas.openxmlformats.org/officeDocument/2006/relationships/hyperlink" Target="javascript:;" TargetMode="External"/><Relationship Id="rId672" Type="http://schemas.openxmlformats.org/officeDocument/2006/relationships/hyperlink" Target="http://www.who.int/phe/health_topics/outdoorair/databases/cities/en/" TargetMode="External"/><Relationship Id="rId1095" Type="http://schemas.openxmlformats.org/officeDocument/2006/relationships/hyperlink" Target="http://edition.cnn.com/2015/04/08/tech/water-house-matyas-gutai/index.html" TargetMode="External"/><Relationship Id="rId118" Type="http://schemas.openxmlformats.org/officeDocument/2006/relationships/hyperlink" Target="javascript:;" TargetMode="External"/><Relationship Id="rId325" Type="http://schemas.openxmlformats.org/officeDocument/2006/relationships/hyperlink" Target="http://money.cnn.com/2018/01/17/news/economy/china-solar-panels-tariffs/index.html?iid=EL" TargetMode="External"/><Relationship Id="rId532" Type="http://schemas.openxmlformats.org/officeDocument/2006/relationships/hyperlink" Target="javascript:;" TargetMode="External"/><Relationship Id="rId977" Type="http://schemas.openxmlformats.org/officeDocument/2006/relationships/hyperlink" Target="http://money.cnn.com/2017/08/22/news/economy/trump-steel-aluminum-trade-china/index.html?iid=EL" TargetMode="External"/><Relationship Id="rId1162" Type="http://schemas.openxmlformats.org/officeDocument/2006/relationships/hyperlink" Target="https://www.akamai.com/uk/en/multimedia/documents/state-of-the-internet/q1-2017-state-of-the-internet-connectivity-report.pdf" TargetMode="External"/><Relationship Id="rId2006" Type="http://schemas.openxmlformats.org/officeDocument/2006/relationships/image" Target="media/image145.png"/><Relationship Id="rId837" Type="http://schemas.openxmlformats.org/officeDocument/2006/relationships/image" Target="media/image69.jpeg"/><Relationship Id="rId1022" Type="http://schemas.openxmlformats.org/officeDocument/2006/relationships/hyperlink" Target="http://edition.cnn.com/2017/10/21/middleeast/egypt-police-killed-shootout-death-toll/index.html" TargetMode="External"/><Relationship Id="rId1467" Type="http://schemas.openxmlformats.org/officeDocument/2006/relationships/hyperlink" Target="http://edition.cnn.com/travel/article/us-rooftop-bars-solar-eclipse/index.html" TargetMode="External"/><Relationship Id="rId1674" Type="http://schemas.openxmlformats.org/officeDocument/2006/relationships/hyperlink" Target="http://money.cnn.com/2013/05/24/investing/samsung-stock/?iid=EL" TargetMode="External"/><Relationship Id="rId1881" Type="http://schemas.openxmlformats.org/officeDocument/2006/relationships/hyperlink" Target="http://money.cnn.com/quote/quote.html?symb=YHOO&amp;source=story_quote_link" TargetMode="External"/><Relationship Id="rId904" Type="http://schemas.openxmlformats.org/officeDocument/2006/relationships/hyperlink" Target="https://www.swellinvesting.com/homepage" TargetMode="External"/><Relationship Id="rId1327" Type="http://schemas.openxmlformats.org/officeDocument/2006/relationships/hyperlink" Target="http://www.stromamedical.com/" TargetMode="External"/><Relationship Id="rId1534" Type="http://schemas.openxmlformats.org/officeDocument/2006/relationships/hyperlink" Target="http://www.bbc.com/news/world-asia-42538323" TargetMode="External"/><Relationship Id="rId1741" Type="http://schemas.openxmlformats.org/officeDocument/2006/relationships/hyperlink" Target="http://money.cnn.com/2016/01/18/investing/oil-crash-wall-street-banks-jpmorgan/?iid=EL" TargetMode="External"/><Relationship Id="rId1979" Type="http://schemas.openxmlformats.org/officeDocument/2006/relationships/hyperlink" Target="http://edition.cnn.com/2016/02/02/asia/australia-high-court-nauru-detention/index.html" TargetMode="External"/><Relationship Id="rId33" Type="http://schemas.openxmlformats.org/officeDocument/2006/relationships/hyperlink" Target="https://cnn.com/asia/live-news/hong-kong-protests-aug-31-live-intl-hnk/index.html" TargetMode="External"/><Relationship Id="rId1601" Type="http://schemas.openxmlformats.org/officeDocument/2006/relationships/hyperlink" Target="http://money.cnn.com/2016/08/31/news/economy/india-economy-gdp-narendra-modi/?iid=EL" TargetMode="External"/><Relationship Id="rId1839" Type="http://schemas.openxmlformats.org/officeDocument/2006/relationships/hyperlink" Target="http://money.cnn.com/2016/10/06/investing/pound-flash-crash-currency-brexit/index.html?iid=EL" TargetMode="External"/><Relationship Id="rId182" Type="http://schemas.openxmlformats.org/officeDocument/2006/relationships/hyperlink" Target="http://c.youdao.com/ugc/errorreport.html?q=big%20headed" TargetMode="External"/><Relationship Id="rId1906" Type="http://schemas.openxmlformats.org/officeDocument/2006/relationships/hyperlink" Target="http://www.cnn.com/2016/03/20/europe/salah-abdeslam-six-questions/index.html" TargetMode="External"/><Relationship Id="rId487" Type="http://schemas.openxmlformats.org/officeDocument/2006/relationships/hyperlink" Target="javascript:;" TargetMode="External"/><Relationship Id="rId694" Type="http://schemas.openxmlformats.org/officeDocument/2006/relationships/hyperlink" Target="http://money.cnn.com/quote/quote.html?symb=CNIG&amp;source=story_quote_link" TargetMode="External"/><Relationship Id="rId347" Type="http://schemas.openxmlformats.org/officeDocument/2006/relationships/hyperlink" Target="http://www.cbc.ca/news/canada/montreal/heat-wave-death-toll-1.4740031" TargetMode="External"/><Relationship Id="rId999" Type="http://schemas.openxmlformats.org/officeDocument/2006/relationships/hyperlink" Target="http://edition.cnn.com/2017/12/04/health/north-korea-defector-doctor-intl/index.html" TargetMode="External"/><Relationship Id="rId1184" Type="http://schemas.openxmlformats.org/officeDocument/2006/relationships/hyperlink" Target="http://www.facebook.com/CNNOpinion" TargetMode="External"/><Relationship Id="rId2028" Type="http://schemas.openxmlformats.org/officeDocument/2006/relationships/hyperlink" Target="http://www.iucnredlist.org/about/introduction" TargetMode="External"/><Relationship Id="rId554" Type="http://schemas.openxmlformats.org/officeDocument/2006/relationships/hyperlink" Target="javascript:;" TargetMode="External"/><Relationship Id="rId761" Type="http://schemas.openxmlformats.org/officeDocument/2006/relationships/hyperlink" Target="http://money.cnn.com/quote/quote.html?symb=X&amp;source=story_quote_link" TargetMode="External"/><Relationship Id="rId859" Type="http://schemas.openxmlformats.org/officeDocument/2006/relationships/hyperlink" Target="http://www.cnn.com/2018/02/14/politics/chris-murphy-florida-school-shooting/index.html" TargetMode="External"/><Relationship Id="rId1391" Type="http://schemas.openxmlformats.org/officeDocument/2006/relationships/hyperlink" Target="http://www.cnn.com/2017/09/21/world/mexico-earthquake-baptism-funeral-trnd/index.html" TargetMode="External"/><Relationship Id="rId1489" Type="http://schemas.openxmlformats.org/officeDocument/2006/relationships/hyperlink" Target="http://www.cnn.com/2017/03/10/asia/south-korea-president-park-geun-hye-impeachment/index.html" TargetMode="External"/><Relationship Id="rId1696" Type="http://schemas.openxmlformats.org/officeDocument/2006/relationships/hyperlink" Target="http://money.cnn.com/2016/12/14/technology/facebook-muslim-registry-activists-data/www.cnn.com/videos/tv/2016/11/16/mexico-readies-for-possible-mass-deportations.cnn?iid=EL" TargetMode="External"/><Relationship Id="rId207" Type="http://schemas.openxmlformats.org/officeDocument/2006/relationships/hyperlink" Target="javascript:;" TargetMode="External"/><Relationship Id="rId414" Type="http://schemas.openxmlformats.org/officeDocument/2006/relationships/hyperlink" Target="http://money.cnn.com/2018/05/29/investing/italy-euro-crisis-stocks-bonds/index.html?iid=EL" TargetMode="External"/><Relationship Id="rId621" Type="http://schemas.openxmlformats.org/officeDocument/2006/relationships/hyperlink" Target="javascript:;" TargetMode="External"/><Relationship Id="rId1044" Type="http://schemas.openxmlformats.org/officeDocument/2006/relationships/hyperlink" Target="http://edition.cnn.com/2017/12/13/entertainment/salma-hayek-harvey-weinstein/index.html" TargetMode="External"/><Relationship Id="rId1251" Type="http://schemas.openxmlformats.org/officeDocument/2006/relationships/hyperlink" Target="http://money.cnn.com/2017/10/24/technology/smile-mirror-cancer-patients/index.html" TargetMode="External"/><Relationship Id="rId1349" Type="http://schemas.openxmlformats.org/officeDocument/2006/relationships/hyperlink" Target="http://money.cnn.com/quote/quote.html?symb=GOOG&amp;source=story_quote_link" TargetMode="External"/><Relationship Id="rId719" Type="http://schemas.openxmlformats.org/officeDocument/2006/relationships/hyperlink" Target="http://money.cnn.com/quote/quote.html?symb=WFC&amp;source=story_quote_link" TargetMode="External"/><Relationship Id="rId926" Type="http://schemas.openxmlformats.org/officeDocument/2006/relationships/hyperlink" Target="http://money.cnn.com/2016/07/05/investing/china-brexit-yuan-dollar-currencies/index.html?iid=EL" TargetMode="External"/><Relationship Id="rId1111" Type="http://schemas.openxmlformats.org/officeDocument/2006/relationships/hyperlink" Target="http://edition.cnn.com/2017/06/29/architecture/china-liuzhou-forest-city/index.html" TargetMode="External"/><Relationship Id="rId1556" Type="http://schemas.openxmlformats.org/officeDocument/2006/relationships/hyperlink" Target="http://www.cnn.com/2016/10/12/asia/china-elderly-missing/" TargetMode="External"/><Relationship Id="rId1763" Type="http://schemas.openxmlformats.org/officeDocument/2006/relationships/hyperlink" Target="http://money.cnn.com/2016/04/01/news/economy/uk-minimum-living-wage/?iid=EL" TargetMode="External"/><Relationship Id="rId1970" Type="http://schemas.openxmlformats.org/officeDocument/2006/relationships/hyperlink" Target="http://www.theguardian.com/australia-news/ng-interactive/2016/aug/10/the-nauru-files-the-lives-of-asylum-seekers-in-detention-detailed-in-a-unique-database-interactive" TargetMode="External"/><Relationship Id="rId55" Type="http://schemas.openxmlformats.org/officeDocument/2006/relationships/hyperlink" Target="javascript:;" TargetMode="External"/><Relationship Id="rId1209" Type="http://schemas.openxmlformats.org/officeDocument/2006/relationships/hyperlink" Target="http://edition.cnn.com/2017/11/09/asia/kris-wu-hip-hop-rap-exo-china/index.html" TargetMode="External"/><Relationship Id="rId1416" Type="http://schemas.openxmlformats.org/officeDocument/2006/relationships/hyperlink" Target="https://twitter.com/hashtag/Houston?src=hash" TargetMode="External"/><Relationship Id="rId1623" Type="http://schemas.openxmlformats.org/officeDocument/2006/relationships/hyperlink" Target="http://money.cnn.com/2015/01/28/technology/china-censorship-vpn-great-firewall/?iid=EL" TargetMode="External"/><Relationship Id="rId1830" Type="http://schemas.openxmlformats.org/officeDocument/2006/relationships/hyperlink" Target="https://www.koreatimes.co.kr/www/news/nation/2016/11/116_217297.html" TargetMode="External"/><Relationship Id="rId1928" Type="http://schemas.openxmlformats.org/officeDocument/2006/relationships/hyperlink" Target="http://2001-2009.state.gov/r/pa/prs/ps/2008/jan/99128.htm" TargetMode="External"/><Relationship Id="rId271" Type="http://schemas.openxmlformats.org/officeDocument/2006/relationships/hyperlink" Target="javascript:;" TargetMode="External"/><Relationship Id="rId131" Type="http://schemas.openxmlformats.org/officeDocument/2006/relationships/hyperlink" Target="http://www.cnn.com/2019/02/27/politics/donald-trump-kim-jong-un-vietnam-summit/index.html" TargetMode="External"/><Relationship Id="rId369" Type="http://schemas.openxmlformats.org/officeDocument/2006/relationships/hyperlink" Target="javascript:;" TargetMode="External"/><Relationship Id="rId576" Type="http://schemas.openxmlformats.org/officeDocument/2006/relationships/hyperlink" Target="javascript:;" TargetMode="External"/><Relationship Id="rId783" Type="http://schemas.openxmlformats.org/officeDocument/2006/relationships/hyperlink" Target="http://money.cnn.com/2018/02/06/technology/future/spacex-falcon-heavy-launch-mainbar/index.html?iid=EL" TargetMode="External"/><Relationship Id="rId990" Type="http://schemas.openxmlformats.org/officeDocument/2006/relationships/hyperlink" Target="http://www.cnn.com/2017/08/13/politics/trump-advisers-bannon/index.html" TargetMode="External"/><Relationship Id="rId229" Type="http://schemas.openxmlformats.org/officeDocument/2006/relationships/hyperlink" Target="https://en.wikipedia.org/wiki/Computer_program" TargetMode="External"/><Relationship Id="rId436" Type="http://schemas.openxmlformats.org/officeDocument/2006/relationships/hyperlink" Target="javascript:;" TargetMode="External"/><Relationship Id="rId643" Type="http://schemas.openxmlformats.org/officeDocument/2006/relationships/hyperlink" Target="https://www.cnn.com/2018/05/25/politics/trump-administration-deal-with-congress/index.html?iid=EL" TargetMode="External"/><Relationship Id="rId1066" Type="http://schemas.openxmlformats.org/officeDocument/2006/relationships/hyperlink" Target="javascript:;" TargetMode="External"/><Relationship Id="rId1273" Type="http://schemas.openxmlformats.org/officeDocument/2006/relationships/hyperlink" Target="http://www.cnn.com/2010/WORLD/africa/03/17/uganda.violence/index.html" TargetMode="External"/><Relationship Id="rId1480" Type="http://schemas.openxmlformats.org/officeDocument/2006/relationships/hyperlink" Target="http://ireport.cnn.com/docs/DOC-1174755" TargetMode="External"/><Relationship Id="rId850" Type="http://schemas.openxmlformats.org/officeDocument/2006/relationships/hyperlink" Target="https://edition.cnn.com/2018/02/15/us/nikolas-cruz-fbi-warned/index.html" TargetMode="External"/><Relationship Id="rId948" Type="http://schemas.openxmlformats.org/officeDocument/2006/relationships/hyperlink" Target="http://money.cnn.com/quote/quote.html?symb=AMD&amp;source=story_quote_link" TargetMode="External"/><Relationship Id="rId1133" Type="http://schemas.openxmlformats.org/officeDocument/2006/relationships/hyperlink" Target="file:///C:\Users\IBM_ADMIN\AppData\Local\Youdao\Dict\Application\7.5.0.0\resultui\dict\result.html?keyword=hedge%20against%20inflation&amp;lang=en" TargetMode="External"/><Relationship Id="rId1578" Type="http://schemas.openxmlformats.org/officeDocument/2006/relationships/hyperlink" Target="http://www.cnn.com/2016/11/02/asia/south-korea-president-scandal-explained/" TargetMode="External"/><Relationship Id="rId1785" Type="http://schemas.openxmlformats.org/officeDocument/2006/relationships/hyperlink" Target="http://money.cnn.com/2016/11/17/investing/jpmorgan-china-hiring-bribery-settlement/index.html" TargetMode="External"/><Relationship Id="rId1992" Type="http://schemas.openxmlformats.org/officeDocument/2006/relationships/hyperlink" Target="http://tass.com/sport/895443" TargetMode="External"/><Relationship Id="rId77" Type="http://schemas.openxmlformats.org/officeDocument/2006/relationships/hyperlink" Target="javascript:;" TargetMode="External"/><Relationship Id="rId503" Type="http://schemas.openxmlformats.org/officeDocument/2006/relationships/hyperlink" Target="https://money.cnn.com/quote/quote.html?symb=FB&amp;source=story_quote_link" TargetMode="External"/><Relationship Id="rId710" Type="http://schemas.openxmlformats.org/officeDocument/2006/relationships/hyperlink" Target="http://money.cnn.com/2018/01/10/news/economy/world-bank-global-growth/index.html?iid=EL" TargetMode="External"/><Relationship Id="rId808" Type="http://schemas.openxmlformats.org/officeDocument/2006/relationships/hyperlink" Target="http://edition.cnn.com/2017/12/31/world/new-years-eve-celebrations/index.html" TargetMode="External"/><Relationship Id="rId1340" Type="http://schemas.openxmlformats.org/officeDocument/2006/relationships/hyperlink" Target="http://money.cnn.com/2017/09/25/technology/business/whatsapp-blocked-china/index.html" TargetMode="External"/><Relationship Id="rId1438" Type="http://schemas.openxmlformats.org/officeDocument/2006/relationships/image" Target="media/image121.jpeg"/><Relationship Id="rId1645" Type="http://schemas.openxmlformats.org/officeDocument/2006/relationships/hyperlink" Target="http://money.cnn.com/2016/11/04/news/companies/samsung-exploding-washing-machines/?iid=EL" TargetMode="External"/><Relationship Id="rId1200" Type="http://schemas.openxmlformats.org/officeDocument/2006/relationships/hyperlink" Target="https://msu.edu/%7Ehowardp/wine.html" TargetMode="External"/><Relationship Id="rId1852" Type="http://schemas.openxmlformats.org/officeDocument/2006/relationships/hyperlink" Target="http://www.cnn.com/2016/10/07/asia/mh370-mauritius-debris-confirmed/" TargetMode="External"/><Relationship Id="rId1505" Type="http://schemas.openxmlformats.org/officeDocument/2006/relationships/hyperlink" Target="http://www.cnn.com/2016/12/19/asia/mh370-search-area/index.html" TargetMode="External"/><Relationship Id="rId1712" Type="http://schemas.openxmlformats.org/officeDocument/2006/relationships/hyperlink" Target="http://money.cnn.com/2016/12/01/news/economy/nafta-trump-chapter-11/index.html?iid=EL" TargetMode="External"/><Relationship Id="rId293" Type="http://schemas.openxmlformats.org/officeDocument/2006/relationships/hyperlink" Target="javascript:;" TargetMode="External"/><Relationship Id="rId153" Type="http://schemas.openxmlformats.org/officeDocument/2006/relationships/hyperlink" Target="file:///C:\Users\IBM_ADMIN\AppData\Local\Youdao\Dict\Application\7.5.2.0\resultui\dict\result.html?keyword=in%20response&amp;lang=en" TargetMode="External"/><Relationship Id="rId360" Type="http://schemas.openxmlformats.org/officeDocument/2006/relationships/hyperlink" Target="javascript:;" TargetMode="External"/><Relationship Id="rId598" Type="http://schemas.openxmlformats.org/officeDocument/2006/relationships/hyperlink" Target="javascript:;" TargetMode="External"/><Relationship Id="rId220" Type="http://schemas.openxmlformats.org/officeDocument/2006/relationships/hyperlink" Target="javascript:;" TargetMode="External"/><Relationship Id="rId458" Type="http://schemas.openxmlformats.org/officeDocument/2006/relationships/hyperlink" Target="javascript:;" TargetMode="External"/><Relationship Id="rId665" Type="http://schemas.openxmlformats.org/officeDocument/2006/relationships/hyperlink" Target="https://www.cnn.com/2015/07/14/politics/iran-nuclear-deal/index.html?iid=EL" TargetMode="External"/><Relationship Id="rId872" Type="http://schemas.openxmlformats.org/officeDocument/2006/relationships/hyperlink" Target="http://money.cnn.com/2018/02/05/investing/stock-market-today-dow-jones/index.html?iid=EL" TargetMode="External"/><Relationship Id="rId1088" Type="http://schemas.openxmlformats.org/officeDocument/2006/relationships/hyperlink" Target="http://www.fosterandpartners.com/projects/hongkong-and-shanghai-bank-headquarters/" TargetMode="External"/><Relationship Id="rId1295" Type="http://schemas.openxmlformats.org/officeDocument/2006/relationships/hyperlink" Target="javascript:;" TargetMode="External"/><Relationship Id="rId318" Type="http://schemas.openxmlformats.org/officeDocument/2006/relationships/hyperlink" Target="https://www.reuters.com/article/us-imf-g20-usa-china/u-s-treasury-weighs-emergency-powers-to-curb-chinese-investments-official-idUSKBN1HQ30R" TargetMode="External"/><Relationship Id="rId525" Type="http://schemas.openxmlformats.org/officeDocument/2006/relationships/hyperlink" Target="javascript:;" TargetMode="External"/><Relationship Id="rId732" Type="http://schemas.openxmlformats.org/officeDocument/2006/relationships/hyperlink" Target="javascript:;" TargetMode="External"/><Relationship Id="rId1155" Type="http://schemas.openxmlformats.org/officeDocument/2006/relationships/hyperlink" Target="http://www.bbc.com/sport/disability-sport/41171651" TargetMode="External"/><Relationship Id="rId1362" Type="http://schemas.openxmlformats.org/officeDocument/2006/relationships/hyperlink" Target="http://money.cnn.com/2017/04/21/technology/elon-musk-brain-ai/?iid=EL" TargetMode="External"/><Relationship Id="rId99" Type="http://schemas.openxmlformats.org/officeDocument/2006/relationships/image" Target="media/image1.png"/><Relationship Id="rId1015" Type="http://schemas.openxmlformats.org/officeDocument/2006/relationships/hyperlink" Target="http://myanmedelhi.com/2017/09/13/press-release-regarding-the-situation-in-the-rakhine-state/" TargetMode="External"/><Relationship Id="rId1222" Type="http://schemas.openxmlformats.org/officeDocument/2006/relationships/hyperlink" Target="javascript:;" TargetMode="External"/><Relationship Id="rId1667" Type="http://schemas.openxmlformats.org/officeDocument/2006/relationships/hyperlink" Target="https://twitter.com/MarkMazzettiNYT/status/822906121929261056?ref_src=twsrc%5Egoogle%7Ctwcamp%5Eserp%7Ctwgr%5Etweet" TargetMode="External"/><Relationship Id="rId1874" Type="http://schemas.openxmlformats.org/officeDocument/2006/relationships/hyperlink" Target="http://www.cnn.com/2015/09/03/europe/mh370-investigation/" TargetMode="External"/><Relationship Id="rId1527" Type="http://schemas.openxmlformats.org/officeDocument/2006/relationships/hyperlink" Target="https://www.thenational.ae/business/property/jeddah-tower-future-world-s-tallest-building-delayed-after-contractor-problems-1.173684" TargetMode="External"/><Relationship Id="rId1734" Type="http://schemas.openxmlformats.org/officeDocument/2006/relationships/hyperlink" Target="http://money.cnn.com/technology/tech30/index.html?iid=EL" TargetMode="External"/><Relationship Id="rId1941" Type="http://schemas.openxmlformats.org/officeDocument/2006/relationships/hyperlink" Target="http://cnn.com/2016/03/10/asia/north-korea-missiles/index.html" TargetMode="External"/><Relationship Id="rId26" Type="http://schemas.openxmlformats.org/officeDocument/2006/relationships/hyperlink" Target="http://edition.cnn.com/2019/08/04/investing/asian-market-latest-yuan/index.html" TargetMode="External"/><Relationship Id="rId175" Type="http://schemas.openxmlformats.org/officeDocument/2006/relationships/hyperlink" Target="http://c.youdao.com/ugc/errorreport.html?q=light-headed" TargetMode="External"/><Relationship Id="rId1801" Type="http://schemas.openxmlformats.org/officeDocument/2006/relationships/hyperlink" Target="http://www.cnn.com/2016/11/06/politics/comey-tells-congress-fbi-has-not-changed-conclusions/index.html?iid=EL" TargetMode="External"/><Relationship Id="rId382" Type="http://schemas.openxmlformats.org/officeDocument/2006/relationships/hyperlink" Target="javascript:;" TargetMode="External"/><Relationship Id="rId687" Type="http://schemas.openxmlformats.org/officeDocument/2006/relationships/hyperlink" Target="http://www.bbc.co.uk/news/world-us-canada-43362505" TargetMode="External"/><Relationship Id="rId242" Type="http://schemas.openxmlformats.org/officeDocument/2006/relationships/image" Target="media/image33.png"/><Relationship Id="rId894" Type="http://schemas.openxmlformats.org/officeDocument/2006/relationships/hyperlink" Target="https://coinmarketcap.com/" TargetMode="External"/><Relationship Id="rId1177" Type="http://schemas.openxmlformats.org/officeDocument/2006/relationships/hyperlink" Target="http://www.cnn.com/2017/11/27/europe/prince-harry-meghan-markle/index.html" TargetMode="External"/><Relationship Id="rId102" Type="http://schemas.openxmlformats.org/officeDocument/2006/relationships/image" Target="media/image2.png"/><Relationship Id="rId547" Type="http://schemas.openxmlformats.org/officeDocument/2006/relationships/hyperlink" Target="javascript:;" TargetMode="External"/><Relationship Id="rId754" Type="http://schemas.openxmlformats.org/officeDocument/2006/relationships/hyperlink" Target="https://www.cnn.com/2018/03/01/politics/steel-aluminum-trade-trump-chaos/index.html?iid=EL" TargetMode="External"/><Relationship Id="rId961" Type="http://schemas.openxmlformats.org/officeDocument/2006/relationships/hyperlink" Target="http://money.cnn.com/quote/quote.html?symb=FIT&amp;source=story_quote_link" TargetMode="External"/><Relationship Id="rId1384" Type="http://schemas.openxmlformats.org/officeDocument/2006/relationships/hyperlink" Target="http://money.cnn.com/2017/09/21/news/economy/us-north-korea-sanctions-explainer/index.html" TargetMode="External"/><Relationship Id="rId1591" Type="http://schemas.openxmlformats.org/officeDocument/2006/relationships/hyperlink" Target="http://www.yogniketan.in/" TargetMode="External"/><Relationship Id="rId1689" Type="http://schemas.openxmlformats.org/officeDocument/2006/relationships/hyperlink" Target="http://money.cnn.com/2016/06/07/news/economy/saudi-arabia-tax-tobacco-soda/?iid=EL" TargetMode="External"/><Relationship Id="rId90" Type="http://schemas.openxmlformats.org/officeDocument/2006/relationships/hyperlink" Target="javascript:;" TargetMode="External"/><Relationship Id="rId407" Type="http://schemas.openxmlformats.org/officeDocument/2006/relationships/hyperlink" Target="javascript:;" TargetMode="External"/><Relationship Id="rId614" Type="http://schemas.openxmlformats.org/officeDocument/2006/relationships/hyperlink" Target="javascript:;" TargetMode="External"/><Relationship Id="rId821" Type="http://schemas.openxmlformats.org/officeDocument/2006/relationships/image" Target="media/image65.jpeg"/><Relationship Id="rId1037" Type="http://schemas.openxmlformats.org/officeDocument/2006/relationships/hyperlink" Target="http://www.bbc.com/news/business-42334583" TargetMode="External"/><Relationship Id="rId1244" Type="http://schemas.openxmlformats.org/officeDocument/2006/relationships/image" Target="media/image110.jpeg"/><Relationship Id="rId1451" Type="http://schemas.openxmlformats.org/officeDocument/2006/relationships/hyperlink" Target="http://edition.cnn.com/style/article/auction-houses-art-record-breakers/index.html" TargetMode="External"/><Relationship Id="rId1896" Type="http://schemas.openxmlformats.org/officeDocument/2006/relationships/hyperlink" Target="http://money.cnn.com/2016/09/09/investing/wells-fargo-phony-accounts-culture/index.html?iid=EL" TargetMode="External"/><Relationship Id="rId919" Type="http://schemas.openxmlformats.org/officeDocument/2006/relationships/hyperlink" Target="http://money.cnn.com/2012/07/23/investing/treasuries/?iid=EL" TargetMode="External"/><Relationship Id="rId1104" Type="http://schemas.openxmlformats.org/officeDocument/2006/relationships/hyperlink" Target="http://edition.cnn.com/style/article/moon-hoon-namhae-villa/index.html" TargetMode="External"/><Relationship Id="rId1311" Type="http://schemas.openxmlformats.org/officeDocument/2006/relationships/hyperlink" Target="http://edition.cnn.com/2015/05/06/tech/mci-bionic-insects/index.html" TargetMode="External"/><Relationship Id="rId1549" Type="http://schemas.openxmlformats.org/officeDocument/2006/relationships/hyperlink" Target="http://www.cnn.com/2017/09/14/asia/south-korea-moon-nuclear/index.html" TargetMode="External"/><Relationship Id="rId1756" Type="http://schemas.openxmlformats.org/officeDocument/2006/relationships/hyperlink" Target="http://www.cnn.com/2016/03/08/asia/fukushima-five-year-anniversary/" TargetMode="External"/><Relationship Id="rId1963" Type="http://schemas.openxmlformats.org/officeDocument/2006/relationships/hyperlink" Target="http://www.cnn.com/2016/02/28/middleeast/iraq-baghdad-suicide-bombing/index.html" TargetMode="External"/><Relationship Id="rId48" Type="http://schemas.openxmlformats.org/officeDocument/2006/relationships/hyperlink" Target="javascript:;" TargetMode="External"/><Relationship Id="rId1409" Type="http://schemas.openxmlformats.org/officeDocument/2006/relationships/hyperlink" Target="https://twitter.com/KvanOosterom/status/907322814276960257" TargetMode="External"/><Relationship Id="rId1616" Type="http://schemas.openxmlformats.org/officeDocument/2006/relationships/hyperlink" Target="http://money.cnn.com/2016/11/15/technology/china-world-internet-conference/?iid=EL" TargetMode="External"/><Relationship Id="rId1823" Type="http://schemas.openxmlformats.org/officeDocument/2006/relationships/hyperlink" Target="http://cnn.com/2016/11/02/asia/south-korea-park-guen-hye-choi-soon-sil/index.html" TargetMode="External"/><Relationship Id="rId197" Type="http://schemas.openxmlformats.org/officeDocument/2006/relationships/hyperlink" Target="javascript:;" TargetMode="External"/><Relationship Id="rId264" Type="http://schemas.openxmlformats.org/officeDocument/2006/relationships/hyperlink" Target="javascript:;" TargetMode="External"/><Relationship Id="rId471" Type="http://schemas.openxmlformats.org/officeDocument/2006/relationships/hyperlink" Target="javascript:;" TargetMode="External"/><Relationship Id="rId124" Type="http://schemas.openxmlformats.org/officeDocument/2006/relationships/hyperlink" Target="javascript:;" TargetMode="External"/><Relationship Id="rId569" Type="http://schemas.openxmlformats.org/officeDocument/2006/relationships/hyperlink" Target="javascript:;" TargetMode="External"/><Relationship Id="rId776" Type="http://schemas.openxmlformats.org/officeDocument/2006/relationships/hyperlink" Target="https://www.cnn.com/2018/02/15/us/florida-shooting-victims-school/index.html" TargetMode="External"/><Relationship Id="rId983" Type="http://schemas.openxmlformats.org/officeDocument/2006/relationships/hyperlink" Target="http://money.cnn.com/2016/07/27/news/economy/donald-trump-ronald-reagan-trade-japan/index.html?iid=EL" TargetMode="External"/><Relationship Id="rId1199" Type="http://schemas.openxmlformats.org/officeDocument/2006/relationships/hyperlink" Target="javascript:;" TargetMode="External"/><Relationship Id="rId331" Type="http://schemas.openxmlformats.org/officeDocument/2006/relationships/hyperlink" Target="http://money.cnn.com/2017/11/10/news/economy/china-investment-rules-banks/index.html?iid=EL" TargetMode="External"/><Relationship Id="rId429" Type="http://schemas.openxmlformats.org/officeDocument/2006/relationships/hyperlink" Target="http://money.cnn.com/2018/06/01/news/economy/trade-war-tariffs-eu-canada-mexico-response/index.html" TargetMode="External"/><Relationship Id="rId636" Type="http://schemas.openxmlformats.org/officeDocument/2006/relationships/hyperlink" Target="javascript:;" TargetMode="External"/><Relationship Id="rId1059" Type="http://schemas.openxmlformats.org/officeDocument/2006/relationships/hyperlink" Target="javascript:;" TargetMode="External"/><Relationship Id="rId1266" Type="http://schemas.openxmlformats.org/officeDocument/2006/relationships/hyperlink" Target="http://cyark.org/projects/petra" TargetMode="External"/><Relationship Id="rId1473" Type="http://schemas.openxmlformats.org/officeDocument/2006/relationships/image" Target="media/image127.jpeg"/><Relationship Id="rId2012" Type="http://schemas.openxmlformats.org/officeDocument/2006/relationships/hyperlink" Target="http://www.wlky.com/article/wlky-talks-to-kentucky-man-pulled-from-united-flight/9261494" TargetMode="External"/><Relationship Id="rId843" Type="http://schemas.openxmlformats.org/officeDocument/2006/relationships/image" Target="media/image75.jpeg"/><Relationship Id="rId1126" Type="http://schemas.openxmlformats.org/officeDocument/2006/relationships/hyperlink" Target="http://edition.cnn.com/2016/07/05/health/good-fats-reduce-risk-of-death/index.html" TargetMode="External"/><Relationship Id="rId1680" Type="http://schemas.openxmlformats.org/officeDocument/2006/relationships/hyperlink" Target="https://www.linkedin.com/in/chris-urmson-5392273" TargetMode="External"/><Relationship Id="rId1778" Type="http://schemas.openxmlformats.org/officeDocument/2006/relationships/hyperlink" Target="http://money.cnn.com/2016/11/14/news/economy/trump-tariffs-china-mexico-trade-war/index.html?iid=EL" TargetMode="External"/><Relationship Id="rId1985" Type="http://schemas.openxmlformats.org/officeDocument/2006/relationships/hyperlink" Target="http://www.who.int/mediacentre/news/statements/2014/polio-20140505/en/" TargetMode="External"/><Relationship Id="rId703" Type="http://schemas.openxmlformats.org/officeDocument/2006/relationships/hyperlink" Target="file:///C:\Users\IBM_ADMIN\AppData\Local\Youdao\Dict\Application\7.5.2.0\resultui\dict\result.html?keyword=Hit%20the%20ground%20running&amp;lang=en" TargetMode="External"/><Relationship Id="rId910" Type="http://schemas.openxmlformats.org/officeDocument/2006/relationships/hyperlink" Target="https://www.ellevest.com" TargetMode="External"/><Relationship Id="rId1333" Type="http://schemas.openxmlformats.org/officeDocument/2006/relationships/hyperlink" Target="http://money.cnn.com/technology/tech30/index.html?iid=EL" TargetMode="External"/><Relationship Id="rId1540" Type="http://schemas.openxmlformats.org/officeDocument/2006/relationships/image" Target="media/image134.jpeg"/><Relationship Id="rId1638" Type="http://schemas.openxmlformats.org/officeDocument/2006/relationships/hyperlink" Target="javascript:void(0);" TargetMode="External"/><Relationship Id="rId1400" Type="http://schemas.openxmlformats.org/officeDocument/2006/relationships/hyperlink" Target="https://twitter.com/Avramopoulos/status/905341013656576000" TargetMode="External"/><Relationship Id="rId1845" Type="http://schemas.openxmlformats.org/officeDocument/2006/relationships/hyperlink" Target="http://www.cnn.com/videos/us/2015/07/31/777-flaperon-valencia-live-ctn.cnn" TargetMode="External"/><Relationship Id="rId1705" Type="http://schemas.openxmlformats.org/officeDocument/2006/relationships/hyperlink" Target="http://money.cnn.com/2016/08/30/technology/apple-tax-eu-us-ireland/?iid=EL" TargetMode="External"/><Relationship Id="rId1912" Type="http://schemas.openxmlformats.org/officeDocument/2006/relationships/hyperlink" Target="http://edition.cnn.com/2016/03/18/europe/salah-abdeslam-profile/index.html" TargetMode="External"/><Relationship Id="rId286" Type="http://schemas.openxmlformats.org/officeDocument/2006/relationships/hyperlink" Target="https://www.cnn.com/2018/04/27/asia/key-moments-korean-summit-intl/index.html" TargetMode="External"/><Relationship Id="rId493" Type="http://schemas.openxmlformats.org/officeDocument/2006/relationships/hyperlink" Target="javascript:;" TargetMode="External"/><Relationship Id="rId146" Type="http://schemas.openxmlformats.org/officeDocument/2006/relationships/image" Target="media/image8.png"/><Relationship Id="rId353" Type="http://schemas.openxmlformats.org/officeDocument/2006/relationships/hyperlink" Target="javascript:;" TargetMode="External"/><Relationship Id="rId560" Type="http://schemas.openxmlformats.org/officeDocument/2006/relationships/hyperlink" Target="javascript:;" TargetMode="External"/><Relationship Id="rId798" Type="http://schemas.openxmlformats.org/officeDocument/2006/relationships/hyperlink" Target="http://money.cnn.com/2018/02/06/technology/future/biggest-rockets-falcon-heavy-comparison/index.html?iid=EL" TargetMode="External"/><Relationship Id="rId1190" Type="http://schemas.openxmlformats.org/officeDocument/2006/relationships/hyperlink" Target="https://twitter.com/hashtag/BudayaSadarBencana?src=hash&amp;ref_src=twsrc%5Etfw" TargetMode="External"/><Relationship Id="rId213" Type="http://schemas.openxmlformats.org/officeDocument/2006/relationships/hyperlink" Target="javascript:;" TargetMode="External"/><Relationship Id="rId420" Type="http://schemas.openxmlformats.org/officeDocument/2006/relationships/hyperlink" Target="file:///C:\Users\IBM_ADMIN\AppData\Local\Youdao\Dict\Application\7.5.2.0\resultui\dict\result.html?keyword=crippled&amp;lang=en" TargetMode="External"/><Relationship Id="rId658" Type="http://schemas.openxmlformats.org/officeDocument/2006/relationships/hyperlink" Target="javascript:;" TargetMode="External"/><Relationship Id="rId865" Type="http://schemas.openxmlformats.org/officeDocument/2006/relationships/hyperlink" Target="javascript:;" TargetMode="External"/><Relationship Id="rId1050" Type="http://schemas.openxmlformats.org/officeDocument/2006/relationships/image" Target="media/image82.png"/><Relationship Id="rId1288" Type="http://schemas.openxmlformats.org/officeDocument/2006/relationships/hyperlink" Target="http://mitsloan.mit.edu/faculty-and-research/faculty-directory/detail/?id=51399" TargetMode="External"/><Relationship Id="rId1495" Type="http://schemas.openxmlformats.org/officeDocument/2006/relationships/hyperlink" Target="http://money.cnn.com/2017/02/16/technology/samsung-jay-lee-arrest-warrant/" TargetMode="External"/><Relationship Id="rId518" Type="http://schemas.openxmlformats.org/officeDocument/2006/relationships/hyperlink" Target="javascript:;" TargetMode="External"/><Relationship Id="rId725" Type="http://schemas.openxmlformats.org/officeDocument/2006/relationships/hyperlink" Target="javascript:;" TargetMode="External"/><Relationship Id="rId932" Type="http://schemas.openxmlformats.org/officeDocument/2006/relationships/hyperlink" Target="https://smartasset.com" TargetMode="External"/><Relationship Id="rId1148" Type="http://schemas.openxmlformats.org/officeDocument/2006/relationships/hyperlink" Target="http://www.bbc.com/sport/winter-sports/42246903" TargetMode="External"/><Relationship Id="rId1355" Type="http://schemas.openxmlformats.org/officeDocument/2006/relationships/hyperlink" Target="http://money.cnn.com/2016/03/12/technology/google-deepmind-alphago-wins/index.html" TargetMode="External"/><Relationship Id="rId1562" Type="http://schemas.openxmlformats.org/officeDocument/2006/relationships/hyperlink" Target="http://edition.cnn.com/2013/05/15/world/americas/belize-mayan-pyramid-destroyed/index.html" TargetMode="External"/><Relationship Id="rId1008" Type="http://schemas.openxmlformats.org/officeDocument/2006/relationships/hyperlink" Target="http://edition.cnn.com/2017/11/22/health/north-korea-defector-parasites-health/index.html" TargetMode="External"/><Relationship Id="rId1215" Type="http://schemas.openxmlformats.org/officeDocument/2006/relationships/hyperlink" Target="http://www.cnn.com/2017/01/06/politics/intelligence-report-putin-election/index.html" TargetMode="External"/><Relationship Id="rId1422" Type="http://schemas.openxmlformats.org/officeDocument/2006/relationships/hyperlink" Target="http://www.siemens.com/entry/cc/features/greencityindex_international/all/en/pdf/gci_report_summary.pdf" TargetMode="External"/><Relationship Id="rId1867" Type="http://schemas.openxmlformats.org/officeDocument/2006/relationships/hyperlink" Target="http://money.cnn.com/2016/10/05/technology/samsung-galaxy-note-7-explodes-airplane/?iid=EL" TargetMode="External"/><Relationship Id="rId61" Type="http://schemas.openxmlformats.org/officeDocument/2006/relationships/hyperlink" Target="https://edition.cnn.com/asia/live-news/hong-kong-protests-june-12-intl-hnk/index.html" TargetMode="External"/><Relationship Id="rId1727" Type="http://schemas.openxmlformats.org/officeDocument/2006/relationships/hyperlink" Target="http://money.cnn.com/2016/11/07/technology/china-cybersecurity-law/index.html?iid=EL" TargetMode="External"/><Relationship Id="rId1934" Type="http://schemas.openxmlformats.org/officeDocument/2006/relationships/hyperlink" Target="http://www.cnn.com/2016/01/22/asia/north-korea-american-student/" TargetMode="External"/><Relationship Id="rId19" Type="http://schemas.openxmlformats.org/officeDocument/2006/relationships/hyperlink" Target="javascript:;" TargetMode="External"/><Relationship Id="rId168" Type="http://schemas.openxmlformats.org/officeDocument/2006/relationships/hyperlink" Target="javascript:;" TargetMode="External"/><Relationship Id="rId375" Type="http://schemas.openxmlformats.org/officeDocument/2006/relationships/image" Target="media/image40.png"/><Relationship Id="rId582" Type="http://schemas.openxmlformats.org/officeDocument/2006/relationships/hyperlink" Target="javascript:;" TargetMode="External"/><Relationship Id="rId3" Type="http://schemas.openxmlformats.org/officeDocument/2006/relationships/styles" Target="styles.xml"/><Relationship Id="rId235" Type="http://schemas.openxmlformats.org/officeDocument/2006/relationships/image" Target="media/image30.png"/><Relationship Id="rId442" Type="http://schemas.openxmlformats.org/officeDocument/2006/relationships/image" Target="media/image46.png"/><Relationship Id="rId887" Type="http://schemas.openxmlformats.org/officeDocument/2006/relationships/hyperlink" Target="http://money.cnn.com/2018/02/02/news/companies/wells-fargo-federal-reserve/index.html?iid=EL" TargetMode="External"/><Relationship Id="rId1072" Type="http://schemas.openxmlformats.org/officeDocument/2006/relationships/image" Target="media/image84.png"/><Relationship Id="rId302" Type="http://schemas.openxmlformats.org/officeDocument/2006/relationships/hyperlink" Target="https://www.cnn.com/2018/04/27/asia/key-moments-korean-summit-intl/index.html" TargetMode="External"/><Relationship Id="rId747" Type="http://schemas.openxmlformats.org/officeDocument/2006/relationships/hyperlink" Target="https://cnn.com/2018/03/13/europe/nikolai-glushkov-russia-intl/index.html" TargetMode="External"/><Relationship Id="rId954" Type="http://schemas.openxmlformats.org/officeDocument/2006/relationships/hyperlink" Target="http://money.cnn.com/2016/01/13/retirement/retirement-warren-buffett/?iid=EL" TargetMode="External"/><Relationship Id="rId1377" Type="http://schemas.openxmlformats.org/officeDocument/2006/relationships/hyperlink" Target="http://www.cnn.com/2017/09/03/asia/north-korea-nuclear-test/index.html" TargetMode="External"/><Relationship Id="rId1584" Type="http://schemas.openxmlformats.org/officeDocument/2006/relationships/hyperlink" Target="http://edition.cnn.com/2017/03/10/opinions/ethic-standards-south-korea-ghitis/index.html" TargetMode="External"/><Relationship Id="rId1791" Type="http://schemas.openxmlformats.org/officeDocument/2006/relationships/hyperlink" Target="http://money.cnn.com/2013/10/25/investing/jpmorgan-settlement/index.html?iid=EL" TargetMode="External"/><Relationship Id="rId83" Type="http://schemas.openxmlformats.org/officeDocument/2006/relationships/hyperlink" Target="https://www.cnn.com/2019/04/29/asia/hk-protest-extradition-intl/index.html" TargetMode="External"/><Relationship Id="rId607" Type="http://schemas.openxmlformats.org/officeDocument/2006/relationships/hyperlink" Target="javascript:;" TargetMode="External"/><Relationship Id="rId814" Type="http://schemas.openxmlformats.org/officeDocument/2006/relationships/hyperlink" Target="http://www.cnn.com/videos/world/2017/12/28/turkey-new-year-crackdown-damon-pkg.cnn" TargetMode="External"/><Relationship Id="rId1237" Type="http://schemas.openxmlformats.org/officeDocument/2006/relationships/hyperlink" Target="http://edition.cnn.com/2017/11/08/sport/ucla-arrest-reports-china/index.html" TargetMode="External"/><Relationship Id="rId1444" Type="http://schemas.openxmlformats.org/officeDocument/2006/relationships/hyperlink" Target="http://money.cnn.com/2017/08/14/technology/bitcoin-price-rise-reasons/index.html" TargetMode="External"/><Relationship Id="rId1651" Type="http://schemas.openxmlformats.org/officeDocument/2006/relationships/hyperlink" Target="http://money.cnn.com/2016/12/23/investing/banks-fines-mortgages/?iid=EL" TargetMode="External"/><Relationship Id="rId1889" Type="http://schemas.openxmlformats.org/officeDocument/2006/relationships/hyperlink" Target="http://money.cnn.com/2016/09/02/news/economy/august-jobs-report/index.html?iid=EL" TargetMode="External"/><Relationship Id="rId246" Type="http://schemas.openxmlformats.org/officeDocument/2006/relationships/hyperlink" Target="javascript:;" TargetMode="External"/><Relationship Id="rId453" Type="http://schemas.openxmlformats.org/officeDocument/2006/relationships/hyperlink" Target="javascript:;" TargetMode="External"/><Relationship Id="rId660" Type="http://schemas.openxmlformats.org/officeDocument/2006/relationships/hyperlink" Target="javascript:;" TargetMode="External"/><Relationship Id="rId898" Type="http://schemas.openxmlformats.org/officeDocument/2006/relationships/hyperlink" Target="https://www.aspiration.com/" TargetMode="External"/><Relationship Id="rId1083" Type="http://schemas.openxmlformats.org/officeDocument/2006/relationships/image" Target="media/image91.png"/><Relationship Id="rId1290" Type="http://schemas.openxmlformats.org/officeDocument/2006/relationships/image" Target="media/image117.jpeg"/><Relationship Id="rId1304" Type="http://schemas.openxmlformats.org/officeDocument/2006/relationships/hyperlink" Target="http://money.cnn.com/2015/07/13/news/companies/ibm-breast-milk-shipping/index.html?iid=EL" TargetMode="External"/><Relationship Id="rId1511" Type="http://schemas.openxmlformats.org/officeDocument/2006/relationships/hyperlink" Target="http://www.cnn.com/2017/03/05/asia/mh370-search-families/index.html" TargetMode="External"/><Relationship Id="rId1749" Type="http://schemas.openxmlformats.org/officeDocument/2006/relationships/hyperlink" Target="http://pdfpiw.uspto.gov/.piw?PageNum=0&amp;docid=09504170&amp;IDKey=E21879152646&amp;HomeUrl=http%3A%2F%2Fpatft.uspto.gov%2Fnetacgi%2Fnph-Parser%3FSect1%3DPTO2%2526Sect2%3DHITOFF%2526u%3D%25252Fnetahtml%25252FPTO%25252Fsearch-adv.htm%2526r%3D34%2526p%3D1%2526f%3DG%2526l%3D50%2526d%3DPTXT%2526S1%3D%281%25252F1.CCLS.%252BAND%252B20161122.PD.%29%2526OS%3D%2526RS%3D" TargetMode="External"/><Relationship Id="rId1956" Type="http://schemas.openxmlformats.org/officeDocument/2006/relationships/hyperlink" Target="http://edition.cnn.com/2016/03/08/health/sharapova-doping-meldonium-mildronate/" TargetMode="External"/><Relationship Id="rId106" Type="http://schemas.openxmlformats.org/officeDocument/2006/relationships/hyperlink" Target="javascript:;" TargetMode="External"/><Relationship Id="rId313" Type="http://schemas.openxmlformats.org/officeDocument/2006/relationships/hyperlink" Target="http://money.cnn.com/quote/quote.html?symb=FB&amp;source=story_quote_link" TargetMode="External"/><Relationship Id="rId758" Type="http://schemas.openxmlformats.org/officeDocument/2006/relationships/hyperlink" Target="http://money.cnn.com/quote/quote.html?symb=GM&amp;source=story_quote_link" TargetMode="External"/><Relationship Id="rId965" Type="http://schemas.openxmlformats.org/officeDocument/2006/relationships/hyperlink" Target="http://money.cnn.com/2016/06/28/investing/stock-market-corrections-bear/index.html" TargetMode="External"/><Relationship Id="rId1150" Type="http://schemas.openxmlformats.org/officeDocument/2006/relationships/hyperlink" Target="http://www.bbc.com/sport/38261608" TargetMode="External"/><Relationship Id="rId1388" Type="http://schemas.openxmlformats.org/officeDocument/2006/relationships/hyperlink" Target="http://www.cnn.com/2017/09/20/americas/mexico-two-earthquakes-in-one-month/index.html" TargetMode="External"/><Relationship Id="rId1595" Type="http://schemas.openxmlformats.org/officeDocument/2006/relationships/hyperlink" Target="http://edition.cnn.com/2016/07/08/foodanddrink/portugal-food/" TargetMode="External"/><Relationship Id="rId1609" Type="http://schemas.openxmlformats.org/officeDocument/2006/relationships/hyperlink" Target="http://www.ncms.ae/en/climate-reports-yearly.html?id=26" TargetMode="External"/><Relationship Id="rId1816" Type="http://schemas.openxmlformats.org/officeDocument/2006/relationships/hyperlink" Target="https://www.atsb.gov.au/media/5496898/MH370%20Operational%20Search%20Update%2010%20Sep%202014.pdf" TargetMode="External"/><Relationship Id="rId10" Type="http://schemas.openxmlformats.org/officeDocument/2006/relationships/hyperlink" Target="https://edition.cnn.com/2019/08/04/asia/hong-kong-protests-august-4-intl-hnk/index.html" TargetMode="External"/><Relationship Id="rId94" Type="http://schemas.openxmlformats.org/officeDocument/2006/relationships/hyperlink" Target="file:///C:\Users\IBM_ADMIN\AppData\Local\Youdao\Dict\Application\7.5.2.0\resultui\dict\result.html?keyword=resuscitation&amp;lang=en" TargetMode="External"/><Relationship Id="rId397" Type="http://schemas.openxmlformats.org/officeDocument/2006/relationships/image" Target="media/image45.png"/><Relationship Id="rId520" Type="http://schemas.openxmlformats.org/officeDocument/2006/relationships/hyperlink" Target="javascript:;" TargetMode="External"/><Relationship Id="rId618" Type="http://schemas.openxmlformats.org/officeDocument/2006/relationships/hyperlink" Target="javascript:;" TargetMode="External"/><Relationship Id="rId825" Type="http://schemas.openxmlformats.org/officeDocument/2006/relationships/hyperlink" Target="https://edition.cnn.com/videos/us/2018/02/16/nikolas-cruz-target-practice-video-ebof.cnn" TargetMode="External"/><Relationship Id="rId1248" Type="http://schemas.openxmlformats.org/officeDocument/2006/relationships/hyperlink" Target="http://edition.cnn.com/travel/article/best-medieval-walled-cities/index.html" TargetMode="External"/><Relationship Id="rId1455" Type="http://schemas.openxmlformats.org/officeDocument/2006/relationships/hyperlink" Target="http://edition.cnn.com/2017/08/21/asia/investigation-uss-john-mccain-singapore-malaysia/index.html" TargetMode="External"/><Relationship Id="rId1662" Type="http://schemas.openxmlformats.org/officeDocument/2006/relationships/hyperlink" Target="http://money.cnn.com/2016/09/21/news/companies/mylan-epipen-house-oversight-committee/?iid=EL" TargetMode="External"/><Relationship Id="rId257" Type="http://schemas.openxmlformats.org/officeDocument/2006/relationships/hyperlink" Target="https://www.cnn.com/2018/05/04/politics/trump-north-korea-summit/index.html" TargetMode="External"/><Relationship Id="rId464" Type="http://schemas.openxmlformats.org/officeDocument/2006/relationships/hyperlink" Target="javascript:;" TargetMode="External"/><Relationship Id="rId1010" Type="http://schemas.openxmlformats.org/officeDocument/2006/relationships/hyperlink" Target="http://edition.cnn.com/2017/09/28/asia/myanmar-un-security-council/index.html" TargetMode="External"/><Relationship Id="rId1094" Type="http://schemas.openxmlformats.org/officeDocument/2006/relationships/image" Target="media/image97.jpeg"/><Relationship Id="rId1108" Type="http://schemas.openxmlformats.org/officeDocument/2006/relationships/image" Target="media/image99.jpeg"/><Relationship Id="rId1315" Type="http://schemas.openxmlformats.org/officeDocument/2006/relationships/hyperlink" Target="http://windupradio.com/trevor.htm" TargetMode="External"/><Relationship Id="rId1967" Type="http://schemas.openxmlformats.org/officeDocument/2006/relationships/hyperlink" Target="https://www.amnesty.org/en/latest/news/2016/08/australia-reaction-to-the-guardian-s-damning-nauru-files-on-refugee-abuse/" TargetMode="External"/><Relationship Id="rId117" Type="http://schemas.openxmlformats.org/officeDocument/2006/relationships/hyperlink" Target="file:///C:\Users\IBM_ADMIN\AppData\Local\Youdao\Dict\Application\7.5.2.0\resultui\dict\result.html?keyword=weather%20the%20storm&amp;lang=en" TargetMode="External"/><Relationship Id="rId671" Type="http://schemas.openxmlformats.org/officeDocument/2006/relationships/hyperlink" Target="https://edition.cnn.com/2018/05/01/health/air-pollution-cities-who-study/index.html" TargetMode="External"/><Relationship Id="rId769" Type="http://schemas.openxmlformats.org/officeDocument/2006/relationships/hyperlink" Target="http://money.cnn.com/quote/quote.html?symb=WFC&amp;source=story_quote_link" TargetMode="External"/><Relationship Id="rId976" Type="http://schemas.openxmlformats.org/officeDocument/2006/relationships/hyperlink" Target="http://www.cnn.com/2017/04/18/politics/president-donald-trump-chinese-president-xi-friendly/index.html?iid=EL" TargetMode="External"/><Relationship Id="rId1399" Type="http://schemas.openxmlformats.org/officeDocument/2006/relationships/hyperlink" Target="http://www.bbc.co.uk/news/world-europe-34329825" TargetMode="External"/><Relationship Id="rId324" Type="http://schemas.openxmlformats.org/officeDocument/2006/relationships/hyperlink" Target="http://money.cnn.com/2018/03/14/news/economy/what-is-a-trade-deficit/index.html?iid=EL" TargetMode="External"/><Relationship Id="rId531" Type="http://schemas.openxmlformats.org/officeDocument/2006/relationships/hyperlink" Target="javascript:;" TargetMode="External"/><Relationship Id="rId629" Type="http://schemas.openxmlformats.org/officeDocument/2006/relationships/hyperlink" Target="http://money.cnn.com/2018/05/27/news/economy/us-china-trade-zte-qualcomm/index.html?iid=EL" TargetMode="External"/><Relationship Id="rId1161" Type="http://schemas.openxmlformats.org/officeDocument/2006/relationships/hyperlink" Target="http://www.bbc.co.uk/news/world-australia-41577003" TargetMode="External"/><Relationship Id="rId1259" Type="http://schemas.openxmlformats.org/officeDocument/2006/relationships/hyperlink" Target="http://www.cnn.com/2014/11/05/world/gallery/precious-monuments-lost-in-middle-east-conflicts/" TargetMode="External"/><Relationship Id="rId1466" Type="http://schemas.openxmlformats.org/officeDocument/2006/relationships/hyperlink" Target="http://edition.cnn.com/travel/article/last-minute-guide-2017-solar-eclipse/index.html" TargetMode="External"/><Relationship Id="rId2005" Type="http://schemas.openxmlformats.org/officeDocument/2006/relationships/image" Target="media/image144.png"/><Relationship Id="rId836" Type="http://schemas.openxmlformats.org/officeDocument/2006/relationships/image" Target="media/image68.jpeg"/><Relationship Id="rId1021" Type="http://schemas.openxmlformats.org/officeDocument/2006/relationships/hyperlink" Target="http://edition.cnn.com/2017/03/22/europe/isis-2-0/index.html" TargetMode="External"/><Relationship Id="rId1119" Type="http://schemas.openxmlformats.org/officeDocument/2006/relationships/hyperlink" Target="https://www.merriam-webster.com/dictionary/avocado" TargetMode="External"/><Relationship Id="rId1673" Type="http://schemas.openxmlformats.org/officeDocument/2006/relationships/hyperlink" Target="http://money.cnn.com/2016/10/06/investing/samsung-stock-note-7/index.html?iid=EL" TargetMode="External"/><Relationship Id="rId1880" Type="http://schemas.openxmlformats.org/officeDocument/2006/relationships/hyperlink" Target="http://www.nature.com/articles/nature18299.epdf?referrer_access_token=s6DQsiGNwnD2J0amXxioa9RgN0jAjWel9jnR3ZoTv0Oda7EdddTCAVlZrVInar-c9ymxD9AdhmTsRk9olnqKUeVmjFBlj5QkE3AQ9vhe8U-IYGmSWnBWDbm0KfMwiYzwY4pMsb_Iv8yQBEEXeaiJcZxn-KFAsS45Gcdn0UHIffSI13fPQ3fmLetjipMlS41ZP0arWt4qZiQktb-KyV0EIWwaK58PDATDxAjLuOqz8jC6Jalb0lL4NtPJXGQ849use7warskyfSzRlAy90L62nm5-Q2sCUIyP3mbnoLOkNHOy_dah52DP8sWVAlz7TRXO&amp;tracking_referrer=www.theguardian.com" TargetMode="External"/><Relationship Id="rId1978" Type="http://schemas.openxmlformats.org/officeDocument/2006/relationships/hyperlink" Target="https://www.amnesty.org/en/latest/news/2016/08/australia-reaction-to-the-guardian-s-damning-nauru-files-on-refugee-abuse/" TargetMode="External"/><Relationship Id="rId903" Type="http://schemas.openxmlformats.org/officeDocument/2006/relationships/hyperlink" Target="https://fundresearch.fidelity.com/mutual-funds/summary/316390574" TargetMode="External"/><Relationship Id="rId1326" Type="http://schemas.openxmlformats.org/officeDocument/2006/relationships/hyperlink" Target="http://edition.cnn.com/2015/03/04/tech/mci-brown-eyes-blue/index.html" TargetMode="External"/><Relationship Id="rId1533" Type="http://schemas.openxmlformats.org/officeDocument/2006/relationships/hyperlink" Target="http://edition.cnn.com/2017/05/01/hotels/clean-the-world-asia-hotel-soaps-recycle/index.html" TargetMode="External"/><Relationship Id="rId1740" Type="http://schemas.openxmlformats.org/officeDocument/2006/relationships/hyperlink" Target="http://money.cnn.com/2016/02/11/investing/oil-price-crash/?iid=EL" TargetMode="External"/><Relationship Id="rId32" Type="http://schemas.openxmlformats.org/officeDocument/2006/relationships/hyperlink" Target="http://cnn.com/2019/08/13/asia/hong-kong-airport-protest-explained-hnk-intl/index.html" TargetMode="External"/><Relationship Id="rId1600" Type="http://schemas.openxmlformats.org/officeDocument/2006/relationships/hyperlink" Target="http://money.cnn.com/2016/11/09/news/economy/india-rupee-notes-bank-shutdown/?iid=EL" TargetMode="External"/><Relationship Id="rId1838" Type="http://schemas.openxmlformats.org/officeDocument/2006/relationships/hyperlink" Target="http://money.cnn.com/2016/10/13/news/economy/brexit-prices-food-tech/index.html?iid=EL" TargetMode="External"/><Relationship Id="rId181" Type="http://schemas.openxmlformats.org/officeDocument/2006/relationships/hyperlink" Target="javascript:;" TargetMode="External"/><Relationship Id="rId1905" Type="http://schemas.openxmlformats.org/officeDocument/2006/relationships/hyperlink" Target="https://www.avo.alaska.edu/volcanoes/volcact.php?volcname=Pavlof" TargetMode="External"/><Relationship Id="rId279" Type="http://schemas.openxmlformats.org/officeDocument/2006/relationships/hyperlink" Target="javascript:;" TargetMode="External"/><Relationship Id="rId486" Type="http://schemas.openxmlformats.org/officeDocument/2006/relationships/hyperlink" Target="javascript:;" TargetMode="External"/><Relationship Id="rId693" Type="http://schemas.openxmlformats.org/officeDocument/2006/relationships/hyperlink" Target="http://money.cnn.com/quote/quote.html?symb=QCOM&amp;source=story_quote_link" TargetMode="External"/><Relationship Id="rId139" Type="http://schemas.openxmlformats.org/officeDocument/2006/relationships/hyperlink" Target="https://en.news/lesson-browser/lesson-store" TargetMode="External"/><Relationship Id="rId346" Type="http://schemas.openxmlformats.org/officeDocument/2006/relationships/hyperlink" Target="https://public.wmo.int/en/media/news/july-sees-extreme-precipitation-and-heat" TargetMode="External"/><Relationship Id="rId553" Type="http://schemas.openxmlformats.org/officeDocument/2006/relationships/hyperlink" Target="javascript:;" TargetMode="External"/><Relationship Id="rId760" Type="http://schemas.openxmlformats.org/officeDocument/2006/relationships/hyperlink" Target="http://money.cnn.com/2018/02/28/investing/stock-market-february-dow-jones/index.html?iid=EL" TargetMode="External"/><Relationship Id="rId998" Type="http://schemas.openxmlformats.org/officeDocument/2006/relationships/hyperlink" Target="https://www.reuters.com/article/us-yemen-security-un/more-than-8-million-yemenis-a-step-away-from-famine-u-n-idUSKBN1E528X" TargetMode="External"/><Relationship Id="rId1183" Type="http://schemas.openxmlformats.org/officeDocument/2006/relationships/hyperlink" Target="http://twitter.com/cnnopinion" TargetMode="External"/><Relationship Id="rId1390" Type="http://schemas.openxmlformats.org/officeDocument/2006/relationships/hyperlink" Target="http://www.cnn.com/2017/09/19/americas/mexico-city-earthquake-drill/index.html" TargetMode="External"/><Relationship Id="rId2027" Type="http://schemas.openxmlformats.org/officeDocument/2006/relationships/hyperlink" Target="https://www.youtube.com/watch?v=iNjwg2DPNZ0" TargetMode="External"/><Relationship Id="rId206" Type="http://schemas.openxmlformats.org/officeDocument/2006/relationships/hyperlink" Target="javascript:;" TargetMode="External"/><Relationship Id="rId413" Type="http://schemas.openxmlformats.org/officeDocument/2006/relationships/hyperlink" Target="https://www.cnn.com/2018/05/25/politics/trump-administration-deal-with-congress/index.html?iid=EL" TargetMode="External"/><Relationship Id="rId858" Type="http://schemas.openxmlformats.org/officeDocument/2006/relationships/hyperlink" Target="https://www.cnn.com/2018/02/01/us/school-shootings-in-2018/index.html" TargetMode="External"/><Relationship Id="rId1043" Type="http://schemas.openxmlformats.org/officeDocument/2006/relationships/hyperlink" Target="http://www.bbc.co.uk/news/technology-42153692" TargetMode="External"/><Relationship Id="rId1488" Type="http://schemas.openxmlformats.org/officeDocument/2006/relationships/hyperlink" Target="http://www.bbc.co.uk/news/world-asia-40377564" TargetMode="External"/><Relationship Id="rId1695" Type="http://schemas.openxmlformats.org/officeDocument/2006/relationships/hyperlink" Target="http://www.cnn.com/2016/11/18/politics/nseers-muslim-database-qa-trnd/?iid=EL" TargetMode="External"/><Relationship Id="rId620" Type="http://schemas.openxmlformats.org/officeDocument/2006/relationships/hyperlink" Target="javascript:;" TargetMode="External"/><Relationship Id="rId718" Type="http://schemas.openxmlformats.org/officeDocument/2006/relationships/hyperlink" Target="http://money.cnn.com/data/fear-and-greed/?iid=EL" TargetMode="External"/><Relationship Id="rId925" Type="http://schemas.openxmlformats.org/officeDocument/2006/relationships/hyperlink" Target="http://money.cnn.com/2016/06/24/investing/brexit-impact-on-american-global-economy/index.html?iid=EL" TargetMode="External"/><Relationship Id="rId1250" Type="http://schemas.openxmlformats.org/officeDocument/2006/relationships/image" Target="media/image113.jpeg"/><Relationship Id="rId1348" Type="http://schemas.openxmlformats.org/officeDocument/2006/relationships/hyperlink" Target="http://money.cnn.com/technology/tech30/index.html?iid=EL" TargetMode="External"/><Relationship Id="rId1555" Type="http://schemas.openxmlformats.org/officeDocument/2006/relationships/hyperlink" Target="http://www.cnn.com/2015/12/27/asia/china-two-child-policy/" TargetMode="External"/><Relationship Id="rId1762" Type="http://schemas.openxmlformats.org/officeDocument/2006/relationships/hyperlink" Target="http://money.cnn.com/2016/11/04/media/brad-pitt-angelina-jolie/index.html" TargetMode="External"/><Relationship Id="rId1110" Type="http://schemas.openxmlformats.org/officeDocument/2006/relationships/image" Target="media/image100.jpeg"/><Relationship Id="rId1208" Type="http://schemas.openxmlformats.org/officeDocument/2006/relationships/hyperlink" Target="http://www.cnn.com/2015/10/09/asia/north-korea-military-might/index.html" TargetMode="External"/><Relationship Id="rId1415" Type="http://schemas.openxmlformats.org/officeDocument/2006/relationships/hyperlink" Target="https://twitter.com/hashtag/Harvey?src=hash" TargetMode="External"/><Relationship Id="rId54" Type="http://schemas.openxmlformats.org/officeDocument/2006/relationships/hyperlink" Target="https://edition.cnn.com/2019/06/08/asia/hong-kong-extradition-bill-protest-intl/index.html" TargetMode="External"/><Relationship Id="rId1622" Type="http://schemas.openxmlformats.org/officeDocument/2006/relationships/hyperlink" Target="http://money.cnn.com/2016/11/07/technology/china-cybersecurity-law/?iid=EL" TargetMode="External"/><Relationship Id="rId1927" Type="http://schemas.openxmlformats.org/officeDocument/2006/relationships/hyperlink" Target="http://www.cnn.com/2016/03/17/world/ankara-blast/index.html" TargetMode="External"/><Relationship Id="rId270" Type="http://schemas.openxmlformats.org/officeDocument/2006/relationships/hyperlink" Target="javascript:;" TargetMode="External"/><Relationship Id="rId130" Type="http://schemas.openxmlformats.org/officeDocument/2006/relationships/hyperlink" Target="https://edition.cnn.com/2019/06/29/politics/kim-jong-un-donald-trump-dmz-north-korea/index.html" TargetMode="External"/><Relationship Id="rId368" Type="http://schemas.openxmlformats.org/officeDocument/2006/relationships/image" Target="media/image38.png"/><Relationship Id="rId575" Type="http://schemas.openxmlformats.org/officeDocument/2006/relationships/hyperlink" Target="https://twitter.com/USGSVolcanoes/status/1002342222551908352" TargetMode="External"/><Relationship Id="rId782" Type="http://schemas.openxmlformats.org/officeDocument/2006/relationships/hyperlink" Target="http://money.cnn.com/2018/02/06/technology/future/spacex-falcon-heavy-launch-mainbar/index.html" TargetMode="External"/><Relationship Id="rId228" Type="http://schemas.openxmlformats.org/officeDocument/2006/relationships/hyperlink" Target="https://en.wikipedia.org/wiki/Malware" TargetMode="External"/><Relationship Id="rId435" Type="http://schemas.openxmlformats.org/officeDocument/2006/relationships/hyperlink" Target="javascript:;" TargetMode="External"/><Relationship Id="rId642" Type="http://schemas.openxmlformats.org/officeDocument/2006/relationships/hyperlink" Target="javascript:;" TargetMode="External"/><Relationship Id="rId1065" Type="http://schemas.openxmlformats.org/officeDocument/2006/relationships/hyperlink" Target="javascript:;" TargetMode="External"/><Relationship Id="rId1272" Type="http://schemas.openxmlformats.org/officeDocument/2006/relationships/hyperlink" Target="http://cyark.org/" TargetMode="External"/><Relationship Id="rId502" Type="http://schemas.openxmlformats.org/officeDocument/2006/relationships/hyperlink" Target="https://money.cnn.com/quote/quote.html?symb=GOOGL&amp;source=story_quote_link" TargetMode="External"/><Relationship Id="rId947" Type="http://schemas.openxmlformats.org/officeDocument/2006/relationships/hyperlink" Target="http://money.cnn.com/quote/quote.html?symb=GS&amp;source=story_quote_link" TargetMode="External"/><Relationship Id="rId1132" Type="http://schemas.openxmlformats.org/officeDocument/2006/relationships/hyperlink" Target="http://www.bbc.com/news/business-42281004" TargetMode="External"/><Relationship Id="rId1577" Type="http://schemas.openxmlformats.org/officeDocument/2006/relationships/hyperlink" Target="https://twitter.com/KJM9NY/status/840197405043806209" TargetMode="External"/><Relationship Id="rId1784" Type="http://schemas.openxmlformats.org/officeDocument/2006/relationships/hyperlink" Target="https://smartasset.com/checking-account/savings-account-comparison?utm_source=captivate&amp;utm_medium=referral&amp;utm_campaign=cap__savingsmmaratesc" TargetMode="External"/><Relationship Id="rId1991" Type="http://schemas.openxmlformats.org/officeDocument/2006/relationships/hyperlink" Target="http://www.cnn.com/2015/01/06/world/iyw-syria-resource-list/index.html" TargetMode="External"/><Relationship Id="rId76" Type="http://schemas.openxmlformats.org/officeDocument/2006/relationships/hyperlink" Target="https://www.cnn.com/2019/04/29/asia/hk-protest-extradition-intl/index.html" TargetMode="External"/><Relationship Id="rId807" Type="http://schemas.openxmlformats.org/officeDocument/2006/relationships/hyperlink" Target="http://money.cnn.com/2018/02/06/technology/future/biggest-rockets-falcon-heavy-comparison/index.html?iid=EL" TargetMode="External"/><Relationship Id="rId1437" Type="http://schemas.openxmlformats.org/officeDocument/2006/relationships/hyperlink" Target="http://edition.cnn.com/2015/09/01/design/karim-rashid-digital-love/index.html" TargetMode="External"/><Relationship Id="rId1644" Type="http://schemas.openxmlformats.org/officeDocument/2006/relationships/hyperlink" Target="http://money.cnn.com/2016/10/27/technology/samsung-earnings-galaxy-note-7/?iid=EL" TargetMode="External"/><Relationship Id="rId1851" Type="http://schemas.openxmlformats.org/officeDocument/2006/relationships/hyperlink" Target="http://www.cnn.com/2016/07/22/asia/mh370-pilot-simulation/" TargetMode="External"/><Relationship Id="rId1504" Type="http://schemas.openxmlformats.org/officeDocument/2006/relationships/hyperlink" Target="https://www.atsb.gov.au/media/5773373/mh370_satellite-imagery-geoscienceaust-report.pdf" TargetMode="External"/><Relationship Id="rId1711" Type="http://schemas.openxmlformats.org/officeDocument/2006/relationships/hyperlink" Target="http://money.cnn.com/2016/11/15/news/economy/trump-what-is-nafta/index.html?iid=EL" TargetMode="External"/><Relationship Id="rId1949" Type="http://schemas.openxmlformats.org/officeDocument/2006/relationships/hyperlink" Target="https://www.aa.com.tr/en/turkey/terror-targets-civilians-in-ankara/536536" TargetMode="External"/><Relationship Id="rId292" Type="http://schemas.openxmlformats.org/officeDocument/2006/relationships/hyperlink" Target="https://www.cnn.com/2018/04/27/asia/korean-summit-intl/index.html" TargetMode="External"/><Relationship Id="rId1809" Type="http://schemas.openxmlformats.org/officeDocument/2006/relationships/hyperlink" Target="http://news.rthk.hk/rthk/en/component/k2/1294452-20161103.htm" TargetMode="External"/><Relationship Id="rId597" Type="http://schemas.openxmlformats.org/officeDocument/2006/relationships/hyperlink" Target="javascript:;" TargetMode="External"/><Relationship Id="rId152" Type="http://schemas.openxmlformats.org/officeDocument/2006/relationships/hyperlink" Target="javascript:;" TargetMode="External"/><Relationship Id="rId457" Type="http://schemas.openxmlformats.org/officeDocument/2006/relationships/hyperlink" Target="javascript:;" TargetMode="External"/><Relationship Id="rId1087" Type="http://schemas.openxmlformats.org/officeDocument/2006/relationships/hyperlink" Target="http://www.nytimes.com/1989/09/17/arts/architecture-view-a-year-of-years-for-the-high-priest-of-modernism.html?pagewanted=all" TargetMode="External"/><Relationship Id="rId1294" Type="http://schemas.openxmlformats.org/officeDocument/2006/relationships/hyperlink" Target="http://money.cnn.com/2017/09/22/technology/future/walmart-home-delivery-groceries/index.html?iid=EL" TargetMode="External"/><Relationship Id="rId664" Type="http://schemas.openxmlformats.org/officeDocument/2006/relationships/hyperlink" Target="http://www.cnn.com/2018/04/30/middleeast/netanyahu-iran-nuclear-program/index.html?iid=EL" TargetMode="External"/><Relationship Id="rId871" Type="http://schemas.openxmlformats.org/officeDocument/2006/relationships/hyperlink" Target="http://money.cnn.com/2018/01/30/investing/stock-market-trump-state-of-the-union/index.html?iid=EL" TargetMode="External"/><Relationship Id="rId969" Type="http://schemas.openxmlformats.org/officeDocument/2006/relationships/hyperlink" Target="https://smartasset.com" TargetMode="External"/><Relationship Id="rId1599" Type="http://schemas.openxmlformats.org/officeDocument/2006/relationships/hyperlink" Target="http://money.cnn.com/2016/11/08/news/economy/india-rupee-notes-ban-currency/?iid=EL" TargetMode="External"/><Relationship Id="rId317" Type="http://schemas.openxmlformats.org/officeDocument/2006/relationships/hyperlink" Target="http://money.cnn.com/2018/04/10/news/economy/chinese-investment-united-states/index.html?iid=EL" TargetMode="External"/><Relationship Id="rId524" Type="http://schemas.openxmlformats.org/officeDocument/2006/relationships/hyperlink" Target="javascript:;" TargetMode="External"/><Relationship Id="rId731" Type="http://schemas.openxmlformats.org/officeDocument/2006/relationships/hyperlink" Target="javascript:;" TargetMode="External"/><Relationship Id="rId1154" Type="http://schemas.openxmlformats.org/officeDocument/2006/relationships/hyperlink" Target="http://www.bbc.com/sport/disability-sport/37165427" TargetMode="External"/><Relationship Id="rId1361" Type="http://schemas.openxmlformats.org/officeDocument/2006/relationships/hyperlink" Target="http://money.cnn.com/2017/05/24/technology/google-go-ai-china-censorship/?iid=EL" TargetMode="External"/><Relationship Id="rId1459" Type="http://schemas.openxmlformats.org/officeDocument/2006/relationships/hyperlink" Target="https://www.mfa.gov.sg/content/mfa/media_centre/press_room/pr/2017/201707/press_201707010.html" TargetMode="External"/><Relationship Id="rId98" Type="http://schemas.openxmlformats.org/officeDocument/2006/relationships/hyperlink" Target="javascript:;" TargetMode="External"/><Relationship Id="rId829" Type="http://schemas.openxmlformats.org/officeDocument/2006/relationships/hyperlink" Target="https://edition.cnn.com/videos/tv/2018/02/17/fl-shooting-dispatch-7-orig-video-trnd.cnn" TargetMode="External"/><Relationship Id="rId1014" Type="http://schemas.openxmlformats.org/officeDocument/2006/relationships/hyperlink" Target="http://www.cnn.com/2017/09/11/asia/rohingya-un-ethnic-cleansing/index.html" TargetMode="External"/><Relationship Id="rId1221" Type="http://schemas.openxmlformats.org/officeDocument/2006/relationships/hyperlink" Target="javascript:;" TargetMode="External"/><Relationship Id="rId1666" Type="http://schemas.openxmlformats.org/officeDocument/2006/relationships/hyperlink" Target="https://twitter.com/cathleendecker/status/822905263002947584?ref_src=twsrc%5Egoogle%7Ctwcamp%5Eserp%7Ctwgr%5Etweet" TargetMode="External"/><Relationship Id="rId1873" Type="http://schemas.openxmlformats.org/officeDocument/2006/relationships/hyperlink" Target="http://www.cnn.com/2016/03/07/asia/mh370-disappearance-anniversary/" TargetMode="External"/><Relationship Id="rId1319" Type="http://schemas.openxmlformats.org/officeDocument/2006/relationships/hyperlink" Target="http://money.cnn.com/2017/10/11/technology/future/dhl-autonomous-delivery-truck/index.html" TargetMode="External"/><Relationship Id="rId1526" Type="http://schemas.openxmlformats.org/officeDocument/2006/relationships/hyperlink" Target="http://edition.cnn.com/2015/11/30/world/meast/saudi-arabia-worlds-tallest-building-jeddah-tower/index.html" TargetMode="External"/><Relationship Id="rId1733" Type="http://schemas.openxmlformats.org/officeDocument/2006/relationships/hyperlink" Target="http://money.cnn.com/quote/quote.html?symb=GOOGL&amp;source=story_quote_link" TargetMode="External"/><Relationship Id="rId1940" Type="http://schemas.openxmlformats.org/officeDocument/2006/relationships/hyperlink" Target="http://www.cnn.com/2016/03/02/world/un-north-korea-sanctions-vote/" TargetMode="External"/><Relationship Id="rId25" Type="http://schemas.openxmlformats.org/officeDocument/2006/relationships/hyperlink" Target="javascript:;" TargetMode="External"/><Relationship Id="rId1800" Type="http://schemas.openxmlformats.org/officeDocument/2006/relationships/hyperlink" Target="http://money.cnn.com/data/markets/dow/?iid=EL" TargetMode="External"/><Relationship Id="rId174" Type="http://schemas.openxmlformats.org/officeDocument/2006/relationships/hyperlink" Target="javascript:;" TargetMode="External"/><Relationship Id="rId381" Type="http://schemas.openxmlformats.org/officeDocument/2006/relationships/image" Target="media/image41.png"/><Relationship Id="rId241" Type="http://schemas.openxmlformats.org/officeDocument/2006/relationships/hyperlink" Target="javascript:;" TargetMode="External"/><Relationship Id="rId479" Type="http://schemas.openxmlformats.org/officeDocument/2006/relationships/hyperlink" Target="javascript:;" TargetMode="External"/><Relationship Id="rId686" Type="http://schemas.openxmlformats.org/officeDocument/2006/relationships/hyperlink" Target="http://www.bbc.com/news/world-asia-pacific-11388628" TargetMode="External"/><Relationship Id="rId893" Type="http://schemas.openxmlformats.org/officeDocument/2006/relationships/hyperlink" Target="https://twitter.com/GDAX/status/943359412248473600" TargetMode="External"/><Relationship Id="rId339" Type="http://schemas.openxmlformats.org/officeDocument/2006/relationships/hyperlink" Target="javascript:;" TargetMode="External"/><Relationship Id="rId546" Type="http://schemas.openxmlformats.org/officeDocument/2006/relationships/hyperlink" Target="javascript:;" TargetMode="External"/><Relationship Id="rId753" Type="http://schemas.openxmlformats.org/officeDocument/2006/relationships/hyperlink" Target="http://money.cnn.com/2018/03/01/investing/dow-jones-trump-tariffs/index.html" TargetMode="External"/><Relationship Id="rId1176" Type="http://schemas.openxmlformats.org/officeDocument/2006/relationships/hyperlink" Target="http://edition.cnn.com/2017/11/27/opinions/harry-meghan-the-best-royal-couple-merrick-opinion/index.html" TargetMode="External"/><Relationship Id="rId1383" Type="http://schemas.openxmlformats.org/officeDocument/2006/relationships/hyperlink" Target="http://money.cnn.com/2017/09/21/news/economy/us-north-korea-sanctions-explainer/index.html" TargetMode="External"/><Relationship Id="rId101" Type="http://schemas.openxmlformats.org/officeDocument/2006/relationships/hyperlink" Target="javascript:;" TargetMode="External"/><Relationship Id="rId406" Type="http://schemas.openxmlformats.org/officeDocument/2006/relationships/hyperlink" Target="javascript:;" TargetMode="External"/><Relationship Id="rId960" Type="http://schemas.openxmlformats.org/officeDocument/2006/relationships/hyperlink" Target="http://money.cnn.com/technology/tech30/index.html?iid=EL" TargetMode="External"/><Relationship Id="rId1036" Type="http://schemas.openxmlformats.org/officeDocument/2006/relationships/hyperlink" Target="http://money.cnn.com/2017/12/14/technology/corn-soybean-ai-farming/index.html" TargetMode="External"/><Relationship Id="rId1243" Type="http://schemas.openxmlformats.org/officeDocument/2006/relationships/image" Target="media/image109.png"/><Relationship Id="rId1590" Type="http://schemas.openxmlformats.org/officeDocument/2006/relationships/hyperlink" Target="http://www.hotelyogvashishth.com/" TargetMode="External"/><Relationship Id="rId1688" Type="http://schemas.openxmlformats.org/officeDocument/2006/relationships/hyperlink" Target="http://money.cnn.com/2016/09/27/news/economy/saudi-arabia-officials-pay-cut/?iid=EL" TargetMode="External"/><Relationship Id="rId1895" Type="http://schemas.openxmlformats.org/officeDocument/2006/relationships/hyperlink" Target="http://money.cnn.com/2016/09/13/news/companies/wells-fargo-scandal-sales-goals/index.html?iid=EL" TargetMode="External"/><Relationship Id="rId613" Type="http://schemas.openxmlformats.org/officeDocument/2006/relationships/hyperlink" Target="http://money.cnn.com/2018/06/12/investing/zte-stock-trading-us-ban/index.html?iid=EL" TargetMode="External"/><Relationship Id="rId820" Type="http://schemas.openxmlformats.org/officeDocument/2006/relationships/hyperlink" Target="https://edition.cnn.com/profiles/emanuella-grinberg" TargetMode="External"/><Relationship Id="rId918" Type="http://schemas.openxmlformats.org/officeDocument/2006/relationships/hyperlink" Target="https://smartasset.com" TargetMode="External"/><Relationship Id="rId1450" Type="http://schemas.openxmlformats.org/officeDocument/2006/relationships/image" Target="media/image124.jpeg"/><Relationship Id="rId1548" Type="http://schemas.openxmlformats.org/officeDocument/2006/relationships/hyperlink" Target="https://www.nbcnews.com/news/north-korea/north-korea-tensions-south-urges-u-s-delay-military-drills-n831011" TargetMode="External"/><Relationship Id="rId1755" Type="http://schemas.openxmlformats.org/officeDocument/2006/relationships/hyperlink" Target="http://money.cnn.com/2016/11/17/news/economy/mexico-central-bank-trump/rodrigoaguilera@eiu.com" TargetMode="External"/><Relationship Id="rId1103" Type="http://schemas.openxmlformats.org/officeDocument/2006/relationships/hyperlink" Target="http://www.remixstudio.org/about/studio/" TargetMode="External"/><Relationship Id="rId1310" Type="http://schemas.openxmlformats.org/officeDocument/2006/relationships/hyperlink" Target="http://www.naturalmachines.com/" TargetMode="External"/><Relationship Id="rId1408" Type="http://schemas.openxmlformats.org/officeDocument/2006/relationships/hyperlink" Target="https://t.co/iEiQiujmJi" TargetMode="External"/><Relationship Id="rId1962" Type="http://schemas.openxmlformats.org/officeDocument/2006/relationships/hyperlink" Target="http://www.cnn.com/2016/03/03/asia/north-korea-tensions/" TargetMode="External"/><Relationship Id="rId47" Type="http://schemas.openxmlformats.org/officeDocument/2006/relationships/hyperlink" Target="https://edition.cnn.com/2019/07/11/business/wang-zhenhua-future-land-arrest/index.html" TargetMode="External"/><Relationship Id="rId1615" Type="http://schemas.openxmlformats.org/officeDocument/2006/relationships/hyperlink" Target="javascript:void(0);" TargetMode="External"/><Relationship Id="rId1822" Type="http://schemas.openxmlformats.org/officeDocument/2006/relationships/hyperlink" Target="http://cnn.com/2016/11/01/asia/south-korea-park-choi/" TargetMode="External"/><Relationship Id="rId196" Type="http://schemas.openxmlformats.org/officeDocument/2006/relationships/hyperlink" Target="javascript:;" TargetMode="External"/><Relationship Id="rId263" Type="http://schemas.openxmlformats.org/officeDocument/2006/relationships/hyperlink" Target="javascript:;" TargetMode="External"/><Relationship Id="rId470" Type="http://schemas.openxmlformats.org/officeDocument/2006/relationships/hyperlink" Target="javascript:;" TargetMode="External"/><Relationship Id="rId123" Type="http://schemas.openxmlformats.org/officeDocument/2006/relationships/hyperlink" Target="javascript:;" TargetMode="External"/><Relationship Id="rId330" Type="http://schemas.openxmlformats.org/officeDocument/2006/relationships/hyperlink" Target="http://money.cnn.com/2018/04/04/news/economy/us-companies-respond-to-tariffs/index.html?iid=EL" TargetMode="External"/><Relationship Id="rId568" Type="http://schemas.openxmlformats.org/officeDocument/2006/relationships/hyperlink" Target="javascript:;" TargetMode="External"/><Relationship Id="rId775" Type="http://schemas.openxmlformats.org/officeDocument/2006/relationships/hyperlink" Target="https://www.womensmarch.com/enough-demands" TargetMode="External"/><Relationship Id="rId982" Type="http://schemas.openxmlformats.org/officeDocument/2006/relationships/hyperlink" Target="http://www.cnn.com/2017/12/18/politics/5-things-to-know-about-trumps-national-security-strategy/index.html?iid=EL" TargetMode="External"/><Relationship Id="rId1198" Type="http://schemas.openxmlformats.org/officeDocument/2006/relationships/hyperlink" Target="http://money.cnn.com/2017/07/13/smallbusiness/wine-retail-millennial/index.html" TargetMode="External"/><Relationship Id="rId2011" Type="http://schemas.openxmlformats.org/officeDocument/2006/relationships/hyperlink" Target="http://www.cnn.com/2017/04/10/travel/passenger-removed-united-flight-trnd/index.html" TargetMode="External"/><Relationship Id="rId428" Type="http://schemas.openxmlformats.org/officeDocument/2006/relationships/hyperlink" Target="javascript:;" TargetMode="External"/><Relationship Id="rId635" Type="http://schemas.openxmlformats.org/officeDocument/2006/relationships/image" Target="media/image54.png"/><Relationship Id="rId842" Type="http://schemas.openxmlformats.org/officeDocument/2006/relationships/image" Target="media/image74.jpeg"/><Relationship Id="rId1058" Type="http://schemas.openxmlformats.org/officeDocument/2006/relationships/hyperlink" Target="javascript:;" TargetMode="External"/><Relationship Id="rId1265" Type="http://schemas.openxmlformats.org/officeDocument/2006/relationships/hyperlink" Target="http://cyark.org/projects/mount-rushmore-national-memorial" TargetMode="External"/><Relationship Id="rId1472" Type="http://schemas.openxmlformats.org/officeDocument/2006/relationships/hyperlink" Target="http://edition.cnn.com/2017/08/10/weather/what-the-eclipse-will-look-like/index.html" TargetMode="External"/><Relationship Id="rId702" Type="http://schemas.openxmlformats.org/officeDocument/2006/relationships/hyperlink" Target="http://money.cnn.com/2018/04/16/news/economy/china-first-quarter-gdp-2018/index.html" TargetMode="External"/><Relationship Id="rId1125" Type="http://schemas.openxmlformats.org/officeDocument/2006/relationships/image" Target="media/image105.jpeg"/><Relationship Id="rId1332" Type="http://schemas.openxmlformats.org/officeDocument/2006/relationships/hyperlink" Target="http://money.cnn.com/quote/quote.html?symb=TWTR&amp;source=story_quote_link" TargetMode="External"/><Relationship Id="rId1777" Type="http://schemas.openxmlformats.org/officeDocument/2006/relationships/hyperlink" Target="http://money.cnn.com/2016/09/15/news/companies/ford-trump-jobs/index.html?iid=EL" TargetMode="External"/><Relationship Id="rId1984" Type="http://schemas.openxmlformats.org/officeDocument/2006/relationships/hyperlink" Target="https://www.cartercenter.org/health/guinea_worm/" TargetMode="External"/><Relationship Id="rId69" Type="http://schemas.openxmlformats.org/officeDocument/2006/relationships/hyperlink" Target="javascript:;" TargetMode="External"/><Relationship Id="rId1637" Type="http://schemas.openxmlformats.org/officeDocument/2006/relationships/hyperlink" Target="javascript:void(0);" TargetMode="External"/><Relationship Id="rId1844" Type="http://schemas.openxmlformats.org/officeDocument/2006/relationships/hyperlink" Target="http://www.airlineratings.com/" TargetMode="External"/><Relationship Id="rId1704" Type="http://schemas.openxmlformats.org/officeDocument/2006/relationships/footer" Target="footer3.xml"/><Relationship Id="rId285" Type="http://schemas.openxmlformats.org/officeDocument/2006/relationships/hyperlink" Target="javascript:;" TargetMode="External"/><Relationship Id="rId1911" Type="http://schemas.openxmlformats.org/officeDocument/2006/relationships/hyperlink" Target="http://edition.cnn.com/2015/11/20/world/paris-survivor-stories/index.html" TargetMode="External"/><Relationship Id="rId492" Type="http://schemas.openxmlformats.org/officeDocument/2006/relationships/hyperlink" Target="http://money.cnn.com/2018/01/16/technology/net-neutrality-lawsuit/index.html?iid=EL" TargetMode="External"/><Relationship Id="rId797" Type="http://schemas.openxmlformats.org/officeDocument/2006/relationships/image" Target="media/image64.jpeg"/><Relationship Id="rId145" Type="http://schemas.openxmlformats.org/officeDocument/2006/relationships/image" Target="media/image7.png"/><Relationship Id="rId352" Type="http://schemas.openxmlformats.org/officeDocument/2006/relationships/hyperlink" Target="javascript:;" TargetMode="External"/><Relationship Id="rId1287" Type="http://schemas.openxmlformats.org/officeDocument/2006/relationships/hyperlink" Target="http://www.meti.go.jp/english/press/2017/0629_001.html" TargetMode="External"/><Relationship Id="rId212" Type="http://schemas.openxmlformats.org/officeDocument/2006/relationships/hyperlink" Target="javascript:;" TargetMode="External"/><Relationship Id="rId657" Type="http://schemas.openxmlformats.org/officeDocument/2006/relationships/hyperlink" Target="javascript:;" TargetMode="External"/><Relationship Id="rId864" Type="http://schemas.openxmlformats.org/officeDocument/2006/relationships/hyperlink" Target="javascript:;" TargetMode="External"/><Relationship Id="rId1494" Type="http://schemas.openxmlformats.org/officeDocument/2006/relationships/hyperlink" Target="https://www.washingtonpost.com/world/south-korean-prosecutors-say-president-colluded-in-corruption-scandal/2017/03/06/3bb618f2-df75-4348-bde5-8542af2df74f_story.html?tid=a_inl&amp;utm_term=.6e11227ccece" TargetMode="External"/><Relationship Id="rId1799" Type="http://schemas.openxmlformats.org/officeDocument/2006/relationships/hyperlink" Target="http://money.cnn.com/2016/11/04/investing/sp-500-falls-ninth-day-election/index.html?iid=EL" TargetMode="External"/><Relationship Id="rId517" Type="http://schemas.openxmlformats.org/officeDocument/2006/relationships/hyperlink" Target="javascript:;" TargetMode="External"/><Relationship Id="rId724" Type="http://schemas.openxmlformats.org/officeDocument/2006/relationships/hyperlink" Target="javascript:;" TargetMode="External"/><Relationship Id="rId931" Type="http://schemas.openxmlformats.org/officeDocument/2006/relationships/hyperlink" Target="http://money.cnn.com/2015/12/31/investing/stocks-market-2015/?iid=EL" TargetMode="External"/><Relationship Id="rId1147" Type="http://schemas.openxmlformats.org/officeDocument/2006/relationships/hyperlink" Target="http://www.bbc.com/sport/winter-sports/42242007" TargetMode="External"/><Relationship Id="rId1354" Type="http://schemas.openxmlformats.org/officeDocument/2006/relationships/hyperlink" Target="http://money.cnn.com/2014/01/27/technology/google-deepmind/index.html?iid=EL" TargetMode="External"/><Relationship Id="rId1561" Type="http://schemas.openxmlformats.org/officeDocument/2006/relationships/hyperlink" Target="http://www.duffandphelps.com/insights/publications/valuation/indian-premier-league-brand-value-report-june-2016" TargetMode="External"/><Relationship Id="rId60" Type="http://schemas.openxmlformats.org/officeDocument/2006/relationships/hyperlink" Target="https://edition.cnn.com/asia/live-news/hong-kong-protests-june-12-intl-hnk/index.html" TargetMode="External"/><Relationship Id="rId1007" Type="http://schemas.openxmlformats.org/officeDocument/2006/relationships/hyperlink" Target="javascript:;" TargetMode="External"/><Relationship Id="rId1214" Type="http://schemas.openxmlformats.org/officeDocument/2006/relationships/hyperlink" Target="http://edition.cnn.com/2017/11/12/politics/james-clapper-john-brennan-trump-russia-cnntv/index.html" TargetMode="External"/><Relationship Id="rId1421" Type="http://schemas.openxmlformats.org/officeDocument/2006/relationships/hyperlink" Target="http://www.cnn.com/travel/destinations/singapore" TargetMode="External"/><Relationship Id="rId1659" Type="http://schemas.openxmlformats.org/officeDocument/2006/relationships/hyperlink" Target="http://money.cnn.com/2016/10/14/technology/salesforce-not-buying-twitter/?iid=EL" TargetMode="External"/><Relationship Id="rId1866" Type="http://schemas.openxmlformats.org/officeDocument/2006/relationships/hyperlink" Target="http://www.wkyt.com/content/news/Nicholasville-mans-replacement-Samsung-Galaxy-Note-7-catches-fire-396431431.html" TargetMode="External"/><Relationship Id="rId1519" Type="http://schemas.openxmlformats.org/officeDocument/2006/relationships/hyperlink" Target="http://edition.cnn.com/travel/article/marsa-al-arab-dubai/index.html" TargetMode="External"/><Relationship Id="rId1726" Type="http://schemas.openxmlformats.org/officeDocument/2006/relationships/hyperlink" Target="http://money.cnn.com/technology/tech30/index.html?iid=EL" TargetMode="External"/><Relationship Id="rId1933" Type="http://schemas.openxmlformats.org/officeDocument/2006/relationships/image" Target="media/image141.png"/><Relationship Id="rId18" Type="http://schemas.openxmlformats.org/officeDocument/2006/relationships/hyperlink" Target="javascript:;" TargetMode="External"/><Relationship Id="rId167" Type="http://schemas.openxmlformats.org/officeDocument/2006/relationships/hyperlink" Target="javascript:;" TargetMode="External"/><Relationship Id="rId374" Type="http://schemas.openxmlformats.org/officeDocument/2006/relationships/image" Target="media/image39.png"/><Relationship Id="rId581" Type="http://schemas.openxmlformats.org/officeDocument/2006/relationships/hyperlink" Target="javascript:;" TargetMode="External"/><Relationship Id="rId234" Type="http://schemas.openxmlformats.org/officeDocument/2006/relationships/image" Target="media/image29.png"/><Relationship Id="rId679" Type="http://schemas.openxmlformats.org/officeDocument/2006/relationships/hyperlink" Target="http://www.bbc.com/news/world-asia-43564834" TargetMode="External"/><Relationship Id="rId886" Type="http://schemas.openxmlformats.org/officeDocument/2006/relationships/hyperlink" Target="http://money.cnn.com/2018/02/05/news/companies/wells-fargo-stock/index.html?iid=EL" TargetMode="External"/><Relationship Id="rId2" Type="http://schemas.openxmlformats.org/officeDocument/2006/relationships/numbering" Target="numbering.xml"/><Relationship Id="rId441" Type="http://schemas.openxmlformats.org/officeDocument/2006/relationships/hyperlink" Target="javascript:;" TargetMode="External"/><Relationship Id="rId539" Type="http://schemas.openxmlformats.org/officeDocument/2006/relationships/hyperlink" Target="https://edition.cnn.com/2018/06/07/world/plastic-in-schools-world-oceans-day/index.html" TargetMode="External"/><Relationship Id="rId746" Type="http://schemas.openxmlformats.org/officeDocument/2006/relationships/hyperlink" Target="http://www.cnn.com/2018/03/06/europe/russia-deaths-uk-intl/index.html" TargetMode="External"/><Relationship Id="rId1071" Type="http://schemas.openxmlformats.org/officeDocument/2006/relationships/image" Target="media/image83.png"/><Relationship Id="rId1169" Type="http://schemas.openxmlformats.org/officeDocument/2006/relationships/hyperlink" Target="http://edition.cnn.com/2017/11/27/europe/prince-harry-meghan-markle-bbc-interview-engagement/index.html" TargetMode="External"/><Relationship Id="rId1376" Type="http://schemas.openxmlformats.org/officeDocument/2006/relationships/image" Target="media/image119.png"/><Relationship Id="rId1583" Type="http://schemas.openxmlformats.org/officeDocument/2006/relationships/hyperlink" Target="http://www.cnbc.com/2017/03/06/skorea-special-prosecutor-president-park-colluded-with-friend-to-receive-samsung-bribe.html" TargetMode="External"/><Relationship Id="rId301" Type="http://schemas.openxmlformats.org/officeDocument/2006/relationships/hyperlink" Target="https://www.cnn.com/2018/04/27/asia/korean-summit-intl/index.html" TargetMode="External"/><Relationship Id="rId953" Type="http://schemas.openxmlformats.org/officeDocument/2006/relationships/hyperlink" Target="http://money.cnn.com/2016/12/28/investing/stocks-to-buy-2017/index.html?iid=EL" TargetMode="External"/><Relationship Id="rId1029" Type="http://schemas.openxmlformats.org/officeDocument/2006/relationships/hyperlink" Target="javascript:;" TargetMode="External"/><Relationship Id="rId1236" Type="http://schemas.openxmlformats.org/officeDocument/2006/relationships/hyperlink" Target="https://twitter.com/lloydblankfein/status/915277671831044098" TargetMode="External"/><Relationship Id="rId1790" Type="http://schemas.openxmlformats.org/officeDocument/2006/relationships/hyperlink" Target="http://money.cnn.com/2016/11/17/investing/jpmorgan-china-hiring-bribery-settlement/money.cnn.com/2016/10/12/investing/wells-fargo-ceo-john-stumpf-retires/" TargetMode="External"/><Relationship Id="rId1888" Type="http://schemas.openxmlformats.org/officeDocument/2006/relationships/hyperlink" Target="http://money.cnn.com/technology/tech30/index.html?iid=EL" TargetMode="External"/><Relationship Id="rId82" Type="http://schemas.openxmlformats.org/officeDocument/2006/relationships/hyperlink" Target="javascript:;" TargetMode="External"/><Relationship Id="rId606" Type="http://schemas.openxmlformats.org/officeDocument/2006/relationships/hyperlink" Target="http://money.cnn.com/2018/05/27/news/economy/us-china-trade-zte-qualcomm/index.html?iid=EL" TargetMode="External"/><Relationship Id="rId813" Type="http://schemas.openxmlformats.org/officeDocument/2006/relationships/hyperlink" Target="http://www.cnn.com/2017/12/31/europe/germany-berlin-new-year-safe-zone/index.html" TargetMode="External"/><Relationship Id="rId1443" Type="http://schemas.openxmlformats.org/officeDocument/2006/relationships/hyperlink" Target="http://money.cnn.com/2017/08/14/technology/bitcoin-price-rise-reasons/index.html" TargetMode="External"/><Relationship Id="rId1650" Type="http://schemas.openxmlformats.org/officeDocument/2006/relationships/hyperlink" Target="http://money.cnn.com/2016/09/09/investing/wells-fargo-phony-accounts-culture/index.html?iid=EL" TargetMode="External"/><Relationship Id="rId1748" Type="http://schemas.openxmlformats.org/officeDocument/2006/relationships/hyperlink" Target="http://money.cnn.com/2016/11/22/news/economy/trump-infrastructure/index.html?iid=EL" TargetMode="External"/><Relationship Id="rId1303" Type="http://schemas.openxmlformats.org/officeDocument/2006/relationships/hyperlink" Target="http://money.cnn.com/2017/10/25/technology/ibm-parental-leave/index.html" TargetMode="External"/><Relationship Id="rId1510" Type="http://schemas.openxmlformats.org/officeDocument/2006/relationships/hyperlink" Target="http://www.cnn.com/2017/01/17/asia/mh370-search-suspended/index.html" TargetMode="External"/><Relationship Id="rId1955" Type="http://schemas.openxmlformats.org/officeDocument/2006/relationships/hyperlink" Target="https://www.facebook.com/sharapova/posts/10153282306932680" TargetMode="External"/><Relationship Id="rId1608" Type="http://schemas.openxmlformats.org/officeDocument/2006/relationships/hyperlink" Target="http://www.ncms.ae/" TargetMode="External"/><Relationship Id="rId1815" Type="http://schemas.openxmlformats.org/officeDocument/2006/relationships/hyperlink" Target="http://jacc.gov.au/families/operational_reports/opsearch-update-20161026.aspx" TargetMode="External"/><Relationship Id="rId189" Type="http://schemas.openxmlformats.org/officeDocument/2006/relationships/image" Target="media/image21.png"/><Relationship Id="rId396" Type="http://schemas.openxmlformats.org/officeDocument/2006/relationships/image" Target="media/image44.png"/><Relationship Id="rId256" Type="http://schemas.openxmlformats.org/officeDocument/2006/relationships/hyperlink" Target="https://cnn.com/2018/05/09/politics/singapore-north-korea-summit/index.html" TargetMode="External"/><Relationship Id="rId463" Type="http://schemas.openxmlformats.org/officeDocument/2006/relationships/hyperlink" Target="javascript:;" TargetMode="External"/><Relationship Id="rId670" Type="http://schemas.openxmlformats.org/officeDocument/2006/relationships/hyperlink" Target="javascript:;" TargetMode="External"/><Relationship Id="rId1093" Type="http://schemas.openxmlformats.org/officeDocument/2006/relationships/hyperlink" Target="http://edition.cnn.com/style/article/100-years-of-i-m-pei-bank-of-china/index.html?gallery=//cdn.cnn.com/cnnnext/dam/assets/171218204904-bank-of-china-tower.jpg" TargetMode="External"/><Relationship Id="rId116" Type="http://schemas.openxmlformats.org/officeDocument/2006/relationships/hyperlink" Target="javascript:;" TargetMode="External"/><Relationship Id="rId323" Type="http://schemas.openxmlformats.org/officeDocument/2006/relationships/hyperlink" Target="http://money.cnn.com/2018/04/25/news/economy/trump-secretary-steven-mnuchin-china/index.html?iid=EL" TargetMode="External"/><Relationship Id="rId530" Type="http://schemas.openxmlformats.org/officeDocument/2006/relationships/hyperlink" Target="javascript:;" TargetMode="External"/><Relationship Id="rId768" Type="http://schemas.openxmlformats.org/officeDocument/2006/relationships/hyperlink" Target="http://money.cnn.com/2018/02/27/investing/wells-fargo-sacramento-lawsuit-discriminatory-lending/index.html" TargetMode="External"/><Relationship Id="rId975" Type="http://schemas.openxmlformats.org/officeDocument/2006/relationships/hyperlink" Target="http://www.cnn.com/2017/11/08/politics/donald-trump-china-campaign-reality/index.html?iid=EL" TargetMode="External"/><Relationship Id="rId1160" Type="http://schemas.openxmlformats.org/officeDocument/2006/relationships/hyperlink" Target="https://www.akamai.com/uk/en/multimedia/documents/state-of-the-internet/q1-2017-state-of-the-internet-connectivity-report.pdf" TargetMode="External"/><Relationship Id="rId1398" Type="http://schemas.openxmlformats.org/officeDocument/2006/relationships/hyperlink" Target="http://www.bbc.com/news/world-europe-41172638" TargetMode="External"/><Relationship Id="rId2004" Type="http://schemas.openxmlformats.org/officeDocument/2006/relationships/image" Target="media/image143.png"/><Relationship Id="rId628" Type="http://schemas.openxmlformats.org/officeDocument/2006/relationships/hyperlink" Target="http://money.cnn.com/2018/06/12/investing/zte-stock-trading-us-ban/index.html?iid=EL" TargetMode="External"/><Relationship Id="rId835" Type="http://schemas.openxmlformats.org/officeDocument/2006/relationships/image" Target="media/image67.jpeg"/><Relationship Id="rId1258" Type="http://schemas.openxmlformats.org/officeDocument/2006/relationships/hyperlink" Target="http://www.cnn.com/2015/03/09/world/iraq-isis-heritage/index.html" TargetMode="External"/><Relationship Id="rId1465" Type="http://schemas.openxmlformats.org/officeDocument/2006/relationships/hyperlink" Target="http://www.cnn.com/2017/08/07/health/animals-react-to-the-eclipse/index.html" TargetMode="External"/><Relationship Id="rId1672" Type="http://schemas.openxmlformats.org/officeDocument/2006/relationships/hyperlink" Target="http://money.cnn.com/2017/01/11/investing/samsung-heir-lee-jae-yong-bribery-suspect-investigation/" TargetMode="External"/><Relationship Id="rId1020" Type="http://schemas.openxmlformats.org/officeDocument/2006/relationships/hyperlink" Target="http://edition.cnn.com/2017/11/25/africa/egypt-sinai-mosque-massacre/index.html" TargetMode="External"/><Relationship Id="rId1118" Type="http://schemas.openxmlformats.org/officeDocument/2006/relationships/hyperlink" Target="http://www.bioone.org/doi/abs/10.3100/1043-4534%282007%2912%5B325:TAPALC%5D2.0.CO%3B2" TargetMode="External"/><Relationship Id="rId1325" Type="http://schemas.openxmlformats.org/officeDocument/2006/relationships/hyperlink" Target="http://money.cnn.com/2017/05/05/technology/bikes-disrupt-cars/index.html?iid=EL" TargetMode="External"/><Relationship Id="rId1532" Type="http://schemas.openxmlformats.org/officeDocument/2006/relationships/hyperlink" Target="http://edition.cnn.com/2017/03/29/living/analemma-tower-orbiting-skyscraper-trnd/index.html" TargetMode="External"/><Relationship Id="rId1977" Type="http://schemas.openxmlformats.org/officeDocument/2006/relationships/hyperlink" Target="http://cnn.com/2016/08/03/asia/australia-nauru-amnesty-human-rights-watch/" TargetMode="External"/><Relationship Id="rId902" Type="http://schemas.openxmlformats.org/officeDocument/2006/relationships/hyperlink" Target="https://personal.vanguard.com/us/funds/snapshot?FundId=0213&amp;FundIntExt=INT" TargetMode="External"/><Relationship Id="rId1837" Type="http://schemas.openxmlformats.org/officeDocument/2006/relationships/hyperlink" Target="http://korea.assembly.go.kr/res/low_01_read.jsp?boardid=1000000035" TargetMode="External"/><Relationship Id="rId31" Type="http://schemas.openxmlformats.org/officeDocument/2006/relationships/hyperlink" Target="https://cnn.com/asia/live-news/hong-kong-protests-aug-31-live-intl-hnk/index.html" TargetMode="External"/><Relationship Id="rId180" Type="http://schemas.openxmlformats.org/officeDocument/2006/relationships/hyperlink" Target="javascript:;" TargetMode="External"/><Relationship Id="rId278" Type="http://schemas.openxmlformats.org/officeDocument/2006/relationships/hyperlink" Target="javascript:;" TargetMode="External"/><Relationship Id="rId1904" Type="http://schemas.openxmlformats.org/officeDocument/2006/relationships/hyperlink" Target="http://www.cnn.com/2013/07/25/world/volcanoes-fast-facts/index.html" TargetMode="External"/><Relationship Id="rId485" Type="http://schemas.openxmlformats.org/officeDocument/2006/relationships/hyperlink" Target="javascript:;" TargetMode="External"/><Relationship Id="rId692" Type="http://schemas.openxmlformats.org/officeDocument/2006/relationships/hyperlink" Target="http://money.cnn.com/2017/03/07/technology/zte-china-iran-sanctions/index.html?iid=EL" TargetMode="External"/><Relationship Id="rId138" Type="http://schemas.openxmlformats.org/officeDocument/2006/relationships/hyperlink" Target="https://edition.cnn.com/2019/07/07/asia/japan-childcare-crisis-intl-hnk/index.html" TargetMode="External"/><Relationship Id="rId345" Type="http://schemas.openxmlformats.org/officeDocument/2006/relationships/hyperlink" Target="https://edition.cnn.com/2018/07/23/world/global-heatwaves-climate-change-wxc/index.html" TargetMode="External"/><Relationship Id="rId552" Type="http://schemas.openxmlformats.org/officeDocument/2006/relationships/hyperlink" Target="javascript:;" TargetMode="External"/><Relationship Id="rId997" Type="http://schemas.openxmlformats.org/officeDocument/2006/relationships/hyperlink" Target="http://edition.cnn.com/2017/12/19/middleeast/yemen-intl/index.html" TargetMode="External"/><Relationship Id="rId1182" Type="http://schemas.openxmlformats.org/officeDocument/2006/relationships/hyperlink" Target="http://news.bbc.co.uk/2/hi/uk_news/2701463.stm" TargetMode="External"/><Relationship Id="rId2026" Type="http://schemas.openxmlformats.org/officeDocument/2006/relationships/hyperlink" Target="https://www.youtube.com/watch?v=zWIblUu_7Ck" TargetMode="External"/><Relationship Id="rId205" Type="http://schemas.openxmlformats.org/officeDocument/2006/relationships/hyperlink" Target="javascript:;" TargetMode="External"/><Relationship Id="rId412" Type="http://schemas.openxmlformats.org/officeDocument/2006/relationships/hyperlink" Target="http://money.cnn.com/2018/05/29/news/economy/china-tariffs/index.html?iid=EL" TargetMode="External"/><Relationship Id="rId857" Type="http://schemas.openxmlformats.org/officeDocument/2006/relationships/hyperlink" Target="https://twitter.com/realDonaldTrump/status/964509154357411840?ref_src=twsrc%5Etfw" TargetMode="External"/><Relationship Id="rId1042" Type="http://schemas.openxmlformats.org/officeDocument/2006/relationships/hyperlink" Target="http://www.bbc.co.uk/news/business-40651951" TargetMode="External"/><Relationship Id="rId1487" Type="http://schemas.openxmlformats.org/officeDocument/2006/relationships/hyperlink" Target="http://www.bbc.com/news/business-41033568" TargetMode="External"/><Relationship Id="rId1694" Type="http://schemas.openxmlformats.org/officeDocument/2006/relationships/hyperlink" Target="http://money.cnn.com/2016/12/13/technology/never-again-data-collection-trump/?iid=EL" TargetMode="External"/><Relationship Id="rId717" Type="http://schemas.openxmlformats.org/officeDocument/2006/relationships/hyperlink" Target="http://money.cnn.com/quote/quote.html?symb=VIX&amp;source=story_quote_link" TargetMode="External"/><Relationship Id="rId924" Type="http://schemas.openxmlformats.org/officeDocument/2006/relationships/hyperlink" Target="http://money.cnn.com/2016/06/24/investing/pound-crash-eu-referendum/?iid=EL" TargetMode="External"/><Relationship Id="rId1347" Type="http://schemas.openxmlformats.org/officeDocument/2006/relationships/hyperlink" Target="http://money.cnn.com/quote/quote.html?symb=TWTR&amp;source=story_quote_link" TargetMode="External"/><Relationship Id="rId1554" Type="http://schemas.openxmlformats.org/officeDocument/2006/relationships/hyperlink" Target="http://www.cnn.com/2015/10/29/asia/china-one-child-policy/" TargetMode="External"/><Relationship Id="rId1761" Type="http://schemas.openxmlformats.org/officeDocument/2006/relationships/hyperlink" Target="http://www.cnn.com/2016/11/09/entertainment/brad-pitt-cleared-child-abuse-investigation/index.html" TargetMode="External"/><Relationship Id="rId1999" Type="http://schemas.openxmlformats.org/officeDocument/2006/relationships/hyperlink" Target="https://www.youtube.com/watch?v=u79YV5S0zGM" TargetMode="External"/><Relationship Id="rId53" Type="http://schemas.openxmlformats.org/officeDocument/2006/relationships/hyperlink" Target="https://edition.cnn.com/asia/live-news/hong-kong-july-1-protests-intl-hnk/index.html" TargetMode="External"/><Relationship Id="rId1207" Type="http://schemas.openxmlformats.org/officeDocument/2006/relationships/hyperlink" Target="http://www.cnn.com/2017/10/26/politics/mattis-south-korea-dmz/index.html" TargetMode="External"/><Relationship Id="rId1414" Type="http://schemas.openxmlformats.org/officeDocument/2006/relationships/hyperlink" Target="http://edition.cnn.com/2017/08/28/politics/harvey-hurricane-aid-congress-funding/index.html" TargetMode="External"/><Relationship Id="rId1621" Type="http://schemas.openxmlformats.org/officeDocument/2006/relationships/hyperlink" Target="http://money.cnn.com/technology/tech30/index.html?iid=EL" TargetMode="External"/><Relationship Id="rId1859" Type="http://schemas.openxmlformats.org/officeDocument/2006/relationships/hyperlink" Target="http://cnn.com/2016/05/25/asia/hong-kong-bookseller-gui-minhai-us-cecc/" TargetMode="External"/><Relationship Id="rId1719" Type="http://schemas.openxmlformats.org/officeDocument/2006/relationships/hyperlink" Target="http://money.cnn.com/quote/quote.html?symb=DLAKY&amp;source=story_quote_link" TargetMode="External"/><Relationship Id="rId1926" Type="http://schemas.openxmlformats.org/officeDocument/2006/relationships/hyperlink" Target="https://www.faa.gov/regulations_policies/handbooks_manuals/aircraft/amt_handbook/media/FAA-8083-30_Ch08.pdf" TargetMode="External"/><Relationship Id="rId367" Type="http://schemas.openxmlformats.org/officeDocument/2006/relationships/hyperlink" Target="javascript:;" TargetMode="External"/><Relationship Id="rId574" Type="http://schemas.openxmlformats.org/officeDocument/2006/relationships/hyperlink" Target="https://twitter.com/USGSVolcanoes/status/1002342222551908352" TargetMode="External"/><Relationship Id="rId227" Type="http://schemas.openxmlformats.org/officeDocument/2006/relationships/hyperlink" Target="https://en.wikipedia.org/wiki/Computing" TargetMode="External"/><Relationship Id="rId781" Type="http://schemas.openxmlformats.org/officeDocument/2006/relationships/hyperlink" Target="https://twitter.com/BrittanyWallman/status/973656873160372224?ref_src=twsrc%5Etfw" TargetMode="External"/><Relationship Id="rId879" Type="http://schemas.openxmlformats.org/officeDocument/2006/relationships/hyperlink" Target="http://money.cnn.com/2018/02/05/investing/global-stock-markets-tuesday/index.html?iid=EL" TargetMode="External"/><Relationship Id="rId434" Type="http://schemas.openxmlformats.org/officeDocument/2006/relationships/hyperlink" Target="javascript:;" TargetMode="External"/><Relationship Id="rId641" Type="http://schemas.openxmlformats.org/officeDocument/2006/relationships/hyperlink" Target="http://money.cnn.com/2018/06/07/technology/zte-china-deal-ross/index.html?iid=EL" TargetMode="External"/><Relationship Id="rId739" Type="http://schemas.openxmlformats.org/officeDocument/2006/relationships/hyperlink" Target="javascript:;" TargetMode="External"/><Relationship Id="rId1064" Type="http://schemas.openxmlformats.org/officeDocument/2006/relationships/hyperlink" Target="javascript:;" TargetMode="External"/><Relationship Id="rId1271" Type="http://schemas.openxmlformats.org/officeDocument/2006/relationships/hyperlink" Target="http://cyark.org/projects/nineveh-region/overview" TargetMode="External"/><Relationship Id="rId1369" Type="http://schemas.openxmlformats.org/officeDocument/2006/relationships/hyperlink" Target="http://www.mocataipei.org.tw/" TargetMode="External"/><Relationship Id="rId1576" Type="http://schemas.openxmlformats.org/officeDocument/2006/relationships/hyperlink" Target="http://www.cnn.com/2017/03/10/asia/south-korea-president-park-geun-hye-impeachment/index.html" TargetMode="External"/><Relationship Id="rId501" Type="http://schemas.openxmlformats.org/officeDocument/2006/relationships/hyperlink" Target="javascript:;" TargetMode="External"/><Relationship Id="rId946" Type="http://schemas.openxmlformats.org/officeDocument/2006/relationships/hyperlink" Target="http://money.cnn.com/quote/quote.html?symb=BAC&amp;source=story_quote_link" TargetMode="External"/><Relationship Id="rId1131" Type="http://schemas.openxmlformats.org/officeDocument/2006/relationships/hyperlink" Target="http://harvestofthemonth.cdph.ca.gov/documents/Spring/Avocados/Avocado%20-%20Educator%27s%20Newsletter_Final.pdf" TargetMode="External"/><Relationship Id="rId1229" Type="http://schemas.openxmlformats.org/officeDocument/2006/relationships/hyperlink" Target="file:///C:\Users\IBM_ADMIN\AppData\Local\Youdao\Dict\Application\7.5.0.0\resultui\dict\result.html?keyword=volatile%20oil&amp;lang=en" TargetMode="External"/><Relationship Id="rId1783" Type="http://schemas.openxmlformats.org/officeDocument/2006/relationships/hyperlink" Target="http://money.cnn.com/quote/quote.html?symb=JPM&amp;source=story_quote_link" TargetMode="External"/><Relationship Id="rId1990" Type="http://schemas.openxmlformats.org/officeDocument/2006/relationships/hyperlink" Target="http://edition.cnn.com/2016/08/17/middleeast/amnesty-report-syria-torture-deaths/index.html" TargetMode="External"/><Relationship Id="rId75" Type="http://schemas.openxmlformats.org/officeDocument/2006/relationships/hyperlink" Target="https://www.cnn.com/2019/04/29/asia/hk-protest-extradition-intl/index.html" TargetMode="External"/><Relationship Id="rId806" Type="http://schemas.openxmlformats.org/officeDocument/2006/relationships/hyperlink" Target="http://money.cnn.com/2018/02/05/technology/future/spacex-falcon-heavy-everything-you-need-to-know/index.html?iid=EL" TargetMode="External"/><Relationship Id="rId1436" Type="http://schemas.openxmlformats.org/officeDocument/2006/relationships/hyperlink" Target="https://www.cooperhewitt.org/2017/05/16/cooper-hewitt-smithsonian-design-museum-to-present-joris-laarman-lab-design-in-the-digital-age/" TargetMode="External"/><Relationship Id="rId1643" Type="http://schemas.openxmlformats.org/officeDocument/2006/relationships/hyperlink" Target="http://money.cnn.com/2016/10/11/technology/samsung-galaxy-note-7-discontinued/?iid=EL" TargetMode="External"/><Relationship Id="rId1850" Type="http://schemas.openxmlformats.org/officeDocument/2006/relationships/hyperlink" Target="http://www.cnn.com/2016/07/26/asia/mh370-pilot-sister-interview/index.html" TargetMode="External"/><Relationship Id="rId1503" Type="http://schemas.openxmlformats.org/officeDocument/2006/relationships/hyperlink" Target="http://www.cnn.com/specials/asia/mh370" TargetMode="External"/><Relationship Id="rId1710" Type="http://schemas.openxmlformats.org/officeDocument/2006/relationships/hyperlink" Target="http://money.cnn.com/2016/12/06/news/economy/nafta-trump-tariff-jobs/index.html?iid=EL" TargetMode="External"/><Relationship Id="rId1948" Type="http://schemas.openxmlformats.org/officeDocument/2006/relationships/hyperlink" Target="https://wada-main-prod.s3.amazonaws.com/wada_2014_anti-doping-testing-figures_full-report_en.pdf" TargetMode="External"/><Relationship Id="rId291" Type="http://schemas.openxmlformats.org/officeDocument/2006/relationships/hyperlink" Target="https://www.cnn.com/2018/04/26/asia/kim-jong-un-moon-jae-in-korea-summit-intl/index.html" TargetMode="External"/><Relationship Id="rId1808" Type="http://schemas.openxmlformats.org/officeDocument/2006/relationships/hyperlink" Target="http://cnn.com/2016/06/29/asia/hong-kong-independence-china/" TargetMode="External"/><Relationship Id="rId151" Type="http://schemas.openxmlformats.org/officeDocument/2006/relationships/image" Target="media/image12.png"/><Relationship Id="rId389" Type="http://schemas.openxmlformats.org/officeDocument/2006/relationships/image" Target="media/image43.png"/><Relationship Id="rId596" Type="http://schemas.openxmlformats.org/officeDocument/2006/relationships/hyperlink" Target="javascript:;" TargetMode="External"/><Relationship Id="rId249" Type="http://schemas.openxmlformats.org/officeDocument/2006/relationships/image" Target="media/image35.png"/><Relationship Id="rId456" Type="http://schemas.openxmlformats.org/officeDocument/2006/relationships/hyperlink" Target="javascript:;" TargetMode="External"/><Relationship Id="rId663" Type="http://schemas.openxmlformats.org/officeDocument/2006/relationships/hyperlink" Target="javascript:;" TargetMode="External"/><Relationship Id="rId870" Type="http://schemas.openxmlformats.org/officeDocument/2006/relationships/hyperlink" Target="http://money.cnn.com/2018/02/02/investing/why-dow-dropping/index.html?iid=EL" TargetMode="External"/><Relationship Id="rId1086" Type="http://schemas.openxmlformats.org/officeDocument/2006/relationships/hyperlink" Target="http://edition.cnn.com/style/article/100-years-of-i-m-pei-bank-of-china/index.html" TargetMode="External"/><Relationship Id="rId1293" Type="http://schemas.openxmlformats.org/officeDocument/2006/relationships/hyperlink" Target="http://amzn.to/2h80CD1" TargetMode="External"/><Relationship Id="rId109" Type="http://schemas.openxmlformats.org/officeDocument/2006/relationships/hyperlink" Target="http://www.cnn.com/interactive/2018/06/asia/trump-kim-summit-2018-timeline-intl/" TargetMode="External"/><Relationship Id="rId316" Type="http://schemas.openxmlformats.org/officeDocument/2006/relationships/hyperlink" Target="http://money.cnn.com/2017/11/07/technology/china-tech-lead-us-trump/index.html?iid=EL" TargetMode="External"/><Relationship Id="rId523" Type="http://schemas.openxmlformats.org/officeDocument/2006/relationships/image" Target="media/image52.png"/><Relationship Id="rId968" Type="http://schemas.openxmlformats.org/officeDocument/2006/relationships/hyperlink" Target="http://money.cnn.com/2016/06/24/news/economy/brexit-uk-european-union-vote/?iid=EL" TargetMode="External"/><Relationship Id="rId1153" Type="http://schemas.openxmlformats.org/officeDocument/2006/relationships/hyperlink" Target="http://www.bbc.com/sport/olympics/36878983" TargetMode="External"/><Relationship Id="rId1598" Type="http://schemas.openxmlformats.org/officeDocument/2006/relationships/hyperlink" Target="http://money.cnn.com/2016/11/08/news/economy/india-rupee-notes-ban-currency/index.html?iid=EL" TargetMode="External"/><Relationship Id="rId97" Type="http://schemas.openxmlformats.org/officeDocument/2006/relationships/hyperlink" Target="file:///C:\Users\IBM_ADMIN\AppData\Local\Youdao\Dict\Application\7.5.2.0\resultui\dict\result.html?keyword=mouth-to-mouth%20resuscitation&amp;lang=en" TargetMode="External"/><Relationship Id="rId730" Type="http://schemas.openxmlformats.org/officeDocument/2006/relationships/hyperlink" Target="javascript:;" TargetMode="External"/><Relationship Id="rId828" Type="http://schemas.openxmlformats.org/officeDocument/2006/relationships/hyperlink" Target="https://edition.cnn.com/videos/us/2018/02/17/fl-shooting-dispatch-4-orig-video-trnd.cnn" TargetMode="External"/><Relationship Id="rId1013" Type="http://schemas.openxmlformats.org/officeDocument/2006/relationships/hyperlink" Target="https://www.economist.com/blogs/graphicdetail/2017/09/daily-chart-13" TargetMode="External"/><Relationship Id="rId1360" Type="http://schemas.openxmlformats.org/officeDocument/2006/relationships/hyperlink" Target="http://money.cnn.com/2017/05/24/technology/google-go-ai-china-censorship/?iid=EL" TargetMode="External"/><Relationship Id="rId1458" Type="http://schemas.openxmlformats.org/officeDocument/2006/relationships/hyperlink" Target="http://www.icj-cij.org/en/case/130" TargetMode="External"/><Relationship Id="rId1665" Type="http://schemas.openxmlformats.org/officeDocument/2006/relationships/image" Target="media/image136.png"/><Relationship Id="rId1872" Type="http://schemas.openxmlformats.org/officeDocument/2006/relationships/hyperlink" Target="http://www.cnn.com/2016/10/10/asia/thai-king-health/index.html" TargetMode="External"/><Relationship Id="rId1220" Type="http://schemas.openxmlformats.org/officeDocument/2006/relationships/hyperlink" Target="http://www.bbc.co.uk/news/world-asia-china-37269719" TargetMode="External"/><Relationship Id="rId1318" Type="http://schemas.openxmlformats.org/officeDocument/2006/relationships/hyperlink" Target="http://www.naturalmachines.com/" TargetMode="External"/><Relationship Id="rId1525" Type="http://schemas.openxmlformats.org/officeDocument/2006/relationships/image" Target="media/image131.jpeg"/><Relationship Id="rId1732" Type="http://schemas.openxmlformats.org/officeDocument/2006/relationships/hyperlink" Target="http://money.cnn.com/technology/tech30/index.html?iid=EL" TargetMode="External"/><Relationship Id="rId24" Type="http://schemas.openxmlformats.org/officeDocument/2006/relationships/hyperlink" Target="javascript:;" TargetMode="External"/><Relationship Id="rId173" Type="http://schemas.openxmlformats.org/officeDocument/2006/relationships/hyperlink" Target="file:///C:\Users\IBM_ADMIN\AppData\Local\Youdao\Dict\Application\7.5.2.0\resultui\dict\?keyword=chess" TargetMode="External"/><Relationship Id="rId380" Type="http://schemas.openxmlformats.org/officeDocument/2006/relationships/hyperlink" Target="javascript:;" TargetMode="External"/><Relationship Id="rId240" Type="http://schemas.openxmlformats.org/officeDocument/2006/relationships/hyperlink" Target="javascript:;" TargetMode="External"/><Relationship Id="rId478" Type="http://schemas.openxmlformats.org/officeDocument/2006/relationships/hyperlink" Target="javascript:;" TargetMode="External"/><Relationship Id="rId685" Type="http://schemas.openxmlformats.org/officeDocument/2006/relationships/hyperlink" Target="http://www.bbc.com/news/world-asia-43340272" TargetMode="External"/><Relationship Id="rId892" Type="http://schemas.openxmlformats.org/officeDocument/2006/relationships/hyperlink" Target="https://status.gdax.com/" TargetMode="External"/><Relationship Id="rId100" Type="http://schemas.openxmlformats.org/officeDocument/2006/relationships/hyperlink" Target="javascript:;" TargetMode="External"/><Relationship Id="rId338" Type="http://schemas.openxmlformats.org/officeDocument/2006/relationships/hyperlink" Target="javascript:;" TargetMode="External"/><Relationship Id="rId545" Type="http://schemas.openxmlformats.org/officeDocument/2006/relationships/hyperlink" Target="javascript:;" TargetMode="External"/><Relationship Id="rId752" Type="http://schemas.openxmlformats.org/officeDocument/2006/relationships/hyperlink" Target="https://www.cnn.com/2018/03/01/politics/steel-aluminum-trade-trump-chaos/index.html?iid=EL" TargetMode="External"/><Relationship Id="rId1175" Type="http://schemas.openxmlformats.org/officeDocument/2006/relationships/hyperlink" Target="http://www.cnn.com/2017/11/27/opinions/harry-meghan-the-best-royal-couple-merrick-opinion/index.html" TargetMode="External"/><Relationship Id="rId1382" Type="http://schemas.openxmlformats.org/officeDocument/2006/relationships/hyperlink" Target="http://www.cnn.com/2017/09/21/politics/kim-jong-un-on-trump-comments/index.html" TargetMode="External"/><Relationship Id="rId2019" Type="http://schemas.openxmlformats.org/officeDocument/2006/relationships/hyperlink" Target="http://www.cnn.com/2017/03/10/asia/south-korea-president-park-geun-hye-impeachment/" TargetMode="External"/><Relationship Id="rId405" Type="http://schemas.openxmlformats.org/officeDocument/2006/relationships/hyperlink" Target="javascript:;" TargetMode="External"/><Relationship Id="rId612" Type="http://schemas.openxmlformats.org/officeDocument/2006/relationships/hyperlink" Target="javascript:;" TargetMode="External"/><Relationship Id="rId1035" Type="http://schemas.openxmlformats.org/officeDocument/2006/relationships/hyperlink" Target="javascript:;" TargetMode="External"/><Relationship Id="rId1242" Type="http://schemas.openxmlformats.org/officeDocument/2006/relationships/hyperlink" Target="http://edition.cnn.com/style/article/fosun-foundation-bund-finance-centre/index.html" TargetMode="External"/><Relationship Id="rId1687" Type="http://schemas.openxmlformats.org/officeDocument/2006/relationships/hyperlink" Target="http://money.cnn.com/2016/01/05/news/economy/saudi-arabia-oil-budget-gas/?iid=EL" TargetMode="External"/><Relationship Id="rId1894" Type="http://schemas.openxmlformats.org/officeDocument/2006/relationships/hyperlink" Target="http://money.cnn.com/quote/quote.html?symb=WFC&amp;source=story_quote_link" TargetMode="External"/><Relationship Id="rId917" Type="http://schemas.openxmlformats.org/officeDocument/2006/relationships/hyperlink" Target="http://money.cnn.com/data/bonds/index.html?iid=EL" TargetMode="External"/><Relationship Id="rId1102" Type="http://schemas.openxmlformats.org/officeDocument/2006/relationships/hyperlink" Target="http://www.sure-architecture.com/" TargetMode="External"/><Relationship Id="rId1547" Type="http://schemas.openxmlformats.org/officeDocument/2006/relationships/hyperlink" Target="http://edition.cnn.com/2017/09/03/politics/north-korea-trump-kim-jong-un-rhetoric/index.html" TargetMode="External"/><Relationship Id="rId1754" Type="http://schemas.openxmlformats.org/officeDocument/2006/relationships/hyperlink" Target="http://money.cnn.com/2016/11/04/news/economy/mexico-trump-contigency-plan/index.html" TargetMode="External"/><Relationship Id="rId1961" Type="http://schemas.openxmlformats.org/officeDocument/2006/relationships/hyperlink" Target="http://www.cnn.com/2016/02/23/politics/guantanamo-bay-obama-prison-closure-plan/" TargetMode="External"/><Relationship Id="rId46" Type="http://schemas.openxmlformats.org/officeDocument/2006/relationships/hyperlink" Target="javascript:;" TargetMode="External"/><Relationship Id="rId1407" Type="http://schemas.openxmlformats.org/officeDocument/2006/relationships/hyperlink" Target="https://twitter.com/hashtag/StMaarten?src=hash" TargetMode="External"/><Relationship Id="rId1614" Type="http://schemas.openxmlformats.org/officeDocument/2006/relationships/hyperlink" Target="javascript:void(0);" TargetMode="External"/><Relationship Id="rId1821" Type="http://schemas.openxmlformats.org/officeDocument/2006/relationships/hyperlink" Target="http://www.cnn.com/2016/10/29/asia/south-korea-reshuffle/index.html" TargetMode="External"/><Relationship Id="rId195" Type="http://schemas.openxmlformats.org/officeDocument/2006/relationships/hyperlink" Target="javascript:;" TargetMode="External"/><Relationship Id="rId1919" Type="http://schemas.openxmlformats.org/officeDocument/2006/relationships/hyperlink" Target="http://www.cnn.com/2015/11/15/europe/paris-attacks-belgium-molenbeek/" TargetMode="External"/><Relationship Id="rId262" Type="http://schemas.openxmlformats.org/officeDocument/2006/relationships/hyperlink" Target="javascript:;" TargetMode="External"/><Relationship Id="rId567" Type="http://schemas.openxmlformats.org/officeDocument/2006/relationships/hyperlink" Target="javascript:;" TargetMode="External"/><Relationship Id="rId1197" Type="http://schemas.openxmlformats.org/officeDocument/2006/relationships/hyperlink" Target="http://edition.cnn.com/style/article/louvre-abu-dhabi-museum-opening/index.html" TargetMode="External"/><Relationship Id="rId122" Type="http://schemas.openxmlformats.org/officeDocument/2006/relationships/hyperlink" Target="javascript:;" TargetMode="External"/><Relationship Id="rId774" Type="http://schemas.openxmlformats.org/officeDocument/2006/relationships/hyperlink" Target="https://edition.cnn.com/2018/03/14/us/national-school-walkout-gun-violence-protests/index.html" TargetMode="External"/><Relationship Id="rId981" Type="http://schemas.openxmlformats.org/officeDocument/2006/relationships/hyperlink" Target="http://www.cnn.com/2017/12/18/politics/trump-national-security-strategy/index.html?iid=EL" TargetMode="External"/><Relationship Id="rId1057" Type="http://schemas.openxmlformats.org/officeDocument/2006/relationships/hyperlink" Target="javascript:;" TargetMode="External"/><Relationship Id="rId2010" Type="http://schemas.openxmlformats.org/officeDocument/2006/relationships/hyperlink" Target="http://www.cnn.com/2017/04/11/travel/united-customer-dragged-off-overbooked-flight/index.html" TargetMode="External"/><Relationship Id="rId427" Type="http://schemas.openxmlformats.org/officeDocument/2006/relationships/hyperlink" Target="javascript:;" TargetMode="External"/><Relationship Id="rId634" Type="http://schemas.openxmlformats.org/officeDocument/2006/relationships/hyperlink" Target="https://www.ascot.co.uk/" TargetMode="External"/><Relationship Id="rId841" Type="http://schemas.openxmlformats.org/officeDocument/2006/relationships/image" Target="media/image73.jpeg"/><Relationship Id="rId1264" Type="http://schemas.openxmlformats.org/officeDocument/2006/relationships/hyperlink" Target="http://cyark.org/projects/mesa-verde/overview" TargetMode="External"/><Relationship Id="rId1471" Type="http://schemas.openxmlformats.org/officeDocument/2006/relationships/image" Target="media/image126.jpeg"/><Relationship Id="rId1569" Type="http://schemas.openxmlformats.org/officeDocument/2006/relationships/hyperlink" Target="javascript:void(0);" TargetMode="External"/><Relationship Id="rId701" Type="http://schemas.openxmlformats.org/officeDocument/2006/relationships/hyperlink" Target="http://money.cnn.com/2018/04/05/news/economy/china-foreign-companies-restrictions/index.html?iid=EL" TargetMode="External"/><Relationship Id="rId939" Type="http://schemas.openxmlformats.org/officeDocument/2006/relationships/hyperlink" Target="http://money.cnn.com/technology/tech30/index.html?iid=EL" TargetMode="External"/><Relationship Id="rId1124" Type="http://schemas.openxmlformats.org/officeDocument/2006/relationships/hyperlink" Target="http://edition.cnn.com/2016/07/05/health/good-fats-reduce-risk-of-death/index.html" TargetMode="External"/><Relationship Id="rId1331" Type="http://schemas.openxmlformats.org/officeDocument/2006/relationships/hyperlink" Target="http://money.cnn.com/technology/tech30/index.html?iid=EL" TargetMode="External"/><Relationship Id="rId1776" Type="http://schemas.openxmlformats.org/officeDocument/2006/relationships/hyperlink" Target="http://money.cnn.com/2016/09/14/autos/ford-small-cars-mexico/index.html?iid=EL" TargetMode="External"/><Relationship Id="rId1983" Type="http://schemas.openxmlformats.org/officeDocument/2006/relationships/hyperlink" Target="http://edition.cnn.com/2014/05/09/health/hunting-fiery-serpent-guinea-worm/" TargetMode="External"/><Relationship Id="rId68" Type="http://schemas.openxmlformats.org/officeDocument/2006/relationships/hyperlink" Target="javascript:;" TargetMode="External"/><Relationship Id="rId1429" Type="http://schemas.openxmlformats.org/officeDocument/2006/relationships/hyperlink" Target="http://www.fosterandpartners.com/" TargetMode="External"/><Relationship Id="rId1636" Type="http://schemas.openxmlformats.org/officeDocument/2006/relationships/hyperlink" Target="javascript:void(0);" TargetMode="External"/><Relationship Id="rId1843" Type="http://schemas.openxmlformats.org/officeDocument/2006/relationships/hyperlink" Target="http://www.atsb.gov.au/media/5771773/ae-2014-054_debris-update_2nov2016.pdf" TargetMode="External"/><Relationship Id="rId1703" Type="http://schemas.openxmlformats.org/officeDocument/2006/relationships/hyperlink" Target="http://credoaction.com/2016/12/muslim-registry-letters/" TargetMode="External"/><Relationship Id="rId1910" Type="http://schemas.openxmlformats.org/officeDocument/2006/relationships/hyperlink" Target="http://edition.cnn.com/2015/01/22/europe/belgium-terror-recruiting/index.html" TargetMode="External"/><Relationship Id="rId284" Type="http://schemas.openxmlformats.org/officeDocument/2006/relationships/hyperlink" Target="https://www.cnn.com/2018/04/27/asia/key-moments-korean-summit-intl/index.html" TargetMode="External"/><Relationship Id="rId491" Type="http://schemas.openxmlformats.org/officeDocument/2006/relationships/hyperlink" Target="http://money.cnn.com/2018/01/16/technology/net-neutrality-lawsuit/index.html?iid=EL" TargetMode="External"/><Relationship Id="rId144" Type="http://schemas.openxmlformats.org/officeDocument/2006/relationships/image" Target="media/image6.png"/><Relationship Id="rId589" Type="http://schemas.openxmlformats.org/officeDocument/2006/relationships/hyperlink" Target="javascript:;" TargetMode="External"/><Relationship Id="rId796" Type="http://schemas.openxmlformats.org/officeDocument/2006/relationships/hyperlink" Target="file:///C:\Users\IBM_ADMIN\AppData\Local\Youdao\Dict\Application\7.5.2.0\resultui\dict\result.html?keyword=inauguration%20day&amp;lang=en" TargetMode="External"/><Relationship Id="rId351" Type="http://schemas.openxmlformats.org/officeDocument/2006/relationships/hyperlink" Target="javascript:;" TargetMode="External"/><Relationship Id="rId449" Type="http://schemas.openxmlformats.org/officeDocument/2006/relationships/hyperlink" Target="javascript:;" TargetMode="External"/><Relationship Id="rId656" Type="http://schemas.openxmlformats.org/officeDocument/2006/relationships/hyperlink" Target="javascript:;" TargetMode="External"/><Relationship Id="rId863" Type="http://schemas.openxmlformats.org/officeDocument/2006/relationships/hyperlink" Target="http://money.cnn.com/2018/02/05/investing/stock-market-today-dow-jones/index.html" TargetMode="External"/><Relationship Id="rId1079" Type="http://schemas.openxmlformats.org/officeDocument/2006/relationships/image" Target="media/image87.png"/><Relationship Id="rId1286" Type="http://schemas.openxmlformats.org/officeDocument/2006/relationships/hyperlink" Target="http://www.mh21japan.gr.jp/english/" TargetMode="External"/><Relationship Id="rId1493" Type="http://schemas.openxmlformats.org/officeDocument/2006/relationships/hyperlink" Target="https://www.washingtonpost.com/video/world/woman-at-center-of-south-korean-corruption-scandal-protests-her-innocence/2017/01/25/c465d574-e2ed-11e6-a419-eefe8eff0835_video.html" TargetMode="External"/><Relationship Id="rId2032" Type="http://schemas.openxmlformats.org/officeDocument/2006/relationships/theme" Target="theme/theme1.xml"/><Relationship Id="rId211" Type="http://schemas.openxmlformats.org/officeDocument/2006/relationships/hyperlink" Target="javascript:;" TargetMode="External"/><Relationship Id="rId309" Type="http://schemas.openxmlformats.org/officeDocument/2006/relationships/hyperlink" Target="https://www.itic.org/public-policy/040916ITILettertoSecretaryMnuchinonChinaTariffs.pdf" TargetMode="External"/><Relationship Id="rId516" Type="http://schemas.openxmlformats.org/officeDocument/2006/relationships/hyperlink" Target="javascript:;" TargetMode="External"/><Relationship Id="rId1146" Type="http://schemas.openxmlformats.org/officeDocument/2006/relationships/hyperlink" Target="http://www.bbc.com/sport/olympics/36992847" TargetMode="External"/><Relationship Id="rId1798" Type="http://schemas.openxmlformats.org/officeDocument/2006/relationships/hyperlink" Target="http://money.cnn.com/data/markets/sandp/?iid=EL" TargetMode="External"/><Relationship Id="rId723" Type="http://schemas.openxmlformats.org/officeDocument/2006/relationships/hyperlink" Target="http://www.bbc.co.uk/news/uk-politics-43558876" TargetMode="External"/><Relationship Id="rId930" Type="http://schemas.openxmlformats.org/officeDocument/2006/relationships/hyperlink" Target="http://money.cnn.com/2015/02/19/investing/investing-women-men/?iid=EL" TargetMode="External"/><Relationship Id="rId1006" Type="http://schemas.openxmlformats.org/officeDocument/2006/relationships/hyperlink" Target="http://cnn.com/2017/11/21/asia/north-korea-defector/index.html" TargetMode="External"/><Relationship Id="rId1353" Type="http://schemas.openxmlformats.org/officeDocument/2006/relationships/hyperlink" Target="http://money.cnn.com/2016/01/28/technology/google-computer-program-beats-human-at-go/?iid=EL" TargetMode="External"/><Relationship Id="rId1560" Type="http://schemas.openxmlformats.org/officeDocument/2006/relationships/hyperlink" Target="http://cnn.com/sport" TargetMode="External"/><Relationship Id="rId1658" Type="http://schemas.openxmlformats.org/officeDocument/2006/relationships/hyperlink" Target="http://money.cnn.com/2016/02/10/technology/twitter-stock-users/?iid=EL" TargetMode="External"/><Relationship Id="rId1865" Type="http://schemas.openxmlformats.org/officeDocument/2006/relationships/hyperlink" Target="http://money.cnn.com/2016/09/23/technology/samsung-replacement-phone-problems/?iid=EL" TargetMode="External"/><Relationship Id="rId1213" Type="http://schemas.openxmlformats.org/officeDocument/2006/relationships/hyperlink" Target="http://www.telegraph.co.uk/business/2017/01/14/chinese-pop-idol-helps-burberry-get-back-song/" TargetMode="External"/><Relationship Id="rId1420" Type="http://schemas.openxmlformats.org/officeDocument/2006/relationships/hyperlink" Target="http://edition.cnn.com/travel/article/singapore-greenest-city/index.html" TargetMode="External"/><Relationship Id="rId1518" Type="http://schemas.openxmlformats.org/officeDocument/2006/relationships/image" Target="media/image128.jpeg"/><Relationship Id="rId1725" Type="http://schemas.openxmlformats.org/officeDocument/2006/relationships/hyperlink" Target="http://money.cnn.com/quote/quote.html?symb=FB&amp;source=story_quote_link" TargetMode="External"/><Relationship Id="rId1932" Type="http://schemas.openxmlformats.org/officeDocument/2006/relationships/hyperlink" Target="javascript:void(0);" TargetMode="External"/><Relationship Id="rId17" Type="http://schemas.openxmlformats.org/officeDocument/2006/relationships/hyperlink" Target="https://edition.cnn.com/2019/08/29/asia/hong-kong-pla-china-intl-hnk/index.html%22%20%5Ct%20%22_blank" TargetMode="External"/><Relationship Id="rId166" Type="http://schemas.openxmlformats.org/officeDocument/2006/relationships/hyperlink" Target="javascript:;" TargetMode="External"/><Relationship Id="rId373" Type="http://schemas.openxmlformats.org/officeDocument/2006/relationships/hyperlink" Target="https://mail.notes.na.collabserv.com/livemail/0/dict/result.html?keyword=feel%20like%20two%20cents&amp;lang=en" TargetMode="External"/><Relationship Id="rId580" Type="http://schemas.openxmlformats.org/officeDocument/2006/relationships/hyperlink" Target="https://cnn.com/2012/06/15/world/europe/europe-future/index.html" TargetMode="External"/><Relationship Id="rId1" Type="http://schemas.openxmlformats.org/officeDocument/2006/relationships/customXml" Target="../customXml/item1.xml"/><Relationship Id="rId233" Type="http://schemas.openxmlformats.org/officeDocument/2006/relationships/image" Target="media/image28.png"/><Relationship Id="rId440" Type="http://schemas.openxmlformats.org/officeDocument/2006/relationships/hyperlink" Target="javascript:;" TargetMode="External"/><Relationship Id="rId678" Type="http://schemas.openxmlformats.org/officeDocument/2006/relationships/hyperlink" Target="http://www.bbc.com/news/world-asia-43564529" TargetMode="External"/><Relationship Id="rId885" Type="http://schemas.openxmlformats.org/officeDocument/2006/relationships/hyperlink" Target="http://money.cnn.com/2018/02/02/investing/why-dow-dropping/index.html?iid=EL" TargetMode="External"/><Relationship Id="rId1070" Type="http://schemas.openxmlformats.org/officeDocument/2006/relationships/hyperlink" Target="http://www.bbc.co.uk/news/world-asia-42162462" TargetMode="External"/><Relationship Id="rId300" Type="http://schemas.openxmlformats.org/officeDocument/2006/relationships/hyperlink" Target="https://www.cnn.com/2018/04/26/asia/kim-jong-un-moon-jae-in-korea-summit-intl/index.html" TargetMode="External"/><Relationship Id="rId538" Type="http://schemas.openxmlformats.org/officeDocument/2006/relationships/image" Target="media/image53.png"/><Relationship Id="rId745" Type="http://schemas.openxmlformats.org/officeDocument/2006/relationships/image" Target="media/image61.jpeg"/><Relationship Id="rId952" Type="http://schemas.openxmlformats.org/officeDocument/2006/relationships/hyperlink" Target="http://money.cnn.com/technology/tech30/index.html?iid=EL" TargetMode="External"/><Relationship Id="rId1168" Type="http://schemas.openxmlformats.org/officeDocument/2006/relationships/hyperlink" Target="http://www.bbc.com/news/world-asia-42219665" TargetMode="External"/><Relationship Id="rId1375" Type="http://schemas.openxmlformats.org/officeDocument/2006/relationships/hyperlink" Target="http://www.cnn.com/2017/09/25/politics/north-korea-fm-us-bombers/index.html" TargetMode="External"/><Relationship Id="rId1582" Type="http://schemas.openxmlformats.org/officeDocument/2006/relationships/hyperlink" Target="http://money.cnn.com/2017/02/16/technology/samsung-jay-lee-arrest-warrant/" TargetMode="External"/><Relationship Id="rId81" Type="http://schemas.openxmlformats.org/officeDocument/2006/relationships/hyperlink" Target="javascript:;" TargetMode="External"/><Relationship Id="rId605" Type="http://schemas.openxmlformats.org/officeDocument/2006/relationships/hyperlink" Target="http://money.cnn.com/2018/06/07/technology/zte-china-deal-ross/index.html?iid=EL" TargetMode="External"/><Relationship Id="rId812" Type="http://schemas.openxmlformats.org/officeDocument/2006/relationships/hyperlink" Target="http://news.met.police.uk/news/planning-for-new-years-eve-287712" TargetMode="External"/><Relationship Id="rId1028" Type="http://schemas.openxmlformats.org/officeDocument/2006/relationships/hyperlink" Target="http://edition.cnn.com/2017/12/17/us/atlanta-airport-power-outage/index.html" TargetMode="External"/><Relationship Id="rId1235" Type="http://schemas.openxmlformats.org/officeDocument/2006/relationships/hyperlink" Target="http://money.cnn.com/quote/quote.html?symb=GS&amp;source=story_quote_link" TargetMode="External"/><Relationship Id="rId1442" Type="http://schemas.openxmlformats.org/officeDocument/2006/relationships/hyperlink" Target="http://edition.cnn.com/style/article/bitcoin-luxury-market/index.html" TargetMode="External"/><Relationship Id="rId1887" Type="http://schemas.openxmlformats.org/officeDocument/2006/relationships/hyperlink" Target="http://money.cnn.com/quote/quote.html?symb=VZ&amp;source=story_quote_link" TargetMode="External"/><Relationship Id="rId1302" Type="http://schemas.openxmlformats.org/officeDocument/2006/relationships/hyperlink" Target="file:///C:\Users\IBM_ADMIN\AppData\Local\Youdao\Dict\Application\7.5.0.0\resultui\dict\result.html?keyword=warm%20up%20to&amp;lang=en" TargetMode="External"/><Relationship Id="rId1747" Type="http://schemas.openxmlformats.org/officeDocument/2006/relationships/hyperlink" Target="http://money.cnn.com/2016/11/14/investing/us-concrete-ceo-donald-trump-infrastructure/index.html?iid=EL" TargetMode="External"/><Relationship Id="rId1954" Type="http://schemas.openxmlformats.org/officeDocument/2006/relationships/hyperlink" Target="http://edition.cnn.com/2016/03/07/tennis/maria-sharapova-tennis-injuries/" TargetMode="External"/><Relationship Id="rId39" Type="http://schemas.openxmlformats.org/officeDocument/2006/relationships/hyperlink" Target="javascript:void(0)" TargetMode="External"/><Relationship Id="rId1607" Type="http://schemas.openxmlformats.org/officeDocument/2006/relationships/hyperlink" Target="http://money.cnn.com/quote/quote.html?symb=MCD&amp;source=story_quote_link" TargetMode="External"/><Relationship Id="rId1814" Type="http://schemas.openxmlformats.org/officeDocument/2006/relationships/hyperlink" Target="http://edition.cnn.com/2016/07/22/asia/mh370-search-suspended/index.html?sr=twCNN072216n/a" TargetMode="External"/><Relationship Id="rId188" Type="http://schemas.openxmlformats.org/officeDocument/2006/relationships/image" Target="media/image20.jpeg"/><Relationship Id="rId395" Type="http://schemas.openxmlformats.org/officeDocument/2006/relationships/hyperlink" Target="https://en.news/lessonPlayer/32212-zxx-en/learn/1/1/1?disableResume=false" TargetMode="External"/><Relationship Id="rId255" Type="http://schemas.openxmlformats.org/officeDocument/2006/relationships/hyperlink" Target="https://edition.cnn.com/2018/04/18/politics/shinzo-abe-trump-us-japan-prime-minister/index.html" TargetMode="External"/><Relationship Id="rId462" Type="http://schemas.openxmlformats.org/officeDocument/2006/relationships/hyperlink" Target="javascript:;" TargetMode="External"/><Relationship Id="rId1092" Type="http://schemas.openxmlformats.org/officeDocument/2006/relationships/image" Target="media/image96.jpeg"/><Relationship Id="rId1397" Type="http://schemas.openxmlformats.org/officeDocument/2006/relationships/hyperlink" Target="https://t.co/0aN4cpoLMC" TargetMode="External"/><Relationship Id="rId115" Type="http://schemas.openxmlformats.org/officeDocument/2006/relationships/hyperlink" Target="javascript:;" TargetMode="External"/><Relationship Id="rId322" Type="http://schemas.openxmlformats.org/officeDocument/2006/relationships/hyperlink" Target="http://money.cnn.com/2018/05/02/news/economy/china-us-trade-talks-beijing/index.html" TargetMode="External"/><Relationship Id="rId767" Type="http://schemas.openxmlformats.org/officeDocument/2006/relationships/hyperlink" Target="http://money.cnn.com/2018/02/26/news/economy/nafta-round-7/index.html?iid=EL" TargetMode="External"/><Relationship Id="rId974" Type="http://schemas.openxmlformats.org/officeDocument/2006/relationships/hyperlink" Target="http://money.cnn.com/2017/12/19/news/economy/china-us-trade-trump-xi/index.html?iid=hp-stack-dom" TargetMode="External"/><Relationship Id="rId2003" Type="http://schemas.openxmlformats.org/officeDocument/2006/relationships/image" Target="media/image142.png"/><Relationship Id="rId627" Type="http://schemas.openxmlformats.org/officeDocument/2006/relationships/hyperlink" Target="http://money.cnn.com/2018/06/12/investing/zte-stock-trading-us-ban/index.html?iid=EL" TargetMode="External"/><Relationship Id="rId834" Type="http://schemas.openxmlformats.org/officeDocument/2006/relationships/image" Target="media/image66.jpeg"/><Relationship Id="rId1257" Type="http://schemas.openxmlformats.org/officeDocument/2006/relationships/hyperlink" Target="http://edition.cnn.com/2015/04/09/tech/cyark-laser-cultural-heritage-mci/index.html" TargetMode="External"/><Relationship Id="rId1464" Type="http://schemas.openxmlformats.org/officeDocument/2006/relationships/hyperlink" Target="http://edition.cnn.com/2017/07/21/us/solar-eclipse-2017/index.html" TargetMode="External"/><Relationship Id="rId1671" Type="http://schemas.openxmlformats.org/officeDocument/2006/relationships/hyperlink" Target="http://www.cnn.com/2016/11/02/asia/south-korea-president-scandal-explained/index.html" TargetMode="External"/><Relationship Id="rId901" Type="http://schemas.openxmlformats.org/officeDocument/2006/relationships/hyperlink" Target="https://swich.to/" TargetMode="External"/><Relationship Id="rId1117" Type="http://schemas.openxmlformats.org/officeDocument/2006/relationships/hyperlink" Target="https://medlineplus.gov/ency/patientinstructions/000785.htm" TargetMode="External"/><Relationship Id="rId1324" Type="http://schemas.openxmlformats.org/officeDocument/2006/relationships/hyperlink" Target="http://toddwschneider.com/posts/taxi-vs-citi-bike-nyc/" TargetMode="External"/><Relationship Id="rId1531" Type="http://schemas.openxmlformats.org/officeDocument/2006/relationships/image" Target="media/image133.jpeg"/><Relationship Id="rId1769" Type="http://schemas.openxmlformats.org/officeDocument/2006/relationships/hyperlink" Target="https://www.tesla.com/blog/tesla-and-solarcity" TargetMode="External"/><Relationship Id="rId1976" Type="http://schemas.openxmlformats.org/officeDocument/2006/relationships/hyperlink" Target="http://cnn.com/2016/08/03/asia/australia-nauru-amnesty-human-rights-watch/" TargetMode="External"/><Relationship Id="rId30" Type="http://schemas.openxmlformats.org/officeDocument/2006/relationships/hyperlink" Target="http://edition.cnn.com/2019/08/04/investing/asian-market-latest-yuan/index.html" TargetMode="External"/><Relationship Id="rId1629" Type="http://schemas.openxmlformats.org/officeDocument/2006/relationships/hyperlink" Target="http://money.cnn.com/2016/09/23/technology/yahoo-hack-timeline/?iid=EL" TargetMode="External"/><Relationship Id="rId1836" Type="http://schemas.openxmlformats.org/officeDocument/2006/relationships/hyperlink" Target="http://cnn.com/2016/10/28/asia/south-korea-president-leaked-document/" TargetMode="External"/><Relationship Id="rId1903" Type="http://schemas.openxmlformats.org/officeDocument/2006/relationships/hyperlink" Target="http://money.cnn.com/2016/03/21/technology/doj-apple-hearing/" TargetMode="External"/><Relationship Id="rId277" Type="http://schemas.openxmlformats.org/officeDocument/2006/relationships/hyperlink" Target="javascript:;" TargetMode="External"/><Relationship Id="rId484" Type="http://schemas.openxmlformats.org/officeDocument/2006/relationships/hyperlink" Target="javascript:;" TargetMode="External"/><Relationship Id="rId137" Type="http://schemas.openxmlformats.org/officeDocument/2006/relationships/hyperlink" Target="https://edition.cnn.com/asia/live-news/hong-kong-july-1-protests-intl-hnk/index.html" TargetMode="External"/><Relationship Id="rId344" Type="http://schemas.openxmlformats.org/officeDocument/2006/relationships/hyperlink" Target="javascript:;" TargetMode="External"/><Relationship Id="rId691" Type="http://schemas.openxmlformats.org/officeDocument/2006/relationships/hyperlink" Target="https://www.commerce.gov/news/press-releases/2018/04/secretary-ross-announces-activation-zte-denial-order-response-repeated" TargetMode="External"/><Relationship Id="rId789" Type="http://schemas.openxmlformats.org/officeDocument/2006/relationships/hyperlink" Target="javascript:;" TargetMode="External"/><Relationship Id="rId996" Type="http://schemas.openxmlformats.org/officeDocument/2006/relationships/hyperlink" Target="http://www.cnn.com/2017/07/27/politics/scaramucci-lizza-quotes-ranked/index.html" TargetMode="External"/><Relationship Id="rId2025" Type="http://schemas.openxmlformats.org/officeDocument/2006/relationships/hyperlink" Target="http://www.rbs6nations.com/en/championship/history.php" TargetMode="External"/><Relationship Id="rId551" Type="http://schemas.openxmlformats.org/officeDocument/2006/relationships/hyperlink" Target="javascript:;" TargetMode="External"/><Relationship Id="rId649" Type="http://schemas.openxmlformats.org/officeDocument/2006/relationships/image" Target="media/image55.png"/><Relationship Id="rId856" Type="http://schemas.openxmlformats.org/officeDocument/2006/relationships/hyperlink" Target="https://www.cnn.com/2018/02/16/politics/donald-trump-visit-florida/index.html" TargetMode="External"/><Relationship Id="rId1181" Type="http://schemas.openxmlformats.org/officeDocument/2006/relationships/hyperlink" Target="https://www.theguardian.com/uk-news/2017/aug/23/prince-william-queen-shielded-us-from-public-grief-after-dianas-death" TargetMode="External"/><Relationship Id="rId1279" Type="http://schemas.openxmlformats.org/officeDocument/2006/relationships/hyperlink" Target="http://www.enecho.meti.go.jp/en/category/brochures/pdf/japan_energy_2016.pdf" TargetMode="External"/><Relationship Id="rId1486" Type="http://schemas.openxmlformats.org/officeDocument/2006/relationships/hyperlink" Target="http://www.cnn.com/2017/03/10/asia/south-korea-president-park-geun-hye-impeachment/" TargetMode="External"/><Relationship Id="rId204" Type="http://schemas.openxmlformats.org/officeDocument/2006/relationships/hyperlink" Target="file:///C:\Users\IBM_ADMIN\AppData\Local\Youdao\Dict\Application\7.5.2.0\resultui\dict\result.html?keyword=be%20boxed%20in&amp;lang=en" TargetMode="External"/><Relationship Id="rId411" Type="http://schemas.openxmlformats.org/officeDocument/2006/relationships/hyperlink" Target="http://money.cnn.com/2015/06/17/news/economy/greece-doomsday-central-bank/?iid=EL" TargetMode="External"/><Relationship Id="rId509" Type="http://schemas.openxmlformats.org/officeDocument/2006/relationships/hyperlink" Target="file:///C:\Users\IBM_ADMIN\AppData\Local\Youdao\Dict\Application\7.5.2.0\resultui\dict\result.html?keyword=Intangible%20loss&amp;lang=en" TargetMode="External"/><Relationship Id="rId1041" Type="http://schemas.openxmlformats.org/officeDocument/2006/relationships/hyperlink" Target="https://www.blog.google/topics/google-asia/google-ai-china-center/" TargetMode="External"/><Relationship Id="rId1139" Type="http://schemas.openxmlformats.org/officeDocument/2006/relationships/hyperlink" Target="javascript:;" TargetMode="External"/><Relationship Id="rId1346" Type="http://schemas.openxmlformats.org/officeDocument/2006/relationships/hyperlink" Target="http://money.cnn.com/technology/tech30/index.html?iid=EL" TargetMode="External"/><Relationship Id="rId1693" Type="http://schemas.openxmlformats.org/officeDocument/2006/relationships/hyperlink" Target="http://money.cnn.com/2016/12/27/news/economy/saudi-arabia-budget-balance-expat-tax-gas/?iid=EL" TargetMode="External"/><Relationship Id="rId1998" Type="http://schemas.openxmlformats.org/officeDocument/2006/relationships/hyperlink" Target="http://edition.cnn.com/2016/08/21/health/scallops-recall/index.html" TargetMode="External"/><Relationship Id="rId716" Type="http://schemas.openxmlformats.org/officeDocument/2006/relationships/hyperlink" Target="http://money.cnn.com/quote/quote.html?symb=AMZN&amp;source=story_quote_link" TargetMode="External"/><Relationship Id="rId923" Type="http://schemas.openxmlformats.org/officeDocument/2006/relationships/hyperlink" Target="http://money.cnn.com/quote/quote.html?symb=KMB&amp;source=story_quote_link" TargetMode="External"/><Relationship Id="rId1553" Type="http://schemas.openxmlformats.org/officeDocument/2006/relationships/hyperlink" Target="http://www.chinadaily.com.cn/china/2017-02/28/content_28370400.htm" TargetMode="External"/><Relationship Id="rId1760" Type="http://schemas.openxmlformats.org/officeDocument/2006/relationships/hyperlink" Target="http://www.cnn.com/2016/09/20/entertainment/angelina-jolie-brad-pitt-divorce/index.html" TargetMode="External"/><Relationship Id="rId1858" Type="http://schemas.openxmlformats.org/officeDocument/2006/relationships/hyperlink" Target="https://www.gov.uk/government/uploads/system/uploads/attachment_data/file/559549/Six-Monthly_Report_on_Hong_Kong_-_1_January_-_30_June_2016.pdf" TargetMode="External"/><Relationship Id="rId52" Type="http://schemas.openxmlformats.org/officeDocument/2006/relationships/hyperlink" Target="https://edition.cnn.com/2019/06/27/africa/madagascar-stadium-stampede-intl/index.html" TargetMode="External"/><Relationship Id="rId1206" Type="http://schemas.openxmlformats.org/officeDocument/2006/relationships/image" Target="media/image107.jpeg"/><Relationship Id="rId1413" Type="http://schemas.openxmlformats.org/officeDocument/2006/relationships/hyperlink" Target="http://edition.cnn.com/2017/08/28/us/harvey-houston-texas-louisiana/index.html" TargetMode="External"/><Relationship Id="rId1620" Type="http://schemas.openxmlformats.org/officeDocument/2006/relationships/hyperlink" Target="http://money.cnn.com/quote/quote.html?symb=FB&amp;source=story_quote_link" TargetMode="External"/><Relationship Id="rId1718" Type="http://schemas.openxmlformats.org/officeDocument/2006/relationships/hyperlink" Target="https://www.instagram.com/p/BNY65F7he1XFYCh7cjHZftefDIH7dUIAb18Byw0/" TargetMode="External"/><Relationship Id="rId1925" Type="http://schemas.openxmlformats.org/officeDocument/2006/relationships/hyperlink" Target="http://www.mchs.gov.ru/dop/info/smi/news/item/7440667/" TargetMode="External"/><Relationship Id="rId299" Type="http://schemas.openxmlformats.org/officeDocument/2006/relationships/hyperlink" Target="https://www.cnn.com/specials/asia/north-korea" TargetMode="External"/><Relationship Id="rId159" Type="http://schemas.openxmlformats.org/officeDocument/2006/relationships/image" Target="media/image13.png"/><Relationship Id="rId366" Type="http://schemas.openxmlformats.org/officeDocument/2006/relationships/hyperlink" Target="javascript:;" TargetMode="External"/><Relationship Id="rId573" Type="http://schemas.openxmlformats.org/officeDocument/2006/relationships/hyperlink" Target="https://www.cnn.com/2018/05/31/us/hawaii-volcano-eruption/index.html" TargetMode="External"/><Relationship Id="rId780" Type="http://schemas.openxmlformats.org/officeDocument/2006/relationships/hyperlink" Target="https://www.cnn.com/2018/03/14/us/marjory-stoneman-douglas-quote-walkout-trnd/index.html" TargetMode="External"/><Relationship Id="rId226" Type="http://schemas.openxmlformats.org/officeDocument/2006/relationships/hyperlink" Target="https://en.wikipedia.org/wiki/Key_derivation_function" TargetMode="External"/><Relationship Id="rId433" Type="http://schemas.openxmlformats.org/officeDocument/2006/relationships/hyperlink" Target="https://edition.cnn.com/2018/04/27/politics/donald-trump-angela-merkel-germany/index.html?iid=EL" TargetMode="External"/><Relationship Id="rId878" Type="http://schemas.openxmlformats.org/officeDocument/2006/relationships/hyperlink" Target="http://money.cnn.com/2011/08/10/markets/markets_newyork/index.htm?iid=EL" TargetMode="External"/><Relationship Id="rId1063" Type="http://schemas.openxmlformats.org/officeDocument/2006/relationships/hyperlink" Target="javascript:;" TargetMode="External"/><Relationship Id="rId1270" Type="http://schemas.openxmlformats.org/officeDocument/2006/relationships/hyperlink" Target="http://cyark.org/projects/tikal" TargetMode="External"/><Relationship Id="rId640" Type="http://schemas.openxmlformats.org/officeDocument/2006/relationships/hyperlink" Target="javascript:;" TargetMode="External"/><Relationship Id="rId738" Type="http://schemas.openxmlformats.org/officeDocument/2006/relationships/hyperlink" Target="javascript:;" TargetMode="External"/><Relationship Id="rId945" Type="http://schemas.openxmlformats.org/officeDocument/2006/relationships/hyperlink" Target="http://money.cnn.com/2016/12/13/technology/apple-airpods-on-sale/?iid=EL" TargetMode="External"/><Relationship Id="rId1368" Type="http://schemas.openxmlformats.org/officeDocument/2006/relationships/hyperlink" Target="http://edition.cnn.com/2017/05/24/asia/taiwan-same-sex-marriage/index.html" TargetMode="External"/><Relationship Id="rId1575" Type="http://schemas.openxmlformats.org/officeDocument/2006/relationships/hyperlink" Target="http://www.bbc.co.uk/news/world-asia-40377564" TargetMode="External"/><Relationship Id="rId1782" Type="http://schemas.openxmlformats.org/officeDocument/2006/relationships/hyperlink" Target="javascript:void(0);" TargetMode="External"/><Relationship Id="rId74" Type="http://schemas.openxmlformats.org/officeDocument/2006/relationships/hyperlink" Target="javascript:;" TargetMode="External"/><Relationship Id="rId500" Type="http://schemas.openxmlformats.org/officeDocument/2006/relationships/hyperlink" Target="javascript:;" TargetMode="External"/><Relationship Id="rId805" Type="http://schemas.openxmlformats.org/officeDocument/2006/relationships/hyperlink" Target="https://www.youtube.com/watch?v=aBr2kKAHN6M" TargetMode="External"/><Relationship Id="rId1130" Type="http://schemas.openxmlformats.org/officeDocument/2006/relationships/hyperlink" Target="http://www.cnn.com/video/data/2.0/video/health/2017/07/13/pkg-drayer-food-as-fuel-portion-sizes.cnn.html" TargetMode="External"/><Relationship Id="rId1228" Type="http://schemas.openxmlformats.org/officeDocument/2006/relationships/hyperlink" Target="http://money.cnn.com/2017/09/12/investing/jamie-dimon-bitcoin/index.html?iid=EL" TargetMode="External"/><Relationship Id="rId1435" Type="http://schemas.openxmlformats.org/officeDocument/2006/relationships/hyperlink" Target="https://www.cooperhewitt.org/" TargetMode="External"/><Relationship Id="rId1642" Type="http://schemas.openxmlformats.org/officeDocument/2006/relationships/hyperlink" Target="http://money.cnn.com/2016/09/02/technology/samsung-galaxy-note-7-recall/?iid=EL" TargetMode="External"/><Relationship Id="rId1947" Type="http://schemas.openxmlformats.org/officeDocument/2006/relationships/hyperlink" Target="http://pro-pharma.biz/?page_id=224" TargetMode="External"/><Relationship Id="rId1502" Type="http://schemas.openxmlformats.org/officeDocument/2006/relationships/hyperlink" Target="http://edition.cnn.com/2017/08/16/asia/mh370-objects-satellite-photos/index.html" TargetMode="External"/><Relationship Id="rId1807" Type="http://schemas.openxmlformats.org/officeDocument/2006/relationships/hyperlink" Target="http://cnn.com/2016/09/04/asia/hong-kong-legco-election/" TargetMode="External"/><Relationship Id="rId290" Type="http://schemas.openxmlformats.org/officeDocument/2006/relationships/hyperlink" Target="javascript:;" TargetMode="External"/><Relationship Id="rId388" Type="http://schemas.openxmlformats.org/officeDocument/2006/relationships/image" Target="media/image42.png"/><Relationship Id="rId150" Type="http://schemas.openxmlformats.org/officeDocument/2006/relationships/image" Target="media/image11.png"/><Relationship Id="rId595" Type="http://schemas.openxmlformats.org/officeDocument/2006/relationships/hyperlink" Target="javascript:;" TargetMode="External"/><Relationship Id="rId248" Type="http://schemas.openxmlformats.org/officeDocument/2006/relationships/image" Target="media/image34.png"/><Relationship Id="rId455" Type="http://schemas.openxmlformats.org/officeDocument/2006/relationships/hyperlink" Target="javascript:;" TargetMode="External"/><Relationship Id="rId662" Type="http://schemas.openxmlformats.org/officeDocument/2006/relationships/hyperlink" Target="https://www.cnn.com/2015/07/14/politics/iran-nuclear-deal/index.html?iid=EL" TargetMode="External"/><Relationship Id="rId1085" Type="http://schemas.openxmlformats.org/officeDocument/2006/relationships/image" Target="media/image93.png"/><Relationship Id="rId1292" Type="http://schemas.openxmlformats.org/officeDocument/2006/relationships/hyperlink" Target="https://www.amazon.com/b?&amp;node=17285120011" TargetMode="External"/><Relationship Id="rId108" Type="http://schemas.openxmlformats.org/officeDocument/2006/relationships/hyperlink" Target="https://mail.notes.na.collabserv.com/livemail/0/baike/detail.html?keyword=On%20premise" TargetMode="External"/><Relationship Id="rId315" Type="http://schemas.openxmlformats.org/officeDocument/2006/relationships/hyperlink" Target="https://macropolo.org/reluctant-stakeholder-chinas-highly-strategic-brand-revisionism-challenging-washington-thinks/" TargetMode="External"/><Relationship Id="rId522" Type="http://schemas.openxmlformats.org/officeDocument/2006/relationships/image" Target="media/image51.png"/><Relationship Id="rId967" Type="http://schemas.openxmlformats.org/officeDocument/2006/relationships/hyperlink" Target="http://money.cnn.com/2016/06/27/investing/brexit-global-markets/index.html?iid=hp-stack-dom" TargetMode="External"/><Relationship Id="rId1152" Type="http://schemas.openxmlformats.org/officeDocument/2006/relationships/hyperlink" Target="http://www.bbc.com/sport/36823453" TargetMode="External"/><Relationship Id="rId1597" Type="http://schemas.openxmlformats.org/officeDocument/2006/relationships/hyperlink" Target="http://edition.cnn.com/2015/06/05/travel/bangkok-chef-gaggan-anand/" TargetMode="External"/><Relationship Id="rId96" Type="http://schemas.openxmlformats.org/officeDocument/2006/relationships/hyperlink" Target="file:///C:\Users\IBM_ADMIN\AppData\Local\Youdao\Dict\Application\7.5.2.0\resultui\dict\result.html?keyword=cardiopulmonary%20resuscitation&amp;lang=en" TargetMode="External"/><Relationship Id="rId827" Type="http://schemas.openxmlformats.org/officeDocument/2006/relationships/hyperlink" Target="https://edition.cnn.com/videos/us/2018/02/17/daily-news-briefing-02162018-2.cnn" TargetMode="External"/><Relationship Id="rId1012" Type="http://schemas.openxmlformats.org/officeDocument/2006/relationships/hyperlink" Target="http://www.cnn.com/2017/09/18/asia/ethnic-cleansing-rakhine-rohingya/index.html" TargetMode="External"/><Relationship Id="rId1457" Type="http://schemas.openxmlformats.org/officeDocument/2006/relationships/hyperlink" Target="http://www.c7f.navy.mil/Media/News/Display/Article/1283971/uss-america-pulls-into-changi-naval-base-to-support-uss-john-s-mccain/" TargetMode="External"/><Relationship Id="rId1664" Type="http://schemas.openxmlformats.org/officeDocument/2006/relationships/hyperlink" Target="http://money.cnn.com/2016/12/23/investing/italy-bank-bailout-monte-dei-paschi/?iid=EL" TargetMode="External"/><Relationship Id="rId1871" Type="http://schemas.openxmlformats.org/officeDocument/2006/relationships/hyperlink" Target="http://money.cnn.com/2016/10/05/technology/samsung-galaxy-note-7-explodes-airplane/?iid=EL" TargetMode="External"/><Relationship Id="rId1317" Type="http://schemas.openxmlformats.org/officeDocument/2006/relationships/hyperlink" Target="http://edition.cnn.com/2014/11/06/tech/innovation/foodini-machine-print-food/index.html" TargetMode="External"/><Relationship Id="rId1524" Type="http://schemas.openxmlformats.org/officeDocument/2006/relationships/hyperlink" Target="http://edition.cnn.com/2016/12/14/architecture/tower-dubai-creek-tallest-skyscraper/index.html" TargetMode="External"/><Relationship Id="rId1731" Type="http://schemas.openxmlformats.org/officeDocument/2006/relationships/hyperlink" Target="http://money.cnn.com/quote/quote.html?symb=TWTR&amp;source=story_quote_link" TargetMode="External"/><Relationship Id="rId1969" Type="http://schemas.openxmlformats.org/officeDocument/2006/relationships/hyperlink" Target="http://www.theguardian.com/australia-news/ng-interactive/2016/aug/10/the-nauru-files-the-lives-of-asylum-seekers-in-detention-detailed-in-a-unique-database-interactive" TargetMode="External"/><Relationship Id="rId23" Type="http://schemas.openxmlformats.org/officeDocument/2006/relationships/hyperlink" Target="javascript:;" TargetMode="External"/><Relationship Id="rId1829" Type="http://schemas.openxmlformats.org/officeDocument/2006/relationships/hyperlink" Target="http://www.nytimes.com/2016/10/28/world/asia/south-korea-choi-soon-sil.html?_r=1" TargetMode="External"/><Relationship Id="rId172" Type="http://schemas.openxmlformats.org/officeDocument/2006/relationships/hyperlink" Target="file:///C:\Users\IBM_ADMIN\AppData\Local\Youdao\Dict\Application\7.5.2.0\resultui\dict\?keyword=shellfish" TargetMode="External"/><Relationship Id="rId477" Type="http://schemas.openxmlformats.org/officeDocument/2006/relationships/hyperlink" Target="javascript:;" TargetMode="External"/><Relationship Id="rId684" Type="http://schemas.openxmlformats.org/officeDocument/2006/relationships/hyperlink" Target="http://www.bbc.com/news/world-asia-40871848" TargetMode="External"/><Relationship Id="rId337" Type="http://schemas.openxmlformats.org/officeDocument/2006/relationships/hyperlink" Target="javascript:;" TargetMode="External"/><Relationship Id="rId891" Type="http://schemas.openxmlformats.org/officeDocument/2006/relationships/hyperlink" Target="https://blog.coinbase.com/our-employee-trading-policy-at-coinbase-1d4e860b7837" TargetMode="External"/><Relationship Id="rId989" Type="http://schemas.openxmlformats.org/officeDocument/2006/relationships/hyperlink" Target="http://edition.cnn.com/2017/08/16/politics/steve-bannon-american-prospect-interview/index.html" TargetMode="External"/><Relationship Id="rId2018" Type="http://schemas.openxmlformats.org/officeDocument/2006/relationships/hyperlink" Target="http://www.cnn.com/2016/11/02/asia/south-korea-president-scandal-explained/index.html" TargetMode="External"/><Relationship Id="rId544" Type="http://schemas.openxmlformats.org/officeDocument/2006/relationships/hyperlink" Target="javascript:;" TargetMode="External"/><Relationship Id="rId751" Type="http://schemas.openxmlformats.org/officeDocument/2006/relationships/hyperlink" Target="javascript:;" TargetMode="External"/><Relationship Id="rId849" Type="http://schemas.openxmlformats.org/officeDocument/2006/relationships/hyperlink" Target="https://edition.cnn.com/2018/02/14/us/nikolas-cruz-florida-shooting-suspect/index.html" TargetMode="External"/><Relationship Id="rId1174" Type="http://schemas.openxmlformats.org/officeDocument/2006/relationships/hyperlink" Target="http://www.cnn.com/2017/11/27/europe/prince-harry-profile/index.html" TargetMode="External"/><Relationship Id="rId1381" Type="http://schemas.openxmlformats.org/officeDocument/2006/relationships/hyperlink" Target="http://www.cnn.com/2017/09/19/politics/trump-north-korea-reaction/index.html" TargetMode="External"/><Relationship Id="rId1479" Type="http://schemas.openxmlformats.org/officeDocument/2006/relationships/hyperlink" Target="http://money.cnn.com/2014/09/29/technology/instagram-blocked-china/index.html" TargetMode="External"/><Relationship Id="rId1686" Type="http://schemas.openxmlformats.org/officeDocument/2006/relationships/hyperlink" Target="http://money.cnn.com/2016/10/19/investing/saudi-arabia-bond-17-5-billion/?iid=EL" TargetMode="External"/><Relationship Id="rId404" Type="http://schemas.openxmlformats.org/officeDocument/2006/relationships/hyperlink" Target="javascript:;" TargetMode="External"/><Relationship Id="rId611" Type="http://schemas.openxmlformats.org/officeDocument/2006/relationships/hyperlink" Target="javascript:;" TargetMode="External"/><Relationship Id="rId1034" Type="http://schemas.openxmlformats.org/officeDocument/2006/relationships/hyperlink" Target="javascript:;" TargetMode="External"/><Relationship Id="rId1241" Type="http://schemas.openxmlformats.org/officeDocument/2006/relationships/hyperlink" Target="file:///C:\Users\IBM_ADMIN\AppData\Local\Youdao\Dict\Application\7.5.0.0\resultui\dict\result.html?keyword=child%20molester" TargetMode="External"/><Relationship Id="rId1339" Type="http://schemas.openxmlformats.org/officeDocument/2006/relationships/hyperlink" Target="http://money.cnn.com/2017/05/01/technology/facebook-google-hate-speech-uk/index.html?iid=EL" TargetMode="External"/><Relationship Id="rId1893" Type="http://schemas.openxmlformats.org/officeDocument/2006/relationships/hyperlink" Target="http://money.cnn.com/2016/09/12/investing/wells-fargo-fake-accounts-exec-payday/index.html?iid=EL" TargetMode="External"/><Relationship Id="rId709" Type="http://schemas.openxmlformats.org/officeDocument/2006/relationships/hyperlink" Target="http://money.cnn.com/2018/04/16/news/economy/trump-china-russia-currency-devaluation-game-tweet/index.html?iid=EL" TargetMode="External"/><Relationship Id="rId916" Type="http://schemas.openxmlformats.org/officeDocument/2006/relationships/hyperlink" Target="http://money.cnn.com/2016/06/21/news/economy/hillary-clinton-donald-trump-economy/index.html?iid=EL" TargetMode="External"/><Relationship Id="rId1101" Type="http://schemas.openxmlformats.org/officeDocument/2006/relationships/hyperlink" Target="http://edition.cnn.com/style/article/china-weird-buildings/index.html" TargetMode="External"/><Relationship Id="rId1546" Type="http://schemas.openxmlformats.org/officeDocument/2006/relationships/hyperlink" Target="http://www.cnn.com/2017/09/20/sport/south-korea-north-korea-relations-pyeongchang-2018-winter-olympics/index.html" TargetMode="External"/><Relationship Id="rId1753" Type="http://schemas.openxmlformats.org/officeDocument/2006/relationships/hyperlink" Target="http://money.cnn.com/2015/01/06/technology/mobile/apple-patent-flexible-phone/?iid=EL" TargetMode="External"/><Relationship Id="rId1960" Type="http://schemas.openxmlformats.org/officeDocument/2006/relationships/hyperlink" Target="http://i2.cdn.turner.com/cnn/2016/images/03/04/rel4d.-.threats.draft.guantanamo.pdf" TargetMode="External"/><Relationship Id="rId45" Type="http://schemas.openxmlformats.org/officeDocument/2006/relationships/hyperlink" Target="https://edition.cnn.com/2019/07/16/asia/china-education-reform-intl-hnk/index.html" TargetMode="External"/><Relationship Id="rId1406" Type="http://schemas.openxmlformats.org/officeDocument/2006/relationships/hyperlink" Target="http://www.cnn.com/2017/09/11/europe/irma-caribbean/index.html" TargetMode="External"/><Relationship Id="rId1613" Type="http://schemas.openxmlformats.org/officeDocument/2006/relationships/hyperlink" Target="javascript:void(0);" TargetMode="External"/><Relationship Id="rId1820" Type="http://schemas.openxmlformats.org/officeDocument/2006/relationships/hyperlink" Target="http://www.cnn.com/2016/11/02/asia/south-korea-park-guen-hye-choi-soon-sil/index.html" TargetMode="External"/><Relationship Id="rId194" Type="http://schemas.openxmlformats.org/officeDocument/2006/relationships/hyperlink" Target="javascript:;" TargetMode="External"/><Relationship Id="rId1918" Type="http://schemas.openxmlformats.org/officeDocument/2006/relationships/hyperlink" Target="http://www.cnn.com/2015/12/04/europe/belgium-paris-attacks/" TargetMode="External"/><Relationship Id="rId261" Type="http://schemas.openxmlformats.org/officeDocument/2006/relationships/hyperlink" Target="javascript:;" TargetMode="External"/><Relationship Id="rId499" Type="http://schemas.openxmlformats.org/officeDocument/2006/relationships/hyperlink" Target="https://money.cnn.com/2018/06/04/technology/tim-cook-apple-trade-war-iphone/index.html?iid=EL" TargetMode="External"/><Relationship Id="rId359" Type="http://schemas.openxmlformats.org/officeDocument/2006/relationships/hyperlink" Target="javascript:;" TargetMode="External"/><Relationship Id="rId566" Type="http://schemas.openxmlformats.org/officeDocument/2006/relationships/hyperlink" Target="javascript:;" TargetMode="External"/><Relationship Id="rId773" Type="http://schemas.openxmlformats.org/officeDocument/2006/relationships/hyperlink" Target="https://edition.cnn.com/2018/02/21/us/florida-school-shooting-town-hall-latest/index.html" TargetMode="External"/><Relationship Id="rId1196" Type="http://schemas.openxmlformats.org/officeDocument/2006/relationships/hyperlink" Target="http://media.bom.gov.au/releases/398/volcanic-ash-update-for-mount-agung/" TargetMode="External"/><Relationship Id="rId121" Type="http://schemas.openxmlformats.org/officeDocument/2006/relationships/hyperlink" Target="javascript:;" TargetMode="External"/><Relationship Id="rId219" Type="http://schemas.openxmlformats.org/officeDocument/2006/relationships/hyperlink" Target="javascript:;" TargetMode="External"/><Relationship Id="rId426" Type="http://schemas.openxmlformats.org/officeDocument/2006/relationships/hyperlink" Target="javascript:;" TargetMode="External"/><Relationship Id="rId633" Type="http://schemas.openxmlformats.org/officeDocument/2006/relationships/hyperlink" Target="javascript:;" TargetMode="External"/><Relationship Id="rId980" Type="http://schemas.openxmlformats.org/officeDocument/2006/relationships/hyperlink" Target="http://money.cnn.com/2017/08/12/news/economy/trump-xi-us-china-trade/index.html?iid=EL" TargetMode="External"/><Relationship Id="rId1056" Type="http://schemas.openxmlformats.org/officeDocument/2006/relationships/hyperlink" Target="javascript:;" TargetMode="External"/><Relationship Id="rId1263" Type="http://schemas.openxmlformats.org/officeDocument/2006/relationships/hyperlink" Target="http://cyark.org/projects/fort-laramie/overview" TargetMode="External"/><Relationship Id="rId840" Type="http://schemas.openxmlformats.org/officeDocument/2006/relationships/image" Target="media/image72.jpeg"/><Relationship Id="rId938" Type="http://schemas.openxmlformats.org/officeDocument/2006/relationships/hyperlink" Target="http://money.cnn.com/quote/quote.html?symb=AAPL&amp;source=story_quote_link" TargetMode="External"/><Relationship Id="rId1470" Type="http://schemas.openxmlformats.org/officeDocument/2006/relationships/hyperlink" Target="http://edition.cnn.com/2017/08/10/weather/what-the-eclipse-will-look-like/index.html" TargetMode="External"/><Relationship Id="rId1568" Type="http://schemas.openxmlformats.org/officeDocument/2006/relationships/hyperlink" Target="javascript:void(0);" TargetMode="External"/><Relationship Id="rId1775" Type="http://schemas.openxmlformats.org/officeDocument/2006/relationships/hyperlink" Target="http://money.cnn.com/2016/11/16/news/economy/nafta-canada/index.html?iid=EL" TargetMode="External"/><Relationship Id="rId67" Type="http://schemas.openxmlformats.org/officeDocument/2006/relationships/hyperlink" Target="javascript:;" TargetMode="External"/><Relationship Id="rId700" Type="http://schemas.openxmlformats.org/officeDocument/2006/relationships/hyperlink" Target="http://money.cnn.com/2018/03/23/technology/china-us-trump-tariffs-ip-theft/index.html?iid=EL" TargetMode="External"/><Relationship Id="rId1123" Type="http://schemas.openxmlformats.org/officeDocument/2006/relationships/hyperlink" Target="https://medlineplus.gov/ency/patientinstructions/000785.htm" TargetMode="External"/><Relationship Id="rId1330" Type="http://schemas.openxmlformats.org/officeDocument/2006/relationships/hyperlink" Target="http://money.cnn.com/quote/quote.html?symb=FB&amp;source=story_quote_link" TargetMode="External"/><Relationship Id="rId1428" Type="http://schemas.openxmlformats.org/officeDocument/2006/relationships/hyperlink" Target="http://www.fosterandpartners.com/projects/beach-road/" TargetMode="External"/><Relationship Id="rId1635" Type="http://schemas.openxmlformats.org/officeDocument/2006/relationships/hyperlink" Target="https://www.ftc.gov/news-events/press-releases/2017/01/ftc-charges-qualcomm-monopolizing-key-semiconductor-device-used" TargetMode="External"/><Relationship Id="rId1982" Type="http://schemas.openxmlformats.org/officeDocument/2006/relationships/hyperlink" Target="http://www.who.int/mediacentre/factsheets/fs114/en/" TargetMode="External"/><Relationship Id="rId1842" Type="http://schemas.openxmlformats.org/officeDocument/2006/relationships/hyperlink" Target="http://money.cnn.com/2016/10/31/news/economy/mark-carney-bank-of-england-brexit/index.html?iid=EL" TargetMode="External"/><Relationship Id="rId1702" Type="http://schemas.openxmlformats.org/officeDocument/2006/relationships/hyperlink" Target="http://money.cnn.com/2016/12/13/technology/never-again-data-collection-trump/?iid=EL" TargetMode="External"/><Relationship Id="rId283" Type="http://schemas.openxmlformats.org/officeDocument/2006/relationships/hyperlink" Target="javascript:;" TargetMode="External"/><Relationship Id="rId490" Type="http://schemas.openxmlformats.org/officeDocument/2006/relationships/hyperlink" Target="http://money.cnn.com/2017/12/14/technology/fcc-net-neutrality-vote/index.html?iid=EL" TargetMode="External"/><Relationship Id="rId143" Type="http://schemas.openxmlformats.org/officeDocument/2006/relationships/image" Target="media/image5.png"/><Relationship Id="rId350" Type="http://schemas.openxmlformats.org/officeDocument/2006/relationships/hyperlink" Target="javascript:;" TargetMode="External"/><Relationship Id="rId588" Type="http://schemas.openxmlformats.org/officeDocument/2006/relationships/hyperlink" Target="javascript:;" TargetMode="External"/><Relationship Id="rId795" Type="http://schemas.openxmlformats.org/officeDocument/2006/relationships/hyperlink" Target="file:///C:\Users\IBM_ADMIN\AppData\Local\Youdao\Dict\Application\7.5.2.0\resultui\dict\result.html?keyword=Obama%20Inauguration&amp;lang=en" TargetMode="External"/><Relationship Id="rId2031" Type="http://schemas.openxmlformats.org/officeDocument/2006/relationships/fontTable" Target="fontTable.xml"/><Relationship Id="rId9" Type="http://schemas.openxmlformats.org/officeDocument/2006/relationships/hyperlink" Target="https://edition.cnn.com/2019/07/26/asia/hong-kong-protests-yuen-long-intl-hnk/index.html" TargetMode="External"/><Relationship Id="rId210" Type="http://schemas.openxmlformats.org/officeDocument/2006/relationships/hyperlink" Target="javascript:;" TargetMode="External"/><Relationship Id="rId448" Type="http://schemas.openxmlformats.org/officeDocument/2006/relationships/hyperlink" Target="javascript:;" TargetMode="External"/><Relationship Id="rId655" Type="http://schemas.openxmlformats.org/officeDocument/2006/relationships/hyperlink" Target="http://money.cnn.com/2018/05/01/investing/oil-prices-iran-sanctions-trump/index.html" TargetMode="External"/><Relationship Id="rId862" Type="http://schemas.openxmlformats.org/officeDocument/2006/relationships/hyperlink" Target="https://edition.cnn.com/2018/02/15/us/florida-school-shooting-timeline/index.html" TargetMode="External"/><Relationship Id="rId1078" Type="http://schemas.openxmlformats.org/officeDocument/2006/relationships/image" Target="media/image86.png"/><Relationship Id="rId1285" Type="http://schemas.openxmlformats.org/officeDocument/2006/relationships/hyperlink" Target="http://www.jogmec.go.jp/english/news/release/release0110.html" TargetMode="External"/><Relationship Id="rId1492" Type="http://schemas.openxmlformats.org/officeDocument/2006/relationships/hyperlink" Target="http://www.koreatimes.co.kr/www/news/nation/2016/10/116_217091.html" TargetMode="External"/><Relationship Id="rId308" Type="http://schemas.openxmlformats.org/officeDocument/2006/relationships/hyperlink" Target="http://money.cnn.com/2018/04/26/technology/china-tech-companies-trade-war/index.html?iid=EL" TargetMode="External"/><Relationship Id="rId515" Type="http://schemas.openxmlformats.org/officeDocument/2006/relationships/hyperlink" Target="javascript:;" TargetMode="External"/><Relationship Id="rId722" Type="http://schemas.openxmlformats.org/officeDocument/2006/relationships/hyperlink" Target="http://money.cnn.com/2018/04/11/investing/mulvaney-cfpb-hearing/index.html?iid=EL" TargetMode="External"/><Relationship Id="rId1145" Type="http://schemas.openxmlformats.org/officeDocument/2006/relationships/hyperlink" Target="http://www.bbc.com/sport/athletics/30324812" TargetMode="External"/><Relationship Id="rId1352" Type="http://schemas.openxmlformats.org/officeDocument/2006/relationships/hyperlink" Target="http://money.cnn.com/2016/03/09/technology/google-deepmind-go/?iid=EL" TargetMode="External"/><Relationship Id="rId1797" Type="http://schemas.openxmlformats.org/officeDocument/2006/relationships/hyperlink" Target="http://edition.cnn.com/2015/11/12/luxury/most-expensive-diamond/" TargetMode="External"/><Relationship Id="rId89" Type="http://schemas.openxmlformats.org/officeDocument/2006/relationships/hyperlink" Target="javascript:;" TargetMode="External"/><Relationship Id="rId1005" Type="http://schemas.openxmlformats.org/officeDocument/2006/relationships/hyperlink" Target="javascript:;" TargetMode="External"/><Relationship Id="rId1212" Type="http://schemas.openxmlformats.org/officeDocument/2006/relationships/hyperlink" Target="file:///C:\Users\IBM_ADMIN\AppData\Local\Youdao\Dict\Application\7.5.0.0\resultui\dict\?keyword=cross%20over" TargetMode="External"/><Relationship Id="rId1657" Type="http://schemas.openxmlformats.org/officeDocument/2006/relationships/hyperlink" Target="http://money.cnn.com/2016/01/12/investing/twitter-stock-jack-dorsey/?iid=EL" TargetMode="External"/><Relationship Id="rId1864" Type="http://schemas.openxmlformats.org/officeDocument/2006/relationships/hyperlink" Target="http://money.cnn.com/2016/09/02/technology/samsung-galaxy-note-7-recall/?iid=EL" TargetMode="External"/><Relationship Id="rId1517" Type="http://schemas.openxmlformats.org/officeDocument/2006/relationships/hyperlink" Target="http://edition.cnn.com/travel/article/marsa-al-arab-dubai/index.html" TargetMode="External"/><Relationship Id="rId1724" Type="http://schemas.openxmlformats.org/officeDocument/2006/relationships/hyperlink" Target="http://www.nytimes.com/2016/11/22/technology/facebook-censorship-tool-china.html" TargetMode="External"/><Relationship Id="rId16" Type="http://schemas.openxmlformats.org/officeDocument/2006/relationships/hyperlink" Target="javascript:;" TargetMode="External"/><Relationship Id="rId1931" Type="http://schemas.openxmlformats.org/officeDocument/2006/relationships/hyperlink" Target="http://www.prefecturanaval.gov.ar/web/es/html/noti_gacetillas.php?numero=05516" TargetMode="External"/><Relationship Id="rId165" Type="http://schemas.openxmlformats.org/officeDocument/2006/relationships/hyperlink" Target="javascript:;" TargetMode="External"/><Relationship Id="rId372" Type="http://schemas.openxmlformats.org/officeDocument/2006/relationships/hyperlink" Target="javascript:;" TargetMode="External"/><Relationship Id="rId677" Type="http://schemas.openxmlformats.org/officeDocument/2006/relationships/hyperlink" Target="http://www.who.int/gho/phe/outdoor_air_pollution/en/" TargetMode="External"/><Relationship Id="rId232" Type="http://schemas.openxmlformats.org/officeDocument/2006/relationships/hyperlink" Target="javascript:;" TargetMode="External"/><Relationship Id="rId884" Type="http://schemas.openxmlformats.org/officeDocument/2006/relationships/hyperlink" Target="https://goo.gl/forms/pRojCRC7GdAZls2h1" TargetMode="External"/><Relationship Id="rId537" Type="http://schemas.openxmlformats.org/officeDocument/2006/relationships/hyperlink" Target="javascript:;" TargetMode="External"/><Relationship Id="rId744" Type="http://schemas.openxmlformats.org/officeDocument/2006/relationships/hyperlink" Target="http://www.cnn.com/2016/01/21/europe/litvinenko-inquest-report/index.html" TargetMode="External"/><Relationship Id="rId951" Type="http://schemas.openxmlformats.org/officeDocument/2006/relationships/hyperlink" Target="http://money.cnn.com/quote/quote.html?symb=NFLX&amp;source=story_quote_link" TargetMode="External"/><Relationship Id="rId1167" Type="http://schemas.openxmlformats.org/officeDocument/2006/relationships/hyperlink" Target="http://www.bbc.co.uk/history/events/good_friday_agreement" TargetMode="External"/><Relationship Id="rId1374" Type="http://schemas.openxmlformats.org/officeDocument/2006/relationships/hyperlink" Target="http://cnn.com/2017/09/19/world/un-general-assembly-in-numbers/index.html" TargetMode="External"/><Relationship Id="rId1581" Type="http://schemas.openxmlformats.org/officeDocument/2006/relationships/hyperlink" Target="https://www.washingtonpost.com/world/south-korean-prosecutors-say-president-colluded-in-corruption-scandal/2017/03/06/3bb618f2-df75-4348-bde5-8542af2df74f_story.html?tid=a_inl&amp;utm_term=.6e11227ccece" TargetMode="External"/><Relationship Id="rId1679" Type="http://schemas.openxmlformats.org/officeDocument/2006/relationships/hyperlink" Target="http://money.cnn.com/2016/12/13/technology/google-waymo/?iid=EL" TargetMode="External"/><Relationship Id="rId80" Type="http://schemas.openxmlformats.org/officeDocument/2006/relationships/hyperlink" Target="javascript:;" TargetMode="External"/><Relationship Id="rId604" Type="http://schemas.openxmlformats.org/officeDocument/2006/relationships/hyperlink" Target="javascript:;" TargetMode="External"/><Relationship Id="rId811" Type="http://schemas.openxmlformats.org/officeDocument/2006/relationships/hyperlink" Target="http://www.cnn.com/2017/12/22/us/san-francisco-alleged-terror-attack-thwarted/index.html" TargetMode="External"/><Relationship Id="rId1027" Type="http://schemas.openxmlformats.org/officeDocument/2006/relationships/hyperlink" Target="https://www.haaretz.com/middle-east-news/1.824959" TargetMode="External"/><Relationship Id="rId1234" Type="http://schemas.openxmlformats.org/officeDocument/2006/relationships/hyperlink" Target="http://money.cnn.com/2017/09/12/investing/jamie-dimon-bitcoin/index.html?iid=EL" TargetMode="External"/><Relationship Id="rId1441" Type="http://schemas.openxmlformats.org/officeDocument/2006/relationships/image" Target="media/image122.jpeg"/><Relationship Id="rId1886" Type="http://schemas.openxmlformats.org/officeDocument/2006/relationships/hyperlink" Target="http://www.recode.net/2016/9/22/13012836/yahoo-is-expected-to-confirm-massive-data-breach-impacting-hundreds-of-millions-of-users" TargetMode="External"/><Relationship Id="rId909" Type="http://schemas.openxmlformats.org/officeDocument/2006/relationships/hyperlink" Target="http://money.cnn.com/2016/06/19/investing/women-investing-sallie-krawcheck-ellevest/index.html" TargetMode="External"/><Relationship Id="rId1301" Type="http://schemas.openxmlformats.org/officeDocument/2006/relationships/hyperlink" Target="file:///C:\Users\IBM_ADMIN\AppData\Local\Youdao\Dict\Application\7.5.0.0\resultui\dict\result.html?keyword=warm%20up%20to&amp;lang=en" TargetMode="External"/><Relationship Id="rId1539" Type="http://schemas.openxmlformats.org/officeDocument/2006/relationships/hyperlink" Target="javascript:;" TargetMode="External"/><Relationship Id="rId1746" Type="http://schemas.openxmlformats.org/officeDocument/2006/relationships/hyperlink" Target="http://money.cnn.com/2016/11/10/investing/oil-coal-energy-stocks-donald-trump/index.html?iid=EL" TargetMode="External"/><Relationship Id="rId1953" Type="http://schemas.openxmlformats.org/officeDocument/2006/relationships/hyperlink" Target="http://blogs.piie.com/nk/" TargetMode="External"/><Relationship Id="rId38" Type="http://schemas.openxmlformats.org/officeDocument/2006/relationships/hyperlink" Target="https://edition.cnn.com/2019/07/22/asia/mack-horton-sun-yang-intl-hnk/index.html" TargetMode="External"/><Relationship Id="rId1606" Type="http://schemas.openxmlformats.org/officeDocument/2006/relationships/hyperlink" Target="http://money.cnn.com/2017/05/17/news/mcdonalds-advertisement-dead-father/index.html?iid=SF_LN" TargetMode="External"/><Relationship Id="rId1813" Type="http://schemas.openxmlformats.org/officeDocument/2006/relationships/hyperlink" Target="http://www.radionz.co.nz/news/world/298363/families-sue-two-years-after-mh370" TargetMode="External"/><Relationship Id="rId187" Type="http://schemas.openxmlformats.org/officeDocument/2006/relationships/hyperlink" Target="javascript:;" TargetMode="External"/><Relationship Id="rId394" Type="http://schemas.openxmlformats.org/officeDocument/2006/relationships/hyperlink" Target="https://www.smhi.se/vadret/vadret-i-sverige/risk-for-vattenbrist" TargetMode="External"/><Relationship Id="rId254" Type="http://schemas.openxmlformats.org/officeDocument/2006/relationships/hyperlink" Target="javascript:;" TargetMode="External"/><Relationship Id="rId699" Type="http://schemas.openxmlformats.org/officeDocument/2006/relationships/hyperlink" Target="http://money.cnn.com/2018/04/03/news/economy/us-tariffs-china/index.html?iid=EL" TargetMode="External"/><Relationship Id="rId1091" Type="http://schemas.openxmlformats.org/officeDocument/2006/relationships/image" Target="media/image95.jpeg"/><Relationship Id="rId114" Type="http://schemas.openxmlformats.org/officeDocument/2006/relationships/hyperlink" Target="https://www.cnn.com/2018/06/09/asia/trump-kim-korea-war-peace-intl/index.html" TargetMode="External"/><Relationship Id="rId461" Type="http://schemas.openxmlformats.org/officeDocument/2006/relationships/hyperlink" Target="javascript:;" TargetMode="External"/><Relationship Id="rId559" Type="http://schemas.openxmlformats.org/officeDocument/2006/relationships/hyperlink" Target="javascript:;" TargetMode="External"/><Relationship Id="rId766" Type="http://schemas.openxmlformats.org/officeDocument/2006/relationships/hyperlink" Target="javascript:;" TargetMode="External"/><Relationship Id="rId1189" Type="http://schemas.openxmlformats.org/officeDocument/2006/relationships/hyperlink" Target="https://twitter.com/hashtag/bali?src=hash&amp;ref_src=twsrc%5Etfw" TargetMode="External"/><Relationship Id="rId1396" Type="http://schemas.openxmlformats.org/officeDocument/2006/relationships/hyperlink" Target="http://edition.cnn.com/2017/09/06/americas/three-hurricanes-atlantic-basin/index.html" TargetMode="External"/><Relationship Id="rId321" Type="http://schemas.openxmlformats.org/officeDocument/2006/relationships/hyperlink" Target="http://money.cnn.com/2018/04/19/technology/zte-china-us-ban/index.html?iid=EL" TargetMode="External"/><Relationship Id="rId419" Type="http://schemas.openxmlformats.org/officeDocument/2006/relationships/hyperlink" Target="javascript:;" TargetMode="External"/><Relationship Id="rId626" Type="http://schemas.openxmlformats.org/officeDocument/2006/relationships/hyperlink" Target="javascript:;" TargetMode="External"/><Relationship Id="rId973" Type="http://schemas.openxmlformats.org/officeDocument/2006/relationships/hyperlink" Target="http://money.cnn.com/quote/etf/etf.html?symb=EEM&amp;iid=EL" TargetMode="External"/><Relationship Id="rId1049" Type="http://schemas.openxmlformats.org/officeDocument/2006/relationships/image" Target="media/image81.png"/><Relationship Id="rId1256" Type="http://schemas.openxmlformats.org/officeDocument/2006/relationships/hyperlink" Target="http://money.cnn.com/2017/08/04/technology/opioids-tech-wearable/index.html?iid=EL" TargetMode="External"/><Relationship Id="rId2002" Type="http://schemas.openxmlformats.org/officeDocument/2006/relationships/hyperlink" Target="http://ecdc.europa.eu/en/publications/Publications/RRA-Outbreak-hepatitis-A-virus-infection-travellers-returning-from-Egypt.pdf" TargetMode="External"/><Relationship Id="rId833" Type="http://schemas.openxmlformats.org/officeDocument/2006/relationships/hyperlink" Target="https://edition.cnn.com/videos/tv/2018/02/16/fl-shooting-dispatch-2-orig-video-trend.cnn" TargetMode="External"/><Relationship Id="rId1116" Type="http://schemas.openxmlformats.org/officeDocument/2006/relationships/image" Target="media/image103.jpeg"/><Relationship Id="rId1463" Type="http://schemas.openxmlformats.org/officeDocument/2006/relationships/hyperlink" Target="http://www.cnn.com/2017/08/08/asia/singapore-trump-china/index.html" TargetMode="External"/><Relationship Id="rId1670" Type="http://schemas.openxmlformats.org/officeDocument/2006/relationships/hyperlink" Target="https://twitter.com/PressSec/status/822621420370935813" TargetMode="External"/><Relationship Id="rId1768" Type="http://schemas.openxmlformats.org/officeDocument/2006/relationships/hyperlink" Target="http://money.cnn.com/2016/10/26/technology/tesla-earnings/?iid=EL" TargetMode="External"/><Relationship Id="rId900" Type="http://schemas.openxmlformats.org/officeDocument/2006/relationships/hyperlink" Target="http://www.calvertfoundation.org/" TargetMode="External"/><Relationship Id="rId1323" Type="http://schemas.openxmlformats.org/officeDocument/2006/relationships/hyperlink" Target="http://money.cnn.com/2017/10/06/technology/future/cities-bikeshare-dockless/index.html" TargetMode="External"/><Relationship Id="rId1530" Type="http://schemas.openxmlformats.org/officeDocument/2006/relationships/hyperlink" Target="http://edition.cnn.com/2017/03/29/living/analemma-tower-orbiting-skyscraper-trnd/index.html" TargetMode="External"/><Relationship Id="rId1628" Type="http://schemas.openxmlformats.org/officeDocument/2006/relationships/hyperlink" Target="https://yahoo.tumblr.com/post/154479236569/important-security-information-for-yahoo-users" TargetMode="External"/><Relationship Id="rId1975" Type="http://schemas.openxmlformats.org/officeDocument/2006/relationships/hyperlink" Target="http://www.theguardian.com/australia-news/ng-interactive/2016/aug/10/the-nauru-files-the-lives-of-asylum-seekers-in-detention-detailed-in-a-unique-database-interactive" TargetMode="External"/><Relationship Id="rId1835" Type="http://schemas.openxmlformats.org/officeDocument/2006/relationships/hyperlink" Target="http://cnn.com/2016/10/28/asia/south-korea-president-leaked-document/" TargetMode="External"/><Relationship Id="rId1902" Type="http://schemas.openxmlformats.org/officeDocument/2006/relationships/hyperlink" Target="http://money.cnn.com/2016/03/15/technology/apple-fbi-encryption-doj/" TargetMode="External"/><Relationship Id="rId276" Type="http://schemas.openxmlformats.org/officeDocument/2006/relationships/hyperlink" Target="javascript:;" TargetMode="External"/><Relationship Id="rId483" Type="http://schemas.openxmlformats.org/officeDocument/2006/relationships/hyperlink" Target="javascript:;" TargetMode="External"/><Relationship Id="rId690" Type="http://schemas.openxmlformats.org/officeDocument/2006/relationships/hyperlink" Target="http://money.cnn.com/quote/quote.html?symb=ZTCOF&amp;source=story_quote_link" TargetMode="External"/><Relationship Id="rId136" Type="http://schemas.openxmlformats.org/officeDocument/2006/relationships/hyperlink" Target="https://edition.cnn.com/asia/live-news/hong-kong-july-1-protests-intl-hnk/index.html" TargetMode="External"/><Relationship Id="rId343" Type="http://schemas.openxmlformats.org/officeDocument/2006/relationships/hyperlink" Target="javascript:;" TargetMode="External"/><Relationship Id="rId550" Type="http://schemas.openxmlformats.org/officeDocument/2006/relationships/hyperlink" Target="javascript:;" TargetMode="External"/><Relationship Id="rId788" Type="http://schemas.openxmlformats.org/officeDocument/2006/relationships/hyperlink" Target="https://www.youtube.com/watch?v=aBr2kKAHN6M" TargetMode="External"/><Relationship Id="rId995" Type="http://schemas.openxmlformats.org/officeDocument/2006/relationships/hyperlink" Target="http://www.cnn.com/2017/07/31/politics/anthony-scaramucci/index.html" TargetMode="External"/><Relationship Id="rId1180" Type="http://schemas.openxmlformats.org/officeDocument/2006/relationships/hyperlink" Target="http://www.cnn.com/2017/06/22/europe/prince-harry-interview/index.html" TargetMode="External"/><Relationship Id="rId2024" Type="http://schemas.openxmlformats.org/officeDocument/2006/relationships/hyperlink" Target="http://edition.cnn.com/2016/12/11/sport/rugby-sevens-england-south-africa-cape-town/" TargetMode="External"/><Relationship Id="rId203" Type="http://schemas.openxmlformats.org/officeDocument/2006/relationships/hyperlink" Target="https://www.alibabacloud.com/help/doc-detail/25450.htm" TargetMode="External"/><Relationship Id="rId648" Type="http://schemas.openxmlformats.org/officeDocument/2006/relationships/hyperlink" Target="javascript:;" TargetMode="External"/><Relationship Id="rId855" Type="http://schemas.openxmlformats.org/officeDocument/2006/relationships/hyperlink" Target="http://www.cnn.com/2018/02/15/world/iyw-florida-school-shooting-how-to-help/index.html" TargetMode="External"/><Relationship Id="rId1040" Type="http://schemas.openxmlformats.org/officeDocument/2006/relationships/hyperlink" Target="http://www.bbc.co.uk/news/technology-41634316" TargetMode="External"/><Relationship Id="rId1278" Type="http://schemas.openxmlformats.org/officeDocument/2006/relationships/hyperlink" Target="http://edition.cnn.com/2017/10/31/asia/on-japan-flammable-ice/index.html" TargetMode="External"/><Relationship Id="rId1485" Type="http://schemas.openxmlformats.org/officeDocument/2006/relationships/hyperlink" Target="http://www.cnn.com/2016/11/02/asia/south-korea-president-scandal-explained/index.html" TargetMode="External"/><Relationship Id="rId1692" Type="http://schemas.openxmlformats.org/officeDocument/2006/relationships/hyperlink" Target="http://money.cnn.com/2016/04/25/news/economy/saudi-arabia-oil-addiction-economy-plan/?iid=EL" TargetMode="External"/><Relationship Id="rId410" Type="http://schemas.openxmlformats.org/officeDocument/2006/relationships/hyperlink" Target="http://money.cnn.com/2018/05/29/investing/italy-euro-crisis-stocks-bonds/index.html?iid=EL" TargetMode="External"/><Relationship Id="rId508" Type="http://schemas.openxmlformats.org/officeDocument/2006/relationships/hyperlink" Target="javascript:;" TargetMode="External"/><Relationship Id="rId715" Type="http://schemas.openxmlformats.org/officeDocument/2006/relationships/hyperlink" Target="http://money.cnn.com/quote/quote.html?symb=MRK&amp;source=story_quote_link" TargetMode="External"/><Relationship Id="rId922" Type="http://schemas.openxmlformats.org/officeDocument/2006/relationships/hyperlink" Target="http://money.cnn.com/quote/quote.html?symb=JNJ&amp;source=story_quote_link" TargetMode="External"/><Relationship Id="rId1138" Type="http://schemas.openxmlformats.org/officeDocument/2006/relationships/hyperlink" Target="http://www.bbc.com/news/world-us-canada-42235052" TargetMode="External"/><Relationship Id="rId1345" Type="http://schemas.openxmlformats.org/officeDocument/2006/relationships/hyperlink" Target="http://money.cnn.com/quote/quote.html?symb=FB&amp;source=story_quote_link" TargetMode="External"/><Relationship Id="rId1552" Type="http://schemas.openxmlformats.org/officeDocument/2006/relationships/hyperlink" Target="http://www.cnn.com/2015/12/31/asia/china-second-child-policy-in-effect/" TargetMode="External"/><Relationship Id="rId1997" Type="http://schemas.openxmlformats.org/officeDocument/2006/relationships/hyperlink" Target="http://www.cdc.gov/hepatitis/HAV/index.htm" TargetMode="External"/><Relationship Id="rId1205" Type="http://schemas.openxmlformats.org/officeDocument/2006/relationships/hyperlink" Target="http://edition.cnn.com/2017/11/13/asia/north-korea-defector-dmz/index.html" TargetMode="External"/><Relationship Id="rId1857" Type="http://schemas.openxmlformats.org/officeDocument/2006/relationships/hyperlink" Target="http://money.cnn.com/quote/quote.html?symb=SSNLF&amp;source=story_quote_link" TargetMode="External"/><Relationship Id="rId51" Type="http://schemas.openxmlformats.org/officeDocument/2006/relationships/hyperlink" Target="https://edition.cnn.com/2019/06/27/europe/siberia-plane-crash-scli-intl/index.html" TargetMode="External"/><Relationship Id="rId1412" Type="http://schemas.openxmlformats.org/officeDocument/2006/relationships/hyperlink" Target="http://www.cnn.com/2017/08/29/us/harvey-houston-police-officer-dies/index.html" TargetMode="External"/><Relationship Id="rId1717" Type="http://schemas.openxmlformats.org/officeDocument/2006/relationships/hyperlink" Target="http://aqicn.org/city/india/new-delhi/us-embassy/" TargetMode="External"/><Relationship Id="rId1924" Type="http://schemas.openxmlformats.org/officeDocument/2006/relationships/hyperlink" Target="http://www.cnn.com/2016/02/11/politics/fbi-georgia-correctional-drug-trafficking/index.html" TargetMode="External"/><Relationship Id="rId298" Type="http://schemas.openxmlformats.org/officeDocument/2006/relationships/hyperlink" Target="javascript:;" TargetMode="External"/><Relationship Id="rId158" Type="http://schemas.openxmlformats.org/officeDocument/2006/relationships/hyperlink" Target="https://en.news/lessonPlayer/40392-zxx-en/learn/1/1/1?disableResume=false" TargetMode="External"/><Relationship Id="rId365" Type="http://schemas.openxmlformats.org/officeDocument/2006/relationships/hyperlink" Target="javascript:;" TargetMode="External"/><Relationship Id="rId572" Type="http://schemas.openxmlformats.org/officeDocument/2006/relationships/hyperlink" Target="https://www.cnn.com/interactive/2018/05/us/hawaii-kilauea-volcano-eruption-cnnphotos/" TargetMode="External"/><Relationship Id="rId225" Type="http://schemas.openxmlformats.org/officeDocument/2006/relationships/hyperlink" Target="https://en.wikipedia.org/wiki/Key_%28cryptography%29" TargetMode="External"/><Relationship Id="rId432" Type="http://schemas.openxmlformats.org/officeDocument/2006/relationships/hyperlink" Target="http://money.cnn.com/2018/03/02/news/economy/steel-industry-statistics-us-china-canada/index.html?iid=EL" TargetMode="External"/><Relationship Id="rId877" Type="http://schemas.openxmlformats.org/officeDocument/2006/relationships/hyperlink" Target="http://money.cnn.com/2018/02/04/investing/stocks-week-ahead-main-street-wall-street/index.html?iid=EL" TargetMode="External"/><Relationship Id="rId1062" Type="http://schemas.openxmlformats.org/officeDocument/2006/relationships/hyperlink" Target="http://edition.cnn.com/2017/08/29/politics/north-korea-trump-kim-jong-un-rhetoric/index.html" TargetMode="External"/><Relationship Id="rId737" Type="http://schemas.openxmlformats.org/officeDocument/2006/relationships/hyperlink" Target="javascript:;" TargetMode="External"/><Relationship Id="rId944" Type="http://schemas.openxmlformats.org/officeDocument/2006/relationships/hyperlink" Target="http://money.cnn.com/2016/10/14/technology/samsung-galaxy-note-7-profit-loss/?iid=EL" TargetMode="External"/><Relationship Id="rId1367" Type="http://schemas.openxmlformats.org/officeDocument/2006/relationships/hyperlink" Target="http://edition.cnn.com/style/article/taiwan-lgbtq-exhibition/index.html" TargetMode="External"/><Relationship Id="rId1574" Type="http://schemas.openxmlformats.org/officeDocument/2006/relationships/hyperlink" Target="http://www.bbc.com/news/business-41033568" TargetMode="External"/><Relationship Id="rId1781" Type="http://schemas.openxmlformats.org/officeDocument/2006/relationships/hyperlink" Target="javascript:void(0);" TargetMode="External"/><Relationship Id="rId73" Type="http://schemas.openxmlformats.org/officeDocument/2006/relationships/hyperlink" Target="https://www.cnn.com/2019/04/29/asia/hk-protest-extradition-intl/index.html" TargetMode="External"/><Relationship Id="rId804" Type="http://schemas.openxmlformats.org/officeDocument/2006/relationships/hyperlink" Target="http://money.cnn.com/quote/quote.html?symb=TSLA&amp;source=story_quote_link" TargetMode="External"/><Relationship Id="rId1227" Type="http://schemas.openxmlformats.org/officeDocument/2006/relationships/hyperlink" Target="http://money.cnn.com/2017/09/12/investing/jamie-dimon-bitcoin/index.html?iid=EL" TargetMode="External"/><Relationship Id="rId1434" Type="http://schemas.openxmlformats.org/officeDocument/2006/relationships/image" Target="media/image120.jpeg"/><Relationship Id="rId1641" Type="http://schemas.openxmlformats.org/officeDocument/2006/relationships/hyperlink" Target="http://money.cnn.com/2016/12/15/technology/yahoo-verizon-deal-hack/?iid=EL" TargetMode="External"/><Relationship Id="rId1879" Type="http://schemas.openxmlformats.org/officeDocument/2006/relationships/hyperlink" Target="https://travel.state.gov/content/passports/en/passports/photos/photo-examples.html" TargetMode="External"/><Relationship Id="rId1501" Type="http://schemas.openxmlformats.org/officeDocument/2006/relationships/hyperlink" Target="http://www.cnn.com/travel/destinations/cuba" TargetMode="External"/><Relationship Id="rId1739" Type="http://schemas.openxmlformats.org/officeDocument/2006/relationships/image" Target="media/image138.png"/><Relationship Id="rId1946" Type="http://schemas.openxmlformats.org/officeDocument/2006/relationships/hyperlink" Target="http://edition.cnn.com/2016/03/08/tennis/maria-sharapova-doping-questions-tennis/index.html" TargetMode="External"/><Relationship Id="rId1806" Type="http://schemas.openxmlformats.org/officeDocument/2006/relationships/hyperlink" Target="http://cnn.com/2016/10/12/asia/hong-kong-china-legco-swearing-in/" TargetMode="External"/><Relationship Id="rId387" Type="http://schemas.openxmlformats.org/officeDocument/2006/relationships/hyperlink" Target="file:///C:\Users\IBM_ADMIN\AppData\Local\Youdao\Dict\Application\7.5.2.0\resultui\dict\?keyword=single-decker" TargetMode="External"/><Relationship Id="rId594" Type="http://schemas.openxmlformats.org/officeDocument/2006/relationships/hyperlink" Target="https://cnn.com/2017/11/14/africa/libya-migrant-auctions/index.html" TargetMode="External"/><Relationship Id="rId247" Type="http://schemas.openxmlformats.org/officeDocument/2006/relationships/hyperlink" Target="javascript:;" TargetMode="External"/><Relationship Id="rId899" Type="http://schemas.openxmlformats.org/officeDocument/2006/relationships/hyperlink" Target="https://www.beneficialstatebank.com/" TargetMode="External"/><Relationship Id="rId1084" Type="http://schemas.openxmlformats.org/officeDocument/2006/relationships/image" Target="media/image92.png"/><Relationship Id="rId107" Type="http://schemas.openxmlformats.org/officeDocument/2006/relationships/hyperlink" Target="javascript:;" TargetMode="External"/><Relationship Id="rId454" Type="http://schemas.openxmlformats.org/officeDocument/2006/relationships/hyperlink" Target="javascript:;" TargetMode="External"/><Relationship Id="rId661" Type="http://schemas.openxmlformats.org/officeDocument/2006/relationships/hyperlink" Target="javascript:;" TargetMode="External"/><Relationship Id="rId759" Type="http://schemas.openxmlformats.org/officeDocument/2006/relationships/hyperlink" Target="http://money.cnn.com/quote/quote.html?symb=F&amp;source=story_quote_link" TargetMode="External"/><Relationship Id="rId966" Type="http://schemas.openxmlformats.org/officeDocument/2006/relationships/hyperlink" Target="http://money.cnn.com/2016/06/27/investing/brexit-consequences-2-trillion-lost/index.html?iid=surge-stack-dom" TargetMode="External"/><Relationship Id="rId1291" Type="http://schemas.openxmlformats.org/officeDocument/2006/relationships/hyperlink" Target="http://money.cnn.com/2017/10/25/technology/business/amazon-key-delivery/index.html" TargetMode="External"/><Relationship Id="rId1389" Type="http://schemas.openxmlformats.org/officeDocument/2006/relationships/hyperlink" Target="http://edition.cnn.com/2017/09/08/americas/earthquake-hits-off-the-coast-of-southern-mexico/index.html" TargetMode="External"/><Relationship Id="rId1596" Type="http://schemas.openxmlformats.org/officeDocument/2006/relationships/hyperlink" Target="http://edition.cnn.com/2016/05/19/foodanddrink/margarita-fores-asias-best-female-chef-philippines/" TargetMode="External"/><Relationship Id="rId314" Type="http://schemas.openxmlformats.org/officeDocument/2006/relationships/hyperlink" Target="https://www.cnn.com/2018/04/30/politics/tariff-deadline-delay/index.html?iid=EL" TargetMode="External"/><Relationship Id="rId521" Type="http://schemas.openxmlformats.org/officeDocument/2006/relationships/hyperlink" Target="javascript:;" TargetMode="External"/><Relationship Id="rId619" Type="http://schemas.openxmlformats.org/officeDocument/2006/relationships/hyperlink" Target="javascript:;" TargetMode="External"/><Relationship Id="rId1151" Type="http://schemas.openxmlformats.org/officeDocument/2006/relationships/hyperlink" Target="http://www.bbc.com/sport/38225484" TargetMode="External"/><Relationship Id="rId1249" Type="http://schemas.openxmlformats.org/officeDocument/2006/relationships/hyperlink" Target="https://globalheritagefund.org/" TargetMode="External"/><Relationship Id="rId95" Type="http://schemas.openxmlformats.org/officeDocument/2006/relationships/hyperlink" Target="file:///C:\Users\IBM_ADMIN\AppData\Local\Youdao\Dict\Application\7.5.2.0\resultui\dict\result.html?keyword=cerebral%20resuscitation&amp;lang=en" TargetMode="External"/><Relationship Id="rId826" Type="http://schemas.openxmlformats.org/officeDocument/2006/relationships/hyperlink" Target="https://edition.cnn.com/videos/us/2018/02/16/nikolas-cruz-florida-school-shooting-social-media-orig-mss.cnn" TargetMode="External"/><Relationship Id="rId1011" Type="http://schemas.openxmlformats.org/officeDocument/2006/relationships/hyperlink" Target="http://www.cnn.com/2017/09/18/asia/ethnic-cleansing-rakhine-rohingya/index.html" TargetMode="External"/><Relationship Id="rId1109" Type="http://schemas.openxmlformats.org/officeDocument/2006/relationships/hyperlink" Target="http://edition.cnn.com/style/article/bjarke-ingels-ww2-bunker-tirpitz-museum/index.html" TargetMode="External"/><Relationship Id="rId1456" Type="http://schemas.openxmlformats.org/officeDocument/2006/relationships/hyperlink" Target="http://www.cnn.com/2017/08/20/asia/us-navy-destroyer-collision-singapore/index.html" TargetMode="External"/><Relationship Id="rId1663" Type="http://schemas.openxmlformats.org/officeDocument/2006/relationships/hyperlink" Target="http://money.cnn.com/2016/12/06/investing/italy-banks-monte-dei-paschi-bailout/?iid=EL" TargetMode="External"/><Relationship Id="rId1870" Type="http://schemas.openxmlformats.org/officeDocument/2006/relationships/hyperlink" Target="http://money.cnn.com/2016/09/02/technology/samsung-galaxy-note-7-recall/?iid=EL" TargetMode="External"/><Relationship Id="rId1968" Type="http://schemas.openxmlformats.org/officeDocument/2006/relationships/hyperlink" Target="https://www.theguardian.com/australia-news/2016/aug/10/the-nauru-files-2000-leaked-reports-reveal-scale-of-abuse-of-children-in-australian-offshore-detention" TargetMode="External"/><Relationship Id="rId1316" Type="http://schemas.openxmlformats.org/officeDocument/2006/relationships/hyperlink" Target="http://www.unicef.org/sowc96/hpump.htm" TargetMode="External"/><Relationship Id="rId1523" Type="http://schemas.openxmlformats.org/officeDocument/2006/relationships/hyperlink" Target="http://edition.cnn.com/2016/12/14/architecture/tower-dubai-creek-tallest-skyscraper/index.html" TargetMode="External"/><Relationship Id="rId1730" Type="http://schemas.openxmlformats.org/officeDocument/2006/relationships/hyperlink" Target="http://money.cnn.com/2016/11/19/technology/mark-zuckerberg-facebook-fake-news-election/?iid=EL" TargetMode="External"/><Relationship Id="rId22" Type="http://schemas.openxmlformats.org/officeDocument/2006/relationships/hyperlink" Target="javascript:;" TargetMode="External"/><Relationship Id="rId1828" Type="http://schemas.openxmlformats.org/officeDocument/2006/relationships/hyperlink" Target="https://wikileaks.org/plusd/cables/07SEOUL2178_a.html" TargetMode="External"/><Relationship Id="rId171" Type="http://schemas.openxmlformats.org/officeDocument/2006/relationships/hyperlink" Target="javascript:;" TargetMode="External"/><Relationship Id="rId269" Type="http://schemas.openxmlformats.org/officeDocument/2006/relationships/hyperlink" Target="javascript:;" TargetMode="External"/><Relationship Id="rId476" Type="http://schemas.openxmlformats.org/officeDocument/2006/relationships/hyperlink" Target="javascript:;" TargetMode="External"/><Relationship Id="rId683" Type="http://schemas.openxmlformats.org/officeDocument/2006/relationships/hyperlink" Target="https://www.nytimes.com/interactive/2018/03/27/world/asia/north-korea-nuclear.html?hp&amp;action=click&amp;pgtype=Homepage&amp;clickSource=story-heading&amp;module=photo-spot-region&amp;region=top-news&amp;WT.nav=top-news" TargetMode="External"/><Relationship Id="rId890" Type="http://schemas.openxmlformats.org/officeDocument/2006/relationships/hyperlink" Target="https://blog.coinbase.com/buy-sell-send-and-receive-bitcoin-cash-on-coinbase-65f1b2c7214b" TargetMode="External"/><Relationship Id="rId129" Type="http://schemas.openxmlformats.org/officeDocument/2006/relationships/hyperlink" Target="javascript:;" TargetMode="External"/><Relationship Id="rId336" Type="http://schemas.openxmlformats.org/officeDocument/2006/relationships/hyperlink" Target="javascript:;" TargetMode="External"/><Relationship Id="rId543" Type="http://schemas.openxmlformats.org/officeDocument/2006/relationships/hyperlink" Target="javascript:;" TargetMode="External"/><Relationship Id="rId988" Type="http://schemas.openxmlformats.org/officeDocument/2006/relationships/hyperlink" Target="http://www.cnn.com/2017/11/08/politics/donald-trump-china-campaign-reality/index.html" TargetMode="External"/><Relationship Id="rId1173" Type="http://schemas.openxmlformats.org/officeDocument/2006/relationships/hyperlink" Target="http://www.cnn.com/2017/11/27/world/meghan-markle-princess-title-trnd/index.html" TargetMode="External"/><Relationship Id="rId1380" Type="http://schemas.openxmlformats.org/officeDocument/2006/relationships/hyperlink" Target="http://www.cnn.com/2017/09/22/asia/north-korea-dotard/index.html" TargetMode="External"/><Relationship Id="rId2017" Type="http://schemas.openxmlformats.org/officeDocument/2006/relationships/hyperlink" Target="http://www.cnn.com/2017/03/27/asia/south-korea-park-geun-hye/" TargetMode="External"/><Relationship Id="rId403" Type="http://schemas.openxmlformats.org/officeDocument/2006/relationships/hyperlink" Target="javascript:;" TargetMode="External"/><Relationship Id="rId750" Type="http://schemas.openxmlformats.org/officeDocument/2006/relationships/hyperlink" Target="javascript:;" TargetMode="External"/><Relationship Id="rId848" Type="http://schemas.openxmlformats.org/officeDocument/2006/relationships/hyperlink" Target="http://www.cnn.com/2018/02/16/politics/parkland-shooting-fbi-tipster/index.html" TargetMode="External"/><Relationship Id="rId1033" Type="http://schemas.openxmlformats.org/officeDocument/2006/relationships/hyperlink" Target="javascript:;" TargetMode="External"/><Relationship Id="rId1478" Type="http://schemas.openxmlformats.org/officeDocument/2006/relationships/hyperlink" Target="http://www.silentmajority.hk/showroom/model/T0199-blue/templateCustomWebPage.do?customWebPageId=1378455424296000289&amp;webId=1378411927359000128&amp;editCurrentLanguage=1378411927453000130" TargetMode="External"/><Relationship Id="rId1685" Type="http://schemas.openxmlformats.org/officeDocument/2006/relationships/hyperlink" Target="https://twitter.com/cnnhealth" TargetMode="External"/><Relationship Id="rId1892" Type="http://schemas.openxmlformats.org/officeDocument/2006/relationships/hyperlink" Target="http://money.cnn.com/2016/06/03/news/economy/us-economy-may-jobs-report/index.html?iid=EL" TargetMode="External"/><Relationship Id="rId610" Type="http://schemas.openxmlformats.org/officeDocument/2006/relationships/hyperlink" Target="javascript:;" TargetMode="External"/><Relationship Id="rId708" Type="http://schemas.openxmlformats.org/officeDocument/2006/relationships/hyperlink" Target="http://money.cnn.com/2018/04/06/news/economy/china-options-trade-war-us/index.html?iid=EL" TargetMode="External"/><Relationship Id="rId915" Type="http://schemas.openxmlformats.org/officeDocument/2006/relationships/hyperlink" Target="http://money.cnn.com/2016/07/05/investing/us-10-year-bond-yield-record-low/index.html" TargetMode="External"/><Relationship Id="rId1240" Type="http://schemas.openxmlformats.org/officeDocument/2006/relationships/hyperlink" Target="https://www.facebook.com/ballinthefamily/" TargetMode="External"/><Relationship Id="rId1338" Type="http://schemas.openxmlformats.org/officeDocument/2006/relationships/hyperlink" Target="http://money.cnn.com/2017/04/05/technology/germany-hate-speech/index.html?iid=EL" TargetMode="External"/><Relationship Id="rId1545" Type="http://schemas.openxmlformats.org/officeDocument/2006/relationships/hyperlink" Target="http://www.cnn.com/2016/02/11/asia/south-korea-kaesong-industrial-complex-closed/index.html" TargetMode="External"/><Relationship Id="rId1100" Type="http://schemas.openxmlformats.org/officeDocument/2006/relationships/hyperlink" Target="http://www.stats.gov.cn/tjsj/ndsj/2012/indexeh.htm" TargetMode="External"/><Relationship Id="rId1405" Type="http://schemas.openxmlformats.org/officeDocument/2006/relationships/hyperlink" Target="http://www.cnn.com/2017/09/11/americas/caribbean-reacts-hurricane-irma/index.html" TargetMode="External"/><Relationship Id="rId1752" Type="http://schemas.openxmlformats.org/officeDocument/2006/relationships/hyperlink" Target="http://pdfpiw.uspto.gov/.piw?PageNum=0&amp;docid=09485862&amp;IDKey=07E9BAAFE974&amp;HomeUrl=http%3A%2F%2Fpatft.uspto.gov%2Fnetacgi%2Fnph-Parser%3FSect1%3DPTO2%2525252526Sect2%3DHITOFF%2525252526p%3D1%2525252526u%3D%25252525252Fnetahtml%25252525252FPTO%25252525252Fsearch-bool.html%2525252526r%3D1%2525252526f%3DG%2525252526l%3D50%2525252526co1%3DAND%2525252526d%3DPTXT%2525252526s1%3D9%2C485%2C862%2525252526OS%3D9%2C485%2C862%2525252526RS%3D9%2C485%2C862" TargetMode="External"/><Relationship Id="rId44" Type="http://schemas.openxmlformats.org/officeDocument/2006/relationships/hyperlink" Target="https://edition.cnn.com/style/article/north-korea-luxury-vehicles-intl-hnk/index.html" TargetMode="External"/><Relationship Id="rId1612" Type="http://schemas.openxmlformats.org/officeDocument/2006/relationships/hyperlink" Target="javascript:void(0);" TargetMode="External"/><Relationship Id="rId1917" Type="http://schemas.openxmlformats.org/officeDocument/2006/relationships/hyperlink" Target="http://www.cnn.com/specials/paris-terror-attacks" TargetMode="External"/><Relationship Id="rId193" Type="http://schemas.openxmlformats.org/officeDocument/2006/relationships/image" Target="media/image22.png"/><Relationship Id="rId498" Type="http://schemas.openxmlformats.org/officeDocument/2006/relationships/hyperlink" Target="https://money.cnn.com/quote/quote.html?symb=QCOM&amp;source=story_quote_link" TargetMode="External"/><Relationship Id="rId260" Type="http://schemas.openxmlformats.org/officeDocument/2006/relationships/hyperlink" Target="https://edition.cnn.com/2018/04/30/asia/trump-kim-summit-dmz/index.html" TargetMode="External"/><Relationship Id="rId120" Type="http://schemas.openxmlformats.org/officeDocument/2006/relationships/hyperlink" Target="javascript:;" TargetMode="External"/><Relationship Id="rId358" Type="http://schemas.openxmlformats.org/officeDocument/2006/relationships/hyperlink" Target="https://money.cnn.com/2018/06/28/investing/china-currency-yuan-trade-war/index.html?iid=EL" TargetMode="External"/><Relationship Id="rId565" Type="http://schemas.openxmlformats.org/officeDocument/2006/relationships/hyperlink" Target="javascript:;" TargetMode="External"/><Relationship Id="rId772" Type="http://schemas.openxmlformats.org/officeDocument/2006/relationships/hyperlink" Target="https://urldefense.proofpoint.com/v2/url?u=http-3A__www.bbc.co.uk_news_world-2Dus-2Dcanada-2D43071710&amp;d=DwMGaQ&amp;c=jf_iaSHvJObTbx-siA1ZOg&amp;r=BTkrjdHuRQQSis3XB3wvdGNCvJLl4_H1IIrqv8L3kDM&amp;m=Ytrb9VARlMAgdviJjDNT7FUEYXr3NEAr8p0kgS6jaPE&amp;s=lSbZV8IqHTTSJjsZ3ZyDb9XVQ39CVTfHSPctR3ggdy8&amp;e=" TargetMode="External"/><Relationship Id="rId1195" Type="http://schemas.openxmlformats.org/officeDocument/2006/relationships/hyperlink" Target="http://www.cnn.com/2017/09/26/asia/bali-volcano-mount-agung/index.html" TargetMode="External"/><Relationship Id="rId218" Type="http://schemas.openxmlformats.org/officeDocument/2006/relationships/hyperlink" Target="javascript:;" TargetMode="External"/><Relationship Id="rId425" Type="http://schemas.openxmlformats.org/officeDocument/2006/relationships/hyperlink" Target="javascript:;" TargetMode="External"/><Relationship Id="rId632" Type="http://schemas.openxmlformats.org/officeDocument/2006/relationships/hyperlink" Target="javascript:;" TargetMode="External"/><Relationship Id="rId1055" Type="http://schemas.openxmlformats.org/officeDocument/2006/relationships/hyperlink" Target="javascript:;" TargetMode="External"/><Relationship Id="rId1262" Type="http://schemas.openxmlformats.org/officeDocument/2006/relationships/hyperlink" Target="http://cyark.org/projects/chichen-itza" TargetMode="External"/><Relationship Id="rId937" Type="http://schemas.openxmlformats.org/officeDocument/2006/relationships/hyperlink" Target="http://money.cnn.com/2015/09/18/investing/savings-interest-rate-federal-reserve/?iid=EL" TargetMode="External"/><Relationship Id="rId1122" Type="http://schemas.openxmlformats.org/officeDocument/2006/relationships/hyperlink" Target="https://www.jstor.org/stable/41761865?seq=1" TargetMode="External"/><Relationship Id="rId1567" Type="http://schemas.openxmlformats.org/officeDocument/2006/relationships/hyperlink" Target="javascript:void(0);" TargetMode="External"/><Relationship Id="rId1774" Type="http://schemas.openxmlformats.org/officeDocument/2006/relationships/hyperlink" Target="http://money.cnn.com/2015/01/12/autos/volvo-china-exports-to-us/index.html?iid=EL" TargetMode="External"/><Relationship Id="rId1981" Type="http://schemas.openxmlformats.org/officeDocument/2006/relationships/hyperlink" Target="http://www.polioeradication.org/Home.aspx" TargetMode="External"/><Relationship Id="rId66" Type="http://schemas.openxmlformats.org/officeDocument/2006/relationships/hyperlink" Target="javascript:;" TargetMode="External"/><Relationship Id="rId1427" Type="http://schemas.openxmlformats.org/officeDocument/2006/relationships/hyperlink" Target="http://www.cnn.com/travel/article/gordon-ramsay-singapore-interview/index.html" TargetMode="External"/><Relationship Id="rId1634" Type="http://schemas.openxmlformats.org/officeDocument/2006/relationships/hyperlink" Target="http://money.cnn.com/2017/01/09/technology/yahoo-marissa-mayer-altaba/?iid=EL" TargetMode="External"/><Relationship Id="rId1841" Type="http://schemas.openxmlformats.org/officeDocument/2006/relationships/hyperlink" Target="http://money.cnn.com/2016/08/24/news/economy/uk-global-trade-european-union-brexit/index.html?iid=EL" TargetMode="External"/><Relationship Id="rId1939" Type="http://schemas.openxmlformats.org/officeDocument/2006/relationships/hyperlink" Target="http://cnn.com/2016/03/14/asia/north-korea-nuclear-tests/" TargetMode="External"/><Relationship Id="rId1701" Type="http://schemas.openxmlformats.org/officeDocument/2006/relationships/hyperlink" Target="https://medium.com/@dilawar/civil-liberties-are-essential-for-business-and-prosperity-172d0172ab2d" TargetMode="External"/><Relationship Id="rId282" Type="http://schemas.openxmlformats.org/officeDocument/2006/relationships/hyperlink" Target="javascript:;" TargetMode="External"/><Relationship Id="rId587" Type="http://schemas.openxmlformats.org/officeDocument/2006/relationships/hyperlink" Target="javascript:;" TargetMode="External"/><Relationship Id="rId8" Type="http://schemas.openxmlformats.org/officeDocument/2006/relationships/hyperlink" Target="http://mp.weixin.qq.com/s/hs-ENGFRS7oMcQ46qoHEhA" TargetMode="External"/><Relationship Id="rId142" Type="http://schemas.openxmlformats.org/officeDocument/2006/relationships/hyperlink" Target="https://en.news/lessonPlayer/40868-zxx-en/learn/1/1/1?disableResume=false" TargetMode="External"/><Relationship Id="rId447" Type="http://schemas.openxmlformats.org/officeDocument/2006/relationships/image" Target="media/image49.png"/><Relationship Id="rId794" Type="http://schemas.openxmlformats.org/officeDocument/2006/relationships/hyperlink" Target="file:///C:\Users\IBM_ADMIN\AppData\Local\Youdao\Dict\Application\7.5.2.0\resultui\dict\result.html?keyword=Presidential%20inauguration&amp;lang=en" TargetMode="External"/><Relationship Id="rId1077" Type="http://schemas.openxmlformats.org/officeDocument/2006/relationships/hyperlink" Target="http://www.nea.gov.sg/public-health/hawker-centres" TargetMode="External"/><Relationship Id="rId2030" Type="http://schemas.openxmlformats.org/officeDocument/2006/relationships/hyperlink" Target="http://www.cnn.com/videos/living/2016/09/04/giant-panda-gives-birth-to-twins-vstan-orig.cnn" TargetMode="External"/><Relationship Id="rId654" Type="http://schemas.openxmlformats.org/officeDocument/2006/relationships/hyperlink" Target="https://edition.cnn.com/2018/04/30/asia/trump-kim-summit-dmz/index.html" TargetMode="External"/><Relationship Id="rId861" Type="http://schemas.openxmlformats.org/officeDocument/2006/relationships/hyperlink" Target="http://www.cnn.com/2018/02/14/us/nikolas-cruz-florida-shooting-suspect/index.html" TargetMode="External"/><Relationship Id="rId959" Type="http://schemas.openxmlformats.org/officeDocument/2006/relationships/hyperlink" Target="http://money.cnn.com/quote/quote.html?symb=GPRO&amp;source=story_quote_link" TargetMode="External"/><Relationship Id="rId1284" Type="http://schemas.openxmlformats.org/officeDocument/2006/relationships/hyperlink" Target="https://www.scientificamerican.com/article/fuel-of-the-future/%29" TargetMode="External"/><Relationship Id="rId1491" Type="http://schemas.openxmlformats.org/officeDocument/2006/relationships/hyperlink" Target="http://www.cnn.com/2016/11/02/asia/south-korea-president-scandal-explained/" TargetMode="External"/><Relationship Id="rId1589" Type="http://schemas.openxmlformats.org/officeDocument/2006/relationships/hyperlink" Target="http://www.yogniketan.in/" TargetMode="External"/><Relationship Id="rId307" Type="http://schemas.openxmlformats.org/officeDocument/2006/relationships/hyperlink" Target="http://money.cnn.com/2017/03/07/technology/china-manufacturing-protectionism-europe-protest/index.html?iid=EL" TargetMode="External"/><Relationship Id="rId514" Type="http://schemas.openxmlformats.org/officeDocument/2006/relationships/hyperlink" Target="javascript:;" TargetMode="External"/><Relationship Id="rId721" Type="http://schemas.openxmlformats.org/officeDocument/2006/relationships/hyperlink" Target="http://money.cnn.com/2017/10/04/investing/wells-fargo-mortgage-rate-lock-fees/index.html?iid=EL" TargetMode="External"/><Relationship Id="rId1144" Type="http://schemas.openxmlformats.org/officeDocument/2006/relationships/hyperlink" Target="http://www.bbc.co.uk/news/world-europe-42250701" TargetMode="External"/><Relationship Id="rId1351" Type="http://schemas.openxmlformats.org/officeDocument/2006/relationships/hyperlink" Target="http://money.cnn.com/2016/03/10/technology/alphago-google-deepmind-go-lee-computer/index.html" TargetMode="External"/><Relationship Id="rId1449" Type="http://schemas.openxmlformats.org/officeDocument/2006/relationships/hyperlink" Target="http://edition.cnn.com/style/article/auction-houses-art-record-breakers/index.html" TargetMode="External"/><Relationship Id="rId1796" Type="http://schemas.openxmlformats.org/officeDocument/2006/relationships/hyperlink" Target="http://www.sothebys.com/en/auctions/ecatalogue/2016/magnificent-jewels-and-noble-jewels-ge1605/lot.336.html" TargetMode="External"/><Relationship Id="rId88" Type="http://schemas.openxmlformats.org/officeDocument/2006/relationships/hyperlink" Target="javascript:;" TargetMode="External"/><Relationship Id="rId819" Type="http://schemas.openxmlformats.org/officeDocument/2006/relationships/hyperlink" Target="https://edition.cnn.com/profiles/madison-park" TargetMode="External"/><Relationship Id="rId1004" Type="http://schemas.openxmlformats.org/officeDocument/2006/relationships/hyperlink" Target="javascript:;" TargetMode="External"/><Relationship Id="rId1211" Type="http://schemas.openxmlformats.org/officeDocument/2006/relationships/hyperlink" Target="file:///C:\Users\IBM_ADMIN\AppData\Local\Youdao\Dict\Application\7.5.0.0\resultui\dict\result.html?keyword=average%20viewership&amp;lang=en" TargetMode="External"/><Relationship Id="rId1656" Type="http://schemas.openxmlformats.org/officeDocument/2006/relationships/hyperlink" Target="http://money.cnn.com/2016/09/26/investing/deutsche-bank-stock-troubles/index.html?iid=EL" TargetMode="External"/><Relationship Id="rId1863" Type="http://schemas.openxmlformats.org/officeDocument/2006/relationships/hyperlink" Target="http://money.cnn.com/2016/10/09/technology/samsung-galaxy-note-7/index.html?iid=SF_LN" TargetMode="External"/><Relationship Id="rId1309" Type="http://schemas.openxmlformats.org/officeDocument/2006/relationships/hyperlink" Target="http://edition.cnn.com/2014/11/06/tech/innovation/foodini-machine-print-food/index.html" TargetMode="External"/><Relationship Id="rId1516" Type="http://schemas.openxmlformats.org/officeDocument/2006/relationships/hyperlink" Target="http://edition.cnn.com/2017/08/15/architecture/dubai-creek-tower-building-progress/index.html" TargetMode="External"/><Relationship Id="rId1723" Type="http://schemas.openxmlformats.org/officeDocument/2006/relationships/hyperlink" Target="http://money.cnn.com/2015/10/24/technology/mark-zuckerberg-speech-chinese/?iid=EL" TargetMode="External"/><Relationship Id="rId1930" Type="http://schemas.openxmlformats.org/officeDocument/2006/relationships/hyperlink" Target="http://www.cnn.com/2016/02/17/asia/turkey-ankara-explosion/" TargetMode="External"/><Relationship Id="rId15" Type="http://schemas.openxmlformats.org/officeDocument/2006/relationships/hyperlink" Target="javascript:;" TargetMode="External"/><Relationship Id="rId164" Type="http://schemas.openxmlformats.org/officeDocument/2006/relationships/image" Target="media/image18.png"/><Relationship Id="rId371" Type="http://schemas.openxmlformats.org/officeDocument/2006/relationships/hyperlink" Target="javascript:;" TargetMode="External"/><Relationship Id="rId469" Type="http://schemas.openxmlformats.org/officeDocument/2006/relationships/hyperlink" Target="javascript:;" TargetMode="External"/><Relationship Id="rId676" Type="http://schemas.openxmlformats.org/officeDocument/2006/relationships/hyperlink" Target="https://www.cnn.com/2013/02/17/health/stroke-explainer/index.html" TargetMode="External"/><Relationship Id="rId883" Type="http://schemas.openxmlformats.org/officeDocument/2006/relationships/hyperlink" Target="http://money.cnn.com/2018/02/02/news/economy/january-jobs-report-2018/index.html?iid=EL" TargetMode="External"/><Relationship Id="rId1099" Type="http://schemas.openxmlformats.org/officeDocument/2006/relationships/hyperlink" Target="http://www.globalpropertyguide.com/Europe/Spain" TargetMode="External"/><Relationship Id="rId231" Type="http://schemas.openxmlformats.org/officeDocument/2006/relationships/hyperlink" Target="javascript:;" TargetMode="External"/><Relationship Id="rId329" Type="http://schemas.openxmlformats.org/officeDocument/2006/relationships/hyperlink" Target="http://money.cnn.com/2018/04/09/news/economy/china-xi-jinping-economy-trade/index.html?iid=EL" TargetMode="External"/><Relationship Id="rId536" Type="http://schemas.openxmlformats.org/officeDocument/2006/relationships/hyperlink" Target="javascript:;" TargetMode="External"/><Relationship Id="rId1166" Type="http://schemas.openxmlformats.org/officeDocument/2006/relationships/hyperlink" Target="http://www.bbc.co.uk/history/events/good_friday_agreement" TargetMode="External"/><Relationship Id="rId1373" Type="http://schemas.openxmlformats.org/officeDocument/2006/relationships/hyperlink" Target="http://www.cnn.com/2017/09/26/asia/north-korea-us-accidental-war/index.html" TargetMode="External"/><Relationship Id="rId743" Type="http://schemas.openxmlformats.org/officeDocument/2006/relationships/image" Target="media/image60.jpeg"/><Relationship Id="rId950" Type="http://schemas.openxmlformats.org/officeDocument/2006/relationships/hyperlink" Target="http://money.cnn.com/technology/tech30/index.html?iid=EL" TargetMode="External"/><Relationship Id="rId1026" Type="http://schemas.openxmlformats.org/officeDocument/2006/relationships/hyperlink" Target="http://edition.cnn.com/2017/11/24/africa/sinai-peninsula-explainer/index.html" TargetMode="External"/><Relationship Id="rId1580" Type="http://schemas.openxmlformats.org/officeDocument/2006/relationships/hyperlink" Target="https://www.washingtonpost.com/video/world/woman-at-center-of-south-korean-corruption-scandal-protests-her-innocence/2017/01/25/c465d574-e2ed-11e6-a419-eefe8eff0835_video.html" TargetMode="External"/><Relationship Id="rId1678" Type="http://schemas.openxmlformats.org/officeDocument/2006/relationships/hyperlink" Target="https://www.bloomberg.com/news/articles/2016-11-21/facebook-experimental-drone-accident-subject-of-safety-probe" TargetMode="External"/><Relationship Id="rId1885" Type="http://schemas.openxmlformats.org/officeDocument/2006/relationships/hyperlink" Target="http://money.cnn.com/technology/tech30/index.html?iid=EL" TargetMode="External"/><Relationship Id="rId603" Type="http://schemas.openxmlformats.org/officeDocument/2006/relationships/hyperlink" Target="http://money.cnn.com/2018/06/12/investing/zte-stock-trading-us-ban/index.html?iid=EL" TargetMode="External"/><Relationship Id="rId810" Type="http://schemas.openxmlformats.org/officeDocument/2006/relationships/hyperlink" Target="http://www.cnn.com/2017/12/31/europe/germany-berlin-new-year-safe-zone/index.html" TargetMode="External"/><Relationship Id="rId908" Type="http://schemas.openxmlformats.org/officeDocument/2006/relationships/image" Target="media/image78.jpeg"/><Relationship Id="rId1233" Type="http://schemas.openxmlformats.org/officeDocument/2006/relationships/hyperlink" Target="http://money.cnn.com/quote/quote.html?symb=JPM&amp;source=story_quote_link" TargetMode="External"/><Relationship Id="rId1440" Type="http://schemas.openxmlformats.org/officeDocument/2006/relationships/hyperlink" Target="http://www.mckinsey.com/business-functions/digital-mckinsey/our-insights/digital-in-industry-from-buzzword-to-value-creation" TargetMode="External"/><Relationship Id="rId1538" Type="http://schemas.openxmlformats.org/officeDocument/2006/relationships/hyperlink" Target="http://edition.cnn.com/2017/12/31/asia/kim-jong-un-new-year-address-nuclear/index.html" TargetMode="External"/><Relationship Id="rId1300" Type="http://schemas.openxmlformats.org/officeDocument/2006/relationships/hyperlink" Target="http://money.cnn.com/2017/10/25/technology/business/drones-trump-local/index.html" TargetMode="External"/><Relationship Id="rId1745" Type="http://schemas.openxmlformats.org/officeDocument/2006/relationships/hyperlink" Target="http://money.cnn.com/2016/11/15/pf/taxes/trump-tax-plan/index.html?iid=EL" TargetMode="External"/><Relationship Id="rId1952" Type="http://schemas.openxmlformats.org/officeDocument/2006/relationships/hyperlink" Target="http://cnn.com/2016/03/06/asia/north-korea-preemptive-nuclear-strike-threat/index.html" TargetMode="External"/><Relationship Id="rId37" Type="http://schemas.openxmlformats.org/officeDocument/2006/relationships/hyperlink" Target="https://edition.cnn.com/2019/08/29/asia/hong-kong-pla-china-intl-hnk/index.html" TargetMode="External"/><Relationship Id="rId1605" Type="http://schemas.openxmlformats.org/officeDocument/2006/relationships/hyperlink" Target="http://money.cnn.com/2016/12/01/technology/india-cash-ban-digital-payments/index.html?iid=EL" TargetMode="External"/><Relationship Id="rId1812" Type="http://schemas.openxmlformats.org/officeDocument/2006/relationships/hyperlink" Target="http://www.cnn.com/2016/11/02/asia/mh370-crash-landing-report/index.html" TargetMode="External"/><Relationship Id="rId186" Type="http://schemas.openxmlformats.org/officeDocument/2006/relationships/hyperlink" Target="javascript:;" TargetMode="External"/><Relationship Id="rId393" Type="http://schemas.openxmlformats.org/officeDocument/2006/relationships/hyperlink" Target="https://edition.cnn.com/2018/07/23/europe/athens-wildfires-intl/index.html" TargetMode="External"/><Relationship Id="rId253" Type="http://schemas.openxmlformats.org/officeDocument/2006/relationships/hyperlink" Target="javascript:;" TargetMode="External"/><Relationship Id="rId460" Type="http://schemas.openxmlformats.org/officeDocument/2006/relationships/hyperlink" Target="javascript:;" TargetMode="External"/><Relationship Id="rId698" Type="http://schemas.openxmlformats.org/officeDocument/2006/relationships/hyperlink" Target="http://money.cnn.com/2018/04/04/news/economy/trump-china-us-tariffs-trade-timeline/index.html?iid=EL" TargetMode="External"/><Relationship Id="rId1090" Type="http://schemas.openxmlformats.org/officeDocument/2006/relationships/hyperlink" Target="http://edition.cnn.com/style/article/100-years-of-i-m-pei-bank-of-china/index.html?gallery=//cdn.cnn.com/cnnnext/dam/assets/171218211045-05-bank-of-china---skyline.jpg" TargetMode="External"/><Relationship Id="rId113" Type="http://schemas.openxmlformats.org/officeDocument/2006/relationships/hyperlink" Target="https://www.cnn.com/2018/06/12/politics/read-full-text-of-trump-kim-signed-statement/index.html" TargetMode="External"/><Relationship Id="rId320" Type="http://schemas.openxmlformats.org/officeDocument/2006/relationships/hyperlink" Target="http://money.cnn.com/2018/04/06/news/economy/china-options-trade-war-us/index.html?iid=EL" TargetMode="External"/><Relationship Id="rId558" Type="http://schemas.openxmlformats.org/officeDocument/2006/relationships/hyperlink" Target="javascript:;" TargetMode="External"/><Relationship Id="rId765" Type="http://schemas.openxmlformats.org/officeDocument/2006/relationships/hyperlink" Target="http://money.cnn.com/2018/02/26/news/economy/nafta-round-7/index.html?iid=EL" TargetMode="External"/><Relationship Id="rId972" Type="http://schemas.openxmlformats.org/officeDocument/2006/relationships/hyperlink" Target="http://money.cnn.com/2016/06/27/news/economy/globalization-under-fire/index.html?iid=hp-stack-dom" TargetMode="External"/><Relationship Id="rId1188" Type="http://schemas.openxmlformats.org/officeDocument/2006/relationships/hyperlink" Target="https://twitter.com/hashtag/BaliTetapAman?src=hash&amp;ref_src=twsrc%5Etfw" TargetMode="External"/><Relationship Id="rId1395" Type="http://schemas.openxmlformats.org/officeDocument/2006/relationships/hyperlink" Target="http://edition.cnn.com/2017/09/06/americas/hurricane-irma-caribbean-islands/index.html" TargetMode="External"/><Relationship Id="rId2001" Type="http://schemas.openxmlformats.org/officeDocument/2006/relationships/hyperlink" Target="https://twitter.com/cnnhealth" TargetMode="External"/><Relationship Id="rId418" Type="http://schemas.openxmlformats.org/officeDocument/2006/relationships/hyperlink" Target="file:///C:\Users\IBM_ADMIN\AppData\Local\Youdao\Dict\Application\7.5.2.0\resultui\dict\?keyword=handicapped&amp;lang=en" TargetMode="External"/><Relationship Id="rId625" Type="http://schemas.openxmlformats.org/officeDocument/2006/relationships/hyperlink" Target="javascript:;" TargetMode="External"/><Relationship Id="rId832" Type="http://schemas.openxmlformats.org/officeDocument/2006/relationships/hyperlink" Target="https://edition.cnn.com/videos/tv/2018/02/16/fl-shooting-dispatch-3-orig-video-trnd.cnn" TargetMode="External"/><Relationship Id="rId1048" Type="http://schemas.openxmlformats.org/officeDocument/2006/relationships/image" Target="media/image80.png"/><Relationship Id="rId1255" Type="http://schemas.openxmlformats.org/officeDocument/2006/relationships/hyperlink" Target="http://www.berkilhan.com/smilemirror/" TargetMode="External"/><Relationship Id="rId1462" Type="http://schemas.openxmlformats.org/officeDocument/2006/relationships/hyperlink" Target="http://edition.cnn.com/2017/08/08/asia/singapore-trump-china/index.html" TargetMode="External"/><Relationship Id="rId1115" Type="http://schemas.openxmlformats.org/officeDocument/2006/relationships/hyperlink" Target="https://www.agmrc.org/commodities-products/fruits/avocados/" TargetMode="External"/><Relationship Id="rId1322" Type="http://schemas.openxmlformats.org/officeDocument/2006/relationships/hyperlink" Target="http://money.cnn.com/2016/12/14/technology/amazon-drone-delivery/index.html?iid=EL" TargetMode="External"/><Relationship Id="rId1767" Type="http://schemas.openxmlformats.org/officeDocument/2006/relationships/hyperlink" Target="http://money.cnn.com/2016/09/06/technology/elon-musk-tesla-profit/?iid=EL" TargetMode="External"/><Relationship Id="rId1974" Type="http://schemas.openxmlformats.org/officeDocument/2006/relationships/hyperlink" Target="http://www.theguardian.com/australia-news/ng-interactive/2016/aug/10/the-nauru-files-the-lives-of-asylum-seekers-in-detention-detailed-in-a-unique-database-interactive" TargetMode="External"/><Relationship Id="rId59" Type="http://schemas.openxmlformats.org/officeDocument/2006/relationships/hyperlink" Target="javascript:;" TargetMode="External"/><Relationship Id="rId1627" Type="http://schemas.openxmlformats.org/officeDocument/2006/relationships/hyperlink" Target="http://money.cnn.com/2016/09/22/technology/yahoo-data-breach/?iid=EL" TargetMode="External"/><Relationship Id="rId1834" Type="http://schemas.openxmlformats.org/officeDocument/2006/relationships/hyperlink" Target="http://english1.president.go.kr/government/office-of-the-president.php" TargetMode="External"/><Relationship Id="rId1901" Type="http://schemas.openxmlformats.org/officeDocument/2006/relationships/hyperlink" Target="http://money.cnn.com/2016/09/14/investing/wells-fargo-investigation-federal-fake-accounts/?iid=EL" TargetMode="External"/><Relationship Id="rId275" Type="http://schemas.openxmlformats.org/officeDocument/2006/relationships/hyperlink" Target="javascript:;" TargetMode="External"/><Relationship Id="rId482" Type="http://schemas.openxmlformats.org/officeDocument/2006/relationships/hyperlink" Target="javascript:;" TargetMode="External"/><Relationship Id="rId135" Type="http://schemas.openxmlformats.org/officeDocument/2006/relationships/hyperlink" Target="https://edition.cnn.com/2019/06/09/world/gallery/hong-kong-extradition-protest/index.html" TargetMode="External"/><Relationship Id="rId342" Type="http://schemas.openxmlformats.org/officeDocument/2006/relationships/hyperlink" Target="https://edition.cnn.com/2018/07/23/world/global-heatwaves-climate-change-wxc/index.html" TargetMode="External"/><Relationship Id="rId787" Type="http://schemas.openxmlformats.org/officeDocument/2006/relationships/hyperlink" Target="http://money.cnn.com/quote/quote.html?symb=TSLA&amp;source=story_quote_link" TargetMode="External"/><Relationship Id="rId994" Type="http://schemas.openxmlformats.org/officeDocument/2006/relationships/hyperlink" Target="http://prospect.org/article/steve-bannon-unrepentant" TargetMode="External"/><Relationship Id="rId2023" Type="http://schemas.openxmlformats.org/officeDocument/2006/relationships/hyperlink" Target="http://www.bbc.co.uk/sport/rugby-union/39096603" TargetMode="External"/><Relationship Id="rId202" Type="http://schemas.openxmlformats.org/officeDocument/2006/relationships/image" Target="media/image26.png"/><Relationship Id="rId647" Type="http://schemas.openxmlformats.org/officeDocument/2006/relationships/hyperlink" Target="javascript:;" TargetMode="External"/><Relationship Id="rId854" Type="http://schemas.openxmlformats.org/officeDocument/2006/relationships/hyperlink" Target="https://www.cnn.com/2018/02/15/politics/mom-pleads-with-trump-after-daughter-slain-in-school-shooting-newsroom-brooke-baldwin-cnntv/index.html" TargetMode="External"/><Relationship Id="rId1277" Type="http://schemas.openxmlformats.org/officeDocument/2006/relationships/hyperlink" Target="http://money.cnn.com/2017/11/01/technology/sony-robot-dog-aibo/index.html" TargetMode="External"/><Relationship Id="rId1484" Type="http://schemas.openxmlformats.org/officeDocument/2006/relationships/hyperlink" Target="http://www.cnn.com/2017/03/27/asia/south-korea-park-geun-hye/" TargetMode="External"/><Relationship Id="rId1691" Type="http://schemas.openxmlformats.org/officeDocument/2006/relationships/hyperlink" Target="http://money.cnn.com/2016/12/12/investing/oil-prices-russia-opec-output/?iid=EL" TargetMode="External"/><Relationship Id="rId507" Type="http://schemas.openxmlformats.org/officeDocument/2006/relationships/hyperlink" Target="https://money.cnn.com/quote/quote.html?symb=TXN&amp;source=story_quote_link" TargetMode="External"/><Relationship Id="rId714" Type="http://schemas.openxmlformats.org/officeDocument/2006/relationships/hyperlink" Target="http://money.cnn.com/quote/quote.html?symb=GM&amp;source=story_quote_link" TargetMode="External"/><Relationship Id="rId921" Type="http://schemas.openxmlformats.org/officeDocument/2006/relationships/hyperlink" Target="http://money.cnn.com/2016/06/30/news/economy/china-us-war-by-other-means/index.html?iid=EL" TargetMode="External"/><Relationship Id="rId1137" Type="http://schemas.openxmlformats.org/officeDocument/2006/relationships/hyperlink" Target="http://www.bbc.co.uk/news/world-us-canada-42263237" TargetMode="External"/><Relationship Id="rId1344" Type="http://schemas.openxmlformats.org/officeDocument/2006/relationships/hyperlink" Target="http://money.cnn.com/2016/03/21/technology/zuckerberg-china/index.html?iid=EL" TargetMode="External"/><Relationship Id="rId1551" Type="http://schemas.openxmlformats.org/officeDocument/2006/relationships/image" Target="media/image135.jpeg"/><Relationship Id="rId1789" Type="http://schemas.openxmlformats.org/officeDocument/2006/relationships/hyperlink" Target="http://money.cnn.com/2016/09/08/investing/wells-fargo-created-phony-accounts-bank-fees/index.html" TargetMode="External"/><Relationship Id="rId1996" Type="http://schemas.openxmlformats.org/officeDocument/2006/relationships/hyperlink" Target="http://www.vdh.virginia.gov/news/public-relations-contacts/news-releases/2016-statewide-news-releases/health-officials-warn-of-increased-hepatitis-a-risk/" TargetMode="External"/><Relationship Id="rId50" Type="http://schemas.openxmlformats.org/officeDocument/2006/relationships/hyperlink" Target="https://edition.cnn.com/travel/article/henley-index-world-best-passport-2019-intl/index.html" TargetMode="External"/><Relationship Id="rId1204" Type="http://schemas.openxmlformats.org/officeDocument/2006/relationships/hyperlink" Target="javascript:;" TargetMode="External"/><Relationship Id="rId1411" Type="http://schemas.openxmlformats.org/officeDocument/2006/relationships/hyperlink" Target="https://www.facebook.com/derrickfordfreeman?hc_ref=ARRXCqID8ISmNTmM5WcAr09X5lEay6aBYkwksjU8uagcfCia872e_9q6arfXEFGJRqM&amp;fref=nf" TargetMode="External"/><Relationship Id="rId1649" Type="http://schemas.openxmlformats.org/officeDocument/2006/relationships/hyperlink" Target="http://money.cnn.com/2016/10/12/investing/wells-fargo-ceo-john-stumpf-retires/?iid=EL" TargetMode="External"/><Relationship Id="rId1856" Type="http://schemas.openxmlformats.org/officeDocument/2006/relationships/hyperlink" Target="http://money.cnn.com/2016/03/13/news/economy/macau-economy-casino-decline/" TargetMode="External"/><Relationship Id="rId1509" Type="http://schemas.openxmlformats.org/officeDocument/2006/relationships/hyperlink" Target="http://www.cnn.com/2016/11/02/asia/mh370-crash-landing-report/index.html" TargetMode="External"/><Relationship Id="rId1716" Type="http://schemas.openxmlformats.org/officeDocument/2006/relationships/hyperlink" Target="http://www.cnn.com/2016/10/31/world/delhi-in-smog-after-diwali-celebrations/" TargetMode="External"/><Relationship Id="rId1923" Type="http://schemas.openxmlformats.org/officeDocument/2006/relationships/hyperlink" Target="http://www.cnn.com/2016/03/23/us/flight-attendant-cocaine-smuggling-case/index.html" TargetMode="External"/><Relationship Id="rId297" Type="http://schemas.openxmlformats.org/officeDocument/2006/relationships/hyperlink" Target="javascript:;" TargetMode="External"/><Relationship Id="rId157" Type="http://schemas.openxmlformats.org/officeDocument/2006/relationships/hyperlink" Target="https://edition.cnn.com/2018/08/16/europe/italy-genoa-bridge-risk-intl/index.html" TargetMode="External"/><Relationship Id="rId364" Type="http://schemas.openxmlformats.org/officeDocument/2006/relationships/image" Target="media/image37.png"/><Relationship Id="rId571" Type="http://schemas.openxmlformats.org/officeDocument/2006/relationships/hyperlink" Target="http://money.cnn.com/2018/06/07/news/ikea-bans-single-use-plastic/index.html" TargetMode="External"/><Relationship Id="rId669" Type="http://schemas.openxmlformats.org/officeDocument/2006/relationships/hyperlink" Target="javascript:;" TargetMode="External"/><Relationship Id="rId876" Type="http://schemas.openxmlformats.org/officeDocument/2006/relationships/hyperlink" Target="http://money.cnn.com/2018/02/02/news/economy/january-jobs-report-2018/index.html?iid=EL" TargetMode="External"/><Relationship Id="rId1299" Type="http://schemas.openxmlformats.org/officeDocument/2006/relationships/hyperlink" Target="javascript:;" TargetMode="External"/><Relationship Id="rId224" Type="http://schemas.openxmlformats.org/officeDocument/2006/relationships/hyperlink" Target="https://en.wikipedia.org/wiki/Passphrase" TargetMode="External"/><Relationship Id="rId431" Type="http://schemas.openxmlformats.org/officeDocument/2006/relationships/hyperlink" Target="javascript:;" TargetMode="External"/><Relationship Id="rId529" Type="http://schemas.openxmlformats.org/officeDocument/2006/relationships/hyperlink" Target="http://p.clkservice.youdao.com/clk/request.s?slot=73dd84861672e568a9a45fad482c2557&amp;k=dRGWRGm%2FyxLEhzEe0yX7RRkRUYUBrcZYlQkKsARlqiDXxo%2BoRxcJpjjAgKuViCqv%2BvMfDL6xn3YMlT5VCQ7F4LE0W8X8tJLM8dhIJr39UWaVYu%2B81oyYSRvDTtQDiaRLOX%2FFPNMoTcfGc9Dk2k62tvy5%2FxYkGq%2BRAla7d6bxz4duRY3Apysd8ucnBoHsyFmkkYGh5IEkzDeSHJtkjA4I1pgYnirYH5EGjkTyX3uQbkjViQwI4OZqfkLBo01GCBuH%2FXAUGfuCGa6YbpoxDb7UO6ZKt0keom9aGsKhgGwY8UPGCw%2FAic9J%2F1DTpzMQ7bR5iKsa0uHr1hgYhKaR%2BbYu2kVnXUZFGvAzFS3Z84CwhYLTfDW86TP5%2F1pS%2B7BnmmQsNHkXprQRCJjpeAo6Ipn0mtS5ZQYBS1gNb7D2TQsXzS%2F%2BkJ3JaJOwo5e7L8CgDwgv7E4ms5DfM3VOxEqSVvuAPp0oMEK6uOgEcYeHHW50saBic6kWeMzFYO%2BobNmSakJ%2BEdZO2PKjb%2F3cZ6V0YzsvtAj3bO8%2Fb4Sc7yNe7YxHyonSxrjTaBdDR%2B90jSnMvm5TUw71C%2FmZovIHrTjmIMRZ09eL%2FvCDKRK0ZSxtEzrDUnvNqBNXJPnQuN4Tr9AV7fCj6RDPH738dBZrbHFxTJlYQV7xTVnRgB0ZB4JMIXvafZ5gAI24YeLoa9rUoKnbxoVRbaknNMC5eHvO%2F8GRM%2FEngoxP%2FMybtnU1Kal%2B%2FcWbSi8s6GP3XX1%2FxvG%2Fi4HFWi%2BujpjnIN%2FOSh0Y4UqLgJ%2FMCARrdId3uTHLBeSHuEeBv4yU%2Fe07YCv1Y3ImHD9NyWBDyhV2tpTXvaC5O4qscdtfvbL6aj3ZzbinAm60NR8%2BuEE56eHd91qUr31B0a5pR%2FlRmSCduCwOizUKWmS7WFgmOuuzIaXhv0FyxvR%2FNT4KPyxSBqmYJPCL7swE0zsnMHIMDNS9wScjv0rDIBz7EMxQpw4yDj6b%2BDWrMeCXwMYvMTRwJRWFH%2BgG5rxQwsM%2Bgt31pZal3L9wPfsVyQ7prVruddfGj6hHFwmmOMCAq5WIKq%2FXxo%2BoRxcJpjjAgKuViCqv18aPqEcXCaY4wICrlYgqr7JDw7whOVM%2BeFL1lPNQncg%3D&amp;youdao_bid=db9ab2ac-a2f7-49f6-a9a8-6adae8f2c7ff&amp;youdao_deviceId=c118623ad0fd1d528b3aa15a0993699f&amp;sid=3106" TargetMode="External"/><Relationship Id="rId736" Type="http://schemas.openxmlformats.org/officeDocument/2006/relationships/hyperlink" Target="javascript:;" TargetMode="External"/><Relationship Id="rId1061" Type="http://schemas.openxmlformats.org/officeDocument/2006/relationships/hyperlink" Target="http://edition.cnn.com/2017/08/29/politics/north-korea-trump-kim-jong-un-rhetoric/index.html" TargetMode="External"/><Relationship Id="rId1159" Type="http://schemas.openxmlformats.org/officeDocument/2006/relationships/hyperlink" Target="http://www.bbc.com/news/business-42233752" TargetMode="External"/><Relationship Id="rId1366" Type="http://schemas.openxmlformats.org/officeDocument/2006/relationships/hyperlink" Target="http://money.cnn.com/technology/tech30/index.html?iid=EL" TargetMode="External"/><Relationship Id="rId943" Type="http://schemas.openxmlformats.org/officeDocument/2006/relationships/hyperlink" Target="http://money.cnn.com/2016/12/08/investing/stocks-rally-donald-trump/?iid=EL" TargetMode="External"/><Relationship Id="rId1019" Type="http://schemas.openxmlformats.org/officeDocument/2006/relationships/hyperlink" Target="http://edition.cnn.com/2017/03/22/europe/isis-2-0/index.html" TargetMode="External"/><Relationship Id="rId1573" Type="http://schemas.openxmlformats.org/officeDocument/2006/relationships/hyperlink" Target="http://www.cnn.com/2017/01/30/politics/white-house-statement-attorney-general/index.html" TargetMode="External"/><Relationship Id="rId1780" Type="http://schemas.openxmlformats.org/officeDocument/2006/relationships/hyperlink" Target="javascript:void(0);" TargetMode="External"/><Relationship Id="rId1878" Type="http://schemas.openxmlformats.org/officeDocument/2006/relationships/hyperlink" Target="http://edition.cnn.com/2016/02/02/aviation/airport-movie-cinemas-portland-pdx/index.html" TargetMode="External"/><Relationship Id="rId72" Type="http://schemas.openxmlformats.org/officeDocument/2006/relationships/hyperlink" Target="https://www.cnn.com/2019/04/29/asia/hk-protest-extradition-intl/index.html" TargetMode="External"/><Relationship Id="rId803" Type="http://schemas.openxmlformats.org/officeDocument/2006/relationships/hyperlink" Target="http://money.cnn.com/2018/02/06/technology/future/biggest-rockets-falcon-heavy-comparison/index.html?iid=EL" TargetMode="External"/><Relationship Id="rId1226" Type="http://schemas.openxmlformats.org/officeDocument/2006/relationships/hyperlink" Target="http://money.cnn.com/2017/11/01/investing/bitcoin-prices-futures-cme/index.html" TargetMode="External"/><Relationship Id="rId1433" Type="http://schemas.openxmlformats.org/officeDocument/2006/relationships/hyperlink" Target="http://edition.cnn.com/2015/06/30/design/tom-dixon-james-dyson-yves-behar-best-design/index.html" TargetMode="External"/><Relationship Id="rId1640" Type="http://schemas.openxmlformats.org/officeDocument/2006/relationships/hyperlink" Target="http://money.cnn.com/2016/09/22/technology/yahoo-data-breach/?iid=EL" TargetMode="External"/><Relationship Id="rId1738" Type="http://schemas.openxmlformats.org/officeDocument/2006/relationships/hyperlink" Target="http://www.cnn.com/2014/02/27/business/tencent-wechat-unseats-sina-weibo/index.html?iid=EL" TargetMode="External"/><Relationship Id="rId1500" Type="http://schemas.openxmlformats.org/officeDocument/2006/relationships/hyperlink" Target="http://edition.cnn.com/travel/article/miami-mojito-secrets-in-24-hours/index.html" TargetMode="External"/><Relationship Id="rId1945" Type="http://schemas.openxmlformats.org/officeDocument/2006/relationships/hyperlink" Target="http://www.ncbi.nlm.nih.gov/pubmed/16007237" TargetMode="External"/><Relationship Id="rId1805" Type="http://schemas.openxmlformats.org/officeDocument/2006/relationships/hyperlink" Target="javascript:;" TargetMode="External"/><Relationship Id="rId179" Type="http://schemas.openxmlformats.org/officeDocument/2006/relationships/hyperlink" Target="javascript:;" TargetMode="External"/><Relationship Id="rId386" Type="http://schemas.openxmlformats.org/officeDocument/2006/relationships/hyperlink" Target="file:///C:\Users\IBM_ADMIN\AppData\Local\Youdao\Dict\Application\7.5.2.0\resultui\dict\?keyword=double-decker" TargetMode="External"/><Relationship Id="rId593" Type="http://schemas.openxmlformats.org/officeDocument/2006/relationships/hyperlink" Target="https://edition.cnn.com/2018/06/07/africa/un-sanctions-migrant-traffickers-intl/index.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C5314E-DD43-184B-8E13-C9CB19535D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28387</TotalTime>
  <Pages>742</Pages>
  <Words>262449</Words>
  <Characters>1495963</Characters>
  <Application>Microsoft Office Word</Application>
  <DocSecurity>0</DocSecurity>
  <Lines>12466</Lines>
  <Paragraphs>3509</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1754903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ADMINIBM</dc:creator>
  <cp:keywords/>
  <dc:description/>
  <cp:lastModifiedBy>Juan Rao</cp:lastModifiedBy>
  <cp:revision>3818</cp:revision>
  <cp:lastPrinted>2018-07-16T09:21:00Z</cp:lastPrinted>
  <dcterms:created xsi:type="dcterms:W3CDTF">2016-11-29T12:04:00Z</dcterms:created>
  <dcterms:modified xsi:type="dcterms:W3CDTF">2019-09-29T02:03:00Z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1525310095</vt:i4>
  </property>
</Properties>
</file>